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A</w:t>
      </w:r>
    </w:p>
    <w:p>
      <w:r>
        <w:t>1_吖丙啶</w:t>
      </w:r>
      <w:r>
        <w:t>见亚乙基亚胺</w:t>
      </w:r>
      <w:r>
        <w:t>2578。</w:t>
      </w:r>
    </w:p>
    <w:p>
      <w:r>
        <w:t>1_吖啶acridine又称氮(杂) 蒽。无色斜方板状或针状结</w:t>
      </w:r>
      <w:r>
        <w:t>晶。熔点110~110.5℃。沸点345~</w:t>
      </w:r>
      <w:r>
        <w:t>346℃。密度1.005g/cm3。能升华及随水</w:t>
      </w:r>
      <w:r>
        <w:t>蒸气挥发。溶于乙醇、乙</w:t>
      </w:r>
      <w:r>
        <w:t>醚、苯及二硫化</w:t>
      </w:r>
      <w:r>
        <w:t>碳。溶液呈蓝荧光。</w:t>
      </w:r>
      <w:r>
        <w:t>有辛辣气味，刺激皮</w:t>
      </w:r>
      <w:r>
        <w:t>肤。pKa 5.60(水， 20℃) 。在日光下发生</w:t>
      </w:r>
      <w:r>
        <w:t>聚物为灰黄色</w:t>
      </w:r>
      <w:r>
        <w:t>固体。存在于煤焦油粗蒽馏分中。用邻氯苯甲酸与苯胺作用</w:t>
      </w:r>
      <w:r>
        <w:t>生成的邻苯氨基苯甲酸经环化、还原及氧</w:t>
      </w:r>
      <w:r>
        <w:t>反应制取。用作有</w:t>
      </w:r>
      <w:r>
        <w:t>机中间体；盐酸盐(熔点234℃)可用作钴、铁、锌的鉴定试剂。</w:t>
      </w:r>
      <w:r>
        <w:t>分子中含吖啶环</w:t>
      </w:r>
      <w:r>
        <w:t>构</w:t>
      </w:r>
      <w:r>
        <w:t>料(acridine dye</w:t>
      </w:r>
      <w:r>
        <w:t>-般为黄、橙、</w:t>
      </w:r>
      <w:r>
        <w:t>棕及红色，用于皮革、羊毛</w:t>
      </w:r>
      <w:r>
        <w:t>及棉和纸张染色。吖啶及其衍</w:t>
      </w:r>
      <w:r>
        <w:t>生物可与DNA或RNA结合， 扣</w:t>
      </w:r>
      <w:r>
        <w:t>刷DNA或RNA的合成； 能嵌</w:t>
      </w:r>
      <w:r>
        <w:t>人两个相邻DNA碱基对之间， 引起复</w:t>
      </w:r>
      <w:r>
        <w:t>制态噬菌体DNA的移</w:t>
      </w:r>
      <w:r>
        <w:t>码突变；是一种抗微生物因子，能抑制或杀灭多种革兰氏阳性</w:t>
      </w:r>
      <w:r>
        <w:t>细菌和阴性细菌。某些吖啶衍生物还有如抗寄生原生动物作</w:t>
      </w:r>
      <w:r>
        <w:t>用，潜在的抗肿瘤活性以及可作为核酸的荧光染色剂等。</w:t>
      </w:r>
    </w:p>
    <w:p>
      <w:r>
        <w:t>1_吖啶橙acridine orange橙色粉末。溶于水、乙醇。溶液</w:t>
      </w:r>
      <w:r>
        <w:t>HJC</w:t>
      </w:r>
      <w:r>
        <w:t>nON</w:t>
      </w:r>
      <w:r>
        <w:t>C Hz</w:t>
      </w:r>
      <w:r>
        <w:t>H，c</w:t>
      </w:r>
      <w:r>
        <w:t>CH</w:t>
      </w:r>
      <w:r>
        <w:t>为橙黄色带绿色荧光。pH值为8.4~10.4则无荧光。能镶</w:t>
      </w:r>
      <w:r>
        <w:t>嵌于两个相邻的碱基对之间， 使部分双螺旋DNA松开， 该两</w:t>
      </w:r>
      <w:r>
        <w:t>个碱基对的距离拉大一倍。这样的DNA复制过程中， 会使</w:t>
      </w:r>
      <w:r>
        <w:t>DNA链增加或缺失一个碱基， 造成移码突变。用作荧光指示</w:t>
      </w:r>
      <w:r>
        <w:t>剂，肿瘤细胞及细菌、核酸染色剂及移码突变的诱变剂。</w:t>
      </w:r>
      <w:r>
        <w:t>吖啶黄素</w:t>
      </w:r>
      <w:r>
        <w:t>见3，6-二氨基吖啶517.</w:t>
      </w:r>
    </w:p>
    <w:p>
      <w:r>
        <w:t>1_吖啶-9-甲醛acridine-9-carb aldehyde熔点139~140℃。</w:t>
      </w:r>
      <w:r>
        <w:t>难溶于水，溶于乙醇、乙醚和苯。具醛的一般</w:t>
      </w:r>
      <w:r>
        <w:t>CHO</w:t>
      </w:r>
      <w:r>
        <w:t>性质。其主要衍生物有：邻硝基苯腙(熔点</w:t>
      </w:r>
      <w:r>
        <w:t>191℃)，2，4-二硝基苯腙(熔点135℃)。用9-</w:t>
      </w:r>
      <w:r>
        <w:t>甲基吖啶与对亚硝基二甲苯胺经缩合和水解</w:t>
      </w:r>
      <w:r>
        <w:t>反应制得。用于合成花菁染料。</w:t>
      </w:r>
    </w:p>
    <w:p>
      <w:r>
        <w:t>1_吖啶酸acrid in ic acid</w:t>
      </w:r>
      <w:r>
        <w:t>即喹啉-2， 3-二羧酸(quinoline-2， 3-</w:t>
      </w:r>
      <w:r>
        <w:t>COOH dicarboxylic acid) 。熔点274℃(分解) 。</w:t>
      </w:r>
      <w:r>
        <w:t>加热至120℃脱羧，得到喹啉-3-羧酸。与</w:t>
      </w:r>
      <w:r>
        <w:t>^N~COOH碱石灰共热， 得到喹啉。其二甲酯熔点</w:t>
      </w:r>
      <w:r>
        <w:t>107~108℃；二乙酯熔点54~55℃。用高</w:t>
      </w:r>
      <w:r>
        <w:t>锰酸钾氧化吖啶制得。用作合成试剂。</w:t>
      </w:r>
    </w:p>
    <w:p>
      <w:r>
        <w:t>1_吖啶9-羧酸acridine-9-carboxylic acid黄色针状体。熔</w:t>
      </w:r>
      <w:r>
        <w:t>点289~290℃。加热至300℃以上脱羧，分解</w:t>
      </w:r>
      <w:r>
        <w:t>COOH</w:t>
      </w:r>
      <w:r>
        <w:t>为吖啶和二氧化碳。微溶于水，溶于乙醇。溶</w:t>
      </w:r>
      <w:r>
        <w:t>于稀碱呈蓝色荧光。其主要衍生物有：甲酯</w:t>
      </w:r>
      <w:r>
        <w:t>N</w:t>
      </w:r>
      <w:r>
        <w:t>(熔点127~128℃)，乙酯(熔点78℃)，酰胺(熔</w:t>
      </w:r>
      <w:r>
        <w:t>点263~264℃)，酰肼(熔点243~244℃)。用重铬酸钾氧化吖</w:t>
      </w:r>
      <w:r>
        <w:t>啶-9-甲醛或水解9-氰基吖啶制得。用作有机合成试剂。</w:t>
      </w:r>
    </w:p>
    <w:p>
      <w:r>
        <w:t>1_9-吖啶丽9-acrid one； acrid an one</w:t>
      </w:r>
      <w:r>
        <w:t>熔点354℃。黄色针状</w:t>
      </w:r>
      <w:r>
        <w:t>晶体。不溶于水、乙醚、苯</w:t>
      </w:r>
      <w:r>
        <w:t>OH</w:t>
      </w:r>
      <w:r>
        <w:t>和氯仿，溶于热乙醇及热乙</w:t>
      </w:r>
      <w:r>
        <w:t>酸。可用醋酸或醋酸戊酯重</w:t>
      </w:r>
      <w:r>
        <w:t>结晶。升华或蒸馏时不分</w:t>
      </w:r>
      <w:r>
        <w:t>解。在乙醇溶液中显示强蓝</w:t>
      </w:r>
      <w:r>
        <w:t>色荧光。为弱碱，虽能溶于温热盐酸中，但冷却时仍析出吖啶</w:t>
      </w:r>
      <w:r>
        <w:t>酮。与9-羟基吖啶互为互变异构体。与烃基锂反应得到9-</w:t>
      </w:r>
      <w:r>
        <w:t>A</w:t>
      </w:r>
      <w:r>
        <w:t>烃基吖啶，用钠和戊醇还原得到9，10-二氢吖啶。与碘代甲烷</w:t>
      </w:r>
      <w:r>
        <w:t>或硫酸二甲酯作用得到10-甲基-9-吖啶酮。能溶于冷的氢氧</w:t>
      </w:r>
      <w:r>
        <w:t>化钾乙醇溶液以及能与五氯化磷作用得到9-氯吖啶，证明它</w:t>
      </w:r>
      <w:r>
        <w:t>能以羟基式参加反应。可由二苯胺-2-羧酸用硫酸或多聚磷</w:t>
      </w:r>
      <w:r>
        <w:t>酸关环制得。用作有机合成试剂。</w:t>
      </w:r>
    </w:p>
    <w:p>
      <w:r>
        <w:t>1_吖啶酮-1，4-醌</w:t>
      </w:r>
      <w:r>
        <w:t>9-acrid one-1， 4-quinone红色针状晶体。</w:t>
      </w:r>
      <w:r>
        <w:t>熔点&gt;250℃(分解)。用硝酸氧化1，4-二羟基-9-吖啶酮制</w:t>
      </w:r>
      <w:r>
        <w:t>得。用作有机合成试剂。</w:t>
      </w:r>
    </w:p>
    <w:p>
      <w:r>
        <w:t>1_吖啶-N-氧化物</w:t>
      </w:r>
      <w:r>
        <w:t>acridine-N-oxide</w:t>
      </w:r>
      <w:r>
        <w:t>吸湿性黄色针状固</w:t>
      </w:r>
      <w:r>
        <w:t>体。熔点169℃。在乙醇溶液中呈绿色荧光。</w:t>
      </w:r>
      <w:r>
        <w:t>与亚硫酸氢钠作用得吖啶。用钠汞齐还原，</w:t>
      </w:r>
      <w:r>
        <w:t>走</w:t>
      </w:r>
      <w:r>
        <w:t>得到9，10-二氢吖啶。</w:t>
      </w:r>
      <w:r>
        <w:t>亲电取代反应发生在</w:t>
      </w:r>
      <w:r>
        <w:t>9位。与五氯化磷作用，得到9-氯代吖啶。</w:t>
      </w:r>
      <w:r>
        <w:t>与溴的醋酸</w:t>
      </w:r>
      <w:r>
        <w:t>用，生成9-溴代吖啶-N-氧</w:t>
      </w:r>
      <w:r>
        <w:t>化物(熔点174℃)。与氰化</w:t>
      </w:r>
      <w:r>
        <w:t>三用</w:t>
      </w:r>
      <w:r>
        <w:t>，得到9-氰基吖啶。用硝</w:t>
      </w:r>
      <w:r>
        <w:t>酸、硫酸混合酸硝化，得</w:t>
      </w:r>
      <w:r>
        <w:t>基吖啶-N-氧化物(熔点</w:t>
      </w:r>
      <w:r>
        <w:t>223℃)。与醋酐作用，得到9-吖啶酮。用吖啶与过氧苯甲酸</w:t>
      </w:r>
      <w:r>
        <w:t>在氯仿溶液中反应制得。用作有机合成试剂。</w:t>
      </w:r>
    </w:p>
    <w:p>
      <w:r>
        <w:t>1_吖嗪a zine含有一个或几个氮原子的不饱和六节杂环</w:t>
      </w:r>
      <w:r>
        <w:t>的总称，如吡啶、哒嗪、嘧啶、吡、噁嗪、噻嗪及三嘹、四嗪等。</w:t>
      </w:r>
    </w:p>
    <w:p>
      <w:r>
        <w:t>1_阿巴杀虫素abamectin 70年代出现的抗生素杀螨剂， 可</w:t>
      </w:r>
      <w:r>
        <w:t>R</w:t>
      </w:r>
      <w:r>
        <w:t>00</w:t>
      </w:r>
      <w:r>
        <w:t>阿巴杀虫素Br。R=C2Hs</w:t>
      </w:r>
      <w:r>
        <w:t>阿巴杀虫素Bl bR=CH 3</w:t>
      </w:r>
      <w:r>
        <w:t>OH</w:t>
      </w:r>
      <w:r>
        <w:t>从阿维杀虫素中分离得到，其活性成分为阿维杀虫素B和</w:t>
      </w:r>
      <w:r>
        <w:t>Br的混合物。用于防治棉红蜘蛛、殊砂叶螨等。每公顷施用</w:t>
      </w:r>
      <w:r>
        <w:t>有效成分约5g便可奏效。制剂有1.8%乳油。</w:t>
      </w:r>
    </w:p>
    <w:p>
      <w:r>
        <w:t>1_阿贝卡星</w:t>
      </w:r>
      <w:r>
        <w:t>ar be kac in； habe kac in又名哈贝卡星， 丁胺二</w:t>
      </w:r>
      <w:r>
        <w:t>去氧卡那霖素。由双去氧卡那霉素与α-羟基-y-氨基丁酸合</w:t>
      </w:r>
      <w:r>
        <w:t>成的氨基糖苷类抗生素。白色粉末，无味。易溶于水，不溶于</w:t>
      </w:r>
      <w:r>
        <w:t>乙醇和乙醚。抗菌谱与丁胺卡那霉素相似，但作用较后者强，</w:t>
      </w:r>
      <w:r>
        <w:t>对耐</w:t>
      </w:r>
      <w:r>
        <w:t>药菌有强的抗菌活力。肌内注射30min及静脉滴注血</w:t>
      </w:r>
      <w:r>
        <w:t>药浓度达峰值，半衰期约1.7h，广泛分布于各组织。人体血</w:t>
      </w:r>
      <w:r>
        <w:t>浆蛋白结合率为3%~12%。主要以原形自尿排泄。用于对</w:t>
      </w:r>
      <w:r>
        <w:t>本品敏感菌引起的败血症、肺炎等。不良反应有皮疹、腹泻、</w:t>
      </w:r>
      <w:r>
        <w:t>注射局部疼痛，少数病人可发生肝肾功能异常。</w:t>
      </w:r>
      <w:r>
        <w:t>CH2OH</w:t>
      </w:r>
      <w:r>
        <w:t>HO</w:t>
      </w:r>
      <w:r>
        <w:t>HN</w:t>
      </w:r>
      <w:r>
        <w:t>O</w:t>
      </w:r>
      <w:r>
        <w:t>HNLoZCHNH 2</w:t>
      </w:r>
      <w:r>
        <w:t>OH</w:t>
      </w:r>
      <w:r>
        <w:t>Q</w:t>
      </w:r>
      <w:r>
        <w:t>HN</w:t>
      </w:r>
      <w:r>
        <w:t>.NH</w:t>
      </w:r>
      <w:r>
        <w:t>CO CHCH， C HZ NH 2</w:t>
      </w:r>
      <w:r>
        <w:t>OH</w:t>
      </w:r>
    </w:p>
    <w:p>
      <w:r>
        <w:t>1_阿贝棱镜</w:t>
      </w:r>
      <w:r>
        <w:t>Abbe prism又称恒偏向棱镜。由三块棱镜组</w:t>
      </w:r>
      <w:r>
        <w:t>成，也可用一块重火石玻璃制作。光学系统以90°角安装光源</w:t>
      </w:r>
      <w:r>
        <w:t>和检测器时，只要旋转梭镜，就可得到特定波长的辐射。用于</w:t>
      </w:r>
      <w:r>
        <w:t>可见光区的楼镜单色仪。</w:t>
      </w:r>
    </w:p>
    <w:p>
      <w:r>
        <w:t>2_阿贝折射计Abbe refractometer测定液体和固体折射</w:t>
      </w:r>
      <w:r>
        <w:t>率的一种装置， 1874年由德国人E.Abbe发明。在刻度盘上</w:t>
      </w:r>
      <w:r>
        <w:t>根据有关公式标出一系列折射率n值，测定时可直接由刻度</w:t>
      </w:r>
      <w:r>
        <w:t>盘读出被测试样的n值，使用很方便。测量范围为1.3~</w:t>
      </w:r>
      <w:r>
        <w:t>1.7，精度△n=±3×10-4。</w:t>
      </w:r>
    </w:p>
    <w:p>
      <w:r>
        <w:t>2_阿苯达唑albendazole又称丙硫咪唑， 肠虫清(zen tel) 。</w:t>
      </w:r>
      <w:r>
        <w:t>白色或类白色粉末。熔点208~212℃。难溶于有机溶剂，不</w:t>
      </w:r>
      <w:r>
        <w:t>-NH COOCH 3</w:t>
      </w:r>
      <w:r>
        <w:t>CH，CH，CH2-S-</w:t>
      </w:r>
      <w:r>
        <w:t>溶于水，微溶于热的稀盐酸。由邻硝基苯胺与硫氰酸盐反应</w:t>
      </w:r>
      <w:r>
        <w:t>并经澳丙烷丙烷基化制得。属苯并咪唑类药物中广谱驱虫</w:t>
      </w:r>
      <w:r>
        <w:t>药。选择性与不可逆性地抑制虫体摄取葡萄糖，并抑制延胡</w:t>
      </w:r>
      <w:r>
        <w:t>索酸还原军</w:t>
      </w:r>
      <w:r>
        <w:t>碍三磷酸腺苷(ATP) 产生。对人和动物(畜)</w:t>
      </w:r>
      <w:r>
        <w:t>体肠胃道中的寄生虫，如蛔虫、蛲虫、鞭虫、美洲钩虫、十二指</w:t>
      </w:r>
      <w:r>
        <w:t>肠钩虫、肠线虫引起的单一或混合感染有效，绦虫与上述肠虫</w:t>
      </w:r>
      <w:r>
        <w:t>引起的混合感染有效；另外，还对杀灭人体和畜体内虫卵和幼</w:t>
      </w:r>
      <w:r>
        <w:t>虫均有效。孕妇和哺乳期妇女忌服。</w:t>
      </w:r>
    </w:p>
    <w:p>
      <w:r>
        <w:t>2_阿博霉素</w:t>
      </w:r>
      <w:r>
        <w:t>a abo mycin</w:t>
      </w:r>
      <w:r>
        <w:t>吸水链霉菌Strep to my ecs hyro-</w:t>
      </w:r>
      <w:r>
        <w:t>scopic us subsp.aabomyceuicus产生的抗生素。无色结晶性</w:t>
      </w:r>
      <w:r>
        <w:t>粉末，溶于乙醇，不溶于水。</w:t>
      </w:r>
      <w:r>
        <w:t>OH</w:t>
      </w:r>
      <w:r>
        <w:t>旋光度[a]+93.5°(c=</w:t>
      </w:r>
      <w:r>
        <w:t>HO、</w:t>
      </w:r>
      <w:r>
        <w:t>OH</w:t>
      </w:r>
      <w:r>
        <w:t>1.0， 氯仿) ， 紫外吸收峰入mmx</w:t>
      </w:r>
      <w:r>
        <w:t>OH</w:t>
      </w:r>
      <w:r>
        <w:t>280nm。从中分离出阿博霉</w:t>
      </w:r>
      <w:r>
        <w:t>OHO</w:t>
      </w:r>
      <w:r>
        <w:t>素S与X。S：无色针状结</w:t>
      </w:r>
      <w:r>
        <w:t>晶；熔点98~99℃；不溶于</w:t>
      </w:r>
      <w:r>
        <w:t>水；旋光度[α]}+68°(c=1，甲醇)；紫外吸收光谱入酸</w:t>
      </w:r>
      <w:r>
        <w:t>277nm(El2.4)。X：无色针状结晶；熔点168~170℃；紫外</w:t>
      </w:r>
      <w:r>
        <w:t>吸收光谱入黑279nm。都具有抗真菌作用，尤其对稻梨孢(稻</w:t>
      </w:r>
      <w:r>
        <w:t>瘟病菌)与红色发癣菌有强烈抑制作用。</w:t>
      </w:r>
    </w:p>
    <w:p>
      <w:r>
        <w:t>2_阿布拉莫夫反应Abramov reaction在醇化物存在的条</w:t>
      </w:r>
      <w:r>
        <w:t>件下，亚磷酸，0-二烷基酯1和醛、酮发生加成反应形成</w:t>
      </w:r>
      <w:r>
        <w:t>0，0-二烷基α-羟基烃基膦酸酯2：</w:t>
      </w:r>
      <w:r>
        <w:t>R'</w:t>
      </w:r>
      <w:r>
        <w:t>R'</w:t>
      </w:r>
      <w:r>
        <w:t>(RO)2P-H+</w:t>
      </w:r>
      <w:r>
        <w:t>C-OE ON a eHO+</w:t>
      </w:r>
      <w:r>
        <w:t>→(RO)2P-C-R”</w:t>
      </w:r>
      <w:r>
        <w:t>R</w:t>
      </w:r>
      <w:r>
        <w:t>O</w:t>
      </w:r>
      <w:r>
        <w:t>OH</w:t>
      </w:r>
      <w:r>
        <w:t>脂肪族、脂环族及芳香族羰基化合物都能发生本反应。本反</w:t>
      </w:r>
      <w:r>
        <w:t>应曾用来合成杀虫剂敌百虫3。</w:t>
      </w:r>
      <w:r>
        <w:t>ClC-CHO+H—P(OCH 3) 2→→ClC-CH-P(OCH 3) 2</w:t>
      </w:r>
      <w:r>
        <w:t>HO</w:t>
      </w:r>
      <w:r>
        <w:t>O</w:t>
      </w:r>
      <w:r>
        <w:t>3(敌百虫)</w:t>
      </w:r>
    </w:p>
    <w:p>
      <w:r>
        <w:t>2_阿达马变换拉曼光谱技术</w:t>
      </w:r>
      <w:r>
        <w:t>Hadamard transform Raman</w:t>
      </w:r>
      <w:r>
        <w:t>spectroscopy</w:t>
      </w:r>
      <w:r>
        <w:t>一种基于光学调制方法的光谱调制技术与拉</w:t>
      </w:r>
      <w:r>
        <w:t>曼技术的结合。理论模型是法国数学家阿达马(Hadamard)</w:t>
      </w:r>
      <w:r>
        <w:t>提出的一种N×N阶矩阵方程</w:t>
      </w:r>
      <w:r>
        <w:t>该矩阵由1，0组成，可由机</w:t>
      </w:r>
      <w:r>
        <w:t>械刻制、光刻、电</w:t>
      </w:r>
      <w:r>
        <w:t>光学快</w:t>
      </w:r>
      <w:r>
        <w:t>等物理技术得到其光学编码阵</w:t>
      </w:r>
      <w:r>
        <w:t>列，形成模板，用于调制激发光源和拉曼散射光源。该方法可</w:t>
      </w:r>
      <w:r>
        <w:t>对样品的拉曼光谱进行多波长同时检测，对分子结构的快速</w:t>
      </w:r>
      <w:r>
        <w:t>鉴定和多级拉曼谱带的同时观察有优势；在过程控制分析、常</w:t>
      </w:r>
      <w:r>
        <w:t>规分析和工业水平的分析方面具有应用前景。</w:t>
      </w:r>
    </w:p>
    <w:p>
      <w:r>
        <w:t>2_阿地砜钠alde sulfone sodium； sul fox one sodium又称硫</w:t>
      </w:r>
      <w:r>
        <w:t>Na Oz SCH， NH-</w:t>
      </w:r>
      <w:r>
        <w:t>-SO2-</w:t>
      </w:r>
      <w:r>
        <w:t>--NH CH， SO2Na·2Hzo</w:t>
      </w:r>
      <w:r>
        <w:t>福宋钠。白色至微黄色粉末。有特异气味。易溶于水，难溶</w:t>
      </w:r>
      <w:r>
        <w:t>于乙醇。由4，4'-二氨基二苯砜与羟基甲基亚磺酸钠进行缩</w:t>
      </w:r>
      <w:r>
        <w:t>合制取。为抗菌药。可用于麻风病的治疗。</w:t>
      </w:r>
    </w:p>
    <w:p>
      <w:r>
        <w:t>2_阿地西林penicillin N； adi cillin又名青素N， 氨羧丁青</w:t>
      </w:r>
      <w:r>
        <w:t>霉素， 头孢菌素N。由头孢霉菌Cep halos po rium产生的抗生素。</w:t>
      </w:r>
      <w:r>
        <w:t>溶于水，不溶于醇、丙酮和醚，水溶液为右旋。旋光度[α]p+187</w:t>
      </w:r>
      <w:r>
        <w:t>(c=0.6，水)。在酸中不稳定，pH值2.7。37℃2h失去抗菌活</w:t>
      </w:r>
      <w:r>
        <w:t>性，增加右旋度。对青裤素酶不稳定。对革兰氏阳性菌作用低于</w:t>
      </w:r>
      <w:r>
        <w:t>青霉素G，但对革兰氏阴性菌作用均很强，特别是对沙门氏菌和</w:t>
      </w:r>
      <w:r>
        <w:t>变形杆菌作用更强。注射易吸收。曾用于治疗伤寒、淋病等。不</w:t>
      </w:r>
      <w:r>
        <w:t>良反应与青素G相同。对青霉素过敏者禁用。</w:t>
      </w:r>
      <w:r>
        <w:t>H2N、</w:t>
      </w:r>
      <w:r>
        <w:t>CH，</w:t>
      </w:r>
      <w:r>
        <w:t>S</w:t>
      </w:r>
      <w:r>
        <w:t>-CH，</w:t>
      </w:r>
      <w:r>
        <w:t>HOOCCHHLCHCCON</w:t>
      </w:r>
      <w:r>
        <w:t>CN-COOH</w:t>
      </w:r>
    </w:p>
    <w:p>
      <w:r>
        <w:t>2_阿东糖醇见核糖醇</w:t>
      </w:r>
      <w:r>
        <w:t>924。</w:t>
      </w:r>
    </w:p>
    <w:p>
      <w:r>
        <w:t>2_阿恩特-艾斯特尔特反应Amdt-E is tert reaction使羧酸分</w:t>
      </w:r>
      <w:r>
        <w:t>子碳链延长一个碳原子的重要方法之一。羧酸首先转化为其酰</w:t>
      </w:r>
      <w:r>
        <w:t>氯，再与重氮甲烷反应形成重氮酮1，1在适当试剂和催化剂的作</w:t>
      </w:r>
      <w:r>
        <w:t>用下重排，失去氮气而形成乙烯酮类2，2与水、醇、氨或胺类反应</w:t>
      </w:r>
      <w:r>
        <w:t>即得到比原来的羧酸多一个亚甲基的羧酸或其衍生物3：</w:t>
      </w:r>
      <w:r>
        <w:t>.</w:t>
      </w:r>
      <w:r>
        <w:t>R</w:t>
      </w:r>
      <w:r>
        <w:t>R-</w:t>
      </w:r>
      <w:r>
        <w:t>CH2N2</w:t>
      </w:r>
      <w:r>
        <w:t>R一</w:t>
      </w:r>
      <w:r>
        <w:t>-N2</w:t>
      </w:r>
      <w:r>
        <w:t>OH</w:t>
      </w:r>
      <w:r>
        <w:t>C1</w:t>
      </w:r>
      <w:r>
        <w:t>CHN=N</w:t>
      </w:r>
      <w:r>
        <w:t>-HCl</w:t>
      </w:r>
      <w:r>
        <w:t>④</w:t>
      </w:r>
      <w:r>
        <w:t>O</w:t>
      </w:r>
      <w:r>
        <w:t>He oRCH zC</w:t>
      </w:r>
      <w:r>
        <w:t>OH</w:t>
      </w:r>
      <w:r>
        <w:t>ROH</w:t>
      </w:r>
      <w:r>
        <w:t>O---C-CH-R</w:t>
      </w:r>
      <w:r>
        <w:t>RCH&lt;</w:t>
      </w:r>
      <w:r>
        <w:t>RNH 2</w:t>
      </w:r>
      <w:r>
        <w:t>OR'</w:t>
      </w:r>
      <w:r>
        <w:t>R-CH---C</w:t>
      </w:r>
      <w:r>
        <w:t>NHR"</w:t>
      </w:r>
      <w:r>
        <w:t>2</w:t>
      </w:r>
      <w:r>
        <w:t>3</w:t>
      </w:r>
      <w:r>
        <w:t>原料分子中能与重氮甲烷发生反应的基团诸如酚羟基、活泼</w:t>
      </w:r>
      <w:r>
        <w:t>亚甲基、醛基及α、β-不饱和酮等均将干扰本反应的进行。</w:t>
      </w:r>
    </w:p>
    <w:p>
      <w:r>
        <w:t>2_阿尔布佐夫反应Ar buz ov reaction把三芳基溴甲烷和</w:t>
      </w:r>
      <w:r>
        <w:t>亚磷酸二乙酯钠盐在醚溶液中加热，生成三芳基甲基自由基</w:t>
      </w:r>
      <w:r>
        <w:t>的反应。要求在氮气保护下进行。</w:t>
      </w:r>
      <w:r>
        <w:t>Arz CBr+(E tO) P-0°Na</w:t>
      </w:r>
      <w:r>
        <w:t>N</w:t>
      </w:r>
      <w:r>
        <w:t>-Ar3C·</w:t>
      </w:r>
    </w:p>
    <w:p>
      <w:r>
        <w:t>2_阿尔法-拉伐尔法连续皂化continuous saponification by</w:t>
      </w:r>
      <w:r>
        <w:t>Alfa-Laval process采用封闭式离心机， 皂化、洗涤、整理均</w:t>
      </w:r>
      <w:r>
        <w:t>在混合器中进行。用阿尔法-拉伐尔离心机进行皂粒-废液</w:t>
      </w:r>
      <w:r>
        <w:t>皂基-皂脚的连续分离，在皂化器中油与碱液的进量依靠独特</w:t>
      </w:r>
      <w:r>
        <w:t>的黏度传感器进行自动控制。装置最小能力为1.0t/h.</w:t>
      </w:r>
    </w:p>
    <w:p>
      <w:r>
        <w:t>2_阿尔法相皂alpha phase soap肥皂的一种晶型。呈菱</w:t>
      </w:r>
      <w:r>
        <w:t>形。其中的肥皂分子按头-头和尾-尾的形式聚集。晶格间距</w:t>
      </w:r>
      <w:r>
        <w:t>为0.245nm和0.365nm。这种晶型不稳定。温度升高即转</w:t>
      </w:r>
      <w:r>
        <w:t>变为倍他相(β相)。</w:t>
      </w:r>
    </w:p>
    <w:p>
      <w:r>
        <w:t>2_阿尔尼科合金见铝镍钴型永磁合金1529.</w:t>
      </w:r>
    </w:p>
    <w:p>
      <w:r>
        <w:t>2_阿尔孕酮alge stone ace to fen ide； alphason eace to phen ide；</w:t>
      </w:r>
      <w:r>
        <w:t>de ladro x one； dihydroxy progesterone ace to phen ide</w:t>
      </w:r>
      <w:r>
        <w:t>又名苯</w:t>
      </w:r>
      <w:r>
        <w:t>甲孕酮，乙酰苯基二羟孕</w:t>
      </w:r>
      <w:r>
        <w:t>CH，</w:t>
      </w:r>
      <w:r>
        <w:t>酮。白色或几乎白色的</w:t>
      </w:r>
      <w:r>
        <w:t>C-0</w:t>
      </w:r>
      <w:r>
        <w:t>CH3</w:t>
      </w:r>
      <w:r>
        <w:t>结晶性粉末。熔点150~</w:t>
      </w:r>
      <w:r>
        <w:t>152℃。旋光度[α]+</w:t>
      </w:r>
      <w:r>
        <w:t>.....0</w:t>
      </w:r>
      <w:r>
        <w:t>51(氯仿)。无臭。在氯</w:t>
      </w:r>
      <w:r>
        <w:t>C；Hs</w:t>
      </w:r>
      <w:r>
        <w:t>仿中溶解，在乙醇中略</w:t>
      </w:r>
      <w:r>
        <w:t>溶，在水中不溶。由双烯</w:t>
      </w:r>
      <w:r>
        <w:t>醇酮-3-醋酸酯为原料制得。为甾体激素类避孕药。17α-羟</w:t>
      </w:r>
      <w:r>
        <w:t>孕酮的衍生物，常与庚酸雌二醇配伍，能有效地抑制排卵。适</w:t>
      </w:r>
      <w:r>
        <w:t>用于妇女避孕。制剂为注射剂。注意：长期应用本品达5~</w:t>
      </w:r>
      <w:r>
        <w:t>10年者，可显示血中甘油三酯升高，睾酮降低。</w:t>
      </w:r>
    </w:p>
    <w:p>
      <w:r>
        <w:t>2_阿番宁a phan in又称束生藻色素甲。蓝黑色叶片状晶</w:t>
      </w:r>
      <w:r>
        <w:t>体(甲苯+甲醇重结晶)。熔点178℃。紫外线吸收峰533.5，</w:t>
      </w:r>
      <w:r>
        <w:t>制得。对革兰氏阳性菌及某些革兰氏阴性菌，如金色葡萄球</w:t>
      </w:r>
      <w:r>
        <w:t>494nm(二硫化碳中)；504，474nm(氯仿中)。能溶于氯仿、二</w:t>
      </w:r>
      <w:r>
        <w:t>硫化碳、苯、微溶于吡啶、乙醚，难溶于甲醇。在石油醚与</w:t>
      </w:r>
      <w:r>
        <w:t>90%甲醇水溶液间的分配试验中，全部属上层性。卡尔-普赖</w:t>
      </w:r>
      <w:r>
        <w:t>CH</w:t>
      </w:r>
      <w:r>
        <w:t>CHs</w:t>
      </w:r>
      <w:r>
        <w:t>CHs</w:t>
      </w:r>
      <w:r>
        <w:t>CH3</w:t>
      </w:r>
      <w:r>
        <w:t>HC-</w:t>
      </w:r>
      <w:r>
        <w:t>-CH3</w:t>
      </w:r>
      <w:r>
        <w:t>CH3</w:t>
      </w:r>
      <w:r>
        <w:t>CH3</w:t>
      </w:r>
      <w:r>
        <w:t>CH3</w:t>
      </w:r>
      <w:r>
        <w:t>斯反应(Car-Price reaction) 呈褐紫色。存在于藻类A phani-</w:t>
      </w:r>
      <w:r>
        <w:t>x omen on flos aquae中， 可由萃取而得。为一种类胡萝卜素，</w:t>
      </w:r>
      <w:r>
        <w:t>具有维生素A原的作用。其衍生物肟熔点208℃。</w:t>
      </w:r>
    </w:p>
    <w:p>
      <w:r>
        <w:t>3_阿番素</w:t>
      </w:r>
      <w:r>
        <w:t>apha nic in又名束生藻色素乙。红紫色柱状结</w:t>
      </w:r>
      <w:r>
        <w:t>OH</w:t>
      </w:r>
      <w:r>
        <w:t>晶。熔点195℃。紫外线吸收峰533nm，494nm(二硫化碳)</w:t>
      </w:r>
      <w:r>
        <w:t>494nm，462nm(石油醚)。能溶于二硫化碳、氣仿、苯，难溶于</w:t>
      </w:r>
      <w:r>
        <w:t>甲醇。在石油醚与90%甲醇水溶液间的分配试验中，几乎均</w:t>
      </w:r>
      <w:r>
        <w:t>移向上层。卡尔-普赖斯反应(Carl-Price reaction) 呈棕紫色。</w:t>
      </w:r>
      <w:r>
        <w:t>存在于藻类Aphanizomenonflosaquae中。一种类胡萝卜</w:t>
      </w:r>
      <w:r>
        <w:t>素，具有维生素A原的作用。</w:t>
      </w:r>
    </w:p>
    <w:p>
      <w:r>
        <w:t>3_阿番叶素aphanizophyll</w:t>
      </w:r>
      <w:r>
        <w:t>紫色柱状结晶。熔点172~</w:t>
      </w:r>
      <w:r>
        <w:t>173℃。紫外线吸收峰53Inm， 494nm， 462nm(吡啶) 。易溶</w:t>
      </w:r>
      <w:r>
        <w:t>于乙醇、吡啶，能溶于丙酮、乙醚，不溶于萃、石油醚、二硫化</w:t>
      </w:r>
      <w:r>
        <w:t>OH</w:t>
      </w:r>
      <w:r>
        <w:t>OH</w:t>
      </w:r>
      <w:r>
        <w:t>HO</w:t>
      </w:r>
      <w:r>
        <w:t>OH</w:t>
      </w:r>
      <w:r>
        <w:t>碳。石油醚与90%甲醇水溶液间的分配试验全部属于下层。</w:t>
      </w:r>
      <w:r>
        <w:t>卡尔-普斯反应(Carl-price reaction) 呈蓝色， 最终变紫。存在</w:t>
      </w:r>
      <w:r>
        <w:t>于藻类Aphanizomenonjlosaquae中。</w:t>
      </w:r>
    </w:p>
    <w:p>
      <w:r>
        <w:t>3_阿弗拉米-埃罗费夫方程Avram i-Er of eev equation</w:t>
      </w:r>
      <w:r>
        <w:t>单个</w:t>
      </w:r>
      <w:r>
        <w:t>固相反应的动力学方程，可用于无机固体分解和固态有机分</w:t>
      </w:r>
      <w:r>
        <w:t>子聚合等。反应分为三个阶段：(1)诱导期(产物核的生成)；</w:t>
      </w:r>
      <w:r>
        <w:t>(2)加速期(核迅速长</w:t>
      </w:r>
      <w:r>
        <w:t>产物与反应物界面扩大)；(3)衰减期</w:t>
      </w:r>
      <w:r>
        <w:t>(生长着的杉</w:t>
      </w:r>
      <w:r>
        <w:t>面面积降低，反应减速)。当成核无规地</w:t>
      </w:r>
      <w:r>
        <w:t>发生，且孤立的核向三维方向生长，其动力学方程为-In(1一</w:t>
      </w:r>
      <w:r>
        <w:t>a)=(kt)</w:t>
      </w:r>
      <w:r>
        <w:t>此即阿弗拉米-埃罗费夫方程。式中α为转化</w:t>
      </w:r>
      <w:r>
        <w:t>率，k为速率常数，n为实验常数，与成核和生长过程性质有</w:t>
      </w:r>
      <w:r>
        <w:t>关。一般单一的动力学方程不能适用于分解全过程，如衰减</w:t>
      </w:r>
      <w:r>
        <w:t>期常遵守立方收缩方程[1-(1一α)I/]=kt。</w:t>
      </w:r>
    </w:p>
    <w:p>
      <w:r>
        <w:t>3_阿伏伽德罗常数</w:t>
      </w:r>
      <w:r>
        <w:t>Avogadro's constant物理学及化学中</w:t>
      </w:r>
      <w:r>
        <w:t>的重要常数之一， 指1mol任何物质所含有的分子(或其他基</w:t>
      </w:r>
      <w:r>
        <w:t>本单元) 的数目， 以NA表示。NA=6.022045×1023mol-1。</w:t>
      </w:r>
      <w:r>
        <w:t>NA因意大利的物理学家及化学家阿伏伽德罗而得名。</w:t>
      </w:r>
    </w:p>
    <w:p>
      <w:r>
        <w:t>3_阿伏伽德罗定律</w:t>
      </w:r>
      <w:r>
        <w:t>Avogadro'slaw是理想气体的重要定</w:t>
      </w:r>
      <w:r>
        <w:t>律之一。由意大利物理学家及化学家A.阿伏伽德罗于1811</w:t>
      </w:r>
      <w:r>
        <w:t>年所提出，可以下述两种方式加以表述。(1)在相同温度和压</w:t>
      </w:r>
      <w:r>
        <w:t>力下，体积相同的任何气体所含有的分子数都相同。(2)在相</w:t>
      </w:r>
      <w:r>
        <w:t>同温度和压力下，物质的量相同的各种气体所占的体积相同。</w:t>
      </w:r>
    </w:p>
    <w:p>
      <w:r>
        <w:t>3_阿伏帕星avo parc in； ava pa； avot an； avo pa ricin</w:t>
      </w:r>
      <w:r>
        <w:t>又称阿伏</w:t>
      </w:r>
      <w:r>
        <w:t>霉素。由糖基和多肽物组成的抗生素。白色无定形粉末。具</w:t>
      </w:r>
      <w:r>
        <w:t>有吸湿性。无固定熔点。溶于水及甲醇。安全范围极广，作</w:t>
      </w:r>
      <w:r>
        <w:t>用仅限于胃肠道，没有组织残留问题。从纯白链街菌的培养</w:t>
      </w:r>
      <w:r>
        <w:t>液中分离得到。经好气培养后，加入过滤助剂将培养液过滤，</w:t>
      </w:r>
      <w:r>
        <w:t>取滤渣，以此固体干燥重量计5份加人碳酸钙1份，混合干燥</w:t>
      </w:r>
      <w:r>
        <w:t>制得。对革兰氏阳性菌及某些革兰氏阴性菌，如金色葡萄球</w:t>
      </w:r>
      <w:r>
        <w:t>POH</w:t>
      </w:r>
      <w:r>
        <w:t>器P</w:t>
      </w:r>
      <w:r>
        <w:t>OH</w:t>
      </w:r>
      <w:r>
        <w:t>公</w:t>
      </w:r>
      <w:r>
        <w:t>-CHJ</w:t>
      </w:r>
      <w:r>
        <w:t>ZQ</w:t>
      </w:r>
      <w:r>
        <w:t>4A</w:t>
      </w:r>
      <w:r>
        <w:t>HT</w:t>
      </w:r>
      <w:r>
        <w:t>HN</w:t>
      </w:r>
      <w:r>
        <w:t>HOO CTH</w:t>
      </w:r>
      <w:r>
        <w:t>HO</w:t>
      </w:r>
      <w:r>
        <w:t>OH</w:t>
      </w:r>
      <w:r>
        <w:t>阿伏帕星</w:t>
      </w:r>
      <w:r>
        <w:t>R=H</w:t>
      </w:r>
      <w:r>
        <w:t>R=CI</w:t>
      </w:r>
      <w:r>
        <w:t>菌、绿脓杆菌、链球菌、分枝杆菌、大肠杆菌、败血杆菌和梭菌、</w:t>
      </w:r>
      <w:r>
        <w:t>芽孢梭菌等都有较强的抑制作用。作为饲料添加剂具有促进</w:t>
      </w:r>
      <w:r>
        <w:t>鸡、鸭生长，改善饲料效率，提高屠宰率等效果。</w:t>
      </w:r>
    </w:p>
    <w:p>
      <w:r>
        <w:t>3_阿福豆灵afz el in； ka emf erol-3-rham no side</w:t>
      </w:r>
      <w:r>
        <w:t>又称茨非醇-</w:t>
      </w:r>
      <w:r>
        <w:t>3-鼠李糖苷。为一种类黄酮。淡</w:t>
      </w:r>
      <w:r>
        <w:t>HO一</w:t>
      </w:r>
      <w:r>
        <w:t>-OH</w:t>
      </w:r>
      <w:r>
        <w:t>黄色板状晶体(由20%乙醇重结</w:t>
      </w:r>
      <w:r>
        <w:t>晶)。熔点172~174℃。遇三氯</w:t>
      </w:r>
      <w:r>
        <w:t>OHO</w:t>
      </w:r>
      <w:r>
        <w:t>OC6HrO；</w:t>
      </w:r>
      <w:r>
        <w:t>鼠李糖</w:t>
      </w:r>
      <w:r>
        <w:t>化铁呈绿褐色。旋光度[α]B</w:t>
      </w:r>
      <w:r>
        <w:t>-183.5°±4.5(乙醇中)。易溶于</w:t>
      </w:r>
      <w:r>
        <w:t>甲醇、丙酮、吡啶，可溶于乙醇，微溶于热水。缓泻药。其衍生物</w:t>
      </w:r>
    </w:p>
    <w:p>
      <w:r>
        <w:t>3_六乙酰化物C21H4Q(OC OCH 3) 6熔点为96~97℃。</w:t>
      </w:r>
    </w:p>
    <w:p>
      <w:r>
        <w:t>3_阿格拉斯塔aggr a stat</w:t>
      </w:r>
      <w:r>
        <w:t>为一水合物。固体，熔点131~</w:t>
      </w:r>
      <w:r>
        <w:t>132℃。旋光度[α]-14.4(c=0.92，甲醇)。由美国默克</w:t>
      </w:r>
      <w:r>
        <w:t>(Merck) 公司从非洲一种毒蛇的毒液中分离获得。具抗凝血</w:t>
      </w:r>
      <w:r>
        <w:t>性。可由生物工程生产。临床用于治疗心绞痛。</w:t>
      </w:r>
      <w:r>
        <w:t>COOH</w:t>
      </w:r>
      <w:r>
        <w:t>HN</w:t>
      </w:r>
      <w:r>
        <w:t>·Hz O</w:t>
      </w:r>
      <w:r>
        <w:t>~CH；</w:t>
      </w:r>
      <w:r>
        <w:t>o</w:t>
      </w:r>
    </w:p>
    <w:p>
      <w:r>
        <w:t>3_阿菇霉素</w:t>
      </w:r>
      <w:r>
        <w:t>见水绫霉素2142。</w:t>
      </w:r>
    </w:p>
    <w:p>
      <w:r>
        <w:t>3_阿红霉素见阿奇霉素</w:t>
      </w:r>
      <w:r>
        <w:t>8。</w:t>
      </w:r>
    </w:p>
    <w:p>
      <w:r>
        <w:t>3_阿基米德型输送机见内螺旋输送机1689.</w:t>
      </w:r>
    </w:p>
    <w:p>
      <w:r>
        <w:t>3_阿康酸</w:t>
      </w:r>
      <w:r>
        <w:t>a conic acid</w:t>
      </w:r>
      <w:r>
        <w:t>叶状晶体(由乙醇重结晶)。熔点</w:t>
      </w:r>
      <w:r>
        <w:t>164℃。能溶于5~6倍的15℃水中。</w:t>
      </w:r>
      <w:r>
        <w:t>-O</w:t>
      </w:r>
      <w:r>
        <w:t>与水共煮时，变为β-甲酰丙酸，与盐</w:t>
      </w:r>
      <w:r>
        <w:t>HOO C--</w:t>
      </w:r>
      <w:r>
        <w:t>酸作用变为衣康酸。经锌粉处理，即</w:t>
      </w:r>
      <w:r>
        <w:t>生成丁内酯β-羧酸。将溴代衣康酸用水或碳酸钠进行水解</w:t>
      </w:r>
      <w:r>
        <w:t>制成。用作树脂及润滑油添加剂。其衍生物甲酯柱状结晶；</w:t>
      </w:r>
      <w:r>
        <w:t>熔点85℃；易溶于乙醇、乙醚。</w:t>
      </w:r>
      <w:r>
        <w:t>阿克拉马浆W</w:t>
      </w:r>
      <w:r>
        <w:t>见黏合剂W</w:t>
      </w:r>
      <w:r>
        <w:t>1706。</w:t>
      </w:r>
    </w:p>
    <w:p>
      <w:r>
        <w:t>3_阿克隆磨耗试验机</w:t>
      </w:r>
      <w:r>
        <w:t>Akron a brader</w:t>
      </w:r>
      <w:r>
        <w:t>测定橡胶磨耗性能</w:t>
      </w:r>
      <w:r>
        <w:t>的一种仪器。由可调倾斜角的胶轮、砂轮、负荷托盘和转数记</w:t>
      </w:r>
      <w:r>
        <w:t>数器等组成</w:t>
      </w:r>
      <w:r>
        <w:t>试验时用-</w:t>
      </w:r>
      <w:r>
        <w:t>定厚度的条形试样与标定后的砂轮</w:t>
      </w:r>
      <w:r>
        <w:t>接触，接触角为15°，在规定的负</w:t>
      </w:r>
      <w:r>
        <w:t>i和</w:t>
      </w:r>
      <w:r>
        <w:t>转速条件下转动规定的</w:t>
      </w:r>
      <w:r>
        <w:t>转数，以试样经磨耗所损失体积表示材料的耐磨性能。其中</w:t>
      </w:r>
      <w:r>
        <w:t>胶轮轴倾斜角度、砂轮对试样的压力以及砂轮的标定是影响</w:t>
      </w:r>
      <w:r>
        <w:t>试验结果的重要因素，必须定期校正。尽管该机历史悠久，但</w:t>
      </w:r>
      <w:r>
        <w:t>由于结构简单、价格便宜、试验方便，至今仍被广泛采用。</w:t>
      </w:r>
    </w:p>
    <w:p>
      <w:r>
        <w:t>3_阿克苏法</w:t>
      </w:r>
      <w:r>
        <w:t>AKZO process for manufacture of soda ash-</w:t>
      </w:r>
      <w:r>
        <w:t>vinyl chloride</w:t>
      </w:r>
      <w:r>
        <w:t>以食盐(氯化钠)和乙烯为原料制取纯碱和氯</w:t>
      </w:r>
      <w:r>
        <w:t>乙烯的联合生产方法。20世纪70年代末，荷兰阿克苏公司</w:t>
      </w:r>
      <w:r>
        <w:t>(AKZO Co) 所开发。将食盐、乙烯加入盛有己二腈溶剂的反</w:t>
      </w:r>
      <w:r>
        <w:t>应器中，以三甲胺、氯化铜和石灰为助催化剂，同时加人二氧</w:t>
      </w:r>
      <w:r>
        <w:t>化碳和空气制得纯碱和氯乙烯。此法耗能较少，也不存在氯</w:t>
      </w:r>
      <w:r>
        <w:t>的处理问题。但反应的温度和压力控制要求十分严格，而且</w:t>
      </w:r>
      <w:r>
        <w:t>投资很高，现未见采用。</w:t>
      </w:r>
    </w:p>
    <w:p>
      <w:r>
        <w:t>4_阿克吐见乙乳胆铵茶二磺酸盐2670。</w:t>
      </w:r>
    </w:p>
    <w:p>
      <w:r>
        <w:t>4_阿枯米辛aku ammi cine</w:t>
      </w:r>
      <w:r>
        <w:t>片状结晶，熔点182℃。旋光度</w:t>
      </w:r>
      <w:r>
        <w:t>[a]l-745°(c=0.994，乙醇)。由夹竹</w:t>
      </w:r>
      <w:r>
        <w:t>桃科Pic ra lima mil ida、糖胶树(Alsto-</w:t>
      </w:r>
      <w:r>
        <w:t>nia scholar is) 、鸡骨常山属(Alston i a) 、</w:t>
      </w:r>
      <w:r>
        <w:t>H</w:t>
      </w:r>
      <w:r>
        <w:t>H</w:t>
      </w:r>
      <w:r>
        <w:t>COOCH s等分离出的生物碱。</w:t>
      </w:r>
      <w:r>
        <w:t>长春花属植物以及Rauuolfiavolkensij</w:t>
      </w:r>
    </w:p>
    <w:p>
      <w:r>
        <w:t>4_阿拉伯半乳糖醛酸arabogalacturonicacid</w:t>
      </w:r>
      <w:r>
        <w:t>由半乳糖醛</w:t>
      </w:r>
      <w:r>
        <w:t>酸与阿拉伯糖组成的一种双己才醛酸。存在于柑橘类果皮的</w:t>
      </w:r>
      <w:r>
        <w:t>白色(橘络)部分。可经热稀氢氧化钠溶液萃取而得。用酸</w:t>
      </w:r>
      <w:r>
        <w:t>水解，可得半乳糖醛酸及L-阿拉伯糖。可用作食品添加剂。</w:t>
      </w:r>
    </w:p>
    <w:p>
      <w:r>
        <w:t>4_阿拉伯树胶arabic gum</w:t>
      </w:r>
      <w:r>
        <w:t>由阿拉伯、非洲及澳大利亚等</w:t>
      </w:r>
      <w:r>
        <w:t>地生长的胶树所得树胶的总称。白色至深红色硬脆性固体。</w:t>
      </w:r>
      <w:r>
        <w:t>密度1.3~1.4g/cm3。溶于甘油、水，不溶于有机溶剂。作</w:t>
      </w:r>
      <w:r>
        <w:t>为胶黏剂，可单独与水配制；也可加人黄树胶、百里酚、</w:t>
      </w:r>
      <w:r>
        <w:t>淀粉、增塑剂等配制。主要用于光学镜片、食品包装等的胶</w:t>
      </w:r>
      <w:r>
        <w:t>接、邮票、标贴的上胶材料，药物赋形剂及潜性固化微胶囊</w:t>
      </w:r>
      <w:r>
        <w:t>的外膜材料等。</w:t>
      </w:r>
    </w:p>
    <w:p>
      <w:r>
        <w:t>4_L-阿拉伯糖L-arabinose； pectin suger</w:t>
      </w:r>
      <w:r>
        <w:t>其晶体为正交品</w:t>
      </w:r>
      <w:r>
        <w:t>HO</w:t>
      </w:r>
      <w:r>
        <w:t>系。无臭。有甜味。熔点157~160℃。</w:t>
      </w:r>
      <w:r>
        <w:t>OHH</w:t>
      </w:r>
      <w:r>
        <w:t>H.OH有变旋现象.旋光度[a] +173°(6min)</w:t>
      </w:r>
      <w:r>
        <w:t>→[αJB+105.1°(22.5h，c=3).1g溶</w:t>
      </w:r>
      <w:r>
        <w:t>HOH</w:t>
      </w:r>
      <w:r>
        <w:t>于约1ml水中，微溶于乙醇。能还原费</w:t>
      </w:r>
      <w:r>
        <w:t>林氏液。广泛分布于植物中.通常以复</w:t>
      </w:r>
      <w:r>
        <w:t>杂多糖的形式存在，在分枝菌中亦发现L-阿拉伯糖。阿拉伯</w:t>
      </w:r>
      <w:r>
        <w:t>胶或玉米纤维的配糖体水解、分离、精制而得。也可由酵母发</w:t>
      </w:r>
      <w:r>
        <w:t>酵而得。用作甜味剂。</w:t>
      </w:r>
    </w:p>
    <w:p>
      <w:r>
        <w:t>4_阿兰粉见菊糖</w:t>
      </w:r>
      <w:r>
        <w:t>1227。</w:t>
      </w:r>
    </w:p>
    <w:p>
      <w:r>
        <w:t>4_阿立普里斯酸</w:t>
      </w:r>
      <w:r>
        <w:t>ale presti c acid</w:t>
      </w:r>
      <w:r>
        <w:t>液体。旋光度[α]p</w:t>
      </w:r>
      <w:r>
        <w:t>+100.5°。存在于大风子科植物大</w:t>
      </w:r>
      <w:r>
        <w:t>一(CH 2) -COOH</w:t>
      </w:r>
      <w:r>
        <w:t>风子(Hyi no carpus anthelmintic a</w:t>
      </w:r>
      <w:r>
        <w:t>Pier.) 的种子。为大风子油的成分</w:t>
      </w:r>
      <w:r>
        <w:t>之一。是其治疗麻风病的有效成分。</w:t>
      </w:r>
    </w:p>
    <w:p>
      <w:r>
        <w:t>4_阿立普里酸</w:t>
      </w:r>
      <w:r>
        <w:t>ale pry lic acid</w:t>
      </w:r>
      <w:r>
        <w:t>熔点32℃、旋光度[α]b</w:t>
      </w:r>
      <w:r>
        <w:t>+90.8°。存在于大风子科植物大</w:t>
      </w:r>
      <w:r>
        <w:t>一(CH 2) 6-COOH</w:t>
      </w:r>
      <w:r>
        <w:t>风子(Hyd no carpus anthelmintic a</w:t>
      </w:r>
      <w:r>
        <w:t>Pier.) 的种子。为大风子油的脂肪</w:t>
      </w:r>
      <w:r>
        <w:t>酸成分之一。是其治疗麻风病的有效成分。</w:t>
      </w:r>
    </w:p>
    <w:p>
      <w:r>
        <w:t>4_阿立普诺酸</w:t>
      </w:r>
      <w:r>
        <w:t>ale pro lic acid液体， 旋光度[α] p+120.5°。</w:t>
      </w:r>
      <w:r>
        <w:t>存在于大风子科植物大风子(Hyd no car-</w:t>
      </w:r>
      <w:r>
        <w:t>-COOH</w:t>
      </w:r>
      <w:r>
        <w:t>pus anthelmintic a Pier.) 的种子。为大风</w:t>
      </w:r>
      <w:r>
        <w:t>子油的脂肪酸的成分之一，是其治疗麻风病的有效成分。</w:t>
      </w:r>
    </w:p>
    <w:p>
      <w:r>
        <w:t>4_阿立普酸ale pric acid熔点48℃， 旋光度[α] D+77.1°。</w:t>
      </w:r>
      <w:r>
        <w:t>存在于大风子科植物大风子(Hy el no carpus anthelmintic a</w:t>
      </w:r>
      <w:r>
        <w:t>Pier.) 的种子。为大风子油的脂肪</w:t>
      </w:r>
      <w:r>
        <w:t>一(CH 2) g-COOH</w:t>
      </w:r>
      <w:r>
        <w:t>酸的成分之一，是其治疗麻风病的</w:t>
      </w:r>
      <w:r>
        <w:t>有效成分。</w:t>
      </w:r>
    </w:p>
    <w:p>
      <w:r>
        <w:t>4_阿利特a lite简称A矿。含有少址氧化镁、氧化铝、氧化</w:t>
      </w:r>
      <w:r>
        <w:t>铁等的硅酸三钙固溶体。其组成范围为：氧化钙70.90%~</w:t>
      </w:r>
      <w:r>
        <w:t>73.10%；二氧化硅24.90%~25.30%；氧化镁0.30%~</w:t>
      </w:r>
      <w:r>
        <w:t>0.98%；三氧化二锅0.70%~2.47%；三氧化二铁0.40%~</w:t>
      </w:r>
      <w:r>
        <w:t>1.60%；其他还有一些二氧化钛、氧化钾、氧化钠、五氧化二磷</w:t>
      </w:r>
      <w:r>
        <w:t>等，含量在0.4%以下。密度为3.14~3.25g/cm。在偏光显</w:t>
      </w:r>
      <w:r>
        <w:t>微镜下观察为无色透明。二轴晶晶体折射率ng=1.722±</w:t>
      </w:r>
      <w:r>
        <w:t>0.002(Na)，np=1.718±0.002(Na)，双折射率ng一np=</w:t>
      </w:r>
      <w:r>
        <w:t>0.004~0.007。在正交偏光镜下，呈灰色或深灰色干涉色。</w:t>
      </w:r>
      <w:r>
        <w:t>在反光镜下，呈六角形、棱柱形，有时呈环带结构。不同带的</w:t>
      </w:r>
      <w:r>
        <w:t>部位，组成不同，这是它形成固溶体的特征。阿利特是硅酸盐</w:t>
      </w:r>
      <w:r>
        <w:t>水泥中主要矿物，是使水泥水化后获得高机械强度，特别是早</w:t>
      </w:r>
      <w:r>
        <w:t>期强度的最主要矿物。</w:t>
      </w:r>
    </w:p>
    <w:p>
      <w:r>
        <w:t>4_阿林公式Allen's formula指球形粒子在雷诺数Re为</w:t>
      </w:r>
      <w:r>
        <w:t>2~500的数值范围内在流体中以等速运动时的流体阻力关</w:t>
      </w:r>
      <w:r>
        <w:t>系式。令流体阻力为R，N；球形粒子的直径为dp，m；粒子的</w:t>
      </w:r>
      <w:r>
        <w:t>运动速度为p，m/s；流体的密度为p，kg/m³；黏度为u，kg/</w:t>
      </w:r>
      <w:r>
        <w:t>(m's)；阻力系数为C时，则根据阿林公式，阻力Ｒ及阻力系</w:t>
      </w:r>
      <w:r>
        <w:t>数C可表示为：R=-x√pp(ud，)u5；C=√Re/10。阿林</w:t>
      </w:r>
      <w:r>
        <w:t>公式中雷诺数对阻力的影响较小。</w:t>
      </w:r>
    </w:p>
    <w:p>
      <w:r>
        <w:t>4_阿伦尼乌斯定律</w:t>
      </w:r>
      <w:r>
        <w:t>Arrhenius law； exponential law of reac-</w:t>
      </w:r>
      <w:r>
        <w:t>tion rate又称反应速率指数定律。是阿伦尼乌斯在19世纪</w:t>
      </w:r>
      <w:r>
        <w:t>末提出的一个表达定浓条件下元反应的速率r对反应系统</w:t>
      </w:r>
      <w:r>
        <w:t>温度T依赖关系的定律，也可说是表达速率常数k对T的依</w:t>
      </w:r>
      <w:r>
        <w:t>赖关系的经验公式，亦称为阿伦尼乌斯方程。其形式为k=</w:t>
      </w:r>
      <w:r>
        <w:t>A·e~Ex/RT。式中R是摩尔气体常数；A及E，为两个由反</w:t>
      </w:r>
      <w:r>
        <w:t>应本性决定而与温度及组元浓度无关的常数，分别称为指前</w:t>
      </w:r>
      <w:r>
        <w:t>因子及活化能。该定律除对所有的元反应适用外，对于一大</w:t>
      </w:r>
      <w:r>
        <w:t>批(不是全部)复杂反应也适用。</w:t>
      </w:r>
    </w:p>
    <w:p>
      <w:r>
        <w:t>4_阿伦尼乌斯理论</w:t>
      </w:r>
      <w:r>
        <w:t>Arrhenius theory</w:t>
      </w:r>
      <w:r>
        <w:t>又称电离理论。阿</w:t>
      </w:r>
      <w:r>
        <w:t>伦尼乌斯依据电解质溶液依数性和导电性的关系提出的电离</w:t>
      </w:r>
      <w:r>
        <w:t>学说。主要内容有：由于溶剂的作用，电解质在溶液中自动解</w:t>
      </w:r>
      <w:r>
        <w:t>离成带正、负电荷的质点(离子)；正负离子不停运动，相互碰</w:t>
      </w:r>
      <w:r>
        <w:t>撞又可结合成分子，所以溶液里电解质可能只是部分电离，电</w:t>
      </w:r>
      <w:r>
        <w:t>离的百分率叫电离度。在直流电场作用下正负离子各向一极</w:t>
      </w:r>
      <w:r>
        <w:t>移动，电解质溶液能导电就是因为离子的这种运动。根据电</w:t>
      </w:r>
      <w:r>
        <w:t>离理论，阿</w:t>
      </w:r>
      <w:r>
        <w:t>伦尼乌斯认为凡是在水溶液中能够电离产生H</w:t>
      </w:r>
      <w:r>
        <w:t>的物质叫酸，能电离产生OH的物质叫碱。他的酸碱观点是</w:t>
      </w:r>
      <w:r>
        <w:t>建立酸碱理论过程中的一个重大进展。</w:t>
      </w:r>
    </w:p>
    <w:p>
      <w:r>
        <w:t>4_阿伦斯-范多尔普反应</w:t>
      </w:r>
      <w:r>
        <w:t>Arens-vanDor pre action酮类或</w:t>
      </w:r>
      <w:r>
        <w:t>醛类与化乙氧基乙炔镁1作用，得到炔醇的衍生物2，后者</w:t>
      </w:r>
      <w:r>
        <w:t>用林德拉尔催化剂部分氢化形成烯醇醚3，水解后得到α、p-</w:t>
      </w:r>
      <w:r>
        <w:t>不饱和醛4。脂肪族、脂肪芳香族及脂环族酮类均能发生本</w:t>
      </w:r>
      <w:r>
        <w:t>反应。</w:t>
      </w:r>
      <w:r>
        <w:t>&gt;C-O+Br-Mg-C=C-OEt一&gt;c-c=C-OEt 2</w:t>
      </w:r>
      <w:r>
        <w:t>OH</w:t>
      </w:r>
      <w:r>
        <w:t>H</w:t>
      </w:r>
      <w:r>
        <w:t>pd/Ba SO.yc-c-c</w:t>
      </w:r>
      <w:r>
        <w:t>3</w:t>
      </w:r>
      <w:r>
        <w:t>Hz O+</w:t>
      </w:r>
      <w:r>
        <w:t>-&gt;C-CH-CHO</w:t>
      </w:r>
      <w:r>
        <w:t>H2</w:t>
      </w:r>
      <w:r>
        <w:t>OEt</w:t>
      </w:r>
      <w:r>
        <w:t>4</w:t>
      </w:r>
      <w:r>
        <w:t>OH</w:t>
      </w:r>
    </w:p>
    <w:p>
      <w:r>
        <w:t>4_D-阿洛糖</w:t>
      </w:r>
      <w:r>
        <w:t>D-al lose</w:t>
      </w:r>
      <w:r>
        <w:t>由稀甲醇中制得结晶熔点128~</w:t>
      </w:r>
      <w:r>
        <w:t>CH，OH</w:t>
      </w:r>
      <w:r>
        <w:t>128.5℃。旋光度[α]3+0.58</w:t>
      </w:r>
      <w:r>
        <w:t>H</w:t>
      </w:r>
      <w:r>
        <w:t>-O</w:t>
      </w:r>
      <w:r>
        <w:t>→+14.4°(20h，c=5)。溶于</w:t>
      </w:r>
      <w:r>
        <w:t>HH，OH</w:t>
      </w:r>
      <w:r>
        <w:t>水，难溶于醇。存在于某些植物</w:t>
      </w:r>
      <w:r>
        <w:t>HO</w:t>
      </w:r>
      <w:r>
        <w:t>中，可由葡萄糖经化学合成制</w:t>
      </w:r>
      <w:r>
        <w:t>OH OH</w:t>
      </w:r>
      <w:r>
        <w:t>备。主要用于化学和生物化学</w:t>
      </w:r>
      <w:r>
        <w:t>研究。</w:t>
      </w:r>
    </w:p>
    <w:p>
      <w:r>
        <w:t>4_D-阿洛酮糖D-all u lose； psi cose有甜味的糖浆。旋光度</w:t>
      </w:r>
      <w:r>
        <w:t>[a]皙+4.7(c=4.3)，未检出变旋。溶于水、甲醇、乙醇，基</w:t>
      </w:r>
      <w:r>
        <w:t>本不溶于丙酮。存在于蔗糖浆中，不能被酵解，可由葡萄糖制</w:t>
      </w:r>
      <w:r>
        <w:t>备。主要用于化学和生物化学研究。</w:t>
      </w:r>
    </w:p>
    <w:p>
      <w:r>
        <w:t>4_阿洛西林az lo cillin</w:t>
      </w:r>
      <w:r>
        <w:t>又名苯咪唑背霉素，唑酮氨苄青霖</w:t>
      </w:r>
      <w:r>
        <w:t>素。由6-氨基背霉烷</w:t>
      </w:r>
      <w:r>
        <w:t>HN、</w:t>
      </w:r>
      <w:r>
        <w:t>N-CON H-</w:t>
      </w:r>
      <w:r>
        <w:t>o--N</w:t>
      </w:r>
      <w:r>
        <w:t>酸与咪唑啉酮甲酰胺</w:t>
      </w:r>
      <w:r>
        <w:t>一COOH苯乙酸合成的广谱青</w:t>
      </w:r>
      <w:r>
        <w:t>霉素。白色结晶性粉</w:t>
      </w:r>
      <w:r>
        <w:t>末，其钠盐为暗黄色</w:t>
      </w:r>
      <w:r>
        <w:t>结晶。溶于水、甲醇，微溶于乙醇，难溶于有机溶剂。对绿</w:t>
      </w:r>
      <w:r>
        <w:t>脓杆菌、奇异变形杆菌、肠道菌、厌氧杆菌、柠檬酸菌有较</w:t>
      </w:r>
      <w:r>
        <w:t>强的抗菌作用。对绿脓杆菌、厌氧菌作用强于羧苄青辉素。</w:t>
      </w:r>
      <w:r>
        <w:t>注射给药血清半衰期为48min， 肾功能不全者可延长半衰</w:t>
      </w:r>
      <w:r>
        <w:t>期。血浆蛋白结合率约28%。主要自肾排泄。临床用于绿</w:t>
      </w:r>
      <w:r>
        <w:t>脓杆菌引起的感染。副作用可见有过敏反应，少数患者出现</w:t>
      </w:r>
      <w:r>
        <w:t>恶心、呕吐和腹泻，偶见白细胞减少和转氨酶升高。对背霉</w:t>
      </w:r>
      <w:r>
        <w:t>素过敏者禁用。</w:t>
      </w:r>
    </w:p>
    <w:p>
      <w:r>
        <w:t>5_阿马伽定律A mag at'slaw在确定的温度、压力条件下，</w:t>
      </w:r>
      <w:r>
        <w:t>混合气体的体积等于所含各种气体的分体积之和。该定律对</w:t>
      </w:r>
      <w:r>
        <w:t>理想气体混合气严格成立，对实际气体混合气仅在压力较低</w:t>
      </w:r>
      <w:r>
        <w:t>时体现出准确性。</w:t>
      </w:r>
    </w:p>
    <w:p>
      <w:r>
        <w:t>5_阿马里新ajmal i cine； tetrahydro serpentine； rau basin e</w:t>
      </w:r>
      <w:r>
        <w:t>又</w:t>
      </w:r>
      <w:r>
        <w:t>称阿马尼新，阿吗碱。棱柱状结晶(甲</w:t>
      </w:r>
      <w:r>
        <w:t>阿米多，即2，4-二氨基苯酚二盐酸盐。无色针状结晶或板状</w:t>
      </w:r>
      <w:r>
        <w:t>醇)。熔点257℃(分解)。旋光度[α]</w:t>
      </w:r>
      <w:r>
        <w:t>HH</w:t>
      </w:r>
      <w:r>
        <w:t>-60(c=0.5，氯仿)，-45°(c=0.5，吡</w:t>
      </w:r>
      <w:r>
        <w:t>啶)，-39°(c=0.25，甲醇)。其盐酸盐</w:t>
      </w:r>
      <w:r>
        <w:t>H， co oc</w:t>
      </w:r>
      <w:r>
        <w:t>为小叶晶(乙醇)，熔点290℃(分解)，旋</w:t>
      </w:r>
      <w:r>
        <w:t>光度[α]-17°(c=0.5，甲醇)；其氢溴</w:t>
      </w:r>
      <w:r>
        <w:t>酸盐为菱形结晶(甲醇)，熔点295~296℃。存在于夹竹桃科</w:t>
      </w:r>
      <w:r>
        <w:t>植物蛇根木(Rau wolf i a serpentina Benth.) 的根， 萝芙木</w:t>
      </w:r>
      <w:r>
        <w:t>但不能长时间保存。也用于毛皮及毛发染色，甲醛及氨的</w:t>
      </w:r>
      <w:r>
        <w:t>[R.verticillata(L our.) Baill.] 的根。具有抗高血压、抗菌及</w:t>
      </w:r>
      <w:r>
        <w:t>测试。</w:t>
      </w:r>
      <w:r>
        <w:t>镇静作用。</w:t>
      </w:r>
    </w:p>
    <w:p>
      <w:r>
        <w:t>5_阿马灵a jma line； rau wolf in e又称阿马林， 萝芙木碱。本</w:t>
      </w:r>
      <w:r>
        <w:t>将氨基羟丁酰链引人卡那霖素A分子的链胺部分的氨基</w:t>
      </w:r>
      <w:r>
        <w:t>品的甲醇合物为淡琥珀色的四方棱柱结</w:t>
      </w:r>
      <w:r>
        <w:t>糖苷类抗生紫。常用硫酸盐，为白色结晶性粉末，几乎无臭，</w:t>
      </w:r>
      <w:r>
        <w:t>HOH</w:t>
      </w:r>
      <w:r>
        <w:t>晶， 熔点158~160℃(含1mol甲醇) ， 旋</w:t>
      </w:r>
      <w:r>
        <w:t>光度[α]l+131(c=0.4，氯仿)；其无水</w:t>
      </w:r>
      <w:r>
        <w:t>.H</w:t>
      </w:r>
      <w:r>
        <w:t>物熔点205~207℃，旋光度[a]+144°</w:t>
      </w:r>
      <w:r>
        <w:t>(c=0.8，氯仿)。溶于甲醇、乙醇、乙醚和</w:t>
      </w:r>
      <w:r>
        <w:t>氯仿， 微溶于水。存在于夹竹桃科植物萝芙木[Rau wolf i a</w:t>
      </w:r>
      <w:r>
        <w:t>verticillata(L our.) Baill.] 的根。有抗高血压、镇静、抗心律</w:t>
      </w:r>
      <w:r>
        <w:t>不齐及抗病毒作用，可作为降低血压药、抗心律不齐药和镇</w:t>
      </w:r>
      <w:r>
        <w:t>静剂。</w:t>
      </w:r>
    </w:p>
    <w:p>
      <w:r>
        <w:t>5_阿麦克斯法</w:t>
      </w:r>
      <w:r>
        <w:t>Amex process； amine extraction process烷</w:t>
      </w:r>
      <w:r>
        <w:t>无味。熔点203~204℃，旋光度[α]}+99(c=1，水)。极易</w:t>
      </w:r>
      <w:r>
        <w:t>基胺萃取法的英文缩写。此萃取过程在铀水冶厂中被广泛应</w:t>
      </w:r>
      <w:r>
        <w:t>溶于水，几乎不溶于甲醇、氯仿、丙酮及乙醚。由卡那霉素为</w:t>
      </w:r>
      <w:r>
        <w:t>用于由铀矿石硫酸浸出液中提取浓缩铀。通常以叔胺(R zN)</w:t>
      </w:r>
      <w:r>
        <w:t>原料制得。其对革兰氏阳性、阴性菌以及分枝杆菌有很强抗</w:t>
      </w:r>
      <w:r>
        <w:t>为萃取剂、煤油为稀释剂，以某些高碳醇或磷酸三丁酯为添加</w:t>
      </w:r>
      <w:r>
        <w:t>菌活性，尤其对绿脓杆菌的耐药菌株最有效。</w:t>
      </w:r>
      <w:r>
        <w:t>剂， 如0.05mol/LRN+3%</w:t>
      </w:r>
      <w:r>
        <w:t>5%高碳醇+煤油在pH值</w:t>
      </w:r>
      <w:r>
        <w:t>0.5~1.0下萃取铀。烷基胺对铀的萃取具有高选择性，并易</w:t>
      </w:r>
      <w:r>
        <w:t>合成的直视楼镜组。两块45°一90°一45°角冕玻璃制作的棱</w:t>
      </w:r>
      <w:r>
        <w:t>于反萃。可用酸性硝酸盐溶液或碳酸钠溶液反萃铀，也可用</w:t>
      </w:r>
      <w:r>
        <w:t>(NH4)2CO；+NH.OH溶液对铀进行结晶反萃。但烷基胺萃</w:t>
      </w:r>
      <w:r>
        <w:t>石玻璃制作的棱镜，90°角向下，居于另外两块棱镜之中。人</w:t>
      </w:r>
      <w:r>
        <w:t>取时，一般要求水相中固体含量低于50×10-6，有时甚至要</w:t>
      </w:r>
      <w:r>
        <w:t>射光源与观测点在同一直线上。用作色散元件。</w:t>
      </w:r>
      <w:r>
        <w:t>求低于20×10-6</w:t>
      </w:r>
    </w:p>
    <w:p>
      <w:r>
        <w:t>5_阿霉素见多柔比星501。</w:t>
      </w:r>
    </w:p>
    <w:p>
      <w:r>
        <w:t>5_阿霉素丽adriamycin one； doxorubicin one</w:t>
      </w:r>
      <w:r>
        <w:t>由阿霉素温和</w:t>
      </w:r>
      <w:r>
        <w:t>水解得到的配基。红褐色</w:t>
      </w:r>
      <w:r>
        <w:t>0OH</w:t>
      </w:r>
      <w:r>
        <w:t>.COCH Z OH结晶。不溶于水， 溶于一</w:t>
      </w:r>
      <w:r>
        <w:t>JO</w:t>
      </w:r>
      <w:r>
        <w:t>有机溶剂。熔点223~</w:t>
      </w:r>
      <w:r>
        <w:t>CH， ooH OH OH</w:t>
      </w:r>
      <w:r>
        <w:t>224℃，旋光度[α]论+188°</w:t>
      </w:r>
      <w:r>
        <w:t>(c=0.1，二氧六环)。是半</w:t>
      </w:r>
      <w:r>
        <w:t>适用于各类型抑郁症，如内源性抑郁症、更年期抑郁症、反应</w:t>
      </w:r>
      <w:r>
        <w:t>合成阿霉素类抗肿瘤抗生</w:t>
      </w:r>
      <w:r>
        <w:t>素的基本原料之一。</w:t>
      </w:r>
    </w:p>
    <w:p>
      <w:r>
        <w:t>5_阿美西林al me cillin； penicillin O</w:t>
      </w:r>
      <w:r>
        <w:t>又名青霉素O，青霉素</w:t>
      </w:r>
      <w:r>
        <w:t>AT， 丙烯硫甲基青霖素。由Penicillium chrysogenum菌培</w:t>
      </w:r>
      <w:r>
        <w:t>养基中，加人丙烯硫基乙酸进行发酵制得的生物合成青素。</w:t>
      </w:r>
      <w:r>
        <w:t>钠盐为白色结晶性粉末，熔点139~141℃，旋光度[α]30</w:t>
      </w:r>
      <w:r>
        <w:t>+247°(水)。抗菌谱和抗菌活性均与青霉素G相同，用途亦</w:t>
      </w:r>
      <w:r>
        <w:t>相似，但过敏性较小。普鲁卡因盐为细长针状结晶，熔点79~</w:t>
      </w:r>
      <w:r>
        <w:t>80℃，亦与青霉素G普魯卡因盐同样，肌肉注射后，血药浓度</w:t>
      </w:r>
      <w:r>
        <w:t>持续时间较长。</w:t>
      </w:r>
      <w:r>
        <w:t>HHs、</w:t>
      </w:r>
      <w:r>
        <w:t>CH3</w:t>
      </w:r>
      <w:r>
        <w:t>CHCH=CH-S-CHC ON H-</w:t>
      </w:r>
      <w:r>
        <w:t>-CH，</w:t>
      </w:r>
      <w:r>
        <w:t>-N-</w:t>
      </w:r>
      <w:r>
        <w:t>~COOH</w:t>
      </w:r>
    </w:p>
    <w:p>
      <w:r>
        <w:t>5_阿米巴</w:t>
      </w:r>
      <w:r>
        <w:t>见变形虫属</w:t>
      </w:r>
      <w:r>
        <w:t>145。</w:t>
      </w:r>
    </w:p>
    <w:p>
      <w:r>
        <w:t>5_阿米醇a mm iol存在于埃及的一种民间草药凯刺(Am-</w:t>
      </w:r>
      <w:r>
        <w:t>mi vis naga) 中。熔点211℃， 为白色味苦的晶体， 微溶于水，</w:t>
      </w:r>
      <w:r>
        <w:t>易溶于热水，溶于丙酮、乙醇、乙醚，难溶于石油醚。主要用于</w:t>
      </w:r>
      <w:r>
        <w:t>化学及医药研究。</w:t>
      </w:r>
      <w:r>
        <w:t>Hz Co。</w:t>
      </w:r>
      <w:r>
        <w:t>~O^C HZ OH</w:t>
      </w:r>
      <w:r>
        <w:t>OCH 3</w:t>
      </w:r>
    </w:p>
    <w:p>
      <w:r>
        <w:t>5_阿米酚am idol； 2， 4-diamino phenol dihydrochloride</w:t>
      </w:r>
      <w:r>
        <w:t>又名</w:t>
      </w:r>
      <w:r>
        <w:t>阿米多，即2，4-二氨基苯酚二盐酸盐。无色针状结晶或板状</w:t>
      </w:r>
      <w:r>
        <w:t>结晶。加热不经熔化而分解。易溶于</w:t>
      </w:r>
      <w:r>
        <w:t>OH</w:t>
      </w:r>
      <w:r>
        <w:t>水，不溶于乙醇、乙醚。水溶液呈酸性</w:t>
      </w:r>
      <w:r>
        <w:t>-N Hz·HCl</w:t>
      </w:r>
      <w:r>
        <w:t>反应，遇铁氰化钾溶液呈红色，并随即</w:t>
      </w:r>
      <w:r>
        <w:t>变为棕色。由2，4-二硝基苯酚还原制</w:t>
      </w:r>
      <w:r>
        <w:t>NH 2·HCI</w:t>
      </w:r>
      <w:r>
        <w:t>取。本品可用作摄影显影剂。在无碱</w:t>
      </w:r>
      <w:r>
        <w:t>的水溶液中也能显影。作高温显影液，</w:t>
      </w:r>
      <w:r>
        <w:t>但不能长时间保存。也用于毛皮及毛发染色，甲醛及氨的</w:t>
      </w:r>
      <w:r>
        <w:t>测试。</w:t>
      </w:r>
    </w:p>
    <w:p>
      <w:r>
        <w:t>5_阿米卡星amikacin</w:t>
      </w:r>
      <w:r>
        <w:t>又名丁胺卡那素，阿米卡霉素。</w:t>
      </w:r>
      <w:r>
        <w:t>将氨基羟丁酰链引人卡那霖素A分子的链胺部分的氨基</w:t>
      </w:r>
      <w:r>
        <w:t>糖苷类抗生紫。常用硫酸盐，为白色结晶性粉末，几乎无臭，</w:t>
      </w:r>
      <w:r>
        <w:t>CH2OH</w:t>
      </w:r>
      <w:r>
        <w:t>HO</w:t>
      </w:r>
      <w:r>
        <w:t>OH</w:t>
      </w:r>
      <w:r>
        <w:t>·OH</w:t>
      </w:r>
      <w:r>
        <w:t>HN</w:t>
      </w:r>
      <w:r>
        <w:t>HO</w:t>
      </w:r>
      <w:r>
        <w:t>CH2NH2</w:t>
      </w:r>
      <w:r>
        <w:t>OHO</w:t>
      </w:r>
      <w:r>
        <w:t>OH</w:t>
      </w:r>
      <w:r>
        <w:t>H.N</w:t>
      </w:r>
      <w:r>
        <w:t>-N Hz</w:t>
      </w:r>
      <w:r>
        <w:t>NH</w:t>
      </w:r>
      <w:r>
        <w:t>OH</w:t>
      </w:r>
      <w:r>
        <w:t>无味。熔点203~204℃，旋光度[α]}+99(c=1，水)。极易</w:t>
      </w:r>
      <w:r>
        <w:t>溶于水，几乎不溶于甲醇、氯仿、丙酮及乙醚。由卡那霉素为</w:t>
      </w:r>
      <w:r>
        <w:t>原料制得。其对革兰氏阳性、阴性菌以及分枝杆菌有很强抗</w:t>
      </w:r>
      <w:r>
        <w:t>菌活性，尤其对绿脓杆菌的耐药菌株最有效。</w:t>
      </w:r>
    </w:p>
    <w:p>
      <w:r>
        <w:t>5_阿米奇棱镜</w:t>
      </w:r>
      <w:r>
        <w:t>Amici prism</w:t>
      </w:r>
      <w:r>
        <w:t>由三块大小形状相同棱镜胶</w:t>
      </w:r>
      <w:r>
        <w:t>合成的直视楼镜组。两块45°一90°一45°角冕玻璃制作的棱</w:t>
      </w:r>
      <w:r>
        <w:t>镜分居两侧，按顶角为90°放置；中间一块45°-90°一45°角火</w:t>
      </w:r>
      <w:r>
        <w:t>石玻璃制作的棱镜，90°角向下，居于另外两块棱镜之中。人</w:t>
      </w:r>
      <w:r>
        <w:t>射光源与观测点在同一直线上。用作色散元件。</w:t>
      </w:r>
    </w:p>
    <w:p>
      <w:r>
        <w:t>5_阿米替林amitriptyline又名阿密替林(am it d) 。常用其</w:t>
      </w:r>
      <w:r>
        <w:t>盐酸盐。为无色结晶或白色、类</w:t>
      </w:r>
      <w:r>
        <w:t>白色粉末，无臭或几乎无臭，味</w:t>
      </w:r>
      <w:r>
        <w:t>·HCI</w:t>
      </w:r>
      <w:r>
        <w:t>苦。易溶于水、甲醇、乙醇、氯</w:t>
      </w:r>
      <w:r>
        <w:t>CH(CH2)2N(CH3)2</w:t>
      </w:r>
      <w:r>
        <w:t>仿，不溶于乙醚。熔点197℃.</w:t>
      </w:r>
      <w:r>
        <w:t>由酞酐、苯乙酸与二甲氨基氯丙烷反应制得。为抗抑郁症药。</w:t>
      </w:r>
      <w:r>
        <w:t>具有抗抑郁及镇静、催眠作用。用于治疗抑郁症和遗尿症</w:t>
      </w:r>
      <w:r>
        <w:t>适用于各类型抑郁症，如内源性抑郁症、更年期抑郁症、反应</w:t>
      </w:r>
      <w:r>
        <w:t>性抑郁症等。对兼有焦虑和抑郁症状的病人，疗效优于丙咪</w:t>
      </w:r>
      <w:r>
        <w:t>嗪。对功能性遗尿有一定疗效。制剂为片剂。</w:t>
      </w:r>
    </w:p>
    <w:p>
      <w:r>
        <w:t>5_阿密茴醇visa mm in ol； visa mm iol又称维斯阿米醇， 齿阿</w:t>
      </w:r>
      <w:r>
        <w:t>米醇。无色针状结晶(石油醚-丙</w:t>
      </w:r>
      <w:r>
        <w:t>OH●</w:t>
      </w:r>
      <w:r>
        <w:t>酮)，熔点160℃，旋光度[α]D</w:t>
      </w:r>
      <w:r>
        <w:t>HsC~c 0</w:t>
      </w:r>
      <w:r>
        <w:t>+92(c=0.2，氯仿)。存在于伞</w:t>
      </w:r>
      <w:r>
        <w:t>~o一CH；形科植物齿阿米(阿米芹，凯刺，</w:t>
      </w:r>
      <w:r>
        <w:t>HC OH</w:t>
      </w:r>
      <w:r>
        <w:t>阿密茴) [A mmiv is naga(L.)</w:t>
      </w:r>
      <w:r>
        <w:t>K hella] 的根， 毛莨科植物兴安升</w:t>
      </w:r>
      <w:r>
        <w:t>麻(Cimicifuga da hu rica Maxim.) 的根茎。本品有解痉作</w:t>
      </w:r>
      <w:r>
        <w:t>用，民间认为可治疗喘息和肾疝痛。</w:t>
      </w:r>
    </w:p>
    <w:p>
      <w:r>
        <w:t>5_阿密茴定</w:t>
      </w:r>
      <w:r>
        <w:t>vis nadin； visn amine</w:t>
      </w:r>
      <w:r>
        <w:t>又称维斯纳丁，氢吡豆</w:t>
      </w:r>
      <w:r>
        <w:t>素。白色针状结晶(轻石油醚-</w:t>
      </w:r>
      <w:r>
        <w:t>0CHs</w:t>
      </w:r>
      <w:r>
        <w:t>已烷)，熔点85~88℃。旋光度</w:t>
      </w:r>
      <w:r>
        <w:t>CHs</w:t>
      </w:r>
      <w:r>
        <w:t>OOCCHCH2CH；</w:t>
      </w:r>
      <w:r>
        <w:t>[α]3+9.2°(c=2，乙醇)，</w:t>
      </w:r>
      <w:r>
        <w:t>OCOCH3CHz</w:t>
      </w:r>
      <w:r>
        <w:t>+42.5(c=2，二氧六环)。微</w:t>
      </w:r>
      <w:r>
        <w:t>O</w:t>
      </w:r>
      <w:r>
        <w:t>溶于水，易溶于乙醇、甲醇，极</w:t>
      </w:r>
      <w:r>
        <w:t>易溶于氯仿、丙酮、乙醚、苯、二</w:t>
      </w:r>
      <w:r>
        <w:t>甲基甲酰胺。其(±)-体熔点150~152℃(石油醚)。存在于</w:t>
      </w:r>
      <w:r>
        <w:t>伞形科植物齿阿米(阿密茴， 阿米芹， 凯刺) (A mmiv is naga</w:t>
      </w:r>
      <w:r>
        <w:t>L.)的种子。有解痉、扩张血管和增加冠状动脉血流量及降</w:t>
      </w:r>
      <w:r>
        <w:t>胆固醇作用。临床用于治疗心绞痛、冠状功能不全等症。</w:t>
      </w:r>
    </w:p>
    <w:p>
      <w:r>
        <w:t>6_阿密茴素</w:t>
      </w:r>
      <w:r>
        <w:t>vis nagin； visn a corin</w:t>
      </w:r>
      <w:r>
        <w:t>又称维斯纳金，齿阿米</w:t>
      </w:r>
      <w:r>
        <w:t>HC</w:t>
      </w:r>
      <w:r>
        <w:t>素。针状结晶(水或石油醚-丙酮)，熔</w:t>
      </w:r>
      <w:r>
        <w:t>.O</w:t>
      </w:r>
      <w:r>
        <w:t>点142~145℃。极微溶于水，略溶于乙</w:t>
      </w:r>
      <w:r>
        <w:t>醇，易溶于氯仿。存在于伞形科植物齿</w:t>
      </w:r>
      <w:r>
        <w:t>O OCHs</w:t>
      </w:r>
      <w:r>
        <w:t>阿米(阿密茴， 凯刺) (A mmiv is naga</w:t>
      </w:r>
      <w:r>
        <w:t>L.) ， 毛莨科植物兴安升麻(Cimic if u-</w:t>
      </w:r>
      <w:r>
        <w:t>gada hu rica Maxim) 的根茎。也可由合成法制得。有解痉作</w:t>
      </w:r>
      <w:r>
        <w:t>用和增加冠状动脉血流量作用。</w:t>
      </w:r>
    </w:p>
    <w:p>
      <w:r>
        <w:t>6_阿莫法连续皂化continuous saponification by Amour pro-</w:t>
      </w:r>
      <w:r>
        <w:t>cess经油脂水解路线制皂基的方法。由油脂水解、脂肪酸</w:t>
      </w:r>
      <w:r>
        <w:t>热馏及中和三部组成。原料油如牛油、椰子油不预先混合，而</w:t>
      </w:r>
      <w:r>
        <w:t>是分别进行水解和蒸馏，经脂肪酸混合后在阿尔法-拉伐尔皂</w:t>
      </w:r>
      <w:r>
        <w:t>化器中连续中和成皂基。</w:t>
      </w:r>
    </w:p>
    <w:p>
      <w:r>
        <w:t>6_阿莫纳尔ammon al</w:t>
      </w:r>
      <w:r>
        <w:t>硝酸铵、梯恩梯和铝粉组成的混合</w:t>
      </w:r>
      <w:r>
        <w:t>炸药。组成为硝酸铵22%、梯恩梯67%、铝粉11%的阿莫纳</w:t>
      </w:r>
      <w:r>
        <w:t>尔的装药密度1.65g/cm³，爆速5.45km/s(密度1.65g/cm³)</w:t>
      </w:r>
      <w:r>
        <w:t>时，爆发点265℃(5s，分解)，在100℃下48h内不失重。以铸</w:t>
      </w:r>
      <w:r>
        <w:t>装法装药，用于炸弹和深水炸弹。</w:t>
      </w:r>
    </w:p>
    <w:p>
      <w:r>
        <w:t>6_阿莫西林</w:t>
      </w:r>
      <w:r>
        <w:t>amoxicillin； a moxi pen； amoxycillin； p-hydrox-</w:t>
      </w:r>
      <w:r>
        <w:t>y ampicillin； am open ix in又称羟氨苄背霖素， 阿摩西林。呈</w:t>
      </w:r>
      <w:r>
        <w:t>HO-</w:t>
      </w:r>
      <w:r>
        <w:t>-CHC ON H-</w:t>
      </w:r>
      <w:r>
        <w:t>oc oH</w:t>
      </w:r>
      <w:r>
        <w:t>·3HO</w:t>
      </w:r>
      <w:r>
        <w:t>NH2</w:t>
      </w:r>
      <w:r>
        <w:t>类白色结晶性粉末，微苦。旋光度[α]+24(c=0.1)。微</w:t>
      </w:r>
      <w:r>
        <w:t>溶于水、甲醇、无水乙醇；不溶于己烷、醋酸乙酯、乙腈。对酸</w:t>
      </w:r>
      <w:r>
        <w:t>稳定，在碱性溶液中很快破坏，其盐酸盐三水合物在90℃呈</w:t>
      </w:r>
      <w:r>
        <w:t>棕色，然后脱水，至216~218℃时分解。它是优于氨苄青霖</w:t>
      </w:r>
      <w:r>
        <w:t>紫的广谱抗生素。对革兰氏阴性、阳性菌均有较强杀灭作用</w:t>
      </w:r>
      <w:r>
        <w:t>另外对幽门螺杆菌、钩端螺旋体亦有杀灭作用。其抑菌机理</w:t>
      </w:r>
      <w:r>
        <w:t>是阻止细菌胞壁合成。适用于急慢性支气管炎、支气管肺炎</w:t>
      </w:r>
      <w:r>
        <w:t>大叶肺炎、肾盂肾炎、膀胱炎、尿道感染、急性肠胃炎、菌痢、胆</w:t>
      </w:r>
      <w:r>
        <w:t>道感染、中耳炎、鼻炎、宫腔感染、产后败血症、淋病、腹膜炎</w:t>
      </w:r>
      <w:r>
        <w:t>等。对青征素过敏者慎用。</w:t>
      </w:r>
    </w:p>
    <w:p>
      <w:r>
        <w:t>6_阿尼林油</w:t>
      </w:r>
      <w:r>
        <w:t>见苯胺</w:t>
      </w:r>
      <w:r>
        <w:t>98.</w:t>
      </w:r>
    </w:p>
    <w:p>
      <w:r>
        <w:t>6_阿脲酸</w:t>
      </w:r>
      <w:r>
        <w:t>alloxan ic acid； 5-hydroxy hydantoin-5-carboxylic</w:t>
      </w:r>
      <w:r>
        <w:t>acid</w:t>
      </w:r>
      <w:r>
        <w:t>又称5-羟基乙内酰脲-5-羧酸。柱</w:t>
      </w:r>
      <w:r>
        <w:t>HOO c“9W、0状晶体(由乙醚重结晶) 。分解点162℃</w:t>
      </w:r>
      <w:r>
        <w:t>O=—-NH</w:t>
      </w:r>
      <w:r>
        <w:t>~163℃。能溶于水、乙醇，难溶于乙醚。</w:t>
      </w:r>
      <w:r>
        <w:t>呈二元酸性质</w:t>
      </w:r>
      <w:r>
        <w:t>与硝酸加热生成乙二酰</w:t>
      </w:r>
      <w:r>
        <w:t>脲。与氢碘酸加热，生成乙内酰脲。用氢氧化钾或氢氧化钡</w:t>
      </w:r>
      <w:r>
        <w:t>水溶液处理阿脉制取。用于有机合成。其衍生物(1)甲酯，柱</w:t>
      </w:r>
      <w:r>
        <w:t>状晶体(由醋酸乙酯重结晶)，熔点171℃。(2)乙酯，熔点</w:t>
      </w:r>
      <w:r>
        <w:t>115℃。(3)酰胺，柱状晶体(由水重结晶)，熔点191℃。(4)</w:t>
      </w:r>
      <w:r>
        <w:t>酰基苯胺CsH5N2O 3(CON HCg Hs) ， 熔点99℃。</w:t>
      </w:r>
    </w:p>
    <w:p>
      <w:r>
        <w:t>6_阿脲-6-肟</w:t>
      </w:r>
      <w:r>
        <w:t>alloxan-6-oxime； iso viol uric acid</w:t>
      </w:r>
      <w:r>
        <w:t>又称异紫尿</w:t>
      </w:r>
      <w:r>
        <w:t>酸。黄色结晶。熔点约为250℃(分解)。</w:t>
      </w:r>
      <w:r>
        <w:t>HO</w:t>
      </w:r>
      <w:r>
        <w:t>FO</w:t>
      </w:r>
      <w:r>
        <w:t>在稀盐酸中加热或用盐酸羟胺处理，即生</w:t>
      </w:r>
      <w:r>
        <w:t>NH</w:t>
      </w:r>
      <w:r>
        <w:t>成阿脲-5， 6-二肟(alloxan-5， 6-di oxime) ， 由</w:t>
      </w:r>
      <w:r>
        <w:t>硫化铵还原， 即得异乌拉米尔(is our amil) 。</w:t>
      </w:r>
      <w:r>
        <w:t>将异巴比土酸经亚硝酸处理，即制得本品</w:t>
      </w:r>
      <w:r>
        <w:t>的二水合物。用于有机合成。其衍生物5-苯腙，黄色结晶，熔</w:t>
      </w:r>
      <w:r>
        <w:t>点268℃(分解)。</w:t>
      </w:r>
    </w:p>
    <w:p>
      <w:r>
        <w:t>6_阿帕汀a hp at in in由链霉菌Streptomyces WK-142菌</w:t>
      </w:r>
      <w:r>
        <w:t>发酵产生。有七个组分A，B，C，D，E，F，G(其中C组分与胃酶</w:t>
      </w:r>
      <w:r>
        <w:t>抑索A同质；组分A与B结构大致相同)。阿帕汀E为无色针</w:t>
      </w:r>
      <w:r>
        <w:t>状晶体，熔点312~313℃，在水、乙腈中结晶，含有稀有氨基酸</w:t>
      </w:r>
      <w:r>
        <w:t>4-氨基-3-羟基-5-苯戊酸起增效作用。阿帕汀溶于二甲亚砜，</w:t>
      </w:r>
      <w:r>
        <w:t>稍溶于水和甲醇。红外光谱显示肽键吸收。组分A，B，D，E，F</w:t>
      </w:r>
      <w:r>
        <w:t>和G都有抑制血管紧张肽原酶(EC3.4.23.12)的活性，组分E</w:t>
      </w:r>
      <w:r>
        <w:t>活性高于组分A，组分G活性最低。临床上用作降压药。</w:t>
      </w:r>
      <w:r>
        <w:t>H3C</w:t>
      </w:r>
      <w:r>
        <w:t>CH3</w:t>
      </w:r>
      <w:r>
        <w:t>R3</w:t>
      </w:r>
      <w:r>
        <w:t>CH</w:t>
      </w:r>
      <w:r>
        <w:t>R2</w:t>
      </w:r>
      <w:r>
        <w:t>CH3</w:t>
      </w:r>
      <w:r>
        <w:t>R'CO-NH CH CO-NH CH CO-NH CH-CHCH2CONHCH-CO</w:t>
      </w:r>
      <w:r>
        <w:t>OH</w:t>
      </w:r>
      <w:r>
        <w:t>N Hz CH-RI</w:t>
      </w:r>
      <w:r>
        <w:t>HjCOOCH2CHC-OH</w:t>
      </w:r>
      <w:r>
        <w:t>组分</w:t>
      </w:r>
      <w:r>
        <w:t>R</w:t>
      </w:r>
      <w:r>
        <w:t>R2</w:t>
      </w:r>
      <w:r>
        <w:t>R3</w:t>
      </w:r>
      <w:r>
        <w:t>R</w:t>
      </w:r>
      <w:r>
        <w:t>AB</w:t>
      </w:r>
      <w:r>
        <w:t>CH2C6Hs</w:t>
      </w:r>
      <w:r>
        <w:t>CH2CH(CH3)2</w:t>
      </w:r>
      <w:r>
        <w:t>CH(CH3)2</w:t>
      </w:r>
      <w:r>
        <w:t>CHy</w:t>
      </w:r>
      <w:r>
        <w:t>CH2C6Hs</w:t>
      </w:r>
      <w:r>
        <w:t>CH2CH(CH3)2</w:t>
      </w:r>
      <w:r>
        <w:t>CH(CH3)2</w:t>
      </w:r>
      <w:r>
        <w:t>CgH，</w:t>
      </w:r>
      <w:r>
        <w:t>C HZ CH(CH 3) 2</w:t>
      </w:r>
      <w:r>
        <w:t>CH2CH(CH3)2</w:t>
      </w:r>
      <w:r>
        <w:t>CH(CH3)2</w:t>
      </w:r>
      <w:r>
        <w:t>CH2CH(CH3)2</w:t>
      </w:r>
      <w:r>
        <w:t>DEF</w:t>
      </w:r>
      <w:r>
        <w:t>CH2CH(CH3)2</w:t>
      </w:r>
      <w:r>
        <w:t>C Hz CH(CH 3) 2</w:t>
      </w:r>
      <w:r>
        <w:t>CH(CH3)2</w:t>
      </w:r>
      <w:r>
        <w:t>C.H，</w:t>
      </w:r>
      <w:r>
        <w:t>CH2C6Hs</w:t>
      </w:r>
      <w:r>
        <w:t>CH2CH(CH3)2</w:t>
      </w:r>
      <w:r>
        <w:t>CH(CH3)2</w:t>
      </w:r>
      <w:r>
        <w:t>CH2CH(CH3)2</w:t>
      </w:r>
      <w:r>
        <w:t>CH2CH(CH3)2</w:t>
      </w:r>
      <w:r>
        <w:t>C HZ CH(CH 3) 2</w:t>
      </w:r>
      <w:r>
        <w:t>C；H，</w:t>
      </w:r>
      <w:r>
        <w:t>CH2CH(CH)2</w:t>
      </w:r>
      <w:r>
        <w:t>G</w:t>
      </w:r>
      <w:r>
        <w:t>CH2C6Hs</w:t>
      </w:r>
      <w:r>
        <w:t>CHC6H，</w:t>
      </w:r>
      <w:r>
        <w:t>CH(CH3)2</w:t>
      </w:r>
      <w:r>
        <w:t>CHCH(CH 3)</w:t>
      </w:r>
    </w:p>
    <w:p>
      <w:r>
        <w:t>6_阿帕西林a pal cillin又名紫啶青霖素。为6-氨基青霉烷</w:t>
      </w:r>
      <w:r>
        <w:t>酸化学半合成广谱青福素。白色结晶性粉末。易溶于水，在</w:t>
      </w:r>
      <w:r>
        <w:t>酸性溶液中稳</w:t>
      </w:r>
      <w:r>
        <w:t>OH</w:t>
      </w:r>
      <w:r>
        <w:t>定。对绿脓杆</w:t>
      </w:r>
      <w:r>
        <w:t>-CON HCH CONE K上</w:t>
      </w:r>
      <w:r>
        <w:t>-COON a</w:t>
      </w:r>
      <w:r>
        <w:t>菌具有强大的</w:t>
      </w:r>
      <w:r>
        <w:t>杀菌作用，较</w:t>
      </w:r>
      <w:r>
        <w:t>羧苄西林强35</w:t>
      </w:r>
      <w:r>
        <w:t>倍，与庆大霉</w:t>
      </w:r>
      <w:r>
        <w:t>素近似。对肺炎杆菌、大肠杆菌、变形杆菌和淋球菌等革兰氏</w:t>
      </w:r>
      <w:r>
        <w:t>阴性菌作用较头孢唑林强。对革兰氏阳性菌作用与氨苄西林</w:t>
      </w:r>
      <w:r>
        <w:t>相近。口服吸收差，静脉注射2g后血药浓度高达500mg/L，</w:t>
      </w:r>
      <w:r>
        <w:t>胆汁药浓度是血药浓度的100倍，给药后6h，约60%自胆汁排</w:t>
      </w:r>
      <w:r>
        <w:t>泄。主要用于革兰氏阴性杆菌感染，特别是绿脓杆菌及厌氧菌</w:t>
      </w:r>
      <w:r>
        <w:t>感染。副作用可见皮疹、药物热和嗜酸性粒细胞增多，偶见肝、</w:t>
      </w:r>
      <w:r>
        <w:t>肾功能异常。背霉素过敏者禁用。</w:t>
      </w:r>
    </w:p>
    <w:p>
      <w:r>
        <w:t>6_阿片opium棕色或暗棕色膏状物。臭特殊， 味极苦。</w:t>
      </w:r>
      <w:r>
        <w:t>罂粟科植物罂粟(Para ver somniferum L) 的未成熟果被划</w:t>
      </w:r>
      <w:r>
        <w:t>破后渗出的浆汁经干燥而形成的干燥物。阿片生物碱的含量</w:t>
      </w:r>
      <w:r>
        <w:t>高达25%</w:t>
      </w:r>
      <w:r>
        <w:t>其中吗啡</w:t>
      </w:r>
      <w:r>
        <w:t>10%，除吗啡外，其他有医学价值的</w:t>
      </w:r>
      <w:r>
        <w:t>生物碱是可待因、罂粟碱及那可丁。通过作用于中枢神经组</w:t>
      </w:r>
      <w:r>
        <w:t>织内的立体结构</w:t>
      </w:r>
      <w:r>
        <w:t>异的、可饱和的阿片受体而起效。主要作</w:t>
      </w:r>
      <w:r>
        <w:t>用于神经系统及</w:t>
      </w:r>
      <w:r>
        <w:t>胃肠道产生镇痛、镇静、欣快、呼吸抑制、胃肠</w:t>
      </w:r>
      <w:r>
        <w:t>道蠕动减小、恶心、呕吐等，并引起内分泌及植物神经系统活</w:t>
      </w:r>
      <w:r>
        <w:t>动改变，其副作用主要是耐受性及成瘾性。</w:t>
      </w:r>
    </w:p>
    <w:p>
      <w:r>
        <w:t>6_阿片受体opioid receptor</w:t>
      </w:r>
      <w:r>
        <w:t>为介导阿片类镇痛药及内源</w:t>
      </w:r>
      <w:r>
        <w:t>性阿片肽作用的受体。药理学实验已证明至少存在着p、K</w:t>
      </w:r>
      <w:r>
        <w:t>三种阿片受体，属于G蛋白偶联受体；并认为每种阿片受</w:t>
      </w:r>
      <w:r>
        <w:t>体仍具有多个亚型。目前已知p、K、d受体均可介导镇痛。</w:t>
      </w:r>
    </w:p>
    <w:p>
      <w:r>
        <w:t>6_阿片肽opioid peptide具吗啡样镇痛作用的一类内源性</w:t>
      </w:r>
      <w:r>
        <w:t>多肽的总称。能与中枢或外周组织中阿片受体特异结合，其</w:t>
      </w:r>
      <w:r>
        <w:t>作用可为吗啡拮抗剂纳洛酮阻断。自1975年休斯</w:t>
      </w:r>
      <w:r>
        <w:t>(J.Hughes) 发现蛋氨酸啡肽和亮氨酸脑啡肽以来， 陆续发</w:t>
      </w:r>
      <w:r>
        <w:t>现的阿片肽已不下20余种。</w:t>
      </w:r>
      <w:r>
        <w:t>主要的阿片肽的结构</w:t>
      </w:r>
      <w:r>
        <w:t>阿片肽</w:t>
      </w:r>
      <w:r>
        <w:t>结构</w:t>
      </w:r>
      <w:r>
        <w:t>蛋氨酸脑啡肽</w:t>
      </w:r>
      <w:r>
        <w:t>YG GFM</w:t>
      </w:r>
      <w:r>
        <w:t>亮氨酸脑啡肽</w:t>
      </w:r>
      <w:r>
        <w:t>Y GG FL</w:t>
      </w:r>
      <w:r>
        <w:t>β-内啡肽(人)</w:t>
      </w:r>
      <w:r>
        <w:t>YGGFMTSEKSQTPLVTLFKNAI</w:t>
      </w:r>
      <w:r>
        <w:t>IKNAYKKGQ</w:t>
      </w:r>
      <w:r>
        <w:t>α-内啡肽</w:t>
      </w:r>
      <w:r>
        <w:t>YGGFMTSEKSQTPLVT</w:t>
      </w:r>
      <w:r>
        <w:t>x-内啡肽</w:t>
      </w:r>
      <w:r>
        <w:t>YGGFMTSEKSQTPLVTL</w:t>
      </w:r>
      <w:r>
        <w:t>强啡肽A(猪)</w:t>
      </w:r>
      <w:r>
        <w:t>YGGFLRRIRPKLKWDNQ</w:t>
      </w:r>
      <w:r>
        <w:t>强啡肽B(猪)</w:t>
      </w:r>
      <w:r>
        <w:t>YGGFLRRQFLVVT</w:t>
      </w:r>
      <w:r>
        <w:t>α新内啡肽(猪)</w:t>
      </w:r>
      <w:r>
        <w:t>YGGFLRKYPK</w:t>
      </w:r>
      <w:r>
        <w:t>B新内啡肽</w:t>
      </w:r>
      <w:r>
        <w:t>YGGFLRKYPKYGGFLRKYP</w:t>
      </w:r>
    </w:p>
    <w:p>
      <w:r>
        <w:t>7_阿朴非楞酸</w:t>
      </w:r>
      <w:r>
        <w:t>appophyllenicacid； cinc home roni c acid-N-</w:t>
      </w:r>
      <w:r>
        <w:t>下，以氧化汞作用于咖啡酮腙制取。用作香料原料。</w:t>
      </w:r>
      <w:r>
        <w:t>methyl b elaine又称辛可部酸-N-甲内盐。一水物为针状或</w:t>
      </w:r>
      <w:r>
        <w:t>柱状晶体(由水重结晶)。熔点219℃。无水物分解点为</w:t>
      </w:r>
      <w:r>
        <w:t>242℃。难溶于水，不溶于乙醇、乙醚。水溶液呈强酸性。于</w:t>
      </w:r>
      <w:r>
        <w:t>馏得吡啶，还原变为六氢-</w:t>
      </w:r>
      <w:r>
        <w:t>CH3</w:t>
      </w:r>
      <w:r>
        <w:t>CH</w:t>
      </w:r>
      <w:r>
        <w:t>N-甲基辛可部酸(还原剂为</w:t>
      </w:r>
      <w:r>
        <w:t>N</w:t>
      </w:r>
      <w:r>
        <w:t>锡与盐酸)。将辛可部酸(即</w:t>
      </w:r>
      <w:r>
        <w:t>·COO</w:t>
      </w:r>
      <w:r>
        <w:t>-COOH吡啶-3， 4-二甲酸) 在封闭管</w:t>
      </w:r>
      <w:r>
        <w:t>COOH</w:t>
      </w:r>
      <w:r>
        <w:t>COO</w:t>
      </w:r>
      <w:r>
        <w:t>中与碘甲烷、甲醇共热制取。</w:t>
      </w:r>
      <w:r>
        <w:t>用于有机合成。其衍生物甲</w:t>
      </w:r>
      <w:r>
        <w:t>酯：针状结晶；分解点218℃；能溶于水、热乙醇；不溶于醚。</w:t>
      </w:r>
      <w:r>
        <w:t>乙酯：针状结品；分解点205℃。氯化铂酸盐，黄色针状结晶；</w:t>
      </w:r>
      <w:r>
        <w:t>熔点235℃(分解)。</w:t>
      </w:r>
    </w:p>
    <w:p>
      <w:r>
        <w:t>7_阿朴葑烯ap of en chene； 4-iso pro pyI-1-methyl cyclo pentene</w:t>
      </w:r>
      <w:r>
        <w:t>又名从小茴香烯。无色液体。沸点142~143℃。密度</w:t>
      </w:r>
      <w:r>
        <w:t>0.7945g/cm3。旋光度[α]p+66.2°。折射率n?1.4403。将</w:t>
      </w:r>
      <w:r>
        <w:t>能溶于有机溶剂及氢氧化钠水溶液，但通人二氧化碳时即析</w:t>
      </w:r>
      <w:r>
        <w:t>崶酮与氨基钠制成崶醇胺，在碱液中用溴制得二奇醇基脲，最</w:t>
      </w:r>
      <w:r>
        <w:t>出。性质不稳定，放置空气中会着色。遇光变黑。有毒!将</w:t>
      </w:r>
      <w:r>
        <w:t>后用硫酸分解制取。用作香料。</w:t>
      </w:r>
      <w:r>
        <w:t>棉籽中黄色的有毒成分棉子酚与浓氢氧化钠水溶液加热制</w:t>
      </w:r>
      <w:r>
        <w:t>β-阿朴-8-胡萝卜素醛p-apo-8'-caro ten al</w:t>
      </w:r>
      <w:r>
        <w:t>紫色板状结</w:t>
      </w:r>
      <w:r>
        <w:t>取。用于有机合成。其1，1'，6，6'，7，7'-六甲基醚熔点</w:t>
      </w:r>
      <w:r>
        <w:t>晶。熔点139℃。紫外线吸收峰525nm，490nm(二硫化碳)，</w:t>
      </w:r>
      <w:r>
        <w:t>259℃，在空气中不稳定；其1，1'，6，6"，7，7'-六乙基醚熔点</w:t>
      </w:r>
      <w:r>
        <w:t>484nm，454nm(石油醚)。本品乙醚溶液中加人浓盐酸即呈</w:t>
      </w:r>
      <w:r>
        <w:t>176~180℃；其1，1'，6，6'，7，7'-六醋酸酯熔点291℃，稳定。</w:t>
      </w:r>
      <w:r>
        <w:t>深蓝色。类胡萝卜的氧化产物之一。将β-胡萝卜素用高</w:t>
      </w:r>
      <w:r>
        <w:t>锰酸钾进行氧化即得。具有维生素A原的作用。</w:t>
      </w:r>
      <w:r>
        <w:t>th oxy phthalic acid又名3-异丙基-4， 5-二甲氧基苯二甲酸。</w:t>
      </w:r>
      <w:r>
        <w:t>HsC</w:t>
      </w:r>
      <w:r>
        <w:t>CHs</w:t>
      </w:r>
      <w:r>
        <w:t>CHO</w:t>
      </w:r>
      <w:r>
        <w:t>CH；</w:t>
      </w:r>
    </w:p>
    <w:p>
      <w:r>
        <w:t>7_阿朴黄木亭</w:t>
      </w:r>
      <w:r>
        <w:t>apo xanth oxy let in； 6-alde hy do-7-hydroxy-5-</w:t>
      </w:r>
      <w:r>
        <w:t>methoxy coumarin学名6-醛基-7-羟基-</w:t>
      </w:r>
      <w:r>
        <w:t>为93~94℃。</w:t>
      </w:r>
      <w:r>
        <w:t>HO、</w:t>
      </w:r>
      <w:r>
        <w:t>0、O</w:t>
      </w:r>
      <w:r>
        <w:t>5-甲氧基香豆素。为存在于美洲花椒</w:t>
      </w:r>
      <w:r>
        <w:t>OHC</w:t>
      </w:r>
      <w:r>
        <w:t>(Zant hory lum americanum Mll) 树皮</w:t>
      </w:r>
      <w:r>
        <w:t>OCH 3</w:t>
      </w:r>
      <w:r>
        <w:t>中的黄木亭经臭氧分解的产物。针状结</w:t>
      </w:r>
      <w:r>
        <w:t>晶(自乙醇重结品)。熔点217~218℃</w:t>
      </w:r>
      <w:r>
        <w:t>可溶于热乙醇，难溶于常温乙醇、醋酸、苯，不溶于碳酸氢钠溶</w:t>
      </w:r>
      <w:r>
        <w:t>液，但能溶于烧碱溶液而呈黄色。遇三氯化铁、氨性硝酸银溶</w:t>
      </w:r>
      <w:r>
        <w:t>液、菲林试液均显红色。用作有机合成试剂。其三乙酰衍生</w:t>
      </w:r>
      <w:r>
        <w:t>胺盐酸盐及氨水共热制取，或将酚藏花红经重氮化，作为一般</w:t>
      </w:r>
      <w:r>
        <w:t>物熔点151~152℃(从乙醇重结晶者)；其苯腙为针晶(从乙</w:t>
      </w:r>
      <w:r>
        <w:t>卤化物制取。用作染料。其衍生物有：无水碱CigHr3N 3， 暗</w:t>
      </w:r>
      <w:r>
        <w:t>醇重结晶者)，熔点215℃(分解)。</w:t>
      </w:r>
      <w:r>
        <w:t>绿色结晶(由甲醇重结晶)。能溶于水、苯、乙醚；氯化物C18</w:t>
      </w:r>
    </w:p>
    <w:p>
      <w:r>
        <w:t>7_阿朴黄酮a pule in； ap of la-</w:t>
      </w:r>
      <w:r>
        <w:t>Hi4N3·Cl，绿色结晶(由稀醇重结晶)；溴化物Ci8Hj4N2Br，</w:t>
      </w:r>
      <w:r>
        <w:t>HO、</w:t>
      </w:r>
      <w:r>
        <w:t>v one天然存在的黄酮醇类化</w:t>
      </w:r>
      <w:r>
        <w:t>暗红色柱状结晶(由醇重结晶)。</w:t>
      </w:r>
      <w:r>
        <w:t>合物。主要存在于Apu leia</w:t>
      </w:r>
      <w:r>
        <w:t>Hz CO、</w:t>
      </w:r>
      <w:r>
        <w:t>OCH，</w:t>
      </w:r>
      <w:r>
        <w:t>leica rpa的木质部分中。丙</w:t>
      </w:r>
      <w:r>
        <w:t>OH</w:t>
      </w:r>
      <w:r>
        <w:t>Hz CO</w:t>
      </w:r>
      <w:r>
        <w:t>H， co。OCH，</w:t>
      </w:r>
      <w:r>
        <w:t>酮中结晶为黄色片状。熔点</w:t>
      </w:r>
      <w:r>
        <w:t>211~213℃。</w:t>
      </w:r>
    </w:p>
    <w:p>
      <w:r>
        <w:t>7_阿朴咖啡因apo caffeine； 1， 7-dimethyl caff oli de</w:t>
      </w:r>
      <w:r>
        <w:t>别名1，7-</w:t>
      </w:r>
      <w:r>
        <w:t>二甲基咖啡内酯，阿朴咖啡碱。斜方柱状晶体(由水重结晶)</w:t>
      </w:r>
      <w:r>
        <w:t>针状或叶状晶体(由乙醚、苯重结晶)。熔点154℃。易溶于</w:t>
      </w:r>
      <w:r>
        <w:t>热水，能溶于乙醇、丙酮，难溶于常温水、</w:t>
      </w:r>
      <w:r>
        <w:t>物Para ver duBium L.的未成熟果实中的一种生物碱。结</w:t>
      </w:r>
      <w:r>
        <w:t>CH3</w:t>
      </w:r>
      <w:r>
        <w:t>乙醚、苯。与水煮沸， 即成咖啡尿酸(caf-</w:t>
      </w:r>
      <w:r>
        <w:t>构尚未确定。绿黄色柱状结晶。熔点88~89℃。分解点</w:t>
      </w:r>
      <w:r>
        <w:t>H，C-N</w:t>
      </w:r>
      <w:r>
        <w:t>，N</w:t>
      </w:r>
      <w:r>
        <w:t>T=0furicacid) 。用银盐和碘化钾处理即得别</w:t>
      </w:r>
      <w:r>
        <w:t>225℃。旋光度[x]l+75.2。易溶于有机溶剂，不溶于石油</w:t>
      </w:r>
      <w:r>
        <w:t>-0</w:t>
      </w:r>
      <w:r>
        <w:t>-NH</w:t>
      </w:r>
      <w:r>
        <w:t>咖啡因(allo caffeine或1， 3， 7-trimethyl-</w:t>
      </w:r>
      <w:r>
        <w:t>醚。遇甲醛呈蓝色，并逐渐变棕。遇硝酸或硫酸，先呈紫色，</w:t>
      </w:r>
      <w:r>
        <w:t>caff oli de) 。冷时能被碱分解。由二甲基</w:t>
      </w:r>
      <w:r>
        <w:t>逐渐变成棕或黄色。具蒂巴因的药理作用。有痉挛毒作用。</w:t>
      </w:r>
      <w:r>
        <w:t>四氧嘧啶与甲基脲作用，或将咖啡因在</w:t>
      </w:r>
      <w:r>
        <w:t>盐酸中用氯酸钾氧化制取。用于有机合成及制药工业。</w:t>
      </w:r>
    </w:p>
    <w:p>
      <w:r>
        <w:t>7_阿朴茨烷apo camp hane； a-fen choc amphora ne</w:t>
      </w:r>
      <w:r>
        <w:t>又名α-</w:t>
      </w:r>
      <w:r>
        <w:t>樟烷。无色结晶熔点86℃。沸点148℃(100.681</w:t>
      </w:r>
      <w:r>
        <w:t>kPa) 。由dl-a-琦樟酮腙与乙醇、乙醇钠反应制</w:t>
      </w:r>
      <w:r>
        <w:t>取。用作香料原料。</w:t>
      </w:r>
    </w:p>
    <w:p>
      <w:r>
        <w:t>7_阿朴茨烯apo born y lene</w:t>
      </w:r>
      <w:r>
        <w:t>无色结晶。熔点35.5℃。沸点</w:t>
      </w:r>
      <w:r>
        <w:t>136~137℃(100.681kPa) 。具有类似咖啡气味。</w:t>
      </w:r>
      <w:r>
        <w:t>效果。</w:t>
      </w:r>
      <w:r>
        <w:t>不能制成结品性衍生物。经高锰酸钾氧化，可产</w:t>
      </w:r>
      <w:r>
        <w:t>生顺式阿朴樟脑酸(熔点205~206℃)。在碱存在</w:t>
      </w:r>
      <w:r>
        <w:t>乐定。白色或类白色结晶，氯仿中易溶，水或乙醚中几乎不</w:t>
      </w:r>
      <w:r>
        <w:t>下，以氧化汞作用于咖啡酮腙制取。用作香料原料。</w:t>
      </w:r>
    </w:p>
    <w:p>
      <w:r>
        <w:t>7_阿朴吗啡</w:t>
      </w:r>
      <w:r>
        <w:t>apomorphine又名去水吗啡。结晶和水溶液</w:t>
      </w:r>
      <w:r>
        <w:t>在光和空气中很快氧化成绿色，溶于乙</w:t>
      </w:r>
      <w:r>
        <w:t>NCH，</w:t>
      </w:r>
      <w:r>
        <w:t>醇和氯仿，其盐酸盐为白色或灰白色有闪</w:t>
      </w:r>
      <w:r>
        <w:t>H</w:t>
      </w:r>
      <w:r>
        <w:t>光的结晶或结晶性粉末。由吗啡为原料</w:t>
      </w:r>
      <w:r>
        <w:t>HO-</w:t>
      </w:r>
      <w:r>
        <w:t>制得。具有兴奋延髓的呕吐中枢，人的最</w:t>
      </w:r>
      <w:r>
        <w:t>HO-</w:t>
      </w:r>
      <w:r>
        <w:t>小致死量为100mg，用于催吐。制剂为</w:t>
      </w:r>
      <w:r>
        <w:t>注射剂。</w:t>
      </w:r>
    </w:p>
    <w:p>
      <w:r>
        <w:t>7_阿朴棉子酚apo gossypol无色晶体(由水-甲醇重结晶) 。</w:t>
      </w:r>
      <w:r>
        <w:t>OH</w:t>
      </w:r>
      <w:r>
        <w:t>OH</w:t>
      </w:r>
      <w:r>
        <w:t>长</w:t>
      </w:r>
      <w:r>
        <w:t>C8</w:t>
      </w:r>
      <w:r>
        <w:t>~CH， HZ C</w:t>
      </w:r>
      <w:r>
        <w:t>(CH3)2CH</w:t>
      </w:r>
      <w:r>
        <w:t>HC(CH3)2</w:t>
      </w:r>
      <w:r>
        <w:t>能溶于有机溶剂及氢氧化钠水溶液，但通人二氧化碳时即析</w:t>
      </w:r>
      <w:r>
        <w:t>出。性质不稳定，放置空气中会着色。遇光变黑。有毒!将</w:t>
      </w:r>
      <w:r>
        <w:t>棉籽中黄色的有毒成分棉子酚与浓氢氧化钠水溶液加热制</w:t>
      </w:r>
      <w:r>
        <w:t>取。用于有机合成。其1，1'，6，6'，7，7'-六甲基醚熔点</w:t>
      </w:r>
      <w:r>
        <w:t>259℃，在空气中不稳定；其1，1'，6，6"，7，7'-六乙基醚熔点</w:t>
      </w:r>
      <w:r>
        <w:t>176~180℃；其1，1'，6，6'，7，7'-六醋酸酯熔点291℃，稳定。</w:t>
      </w:r>
    </w:p>
    <w:p>
      <w:r>
        <w:t>7_阿朴棉子酚酸</w:t>
      </w:r>
      <w:r>
        <w:t>apo gossypol ic acid； 3-isopropyl-4， 5-dime-</w:t>
      </w:r>
      <w:r>
        <w:t>th oxy phthalic acid又名3-异丙基-4， 5-二甲氧基苯二甲酸。</w:t>
      </w:r>
      <w:r>
        <w:t>无色结晶(由苯重结晶)。熔点</w:t>
      </w:r>
      <w:r>
        <w:t>COOH</w:t>
      </w:r>
      <w:r>
        <w:t>162~165℃。升华成酸酐。由阿朴</w:t>
      </w:r>
      <w:r>
        <w:t>CH3O-</w:t>
      </w:r>
      <w:r>
        <w:t>-COOH</w:t>
      </w:r>
      <w:r>
        <w:t>棉子酚六甲醚经高碘酸氧化制取。</w:t>
      </w:r>
      <w:r>
        <w:t>CH30</w:t>
      </w:r>
      <w:r>
        <w:t>用于有机合成。其二甲酯为无色结</w:t>
      </w:r>
      <w:r>
        <w:t>CH(CH3)2</w:t>
      </w:r>
      <w:r>
        <w:t>晶，熔点46~46.5℃；其酐的熔点</w:t>
      </w:r>
      <w:r>
        <w:t>为93~94℃。</w:t>
      </w:r>
    </w:p>
    <w:p>
      <w:r>
        <w:t>7_阿朴藏红apo safra nine； benzene in du line</w:t>
      </w:r>
      <w:r>
        <w:t>又名从藏(花)</w:t>
      </w:r>
      <w:r>
        <w:t>C6H5-OH</w:t>
      </w:r>
      <w:r>
        <w:t>红。氣化物的水溶液呈红色。浓硫酸</w:t>
      </w:r>
      <w:r>
        <w:t>的溶液呈绿色，用水稀释后变红色。与</w:t>
      </w:r>
      <w:r>
        <w:t>N~</w:t>
      </w:r>
      <w:r>
        <w:t>NH2</w:t>
      </w:r>
      <w:r>
        <w:t>水或酸、碱共热时即变成阿朴藏红酮。</w:t>
      </w:r>
      <w:r>
        <w:t>N</w:t>
      </w:r>
      <w:r>
        <w:t>本品的氯化物与苯胺共热，即变为苯氨</w:t>
      </w:r>
      <w:r>
        <w:t>基藏红。本品可由对氨基偶氮苯与苯</w:t>
      </w:r>
      <w:r>
        <w:t>胺盐酸盐及氨水共热制取，或将酚藏花红经重氮化，作为一般</w:t>
      </w:r>
      <w:r>
        <w:t>卤化物制取。用作染料。其衍生物有：无水碱CigHr3N 3， 暗</w:t>
      </w:r>
      <w:r>
        <w:t>绿色结晶(由甲醇重结晶)。能溶于水、苯、乙醚；氯化物C18</w:t>
      </w:r>
      <w:r>
        <w:t>Hi4N3·Cl，绿色结晶(由稀醇重结晶)；溴化物Ci8Hj4N2Br，</w:t>
      </w:r>
      <w:r>
        <w:t>暗红色柱状结晶(由醇重结晶)。</w:t>
      </w:r>
    </w:p>
    <w:p>
      <w:r>
        <w:t>7_阿朴藏红酮apo safran one； benzene in done红色针状晶体</w:t>
      </w:r>
      <w:r>
        <w:t>(由稀乙醇重结晶)。熔点242℃。微溶于</w:t>
      </w:r>
      <w:r>
        <w:t>C6Hs</w:t>
      </w:r>
      <w:r>
        <w:t>热水(呈红色)，能溶于乙醇，能溶于无机</w:t>
      </w:r>
      <w:r>
        <w:t>酸(红色)。与醇钾作用，即得2-羟基阿</w:t>
      </w:r>
      <w:r>
        <w:t>朴藏红酮。将阿朴藏红与水或稀硫酸于</w:t>
      </w:r>
      <w:r>
        <w:t>H</w:t>
      </w:r>
      <w:r>
        <w:t>180℃共热制取。用作染料。</w:t>
      </w:r>
    </w:p>
    <w:p>
      <w:r>
        <w:t>7_阿普雷因</w:t>
      </w:r>
      <w:r>
        <w:t>aporeineCisH16NO 2本品为取自罂粟科植</w:t>
      </w:r>
      <w:r>
        <w:t>物Para ver duBium L.的未成熟果实中的一种生物碱。结</w:t>
      </w:r>
      <w:r>
        <w:t>构尚未确定。绿黄色柱状结晶。熔点88~89℃。分解点</w:t>
      </w:r>
      <w:r>
        <w:t>225℃。旋光度[x]l+75.2。易溶于有机溶剂，不溶于石油</w:t>
      </w:r>
      <w:r>
        <w:t>醚。遇甲醛呈蓝色，并逐渐变棕。遇硝酸或硫酸，先呈紫色，</w:t>
      </w:r>
      <w:r>
        <w:t>逐渐变成棕或黄色。具蒂巴因的药理作用。有痉挛毒作用。</w:t>
      </w:r>
    </w:p>
    <w:p>
      <w:r>
        <w:t>7_阿普西特arp rino cid又名氣氟苄腺嘌呤， 氟腺呤。白色</w:t>
      </w:r>
      <w:r>
        <w:t>NH2</w:t>
      </w:r>
      <w:r>
        <w:t>结晶性粉末。微溶于甲醇、氯仿和稀</w:t>
      </w:r>
      <w:r>
        <w:t>盐酸，不溶于水</w:t>
      </w:r>
      <w:r>
        <w:t>以芳基偶氮丙二腈</w:t>
      </w:r>
      <w:r>
        <w:t>C1</w:t>
      </w:r>
      <w:r>
        <w:t>和甲酰胺为原料，再与2-氯-6-氟苄</w:t>
      </w:r>
      <w:r>
        <w:t>`CH2-</w:t>
      </w:r>
      <w:r>
        <w:t>基氯化物加成反应而制得。为新型</w:t>
      </w:r>
      <w:r>
        <w:t>抗球虫药，具有广谱、高效、低毒的特</w:t>
      </w:r>
      <w:r>
        <w:t>点，对各类艾美尔球虫均有明显</w:t>
      </w:r>
      <w:r>
        <w:t>效果。</w:t>
      </w:r>
    </w:p>
    <w:p>
      <w:r>
        <w:t>7_阿普唑仑alprazolam</w:t>
      </w:r>
      <w:r>
        <w:t>又名三唑安定，甲三唑氯安定，佳</w:t>
      </w:r>
      <w:r>
        <w:t>乐定。白色或类白色结晶，氯仿中易溶，水或乙醚中几乎不</w:t>
      </w:r>
      <w:r>
        <w:t>溶。由3-氯-6-氯乙酰胺基二米甲酮为原料制得。为镇静药，</w:t>
      </w:r>
      <w:r>
        <w:t>N</w:t>
      </w:r>
      <w:r>
        <w:t>CH3&lt;《</w:t>
      </w:r>
      <w:r>
        <w:t>CI</w:t>
      </w:r>
      <w:r>
        <w:t>C6H5</w:t>
      </w:r>
      <w:r>
        <w:t>用于顽固性失眠、癫痫、焦虑等。制剂为片剂。</w:t>
      </w:r>
    </w:p>
    <w:p>
      <w:r>
        <w:t>8_阿奇霉素</w:t>
      </w:r>
      <w:r>
        <w:t>azithromycin； zithromax； suma med</w:t>
      </w:r>
      <w:r>
        <w:t>又名阿红</w:t>
      </w:r>
      <w:r>
        <w:t>H3CCH 3</w:t>
      </w:r>
      <w:r>
        <w:t>Hz C、</w:t>
      </w:r>
      <w:r>
        <w:t>OH HO、</w:t>
      </w:r>
      <w:r>
        <w:t>oZ CH，</w:t>
      </w:r>
      <w:r>
        <w:t>OCH 3</w:t>
      </w:r>
      <w:r>
        <w:t>一CH</w:t>
      </w:r>
      <w:r>
        <w:t>C2H，</w:t>
      </w:r>
      <w:r>
        <w:t>O—OH</w:t>
      </w:r>
      <w:r>
        <w:t>CH3</w:t>
      </w:r>
      <w:r>
        <w:t>I素，氮红街素，舒美特，希舒美。由红霉素苷基环的9a位</w:t>
      </w:r>
      <w:r>
        <w:t>上甲基氮杂将内酯环扩展为十五元环的大环内酯抗生素。白</w:t>
      </w:r>
      <w:r>
        <w:t>色或类白色结晶性粉末，无臭，味苦。熔点155℃。几乎不溶</w:t>
      </w:r>
      <w:r>
        <w:t>于水，易溶于甲醇、乙醇等有机溶剂。抗菌谱比红靠素更广，除</w:t>
      </w:r>
      <w:r>
        <w:t>保留对革兰氏阳性菌的作用外，对革兰氏阴性菌的作用明显改</w:t>
      </w:r>
      <w:r>
        <w:t>善，尤对流感嗒血杆菌作用比红辑素强4~6倍。临床用于敏</w:t>
      </w:r>
      <w:r>
        <w:t>感菌引起的呼吸系统、皮肤和软组织感染及性传播性疾病。</w:t>
      </w:r>
    </w:p>
    <w:p>
      <w:r>
        <w:t>8_阿柔比星acla rubic in； ac laci no mycin又称阿克拉镖素。</w:t>
      </w:r>
      <w:r>
        <w:t>CO SiCH，</w:t>
      </w:r>
      <w:r>
        <w:t>POH</w:t>
      </w:r>
      <w:r>
        <w:t>O</w:t>
      </w:r>
      <w:r>
        <w:t>HR</w:t>
      </w:r>
      <w:r>
        <w:t>阿柔比星AR=</w:t>
      </w:r>
      <w:r>
        <w:t>阿柔比星BR=。</w:t>
      </w:r>
      <w:r>
        <w:t>HCT OF</w:t>
      </w:r>
      <w:r>
        <w:t>HC TOT</w:t>
      </w:r>
      <w:r>
        <w:t>ON-CH，</w:t>
      </w:r>
      <w:r>
        <w:t>QN-CH，</w:t>
      </w:r>
      <w:r>
        <w:t>~CH，</w:t>
      </w:r>
      <w:r>
        <w:t>`CH，</w:t>
      </w:r>
      <w:r>
        <w:t>HCC 07</w:t>
      </w:r>
      <w:r>
        <w:t>HCT 0</w:t>
      </w:r>
      <w:r>
        <w:t>)OH</w:t>
      </w:r>
      <w:r>
        <w:t>HC TO</w:t>
      </w:r>
      <w:r>
        <w:t>=0</w:t>
      </w:r>
      <w:r>
        <w:t>0</w:t>
      </w:r>
      <w:r>
        <w:t>`CH，</w:t>
      </w:r>
      <w:r>
        <w:t>由Streptomyces galil ae us菌产生的含A、B两种成分的第二</w:t>
      </w:r>
      <w:r>
        <w:t>代蒽环类抗肿瘤抗生素混合物。为黄色细粉末，A：熔点为</w:t>
      </w:r>
      <w:r>
        <w:t>129~135℃(分解)，旋光度[a]+29°(c=1，氯仿)；B：熔点</w:t>
      </w:r>
      <w:r>
        <w:t>为135~145℃(分解)，旋光度[α]『+30°(c=1，氯仿)。溶于</w:t>
      </w:r>
      <w:r>
        <w:t>氯仿、乙酸乙酯，不溶于乙醚、正己烷和石油醚。对艾氏腹水</w:t>
      </w:r>
      <w:r>
        <w:t>实体瘤，淋巴肉瘤等有抑制作用。静脉注射后很快分布至肝、</w:t>
      </w:r>
      <w:r>
        <w:t>脾、肾和肺等组织。常用于胃癌、肺癌和乳腺癌转移。本品对</w:t>
      </w:r>
      <w:r>
        <w:t>心脏毒性小于阿霖素，且没有明显的免疫抑制和骨髓抑制</w:t>
      </w:r>
      <w:r>
        <w:t>作用。</w:t>
      </w:r>
    </w:p>
    <w:p>
      <w:r>
        <w:t>8_阿司米星</w:t>
      </w:r>
      <w:r>
        <w:t>astro mic in； for tim ic in</w:t>
      </w:r>
      <w:r>
        <w:t>又名福提霖素，强壮霉</w:t>
      </w:r>
      <w:r>
        <w:t>素。由小单孢菌Micro monosporaolivasterospora培养液中</w:t>
      </w:r>
      <w:r>
        <w:t>分离的一种氨基糖类抗生</w:t>
      </w:r>
      <w:r>
        <w:t>CH，</w:t>
      </w:r>
      <w:r>
        <w:t>紫。其硫酸盐为白色或微黄</w:t>
      </w:r>
      <w:r>
        <w:t>H2NHC</w:t>
      </w:r>
      <w:r>
        <w:t>白色结晶性粉末或块状物，熔</w:t>
      </w:r>
      <w:r>
        <w:t>NH2</w:t>
      </w:r>
      <w:r>
        <w:t>点大于200℃。溶于水和低级</w:t>
      </w:r>
      <w:r>
        <w:t>H2N</w:t>
      </w:r>
      <w:r>
        <w:t>-OH</w:t>
      </w:r>
      <w:r>
        <w:t>醇，不溶于有机溶剂，对革兰</w:t>
      </w:r>
      <w:r>
        <w:t>-OCH</w:t>
      </w:r>
      <w:r>
        <w:t>氏阳性和阴性杆菌均有较广</w:t>
      </w:r>
      <w:r>
        <w:t>CH， NCCH2NH</w:t>
      </w:r>
      <w:r>
        <w:t>的抗菌活性，与其他氨基糖苷</w:t>
      </w:r>
      <w:r>
        <w:t>类抗生素无交叉耐药性。肌</w:t>
      </w:r>
      <w:r>
        <w:t>肉注射200mg，0.5~1h后血药浓度达峰值，广泛分布到组织</w:t>
      </w:r>
      <w:r>
        <w:t>和体液中，8h后自尿排出达73%，肾功能不全可延长半衰期。</w:t>
      </w:r>
      <w:r>
        <w:t>主要用于沙雷氏菌、变形杆菌属、肠杆菌属、金葡菌等所致感</w:t>
      </w:r>
      <w:r>
        <w:t>染症。</w:t>
      </w:r>
    </w:p>
    <w:p>
      <w:r>
        <w:t>8_阿司匹林acetylsalicylic acid； aspirin</w:t>
      </w:r>
      <w:r>
        <w:t>又名乙酰水杨酸，</w:t>
      </w:r>
      <w:r>
        <w:t>醋柳酸。白色结晶或结晶性粉末，无臭</w:t>
      </w:r>
      <w:r>
        <w:t>COOH</w:t>
      </w:r>
      <w:r>
        <w:t>或微带醋酸臭，味微酸，遇湿气逐渐水</w:t>
      </w:r>
      <w:r>
        <w:t>-OC OCH 3</w:t>
      </w:r>
      <w:r>
        <w:t>解，熔点约135℃。由水杨酸与醋酐酰化</w:t>
      </w:r>
      <w:r>
        <w:t>制得。为解热、消炎镇痛药。用于发热、</w:t>
      </w:r>
      <w:r>
        <w:t>疼痛及类风湿性关节炎，痛风，预防性减少心肌梗死，动脉血</w:t>
      </w:r>
      <w:r>
        <w:t>栓及动脉粥样硬化等。制剂有片剂，肠溶片，栓剂。</w:t>
      </w:r>
    </w:p>
    <w:p>
      <w:r>
        <w:t>8_阿糖胞苷</w:t>
      </w:r>
      <w:r>
        <w:t>cytarabine； cytosine arabinoside白色细小针</w:t>
      </w:r>
      <w:r>
        <w:t>NH2</w:t>
      </w:r>
      <w:r>
        <w:t>状结晶或结晶性粉末。溶于水，部分溶于甲</w:t>
      </w:r>
      <w:r>
        <w:t>醇，几乎不溶于乙醚，熔点186~188℃。本</w:t>
      </w:r>
      <w:r>
        <w:t>品以D-阿拉伯糖或5'-胞嘧啶核苷酸为原料</w:t>
      </w:r>
      <w:r>
        <w:t>0</w:t>
      </w:r>
      <w:r>
        <w:t>制得。常用其盐酸盐。</w:t>
      </w:r>
      <w:r>
        <w:t>为抗肿瘤药，是-</w:t>
      </w:r>
      <w:r>
        <w:t>种</w:t>
      </w:r>
      <w:r>
        <w:t>HOCH</w:t>
      </w:r>
      <w:r>
        <w:t>抗嘧啶类抗代谢物， 可抑制DNA.聚合酶， 干</w:t>
      </w:r>
      <w:r>
        <w:t>HO</w:t>
      </w:r>
      <w:r>
        <w:t>扰核苷酸参</w:t>
      </w:r>
      <w:r>
        <w:t>DN</w:t>
      </w:r>
      <w:r>
        <w:t>酸还原酶，</w:t>
      </w:r>
      <w:r>
        <w:t>OH</w:t>
      </w:r>
      <w:r>
        <w:t>阻断胞嘧啶核苷酸还原成胸</w:t>
      </w:r>
      <w:r>
        <w:t>胞嘧啶核苷</w:t>
      </w:r>
      <w:r>
        <w:t>酸，但对RN</w:t>
      </w:r>
      <w:r>
        <w:t>和登</w:t>
      </w:r>
      <w:r>
        <w:t>质的合成无显著作用。</w:t>
      </w:r>
      <w:r>
        <w:t>主要用于(1)急性白血病：对急性粒细胞白血病疗效最好，对</w:t>
      </w:r>
      <w:r>
        <w:t>急性单核细胞白血病及急性淋巴细胞白血病也有效，一般均</w:t>
      </w:r>
      <w:r>
        <w:t>与其他药物合并应用。(2)眼科：对病毒性角膜炎及流行性结</w:t>
      </w:r>
      <w:r>
        <w:t>膜炎等亦有一定疗效。制剂有注射剂，滴眼剂。</w:t>
      </w:r>
    </w:p>
    <w:p>
      <w:r>
        <w:t>8_阿糖醇arab it olD-阿糖醇为棱柱状结晶， 有甜味， 熔点</w:t>
      </w:r>
      <w:r>
        <w:t>CH2OH</w:t>
      </w:r>
      <w:r>
        <w:t>C HZ OH</w:t>
      </w:r>
      <w:r>
        <w:t>103℃，旋光度[α]2</w:t>
      </w:r>
      <w:r>
        <w:t>+7.7°(c=9.3，硼砂溶</w:t>
      </w:r>
      <w:r>
        <w:t>HO-C-H</w:t>
      </w:r>
      <w:r>
        <w:t>H-C~OH</w:t>
      </w:r>
      <w:r>
        <w:t>液)，易溶于水，不溶于</w:t>
      </w:r>
      <w:r>
        <w:t>H--C-OH</w:t>
      </w:r>
      <w:r>
        <w:t>HO-C一H</w:t>
      </w:r>
      <w:r>
        <w:t>氯仿、苯、醚等有机溶</w:t>
      </w:r>
      <w:r>
        <w:t>剂。L-阿糖醇，熔点</w:t>
      </w:r>
      <w:r>
        <w:t>H-C-OH</w:t>
      </w:r>
      <w:r>
        <w:t>HO-C-H</w:t>
      </w:r>
      <w:r>
        <w:t>102℃，在硼砂溶液中有</w:t>
      </w:r>
      <w:r>
        <w:t>CH2OH</w:t>
      </w:r>
      <w:r>
        <w:t>CH2OH</w:t>
      </w:r>
      <w:r>
        <w:t>轻微左旋，易溶于水。</w:t>
      </w:r>
      <w:r>
        <w:t>D-阿糖醇</w:t>
      </w:r>
      <w:r>
        <w:t>L-阿糖醇</w:t>
      </w:r>
      <w:r>
        <w:t>阿糖醇存在于藻类及地</w:t>
      </w:r>
      <w:r>
        <w:t>衣类低级植物中，可由</w:t>
      </w:r>
      <w:r>
        <w:t>阿拉伯糖还原而得。主要用于化学和生物化学研究。</w:t>
      </w:r>
    </w:p>
    <w:p>
      <w:r>
        <w:t>8_阿糖苷arabinoside s； arabi no nucleoside核苷的结构类似</w:t>
      </w:r>
      <w:r>
        <w:t>物， DNA合成抑制剂， 用于抗病毒或抗肿瘤治疗。其与核苷</w:t>
      </w:r>
      <w:r>
        <w:t>的差别仅在于糖的组成部分为阿拉伯呋喃糖，C-2羟基与碱</w:t>
      </w:r>
      <w:r>
        <w:t>基为顺式结构</w:t>
      </w:r>
      <w:r>
        <w:t>阿料</w:t>
      </w:r>
      <w:r>
        <w:t>可抑制CDP还原为d CDP而抑制</w:t>
      </w:r>
      <w:r>
        <w:t>DNA合成。</w:t>
      </w:r>
      <w:r>
        <w:t>内受激酶作用磷酸化为阿糖腺三</w:t>
      </w:r>
      <w:r>
        <w:t>磷后抑制DNA聚合酶</w:t>
      </w:r>
      <w:r>
        <w:t>， 且对病毒DNA聚合酶的亲和性高于</w:t>
      </w:r>
      <w:r>
        <w:t>宿主细胞，因而对抑制病毒增殖有较高选择性</w:t>
      </w:r>
      <w:r>
        <w:t>阿糖胞苷在</w:t>
      </w:r>
      <w:r>
        <w:t>体内脱氨后转变为无活性尿嘧啶衍生物。阿糖腺苷脱氨后则</w:t>
      </w:r>
      <w:r>
        <w:t>转变为无活性的次黄嘌呤衍生物。由于阿糖尿苷、阿糖胸苷</w:t>
      </w:r>
      <w:r>
        <w:t>等作为天然嘧啶类似物在各种海绵中被发现，故各种阿糖苷</w:t>
      </w:r>
      <w:r>
        <w:t>也常称为相应的海绵核苷。</w:t>
      </w:r>
    </w:p>
    <w:p>
      <w:r>
        <w:t>8_L-阿糖酸L-arab on ic acid</w:t>
      </w:r>
      <w:r>
        <w:t>白色结晶，熔点118~119℃，</w:t>
      </w:r>
      <w:r>
        <w:t>COOH</w:t>
      </w:r>
      <w:r>
        <w:t>旋光度[α]b-9.5(水溶液)，由于一部</w:t>
      </w:r>
      <w:r>
        <w:t>分生成内酯，达平衡后旋光度为[α]D</w:t>
      </w:r>
      <w:r>
        <w:t>H一C-OH</w:t>
      </w:r>
      <w:r>
        <w:t>-41.7°。易溶于水、稀碱溶液，微溶于</w:t>
      </w:r>
      <w:r>
        <w:t>HO-C-H</w:t>
      </w:r>
      <w:r>
        <w:t>乙醇，不溶于乙醚、氯仿、苯等有机溶</w:t>
      </w:r>
      <w:r>
        <w:t>HO一C-H</w:t>
      </w:r>
      <w:r>
        <w:t>剂。由L型的阿拉伯糖氧化而得，有糖</w:t>
      </w:r>
      <w:r>
        <w:t>酸的一般性质。主要用于化学和生物</w:t>
      </w:r>
      <w:r>
        <w:t>CH2OH</w:t>
      </w:r>
      <w:r>
        <w:t>化学研究。</w:t>
      </w:r>
    </w:p>
    <w:p>
      <w:r>
        <w:t>8_阿糖腺嘌呤</w:t>
      </w:r>
      <w:r>
        <w:t>vidarabine； adenine arabinoside； Ara-A； arabi-</w:t>
      </w:r>
      <w:r>
        <w:t>no sine又称腺嘌呤阿拉伯糖苷， 阿</w:t>
      </w:r>
      <w:r>
        <w:t>NH2</w:t>
      </w:r>
      <w:r>
        <w:t>糖腺苷。白色结晶性粉末，熔点257~</w:t>
      </w:r>
      <w:r>
        <w:t>257.5℃。微溶于水，N，N-二甲基甲</w:t>
      </w:r>
      <w:r>
        <w:t>0、CH OH</w:t>
      </w:r>
      <w:r>
        <w:t>酰胺， 其磷酸盐易溶于水。Ara-A磷</w:t>
      </w:r>
      <w:r>
        <w:t>OH</w:t>
      </w:r>
      <w:r>
        <w:t>酸化后及其代谢产物6-氧嘌呤阿糖</w:t>
      </w:r>
      <w:r>
        <w:t>苷能抑制病毒DNA合成， 对单纯疱</w:t>
      </w:r>
      <w:r>
        <w:t>OH</w:t>
      </w:r>
      <w:r>
        <w:t>疹病毒、水痘、带状疱疹病毒、腺病毒、</w:t>
      </w:r>
      <w:r>
        <w:t>伪狂犬病毒等DNA病毒有抑制作</w:t>
      </w:r>
      <w:r>
        <w:t>用， 对大多数RNA病毒无效。医疗上用于抗病卡治疗。</w:t>
      </w:r>
    </w:p>
    <w:p>
      <w:r>
        <w:t>9_阿替洛尔atenolol又名氨酰心安。白色粉末， 无臭或微</w:t>
      </w:r>
      <w:r>
        <w:t>CHs</w:t>
      </w:r>
      <w:r>
        <w:t>N Hz COCH 2-</w:t>
      </w:r>
      <w:r>
        <w:t>--OCH2CHCH2NHCH</w:t>
      </w:r>
      <w:r>
        <w:t>OH</w:t>
      </w:r>
      <w:r>
        <w:t>CH；</w:t>
      </w:r>
      <w:r>
        <w:t>臭，熔点151~155℃。溶解于乙醇，微溶于氣仿或水，几乎不</w:t>
      </w:r>
      <w:r>
        <w:t>溶于乙醚。以苯甲腈为原料制得。为β肾上腺紫受体阻滞</w:t>
      </w:r>
      <w:r>
        <w:t>剂，无膜稳定作用，无内源性拟交感活性，无心肌抑制作用。</w:t>
      </w:r>
      <w:r>
        <w:t>对心脏的受体有较大的选择性作用，而对血管及支气管的</w:t>
      </w:r>
      <w:r>
        <w:t>82受体的影响较小。用于治疗高血压、心绞痛及心律失常。</w:t>
      </w:r>
      <w:r>
        <w:t>对背光眼也有效。制剂为片剂。</w:t>
      </w:r>
    </w:p>
    <w:p>
      <w:r>
        <w:t>9_阿替新(藏药)</w:t>
      </w:r>
      <w:r>
        <w:t>at is in e； ant horine</w:t>
      </w:r>
      <w:r>
        <w:t>又称一枝蓄碱。本品</w:t>
      </w:r>
      <w:r>
        <w:t>有8个组分，其中A1a、A2a、B1n、B2，为主组分，占总量的80%</w:t>
      </w:r>
      <w:r>
        <w:t>为固体，熔点57~60℃。在浴温为140℃</w:t>
      </w:r>
      <w:r>
        <w:t>以上； AIb、A2b、Blb、B2l为次要组分。B 1.为无色至黄色结晶，</w:t>
      </w:r>
      <w:r>
        <w:t>时，可在高真空下进行蒸馏。具有强碱</w:t>
      </w:r>
      <w:r>
        <w:t>熔点150~155℃。旋光度[α]『+55.7°(c=0.87，氣仿)。溶</w:t>
      </w:r>
      <w:r>
        <w:t>CH2</w:t>
      </w:r>
      <w:r>
        <w:t>性，pK值为12.2。其盐酸盐为扁平针状</w:t>
      </w:r>
      <w:r>
        <w:t>于水， 易溶于丙酮与氯仿。A in与A 2， 的旋光度[α] 各为</w:t>
      </w:r>
      <w:r>
        <w:t>OH</w:t>
      </w:r>
      <w:r>
        <w:t>结晶(稀乙醇)，熔点311~312℃(分解)，</w:t>
      </w:r>
      <w:r>
        <w:t>旋光度[α]+28°。存在于毛莨科植物</w:t>
      </w:r>
      <w:r>
        <w:t>用， 其中B， 的活性最强。制剂阿巴菌素(abamectin， BaBb b</w:t>
      </w:r>
      <w:r>
        <w:t>CH3</w:t>
      </w:r>
      <w:r>
        <w:t>雪上一枝蒿(铁棒锤) (Aconitum an thora</w:t>
      </w:r>
      <w:r>
        <w:t>=80：20) 为农用杀虫剂； 依维菌素(ivermectin， 双氢B.：双氢</w:t>
      </w:r>
      <w:r>
        <w:t>L.) 的根， 异叶乌头(A.hetero phyl lum</w:t>
      </w:r>
      <w:r>
        <w:t>Bib=80：20) 用作动物驱虫药， 亦用于治疗人类蟠尾丝虫病与</w:t>
      </w:r>
      <w:r>
        <w:t>Wall.) 。也可经合成法制得其外消旋体再经拆分得到。有解</w:t>
      </w:r>
      <w:r>
        <w:t>拟圆虫病等。</w:t>
      </w:r>
      <w:r>
        <w:t>热作用，可作为退热药。</w:t>
      </w:r>
    </w:p>
    <w:p>
      <w:r>
        <w:t>9_阿托品atropine又名dl-莨菪碱。为白色结晶性粉末，</w:t>
      </w:r>
      <w:r>
        <w:t>索BCsyHaClzO 32。由绿色产色链排菌(Streptomyces viri-</w:t>
      </w:r>
      <w:r>
        <w:t>do chromo genes) 发酵产生的甲基烃基甲氧基苯甲酸的一种</w:t>
      </w:r>
      <w:r>
        <w:t>H2C-CH-CH2</w:t>
      </w:r>
      <w:r>
        <w:t>?CH OH</w:t>
      </w:r>
      <w:r>
        <w:t>酯。是低聚糖抗生素Ortho so mycin类的总称， 约有十多个组</w:t>
      </w:r>
      <w:r>
        <w:t>N·CH3</w:t>
      </w:r>
      <w:r>
        <w:t>CH-O-C-CH《</w:t>
      </w:r>
      <w:r>
        <w:t>分。主要对革兰氏阳性菌有效、而对革兰氏阴性菌效果较弱。</w:t>
      </w:r>
      <w:r>
        <w:t>H.C-CH-CH2</w:t>
      </w:r>
      <w:r>
        <w:t>效，面阿维霉素B对葡萄球菌活性最高。</w:t>
      </w:r>
      <w:r>
        <w:t>无臭或几乎无臭，无味，溶于水、乙醇、氣仿、乙醚、甘油和橄榄</w:t>
      </w:r>
      <w:r>
        <w:t>油、苯和稀酸。可由三分三(Scopoliaacutangula) 提取或由</w:t>
      </w:r>
      <w:r>
        <w:t>呋喃为原料制得。能对抗胆碱能神经的介质和各种拟胆碱药</w:t>
      </w:r>
      <w:r>
        <w:t>的拟毒蕈碱作用，尚有中枢作用。用于眼科，抢救感染中毒性</w:t>
      </w:r>
      <w:r>
        <w:t>休克，治疗锑剂引起的阿-斯综合征、有机磷农药中毒、内脏绞</w:t>
      </w:r>
      <w:r>
        <w:t>痛及麻醉前给药。制剂有片剂、注射剂、滴眼剂和眼膏。</w:t>
      </w:r>
    </w:p>
    <w:p>
      <w:r>
        <w:t>9_阿托吲哚atrox indole； 3-methyl ox indole</w:t>
      </w:r>
      <w:r>
        <w:t>又称3-甲氧基</w:t>
      </w:r>
      <w:r>
        <w:t>吲哚。有两种结晶系统：一种是无色柱品</w:t>
      </w:r>
      <w:r>
        <w:t>(由苯重结晶)，熔点123℃；另一种是无色</w:t>
      </w:r>
      <w:r>
        <w:t>一CH，针晶(由水重结晶)，熔点113℃。几乎不溶</w:t>
      </w:r>
      <w:r>
        <w:t>于水，能溶于乙醇、乙醚。</w:t>
      </w:r>
      <w:r>
        <w:t>不能经水蒸气蒸</w:t>
      </w:r>
      <w:r>
        <w:t>馏出来。水溶液呈中性。易溶于苛性碱溶液，经碱溶液中通</w:t>
      </w:r>
      <w:r>
        <w:t>人二氧化碳，本品即可分离出来。可用氨态硝酸银或在加热</w:t>
      </w:r>
      <w:r>
        <w:t>下用菲林氏液(Fehling's solution) 还原。与甲醇钠及碘甲烷</w:t>
      </w:r>
      <w:r>
        <w:t>放在封闭管中加热至110~120℃，即变成1，3，3-三甲基吲哚</w:t>
      </w:r>
      <w:r>
        <w:t>及3，3-二甲基吲哚。往其浓硫酸溶液中加人重铬酸钾并混合</w:t>
      </w:r>
      <w:r>
        <w:t>之，即显示红至蓝紫的呈色反应。可将2-(2-硝基苯基)丙酸</w:t>
      </w:r>
      <w:r>
        <w:t>经锌与盐酸还原，或将β-丙酰基苯肼与氧化钙于190~200℃</w:t>
      </w:r>
      <w:r>
        <w:t>加热制取之。用于有机合成及染料原料。</w:t>
      </w:r>
    </w:p>
    <w:p>
      <w:r>
        <w:t>9_阿威菌素aver mec tins</w:t>
      </w:r>
      <w:r>
        <w:t>又称阿弗菌素。系链霉菌Strep-</w:t>
      </w:r>
      <w:r>
        <w:t>to my ces avermitilis产生的一组大环内酯类抗生素。</w:t>
      </w:r>
      <w:r>
        <w:t>OCH 3</w:t>
      </w:r>
      <w:r>
        <w:t>HO，，</w:t>
      </w:r>
      <w:r>
        <w:t>OCH 3</w:t>
      </w:r>
      <w:r>
        <w:t>R*</w:t>
      </w:r>
      <w:r>
        <w:t>Hc~o</w:t>
      </w:r>
      <w:r>
        <w:t>-On，</w:t>
      </w:r>
      <w:r>
        <w:t>CH3</w:t>
      </w:r>
      <w:r>
        <w:t>H</w:t>
      </w:r>
      <w:r>
        <w:t>CH3</w:t>
      </w:r>
      <w:r>
        <w:t>OT</w:t>
      </w:r>
      <w:r>
        <w:t>一0，，</w:t>
      </w:r>
      <w:r>
        <w:t>O、</w:t>
      </w:r>
      <w:r>
        <w:t>R2</w:t>
      </w:r>
      <w:r>
        <w:t>HC</w:t>
      </w:r>
      <w:r>
        <w:t>HjC</w:t>
      </w:r>
      <w:r>
        <w:t>ACHS</w:t>
      </w:r>
      <w:r>
        <w:t>O、</w:t>
      </w:r>
      <w:r>
        <w:t>OH</w:t>
      </w:r>
      <w:r>
        <w:t>H</w:t>
      </w:r>
      <w:r>
        <w:t>~CH3</w:t>
      </w:r>
      <w:r>
        <w:t>A OR</w:t>
      </w:r>
      <w:r>
        <w:t>组分</w:t>
      </w:r>
      <w:r>
        <w:t>R2</w:t>
      </w:r>
      <w:r>
        <w:t>R</w:t>
      </w:r>
      <w:r>
        <w:t>A.</w:t>
      </w:r>
      <w:r>
        <w:t>C2Hs</w:t>
      </w:r>
      <w:r>
        <w:t>CH3</w:t>
      </w:r>
      <w:r>
        <w:t>An，</w:t>
      </w:r>
      <w:r>
        <w:t>CH；</w:t>
      </w:r>
      <w:r>
        <w:t>CH：</w:t>
      </w:r>
      <w:r>
        <w:t>A2，</w:t>
      </w:r>
      <w:r>
        <w:t>OH</w:t>
      </w:r>
      <w:r>
        <w:t>C2Hs</w:t>
      </w:r>
      <w:r>
        <w:t>CH3</w:t>
      </w:r>
      <w:r>
        <w:t>A2b</w:t>
      </w:r>
      <w:r>
        <w:t>OH</w:t>
      </w:r>
      <w:r>
        <w:t>CH；</w:t>
      </w:r>
      <w:r>
        <w:t>CHs</w:t>
      </w:r>
      <w:r>
        <w:t>B.</w:t>
      </w:r>
      <w:r>
        <w:t>C2Hs</w:t>
      </w:r>
      <w:r>
        <w:t>H</w:t>
      </w:r>
      <w:r>
        <w:t>Bub</w:t>
      </w:r>
      <w:r>
        <w:t>CH：</w:t>
      </w:r>
      <w:r>
        <w:t>H</w:t>
      </w:r>
      <w:r>
        <w:t>B、</w:t>
      </w:r>
      <w:r>
        <w:t>OH</w:t>
      </w:r>
      <w:r>
        <w:t>CH；</w:t>
      </w:r>
      <w:r>
        <w:t>H</w:t>
      </w:r>
      <w:r>
        <w:t>B2t</w:t>
      </w:r>
      <w:r>
        <w:t>OH</w:t>
      </w:r>
      <w:r>
        <w:t>CHs</w:t>
      </w:r>
      <w:r>
        <w:t>H</w:t>
      </w:r>
      <w:r>
        <w:t>有8个组分，其中A1a、A2a、B1n、B2，为主组分，占总量的80%</w:t>
      </w:r>
      <w:r>
        <w:t>以上； AIb、A2b、Blb、B2l为次要组分。B 1.为无色至黄色结晶，</w:t>
      </w:r>
      <w:r>
        <w:t>熔点150~155℃。旋光度[α]『+55.7°(c=0.87，氣仿)。溶</w:t>
      </w:r>
      <w:r>
        <w:t>于水， 易溶于丙酮与氯仿。A in与A 2， 的旋光度[α] 各为</w:t>
      </w:r>
      <w:r>
        <w:t>+68.5°与+48.8°。具有抗家畜体内外寄生虫和植物害虫作</w:t>
      </w:r>
      <w:r>
        <w:t>用， 其中B， 的活性最强。制剂阿巴菌素(abamectin， BaBb b</w:t>
      </w:r>
      <w:r>
        <w:t>=80：20) 为农用杀虫剂； 依维菌素(ivermectin， 双氢B.：双氢</w:t>
      </w:r>
      <w:r>
        <w:t>Bib=80：20) 用作动物驱虫药， 亦用于治疗人类蟠尾丝虫病与</w:t>
      </w:r>
      <w:r>
        <w:t>拟圆虫病等。</w:t>
      </w:r>
    </w:p>
    <w:p>
      <w:r>
        <w:t>9_阿维霉素avila mycin</w:t>
      </w:r>
      <w:r>
        <w:t>阿维素A</w:t>
      </w:r>
      <w:r>
        <w:t>C6HssCl2O 32； 阿维</w:t>
      </w:r>
      <w:r>
        <w:t>索BCsyHaClzO 32。由绿色产色链排菌(Streptomyces viri-</w:t>
      </w:r>
      <w:r>
        <w:t>do chromo genes) 发酵产生的甲基烃基甲氧基苯甲酸的一种</w:t>
      </w:r>
      <w:r>
        <w:t>酯。是低聚糖抗生素Ortho so mycin类的总称， 约有十多个组</w:t>
      </w:r>
      <w:r>
        <w:t>分。主要对革兰氏阳性菌有效、而对革兰氏阴性菌效果较弱。</w:t>
      </w:r>
      <w:r>
        <w:t>以阿维街素A的活性最高，特别是对梭菌、链球菌和杆菌有</w:t>
      </w:r>
      <w:r>
        <w:t>效，面阿维霉素B对葡萄球菌活性最高。</w:t>
      </w:r>
    </w:p>
    <w:p>
      <w:r>
        <w:t>9_阿魏</w:t>
      </w:r>
      <w:r>
        <w:t>(一) FerulaassafoetidaL.为伞形科植物。(二)</w:t>
      </w:r>
      <w:r>
        <w:t>Resin aFe rula e</w:t>
      </w:r>
      <w:r>
        <w:t>阿魏的根或根茎切开后所得的橡胶树脂。</w:t>
      </w:r>
      <w:r>
        <w:t>通常为球粒凝集而成大小不等的块状，色泽暗黄或黑棕及灰</w:t>
      </w:r>
      <w:r>
        <w:t>白不等。具有强烈而且持久的大蒜样臭气，味苦辣如蒜样。</w:t>
      </w:r>
      <w:r>
        <w:t>阿魏含挥发油、树脂及树胶等。品质优者挥发油可占10%~</w:t>
      </w:r>
      <w:r>
        <w:t>17%，树脂占40%~60%，树胶占25%，灰分约为1.5%~</w:t>
      </w:r>
      <w:r>
        <w:t>10%。挥发油含有萨烯并伴有二硫化物，树脂中含有阿魏酸</w:t>
      </w:r>
      <w:r>
        <w:t>及其酯类。本品可自肠道吸收，大量使用亦无明显毒性，可作</w:t>
      </w:r>
      <w:r>
        <w:t>驱风药。体外试验有抗结核杆菌活性，还有抗惊厥和治疗精</w:t>
      </w:r>
      <w:r>
        <w:t>神病作用，并用于驱虫。</w:t>
      </w:r>
    </w:p>
    <w:p>
      <w:r>
        <w:t>9_阿魏酸ferulic acid顺式异构体为黄色油状物。反式异</w:t>
      </w:r>
      <w:r>
        <w:t>构体为斜方针状结晶(水)。熔点</w:t>
      </w:r>
      <w:r>
        <w:t>CH-CH COOH</w:t>
      </w:r>
      <w:r>
        <w:t>174℃。溶于热水、乙醇和醋酸乙酯，较</w:t>
      </w:r>
      <w:r>
        <w:t>易溶于乙醚，微溶于苯和石油醚。可形</w:t>
      </w:r>
      <w:r>
        <w:t>成钠盐。存在于伞形科植物阿魏(Fer-</w:t>
      </w:r>
      <w:r>
        <w:t>OCH 3</w:t>
      </w:r>
      <w:r>
        <w:t>OH</w:t>
      </w:r>
      <w:r>
        <w:t>ula ass a foetida L.) ， 木贼科植物木贼</w:t>
      </w:r>
      <w:r>
        <w:t>(Equisetum hie male L.) 全草， 紫茉莉</w:t>
      </w:r>
      <w:r>
        <w:t>科植物光叶子花(Bougainvillea glabra Cho sy) 的根等。也</w:t>
      </w:r>
      <w:r>
        <w:t>可由香兰醛与丙二酸在吡啶存在下反应制得。可作为食品防</w:t>
      </w:r>
      <w:r>
        <w:t>腐剂和化工原料。合成品阿魏酸钠用于治疗偏头痛、抑制花</w:t>
      </w:r>
      <w:r>
        <w:t>生四烯酸代谢。本品具有抗炎、抗变态反应、解热、镇痛、抗生</w:t>
      </w:r>
      <w:r>
        <w:t>育、抗氧化、抗动脉粥样硬化及自由基清除，抑制血小板聚集、</w:t>
      </w:r>
      <w:r>
        <w:t>降血脂和抑制肝合成胆固醇、抑制渗出等作用。临床用于治</w:t>
      </w:r>
      <w:r>
        <w:t>疗脑血栓、脉管炎、血小板减少症、冠心病、心绞痛及缺血性脑</w:t>
      </w:r>
      <w:r>
        <w:t>血管病等。</w:t>
      </w:r>
    </w:p>
    <w:p>
      <w:r>
        <w:t>9_阿昔洛韦</w:t>
      </w:r>
      <w:r>
        <w:t>aciclovir又名阿昔洛维， 无环鸟。为白色结</w:t>
      </w:r>
      <w:r>
        <w:t>晶或类白色结晶性粉末。熔融</w:t>
      </w:r>
      <w:r>
        <w:t>时同时分解。无臭，无味。微溶</w:t>
      </w:r>
      <w:r>
        <w:t>HN</w:t>
      </w:r>
      <w:r>
        <w:t>N</w:t>
      </w:r>
      <w:r>
        <w:t>于水。由嘌呤为原料制得。为</w:t>
      </w:r>
      <w:r>
        <w:t>HNN</w:t>
      </w:r>
      <w:r>
        <w:t>抗病药，用于皮肤及黏膜的</w:t>
      </w:r>
      <w:r>
        <w:t>CH2OCH2CHgOH</w:t>
      </w:r>
      <w:r>
        <w:t>单纯疱疹病毒感染。制剂有片</w:t>
      </w:r>
      <w:r>
        <w:t>剂、注射剂、滴眼剂、剂、眼</w:t>
      </w:r>
      <w:r>
        <w:t>胶囊剂。</w:t>
      </w:r>
    </w:p>
    <w:p>
      <w:r>
        <w:t>10_阿牙品a yap in； a iap in又称泽兰内酯。本品为固体。熔</w:t>
      </w:r>
      <w:r>
        <w:t>点231~232℃。为香豆精衍生物。存在于</w:t>
      </w:r>
      <w:r>
        <w:t>00</w:t>
      </w:r>
      <w:r>
        <w:t>菊科植物阿牙潘泽兰(Eupatorium aya-</w:t>
      </w:r>
      <w:r>
        <w:t>pan aVent.) 的叶。有较好的止血作用， 可</w:t>
      </w:r>
      <w:r>
        <w:t>作为止血剂。</w:t>
      </w:r>
    </w:p>
    <w:p>
      <w:r>
        <w:t>10_阿扎立平</w:t>
      </w:r>
      <w:r>
        <w:t>azari bine； tri acetyl az a uridine又称乙酰氯杂尿</w:t>
      </w:r>
      <w:r>
        <w:t>HN</w:t>
      </w:r>
      <w:r>
        <w:t>Hz COCO CH 2</w:t>
      </w:r>
      <w:r>
        <w:t>oco cPCH，</w:t>
      </w:r>
      <w:r>
        <w:t>阿扎立平</w:t>
      </w:r>
      <w:r>
        <w:t>苷，氮尿苷乙酯。一种氮杂尿苷的三乙酰衍生物，在体内转变</w:t>
      </w:r>
      <w:r>
        <w:t>为氮杂尿苷，医疗上用于治疗單状菌病、牛皮癣。</w:t>
      </w:r>
    </w:p>
    <w:p>
      <w:r>
        <w:t>10_阿扎辉素Fazal o my cinF为吸水链霹菌阿扎霉素变种</w:t>
      </w:r>
      <w:r>
        <w:t>Streptomyces hygroscopic usvaraxalomyceticus产生的含氧</w:t>
      </w:r>
      <w:r>
        <w:t>杂环类化合物。有三种组分，F3、F4、Fs，均为白色针状结晶，</w:t>
      </w:r>
      <w:r>
        <w:t>弱碱性。熔点(℃)(分解)F3132~133，Fa131~132，Fs125~</w:t>
      </w:r>
      <w:r>
        <w:t>126。紫外吸收峰皆在240，268nm(甲醇)。复合物的分子组</w:t>
      </w:r>
      <w:r>
        <w:t>成为C30H5oO10N2，分子量为300。室温较稳定。抗某些革兰</w:t>
      </w:r>
      <w:r>
        <w:t>氏阳性菌、分枝杆菌及抗真菌谱广，LD50小鼠静脉注射</w:t>
      </w:r>
      <w:r>
        <w:t>12.5mg/kg、口服580mg/kg。主治阴道滴虫或念珠菌病、副</w:t>
      </w:r>
      <w:r>
        <w:t>反应有腹泻、下腹疼痛及心区痛。</w:t>
      </w:r>
      <w:r>
        <w:t>COCH2COOH</w:t>
      </w:r>
      <w:r>
        <w:t>(H)OQ(H)</w:t>
      </w:r>
      <w:r>
        <w:t>OH OOH</w:t>
      </w:r>
      <w:r>
        <w:t>OH</w:t>
      </w:r>
      <w:r>
        <w:t>OH-</w:t>
      </w:r>
      <w:r>
        <w:t>OH</w:t>
      </w:r>
      <w:r>
        <w:t>HO</w:t>
      </w:r>
      <w:r>
        <w:t>OH</w:t>
      </w:r>
      <w:r>
        <w:t>RNH</w:t>
      </w:r>
      <w:r>
        <w:t>CNH</w:t>
      </w:r>
      <w:r>
        <w:t>F3aR=HR'=H</w:t>
      </w:r>
      <w:r>
        <w:t>RN</w:t>
      </w:r>
      <w:r>
        <w:t>F4aR=MeR'=H</w:t>
      </w:r>
      <w:r>
        <w:t>F5aR=MeR=Me</w:t>
      </w:r>
    </w:p>
    <w:p>
      <w:r>
        <w:t>10_阿卓甘油酸at rog lyc eric acid； 1-phenyl gly c eric acid</w:t>
      </w:r>
      <w:r>
        <w:t>又称</w:t>
      </w:r>
      <w:r>
        <w:t>α-苯基甘油酸。熔点146℃(由</w:t>
      </w:r>
      <w:r>
        <w:t>HOCH2C(OH) COOH</w:t>
      </w:r>
      <w:r>
        <w:t>水重结晶)。易溶于热水。如加</w:t>
      </w:r>
      <w:r>
        <w:t>热超过熔点，即脱去二氧化碳，</w:t>
      </w:r>
      <w:r>
        <w:t>而变成苯乙醛。本品可由苯甲</w:t>
      </w:r>
      <w:r>
        <w:t>酰甲醇与氢氰酸加成，然后水解而成。用于香料工业。其衍</w:t>
      </w:r>
      <w:r>
        <w:t>生物腈：针状晶体(由醚重结晶)，熔点55~57℃。</w:t>
      </w:r>
    </w:p>
    <w:p>
      <w:r>
        <w:t>10_D-阿卓糖</w:t>
      </w:r>
      <w:r>
        <w:t>D-alt rose</w:t>
      </w:r>
      <w:r>
        <w:t>由乙醇的稀溶</w:t>
      </w:r>
      <w:r>
        <w:t>液中可制得其棱柱状结晶，熔点103~</w:t>
      </w:r>
      <w:r>
        <w:t>CH，OH</w:t>
      </w:r>
      <w:r>
        <w:t>105℃，旋光度[α]39+32.6(c=7.6)，溶</w:t>
      </w:r>
      <w:r>
        <w:t>于水，基本不溶于醇。不能被酵母发酵。</w:t>
      </w:r>
      <w:r>
        <w:t>OH</w:t>
      </w:r>
      <w:r>
        <w:t>H，OH</w:t>
      </w:r>
      <w:r>
        <w:t>HO</w:t>
      </w:r>
      <w:r>
        <w:t>存在于某些植物中，可由葡萄糖经化学反</w:t>
      </w:r>
      <w:r>
        <w:t>OHH</w:t>
      </w:r>
      <w:r>
        <w:t>应制备。主要用于化学和生化研究。</w:t>
      </w:r>
    </w:p>
    <w:p>
      <w:r>
        <w:t>10_钢actinium Ac周期系第Ⅲ族副族锕系元素中的第一</w:t>
      </w:r>
      <w:r>
        <w:t>个，一种天然放射性元素。原子序数89。原子量227.0277。</w:t>
      </w:r>
      <w:r>
        <w:t>密度10.07g/cm³。熔点1050℃。沸点3200℃。有7种同位</w:t>
      </w:r>
      <w:r>
        <w:t>素，只有钢227的半衰期是22年，其他的均极短(10天至1</w:t>
      </w:r>
      <w:r>
        <w:t>分钟以内)。锕是银白色金属，也是最活泼的+3价金属。碱</w:t>
      </w:r>
      <w:r>
        <w:t>性比镧强。化合物有氢氧化物、氟化物、草酸盐、碳酸盐、磷酸</w:t>
      </w:r>
      <w:r>
        <w:t>盐等，都不溶于水。钢227用作航天器中的热源。存在于沥</w:t>
      </w:r>
      <w:r>
        <w:t>背轴矿中。</w:t>
      </w:r>
    </w:p>
    <w:p>
      <w:r>
        <w:t>10_锕A actinium AAcA历史名称， 是核215Po。天然放</w:t>
      </w:r>
      <w:r>
        <w:t>射性核素，属锕铀系成员，发生α衰变(&gt;99%)，半衰期为1.8</w:t>
      </w:r>
      <w:r>
        <w:t>×10-3s， 生成21!Pb(AcB) ； 也能发生β衰变(2×10~4%) ， 生成</w:t>
      </w:r>
      <w:r>
        <w:t>215At。与1t238U相平衡的质量为5.22×10-16g。</w:t>
      </w:r>
    </w:p>
    <w:p>
      <w:r>
        <w:t>10_钢B actinium BAc B历史名称， 是核素211Pb。放射性</w:t>
      </w:r>
      <w:r>
        <w:t>核素， 属锕铀系， β衰变， 半衰期为36.1min， 母体为2I5Po， 子</w:t>
      </w:r>
      <w:r>
        <w:t>体为211Bi。按标准天然丰度与1t238U相平衡的质量为</w:t>
      </w:r>
      <w:r>
        <w:t>6.17×10~10g。</w:t>
      </w:r>
    </w:p>
    <w:p>
      <w:r>
        <w:t>10_钢C actinium CAcC历史名称， 是核素211Bi。放射性</w:t>
      </w:r>
      <w:r>
        <w:t>核素，属锕铀系成员，主要发生α衰变(99.7%)，半衰期为</w:t>
      </w:r>
      <w:r>
        <w:t>2.14min， 生成207丁l(AcC") ； 也能发生β衰变(0.3%) ， 生成</w:t>
      </w:r>
      <w:r>
        <w:t>211Po；其母体核素为211Pb。与1t238U相平衡的质量为</w:t>
      </w:r>
      <w:r>
        <w:t>3.65×10-12g。</w:t>
      </w:r>
      <w:r>
        <w:t>锕C’</w:t>
      </w:r>
      <w:r>
        <w:t>actinium C’</w:t>
      </w:r>
      <w:r>
        <w:t>AcC’历史名称， 是核素211Po。天然</w:t>
      </w:r>
      <w:r>
        <w:t>放射性核素，属锕铀系，α衰变体，半衰期为0.56s，衰变后形</w:t>
      </w:r>
      <w:r>
        <w:t>成稳定核素207Pb，母体核素为211Bi。按标准天然丰度与1t</w:t>
      </w:r>
      <w:r>
        <w:t>238U相平衡的质量为4.46×10-16g。</w:t>
      </w:r>
      <w:r>
        <w:t>锕C"actinium C”AcC”历史名称， 是核素207TI。放射</w:t>
      </w:r>
      <w:r>
        <w:t>性核素， 属钢铀系成员， 3~衰变， 半衰期为4.79min， 衰变后形</w:t>
      </w:r>
      <w:r>
        <w:t>成稳定核素207Pb，母体核素为211Bi。按标准天然丰度与1t</w:t>
      </w:r>
      <w:r>
        <w:t>238U相平衡的质量为8.00×10-1g。</w:t>
      </w:r>
    </w:p>
    <w:p>
      <w:r>
        <w:t>10_钢D actinium DA cD历史名称， 是核素207Pb。稳定核</w:t>
      </w:r>
      <w:r>
        <w:t>素，是锕铀系衰变的最终核素。</w:t>
      </w:r>
    </w:p>
    <w:p>
      <w:r>
        <w:t>10_钢X actinium X AcX历史名称， 是核素223Ra。镭的4</w:t>
      </w:r>
      <w:r>
        <w:t>个天然放射性同位素之一，属钢铀系成员，α衰变，半衰期为</w:t>
      </w:r>
      <w:r>
        <w:t>11.4d，是227Th的衰变子体，子体是219Rn。与1t238U相平衡</w:t>
      </w:r>
      <w:r>
        <w:t>的质量为2.96×10-7g。</w:t>
      </w:r>
    </w:p>
    <w:p>
      <w:r>
        <w:t>10_钢射气actin on An历史名称， 是核素219Rn。因为是在</w:t>
      </w:r>
      <w:r>
        <w:t>锕铀系衰变过程中产生的放射性气体，故称做锕射气。氡</w:t>
      </w:r>
      <w:r>
        <w:t>的3个天然放射性同位素之一，属锕铀系成员，α衰变，半衰</w:t>
      </w:r>
      <w:r>
        <w:t>期为3.96s，母体223Ra，子体215Po。按标准天然丰度与1t238U</w:t>
      </w:r>
      <w:r>
        <w:t>相平衡的质量为1.16×10-*2g。</w:t>
      </w:r>
    </w:p>
    <w:p>
      <w:r>
        <w:t>10_钢系后元素trans actinide elements</w:t>
      </w:r>
      <w:r>
        <w:t>原子序数大于103</w:t>
      </w:r>
      <w:r>
        <w:t>号元素铹的元素总称，又称超钥元素。用高能重离子轰击锡、</w:t>
      </w:r>
      <w:r>
        <w:t>帽、镧、铋等。已制成者有：钟(Rf，104号)，第4(ⅣB)族，性</w:t>
      </w:r>
      <w:r>
        <w:t>质似锆，已发现20种同位素，半衰期T12最长为65s。钳</w:t>
      </w:r>
      <w:r>
        <w:t>(Db，105号)，第5(VB)族，性质似钽，已发现6种同位素</w:t>
      </w:r>
      <w:r>
        <w:t>T12最长为35s</w:t>
      </w:r>
      <w:r>
        <w:t>(Sg，106号)，第6(ⅥB)族，性质似钨，已</w:t>
      </w:r>
      <w:r>
        <w:t>发现4种同位素，T12最长为0.9s。(Bh，107号)，第7(M</w:t>
      </w:r>
      <w:r>
        <w:t>B)族，性质似铢，有2种同位素，T12较长的为4.7×10~3s。</w:t>
      </w:r>
      <w:r>
        <w:t>黑(Hs， 108号) ， 第8(VMB) 族； 镂(Mi， 109号) ， 第9(ⅢB) 族。</w:t>
      </w:r>
      <w:r>
        <w:t>锶和目前仅获得1个或几个原子。用62Ni或*Ni离子束轰</w:t>
      </w:r>
      <w:r>
        <w:t>击208Pb或209Bi钯核， 合成110(Uun) 和111(Uuu) 号元素， 各</w:t>
      </w:r>
      <w:r>
        <w:t>得3个原子，其α衰变涛命分别为0.4ms和1.5ms。用锌同位</w:t>
      </w:r>
      <w:r>
        <w:t>素轰击铅同位素， 获得1个112(Uub) 号元素的原子。</w:t>
      </w:r>
    </w:p>
    <w:p>
      <w:r>
        <w:t>10_锕系理论actinide theory</w:t>
      </w:r>
      <w:r>
        <w:t>1945年由G.T.Seaborg提</w:t>
      </w:r>
      <w:r>
        <w:t>出，认为钢与其后的14个元素组成一个原子内的5f亚层被</w:t>
      </w:r>
      <w:r>
        <w:t>依次填充的内过渡系列——锕系元素，与15个镧系元素组成</w:t>
      </w:r>
      <w:r>
        <w:t>一个4f内过渡系列相类似。由于在锕系的前几个成员中5f、</w:t>
      </w:r>
      <w:r>
        <w:t>6d和7p轨道的能量很接近，因此核外电子的填充不如镧系</w:t>
      </w:r>
      <w:r>
        <w:t>元素的相应部分那样规则，其化学性质与锕系元素的后半部</w:t>
      </w:r>
      <w:r>
        <w:t>分差别较大。锕系元素和104，105号元素物理化学性质的研</w:t>
      </w:r>
      <w:r>
        <w:t>究结果证实了钢系理论的正确性。</w:t>
      </w:r>
    </w:p>
    <w:p>
      <w:r>
        <w:t>10_锕系收缩</w:t>
      </w:r>
      <w:r>
        <w:t>actinide contraction</w:t>
      </w:r>
      <w:r>
        <w:t>锕系元素的原子半径和</w:t>
      </w:r>
      <w:r>
        <w:t>同价离子(Ｍ3*)半径随原子序数的增加而减小的现象。随原</w:t>
      </w:r>
      <w:r>
        <w:t>子序数的增加收缩幅度渐小，因此相邻锕系元素的分离越来</w:t>
      </w:r>
      <w:r>
        <w:t>越困难。锕系收缩起因于5f电子对6d及7s电子的屏蔽作</w:t>
      </w:r>
      <w:r>
        <w:t>用不完全。核电荷增加1，5f轨道同时填充1个电子，但对于</w:t>
      </w:r>
      <w:r>
        <w:t>6d及7s电子来说，这个5f电子并不能将原子核增加的一个</w:t>
      </w:r>
      <w:r>
        <w:t>正电荷完全屏蔽掉，因而感受的有效核电荷有所增加，相应的</w:t>
      </w:r>
      <w:r>
        <w:t>半径就减小。</w:t>
      </w:r>
    </w:p>
    <w:p>
      <w:r>
        <w:t>10_钢系元素</w:t>
      </w:r>
      <w:r>
        <w:t>actinide elements周期表中第7周期ⅢB族</w:t>
      </w:r>
      <w:r>
        <w:t>位置所共有的89~103号15种元素之总称。包括钢</w:t>
      </w:r>
      <w:r>
        <w:t>(Ac)、钍(Th)、镁(Pa)、铀(U)、(Np)、钚(Pu)、(Am)、</w:t>
      </w:r>
      <w:r>
        <w:t>铜(Cm)、锫(Bk)、锎(C)、锿(Es)、铁(Fm)、钔(Md)、诺</w:t>
      </w:r>
      <w:r>
        <w:t>(No)、(Lr)，都具有放射性。其原子结构在锕以后逐次</w:t>
      </w:r>
      <w:r>
        <w:t>填充5f能级电子，直到充满14个</w:t>
      </w:r>
      <w:r>
        <w:t>其最外层和次外层电</w:t>
      </w:r>
      <w:r>
        <w:t>子构型完全相同，化学性质</w:t>
      </w:r>
      <w:r>
        <w:t>相似，在周期表中占同一</w:t>
      </w:r>
      <w:r>
        <w:t>位置，像镧系元素一样自成系</w:t>
      </w:r>
      <w:r>
        <w:t>列放在周期表下方镧系元素</w:t>
      </w:r>
      <w:r>
        <w:t>下面。它们都是很活泼金属</w:t>
      </w:r>
      <w:r>
        <w:t>，特</w:t>
      </w:r>
      <w:r>
        <w:t>征氧化态为+3，其水合离</w:t>
      </w:r>
      <w:r>
        <w:t>子大多具有颜色。溶剂萃取</w:t>
      </w:r>
      <w:r>
        <w:t>和离</w:t>
      </w:r>
      <w:r>
        <w:t>子交换是广泛使用的分</w:t>
      </w:r>
      <w:r>
        <w:t>离锕系元素方法。α衰变和自发裂变是它们的重要核特</w:t>
      </w:r>
      <w:r>
        <w:t>性。在自然界中仅存在锕</w:t>
      </w:r>
      <w:r>
        <w:t>、铀，其余均为人工合成。</w:t>
      </w:r>
      <w:r>
        <w:t>在核能利用方面，最重要核素有铀233、铀235和钚239，</w:t>
      </w:r>
      <w:r>
        <w:t>它们是反应堆、核电站和其他核动力的易裂变燃料。许多</w:t>
      </w:r>
      <w:r>
        <w:t>锕系元素除了利用其α辐射制成各种中子源外，还利用产</w:t>
      </w:r>
      <w:r>
        <w:t>生的热能制成热源和热电池，用作气象卫星和其他宇宙飞</w:t>
      </w:r>
      <w:r>
        <w:t>行器的能源。</w:t>
      </w:r>
    </w:p>
    <w:p>
      <w:r>
        <w:t>11_钢铀act i no uranium</w:t>
      </w:r>
      <w:r>
        <w:t>AcU</w:t>
      </w:r>
      <w:r>
        <w:t>历史名称，是核素235U。天</w:t>
      </w:r>
      <w:r>
        <w:t>然放射性核素，锕铀天然放射系始核，丰度为0.714%，α衰</w:t>
      </w:r>
      <w:r>
        <w:t>变体、半衰期为7.1×10年，衰变过程可表示成：</w:t>
      </w:r>
      <w:r>
        <w:t>强U--3Pb+THe(a) +4.jelβ</w:t>
      </w:r>
      <w:r>
        <w:t>除发生α衰变外，还能自发裂变，半衰期为(1.8±1.0)×</w:t>
      </w:r>
      <w:r>
        <w:t>1017年。235Ｕ是主要的核燃料之一，为易裂变核燃料核素。</w:t>
      </w:r>
      <w:r>
        <w:t>但丰度太低，为了获得实用的核燃料必须进行235U的富</w:t>
      </w:r>
      <w:r>
        <w:t>集。含235U90%以</w:t>
      </w:r>
      <w:r>
        <w:t>：的店</w:t>
      </w:r>
      <w:r>
        <w:t>浓铀主要用作核武器装料；含</w:t>
      </w:r>
      <w:r>
        <w:t>235U90%以下的各种浓缩铀及天然铀可用作各类反应堆燃</w:t>
      </w:r>
      <w:r>
        <w:t>料；含235U0.2%~0.3%的贫化铀可以用作核武器的反射</w:t>
      </w:r>
      <w:r>
        <w:t>层材料、轴合金元素及γ射线的防护层等等。它吸收慢中</w:t>
      </w:r>
      <w:r>
        <w:t>子后即发生裂变，裂变截面为582.2b，并伴随大量的能量</w:t>
      </w:r>
      <w:r>
        <w:t>放出。完全裂变的“热能当量”约为2.202×10kW·h/kg</w:t>
      </w:r>
      <w:r>
        <w:t>235U。235Ｕ也能为快中子所裂变，但裂变截面远小于慢中</w:t>
      </w:r>
      <w:r>
        <w:t>子裂变的数值。</w:t>
      </w:r>
    </w:p>
    <w:p>
      <w:r>
        <w:t>11_锕铀铅act i no-uranium lead质量数为207的铅， 用207Pb</w:t>
      </w:r>
      <w:r>
        <w:t>表示，它是锕铀系母体235U衰变产生的最终稳定子体。</w:t>
      </w:r>
    </w:p>
    <w:p>
      <w:r>
        <w:t>11_钢铀系act i no uranium series； act i no uranium family</w:t>
      </w:r>
      <w:r>
        <w:t>以天</w:t>
      </w:r>
      <w:r>
        <w:t>然存在的放射性核素AcU(235U) 为母体， 经过多次衰变(7</w:t>
      </w:r>
      <w:r>
        <w:t>次α衰变、4次β衰变) ， 最终生成稳定核素A cD(即207Pb)</w:t>
      </w:r>
      <w:r>
        <w:t>的天然放射系。见图。因为经β衰变生成的子体核素的</w:t>
      </w:r>
      <w:r>
        <w:t>质量数不变，而经α衰变生成的子体核素的质量数减少4</w:t>
      </w:r>
      <w:r>
        <w:t>个原子质量单位，所以钢铀系各个核素的质量数都可以用</w:t>
      </w:r>
      <w:r>
        <w:t>4n+3通式来表示。因此，锕铀系也称作4n+3系。钢铀</w:t>
      </w:r>
      <w:r>
        <w:t>系也称锕系。</w:t>
      </w:r>
      <w:r>
        <w:t>235</w:t>
      </w:r>
      <w:r>
        <w:t>FAcU</w:t>
      </w:r>
      <w:r>
        <w:t>231</w:t>
      </w:r>
      <w:r>
        <w:t>UY-Pa</w:t>
      </w:r>
      <w:r>
        <w:t>227[</w:t>
      </w:r>
      <w:r>
        <w:t>Ac-Rd Ac</w:t>
      </w:r>
      <w:r>
        <w:t>藏223</w:t>
      </w:r>
      <w:r>
        <w:t>AcK AcX</w:t>
      </w:r>
      <w:r>
        <w:t>219</w:t>
      </w:r>
      <w:r>
        <w:t>215</w:t>
      </w:r>
      <w:r>
        <w:t>AA-AL</w:t>
      </w:r>
      <w:r>
        <w:t>211</w:t>
      </w:r>
      <w:r>
        <w:t>ACB-AcC-AcC</w:t>
      </w:r>
      <w:r>
        <w:t>207-AP</w:t>
      </w:r>
      <w:r>
        <w:t>原子序数</w:t>
      </w:r>
      <w:r>
        <w:t>钢钳系衰变</w:t>
      </w:r>
      <w:r>
        <w:t>ai</w:t>
      </w:r>
    </w:p>
    <w:p>
      <w:r>
        <w:t>11_埃贝母碱ed pet i line又称埃替灵。熔点272~276℃(由</w:t>
      </w:r>
      <w:r>
        <w:t>甲醇析出者)。旋光度[α]D-57.89(c=0.449，甲醇)。盐酸</w:t>
      </w:r>
      <w:r>
        <w:t>盐熔点220℃(由丙酮析出者)。氢溴酸盐熔点226℃。氢碘</w:t>
      </w:r>
      <w:r>
        <w:t>酸盐熔点228℃。存在于百合科植物埃堆亚贝母(Pet ilium</w:t>
      </w:r>
      <w:r>
        <w:t>eduard i) ， 罗迪亚贝母(P.rod dean ae) ， 雷迪亚贝母</w:t>
      </w:r>
      <w:r>
        <w:t>(P.radian a) 。有短暂的降血压和肌肉松驰作用， 还可作为</w:t>
      </w:r>
      <w:r>
        <w:t>抗炎药。</w:t>
      </w:r>
      <w:r>
        <w:t>CHs</w:t>
      </w:r>
      <w:r>
        <w:t>OH</w:t>
      </w:r>
      <w:r>
        <w:t>熟</w:t>
      </w:r>
      <w:r>
        <w:t>CH，OH</w:t>
      </w:r>
      <w:r>
        <w:t>90</w:t>
      </w:r>
      <w:r>
        <w:t>HO</w:t>
      </w:r>
      <w:r>
        <w:t>OH</w:t>
      </w:r>
    </w:p>
    <w:p>
      <w:r>
        <w:t>11_埃伯哈德效应Eberhard effect光谱感光板上相邻部位</w:t>
      </w:r>
      <w:r>
        <w:t>受到不同强弱光照射后，由于显影剂的扩散作用所产生的显</w:t>
      </w:r>
      <w:r>
        <w:t>影误差现象。如两条曝光不同的谱线，显影后，强的边缘黑度</w:t>
      </w:r>
      <w:r>
        <w:t>大，弱的边缘黑度较小。因显影时前者对显影剂消耗快，使显</w:t>
      </w:r>
      <w:r>
        <w:t>影液中显影剂向其扩散，产生浓度梯度所致。</w:t>
      </w:r>
    </w:p>
    <w:p>
      <w:r>
        <w:t>11_埃尔布斯反应E lbs reaction炭基的邻位具有甲基或亚</w:t>
      </w:r>
      <w:r>
        <w:t>甲基的二芳基酮类受热闭环形成稠环化合物，称为埃尔布斯</w:t>
      </w:r>
      <w:r>
        <w:t>反应。</w:t>
      </w:r>
      <w:r>
        <w:t>400~500℃</w:t>
      </w:r>
      <w:r>
        <w:t>CH2</w:t>
      </w:r>
      <w:r>
        <w:t>R”</w:t>
      </w:r>
      <w:r>
        <w:t>R”</w:t>
      </w:r>
      <w:r>
        <w:t>式中的R和R"可以是H、CI、烷基、苯基等，R'一般为烷基。</w:t>
      </w:r>
    </w:p>
    <w:p>
      <w:r>
        <w:t>11_埃尔-基德规则EI-Rayed rules由最低单线态向三线态</w:t>
      </w:r>
      <w:r>
        <w:t>发生无辐射跃迁(系间窜越)时，如果轨道的类型有所改变，此</w:t>
      </w:r>
      <w:r>
        <w:t>过程的速率将较高。例如1x，x°~→3n，r”比'x，x*</w:t>
      </w:r>
      <w:r>
        <w:t>→3x，r*快；n，x”</w:t>
      </w:r>
      <w:r>
        <w:t>、3冗，冗比'n，x*</w:t>
      </w:r>
      <w:r>
        <w:t>3n，</w:t>
      </w:r>
      <w:r>
        <w:t>r“快。</w:t>
      </w:r>
    </w:p>
    <w:p>
      <w:r>
        <w:t>11_埃格林顿反应</w:t>
      </w:r>
      <w:r>
        <w:t>Eglinton reaction指埃格林顿对格拉泽</w:t>
      </w:r>
      <w:r>
        <w:t>反应的改进，原反应是用端基炔烃与氣化亚铜-氣化铵水溶液</w:t>
      </w:r>
      <w:r>
        <w:t>在氧气存在的条件下制备多炔类化合物，埃格林顿改用醋酸</w:t>
      </w:r>
      <w:r>
        <w:t>铜-吡啶在甲醇中进行反应，这特别适宜用于难溶于水的炔</w:t>
      </w:r>
      <w:r>
        <w:t>烃，例如：</w:t>
      </w:r>
      <w:r>
        <w:t>吡啶</w:t>
      </w:r>
      <w:r>
        <w:t>-C=CH+2Cu(OAc) 印</w:t>
      </w:r>
      <w:r>
        <w:t>&gt;-C=C-C=C-</w:t>
      </w:r>
    </w:p>
    <w:p>
      <w:r>
        <w:t>11_埃克萨法Exc er process是用不纯铀原料(如铀精矿、铀</w:t>
      </w:r>
      <w:r>
        <w:t>矿浸出液)直接生产纯四氟化铀的一种湿法过程。它包括离</w:t>
      </w:r>
      <w:r>
        <w:t>子交换纯化，以金属铁或电化学法将六价铀(UO+)还原为</w:t>
      </w:r>
      <w:r>
        <w:t>四价铀， 以氢氟酸沉淀出水合四氟化铀(UF.Hz O) 以及水</w:t>
      </w:r>
      <w:r>
        <w:t>合四氟化铀脱水等工序。由于水合四氟化铀沉淀过程的显著</w:t>
      </w:r>
      <w:r>
        <w:t>纯化作用，制得了纯的四氟化铀。</w:t>
      </w:r>
    </w:p>
    <w:p>
      <w:r>
        <w:t>11_埃克特数Eckert number当流体的流速很大而流体与</w:t>
      </w:r>
      <w:r>
        <w:t>固体壁间的温度差很小时，不能忽视摩擦产生的热量对温度</w:t>
      </w:r>
      <w:r>
        <w:t>场的影响。埃克特数就是考虑这一影响的无因次数群，以Ec</w:t>
      </w:r>
      <w:r>
        <w:t>或NE.表示。其定义为Ec=u²/C，At。u为流速(例如平均</w:t>
      </w:r>
      <w:r>
        <w:t>流速)；At为温度差(例如流体主体温度与固体壁间的温度</w:t>
      </w:r>
      <w:r>
        <w:t>差)；Cp为流体的定压比热。一般情况下，Ec数对对流传热</w:t>
      </w:r>
      <w:r>
        <w:t>温度场的影响可以忽略。</w:t>
      </w:r>
    </w:p>
    <w:p>
      <w:r>
        <w:t>11_埃利克斯法</w:t>
      </w:r>
      <w:r>
        <w:t>Elu ex process</w:t>
      </w:r>
      <w:r>
        <w:t>Elu ex是Eluate Extraction</w:t>
      </w:r>
      <w:r>
        <w:t>process的缩写。系铀水冶中吸附(硫酸淋洗) 和胺萃取联</w:t>
      </w:r>
      <w:r>
        <w:t>合应用的一种工艺。矿浆吸附后的含铀饱和树脂以硫酸</w:t>
      </w:r>
      <w:r>
        <w:t>溶液淋洗，而不是常规吸附流程中的硝酸盐或氯化物淋</w:t>
      </w:r>
      <w:r>
        <w:t>洗。硫酸淋洗液中铀含量一般为10g/L，固体含量750×</w:t>
      </w:r>
      <w:r>
        <w:t>10-6， 经压滤后， 以叔胺(N 235或A lamine 336) 由清液中萃</w:t>
      </w:r>
      <w:r>
        <w:t>取铀，萃余液中含量小于10mg/L。饱和有机相以酸性</w:t>
      </w:r>
      <w:r>
        <w:t>硫酸铵溶液进行反萃。因而此流程也被称为“淋萃流程”。</w:t>
      </w:r>
      <w:r>
        <w:t>此工艺简化了流程， 整个体系不引人NOS或C， 使一部</w:t>
      </w:r>
      <w:r>
        <w:t>分萃余液可循环使用。</w:t>
      </w:r>
    </w:p>
    <w:p>
      <w:r>
        <w:t>11_埃利希反应Ehrlich reaction对二甲氨基苯甲醛称为埃</w:t>
      </w:r>
      <w:r>
        <w:t>利希试剂(Ehrlich reagent) ， 用于检测及定量分析色氨酸的反</w:t>
      </w:r>
      <w:r>
        <w:t>5的反应。</w:t>
      </w:r>
      <w:r>
        <w:t>应。它可使吡咯、吲哚衍生物显色，在被测试溶液中加人数滴</w:t>
      </w:r>
      <w:r>
        <w:t>稀盐酸或稀硫酸时，加热后则呈现紫红色。显色是由于引起</w:t>
      </w:r>
      <w:r>
        <w:t>吡咯环的α位与试剂发生缩合反应，产生有色物质所致。该</w:t>
      </w:r>
      <w:r>
        <w:t>反应广泛用于含色氨酸蛋白质的定量分析。在临床上还可用</w:t>
      </w:r>
      <w:r>
        <w:t>于检测尿中的色胆素原。</w:t>
      </w:r>
    </w:p>
    <w:p>
      <w:r>
        <w:t>12_埃伦迈尔氏合成</w:t>
      </w:r>
      <w:r>
        <w:t>Erle m meyer's synthesis羰基化合物</w:t>
      </w:r>
      <w:r>
        <w:t>(主要是芳香族醛类及a，β-不饱和醛类)与N-酰基甘氨酸类</w:t>
      </w:r>
      <w:r>
        <w:t>在醋酐存在的条件下缩合形成4-亚烷基-4(5)-氧氮杂茂酮</w:t>
      </w:r>
      <w:r>
        <w:t>(噁唑酮)1称为埃伦迈尔合成：</w:t>
      </w:r>
      <w:r>
        <w:t>R</w:t>
      </w:r>
      <w:r>
        <w:t>CH2CO2H</w:t>
      </w:r>
      <w:r>
        <w:t>AC2O</w:t>
      </w:r>
      <w:r>
        <w:t>NHC-R"CHyCO2Na@， △</w:t>
      </w:r>
      <w:r>
        <w:t>O</w:t>
      </w:r>
      <w:r>
        <w:t>R</w:t>
      </w:r>
      <w:r>
        <w:t>R</w:t>
      </w:r>
      <w:r>
        <w:t>HN</w:t>
      </w:r>
      <w:r>
        <w:t>-R"</w:t>
      </w:r>
      <w:r>
        <w:t>(1)</w:t>
      </w:r>
      <w:r>
        <w:t>1又称为氮内酯，是合成许多种产物的重要中间体，经还原、</w:t>
      </w:r>
      <w:r>
        <w:t>水解可制取α-氨基酸。</w:t>
      </w:r>
    </w:p>
    <w:p>
      <w:r>
        <w:t>12_埃洛石见多水高岭石</w:t>
      </w:r>
      <w:r>
        <w:t>502。</w:t>
      </w:r>
    </w:p>
    <w:p>
      <w:r>
        <w:t>12_埃洛黄质</w:t>
      </w:r>
      <w:r>
        <w:t>elo xanth in</w:t>
      </w:r>
      <w:r>
        <w:t>红黄色结晶。熔点192℃。紫外</w:t>
      </w:r>
      <w:r>
        <w:t>线吸收峰501.5nm，472nm(二硫化碳)。旋光度[α]l；+225</w:t>
      </w:r>
      <w:r>
        <w:t>(苯中)。能溶于氯仿、苯、乙醇、乙醚、甲醇，难溶于石油醚。</w:t>
      </w:r>
      <w:r>
        <w:t>在汽油与90%甲醇水溶液的分配试验中完全处于下层。将</w:t>
      </w:r>
      <w:r>
        <w:t>其乙醚溶液与浓盐酸振荡，呈现蓝色。在氯仿中与微量盐酸</w:t>
      </w:r>
      <w:r>
        <w:t>作用，即变为叶黄呋喃素及菊黄质。本品为一种类胡萝卜素，</w:t>
      </w:r>
      <w:r>
        <w:t>广泛存在于绿叶中。由叶黄素醋酸酯与邻羟基过苯甲酸反应</w:t>
      </w:r>
      <w:r>
        <w:t>制取。用作有机合成试剂、营养物。</w:t>
      </w:r>
      <w:r>
        <w:t>HCCH</w:t>
      </w:r>
      <w:r>
        <w:t>H3CCH 3</w:t>
      </w:r>
      <w:r>
        <w:t>&gt;O</w:t>
      </w:r>
      <w:r>
        <w:t>HO</w:t>
      </w:r>
      <w:r>
        <w:t>CH3</w:t>
      </w:r>
      <w:r>
        <w:t>HC</w:t>
      </w:r>
      <w:r>
        <w:t>OH</w:t>
      </w:r>
    </w:p>
    <w:p>
      <w:r>
        <w:t>12_埃络红B</w:t>
      </w:r>
      <w:r>
        <w:t>E rio chrome Red B</w:t>
      </w:r>
      <w:r>
        <w:t>又名酸性铬红B(Acid</w:t>
      </w:r>
      <w:r>
        <w:t>-CH3</w:t>
      </w:r>
      <w:r>
        <w:t>OH HO</w:t>
      </w:r>
      <w:r>
        <w:t>SON a</w:t>
      </w:r>
      <w:r>
        <w:t>(C.I.媒介红T)</w:t>
      </w:r>
      <w:r>
        <w:t>Chrome Bordeaux B) 。棕红色粉末。溶于热水为黄红色； 盐</w:t>
      </w:r>
      <w:r>
        <w:t>酸溶液中有鲜艳猩红色沉淀；氢氧化钠溶液为橙黄色；硫酸溶</w:t>
      </w:r>
      <w:r>
        <w:t>液为品红色，用水稀释时为猩红色沉淀。由1-氨基-2-萘酚-4-</w:t>
      </w:r>
      <w:r>
        <w:t>磺酸与1-苯基-3-甲基-5-吡唑啉酮偶合制得。络合滴定用指</w:t>
      </w:r>
      <w:r>
        <w:t>示剂，测定铅和锌。</w:t>
      </w:r>
    </w:p>
    <w:p>
      <w:r>
        <w:t>12_埃姆德反应</w:t>
      </w:r>
      <w:r>
        <w:t>Emde reaction</w:t>
      </w:r>
      <w:r>
        <w:t>季铵盐用钠汞齐处理，发生</w:t>
      </w:r>
      <w:r>
        <w:t>降解生成叔胺，称为埃姆德反应：</w:t>
      </w:r>
      <w:r>
        <w:t>[R； 胃-R] xe_NaHE-RaN+RH</w:t>
      </w:r>
      <w:r>
        <w:t>这是对霍夫曼降解法的有价值的补充，某些环状胺不能用霍</w:t>
      </w:r>
      <w:r>
        <w:t>51.2ug/kg， LDso为26ug/kg。已进入I期临床试验阶段。</w:t>
      </w:r>
      <w:r>
        <w:t>夫曼降解，却可以发生本反应。</w:t>
      </w:r>
    </w:p>
    <w:p>
      <w:r>
        <w:t>12_埃奇胺e chita mine； dita in e</w:t>
      </w:r>
      <w:r>
        <w:t>又称艾其他明，狄他树皮碱，</w:t>
      </w:r>
      <w:r>
        <w:t>CH，OH</w:t>
      </w:r>
      <w:r>
        <w:t>鸡骨常山毒碱，厄蚩胺。本品的氢氧</w:t>
      </w:r>
      <w:r>
        <w:t>(COOCH， 化物为白色结晶， 熔点206℃， 旋光度</w:t>
      </w:r>
      <w:r>
        <w:t>tr up和Wolfgang提出。该理论假设热原子与介质分子间作</w:t>
      </w:r>
      <w:r>
        <w:t>[α]B-29(乙醇)。溶于水、乙醇、氯</w:t>
      </w:r>
      <w:r>
        <w:t>NCH，</w:t>
      </w:r>
      <w:r>
        <w:t>：H</w:t>
      </w:r>
      <w:r>
        <w:t>仿和乙醚。其氯化物为长针状结晶</w:t>
      </w:r>
      <w:r>
        <w:t>(水)，熔点295℃，旋光度[α]l5-58。</w:t>
      </w:r>
      <w:r>
        <w:t>CH3</w:t>
      </w:r>
      <w:r>
        <w:t>能E：大于热能。在上述假定下可以导出热原子与体系中每</w:t>
      </w:r>
      <w:r>
        <w:t>存在于夹竹桃科植物糖胶树[Alsto-</w:t>
      </w:r>
      <w:r>
        <w:t>nia scholar is(L.) R.Br] 的皮部， 布氏鸡骨常山(A.boone iDe</w:t>
      </w:r>
      <w:r>
        <w:t>Wild.) 的叶。曾用作抗疟药但效果不确切。有利尿及箭毒样</w:t>
      </w:r>
      <w:r>
        <w:t>肌松作用。大剂量使用时可降低血压。</w:t>
      </w:r>
    </w:p>
    <w:p>
      <w:r>
        <w:t>12_埃申莫泽尔反应Eschen moser reaction</w:t>
      </w:r>
      <w:r>
        <w:t>烯丙醇1与</w:t>
      </w:r>
      <w:r>
        <w:t>N，N-二甲基-1，1-二甲氧基乙胺2或原乙酸甲酯3反应，中</w:t>
      </w:r>
      <w:r>
        <w:t>间体经克莱森重排，得到y，o-不饱和酰胺4或y、8-不饱和酯</w:t>
      </w:r>
      <w:r>
        <w:t>最早以减压柴油为原料的管式裂解炉。裂解减压柴油时，炉</w:t>
      </w:r>
      <w:r>
        <w:t>5的反应。</w:t>
      </w:r>
      <w:r>
        <w:t>NMc</w:t>
      </w:r>
      <w:r>
        <w:t>R^V</w:t>
      </w:r>
      <w:r>
        <w:t>_OMe</w:t>
      </w:r>
      <w:r>
        <w:t>OH+</w:t>
      </w:r>
      <w:r>
        <w:t>l</w:t>
      </w:r>
      <w:r>
        <w:t>Q Me</w:t>
      </w:r>
      <w:r>
        <w:t>NMe 2</w:t>
      </w:r>
      <w:r>
        <w:t>NMe 2</w:t>
      </w:r>
      <w:r>
        <w:t>C</w:t>
      </w:r>
      <w:r>
        <w:t>R^</w:t>
      </w:r>
      <w:r>
        <w:t>R一</w:t>
      </w:r>
      <w:r>
        <w:t>Me OO</w:t>
      </w:r>
      <w:r>
        <w:t>OH+</w:t>
      </w:r>
      <w:r>
        <w:t>Meo人。-2M.G</w:t>
      </w:r>
      <w:r>
        <w:t>OMe</w:t>
      </w:r>
      <w:r>
        <w:t>OMe</w:t>
      </w:r>
      <w:r>
        <w:t>R</w:t>
      </w:r>
      <w:r>
        <w:t>R</w:t>
      </w:r>
      <w:r>
        <w:t>5</w:t>
      </w:r>
    </w:p>
    <w:p>
      <w:r>
        <w:t>12_埃申莫泽尔-陶阿贝开环反应</w:t>
      </w:r>
      <w:r>
        <w:t>Eschen moser-Tau a bering</w:t>
      </w:r>
      <w:r>
        <w:t>cleavage reaction环状的α， β-不饱和酮1可以通过它的环</w:t>
      </w:r>
      <w:r>
        <w:t>氧化合物腙衍生物2用碱处理，开环成炔酮3。可用于这类</w:t>
      </w:r>
      <w:r>
        <w:t>化合物的合成。</w:t>
      </w:r>
      <w:r>
        <w:t>N-NH SO.CH4CHJ-p</w:t>
      </w:r>
      <w:r>
        <w:t>OH..</w:t>
      </w:r>
      <w:r>
        <w:t>C8=8</w:t>
      </w:r>
      <w:r>
        <w:t>1</w:t>
      </w:r>
      <w:r>
        <w:t>2</w:t>
      </w:r>
    </w:p>
    <w:p>
      <w:r>
        <w:t>12_埃申莫泽尔盐</w:t>
      </w:r>
      <w:r>
        <w:t>Eschen moser's salt</w:t>
      </w:r>
      <w:r>
        <w:t>即碘化N，N-二甲</w:t>
      </w:r>
      <w:r>
        <w:t>基亚甲基铵(N， N-dimethyl methylene ammonium iodide) ，</w:t>
      </w:r>
      <w:r>
        <w:t>加热至240℃分解。无色固体， 易吸潮。CH 2--N MezI-。将</w:t>
      </w:r>
      <w:r>
        <w:t>三甲胺与二碘甲烷反应， 生成的季铵盐Me3NCHI·I-于</w:t>
      </w:r>
      <w:r>
        <w:t>150℃在环丁砜中加热制取。在曼尼希反应中用作氨甲基化</w:t>
      </w:r>
      <w:r>
        <w:t>试剂。</w:t>
      </w:r>
    </w:p>
    <w:p>
      <w:r>
        <w:t>12_埃施魏勒-克拉克反应</w:t>
      </w:r>
      <w:r>
        <w:t>Esch weiler-Clarke reaction伯胺</w:t>
      </w:r>
      <w:r>
        <w:t>或仲胺用甲醛和甲酸处理，氮上的氢原子即被甲基所取代，胺</w:t>
      </w:r>
      <w:r>
        <w:t>类的这种甲基化方法即称为埃施魏勒-克拉克反应，例如：</w:t>
      </w:r>
      <w:r>
        <w:t>R2NH+HCHO+HCOH100CRzN-CH； +COz+Hz o</w:t>
      </w:r>
      <w:r>
        <w:t>氨基酸及杂环胺类也能发生本反应。</w:t>
      </w:r>
    </w:p>
    <w:p>
      <w:r>
        <w:t>12_埃斯培拉霉素espera mic in； ESPS</w:t>
      </w:r>
      <w:r>
        <w:t>一组由马杜拉放线菌</w:t>
      </w:r>
      <w:r>
        <w:t>Act inomaduraverrucososporaH 964-62(BBM-1675， ATCC</w:t>
      </w:r>
      <w:r>
        <w:t>39334)产生的烯二炔类高效抗肿瘤抗生素。不溶于水，易溶于</w:t>
      </w:r>
      <w:r>
        <w:t>有机溶剂。其主要活性成分A(B MY-28175) 具有很强的抗革</w:t>
      </w:r>
      <w:r>
        <w:t>兰氏阳性与阴性细菌的活性，有较广的抗瘤谱，对小鼠移植肿</w:t>
      </w:r>
      <w:r>
        <w:t>瘤白血病P388与L1210、黑素瘤B16、肺癌M109、结肠癌C26、M5070</w:t>
      </w:r>
      <w:r>
        <w:t>肉瘤及Lewis肺癌均有显著疗效， 体内有效剂量为0.16~</w:t>
      </w:r>
      <w:r>
        <w:t>51.2ug/kg， LDso为26ug/kg。已进入I期临床试验阶段。</w:t>
      </w:r>
    </w:p>
    <w:p>
      <w:r>
        <w:t>12_埃斯特拉普-沃尔夫冈理论Est rup-Wolfgang theory</w:t>
      </w:r>
      <w:r>
        <w:t>用</w:t>
      </w:r>
      <w:r>
        <w:t>分子反应动力学定量描述气相热反应的理论，1960年由Es-</w:t>
      </w:r>
      <w:r>
        <w:t>弹性碰撞，当能量降到E1至E2之间时可发生热反应。Ei</w:t>
      </w:r>
      <w:r>
        <w:t>tr up和Wolfgang提出。该理论假设热原子与介质分子间作</w:t>
      </w:r>
      <w:r>
        <w:t>为发生热反应的能量阈值，E2为发生热反应的能量上限。热</w:t>
      </w:r>
      <w:r>
        <w:t>原子的初始能量Eo&gt;E2，且在E。至E还服从统计分布，阈</w:t>
      </w:r>
      <w:r>
        <w:t>能E：大于热能。在上述假定下可以导出热原子与体系中每</w:t>
      </w:r>
      <w:r>
        <w:t>一组分的反应概率及反应总概率。该理论在解释反冲氚和若</w:t>
      </w:r>
      <w:r>
        <w:t>千反冲卤素原子体系获得成功。</w:t>
      </w:r>
    </w:p>
    <w:p>
      <w:r>
        <w:t>12_埃索裂解炉Esso cracker由美国埃索公司开发的烃类</w:t>
      </w:r>
      <w:r>
        <w:t>热裂解制乙烯的管式裂解炉。早期采用水平式炉管结构，后</w:t>
      </w:r>
      <w:r>
        <w:t>改为立式炉。辐射炉管材质为HK-40或HP-40，早期多采用</w:t>
      </w:r>
      <w:r>
        <w:t>侧壁和顶部烧嘴，后来多采用底部烧嘴供热。埃索立式炉是</w:t>
      </w:r>
      <w:r>
        <w:t>最早以减压柴油为原料的管式裂解炉。裂解减压柴油时，炉</w:t>
      </w:r>
      <w:r>
        <w:t>管结焦严重，运转周期仅7~20天。为延长运转周期，埃索公</w:t>
      </w:r>
      <w:r>
        <w:t>铵。白色结晶。熔点235℃。245℃时分解。20℃时在水中</w:t>
      </w:r>
      <w:r>
        <w:t>司发展了不停炉清焦技术，将裂解炉中已结焦严重的一组或</w:t>
      </w:r>
      <w:r>
        <w:t>几组炉管停止投油，用含硫低于1ml/m³的饱和烃和稀释蒸</w:t>
      </w:r>
      <w:r>
        <w:t>汽通入，进行特殊在线化学清焦，使整台裂解炉运转周期延长</w:t>
      </w:r>
      <w:r>
        <w:t>至6个月左右。运行中每台裂解炉约有5%~10%的炉管处</w:t>
      </w:r>
      <w:r>
        <w:t>于清焦操作状态。</w:t>
      </w:r>
    </w:p>
    <w:p>
      <w:r>
        <w:t>13_埃塔尔反应E tard reaction</w:t>
      </w:r>
      <w:r>
        <w:t>芳环上的甲基用铬酰氯或三</w:t>
      </w:r>
      <w:r>
        <w:t>经皮LD50&gt;2000mg/kg。制剂有水剂、65%粉剂等。植物生</w:t>
      </w:r>
      <w:r>
        <w:t>氧化铬和醋酐的混合物氧化而形成醛基，称为埃塔尔反应：</w:t>
      </w:r>
      <w:r>
        <w:t>长调节剂。由1，2-二氯乙烷与三甲胺在有压力下加热生成。</w:t>
      </w:r>
      <w:r>
        <w:t>ArCH， CrO2ClzHaQAr-CH-0</w:t>
      </w:r>
      <w:r>
        <w:t>它能缩短植株的节间和叶柄，提高植株的抗病和抗虫能力，可</w:t>
      </w:r>
      <w:r>
        <w:t>使小麦、棉花、水稻抗倒伏，小麦抗盐碱，可使马铃薯块茎增</w:t>
      </w:r>
      <w:r>
        <w:t>当芳环上有好几个甲基时，仅有一个甲基能被氧化。本反应收</w:t>
      </w:r>
      <w:r>
        <w:t>大，棉铃增加，使棉花增产。</w:t>
      </w:r>
      <w:r>
        <w:t>率高，但原料铬酰氯复合物具有爆炸性，操作时需注意安全。</w:t>
      </w:r>
    </w:p>
    <w:p>
      <w:r>
        <w:t>13_埃瓦尔德衍射球Ewald's diffraction sphere在倒格空</w:t>
      </w:r>
      <w:r>
        <w:t>装置。通常采用转动光栅改变波长。通过移动狭缝来更换波</w:t>
      </w:r>
      <w:r>
        <w:t>间中表达确定晶体衍射方向的重要概念。设与晶体结构基向</w:t>
      </w:r>
      <w:r>
        <w:t>段，而光栅与照相暗盒不动。</w:t>
      </w:r>
      <w:r>
        <w:t>址对应的一套倒易格子基向量为a、万*与c"，则以整数数组</w:t>
      </w:r>
      <w:r>
        <w:t>称式光栅单色仪装置(vertical symmetrical grating mono chro-</w:t>
      </w:r>
      <w:r>
        <w:t>hkl为标号的倒易格点， 其相应倒易格子向量为Hha=ha`°</w:t>
      </w:r>
      <w:r>
        <w:t>mat or mounting) 。一种平面光栅装置法见图。人射狭缝、凹</w:t>
      </w:r>
      <w:r>
        <w:t>+k*+it'。选定以C为球心，以X射线波长倒数1</w:t>
      </w:r>
      <w:r>
        <w:t>为半径的Ewald球球面上的○点为倒格原点， 设此O点满</w:t>
      </w:r>
      <w:r>
        <w:t>足向量CO与人射X射线平行的条件并以其作为向量的起</w:t>
      </w:r>
      <w:r>
        <w:t>点， 则可证明当转动日向量使其终端与Ewald球球面相遇于</w:t>
      </w:r>
      <w:r>
        <w:t>P点时， Ewald球心C与P点的连线即为与hkl数组(即衍</w:t>
      </w:r>
      <w:r>
        <w:t>射指标)对应的衍射方向。</w:t>
      </w:r>
    </w:p>
    <w:p>
      <w:r>
        <w:t>13_锿einsteinium</w:t>
      </w:r>
      <w:r>
        <w:t>Es</w:t>
      </w:r>
      <w:r>
        <w:t>一种人造放射性元素，原子序数99，</w:t>
      </w:r>
      <w:r>
        <w:t>属钢系元素。1952年A.Gi or so等人从氢弹实验沉降物中提</w:t>
      </w:r>
      <w:r>
        <w:t>取并鉴定了锿，核反应是238U(15n，7β-)253Es。已知质量数为</w:t>
      </w:r>
      <w:r>
        <w:t>243~256的全部锿同位素，均为放射性的。金属锿可用金属</w:t>
      </w:r>
      <w:r>
        <w:t>锂还原氟化镶(EsF 3) 获得， 熔点860℃， 易挥发。镶在水溶液</w:t>
      </w:r>
      <w:r>
        <w:t>中的氧化态可为+2和+3，+3价较稳定。水合Es3*离子呈</w:t>
      </w:r>
      <w:r>
        <w:t>绿色。252Es是锿的半衰期(471.7d)最长的同位素，可通过α</w:t>
      </w:r>
      <w:r>
        <w:t>粒子轰击锫合成。锿的其他同位素可用气核、α粒子或重离</w:t>
      </w:r>
      <w:r>
        <w:t>子轰击重元素或在反应堆中用中子照射重元素靶制备。</w:t>
      </w:r>
    </w:p>
    <w:p>
      <w:r>
        <w:t>13_癌cancer(一) 恶性肿瘤。上皮细胞形成。可发于多个</w:t>
      </w:r>
      <w:r>
        <w:t>器官部位。晚期可转移。(二)多细胞生物的一种疾病，其特</w:t>
      </w:r>
      <w:r>
        <w:t>点从表面上看是细胞无控制地生长，而且机体本身的这种异</w:t>
      </w:r>
      <w:r>
        <w:t>常类型的细胞能通过侵袭性生长及由淋巴系统或血流扩散</w:t>
      </w:r>
      <w:r>
        <w:t>(转移)到身体的其他部位。</w:t>
      </w:r>
    </w:p>
    <w:p>
      <w:r>
        <w:t>13_癌(钙) 调蛋白on co modul in</w:t>
      </w:r>
      <w:r>
        <w:t>是一种分子量为11700的</w:t>
      </w:r>
      <w:r>
        <w:t>热稳定性钙结合蛋白质。仅发现在胎儿发育期，啮齿动物和</w:t>
      </w:r>
      <w:r>
        <w:t>人的肝癌及其他癌组织中。在正常成年人相应的组织中不存</w:t>
      </w:r>
      <w:r>
        <w:t>在。是一种有前途的鉴别与诊断癌的标记物。</w:t>
      </w:r>
    </w:p>
    <w:p>
      <w:r>
        <w:t>13_癌胚抗原</w:t>
      </w:r>
      <w:r>
        <w:t>carcinoembryonic antigen； CEA</w:t>
      </w:r>
      <w:r>
        <w:t>癌胚抗原是</w:t>
      </w:r>
      <w:r>
        <w:t>一种糖蛋白， 早期认为血中CEA的测定对诊断结肠癌有特异</w:t>
      </w:r>
      <w:r>
        <w:t>性。其他癌症时血中CEA也增高， 也有假阳性。现在只能作</w:t>
      </w:r>
      <w:r>
        <w:t>为癌的非特异性诊断指标，对观察疗效和预后有帮助。利用</w:t>
      </w:r>
      <w:r>
        <w:t>CEA放射免疫药盒可准确测定血中CEA的含量。</w:t>
      </w:r>
    </w:p>
    <w:p>
      <w:r>
        <w:t>13_矮茶素见岩白菜素2583。</w:t>
      </w:r>
    </w:p>
    <w:p>
      <w:r>
        <w:t>13_矮牵牛(苷) 配质pet unid in黄棕色柱状结晶。易溶于乙</w:t>
      </w:r>
      <w:r>
        <w:t>醇，易溶于0.5%~1%的盐酸，但</w:t>
      </w:r>
      <w:r>
        <w:t>OCH 3</w:t>
      </w:r>
      <w:r>
        <w:t>HO、</w:t>
      </w:r>
      <w:r>
        <w:t>难溶于3%盐酸。溶液放置后，产</w:t>
      </w:r>
      <w:r>
        <w:t>-OH生氯化物。为一种花色素。以矮</w:t>
      </w:r>
      <w:r>
        <w:t>OH</w:t>
      </w:r>
      <w:r>
        <w:t>牵牛苷形式存在于茄科植物</w:t>
      </w:r>
      <w:r>
        <w:t>OH</w:t>
      </w:r>
      <w:r>
        <w:t>Petunia hydride Hort.的花中。</w:t>
      </w:r>
      <w:r>
        <w:t>为天然色素。</w:t>
      </w:r>
    </w:p>
    <w:p>
      <w:r>
        <w:t>13_矮生玉米法low-growing corn method是一种赤霉素的</w:t>
      </w:r>
      <w:r>
        <w:t>鉴定方法， 1959年Phinney和Neely利用矮生玉米幼苗的叶</w:t>
      </w:r>
      <w:r>
        <w:t>鞘的伸展作为赤霖素的一种定量鉴定方法。具有专一、灵敏</w:t>
      </w:r>
      <w:r>
        <w:t>和简单的优点。将培养的矮生玉米幼苗，在第一、二叶伸展之</w:t>
      </w:r>
      <w:r>
        <w:t>前用不同浓度的药液处理，处理7~8天后测量第一和第二叶</w:t>
      </w:r>
      <w:r>
        <w:t>基部的长度，计算活性大小。</w:t>
      </w:r>
    </w:p>
    <w:p>
      <w:r>
        <w:t>13_矮壮素chlor me quat chloride学名氯化2-氯乙基三甲基</w:t>
      </w:r>
      <w:r>
        <w:t>铵。白色结晶。熔点235℃。245℃时分解。20℃时在水中</w:t>
      </w:r>
      <w:r>
        <w:t>的溶解度为74%，溶于低</w:t>
      </w:r>
      <w:r>
        <w:t>CH3</w:t>
      </w:r>
      <w:r>
        <w:t>级醇，难溶于乙醚和烃。极</w:t>
      </w:r>
      <w:r>
        <w:t>CICH2CHz-N一CH 3</w:t>
      </w:r>
      <w:r>
        <w:t>CI</w:t>
      </w:r>
      <w:r>
        <w:t>易吸潮，可腐蚀金属，但水</w:t>
      </w:r>
      <w:r>
        <w:t>CH3</w:t>
      </w:r>
      <w:r>
        <w:t>溶液稳定。大鼠急性经口</w:t>
      </w:r>
      <w:r>
        <w:t>LD50670mg/kg，家兔急性</w:t>
      </w:r>
      <w:r>
        <w:t>经皮LD50&gt;2000mg/kg。制剂有水剂、65%粉剂等。植物生</w:t>
      </w:r>
      <w:r>
        <w:t>长调节剂。由1，2-二氯乙烷与三甲胺在有压力下加热生成。</w:t>
      </w:r>
      <w:r>
        <w:t>它能缩短植株的节间和叶柄，提高植株的抗病和抗虫能力，可</w:t>
      </w:r>
      <w:r>
        <w:t>使小麦、棉花、水稻抗倒伏，小麦抗盐碱，可使马铃薯块茎增</w:t>
      </w:r>
      <w:r>
        <w:t>大，棉铃增加，使棉花增产。</w:t>
      </w:r>
    </w:p>
    <w:p>
      <w:r>
        <w:t>13_艾伯尼装置Abney mounting摄谱仪中凹面光栅的一种</w:t>
      </w:r>
      <w:r>
        <w:t>装置。通常采用转动光栅改变波长。通过移动狭缝来更换波</w:t>
      </w:r>
      <w:r>
        <w:t>段，而光栅与照相暗盒不动。</w:t>
      </w:r>
    </w:p>
    <w:p>
      <w:r>
        <w:t>13_艾伯特-法斯第装置Ebert-Fast ie mounting</w:t>
      </w:r>
      <w:r>
        <w:t>又称垂直对</w:t>
      </w:r>
      <w:r>
        <w:t>称式光栅单色仪装置(vertical symmetrical grating mono chro-</w:t>
      </w:r>
      <w:r>
        <w:t>mat or mounting) 。一种平面光栅装置法见图。人射狭缝、凹</w:t>
      </w:r>
      <w:r>
        <w:t>面反射镜、光栅和出射狭缝上下对称地排布于仪器的垂直截</w:t>
      </w:r>
      <w:r>
        <w:t>面内。它利用一块球面反射镜代替准直镜和暗箱物镜。光束</w:t>
      </w:r>
      <w:r>
        <w:t>从人射狭缝(Si)投射到球面反射镜(M)的下方，准直后以平</w:t>
      </w:r>
      <w:r>
        <w:t>行光束射向光栅(G)，经色散再投射到球面反射镜的上方，聚</w:t>
      </w:r>
      <w:r>
        <w:t>焦于出射狭缝(S2)。它体积小、结构简单，像散小、色散及分</w:t>
      </w:r>
      <w:r>
        <w:t>辨率好。只要转动光栅就可得到不同的波段。</w:t>
      </w:r>
      <w:r>
        <w:t>J</w:t>
      </w:r>
      <w:r>
        <w:t>M</w:t>
      </w:r>
      <w:r>
        <w:t>damm</w:t>
      </w:r>
      <w:r>
        <w:t>-0</w:t>
      </w:r>
      <w:r>
        <w:t>垂直对称式光栅单色仪</w:t>
      </w:r>
      <w:r>
        <w:t>S一人射狭缝；S2一出射狭缝；G一光栅；M'一凹面镜</w:t>
      </w:r>
    </w:p>
    <w:p>
      <w:r>
        <w:t>13_艾伯特装置</w:t>
      </w:r>
      <w:r>
        <w:t>Ebert mounting</w:t>
      </w:r>
      <w:r>
        <w:t>一种平面光栅装置。于</w:t>
      </w:r>
      <w:r>
        <w:t>1889年由艾伯特提出的平面光栅摄谱仪的光学系统。1952</w:t>
      </w:r>
      <w:r>
        <w:t>年改进后成为艾伯特-法斯第装置。</w:t>
      </w:r>
    </w:p>
    <w:p>
      <w:r>
        <w:t>13_艾德金斯催化剂Adkins catalyst</w:t>
      </w:r>
      <w:r>
        <w:t>又称“亚铬酸铜”催化</w:t>
      </w:r>
      <w:r>
        <w:t>剂(“cupric chromite”catalyst) 。棕黑色粉状固体。一般以</w:t>
      </w:r>
      <w:r>
        <w:t>CuCr2O：表示(实际上是一种复杂的混合物， 上式并不能确切</w:t>
      </w:r>
      <w:r>
        <w:t>地表示催化剂的组成)。用硝酸钡及硝酸铜的水溶液与重铬</w:t>
      </w:r>
      <w:r>
        <w:t>酸铵及浓氨水组成的水溶液反应制取。用作羰基化合物、酯</w:t>
      </w:r>
      <w:r>
        <w:t>类等的氢化还原催化剂，反应一般需在加热加压下进行。</w:t>
      </w:r>
    </w:p>
    <w:p>
      <w:r>
        <w:t>13_艾虎皮fitch skin一种珍贵的野生制裘原料皮， 又名地</w:t>
      </w:r>
      <w:r>
        <w:t>狗皮、两头鸟。产于中国华北、东北、西北及四川等地，以东北产</w:t>
      </w:r>
      <w:r>
        <w:t>量最大、质量最好。其皮全身毛色不一，颈部浅棕到黄白色，背部</w:t>
      </w:r>
      <w:r>
        <w:t>暗黄色，臀部黄黑色，后背部毛尖黑色。毛被细密灵活，色泽美</w:t>
      </w:r>
      <w:r>
        <w:t>观。鞣后可制成反穿大衣、披肩</w:t>
      </w:r>
      <w:r>
        <w:t>领子及帽子，属中高档产品。</w:t>
      </w:r>
    </w:p>
    <w:p>
      <w:r>
        <w:t>13_艾菊油tansy oil</w:t>
      </w:r>
      <w:r>
        <w:t>由菊科植物艾菊(Tanacetum uu lg are</w:t>
      </w:r>
      <w:r>
        <w:t>L.)的叶子和顶端花经水蒸气蒸馏得到。为黄色至琥珀色液</w:t>
      </w:r>
      <w:r>
        <w:t>体，在空气和光作用下变棕色。具强烈的特征辛香香气和苦</w:t>
      </w:r>
      <w:r>
        <w:t>味。d，0.913~0.926。n]1.4570~1.4670。旋光度+28°~</w:t>
      </w:r>
      <w:r>
        <w:t>+40(20℃)，酸值≤2。主成分为β-芋酮、樟脑、龙脑和萜烯</w:t>
      </w:r>
      <w:r>
        <w:t>醇类。主产于巴尔干半岛。用于敌奇、素馨兰等香型的日用</w:t>
      </w:r>
      <w:r>
        <w:t>香精。不能食用。</w:t>
      </w:r>
    </w:p>
    <w:p>
      <w:r>
        <w:t>13_艾肯粒子Aitken particle又称艾肯核(Aiken nuclei) 粒</w:t>
      </w:r>
      <w:r>
        <w:t>子半径为0.005~0.1um的气溶胶颗粒。主要由高温热蒸汽</w:t>
      </w:r>
      <w:r>
        <w:t>的冷凝、一次颗粒物的凝聚、气体光化学反应经成核过程而形</w:t>
      </w:r>
      <w:r>
        <w:t>成。很不稳定，在大气中很快互相聚合而形成粒径较大的凝</w:t>
      </w:r>
      <w:r>
        <w:t>结核，或在大气中被其他物质(如颗粒物、云雾)捕集，或被地</w:t>
      </w:r>
      <w:r>
        <w:t>面、建筑物等表面吸着而在大气中消除；故在城市大气中一般</w:t>
      </w:r>
      <w:r>
        <w:t>不存在。属于核模(粒度分布的类型之一)粒子。</w:t>
      </w:r>
    </w:p>
    <w:p>
      <w:r>
        <w:t>13_艾肯模见核模921。</w:t>
      </w:r>
    </w:p>
    <w:p>
      <w:r>
        <w:t>14_艾利克逊数</w:t>
      </w:r>
      <w:r>
        <w:t>见杯突指数90。</w:t>
      </w:r>
    </w:p>
    <w:p>
      <w:r>
        <w:t>14_艾榴脑e leu the rino l</w:t>
      </w:r>
      <w:r>
        <w:t>又称艾榴醇。</w:t>
      </w:r>
      <w:r>
        <w:t>310℃以上分解。微溶于水、乙醇，溶于</w:t>
      </w:r>
      <w:r>
        <w:t>CH3</w:t>
      </w:r>
      <w:r>
        <w:t>OHO</w:t>
      </w:r>
      <w:r>
        <w:t>乙酸、吡啶、硝基苯。溶于氢氧化钠溶</w:t>
      </w:r>
      <w:r>
        <w:t>液显黄色。能还原银氨溶液。存在于</w:t>
      </w:r>
      <w:r>
        <w:t>HO</w:t>
      </w:r>
      <w:r>
        <w:t>-CH</w:t>
      </w:r>
      <w:r>
        <w:t>鳞茎艾榴松(E leu the rine bulbosa Mill)</w:t>
      </w:r>
      <w:r>
        <w:t>的块状茎中。</w:t>
      </w:r>
    </w:p>
    <w:p>
      <w:r>
        <w:t>14_艾其定echitamidineC20H26N2O 3板状晶体(由乙醇重</w:t>
      </w:r>
      <w:r>
        <w:t>结晶)。熔点135℃。旋光度[a]l</w:t>
      </w:r>
      <w:r>
        <w:t>-515(乙醇中)。与艾奇明共存</w:t>
      </w:r>
      <w:r>
        <w:t>H</w:t>
      </w:r>
      <w:r>
        <w:t>OH于夹竹桃科鸡骨常山属植物AI-</w:t>
      </w:r>
      <w:r>
        <w:t>`H</w:t>
      </w:r>
      <w:r>
        <w:t>s tonia con gens is Eng.树皮中的生</w:t>
      </w:r>
      <w:r>
        <w:t>H</w:t>
      </w:r>
      <w:r>
        <w:t>COO Me</w:t>
      </w:r>
      <w:r>
        <w:t>物碱。可经萃取而得。有治疟药</w:t>
      </w:r>
      <w:r>
        <w:t>效。其衍生物，(1)盐酸盐，柱状结</w:t>
      </w:r>
      <w:r>
        <w:t>晶，熔点179℃(分解)，比旋光度-58(水中)。(2)苦味酸盐，</w:t>
      </w:r>
      <w:r>
        <w:t>熔点98℃(分解)。</w:t>
      </w:r>
    </w:p>
    <w:p>
      <w:r>
        <w:t>14_艾氏剂</w:t>
      </w:r>
      <w:r>
        <w:t>aldrin</w:t>
      </w:r>
      <w:r>
        <w:t>产品为白色晶体，熔点104℃。LD50</w:t>
      </w:r>
      <w:r>
        <w:t>cI、</w:t>
      </w:r>
      <w:r>
        <w:t>67mgkg。20世纪40年代出现的环戊</w:t>
      </w:r>
      <w:r>
        <w:t>CI</w:t>
      </w:r>
      <w:r>
        <w:t>二烯类有机氯杀虫剂，可由六氯环戊二烯</w:t>
      </w:r>
      <w:r>
        <w:t>与双环-2，5-庚二烯[2，2，1]反应得到。</w:t>
      </w:r>
      <w:r>
        <w:t>CI</w:t>
      </w:r>
      <w:r>
        <w:t>C</w:t>
      </w:r>
      <w:r>
        <w:t>对昆虫具有触杀、胃作用，曾用于防治</w:t>
      </w:r>
      <w:r>
        <w:t>地下害虫。因在土壤中长期残留，现已被</w:t>
      </w:r>
      <w:r>
        <w:t>禁用。</w:t>
      </w:r>
    </w:p>
    <w:p>
      <w:r>
        <w:t>14_艾司唑仑est az olam又称舒乐安定， 三唑氯安定， 三唑氮</w:t>
      </w:r>
      <w:r>
        <w:t>草，忧虑定。白色结晶或结晶性粉末，结晶</w:t>
      </w:r>
      <w:r>
        <w:t>N</w:t>
      </w:r>
      <w:r>
        <w:t>熔点230~231℃。无臭，味微苦。在氯仿</w:t>
      </w:r>
      <w:r>
        <w:t>和甲醇中易溶，在乙醇、乙酸乙酯中略溶，在</w:t>
      </w:r>
      <w:r>
        <w:t>水中不溶。由7-氣-1H-5-苯基-2H-1，4-苯</w:t>
      </w:r>
      <w:r>
        <w:t>CI</w:t>
      </w:r>
      <w:r>
        <w:t>-N</w:t>
      </w:r>
      <w:r>
        <w:t>并二氮杂草-2-酮为原料制得。为苯并二氮</w:t>
      </w:r>
      <w:r>
        <w:t>杂草类广谱抗惊厥药和高效镇静催眠药。</w:t>
      </w:r>
      <w:r>
        <w:t>适用于治疗焦虑失眠、紧张恐惧、癫痫发作</w:t>
      </w:r>
      <w:r>
        <w:t>和术前镇静等。制剂有片剂，注射剂。</w:t>
      </w:r>
    </w:p>
    <w:p>
      <w:r>
        <w:t>14_艾薇醛</w:t>
      </w:r>
      <w:r>
        <w:t>ever tal无色至淡黄色油状液体。具强烈的清</w:t>
      </w:r>
      <w:r>
        <w:t>CHO</w:t>
      </w:r>
      <w:r>
        <w:t>香、草香香气。不溶于水，溶于</w:t>
      </w:r>
      <w:r>
        <w:t>乙</w:t>
      </w:r>
      <w:r>
        <w:t>醇。</w:t>
      </w:r>
      <w:r>
        <w:t>沸</w:t>
      </w:r>
      <w:r>
        <w:t>点79~</w:t>
      </w:r>
      <w:r>
        <w:t>80℃</w:t>
      </w:r>
      <w:r>
        <w:t>(2.27kPa) 。d粥0.928~0.935。</w:t>
      </w:r>
      <w:r>
        <w:t>CHO</w:t>
      </w:r>
      <w:r>
        <w:t>n31.468~1.472。主要由异戊</w:t>
      </w:r>
      <w:r>
        <w:t>二烯和巴豆醛经Diels-Alder反应制得， 用于各种日用香精。</w:t>
      </w:r>
      <w:r>
        <w:t>艾叶.Folium Artemisia eAr gyi</w:t>
      </w:r>
      <w:r>
        <w:t>菊科植物艾(Ar lem is i a</w:t>
      </w:r>
      <w:r>
        <w:t>argy i Levl.et Vant.) 的干燥叶。辛、苦， 温。主要含挥发油，</w:t>
      </w:r>
      <w:r>
        <w:t>如α-水芹烯、莰烯、a-雪松烯、荜澄茄烯</w:t>
      </w:r>
      <w:r>
        <w:t>、侧柏醇；另含母菊酮</w:t>
      </w:r>
      <w:r>
        <w:t>素、α，-香</w:t>
      </w:r>
      <w:r>
        <w:t>指百</w:t>
      </w:r>
      <w:r>
        <w:t>、腺嘌呤、胆碱等</w:t>
      </w:r>
      <w:r>
        <w:t>具有散寒止痛，温经止</w:t>
      </w:r>
      <w:r>
        <w:t>血，抗菌，镇咳，平喘，祛痰，镇静，缩短凝血时间，增强人体细</w:t>
      </w:r>
      <w:r>
        <w:t>胞免疫功能等</w:t>
      </w:r>
      <w:r>
        <w:t>作用</w:t>
      </w:r>
      <w:r>
        <w:t>用于少腹冷痛，经寒不调，宫冷不孕，吐</w:t>
      </w:r>
      <w:r>
        <w:t>血，衄血，崩漏经多，妊娠下血，寒性喘咳；外治皮肤瘙痒。</w:t>
      </w:r>
    </w:p>
    <w:p>
      <w:r>
        <w:t>14_艾因霍恩-切尔尼亚克反应</w:t>
      </w:r>
      <w:r>
        <w:t>Einhorn-Tsc hernia c reaction</w:t>
      </w:r>
      <w:r>
        <w:t>stein得出表征胶体粒子扩散系数Ｄ与阻力系数f之间关系</w:t>
      </w:r>
      <w:r>
        <w:t>指芳香化合物和N-羟甲基酰胺在强酸(硫酸、三氟化硼、磷酸</w:t>
      </w:r>
      <w:r>
        <w:t>等)的作用下发生酰胺甲基化的反应：</w:t>
      </w:r>
      <w:r>
        <w:t>O</w:t>
      </w:r>
      <w:r>
        <w:t>ArH+RC-NH-C Hz-OH浓硫酸.ArCH z-NH-C-R</w:t>
      </w:r>
      <w:r>
        <w:t>式中的R可以是直链烃基、苯基、氣乙烯、氯仿等。许多其他</w:t>
      </w:r>
      <w:r>
        <w:t>含有活泼氢的化合物也都能发生酰胺甲基化反应，例如：</w:t>
      </w:r>
      <w:r>
        <w:t>HOCH2NHCOCcHs</w:t>
      </w:r>
      <w:r>
        <w:t>此式表明，在温度和介质固定的条件下，球形粒子的扩散系数</w:t>
      </w:r>
      <w:r>
        <w:t>-CH2NHCOC6H，</w:t>
      </w:r>
      <w:r>
        <w:t>OCH，</w:t>
      </w:r>
      <w:r>
        <w:t>OCH 3</w:t>
      </w:r>
      <w:r>
        <w:t>原料N-羟甲基酰胺是由相应的酰胺用甲醛和碱进行羟甲基</w:t>
      </w:r>
      <w:r>
        <w:t>化反应而制得的。</w:t>
      </w:r>
    </w:p>
    <w:p>
      <w:r>
        <w:t>14_砹astatine At周期系第17族主族元素(卤素) 。原子序</w:t>
      </w:r>
      <w:r>
        <w:t>数85。一种人工放射性元素。已制得25种同位素，其中以</w:t>
      </w:r>
      <w:r>
        <w:t>砹210较稳定，半衰期8.3小时。原子量209.9871。金属性</w:t>
      </w:r>
      <w:r>
        <w:t>质较其他卤素强。动物试验证明砹类似碘。易挥发。自然界</w:t>
      </w:r>
      <w:r>
        <w:t>锁231亏损法、-馁法。分别见各该条。</w:t>
      </w:r>
      <w:r>
        <w:t>中仅在铀矿物内有痕量存在，可用α质点撞击金属铋而得。</w:t>
      </w:r>
    </w:p>
    <w:p>
      <w:r>
        <w:t>14_爱尔兰-克莱森重排</w:t>
      </w:r>
      <w:r>
        <w:t>Ireland-Claise n rearrangement在酸</w:t>
      </w:r>
      <w:r>
        <w:t>性催化剂存在下酮1与烯丙基醇2反应可直接生成y，o-不饱</w:t>
      </w:r>
      <w:r>
        <w:t>和酮4。可能是首先生成烯丙基烯醇醚3，再发生克莱森重排</w:t>
      </w:r>
      <w:r>
        <w:t>成4，类似的有羧酸烯丙基酯5在强碱作用下重排途经中间体</w:t>
      </w:r>
      <w:r>
        <w:t>6而成y，0-不饱和酸7。</w:t>
      </w:r>
      <w:r>
        <w:t>OCH2CH--CHR"</w:t>
      </w:r>
      <w:r>
        <w:t>+HOCH2CH-CHR"--</w:t>
      </w:r>
      <w:r>
        <w:t>R</w:t>
      </w:r>
      <w:r>
        <w:t>CHR 2</w:t>
      </w:r>
      <w:r>
        <w:t>R</w:t>
      </w:r>
      <w:r>
        <w:t>CR2</w:t>
      </w:r>
      <w:r>
        <w:t>2</w:t>
      </w:r>
      <w:r>
        <w:t>3</w:t>
      </w:r>
      <w:r>
        <w:t>R’R</w:t>
      </w:r>
      <w:r>
        <w:t>RC-C-CHCH-CH 2</w:t>
      </w:r>
      <w:r>
        <w:t>R'</w:t>
      </w:r>
      <w:r>
        <w:t>OCH2CH-CHR 3</w:t>
      </w:r>
      <w:r>
        <w:t>R'R CHC-O</w:t>
      </w:r>
      <w:r>
        <w:t>异丙兆环已氨基锂</w:t>
      </w:r>
      <w:r>
        <w:t>THF， -78℃</w:t>
      </w:r>
      <w:r>
        <w:t>5</w:t>
      </w:r>
      <w:r>
        <w:t>OCH2CH-CHR 3</w:t>
      </w:r>
      <w:r>
        <w:t>R3</w:t>
      </w:r>
      <w:r>
        <w:t>R2</w:t>
      </w:r>
      <w:r>
        <w:t>R'R2C-c-09</w:t>
      </w:r>
      <w:r>
        <w:t>室C Hz-CHCH-C-COo°</w:t>
      </w:r>
      <w:r>
        <w:t>R'</w:t>
      </w:r>
      <w:r>
        <w:t>6</w:t>
      </w:r>
    </w:p>
    <w:p>
      <w:r>
        <w:t>14_爱利奥坚牢蓝3GSErioFastBlue3GS绿蓝色粉末。能</w:t>
      </w:r>
      <w:r>
        <w:t>溶于乙醇、丙酮、邻氣苯酚及吡</w:t>
      </w:r>
      <w:r>
        <w:t>NaO：S</w:t>
      </w:r>
      <w:r>
        <w:t>啶。在浓硫酸中呈蓝色，稀释</w:t>
      </w:r>
      <w:r>
        <w:t>OHN-</w:t>
      </w:r>
      <w:r>
        <w:t>-CH3</w:t>
      </w:r>
      <w:r>
        <w:t>之变为深紫色。由1-溴-4-甲基</w:t>
      </w:r>
      <w:r>
        <w:t>氨基蒽醌与对甲苯胺反应，将</w:t>
      </w:r>
      <w:r>
        <w:t>产物用100%硫酸进行磺化后</w:t>
      </w:r>
      <w:r>
        <w:t>。NH CHs</w:t>
      </w:r>
      <w:r>
        <w:t>制成钠盐即得。本品的硫酸浴</w:t>
      </w:r>
      <w:r>
        <w:t>C.I.酸性蓝27</w:t>
      </w:r>
      <w:r>
        <w:t>可用于染羊毛，醋酸浴染丝绸，</w:t>
      </w:r>
      <w:r>
        <w:t>甲酸浴染尼龙。均得绿光蓝</w:t>
      </w:r>
      <w:r>
        <w:t>色。具良好染色性。匀染性也很好。耐洗、耐晒良，耐碱优。</w:t>
      </w:r>
    </w:p>
    <w:p>
      <w:r>
        <w:t>14_爱姆斯试验见细菌回复突变试验2445。</w:t>
      </w:r>
    </w:p>
    <w:p>
      <w:r>
        <w:t>14_爱吐林Ir tran红外光谱仪吸收池窗的商品名称。它是</w:t>
      </w:r>
      <w:r>
        <w:t>由柯达公司(Eastman Kodak Co.) 制造的系列红外光谱分析</w:t>
      </w:r>
      <w:r>
        <w:t>专用的试样皿光窗。由精选的抗酸、碱的氟化物、硒化物、硫</w:t>
      </w:r>
      <w:r>
        <w:t>化物构成。用于光谱范围在5000~333cm~以内的水溶液试</w:t>
      </w:r>
      <w:r>
        <w:t>样。它还可在高达3000℃的高温下使用。最常用的是光程</w:t>
      </w:r>
      <w:r>
        <w:t>1cm，在645.2cm-"波数下，透射极限为60%的硫化锌窗</w:t>
      </w:r>
    </w:p>
    <w:p>
      <w:r>
        <w:t>14_爱因斯坦einstein</w:t>
      </w:r>
      <w:r>
        <w:t>1mol光子定义为1爱因斯坦。此单</w:t>
      </w:r>
      <w:r>
        <w:t>位应用已相当普遍， 但并非IUPAC(国际纯化学与应用化学</w:t>
      </w:r>
      <w:r>
        <w:t>联合会) 所推荐的单位。有时也定义为1mol光子所携带的能</w:t>
      </w:r>
      <w:r>
        <w:t>量。SI单位为J/mol。</w:t>
      </w:r>
    </w:p>
    <w:p>
      <w:r>
        <w:t>14_爱因斯坦扩散定律Einstein's diffusion law</w:t>
      </w:r>
      <w:r>
        <w:t>1905年E in-</w:t>
      </w:r>
      <w:r>
        <w:t>stein得出表征胶体粒子扩散系数Ｄ与阻力系数f之间关系</w:t>
      </w:r>
      <w:r>
        <w:t>的定量公式：</w:t>
      </w:r>
      <w:r>
        <w:t>D=T</w:t>
      </w:r>
      <w:r>
        <w:t>对于球形粒子， f=6rmr， 其中y为介质黏度， r为粒子半径，</w:t>
      </w:r>
      <w:r>
        <w:t>于是</w:t>
      </w:r>
      <w:r>
        <w:t>此式表明，在温度和介质固定的条件下，球形粒子的扩散系数</w:t>
      </w:r>
      <w:r>
        <w:t>与其半径成反比。</w:t>
      </w:r>
    </w:p>
    <w:p>
      <w:r>
        <w:t>14_锣ion ium历史名称Io， 是核素230Th。钍的6个天然放</w:t>
      </w:r>
      <w:r>
        <w:t>射性同位素之一，为钍230的旧称，属铀系成员，a衰变体、半</w:t>
      </w:r>
      <w:r>
        <w:t>衰期为7.54×105年。1907年由B.Boltwood发现。在铀矿</w:t>
      </w:r>
      <w:r>
        <w:t>中有少量存在。与1t238U相平衡的质量为16.5g。</w:t>
      </w:r>
    </w:p>
    <w:p>
      <w:r>
        <w:t>14_锾法ion ium age dating method</w:t>
      </w:r>
      <w:r>
        <w:t>锣即230Th。是对不平</w:t>
      </w:r>
      <w:r>
        <w:t>衡系中含6年龄测定方法的总称。包括：-钍法、钍230-</w:t>
      </w:r>
      <w:r>
        <w:t>锁231亏损法、-馁法。分别见各该条。</w:t>
      </w:r>
    </w:p>
    <w:p>
      <w:r>
        <w:t>15_过剩法ion ium-excess dating method即230Th。根据</w:t>
      </w:r>
      <w:r>
        <w:t>过剩的含量随时间逐渐减少的关系测定深海沉积物的年龄</w:t>
      </w:r>
      <w:r>
        <w:t>和沉积速度的方法。此法测定年龄范围为近30万年。</w:t>
      </w:r>
    </w:p>
    <w:p>
      <w:r>
        <w:t>15_嫒亏损法ion ium-deficiency dating method即230Th。根</w:t>
      </w:r>
      <w:r>
        <w:t>据处于亏损状态的随时间增长以测定珊瑚、软体动物化石</w:t>
      </w:r>
      <w:r>
        <w:t>或壳体的地质年龄的方法。此法测定的年龄范围为1万~25</w:t>
      </w:r>
      <w:r>
        <w:t>万年。</w:t>
      </w:r>
    </w:p>
    <w:p>
      <w:r>
        <w:t>15_爱-钍法</w:t>
      </w:r>
      <w:r>
        <w:t>ion ium-thorium age dating method</w:t>
      </w:r>
      <w:r>
        <w:t>一即</w:t>
      </w:r>
      <w:r>
        <w:t>230Th。根据样品无补偿230Th与232Th放射性活度比值随时</w:t>
      </w:r>
      <w:r>
        <w:t>间降低的确定关系，计算样品年龄的方法。此法适用的年龄</w:t>
      </w:r>
      <w:r>
        <w:t>范围为≤40万年，用于测定开阔大洋的沉积速率，它要求特</w:t>
      </w:r>
      <w:r>
        <w:t>定大洋盆地中近几十万年内海水中无补给(230Th/232Th)Ax</w:t>
      </w:r>
      <w:r>
        <w:t>保持恒定，并且230Th与232Th以相同的比例从海水中沉淀，在</w:t>
      </w:r>
      <w:r>
        <w:t>沉积物中以相同的形式存在，沉积后没有迁移，沉积物中不含</w:t>
      </w:r>
      <w:r>
        <w:t>碳酸盐或除去了碳酸盐。现代火山岩中230Th常常不足，根</w:t>
      </w:r>
      <w:r>
        <w:t>据230Th/232Th的增长也可计算火山岩的年龄。</w:t>
      </w:r>
      <w:r>
        <w:t>an</w:t>
      </w:r>
    </w:p>
    <w:p>
      <w:r>
        <w:t>15_安吖啶am sacri ne又名胺苯吖啶。为结晶体。由4-氨</w:t>
      </w:r>
      <w:r>
        <w:t>基苯氨磺酰与9-氯吖啶缩合制</w:t>
      </w:r>
      <w:r>
        <w:t>得。系抗癌药。适用于急性白血</w:t>
      </w:r>
      <w:r>
        <w:t>C Hz 0、</w:t>
      </w:r>
      <w:r>
        <w:t>NHS OZ CH；</w:t>
      </w:r>
      <w:r>
        <w:t>病。制剂为针剂。</w:t>
      </w:r>
      <w:r>
        <w:t>HN</w:t>
      </w:r>
    </w:p>
    <w:p>
      <w:r>
        <w:t>15_安柏莱特Amber lite</w:t>
      </w:r>
      <w:r>
        <w:t>美国</w:t>
      </w:r>
      <w:r>
        <w:t>常用离子交换树脂的牌号。其中</w:t>
      </w:r>
      <w:r>
        <w:t>Amber lite IR-120为磺酸型阳离</w:t>
      </w:r>
      <w:r>
        <w:t>子交换树脂R-SO；H，相当于我</w:t>
      </w:r>
      <w:r>
        <w:t>安吖啶</w:t>
      </w:r>
      <w:r>
        <w:t>国牌号#732； Amber lite IRC-50</w:t>
      </w:r>
      <w:r>
        <w:t>为羧酸型阳离子交换树脂R-COOH， 相当于我国牌号*724；</w:t>
      </w:r>
      <w:r>
        <w:t>Amber lite IRA-400为季铵型阴离子交换树脂RNC L， 相当于</w:t>
      </w:r>
      <w:r>
        <w:t>我国牌号*717； Amber lite IR-45为弱碱性阴离子交换树脂</w:t>
      </w:r>
      <w:r>
        <w:t>R-NH3OH， R-NH2OH， R=NH OH， 相当于我国牌</w:t>
      </w:r>
      <w:r>
        <w:t>号*701。</w:t>
      </w:r>
    </w:p>
    <w:p>
      <w:r>
        <w:t>15_安贝林am belli neC rsH ziNO；</w:t>
      </w:r>
      <w:r>
        <w:t>又称颠茄朱顶兰碱。为</w:t>
      </w:r>
      <w:r>
        <w:t>石蒜科植物Bruns ui gia rose a及B.fisher i中一种与石蒜碱</w:t>
      </w:r>
      <w:r>
        <w:t>(ly corine) 共存的生物碱。具有1个羟基、两个甲氧基和亚甲</w:t>
      </w:r>
      <w:r>
        <w:t>基二羟基。熔点260~261℃。旋光度[a]p+32.3°。有祛</w:t>
      </w:r>
      <w:r>
        <w:t>痰、催吐作用。</w:t>
      </w:r>
    </w:p>
    <w:p>
      <w:r>
        <w:t>15_安定状态shake-down构件在载荷或温度的反复变化过</w:t>
      </w:r>
      <w:r>
        <w:t>程中，仅在第一次加载时出现一定量的塑性变形，而在以后的</w:t>
      </w:r>
      <w:r>
        <w:t>循环中只产生弹性变形而不产生新的塑性变形的状态称为安</w:t>
      </w:r>
      <w:r>
        <w:t>定状态。</w:t>
      </w:r>
    </w:p>
    <w:p>
      <w:r>
        <w:t>15_安东诺夫规则</w:t>
      </w:r>
      <w:r>
        <w:t>Anton off rule描述液液界面张力与形成</w:t>
      </w:r>
      <w:r>
        <w:t>界面的二液体表面张力关系的经验规则，由安东诺夫于1907</w:t>
      </w:r>
      <w:r>
        <w:t>年首先提出。其表示式为：Y12=ly：-Y2l。Y12为1，2二液</w:t>
      </w:r>
      <w:r>
        <w:t>体形成界面的界面张力，Yi和Y2是被对方液体所饱和后的</w:t>
      </w:r>
      <w:r>
        <w:t>表面张力。对于许多体系此规则与事实相符，另一些体系出</w:t>
      </w:r>
      <w:r>
        <w:t>入很大。</w:t>
      </w:r>
    </w:p>
    <w:p>
      <w:r>
        <w:t>15_安哥拉山羊毛</w:t>
      </w:r>
      <w:r>
        <w:t>见马海毛1589。</w:t>
      </w:r>
    </w:p>
    <w:p>
      <w:r>
        <w:t>15_安磺灵</w:t>
      </w:r>
      <w:r>
        <w:t>oryza lin橙黄色结晶。熔点141~142℃。25℃</w:t>
      </w:r>
      <w:r>
        <w:t>NO2</w:t>
      </w:r>
      <w:r>
        <w:t>时在水中的溶解度为2.5mg/</w:t>
      </w:r>
      <w:r>
        <w:t>L，易溶于极性有机溶剂。对大</w:t>
      </w:r>
      <w:r>
        <w:t>NH SO 2</w:t>
      </w:r>
      <w:r>
        <w:t>一N(Cs Hz) 2</w:t>
      </w:r>
      <w:r>
        <w:t>鼠急性经口LD50&gt;10000mg/</w:t>
      </w:r>
      <w:r>
        <w:t>NO2</w:t>
      </w:r>
      <w:r>
        <w:t>kg。对家兔急性经皮LD50&gt;</w:t>
      </w:r>
      <w:r>
        <w:t>200mg/kg。制剂有75%可湿</w:t>
      </w:r>
      <w:r>
        <w:t>性粉剂。选择性芽前除草剂。由对氯苯磺酰氯为原料，经硝</w:t>
      </w:r>
      <w:r>
        <w:t>化生成4-氣-3，5-二硝基苯磺酰氯，再与二丙胺反应，然后用</w:t>
      </w:r>
      <w:r>
        <w:t>氨水磺酰胺化即得产品。用于棉花、大豆等作物田中防除一</w:t>
      </w:r>
      <w:r>
        <w:t>年生禾本科杂草及阔叶杂草。用量1.0~2.0kg/ha。</w:t>
      </w:r>
    </w:p>
    <w:p>
      <w:r>
        <w:t>15_安吉奥斯塔汀angio statin</w:t>
      </w:r>
      <w:r>
        <w:t>系美国哈佛大学朱达·福克</w:t>
      </w:r>
      <w:r>
        <w:t>曼发现的可能会成为今后两种新型治疗癌症药物中的一个。</w:t>
      </w:r>
      <w:r>
        <w:t>在治疗动物(鼠等)身上癌症时与另一个化合物，即恩多斯塔</w:t>
      </w:r>
      <w:r>
        <w:t>汀(end os latin) 混用已获得具有良好疗效且副作用小， 并于</w:t>
      </w:r>
      <w:r>
        <w:t>1998年开始转入对人的临床试验。它的主要功能是抑制癌</w:t>
      </w:r>
      <w:r>
        <w:t>肿中血管形成，从而切断对肿瘤的血液供应，使肿瘤生长和扩</w:t>
      </w:r>
      <w:r>
        <w:t>散所必需的营养和氧气得不到供应而迫使其停止扩散和生</w:t>
      </w:r>
      <w:r>
        <w:t>长，以至消失。这两种物质均为动物体内自然形成的蛋白质</w:t>
      </w:r>
      <w:r>
        <w:t>碎片，即来自于骨胶原体或纤维蛋白溶酶原的碎片或肽类。</w:t>
      </w:r>
      <w:r>
        <w:t>在动物试验中无毒副作用。</w:t>
      </w:r>
    </w:p>
    <w:p>
      <w:r>
        <w:t>15_安卡黄素</w:t>
      </w:r>
      <w:r>
        <w:t>anka flavin</w:t>
      </w:r>
      <w:r>
        <w:t>系真菌微生物中的红曲霉属</w:t>
      </w:r>
      <w:r>
        <w:t>C7H15</w:t>
      </w:r>
      <w:r>
        <w:t>(Mon ascus) 内某些菌种所产生的</w:t>
      </w:r>
      <w:r>
        <w:t>黄色色素物质，如亚克红曲霉</w:t>
      </w:r>
      <w:r>
        <w:t>C=0</w:t>
      </w:r>
      <w:r>
        <w:t>CH3</w:t>
      </w:r>
      <w:r>
        <w:t>(M.anka) 、巴克红曲霉</w:t>
      </w:r>
      <w:r>
        <w:t>(M.barkeri) 等。通常可从红曲</w:t>
      </w:r>
      <w:r>
        <w:t>米中提取分离。在菌体内它与很</w:t>
      </w:r>
      <w:r>
        <w:t>多红色色素，诸如潘红、梦玉红</w:t>
      </w:r>
      <w:r>
        <w:t>等共存。工业上一般也不提纯成</w:t>
      </w:r>
      <w:r>
        <w:t>单一色素使用，而是以红曲米或粗品，即红曲红色素作食品加</w:t>
      </w:r>
      <w:r>
        <w:t>工上的着色剂。</w:t>
      </w:r>
    </w:p>
    <w:p>
      <w:r>
        <w:t>15_安考威宁</w:t>
      </w:r>
      <w:r>
        <w:t>an coven in</w:t>
      </w:r>
      <w:r>
        <w:t>由链霖菌</w:t>
      </w:r>
      <w:r>
        <w:t>Streptomyces</w:t>
      </w:r>
      <w:r>
        <w:t>No.A647P-2菌株发酵产生。白色粉末，溶于水，熔点240~</w:t>
      </w:r>
      <w:r>
        <w:t>260℃，旋光度[α]『-45.2(c=0.5，水)。是一个含苏型-p-</w:t>
      </w:r>
      <w:r>
        <w:t>甲基羊毛硫氨酸、内消旋羊毛硫氨酸和脱氢丙氨酸等特殊氨</w:t>
      </w:r>
      <w:r>
        <w:t>基酸的十六肽。具有抑制血管紧张素转化酶(EC3.4.15.1)</w:t>
      </w:r>
      <w:r>
        <w:t>的活性， IC so值为85nmol/L。临床上用作降压药。</w:t>
      </w:r>
    </w:p>
    <w:p>
      <w:r>
        <w:t>15_安克洛酶anc rod； arvin</w:t>
      </w:r>
      <w:r>
        <w:t>又称蛇毒抗凝酶，由马来亚红口</w:t>
      </w:r>
      <w:r>
        <w:t>蝮蛇(Agkietrodonrbodostoma) 蛇毒中分离而得。有效成分</w:t>
      </w:r>
      <w:r>
        <w:t>是具有抗凝作用的一种氨基酸酯酶。分子量30000。一种蛇</w:t>
      </w:r>
      <w:r>
        <w:t>毒来源的蛋白酶类溶血栓药物。它不能将不溶性纤维蛋白原</w:t>
      </w:r>
      <w:r>
        <w:t>转变为可溶性纤维蛋白，而是将纤维蛋白原裂解成为一种不</w:t>
      </w:r>
      <w:r>
        <w:t>稳定的纤维蛋白微粒，后者可经过生理性纤溶或吞噬，使它从</w:t>
      </w:r>
      <w:r>
        <w:t>血液中迅速消失。可用于治疗动静脉血栓及防除去血凝块后</w:t>
      </w:r>
      <w:r>
        <w:t>血栓的再形成。</w:t>
      </w:r>
    </w:p>
    <w:p>
      <w:r>
        <w:t>15_安南汀anant in</w:t>
      </w:r>
      <w:r>
        <w:t>为天蓝色链霉菌Streptomyces co eru-</w:t>
      </w:r>
      <w:r>
        <w:t>les cens产生的一种促尿钠排泄因子(AN F) 受体拮抗剂， 也是</w:t>
      </w:r>
      <w:r>
        <w:t>微生物来源的第一个心脏激素类拮抗剂。由组氨酸等17种</w:t>
      </w:r>
      <w:r>
        <w:t>L-氨基酸所组成的肽类。对细菌、真菌没有拮抗作用。无色</w:t>
      </w:r>
      <w:r>
        <w:t>粉末， 旋光度[α] +12(c=0.9， 甲醇) 。能抑制125I-AN F结</w:t>
      </w:r>
      <w:r>
        <w:t>合点， IC 50为1.0umol/L。对胞内cGMP的作用， 表现为一种</w:t>
      </w:r>
      <w:r>
        <w:t>缺失拮抗活性的功能AN F-拮抗剂。</w:t>
      </w:r>
      <w:r>
        <w:t>Gly-Trp-Gly</w:t>
      </w:r>
      <w:r>
        <w:t>Ile</w:t>
      </w:r>
      <w:r>
        <w:t>Asn</w:t>
      </w:r>
      <w:r>
        <w:t>Phe-Gly-Asp-Ile-Phe-His-Tyr-Ser-Gly-Asp-Phe一OH</w:t>
      </w:r>
    </w:p>
    <w:p>
      <w:r>
        <w:t>15_安纽洛林annul oline从一年生黑麦的根中分离提取到</w:t>
      </w:r>
      <w:r>
        <w:t>CH，O-</w:t>
      </w:r>
      <w:r>
        <w:t>H</w:t>
      </w:r>
      <w:r>
        <w:t>， OCH 3</w:t>
      </w:r>
      <w:r>
        <w:t>H</w:t>
      </w:r>
      <w:r>
        <w:t>-OCH 3</w:t>
      </w:r>
      <w:r>
        <w:t>的一种生物碱，具有荧光，呈反式结构。熔点114~114.5℃。</w:t>
      </w:r>
      <w:r>
        <w:t>与酸形成盐。盐酸盐熔点174~177℃，苦味酸盐熔点216~</w:t>
      </w:r>
      <w:r>
        <w:t>218℃。</w:t>
      </w:r>
    </w:p>
    <w:p>
      <w:r>
        <w:t>15_安陪罗丁</w:t>
      </w:r>
      <w:r>
        <w:t>amp el opt in</w:t>
      </w:r>
      <w:r>
        <w:t>又称白敬素，蛇葡萄亭。无色针</w:t>
      </w:r>
      <w:r>
        <w:t>OH</w:t>
      </w:r>
      <w:r>
        <w:t>状结晶或四角板状结晶，含2.5分子</w:t>
      </w:r>
      <w:r>
        <w:t>的结晶水。熔点245~246℃(分解)。</w:t>
      </w:r>
      <w:r>
        <w:t>-OH为光学惰性物质</w:t>
      </w:r>
      <w:r>
        <w:t>难溶于冷水，较能</w:t>
      </w:r>
      <w:r>
        <w:t>。OH OH</w:t>
      </w:r>
      <w:r>
        <w:t>溶于热水。</w:t>
      </w:r>
      <w:r>
        <w:t>能溶</w:t>
      </w:r>
      <w:r>
        <w:t>、酷酸，不溶于</w:t>
      </w:r>
      <w:r>
        <w:t>氯仿、乙醚</w:t>
      </w:r>
      <w:r>
        <w:t>其乙醇溶液用镁及盐酸</w:t>
      </w:r>
      <w:r>
        <w:t>还原呈红色。遇</w:t>
      </w:r>
      <w:r>
        <w:t>氯化铁呈暗橙紫</w:t>
      </w:r>
      <w:r>
        <w:t>色。加氢氧化钡即生蓝色沉淀。本品存在于葡萄科植物</w:t>
      </w:r>
      <w:r>
        <w:t>(AmpelosismeliaefoliaKudo) 的叶中， 为一种黄烷酮。与杨</w:t>
      </w:r>
      <w:r>
        <w:t>酶酮共同存在于桂树(Cercidaphyleumjuponicum Sic let</w:t>
      </w:r>
      <w:r>
        <w:t>Zucc) 的木材中。可由萃取法制取。可制成试纸代替石蕊。</w:t>
      </w:r>
    </w:p>
    <w:p>
      <w:r>
        <w:t>16_安普霉素</w:t>
      </w:r>
      <w:r>
        <w:t>apr a mycin； apr alan又名阿普拉霉紫， 阿布拉</w:t>
      </w:r>
      <w:r>
        <w:t>CH，OH</w:t>
      </w:r>
      <w:r>
        <w:t>NH CH</w:t>
      </w:r>
      <w:r>
        <w:t>NH2</w:t>
      </w:r>
      <w:r>
        <w:t>H2NO2</w:t>
      </w:r>
      <w:r>
        <w:t>NH2</w:t>
      </w:r>
      <w:r>
        <w:t>HOHO</w:t>
      </w:r>
      <w:r>
        <w:t>霉素， 暗素No 2。由黑暗链霉菌(Streptomyces tene brar-</w:t>
      </w:r>
      <w:r>
        <w:t>i us) 菌株发酵制得。属氨基环醇类。棕褐色结晶粉末。熔点</w:t>
      </w:r>
      <w:r>
        <w:t>245~247℃。旋光度[α]15-164(c=1，水)。易溶于水，微</w:t>
      </w:r>
      <w:r>
        <w:t>溶于乙醇。对革兰氏阳性菌和部分革兰氏阴性菌均有效。对</w:t>
      </w:r>
      <w:r>
        <w:t>一部分霉浆菌也有效。最为敏感的是大肠杆菌、沙门氏菌、金</w:t>
      </w:r>
      <w:r>
        <w:t>黄色葡萄球菌、支原体等。对大肠杆菌和沙门氏杆菌的杀菌</w:t>
      </w:r>
      <w:r>
        <w:t>能力比抑菌能力还要强。对断奶后小猪下痢有特效。也作抗</w:t>
      </w:r>
      <w:r>
        <w:t>生素化学改造的起始物质。</w:t>
      </w:r>
    </w:p>
    <w:p>
      <w:r>
        <w:t>16_安曲霉素</w:t>
      </w:r>
      <w:r>
        <w:t>anthra mycin</w:t>
      </w:r>
      <w:r>
        <w:t>又名氨茴霉素。链菌Strep-</w:t>
      </w:r>
      <w:r>
        <w:t>OH</w:t>
      </w:r>
      <w:r>
        <w:t>iomycesrefuineus产生的苯</w:t>
      </w:r>
      <w:r>
        <w:t>OH</w:t>
      </w:r>
      <w:r>
        <w:t>并二氮草类抗生素。用丁醇</w:t>
      </w:r>
      <w:r>
        <w:t>Hz C</w:t>
      </w:r>
      <w:r>
        <w:t>由培养滤液提取，以逆流分配</w:t>
      </w:r>
      <w:r>
        <w:t>法精制。类白色粉末，熔点</w:t>
      </w:r>
      <w:r>
        <w:t>CON H 2</w:t>
      </w:r>
      <w:r>
        <w:t>188~194℃(分解)。紫外吸</w:t>
      </w:r>
      <w:r>
        <w:t>收峰入(e)：235nm(18，</w:t>
      </w:r>
      <w:r>
        <w:t>200)，333nm(31，800)。已全合成。具有抗革兰氏阳性菌活</w:t>
      </w:r>
      <w:r>
        <w:t>性，抗革兰氏阴性菌与真菌的活性微弱，还有抗病毒、抗噬菌</w:t>
      </w:r>
      <w:r>
        <w:t>体与抗肿瘤作用。</w:t>
      </w:r>
    </w:p>
    <w:p>
      <w:r>
        <w:t>16_安全标志safety signs由安全色、边框、以图像为主要特</w:t>
      </w:r>
      <w:r>
        <w:t>征的图形符号或文字构成的标志。适用于工矿企业、建筑工</w:t>
      </w:r>
      <w:r>
        <w:t>地、仓库、交通运输等场所，用来表达特定的安全信息。目的</w:t>
      </w:r>
      <w:r>
        <w:t>是促使人们对威胁安全和健康的物体和环境引起警惕，尽快</w:t>
      </w:r>
      <w:r>
        <w:t>做出反应，减少或避免发生事故。分禁止、警告、命令和提示</w:t>
      </w:r>
      <w:r>
        <w:t>四大类，分别用带斜杠的圆环(①)、三角形(▲)、圆环(○)和</w:t>
      </w:r>
      <w:r>
        <w:t>长方形(口)表示。要求安全标志含义简明，清晰可辨，引人注</w:t>
      </w:r>
      <w:r>
        <w:t>目，设在醒目、与安全有关的地方。</w:t>
      </w:r>
    </w:p>
    <w:p>
      <w:r>
        <w:t>16_安全玻璃safety glass在经受冲击、撞敲或激烈振动等</w:t>
      </w:r>
      <w:r>
        <w:t>外力下，仅出现裂纹而不易破碎的特殊玻璃。包括钢化玻璃</w:t>
      </w:r>
      <w:r>
        <w:t>和夹层玻璃等。用于交通运输及建筑物等。钢化玻璃是将玻</w:t>
      </w:r>
      <w:r>
        <w:t>璃经强化处理而得。夹层玻璃是由两块或数块玻璃嵌夹透明</w:t>
      </w:r>
      <w:r>
        <w:t>塑料膜片经加热、加压胶接而成。常用的胶黏材料有聚乙烯</w:t>
      </w:r>
      <w:r>
        <w:t>醇缩丁醛、聚甲基丙烯酸丁酯及有机硅橡胶等。</w:t>
      </w:r>
    </w:p>
    <w:p>
      <w:r>
        <w:t>16_安全操作规程safety operation regulation</w:t>
      </w:r>
      <w:r>
        <w:t>工人操作机</w:t>
      </w:r>
      <w:r>
        <w:t>器设备和调整仪器仪表时必须遵守的规章和程序。包括：操</w:t>
      </w:r>
      <w:r>
        <w:t>作步骤和程序，安全技术知识和注意事项，正确使用个人安全</w:t>
      </w:r>
      <w:r>
        <w:t>防护用品，生产设备和安全设施的维修保养，预防事故的紧急</w:t>
      </w:r>
      <w:r>
        <w:t>措施，安全检查的制度和要求等。</w:t>
      </w:r>
    </w:p>
    <w:p>
      <w:r>
        <w:t>16_安全电压safety extra-low voltage</w:t>
      </w:r>
      <w:r>
        <w:t>又称安全特低电压，</w:t>
      </w:r>
      <w:r>
        <w:t>指保持独立回路的，其带电导体之间或带电导体与接地体之</w:t>
      </w:r>
      <w:r>
        <w:t>间不超过某一安全限值的电压。中国国家标准规定工频电压</w:t>
      </w:r>
      <w:r>
        <w:t>有效值的限值为50V、直流电压的限值为120V。中国标准规</w:t>
      </w:r>
      <w:r>
        <w:t>定工频电压有效值的额定值有42V，36V，24V，12V和6V。</w:t>
      </w:r>
      <w:r>
        <w:t>特别危险环境中使用的手持电动工具应采用42V安全电压。</w:t>
      </w:r>
      <w:r>
        <w:t>有电击危险环境中使用的手持照明灯和局部照明灯应采用</w:t>
      </w:r>
      <w:r>
        <w:t>36V或24V安全电压。金属容器内、特别潮湿处等特别危险</w:t>
      </w:r>
      <w:r>
        <w:t>环境中使用的手持照明灯应采用I2V安全电压。水下作业</w:t>
      </w:r>
      <w:r>
        <w:t>等场所应采用6V安全电压。具有安全电压的设备即Ⅲ类</w:t>
      </w:r>
      <w:r>
        <w:t>设备。</w:t>
      </w:r>
    </w:p>
    <w:p>
      <w:r>
        <w:t>16_安全阀safety valve又称排气阀。自动阀的一种。根据</w:t>
      </w:r>
      <w:r>
        <w:t>工作压力能自动启闭，安装于设备或管路上。当设备或管道</w:t>
      </w:r>
      <w:r>
        <w:t>内压力超过规定值时，即自动开启，保证设备和管道内的介质</w:t>
      </w:r>
      <w:r>
        <w:t>压力在规定数值以内，防止发生事故。安全阀结构主要有两</w:t>
      </w:r>
      <w:r>
        <w:t>大类：弹簧式和杠杆式。弹簧式是指阀瓣与阀座的密封靠弹</w:t>
      </w:r>
      <w:r>
        <w:t>簧的作用力。杠杆式是靠杠杆和重锤的作用力。随着大容量</w:t>
      </w:r>
      <w:r>
        <w:t>的需要，又有一种脉冲式安全阀，由主安全阀和辅助阀组成。</w:t>
      </w:r>
      <w:r>
        <w:t>当管道内介质压力超过规定压力值时，辅助阀先开启，介质沿</w:t>
      </w:r>
      <w:r>
        <w:t>着导管进人主安全阀，并将主安全阀打开，使增高的介质压力</w:t>
      </w:r>
      <w:r>
        <w:t>降低。安全阀的排放量决定于阀座的口径与阀瓣的开启高</w:t>
      </w:r>
      <w:r>
        <w:t>度，也可分为两种：微启式和全启式。微启式开启高度是阀座</w:t>
      </w:r>
      <w:r>
        <w:t>内径的(1/15)~(1/20)，全启式是(1/3)~(1/4)。此外，随着</w:t>
      </w:r>
      <w:r>
        <w:t>使用要求的不同，有封闭式和不封闭式。封闭式即排出的介</w:t>
      </w:r>
      <w:r>
        <w:t>质不外泄，全部沿着规定的出口排出，一般用于有毒和有腐蚀</w:t>
      </w:r>
      <w:r>
        <w:t>性的介质。不封闭式一般用于无毒或无腐蚀性的介质。</w:t>
      </w:r>
    </w:p>
    <w:p>
      <w:r>
        <w:t>16_安全防护装置safety protection equipment配备在生产</w:t>
      </w:r>
      <w:r>
        <w:t>设备上，起保护人员及设备安全作用的所有附属装置，如防护</w:t>
      </w:r>
      <w:r>
        <w:t>罩、安全门、安全阀、限位器、联锁装置、报警器等等。</w:t>
      </w:r>
    </w:p>
    <w:p>
      <w:r>
        <w:t>16_安全隔离变压器safety-isolating transformer安全电压</w:t>
      </w:r>
      <w:r>
        <w:t>的电源装置。其额定容量， 单相变压器不得超过10kVA， 三</w:t>
      </w:r>
      <w:r>
        <w:t>相变压器不得超过16kVA。安全隔离变压器的一次与二次</w:t>
      </w:r>
      <w:r>
        <w:t>应有良好的绝缘、其间还可用接地的屏蔽隔离开来。</w:t>
      </w:r>
    </w:p>
    <w:p>
      <w:r>
        <w:t>16_安全工程safety engineering为保证生产过程中人身与</w:t>
      </w:r>
      <w:r>
        <w:t>设备安全的工程系列总称。是跨门类、多学科的综合性技术</w:t>
      </w:r>
      <w:r>
        <w:t>科学。主要包括各类伤亡事故预防、预测技术，急性职业中毒</w:t>
      </w:r>
      <w:r>
        <w:t>预防、顶测技术，安全卫生检测技术，安全管理工程以及特殊</w:t>
      </w:r>
      <w:r>
        <w:t>环境中应用高技术解决安全问题等。</w:t>
      </w:r>
    </w:p>
    <w:p>
      <w:r>
        <w:t>16_安全工作压力safe working pressure指压力容器或压</w:t>
      </w:r>
      <w:r>
        <w:t>力管道正常工作时的压力，即与许用应力相对应的压力。常</w:t>
      </w:r>
      <w:r>
        <w:t>温下压力管线的许用应力常为抗拉强度的1/4。高温、高压</w:t>
      </w:r>
      <w:r>
        <w:t>下的许用应力要根据其所对应的压力、温度与流体腐蚀性来</w:t>
      </w:r>
      <w:r>
        <w:t>确定。</w:t>
      </w:r>
    </w:p>
    <w:p>
      <w:r>
        <w:t>16_安全科学safety science研究安全生产规律的科学。把</w:t>
      </w:r>
      <w:r>
        <w:t>人与生产技术系统视为人-机-环境系统进行研究，探索他们</w:t>
      </w:r>
      <w:r>
        <w:t>之间的相互关系和作用。人-机-环境系统是安全科学的基础</w:t>
      </w:r>
      <w:r>
        <w:t>和出发点。事故意味着系统出现了异常。安全科学的任务就</w:t>
      </w:r>
      <w:r>
        <w:t>是研究系统不出现异常状况。在劳动安全卫生领域应用系统</w:t>
      </w:r>
      <w:r>
        <w:t>工程和人机工程学的原理和方法，揭示和分析危险因素的致</w:t>
      </w:r>
      <w:r>
        <w:t>害原因及预防对策，探索安全生产的规律性是安全科学的重</w:t>
      </w:r>
      <w:r>
        <w:t>要内容。</w:t>
      </w:r>
    </w:p>
    <w:p>
      <w:r>
        <w:t>16_安全轮胎run-flat tyre又称为跑气安全行驶轮胎， 指因</w:t>
      </w:r>
      <w:r>
        <w:t>机械损伤而跑气，但仍能以较高速度安全行驶一段较长距离</w:t>
      </w:r>
      <w:r>
        <w:t>的轮胎。属于这类轮胎的品种很多，其共同点均为无内胎和</w:t>
      </w:r>
      <w:r>
        <w:t>低断面，多半采用密封剂，需配特殊轮，有的还带有泄气报</w:t>
      </w:r>
      <w:r>
        <w:t>警装置。</w:t>
      </w:r>
    </w:p>
    <w:p>
      <w:r>
        <w:t>16_安全帽safety helmet</w:t>
      </w:r>
      <w:r>
        <w:t>防止冲击物伤害头部的防护用</w:t>
      </w:r>
      <w:r>
        <w:t>品。由帽壳、帽衬、下颊带和后箍组成。帽壳呈半球形，坚固、</w:t>
      </w:r>
      <w:r>
        <w:t>光滑并有一定弹性，打击物的冲击和穿刺动能主要由帽壳承</w:t>
      </w:r>
      <w:r>
        <w:t>受。帽壳和帽衬之间留有一定空间，可缓冲、分散瞬时冲击</w:t>
      </w:r>
      <w:r>
        <w:t>力，从而避免或减轻对头部的直接伤害。冲击吸收性能、耐穿</w:t>
      </w:r>
      <w:r>
        <w:t>刺性能、侧向刚性、电绝缘性、阻燃性是对安全帽的基本技术</w:t>
      </w:r>
      <w:r>
        <w:t>性能的要求。</w:t>
      </w:r>
    </w:p>
    <w:p>
      <w:r>
        <w:t>16_安全人机工程safety human engineering人机工程学的</w:t>
      </w:r>
      <w:r>
        <w:t>分支。指用人机工程学的原理和方法解决“人-机-环境系统”</w:t>
      </w:r>
      <w:r>
        <w:t>中的安全问题。主要从劳动者的生理、心理、生物力学诸方面</w:t>
      </w:r>
      <w:r>
        <w:t>研究生产过程中的机械化、自动化，如何预防和消除不安全</w:t>
      </w:r>
      <w:r>
        <w:t>不卫生因素，从而实现安全生产。安全人机工程研究的主要</w:t>
      </w:r>
      <w:r>
        <w:t>内容包括：人体测量、人体生理、人体心理、生物力学及人机</w:t>
      </w:r>
      <w:r>
        <w:t>匹配。</w:t>
      </w:r>
    </w:p>
    <w:p>
      <w:r>
        <w:t>16_安全塞</w:t>
      </w:r>
      <w:r>
        <w:t>flame-arrester vent plug当蓄电池暴露于明火或</w:t>
      </w:r>
      <w:r>
        <w:t>外部火花时能保护蓄电池内部不致发生爆炸的一种装置。是</w:t>
      </w:r>
      <w:r>
        <w:t>由耐酸、碱材料如碳化硅(金刚砂)制成的曲折微孔结构，安装</w:t>
      </w:r>
      <w:r>
        <w:t>在蓄电池的开口上。</w:t>
      </w:r>
    </w:p>
    <w:p>
      <w:r>
        <w:t>16_安全栅safety barrier</w:t>
      </w:r>
      <w:r>
        <w:t>又称安全保持器。本安回路的安</w:t>
      </w:r>
      <w:r>
        <w:t>全接口，它能在安全区和危险区之间双向传递电信号，并可限</w:t>
      </w:r>
      <w:r>
        <w:t>制因故障引起的安全区向危险区的能量转递。一般安全栅有</w:t>
      </w:r>
      <w:r>
        <w:t>齐纳式、电阻式和变压器隔离式三种。</w:t>
      </w:r>
    </w:p>
    <w:p>
      <w:r>
        <w:t>17_安全生产制度safety production system企业为保证安</w:t>
      </w:r>
      <w:r>
        <w:t>全生产而制定的各项规章制度。主要有安全生产资任制</w:t>
      </w:r>
      <w:r>
        <w:t>度，安全生产教育制度，安全检查制度，伤亡事故统计报告</w:t>
      </w:r>
      <w:r>
        <w:t>制度，易燃、易爆、有物品管理制度，消防制度，特种作业</w:t>
      </w:r>
      <w:r>
        <w:t>人员管理制度，特种设备管理制度，交接班制度，防护用品</w:t>
      </w:r>
      <w:r>
        <w:t>管理制度等。</w:t>
      </w:r>
    </w:p>
    <w:p>
      <w:r>
        <w:t>17_安全填埋secure landfill指对危险废物在安全填埋场进</w:t>
      </w:r>
      <w:r>
        <w:t>行的填埋处置。为了防止填埋废物与周围环境接触，尤其是</w:t>
      </w:r>
      <w:r>
        <w:t>防止地下水污染，在设计上除了必须严格选择具有适宜的水</w:t>
      </w:r>
      <w:r>
        <w:t>文地质结构和满足其他条件的场址外，还要</w:t>
      </w:r>
      <w:r>
        <w:t>求在填埋场底部</w:t>
      </w:r>
      <w:r>
        <w:t>铺设高密度聚乙烯材料的双层衬里，并具有地表径流控制、浸</w:t>
      </w:r>
      <w:r>
        <w:t>出液的收集和处理、沼气的收集和处理、监测井及适当的最终</w:t>
      </w:r>
      <w:r>
        <w:t>覆盖层的设计。在操作管理上必须严格限定人场处置的废</w:t>
      </w:r>
      <w:r>
        <w:t>物，进行分区、分单元填埋及每天压实覆盖，并特别要注意封</w:t>
      </w:r>
      <w:r>
        <w:t>场后的维护管理，通常要求在封场后应至少持续维护管理</w:t>
      </w:r>
      <w:r>
        <w:t>20年。</w:t>
      </w:r>
    </w:p>
    <w:p>
      <w:r>
        <w:t>17_安全系数</w:t>
      </w:r>
      <w:r>
        <w:t>sale ty factor</w:t>
      </w:r>
      <w:r>
        <w:t>是指材料破坏极限应力与许用</w:t>
      </w:r>
      <w:r>
        <w:t>应力之比。一般根据长期试验以及对结构使用质量长期观察</w:t>
      </w:r>
      <w:r>
        <w:t>所得到的资料来确定。其目的是保证结构安全可靠地工作。</w:t>
      </w:r>
      <w:r>
        <w:t>安全系数决定于结构种类、用途、使用环境、结构破坏时的影</w:t>
      </w:r>
      <w:r>
        <w:t>响程度以及其他一些因素。安全系数在不同情况下采用不同</w:t>
      </w:r>
      <w:r>
        <w:t>的数值。</w:t>
      </w:r>
    </w:p>
    <w:p>
      <w:r>
        <w:t>17_安全信息系统information system of safety为定量安全</w:t>
      </w:r>
      <w:r>
        <w:t>分析所建立的一套关于数据的收集、处理、存储和传递的系</w:t>
      </w:r>
      <w:r>
        <w:t>统。是实现系统安全目的的一种工具。其核心是安全数据</w:t>
      </w:r>
      <w:r>
        <w:t>库。为了记录、处理和存储的方便，信息必须使用代码。安全</w:t>
      </w:r>
      <w:r>
        <w:t>编码系统由国家颁布的标准予以规定。</w:t>
      </w:r>
    </w:p>
    <w:p>
      <w:r>
        <w:t>17_安全油墨safety printing ink也称保险油墨、防伪油墨、</w:t>
      </w:r>
      <w:r>
        <w:t>隐显油墨、感应油墨。指油墨印刷品具有防止涂改和防止伪</w:t>
      </w:r>
      <w:r>
        <w:t>造功能的安全油墨。安全油墨主要用来印刷支票、收据等有</w:t>
      </w:r>
      <w:r>
        <w:t>价证券；在用于凹印、凸印、丝网印刷的油墨中加人变色剂、光</w:t>
      </w:r>
      <w:r>
        <w:t>敏剂、荧光剂等，通过光、热及酸、碱接触等手段使油墨印迹产</w:t>
      </w:r>
      <w:r>
        <w:t>生显色、变色、闪光的变化，以此来鉴别真伪，达到防伪的</w:t>
      </w:r>
      <w:r>
        <w:t>目的。</w:t>
      </w:r>
    </w:p>
    <w:p>
      <w:r>
        <w:t>17_安全指数safety index即5%的致死量与95%的有效量</w:t>
      </w:r>
      <w:r>
        <w:t>的比值。此比值越大说明药物的安全性越好，反之越差。由</w:t>
      </w:r>
      <w:r>
        <w:t>于它是由动物试验测得的数据，一般认为具有筛选价值，对临</w:t>
      </w:r>
      <w:r>
        <w:t>床用药的判断只有参考意义。</w:t>
      </w:r>
    </w:p>
    <w:p>
      <w:r>
        <w:t>17_安山岩andesite由中性斜长石和角闪石及少量石英组</w:t>
      </w:r>
      <w:r>
        <w:t>成， 含SiO 252%~65%。特点是耐酸性强， 热稳定性好， 硬度</w:t>
      </w:r>
      <w:r>
        <w:t>较小，加工比较容易。在化工防腐上可用作块材衬里材料及</w:t>
      </w:r>
      <w:r>
        <w:t>铺设地面表层，它的碎石和粉料是耐酸水泥和混凝土的优良</w:t>
      </w:r>
      <w:r>
        <w:t>填料。</w:t>
      </w:r>
    </w:p>
    <w:p>
      <w:r>
        <w:t>17_安替比林phen a zone； antipyrine又名非那宗。无色结晶</w:t>
      </w:r>
      <w:r>
        <w:t>或白色结晶性粉末。熔点110~</w:t>
      </w:r>
      <w:r>
        <w:t>H3C</w:t>
      </w:r>
      <w:r>
        <w:t>HC-N</w:t>
      </w:r>
      <w:r>
        <w:t>---○</w:t>
      </w:r>
      <w:r>
        <w:t>113℃。无臭，味微苦。易溶于水、乙醇</w:t>
      </w:r>
      <w:r>
        <w:t>或氯仿，微溶于乙醚。由苯胺为原料制</w:t>
      </w:r>
      <w:r>
        <w:t>得。有解热、镇痛作用。制剂为片剂。</w:t>
      </w:r>
      <w:r>
        <w:t>副作用为易产生皮疹、发绀、消化不良、</w:t>
      </w:r>
      <w:r>
        <w:t>失眠、虚脱。毒性较大，现已少用。</w:t>
      </w:r>
    </w:p>
    <w:p>
      <w:r>
        <w:t>17_安替比林醛anti pyr in aldehyde； 4-alde hy do antipyrine</w:t>
      </w:r>
      <w:r>
        <w:t>又</w:t>
      </w:r>
      <w:r>
        <w:t>CoH 5</w:t>
      </w:r>
      <w:r>
        <w:t>名4-醛基安替比林。熔点尚未确定，约</w:t>
      </w:r>
      <w:r>
        <w:t>Q、</w:t>
      </w:r>
      <w:r>
        <w:t>为216~217℃或160~161℃。经高锰</w:t>
      </w:r>
      <w:r>
        <w:t>N-CH3</w:t>
      </w:r>
      <w:r>
        <w:t>酸钾氧化时，生成安替比林酸。在吡啶</w:t>
      </w:r>
      <w:r>
        <w:t>OHC一</w:t>
      </w:r>
      <w:r>
        <w:t>-CH；</w:t>
      </w:r>
      <w:r>
        <w:t>或哌啶存在下，与丙二酸缩合时，即生</w:t>
      </w:r>
      <w:r>
        <w:t>成β-(4-安替比林)丙烯酸。</w:t>
      </w:r>
      <w:r>
        <w:t>用稀氢氧化钠溶液处理时，即重</w:t>
      </w:r>
      <w:r>
        <w:t>排而成4-乙酰-1-甲基-2-苯基-3-吡唑烷酮。以苯磺酰氯作用</w:t>
      </w:r>
      <w:r>
        <w:t>于安替比林酰肼，将制得的4-安替比林酰苯磺酰肼，放在甘</w:t>
      </w:r>
      <w:r>
        <w:t>油中加热；或以安替比林与氯醛缩合，再用碳酸钾处理或以二</w:t>
      </w:r>
      <w:r>
        <w:t>苯基甲脒作用之，再用碱进行水解制取。有解热药效。</w:t>
      </w:r>
      <w:r>
        <w:t>安妥an tu学名2-蔡硫脲。急性杀鼠剂。纯品为白色结</w:t>
      </w:r>
      <w:r>
        <w:t>晶，熔点198℃。工业品为蓝灰色粉末，室温下溶解度为：</w:t>
      </w:r>
      <w:r>
        <w:t>600mg/L水；24.3g/L丙酮；86g/L三甘醇。由α~紫胺与硫</w:t>
      </w:r>
      <w:r>
        <w:t>佩酸铵反应或与二硫化碳和氨反应而制得。口服急性LD5o</w:t>
      </w:r>
      <w:r>
        <w:t>NH-C-NH2</w:t>
      </w:r>
      <w:r>
        <w:t>(mg/kg)：6.9(褐家鼠)，50.0(小家</w:t>
      </w:r>
      <w:r>
        <w:t>鼠)，18.8(黑线姬鼠)，&gt;400(兔)，38.0</w:t>
      </w:r>
      <w:r>
        <w:t>S</w:t>
      </w:r>
      <w:r>
        <w:t>(狗)，500(猫)。由于味苦，非靶动物食</w:t>
      </w:r>
      <w:r>
        <w:t>后易产生呕吐，因而相对安全。鼠食后</w:t>
      </w:r>
      <w:r>
        <w:t>可产生严重高血压和肺水肿而导致死亡，一般2~3h可发现</w:t>
      </w:r>
      <w:r>
        <w:t>死鼠，最长不超过3天。毒饵使用浓度为1%~3%。由于产</w:t>
      </w:r>
      <w:r>
        <w:t>品中常含有致癌的β-胺，因此有些国家已停用。该产品对</w:t>
      </w:r>
      <w:r>
        <w:t>鼠易产生耐药性。</w:t>
      </w:r>
    </w:p>
    <w:p>
      <w:r>
        <w:t>17_安妥新色淀BAn thos in Lake B红色粉末。色光鲜艳。</w:t>
      </w:r>
      <w:r>
        <w:t>HON HCO-</w:t>
      </w:r>
      <w:r>
        <w:t>-Cl</w:t>
      </w:r>
      <w:r>
        <w:t>《C-N-N-</w:t>
      </w:r>
      <w:r>
        <w:t>Cl</w:t>
      </w:r>
      <w:r>
        <w:t>·Ba2+</w:t>
      </w:r>
      <w:r>
        <w:t>Cl</w:t>
      </w:r>
      <w:r>
        <w:t>-OS</w:t>
      </w:r>
      <w:r>
        <w:t>SO5</w:t>
      </w:r>
      <w:r>
        <w:t>C.I.颜料红65</w:t>
      </w:r>
      <w:r>
        <w:t>(C.1.18020：1)</w:t>
      </w:r>
      <w:r>
        <w:t>良好的耐热、耐烘焙、耐迁移性能及中等的耐酸、耐碱性能。</w:t>
      </w:r>
      <w:r>
        <w:t>间氯苯胺重氮化与N-(2，4-二氯苯甲酰基)K酸偶合，再与氯</w:t>
      </w:r>
      <w:r>
        <w:t>化钡进行色淀化处理而制得。用于塑料、橡胶以及金属装饰</w:t>
      </w:r>
      <w:r>
        <w:t>涂层中。</w:t>
      </w:r>
    </w:p>
    <w:p>
      <w:r>
        <w:t>17_安妥新色淀3B</w:t>
      </w:r>
      <w:r>
        <w:t>AnthosinLake3B艳红色粉末。密度</w:t>
      </w:r>
      <w:r>
        <w:t>H3C</w:t>
      </w:r>
      <w:r>
        <w:t>HON HCO-</w:t>
      </w:r>
      <w:r>
        <w:t>Ba²+</w:t>
      </w:r>
      <w:r>
        <w:t>"O；S</w:t>
      </w:r>
      <w:r>
        <w:t>SO</w:t>
      </w:r>
      <w:r>
        <w:t>C.I.颜料红66</w:t>
      </w:r>
      <w:r>
        <w:t>(C.I.18000：1)</w:t>
      </w:r>
      <w:r>
        <w:t>2.36g/cm³。耐热性大于170℃(10min) 。在溶剂中有渗色现</w:t>
      </w:r>
      <w:r>
        <w:t>象。烘焙稳定性中等，耐晒性能一般。将间甲苯胺重氮化后</w:t>
      </w:r>
      <w:r>
        <w:t>与N-苯甲酰基Ｋ酸进行偶合，并转化成钡盐色淀。主要用</w:t>
      </w:r>
      <w:r>
        <w:t>于金属表面涂层中。</w:t>
      </w:r>
    </w:p>
    <w:p>
      <w:r>
        <w:t>17_安妥新色淀5BAnthosinLake5B艳蓝光红色粉末。密</w:t>
      </w:r>
      <w:r>
        <w:t>度2.47g/cm³。耐热性大于150℃(10min) 。在水及溶剂中有</w:t>
      </w:r>
      <w:r>
        <w:t>OCH 3</w:t>
      </w:r>
      <w:r>
        <w:t>HON HCO-</w:t>
      </w:r>
      <w:r>
        <w:t>--Cl</w:t>
      </w:r>
      <w:r>
        <w:t>[C-N-N-</w:t>
      </w:r>
      <w:r>
        <w:t>CI</w:t>
      </w:r>
      <w:r>
        <w:t>·Ba²+</w:t>
      </w:r>
      <w:r>
        <w:t>O：S</w:t>
      </w:r>
      <w:r>
        <w:t>SO5</w:t>
      </w:r>
      <w:r>
        <w:t>C.I.颜料红67</w:t>
      </w:r>
      <w:r>
        <w:t>(C.I.18025：1)</w:t>
      </w:r>
      <w:r>
        <w:t>渗色作用。耐晒性能较差。烘焙稳定性中等。邻甲氧基苯胺</w:t>
      </w:r>
      <w:r>
        <w:t>重氮化与N-(2，4-二氯苯甲酰基)K酸偶合，再与氯化钡作用</w:t>
      </w:r>
      <w:r>
        <w:t>转变为钡盐色淀。用于金属装饰油墨的着色。</w:t>
      </w:r>
    </w:p>
    <w:p>
      <w:r>
        <w:t>17_安慰剂</w:t>
      </w:r>
      <w:r>
        <w:t>placebo</w:t>
      </w:r>
      <w:r>
        <w:t>指没有</w:t>
      </w:r>
      <w:r>
        <w:t>理活性的物质，如乳糖、淀粉</w:t>
      </w:r>
      <w:r>
        <w:t>等。用来作为临床对照试验中的阴性对照。并非所有的临床</w:t>
      </w:r>
      <w:r>
        <w:t>对照试验都必须选用标准药物作阴性对照，但有的作用微弱</w:t>
      </w:r>
      <w:r>
        <w:t>的药物为了准确评价其有效性应设安慰剂作对照。尽管安慰</w:t>
      </w:r>
      <w:r>
        <w:t>剂本身并无药理作用，但在一定条件下，安慰剂可以产生效</w:t>
      </w:r>
      <w:r>
        <w:t>应。安慰剂既有治疗效应，也可引起不良反应，并且安慰剂的</w:t>
      </w:r>
      <w:r>
        <w:t>不良反应明显受暗示影响。</w:t>
      </w:r>
    </w:p>
    <w:p>
      <w:r>
        <w:t>17_安息香(一) benzoin又称苯偶姻、α-羟基-a-苯基苯乙酮</w:t>
      </w:r>
      <w:r>
        <w:t>(a-hydroxy-a-phenyl acetophenone) 或苯甲酰苯甲醇(ben-</w:t>
      </w:r>
      <w:r>
        <w:t>z oyl phenyl carbinol) 。针状白</w:t>
      </w:r>
      <w:r>
        <w:t>一COCH(OH)</w:t>
      </w:r>
      <w:r>
        <w:t>色或淡黄色晶体。有对映异构。</w:t>
      </w:r>
      <w:r>
        <w:t>(R)-构型熔点131~132.5℃，</w:t>
      </w:r>
      <w:r>
        <w:t>旋光度[α]}}-117.5°。(S)-构型熔点131~132.5℃，旋光度</w:t>
      </w:r>
      <w:r>
        <w:t>[a]j+118.4*。外消旋体熔点137℃；沸点344℃(102.4</w:t>
      </w:r>
      <w:r>
        <w:t>kPa) ， 194℃(1.6kPa) ； 相对密度d 31.3100。溶于苯、乙醇、</w:t>
      </w:r>
      <w:r>
        <w:t>丙酮，微溶于水、乙醚。有持久香味。有互变异构现象。氧化</w:t>
      </w:r>
      <w:r>
        <w:t>生成1，2-二酮，还原生成1，2-二醇。由苯甲醛在化钠或维</w:t>
      </w:r>
      <w:r>
        <w:t>生素B：催化下双分子缩合制得。用作香料定香剂，合成医</w:t>
      </w:r>
      <w:r>
        <w:t>药、染料的试剂。(二) Benzoin um</w:t>
      </w:r>
      <w:r>
        <w:t>安息香科植物白花树</w:t>
      </w:r>
      <w:r>
        <w:t>[Styra z tonkin ensis(Pierre) Craib ex Hart.] 的干燥树脂。</w:t>
      </w:r>
      <w:r>
        <w:t>辛、苦，平。主要成分为泰国树脂酸和苯甲酸松柏醇酯；还含</w:t>
      </w:r>
      <w:r>
        <w:t>苯甲酸、苯甲酸桂皮醇酯和香荚兰醛。具有开窍清神行气，活</w:t>
      </w:r>
      <w:r>
        <w:t>血、止痛的作用。用于中风痰厥，气郁暴厥，中恶昏迷，心腹疼</w:t>
      </w:r>
      <w:r>
        <w:t>痛，产后血晕，小儿惊风。</w:t>
      </w:r>
    </w:p>
    <w:p>
      <w:r>
        <w:t>18_安息香甲醚benzoin methyl ether无色或浅黄色针状结</w:t>
      </w:r>
      <w:r>
        <w:t>品。熔点47.5~48.5℃。易溶于</w:t>
      </w:r>
      <w:r>
        <w:t>C-CH-</w:t>
      </w:r>
      <w:r>
        <w:t>醇、醚、丙酮等有机溶剂，难溶于水。</w:t>
      </w:r>
      <w:r>
        <w:t>O OCHs</w:t>
      </w:r>
      <w:r>
        <w:t>用安息香与甲醇在三氯化磷或亚硫</w:t>
      </w:r>
      <w:r>
        <w:t>酰氯(SOCl 2) 等催化下反应制取。</w:t>
      </w:r>
      <w:r>
        <w:t>用作光引发剂，在合成感光树脂体系中有广泛用途。</w:t>
      </w:r>
    </w:p>
    <w:p>
      <w:r>
        <w:t>18_安息香树脂benzoin resin</w:t>
      </w:r>
      <w:r>
        <w:t>分为泰国安息香树脂和苏门</w:t>
      </w:r>
      <w:r>
        <w:t>答腊安息香树脂。泰国安息香树脂为安息香科植物Styrax</w:t>
      </w:r>
      <w:r>
        <w:t>to nkinensisCraibetHortwick和S.be no ides Craib的树干切</w:t>
      </w:r>
      <w:r>
        <w:t>开渗出的树脂。主成分为斯阿树脂酸(si are sino lic acid) 、苯甲</w:t>
      </w:r>
      <w:r>
        <w:t>酸松柏酯、苯甲酸、苯甲酸斯阿树脂醇的酯、香兰素等。主产</w:t>
      </w:r>
      <w:r>
        <w:t>于泰国、老挝和越南。苏门答腊树脂为S.benzoin Dry nder</w:t>
      </w:r>
      <w:r>
        <w:t>和S.parallel one urum Perk.渗出的树脂。主成分为松柏</w:t>
      </w:r>
      <w:r>
        <w:t>醇(conifer yl alcohol) 、肉桂酸及其酯类、肉桂醇、安息香树脂</w:t>
      </w:r>
      <w:r>
        <w:t>醇(Benzo resin ol) 、苯丙醇， 香兰素等。主产于印尼。具有甜</w:t>
      </w:r>
      <w:r>
        <w:t>namo mum camphor a(L.) Sieb.] 或上述两科同属其他植物</w:t>
      </w:r>
      <w:r>
        <w:t>的膏香，优级品有香荚兰豆香和肉桂酸、苯甲酸气味。一般不</w:t>
      </w:r>
      <w:r>
        <w:t>直接使用树脂。用溶剂(常用苯) 浸提得香树脂(resin oid) ，</w:t>
      </w:r>
      <w:r>
        <w:t>用乙醇提取得酊剂和净油。广泛用于日用调香，起定香剂</w:t>
      </w:r>
      <w:r>
        <w:t>作用。</w:t>
      </w:r>
    </w:p>
    <w:p>
      <w:r>
        <w:t>18_安息香酸见苯甲酸114。</w:t>
      </w:r>
    </w:p>
    <w:p>
      <w:r>
        <w:t>18_安息香缩合</w:t>
      </w:r>
      <w:r>
        <w:t>benzoin condensation芳香族醛1在尔化钠</w:t>
      </w:r>
      <w:r>
        <w:t>(或钾)作用下，缩合成α-羟基酮2。这是合成这类化合物的</w:t>
      </w:r>
      <w:r>
        <w:t>重要方法。</w:t>
      </w:r>
      <w:r>
        <w:t>2ArCHONaCNArCHC-Ar</w:t>
      </w:r>
      <w:r>
        <w:t>OH</w:t>
      </w:r>
      <w:r>
        <w:t>1</w:t>
      </w:r>
    </w:p>
    <w:p>
      <w:r>
        <w:t>18_α-安息香肟α-benzoin oxime又名anti-安息香肟， α-苯</w:t>
      </w:r>
      <w:r>
        <w:t>偶姻肟或试铜灵。熔点150~</w:t>
      </w:r>
      <w:r>
        <w:t>-CH-C-</w:t>
      </w:r>
      <w:r>
        <w:t>152℃。白色结晶性粉末；在光</w:t>
      </w:r>
      <w:r>
        <w:t>HO</w:t>
      </w:r>
      <w:r>
        <w:t>NOH</w:t>
      </w:r>
      <w:r>
        <w:t>照下变黑。难溶于水，易溶于</w:t>
      </w:r>
      <w:r>
        <w:t>氨水及碱性溶液中，溶于乙醇、</w:t>
      </w:r>
      <w:r>
        <w:t>乙醚、丙酮及氯仿等有机溶剂。以安息香(benzoin) 与盐酸胲</w:t>
      </w:r>
      <w:r>
        <w:t>为原料制取。本品能与铜、钼、钨离子形成难溶沉淀，用作沉</w:t>
      </w:r>
      <w:r>
        <w:t>淀剂进行重量法测定或溶于有机溶剂进行萃取分离。</w:t>
      </w:r>
    </w:p>
    <w:p>
      <w:r>
        <w:t>18_安息香乙醚</w:t>
      </w:r>
      <w:r>
        <w:t>benzoin ethyl ether； ethoxy benzoin</w:t>
      </w:r>
      <w:r>
        <w:t>又称苯</w:t>
      </w:r>
      <w:r>
        <w:t>偶姻乙醚或2-乙氧基苯偶姻。白色</w:t>
      </w:r>
      <w:r>
        <w:t>C-CH</w:t>
      </w:r>
      <w:r>
        <w:t>或淡黄色针状结晶。密度</w:t>
      </w:r>
      <w:r>
        <w:t>OOC2Hs</w:t>
      </w:r>
      <w:r>
        <w:t>1.1016g/cm。熔点62℃。沸点</w:t>
      </w:r>
      <w:r>
        <w:t>194~195℃(2.666kPa) 。不溶于</w:t>
      </w:r>
      <w:r>
        <w:t>水。溶于丙酮、氯仿、乙醇、乙醚、苯等。由苯甲醛在催化剂存</w:t>
      </w:r>
      <w:r>
        <w:t>在下先缩合得安息香(二苯乙醇酮)，然后用盐酸和无水乙醇</w:t>
      </w:r>
      <w:r>
        <w:t>进一步缩合制得。是一种光敏剂。用于印刷工业制作感光树</w:t>
      </w:r>
      <w:r>
        <w:t>脂板。在配制溶液时用作光敏剂起光固化作用。</w:t>
      </w:r>
    </w:p>
    <w:p>
      <w:r>
        <w:t>18_安息香异丁醚benzoin isobutyl ether浅黄色液体。沸</w:t>
      </w:r>
      <w:r>
        <w:t>点133℃(66.7Pa)。折射率</w:t>
      </w:r>
      <w:r>
        <w:t>O OCH(CH 3) C2Hs</w:t>
      </w:r>
      <w:r>
        <w:t>n31.5485。密度0.985g/</w:t>
      </w:r>
      <w:r>
        <w:t>-C-CH-</w:t>
      </w:r>
      <w:r>
        <w:t>cm3。易溶于醇、醚、丙酮等</w:t>
      </w:r>
      <w:r>
        <w:t>有机溶剂，难溶于水。用安息</w:t>
      </w:r>
      <w:r>
        <w:t>香与异丁醇反应制得。用于感光树脂体系。</w:t>
      </w:r>
    </w:p>
    <w:p>
      <w:r>
        <w:t>18_-桉醇p-eudes mol又称β-桉叶醇。白色针状结晶， 熔</w:t>
      </w:r>
      <w:r>
        <w:t>点79~80℃，旋光度[α]+57.6(c=10.0)。存在于败酱科</w:t>
      </w:r>
      <w:r>
        <w:t>植物宽叶甘松(Nardo stachys j ataman seDC.) 的根， 菊科植</w:t>
      </w:r>
      <w:r>
        <w:t>物南苍术[Atractylodes lance a(Thunb.)</w:t>
      </w:r>
      <w:r>
        <w:t>CH3</w:t>
      </w:r>
      <w:r>
        <w:t>DC.] 的根茎， 豆科植物紫檀(Ple ro car-</w:t>
      </w:r>
      <w:r>
        <w:t>HjC</w:t>
      </w:r>
      <w:r>
        <w:t>HO</w:t>
      </w:r>
      <w:r>
        <w:t>pus santa linus L.f.) 的心材， 银杏科植</w:t>
      </w:r>
      <w:r>
        <w:t>H，CH</w:t>
      </w:r>
      <w:r>
        <w:t>ACH</w:t>
      </w:r>
      <w:r>
        <w:t>物银杏(Ginkgo biloba L.) 的心材， 杉科</w:t>
      </w:r>
      <w:r>
        <w:t>植物日本柳杉[Cryptomeria japonica</w:t>
      </w:r>
      <w:r>
        <w:t>(L.f.) D.Don] 芯材等。有镇静作用。</w:t>
      </w:r>
    </w:p>
    <w:p>
      <w:r>
        <w:t>18_1，4-桉树脑</w:t>
      </w:r>
      <w:r>
        <w:t>1， 4-cine ole单环单萜类化合物。沸点</w:t>
      </w:r>
      <w:r>
        <w:t>172℃。相对密度d180.9010。折射率nl</w:t>
      </w:r>
      <w:r>
        <w:t>1.4479。无色液体。存在于Piper cube-</w:t>
      </w:r>
      <w:r>
        <w:t>ba、Alpinia spec is a、Juniperus spp.等植</w:t>
      </w:r>
      <w:r>
        <w:t>物及大麻油(hempseed oil) 中， 也可从1， 4-</w:t>
      </w:r>
      <w:r>
        <w:t>萜脱水制备。</w:t>
      </w:r>
    </w:p>
    <w:p>
      <w:r>
        <w:t>18_桉双烯丽</w:t>
      </w:r>
      <w:r>
        <w:t>(+) -eudes ma-4(14) ， 7(11) -dien-8-one</w:t>
      </w:r>
      <w:r>
        <w:t>又称</w:t>
      </w:r>
      <w:r>
        <w:t>东苍术酮，右旋桉叶双烯酮。属倍半萜类</w:t>
      </w:r>
      <w:r>
        <w:t>CH</w:t>
      </w:r>
      <w:r>
        <w:t>.O</w:t>
      </w:r>
      <w:r>
        <w:t>化合物。无色油状物，旋光度[α]20</w:t>
      </w:r>
      <w:r>
        <w:t>_CH3</w:t>
      </w:r>
      <w:r>
        <w:t>+92.6(c=0.034，甲醇)，来源于菊科植</w:t>
      </w:r>
      <w:r>
        <w:t>H.cH</w:t>
      </w:r>
      <w:r>
        <w:t>CH3</w:t>
      </w:r>
      <w:r>
        <w:t>物关苍术(Atractylodes japonica</w:t>
      </w:r>
      <w:r>
        <w:t>koi dz.ex kit am.) 的根茎。具有抗炎作</w:t>
      </w:r>
      <w:r>
        <w:t>用，对醋酸引起的小鼠血管通透性增加有</w:t>
      </w:r>
      <w:r>
        <w:t>抑制作用。</w:t>
      </w:r>
    </w:p>
    <w:p>
      <w:r>
        <w:t>18_桉(叶)油</w:t>
      </w:r>
      <w:r>
        <w:t>Oleum Eucalypt i； eucalyptus oil桃金娘科植</w:t>
      </w:r>
      <w:r>
        <w:t>物蓝桉(Eucalyptus globulus La bill.) 、樟科植物樟[C in-</w:t>
      </w:r>
      <w:r>
        <w:t>namo mum camphor a(L.) Sieb.] 或上述两科同属其他植物</w:t>
      </w:r>
      <w:r>
        <w:t>经水蒸气蒸馏得到的挥发油。油中主要含桉油素、x-松油醇、</w:t>
      </w:r>
      <w:r>
        <w:t>d-a-蒎烯、乙酸松油酯、香橙烯、百里香酚、愈创木黄蓝桉醇</w:t>
      </w:r>
      <w:r>
        <w:t>1-松油酮、α-水芹烯、a-及p-蒎烯、枯茗醛、七-松苇醇、@-水芹</w:t>
      </w:r>
      <w:r>
        <w:t>烯、p伞花烃、y-松油烯、芳樟醇等。具有疏风解热，祛湿解毒，</w:t>
      </w:r>
      <w:r>
        <w:t>祛痰，抗菌，杀虫等作用。用于感冒，流感，肠炎，腹泻，神经痛，</w:t>
      </w:r>
      <w:r>
        <w:t>烧伤，除蚊。蓝桉的油含桉叶油素70%~80%，得油率0.75%~</w:t>
      </w:r>
      <w:r>
        <w:t>1.25%，闪点49℃。多苞桉桉叶油素最高含量达92%。阔叶桉</w:t>
      </w:r>
      <w:r>
        <w:t>亚种C含桉叶油素70%~75%。医药上多用作口腔剂、止咳药、</w:t>
      </w:r>
      <w:r>
        <w:t>牙膏、消毒剂、杀菌剂、防虫剂，也用于选矿剂等。</w:t>
      </w:r>
    </w:p>
    <w:p>
      <w:r>
        <w:t>18_油精eucalypt ol； cine ole</w:t>
      </w:r>
      <w:r>
        <w:t>又称(1，8-)桉树脑，桉叶素，</w:t>
      </w:r>
      <w:r>
        <w:t>桉树精。属单萜类化合物。无色液体，味辛</w:t>
      </w:r>
      <w:r>
        <w:t>CH；</w:t>
      </w:r>
      <w:r>
        <w:t>-O</w:t>
      </w:r>
      <w:r>
        <w:t>冷，有与樟脑相似的气味，熔点1.5℃，沸点</w:t>
      </w:r>
      <w:r>
        <w:t>176~178℃，密度(25℃)0.921~0.930g/cm³，</w:t>
      </w:r>
      <w:r>
        <w:t>-CH3折射率n?1.454~1.461，与乙醇、氯仿、乙醚</w:t>
      </w:r>
      <w:r>
        <w:t>CH3</w:t>
      </w:r>
      <w:r>
        <w:t>及油可混溶，几乎不溶于水。来源于姜科植</w:t>
      </w:r>
      <w:r>
        <w:t>物姜花(Hedychium corona rium Koen.) 的</w:t>
      </w:r>
      <w:r>
        <w:t>油， 樟科植物樟[Cinnamomum camphor a(L.) Presl] 的嫩枝</w:t>
      </w:r>
      <w:r>
        <w:t>等。可生物合成制得。由富含桉叶素的精油如桉叶油分密提</w:t>
      </w:r>
      <w:r>
        <w:t>取。用于药草型香精，配制精油及牙膏、牙粉、口腔清凉剂、药</w:t>
      </w:r>
      <w:r>
        <w:t>皂等香精，也较多用于医药。具有解热、消炎、抗菌、防腐、平</w:t>
      </w:r>
      <w:r>
        <w:t>喘及镇痛作用。本品与樟脑组成的复方临床上用于治疗头</w:t>
      </w:r>
      <w:r>
        <w:t>痛。还常用作香料和防腐剂。</w:t>
      </w:r>
    </w:p>
    <w:p>
      <w:r>
        <w:t>18_桉脂素eu desmin熔点107~108℃。旋光度[α] b-63°。</w:t>
      </w:r>
      <w:r>
        <w:t>来自桉树半韧皮树脂。用于有机化学及生物化学研究。</w:t>
      </w:r>
      <w:r>
        <w:t>CHO</w:t>
      </w:r>
      <w:r>
        <w:t>CH，O一</w:t>
      </w:r>
      <w:r>
        <w:t>OCH；</w:t>
      </w:r>
      <w:r>
        <w:t>-OCH：</w:t>
      </w:r>
    </w:p>
    <w:p>
      <w:r>
        <w:t>18_氨</w:t>
      </w:r>
      <w:r>
        <w:t>ammonia NH 3无色气体。有强烈的刺激气味。密</w:t>
      </w:r>
      <w:r>
        <w:t>度0.7710g/L。相对密度0.5971(空气=1.00)。易被液化成</w:t>
      </w:r>
      <w:r>
        <w:t>无色的液体。在常温下加压即可使其液化(临界温度</w:t>
      </w:r>
      <w:r>
        <w:t>132.4℃， 临界压力11.2MPa) 。沸点-33.5℃。也易被固化</w:t>
      </w:r>
      <w:r>
        <w:t>成雪状的固体。熔点-77.7℃。溶于水、乙醇和乙醚。在高</w:t>
      </w:r>
      <w:r>
        <w:t>温时会分解成氮和氢，有还原作用。有催化剂存在时可被氧</w:t>
      </w:r>
      <w:r>
        <w:t>化成一氧化氮。可由氮和氢直接合成而制得。用于制液氨、</w:t>
      </w:r>
      <w:r>
        <w:t>氨水、硝酸、铵盐和胺类等。</w:t>
      </w:r>
    </w:p>
    <w:p>
      <w:r>
        <w:t>19_氨吖啶</w:t>
      </w:r>
      <w:r>
        <w:t>(9-) amino acridine； am in acr in e</w:t>
      </w:r>
      <w:r>
        <w:t>又称氨基吖啶</w:t>
      </w:r>
      <w:r>
        <w:t>NH3</w:t>
      </w:r>
      <w:r>
        <w:t>黄，9-氨基吖啶。本品从乙醇中或丙酮中得到</w:t>
      </w:r>
      <w:r>
        <w:t>黄色针状结晶。熔点233℃(无水物240~</w:t>
      </w:r>
      <w:r>
        <w:t>241℃)。显中强度碱性。K(25℃)=3×10-5</w:t>
      </w:r>
      <w:r>
        <w:t>pKa 9.90。极易溶于乙醇， 溶于丙酮， 微溶于</w:t>
      </w:r>
      <w:r>
        <w:t>氣仿、甲苯、吡啶。其盐酸盐为淡黄色结晶性粉末，呈中性，一</w:t>
      </w:r>
      <w:r>
        <w:t>水合物在150℃失水，熔点235℃，溶于水；饱和溶液为淡黄</w:t>
      </w:r>
      <w:r>
        <w:t>色，显蓝绿色荧光。溶于乙醇；几乎不溶于甲苯、吡啶和氣仿。</w:t>
      </w:r>
      <w:r>
        <w:t>本品用N-米基邻氨基苯甲酸为原料制得。本品为碱性染料，</w:t>
      </w:r>
      <w:r>
        <w:t>是一种强效消毒剂，可用于化脓性创口、烧伤、耳部、口腔、舌、</w:t>
      </w:r>
      <w:r>
        <w:t>宫颈、阴道和结膜炎等症的治疗。</w:t>
      </w:r>
    </w:p>
    <w:p>
      <w:r>
        <w:t>19_氨苯砜dapsone</w:t>
      </w:r>
      <w:r>
        <w:t>又名二氨二苯砜。为白色或微黄色结</w:t>
      </w:r>
      <w:r>
        <w:t>晶性粉末，无臭，味微苦，熔点</w:t>
      </w:r>
      <w:r>
        <w:t>H2N-</w:t>
      </w:r>
      <w:r>
        <w:t>-SO2一</w:t>
      </w:r>
      <w:r>
        <w:t>-NH2176~181℃。几乎不溶于水，略</w:t>
      </w:r>
      <w:r>
        <w:t>溶于乙醇，易溶于丙酮、甲醇和</w:t>
      </w:r>
      <w:r>
        <w:t>稀无机酸。在光线下可变色。本品由对氯硝基苯为原料制</w:t>
      </w:r>
      <w:r>
        <w:t>得。为治疗麻风病的首选药物，适用于治疗各型麻风病，可改</w:t>
      </w:r>
      <w:r>
        <w:t>善临床症状。对一般黏膜病变好转较快，皮肤病变好转较缓</w:t>
      </w:r>
      <w:r>
        <w:t>慢，神经病变则更慢，故疗程长，易产生耐药性，不易根治，此</w:t>
      </w:r>
      <w:r>
        <w:t>外，还可用于治疗疱疹样皮炎、红斑狼疮、银屑病、足菌病及疟</w:t>
      </w:r>
      <w:r>
        <w:t>疾等。制剂为片剂。</w:t>
      </w:r>
    </w:p>
    <w:p>
      <w:r>
        <w:t>19_氨苯酞胺amp hot ali de又名翁福达。黄色无臭无味微晶</w:t>
      </w:r>
      <w:r>
        <w:t>性粉末，熔点113~114℃。</w:t>
      </w:r>
      <w:r>
        <w:t>极微溶于水。为抗真菌药，</w:t>
      </w:r>
      <w:r>
        <w:t>v-(CH2)5-0&lt;</w:t>
      </w:r>
      <w:r>
        <w:t>二</w:t>
      </w:r>
      <w:r>
        <w:t>一NH2过去用于治疗血吸虫病，特</w:t>
      </w:r>
      <w:r>
        <w:t>别是由于血吸虫属黑角蝇</w:t>
      </w:r>
      <w:r>
        <w:t>属感染。</w:t>
      </w:r>
    </w:p>
    <w:p>
      <w:r>
        <w:t>19_氨苄西林ampicillin</w:t>
      </w:r>
      <w:r>
        <w:t>又名氨苄青征紫，安比西林，氨苄</w:t>
      </w:r>
      <w:r>
        <w:t>背。本品为白色微晶性粉末，</w:t>
      </w:r>
      <w:r>
        <w:t>CH 5、CON H</w:t>
      </w:r>
      <w:r>
        <w:t>；、CH3</w:t>
      </w:r>
      <w:r>
        <w:t>其无水化合物熔点199~</w:t>
      </w:r>
      <w:r>
        <w:t>Hz NH</w:t>
      </w:r>
      <w:r>
        <w:t>CH，</w:t>
      </w:r>
      <w:r>
        <w:t>202℃(分解)，旋光度[α]+</w:t>
      </w:r>
      <w:r>
        <w:t>8obH 287.9(水) 。微溶于水， 几乎</w:t>
      </w:r>
      <w:r>
        <w:t>不溶于乙醇、乙醚和氯仿。其</w:t>
      </w:r>
      <w:r>
        <w:t>钠盐为白色吸湿性粉末，在含10%以上水贮存时，迅速破坏，</w:t>
      </w:r>
      <w:r>
        <w:t>溶于水、丙酮，微溶于氯仿，不溶于乙醚；其三水合物为白色结</w:t>
      </w:r>
      <w:r>
        <w:t>晶性粉末，溶于水，几乎不溶于乙醇、乙醚、氯仿。本品由苯甘</w:t>
      </w:r>
      <w:r>
        <w:t>氨酸为原料制得。应用于细菌引起的尿路感染，呼吸道感染，</w:t>
      </w:r>
      <w:r>
        <w:t>胆道和肠道感染及脑膜炎等。氨苄青紫钠用于心内膜炎、</w:t>
      </w:r>
      <w:r>
        <w:t>脑膜炎、骨髓炎、肺炎、败血症。制剂有片剂，粉针剂。</w:t>
      </w:r>
    </w:p>
    <w:p>
      <w:r>
        <w:t>19_氨丙基三甲氧基硅烷</w:t>
      </w:r>
      <w:r>
        <w:t>amino propyl tri methoxy silane</w:t>
      </w:r>
      <w:r>
        <w:t>H2NCH2CH2CH2Si(OCH 3) ：</w:t>
      </w:r>
      <w:r>
        <w:t>沸点210℃，相对密度d</w:t>
      </w:r>
      <w:r>
        <w:t>1.014，浅黄色液体，吸人有毒。易水解，放出甲醇，生成相</w:t>
      </w:r>
      <w:r>
        <w:t>应的硅醇缩合物。分子内C-NH，键中的氨基可与酸、羧</w:t>
      </w:r>
      <w:r>
        <w:t>酸酯、醛、酮、卤代烃、酰胺和腈等进行反应。可由氯丙基</w:t>
      </w:r>
      <w:r>
        <w:t>三甲氧基硅烷与NH在高压釜内反应来制取。用来合成</w:t>
      </w:r>
      <w:r>
        <w:t>有机硅中间体及高分子聚合物。也可用作硅烷偶联剂及</w:t>
      </w:r>
      <w:r>
        <w:t>改性有机树脂。</w:t>
      </w:r>
    </w:p>
    <w:p>
      <w:r>
        <w:t>19_氨丙基三乙氧基硅烷</w:t>
      </w:r>
      <w:r>
        <w:t>amino propyl tri ethoxy silane</w:t>
      </w:r>
      <w:r>
        <w:t>H2NCH2CH2CH2Si(OC2Hs) 3</w:t>
      </w:r>
      <w:r>
        <w:t>沸点217℃，相对密度d</w:t>
      </w:r>
      <w:r>
        <w:t>0.946，折射率n￥1.420。浅黄色液体，吸人有毒。易水解，</w:t>
      </w:r>
      <w:r>
        <w:t>放出乙醇，生成相应的硅醇缩合物。分子中的C-NH，键内</w:t>
      </w:r>
      <w:r>
        <w:t>氨基可与酸、羧酸酯、醛、酮、卤代烃、酰胺和腈等进行反应。</w:t>
      </w:r>
      <w:r>
        <w:t>可由氯丙基三乙氧基硅烷与NH3在高压釜内反应来制取。</w:t>
      </w:r>
      <w:r>
        <w:t>用来合成有机硅中间体及高分子化合物，也可用作硅烷偶联</w:t>
      </w:r>
      <w:r>
        <w:t>剂。商品牌号有科化KH550，武大WD-50和美国的A1100；</w:t>
      </w:r>
      <w:r>
        <w:t>及改性有机树脂。</w:t>
      </w:r>
    </w:p>
    <w:p>
      <w:r>
        <w:t>19_氨布醋胺</w:t>
      </w:r>
      <w:r>
        <w:t>ambu cet amide</w:t>
      </w:r>
      <w:r>
        <w:t>又名安布赛达米，安布醋胺。</w:t>
      </w:r>
      <w:r>
        <w:t>(CH； CH2CH2CH 2) 2N-CH-CON H 2</w:t>
      </w:r>
      <w:r>
        <w:t>OCH 3</w:t>
      </w:r>
      <w:r>
        <w:t>白色结晶性粉末，从乙醇/10%乙醚中得到棒状结晶。熔点</w:t>
      </w:r>
      <w:r>
        <w:t>134℃(125~127℃)。不溶于水，溶于乙醇、异丙醇、氯仿、冰</w:t>
      </w:r>
      <w:r>
        <w:t>醋酸。解痉药。与扑热息痛合用可缓解痛经。</w:t>
      </w:r>
    </w:p>
    <w:p>
      <w:r>
        <w:t>19_氨茶碱aminophylline</w:t>
      </w:r>
      <w:r>
        <w:t>(CrH：N4O 2) 2·C2H 4(NH 2) 2·</w:t>
      </w:r>
      <w:r>
        <w:t>2H2O茶碱和乙二胺的复合物。含无水茶碱75%~82%，</w:t>
      </w:r>
      <w:r>
        <w:t>乙二胺12.3%~13.8%。白色或淡黄色颗粒或粉末。微有</w:t>
      </w:r>
      <w:r>
        <w:t>氨臭。味苦。露置空气中易吸收二氧化碳并析出茶碱。易溶</w:t>
      </w:r>
      <w:r>
        <w:t>于水，几乎不溶于乙醇或乙醚。水溶液呈碱性反应，放置后发</w:t>
      </w:r>
      <w:r>
        <w:t>生浑浊。可由茶碱与乙</w:t>
      </w:r>
      <w:r>
        <w:t>二胺作用而制得。为磷酸二酯酶抑制</w:t>
      </w:r>
      <w:r>
        <w:t>剂。主要用于支气管哮喘和哮喘型慢性支气管炎，也可用于</w:t>
      </w:r>
      <w:r>
        <w:t>急性心功能不全、心脏性哮喘及胆绞痛等。</w:t>
      </w:r>
    </w:p>
    <w:p>
      <w:r>
        <w:t>19_氨滴度titer of ammonia滴度的符号为tt， 在制碱和碳</w:t>
      </w:r>
      <w:r>
        <w:t>酸氢铵的生产中用以表示氨水的浓度，1tt相当于0.85g/L</w:t>
      </w:r>
      <w:r>
        <w:t>的氨浓度。氨水的质量分数=0.85×杂鎏x10%</w:t>
      </w:r>
    </w:p>
    <w:p>
      <w:r>
        <w:t>19_氨法乳剂ammonia emulsion在卤化银的溶剂氨过量的</w:t>
      </w:r>
      <w:r>
        <w:t>情况下，由硝酸银与氨水所生成的银-氨络离子和碱金属卤化</w:t>
      </w:r>
      <w:r>
        <w:t>物反应而形成的卤化银照相乳剂。其反应过程为：</w:t>
      </w:r>
      <w:r>
        <w:t>2AgNOs+2NH 3·H2O—Ag 20++2NH， NO 3+H2O</w:t>
      </w:r>
      <w:r>
        <w:t>Ag20+4NH3·H2O---2[Ag(NH3)2]++2OH"+3H20</w:t>
      </w:r>
      <w:r>
        <w:t>2[Ag(NH3)2]++2OH-+2KX+2NH4NO3+4H2O一</w:t>
      </w:r>
      <w:r>
        <w:t>2AgX√+2KNO 3+6NH 3·H2O</w:t>
      </w:r>
      <w:r>
        <w:t>由于整个反应过程都在碱性条件下进行，所以又叫碱法乳剂</w:t>
      </w:r>
      <w:r>
        <w:t>(alkali emulsion) 。氨法乳剂的颗粒多为圆球形， 粒度均匀，</w:t>
      </w:r>
      <w:r>
        <w:t>光谱增感效率高，但稳定性和保存性较差。</w:t>
      </w:r>
    </w:p>
    <w:p>
      <w:r>
        <w:t>19_氨氟灵</w:t>
      </w:r>
      <w:r>
        <w:t>din it amine</w:t>
      </w:r>
      <w:r>
        <w:t>黄色结晶，熔点98~99℃。25℃时</w:t>
      </w:r>
      <w:r>
        <w:t>蒸气压为0.479mPa。25℃时在水中</w:t>
      </w:r>
      <w:r>
        <w:t>H2N</w:t>
      </w:r>
      <w:r>
        <w:t>NO2</w:t>
      </w:r>
      <w:r>
        <w:t>的溶解度为1.1mg/L，可溶于乙醇</w:t>
      </w:r>
      <w:r>
        <w:t>FsC--</w:t>
      </w:r>
      <w:r>
        <w:t>-N(C2H5)2</w:t>
      </w:r>
      <w:r>
        <w:t>及丙酮中，遇光易分解，无腐蚀性。</w:t>
      </w:r>
      <w:r>
        <w:t>NO2</w:t>
      </w:r>
      <w:r>
        <w:t>大鼠急性经口LD503000mg/kg。</w:t>
      </w:r>
      <w:r>
        <w:t>kg， 虹鳟鱼TLm(96h) 为6.6mg/L。制剂有25%浓乳剂。芽</w:t>
      </w:r>
      <w:r>
        <w:t>对家兔急性经皮LD50&gt;6800mg/</w:t>
      </w:r>
      <w:r>
        <w:t>前除草剂。由2，4-二氯三氟甲苯经硝化、二乙胺化及氨化反</w:t>
      </w:r>
      <w:r>
        <w:t>应生成。用于棉花、大豆、菜豆、花生等作物中防除一年生禾</w:t>
      </w:r>
      <w:r>
        <w:t>本科杂草及阔叶杂草，用量0.4~0.8kg/ha。</w:t>
      </w:r>
    </w:p>
    <w:p>
      <w:r>
        <w:t>19_氨汞化amino mer curation通过汞化、还原反应在分子中</w:t>
      </w:r>
      <w:r>
        <w:t>引人氨(H2N一或胺R2N一)基的化学过程。烯烃1与胺2，醋</w:t>
      </w:r>
      <w:r>
        <w:t>酸汞3反应生成汞化合物4，用硼氢化钠还原，生成氨基取代</w:t>
      </w:r>
      <w:r>
        <w:t>的产物5。</w:t>
      </w:r>
      <w:r>
        <w:t>RCH一CH 2+R2NH+Hg(OAc) 2→RCHCH2HgOAc</w:t>
      </w:r>
      <w:r>
        <w:t>1</w:t>
      </w:r>
      <w:r>
        <w:t>2</w:t>
      </w:r>
      <w:r>
        <w:t>NR2</w:t>
      </w:r>
      <w:r>
        <w:t>4</w:t>
      </w:r>
      <w:r>
        <w:t>NaBH A， RCH CHs</w:t>
      </w:r>
      <w:r>
        <w:t>NR2</w:t>
      </w:r>
    </w:p>
    <w:p>
      <w:r>
        <w:t>19_氨合成ammonia synthesis由N 2和H在催化剂作用下</w:t>
      </w:r>
      <w:r>
        <w:t>合成氨的过程。1913年BASF公司建成了第一个合成氨厂</w:t>
      </w:r>
      <w:r>
        <w:t>使用融铁催化剂， 合成在15~35MPa， 430~480℃下进行</w:t>
      </w:r>
      <w:r>
        <w:t>氨合成作为氮固定的一种方法，是催化发展中的一个里程碑。</w:t>
      </w:r>
      <w:r>
        <w:t>对氮三键的活化，至今尚未找到髙活性的均相催化剂。多相</w:t>
      </w:r>
      <w:r>
        <w:t>催化剂一般用K 20-Al2Oz-CaO三促进的铁催化剂， 非铁催化</w:t>
      </w:r>
      <w:r>
        <w:t>剂的使用效果都不理想。</w:t>
      </w:r>
    </w:p>
    <w:p>
      <w:r>
        <w:t>19_氨合成弛放气purge gas from ammonia synthesis loop</w:t>
      </w:r>
      <w:r>
        <w:t>在氨的合成过程中，为使氢氮气催化合成氨的反应有效地进</w:t>
      </w:r>
      <w:r>
        <w:t>行，需保持合成循环气中惰性气(例如甲烷、氩等，它们随新鲜</w:t>
      </w:r>
      <w:r>
        <w:t>补充气带入氨合成系统)的含量在一定的范围内(如17%~</w:t>
      </w:r>
      <w:r>
        <w:t>25%)，因此要从氨合成圈中排出一定数量的循环合成气，此</w:t>
      </w:r>
      <w:r>
        <w:t>部分气体被称作合成弛放气。由于合成弛放气中含有大量有</w:t>
      </w:r>
      <w:r>
        <w:t>经济价值的氢气，因此，在合成氨工厂中一般都要进行弛放气</w:t>
      </w:r>
      <w:r>
        <w:t>中氢的回收，也有个别工厂从弛放气中进行深冷法回收其中</w:t>
      </w:r>
      <w:r>
        <w:t>稀有气体如氩等。</w:t>
      </w:r>
    </w:p>
    <w:p>
      <w:r>
        <w:t>20_氨合成催化剂ammonia synthesis catalyst高压、高温下</w:t>
      </w:r>
      <w:r>
        <w:t>方晶结构。密度1.86g/cm³。熔点373℃。真空中450℃时</w:t>
      </w:r>
      <w:r>
        <w:t>氨合成反应中使用的催化剂。包括铁系和非铁系两类。氨合</w:t>
      </w:r>
      <w:r>
        <w:t>分解，遇水发生分解生成氢氧化锂和氨。在氨气流中升华，不</w:t>
      </w:r>
      <w:r>
        <w:t>成催化剂可视为整个合成氨厂的心脏。在规定的操作压力和</w:t>
      </w:r>
      <w:r>
        <w:t>溶于甲苯、苯。由氨蒸气和热金属锂或氢化锂反应制取，也可</w:t>
      </w:r>
      <w:r>
        <w:t>生产规模下，它决定着氨合成生产工艺中的反应温度范围、循</w:t>
      </w:r>
      <w:r>
        <w:t>在液氨中溶解金属锂获得。用于有机合成，如制造抗毒素等。</w:t>
      </w:r>
      <w:r>
        <w:t>环气量和冷冻需求。一般氨合成催化剂为不规则颗粒，有金</w:t>
      </w:r>
      <w:r>
        <w:t>为药物制造的中间体和醇醛缩合反应催化剂。</w:t>
      </w:r>
      <w:r>
        <w:t>风光泽，还有球型的。目前已工业化的氨合成催化剂品种繁</w:t>
      </w:r>
      <w:r>
        <w:t>多，可满足不同氨合成工艺和氨合成设备的要求。对氨合成</w:t>
      </w:r>
      <w:r>
        <w:t>放成垛后通人氨气或喷洒氨水密封保存一周以上制成的饲</w:t>
      </w:r>
      <w:r>
        <w:t>催化剂总的要求是：催化活性高、使用寿命长、机械强度高(耐</w:t>
      </w:r>
      <w:r>
        <w:t>料。取用前须先揭去覆盖物，待氨味消失后再饲喂家畜。氨</w:t>
      </w:r>
      <w:r>
        <w:t>磨性好)。</w:t>
      </w:r>
      <w:r>
        <w:t>化处理能提高粗纤维的可消化性，增加饲料中的氮素含量，对</w:t>
      </w:r>
    </w:p>
    <w:p>
      <w:r>
        <w:t>20_氨合成气ammonia synthesis gas</w:t>
      </w:r>
      <w:r>
        <w:t>H2/N2化学计量为3</w:t>
      </w:r>
      <w:r>
        <w:t>提高饲料适口性，增加采食量有明显效果。</w:t>
      </w:r>
      <w:r>
        <w:t>的氢氮混合气，其他杂质必须小于一定含量。这些杂质会使</w:t>
      </w:r>
      <w:r>
        <w:t>氨合成催化剂中海，有：硫化物(HS和有机硫)小于0.5ml/</w:t>
      </w:r>
      <w:r>
        <w:t>氨中和重过磷酸钙中的游离磷酸所得到的产品。产品中含氮</w:t>
      </w:r>
      <w:r>
        <w:t>m³，含氧化合物(O2，CO，CO2，H2O)小于10ml/m³。还有惰</w:t>
      </w:r>
      <w:r>
        <w:t>3%~5%。中和过程会使重过磷酸钙中磷酸二氢钙转化为磷</w:t>
      </w:r>
      <w:r>
        <w:t>性气体(CHJ， Ar) ， 虽然不是氨合成催化剂的毒物， 但含量高</w:t>
      </w:r>
      <w:r>
        <w:t>酸氢钙，使P20s的水溶率降低，不及氨化过磷酸钙严重。</w:t>
      </w:r>
      <w:r>
        <w:t>会影响氨的合成率，一般要求小于1%。无论用何种原料和</w:t>
      </w:r>
      <w:r>
        <w:t>方法制得的粗合成气总会有一些杂质，都需要经过气体净化，</w:t>
      </w:r>
      <w:r>
        <w:t>从含氮的有机化合物中释放出来的过程。参与此过程的微生</w:t>
      </w:r>
      <w:r>
        <w:t>才能达到氨合成气的要求。</w:t>
      </w:r>
      <w:r>
        <w:t>物很多，所有异养菌都是。中性以上的土壤中以细菌为主，酸</w:t>
      </w:r>
    </w:p>
    <w:p>
      <w:r>
        <w:t>20_氨合成气循环压缩机synthesis gas circulating compressor</w:t>
      </w:r>
      <w:r>
        <w:t>性土壤中则以真菌为主。</w:t>
      </w:r>
      <w:r>
        <w:t>用于增高氨合成圈中的循环合成气压力的一种压缩机。在大</w:t>
      </w:r>
      <w:r>
        <w:t>型合成氨厂中，新鲜合成气的压缩均采用离心式压缩机，其最</w:t>
      </w:r>
      <w:r>
        <w:t>后一级气缸用于压缩循环的合成气。这种联合压缩机组一般</w:t>
      </w:r>
      <w:r>
        <w:t>用蒸气透平驱动。中、小型合成氨厂则采用无油润滑的往复</w:t>
      </w:r>
      <w:r>
        <w:t>式循环压缩机。循环气压缩需要的压力与氨合成塔结构和合</w:t>
      </w:r>
      <w:r>
        <w:t>成圈的类型有关。</w:t>
      </w:r>
      <w:r>
        <w:t>内酐。其衍生物肟，针状结晶，熔点172~173℃。用作食用</w:t>
      </w:r>
    </w:p>
    <w:p>
      <w:r>
        <w:t>20_氨合成圈ammonia synthesis loop氨合成部分的生产工</w:t>
      </w:r>
      <w:r>
        <w:t>香料原料、有机中间体。</w:t>
      </w:r>
      <w:r>
        <w:t>艺流程，也称氨合成环路。氨合成圈包括合成气的补充、循环</w:t>
      </w:r>
      <w:r>
        <w:t>气压缩、氨的合成、氨合成反应热的回收、氨的冷凝分离、弛放</w:t>
      </w:r>
      <w:r>
        <w:t>气(合成反应后的尾气)的排放等过程。针对不同品质的合成</w:t>
      </w:r>
      <w:r>
        <w:t>气和不同的氨合成工艺操作条件，形成了上述过程的不同组</w:t>
      </w:r>
      <w:r>
        <w:t>合，形成了不同的合成圈。例如新鲜补充气不含有催化剂中</w:t>
      </w:r>
      <w:r>
        <w:t>茴内酐。与氨及硫酸亚铁作用，即产生靛红酸。以酸或碱作</w:t>
      </w:r>
      <w:r>
        <w:t>毒物质时，它可直接进入氨合成塔，然后是反应气的冷却，同</w:t>
      </w:r>
      <w:r>
        <w:t>用于N-羟基淀红或将邻硝基苯甲酰甲酸用锌粉还原可制得</w:t>
      </w:r>
      <w:r>
        <w:t>时冷凝出液氨成品，循环气体经压缩后返回合成塔，这是最节</w:t>
      </w:r>
      <w:r>
        <w:t>本品。用作食品香料。衍生物甲酯：熔点70℃；乙酯：针状结</w:t>
      </w:r>
      <w:r>
        <w:t>能的一种方式。</w:t>
      </w:r>
      <w:r>
        <w:t>晶，熔点64~65℃；酰胺：针状结晶，熔点211~212℃；布鲁辛</w:t>
      </w:r>
    </w:p>
    <w:p>
      <w:r>
        <w:t>20_氨合成塔ammonia synthesis converter</w:t>
      </w:r>
      <w:r>
        <w:t>含氢、氮的合成</w:t>
      </w:r>
      <w:r>
        <w:t>盐：柱状结品，熔点210~212℃。</w:t>
      </w:r>
      <w:r>
        <w:t>气在高压、高温下进行氨合成催化反应的设备。通常由外筒</w:t>
      </w:r>
      <w:r>
        <w:t>和内筒(也叫内件)组成。外筒系高压容器，只承受高压，不承</w:t>
      </w:r>
      <w:r>
        <w:t>受高温， 操作压力一般在15~30MPa， 采用普通低合金钢板</w:t>
      </w:r>
      <w:r>
        <w:t>一价基团，结构式：一NH2。当它与烃基相连时，组成伯胺。</w:t>
      </w:r>
      <w:r>
        <w:t>或优质低碳钢板。通常用单层钢板卷焊、层板包扎或绕板等</w:t>
      </w:r>
      <w:r>
        <w:t>与脂肪烃基相连为脂肪族伯胺(R-NH2)、与芳香烃基相连</w:t>
      </w:r>
      <w:r>
        <w:t>方式加工。内简只承受高温和一定压力(合成塔进出气体的</w:t>
      </w:r>
      <w:r>
        <w:t>为芳香族伯胺(Ar-NH2)。当氨基与苯环相连时，可使苯环</w:t>
      </w:r>
      <w:r>
        <w:t>压力差)；内筒外面设有保温层，同时进入合成塔的气体先经</w:t>
      </w:r>
      <w:r>
        <w:t>致活，再进基主要进人其邻(0-)、对(p-)位。例如：</w:t>
      </w:r>
      <w:r>
        <w:t>外筒与内筒</w:t>
      </w:r>
      <w:r>
        <w:t>换热并减少外筒的散热。内筒用合金</w:t>
      </w:r>
      <w:r>
        <w:t>钢制作。氨合成催化剂筐就装在内筒内。氨合成塔根据塔内</w:t>
      </w:r>
      <w:r>
        <w:t>换热方式、内筒结构，以及塔的外形不同有各种命名的合成塔</w:t>
      </w:r>
      <w:r>
        <w:t>结构。目前大单塔的生产能力可达1750t/d。具有代表性的</w:t>
      </w:r>
      <w:r>
        <w:t>氨合成塔有凯洛格(Ke log) ， 卡萨利(Casale) 和托普索(Top-</w:t>
      </w:r>
      <w:r>
        <w:t>soe) 等塔型。</w:t>
      </w:r>
    </w:p>
    <w:p>
      <w:r>
        <w:t>20_氨化度degree of ammonia tion氨中和磷酸两个氢离子</w:t>
      </w:r>
      <w:r>
        <w:t>的程度。在磷肥工业中氨化操作是常见的操作。中和程度以</w:t>
      </w:r>
      <w:r>
        <w:t>NH 3/P2Os的靡尔比表示。N Hz/P2O 5(靡尔比) =4.0时， 表</w:t>
      </w:r>
      <w:r>
        <w:t>示磷酸第二个氢离子全部被中和，生成磷酸氢二铵</w:t>
      </w:r>
      <w:r>
        <w:t>熔点108℃，橙色固体。9-氨基吖啶：熔点234℃，灰黄色针状</w:t>
      </w:r>
      <w:r>
        <w:t>(NHq) 2HPO 4。NH 3/P2Os(摩尔比) =2.0时， 生成磷酸二氢</w:t>
      </w:r>
      <w:r>
        <w:t>固体。除9-氨基吖啶外，均有典型的芳伯胺的性质，能发生酰</w:t>
      </w:r>
    </w:p>
    <w:p>
      <w:r>
        <w:t>20_铵NHH2PO 4。氨化过磷酸钙或重过磷酸钙中的游离磷酸</w:t>
      </w:r>
      <w:r>
        <w:t>基化反应及重氮化反应。2-或4-氨基-9，10-二氢吖啶用三氯</w:t>
      </w:r>
      <w:r>
        <w:t>时，由于存在硫酸钙、磷酸钙和氟等，氨化反应的生成物比较</w:t>
      </w:r>
      <w:r>
        <w:t>化铁氧化，得到2-或4-氨基啶。3-氨基二苯胺和甲酸作用</w:t>
      </w:r>
      <w:r>
        <w:t>复杂。</w:t>
      </w:r>
      <w:r>
        <w:t>得到3-氨基吖啶。有杀菌、防腐、化学治疗等作用，也可用作</w:t>
      </w:r>
    </w:p>
    <w:p>
      <w:r>
        <w:t>20_氨化过磷酸钙ammonia ted single superphosphate用氨</w:t>
      </w:r>
      <w:r>
        <w:t>染料中间体。</w:t>
      </w:r>
      <w:r>
        <w:t>中和普通过磷酸钙的游离磷酸所得到的产品。产品中含氮</w:t>
      </w:r>
      <w:r>
        <w:t>2%~3%，氨化反应会使过磷酸钙中的一部分磷酸二氢钙Ca</w:t>
      </w:r>
      <w:r>
        <w:t>(H2PO：) 2H2O转化为磷酸氢钙Ca HPO：·2H2O， 使Pz Os的</w:t>
      </w:r>
      <w:r>
        <w:t>水溶率降低。所以要严格控制氨化程度。</w:t>
      </w:r>
    </w:p>
    <w:p>
      <w:r>
        <w:t>20_氨化锂</w:t>
      </w:r>
      <w:r>
        <w:t>lithium am monate LiNH 2无色固体物质。立</w:t>
      </w:r>
      <w:r>
        <w:t>方晶结构。密度1.86g/cm³。熔点373℃。真空中450℃时</w:t>
      </w:r>
      <w:r>
        <w:t>分解，遇水发生分解生成氢氧化锂和氨。在氨气流中升华，不</w:t>
      </w:r>
      <w:r>
        <w:t>溶于甲苯、苯。由氨蒸气和热金属锂或氢化锂反应制取，也可</w:t>
      </w:r>
      <w:r>
        <w:t>在液氨中溶解金属锂获得。用于有机合成，如制造抗毒素等。</w:t>
      </w:r>
      <w:r>
        <w:t>为药物制造的中间体和醇醛缩合反应催化剂。</w:t>
      </w:r>
    </w:p>
    <w:p>
      <w:r>
        <w:t>20_氨化饲料ammonia ted forage切碎的秸秆装人窖内或堆</w:t>
      </w:r>
      <w:r>
        <w:t>放成垛后通人氨气或喷洒氨水密封保存一周以上制成的饲</w:t>
      </w:r>
      <w:r>
        <w:t>料。取用前须先揭去覆盖物，待氨味消失后再饲喂家畜。氨</w:t>
      </w:r>
      <w:r>
        <w:t>化处理能提高粗纤维的可消化性，增加饲料中的氮素含量，对</w:t>
      </w:r>
      <w:r>
        <w:t>提高饲料适口性，增加采食量有明显效果。</w:t>
      </w:r>
    </w:p>
    <w:p>
      <w:r>
        <w:t>20_氨化重过磷酸钙ammonia ted triple-superphosphate用</w:t>
      </w:r>
      <w:r>
        <w:t>氨中和重过磷酸钙中的游离磷酸所得到的产品。产品中含氮</w:t>
      </w:r>
      <w:r>
        <w:t>3%~5%。中和过程会使重过磷酸钙中磷酸二氢钙转化为磷</w:t>
      </w:r>
      <w:r>
        <w:t>酸氢钙，使P20s的水溶率降低，不及氨化过磷酸钙严重。</w:t>
      </w:r>
    </w:p>
    <w:p>
      <w:r>
        <w:t>20_氨化作用ammon ification有机态氮矿化过程中氨态氮</w:t>
      </w:r>
      <w:r>
        <w:t>从含氮的有机化合物中释放出来的过程。参与此过程的微生</w:t>
      </w:r>
      <w:r>
        <w:t>物很多，所有异养菌都是。中性以上的土壤中以细菌为主，酸</w:t>
      </w:r>
      <w:r>
        <w:t>性土壤中则以真菌为主。</w:t>
      </w:r>
    </w:p>
    <w:p>
      <w:r>
        <w:t>20_氨茴内酐醛anthro x an aldehyde黄色针状晶体(由石油</w:t>
      </w:r>
      <w:r>
        <w:t>CHO醚重结晶) ， 熔点72.5℃。能溶于热水。有升华</w:t>
      </w:r>
      <w:r>
        <w:t>性。能与水蒸气一同蒸馏。将β-(邻硝基苯</w:t>
      </w:r>
      <w:r>
        <w:t>基)-J-氯代乳酸用碱作用，制成邻硝基苯基缩</w:t>
      </w:r>
      <w:r>
        <w:t>水甘油酸，再将其与水煮沸制得，同时生成氨茴</w:t>
      </w:r>
      <w:r>
        <w:t>内酐。其衍生物肟，针状结晶，熔点172~173℃。用作食用</w:t>
      </w:r>
      <w:r>
        <w:t>香料原料、有机中间体。</w:t>
      </w:r>
    </w:p>
    <w:p>
      <w:r>
        <w:t>20_氨茴内酐酸anthro x anic acid针状结晶(由水重结晶) 。</w:t>
      </w:r>
      <w:r>
        <w:t>“o</w:t>
      </w:r>
      <w:r>
        <w:t>一COOH溶于热水， 能溶于丙酮， 难溶于醋酸、苯。</w:t>
      </w:r>
      <w:r>
        <w:t>分解点197~198℃。不溶于冷水，较能</w:t>
      </w:r>
      <w:r>
        <w:t>与水加热至150℃以上，即生成苯胺与氨</w:t>
      </w:r>
      <w:r>
        <w:t>茴内酐。与氨及硫酸亚铁作用，即产生靛红酸。以酸或碱作</w:t>
      </w:r>
      <w:r>
        <w:t>用于N-羟基淀红或将邻硝基苯甲酰甲酸用锌粉还原可制得</w:t>
      </w:r>
      <w:r>
        <w:t>本品。用作食品香料。衍生物甲酯：熔点70℃；乙酯：针状结</w:t>
      </w:r>
      <w:r>
        <w:t>晶，熔点64~65℃；酰胺：针状结晶，熔点211~212℃；布鲁辛</w:t>
      </w:r>
      <w:r>
        <w:t>盐：柱状结品，熔点210~212℃。</w:t>
      </w:r>
    </w:p>
    <w:p>
      <w:r>
        <w:t>20_氨茴酸见邻氨基苯甲酸</w:t>
      </w:r>
      <w:r>
        <w:t>1447。</w:t>
      </w:r>
    </w:p>
    <w:p>
      <w:r>
        <w:t>20_氨基amino group氨分子中去掉一个氢原子后， 剩下的</w:t>
      </w:r>
      <w:r>
        <w:t>一价基团，结构式：一NH2。当它与烃基相连时，组成伯胺。</w:t>
      </w:r>
      <w:r>
        <w:t>与脂肪烃基相连为脂肪族伯胺(R-NH2)、与芳香烃基相连</w:t>
      </w:r>
      <w:r>
        <w:t>为芳香族伯胺(Ar-NH2)。当氨基与苯环相连时，可使苯环</w:t>
      </w:r>
      <w:r>
        <w:t>致活，再进基主要进人其邻(0-)、对(p-)位。例如：</w:t>
      </w:r>
      <w:r>
        <w:t>NH2</w:t>
      </w:r>
      <w:r>
        <w:t>NH2</w:t>
      </w:r>
      <w:r>
        <w:t>Br</w:t>
      </w:r>
      <w:r>
        <w:t>+Br2(水)一→</w:t>
      </w:r>
      <w:r>
        <w:t>+白色</w:t>
      </w:r>
      <w:r>
        <w:t>Br</w:t>
      </w:r>
    </w:p>
    <w:p>
      <w:r>
        <w:t>20_氨基吖啶</w:t>
      </w:r>
      <w:r>
        <w:t>amino acridine s有多种异构体， 均溶于乙醇、</w:t>
      </w:r>
      <w:r>
        <w:t>丙酮，微溶于氯仿、甲苯。1-氨基吖啶：熔</w:t>
      </w:r>
      <w:r>
        <w:t>、</w:t>
      </w:r>
      <w:r>
        <w:t>点180℃，橙色固体。2-氨基吖啶：熔点</w:t>
      </w:r>
      <w:r>
        <w:t>NH，213~214℃，黄色针状固体。3-氨基吖啶：</w:t>
      </w:r>
      <w:r>
        <w:t>熔点218℃，黄色针状固体</w:t>
      </w:r>
      <w:r>
        <w:t>4-氨基吖啶：</w:t>
      </w:r>
      <w:r>
        <w:t>熔点108℃，橙色固体。9-氨基吖啶：熔点234℃，灰黄色针状</w:t>
      </w:r>
      <w:r>
        <w:t>固体。除9-氨基吖啶外，均有典型的芳伯胺的性质，能发生酰</w:t>
      </w:r>
      <w:r>
        <w:t>基化反应及重氮化反应。2-或4-氨基-9，10-二氢吖啶用三氯</w:t>
      </w:r>
      <w:r>
        <w:t>化铁氧化，得到2-或4-氨基啶。3-氨基二苯胺和甲酸作用</w:t>
      </w:r>
      <w:r>
        <w:t>得到3-氨基吖啶。有杀菌、防腐、化学治疗等作用，也可用作</w:t>
      </w:r>
      <w:r>
        <w:t>染料中间体。</w:t>
      </w:r>
    </w:p>
    <w:p>
      <w:r>
        <w:t>20_1-氨基吖啶酮</w:t>
      </w:r>
      <w:r>
        <w:t>1-amino acrid one</w:t>
      </w:r>
      <w:r>
        <w:t>黄色针状晶体(由乙醇</w:t>
      </w:r>
      <w:r>
        <w:t>QNH z重结晶) 。熔点285℃。能溶于乙醇、丙酮，</w:t>
      </w:r>
      <w:r>
        <w:t>难溶于乙醚、苯，不溶于石油醚。在浓硫酸</w:t>
      </w:r>
      <w:r>
        <w:t>中发出蓝绿色荧光。制法：(1)由1-硝基吖</w:t>
      </w:r>
      <w:r>
        <w:t>啶酮还原而成，还原剂用氯化亚锡及盐酸；</w:t>
      </w:r>
      <w:r>
        <w:t>(2)3'-氨基二苯胺-2-羧酸在硫酸中加热。用作染料中间体。</w:t>
      </w:r>
    </w:p>
    <w:p>
      <w:r>
        <w:t>21_2-氨基吖啶酮2-amino acrid one黄色针状晶体(由乙醇</w:t>
      </w:r>
      <w:r>
        <w:t>重结晶)。熔点298℃。能溶于热乙醇、</w:t>
      </w:r>
      <w:r>
        <w:t>丙酮，难溶于苯，不溶于水、石油醚。在</w:t>
      </w:r>
      <w:r>
        <w:t>-NH，</w:t>
      </w:r>
      <w:r>
        <w:t>浓硫酸中，发出蓝绿色荧光。将4'-氨基</w:t>
      </w:r>
      <w:r>
        <w:t>二苯胺-2-羧酸与硫酸加热制取。用作</w:t>
      </w:r>
      <w:r>
        <w:t>染料中间体。</w:t>
      </w:r>
    </w:p>
    <w:p>
      <w:r>
        <w:t>21_3-氨基吖啶酮</w:t>
      </w:r>
      <w:r>
        <w:t>3-amino acrid one淡黄色针状晶体(由含</w:t>
      </w:r>
      <w:r>
        <w:t>水乙醇重结品)。熔点301~302℃。</w:t>
      </w:r>
      <w:r>
        <w:t>溶于乙醇中发出紫色荧光，溶于醋酸</w:t>
      </w:r>
      <w:r>
        <w:t>一NH2</w:t>
      </w:r>
      <w:r>
        <w:t>中发出绿色荧光。将3-硝基吖啶酮</w:t>
      </w:r>
      <w:r>
        <w:t>在醋酸和乙酐的混合溶剂中，用氯化</w:t>
      </w:r>
      <w:r>
        <w:t>亚锡及氯化氢还原制取。用作染料</w:t>
      </w:r>
      <w:r>
        <w:t>中间体。</w:t>
      </w:r>
    </w:p>
    <w:p>
      <w:r>
        <w:t>21_4-氨基吖啶酮</w:t>
      </w:r>
      <w:r>
        <w:t>4-amino acrid one暗黄色针状晶体(由含</w:t>
      </w:r>
      <w:r>
        <w:t>水乙醇重结晶)。熔点340~342℃。</w:t>
      </w:r>
      <w:r>
        <w:t>能溶于热乙醇、醋酸、硝基苯、苯胺，</w:t>
      </w:r>
      <w:r>
        <w:t>难溶于冷乙醇、乙醚、苯，不溶于石油</w:t>
      </w:r>
      <w:r>
        <w:t>醚。在浓硫酸中呈绿黄色，发出蓝色</w:t>
      </w:r>
      <w:r>
        <w:t>NH2</w:t>
      </w:r>
      <w:r>
        <w:t>荧光。由4-硝基吖啶酮经二氧化硫</w:t>
      </w:r>
      <w:r>
        <w:t>还原制取。用作染料中间体。</w:t>
      </w:r>
    </w:p>
    <w:p>
      <w:r>
        <w:t>21_氨基-9-吖啶酮amino-9-acrid one主要异构体：1-氨基-9-</w:t>
      </w:r>
      <w:r>
        <w:t>吖啶酮，熔点290~292℃；2-氨基-9-</w:t>
      </w:r>
      <w:r>
        <w:t>吖啶酮，熔点300~302℃；3-氨基-9-</w:t>
      </w:r>
      <w:r>
        <w:t>-NH2</w:t>
      </w:r>
      <w:r>
        <w:t>吖啶酮，熔点300~302℃；4-氨基-9-</w:t>
      </w:r>
      <w:r>
        <w:t>吖啶酮，熔点342℃。用氯化亚锡-盐</w:t>
      </w:r>
      <w:r>
        <w:t>酸还原相应的硝基吖啶酮制取。</w:t>
      </w:r>
    </w:p>
    <w:p>
      <w:r>
        <w:t>21_氨基苯见苯胺98。</w:t>
      </w:r>
    </w:p>
    <w:p>
      <w:r>
        <w:t>21_α-氨基苯丙酸α-amino hydra tropic acid； a-phenylalanine；</w:t>
      </w:r>
      <w:r>
        <w:t>2-amino-2-phenyl propionic acid</w:t>
      </w:r>
      <w:r>
        <w:t>又称2-氨基-2-苯基丙酸。</w:t>
      </w:r>
      <w:r>
        <w:t>存在于羽扇豆中。有右旋和左旋异</w:t>
      </w:r>
      <w:r>
        <w:t>CH；</w:t>
      </w:r>
      <w:r>
        <w:t>构体。(1)右旋异构体：柱状结晶</w:t>
      </w:r>
      <w:r>
        <w:t>-C(NH 2) COOH</w:t>
      </w:r>
      <w:r>
        <w:t>(由水重结晶)，290℃升华；旋光度</w:t>
      </w:r>
      <w:r>
        <w:t>[α]l+76°，微溶于水，不溶于有机</w:t>
      </w:r>
      <w:r>
        <w:t>溶剂；遇硫酸铜溶液显深蓝色；与硝酸作用生成α-苯基乳酸；</w:t>
      </w:r>
      <w:r>
        <w:t>其N-甲酰化物CgH， O 2(NH CHO) 为针状结晶(由水重结</w:t>
      </w:r>
      <w:r>
        <w:t>晶)，分解点194~195℃，旋光度[a]yi5-69.5(乙醇)。(2)</w:t>
      </w:r>
      <w:r>
        <w:t>左旋异构体：柱状结晶(由水重结晶)；295℃升华；旋光度</w:t>
      </w:r>
      <w:r>
        <w:t>[a] 30-69.5°； 其N-甲酰化物CgH， O 2(NH CHO) 为针状结晶</w:t>
      </w:r>
      <w:r>
        <w:t>(由水重结晶)，分解点194~195℃，旋光度[α]}-91.6(乙</w:t>
      </w:r>
      <w:r>
        <w:t>醇)。均用作营养药及生化试剂。</w:t>
      </w:r>
    </w:p>
    <w:p>
      <w:r>
        <w:t>21_氨基苯并[c] 噌啉amino benzo[c] c in no line</w:t>
      </w:r>
      <w:r>
        <w:t>1-位，熔点</w:t>
      </w:r>
      <w:r>
        <w:t>167℃。2-位，熔点243℃，其苦味酸盐熔点265℃，乙酰基衍</w:t>
      </w:r>
      <w:r>
        <w:t>生物熔点233℃。3-位，熔点194~195℃，其乙酰基衍生物熔</w:t>
      </w:r>
      <w:r>
        <w:t>点171~172℃。都可由相应的硝基化</w:t>
      </w:r>
      <w:r>
        <w:t>(H2N)</w:t>
      </w:r>
      <w:r>
        <w:t>J NH</w:t>
      </w:r>
      <w:r>
        <w:t>合物还原制得。在酸性溶液中按pH</w:t>
      </w:r>
      <w:r>
        <w:t>N</w:t>
      </w:r>
      <w:r>
        <w:t>值不同显示颜色变化。在醇或醚溶液</w:t>
      </w:r>
      <w:r>
        <w:t>中有很强的绿色荧光，特别是2-氨基化</w:t>
      </w:r>
      <w:r>
        <w:t>合物。其他尚有3，8-二氨基苯并[c]噌啉(熔点265~</w:t>
      </w:r>
      <w:r>
        <w:t>267℃)，3，8-二甲氨基苯并[c]噌啉(熔点276℃)等。用作有</w:t>
      </w:r>
      <w:r>
        <w:t>机合成试剂。</w:t>
      </w:r>
    </w:p>
    <w:p>
      <w:r>
        <w:t>21_2-氨基苯并噁唑</w:t>
      </w:r>
      <w:r>
        <w:t>2-amino benzo x azole熔点130℃。具芳</w:t>
      </w:r>
      <w:r>
        <w:t>胺的一般性质，其苦味酸盐熔点224℃，</w:t>
      </w:r>
      <w:r>
        <w:t>N-乙酰基衍生物熔点172℃。氨基重氮</w:t>
      </w:r>
      <w:r>
        <w:t>O^NH，</w:t>
      </w:r>
      <w:r>
        <w:t>化后，可与酚偶合，或转化为2-氯苯并噁</w:t>
      </w:r>
      <w:r>
        <w:t>唑。后者与氨反应是合成本化合物的方</w:t>
      </w:r>
      <w:r>
        <w:t>法之一， 或由N-2-苯酚基硫脲(HO-C6H 4-NHC SNH 2) 与</w:t>
      </w:r>
      <w:r>
        <w:t>氧化汞反应制取。用作有机合成试剂。</w:t>
      </w:r>
    </w:p>
    <w:p>
      <w:r>
        <w:t>21_氨基苯并咪唑amino benzimidazole常见的有：2-氨基苯</w:t>
      </w:r>
      <w:r>
        <w:t>并咪唑，无色片状结晶，熔点222~224℃，溶于水、乙醇、丙酮，</w:t>
      </w:r>
      <w:r>
        <w:t>由邻苯二胺与溴化氰(BrC N) 反应制取。4-氨基苯并咪唑， 熔</w:t>
      </w:r>
      <w:r>
        <w:t>点121℃；5-氨基苯并咪唑，熔点</w:t>
      </w:r>
      <w:r>
        <w:t>H2N</w:t>
      </w:r>
      <w:r>
        <w:t>109℃；两者均可由4-或5-硝基苯并咪</w:t>
      </w:r>
      <w:r>
        <w:t>唑还原制取。利用氨基的活泼性，以制</w:t>
      </w:r>
      <w:r>
        <w:t>取各种有机中间体。如2-氨基苯并咪</w:t>
      </w:r>
      <w:r>
        <w:t>唑可用于合成阳离子染料。</w:t>
      </w:r>
    </w:p>
    <w:p>
      <w:r>
        <w:t>21_5-氨基苯并咪唑酮5-amino benz imidazol one一种染料中</w:t>
      </w:r>
      <w:r>
        <w:t>间体。主要用于制备黄色至橙色有机颜</w:t>
      </w:r>
      <w:r>
        <w:t>料。具有很高的熔点和很高的化学稳定</w:t>
      </w:r>
      <w:r>
        <w:t>=O</w:t>
      </w:r>
      <w:r>
        <w:t>性。用邻苯二胺与尿素在150~250℃下</w:t>
      </w:r>
      <w:r>
        <w:t>H，N</w:t>
      </w:r>
      <w:r>
        <w:t>固相反应脱氨氢环制得苯并咪唑酮，再经</w:t>
      </w:r>
      <w:r>
        <w:t>硝化、还原即得。</w:t>
      </w:r>
    </w:p>
    <w:p>
      <w:r>
        <w:t>21_2-氨基苯并噻唑2-amino benzo thiazole旧称2-氨基苯并</w:t>
      </w:r>
      <w:r>
        <w:t>硫氮茂。白色粉末，一种染料中间体。熔点</w:t>
      </w:r>
      <w:r>
        <w:t>S、NH2</w:t>
      </w:r>
      <w:r>
        <w:t>129~130℃。可溶于乙醇、乙醚、氯仿。难溶</w:t>
      </w:r>
      <w:r>
        <w:t>~N</w:t>
      </w:r>
      <w:r>
        <w:t>于水。4-位或6-位有取代基时，能使染料产</w:t>
      </w:r>
      <w:r>
        <w:t>生深色作用。可由苯基硫脲与氣化硫在无水</w:t>
      </w:r>
      <w:r>
        <w:t>氯仿介质中或在氯苯介质中脱氢并环构化制得。用于制偶氮</w:t>
      </w:r>
      <w:r>
        <w:t>型分散染料和杂环型阳离子染料。</w:t>
      </w:r>
      <w:r>
        <w:t>」-氨基苯并三唑1-amino benzotriazole熔点82℃。用苯</w:t>
      </w:r>
      <w:r>
        <w:t>并三与羟胺-0-磺酸在氢氧化钾水溶液中于</w:t>
      </w:r>
      <w:r>
        <w:t>60℃反应制得。用作生成苯炔的前体，在温和</w:t>
      </w:r>
      <w:r>
        <w:t>条件下用四乙酸铅氧化时，可迅速定量生成苯</w:t>
      </w:r>
      <w:r>
        <w:t>NH2</w:t>
      </w:r>
      <w:r>
        <w:t>炔；用四苯基环戊二烯酮作捕获剂时，得到1，</w:t>
      </w:r>
      <w:r>
        <w:t>2，3，4-四苯基萘，产率可达95%。</w:t>
      </w:r>
    </w:p>
    <w:p>
      <w:r>
        <w:t>21_2-氨基苯并硒唑2-amino benzo selena zole</w:t>
      </w:r>
      <w:r>
        <w:t>熔点142℃。</w:t>
      </w:r>
      <w:r>
        <w:t>具有伯胺的一般性质，与乙酸酐反应生成2-</w:t>
      </w:r>
      <w:r>
        <w:t>-N</w:t>
      </w:r>
      <w:r>
        <w:t>乙酰胺基衍生物，熔点190℃。将苯基硒脲</w:t>
      </w:r>
      <w:r>
        <w:t>seN H 2用溴氧化环合制取。用作有机合成试剂。</w:t>
      </w:r>
    </w:p>
    <w:p>
      <w:r>
        <w:t>21_氨基苯酚二磺酸amino phenol disulfonic acid此类化合</w:t>
      </w:r>
      <w:r>
        <w:t>物中重要的有：(1)2-氨基苯酚-4，6-二磺酸：易被重氮化，在碱</w:t>
      </w:r>
      <w:r>
        <w:t>熔中稳定。其钾盐C6H 2(OH) (NH 2) (SOsH) (SO3K) ·Hz O</w:t>
      </w:r>
      <w:r>
        <w:t>在空气中变成红色。由2-硝基苯酚-4，6-二磺酸经硫化铵进</w:t>
      </w:r>
      <w:r>
        <w:t>行还原制取。本品可用作媒介染料的中间体。(2)3-氨基苯</w:t>
      </w:r>
      <w:r>
        <w:t>酚-4，6-二磺酸：其单钠盐为晶体(由盐酸-水重结晶)。由3-氨</w:t>
      </w:r>
      <w:r>
        <w:t>基苯酚-6-磺酸在浓硫酸中进行磺化制取。用作染料中间体。</w:t>
      </w:r>
    </w:p>
    <w:p>
      <w:r>
        <w:t>21_2-氨基苯酚-4-磺酸</w:t>
      </w:r>
      <w:r>
        <w:t>2-amino phenol-4-sulfonic acid无色</w:t>
      </w:r>
      <w:r>
        <w:t>菱形结晶。可溶于热水。遇三氣化铁水溶</w:t>
      </w:r>
      <w:r>
        <w:t>OH</w:t>
      </w:r>
      <w:r>
        <w:t>液显樱红色，渐变为棕色。氯苯磺化、硝</w:t>
      </w:r>
      <w:r>
        <w:t>一N Hz</w:t>
      </w:r>
      <w:r>
        <w:t>化、水解制得2-硝基苯酚-4-磺酸，再用加</w:t>
      </w:r>
      <w:r>
        <w:t>氢法或铁粉法还原制得。用于制取酸性染</w:t>
      </w:r>
      <w:r>
        <w:t>SO，H</w:t>
      </w:r>
      <w:r>
        <w:t>料、直接染料和活性染料，如酸性媒介橙</w:t>
      </w:r>
      <w:r>
        <w:t>LR、直接耐晒棕BRL、活性紫K-3R等。</w:t>
      </w:r>
    </w:p>
    <w:p>
      <w:r>
        <w:t>21_2-氨基苯酚-5-磺酸2-amino-</w:t>
      </w:r>
      <w:r>
        <w:t>OH</w:t>
      </w:r>
      <w:r>
        <w:t>phenol-5-sulfonic acid</w:t>
      </w:r>
      <w:r>
        <w:t>针状结晶，</w:t>
      </w:r>
      <w:r>
        <w:t>能溶于水。由苯并噁唑酮-6-磺酸经</w:t>
      </w:r>
      <w:r>
        <w:t>--NH2</w:t>
      </w:r>
      <w:r>
        <w:t>氢氧化钠液还原制取。用作染料中</w:t>
      </w:r>
      <w:r>
        <w:t>SOH</w:t>
      </w:r>
      <w:r>
        <w:t>间体。</w:t>
      </w:r>
    </w:p>
    <w:p>
      <w:r>
        <w:t>21_3-氨基苯酚磺酸</w:t>
      </w:r>
      <w:r>
        <w:t>3-amino phenol sulfonic acid</w:t>
      </w:r>
      <w:r>
        <w:t>有三种异</w:t>
      </w:r>
      <w:r>
        <w:t>构体。(1)3-氨基苯酚-4-磺酸：晶体(由</w:t>
      </w:r>
      <w:r>
        <w:t>OH</w:t>
      </w:r>
      <w:r>
        <w:t>水重结晶)，能溶于热水，遇三氣化铁</w:t>
      </w:r>
      <w:r>
        <w:t>HOS千</w:t>
      </w:r>
      <w:r>
        <w:t>呈红色，本品由苯胺-2，5-二磺酸与氢</w:t>
      </w:r>
      <w:r>
        <w:t>氧化钠进行水解制取。(2)3-氨基苯</w:t>
      </w:r>
      <w:r>
        <w:t>NH2</w:t>
      </w:r>
      <w:r>
        <w:t>酚-5-磺酸：针状晶体(由水重结晶)，</w:t>
      </w:r>
      <w:r>
        <w:t>能溶于热水，遇三氯化铁是棕红色，在盐酸中加热至200℃仍</w:t>
      </w:r>
      <w:r>
        <w:t>很稳定，本品由苯胺-3，5-二磺酸与氢氧化钠进行水解制取。</w:t>
      </w:r>
      <w:r>
        <w:t>(3)3-氨基苯酚-6-磺酸：板状或针状品体(由水重结晶)，遇三</w:t>
      </w:r>
      <w:r>
        <w:t>氯化铁显红色，本品由间氨基苯酚用浓硫酸进行磺化制取。</w:t>
      </w:r>
      <w:r>
        <w:t>均用作染料中间体。</w:t>
      </w:r>
    </w:p>
    <w:p>
      <w:r>
        <w:t>21_4-氨基苯酚-2-磺酸4-amino phenol-2-sulfonic acid</w:t>
      </w:r>
      <w:r>
        <w:t>一水</w:t>
      </w:r>
      <w:r>
        <w:t>合物为板状品体(由水重结品)，于100℃失去结晶水。熔点</w:t>
      </w:r>
      <w:r>
        <w:t>OH</w:t>
      </w:r>
      <w:r>
        <w:t>300℃以上。pK(25℃)8.3×10-6。不溶</w:t>
      </w:r>
      <w:r>
        <w:t>于乙醇、乙醚。遇三氣化铁呈蓝紫色。在</w:t>
      </w:r>
      <w:r>
        <w:t>-SO gH</w:t>
      </w:r>
      <w:r>
        <w:t>空气中变成棕色。能使菲林氏液还原。与</w:t>
      </w:r>
      <w:r>
        <w:t>三氯化铁反应变成对苯醌。将对氨基苯酚</w:t>
      </w:r>
      <w:r>
        <w:t>NH2</w:t>
      </w:r>
      <w:r>
        <w:t>进行磺化制取。用作染料中间体。</w:t>
      </w:r>
    </w:p>
    <w:p>
      <w:r>
        <w:t>22_4-氨基苯酚-3-磺酸4-amino phenol-3-sulfonic acid</w:t>
      </w:r>
      <w:r>
        <w:t>针状</w:t>
      </w:r>
      <w:r>
        <w:t>OH</w:t>
      </w:r>
      <w:r>
        <w:t>结晶(一水合物，由热水重结品)。熔点</w:t>
      </w:r>
      <w:r>
        <w:t>285℃(分解)。在14℃的水中溶解度为</w:t>
      </w:r>
      <w:r>
        <w:t>50g/100g。不溶于乙醇、乙醚。遇三氯化</w:t>
      </w:r>
      <w:r>
        <w:t>SOsH</w:t>
      </w:r>
      <w:r>
        <w:t>铁呈紫色。氧化即成为对苯醌。由4-硝基</w:t>
      </w:r>
      <w:r>
        <w:t>NH2</w:t>
      </w:r>
      <w:r>
        <w:t>苯酚-3-磺酸经铁与醋酸还原制取。用作染</w:t>
      </w:r>
      <w:r>
        <w:t>料中间体。</w:t>
      </w:r>
    </w:p>
    <w:p>
      <w:r>
        <w:t>22_2-氨基苯酚-4-磺酰胺</w:t>
      </w:r>
      <w:r>
        <w:t>2-amino phenol-4-sulfonamide</w:t>
      </w:r>
      <w:r>
        <w:t>灰</w:t>
      </w:r>
      <w:r>
        <w:t>白色或浅棕色羽毛状结晶。熔点≥190℃。</w:t>
      </w:r>
      <w:r>
        <w:t>OH</w:t>
      </w:r>
      <w:r>
        <w:t>邻硝基氣苯用氣磺酸氯磺化，再经氨水胺</w:t>
      </w:r>
      <w:r>
        <w:t>-NH2</w:t>
      </w:r>
      <w:r>
        <w:t>化得2-硝基氣苯-4-磺酰胺，然后用苛性钠</w:t>
      </w:r>
      <w:r>
        <w:t>溶液水解，盐酸酸化，加氢法或铁粉法还原</w:t>
      </w:r>
      <w:r>
        <w:t>SO2NH2</w:t>
      </w:r>
      <w:r>
        <w:t>制得。用于合成中性染料，如中性橙RL、</w:t>
      </w:r>
      <w:r>
        <w:t>中性紫BL等。</w:t>
      </w:r>
    </w:p>
    <w:p>
      <w:r>
        <w:t>22_氨基苯甲腈amino benzo nitrile； cyano aniline又名佩基苯</w:t>
      </w:r>
      <w:r>
        <w:t>胺。有邻(0-)、间(m-)、对(p-)三种位置异构</w:t>
      </w:r>
      <w:r>
        <w:t>物CH6NO(NHCOC6H 5) ， 熔点214℃。(2) 间氨基苯甲酰</w:t>
      </w:r>
      <w:r>
        <w:t>CN</w:t>
      </w:r>
      <w:r>
        <w:t>体。(1)邻氨基苯甲腈：黄色柱状品体。熔点</w:t>
      </w:r>
      <w:r>
        <w:t>胺：含有1分子结晶水的黄色针状结晶；熔点114℃；能溶于</w:t>
      </w:r>
      <w:r>
        <w:t>、J-NH</w:t>
      </w:r>
      <w:r>
        <w:t>51℃。沸点267~268℃(103.591kPa) 。能溶</w:t>
      </w:r>
      <w:r>
        <w:t>乙醚；难溶于冷氣仿、冷苯。(3)对氨基苯甲酰胺：含有1分子</w:t>
      </w:r>
      <w:r>
        <w:t>于许多有机溶剂。由邻硝基苯腈经氯化亚锡</w:t>
      </w:r>
      <w:r>
        <w:t>结晶水的黄色结晶；熔点183℃；其衍生物对乙酰化物</w:t>
      </w:r>
      <w:r>
        <w:t>与盐酸进行还原制取。(2)间氨基苯甲腈，又称氨茴腈。针状</w:t>
      </w:r>
      <w:r>
        <w:t>CzH6NO(NHC OCHs) ， 熔点247℃。三种均用作染料中</w:t>
      </w:r>
      <w:r>
        <w:t>晶体。熔点53~54℃。沸点288~290℃。能溶于乙醇、乙</w:t>
      </w:r>
      <w:r>
        <w:t>间体。</w:t>
      </w:r>
      <w:r>
        <w:t>醚、氯仿、醋酸乙酯，难溶于水。由间硝基苯腈还原而成。(3)</w:t>
      </w:r>
      <w:r>
        <w:t>对氨基苯甲腈。柱状晶体。熔点86℃。能溶于乙醇、乙醚</w:t>
      </w:r>
      <w:r>
        <w:t>丙酮、热水。难溶于二硫化碳、石油醚。由对硝基苯甲腈经二</w:t>
      </w:r>
      <w:r>
        <w:t>氯化锡与盐酸还原制取。均为有机合成原料，如制取氨基苯</w:t>
      </w:r>
      <w:r>
        <w:t>甲酸。</w:t>
      </w:r>
    </w:p>
    <w:p>
      <w:r>
        <w:t>22_氨基苯甲醚</w:t>
      </w:r>
      <w:r>
        <w:t>an is i dines</w:t>
      </w:r>
      <w:r>
        <w:t>有邻位(0-)、间位(m-)、对位</w:t>
      </w:r>
      <w:r>
        <w:t>1.1160；折射率n31.6160。间氨基苯乙酮为黄色片晶，熔点</w:t>
      </w:r>
      <w:r>
        <w:t>(p-)三种异构体。邻氨基苯甲醚：浅黄色油</w:t>
      </w:r>
      <w:r>
        <w:t>98~99℃，沸点289~290℃。对氨基苯乙酮为黄色针状晶</w:t>
      </w:r>
      <w:r>
        <w:t>CH sQ</w:t>
      </w:r>
      <w:r>
        <w:t>状液体，暴露于空气中可变为浅棕色；熔点</w:t>
      </w:r>
      <w:r>
        <w:t>体； 熔点106℃； 沸点293~295℃， 195~200℃(2.0kPa) 。三种</w:t>
      </w:r>
      <w:r>
        <w:t>+-N Hz</w:t>
      </w:r>
      <w:r>
        <w:t>6.2℃，沸点224℃，相对密度d21.0923，</w:t>
      </w:r>
      <w:r>
        <w:t>均溶于乙醇、乙醚，不溶或微溶于水，溶于稀盐酸或硫酸中成</w:t>
      </w:r>
      <w:r>
        <w:t>折射率n391.5713；可随水蒸气挥发。由邻</w:t>
      </w:r>
      <w:r>
        <w:t>盐。有芳胺与苯乙酮相类似的性质。邻氨基苯乙酮随水蒸气</w:t>
      </w:r>
      <w:r>
        <w:t>硝基苯酚经甲基化和还原而得</w:t>
      </w:r>
      <w:r>
        <w:t>用于制作</w:t>
      </w:r>
      <w:r>
        <w:t>氮染料和愈创木酚</w:t>
      </w:r>
      <w:r>
        <w:t>挥发。有毒!有刺激性。间氨基苯乙酮随水蒸气挥发。对氨</w:t>
      </w:r>
      <w:r>
        <w:t>等。也用作药物、香料等的中间体。间氨基苯甲醚：浅黄色油</w:t>
      </w:r>
      <w:r>
        <w:t>基苯乙酮有特殊愉快香味，见光颜色加深。可由相应的硝基</w:t>
      </w:r>
      <w:r>
        <w:t>状液体，沸点251℃</w:t>
      </w:r>
      <w:r>
        <w:t>对氨基苯甲醚：白色晶体，熔点57.2℃，</w:t>
      </w:r>
      <w:r>
        <w:t>苯乙酮用铁粉和乙酸或氯化亚锡和盐酸还原得到。用于染</w:t>
      </w:r>
      <w:r>
        <w:t>沸点246C(243℃)。</w:t>
      </w:r>
      <w:r>
        <w:t>三种异构体均微溶于水，易溶于乙醇和</w:t>
      </w:r>
      <w:r>
        <w:t>料、医药等的合成。对氨基苯乙酮还是测定维生素B：和钯的</w:t>
      </w:r>
      <w:r>
        <w:t>乙醚。它们都有毒，其中邻位异构体及其盐酸盐被认为是致</w:t>
      </w:r>
      <w:r>
        <w:t>试剂。</w:t>
      </w:r>
      <w:r>
        <w:t>癌物。由相应的硝基氯苯与甲醇钠作用得到硝基苯甲醚后，</w:t>
      </w:r>
      <w:r>
        <w:t>再用硫化物或锌与盐酸将硝基还原制备。主要用作制备偶氮</w:t>
      </w:r>
      <w:r>
        <w:t>浅黄色液体或晶体。有芳香气味。沸点251℃。折射率nly</w:t>
      </w:r>
      <w:r>
        <w:t>染料及药物合成的原料。</w:t>
      </w:r>
      <w:r>
        <w:t>1.6160。溶于乙醇、乙醚、丙酮，微溶于水。有毒!可引起癌</w:t>
      </w:r>
    </w:p>
    <w:p>
      <w:r>
        <w:t>22_氨基苯甲醛amino benzaldehyde s有邻(0-) 、间(m-) 、对</w:t>
      </w:r>
      <w:r>
        <w:t>症，是光敏性物质。不稳定，易形成二聚体。须以盐的形式保</w:t>
      </w:r>
      <w:r>
        <w:t>(p-)三种位置异构体。0-氨基苯甲醛，白色结</w:t>
      </w:r>
      <w:r>
        <w:t>存。其盐酸盐为针状晶体，熔点为188℃。可发生取代、加</w:t>
      </w:r>
      <w:r>
        <w:t>CHO</w:t>
      </w:r>
      <w:r>
        <w:t>晶，沸点80~85℃(266.6Pa)，熔点39~42℃；</w:t>
      </w:r>
      <w:r>
        <w:t>成、缩合、氧化、还原反应。与亚硝酸反应放出氮气，生成苯乙</w:t>
      </w:r>
      <w:r>
        <w:t>f-NH2</w:t>
      </w:r>
      <w:r>
        <w:t>微溶于水，溶于乙醇、乙醚、苯、氯仿；能随水蒸</w:t>
      </w:r>
      <w:r>
        <w:t>醇酮。可由α-溴代苯乙酮与邻苯二甲酰亚胺钾反应，水解；</w:t>
      </w:r>
      <w:r>
        <w:t>气挥发；极易聚合，氧化；由邻硝基苯甲醛在氢</w:t>
      </w:r>
      <w:r>
        <w:t>苯甲酰氯与化钾反应，再催化氢化制得；或经铁和盐酸还原</w:t>
      </w:r>
      <w:r>
        <w:t>氧化铵存在下用硫酸亚铁还原而得；是有机合成中间体。m-</w:t>
      </w:r>
      <w:r>
        <w:t>制得。用做抗氧剂、光敏剂和有机合成试剂。</w:t>
      </w:r>
      <w:r>
        <w:t>氨基苯甲醛，浅棕色粉末状结晶，熔点28~30℃；能溶于乙醚</w:t>
      </w:r>
      <w:r>
        <w:t>等有机溶剂，易氧化，由间硝基苯甲醛在酸性条件下用氯化亚</w:t>
      </w:r>
      <w:r>
        <w:t>锡还原或亚硫酸氢钠和硫酸亚铁还原而得，是有机合成中间</w:t>
      </w:r>
      <w:r>
        <w:t>(CH3)2N一</w:t>
      </w:r>
      <w:r>
        <w:t>体。p-氨基苯甲醛，黄色粉末状结晶体，熔点71~72℃；不溶</w:t>
      </w:r>
      <w:r>
        <w:t>于水而溶于苯等；极易聚合、氧化；由对硝基甲苯在氢氧化钠</w:t>
      </w:r>
      <w:r>
        <w:t>的醇溶液中经硫化钠和硫粉的氧化还原作用而得；是医药、染</w:t>
      </w:r>
      <w:r>
        <w:t>料中间体。</w:t>
      </w:r>
      <w:r>
        <w:t>度。由2，3-二甲基吡唑-6-酮为原料制得。适用于头痛、偏头</w:t>
      </w:r>
    </w:p>
    <w:p>
      <w:r>
        <w:t>22_1-氨基-4-苯甲酰氨基蒽醌</w:t>
      </w:r>
      <w:r>
        <w:t>1-amino-4-benz amido an-</w:t>
      </w:r>
      <w:r>
        <w:t>痛、月经痛、肌肉痛、牙痛、关节痛及需退热的情况，也可用于</w:t>
      </w:r>
      <w:r>
        <w:t>thr a quinone红紫色结品。熔点278℃或275~278℃。不溶</w:t>
      </w:r>
      <w:r>
        <w:t>不能耐受水杨酸治疗的风湿病人。</w:t>
      </w:r>
      <w:r>
        <w:t>于水。难溶于硝基苯稀盐酸水溶液。溶于等量吡啶和乙醇混</w:t>
      </w:r>
      <w:r>
        <w:t>ＱNH2</w:t>
      </w:r>
      <w:r>
        <w:t>合物。溶于吡啶中呈紫红色。溶.</w:t>
      </w:r>
      <w:r>
        <w:t>于浓硫酸中呈暗红色。由1-苯甲</w:t>
      </w:r>
      <w:r>
        <w:t>酰氨基-4-硝基蒽醌还原；或用1，</w:t>
      </w:r>
      <w:r>
        <w:t>4-二氨基蒽醌经N-苯甲酰化而</w:t>
      </w:r>
      <w:r>
        <w:t>。NH CO-</w:t>
      </w:r>
      <w:r>
        <w:t>制得。主要用作还原红棕R、</w:t>
      </w:r>
      <w:r>
        <w:t>5RF，还原棕3G和还原灰BG等染料的中间体。</w:t>
      </w:r>
    </w:p>
    <w:p>
      <w:r>
        <w:t>22_1-氨基-5-苯甲酰氨基蒽醌</w:t>
      </w:r>
      <w:r>
        <w:t>1-amino-5-benz amido anthra-</w:t>
      </w:r>
      <w:r>
        <w:t>quinone</w:t>
      </w:r>
      <w:r>
        <w:t>微红或橙色结品。熔</w:t>
      </w:r>
      <w:r>
        <w:t>O_NH2</w:t>
      </w:r>
      <w:r>
        <w:t>点286℃分解。溶于热硝基苯。</w:t>
      </w:r>
      <w:r>
        <w:t>溶于等量乙醇和吡啶混合物。溶</w:t>
      </w:r>
      <w:r>
        <w:t>于吡啶呈橙色。溶于浓硫酸为黄</w:t>
      </w:r>
      <w:r>
        <w:t>-CON HO</w:t>
      </w:r>
      <w:r>
        <w:t>色。染棉得红色。由1，5-二氨基</w:t>
      </w:r>
      <w:r>
        <w:t>蒽醌经N-苯甲酰化或1-苯甲酰</w:t>
      </w:r>
      <w:r>
        <w:t>氨基-5-硝基蒽醌还原制得。用作还原黄3GF、还原橙3G和</w:t>
      </w:r>
      <w:r>
        <w:t>还原草绿等染料的中间体。</w:t>
      </w:r>
    </w:p>
    <w:p>
      <w:r>
        <w:t>22_氨基苯甲酰胺</w:t>
      </w:r>
      <w:r>
        <w:t>amino benzamide</w:t>
      </w:r>
      <w:r>
        <w:t>有邻位(0-)、间位</w:t>
      </w:r>
      <w:r>
        <w:t>(m-)、对位(p-)三种位置异构体。(1)邻氨基</w:t>
      </w:r>
      <w:r>
        <w:t>CON H 2</w:t>
      </w:r>
      <w:r>
        <w:t>苯甲酰胺：叶片状结晶。熔点111℃，能溶于</w:t>
      </w:r>
      <w:r>
        <w:t>-NH2</w:t>
      </w:r>
      <w:r>
        <w:t>乙醇、热水，难溶于苯；由邻硝基苯甲酰胺以</w:t>
      </w:r>
      <w:r>
        <w:t>镍为催化剂还原制取；衍生物N-a-苯甲酰化</w:t>
      </w:r>
      <w:r>
        <w:t>物CH6NO(NHCOC6H 5) ， 熔点214℃。(2) 间氨基苯甲酰</w:t>
      </w:r>
      <w:r>
        <w:t>胺：含有1分子结晶水的黄色针状结晶；熔点114℃；能溶于</w:t>
      </w:r>
      <w:r>
        <w:t>乙醚；难溶于冷氣仿、冷苯。(3)对氨基苯甲酰胺：含有1分子</w:t>
      </w:r>
      <w:r>
        <w:t>结晶水的黄色结晶；熔点183℃；其衍生物对乙酰化物</w:t>
      </w:r>
      <w:r>
        <w:t>CzH6NO(NHC OCHs) ， 熔点247℃。三种均用作染料中</w:t>
      </w:r>
      <w:r>
        <w:t>间体。</w:t>
      </w:r>
    </w:p>
    <w:p>
      <w:r>
        <w:t>22_氨基苯乙酮</w:t>
      </w:r>
      <w:r>
        <w:t>amino acetophenone</w:t>
      </w:r>
      <w:r>
        <w:t>又称乙酰基苯胺(ace-</w:t>
      </w:r>
      <w:r>
        <w:t>ty lani in e) 。有邻(0-) 、间(m-) 、对(p-) 及w-</w:t>
      </w:r>
      <w:r>
        <w:t>COCH；</w:t>
      </w:r>
      <w:r>
        <w:t>等四种异构体。邻氨基苯乙酮为黄色油状</w:t>
      </w:r>
      <w:r>
        <w:t>+-NH2</w:t>
      </w:r>
      <w:r>
        <w:t>液体或晶体；熔点20℃；沸点250~252℃</w:t>
      </w:r>
      <w:r>
        <w:t>(分解) ， 135℃(2.3kPa) ； 相对密度d</w:t>
      </w:r>
      <w:r>
        <w:t>1.1160；折射率n31.6160。间氨基苯乙酮为黄色片晶，熔点</w:t>
      </w:r>
      <w:r>
        <w:t>98~99℃，沸点289~290℃。对氨基苯乙酮为黄色针状晶</w:t>
      </w:r>
      <w:r>
        <w:t>体； 熔点106℃； 沸点293~295℃， 195~200℃(2.0kPa) 。三种</w:t>
      </w:r>
      <w:r>
        <w:t>均溶于乙醇、乙醚，不溶或微溶于水，溶于稀盐酸或硫酸中成</w:t>
      </w:r>
      <w:r>
        <w:t>盐。有芳胺与苯乙酮相类似的性质。邻氨基苯乙酮随水蒸气</w:t>
      </w:r>
      <w:r>
        <w:t>挥发。有毒!有刺激性。间氨基苯乙酮随水蒸气挥发。对氨</w:t>
      </w:r>
      <w:r>
        <w:t>基苯乙酮有特殊愉快香味，见光颜色加深。可由相应的硝基</w:t>
      </w:r>
      <w:r>
        <w:t>苯乙酮用铁粉和乙酸或氯化亚锡和盐酸还原得到。用于染</w:t>
      </w:r>
      <w:r>
        <w:t>料、医药等的合成。对氨基苯乙酮还是测定维生素B：和钯的</w:t>
      </w:r>
      <w:r>
        <w:t>试剂。</w:t>
      </w:r>
    </w:p>
    <w:p>
      <w:r>
        <w:t>22_0-氨基苯乙酮</w:t>
      </w:r>
      <w:r>
        <w:t>w-amino acetophenone</w:t>
      </w:r>
      <w:r>
        <w:t>CH， COCH2NH 2</w:t>
      </w:r>
      <w:r>
        <w:t>浅黄色液体或晶体。有芳香气味。沸点251℃。折射率nly</w:t>
      </w:r>
      <w:r>
        <w:t>1.6160。溶于乙醇、乙醚、丙酮，微溶于水。有毒!可引起癌</w:t>
      </w:r>
      <w:r>
        <w:t>症，是光敏性物质。不稳定，易形成二聚体。须以盐的形式保</w:t>
      </w:r>
      <w:r>
        <w:t>存。其盐酸盐为针状晶体，熔点为188℃。可发生取代、加</w:t>
      </w:r>
      <w:r>
        <w:t>成、缩合、氧化、还原反应。与亚硝酸反应放出氮气，生成苯乙</w:t>
      </w:r>
      <w:r>
        <w:t>醇酮。可由α-溴代苯乙酮与邻苯二甲酰亚胺钾反应，水解；</w:t>
      </w:r>
      <w:r>
        <w:t>苯甲酰氯与化钾反应，再催化氢化制得；或经铁和盐酸还原</w:t>
      </w:r>
      <w:r>
        <w:t>制得。用做抗氧剂、光敏剂和有机合成试剂。</w:t>
      </w:r>
    </w:p>
    <w:p>
      <w:r>
        <w:t>22_氨基比林amino phen a zone； aminopyrine</w:t>
      </w:r>
      <w:r>
        <w:t>又名匹拉米洞。</w:t>
      </w:r>
      <w:r>
        <w:t>本品为白色或几乎白色结晶或结晶性</w:t>
      </w:r>
      <w:r>
        <w:t>(CH3)2N一</w:t>
      </w:r>
      <w:r>
        <w:t>一CH，粉末，熔点107~109℃。无臭，味微苦</w:t>
      </w:r>
      <w:r>
        <w:t>在日光下变质，水溶液呈碱性反应，易</w:t>
      </w:r>
      <w:r>
        <w:t>CH5</w:t>
      </w:r>
      <w:r>
        <w:t>溶于乙醇、氣仿，溶于水、醚、米，当加人</w:t>
      </w:r>
      <w:r>
        <w:t>苯甲酸钠时，可增加本品在水中的溶解</w:t>
      </w:r>
      <w:r>
        <w:t>度。由2，3-二甲基吡唑-6-酮为原料制得。适用于头痛、偏头</w:t>
      </w:r>
      <w:r>
        <w:t>痛、月经痛、肌肉痛、牙痛、关节痛及需退热的情况，也可用于</w:t>
      </w:r>
      <w:r>
        <w:t>不能耐受水杨酸治疗的风湿病人。</w:t>
      </w:r>
    </w:p>
    <w:p>
      <w:r>
        <w:t>23_2-氨基吡啶</w:t>
      </w:r>
      <w:r>
        <w:t>2-aminopyridine； a-aminopyridine； a-pyr id y-</w:t>
      </w:r>
      <w:r>
        <w:t>lamine无色叶片状结晶， 味苦。有麻醉作用。熔点</w:t>
      </w:r>
      <w:r>
        <w:t>58.10℃。沸点104~106℃(2.17kPa) 。204℃升华。闪点</w:t>
      </w:r>
      <w:r>
        <w:t>110℃。溶于水、醇、苯、甲苯、醚和热石油醚。</w:t>
      </w:r>
      <w:r>
        <w:t>N</w:t>
      </w:r>
      <w:r>
        <w:t>-NH，由吡啶在甲苯溶剂中经氨化制得，也可由6-氨</w:t>
      </w:r>
      <w:r>
        <w:t>基烟酸在高于熔点的温度下，熔融脱羧而得，或</w:t>
      </w:r>
      <w:r>
        <w:t>由2-溴吡啶氨解制得。是有机合成中间体。医药工业上用于</w:t>
      </w:r>
      <w:r>
        <w:t>生产治疗溃疡性结肠炎的药物抑氮胺吡啶和咯萘啶磷酸</w:t>
      </w:r>
      <w:r>
        <w:t>盐、派力本沙明盐酸盐等。用作通用试剂，检验锑、铋、钻、铜、</w:t>
      </w:r>
      <w:r>
        <w:t>金和锌。</w:t>
      </w:r>
    </w:p>
    <w:p>
      <w:r>
        <w:t>23_3-氨基吡啶</w:t>
      </w:r>
      <w:r>
        <w:t>3-aminopyridine； β-aminopyridine； β-pyr id y-</w:t>
      </w:r>
      <w:r>
        <w:t>lamine白色至淡黄色针状结晶或叶状结晶。</w:t>
      </w:r>
      <w:r>
        <w:t>， N Hz</w:t>
      </w:r>
      <w:r>
        <w:t>熔点64℃。沸点131~132℃(1.6kPa) ； 252℃。</w:t>
      </w:r>
      <w:r>
        <w:t>具有吸湿性。溶于水、乙醇、苯和乙醚。不溶于</w:t>
      </w:r>
      <w:r>
        <w:t>石油醚。由3-澳吡啶与浓氨水在硫酸铜存在下</w:t>
      </w:r>
      <w:r>
        <w:t>加热制得或由烟酰胺在氢氧化钠溶液中与溴进行降解反应制</w:t>
      </w:r>
      <w:r>
        <w:t>得。用作医药和染料中间体，也用于其他有机合成和分析</w:t>
      </w:r>
      <w:r>
        <w:t>试剂。</w:t>
      </w:r>
    </w:p>
    <w:p>
      <w:r>
        <w:t>23_4-氨基吡啶4-aminopyridine微黄棕色结品， 沸点180℃</w:t>
      </w:r>
      <w:r>
        <w:t>(1.73kPa) ， 熔点159℃。溶于水和乙醇， 其</w:t>
      </w:r>
      <w:r>
        <w:t>NH2</w:t>
      </w:r>
      <w:r>
        <w:t>化学性质与2-氨基吡啶相似。其盐酸盐</w:t>
      </w:r>
      <w:r>
        <w:t>(熔点240℃)，苦味酸盐(熔点215~</w:t>
      </w:r>
      <w:r>
        <w:t>￥</w:t>
      </w:r>
      <w:r>
        <w:t>216℃)，N-乙酰化物(熔点150℃)，N-苯甲</w:t>
      </w:r>
      <w:r>
        <w:t>酰化物(熔点202℃)，N-对氨基苯磺酰化</w:t>
      </w:r>
      <w:r>
        <w:t>物(熔点240℃)在吡啶存在下，与三氯化磷作用，生成4，4'-联</w:t>
      </w:r>
      <w:r>
        <w:t>吡啶胺；在浓氯化钠及稀盐酸溶液中于-12℃发生亚氮化反</w:t>
      </w:r>
      <w:r>
        <w:t>应，同时有4-氯吡啶生成。用催化氢化或用金属与酸还原4-</w:t>
      </w:r>
      <w:r>
        <w:t>硝基吡啶或4-硝基吡啶-N-氧化物制取。用作药物及染料中</w:t>
      </w:r>
      <w:r>
        <w:t>间体。</w:t>
      </w:r>
    </w:p>
    <w:p>
      <w:r>
        <w:t>23_氨基吡嗪</w:t>
      </w:r>
      <w:r>
        <w:t>amino pyrazine</w:t>
      </w:r>
      <w:r>
        <w:t>常见的有：2-氨基吡嗪，沸点</w:t>
      </w:r>
      <w:r>
        <w:t>118~120℃[苦味酸盐熔点214~215℃</w:t>
      </w:r>
      <w:r>
        <w:t>(HN){</w:t>
      </w:r>
      <w:r>
        <w:t>于NH(分解)]，由吡嗪、氨基钠和液氨在室温下</w:t>
      </w:r>
      <w:r>
        <w:t>N</w:t>
      </w:r>
      <w:r>
        <w:t>振摇制得。2，6-二氨基吡嗪，淡黄色针状</w:t>
      </w:r>
      <w:r>
        <w:t>晶体，熔点136℃，由2，6-二溴毗嗪与氨在195~200℃加热制</w:t>
      </w:r>
      <w:r>
        <w:t>得。其他同系物有：5-甲基-2-氨吡嗪(熔点116~118℃)，</w:t>
      </w:r>
      <w:r>
        <w:t>3.5-二甲基-2-氨基吡(熔点96℃)，3，6-二苯基-2-氨基吡嗪</w:t>
      </w:r>
      <w:r>
        <w:t>(熔点186℃)等。用作有机合成试剂。</w:t>
      </w:r>
    </w:p>
    <w:p>
      <w:r>
        <w:t>23_氨基吡唑</w:t>
      </w:r>
      <w:r>
        <w:t>amino pyrazoles有多种异构体， 其中：3-氨基</w:t>
      </w:r>
      <w:r>
        <w:t>吡唑， 熔点37~39℃， 沸点218℃(16.265kPa) ，</w:t>
      </w:r>
      <w:r>
        <w:t>N Hz用吡唑-3-羧酸为原料， 经库尔修斯重排反应</w:t>
      </w:r>
      <w:r>
        <w:t>(Curtius rearrangement) 制取； 4-氨基吡唑， 熔</w:t>
      </w:r>
      <w:r>
        <w:t>点81℃，用4-硝基吡唑经还原反应制取。性质</w:t>
      </w:r>
      <w:r>
        <w:t>类似芳胺，可进行重氮化反应及偶合反应。用作有机合成</w:t>
      </w:r>
      <w:r>
        <w:t>试剂。</w:t>
      </w:r>
    </w:p>
    <w:p>
      <w:r>
        <w:t>23_氨基苄醇amino benzyl alcohol H2NC6H4CH2OH</w:t>
      </w:r>
      <w:r>
        <w:t>有三</w:t>
      </w:r>
      <w:r>
        <w:t>种异构体。2-氨基苄醇，熔点83~84℃，沸点160℃(0.665~</w:t>
      </w:r>
      <w:r>
        <w:t>1.33kPa) ， 溶于水、乙醇、乙醚、苯、氯仿。3-氨基苄醇， 熔点</w:t>
      </w:r>
      <w:r>
        <w:t>97℃，溶解性同上。4-氨基苄醇，熔点65℃，溶于乙醇、乙醚、</w:t>
      </w:r>
      <w:r>
        <w:t>苯。2-氨基苄醇的衍生物(如乙酸酯、乙酰氨基苄醇)易环合</w:t>
      </w:r>
      <w:r>
        <w:t>生成杂环化合物。3-氨基苄醇的氨基可苯甲酰化。4-氨基苄</w:t>
      </w:r>
      <w:r>
        <w:t>醇也可发生同类反应。4-氨基苄醇可在酸作用下生成脱水的</w:t>
      </w:r>
      <w:r>
        <w:t>多聚体&lt;HNC， H4CH 2&gt;.r。2-氨基苄醇可用邻氨基苯甲酸电</w:t>
      </w:r>
      <w:r>
        <w:t>解还原制备。3-和4-氨基苄醇由相应的硝基苄醇还原制备。</w:t>
      </w:r>
      <w:r>
        <w:t>用作有机合成试剂。</w:t>
      </w:r>
    </w:p>
    <w:p>
      <w:r>
        <w:t>23_β-氨基丙醇</w:t>
      </w:r>
      <w:r>
        <w:t>B-amino propyl alcohol； 2-amino-1-propanol；</w:t>
      </w:r>
      <w:r>
        <w:t>p-hydroxy iso propylamine； β-propanol amineCH3CH(NH 2) -</w:t>
      </w:r>
      <w:r>
        <w:t>C Hz OH又称2-氨基-1-丙醇， p-羟基异丙胺， G丙醇胺。有</w:t>
      </w:r>
      <w:r>
        <w:t>右旋(d-)、左旋(l-)、外消旋(dl-)三种光学异构体。由N-苄</w:t>
      </w:r>
      <w:r>
        <w:t>基β-氨基丙醇经催化还原制成。用于有机合成，用作乳</w:t>
      </w:r>
      <w:r>
        <w:t>化剂。</w:t>
      </w:r>
      <w:r>
        <w:t>(1) 右旋体衍生物：草酸盐(CsH， NO) 2·C2H2O、旋光度</w:t>
      </w:r>
      <w:r>
        <w:t>[α]39-18.8°；N-苄基化物熔点47~49℃，旋光度[a]P</w:t>
      </w:r>
      <w:r>
        <w:t>物，熔点112~113℃，分解点160℃。</w:t>
      </w:r>
      <w:r>
        <w:t>-44.25(4%乙醇)；苦味酸盐熔点73~75℃。</w:t>
      </w:r>
      <w:r>
        <w:t>(2) 左旋体无色液体， 沸点72~73℃(1.466kPa) 。相</w:t>
      </w:r>
      <w:r>
        <w:t>对密度(d3)0.965，旋光度[α]z+15.8°；其衍生物：草酸盐旋</w:t>
      </w:r>
      <w:r>
        <w:t>光度[α]；+18.8°(2%水)，熔点171℃；N-苄基化物，橡胶</w:t>
      </w:r>
      <w:r>
        <w:t>状，旋光度[α]+44(4%乙醇)。</w:t>
      </w:r>
      <w:r>
        <w:t>(3)外消旋体</w:t>
      </w:r>
      <w:r>
        <w:t>沸点173~175℃，能溶于水、乙醇、乙醚；</w:t>
      </w:r>
      <w:r>
        <w:t>其衍生物：盐酸盐，板状结晶，熔点86~87℃(分解)；氯铂酸</w:t>
      </w:r>
      <w:r>
        <w:t>盐，黄棕色板状结晶，熔点198~199℃(分解)；N-苄基化物，</w:t>
      </w:r>
      <w:r>
        <w:t>沸点155~157℃(266.644Pa)，熔点70~72℃；N-苄基化物盐</w:t>
      </w:r>
      <w:r>
        <w:t>酸盐，熔点111~113℃；N-苄基化物苦味酸盐，熔点135~</w:t>
      </w:r>
      <w:r>
        <w:t>137℃。</w:t>
      </w:r>
    </w:p>
    <w:p>
      <w:r>
        <w:t>23_3-氨基丙二醇</w:t>
      </w:r>
      <w:r>
        <w:t>3-amino propylene glycol； 2， 3-dihydroxy-</w:t>
      </w:r>
      <w:r>
        <w:t>propylamine</w:t>
      </w:r>
      <w:r>
        <w:t>H2NCH2CH(OH) CH2OH</w:t>
      </w:r>
      <w:r>
        <w:t>又称2，3-二羟基</w:t>
      </w:r>
      <w:r>
        <w:t>丙胺，有左旋(l-)、右旋(d-)、外消旋(dl-)三种旋光学异构</w:t>
      </w:r>
      <w:r>
        <w:t>体。由2，3-环氧-1-丙醇(缩水甘油)与氨反应制得。用作乳</w:t>
      </w:r>
      <w:r>
        <w:t>化剂、有机中间体。</w:t>
      </w:r>
      <w:r>
        <w:t>(1)外消旋体</w:t>
      </w:r>
      <w:r>
        <w:t>沸点264~256℃(98.658kPa， 部分分</w:t>
      </w:r>
      <w:r>
        <w:t>解)，相对密度d31.1752，折射率n1.49，有吸湿性；能溶</w:t>
      </w:r>
      <w:r>
        <w:t>于水、乙醇，不溶于乙醚、苯；能吸收二氧化碳；与亚硝酸作用</w:t>
      </w:r>
      <w:r>
        <w:t>即变成甘油； 其衍生物：①氯铂酸盐(C gHg NO 2) 2°H2PtClo， 黄</w:t>
      </w:r>
      <w:r>
        <w:t>色针状结晶，熔点185℃；②O，O，N-三苯甲酰化物，熔点</w:t>
      </w:r>
      <w:r>
        <w:t>113~114℃。</w:t>
      </w:r>
      <w:r>
        <w:t>(2) 右旋体沸点163℃(1.733kPa) 、134℃(13.332Pa) ，</w:t>
      </w:r>
      <w:r>
        <w:t>旋光度[α]}+2.4(水溶液)，+17.7(稀盐酸溶液)。</w:t>
      </w:r>
      <w:r>
        <w:t>(3)左旋体</w:t>
      </w:r>
      <w:r>
        <w:t>沸点95~98℃(3.999Pa)，旋光度[α]p</w:t>
      </w:r>
      <w:r>
        <w:t>-2.4(水溶液)，-28.4(稀盐酸溶液)。</w:t>
      </w:r>
    </w:p>
    <w:p>
      <w:r>
        <w:t>23_氨基丙二酸amino malonic acid</w:t>
      </w:r>
      <w:r>
        <w:t>H2N·CH(COOH) 2棱</w:t>
      </w:r>
      <w:r>
        <w:t>柱状结晶，熔点109℃。易脱羧成甘氨酸与二氧化碳。由丙</w:t>
      </w:r>
      <w:r>
        <w:t>二酸肟经还原制取。其衍生物：二乙酯熔点116~118℃</w:t>
      </w:r>
      <w:r>
        <w:t>(1.599kPa) ， 二酰胺熔点167℃。用作有机合成试剂。</w:t>
      </w:r>
    </w:p>
    <w:p>
      <w:r>
        <w:t>23_氨基丙乐灵pro diamine又称氨基丙氟灵。熔点124℃，</w:t>
      </w:r>
      <w:r>
        <w:t>25℃时在水中的溶解度为</w:t>
      </w:r>
      <w:r>
        <w:t>H2N</w:t>
      </w:r>
      <w:r>
        <w:t>NO2</w:t>
      </w:r>
      <w:r>
        <w:t>0.013mg/L，大鼠急性经口</w:t>
      </w:r>
      <w:r>
        <w:t>F，C-</w:t>
      </w:r>
      <w:r>
        <w:t>--N(CsH 7) 2</w:t>
      </w:r>
      <w:r>
        <w:t>LD50&gt;5000mg/kg，急性经皮</w:t>
      </w:r>
      <w:r>
        <w:t>NO2</w:t>
      </w:r>
      <w:r>
        <w:t>LD50&gt;2000mg/kg。选择性芽</w:t>
      </w:r>
      <w:r>
        <w:t>前除草剂。由3-氨基-2，6-二硝</w:t>
      </w:r>
      <w:r>
        <w:t>基-4-三氟甲基氯苯与二正丙胺反应生成。用于棉花、大豆</w:t>
      </w:r>
      <w:r>
        <w:t>和其他阔叶作物地中防除一年生、多年生禾木科杂草和阔叶</w:t>
      </w:r>
      <w:r>
        <w:t>杂草。</w:t>
      </w:r>
    </w:p>
    <w:p>
      <w:r>
        <w:t>23_β-氨基丙醛</w:t>
      </w:r>
      <w:r>
        <w:t>β-amino pro pionaldehydeNH2CH2CH2CHO</w:t>
      </w:r>
      <w:r>
        <w:t>液体。沸点45~46℃(1.596kPa) 。可溶于水。与乙醇生成</w:t>
      </w:r>
      <w:r>
        <w:t>p氨基丙醛缩二乙醇，该物为液体，沸点68~78℃</w:t>
      </w:r>
      <w:r>
        <w:t>(2.66kPa) 。可生成2， 4-二硝基苯腙， 其熔点为178℃。电解</w:t>
      </w:r>
      <w:r>
        <w:t>氧化生成β-氨基丙酸。加热时分解生成丙烯醛和氨。由氨</w:t>
      </w:r>
      <w:r>
        <w:t>和丙烯醛加成制得。用作有机合成试剂。</w:t>
      </w:r>
    </w:p>
    <w:p>
      <w:r>
        <w:t>23_氨基丙酮amino acetone； 1-amino-2-propan one</w:t>
      </w:r>
      <w:r>
        <w:t>人体代谢</w:t>
      </w:r>
      <w:r>
        <w:t>CHCOCH2NH， 产物。苏氨酸经金黄葡萄球菌发酵也能</w:t>
      </w:r>
      <w:r>
        <w:t>生成氨基丙酮。不稳定，易脱氨基，可自</w:t>
      </w:r>
      <w:r>
        <w:t>身聚合。可与醛、酮缩合。可形成金属络合物。其盐酸盐</w:t>
      </w:r>
      <w:r>
        <w:t>CH； COCH2NH 2·HCI稳定， 为片状晶体， 熔点75℃， 溶于水、</w:t>
      </w:r>
      <w:r>
        <w:t>乙醇、乙醚，由澳丙酮与邻苯二甲酰亚胺钾反应，用盐酸水解</w:t>
      </w:r>
      <w:r>
        <w:t>制得。人体中的丙酮酸与甘氨酸氧化、缩合也生成氨基丙酮。</w:t>
      </w:r>
      <w:r>
        <w:t>用作合成试剂，制毗嗪衍生物及其他药物。</w:t>
      </w:r>
    </w:p>
    <w:p>
      <w:r>
        <w:t>23_α-氨基丙烯酸a-amino acrylic acid因有烯胺结构而不</w:t>
      </w:r>
      <w:r>
        <w:t>稳定，因此难于分离出来。其N.</w:t>
      </w:r>
      <w:r>
        <w:t>CH 2-C(NH 2) COOH</w:t>
      </w:r>
      <w:r>
        <w:t>乙酰、N-苯甲酰、N-苄羟基羰基</w:t>
      </w:r>
      <w:r>
        <w:t>衍生物等的N-酰基衍生物则稳定，可用作合成氨基酸的原</w:t>
      </w:r>
      <w:r>
        <w:t>料。当丝氨酸及半氨酸于热分解或碱分解时，作为中间产</w:t>
      </w:r>
      <w:r>
        <w:t>物，可能得出本氨基酸。用作有机合成原料。其衍生物：(1)</w:t>
      </w:r>
      <w:r>
        <w:t>N-乙酰衍生物，即α-乙酰胺基丙烯酸。(2)N-苯甲酰衍生</w:t>
      </w:r>
      <w:r>
        <w:t>物，熔点112~113℃，分解点160℃。</w:t>
      </w:r>
    </w:p>
    <w:p>
      <w:r>
        <w:t>24_氨基噌啉a minocin no line</w:t>
      </w:r>
      <w:r>
        <w:t>按氨基在噌啉环上位置的不</w:t>
      </w:r>
      <w:r>
        <w:t>熔点292℃，旋光度[α]j0+8(水中)，存在于抹香鲸的泪水及</w:t>
      </w:r>
      <w:r>
        <w:t>同，有各种氨基噌啉。3-氨基噌啉：熔点165~166℃，</w:t>
      </w:r>
      <w:r>
        <w:t>豆科植物的根瘤中，以及大量服用蛋氨酸的人的尿中，也可从</w:t>
      </w:r>
      <w:r>
        <w:t>pKa 3.63； 水溶液显示淡绿蓝色的荧光； 它不能重氮化并和酚</w:t>
      </w:r>
      <w:r>
        <w:t>白喉杆菌(Corynebacterium diphtheriae(Flu egge) Lehmann</w:t>
      </w:r>
      <w:r>
        <w:t>类偶合。4-氨基噌啉：熔点212~213℃， pKa 6.26。氨基噌啉</w:t>
      </w:r>
      <w:r>
        <w:t>et Neumann) 菌体、酵母蛋白质、麻仁球蛋白， 以及一种海绵</w:t>
      </w:r>
      <w:r>
        <w:t>和噌啉不同，在空气中是稳定的，而且在氢氧化钠溶液中煮沸</w:t>
      </w:r>
      <w:r>
        <w:t>也不失去氨。3-氨基噌啉可用3-溴代噌啉与</w:t>
      </w:r>
      <w:r>
        <w:t>+NH2氨水反应，或用3-硝基噌啉还原制取。4-氨</w:t>
      </w:r>
      <w:r>
        <w:t>基噌啉用4-氯代噌啉与氨水反应制取时，产</w:t>
      </w:r>
      <w:r>
        <w:t>率不高。用作有机合成中间体。</w:t>
      </w:r>
    </w:p>
    <w:p>
      <w:r>
        <w:t>24_氨基醇</w:t>
      </w:r>
      <w:r>
        <w:t>amino alcohol； hydroxy-alkyl amine； hydra mine</w:t>
      </w:r>
      <w:r>
        <w:t>H2N-ROH又称羟基烷基胺。在有机化合物同一分子内，</w:t>
      </w:r>
      <w:r>
        <w:t>(1.467kPa) 、N-苯甲酰化物CuH zO 2(NHCOC6H 5) ， 熔点145</w:t>
      </w:r>
      <w:r>
        <w:t>具有氨基和醇羟基的物质。也可看作是醇的氨基衍生物。也</w:t>
      </w:r>
      <w:r>
        <w:t>可看成胺的羟基衍生物。最简单的氨基醇为一乙醇胺</w:t>
      </w:r>
      <w:r>
        <w:t>NH2-CH2CH2OH，或称氨基乙醇或羟基乙胺。氨基醇衍生</w:t>
      </w:r>
      <w:r>
        <w:t>tyr ic acid； piper idicacidNH2CH2CH2CH2COOH又称哌啶</w:t>
      </w:r>
      <w:r>
        <w:t>物中，有胆碱、神经碱等重要的生理化合物。制法：(1)由氨作</w:t>
      </w:r>
      <w:r>
        <w:t>酸。小叶状结晶(甲醇-乙醚)、针状结晶(水-乙醇)，熔点</w:t>
      </w:r>
      <w:r>
        <w:t>用于卤代醇。(2)在水存在下以氨作用于α-环氧化物。(3)</w:t>
      </w:r>
      <w:r>
        <w:t>202℃(在快速加热下分解)。在25℃时解离常数K.3.7×</w:t>
      </w:r>
      <w:r>
        <w:t>硝基醇、氨基酮、异亚硝基酮、氨基酸酯等的还原。</w:t>
      </w:r>
      <w:r>
        <w:t>10-11，K1.7×10~10。易溶于水，微溶于热乙醇，不溶于其他</w:t>
      </w:r>
    </w:p>
    <w:p>
      <w:r>
        <w:t>24_氨基醇酸树脂amino alkyd resin同时含有氨基树脂和</w:t>
      </w:r>
      <w:r>
        <w:t>有机溶剂。在熔点温度以上分解形成吡咯烷酮和水。存在于</w:t>
      </w:r>
      <w:r>
        <w:t>醇酸树脂的混合树脂。交联固化后具有坚硬、光泽好、耐酸</w:t>
      </w:r>
      <w:r>
        <w:t>玄参科植物地黄[Rehmannia glutinosa(Gaertn.) Li bosch.]</w:t>
      </w:r>
      <w:r>
        <w:t>碱、保光、保色、耐老化、耐冲击和电性能好的特点。由氨基树</w:t>
      </w:r>
      <w:r>
        <w:t>的根茎及葫芦科、百合科等多种植物，也可由y-氯代丁腈与</w:t>
      </w:r>
      <w:r>
        <w:t>脂20~40份和醇酸树脂60~80份混合制得。主要用作烤</w:t>
      </w:r>
      <w:r>
        <w:t>邻苯二甲酰亚胺钾反应，再经水解制得。一种中枢神经触突</w:t>
      </w:r>
      <w:r>
        <w:t>漆，广泛用于家电、汽车、自行车、机械、仪表、金属家具、医疗</w:t>
      </w:r>
      <w:r>
        <w:t>的抑制性递质。脑中含量很高，在脑的能量代谢上占重要地</w:t>
      </w:r>
      <w:r>
        <w:t>器械、玩具、文教用品等的保护涂层和装饰涂层。</w:t>
      </w:r>
      <w:r>
        <w:t>位。有短暂的降血压作用，还有抗惊厥、利尿等活性。临床用</w:t>
      </w:r>
    </w:p>
    <w:p>
      <w:r>
        <w:t>24_氨基醇酸涂</w:t>
      </w:r>
      <w:r>
        <w:t>amino alkyd coatings</w:t>
      </w:r>
      <w:r>
        <w:t>由氨基树脂、醇酸</w:t>
      </w:r>
      <w:r>
        <w:t>于降血压及恢复脑细胞功能。</w:t>
      </w:r>
      <w:r>
        <w:t>树脂为主要成膜物质的涂料，选择不同的醇酸树脂、氨基树脂</w:t>
      </w:r>
      <w:r>
        <w:t>品种，按不</w:t>
      </w:r>
      <w:r>
        <w:t>酸、氨基树脂配比，可制得各种用途的氨基</w:t>
      </w:r>
      <w:r>
        <w:t>醇酸涂料，所形成的涂膜丰满度好、耐候保光、耐磨、机械性能</w:t>
      </w:r>
      <w:r>
        <w:t>好，主要用于汽车漆、轻工产品用漆等方面，必须烘烤固化，是</w:t>
      </w:r>
      <w:r>
        <w:t>目前应用最广泛的涂料品种之一。</w:t>
      </w:r>
    </w:p>
    <w:p>
      <w:r>
        <w:t>24_氨基醇型表面活性剂amino alcohol type surfactant</w:t>
      </w:r>
      <w:r>
        <w:t>在</w:t>
      </w:r>
      <w:r>
        <w:t>分子中同时含有氨基和羟基的表面活性剂。一般为固体，溶</w:t>
      </w:r>
      <w:r>
        <w:t>于水、有机溶剂。对皮肤有刺激性。在涂料中作为颜料分散</w:t>
      </w:r>
      <w:r>
        <w:t>(2)乙酯，有两种，一种不稳定型为柱状结晶，熔点20℃，其</w:t>
      </w:r>
      <w:r>
        <w:t>N-乙酰化物CH； C(NH COCH 3) -CHCOOC2H， 的熔点为</w:t>
      </w:r>
      <w:r>
        <w:t>剂；用作蜡和不饱和脂肪酸的乳化剂，化妆品、清洗剂的乳化</w:t>
      </w:r>
      <w:r>
        <w:t>剂，工业杀虫剂和沥青的乳化剂，锅炉水处理剂等。</w:t>
      </w:r>
      <w:r>
        <w:t>109~110℃，能溶于乙醇，不溶于水；另一种稳定形为柱状结晶，</w:t>
      </w:r>
      <w:r>
        <w:t>熔点33℃，沸点210~215℃(分解)、153~155℃(11.998~</w:t>
      </w:r>
    </w:p>
    <w:p>
      <w:r>
        <w:t>24_氨基次磺酰化</w:t>
      </w:r>
      <w:r>
        <w:t>amino sulf eny lation</w:t>
      </w:r>
      <w:r>
        <w:t>在分子中引人氨基</w:t>
      </w:r>
      <w:r>
        <w:t>H2N一(或胺R2N一)和次磺酰基(RS一)的反应过程。</w:t>
      </w:r>
      <w:r>
        <w:t>13.332kPa) 、105℃(1.999kPa) ， 相对密度d 1.49882， 能溶</w:t>
      </w:r>
      <w:r>
        <w:t>于乙醇、乙醚、二硫化碳、苯，不溶于水；其N-乙酰化物，熔点</w:t>
      </w:r>
      <w:r>
        <w:t>-C--C-+PhS NHA BFs-Etz 0</w:t>
      </w:r>
      <w:r>
        <w:t>C一</w:t>
      </w:r>
      <w:r>
        <w:t>63℃，沸点231~233℃，能溶于乙醇，不溶于水。</w:t>
      </w:r>
      <w:r>
        <w:t>P hSN HAr</w:t>
      </w:r>
      <w:r>
        <w:t>2</w:t>
      </w:r>
      <w:r>
        <w:t>胶，白色微珠形颗粒。以多孔硅珠为基料，与(3-氨基丙基)-</w:t>
      </w:r>
      <w:r>
        <w:t>烯烃1在三氟化硼乙醚溶液中与苯次磺酰基芳胺2反应，引人</w:t>
      </w:r>
      <w:r>
        <w:t>三乙氧基硅烷反应制取。键合基团为一(CH2)3一NH2。比表</w:t>
      </w:r>
      <w:r>
        <w:t>苯次磺酰基(苯硫基PhS一) 和芳氨基(Ar NH一) ， 生成3。</w:t>
      </w:r>
      <w:r>
        <w:t>面积400~450m²/g。颗粒320~400目。为高速液相色谱填</w:t>
      </w:r>
    </w:p>
    <w:p>
      <w:r>
        <w:t>24_氨基哒嗪amino pyr ida zines有多种异构体。3-氨基哒</w:t>
      </w:r>
      <w:r>
        <w:t>料，用于分配色谱。</w:t>
      </w:r>
      <w:r>
        <w:t>嗪：熔点170~171℃，它可形成盐酸盐(熔点</w:t>
      </w:r>
      <w:r>
        <w:t>175.5~176.5℃)、苦味酸盐(熔点249~</w:t>
      </w:r>
      <w:r>
        <w:t>(GAGs) 。是氨基己糖与糖醛酸(硫酸角质素为半乳糖) 组成</w:t>
      </w:r>
      <w:r>
        <w:t>NH2250℃)；可由相应的氯代哒嗪与氨水反应制得。</w:t>
      </w:r>
      <w:r>
        <w:t>的二</w:t>
      </w:r>
      <w:r>
        <w:t>其常见的衍生物有3-氨基-6-甲基哒嗪(熔点</w:t>
      </w:r>
      <w:r>
        <w:t>乙酰氨基葡萄糖或N-乙酰氨基半乳糖；糖醛酸通常为葡萄糖</w:t>
      </w:r>
      <w:r>
        <w:t>224~225℃)，3-氨基-6-苯基哒嗪(熔点152℃)等。利用氨基</w:t>
      </w:r>
      <w:r>
        <w:t>醛酸。体内重要的GAGs</w:t>
      </w:r>
      <w:r>
        <w:t>的活泼性，用作有机合成中间体。</w:t>
      </w:r>
      <w:r>
        <w:t>(KS)、硫酸皮肤素(DS)、透明质酸(HA)、肝素(H)、硫酸类肝</w:t>
      </w:r>
    </w:p>
    <w:p>
      <w:r>
        <w:t>24_氨基蝶啶amino p teri dine常见的如下。2-氨基蝶啶：黄</w:t>
      </w:r>
      <w:r>
        <w:t>素(HS)等。</w:t>
      </w:r>
      <w:r>
        <w:t>色晶体，在273℃左右分解，不溶于普通</w:t>
      </w:r>
      <w:r>
        <w:t>子量20000左右)通过O-或N-连接连于核心蛋白的丝氨酸</w:t>
      </w:r>
      <w:r>
        <w:t>J NH 2</w:t>
      </w:r>
      <w:r>
        <w:t>的有机溶剂，与乙酸酐反应得到2-乙酰</w:t>
      </w:r>
      <w:r>
        <w:t>或天冬酰胺残基上</w:t>
      </w:r>
      <w:r>
        <w:t>氨基蝶啶(熔点229~231℃)，由2，4，5-</w:t>
      </w:r>
      <w:r>
        <w:t>条透明质酸长链构成蛋白聚糖，与胶原蛋白、弹性蛋白、连接</w:t>
      </w:r>
      <w:r>
        <w:t>三氨基嘧啶与乙二醛的亚硫酸氢钠加成物为原料制取。4-氨</w:t>
      </w:r>
      <w:r>
        <w:t>蛋白如纤连蛋白等构成细胞间质。由于GAGs是多阴离子</w:t>
      </w:r>
      <w:r>
        <w:t>基蝶啶，从水中重结晶得到片状晶体，熔点309~311℃(分</w:t>
      </w:r>
      <w:r>
        <w:t>的多羟基化合物，可结合阳离子和吸引水分子而形成凝胶，</w:t>
      </w:r>
      <w:r>
        <w:t>解)，由4，5，6-三氨基嘧啶与乙二醛反应制取。6-氨基蝶啶，</w:t>
      </w:r>
      <w:r>
        <w:t>赋予组织以弹性、韧性并限制细菌蔓延；构成关节滑液起润滑</w:t>
      </w:r>
      <w:r>
        <w:t>黄色长针形晶体，在300℃以上分解，由6-氯蝶啶和干燥的氨</w:t>
      </w:r>
      <w:r>
        <w:t>作用。各种GAGs尚有些特殊作用， 如肝素的抗凝血作</w:t>
      </w:r>
      <w:r>
        <w:t>气作用制得。此外还有7-氨基蝶啶(在320℃以上分解)，2-和</w:t>
      </w:r>
      <w:r>
        <w:t>用等。</w:t>
      </w:r>
      <w:r>
        <w:t>4-甲氨基蝶啶(熔点分别是125~126℃和164~165℃)，均用</w:t>
      </w:r>
      <w:r>
        <w:t>于合成和研究</w:t>
      </w:r>
    </w:p>
    <w:p>
      <w:r>
        <w:t>24_α-氨基丁酸</w:t>
      </w:r>
      <w:r>
        <w:t>a-aminobutyric acid</w:t>
      </w:r>
      <w:r>
        <w:t>又称α-氨基酪酸。为</w:t>
      </w:r>
      <w:r>
        <w:t>一种氨基酸。有L-、D-、DL-光学异构体。(1)L-a-氨基丁酸：</w:t>
      </w:r>
      <w:r>
        <w:t>熔点292℃，旋光度[α]j0+8(水中)，存在于抹香鲸的泪水及</w:t>
      </w:r>
      <w:r>
        <w:t>豆科植物的根瘤中，以及大量服用蛋氨酸的人的尿中，也可从</w:t>
      </w:r>
      <w:r>
        <w:t>白喉杆菌(Corynebacterium diphtheriae(Flu egge) Lehmann</w:t>
      </w:r>
      <w:r>
        <w:t>et Neumann) 菌体、酵母蛋白质、麻仁球蛋白， 以及一种海绵</w:t>
      </w:r>
      <w:r>
        <w:t>Spong illa officinalis obliqua的水解物中</w:t>
      </w:r>
      <w:r>
        <w:t>COOH</w:t>
      </w:r>
      <w:r>
        <w:t>分离得出；一般制法为由L-谷氨酸与碳酸</w:t>
      </w:r>
      <w:r>
        <w:t>H2N-CH</w:t>
      </w:r>
      <w:r>
        <w:t>钠溶液煮沸而得，用作生化试剂、营养剂。</w:t>
      </w:r>
      <w:r>
        <w:t>CH2</w:t>
      </w:r>
      <w:r>
        <w:t>(2)DL-α-氨基丁酸：熔点304℃(分解)，用</w:t>
      </w:r>
      <w:r>
        <w:t>一般的α-氨基酸合成法即可制得，用作生</w:t>
      </w:r>
      <w:r>
        <w:t>CH3</w:t>
      </w:r>
      <w:r>
        <w:t>化试剂，其衍生物：乙酯，沸点61~62℃</w:t>
      </w:r>
      <w:r>
        <w:t>(1.467kPa) 、N-苯甲酰化物CuH zO 2(NHCOC6H 5) ， 熔点145</w:t>
      </w:r>
      <w:r>
        <w:t>~146℃。</w:t>
      </w:r>
      <w:r>
        <w:t>y.氨基丁酸</w:t>
      </w:r>
      <w:r>
        <w:t>y-aminobutyric acid GABA； y-amino-n-bu-</w:t>
      </w:r>
      <w:r>
        <w:t>tyr ic acid； piper idicacidNH2CH2CH2CH2COOH又称哌啶</w:t>
      </w:r>
      <w:r>
        <w:t>酸。小叶状结晶(甲醇-乙醚)、针状结晶(水-乙醇)，熔点</w:t>
      </w:r>
      <w:r>
        <w:t>202℃(在快速加热下分解)。在25℃时解离常数K.3.7×</w:t>
      </w:r>
      <w:r>
        <w:t>10-11，K1.7×10~10。易溶于水，微溶于热乙醇，不溶于其他</w:t>
      </w:r>
      <w:r>
        <w:t>有机溶剂。在熔点温度以上分解形成吡咯烷酮和水。存在于</w:t>
      </w:r>
      <w:r>
        <w:t>玄参科植物地黄[Rehmannia glutinosa(Gaertn.) Li bosch.]</w:t>
      </w:r>
      <w:r>
        <w:t>的根茎及葫芦科、百合科等多种植物，也可由y-氯代丁腈与</w:t>
      </w:r>
      <w:r>
        <w:t>邻苯二甲酰亚胺钾反应，再经水解制得。一种中枢神经触突</w:t>
      </w:r>
      <w:r>
        <w:t>的抑制性递质。脑中含量很高，在脑的能量代谢上占重要地</w:t>
      </w:r>
      <w:r>
        <w:t>位。有短暂的降血压作用，还有抗惊厥、利尿等活性。临床用</w:t>
      </w:r>
      <w:r>
        <w:t>于降血压及恢复脑细胞功能。</w:t>
      </w:r>
    </w:p>
    <w:p>
      <w:r>
        <w:t>24_β-氨基丁烯酸β-amino croton ic acid本品与β-亚氨基丁</w:t>
      </w:r>
      <w:r>
        <w:t>CHC(NH 2) --CH COOH</w:t>
      </w:r>
      <w:r>
        <w:t>酸(β-aminobutyric acid) 互为互</w:t>
      </w:r>
      <w:r>
        <w:t>变异构体。可由β-硝基丁烯酸</w:t>
      </w:r>
      <w:r>
        <w:t>在酸性介质中，以铁粉还原制</w:t>
      </w:r>
      <w:r>
        <w:t>NH</w:t>
      </w:r>
      <w:r>
        <w:t>取。用于有机合成。其衍生物：</w:t>
      </w:r>
      <w:r>
        <w:t>CH； CCH2COOH</w:t>
      </w:r>
      <w:r>
        <w:t>(1)甲酯，熔点85℃，有升华性。</w:t>
      </w:r>
      <w:r>
        <w:t>(2)乙酯，有两种，一种不稳定型为柱状结晶，熔点20℃，其</w:t>
      </w:r>
      <w:r>
        <w:t>N-乙酰化物CH； C(NH COCH 3) -CHCOOC2H， 的熔点为</w:t>
      </w:r>
      <w:r>
        <w:t>109~110℃，能溶于乙醇，不溶于水；另一种稳定形为柱状结晶，</w:t>
      </w:r>
      <w:r>
        <w:t>熔点33℃，沸点210~215℃(分解)、153~155℃(11.998~</w:t>
      </w:r>
      <w:r>
        <w:t>13.332kPa) 、105℃(1.999kPa) ， 相对密度d 1.49882， 能溶</w:t>
      </w:r>
      <w:r>
        <w:t>于乙醇、乙醚、二硫化碳、苯，不溶于水；其N-乙酰化物，熔点</w:t>
      </w:r>
      <w:r>
        <w:t>63℃，沸点231~233℃，能溶于乙醇，不溶于水。</w:t>
      </w:r>
    </w:p>
    <w:p>
      <w:r>
        <w:t>24_氨基多孔硅珠</w:t>
      </w:r>
      <w:r>
        <w:t>NH 2-porous silica beads一种二氧化硅</w:t>
      </w:r>
      <w:r>
        <w:t>胶，白色微珠形颗粒。以多孔硅珠为基料，与(3-氨基丙基)-</w:t>
      </w:r>
      <w:r>
        <w:t>三乙氧基硅烷反应制取。键合基团为一(CH2)3一NH2。比表</w:t>
      </w:r>
      <w:r>
        <w:t>面积400~450m²/g。颗粒320~400目。为高速液相色谱填</w:t>
      </w:r>
      <w:r>
        <w:t>料，用于分配色谱。</w:t>
      </w:r>
    </w:p>
    <w:p>
      <w:r>
        <w:t>24_氨基多糖glycosaminoglycan</w:t>
      </w:r>
      <w:r>
        <w:t>又称黏多糖，糖胺聚糖</w:t>
      </w:r>
      <w:r>
        <w:t>(GAGs) 。是氨基己糖与糖醛酸(硫酸角质素为半乳糖) 组成</w:t>
      </w:r>
      <w:r>
        <w:t>的二</w:t>
      </w:r>
      <w:r>
        <w:t>糖单位重复聚合而成的直链多糖。</w:t>
      </w:r>
      <w:r>
        <w:t>其氨基己糖常为N-</w:t>
      </w:r>
      <w:r>
        <w:t>乙酰氨基葡萄糖或N-乙酰氨基半乳糖；糖醛酸通常为葡萄糖</w:t>
      </w:r>
      <w:r>
        <w:t>醛酸。体内重要的GAGs</w:t>
      </w:r>
      <w:r>
        <w:t>「硫酸软</w:t>
      </w:r>
      <w:r>
        <w:t>酸角质素</w:t>
      </w:r>
      <w:r>
        <w:t>(KS)、硫酸皮肤素(DS)、透明质酸(HA)、肝素(H)、硫酸类肝</w:t>
      </w:r>
      <w:r>
        <w:t>素(HS)等。</w:t>
      </w:r>
      <w:r>
        <w:t>在体内数以百计的CS、KS、DS或HS等短链(分</w:t>
      </w:r>
      <w:r>
        <w:t>子量20000左右)通过O-或N-连接连于核心蛋白的丝氨酸</w:t>
      </w:r>
      <w:r>
        <w:t>或天冬酰胺残基上</w:t>
      </w:r>
      <w:r>
        <w:t>，核心蛋白又以40nm间隔非共价连于一</w:t>
      </w:r>
      <w:r>
        <w:t>条透明质酸长链构成蛋白聚糖，与胶原蛋白、弹性蛋白、连接</w:t>
      </w:r>
      <w:r>
        <w:t>蛋白如纤连蛋白等构成细胞间质。由于GAGs是多阴离子</w:t>
      </w:r>
      <w:r>
        <w:t>的多羟基化合物，可结合阳离子和吸引水分子而形成凝胶，</w:t>
      </w:r>
      <w:r>
        <w:t>赋予组织以弹性、韧性并限制细菌蔓延；构成关节滑液起润滑</w:t>
      </w:r>
      <w:r>
        <w:t>作用。各种GAGs尚有些特殊作用， 如肝素的抗凝血作</w:t>
      </w:r>
      <w:r>
        <w:t>用等。</w:t>
      </w:r>
    </w:p>
    <w:p>
      <w:r>
        <w:t>24_2-氨基噁唑</w:t>
      </w:r>
      <w:r>
        <w:t>2-amino ox azole沸点96~98℃。具有胺的</w:t>
      </w:r>
      <w:r>
        <w:t>一般性质。由溴代乙醛与尿素反应制取。在有</w:t>
      </w:r>
      <w:r>
        <w:t>-N</w:t>
      </w:r>
      <w:r>
        <w:t>。^NH2生物。</w:t>
      </w:r>
      <w:r>
        <w:t>机合成上利用其氨基的活泼性，以制取各种衍</w:t>
      </w:r>
    </w:p>
    <w:p>
      <w:r>
        <w:t>25_2-氨基噁唑啉</w:t>
      </w:r>
      <w:r>
        <w:t>2-amino x azo line； ethylene pseudo urea</w:t>
      </w:r>
      <w:r>
        <w:t>又</w:t>
      </w:r>
      <w:r>
        <w:t>得成品。也可以二苯胺为原料，经亚硝化后在有机溶剂中转</w:t>
      </w:r>
      <w:r>
        <w:t>称亚乙基异脲。为吸湿性很强的</w:t>
      </w:r>
      <w:r>
        <w:t>位，得对亚硝基二苯胺，再经硫化碱还原而得成品。用于制偶</w:t>
      </w:r>
      <w:r>
        <w:t>=NH.</w:t>
      </w:r>
      <w:r>
        <w:t>、N Hz结晶。能溶于除石油醚之外的许</w:t>
      </w:r>
      <w:r>
        <w:t>一NH</w:t>
      </w:r>
      <w:r>
        <w:t>多有机溶剂中。在碱液中用苯甲</w:t>
      </w:r>
      <w:r>
        <w:t>酰氯处理， 即生成二苯甲酰衍生物C17HuN2O 2(熔点165℃) 。</w:t>
      </w:r>
      <w:r>
        <w:t>用苯胺处理本品，可生成N，N'二苯基脲C1sH12N2O。由氯</w:t>
      </w:r>
      <w:r>
        <w:t>乙醇或环氧乙烷与氨基化钠(Na2NCN) 作用， 或将氯乙醇</w:t>
      </w:r>
      <w:r>
        <w:t>与氰氨基化钙(石灰氮)作用制取。用于有机合成和医药工</w:t>
      </w:r>
      <w:r>
        <w:t>业。其衍生物：(1)盐酸盐，针状结晶。(2)苦味酸盐，熔点</w:t>
      </w:r>
      <w:r>
        <w:t>化铅反应即成吖啶；与亚硝酸反应可得芴；由邻硝基二苯基甲</w:t>
      </w:r>
      <w:r>
        <w:t>187℃。(3)醋酸盐，针状结晶，熔点135℃。</w:t>
      </w:r>
    </w:p>
    <w:p>
      <w:r>
        <w:t>25_1-氨基蒽醌</w:t>
      </w:r>
      <w:r>
        <w:t>1-amino anthraquinone； α-amino an-thr a quinone</w:t>
      </w:r>
      <w:r>
        <w:t>又称α-氨基蒽醌。红色或橙红色针状结晶。</w:t>
      </w:r>
      <w:r>
        <w:t>结晶，熔点116℃；盐酸盐分解点137℃。(2)间位异构体：结</w:t>
      </w:r>
      <w:r>
        <w:t>QNH z</w:t>
      </w:r>
      <w:r>
        <w:t>熔点253~254℃。升华。溶于热硝基苯、</w:t>
      </w:r>
      <w:r>
        <w:t>甲苯、二甲苯、乙醚、醋酸、氯仿、苯。微溶于</w:t>
      </w:r>
      <w:r>
        <w:t>冷乙醇。不溶于水。与盐酸或硫酸作用生</w:t>
      </w:r>
      <w:r>
        <w:t>成易溶于水的盐。由蒽醌经硝化、还原、精</w:t>
      </w:r>
      <w:r>
        <w:t>制而得。用作染料中间体。用于制还原染</w:t>
      </w:r>
      <w:r>
        <w:t>料、分散染料、活性染料及酸性染料。</w:t>
      </w:r>
    </w:p>
    <w:p>
      <w:r>
        <w:t>25_2-氨基蒽醌</w:t>
      </w:r>
      <w:r>
        <w:t>2-amino anthraquinone； β-amino anthra-quinone</w:t>
      </w:r>
      <w:r>
        <w:t>又称β-氨基蒽醌。红色或橙棕色</w:t>
      </w:r>
      <w:r>
        <w:t>针状结晶。熔点302~306℃。加</w:t>
      </w:r>
      <w:r>
        <w:t>-NH2</w:t>
      </w:r>
      <w:r>
        <w:t>热升华。不溶于水。稍溶于乙醚、</w:t>
      </w:r>
      <w:r>
        <w:t>氨水。溶于乙醇、氯仿、苯、丙酮、氯</w:t>
      </w:r>
      <w:r>
        <w:t>苯、硝基苯、浓硫酸(呈苍黄色液)。</w:t>
      </w:r>
      <w:r>
        <w:t>由2-氯蒽醌和氨水，在硫酸铜催化</w:t>
      </w:r>
      <w:r>
        <w:t>下氨化制得，也可由蒽醌-2-磺酸铵与氨水，在间硝基苯磺酸</w:t>
      </w:r>
      <w:r>
        <w:t>钠存在下，压热反应而得。用于制蒽醌染料。也用于造纸工</w:t>
      </w:r>
      <w:r>
        <w:t>业中(节省用碱的催化剂)。</w:t>
      </w:r>
    </w:p>
    <w:p>
      <w:r>
        <w:t>25_1-氨基蒽醌-2-磺酸</w:t>
      </w:r>
      <w:r>
        <w:t>1-amino anthraquinone-2-sulfonic acid</w:t>
      </w:r>
      <w:r>
        <w:t>其钠盐为橙或红色针状结晶。由1-氨基</w:t>
      </w:r>
      <w:r>
        <w:t>ON H，</w:t>
      </w:r>
      <w:r>
        <w:t>蒽醌用发烟硫酸或氯磺酸磺化而制得，</w:t>
      </w:r>
      <w:r>
        <w:t>SO；H</w:t>
      </w:r>
      <w:r>
        <w:t>也可由1-氨基-2-溴蒽醌用硫化钠液巯</w:t>
      </w:r>
      <w:r>
        <w:t>基化(脱澳)、次氣酸钠氧化及稀硫酸水</w:t>
      </w:r>
      <w:r>
        <w:t>解而得。主要用于制取澳氨酸、2，4-二</w:t>
      </w:r>
      <w:r>
        <w:t>溴-1-氨基蒽醌及多种重要染料中间体。</w:t>
      </w:r>
    </w:p>
    <w:p>
      <w:r>
        <w:t>25_1-氨基-2-蒽醌甲酸</w:t>
      </w:r>
      <w:r>
        <w:t>1-amino-2-anthraquinone carboxylic</w:t>
      </w:r>
      <w:r>
        <w:t>acid</w:t>
      </w:r>
      <w:r>
        <w:t>从硝基苯中得红棕色针晶。熔点295~296℃。不溶</w:t>
      </w:r>
      <w:r>
        <w:t>于水。难溶于乙醇、乙醚和苯。溶于苯胺和沸硝基苯。浓硫</w:t>
      </w:r>
      <w:r>
        <w:t>酸中呈黄棕色溶液。其钠盐或钙盐</w:t>
      </w:r>
      <w:r>
        <w:t>ON H 2</w:t>
      </w:r>
      <w:r>
        <w:t>为深红色块状结晶。由1-硝基-2-蒽</w:t>
      </w:r>
      <w:r>
        <w:t>-COOH</w:t>
      </w:r>
      <w:r>
        <w:t>醌甲酸还原或1-氣-2-蒽醌甲酸氨</w:t>
      </w:r>
      <w:r>
        <w:t>化而得。用于制还原红F3B、还原</w:t>
      </w:r>
      <w:r>
        <w:t>蓝ER及1-氨基-4-硝基-2-蒽醌甲</w:t>
      </w:r>
      <w:r>
        <w:t>酸等染料中间体。</w:t>
      </w:r>
    </w:p>
    <w:p>
      <w:r>
        <w:t>25_2-氨基-3-蒽醌甲酸</w:t>
      </w:r>
      <w:r>
        <w:t>2-amino-3-anthraquinone carboxylic</w:t>
      </w:r>
      <w:r>
        <w:t>acid从硝基苯中析出橙黄至浅棕</w:t>
      </w:r>
      <w:r>
        <w:t>，NH2</w:t>
      </w:r>
      <w:r>
        <w:t>黄色针状结晶。熔点362~363℃。</w:t>
      </w:r>
      <w:r>
        <w:t>不溶于水、氯仿、乙醚和苯。难溶于</w:t>
      </w:r>
      <w:r>
        <w:t>COOH</w:t>
      </w:r>
      <w:r>
        <w:t>醋酸。溶于热硝基苯和吡啶。溶于</w:t>
      </w:r>
      <w:r>
        <w:t>浓硫酸是棕红色。其铵盐为橙色板</w:t>
      </w:r>
      <w:r>
        <w:t>片状晶体，难溶于冷水。其钠盐为</w:t>
      </w:r>
      <w:r>
        <w:t>红色板晶，极难溶于冷水，几乎不溶于强碱。其银盐或钡盐为</w:t>
      </w:r>
      <w:r>
        <w:t>橙黄或洋红色片晶。由2-氯-3-蒽醌甲酸和氨水及铜粉压热</w:t>
      </w:r>
      <w:r>
        <w:t>反应制得。用作蒽醌类还原染料的中间体。</w:t>
      </w:r>
    </w:p>
    <w:p>
      <w:r>
        <w:t>25_4-氨基二苯胺</w:t>
      </w:r>
      <w:r>
        <w:t>4-amino diphenylamine； N-phenyl-p-</w:t>
      </w:r>
      <w:r>
        <w:t>phenylenediamine； Fast Blue RT Base</w:t>
      </w:r>
      <w:r>
        <w:t>又称N-苯基对苯二</w:t>
      </w:r>
      <w:r>
        <w:t>胺，蓝色基RT，蓝贝司RT。灰</w:t>
      </w:r>
      <w:r>
        <w:t>-NH-</w:t>
      </w:r>
      <w:r>
        <w:t>-NH2</w:t>
      </w:r>
      <w:r>
        <w:t>色针状结晶。熔点72℃。沸点</w:t>
      </w:r>
      <w:r>
        <w:t>354℃。易溶于有机溶剂，如乙</w:t>
      </w:r>
      <w:r>
        <w:t>醇、乙醚，也可溶于酸、碱溶液，微溶于水。在空气中易氧化变</w:t>
      </w:r>
      <w:r>
        <w:t>色。由对硝基氯苯和苯胺在N-甲酰苯胺和碳酸钾存在下进行</w:t>
      </w:r>
      <w:r>
        <w:t>缩合反应，得4-硝基二苯胺，再用硫化碱还原(或加氢还原)即</w:t>
      </w:r>
      <w:r>
        <w:t>得成品。也可以二苯胺为原料，经亚硝化后在有机溶剂中转</w:t>
      </w:r>
      <w:r>
        <w:t>位，得对亚硝基二苯胺，再经硫化碱还原而得成品。用于制偶</w:t>
      </w:r>
      <w:r>
        <w:t>氮染料、橡胶助剂的中间体及防老剂4010，4010Na，4020等。</w:t>
      </w:r>
    </w:p>
    <w:p>
      <w:r>
        <w:t>25_氨基二苯基甲烷amino diphenyl methane有邻位(0-) 、</w:t>
      </w:r>
      <w:r>
        <w:t>间位(m-)、对位(p-)三种异构体。</w:t>
      </w:r>
      <w:r>
        <w:t>NH2</w:t>
      </w:r>
      <w:r>
        <w:t>(1)邻位异构体：淡黄色柱状晶体(由</w:t>
      </w:r>
      <w:r>
        <w:t>-C Hz-</w:t>
      </w:r>
      <w:r>
        <w:t>乙醚重结晶)；熔点52℃；沸点190℃</w:t>
      </w:r>
      <w:r>
        <w:t>(2.933kPa) ， 172℃(1.599kPa) ； 与氧</w:t>
      </w:r>
      <w:r>
        <w:t>化铅反应即成吖啶；与亚硝酸反应可得芴；由邻硝基二苯基甲</w:t>
      </w:r>
      <w:r>
        <w:t>烷经金属锡与盐酸还原制成；用作有机合成原料。其衍生物</w:t>
      </w:r>
      <w:r>
        <w:t>N-乙酰化物为针状结晶，熔点135℃；N-苯甲酰化物为柱状</w:t>
      </w:r>
      <w:r>
        <w:t>结晶，熔点116℃；盐酸盐分解点137℃。(2)间位异构体：结</w:t>
      </w:r>
      <w:r>
        <w:t>晶、熔点46℃；用间硝基二苯甲烷依(1)的方法还原制取；其</w:t>
      </w:r>
      <w:r>
        <w:t>衍生物N-乙酰化物为状结晶，熔点91℃。(3)对位异构</w:t>
      </w:r>
      <w:r>
        <w:t>体：结晶，熔点34~35℃，可用对硝基二苯甲烷依(1)法还原</w:t>
      </w:r>
      <w:r>
        <w:t>制取之；其衍生物N-p-硝基苯乙酰化物熔点为86℃。均为</w:t>
      </w:r>
      <w:r>
        <w:t>有机合成原料。</w:t>
      </w:r>
    </w:p>
    <w:p>
      <w:r>
        <w:t>25_α-氨基二苯甲烷α-amino diphenyl methane液体。沸点</w:t>
      </w:r>
      <w:r>
        <w:t>304.1℃(101.891kPa) ， 175~176℃</w:t>
      </w:r>
      <w:r>
        <w:t>NH2</w:t>
      </w:r>
      <w:r>
        <w:t>(3.066kPa) 。相对密度dl 3151.0635。</w:t>
      </w:r>
      <w:r>
        <w:t>-CH一</w:t>
      </w:r>
      <w:r>
        <w:t>折射率n31.5963。呈强碱性。吸收</w:t>
      </w:r>
      <w:r>
        <w:t>二氧化碳而产生熔点91℃的化合物。</w:t>
      </w:r>
      <w:r>
        <w:t>经氧化即成为二苯甲酮肟。由二苯甲酮肟的甲基醚用锌和盐</w:t>
      </w:r>
      <w:r>
        <w:t>酸还原制取；也可用催化还原法制取。用于有机合成。其衍</w:t>
      </w:r>
      <w:r>
        <w:t>生物(1)盐酸盐，针状结晶，熔点293℃，不溶于水。(2)N-乙</w:t>
      </w:r>
      <w:r>
        <w:t>酰化物，针状结晶，熔点146~147℃。(3)N-苯甲酰化物，针</w:t>
      </w:r>
      <w:r>
        <w:t>状结晶，熔点172℃。(4)苦味酸盐，黄色针状结晶，分解点</w:t>
      </w:r>
      <w:r>
        <w:t>205~206℃。(5)N-甲基化物，结晶，熔点40℃，沸点168℃</w:t>
      </w:r>
      <w:r>
        <w:t>(2.666kPa) 。</w:t>
      </w:r>
    </w:p>
    <w:p>
      <w:r>
        <w:t>25_氨基-2，3-二氮杂萘</w:t>
      </w:r>
      <w:r>
        <w:t>am in ophthal a zine</w:t>
      </w:r>
      <w:r>
        <w:t>1-氨基-2，3-二氮</w:t>
      </w:r>
      <w:r>
        <w:t>NH2</w:t>
      </w:r>
      <w:r>
        <w:t>杂萘(1-am in ophthal a zine) ：熔点210~211℃。</w:t>
      </w:r>
      <w:r>
        <w:t>N</w:t>
      </w:r>
      <w:r>
        <w:t>1， 4-二苯氨基2， 3-二氮杂紫(1， 4-diani lino ph-</w:t>
      </w:r>
      <w:r>
        <w:t>、N</w:t>
      </w:r>
      <w:r>
        <w:t>thala zine) ； 熔点288℃。由1-氯或1， 4-二氯-2， 3-</w:t>
      </w:r>
      <w:r>
        <w:t>二氮杂萘与氨或苯胺反应制取。用作有机合成</w:t>
      </w:r>
      <w:r>
        <w:t>试剂。</w:t>
      </w:r>
    </w:p>
    <w:p>
      <w:r>
        <w:t>25_4-氨基-3，5-二甲基吡唑</w:t>
      </w:r>
      <w:r>
        <w:t>4-amino-3， 5-dimethyl pyrazole</w:t>
      </w:r>
      <w:r>
        <w:t>杂环染料和药物的中间体。可</w:t>
      </w:r>
      <w:r>
        <w:t>制出由淡黄色至暗紫色的偶氮</w:t>
      </w:r>
      <w:r>
        <w:t>HC</w:t>
      </w:r>
      <w:r>
        <w:t>CH，</w:t>
      </w:r>
      <w:r>
        <w:t>染料。由β-双酮和对羧基苯肼</w:t>
      </w:r>
      <w:r>
        <w:t>NH2</w:t>
      </w:r>
      <w:r>
        <w:t>缩合，再经水解，水合肼还原而</w:t>
      </w:r>
      <w:r>
        <w:t>制得。</w:t>
      </w:r>
    </w:p>
    <w:p>
      <w:r>
        <w:t>25_2-氨基-4，6-二甲基嘧啶</w:t>
      </w:r>
      <w:r>
        <w:t>2-amino-4， 6-</w:t>
      </w:r>
      <w:r>
        <w:t>NH2</w:t>
      </w:r>
      <w:r>
        <w:t>dimethyl pyrimidine</w:t>
      </w:r>
      <w:r>
        <w:t>除草剂嘧磺隆</w:t>
      </w:r>
      <w:r>
        <w:t>(sulfo me turon) 的中间体。由碳酸胍盐和</w:t>
      </w:r>
      <w:r>
        <w:t>2，4-戊二酮反应制取。</w:t>
      </w:r>
      <w:r>
        <w:t>HC-</w:t>
      </w:r>
      <w:r>
        <w:t>~CH，</w:t>
      </w:r>
    </w:p>
    <w:p>
      <w:r>
        <w:t>25_2-氨基-4，6-二甲氧基均三嗪</w:t>
      </w:r>
      <w:r>
        <w:t>2-amino-4， 6-dimethoxy-s-</w:t>
      </w:r>
      <w:r>
        <w:t>NH2</w:t>
      </w:r>
      <w:r>
        <w:t>triazine磺酰脲类除草剂中间</w:t>
      </w:r>
      <w:r>
        <w:t>体， 用于合成醚磺隆(cino sul-</w:t>
      </w:r>
      <w:r>
        <w:t>fur on) 。由三聚氯尔同氨和甲醇</w:t>
      </w:r>
      <w:r>
        <w:t>CH， O^N^OCH，</w:t>
      </w:r>
      <w:r>
        <w:t>钠依次反应而制得。</w:t>
      </w:r>
    </w:p>
    <w:p>
      <w:r>
        <w:t>25_2-氨基-4，6-二甲氧基嘧啶</w:t>
      </w:r>
      <w:r>
        <w:t>2-amino-4， 6-dimethoxy-</w:t>
      </w:r>
      <w:r>
        <w:t>pyrimidine白色结晶， 熔点94~96℃。溶于苯、甲苯等有机</w:t>
      </w:r>
      <w:r>
        <w:t>溶剂，难溶于水。工业采用丙二酸二乙</w:t>
      </w:r>
      <w:r>
        <w:t>NH2</w:t>
      </w:r>
      <w:r>
        <w:t>酯与硝酸胍在乙醇钠存在下反应，生成</w:t>
      </w:r>
      <w:r>
        <w:t>2-氨基-4，6-二羟基嘧啶，再与三氯化磷</w:t>
      </w:r>
      <w:r>
        <w:t>H，CO</w:t>
      </w:r>
      <w:r>
        <w:t>OCH， 反应生成相应的二氯嘧啶胺， 再进一步</w:t>
      </w:r>
      <w:r>
        <w:t>同甲醇钠反应制得。磺酰脲类除草剂的</w:t>
      </w:r>
      <w:r>
        <w:t>重要中间体， 用于生产苄嘧黄隆(ben sulfur on) 、吡嘧黄隆</w:t>
      </w:r>
      <w:r>
        <w:t>(py razo sulfur on) 、烟嘧黄隆(nico sulfur on) 、啶嘧黄隆(fl az a-</w:t>
      </w:r>
      <w:r>
        <w:t>sulfur on) 等。</w:t>
      </w:r>
    </w:p>
    <w:p>
      <w:r>
        <w:t>25_2-氨基-4， 6-二硝基苯酚2-amino-4， 6-dinitrophenol； 4， 6-</w:t>
      </w:r>
      <w:r>
        <w:t>dinitro-o-amino phenol又称苦氨酸。纯品为红色单斜晶体。</w:t>
      </w:r>
      <w:r>
        <w:t>熔点169℃。溶于水、乙醇、苯。</w:t>
      </w:r>
      <w:r>
        <w:t>右， 30min干燥。</w:t>
      </w:r>
      <w:r>
        <w:t>OH</w:t>
      </w:r>
      <w:r>
        <w:t>略溶于氯仿及乙醚。由2，4，6-</w:t>
      </w:r>
      <w:r>
        <w:t>O2N-</w:t>
      </w:r>
      <w:r>
        <w:t>-N Hz</w:t>
      </w:r>
      <w:r>
        <w:t>三硝基苯酚用硫氢化钠部分还</w:t>
      </w:r>
      <w:r>
        <w:t>原或在硫酸钒的酒精硫酸溶液</w:t>
      </w:r>
      <w:r>
        <w:t>NO2</w:t>
      </w:r>
      <w:r>
        <w:t>中进行电解还原制得。用作染</w:t>
      </w:r>
      <w:r>
        <w:t>料中间体和指示剂。</w:t>
      </w:r>
    </w:p>
    <w:p>
      <w:r>
        <w:t>26_1-氨基-2，4-二溴蒽醌</w:t>
      </w:r>
      <w:r>
        <w:t>1-amino-2， 4-dibromo anthra qui-</w:t>
      </w:r>
      <w:r>
        <w:t>none红色针状晶体(由甲苯重结晶) 。</w:t>
      </w:r>
      <w:r>
        <w:t>QNH 2</w:t>
      </w:r>
      <w:r>
        <w:t>熔点226℃。能溶于热吡啶、热硝基</w:t>
      </w:r>
      <w:r>
        <w:t>-Br</w:t>
      </w:r>
      <w:r>
        <w:t>苯，难溶于乙醇、乙醚、苯、醋酸。在热</w:t>
      </w:r>
      <w:r>
        <w:t>的浓硫酸中变为1-氨基2-澳-4-羟基蒽</w:t>
      </w:r>
      <w:r>
        <w:t>Br</w:t>
      </w:r>
      <w:r>
        <w:t>醌。将1-氨基蒽醌在酷酸或硝基苯中</w:t>
      </w:r>
      <w:r>
        <w:t>进行溴化制取。本品可用作蒽醌系列</w:t>
      </w:r>
      <w:r>
        <w:t>的酸性染料中间体。</w:t>
      </w:r>
    </w:p>
    <w:p>
      <w:r>
        <w:t>26_6-氨基菲啶6-amino phen an thrid in e</w:t>
      </w:r>
      <w:r>
        <w:t>熔点190℃。与亚</w:t>
      </w:r>
      <w:r>
        <w:t>硝酸作用，生成菲啶酮。由6-氯</w:t>
      </w:r>
      <w:r>
        <w:t>代-或-6-溴代菲啶与氨基钠在液</w:t>
      </w:r>
      <w:r>
        <w:t>氨及二甲苯溶液中发生氨化反应</w:t>
      </w:r>
      <w:r>
        <w:t>.N</w:t>
      </w:r>
      <w:r>
        <w:t>制得。利用氨基的活泼性以制取</w:t>
      </w:r>
      <w:r>
        <w:t>NH2</w:t>
      </w:r>
      <w:r>
        <w:t>其衍生物。</w:t>
      </w:r>
    </w:p>
    <w:p>
      <w:r>
        <w:t>26_氨基菲啶酮</w:t>
      </w:r>
      <w:r>
        <w:t>amino phen an thrid ones各种异构体的熔点</w:t>
      </w:r>
      <w:r>
        <w:t>为：1-氨基-，319~323℃；2-氨基-，280℃；</w:t>
      </w:r>
      <w:r>
        <w:t>3-氨基-，312℃；8-氨基-，319~320℃；10-</w:t>
      </w:r>
      <w:r>
        <w:t>~NH2</w:t>
      </w:r>
      <w:r>
        <w:t>.NH</w:t>
      </w:r>
      <w:r>
        <w:t>氨基-，330~334℃。利用相应的菲啶酮</w:t>
      </w:r>
      <w:r>
        <w:t>羧酸进行施密特(R.F.Schmidt) 反应或</w:t>
      </w:r>
      <w:r>
        <w:t>用亚当斯(R.Adams) 催化剂还原相应的</w:t>
      </w:r>
      <w:r>
        <w:t>硝基菲啶酮制取。用作有机合成试剂。</w:t>
      </w:r>
    </w:p>
    <w:p>
      <w:r>
        <w:t>26_氨基吩噁嗪amino pheno x a zine兹列举三种。1-氨基吩</w:t>
      </w:r>
      <w:r>
        <w:t>噁嗪：通常形成氯化氢盐的晶体(熔点</w:t>
      </w:r>
      <w:r>
        <w:t>斗NH2</w:t>
      </w:r>
      <w:r>
        <w:t>249~250℃)；它的乙酰基衍生物，熔点</w:t>
      </w:r>
      <w:r>
        <w:t>NH2</w:t>
      </w:r>
      <w:r>
        <w:t>为197℃；由相应的硝基化合物用二氯化</w:t>
      </w:r>
      <w:r>
        <w:t>锡还原制得。3-氨基吩噁嗪：熔点172~</w:t>
      </w:r>
      <w:r>
        <w:t>173℃(分解)。易氧化，较难制备，有人曾用钯碳在丁醇中还</w:t>
      </w:r>
      <w:r>
        <w:t>原3-硝基-10-苄基吩噁嗪而制得(苄基在还原过程中可除</w:t>
      </w:r>
      <w:r>
        <w:t>去)。1，3-二氨基吩噁嗪：常将其形成硫酸盐(熔点221~</w:t>
      </w:r>
      <w:r>
        <w:t>223℃，分解)后鉴定，此盐在空气中易氧化。由1，3-二硝基吩</w:t>
      </w:r>
      <w:r>
        <w:t>噁嗪经催化还原制取。用于有机合成。</w:t>
      </w:r>
    </w:p>
    <w:p>
      <w:r>
        <w:t>26_2-氨基吩噁嗪酮2-amino pheno x a zone红色晶体。熔点</w:t>
      </w:r>
      <w:r>
        <w:t>一N Hz时呈红色。水解时生成2.羟基吩嗪</w:t>
      </w:r>
      <w:r>
        <w:t>249℃。在浓硫酸溶液中呈紫色，稀释</w:t>
      </w:r>
      <w:r>
        <w:t>酮。由邻氨基苯酚用氧化银氧化制取。</w:t>
      </w:r>
      <w:r>
        <w:t>用作有机化学试剂</w:t>
      </w:r>
    </w:p>
    <w:p>
      <w:r>
        <w:t>26_氨基吩嗪</w:t>
      </w:r>
      <w:r>
        <w:t>amino phen a zine按氨基在吩嗪环上位置的不</w:t>
      </w:r>
      <w:r>
        <w:t>同，有各种异构体。1-氨基吩</w:t>
      </w:r>
      <w:r>
        <w:t>pKa 9.63。其氨基可成盐， 羟基可酯化等； 如反式-2-氨基-环</w:t>
      </w:r>
      <w:r>
        <w:t>(H2N)-E</w:t>
      </w:r>
      <w:r>
        <w:t>-NH2</w:t>
      </w:r>
      <w:r>
        <w:t>嗪：亮红色针状晶体，熔点178~</w:t>
      </w:r>
      <w:r>
        <w:t>181℃；与亚硝酸不能进行重氮</w:t>
      </w:r>
      <w:r>
        <w:t>化和偶合反应；用磷酸在强烈条件下水解，得到1-羟基吩嗪；</w:t>
      </w:r>
      <w:r>
        <w:t>衍生物1-乙酰氨基吩嗪熔点170~172℃。2-氨基吩嗪：红色</w:t>
      </w:r>
      <w:r>
        <w:t>针状晶体，熔点290℃；2-氯吩嗪在175℃与氨气反应24h后</w:t>
      </w:r>
      <w:r>
        <w:t>可不完全地转变为2-氨基吩嗪。1，3-二氨基吩嗪：熔点274~</w:t>
      </w:r>
      <w:r>
        <w:t>275℃。2，3-二氨基吩嗪：熔点264℃。2，8-二氨基吩嗪：黄色</w:t>
      </w:r>
      <w:r>
        <w:t>顺式-4-氨基环己-1-醇，熔点79~80℃，其盐酸盐熔点79~</w:t>
      </w:r>
      <w:r>
        <w:t>针状晶体，熔点280℃。用作有机合成试剂。</w:t>
      </w:r>
      <w:r>
        <w:t>81℃，其二</w:t>
      </w:r>
    </w:p>
    <w:p>
      <w:r>
        <w:t>26_3-氨基呋喃3-amino furan</w:t>
      </w:r>
      <w:r>
        <w:t>由异氰酸-3-呋喃酯经溴化苯基</w:t>
      </w:r>
      <w:r>
        <w:t>镁作用时，即生成3-苯甲酰氨基呋喃，但得不到</w:t>
      </w:r>
      <w:r>
        <w:t>游离的氨基呋喃。然而在环上带有取代基者，可</w:t>
      </w:r>
      <w:r>
        <w:t>2-氣环己-1-醇氨解得到。3-氨基环己-1-醇可由间乙酰氨基苯</w:t>
      </w:r>
      <w:r>
        <w:t>`NH2经3-呋喃基氨基甲酸酯的水解以制得游离的氨</w:t>
      </w:r>
      <w:r>
        <w:t>基呋喃。其苯甲酰化物C， H gO·(NH COC； Hs) ：</w:t>
      </w:r>
      <w:r>
        <w:t>1，4-环己二酮单肟经氢化铝锂还原得到。均用作医药及有机</w:t>
      </w:r>
      <w:r>
        <w:t>结晶(由苯重结晶)，熔点142℃。用作有机合成原料。</w:t>
      </w:r>
    </w:p>
    <w:p>
      <w:r>
        <w:t>26_氨基改性水溶性丙烯酸酯树脂water soluble amino-mod-</w:t>
      </w:r>
      <w:r>
        <w:t>ified acrylic resin在水溶性丙烯酸酯树脂中加人氨基树脂</w:t>
      </w:r>
      <w:r>
        <w:t>改性剂的一类水溶性树脂。主要用于涂料工业，可制成喷、刷</w:t>
      </w:r>
      <w:r>
        <w:t>涂装的水溶性烘干漆。通常制成浅色漆，烘干温度150℃左</w:t>
      </w:r>
      <w:r>
        <w:t>右， 30min干燥。</w:t>
      </w:r>
    </w:p>
    <w:p>
      <w:r>
        <w:t>26_氨基镉cadmium amide Cd(NH 2) 2淡黄色无定形粉末。</w:t>
      </w:r>
      <w:r>
        <w:t>相对密度3.05(25℃)。熔点120℃(分解)。在空气中迅速变</w:t>
      </w:r>
      <w:r>
        <w:t>为褐色。由硫尔酸镉与氨基钾(K NH 2) 在液氨中作用而得。</w:t>
      </w:r>
    </w:p>
    <w:p>
      <w:r>
        <w:t>26_氨基钴cobalt ou sami deCo(NH 2) 2淡蓝色粉末。在真</w:t>
      </w:r>
      <w:r>
        <w:t>空中稳定。遇水发生激烈分解，生成氢氧化钴。由无水硫氰</w:t>
      </w:r>
      <w:r>
        <w:t>酸钻与氨基钾在液氨中反应而得。</w:t>
      </w:r>
    </w:p>
    <w:p>
      <w:r>
        <w:t>26_氨基胍</w:t>
      </w:r>
      <w:r>
        <w:t>amino guanidine； hydrazine car box i mid amide；</w:t>
      </w:r>
      <w:r>
        <w:t>guanyl hydrazine晶体。溶于水、乙</w:t>
      </w:r>
      <w:r>
        <w:t>NH</w:t>
      </w:r>
      <w:r>
        <w:t>醇，部分溶于乙醚，水溶液为强碱，在空</w:t>
      </w:r>
      <w:r>
        <w:t>HN-C-NH NH 2</w:t>
      </w:r>
      <w:r>
        <w:t>气中逐渐变红。加热放出氨。可形成</w:t>
      </w:r>
      <w:r>
        <w:t>盐酸盐、二盐酸盐、醋酸盐等。用于制起爆药特屈拉辛和医</w:t>
      </w:r>
      <w:r>
        <w:t>药。可由硝基经催化还原制得。</w:t>
      </w:r>
    </w:p>
    <w:p>
      <w:r>
        <w:t>26_氨基胍碳酸氢盐</w:t>
      </w:r>
      <w:r>
        <w:t>amino guanidine bicarbonate； amino-</w:t>
      </w:r>
      <w:r>
        <w:t>guanidine hydrogen carbonate</w:t>
      </w:r>
      <w:r>
        <w:t>白色结晶。几乎不溶于水。</w:t>
      </w:r>
      <w:r>
        <w:t>不溶于醇。受热不稳定，超过</w:t>
      </w:r>
      <w:r>
        <w:t>NH NH 2</w:t>
      </w:r>
      <w:r>
        <w:t>50℃即逐渐分解，热至172℃全</w:t>
      </w:r>
      <w:r>
        <w:t>HN-C</w:t>
      </w:r>
      <w:r>
        <w:t>·H2CO；</w:t>
      </w:r>
      <w:r>
        <w:t>部分解。热至100℃时变为红</w:t>
      </w:r>
      <w:r>
        <w:t>NH2</w:t>
      </w:r>
      <w:r>
        <w:t>色，特别是在湿空气中易变红。</w:t>
      </w:r>
      <w:r>
        <w:t>以石灰氮、水合肼、碳酸氢铵或</w:t>
      </w:r>
      <w:r>
        <w:t>碳酸氢钠为原料制得。用作发泡剂，有机合成、医药和染料的</w:t>
      </w:r>
      <w:r>
        <w:t>中间体。</w:t>
      </w:r>
    </w:p>
    <w:p>
      <w:r>
        <w:t>26_氨基化钙calcium amide</w:t>
      </w:r>
      <w:r>
        <w:t>Ca(NH2)2</w:t>
      </w:r>
      <w:r>
        <w:t>白色固体。在液</w:t>
      </w:r>
      <w:r>
        <w:t>氨中不溶，减压下加热变为亚氨基钙。可由金属钙与氨制得</w:t>
      </w:r>
      <w:r>
        <w:t>六氨合钙Ca(NH3)6，然后在铂催化剂存在下分解制得。</w:t>
      </w:r>
    </w:p>
    <w:p>
      <w:r>
        <w:t>26_氨基化钠sodium am ideN aNH 2又称氨基钠或氨钠。</w:t>
      </w:r>
      <w:r>
        <w:t>白色结晶形粉末。熔点210℃。沸点400℃。有潮解性。遇</w:t>
      </w:r>
      <w:r>
        <w:t>水强烈水解。水溶液呈碱性。在空气中易被氧化。部分氧化</w:t>
      </w:r>
      <w:r>
        <w:t>产物是爆炸性的，故宜在惰性气氛的容器中密闭贮存。由金</w:t>
      </w:r>
      <w:r>
        <w:t>属钠与液氨在氧化铁催化剂存在下反应制得。常用作有机合</w:t>
      </w:r>
      <w:r>
        <w:t>成的缩合促进剂，脱水剂等。</w:t>
      </w:r>
    </w:p>
    <w:p>
      <w:r>
        <w:t>26_1-氨基环丙烷-1-羧酸</w:t>
      </w:r>
      <w:r>
        <w:t>1-aminocyclopropane-1-carboxylic</w:t>
      </w:r>
      <w:r>
        <w:t>acid； ACC梭柱形结晶， 熔点257℃(分</w:t>
      </w:r>
      <w:r>
        <w:t>NH2</w:t>
      </w:r>
      <w:r>
        <w:t>解)。具刺激及吸湿性固体。溶于乙醇。</w:t>
      </w:r>
      <w:r>
        <w:t>COOH</w:t>
      </w:r>
      <w:r>
        <w:t>用乙酰乙酸乙酯(或氰基乙酸乙酯)与1，2-</w:t>
      </w:r>
      <w:r>
        <w:t>二溴乙烷为原料制取。用作药物合成中间</w:t>
      </w:r>
      <w:r>
        <w:t>体及植物生长调节剂。</w:t>
      </w:r>
    </w:p>
    <w:p>
      <w:r>
        <w:t>26_氨基环己-1-醇</w:t>
      </w:r>
      <w:r>
        <w:t>amino cyclo hex an-1-ol有三种位置异构</w:t>
      </w:r>
      <w:r>
        <w:t>体， 而每种又有顺式(cis-) 和反式(trans-) 之</w:t>
      </w:r>
      <w:r>
        <w:t>OH</w:t>
      </w:r>
      <w:r>
        <w:t>NH2</w:t>
      </w:r>
      <w:r>
        <w:t>分。均为结晶，溶于水和醇。2-氨基环己-1-</w:t>
      </w:r>
      <w:r>
        <w:t>醇，又有：反式2-二氨基环己-1-醇，熔点68℃，</w:t>
      </w:r>
      <w:r>
        <w:t>沸点108~110℃(2kPa) ， pKa 9.63。顺式-2-二</w:t>
      </w:r>
      <w:r>
        <w:t>氨基环己-1-醇， 熔点107~108℃， 沸点108~110℃(2kPa) ，</w:t>
      </w:r>
      <w:r>
        <w:t>pKa 9.63。其氨基可成盐， 羟基可酯化等； 如反式-2-氨基-环</w:t>
      </w:r>
      <w:r>
        <w:t>已-1-醇的盐酸盐，熔点175℃；其0-苯甲酰化盐酸盐熔点</w:t>
      </w:r>
      <w:r>
        <w:t>274℃；顺式-2-氨基环己-1-醇的盐酸盐，熔点188~189℃，其</w:t>
      </w:r>
      <w:r>
        <w:t>0-苯甲酰化盐酸盐熔点为228℃。3-氨基环己-1-醇又有：反</w:t>
      </w:r>
      <w:r>
        <w:t>式-3-氨基环己-1-醇，熔点94~95℃，N-乙酰化衍生物熔点为</w:t>
      </w:r>
      <w:r>
        <w:t>118~118.5℃，其</w:t>
      </w:r>
      <w:r>
        <w:t>乙酰基化衍生物熔点为120~121℃；顺</w:t>
      </w:r>
      <w:r>
        <w:t>式-3-氨基环己-1-醇，熔点68~70℃。4-氨基环己-1-醇又有：</w:t>
      </w:r>
      <w:r>
        <w:t>顺式-4-氨基环己-1-醇，熔点79~80℃，其盐酸盐熔点79~</w:t>
      </w:r>
      <w:r>
        <w:t>81℃，其二</w:t>
      </w:r>
      <w:r>
        <w:t>乙酰化衍生物熔点113℃；反式-4-氨基环己-1-醇熔</w:t>
      </w:r>
      <w:r>
        <w:t>点110~111℃，其盐酸盐熔点225</w:t>
      </w:r>
      <w:r>
        <w:t>其</w:t>
      </w:r>
      <w:r>
        <w:t>酰基化衍生物熔</w:t>
      </w:r>
      <w:r>
        <w:t>点113℃。2-氨基环己-1-醇，可由环己烯经环氧化、氨解或由</w:t>
      </w:r>
      <w:r>
        <w:t>2-氣环己-1-醇氨解得到。3-氨基环己-1-醇可由间乙酰氨基苯</w:t>
      </w:r>
      <w:r>
        <w:t>酚催化加氢还原后，再分离水解制得。4-氨基环己-1-醇可由</w:t>
      </w:r>
      <w:r>
        <w:t>1，4-环己二酮单肟经氢化铝锂还原得到。均用作医药及有机</w:t>
      </w:r>
      <w:r>
        <w:t>合成原料。如2-氨基环己-1-醇可合成某些具有抗癌作用的</w:t>
      </w:r>
      <w:r>
        <w:t>吖丙啶类化合物。</w:t>
      </w:r>
    </w:p>
    <w:p>
      <w:r>
        <w:t>26_1-氨基环己烷羧酸</w:t>
      </w:r>
      <w:r>
        <w:t>1-amino cyclohexane carboxylic acid</w:t>
      </w:r>
      <w:r>
        <w:t>长针状结晶。分解点350℃。易溶于水，难溶于乙醇、丙酮。</w:t>
      </w:r>
      <w:r>
        <w:t>首先将环己酮制成其氨基腈，再经氢溴酸水解制取。属氨基</w:t>
      </w:r>
      <w:r>
        <w:t>酸类，具有氨基酸的作用。</w:t>
      </w:r>
      <w:r>
        <w:t>分解。大鼠急性经口LD503900mg/kg。可作非选择性除草</w:t>
      </w:r>
      <w:r>
        <w:t>H2N、COOH</w:t>
      </w:r>
    </w:p>
    <w:p>
      <w:r>
        <w:t>27_2-氨基环己烷羧酸</w:t>
      </w:r>
      <w:r>
        <w:t>2-amino cyclohexane carboxylic acid；</w:t>
      </w:r>
      <w:r>
        <w:t>NH2</w:t>
      </w:r>
      <w:r>
        <w:t>NH2</w:t>
      </w:r>
      <w:r>
        <w:t>COOH</w:t>
      </w:r>
      <w:r>
        <w:t>COOH</w:t>
      </w:r>
      <w:r>
        <w:t>H</w:t>
      </w:r>
      <w:r>
        <w:t>(1)</w:t>
      </w:r>
      <w:r>
        <w:t>(2)</w:t>
      </w:r>
      <w:r>
        <w:t>2-amino hexahydro benzoic acid.又称2-氨基六氢苯甲酸。有</w:t>
      </w:r>
      <w:r>
        <w:t>顺式(cis-) 和反式(trans-) 两种异构体。(1) 反式异构体：针</w:t>
      </w:r>
      <w:r>
        <w:t>状晶体(由水重结晶)。分解点274℃。由邻氨基苯甲酸在异</w:t>
      </w:r>
      <w:r>
        <w:t>丙醇中经钠还原制成。其盐酸盐：熔点203~204℃；铜盐：深</w:t>
      </w:r>
      <w:r>
        <w:t>蓝色，较顺式铜盐难溶于水。(2)顺式异构体：熔点235℃(分</w:t>
      </w:r>
      <w:r>
        <w:t>解)。易溶于水，对醇的溶解比反式容易，不溶于丙酮、乙醚。</w:t>
      </w:r>
      <w:r>
        <w:t>由2-氨基-1-环己烯羧酸经氧化铂还原制取。均属氨基酸类。</w:t>
      </w:r>
    </w:p>
    <w:p>
      <w:r>
        <w:t>27_3-氨基环己烷羧酸3-amino cyclohexane carboxylic acid</w:t>
      </w:r>
      <w:r>
        <w:t>H</w:t>
      </w:r>
      <w:r>
        <w:t>NH</w:t>
      </w:r>
      <w:r>
        <w:t>COOH</w:t>
      </w:r>
      <w:r>
        <w:t>COOH</w:t>
      </w:r>
      <w:r>
        <w:t>NH2</w:t>
      </w:r>
      <w:r>
        <w:t>H</w:t>
      </w:r>
      <w:r>
        <w:t>(1)</w:t>
      </w:r>
      <w:r>
        <w:t>(2)</w:t>
      </w:r>
      <w:r>
        <w:t>有顺式(cis-) 、反式(trans-) 两种异构体。(1) 反式异构体：分</w:t>
      </w:r>
      <w:r>
        <w:t>解点290~291℃。pKi 3.85。由反式六氢间苯二甲酸经施密</w:t>
      </w:r>
      <w:r>
        <w:t>特反应(Schmidt reaction) 制取。其N-苯甲酰化物</w:t>
      </w:r>
      <w:r>
        <w:t>CHuO 2(NHCOC6Hs) 熔点195~196℃。(2) 顺式异构体：分</w:t>
      </w:r>
      <w:r>
        <w:t>解点284℃。pK3.70。加热即变为内酰胺(熔点198~</w:t>
      </w:r>
      <w:r>
        <w:t>199℃)。由间氨基苯甲酸经氧化铂进行催化还原制取或由顺</w:t>
      </w:r>
      <w:r>
        <w:t>式六氢间苯二甲酸经施密特反应制取。其N-苯甲酰化物，熔</w:t>
      </w:r>
      <w:r>
        <w:t>点166~167℃。均属氨基酸类。</w:t>
      </w:r>
    </w:p>
    <w:p>
      <w:r>
        <w:t>27_4-氨基环己烷羧酸</w:t>
      </w:r>
      <w:r>
        <w:t>4-amino cyclohexane carboxylic acid</w:t>
      </w:r>
      <w:r>
        <w:t>属氨基酸类。NH2C6H10COOH理论上应存在顺式(cis-) 反</w:t>
      </w:r>
      <w:r>
        <w:t>式(trans-) 结构， 但文献无记载。叶状结晶。升华温度</w:t>
      </w:r>
      <w:r>
        <w:t>330℃，溶于水、醋酸，难溶于乙醇。加热成内酰胺(熔点</w:t>
      </w:r>
      <w:r>
        <w:t>192℃)。由对氨基苯甲酸还原制取。用于有机合成等。</w:t>
      </w:r>
    </w:p>
    <w:p>
      <w:r>
        <w:t>27_氨基环氧树脂amino epoxy resin含氨基结构的环氧树</w:t>
      </w:r>
      <w:r>
        <w:t>脂。缩水甘油胺型环氧树脂即属此类。一般由环氧氣丙烷与</w:t>
      </w:r>
      <w:r>
        <w:t>伯胺或仲胺反应制得。可用于制备耐候防腐蚀漆。</w:t>
      </w:r>
    </w:p>
    <w:p>
      <w:r>
        <w:t>27_4-氨基磺基苯甲酸4-amino sulfo benzoic acid针状晶体</w:t>
      </w:r>
      <w:r>
        <w:t>COOH</w:t>
      </w:r>
      <w:r>
        <w:t>(由水重结晶)。在空气中稳定，加热也不分</w:t>
      </w:r>
      <w:r>
        <w:t>解。微溶于冷水，不溶于乙醇、乙醚。由乙酰</w:t>
      </w:r>
      <w:r>
        <w:t>-SO：H</w:t>
      </w:r>
      <w:r>
        <w:t>氨基苯甲酸在170℃下进行磺化制取。可作</w:t>
      </w:r>
      <w:r>
        <w:t>为酸的一次标准物质。用于碱标准液的标</w:t>
      </w:r>
      <w:r>
        <w:t>NH2</w:t>
      </w:r>
      <w:r>
        <w:t>定。因其能溶于水，对苯甲酸一类的化合物，</w:t>
      </w:r>
      <w:r>
        <w:t>可以不必用乙醇就能滴定，为其优点。指示</w:t>
      </w:r>
      <w:r>
        <w:t>剂可用酚酞。</w:t>
      </w:r>
    </w:p>
    <w:p>
      <w:r>
        <w:t>27_氨基磺酸sulfa mic acid； amido sulfonic acid； amino sulfonic</w:t>
      </w:r>
      <w:r>
        <w:t>acid</w:t>
      </w:r>
      <w:r>
        <w:t>H2NSO3H</w:t>
      </w:r>
      <w:r>
        <w:t>白色结晶。密度2.126g/cm。熔点约</w:t>
      </w:r>
      <w:r>
        <w:t>205C(分解)。干燥时稳定，在溶液中逐渐水解成硫酸氢铵。</w:t>
      </w:r>
      <w:r>
        <w:t>微溶丙酮。难溶于甲醇。不溶于乙醇和乙醚。易溶于水和液</w:t>
      </w:r>
      <w:r>
        <w:t>氨。也易溶于吡啶、甲酰胺</w:t>
      </w:r>
      <w:r>
        <w:t>、甲基甲酰胺等含氮有机溶剂。</w:t>
      </w:r>
      <w:r>
        <w:t>呈强酸性，25℃时水溶液的pH值为1.18。由尿素与发烟硫</w:t>
      </w:r>
      <w:r>
        <w:t>酸或氯磺酸反应制得。在分析化学中用作碱量滴定法的基准</w:t>
      </w:r>
      <w:r>
        <w:t>试剂、络合掩蔽剂；有机微量分析测定氮和硫的标准试剂。作</w:t>
      </w:r>
      <w:r>
        <w:t>为氯气稳定剂用于游泳池、冷却塔和纸浆漂白池。氨基磺酸</w:t>
      </w:r>
      <w:r>
        <w:t>或其铵盐用作织物和木材的防火处理剂。</w:t>
      </w:r>
      <w:r>
        <w:t>氨基磺酸铵AMS无色结晶， 熔点130℃。160℃分解。</w:t>
      </w:r>
      <w:r>
        <w:t>25℃时在水中的溶解度为216g，可溶于甲酰胺和甘油，遇热</w:t>
      </w:r>
      <w:r>
        <w:t>分解。大鼠急性经口LD503900mg/kg。可作非选择性除草</w:t>
      </w:r>
      <w:r>
        <w:t>O</w:t>
      </w:r>
      <w:r>
        <w:t>H2N--S-ON H.</w:t>
      </w:r>
      <w:r>
        <w:t>剂。由尿紫与硫酸作用而得。对防除大多数木本植物具有特</w:t>
      </w:r>
      <w:r>
        <w:t>殊的应用价值。</w:t>
      </w:r>
    </w:p>
    <w:p>
      <w:r>
        <w:t>27_氨基磺酸钴</w:t>
      </w:r>
      <w:r>
        <w:t>cobalt amido sulfonate； cobalt ous amido sul-</w:t>
      </w:r>
      <w:r>
        <w:t>fo nate</w:t>
      </w:r>
      <w:r>
        <w:t>Co(SO：NH2)2已知的只有此二价钻盐。其一水盐</w:t>
      </w:r>
      <w:r>
        <w:t>为红色放射形针状结晶。溶于水，不溶于乙醇。经100℃热</w:t>
      </w:r>
      <w:r>
        <w:t>处理即分解为硫化钴。以氨基磺酸钡的水溶液与硫酸钻(二</w:t>
      </w:r>
      <w:r>
        <w:t>价)水溶液反应，即得一水盐。用作电镀材料等。</w:t>
      </w:r>
    </w:p>
    <w:p>
      <w:r>
        <w:t>27_氨基磺酸镍nickel amino sulfonate Ni(SO3NH 2) 2·4H2O</w:t>
      </w:r>
      <w:r>
        <w:t>绿色结晶。熔点125℃。溶于水。高温下失去结晶水并分</w:t>
      </w:r>
      <w:r>
        <w:t>解。将氢氧化镍溶于氨基磺酸中，生成氨基磺酸镍溶液，经浓</w:t>
      </w:r>
      <w:r>
        <w:t>缩、冷却结晶、离心分离制得。用作高级精密电镀材料，可用</w:t>
      </w:r>
      <w:r>
        <w:t>于制镍币及唱片生产。</w:t>
      </w:r>
    </w:p>
    <w:p>
      <w:r>
        <w:t>27_氨基磺酸铜</w:t>
      </w:r>
      <w:r>
        <w:t>copper amido sulfonate； cupric amido sulfonate</w:t>
      </w:r>
      <w:r>
        <w:t>Cu(SO3NH2)2已知的只有此二价铜盐。其二水盐为浅蓝</w:t>
      </w:r>
      <w:r>
        <w:t>色微细结晶性粉末。易溶于水。高温下失水，同时分解。制</w:t>
      </w:r>
      <w:r>
        <w:t>法：(1)将碳酸铜溶于氨基磺酸，放在硫酸干燥器中减压蒸发</w:t>
      </w:r>
      <w:r>
        <w:t>或加乙醇，使之沉淀面出。(2)往钡盐水溶液中加人硫酸铜。</w:t>
      </w:r>
      <w:r>
        <w:t>两法制得的都是二水盐。用作电镀材料等。</w:t>
      </w:r>
    </w:p>
    <w:p>
      <w:r>
        <w:t>27_氨基磺酸锌zinc amido sulfonate Zn(SO SNH 2) 2四水</w:t>
      </w:r>
      <w:r>
        <w:t>盐为无色、放射状结晶块。易溶于水，不溶于乙醇。加热至</w:t>
      </w:r>
      <w:r>
        <w:t>100℃时即失去结晶水，变为硫酸锌。但水溶液煮沸也不分</w:t>
      </w:r>
      <w:r>
        <w:t>解。制法：(1)氨基磺酸钡的水溶液中加人硫酸锌。(2)硝基</w:t>
      </w:r>
      <w:r>
        <w:t>磺酰胺(NH2SO2NHNO 2) 的水溶液经冷却后， 加锌粉与盐酸</w:t>
      </w:r>
      <w:r>
        <w:t>进行还原时，首先产生肼基磺酸锌，进而产生本品，加人乙醇</w:t>
      </w:r>
      <w:r>
        <w:t>时，四水盐即分离出来。用于有机合成。</w:t>
      </w:r>
    </w:p>
    <w:p>
      <w:r>
        <w:t>27_氨基磺酸亚铁ferrous sulfa mate</w:t>
      </w:r>
      <w:r>
        <w:t>Fe(NH2SO3)2</w:t>
      </w:r>
      <w:r>
        <w:t>由氨</w:t>
      </w:r>
      <w:r>
        <w:t>基磺酸和还原铁粉反应制得。用作还原剂在Purex流程中进</w:t>
      </w:r>
      <w:r>
        <w:t>行钚的还原反萃。其中，Fe2*起还原作用。氨基磺酸起支持</w:t>
      </w:r>
      <w:r>
        <w:t>还原剂作用，用于破坏亚硝酸根，防止亚铁被亚硝酸根氧化。</w:t>
      </w:r>
      <w:r>
        <w:t>氨基磺酸亚铁作还原剂的优点是钚的还原速度快，完全，使用</w:t>
      </w:r>
      <w:r>
        <w:t>方便。钚的收率可达99.9%。缺点是在体系中引人铁离子</w:t>
      </w:r>
      <w:r>
        <w:t>和硫酸根离子，增加了设备的腐蚀，增加了固体废物量。</w:t>
      </w:r>
    </w:p>
    <w:p>
      <w:r>
        <w:t>27_2-氨基磺酰基甲基苯甲酸甲酯</w:t>
      </w:r>
      <w:r>
        <w:t>methyl(o-amino sul-</w:t>
      </w:r>
      <w:r>
        <w:t>f on ylmethyl) benzoate</w:t>
      </w:r>
      <w:r>
        <w:t>白色结晶。溶</w:t>
      </w:r>
      <w:r>
        <w:t>COOCH 3</w:t>
      </w:r>
      <w:r>
        <w:t>于苯、甲苯等有机溶剂。由邻甲基苯甲</w:t>
      </w:r>
      <w:r>
        <w:t>酸甲酯经侧链氯化，再与硫脲反应，并</w:t>
      </w:r>
      <w:r>
        <w:t>CHSO2NH 2</w:t>
      </w:r>
      <w:r>
        <w:t>用氯气进行氧氯化反应，生成2-甲氧基</w:t>
      </w:r>
      <w:r>
        <w:t>炭基苄磺酰氯，经氨解生成相应的苄磺</w:t>
      </w:r>
      <w:r>
        <w:t>酰胺。磺酰脲除草剂卡嘧黄隆(ben sulfur on) 的主要中间体。</w:t>
      </w:r>
    </w:p>
    <w:p>
      <w:r>
        <w:t>27_3-氨基磺酰噻吩-2-甲酸甲酯</w:t>
      </w:r>
      <w:r>
        <w:t>methyl 3-amino sulfonyl-</w:t>
      </w:r>
      <w:r>
        <w:t>thio phen-2-carboxylate磺酰脲类除草剂噻</w:t>
      </w:r>
      <w:r>
        <w:t>，SO2NH2</w:t>
      </w:r>
      <w:r>
        <w:t>黄隆(th if en sulfur on) 的中间体。由α-氯代</w:t>
      </w:r>
      <w:r>
        <w:t>COCH，</w:t>
      </w:r>
      <w:r>
        <w:t>丙烯腈与巯基乙酸甲酯在甲醇钠存在下缩</w:t>
      </w:r>
      <w:r>
        <w:t>。</w:t>
      </w:r>
      <w:r>
        <w:t>合环化，再依次进行重氮化、氯磺化和氨解</w:t>
      </w:r>
      <w:r>
        <w:t>而制得。</w:t>
      </w:r>
    </w:p>
    <w:p>
      <w:r>
        <w:t>27_α-氨基己二酸</w:t>
      </w:r>
      <w:r>
        <w:t>α-amino adipic acid</w:t>
      </w:r>
      <w:r>
        <w:t>有L-、D-及DL-三种</w:t>
      </w:r>
      <w:r>
        <w:t>异构体。(1)L-α-氨基己二酸：在微生物</w:t>
      </w:r>
      <w:r>
        <w:t>COOH</w:t>
      </w:r>
      <w:r>
        <w:t>中成为赖氨酸的前体。在哺乳动物中</w:t>
      </w:r>
      <w:r>
        <w:t>H2N-CH</w:t>
      </w:r>
      <w:r>
        <w:t>则相反，它由赖氨酸产生，并与由瓜氨</w:t>
      </w:r>
      <w:r>
        <w:t>(CH2)3</w:t>
      </w:r>
      <w:r>
        <w:t>酸向精氨酸的氨基化有关。本品存在</w:t>
      </w:r>
      <w:r>
        <w:t>于霍乱菌Vibrio cholera及谷物等之</w:t>
      </w:r>
      <w:r>
        <w:t>COOH</w:t>
      </w:r>
      <w:r>
        <w:t>中，游离酸可在许多植物中或动物尿中</w:t>
      </w:r>
      <w:r>
        <w:t>发现。(2)D-α-氨基己二酸：与头抱菌素N-的侧链连接。(3)</w:t>
      </w:r>
      <w:r>
        <w:t>DL-a-氨基己二酸：熔点206℃(分解)。难溶于水。三氯化</w:t>
      </w:r>
      <w:r>
        <w:t>铁显红棕色。加热即变成其内酰胺(2-哌啶酮-5-羧酸)本品可</w:t>
      </w:r>
      <w:r>
        <w:t>由羟基亚氨基己二酸用锡与盐酸还原制取；也可由β-氯丁腈</w:t>
      </w:r>
      <w:r>
        <w:t>与邻苯二甲酰亚胺基丙二酸二乙酯缩合而得β佩化丙基邻</w:t>
      </w:r>
      <w:r>
        <w:t>苯二甲酰亚胺基芮二酸酯、再经水解而成。用于有机合成。</w:t>
      </w:r>
      <w:r>
        <w:t>其衍生物内酰胺(即2-哌啶酮-5-羧酸)：熔点178℃。</w:t>
      </w:r>
    </w:p>
    <w:p>
      <w:r>
        <w:t>28_L-0-氨基己二酸</w:t>
      </w:r>
      <w:r>
        <w:t>L-a-amino adipic acid</w:t>
      </w:r>
      <w:r>
        <w:t>为非蛋白氨基</w:t>
      </w:r>
      <w:r>
        <w:t>酸。无色结晶。熔点206℃(分</w:t>
      </w:r>
      <w:r>
        <w:t>NH2</w:t>
      </w:r>
      <w:r>
        <w:t>HOO C个</w:t>
      </w:r>
      <w:r>
        <w:t>解)。旋光度[α]+3.2(c=2，</w:t>
      </w:r>
      <w:r>
        <w:t>COOH</w:t>
      </w:r>
      <w:r>
        <w:t>水) +25(c=2， 5mol/L盐酸) 。</w:t>
      </w:r>
      <w:r>
        <w:t>溶于水，微溶于乙醇、乙醚。在</w:t>
      </w:r>
      <w:r>
        <w:t>沸水中，自由酸可环化为哌啶发酸。由化学合成的DL型经</w:t>
      </w:r>
      <w:r>
        <w:t>氨基氯乙酰化后，用酰化酶拆分等步骤而得。用于有机化学及</w:t>
      </w:r>
      <w:r>
        <w:t>药物化学研究。</w:t>
      </w:r>
    </w:p>
    <w:p>
      <w:r>
        <w:t>28_1-氨基-4-甲氨基蒽醌-2-磺酸</w:t>
      </w:r>
      <w:r>
        <w:t>1-amino-4-methylamino an-</w:t>
      </w:r>
      <w:r>
        <w:t>thr aquino nc-2-sulfonic acid紫蓝色</w:t>
      </w:r>
      <w:r>
        <w:t>QNH，</w:t>
      </w:r>
      <w:r>
        <w:t>品体或衡状物。自水中制得的钠盐为</w:t>
      </w:r>
      <w:r>
        <w:t>-SOH</w:t>
      </w:r>
      <w:r>
        <w:t>蓝色结品。由澳氨酸与甲胺、纯碱和</w:t>
      </w:r>
      <w:r>
        <w:t>硫酸铜的水溶液反应制得。用作蒽</w:t>
      </w:r>
      <w:r>
        <w:t>ON HCH；</w:t>
      </w:r>
      <w:r>
        <w:t>醌类染料或可溶性聚酰胺高分子食</w:t>
      </w:r>
      <w:r>
        <w:t>品染料的中间体等。</w:t>
      </w:r>
    </w:p>
    <w:p>
      <w:r>
        <w:t>28_2-氨基-4-甲基苯甲醚2-amino-4-methyl an isole； 3-amino-</w:t>
      </w:r>
      <w:r>
        <w:t>4-methoxy to luc ne； c resid inc</w:t>
      </w:r>
      <w:r>
        <w:t>又称3-氨基-4</w:t>
      </w:r>
      <w:r>
        <w:t>CHs</w:t>
      </w:r>
      <w:r>
        <w:t>甲氧基甲米，甲酚定。针状晶体(由石油醚重</w:t>
      </w:r>
      <w:r>
        <w:t>结晶)。熔点93~94℃。沸点235℃。能溶于</w:t>
      </w:r>
      <w:r>
        <w:t>OcH%</w:t>
      </w:r>
      <w:r>
        <w:t>苯与甲醇、氢氧化钠反应制得4.甲基-3-硝基</w:t>
      </w:r>
      <w:r>
        <w:t>乙醇、乙醚、米，难溶于热水。将4-氣-3-硝基甲</w:t>
      </w:r>
      <w:r>
        <w:t>甲苯，将其用甲酸水溶液及铁进行还原制取。</w:t>
      </w:r>
      <w:r>
        <w:t>为直接染料的中间体。其衍生物：甲酰化物，柱状结晶，熔点</w:t>
      </w:r>
      <w:r>
        <w:t>86℃。乙酰化物，叶状结晶，熔点110℃。</w:t>
      </w:r>
    </w:p>
    <w:p>
      <w:r>
        <w:t>28_2-氨基-2-甲基-1-丙醇</w:t>
      </w:r>
      <w:r>
        <w:t>2-amino-2-mc thy j-1-propanol</w:t>
      </w:r>
      <w:r>
        <w:t>(CH3)2C(NH2)CH2OH</w:t>
      </w:r>
      <w:r>
        <w:t>块状品体。熔点25~26℃。沸点</w:t>
      </w:r>
      <w:r>
        <w:t>165.5℃。相对密度d30.934。折射率n21.449。闪点</w:t>
      </w:r>
      <w:r>
        <w:t>67℃。与水混溶， 可溶于醇。0.1mol/L溶液pH值为11.3.</w:t>
      </w:r>
      <w:r>
        <w:t>由2-硝基-2-甲基-1-丙醇还原制备。用于合成表面活性剂、硫</w:t>
      </w:r>
      <w:r>
        <w:t>化促进剂、药物。用作乳化剂、抛光剂。</w:t>
      </w:r>
      <w:r>
        <w:t>C6H， CH2NHCOOC2H 5； 把氨基上没有取代基的称为0-氨兆</w:t>
      </w:r>
    </w:p>
    <w:p>
      <w:r>
        <w:t>28_氨基甲醛见甲酰胺1119。</w:t>
      </w:r>
    </w:p>
    <w:p>
      <w:r>
        <w:t>28_氨基甲酸铵</w:t>
      </w:r>
      <w:r>
        <w:t>ammonium carbamate</w:t>
      </w:r>
      <w:r>
        <w:t>NH2COONH：</w:t>
      </w:r>
      <w:r>
        <w:t>白</w:t>
      </w:r>
      <w:r>
        <w:t>色正方晶系，柱状、板状或片状结晶性粉末。在干燥空气中稳</w:t>
      </w:r>
      <w:r>
        <w:t>定，但在湿空气中则放出氨而变成碳酸气铵。在室温下略有</w:t>
      </w:r>
      <w:r>
        <w:t>挥发，59℃时分解为氨及二氧化碳。在密封管中加热至120</w:t>
      </w:r>
      <w:r>
        <w:t>~140℃时，则失去水变为尿素。溶解度：在100g水中为</w:t>
      </w:r>
      <w:r>
        <w:t>66.6g。能溶于乙醇。将水溶液放置时，乃与水反应生成碳酸</w:t>
      </w:r>
      <w:r>
        <w:t>铵， 在酸性溶液中迅速分解。市售商品碳酸铵(ammonium</w:t>
      </w:r>
      <w:r>
        <w:t>carbonate) 实际就是本品与碳酸氢铵的复盐。制法：(1) 以干</w:t>
      </w:r>
      <w:r>
        <w:t>燥的二氧化碳通过氨的冷乙醇溶液或以干燥的氨气与干燥的</w:t>
      </w:r>
      <w:r>
        <w:t>二氧化碳直接反应制取。(2)将固体二氧化碳加人液氨中，使</w:t>
      </w:r>
      <w:r>
        <w:t>过剩的氨蒸发以制取。用于制造氨基甲酸盐；用作肥料；用于</w:t>
      </w:r>
      <w:r>
        <w:t>制造尿素(本品脱水)。</w:t>
      </w:r>
    </w:p>
    <w:p>
      <w:r>
        <w:t>28_氨基甲酸苄酯benzyl carb a male</w:t>
      </w:r>
      <w:r>
        <w:t>白色晶体，熔点87~</w:t>
      </w:r>
      <w:r>
        <w:t>POsH.是合成嘧啶、精氨酸和尿素的重要起始物质， 也是</w:t>
      </w:r>
      <w:r>
        <w:t>89℃，密度0.90g/cm³。可用氯甲酸</w:t>
      </w:r>
      <w:r>
        <w:t>生物体内所有氨甲酰基转移反应中氨甲酰基的供体。于</w:t>
      </w:r>
      <w:r>
        <w:t>苄酯与氨反应，或用氨基甲酸乙酯</w:t>
      </w:r>
      <w:r>
        <w:t>氨基甲酰磷酸合成酶I及Ⅱ催化下从头合成。多种微生物</w:t>
      </w:r>
      <w:r>
        <w:t>HaNC--OCH z一</w:t>
      </w:r>
      <w:r>
        <w:t>与苄醇在甲苯中三丙氧基铝[AI·</w:t>
      </w:r>
      <w:r>
        <w:t>也可通过脉基化合物(如尿囊素、瓜氨酸)磷酸解产生，并</w:t>
      </w:r>
      <w:r>
        <w:t>(OCs H 7) 3] 催化下反应制得。用作</w:t>
      </w:r>
      <w:r>
        <w:t>用以合成ATP， 是底物水平磷酸化的一个例子。氨基甲酰</w:t>
      </w:r>
      <w:r>
        <w:t>有机合成试剂。</w:t>
      </w:r>
      <w:r>
        <w:t>磷酸也是氨作为起始物质用以合成其他含氮物质的代谢</w:t>
      </w:r>
    </w:p>
    <w:p>
      <w:r>
        <w:t>28_氨基甲酸甲酯</w:t>
      </w:r>
      <w:r>
        <w:t>methyl carbamate</w:t>
      </w:r>
      <w:r>
        <w:t>白色针状晶休。熔点</w:t>
      </w:r>
      <w:r>
        <w:t>活性形式。</w:t>
      </w:r>
      <w:r>
        <w:t>54℃。沸点177℃， 82℃(1.8kPa) 。相对</w:t>
      </w:r>
      <w:r>
        <w:t>密度d51.361。折射率n1.4125。易</w:t>
      </w:r>
      <w:r>
        <w:t>H2NC-OCH 3</w:t>
      </w:r>
      <w:r>
        <w:t>溶于水和乙醇。可用甲醇与尿素在醋酸</w:t>
      </w:r>
      <w:r>
        <w:t>此酶定位在脊椎动物肝细胞线粒体内，是精氨酸和尿素合成</w:t>
      </w:r>
      <w:r>
        <w:t>铜的催化下加热反应制得(实际是尿素加热分解成异佩酸再</w:t>
      </w:r>
      <w:r>
        <w:t>途径的关键酶.其作用是在Mg 2*和ATP存在下催化氨和碳</w:t>
      </w:r>
      <w:r>
        <w:t>与甲醇反应)。用作有机合成试剂及制药中间体。</w:t>
      </w:r>
      <w:r>
        <w:t>酸氢盐生成氨基甲酰磷酸，反应不可逆。氨基甲酰磷酸合成</w:t>
      </w:r>
    </w:p>
    <w:p>
      <w:r>
        <w:t>28_氨基甲酸叔丁酯</w:t>
      </w:r>
      <w:r>
        <w:t>tert-butyl carbamate</w:t>
      </w:r>
      <w:r>
        <w:t>熔点107~</w:t>
      </w:r>
      <w:r>
        <w:t>酶Ⅰ是变构酶， 受变构激动剂N-乙酰谷氨酸(AGA) 激活。</w:t>
      </w:r>
      <w:r>
        <w:t>108℃，溶于乙醇和乙醚。中性。可用</w:t>
      </w:r>
      <w:r>
        <w:t>在体内AGA是由乙酰CoA和谷氨酸在AGA合成酶催化下</w:t>
      </w:r>
      <w:r>
        <w:t>II2NC-OC(CH3)3</w:t>
      </w:r>
      <w:r>
        <w:t>叔丁醇与氰酸钠在三氟乙酸的苯溶液</w:t>
      </w:r>
      <w:r>
        <w:t>合成的， 尿素合成过程的中间产物精氨酸是AGA合成酶的</w:t>
      </w:r>
      <w:r>
        <w:t>中反应制得。用作有机合成试剂及医</w:t>
      </w:r>
      <w:r>
        <w:t>激动剂； 精氨酸通过AGA增强氨基甲酰磷酸合成酶Ⅰ活性，</w:t>
      </w:r>
      <w:r>
        <w:t>药中间体。</w:t>
      </w:r>
    </w:p>
    <w:p>
      <w:r>
        <w:t>28_氨基甲酸碳酸氢铵ammonium hydrogen carbonate carb a-</w:t>
      </w:r>
      <w:r>
        <w:t>mate NH.HCO 3·NH.COON H 2复盐。古称鹿角盐； 市售</w:t>
      </w:r>
      <w:r>
        <w:t>的商品碳酸铵实际就是本品。白色结品。约于60℃时升华。</w:t>
      </w:r>
      <w:r>
        <w:t>有氨臭。放置空气中，即挥发出氨及二氧化碳，而遗留碳酸氢</w:t>
      </w:r>
      <w:r>
        <w:t>铵。15℃水中溶解度为25g/100g。不溶于浓氨水、乙醇。水</w:t>
      </w:r>
      <w:r>
        <w:t>溶液加热70℃时，即分解为二氧化碳及氨。通二氧化碳于氨</w:t>
      </w:r>
      <w:r>
        <w:t>水中，即成白色沉淀产出。或将碳酸钙粉末与硫酸铵的混合</w:t>
      </w:r>
      <w:r>
        <w:t>物加热，本品即升华而出。用作各种铁盐的原料，发酵粉，橡</w:t>
      </w:r>
      <w:r>
        <w:t>胶配合剂；用于制造酪蛋白胶、黏合剂、灭火剂、洗涤剂、医</w:t>
      </w:r>
      <w:r>
        <w:t>药等。</w:t>
      </w:r>
    </w:p>
    <w:p>
      <w:r>
        <w:t>28_氨基甲酸乙酯ethyl carbamate； carb amic acid ethyl ester；</w:t>
      </w:r>
      <w:r>
        <w:t>urethane H2N-COOC2Hs又称尿烷， 乌拉坦。无色或白色</w:t>
      </w:r>
      <w:r>
        <w:t>结晶粉末。熔点45~50℃。沸点182~184℃。103℃和</w:t>
      </w:r>
      <w:r>
        <w:t>7.20kPa下升华。密度0.9862g/cm(21℃) 。闪点92℃。味</w:t>
      </w:r>
      <w:r>
        <w:t>咸。无气味。易溶于水、乙醇、乙醚、氯仿、苯和甘油。由尿紫</w:t>
      </w:r>
      <w:r>
        <w:t>与硝酸成盐后，再与乙醇、亚硝酸钠在硫酸存在下进行酯化反</w:t>
      </w:r>
      <w:r>
        <w:t>应制得。用作医药、农药、香料的中间体，用于生产安眠药、镇</w:t>
      </w:r>
      <w:r>
        <w:t>静剂、杀菌剂、印染着色剂、生化试剂等。作抗癌药，用于多发</w:t>
      </w:r>
      <w:r>
        <w:t>性骨髓病和慢性白血病，其较弱的催眠作用可用于治疗老人</w:t>
      </w:r>
      <w:r>
        <w:t>与小儿失眠。</w:t>
      </w:r>
    </w:p>
    <w:p>
      <w:r>
        <w:t>28_氨基甲酸乙酯改性醇酸树脂</w:t>
      </w:r>
      <w:r>
        <w:t>urethane modified alkyd</w:t>
      </w:r>
      <w:r>
        <w:t>酸树脂。含有氨基甲酸酯结构的醇酸树脂。用作涂料的涂</w:t>
      </w:r>
      <w:r>
        <w:t>resin； ethyl carbamate modified alkyd rcs in简称氨酯改性醇</w:t>
      </w:r>
      <w:r>
        <w:t>膜，具有耐久性、保光性、遮盖力好，外观非满、坚硬、附着力</w:t>
      </w:r>
      <w:r>
        <w:t>好、化学稳定性和物理机械性能好的特点。由醇酸树脂中的</w:t>
      </w:r>
      <w:r>
        <w:t>基与甲米二异酸酯反应制得。广泛用作工业和家庭用具</w:t>
      </w:r>
      <w:r>
        <w:t>涂料。</w:t>
      </w:r>
    </w:p>
    <w:p>
      <w:r>
        <w:t>28_氨基甲酸酯</w:t>
      </w:r>
      <w:r>
        <w:t>carbamates； amino for mates； urethanes</w:t>
      </w:r>
      <w:r>
        <w:t>一类</w:t>
      </w:r>
    </w:p>
    <w:p>
      <w:r>
        <w:t>28_通式为RNH CO OR'的化合物， 式中Ｒ为氢、脂烃基或芳烃</w:t>
      </w:r>
      <w:r>
        <w:t>基，R'为脂烃基或方烃基。习惯上把氨基上有取代基的氨基</w:t>
      </w:r>
      <w:r>
        <w:t>甲酸酯通称为N-氨基甲酸酯，如N-苄氨基甲酸乙酯</w:t>
      </w:r>
      <w:r>
        <w:t>C6H， CH2NHCOOC2H 5； 把氨基上没有取代基的称为0-氨兆</w:t>
      </w:r>
      <w:r>
        <w:t>甲酸酯， 如①-氨基甲酸苄酯， HNCOOCHC6Hs。氨基甲酸</w:t>
      </w:r>
      <w:r>
        <w:t>酯是一类重要的有机合成试剂及制造医药的原料。</w:t>
      </w:r>
    </w:p>
    <w:p>
      <w:r>
        <w:t>28_氨基甲酸酯类农药carbamates pesticides氨基甲酸酯类</w:t>
      </w:r>
      <w:r>
        <w:t>农药对人的毒害作用与有机磷农药相似，能抑制乙酰胆碱酯</w:t>
      </w:r>
      <w:r>
        <w:t>酶和神经病靶酯酶，中毒临床表现也相似，但较有机磷中毒发</w:t>
      </w:r>
      <w:r>
        <w:t>病快且病情普遍较轻、恢复快。氨基甲酸酯类对神经病靶酯</w:t>
      </w:r>
      <w:r>
        <w:t>酶的抑制一般是可逆的，因此不引起迟发性神经病。</w:t>
      </w:r>
    </w:p>
    <w:p>
      <w:r>
        <w:t>28_氨基甲酸酯预聚物urethane prepolymer</w:t>
      </w:r>
      <w:r>
        <w:t>是指含有</w:t>
      </w:r>
      <w:r>
        <w:t>NCO端基的预聚物， 它可通过与空气中潮气的反应生成脲键</w:t>
      </w:r>
      <w:r>
        <w:t>而固化成膜，也可加胺催化固化成膜，主要用于制备聚氨酯地</w:t>
      </w:r>
      <w:r>
        <w:t>板清漆、木器家具漆等。</w:t>
      </w:r>
    </w:p>
    <w:p>
      <w:r>
        <w:t>28_氨基甲酰磷酸</w:t>
      </w:r>
      <w:r>
        <w:t>carbamoyl phosphate</w:t>
      </w:r>
      <w:r>
        <w:t>又称氨甲酰化剂</w:t>
      </w:r>
      <w:r>
        <w:t>(carbamoyl ating agent) 。高能磷酸化的氨基甲酸H.N COO·</w:t>
      </w:r>
      <w:r>
        <w:t>POsH.是合成嘧啶、精氨酸和尿素的重要起始物质， 也是</w:t>
      </w:r>
      <w:r>
        <w:t>生物体内所有氨甲酰基转移反应中氨甲酰基的供体。于</w:t>
      </w:r>
      <w:r>
        <w:t>氨基甲酰磷酸合成酶I及Ⅱ催化下从头合成。多种微生物</w:t>
      </w:r>
      <w:r>
        <w:t>也可通过脉基化合物(如尿囊素、瓜氨酸)磷酸解产生，并</w:t>
      </w:r>
      <w:r>
        <w:t>用以合成ATP， 是底物水平磷酸化的一个例子。氨基甲酰</w:t>
      </w:r>
      <w:r>
        <w:t>磷酸也是氨作为起始物质用以合成其他含氮物质的代谢</w:t>
      </w:r>
      <w:r>
        <w:t>活性形式。</w:t>
      </w:r>
    </w:p>
    <w:p>
      <w:r>
        <w:t>28_氨基甲酰磷酸合成酶Ⅰ</w:t>
      </w:r>
      <w:r>
        <w:t>carbamoyl phosphate synthetase</w:t>
      </w:r>
      <w:r>
        <w:t>I； carbamoyl-phosphate synthetase(ammonia) ； EC 6·34·16·</w:t>
      </w:r>
      <w:r>
        <w:t>此酶定位在脊椎动物肝细胞线粒体内，是精氨酸和尿素合成</w:t>
      </w:r>
      <w:r>
        <w:t>途径的关键酶.其作用是在Mg 2*和ATP存在下催化氨和碳</w:t>
      </w:r>
      <w:r>
        <w:t>酸氢盐生成氨基甲酰磷酸，反应不可逆。氨基甲酰磷酸合成</w:t>
      </w:r>
      <w:r>
        <w:t>酶Ⅰ是变构酶， 受变构激动剂N-乙酰谷氨酸(AGA) 激活。</w:t>
      </w:r>
      <w:r>
        <w:t>在体内AGA是由乙酰CoA和谷氨酸在AGA合成酶催化下</w:t>
      </w:r>
      <w:r>
        <w:t>合成的， 尿素合成过程的中间产物精氨酸是AGA合成酶的</w:t>
      </w:r>
      <w:r>
        <w:t>激动剂； 精氨酸通过AGA增强氨基甲酰磷酸合成酶Ⅰ活性，</w:t>
      </w:r>
      <w:r>
        <w:t>促进尿素合成。</w:t>
      </w:r>
      <w:r>
        <w:t>CgH sO.(NH COCH 3) 为针状结晶(由乙醇-水重结晶) ， 分解点</w:t>
      </w:r>
    </w:p>
    <w:p>
      <w:r>
        <w:t>29_氨基甲酰磷酸合成酶Ⅱ</w:t>
      </w:r>
      <w:r>
        <w:t>carbamoyl phosphate synthetase</w:t>
      </w:r>
      <w:r>
        <w:t>224~225℃。</w:t>
      </w:r>
      <w:r>
        <w:t>Ⅱ； carbamoyl phosphate synthetase(glutamine hydrolysing) ；</w:t>
      </w:r>
      <w:r>
        <w:t>EC6-3·5.5·广泛存在于生物界，此酶定位在胞液内，参与</w:t>
      </w:r>
      <w:r>
        <w:t>嘧啶合成。需L-谷氨酰胺的酰胺基作为氮的供体：</w:t>
      </w:r>
      <w:r>
        <w:t>HCO； +L-谷氨酰胺+AiP+Hz OMg 2*</w:t>
      </w:r>
      <w:r>
        <w:t>氨基甲酰磷酸+L-谷氨酸+ADP</w:t>
      </w:r>
      <w:r>
        <w:t>反应不可逆，因为它包含一个水解步骤。游离的NH；可替</w:t>
      </w:r>
      <w:r>
        <w:t>代谷氨酰胺，但只有在高于生理浓度时才可能。</w:t>
      </w:r>
    </w:p>
    <w:p>
      <w:r>
        <w:t>29_氨基甲酰氯carb amyl chloride； urea chloride； chloro for-</w:t>
      </w:r>
      <w:r>
        <w:t>mamideNH2COCI又称氯化尿， 氯甲酰胺。具有不快气</w:t>
      </w:r>
      <w:r>
        <w:t>味的液体，熔点约50℃。沸点61~62℃(分解)。放置之，乃</w:t>
      </w:r>
      <w:r>
        <w:t>放出氯化氢， 缓慢变为三聚佩酸(cyanuric acid) ， 沸点时产生</w:t>
      </w:r>
      <w:r>
        <w:t>氢尔酸， 而后者又部分聚合， 产生三聚异氰酸(cya me lide)</w:t>
      </w:r>
      <w:r>
        <w:t>(CN OH) 3。与水激烈反应， 生成氯化铵与二氧化碳。与醉反</w:t>
      </w:r>
      <w:r>
        <w:t>应产生氨基甲酸乙酯(urethane) ， 并由氯产生尿紫。热时往</w:t>
      </w:r>
      <w:r>
        <w:t>三聚酸中通人氯化氢，或在高温下以氨与光气反应制取。</w:t>
      </w:r>
      <w:r>
        <w:t>用于有机合成。</w:t>
      </w:r>
    </w:p>
    <w:p>
      <w:r>
        <w:t>29_2-氨基-4-甲氧基-6-甲基均三嗪</w:t>
      </w:r>
      <w:r>
        <w:t>2-amino-4-methoxy-6-</w:t>
      </w:r>
      <w:r>
        <w:t>methyl-s-triazine</w:t>
      </w:r>
      <w:r>
        <w:t>磺酰脲类除草剂的重</w:t>
      </w:r>
      <w:r>
        <w:t>NH2</w:t>
      </w:r>
      <w:r>
        <w:t>要中间体。用于合成甲磺隆(me is ul-</w:t>
      </w:r>
      <w:r>
        <w:t>N</w:t>
      </w:r>
      <w:r>
        <w:t>fur on-methyl) 、氯磺隆(chlor sulfur on) 、</w:t>
      </w:r>
      <w:r>
        <w:t>H，C</w:t>
      </w:r>
      <w:r>
        <w:t>^N一OCHs噻磺隆(th if en sulfur on) 等。由乙腈与甲</w:t>
      </w:r>
      <w:r>
        <w:t>醇在甲苯中进行加成反应，再同胺作</w:t>
      </w:r>
      <w:r>
        <w:t>用，生成物再与0-甲基异脲盐酸盐，在甲醇钠存在下缩合闭</w:t>
      </w:r>
      <w:r>
        <w:t>环，可制得该产品。</w:t>
      </w:r>
    </w:p>
    <w:p>
      <w:r>
        <w:t>29_8-氨基-6-甲氧基喹啉8-amino-6-methoxy quinoline</w:t>
      </w:r>
      <w:r>
        <w:t>白色</w:t>
      </w:r>
      <w:r>
        <w:t>NH2</w:t>
      </w:r>
      <w:r>
        <w:t>晶体。熔点51℃。沸点137~138℃</w:t>
      </w:r>
      <w:r>
        <w:t>(0.133kPa) 。由邻硝基对甲氧基米胺(G，</w:t>
      </w:r>
      <w:r>
        <w:t>D色基)与甘油在硫酸、碘、碘化钾存在下</w:t>
      </w:r>
      <w:r>
        <w:t>Hz CO-</w:t>
      </w:r>
      <w:r>
        <w:t>生成6-甲氧基-8-硝基喹啉，然后在盐酸介</w:t>
      </w:r>
      <w:r>
        <w:t>质中用铁粉还原，碱液中和制得；也可由对甲氧基-乙酰苯胺</w:t>
      </w:r>
      <w:r>
        <w:t>经硝化、水解得到6-甲氧基8-硝基喹啉，经还原、碱中和制</w:t>
      </w:r>
      <w:r>
        <w:t>得。用作医药中间体，主要用于生产抗疟药磷酸伯氨喹啉、磷</w:t>
      </w:r>
      <w:r>
        <w:t>酸戊喹、扑疟喹啉等。</w:t>
      </w:r>
    </w:p>
    <w:p>
      <w:r>
        <w:t>29_2-氨基-4-甲氧基-6-氯嘧啶</w:t>
      </w:r>
      <w:r>
        <w:t>2-amino-4-methoxy-6-</w:t>
      </w:r>
      <w:r>
        <w:t>NH2</w:t>
      </w:r>
      <w:r>
        <w:t>chloro pyrimidine除草剂氯嘧磺隆(豆</w:t>
      </w:r>
      <w:r>
        <w:t>磺隆chlor i mur on) 的中间体。由胍盐和</w:t>
      </w:r>
      <w:r>
        <w:t>丙二酸二甲酯反应先生成2-氨基-4，6-二</w:t>
      </w:r>
      <w:r>
        <w:t>CI</w:t>
      </w:r>
      <w:r>
        <w:t>0CH；</w:t>
      </w:r>
      <w:r>
        <w:t>羟基嘧啶，再分别同三氯化磷和甲醇钠</w:t>
      </w:r>
      <w:r>
        <w:t>反应而制得。</w:t>
      </w:r>
      <w:r>
        <w:t>(R)，(+)-1-氨基-2-(甲氧甲基)吡咯烷</w:t>
      </w:r>
      <w:r>
        <w:t>(R)，(+)-1-</w:t>
      </w:r>
      <w:r>
        <w:t>amino-2-(methoxy methyl) pyrrolidine； RAMP</w:t>
      </w:r>
      <w:r>
        <w:t>·CH2OCHs沸点42℃(240Pa) 。密度0.970g/cm。折射</w:t>
      </w:r>
      <w:r>
        <w:t>NH2</w:t>
      </w:r>
      <w:r>
        <w:t>率n?1.4650。旋光度[a]l+79°(纯)。用</w:t>
      </w:r>
      <w:r>
        <w:t>2-甲氧甲基吡咯烷与异氰酸钾(KOC N) 在</w:t>
      </w:r>
      <w:r>
        <w:t>pH值3的水溶液中反应，生成1-甲酰胺基-2-甲氧甲基吡咯</w:t>
      </w:r>
      <w:r>
        <w:t>烷， 后者在次氯酸钾(KOC I) 及苛性钾溶液中再经霍夫曼重排</w:t>
      </w:r>
      <w:r>
        <w:t>反应(Hofmann rearrangement) 制取。用作不对称合成试剂。</w:t>
      </w:r>
      <w:r>
        <w:t>(S)，(-)-1-氨基-2-(甲氧甲基)吡咯烷(S)，(一)-1-</w:t>
      </w:r>
      <w:r>
        <w:t>amino-2-(methoxy methyl) pyrrolidine；</w:t>
      </w:r>
      <w:r>
        <w:t>7H</w:t>
      </w:r>
      <w:r>
        <w:t>SAMP</w:t>
      </w:r>
      <w:r>
        <w:t>沸点45℃(240Pa)。密度</w:t>
      </w:r>
      <w:r>
        <w:t>CH， OCH，</w:t>
      </w:r>
      <w:r>
        <w:t>0.970g/cm³。折射率n31.4645。旋光</w:t>
      </w:r>
      <w:r>
        <w:t>NH2</w:t>
      </w:r>
      <w:r>
        <w:t>度[α]-79°(纯)。用作不对称合成</w:t>
      </w:r>
      <w:r>
        <w:t>试剂。</w:t>
      </w:r>
    </w:p>
    <w:p>
      <w:r>
        <w:t>29_2-氨基间苯二甲酸2-amino iso phthalic acid黄色板状结</w:t>
      </w:r>
      <w:r>
        <w:t>品(由乙醇重结晶)。熔点260℃以上能溶</w:t>
      </w:r>
      <w:r>
        <w:t>COOH</w:t>
      </w:r>
      <w:r>
        <w:t>于乙醇、乙醚。不溶于水。由2-硝基间苯</w:t>
      </w:r>
      <w:r>
        <w:t>=56H</w:t>
      </w:r>
      <w:r>
        <w:t>二甲酸经雷尼镍[Ni(R)]催化还原制成。</w:t>
      </w:r>
      <w:r>
        <w:t>用作有机合成原料。其N-乙酰化物</w:t>
      </w:r>
      <w:r>
        <w:t>CgH sO.(NH COCH 3) 为针状结晶(由乙醇-水重结晶) ， 分解点</w:t>
      </w:r>
      <w:r>
        <w:t>224~225℃。</w:t>
      </w:r>
    </w:p>
    <w:p>
      <w:r>
        <w:t>29_4-氨基间苯二甲酸</w:t>
      </w:r>
      <w:r>
        <w:t>4-amino iso phthalic acid</w:t>
      </w:r>
      <w:r>
        <w:t>针状结晶</w:t>
      </w:r>
      <w:r>
        <w:t>(由水重结晶)。熔点336~337℃。易溶于</w:t>
      </w:r>
      <w:r>
        <w:t>COOH</w:t>
      </w:r>
      <w:r>
        <w:t>乙醇、热醋酸，能溶于乙醚、丙酮，难溶于</w:t>
      </w:r>
      <w:r>
        <w:t>-COOH</w:t>
      </w:r>
      <w:r>
        <w:t>水。制法类同于2-氨基间苯二甲酸。用作</w:t>
      </w:r>
      <w:r>
        <w:t>有机合成原料。其1-甲酯：由甲醇重结晶</w:t>
      </w:r>
      <w:r>
        <w:t>NH2</w:t>
      </w:r>
      <w:r>
        <w:t>者熔点224~225℃；3-甲酯：由甲醇重结晶</w:t>
      </w:r>
      <w:r>
        <w:t>者分解点228~230℃；二甲酯：针状结晶</w:t>
      </w:r>
      <w:r>
        <w:t>(由乙醇重结晶)，熔点131.5℃；N-乙酰化物：由水重结品者</w:t>
      </w:r>
      <w:r>
        <w:t>分解点295~296℃。</w:t>
      </w:r>
    </w:p>
    <w:p>
      <w:r>
        <w:t>29_4-氨基-3-肼基-5-巯基-1，2，4-三唑</w:t>
      </w:r>
      <w:r>
        <w:t>4-amino-3-hydra zino-5-</w:t>
      </w:r>
      <w:r>
        <w:t>mercapto 1， 2， 4-triazole熔点230~</w:t>
      </w:r>
      <w:r>
        <w:t>H2N-N</w:t>
      </w:r>
      <w:r>
        <w:t>-NH NH 2231℃(分解) 。难溶于醉、醚及水， 溶</w:t>
      </w:r>
      <w:r>
        <w:t>HS~</w:t>
      </w:r>
      <w:r>
        <w:t>于酸及碱。用硫脲与水合肼反应制</w:t>
      </w:r>
      <w:r>
        <w:t>取。用作测定醛及其他活泼化合物的试剂。</w:t>
      </w:r>
    </w:p>
    <w:p>
      <w:r>
        <w:t>29_氨基喹啉amino quinolines有七个异构体， 均溶于乙醇、</w:t>
      </w:r>
      <w:r>
        <w:t>乙醚、丙酮、苯及氯仿。2-氨基喹啉：浅黄色</w:t>
      </w:r>
      <w:r>
        <w:t>叶片状结晶，熔点130.5~131℃；其苦味酸</w:t>
      </w:r>
      <w:r>
        <w:t>NH，盐熔点266~267℃(分解)，N-乙酰基衍生</w:t>
      </w:r>
      <w:r>
        <w:t>物熔点213℃。3-氨基喹啉：菱形结晶，熔点</w:t>
      </w:r>
      <w:r>
        <w:t>94℃；溶液呈淡蓝色荧光；其苦味酸盐熔点215℃(分解)，</w:t>
      </w:r>
      <w:r>
        <w:t>N-乙酰基衍生物熔点166~167℃。4-氨基喹啉：针状结晶，</w:t>
      </w:r>
      <w:r>
        <w:t>熔点156~157℃；其苦味酸盐熔点281℃，N-乙酰基衍生物</w:t>
      </w:r>
      <w:r>
        <w:t>熔点177~178℃。5-氨基喹啉：黄色针状结品，熔点110~</w:t>
      </w:r>
      <w:r>
        <w:t>111℃；N-乙酰基衍生物熔点178℃。6-氨基喹啉：熔点</w:t>
      </w:r>
      <w:r>
        <w:t>116.5℃；其苦味酸盐熔点215℃(分解)，N-乙酰基衍生物</w:t>
      </w:r>
      <w:r>
        <w:t>熔点138℃。7-氨基喹啉：黄色针状结晶熔点94~94.5℃</w:t>
      </w:r>
      <w:r>
        <w:t>溶液有荧光；N-乙酰基衍生物熔点167.5℃。8-氨基喹啉</w:t>
      </w:r>
      <w:r>
        <w:t>灰黄色针状结晶，熔点65~66℃；N-乙酰基衍生物熔点</w:t>
      </w:r>
      <w:r>
        <w:t>103℃。3-及苯环上取代的氨基喹啉，具有正常芳香胺的性</w:t>
      </w:r>
      <w:r>
        <w:t>质。2-及4-氨基喹咻存在氨基与亚氨基互变异构，与碘代甲</w:t>
      </w:r>
      <w:r>
        <w:t>烷及碱反应，得到N-甲基-2或4-喹诺酮。</w:t>
      </w:r>
      <w:r>
        <w:t>除4-氨基喹啉</w:t>
      </w:r>
      <w:r>
        <w:t>外，均可与重氮盐发生偶合反应。苯环上取代的氨基喹啉可</w:t>
      </w:r>
      <w:r>
        <w:t>由相应的硝基喹啉用锡和盐酸或铁粉和醋酸还原制取，亦可</w:t>
      </w:r>
      <w:r>
        <w:t>用催化氢化法制取。2-氨基喹啉可用氨基钠与喹啉或由相</w:t>
      </w:r>
      <w:r>
        <w:t>应的卤代喹啉氨化制取。用作有机合成中间体。4-及8-氨</w:t>
      </w:r>
      <w:r>
        <w:t>基喹啉衍生物用作药物。</w:t>
      </w:r>
    </w:p>
    <w:p>
      <w:r>
        <w:t>29_3-氨基喹哪啶</w:t>
      </w:r>
      <w:r>
        <w:t>3-amino-quin aldine； 3-amino-2-methyl quino-</w:t>
      </w:r>
      <w:r>
        <w:t>line又称3-氨基-2-甲基喹啉。黄色针状</w:t>
      </w:r>
      <w:r>
        <w:t>NCH晶体(由乙醚重结晶) ， 熔点159~160℃。</w:t>
      </w:r>
      <w:r>
        <w:t>NH2溶于乙醇、丙酮、苯、氣仿，难溶于乙醚、里</w:t>
      </w:r>
      <w:r>
        <w:t>沸点270℃(常压) ， 198℃(2.133kPa) 。能</w:t>
      </w:r>
      <w:r>
        <w:t>格罗英，不溶于水。溶于酸中发出荧光。以高锰酸钾溶液氧</w:t>
      </w:r>
      <w:r>
        <w:t>化，即生成乙酰基氨茴酸。本品由2-甲基-3-乙酰基喹啉的肟</w:t>
      </w:r>
      <w:r>
        <w:t>进行重排制取。用作有机合成的中间体。其衍生物：(1)N-</w:t>
      </w:r>
      <w:r>
        <w:t>甲酰化物，针状结晶，熔点163℃。(2)苦味酸盐，针状结晶，</w:t>
      </w:r>
      <w:r>
        <w:t>分解点235℃。(3)N-乙酰化物，针状结晶，熔点165℃。(4)</w:t>
      </w:r>
      <w:r>
        <w:t>甲基氯化物NHzCroHgN(CHs) Cl， 黄色结晶， 分解点236℃。</w:t>
      </w:r>
    </w:p>
    <w:p>
      <w:r>
        <w:t>29_(5) 甲基碘化物NHzCroHgN(C Hz) I， 黄色结晶， 分解点241℃。</w:t>
      </w:r>
    </w:p>
    <w:p>
      <w:r>
        <w:t>29_(6) N-乙酰乙酰基化物Clo HSN(NHCOCH2COCHz) ， 熔点</w:t>
      </w:r>
      <w:r>
        <w:t>149℃。(7) N-p-甲苯磺酰化物C1oHgN(NHO2SC6H.CH 3-</w:t>
      </w:r>
      <w:r>
        <w:t>p)，熔点202~203℃。(8)N-苯甲酰化物，针状结晶，熔点</w:t>
      </w:r>
      <w:r>
        <w:t>161℃。</w:t>
      </w:r>
    </w:p>
    <w:p>
      <w:r>
        <w:t>29_4-氨基喹哪啶</w:t>
      </w:r>
      <w:r>
        <w:t>4-amino quin aldine； 4-amino-2-methyl quino-</w:t>
      </w:r>
      <w:r>
        <w:t>line又称4-氨基-2-甲基喹啉。针状晶体</w:t>
      </w:r>
      <w:r>
        <w:t>N&amp;CH，</w:t>
      </w:r>
      <w:r>
        <w:t>(由苯-里格罗英重结晶)，熔点168℃。沸</w:t>
      </w:r>
      <w:r>
        <w:t>点333℃。能溶于乙醇、热苯、丙酮、乙醚，</w:t>
      </w:r>
      <w:r>
        <w:t>NH2</w:t>
      </w:r>
      <w:r>
        <w:t>不溶于水、里格罗英。由2-甲基喹啉-4-酰</w:t>
      </w:r>
      <w:r>
        <w:t>胺经彼夫曼(A.W.von Holman n) 重排反</w:t>
      </w:r>
      <w:r>
        <w:t>应制成。用作有机中间体。其衍生物：(1)苦味酸盐熔点</w:t>
      </w:r>
      <w:r>
        <w:t>197~199℃(分解) 。(2) N-乙酰乙酰化物Cro HgN·</w:t>
      </w:r>
      <w:r>
        <w:t>(NHCOCH2COCHs) ， 熔点256℃。(3) N-苯基化物， 熔点</w:t>
      </w:r>
      <w:r>
        <w:t>150~151℃。</w:t>
      </w:r>
    </w:p>
    <w:p>
      <w:r>
        <w:t>30_5-氨基喹哪啶</w:t>
      </w:r>
      <w:r>
        <w:t>5-amino quin aldine； 5-amino-2-methyl quino-</w:t>
      </w:r>
      <w:r>
        <w:t>line又称5-氨基-2-甲基喹咻。绿色板状</w:t>
      </w:r>
      <w:r>
        <w:t>，CH；</w:t>
      </w:r>
      <w:r>
        <w:t>晶体(含有1分子结晶水，由水重结品)。熔</w:t>
      </w:r>
      <w:r>
        <w:t>点(无水物)117~118℃。能溶于乙醇、苯</w:t>
      </w:r>
      <w:r>
        <w:t>NH2</w:t>
      </w:r>
      <w:r>
        <w:t>热水，难溶于乙醚。本品由5-硝基-2-甲基</w:t>
      </w:r>
      <w:r>
        <w:t>喹啉用锌与盐酸还原制取。用于有机合成。</w:t>
      </w:r>
      <w:r>
        <w:t>其衍生物：(1) N-乙酰化物CroHN(NH COCH 3) ， 熔点</w:t>
      </w:r>
      <w:r>
        <w:t>204.5℃。(2) N-甲碘化物NH2C10HgN(CH； ) I， 橙色结晶， 熔</w:t>
      </w:r>
      <w:r>
        <w:t>点250~260℃(分解)。(3)N-肉桂基化物CroH：N·</w:t>
      </w:r>
      <w:r>
        <w:t>(NH COCH-CH 2) ， 黄色柱状结晶， 熔点257℃。</w:t>
      </w:r>
    </w:p>
    <w:p>
      <w:r>
        <w:t>30_6-氨基喹哪啶6-amino quin aldine； 6-amino-2-methyl quinoline</w:t>
      </w:r>
      <w:r>
        <w:t>又称6-氨基-2-甲基喹啉。淡棕色板</w:t>
      </w:r>
      <w:r>
        <w:t>N、</w:t>
      </w:r>
      <w:r>
        <w:t>、</w:t>
      </w:r>
      <w:r>
        <w:t>CHs状晶体(由水重结晶) 。熔点187~</w:t>
      </w:r>
      <w:r>
        <w:t>H2N</w:t>
      </w:r>
      <w:r>
        <w:t>188℃。易溶于乙醇、氯仿。由6-硝基-</w:t>
      </w:r>
      <w:r>
        <w:t>2-甲基喹啉经锌与盐酸还原制取。用</w:t>
      </w:r>
      <w:r>
        <w:t>于有机合成。其衍生物(1)N-乙酰化物，熔点168~169℃。</w:t>
      </w:r>
      <w:r>
        <w:t>(2) 甲基碘化物NHC roHs(CH， ) I， 黄色结晶， 分解点254℃。</w:t>
      </w:r>
      <w:r>
        <w:t>(3) N-肉桂基化物CroHN(NHO CCH-CHC6Hs) ， 熔点</w:t>
      </w:r>
      <w:r>
        <w:t>257℃。(4) N-对氨基苯磺酰化物Cro HyN·(NHO2SC； H4NH 2) ，</w:t>
      </w:r>
      <w:r>
        <w:t>熔点252℃</w:t>
      </w:r>
    </w:p>
    <w:p>
      <w:r>
        <w:t>30_7-氨基喹哪啶</w:t>
      </w:r>
      <w:r>
        <w:t>7-amino quin aldine； 7-amino-2-me thy!-</w:t>
      </w:r>
      <w:r>
        <w:t>H2N</w:t>
      </w:r>
      <w:r>
        <w:t>CH3</w:t>
      </w:r>
      <w:r>
        <w:t>quinoline</w:t>
      </w:r>
      <w:r>
        <w:t>又称7-氨基-2-甲基喹啉。</w:t>
      </w:r>
      <w:r>
        <w:t>针状晶体(由水重结晶)，含1分子结</w:t>
      </w:r>
      <w:r>
        <w:t>晶水148℃(无水物)。能溶于乙醇、</w:t>
      </w:r>
      <w:r>
        <w:t>苯，微溶于乙醚(发蓝绿色荧光)。能</w:t>
      </w:r>
      <w:r>
        <w:t>随水蒸气蒸馏出来。由2，4-二硝基苄基丙酮经二氯化锡及盐</w:t>
      </w:r>
      <w:r>
        <w:t>酸还原制取。用于有机合成。其衍生物(1)苦味酸盐，黄色针</w:t>
      </w:r>
      <w:r>
        <w:t>状结品，熔点213~214℃(分解)。(2)N-乙酰化物，黄色针状</w:t>
      </w:r>
      <w:r>
        <w:t>晶体(由醋酸重结晶)。(3)甲碘化物，黄色结晶，267℃。能溶</w:t>
      </w:r>
      <w:r>
        <w:t>于乙醇。(4)苯甲酰化物，针状结品(含1分子结晶水，由含水</w:t>
      </w:r>
      <w:r>
        <w:t>乙醇重结晶)，熔点172~173℃。</w:t>
      </w:r>
    </w:p>
    <w:p>
      <w:r>
        <w:t>30_氨基喹喔啉</w:t>
      </w:r>
      <w:r>
        <w:t>amino qui nox a line</w:t>
      </w:r>
      <w:r>
        <w:t>常见的如下。2-氨基喹</w:t>
      </w:r>
      <w:r>
        <w:t>喔啉：熔点155~156℃；黄色碱性物质，容易</w:t>
      </w:r>
      <w:r>
        <w:t>十N Hz水解成为2-羟基喹喔啉； 由2-氯喔咻与醇</w:t>
      </w:r>
      <w:r>
        <w:t>氨溶液反应制得。2，3-二氨基喹喔啉：熔点</w:t>
      </w:r>
      <w:r>
        <w:t>331℃；这类化合物中某些已制得的2-磺胺基喹喔啉可能具有</w:t>
      </w:r>
      <w:r>
        <w:t>化学治疗作用。氨基处于喹喔啉的苯环上时，有：5-氨基喹喔</w:t>
      </w:r>
      <w:r>
        <w:t>咻(熔点92℃)；6-氨基喹喔啉(熔点158~159℃)。利用氨基</w:t>
      </w:r>
      <w:r>
        <w:t>的活泼性，用作有机合成试剂。</w:t>
      </w:r>
    </w:p>
    <w:p>
      <w:r>
        <w:t>30_氨基喹唑啉</w:t>
      </w:r>
      <w:r>
        <w:t>amino quin azo line</w:t>
      </w:r>
      <w:r>
        <w:t>2-氨基喹唑，熔点204</w:t>
      </w:r>
      <w:r>
        <w:t>一氨基林，点29C酰衍生物</w:t>
      </w:r>
      <w:r>
        <w:t>~206℃。4-氨基喹唑啉，熔点272℃。2，4-</w:t>
      </w:r>
      <w:r>
        <w:t>N</w:t>
      </w:r>
      <w:r>
        <w:t>熔点230℃)等。喹唑啉环上2位和4位的氯</w:t>
      </w:r>
      <w:r>
        <w:t>原子或其他活泼的基团可被氨基置换，这是</w:t>
      </w:r>
      <w:r>
        <w:t>制备氨基喹唑啉的通法。某些氨基喹唑啉类化合物具有抗疟</w:t>
      </w:r>
      <w:r>
        <w:t>或利尿的作用。</w:t>
      </w:r>
    </w:p>
    <w:p>
      <w:r>
        <w:t>30_2-氨基勒皮啶</w:t>
      </w:r>
      <w:r>
        <w:t>2-amino lep i dine； 2-amino-4-methyl quino-</w:t>
      </w:r>
      <w:r>
        <w:t>一NH2</w:t>
      </w:r>
      <w:r>
        <w:t>line又称2-氨基-4-甲基喹咻。结晶体(由</w:t>
      </w:r>
      <w:r>
        <w:t>苯重结晶)</w:t>
      </w:r>
      <w:r>
        <w:t>熔点133℃，沸点320℃。能</w:t>
      </w:r>
      <w:r>
        <w:t>缩合得到1-甲酰基-3-氨基硫脲，用碱环化得到3-巯基-1，2，4-</w:t>
      </w:r>
      <w:r>
        <w:t>溶于乙醇、乙醚、醋酸、氯仿、苯，难溶于水。</w:t>
      </w:r>
      <w:r>
        <w:t>CH，</w:t>
      </w:r>
      <w:r>
        <w:t>不能随水蒸气蒸馏而出。由2-氯-4-甲基喹</w:t>
      </w:r>
      <w:r>
        <w:t>啉与氨水、氯化铵(少量)、氯化锌混合后在</w:t>
      </w:r>
      <w:r>
        <w:t>密封管中加热制取。用作有机合成中间体。其衍生物：(1)硫</w:t>
      </w:r>
      <w:r>
        <w:t>酸盐C roHr oN 2·Hz SOs， 针状结晶， 熔点155℃。(2) 铂酸盐</w:t>
      </w:r>
      <w:r>
        <w:t>Cr oHio N 2·H2PTCl 6， 橙色结晶， 熔点230℃。(3) 苦味酸盐</w:t>
      </w:r>
      <w:r>
        <w:t>C roHr oN 2·(C； H3N， O 7) 2， 黄色针晶， 熔点250℃。(4) N-苯基</w:t>
      </w:r>
      <w:r>
        <w:t>是重要的有机合成中间体。</w:t>
      </w:r>
      <w:r>
        <w:t>化物，板状晶体(由乙醇重结晶)，熔点129~130℃。</w:t>
      </w:r>
    </w:p>
    <w:p>
      <w:r>
        <w:t>30_5-氨基勒皮啶5-amino lep i dine； 5-amino-4-methyl quino-</w:t>
      </w:r>
      <w:r>
        <w:t>droxy aniline</w:t>
      </w:r>
      <w:r>
        <w:t>line又称5-氨基-4-甲基喹啉。淡黄色结晶。熔点82.5~</w:t>
      </w:r>
      <w:r>
        <w:t>熔点139℃。易溶于热水。溶于乙醇、乙醚、稀酸和稀碱。干</w:t>
      </w:r>
      <w:r>
        <w:t>N、</w:t>
      </w:r>
      <w:r>
        <w:t>83.5℃。由5-羟基-4-氨基喹啉在封闭管中与</w:t>
      </w:r>
      <w:r>
        <w:t>氯化锌、氨水及氯化铵的混合物进行加热制取。</w:t>
      </w:r>
      <w:r>
        <w:t>用作有机合成中间体。其衍生物盐酸盐，黄色</w:t>
      </w:r>
      <w:r>
        <w:t>H， NCH； 结晶， 熔点285~289℃(分解) 。</w:t>
      </w:r>
    </w:p>
    <w:p>
      <w:r>
        <w:t>30_6-氨基勒皮啶6-amino lep i dine；</w:t>
      </w:r>
      <w:r>
        <w:t>6-amino-4-methyl quinoline</w:t>
      </w:r>
      <w:r>
        <w:t>又称6-氨基-4-甲基喹啉。针状晶体(由</w:t>
      </w:r>
      <w:r>
        <w:t>水重结晶)。熔点169~170℃。能溶于乙</w:t>
      </w:r>
      <w:r>
        <w:t>醇、氣仿，较能溶于乙醚、热水。由6-羟基-</w:t>
      </w:r>
      <w:r>
        <w:t>H2N</w:t>
      </w:r>
      <w:r>
        <w:t>CH；</w:t>
      </w:r>
      <w:r>
        <w:t>4-氨基喹啉与氣化锌、氨水、氯化铵在封闭</w:t>
      </w:r>
      <w:r>
        <w:t>管中加热制取。用作有机合成中间体。</w:t>
      </w:r>
      <w:r>
        <w:t>其衍生物氯铂酸盐Cro HyoN 2.H2PTCl 6为结晶， 熔点300℃</w:t>
      </w:r>
      <w:r>
        <w:t>以上。</w:t>
      </w:r>
    </w:p>
    <w:p>
      <w:r>
        <w:t>30_7-氨基勒皮啶</w:t>
      </w:r>
      <w:r>
        <w:t>7-amino lep i dine； 7-amino-4-methyl quino-</w:t>
      </w:r>
      <w:r>
        <w:t>line又称7-氨基-4-甲基喹啉。淡黄色结</w:t>
      </w:r>
      <w:r>
        <w:t>H2N、</w:t>
      </w:r>
      <w:r>
        <w:t>N：</w:t>
      </w:r>
      <w:r>
        <w:t>晶，熔点142~143℃。能溶解于许多有机</w:t>
      </w:r>
      <w:r>
        <w:t>溶剂而发出荧光。其稀水溶液能发出绿色</w:t>
      </w:r>
      <w:r>
        <w:t>CH，荧光。将7-氨基-2-羟基-4-甲基喹啉用氧</w:t>
      </w:r>
      <w:r>
        <w:t>氯化磷(POCk) 处理， 然后与稀盐酸一起加</w:t>
      </w:r>
      <w:r>
        <w:t>热即制得本品。用作有机合成中间体。</w:t>
      </w:r>
    </w:p>
    <w:p>
      <w:r>
        <w:t>30_氨基锂</w:t>
      </w:r>
      <w:r>
        <w:t>lithium amide LiNH 2</w:t>
      </w:r>
      <w:r>
        <w:t>无色针状结晶。密度</w:t>
      </w:r>
      <w:r>
        <w:t>1.178g/cm。熔点386~400℃。320℃开始分解。400℃以</w:t>
      </w:r>
      <w:r>
        <w:t>上转变为亚胺化锂(Li2NH)并放出氨。遇水分解成氢氧化锂</w:t>
      </w:r>
      <w:r>
        <w:t>与氨。微溶于液氨及醇，不溶于醚与苯。可由氢化锂与氨气</w:t>
      </w:r>
      <w:r>
        <w:t>反应或将金属锂在氨气流中加热至400℃制得。用于制药和</w:t>
      </w:r>
      <w:r>
        <w:t>有机合成等。</w:t>
      </w:r>
    </w:p>
    <w:p>
      <w:r>
        <w:t>30_3-氨基邻苯二甲酰肼3-am in ophthal hydrazide； luminol</w:t>
      </w:r>
      <w:r>
        <w:t>HN</w:t>
      </w:r>
      <w:r>
        <w:t>又名鲁米诺。黄色针状结晶。熔点329~</w:t>
      </w:r>
      <w:r>
        <w:t>332℃。不溶于水及醇，略溶于酸或碱。用3-硝</w:t>
      </w:r>
      <w:r>
        <w:t>基邻苯二甲酸酐与水合肼制得3硝基邻茶二甲</w:t>
      </w:r>
      <w:r>
        <w:t>酰肼，再经保险粉(Na2S204·2H2O)还原制得。</w:t>
      </w:r>
      <w:r>
        <w:t>为化学发光试剂，用于化学发光分析，能生成金</w:t>
      </w:r>
      <w:r>
        <w:t>属螯合物，在过氧化氢存在下发光，可测定各种金属离子浓度</w:t>
      </w:r>
      <w:r>
        <w:t>及过氧化氢的浓度。</w:t>
      </w:r>
    </w:p>
    <w:p>
      <w:r>
        <w:t>30_4-氨基邻苯二甲酰肼</w:t>
      </w:r>
      <w:r>
        <w:t>4-am in ophthal-</w:t>
      </w:r>
      <w:r>
        <w:t>hydrazide； iso luminol又名异鲁米诺。黄</w:t>
      </w:r>
      <w:r>
        <w:t>色针状结晶。熔点331℃。略溶于稀酸，</w:t>
      </w:r>
      <w:r>
        <w:t>难溶于醇、醚、苯及氯仿。用4-硝基邻苯</w:t>
      </w:r>
      <w:r>
        <w:t>NH.</w:t>
      </w:r>
      <w:r>
        <w:t>二甲酰亚胺与水合肼反应制得。用作化</w:t>
      </w:r>
      <w:r>
        <w:t>O</w:t>
      </w:r>
      <w:r>
        <w:t>学发光试剂。</w:t>
      </w:r>
    </w:p>
    <w:p>
      <w:r>
        <w:t>30_N-氨基邻苯二甲酰亚胺</w:t>
      </w:r>
      <w:r>
        <w:t>N-am in ophthal imide熔点199</w:t>
      </w:r>
      <w:r>
        <w:t>~200℃。用邻苯二甲酸酐与肼及醋酸，</w:t>
      </w:r>
      <w:r>
        <w:t>或用邻苯二甲酰亚胺与肼在乙醇溶液</w:t>
      </w:r>
      <w:r>
        <w:t>N-NH2</w:t>
      </w:r>
      <w:r>
        <w:t>中反应制得。用于合成杂环化合物，例</w:t>
      </w:r>
      <w:r>
        <w:t>如室温时与烯烃在四乙酸铅/醋酸/二</w:t>
      </w:r>
      <w:r>
        <w:t>o</w:t>
      </w:r>
      <w:r>
        <w:t>氯甲烷溶液中反应得到1-邻苯二甲酰</w:t>
      </w:r>
      <w:r>
        <w:t>亚胺基氮丙啶，用水合肼肼解，得到1-氨基氮丙啶衍生物。</w:t>
      </w:r>
    </w:p>
    <w:p>
      <w:r>
        <w:t>30_氨基硫脲thio semi carb azide</w:t>
      </w:r>
      <w:r>
        <w:t>白色针状晶体。熔点180~</w:t>
      </w:r>
      <w:r>
        <w:t>181℃。溶于水及乙醇。其盐酸盐熔点</w:t>
      </w:r>
      <w:r>
        <w:t>186~190℃。用硫酸肼与硫氰酸钾作</w:t>
      </w:r>
      <w:r>
        <w:t>NH2NHC-NH，</w:t>
      </w:r>
      <w:r>
        <w:t>用制取。用于测定铬，鉴定醛、酮及糖、</w:t>
      </w:r>
      <w:r>
        <w:t>以及制备1，2，4-三唑。本试剂与甲酸</w:t>
      </w:r>
      <w:r>
        <w:t>缩合得到1-甲酰基-3-氨基硫脲，用碱环化得到3-巯基-1，2，4-</w:t>
      </w:r>
      <w:r>
        <w:t>三唑，用硝酸氧化除去巯基得到1，2，4-三唑。为医药、农药的</w:t>
      </w:r>
      <w:r>
        <w:t>中间体。本身也是一种杀鼠剂。</w:t>
      </w:r>
    </w:p>
    <w:p>
      <w:r>
        <w:t>30_2-氨基-5-卤代噻唑2-amino-5-halogen o thiazoles常用的</w:t>
      </w:r>
      <w:r>
        <w:t>有：2-氨基-5-氯噻唑，熔点110℃。2-氨基-5-溴</w:t>
      </w:r>
      <w:r>
        <w:t>噻唑， 熔点95℃， 与HBr形成的盐熔点165℃</w:t>
      </w:r>
      <w:r>
        <w:t>xs^NH2(分解)。用2-氨基噻唑与氯或溴卤化制取。</w:t>
      </w:r>
      <w:r>
        <w:t>是重要的有机合成中间体。</w:t>
      </w:r>
    </w:p>
    <w:p>
      <w:r>
        <w:t>30_2-氨基-4-氯苯酚</w:t>
      </w:r>
      <w:r>
        <w:t>2-amino-4-chlorophenol； 5-chloro-2-hy-</w:t>
      </w:r>
      <w:r>
        <w:t>droxy aniline</w:t>
      </w:r>
      <w:r>
        <w:t>又称5-氯-2-羟基苯胺。无色或白色片状结晶</w:t>
      </w:r>
      <w:r>
        <w:t>熔点139℃。易溶于热水。溶于乙醇、乙醚、稀酸和稀碱。干</w:t>
      </w:r>
      <w:r>
        <w:t>燥纯品非常稳定，湿品易氧化，其盐酸盐及硫</w:t>
      </w:r>
      <w:r>
        <w:t>OH</w:t>
      </w:r>
      <w:r>
        <w:t>酸盐是稳定的，分别在258℃和268℃分解。</w:t>
      </w:r>
      <w:r>
        <w:t>-NH2</w:t>
      </w:r>
      <w:r>
        <w:t>由4-氯-2-硝基苯酚用铁粉或硫化钠还原，或</w:t>
      </w:r>
      <w:r>
        <w:t>经催化加氢制得。用作媒染及酸性染料等的</w:t>
      </w:r>
      <w:r>
        <w:t>中间体，用于制酸性媒介RH、酸性络合紫</w:t>
      </w:r>
      <w:r>
        <w:t>C</w:t>
      </w:r>
      <w:r>
        <w:t>5RN及活性染料等。</w:t>
      </w:r>
    </w:p>
    <w:p>
      <w:r>
        <w:t>31_2-氨基-6-氯苯酚-4-磺酸</w:t>
      </w:r>
      <w:r>
        <w:t>2-amino-6-</w:t>
      </w:r>
      <w:r>
        <w:t>OH</w:t>
      </w:r>
      <w:r>
        <w:t>chlorophenol-4-sulfonic acid晶体(由水重</w:t>
      </w:r>
      <w:r>
        <w:t>结晶)，易溶于热水。难溶于冷水。难溶于</w:t>
      </w:r>
      <w:r>
        <w:t>CI</w:t>
      </w:r>
      <w:r>
        <w:t>-NH2</w:t>
      </w:r>
      <w:r>
        <w:t>有机溶剂。由6-氯-2-硝基苯酚-4-磺酸用</w:t>
      </w:r>
      <w:r>
        <w:t>铁及醋酸还原制取。可用作媒介染料的中</w:t>
      </w:r>
      <w:r>
        <w:t>SO gH</w:t>
      </w:r>
      <w:r>
        <w:t>间体。</w:t>
      </w:r>
    </w:p>
    <w:p>
      <w:r>
        <w:t>31_2-氨基-5-氯对甲苯磺酸</w:t>
      </w:r>
      <w:r>
        <w:t>2-amino-5-chloro-p-toluene sul-</w:t>
      </w:r>
      <w:r>
        <w:t>CH；</w:t>
      </w:r>
      <w:r>
        <w:t>fo nic acid； CLT acid又称CLT酸。白</w:t>
      </w:r>
      <w:r>
        <w:t>色粉末。其合成路线有三条：(1)甲苯</w:t>
      </w:r>
      <w:r>
        <w:t>-Cl</w:t>
      </w:r>
      <w:r>
        <w:t>磺化得对甲苯磺酸，再经氯化、硝化、还</w:t>
      </w:r>
      <w:r>
        <w:t>H2N-</w:t>
      </w:r>
      <w:r>
        <w:t>原制得；(2)以间甲苯胺为原料，经乙酰</w:t>
      </w:r>
      <w:r>
        <w:t>SOsH</w:t>
      </w:r>
      <w:r>
        <w:t>化、氯化、水解、磺化制得；(3)以邻氯甲</w:t>
      </w:r>
      <w:r>
        <w:t>苯为原料，经溴化、氨解、磺化制得。合成红色有机颜料C.I.</w:t>
      </w:r>
      <w:r>
        <w:t>颜料红52和C.I.颜料红53：1(金光红C)的重要中间体。</w:t>
      </w:r>
    </w:p>
    <w:p>
      <w:r>
        <w:t>31_2-氨基-1-氯蒽醌</w:t>
      </w:r>
      <w:r>
        <w:t>2-amino-1-chloro anthraquinone红棕色</w:t>
      </w:r>
      <w:r>
        <w:t>针状结品。熔点237℃或234~236℃。</w:t>
      </w:r>
      <w:r>
        <w:t>CI</w:t>
      </w:r>
      <w:r>
        <w:t>NH2</w:t>
      </w:r>
      <w:r>
        <w:t>溶于醋酸、硝基苯。不溶于水。由2-</w:t>
      </w:r>
      <w:r>
        <w:t>氨基蒽醌与硫酰二氯氯化或由2-乙</w:t>
      </w:r>
      <w:r>
        <w:t>酰氨基-1-氣蒽醌水解制得。用作还</w:t>
      </w:r>
      <w:r>
        <w:t>原蓝RD，BC，还原艳红RK，还原黄，</w:t>
      </w:r>
      <w:r>
        <w:t>红光碱性紫及分散染料的中间体。</w:t>
      </w:r>
    </w:p>
    <w:p>
      <w:r>
        <w:t>31_2-氨基-3-氯蒽醌2-amino-3-chloro anthraquinone从醋酸</w:t>
      </w:r>
      <w:r>
        <w:t>中得橙红色针状结晶。熔点310~</w:t>
      </w:r>
      <w:r>
        <w:t>N Hz</w:t>
      </w:r>
      <w:r>
        <w:t>311℃或280~283℃。可升华。溶于</w:t>
      </w:r>
      <w:r>
        <w:t>醋酸和硝基苯。由2，3-二氯蒽配压</w:t>
      </w:r>
      <w:r>
        <w:t>Cl</w:t>
      </w:r>
      <w:r>
        <w:t>热氨解，也可由4-氣-3-氨基苯甲酰基</w:t>
      </w:r>
      <w:r>
        <w:t>苯甲酸缩合闭环，分离出1-氨基-2-氯</w:t>
      </w:r>
      <w:r>
        <w:t>蒽醌异构体后制得。用作还原蓝BC、还原草黄GB和可溶性</w:t>
      </w:r>
      <w:r>
        <w:t>还原蓝IBC等蒽醌类染料的中间体。</w:t>
      </w:r>
    </w:p>
    <w:p>
      <w:r>
        <w:t>31_氨基氯化汞ammonia ted mercuric chloride Hg(NH 2) Cl</w:t>
      </w:r>
      <w:r>
        <w:t>白色粉末或小棱晶。密度5.70g/cm.溶于热盐酸、硝酸、醋</w:t>
      </w:r>
      <w:r>
        <w:t>酸、碳酸铵或硫代硫酸钠冷溶液中。不溶于水和醇。在热水</w:t>
      </w:r>
      <w:r>
        <w:t>中则分解。有毒!由氨水加人氯化汞溶液进行反应，生成氨</w:t>
      </w:r>
      <w:r>
        <w:t>基氯化汞沉淀，过滤，用冷水洗涤，离心脱水，30℃干燥制得。</w:t>
      </w:r>
      <w:r>
        <w:t>医药工业用作外用止血剂。</w:t>
      </w:r>
    </w:p>
    <w:p>
      <w:r>
        <w:t>31_3-氨基-6-氯甲苯-4-磺酸</w:t>
      </w:r>
      <w:r>
        <w:t>3-amino-6-chloro toluene-4-sul-</w:t>
      </w:r>
      <w:r>
        <w:t>CH；</w:t>
      </w:r>
      <w:r>
        <w:t>fo nic acid又称C酸。白色晶体。工业</w:t>
      </w:r>
      <w:r>
        <w:t>品为白色或带有粉红色光泽的膏状物，</w:t>
      </w:r>
      <w:r>
        <w:t>Cl一</w:t>
      </w:r>
      <w:r>
        <w:t>含量98%。以甲苯为原料，依次经磺化、</w:t>
      </w:r>
      <w:r>
        <w:t>-NH2</w:t>
      </w:r>
      <w:r>
        <w:t>氯化、化和还原反应制得。染料中间</w:t>
      </w:r>
      <w:r>
        <w:t>SO：H</w:t>
      </w:r>
      <w:r>
        <w:t>体，用于制大红色淀C等。</w:t>
      </w:r>
    </w:p>
    <w:p>
      <w:r>
        <w:t>31_4-氨基-2-氯甲苯-5-磺酸</w:t>
      </w:r>
      <w:r>
        <w:t>4-amino-2-chloro toluene-5-sul-</w:t>
      </w:r>
      <w:r>
        <w:t>fo nic acid； 2Bacid又称2B酸。灰白色</w:t>
      </w:r>
      <w:r>
        <w:t>CH3</w:t>
      </w:r>
      <w:r>
        <w:t>或浅玫瑰色膏状物。以对硝基甲苯为原</w:t>
      </w:r>
      <w:r>
        <w:t>-CI</w:t>
      </w:r>
      <w:r>
        <w:t>料，先通氯气进行氯化，生成邻氯对硝基</w:t>
      </w:r>
      <w:r>
        <w:t>HOS--</w:t>
      </w:r>
      <w:r>
        <w:t>甲苯和间氣对硝基甲苯的混合物。经结</w:t>
      </w:r>
      <w:r>
        <w:t>NH2</w:t>
      </w:r>
      <w:r>
        <w:t>晶分离出邻氯对硝基甲苯，再还原成邻</w:t>
      </w:r>
      <w:r>
        <w:t>氯对氨基甲苯，最后用硫酸磺化制得。</w:t>
      </w:r>
      <w:r>
        <w:t>是染料的中间体。</w:t>
      </w:r>
    </w:p>
    <w:p>
      <w:r>
        <w:t>31_1-氨基-4-氯-2-甲基蒽醌</w:t>
      </w:r>
      <w:r>
        <w:t>1-amino-4-chloro-2-methyl an-</w:t>
      </w:r>
      <w:r>
        <w:t>QNH2CH.</w:t>
      </w:r>
      <w:r>
        <w:t>thr a quinone从醋酸中析出红色针状</w:t>
      </w:r>
      <w:r>
        <w:t>结晶，从硝基苯中析出棕红色板片状</w:t>
      </w:r>
      <w:r>
        <w:t>结晶。熔点255~256℃，在245℃时</w:t>
      </w:r>
      <w:r>
        <w:t>少许崩裂。微溶于乙醇。难溶于冷醋</w:t>
      </w:r>
      <w:r>
        <w:t>C</w:t>
      </w:r>
      <w:r>
        <w:t>酸。溶于浓硫酸呈棕黄色液。1-氨基-</w:t>
      </w:r>
      <w:r>
        <w:t>2-甲基蒽醌在氯仿中通氯氯化或加硫酰二氣氯化制得。用作</w:t>
      </w:r>
      <w:r>
        <w:t>蒽醌类染料的中间体。</w:t>
      </w:r>
    </w:p>
    <w:p>
      <w:r>
        <w:t>31_2-氨基-6-氯-4-硝基苯酚</w:t>
      </w:r>
      <w:r>
        <w:t>2-amino-6-chloro-4-nitrophenol；</w:t>
      </w:r>
      <w:r>
        <w:t>6-chloro-4-nitro-2-amino phenol</w:t>
      </w:r>
      <w:r>
        <w:t>黄色</w:t>
      </w:r>
      <w:r>
        <w:t>OH</w:t>
      </w:r>
      <w:r>
        <w:t>针状结晶，含有一个结晶水。在100℃</w:t>
      </w:r>
      <w:r>
        <w:t>CI-</w:t>
      </w:r>
      <w:r>
        <w:t>-NH2</w:t>
      </w:r>
      <w:r>
        <w:t>脱去结晶水后其熔点为160℃。溶于乙</w:t>
      </w:r>
      <w:r>
        <w:t>醇、乙醚。由6-氯-2，4-二硝基苯酚用保</w:t>
      </w:r>
      <w:r>
        <w:t>NO2</w:t>
      </w:r>
      <w:r>
        <w:t>险粉或硫化铵作还原剂进行部分还原</w:t>
      </w:r>
      <w:r>
        <w:t>制得。用作媒染染料的中间体。</w:t>
      </w:r>
    </w:p>
    <w:p>
      <w:r>
        <w:t>31_1-氨基-2-氯(溴)-4-羟基蒽醌</w:t>
      </w:r>
      <w:r>
        <w:t>I-</w:t>
      </w:r>
      <w:r>
        <w:t>amino-2-chloro(bromo) -4-hydrox-</w:t>
      </w:r>
      <w:r>
        <w:t>QNH 2</w:t>
      </w:r>
      <w:r>
        <w:t>y anthraquinone由1-氨基蒽醌经</w:t>
      </w:r>
      <w:r>
        <w:t>-CI(Br)</w:t>
      </w:r>
      <w:r>
        <w:t>氯化或溴化得到1-氨基-2，4-二氯</w:t>
      </w:r>
      <w:r>
        <w:t>(溴)蒽醌，再经水解而得。用作分</w:t>
      </w:r>
      <w:r>
        <w:t>OOH</w:t>
      </w:r>
      <w:r>
        <w:t>散染料的中间体。</w:t>
      </w:r>
    </w:p>
    <w:p>
      <w:r>
        <w:t>31_4-氨基吗啉4-amino morpholine沸点168℃。其氯化氢</w:t>
      </w:r>
      <w:r>
        <w:t>盐，熔点164℃。与何酸钾反应，得到吗啉</w:t>
      </w:r>
      <w:r>
        <w:t>基氨基脲(熔点218℃)。与苯甲醛反应，形</w:t>
      </w:r>
      <w:r>
        <w:t>成亚苄氨基吗啉。由水合肼和环氧乙烷作</w:t>
      </w:r>
      <w:r>
        <w:t>NH2</w:t>
      </w:r>
      <w:r>
        <w:t>用可制得。</w:t>
      </w:r>
    </w:p>
    <w:p>
      <w:r>
        <w:t>31_氨基咪唑</w:t>
      </w:r>
      <w:r>
        <w:t>amino imidazole</w:t>
      </w:r>
      <w:r>
        <w:t>因氨基连接位置不同而有多</w:t>
      </w:r>
      <w:r>
        <w:t>种异构体。其中2-氨基咪唑，黏稠液体；其盐</w:t>
      </w:r>
      <w:r>
        <w:t>HNE</w:t>
      </w:r>
      <w:r>
        <w:t>酸盐熔点152℃，硫酸盐熔点270℃(分解)，苦</w:t>
      </w:r>
      <w:r>
        <w:t>2</w:t>
      </w:r>
      <w:r>
        <w:t>味酸盐熔点236℃；将对溴苯胺的重氮盐与咪</w:t>
      </w:r>
      <w:r>
        <w:t>唑的2位进行偶联，再还原制取。4-氨基咪唑，</w:t>
      </w:r>
      <w:r>
        <w:t>其盐酸盐熔点184℃，用4-硝基咪唑经催化还原制取。用作</w:t>
      </w:r>
      <w:r>
        <w:t>有机合成试剂。</w:t>
      </w:r>
    </w:p>
    <w:p>
      <w:r>
        <w:t>31_氨基嘧啶amino pyrimidine</w:t>
      </w:r>
      <w:r>
        <w:t>常见的如下。2-氨基嘧啶，</w:t>
      </w:r>
      <w:r>
        <w:t>针状结晶，熔点127~128℃，溶于水，盐酸盐熔</w:t>
      </w:r>
      <w:r>
        <w:t>十NH：点196℃，苦味酸盐熔点237~238℃。4-氨基嘧</w:t>
      </w:r>
      <w:r>
        <w:t>啶，片状结晶，熔点151~152℃，溶于水与乙醇。</w:t>
      </w:r>
      <w:r>
        <w:t>5-氨基嘧啶，熔点171~172℃。氨基处于嘧啶环的2位，4</w:t>
      </w:r>
      <w:r>
        <w:t>位，6位时，均可以亚氨基形式构成互变异构体。由相应的氯</w:t>
      </w:r>
      <w:r>
        <w:t>代嘧啶与氨反应制取。用作合成各种药物的中间体。</w:t>
      </w:r>
    </w:p>
    <w:p>
      <w:r>
        <w:t>31_氨基-1-萘酚amino-l-naphthol； amino-a-naphthol； 1-hy-</w:t>
      </w:r>
      <w:r>
        <w:t>droxy naphthylamine又称氨基-α-茶酚或1-羟基萘胺。有7</w:t>
      </w:r>
      <w:r>
        <w:t>OH</w:t>
      </w:r>
      <w:r>
        <w:t>种异构体。一般由相应的硝基或亚硝基1-</w:t>
      </w:r>
      <w:r>
        <w:t>紫酚经还原制取。均用于有机合成。(1)2-</w:t>
      </w:r>
      <w:r>
        <w:t>-NH，</w:t>
      </w:r>
      <w:r>
        <w:t>氨基-1-茶酚：针状晶体(由水重结晶)，熔点</w:t>
      </w:r>
      <w:r>
        <w:t>150℃，非常不稳定，在空气中迅速变为紫</w:t>
      </w:r>
      <w:r>
        <w:t>色，其衍生物N-乙酰化物熔点为128~129℃。(2)3-氨基-1-</w:t>
      </w:r>
      <w:r>
        <w:t>紫酚：其衍生物醋酸盐稳定，熔点为156~158℃。(3)4-氨基-</w:t>
      </w:r>
      <w:r>
        <w:t>1-紫酚：针状结晶，非常不稳定；其制法除上述外，由1-萘酚与</w:t>
      </w:r>
      <w:r>
        <w:t>氯化重氮苯反应，再以保险粉还原</w:t>
      </w:r>
      <w:r>
        <w:t>制得；其衍生物N-乙</w:t>
      </w:r>
      <w:r>
        <w:t>酰化物熔点187℃。(4)5-氨基-1-萘酚：粉红色针状晶体(由</w:t>
      </w:r>
      <w:r>
        <w:t>水重结晶)，熔点192℃，用作硫化染料、酸性染料的中间体。</w:t>
      </w:r>
      <w:r>
        <w:t>(5)6-氨基-1-萘酚：其衍生物N-乙酰化物熔点100℃。(6)7-</w:t>
      </w:r>
      <w:r>
        <w:t>氨基-1-紫酚：结晶体，其衍生物：N-乙酰化物熔点210~</w:t>
      </w:r>
      <w:r>
        <w:t>211℃。(7)8-氨基-1-紫酚：针状结晶，熔点95~97℃(分解)，</w:t>
      </w:r>
      <w:r>
        <w:t>溶于热水，其衍生物N-乙酰化物熔点为181℃。</w:t>
      </w:r>
    </w:p>
    <w:p>
      <w:r>
        <w:t>31_1-氨基-7-萘酚</w:t>
      </w:r>
      <w:r>
        <w:t>1-amino-7-naphthol</w:t>
      </w:r>
      <w:r>
        <w:t>针状结晶。熔点</w:t>
      </w:r>
      <w:r>
        <w:t>205~207℃。可升华。溶于热水、乙醇。</w:t>
      </w:r>
      <w:r>
        <w:t>HO</w:t>
      </w:r>
      <w:r>
        <w:t>NH2</w:t>
      </w:r>
      <w:r>
        <w:t>与三氯化铁作用变成绿蓝色。1-萘胺-7-磺</w:t>
      </w:r>
      <w:r>
        <w:t>酸用稀碱在压力下碱熔，再经酸化制得。</w:t>
      </w:r>
      <w:r>
        <w:t>由它酰化制成的1-乙酰氨基-7-萘酚，是合</w:t>
      </w:r>
      <w:r>
        <w:t>成中性染料的中间体。</w:t>
      </w:r>
    </w:p>
    <w:p>
      <w:r>
        <w:t>31_氨基-2-萘酚</w:t>
      </w:r>
      <w:r>
        <w:t>amino-2-naphthol； amino-β-naphthol； 2-hy-</w:t>
      </w:r>
      <w:r>
        <w:t>OH</w:t>
      </w:r>
      <w:r>
        <w:t>droxy naphthylamine又称氨基-p-萘酚；</w:t>
      </w:r>
      <w:r>
        <w:t>2-羟基萘胺。有7种异构体。由相应的硝</w:t>
      </w:r>
      <w:r>
        <w:t>基2-萘酚或亚硝基-2-萘酚经还原制取。</w:t>
      </w:r>
      <w:r>
        <w:t>NH2</w:t>
      </w:r>
      <w:r>
        <w:t>均用于有机合成。(1)1-氨基-2-紫酚：鳞片</w:t>
      </w:r>
      <w:r>
        <w:t>状晶体(由乙醚重结晶)，其衍生物N-乙酰化物熔点为</w:t>
      </w:r>
      <w:r>
        <w:t>145℃。(2)3-氨基-2-萘酚：针状晶体(由水重结晶)，熔点</w:t>
      </w:r>
      <w:r>
        <w:t>234℃。(3)4-氨基-2-茶酚：针状晶体(由乙醇重结晶)，分解点</w:t>
      </w:r>
      <w:r>
        <w:t>185℃.其衍生物N-乙酰化物熔点179℃。(4)5-氨基-2-茶</w:t>
      </w:r>
      <w:r>
        <w:t>酚：针状晶体(由水重结晶)，熔点190℃，其衍生物N-乙酰化</w:t>
      </w:r>
      <w:r>
        <w:t>物熔点218℃。(5)6-氨基-2-紫酚：棕色晶体(乙醇-水重结</w:t>
      </w:r>
      <w:r>
        <w:t>晶).分解点212~213℃，其衍生物N-乙酰化物熔点184~</w:t>
      </w:r>
      <w:r>
        <w:t>185℃。(6)7-氨基-2-茶酚：针状晶体(由乙醇重结晶)，熔点</w:t>
      </w:r>
      <w:r>
        <w:t>201℃，其衍生物N-乙酰化物熔点232℃。(7)8-氨基-2-茶</w:t>
      </w:r>
      <w:r>
        <w:t>酚：针状晶体(由水或乙醇重结晶)，熔点205~207℃，其衍生</w:t>
      </w:r>
      <w:r>
        <w:t>物N-乙酰化物熔点169℃。</w:t>
      </w:r>
    </w:p>
    <w:p>
      <w:r>
        <w:t>32_1-氨基-2-萘酚-3，6-二磺酸</w:t>
      </w:r>
      <w:r>
        <w:t>1-amino-2-naphthol-3， 6-di sul-</w:t>
      </w:r>
      <w:r>
        <w:t>fo nic acid遇三氯化铁呈暗棕</w:t>
      </w:r>
      <w:r>
        <w:t>NH2</w:t>
      </w:r>
      <w:r>
        <w:t>色。不与重氮翁进行偶合。可由</w:t>
      </w:r>
      <w:r>
        <w:t>1-苯基例氮-2-萘酚-3，6-二磺酸</w:t>
      </w:r>
      <w:r>
        <w:t>HOS一</w:t>
      </w:r>
      <w:r>
        <w:t>OH</w:t>
      </w:r>
      <w:r>
        <w:t>经还原制取。用作染料中间体。</w:t>
      </w:r>
      <w:r>
        <w:t>其衍生物1-氨基-2-紫酚-3，6-二磺酸钠即狄奥琴。</w:t>
      </w:r>
    </w:p>
    <w:p>
      <w:r>
        <w:t>32_1-氨基-8-萘酚-2，4-二磺酸</w:t>
      </w:r>
      <w:r>
        <w:t>1-amino-8-naphthol-2， 4-di sul-</w:t>
      </w:r>
      <w:r>
        <w:t>fo nic acid； Chicago acid； SS acid又称</w:t>
      </w:r>
      <w:r>
        <w:t>OH NH 2</w:t>
      </w:r>
      <w:r>
        <w:t>芝加哥酸或SS酸。浅棕色至灰绿色膏</w:t>
      </w:r>
      <w:r>
        <w:t>-SO：H</w:t>
      </w:r>
      <w:r>
        <w:t>状物。易溶于水，遇三氯化铁溶液呈绿</w:t>
      </w:r>
      <w:r>
        <w:t>黑色。1-茶胺-8-磺酸或1-萘胺-4，8-二</w:t>
      </w:r>
      <w:r>
        <w:t>SO gH</w:t>
      </w:r>
      <w:r>
        <w:t>磺酸，在硫酸钠存在下用发烟硫酸磺</w:t>
      </w:r>
      <w:r>
        <w:t>化，然后在压力下用稀碱碱熔，酸化制</w:t>
      </w:r>
      <w:r>
        <w:t>得。用作合成深色偶氮染料的中间体。</w:t>
      </w:r>
    </w:p>
    <w:p>
      <w:r>
        <w:t>32_1-氨基-8-萘酚-3， 5-二磺酸1-amino 8-naphthol-3， 5-di sul-</w:t>
      </w:r>
      <w:r>
        <w:t>fo nic acid； B-acid</w:t>
      </w:r>
      <w:r>
        <w:t>又称B酸。难溶于</w:t>
      </w:r>
      <w:r>
        <w:t>OH NH 2</w:t>
      </w:r>
      <w:r>
        <w:t>冷水。在碱溶液中呈现紫色荧光。与</w:t>
      </w:r>
      <w:r>
        <w:t>亚硝酸反应，可生成淡黄色难溶性重氮</w:t>
      </w:r>
      <w:r>
        <w:t>一SO；H</w:t>
      </w:r>
      <w:r>
        <w:t>化合物。可由1-氨基-8-紫酚-3-磺酸在</w:t>
      </w:r>
      <w:r>
        <w:t>SOsH</w:t>
      </w:r>
      <w:r>
        <w:t>浓硫酸中进行磺化制取。用作染料中</w:t>
      </w:r>
      <w:r>
        <w:t>间体。</w:t>
      </w:r>
      <w:r>
        <w:t>1-氨基-8~萘酚-3，6-二磺酸</w:t>
      </w:r>
      <w:r>
        <w:t>1-amino-8-naphthol-3， 6-di sul-</w:t>
      </w:r>
      <w:r>
        <w:t>fo nic acid； H-acid又称H酸。无色结晶。溶解度：水100℃</w:t>
      </w:r>
      <w:r>
        <w:t>8%18℃0.93%；10%食盐水18℃0.053%。遇三氯化铁显棕</w:t>
      </w:r>
      <w:r>
        <w:t>红色。在碱溶液中发出红紫色荧光。与亚硝酸反应可得黄色</w:t>
      </w:r>
      <w:r>
        <w:t>可溶性重氮化合物。与稀氢氧化钠在高温下反应，即生成1，</w:t>
      </w:r>
      <w:r>
        <w:t>8-二羟基券-3，6-二磺酸。本品由</w:t>
      </w:r>
      <w:r>
        <w:t>QH NH 2</w:t>
      </w:r>
      <w:r>
        <w:t>1-券胺-3，6，8-三磺酸在氢氧化钠</w:t>
      </w:r>
      <w:r>
        <w:t>中进行碱熔制取。</w:t>
      </w:r>
      <w:r>
        <w:t>作为直接深黑</w:t>
      </w:r>
      <w:r>
        <w:t>HOS一</w:t>
      </w:r>
      <w:r>
        <w:t>SOsH</w:t>
      </w:r>
      <w:r>
        <w:t>EW之类的蓝、绿、黑系列直接染</w:t>
      </w:r>
      <w:r>
        <w:t>料、酸性染料的中间体而被广泛应用。其N-酰基衍生物可作</w:t>
      </w:r>
      <w:r>
        <w:t>红紫色偶氮染料的中问体。但应注意：本品水溶液不稳定。</w:t>
      </w:r>
      <w:r>
        <w:t>其衍生物：单钠盐，针状晶体(含1.5分子结晶水)，难溶于冷</w:t>
      </w:r>
      <w:r>
        <w:t>水，易溶于热水。</w:t>
      </w:r>
    </w:p>
    <w:p>
      <w:r>
        <w:t>32_1-氨基-8-萘酚-4，6-二磺酸</w:t>
      </w:r>
      <w:r>
        <w:t>1-amino-8-naphthol-4， 6-</w:t>
      </w:r>
      <w:r>
        <w:t>disulfonic acid； K acid又称K酸。无</w:t>
      </w:r>
      <w:r>
        <w:t>OH NH 2</w:t>
      </w:r>
      <w:r>
        <w:t>色或棕色粉末。遇三氯化铁呈现黄绿</w:t>
      </w:r>
      <w:r>
        <w:t>色。其碱溶液显绿蓝色荧光。萘三磺</w:t>
      </w:r>
      <w:r>
        <w:t>化得到1，3，5-萘三磺酸，而后经硝化，</w:t>
      </w:r>
      <w:r>
        <w:t>HO：S</w:t>
      </w:r>
      <w:r>
        <w:t>SO gH</w:t>
      </w:r>
      <w:r>
        <w:t>还原，碱熔，酸化制得。也是制H酸过</w:t>
      </w:r>
      <w:r>
        <w:t>程中的副产物，可设法回收利用。用作</w:t>
      </w:r>
      <w:r>
        <w:t>合成活性染料和有机颜料的中间体。</w:t>
      </w:r>
    </w:p>
    <w:p>
      <w:r>
        <w:t>32_1-氨基-8-萘酚-5， 7-二磺酸1-amino-8-naphthol-5， 7-di sul-</w:t>
      </w:r>
      <w:r>
        <w:t>OH NH 2</w:t>
      </w:r>
      <w:r>
        <w:t>fo nic acid</w:t>
      </w:r>
      <w:r>
        <w:t>叶片状晶体(由热水重结</w:t>
      </w:r>
      <w:r>
        <w:t>晶)。易溶于水，难溶于稀硫酸。遇三</w:t>
      </w:r>
      <w:r>
        <w:t>HOS一</w:t>
      </w:r>
      <w:r>
        <w:t>氯化铁显蓝色。本品由1-氨基-8-萘酚-</w:t>
      </w:r>
      <w:r>
        <w:t>5-磺酸经磺化制取。用作直接染料的</w:t>
      </w:r>
      <w:r>
        <w:t>SOsH</w:t>
      </w:r>
      <w:r>
        <w:t>中间体。</w:t>
      </w:r>
    </w:p>
    <w:p>
      <w:r>
        <w:t>32_2-氨基-1-萘酚-4， 8-二磺酸2-amino-1-naphthol-4， 8-di sul-</w:t>
      </w:r>
      <w:r>
        <w:t>fo nic acid无色乃至淡紫色结晶。易溶于水。本品与重氮翁</w:t>
      </w:r>
      <w:r>
        <w:t>盐可发生偶合作用。制法：由二苯基偶氮-1-萘酚-4，8-二磺酸</w:t>
      </w:r>
      <w:r>
        <w:t>经还原(可用二氯化锡与盐酸为还原剂)制取。可用作直接染</w:t>
      </w:r>
      <w:r>
        <w:t>料中间体。</w:t>
      </w:r>
      <w:r>
        <w:t>HO：SOH</w:t>
      </w:r>
      <w:r>
        <w:t>-NH2</w:t>
      </w:r>
      <w:r>
        <w:t>SOH</w:t>
      </w:r>
    </w:p>
    <w:p>
      <w:r>
        <w:t>32_2-氨基-8-萘酚-3， 6-二磺酸2-amino-8-naphthol-3， 6-di sul-</w:t>
      </w:r>
      <w:r>
        <w:t>fo nic acid； RR-acid又称RR酸。</w:t>
      </w:r>
      <w:r>
        <w:t>OH</w:t>
      </w:r>
      <w:r>
        <w:t>灰色粉末。易溶于水，遇三氯化铁</w:t>
      </w:r>
      <w:r>
        <w:t>-NH2</w:t>
      </w:r>
      <w:r>
        <w:t>呈现暗绿色，碱溶液显蓝绿色荧</w:t>
      </w:r>
      <w:r>
        <w:t>HOS-</w:t>
      </w:r>
      <w:r>
        <w:t>-SO；H</w:t>
      </w:r>
      <w:r>
        <w:t>光。由2-紫胺-3，6，8-三磺酸经碱</w:t>
      </w:r>
      <w:r>
        <w:t>熔制取。可用作棕色乃至黑色一系列直接染料的中间体。</w:t>
      </w:r>
    </w:p>
    <w:p>
      <w:r>
        <w:t>32_1-氨基-8-萘酚-2， 4-二磺酸单钾盐1-amino-8-na ph tho-2，</w:t>
      </w:r>
      <w:r>
        <w:t>4-disulfonic acid mono potassium salt；</w:t>
      </w:r>
      <w:r>
        <w:t>OH NH 2</w:t>
      </w:r>
      <w:r>
        <w:t>Chicago acid mono potassium salt； 8-</w:t>
      </w:r>
      <w:r>
        <w:t>-SO；H</w:t>
      </w:r>
      <w:r>
        <w:t>amino-1-naphthol-5，</w:t>
      </w:r>
      <w:r>
        <w:t>7-disulfonic</w:t>
      </w:r>
      <w:r>
        <w:t>acid</w:t>
      </w:r>
      <w:r>
        <w:t>mono potassium salt又称芝加哥酸单钾</w:t>
      </w:r>
      <w:r>
        <w:t>SO sK</w:t>
      </w:r>
      <w:r>
        <w:t>盐或8-氨基-1-紫酚-5，7-二磺酸单钾盐。</w:t>
      </w:r>
      <w:r>
        <w:t>纯品为白色针状晶体。工业品为灰绿色</w:t>
      </w:r>
      <w:r>
        <w:t>片状晶体。易溶于热水。几乎不溶于冷水。遇三氯化铁呈绿</w:t>
      </w:r>
      <w:r>
        <w:t>黑色。以1-氨基-8-磺酸(周位酸)为原料，用发烟硫酸进行</w:t>
      </w:r>
      <w:r>
        <w:t>磺化，再用碳酸钙中和，纯碱沉淀钙盐，经浓缩、碱熔、酸化、吸</w:t>
      </w:r>
      <w:r>
        <w:t>滤和洗涤，即得成品。用作偶氮染料中间体。</w:t>
      </w:r>
    </w:p>
    <w:p>
      <w:r>
        <w:t>32_1-氨基-8-萘酚-3， 6-二磺酸单钠盐1-amino-8-naphthol-3，</w:t>
      </w:r>
      <w:r>
        <w:t>6-disulfonic acid monosodium salt； H acid monosodium salt； 8-</w:t>
      </w:r>
      <w:r>
        <w:t>amino-1-naphthol-3， 6-disulfonic</w:t>
      </w:r>
      <w:r>
        <w:t>OH NH 2</w:t>
      </w:r>
      <w:r>
        <w:t>acid mono su dium salt</w:t>
      </w:r>
      <w:r>
        <w:t>又称H</w:t>
      </w:r>
      <w:r>
        <w:t>酸单钠盐，8-氨基-1-紫酚-3，6-二</w:t>
      </w:r>
      <w:r>
        <w:t>HOS-</w:t>
      </w:r>
      <w:r>
        <w:t>—SO：Na</w:t>
      </w:r>
      <w:r>
        <w:t>磺酸单钠盐。灰色晶体粉末。</w:t>
      </w:r>
      <w:r>
        <w:t>溶于水、乙醇、乙醚、纯碱和烧碱等碱性溶液，其碱性溶液呈深</w:t>
      </w:r>
      <w:r>
        <w:t>绿色，遇三氯化铁呈棕红色。由萘用发烟硫酸磺化得到1，3，</w:t>
      </w:r>
      <w:r>
        <w:t>6-蔡三磺酸，用混酸硝化得到1-硝基-3，6，8-萘三磺酸，再用氢</w:t>
      </w:r>
      <w:r>
        <w:t>氧化铵中和，铁粉还原得到1-氨基-3，6，8-萘三磺酸三铵盐，</w:t>
      </w:r>
      <w:r>
        <w:t>然后用硫酸酸析， Na2CO； 溶解， NaOH碱熔， 硫酸酸析， 即得</w:t>
      </w:r>
      <w:r>
        <w:t>成品。是重要的染料中间体，主要用于制直接染料和变色酸、</w:t>
      </w:r>
      <w:r>
        <w:t>乙酰H酸和苯甲酰H酸等。也用于制药工业。</w:t>
      </w:r>
    </w:p>
    <w:p>
      <w:r>
        <w:t>32_1-氨基-2-萘酚-4-磺酸1-amino-2-naphthol-4-sulfonic acid； 1，</w:t>
      </w:r>
      <w:r>
        <w:t>2， 4-acid又称1， 2， 4-酸。灰色微细针状结晶， 遇光变红。难</w:t>
      </w:r>
      <w:r>
        <w:t>溶于水。不溶于冷乙醇、乙醚、苯。碱溶液在空气中变成棕色。</w:t>
      </w:r>
      <w:r>
        <w:t>经氧化，可变成1，2-紫醌-4-磺酸。将1-亚</w:t>
      </w:r>
      <w:r>
        <w:t>ngH</w:t>
      </w:r>
      <w:r>
        <w:t>硝基-2-紫酚经亚硫酸氢钠还原、磺化制取。</w:t>
      </w:r>
      <w:r>
        <w:t>本品可用作黑色系列媒介染料中间体而被</w:t>
      </w:r>
      <w:r>
        <w:t>大量使用。另外还可用作分析试剂，用于</w:t>
      </w:r>
      <w:r>
        <w:t>SO；H</w:t>
      </w:r>
      <w:r>
        <w:t>磷、钙、硅的定量分析。其衍生物对甲苯胺</w:t>
      </w:r>
      <w:r>
        <w:t>盐，熔点213~214℃。</w:t>
      </w:r>
    </w:p>
    <w:p>
      <w:r>
        <w:t>32_1-氨基-2-萘酚-6-磺酸</w:t>
      </w:r>
      <w:r>
        <w:t>1-amino-2-naphthol-6-sulfonic acid</w:t>
      </w:r>
      <w:r>
        <w:t>针状结晶。难溶于水，不溶于乙醇、</w:t>
      </w:r>
      <w:r>
        <w:t>NH2</w:t>
      </w:r>
      <w:r>
        <w:t>OH</w:t>
      </w:r>
      <w:r>
        <w:t>乙醚。碱的溶液在空气中，会变成棕</w:t>
      </w:r>
      <w:r>
        <w:t>色。遇三氯化铁变棕。由1-亚硝基-</w:t>
      </w:r>
      <w:r>
        <w:t>2-茶酚-6-磺酸，经锡与盐酸进行还原</w:t>
      </w:r>
      <w:r>
        <w:t>HO：S</w:t>
      </w:r>
      <w:r>
        <w:t>制取。用作染料中间体。</w:t>
      </w:r>
    </w:p>
    <w:p>
      <w:r>
        <w:t>32_1-氨基-8-萘酚-4-磺酸</w:t>
      </w:r>
      <w:r>
        <w:t>l-amino-8-naphthol-4-sulfonic acid； S</w:t>
      </w:r>
      <w:r>
        <w:t>OH NH 2</w:t>
      </w:r>
      <w:r>
        <w:t>acid</w:t>
      </w:r>
      <w:r>
        <w:t>又称S酸。白色针状晶体。微溶于</w:t>
      </w:r>
      <w:r>
        <w:t>水。遇三氯化铁溶液显鲜绿色。萘在低温下</w:t>
      </w:r>
      <w:r>
        <w:t>用发烟硫酸磺化得到1，5-萘二磺酸，经硝化</w:t>
      </w:r>
      <w:r>
        <w:t>异构体分离，还原，碱熔制得。用作合成偶氮</w:t>
      </w:r>
      <w:r>
        <w:t>SO gH</w:t>
      </w:r>
      <w:r>
        <w:t>染料的中间体。</w:t>
      </w:r>
    </w:p>
    <w:p>
      <w:r>
        <w:t>32_2-氨基-5-萘酚-7-磺酸2-amino-5-naphthol-7-sulfonic acid</w:t>
      </w:r>
      <w:r>
        <w:t>又称J酸。难溶于水。热的水溶液加三氯化铁呈现棕黑色。</w:t>
      </w:r>
      <w:r>
        <w:t>与亚硝酸作用，生成难溶性黄色重氮化合物。在酸性或碱性</w:t>
      </w:r>
      <w:r>
        <w:t>条件下，能与重氮盐偶合，而生成两种偶氮化合物。由2-萘</w:t>
      </w:r>
      <w:r>
        <w:t>胺-5，7-二磺酸与浓氢氧化钠溶液进行碱熔制取之。本品是</w:t>
      </w:r>
      <w:r>
        <w:t>染色性、色相均优的红色乃至蓝</w:t>
      </w:r>
      <w:r>
        <w:t>HOS</w:t>
      </w:r>
      <w:r>
        <w:t>NH2</w:t>
      </w:r>
      <w:r>
        <w:t>色直接染料、酸性染料的重要中</w:t>
      </w:r>
      <w:r>
        <w:t>间体；也是制取炭基J酸、N-苯</w:t>
      </w:r>
      <w:r>
        <w:t>基」酸等许多N-取代衍生物的</w:t>
      </w:r>
      <w:r>
        <w:t>OH</w:t>
      </w:r>
      <w:r>
        <w:t>原料。其衍生物钠盐易溶于水</w:t>
      </w:r>
      <w:r>
        <w:t>(呈现蓝色荧光)；N-乙酰化物，其吡啶盐的熔点190~191℃。</w:t>
      </w:r>
    </w:p>
    <w:p>
      <w:r>
        <w:t>33_2-氨基-8-萘酚-6-磺酸</w:t>
      </w:r>
      <w:r>
        <w:t>2-amino-8-naphthol-6-sulfonic</w:t>
      </w:r>
      <w:r>
        <w:t>acid； y-acid</w:t>
      </w:r>
      <w:r>
        <w:t>又称丫酸。针状结</w:t>
      </w:r>
      <w:r>
        <w:t>OH</w:t>
      </w:r>
      <w:r>
        <w:t>NH2</w:t>
      </w:r>
      <w:r>
        <w:t>晶。难溶于水。遇三氯化铁呈现暗</w:t>
      </w:r>
      <w:r>
        <w:t>红紫色。与亚硝酸作用，生成黄色</w:t>
      </w:r>
      <w:r>
        <w:t>难溶性重氮化合物。在酸性及碱性</w:t>
      </w:r>
      <w:r>
        <w:t>HOS</w:t>
      </w:r>
      <w:r>
        <w:t>条件下偶合分别生成两种偶氮化合</w:t>
      </w:r>
      <w:r>
        <w:t>物。由2-萘胺-6，8-二磺酸经浓氢氧化钠液碱熔制取之。本</w:t>
      </w:r>
      <w:r>
        <w:t>品作为黑色系列的直接染料、酸性染料的中间体而被广泛应</w:t>
      </w:r>
      <w:r>
        <w:t>用。其衍生物钠盐易溶于水；O，N-二乙酰化物的对甲苯胺</w:t>
      </w:r>
      <w:r>
        <w:t>盐，熔点230~231℃。</w:t>
      </w:r>
    </w:p>
    <w:p>
      <w:r>
        <w:t>33_8-氨基-1-萘酚-4-磺酸8-amino-1-na ph tho-4-sulfonic acid</w:t>
      </w:r>
      <w:r>
        <w:t>针状晶体(由水重结晶)。不溶于冷水。难</w:t>
      </w:r>
      <w:r>
        <w:t>H2NOH</w:t>
      </w:r>
      <w:r>
        <w:t>溶于热水。碱性溶液发蓝色荧光。遇三氣</w:t>
      </w:r>
      <w:r>
        <w:t>化铁显绿色。与稀碱液作用即变成1，8-二</w:t>
      </w:r>
      <w:r>
        <w:t>中难溶，不溶于乙醚。能将氨钾银溶液还原。但不能使非林</w:t>
      </w:r>
      <w:r>
        <w:t>羟基萘-5-磺酸。由8-氨基-1-紫酚经化</w:t>
      </w:r>
      <w:r>
        <w:t>氏液(Fehling's soln.) 还原。其浓硫酸溶液中加人硝酸即呈</w:t>
      </w:r>
      <w:r>
        <w:t>SO；H</w:t>
      </w:r>
      <w:r>
        <w:t>制成。用作染料中间体。</w:t>
      </w:r>
      <w:r>
        <w:t>红紫色。将N，N-二氣脲的水溶液用浓氨水、红氧化钠、烯</w:t>
      </w:r>
    </w:p>
    <w:p>
      <w:r>
        <w:t>33_氨基萘磺酸</w:t>
      </w:r>
      <w:r>
        <w:t>naphthylamine sulfonic acids</w:t>
      </w:r>
      <w:r>
        <w:t>有多种异构</w:t>
      </w:r>
      <w:r>
        <w:t>丙基胺或苄胺处理制取； 或将肼基甲酸乙酯(ethyl carb a zate)</w:t>
      </w:r>
      <w:r>
        <w:t>体，其中以4-氨基紫磺酸应用较多。后者为</w:t>
      </w:r>
      <w:r>
        <w:t>蒸馏制取。用作染料中间体。</w:t>
      </w:r>
      <w:r>
        <w:t>SOH</w:t>
      </w:r>
      <w:r>
        <w:t>白色针状结晶，无水物在280~300℃不经熔</w:t>
      </w:r>
      <w:r>
        <w:t>融而炭化，相对密度d1.6703，可溶于吡啶、</w:t>
      </w:r>
      <w:r>
        <w:t>甲醇。2-氨基茶磺酸又称托比阿斯酸(obi as</w:t>
      </w:r>
      <w:r>
        <w:t>NH2</w:t>
      </w:r>
      <w:r>
        <w:t>acid) ， 为白色针状结晶。5-氨基茶磺酸又称</w:t>
      </w:r>
      <w:r>
        <w:t>缩合而得。是医药、农药的中间体，用于制呋哺西林、硝基呋</w:t>
      </w:r>
      <w:r>
        <w:t>劳伦氏酸(Laurent's acid) ， 为白色或淡粉红</w:t>
      </w:r>
      <w:r>
        <w:t>妥因等药物。</w:t>
      </w:r>
      <w:r>
        <w:t>色结品。8-氨基萘磺酸又称周位酸或迫位酸(peri acid) ， 为白</w:t>
      </w:r>
      <w:r>
        <w:t>色针状结晶。这几种异构体都较易溶于热水。4-氨基紫磺酸</w:t>
      </w:r>
      <w:r>
        <w:t>慢作用，生成氢氧化镍和氨。在真空中加热至120℃时分解。</w:t>
      </w:r>
      <w:r>
        <w:t>为1-蔡胺与硫酸在三氯苯中磺化制得。各种异构体都有异构</w:t>
      </w:r>
      <w:r>
        <w:t>由硫酸镍与氨基钠在液氨中反应而得。用于制备二氮化</w:t>
      </w:r>
      <w:r>
        <w:t>化倾向。氨基茶磺酸主要用于生产染料。有。</w:t>
      </w:r>
    </w:p>
    <w:p>
      <w:r>
        <w:t>33_1-氨基萘-4-磺酸钠</w:t>
      </w:r>
      <w:r>
        <w:t>sodium-1-amino naphthalene-4-sulfo-</w:t>
      </w:r>
      <w:r>
        <w:t>nate； sodium na ph thio nate含4个结晶水。易溶于水， 其水</w:t>
      </w:r>
      <w:r>
        <w:t>啶：可燃具刺激性液体。沸点146℃。折射率n?1.4750。密</w:t>
      </w:r>
      <w:r>
        <w:t>溶液有蓝色荧光。传统的生产方法是α-崇胺与浓硫酸成盐，</w:t>
      </w:r>
      <w:r>
        <w:t>度0.928g/cm3。由N-亚硝基啶用氢化锂铝或电化还原制</w:t>
      </w:r>
      <w:r>
        <w:t>然后在180~190℃烘焙脱水，同时发生分子</w:t>
      </w:r>
      <w:r>
        <w:t>得。3-氨基哌啶：熔点55~57℃。沸点168~170℃。其双盐</w:t>
      </w:r>
      <w:r>
        <w:t>NH2</w:t>
      </w:r>
      <w:r>
        <w:t>内重排而制得。新的方法是以二氯乙烷为</w:t>
      </w:r>
      <w:r>
        <w:t>溶剂，在高压釜中反应，定期排出溶剂和水</w:t>
      </w:r>
      <w:r>
        <w:t>而制得。用作制造酸性染料和直接染料的</w:t>
      </w:r>
      <w:r>
        <w:t>SON a</w:t>
      </w:r>
      <w:r>
        <w:t>中间体。也可用于制取1-萘酚-4-磺酸。</w:t>
      </w:r>
    </w:p>
    <w:p>
      <w:r>
        <w:t>33_3-氨基-2-萘甲酸3-amino-2-nap hth oic acid黄色鳞片状</w:t>
      </w:r>
      <w:r>
        <w:t>制得。</w:t>
      </w:r>
      <w:r>
        <w:t>COOH</w:t>
      </w:r>
      <w:r>
        <w:t>晶体(由稀乙醇重结晶)。熔点214℃，能</w:t>
      </w:r>
      <w:r>
        <w:t>溶于乙醇、乙醚。溶液可发出绿色荧光。</w:t>
      </w:r>
      <w:r>
        <w:t>以3-羟基-2-紫甲酸为原料制取。用作染</w:t>
      </w:r>
      <w:r>
        <w:t>NH2</w:t>
      </w:r>
      <w:r>
        <w:t>料中间体；作为化学试剂用于测定铜、</w:t>
      </w:r>
      <w:r>
        <w:t>镍、钻。其衍生物(1)钠盐，片状结晶，难</w:t>
      </w:r>
      <w:r>
        <w:t>溶于水、乙醇。(2)乙酯，黄色针品(由稀乙醇重结晶)，熔点</w:t>
      </w:r>
      <w:r>
        <w:t>115~115.5℃；能溶于许多有机溶剂。(3)酰胺，熔点234~</w:t>
      </w:r>
      <w:r>
        <w:t>236℃。(4)N-乙酰化物，柱状晶体(由稀乙醇重结晶)，熔点</w:t>
      </w:r>
      <w:r>
        <w:t>238℃。</w:t>
      </w:r>
    </w:p>
    <w:p>
      <w:r>
        <w:t>33_7-氨基-2-萘甲酸7-amino-2-nap hth oic acid</w:t>
      </w:r>
      <w:r>
        <w:t>淡黄色叶片</w:t>
      </w:r>
      <w:r>
        <w:t>Zeh man net Neumann) 中， 从菌体的甲醇萃取物中所含分枝</w:t>
      </w:r>
      <w:r>
        <w:t>状晶体(由乙醇重结晶)。熔点</w:t>
      </w:r>
      <w:r>
        <w:t>H2N</w:t>
      </w:r>
      <w:r>
        <w:t>COOH</w:t>
      </w:r>
      <w:r>
        <w:t>245℃。用作染料中间体。其衍</w:t>
      </w:r>
      <w:r>
        <w:t>生物：(1) Cl oH(NH CN) ， 黄</w:t>
      </w:r>
      <w:r>
        <w:t>色叶片状结晶，熔点192~</w:t>
      </w:r>
      <w:r>
        <w:t>195℃，能溶于热乙醇、苯，难溶于乙醚。(2)N-乙酰化物</w:t>
      </w:r>
      <w:r>
        <w:t>CuH7O 2(NH COCH 3) ； 淡黄色晶体(由稀乙醇或醋酸重结</w:t>
      </w:r>
      <w:r>
        <w:t>晶)，熔点287~289℃(分解)。</w:t>
      </w:r>
    </w:p>
    <w:p>
      <w:r>
        <w:t>33_5-氨基尿嘧啶</w:t>
      </w:r>
      <w:r>
        <w:t>5-amino uracil系统命名5-氨基-2， 4-二羟</w:t>
      </w:r>
      <w:r>
        <w:t>溶于苯、氯仿和四氯化碳。其水溶液不稳定会脱羧基而生成</w:t>
      </w:r>
      <w:r>
        <w:t>兆嘧啶(见式Ⅰ)。针状结晶，熔点&gt;</w:t>
      </w:r>
      <w:r>
        <w:t>HOT</w:t>
      </w:r>
      <w:r>
        <w:t>C QH</w:t>
      </w:r>
      <w:r>
        <w:t>N.</w:t>
      </w:r>
      <w:r>
        <w:t>300℃。溶于稀酸，不溶于水。具两性。</w:t>
      </w:r>
      <w:r>
        <w:t>-NH2</w:t>
      </w:r>
      <w:r>
        <w:t>可形成金属盐和苦味酸盐(熔点247~</w:t>
      </w:r>
      <w:r>
        <w:t>())</w:t>
      </w:r>
      <w:r>
        <w:t>248℃，分解)。与亚硝酸钠作用形成5-</w:t>
      </w:r>
      <w:r>
        <w:t>OH</w:t>
      </w:r>
      <w:r>
        <w:t>重氮基尿嘧啶。用铁佩化钠氧化，得到</w:t>
      </w:r>
      <w:r>
        <w:t>N</w:t>
      </w:r>
      <w:r>
        <w:t>HO丫N</w:t>
      </w:r>
      <w:r>
        <w:t>I OH二尿嘧啶(见式『) ， 橘黄色片状晶体，</w:t>
      </w:r>
      <w:r>
        <w:t>N</w:t>
      </w:r>
      <w:r>
        <w:t>熔点300℃)。由5-澳尿嘧啶与氨在</w:t>
      </w:r>
      <w:r>
        <w:t>180℃加热制得。也可由5-亚硝基或5-</w:t>
      </w:r>
      <w:r>
        <w:t>OH</w:t>
      </w:r>
      <w:r>
        <w:t>(I)</w:t>
      </w:r>
      <w:r>
        <w:t>硝尿嘧啶还原制得。用作生化研究</w:t>
      </w:r>
      <w:r>
        <w:t>试剂。</w:t>
      </w:r>
    </w:p>
    <w:p>
      <w:r>
        <w:t>33_6-氨基尿嘧啶6-amino uracil</w:t>
      </w:r>
      <w:r>
        <w:t>系统命名是6-氨基-2，4-二</w:t>
      </w:r>
      <w:r>
        <w:t>羟基嘧啶。熔点&gt;300℃。稀酸容易将其水</w:t>
      </w:r>
      <w:r>
        <w:t>HO-N</w:t>
      </w:r>
      <w:r>
        <w:t>-OH解为巴比土酸。不易成盐也不与乙酸酐反</w:t>
      </w:r>
      <w:r>
        <w:t>N</w:t>
      </w:r>
      <w:r>
        <w:t>应。1-烃基和1，3-二烃基取代产物经考察有</w:t>
      </w:r>
      <w:r>
        <w:t>NH2</w:t>
      </w:r>
      <w:r>
        <w:t>利尿的活性。可由乙酰乙酸乙酯与尿素</w:t>
      </w:r>
      <w:r>
        <w:t>作用制得。用作生化研究试剂。</w:t>
      </w:r>
    </w:p>
    <w:p>
      <w:r>
        <w:t>33_(4-) 氨基尿唑(4-) am in our azole又称尿嗪(ura zine) ， 即</w:t>
      </w:r>
      <w:r>
        <w:t>H</w:t>
      </w:r>
      <w:r>
        <w:t>4-氨基-3， 5-二氧代-1， 2， 4-三唑烷(4-amino-</w:t>
      </w:r>
      <w:r>
        <w:t>NH 3， 5-dioxo-1， 2， 4-tri az line) 。柱状晶体</w:t>
      </w:r>
      <w:r>
        <w:t>HN-</w:t>
      </w:r>
      <w:r>
        <w:t>：0(由水重结晶)。熔点273~274℃(分解)。</w:t>
      </w:r>
      <w:r>
        <w:t>较能溶于热水，在冷水、乙醇、煮沸的水醋酸</w:t>
      </w:r>
      <w:r>
        <w:t>中难溶，不溶于乙醚。能将氨钾银溶液还原。但不能使非林</w:t>
      </w:r>
      <w:r>
        <w:t>氏液(Fehling's soln.) 还原。其浓硫酸溶液中加人硝酸即呈</w:t>
      </w:r>
      <w:r>
        <w:t>红紫色。将N，N-二氣脲的水溶液用浓氨水、红氧化钠、烯</w:t>
      </w:r>
      <w:r>
        <w:t>丙基胺或苄胺处理制取； 或将肼基甲酸乙酯(ethyl carb a zate)</w:t>
      </w:r>
      <w:r>
        <w:t>蒸馏制取。用作染料中间体。</w:t>
      </w:r>
    </w:p>
    <w:p>
      <w:r>
        <w:t>33_氨基脲semi carb azide； hydrazine carboxamide</w:t>
      </w:r>
      <w:r>
        <w:t>白色片状</w:t>
      </w:r>
      <w:r>
        <w:t>H2NNHCONH 2</w:t>
      </w:r>
      <w:r>
        <w:t>结晶或粉末。易潮解。溶于水和醇，不</w:t>
      </w:r>
      <w:r>
        <w:t>溶于醚。熔点96℃。由尿紫与水合肼</w:t>
      </w:r>
      <w:r>
        <w:t>缩合而得。是医药、农药的中间体，用于制呋哺西林、硝基呋</w:t>
      </w:r>
      <w:r>
        <w:t>妥因等药物。</w:t>
      </w:r>
    </w:p>
    <w:p>
      <w:r>
        <w:t>33_氨基镍nickel ous amide Ni(NH 2) 2红色粉末。与水缓</w:t>
      </w:r>
      <w:r>
        <w:t>慢作用，生成氢氧化镍和氨。在真空中加热至120℃时分解。</w:t>
      </w:r>
      <w:r>
        <w:t>由硫酸镍与氨基钠在液氨中反应而得。用于制备二氮化</w:t>
      </w:r>
      <w:r>
        <w:t>三镍。</w:t>
      </w:r>
    </w:p>
    <w:p>
      <w:r>
        <w:t>33_氨基哌啶amino piperidines有四种异构体。N-氨基哌</w:t>
      </w:r>
      <w:r>
        <w:t>啶：可燃具刺激性液体。沸点146℃。折射率n?1.4750。密</w:t>
      </w:r>
      <w:r>
        <w:t>度0.928g/cm3。由N-亚硝基啶用氢化锂铝或电化还原制</w:t>
      </w:r>
      <w:r>
        <w:t>得。3-氨基哌啶：熔点55~57℃。沸点168~170℃。其双盐</w:t>
      </w:r>
      <w:r>
        <w:t>酸盐熔点230℃(分解)。N，N-双苯甲</w:t>
      </w:r>
      <w:r>
        <w:t>及</w:t>
      </w:r>
      <w:r>
        <w:t>酰基衍生物熔点197℃。双苦味酸盐熔</w:t>
      </w:r>
      <w:r>
        <w:t>NH2点258℃。4-氨基哌啶：沸点170~</w:t>
      </w:r>
      <w:r>
        <w:t>NH2</w:t>
      </w:r>
      <w:r>
        <w:t>190℃。其双盐酸盐熔点334℃。苦味酸</w:t>
      </w:r>
      <w:r>
        <w:t>盐熔点260℃；用相应的氨基吡啶还原</w:t>
      </w:r>
      <w:r>
        <w:t>制得。</w:t>
      </w:r>
    </w:p>
    <w:p>
      <w:r>
        <w:t>33_6-氨基嘌呤见腺噪呤2464。</w:t>
      </w:r>
    </w:p>
    <w:p>
      <w:r>
        <w:t>33_氨基葡糖见壳糖胺</w:t>
      </w:r>
      <w:r>
        <w:t>1329。</w:t>
      </w:r>
    </w:p>
    <w:p>
      <w:r>
        <w:t>33_2-氨基-6-羟基氨基己酸2-amino-6-hydroxy aminocaproic</w:t>
      </w:r>
      <w:r>
        <w:t>NH2</w:t>
      </w:r>
      <w:r>
        <w:t>acid一种氨基酸。熔点</w:t>
      </w:r>
      <w:r>
        <w:t>223~225℃。旋光度</w:t>
      </w:r>
      <w:r>
        <w:t>HONHCH2CH2CH2CH2CHCOOH</w:t>
      </w:r>
      <w:r>
        <w:t>[α]+6.3°(水)。其羟</w:t>
      </w:r>
      <w:r>
        <w:t>胺基pKa 5.2， 呈现弱碱</w:t>
      </w:r>
      <w:r>
        <w:t>性。能使费林氏液及氯化三苯基四唑翁还原。用氢碘酸还原</w:t>
      </w:r>
      <w:r>
        <w:t>成乙-赖氨酸。存在于草分枝杆菌(Mycobacterium ph lei</w:t>
      </w:r>
      <w:r>
        <w:t>Zeh man net Neumann) 中， 从菌体的甲醇萃取物中所含分枝</w:t>
      </w:r>
      <w:r>
        <w:t>杆菌生长素制取。用于生物化学研究等。</w:t>
      </w:r>
    </w:p>
    <w:p>
      <w:r>
        <w:t>33_4-氨基-2-羟基苯甲酸</w:t>
      </w:r>
      <w:r>
        <w:t>4-amino-2-hydroxybenzoic acid； p-</w:t>
      </w:r>
      <w:r>
        <w:t>COOH</w:t>
      </w:r>
      <w:r>
        <w:t>aminosalicylic acid</w:t>
      </w:r>
      <w:r>
        <w:t>又称对氨基水杨酸。</w:t>
      </w:r>
      <w:r>
        <w:t>白色结晶。在乙醇-乙醚溶液中重结品可</w:t>
      </w:r>
      <w:r>
        <w:t>-OH</w:t>
      </w:r>
      <w:r>
        <w:t>得红棕色粉状结晶。无味或微有丙酮味。</w:t>
      </w:r>
      <w:r>
        <w:t>由于升温速度不同，使其熔点在147~</w:t>
      </w:r>
      <w:r>
        <w:t>NH2</w:t>
      </w:r>
      <w:r>
        <w:t>160℃之间。溶于水、乙醇、乙醚、丙酮。不</w:t>
      </w:r>
      <w:r>
        <w:t>溶于苯、氯仿和四氯化碳。其水溶液不稳定会脱羧基而生成</w:t>
      </w:r>
      <w:r>
        <w:t>间氨基苯酚。由于不稳定，一般制成盐酸盐。由问氨基苯酚</w:t>
      </w:r>
      <w:r>
        <w:t>与碳酸铵或碳酸氢钠在压力下，110℃进行羧基化反应制得。</w:t>
      </w:r>
      <w:r>
        <w:t>是医药中间体，用于合成抗结核病药对氨柳酸钠。也用于分</w:t>
      </w:r>
      <w:r>
        <w:t>析试剂作酸碱荧光指示剂。</w:t>
      </w:r>
    </w:p>
    <w:p>
      <w:r>
        <w:t>34_1-氨基-4-羟基蒽醌</w:t>
      </w:r>
      <w:r>
        <w:t>I-amino-4-hydroxy anthraquinone从</w:t>
      </w:r>
      <w:r>
        <w:t>乙醇水溶液中析出红紫色结品粉末。熔点215℃或207~</w:t>
      </w:r>
      <w:r>
        <w:t>208℃。溶于乙醇、丙酮和苯。溶于苛性钠</w:t>
      </w:r>
      <w:r>
        <w:t>。NH2</w:t>
      </w:r>
      <w:r>
        <w:t>呈紫色液，溶于浓硫酸呈黄色液。制法：</w:t>
      </w:r>
      <w:r>
        <w:t>(1)由1-羟基蒽醌经硝化、还原；(2)苯酐与</w:t>
      </w:r>
      <w:r>
        <w:t>对氨基苯酚缩合、闭环；(3)1-羟氨基蒽醌</w:t>
      </w:r>
      <w:r>
        <w:t>OH</w:t>
      </w:r>
      <w:r>
        <w:t>异构化；(4)4-溴-1-氨基蒽醌水解等方法制</w:t>
      </w:r>
      <w:r>
        <w:t>得。主要用作分散蓝RRL、分散红15和</w:t>
      </w:r>
      <w:r>
        <w:t>还原染料的中间体。并用作分析试剂；用于检测铍、锂、硼的</w:t>
      </w:r>
      <w:r>
        <w:t>离子，其限界浓度分别为：铍10-6，锂0.07%，硼10-5。其衍</w:t>
      </w:r>
    </w:p>
    <w:p>
      <w:r>
        <w:t>34_生物N-苯基化物C14HzO 3(NHC6Hs) 为蓝黑色针状结晶(由</w:t>
      </w:r>
      <w:r>
        <w:t>醋酸重结晶)，熔点158℃，能溶于酷酸、氣仿，难溶于乙醇，遇</w:t>
      </w:r>
      <w:r>
        <w:t>硫酸呈绿色。</w:t>
      </w:r>
    </w:p>
    <w:p>
      <w:r>
        <w:t>34_2-氨基-3-羟基蒽醌2-amino-3-hydroxy anthraquinone由</w:t>
      </w:r>
      <w:r>
        <w:t>乙醇中析出红棕色彩虹状片晶。熔点</w:t>
      </w:r>
      <w:r>
        <w:t>NH2</w:t>
      </w:r>
      <w:r>
        <w:t>&gt;300℃分解。溶于硫酸呈黄色溶液。</w:t>
      </w:r>
      <w:r>
        <w:t>由2-溴-3-羟基蒽醌与浓氨水及铜粉作</w:t>
      </w:r>
      <w:r>
        <w:t>用制得。也可由4-氣苯甲酰基苯甲酸</w:t>
      </w:r>
      <w:r>
        <w:t>OH</w:t>
      </w:r>
      <w:r>
        <w:t>经硝化、氣基水解、还原、缩合闭环等</w:t>
      </w:r>
      <w:r>
        <w:t>反应制得。主要用作还原红FBB等</w:t>
      </w:r>
      <w:r>
        <w:t>还原染料和分散染料的中间体。</w:t>
      </w:r>
    </w:p>
    <w:p>
      <w:r>
        <w:t>34_α-氨基-y-羟基庚二酸</w:t>
      </w:r>
      <w:r>
        <w:t>α-amino-y-hydroxy pime lic acid</w:t>
      </w:r>
      <w:r>
        <w:t>存在于铁角蕨属植物As-</w:t>
      </w:r>
      <w:r>
        <w:t>OH</w:t>
      </w:r>
      <w:r>
        <w:t>NH2</w:t>
      </w:r>
      <w:r>
        <w:t>pleniumseptentrionale</w:t>
      </w:r>
      <w:r>
        <w:t>HOOCCH2CH2CHCH2CHCOOH</w:t>
      </w:r>
      <w:r>
        <w:t>中的游离氨酸，含量甚</w:t>
      </w:r>
      <w:r>
        <w:t>多。将该植物的乙醇萃</w:t>
      </w:r>
      <w:r>
        <w:t>取物用阴离子交换树脂分离出其内酯，与碳酸钠溶液煮沸，可</w:t>
      </w:r>
      <w:r>
        <w:t>制取。用作有机合成原料。本品用磷与氢碘酸还原得α-氨</w:t>
      </w:r>
      <w:r>
        <w:t>基庚二酸。将内酯脱氨基化之后，用高锰酸氧化，得琥珀酸本</w:t>
      </w:r>
      <w:r>
        <w:t>品的内酯，熔点226~227℃(分解)。</w:t>
      </w:r>
    </w:p>
    <w:p>
      <w:r>
        <w:t>34_6-氨基青霉烷酸6-am in open i cilla nic acid； 6-APA</w:t>
      </w:r>
      <w:r>
        <w:t>白色</w:t>
      </w:r>
      <w:r>
        <w:t>结晶。熔点209~210℃(分解)。旋光度[α]B+273°(c=</w:t>
      </w:r>
      <w:r>
        <w:t>1.2， 0.1mol/LHC I) ； 旋光度[α] 2+337°(pH值7~10.5) 。</w:t>
      </w:r>
      <w:r>
        <w:t>等电点pH4.2(水溶液)、6.2(乙醇溶液)，是制取半合成青霉</w:t>
      </w:r>
      <w:r>
        <w:t>素的基本原料。主要制法有：(1)青霉</w:t>
      </w:r>
      <w:r>
        <w:t>HH</w:t>
      </w:r>
      <w:r>
        <w:t>H2N</w:t>
      </w:r>
      <w:r>
        <w:t>H</w:t>
      </w:r>
      <w:r>
        <w:t>菌Penicillium chrysogenum等不加</w:t>
      </w:r>
      <w:r>
        <w:t>前体发酵；(2)微生物酰胺酶裂解青霉</w:t>
      </w:r>
      <w:r>
        <w:t>COOH</w:t>
      </w:r>
      <w:r>
        <w:t>紫G或V的侧链；(3)化学低温裂解</w:t>
      </w:r>
      <w:r>
        <w:t>青素侧链等。工业上多采用固定化青霉素酰胺酶法制造。</w:t>
      </w:r>
    </w:p>
    <w:p>
      <w:r>
        <w:t>34_氨基氰</w:t>
      </w:r>
      <w:r>
        <w:t>amino nitrile； cyanamid e</w:t>
      </w:r>
      <w:r>
        <w:t>H2NCN无色针状晶</w:t>
      </w:r>
      <w:r>
        <w:t>体。熔点42℃。沸点140℃(2.53kPa) 。相对密度</w:t>
      </w:r>
      <w:r>
        <w:t>dj1.282。折射率nt1.4418。易溶于水、乙醇、乙醚、苯、</w:t>
      </w:r>
      <w:r>
        <w:t>三氯甲烷、丙酮等，微溶于二硫化碳。有毒。易聚合。在</w:t>
      </w:r>
      <w:r>
        <w:t>122℃时转变成二氰胺(d cyanamid e) (CN) 2NH。是碳二亚</w:t>
      </w:r>
      <w:r>
        <w:t>胺(carbo dim ide) 的异构体：HNC N—HN-C-NH。可</w:t>
      </w:r>
      <w:r>
        <w:t>用氰化钙[Ca(CN) 2] 与硫酸作用或用溴化氛(CNBr) 与氨</w:t>
      </w:r>
      <w:r>
        <w:t>反应，硫脲脱硫化氢制备。用作有机合成试剂。用于制备</w:t>
      </w:r>
      <w:r>
        <w:t>胍类化合物、硫脲、抗癌药阿糖胞苷、佩氨基甲酸酯(多菌</w:t>
      </w:r>
      <w:r>
        <w:t>灵原料)、巴比妥酸、磺胺类药物，还用作还原剂、稳定剂、</w:t>
      </w:r>
      <w:r>
        <w:t>促进剂、固化剂等。</w:t>
      </w:r>
    </w:p>
    <w:p>
      <w:r>
        <w:t>34_2-氨基-1-巯基蒽</w:t>
      </w:r>
      <w:r>
        <w:t>2-amino-1-</w:t>
      </w:r>
      <w:r>
        <w:t>mercapto anthraquinone由1-氯-2-氨</w:t>
      </w:r>
      <w:r>
        <w:t>SH</w:t>
      </w:r>
      <w:r>
        <w:t>基蒽醌与硫化钠和硫在水或稀乙醇介</w:t>
      </w:r>
      <w:r>
        <w:t>/NH2</w:t>
      </w:r>
      <w:r>
        <w:t>质中反应，用亚硫酸氢钠或食盐离析</w:t>
      </w:r>
      <w:r>
        <w:t>而得。用作含噻唑环或噻嗪环的含硫</w:t>
      </w:r>
      <w:r>
        <w:t>芯醌类染料的中间体。</w:t>
      </w:r>
    </w:p>
    <w:p>
      <w:r>
        <w:t>34_5-氨基-2-巯基噻唑</w:t>
      </w:r>
      <w:r>
        <w:t>5-amino-2-mercapto thiazole</w:t>
      </w:r>
      <w:r>
        <w:t>熔点</w:t>
      </w:r>
      <w:r>
        <w:t>230℃。与雷尼镍[Ni(R)]反应，巯基脱硫成5-氨基噻唑。其</w:t>
      </w:r>
      <w:r>
        <w:t>氨基可发生重氮化、偶联反应及乙酰化反</w:t>
      </w:r>
      <w:r>
        <w:t>`S</w:t>
      </w:r>
      <w:r>
        <w:t>应。酸性水解的最终产物为甘氨酸。用</w:t>
      </w:r>
      <w:r>
        <w:t>H.N</w:t>
      </w:r>
      <w:r>
        <w:t>SH</w:t>
      </w:r>
      <w:r>
        <w:t>氨基乙腈(H2NCH2CN) 与二硫化碳在乙</w:t>
      </w:r>
      <w:r>
        <w:t>酸乙酯中反应制取。用作有机合成试剂。</w:t>
      </w:r>
    </w:p>
    <w:p>
      <w:r>
        <w:t>34_氨基铷rubidium amide RbN Hz</w:t>
      </w:r>
      <w:r>
        <w:t>白色固体物。密度</w:t>
      </w:r>
      <w:r>
        <w:t>2.58g/cm³。熔点309℃。易水解，易氧化，微溶于液氨中。</w:t>
      </w:r>
      <w:r>
        <w:t>熔化时不分解，由氨和氧化铯或铯金属有机物反应制取。为</w:t>
      </w:r>
      <w:r>
        <w:t>制备其他铯化合物重要原料。</w:t>
      </w:r>
    </w:p>
    <w:p>
      <w:r>
        <w:t>34_β-氨基乳酸见异丝氨酸2706。</w:t>
      </w:r>
    </w:p>
    <w:p>
      <w:r>
        <w:t>34_2-氨基-1，3，4-噻二唑</w:t>
      </w:r>
      <w:r>
        <w:t>2-amino-1， 3， 4-thia diaz ole； 3-imino-</w:t>
      </w:r>
      <w:r>
        <w:t>thia diazo line又称5-亚氨基噻二唑啉。无</w:t>
      </w:r>
      <w:r>
        <w:t>N-N</w:t>
      </w:r>
      <w:r>
        <w:t>S—NH2</w:t>
      </w:r>
      <w:r>
        <w:t>色针状晶体(由水重结晶)。熔点191℃。易</w:t>
      </w:r>
      <w:r>
        <w:t>溶于热水、乙醇，难溶于乙醚、氯仿、苯。加</w:t>
      </w:r>
      <w:r>
        <w:t>热时， 能使菲林氏液(Fehling's soln) 还原。在浓盐酸中与亚</w:t>
      </w:r>
      <w:r>
        <w:t>硝酸作用， 即生成重氮翁盐(diazo nium salt) ， 引起与苯酚的偶</w:t>
      </w:r>
      <w:r>
        <w:t>合。以乙酰氯作用于甲酰缩氨基硫脲(formyl thio carb azide)</w:t>
      </w:r>
      <w:r>
        <w:t>或将缩氨基硫脲与甲酸共热制取，也可用缩氨基硫脲与原甲</w:t>
      </w:r>
      <w:r>
        <w:t>酸酯加热制取。其衍生物N-乙酰化物，无色针状结晶，熔点</w:t>
      </w:r>
      <w:r>
        <w:t>268℃；N-亚硝基化物，黄色结晶，熔点222℃。</w:t>
      </w:r>
    </w:p>
    <w:p>
      <w:r>
        <w:t>34_2-氨基噻吩</w:t>
      </w:r>
      <w:r>
        <w:t>2-amino thiophene； thio phe nine</w:t>
      </w:r>
      <w:r>
        <w:t>又称噻吩</w:t>
      </w:r>
      <w:r>
        <w:t>宁。具苯胺气味的液体。沸点61~62℃</w:t>
      </w:r>
      <w:r>
        <w:t>-N Hz(133.322Pa) ， 77~79℃(1.466kPa) 。由2-硝基</w:t>
      </w:r>
      <w:r>
        <w:t>噻吩经锡与盐酸还原制取。用于有机合成。其</w:t>
      </w:r>
      <w:r>
        <w:t>衍生物：(1)N-乙酰化物，板状结晶体(由水重结晶)，熔点</w:t>
      </w:r>
      <w:r>
        <w:t>161~162℃。(2)N-苯甲酰化物，针状晶体(由稀醇重结晶)，</w:t>
      </w:r>
      <w:r>
        <w:t>熔点172~173℃。</w:t>
      </w:r>
    </w:p>
    <w:p>
      <w:r>
        <w:t>34_3-氨基噻吩3-amino thiophene</w:t>
      </w:r>
      <w:r>
        <w:t>处于不稳定的游离状态</w:t>
      </w:r>
      <w:r>
        <w:t>时，不能分离出来。将噻吩-3-酰胺经荷夫曼</w:t>
      </w:r>
      <w:r>
        <w:t>(A.W.von Hoffmann) 重排或将3-硝基噻吩经</w:t>
      </w:r>
      <w:r>
        <w:t>-NH，</w:t>
      </w:r>
      <w:r>
        <w:t>锡与盐酸还原制取。用于有机合成。其衍生</w:t>
      </w:r>
      <w:r>
        <w:t>物(1)N-乙酰化物，针状晶体(由苯-氯仿重结晶)、板状晶体</w:t>
      </w:r>
      <w:r>
        <w:t>(由水重结晶)，熔点145~148℃。(2)N-苯甲酰化物，板状晶</w:t>
      </w:r>
      <w:r>
        <w:t>体(由苯-氯仿重结晶)，熔点153~155℃。</w:t>
      </w:r>
    </w:p>
    <w:p>
      <w:r>
        <w:t>34_2-氨基噻唑</w:t>
      </w:r>
      <w:r>
        <w:t>2-amino thiazole黄色片状固体。熔点</w:t>
      </w:r>
      <w:r>
        <w:t>93℃； 沸点140℃(1.46kPa) 。微溶于冷水、乙醇</w:t>
      </w:r>
      <w:r>
        <w:t>S、NH2</w:t>
      </w:r>
      <w:r>
        <w:t>和乙醚，蒸馏时易分解。分子中的氨基可与酰</w:t>
      </w:r>
      <w:r>
        <w:t>氯、酸酐、磺酰氯等进行酰化反应，其衍生物N.</w:t>
      </w:r>
      <w:r>
        <w:t>乙酰基化合物熔点208℃。可进行重氮化反应，生成的重氮</w:t>
      </w:r>
      <w:r>
        <w:t>盐可转换成Cl-， Br~， CN~， NO z等基团的化合物。与硫酸</w:t>
      </w:r>
      <w:r>
        <w:t>反应，在5位引进磺酸基。用α-氣乙醛与硫脲反应制取。是</w:t>
      </w:r>
      <w:r>
        <w:t>合成2-取代噻唑的重要中间体。</w:t>
      </w:r>
    </w:p>
    <w:p>
      <w:r>
        <w:t>34_2-氨基噻唑-5-磺酸2-amino thiazole-5-sulphonic acid</w:t>
      </w:r>
      <w:r>
        <w:t>熔</w:t>
      </w:r>
      <w:r>
        <w:t>点247℃。先将2-氨基噻唑的氨基用乙酰</w:t>
      </w:r>
      <w:r>
        <w:t>基保护后，再与氯磺酸反应制取。分子中</w:t>
      </w:r>
      <w:r>
        <w:t>HOgS^S^NH 2含有活泼的氨基与磺酸基， 用作有机合成</w:t>
      </w:r>
      <w:r>
        <w:t>试剂。</w:t>
      </w:r>
    </w:p>
    <w:p>
      <w:r>
        <w:t>34_2-氨基-2-噻唑啉</w:t>
      </w:r>
      <w:r>
        <w:t>2-amino-2-thi azo line</w:t>
      </w:r>
      <w:r>
        <w:t>黄色片状晶体。</w:t>
      </w:r>
      <w:r>
        <w:t>熔点84~85℃。溶于水和乙醇，蒸馏时易分解。</w:t>
      </w:r>
      <w:r>
        <w:t>与盐酸成盐熔点200~202℃，N-乙酰基衍生物</w:t>
      </w:r>
      <w:r>
        <w:t>`SNH 2熔点203C。用-溴代乙胺盐酸盐与硫佩化钾，</w:t>
      </w:r>
      <w:r>
        <w:t>或胱胺与氰化钾反应制取。利用其氨基的活泼</w:t>
      </w:r>
      <w:r>
        <w:t>性，用作有机合成试剂。</w:t>
      </w:r>
    </w:p>
    <w:p>
      <w:r>
        <w:t>34_2-氨基噻唑-4-羧酸2-amino thiazole-4-carboxylic acid板</w:t>
      </w:r>
      <w:r>
        <w:t>HOO C-</w:t>
      </w:r>
      <w:r>
        <w:t>N</w:t>
      </w:r>
      <w:r>
        <w:t>状晶体或针状晶体(含2分子结晶水，</w:t>
      </w:r>
      <w:r>
        <w:t>由水重结晶)。熔点244~245℃。易溶</w:t>
      </w:r>
      <w:r>
        <w:t>NH2</w:t>
      </w:r>
      <w:r>
        <w:t>于氨、碱溶液，能溶于热水，难溶于加湿</w:t>
      </w:r>
      <w:r>
        <w:t>乙醇、乙醚。水溶液加三氯化铁显紫色。由二溴丙酮酸与硫</w:t>
      </w:r>
      <w:r>
        <w:t>脲作用，即生成本品的溴化物，再以碱分解之，可制得。用作</w:t>
      </w:r>
      <w:r>
        <w:t>染料中间体。其衍生物(1)盐酸盐，结晶，熔点245℃(分解)。</w:t>
      </w:r>
      <w:r>
        <w:t>(2)硝酸盐一水合物，针状结晶。(3)金属盐：镁盐，板状结晶；</w:t>
      </w:r>
      <w:r>
        <w:t>锌盐，针状结晶；钙盐，板状结晶。</w:t>
      </w:r>
    </w:p>
    <w:p>
      <w:r>
        <w:t>35_2-氨基噻唑盐酸盐2-amino thiazole hydrochloride； 2-thia-</w:t>
      </w:r>
      <w:r>
        <w:t>zola mine hydrochloride； 2-thia zyla mine hydrochloride</w:t>
      </w:r>
      <w:r>
        <w:t>浅黄</w:t>
      </w:r>
      <w:r>
        <w:t>色晶体。有较强的腐蚀性。熔点90℃。溶于热</w:t>
      </w:r>
      <w:r>
        <w:t>N·HCI</w:t>
      </w:r>
      <w:r>
        <w:t>水和稀无机酸。微溶于冷水、乙醇、乙醚。在</w:t>
      </w:r>
      <w:r>
        <w:t>NH：399.96Pa负压下蒸馏不分解。由氣乙醛和硫脲</w:t>
      </w:r>
      <w:r>
        <w:t>在常温下缩合制得。用于制消炎药物——磺胺</w:t>
      </w:r>
      <w:r>
        <w:t>噻唑及其衍生物(琥磺噻唑、酞磺胺噻唑等)，以及治疗曼氏及</w:t>
      </w:r>
      <w:r>
        <w:t>埃及血吸虫病和阿米巴及滴虫病的药物——硝唑咪。也用作</w:t>
      </w:r>
      <w:r>
        <w:t>农药的中间体。</w:t>
      </w:r>
    </w:p>
    <w:p>
      <w:r>
        <w:t>35_4-氨基-3，5，6-三氯吡啶-2-羧酸</w:t>
      </w:r>
      <w:r>
        <w:t>to rd on； picloram； 4-</w:t>
      </w:r>
      <w:r>
        <w:t>amino-3， 5， 6-trichloro pyridine-2-carboxylic acid白色结品。</w:t>
      </w:r>
      <w:r>
        <w:t>熔点218~219℃，以吡啶为原料，在二氧</w:t>
      </w:r>
      <w:r>
        <w:t>：二</w:t>
      </w:r>
      <w:r>
        <w:t>SP OH化硅沸腾床进行催化瓴化反应， 生成五</w:t>
      </w:r>
      <w:r>
        <w:t>氯毗啶，再与液氨反应，生成4-氨基四氯</w:t>
      </w:r>
      <w:r>
        <w:t>N Hz</w:t>
      </w:r>
      <w:r>
        <w:t>吡啶，然后与化铜作用生成腈，经酸水</w:t>
      </w:r>
      <w:r>
        <w:t>解制得。也可由2-甲基吡啶经氯化、水解、氨化而得。是广谱</w:t>
      </w:r>
      <w:r>
        <w:t>除莠剂。</w:t>
      </w:r>
    </w:p>
    <w:p>
      <w:r>
        <w:t>35_氨基三羟甲基甲烷</w:t>
      </w:r>
      <w:r>
        <w:t>amino tris(hydroxymethyl) methane</w:t>
      </w:r>
      <w:r>
        <w:t>针状晶体(由乙醇重结晶)。熔点</w:t>
      </w:r>
      <w:r>
        <w:t>CH2OH</w:t>
      </w:r>
      <w:r>
        <w:t>171.1℃。易溶于水，能溶于乙醇，</w:t>
      </w:r>
      <w:r>
        <w:t>HOH2C-C-CH2OH</w:t>
      </w:r>
      <w:r>
        <w:t>难溶于乙醚、丙酮。由2-硝基-2-羟</w:t>
      </w:r>
      <w:r>
        <w:t>NH2</w:t>
      </w:r>
      <w:r>
        <w:t>甲基丙-1，3-二醇用锡及盐酸还原</w:t>
      </w:r>
      <w:r>
        <w:t>制取。可用作分析试剂：容易精制，</w:t>
      </w:r>
      <w:r>
        <w:t>可在100~103℃干燥，并且本品无吸湿性，水溶液不吸收二</w:t>
      </w:r>
      <w:r>
        <w:t>氧化碳，故可作为碱的标准物质，用来标定酸溶液。其当量点</w:t>
      </w:r>
      <w:r>
        <w:t>的pH值为4.7。</w:t>
      </w:r>
    </w:p>
    <w:p>
      <w:r>
        <w:t>35_1-氨基-1，2，3-三唑</w:t>
      </w:r>
      <w:r>
        <w:t>1-amino-1， 2， 3-triazole</w:t>
      </w:r>
      <w:r>
        <w:t>吸湿性很强</w:t>
      </w:r>
      <w:r>
        <w:t>的晶体(由乙醇-乙醚混液，再由氣仿或里格罗英重</w:t>
      </w:r>
      <w:r>
        <w:t>NH2</w:t>
      </w:r>
      <w:r>
        <w:t>结晶)，熔点51℃，K(25℃)1.77×10~12。能溶于乙</w:t>
      </w:r>
      <w:r>
        <w:t>醇，易溶于盐酸，难溶于氯仿、石油醚。制成水溶液</w:t>
      </w:r>
      <w:r>
        <w:t>-N</w:t>
      </w:r>
      <w:r>
        <w:t>后，与一氧化氮作用即生成1，2.3-三唑。由1-苯并</w:t>
      </w:r>
      <w:r>
        <w:t>氨基-1，2，3-三唑与稀盐酸加热制取。用于染料工业。其衍</w:t>
      </w:r>
      <w:r>
        <w:t>生物(1)盐酸盐，黄色板状结晶，熔点114℃(分解)。(2)苦味</w:t>
      </w:r>
      <w:r>
        <w:t>酸盐，熔点130℃(分解)。</w:t>
      </w:r>
    </w:p>
    <w:p>
      <w:r>
        <w:t>35_1-氨基-1，3，4-三唑</w:t>
      </w:r>
      <w:r>
        <w:t>1-amino-1， 3， 4-triazole； 4-amino-1， 2，</w:t>
      </w:r>
      <w:r>
        <w:t>4-triazole又称4-氨基-1， 2， 4-三唑。吸湿性针状晶体(由乙</w:t>
      </w:r>
      <w:r>
        <w:t>醇、氯仿重结晶)。熔点82~83℃。K(25℃)</w:t>
      </w:r>
      <w:r>
        <w:t>NN</w:t>
      </w:r>
      <w:r>
        <w:t>1.77×10-l2。能溶于乙醇，易溶于盐酸，难溶</w:t>
      </w:r>
      <w:r>
        <w:t>HN-N</w:t>
      </w:r>
      <w:r>
        <w:t>于氯仿、石油醚。制成水溶液，与一氧化氮反</w:t>
      </w:r>
      <w:r>
        <w:t>应则生成1，2，4-三唑。在吡啶存在下与苯甲醛作用即生成</w:t>
      </w:r>
      <w:r>
        <w:t>4-苯亚甲基氨基-1，2，4-三唑。又以乙酰丙丽代替苯甲醛进行</w:t>
      </w:r>
      <w:r>
        <w:t>作用时， 可得4， 6-二甲基-2， 3， 7-三氮吲嗪(4， 6-dimethyl-2， 3，</w:t>
      </w:r>
      <w:r>
        <w:t>7-tri az a in do li zine) ； 与丙酮基丙酮及醋酸作用时， 生成1-(1，</w:t>
      </w:r>
      <w:r>
        <w:t>2，4-三唑基)-(4)-2，5-二甲基吡咯。本品由肼基甲醛二腙</w:t>
      </w:r>
      <w:r>
        <w:t>(hydra zo formaldehyde di hydra zone) 加热或由原甲酸乙酯与</w:t>
      </w:r>
      <w:r>
        <w:t>水合肼加热制取。用作染料中间体。其衍生物(1)盐酸盐，板</w:t>
      </w:r>
      <w:r>
        <w:t>状结晶，熔点151~152℃。(2)氢溴酸盐，板状或针状结品，</w:t>
      </w:r>
      <w:r>
        <w:t>熔点136℃。(3)氢碘酸盐，针状结晶，熔点134~135℃(分</w:t>
      </w:r>
      <w:r>
        <w:t>解)。(4)氯金酸盐，黄色粉末，熔点120℃。(5)苦味酸盐，黄</w:t>
      </w:r>
      <w:r>
        <w:t>色针状结晶，熔点194~195℃，(6)草酸盐，结晶性粉末，熔点</w:t>
      </w:r>
      <w:r>
        <w:t>164℃(分解)。</w:t>
      </w:r>
    </w:p>
    <w:p>
      <w:r>
        <w:t>35_氨基-1， 2， 4-三唑amino-1， 2， 4-triazoles重要异构体有：</w:t>
      </w:r>
      <w:r>
        <w:t>3-氨基-1，2，4-三唑，结晶固体，熔点159℃，溶</w:t>
      </w:r>
      <w:r>
        <w:t>R-NH2于水、甲醇、乙醇及氯仿，不溶于乙醚及丙酮。</w:t>
      </w:r>
      <w:r>
        <w:t>其盐酸盐熔点153℃，苦味酸盐(黄色)熔点</w:t>
      </w:r>
      <w:r>
        <w:t>231℃。有毒，为可疑致癌物。用氨基胍硫酸盐</w:t>
      </w:r>
      <w:r>
        <w:t>[H2NC(NH) NH NH 2·H2SO.] 制取。用作除草剂， 棉花脱叶</w:t>
      </w:r>
      <w:r>
        <w:t>剂等。4-氨基-1，2，4-三唑，具吸湿性的针状结晶，熔点83~</w:t>
      </w:r>
      <w:r>
        <w:t>85℃，溶于水和乙醇。其氨基可与醛缩合，与亚酸反应时脱</w:t>
      </w:r>
      <w:r>
        <w:t>掉氨基。有毒。用甲酰肼加热至210℃制取。用作有机合成</w:t>
      </w:r>
      <w:r>
        <w:t>试剂。</w:t>
      </w:r>
    </w:p>
    <w:p>
      <w:r>
        <w:t>35_氨基铯cesium amide Cs NH 2白色粉末。密度3.43g/</w:t>
      </w:r>
      <w:r>
        <w:t>cm。熔点362℃。微溶于液氨。易水解，易氧化，熔化时不</w:t>
      </w:r>
      <w:r>
        <w:t>分解。由氨和氧化铯或铯金属有机化合物反应制取。为制备</w:t>
      </w:r>
      <w:r>
        <w:t>铯化合物和铯有机物合成原料。</w:t>
      </w:r>
    </w:p>
    <w:p>
      <w:r>
        <w:t>35_11-氨基十一(烷)酸</w:t>
      </w:r>
      <w:r>
        <w:t>11-amino unde can oic acid； o-</w:t>
      </w:r>
      <w:r>
        <w:t>aminoundecanoicacidH2N(CH 2) 10COOH又称w-氨基十</w:t>
      </w:r>
      <w:r>
        <w:t>一烷酸。板状品体(由水重结晶)。熔点184℃。由十一烷酸</w:t>
      </w:r>
      <w:r>
        <w:t>经11-溴代十一烷酸，再与氨反应制取。可用于聚酰胺(尼龙)</w:t>
      </w:r>
      <w:r>
        <w:t>的生产。其衍生物盐酸盐熔点163℃。</w:t>
      </w:r>
    </w:p>
    <w:p>
      <w:r>
        <w:t>35_氨基树脂amino resin</w:t>
      </w:r>
      <w:r>
        <w:t>含有氨基(一NH2)的富氮聚合</w:t>
      </w:r>
      <w:r>
        <w:t>物的总称。通常是含氨基的原料与甲醛反应生成活性单</w:t>
      </w:r>
      <w:r>
        <w:t>体，活性单体再聚合生成热固性树脂，其中包括尿素、三聚</w:t>
      </w:r>
      <w:r>
        <w:t>氰胺与甲醛的聚合物和共聚物</w:t>
      </w:r>
      <w:r>
        <w:t>最重要的氨基树脂是三</w:t>
      </w:r>
      <w:r>
        <w:t>聚胺甲醛树脂和脲甲醛树脂</w:t>
      </w:r>
      <w:r>
        <w:t>，树脂为无色透明的浆状物</w:t>
      </w:r>
      <w:r>
        <w:t>或白色粉末状</w:t>
      </w:r>
      <w:r>
        <w:t>粉</w:t>
      </w:r>
      <w:r>
        <w:t>末状树脂分散在水中能形成无色浆状</w:t>
      </w:r>
      <w:r>
        <w:t>物。在未固化的浆料中加入填料和适当的催化剂，可制成</w:t>
      </w:r>
      <w:r>
        <w:t>模塑料。氨基树脂耐油、耐溶剂，具有优良的电性能，除用</w:t>
      </w:r>
      <w:r>
        <w:t>于制作模塑料外，还用于作装饰板、涂料、木材黏结剂、纤</w:t>
      </w:r>
      <w:r>
        <w:t>维处理剂及电绝缘材料等。</w:t>
      </w:r>
    </w:p>
    <w:p>
      <w:r>
        <w:t>35_氨基树脂复鞣剂amino resin re tanning agent</w:t>
      </w:r>
      <w:r>
        <w:t>由尿素、</w:t>
      </w:r>
      <w:r>
        <w:t>双氰胺和三聚胺分别与甲醛缩合生成羟甲基化合物，该化</w:t>
      </w:r>
      <w:r>
        <w:t>合物可以与皮胶原生成共价键交联，具有鞣性，作为铬鞣革的</w:t>
      </w:r>
      <w:r>
        <w:t>预鞣剂，成革较丰满。这些羟甲基化合物在一定条件下可进</w:t>
      </w:r>
      <w:r>
        <w:t>一步缩合而成不溶于水的树脂</w:t>
      </w:r>
      <w:r>
        <w:t>阴离子分散剂分散成极细</w:t>
      </w:r>
      <w:r>
        <w:t>的胶态分散体。这种鞣剂没有鞣性，而有很好的填充性，又能</w:t>
      </w:r>
      <w:r>
        <w:t>作为复鞣剂用。脲醛树脂复鞣的革有</w:t>
      </w:r>
      <w:r>
        <w:t>的易磨革性，适用</w:t>
      </w:r>
      <w:r>
        <w:t>于修面革。双氰胺和三聚胺(蜜胺)树脂</w:t>
      </w:r>
      <w:r>
        <w:t>有很好的选择性填</w:t>
      </w:r>
      <w:r>
        <w:t>充作用，适用于松软革的填充，革的边欣部和空松部位填得多</w:t>
      </w:r>
      <w:r>
        <w:t>而紧实部位填得少，从而降低皮革的部位差，提高出裁率。</w:t>
      </w:r>
    </w:p>
    <w:p>
      <w:r>
        <w:t>35_氨基树脂胶黏剂amino resin adhesive氨基树脂是含有</w:t>
      </w:r>
      <w:r>
        <w:t>氨基(一NH2)的化合物与醛类缩聚反应的产物。氨基树脂胶</w:t>
      </w:r>
      <w:r>
        <w:t>黏剂是产量最大的合成胶黏剂。主要是脲醛树脂胶黏剂，其</w:t>
      </w:r>
      <w:r>
        <w:t>他还有三聚佩胺-甲醛树脂胶黏剂、三聚胺改性脲醛胶。氨</w:t>
      </w:r>
      <w:r>
        <w:t>基树脂胶黏剂最主要是用于刨花板、胶合板，其次是家具、型</w:t>
      </w:r>
      <w:r>
        <w:t>砂、玻纤绝缘板等。</w:t>
      </w:r>
    </w:p>
    <w:p>
      <w:r>
        <w:t>35_氨基树脂漆amino resin paint通常是指用氨基树脂作</w:t>
      </w:r>
      <w:r>
        <w:t>为交联剂，与其他基体树脂配合，在一定温度下经烘烤形成坚</w:t>
      </w:r>
      <w:r>
        <w:t>韧的三维结构涂层的涂料。氨基树脂主要品种有脲醛树脂、</w:t>
      </w:r>
      <w:r>
        <w:t>三聚胺甲醛树脂，其最多用量不超过基料总量的35%。常</w:t>
      </w:r>
      <w:r>
        <w:t>用的基体树脂有醇酸、聚酯、丙烯酸、环氧树脂等。主要品种</w:t>
      </w:r>
      <w:r>
        <w:t>有氨基醇酸烘漆、酸固型氨基树脂漆、氨基树脂改性硝化纤维</w:t>
      </w:r>
      <w:r>
        <w:t>素涂料、水溶性氨基树脂涂料等，氨基醇酸烘漆是目前使用最</w:t>
      </w:r>
      <w:r>
        <w:t>广的工业用漆。</w:t>
      </w:r>
    </w:p>
    <w:p>
      <w:r>
        <w:t>35_2-氨基-4，6-双二氟甲氧基嘧啶</w:t>
      </w:r>
      <w:r>
        <w:t>2-amino-4， 6-bis(di fluo</w:t>
      </w:r>
      <w:r>
        <w:t>NH2</w:t>
      </w:r>
      <w:r>
        <w:t>ro methoxy) pyr ii dine由2-氨基-</w:t>
      </w:r>
      <w:r>
        <w:t>4，6-二羟基嘧啶与二氟氣甲烷在二</w:t>
      </w:r>
      <w:r>
        <w:t>氧六环中，氢氧化钠存在下反应制</w:t>
      </w:r>
      <w:r>
        <w:t>FH CO</w:t>
      </w:r>
      <w:r>
        <w:t>~OCH F 2取。制取磺酰脲类除草剂氟嘧黄隆</w:t>
      </w:r>
      <w:r>
        <w:t>的中间体。</w:t>
      </w:r>
    </w:p>
    <w:p>
      <w:r>
        <w:t>35_5-氨基水杨酸</w:t>
      </w:r>
      <w:r>
        <w:t>5-aminosalicylic acid； 5-amino-2-hydroxy-</w:t>
      </w:r>
      <w:r>
        <w:t>benzoic acid</w:t>
      </w:r>
      <w:r>
        <w:t>又称5-氨基-2-羟基苯甲</w:t>
      </w:r>
      <w:r>
        <w:t>COOH</w:t>
      </w:r>
      <w:r>
        <w:t>酸，白色至粉红色针状结晶。熔点283℃</w:t>
      </w:r>
      <w:r>
        <w:t>OH</w:t>
      </w:r>
      <w:r>
        <w:t>(分解)。不溶于乙醇。溶于盐酸。由3-</w:t>
      </w:r>
      <w:r>
        <w:t>H2N-</w:t>
      </w:r>
      <w:r>
        <w:t>硝基苯甲酸在稀硫酸溶液中，在铂催化剂</w:t>
      </w:r>
      <w:r>
        <w:t>存在下，经加氢还原及转位反应制得。也可由5-硝基水杨酸</w:t>
      </w:r>
      <w:r>
        <w:t>用锌粉、盐酸还原制得。用作偶氮及硫化染料的中间体，并用</w:t>
      </w:r>
      <w:r>
        <w:t>于制造感光纸。</w:t>
      </w:r>
    </w:p>
    <w:p>
      <w:r>
        <w:t>35_5-氨基四唑</w:t>
      </w:r>
      <w:r>
        <w:t>5-aminotetrazole：C-aminotetrazole</w:t>
      </w:r>
      <w:r>
        <w:t>又称C-</w:t>
      </w:r>
      <w:r>
        <w:t>氨基四唑。板状晶体或柱状晶</w:t>
      </w:r>
      <w:r>
        <w:t>H</w:t>
      </w:r>
      <w:r>
        <w:t>HN一</w:t>
      </w:r>
      <w:r>
        <w:t>M-N一HN.</w:t>
      </w:r>
      <w:r>
        <w:t>体(含1分子结晶水，由水重结</w:t>
      </w:r>
      <w:r>
        <w:t>晶)。熔点203℃。难溶于乙醇，</w:t>
      </w:r>
      <w:r>
        <w:t>不溶于乙醚，在18℃时能溶于</w:t>
      </w:r>
      <w:r>
        <w:t>85倍的水中。在碱液中，用高锰酸钾处理，即分解成氢化</w:t>
      </w:r>
      <w:r>
        <w:t>与二氧化碳。用亚硝酸钠及稀盐酸处理，即变成相应的重氮</w:t>
      </w:r>
      <w:r>
        <w:t>化物。制法(1)尿素-酰亚胺-叠氮化物的异构化。(2)氨基氰</w:t>
      </w:r>
      <w:r>
        <w:t>与叠氮酸在硝酸溶液中反应而得。(3)用酸处理5，5'-重氮氨</w:t>
      </w:r>
      <w:r>
        <w:t>基四唑而得。用于有机及生化合成。其衍生物(1)盐酸盐(一</w:t>
      </w:r>
      <w:r>
        <w:t>水合物)，柱状结晶，能溶于水。(2)亚硝酸盐，晶体由乙醇重</w:t>
      </w:r>
      <w:r>
        <w:t>结晶，熔点174~175℃(分解)。(3)钠盐，柱状结晶，可溶于</w:t>
      </w:r>
      <w:r>
        <w:t>水。(4)1-甲基化物CH2Ns(CH3)，针状晶体(由水中重结</w:t>
      </w:r>
      <w:r>
        <w:t>晶)，熔点218~220℃，难溶于水。(5)a-苄基化物，晶体(由</w:t>
      </w:r>
      <w:r>
        <w:t>稀酒精重结晶)，熔点191~192℃，能溶于乙醇、乙醚、热水。</w:t>
      </w:r>
      <w:r>
        <w:t>(6)β-卡基化物，熔点181℃，难溶于水。</w:t>
      </w:r>
    </w:p>
    <w:p>
      <w:r>
        <w:t>36_氨基塑料amino plastic</w:t>
      </w:r>
      <w:r>
        <w:t>以尿素甲醛树脂或三聚佩胺甲</w:t>
      </w:r>
      <w:r>
        <w:t>醛树脂为基材，纤维素、矿物为填料，加入润滑剂、硬化剂、颜</w:t>
      </w:r>
      <w:r>
        <w:t>料及其他添加剂，经球磨，过筛而制得的塑料。按照树脂种类</w:t>
      </w:r>
      <w:r>
        <w:t>的不同，又分为脲甲醛塑料、三聚尔胺甲醛塑料和尿素、三聚</w:t>
      </w:r>
      <w:r>
        <w:t>氰胺甲醛塑料。产品主要技术性能：流动性(拉西格)140~</w:t>
      </w:r>
      <w:r>
        <w:t>200mm， 挥发物质≤4.0%， 弯曲强度60~80MPa， 缺口冲击</w:t>
      </w:r>
      <w:r>
        <w:t>强度(优等品)1.9~2.1kJ/m²，热变形温度95~155℃，吸水</w:t>
      </w:r>
      <w:r>
        <w:t>性(冷水)35~150mg，模塑收缩率0.2%~1.2%，水中24h后</w:t>
      </w:r>
      <w:r>
        <w:t>绝缘电阻≥10*MQ，电气强度5.0~10.0MV/m，耐炽热</w:t>
      </w:r>
      <w:r>
        <w:t>Ⅰ级。</w:t>
      </w:r>
    </w:p>
    <w:p>
      <w:r>
        <w:t>36_氨基酸aminoacid(s) 含有一个氨基和羧基的有机化合</w:t>
      </w:r>
      <w:r>
        <w:t>物。通式是：H2N.R·COOH。无色品体， 熔点相当多。既有</w:t>
      </w:r>
      <w:r>
        <w:t>胺的性质，又有羧酸的性质。根据氨基在碳链上距离末端羧</w:t>
      </w:r>
      <w:r>
        <w:t>基的位置，可分为α-、β-、Y-、w-等氨基酸。</w:t>
      </w:r>
      <w:r>
        <w:t>氨基酸是蛋白质</w:t>
      </w:r>
      <w:r>
        <w:t>的基本成分，其主要的生理功能之一是作为合成蛋白质的原</w:t>
      </w:r>
      <w:r>
        <w:t>料，在生物体内以游离或结合状态出现。</w:t>
      </w:r>
      <w:r>
        <w:t>人体内的蛋白质分</w:t>
      </w:r>
      <w:r>
        <w:t>解可产生下</w:t>
      </w:r>
      <w:r>
        <w:t>列氨基酸：丙氨酸，精氨酸，天门冬氨酸，天门冬酰</w:t>
      </w:r>
      <w:r>
        <w:t>胺，半胱氨酸，赖氨酸，蛋氨酸，苯丙氨酸，脯氨酸，丝氨酸，苏</w:t>
      </w:r>
      <w:r>
        <w:t>氨酸，色氨配</w:t>
      </w:r>
      <w:r>
        <w:t>酪氨酸，缬氨酸。上述氨基酸有些可在体内合</w:t>
      </w:r>
      <w:r>
        <w:t>成。其他必需氨基酸则摄自食物中的蛋白质。有些氨基酸存</w:t>
      </w:r>
      <w:r>
        <w:t>在于人体中，但在蛋白质中找不到，如瓜氨酸，鸟氨酸，牛磺</w:t>
      </w:r>
      <w:r>
        <w:t>酸，y-酪氨酸。赖氨酸被用作儿童、产妇等患者恢复期的营养</w:t>
      </w:r>
      <w:r>
        <w:t>剂。水解蛋白含有多种氨基</w:t>
      </w:r>
      <w:r>
        <w:t>酸，是具较有营养的蛋白补充剂。</w:t>
      </w:r>
      <w:r>
        <w:t>必需氨基酸及非必需氨基酸可按比例制成氨基酸输液，用于</w:t>
      </w:r>
      <w:r>
        <w:t>外伤及烧伤或大手术时的抢救。应用氨基酸可作为K*</w:t>
      </w:r>
      <w:r>
        <w:t>M2+，Ca²+，Fe2+等离子的载体，促进组织对离子的吸收。氨</w:t>
      </w:r>
      <w:r>
        <w:t>基酸及其衍生物还可治疗某些先天性代谢缺陷症和白血病。</w:t>
      </w:r>
    </w:p>
    <w:p>
      <w:r>
        <w:t>36_氨基酸发酵aminoacids fermentation</w:t>
      </w:r>
      <w:r>
        <w:t>利用微生物发酵</w:t>
      </w:r>
      <w:r>
        <w:t>生产各种氨基酸的过程。如谷氨酸、赖氨酸、苏氨酸、苯丙氨</w:t>
      </w:r>
      <w:r>
        <w:t>酸等，常用营养缺陷型或用多重同类物抗性法与添加前体等</w:t>
      </w:r>
      <w:r>
        <w:t>方法来提高产量。如用北京榉状杆菌高丝氨酸、苏氨酸、亮氨</w:t>
      </w:r>
      <w:r>
        <w:t>酸营养缺陷型AS1563生产赖氨酸的过程。</w:t>
      </w:r>
    </w:p>
    <w:p>
      <w:r>
        <w:t>36_氨基酸构型aminoacid profile也称氨基酸剖析图像或</w:t>
      </w:r>
      <w:r>
        <w:t>氨基酸轮廓。为表明某种蛋白质(或肽类)所含氨基酸(特别</w:t>
      </w:r>
      <w:r>
        <w:t>是营养上的必需氨基酸)含址的构成型式。以此与参比蛋白</w:t>
      </w:r>
      <w:r>
        <w:t>质的氨基酸模式中的氨基酸含量作比较，可作为评价该蛋白</w:t>
      </w:r>
      <w:r>
        <w:t>质(或肽类)营养质量的方法。常用的参比蛋白质为营养质量</w:t>
      </w:r>
      <w:r>
        <w:t>比较理想的禽蛋蛋白质或人乳蛋白质，或由联合国粮食和农</w:t>
      </w:r>
      <w:r>
        <w:t>业组织和世界卫生组织(FAO/WHO) 制订的理想蛋白质模</w:t>
      </w:r>
      <w:r>
        <w:t>式。将某种蛋白质(或肽类)氨基酸构型中的必需氨基酸含量</w:t>
      </w:r>
      <w:r>
        <w:t>逐一与参比蛋</w:t>
      </w:r>
      <w:r>
        <w:t>白</w:t>
      </w:r>
      <w:r>
        <w:t>内氨基酸模式比较，找出最缺乏的所谓限</w:t>
      </w:r>
      <w:r>
        <w:t>制氨基酸，</w:t>
      </w:r>
      <w:r>
        <w:t>能发挥的营养价值的最低极限，乃据以评</w:t>
      </w:r>
      <w:r>
        <w:t>价该蛋白</w:t>
      </w:r>
      <w:r>
        <w:t>：类)的营养价值。限制氨基酸数值高，此蛋</w:t>
      </w:r>
      <w:r>
        <w:t>白质(或</w:t>
      </w:r>
      <w:r>
        <w:t>营养价值髙，反之亦然。</w:t>
      </w:r>
    </w:p>
    <w:p>
      <w:r>
        <w:t>36_氨基</w:t>
      </w:r>
      <w:r>
        <w:t>螯合剂aminoacid polymeric chelan t</w:t>
      </w:r>
      <w:r>
        <w:t>氨基酸中的氨基和羧基都是常见的配位基团，其相对络合能</w:t>
      </w:r>
      <w:r>
        <w:t>力与氨恭酸的结构和介质的酸性关系密切。氨基酸的高分子</w:t>
      </w:r>
      <w:r>
        <w:t>化可以通过与甲醛、苯酚等缩聚实现。例如，酪氨酸与甲醛缩</w:t>
      </w:r>
      <w:r>
        <w:t>聚可以得到高分子氨基酸鉴合剂，邻氨基苯甲酸与甲醛缩聚</w:t>
      </w:r>
      <w:r>
        <w:t>可以得到在苯环上直接连接氨基和羧基的高分子螯合剂。由</w:t>
      </w:r>
      <w:r>
        <w:t>于许多氨基酸都具有光学活性，以这种氨基酸高分子化得到</w:t>
      </w:r>
      <w:r>
        <w:t>的是光学活性高分子整合剂，可以用于小分子光学异构体的</w:t>
      </w:r>
      <w:r>
        <w:t>拆分。</w:t>
      </w:r>
    </w:p>
    <w:p>
      <w:r>
        <w:t>36_氨基酸平衡aminoacid balance</w:t>
      </w:r>
      <w:r>
        <w:t>当食品或饲料中蛋白质</w:t>
      </w:r>
      <w:r>
        <w:t>氨基酸各组分间的相对含量与人或动物体氨基酸需要量之间</w:t>
      </w:r>
      <w:r>
        <w:t>的相对比值一致或很接近时，氨基酸各组分间的相互关系平</w:t>
      </w:r>
      <w:r>
        <w:t>衡时，氨基酸利用率最高。氨基酸平衡在必需氨基酸各组分</w:t>
      </w:r>
      <w:r>
        <w:t>间以及在必需氨基酸与非必需氨基酸各组分间也具有重要意</w:t>
      </w:r>
      <w:r>
        <w:t>义。尤其是必需氨基酸供给不足时，氨基酸平衡更为重要。</w:t>
      </w:r>
    </w:p>
    <w:p>
      <w:r>
        <w:t>36_氨基酸生物合成抑制剂biosynthetic inhibitor of amino</w:t>
      </w:r>
      <w:r>
        <w:t>acid； aminoacid biosynthetic inhibitor除草剂的一种， 抑制</w:t>
      </w:r>
      <w:r>
        <w:t>植物体内氨基酸的合成，从而抑制植物体蛋白质的合成，导致</w:t>
      </w:r>
      <w:r>
        <w:t>植物生理功能的丧失而达到除草目的。磺酰脲类除草剂、草</w:t>
      </w:r>
      <w:r>
        <w:t>甘磷、甲草胺等属此类。</w:t>
      </w:r>
    </w:p>
    <w:p>
      <w:r>
        <w:t>36_氨基酸型两性表面活性剂</w:t>
      </w:r>
      <w:r>
        <w:t>aminoacid type amphoteric</w:t>
      </w:r>
      <w:r>
        <w:t>surfactant由氨基酸与憎水物质生成的活性物质。主要有</w:t>
      </w:r>
      <w:r>
        <w:t>甘氨酸类、丙氨酸类和牛磺酸类。广泛用于化妆品和卫生用</w:t>
      </w:r>
      <w:r>
        <w:t>品的生产。</w:t>
      </w:r>
    </w:p>
    <w:p>
      <w:r>
        <w:t>36_氨基酸有效性aminoacid availability又称氨基酸利用</w:t>
      </w:r>
      <w:r>
        <w:t>率。食物或饲料蛋白质中氨基酸组分中能被人或动物吸收或</w:t>
      </w:r>
      <w:r>
        <w:t>利用的程度。它取决于蛋白质消化率、酶抑制剂及抗酶多肽</w:t>
      </w:r>
      <w:r>
        <w:t>的存在，以及氨基酸在肠道的释放速度。由于吸收后不被利</w:t>
      </w:r>
      <w:r>
        <w:t>用的氨基酸在吸收的氨基酸总量中所占比例很小，故将消化</w:t>
      </w:r>
      <w:r>
        <w:t>率和利用率等同看待，但严格说来是有区别的。</w:t>
      </w:r>
    </w:p>
    <w:p>
      <w:r>
        <w:t>36_氨基酸与微量元素络合物</w:t>
      </w:r>
      <w:r>
        <w:t>complex of aminoacid and</w:t>
      </w:r>
      <w:r>
        <w:t>trace elements</w:t>
      </w:r>
      <w:r>
        <w:t>又称形氨基酸，氨基</w:t>
      </w:r>
      <w:r>
        <w:t>R一</w:t>
      </w:r>
      <w:r>
        <w:t>H2</w:t>
      </w:r>
      <w:r>
        <w:t>.N</w:t>
      </w:r>
      <w:r>
        <w:t>0-o-M</w:t>
      </w:r>
      <w:r>
        <w:t>.00</w:t>
      </w:r>
      <w:r>
        <w:t>酸鉴合盐。是在动物营养中起重要作</w:t>
      </w:r>
      <w:r>
        <w:t>用的微量元素与氨基酸中的氨基、羟基</w:t>
      </w:r>
      <w:r>
        <w:t>A，R</w:t>
      </w:r>
      <w:r>
        <w:t>等对质子有较强吸引力的基团同时形</w:t>
      </w:r>
      <w:r>
        <w:t>成配位键与离子键构成的五元环化合</w:t>
      </w:r>
      <w:r>
        <w:t>物。此类化合物的化学稳定性与生物稳定性极好。在动物体</w:t>
      </w:r>
      <w:r>
        <w:t>内的生化过程中，是合成蛋白质的中间体，与无机盐相比，具</w:t>
      </w:r>
      <w:r>
        <w:t>有动物吸收快、无毒、节省体能、促生长的效果。以合成氨基</w:t>
      </w:r>
      <w:r>
        <w:t>酸(如蛋氨酸、赖氨酸)为原料，在水溶液中与铜、铁、锌、锰、钻</w:t>
      </w:r>
      <w:r>
        <w:t>等通过控制pH值经络合反应而制得，也可用动植物蛋白水</w:t>
      </w:r>
      <w:r>
        <w:t>解生成的氨基酸为原料生产。</w:t>
      </w:r>
    </w:p>
    <w:p>
      <w:r>
        <w:t>36_氨基酸自动分析仪aminoacid analyzer</w:t>
      </w:r>
      <w:r>
        <w:t>一种专门用来</w:t>
      </w:r>
      <w:r>
        <w:t>分析氨基酸的自动化的液相色谱仪。由色谱系统、自动进样</w:t>
      </w:r>
      <w:r>
        <w:t>系统、检测系统、控制系统、记录和数据处理系统、电源供给系</w:t>
      </w:r>
      <w:r>
        <w:t>统和安全关闭系统组成。其工作原理是由定流泵将缓冲溶液</w:t>
      </w:r>
      <w:r>
        <w:t>以一定的流速送经进样阀并与由自动进样器采取的样品混</w:t>
      </w:r>
      <w:r>
        <w:t>合，共同进人位于恒温箱中的色谱柱，在柱中经分离后流出的</w:t>
      </w:r>
      <w:r>
        <w:t>各氨基酸组分与从试剂泵输送过来的试剂(显色试剂或荧光</w:t>
      </w:r>
      <w:r>
        <w:t>试剂)混合，混合液进入反应器(进行显色反应的反应器应置</w:t>
      </w:r>
      <w:r>
        <w:t>于恒温箱中)，反应产物最后流经检验器而排出。检测器得到</w:t>
      </w:r>
      <w:r>
        <w:t>的测定信号经放大后由记录器记录或由数据处理系统打印分</w:t>
      </w:r>
      <w:r>
        <w:t>析结果</w:t>
      </w:r>
      <w:r>
        <w:t>氨基酸分析仪法的测定原理是利用样品中各种氨基</w:t>
      </w:r>
      <w:r>
        <w:t>酸组分的结构不同、酸碱性、极性及分子大小不同，在阳离子</w:t>
      </w:r>
      <w:r>
        <w:t>交换柱上将它们分离，采用不同pH值和离子浓度的缓冲液</w:t>
      </w:r>
      <w:r>
        <w:t>将各氨基酸组分依次洗脱下来，再逐个与另一流路的茚三酮</w:t>
      </w:r>
      <w:r>
        <w:t>试剂混合，然后共同流至螺旋反应管中，于一定温度下(通常</w:t>
      </w:r>
      <w:r>
        <w:t>为115~120℃)进行显色反应，形成在570nm有最大吸收的</w:t>
      </w:r>
      <w:r>
        <w:t>蓝紫色产物。其中的羟脯氨酸与茚三酮反应生成黄色产物，</w:t>
      </w:r>
      <w:r>
        <w:t>其最大吸收在440nm。这些有色产物对570nm、440nm光的</w:t>
      </w:r>
      <w:r>
        <w:t>吸收强度与洗脱出来的各氨基酸的浓度(或含量)之间的关系</w:t>
      </w:r>
      <w:r>
        <w:t>符合比耳定律。可与标准氨基酸比较作定性和定量测定。</w:t>
      </w:r>
    </w:p>
    <w:p>
      <w:r>
        <w:t>36_3-氨基-3-羧丙基二甲锍内盐3-amino-3-carboxy propyl</w:t>
      </w:r>
      <w:r>
        <w:t>dime thy!sulfo nium in nel-salt；</w:t>
      </w:r>
      <w:r>
        <w:t>HC</w:t>
      </w:r>
      <w:r>
        <w:t>NH2</w:t>
      </w:r>
      <w:r>
        <w:t>meth conine methyl sulfo nium salt</w:t>
      </w:r>
      <w:r>
        <w:t>&gt;CH CHCH COO-</w:t>
      </w:r>
      <w:r>
        <w:t>又称蛋氨酸甲锍盐。一种含硫氨</w:t>
      </w:r>
      <w:r>
        <w:t>Hc</w:t>
      </w:r>
      <w:r>
        <w:t>基酸。广泛存在于元白菜、龙须</w:t>
      </w:r>
      <w:r>
        <w:t>菜、荷兰芹、芜菁、胡椒、洋葱头</w:t>
      </w:r>
      <w:r>
        <w:t>莴苣等蔬菜中。本品的碘化物为针状结晶，熔点179~181℃；</w:t>
      </w:r>
      <w:r>
        <w:t>溴化物分解点为140℃。这些盐均溶于水，不溶于有机溶剂。</w:t>
      </w:r>
      <w:r>
        <w:t>其水溶液在加压下加热，即分离出高丝氨酸。在生物体内成为</w:t>
      </w:r>
      <w:r>
        <w:t>活性甲基赋予体而活动的S-腺苷蛋氨酸分子组成的氨基酸，</w:t>
      </w:r>
      <w:r>
        <w:t>起到贮存甲基及做甲基载体的作用。可由3-硝基-3-羧丙基</w:t>
      </w:r>
      <w:r>
        <w:t>二甲锍内盐，在酸介质中，以铁粉还原制取。用作生化试剂。</w:t>
      </w:r>
    </w:p>
    <w:p>
      <w:r>
        <w:t>37_氨基糖</w:t>
      </w:r>
      <w:r>
        <w:t>g lycos amine糖上的羟基被氨基取代而得的产物</w:t>
      </w:r>
      <w:r>
        <w:t>152℃。其乙氧(基)羰基化物柱状结晶，熔点121~122℃。</w:t>
      </w:r>
      <w:r>
        <w:t>为氨基糖。自然界存在的如2-氨基葡萄糖，2-氨基半乳糖，可</w:t>
      </w:r>
      <w:r>
        <w:t>本品由2-硝基芴经锌粉与氯化钙水溶液进行还原制取。用</w:t>
      </w:r>
      <w:r>
        <w:t>分别由水解它们所组成的多糖制备。氨基亦可在3，4或6</w:t>
      </w:r>
      <w:r>
        <w:t>作染料中间体。</w:t>
      </w:r>
      <w:r>
        <w:t>位，但大都为合成的产品。氨基糖很容易与稀盐酸反应，成为</w:t>
      </w:r>
      <w:r>
        <w:t>氨基糖的盐酸盐。2-乙酰氨基葡萄糖是形成甲壳素的单元组</w:t>
      </w:r>
      <w:r>
        <w:t>分，也是血型决定簇寡糖的必要组分。</w:t>
      </w:r>
    </w:p>
    <w:p>
      <w:r>
        <w:t>37_氨基糖苷类抗生素</w:t>
      </w:r>
      <w:r>
        <w:t>aminoglycoside antibiotics由氨基糖</w:t>
      </w:r>
      <w:r>
        <w:t>或氨基环醇与糖以苷键相连组成的一类抗生素。按来源分</w:t>
      </w:r>
      <w:r>
        <w:t>为：天然氨基糖苷与半合成氨基糖苷。按化学结构分为：1，3-</w:t>
      </w:r>
      <w:r>
        <w:t>取。用作染料中间体。其衍生物(1)盐酸盐由水重结晶者熔</w:t>
      </w:r>
      <w:r>
        <w:t>二氨基环醇苷</w:t>
      </w:r>
      <w:r>
        <w:t>氨基环醇苷和其他氨基糖苷。抗菌谱</w:t>
      </w:r>
      <w:r>
        <w:t>广，抗菌活性强，主要作用于细菌核糖体30S亚基，抑制蛋白</w:t>
      </w:r>
      <w:r>
        <w:t>292℃。(3) N-苯甲酰化物C13H， (NHCOC6Hs) ， 针状晶体(由</w:t>
      </w:r>
      <w:r>
        <w:t>质合成，是</w:t>
      </w:r>
      <w:r>
        <w:t>-类重要抗菌药。临床应用的有。</w:t>
      </w:r>
      <w:r>
        <w:t>(1)具有抗结核</w:t>
      </w:r>
      <w:r>
        <w:t>杆菌作用的氨基糖苷：如链霉素、卡那霉等。(2)具有抗铜</w:t>
      </w:r>
      <w:r>
        <w:t>绿假单胞菌</w:t>
      </w:r>
      <w:r>
        <w:t>活性的氨基糖苷：天然产物有庆大霉素、妥布霉</w:t>
      </w:r>
      <w:r>
        <w:t>素、小诺霉素、西索米星，半合成品有阿</w:t>
      </w:r>
      <w:r>
        <w:t>卡星、地贝卡星、异</w:t>
      </w:r>
      <w:r>
        <w:t>帕米星、奈替米星等</w:t>
      </w:r>
      <w:r>
        <w:t>(3)抗革兰阳</w:t>
      </w:r>
      <w:r>
        <w:t>阴性菌，不抗结核杆</w:t>
      </w:r>
      <w:r>
        <w:t>菌与铜绿假单胞菌的氨基糖</w:t>
      </w:r>
      <w:r>
        <w:t>素</w:t>
      </w:r>
      <w:r>
        <w:t>卡那霉紫B、阿</w:t>
      </w:r>
      <w:r>
        <w:t>司米星等</w:t>
      </w:r>
      <w:r>
        <w:t>(4)具有特定用途的氨基糖苷：有大观素(淋病</w:t>
      </w:r>
      <w:r>
        <w:t>用)、阿贝卡星(抗甲氧西林</w:t>
      </w:r>
      <w:r>
        <w:t>约</w:t>
      </w:r>
      <w:r>
        <w:t>金T</w:t>
      </w:r>
      <w:r>
        <w:t>)、巴龙素(肠道</w:t>
      </w:r>
      <w:r>
        <w:t>用)、新霉素(局部用)。因细菌可产生氨基糖苷钝化酶，使耐</w:t>
      </w:r>
      <w:r>
        <w:t>药性日益发展，半合成氨基糖苷有效地改善了这一问题。不</w:t>
      </w:r>
      <w:r>
        <w:t>良反应主要有耳、肾毒性与偶见的神经肌肉阻断作用。</w:t>
      </w:r>
    </w:p>
    <w:p>
      <w:r>
        <w:t>37_氨基酮amino ketone同一分子内含有氨基和酮基的一</w:t>
      </w:r>
      <w:r>
        <w:t>系列有机化合物的总称。其中最简单的是氨基丙酮</w:t>
      </w:r>
      <w:r>
        <w:t>CHCOCH2NH 2。氨基酮为碱性化合物， 可发生胺的反应和</w:t>
      </w:r>
      <w:r>
        <w:t>酮的特有诸反应，是富有反应性的化合物，其中α-氨基酮的</w:t>
      </w:r>
      <w:r>
        <w:t>反应性更强。可用作各种合成反应的原料。例如：</w:t>
      </w:r>
      <w:r>
        <w:t>CH3-</w:t>
      </w:r>
      <w:r>
        <w:t>-COOC2Hs</w:t>
      </w:r>
      <w:r>
        <w:t>C Hz-CO</w:t>
      </w:r>
      <w:r>
        <w:t>CH 2-COOC2Hs</w:t>
      </w:r>
      <w:r>
        <w:t>CH，</w:t>
      </w:r>
      <w:r>
        <w:t>CH2NH，</w:t>
      </w:r>
      <w:r>
        <w:t>COCH 2</w:t>
      </w:r>
      <w:r>
        <w:t>H</w:t>
      </w:r>
      <w:r>
        <w:t>α-氨基丙酮</w:t>
      </w:r>
      <w:r>
        <w:t>乙酰乙酸乙酯</w:t>
      </w:r>
      <w:r>
        <w:t>2，4-二甲基吡咯-3-酸乙酯</w:t>
      </w:r>
      <w:r>
        <w:t>有下列各种制法：(1) 氯(代) 酮与氨反应RCOCH2Cl+NHs</w:t>
      </w:r>
      <w:r>
        <w:t>→RCOCH2NH 2+HCl； (2) 烯酮与氨的加成反应RC OCH：</w:t>
      </w:r>
      <w:r>
        <w:t>CH 2+NH； 一~RCOCHzCH2NH 2； (3) 异亚硝基丙酮还原</w:t>
      </w:r>
      <w:r>
        <w:t>(β-氨基丙酮)</w:t>
      </w:r>
      <w:r>
        <w:t>RC OCH-NOH一</w:t>
      </w:r>
      <w:r>
        <w:t>_SnCl 2~RCOCH2NH 2用作有机合成原料。</w:t>
      </w:r>
      <w:r>
        <w:t>(a-氨基丙酮)</w:t>
      </w:r>
    </w:p>
    <w:p>
      <w:r>
        <w:t>37_7-氨基头孢烷酸</w:t>
      </w:r>
      <w:r>
        <w:t>7-amino cep halos por anic acid； 7-ACA</w:t>
      </w:r>
      <w:r>
        <w:t>又名7-氨基顶头孢霉烯</w:t>
      </w:r>
      <w:r>
        <w:t>H2N</w:t>
      </w:r>
      <w:r>
        <w:t>酸。白色结晶，熔点&gt;</w:t>
      </w:r>
      <w:r>
        <w:t>-N</w:t>
      </w:r>
      <w:r>
        <w:t>~CH2-0-C一CH，</w:t>
      </w:r>
      <w:r>
        <w:t>300℃，旋光度[a]：+90°</w:t>
      </w:r>
      <w:r>
        <w:t>COOH</w:t>
      </w:r>
      <w:r>
        <w:t>O</w:t>
      </w:r>
      <w:r>
        <w:t>液) ， 紫外吸收光谱Am a</w:t>
      </w:r>
      <w:r>
        <w:t>(c=0.5，磷酸二氢钾溶</w:t>
      </w:r>
      <w:r>
        <w:t>261nm(e850)，等电点pH值3.5。是制取半合成头孢菌素</w:t>
      </w:r>
      <w:r>
        <w:t>的基本原料，制法有(1)直接发酵法：产量甚低，无实用性；(2)</w:t>
      </w:r>
      <w:r>
        <w:t>头抱菌素C的化学裂解法：需低温作业与多步反应；(3)化学-</w:t>
      </w:r>
      <w:r>
        <w:t>酶法：先进行7-位侧链的化学修饰，再用酰胺酶切除侧链；(4)</w:t>
      </w:r>
      <w:r>
        <w:t>双酶法：用α-氨基酸氧化酶消去侧链氨基，再用固定化酰胺</w:t>
      </w:r>
      <w:r>
        <w:t>酶裂解侧链。</w:t>
      </w:r>
    </w:p>
    <w:p>
      <w:r>
        <w:t>37_7-氨基-3-脱乙酰氧基头孢烷酸</w:t>
      </w:r>
      <w:r>
        <w:t>7-amino-3-de acetoxy ce-</w:t>
      </w:r>
      <w:r>
        <w:t>p halos por anic acid； 7-ADC A无色结晶，</w:t>
      </w:r>
      <w:r>
        <w:t>H2N</w:t>
      </w:r>
      <w:r>
        <w:t>熔点241~242℃，旋光度[α]+111°(c=</w:t>
      </w:r>
      <w:r>
        <w:t>0.175，二甲亚砜)。无抗菌活性，是制造半</w:t>
      </w:r>
      <w:r>
        <w:t>COOH合成头孢菌素的基本原料之一。工业上采</w:t>
      </w:r>
      <w:r>
        <w:t>用由廉价的背素出发，先氧化成亚砜再</w:t>
      </w:r>
      <w:r>
        <w:t>扩环的方法制取。直接从微生物Acremonium chrysogenum</w:t>
      </w:r>
      <w:r>
        <w:t>发酵亦可获得。</w:t>
      </w:r>
    </w:p>
    <w:p>
      <w:r>
        <w:t>37_氨基戊烯酮</w:t>
      </w:r>
      <w:r>
        <w:t>见乙酰丙酮胺2682。</w:t>
      </w:r>
    </w:p>
    <w:p>
      <w:r>
        <w:t>37_2-氨基芴2-amino fluorene； fluor enyl-2-amine</w:t>
      </w:r>
      <w:r>
        <w:t>又称芴-2-</w:t>
      </w:r>
      <w:r>
        <w:t>胺。针状结晶(由50%的乙醇重结</w:t>
      </w:r>
      <w:r>
        <w:t>-NH2</w:t>
      </w:r>
      <w:r>
        <w:t>晶)。熔点129℃。其N-乙酰化物，熔</w:t>
      </w:r>
      <w:r>
        <w:t>点190℃。其N-亚苄基化物熔点</w:t>
      </w:r>
      <w:r>
        <w:t>152℃。其乙氧(基)羰基化物柱状结晶，熔点121~122℃。</w:t>
      </w:r>
      <w:r>
        <w:t>本品由2-硝基芴经锌粉与氯化钙水溶液进行还原制取。用</w:t>
      </w:r>
      <w:r>
        <w:t>作染料中间体。</w:t>
      </w:r>
    </w:p>
    <w:p>
      <w:r>
        <w:t>37_9-氨基芴9-amino fluorene； a-amino fluorene； fluor enyl-9-</w:t>
      </w:r>
      <w:r>
        <w:t>amine又称α-氨基芴或芴-9-胺。结晶可</w:t>
      </w:r>
      <w:r>
        <w:t>NH2</w:t>
      </w:r>
      <w:r>
        <w:t>由石油醚重结晶。熔点64℃。能溶于乙</w:t>
      </w:r>
      <w:r>
        <w:t>醇、乙醚、丙酮、氣仿、苯，难溶于水。由9-</w:t>
      </w:r>
      <w:r>
        <w:t>硝基芴经锌粉与化钙水溶液进行还原制</w:t>
      </w:r>
      <w:r>
        <w:t>取。用作染料中间体。其衍生物(1)盐酸盐由水重结晶者熔</w:t>
      </w:r>
      <w:r>
        <w:t>点为255℃。(2) N-乙酰化物C13H， CNH COCH 3， 熔点</w:t>
      </w:r>
      <w:r>
        <w:t>292℃。(3) N-苯甲酰化物C13H， (NHCOC6Hs) ， 针状晶体(由</w:t>
      </w:r>
      <w:r>
        <w:t>乙醇重结晶)熔点260~261℃。</w:t>
      </w:r>
    </w:p>
    <w:p>
      <w:r>
        <w:t>37_2-氨基硒唑2-amino selena zole</w:t>
      </w:r>
      <w:r>
        <w:t>熔点121℃。具伯胺的</w:t>
      </w:r>
      <w:r>
        <w:t>一般性质。由硒脲与α-卤代乙醛反应制取。利</w:t>
      </w:r>
      <w:r>
        <w:t>seN H， 用其氨基的活泼性， 制取一系列衍生物， 用作有</w:t>
      </w:r>
      <w:r>
        <w:t>机合成试剂。</w:t>
      </w:r>
    </w:p>
    <w:p>
      <w:r>
        <w:t>37_氨基酰胺aminoacid amide</w:t>
      </w:r>
      <w:r>
        <w:t>RCH(NH 2) CON H 2</w:t>
      </w:r>
      <w:r>
        <w:t>又称</w:t>
      </w:r>
      <w:r>
        <w:t>氨基酸酰胺。氨基酸中羧基被酰胺基取代所得化合物的总</w:t>
      </w:r>
      <w:r>
        <w:t>称。一般为无色结晶，缩二脲反应阳性。与氨基酸不同，能溶</w:t>
      </w:r>
      <w:r>
        <w:t>于醇、丙酮中。呈碱性。但一氨基二羧酸的单酰胺则呈中性。</w:t>
      </w:r>
      <w:r>
        <w:t>在酸性、碱性条件下均能水解成原来的氨基酸。</w:t>
      </w:r>
      <w:r>
        <w:t>L-a-氨基酸</w:t>
      </w:r>
      <w:r>
        <w:t>的酰胺可被酰胺酶水解。L-谷氨酰胺</w:t>
      </w:r>
      <w:r>
        <w:t>冬氨酰胺及茶氯</w:t>
      </w:r>
      <w:r>
        <w:t>酸(L-谷氨酸的y</w:t>
      </w:r>
      <w:r>
        <w:t>乙酰胺，茶的呈味成</w:t>
      </w:r>
      <w:r>
        <w:t>l游离状态存在于</w:t>
      </w:r>
      <w:r>
        <w:t>自然界。从蛋白质的肽主链出来的侧链羧基(酸性氨基酸的</w:t>
      </w:r>
      <w:r>
        <w:t>p-及y-羧基大多变成酰胺)</w:t>
      </w:r>
      <w:r>
        <w:t>氨基酰胺可将氨基酸酯的盐酸</w:t>
      </w:r>
      <w:r>
        <w:t>盐与氨的甲醇溶液、浓氨水或液态氨相混后，在室温下放置数</w:t>
      </w:r>
      <w:r>
        <w:t>日制取。有光学活性氨基的酰胺可用作碱性分割试剂。</w:t>
      </w:r>
    </w:p>
    <w:p>
      <w:r>
        <w:t>37_2-氨基-5-硝基苯酚2-amino-5-nitrophenol浅棕色针状</w:t>
      </w:r>
      <w:r>
        <w:t>结品。熔点201~202℃。邻氨基苯酚与</w:t>
      </w:r>
      <w:r>
        <w:t>OH</w:t>
      </w:r>
      <w:r>
        <w:t>光气缩合得到苯并噁唑酮，再经硝化、水</w:t>
      </w:r>
      <w:r>
        <w:t>-NH2</w:t>
      </w:r>
      <w:r>
        <w:t>解制得；也可由对硝基苯胺重氮化，再与</w:t>
      </w:r>
      <w:r>
        <w:t>羟胺缩合，然后酸性水解制得。用于制</w:t>
      </w:r>
      <w:r>
        <w:t>O2N</w:t>
      </w:r>
      <w:r>
        <w:t>取酸性染料、中性染料和皮革喷涂染料，</w:t>
      </w:r>
      <w:r>
        <w:t>如酸性络合绿B、皮革喷涂红GL等。</w:t>
      </w:r>
    </w:p>
    <w:p>
      <w:r>
        <w:t>37_3-氨基-5-硝基苯酚3-amino-5-nitrophenol</w:t>
      </w:r>
      <w:r>
        <w:t>黄色结晶。</w:t>
      </w:r>
      <w:r>
        <w:t>熔点165℃。易溶于乙醇、乙醚、醋酸、</w:t>
      </w:r>
      <w:r>
        <w:t>OH</w:t>
      </w:r>
      <w:r>
        <w:t>丙酮，难溶于苯、氯仿。将3，5-二硝基</w:t>
      </w:r>
      <w:r>
        <w:t>苯酚在乙醇中，用硫化铵进行还原制</w:t>
      </w:r>
      <w:r>
        <w:t>取。用作染料中间体。其衍生物N-</w:t>
      </w:r>
      <w:r>
        <w:t>0N</w:t>
      </w:r>
      <w:r>
        <w:t>NH2</w:t>
      </w:r>
      <w:r>
        <w:t>乙酰化物为暗黄色柱状晶体(由50%</w:t>
      </w:r>
    </w:p>
    <w:p>
      <w:r>
        <w:t>37_2-氨基-4-硝基苯酚-6-磺酸</w:t>
      </w:r>
      <w:r>
        <w:t>2-amino-4-nitrophenol-6-sul-</w:t>
      </w:r>
      <w:r>
        <w:t>醋酸重结晶)，熔点260~270℃(分解)。</w:t>
      </w:r>
      <w:r>
        <w:t>OH</w:t>
      </w:r>
      <w:r>
        <w:t>fo nic acid其一水合物为柱状结晶</w:t>
      </w:r>
      <w:r>
        <w:t>HOS</w:t>
      </w:r>
      <w:r>
        <w:t>NH2</w:t>
      </w:r>
      <w:r>
        <w:t>二水合物为针状结晶。熔点285℃(分</w:t>
      </w:r>
      <w:r>
        <w:t>解)。由2，4-二硝基苯酚-6-磺酸经硫</w:t>
      </w:r>
      <w:r>
        <w:t>化钠进行部分还原制取。可用作各种</w:t>
      </w:r>
      <w:r>
        <w:t>NO2</w:t>
      </w:r>
      <w:r>
        <w:t>偶氮媒介染料的中间体。</w:t>
      </w:r>
    </w:p>
    <w:p>
      <w:r>
        <w:t>37_2-氨基-6-硝基苯酚-4-磺酸</w:t>
      </w:r>
      <w:r>
        <w:t>2-amino-6-nitrophenol-4-sul-</w:t>
      </w:r>
      <w:r>
        <w:t>fo nic acid</w:t>
      </w:r>
      <w:r>
        <w:t>柱状结晶。能溶于热水(呈</w:t>
      </w:r>
      <w:r>
        <w:t>OH</w:t>
      </w:r>
      <w:r>
        <w:t>O2N</w:t>
      </w:r>
      <w:r>
        <w:t>NH2</w:t>
      </w:r>
      <w:r>
        <w:t>红黄色)，难溶于乙醇。遇三氯化铁呈</w:t>
      </w:r>
      <w:r>
        <w:t>绿黄色。由2-氨基苯酚-4-磺酸经硝化</w:t>
      </w:r>
      <w:r>
        <w:t>制取。可用作各种偶氮系媒介染料的</w:t>
      </w:r>
      <w:r>
        <w:t>SO；H</w:t>
      </w:r>
      <w:r>
        <w:t>中间体。其衍生物(1)钠盐，红棕色针</w:t>
      </w:r>
      <w:r>
        <w:t>状结晶，易溶于水呈红色。(2)钾盐，</w:t>
      </w:r>
      <w:r>
        <w:t>棕色针状晶体(由水重结晶)。能溶于热水呈棕黄色。</w:t>
      </w:r>
    </w:p>
    <w:p>
      <w:r>
        <w:t>37_1-氨基-4-硝基-2-蒽醌甲酸</w:t>
      </w:r>
      <w:r>
        <w:t>1-amino-4-nitro-2-anthra-</w:t>
      </w:r>
      <w:r>
        <w:t>quinone carboxylic acid棕黄色针状结品或黄棕色粉末。难</w:t>
      </w:r>
      <w:r>
        <w:t>料永固紫RL(C.I.颜料紫23)。</w:t>
      </w:r>
      <w:r>
        <w:t>溶于乙醇、乙醚和醋酸。稍溶于硝</w:t>
      </w:r>
      <w:r>
        <w:t>QNH 2</w:t>
      </w:r>
      <w:r>
        <w:t>基苯和三氯苯。溶于浓硫酸呈黄</w:t>
      </w:r>
      <w:r>
        <w:t>一COOH</w:t>
      </w:r>
      <w:r>
        <w:t>色，溶于碱呈红色。其钾盐难溶于</w:t>
      </w:r>
      <w:r>
        <w:t>水。由1-氨基-2-蒽醌甲酸经硝化</w:t>
      </w:r>
      <w:r>
        <w:t>ONO 2</w:t>
      </w:r>
      <w:r>
        <w:t>而得。用作还原染料和液晶染料的</w:t>
      </w:r>
      <w:r>
        <w:t>中间体。</w:t>
      </w:r>
    </w:p>
    <w:p>
      <w:r>
        <w:t>38_1-氨基-4-溴蒽醌-2-磺酸</w:t>
      </w:r>
      <w:r>
        <w:t>1-amino-4-bromo anthraquinone-</w:t>
      </w:r>
      <w:r>
        <w:t>2-sulfonic acid； broma mine acid</w:t>
      </w:r>
      <w:r>
        <w:t>又</w:t>
      </w:r>
      <w:r>
        <w:t>QNH 2</w:t>
      </w:r>
      <w:r>
        <w:t>称溴胺酸。红色针状晶体。工业品</w:t>
      </w:r>
      <w:r>
        <w:t>-SO gH</w:t>
      </w:r>
      <w:r>
        <w:t>为红色或橘红色膏状物。溶于水。</w:t>
      </w:r>
      <w:r>
        <w:t>由1-氨基蒽醌-2-磺酸溴化制得。</w:t>
      </w:r>
      <w:r>
        <w:t>Br</w:t>
      </w:r>
      <w:r>
        <w:t>也可由1-氨基蒽醌经磺化、澳化精</w:t>
      </w:r>
      <w:r>
        <w:t>制而得。是重要的染料中间体。主</w:t>
      </w:r>
      <w:r>
        <w:t>要用于制取活性、分散、酸性、中性、直接染料，例如活性艳蓝</w:t>
      </w:r>
      <w:r>
        <w:t>X-BR，K-GR，K-3R，活性蓝P-BR，KP-BR，分散桃红R3L，分</w:t>
      </w:r>
      <w:r>
        <w:t>散红BFL， 分散蓝RL， 中性艳蓝GL， 弱酸艳蓝GAW， 弱酸蓝</w:t>
      </w:r>
      <w:r>
        <w:t>BRN， 直接耐晒绿5GLL等。</w:t>
      </w:r>
      <w:r>
        <w:t>reagent) ； 也可被溴氧化成甘氨酸； 与氢溴酸作用生成二羟基</w:t>
      </w:r>
    </w:p>
    <w:p>
      <w:r>
        <w:t>38_2-氨基-1-溴-3-氯蒽醌</w:t>
      </w:r>
      <w:r>
        <w:t>2-amino-1-bromo-3-chloro an-</w:t>
      </w:r>
      <w:r>
        <w:t>。Br</w:t>
      </w:r>
      <w:r>
        <w:t>th ragu in one橙色结晶。熔点</w:t>
      </w:r>
      <w:r>
        <w:t>NH2</w:t>
      </w:r>
      <w:r>
        <w:t>210~212℃。由2-氨基-3-氨</w:t>
      </w:r>
      <w:r>
        <w:t>蒽醌经溴化而得。主要用作还</w:t>
      </w:r>
      <w:r>
        <w:t>原蓝BC及其他蒽醌类染料的</w:t>
      </w:r>
      <w:r>
        <w:t>Cl</w:t>
      </w:r>
      <w:r>
        <w:t>中间体。</w:t>
      </w:r>
    </w:p>
    <w:p>
      <w:r>
        <w:t>38_1-氨基-2-溴-4-羟基蒽醌</w:t>
      </w:r>
      <w:r>
        <w:t>1-amino-2-bromo-4-hydroxy an-</w:t>
      </w:r>
      <w:r>
        <w:t>thr a quinone</w:t>
      </w:r>
      <w:r>
        <w:t>紫色结晶粉末。熔点</w:t>
      </w:r>
      <w:r>
        <w:t>QNH 2</w:t>
      </w:r>
      <w:r>
        <w:t>243℃(分解)。溶于吡啶呈蓝红色。</w:t>
      </w:r>
      <w:r>
        <w:t>溶于硫酸呈黄色，加人硼酸则成蓝红</w:t>
      </w:r>
      <w:r>
        <w:t>色。由1-氨基-2，4-二溴蒽醌在无水硫</w:t>
      </w:r>
      <w:r>
        <w:t>OOH</w:t>
      </w:r>
      <w:r>
        <w:t>酸或发烟硫酸中加硼酸或三聚甲醛加</w:t>
      </w:r>
      <w:r>
        <w:t>热，部分水解而得。本身用作分散染</w:t>
      </w:r>
      <w:r>
        <w:t>料红5B。主要用作分散红3B、4BL、RLZ， 分散艳紫3RLS， 分</w:t>
      </w:r>
      <w:r>
        <w:t>散深棕2GR，分散灰N，分散黑3L等分散染料及还原染料的</w:t>
      </w:r>
      <w:r>
        <w:t>中间体。</w:t>
      </w:r>
    </w:p>
    <w:p>
      <w:r>
        <w:t>38_-氨基-α-亚甲基丁酸</w:t>
      </w:r>
      <w:r>
        <w:t>y-amino-a-methylene butyric acid</w:t>
      </w:r>
      <w:r>
        <w:t>本品与y-亚甲基谷氨酸一同存在</w:t>
      </w:r>
      <w:r>
        <w:t>2-amino-4-ethoxy-6-methylamino-s-</w:t>
      </w:r>
      <w:r>
        <w:t>H2NCH2CH2CCOOH</w:t>
      </w:r>
      <w:r>
        <w:t>triazine磺酰脲类除草剂中间体。</w:t>
      </w:r>
      <w:r>
        <w:t>于花生、豆科植物Arachis hy-</w:t>
      </w:r>
      <w:r>
        <w:t>CH2</w:t>
      </w:r>
      <w:r>
        <w:t>po gae aL.中， 可从用混加碳酸铜</w:t>
      </w:r>
      <w:r>
        <w:t>的氧化铝色谱柱吸附除去α-氨基酸的滤出液中分离出来。</w:t>
      </w:r>
      <w:r>
        <w:t>准确熔点不详，约于152℃变黑并熔化。遇水合茚三酮呈现</w:t>
      </w:r>
      <w:r>
        <w:t>黄棕色，但不能制成铜盐。由臭氧氧化分解成甲酸与g-丙氨</w:t>
      </w:r>
      <w:r>
        <w:t>酸。y-亚甲基谷氨酸在试管内与花生或辣椒萃取液作用时，</w:t>
      </w:r>
      <w:r>
        <w:t>能脱CO2而产生本品，因此可认为在植物体内，本品也是由</w:t>
      </w:r>
      <w:r>
        <w:t>解)。升华点280~281℃。具甜味。易溶于水，难溶于醇。</w:t>
      </w:r>
      <w:r>
        <w:t>于脱CO2反应而生成的。本品可用于有机合成。</w:t>
      </w:r>
      <w:r>
        <w:t>不溶于醚。存在于蚕蛹渣粕的蛋白质中。可用丙酮与氢氰酸</w:t>
      </w:r>
    </w:p>
    <w:p>
      <w:r>
        <w:t>38_α-氨基β氧代己二酸</w:t>
      </w:r>
      <w:r>
        <w:t>α-amino-β-keto adipic acid</w:t>
      </w:r>
      <w:r>
        <w:t>HOOCCH2CH2COCH(NH 2) COOH在利用4C琥珀酸进行</w:t>
      </w:r>
      <w:r>
        <w:t>的卟啉及嘌呤的生物合成实验中，经证实其前体为0-氨基多</w:t>
      </w:r>
      <w:r>
        <w:t>缩左旋糖。后者是由活性琥珀酸盐与甘氨酸生成的α-氨基.</w:t>
      </w:r>
      <w:r>
        <w:t>β-氧代己二酸脱羧而成的。用作合成卟啉、嘌呤及其衍生物</w:t>
      </w:r>
      <w:r>
        <w:t>的原料。</w:t>
      </w:r>
      <w:r>
        <w:t>：1-(2'-氨基乙基)-3，4-亚甲二氧基苯</w:t>
      </w:r>
      <w:r>
        <w:t>1-(2'-aminoethyl) -</w:t>
      </w:r>
      <w:r>
        <w:t>结晶，分解点236~237℃，易溶于水、醇。</w:t>
      </w:r>
      <w:r>
        <w:t>3， 4-methylene di oxy benzene； homo piperonyl amine</w:t>
      </w:r>
      <w:r>
        <w:t>又称高胡</w:t>
      </w:r>
      <w:r>
        <w:t>椒胺。常温常压下为无色或微黄色</w:t>
      </w:r>
      <w:r>
        <w:t>-CHzCHgNH 2液体。密度1.225g/cm。沸点</w:t>
      </w:r>
      <w:r>
        <w:t>166℃(2.67kPa) 。折射率n 3</w:t>
      </w:r>
      <w:r>
        <w:t>1.5620。由高胡椒腈(3，4-亚甲二氧苯乙腈)在80~85℃、</w:t>
      </w:r>
      <w:r>
        <w:t>患者排出的氨基酸量约为其2倍。当对老鼠投以大量胸腺嘧</w:t>
      </w:r>
      <w:r>
        <w:t>1MPa压力下， 在乙醇和氨溶剂中催化加氢制得。是重要的</w:t>
      </w:r>
      <w:r>
        <w:t>啶一类含嘧啶环的化合物时，在其尿中可发现β-氨基异丁酸</w:t>
      </w:r>
      <w:r>
        <w:t>医药中间体，用于制黄连素和多巴胺等。</w:t>
      </w:r>
      <w:r>
        <w:t>排出量明显增加。消旋体的酸由α-氰化丙酸乙酯经亚当斯</w:t>
      </w:r>
    </w:p>
    <w:p>
      <w:r>
        <w:t>38_3-氨基-N-乙基咔唑3-amino-N-ethyl carbazole</w:t>
      </w:r>
      <w:r>
        <w:t>染料中</w:t>
      </w:r>
      <w:r>
        <w:t>催化剂进行还原制取，或以N-二甲氨基苯甲酰胺与甲基丙二</w:t>
      </w:r>
      <w:r>
        <w:t>间体。外观为深黄色，经乙醇重结晶后的晶体熔点为87~</w:t>
      </w:r>
      <w:r>
        <w:t>酸缩合后水解制取。用作有机合成原料。其衍生物DL-氢溴</w:t>
      </w:r>
      <w:r>
        <w:t>88℃。由咔唑，经乙基化，硝化，还原制得。主要用于有机颜</w:t>
      </w:r>
      <w:r>
        <w:t>酸盐熔点106℃。</w:t>
      </w:r>
      <w:r>
        <w:t>料永固紫RL(C.I.颜料紫23)。</w:t>
      </w:r>
      <w:r>
        <w:t>C2F5</w:t>
      </w:r>
      <w:r>
        <w:t>~N Hz</w:t>
      </w:r>
    </w:p>
    <w:p>
      <w:r>
        <w:t>38_氨基乙硫醇</w:t>
      </w:r>
      <w:r>
        <w:t>aminoethyl mercaptan； β-mercapto e thy-</w:t>
      </w:r>
      <w:r>
        <w:t>lamine HS-CH 2-CH 2-NH 2又称β-巯基乙胺。是半胱</w:t>
      </w:r>
      <w:r>
        <w:t>氨酸脱羧的产物在体内与泛酸和ATP一起合成磷酸泛酰氨</w:t>
      </w:r>
      <w:r>
        <w:t>基乙硫醇类辅酶(包括CoA) ， 并提供功能部分巯基。在生理</w:t>
      </w:r>
      <w:r>
        <w:t>pH值下许多羧酸是以无活性羧基阴离子形式存在，在代谢</w:t>
      </w:r>
      <w:r>
        <w:t>时须先活化，主要的活化方式是通过磷酸泛酰氨基乙硫醇类</w:t>
      </w:r>
      <w:r>
        <w:t>辅酶的巯基酯化， 以CoA酯的形式越过反应动力学和热力学</w:t>
      </w:r>
      <w:r>
        <w:t>能障，完成酰基转移和烯醇化反应。</w:t>
      </w:r>
    </w:p>
    <w:p>
      <w:r>
        <w:t>38_氨基乙醛amino acetaldehyde</w:t>
      </w:r>
      <w:r>
        <w:t>NH2CH2CHO</w:t>
      </w:r>
      <w:r>
        <w:t>极易聚</w:t>
      </w:r>
      <w:r>
        <w:t>合，不稳定。但在浓酸溶液中稳定，它的二乙醇缩醛稳定。为</w:t>
      </w:r>
      <w:r>
        <w:t>无色针状晶体， 熔点163℃， 可还原斐林试剂(Fehling's</w:t>
      </w:r>
      <w:r>
        <w:t>reagent) ； 也可被溴氧化成甘氨酸； 与氢溴酸作用生成二羟基</w:t>
      </w:r>
      <w:r>
        <w:t>哌嗪。由一氣乙醛缩乙二醇氨解后酸性水解得到。是有机合</w:t>
      </w:r>
      <w:r>
        <w:t>成的原料，用于合成异喹啉及其衍生物。</w:t>
      </w:r>
    </w:p>
    <w:p>
      <w:r>
        <w:t>38_氨基乙酰胺</w:t>
      </w:r>
      <w:r>
        <w:t>amino acetamide； glycine amide又称甘氨酰</w:t>
      </w:r>
      <w:r>
        <w:t>胺。柱状结晶。熔点65~67℃。能溶</w:t>
      </w:r>
      <w:r>
        <w:t>NH2CH2CONH，</w:t>
      </w:r>
      <w:r>
        <w:t>于水、甲醇、乙醇，较能溶于丙酮、氯</w:t>
      </w:r>
      <w:r>
        <w:t>仿、醋酸乙酯，不溶于乙醚、苯。与碱激烈反应，也与二氧化碳</w:t>
      </w:r>
      <w:r>
        <w:t>反应。在热水中分解成甘氨酸和氨。用作有机合成原料。其</w:t>
      </w:r>
      <w:r>
        <w:t>衍生物(1)盐酸盐，熔点186~189℃。(2)氯金酸盐</w:t>
      </w:r>
      <w:r>
        <w:t>(C2H6N2O) 2·HA uCl， 针状结晶， 熔点197~198℃。</w:t>
      </w:r>
    </w:p>
    <w:p>
      <w:r>
        <w:t>38_6-氨基乙酰丙酸o-aminolevulinic acid</w:t>
      </w:r>
      <w:r>
        <w:t>白色结晶，熔点</w:t>
      </w:r>
      <w:r>
        <w:t>156~158℃(分解)。溶于水与乙</w:t>
      </w:r>
      <w:r>
        <w:t>醇，微溶于乙酸乙酯。其盐酸</w:t>
      </w:r>
      <w:r>
        <w:t>NHzCH2CCH2CH2COOH</w:t>
      </w:r>
      <w:r>
        <w:t>盐，以甲醇-乙醚得针状结晶。</w:t>
      </w:r>
      <w:r>
        <w:t>熔点144~147℃(分解)。可以</w:t>
      </w:r>
      <w:r>
        <w:t>麸胺为原料制取。可用于实验性除草剂。</w:t>
      </w:r>
    </w:p>
    <w:p>
      <w:r>
        <w:t>38_2-氨基-4-乙氧基-6-甲氨基均三嗪</w:t>
      </w:r>
      <w:r>
        <w:t>NH2</w:t>
      </w:r>
      <w:r>
        <w:t>2-amino-4-ethoxy-6-methylamino-s-</w:t>
      </w:r>
      <w:r>
        <w:t>triazine磺酰脲类除草剂中间体。</w:t>
      </w:r>
      <w:r>
        <w:t>N</w:t>
      </w:r>
      <w:r>
        <w:t>之</w:t>
      </w:r>
      <w:r>
        <w:t>用于生产胺苯磺隆(油磺隆。DPX-CH， NH一N</w:t>
      </w:r>
      <w:r>
        <w:t>0CzHs</w:t>
      </w:r>
      <w:r>
        <w:t>A 7881， Muster) 。合成反应：</w:t>
      </w:r>
      <w:r>
        <w:t>SK</w:t>
      </w:r>
      <w:r>
        <w:t>NH2</w:t>
      </w:r>
      <w:r>
        <w:t>CHgCH2OC-NCN+CH； OC-NCI+CHy NH 2一~产品</w:t>
      </w:r>
    </w:p>
    <w:p>
      <w:r>
        <w:t>38_α-氨基异丁酸</w:t>
      </w:r>
      <w:r>
        <w:t>α-amino iso butyric acid</w:t>
      </w:r>
      <w:r>
        <w:t>熔点315℃(分</w:t>
      </w:r>
      <w:r>
        <w:t>解)。升华点280~281℃。具甜味。易溶于水，难溶于醇。</w:t>
      </w:r>
      <w:r>
        <w:t>不溶于醚。存在于蚕蛹渣粕的蛋白质中。可用丙酮与氢氰酸</w:t>
      </w:r>
      <w:r>
        <w:t>经史特莱克合成(Strecker synthesis) 氨基酸方法制取。用于</w:t>
      </w:r>
      <w:r>
        <w:t>CH；</w:t>
      </w:r>
      <w:r>
        <w:t>有机合成，可作镇痉药原料。其甲酯</w:t>
      </w:r>
      <w:r>
        <w:t>CsH； N(COOCH 3) 熔点136℃； 乙酯</w:t>
      </w:r>
      <w:r>
        <w:t>CHsC-COOH</w:t>
      </w:r>
      <w:r>
        <w:t>CgH N(COOC2H 5) 沸点38.5~41.0℃</w:t>
      </w:r>
      <w:r>
        <w:t>NH2</w:t>
      </w:r>
      <w:r>
        <w:t>(1.466kPa) ； 酰胺CsH gN·(CON H 2) 熔</w:t>
      </w:r>
      <w:r>
        <w:t>点127℃； 盐酸盐C4H， NO 2·HCI为片状</w:t>
      </w:r>
      <w:r>
        <w:t>结晶，分解点236~237℃，易溶于水、醇。</w:t>
      </w:r>
    </w:p>
    <w:p>
      <w:r>
        <w:t>38_β-氨基异丁酸β-amino iso butyric acid左旋性异构体熔</w:t>
      </w:r>
      <w:r>
        <w:t>CHs</w:t>
      </w:r>
      <w:r>
        <w:t>点183~184℃，消旋性异构体熔点</w:t>
      </w:r>
      <w:r>
        <w:t>177℃。在生物体内的5-甲基嘧啶</w:t>
      </w:r>
      <w:r>
        <w:t>H2NCH2CHCOOH</w:t>
      </w:r>
      <w:r>
        <w:t>即为本品前体。本品存在于健康人</w:t>
      </w:r>
      <w:r>
        <w:t>的尿中(约150mg/L)，在某些癌症</w:t>
      </w:r>
      <w:r>
        <w:t>患者排出的氨基酸量约为其2倍。当对老鼠投以大量胸腺嘧</w:t>
      </w:r>
      <w:r>
        <w:t>啶一类含嘧啶环的化合物时，在其尿中可发现β-氨基异丁酸</w:t>
      </w:r>
      <w:r>
        <w:t>排出量明显增加。消旋体的酸由α-氰化丙酸乙酯经亚当斯</w:t>
      </w:r>
      <w:r>
        <w:t>催化剂进行还原制取，或以N-二甲氨基苯甲酰胺与甲基丙二</w:t>
      </w:r>
      <w:r>
        <w:t>酸缩合后水解制取。用作有机合成原料。其衍生物DL-氢溴</w:t>
      </w:r>
      <w:r>
        <w:t>酸盐熔点106℃。</w:t>
      </w:r>
    </w:p>
    <w:p>
      <w:r>
        <w:t>39_2-氨基异己醇2-amino iso hexyl alcohol； leu c in ol； 2-amino-</w:t>
      </w:r>
      <w:r>
        <w:t>活泼性以合成其他中间体。</w:t>
      </w:r>
      <w:r>
        <w:t>4-methyl-n-amyl alcohol(CH 3) 2CHCH2CH(NH 2) CH2OH</w:t>
      </w:r>
      <w:r>
        <w:t>又称亮氨醇，2-氨基-4-甲基正戊醇。有左旋、右旋、外消旋三</w:t>
      </w:r>
      <w:r>
        <w:t>种光学异构体。(1) 右旋体(d-) 沸点98~99℃(1.466kPa) ，</w:t>
      </w:r>
      <w:r>
        <w:t>其草酸盐熔点216℃，旋光度[α]；-7.0(3%水)。(2)左旋</w:t>
      </w:r>
      <w:r>
        <w:t>体(l-) 沸点98~99℃(1.466kPa) ， 其草酸盐熔点216℃， 旋光</w:t>
      </w:r>
      <w:r>
        <w:t>度[α]By+7.0(3%，水)。(3)外消旋体(dl)沸点198~200℃</w:t>
      </w:r>
      <w:r>
        <w:t>(102.391kPa) ， 密度0.9173g/cm³； 能溶于水、乙醇、难溶于乙</w:t>
      </w:r>
      <w:r>
        <w:t>醚。由N-苄基-2-硝基异己醇与二氯化锡及盐酸加热还原制</w:t>
      </w:r>
      <w:r>
        <w:t>取。用作有机合成原料。</w:t>
      </w:r>
    </w:p>
    <w:p>
      <w:r>
        <w:t>39_氨基异喹啉amino isoquinolines有七种异构体。1-氨基</w:t>
      </w:r>
      <w:r>
        <w:t>异喹啉：片状结晶，熔点122~123℃；溶于乙</w:t>
      </w:r>
      <w:r>
        <w:t>~N</w:t>
      </w:r>
      <w:r>
        <w:t>醇，其乙酰基衍生物熔点148℃。3-氨基异喹</w:t>
      </w:r>
      <w:r>
        <w:t>NH，啉：熔点178℃。4氨基异喹啉：熔点109℃，</w:t>
      </w:r>
      <w:r>
        <w:t>其乙酰基衍生物熔点167~168℃。5-氨基异</w:t>
      </w:r>
      <w:r>
        <w:t>喹啉：灰黄色针状结晶，熔点132℃，乙酰基衍生物熔点</w:t>
      </w:r>
      <w:r>
        <w:t>形成稳定的配合盐。和丙烯腈、丙烯酸酯等可进行加成反应，</w:t>
      </w:r>
      <w:r>
        <w:t>166℃。6-氨基异喹啉：熔点217~218℃。7-氨基异喹啉：熔</w:t>
      </w:r>
      <w:r>
        <w:t>点204℃。8-氨基异喹啉：熔点174℃。1-及3-氨基异喹啉存</w:t>
      </w:r>
      <w:r>
        <w:t>在氨基式与亚胺式互变异构。其余的氨基异喹啉均具有芳伯</w:t>
      </w:r>
      <w:r>
        <w:t>胺的一般性质。用相应的硝基异喹啉还原，或用相应的羟基</w:t>
      </w:r>
      <w:r>
        <w:t>异喹啉通过布赫雷尔反应(Bucher er reaction) 制取。1-氨基</w:t>
      </w:r>
      <w:r>
        <w:t>异喹啉可用异喹啉与氨基钾的氨溶液反应制得。用作有机合</w:t>
      </w:r>
      <w:r>
        <w:t>成中间体。</w:t>
      </w:r>
    </w:p>
    <w:p>
      <w:r>
        <w:t>39_2-氨基吲哚2-amino indole熔点165℃。</w:t>
      </w:r>
      <w:r>
        <w:t>溶于乙醇，在空气中久置易变色。具芳胺的</w:t>
      </w:r>
      <w:r>
        <w:t>一N Hz</w:t>
      </w:r>
      <w:r>
        <w:t>一般性质，其氨基的N-乙酰基衍生物熔点分</w:t>
      </w:r>
      <w:r>
        <w:t>别为167℃。用作有机合成试剂。</w:t>
      </w:r>
    </w:p>
    <w:p>
      <w:r>
        <w:t>39_3-氨基吲哚3-amino indole； indolyl-3-amine</w:t>
      </w:r>
      <w:r>
        <w:t>又名吲哚-3-</w:t>
      </w:r>
      <w:r>
        <w:t>ethoxy silyl me than amine</w:t>
      </w:r>
      <w:r>
        <w:t>胺。无色叶状结晶(由水重结品)。熔点117℃(分解)。在空</w:t>
      </w:r>
      <w:r>
        <w:t>气中放置变黑。在盐酸溶液中加三氯化铁即变成靛蓝亚胺。</w:t>
      </w:r>
      <w:r>
        <w:t>由3-异亚硝基吲哚钠在碱性溶液中用连二亚硫酸钠还原制</w:t>
      </w:r>
      <w:r>
        <w:t>取。N-乙酰基衍生物熔点162℃。</w:t>
      </w:r>
    </w:p>
    <w:p>
      <w:r>
        <w:t>39_氨基吲唑amino ind azole因氨基连接于不同位置而有多</w:t>
      </w:r>
      <w:r>
        <w:t>种异构体，其中3-氨基吲唑，棱柱形晶体，熔</w:t>
      </w:r>
      <w:r>
        <w:t>HgN-</w:t>
      </w:r>
      <w:r>
        <w:t>点155℃，在碱存在下可被空气氧化为偶氮</w:t>
      </w:r>
      <w:r>
        <w:t>吲唑(熔点229℃)；重氮</w:t>
      </w:r>
      <w:r>
        <w:t>化得重氮盐，后者可</w:t>
      </w:r>
      <w:r>
        <w:t>与酚偶合；将邻氨基苯甲腈经重氮化、还原</w:t>
      </w:r>
      <w:r>
        <w:t>制取。4-，5-，6-，及7-氨基吲唑的熔点分别为150℃、183℃、</w:t>
      </w:r>
      <w:r>
        <w:t>209℃及162℃。由相应的硝基化合物用雷尼镍[Ni(R)]，氢</w:t>
      </w:r>
      <w:r>
        <w:t>化还原制取。在有机合成上利用其氨基的活泼性，合成各种</w:t>
      </w:r>
      <w:r>
        <w:t>化合物。</w:t>
      </w:r>
    </w:p>
    <w:p>
      <w:r>
        <w:t>39_氨基呫吨酮amino xanthones</w:t>
      </w:r>
      <w:r>
        <w:t>一氨基呫吨酮有1-，2-，3-，</w:t>
      </w:r>
      <w:r>
        <w:t>4-四种异构体，它们的熔点(℃)依次为148，212，230，202。</w:t>
      </w:r>
      <w:r>
        <w:t>二</w:t>
      </w:r>
      <w:r>
        <w:t>氨基呫吨酮，有多种异构体，其中1，5-，1，6-，1，7-，2，5-，2，6-，</w:t>
      </w:r>
      <w:r>
        <w:t>2，7-，3，5-，3，6-的熔点(℃)依次为</w:t>
      </w:r>
      <w:r>
        <w:t>人</w:t>
      </w:r>
      <w:r>
        <w:t>266，254，276，258，320，276，268，</w:t>
      </w:r>
      <w:r>
        <w:t>O2N</w:t>
      </w:r>
      <w:r>
        <w:t>、NH324。2，4，7-三氨基呫吨酮的熔点</w:t>
      </w:r>
      <w:r>
        <w:t>4NO2</w:t>
      </w:r>
      <w:r>
        <w:t>252℃。它们大多为黄色晶体，是硝</w:t>
      </w:r>
      <w:r>
        <w:t>基呫吨酮的还原产物。</w:t>
      </w:r>
    </w:p>
    <w:p>
      <w:r>
        <w:t>39_氨己烯酸vigabatrin； GVG； MDL 71754； RMI 71754结</w:t>
      </w:r>
      <w:r>
        <w:t>晶(乙醇/2-丙醇)。旋光</w:t>
      </w:r>
      <w:r>
        <w:t>CH 2-CH-CH-CH2CH 2-COOH</w:t>
      </w:r>
      <w:r>
        <w:t>度[a]p+12.4°(c=</w:t>
      </w:r>
      <w:r>
        <w:t>NH2</w:t>
      </w:r>
      <w:r>
        <w:t>0.5，水)。消旋体，从乙</w:t>
      </w:r>
      <w:r>
        <w:t>醇水溶液中结品熔点</w:t>
      </w:r>
      <w:r>
        <w:t>208~210℃。本品由1，4-二氯-2-丁烯为原料制得。为y氨</w:t>
      </w:r>
      <w:r>
        <w:t>基丁酸(GABA) 转氨酶抑制剂， 干扰神经递质的分解代谢， 明</w:t>
      </w:r>
      <w:r>
        <w:t>显提高脑内GABA的水平， 减少癫痫病人发病率， 适用于</w:t>
      </w:r>
      <w:r>
        <w:t>癫痫小发作，精神障碍型和难治的复合型癫痫，抗惊厥效</w:t>
      </w:r>
      <w:r>
        <w:t>果好。</w:t>
      </w:r>
    </w:p>
    <w:p>
      <w:r>
        <w:t>39_2-氨甲基吡咯</w:t>
      </w:r>
      <w:r>
        <w:t>2-aminomethyl pyrrole无色液体。沸点</w:t>
      </w:r>
      <w:r>
        <w:t>96℃(1.066kPa) 。具伯胺的一般性质。用吡咯-2-甲醛与羟</w:t>
      </w:r>
      <w:r>
        <w:t>氨生成的肟，经还原反应制取。在有机合成上利用其氨基的</w:t>
      </w:r>
      <w:r>
        <w:t>活泼性以合成其他中间体。</w:t>
      </w:r>
      <w:r>
        <w:t>CH2NH2</w:t>
      </w:r>
    </w:p>
    <w:p>
      <w:r>
        <w:t>39_氨甲基化</w:t>
      </w:r>
      <w:r>
        <w:t>amino methylation</w:t>
      </w:r>
      <w:r>
        <w:t>在分子中引人氨甲基</w:t>
      </w:r>
      <w:r>
        <w:t>OH</w:t>
      </w:r>
      <w:r>
        <w:t>OH</w:t>
      </w:r>
      <w:r>
        <w:t>CH2NR2</w:t>
      </w:r>
      <w:r>
        <w:t>+CH2O+R2NH一</w:t>
      </w:r>
      <w:r>
        <w:t>2</w:t>
      </w:r>
      <w:r>
        <w:t>3</w:t>
      </w:r>
      <w:r>
        <w:t>(R2NCH 2一) 的反应过程， 曼尼希反应是引入氨甲基的重要</w:t>
      </w:r>
      <w:r>
        <w:t>方法，如酚1与甲醛2、仲胺3反应，在邻位引入氨甲基，生成4。</w:t>
      </w:r>
    </w:p>
    <w:p>
      <w:r>
        <w:t>39_氨甲基甲基二乙氧基硅烷</w:t>
      </w:r>
      <w:r>
        <w:t>(aminomethyl) methyl die-</w:t>
      </w:r>
      <w:r>
        <w:t>th oxy silane</w:t>
      </w:r>
      <w:r>
        <w:t>H2NCH 2(CH 3) Si(OC2H 5) 2</w:t>
      </w:r>
      <w:r>
        <w:t>沸点为67.5℃</w:t>
      </w:r>
      <w:r>
        <w:t>(23.2kPa) 。相对密度d?0.914。折射率n] 1.4120。与酸</w:t>
      </w:r>
      <w:r>
        <w:t>形成稳定的配合盐。和丙烯腈、丙烯酸酯等可进行加成反应，</w:t>
      </w:r>
      <w:r>
        <w:t>也可和异佩酸酯进行加成反应。与水反应，放出乙醇，生成</w:t>
      </w:r>
      <w:r>
        <w:t>(氨甲基)甲基硅二醇的缩合物。可由(氣甲基)甲基二乙氧基</w:t>
      </w:r>
      <w:r>
        <w:t>硅烷与NH3反应来制取。用来合成有机硅中间体及高分子</w:t>
      </w:r>
      <w:r>
        <w:t>化合物，也可用来改性有机树脂。</w:t>
      </w:r>
    </w:p>
    <w:p>
      <w:r>
        <w:t>39_氨甲基三甲基硅烷aminomethyl trimethyl silane沸点</w:t>
      </w:r>
      <w:r>
        <w:t>H2NCHzSi(CH 3) 3</w:t>
      </w:r>
      <w:r>
        <w:t>94℃(97.2kPa) 。相对密度d?0.7697.</w:t>
      </w:r>
      <w:r>
        <w:t>折射率n1.4168。与酸可形成稳定的</w:t>
      </w:r>
      <w:r>
        <w:t>配合盐。可与丙烯腈、丙烯酸酯等进行加成反应，也可与异氰</w:t>
      </w:r>
      <w:r>
        <w:t>酸酯进行加成反应。可由(氯甲基)三甲基硅烷与NH3反应</w:t>
      </w:r>
      <w:r>
        <w:t>来制取。用来合成有机硅中间体。</w:t>
      </w:r>
    </w:p>
    <w:p>
      <w:r>
        <w:t>39_氨甲基三乙氧基硅烷</w:t>
      </w:r>
      <w:r>
        <w:t>aminomethyl tri ethoxy silane； 1-tri-</w:t>
      </w:r>
      <w:r>
        <w:t>ethoxy silyl me than amine</w:t>
      </w:r>
      <w:r>
        <w:t>H2N-CH 2-Si一(OCH2CH 3) 3</w:t>
      </w:r>
      <w:r>
        <w:t>无色液体。沸点93℃(3.5kPa， 26mmHg) 。相对密度</w:t>
      </w:r>
      <w:r>
        <w:t>d0.955。折射率n1.4080。具有一般有机胺的性质，可与</w:t>
      </w:r>
      <w:r>
        <w:t>环氧、酚醛、蜜胺树脂和卤代硝基苯等发生反应。用三乙氧基</w:t>
      </w:r>
      <w:r>
        <w:t>甲基硅烷与氨气于120℃反应生成粗品，精馏后制得。可</w:t>
      </w:r>
      <w:r>
        <w:t>作为环氧、酚醛、蜜胺树脂的偶联剂，也可作为金属-塑料黏</w:t>
      </w:r>
      <w:r>
        <w:t>结剂。</w:t>
      </w:r>
    </w:p>
    <w:p>
      <w:r>
        <w:t>39_氨碱法</w:t>
      </w:r>
      <w:r>
        <w:t>ammonia-soda process</w:t>
      </w:r>
      <w:r>
        <w:t>比利时人索尔维(Ernest</w:t>
      </w:r>
      <w:r>
        <w:t>Solvay) 于1861年所发明， 故又称索尔维制碱法(Solvay pro-</w:t>
      </w:r>
      <w:r>
        <w:t>cess for manufacture of soda ash) 。将氨通人饱和食盐水中，</w:t>
      </w:r>
      <w:r>
        <w:t>制成氨盐水。在碳酸化塔中与通入的二</w:t>
      </w:r>
      <w:r>
        <w:t>二氧化碳进行碳酸化反</w:t>
      </w:r>
      <w:r>
        <w:t>应，获得碳酸氢钠结晶沉淀。副产物氯化铵和未分解的氯化</w:t>
      </w:r>
      <w:r>
        <w:t>钠均残留于母液中。析出的碳酸氢钠经煅烧即转化成碳酸钠</w:t>
      </w:r>
      <w:r>
        <w:t>(纯碱)，释放出来的二氧化碳循环使用。母液送人蒸馏塔中，</w:t>
      </w:r>
      <w:r>
        <w:t>如石灰乳在115℃直接通入蒸汽，氯化铵即分解出氨，回收循</w:t>
      </w:r>
      <w:r>
        <w:t>环使用。二氧化碳由石灰窑煅烧石灰石的窖气供给。蒸馏废</w:t>
      </w:r>
      <w:r>
        <w:t>液中主要含有氯化钙和未分解的氯化钠，予以废弃或作进一</w:t>
      </w:r>
      <w:r>
        <w:t>步处理。</w:t>
      </w:r>
    </w:p>
    <w:p>
      <w:r>
        <w:t>39_氨解</w:t>
      </w:r>
      <w:r>
        <w:t>am mono lysis无机物或有机物与氨发生的复分解</w:t>
      </w:r>
      <w:r>
        <w:t>反应。氨和水相似也有自偶电离：NH 3+NH； NHt+</w:t>
      </w:r>
      <w:r>
        <w:t>NH5。氨解过程实质上是化合物中的金属阳离子(或带正电</w:t>
      </w:r>
      <w:r>
        <w:t>部分)结合NH5，弱酸根(负电部分)结合NH+的过程，这与</w:t>
      </w:r>
      <w:r>
        <w:t>水解的机理相似。</w:t>
      </w:r>
    </w:p>
    <w:p>
      <w:r>
        <w:t>39_氨冷冻机</w:t>
      </w:r>
      <w:r>
        <w:t>ammonia refrigerating machine； ammonia re-</w:t>
      </w:r>
      <w:r>
        <w:t>frig erator又称氨冰机。压缩蒸气冷冻机的一种。借氨的状</w:t>
      </w:r>
      <w:r>
        <w:t>态变化以获得低温。由氨压缩机、冷凝器、减压阀、蒸发器等</w:t>
      </w:r>
      <w:r>
        <w:t>组成。气态氨进人氨压缩机被压缩到所需的压力(一般</w:t>
      </w:r>
      <w:r>
        <w:t>1.06MPa) ， 温</w:t>
      </w:r>
      <w:r>
        <w:t>升高</w:t>
      </w:r>
      <w:r>
        <w:t>通</w:t>
      </w:r>
      <w:r>
        <w:t>冷</w:t>
      </w:r>
      <w:r>
        <w:t>冷水冷却到30℃</w:t>
      </w:r>
      <w:r>
        <w:t>以下，就液化为液态氨</w:t>
      </w:r>
      <w:r>
        <w:t>液态氨</w:t>
      </w:r>
      <w:r>
        <w:t>通过减</w:t>
      </w:r>
      <w:r>
        <w:t>被降低到所需</w:t>
      </w:r>
      <w:r>
        <w:t>要的压力(根</w:t>
      </w:r>
      <w:r>
        <w:t>需的温度而定</w:t>
      </w:r>
      <w:r>
        <w:t>如需要</w:t>
      </w:r>
      <w:r>
        <w:t>-15℃，可降低到</w:t>
      </w:r>
      <w:r>
        <w:t>0.235MPa) ， 然后进入蒸发器的管内吸收管外被冷冻物料的</w:t>
      </w:r>
      <w:r>
        <w:t>热量，蒸发气化，温度降低，同时使物料达到低温。蒸发后变</w:t>
      </w:r>
      <w:r>
        <w:t>成气态的氨送回压缩机，又重新被压缩。这样循环操作，就会</w:t>
      </w:r>
      <w:r>
        <w:t>使冷冻过程连续不断地进行。广泛应用于工业和民用的致冷</w:t>
      </w:r>
      <w:r>
        <w:t>方面。</w:t>
      </w:r>
    </w:p>
    <w:p>
      <w:r>
        <w:t>40_氨力农amr in one又名氨利酮， 阿门利酮， 氨双吡酮。本</w:t>
      </w:r>
      <w:r>
        <w:t>品为淡黄色结晶(二甲基甲酰胺)，熔点</w:t>
      </w:r>
      <w:r>
        <w:t>NH2295℃(分解)。本品用4.甲基吡啶为原料</w:t>
      </w:r>
      <w:r>
        <w:t>-O</w:t>
      </w:r>
      <w:r>
        <w:t>制得。为一种非洋地黄、非儿茶酚氨类强</w:t>
      </w:r>
      <w:r>
        <w:t>NH</w:t>
      </w:r>
      <w:r>
        <w:t>心药，具有轻度扩张血管作用。用于各种</w:t>
      </w:r>
      <w:r>
        <w:t>类型的充血性心力衰竭，尤其对洋地黄、利</w:t>
      </w:r>
      <w:r>
        <w:t>尿剂及扩张血管药治疗无效的心衰患者。制剂有片剂，注射</w:t>
      </w:r>
      <w:r>
        <w:t>剂，胶囊剂。</w:t>
      </w:r>
    </w:p>
    <w:p>
      <w:r>
        <w:t>40_氨硫脲thio a cet a zone</w:t>
      </w:r>
      <w:r>
        <w:t>又名氨苯硫脲，结核安，硫脲胺，</w:t>
      </w:r>
      <w:r>
        <w:t>硫酯腙。为淡黄色细结晶(无水乙醇)味苦，遇光结晶色变暗，</w:t>
      </w:r>
      <w:r>
        <w:t>CH COHN一</w:t>
      </w:r>
      <w:r>
        <w:t>一CH-N-NH-C-NH2</w:t>
      </w:r>
      <w:r>
        <w:t>熔点225~230℃，不溶于水、丙酮、苯、四氯化碳、氣仿、二硫</w:t>
      </w:r>
      <w:r>
        <w:t>化碳、石油醚，溶于乙醇和丙二醇。本品以对硝基甲苯为原料</w:t>
      </w:r>
      <w:r>
        <w:t>制得。本品为二型抗结核药，可与其他抗结核药合用于各型</w:t>
      </w:r>
      <w:r>
        <w:t>活动性结核病，尤适用于支气管内膜结核、皮肤结核、淋巴结</w:t>
      </w:r>
      <w:r>
        <w:t>核等，近年在临床已较少应用。本品在发展中国家用于代替</w:t>
      </w:r>
      <w:r>
        <w:t>常规联合化疗中的对氨基水杨酸钠，是展开大面积防痨的主</w:t>
      </w:r>
      <w:r>
        <w:t>要药物之一。另外对结核型麻风有较好疗效，尤其对早期病</w:t>
      </w:r>
      <w:r>
        <w:t>人，皮损消退快，或与其他抗麻风药合用于对氨苯砜耐药的麻</w:t>
      </w:r>
      <w:r>
        <w:t>风患者。制剂为片剂。</w:t>
      </w:r>
    </w:p>
    <w:p>
      <w:r>
        <w:t>40_氨鲁米特</w:t>
      </w:r>
      <w:r>
        <w:t>aminoglutethimide</w:t>
      </w:r>
      <w:r>
        <w:t>又名乙苯胺哌啶酮，氨格</w:t>
      </w:r>
      <w:r>
        <w:t>鲁米特，氨基导眠能。为白色结晶，味</w:t>
      </w:r>
      <w:r>
        <w:t>苦，难溶于水，易溶于有机溶剂。由2-</w:t>
      </w:r>
      <w:r>
        <w:t>HN</w:t>
      </w:r>
      <w:r>
        <w:t>对氯苯基丁</w:t>
      </w:r>
      <w:r>
        <w:t>胺为原料制得，为肾上腺</w:t>
      </w:r>
      <w:r>
        <w:t>NH2皮质激素扣</w:t>
      </w:r>
      <w:r>
        <w:t>j和抗癌药。对胆固醇</w:t>
      </w:r>
      <w:r>
        <w:t>转变为孕烯醇酮的裂解酶系具有抑制</w:t>
      </w:r>
      <w:r>
        <w:t>作用，从而阻断肾上腺皮质激素的合成。用于皮质醇增多症</w:t>
      </w:r>
      <w:r>
        <w:t>及绝经后或卵巢切除后的晚期乳腺癌。制剂为片剂。</w:t>
      </w:r>
    </w:p>
    <w:p>
      <w:r>
        <w:t>40_氨氯地平amlodipine又名阿洛地平。本品马来酸盐从乙</w:t>
      </w:r>
      <w:r>
        <w:t>酸乙酯中结晶，熔点178~</w:t>
      </w:r>
      <w:r>
        <w:t>179℃。本品由邻硝基苯</w:t>
      </w:r>
      <w:r>
        <w:t>~Ci</w:t>
      </w:r>
      <w:r>
        <w:t>甲醛为原料制得。为治疗</w:t>
      </w:r>
      <w:r>
        <w:t>Hz CO OC一</w:t>
      </w:r>
      <w:r>
        <w:t>rCOoc2H，</w:t>
      </w:r>
      <w:r>
        <w:t>高血压药，对冠状动脉具</w:t>
      </w:r>
      <w:r>
        <w:t>H gCN^CHzOCHzCHzNH 2有较强的扩张作用。用于</w:t>
      </w:r>
      <w:r>
        <w:t>治疗高血压和劳力型或寒</w:t>
      </w:r>
      <w:r>
        <w:t>冷诱发的心绞痛。制剂有</w:t>
      </w:r>
      <w:r>
        <w:t>片剂。</w:t>
      </w:r>
    </w:p>
    <w:p>
      <w:r>
        <w:t>40_氨-尿素联产流程</w:t>
      </w:r>
      <w:r>
        <w:t>ammonia-urea combined production</w:t>
      </w:r>
      <w:r>
        <w:t>process； integrated urea process</w:t>
      </w:r>
      <w:r>
        <w:t>又称联尿流程。将合成氨</w:t>
      </w:r>
      <w:r>
        <w:t>流程与合成尿素流程中的相应生产工序有机地结合在一起的</w:t>
      </w:r>
      <w:r>
        <w:t>多种生产流程，如以煤为原料的中压变换气汽提联尿流程。</w:t>
      </w:r>
    </w:p>
    <w:p>
      <w:r>
        <w:t>40_氨气固化amine vapour cure</w:t>
      </w:r>
      <w:r>
        <w:t>是一种特制的、为氨固化</w:t>
      </w:r>
      <w:r>
        <w:t>涂料设计的专用干燥方法。在干燥箱内发生或通人氨气，将</w:t>
      </w:r>
      <w:r>
        <w:t>涂上氨固化涂料的被涂物放人或通过干燥箱，停留一定时间，</w:t>
      </w:r>
      <w:r>
        <w:t>涂膜中成膜物质与氨交联反应而得到干燥的涂膜。</w:t>
      </w:r>
    </w:p>
    <w:p>
      <w:r>
        <w:t>40_氨曲南aztreonam； SQ-26776又名噻肟单酰胺菌素， 氨</w:t>
      </w:r>
      <w:r>
        <w:t>CH3</w:t>
      </w:r>
      <w:r>
        <w:t>CH3</w:t>
      </w:r>
      <w:r>
        <w:t>C-NH-</w:t>
      </w:r>
      <w:r>
        <w:t>HOO C一</w:t>
      </w:r>
      <w:r>
        <w:t>一N=</w:t>
      </w:r>
      <w:r>
        <w:t>-N-SOH</w:t>
      </w:r>
      <w:r>
        <w:t>CH3</w:t>
      </w:r>
      <w:r>
        <w:t>N</w:t>
      </w:r>
      <w:r>
        <w:t>HZ N-</w:t>
      </w:r>
      <w:r>
        <w:t>噻羧单胺菌素。由L-苏氨酸全合成的单酰胺环类抗生素。</w:t>
      </w:r>
      <w:r>
        <w:t>白色或类白色粉末，水溶液白色或浅黄色，放置可显淡品红</w:t>
      </w:r>
      <w:r>
        <w:t>色。对大部分革兰氏阴性菌有作用，不诱导β-内酰胺酶活</w:t>
      </w:r>
      <w:r>
        <w:t>性。静脉注射1g， 5min后血药浓度达峰值， 肌肉注射1g， 1h</w:t>
      </w:r>
      <w:r>
        <w:t>后血药浓度达峰值。血清半衰期约1.7h。血浆蛋白结合率</w:t>
      </w:r>
      <w:r>
        <w:t>为56%。主要随尿排出，肝肾功能不全者半衰期可明显延</w:t>
      </w:r>
      <w:r>
        <w:t>长。用于革兰氏阴性需氧菌引起的感染，尤其是尿路和呼吸</w:t>
      </w:r>
      <w:r>
        <w:t>道感染、术后感染及急性淋病。</w:t>
      </w:r>
    </w:p>
    <w:p>
      <w:r>
        <w:t>40_氨噻肟酸</w:t>
      </w:r>
      <w:r>
        <w:t>2-amino thiazole-4-methyl i sox imino acid； AT-</w:t>
      </w:r>
      <w:r>
        <w:t>MIA又称2-氨基噻唑-4-甲基异肟酸。白色或微黄色结晶</w:t>
      </w:r>
      <w:r>
        <w:t>O</w:t>
      </w:r>
      <w:r>
        <w:t>粉末或针状结晶。熔点128~</w:t>
      </w:r>
      <w:r>
        <w:t>-C-0H</w:t>
      </w:r>
      <w:r>
        <w:t>132℃。熔融时分解。由乙酰乙</w:t>
      </w:r>
      <w:r>
        <w:t>H2N一、</w:t>
      </w:r>
      <w:r>
        <w:t>酸乙酯经亚硝化、甲基化、溴代、</w:t>
      </w:r>
      <w:r>
        <w:t>NO CHg·2HzO环化、水解制得。用作医药中间</w:t>
      </w:r>
      <w:r>
        <w:t>体。用于生产抗微生物药氨噻肟</w:t>
      </w:r>
      <w:r>
        <w:t>头孢菌素钠、头抱去甲噻肟、氨噻肟唑头孢菌素、氨噻三嗪头</w:t>
      </w:r>
      <w:r>
        <w:t>孢菌素等。</w:t>
      </w:r>
    </w:p>
    <w:p>
      <w:r>
        <w:t>40_氨三乙酸n it rilo tri acetic acid； NTA又名次氨基三乙酸，</w:t>
      </w:r>
      <w:r>
        <w:t>CH2COOH</w:t>
      </w:r>
      <w:r>
        <w:t>氮川三乙酸， 氨羧络合剂I[complex on</w:t>
      </w:r>
      <w:r>
        <w:t>(e) I] ， 特里隆A(Tr ilonA) 。熔点</w:t>
      </w:r>
      <w:r>
        <w:t>N-CH2COOH</w:t>
      </w:r>
      <w:r>
        <w:t>246~249℃。白色结晶性粉末。微溶</w:t>
      </w:r>
      <w:r>
        <w:t>CH， COOH</w:t>
      </w:r>
      <w:r>
        <w:t>于热水，易溶于氨水、氢氧化钠的碱性</w:t>
      </w:r>
      <w:r>
        <w:t>溶液，不溶于有机溶剂。由一氯醋酸的</w:t>
      </w:r>
      <w:r>
        <w:t>碳酸钠溶液中，在微碱性条件下滴加氯化铵缩合制取；或由一</w:t>
      </w:r>
      <w:r>
        <w:t>氯醋酸与氨制成氨基乙酸，再与碘乙酸缩合制取。用作滴定</w:t>
      </w:r>
      <w:r>
        <w:t>剂和掩蔽剂。</w:t>
      </w:r>
    </w:p>
    <w:p>
      <w:r>
        <w:t>40_氨三乙酸铋钠</w:t>
      </w:r>
      <w:r>
        <w:t>bismuth sodium tri glycol la mate</w:t>
      </w:r>
      <w:r>
        <w:t>本品为</w:t>
      </w:r>
      <w:r>
        <w:t>氨三乙酸氧铋钠和氨三乙酸钠的复盐。白色结晶性粉末，无</w:t>
      </w:r>
      <w:r>
        <w:t>臭，微咸，易溶于水，不溶于乙醇、丙酮、乙醚和苯，2%的水溶</w:t>
      </w:r>
      <w:r>
        <w:t>液pH值为7~8。为抗感染药，用于杀螺旋体，并用于治疗圆</w:t>
      </w:r>
      <w:r>
        <w:t>盘状红斑狼疮、扁平苔癣、硬皮病、疣。</w:t>
      </w:r>
    </w:p>
    <w:p>
      <w:r>
        <w:t>40_氨水</w:t>
      </w:r>
      <w:r>
        <w:t>aqueous ammonia； ammonia water</w:t>
      </w:r>
      <w:r>
        <w:t>即氢氧化铵</w:t>
      </w:r>
      <w:r>
        <w:t>NH4OH，氨的水溶液。无色液体，有刺激性臭味。极易挥发</w:t>
      </w:r>
      <w:r>
        <w:t>出氨气。浓氨水对呼吸道和皮肤有刺激作用，并能损伤中枢</w:t>
      </w:r>
      <w:r>
        <w:t>神经系统。多用于农业，称农用氨水，其来源可以是合成氨厂</w:t>
      </w:r>
      <w:r>
        <w:t>的产品，也可以专门用液氨或气氨加水配制，有的还可以是化</w:t>
      </w:r>
      <w:r>
        <w:t>工生产过程中的副产品。农用氨水的氨浓度一般控制在含氮</w:t>
      </w:r>
      <w:r>
        <w:t>量15%~18%的范围内，碳化度最好大于100%。施肥简便，</w:t>
      </w:r>
      <w:r>
        <w:t>方法也较多，如沟施、面施、随着灌溉水施或喷洒施用。军事</w:t>
      </w:r>
      <w:r>
        <w:t>上作为一种碱性消毒剂，用于消海沙林类毒剂。常用10%浓</w:t>
      </w:r>
      <w:r>
        <w:t>度的稀氨水(相对密度0.960)，冬季使用浓度则为20%。</w:t>
      </w:r>
    </w:p>
    <w:p>
      <w:r>
        <w:t>40_氨羧络合剂amino carboxyl chelating agent； complex one</w:t>
      </w:r>
      <w:r>
        <w:t>CH2COOH</w:t>
      </w:r>
      <w:r>
        <w:t>是以氨基二乙酸为母体的衍生物。</w:t>
      </w:r>
      <w:r>
        <w:t>R-N、</w:t>
      </w:r>
      <w:r>
        <w:t>其中Ｒ代表各种不同的取代基，当</w:t>
      </w:r>
      <w:r>
        <w:t>CH， COOH</w:t>
      </w:r>
      <w:r>
        <w:t>R为一CH.COOH时， 即得氨基三</w:t>
      </w:r>
      <w:r>
        <w:t>乙酸；当R为一(CH2)2N·</w:t>
      </w:r>
      <w:r>
        <w:t>(CH2COOH) 2时， 即得乙二胺四乙酸(简称EDTA) 。氨羧络</w:t>
      </w:r>
      <w:r>
        <w:t>合剂有多种， 药物分析中常用的是EDTA， 用于多种金属离</w:t>
      </w:r>
      <w:r>
        <w:t>子，如钙离子、镁离子等的络合滴定。</w:t>
      </w:r>
    </w:p>
    <w:p>
      <w:r>
        <w:t>40_氨肽酶aminopeptidases系蛋白质水解酶类中的肽链外</w:t>
      </w:r>
      <w:r>
        <w:t>切酶或是外肽酶类的通称。分子量25~30万。它们能催化</w:t>
      </w:r>
      <w:r>
        <w:t>多肽链的游离Ｎ端(氨基末端)，由外向里，把肽链上的氨基</w:t>
      </w:r>
      <w:r>
        <w:t>酸逐个切下。早期通常被应用于蛋白质或多肽的氨基酸序列</w:t>
      </w:r>
      <w:r>
        <w:t>分析中的“氨肽酶法”中，较常用的氨肽酶是亮氨酸氨肽酶。</w:t>
      </w:r>
      <w:r>
        <w:t>特殊的氨肽酶有仅作用于N末端为脯氨酸的脯氨酸亚氨肽</w:t>
      </w:r>
      <w:r>
        <w:t>酶以及只作用于三肽的氨基三肽酶等。</w:t>
      </w:r>
    </w:p>
    <w:p>
      <w:r>
        <w:t>40_氨肽酶抑制剂</w:t>
      </w:r>
      <w:r>
        <w:t>aminopeptidase inhibitor是细胞表面酶</w:t>
      </w:r>
      <w:r>
        <w:t>抑制</w:t>
      </w:r>
      <w:r>
        <w:t>制细胞表面水解酶。细胞表面酶属于肽链端解酶</w:t>
      </w:r>
      <w:r>
        <w:t>和</w:t>
      </w:r>
      <w:r>
        <w:t>作用比肽链内切酶强，与免疫功能、炎症反应、</w:t>
      </w:r>
      <w:r>
        <w:t>肿瘤发生、病</w:t>
      </w:r>
      <w:r>
        <w:t>感染等有密切关系</w:t>
      </w:r>
      <w:r>
        <w:t>在哺乳动物细胞表面有</w:t>
      </w:r>
      <w:r>
        <w:t>氨肽</w:t>
      </w:r>
      <w:r>
        <w:t>酶B、磷酸化酶及脂酶等，它可水解含有N-末</w:t>
      </w:r>
      <w:r>
        <w:t>端精氨酸或赖氨酸。抑氨肽酶A素、抑氨肽酶B素、碱性磷</w:t>
      </w:r>
      <w:r>
        <w:t>酸化酶抑制剂及抑脂酶素属于氨肽酶抑</w:t>
      </w:r>
      <w:r>
        <w:t>剂，这些酶抑制剂</w:t>
      </w:r>
      <w:r>
        <w:t>都与免疫有关，除抑脂酶素外，都能增强小鼠的免疫应答。</w:t>
      </w:r>
    </w:p>
    <w:p>
      <w:r>
        <w:t>40_氨羰基化carbo amid ation</w:t>
      </w:r>
      <w:r>
        <w:t>在有机化合物分子中引人氨</w:t>
      </w:r>
      <w:r>
        <w:t>羰基[一CON H 2、一CON(CH 3) 2等] 的反应。例如：质子化的</w:t>
      </w:r>
      <w:r>
        <w:t>氮杂环(如吡啶、喹啉等) 可以通过H2O 2-Fe SO， 试剂、H2SO.</w:t>
      </w:r>
      <w:r>
        <w:t>甲酰胺或N，N-二甲基甲酰胺作用把胺炭基引人氮杂环上。</w:t>
      </w:r>
      <w:r>
        <w:t>氨羰基化是直接制备酰胺类化合物的重要方法。</w:t>
      </w:r>
    </w:p>
    <w:p>
      <w:r>
        <w:t>41_氨烷基化</w:t>
      </w:r>
      <w:r>
        <w:t>amino alkylation在分子中引入氨(胺) 烷基</w:t>
      </w:r>
      <w:r>
        <w:t>药。适用于急、慢性呼吸道疾病的祛痰、支气管分泌异常，手</w:t>
      </w:r>
      <w:r>
        <w:t>(H2NR或RNR'一) 的反应过程。二烃基铜锂1与丙烯腈2</w:t>
      </w:r>
      <w:r>
        <w:t>R2CuLi+CH 2-CHC N→R-CH2CH2CN</w:t>
      </w:r>
      <w:r>
        <w:t>3</w:t>
      </w:r>
      <w:r>
        <w:t>旦RCHzCH2CHNH 2</w:t>
      </w:r>
      <w:r>
        <w:t>加成，生成3，还原成为氨丙基化合物4。曼尼希反应则是氨甲</w:t>
      </w:r>
      <w:r>
        <w:t>基化的重要方法。</w:t>
      </w:r>
    </w:p>
    <w:p>
      <w:r>
        <w:t>41_氨烷基有机硅氧烷amino alkyl silicone</w:t>
      </w:r>
      <w:r>
        <w:t>具有氨基反应性</w:t>
      </w:r>
      <w:r>
        <w:t>官能团的有机硅氧烷偶联剂。与环氧树脂、酚醛树脂、尼龙、</w:t>
      </w:r>
      <w:r>
        <w:t>乙烯基聚合物或一些热固性弹性体有足够的反应性，偶联效</w:t>
      </w:r>
      <w:r>
        <w:t>果显著，典型结构如y-氨丙基三乙氧基硅烷、N-p-(氨乙基)-</w:t>
      </w:r>
      <w:r>
        <w:t>y-氨丙基三甲氧基硅烷等。</w:t>
      </w:r>
    </w:p>
    <w:p>
      <w:r>
        <w:t>41_氨吸收法脱硫</w:t>
      </w:r>
      <w:r>
        <w:t>desulfurization by ammonia absorption</w:t>
      </w:r>
      <w:r>
        <w:t>process一个古老和较广泛应用的脱硫方法。其主要优点是</w:t>
      </w:r>
      <w:r>
        <w:t>脱硫费用比较低，脱硫产品可用作氮肥。在氨吸收法中，按吸</w:t>
      </w:r>
      <w:r>
        <w:t>收液再生的方法不同，可分为氨-酸法和碳酸氢铵法。氨-酸</w:t>
      </w:r>
      <w:r>
        <w:t>法工艺过程由吸收、分解、中和3部分组成。</w:t>
      </w:r>
      <w:r>
        <w:t>根据分解反应中</w:t>
      </w:r>
      <w:r>
        <w:t>加入分解液(</w:t>
      </w:r>
      <w:r>
        <w:t>勺不同，氨-酸法又可</w:t>
      </w:r>
      <w:r>
        <w:t>分为氨-硫酸法</w:t>
      </w:r>
      <w:r>
        <w:t>磷酸</w:t>
      </w:r>
      <w:r>
        <w:t>t法、氨-硝酸法、氨-硅氟酸法。其产品</w:t>
      </w:r>
      <w:r>
        <w:t>除二氧化硫外，名</w:t>
      </w:r>
      <w:r>
        <w:t>为</w:t>
      </w:r>
      <w:r>
        <w:t>、磷酸铵、硝酸铵及硅氟酸铵(木材</w:t>
      </w:r>
      <w:r>
        <w:t>防腐剂)。碳酸氨铵法是利用碳酸氢铵作为吸收剂，吸收二氧</w:t>
      </w:r>
      <w:r>
        <w:t>化硫后得到的产品为亚硫酸铵。其工艺过程包括吸收、中和、</w:t>
      </w:r>
      <w:r>
        <w:t>分离3部分。在吸收和中和过程中，为了防止亚硫酸铵氧化</w:t>
      </w:r>
      <w:r>
        <w:t>成硫酸铵，必须加人少量对苯二胺、对苯二酚等阻氧剂。</w:t>
      </w:r>
      <w:r>
        <w:t>氨酰-tRNA合成酶aminoacyl-tRNA synthetase</w:t>
      </w:r>
      <w:r>
        <w:t>按照下</w:t>
      </w:r>
      <w:r>
        <w:t>列反应催化氨基酸与特定tRNA相结合的酶。</w:t>
      </w:r>
      <w:r>
        <w:t>氨基酸+tRNA+ATP--氨酰-tRNA+AMP+ppi</w:t>
      </w:r>
      <w:r>
        <w:t>这个反应分两步进行。第一步：</w:t>
      </w:r>
      <w:r>
        <w:t>氨基酸+ATP+酶=酶·氨基酸·cAMP+ppi</w:t>
      </w:r>
      <w:r>
        <w:t>随后氨酰基转移到tRNA的3'-端腺苷酸残基上。酶·氨基</w:t>
      </w:r>
      <w:r>
        <w:t>酸·cAMP+tRNA=氨酰-tRNA+酶+AMP这些合成酶也</w:t>
      </w:r>
      <w:r>
        <w:t>催化氨酰-tRNA的脱酰基作用：</w:t>
      </w:r>
      <w:r>
        <w:t>氨酰-tRNA=氨基酸+tRNA</w:t>
      </w:r>
    </w:p>
    <w:p>
      <w:r>
        <w:t>41_氨酰基腺苷酸</w:t>
      </w:r>
      <w:r>
        <w:t>aminoacyl adenyl ic acid</w:t>
      </w:r>
      <w:r>
        <w:t>为腺苷-5'-磷酸</w:t>
      </w:r>
      <w:r>
        <w:t>NH2</w:t>
      </w:r>
      <w:r>
        <w:t>NH2</w:t>
      </w:r>
      <w:r>
        <w:t>O</w:t>
      </w:r>
      <w:r>
        <w:t>R-CH-CO-O-P-O-CH2</w:t>
      </w:r>
      <w:r>
        <w:t>N</w:t>
      </w:r>
      <w:r>
        <w:t>OH</w:t>
      </w:r>
      <w:r>
        <w:t>人</w:t>
      </w:r>
      <w:r>
        <w:t>OH OH</w:t>
      </w:r>
      <w:r>
        <w:t>(AMP) 的氨基酸化合物， 其通式可用上列结构式表示。本品</w:t>
      </w:r>
      <w:r>
        <w:t>为活化了的氨基酸，在蛋白质生物合成方面它是重要的中间</w:t>
      </w:r>
      <w:r>
        <w:t>物质。以细胞中存在的氨基酸活化酶为催化剂由氨基酸和三</w:t>
      </w:r>
      <w:r>
        <w:t>磷酸腺苷(ATP) 制成。这时若加人</w:t>
      </w:r>
      <w:r>
        <w:t>放射性同位素标识的吡</w:t>
      </w:r>
      <w:r>
        <w:t>咯啉酸， 则由逆反应而被ATP控制， 根据合成了亮氨酰单磷</w:t>
      </w:r>
      <w:r>
        <w:t>酸腺苷(AMP) ， 可以确认是促进了这个磷酸的交换反应。并</w:t>
      </w:r>
      <w:r>
        <w:t>在蛋白质生物合成中，作为氨基酸活化的重要中间体。当有</w:t>
      </w:r>
      <w:r>
        <w:t>羟胺存在时， 可制成氨基酸-异羟肟酸：NH2OH+RCH(NH 2) ·</w:t>
      </w:r>
      <w:r>
        <w:t>CO-AMP一→RCH(NH 2) CON HOH+AMP。</w:t>
      </w:r>
    </w:p>
    <w:p>
      <w:r>
        <w:t>41_氨硝噻唑amino nitro thiazole又名硝胺噻唑。为黄绿色</w:t>
      </w:r>
      <w:r>
        <w:t>或橘黄色的粉末，熔点200~202℃(分解)，</w:t>
      </w:r>
      <w:r>
        <w:t>微臭，味微苦。本品微溶于95%乙醇，难溶</w:t>
      </w:r>
      <w:r>
        <w:t>HNS-NO 2于永(要制作水溶液应先制成15%的丙烯</w:t>
      </w:r>
      <w:r>
        <w:t>乙二醇溶液储存)、乙醚，几乎不溶于氣仿，</w:t>
      </w:r>
      <w:r>
        <w:t>溶于稀无机酸及丙二醇中。由2-乙酰氨基-5-硝基噻唑水解、</w:t>
      </w:r>
      <w:r>
        <w:t>脱乙酰基制得。为抗菌剂、抗滴虫药。作为兽用抗原虫药物，</w:t>
      </w:r>
      <w:r>
        <w:t>治疗火鸡和鸡的组织鞭毛虫以及鸽子的毛滴虫病。</w:t>
      </w:r>
    </w:p>
    <w:p>
      <w:r>
        <w:t>41_氨溴素ambro xol； NA-872； muco sol van</w:t>
      </w:r>
      <w:r>
        <w:t>又名溴环己胺</w:t>
      </w:r>
      <w:r>
        <w:t>醇，氨溴醇，沐舒痰。本品盐酸盐为白色结晶性粉末，熔点</w:t>
      </w:r>
      <w:r>
        <w:t>228~229℃。由对氨基酚为原料制得。为呼吸道润滑祛痰</w:t>
      </w:r>
      <w:r>
        <w:t>药。适用于急、慢性呼吸道疾病的祛痰、支气管分泌异常，手</w:t>
      </w:r>
      <w:r>
        <w:t>术前后的处理。针剂在</w:t>
      </w:r>
      <w:r>
        <w:t>Br</w:t>
      </w:r>
      <w:r>
        <w:t>严密监护下用于防止肺</w:t>
      </w:r>
      <w:r>
        <w:t>-CH2NH</w:t>
      </w:r>
      <w:r>
        <w:t>-OH</w:t>
      </w:r>
      <w:r>
        <w:t>不张等肺部并发症。制</w:t>
      </w:r>
      <w:r>
        <w:t>Br</w:t>
      </w:r>
      <w:r>
        <w:t>NH2</w:t>
      </w:r>
      <w:r>
        <w:t>剂有片剂，溶液剂，注射</w:t>
      </w:r>
      <w:r>
        <w:t>剂和气雾剂。</w:t>
      </w:r>
    </w:p>
    <w:p>
      <w:r>
        <w:t>41_氨氧化反应</w:t>
      </w:r>
      <w:r>
        <w:t>oxy amination</w:t>
      </w:r>
      <w:r>
        <w:t>在催化剂存在下，具有</w:t>
      </w:r>
      <w:r>
        <w:t>R-CH3型的有机化合物与空气和氨作用，氧化成腈的反</w:t>
      </w:r>
      <w:r>
        <w:t>应。甲烷可以发生氨氧化反应生成氢氰酸，这是工业上以天</w:t>
      </w:r>
      <w:r>
        <w:t>然气为原料生产氢佩酸的重要方法。丙烯可以发生氨氧化反</w:t>
      </w:r>
      <w:r>
        <w:t>应生成丙烯腈：</w:t>
      </w:r>
      <w:r>
        <w:t>CH3CH--C Hz+NH 3+3/20z一CH 2-CHC N+3H2O</w:t>
      </w:r>
      <w:r>
        <w:t>将以水蒸气稀释的丙烯、氨、空气混合，在常压、400℃左右，以</w:t>
      </w:r>
      <w:r>
        <w:t>磷钼酸铋为催化剂，可一步生成丙烯腈。精制后，可作为合成</w:t>
      </w:r>
      <w:r>
        <w:t>纤维、橡胶、塑料的单体，在高分子工业中占有重要地位。</w:t>
      </w:r>
    </w:p>
    <w:p>
      <w:r>
        <w:t>41_氨氧化炉converter for ammo-</w:t>
      </w:r>
      <w:r>
        <w:t>nia oxidation； reactor for ammonia</w:t>
      </w:r>
      <w:r>
        <w:t>oxidation； burner for ammonia oxi-</w:t>
      </w:r>
      <w:r>
        <w:t>dation氨与空气中的氧经催化反</w:t>
      </w:r>
      <w:r>
        <w:t>应生成氮氧化物的设备。型为圆锥</w:t>
      </w:r>
      <w:r>
        <w:t>状，如图所示。上部有多孔气体分</w:t>
      </w:r>
      <w:r>
        <w:t>布板，中部放铂网，下部装蒸汽过热</w:t>
      </w:r>
      <w:r>
        <w:t>-铂网</w:t>
      </w:r>
      <w:r>
        <w:t>管。氨空气混合气自顶部进人，在</w:t>
      </w:r>
      <w:r>
        <w:t>铂网催化剂作用下，生成氮氧化物，</w:t>
      </w:r>
      <w:r>
        <w:t>由底部进废热锅炉。氨转化率：常</w:t>
      </w:r>
      <w:r>
        <w:t>压法为97%，中压法为96%，高压</w:t>
      </w:r>
      <w:r>
        <w:t>氨氧化炉</w:t>
      </w:r>
      <w:r>
        <w:t>法为95%。</w:t>
      </w:r>
      <w:r>
        <w:t>N-(2-氨乙基) -3-氨丙基三甲氧基硅烷N-(2-aminoethyl)</w:t>
      </w:r>
      <w:r>
        <w:t>3-amino propyl tri methoxy silane沸点140.5℃(2kPa) 。相对</w:t>
      </w:r>
      <w:r>
        <w:t>密度d子1.01。折射率n1.4416。易水解，放出甲醇，生成</w:t>
      </w:r>
      <w:r>
        <w:t>H2NCH2CH2NHCH2CH2CHzSi(OCH 3) 3</w:t>
      </w:r>
      <w:r>
        <w:t>相应的缩合物。和酸形成稳定的配合盐。和丙烯腈、丙烯酸酯</w:t>
      </w:r>
      <w:r>
        <w:t>等可进行加成反应，也可与异氰酸酯进行加成反应。可由(氯</w:t>
      </w:r>
      <w:r>
        <w:t>丙基)三甲氧基硅烷与乙二胺反应来制取。用来合成有机硅</w:t>
      </w:r>
      <w:r>
        <w:t>中间体及高分子化合物，也可用作硅烷偶联剂以及改性有机</w:t>
      </w:r>
      <w:r>
        <w:t>树脂。</w:t>
      </w:r>
      <w:r>
        <w:t>N-(2-氨乙基)-3-氨丙基三乙氧基硅烷</w:t>
      </w:r>
      <w:r>
        <w:t>N-(2-am inc ethyl) -</w:t>
      </w:r>
      <w:r>
        <w:t>H2NCHzCH2NHCH2CH2CHzSi(OC2H 5) 3</w:t>
      </w:r>
      <w:r>
        <w:t>3-amino propyl tri ethoxy silane</w:t>
      </w:r>
      <w:r>
        <w:t>沸点115~124℃[(13.3~</w:t>
      </w:r>
      <w:r>
        <w:t>147)Pa]。折射率n1.4365。易水解，放出乙醇，生成相应</w:t>
      </w:r>
      <w:r>
        <w:t>的缩合物。和酸形成稳定的配合盐。和丙烯腈、丙烯酸甲酯</w:t>
      </w:r>
      <w:r>
        <w:t>等可进行加成反应，也可和异氰酸酯进行加成反应。可由(氯</w:t>
      </w:r>
      <w:r>
        <w:t>丙基)三乙氧基硅烷与乙二胺反应来制取。用来合成有机硅</w:t>
      </w:r>
      <w:r>
        <w:t>中间体及高分子化合物。也可用作硅烷偶联剂。商品牌号有</w:t>
      </w:r>
      <w:r>
        <w:t>武大WD-52及改性有机树脂。</w:t>
      </w:r>
    </w:p>
    <w:p>
      <w:r>
        <w:t>41_氨乙基半胱氨酸aminoethyl cysteine是赖氨酸的结构类</w:t>
      </w:r>
      <w:r>
        <w:t>H2N-CH 2-CH 2--S-CH 2--CH-COOH</w:t>
      </w:r>
      <w:r>
        <w:t>NH2</w:t>
      </w:r>
      <w:r>
        <w:t>似物。可用于筛选耐赖氨酸反馈抑制的突变株。因赖氨酸生</w:t>
      </w:r>
      <w:r>
        <w:t>物合成的关键调节点是天冬氨酸激酶Ⅲ，此酶受赖氨酸和苏</w:t>
      </w:r>
      <w:r>
        <w:t>氨酸的协同反馈调节。其盐酸盐又称为Thi al sine， 和胰酶一</w:t>
      </w:r>
      <w:r>
        <w:t>起可用于在带有—SH的部位切断肽链。</w:t>
      </w:r>
    </w:p>
    <w:p>
      <w:r>
        <w:t>41_N-氨乙基哌嗪</w:t>
      </w:r>
      <w:r>
        <w:t>N-aminoethyl piperazine无色透明液体。</w:t>
      </w:r>
      <w:r>
        <w:t>相对密度d强0.983~0.989.沸点210~</w:t>
      </w:r>
      <w:r>
        <w:t>HN</w:t>
      </w:r>
      <w:r>
        <w:t>NC zH， NH 2230℃。由二氯乙烷和氨反应生成乙二胺</w:t>
      </w:r>
      <w:r>
        <w:t>类产品时的副产品。再经精馏、脱色而</w:t>
      </w:r>
      <w:r>
        <w:t>得。用作医药中间体。</w:t>
      </w:r>
    </w:p>
    <w:p>
      <w:r>
        <w:t>41_氨酯油urethane oil先将干性油与多元醇进行酯交换、</w:t>
      </w:r>
      <w:r>
        <w:t>再与二异氰酸酯反应制成的一类高分子化合物的总称。氨酯</w:t>
      </w:r>
      <w:r>
        <w:t>油分子中的不饱和双键可在钴、铅、锰等催干剂作用下于空气</w:t>
      </w:r>
      <w:r>
        <w:t>中干燥固化。主要用于制备涂料，形成的涂膜硬度高，耐磨性</w:t>
      </w:r>
      <w:r>
        <w:t>好，抗水抗碱性好。</w:t>
      </w:r>
    </w:p>
    <w:p>
      <w:r>
        <w:t>42_氨中毒an monia poisoning氨具有水溶性和碱性， 极易</w:t>
      </w:r>
      <w:r>
        <w:t>刺激及腐蚀眼和上呼吸道，可使组织蛋白溶解变性、脂肪组织</w:t>
      </w:r>
      <w:r>
        <w:t>皂化，细胞结构破坏，病变向深部发展。吸入低浓度氨可使鼻</w:t>
      </w:r>
      <w:r>
        <w:t>咽部、呼吸道黏膜充血、水肿等。吸人浓度增高，可致严重眼</w:t>
      </w:r>
      <w:r>
        <w:t>及呼吸道灼伤、化学性肺炎及中毒性肺水肿。吸人更高浓度</w:t>
      </w:r>
      <w:r>
        <w:t>者可致中枢神经系统兴奋性增强，继而转人抑制，以至昏迷、</w:t>
      </w:r>
      <w:r>
        <w:t>死亡。氨水可灼伤皮肤。</w:t>
      </w:r>
    </w:p>
    <w:p>
      <w:r>
        <w:t>42_鞍点saddle point数学上同时具备极大与极小性质的</w:t>
      </w:r>
      <w:r>
        <w:t>点。应用于三维势能面及裂变核势能曲面上，与反应坐标相</w:t>
      </w:r>
      <w:r>
        <w:t>垂直的方向上过渡态位于势能的最低点，发生对称伸缩振</w:t>
      </w:r>
      <w:r>
        <w:t>动。在沿反应坐标方向上过渡态位于势能的最高点，发生不</w:t>
      </w:r>
      <w:r>
        <w:t>对称伸缩振动。过渡态在势能面所处的这一点即势能面的鞍</w:t>
      </w:r>
      <w:r>
        <w:t>点。</w:t>
      </w:r>
    </w:p>
    <w:p>
      <w:r>
        <w:t>42_鞍具革saddle leather供制作马鞍具用的革。一般是用</w:t>
      </w:r>
      <w:r>
        <w:t>黄牛皮经植物鞣法制成。不染色。质量要求是质地柔韧，耐</w:t>
      </w:r>
      <w:r>
        <w:t>磨和耐候性好。</w:t>
      </w:r>
    </w:p>
    <w:p>
      <w:r>
        <w:t>42_鞍式支座saddle support卧式支座</w:t>
      </w:r>
      <w:r>
        <w:t>的一种。由加强板(又称护板)、横向直</w:t>
      </w:r>
      <w:r>
        <w:t>立腹板、轴向直立腹板和底板焊接而成。</w:t>
      </w:r>
      <w:r>
        <w:t>一般均采用双支座</w:t>
      </w:r>
      <w:r>
        <w:t>对于很长的卧式容</w:t>
      </w:r>
      <w:r>
        <w:t>2、</w:t>
      </w:r>
      <w:r>
        <w:t>器，根据具体情况可使用多支座。为了</w:t>
      </w:r>
      <w:r>
        <w:t>防止因热伸长等原</w:t>
      </w:r>
      <w:r>
        <w:t>对卧式容器造成附</w:t>
      </w:r>
      <w:r>
        <w:t>3</w:t>
      </w:r>
      <w:r>
        <w:t>加应力，只允许将-</w:t>
      </w:r>
      <w:r>
        <w:t>·个支座固定(称固定</w:t>
      </w:r>
      <w:r>
        <w:t>4</w:t>
      </w:r>
      <w:r>
        <w:t>鞍座，地脚螺栓孔为圆形；与基础固定在</w:t>
      </w:r>
      <w:r>
        <w:t>鞍式支座</w:t>
      </w:r>
      <w:r>
        <w:t>一起)，其余支座做成活动的，允许支座一加强板；2一横向</w:t>
      </w:r>
      <w:r>
        <w:t>在基础上滑动。鞍座的尺寸已经标准直立腹板；3一轴向</w:t>
      </w:r>
      <w:r>
        <w:t>化。是大多数卧式容器所采用的一种支直立腹板；4一底板</w:t>
      </w:r>
      <w:r>
        <w:t>座型式。</w:t>
      </w:r>
    </w:p>
    <w:p>
      <w:r>
        <w:t>42_鞍形填料saddle packings形如马鞍， 表面不分内外而全</w:t>
      </w:r>
      <w:r>
        <w:t>部敞开， 与拉西环(Rasch ig ring) 相比， 液体分布情况完善得多，</w:t>
      </w:r>
      <w:r>
        <w:t>并且有效面积大，流体阻力也小。它又可分为弧鞍与矩鞍两</w:t>
      </w:r>
      <w:r>
        <w:t>种。弧鞍两侧表面构形相同，堆放时彼此相叠会减少外露的相</w:t>
      </w:r>
      <w:r>
        <w:t>接触面积，又较易压碎，故已渐为矩鞍所代</w:t>
      </w:r>
      <w:r>
        <w:t>：替</w:t>
      </w:r>
      <w:r>
        <w:t>矩鞍的外形结</w:t>
      </w:r>
      <w:r>
        <w:t>构使其在堆放时不重叠，比较耐压，加工也较容易。鞍形填料</w:t>
      </w:r>
      <w:r>
        <w:t>多由陶瓷或塑料制成。陶瓷矩鞍是陶瓷制的颗料填料中性能</w:t>
      </w:r>
      <w:r>
        <w:t>比较好的一种</w:t>
      </w:r>
      <w:r>
        <w:t>金属矩鞍(metal int a lox) 发展较晚， 于鞍形结</w:t>
      </w:r>
      <w:r>
        <w:t>构的基础上增加了鼓出的圆环形筋，筋上又冲出几个小爪弯人</w:t>
      </w:r>
      <w:r>
        <w:t>环内，既提高了强度，增大堆积层的空隙率，又能保持原有的敞</w:t>
      </w:r>
      <w:r>
        <w:t>开结构，有鞍形填料液体分布完善和环形填料流体通量大两方</w:t>
      </w:r>
      <w:r>
        <w:t>面的优点，故又称鞍环或环矩鞍。</w:t>
      </w:r>
    </w:p>
    <w:p>
      <w:r>
        <w:t>42_鞍子mud ribs</w:t>
      </w:r>
      <w:r>
        <w:t>蓄电池槽底部的肋条或装在其底部的零</w:t>
      </w:r>
      <w:r>
        <w:t>件。用以支撑极群组，使从极板上脱离下来的活性物质颗粒</w:t>
      </w:r>
      <w:r>
        <w:t>沉积于其中而不致引起极板间短路。</w:t>
      </w:r>
      <w:r>
        <w:t>ping section</w:t>
      </w:r>
    </w:p>
    <w:p>
      <w:r>
        <w:t>42_铵(离子) ammonium NH.</w:t>
      </w:r>
      <w:r>
        <w:t>是氨气和酸或水作用，和</w:t>
      </w:r>
      <w:r>
        <w:t>后者中H*结合而形成的NHt复杂离子。正确的名称是铵</w:t>
      </w:r>
      <w:r>
        <w:t>离子。由于它在许多化学行为方面和碱金属离子有些相像，</w:t>
      </w:r>
      <w:r>
        <w:t>因而给它以英文的金属后缀“ium”和中文的金属偏旁“”</w:t>
      </w:r>
      <w:r>
        <w:t>质量的操作变量，回流量保持一定，且有一定富裕。</w:t>
      </w:r>
      <w:r>
        <w:t>但和碱金属不</w:t>
      </w:r>
      <w:r>
        <w:t>本不存在游离的铵，只有和负离子组合才</w:t>
      </w:r>
      <w:r>
        <w:t>有意义，如氢氧化铵，碳酸氢铵，氯化铵等。氨也和一些盐中</w:t>
      </w:r>
      <w:r>
        <w:t>根据氢原子被烃基取代的数目不同，分为伯胺或一级胺</w:t>
      </w:r>
      <w:r>
        <w:t>的金属离</w:t>
      </w:r>
      <w:r>
        <w:t>复杂离子， 例如Ag(N Hz) +2， Cu(CH； ) 2+ 4</w:t>
      </w:r>
      <w:r>
        <w:t>RNH 2， 仲胺或二级胺R2NH和叔胺或三级胺R3N三类。上</w:t>
      </w:r>
      <w:r>
        <w:t>等则称为银氨配离子或铜氨配离子，也不能称为铵配离子</w:t>
      </w:r>
      <w:r>
        <w:t>式中Ｒ为脂肪烃基时称为脂肪胺，芳香烃基时称为芳香胺。</w:t>
      </w:r>
      <w:r>
        <w:t>铵盐的鉴定是用碱(如NaOH) 溶液滴人待测的化合物， 由于</w:t>
      </w:r>
      <w:r>
        <w:t>根据分子中氨基数目不同，又分为一元胺、</w:t>
      </w:r>
      <w:r>
        <w:t>析出氨而能容易地嗅出。</w:t>
      </w:r>
      <w:r>
        <w:t>低级(低碳数)胺在常</w:t>
      </w:r>
    </w:p>
    <w:p>
      <w:r>
        <w:t>42_铵离子测定</w:t>
      </w:r>
      <w:r>
        <w:t>measurement of ammonium ion评价医用</w:t>
      </w:r>
      <w:r>
        <w:t>胺为固体。</w:t>
      </w:r>
      <w:r>
        <w:t>高分子材料溶出物安全性的方法。取溶出液、对照液各</w:t>
      </w:r>
      <w:r>
        <w:t>气，易溶于水</w:t>
      </w:r>
      <w:r>
        <w:t>15ml，氯化铵标准溶液3.5ml，置于50ml比色管中，用无氨蒸</w:t>
      </w:r>
      <w:r>
        <w:t>般都有，尤以芳香胺为甚，有的有致癌活性。伯、仲、叔胺均</w:t>
      </w:r>
      <w:r>
        <w:t>馏水稀释氯化铵标准溶液至15ml，各加碱性碘化汞钾试液</w:t>
      </w:r>
      <w:r>
        <w:t>易被光、空气或各种氧化剂氧化。胺一般都具碱性，可与酸成</w:t>
      </w:r>
      <w:r>
        <w:t>2mi，摇匀，样品管中产生的颜色不得深于标准管，即铵离子</w:t>
      </w:r>
      <w:r>
        <w:t>盐。叔胺与卤代烷作用，生成四烃基取代的铵盐R.N*CI-</w:t>
      </w:r>
      <w:r>
        <w:t>含量小于2.5×10-6为合格。</w:t>
      </w:r>
      <w:r>
        <w:t>称为季铵盐。胺通常由：(1)卤代烷与氨反应；(2)有催化剂存</w:t>
      </w:r>
    </w:p>
    <w:p>
      <w:r>
        <w:t>42_铵明矾见硫酸铝铵1501。</w:t>
      </w:r>
      <w:r>
        <w:t>在下醇与氨反应；(3)将硝基化合物、肟、腈等还原；(4)酰胺与</w:t>
      </w:r>
    </w:p>
    <w:p>
      <w:r>
        <w:t>42_铵态氮ammonium nitrogen以铵离子(NH+) 形态存在</w:t>
      </w:r>
      <w:r>
        <w:t>于土壤、植物和肥料中的氮紫，常用符号NH.一N表示。硫</w:t>
      </w:r>
      <w:r>
        <w:t>酸铵、氯化铵、碳酸氢铵、液氨、氨水都是铵态氮肥。土壤中的</w:t>
      </w:r>
      <w:r>
        <w:t>铵态氮可被土壤胶体吸附，呈交换性铵状态存在，也可溶解在</w:t>
      </w:r>
      <w:r>
        <w:t>土壤溶液中，能直接被植物吸收利用，属于速效性氮素。通常</w:t>
      </w:r>
      <w:r>
        <w:t>土壤中铵态氮的含量为1.4~30mg/kg，在东北黑土中可达</w:t>
      </w:r>
      <w:r>
        <w:t>50mg/kg以上</w:t>
      </w:r>
      <w:r>
        <w:t>土壤铵态氮可通过硝化作用</w:t>
      </w:r>
      <w:r>
        <w:t>而转化为硝态</w:t>
      </w:r>
      <w:r>
        <w:t>氮。植物的根系可自介质(土壤和植物营养液)中吸收铵态</w:t>
      </w:r>
      <w:r>
        <w:t>氮，每吸收</w:t>
      </w:r>
      <w:r>
        <w:t>丶铵离</w:t>
      </w:r>
      <w:r>
        <w:t>NH/)，即产生</w:t>
      </w:r>
      <w:r>
        <w:t>个氢离子(H+)，形</w:t>
      </w:r>
      <w:r>
        <w:t>成的氨进</w:t>
      </w:r>
      <w:r>
        <w:t>与吧</w:t>
      </w:r>
      <w:r>
        <w:t>吸基质氧化时产生的酮酸化合，</w:t>
      </w:r>
      <w:r>
        <w:t>生成多种氨基酸和酰胺，并进</w:t>
      </w:r>
      <w:r>
        <w:t>步合成蛋白质。因此，正常生</w:t>
      </w:r>
      <w:r>
        <w:t>育的植物体内存</w:t>
      </w:r>
      <w:r>
        <w:t>在游离的铵态氮，只是在植物氨中毒的特</w:t>
      </w:r>
      <w:r>
        <w:t>殊情况下才能检出植物体内游离的铵态氮。铵态氮肥是速效</w:t>
      </w:r>
      <w:r>
        <w:t>性肥料，可作基肥和追肥用。但由于铵盐中阴离子不同，应根</w:t>
      </w:r>
      <w:r>
        <w:t>据土壤作物、气候等条件选择适宜的铵态氮肥。如氯化铵，因</w:t>
      </w:r>
      <w:r>
        <w:t>含有氯离子，不宜用于盐溃土或忌氯作物。</w:t>
      </w:r>
    </w:p>
    <w:p>
      <w:r>
        <w:t>42_铵梯炸药</w:t>
      </w:r>
      <w:r>
        <w:t>AN-TNT explosive梯恩梯和硝酸铵组成的</w:t>
      </w:r>
      <w:r>
        <w:t>炸药。军用铵梯炸药称为阿马托(am atol) ， 其配方(硝酸铵与</w:t>
      </w:r>
      <w:r>
        <w:t>梯恩梯的质量比)有90/10，80/20，50/50，40/60和20/80等。</w:t>
      </w:r>
      <w:r>
        <w:t>民用铵梯炸药是以梯恩梯为敏化剂的硝铵炸药。80/20阿马</w:t>
      </w:r>
      <w:r>
        <w:t>托为黄色松散粉末，装药密度1.46g/cm³，爆速4.50km/s</w:t>
      </w:r>
      <w:r>
        <w:t>(1.46g/cm3)，作功能力370~400ml(铅扩孔值)，爆发点</w:t>
      </w:r>
      <w:r>
        <w:t>280℃(5s，分解)，在100℃下经48h失重0.03%。阿马托可采</w:t>
      </w:r>
      <w:r>
        <w:t>用压装、螺旋装和铸装。可用于装填迫击炮弹、航空炸弹、手</w:t>
      </w:r>
      <w:r>
        <w:t>榴弹等，也用于制造高威力含铝炸药。</w:t>
      </w:r>
    </w:p>
    <w:p>
      <w:r>
        <w:t>42_铵油炸药ammonium nitrate-fuel oil explosive； AN FOe x-</w:t>
      </w:r>
      <w:r>
        <w:t>plosive硝酸铵和燃料油及其他附加剂(固体可燃物、表面活</w:t>
      </w:r>
      <w:r>
        <w:t>性剂等)组成的混合炸药，通常以零氧平衡原则确定各组分配</w:t>
      </w:r>
      <w:r>
        <w:t>比。根据用途分为煤矿型，岩石型及露天型三类，或根据硝酸</w:t>
      </w:r>
      <w:r>
        <w:t>铵种类分为粉状及多孔粒状两类</w:t>
      </w:r>
      <w:r>
        <w:t>料来源丰富，制造工艺</w:t>
      </w:r>
      <w:r>
        <w:t>简单，成本低廉，生产使用安全，被称为“简单炸药”或“廉价炸</w:t>
      </w:r>
      <w:r>
        <w:t>药”。缺点是起爆感度低(需用传爆药引爆，不抗水，易产生</w:t>
      </w:r>
      <w:r>
        <w:t>静电，爆炸能量低于铵梯炸药。含94%硝酸铵及6%柴油的</w:t>
      </w:r>
      <w:r>
        <w:t>铵油炸药，爆速2.0~3.0km/s，爆热3.7~5.2MJ/kg，爆温</w:t>
      </w:r>
      <w:r>
        <w:t>2200~2700℃，爆容约970L/kg，猛度5~8mm(铅柱压缩</w:t>
      </w:r>
      <w:r>
        <w:t>值)，做功能力310~330ml(铅坊扩孔值)，5kg落锤不发生爆</w:t>
      </w:r>
      <w:r>
        <w:t>炸的最大落高大于50cm。可在炮孔中或布袋中制备，或在固</w:t>
      </w:r>
      <w:r>
        <w:t>定设备中混制。适用于露天矿、无沼气和无煤尘爆炸危险的</w:t>
      </w:r>
      <w:r>
        <w:t>矿井和硐室爆破。</w:t>
      </w:r>
    </w:p>
    <w:p>
      <w:r>
        <w:t>42_铵皂ammonium soaps由高碳脂肪酸与氨水中和制得</w:t>
      </w:r>
      <w:r>
        <w:t>的产物。常温下为液状，有明显氨味，有一定的起泡性和表面</w:t>
      </w:r>
      <w:r>
        <w:t>活性。可以用于制备人造纤维的氨浴，使纤维上光，也可以作</w:t>
      </w:r>
      <w:r>
        <w:t>为混凝土构件的液体隔离剂。</w:t>
      </w:r>
    </w:p>
    <w:p>
      <w:r>
        <w:t>42_按提馏段指标控制</w:t>
      </w:r>
      <w:r>
        <w:t>control based on specification of strip-</w:t>
      </w:r>
      <w:r>
        <w:t>ping section</w:t>
      </w:r>
      <w:r>
        <w:t>对塔底产品的纯度要求较塔顶产品为高时，或</w:t>
      </w:r>
      <w:r>
        <w:t>塔顶和精馏段塔板的温度不能很好反映产品成分时，或进料</w:t>
      </w:r>
      <w:r>
        <w:t>全部为液相时</w:t>
      </w:r>
      <w:r>
        <w:t>采用按提馏段的指标进行控制。按提馏段指</w:t>
      </w:r>
      <w:r>
        <w:t>标进行控制时，再沸器加热量或塔底产品流量用作控制产品</w:t>
      </w:r>
      <w:r>
        <w:t>质量的操作变量，回流量保持一定，且有一定富裕。</w:t>
      </w:r>
    </w:p>
    <w:p>
      <w:r>
        <w:t>42_胺amine</w:t>
      </w:r>
      <w:r>
        <w:t>氨分子中的氢原子被烃基取代后的生成物。</w:t>
      </w:r>
      <w:r>
        <w:t>根据氢原子被烃基取代的数目不同，分为伯胺或一级胺</w:t>
      </w:r>
      <w:r>
        <w:t>RNH 2， 仲胺或二级胺R2NH和叔胺或三级胺R3N三类。上</w:t>
      </w:r>
      <w:r>
        <w:t>式中Ｒ为脂肪烃基时称为脂肪胺，芳香烃基时称为芳香胺。</w:t>
      </w:r>
      <w:r>
        <w:t>根据分子中氨基数目不同，又分为一元胺、</w:t>
      </w:r>
      <w:r>
        <w:t>二元胺、三元胺等。</w:t>
      </w:r>
      <w:r>
        <w:t>低级(低碳数)胺在常</w:t>
      </w:r>
      <w:r>
        <w:t>为气体或液体</w:t>
      </w:r>
      <w:r>
        <w:t>12个碳以上的</w:t>
      </w:r>
      <w:r>
        <w:t>胺为固体。</w:t>
      </w:r>
      <w:r>
        <w:t>低级(分子较小的)胺气味与氨相似并略带鱼腥</w:t>
      </w:r>
      <w:r>
        <w:t>气，易溶于水</w:t>
      </w:r>
      <w:r>
        <w:t>，但其</w:t>
      </w:r>
      <w:r>
        <w:t>解度随分子地增加而逐渐降低。胺类一</w:t>
      </w:r>
      <w:r>
        <w:t>般都有，尤以芳香胺为甚，有的有致癌活性。伯、仲、叔胺均</w:t>
      </w:r>
      <w:r>
        <w:t>易被光、空气或各种氧化剂氧化。胺一般都具碱性，可与酸成</w:t>
      </w:r>
      <w:r>
        <w:t>盐。叔胺与卤代烷作用，生成四烃基取代的铵盐R.N*CI-</w:t>
      </w:r>
      <w:r>
        <w:t>称为季铵盐。胺通常由：(1)卤代烷与氨反应；(2)有催化剂存</w:t>
      </w:r>
      <w:r>
        <w:t>在下醇与氨反应；(3)将硝基化合物、肟、腈等还原；(4)酰胺与</w:t>
      </w:r>
      <w:r>
        <w:t>次卤酸钠的强碱溶液反应等方法制取。</w:t>
      </w:r>
    </w:p>
    <w:p>
      <w:r>
        <w:t>43_胺苯磺隆</w:t>
      </w:r>
      <w:r>
        <w:t>et hamet sulfur on-methyl</w:t>
      </w:r>
      <w:r>
        <w:t>无色结晶，熔点</w:t>
      </w:r>
      <w:r>
        <w:t>194℃。pH值5时在</w:t>
      </w:r>
      <w:r>
        <w:t>， COOCH 3</w:t>
      </w:r>
      <w:r>
        <w:t>， NH CH 3</w:t>
      </w:r>
      <w:r>
        <w:t>水中的溶解度为</w:t>
      </w:r>
      <w:r>
        <w:t>-SO2NH-C-NH-</w:t>
      </w:r>
      <w:r>
        <w:t>50mg/L，易溶于丙酮、</w:t>
      </w:r>
      <w:r>
        <w:t>N</w:t>
      </w:r>
      <w:r>
        <w:t>`OC2H5</w:t>
      </w:r>
      <w:r>
        <w:t>乙醇等有机溶剂。大</w:t>
      </w:r>
      <w:r>
        <w:t>鼠急性经口LD50&gt;</w:t>
      </w:r>
      <w:r>
        <w:t>11000mg/kg， 对眼有中度暂时的刺激， 虹導鱼LC so(96h) &gt;</w:t>
      </w:r>
      <w:r>
        <w:t>600mg/L。制剂有水溶性颗粒剂。内吸选择性除草剂。由2-</w:t>
      </w:r>
      <w:r>
        <w:t>甲氧基羰基苯磺酰基异氰酸酯与4-乙氧基-6-甲氨基-1，3，5-</w:t>
      </w:r>
      <w:r>
        <w:t>三嗪-2-胺反应生成。用于春播油用油菜的苗后除草剂，用量</w:t>
      </w:r>
      <w:r>
        <w:t>10~40g/ha。秋播油用油菜用量为80~120g/ha。</w:t>
      </w:r>
    </w:p>
    <w:p>
      <w:r>
        <w:t>43_胺丙畏</w:t>
      </w:r>
      <w:r>
        <w:t>propet am phos又称烯虫磷。纯品为无色油状液</w:t>
      </w:r>
      <w:r>
        <w:t>体，沸点87~89℃</w:t>
      </w:r>
      <w:r>
        <w:t>(7Pa)。水中溶解度为</w:t>
      </w:r>
      <w:r>
        <w:t>CHCH2NHP-O</w:t>
      </w:r>
      <w:r>
        <w:t>H</w:t>
      </w:r>
      <w:r>
        <w:t>110mg/L，与丙酮、乙</w:t>
      </w:r>
      <w:r>
        <w:t>CHs</w:t>
      </w:r>
      <w:r>
        <w:t>醚、乙醇、己烷可混</w:t>
      </w:r>
      <w:r>
        <w:t>CH3O</w:t>
      </w:r>
      <w:r>
        <w:t>H，C</w:t>
      </w:r>
      <w:r>
        <w:t>COOCH CH；</w:t>
      </w:r>
      <w:r>
        <w:t>溶。LD50119mg/kg。</w:t>
      </w:r>
      <w:r>
        <w:t>E-式体</w:t>
      </w:r>
      <w:r>
        <w:t>为有机磷杀虫剂，可</w:t>
      </w:r>
      <w:r>
        <w:t>由甲氧基乙氨基硫代</w:t>
      </w:r>
      <w:r>
        <w:t>磷酰氯与乙酰基乙酸异丙酯制取。对昆虫有触杀和胃毒作</w:t>
      </w:r>
      <w:r>
        <w:t>用，用于防治家庭害虫、家畜害虫，如蚊、蝇、蟑螂及家畜体外</w:t>
      </w:r>
      <w:r>
        <w:t>寄生虫。制剂有乳油、粉剂、可湿性粉剂。</w:t>
      </w:r>
    </w:p>
    <w:p>
      <w:r>
        <w:t>43_胺草磷ami pro phos白色结晶。熔点51~53℃。难溶于</w:t>
      </w:r>
      <w:r>
        <w:t>水(20mg/L)。大鼠急</w:t>
      </w:r>
      <w:r>
        <w:t>CH，CH20</w:t>
      </w:r>
      <w:r>
        <w:t>性经口LD50720mg/</w:t>
      </w:r>
      <w:r>
        <w:t>kg，鲤鱼LC501.8mg/</w:t>
      </w:r>
      <w:r>
        <w:t>(CH 3) 2CHNH</w:t>
      </w:r>
      <w:r>
        <w:t>--CH</w:t>
      </w:r>
      <w:r>
        <w:t>L(48小时)。制剂有</w:t>
      </w:r>
      <w:r>
        <w:t>NO2</w:t>
      </w:r>
      <w:r>
        <w:t>颗粒剂、乳油。除草</w:t>
      </w:r>
      <w:r>
        <w:t>剂。由O-乙基-0-</w:t>
      </w:r>
      <w:r>
        <w:t>(2-硝基-4.甲基苯基)硫代磷酰氯与异丙胺反应生成。可用于</w:t>
      </w:r>
      <w:r>
        <w:t>水早田防除一年生禾本科杂草及阔叶杂草，用量为1.5~</w:t>
      </w:r>
      <w:r>
        <w:t>2.5kg/ha。</w:t>
      </w:r>
    </w:p>
    <w:p>
      <w:r>
        <w:t>43_胺草唑</w:t>
      </w:r>
      <w:r>
        <w:t>flu pox am</w:t>
      </w:r>
      <w:r>
        <w:t>除草剂。浅米色晶体，熔点144~</w:t>
      </w:r>
      <w:r>
        <w:t>148℃。蒸气压(2.9±</w:t>
      </w:r>
      <w:r>
        <w:t>0.3)Pa(25℃)。水中溶</w:t>
      </w:r>
      <w:r>
        <w:t>， CH2OCH2CFZCF</w:t>
      </w:r>
      <w:r>
        <w:t>解度为(1.0±0.1)mg/</w:t>
      </w:r>
      <w:r>
        <w:t>&gt;-CI</w:t>
      </w:r>
      <w:r>
        <w:t>L，溶于甲醇、丙酮、乙酸</w:t>
      </w:r>
      <w:r>
        <w:t>H.NC</w:t>
      </w:r>
      <w:r>
        <w:t>乙酯等有机溶剂中。大</w:t>
      </w:r>
      <w:r>
        <w:t>鼠急性经口LDso&gt;</w:t>
      </w:r>
      <w:r>
        <w:t>5000mg/kg，无致畸、致</w:t>
      </w:r>
      <w:r>
        <w:t>突变性。用于防除越冬谷物田中一年生阔叶杂草，用量为</w:t>
      </w:r>
      <w:r>
        <w:t>150g/ha.</w:t>
      </w:r>
    </w:p>
    <w:p>
      <w:r>
        <w:t>43_胺当量</w:t>
      </w:r>
      <w:r>
        <w:t>amine equivalent胺的分子量除以所含活泼氢数</w:t>
      </w:r>
      <w:r>
        <w:t>的值。对多元胺固化剂而言，胺当量就是活泼氢当量。</w:t>
      </w:r>
    </w:p>
    <w:p>
      <w:r>
        <w:t>43_胺碘酮</w:t>
      </w:r>
      <w:r>
        <w:t>amiodarone</w:t>
      </w:r>
      <w:r>
        <w:t>又名乙胺碘呋酮，安律酮，胺碘达</w:t>
      </w:r>
      <w:r>
        <w:t>隆。类白色至淡黄色结</w:t>
      </w:r>
      <w:r>
        <w:t>：OHH N</w:t>
      </w:r>
      <w:r>
        <w:t>C2H；晶性粉末，几无臭，无</w:t>
      </w:r>
      <w:r>
        <w:t>味，熔点153~156℃；</w:t>
      </w:r>
      <w:r>
        <w:t>℃H，</w:t>
      </w:r>
      <w:r>
        <w:t>易溶于氯仿，溶于乙醇，</w:t>
      </w:r>
      <w:r>
        <w:t>(CH)，CH，</w:t>
      </w:r>
      <w:r>
        <w:t>微溶于丙酮，几不溶于</w:t>
      </w:r>
      <w:r>
        <w:t>水。本品以邻羟基苯甲醛为原料制得。治疗多种心律失常、</w:t>
      </w:r>
      <w:r>
        <w:t>心绞痛等。并对预防复发性的阵发性房颤或房扑，阵发性室</w:t>
      </w:r>
      <w:r>
        <w:t>上性心动过速等症均有较好的疗效。制剂为片剂。</w:t>
      </w:r>
    </w:p>
    <w:p>
      <w:r>
        <w:t>43_胺固化环氧树脂涂料</w:t>
      </w:r>
      <w:r>
        <w:t>amine cure epoxy coatings是一类</w:t>
      </w:r>
      <w:r>
        <w:t>常温固化的环氧</w:t>
      </w:r>
      <w:r>
        <w:t>对脂漆，固化剂主要是多元胺、胺加成物和聚</w:t>
      </w:r>
      <w:r>
        <w:t>酰胺树用</w:t>
      </w:r>
      <w:r>
        <w:t>挥</w:t>
      </w:r>
      <w:r>
        <w:t>漆的固化由环氧树脂的环氧基</w:t>
      </w:r>
      <w:r>
        <w:t>和胺固化剂的活泼氢</w:t>
      </w:r>
      <w:r>
        <w:t>子常温交联完成。通常分为以下几</w:t>
      </w:r>
      <w:r>
        <w:t>类。(1)多元胺固化环氧树脂漆，常用固化剂为乙二胺、二亚</w:t>
      </w:r>
      <w:r>
        <w:t>乙基三胺。该漆为双组分，施工前配混，使用期限短，固化剂</w:t>
      </w:r>
      <w:r>
        <w:t>有毒，施工不太方便。漆膜可常温干燥，涂膜具有很好的附</w:t>
      </w:r>
      <w:r>
        <w:t>着力和硬度，对脂肪烃类溶剂、稀酸、碱和盐有优良的耐腐蚀</w:t>
      </w:r>
      <w:r>
        <w:t>性。主要用于涂装既要求防腐蚀又不能烘烤的大型设备，如</w:t>
      </w:r>
      <w:r>
        <w:t>油罐和贮槽内壁、地下管道等。(2)胺加成物固化环氧树脂</w:t>
      </w:r>
      <w:r>
        <w:t>漆，以多元胺加成物为固化剂，常用的多元胺加成物有丁基缩</w:t>
      </w:r>
      <w:r>
        <w:t>水甘油醚-二亚乙基三胺加成物和环氧树脂-乙</w:t>
      </w:r>
      <w:r>
        <w:t>二胺(或己二</w:t>
      </w:r>
      <w:r>
        <w:t>胺、二亚乙基</w:t>
      </w:r>
      <w:r>
        <w:t>胺)加成</w:t>
      </w:r>
      <w:r>
        <w:t>不易泛白，臭味较小</w:t>
      </w:r>
      <w:r>
        <w:t>配漆后可不经静置熟化而直接使用</w:t>
      </w:r>
      <w:r>
        <w:t>其用途与多元胺固化环</w:t>
      </w:r>
      <w:r>
        <w:t>氧树脂漆相同</w:t>
      </w:r>
      <w:r>
        <w:t>聚酰</w:t>
      </w:r>
      <w:r>
        <w:t>固化环氧树脂漆</w:t>
      </w:r>
      <w:r>
        <w:t>，以氨基聚酰胺树</w:t>
      </w:r>
      <w:r>
        <w:t>脂为固化剂。此</w:t>
      </w:r>
      <w:r>
        <w:t>漆特点</w:t>
      </w:r>
      <w:r>
        <w:t>为：对金属</w:t>
      </w:r>
      <w:r>
        <w:t>属粘接力强，可制</w:t>
      </w:r>
      <w:r>
        <w:t>得弹性好的漆</w:t>
      </w:r>
      <w:r>
        <w:t>性较好；双组分包装</w:t>
      </w:r>
      <w:r>
        <w:t>使用期较长；施工</w:t>
      </w:r>
      <w:r>
        <w:t>性好，可在除锈不充分或较潮湿的钾</w:t>
      </w:r>
      <w:r>
        <w:t>工；可制成水下</w:t>
      </w:r>
      <w:r>
        <w:t>施工涂料。因漆膜弹性好，可用于涂装金属薄板、塑料薄膜、</w:t>
      </w:r>
      <w:r>
        <w:t>橡胶制品等，常用于涂装贮罐、煤仓</w:t>
      </w:r>
      <w:r>
        <w:t>管道、钻塔、石油化</w:t>
      </w:r>
      <w:r>
        <w:t>工设备、海上采油设备等。(4)胺固化环氧沥青漆，以脂胺类</w:t>
      </w:r>
      <w:r>
        <w:t>或低分子量聚酰胺树脂作固化剂的环氧煤焦沥背涂料。</w:t>
      </w:r>
    </w:p>
    <w:p>
      <w:r>
        <w:t>43_胺化</w:t>
      </w:r>
      <w:r>
        <w:t>amination</w:t>
      </w:r>
      <w:r>
        <w:t>在分子中引人氨基(NH2一)、胺基</w:t>
      </w:r>
      <w:r>
        <w:t>(R2N一)的反应过程。芳香族化合物1在三氯化铝存在下</w:t>
      </w:r>
      <w:r>
        <w:t>与氨2反应，在芳环上引入氨基，生成3。醛、酮在催化氢化条</w:t>
      </w:r>
      <w:r>
        <w:t>件下与氨(或胺)反应，羰基被氨(胺)基取代，即还原氨(胺)化</w:t>
      </w:r>
      <w:r>
        <w:t>反应。</w:t>
      </w:r>
      <w:r>
        <w:t>Ar--H+NH，</w:t>
      </w:r>
      <w:r>
        <w:t>AICl3Ar-NH 2</w:t>
      </w:r>
      <w:r>
        <w:t>1</w:t>
      </w:r>
    </w:p>
    <w:p>
      <w:r>
        <w:t>43_胺加成物</w:t>
      </w:r>
      <w:r>
        <w:t>amine adduct</w:t>
      </w:r>
      <w:r>
        <w:t>由多胺化合物与环氧乙烷、丙</w:t>
      </w:r>
      <w:r>
        <w:t>烯腈、甘油醚和含有与氨基易反应基团的其他化合物进行加</w:t>
      </w:r>
      <w:r>
        <w:t>成的物质。主要用于对脂肪胺固化剂进行改性，达到延长适</w:t>
      </w:r>
      <w:r>
        <w:t>用期；加快或减慢固化速度；降低多元胺类的挥发性以减轻对</w:t>
      </w:r>
      <w:r>
        <w:t>人体组织的伤害；降低树脂与固化剂配比的精确性等效果。</w:t>
      </w:r>
    </w:p>
    <w:p>
      <w:r>
        <w:t>43_胺肼燃料amine-hydrazine fuel</w:t>
      </w:r>
      <w:r>
        <w:t>由不同分数的二亚乙基</w:t>
      </w:r>
      <w:r>
        <w:t>三胺、偏二甲肼及少量添加剂组成的液体火箭燃料的统称。</w:t>
      </w:r>
      <w:r>
        <w:t>美国此类燃料的代号为MAF。例如由60%(质量) 偏二甲</w:t>
      </w:r>
      <w:r>
        <w:t>肼、40%(质量)二亚乙基三胺组成的混合燃料称为胺肼-60，</w:t>
      </w:r>
      <w:r>
        <w:t>代号MAF-4， 又称它为海登(hy dyne) 燃料。添加剂有六甲基</w:t>
      </w:r>
      <w:r>
        <w:t>二硅胺烷，用来降低燃烧室壁的热流，改善冷却性能和提高比</w:t>
      </w:r>
      <w:r>
        <w:t>冲。与发烟硝酸组成双组元推进剂，用于战术导弹中。</w:t>
      </w:r>
    </w:p>
    <w:p>
      <w:r>
        <w:t>43_胺菊酯</w:t>
      </w:r>
      <w:r>
        <w:t>tetra me thr in又称四甲司林。工业品为熔点60</w:t>
      </w:r>
      <w:r>
        <w:t>~80℃的固体，系4种立</w:t>
      </w:r>
      <w:r>
        <w:t>体异构体的混合物。微溶</w:t>
      </w:r>
      <w:r>
        <w:t>×-COOCH z-N</w:t>
      </w:r>
      <w:r>
        <w:t>于水4.6mg/kg，可溶于二</w:t>
      </w:r>
      <w:r>
        <w:t>甲苯、丙酮、乙醇等常用溶</w:t>
      </w:r>
      <w:r>
        <w:t>1RS-顺.反式酸酯</w:t>
      </w:r>
      <w:r>
        <w:t>剂中。LDso&gt;5000mg/</w:t>
      </w:r>
      <w:r>
        <w:t>kg。由菊酰氯与N-羟甲基-3，4，5，6-四氢化邻苯二甲酰亚胺</w:t>
      </w:r>
      <w:r>
        <w:t>酯化得到。对昆虫具有快速击倒作用，但致死性能差，故常与</w:t>
      </w:r>
      <w:r>
        <w:t>其他杀死力强的药剂复配使用。用于防治蚊、蝇、臭虫等家庭</w:t>
      </w:r>
      <w:r>
        <w:t>害虫。有乳油、气雾剂等制剂。</w:t>
      </w:r>
    </w:p>
    <w:p>
      <w:r>
        <w:t>43_胺类萃取法amine solvent extraction process</w:t>
      </w:r>
      <w:r>
        <w:t>是一种钚</w:t>
      </w:r>
      <w:r>
        <w:t>的最终纯化方法。曾在法国阿格等工厂使用。由于流程的一</w:t>
      </w:r>
      <w:r>
        <w:t>些问题，现已不用。胺对钚(Ⅳ)有较高的萃取能力和选择性。</w:t>
      </w:r>
      <w:r>
        <w:t>常用的胺有季铵和叔胺， 常用的萃取剂是三辛胺(TO A) 和三</w:t>
      </w:r>
      <w:r>
        <w:t>月桂胺(TLA) 。从钚纯化循环得到的硝酸钚溶液首先调价</w:t>
      </w:r>
      <w:r>
        <w:t>到钚(Ⅳ) ， 在酸度为3mol/L硝酸下， 用20%TAL萃取。有</w:t>
      </w:r>
      <w:r>
        <w:t>机相经洗涤后，用混合酸反萃或沉淀反萃，得到纯化的钚溶液</w:t>
      </w:r>
      <w:r>
        <w:t>或沉淀。</w:t>
      </w:r>
    </w:p>
    <w:p>
      <w:r>
        <w:t>43_胺类萃取剂amine extract ants又称烷基胺， 有机胺。是</w:t>
      </w:r>
      <w:r>
        <w:t>一类以氮原子为萃取功能基的萃取剂的总称，包括伯胺</w:t>
      </w:r>
      <w:r>
        <w:t>RNH 2、仲胺R2NH、叔胺RaN及季铵盐R4N+X-等四种。作</w:t>
      </w:r>
      <w:r>
        <w:t>为萃取剂的烷基胺的相对分子质量通常在250~600之间。</w:t>
      </w:r>
      <w:r>
        <w:t>它们对金属离</w:t>
      </w:r>
      <w:r>
        <w:t>子的</w:t>
      </w:r>
      <w:r>
        <w:t>月离子交换或离子缔合机理。伯、</w:t>
      </w:r>
      <w:r>
        <w:t>仲、叔胺属于中等强度</w:t>
      </w:r>
      <w:r>
        <w:t>碱性萃取剂，在酸性介质中必须先与</w:t>
      </w:r>
      <w:r>
        <w:t>氢离子(H+) 结合成胺盐阳离子(分别为RNH寸、R2NH和</w:t>
      </w:r>
      <w:r>
        <w:t>R3NH+) 后， 才能萃取如FeCl、Co Cl-、ZrO(SO和</w:t>
      </w:r>
      <w:r>
        <w:t>UO2(SO4)等金属络阴离子。季铵盐为强碱性萃取剂，本身</w:t>
      </w:r>
      <w:r>
        <w:t>含有铵阳离子R4N+，所以既可由酸性或中性溶液中萃取，又</w:t>
      </w:r>
      <w:r>
        <w:t>可由碱性溶液中萃取，如由碳酸盐溶液中萃取UO2(CO3)</w:t>
      </w:r>
      <w:r>
        <w:t>络阴离子。</w:t>
      </w:r>
    </w:p>
    <w:p>
      <w:r>
        <w:t>44_胺类高分子螯合剂</w:t>
      </w:r>
      <w:r>
        <w:t>amine polymeric chelan t</w:t>
      </w:r>
      <w:r>
        <w:t>指氮配位</w:t>
      </w:r>
      <w:r>
        <w:t>原子以胺(—NRR') 的形式存在的高分子合剂， 其中R和</w:t>
      </w:r>
      <w:r>
        <w:t>R'可以是氢原子或者是饱和烃基，季铵盐没有络合作用。氨</w:t>
      </w:r>
      <w:r>
        <w:t>基具有较强的碱性，是强配位基团，分成脂肪胺和芳香胺两</w:t>
      </w:r>
      <w:r>
        <w:t>种，比较有代表性的胺类高分子鳌合剂有聚乙烯胺和胺甲基</w:t>
      </w:r>
      <w:r>
        <w:t>取代聚苯乙烯</w:t>
      </w:r>
      <w:r>
        <w:t>Au3+，Hg²+，Cu²+，Ni2+，Zn²+，Cd2+，</w:t>
      </w:r>
      <w:r>
        <w:t>Co²+，Mn²+，Mg²+，Sr²+，Th4+等离子有络合作用。</w:t>
      </w:r>
    </w:p>
    <w:p>
      <w:r>
        <w:t>44_胺类固化剂</w:t>
      </w:r>
      <w:r>
        <w:t>amine hardener</w:t>
      </w:r>
      <w:r>
        <w:t>广泛用作环氧树脂固化剂</w:t>
      </w:r>
      <w:r>
        <w:t>的有机多胺类化物。有单一多胺、混合多胺、改性多胺和共熔</w:t>
      </w:r>
      <w:r>
        <w:t>混合多胺四类。单一多胺主要是脂肪胺、脂环胺、芳香胺和聚</w:t>
      </w:r>
      <w:r>
        <w:t>酰胺四种。脂肪胺和聚酰</w:t>
      </w:r>
      <w:r>
        <w:t>剂；而芳香胺需加热</w:t>
      </w:r>
      <w:r>
        <w:t>固化，其固化物耐热性、机械强度和耐腐蚀性远优于脂肪胺。</w:t>
      </w:r>
      <w:r>
        <w:t>就耐热性而言，最好的是芳</w:t>
      </w:r>
      <w:r>
        <w:t>香胺固化剂，其次是脂环胺，最差</w:t>
      </w:r>
      <w:r>
        <w:t>的是聚酰胺。脂肪胺具有较大毒性和刺激性，芳香胺固化温</w:t>
      </w:r>
      <w:r>
        <w:t>度较高，均需予以改性，故出现了多种改性多胺，如环氧化物</w:t>
      </w:r>
      <w:r>
        <w:t>加成多胺、迈克尔加成多胺、芳香胺混合物等。</w:t>
      </w:r>
    </w:p>
    <w:p>
      <w:r>
        <w:t>44_胺类交联剂amine cross linker是交联剂的一种， 主要用</w:t>
      </w:r>
      <w:r>
        <w:t>于环氧、酚醛等热固性树脂的交联，有时也称固化剂、硬化剂。</w:t>
      </w:r>
      <w:r>
        <w:t>常用的品种有：二亚乙基三胺，用作室温下固化的高活性环氧</w:t>
      </w:r>
      <w:r>
        <w:t>树脂固化剂；三亚乙基四胺，环氧树脂常用的层压、浇铸固化</w:t>
      </w:r>
      <w:r>
        <w:t>剂；六次甲基四胺，作为酚醛塑料的固化剂。</w:t>
      </w:r>
    </w:p>
    <w:p>
      <w:r>
        <w:t>44_胺类抗氧剂amine antioxidant抗氧剂的一个品种。为</w:t>
      </w:r>
      <w:r>
        <w:t>通过捕捉过氧自由基来阻止或抑制链引发反应和链增长反</w:t>
      </w:r>
      <w:r>
        <w:t>应，从而终止自由基链式反应，达到防止氧化的目的。主要有</w:t>
      </w:r>
      <w:r>
        <w:t>萘胺、二苯胺、对苯二胺等。</w:t>
      </w:r>
    </w:p>
    <w:p>
      <w:r>
        <w:t>44_胺类燃料amine fuels用作火箭燃料的脂肪胺和芳香胺</w:t>
      </w:r>
      <w:r>
        <w:t>的统称。脂肪胺包括一甲胺、乙胺、三乙胺、乙二胺和二亚乙</w:t>
      </w:r>
      <w:r>
        <w:t>基三胺等。芳香胺包括苯胺、乙基苯胺、邻甲苯胺和二甲代苯</w:t>
      </w:r>
      <w:r>
        <w:t>胺等。这些胺化合物可单独用作火箭燃料，也可将其混合组</w:t>
      </w:r>
      <w:r>
        <w:t>成混胺燃料。常与配对的氧化剂组成双组元液体推进剂，用</w:t>
      </w:r>
      <w:r>
        <w:t>于战术导弹中。</w:t>
      </w:r>
    </w:p>
    <w:p>
      <w:r>
        <w:t>44_胺类硝化nitration of amines胺类的硝化通常指的是芳香</w:t>
      </w:r>
      <w:r>
        <w:t>族仲胺及叔胺的亚硝化。例如，由二苯胺制对亚硝基二苯胺，</w:t>
      </w:r>
      <w:r>
        <w:t>由N，N-二甲基苯胺制对亚硝基-N，N-二甲基苯胺。此时的</w:t>
      </w:r>
      <w:r>
        <w:t>硝化剂为由亚硝酸钠与稀硫酸或盐酸作用生成的亚硝酸。</w:t>
      </w:r>
      <w:r>
        <w:t>胺维杀虫素MK-24320世纪80年代出现的抗生素类</w:t>
      </w:r>
      <w:r>
        <w:t>杀虫剂， 系阿维杀虫素活性组分Bl(a) 和Bub(b) 的甲氨基衍</w:t>
      </w:r>
      <w:r>
        <w:t>R</w:t>
      </w:r>
      <w:r>
        <w:t>HNH.</w:t>
      </w:r>
      <w:r>
        <w:t>O-</w:t>
      </w:r>
      <w:r>
        <w:t>O</w:t>
      </w:r>
      <w:r>
        <w:t>a：R=C2Hs</w:t>
      </w:r>
      <w:r>
        <w:t>b：R=CHs</w:t>
      </w:r>
      <w:r>
        <w:t>生物，a和b两组分的混合物，a&gt;80%，b&lt;20%。产物为白</w:t>
      </w:r>
      <w:r>
        <w:t>色粉末状物，熔点167℃。小鼠经口LD5075mg/kg。该品种</w:t>
      </w:r>
      <w:r>
        <w:t>对鳞翅目幼虫和螨类的活性极高，正在开发之中，可能成为重</w:t>
      </w:r>
      <w:r>
        <w:t>要的农用杀虫剂。</w:t>
      </w:r>
    </w:p>
    <w:p>
      <w:r>
        <w:t>44_胺氧化酶参见非蓝氧化酶</w:t>
      </w:r>
      <w:r>
        <w:t>646。</w:t>
      </w:r>
    </w:p>
    <w:p>
      <w:r>
        <w:t>44_胺盐型阳离子表面活性剂amine salt type cationic surf ac-</w:t>
      </w:r>
      <w:r>
        <w:t>tant主要有三类：高级脂肪胺类、乙醇胺类及多亚乙基多胺</w:t>
      </w:r>
      <w:r>
        <w:t>类。高级脂肪胺盐有伯胺盐、仲胺盐和叔胺盐，其憎水基碳数</w:t>
      </w:r>
      <w:r>
        <w:t>一般在12~18之间。主要有盐酸盐和醋酸盐。高级胺盐由脂</w:t>
      </w:r>
      <w:r>
        <w:t>肪胺与酸起中和反应而成。常用作染色助剂。低级胺盐由硬</w:t>
      </w:r>
      <w:r>
        <w:t>脂酸、油酸等廉价脂肪酸与低级胺，如乙醇胺、N、N-二乙基乙</w:t>
      </w:r>
      <w:r>
        <w:t>二胺等反应而得。其价格比高级胺盐便宜，适合作纤维助剂。</w:t>
      </w:r>
    </w:p>
    <w:p>
      <w:r>
        <w:t>44_胺氧化物amine oxides一类通式为R， N一O的化合物，</w:t>
      </w:r>
      <w:r>
        <w:t>式中R为3个相同或不相同的脂烃基或芳烃基。含氮杂环</w:t>
      </w:r>
      <w:r>
        <w:t>化合物，如吡啶，也可生成氧化物。通常用过氧化氢或过氧酸</w:t>
      </w:r>
      <w:r>
        <w:t>将叔胺氧化制取。三苯基膦、四氢化锂铝等可将胺氧化物还</w:t>
      </w:r>
      <w:r>
        <w:t>原为叔胺。烃基的β碳上含有氢原子时，加热时发生柯普反</w:t>
      </w:r>
      <w:r>
        <w:t>应(Cope reaction) ， 得消除产物烯烃与取代羟胺。</w:t>
      </w:r>
      <w:r>
        <w:t>C-NR2--</w:t>
      </w:r>
      <w:r>
        <w:t>+R2NOH</w:t>
      </w:r>
      <w:r>
        <w:t>H’o~</w:t>
      </w:r>
    </w:p>
    <w:p>
      <w:r>
        <w:t>44_胺皂amine soaps又称有机碱皂。脂肪酸有机碱盐的统</w:t>
      </w:r>
      <w:r>
        <w:t>称。由脂肪酸直接用胺中和制得，也可在水、适当溶剂里中和</w:t>
      </w:r>
      <w:r>
        <w:t>制得。有机胺包括烷基醇胺(乙醇胺、异丙醇胺等)，烷基胺</w:t>
      </w:r>
      <w:r>
        <w:t>(二甲胺、二乙胺、丙胺等)。低碳烷基胺盐、烷醇胺盐比相应</w:t>
      </w:r>
      <w:r>
        <w:t>的钠盐水溶性好，同时也能溶于碳氢化合物、氯化烃系等有机</w:t>
      </w:r>
      <w:r>
        <w:t>溶剂。胺盐水溶液的pH值比钠皂低，与钠、钾皂混合时可降</w:t>
      </w:r>
      <w:r>
        <w:t>低钠、钾皂的pH值。用作乳化油、化妆品、乳化石蜡的乳化</w:t>
      </w:r>
      <w:r>
        <w:t>剂以及干洗皂、防锈剂的原料。</w:t>
      </w:r>
    </w:p>
    <w:p>
      <w:r>
        <w:t>44_胺值amine value环氧树脂广泛使用的胺类固化剂， 常</w:t>
      </w:r>
      <w:r>
        <w:t>用胺值表示其官能性。所谓胺值就是中和1g碱性胺所需要</w:t>
      </w:r>
      <w:r>
        <w:t>的过氯酸和当量氢氧化钠的毫克数。</w:t>
      </w:r>
    </w:p>
    <w:p>
      <w:r>
        <w:t>44_暗电流dark current光度计的光电元件， 当没有光照射</w:t>
      </w:r>
      <w:r>
        <w:t>在光阴极上时，流过的背景电流。它干扰微弱光信号的测量，</w:t>
      </w:r>
      <w:r>
        <w:t>并与环境温度有关，故在手动单光束仪器中每次测量均需加</w:t>
      </w:r>
      <w:r>
        <w:t>以校正。</w:t>
      </w:r>
    </w:p>
    <w:p>
      <w:r>
        <w:t>44_暗反应dark reaction植物光合作用中一系列不直接依</w:t>
      </w:r>
      <w:r>
        <w:t>赖光能，可把二氧化碳还原成糖类的酶促反应的总称。与光</w:t>
      </w:r>
      <w:r>
        <w:t>反应相对应。其反应部位在叶绿体内的可溶性基质上。总反</w:t>
      </w:r>
      <w:r>
        <w:t>应为：CO 2+腺三磷(ATP) +还原辅酶Ⅱ(NADPH)</w:t>
      </w:r>
      <w:r>
        <w:t>糖类+腺二磷(ADP) +辅酶Ⅱ(NADP) +无机磷</w:t>
      </w:r>
    </w:p>
    <w:p>
      <w:r>
        <w:t>44_暗光化学</w:t>
      </w:r>
      <w:r>
        <w:t>dark photochemistry激发态反应并非由于吸</w:t>
      </w:r>
      <w:r>
        <w:t>收电磁辐射所致，而由化学作用或酶促作用产生的激发态发</w:t>
      </w:r>
      <w:r>
        <w:t>生的光化学过程。此术语已建议不再使用。</w:t>
      </w:r>
    </w:p>
    <w:p>
      <w:r>
        <w:t>44_暗褐菌素f usc in橙色片状晶体。</w:t>
      </w:r>
      <w:r>
        <w:t>熔点230℃。高真空中于160~180℃</w:t>
      </w:r>
      <w:r>
        <w:t>升华。与碱作用形成紫色盐。与连二</w:t>
      </w:r>
      <w:r>
        <w:t>亚硫酸钠作用得二氢暗褐菌素(di hy.HC</w:t>
      </w:r>
      <w:r>
        <w:t>-CH；</w:t>
      </w:r>
      <w:r>
        <w:t>dr of usc in) 。为一种暗褐菌Oi diode n-</w:t>
      </w:r>
      <w:r>
        <w:t>HO</w:t>
      </w:r>
      <w:r>
        <w:t>O</w:t>
      </w:r>
      <w:r>
        <w:t>CH，</w:t>
      </w:r>
      <w:r>
        <w:t>dr on f us cum Robak的代谢产物。</w:t>
      </w:r>
    </w:p>
    <w:p>
      <w:r>
        <w:t>44_暗罗素zinc poly an e mine； pyr it hi one zinc； zinc oma dine</w:t>
      </w:r>
      <w:r>
        <w:t>淡黄色方块状结晶或无色针状结晶</w:t>
      </w:r>
      <w:r>
        <w:t>ysz-1</w:t>
      </w:r>
      <w:r>
        <w:t>(氯仿)，熔点257~259℃。粗品常带</w:t>
      </w:r>
      <w:r>
        <w:t>淡草绿色。微溶于氯仿，难溶于丙酮</w:t>
      </w:r>
      <w:r>
        <w:t>O</w:t>
      </w:r>
      <w:r>
        <w:t>乙醇、苯等有机溶剂。存在于番荔枝</w:t>
      </w:r>
      <w:r>
        <w:t>科植物陵水暗罗(Polya it hi a</w:t>
      </w:r>
      <w:r>
        <w:t>nemoralis A.et DC.) 的根。有较强的抗菌及抗真菌作用， 也</w:t>
      </w:r>
      <w:r>
        <w:t>用于治疗皮脂溢出和头皮屑等症。</w:t>
      </w:r>
    </w:p>
    <w:p>
      <w:r>
        <w:t>44_暗泡bubble； boil塑料制品的一种缺陷。塑料成型时，</w:t>
      </w:r>
      <w:r>
        <w:t>原料中残留的空气、水分或其他气体，在制品内部形成的直径</w:t>
      </w:r>
      <w:r>
        <w:t>0.8~2.4mm的小气泡、空洞，也指热固性树脂固化不充分而</w:t>
      </w:r>
      <w:r>
        <w:t>引起的边界清楚的图形起部。</w:t>
      </w:r>
    </w:p>
    <w:p>
      <w:r>
        <w:t>44_暗线光谱</w:t>
      </w:r>
      <w:r>
        <w:t>dark-line spectrum实质上是吸收光谱。选择</w:t>
      </w:r>
      <w:r>
        <w:t>性吸收物质被连续波长辐射照射时，产生的连续光谱背景上</w:t>
      </w:r>
      <w:r>
        <w:t>出现一些暗线组成的线光谱。钠蒸气被白炽灯照射后，经玻</w:t>
      </w:r>
      <w:r>
        <w:t>璃棱镜色散，在投影屏幕上可以观察到色散彩带连续光谱中</w:t>
      </w:r>
      <w:r>
        <w:t>钠568.822，588.995和589，592nm的暗线。</w:t>
      </w:r>
    </w:p>
    <w:p>
      <w:r>
        <w:t>44_暗箱物镜camera lens又称照相物镜。光谱摄谱仪的光</w:t>
      </w:r>
      <w:r>
        <w:t>学元件之一。其作用为光源辐射经光栅或棱镜色散后，将不</w:t>
      </w:r>
      <w:r>
        <w:t>同波长的平行光束聚焦，并在焦面上得到清晰的谱线影像构</w:t>
      </w:r>
      <w:r>
        <w:t>成光谱。</w:t>
      </w:r>
    </w:p>
    <w:p>
      <w:r>
        <w:t>44_暗修复</w:t>
      </w:r>
      <w:r>
        <w:t>dark repair</w:t>
      </w:r>
      <w:r>
        <w:t>发生在无可见光时的DNA修复。</w:t>
      </w:r>
      <w:r>
        <w:t>此过程包括除去由于DNA暴露在射线下产生的胸腺嘧啶二</w:t>
      </w:r>
      <w:r>
        <w:t>聚体，同时以正常碱基序列取代它们。暗修复反应用一专门</w:t>
      </w:r>
      <w:r>
        <w:t>DNA聚合酶作催化剂。</w:t>
      </w:r>
      <w:r>
        <w:t>ang</w:t>
      </w:r>
    </w:p>
    <w:p>
      <w:r>
        <w:t>45_昂热利-里米尼反应Angeli Rimini reaction醛与硝基羟</w:t>
      </w:r>
      <w:r>
        <w:t>肟酸钠盐1或苯磺酰肟酸钠2反应，生成羟肟酸类3：</w:t>
      </w:r>
      <w:r>
        <w:t>OH</w:t>
      </w:r>
      <w:r>
        <w:t>R CHO+HO-N-N</w:t>
      </w:r>
      <w:r>
        <w:t>R一</w:t>
      </w:r>
      <w:r>
        <w:t>OH</w:t>
      </w:r>
      <w:r>
        <w:t>0°Na@</w:t>
      </w:r>
      <w:r>
        <w:t>OH</w:t>
      </w:r>
      <w:r>
        <w:t>R CHO+</w:t>
      </w:r>
      <w:r>
        <w:t>-SO 2--NHO9Na@→R一</w:t>
      </w:r>
      <w:r>
        <w:t>OH</w:t>
      </w:r>
      <w:r>
        <w:t>2</w:t>
      </w:r>
      <w:r>
        <w:t>产物羟肟酸3与三氯化铁生成深红色，可用于醛基的鉴定。</w:t>
      </w:r>
    </w:p>
    <w:p>
      <w:r>
        <w:t>45_昂萨格电导极限式</w:t>
      </w:r>
      <w:r>
        <w:t>Onsager limiting conductivity</w:t>
      </w:r>
      <w:r>
        <w:t>equation 1929年Onsager(美籍挪威人) 利用德拜-休克尔理</w:t>
      </w:r>
      <w:r>
        <w:t>论中的离子氛概念推导得到的电导-浓度关系式。即：A=Ao</w:t>
      </w:r>
      <w:r>
        <w:t>-A。式中A为电解质溶液的当量电导，Ao为其极限(即</w:t>
      </w:r>
      <w:r>
        <w:t>无限稀释时的)当量电导，A为常数，c为当量浓度。上式的</w:t>
      </w:r>
      <w:r>
        <w:t>浓度适用范围虽很低， 为c≤0.005mol/L， 但其线性关系及斜</w:t>
      </w:r>
      <w:r>
        <w:t>率A值与实验相符。这从另一方面证明了在稀溶液范围内，</w:t>
      </w:r>
      <w:r>
        <w:t>静电力是决定强电解质溶液性质的主导因素。</w:t>
      </w:r>
      <w:r>
        <w:t>ao</w:t>
      </w:r>
    </w:p>
    <w:p>
      <w:r>
        <w:t>45_凹版冷复合塑料薄膜油墨gravure ink for cold-laminating</w:t>
      </w:r>
      <w:r>
        <w:t>plastic film</w:t>
      </w:r>
      <w:r>
        <w:t>里印塑料薄膜用的油墨之一。适用于凹版印刷</w:t>
      </w:r>
      <w:r>
        <w:t>机，印刷经处理的聚烯烃或聚酯等薄膜，并通过黏合，冷复合</w:t>
      </w:r>
      <w:r>
        <w:t>一层薄膜(如聚乙烯)</w:t>
      </w:r>
      <w:r>
        <w:t>由聚</w:t>
      </w:r>
      <w:r>
        <w:t>氨酯类树脂、颜料、苯、酯类溶剂</w:t>
      </w:r>
      <w:r>
        <w:t>及助剂组成，经分散得溶剂型油墨。技术质量指标包括：印刷</w:t>
      </w:r>
      <w:r>
        <w:t>附着牢度、复合</w:t>
      </w:r>
      <w:r>
        <w:t>溶剂残留量、干性、黏度、细度。在</w:t>
      </w:r>
      <w:r>
        <w:t>复合温度70~90℃、复合压力0.4~1.2MPa条件下， 油墨不</w:t>
      </w:r>
      <w:r>
        <w:t>转移，不变色，不与黏合剂发生反应性变化，不因油墨使薄膜</w:t>
      </w:r>
      <w:r>
        <w:t>折皱。用于食品、医药、挂历等产品的印刷。</w:t>
      </w:r>
    </w:p>
    <w:p>
      <w:r>
        <w:t>45_凹版热复合塑料薄膜油墨</w:t>
      </w:r>
      <w:r>
        <w:t>gravure ink for heat-laminat-</w:t>
      </w:r>
      <w:r>
        <w:t>ing plastic film</w:t>
      </w:r>
      <w:r>
        <w:t>里印凹版塑料薄膜油墨之一。适用于凹版</w:t>
      </w:r>
      <w:r>
        <w:t>印刷机，印刷经处理的聚烯烃和聚酯等薄膜，并通过黏合热复</w:t>
      </w:r>
      <w:r>
        <w:t>合一层薄膜(如聚</w:t>
      </w:r>
      <w:r>
        <w:t>由氯化聚烯烃类树脂、颜料、苯、酮</w:t>
      </w:r>
      <w:r>
        <w:t>类溶剂及稳定剂、防静电剂等组成，经分散得挥发干燥的液体</w:t>
      </w:r>
      <w:r>
        <w:t>油墨。技术质量指标包括附着牢度、复合剥离强度、溶剂残留</w:t>
      </w:r>
      <w:r>
        <w:t>量、干性、黏度、细度。在热复合温度310℃以上，复合线压力</w:t>
      </w:r>
      <w:r>
        <w:t>0.9~3.6MPa范围时， 印迹不变色， 不熔迁， 不升华， 不与黏</w:t>
      </w:r>
      <w:r>
        <w:t>合剂发生反应性变化，不因油墨使薄膜折皱。用于食品、医</w:t>
      </w:r>
      <w:r>
        <w:t>药、挂历等产品的印刷。</w:t>
      </w:r>
    </w:p>
    <w:p>
      <w:r>
        <w:t>45_凹版塑料薄膜油墨gravure ink for plastic film也称凹</w:t>
      </w:r>
      <w:r>
        <w:t>版表刷塑</w:t>
      </w:r>
      <w:r>
        <w:t>料薄膜油墨。适用于凹版轮转印刷机(单色、组合、</w:t>
      </w:r>
      <w:r>
        <w:t>卫星式)在经预处理的聚烯烃、聚酯等薄膜表面进行印刷用的</w:t>
      </w:r>
      <w:r>
        <w:t>油墨。是由低分子量聚酰胺树脂、颜料，增黏附树脂、苯、醇类</w:t>
      </w:r>
      <w:r>
        <w:t>溶剂、分散剂等组成，经分散而得的细腻液体油墨。在基材表</w:t>
      </w:r>
      <w:r>
        <w:t>面印刷的墨迹胶带在粘拉、揉搓时不掉色，光亮，花色多，初干</w:t>
      </w:r>
      <w:r>
        <w:t>性为(20~40mm)/(25℃·30s)，初干性不小于120s/100um，</w:t>
      </w:r>
      <w:r>
        <w:t>黏度为20~70s/25℃(4#小黏度计)。</w:t>
      </w:r>
    </w:p>
    <w:p>
      <w:r>
        <w:t>45_凹版印刷纸</w:t>
      </w:r>
      <w:r>
        <w:t>gravure paper； intaglio paper</w:t>
      </w:r>
      <w:r>
        <w:t>简称凹版纸。</w:t>
      </w:r>
      <w:r>
        <w:t>供凹版印刷用的纸。定量为70~120g/m²。凹版印刷是用凹</w:t>
      </w:r>
      <w:r>
        <w:t>形图像或版面凹下的印版印刷，印刷物的色调可呈现出由浅</w:t>
      </w:r>
      <w:r>
        <w:t>到深的效果。该纸种无论涂布或未涂布，均纸质洁白、平滑，</w:t>
      </w:r>
      <w:r>
        <w:t>表面细密均整，强度高(裂断长不小于3450m)，伸缩性小，耐</w:t>
      </w:r>
      <w:r>
        <w:t>水性好。印刷时不掉粉、不起毛、不出现透印现象。用漂白化</w:t>
      </w:r>
      <w:r>
        <w:t>学木浆为原料，也配用部分漂白麻浆、棉浆等，经打浆、施胶、</w:t>
      </w:r>
      <w:r>
        <w:t>加填(料)后，在长网造纸机上抄造而成。用来印刷美术图片、</w:t>
      </w:r>
      <w:r>
        <w:t>钞票、邮票、档案等。</w:t>
      </w:r>
    </w:p>
    <w:p>
      <w:r>
        <w:t>45_凹版油墨gravure ink又称凹印油墨。是各种凹版印刷</w:t>
      </w:r>
      <w:r>
        <w:t>方式采用的各种凹版油墨的总称。按制版方式有照相凹版油</w:t>
      </w:r>
      <w:r>
        <w:t>墨和雕刻凹版油墨；按油墨特性有水型凹版油墨、醇型凹版油</w:t>
      </w:r>
      <w:r>
        <w:t>墨、苯型凹版油墨、汽油型凹版油墨、凹版塑料薄膜油墨(苯醇</w:t>
      </w:r>
      <w:r>
        <w:t>型)、凹版复合塑料(冷复合，热复合)油墨、纸张凹版油墨和胶</w:t>
      </w:r>
      <w:r>
        <w:t>片凹印油墨；按印刷机分有平台凹版油墨、轮转凹版油墨等。</w:t>
      </w:r>
    </w:p>
    <w:p>
      <w:r>
        <w:t>45_凹痕</w:t>
      </w:r>
      <w:r>
        <w:t>sink mark</w:t>
      </w:r>
      <w:r>
        <w:t>又称缩痕， 缩纹(shrink mark； shrinkage</w:t>
      </w:r>
      <w:r>
        <w:t>mark) 。塑料制品的一种缺陷， 指塑料制品表面因局部内收</w:t>
      </w:r>
      <w:r>
        <w:t>缩或贫料产生的浅坑或陷衡。在注塑制备各部厚度不同的制</w:t>
      </w:r>
      <w:r>
        <w:t>品时，在较厚部分可能因填充的材料冷却收缩或填充不良，厚</w:t>
      </w:r>
      <w:r>
        <w:t>部分的表面容易出现缩纹。</w:t>
      </w:r>
    </w:p>
    <w:p>
      <w:r>
        <w:t>45_凹坑intrusion半导体成像工艺中的一种局部区域缺</w:t>
      </w:r>
      <w:r>
        <w:t>陷，其特征是图像从边界向内部延伸的缺损。</w:t>
      </w:r>
    </w:p>
    <w:p>
      <w:r>
        <w:t>45_凹面光栅concave grating又称罗兰光栅(Roll and grat-</w:t>
      </w:r>
      <w:r>
        <w:t>ing) 。它的作用是使光既衍射又聚焦。因而凹面光栅摄谱仪</w:t>
      </w:r>
      <w:r>
        <w:t>只需光栅、狭缝及感光板三部分。它可减少吸收现象，只存在</w:t>
      </w:r>
      <w:r>
        <w:t>光栅面一次反射的光损失，且无色差。可用于远紫外及远红</w:t>
      </w:r>
      <w:r>
        <w:t>外光谱区域。</w:t>
      </w:r>
    </w:p>
    <w:p>
      <w:r>
        <w:t>45_凹面光栅摄谱仪concave-grating spectrograph采用凹</w:t>
      </w:r>
      <w:r>
        <w:t>面光栅作为色散元件的摄谱仪。凹面光栅除作为色散元件</w:t>
      </w:r>
      <w:r>
        <w:t>外，又是成像系统，故结构简单；但像散大，成像差。用于研究</w:t>
      </w:r>
      <w:r>
        <w:t>真空紫外区光谱。</w:t>
      </w:r>
    </w:p>
    <w:p>
      <w:r>
        <w:t>45_凹球面镜concave spherical mirror球面镜的一种。其</w:t>
      </w:r>
      <w:r>
        <w:t>反射面的形状似球的内面的一部分。凹球面镜的球差比简单</w:t>
      </w:r>
      <w:r>
        <w:t>透镜小得多，且无色差和吸收，故广泛用作光栅光谱仪的准光</w:t>
      </w:r>
      <w:r>
        <w:t>物镜及暗箱物镜。</w:t>
      </w:r>
    </w:p>
    <w:p>
      <w:r>
        <w:t>45_凹透镜见发散透镜593.</w:t>
      </w:r>
    </w:p>
    <w:p>
      <w:r>
        <w:t>45_凹凸棒石</w:t>
      </w:r>
      <w:r>
        <w:t>attap ul gite； paly gorski te</w:t>
      </w:r>
      <w:r>
        <w:t>Mgs[Si 010] 2(0H) 2·</w:t>
      </w:r>
      <w:r>
        <w:t>4H2O又名坡缕石，绿坡缕石。一种含水富镁硅酸盐黏土矿</w:t>
      </w:r>
      <w:r>
        <w:t>物。含氧化镁23.83%、二氧化硅56.96%。单斜晶系，晶体为</w:t>
      </w:r>
      <w:r>
        <w:t>棒状、纤维状，内部多孔道，表面多沟槽。白、浅灰、浅绿或浅褐</w:t>
      </w:r>
      <w:r>
        <w:t>色。硬度2~3。密度2.05~2.30g/cm。土状光泽。易浮于</w:t>
      </w:r>
      <w:r>
        <w:t>水面。干燥时吸水性很强，含水时可塑性高，在高温和盐水中</w:t>
      </w:r>
      <w:r>
        <w:t>稳定性良好。由含镁的火山岩风化形成，亦是湖相沉积和泻湖</w:t>
      </w:r>
      <w:r>
        <w:t>海湾沉积的产物。用于化工、石油、涂料、医药等部门。</w:t>
      </w:r>
    </w:p>
    <w:p>
      <w:r>
        <w:t>45_凹凸棒石黏土矿</w:t>
      </w:r>
      <w:r>
        <w:t>attapulgiteclayore； paly gorski tecla yore</w:t>
      </w:r>
      <w:r>
        <w:t>又称坡缕石黏土矿。一种以富镁硅酸盐黏土矿物为主要组分</w:t>
      </w:r>
      <w:r>
        <w:t>的非金属矿</w:t>
      </w:r>
      <w:r>
        <w:t>，主要矿物为凹凸棒石，共生矿物常有蒙脱石、</w:t>
      </w:r>
      <w:r>
        <w:t>高岭石、海泡石等。一般工业指标：脱色力&gt;150，造浆率≥</w:t>
      </w:r>
      <w:r>
        <w:t>4m³/t(4%盐酸活化， 视黏度15mPa's) 。多为露天开采。用手</w:t>
      </w:r>
      <w:r>
        <w:t>选、筛选或浮选法选矿。主要用作尿素和粒状肥料的凝固防止</w:t>
      </w:r>
      <w:r>
        <w:t>剂、橡胶助剂、农药载体、黏结剂、塑料填充剂和发泡灵脱色剂。</w:t>
      </w:r>
      <w:r>
        <w:t>广泛用于石油、军事、建材、造纸、医药、印刷、环保等部门。</w:t>
      </w:r>
    </w:p>
    <w:p>
      <w:r>
        <w:t>45_凹凸面法兰male and female face flange具有相配合的</w:t>
      </w:r>
      <w:r>
        <w:t>凹形和凸形密封面的法兰。优点是安装时便于对中，还能防</w:t>
      </w:r>
      <w:r>
        <w:t>止垫片被挤出。但垫片宽度仍较大，须较大压紧力。密封性</w:t>
      </w:r>
      <w:r>
        <w:t>能较光滑面好。</w:t>
      </w:r>
    </w:p>
    <w:p>
      <w:r>
        <w:t>45_凹凸式胶片lenticular film</w:t>
      </w:r>
      <w:r>
        <w:t>又称柱镜胶片。加色法彩色</w:t>
      </w:r>
      <w:r>
        <w:t>照相用的一种胶片，在乳剂面反面的片基面密集地排列着很</w:t>
      </w:r>
      <w:r>
        <w:t>微细的(约0.03nm)半圆柱型透镜的胶片。使红、绿、蓝三条</w:t>
      </w:r>
      <w:r>
        <w:t>带状滤色镜的色带方向与柱镜轴的方向一致，使透过滤色镜</w:t>
      </w:r>
      <w:r>
        <w:t>的光通过透镜和柱镜对乳剂曝光，制成三色分色像，经反转显</w:t>
      </w:r>
      <w:r>
        <w:t>影，再用与拍摄时相同的光学系统向反方向投映，即可再现出</w:t>
      </w:r>
      <w:r>
        <w:t>彩色影像。</w:t>
      </w:r>
    </w:p>
    <w:p>
      <w:r>
        <w:t>45_熬煮法制油oil preparation by rendering</w:t>
      </w:r>
      <w:r>
        <w:t>从动物脂肪组</w:t>
      </w:r>
      <w:r>
        <w:t>织或含油量较高的油料中提取油脂的方法。熬煮法主要使含</w:t>
      </w:r>
      <w:r>
        <w:t>油细胞内的蛋白质凝聚，高温使油的黏度降低有利油从含油</w:t>
      </w:r>
      <w:r>
        <w:t>的细胞中流出。分于法熬油和湿法熬油两种，干法熬油可以</w:t>
      </w:r>
      <w:r>
        <w:t>在常压、加压、负压下进行，此法适用于非食用油脂的生产；湿</w:t>
      </w:r>
      <w:r>
        <w:t>法熬油，又可分为低温法(水的沸点以下)，高温法(或称蒸汽</w:t>
      </w:r>
      <w:r>
        <w:t>熬油)两种。高温法是在密闭容器内，在压力下操作，通常用</w:t>
      </w:r>
      <w:r>
        <w:t>于优质油脂的生产，油脂的回收率可达99.5%以上。油渣粉</w:t>
      </w:r>
      <w:r>
        <w:t>碎后可以作为饲料。</w:t>
      </w:r>
    </w:p>
    <w:p>
      <w:r>
        <w:t>45_螯合肥料</w:t>
      </w:r>
      <w:r>
        <w:t>chelate fert liz ers又称螯合微量元素肥料</w:t>
      </w:r>
      <w:r>
        <w:t>(chelate micro fertilizers) ， 简称螯合微肥。用鳖合剂与植物</w:t>
      </w:r>
      <w:r>
        <w:t>必需的微量元素(硼和钼除外)制成的肥料，如螯合锌、整合</w:t>
      </w:r>
      <w:r>
        <w:t>铁、螯合锰、合铜等。螯合微量元素肥料比无机微量元素</w:t>
      </w:r>
      <w:r>
        <w:t>肥料好，在土壤中不易被固定，易溶于水，又不离解，能很好</w:t>
      </w:r>
      <w:r>
        <w:t>地被植物吸收利用。</w:t>
      </w:r>
      <w:r>
        <w:t>也可与其他固态或液态肥料混合施用</w:t>
      </w:r>
      <w:r>
        <w:t>而不发生化学反应，不降低任何肥料的肥效。但由于这种肥</w:t>
      </w:r>
      <w:r>
        <w:t>料价格昂贵，目</w:t>
      </w:r>
      <w:r>
        <w:t>尚未广泛施用。可用的鉴合剂有乙二胺四</w:t>
      </w:r>
      <w:r>
        <w:t>乙酸(EDTA) 及其二钠盐、二乙三胺五乙酸(DTPA) 、乙二胺</w:t>
      </w:r>
      <w:r>
        <w:t>二羟基苯乙酸(ED DHA) 和羟乙基乙二胺三乙酸(HE DTA)</w:t>
      </w:r>
      <w:r>
        <w:t>等。腐殖酸中的黄腐酸也可与微量营养元素螯合制成螯合</w:t>
      </w:r>
      <w:r>
        <w:t>微肥。由有机物络合微量营养元素而制成的有机微肥，虽然</w:t>
      </w:r>
      <w:r>
        <w:t>肥效不及螯合微肥，但价格便宜得多。如木质素磺酸锌、尿</w:t>
      </w:r>
      <w:r>
        <w:t>紫铁络合物(三硝酸六尿紫合铁)、黄腐酸二胺铁和环烷酸锌</w:t>
      </w:r>
      <w:r>
        <w:t>乳剂等。</w:t>
      </w:r>
    </w:p>
    <w:p>
      <w:r>
        <w:t>46_螯合高分子chelating high molecule</w:t>
      </w:r>
      <w:r>
        <w:t>由金属离子与整合</w:t>
      </w:r>
      <w:r>
        <w:t>剂分子中含有两个或两个以上供电子基团的物质以共价键结</w:t>
      </w:r>
      <w:r>
        <w:t>合而成的高分子量的化合物。主链是含有过渡元素与茂形成</w:t>
      </w:r>
      <w:r>
        <w:t>的稳定夹心结构，或者是过渡元素与羰基化合物等形成的内</w:t>
      </w:r>
      <w:r>
        <w:t>络合键。性质稳定，可以是中性分子，也可以是带电荷的</w:t>
      </w:r>
      <w:r>
        <w:t>离子。</w:t>
      </w:r>
    </w:p>
    <w:p>
      <w:r>
        <w:t>46_螯合环chelate ring多齿配体以两个或两个以上的配位</w:t>
      </w:r>
      <w:r>
        <w:t>原子同时与一个中心原子(或离子)结合，形成的一个或多个</w:t>
      </w:r>
      <w:r>
        <w:t>包括中心原子(或离子)在内的闭合环。由于张力作用，具有</w:t>
      </w:r>
      <w:r>
        <w:t>五原子螯合环或六原子整合环的整合物最为稳定。多齿配体</w:t>
      </w:r>
      <w:r>
        <w:t>与一个金属离子配位时动用的配位原子愈多，形成的螯合环</w:t>
      </w:r>
      <w:r>
        <w:t>愈多，螯合配离子愈稳定。</w:t>
      </w:r>
    </w:p>
    <w:p>
      <w:r>
        <w:t>46_螯合剂</w:t>
      </w:r>
      <w:r>
        <w:t>chelating agent</w:t>
      </w:r>
      <w:r>
        <w:t>又称螯合配体(chelating lg-</w:t>
      </w:r>
      <w:r>
        <w:t>and) ， 螯合基团(chelating group) 或多齿配体(muti dentate</w:t>
      </w:r>
      <w:r>
        <w:t>ligand) 。配体中有两个或两个以上配位原子， 且同时与一个</w:t>
      </w:r>
      <w:r>
        <w:t>中心原子(或离子)形成两个或两个以上配位键的配位体。螯</w:t>
      </w:r>
      <w:r>
        <w:t>合剂能与中心原子(或离子)形成整合环。由于螯合剂的成环</w:t>
      </w:r>
      <w:r>
        <w:t>作用使合物比组成和结构相近的非整合配位化合物的稳定</w:t>
      </w:r>
      <w:r>
        <w:t>性高。鉴合剂大多数是有机配体。按其提供的配位原子数目</w:t>
      </w:r>
      <w:r>
        <w:t>可分为二齿、三齿、四齿等配体。目前已发现的螯合剂最多的</w:t>
      </w:r>
      <w:r>
        <w:t>达十四齿。螯合剂中的配位原子以氧和氮为最常见，其次是</w:t>
      </w:r>
      <w:r>
        <w:t>硫，还有磷、砷等。在肥皂中加人螯合剂使金属失去活性，可</w:t>
      </w:r>
      <w:r>
        <w:t>以防止肥皂变质。</w:t>
      </w:r>
    </w:p>
    <w:p>
      <w:r>
        <w:t>46_螯合聚合物</w:t>
      </w:r>
      <w:r>
        <w:t>chelating polymer； cheli c polymer又称高分</w:t>
      </w:r>
      <w:r>
        <w:t>子螯合物，螯型聚合物。合物是一种特殊络合物，指在络合</w:t>
      </w:r>
      <w:r>
        <w:t>物中一个分子可以提供多配位基团，形成鉴型结构的络合物。</w:t>
      </w:r>
      <w:r>
        <w:t>如果提供多配位的分子是聚合物大分子时称为螯合聚合物。</w:t>
      </w:r>
      <w:r>
        <w:t>这种能够提供多配位基团的聚合物称</w:t>
      </w:r>
      <w:r>
        <w:t>为聚合物螯合剂。螯合</w:t>
      </w:r>
      <w:r>
        <w:t>聚合物如果从来</w:t>
      </w:r>
      <w:r>
        <w:t>分有天然高分</w:t>
      </w:r>
      <w:r>
        <w:t>螯合物，如血红素、辅酶</w:t>
      </w:r>
      <w:r>
        <w:t>A、维生素B12、叶</w:t>
      </w:r>
      <w:r>
        <w:t>们在医</w:t>
      </w:r>
      <w:r>
        <w:t>农</w:t>
      </w:r>
      <w:r>
        <w:t>面具有重要意</w:t>
      </w:r>
      <w:r>
        <w:t>义。使用更多的是</w:t>
      </w:r>
      <w:r>
        <w:t>成螯合聚合物</w:t>
      </w:r>
      <w:r>
        <w:t>配</w:t>
      </w:r>
      <w:r>
        <w:t>位体的结构分析，</w:t>
      </w:r>
      <w:r>
        <w:t>螯合结构可以作为高分子的侧基形式出现，也可以作为高分</w:t>
      </w:r>
      <w:r>
        <w:t>子的主链的</w:t>
      </w:r>
      <w:r>
        <w:t>组成</w:t>
      </w:r>
      <w:r>
        <w:t>部分，以前</w:t>
      </w:r>
      <w:r>
        <w:t>中</w:t>
      </w:r>
      <w:r>
        <w:t>的种类较多。作为螯</w:t>
      </w:r>
      <w:r>
        <w:t>合物在配位基团中需要有配位原</w:t>
      </w:r>
      <w:r>
        <w:t>子有</w:t>
      </w:r>
      <w:r>
        <w:t>常见的配位原子是</w:t>
      </w:r>
      <w:r>
        <w:t>原子外层存在未成键孤对电子的第</w:t>
      </w:r>
      <w:r>
        <w:t>第七族元素，如O，</w:t>
      </w:r>
      <w:r>
        <w:t>N，S，P，As，Se等</w:t>
      </w:r>
      <w:r>
        <w:t>有时处在多电状态的</w:t>
      </w:r>
      <w:r>
        <w:t>：键也可以提供配</w:t>
      </w:r>
      <w:r>
        <w:t>位功能，如</w:t>
      </w:r>
      <w:r>
        <w:t>茂铁螯合物</w:t>
      </w:r>
      <w:r>
        <w:t>基团的聚合物在与金</w:t>
      </w:r>
      <w:r>
        <w:t>属离子形成整合聚合物后，其物理化学性质要发生较大变化，</w:t>
      </w:r>
      <w:r>
        <w:t>如化学、龙</w:t>
      </w:r>
      <w:r>
        <w:t>等性质。高分子螯合物有的可</w:t>
      </w:r>
      <w:r>
        <w:t>以作为耐高温</w:t>
      </w:r>
      <w:r>
        <w:t>体材料，有的可以作为化学反应的催</w:t>
      </w:r>
      <w:r>
        <w:t>化剂，特别是</w:t>
      </w:r>
      <w:r>
        <w:t>于立体或光学专一性或选择性化学反应的许</w:t>
      </w:r>
      <w:r>
        <w:t>amino group cation exchange resin由乙烯苄基胺与二乙烯</w:t>
      </w:r>
      <w:r>
        <w:t>多催化剂是螯合聚合物。螯合聚合物还可以作为输送氧的载</w:t>
      </w:r>
      <w:r>
        <w:t>苯悬浮共聚成珠体，再经一氯酷酸反应制成；也可由苯乙烯</w:t>
      </w:r>
      <w:r>
        <w:t>体、光敏树脂，聚合反应引发剂、光稳定剂、抗静电剂、黏合剂</w:t>
      </w:r>
      <w:r>
        <w:t>和表面活性剂等，用途较为广泛。</w:t>
      </w:r>
    </w:p>
    <w:p>
      <w:r>
        <w:t>46_螯合物chelate</w:t>
      </w:r>
      <w:r>
        <w:t>又称内配位化合物(inner coordination</w:t>
      </w:r>
      <w:r>
        <w:t>用于分离镍、钴、回收废水中的汞等。</w:t>
      </w:r>
      <w:r>
        <w:t>compound) 。具有环状结构的配位化合物。其稳定性高于组</w:t>
      </w:r>
      <w:r>
        <w:t>成和结构相近的非螯合物。可以是中性分子(又称内络盐，</w:t>
      </w:r>
      <w:r>
        <w:t>中毒的方法。将能与人体内有毒金属离子结合并形成稳定的</w:t>
      </w:r>
      <w:r>
        <w:t>inner complex salt) ， 例如二氨基乙酸合铜； 也可以是带电荷</w:t>
      </w:r>
      <w:r>
        <w:t>整合物的鉴合剂加人体内，以阻止或逆转有毒金属离子与机</w:t>
      </w:r>
      <w:r>
        <w:t>的离子，例如二乙二胺合铜离子。可由金属离子与合剂相</w:t>
      </w:r>
      <w:r>
        <w:t>体物质(如酶蛋白)的结合，使有毒金属离子失去活性，并以螯</w:t>
      </w:r>
      <w:r>
        <w:t>互结合而成。用于金属元素的分离和提纯、织物的染色以及</w:t>
      </w:r>
      <w:r>
        <w:t>制造有机颜料等。</w:t>
      </w:r>
    </w:p>
    <w:p>
      <w:r>
        <w:t>46_螯合物纸chelate paper一种通过在纸面形成有色螯合</w:t>
      </w:r>
      <w:r>
        <w:t>物而显示信息文字的记录纸。印刷时无污染，印迹对光、热稳</w:t>
      </w:r>
      <w:r>
        <w:t>定。纸页匀度好，平滑度高，吸收性好。一定的抗张强度和抗</w:t>
      </w:r>
      <w:r>
        <w:t>撕裂强度。原纸以漂白化学木浆抄造，不施胶。在原纸上涂</w:t>
      </w:r>
      <w:r>
        <w:t>布显色成分，然后将含有发色成分的油墨引上纸面。两种成</w:t>
      </w:r>
      <w:r>
        <w:t>分作用的结果产生黑色的整合物，显现文字或图案。产品可</w:t>
      </w:r>
      <w:r>
        <w:t>用作自动售货机的发票、喷墨记录材料等。</w:t>
      </w:r>
    </w:p>
    <w:p>
      <w:r>
        <w:t>46_螯合纤维</w:t>
      </w:r>
      <w:r>
        <w:t>chelate fiber</w:t>
      </w:r>
      <w:r>
        <w:t>指能与某些金属离子形成螯合物</w:t>
      </w:r>
      <w:r>
        <w:t>的特种合成纤维。最典型的品种是聚对苯二甲酰草酰双脒腙</w:t>
      </w:r>
      <w:r>
        <w:t>(P TO) 金属整合纤维， 金属离子有</w:t>
      </w:r>
      <w:r>
        <w:t>，整合度愈高，模</w:t>
      </w:r>
      <w:r>
        <w:t>量、热稳定性和抗燃性愈高。以P TO-锌整合纤维为例， 断面呈</w:t>
      </w:r>
      <w:r>
        <w:t>腰子形， 强度2.4cN/d tex， 伸长率27%</w:t>
      </w:r>
      <w:r>
        <w:t>密度1.7~1.8g/cm，含</w:t>
      </w:r>
      <w:r>
        <w:t>湿率14%， 190℃×3min的收缩率为1%~2%， 极限氧指数</w:t>
      </w:r>
      <w:r>
        <w:t>87，耐磨性好，但耐酸和耐光性不足；制法是将草酰双脒腙与对</w:t>
      </w:r>
      <w:r>
        <w:t>苯二甲酰氯缩聚制得P TO， 溶于碱水中湿纺， 在膨润态下与金</w:t>
      </w:r>
      <w:r>
        <w:t>属离子螯合而得；用于防火耐热服和绝热材料等。</w:t>
      </w:r>
    </w:p>
    <w:p>
      <w:r>
        <w:t>46_螯合效应</w:t>
      </w:r>
      <w:r>
        <w:t>chelate effect含有一个或多个螯合环的配位</w:t>
      </w:r>
      <w:r>
        <w:t>化合物分别比其组成和结构相近的、非数合物或含较少螯合</w:t>
      </w:r>
      <w:r>
        <w:t>环的配位化合物更稳定的现象。螯合效应主要由于熵的增</w:t>
      </w:r>
      <w:r>
        <w:t>加，能使稳定常数增加几个数量级。如鉴合配离子二(乙二胺</w:t>
      </w:r>
      <w:r>
        <w:t>合镉(Ⅱ)离子[Cd(en)2]2+的积累稳定常数β为1.66×1010</w:t>
      </w:r>
      <w:r>
        <w:t>而非螯合配离子四(甲基胺)合镉(Ⅱ)离子[Cd(CH3NH2)4]</w:t>
      </w:r>
      <w:r>
        <w:t>的为3.55×106，可见前者比后者大得多。</w:t>
      </w:r>
    </w:p>
    <w:p>
      <w:r>
        <w:t>46_螯合型离子交换膜</w:t>
      </w:r>
      <w:r>
        <w:t>chelating type ion exchange mem-</w:t>
      </w:r>
      <w:r>
        <w:t>brane</w:t>
      </w:r>
      <w:r>
        <w:t>系特性离子交换膜。由乙烯基苄基苯胺与二乙烯苯</w:t>
      </w:r>
      <w:r>
        <w:t>悬浮共聚制成珠体后，再与一氣醋酸反应制成合型氨基羧</w:t>
      </w:r>
      <w:r>
        <w:t>基阳离</w:t>
      </w:r>
      <w:r>
        <w:t>交换树脂(如Do we x A-1) ， 将此树脂细粉与聚乙烯</w:t>
      </w:r>
      <w:r>
        <w:t>树脂混合经辊压成膜或与聚氯乙烯树脂溶液的悬浮液涂布在</w:t>
      </w:r>
      <w:r>
        <w:t>基体上，蒸去溶剂成膜。主要用于分离碱金属和稀土金属溶</w:t>
      </w:r>
      <w:r>
        <w:t>液中的二价和三价阳离子，在冶金工业上用于分离镍、钴以及</w:t>
      </w:r>
      <w:r>
        <w:t>回收废水中的汞等方面。</w:t>
      </w:r>
    </w:p>
    <w:p>
      <w:r>
        <w:t>46_螯合型离子交换树脂chelate type ion exchange resin又</w:t>
      </w:r>
      <w:r>
        <w:t>称螯合树脂(chelating resin) 。是指在交联大分子链上带有</w:t>
      </w:r>
      <w:r>
        <w:t>螯合基团，对特定离子，主要是重金属离子具有特殊选择性</w:t>
      </w:r>
      <w:r>
        <w:t>能的特性树脂。有时也称为选择性离子交换树脂。它把离子</w:t>
      </w:r>
      <w:r>
        <w:t>交换与螯合反应两过程结合起来，既有生成离子键，又有形</w:t>
      </w:r>
      <w:r>
        <w:t>成配价键的能力，因而比普通离子交换树脂的选择性好，键</w:t>
      </w:r>
      <w:r>
        <w:t>强度高。目前螯型树脂有两种，一是含亚胺羧酸基如</w:t>
      </w:r>
      <w:r>
        <w:t>/C Hz-COOH</w:t>
      </w:r>
      <w:r>
        <w:t>R-CH2--N</w:t>
      </w:r>
      <w:r>
        <w:t>，另一种是聚胺类如</w:t>
      </w:r>
      <w:r>
        <w:t>CH 2-COOH</w:t>
      </w:r>
      <w:r>
        <w:t>R-CH 2-NH(CH NH) ， H。前者对碱土金属和重金属的</w:t>
      </w:r>
      <w:r>
        <w:t>选择吸附性比碱金属大得多，而后者完全不吸附碱金属和碱</w:t>
      </w:r>
      <w:r>
        <w:t>土金属，只吸附重金属。</w:t>
      </w:r>
    </w:p>
    <w:p>
      <w:r>
        <w:t>46_螯合型羧氨基阳离子交换树脂</w:t>
      </w:r>
      <w:r>
        <w:t>che i ating type carboxy-</w:t>
      </w:r>
      <w:r>
        <w:t>-CH-C Hz</w:t>
      </w:r>
      <w:r>
        <w:t>-CH-C Hz-</w:t>
      </w:r>
      <w:r>
        <w:t>CH2COOH</w:t>
      </w:r>
      <w:r>
        <w:t>CH2-N、</w:t>
      </w:r>
      <w:r>
        <w:t>CH-C Hz一</w:t>
      </w:r>
      <w:r>
        <w:t>CH2COOH</w:t>
      </w:r>
      <w:r>
        <w:t>amino group cation exchange resin由乙烯苄基胺与二乙烯</w:t>
      </w:r>
      <w:r>
        <w:t>苯悬浮共聚成珠体，再经一氯酷酸反应制成；也可由苯乙烯</w:t>
      </w:r>
      <w:r>
        <w:t>二乙烯苯共聚物经氯甲基化后，再引人亚氨二乙酸基团制成。</w:t>
      </w:r>
      <w:r>
        <w:t>主要用于分离碱金属和稀土金属溶液中二价、三价阳离子，并</w:t>
      </w:r>
      <w:r>
        <w:t>用于分离镍、钴、回收废水中的汞等。</w:t>
      </w:r>
    </w:p>
    <w:p>
      <w:r>
        <w:t>46_螯合治疗</w:t>
      </w:r>
      <w:r>
        <w:t>chelation therapy利用螯合剂治疗人体金属</w:t>
      </w:r>
      <w:r>
        <w:t>中毒的方法。将能与人体内有毒金属离子结合并形成稳定的</w:t>
      </w:r>
      <w:r>
        <w:t>整合物的鉴合剂加人体内，以阻止或逆转有毒金属离子与机</w:t>
      </w:r>
      <w:r>
        <w:t>体物质(如酶蛋白)的结合，使有毒金属离子失去活性，并以螯</w:t>
      </w:r>
      <w:r>
        <w:t>合物的形式将有毒金属从尿或类中排出，起到解毒作用。</w:t>
      </w:r>
    </w:p>
    <w:p>
      <w:r>
        <w:t>47_螯合作用chelation多齿配体与中心原子(或离子) 键合</w:t>
      </w:r>
      <w:r>
        <w:t>形成环状结构配位化合物的作用。螯合作用使鉴合的配位化</w:t>
      </w:r>
      <w:r>
        <w:t>合物的稳定性高于非整合的配位化合物的稳定性。</w:t>
      </w:r>
    </w:p>
    <w:p>
      <w:r>
        <w:t>47_螯键反应chele tropic reaction某些含同时具有未共用</w:t>
      </w:r>
      <w:r>
        <w:t>电子对和空轨道原子的小分子物种，例如二氧化硫、一氧化碳</w:t>
      </w:r>
      <w:r>
        <w:t>及单线态卡宾等，所发生的环加成反应(或其逆反应)称螯键</w:t>
      </w:r>
      <w:r>
        <w:t>反应。在鳌键反应中，同一个原子上的2个c键同时形成或</w:t>
      </w:r>
      <w:r>
        <w:t>破裂。例如：(</w:t>
      </w:r>
      <w:r>
        <w:t>+SO 2一OSO 2</w:t>
      </w:r>
    </w:p>
    <w:p>
      <w:r>
        <w:t>47_奥布卡因oxy bu procaine； be nox il</w:t>
      </w:r>
      <w:r>
        <w:t>又名羟丁普鲁卡因，表</w:t>
      </w:r>
      <w:r>
        <w:t>麻滴隨，比诺西尔。液体，沸点</w:t>
      </w:r>
      <w:r>
        <w:t>COO(CH 2) 2N(C2H 5) 2</w:t>
      </w:r>
      <w:r>
        <w:t>215~218℃。其盐酸盐为白</w:t>
      </w:r>
      <w:r>
        <w:t>色结晶或结晶性粉末，熔点约</w:t>
      </w:r>
      <w:r>
        <w:t>158℃，在水、乙醇和仿中易</w:t>
      </w:r>
      <w:r>
        <w:t>O(CH2)3--CH3</w:t>
      </w:r>
      <w:r>
        <w:t>溶，在乙醚中微溶。由间羟基</w:t>
      </w:r>
      <w:r>
        <w:t>NH2</w:t>
      </w:r>
      <w:r>
        <w:t>苯甲酸为原料制得。盐酸奥</w:t>
      </w:r>
      <w:r>
        <w:t>布卡因为酯类局麻药，适用于眼科短小手术表面麻醉。制</w:t>
      </w:r>
      <w:r>
        <w:t>剂为溶液剂。注意：反复多次使用可导致角膜炎和角膜严</w:t>
      </w:r>
      <w:r>
        <w:t>重损害。</w:t>
      </w:r>
    </w:p>
    <w:p>
      <w:r>
        <w:t>47_奥尔特云Oort cloud</w:t>
      </w:r>
      <w:r>
        <w:t>太阳系边缘区的巨大彗星冷储库。</w:t>
      </w:r>
      <w:r>
        <w:t>1950年荷兰天文学家奥尔特从彗星轨道统计中得出的轨道</w:t>
      </w:r>
      <w:r>
        <w:t>半径为3~10万天文单位的长周期彗星。据估计在奥尔特云</w:t>
      </w:r>
      <w:r>
        <w:t>中有约101颗彗星，总质量为地球质量的量级。由于恒星的</w:t>
      </w:r>
      <w:r>
        <w:t>摄动，部分彗星改变轨道进入太阳系内部；又由于大行星(主</w:t>
      </w:r>
      <w:r>
        <w:t>要是木星)的摄动，使其中部分变为短周期彗星-</w:t>
      </w:r>
      <w:r>
        <w:t>一新彗星。</w:t>
      </w:r>
      <w:r>
        <w:t>·所有的彗星都属于太阳系。</w:t>
      </w:r>
    </w:p>
    <w:p>
      <w:r>
        <w:t>47_奥伐美宁arp hame nine</w:t>
      </w:r>
      <w:r>
        <w:t>由紫色杆菌Bacterium vio-</w:t>
      </w:r>
      <w:r>
        <w:t>lace um BMG 361-CF 4产生的氨肽酶B特异抑制剂， 对氨肽</w:t>
      </w:r>
      <w:r>
        <w:t>酶A.和亮氨酸-氨肽酶无抑制作用。有两个组分，无色粉</w:t>
      </w:r>
      <w:r>
        <w:t>末，熔点117~119℃，旋光度[α]B+46°(c=0.30，1ml/</w:t>
      </w:r>
      <w:r>
        <w:t>L盐酸)。溶于水和甲醇，不溶于丁醇、氯仿、醚等。对茚</w:t>
      </w:r>
      <w:r>
        <w:t>三酮， Rydon-Smith， 坂口， 2， 3， 5-三苯基四唑化氯等呈阳性</w:t>
      </w:r>
      <w:r>
        <w:t>反应。具有提高迟缓型过敏反应的作用。口服给药0.005</w:t>
      </w:r>
      <w:r>
        <w:t>~50pg/kg鼠有效，但无抗菌活性。能抑制S-180肉瘤和</w:t>
      </w:r>
      <w:r>
        <w:t>IMC癌， 抑制细胞生殖生长。毒性低， 小鼠腹膜内注射</w:t>
      </w:r>
      <w:r>
        <w:t>500mg/kg不致死。</w:t>
      </w:r>
      <w:r>
        <w:t>NH</w:t>
      </w:r>
      <w:r>
        <w:t>NH2</w:t>
      </w:r>
      <w:r>
        <w:t>CH2-</w:t>
      </w:r>
      <w:r>
        <w:t>-R</w:t>
      </w:r>
      <w:r>
        <w:t>NH2CNH(CH 2) 3CHCOCH2CHCOOH</w:t>
      </w:r>
      <w:r>
        <w:t>组分</w:t>
      </w:r>
      <w:r>
        <w:t>I-a</w:t>
      </w:r>
      <w:r>
        <w:t>R=H</w:t>
      </w:r>
      <w:r>
        <w:t>组分</w:t>
      </w:r>
      <w:r>
        <w:t>I-bR=OH</w:t>
      </w:r>
    </w:p>
    <w:p>
      <w:r>
        <w:t>47_奥芬那君orphenadrine又名邻甲苯海拉明， 二芬节甲乙</w:t>
      </w:r>
      <w:r>
        <w:t>胺醚。本品盐酸盐为白</w:t>
      </w:r>
      <w:r>
        <w:t>CH3</w:t>
      </w:r>
      <w:r>
        <w:t>色结晶性粉末，无臭，味</w:t>
      </w:r>
      <w:r>
        <w:t>CH-O-CH2CH2N</w:t>
      </w:r>
      <w:r>
        <w:t>苦麻，熔点156~157℃。</w:t>
      </w:r>
      <w:r>
        <w:t>CH；</w:t>
      </w:r>
      <w:r>
        <w:t>在水、氯仿和乙醇中溶</w:t>
      </w:r>
      <w:r>
        <w:t>CH；</w:t>
      </w:r>
      <w:r>
        <w:t>解，在丙酮中略溶，在乙</w:t>
      </w:r>
      <w:r>
        <w:t>醚中不溶。其柠檬酸盐</w:t>
      </w:r>
      <w:r>
        <w:t>为白色或几乎白色结晶性粉末，无臭，味苦麻，熔点135~</w:t>
      </w:r>
      <w:r>
        <w:t>138℃，在水中溶解，在乙醇中微溶，在乙醚中不溶。由1-邻甲</w:t>
      </w:r>
      <w:r>
        <w:t>苯基苯甲醇和β-氯乙醇为原料制得。为抗震颤麻痹药，系苯</w:t>
      </w:r>
      <w:r>
        <w:t>海拉明的同系物，抗组织胺作用较弱。本品盐酸盐适用于治</w:t>
      </w:r>
      <w:r>
        <w:t>疗动脉硬化、自发的和脑炎性的帕金森氏症，也用于减轻由药</w:t>
      </w:r>
      <w:r>
        <w:t>物吩噻嗪和利血平等诱发的锥体外系统症状。本品的柠檬酸</w:t>
      </w:r>
      <w:r>
        <w:t>盐用于减轻由于肌肉痉挛而引起的疼痛。制剂有片剂，注</w:t>
      </w:r>
      <w:r>
        <w:t>射剂。</w:t>
      </w:r>
    </w:p>
    <w:p>
      <w:r>
        <w:t>47_奥苷康唑oxic on azole本品硝酸盐熔点139.5~140.5℃。</w:t>
      </w:r>
      <w:r>
        <w:t>本品属咪唑类抗真菌药，其作用机制为抑制麦角甾醇合成中</w:t>
      </w:r>
      <w:r>
        <w:t>142-甲基羊毛甾醇的脱142-甲基阶段，在体外有广谱抑真菌作</w:t>
      </w:r>
      <w:r>
        <w:t>用，尤其对白色念珠菌、革兰阳性菌的混合感染。本品对引起</w:t>
      </w:r>
      <w:r>
        <w:t>红癣的棒球杆菌也有效，适用于四肢、躯千、头皮及生殖器以及</w:t>
      </w:r>
      <w:r>
        <w:t>皮肤皱褶处的细菌性疾病。制剂有箱剂，溶液剂。</w:t>
      </w:r>
      <w:r>
        <w:t>C</w:t>
      </w:r>
      <w:r>
        <w:t>Cl</w:t>
      </w:r>
      <w:r>
        <w:t>Cl</w:t>
      </w:r>
      <w:r>
        <w:t>C=N-OCH 2&lt;</w:t>
      </w:r>
      <w:r>
        <w:t>-cr</w:t>
      </w:r>
      <w:r>
        <w:t>N-CH，</w:t>
      </w:r>
    </w:p>
    <w:p>
      <w:r>
        <w:t>47_奥格门汀augmentin； amoxicillin-potassium clavulanate</w:t>
      </w:r>
      <w:r>
        <w:t>.o、CHCH z OH</w:t>
      </w:r>
      <w:r>
        <w:t>C Hz</w:t>
      </w:r>
      <w:r>
        <w:t>-CHC ON H-</w:t>
      </w:r>
      <w:r>
        <w:t>-S+-CH</w:t>
      </w:r>
      <w:r>
        <w:t>O=</w:t>
      </w:r>
      <w:r>
        <w:t>LN</w:t>
      </w:r>
      <w:r>
        <w:t>-COOH</w:t>
      </w:r>
      <w:r>
        <w:t>-COK+HO-O</w:t>
      </w:r>
      <w:r>
        <w:t>NH2</w:t>
      </w:r>
      <w:r>
        <w:t>又名安灭菌，安美汀，沃格孟汀。羟氨苄青霉素与棒酸钾(2：1</w:t>
      </w:r>
      <w:r>
        <w:t>或4：1)的复方制剂，两者联用可避免β-内酰胺酶对羟氨苄青</w:t>
      </w:r>
      <w:r>
        <w:t>霉素的破坏，其协同作用扩大了抗菌谱，增强了抗菌作用，对</w:t>
      </w:r>
      <w:r>
        <w:t>于耐羟氨苄青霉素的细菌也有效。口服后迅速被吸收，1h后</w:t>
      </w:r>
      <w:r>
        <w:t>血药浓度达峰值。血清半衰期为60~70min。主要经肾排</w:t>
      </w:r>
      <w:r>
        <w:t>泄。用于敏感的革兰氏阳性及阴性菌所致的呼吸系统、泌尿</w:t>
      </w:r>
      <w:r>
        <w:t>生殖系统、软组织等感染。</w:t>
      </w:r>
    </w:p>
    <w:p>
      <w:r>
        <w:t>47_奥古蛋白</w:t>
      </w:r>
      <w:r>
        <w:t>or got e in； or mete in； superoxide dismutase； on to-</w:t>
      </w:r>
      <w:r>
        <w:t>sein； SOD又名超氧物歧化酶， 潘乐新。由猪、牛、羊的肝和</w:t>
      </w:r>
      <w:r>
        <w:t>红细胞等组织为原料分离提取而制得的一种水溶性蛋白质，</w:t>
      </w:r>
      <w:r>
        <w:t>为一种肽链大分子金属酶。为消炎药，适用于类风湿性关节</w:t>
      </w:r>
      <w:r>
        <w:t>炎、骨关节炎、膀胱或前列腺肿瘤放射治疗后遗症。制剂为注</w:t>
      </w:r>
      <w:r>
        <w:t>射剂。注意：本品有助于延缓衰老。</w:t>
      </w:r>
    </w:p>
    <w:p>
      <w:r>
        <w:t>47_奥济酸oz ic acid双环二萜类化合物。甲醇重结晶， 熔点</w:t>
      </w:r>
      <w:r>
        <w:t>HOO C</w:t>
      </w:r>
      <w:r>
        <w:t>141~143℃， 旋光度[α] -47°(氯仿) 。是Deni ella oge a的</w:t>
      </w:r>
      <w:r>
        <w:t>一个成分。</w:t>
      </w:r>
    </w:p>
    <w:p>
      <w:r>
        <w:t>47_奥克巴胺</w:t>
      </w:r>
      <w:r>
        <w:t>octopamine</w:t>
      </w:r>
      <w:r>
        <w:t>又名酚乙醇胺，去甲对羟福林。</w:t>
      </w:r>
      <w:r>
        <w:t>本品熔点156~158℃，其盐</w:t>
      </w:r>
      <w:r>
        <w:t>HO--</w:t>
      </w:r>
      <w:r>
        <w:t>-CH-CH2NH2</w:t>
      </w:r>
      <w:r>
        <w:t>酸盐熔点177~179℃；R型</w:t>
      </w:r>
      <w:r>
        <w:t>OH</w:t>
      </w:r>
      <w:r>
        <w:t>为晶体，熔点160℃；S型熔</w:t>
      </w:r>
      <w:r>
        <w:t>点160℃；S型作用比R型稍</w:t>
      </w:r>
      <w:r>
        <w:t>弱。以苯酚为原料制得。为升压药，在化学结构及药理作用</w:t>
      </w:r>
      <w:r>
        <w:t>上与肾上腺素关系密切，能增加周围循环之阻力，使血压上</w:t>
      </w:r>
      <w:r>
        <w:t>升，亦增加心肌功能扩张冠状动脉体，兴奋α-受体，对β-受体</w:t>
      </w:r>
      <w:r>
        <w:t>的兴奋作用较弱。主要治疗各种不同原因的低血压症，包括</w:t>
      </w:r>
      <w:r>
        <w:t>休克及循环衰竭。制剂有片剂、滴剂和注射剂。</w:t>
      </w:r>
    </w:p>
    <w:p>
      <w:r>
        <w:t>47_奥克洛现象Ok lo phenomenon加蓬南部的奥克洛轴矿</w:t>
      </w:r>
      <w:r>
        <w:t>的铀同位素组成偏离一般规律，235U组分有不同程度的减少</w:t>
      </w:r>
      <w:r>
        <w:t>的现象。人们认为这是发生过自持链式裂变反应的结果。该</w:t>
      </w:r>
      <w:r>
        <w:t>矿区附近235U的裂变产物明显高于相应天然核素的丰度，与</w:t>
      </w:r>
      <w:r>
        <w:t>裂变产额十分接近。人们把产生奥克洛现象的铀矿裂变区称</w:t>
      </w:r>
      <w:r>
        <w:t>为天然反应堆。</w:t>
      </w:r>
    </w:p>
    <w:p>
      <w:r>
        <w:t>47_奥克太尔ox an tel</w:t>
      </w:r>
      <w:r>
        <w:t>又名奥克生太，间酚嘧啶。黄色结晶</w:t>
      </w:r>
      <w:r>
        <w:t>N-CH，</w:t>
      </w:r>
      <w:r>
        <w:t>性粉末，无臭，无味，熔点247~250℃，</w:t>
      </w:r>
      <w:r>
        <w:t>在DMSO中微溶， 在水、甲醇、乙醇和</w:t>
      </w:r>
      <w:r>
        <w:t>N</w:t>
      </w:r>
      <w:r>
        <w:t>.OH</w:t>
      </w:r>
      <w:r>
        <w:t>氯仿中不溶。由邻羟基苯甲醛为原料</w:t>
      </w:r>
      <w:r>
        <w:t>制得。为理想的广谱驱肠道寄生虫药</w:t>
      </w:r>
      <w:r>
        <w:t>物，对鞭虫有很高的选择性，适用于治鞭虫病，临床上将本品</w:t>
      </w:r>
      <w:r>
        <w:t>与噻嘧啶合用，能驱蛔虫和钩虫。制剂为片剂。</w:t>
      </w:r>
    </w:p>
    <w:p>
      <w:r>
        <w:t>47_奥克托今oct ogen； HMX</w:t>
      </w:r>
      <w:r>
        <w:t>学名为1，3，5，7-四硝基-1，3，</w:t>
      </w:r>
      <w:r>
        <w:t>5， 7-四氮杂环辛烷(1， 3， 5， 7-tetra nitro-1， 3， 5， 7-tetra zac y-</w:t>
      </w:r>
      <w:r>
        <w:t>clo octane) ， 又称环四亚甲基四硝胺(cyclo tetra m-</w:t>
      </w:r>
      <w:r>
        <w:t>ethylene tetra nitra mine) 。是当前已使用的能量水平最高、综</w:t>
      </w:r>
      <w:r>
        <w:t>合性能最好的单质炸药。白色晶体。有α、β、y、及四种晶</w:t>
      </w:r>
      <w:r>
        <w:t>型，可互相转化，但各有不同的温度稳定范围，其物理常数也</w:t>
      </w:r>
      <w:r>
        <w:t>各异。β型为实用的稳定晶型，一般所列性能均系指该型的。</w:t>
      </w:r>
      <w:r>
        <w:t>几乎不溶于水、二硫化碳、甲醇及异丙醇等，难溶于苯、氯仿、</w:t>
      </w:r>
      <w:r>
        <w:t>四氯化碳、二氯乙烷</w:t>
      </w:r>
      <w:r>
        <w:t>噁烷及醋酸等，略溶于乙腈、丙酮及环</w:t>
      </w:r>
      <w:r>
        <w:t>己酮(室温下溶解度约2%)，易溶于二甲基亚砜、y-丁内酯及</w:t>
      </w:r>
      <w:r>
        <w:t>二甲基甲酰胺，并能与后者生成1：1(摩尔)的分子络合物。</w:t>
      </w:r>
      <w:r>
        <w:t>密度1.905g/cm。熔点278.5~280℃。爆发点327℃(5s)；</w:t>
      </w:r>
      <w:r>
        <w:t>密度1.89g/cm时的爆速9.11km/s；做功能力486mL(铅</w:t>
      </w:r>
      <w:r>
        <w:t>扩孔值) 或150%(TNT当量) ； 猛度25mm(铅柱压缩值) ； 撞</w:t>
      </w:r>
      <w:r>
        <w:t>击感度100%；摩擦感度100%。100℃下第一个48h失重</w:t>
      </w:r>
      <w:r>
        <w:t>0.05%。以贝克曼法(Back mann method， 也称醋酐法) 制造，</w:t>
      </w:r>
      <w:r>
        <w:t>即乌洛托品-醋酸溶液，硝酸铵-硝酸溶液和醋酐分二段同时</w:t>
      </w:r>
      <w:r>
        <w:t>按比例加人冰醋酸(底液)中，即得奥克托今。还有醋酐法制、</w:t>
      </w:r>
      <w:r>
        <w:t>DAD N法制、TAT法制、综合法制。以奥克托今为基的混合</w:t>
      </w:r>
      <w:r>
        <w:t>炸药用于导弹、核武器和反坦克导弹的战斗部装药，或作为耐</w:t>
      </w:r>
      <w:r>
        <w:t>热炸药用于深井射孔弹，也用作高性能固体推进剂和枪炮发</w:t>
      </w:r>
      <w:r>
        <w:t>射药的组分。</w:t>
      </w:r>
    </w:p>
    <w:p>
      <w:r>
        <w:t>48_奥克托今废水</w:t>
      </w:r>
      <w:r>
        <w:t>HMX wastewater</w:t>
      </w:r>
      <w:r>
        <w:t>奥克托今生产过程中</w:t>
      </w:r>
      <w:r>
        <w:t>产生的废水。与黑索今废水类似，唯所含组分有异。不过奥</w:t>
      </w:r>
      <w:r>
        <w:t>克托今在水中溶解度比黑索今低，故奥克托今废水比黑索今</w:t>
      </w:r>
      <w:r>
        <w:t>废水毒性较小，但前者含有致癌物二甲基亚硝胺，正在研究采</w:t>
      </w:r>
      <w:r>
        <w:t>用加氧法处理。目前，国内外多将奥克托今废水并人黑索今</w:t>
      </w:r>
      <w:r>
        <w:t>废水处理。</w:t>
      </w:r>
    </w:p>
    <w:p>
      <w:r>
        <w:t>48_奥喹多司</w:t>
      </w:r>
      <w:r>
        <w:t>ola quin do x</w:t>
      </w:r>
      <w:r>
        <w:t>又名快育灵，培育诺，奥拉喹多，喹</w:t>
      </w:r>
      <w:r>
        <w:t>乙醇。浅黄色结晶性粉末，熔点202~</w:t>
      </w:r>
      <w:r>
        <w:t>250℃(分解)。在热水中溶解，在一般</w:t>
      </w:r>
      <w:r>
        <w:t>.OH</w:t>
      </w:r>
      <w:r>
        <w:t>有机溶媒(如乙醇、甲</w:t>
      </w:r>
      <w:r>
        <w:t>醇和氯仿)中难</w:t>
      </w:r>
      <w:r>
        <w:t>H</w:t>
      </w:r>
      <w:r>
        <w:t>溶或不溶。由邻硝基苯胺与次氯酸钠</w:t>
      </w:r>
      <w:r>
        <w:t>反应，再与双乙烯酮和乙醇胺反应制</w:t>
      </w:r>
      <w:r>
        <w:t>得。另一种路线是与乙酰乙酸乙酯反</w:t>
      </w:r>
      <w:r>
        <w:t>应，再与乙醇胺缩合，也可得到。本品是一种兽用抗菌剂和生</w:t>
      </w:r>
      <w:r>
        <w:t>长促进剂。用作饲料添加剂，也可用于预防和控制动物腹泻。</w:t>
      </w:r>
      <w:r>
        <w:t>制剂有片剂，粉剂。</w:t>
      </w:r>
    </w:p>
    <w:p>
      <w:r>
        <w:t>48_奥拉米特</w:t>
      </w:r>
      <w:r>
        <w:t>or az amide又名阿卡明， 肝乐明， 脉琥珀酸盐。</w:t>
      </w:r>
      <w:r>
        <w:t>H2N、</w:t>
      </w:r>
      <w:r>
        <w:t>H</w:t>
      </w:r>
      <w:r>
        <w:t>本品为白色或类白色结晶性粉末，</w:t>
      </w:r>
      <w:r>
        <w:t>熔点280~286℃(分解)，无臭，几乎</w:t>
      </w:r>
      <w:r>
        <w:t>泛使用的一种商品红外光源。</w:t>
      </w:r>
      <w:r>
        <w:t>H2N、、</w:t>
      </w:r>
      <w:r>
        <w:t>-N</w:t>
      </w:r>
      <w:r>
        <w:t>NH</w:t>
      </w:r>
      <w:r>
        <w:t>无味，在水中微溶，在有机溶剂中几</w:t>
      </w:r>
      <w:r>
        <w:t>COOH</w:t>
      </w:r>
      <w:r>
        <w:t>乎不溶。</w:t>
      </w:r>
      <w:r>
        <w:t>本品为4-氨基-5-咪唑酰胺</w:t>
      </w:r>
      <w:r>
        <w:t>(AICA) 的乳清酸盐， AICA是嘌呤</w:t>
      </w:r>
      <w:r>
        <w:t>碱的前体物质，乳清酸是嘧啶碱的前</w:t>
      </w:r>
      <w:r>
        <w:t>本物</w:t>
      </w:r>
      <w:r>
        <w:t>所以本品在体内</w:t>
      </w:r>
      <w:r>
        <w:t>能参与核酸代谢，可纠正蛋白质</w:t>
      </w:r>
      <w:r>
        <w:t>肪及葡</w:t>
      </w:r>
      <w:r>
        <w:t>萄糖的异常代谢，</w:t>
      </w:r>
      <w:r>
        <w:t>防止肝细胞坏死、纤维化及脂肪</w:t>
      </w:r>
      <w:r>
        <w:t>，并可刺激肝细胞再生。本</w:t>
      </w:r>
      <w:r>
        <w:t>品能使白蛋白与球蛋白的</w:t>
      </w:r>
      <w:r>
        <w:t>比值</w:t>
      </w:r>
      <w:r>
        <w:t>清总蛋白水平、黄疸指数、</w:t>
      </w:r>
      <w:r>
        <w:t>光度[α]l-42(c=0.5，95%醋酸)。由苯丙氨酸、色氨酸、</w:t>
      </w:r>
      <w:r>
        <w:t>转氨酶、麝浊、锌浊等临床指标获得改善，对伴有腹水者，可增</w:t>
      </w:r>
      <w:r>
        <w:t>赖氨酸、苏氨酸衍生物[(Z-Phe-OH， H-CD) Trp-OH， Z-Lys</w:t>
      </w:r>
      <w:r>
        <w:t>加尿量，减少腹水。适用于急性及慢性病毒性肝炎、脂肪肝、</w:t>
      </w:r>
      <w:r>
        <w:t>肝硬化及肝硬变、黄疸病等。制剂为片剂。</w:t>
      </w:r>
      <w:r>
        <w:t>基]合成制得。为生长抑素的八肽类似物。适用于缓解由胃、</w:t>
      </w:r>
    </w:p>
    <w:p>
      <w:r>
        <w:t>48_奥拉西坦oxi race tam</w:t>
      </w:r>
      <w:r>
        <w:t>又名奥拉酰胺，脑复智。为白色微</w:t>
      </w:r>
      <w:r>
        <w:t>晶状粉末</w:t>
      </w:r>
      <w:r>
        <w:t>熔点165~168℃。由4-羟基</w:t>
      </w:r>
      <w:r>
        <w:t>HO、</w:t>
      </w:r>
      <w:r>
        <w:t>吡咯烷-2-</w:t>
      </w:r>
      <w:r>
        <w:t>为原料制得。为脑代谢功能</w:t>
      </w:r>
      <w:r>
        <w:t>一0</w:t>
      </w:r>
      <w:r>
        <w:t>改善</w:t>
      </w:r>
      <w:r>
        <w:t>酮</w:t>
      </w:r>
      <w:r>
        <w:t>化合物。可促进磷酰</w:t>
      </w:r>
      <w:r>
        <w:t>胆碱和磷酰</w:t>
      </w:r>
      <w:r>
        <w:t>醇胺的合成，促进脑代谢，</w:t>
      </w:r>
      <w:r>
        <w:t>CH2CONH 2</w:t>
      </w:r>
      <w:r>
        <w:t>能透过血脑屏障对特异性中枢神经通路</w:t>
      </w:r>
      <w:r>
        <w:t>产生刺激作用，可促进智力，改善记忆力。适用于大脑功能不</w:t>
      </w:r>
      <w:r>
        <w:t>全、记忆衰退的老年患者，尤其适用于老年性痴呆症，还可用</w:t>
      </w:r>
      <w:r>
        <w:t>如环磷酰胺、阿素、5-Fu长春新碱等。适用于乳腺癌、卵巢</w:t>
      </w:r>
      <w:r>
        <w:t>于治疗神经官能症、脑外伤、脑炎等脑部疾病的康复期治疗。</w:t>
      </w:r>
      <w:r>
        <w:t>癌、黑色素瘤、中枢神经系统癌、睾丸癌。与5-Fu联用可使胃</w:t>
      </w:r>
      <w:r>
        <w:t>制剂有片剂，胶囊，针剂。本品的毒性比较小。</w:t>
      </w:r>
      <w:r>
        <w:t>癌、淋巴瘤缓解。</w:t>
      </w:r>
    </w:p>
    <w:p>
      <w:r>
        <w:t>48_奥里芙托酸olive toric acid存在于地衣中。白色针状结</w:t>
      </w:r>
      <w:r>
        <w:t>CHzCOCsHir</w:t>
      </w:r>
      <w:r>
        <w:t>晶，熔点151℃，有苦味。溶</w:t>
      </w:r>
      <w:r>
        <w:t>OH</w:t>
      </w:r>
      <w:r>
        <w:t>于乙醇、丙酮、乙醚、乙酸乙</w:t>
      </w:r>
      <w:r>
        <w:t>-COO一</w:t>
      </w:r>
      <w:r>
        <w:t>酯，难溶于苯。与三氯化铁</w:t>
      </w:r>
      <w:r>
        <w:t>HO</w:t>
      </w:r>
      <w:r>
        <w:t>OH</w:t>
      </w:r>
      <w:r>
        <w:t>.COOH</w:t>
      </w:r>
      <w:r>
        <w:t>溶液形成紫红色。主要用</w:t>
      </w:r>
      <w:r>
        <w:t>CsH Il</w:t>
      </w:r>
      <w:r>
        <w:t>于化学研究。</w:t>
      </w:r>
    </w:p>
    <w:p>
      <w:r>
        <w:t>48_奥洛醇oro bol植物O robust uber uos us产生的一种多</w:t>
      </w:r>
      <w:r>
        <w:t>OH</w:t>
      </w:r>
      <w:r>
        <w:t>巴脱羧酶抑制剂，也存在于匍柄</w:t>
      </w:r>
      <w:r>
        <w:t>HO~</w:t>
      </w:r>
      <w:r>
        <w:t>霉和箭矢川链霉菌发酵液中。</w:t>
      </w:r>
      <w:r>
        <w:t>-OH熔点270℃。对组氨酸脱羧酶</w:t>
      </w:r>
      <w:r>
        <w:t>OHＯ</w:t>
      </w:r>
      <w:r>
        <w:t>和儿茶酚-O-甲基转移酶也有抑</w:t>
      </w:r>
      <w:r>
        <w:t>制作用，具有与L-α-甲基多巴</w:t>
      </w:r>
      <w:r>
        <w:t>相似的降血压作用。毒性低，小鼠腹腔注射250mg/kg未表</w:t>
      </w:r>
      <w:r>
        <w:t>现毒性。最近报道它对15-脂肪氧化酶有抑制作用。</w:t>
      </w:r>
    </w:p>
    <w:p>
      <w:r>
        <w:t>48_奥美拉唑</w:t>
      </w:r>
      <w:r>
        <w:t>omeprazole又名洛赛克， 安胃哌唑， 文斯特，</w:t>
      </w:r>
      <w:r>
        <w:t>亚砜咪唑。本品为白色或</w:t>
      </w:r>
      <w:r>
        <w:t>CH3</w:t>
      </w:r>
      <w:r>
        <w:t>类白色结晶性粉末，熔点</w:t>
      </w:r>
      <w:r>
        <w:t>卷色结晶性：</w:t>
      </w:r>
      <w:r>
        <w:t>156℃。一般由2-[2-(3，5</w:t>
      </w:r>
      <w:r>
        <w:t>人N</w:t>
      </w:r>
      <w:r>
        <w:t>OCH，</w:t>
      </w:r>
      <w:r>
        <w:t>H，CO</w:t>
      </w:r>
      <w:r>
        <w:t>CH</w:t>
      </w:r>
      <w:r>
        <w:t>二甲基-4-甲氧吡啶基)甲</w:t>
      </w:r>
      <w:r>
        <w:t>硫基]-5-甲氧基苯并唑经</w:t>
      </w:r>
      <w:r>
        <w:t>间氯过氧苯甲酸或次碘酸间甲苯酯氧化制得。为抗溃疡病</w:t>
      </w:r>
      <w:r>
        <w:t>药，用于治疗胃和十二指肠溃疡，返流性食管炎和佐-埃二氏</w:t>
      </w:r>
      <w:r>
        <w:t>综合症。</w:t>
      </w:r>
    </w:p>
    <w:p>
      <w:r>
        <w:t>48_奥米伽相皂omega phase soap</w:t>
      </w:r>
      <w:r>
        <w:t>肥皂的一种晶型。当净</w:t>
      </w:r>
      <w:r>
        <w:t>皂快速地冷却时会形成奥米伽相皂，曾有人称之为伽马相皂，</w:t>
      </w:r>
      <w:r>
        <w:t>但两者是相同的。其晶格间距为0.295nm。块皂中含奥米伽</w:t>
      </w:r>
      <w:r>
        <w:t>相皂多时，其坚实度差而使用时泡沫少。</w:t>
      </w:r>
    </w:p>
    <w:p>
      <w:r>
        <w:t>48_奥彭璃尔氧化Oppen auer oxidation仲醇在叔丁醇铝或</w:t>
      </w:r>
      <w:r>
        <w:t>异丙醇铝的催化作用下被过量丙酮氧化，形成相应的酮，称为</w:t>
      </w:r>
      <w:r>
        <w:t>奥彭晒尔氧化，其实这是梅尔魏因-庞多夫-米尔莱反应的逆</w:t>
      </w:r>
      <w:r>
        <w:t>反应，使用过量丙酮，为的是使平衡移向产物一边：</w:t>
      </w:r>
      <w:r>
        <w:t>R</w:t>
      </w:r>
      <w:r>
        <w:t>R</w:t>
      </w:r>
      <w:r>
        <w:t>CH OH+CH：COCH， 异丙醇铝</w:t>
      </w:r>
      <w:r>
        <w:t>C-0+CHCH-CH；</w:t>
      </w:r>
      <w:r>
        <w:t>(过址)</w:t>
      </w:r>
      <w:r>
        <w:t>R</w:t>
      </w:r>
      <w:r>
        <w:t>R</w:t>
      </w:r>
      <w:r>
        <w:t>OH</w:t>
      </w:r>
      <w:r>
        <w:t>本反应的主要优点是条件温和，选择性强，适宜于各种仲醇氧</w:t>
      </w:r>
      <w:r>
        <w:t>化。已被广泛应用于甾族化合物，生物碱和萜烯类化合物的</w:t>
      </w:r>
      <w:r>
        <w:t>合成与分析中。</w:t>
      </w:r>
    </w:p>
    <w:p>
      <w:r>
        <w:t>48_奥泼曼光源</w:t>
      </w:r>
      <w:r>
        <w:t>Opperman source红外光谱研究用光源。</w:t>
      </w:r>
      <w:r>
        <w:t>它是一种装有贵金属加热器的陶瓷管(碱基)。这种光源不需</w:t>
      </w:r>
      <w:r>
        <w:t>要预热，通电后立刻在红外频率处有很强的红外辐射。是广</w:t>
      </w:r>
      <w:r>
        <w:t>泛使用的一种商品红外光源。</w:t>
      </w:r>
    </w:p>
    <w:p>
      <w:r>
        <w:t>48_奥曲肽octreotide又名生长抑素八肽， 善得定。本品旋</w:t>
      </w:r>
      <w:r>
        <w:t>OH</w:t>
      </w:r>
      <w:r>
        <w:t>H，C</w:t>
      </w:r>
      <w:r>
        <w:t>^OH</w:t>
      </w:r>
      <w:r>
        <w:t>D-Phe-Cys-Phe-D-Trp-Lys-Thr-Cys-NH</w:t>
      </w:r>
      <w:r>
        <w:t>光度[α]l-42(c=0.5，95%醋酸)。由苯丙氨酸、色氨酸、</w:t>
      </w:r>
      <w:r>
        <w:t>赖氨酸、苏氨酸衍生物[(Z-Phe-OH， H-CD) Trp-OH， Z-Lys</w:t>
      </w:r>
      <w:r>
        <w:t>(Boc) -OH， H-Trp-OMe， 其中Z为苯氧羰基， Boc为叔丁氧羰</w:t>
      </w:r>
      <w:r>
        <w:t>基]合成制得。为生长抑素的八肽类似物。适用于缓解由胃、</w:t>
      </w:r>
      <w:r>
        <w:t>肠、胰内分泌系统肿瘤或类肿瘤所产生的症状及急性胰腺炎，</w:t>
      </w:r>
      <w:r>
        <w:t>门静脉高压症伴食管瘘等。制剂为注射剂。</w:t>
      </w:r>
    </w:p>
    <w:p>
      <w:r>
        <w:t>48_奥沙利铂oxaliplatin</w:t>
      </w:r>
      <w:r>
        <w:t>又名己草铂铵。由二硝基-1，2-亚</w:t>
      </w:r>
      <w:r>
        <w:t>环己基二胺合铂为原料制得。为抗肿瘤</w:t>
      </w:r>
      <w:r>
        <w:t>NH</w:t>
      </w:r>
      <w:r>
        <w:t>00</w:t>
      </w:r>
      <w:r>
        <w:t>药。抗各种肿瘤的活性超过顺铂，对耐</w:t>
      </w:r>
      <w:r>
        <w:t>一NH.0</w:t>
      </w:r>
      <w:r>
        <w:t>顺铂的L1210显示有一定的敏感性。本</w:t>
      </w:r>
      <w:r>
        <w:t>品与其他抗肿瘤药有协同或相加作用，</w:t>
      </w:r>
      <w:r>
        <w:t>如环磷酰胺、阿素、5-Fu长春新碱等。适用于乳腺癌、卵巢</w:t>
      </w:r>
      <w:r>
        <w:t>癌、黑色素瘤、中枢神经系统癌、睾丸癌。与5-Fu联用可使胃</w:t>
      </w:r>
      <w:r>
        <w:t>癌、淋巴瘤缓解。</w:t>
      </w:r>
    </w:p>
    <w:p>
      <w:r>
        <w:t>48_奥沙米特</w:t>
      </w:r>
      <w:r>
        <w:t>ox atom ide； ox at imide又名苯咪唑嗪。熔点为</w:t>
      </w:r>
      <w:r>
        <w:t>-NH</w:t>
      </w:r>
      <w:r>
        <w:t>N~o</w:t>
      </w:r>
      <w:r>
        <w:t>CsH 5</w:t>
      </w:r>
      <w:r>
        <w:t>CHZCH2CH 2-N</w:t>
      </w:r>
      <w:r>
        <w:t>N一CH</w:t>
      </w:r>
      <w:r>
        <w:t>~CH</w:t>
      </w:r>
      <w:r>
        <w:t>153.6℃。由邻苯二胺为原料制得。为H受体拮抗剂，有较</w:t>
      </w:r>
      <w:r>
        <w:t>30年代由挪威人Jeremias sen提出的一种连续操作的结晶</w:t>
      </w:r>
      <w:r>
        <w:t>强的抗组胺作用，并有一定的抗毒單碱胆碱作用。用于过敏</w:t>
      </w:r>
      <w:r>
        <w:t>器。也常称为Krystal结晶器或粒度分级型结晶器。它的主</w:t>
      </w:r>
      <w:r>
        <w:t>性鼻炎、结膜炎、荨麻疹和食物过敏，以及其他抗组胺药对之</w:t>
      </w:r>
      <w:r>
        <w:t>要特点是产生过饱和的区域与晶体生长区分别设置在结晶器</w:t>
      </w:r>
      <w:r>
        <w:t>有效的疾病。制剂为片剂。</w:t>
      </w:r>
      <w:r>
        <w:t>的两处，晶体在循环母液中流化悬浮，为晶体生长提供了良好</w:t>
      </w:r>
    </w:p>
    <w:p>
      <w:r>
        <w:t>49_奥生多龙oxen do lone； roxen one； prost et in</w:t>
      </w:r>
      <w:r>
        <w:t>又名普鲁舒</w:t>
      </w:r>
      <w:r>
        <w:t>条件。奥斯陆蒸发结晶器结构见图。这种结晶器曾用来进行</w:t>
      </w:r>
      <w:r>
        <w:t>定。白色结晶性粉末，熔点152~153℃。旋光度[α]D+41°</w:t>
      </w:r>
      <w:r>
        <w:t>氯化钠、重铬酸钠、硝酸铵、草酸等的生产。</w:t>
      </w:r>
      <w:r>
        <w:t>(c=1.0，乙醇)。由酷酸孕甾双烯醇酮为原料制得。为新型</w:t>
      </w:r>
      <w:r>
        <w:t>OH</w:t>
      </w:r>
      <w:r>
        <w:t>抗雄激素药物，其抗雄激紫作</w:t>
      </w:r>
      <w:r>
        <w:t>用特异性高，在前列腺直接与</w:t>
      </w:r>
      <w:r>
        <w:t>CHCH s雄激素发生竞争性拮抗而几乎</w:t>
      </w:r>
      <w:r>
        <w:t>不显示其他激素作用。适用于</w:t>
      </w:r>
      <w:r>
        <w:t>治疗前列腺肥大。制剂为水性</w:t>
      </w:r>
      <w:r>
        <w:t>悬浊注射剂。</w:t>
      </w:r>
    </w:p>
    <w:p>
      <w:r>
        <w:t>49_奥氏体austenite钢中相形态之一。碳原子溶于面心立</w:t>
      </w:r>
      <w:r>
        <w:t>方晶格y-Fe中所形成的间隙固溶体。碳在y-Fe中的最大溶</w:t>
      </w:r>
      <w:r>
        <w:t>解度为2.11%。奥氏体的组织形态有颗粒状、针状等形态。</w:t>
      </w:r>
      <w:r>
        <w:t>一般为颗粒状。在Fe-C合金中</w:t>
      </w:r>
      <w:r>
        <w:t>，奥氏体在室温下是不稳定</w:t>
      </w:r>
      <w:r>
        <w:t>相。把奥氏体过冷到不同温度时可发生珠光体转变，贝氏体</w:t>
      </w:r>
      <w:r>
        <w:t>转变及马氏体转变。钢中加人足够数量能扩大y相区的元素</w:t>
      </w:r>
      <w:r>
        <w:t>可使奥氏体在室温、甚至在低温成为稳定相。奥氏体是钢在</w:t>
      </w:r>
      <w:r>
        <w:t>使用时的一种重要组织形态。以奥氏体状态使用的钢称为奥</w:t>
      </w:r>
      <w:r>
        <w:t>氏体钢。奥氏体比容小，塑性好，导热性能差。具有顺磁性，</w:t>
      </w:r>
      <w:r>
        <w:t>可作为无磁性钢。热强性好，可作为高温用钢。</w:t>
      </w:r>
    </w:p>
    <w:p>
      <w:r>
        <w:t>49_奥氏体-贝氏体球铁austenitic-bain itic nodular cast iron</w:t>
      </w:r>
      <w:r>
        <w:t>又叫奥-贝球铁。基体组织为奥氏体加贝氏体组织的球墨铸</w:t>
      </w:r>
      <w:r>
        <w:t>铁。这类球铁硅含量一般在1.4%~3.8%，含锰量小于</w:t>
      </w:r>
      <w:r>
        <w:t>时，乳化结束后，在不继续向体系中加人新的反应物料的情况</w:t>
      </w:r>
      <w:r>
        <w:t>0.5%，与普通球铁比较硅偏高、锰偏低。通过调节化学成分</w:t>
      </w:r>
      <w:r>
        <w:t>下，保持一定的温度，使乳剂小颗粒溶解，而后重新沉积在大</w:t>
      </w:r>
      <w:r>
        <w:t>与热处理获得理想的奥-贝球铁的基体组织为针状贝氏体或</w:t>
      </w:r>
      <w:r>
        <w:t>无碳贝氏体与富碳奥氏体。这类球铁具有优良的综合机械性</w:t>
      </w:r>
      <w:r>
        <w:t>解、扩散和沉积等步骤。由于此过程纯属于物理过程，故亦称</w:t>
      </w:r>
      <w:r>
        <w:t>能、强度高、耐磨性好、韧性好、特别是有高的缺口韧性，可代</w:t>
      </w:r>
      <w:r>
        <w:t>物理成熟(physical ripening) 。又由于此过程先于化学成熟，</w:t>
      </w:r>
      <w:r>
        <w:t>替钢，用</w:t>
      </w:r>
      <w:r>
        <w:t>制作重要受力结构件，如曲轴、齿轮、凸轮轴等。</w:t>
      </w:r>
    </w:p>
    <w:p>
      <w:r>
        <w:t>49_奥氏体不锈钢</w:t>
      </w:r>
      <w:r>
        <w:t>austenitic stainless steel</w:t>
      </w:r>
      <w:r>
        <w:t>在常温下具有奥</w:t>
      </w:r>
      <w:r>
        <w:t>氏体组织的不锈钢。含铬18%和镍8%的不锈钢是最典型的</w:t>
      </w:r>
      <w:r>
        <w:t>奥氏体不锈钢，它常被称为18-8不锈钢</w:t>
      </w:r>
      <w:r>
        <w:t>这种不锈钢在很宽</w:t>
      </w:r>
      <w:r>
        <w:t>的温度范围内都具有很高的强韧性，富于延展性，容易轧制和</w:t>
      </w:r>
      <w:r>
        <w:t>压缩等冷加</w:t>
      </w:r>
      <w:r>
        <w:t>它的耐蚀性和耐酸性，都优于铁素体不锈钢和</w:t>
      </w:r>
      <w:r>
        <w:t>马氏体不锈钢</w:t>
      </w:r>
      <w:r>
        <w:t>添加钼和铜的镍铬系奥氏体不锈钢具有更好</w:t>
      </w:r>
      <w:r>
        <w:t>的耐蚀性和耐酸性，而且耐盐酸和卤化物腐蚀性也大为改善。</w:t>
      </w:r>
      <w:r>
        <w:t>水杨酸的解热、消炎作用，故对支气管炎所致的咳嗽最为合</w:t>
      </w:r>
      <w:r>
        <w:t>除铬镍系奥氏体不锈钢之外，还有铬镍锰系以及不含镍和铬</w:t>
      </w:r>
      <w:r>
        <w:t>的铁锰铝系奥氏体不锈钢。由于奥氏体不锈钢具有全面、良</w:t>
      </w:r>
      <w:r>
        <w:t>好的综合性能，在工业上获得了广泛应用。</w:t>
      </w:r>
    </w:p>
    <w:p>
      <w:r>
        <w:t>49_奥氏体耐热钢austenitic heat-resistant steel</w:t>
      </w:r>
      <w:r>
        <w:t>显微组织</w:t>
      </w:r>
      <w:r>
        <w:t>为奥氏体的一类耐热钢。高温强度比珠光体和马氏体耐热钢</w:t>
      </w:r>
      <w:r>
        <w:t>要高，工作温度可达700℃左右。以18Cr-8Ni为基础的奥氏</w:t>
      </w:r>
      <w:r>
        <w:t>体不锈钢，高温强度也很优良，所以也作耐热钢使用。这些钢</w:t>
      </w:r>
      <w:r>
        <w:t>主要是为超临界压锅炉的过热器管而开发的，使用温度高于</w:t>
      </w:r>
      <w:r>
        <w:t>650℃。典型的奥氏体耐热钢有：1Cr18Ni9Ti钢</w:t>
      </w:r>
      <w:r>
        <w:t>4Cr14Ni1W2Mo钢， SUH 31钢， SUH 309钢， 310钢和</w:t>
      </w:r>
      <w:r>
        <w:t>SUH 661钢。</w:t>
      </w:r>
    </w:p>
    <w:p>
      <w:r>
        <w:t>49_奥斯立新</w:t>
      </w:r>
      <w:r>
        <w:t>os treo gry c in</w:t>
      </w:r>
      <w:r>
        <w:t>又称蛎灰菌素。从链霉菌属的</w:t>
      </w:r>
      <w:r>
        <w:t>牡蛎灰霉菌(Streptomyces</w:t>
      </w:r>
      <w:r>
        <w:t>oH pristina e spiralis) 的固体培养</w:t>
      </w:r>
      <w:r>
        <w:t>H，C</w:t>
      </w:r>
      <w:r>
        <w:t>CH、</w:t>
      </w:r>
      <w:r>
        <w:t>物中分离出的一组具环状肽</w:t>
      </w:r>
      <w:r>
        <w:t>链结构的抗生素，分为奥斯立</w:t>
      </w:r>
      <w:r>
        <w:t>Hz C、</w:t>
      </w:r>
      <w:r>
        <w:t>新A、G、B、B1、B2和B3几种。</w:t>
      </w:r>
      <w:r>
        <w:t>CH3</w:t>
      </w:r>
      <w:r>
        <w:t>其中A和G的结构已确定，</w:t>
      </w:r>
      <w:r>
        <w:t>奥斯立新双A</w:t>
      </w:r>
      <w:r>
        <w:t>将A中的二氢吡咯环改为四</w:t>
      </w:r>
      <w:r>
        <w:t>氢吡咯环即为G。具有促进</w:t>
      </w:r>
      <w:r>
        <w:t>动物生长的活性。A：熔点200℃(分解)。旋光度[α]-209°</w:t>
      </w:r>
      <w:r>
        <w:t>(c=1，乙醇)。G：灰黄色固体。熔点122~127℃(分解)。旋</w:t>
      </w:r>
      <w:r>
        <w:t>光度[a]}+78(c=1.36，乙醇)。</w:t>
      </w:r>
    </w:p>
    <w:p>
      <w:r>
        <w:t>49_奥斯陆蒸发结晶器Oslo evaporative crystallize r 20世纪</w:t>
      </w:r>
      <w:r>
        <w:t>30年代由挪威人Jeremias sen提出的一种连续操作的结晶</w:t>
      </w:r>
      <w:r>
        <w:t>器。也常称为Krystal结晶器或粒度分级型结晶器。它的主</w:t>
      </w:r>
      <w:r>
        <w:t>要特点是产生过饱和的区域与晶体生长区分别设置在结晶器</w:t>
      </w:r>
      <w:r>
        <w:t>的两处，晶体在循环母液中流化悬浮，为晶体生长提供了良好</w:t>
      </w:r>
      <w:r>
        <w:t>条件。奥斯陆蒸发结晶器结构见图。这种结晶器曾用来进行</w:t>
      </w:r>
      <w:r>
        <w:t>氯化钠、重铬酸钠、硝酸铵、草酸等的生产。</w:t>
      </w:r>
      <w:r>
        <w:t>，蒸汽出口</w:t>
      </w:r>
      <w:r>
        <w:t>-</w:t>
      </w:r>
      <w:r>
        <w:t>。筛网分离器</w:t>
      </w:r>
      <w:r>
        <w:t>蒸发器</w:t>
      </w:r>
      <w:r>
        <w:t>一排气管</w:t>
      </w:r>
      <w:r>
        <w:t>再循环管、</w:t>
      </w:r>
      <w:r>
        <w:t>蒸汽入</w:t>
      </w:r>
      <w:r>
        <w:t>悬浮室</w:t>
      </w:r>
      <w:r>
        <w:t>热交换器</w:t>
      </w:r>
      <w:r>
        <w:t>一~产品出口</w:t>
      </w:r>
      <w:r>
        <w:t>循环泵</w:t>
      </w:r>
      <w:r>
        <w:t>奥斯陆蒸发结品器图</w:t>
      </w:r>
      <w:r>
        <w:t>A一闪蒸区人口；B一介稳区入口；E一床层区人口区；</w:t>
      </w:r>
      <w:r>
        <w:t>F一循环流入口；G-结晶母液进料口</w:t>
      </w:r>
    </w:p>
    <w:p>
      <w:r>
        <w:t>49_奥斯特瓦尔德成熟Ostwald ripening在制备感光乳剂</w:t>
      </w:r>
      <w:r>
        <w:t>时，乳化结束后，在不继续向体系中加人新的反应物料的情况</w:t>
      </w:r>
      <w:r>
        <w:t>下，保持一定的温度，使乳剂小颗粒溶解，而后重新沉积在大</w:t>
      </w:r>
      <w:r>
        <w:t>颗粒表面上，使颗粒继续长大的过程。奥氏成熟过程包括溶</w:t>
      </w:r>
      <w:r>
        <w:t>解、扩散和沉积等步骤。由于此过程纯属于物理过程，故亦称</w:t>
      </w:r>
      <w:r>
        <w:t>物理成熟(physical ripening) 。又由于此过程先于化学成熟，</w:t>
      </w:r>
      <w:r>
        <w:t>又称第一成熟(first ripening) 。</w:t>
      </w:r>
    </w:p>
    <w:p>
      <w:r>
        <w:t>49_奥索拉明oxo lamine</w:t>
      </w:r>
      <w:r>
        <w:t>又名胺乙噁唑，嗽拉明。其盐酸盐</w:t>
      </w:r>
      <w:r>
        <w:t>为结晶体，熔点153~</w:t>
      </w:r>
      <w:r>
        <w:t>C2H5、</w:t>
      </w:r>
      <w:r>
        <w:t>C；Hs154℃，在水中微溶。本品</w:t>
      </w:r>
      <w:r>
        <w:t>N-CH2-CH2一N</w:t>
      </w:r>
      <w:r>
        <w:t>C2H；</w:t>
      </w:r>
      <w:r>
        <w:t>能抑制肺及支气管的咳嗽</w:t>
      </w:r>
      <w:r>
        <w:t>，N</w:t>
      </w:r>
      <w:r>
        <w:t>感受器而呈末梢性镇咳作</w:t>
      </w:r>
      <w:r>
        <w:t>用，又因其具有类似乙酰</w:t>
      </w:r>
      <w:r>
        <w:t>水杨酸的解热、消炎作用，故对支气管炎所致的咳嗽最为合</w:t>
      </w:r>
      <w:r>
        <w:t>宜。适用于治疗呼吸道感染。制剂为片剂。</w:t>
      </w:r>
    </w:p>
    <w:p>
      <w:r>
        <w:t>49_奥索利酸</w:t>
      </w:r>
      <w:r>
        <w:t>oxo li nic acid</w:t>
      </w:r>
      <w:r>
        <w:t>又名奥啉酸，噁喹酸。结晶。</w:t>
      </w:r>
      <w:r>
        <w:t>熔点为313~314℃(分解)，在碱中溶</w:t>
      </w:r>
      <w:r>
        <w:t>.COOH解。以2-硝基-4， 5-亚甲基二氧苯甲酸</w:t>
      </w:r>
      <w:r>
        <w:t>为原料制得。</w:t>
      </w:r>
      <w:r>
        <w:t>本品的抗菌谱与紫啶酮</w:t>
      </w:r>
      <w:r>
        <w:t>酸相似。可抑制革兰氏阴性菌包括大</w:t>
      </w:r>
      <w:r>
        <w:t>CH5</w:t>
      </w:r>
      <w:r>
        <w:t>肠杆菌、变形杆菌和克雷白氏杆菌属，</w:t>
      </w:r>
      <w:r>
        <w:t>而假单孢菌和革兰氏阳性菌相对比较</w:t>
      </w:r>
      <w:r>
        <w:t>耐药。适用于除假单孢菌以外的革兰氏阴性菌引起的尿路感</w:t>
      </w:r>
      <w:r>
        <w:t>染的治疗。</w:t>
      </w:r>
    </w:p>
    <w:p>
      <w:r>
        <w:t>49_奥索马嗪</w:t>
      </w:r>
      <w:r>
        <w:t>oxo me mazine</w:t>
      </w:r>
      <w:r>
        <w:t>又名双氧异丁嗪，咳散净。本</w:t>
      </w:r>
      <w:r>
        <w:t>品盐酸盐熔点250℃。为中枢</w:t>
      </w:r>
      <w:r>
        <w:t>CH3</w:t>
      </w:r>
      <w:r>
        <w:t>性镇咳药，具有较强的抗组织</w:t>
      </w:r>
      <w:r>
        <w:t>CH2-CH-CH2N(CH3)2</w:t>
      </w:r>
      <w:r>
        <w:t>胺、抗炎和局麻作用，具中枢</w:t>
      </w:r>
      <w:r>
        <w:t>镇静作用和止咳作用，此外还</w:t>
      </w:r>
      <w:r>
        <w:t>有微弱的平滑肌解痉和局麻</w:t>
      </w:r>
      <w:r>
        <w:t>oo</w:t>
      </w:r>
      <w:r>
        <w:t>作用。适用于荨麻疹、瘙痒、</w:t>
      </w:r>
      <w:r>
        <w:t>枯草热、过敏性鼻炎、哮喘和</w:t>
      </w:r>
      <w:r>
        <w:t>咳嗽等的治疗。制剂为片剂。</w:t>
      </w:r>
    </w:p>
    <w:p>
      <w:r>
        <w:t>49_奥他氯铵oct afon ium chloride</w:t>
      </w:r>
      <w:r>
        <w:t>又名苯氧苄铵，辛芬。白</w:t>
      </w:r>
      <w:r>
        <w:t>色结晶性粉末，熔点112~114℃。在水和乙醇中溶解。本品</w:t>
      </w:r>
      <w:r>
        <w:t>由对叔辛基苯酚为原料制得。本品的水溶液可防腐，用于烧</w:t>
      </w:r>
      <w:r>
        <w:t>伤、创伤、烫伤等的皮肤的局部消毒抗感染和妇科炎症的治</w:t>
      </w:r>
      <w:r>
        <w:t>疗。制剂有喷雾剂，溶液剂。</w:t>
      </w:r>
      <w:r>
        <w:t>O-CHzCHzNEtCH-</w:t>
      </w:r>
      <w:r>
        <w:t>·Cl“</w:t>
      </w:r>
      <w:r>
        <w:t>CH3</w:t>
      </w:r>
      <w:r>
        <w:t>C(CH 3) 2CHz-C一CH 3</w:t>
      </w:r>
      <w:r>
        <w:t>CHs</w:t>
      </w:r>
    </w:p>
    <w:p>
      <w:r>
        <w:t>50_奥梯炸药</w:t>
      </w:r>
      <w:r>
        <w:t>HMX-TNT explosive由奥克托今与梯恩梯</w:t>
      </w:r>
      <w:r>
        <w:t>组成的熔铸混合炸药， 也称奥克托尔(oct ol) 。其主要品种组</w:t>
      </w:r>
      <w:r>
        <w:t>成为奥克托今/梯恩梯：60/40，70/30，75/25，78/22和80/20。</w:t>
      </w:r>
      <w:r>
        <w:t>密度、能量水平和热安定性均优于黑梯炸药。以75/25奥克</w:t>
      </w:r>
      <w:r>
        <w:t>托尔为例，装药密度为1.81g/cm3，爆速8.48~8.64km/s(密</w:t>
      </w:r>
      <w:r>
        <w:t>度1.80g/mL)，5g试样在120℃下经40h放出的气体量为</w:t>
      </w:r>
      <w:r>
        <w:t>0.65cm(真空安定性)。为提高爆炸能量，还可加人铝粉。以</w:t>
      </w:r>
      <w:r>
        <w:t>熔化梯恩梯为载体，再混入奥克托今制得。用于装填破甲弹、</w:t>
      </w:r>
      <w:r>
        <w:t>导弹战斗部及核武器战斗部。</w:t>
      </w:r>
    </w:p>
    <w:p>
      <w:r>
        <w:t>50_奥替普拉ol tip raz</w:t>
      </w:r>
      <w:r>
        <w:t>又名吡噻硫酮。红色针状结晶，熔点</w:t>
      </w:r>
      <w:r>
        <w:t>163~164℃。由乙二醛为原料制</w:t>
      </w:r>
      <w:r>
        <w:t>得。为抗血吸虫药，适用于治疗埃</w:t>
      </w:r>
      <w:r>
        <w:t>NH，C</w:t>
      </w:r>
      <w:r>
        <w:t>及、曼氏和间插血吸虫病。制剂为</w:t>
      </w:r>
      <w:r>
        <w:t>混悬液。</w:t>
      </w:r>
    </w:p>
    <w:p>
      <w:r>
        <w:t>50_奥通重排</w:t>
      </w:r>
      <w:r>
        <w:t>Orton rearrangement</w:t>
      </w:r>
      <w:r>
        <w:t>指N-卤代酰胺在盐酸</w:t>
      </w:r>
      <w:r>
        <w:t>作用下重排成为邻位和对位卤代酰苯胺的反应。例如：</w:t>
      </w:r>
      <w:r>
        <w:t>CI</w:t>
      </w:r>
      <w:r>
        <w:t>H</w:t>
      </w:r>
      <w:r>
        <w:t>CH，</w:t>
      </w:r>
      <w:r>
        <w:t>HCI</w:t>
      </w:r>
      <w:r>
        <w:t>COCH+</w:t>
      </w:r>
      <w:r>
        <w:t>COCH；</w:t>
      </w:r>
      <w:r>
        <w:t>C</w:t>
      </w:r>
      <w:r>
        <w:t>ci</w:t>
      </w:r>
      <w:r>
        <w:t>苯的类似物也可发生本反应；反应也可以在非水溶剂中，在羧</w:t>
      </w:r>
      <w:r>
        <w:t>酸的作用下进行。</w:t>
      </w:r>
    </w:p>
    <w:p>
      <w:r>
        <w:t>50_奥托燃料Ⅱ</w:t>
      </w:r>
      <w:r>
        <w:t>Otto fuelⅡ</w:t>
      </w:r>
      <w:r>
        <w:t>亮红色油状液体。含丙二醇二</w:t>
      </w:r>
      <w:r>
        <w:t>硝酸酯75.8%~76.2%，2-硝基二苯胺1.4%~1.5%，癸二</w:t>
      </w:r>
      <w:r>
        <w:t>酸二丁酯22.2%~22.8%，熔点28℃。d『1.23。蒸气压</w:t>
      </w:r>
      <w:r>
        <w:t>11.7Pa(25℃)。开杯闪点138℃。不溶于水、乙二醇、丙二</w:t>
      </w:r>
      <w:r>
        <w:t>醇，微溶于燃料油、庚烷等，溶于醇、酮、苯和汽油。热稳定性</w:t>
      </w:r>
      <w:r>
        <w:t>好，66℃下可稳定多年。无腐蚀性，是重要的单元推进剂，在</w:t>
      </w:r>
      <w:r>
        <w:t>鱼雷中得到广泛的应用。</w:t>
      </w:r>
    </w:p>
    <w:p>
      <w:r>
        <w:t>50_奥托循环Otto cycle</w:t>
      </w:r>
      <w:r>
        <w:t>是活塞式内燃机中最常用的一种</w:t>
      </w:r>
      <w:r>
        <w:t>循环。燃料(如汽油)和空气混合物在循环中的过程可用p</w:t>
      </w:r>
      <w:r>
        <w:t>V图。图中0a线为活塞向外移动</w:t>
      </w:r>
      <w:r>
        <w:t>时，吸人燃料-空气混合物于汽缸中</w:t>
      </w:r>
      <w:r>
        <w:t>相当于恒</w:t>
      </w:r>
      <w:r>
        <w:t>程；</w:t>
      </w:r>
      <w:r>
        <w:t>线为在阀全闭</w:t>
      </w:r>
      <w:r>
        <w:t>A</w:t>
      </w:r>
      <w:r>
        <w:t>id</w:t>
      </w:r>
      <w:r>
        <w:t>时，活塞向内移动将混合物压缩，相</w:t>
      </w:r>
      <w:r>
        <w:t>当于绝</w:t>
      </w:r>
      <w:r>
        <w:t>线为活塞移</w:t>
      </w:r>
      <w:r>
        <w:t>p uridine又称澳洲茄次碱， 茄解定。六角形片状结晶(甲</w:t>
      </w:r>
      <w:r>
        <w:t>到冲程的</w:t>
      </w:r>
      <w:r>
        <w:t>1进</w:t>
      </w:r>
      <w:r>
        <w:t>点火燃烧燃料-</w:t>
      </w:r>
      <w:r>
        <w:t>空气混合</w:t>
      </w:r>
      <w:r>
        <w:t>内达到高压力</w:t>
      </w:r>
      <w:r>
        <w:t>和高温</w:t>
      </w:r>
      <w:r>
        <w:t>恒容过程；cd线为燃</w:t>
      </w:r>
      <w:r>
        <w:t>奥托循环的P-V图</w:t>
      </w:r>
      <w:r>
        <w:t>烧后产物</w:t>
      </w:r>
      <w:r>
        <w:t>产活</w:t>
      </w:r>
      <w:r>
        <w:t>塞</w:t>
      </w:r>
      <w:r>
        <w:t>向外移动而膨胀</w:t>
      </w:r>
      <w:r>
        <w:t>相当于绝热膨胀过程；da线为排出</w:t>
      </w:r>
      <w:r>
        <w:t>阀打开时，排出燃烧产物相当于恒容过程；a0线为活塞向内</w:t>
      </w:r>
      <w:r>
        <w:t>移动时借此将汽缸内的燃烧产物通过排气阀进一步排净，相</w:t>
      </w:r>
      <w:r>
        <w:t>当于恒压过程；然后又进行0a过程，如此循环不已。奥托循</w:t>
      </w:r>
      <w:r>
        <w:t>环的效率n=1-(一) *-1。式中， r为压缩比(compr sion</w:t>
      </w:r>
      <w:r>
        <w:t>ratio) ， 等于ub/ua； k为绝热方程pu=常数中的常数。</w:t>
      </w:r>
    </w:p>
    <w:p>
      <w:r>
        <w:t>50_奥西那林</w:t>
      </w:r>
      <w:r>
        <w:t>or cip rena line； metaproterenol</w:t>
      </w:r>
      <w:r>
        <w:t>又名羟喘，异</w:t>
      </w:r>
      <w:r>
        <w:t>丙喘宁，间羟喘息定，间</w:t>
      </w:r>
      <w:r>
        <w:t>HO</w:t>
      </w:r>
      <w:r>
        <w:t>CH3</w:t>
      </w:r>
      <w:r>
        <w:t>羟异丙肾上腺素。本品</w:t>
      </w:r>
      <w:r>
        <w:t>-CH--CH2NHCH</w:t>
      </w:r>
      <w:r>
        <w:t>熔点100℃，其盐酸盐熔</w:t>
      </w:r>
      <w:r>
        <w:t>HO</w:t>
      </w:r>
      <w:r>
        <w:t>OH</w:t>
      </w:r>
      <w:r>
        <w:t>CH</w:t>
      </w:r>
      <w:r>
        <w:t>点为147℃，其硫酸盐为</w:t>
      </w:r>
      <w:r>
        <w:t>白色结晶性粉末，熔点</w:t>
      </w:r>
      <w:r>
        <w:t>205℃。在水和乙醇中溶解，在多数有机溶剂中微溶。由2-氯</w:t>
      </w:r>
      <w:r>
        <w:t>代-3'，5'-二羟基苯乙酮为原料，经胺化及还原等过程后制得。</w:t>
      </w:r>
      <w:r>
        <w:t>为平喘药，作用与异丙肾上腺素相似。适用于支气管哮喘、慢</w:t>
      </w:r>
      <w:r>
        <w:t>性支气管炎、肺气肿，也可静脉滴注用于房室传导阻滞等。制</w:t>
      </w:r>
      <w:r>
        <w:t>剂有片剂，注射剂和气雾剂。</w:t>
      </w:r>
    </w:p>
    <w:p>
      <w:r>
        <w:t>50_奥昔拉定</w:t>
      </w:r>
      <w:r>
        <w:t>ox elad in</w:t>
      </w:r>
      <w:r>
        <w:t>又名咳乃定，压咳定。黄色油状物，</w:t>
      </w:r>
      <w:r>
        <w:t>味辛辣且苦，在盐酸、乙醇、丙酮、乙醚和甲苯中溶解，在水中</w:t>
      </w:r>
      <w:r>
        <w:t>不溶。其柠檬酸盐为白色结晶，在水中溶解。由2-乙基-2-苯</w:t>
      </w:r>
      <w:r>
        <w:t>基丁酸和二乙胺基乙醇为原料制得。为非麻醉性中枢镇咳</w:t>
      </w:r>
      <w:r>
        <w:t>药，能选择性作用于咳嗽中枢而不抑制呼吸，此外尚有解疼和</w:t>
      </w:r>
      <w:r>
        <w:t>C2Hs</w:t>
      </w:r>
      <w:r>
        <w:t>C2H，</w:t>
      </w:r>
      <w:r>
        <w:t>P-COOCH2CH2OCH2CH2N</w:t>
      </w:r>
      <w:r>
        <w:t>C2Hs</w:t>
      </w:r>
      <w:r>
        <w:t>C2H；</w:t>
      </w:r>
      <w:r>
        <w:t>表面麻醉作用。适用于上呼吸道感染、急性气管炎所致的少</w:t>
      </w:r>
      <w:r>
        <w:t>痰的咳嗽。制剂为片剂。</w:t>
      </w:r>
    </w:p>
    <w:p>
      <w:r>
        <w:t>50_奥硝唑omid azole又名氯丙硝唑， 甲硝咪氯丙醇， 氯醇硝</w:t>
      </w:r>
      <w:r>
        <w:t>唑。淡黄色结晶性粉末。熔点74~</w:t>
      </w:r>
      <w:r>
        <w:t>79℃。在水中溶解。由2-甲基-5-硝</w:t>
      </w:r>
      <w:r>
        <w:t>O2N~</w:t>
      </w:r>
      <w:r>
        <w:t>基咪唑为原料制得。为抗寄生虫</w:t>
      </w:r>
      <w:r>
        <w:t>药，适用于治疗阿米巴病、肠贾第虫</w:t>
      </w:r>
      <w:r>
        <w:t>CH2-CH-CH2CI</w:t>
      </w:r>
      <w:r>
        <w:t>病、阴道滴虫病和厌氧菌引起的感</w:t>
      </w:r>
      <w:r>
        <w:t>染。制剂有片剂，滴注液。</w:t>
      </w:r>
    </w:p>
    <w:p>
      <w:r>
        <w:t>50_奥亚膨胀度dilatation of coal</w:t>
      </w:r>
      <w:r>
        <w:t>以煤样千馏时体积发生膨</w:t>
      </w:r>
      <w:r>
        <w:t>胀或收缩的程度表征的一种煤的塑性指标叫煤的膨胀度。用</w:t>
      </w:r>
      <w:r>
        <w:t>国际上最通用的一种膨胀计—-由德国人奥迪贝特</w:t>
      </w:r>
      <w:r>
        <w:t>(E.Audi bert) 和阿努(C.Ar nu) 开发并完善了的膨胀计</w:t>
      </w:r>
      <w:r>
        <w:t>奥亚膨胀计测定的膨胀度，为奥亚膨胀度。</w:t>
      </w:r>
    </w:p>
    <w:p>
      <w:r>
        <w:t>50_澳大利亚集团</w:t>
      </w:r>
      <w:r>
        <w:t>Australia Group西方工业国家在澳大利</w:t>
      </w:r>
      <w:r>
        <w:t>亚倡议下，以协调各参加国对可用于生产化学武器的军用、民</w:t>
      </w:r>
      <w:r>
        <w:t>用双用途的原料和技术的出口控制，防止化学和生物武器的</w:t>
      </w:r>
      <w:r>
        <w:t>扩散为目的而成立的非正式国际组织，1985年6月在布鲁塞</w:t>
      </w:r>
      <w:r>
        <w:t>尔召开第一次会议。参加国在成立初期为15个，后达到25</w:t>
      </w:r>
      <w:r>
        <w:t>个，包括欧共体所有国家。参加国不承担任何法律性约束义</w:t>
      </w:r>
      <w:r>
        <w:t>务。总部设在法国巴黎，每年5月和12月在澳大利亚驻巴黎</w:t>
      </w:r>
      <w:r>
        <w:t>使馆开会两次。</w:t>
      </w:r>
    </w:p>
    <w:p>
      <w:r>
        <w:t>50_澳洲茄胺sola so dine； solani dine-S； solan carpi dine； pura-</w:t>
      </w:r>
      <w:r>
        <w:t>HyC</w:t>
      </w:r>
      <w:r>
        <w:t>H</w:t>
      </w:r>
      <w:r>
        <w:t>7CH3</w:t>
      </w:r>
      <w:r>
        <w:t>H</w:t>
      </w:r>
      <w:r>
        <w:t>HO</w:t>
      </w:r>
      <w:r>
        <w:t>p uridine又称澳洲茄次碱， 茄解定。六角形片状结晶(甲</w:t>
      </w:r>
      <w:r>
        <w:t>醇)，熔点200~202℃。可在高真空中升华。旋光度[a]</w:t>
      </w:r>
      <w:r>
        <w:t>-98(c=0.14，甲醇)，[α]D-113(氯仿)。易溶于苯、吡啶</w:t>
      </w:r>
      <w:r>
        <w:t>和氯仿，溶于乙醇、甲醇和丙酮，微溶于水，难溶于乙醚。在醇</w:t>
      </w:r>
      <w:r>
        <w:t>溶液中对石蕊呈碱性反应， pKb 6.30。存在于茄科植物澳洲</w:t>
      </w:r>
      <w:r>
        <w:t>茄(Solanum avi cul are For st.) 的果实。可由澳洲茄碱经水</w:t>
      </w:r>
      <w:r>
        <w:t>解或合成方法制得。有抗炎解热作用。主要用作甾体药物合</w:t>
      </w:r>
      <w:r>
        <w:t>成的原料。</w:t>
      </w:r>
    </w:p>
    <w:p>
      <w:r>
        <w:t>50_澳洲茄碱</w:t>
      </w:r>
      <w:r>
        <w:t>solas onine； sola nine-S； pura purine</w:t>
      </w:r>
      <w:r>
        <w:t>又称茄解</w:t>
      </w:r>
      <w:r>
        <w:t>CH，OH</w:t>
      </w:r>
      <w:r>
        <w:t>CH.OH</w:t>
      </w:r>
      <w:r>
        <w:t>HO</w:t>
      </w:r>
      <w:r>
        <w:t>-00-澳洲茄胺</w:t>
      </w:r>
      <w:r>
        <w:t>H</w:t>
      </w:r>
      <w:r>
        <w:t>ro</w:t>
      </w:r>
      <w:r>
        <w:t>yy</w:t>
      </w:r>
      <w:r>
        <w:t>HO</w:t>
      </w:r>
      <w:r>
        <w:t>OHH</w:t>
      </w:r>
      <w:r>
        <w:t>OH</w:t>
      </w:r>
      <w:r>
        <w:t>OH</w:t>
      </w:r>
      <w:r>
        <w:t>碱，α-澳洲茄碱。针状结晶(甲醇)。熔点301~303℃。旋光</w:t>
      </w:r>
      <w:r>
        <w:t>度[α]-88°(c=1.01，吡啶)，旋光度[α]}-74.5°(c=</w:t>
      </w:r>
      <w:r>
        <w:t>0.51，甲醇)。溶于热乙醇和热二氧六环，微溶于热水和稀醋</w:t>
      </w:r>
      <w:r>
        <w:t>酸， 不溶于氯仿和乙醚。存在于茄科植物澳洲茄(Solanum</w:t>
      </w:r>
      <w:r>
        <w:t>avi cul are For st.) 的果实。有兴奋心脏、升高血糖及治疗感冒</w:t>
      </w:r>
      <w:r>
        <w:t>发热、咳嗽气喘的作用，并有抗癌活性。</w:t>
      </w:r>
    </w:p>
    <w:p>
      <w:r>
        <w:t>51_英</w:t>
      </w:r>
      <w:r>
        <w:t>azulene； cyclo penta cyclo hep tene</w:t>
      </w:r>
      <w:r>
        <w:t>又称甘菊环烃，茂并</w:t>
      </w:r>
      <w:r>
        <w:t>芳庚。蓝色或绿色叶片状晶体。熔点99~100℃。沸点</w:t>
      </w:r>
      <w:r>
        <w:t>242℃。可溶于乙醇、乙醚、丙酮。由一个七元环和一个五元</w:t>
      </w:r>
      <w:r>
        <w:t>环稠合而成，是萘的异构体。平面结构。偶极矩为1.08D。</w:t>
      </w:r>
      <w:r>
        <w:t>具有芳香性。亲电取代发生在五元环的1位和</w:t>
      </w:r>
      <w:r>
        <w:t>3位，如硝化、酰基化、溴化。亲核取代发生在</w:t>
      </w:r>
      <w:r>
        <w:t>4，6，8位，如用烷基锂烷基化。能溶于强酸(如</w:t>
      </w:r>
      <w:r>
        <w:t>40%硫酸</w:t>
      </w:r>
      <w:r>
        <w:t>，加水稀释时又析出。在较高温度下</w:t>
      </w:r>
      <w:r>
        <w:t>异构化为萘。存在于菊科植物母菊(Matricaria chamomilla</w:t>
      </w:r>
      <w:r>
        <w:t>L.) 的全草和花， 樟科植物樟[Cinnamomum camphor a(L.)</w:t>
      </w:r>
      <w:r>
        <w:t>Presl] 等。制法是用1， 2， 3， 4， 5， 6， 7， 8-八氢萘经臭氧化得</w:t>
      </w:r>
      <w:r>
        <w:t>1，6-环癸二酮，碱性条件下分子内缩合再脱氢。其衍生物存</w:t>
      </w:r>
      <w:r>
        <w:t>在于香精油中，如1，4-二甲基-7-异丙基英，可治疗烧伤、烫伤</w:t>
      </w:r>
      <w:r>
        <w:t>等。硫酸盐可用作抗酸剂，有轻微胃溃疡治疗作用。</w:t>
      </w:r>
      <w:r>
        <w:t>B</w:t>
      </w:r>
      <w:r>
        <w:t>钠、硅醇钾或少量的浓硫酸作用下，八甲基环四硅氧烷内的</w:t>
      </w:r>
      <w:r>
        <w:t>ba</w:t>
      </w:r>
      <w:r>
        <w:t>Si-O-Si键断裂重排，生成直链的聚硅氧烷和环状硅氧烷</w:t>
      </w:r>
    </w:p>
    <w:p>
      <w:r>
        <w:t>52_八苯基环四硅氧烷</w:t>
      </w:r>
      <w:r>
        <w:t>oct a phenyl cyclo tetra siloxane</w:t>
      </w:r>
      <w:r>
        <w:t>的混合物。这种催化断裂重排过程具有平衡特性，在环体开</w:t>
      </w:r>
      <w:r>
        <w:t>[(C6Hs) z SiO] 4</w:t>
      </w:r>
      <w:r>
        <w:t>沸点330~340℃(133Pa)。熔点200~</w:t>
      </w:r>
      <w:r>
        <w:t>环聚合成高分子量聚合物时，也发生大分子断裂降解。与过</w:t>
      </w:r>
      <w:r>
        <w:t>202℃。在微量硅醇钠、硅醇钾作用下，分子内Si-O-Si键</w:t>
      </w:r>
      <w:r>
        <w:t>量的氢氧化钠甲醇溶液反应，生成二甲基硅二醇钠。可由二</w:t>
      </w:r>
      <w:r>
        <w:t>断裂重排，生成直链聚硅氧烷和环状硅氧烷的混合物。这种</w:t>
      </w:r>
      <w:r>
        <w:t>甲基二氯硅烷的水解料与KOH进行高温裂解来制取。用来</w:t>
      </w:r>
      <w:r>
        <w:t>催化断裂重排过程具有平衡特性，在环体开环聚合成高分子</w:t>
      </w:r>
      <w:r>
        <w:t>制备二甲基硅油和硅橡胶，也可用来制备羟基封端的聚二甲</w:t>
      </w:r>
      <w:r>
        <w:t>聚合物同时，也发生大分子断裂降解。与过量的氢氧化钠甲</w:t>
      </w:r>
      <w:r>
        <w:t>基硅氧烷乳液。</w:t>
      </w:r>
      <w:r>
        <w:t>醇溶液反应，生成二苯基硅二醇钠。可由二苯基硅二醇在碱</w:t>
      </w:r>
      <w:r>
        <w:t>催化剂存在下脱水环化而制取。用来合成有机硅中间体及高</w:t>
      </w:r>
      <w:r>
        <w:t>分子化合物。</w:t>
      </w:r>
    </w:p>
    <w:p>
      <w:r>
        <w:t>52_八叠球菌属</w:t>
      </w:r>
      <w:r>
        <w:t>Sarc in a</w:t>
      </w:r>
      <w:r>
        <w:t>一属革兰阳性、无芽孢、不运动的</w:t>
      </w:r>
      <w:r>
        <w:t>厌氧性球菌。细胞直径2~3um，一般8个细胞相互排列成立</w:t>
      </w:r>
      <w:r>
        <w:t>有机磷内吸杀虫剂， 可用POC 3与二甲胺作用生成</w:t>
      </w:r>
      <w:r>
        <w:t>方堆状。生长pH值1~9.8。严格进行发酵性代谢。葡萄糖</w:t>
      </w:r>
      <w:r>
        <w:t>发酵产生二氧化碳、氢和乙酸等。过氧化氢酶阴性。不产生</w:t>
      </w:r>
      <w:r>
        <w:t>取。因毒性问题现已被淘汰。</w:t>
      </w:r>
      <w:r>
        <w:t>色素。营养要求较髙。主要生活在人或其他动物的肠道中。</w:t>
      </w:r>
      <w:r>
        <w:t>G+Ｃmol%值为29~31。模式种为胃八叠球菌</w:t>
      </w:r>
      <w:r>
        <w:t>[9.5.1.13.9.15， 15.17， 13] oct a siloxane又称立方硅氧烷。无</w:t>
      </w:r>
      <w:r>
        <w:t>(S.vent ri culi) 。</w:t>
      </w:r>
      <w:r>
        <w:t>色晶体。可溶于乙腈、甲苯。用于制取高聚物就具有塑料和</w:t>
      </w:r>
    </w:p>
    <w:p>
      <w:r>
        <w:t>52_八氟丙烷</w:t>
      </w:r>
      <w:r>
        <w:t>oct a fluoro propane； per fluoro propane</w:t>
      </w:r>
      <w:r>
        <w:t>橡胶的性能。分子量小的为油状物，可作硅油。分子量大的</w:t>
      </w:r>
      <w:r>
        <w:t>CF3CF2CF3。常温常压下为无臭气体。沸点-38℃。熔点</w:t>
      </w:r>
      <w:r>
        <w:t>为固体物，可作塑料和橡胶。</w:t>
      </w:r>
      <w:r>
        <w:t>-183℃。液体密度p201.350g/cm³。临界温度71.9℃，临界</w:t>
      </w:r>
      <w:r>
        <w:t>压力2.66MPa， 临界密度0.603g/cm。不溶于水和油， 在有</w:t>
      </w:r>
      <w:r>
        <w:t>机物中溶解度甚小。无毒，不燃。由于该化合物分子全由碳、</w:t>
      </w:r>
      <w:r>
        <w:t>氟两种元素组成，因而它的化学稳定性和热稳定性很好。可</w:t>
      </w:r>
      <w:r>
        <w:t>用六氟丙烯为原料</w:t>
      </w:r>
      <w:r>
        <w:t>，先与氟化氢加成氟化，再直接与元素氟反</w:t>
      </w:r>
      <w:r>
        <w:t>应制得或六</w:t>
      </w:r>
      <w:r>
        <w:t>丙烯直接与氟加成制得。主要用作半导体电子</w:t>
      </w:r>
      <w:r>
        <w:t>元件的等离</w:t>
      </w:r>
      <w:r>
        <w:t>子蚀刻气和用作电介质气体，H/F激光器，惰性</w:t>
      </w:r>
      <w:r>
        <w:t>反应介质，</w:t>
      </w:r>
      <w:r>
        <w:t>乎吸系统的气体或眼科手术用气体；此外还用作喷</w:t>
      </w:r>
      <w:r>
        <w:t>雾剂、深冷剂、热交换器等的传热介质，甚至将其均聚物用作</w:t>
      </w:r>
      <w:r>
        <w:t>人造血浆(氧载体)。</w:t>
      </w:r>
    </w:p>
    <w:p>
      <w:r>
        <w:t>52_八氟联苯二缩水甘油醚</w:t>
      </w:r>
      <w:r>
        <w:t>oct a fluoro-diphenyl di glycidyl</w:t>
      </w:r>
      <w:r>
        <w:t>ether含八氟联苯基的环氧树脂。白色晶体。熔融温度</w:t>
      </w:r>
      <w:r>
        <w:t>75~77℃。环氧值0.452。有耐水性、坚韧性、不燃性好和表</w:t>
      </w:r>
      <w:r>
        <w:t>面张力低的特点。也有良好的表面浸润性和黏结强度。由</w:t>
      </w:r>
      <w:r>
        <w:t>4，4'-二羟基八氟联苯与环氧氯丙烷反应制得。可用作涂料、</w:t>
      </w:r>
      <w:r>
        <w:t>玻璃纤维缠绕制件。多用于军工和高技术领域。</w:t>
      </w:r>
    </w:p>
    <w:p>
      <w:r>
        <w:t>52_八氟脲</w:t>
      </w:r>
      <w:r>
        <w:t>lu fe nur on</w:t>
      </w:r>
      <w:r>
        <w:t>产物为无色晶体。熔点164~168℃。</w:t>
      </w:r>
      <w:r>
        <w:t>不溶于水，易溶于丙酮、甲苯中。LD5o&gt;2000mg/kg。20世</w:t>
      </w:r>
      <w:r>
        <w:t>纪80年代末出现的苯甲酰脲类昆虫生长调节剂，可用异氰酸-</w:t>
      </w:r>
      <w:r>
        <w:t>2，6-二氟苯甲酰基酯与2，5-二氯-4-(1，1，2，3，3，3-六氟丙氧</w:t>
      </w:r>
      <w:r>
        <w:t>基)苯胺反应制取。对昆虫的作用为抑制几丁质合成，用于防</w:t>
      </w:r>
      <w:r>
        <w:t>治棉花、蔬菜上的鳞翅目、鞘翅目幼虫、柑橘上的锈螨、粉虱及</w:t>
      </w:r>
      <w:r>
        <w:t>蟑螂、虱子等卫生害虫。制剂有乳油。</w:t>
      </w:r>
      <w:r>
        <w:t>cl</w:t>
      </w:r>
      <w:r>
        <w:t>-CNH CNH-(二</w:t>
      </w:r>
      <w:r>
        <w:t>-OCF2CHFCF</w:t>
      </w:r>
      <w:r>
        <w:t>(二) Fructus An is iS tell ati</w:t>
      </w:r>
      <w:r>
        <w:t>成熟果实。辛、温。主要含挥发油(茴香醚、茴香醛、茴香酸</w:t>
      </w:r>
      <w:r>
        <w:t>cr</w:t>
      </w:r>
      <w:r>
        <w:t>等)、脂肪油及蛋白质、树脂等化学成分。具有温阳散寒、理气</w:t>
      </w:r>
    </w:p>
    <w:p>
      <w:r>
        <w:t>52_八甲基环四硅氮烷</w:t>
      </w:r>
      <w:r>
        <w:t>oct a methyl cyclo tetra sila zane</w:t>
      </w:r>
      <w:r>
        <w:t>止痛、抑菌等作用。用于寒疝腹痛，肾虚腰痛，胃寒呕吐，脘腹</w:t>
      </w:r>
      <w:r>
        <w:t>[(CH 3) 2SiNH] 4</w:t>
      </w:r>
      <w:r>
        <w:t>沸点225℃。熔点97℃。易水解，放出</w:t>
      </w:r>
      <w:r>
        <w:t>冷痛等。</w:t>
      </w:r>
      <w:r>
        <w:t>NH3，生成杂氧环硅氮烷。在碱性催化剂存在下，八甲基环四</w:t>
      </w:r>
      <w:r>
        <w:t>硅氮烷可聚合成聚硅氮烷。可由二甲基二氯硅烷与NH3反</w:t>
      </w:r>
      <w:r>
        <w:t>cium verum Hook.) 的果实和枝叶经水蒸气蒸馏取得。为无</w:t>
      </w:r>
      <w:r>
        <w:t>应来制取。用作硅橡胶的结构控制剂，以及制备耐热的聚硅</w:t>
      </w:r>
      <w:r>
        <w:t>色至浅黄色澄清液体，低温时易凝成固体状。具八角茴香的</w:t>
      </w:r>
      <w:r>
        <w:t>氮烷。</w:t>
      </w:r>
      <w:r>
        <w:t>特征香气和香味。d强0.975~0.992。n31.553~1.560。旋</w:t>
      </w:r>
    </w:p>
    <w:p>
      <w:r>
        <w:t>52_八甲基环四硅氧烷</w:t>
      </w:r>
      <w:r>
        <w:t>oct a methyl cyclo tetra siloxane</w:t>
      </w:r>
      <w:r>
        <w:t>光度[a]+2°~-2°，凝固点≥15.0℃。含反式茴脑80%以</w:t>
      </w:r>
      <w:r>
        <w:t>[(CH 3) 2SiO] 4俗称甲基D 4。沸点175℃。熔点17.5℃。</w:t>
      </w:r>
      <w:r>
        <w:t>上。主要含茴香醚(80%~90%)、8-蒎烯、L-水芹烯、α-萜品</w:t>
      </w:r>
      <w:r>
        <w:t>相对密度d?0.9558。折射率n31.3968。在微量的硅醇</w:t>
      </w:r>
      <w:r>
        <w:t>醇、黄樟醚、甲基胡椒酚、茴香醛、茴香酸、茴香酮、3，3-二甲烯</w:t>
      </w:r>
      <w:r>
        <w:t>B</w:t>
      </w:r>
      <w:r>
        <w:t>钠、硅醇钾或少量的浓硫酸作用下，八甲基环四硅氧烷内的</w:t>
      </w:r>
      <w:r>
        <w:t>Si-O-Si键断裂重排，生成直链的聚硅氧烷和环状硅氧烷</w:t>
      </w:r>
      <w:r>
        <w:t>的混合物。这种催化断裂重排过程具有平衡特性，在环体开</w:t>
      </w:r>
      <w:r>
        <w:t>环聚合成高分子量聚合物时，也发生大分子断裂降解。与过</w:t>
      </w:r>
      <w:r>
        <w:t>量的氢氧化钠甲醇溶液反应，生成二甲基硅二醇钠。可由二</w:t>
      </w:r>
      <w:r>
        <w:t>甲基二氯硅烷的水解料与KOH进行高温裂解来制取。用来</w:t>
      </w:r>
      <w:r>
        <w:t>制备二甲基硅油和硅橡胶，也可用来制备羟基封端的聚二甲</w:t>
      </w:r>
      <w:r>
        <w:t>基硅氧烷乳液。</w:t>
      </w:r>
    </w:p>
    <w:p>
      <w:r>
        <w:t>52_八甲磷</w:t>
      </w:r>
      <w:r>
        <w:t>sch radan； OMPA纯品为无色液体。沸点118~</w:t>
      </w:r>
      <w:r>
        <w:t>122℃(40Pa) 。LDso 13.5~</w:t>
      </w:r>
      <w:r>
        <w:t>35.5mg/kg。20世纪40年</w:t>
      </w:r>
      <w:r>
        <w:t>[(CH)2N]2P-O-P[N(CH3)2]2代初出现的第一个实用的</w:t>
      </w:r>
      <w:r>
        <w:t>有机磷内吸杀虫剂， 可用POC 3与二甲胺作用生成</w:t>
      </w:r>
      <w:r>
        <w:t>[(CH 5) 2N] 2POCI， 后者在叔胺存在下进行部分水解反应制</w:t>
      </w:r>
      <w:r>
        <w:t>取。因毒性问题现已被淘汰。</w:t>
      </w:r>
    </w:p>
    <w:p>
      <w:r>
        <w:t>52_八甲氧基杂五环八硅氧烷</w:t>
      </w:r>
      <w:r>
        <w:t>oct a methoxy penta cyclo</w:t>
      </w:r>
      <w:r>
        <w:t>[9.5.1.13.9.15， 15.17， 13] oct a siloxane又称立方硅氧烷。无</w:t>
      </w:r>
      <w:r>
        <w:t>色晶体。可溶于乙腈、甲苯。用于制取高聚物就具有塑料和</w:t>
      </w:r>
      <w:r>
        <w:t>橡胶的性能。分子量小的为油状物，可作硅油。分子量大的</w:t>
      </w:r>
      <w:r>
        <w:t>为固体物，可作塑料和橡胶。</w:t>
      </w:r>
      <w:r>
        <w:t>OMc</w:t>
      </w:r>
      <w:r>
        <w:t>_OMe</w:t>
      </w:r>
      <w:r>
        <w:t>MeO</w:t>
      </w:r>
      <w:r>
        <w:t>OMe</w:t>
      </w:r>
      <w:r>
        <w:t>MeO</w:t>
      </w:r>
      <w:r>
        <w:t>0Me</w:t>
      </w:r>
    </w:p>
    <w:p>
      <w:r>
        <w:t>52_八角垫密封seal by octagonal ring此类密封属强制式密</w:t>
      </w:r>
      <w:r>
        <w:t>封，其密封垫横断面呈八</w:t>
      </w:r>
      <w:r>
        <w:t>角形而得名，结构见图。</w:t>
      </w:r>
      <w:r>
        <w:t>八角垫置于端盖和筒体</w:t>
      </w:r>
      <w:r>
        <w:t>端部的密封槽内，密封槽</w:t>
      </w:r>
      <w:r>
        <w:t>231</w:t>
      </w:r>
      <w:r>
        <w:t>的斜角为23°与八角垫的</w:t>
      </w:r>
      <w:r>
        <w:t>斜角相同。当连接螺栓</w:t>
      </w:r>
      <w:r>
        <w:t>上紧时即形成强制式密</w:t>
      </w:r>
      <w:r>
        <w:t>封，主要用于小直径容</w:t>
      </w:r>
      <w:r>
        <w:t>器、高压管道上，石油工</w:t>
      </w:r>
      <w:r>
        <w:t>八角垫密封示意图</w:t>
      </w:r>
      <w:r>
        <w:t>业中采用较多。GB150</w:t>
      </w:r>
      <w:r>
        <w:t>1一端盖；2一连接螺栓；</w:t>
      </w:r>
      <w:r>
        <w:t>“钢制压力容器”有其结</w:t>
      </w:r>
      <w:r>
        <w:t>3一筒体端部；4一八角垫</w:t>
      </w:r>
      <w:r>
        <w:t>构尺寸系列。</w:t>
      </w:r>
    </w:p>
    <w:p>
      <w:r>
        <w:t>52_八角茴香</w:t>
      </w:r>
      <w:r>
        <w:t>(一) Ili cium verum Hook.f木兰科植物。</w:t>
      </w:r>
      <w:r>
        <w:t>(二) Fructus An is iS tell ati</w:t>
      </w:r>
      <w:r>
        <w:t>又称大茴香。八角茴香的干燥</w:t>
      </w:r>
      <w:r>
        <w:t>成熟果实。辛、温。主要含挥发油(茴香醚、茴香醛、茴香酸</w:t>
      </w:r>
      <w:r>
        <w:t>等)、脂肪油及蛋白质、树脂等化学成分。具有温阳散寒、理气</w:t>
      </w:r>
      <w:r>
        <w:t>止痛、抑菌等作用。用于寒疝腹痛，肾虚腰痛，胃寒呕吐，脘腹</w:t>
      </w:r>
      <w:r>
        <w:t>冷痛等。</w:t>
      </w:r>
    </w:p>
    <w:p>
      <w:r>
        <w:t>52_八角茴香油star anise oil由木兰科植物八角茴香(Ili-</w:t>
      </w:r>
      <w:r>
        <w:t>cium verum Hook.) 的果实和枝叶经水蒸气蒸馏取得。为无</w:t>
      </w:r>
      <w:r>
        <w:t>色至浅黄色澄清液体，低温时易凝成固体状。具八角茴香的</w:t>
      </w:r>
      <w:r>
        <w:t>特征香气和香味。d强0.975~0.992。n31.553~1.560。旋</w:t>
      </w:r>
      <w:r>
        <w:t>光度[a]+2°~-2°，凝固点≥15.0℃。含反式茴脑80%以</w:t>
      </w:r>
      <w:r>
        <w:t>上。主要含茴香醚(80%~90%)、8-蒎烯、L-水芹烯、α-萜品</w:t>
      </w:r>
      <w:r>
        <w:t>醇、黄樟醚、甲基胡椒酚、茴香醛、茴香酸、茴香酮、3，3-二甲烯</w:t>
      </w:r>
      <w:r>
        <w:t>丙基对丙烯苯醚等化学成分。具有促进肠胃蠕动，缓解腹部</w:t>
      </w:r>
      <w:r>
        <w:t>钼酸铵浓溶液放置几周后可得四水八钼酸铵(NH 4) 4MogO 26°</w:t>
      </w:r>
      <w:r>
        <w:t>疼痛，促进呼吸道分泌细胞分泌，抑菌等作用。用于健胃及调</w:t>
      </w:r>
      <w:r>
        <w:t>4H2O晶体，用作高聚物阻燃剂和含钼微量元素肥料。</w:t>
      </w:r>
      <w:r>
        <w:t>味。主要用作食品香料。也可用于分离反式茴脑，作为制备</w:t>
      </w:r>
      <w:r>
        <w:t>其他香料的原料。有较强的抗革兰阳性细菌和革兰阴性细菌</w:t>
      </w:r>
      <w:r>
        <w:t>的作用，对真菌也有一定抑制作用。</w:t>
      </w:r>
      <w:r>
        <w:t>八氯二丙醚S-421； oct a chi or odi propyl ether淡黄色液</w:t>
      </w:r>
      <w:r>
        <w:t>ClC-CHCl一CH 2-O-CH 2-CHCI一CCI 3</w:t>
      </w:r>
      <w:r>
        <w:t>体，带有香味。沸点144~155℃(133.3Pa)。密度1.7g/cm.</w:t>
      </w:r>
      <w:r>
        <w:t>折射率x31.5282。闪点177℃。不溶于水，溶于乙醇、丙酮、</w:t>
      </w:r>
      <w:r>
        <w:t>乙醚、苯、甲苯、氯仿、煤油、柴油等。大鼠急性口服LD50</w:t>
      </w:r>
      <w:r>
        <w:t>1900~2400mg/kg。对皮肤和黏膜稍有刺激。由三氯乙烯同</w:t>
      </w:r>
      <w:r>
        <w:t>多聚甲醛在三氯化铝存在下反应制取。拟除虫菊酯类增效</w:t>
      </w:r>
      <w:r>
        <w:t>剂，也用于西维因、仲丁威等氨基甲酸酯类杀虫剂的增效。是</w:t>
      </w:r>
      <w:r>
        <w:t>9a，10-八氢吖啶(熔点82℃)3其乙酰衍生物熔点185~</w:t>
      </w:r>
      <w:r>
        <w:t>蚊香中除虫菊酯类的重要增效剂。</w:t>
      </w:r>
    </w:p>
    <w:p>
      <w:r>
        <w:t>53_八氯合二铢酸钾</w:t>
      </w:r>
      <w:r>
        <w:t>potassium oct a chloro dir he nate</w:t>
      </w:r>
      <w:r>
        <w:t>K 2[Rez Cl：] 一种双核配位化合物。蓝色晶体。因有</w:t>
      </w:r>
      <w:r>
        <w:t>Re一Re键也常看作金属卤素簇合物。Re一Re间有四重</w:t>
      </w:r>
      <w:r>
        <w:t>键(1个o键、2个x键、1个8键)。在盐酸中用氢高压还</w:t>
      </w:r>
      <w:r>
        <w:t>原酸钾K ReO， 可以制得。可利用其光敏性来制造太阳</w:t>
      </w:r>
      <w:r>
        <w:t>能电池。</w:t>
      </w:r>
    </w:p>
    <w:p>
      <w:r>
        <w:t>53_八面沸石fau za site沸石骨架的最基本结构是由硅氧四</w:t>
      </w:r>
      <w:r>
        <w:t>面体及铝氧四面体基本结构单元所构成。在这两种四面体</w:t>
      </w:r>
      <w:r>
        <w:t>中，中心原子是硅(或铝)，每个硅(或铝)原子周围有四个氧原</w:t>
      </w:r>
      <w:r>
        <w:t>子。氧原子的两个相邻四面体所共用的这种连接方式，称作</w:t>
      </w:r>
      <w:r>
        <w:t>氧桥。各个四</w:t>
      </w:r>
      <w:r>
        <w:t>体经氧桥互相连接起来后</w:t>
      </w:r>
      <w:r>
        <w:t>的成链状，有的</w:t>
      </w:r>
      <w:r>
        <w:t>成环状。各种不同的多元环又可以通过氧桥互相连接成具有</w:t>
      </w:r>
      <w:r>
        <w:t>三维空间多面体(称为晶穴、孔穴或空腔)</w:t>
      </w:r>
      <w:r>
        <w:t>由于这种多面体</w:t>
      </w:r>
      <w:r>
        <w:t>多呈中空的笼状，所以常称为笼。在分子筛的晶体结构中，笼</w:t>
      </w:r>
      <w:r>
        <w:t>的形式有各种各样，如α笼、笼、丫笼、八面沸石笼等。其中β</w:t>
      </w:r>
      <w:r>
        <w:t>笼也称作方钠石笼，实际上它是一个截角(也称削角)或平切</w:t>
      </w:r>
      <w:r>
        <w:t>八面体，是将八面体的六角顶角切掉后的形式，共有24个顶</w:t>
      </w:r>
      <w:r>
        <w:t>角的十四面体。而截角八面体中有六个四元环、八个六元环。</w:t>
      </w:r>
      <w:r>
        <w:t>相邻的β笼之间，通过六元环用六个氧桥互相连接，这样连接</w:t>
      </w:r>
      <w:r>
        <w:t>起来的结构就是八面沸石。</w:t>
      </w:r>
    </w:p>
    <w:p>
      <w:r>
        <w:t>53_八面石</w:t>
      </w:r>
      <w:r>
        <w:t>见锐钛矿</w:t>
      </w:r>
      <w:r>
        <w:t>1948。</w:t>
      </w:r>
    </w:p>
    <w:p>
      <w:r>
        <w:t>53_八面体配位化合物octahedral coordination compound</w:t>
      </w:r>
      <w:r>
        <w:t>六配位配位化合物的几何结构为八面体的配位化合物。六配</w:t>
      </w:r>
      <w:r>
        <w:t>位配位化合物的几何结构有三棱柱和八面体等。除少数半径</w:t>
      </w:r>
      <w:r>
        <w:t>小的金属离子外，大部分金属离子都属于六配位八面体结构，</w:t>
      </w:r>
      <w:r>
        <w:t>并以d²sp或spd²杂化轨道与配体相适合的轨道成键。如</w:t>
      </w:r>
      <w:r>
        <w:t>三乙酰丙酮根合铝[Al(acac) 3] 、六氨合钴(Ⅱ) 离子</w:t>
      </w:r>
      <w:r>
        <w:t>[Co(NH3)6]3+、六氰基合铁(Ⅱ)离子[Fe(CN)6]4-。三棱柱</w:t>
      </w:r>
      <w:r>
        <w:t>体配位化合物极少，已发现的，如三(顺-1，2-二苯乙烯-1，2-二</w:t>
      </w:r>
      <w:r>
        <w:t>硫醇根) 合铼(Ⅵ) [Re(S2Caph 3) 3] ， 中心原子是以dsp杂化轨</w:t>
      </w:r>
      <w:r>
        <w:t>道与配体相适合轨道成键。</w:t>
      </w:r>
    </w:p>
    <w:p>
      <w:r>
        <w:t>53_八面体原子簇octahedron clusters骨架以八面体结构为</w:t>
      </w:r>
      <w:r>
        <w:t>特征的原子簇。六核原子簇即是。四u-羰基十二羰基合六</w:t>
      </w:r>
      <w:r>
        <w:t>铑[Rhs(CO) 12(u-Co) 4] 、二氢十八羰基合六钉[H2Ru 6</w:t>
      </w:r>
      <w:r>
        <w:t>(Co)18]、八u3-羰基六羰基合六钴[Co6(Co)6(u3-Co)g]三p3-</w:t>
      </w:r>
      <w:r>
        <w:t>羰基·三d2-羰基·九羰基合十六金属离子[Ms(Co)9</w:t>
      </w:r>
      <w:r>
        <w:t>(u2-CO)3(v3-Co)3]2-(M=Co、Rh、Ir)是四种有代表性的八</w:t>
      </w:r>
      <w:r>
        <w:t>面体簇。十六羰基合六铑[Rhs(Co) 16] 、十六羰基合六钴</w:t>
      </w:r>
      <w:r>
        <w:t>[Cos(CO) 16] 、十六羰基合六铱[Ir 6(Co) 16] 是典型的高对称性</w:t>
      </w:r>
      <w:r>
        <w:t>八面体。六原子以上的簇也常以八面体结构为基础，如u2-碘·</w:t>
      </w:r>
      <w:r>
        <w:t>四y3-羰基·二u2-羰基.十羰基合七铑离子[Rh(CO)10</w:t>
      </w:r>
      <w:r>
        <w:t>(u 2-CO) 2(p 3-Co) 4(u 2-I) ] 2-可视为以1个RhI 2-单元加冠于</w:t>
      </w:r>
      <w:r>
        <w:t>Rh6(CO)16八面体上。</w:t>
      </w:r>
    </w:p>
    <w:p>
      <w:r>
        <w:t>53_八钼酸铵ammonium oct a molybdate</w:t>
      </w:r>
      <w:r>
        <w:t>(NH 4) 4[Mog 026]</w:t>
      </w:r>
      <w:r>
        <w:t>用1.75mol/L钼酸盐溶液以1.0mol/L盐酸(pH=1.5~2.9)</w:t>
      </w:r>
      <w:r>
        <w:t>或加入计算量的MoOs到仲钼酸铵溶液中都可得到八钼酸</w:t>
      </w:r>
      <w:r>
        <w:t>铵， 由八个MoO 6八面体共边构成(图中一个被遮蔽) 。将七</w:t>
      </w:r>
      <w:r>
        <w:t>钼酸铵浓溶液放置几周后可得四水八钼酸铵(NH 4) 4MogO 26°</w:t>
      </w:r>
      <w:r>
        <w:t>4H2O晶体，用作高聚物阻燃剂和含钼微量元素肥料。</w:t>
      </w:r>
    </w:p>
    <w:p>
      <w:r>
        <w:t>53_八氢吖啶oct a hydro acridine</w:t>
      </w:r>
      <w:r>
        <w:t>主要异构体如下。1，2，3，</w:t>
      </w:r>
      <w:r>
        <w:t>4，5，6，7，8-八氢吖啶(熔点70℃)：与苯甲醛</w:t>
      </w:r>
      <w:r>
        <w:t>在醋酸酐存在下缩合，得到4，5-二苯亚甲基</w:t>
      </w:r>
      <w:r>
        <w:t>衍生物(熔点227℃)1；用三个(三苯基磷)氯</w:t>
      </w:r>
      <w:r>
        <w:t>化铑催化氢化1</w:t>
      </w:r>
      <w:r>
        <w:t>，4-四氢吖啶，或用氧化</w:t>
      </w:r>
      <w:r>
        <w:t>铂/三氟乙酸催化氢化吖啶制取，用双-(2-氧</w:t>
      </w:r>
      <w:r>
        <w:t>代环己基)甲烷与羟胺作用亦可。顺-1，2，3，</w:t>
      </w:r>
      <w:r>
        <w:t>4，4a，9，9a，10-八氢吖啶(熔点72℃)2其乙</w:t>
      </w:r>
      <w:r>
        <w:t>(2及3)</w:t>
      </w:r>
      <w:r>
        <w:t>酰衍生物熔点137~138℃，用铂/醋酸或铂/</w:t>
      </w:r>
      <w:r>
        <w:t>钯碳催化氢化1，2，3，4-四氢吖啶制得。反-1，2，3，4，4a，9，</w:t>
      </w:r>
      <w:r>
        <w:t>9a，10-八氢吖啶(熔点82℃)3其乙酰衍生物熔点185~</w:t>
      </w:r>
      <w:r>
        <w:t>187℃，由吖啶与碘和红磷加热制得。若用锡和盐酸还原</w:t>
      </w:r>
      <w:r>
        <w:t>1，2，3，4-四氢吖啶，得到八氢吖啶的混合物。</w:t>
      </w:r>
      <w:r>
        <w:t>1，2，3，4，4a，5，6，10b-八氢菲啶</w:t>
      </w:r>
      <w:r>
        <w:t>1，2，3，4，4a，5，6，10b-</w:t>
      </w:r>
      <w:r>
        <w:t>oct a hydro phen an thrid in e有顺(cis-) 、反</w:t>
      </w:r>
      <w:r>
        <w:t>(trans-) 异构。反式-：熔点89.5~90.5℃， 其</w:t>
      </w:r>
      <w:r>
        <w:t>，NH</w:t>
      </w:r>
      <w:r>
        <w:t>苦味酸盐熔点178~179℃。顺式-：沸点141~</w:t>
      </w:r>
      <w:r>
        <w:t>145℃(2.27kPa) ， 其苦味酸盐熔点165~</w:t>
      </w:r>
      <w:r>
        <w:t>166℃。用铂催化氢化反式-或顺式-1，2，3，4，4a，10b-六氢菲</w:t>
      </w:r>
      <w:r>
        <w:t>啶制得。用作有机合成试剂。</w:t>
      </w:r>
      <w:r>
        <w:t>5，6，6a，7，8，9，10，10a-八氢菲啶</w:t>
      </w:r>
      <w:r>
        <w:t>5，6，6a，7，8，9，10，</w:t>
      </w:r>
      <w:r>
        <w:t>10a-oct a hydro phen an thrid in e有顺(cis-) 、反</w:t>
      </w:r>
      <w:r>
        <w:t>(trans-) 异构。反式：熔点69~70℃， 其苦味酸</w:t>
      </w:r>
      <w:r>
        <w:t>~NH</w:t>
      </w:r>
      <w:r>
        <w:t>盐熔点171~172℃。顺式：熔点41~42℃，其</w:t>
      </w:r>
      <w:r>
        <w:t>苦味酸盐熔点173~174℃。用相应的六氢非</w:t>
      </w:r>
      <w:r>
        <w:t>啶还原，或用钠和乙醇还原菲啶酮制得。用作有机合成</w:t>
      </w:r>
      <w:r>
        <w:t>试剂。</w:t>
      </w:r>
    </w:p>
    <w:p>
      <w:r>
        <w:t>53_八氢吩嗪</w:t>
      </w:r>
      <w:r>
        <w:t>oct a hydro phen a zine将1， 2， 3， 4-四氢吩嗪用</w:t>
      </w:r>
      <w:r>
        <w:t>钠/醇还原，得到1，2，3，4，4a，5，10，10a-</w:t>
      </w:r>
      <w:r>
        <w:t>H</w:t>
      </w:r>
      <w:r>
        <w:t>八氢吩嗪1，熔点156℃。其二亚硝基衍生</w:t>
      </w:r>
      <w:r>
        <w:t>物熔点126℃。若用雷尼镍[Ni(R)]或钯碳</w:t>
      </w:r>
      <w:r>
        <w:t>进行催化氢化，得到的是它的异构体(熔点</w:t>
      </w:r>
      <w:r>
        <w:t>147℃；其二亚硝基衍生物熔点109℃。根</w:t>
      </w:r>
      <w:r>
        <w:t>据奥沃斯-锄田规则(Au we rs-Skit a rule) ， 此</w:t>
      </w:r>
      <w:r>
        <w:t>化合物存</w:t>
      </w:r>
      <w:r>
        <w:t>在顺</w:t>
      </w:r>
      <w:r>
        <w:t>反异构体。两者通过镍催化</w:t>
      </w:r>
      <w:r>
        <w:t>剂时，都会异构化成为对称的1，2，3，4，6，</w:t>
      </w:r>
      <w:r>
        <w:t>2</w:t>
      </w:r>
      <w:r>
        <w:t>7，8，9-八氢吩嗪2。其碘甲烷盐熔点为</w:t>
      </w:r>
      <w:r>
        <w:t>175℃。用氢氧化钠处理，得到9-甲基-1，2，</w:t>
      </w:r>
      <w:r>
        <w:t>3，5，6，7，8，9-八氢吩嗪。反式八氢吩嗪遇三氯化铁产生深紫</w:t>
      </w:r>
      <w:r>
        <w:t>色，它的单盐酸盐熔点315℃(分解)。顺式八氢吩嗪可形成</w:t>
      </w:r>
      <w:r>
        <w:t>5-单乙酰化衍生物熔点155℃；5，10-双乙酰化衍生物熔点</w:t>
      </w:r>
      <w:r>
        <w:t>148℃。</w:t>
      </w:r>
    </w:p>
    <w:p>
      <w:r>
        <w:t>53_八氢喹嚎</w:t>
      </w:r>
      <w:r>
        <w:t>nor lupin an e； oct a hydro qui noli zine； oct a hydro py-</w:t>
      </w:r>
      <w:r>
        <w:t>ri do co line液体。沸点72℃(2.133kPa) 。形成</w:t>
      </w:r>
      <w:r>
        <w:t>苦味酸盐，熔点199℃。用溴化氰降解得到2-</w:t>
      </w:r>
      <w:r>
        <w:t>N</w:t>
      </w:r>
      <w:r>
        <w:t>n-丁基哌啶。而用霍夫曼方法降解得到的是</w:t>
      </w:r>
      <w:r>
        <w:t>2-n-丁基-N.甲基哌啶和另一种碱，可能是1-甲基-氮杂</w:t>
      </w:r>
      <w:r>
        <w:t>环癸烷。羽扇豆(lupin) 类生物碱分子中存在八氢喹嗪骨</w:t>
      </w:r>
      <w:r>
        <w:t>架。羽扇豆酸(lupi ic acid) 用碱石灰加热脱羧后可得到</w:t>
      </w:r>
      <w:r>
        <w:t>八氢喹嗪，它是合成育亨宾类生物碱的原料。</w:t>
      </w:r>
    </w:p>
    <w:p>
      <w:r>
        <w:t>53_八区律octant rule</w:t>
      </w:r>
      <w:r>
        <w:t>八区律是研究手性化合物的构型和</w:t>
      </w:r>
      <w:r>
        <w:t>构象的一种经验规律，主要用于手性取代环己酮等化合物，从</w:t>
      </w:r>
      <w:r>
        <w:t>取代基相对于羰基的空间关系，可以预言此类手性化合物旋</w:t>
      </w:r>
      <w:r>
        <w:t>光谱卡滕效应(Cotton effect) 的正、负性。比如对称结构的</w:t>
      </w:r>
      <w:r>
        <w:t>酮，它的酮羰基有两个对称面，而非对称环酮的羰基处于不对</w:t>
      </w:r>
      <w:r>
        <w:t>称的环境中。如果在羰基的中点再作一个平面，且与原来的</w:t>
      </w:r>
      <w:r>
        <w:t>两个对称面相互垂直，则将羰基周围的空间可划分为8个区</w:t>
      </w:r>
      <w:r>
        <w:t>(见图1)。八区律规定前四区和后四区卡滕效应正、负性(见</w:t>
      </w:r>
      <w:r>
        <w:t>图2)。</w:t>
      </w:r>
      <w:r>
        <w:t>生</w:t>
      </w:r>
      <w:r>
        <w:t>/</w:t>
      </w:r>
      <w:r>
        <w:t>酮羰基的对称面</w:t>
      </w:r>
      <w:r>
        <w:t>八区图</w:t>
      </w:r>
      <w:r>
        <w:t>图1</w:t>
      </w:r>
      <w:r>
        <w:t>+|一</w:t>
      </w:r>
      <w:r>
        <w:t>前四区</w:t>
      </w:r>
      <w:r>
        <w:t>后四区</w:t>
      </w:r>
      <w:r>
        <w:t>图2</w:t>
      </w:r>
      <w:r>
        <w:t>一般取代基很少位于羰基的前方，所以主要讨论取代基在后</w:t>
      </w:r>
      <w:r>
        <w:t>四区的分布。实验事实说明：(1)位于分割面上的取代基对卡</w:t>
      </w:r>
      <w:r>
        <w:t>滕效应无贡献，如取代环己酮C-2，C-6上的平伏键取代基，C-</w:t>
      </w:r>
      <w:r>
        <w:t>4平伏键与直立键取代基均对卡滕效应无贡献；(2)位于正、</w:t>
      </w:r>
      <w:r>
        <w:t>负区的取代基效应可以相互抵消，如3-甲基环己酮应具有正</w:t>
      </w:r>
      <w:r>
        <w:t>卡滕效应(见图3)。</w:t>
      </w:r>
      <w:r>
        <w:t>手美车</w:t>
      </w:r>
      <w:r>
        <w:t>一一</w:t>
      </w:r>
      <w:r>
        <w:t>图3</w:t>
      </w:r>
    </w:p>
    <w:p>
      <w:r>
        <w:t>54_八水氢氧化钡barium hydroxide ccta hydrate Ba(OH) 2·</w:t>
      </w:r>
      <w:r>
        <w:t>8HzO无色单斜结晶或白色结晶。密度2.18g/cm³。熔点</w:t>
      </w:r>
      <w:r>
        <w:t>78℃。溶于水，微溶于醇，不溶于丙酮。其水溶液呈强碱性。</w:t>
      </w:r>
      <w:r>
        <w:t>在空气中极易吸收二氧化碳而成碳酸钡。受热后逐渐失去结</w:t>
      </w:r>
      <w:r>
        <w:t>晶水，78℃时失去全部结</w:t>
      </w:r>
      <w:r>
        <w:t>变成无水物。有毒!由重晶石</w:t>
      </w:r>
      <w:r>
        <w:t>高温还原焙烧，浸取，静置澄清液与盐酸反应，生成氯化钡溶</w:t>
      </w:r>
      <w:r>
        <w:t>液与过量烧碱于100~110℃进行复分解反应，经浓缩、冷却</w:t>
      </w:r>
      <w:r>
        <w:t>结晶、干燥制得。亦可用碳酸钡与盐酸反应，再与过量烧碱进</w:t>
      </w:r>
      <w:r>
        <w:t>行复分解反应制得。还可用氯化钡母液与烧碱进行复分解反</w:t>
      </w:r>
      <w:r>
        <w:t>应制得。石油工业用作多效能添加剂、钡基润滑脂和油类精</w:t>
      </w:r>
      <w:r>
        <w:t>制。还用于甜菜制糖，锅炉除垢，水的软化，生产缓蚀剂以及</w:t>
      </w:r>
      <w:r>
        <w:t>玻璃和搪瓷工业。</w:t>
      </w:r>
    </w:p>
    <w:p>
      <w:r>
        <w:t>54_八羰基二钴oct a carbonyl di cobalt Co 2(CO) ：橘红色固</w:t>
      </w:r>
      <w:r>
        <w:t>体， 易升华。熔点50~51℃。45℃(1.33kPa) 升华。密度</w:t>
      </w:r>
      <w:r>
        <w:t>1.73g/cm³。溶于乙醚等非极性溶剂。由硫酸钴或氯化钴与</w:t>
      </w:r>
      <w:r>
        <w:t>一氧化碳在氨水溶液中反应制得或由碳酸钴在石油醚中以氢</w:t>
      </w:r>
      <w:r>
        <w:t>为还原剂与</w:t>
      </w:r>
      <w:r>
        <w:t>氧化碳经还原羰基化反应制得。由金属钴粉与</w:t>
      </w:r>
      <w:r>
        <w:t>一氧化碳经高压、加热合成或由硫化钴(或碘化钻)在金属铜</w:t>
      </w:r>
      <w:r>
        <w:t>存在下与一氧化碳经高压加热反应而得。用于制造费-托合</w:t>
      </w:r>
      <w:r>
        <w:t>性能与椰子油、棕榈仁油近似。它们的用途也相同。</w:t>
      </w:r>
      <w:r>
        <w:t>成催化剂、合成高级羰基钴类、高分子聚合的催化剂、汽油抗</w:t>
      </w:r>
      <w:r>
        <w:t>震剂和制备高纯钴盐等。</w:t>
      </w:r>
      <w:r>
        <w:t>5H) pyrimidine tri one</w:t>
      </w:r>
    </w:p>
    <w:p>
      <w:r>
        <w:t>54_八田数</w:t>
      </w:r>
      <w:r>
        <w:t>Hatt number</w:t>
      </w:r>
      <w:r>
        <w:t>符号Ha。是化学吸收中的一个</w:t>
      </w:r>
      <w:r>
        <w:t>无因次数群， 表示为：Ha=√DAki/kL(一级反应) 或</w:t>
      </w:r>
      <w:r>
        <w:t>√Dak2CB， /kL(二级反应) 。式中， Ha为八田数， DA为滤质</w:t>
      </w:r>
      <w:r>
        <w:t>A在液相中的扩散系数，k!为一级化学反应速率常数：kL为</w:t>
      </w:r>
      <w:r>
        <w:t>有效膜厚；k2为二级化学反应速率常数；Ca，为液相中反应物</w:t>
      </w:r>
      <w:r>
        <w:t>B的浓度。</w:t>
      </w:r>
      <w:r>
        <w:t>成巴比妥、苯巴比妥、维生素B2等药品，也用作聚合催化剂和</w:t>
      </w:r>
    </w:p>
    <w:p>
      <w:r>
        <w:t>54_八氧化三铀</w:t>
      </w:r>
      <w:r>
        <w:t>urano sour anic oxide； urano usura nate</w:t>
      </w:r>
      <w:r>
        <w:t>U3Og</w:t>
      </w:r>
      <w:r>
        <w:t>制染料的原料。</w:t>
      </w:r>
      <w:r>
        <w:t>是最重要的铀氧化物之一。呈暗绿至黑色。密度8.38g/cm。</w:t>
      </w:r>
      <w:r>
        <w:t>1300℃升华。它是最稳定的铀氧化物，存在于天然沥青铀矿</w:t>
      </w:r>
      <w:r>
        <w:t>中。工业制取八氧化三铀的方法有在高温(800~900℃)空气</w:t>
      </w:r>
      <w:r>
        <w:t>中煅烧二氧化铀或三氧化铀；也可以通过重铀酸铵</w:t>
      </w:r>
      <w:r>
        <w:t>(NH4)2U2O，等铀盐在高温(800~900℃)下的热分解而制</w:t>
      </w:r>
      <w:r>
        <w:t>得。工业产品的产量多以U：O：为计量基准。</w:t>
      </w:r>
    </w:p>
    <w:p>
      <w:r>
        <w:t>54_八乙基环四硅氨烷oct a ethyl cyclo tetra sila zane</w:t>
      </w:r>
      <w:r>
        <w:t>沸点</w:t>
      </w:r>
      <w:r>
        <w:t>[(C2H 5) 2SiNH] 4</w:t>
      </w:r>
      <w:r>
        <w:t>191℃(1.33kPa) 。熔点16℃。相对密度</w:t>
      </w:r>
      <w:r>
        <w:t>d30.9521。折射率n?1.4769。易水解，放出NH；，生成杂</w:t>
      </w:r>
      <w:r>
        <w:t>氧环硅氮烷。在碱性催化剂存在下，八乙基环四硅氮烷可进</w:t>
      </w:r>
      <w:r>
        <w:t>行聚合反应，生成聚硅氮烷。可由二乙基二氯硅烷与NH3反</w:t>
      </w:r>
      <w:r>
        <w:t>应来制取。用作硅橡胶的结构控制剂以及制备耐热的聚硅</w:t>
      </w:r>
      <w:r>
        <w:t>氮烷。</w:t>
      </w:r>
    </w:p>
    <w:p>
      <w:r>
        <w:t>54_八乙基环四硅氧烷</w:t>
      </w:r>
      <w:r>
        <w:t>oct a ethyl cyclo tetra siloxane</w:t>
      </w:r>
      <w:r>
        <w:t>[(C2Hs) 2SiO] 4</w:t>
      </w:r>
      <w:r>
        <w:t>沸点127℃(133Pa)。熔点-64℃。相对密</w:t>
      </w:r>
      <w:r>
        <w:t>度d30.964，折射率n?1.4336。在微量的硅醇钠、硅醇钾</w:t>
      </w:r>
      <w:r>
        <w:t>或少量浓硫酸作用下，分子内Si-O―Si键断裂重排，生成直</w:t>
      </w:r>
      <w:r>
        <w:t>链的聚硅氧烷和环状硅氧烷的混合物。这种催化断裂重排过</w:t>
      </w:r>
      <w:r>
        <w:t>程具有平衡特性，在环体开环聚合成高分子量聚合物时，也发</w:t>
      </w:r>
      <w:r>
        <w:t>生大分子断裂降解。与过量的氢氧化钠甲醇溶液反应，生成</w:t>
      </w:r>
      <w:r>
        <w:t>二乙基硅二醇钠。可由二乙基二氯硅烷的水解料与KOH进</w:t>
      </w:r>
      <w:r>
        <w:t>行高温裂解来制取。用来制备耐低温的乙基硅油和乙基硅</w:t>
      </w:r>
      <w:r>
        <w:t>橡胶。</w:t>
      </w:r>
    </w:p>
    <w:p>
      <w:r>
        <w:t>54_八隅规则octet rule又称八隅律。分子中两个相连的原</w:t>
      </w:r>
      <w:r>
        <w:t>子可以共有一对或多对电子，以便达到惰性气体原子的电子</w:t>
      </w:r>
      <w:r>
        <w:t>构型，从而形成稳定分子。这种构想叫做八隅规则。这种具</w:t>
      </w:r>
      <w:r>
        <w:t>有稳定的惰性气体原子构型的结构，当时用电子排布在立方</w:t>
      </w:r>
      <w:r>
        <w:t>体的八个角上， 因而叫八隅体(octet) ， 后来简化了。如Cl， ， 可</w:t>
      </w:r>
      <w:r>
        <w:t>写作：Cl：Cl：。</w:t>
      </w:r>
    </w:p>
    <w:p>
      <w:r>
        <w:t>54_巴氨西林</w:t>
      </w:r>
      <w:r>
        <w:t>bac ampicillin； alba x in又名氨苄青霉素乙氧酰</w:t>
      </w:r>
      <w:r>
        <w:t>氧基乙酯；氨苄青霉素甲戊酯；巴卡西林；美洛平。由氨苄青</w:t>
      </w:r>
      <w:r>
        <w:t>素缩合而成的背素。为白色结晶性粉末。溶于水，微溶</w:t>
      </w:r>
      <w:r>
        <w:t>于氯仿、乙醇，难溶于乙醚。有引湿性。口服后在体内水解成</w:t>
      </w:r>
      <w:r>
        <w:t>氨苄青霖素而显示其药理作用，其抗菌谱、作用和用途与氨苄</w:t>
      </w:r>
      <w:r>
        <w:t>背霉素相似。本品组织穿透力强，在肝、肾及脾中浓度较氨苄</w:t>
      </w:r>
      <w:r>
        <w:t>背霉素高，血药浓度较氨苄青霖素高4倍。服药后8h，70%</w:t>
      </w:r>
      <w:r>
        <w:t>以上自尿排出。血浆蛋白结合率约为18%。临床用于革兰</w:t>
      </w:r>
      <w:r>
        <w:t>阳性和阴性菌引起的呼吸、泌尿系统感染。不良反应与氨苄</w:t>
      </w:r>
      <w:r>
        <w:t>青霉素相似，常见皮疹、恶心、腹泻等。对青霉素过敏者</w:t>
      </w:r>
      <w:r>
        <w:t>禁用。</w:t>
      </w:r>
      <w:r>
        <w:t>-CHC ON H-TX</w:t>
      </w:r>
      <w:r>
        <w:t>-HC OHco CHOCO OCH， Ha</w:t>
      </w:r>
      <w:r>
        <w:t>O--N---CO OCHOCO OCH， CH， ·HC</w:t>
      </w:r>
      <w:r>
        <w:t>NH2</w:t>
      </w:r>
      <w:r>
        <w:t>CH，</w:t>
      </w:r>
    </w:p>
    <w:p>
      <w:r>
        <w:t>54_巴巴苏油baba ssu oil</w:t>
      </w:r>
      <w:r>
        <w:t>又称美洲棕榈仁油。白色或淡黄</w:t>
      </w:r>
      <w:r>
        <w:t>色。密度(60℃)约0.839g/cm³。熔点22~26℃。碘值15~</w:t>
      </w:r>
      <w:r>
        <w:t>16。主要成分为月桂酸、肉豆蔻酸和油酸的甘油三酸酯。从</w:t>
      </w:r>
      <w:r>
        <w:t>南美洲所产植物巴巴苏树的果仁中提取。其主要成分、外观、</w:t>
      </w:r>
      <w:r>
        <w:t>性能与椰子油、棕榈仁油近似。它们的用途也相同。</w:t>
      </w:r>
    </w:p>
    <w:p>
      <w:r>
        <w:t>54_巴比土酸barb it uric acid； malony i urea； 2， 4， 6-(1H， 3H，</w:t>
      </w:r>
      <w:r>
        <w:t>5H) pyrimidine tri one</w:t>
      </w:r>
      <w:r>
        <w:t>又称丙二酰脲。白色结晶，无臭。熔点</w:t>
      </w:r>
      <w:r>
        <w:t>248℃(部分分解)。沸点260℃(分</w:t>
      </w:r>
      <w:r>
        <w:t>解)。微溶于水和乙醇，溶于乙醚。在</w:t>
      </w:r>
      <w:r>
        <w:t>空气中易风化。能与金属作用形成</w:t>
      </w:r>
      <w:r>
        <w:t>HN</w:t>
      </w:r>
      <w:r>
        <w:t>NH·2H2O</w:t>
      </w:r>
      <w:r>
        <w:t>盐。由丙二酸二乙酯和尿素在乙醇钠</w:t>
      </w:r>
      <w:r>
        <w:t>存在下反应，生成巴比土酸钠盐，再经</w:t>
      </w:r>
      <w:r>
        <w:t>酸化、精制制得。用作医药中间体，合</w:t>
      </w:r>
      <w:r>
        <w:t>成巴比妥、苯巴比妥、维生素B2等药品，也用作聚合催化剂和</w:t>
      </w:r>
      <w:r>
        <w:t>制染料的原料。</w:t>
      </w:r>
    </w:p>
    <w:p>
      <w:r>
        <w:t>54_巴比妥barb ital白色针状结晶， 略有苦味。熔点188~</w:t>
      </w:r>
      <w:r>
        <w:t>192℃。以氣乙酸为原料制得。为长效巴比</w:t>
      </w:r>
      <w:r>
        <w:t>HN-</w:t>
      </w:r>
      <w:r>
        <w:t>C2Hs</w:t>
      </w:r>
      <w:r>
        <w:t>妥类催眠药，随剂量增加而产生镇静、催眠、</w:t>
      </w:r>
      <w:r>
        <w:t>抗惊厥、麻醉等不同程度的中枢抑制作用。</w:t>
      </w:r>
      <w:r>
        <w:t>HN-</w:t>
      </w:r>
      <w:r>
        <w:t>C2Hs</w:t>
      </w:r>
      <w:r>
        <w:t>用于失眠、镇静及麻醉前给药。制剂为</w:t>
      </w:r>
      <w:r>
        <w:t>片剂。</w:t>
      </w:r>
    </w:p>
    <w:p>
      <w:r>
        <w:t>55_巴比妥类(药物)</w:t>
      </w:r>
      <w:r>
        <w:t>barb it als</w:t>
      </w:r>
      <w:r>
        <w:t>巴比土酸的衍生物，它对中</w:t>
      </w:r>
      <w:r>
        <w:t>枢神经系统表现普遍性抑制作用，随着剂量的增加，其中枢抑</w:t>
      </w:r>
      <w:r>
        <w:t>制作用也由弱到强，表现镇静、催眠、麻醉、抗惊厥及抗癫痫作</w:t>
      </w:r>
      <w:r>
        <w:t>用。大剂量对心血管系统有明显的抑制作用，过量可麻醉延</w:t>
      </w:r>
      <w:r>
        <w:t>谴呼吸中枢致死。不良反应有后遗作用、耐受性及依赖性。</w:t>
      </w:r>
    </w:p>
    <w:p>
      <w:r>
        <w:t>55_巴比耶-格利雅反应Barbier-Grignard reaction卤代烷</w:t>
      </w:r>
      <w:r>
        <w:t>和环氧乙烷一起加到金属镁和无水乙醚中，可形成增多两个</w:t>
      </w:r>
      <w:r>
        <w:t>碳原子的醇类，称为巴比耶-格利雅反应：</w:t>
      </w:r>
      <w:r>
        <w:t>R-x+了R-CH， C Hz-O-Mg</w:t>
      </w:r>
      <w:r>
        <w:t>H OR-CHCH2OH</w:t>
      </w:r>
    </w:p>
    <w:p>
      <w:r>
        <w:t>55_巴比耶规则Barbier rule多烷基取代的苯硝化时， 进入</w:t>
      </w:r>
      <w:r>
        <w:t>苯环的第二个硝基往往取代位于第一个硝基对位的烷基取代</w:t>
      </w:r>
      <w:r>
        <w:t>基，称为巴比耶规则，例如：</w:t>
      </w:r>
      <w:r>
        <w:t>NO2</w:t>
      </w:r>
      <w:r>
        <w:t>Et</w:t>
      </w:r>
      <w:r>
        <w:t>Et</w:t>
      </w:r>
      <w:r>
        <w:t>Et</w:t>
      </w:r>
      <w:r>
        <w:t>Et</w:t>
      </w:r>
      <w:r>
        <w:t>硝化</w:t>
      </w:r>
      <w:r>
        <w:t>Et</w:t>
      </w:r>
      <w:r>
        <w:t>E：Et</w:t>
      </w:r>
      <w:r>
        <w:t>Et</w:t>
      </w:r>
      <w:r>
        <w:t>Et</w:t>
      </w:r>
      <w:r>
        <w:t>NO2</w:t>
      </w:r>
    </w:p>
    <w:p>
      <w:r>
        <w:t>55_巴比耶-威兰降级</w:t>
      </w:r>
      <w:r>
        <w:t>Barbier-Wieland degradation</w:t>
      </w:r>
      <w:r>
        <w:t>羧酸的</w:t>
      </w:r>
      <w:r>
        <w:t>甲酯与苯基卤化镁反应形成叔醇1，脱水成烯后再用铬酸氧</w:t>
      </w:r>
      <w:r>
        <w:t>化，形成比原来的羧酸少一个亚甲基的低一级的羧酸2，称为</w:t>
      </w:r>
      <w:r>
        <w:t>巴比耶-威兰降级。特别适宜于甾体及复杂天然产物的降解。</w:t>
      </w:r>
      <w:r>
        <w:t>&gt;-Mg Br</w:t>
      </w:r>
      <w:r>
        <w:t>Ho*R-CH zC-Ph</w:t>
      </w:r>
      <w:r>
        <w:t>R-CH 2-COOCH 3</w:t>
      </w:r>
      <w:r>
        <w:t>1</w:t>
      </w:r>
      <w:r>
        <w:t>乙醚</w:t>
      </w:r>
      <w:r>
        <w:t>OH</w:t>
      </w:r>
      <w:r>
        <w:t>O</w:t>
      </w:r>
      <w:r>
        <w:t>-H2O.R-CH-</w:t>
      </w:r>
      <w:r>
        <w:t>C：O3R-C</w:t>
      </w:r>
      <w:r>
        <w:t>2+Ph2C-O</w:t>
      </w:r>
      <w:r>
        <w:t>Ph</w:t>
      </w:r>
      <w:r>
        <w:t>OH</w:t>
      </w:r>
    </w:p>
    <w:p>
      <w:r>
        <w:t>55_巴布考克法</w:t>
      </w:r>
      <w:r>
        <w:t>Babcock test</w:t>
      </w:r>
      <w:r>
        <w:t>用巴布考克乳脂瓶测定乳与</w:t>
      </w:r>
      <w:r>
        <w:t>乳制品中脂肪含量的方法。为国标法之一。其原理为样品在</w:t>
      </w:r>
      <w:r>
        <w:t>巴布考克乳脂瓶中与冰醋酸、硫酸混匀，使蛋白质溶解后，再</w:t>
      </w:r>
      <w:r>
        <w:t>在巴氏离心机中离心，使脂肪上浮于乳脂瓶颈部，最后读取脂</w:t>
      </w:r>
      <w:r>
        <w:t>肪柱所占刻度数，计算脂肪百分含量。该法用于牛乳脂肪测</w:t>
      </w:r>
      <w:r>
        <w:t>定时，需用17.6ml的牛乳吸管吸取样品。</w:t>
      </w:r>
    </w:p>
    <w:p>
      <w:r>
        <w:t>55_巴丹</w:t>
      </w:r>
      <w:r>
        <w:t>见杀螟丹2011。</w:t>
      </w:r>
      <w:r>
        <w:t>巴豆大戟科植物。(一) Croton tig liu mL.(二) Fructus</w:t>
      </w:r>
      <w:r>
        <w:t>Croton is</w:t>
      </w:r>
      <w:r>
        <w:t>巴豆的干燥成熟果实。辛，热；有大毒。主要含巴</w:t>
      </w:r>
      <w:r>
        <w:t>豆油，为油酸、亚油酸、棕榈酸、巴豆油酸、顺芷酸等的甘油酯；</w:t>
      </w:r>
      <w:r>
        <w:t>另含巴豆树脂、巴豆素、巴豆甙、氨基酸等。外用具有蚀腐肉，</w:t>
      </w:r>
      <w:r>
        <w:t>疗疮毒等作用。用于恶疮疥癣，疣痣，痈肿成脓未溃。畏牵牛。</w:t>
      </w:r>
    </w:p>
    <w:p>
      <w:r>
        <w:t>55_巴豆醇</w:t>
      </w:r>
      <w:r>
        <w:t>cro tyl alcohol又称2-丁烯-1-醇(2-butene-1-o 1)</w:t>
      </w:r>
      <w:r>
        <w:t>CH；</w:t>
      </w:r>
      <w:r>
        <w:t>CH2OH</w:t>
      </w:r>
      <w:r>
        <w:t>CH：</w:t>
      </w:r>
      <w:r>
        <w:t>H</w:t>
      </w:r>
      <w:r>
        <w:t>H</w:t>
      </w:r>
      <w:r>
        <w:t>H</w:t>
      </w:r>
      <w:r>
        <w:t>C Hz OH</w:t>
      </w:r>
      <w:r>
        <w:t>顺式</w:t>
      </w:r>
      <w:r>
        <w:t>反式</w:t>
      </w:r>
      <w:r>
        <w:t>CH3CH-CHCH2OH有顺(Z) -反(E) -异构体。有特殊气</w:t>
      </w:r>
      <w:r>
        <w:t>味的液体。顺式沸点123.6℃。相对密度d?0.8662，折射率</w:t>
      </w:r>
      <w:r>
        <w:t>n31.4342。反式沸点121.2℃，相对密度d30.8521，折射率</w:t>
      </w:r>
      <w:r>
        <w:t>n31.4288。可溶于水与乙醇、乙醚混溶。羟基可氧化、酯</w:t>
      </w:r>
      <w:r>
        <w:t>化。双键能发生加成反应。顺式用2-丁炔醇经钯催化加氢制</w:t>
      </w:r>
      <w:r>
        <w:t>备。反式用巴豆醛以氢化铝锂(LiAl H 4) 还原制备。</w:t>
      </w:r>
    </w:p>
    <w:p>
      <w:r>
        <w:t>55_巴豆醛见丁烯醛444。</w:t>
      </w:r>
    </w:p>
    <w:p>
      <w:r>
        <w:t>55_巴豆霜</w:t>
      </w:r>
      <w:r>
        <w:t>SemenCrotonisPulueratum</w:t>
      </w:r>
      <w:r>
        <w:t>巴豆(Croton</w:t>
      </w:r>
      <w:r>
        <w:t>tig liu mL.) 的炮制加工品。辛， 热； 有大毒。主要成分同“巴</w:t>
      </w:r>
      <w:r>
        <w:t>豆”，但巴豆油含量降低。具有峻下寒积，逐水消肿，豁痰利</w:t>
      </w:r>
      <w:r>
        <w:t>咽，刺激肠壁蠕动，抗菌消炎，免疫抑制，促血小板聚集，抗肿</w:t>
      </w:r>
      <w:r>
        <w:t>瘤和促肿瘤等作用。用于寒积便秘，乳食停滞，下腹水肿，二</w:t>
      </w:r>
      <w:r>
        <w:t>便不通，喉风，喉痹，痰壅。孕妇及体弱者忌用。畏牵牛。</w:t>
      </w:r>
    </w:p>
    <w:p>
      <w:r>
        <w:t>55_巴顿反应Barton reaction醇的亚硝酸酯1经光化学分</w:t>
      </w:r>
      <w:r>
        <w:t>解，亚硝基可与空间相近的碳原子上的氢发生交换。广泛应</w:t>
      </w:r>
      <w:r>
        <w:t>用于甾体化学中。</w:t>
      </w:r>
      <w:r>
        <w:t>HO</w:t>
      </w:r>
      <w:r>
        <w:t>R</w:t>
      </w:r>
      <w:r>
        <w:t>一0</w:t>
      </w:r>
      <w:r>
        <w:t>CH</w:t>
      </w:r>
      <w:r>
        <w:t>huR-C-HOH</w:t>
      </w:r>
      <w:r>
        <w:t>互变异构、</w:t>
      </w:r>
      <w:r>
        <w:t>R-</w:t>
      </w:r>
      <w:r>
        <w:t>OH</w:t>
      </w:r>
    </w:p>
    <w:p>
      <w:r>
        <w:t>55_巴顿铅粉Barton oxide颗粒形状为球状， 氧化铅为正交</w:t>
      </w:r>
      <w:r>
        <w:t>晶系，平均直径约4um，比表面积约为1.2~1.4m²/g，用来制</w:t>
      </w:r>
      <w:r>
        <w:t>manufacturing plant) 由熔铅锅、反应锅、分离器及铅粉收集装</w:t>
      </w:r>
      <w:r>
        <w:t>造铅酸蓄电池的活性物质。巴顿式铅粉机(Barton oxide</w:t>
      </w:r>
      <w:r>
        <w:t>置等组成，在占地面积少，能耗少，生产效率高等方面优于球</w:t>
      </w:r>
      <w:r>
        <w:t>磨机。但正交晶系氧化铅制造的正极板的性能不及球磨铅粉</w:t>
      </w:r>
      <w:r>
        <w:t>(主要为四方晶系氧化铅)。</w:t>
      </w:r>
      <w:r>
        <w:t>上</w:t>
      </w:r>
      <w:r>
        <w:t>巴顿式铅粉机示意图</w:t>
      </w:r>
      <w:r>
        <w:t>1一熔铅锅；2一反应锅；3一分离器；4一铅粉收集装置</w:t>
      </w:r>
    </w:p>
    <w:p>
      <w:r>
        <w:t>55_巴尔茨-席曼反应Balz-Schiemann reaction芳香重氮盐</w:t>
      </w:r>
      <w:r>
        <w:t>与氟硼酸作用析离出氟硼酸芳香重氮酸盐1，分离后再加热分</w:t>
      </w:r>
      <w:r>
        <w:t>解而制得芳香族氟化物2的反应。</w:t>
      </w:r>
      <w:r>
        <w:t>1</w:t>
      </w:r>
      <w:r>
        <w:t>A--N=Rc°</w:t>
      </w:r>
      <w:r>
        <w:t>+HBF 4→→Ar-N=NBF 4</w:t>
      </w:r>
      <w:r>
        <w:t>.A-F+BF3+N21</w:t>
      </w:r>
      <w:r>
        <w:t>这是由苯胺类制相应氟苯最常用的方法。亦可用于萘、葱、</w:t>
      </w:r>
      <w:r>
        <w:t>菲、联苯、芴、吡啶、喹啉等芳香系中。</w:t>
      </w:r>
    </w:p>
    <w:p>
      <w:r>
        <w:t>55_巴尔末线系Balmer series氢原子在主量子数n等于2</w:t>
      </w:r>
      <w:r>
        <w:t>的能级与n大于2的各正整数的能级之间的跃迁产生的全</w:t>
      </w:r>
      <w:r>
        <w:t>部谱线总称为氢原子巴尔末线系。对应于主量子数n与3</w:t>
      </w:r>
      <w:r>
        <w:t>之间的跃迁所产生的谱线为巴尔末α线，或称H.；对应于与4</w:t>
      </w:r>
      <w:r>
        <w:t>之间的称为巴尔末β线，或称Hg。</w:t>
      </w:r>
    </w:p>
    <w:p>
      <w:r>
        <w:t>55_巴尔默经验公式Balmer's empirical formula</w:t>
      </w:r>
      <w:r>
        <w:t>1885年</w:t>
      </w:r>
      <w:r>
        <w:t>J.J.巴尔默准确测定氢原子光谱可见区谱线波长(入)公式：</w:t>
      </w:r>
      <w:r>
        <w:t>x=B一。式中B为实验常数364.603nm；n=3，4，5，</w:t>
      </w:r>
      <w:r>
        <w:t>6，…。由此公式计算结果与实际观测值误差为百万分之一。</w:t>
      </w:r>
    </w:p>
    <w:p>
      <w:r>
        <w:t>55_巴尔特反应Bart reaction</w:t>
      </w:r>
      <w:r>
        <w:t>指芳香重氮盐在铜盐(或铜</w:t>
      </w:r>
      <w:r>
        <w:t>粉、银粉、金属镍、金属钴或其盐类)催化下与亚砷酸钠作用生</w:t>
      </w:r>
      <w:r>
        <w:t>成芳香族胂酸盐的反应。可用来制备芳香族肿酸盐。</w:t>
      </w:r>
      <w:r>
        <w:t>A-R-Na+NasA sO， 铜粉A--As OPN</w:t>
      </w:r>
    </w:p>
    <w:p>
      <w:r>
        <w:t>55_巴基球</w:t>
      </w:r>
      <w:r>
        <w:t>见富勒烯735.</w:t>
      </w:r>
    </w:p>
    <w:p>
      <w:r>
        <w:t>55_巴戟天</w:t>
      </w:r>
      <w:r>
        <w:t>(一) Morinda officinalis How茜草科植物。</w:t>
      </w:r>
      <w:r>
        <w:t>(二) Radi z Morinda e Officinalis中药。巴戟天的干燥根。</w:t>
      </w:r>
      <w:r>
        <w:t>甘、辛，微温。主要含糖类，多为还原糖及甙，微量蒽醌、黄酮、</w:t>
      </w:r>
      <w:r>
        <w:t>甾体三萜、氨基酸、有机酸、强心甙、环烯醚萜甙等。具有补肾</w:t>
      </w:r>
      <w:r>
        <w:t>阳，强筋骨，祛风湿，降血压，刺激造血功能，抗菌，增强下丘</w:t>
      </w:r>
      <w:r>
        <w:t>脑-垂体-性腺功能等作用。用于阳痿遗精，宫冷不孕，月经不</w:t>
      </w:r>
      <w:r>
        <w:t>调，少腹冷痛，风湿痹痛，小便频数，筋骨痿软。</w:t>
      </w:r>
    </w:p>
    <w:p>
      <w:r>
        <w:t>55_巴科尔硬度Bar col hardness一种压痕硬度。它以特定</w:t>
      </w:r>
      <w:r>
        <w:t>的压头(顶角26°，尖端切削部分直径0.157mm的圆锥形钢</w:t>
      </w:r>
      <w:r>
        <w:t>针)，在标准弹簧压力作用下压人试样，在0~100的硬度标度</w:t>
      </w:r>
      <w:r>
        <w:t>上读出硬度值。仪器硬度标准为0~100。该方法适用于纤维增</w:t>
      </w:r>
      <w:r>
        <w:t>强塑料或非纤维增强的硬塑料及其制品的表面硬度测量。</w:t>
      </w:r>
    </w:p>
    <w:p>
      <w:r>
        <w:t>56_巴克霍尔兹硬度</w:t>
      </w:r>
      <w:r>
        <w:t>Buchholz hardness用巴克尔兹</w:t>
      </w:r>
      <w:r>
        <w:t>(Buch hoi z) 压痕试验仪测得的涂膜硬度。采用一定质量的压</w:t>
      </w:r>
      <w:r>
        <w:t>头对涂膜压入</w:t>
      </w:r>
      <w:r>
        <w:t>，从压痕的长度或面积来测定涂膜的硬度。用</w:t>
      </w:r>
      <w:r>
        <w:t>巴克霍尔兹压痕仪的压头进行测试，测得的压痕长度表现了</w:t>
      </w:r>
      <w:r>
        <w:t>涂层对压头压入的抵抗能力。其计算公式为H=100/L，式</w:t>
      </w:r>
      <w:r>
        <w:t>中H为抗压痕性；L为压痕长度(mm)，抗压痕性愈大的涂</w:t>
      </w:r>
      <w:r>
        <w:t>膜，其硬度愈大。此法对有弹性的涂层，结果不太准确。</w:t>
      </w:r>
    </w:p>
    <w:p>
      <w:r>
        <w:t>56_巴拉松合金</w:t>
      </w:r>
      <w:r>
        <w:t>Bar az on alloy利用高温高压设备在钨钴合</w:t>
      </w:r>
      <w:r>
        <w:t>金基体上压上一层厚约0.8mm的立方碳化硼制成的刀具材</w:t>
      </w:r>
      <w:r>
        <w:t>料。用于切削合金钢轧辊、淬硬钢和冷硬铸铁等。</w:t>
      </w:r>
    </w:p>
    <w:p>
      <w:r>
        <w:t>56_巴拉塔橡胶Balata rubber一种巴拉塔橡胶树(二齿铁</w:t>
      </w:r>
      <w:r>
        <w:t>线子， Monika rabid etat a) ， 为原产于南美洲的乔木， 人工砍</w:t>
      </w:r>
      <w:r>
        <w:t>伐收集其胶乳，经加工制成巴拉塔橡胶初制品，其分子式为反</w:t>
      </w:r>
      <w:r>
        <w:t>式1，4-聚异戊二烯，属硬质天然橡胶。</w:t>
      </w:r>
    </w:p>
    <w:p>
      <w:r>
        <w:t>56_巴拉橡胶Para rubber 20世纪初， 在巴西生产的巴西橡</w:t>
      </w:r>
      <w:r>
        <w:t>胶基本上是加工成球状的初制品，并从巴西的巴拉港出口，因</w:t>
      </w:r>
      <w:r>
        <w:t>而称巴拉橡胶或巴拉球胶。</w:t>
      </w:r>
    </w:p>
    <w:p>
      <w:r>
        <w:t>56_巴黎禁止化学武器国际大会(1989)</w:t>
      </w:r>
      <w:r>
        <w:t>Paris Conference on</w:t>
      </w:r>
      <w:r>
        <w:t>the Prohibition of Chemical Weapons(1989)</w:t>
      </w:r>
      <w:r>
        <w:t>化武裁军史上</w:t>
      </w:r>
      <w:r>
        <w:t>规模最大的一次专门讨论禁止化学武器的国际会议，1989年</w:t>
      </w:r>
      <w:r>
        <w:t>1月7~11日在巴黎召开，149个国家派代表出席，联合国秘</w:t>
      </w:r>
      <w:r>
        <w:t>书长也应邀出席。会议通过的《最后宣言》谴责使用化学武</w:t>
      </w:r>
      <w:r>
        <w:t>器；重申根据1925年日</w:t>
      </w:r>
      <w:r>
        <w:t>定书对禁止使用化学武器的承</w:t>
      </w:r>
      <w:r>
        <w:t>诺，敦促非缔约国加入该议定书；呼吁尽快缔结一个全面禁止</w:t>
      </w:r>
      <w:r>
        <w:t>化学武器公约；指出化学武器的继续存在和扩散对世界和平</w:t>
      </w:r>
      <w:r>
        <w:t>和安全构成的威胁；应尽快销毁现存的化学武器；支持联合国</w:t>
      </w:r>
      <w:r>
        <w:t>秘书长对指控使用化学武器的调查等。</w:t>
      </w:r>
    </w:p>
    <w:p>
      <w:r>
        <w:t>56_巴黎决议(1993年1月)</w:t>
      </w:r>
      <w:r>
        <w:t>Paris Resolution(Jan.1993)</w:t>
      </w:r>
      <w:r>
        <w:t>即《关于设立禁止化学武器组织筹备委员会的决议》，是《禁止</w:t>
      </w:r>
      <w:r>
        <w:t>化学武器公约》签署国于1993年1月13日在巴黎的签约大</w:t>
      </w:r>
      <w:r>
        <w:t>会上通过的。决议决定采取一切必要措施，确保迅速有效地</w:t>
      </w:r>
      <w:r>
        <w:t>建立未来的禁止化学武器组织，并为此目的建立一个筹备委</w:t>
      </w:r>
      <w:r>
        <w:t>员会，为此核准决议所附的《关于设立筹备委员会的案文》并</w:t>
      </w:r>
      <w:r>
        <w:t>要求联合国秘书长按照联大第A/RES/47/39号决议提供开</w:t>
      </w:r>
      <w:r>
        <w:t>始进行公约组织筹备委员会工作所需的服务。</w:t>
      </w:r>
    </w:p>
    <w:p>
      <w:r>
        <w:t>56_巴黎绿Paris green</w:t>
      </w:r>
      <w:r>
        <w:t>Cu(CH； COO) 2°3Cu(A SO 2) 2学名</w:t>
      </w:r>
      <w:r>
        <w:t>醋酸铜合亚砷酸铜(Copper ace to arsen it) 。醋酸铜和亚砷酸</w:t>
      </w:r>
      <w:r>
        <w:t>铜的复盐。深绿色粉末。能溶于酸。不溶于水和醇。能水</w:t>
      </w:r>
      <w:r>
        <w:t>解。与空气中二氧化碳作用生成亚砷酸。可由亚砷酸钠、醋</w:t>
      </w:r>
      <w:r>
        <w:t>酸和硫酸铜作用而制得。农药上用作杀虫剂，常与消石灰混</w:t>
      </w:r>
      <w:r>
        <w:t>合，并配成90%可湿性粉剂使用，以降低其药害。也可用于</w:t>
      </w:r>
      <w:r>
        <w:t>木材防腐。</w:t>
      </w:r>
      <w:r>
        <w:t>C HZ OH</w:t>
      </w:r>
    </w:p>
    <w:p>
      <w:r>
        <w:t>56_巴龙霉素</w:t>
      </w:r>
      <w:r>
        <w:t>paro mom</w:t>
      </w:r>
      <w:r>
        <w:t>yc in</w:t>
      </w:r>
      <w:r>
        <w:t>由龟裂链霉菌</w:t>
      </w:r>
      <w:r>
        <w:t>OH</w:t>
      </w:r>
      <w:r>
        <w:t>(Streptomyces rim os us</w:t>
      </w:r>
      <w:r>
        <w:t>HO</w:t>
      </w:r>
      <w:r>
        <w:t>paramo mycin us) 巴龙霉</w:t>
      </w:r>
      <w:r>
        <w:t>H，NO</w:t>
      </w:r>
      <w:r>
        <w:t>素变种产生的一种广谱</w:t>
      </w:r>
      <w:r>
        <w:t>H，N</w:t>
      </w:r>
      <w:r>
        <w:t>氨基糖苷类抗生素。为</w:t>
      </w:r>
      <w:r>
        <w:t>OH</w:t>
      </w:r>
      <w:r>
        <w:t>两性化合物。无定形固</w:t>
      </w:r>
      <w:r>
        <w:t>H2N</w:t>
      </w:r>
      <w:r>
        <w:t>体。旋光度[α]}+65°</w:t>
      </w:r>
      <w:r>
        <w:t>HOH2C</w:t>
      </w:r>
      <w:r>
        <w:t>(c=1，水)。临床用于</w:t>
      </w:r>
      <w:r>
        <w:t>治疗局部肠感染，特别</w:t>
      </w:r>
      <w:r>
        <w:t>HN Hi--O</w:t>
      </w:r>
      <w:r>
        <w:t>是阿米巴痢疾和细菌性</w:t>
      </w:r>
      <w:r>
        <w:t>OH</w:t>
      </w:r>
      <w:r>
        <w:t>OH</w:t>
      </w:r>
      <w:r>
        <w:t>HO</w:t>
      </w:r>
      <w:r>
        <w:t>痢疾混合感染及绦</w:t>
      </w:r>
      <w:r>
        <w:t>NH2</w:t>
      </w:r>
      <w:r>
        <w:t>虫病。</w:t>
      </w:r>
    </w:p>
    <w:p>
      <w:r>
        <w:t>56_巴氯芬baclofen为白色粉末， 无奥， 无味。溶于热水， 几</w:t>
      </w:r>
      <w:r>
        <w:t>H2N-CH 2-CH-CH 2-COOH乎不溶于乙醇、乙醚、丙酮，</w:t>
      </w:r>
      <w:r>
        <w:t>易溶于碱性水溶液。以对氯</w:t>
      </w:r>
      <w:r>
        <w:t>苯甲醛为原料制得。为作用</w:t>
      </w:r>
      <w:r>
        <w:t>于脊椎的骨骼肌松弛剂、镇</w:t>
      </w:r>
      <w:r>
        <w:t>静剂，能产生显著的肌肉松</w:t>
      </w:r>
      <w:r>
        <w:t>弛作用。适用于多发性硬化的骨骼肌痉挛症、脊髓感染、变性</w:t>
      </w:r>
      <w:r>
        <w:t>的肌肉痉挛症、脊椎外伤性及赘生性的肌肉痉挛症。制剂为</w:t>
      </w:r>
      <w:r>
        <w:t>片剂。注意：帕金森氏症、指痉挛症、精神病患者及妊娠初期</w:t>
      </w:r>
      <w:r>
        <w:t>禁用；有消化性溃疡或肾功能衰竭者慎用。</w:t>
      </w:r>
    </w:p>
    <w:p>
      <w:r>
        <w:t>56_巴马亭palma tine； berber ici nine； fibra u retin</w:t>
      </w:r>
      <w:r>
        <w:t>又称掌叶防</w:t>
      </w:r>
      <w:r>
        <w:t>OCH 3</w:t>
      </w:r>
      <w:r>
        <w:t>-OCH 3</w:t>
      </w:r>
      <w:r>
        <w:t>CH，O</w:t>
      </w:r>
      <w:r>
        <w:t>OCH，</w:t>
      </w:r>
      <w:r>
        <w:t>己碱，黄藤素，非碱防己碱。其碘化物为黄色针状结晶(水)，</w:t>
      </w:r>
      <w:r>
        <w:t>熔点239℃(分解)。其氯化物为黄色针状结晶(水)，熔点</w:t>
      </w:r>
      <w:r>
        <w:t>198~201℃(分解)，味极苦，易溶于热水，略溶于冷水，微溶于</w:t>
      </w:r>
      <w:r>
        <w:t>乙醇和氯仿，几乎不溶于乙醚。其硫酸盐为五水合物，黄色针</w:t>
      </w:r>
      <w:r>
        <w:t>状结晶， 熔点250℃。存在于防己科植物非洲防己[Ja tr or-</w:t>
      </w:r>
      <w:r>
        <w:t>rh iza palmata(DC.) Miers] 等同属植物， 也可由合成方法制</w:t>
      </w:r>
      <w:r>
        <w:t>得。其盐酸盐有良好抗菌作用。为制备镇痛药四氢巴马汀的</w:t>
      </w:r>
      <w:r>
        <w:t>原料。</w:t>
      </w:r>
    </w:p>
    <w:p>
      <w:r>
        <w:t>56_巴美西林</w:t>
      </w:r>
      <w:r>
        <w:t>bac me cillin am</w:t>
      </w:r>
      <w:r>
        <w:t>美西林(me cilia m， am dino-</w:t>
      </w:r>
      <w:r>
        <w:t>ci in) 的乙氧酰氧基乙酯。白色结晶性粉末， 无臭， 味苦， 易溶</w:t>
      </w:r>
      <w:r>
        <w:t>于水，2%水溶液pH值为3.5~3.8。口服吸收良好，在体</w:t>
      </w:r>
      <w:r>
        <w:t>内被酯酶迅速而完全地水解出美西林而发挥抗菌作用。</w:t>
      </w:r>
      <w:r>
        <w:t>主要用于治疗大肠杆菌与肠杆菌科细菌所致的尿路感染</w:t>
      </w:r>
      <w:r>
        <w:t>与伤寒。</w:t>
      </w:r>
      <w:r>
        <w:t>-CH=N</w:t>
      </w:r>
      <w:r>
        <w:t>CHs</w:t>
      </w:r>
      <w:r>
        <w:t>-NJ''CH</w:t>
      </w:r>
      <w:r>
        <w:t>CO OCHOCO OCz Hs</w:t>
      </w:r>
      <w:r>
        <w:t>CH</w:t>
      </w:r>
    </w:p>
    <w:p>
      <w:r>
        <w:t>56_巴塞尔公约Basel Convention on Control of Trans bound-</w:t>
      </w:r>
      <w:r>
        <w:t>ary Movements of Hazardous Wastes and Their Disposal</w:t>
      </w:r>
      <w:r>
        <w:t>为</w:t>
      </w:r>
      <w:r>
        <w:t>了加强世界各国在控制危险废物和其他废物的越境转移和处</w:t>
      </w:r>
      <w:r>
        <w:t>置方面的合作，防止危险废物的非法运输，1989年3月20~</w:t>
      </w:r>
      <w:r>
        <w:t>22日在瑞士巴塞尔召开了《控制危险废物越境转移及其处置</w:t>
      </w:r>
      <w:r>
        <w:t>的巴塞尔公纠</w:t>
      </w:r>
      <w:r>
        <w:t>外交会议，签署了巴塞尔公约。公约规定各国</w:t>
      </w:r>
      <w:r>
        <w:t>有权禁止危险废物及其他废物的进口，只有在得到进口国和</w:t>
      </w:r>
      <w:r>
        <w:t>过境</w:t>
      </w:r>
      <w:r>
        <w:t>才能允许危险废物越境转移，并必须</w:t>
      </w:r>
      <w:r>
        <w:t>预先将拟</w:t>
      </w:r>
      <w:r>
        <w:t>移的废物的详细资料通知进口国和过境国的主管</w:t>
      </w:r>
      <w:r>
        <w:t>部门，以对这种转移的环境风险进行评价。</w:t>
      </w:r>
    </w:p>
    <w:p>
      <w:r>
        <w:t>56_巴瑟黏着性试验机</w:t>
      </w:r>
      <w:r>
        <w:t>Busse tack ness tester测定胶料黏性</w:t>
      </w:r>
      <w:r>
        <w:t>的试验机。试验时采用3cm×5cm的胶片固定于弹簧称盘</w:t>
      </w:r>
      <w:r>
        <w:t>中，另一宽2.5cm的胶片先贴在圆辊上，以5.54kN压在前一</w:t>
      </w:r>
      <w:r>
        <w:t>胶片上，使二者黏着，然后抬起圆辊，以两胶片刚脱离接触时</w:t>
      </w:r>
      <w:r>
        <w:t>所需的拉力作为胶料的黏着力。</w:t>
      </w:r>
    </w:p>
    <w:p>
      <w:r>
        <w:t>56_巴氏合金whie alloy亦称白色合金， 是一种低熔点轴</w:t>
      </w:r>
      <w:r>
        <w:t>承合金， 因美国人巴比特(L·Babbit) 而得名。该合金具有高</w:t>
      </w:r>
      <w:r>
        <w:t>耐磨性，但因强度低，不能作为自受载荷的结构，通常浇铸在</w:t>
      </w:r>
      <w:r>
        <w:t>铸铁</w:t>
      </w:r>
      <w:r>
        <w:t>青铜</w:t>
      </w:r>
      <w:r>
        <w:t>由瓦上使用。该合金有以下几种：(1)锡巴比特，</w:t>
      </w:r>
      <w:r>
        <w:t>即锡锑铜合金，性能最佳，用于特大载荷轴承，但锡含量较高，</w:t>
      </w:r>
      <w:r>
        <w:t>价格较贵；(2)铅巴比特，即用铅全部或部分代替锡。性能较</w:t>
      </w:r>
      <w:r>
        <w:t>锡巴比特差，但价格较低，在工业上应用甚广，但只能在较小</w:t>
      </w:r>
      <w:r>
        <w:t>的载荷和速度下使用。此外还有铅和碱土金属钙、锶、钡等组</w:t>
      </w:r>
      <w:r>
        <w:t>成的铅巴比特，在某些方面的性能不亚于铅锑合金，甚至锡锑</w:t>
      </w:r>
      <w:r>
        <w:t>合金，应用较广。代号Ch。</w:t>
      </w:r>
    </w:p>
    <w:p>
      <w:r>
        <w:t>56_巴氏生物除磷脱氮法</w:t>
      </w:r>
      <w:r>
        <w:t>Barden pho process</w:t>
      </w:r>
      <w:r>
        <w:t>是以4个完全</w:t>
      </w:r>
      <w:r>
        <w:t>混合活性污泥反应池串联而成，其中第1，3池(缺氧池)不曝</w:t>
      </w:r>
      <w:r>
        <w:t>气，设混合器缓慢搅拌以防污泥沉淀，第2，4池好氧曝气。它</w:t>
      </w:r>
      <w:r>
        <w:t>通过厌氧-好氧-厌氧-好氧处理过程(两级A/O法)，进行废水</w:t>
      </w:r>
      <w:r>
        <w:t>的硝化-反硝化脱氮，同时由于污泥厌氧放磷和好氧吸，最</w:t>
      </w:r>
      <w:r>
        <w:t>终通过排放富磷的剩余污泥而达到除磷。研究表明，巴氏工</w:t>
      </w:r>
      <w:r>
        <w:t>艺只有在废水N/COD小于0.08， 同时除氮效果较好时， 才能</w:t>
      </w:r>
      <w:r>
        <w:t>达到理想的除磷效果。在运行良好时，脱氮效果可达90%~</w:t>
      </w:r>
      <w:r>
        <w:t>95%，除磷率也高达97%。</w:t>
      </w:r>
    </w:p>
    <w:p>
      <w:r>
        <w:t>57_巴氏消毒法pasteurization也称低温消毒法， 其目的是</w:t>
      </w:r>
      <w:r>
        <w:t>杀灭不耐热物品，如牛奶、啤酒中的除芽孢外的微生物营养细</w:t>
      </w:r>
      <w:r>
        <w:t>胞。具体灭菌条件对牛奶讲是加热至72℃，维持30s或</w:t>
      </w:r>
      <w:r>
        <w:t>86℃，15s。</w:t>
      </w:r>
    </w:p>
    <w:p>
      <w:r>
        <w:t>57_巴斯德效应Pasteur effect</w:t>
      </w:r>
      <w:r>
        <w:t>1860年因巴斯德发现在有氧</w:t>
      </w:r>
      <w:r>
        <w:t>情况下比无氧情况酵母的得率高，且抑制了乙醇的产生的现</w:t>
      </w:r>
      <w:r>
        <w:t>象而得名，他还认为这是与生物体合理利用能量有关。此效</w:t>
      </w:r>
      <w:r>
        <w:t>应涉及氧的作用，故也称</w:t>
      </w:r>
      <w:r>
        <w:t>发酵</w:t>
      </w:r>
      <w:r>
        <w:t>程中的氧效应。经后人研究</w:t>
      </w:r>
      <w:r>
        <w:t>后认为这是因</w:t>
      </w:r>
      <w:r>
        <w:t>氧</w:t>
      </w:r>
      <w:r>
        <w:t>途径(EMP pathway， 葡萄</w:t>
      </w:r>
      <w:r>
        <w:t>糖在无氧情况</w:t>
      </w:r>
      <w:r>
        <w:t>经</w:t>
      </w:r>
      <w:r>
        <w:t>成</w:t>
      </w:r>
      <w:r>
        <w:t>醇)的动行速率，而有利于核</w:t>
      </w:r>
      <w:r>
        <w:t>酸和芳香族氨</w:t>
      </w:r>
      <w:r>
        <w:t>的生成</w:t>
      </w:r>
      <w:r>
        <w:t>增加</w:t>
      </w:r>
      <w:r>
        <w:t>的生长速率。此外，</w:t>
      </w:r>
      <w:r>
        <w:t>还认为细胞生长中的呼吸与糖酵解之间存在着竞争磷酸和腺</w:t>
      </w:r>
      <w:r>
        <w:t>苷二磷酸(ADP) 的事实， 而在有氧情况下， 酵解过程中的关键</w:t>
      </w:r>
      <w:r>
        <w:t>酶</w:t>
      </w:r>
      <w:r>
        <w:t>一磷酸果糖激酶(PFK) 被抑制， 从而有利于呼吸作用的</w:t>
      </w:r>
      <w:r>
        <w:t>增强。巴斯德效应和克勒勃屈利效应同为糖代谢中重要调节</w:t>
      </w:r>
      <w:r>
        <w:t>机制。</w:t>
      </w:r>
    </w:p>
    <w:p>
      <w:r>
        <w:t>57_巴特莱检验Bartlett's test是检验多个方差的齐性(一</w:t>
      </w:r>
      <w:r>
        <w:t>致性)的方法。它可用于不等测定次数所得到的多个方差齐</w:t>
      </w:r>
      <w:r>
        <w:t>性的检验。</w:t>
      </w:r>
    </w:p>
    <w:p>
      <w:r>
        <w:t>57_巴特勒-伏尔默公式Butler-Volmer equation</w:t>
      </w:r>
      <w:r>
        <w:t>表述电极</w:t>
      </w:r>
      <w:r>
        <w:t>反应之核心步骤——电荷迁越电极界面步骤(或称活化步骤)</w:t>
      </w:r>
      <w:r>
        <w:t>的动力学公式， 即迁越超电势ncr与电流密度等参数的关系</w:t>
      </w:r>
      <w:r>
        <w:t>式。它由巴特勒于1924年提出，后经伏尔默等(1930年)改</w:t>
      </w:r>
      <w:r>
        <w:t>进而得，可表示为</w:t>
      </w:r>
      <w:r>
        <w:t>i=iexptwjlf] -i xp[二(1=gnF nr</w:t>
      </w:r>
      <w:r>
        <w:t>RT</w:t>
      </w:r>
      <w:r>
        <w:t>式中n，i0，β分别为反应电子数、交换电流密度和对称因子，</w:t>
      </w:r>
      <w:r>
        <w:t>F，R，T分别为法拉第常数、气体常数和热力学温度。公式</w:t>
      </w:r>
      <w:r>
        <w:t>全面反映了电极反应中迁越步骤的特性：当电极反应达平衡</w:t>
      </w:r>
      <w:r>
        <w:t>时可得平衡电势的能斯特公式；当电极处于强极化区</w:t>
      </w:r>
      <w:r>
        <w:t>(In cri&gt;0.1V) 时， 公式可简化为y cr=a+blg i即塔菲尔公</w:t>
      </w:r>
      <w:r>
        <w:t>式； 在弱极化区， 可简化为rcr与i成正比。均与实验相符。</w:t>
      </w:r>
    </w:p>
    <w:p>
      <w:r>
        <w:t>57_巴西放射性污染事故</w:t>
      </w:r>
      <w:r>
        <w:t>radioactive pollution accident in</w:t>
      </w:r>
      <w:r>
        <w:t>Brazil</w:t>
      </w:r>
      <w:r>
        <w:t>1987年9月巴西戈西尼亚市癌症研究所丢弃的一个</w:t>
      </w:r>
      <w:r>
        <w:t>装有放射性同位素137Cs的铅罐，被当作废品卖给该市的一家</w:t>
      </w:r>
      <w:r>
        <w:t>废品收购公司，9月28日废品公司的职工将铅罐砸开，罐内</w:t>
      </w:r>
      <w:r>
        <w:t>放射性物质外泄，使周围的人受到大剂量的核辐射，有3人死</w:t>
      </w:r>
      <w:r>
        <w:t>亡，30多人患急性放射病，200多人受害。</w:t>
      </w:r>
    </w:p>
    <w:p>
      <w:r>
        <w:t>57_巴西红木精brazile in</w:t>
      </w:r>
      <w:r>
        <w:t>具有灰色金属光泽的红棕色针状</w:t>
      </w:r>
      <w:r>
        <w:t>晶体。熔点不详。溶于甲醇、乙醇、氯仿、</w:t>
      </w:r>
      <w:r>
        <w:t>HO、</w:t>
      </w:r>
      <w:r>
        <w:t>-0、</w:t>
      </w:r>
      <w:r>
        <w:t>OH乙酸和苯。为巴西红木红的醌式结构。</w:t>
      </w:r>
      <w:r>
        <w:t>其制备方法为，将无色的巴西红木红溶于</w:t>
      </w:r>
      <w:r>
        <w:t>乙醇后，用碘将其氧化制得。巴西红木精</w:t>
      </w:r>
      <w:r>
        <w:t>在碱溶液中用硼氢化钠还原时，可重获巴</w:t>
      </w:r>
      <w:r>
        <w:t>HO</w:t>
      </w:r>
      <w:r>
        <w:t>西红木红。</w:t>
      </w:r>
    </w:p>
    <w:p>
      <w:r>
        <w:t>57_巴西基酸</w:t>
      </w:r>
      <w:r>
        <w:t>见十三烷二酸</w:t>
      </w:r>
      <w:r>
        <w:t>2069。</w:t>
      </w:r>
    </w:p>
    <w:p>
      <w:r>
        <w:t>57_巴西木素</w:t>
      </w:r>
      <w:r>
        <w:t>brazil in； brasil in</w:t>
      </w:r>
      <w:r>
        <w:t>又称苏方木素，巴西红木</w:t>
      </w:r>
      <w:r>
        <w:t>红，巴西苏木素，苏枋隐色素。琥珀</w:t>
      </w:r>
      <w:r>
        <w:t>OH</w:t>
      </w:r>
      <w:r>
        <w:t>黄色结晶，在空气中和光照下变为</w:t>
      </w:r>
      <w:r>
        <w:t>HO</w:t>
      </w:r>
      <w:r>
        <w:t>橙色，在130℃以上分解。溶于水，</w:t>
      </w:r>
      <w:r>
        <w:t>HO</w:t>
      </w:r>
      <w:r>
        <w:t>OH</w:t>
      </w:r>
      <w:r>
        <w:t>易溶于乙醇和乙醚。溶于氢氧化碱</w:t>
      </w:r>
      <w:r>
        <w:t>溶液并形成胭脂红色。在酸性下呈</w:t>
      </w:r>
      <w:r>
        <w:t>黄色。存在于豆科植物苏木(Caesalpinia sapp anL.) 的心</w:t>
      </w:r>
      <w:r>
        <w:t>材。也可由合成法得到外消旋体，再经拆分制得。有显著的</w:t>
      </w:r>
      <w:r>
        <w:t>抗菌活性，还可作为染料及酸碱反应的指示剂。</w:t>
      </w:r>
    </w:p>
    <w:p>
      <w:r>
        <w:t>57_巴西石见斜锆石2500。</w:t>
      </w:r>
    </w:p>
    <w:p>
      <w:r>
        <w:t>57_巴西橡胶</w:t>
      </w:r>
      <w:r>
        <w:t>Hevea brasiliensis rubber指由原产于南美洲</w:t>
      </w:r>
      <w:r>
        <w:t>巴西的巴西橡胶树(Hevea brasiliensis) ， 经人工开割后收集</w:t>
      </w:r>
      <w:r>
        <w:t>的胶乳复经凝固、干燥制成的橡胶。天然橡胶的结构是1，4-</w:t>
      </w:r>
      <w:r>
        <w:t>顺式聚异戊二烯。属软质天然橡胶。</w:t>
      </w:r>
    </w:p>
    <w:p>
      <w:r>
        <w:t>57_巴西棕榈蜡Car nanba wax又称卡那巴蜡， 为白色或淡</w:t>
      </w:r>
      <w:r>
        <w:t>黄色脆硬性蜡状固体，气味微弱。d￥0.990~0.999。熔点</w:t>
      </w:r>
      <w:r>
        <w:t>83~86℃。酸值2~9。碘值8~14。皂化值78~88。不溶于</w:t>
      </w:r>
      <w:r>
        <w:t>水，溶于热乙醇、乙醚等。主要成分为蜡酸蜂花醇酯</w:t>
      </w:r>
      <w:r>
        <w:t>(CzsH51COOCs0H 61) ， 由巴西棕榈树叶经没取、精制而得， 是</w:t>
      </w:r>
      <w:r>
        <w:t>天然蜡中熔点最高的一种，也是化妆品油脂类原料中硬度最</w:t>
      </w:r>
      <w:r>
        <w:t>大的一种。广泛用于唇膏产品的制造，可提高唇膏的熔点及</w:t>
      </w:r>
      <w:r>
        <w:t>硬度，并赋予其细腻的结构和亮泽的外观。~</w:t>
      </w:r>
    </w:p>
    <w:p>
      <w:r>
        <w:t>57_拔白剂leu cot rope又称助拔剂， 咬白剂。能在印花过程</w:t>
      </w:r>
      <w:r>
        <w:t>中帮助消除坏布上一部分原有颜色而形成白色或较浅颜色花</w:t>
      </w:r>
      <w:r>
        <w:t>纹的物质。例如拔白剂O拔白剂W等。用于白浆料和色浆</w:t>
      </w:r>
      <w:r>
        <w:t>料中，以使颜色花纹更为清晰。</w:t>
      </w:r>
    </w:p>
    <w:p>
      <w:r>
        <w:t>57_拔染(白)印花助剂</w:t>
      </w:r>
      <w:r>
        <w:t>discharge(white) printing auxiliary</w:t>
      </w:r>
      <w:r>
        <w:t>在拔染(白)工艺中旨在使所印织物的底色呈无色，而向印花</w:t>
      </w:r>
      <w:r>
        <w:t>浆中所加的还原剂与助还原剂。所用的还原剂有雕白粉(次</w:t>
      </w:r>
      <w:r>
        <w:t>硫酸氢钠甲醛稳定物)、二氧化硫脲(拔染剂TD)、“德古林”</w:t>
      </w:r>
      <w:r>
        <w:t>(次亚硫酸锌盐)、氯化亚锡等；助拔染剂有蒽醌、拔白剂○、拔</w:t>
      </w:r>
      <w:r>
        <w:t>白剂W、聚乙二醇醚(Lu print anD CA) 等。</w:t>
      </w:r>
    </w:p>
    <w:p>
      <w:r>
        <w:t>57_拔染剂discharging agent以还原作用将织物上染料的</w:t>
      </w:r>
      <w:r>
        <w:t>结构破坏使其颜色消失所用的物质。它们是雕白粉(次硫酸</w:t>
      </w:r>
      <w:r>
        <w:t>氢钠盐或锌盐的甲醛稳定物)，二氧化硫脲，氯化亚锡等。有</w:t>
      </w:r>
      <w:r>
        <w:t>时为了提高其拔染效果，还可添加助拔染剂，如蒽醌、拔白剂</w:t>
      </w:r>
      <w:r>
        <w:t>、拔白剂W、季铵盐和乙氧基胺的衍生物等。拔染剂主要用</w:t>
      </w:r>
      <w:r>
        <w:t>于拔染印花工艺。</w:t>
      </w:r>
    </w:p>
    <w:p>
      <w:r>
        <w:t>57_拔染印花discharge printing一种印花法。在纤维织物</w:t>
      </w:r>
      <w:r>
        <w:t>上先染底色后印花。色浆中含有可破坏底色的拔染剂。通过</w:t>
      </w:r>
      <w:r>
        <w:t>破坏底色而在有色织物上显示图案。</w:t>
      </w:r>
    </w:p>
    <w:p>
      <w:r>
        <w:t>57_拔头油topped oil重整原料油预分馏时从分馏塔顶蒸</w:t>
      </w:r>
      <w:r>
        <w:t>出的70℃以前的馏分。可用作异构化或蒸汽裂解过程的原</w:t>
      </w:r>
      <w:r>
        <w:t>料。经进一步分馏，切取60~70℃馏分，可作为香花溶剂油</w:t>
      </w:r>
      <w:r>
        <w:t>及油脂抽提溶剂。</w:t>
      </w:r>
    </w:p>
    <w:p>
      <w:r>
        <w:t>57_拔头原油</w:t>
      </w:r>
      <w:r>
        <w:t>topped crude oil</w:t>
      </w:r>
      <w:r>
        <w:t>又称常压重油(atmospheric</w:t>
      </w:r>
      <w:r>
        <w:t>heavy oil) ， 常压渣油(long residue) 。为初馏塔底或常压蒸馏</w:t>
      </w:r>
      <w:r>
        <w:t>塔底的重油(沸点高于250℃)。可作减压蒸馏塔的进料，也</w:t>
      </w:r>
      <w:r>
        <w:t>可用作催化裂化和焦化的原料油或用作调制锅炉燃料油。</w:t>
      </w:r>
    </w:p>
    <w:p>
      <w:r>
        <w:t>57_拔制棒钢drawing bar steel</w:t>
      </w:r>
      <w:r>
        <w:t>以拉力使坯料穿过各种形</w:t>
      </w:r>
      <w:r>
        <w:t>状的锥形模孔，改变它的断面，以获得棒钢的加工方法。拔制</w:t>
      </w:r>
      <w:r>
        <w:t>捧钢尺寸精确、表面光洁、力学性能高。拔制棒钢主要生产工</w:t>
      </w:r>
      <w:r>
        <w:t>序有：打头、酸洗、润滑、拉拔和热处理等。</w:t>
      </w:r>
    </w:p>
    <w:p>
      <w:r>
        <w:t>57_钯palladium Pd第10族(ⅧB) 铂族金属。原子序数</w:t>
      </w:r>
      <w:r>
        <w:t>46。稳定同位素102，104，105，106，108，110。密度12.02</w:t>
      </w:r>
      <w:r>
        <w:t>g/cm(20℃)。熔点1555℃。沸点2964℃。氧化态+2，+3，</w:t>
      </w:r>
      <w:r>
        <w:t>+4。银白色带光泽金属。具延展性，像金一样可锤打成薄</w:t>
      </w:r>
      <w:r>
        <w:t>片。耐腐蚀。溶于氧化性酸和熔融碱中。室温下极易吸收氢</w:t>
      </w:r>
      <w:r>
        <w:t>气(900倍体积)。与其他铂族元素一起存在于砂积矿床中。</w:t>
      </w:r>
      <w:r>
        <w:t>从铜和镍的冶炼中可提取副产铌。细分散的钯是很好的催化</w:t>
      </w:r>
      <w:r>
        <w:t>剂，用于氢化和去氢反应。还用于制造牙科材料、手表和外科</w:t>
      </w:r>
      <w:r>
        <w:t>器具等。</w:t>
      </w:r>
    </w:p>
    <w:p>
      <w:r>
        <w:t>57_铂金合金palladium-platinum-gold alloy是钯基添加</w:t>
      </w:r>
      <w:r>
        <w:t>铂和金的三元合金，高温下，为连续固溶体，约在1250℃以</w:t>
      </w:r>
      <w:r>
        <w:t>下，在靠近铂金一侧开始出现两相区，随着温度降低，两相区</w:t>
      </w:r>
      <w:r>
        <w:t>逐渐扩大。有PdP tAu 7.736.9、PdP tAu 14-3和PdP tAu 31-14等合</w:t>
      </w:r>
      <w:r>
        <w:t>金。PdP tAu 7.7-36.9合金作为热电偶负极与PtP dRh 38-s配对，</w:t>
      </w:r>
      <w:r>
        <w:t>E 1425℃=55.62mV； 设两种作为热偶正极与AuPd3s配对， 在</w:t>
      </w:r>
      <w:r>
        <w:t>1400℃工作2008h，热电势仅变化0.44%，在100℃=</w:t>
      </w:r>
      <w:r>
        <w:t>—</w:t>
      </w:r>
      <w:r>
        <w:t>1250℃热循环20500次，也只变化0.8%。用熔铸-压力加工</w:t>
      </w:r>
      <w:r>
        <w:t>方法制取。用作高温热偶材料，可在1200℃以上温度下长时</w:t>
      </w:r>
      <w:r>
        <w:t>间工作，具有抗震性、抗氧化性、抗沾污能力、灵敏度高、高温</w:t>
      </w:r>
      <w:r>
        <w:t>热电势很稳定。如在A uP dss中加0~0.99%铂还可进一步提</w:t>
      </w:r>
      <w:r>
        <w:t>高高温稳定性。</w:t>
      </w:r>
    </w:p>
    <w:p>
      <w:r>
        <w:t>58_钯催化剂palladium catalyst以钯为主要活性组分的催</w:t>
      </w:r>
      <w:r>
        <w:t>化剂，使用钯黑或把钯载于氧化铝、沸石等载体上。以钠、镉、</w:t>
      </w:r>
      <w:r>
        <w:t>低点。在356℃以下发生磁转变，含镍量大于5%的合金在氢</w:t>
      </w:r>
      <w:r>
        <w:t>铅等的盐为助催化剂。用于烯烃除炔、除双烯烃，脂环烃脱</w:t>
      </w:r>
      <w:r>
        <w:t>氢、氧化、裂化、聚合等。</w:t>
      </w:r>
    </w:p>
    <w:p>
      <w:r>
        <w:t>58_钯钒合金palladium-vanadium alloy</w:t>
      </w:r>
      <w:r>
        <w:t>是以钯为基添加钒</w:t>
      </w:r>
      <w:r>
        <w:t>成材。用作电接触材料， PdN i 20作电位器绕组材料， 含2%~</w:t>
      </w:r>
      <w:r>
        <w:t>的二元合金，在约1340℃，钒在钯中的溶解度约75%，在约</w:t>
      </w:r>
      <w:r>
        <w:t>9%Ti的钯镍合金作纤料，可焊接金属陶瓷与金属陶瓷，金属</w:t>
      </w:r>
      <w:r>
        <w:t>905℃以下生成Pd2V和PdV。有P dVg， PdV 10和P dVi等合</w:t>
      </w:r>
      <w:r>
        <w:t>与金属陶瓷。也可用作高纯氢净化材料。</w:t>
      </w:r>
      <w:r>
        <w:t>金。用熔炼-压力加工法制取。高电阻材料，作电位器绕组。</w:t>
      </w:r>
    </w:p>
    <w:p>
      <w:r>
        <w:t>58_同类材料还有Pd VAl 9.1， 电阻系数160×10-20·mm²/m， 电</w:t>
      </w:r>
      <w:r>
        <w:t>和锰的三元高温钎料合金，可稳定地抗钠和钠钾共晶的侵蚀。</w:t>
      </w:r>
      <w:r>
        <w:t>阻温度系数37×10-6/℃。</w:t>
      </w:r>
      <w:r>
        <w:t>PdN iMn 4-3r合金的熔点为1120℃。用真空中频炉充氩熔炼，</w:t>
      </w:r>
    </w:p>
    <w:p>
      <w:r>
        <w:t>58_钯钴合金palladium-cobalt alloy是钯基含钴的二元合</w:t>
      </w:r>
      <w:r>
        <w:t>均匀化水淬冷加工成材。用来钎焊不锈钢、镍合金、钨和钼</w:t>
      </w:r>
      <w:r>
        <w:t>金， 高温下无限互溶， 低温下有磁转变和相变。有PdCo3s，</w:t>
      </w:r>
      <w:r>
        <w:t>纤焊接头高温强度比钯银锰合金还要高，此外还可钎接(在真</w:t>
      </w:r>
      <w:r>
        <w:t>Pd Co 38和Pd Coso等合金。熔点分别为1238~1255℃、1235~</w:t>
      </w:r>
      <w:r>
        <w:t>空中)钛、锆和铌等材料。</w:t>
      </w:r>
      <w:r>
        <w:t>1250℃和1230~1235℃。用熔炼和压力加工方法制取。用</w:t>
      </w:r>
      <w:r>
        <w:t>作钎焊镍、可伐合金、钨、钼等金属零件。</w:t>
      </w:r>
      <w:r>
        <w:t>金。硼含量在0.7%~0.8%时，选择性透氢性能最好，有</w:t>
      </w:r>
    </w:p>
    <w:p>
      <w:r>
        <w:t>58_钯合金</w:t>
      </w:r>
      <w:r>
        <w:t>palladium alloy以钯为基加人其他元素组成</w:t>
      </w:r>
      <w:r>
        <w:t>PdB o.23， PdB o.7和PdB 0.76等合金牌号。它们的透氢速度</w:t>
      </w:r>
      <w:r>
        <w:t>的合金。钯合金的主要合金系有：(1)Pd-Au合金，含20%以</w:t>
      </w:r>
      <w:r>
        <w:t>36.6~38.7cm³/cm·min， 纯钯为17.8cm/cm²·min。PdB 1.8</w:t>
      </w:r>
      <w:r>
        <w:t>上Au的合金不溶于硝酸，由于这类合金的熔点高和耐蚀性</w:t>
      </w:r>
      <w:r>
        <w:t>的电阻系数(250℃)8.53×10-20·mm²/m。硼含量超过</w:t>
      </w:r>
      <w:r>
        <w:t>高，故用来制造化工器皿；含20%Pd~30%Au的合金用于制</w:t>
      </w:r>
      <w:r>
        <w:t>1%，加工困难；超过2%，合金性脆不能加工。用作高纯氢净</w:t>
      </w:r>
      <w:r>
        <w:t>造人造纤维拉模；(2)Pd-Ag合金，含50%以下Ag的合金的</w:t>
      </w:r>
      <w:r>
        <w:t>化材料和高温钎料。</w:t>
      </w:r>
      <w:r>
        <w:t>耐蚀性接近于钯，添加金和铂能提高合金的性能，含50%Ag</w:t>
      </w:r>
      <w:r>
        <w:t>和10%Pt或Au的Pd-Ag合金可用来制造光学仪器耐蚀零</w:t>
      </w:r>
      <w:r>
        <w:t>钯和铜形成的复合材料。不形成连续固溶体，亦无有序无序</w:t>
      </w:r>
      <w:r>
        <w:t>件和表壳；(3)Pd-Ir合金，Ir能显著提高Pd的耐蚀性，Pd-Ir</w:t>
      </w:r>
      <w:r>
        <w:t>转变，导电率比传统的钯铜合金大大提高，随铜含量增加而呈</w:t>
      </w:r>
      <w:r>
        <w:t>合金用作电接触点。</w:t>
      </w:r>
      <w:r>
        <w:t>直线上升，其值接近理论计算值。Pd/Cu18，Pd/Cu42，Pd/Cu6o</w:t>
      </w:r>
    </w:p>
    <w:p>
      <w:r>
        <w:t>58_钯金合金palladium-gold alloy是钯基添加金的二元合</w:t>
      </w:r>
      <w:r>
        <w:t>和Pd/Cuz 2的导电率分别为19.3m/Q·mm²， 31.4m/Q·mm²，</w:t>
      </w:r>
      <w:r>
        <w:t>金。钯与金无限互溶，形成连续固溶体，液相线和固相线极为</w:t>
      </w:r>
      <w:r>
        <w:t>靠近， 耐腐蚀性能良好， 特别是抗硫化腐蚀性。有PdA us，</w:t>
      </w:r>
      <w:r>
        <w:t>40.16m/0·mm²和45.6m/0·mm²。Pd/Cu42的理论值</w:t>
      </w:r>
      <w:r>
        <w:t>PdAu1o， PdA u 20， PdAu3s等合金。透氢速度(500℃) 4.0~</w:t>
      </w:r>
      <w:r>
        <w:t>33.2m/·mm²； PdCu4o合金的电导率仅为3m/0·mm²。Pd/</w:t>
      </w:r>
      <w:r>
        <w:t>Cu复合材料的硬度、屈服极限、抗拉强度和伸长率几乎与成</w:t>
      </w:r>
      <w:r>
        <w:t>5.0cm³/cm²·min， 抗拉强度(500℃) 70.6~114.7MPa， 维氏</w:t>
      </w:r>
      <w:r>
        <w:t>硬度559~666.9MPa， 弹性模量系数-16×10-6~+50×</w:t>
      </w:r>
      <w:r>
        <w:t>分无关。它们的维氏硬度为882.6MPa。采用纤维复合方法</w:t>
      </w:r>
      <w:r>
        <w:t>10-6/C。合金的塑性好，易加工成薄膜、毛细管、细丝和板</w:t>
      </w:r>
      <w:r>
        <w:t>制取。在铜管中装人5000根钯丝，经大变形量冷加工和中间</w:t>
      </w:r>
      <w:r>
        <w:t>片。用作高纯氢净化用扩散膜、化工器皿、人造纤维喷丝头，</w:t>
      </w:r>
      <w:r>
        <w:t>退火而制成40.5-2mm的丝材。也可用钯片和铜片登合卷紧</w:t>
      </w:r>
      <w:r>
        <w:t>生产硝酸用的催化剂，可熔保险丝、燃料电池电极以及恒弹性</w:t>
      </w:r>
      <w:r>
        <w:t>挤压拉伸以及混合粉料用加热等静压方法。作汽车闪光灯继</w:t>
      </w:r>
      <w:r>
        <w:t>材料。</w:t>
      </w:r>
      <w:r>
        <w:t>电器接点。</w:t>
      </w:r>
    </w:p>
    <w:p>
      <w:r>
        <w:t>58_钯金铑合金palladium-gold-rhodium alloy钯基添加金</w:t>
      </w:r>
      <w:r>
        <w:t>和铑的三元合金。铑具有提高透氢速度和高温抗拉强度的作</w:t>
      </w:r>
      <w:r>
        <w:t>在高温下形成连续固溶体；在低温下，出现有序相转变生成</w:t>
      </w:r>
      <w:r>
        <w:t>用。如PdA uR h 25-s合金的原子比0.35。维氏硬度1180MPa。</w:t>
      </w:r>
      <w:r>
        <w:t>PdC us和P dsC us， 电阻系数则显著下降， 硬度和强度显著增</w:t>
      </w:r>
      <w:r>
        <w:t>抗拉强度(500℃) 186MPa。透氢速度4.5cm³/cm²·min。采</w:t>
      </w:r>
      <w:r>
        <w:t>加。铜可提高硬度、抗拉强度和电阻系数。有PdC uio，</w:t>
      </w:r>
      <w:r>
        <w:t>用真空中频炉充氩保护熔炼，可轧制成箔材、毛细管等。用作</w:t>
      </w:r>
      <w:r>
        <w:t>PdC u is， PdC u 40， PdC u：2(熔点1080~1090℃) 等合金。</w:t>
      </w:r>
      <w:r>
        <w:t>制备氢气净化装置的扩散膜。</w:t>
      </w:r>
      <w:r>
        <w:t>PdC u 40应用最广， 密度10.60g/cm³， 熔点1200℃， 抗拉强度</w:t>
      </w:r>
    </w:p>
    <w:p>
      <w:r>
        <w:t>58_铑合金</w:t>
      </w:r>
      <w:r>
        <w:t>palladium-rhodium alloy</w:t>
      </w:r>
      <w:r>
        <w:t>是钯基含铑的二元</w:t>
      </w:r>
      <w:r>
        <w:t>519.8MPa。布氏硬度784.5MPa。电阻系数35×10-20·</w:t>
      </w:r>
      <w:r>
        <w:t>合金，在高温下形成连续固溶体，在低温下分解为富钯和富铑</w:t>
      </w:r>
      <w:r>
        <w:t>mm²/m，电阻温度系数3.6×10-4/C。透氢速度为纯钯的</w:t>
      </w:r>
      <w:r>
        <w:t>固溶体的混合物， 平衡相都是面心立方结构， 有PdR h 4.5，</w:t>
      </w:r>
      <w:r>
        <w:t>1.25~1.5倍，使用温度在300~450℃。用真空中频炉充氩</w:t>
      </w:r>
      <w:r>
        <w:t>PdR hs和Pd Rhio等合金。铑含量在40%以下的合金铸锭经</w:t>
      </w:r>
      <w:r>
        <w:t>熔炼， 铸锭在水淬后冷加工成板、箔、管和线材等。PdCu4o作</w:t>
      </w:r>
      <w:r>
        <w:t>均匀后均可加工成材。用作低电阻电接触材料和电位器绕组</w:t>
      </w:r>
      <w:r>
        <w:t>弱电接触材料，滑环和电刷；氢气净化材料，高温钎料，钎接镍</w:t>
      </w:r>
      <w:r>
        <w:t>材料以及高纯氢净化材料。</w:t>
      </w:r>
      <w:r>
        <w:t>合金、钨和钼等。</w:t>
      </w:r>
    </w:p>
    <w:p>
      <w:r>
        <w:t>58_钯钉合金palladium-ruthenium alloy是钯基含钉的二元</w:t>
      </w:r>
      <w:r>
        <w:t>合金，在1579℃发生包晶反应。钉对钯的强化效果最为显</w:t>
      </w:r>
      <w:r>
        <w:t>是钯含铜、镍和锰的四元高温钎料合金， 有PdC uNiM nss-15-10</w:t>
      </w:r>
      <w:r>
        <w:t>著， 改善热稳定性。有P dRu 4.5， PdR us和PdRu1o等合金。钉</w:t>
      </w:r>
      <w:r>
        <w:t>和PdC uNi Mn 35-20-15。前者的熔点为1060~1105℃， 钎焊温</w:t>
      </w:r>
      <w:r>
        <w:t>含量小于10%的合金可用高频炉烧炼；钉含量大于10%则用</w:t>
      </w:r>
      <w:r>
        <w:t>度1110℃。用真空感应炉熔炼，铸锭经均匀化后冷加工成</w:t>
      </w:r>
      <w:r>
        <w:t>电弧炉氩气保护熔炼。铸锭经热锻和冷加工成材。P dRu 10合</w:t>
      </w:r>
      <w:r>
        <w:t>材。用来钎焊表面容易形成牢固氧化膜的铝基、铬基、钛基合</w:t>
      </w:r>
      <w:r>
        <w:t>金硬度高耐磨性好，材料转移和孤焊倾向小，用作电接触材</w:t>
      </w:r>
      <w:r>
        <w:t>金以及抗蠕变的镍钼合金和钨、钼等材料。此合金抗剪强度</w:t>
      </w:r>
      <w:r>
        <w:t>料； 还可作喷丝头、电阻材料。P dRu 4， s可作高纯氢净化器的</w:t>
      </w:r>
      <w:r>
        <w:t>较高，可在550~850℃的温度下工作，在原子能工业中得到</w:t>
      </w:r>
      <w:r>
        <w:t>扩散膜。</w:t>
      </w:r>
    </w:p>
    <w:p>
      <w:r>
        <w:t>58_钯钼合金palladium-molybdenum alloy是钯基含钼的二</w:t>
      </w:r>
      <w:r>
        <w:t>元合金，包晶反应生成c相，钼在钯(α相)中的溶解度最大可</w:t>
      </w:r>
      <w:r>
        <w:t>合金，简单包晶反应，在13%~20%钨范围内合金中形成“K-</w:t>
      </w:r>
      <w:r>
        <w:t>达40%。有Pd Mos和PdMo1o等合金。PdMo1o合金的抗拉</w:t>
      </w:r>
      <w:r>
        <w:t>状态”，导致电阻系数、对铜热电势和硬度增大，电阻温度系数</w:t>
      </w:r>
      <w:r>
        <w:t>强度、布氏硬度和伸长率分别为549MPa， 1255MPa和15%；</w:t>
      </w:r>
      <w:r>
        <w:t>降低。有P dWs， PdW：， PdW 10， PdW 20和PdW 25等牌号合金。</w:t>
      </w:r>
      <w:r>
        <w:t>硬状态下分别为1343.5MPa， 2696.8MPa和2%。电阻系数</w:t>
      </w:r>
      <w:r>
        <w:t>含5%~20%钨的合金用高频炉熔炼，高钨合金用电孤炉熔</w:t>
      </w:r>
      <w:r>
        <w:t>90×10-20mm²/m。含10%~25%Mo的合金可用高频炉</w:t>
      </w:r>
      <w:r>
        <w:t>炼。电阻材料，作电位器绕组。</w:t>
      </w:r>
      <w:r>
        <w:t>熔炼，铸锭经旋锻成棒材。主要用作电阻材料。</w:t>
      </w:r>
    </w:p>
    <w:p>
      <w:r>
        <w:t>58_钯镍合金</w:t>
      </w:r>
      <w:r>
        <w:t>palladium-nickel alloy是钯基添加镍的二元</w:t>
      </w:r>
      <w:r>
        <w:t>金，在高温为连续固溶体；在1480℃和50%~55%Pd处，固</w:t>
      </w:r>
      <w:r>
        <w:t>合金，为连续固溶体，在40%镍，1237℃液、固相线出现一最</w:t>
      </w:r>
      <w:r>
        <w:t>低点。在356℃以下发生磁转变，含镍量大于5%的合金在氢</w:t>
      </w:r>
      <w:r>
        <w:t>中为氢所饱和时只生成α相。有PdN is， PdNi2o和PdNi4o等牌</w:t>
      </w:r>
      <w:r>
        <w:t>号合金。采用真空中频炉熔炼，原料中不含硫的铸锭易加工</w:t>
      </w:r>
      <w:r>
        <w:t>成材。用作电接触材料， PdN i 20作电位器绕组材料， 含2%~</w:t>
      </w:r>
      <w:r>
        <w:t>9%Ti的钯镍合金作纤料，可焊接金属陶瓷与金属陶瓷，金属</w:t>
      </w:r>
      <w:r>
        <w:t>与金属陶瓷。也可用作高纯氢净化材料。</w:t>
      </w:r>
    </w:p>
    <w:p>
      <w:r>
        <w:t>58_钯镍锰合金</w:t>
      </w:r>
      <w:r>
        <w:t>palladium-nicke-manganese alloy是钯含镍</w:t>
      </w:r>
      <w:r>
        <w:t>和锰的三元高温钎料合金，可稳定地抗钠和钠钾共晶的侵蚀。</w:t>
      </w:r>
      <w:r>
        <w:t>PdN iMn 4-3r合金的熔点为1120℃。用真空中频炉充氩熔炼，</w:t>
      </w:r>
      <w:r>
        <w:t>均匀化水淬冷加工成材。用来钎焊不锈钢、镍合金、钨和钼</w:t>
      </w:r>
      <w:r>
        <w:t>纤焊接头高温强度比钯银锰合金还要高，此外还可钎接(在真</w:t>
      </w:r>
      <w:r>
        <w:t>空中)钛、锆和铌等材料。</w:t>
      </w:r>
    </w:p>
    <w:p>
      <w:r>
        <w:t>58_钯硼合金palladium-boron alloy是钯基添加硼的二元合</w:t>
      </w:r>
      <w:r>
        <w:t>金。硼含量在0.7%~0.8%时，选择性透氢性能最好，有</w:t>
      </w:r>
      <w:r>
        <w:t>PdB o.23， PdB o.7和PdB 0.76等合金牌号。它们的透氢速度</w:t>
      </w:r>
      <w:r>
        <w:t>36.6~38.7cm³/cm·min， 纯钯为17.8cm/cm²·min。PdB 1.8</w:t>
      </w:r>
      <w:r>
        <w:t>的电阻系数(250℃)8.53×10-20·mm²/m。硼含量超过</w:t>
      </w:r>
      <w:r>
        <w:t>1%，加工困难；超过2%，合金性脆不能加工。用作高纯氢净</w:t>
      </w:r>
      <w:r>
        <w:t>化材料和高温钎料。</w:t>
      </w:r>
    </w:p>
    <w:p>
      <w:r>
        <w:t>58_钯/铜复合材料palladium/copper composite material由</w:t>
      </w:r>
      <w:r>
        <w:t>钯和铜形成的复合材料。不形成连续固溶体，亦无有序无序</w:t>
      </w:r>
      <w:r>
        <w:t>转变，导电率比传统的钯铜合金大大提高，随铜含量增加而呈</w:t>
      </w:r>
      <w:r>
        <w:t>直线上升，其值接近理论计算值。Pd/Cu18，Pd/Cu42，Pd/Cu6o</w:t>
      </w:r>
    </w:p>
    <w:p>
      <w:r>
        <w:t>58_和Pd/Cuz 2的导电率分别为19.3m/Q·mm²， 31.4m/Q·mm²，</w:t>
      </w:r>
      <w:r>
        <w:t>40.16m/0·mm²和45.6m/0·mm²。Pd/Cu42的理论值</w:t>
      </w:r>
      <w:r>
        <w:t>33.2m/·mm²； PdCu4o合金的电导率仅为3m/0·mm²。Pd/</w:t>
      </w:r>
      <w:r>
        <w:t>Cu复合材料的硬度、屈服极限、抗拉强度和伸长率几乎与成</w:t>
      </w:r>
      <w:r>
        <w:t>分无关。它们的维氏硬度为882.6MPa。采用纤维复合方法</w:t>
      </w:r>
      <w:r>
        <w:t>制取。在铜管中装人5000根钯丝，经大变形量冷加工和中间</w:t>
      </w:r>
      <w:r>
        <w:t>退火而制成40.5-2mm的丝材。也可用钯片和铜片登合卷紧</w:t>
      </w:r>
      <w:r>
        <w:t>挤压拉伸以及混合粉料用加热等静压方法。作汽车闪光灯继</w:t>
      </w:r>
      <w:r>
        <w:t>电器接点。</w:t>
      </w:r>
    </w:p>
    <w:p>
      <w:r>
        <w:t>58_钯铜合金palladium-copper alloy是钯和铜的二元合金，</w:t>
      </w:r>
      <w:r>
        <w:t>在高温下形成连续固溶体；在低温下，出现有序相转变生成</w:t>
      </w:r>
      <w:r>
        <w:t>PdC us和P dsC us， 电阻系数则显著下降， 硬度和强度显著增</w:t>
      </w:r>
      <w:r>
        <w:t>加。铜可提高硬度、抗拉强度和电阻系数。有PdC uio，</w:t>
      </w:r>
      <w:r>
        <w:t>PdC u is， PdC u 40， PdC u：2(熔点1080~1090℃) 等合金。</w:t>
      </w:r>
      <w:r>
        <w:t>PdC u 40应用最广， 密度10.60g/cm³， 熔点1200℃， 抗拉强度</w:t>
      </w:r>
      <w:r>
        <w:t>519.8MPa。布氏硬度784.5MPa。电阻系数35×10-20·</w:t>
      </w:r>
      <w:r>
        <w:t>mm²/m，电阻温度系数3.6×10-4/C。透氢速度为纯钯的</w:t>
      </w:r>
      <w:r>
        <w:t>1.25~1.5倍，使用温度在300~450℃。用真空中频炉充氩</w:t>
      </w:r>
      <w:r>
        <w:t>熔炼， 铸锭在水淬后冷加工成板、箔、管和线材等。PdCu4o作</w:t>
      </w:r>
      <w:r>
        <w:t>弱电接触材料，滑环和电刷；氢气净化材料，高温钎料，钎接镍</w:t>
      </w:r>
      <w:r>
        <w:t>合金、钨和钼等。</w:t>
      </w:r>
    </w:p>
    <w:p>
      <w:r>
        <w:t>58_钯铜镍锰合金palladium-copper-nicke-manganese alloy</w:t>
      </w:r>
      <w:r>
        <w:t>是钯含铜、镍和锰的四元高温钎料合金， 有PdC uNiM nss-15-10</w:t>
      </w:r>
      <w:r>
        <w:t>和PdC uNi Mn 35-20-15。前者的熔点为1060~1105℃， 钎焊温</w:t>
      </w:r>
      <w:r>
        <w:t>度1110℃。用真空感应炉熔炼，铸锭经均匀化后冷加工成</w:t>
      </w:r>
      <w:r>
        <w:t>材。用来钎焊表面容易形成牢固氧化膜的铝基、铬基、钛基合</w:t>
      </w:r>
      <w:r>
        <w:t>金以及抗蠕变的镍钼合金和钨、钼等材料。此合金抗剪强度</w:t>
      </w:r>
      <w:r>
        <w:t>较高，可在550~850℃的温度下工作，在原子能工业中得到</w:t>
      </w:r>
      <w:r>
        <w:t>应用。</w:t>
      </w:r>
    </w:p>
    <w:p>
      <w:r>
        <w:t>58_钯钨合金</w:t>
      </w:r>
      <w:r>
        <w:t>palladium-tungsten alloy是钯基含钨的二元</w:t>
      </w:r>
      <w:r>
        <w:t>合金，简单包晶反应，在13%~20%钨范围内合金中形成“K-</w:t>
      </w:r>
      <w:r>
        <w:t>状态”，导致电阻系数、对铜热电势和硬度增大，电阻温度系数</w:t>
      </w:r>
      <w:r>
        <w:t>降低。有P dWs， PdW：， PdW 10， PdW 20和PdW 25等牌号合金。</w:t>
      </w:r>
      <w:r>
        <w:t>含5%~20%钨的合金用高频炉熔炼，高钨合金用电孤炉熔</w:t>
      </w:r>
      <w:r>
        <w:t>炼。电阻材料，作电位器绕组。</w:t>
      </w:r>
    </w:p>
    <w:p>
      <w:r>
        <w:t>58_钯铱合金palladium-iridium alloy是钯基含铱的二元合</w:t>
      </w:r>
      <w:r>
        <w:t>金，在高温为连续固溶体；在1480℃和50%~55%Pd处，固</w:t>
      </w:r>
      <w:r>
        <w:t>溶体分解。铱具有显著的强化作用。有Pd Irl 0、PdIr is、PdIr 30</w:t>
      </w:r>
      <w:r>
        <w:t>除气，淬火态合金易加工成材。用作电位器绕组材料、滑动接</w:t>
      </w:r>
      <w:r>
        <w:t>等合金，前两种应用较广。用高频炉氩气保护熔炼、高铱</w:t>
      </w:r>
      <w:r>
        <w:t>合金用电弧炉熔炼，铸锭热锻开坯和冷加工成线材、板材</w:t>
      </w:r>
      <w:r>
        <w:t>等。主要用作电刷和断开接点， PdIr 30具有更高的硬度和</w:t>
      </w:r>
      <w:r>
        <w:t>稳定性，可在较恶劣环境下使用。此外还可用作人造纤</w:t>
      </w:r>
      <w:r>
        <w:t>维的喷丝头。</w:t>
      </w:r>
    </w:p>
    <w:p>
      <w:r>
        <w:t>59_钯钇合金palladium-yttrium alloy钯基添加钇的二元合</w:t>
      </w:r>
      <w:r>
        <w:t>金。亿在钯中的最大固溶度为12(at)%，并产生显著的固溶</w:t>
      </w:r>
      <w:r>
        <w:t>强化效应。有Pd Y 6.6、Pd Y； 和Pd Y 10等合金。Pd Y 6.6， PdY1o</w:t>
      </w:r>
      <w:r>
        <w:t>的透氢速度分别为4.99cm³/(cm²·s)和5.38cm/(cm²·s)</w:t>
      </w:r>
      <w:r>
        <w:t>(纯钯为1.43cm³/(cm²·s))。采用电弧炉熔炼，铸锭在含50%</w:t>
      </w:r>
      <w:r>
        <w:t>氢气氛中进行吸氢软化处理，条件为400℃，2h。易于轧制成</w:t>
      </w:r>
      <w:r>
        <w:t>箔材，并进行真空退火处理。可用作氢气净化材料。</w:t>
      </w:r>
    </w:p>
    <w:p>
      <w:r>
        <w:t>59_钯银铂合金palladium-silver-platinum alloy钯基添加银</w:t>
      </w:r>
      <w:r>
        <w:t>和铂的三元合金。铂具有强化合金和提高透氢速度的能力。</w:t>
      </w:r>
      <w:r>
        <w:t>如PdA gPt 30-5合金的原子比0.34， 维氏硬度1080MPa。</w:t>
      </w:r>
      <w:r>
        <w:t>500℃时的抗拉强度196MPa。透氢速度4.6cm³/(cm²·</w:t>
      </w:r>
      <w:r>
        <w:t>min) 。采用真空中频炉充氩保护熔炼， 易加工成膜片、毛细</w:t>
      </w:r>
      <w:r>
        <w:t>管等。用作氢气净化材料。</w:t>
      </w:r>
    </w:p>
    <w:p>
      <w:r>
        <w:t>59_钯银钴合金palladium-silver-cobalt alloy是钯基含银和</w:t>
      </w:r>
      <w:r>
        <w:t>钴的三元合金，抗氧化性和耐蚀性比银铜合金强。用真空中</w:t>
      </w:r>
      <w:r>
        <w:t>频炉充氩保护熔炼，铸锭经热锻和冷加工成线材和片材等，中</w:t>
      </w:r>
      <w:r>
        <w:t>间退火温度700~800℃。用作在恶劣条件下工作的弹性元</w:t>
      </w:r>
      <w:r>
        <w:t>件接点。</w:t>
      </w:r>
    </w:p>
    <w:p>
      <w:r>
        <w:t>59_钯银合金palladium-silver alloy是以钯为基添加银的二</w:t>
      </w:r>
      <w:r>
        <w:t>元合金。钯和银可无限互溶， 形成连续固溶体， 有PdA g 23，</w:t>
      </w:r>
      <w:r>
        <w:t>PdA g 25， PdA g 30和PdA g 40等牌号合金， 具有强烈吸氢能力和</w:t>
      </w:r>
      <w:r>
        <w:t>选择性透氢能力，经其过滤的氢纯度可达到99.99999%。室</w:t>
      </w:r>
      <w:r>
        <w:t>温下具有良好的抗氧化性，在高温下随钯含量增加抗氧化能</w:t>
      </w:r>
      <w:r>
        <w:t>力亦随之提髙，在含硫气氛中不变色，能为硝酸溶解和氰化物</w:t>
      </w:r>
      <w:r>
        <w:t>腐蚀。原子比(H/Me)0.37~0.70。透氢速度(500℃)</w:t>
      </w:r>
      <w:r>
        <w:t>3.4~4.1cm/(cm²*min) 。熔点1280~1475℃。密度11.2~</w:t>
      </w:r>
      <w:r>
        <w:t>11.5g/cm 3。抗拉强度304~385MPa。维氏硬度736~</w:t>
      </w:r>
      <w:r>
        <w:t>883MPa。用熔炼压力加工法制取， 注意原料除气和防止重新</w:t>
      </w:r>
      <w:r>
        <w:t>吸气。用作弱电接点、精密电阻丝、高纯氢净化材料、电子浆</w:t>
      </w:r>
      <w:r>
        <w:t>料和电子工业用钎料等。</w:t>
      </w:r>
    </w:p>
    <w:p>
      <w:r>
        <w:t>59_钯银金合金palladium-silver-gold alloy是以钯为基添加</w:t>
      </w:r>
      <w:r>
        <w:t>银和金的三元合金，都是单相固溶体，在固态没有相变。金</w:t>
      </w:r>
      <w:r>
        <w:t>可提高高温强度，改善生产条件。用真空中频炉充氩保</w:t>
      </w:r>
      <w:r>
        <w:t>护熔炼，铸锭经开坯和冷加工成毛细管、薄膜和线材等。</w:t>
      </w:r>
      <w:r>
        <w:t>用作齿科材料，高纯氢净化材料、燃料电池电极、弱电流</w:t>
      </w:r>
      <w:r>
        <w:t>电接点材料等。</w:t>
      </w:r>
    </w:p>
    <w:p>
      <w:r>
        <w:t>59_钯银金镍合金</w:t>
      </w:r>
      <w:r>
        <w:t>palladium-silver-gold-nickel alloy</w:t>
      </w:r>
      <w:r>
        <w:t>是钯基</w:t>
      </w:r>
      <w:r>
        <w:t>含银、金和镍的四元合金，少量镍可提高合金在氢中的热稳定</w:t>
      </w:r>
      <w:r>
        <w:t>性。有PdA gA uNi 23.30.3和PdA gA uNi 233-1两种合金。它们的</w:t>
      </w:r>
      <w:r>
        <w:t>室温抗拉强度分别为726MPa和765MPa， 450℃时分别为</w:t>
      </w:r>
      <w:r>
        <w:t>569MPa和596MPa。原子比(H/Me) 分别为0.35和0.34。</w:t>
      </w:r>
      <w:r>
        <w:t>PdA gA uNi 23-3-0.3合金的透氢速度(450℃) 13.3cm³/(cm²·</w:t>
      </w:r>
      <w:r>
        <w:t>min) 。生产方法参见钯银金合金。高纯氢净化材料， 使用寿</w:t>
      </w:r>
      <w:r>
        <w:t>命比较长。</w:t>
      </w:r>
    </w:p>
    <w:p>
      <w:r>
        <w:t>59_钯银锰合金</w:t>
      </w:r>
      <w:r>
        <w:t>palladium-silver-manganese alloy是钯含银</w:t>
      </w:r>
      <w:r>
        <w:t>和锰的三元高温钎料合金。有PdA gMn 75-5、PdA gMn 64-3两种</w:t>
      </w:r>
      <w:r>
        <w:t>牌号合金，熔点分别1000~1120℃和1180~1200℃。钯和银</w:t>
      </w:r>
      <w:r>
        <w:t>易吸气，锰还易氧化，宜采用真空感应炉熔炼，铸锭经热开坯</w:t>
      </w:r>
      <w:r>
        <w:t>和冷加工成材。用于钎焊燃气涡轮的叶片，钎焊接头高温强</w:t>
      </w:r>
      <w:r>
        <w:t>度高，工作温度可达600~700℃。</w:t>
      </w:r>
    </w:p>
    <w:p>
      <w:r>
        <w:t>59_钯银铜合金palladium-silver-copper alloy</w:t>
      </w:r>
      <w:r>
        <w:t>是钯含银和铜</w:t>
      </w:r>
      <w:r>
        <w:t>的三元合金。在富钯区合金为单相固溶体，随温度升高单相</w:t>
      </w:r>
      <w:r>
        <w:t>区扩大。铜能提高合金的强度并可以缩小合金的凝固区间。</w:t>
      </w:r>
      <w:r>
        <w:t>在高温下大部分合金都为单相固溶体， 在低温下出现PdC u</w:t>
      </w:r>
    </w:p>
    <w:p>
      <w:r>
        <w:t>59_和PdC u 3为基的有序相。有PdA gCu 364、PdAgCu6s-S和</w:t>
      </w:r>
      <w:r>
        <w:t>PdA gCu 65-20等合金。用真空中频炉充氩保护熔炼， 多次冷凝</w:t>
      </w:r>
      <w:r>
        <w:t>除气，淬火态合金易加工成材。用作电位器绕组材料、滑动接</w:t>
      </w:r>
      <w:r>
        <w:t>点材料，含10%~25%Pd的合金具有良好的流动性和润湿</w:t>
      </w:r>
      <w:r>
        <w:t>性，可做高温无焊剂的钎料。饰品材料。</w:t>
      </w:r>
    </w:p>
    <w:p>
      <w:r>
        <w:t>59_钯银钨合金palladium-silver-tungsten alloy是钯基添加</w:t>
      </w:r>
      <w:r>
        <w:t>银和钨的三元合金。PdA gW 35.3合金的电阻系数46×10-20.</w:t>
      </w:r>
      <w:r>
        <w:t>mm²/m，电阻温度系数81×10~6/C。生产工艺参见钯钨合</w:t>
      </w:r>
      <w:r>
        <w:t>金。用作电阻应变材料，在500℃以下几乎没有零点漂移，当</w:t>
      </w:r>
      <w:r>
        <w:t>超过此温度界限时则急剧地增大。</w:t>
      </w:r>
    </w:p>
    <w:p>
      <w:r>
        <w:t>59_钯银铀合金palladium-silver-uranium alloy</w:t>
      </w:r>
      <w:r>
        <w:t>是钯基含银</w:t>
      </w:r>
      <w:r>
        <w:t>和铀的三元合金，蠕变强度和高温强度比较高，有</w:t>
      </w:r>
      <w:r>
        <w:t>PdA gU 23-1， PdA gUI 8.5-3， PdA gU 14.5等牌号合金。它们的透氢</w:t>
      </w:r>
      <w:r>
        <w:t>速度(600℃) 分别为50cm³/(cm²·min) ， 41.6cm³/(cm²·min)</w:t>
      </w:r>
      <w:r>
        <w:t>和52.3cm³/(cm²·min) 。采用电弧炉充保护熔炼， 多次重</w:t>
      </w:r>
      <w:r>
        <w:t>熔，有足够的塑性可加工成膜片等。作高纯氢净化材料，膜片</w:t>
      </w:r>
      <w:r>
        <w:t>可以做得更薄和在较高温度下使用。</w:t>
      </w:r>
    </w:p>
    <w:p>
      <w:r>
        <w:t>59_铀合金palladium-uranium alloy</w:t>
      </w:r>
      <w:r>
        <w:t>是钯基含铀的二元</w:t>
      </w:r>
      <w:r>
        <w:t>合金， 有PdUs， PdU， 和PdU8s等牌号合金， 前两种合金的透</w:t>
      </w:r>
      <w:r>
        <w:t>氢速度(600℃) 分别为47.1cm³/(cm²·min) 和</w:t>
      </w:r>
      <w:r>
        <w:t>49.9cm³/(cm²·min) 。用电孤炉氩气保护熔炼， 反复重熔，</w:t>
      </w:r>
      <w:r>
        <w:t>低铀合金具有足够的塑性，可加工成各种形状材料。真</w:t>
      </w:r>
      <w:r>
        <w:t>空退火速度1300℃/lh。PdUs具有较高的热电势， 可作</w:t>
      </w:r>
      <w:r>
        <w:t>热电偶材料； PdU， 可选作高纯氢净化材料， 具有更高的</w:t>
      </w:r>
      <w:r>
        <w:t>蠕变强度和高温强度。</w:t>
      </w:r>
    </w:p>
    <w:p>
      <w:r>
        <w:t>59_靶标生物target organism； target species农药的防治对</w:t>
      </w:r>
      <w:r>
        <w:t>象。每种农药都标明的各自的防治对象或防治谱。</w:t>
      </w:r>
      <w:r>
        <w:t>靶恩barn表征核反应概率的物理量截面的单位， 以b</w:t>
      </w:r>
      <w:r>
        <w:t>表示，1b=1024cm²。</w:t>
      </w:r>
    </w:p>
    <w:p>
      <w:r>
        <w:t>59_靶核target nucleus</w:t>
      </w:r>
      <w:r>
        <w:t>与人射粒子作用，并发生指定核反</w:t>
      </w:r>
      <w:r>
        <w:t>应的核素。例如用中子辐照铁元素生成55Fe，铁元素称为靶</w:t>
      </w:r>
      <w:r>
        <w:t>子元素，但其中只有54Fe与生产55Fe有关，因而只有54Fe称作</w:t>
      </w:r>
      <w:r>
        <w:t>靶核。</w:t>
      </w:r>
    </w:p>
    <w:p>
      <w:r>
        <w:t>59_靶化学target chemistry</w:t>
      </w:r>
      <w:r>
        <w:t>核化学的一个分支，研究核反</w:t>
      </w:r>
      <w:r>
        <w:t>应靶的制备，照射后产物的分离、纯化，核素鉴定及新核素衰</w:t>
      </w:r>
      <w:r>
        <w:t>变纲图的确定。由于核反应产物往往很复杂，半衰期很短，要</w:t>
      </w:r>
      <w:r>
        <w:t>求所用的分离方法快速和有效，例如，在数分钟甚至数秒钟内</w:t>
      </w:r>
      <w:r>
        <w:t>完成包含几个、十几个，甚至几十个元素的分离，并立即进行</w:t>
      </w:r>
      <w:r>
        <w:t>放射性活度或能谱的测定。为此，通常都包括标准操作的自</w:t>
      </w:r>
      <w:r>
        <w:t>动化和计算机控制。</w:t>
      </w:r>
    </w:p>
    <w:p>
      <w:r>
        <w:t>59_靶内剂量</w:t>
      </w:r>
      <w:r>
        <w:t>in target dosage即靶向给药时根据不同的给</w:t>
      </w:r>
      <w:r>
        <w:t>药方式和部位而拟定的给药剂量。靶向给药可减少给药剂</w:t>
      </w:r>
      <w:r>
        <w:t>量，可降低药物的毒性。如脂质体作为抗癌药物载体时，脂质</w:t>
      </w:r>
      <w:r>
        <w:t>体包裹的阿霉素比游离药物的毒性降低50%~70%。作为</w:t>
      </w:r>
      <w:r>
        <w:t>抗寄生虫药物载体时，脂质体以游离药物的1/1000的剂量即</w:t>
      </w:r>
      <w:r>
        <w:t>可治愈利什曼病。作为抗菌药物载体时可提高抗菌效果。如</w:t>
      </w:r>
      <w:r>
        <w:t>青素G脂质体制成眼用制剂时，局部透过角膜的能力大于</w:t>
      </w:r>
      <w:r>
        <w:t>单纯药物4倍，且只用原剂量的1/10，即具透过角膜的作用。</w:t>
      </w:r>
    </w:p>
    <w:p>
      <w:r>
        <w:t>59_靶器官target organ</w:t>
      </w:r>
      <w:r>
        <w:t>由机体内特殊分化的内分泌细胞</w:t>
      </w:r>
      <w:r>
        <w:t>合成并分泌的化学物质称作激素。激素以极低浓度随血液循</w:t>
      </w:r>
      <w:r>
        <w:t>环于全身，作用于特定的器官，即为靶器官，通过它们传递信</w:t>
      </w:r>
      <w:r>
        <w:t>息，调节其生理活动和物质代谢。如子宫是雌激素的靶器官，</w:t>
      </w:r>
      <w:r>
        <w:t>甲状腺是碘化物的靶器官。</w:t>
      </w:r>
    </w:p>
    <w:p>
      <w:r>
        <w:t>59_靶式流量计</w:t>
      </w:r>
      <w:r>
        <w:t>target flowmeter</w:t>
      </w:r>
      <w:r>
        <w:t>流量计的一种，由测量管</w:t>
      </w:r>
      <w:r>
        <w:t>和力平衡转换器组成，在测量管中央支撑着一块圆形靶，当流</w:t>
      </w:r>
      <w:r>
        <w:t>体通过测量管时，对靶产生一个与速度头(与流址的平方成正</w:t>
      </w:r>
      <w:r>
        <w:t>比)成正比的力，此力经杠杆传递到力平衡转换器内进行测</w:t>
      </w:r>
      <w:r>
        <w:t>量，获得与流量成正比的标准信号，实现流量的指示、记录和</w:t>
      </w:r>
      <w:r>
        <w:t>控制。由于不易堵塞，因此可</w:t>
      </w:r>
      <w:r>
        <w:t>给料</w:t>
      </w:r>
      <w:r>
        <w:t>以用来测量高黏度、含固体颗</w:t>
      </w:r>
      <w:r>
        <w:t>口空气</w:t>
      </w:r>
      <w:r>
        <w:t>靶</w:t>
      </w:r>
      <w:r>
        <w:t>粒介质的流量。</w:t>
      </w:r>
    </w:p>
    <w:p>
      <w:r>
        <w:t>59_靶式气流磨</w:t>
      </w:r>
      <w:r>
        <w:t>target jet mill</w:t>
      </w:r>
      <w:r>
        <w:t>一种气流磨。物料在喷管中</w:t>
      </w:r>
      <w:r>
        <w:t>靶式气流磨</w:t>
      </w:r>
      <w:r>
        <w:t>与输人的气流相混合并得到加速，混合气流经喷嘴射出后，冲</w:t>
      </w:r>
      <w:r>
        <w:t>击到设置在前方的冲击靶上而使物料粉碎。常与空气分级器</w:t>
      </w:r>
      <w:r>
        <w:t>组合而组成一个闭路循环系统(见图)。</w:t>
      </w:r>
    </w:p>
    <w:p>
      <w:r>
        <w:t>60_靶室target chamber系指加速器中束流照射样品的装</w:t>
      </w:r>
      <w:r>
        <w:t>置。可分为内靶室和外靶室。内靶与加速器相连，亦处于真</w:t>
      </w:r>
      <w:r>
        <w:t>空中，其优点是流强高，但缺点是空间位置小。外靶空间</w:t>
      </w:r>
      <w:r>
        <w:t>位置充裕，可照射大件样品，进行不破坏分析，但缺点是流</w:t>
      </w:r>
      <w:r>
        <w:t>强小。</w:t>
      </w:r>
    </w:p>
    <w:p>
      <w:r>
        <w:t>60_靶顺序</w:t>
      </w:r>
      <w:r>
        <w:t>target sequence</w:t>
      </w:r>
      <w:r>
        <w:t>转座子和插人序列可在DNA</w:t>
      </w:r>
      <w:r>
        <w:t>链的任何点上插入。在插入点的DNA上没有碱基序列的共</w:t>
      </w:r>
      <w:r>
        <w:t>性和特别结构。但是，插人的Tn和IS的碱基序列两侧则有</w:t>
      </w:r>
      <w:r>
        <w:t>一定长度的碱基序列沿相同方向进行重复(顺向重复， direct</w:t>
      </w:r>
      <w:r>
        <w:t>repeat， DR) 。这种具一定长度的碱基序列是插人侧DNA原</w:t>
      </w:r>
      <w:r>
        <w:t>有的排列顺序，称之为靶顺序。在靶顺序的碱基序列中未见</w:t>
      </w:r>
      <w:r>
        <w:t>有特殊性。视Tn、IS的种类不同，碱基序列的长度是各自一</w:t>
      </w:r>
      <w:r>
        <w:t>定的。目前，已知有3，5，9，11个碱基对长度。</w:t>
      </w:r>
    </w:p>
    <w:p>
      <w:r>
        <w:t>60_靶托target holder核反应实验中用来支撑或固定靶的</w:t>
      </w:r>
      <w:r>
        <w:t>装置。当粒子束流较高时，需要考虑靶的散热问题。常用的</w:t>
      </w:r>
      <w:r>
        <w:t>散热方法是：(1)以靶托带着靶子旋转；(2)靶托通过导热棒用</w:t>
      </w:r>
      <w:r>
        <w:t>液氮冷却；(3)夹套水冷。</w:t>
      </w:r>
    </w:p>
    <w:p>
      <w:r>
        <w:t>60_靶细胞target cell指受激素、抗体等生理活性物质作用</w:t>
      </w:r>
      <w:r>
        <w:t>的对象细胞，是在表示特异性时常用的一种术语。在靶细胞</w:t>
      </w:r>
      <w:r>
        <w:t>中常常含有对生理活性物质的特殊受体(如抗体则指抗原)。</w:t>
      </w:r>
    </w:p>
    <w:p>
      <w:r>
        <w:t>60_靶向给药</w:t>
      </w:r>
      <w:r>
        <w:t>target able drug delivery靶制剂选择性地与靶</w:t>
      </w:r>
      <w:r>
        <w:t>细胞结合产生药理效应的过程。由于不同的给药途径药靶物</w:t>
      </w:r>
      <w:r>
        <w:t>制剂可以进入不同的位置，而产生不同的靶向性和作用特点。</w:t>
      </w:r>
      <w:r>
        <w:t>如脂质体制</w:t>
      </w:r>
      <w:r>
        <w:t>，可以静脉、腹腔、肌内、皮下或淋巴结注射，也</w:t>
      </w:r>
      <w:r>
        <w:t>可以支气管</w:t>
      </w:r>
      <w:r>
        <w:t>药或大脑内、脊椎给药。静脉给药时，脂质体在</w:t>
      </w:r>
      <w:r>
        <w:t>体内优先被富</w:t>
      </w:r>
      <w:r>
        <w:t>网状内皮细胞的组织(肝脾)所摄取，并迅速</w:t>
      </w:r>
      <w:r>
        <w:t>被单核吞</w:t>
      </w:r>
      <w:r>
        <w:t>和降解</w:t>
      </w:r>
      <w:r>
        <w:t>主要包描</w:t>
      </w:r>
      <w:r>
        <w:t>质体给药系统、受</w:t>
      </w:r>
      <w:r>
        <w:t>体靶向及</w:t>
      </w:r>
      <w:r>
        <w:t>指质体制剂是把药物包裹在双分子脂质</w:t>
      </w:r>
      <w:r>
        <w:t>膜中，此</w:t>
      </w:r>
      <w:r>
        <w:t>类</w:t>
      </w:r>
      <w:r>
        <w:t>物的</w:t>
      </w:r>
      <w:r>
        <w:t>载体，它与细胞</w:t>
      </w:r>
      <w:r>
        <w:t>膜亲和力</w:t>
      </w:r>
      <w:r>
        <w:t>胞</w:t>
      </w:r>
      <w:r>
        <w:t>取增多</w:t>
      </w:r>
      <w:r>
        <w:t>，提高疗效，增加耐受性。受</w:t>
      </w:r>
      <w:r>
        <w:t>体靶向是</w:t>
      </w:r>
      <w:r>
        <w:t>体</w:t>
      </w:r>
      <w:r>
        <w:t>的</w:t>
      </w:r>
      <w:r>
        <w:t>面以</w:t>
      </w:r>
      <w:r>
        <w:t>共价键与</w:t>
      </w:r>
      <w:r>
        <w:t>细胞表面抗原</w:t>
      </w:r>
      <w:r>
        <w:t>的单克隆抗体结合</w:t>
      </w:r>
      <w:r>
        <w:t>，使脂质体在肿瘤细胞内大量集中，提高抗</w:t>
      </w:r>
      <w:r>
        <w:t>肿瘤细胞的选择性</w:t>
      </w:r>
      <w:r>
        <w:t>磁性药物是指药物与高磁性的硫酸铁结</w:t>
      </w:r>
      <w:r>
        <w:t>合，在给药后，体外使用强大的磁场，使肿瘤部位处于此种强大</w:t>
      </w:r>
      <w:r>
        <w:t>磁场之下，药物被选择性地集中在肿瘤细胞，提高治疗指数</w:t>
      </w:r>
    </w:p>
    <w:p>
      <w:r>
        <w:t>60_靶纸target paper</w:t>
      </w:r>
      <w:r>
        <w:t>又称打靶纸。是一种专供印刷靶标</w:t>
      </w:r>
      <w:r>
        <w:t>的纸。呈牡蛎白或乳白色。定量约60~80g/m²。具有适当</w:t>
      </w:r>
      <w:r>
        <w:t>的挺度和印刷适应性。通常使用漂白或半漂的短纤维磨木浆</w:t>
      </w:r>
      <w:r>
        <w:t>在圆网纸机上抄造，以便子弹穿过后形成圆滑的孔洞。一般</w:t>
      </w:r>
      <w:r>
        <w:t>纸内加填有滑石粉、瓷土或碳酸钙等填料。</w:t>
      </w:r>
    </w:p>
    <w:p>
      <w:r>
        <w:t>60_靶制剂target preparation具有靶向性的药物制剂称为</w:t>
      </w:r>
      <w:r>
        <w:t>靶制剂。可为两种类型：(1)药物本身具有特殊结构，对机体</w:t>
      </w:r>
      <w:r>
        <w:t>靶组织有定向亲和作用；(2)借助于载体使药物具靶向性，到</w:t>
      </w:r>
      <w:r>
        <w:t>达特定的部位起治疗作用。靶制剂由于对组织有亲和性与选</w:t>
      </w:r>
      <w:r>
        <w:t>择性，其可减少药物使用剂量，降低毒性，减轻不良反应，延长</w:t>
      </w:r>
      <w:r>
        <w:t>药物作用时间，提高治疗效果。</w:t>
      </w:r>
    </w:p>
    <w:p>
      <w:r>
        <w:t>60_靶子物质target substance； target material</w:t>
      </w:r>
      <w:r>
        <w:t>在核反应与</w:t>
      </w:r>
      <w:r>
        <w:t>核化学研究中接受核轰击的物质或样品。一般为金属，有市</w:t>
      </w:r>
      <w:r>
        <w:t>售的铝、镍和金的薄箔，也可用真空蒸发法制备厚度不等的各</w:t>
      </w:r>
      <w:r>
        <w:t>种金属、某些非金属和一些化合物的薄靶</w:t>
      </w:r>
      <w:r>
        <w:t>此外电沉积法不</w:t>
      </w:r>
      <w:r>
        <w:t>仅可沉积金属，也可以用于氧化物或其他化合物，且可定量进</w:t>
      </w:r>
      <w:r>
        <w:t>行。靶子物质有时需用衬底，某些塑料薄膜可用于此目的。</w:t>
      </w:r>
      <w:r>
        <w:t>反应堆照射用的靶子制备方法比较简单，只需考虑中子通量，</w:t>
      </w:r>
      <w:r>
        <w:t>温度、照射时间等；用加速器轰击的比较复杂，要求制备放射</w:t>
      </w:r>
      <w:r>
        <w:t>性核素时一般用厚靶，而在测定反应截面时则需薄靶。</w:t>
      </w:r>
      <w:r>
        <w:t>bai</w:t>
      </w:r>
      <w:r>
        <w:t>白氨酸见L-亮氨酸</w:t>
      </w:r>
      <w:r>
        <w:t>1441。</w:t>
      </w:r>
    </w:p>
    <w:p>
      <w:r>
        <w:t>60_白板笔墨水board marker ink</w:t>
      </w:r>
      <w:r>
        <w:t>能在表面光滑的非吸收</w:t>
      </w:r>
      <w:r>
        <w:t>性硬质板上书写、而字迹又容易擦除的书写墨水。主要由溶</w:t>
      </w:r>
      <w:r>
        <w:t>剂、可溶性树脂、助剂和分散其中的颜料等组成。有机溶剂主</w:t>
      </w:r>
      <w:r>
        <w:t>体有酯、酮、苯和醇等。树脂起成膜作用并调节黏度。助剂有</w:t>
      </w:r>
      <w:r>
        <w:t>助于颜料颗粒的分散，使笔迹易于擦除，并改善墨水对笔头的</w:t>
      </w:r>
      <w:r>
        <w:t>亲和作用，使书写出墨流畅。</w:t>
      </w:r>
    </w:p>
    <w:p>
      <w:r>
        <w:t>60_白宝石晶须gem whisker纤维状的白宝石单晶体。粗</w:t>
      </w:r>
      <w:r>
        <w:t>细为微米级。具有高强度(比陶瓷材料高」~2个数量级)。</w:t>
      </w:r>
      <w:r>
        <w:t>以白宝石为衬底用卤化物作为原料以氢作为还原剂由气相生</w:t>
      </w:r>
      <w:r>
        <w:t>长而成。一般用作增韧补强材料。将它加入金属或高分子等</w:t>
      </w:r>
      <w:r>
        <w:t>母相材料中，可大大提高金属材料的抗拉强度和高分子材料</w:t>
      </w:r>
      <w:r>
        <w:t>的耐热性能。</w:t>
      </w:r>
    </w:p>
    <w:p>
      <w:r>
        <w:t>60_白扁豆Semen Lablab Album豆科植物扁豆(Dolichos</w:t>
      </w:r>
      <w:r>
        <w:t>lablab L.) 的干燥成熟白色种子。甘， 微温。主要含蛋白质。</w:t>
      </w:r>
      <w:r>
        <w:t>淀粉、维生素B1、维生素B2、维生素C、豆甾醇、血球凝集素、</w:t>
      </w:r>
      <w:r>
        <w:t>糖类、钙、磷、铁、锌等。具有健脾化湿，和中消暑，止泻，抗菌，</w:t>
      </w:r>
      <w:r>
        <w:t>抗病毒、解毒等作用。用于脾胃虚弱，食欲不振，大便溏泻，白</w:t>
      </w:r>
      <w:r>
        <w:t>带过多，暑湿吐泻，胸闷腹胀，河豚鱼中毒。</w:t>
      </w:r>
    </w:p>
    <w:p>
      <w:r>
        <w:t>60_白葛蒲油calamus oil</w:t>
      </w:r>
      <w:r>
        <w:t>由天南星科植物白葛蒲(Acorus</w:t>
      </w:r>
      <w:r>
        <w:t>calamus L.) 的根经水蒸气蒸馏取得。为黄棕色较黏稠的液</w:t>
      </w:r>
      <w:r>
        <w:t>体。具甜味芳香、木香和辛香。主产于印度和欧洲。印度油</w:t>
      </w:r>
      <w:r>
        <w:t>d粥1.060~1.080，n31.5500~1.5525，酸值≤4，酯值3~20。</w:t>
      </w:r>
      <w:r>
        <w:t>欧洲油d0.960~0.970，n31.5045~1.5070，旋光度[α]</w:t>
      </w:r>
      <w:r>
        <w:t>+15°~+18°。主成分为白菖蒲烯、茨烯、桉叶素、白菖蒲醇、</w:t>
      </w:r>
      <w:r>
        <w:t>樟脑、丁香酚和甲基丁香酚等。用于配制日用香精和药物。</w:t>
      </w:r>
      <w:r>
        <w:t>因其含有少量细辛脑(as aron) ， 某些国家已禁止食品中使用。</w:t>
      </w:r>
    </w:p>
    <w:p>
      <w:r>
        <w:t>60_白炽incandescence某些物质由于处在高温状态下而自</w:t>
      </w:r>
      <w:r>
        <w:t>发光的现象。它发射从紫外到红外极广波长范围的连续光</w:t>
      </w:r>
      <w:r>
        <w:t>谱。所发射的可见光为白炽光，它在可见区的光源称白炽灯。</w:t>
      </w:r>
    </w:p>
    <w:p>
      <w:r>
        <w:t>60_白炽灯incandescent lamp</w:t>
      </w:r>
      <w:r>
        <w:t>主要指灯丝灯，但也可以称</w:t>
      </w:r>
      <w:r>
        <w:t>呼其他烧至炽热的灯。</w:t>
      </w:r>
    </w:p>
    <w:p>
      <w:r>
        <w:t>60_白虫胶white shellac； white lac俗名白洋干漆。由将虫</w:t>
      </w:r>
      <w:r>
        <w:t>胶溶解于热纯碱溶液后，经滤去杂质、漂白、沉淀而制得的白</w:t>
      </w:r>
      <w:r>
        <w:t>色块状或棒状固体。主要成分是光桐酸(9，10，16-三羟基软</w:t>
      </w:r>
      <w:r>
        <w:t>脂酸)的酯类。不溶于水，溶于乙醇和碱性溶液；微溶于烃类</w:t>
      </w:r>
      <w:r>
        <w:t>和酯类。受热能软化。在较高温度时会分解。有些商品含水</w:t>
      </w:r>
      <w:r>
        <w:t>分25%~30%。主要用于制木材用涂料(虫胶清漆)，可使表面</w:t>
      </w:r>
      <w:r>
        <w:t>光亮，并改进绝缘性能。也用于纸张的烫字、呢帽的上浆等。</w:t>
      </w:r>
    </w:p>
    <w:p>
      <w:r>
        <w:t>60_白蛋白albumin</w:t>
      </w:r>
      <w:r>
        <w:t>又称清蛋白。溶于水且遇热凝固的一</w:t>
      </w:r>
      <w:r>
        <w:t>种球形单纯蛋白。在自然界中分布最广，几乎存在于所有动</w:t>
      </w:r>
      <w:r>
        <w:t>植物组织中。如卵白蛋白、血清白蛋白、乳白蛋白、肌白蛋白、</w:t>
      </w:r>
      <w:r>
        <w:t>麦白蛋白、豆白蛋白等都属于此类。常用作培养基成分。也</w:t>
      </w:r>
      <w:r>
        <w:t>可用在人造香肠、汤品和炖品中作粘接剂。</w:t>
      </w:r>
    </w:p>
    <w:p>
      <w:r>
        <w:t>60_白蛋白指数albumin index禽蛋质量和新鲜程度的一种</w:t>
      </w:r>
      <w:r>
        <w:t>量度。将蛋打破置于平直面上，其高度与宽度之比即为蛋白指</w:t>
      </w:r>
      <w:r>
        <w:t>数。蛋放置过久或变质，白蛋白指数下降，即蛋白部分分散开来。</w:t>
      </w:r>
    </w:p>
    <w:p>
      <w:r>
        <w:t>60_白当归素</w:t>
      </w:r>
      <w:r>
        <w:t>by ak angelic in e又称比克白芷内酯， 比克白芷</w:t>
      </w:r>
      <w:r>
        <w:t>香豆素。淡黄色微细针状结晶，熔点</w:t>
      </w:r>
      <w:r>
        <w:t>OCH；</w:t>
      </w:r>
      <w:r>
        <w:t>124~125℃。存在于芸香科植物芸</w:t>
      </w:r>
      <w:r>
        <w:t>香(RutagraueolensL.) 的根， 羽状</w:t>
      </w:r>
      <w:r>
        <w:t>`O</w:t>
      </w:r>
      <w:r>
        <w:t>~o~oCH</w:t>
      </w:r>
      <w:r>
        <w:t>芸香(R.pinata Linn.) 的叶， 伞形科</w:t>
      </w:r>
      <w:r>
        <w:t>OCH2CHC-CH；</w:t>
      </w:r>
      <w:r>
        <w:t>植物兴安白芷[Angelica dah urca</w:t>
      </w:r>
      <w:r>
        <w:t>OH OH</w:t>
      </w:r>
      <w:r>
        <w:t>(Fisch.exH of fm.) Benth.et Hook.f.ex</w:t>
      </w:r>
      <w:r>
        <w:t>Franch.et Sav.] 的根。本品对某些癌细胞有毒害作用。</w:t>
      </w:r>
    </w:p>
    <w:p>
      <w:r>
        <w:t>60_白地霉Geo tri chum candidum</w:t>
      </w:r>
      <w:r>
        <w:t>半知菌亚门丝孢纲丝孢</w:t>
      </w:r>
      <w:r>
        <w:t>目丛梗孢科地霉属真菌的一种。菌丝为有横隔的真菌丝，有</w:t>
      </w:r>
      <w:r>
        <w:t>的为二叉分枝。菌丝宽3~7um。菌丝成熟后断裂成单个或</w:t>
      </w:r>
      <w:r>
        <w:t>成链、长筒形、末端钝圆的节孢子。节孢子大小为(4.9~</w:t>
      </w:r>
      <w:r>
        <w:t>7.6um)×(5.4~16.6um)。菌落呈平面扩散，生长快，扁平</w:t>
      </w:r>
      <w:r>
        <w:t>乳白色，短绒状或近于粉状，有同心圈或放射线，有的呈中心</w:t>
      </w:r>
      <w:r>
        <w:t>突起。在液体培养时生白酸，毛绒状或粉状。在葡萄糖、甘露</w:t>
      </w:r>
      <w:r>
        <w:t>糖、果糖上能微弱发酵；有氧时能同化甘油、乙醇、山梨醇和甘</w:t>
      </w:r>
      <w:r>
        <w:t>露醇。能分解果胶和油脂。能同化多种有机氮源和尿素。广</w:t>
      </w:r>
      <w:r>
        <w:t>泛分布在烂菜、青贮饲料、泡莱、有机肥、动物粪便、各种乳制</w:t>
      </w:r>
      <w:r>
        <w:t>毒。主要含蛋白质、脂肪、淀粉、氰式、维生素B2、胡萝卜紫、</w:t>
      </w:r>
      <w:r>
        <w:t>品和土壤等处。可用于处理发酵工业和食品加工业的有机废</w:t>
      </w:r>
      <w:r>
        <w:t>氨基酸等。具有敛肺定喘，止带浊，缩小便，抗菌消炎，祛痰等</w:t>
      </w:r>
      <w:r>
        <w:t>水并生产药用、食用或饲用单细胞蛋白。</w:t>
      </w:r>
      <w:r>
        <w:t>作用。用于肺虚喘咳，带下白浊，遗尿尿频。过食白果可致腹</w:t>
      </w:r>
    </w:p>
    <w:p>
      <w:r>
        <w:t>61_白度whiteness</w:t>
      </w:r>
      <w:r>
        <w:t>义称亮度。物质对照射过来的光进行</w:t>
      </w:r>
      <w:r>
        <w:t>痛、吐泻、发热、紫绀、昏迷、抽搐，重者可呼吸麻痹而致死。生</w:t>
      </w:r>
      <w:r>
        <w:t>反射后，作用于人眼所产生的印象。表示物质的光度程度。</w:t>
      </w:r>
      <w:r>
        <w:t>食有遂。</w:t>
      </w:r>
      <w:r>
        <w:t>测定物质的白度通常以氧化镁为标准白度100%，并定它为</w:t>
      </w:r>
      <w:r>
        <w:t>标准反射率100%，以相对于蓝光照射氧化镁标准板表面的</w:t>
      </w:r>
      <w:r>
        <w:t>反射率百分率来表示试样的白度。反射率越高，白度越高，反</w:t>
      </w:r>
      <w:r>
        <w:t>之亦然。测定白度的仪器主要是光电白度计。习惯上把白度</w:t>
      </w:r>
      <w:r>
        <w:t>的单位“%”作为“度”的同义词，如新闻纸的白度为55%~</w:t>
      </w:r>
      <w:r>
        <w:t>70%(即55~70度)。</w:t>
      </w:r>
    </w:p>
    <w:p>
      <w:r>
        <w:t>61_白垩chalk一种特殊的粉末状生物微晶灰岩。碳酸钙</w:t>
      </w:r>
      <w:r>
        <w:t>含量大于90%。主要形物成分为低镁方解石。呈白色、黄白</w:t>
      </w:r>
      <w:r>
        <w:t>色或乳白色。多为疏松多孔状，密度1.7~2.6g/cm。吸水</w:t>
      </w:r>
      <w:r>
        <w:t>叶， 罗汉松科植物长罗汉松(Podocarpus e long al us L'Her it.)</w:t>
      </w:r>
      <w:r>
        <w:t>性小，吸油性强，易黏附，易碎，粉碎后颗粒很均匀。化学性质</w:t>
      </w:r>
      <w:r>
        <w:t>的叶。有降低胆固醇和治疗心绞痛的作用。</w:t>
      </w:r>
      <w:r>
        <w:t>不稳定，具高度分散性。一般形成于水深54~90m的温暖浅</w:t>
      </w:r>
      <w:r>
        <w:t>海地带。</w:t>
      </w:r>
      <w:r>
        <w:t>广泛用于橡胶、塑料、涂料、颜料、造纸、陶瓷、铸造、</w:t>
      </w:r>
      <w:r>
        <w:t>制糖等部门</w:t>
      </w:r>
      <w:r>
        <w:t>，用作腻料称密封剂等。</w:t>
      </w:r>
      <w:r>
        <w:t>ne bacterium diphtheriae) 产生的外毒素。它是一种单一多</w:t>
      </w:r>
    </w:p>
    <w:p>
      <w:r>
        <w:t>61_白垩纪/第三纪界面事件</w:t>
      </w:r>
      <w:r>
        <w:t>K/T boundary event</w:t>
      </w:r>
      <w:r>
        <w:t>Alvarez</w:t>
      </w:r>
    </w:p>
    <w:p>
      <w:r>
        <w:t>61_等人(1980) 为了解释意大利Gubbio的中生代末期白垩纪和</w:t>
      </w:r>
      <w:r>
        <w:t>氨基酸的环相结合的双硫桥，分子具有毒性及产生特定免疫</w:t>
      </w:r>
      <w:r>
        <w:t>新生代开始的第三纪界面层(KTB) 中的铱异常， 提出在白垩</w:t>
      </w:r>
      <w:r>
        <w:t>力的特征。生物导弹(定向药物)中常用来作为杀伤肿瘤细胞</w:t>
      </w:r>
      <w:r>
        <w:t>纪结束时有一颗直径约10km的小行星或彗星撞击地球，产</w:t>
      </w:r>
      <w:r>
        <w:t>生环境突变而导致多种生物群，包括陆地上最大的脊椎动</w:t>
      </w:r>
      <w:r>
        <w:t>物——恐龙灭绝。目前在全球范围内已发现上百处KTB沉</w:t>
      </w:r>
      <w:r>
        <w:t>积物中有Ir异常。这一时期的非常事件统称为KTB事件。</w:t>
      </w:r>
    </w:p>
    <w:p>
      <w:r>
        <w:t>61_白垩矿chalk ore</w:t>
      </w:r>
      <w:r>
        <w:t>一种白色疏松粉末状微晶钙质沉积非</w:t>
      </w:r>
      <w:r>
        <w:t>金属矿产。主要矿物为方解石，伴生矿物有蒙脱石、伊利石、</w:t>
      </w:r>
      <w:r>
        <w:t>海绿石等。橡胶用白垩矿，一般要求：粒度通过325号筛≥</w:t>
      </w:r>
      <w:r>
        <w:t>99%~99.8%，并全部通过100号筛孔；灼烧失量40%~</w:t>
      </w:r>
      <w:r>
        <w:t>46%，碳酸钙含量≥90%~95%，碱度≤0.01%~1%，含铁≤</w:t>
      </w:r>
      <w:r>
        <w:t>0.3%~1%，含锰≤0.004%~0.04%。一般为露天开采。选</w:t>
      </w:r>
      <w:r>
        <w:t>矿用干选和湿选法。用作橡胶、塑料的填充剂。广泛用于油</w:t>
      </w:r>
      <w:r>
        <w:t>漆、涂料、造纸、颜料、陶瓷、医药、制糖、铸造等部门。</w:t>
      </w:r>
    </w:p>
    <w:p>
      <w:r>
        <w:t>61_白发烟硝酸white fuming nitric acid有刺激性的白色液</w:t>
      </w:r>
      <w:r>
        <w:t>体， 含H NO 397.5%~100%， H2O 0~2%， NO 20~0.5%。熔</w:t>
      </w:r>
      <w:r>
        <w:t>点约41.6℃。沸点84℃，d}1.503。用氨直接催化氧化制</w:t>
      </w:r>
      <w:r>
        <w:t>备。大量用作肥料、炸药及染料的原料。也是火箭推进剂的</w:t>
      </w:r>
      <w:r>
        <w:t>重要氧化剂。</w:t>
      </w:r>
    </w:p>
    <w:p>
      <w:r>
        <w:t>61_白凡士林white vaseline</w:t>
      </w:r>
      <w:r>
        <w:t>凡士林的一种。性质同凡士</w:t>
      </w:r>
      <w:r>
        <w:t>林。石油脂经深度酸碱精制或加氢精制后，用白土处理而制</w:t>
      </w:r>
      <w:r>
        <w:t>成。不含稠环芳烃和各种有害组分。大量用作医药凡士林，</w:t>
      </w:r>
      <w:r>
        <w:t>也用于密封和润滑。</w:t>
      </w:r>
    </w:p>
    <w:p>
      <w:r>
        <w:t>61_白矾</w:t>
      </w:r>
      <w:r>
        <w:t>A lumen</w:t>
      </w:r>
      <w:r>
        <w:t>硫酸盐类矿物明矾石经加工提炼制成。</w:t>
      </w:r>
      <w:r>
        <w:t>酸、涩， 寒。主要含含水硫酸铝钾[KAl(SO.) 2·12H2O] 。具</w:t>
      </w:r>
      <w:r>
        <w:t>有解毒杀虫，燥湿止痒，止血止泻，祛除风痰，抑菌，消炎，抗阴</w:t>
      </w:r>
      <w:r>
        <w:t>道滴虫，防腐等作用。外治用于湿疹，疥癣，聤耳流脓；内服用</w:t>
      </w:r>
      <w:r>
        <w:t>于久泻不止，便血，崩漏，癫痫发狂。</w:t>
      </w:r>
    </w:p>
    <w:p>
      <w:r>
        <w:t>61_白粉</w:t>
      </w:r>
      <w:r>
        <w:t>whiting</w:t>
      </w:r>
      <w:r>
        <w:t>-)由天然矿物方解石、白垩、石灰石制</w:t>
      </w:r>
      <w:r>
        <w:t>得的极细粉状碳酸钙或人工合成的(饱和石灰水中通人</w:t>
      </w:r>
      <w:r>
        <w:t>二氧化碳生成白色沉淀)碳酸钙。本身是白色，无着色效</w:t>
      </w:r>
      <w:r>
        <w:t>能。因成品来源广，价格低，被广泛用于塑料、橡胶、腻</w:t>
      </w:r>
      <w:r>
        <w:t>子及其他类似产品的填料或补充剂。因不是颜料，“白</w:t>
      </w:r>
      <w:r>
        <w:t>粉”名称不十分确切。(二)海洛因(900页)。</w:t>
      </w:r>
    </w:p>
    <w:p>
      <w:r>
        <w:t>61_白附子</w:t>
      </w:r>
      <w:r>
        <w:t>Rhizoma Typhon ii</w:t>
      </w:r>
      <w:r>
        <w:t>天南星科植物独角莲(Ty-</w:t>
      </w:r>
      <w:r>
        <w:t>pho nium giganteum Engl.) 的千燥块茎。辛， 温； 有毒。主要</w:t>
      </w:r>
      <w:r>
        <w:t>含β-谷甾醇及其葡萄糖甙、肌醇、黏液质、皂甙、草酸钙等。</w:t>
      </w:r>
      <w:r>
        <w:t>.具有祛风痰，逐寒湿，定惊搐，解毒散结，止痛、止痉，降血清胆</w:t>
      </w:r>
      <w:r>
        <w:t>固醇，止咳祛痰，抗结核，抗癌等作用。用于中风痰，口眼</w:t>
      </w:r>
      <w:r>
        <w:t>斜，语言涩謇，痰厥头痛，偏正头痛，喉痹咽痛，破伤风症；外治</w:t>
      </w:r>
      <w:r>
        <w:t>瘰生品内服宜慎。</w:t>
      </w:r>
    </w:p>
    <w:p>
      <w:r>
        <w:t>61_白果</w:t>
      </w:r>
      <w:r>
        <w:t>Semen Ginkgo</w:t>
      </w:r>
      <w:r>
        <w:t>银杏科植物银杏[Ginkgo biloba</w:t>
      </w:r>
      <w:r>
        <w:t>L.]除去肉质外种皮后的干燥成熟种子。甘、苦、涩，平；有</w:t>
      </w:r>
      <w:r>
        <w:t>毒。主要含蛋白质、脂肪、淀粉、氰式、维生素B2、胡萝卜紫、</w:t>
      </w:r>
      <w:r>
        <w:t>氨基酸等。具有敛肺定喘，止带浊，缩小便，抗菌消炎，祛痰等</w:t>
      </w:r>
      <w:r>
        <w:t>作用。用于肺虚喘咳，带下白浊，遗尿尿频。过食白果可致腹</w:t>
      </w:r>
      <w:r>
        <w:t>痛、吐泻、发热、紫绀、昏迷、抽搐，重者可呼吸麻痹而致死。生</w:t>
      </w:r>
      <w:r>
        <w:t>食有遂。</w:t>
      </w:r>
    </w:p>
    <w:p>
      <w:r>
        <w:t>61_白果素</w:t>
      </w:r>
      <w:r>
        <w:t>bilo bet in又称白果黄素。黄色针状结晶， 熔点</w:t>
      </w:r>
      <w:r>
        <w:t>245~250℃软化，约</w:t>
      </w:r>
      <w:r>
        <w:t>HO、</w:t>
      </w:r>
      <w:r>
        <w:t>-OCH 3</w:t>
      </w:r>
      <w:r>
        <w:t>278℃重新固化，320℃</w:t>
      </w:r>
      <w:r>
        <w:t>熔化分解。在100℃</w:t>
      </w:r>
      <w:r>
        <w:t>O HOHO、</w:t>
      </w:r>
      <w:r>
        <w:t>FOH(66.7Pa) 加热2h后，</w:t>
      </w:r>
      <w:r>
        <w:t>熔点345~347℃。存</w:t>
      </w:r>
      <w:r>
        <w:t>OHＯ</w:t>
      </w:r>
      <w:r>
        <w:t>在于银杏科植物银杏</w:t>
      </w:r>
      <w:r>
        <w:t>(Ginkgo biloba L.) 的</w:t>
      </w:r>
      <w:r>
        <w:t>叶， 罗汉松科植物长罗汉松(Podocarpus e long al us L'Her it.)</w:t>
      </w:r>
      <w:r>
        <w:t>的叶。有降低胆固醇和治疗心绞痛的作用。</w:t>
      </w:r>
    </w:p>
    <w:p>
      <w:r>
        <w:t>61_白果酸见银杏酸2723。</w:t>
      </w:r>
    </w:p>
    <w:p>
      <w:r>
        <w:t>61_白喉毒素</w:t>
      </w:r>
      <w:r>
        <w:t>diphtheria toxin</w:t>
      </w:r>
      <w:r>
        <w:t>由白喉杆菌(Cory-</w:t>
      </w:r>
      <w:r>
        <w:t>ne bacterium diphtheriae) 产生的外毒素。它是一种单一多</w:t>
      </w:r>
      <w:r>
        <w:t>肽，分子量为62000，等电点pH值4.1。含有两个与有14个</w:t>
      </w:r>
      <w:r>
        <w:t>氨基酸的环相结合的双硫桥，分子具有毒性及产生特定免疫</w:t>
      </w:r>
      <w:r>
        <w:t>力的特征。生物导弹(定向药物)中常用来作为杀伤肿瘤细胞</w:t>
      </w:r>
      <w:r>
        <w:t>的因子。</w:t>
      </w:r>
    </w:p>
    <w:p>
      <w:r>
        <w:t>61_白花丹醌</w:t>
      </w:r>
      <w:r>
        <w:t>plum bag in又称兰雪醌， 白花丹精， 矶松素。</w:t>
      </w:r>
      <w:r>
        <w:t>黄色针状结晶(稀乙醇)，熔点78~79℃，</w:t>
      </w:r>
      <w:r>
        <w:t>可升华，有刺激性臭味，并可随蒸气而挥</w:t>
      </w:r>
      <w:r>
        <w:t>-CH3</w:t>
      </w:r>
      <w:r>
        <w:t>发。微溶于热水，溶于乙醇、丙酮、氣仿、苯</w:t>
      </w:r>
      <w:r>
        <w:t>和醋酸。可刺激皮肤发疱。存在于白花丹</w:t>
      </w:r>
      <w:r>
        <w:t>HO●</w:t>
      </w:r>
      <w:r>
        <w:t>科植物紫雪花(Plumbago indica L.) 的全</w:t>
      </w:r>
      <w:r>
        <w:t>草， 白花丹(P.zey la nicaL inn.) 的根。有显著的抗菌及抗病</w:t>
      </w:r>
      <w:r>
        <w:t>毒作用，临床曾用于治疗痤疮和细菌感染引起的疖。还有降</w:t>
      </w:r>
      <w:r>
        <w:t>血压、抗凝血、抗生育及祛痰等多种生物活性。</w:t>
      </w:r>
    </w:p>
    <w:p>
      <w:r>
        <w:t>61_白花丹酸</w:t>
      </w:r>
      <w:r>
        <w:t>plum bag ic acid</w:t>
      </w:r>
      <w:r>
        <w:t>又称兰雪酸。淡黄色棱形结</w:t>
      </w:r>
      <w:r>
        <w:t>晶，熔点110℃。易溶于</w:t>
      </w:r>
      <w:r>
        <w:t>OH</w:t>
      </w:r>
      <w:r>
        <w:t>乙醚、醋酸乙酯、氯仿、丙</w:t>
      </w:r>
      <w:r>
        <w:t>HO</w:t>
      </w:r>
      <w:r>
        <w:t>-CH-CH 2-COOH</w:t>
      </w:r>
      <w:r>
        <w:t>酮、甲醇、乙醇和热水。存</w:t>
      </w:r>
      <w:r>
        <w:t>CH3</w:t>
      </w:r>
      <w:r>
        <w:t>在于白花丹科植物白花丹</w:t>
      </w:r>
      <w:r>
        <w:t>(Plumbago zey la nicaL inn.)</w:t>
      </w:r>
      <w:r>
        <w:t>的全草。有祛痰和抗菌作用。</w:t>
      </w:r>
      <w:r>
        <w:t>白花蒿烯醇lact if loren ol无色油</w:t>
      </w:r>
      <w:r>
        <w:t>状液体，旋光度[α]+15.8°(c=</w:t>
      </w:r>
      <w:r>
        <w:t>0.09，乙醇)。存在于菊科植物白花蒿</w:t>
      </w:r>
      <w:r>
        <w:t>HO-</w:t>
      </w:r>
      <w:r>
        <w:t>CH；</w:t>
      </w:r>
      <w:r>
        <w:t>(甜菜子) (Artemisia la cti flora</w:t>
      </w:r>
      <w:r>
        <w:t>CH，H</w:t>
      </w:r>
      <w:r>
        <w:t>CH3</w:t>
      </w:r>
      <w:r>
        <w:t>Wall.) 的地上部。具有显著的抗菌活</w:t>
      </w:r>
      <w:r>
        <w:t>性和解痉、平喘作用。</w:t>
      </w:r>
    </w:p>
    <w:p>
      <w:r>
        <w:t>61_(+)白花前胡素E</w:t>
      </w:r>
      <w:r>
        <w:t>(+) pra erupt or in E白色棱晶(无水</w:t>
      </w:r>
      <w:r>
        <w:t>乙醇)，熔点138~140℃，</w:t>
      </w:r>
      <w:r>
        <w:t>旋光度[a]b+36°(c=</w:t>
      </w:r>
      <w:r>
        <w:t>HgC、Q</w:t>
      </w:r>
      <w:r>
        <w:t>~oo</w:t>
      </w:r>
      <w:r>
        <w:t>_CH3</w:t>
      </w:r>
      <w:r>
        <w:t>5.54，氯仿)。能溶于氯仿</w:t>
      </w:r>
      <w:r>
        <w:t>HyC</w:t>
      </w:r>
      <w:r>
        <w:t>00CC-CCH一CH；</w:t>
      </w:r>
      <w:r>
        <w:t>及无水乙醇。来源于伞</w:t>
      </w:r>
      <w:r>
        <w:t>OOC</w:t>
      </w:r>
      <w:r>
        <w:t>C Hz</w:t>
      </w:r>
      <w:r>
        <w:t>形科植物白花前胡</w:t>
      </w:r>
      <w:r>
        <w:t>C=C</w:t>
      </w:r>
      <w:r>
        <w:t>(Peucedanimpraerup-</w:t>
      </w:r>
      <w:r>
        <w:t>H，C</w:t>
      </w:r>
      <w:r>
        <w:t>`H</w:t>
      </w:r>
      <w:r>
        <w:t>to rum Dunn) 的根及旋扭</w:t>
      </w:r>
      <w:r>
        <w:t>邪蒿(Ses elit or tuo sum) 。对小白鼠有耐缺氧作用。</w:t>
      </w:r>
    </w:p>
    <w:p>
      <w:r>
        <w:t>61_白环霉素albo cyclin</w:t>
      </w:r>
      <w:r>
        <w:t>无色片状结晶，熔点83~84℃。旋</w:t>
      </w:r>
      <w:r>
        <w:t>光度[α}}-90°(c=1，甲醇)。易溶于</w:t>
      </w:r>
      <w:r>
        <w:t>CH</w:t>
      </w:r>
      <w:r>
        <w:t>OcH， 低级醇、酯、酮、苯和氯仿， 可溶于正己</w:t>
      </w:r>
      <w:r>
        <w:t>烷、环己烷和醚，难溶于水。在室温放</w:t>
      </w:r>
      <w:r>
        <w:t>CH</w:t>
      </w:r>
      <w:r>
        <w:t>置逐渐分解变黄。对革兰阳性菌有抑</w:t>
      </w:r>
      <w:r>
        <w:t>Ha.co</w:t>
      </w:r>
      <w:r>
        <w:t>OH</w:t>
      </w:r>
      <w:r>
        <w:t>制作用，对真菌的抑制作用较弱。来自</w:t>
      </w:r>
      <w:r>
        <w:t>褐灰链霉菌(Streptomyces bru-</w:t>
      </w:r>
      <w:r>
        <w:t>neo griseus) 的一种大环内酯类抗菌素。</w:t>
      </w:r>
    </w:p>
    <w:p>
      <w:r>
        <w:t>62_白及(一) Ble till a striata(Thunb.) Reich b.f.兰科植物。</w:t>
      </w:r>
      <w:r>
        <w:t>(二) Rhizoma Ble till ae中药。白及的干燥块茎。苦、甘、涩，</w:t>
      </w:r>
      <w:r>
        <w:t>微寒。含大量黏液质、挥发油、淀粉等。具有收敛止血，消肿</w:t>
      </w:r>
      <w:r>
        <w:t>生肌，祛瘀敛疮，缩短凝血时间，抑制纤溶作用，抗菌，抗癌，升</w:t>
      </w:r>
      <w:r>
        <w:t>高血小板等作用。用于咳血吐血，外伤出血，疮疡肿毒，皮肤</w:t>
      </w:r>
      <w:r>
        <w:t>皲裂，烫伤，肺结核咳血，溃疡病出血。不宜与乌头类药材同用。</w:t>
      </w:r>
    </w:p>
    <w:p>
      <w:r>
        <w:t>62_白荚果红素</w:t>
      </w:r>
      <w:r>
        <w:t>见番茄紫素599。</w:t>
      </w:r>
    </w:p>
    <w:p>
      <w:r>
        <w:t>62_白坚木碱aspi do spermine针状或棱柱状结晶(由乙醇中</w:t>
      </w:r>
      <w:r>
        <w:t>结晶)。熔点208℃。升华温度为</w:t>
      </w:r>
      <w:r>
        <w:t>HN</w:t>
      </w:r>
      <w:r>
        <w:t>180℃。沸点220℃(267Pa)。旋</w:t>
      </w:r>
      <w:r>
        <w:t>卜C Hz CH；</w:t>
      </w:r>
      <w:r>
        <w:t>光度[a]5-100.2(乙醇)，-93°</w:t>
      </w:r>
      <w:r>
        <w:t>(氯仿)。1g溶解于60ml水、50ml</w:t>
      </w:r>
      <w:r>
        <w:t>CHOCO CH 3</w:t>
      </w:r>
      <w:r>
        <w:t>乙醇、100ml乙醚，尚溶于苯、氯仿</w:t>
      </w:r>
      <w:r>
        <w:t>和石油醚。存在于夹竹桃科植物</w:t>
      </w:r>
      <w:r>
        <w:t>白坚木(Aspi do sperma que bra cho-blanco Schlecht.) 的叶。具</w:t>
      </w:r>
      <w:r>
        <w:t>有呼吸兴奋、利尿和抗菌作用。</w:t>
      </w:r>
    </w:p>
    <w:p>
      <w:r>
        <w:t>62_白坚替丁aspi do spermatid in e熔点</w:t>
      </w:r>
      <w:r>
        <w:t>168~170℃(乙醚/己烷)。由夹竹桃科</w:t>
      </w:r>
      <w:r>
        <w:t>植物白坚木(Aspi do sperma que bra cho-</w:t>
      </w:r>
      <w:r>
        <w:t>blanco) 分离的生物碱。</w:t>
      </w:r>
    </w:p>
    <w:p>
      <w:r>
        <w:t>62_白僵菌</w:t>
      </w:r>
      <w:r>
        <w:t>Beauveria</w:t>
      </w:r>
      <w:r>
        <w:t>真菌杀虫剂。</w:t>
      </w:r>
      <w:r>
        <w:t>是由昆虫病原真菌半知菌类丛梗抱目丛梗孢科白僵菌属</w:t>
      </w:r>
      <w:r>
        <w:t>(Beauveria) 发酵、加工而成的制剂。常用的有两个种：球孢</w:t>
      </w:r>
      <w:r>
        <w:t>白低菌(Bacillus bassiana) ， 球形孢子占50%； 卵孢白僵菌</w:t>
      </w:r>
      <w:r>
        <w:t>(B.tenella) ， 卵形孢子占98%。均属好气性。在培养基上能</w:t>
      </w:r>
      <w:r>
        <w:t>存活1~2年，低温干燥下存活5年，虫体上存活6个月，在阳</w:t>
      </w:r>
      <w:r>
        <w:t>光直射下很快失活。通过孢子接触虫体后，在适宜温度和湿</w:t>
      </w:r>
      <w:r>
        <w:t>度下萌发，长出芽管，侵人虫体内，大量繁殖，分泌毒素，影响</w:t>
      </w:r>
      <w:r>
        <w:t>血液循环，干扰新陈代谢，2~3天昆虫死亡。死虫又产生分</w:t>
      </w:r>
      <w:r>
        <w:t>生孢子，大量分生孢子再侵染其他害虫，引起疫病战延而使害</w:t>
      </w:r>
      <w:r>
        <w:t>虫大量死亡。可寄生鳞翅目、同翅目、膜翅目、直翅目等200</w:t>
      </w:r>
      <w:r>
        <w:t>多种昆虫和螨类。主要用于防治松生虫、茶叶毒蛾、松针毒</w:t>
      </w:r>
      <w:r>
        <w:t>蛾、玉米螟、大豆食心虫、稻苞虫、稻飞虱、稻叶蝉等农林害虫。</w:t>
      </w:r>
      <w:r>
        <w:t>对人畜无毒。对蚕染病力很强。</w:t>
      </w:r>
    </w:p>
    <w:p>
      <w:r>
        <w:t>62_白降汞</w:t>
      </w:r>
      <w:r>
        <w:t>见氯化氨汞</w:t>
      </w:r>
      <w:r>
        <w:t>1543。</w:t>
      </w:r>
    </w:p>
    <w:p>
      <w:r>
        <w:t>62_白芥子苷</w:t>
      </w:r>
      <w:r>
        <w:t>sin albin； sina pine gluco sinal bate又称白芥子</w:t>
      </w:r>
      <w:r>
        <w:t>硫苷。系一糖苷化合物。95%乙醇中得针状结晶，熔点</w:t>
      </w:r>
      <w:r>
        <w:t>100~102℃。旋光度[a]-8.76(c=0.29)。溶于热乙醇，</w:t>
      </w:r>
      <w:r>
        <w:t>hygroscopic us) 产生的一种多醚类抗菌素。</w:t>
      </w:r>
      <w:r>
        <w:t>冷水。自然界中存在于十字花科植物的几十个属以及山柑目</w:t>
      </w:r>
      <w:r>
        <w:t>植物的几个科中， 尤以十字花科芸苔属植物白芥[Brass ca al-</w:t>
      </w:r>
      <w:r>
        <w:t>ba(L.) Boiss] 种子中含量较丰富， 约占种子的2.5%~</w:t>
      </w:r>
      <w:r>
        <w:t>5.0%。是中草药芥子的主要有效成分之一。可用作研制治</w:t>
      </w:r>
      <w:r>
        <w:t>疗支气管哮喘、慢性支气管炎药物的原料。</w:t>
      </w:r>
      <w:r>
        <w:t>N-OSO</w:t>
      </w:r>
      <w:r>
        <w:t>rC Hyg NCH， CHo2c</w:t>
      </w:r>
      <w:r>
        <w:t>CH2OH</w:t>
      </w:r>
      <w:r>
        <w:t>C-CH2</w:t>
      </w:r>
      <w:r>
        <w:t>CH</w:t>
      </w:r>
      <w:r>
        <w:t>OH</w:t>
      </w:r>
      <w:r>
        <w:t>CH</w:t>
      </w:r>
      <w:r>
        <w:t>OH</w:t>
      </w:r>
      <w:r>
        <w:t>OH</w:t>
      </w:r>
      <w:r>
        <w:t>CH yO</w:t>
      </w:r>
      <w:r>
        <w:t>OCH，</w:t>
      </w:r>
      <w:r>
        <w:t>OH</w:t>
      </w:r>
    </w:p>
    <w:p>
      <w:r>
        <w:t>62_白蜡</w:t>
      </w:r>
      <w:r>
        <w:t>Chinese white wax</w:t>
      </w:r>
      <w:r>
        <w:t>为白色或淡黄色粗结晶固体，</w:t>
      </w:r>
      <w:r>
        <w:t>无味、质硬而脆。熔点80~85℃。dl0.95~0.97。不溶于</w:t>
      </w:r>
      <w:r>
        <w:t>乙醇、乙醚和水，易溶于苯及多种油类。主要成分为C26脂肪</w:t>
      </w:r>
      <w:r>
        <w:t>酸与C26脂肪醇所构成的酯。为中国特产，由白蜡虫分泌于</w:t>
      </w:r>
      <w:r>
        <w:t>fi folia Swingle) 的果皮或果实经水蒸气蒸馏或冷榨得到。</w:t>
      </w:r>
      <w:r>
        <w:t>其所寄生的女贞或白蜡树枝上的蜡精制而成。广泛用于各类</w:t>
      </w:r>
      <w:r>
        <w:t>美容化妆品及鞋油、地板蜡、蜡烛、蜡纸、复写纸等制品中。</w:t>
      </w:r>
    </w:p>
    <w:p>
      <w:r>
        <w:t>62_白蜡树亭</w:t>
      </w:r>
      <w:r>
        <w:t>fra x et in； 7， 8-dihydroxy-6-methoxy coumarin</w:t>
      </w:r>
      <w:r>
        <w:t>淡黄色片状晶体加热则色变深，近熔点</w:t>
      </w:r>
      <w:r>
        <w:t>CH8</w:t>
      </w:r>
      <w:r>
        <w:t>时成褐色。熔点227~228℃。溶于乙</w:t>
      </w:r>
      <w:r>
        <w:t>OH</w:t>
      </w:r>
      <w:r>
        <w:t>o^醇，微溶于乙醚和沸水，三氯化铁显蓝</w:t>
      </w:r>
      <w:r>
        <w:t>绿色。其8-葡萄糖苷(白蜡树苷， fra x in)</w:t>
      </w:r>
      <w:r>
        <w:t>存在于欧梣(欧白蜡树， Fraxinus ez celsior L.) 树皮中。可将</w:t>
      </w:r>
      <w:r>
        <w:t>白蜡树苷与稀硫酸共热制取，也可用合成法制取。</w:t>
      </w:r>
    </w:p>
    <w:p>
      <w:r>
        <w:t>62_白兰花油micheli a alba flower oil由木兰科植物白兰树</w:t>
      </w:r>
      <w:r>
        <w:t>(Micheli a alba DC.) 的花经水中或水蒸气蒸馏得到。为橙</w:t>
      </w:r>
      <w:r>
        <w:t>黄至浅棕色澄清液体。具有白兰花的特征香气。d30.870~</w:t>
      </w:r>
      <w:r>
        <w:t>0.910，n31.4600~1.4700，旋光度[a]；-13°~-9°，酸值≤</w:t>
      </w:r>
      <w:r>
        <w:t>7.0，酯值≥20.0，羰值≤60.0，含醇量(以芳樟醇汁)≥</w:t>
      </w:r>
      <w:r>
        <w:t>50.0%，主成分为芳樟醇、月桂烯、芋烯、苯乙醇、桉叶素、芳樟</w:t>
      </w:r>
      <w:r>
        <w:t>醇氧化物等。中国特产。用于多种香型的高档日用香精。</w:t>
      </w:r>
    </w:p>
    <w:p>
      <w:r>
        <w:t>62_白兰叶油micheli a alba leaf oil</w:t>
      </w:r>
      <w:r>
        <w:t>由木兰科植物白兰树</w:t>
      </w:r>
      <w:r>
        <w:t>(Micheli a alba DC.) 的叶经水中或水蒸气蒸馏得到。为黄</w:t>
      </w:r>
      <w:r>
        <w:t>色至黄绿色澄清液体。具白兰叶的特征香气。d0.860~</w:t>
      </w:r>
      <w:r>
        <w:t>0.890，n31.4550~1.4800，旋光度[α]-16.0°~-11.0°，</w:t>
      </w:r>
      <w:r>
        <w:t>酸值≤1.0，酯值≥2.0。主成分为芳樟醇(≥70.0%)、丁香酚</w:t>
      </w:r>
      <w:r>
        <w:t>甲醚、橙花叔醇、石竹烯、罗勒烯等。一般用于日用香精中。</w:t>
      </w:r>
    </w:p>
    <w:p>
      <w:r>
        <w:t>62_白鼓</w:t>
      </w:r>
      <w:r>
        <w:t>(一) Am pelops is japonica(Thunb.) Makino葡萄科</w:t>
      </w:r>
      <w:r>
        <w:t>植物。(二) Radi zAm pelops is中药。白的干燥块根。苦，</w:t>
      </w:r>
      <w:r>
        <w:t>微寒。主要含黏液质、淀粉等。具有清热解毒，消痈散结，生</w:t>
      </w:r>
      <w:r>
        <w:t>肌止痛，抑菌，抗癌等作用。用于痈疽发背，疔疮，瘰疬，水火</w:t>
      </w:r>
      <w:r>
        <w:t>烫伤。不宜与乌头类药材同用。</w:t>
      </w:r>
    </w:p>
    <w:p>
      <w:r>
        <w:t>62_白榴石</w:t>
      </w:r>
      <w:r>
        <w:t>leu citeK[AISi 206] 一种含钾铝的矿物。含氧</w:t>
      </w:r>
      <w:r>
        <w:t>化钾21.58%，三氧化二铝23.40%。四方晶系，粒状晶体，常</w:t>
      </w:r>
      <w:r>
        <w:t>见的晶体保持着等轴晶系四角三八面体晶形。灰色，有时带</w:t>
      </w:r>
      <w:r>
        <w:t>浅黄色。玻璃光泽，断口呈油脂光泽。硬度5.5~6，密度</w:t>
      </w:r>
      <w:r>
        <w:t>2.4~2.5g/cm3。遇盐酸分解析出粉末状二氧化硅。为典型</w:t>
      </w:r>
      <w:r>
        <w:t>的高温矿物，常见于地质时代较新的碱性喷出岩中，与碱性辉</w:t>
      </w:r>
      <w:r>
        <w:t>石、霞石等共生。可作为提取钾和铝的矿物原料。</w:t>
      </w:r>
    </w:p>
    <w:p>
      <w:r>
        <w:t>62_白茅根Rhizoma Imperata e禾本科植物白茅[Imper a-</w:t>
      </w:r>
      <w:r>
        <w:t>ta cylindrica Be aur.var.major(Nees) C.E.Hubb.] 的干燥根</w:t>
      </w:r>
      <w:r>
        <w:t>茎。甘，寒。主要含芦竹素、白茅素、悲苡素、豆甾醇、-谷甾</w:t>
      </w:r>
      <w:r>
        <w:t>醇、半齿烯醇、钾、钙、蔗糖、木糖、枸橼酸、草酸等。具有凉血</w:t>
      </w:r>
      <w:r>
        <w:t>止血，清热利尿，镇静止痛，促凝血，抑制中枢神经系统，抑菌，</w:t>
      </w:r>
      <w:r>
        <w:t>降血糖，降胆固醇等作用。用于血热吐血，衄血，尿血，热病烦</w:t>
      </w:r>
      <w:r>
        <w:t>渴，黄疸，水肿，热淋涩痛；急性肾炎水肿。</w:t>
      </w:r>
    </w:p>
    <w:p>
      <w:r>
        <w:t>62_白镯菌素alb orix in熔点100~115℃。旋光度[a] 29-7</w:t>
      </w:r>
      <w:r>
        <w:t>(c=4，丙酮)。对革兰阳性、阴性菌和真菌有拮抗作用。由白</w:t>
      </w:r>
      <w:r>
        <w:t>色链霉菌、吸水链霉菌(Streptomyces albus和Streptomyces</w:t>
      </w:r>
      <w:r>
        <w:t>hygroscopic us) 产生的一种多醚类抗菌素。</w:t>
      </w:r>
    </w:p>
    <w:p>
      <w:r>
        <w:t>62_白钠镁矾</w:t>
      </w:r>
      <w:r>
        <w:t>bloed it e； as-</w:t>
      </w:r>
      <w:r>
        <w:t>trakhaniteNa2Mg[SO4J 2°</w:t>
      </w:r>
      <w:r>
        <w:t>HCCH</w:t>
      </w:r>
      <w:r>
        <w:t>aCH 3</w:t>
      </w:r>
      <w:r>
        <w:t>4H2O一种含水的钠镁硫酸</w:t>
      </w:r>
      <w:r>
        <w:t>HC</w:t>
      </w:r>
      <w:r>
        <w:t>Hu</w:t>
      </w:r>
      <w:r>
        <w:t>H</w:t>
      </w:r>
      <w:r>
        <w:t>盐矿物。含氧化钠18.53%。</w:t>
      </w:r>
      <w:r>
        <w:t>单斜晶系，晶体呈短柱状，集Hi8</w:t>
      </w:r>
      <w:r>
        <w:t>合体呈粒状、致密块状、纤维</w:t>
      </w:r>
      <w:r>
        <w:t>CH</w:t>
      </w:r>
      <w:r>
        <w:t>，、CH；</w:t>
      </w:r>
      <w:r>
        <w:t>O</w:t>
      </w:r>
      <w:r>
        <w:t>状或瘤状。无色透明，呈白、</w:t>
      </w:r>
      <w:r>
        <w:t>灰、绿、黑、浅蓝或浅红色。</w:t>
      </w:r>
      <w:r>
        <w:t>H-C-COo</w:t>
      </w:r>
      <w:r>
        <w:t>玻璃光泽。硬度2.5~3，密</w:t>
      </w:r>
      <w:r>
        <w:t>CH3</w:t>
      </w:r>
      <w:r>
        <w:t>度2.2~2.5g/cm。味微咸</w:t>
      </w:r>
      <w:r>
        <w:t>H， CH zC"</w:t>
      </w:r>
      <w:r>
        <w:t>带苦味，燃烧时易失水，火焰</w:t>
      </w:r>
      <w:r>
        <w:t>呈黄色。温度高于24.5℃时</w:t>
      </w:r>
      <w:r>
        <w:t>白排菌素</w:t>
      </w:r>
      <w:r>
        <w:t>溶解于水，并产生芒硝沉淀。产于海相盐矿床和内陆盐湖沉</w:t>
      </w:r>
      <w:r>
        <w:t>积物中。是制取硫酸钠、硫酸铵、硫化碱等的重要原料。</w:t>
      </w:r>
    </w:p>
    <w:p>
      <w:r>
        <w:t>62_白柠檬油lime oil</w:t>
      </w:r>
      <w:r>
        <w:t>由芳香科植物白柠檬(Citrus air an-</w:t>
      </w:r>
      <w:r>
        <w:t>fi folia Swingle) 的果皮或果实经水蒸气蒸馏或冷榨得到。</w:t>
      </w:r>
      <w:r>
        <w:t>蒸馏油为无色至浅黄色液体，具白柠檬干果的特征香气，d</w:t>
      </w:r>
      <w:r>
        <w:t>0.855~0.863，n21.474~1.478，旋光度[α]；+35°~47°，含</w:t>
      </w:r>
      <w:r>
        <w:t>醛址(以柠檬醛汁)0.5%~2.5%。冷榨油为黄色至绿黄色液</w:t>
      </w:r>
      <w:r>
        <w:t>体，具有强烈的柠蒙特征香气，d瑟0.872~0.881，n31.482~</w:t>
      </w:r>
      <w:r>
        <w:t>1.486，旋光度[α]+35°~+41°，含醛量(以柠檬醛计)</w:t>
      </w:r>
      <w:r>
        <w:t>4.5%~8.5%。主成分为d-芋烯、a-蒎烯、y-松油烯、柠檬醛</w:t>
      </w:r>
      <w:r>
        <w:t>等。主产于墨西哥、海地、秘鲁。蒸馏油主要用作食品香料。</w:t>
      </w:r>
      <w:r>
        <w:t>冷榨油用于日用和食品香精。</w:t>
      </w:r>
      <w:r>
        <w:t>白泡石见泡沙石I743.</w:t>
      </w:r>
    </w:p>
    <w:p>
      <w:r>
        <w:t>63_白蓬瑟宾见唐松草西宾2247。</w:t>
      </w:r>
    </w:p>
    <w:p>
      <w:r>
        <w:t>63_白砒见三氧化二砷1995。</w:t>
      </w:r>
    </w:p>
    <w:p>
      <w:r>
        <w:t>63_白千层油cajeput oil由桃金娘科植物白千层(Mela leu-</w:t>
      </w:r>
      <w:r>
        <w:t>caLe uca dendron L.及Melaleuca的其他品种) 的枝叶经水</w:t>
      </w:r>
      <w:r>
        <w:t>蒸气蒸馏所得。为无色至绿黄色液体。具桉叶素及樟脑样香</w:t>
      </w:r>
      <w:r>
        <w:t>气。d￥0.908~0.925。n191.466~1.472。旋光度[a]台</w:t>
      </w:r>
      <w:r>
        <w:t>0°~-4°。主要成分为桉叶素(50%~65%)、α-蒎烯、芋烯、</w:t>
      </w:r>
      <w:r>
        <w:t>戊醛、苯甲醛、α-松油醇等。用于糖果、饮料和焙烤食品的加</w:t>
      </w:r>
      <w:r>
        <w:t>香，也用于日用香精和医药。</w:t>
      </w:r>
    </w:p>
    <w:p>
      <w:r>
        <w:t>63_白前苷B vince toxic o side B； quercetin-7-rh amino side</w:t>
      </w:r>
      <w:r>
        <w:t>又</w:t>
      </w:r>
      <w:r>
        <w:t>称田基黄苷，檞皮崇-7-鼠</w:t>
      </w:r>
      <w:r>
        <w:t>OH</w:t>
      </w:r>
      <w:r>
        <w:t>李糖苷。黄色结晶(无水</w:t>
      </w:r>
      <w:r>
        <w:t>HQ</w:t>
      </w:r>
      <w:r>
        <w:t>CH3</w:t>
      </w:r>
      <w:r>
        <w:t>&gt;-OH乙醇)，熔点258~262℃。</w:t>
      </w:r>
      <w:r>
        <w:t>OH</w:t>
      </w:r>
      <w:r>
        <w:t>易溶于吡啶、二甲基亚砜</w:t>
      </w:r>
      <w:r>
        <w:t>OH OH</w:t>
      </w:r>
      <w:r>
        <w:t>OHO</w:t>
      </w:r>
      <w:r>
        <w:t>二甲基甲酰胺，难溶于甲</w:t>
      </w:r>
      <w:r>
        <w:t>醇、乙醇和水。存在于藤</w:t>
      </w:r>
      <w:r>
        <w:t>黄科植物田基黄(地耳草) (Hypericum japonicum Thunb.)</w:t>
      </w:r>
      <w:r>
        <w:t>甘氨酸依次生成LTD a， LTE 4， LTC 4， D 4， Ea属于肽脂类。过</w:t>
      </w:r>
      <w:r>
        <w:t>的金草， 萝萨科植物药用白前(Vince toxic um officinale</w:t>
      </w:r>
      <w:r>
        <w:t>Moench) 的叶， 十字花科植物桂竹香(Che iran thus c heir iL.)</w:t>
      </w:r>
      <w:r>
        <w:t>的花。为田基黄治疗肝炎的有效成分之一，对急、慢性肝炎及</w:t>
      </w:r>
      <w:r>
        <w:t>重症肝炎有较好疗效。</w:t>
      </w:r>
      <w:r>
        <w:t>白球</w:t>
      </w:r>
      <w:r>
        <w:t>见聚苯乙烯-二乙烯苯型共聚物</w:t>
      </w:r>
      <w:r>
        <w:t>1236。</w:t>
      </w:r>
    </w:p>
    <w:p>
      <w:r>
        <w:t>63_白屈菜红碱</w:t>
      </w:r>
      <w:r>
        <w:t>che lery thr in e； todd a line</w:t>
      </w:r>
      <w:r>
        <w:t>又称白屈菜赤碱，</w:t>
      </w:r>
      <w:r>
        <w:t>白屈菜季铵碱。熔点207℃(含</w:t>
      </w:r>
      <w:r>
        <w:t>OCH 3</w:t>
      </w:r>
      <w:r>
        <w:t>H，C、</w:t>
      </w:r>
      <w:r>
        <w:t>1mol乙醇) 或250℃(含0.5mol</w:t>
      </w:r>
      <w:r>
        <w:t>-OCH</w:t>
      </w:r>
      <w:r>
        <w:t>水)。游离碱是无色的，淇季铵盐</w:t>
      </w:r>
      <w:r>
        <w:t>是黄色的。游离碱和盐的水溶液</w:t>
      </w:r>
      <w:r>
        <w:t>若用煤作燃料，要求灰分中氧化铁含量低。它的一般物理性</w:t>
      </w:r>
      <w:r>
        <w:t>显紫色荧光。存在于芸香科植</w:t>
      </w:r>
      <w:r>
        <w:t>物飞龙掌血[Todd alia asiatica(L.) Lam.] 的根、叶， 罂粟科</w:t>
      </w:r>
      <w:r>
        <w:t>植物白屈菜(ChelidoniummajusL.) 全草。也可由合成方法</w:t>
      </w:r>
      <w:r>
        <w:t>制得。对某些真菌、细菌和病寄有抑制作用，但对神经、心脏</w:t>
      </w:r>
      <w:r>
        <w:t>等有毒害，可引起麻痹、心脏抑制，甚至导致死亡。</w:t>
      </w:r>
      <w:r>
        <w:t>军曾用于侵越战场。成分为2，4-滴与除定的三异丙醇胺</w:t>
      </w:r>
    </w:p>
    <w:p>
      <w:r>
        <w:t>63_白屈菜红碱甲醇化物chelerythrinemethanolate； 6-meth-</w:t>
      </w:r>
      <w:r>
        <w:t>oxy-5， 6-dihydro che lery thr in e又称6-甲氧基-5， 6-二氢白屈</w:t>
      </w:r>
      <w:r>
        <w:t>H， cfs COOCH，</w:t>
      </w:r>
      <w:r>
        <w:t>菜红碱。粉红色棱柱结晶(甲醇)，</w:t>
      </w:r>
      <w:r>
        <w:t>熔点190℃和226℃(双熔点)。存</w:t>
      </w:r>
      <w:r>
        <w:t>-OCH，</w:t>
      </w:r>
      <w:r>
        <w:t>在于芸香科植物两面针[Zan-</w:t>
      </w:r>
      <w:r>
        <w:t>thoxylumnitidum(Roxb.) DC.]</w:t>
      </w:r>
      <w:r>
        <w:t>O</w:t>
      </w:r>
      <w:r>
        <w:t>的根， 飞龙掌血[Todd alia asia ti-</w:t>
      </w:r>
      <w:r>
        <w:t>ca(L.) Lam.] 的根， 罂粟科植物(Hunnemanniafumariaefo-</w:t>
      </w:r>
      <w:r>
        <w:t>lia Sweet) 的根。有一定的抗癌和抗菌活性。</w:t>
      </w:r>
    </w:p>
    <w:p>
      <w:r>
        <w:t>63_白屈菜碱</w:t>
      </w:r>
      <w:r>
        <w:t>cheli do nine； stylo ph or in； di phyl line单斜棱柱</w:t>
      </w:r>
      <w:r>
        <w:t>结晶(甲醇、乙醇或乙醇-氯仿)，熔点</w:t>
      </w:r>
      <w:r>
        <w:t>H，C</w:t>
      </w:r>
      <w:r>
        <w:t>O</w:t>
      </w:r>
      <w:r>
        <w:t>135~136℃，沸点220℃(0.267Pa)，旋</w:t>
      </w:r>
      <w:r>
        <w:t>H</w:t>
      </w:r>
      <w:r>
        <w:t>光度[α]B+115°±3°(乙醇)，[α]</w:t>
      </w:r>
      <w:r>
        <w:t>+117(c=3，氯仿)。溶于乙醇、氯</w:t>
      </w:r>
      <w:r>
        <w:t>)H</w:t>
      </w:r>
      <w:r>
        <w:t>仿、乙醚、戊醇，几乎不溶于水。其盐</w:t>
      </w:r>
      <w:r>
        <w:t>酸盐和硝酸盐亦难溶于水。存在于罂</w:t>
      </w:r>
      <w:r>
        <w:t>粟科植物白屈菜(ChelidoniummajusL.) 的全草。也可由全</w:t>
      </w:r>
      <w:r>
        <w:t>合成法制得其dl-体，还可生物合成法获得。有罂粟碱样生</w:t>
      </w:r>
      <w:r>
        <w:t>物活性，还有抗肿瘤、抗菌、抗病毒等作用。</w:t>
      </w:r>
    </w:p>
    <w:p>
      <w:r>
        <w:t>63_白屈菜酸</w:t>
      </w:r>
      <w:r>
        <w:t>cheli donic acid学名γ-吡喃酮-2， 6-二羧酸(Y-</w:t>
      </w:r>
      <w:r>
        <w:t>pyr one-2， 6-dicarboxylic acid) 。</w:t>
      </w:r>
      <w:r>
        <w:t>无色针状晶体，熔点262℃。易</w:t>
      </w:r>
      <w:r>
        <w:t>溶于水，加热易脱羧得到靠曼酸</w:t>
      </w:r>
      <w:r>
        <w:t>(come nic acid) 和γ-吡喃酮。存</w:t>
      </w:r>
      <w:r>
        <w:t>HOO C</w:t>
      </w:r>
      <w:r>
        <w:t>COOH</w:t>
      </w:r>
      <w:r>
        <w:t>在于白屈菜、石刁柏和罂粟科植</w:t>
      </w:r>
      <w:r>
        <w:t>物中，是最早提取(1839年)并测定结构(1885年)的吡哺类化</w:t>
      </w:r>
      <w:r>
        <w:t>合物之一。</w:t>
      </w:r>
    </w:p>
    <w:p>
      <w:r>
        <w:t>63_白雀胺que bracha mine熔点147℃。旋光度[α] p+98°</w:t>
      </w:r>
      <w:r>
        <w:t>(o仿)。溶于丙酮、醇、氯仿、醚。由夹</w:t>
      </w:r>
      <w:r>
        <w:t>竹桃科直立长春花(Vinca erecta) 、</w:t>
      </w:r>
      <w:r>
        <w:t>Pleiocarpalubicina叶中和P.pyc nan tha</w:t>
      </w:r>
      <w:r>
        <w:t>var.pyc nan tha根皮中分离的生物碱。</w:t>
      </w:r>
    </w:p>
    <w:p>
      <w:r>
        <w:t>63_白雀定</w:t>
      </w:r>
      <w:r>
        <w:t>q ucb rachid in e熔点276~278℃， 264~265℃</w:t>
      </w:r>
      <w:r>
        <w:t>HO COOCH， 旋光度[a] 2+54(氯仿) 。由夹竹桃科</w:t>
      </w:r>
      <w:r>
        <w:t>白坚木(Aspi do sperma que bra cho-</w:t>
      </w:r>
      <w:r>
        <w:t>blanco) ， 黎巴嫩长春花(Vinca lib a not-</w:t>
      </w:r>
      <w:r>
        <w:t>ica) 和萝芙木属及卡布卡拉属(C abu-</w:t>
      </w:r>
      <w:r>
        <w:t>cala) 植物分离的生物碱。</w:t>
      </w:r>
    </w:p>
    <w:p>
      <w:r>
        <w:t>63_白三烯</w:t>
      </w:r>
      <w:r>
        <w:t>leukotrienes； LTs</w:t>
      </w:r>
      <w:r>
        <w:t>白细胞、肥大细胞、血小板和</w:t>
      </w:r>
      <w:r>
        <w:t>巨噬细胞受免疫学和非免疫学刺激后，以花生四烯酸和其他</w:t>
      </w:r>
      <w:r>
        <w:t>不饱和脂肪酸为原料，合成一系列三烯化合物。有三种脂加</w:t>
      </w:r>
      <w:r>
        <w:t>氧酶分别参与将氧加到花生四烯酸分子的5，12和15位上，</w:t>
      </w:r>
      <w:r>
        <w:t>生成氢过氧化物，其中仅5-脂加氧酶(也存在于血管壁)生成</w:t>
      </w:r>
      <w:r>
        <w:t>白三烯， 首先形成LT As， 经水化或结合谷胱甘肽转变为</w:t>
      </w:r>
      <w:r>
        <w:t>LTB：或LTC 4； LTC(谷胱甘肽结合物) 逐步移去谷氨酸和</w:t>
      </w:r>
      <w:r>
        <w:t>甘氨酸依次生成LTD a， LTE 4， LTC 4， D 4， Ea属于肽脂类。过</w:t>
      </w:r>
      <w:r>
        <w:t>敏慢反应物质就是Cs，D，E、的混合物，其收缩支气管平滑肌</w:t>
      </w:r>
      <w:r>
        <w:t>的强度比组胺或前列腺素强100~1000倍。</w:t>
      </w:r>
    </w:p>
    <w:p>
      <w:r>
        <w:t>63_白色硅酸盐水泥</w:t>
      </w:r>
      <w:r>
        <w:t>white portland cement</w:t>
      </w:r>
      <w:r>
        <w:t>简称白水泥。</w:t>
      </w:r>
      <w:r>
        <w:t>以适当成分的生料烧至部分熔融，得到以硅酸钙为主要成分、</w:t>
      </w:r>
      <w:r>
        <w:t>氧化铁含量低的熟料，再加人适量石膏，外加5%的石灰石和</w:t>
      </w:r>
      <w:r>
        <w:t>1%的助磨剂，磨细制成的水硬性胶凝材料。所用原料应尽量</w:t>
      </w:r>
      <w:r>
        <w:t>少含铁、锰、钛、铬等着色元素的氧化物，通常熟料中的氧化铁</w:t>
      </w:r>
      <w:r>
        <w:t>含量要求小于0.5%，生料的制备及熟料的粉磨，均应避免被</w:t>
      </w:r>
      <w:r>
        <w:t>铁及其氧化物沾污。煅烧熟料时应尽量采用重油或天然气，</w:t>
      </w:r>
      <w:r>
        <w:t>若用煤作燃料，要求灰分中氧化铁含量低。它的一般物理性</w:t>
      </w:r>
      <w:r>
        <w:t>能与普通硅酸盐水泥相似。主要用于建筑装饰材料，如地面、</w:t>
      </w:r>
      <w:r>
        <w:t>楼板、阶梯、庭柱等的饰面，还可用作雕塑工艺制品，也可用于</w:t>
      </w:r>
      <w:r>
        <w:t>生产彩色水泥。</w:t>
      </w:r>
    </w:p>
    <w:p>
      <w:r>
        <w:t>63_白色剂white agent灭生性除草剂的一种混合配剂。美</w:t>
      </w:r>
      <w:r>
        <w:t>军曾用于侵越战场。成分为2，4-滴与除定的三异丙醇胺</w:t>
      </w:r>
      <w:r>
        <w:t>盐，比例为4∶1。为水溶性内吸型落叶剂，可使阔叶植物落</w:t>
      </w:r>
      <w:r>
        <w:t>叶。用量8~26kg/km²，6~8星期后达最大效果，持续期为</w:t>
      </w:r>
      <w:r>
        <w:t>12个月。</w:t>
      </w:r>
    </w:p>
    <w:p>
      <w:r>
        <w:t>63_白色颜料黄度</w:t>
      </w:r>
      <w:r>
        <w:t>yellowness of white pigment</w:t>
      </w:r>
      <w:r>
        <w:t>指白色颜料</w:t>
      </w:r>
      <w:r>
        <w:t>的白度偏离特定的白色而向黄色调发展的程度，可用黄度</w:t>
      </w:r>
      <w:r>
        <w:t>指数(yellowness index； yellow factor) 表示。其值YI=100</w:t>
      </w:r>
      <w:r>
        <w:t>(R-B)/G(R，B，G分别为红色光、蓝色光及绿色光</w:t>
      </w:r>
      <w:r>
        <w:t>的反射度，可作为三刺激色度计的读数)。利用国际照明</w:t>
      </w:r>
      <w:r>
        <w:t>委员会(CIE) 三刺激值， 上式可变为YI=(128X-</w:t>
      </w:r>
      <w:r>
        <w:t>106Z)/Y。美国涂料协会规定的泛黄视觉等级为10级</w:t>
      </w:r>
      <w:r>
        <w:t>制，其中10级表示无泛黄，2级表示泛黄严重，1级表示已</w:t>
      </w:r>
      <w:r>
        <w:t>经由黄变棕。在许多情况下，希望白色颜料的黄度最小，甚至</w:t>
      </w:r>
      <w:r>
        <w:t>不带黄度， 略带蓝相， 即CIELab值中的b值为负值， L值</w:t>
      </w:r>
      <w:r>
        <w:t>(明度)要高。这对白色颜料的粒度及粒度分布以及杂质含量</w:t>
      </w:r>
      <w:r>
        <w:t>等提出了更高的要求。</w:t>
      </w:r>
    </w:p>
    <w:p>
      <w:r>
        <w:t>63_白芍Radix Paeonia e Alba</w:t>
      </w:r>
      <w:r>
        <w:t>毛莨科(芍药科)植物芍药</w:t>
      </w:r>
      <w:r>
        <w:t>(Paeonia la cti flora P all.) 的干燥根。苦、酸， 微寒。主要含</w:t>
      </w:r>
      <w:r>
        <w:t>芍药甙、氧化芍药甙、挥发油、-谷甾醇等。具有平肝止痛，养</w:t>
      </w:r>
      <w:r>
        <w:t>血调经，敛阴止汗，镇静，抗炎，镇痛，抗惊厥，抗溃疡，降压，抑</w:t>
      </w:r>
      <w:r>
        <w:t>菌，抗血小板聚集，扩张冠脉，保肝等作用。用于头痛眩晕，胁</w:t>
      </w:r>
      <w:r>
        <w:t>痛，腹痛，四肢挛急，血虚萎黄，月经不调，自汗，盗汗。不宜与</w:t>
      </w:r>
      <w:r>
        <w:t>藜芦同用。</w:t>
      </w:r>
    </w:p>
    <w:p>
      <w:r>
        <w:t>63_白湿革wet white leather脱灰、软化后的裸皮经一定的</w:t>
      </w:r>
      <w:r>
        <w:t>化学处理(主要是碱式铝盐，也可用醛或合成鞣剂等处理)，成</w:t>
      </w:r>
      <w:r>
        <w:t>为白色或浅色的性质稳定的半制品，常温下可较长期保存。</w:t>
      </w:r>
      <w:r>
        <w:t>同蓝湿革相似，既可运输、存放，也便于剖层、削匀。白湿(皮)</w:t>
      </w:r>
      <w:r>
        <w:t>革工艺优点是：经充分水洗可回复生皮态，利于改变生产</w:t>
      </w:r>
      <w:r>
        <w:t>品种；剖层及削匀的下脚料可供制胶；节约铬盐和减少铬</w:t>
      </w:r>
      <w:r>
        <w:t>污染。</w:t>
      </w:r>
    </w:p>
    <w:p>
      <w:r>
        <w:t>64_白矢车菊素</w:t>
      </w:r>
      <w:r>
        <w:t>lcu co cyan id in； leu co cyan idol</w:t>
      </w:r>
      <w:r>
        <w:t>又称无色矢车</w:t>
      </w:r>
      <w:r>
        <w:t>菊素，白矢车菊背元。其一水合物</w:t>
      </w:r>
      <w:r>
        <w:t>OH</w:t>
      </w:r>
      <w:r>
        <w:t>结晶(醋酸乙酯-石油醚)，熔点</w:t>
      </w:r>
      <w:r>
        <w:t>HO、</w:t>
      </w:r>
      <w:r>
        <w:t>-OH</w:t>
      </w:r>
      <w:r>
        <w:t>355℃以上。溶于水、乙醇和丙酮，</w:t>
      </w:r>
      <w:r>
        <w:t>几乎不溶于乙醚、氯仿和石油醚。</w:t>
      </w:r>
      <w:r>
        <w:t>^OH</w:t>
      </w:r>
      <w:r>
        <w:t>OH OH</w:t>
      </w:r>
      <w:r>
        <w:t>其二水合物结晶(热水)，熔点</w:t>
      </w:r>
      <w:r>
        <w:t>300℃以上。其六醋酸酯结晶，熔</w:t>
      </w:r>
      <w:r>
        <w:t>点142~144℃。(一)-体为无定形粉末，熔点210℃，旋光度</w:t>
      </w:r>
      <w:r>
        <w:t>[a] b-160°。存在于蓼科植物膜尊酸模(Rumex hy</w:t>
      </w:r>
      <w:r>
        <w:t>me nose palus Torr.) 的根， 豆科植物阿拉伯相思树(Acacia</w:t>
      </w:r>
      <w:r>
        <w:t>arabica Will d.) 的花。有保护血管、抗凝血等生物活性。</w:t>
      </w:r>
    </w:p>
    <w:p>
      <w:r>
        <w:t>64_白术</w:t>
      </w:r>
      <w:r>
        <w:t>(一) Atractylodes macrocephalaKoidz.菊科植物。</w:t>
      </w:r>
      <w:r>
        <w:t>(二) Rhizoma At ractylodisMacrocephalae中药。白术的干</w:t>
      </w:r>
      <w:r>
        <w:t>燥根茎。苦、甘，温。主要含挥发油，如苍术酮、苍术醇，另含</w:t>
      </w:r>
      <w:r>
        <w:t>白术内酯A、白术内酯B、倍半萜类、含氧香豆紫类、糖类、维</w:t>
      </w:r>
      <w:r>
        <w:t>生素A样物质等。具有健脾益气，燥湿利水，固表止汗，和中</w:t>
      </w:r>
      <w:r>
        <w:t>安胎，抗菌，升白细胞，提高免疫功能，抗肿瘤，降血糖，抗凝</w:t>
      </w:r>
      <w:r>
        <w:t>血，保护肝脏等作用。用于脾虚食少，腹胀泄泻，痰饮眩悸，水</w:t>
      </w:r>
      <w:r>
        <w:t>肿，自汗，胎动不安。阴虚火盛、津伤口渴者禁用。</w:t>
      </w:r>
    </w:p>
    <w:p>
      <w:r>
        <w:t>64_白水whitewater； backwater</w:t>
      </w:r>
      <w:r>
        <w:t>抄纸时在纸机网部排出</w:t>
      </w:r>
      <w:r>
        <w:t>的大量水。含有细短纤维和加入纸浆的其他物质，其色泽</w:t>
      </w:r>
      <w:r>
        <w:t>是白色得名。网案辊部分排出的水纤维含量高，称浓白</w:t>
      </w:r>
      <w:r>
        <w:t>水，可以稀释造纸机的浆料，提高纸页的质量，如改进匀</w:t>
      </w:r>
      <w:r>
        <w:t>度，减少透气度等；真空吸水箱、真空伏辊等处排出的水称</w:t>
      </w:r>
      <w:r>
        <w:t>稀白水，纤维含量少，可送至打浆、洗涤等工段或冲稀纸</w:t>
      </w:r>
      <w:r>
        <w:t>浆用。</w:t>
      </w:r>
    </w:p>
    <w:p>
      <w:r>
        <w:t>64_白水泥</w:t>
      </w:r>
      <w:r>
        <w:t>见白色硅酸盐水泥63。</w:t>
      </w:r>
    </w:p>
    <w:p>
      <w:r>
        <w:t>64_白钛石</w:t>
      </w:r>
      <w:r>
        <w:t>leu cox ene钛铁矿的高度蚀变产物， 又称蚀变钛</w:t>
      </w:r>
      <w:r>
        <w:t>铁矿(weathered ilmenite) 。化学式TiO2nHzO， TiO 2。最高</w:t>
      </w:r>
      <w:r>
        <w:t>含量约94%(经验值)，密度3.5~4.5g/cm³。莫氏硬度4~</w:t>
      </w:r>
      <w:r>
        <w:t>5.5级。颜色为黄灰色到褐色，它实际上不是一种独立的矿</w:t>
      </w:r>
      <w:r>
        <w:t>物，而是隐晶质锐钛矿物、金红石、板钛矿、赤铁矿(偶尔还有</w:t>
      </w:r>
      <w:r>
        <w:t>楣石)的混合物，贮量不大，主要产于澳大利亚。可与钛铁矿</w:t>
      </w:r>
      <w:r>
        <w:t>金红石混合成TiO含量60%~70%的混合矿， 用于生产氯</w:t>
      </w:r>
      <w:r>
        <w:t>化法二氧化钛颜料等。</w:t>
      </w:r>
    </w:p>
    <w:p>
      <w:r>
        <w:t>64_白炭黑</w:t>
      </w:r>
      <w:r>
        <w:t>white carbon black； silica SiO 2°nH2O又名轻质</w:t>
      </w:r>
      <w:r>
        <w:t>二氧化硅。分沉淀法和气相法白炭黑两种。主要成分为二氧</w:t>
      </w:r>
      <w:r>
        <w:t>化硅(80%~85%)，系白色无定形粉状物，质轻而松散，不溶</w:t>
      </w:r>
      <w:r>
        <w:t>于水及酸，溶于氢氧化钠及氢氟酸。性能与炭黑相似，但呈白</w:t>
      </w:r>
      <w:r>
        <w:t>色。白炭黑的宏观结构类似于炭黑</w:t>
      </w:r>
      <w:r>
        <w:t>，粒子呈球状。单子粒子</w:t>
      </w:r>
      <w:r>
        <w:t>之间以面相接触，呈链状联结结构(二次结构)。链枝结构又</w:t>
      </w:r>
      <w:r>
        <w:t>以氢键力相作用，形成一团团的聚集体。原始粒子极微细，质</w:t>
      </w:r>
      <w:r>
        <w:t>轻，在空气中吸收水分后成为聚集的细粒子。白炭黑微粒表</w:t>
      </w:r>
      <w:r>
        <w:t>面存在羟基。</w:t>
      </w:r>
      <w:r>
        <w:t>主要有隔离羟基、相邻羟基、硅氧基三种。其中</w:t>
      </w:r>
      <w:r>
        <w:t>相邻羟基对极性物质的吸附非常重要。这些基团的存在使得</w:t>
      </w:r>
      <w:r>
        <w:t>白炭黑</w:t>
      </w:r>
      <w:r>
        <w:t>很强的亲水性。表面积和分散能力较大，机</w:t>
      </w:r>
      <w:r>
        <w:t>械强度和</w:t>
      </w:r>
      <w:r>
        <w:t>撕指标都很高。密度0.128g/cm。高温不分解，</w:t>
      </w:r>
      <w:r>
        <w:t>绝缘性高</w:t>
      </w:r>
      <w:r>
        <w:t>有吸湿性，具有比表面积大、粒子小、结构性高的特</w:t>
      </w:r>
      <w:r>
        <w:t>点，是橡胶工业优良的浅色补强剂。其补强性能仅次于炭黑。</w:t>
      </w:r>
      <w:r>
        <w:t>也用于润滑剂、绝缘材料等方面。可由稀硅酸钠溶液与稀盐</w:t>
      </w:r>
      <w:r>
        <w:t>酸作用而制得。</w:t>
      </w:r>
    </w:p>
    <w:p>
      <w:r>
        <w:t>64_白炭黑补强</w:t>
      </w:r>
      <w:r>
        <w:t>reinforcement of silica</w:t>
      </w:r>
      <w:r>
        <w:t>白炭黑在橡胶工业</w:t>
      </w:r>
      <w:r>
        <w:t>中主要用作优良的白色补强剂，能改善胶料的黏着力，赋予胶</w:t>
      </w:r>
      <w:r>
        <w:t>料较高的拉伸强度、伸长率、弹性、硬度、耐热性以及撕裂强</w:t>
      </w:r>
      <w:r>
        <w:t>度。其补强性能</w:t>
      </w:r>
      <w:r>
        <w:t>与它的粒径大</w:t>
      </w:r>
      <w:r>
        <w:t>小、表面性质、结构和在胶料中</w:t>
      </w:r>
      <w:r>
        <w:t>的分散性有关。它对橡胶的补强作用主要由两个方面的因素</w:t>
      </w:r>
      <w:r>
        <w:t>决定：(1)白炭黑微粒无定型状，结晶混乱，表面与橡胶大分子</w:t>
      </w:r>
      <w:r>
        <w:t>接触产生物理吸附；(2)白炭黑表面存在硅氧基、隔离羟基、氢</w:t>
      </w:r>
      <w:r>
        <w:t>链连接，尤其是白炭黑结构中心的--Si-O一键具有极性，能</w:t>
      </w:r>
      <w:r>
        <w:t>产生很强的结合能力，使白炭黑颗粒表面活性大，能与橡胶分</w:t>
      </w:r>
      <w:r>
        <w:t>子链形成牢固的化学键，达到补强效果。白炭黑与炭黑相比，</w:t>
      </w:r>
      <w:r>
        <w:t>比表面积更大，粒子更小，“结构性”更高，因而硫化胶拉伸强</w:t>
      </w:r>
      <w:r>
        <w:t>度、撕裂强度、耐磨性也高，但弹性下降，混炼胶的黏度增大。</w:t>
      </w:r>
      <w:r>
        <w:t>白炭黑常用于天然橡胶、丁苯橡胶、丁腈橡胶、氯丁橡胶、乙丙</w:t>
      </w:r>
      <w:r>
        <w:t>橡胶或它们的并用胶中作为补强填料。</w:t>
      </w:r>
    </w:p>
    <w:p>
      <w:r>
        <w:t>64_白铁矿marcasite</w:t>
      </w:r>
      <w:r>
        <w:t>硫铁矿床的含硫矿物之一。化学式</w:t>
      </w:r>
      <w:r>
        <w:t>FeS 2， 含硫53.45%、铁46.55%。正交品系， 晶体呈板状， 有</w:t>
      </w:r>
      <w:r>
        <w:t>时为矛头状或鸡冠状，集合体呈结核状、钟乳状、皮壳状。呈</w:t>
      </w:r>
      <w:r>
        <w:t>浅铜黄色。金属光泽。硬度6~6.5，密度4.85~4.9g/cm。</w:t>
      </w:r>
      <w:r>
        <w:t>具有弱导电性。不如黄铁矿分布广。内生矿常见于热液矿</w:t>
      </w:r>
      <w:r>
        <w:t>床，呈结核体者常见于泥质、泥砂质或碳质地层中。共生矿物</w:t>
      </w:r>
      <w:r>
        <w:t>有黄铁矿、磁黄铁矿、黄铜矿、方铅形等。用于制造硫酸和提</w:t>
      </w:r>
      <w:r>
        <w:t>取硫黄。</w:t>
      </w:r>
    </w:p>
    <w:p>
      <w:r>
        <w:t>64_白铜</w:t>
      </w:r>
      <w:r>
        <w:t>white copper</w:t>
      </w:r>
      <w:r>
        <w:t>以镍为主要合金元素的铜镍合金。</w:t>
      </w:r>
      <w:r>
        <w:t>这种合金具有优良的耐蚀性、中等强度、高塑性，可承受冷、热</w:t>
      </w:r>
      <w:r>
        <w:t>压力加工和焊接，能加工成板、带、管、棒、线等产品，并兼有很</w:t>
      </w:r>
      <w:r>
        <w:t>好的电学性能，是重要的电阻和热电偶材料。常用的普通白</w:t>
      </w:r>
      <w:r>
        <w:t>铜有Cu-10Ni，Cu-30Ni等。合金软态下的拉伸强度为314~</w:t>
      </w:r>
      <w:r>
        <w:t>373MPa， 延伸率不小于23%， 广泛用于造船、石油、化工、仪</w:t>
      </w:r>
      <w:r>
        <w:t>器仪表、医疗器械等工业部门要求的耐蚀部件。在铜镍合金</w:t>
      </w:r>
      <w:r>
        <w:t>中还可加入Zn，Al，Mn，Fe等第三组元元素，相应称为锌白</w:t>
      </w:r>
      <w:r>
        <w:t>铜、铝白铜等。这类合金具有中等以上强度，耐蚀性优良，弹</w:t>
      </w:r>
      <w:r>
        <w:t>性好，易于冷、热压力加工和焊接，广泛用于制造耐蚀的结构</w:t>
      </w:r>
      <w:r>
        <w:t>件和弹簧、插接件等。</w:t>
      </w:r>
    </w:p>
    <w:p>
      <w:r>
        <w:t>64_白头翁(一) Pulsatilla chinensis(Bge.) Reg.1毛莨科植</w:t>
      </w:r>
      <w:r>
        <w:t>物。(二) Radix Pulsatilla e中药。白头翁的干燥根。苦， 寒。</w:t>
      </w:r>
      <w:r>
        <w:t>主要含原白头翁素、白头翁素、皂甙等。具有清热解毒，凉血</w:t>
      </w:r>
      <w:r>
        <w:t>止痢，破结消瘰，抗菌杀虫，抗病原体，镇静，镇痛，解痉，止血，</w:t>
      </w:r>
      <w:r>
        <w:t>止泻等作用。用于热毒血痢，阴痒带下，阿米巴痢，瘰疬。虚</w:t>
      </w:r>
      <w:r>
        <w:t>寒泻痢忌服。接触过久可使皮肤发泡、黏膜充血。</w:t>
      </w:r>
    </w:p>
    <w:p>
      <w:r>
        <w:t>64_白头翁素</w:t>
      </w:r>
      <w:r>
        <w:t>an em on in； anemone camphor； pulsatilla cam-</w:t>
      </w:r>
      <w:r>
        <w:t>ph or又称白头翁脑。本品为不稳定的原</w:t>
      </w:r>
      <w:r>
        <w:t>-C</w:t>
      </w:r>
      <w:r>
        <w:t>一</w:t>
      </w:r>
      <w:r>
        <w:t>白头翁脑(proto an em on in) 的二聚合物， 熔</w:t>
      </w:r>
      <w:r>
        <w:t>点157~158℃。微溶于冷水，易溶于热水，</w:t>
      </w:r>
      <w:r>
        <w:t>溶于热乙醇及氯仿，几乎不溶于乙。遇</w:t>
      </w:r>
      <w:r>
        <w:t>碱呈黄色。存在于毛莨科植物毛莨(Ranunculus japonicus</w:t>
      </w:r>
      <w:r>
        <w:t>Thunb.) 的全草， 白头翁[Pulsatilla chinensis(Bge.) Reg.] 的</w:t>
      </w:r>
      <w:r>
        <w:t>根。有较强的抗菌、抗真菌活性以及镇痛、镇静作用。临床用</w:t>
      </w:r>
      <w:r>
        <w:t>于治疗痢疾，并作为镇痛、镇静药。</w:t>
      </w:r>
    </w:p>
    <w:p>
      <w:r>
        <w:t>64_白土接触精制</w:t>
      </w:r>
      <w:r>
        <w:t>clay contacted refining润滑油料与白土</w:t>
      </w:r>
      <w:r>
        <w:t>直接接触(白土混人油内)的润滑油精制过程。在较高温度下</w:t>
      </w:r>
      <w:r>
        <w:t>使白土与油直接接触，保持一定时间，油中的各种杂质被白土</w:t>
      </w:r>
      <w:r>
        <w:t>吸附，然后过滤除去白土，得到精制的油品。这个加工过程经</w:t>
      </w:r>
      <w:r>
        <w:t>常被安排在生产润滑油的最后一道工序，用以除去前面精</w:t>
      </w:r>
      <w:r>
        <w:t>制、脱蜡等残留的有害物质，如胶质、酸渣、环烷酸和微量</w:t>
      </w:r>
      <w:r>
        <w:t>溶剂等。由于废白土处理问题，现多以加氢补充精制代</w:t>
      </w:r>
      <w:r>
        <w:t>替。但由于它得到的产品光安定性常比加氢的好，故至今</w:t>
      </w:r>
      <w:r>
        <w:t>仍在采用。</w:t>
      </w:r>
    </w:p>
    <w:p>
      <w:r>
        <w:t>64_白薇(一) CynanchumatratumBge.萝灰科植物。(二)</w:t>
      </w:r>
      <w:r>
        <w:t>RadizCynanchiAtrati中药。白薇或蔓生白薇</w:t>
      </w:r>
      <w:r>
        <w:t>(C.uer si color Bge.) 的干燥根及根茎。苦、咸， 寒。主要含挥</w:t>
      </w:r>
      <w:r>
        <w:t>发油、强心甙等。具有清热凉血，利尿通淋，解毒疗疮，养阴生</w:t>
      </w:r>
      <w:r>
        <w:t>津，加强心肌收缩，抑菌，退热抗炎等作用。用于温邪伤营发</w:t>
      </w:r>
      <w:r>
        <w:t>热，阴虚发热，骨蒸劳热，产后血虚发热，热淋，血淋，痈疽肿</w:t>
      </w:r>
      <w:r>
        <w:t>毒。脾胃虚寒、食少便溏者不宜用。</w:t>
      </w:r>
    </w:p>
    <w:p>
      <w:r>
        <w:t>64_白钨矿</w:t>
      </w:r>
      <w:r>
        <w:t>scheelite</w:t>
      </w:r>
      <w:r>
        <w:t>Ca WO：</w:t>
      </w:r>
      <w:r>
        <w:t>又称钨酸钙矿(calcium</w:t>
      </w:r>
      <w:r>
        <w:t>tung static ore) 。白色， 有时微带浅黄或浅绿色。四方晶系。</w:t>
      </w:r>
      <w:r>
        <w:t>单晶体成近八面体的四方双锥形，集合体为致密的块状、粒</w:t>
      </w:r>
      <w:r>
        <w:t>状，个别成钟乳状。断口为贝壳状。金刚光泽。在阳光照射</w:t>
      </w:r>
      <w:r>
        <w:t>下发出蓝色荧光。密度5.9~6.2g/cm³。莫氏硬度4.0~</w:t>
      </w:r>
      <w:r>
        <w:t>4.5。性脆。能被盐酸、硫酸分解成黄色钨酸。与纯碱共熔转</w:t>
      </w:r>
      <w:r>
        <w:t>化为钨酸钠。用于提炼钨和制造钨钢。</w:t>
      </w:r>
      <w:r>
        <w:t>白锡</w:t>
      </w:r>
      <w:r>
        <w:t>见β型锡2518。</w:t>
      </w:r>
    </w:p>
    <w:p>
      <w:r>
        <w:t>65_白细胞leu co cyle； white blood cell</w:t>
      </w:r>
      <w:r>
        <w:t>又称白血球，白血细</w:t>
      </w:r>
      <w:r>
        <w:t>胞。存在于血液中并与防御外来入侵物有关的细胞。有细胞</w:t>
      </w:r>
      <w:r>
        <w:t>核，能作变形运动，成年人每立方毫米血液中含有4000~</w:t>
      </w:r>
      <w:r>
        <w:t>10000个。根据细胞质中是否含有特殊染色颗粒而分为粒细</w:t>
      </w:r>
      <w:r>
        <w:t>胞与无粒白细胞。前者又可依其特殊颗粒的染色质不同而分</w:t>
      </w:r>
      <w:r>
        <w:t>为嗜中性白细胞、嗜酸性白细胞、碱性白细胞。后者包括淋</w:t>
      </w:r>
      <w:r>
        <w:t>5min， 则分解为葡萄糖及白杨黄素分子。本品存在于李属植</w:t>
      </w:r>
      <w:r>
        <w:t>巴细胞和单核细胞。正常情况下外周血液内各种白细胞的数</w:t>
      </w:r>
      <w:r>
        <w:t>量各有一定比例。在机体发生炎症或其他疾病时，血液内白</w:t>
      </w:r>
      <w:r>
        <w:t>细胞总数或细胞分类百分比会有变化。故被用为疾病诊断检</w:t>
      </w:r>
      <w:r>
        <w:t>查方法之一。正常人白细胞种类和百分比：嗜中性白细胞</w:t>
      </w:r>
      <w:r>
        <w:t>50~70；嗜酸性白细胞0.5~3；嗜碱性白细胞0~0.75；淋巴</w:t>
      </w:r>
      <w:r>
        <w:t>细胞20~30；单核细胞3~8。</w:t>
      </w:r>
    </w:p>
    <w:p>
      <w:r>
        <w:t>65_白细胞干扰素</w:t>
      </w:r>
      <w:r>
        <w:t>leucocyte interferon； alpha-interferon； α-</w:t>
      </w:r>
      <w:r>
        <w:t>IFN从血液中分离出的由白细胞产生的一种广谱抗病毒糖</w:t>
      </w:r>
      <w:r>
        <w:t>蛋白，有相对的种属特异性，由165个氨基酸组成。分子量</w:t>
      </w:r>
      <w:r>
        <w:t>16.27kD。有24种亚型。在pH值2时稳定。在无丝状态</w:t>
      </w:r>
      <w:r>
        <w:t>ti cola Doug!.) 的心木， 芒松(P.aristata Engelm.) 的心木等。</w:t>
      </w:r>
      <w:r>
        <w:t>下，可由于病毒、细菌和真菌产物，人工或天然核酸，某些低分</w:t>
      </w:r>
      <w:r>
        <w:t>子物质等可诱生该干扰素的形成。现在已能通过基因工程技</w:t>
      </w:r>
      <w:r>
        <w:t>术由细菌或酵母经发酵而大量产生。价格大幅度下降，使白</w:t>
      </w:r>
      <w:r>
        <w:t>细胞干扰素得以广泛使用。</w:t>
      </w:r>
    </w:p>
    <w:p>
      <w:r>
        <w:t>65_白细胞介素interleukin； IL</w:t>
      </w:r>
      <w:r>
        <w:t>由淋巴细胞、单细胞或其他</w:t>
      </w:r>
      <w:r>
        <w:t>非单核细胞产生的一类细胞因子，在细胞间相互作用、免疫调</w:t>
      </w:r>
      <w:r>
        <w:t>节、造血以及炎症过程中起重要的调节作用。已有IL-1~IL</w:t>
      </w:r>
      <w:r>
        <w:t>8。是免疫活性细胞相互调控中传递信息的载体，直接与众多</w:t>
      </w:r>
      <w:r>
        <w:t>的免疫活性细胞的分化、增殖和功能表达息息相关，在免疫调</w:t>
      </w:r>
      <w:r>
        <w:t>节中是重要作用。</w:t>
      </w:r>
    </w:p>
    <w:p>
      <w:r>
        <w:t>65_白细胞调节素</w:t>
      </w:r>
      <w:r>
        <w:t>lcu kore gulin</w:t>
      </w:r>
      <w:r>
        <w:t>由淋巴细胞产生并能调节</w:t>
      </w:r>
      <w:r>
        <w:t>靶细胞的生理状态及生长情况，能导致肿瘤细胞裂解、生长抑</w:t>
      </w:r>
      <w:r>
        <w:t>制及调节自然杀伤细胞产生的细胞毒作用，均伴同肿瘤细胞</w:t>
      </w:r>
      <w:r>
        <w:t>膜通透性的迅速变化。即白细胞调节素有直接的细胞译效应</w:t>
      </w:r>
      <w:r>
        <w:t>和间接地通过免疫系统细胞途径产生的肿瘤细胞毒效应。</w:t>
      </w:r>
    </w:p>
    <w:p>
      <w:r>
        <w:t>65_白鲜碱dict am nine</w:t>
      </w:r>
      <w:r>
        <w:t>又称白鲜胺，白藓碱。棱柱结晶(由</w:t>
      </w:r>
      <w:r>
        <w:t>乙醇中结晶)，熔点133℃。溶于热乙醇和氯</w:t>
      </w:r>
      <w:r>
        <w:t>N、0、</w:t>
      </w:r>
      <w:r>
        <w:t>仿，微浴于乙醚，难溶于水。其盐酸盐为针状</w:t>
      </w:r>
      <w:r>
        <w:t>结晶(由乙醇中结晶)，熔点170℃(分解)。其</w:t>
      </w:r>
      <w:r>
        <w:t>OCH 3</w:t>
      </w:r>
      <w:r>
        <w:t>苦味酸盐为黄色棱晶(由乙醇中结晶)，熔点</w:t>
      </w:r>
      <w:r>
        <w:t>163℃。存在于芸香科植物白鲜(Dicta mn us</w:t>
      </w:r>
      <w:r>
        <w:t>dasycarpusTurcz.) 的根， 松风草[Boenninghauseniaalbiflo-</w:t>
      </w:r>
      <w:r>
        <w:t>ra(Hook.) Me issn.] 的地上部分。也可由合成法制得。有抗</w:t>
      </w:r>
      <w:r>
        <w:t>菌和皮肤湿疹、皮肤瘙痒的治疗作用。</w:t>
      </w:r>
    </w:p>
    <w:p>
      <w:r>
        <w:t>65_白鲜内酯见黄柏内酯</w:t>
      </w:r>
      <w:r>
        <w:t>1000。</w:t>
      </w:r>
      <w:r>
        <w:t>“白箱”模型white-box model“白箱”意指内部机理完全</w:t>
      </w:r>
      <w:r>
        <w:t>已知的系统，“白箱”模型就是依据系统内部机理建立的模型。</w:t>
      </w:r>
    </w:p>
    <w:p>
      <w:r>
        <w:t>65_白消安busulfan又名马利兰， 白血福恩。白色结晶性粉</w:t>
      </w:r>
      <w:r>
        <w:t>末。几乎无臭。熔点</w:t>
      </w:r>
      <w:r>
        <w:t>CH3-</w:t>
      </w:r>
      <w:r>
        <w:t>-S-O一(CH2)4-O-S-CH3</w:t>
      </w:r>
      <w:r>
        <w:t>114~118℃。溶于丙酮，</w:t>
      </w:r>
      <w:r>
        <w:t>水中微溶。由丁二醇为原</w:t>
      </w:r>
      <w:r>
        <w:t>料制得。为抗肿瘤药物，</w:t>
      </w:r>
      <w:r>
        <w:t>适用于慢性粒细胞性白血病，对原发性血小板增多症及真性</w:t>
      </w:r>
      <w:r>
        <w:t>红细胞增多症也有疗效。制剂为片剂。注意：急性白血病、再</w:t>
      </w:r>
      <w:r>
        <w:t>生障碍性贫血或有出血性疾患病人、孕妇及哺乳期妇女禁用，</w:t>
      </w:r>
      <w:r>
        <w:t>肾上腺皮质功能不全病人慎用。</w:t>
      </w:r>
    </w:p>
    <w:p>
      <w:r>
        <w:t>65_白血癌病毒亚科</w:t>
      </w:r>
      <w:r>
        <w:t>On corn av irina e</w:t>
      </w:r>
      <w:r>
        <w:t>包括HTLV在内， 能</w:t>
      </w:r>
      <w:r>
        <w:t>使人类患白血病的一组病毒。</w:t>
      </w:r>
    </w:p>
    <w:p>
      <w:r>
        <w:t>65_白血病抑制因子leukemia inhibitory factors； LIF</w:t>
      </w:r>
      <w:r>
        <w:t>一种</w:t>
      </w:r>
      <w:r>
        <w:t>由180个氨基酸组成的糖蛋白，核心蛋白分子量20000，有7</w:t>
      </w:r>
      <w:r>
        <w:t>个糖基化位点， 6个Cys， 分子内部二硫键对于维持LIF分子</w:t>
      </w:r>
      <w:r>
        <w:t>结构和生物活性可能起重要作用。能调节细胞的增殖、分化</w:t>
      </w:r>
      <w:r>
        <w:t>和表型，抑制脂蛋白脂肪酶活性，促进骨的重吸收，诱导肝脏</w:t>
      </w:r>
      <w:r>
        <w:t>急性期蛋白的产生。</w:t>
      </w:r>
      <w:r>
        <w:t>白血球见白细胞。</w:t>
      </w:r>
    </w:p>
    <w:p>
      <w:r>
        <w:t>65_白杨黄素糖苷</w:t>
      </w:r>
      <w:r>
        <w:t>chrysin-7-glucoside； a equ in oct in</w:t>
      </w:r>
      <w:r>
        <w:t>又称柯</w:t>
      </w:r>
      <w:r>
        <w:t>因-7-葡糖苷。黄色针状晶体</w:t>
      </w:r>
      <w:r>
        <w:t>C6HiyOs-0-</w:t>
      </w:r>
      <w:r>
        <w:t>(由甲醇重结晶)。熔点</w:t>
      </w:r>
      <w:r>
        <w:t>(葡糖)</w:t>
      </w:r>
      <w:r>
        <w:t>245℃，遇三氯化铁呈现棕色。</w:t>
      </w:r>
      <w:r>
        <w:t>OHＯ</w:t>
      </w:r>
      <w:r>
        <w:t>与镁及盐酸在乙醇中还原，</w:t>
      </w:r>
      <w:r>
        <w:t>呈现橙色。溶于浓硫酸后投人温水中，再在沸腾水浴上加热</w:t>
      </w:r>
      <w:r>
        <w:t>5min， 则分解为葡萄糖及白杨黄素分子。本品存在于李属植</w:t>
      </w:r>
      <w:r>
        <w:t>物江户早樱(Prunus a equ noc tial is) 、高岭樱(P.nippon ica) 、</w:t>
      </w:r>
      <w:r>
        <w:t>深山樱(P.mar imo wic xii) 、西洋实樱(P.avi am) 等的木材</w:t>
      </w:r>
      <w:r>
        <w:t>中，可萃取而得。用作染料及试剂。</w:t>
      </w:r>
    </w:p>
    <w:p>
      <w:r>
        <w:t>65_白杨素chrysin</w:t>
      </w:r>
      <w:r>
        <w:t>又称白杨黄素。淡黄色楼柱形结晶(由</w:t>
      </w:r>
      <w:r>
        <w:t>甲醇中结晶)，熔点285℃。溶于氢氧化</w:t>
      </w:r>
      <w:r>
        <w:t>HO、</w:t>
      </w:r>
      <w:r>
        <w:t>碱溶液，微溶于乙醚、乙醇和氣仿，不溶</w:t>
      </w:r>
      <w:r>
        <w:t>于水。存在于紫葳科植物木蝴蝶</w:t>
      </w:r>
      <w:r>
        <w:t>OH Q</w:t>
      </w:r>
      <w:r>
        <w:t>[Or ozy lum indicum(L.) Vent.] 的种</w:t>
      </w:r>
      <w:r>
        <w:t>子、茎皮， 松科植物山白松(Pinus mon-</w:t>
      </w:r>
      <w:r>
        <w:t>ti cola Doug!.) 的心木， 芒松(P.aristata Engelm.) 的心木等。</w:t>
      </w:r>
      <w:r>
        <w:t>对某些癌细胞有毒害作用。</w:t>
      </w:r>
    </w:p>
    <w:p>
      <w:r>
        <w:t>65_白杨透翅蛾性引诱剂</w:t>
      </w:r>
      <w:r>
        <w:t>sex pheromone of poplar clear wing</w:t>
      </w:r>
      <w:r>
        <w:t>从雌白杨透翅蛾体内分离到的性信息素，十八碳-3-反式-13-</w:t>
      </w:r>
      <w:r>
        <w:t>OH</w:t>
      </w:r>
      <w:r>
        <w:t>顺式二烯醇，小鼠经口LD50&gt;5000mg/kg。现已化学合成。</w:t>
      </w:r>
      <w:r>
        <w:t>用于诱捕白杨透翅蛾和预测预报。</w:t>
      </w:r>
    </w:p>
    <w:p>
      <w:r>
        <w:t>65_白药white catching agent是各种硫脲类硫化矿捕收剂</w:t>
      </w:r>
      <w:r>
        <w:t>的总称。因二苯硫脲为不溶于水的白色粉末，故称为白</w:t>
      </w:r>
      <w:r>
        <w:t>药。用作硫化矿捕收剂的白药有烃基硫脲(N-取代硫脲)</w:t>
      </w:r>
      <w:r>
        <w:t>如N，N'-二苯基硫脲、N，N-亚乙基硫脲、N，N'-亚丙</w:t>
      </w:r>
      <w:r>
        <w:t>基硫脲等，烃基异硫脲(S-取代硫脲)如乙基、丙基、异丙</w:t>
      </w:r>
      <w:r>
        <w:t>基、丁基、戊基、辛基、十二烷基、甲苯基、丙烯基异硫脲的</w:t>
      </w:r>
      <w:r>
        <w:t>氯化物等。白药大多与黄药和黑药共用，它的主要特点是</w:t>
      </w:r>
      <w:r>
        <w:t>选择性高，对方铅矿，特别是含银方铅矿及银硫化矿捕收</w:t>
      </w:r>
      <w:r>
        <w:t>性较好，多用作Cu、Pb、Zn、Fe多金属硫化矿分选时浮选</w:t>
      </w:r>
      <w:r>
        <w:t>方铅矿的捕收剂。</w:t>
      </w:r>
    </w:p>
    <w:p>
      <w:r>
        <w:t>65_白蚁性引诱剂sex pheromone of termite从雌白蚁体内</w:t>
      </w:r>
      <w:r>
        <w:t>分离到的性信息素，4-苯基-3-丁</w:t>
      </w:r>
      <w:r>
        <w:t>-CH-CHCH2CH2OH烯醇， 现已有合成样品， 用于试</w:t>
      </w:r>
      <w:r>
        <w:t>验中。</w:t>
      </w:r>
    </w:p>
    <w:p>
      <w:r>
        <w:t>65_白油</w:t>
      </w:r>
      <w:r>
        <w:t>white oil</w:t>
      </w:r>
      <w:r>
        <w:t>无色透明油状液体，没有气味。d!</w:t>
      </w:r>
      <w:r>
        <w:t>0.831~0.883，闪点(开式)164~223℃，运动黏度(50℃)</w:t>
      </w:r>
      <w:r>
        <w:t>5.7~26mm²/s，酸值≤0.05。对酸、光、热均稳定，不溶于乙</w:t>
      </w:r>
      <w:r>
        <w:t>醇，溶于乙醚、苯、石油醚等，并可与多数脂肪油互溶。为液体</w:t>
      </w:r>
      <w:r>
        <w:t>类烃类的混合物，主要成分为Ci6~C31的正异构烷烃的混合</w:t>
      </w:r>
      <w:r>
        <w:t>物，是自石油分馏的高沸馏分(即润滑油馏分)中经脱蜡、碳</w:t>
      </w:r>
      <w:r>
        <w:t>化、中和、活性白土精制等处理后而成，依据黏度等性质的不</w:t>
      </w:r>
      <w:r>
        <w:t>同，白油产品分为7#、11*、15#、18#及24*等多种型号。其</w:t>
      </w:r>
      <w:r>
        <w:t>在化妆品中应用十分广泛，涉及浴油、各类护肤膏霜、护发制</w:t>
      </w:r>
      <w:r>
        <w:t>品等几乎所有化妆品油性原料。</w:t>
      </w:r>
    </w:p>
    <w:p>
      <w:r>
        <w:t>65_白羽扇豆碱lupa nine； tri lupine</w:t>
      </w:r>
      <w:r>
        <w:t>又称白金雀花碱，金雀花</w:t>
      </w:r>
      <w:r>
        <w:t>碱，羽扁豆碱。正棱晶(丙酮)，dl-体熔</w:t>
      </w:r>
      <w:r>
        <w:t>H</w:t>
      </w:r>
      <w:r>
        <w:t>点98~99℃，溶于水、醇、醚、氯仿，不溶</w:t>
      </w:r>
      <w:r>
        <w:t>于石油醚。其二盐酸盐为可潮解的棱</w:t>
      </w:r>
      <w:r>
        <w:t>CH2</w:t>
      </w:r>
      <w:r>
        <w:t>晶，熔点185℃。其单盐酸盐二水合物</w:t>
      </w:r>
      <w:r>
        <w:t>熔点177~178℃。其无水物熔点250~</w:t>
      </w:r>
      <w:r>
        <w:t>252℃。其d-体由于其吸潮性而呈糖浆</w:t>
      </w:r>
      <w:r>
        <w:t>状结晶，熔点40~44℃，沸点190~193℃(400Pa)，折射率</w:t>
      </w:r>
      <w:r>
        <w:t>n了1.5444，旋光度[α]+84(c=4.8，乙醇)。易溶于水、乙</w:t>
      </w:r>
      <w:r>
        <w:t>醇、氯仿和乙醚，溶于石油醚。其l-体为黏稠的液体，沸点</w:t>
      </w:r>
      <w:r>
        <w:t>186~188℃(1.333kPa) ， 旋光度[α] D-61(丙酮) 。存在于豆</w:t>
      </w:r>
      <w:r>
        <w:t>科植物白羽扇豆(Lupinus albus L.) 的种子。在一定浓度下</w:t>
      </w:r>
      <w:r>
        <w:t>对动物子官产生兴奋作用。</w:t>
      </w:r>
    </w:p>
    <w:p>
      <w:r>
        <w:t>66_白云母muscovite KAl 2(A IS isO 10) (OH， F) 2云母族矿</w:t>
      </w:r>
      <w:r>
        <w:t>nepa lenseD.Don) 的种子中。由乙醚萃取而得。调香剂。</w:t>
      </w:r>
      <w:r>
        <w:t>物中的一种。呈白色，因含杂质则呈浅黄色、浅棕色或粉红</w:t>
      </w:r>
      <w:r>
        <w:t>色。薄片近无色透明。单斜晶系。单品体常成假六方片状、</w:t>
      </w:r>
      <w:r>
        <w:t>板状、柱状。集合体为鳞片状、板状。玻璃或丝绢光泽。密度</w:t>
      </w:r>
      <w:r>
        <w:t>2.76~3.1g/cm。莫氏硬度2.0~3.0。具有优良的耐酸性、</w:t>
      </w:r>
      <w:r>
        <w:t>耐碱性、耐热性和电气绝缘性。用作橡胶制品和塑料制品的</w:t>
      </w:r>
      <w:r>
        <w:t>填充剂。</w:t>
      </w:r>
    </w:p>
    <w:p>
      <w:r>
        <w:t>66_白云石dolomite</w:t>
      </w:r>
      <w:r>
        <w:t>CaMg(CO 3) 2</w:t>
      </w:r>
      <w:r>
        <w:t>白云岩矿的主要矿物</w:t>
      </w:r>
      <w:r>
        <w:t>组分。含氧化钙30.4%、氧化镁21.86%。三方晶系，晶体常</w:t>
      </w:r>
      <w:r>
        <w:t>呈马鞍状菱面体，集合体常为粒状或块状。无色、白色或浅褐</w:t>
      </w:r>
      <w:r>
        <w:t>至深褐色。玻璃光泽。硬度3.5~4，密度2.8~2.9g/cm。</w:t>
      </w:r>
      <w:r>
        <w:t>溶于热盐酸，逸出二氧化碳。煅烧至700~900℃时失去二氧</w:t>
      </w:r>
      <w:r>
        <w:t>化碳，成为氧化钙和氧化镁的混合物，称为苛性白云石。是沉</w:t>
      </w:r>
      <w:r>
        <w:t>积岩中广泛分布的矿物之一，主要由石灰岩受含镁溶液交代</w:t>
      </w:r>
      <w:r>
        <w:t>而成，以其弯曲的菱面体晶形为鉴定特征。用于制取含钙镁</w:t>
      </w:r>
      <w:r>
        <w:t>的化学品，钙镁磷肥的配料、冶金熔剂、耐火材料和建筑材</w:t>
      </w:r>
      <w:r>
        <w:t>料等。</w:t>
      </w:r>
    </w:p>
    <w:p>
      <w:r>
        <w:t>66_白云石质耐火材料dolomite refractory material</w:t>
      </w:r>
      <w:r>
        <w:t>以白云</w:t>
      </w:r>
      <w:r>
        <w:t>石作为主要原料的碱性耐火材料。主要化学组成：氧化钙</w:t>
      </w:r>
      <w:r>
        <w:t>40%~60%，氧化镁30%~42%。按矿物组成，可分为两大</w:t>
      </w:r>
      <w:r>
        <w:t>类：(1)含有游离氧化钙的，极易吸潮粉化，故又称为不稳定或</w:t>
      </w:r>
      <w:r>
        <w:t>sessi li folia(Miq.) Miq.] 、蔓生百部[S.japonica(BI.)</w:t>
      </w:r>
      <w:r>
        <w:t>不抗水白云石质耐火材料；(2)不含游离氧化钙的，组成中的</w:t>
      </w:r>
      <w:r>
        <w:t>氧化钙全部是结合态，遇水不会粉化，故又称稳定性或抗水性</w:t>
      </w:r>
      <w:r>
        <w:t>白云石质耐火材料。按制造工艺分，有烧成油浸白云石砖、烧</w:t>
      </w:r>
      <w:r>
        <w:t>成油浸半稳定性白云石砖、烧成稳定性白云石砖、轻烧油浸白</w:t>
      </w:r>
      <w:r>
        <w:t>云石砖、焦油白云石砖和冶金白云石砖等品种。他们均具有</w:t>
      </w:r>
      <w:r>
        <w:t>抗碱性熔渣的性能。先将白云石煅烧成熟料，再以不同的制</w:t>
      </w:r>
      <w:r>
        <w:t>砖工艺制成制品。主要用于氧气转炉炉衬，炼钢电炉、盛钢</w:t>
      </w:r>
      <w:r>
        <w:t>桶、化铁炉和水泥回转窑的内衬。</w:t>
      </w:r>
    </w:p>
    <w:p>
      <w:r>
        <w:t>66_白云岩矿dolomite ore； do lost one ore； dolomiti teo re</w:t>
      </w:r>
      <w:r>
        <w:t>种以白云石为主要组分的非金属矿产。含少量方解石、石膏、</w:t>
      </w:r>
      <w:r>
        <w:t>菱镁石等。用作钙镁磷肥原料时，要求含氧化镁&gt;20%，氧化</w:t>
      </w:r>
      <w:r>
        <w:t>钙&gt;30%。多为露天开采。一般不选矿，含泥量较大时用洗</w:t>
      </w:r>
      <w:r>
        <w:t>矿法，有时用浮选法。用于生产硫酸镁、轻质碳酸镁、钙镁磷</w:t>
      </w:r>
      <w:r>
        <w:t>肥等。还可作橡胶和医药的填料、土壤酸度的中和剂。广泛</w:t>
      </w:r>
      <w:r>
        <w:t>用于冶金、建材、玻璃、陶瓷等部门。</w:t>
      </w:r>
    </w:p>
    <w:p>
      <w:r>
        <w:t>66_白樟油white camphor oil粗制樟脑油用压滤法除去粗</w:t>
      </w:r>
      <w:r>
        <w:t>樟脑结晶后，滤出液经真空分馏，其第一馏段即为白樟油。为</w:t>
      </w:r>
      <w:r>
        <w:t>无色液体。具桉叶素气味。d0.855~0.875，n?1.4670~</w:t>
      </w:r>
      <w:r>
        <w:t>1.4720，旋光度[α]+16°~+28°。主成分为桉叶素。是提</w:t>
      </w:r>
      <w:r>
        <w:t>取桉叶素的原料，也是重要的有机溶剂。</w:t>
      </w:r>
    </w:p>
    <w:p>
      <w:r>
        <w:t>66_白芷(一) Angelica da hu rica(Fisch.exH of fm.) Benth.et</w:t>
      </w:r>
      <w:r>
        <w:t>Hook.f伞形科植物。(二) RadizAngelicaeDahuricae</w:t>
      </w:r>
      <w:r>
        <w:t>白</w:t>
      </w:r>
      <w:r>
        <w:t>芷或杭白芷[A.da hu rica(Fisch.exH of fm.) Benth.et</w:t>
      </w:r>
      <w:r>
        <w:t>Hook.f.var.formosana(Boiss.) Shane t Yuan] 的干燥根。</w:t>
      </w:r>
      <w:r>
        <w:t>辛，温。主要含多种呋喃香豆素类化合物，如白芷含比克白芷</w:t>
      </w:r>
      <w:r>
        <w:t>素、比克白芷醚、氧化前胡素、</w:t>
      </w:r>
      <w:r>
        <w:t>内酯、珊瑚菜素等；杭白</w:t>
      </w:r>
      <w:r>
        <w:t>芷含欧芹属素乙、佛手柑内酯</w:t>
      </w:r>
      <w:r>
        <w:t>羟基前胡素、柠檬内酯等。具</w:t>
      </w:r>
      <w:r>
        <w:t>有散风除湿，通窍止痛，消肿排脓，解表，燥湿止带，兴奋中枢</w:t>
      </w:r>
      <w:r>
        <w:t>神经，升血压，对抗蛇毒所致的中枢神经抑制，抗菌，大剂量则</w:t>
      </w:r>
      <w:r>
        <w:t>全身麻痹等作用。用于感冒头痛，眉棱骨痛，鼻塞，鼻渊，牙</w:t>
      </w:r>
      <w:r>
        <w:t>痛，白带，疮疡肿痛。阴虚血热者忌用。</w:t>
      </w:r>
    </w:p>
    <w:p>
      <w:r>
        <w:t>66_白芷脑by ak angelico l又称白当归脑。淡黄色菱形板状</w:t>
      </w:r>
      <w:r>
        <w:t>CH，</w:t>
      </w:r>
      <w:r>
        <w:t>晶体(由乙醇重结晶)。熔点</w:t>
      </w:r>
      <w:r>
        <w:t>OCH 2</w:t>
      </w:r>
      <w:r>
        <w:t>106℃。旋光度[α]p+34.77°(在</w:t>
      </w:r>
      <w:r>
        <w:t>，O</w:t>
      </w:r>
      <w:r>
        <w:t>~CH；吡啶中)。不溶于乙醚、石油醚，难</w:t>
      </w:r>
      <w:r>
        <w:t>溶于苯、醋酸乙酯、热水，能溶于氯</w:t>
      </w:r>
      <w:r>
        <w:t>j个百分位数所在组的下限值、频数和该组以前的累积频数，</w:t>
      </w:r>
      <w:r>
        <w:t>OCH 3</w:t>
      </w:r>
      <w:r>
        <w:t>仿、吡啶。与1%的草酸煮沸，即</w:t>
      </w:r>
      <w:r>
        <w:t>成白芷素(by k angelic in) 。为香豆</w:t>
      </w:r>
      <w:r>
        <w:t>紫衍生物之一种。存在于芹科白芷属植物Angelica glabra</w:t>
      </w:r>
      <w:r>
        <w:t>Makino的根及果实及白芷属植物尼泊尔独活(Heracleum</w:t>
      </w:r>
      <w:r>
        <w:t>F.E.Brown</w:t>
      </w:r>
      <w:r>
        <w:t>nepa lenseD.Don) 的种子中。由乙醚萃取而得。调香剂。</w:t>
      </w:r>
    </w:p>
    <w:p>
      <w:r>
        <w:t>66_白芷素angelic in； iso psoralen</w:t>
      </w:r>
      <w:r>
        <w:t>又称异补骨脂内酯，异补</w:t>
      </w:r>
      <w:r>
        <w:t>骨脂素，当归素。熔点137~138℃。存在败</w:t>
      </w:r>
      <w:r>
        <w:t>酱科植物宽叶甘松(Nardo stachys jala man-</w:t>
      </w:r>
      <w:r>
        <w:t>~0</w:t>
      </w:r>
      <w:r>
        <w:t>siDC.) 的根， 豆科植物补骨脂(Ps orale a</w:t>
      </w:r>
      <w:r>
        <w:t>cory lifo liaL.) 的果实， 伞形科植物软毛独</w:t>
      </w:r>
      <w:r>
        <w:t>活(HeracleunlanatumMichx.) 的根等。有镇静、解痉、抗</w:t>
      </w:r>
      <w:r>
        <w:t>早孕作用。临床口服本品结合长波紫外线照射治疗白癜风、</w:t>
      </w:r>
      <w:r>
        <w:t>银屑病有良好效果。与补骨脂素合用治疗白癜风有一定</w:t>
      </w:r>
      <w:r>
        <w:t>疗效。</w:t>
      </w:r>
    </w:p>
    <w:p>
      <w:r>
        <w:t>66_白芷酸</w:t>
      </w:r>
      <w:r>
        <w:t>见当归酸</w:t>
      </w:r>
      <w:r>
        <w:t>351。</w:t>
      </w:r>
    </w:p>
    <w:p>
      <w:r>
        <w:t>66_白纸板mill blank一种用圆网纸机生产的挂面纸板， 浆</w:t>
      </w:r>
      <w:r>
        <w:t>内加有填料，定量150g/m²或更高。不同等级的白纸板在颜</w:t>
      </w:r>
      <w:r>
        <w:t>色、光泽度、抗张强度、耐破度等内在质量上都有所不同。生</w:t>
      </w:r>
      <w:r>
        <w:t>产时面层和底层使用漂白浆，芯层用机械浆、二次纤维纸浆或</w:t>
      </w:r>
      <w:r>
        <w:t>其他的一些未漂和半漂纸浆。产品由3~6层，甚至更多层构</w:t>
      </w:r>
      <w:r>
        <w:t>成。一般面层的漂白浆要求有一定的施胶度和印刷适应性。</w:t>
      </w:r>
      <w:r>
        <w:t>产品主要用作直接印刷的商品外包装纸盒，也可作菜单、招贴</w:t>
      </w:r>
      <w:r>
        <w:t>广告等。</w:t>
      </w:r>
    </w:p>
    <w:p>
      <w:r>
        <w:t>66_百部</w:t>
      </w:r>
      <w:r>
        <w:t>Radi z Stem on ae</w:t>
      </w:r>
      <w:r>
        <w:t>百部科植物直立百部[Stem on a</w:t>
      </w:r>
      <w:r>
        <w:t>sessi li folia(Miq.) Miq.] 、蔓生百部[S.japonica(BI.)</w:t>
      </w:r>
      <w:r>
        <w:t>Miq.] 或对叶百部(S.tuberosa L our.) 的干燥块根。甘、苦，</w:t>
      </w:r>
      <w:r>
        <w:t>微温。主要含生物碱，直立百部含直立百部碱等，蔓生百部含</w:t>
      </w:r>
      <w:r>
        <w:t>百部碱、百部定碱等，对叶百部含对叶百部碱等。具有润肺下</w:t>
      </w:r>
      <w:r>
        <w:t>气止咳、杀虫、平喘、镇咳、祛痰、抗病原微生物的作用。用于</w:t>
      </w:r>
      <w:r>
        <w:t>新久咳嗽，肺劳咳嗽，百日咳；外用于头虱、体虱、蛲虫病、阴痒</w:t>
      </w:r>
      <w:r>
        <w:t>症。蜜百部润肺止咳，用于阴虚劳嗽。</w:t>
      </w:r>
    </w:p>
    <w:p>
      <w:r>
        <w:t>66_百草枯paraquat为无色晶体， 约在300℃分解， 易溶于</w:t>
      </w:r>
      <w:r>
        <w:t>水，微溶于低级醇类。对金</w:t>
      </w:r>
      <w:r>
        <w:t>+</w:t>
      </w:r>
      <w:r>
        <w:t>属有腐蚀性。大鼠急性经</w:t>
      </w:r>
      <w:r>
        <w:t>2CI</w:t>
      </w:r>
      <w:r>
        <w:t>口LDs0150mg/kg， 家兔急</w:t>
      </w:r>
      <w:r>
        <w:t>HJC</w:t>
      </w:r>
      <w:r>
        <w:t>CH，</w:t>
      </w:r>
      <w:r>
        <w:t>性经皮LD50236mg/kg，鲤</w:t>
      </w:r>
      <w:r>
        <w:t>鱼TLm(48h) 40mg/L。制</w:t>
      </w:r>
      <w:r>
        <w:t>剂有二氯化物100~240g/L的浓水剂，2.5%的水溶性颗粒</w:t>
      </w:r>
      <w:r>
        <w:t>剂。由吡啶在液氨中与金属钠反应生成联毗啶，再与氯甲烷</w:t>
      </w:r>
      <w:r>
        <w:t>反应生成其二氯化物。用于苗圃、果园中防除杂草，也可用作</w:t>
      </w:r>
      <w:r>
        <w:t>各种作物的催枯剂。用量0.45~8kg/ha。</w:t>
      </w:r>
    </w:p>
    <w:p>
      <w:r>
        <w:t>66_百分浓度</w:t>
      </w:r>
      <w:r>
        <w:t>percentage concen tri tion</w:t>
      </w:r>
      <w:r>
        <w:t>含量和成分表达中</w:t>
      </w:r>
      <w:r>
        <w:t>长期以来的一种表示方法。过去，把它分为(1)重量百分浓</w:t>
      </w:r>
      <w:r>
        <w:t>度。用溶质重量占全部溶液重量的百分数表示的浓度。由于</w:t>
      </w:r>
      <w:r>
        <w:t>这个量实质上并非浓度而是一个溶质的质量分数，因此，正确</w:t>
      </w:r>
      <w:r>
        <w:t>的表达应是质量百分含量。(2)体积百分浓度。用溶质体积</w:t>
      </w:r>
      <w:r>
        <w:t>占全部溶液体积的百分数表示的浓度。由于这个量的概念应</w:t>
      </w:r>
      <w:r>
        <w:t>该既可用于混合气体，也可用于混合液体，而实质上是个体积</w:t>
      </w:r>
      <w:r>
        <w:t>分数，因此，正确的表达应是体积百分含量。</w:t>
      </w:r>
    </w:p>
    <w:p>
      <w:r>
        <w:t>66_百分湿度percentage humidity又称饱和度。是湿气体</w:t>
      </w:r>
      <w:r>
        <w:t>的湿度H(或摩尔湿度H')对同温度时的饱和湿度H(或同</w:t>
      </w:r>
      <w:r>
        <w:t>温度时的饱和摩尔湿度H、)的百分比，以山表示之，其表达</w:t>
      </w:r>
      <w:r>
        <w:t>式为d=100%=册100%。</w:t>
      </w:r>
    </w:p>
    <w:p>
      <w:r>
        <w:t>66_百分位数percentile用99个数值或99个点， 将按大小</w:t>
      </w:r>
      <w:r>
        <w:t>顺序排列的观测值划分为100个等分，则这99个数值或99</w:t>
      </w:r>
      <w:r>
        <w:t>个点就称为百分位数，分别以P1，P2，…，P99代表第1个，第</w:t>
      </w:r>
      <w:r>
        <w:t>2个，…，第99个百分位数。第j个百分位数P；=L；+</w:t>
      </w:r>
      <w:r>
        <w:t>述</w:t>
      </w:r>
      <w:r>
        <w:t>_100</w:t>
      </w:r>
      <w:r>
        <w:t>--CF；</w:t>
      </w:r>
      <w:r>
        <w:t>fj</w:t>
      </w:r>
      <w:r>
        <w:t>·i，j=1，2，…，100。式中Lj，f；和CF；分别是第</w:t>
      </w:r>
      <w:r>
        <w:t>j个百分位数所在组的下限值、频数和该组以前的累积频数，</w:t>
      </w:r>
      <w:r>
        <w:t>Zf是观测值的数目。</w:t>
      </w:r>
    </w:p>
    <w:p>
      <w:r>
        <w:t>66_百合(一) Lilium百合科。(二) Bulb us Lili i</w:t>
      </w:r>
      <w:r>
        <w:t>百合科植</w:t>
      </w:r>
      <w:r>
        <w:t>物卷丹(L.lanc i folium Thunb.) 、百合(L.brown ii</w:t>
      </w:r>
      <w:r>
        <w:t>F.E.Brown</w:t>
      </w:r>
      <w:r>
        <w:t>var.ui rid ulum</w:t>
      </w:r>
      <w:r>
        <w:t>Baker) 或细叶百合</w:t>
      </w:r>
      <w:r>
        <w:t>(L.pumi lum DC.) 的干燥肉质鳞片。甘， 寒。主要含酚酸</w:t>
      </w:r>
      <w:r>
        <w:t>间隙，改为横相流动，利用颗粒和气体运动的惯性不同，使气</w:t>
      </w:r>
      <w:r>
        <w:t>甘油酯、微量元素、甾体糖苷和甾体生物碱等，如拉罗苷、百</w:t>
      </w:r>
      <w:r>
        <w:t>合苷、钠、钾、淀粉、蛋白质、脂肪等成分。具有养阴润肺、清心</w:t>
      </w:r>
      <w:r>
        <w:t>安神、止咳、祛痰、强壮、耐缺氧、镇静、抗过敏等作用。用于阴</w:t>
      </w:r>
      <w:r>
        <w:t>虚久咳，痰中带血，虚烦惊悸，失眠多梦，精神恍惚</w:t>
      </w:r>
    </w:p>
    <w:p>
      <w:r>
        <w:t>67_百菌清chlorothalonil</w:t>
      </w:r>
      <w:r>
        <w:t>白色结晶。熔点250~251℃。沸</w:t>
      </w:r>
      <w:r>
        <w:t>点350℃。蒸气压0.076mPa(25℃) ， 1.23</w:t>
      </w:r>
      <w:r>
        <w:t>NCC]</w:t>
      </w:r>
      <w:r>
        <w:t>kPa(170.4℃) 。25℃水中溶解度为0.6mg/</w:t>
      </w:r>
      <w:r>
        <w:t>CI一</w:t>
      </w:r>
      <w:r>
        <w:t>-CNL， 丙酮20g/kg， 环己酮30g/kg， 二甲基甲酰</w:t>
      </w:r>
      <w:r>
        <w:t>CICI</w:t>
      </w:r>
      <w:r>
        <w:t>胺20g/kg，煤油&lt;10g/kg，二甲苯20g/kg。</w:t>
      </w:r>
      <w:r>
        <w:t>大鼠急性经口LD50&gt;10000mg/kg。以活性</w:t>
      </w:r>
      <w:r>
        <w:t>炭-三氯化铁为催化剂，由间苯二脂在不锈钢反应器中进行气</w:t>
      </w:r>
      <w:r>
        <w:t>相催化氯化，制得本品。高效、广谱、安全的农林用杀菌剂。</w:t>
      </w:r>
      <w:r>
        <w:t>可防治棉花立枯病、炭疽病，花生锈病，茶叶云纹叶粘病、心枯</w:t>
      </w:r>
      <w:r>
        <w:t>病，落叶松早期落叶病等。制剂有75%可湿性粉剂，10%乳</w:t>
      </w:r>
      <w:r>
        <w:t>油，10%油剂，10%烟剂(温室大棚用)、杀菌烟剂(林业用)，</w:t>
      </w:r>
      <w:r>
        <w:t>50%悬浮剂。</w:t>
      </w:r>
    </w:p>
    <w:p>
      <w:r>
        <w:t>67_百里酚thymol即5-甲基-2-异丙基苯酚(5-me thy-2-iso-</w:t>
      </w:r>
      <w:r>
        <w:t>propyl phenol) ， 又称麝香酚， 3-羟基对异</w:t>
      </w:r>
      <w:r>
        <w:t>CHs</w:t>
      </w:r>
      <w:r>
        <w:t>丙基甲苯，3-甲基-6-异丙基酚。无色晶体。</w:t>
      </w:r>
      <w:r>
        <w:t>熔点51.5℃。沸点232.5℃。相对密度</w:t>
      </w:r>
      <w:r>
        <w:t>-OH</w:t>
      </w:r>
      <w:r>
        <w:t>(d3)0.979。微溶于水，易溶于乙醇、乙醚</w:t>
      </w:r>
      <w:r>
        <w:t>CH(CH3)2</w:t>
      </w:r>
      <w:r>
        <w:t>和氯仿，有特殊香气，是多种香精油的组分</w:t>
      </w:r>
      <w:r>
        <w:t>之一。对眼睛、皮肤和呼吸道有刺激性。</w:t>
      </w:r>
      <w:r>
        <w:t>用三氣化铁氧化得偶联产物。由间甲基苯酚与异丙醇用硫酸</w:t>
      </w:r>
      <w:r>
        <w:t>催化反应制得，也可由5-甲基2-异丙基苯胺经重氮化后水</w:t>
      </w:r>
      <w:r>
        <w:t>解或5-甲基2-异丙基苯磺酸经碱熔制备。有防腐和杀菌作</w:t>
      </w:r>
      <w:r>
        <w:t>用。是制造药物、香料和指示剂的原料。</w:t>
      </w:r>
    </w:p>
    <w:p>
      <w:r>
        <w:t>67_百里酚蓝</w:t>
      </w:r>
      <w:r>
        <w:t>thymol blue； thymol sulfo nph thale in</w:t>
      </w:r>
      <w:r>
        <w:t>又名麝香</w:t>
      </w:r>
      <w:r>
        <w:t>草酚蓝，百里香酚磺酞，麝香草酚磺酰</w:t>
      </w:r>
      <w:r>
        <w:t>J.virgin anaL.) 、侧柏(Thuja occidentalis L.) 和中国的扁</w:t>
      </w:r>
      <w:r>
        <w:t>_H，C3</w:t>
      </w:r>
      <w:r>
        <w:t>CgH 7。</w:t>
      </w:r>
      <w:r>
        <w:t>酞。暗蓝、绿或红紫色结晶性粉末，有异</w:t>
      </w:r>
      <w:r>
        <w:t>HO</w:t>
      </w:r>
      <w:r>
        <w:t>臭。不溶于水，溶于乙醇呈黄色，溶于碱</w:t>
      </w:r>
      <w:r>
        <w:t>呈蓝色。由百里酚与邻磺基苯甲酸酐</w:t>
      </w:r>
      <w:r>
        <w:t>0.941~0.966。n?1.5030~1.5080。旋光度~35°~-25°</w:t>
      </w:r>
      <w:r>
        <w:t>CH；</w:t>
      </w:r>
      <w:r>
        <w:t>缩合制得，用作酸碱指示剂，有两个变色</w:t>
      </w:r>
      <w:r>
        <w:t>S</w:t>
      </w:r>
      <w:r>
        <w:t>范围，第一变色范围pH值1.2(红)~</w:t>
      </w:r>
      <w:r>
        <w:t>fun el risEn dl.) 经水蒸气蒸馏得到。主成分为柏木脑、a-和</w:t>
      </w:r>
      <w:r>
        <w:t>2.8(黄)，第二变色范围pH值8.0</w:t>
      </w:r>
      <w:r>
        <w:t>(黄)~9.6(蓝)。临床用作诊断用药。</w:t>
      </w:r>
    </w:p>
    <w:p>
      <w:r>
        <w:t>67_百里酚酞thymol ph thale in</w:t>
      </w:r>
      <w:r>
        <w:t>又名麝香草酚酞。熔点253℃。</w:t>
      </w:r>
      <w:r>
        <w:t>CgH 7</w:t>
      </w:r>
      <w:r>
        <w:t>CsH OH白色或微黄色结晶性粉末。不溶于</w:t>
      </w:r>
      <w:r>
        <w:t>HO、</w:t>
      </w:r>
      <w:r>
        <w:t>水，能溶于醇和丙酮。溶于硫酸显</w:t>
      </w:r>
      <w:r>
        <w:t>红色，溶于碱液显蓝色。由百里酚</w:t>
      </w:r>
      <w:r>
        <w:t>CH</w:t>
      </w:r>
      <w:r>
        <w:t>CH3</w:t>
      </w:r>
      <w:r>
        <w:t>与邻苯二甲酸酐缩合制得。用于酸</w:t>
      </w:r>
      <w:r>
        <w:t>碱指示剂，变色范围pH值9.3(无</w:t>
      </w:r>
      <w:r>
        <w:t>色)~10.5(蓝)，也用于色谱分析作</w:t>
      </w:r>
      <w:r>
        <w:t>=0</w:t>
      </w:r>
      <w:r>
        <w:t>显色剂。</w:t>
      </w:r>
    </w:p>
    <w:p>
      <w:r>
        <w:t>67_百里香油</w:t>
      </w:r>
      <w:r>
        <w:t>thyme oil</w:t>
      </w:r>
      <w:r>
        <w:t>由唇形科植物百里香(Thymus</w:t>
      </w:r>
      <w:r>
        <w:t>uul garis L.) 及T.zy gis L.rar gracilis Boiss.进入花期的地</w:t>
      </w:r>
      <w:r>
        <w:t>上部分经水蒸气蒸馏得到。为红褐色液体，经深加工可变无</w:t>
      </w:r>
      <w:r>
        <w:t>色或黄色。具清凉、干焦的药草香，兼有芳樟醇、松油烯等清</w:t>
      </w:r>
      <w:r>
        <w:t>香气。d￥0.915~0.935，n1.495~1.505，旋光度左旋不大</w:t>
      </w:r>
      <w:r>
        <w:t>于-3(25℃)，含酚量≥40%。主成分为百里香酚(30%~</w:t>
      </w:r>
      <w:r>
        <w:t>70%)、香芹酚(2%~15%)。主产于地中海国家。主要用于</w:t>
      </w:r>
      <w:r>
        <w:t>香肠、罐头肉、沙司等食品辛香料，用于止咳药，也用于洗涤剂</w:t>
      </w:r>
      <w:r>
        <w:t>和香皂等日用香精。</w:t>
      </w:r>
    </w:p>
    <w:p>
      <w:r>
        <w:t>67_百万分率parts per million； ppm</w:t>
      </w:r>
      <w:r>
        <w:t>即百万分之一，符号为</w:t>
      </w:r>
      <w:r>
        <w:t>ppm。1ppm=10-4%。痕量分析中用来表示相对检出限的</w:t>
      </w:r>
      <w:r>
        <w:t>一个单位。因法定计量单位制的颁布， ppm已不得再使用现</w:t>
      </w:r>
      <w:r>
        <w:t>采用10~(质量； 体积…) 或mg/kg mg/L等。</w:t>
      </w:r>
    </w:p>
    <w:p>
      <w:r>
        <w:t>67_百叶窗挡板louver type buff le</w:t>
      </w:r>
      <w:r>
        <w:t>在流化床中安置的一种</w:t>
      </w:r>
      <w:r>
        <w:t>类似百叶窗结构的挡板。它起改善气-固接触、减少返混，提</w:t>
      </w:r>
      <w:r>
        <w:t>高反应器效率的作用。另外，在流化床上部，也常安装一些百</w:t>
      </w:r>
      <w:r>
        <w:t>叶窗式的构件，使向上流动的气体通过横向开放的百叶窗的</w:t>
      </w:r>
      <w:r>
        <w:t>间隙，改为横相流动，利用颗粒和气体运动的惯性不同，使气</w:t>
      </w:r>
      <w:r>
        <w:t>体与颗粒分离。这也是一类百叶窗式的构件。</w:t>
      </w:r>
    </w:p>
    <w:p>
      <w:r>
        <w:t>67_百治磷</w:t>
      </w:r>
      <w:r>
        <w:t>dic roto phos纯化合物为油状液体， 沸点130℃</w:t>
      </w:r>
      <w:r>
        <w:t>(13.3Pa)。与水、丙酮等可混溶。LD5017~22mg/kg。20世</w:t>
      </w:r>
      <w:r>
        <w:t>纪60年代中期面市</w:t>
      </w:r>
      <w:r>
        <w:t>的有机磷内吸性杀</w:t>
      </w:r>
      <w:r>
        <w:t>(CH sO) 2P-O</w:t>
      </w:r>
      <w:r>
        <w:t>H</w:t>
      </w:r>
      <w:r>
        <w:t>虫、杀螨剂，可用亚磷</w:t>
      </w:r>
      <w:r>
        <w:t>(反式)酸三甲酯与2-乙酰</w:t>
      </w:r>
      <w:r>
        <w:t>CH3</w:t>
      </w:r>
      <w:r>
        <w:t>CON(CH 3) 2</w:t>
      </w:r>
      <w:r>
        <w:t>基氯乙酰二甲胺反应</w:t>
      </w:r>
      <w:r>
        <w:t>制取。用于棉花、水稻、咖啡等作物，防治刺吸式和咀嚼式口</w:t>
      </w:r>
      <w:r>
        <w:t>器害虫及钻蛀性害虫。制剂有乳油、可湿性粉剂。</w:t>
      </w:r>
    </w:p>
    <w:p>
      <w:r>
        <w:t>67_柏木脑cedro l又称雪松醇。存在于松及柏木油中。</w:t>
      </w:r>
      <w:r>
        <w:t>白色结晶体。不溶于水，溶于乙醇等有机</w:t>
      </w:r>
      <w:r>
        <w:t>-OH</w:t>
      </w:r>
      <w:r>
        <w:t>溶剂。沸点295℃(101.3kPa) ， 熔点90℃，</w:t>
      </w:r>
      <w:r>
        <w:t>具温和淡弱甜的木香气。由柏木油减压分</w:t>
      </w:r>
      <w:r>
        <w:t>馏除去碳氢馏分，剩余的高沸点馏分冷冻</w:t>
      </w:r>
      <w:r>
        <w:t>后析出粗柏木脑，再经重结晶而得。常制成乙酸酯用于检香</w:t>
      </w:r>
      <w:r>
        <w:t>等日化香精作调香剂和定香剂。</w:t>
      </w:r>
    </w:p>
    <w:p>
      <w:r>
        <w:t>67_柏木烯</w:t>
      </w:r>
      <w:r>
        <w:t>ced rene</w:t>
      </w:r>
      <w:r>
        <w:t>主要存在于柏木油中，有α-，β-两种异</w:t>
      </w:r>
      <w:r>
        <w:t>构体。为微黄色液体。不溶于水，溶于乙醇等</w:t>
      </w:r>
      <w:r>
        <w:t>有机溶剂。沸点262~263℃(101.3kPa) ，</w:t>
      </w:r>
      <w:r>
        <w:t>d30.932~0.935，n]1.499~1.502。具有柏</w:t>
      </w:r>
      <w:r>
        <w:t>木、檀香香气。主要由柏木油经减压分得其异</w:t>
      </w:r>
      <w:r>
        <w:t>构混合物。亦可由从柏木油中经分离取得柏木醇，在酸性条</w:t>
      </w:r>
      <w:r>
        <w:t>件下脱水得到纯的α~柏木烯。一般不直接用于调配香精，而</w:t>
      </w:r>
      <w:r>
        <w:t>用于合成乙酰基柏木烯、柏木烷酮、环氧柏木烷和柏木烯醛等</w:t>
      </w:r>
      <w:r>
        <w:t>重要香料。</w:t>
      </w:r>
    </w:p>
    <w:p>
      <w:r>
        <w:t>67_柏木油China cedarwood oil商业上具重要地位的柏木</w:t>
      </w:r>
      <w:r>
        <w:t>油主要产自美国的刺柏(Juniperus mexicanaS chiede和</w:t>
      </w:r>
      <w:r>
        <w:t>J.virgin anaL.) 、侧柏(Thuja occidentalis L.) 和中国的扁</w:t>
      </w:r>
      <w:r>
        <w:t>柏(Cupressus fun ebri sEnd l.) 。均属柏科植物。中国柏木油</w:t>
      </w:r>
      <w:r>
        <w:t>为浅黄色至黄色清澈液体。具贵州柏木特征香气。d粥</w:t>
      </w:r>
      <w:r>
        <w:t>0.941~0.966。n?1.5030~1.5080。旋光度~35°~-25°</w:t>
      </w:r>
      <w:r>
        <w:t>(20℃) 。柏木脑含量≥10.0%。由柏科植物扁柏(Cupressus</w:t>
      </w:r>
      <w:r>
        <w:t>fun el risEn dl.) 经水蒸气蒸馏得到。主成分为柏木脑、a-和</w:t>
      </w:r>
      <w:r>
        <w:t>β-柏木烯、罗汉柏烯等成分。广泛用于日用香精，也常用于合</w:t>
      </w:r>
      <w:r>
        <w:t>成甲基柏木酮、甲基柏木醚、乙酸柏木酯等香料。</w:t>
      </w:r>
    </w:p>
    <w:p>
      <w:r>
        <w:t>67_柏油见焦油沥青</w:t>
      </w:r>
      <w:r>
        <w:t>1169</w:t>
      </w:r>
    </w:p>
    <w:p>
      <w:r>
        <w:t>67_柏子仁</w:t>
      </w:r>
      <w:r>
        <w:t>Seman Biota e柏科植物侧柏[Biota orientalis</w:t>
      </w:r>
      <w:r>
        <w:t>(L.) Endl.] 的干燥成熟种仁。甘， 平。主要含脂肪油和少量</w:t>
      </w:r>
      <w:r>
        <w:t>挥发油、皂甙等。具有养心安神，止汗，润肠通便作用。用于</w:t>
      </w:r>
      <w:r>
        <w:t>虚烦失眠，心悸怔忡，阴虚盗汗，肠燥便秘。</w:t>
      </w:r>
    </w:p>
    <w:p>
      <w:r>
        <w:t>67_摆动杆式给料机oscillating bar feeder适用于高湿含</w:t>
      </w:r>
      <w:r>
        <w:t>量、易于黏结的物料，给料机安装在螺旋输送机上。由两根平</w:t>
      </w:r>
      <w:r>
        <w:t>行、正方形截面的摆动杆构成，摆动角度可改变。料仓出口物</w:t>
      </w:r>
      <w:r>
        <w:t>料借重力落到给料机摆动杆上，摆动杆有破碎大块物料的功</w:t>
      </w:r>
      <w:r>
        <w:t>能，并控制物料加到整个螺旋输送机上。</w:t>
      </w:r>
      <w:r>
        <w:t>摆动杆式给料机</w:t>
      </w:r>
      <w:r>
        <w:t>1一摆动调节装置；2一双摆动杆；</w:t>
      </w:r>
      <w:r>
        <w:t>3一螺旋输送机的出料口；</w:t>
      </w:r>
      <w:r>
        <w:t>4一驱动电机齿轮箱</w:t>
      </w:r>
    </w:p>
    <w:p>
      <w:r>
        <w:t>68_摆动连续结晶槽</w:t>
      </w:r>
      <w:r>
        <w:t>Wulff-Bock crystallize r</w:t>
      </w:r>
      <w:r>
        <w:t>是一种长的卧</w:t>
      </w:r>
      <w:r>
        <w:t>P槽式冷却结晶器，可用以连续制取大</w:t>
      </w:r>
      <w:r>
        <w:t>而均一的品体，其结构如图所示。此种</w:t>
      </w:r>
      <w:r>
        <w:t>装置很早以前就用于欧洲，目前已较</w:t>
      </w:r>
      <w:r>
        <w:t>陈旧。和摇篮相似，卧槽装在支持</w:t>
      </w:r>
      <w:r>
        <w:t>导轮上左右摇动。档的断面为椭圆</w:t>
      </w:r>
      <w:r>
        <w:t>形，对晶体的破损甚少。热进料从</w:t>
      </w:r>
      <w:r>
        <w:t>摆动连续结品槽</w:t>
      </w:r>
      <w:r>
        <w:t>槽的一端送人，在内部设置的挡板</w:t>
      </w:r>
      <w:r>
        <w:t>之间折流并沿长度方向移动。没有特殊的冷却装置，依</w:t>
      </w:r>
      <w:r>
        <w:t>靠自然对流缓慢冷却。析出的品体与液体一起移动，从</w:t>
      </w:r>
      <w:r>
        <w:t>另一端排出。</w:t>
      </w:r>
    </w:p>
    <w:p>
      <w:r>
        <w:t>68_摆杆硬度</w:t>
      </w:r>
      <w:r>
        <w:t>pendulum hardness</w:t>
      </w:r>
      <w:r>
        <w:t>用摆杆硬度计测得的涂</w:t>
      </w:r>
      <w:r>
        <w:t>膜硬度，称为摆杆硬度。根据规定振幅内需要的时间判定涂</w:t>
      </w:r>
      <w:r>
        <w:t>膜的硬度，所需时间长的涂膜硬度高。</w:t>
      </w:r>
      <w:r>
        <w:t>涂膜硬度是涂膜机械强度的性能之</w:t>
      </w:r>
      <w:r>
        <w:t>一，其物理意义可理解为涂膜表面对</w:t>
      </w:r>
      <w:r>
        <w:t>作用其上的另</w:t>
      </w:r>
      <w:r>
        <w:t>个硬度较大的物体</w:t>
      </w:r>
      <w:r>
        <w:t>所表现的阻力。摆杆硬度计(见图)用</w:t>
      </w:r>
      <w:r>
        <w:t>摆杆振幅的衰减来测定涂膜阻力表</w:t>
      </w:r>
      <w:r>
        <w:t>示的硬度。通过摆杆横杆下面嵌人的</w:t>
      </w:r>
      <w:r>
        <w:t>两个钢球接</w:t>
      </w:r>
      <w:r>
        <w:t>上涂膜样板，摆杆以一定</w:t>
      </w:r>
      <w:r>
        <w:t>周期摆动时，摆杆的固定质量对涂</w:t>
      </w:r>
      <w:r>
        <w:t>膜压迫，使涂膜产生抗力，以规定</w:t>
      </w:r>
      <w:r>
        <w:t>振幅所需要的时间判定涂膜的硬</w:t>
      </w:r>
      <w:r>
        <w:t>度，摆动衰减时间长的涂膜，其硬</w:t>
      </w:r>
      <w:r>
        <w:t>度高。摆杆硬度计有科尼格</w:t>
      </w:r>
      <w:r>
        <w:t>(Konig) 摆， 简称K摆； 珀萨兹</w:t>
      </w:r>
      <w:r>
        <w:t>(Perso z) 摆， 简称P摆。测定结果</w:t>
      </w:r>
      <w:r>
        <w:t>以秒计，K摆的标准时间为(250±</w:t>
      </w:r>
      <w:r>
        <w:t>摆杆硬度计</w:t>
      </w:r>
      <w:r>
        <w:t>10)s，P摆为420s。</w:t>
      </w:r>
    </w:p>
    <w:p>
      <w:r>
        <w:t>68_摆脱电流let-go current</w:t>
      </w:r>
      <w:r>
        <w:t>在一定概率下，人触电后能自</w:t>
      </w:r>
      <w:r>
        <w:t>行摆脱带电体的最大电流。当通过人体的电流增大到一定程</w:t>
      </w:r>
      <w:r>
        <w:t>度时，由于中枢神经反射和肌肉收缩、痉挛，触电人将不能自</w:t>
      </w:r>
      <w:r>
        <w:t>行摆脱带电体。人体触电后处于摆脱电流状态下，人体尚能</w:t>
      </w:r>
      <w:r>
        <w:t>忍受，一般不致造成不良后果。摆脱电流</w:t>
      </w:r>
      <w:r>
        <w:t>体生理特征、电</w:t>
      </w:r>
      <w:r>
        <w:t>极形状、电极尺寸等因素有关。对于工频电流有效值，摆脱概</w:t>
      </w:r>
      <w:r>
        <w:t>率为50%时，成年男子和成年女子的摆脱电流分别约为</w:t>
      </w:r>
      <w:r>
        <w:t>16mA和10.5mA；摆脱概率为99.5%时，成年男子和成年女</w:t>
      </w:r>
      <w:r>
        <w:t>子的摆脱电流约为9mA和6mA。电流超过摆脱电流，会感</w:t>
      </w:r>
      <w:r>
        <w:t>到异常痛苦、恐慌和难以忍受，如时间过长，则可能昏迷、窒</w:t>
      </w:r>
      <w:r>
        <w:t>息，甚至死亡。</w:t>
      </w:r>
    </w:p>
    <w:p>
      <w:r>
        <w:t>68_败脂酸丙酯见丙烯酸丙酯</w:t>
      </w:r>
      <w:r>
        <w:t>169。</w:t>
      </w:r>
    </w:p>
    <w:p>
      <w:r>
        <w:t>68_拜耳靛蓝合成法Baeyer's indigo synthesis将邻硝基苯</w:t>
      </w:r>
      <w:r>
        <w:t>甲醛类1与丙酮(或丙酮酸、乙醛等)在碱溶液中缩合形成淀</w:t>
      </w:r>
      <w:r>
        <w:t>蓝2，例如：</w:t>
      </w:r>
      <w:r>
        <w:t>NO2</w:t>
      </w:r>
      <w:r>
        <w:t>+C Hz-CO-CH， OHO</w:t>
      </w:r>
      <w:r>
        <w:t>CHO</w:t>
      </w:r>
      <w:r>
        <w:t>NO z</w:t>
      </w:r>
      <w:r>
        <w:t>9</w:t>
      </w:r>
      <w:r>
        <w:t>R</w:t>
      </w:r>
      <w:r>
        <w:t>CH-CH2--C-CH3</w:t>
      </w:r>
      <w:r>
        <w:t>OH</w:t>
      </w:r>
      <w:r>
        <w:t>上式中的R可以是H、CH 3、CH zO一、0H、Br、CN等。由于</w:t>
      </w:r>
      <w:r>
        <w:t>原料不易制得，本方法已失去作为工业制造靛蓝方法的价值，</w:t>
      </w:r>
      <w:r>
        <w:t>仅用于邻硝基苯甲醛类的鉴定。</w:t>
      </w:r>
    </w:p>
    <w:p>
      <w:r>
        <w:t>68_拜耳喹啉合成Baeyer quinoline synthesis邻硝基肉桂醛</w:t>
      </w:r>
      <w:r>
        <w:t>或邻硝基苯乙烯基酮1，经还原和脱水环化反应而形成喹啉衍</w:t>
      </w:r>
      <w:r>
        <w:t>生物2。例如：</w:t>
      </w:r>
      <w:r>
        <w:t>R</w:t>
      </w:r>
      <w:r>
        <w:t>， CH=C-CO-CH sSn+HCL.</w:t>
      </w:r>
      <w:r>
        <w:t>CH、</w:t>
      </w:r>
      <w:r>
        <w:t>~C-R</w:t>
      </w:r>
      <w:r>
        <w:t>NO z 1</w:t>
      </w:r>
      <w:r>
        <w:t>NHC-CH；</w:t>
      </w:r>
      <w:r>
        <w:t>HO</w:t>
      </w:r>
      <w:r>
        <w:t>环化</w:t>
      </w:r>
      <w:r>
        <w:t>2</w:t>
      </w:r>
    </w:p>
    <w:p>
      <w:r>
        <w:t>68_拜耳氏张力学说Baeyer's strain theory</w:t>
      </w:r>
      <w:r>
        <w:t>1885年德国化</w:t>
      </w:r>
      <w:r>
        <w:t>学家拜耳(A.u on Baeyer) 提出用来解释碳环化合物稳定性</w:t>
      </w:r>
      <w:r>
        <w:t>的学说。拜耳假定碳环在同一平面上，这样碳的键角势必与</w:t>
      </w:r>
      <w:r>
        <w:t>正常键角(109.5°)产生偏差，若有偏差就存在着张力，偏差越</w:t>
      </w:r>
      <w:r>
        <w:t>大，张力越大，碳环就越不稳定。该学说对环丙烷结构的假设</w:t>
      </w:r>
      <w:r>
        <w:t>已被X射线衍射实验所证实。然而环丁烷、环戊烷、环己烷</w:t>
      </w:r>
      <w:r>
        <w:t>的碳环却被证明并不在同一平面上，除存在角张力外，还存在</w:t>
      </w:r>
      <w:r>
        <w:t>非键原子间的张力，所以拜耳张力学说并不完善。直到20世</w:t>
      </w:r>
      <w:r>
        <w:t>纪50年代英国化学家巴顿(D.H.R.Barton) 提出了构象理</w:t>
      </w:r>
      <w:r>
        <w:t>论，才解决了环烷烃的结构及反应性问题。</w:t>
      </w:r>
    </w:p>
    <w:p>
      <w:r>
        <w:t>68_拜耳-维利格反应Baeyer-Vill ger reaction</w:t>
      </w:r>
      <w:r>
        <w:t>酮类用过氧</w:t>
      </w:r>
      <w:r>
        <w:t>化氢或过酸氧化，结果在羰基旁边引人氧原子而形成酯类的</w:t>
      </w:r>
      <w:r>
        <w:t>反应。本反应广泛应用于有机合成及结构鉴定中。</w:t>
      </w:r>
      <w:r>
        <w:t>COCH</w:t>
      </w:r>
      <w:r>
        <w:t>O-C-CH3</w:t>
      </w:r>
      <w:r>
        <w:t>过苯甲酸</w:t>
      </w:r>
      <w:r>
        <w:t>过酸</w:t>
      </w:r>
    </w:p>
    <w:p>
      <w:r>
        <w:t>68_稗草胺clo me prop固体， 熔点146~147℃。蒸气压&lt;</w:t>
      </w:r>
      <w:r>
        <w:t>CH3</w:t>
      </w:r>
      <w:r>
        <w:t>0.013mPa。20℃时在水中的</w:t>
      </w:r>
      <w:r>
        <w:t>C</w:t>
      </w:r>
      <w:r>
        <w:t>-0-CHC NH一</w:t>
      </w:r>
      <w:r>
        <w:t>溶解度为0.032mg/L，溶于有</w:t>
      </w:r>
      <w:r>
        <w:t>机溶剂中。大鼠急性经口</w:t>
      </w:r>
      <w:r>
        <w:t>H，C</w:t>
      </w:r>
      <w:r>
        <w:t>c</w:t>
      </w:r>
      <w:r>
        <w:t>Q</w:t>
      </w:r>
      <w:r>
        <w:t>LDso&gt;5000mg/kg， 对鲤鱼</w:t>
      </w:r>
      <w:r>
        <w:t>(48h) LC so&gt;10mg/L。选择性除草剂。由2-(2， 4-二氯-3甲</w:t>
      </w:r>
      <w:r>
        <w:t>基苯氧基)丙酰氯与苯胺缩合制得。稻田除草剂与丙草胺联</w:t>
      </w:r>
      <w:r>
        <w:t>用，防除稻田中的阔叶杂草和落草属杂草。</w:t>
      </w:r>
    </w:p>
    <w:p>
      <w:r>
        <w:t>68_稗草稀TCE-styrene</w:t>
      </w:r>
      <w:r>
        <w:t>无色液体。沸点83℃(133Pa)。难</w:t>
      </w:r>
      <w:r>
        <w:t>溶于水(12mg/L)，易溶于丙酮、氯仿等</w:t>
      </w:r>
      <w:r>
        <w:t>-C-CH；</w:t>
      </w:r>
      <w:r>
        <w:t>有机溶剂。雌大鼠急性经口LDso</w:t>
      </w:r>
      <w:r>
        <w:t>CH2</w:t>
      </w:r>
      <w:r>
        <w:t>8530mg/kg。制剂有乳油和颗粒剂。选</w:t>
      </w:r>
      <w:r>
        <w:t>择性除草剂。由α-甲基苯乙烯与溴化</w:t>
      </w:r>
      <w:r>
        <w:t>CCl 3</w:t>
      </w:r>
      <w:r>
        <w:t>三氯甲烷光照下生成1-溴-1-甲基-3-三</w:t>
      </w:r>
      <w:r>
        <w:t>氯丙基苯，再脱去溴化氢即得。在水稻直播田或插秧田稗草</w:t>
      </w:r>
      <w:r>
        <w:t>2~3叶期使用，可除稗和三棱草，用量0.5~1kg/ha。</w:t>
      </w:r>
    </w:p>
    <w:p>
      <w:r>
        <w:t>68_稗草中胚轴法barnyardgrass meso coty l method利用药</w:t>
      </w:r>
      <w:r>
        <w:t>液浓度与稗草中胚轴生长抑制程度成正比的原理，测定除草</w:t>
      </w:r>
      <w:r>
        <w:t>剂活性的生物测定方法。适于测定氯代乙酰胺类除草剂、除</w:t>
      </w:r>
      <w:r>
        <w:t>草醚、五氯酚钠等。将稗草种子放入除草剂药液于28~30C</w:t>
      </w:r>
      <w:r>
        <w:t>恒温黑暗中培养4天，测稗草胚轴长计算抑制率和</w:t>
      </w:r>
      <w:r>
        <w:t>IC50等。</w:t>
      </w:r>
    </w:p>
    <w:p>
      <w:r>
        <w:t>68_稗蓼灵</w:t>
      </w:r>
      <w:r>
        <w:t>chlor buf am无色结晶。熔点46~47℃。20℃时</w:t>
      </w:r>
      <w:r>
        <w:t>CI</w:t>
      </w:r>
      <w:r>
        <w:t>CHs</w:t>
      </w:r>
      <w:r>
        <w:t>的蒸气压为2.1mPa。20℃时</w:t>
      </w:r>
      <w:r>
        <w:t>在水中的溶解度为540mg/</w:t>
      </w:r>
      <w:r>
        <w:t>-NHC-OCH-C=CH</w:t>
      </w:r>
      <w:r>
        <w:t>L，易溶于有机溶剂。大鼠</w:t>
      </w:r>
      <w:r>
        <w:t>急性经口LDs02500mgkg。</w:t>
      </w:r>
      <w:r>
        <w:t>对家兔皮肤有刺激性。芽前除草剂。由1-甲基炔丙醇与3-</w:t>
      </w:r>
      <w:r>
        <w:t>氯苯基异氰酸酯反应生成。常与其他除草剂混用，防除甜菜</w:t>
      </w:r>
      <w:r>
        <w:t>及某些蔬菜作物中杂草，用量3~6kg/ha。</w:t>
      </w:r>
      <w:r>
        <w:t>ban</w:t>
      </w:r>
    </w:p>
    <w:p>
      <w:r>
        <w:t>69_班贝格尔重排Bamberger rearrangement指芳香羟胺用</w:t>
      </w:r>
      <w:r>
        <w:t>酸处理即重排为对位氨基酚的反应：</w:t>
      </w:r>
      <w:r>
        <w:t>NH OH</w:t>
      </w:r>
      <w:r>
        <w:t>NH2</w:t>
      </w:r>
      <w:r>
        <w:t>H2SO4</w:t>
      </w:r>
      <w:r>
        <w:t>p hale rata Pallas) 或黄黑小斑蝥(M.cic horii Linnaeus) 的干</w:t>
      </w:r>
      <w:r>
        <w:t>HO</w:t>
      </w:r>
      <w:r>
        <w:t>R</w:t>
      </w:r>
      <w:r>
        <w:t>当对位有取代基时，产物为相应的醌醇1：</w:t>
      </w:r>
      <w:r>
        <w:t>NH OH</w:t>
      </w:r>
      <w:r>
        <w:t>H2SO+</w:t>
      </w:r>
      <w:r>
        <w:t>CH3</w:t>
      </w:r>
      <w:r>
        <w:t>CH；OH</w:t>
      </w:r>
    </w:p>
    <w:p>
      <w:r>
        <w:t>69_班贝霉素</w:t>
      </w:r>
      <w:r>
        <w:t>bamber mycin； flavo phospho lipo l； flavo mycin</w:t>
      </w:r>
      <w:r>
        <w:t>又名黄磷脂霉素，黄霖素，黄磷酯醇。由灰绿链霉菌等菌株的</w:t>
      </w:r>
      <w:r>
        <w:t>培养液中制得。由9种密切相关的不同成分组成的一种磷酸</w:t>
      </w:r>
      <w:r>
        <w:t>化多糖类抗生素，无色无臭的非结晶性粉末，易溶于水。粉末</w:t>
      </w:r>
      <w:r>
        <w:t>和水溶液在各种条件下都较稳定，但在强酸强碱条件下则易</w:t>
      </w:r>
      <w:r>
        <w:t>失效。主要对革兰阳性菌有较强的抗菌作用，对一部分阴性</w:t>
      </w:r>
      <w:r>
        <w:t>菌作用微弱，对真菌、病毒等无效。毒性极低，无副作用，无抗</w:t>
      </w:r>
      <w:r>
        <w:t>原性，无药物残留。用作饲料添加剂还促进雏鸡生长，提高饲</w:t>
      </w:r>
      <w:r>
        <w:t>料性能和使用效果。</w:t>
      </w:r>
    </w:p>
    <w:p>
      <w:r>
        <w:t>69_班福德-史蒂文斯反应Bamford-Stevens reaction</w:t>
      </w:r>
      <w:r>
        <w:t>指醛</w:t>
      </w:r>
      <w:r>
        <w:t>酮与对甲苯磺酰肼形成的腙l在乙二醇中用金属钠处理即分</w:t>
      </w:r>
      <w:r>
        <w:t>解为相应烯烃2的反应：</w:t>
      </w:r>
      <w:r>
        <w:t>R'R”</w:t>
      </w:r>
      <w:r>
        <w:t>R</w:t>
      </w:r>
      <w:r>
        <w:t>R”</w:t>
      </w:r>
      <w:r>
        <w:t>Na</w:t>
      </w:r>
      <w:r>
        <w:t>R-</w:t>
      </w:r>
      <w:r>
        <w:t>C-N-N-SO：C)-CH</w:t>
      </w:r>
      <w:r>
        <w:t>R</w:t>
      </w:r>
      <w:r>
        <w:t>H</w:t>
      </w:r>
      <w:r>
        <w:t>也可用醇钠、氨基钠、氢化钠等代替金属钠。</w:t>
      </w:r>
    </w:p>
    <w:p>
      <w:r>
        <w:t>69_斑点定位法localization of spot</w:t>
      </w:r>
      <w:r>
        <w:t>利用显色剂或其他化</w:t>
      </w:r>
      <w:r>
        <w:t>学、物理、生物等方法确定每个组分在纸或薄层板上的位置。</w:t>
      </w:r>
    </w:p>
    <w:p>
      <w:r>
        <w:t>69_斑点试验spot test又称斑点分析(spot analysis) 。在滤</w:t>
      </w:r>
      <w:r>
        <w:t>纸上进行的点滴试验。取小块滤纸，用毛细滴管点加试液和</w:t>
      </w:r>
      <w:r>
        <w:t>试剂，以形成带色斑点对试样进行定性鉴定。滤纸具有毛细</w:t>
      </w:r>
      <w:r>
        <w:t>吸附性，使试液浓集，可提高鉴定反应的灵敏度；由于滤纸对</w:t>
      </w:r>
      <w:r>
        <w:t>不同的离子吸附能力具有差异，吸附力强的集中在中心，吸附</w:t>
      </w:r>
      <w:r>
        <w:t>力弱的向外扩散。当在纸上进行混合物的分析时，可直接达</w:t>
      </w:r>
      <w:r>
        <w:t>到分离的目的，省却了在容器中进行分离的冗长手续。</w:t>
      </w:r>
    </w:p>
    <w:p>
      <w:r>
        <w:t>69_斑点酸</w:t>
      </w:r>
      <w:r>
        <w:t>stic tic acid存在于地衣Menegazziaferebrata</w:t>
      </w:r>
      <w:r>
        <w:t>HC</w:t>
      </w:r>
      <w:r>
        <w:t>cho gH</w:t>
      </w:r>
      <w:r>
        <w:t>等中。白色结晶，熔点268~</w:t>
      </w:r>
      <w:r>
        <w:t>269℃(分解)。易溶于80%丙</w:t>
      </w:r>
      <w:r>
        <w:t>酮，难溶于乙醚、乙醇、氯仿、</w:t>
      </w:r>
      <w:r>
        <w:t>CH，O</w:t>
      </w:r>
      <w:r>
        <w:t>苯。与三氯化铁作用呈紫红</w:t>
      </w:r>
      <w:r>
        <w:t>CHO</w:t>
      </w:r>
      <w:r>
        <w:t>-</w:t>
      </w:r>
      <w:r>
        <w:t>色。用于化学研究。</w:t>
      </w:r>
      <w:r>
        <w:t>HO</w:t>
      </w:r>
    </w:p>
    <w:p>
      <w:r>
        <w:t>69_斑点再浓集</w:t>
      </w:r>
      <w:r>
        <w:t>spot re concentration指在薄层色谱中， 展开</w:t>
      </w:r>
      <w:r>
        <w:t>的样品斑点直径变小的现象。采用同样的展开剂，同一展开</w:t>
      </w:r>
      <w:r>
        <w:t>方向，同样展开距离的单向多次展开方法，可使斑点再浓集的</w:t>
      </w:r>
      <w:r>
        <w:t>现象反复发生，经单向n次展开后，斑点即浓集为原斑点直</w:t>
      </w:r>
      <w:r>
        <w:t>径的(1-R) ) ”倍。程序控制多次展开(PMD) 也是采用同样</w:t>
      </w:r>
      <w:r>
        <w:t>的展开剂，同一展开方向，但展开距离逐次加大。上述两种方</w:t>
      </w:r>
      <w:r>
        <w:t>法可使斑点浓集至直径1~2mm。但要注意浓集效果与样品</w:t>
      </w:r>
      <w:r>
        <w:t>载量及薄层质量密切相关。</w:t>
      </w:r>
    </w:p>
    <w:p>
      <w:r>
        <w:t>69_斑鸠菊酸</w:t>
      </w:r>
      <w:r>
        <w:t>ver no lic acid； 12， 13-epoxy-9-oct a decen oic acid</w:t>
      </w:r>
      <w:r>
        <w:t>带有环氧基的特殊结构的脂肪酸。又称12，13-环氧-9-十</w:t>
      </w:r>
      <w:r>
        <w:t>八碳烯酸。有两个手性碳原子和三种构型：(1)(12S，13R)-</w:t>
      </w:r>
      <w:r>
        <w:t>(Z) ， 即(+) 斑鸠菊酸， 是斑鸠菊属植物Vernonia an-</w:t>
      </w:r>
      <w:r>
        <w:t>the lm in tica种子所含油的组成成分， 熔点32.5℃； 旋光度</w:t>
      </w:r>
      <w:r>
        <w:t>[α]]+2.03(正己烷溶液中测定)；(2)(12R，13S)-(Z)，即</w:t>
      </w:r>
      <w:r>
        <w:t>(一) 斑鸠菊酸， 是锦葵科植物Malu ace ae种子所含油的组成</w:t>
      </w:r>
      <w:r>
        <w:t>成分，熔点30~31℃，旋光度[α]p-8°；(3)(12RS，13SR)-</w:t>
      </w:r>
      <w:r>
        <w:t>(Z)，即(±)斑鸠菊酸，又名顺-12，13-环氧油酸，在-10℃石</w:t>
      </w:r>
      <w:r>
        <w:t>油醚溶液中结晶，熔点35~36℃。供医疗用。</w:t>
      </w:r>
      <w:r>
        <w:t>CH(CH 2) 4CHCHCH2CH-CH(CH 2) 7COOH</w:t>
      </w:r>
    </w:p>
    <w:p>
      <w:r>
        <w:t>69_斑蝥</w:t>
      </w:r>
      <w:r>
        <w:t>My labr is</w:t>
      </w:r>
      <w:r>
        <w:t>芫青科昆虫南方大斑蝥(My labr is</w:t>
      </w:r>
      <w:r>
        <w:t>p hale rata Pallas) 或黄黑小斑蝥(M.cic horii Linnaeus) 的干</w:t>
      </w:r>
      <w:r>
        <w:t>燥体。辛，热。有大。主要含斑蝥素、羟基斑素、脂肪、蜡</w:t>
      </w:r>
      <w:r>
        <w:t>质、蚁酸、色素、无机元素(28种)等。具有破血消症，攻毒蚀</w:t>
      </w:r>
      <w:r>
        <w:t>疮，发泡冷灸，抗肿瘤，抗病毒，升白，抑制真菌，局部刺激等作</w:t>
      </w:r>
      <w:r>
        <w:t>用。用于症瘕癌肿，积年顽癣，瘰疬，赘疣，痈疽不溃，恶疮死</w:t>
      </w:r>
      <w:r>
        <w:t>肌等症。内服慎用，孕妇禁用。</w:t>
      </w:r>
    </w:p>
    <w:p>
      <w:r>
        <w:t>69_斑蝥素can th arid in； CTD本品为具有反光的鳞片状结</w:t>
      </w:r>
      <w:r>
        <w:t>晶，无色，无臭。在110~120℃升华，熔点216~</w:t>
      </w:r>
      <w:r>
        <w:t>%9Q</w:t>
      </w:r>
      <w:r>
        <w:t>218℃，不溶于冷水，溶于丙酮、乙醇、乙醚、氯</w:t>
      </w:r>
      <w:r>
        <w:t>仿、乙酸乙酯、挥发油。系自鞘翅目芫青科昆虫</w:t>
      </w:r>
      <w:r>
        <w:t>CH， O南方大斑蝥(My labr is phai crate) 和黄黑小斑蝥</w:t>
      </w:r>
      <w:r>
        <w:t>的干燥虫体提取而得。为抗肿瘤药，通过增强</w:t>
      </w:r>
      <w:r>
        <w:t>机体免疫能力达到抗癌效果。中毒解救药有绿茶、黄连、黄</w:t>
      </w:r>
      <w:r>
        <w:t>柏、生绿豆粉、葱、六一胶等。</w:t>
      </w:r>
    </w:p>
    <w:p>
      <w:r>
        <w:t>69_斑铜矿born it</w:t>
      </w:r>
      <w:r>
        <w:t>C us FeS 4</w:t>
      </w:r>
      <w:r>
        <w:t>等轴晶系。通常成粒状或块</w:t>
      </w:r>
      <w:r>
        <w:t>状。莫氏硬度3。相对密度4.9~5.0。金属光泽。新鲜断面</w:t>
      </w:r>
      <w:r>
        <w:t>呈暗铜红色，表面易氧化而呈蓝紫斑状的销色，故名。条痕灰</w:t>
      </w:r>
      <w:r>
        <w:t>黑色。不透明。性脆。断口参差状。具导电性。为许多铜矿</w:t>
      </w:r>
      <w:r>
        <w:t>床中广泛分布的铜矿物。常含有显微片状黄铜矿的色体，系</w:t>
      </w:r>
      <w:r>
        <w:t>固溶体分解的产物。是炼铜的主</w:t>
      </w:r>
      <w:r>
        <w:t>物原料之一。</w:t>
      </w:r>
    </w:p>
    <w:p>
      <w:r>
        <w:t>69_斑岩porphyry具有斑状结</w:t>
      </w:r>
      <w:r>
        <w:t>构的浅成岩浆侵人岩。斑状</w:t>
      </w:r>
      <w:r>
        <w:t>结构指岩石中可明显分出粗</w:t>
      </w:r>
      <w:r>
        <w:t>晶矿物和细粒或隐晶质的</w:t>
      </w:r>
      <w:r>
        <w:t>基质两部分；以石英和碱性长石为斑晶的中，酸性岩石为主，</w:t>
      </w:r>
      <w:r>
        <w:t>如石英斑岩、花岗斑岩等</w:t>
      </w:r>
      <w:r>
        <w:t>以</w:t>
      </w:r>
      <w:r>
        <w:t>暗色矿物，如黑云母、角闪石等为</w:t>
      </w:r>
      <w:r>
        <w:t>斑品的基性或超基性脉岩称为煌斑岩(lam prophy re) ； 以斜长</w:t>
      </w:r>
      <w:r>
        <w:t>石为斑晶的</w:t>
      </w:r>
      <w:r>
        <w:t>基性</w:t>
      </w:r>
      <w:r>
        <w:t>：浅</w:t>
      </w:r>
      <w:r>
        <w:t>岩称为玢岩(por phy rite) 。斑岩和玢</w:t>
      </w:r>
      <w:r>
        <w:t>岩是岩浆分两个阶段结晶的产物；斑晶为岩浆早阶段在地下</w:t>
      </w:r>
      <w:r>
        <w:t>较深部位结晶形成，基质为晚阶段地壳浅部结晶的产物。因</w:t>
      </w:r>
      <w:r>
        <w:t>此，斑岩和玢岩属浅成侵人岩；多以岩脉、岩墙或岩株状产出。</w:t>
      </w:r>
      <w:r>
        <w:t>与斑岩和玢岩有成因关系的矿产有铜、铝、钨、铁等矿床。</w:t>
      </w:r>
    </w:p>
    <w:p>
      <w:r>
        <w:t>69_坂口反应Sakaguchi reaction坂口反应广泛用于精氨酸</w:t>
      </w:r>
      <w:r>
        <w:t>的分析与测定。精氨酸与α-</w:t>
      </w:r>
      <w:r>
        <w:t>紫酚在碱性次溴酸钠(或次</w:t>
      </w:r>
      <w:r>
        <w:t>溴酸钾)中发生反应，得到如</w:t>
      </w:r>
      <w:r>
        <w:t>NH2</w:t>
      </w:r>
      <w:r>
        <w:t>左式的红色产物：当用茚三</w:t>
      </w:r>
      <w:r>
        <w:t>酮方法发现可能有精氨酸</w:t>
      </w:r>
      <w:r>
        <w:t>NH2CHNH(CH 2) 3CHCOOH</w:t>
      </w:r>
      <w:r>
        <w:t>时，可用此法检测确证。单</w:t>
      </w:r>
      <w:r>
        <w:t>取代的胍基衍生物如章鱼肉碱、胍基乙酸等对此反应敏感，显</w:t>
      </w:r>
      <w:r>
        <w:t>示正反应。该反应可用于精氨酸的定性</w:t>
      </w:r>
      <w:r>
        <w:t>和定量测定。</w:t>
      </w:r>
    </w:p>
    <w:p>
      <w:r>
        <w:t>69_坂口试验</w:t>
      </w:r>
      <w:r>
        <w:t>Sakaguchi test</w:t>
      </w:r>
      <w:r>
        <w:t>检测单取代基胍的特征性试</w:t>
      </w:r>
      <w:r>
        <w:t>验。最早由坂口于1925年用精篓</w:t>
      </w:r>
      <w:r>
        <w:t>试剂是α-萘酚和</w:t>
      </w:r>
      <w:r>
        <w:t>次氯酸钠，产生红色。由于颜色不够稳定，以后又有许多改</w:t>
      </w:r>
      <w:r>
        <w:t>进。最常见的是用8-羟基喹啉的乙醇溶液取代α-萘酚，再辅</w:t>
      </w:r>
      <w:r>
        <w:t>以胸腺碱作颜色稳定剂，所得橙红色上至A=0.5，皆遵守比</w:t>
      </w:r>
      <w:r>
        <w:t>尔定律。如无胸腺碱，可采用丁醇萃取，或者用脲或硫代硫酸</w:t>
      </w:r>
      <w:r>
        <w:t>钠破坏过址的次氯酸，也可增加颜色的稳定性。</w:t>
      </w:r>
    </w:p>
    <w:p>
      <w:r>
        <w:t>69_坂田模型</w:t>
      </w:r>
      <w:r>
        <w:t>Su kata model</w:t>
      </w:r>
      <w:r>
        <w:t>1956年由坂田提出的一种强子</w:t>
      </w:r>
      <w:r>
        <w:t>结构模型。认为强子是由质子、中子和A粒子以及它们的反</w:t>
      </w:r>
      <w:r>
        <w:t>粒子构成的复合粒子。如x*(pn)，x=(np)，r[1/2(pp一</w:t>
      </w:r>
      <w:r>
        <w:t>nn)]，K+(pA)，K-(Ap)，K(nA)，K(An)等。该模型可</w:t>
      </w:r>
      <w:r>
        <w:t>以解释不少实验事实，也曾经作出过一些正确预言，但在解释</w:t>
      </w:r>
      <w:r>
        <w:t>重子组成时遇到了困难。</w:t>
      </w:r>
    </w:p>
    <w:p>
      <w:r>
        <w:t>69_板石</w:t>
      </w:r>
      <w:r>
        <w:t>见硅灰石870</w:t>
      </w:r>
    </w:p>
    <w:p>
      <w:r>
        <w:t>69_板波纹填料Mell pak packing用板材制成的一种整装</w:t>
      </w:r>
      <w:r>
        <w:t>填料。其结构和几何形状与网波纹填料类似，只是用金属、塑</w:t>
      </w:r>
      <w:r>
        <w:t>料或陶瓷板取代了丝网。金属板波纹填料保持了网波纹填料</w:t>
      </w:r>
      <w:r>
        <w:t>压降低、通量高、持液址小、放大效应小等优点，其造价比网波</w:t>
      </w:r>
      <w:r>
        <w:t>纹填料低得多。</w:t>
      </w:r>
    </w:p>
    <w:p>
      <w:r>
        <w:t>70_板翅式换热器plate-fin(heat) exchanger</w:t>
      </w:r>
      <w:r>
        <w:t>又名翅片式换</w:t>
      </w:r>
      <w:r>
        <w:t>热器。由若干基本元件、分配段和集流箱等组成的换热器。</w:t>
      </w:r>
      <w:r>
        <w:t>基本元件是由波纹状翅片、平</w:t>
      </w:r>
      <w:r>
        <w:t>平网板侧横条隔板、侧封条(即侧横条)组成。</w:t>
      </w:r>
      <w:r>
        <w:t>WWW</w:t>
      </w:r>
      <w:r>
        <w:t>&gt;波纹翅片的金属翅片，再在上面放置一</w:t>
      </w:r>
      <w:r>
        <w:t>在金属平隔板上放置一波纹状</w:t>
      </w:r>
      <w:r>
        <w:t>侧横条</w:t>
      </w:r>
      <w:r>
        <w:t>金属板，两侧用封条密封。将</w:t>
      </w:r>
      <w:r>
        <w:t>平隔板</w:t>
      </w:r>
      <w:r>
        <w:t>元件进行不同登积和适当的排</w:t>
      </w:r>
      <w:r>
        <w:t>列，并用钎焊焊成一体，即成为</w:t>
      </w:r>
      <w:r>
        <w:t>最常用的逆流、横流板翅式换</w:t>
      </w:r>
      <w:r>
        <w:t>热器的芯部或板束。然后将带</w:t>
      </w:r>
      <w:r>
        <w:t>有流体进出口的集流箱钎焊或</w:t>
      </w:r>
      <w:r>
        <w:t>板翅式换热器</w:t>
      </w:r>
      <w:r>
        <w:t>氩弧焊接到板束上而组成完整</w:t>
      </w:r>
      <w:r>
        <w:t>的板翅式换热器。优点是：(1)</w:t>
      </w:r>
      <w:r>
        <w:t>传热效率高；(2)结构紧凑，轻巧而牢固；(3)适应性大；(4)安</w:t>
      </w:r>
      <w:r>
        <w:t>装简易。缺点是：(1)容易堵塞；(2)清洗困难；(3)检修困难。</w:t>
      </w:r>
      <w:r>
        <w:t>广泛应用于航空工业、空气分离、天然气液化、乙烯生产等。</w:t>
      </w:r>
    </w:p>
    <w:p>
      <w:r>
        <w:t>70_板壳式换热器</w:t>
      </w:r>
      <w:r>
        <w:t>shell-and-plate heat exchanger板式换热</w:t>
      </w:r>
      <w:r>
        <w:t>器和管式换热器的综合设备。以板为换热面，但有壳体。能</w:t>
      </w:r>
      <w:r>
        <w:t>较好地解决耐温、抗压和高效之间的矛盾，兼有管壳式换热器</w:t>
      </w:r>
      <w:r>
        <w:t>和板式换热器的优点。主要优点是传热系数高，压力降小，传</w:t>
      </w:r>
      <w:r>
        <w:t>热面积大，结构坚固、紧凑、体积小，不易污塞，容易消洗。缺</w:t>
      </w:r>
      <w:r>
        <w:t>点是制造工艺比较复杂，焊接要求高。</w:t>
      </w:r>
    </w:p>
    <w:p>
      <w:r>
        <w:t>70_板框式膜装置</w:t>
      </w:r>
      <w:r>
        <w:t>installation of plate type membrane</w:t>
      </w:r>
      <w:r>
        <w:t>把复</w:t>
      </w:r>
      <w:r>
        <w:t>合在无纺布等支撑材料上的平板分离膜，以膜、原料液导流</w:t>
      </w:r>
      <w:r>
        <w:t>板、透过液导流板相互交替重叠，以膜分离过程所需压力为依</w:t>
      </w:r>
      <w:r>
        <w:t>据，匹配泵和其他设备，就装配成板框式膜装置。其结构形式</w:t>
      </w:r>
      <w:r>
        <w:t>有两种。</w:t>
      </w:r>
      <w:r>
        <w:t>一种是系紧螺栓式。是膜、板紧密堆积后，用上、下</w:t>
      </w:r>
      <w:r>
        <w:t>头盖以系紧螺栓固定。另一种是耐压容器式。把多层过滤板</w:t>
      </w:r>
      <w:r>
        <w:t>串联、并联堆积组装后，放人耐压容器中。板框式膜装登进料</w:t>
      </w:r>
      <w:r>
        <w:t>分布不均匀，流槽窄，装卸复杂，设备费用高，不宜大规模生产</w:t>
      </w:r>
      <w:r>
        <w:t>使用。但换膜容易，膜面能清洗。</w:t>
      </w:r>
    </w:p>
    <w:p>
      <w:r>
        <w:t>70_板框式压滤机plate-and-frame(type) filter press</w:t>
      </w:r>
      <w:r>
        <w:t>压滤</w:t>
      </w:r>
      <w:r>
        <w:t>机的一种。由多个滤板、洗涤板和滤框交替排列而组成(见</w:t>
      </w:r>
      <w:r>
        <w:t>图)。每机所用滤板、洗涤板和滤框的数目，随着过滤的生产</w:t>
      </w:r>
      <w:r>
        <w:t>能力和滤浆的情况而定。有卧式和立式两种。板框的数目可</w:t>
      </w:r>
      <w:r>
        <w:t>以由10至60.板框材料除用钢</w:t>
      </w:r>
      <w:r>
        <w:t>液-</w:t>
      </w:r>
      <w:r>
        <w:t>铁外，也可用塑料、玻璃钢等。</w:t>
      </w:r>
      <w:r>
        <w:t>板框式压滤机的优点是：(1)占</w:t>
      </w:r>
      <w:r>
        <w:t>TD</w:t>
      </w:r>
      <w:r>
        <w:t>滤浆-</w:t>
      </w:r>
      <w:r>
        <w:t>地面积小；(2)过滤速率高；(3)</w:t>
      </w:r>
      <w:r>
        <w:t>易于操作检修，使用可靠；(4)</w:t>
      </w:r>
      <w:r>
        <w:t>结构简单</w:t>
      </w:r>
      <w:r>
        <w:t>缺点是：(1)需要人</w:t>
      </w:r>
      <w:r>
        <w:t>工卸除滤饼；(2)滤饼洗涤不彻</w:t>
      </w:r>
      <w:r>
        <w:t>板框式压滤机</w:t>
      </w:r>
      <w:r>
        <w:t>底；(3)滤布磨损严重；(4)间断</w:t>
      </w:r>
      <w:r>
        <w:t>操作。适用于滤浆较黏，需要</w:t>
      </w:r>
      <w:r>
        <w:t>加热到100℃以上或过滤压力超过表压0.98MPa以上的场</w:t>
      </w:r>
      <w:r>
        <w:t>合。也用于分离不易过滤的低浓度悬浮液或胶质悬浮液。此</w:t>
      </w:r>
      <w:r>
        <w:t>外还有自动板框式过滤机。</w:t>
      </w:r>
    </w:p>
    <w:p>
      <w:r>
        <w:t>70_板框式(压滤机型)电解槽</w:t>
      </w:r>
      <w:r>
        <w:t>filter press electrolyzer； plate</w:t>
      </w:r>
      <w:r>
        <w:t>and frame electrolyzer多片电极和隔膜放置于框架内， 交替</w:t>
      </w:r>
      <w:r>
        <w:t>作压滤机状串连。框架边上预留孔道，供电解液在极板间分</w:t>
      </w:r>
      <w:r>
        <w:t>布流通及气体产物逸出。每个电极的一面作正极，另一面作</w:t>
      </w:r>
      <w:r>
        <w:t>负极，为双极性电极，除两端电极连出外，无外接线，可达到较</w:t>
      </w:r>
      <w:r>
        <w:t>高的时空产率。该电解槽应用较广，如电解水制高纯氢，有机</w:t>
      </w:r>
      <w:r>
        <w:t>物的电解制备等。</w:t>
      </w:r>
    </w:p>
    <w:p>
      <w:r>
        <w:t>70_板框组件plate-and-frame module也称平板式膜组件。</w:t>
      </w:r>
      <w:r>
        <w:t>由平板式膜和支撑板组成的膜分离单元设备。支撑板的两侧</w:t>
      </w:r>
      <w:r>
        <w:t>表面有窄缝，其内腔有供透过液流通的通道，支撑板的表面与</w:t>
      </w:r>
      <w:r>
        <w:t>膜相贴，对膜起支撑作用，有的组件还设有导流板，对料液起</w:t>
      </w:r>
      <w:r>
        <w:t>导流作用。板框组件分为系紧螺栓式、耐压容器式等几种。</w:t>
      </w:r>
      <w:r>
        <w:t>由许多相同的板框组件组装在一起构成板框式膜器。</w:t>
      </w:r>
    </w:p>
    <w:p>
      <w:r>
        <w:t>70_板蓝根</w:t>
      </w:r>
      <w:r>
        <w:t>Radix Is at id is</w:t>
      </w:r>
      <w:r>
        <w:t>十字花科植物菘蓝(Is at is in-</w:t>
      </w:r>
      <w:r>
        <w:t>digo tica Fort.) 的干燥根。苦， 寒。主要含1-硫尔酸-2-羟基-</w:t>
      </w:r>
      <w:r>
        <w:t>3-丁烯、腺甙、淀蓝、淀玉红、-谷甾醇等。具有消热解毒，凉</w:t>
      </w:r>
      <w:r>
        <w:t>血利咽，抗菌消炎，抗病毒，抗血小板聚集，镇咳，祛痰等作用。</w:t>
      </w:r>
      <w:r>
        <w:t>用于温毒发斑，舌绛紫暗，炸腮，喉痹，烂喉丹痧，大头瘟疫，丹</w:t>
      </w:r>
    </w:p>
    <w:p>
      <w:r>
        <w:t>70_板片搅拌器blade agitator又称叶片式搅拌器。在圆柱</w:t>
      </w:r>
      <w:r>
        <w:t>毒，痈肿。</w:t>
      </w:r>
      <w:r>
        <w:t>形轮毂上与旋转平面呈45°角焊上两片平板叶片构成的搅拌</w:t>
      </w:r>
      <w:r>
        <w:t>设备。它有可拆与不可拆两种结构。</w:t>
      </w:r>
    </w:p>
    <w:p>
      <w:r>
        <w:t>70_板式电除尘器parallel-plate electrostatic precipitator板</w:t>
      </w:r>
      <w:r>
        <w:t>式电除尘器主要由放电极、集尘极、气液分布装置、清灰装置</w:t>
      </w:r>
      <w:r>
        <w:t>等组成。集尘极为平行钢板制成，可以压制成各种断面形状，</w:t>
      </w:r>
      <w:r>
        <w:t>集尘极之间均布电线。这种结构的除尘器布置较灵活，可</w:t>
      </w:r>
      <w:r>
        <w:t>以组装成各种大小不同的规格，一般可从几平方米到200m²</w:t>
      </w:r>
      <w:r>
        <w:t>以上。由于板式集尘极清灰(干法)比较容易，所以捕集固体</w:t>
      </w:r>
      <w:r>
        <w:t>微粒物一般都选用板式电除尘器。</w:t>
      </w:r>
    </w:p>
    <w:p>
      <w:r>
        <w:t>70_板式换热器plate-type heat exchanger</w:t>
      </w:r>
      <w:r>
        <w:t>包括螺旋板换热</w:t>
      </w:r>
      <w:r>
        <w:t>器、平板换热器及板翅式换热器。螺旋板换热器是由两张平</w:t>
      </w:r>
      <w:r>
        <w:t>行钢板缠绕卷制而成，构成一对同心的螺旋流道。螺旋流道</w:t>
      </w:r>
      <w:r>
        <w:t>可以很长，有的可达60m。两流体分别在螺旋流道内作螺旋</w:t>
      </w:r>
      <w:r>
        <w:t>流动，流动方式为逆流或并流；也可以一种流体作螺旋流动，</w:t>
      </w:r>
      <w:r>
        <w:t>另一种流体作轴向流动。平板换热器的基本元件是传热板</w:t>
      </w:r>
      <w:r>
        <w:t>片。由于板片表面结构的原因，能使介质在低流速下发生强</w:t>
      </w:r>
      <w:r>
        <w:t>烈湍动，从而大大强化传热过程。板翅式换热器亦称二次表</w:t>
      </w:r>
      <w:r>
        <w:t>面换热器、紧凑式换热器、冷箱等。它的结构见板翅式热交换</w:t>
      </w:r>
      <w:r>
        <w:t>器，单位体积内的传热面积一般都能达到2500m²/m3，目前已</w:t>
      </w:r>
      <w:r>
        <w:t>有达4000m²/m³以上的，它还可以在同一设备内，允许多种</w:t>
      </w:r>
      <w:r>
        <w:t>介质之间进行换热。</w:t>
      </w:r>
      <w:r>
        <w:t>购</w:t>
      </w:r>
      <w:r>
        <w:t>板式换热器</w:t>
      </w:r>
    </w:p>
    <w:p>
      <w:r>
        <w:t>70_板式溶解器plated is solver是一种次临界几何形状乏燃</w:t>
      </w:r>
      <w:r>
        <w:t>料溶解器，它用溶解器厚度实现临界控制，形状如同板状。</w:t>
      </w:r>
    </w:p>
    <w:p>
      <w:r>
        <w:t>70_板式塔plate column一种逐级接触型的气液传质设备。</w:t>
      </w:r>
      <w:r>
        <w:t>一般是由塔的筒体及塔板构成。气液在塔内逆流接触，在每</w:t>
      </w:r>
      <w:r>
        <w:t>块塔板上，上升的气相与板上的液相充分鼓泡，进行传质过</w:t>
      </w:r>
      <w:r>
        <w:t>程，达到分离目的。板式塔大体可分为有降液管塔及无降液</w:t>
      </w:r>
      <w:r>
        <w:t>管塔二大类，前者，塔板上有专供液体流</w:t>
      </w:r>
      <w:r>
        <w:t>降液管，板上液</w:t>
      </w:r>
      <w:r>
        <w:t>层髙度可由溢流堰高度调节，这类塔板</w:t>
      </w:r>
      <w:r>
        <w:t>·般</w:t>
      </w:r>
      <w:r>
        <w:t>作弹性范围铰</w:t>
      </w:r>
      <w:r>
        <w:t>大，塔板效率较好。常用的有降液管塔型有泡罩塔、筛板塔、</w:t>
      </w:r>
      <w:r>
        <w:t>浮阀塔等。另一类为无降液管塔，气液两相同时逆流穿过塔</w:t>
      </w:r>
      <w:r>
        <w:t>板上的筛孔(或栅缝)，这类塔板一般处理能力较大，压降较</w:t>
      </w:r>
      <w:r>
        <w:t>小，结构简单，但塔板效率和操作弹性则不如有降液管塔。在</w:t>
      </w:r>
      <w:r>
        <w:t>液液传质设备中亦有使用板式塔者。</w:t>
      </w:r>
    </w:p>
    <w:p>
      <w:r>
        <w:t>70_板式压滤机</w:t>
      </w:r>
      <w:r>
        <w:t>plate press filter污泥脱水机械的一种。由</w:t>
      </w:r>
      <w:r>
        <w:t>若干平面板框平行排列组成的一种压滤机，板框的排水槽上</w:t>
      </w:r>
      <w:r>
        <w:t>铺有滤布，用泵将污泥加压送人滤布之间形成的小室，水在高</w:t>
      </w:r>
      <w:r>
        <w:t>压下从污泥中挤压出来。板式压滤机系间歇操作。压滤得到</w:t>
      </w:r>
      <w:r>
        <w:t>的泥饼含固体25%~30%，滤出液污染严重，需要进行处理。</w:t>
      </w:r>
      <w:r>
        <w:t>这种污泥脱水法的优点是压滤饼的固体浓度高、固体截留率</w:t>
      </w:r>
      <w:r>
        <w:t>高、化学药品消耗少；缺点是劳动费用高和滤布的寿命短。</w:t>
      </w:r>
    </w:p>
    <w:p>
      <w:r>
        <w:t>70_板式蒸发器plate-type evaporator用金属板代替圆管作</w:t>
      </w:r>
      <w:r>
        <w:t>为传热元件的蒸发装置。这种蒸发器价格便宜，聚结在板上</w:t>
      </w:r>
      <w:r>
        <w:t>的垢层容易去除，但板的刚度与强度远低于圆管。为提高金</w:t>
      </w:r>
      <w:r>
        <w:t>属板的刚度与强度，出现了各种不同结构的加热元件，如螺旋</w:t>
      </w:r>
      <w:r>
        <w:t>板加热元件、充胀板加热元件等。</w:t>
      </w:r>
    </w:p>
    <w:p>
      <w:r>
        <w:t>71_板钛矿</w:t>
      </w:r>
      <w:r>
        <w:t>brookite TiO 2二氧化钛的一种同质多像变体。</w:t>
      </w:r>
      <w:r>
        <w:t>化学组成二氧化钛，含钛60%，氧40%，常含少量铁、铬、影等</w:t>
      </w:r>
      <w:r>
        <w:t>混人物。斜方晶系，多呈板状。晶面上有横纹。黄褐或红褐</w:t>
      </w:r>
      <w:r>
        <w:t>玉黑色，半透明。金刚光泽。硬度5~6。密度3.9~4.0g/</w:t>
      </w:r>
      <w:r>
        <w:t>cm。当加热至800~1040℃不可逆地急</w:t>
      </w:r>
      <w:r>
        <w:t>转变成金红石型</w:t>
      </w:r>
      <w:r>
        <w:t>晶体。化学性质稳定。不溶于氢氟酸。</w:t>
      </w:r>
      <w:r>
        <w:t>多作副矿物存在于某</w:t>
      </w:r>
      <w:r>
        <w:t>些火成岩、变质岩或热液脉中，与锐钛矿</w:t>
      </w:r>
      <w:r>
        <w:t>、金红石、屑石、石英、</w:t>
      </w:r>
      <w:r>
        <w:t>长石等伴生，也在砂矿中出现。可作为提取钛的矿石原料，也</w:t>
      </w:r>
      <w:r>
        <w:t>是从钛铁矿中提取二氧化钛的产物，主要用作冶炼钛的原料，</w:t>
      </w:r>
      <w:r>
        <w:t>用于制造合金钢。利用其介电性适于制造电子陶瓷。</w:t>
      </w:r>
    </w:p>
    <w:p>
      <w:r>
        <w:t>71_板效率</w:t>
      </w:r>
      <w:r>
        <w:t>plate efficiency</w:t>
      </w:r>
      <w:r>
        <w:t>对于板式分离塔，两相在板上接</w:t>
      </w:r>
      <w:r>
        <w:t>触进行传质分离。若假设两相间达到了相平衡，达到所需分</w:t>
      </w:r>
      <w:r>
        <w:t>离程度的板数称为理论板数。但实际上两相间不大可能达到</w:t>
      </w:r>
      <w:r>
        <w:t>相平衡，达到所需分离程度所需的实际板数比理论板数多。</w:t>
      </w:r>
      <w:r>
        <w:t>把理论板数与实际板数之比定义为平均板效率。</w:t>
      </w:r>
    </w:p>
    <w:p>
      <w:r>
        <w:t>71_板岩</w:t>
      </w:r>
      <w:r>
        <w:t>slate</w:t>
      </w:r>
      <w:r>
        <w:t>以泥质和粉砂质成分为主的板状劈理发育的</w:t>
      </w:r>
      <w:r>
        <w:t>变质岩。原岩成分为黏土岩、粉砂岩或中酸性凝灰岩，经区域</w:t>
      </w:r>
      <w:r>
        <w:t>低温动力变质作用形成。板岩以矿物颗粒或以隐品质为主，</w:t>
      </w:r>
      <w:r>
        <w:t>重结晶作用不发育，具明显的变余结构和构造。根据岩石中</w:t>
      </w:r>
      <w:r>
        <w:t>杂质成分和颜色，可以划分为碳质板岩、钙质板岩、砂质板岩、</w:t>
      </w:r>
      <w:r>
        <w:t>斑点板岩等亚类。结构致密、板理发育的板岩可做建筑石材</w:t>
      </w:r>
      <w:r>
        <w:t>及碑、砚等石料。</w:t>
      </w:r>
      <w:r>
        <w:t>板栅grid又称骨架。电极中活性物质的载体并作为集</w:t>
      </w:r>
      <w:r>
        <w:t>流体的网栅状框架。</w:t>
      </w:r>
    </w:p>
    <w:p>
      <w:r>
        <w:t>71_板纸见纸板2868。</w:t>
      </w:r>
      <w:r>
        <w:t>PS版pre sensitized plate又称预涂感光版。由制造商在</w:t>
      </w:r>
      <w:r>
        <w:t>铝板等上面预先涂好感光性树脂层的平版印刷版。使用时直</w:t>
      </w:r>
      <w:r>
        <w:t>接曝光、显影，完成制版。PS版分为胶版用和腐蚀凸版用，一</w:t>
      </w:r>
      <w:r>
        <w:t>般指胶版用PS版。分阳图型PS版和阴图型PS版两大类。</w:t>
      </w:r>
    </w:p>
    <w:p>
      <w:r>
        <w:t>71_版权copyright</w:t>
      </w:r>
      <w:r>
        <w:t>又称著作权(right in the work) 。知识</w:t>
      </w:r>
      <w:r>
        <w:t>产权的一种。法律赋于公民个人</w:t>
      </w:r>
      <w:r>
        <w:t>、法人或非法人单位因创作</w:t>
      </w:r>
      <w:r>
        <w:t>文学、艺术和科学作品而在一定时期内所享有的专有权利。</w:t>
      </w:r>
      <w:r>
        <w:t>它包括人身权(又称精神权利)和财</w:t>
      </w:r>
      <w:r>
        <w:t>权(又称经济权利)。人</w:t>
      </w:r>
      <w:r>
        <w:t>身权包括发表权、署名权、修改权和保护作品完整权等；财产</w:t>
      </w:r>
      <w:r>
        <w:t>权包括对作品的使用权和因作品被社会利用而获得报酬的权</w:t>
      </w:r>
      <w:r>
        <w:t>利。具有独占性、地域性和时间性的法律特征。</w:t>
      </w:r>
    </w:p>
    <w:p>
      <w:r>
        <w:t>71_办公自动化off icc automation</w:t>
      </w:r>
      <w:r>
        <w:t>20世纪70年代中期在发</w:t>
      </w:r>
      <w:r>
        <w:t>达国家迅速发展起来的一门综合性技术。它以先进科学技术</w:t>
      </w:r>
      <w:r>
        <w:t>武装办公系统，达到提高效率、提高管理水平，使办公系统达</w:t>
      </w:r>
      <w:r>
        <w:t>到信息灵通、管理方便、决策正确的目的。它涉及行为科学、</w:t>
      </w:r>
      <w:r>
        <w:t>社会学、管理科学、系统工程学、人机工程学等多种学科并以</w:t>
      </w:r>
      <w:r>
        <w:t>计算机、通信、自动化等技术为支撑技术。它是一个多学科相</w:t>
      </w:r>
      <w:r>
        <w:t>互交叉、相互渗透的系统科学技术，是现代信息社会的主要</w:t>
      </w:r>
      <w:r>
        <w:t>标志。</w:t>
      </w:r>
    </w:p>
    <w:p>
      <w:r>
        <w:t>71_半苯胺革</w:t>
      </w:r>
      <w:r>
        <w:t>semi-an line leather因粒面有微疵而在苯胺</w:t>
      </w:r>
      <w:r>
        <w:t>涂饰中加用少量颜料加以掩盖的皮革称为半苯胺革。涂层虽</w:t>
      </w:r>
      <w:r>
        <w:t>不及苯胺革透明清澈，但仍具一定苯胺效应，能隐约见到粒</w:t>
      </w:r>
      <w:r>
        <w:t>面。制作中须轻轻磨去粒面伤残，底层用不透明无机颜料着</w:t>
      </w:r>
      <w:r>
        <w:t>色，形成半覆盖层，熨平后，中层喷苯胺效应，顶层喷光亮剂。</w:t>
      </w:r>
      <w:r>
        <w:t>用途同苯胺革。</w:t>
      </w:r>
    </w:p>
    <w:p>
      <w:r>
        <w:t>71_半必需氨基酸</w:t>
      </w:r>
      <w:r>
        <w:t>semi-essential aminoacid</w:t>
      </w:r>
      <w:r>
        <w:t>仅仅在某些特</w:t>
      </w:r>
      <w:r>
        <w:t>定情况下才是必需氨基酸，或者可以部分地代替一种必需氨</w:t>
      </w:r>
      <w:r>
        <w:t>基酸的氨基酸。如成年哺乳动物合成足够需要的精氨酸，但</w:t>
      </w:r>
      <w:r>
        <w:t>生长猪却只能合成所需址的60%~75%，对于猪和家禽蛋氨</w:t>
      </w:r>
      <w:r>
        <w:t>酸需要量的50%可用胱氨酸代替，苯丙氨酸需要量的30%可</w:t>
      </w:r>
      <w:r>
        <w:t>用酪氨酸代替，家禽甘氨酸需要量的一部分可用丝氨酸代替，</w:t>
      </w:r>
      <w:r>
        <w:t>精氨酸、胱氨酸、酪氨酸和丝氨酸就是半必需氨基酸。</w:t>
      </w:r>
    </w:p>
    <w:p>
      <w:r>
        <w:t>71_半边莲</w:t>
      </w:r>
      <w:r>
        <w:t>(一) Lobelia chinensis Thunb.桔梗科植物。</w:t>
      </w:r>
      <w:r>
        <w:t>(二) Herba Lobelia Chinensis</w:t>
      </w:r>
      <w:r>
        <w:t>半边莲的干燥全草。辛，平。</w:t>
      </w:r>
      <w:r>
        <w:t>主要含半边莲碱、去氢半边莲碱、氢化半边莲碱、延胡索酸钠、</w:t>
      </w:r>
      <w:r>
        <w:t>琥珀酸钠、对羟基苯甲酸钠、黄酮甙、皂甙等。具有利尿消肿，</w:t>
      </w:r>
      <w:r>
        <w:t>清热解毒，抗菌，兴奋呼吸，降血压，催吐，止血，抗蛇毒等作</w:t>
      </w:r>
      <w:r>
        <w:t>用。用于大腹水肿，面足浮肿，痈肿疔疮，蛇虫咬伤及晚期血</w:t>
      </w:r>
      <w:r>
        <w:t>吸虫病腹水。虚症水肿忌用。</w:t>
      </w:r>
    </w:p>
    <w:p>
      <w:r>
        <w:t>71_半波片half wave plate用来在偏振光的寻常光与非寻</w:t>
      </w:r>
      <w:r>
        <w:t>常光分量的位相之间，产生半波长或180°位相差的延迟板。</w:t>
      </w:r>
      <w:r>
        <w:t>用于拉曼光谱中。</w:t>
      </w:r>
    </w:p>
    <w:p>
      <w:r>
        <w:t>71_半补强炭黑semi-reinforcing furnace black； SRF软质炭</w:t>
      </w:r>
      <w:r>
        <w:t>黑中的一个主要品种，分气炉法和油炉法两种。粒径为61~</w:t>
      </w:r>
      <w:r>
        <w:t>100nm。赋予胶料高伸长率、低生热、高弹性和好的耐老化性</w:t>
      </w:r>
      <w:r>
        <w:t>能等。适用于天然橡胶及各种合成橡胶，对丁腈橡胶和氣丁</w:t>
      </w:r>
      <w:r>
        <w:t>橡胶兼有补强与填充作用。多用于胎体缓冲胶、帘布胶及各</w:t>
      </w:r>
      <w:r>
        <w:t>种橡胶制品。</w:t>
      </w:r>
    </w:p>
    <w:p>
      <w:r>
        <w:t>71_半冲切half die cutting</w:t>
      </w:r>
      <w:r>
        <w:t>为了把压敏标签容易从隔离层</w:t>
      </w:r>
      <w:r>
        <w:t>面剥下，在冲切时只冲断标签层，而隔离层不冲切的方法。</w:t>
      </w:r>
    </w:p>
    <w:p>
      <w:r>
        <w:t>71_半穿网络树脂复合材料semi-interpenetrating resin net-</w:t>
      </w:r>
      <w:r>
        <w:t>work composite</w:t>
      </w:r>
      <w:r>
        <w:t>以半互穿网络树脂为基体、以填料填充或</w:t>
      </w:r>
      <w:r>
        <w:t>以纤维(或其织物)增强的复合材料。一种高性能的新型复合</w:t>
      </w:r>
      <w:r>
        <w:t>材料。半互穿网络树脂的性能取决于几个因素：组元高聚物</w:t>
      </w:r>
      <w:r>
        <w:t>的性能，组元，高聚物之间的配比，制备工艺参数及控制相形</w:t>
      </w:r>
      <w:r>
        <w:t>态与相稳定性有关的热力学及动力学参数。一般热塑性树脂</w:t>
      </w:r>
      <w:r>
        <w:t>的含量以20%~40%为宜。如：对NA基封端聚酰亚胺、炔</w:t>
      </w:r>
      <w:r>
        <w:t>端基聚酰亚胺、双马来酰亚胺、聚三嗪、环氧树脂和酚醛树脂</w:t>
      </w:r>
      <w:r>
        <w:t>与热塑性树脂形成的半互穿网络树脂，热塑性树脂的重量百</w:t>
      </w:r>
      <w:r>
        <w:t>分数为20%时，韧性可提高2~5倍</w:t>
      </w:r>
    </w:p>
    <w:p>
      <w:r>
        <w:t>71_半粗甘油semi crude glycerine净化处理后的甘油水蒸</w:t>
      </w:r>
      <w:r>
        <w:t>发浓缩至甘油含量40%左右的产物。</w:t>
      </w:r>
    </w:p>
    <w:p>
      <w:r>
        <w:t>71_半导电性聚苯硫醚semi conductive polyphenylene sulfide</w:t>
      </w:r>
      <w:r>
        <w:t>聚苯硫醚也称为聚亚苯基硫醚，是以亚苯基硫醚为主链的</w:t>
      </w:r>
      <w:r>
        <w:t>半晶态聚合物。线性聚苯硫醚是白色粉末，有极优良的热稳</w:t>
      </w:r>
      <w:r>
        <w:t>定性，在空气中700℃时降解，可在250℃时长期使用。由于</w:t>
      </w:r>
      <w:r>
        <w:t>硫原子上的孤对电子参与共轭作用，因此聚苯硫醚属于线性</w:t>
      </w:r>
      <w:r>
        <w:t>共轭导电聚合物。未经处理的聚苯硫醚其电导率在半导体范</w:t>
      </w:r>
      <w:r>
        <w:t>围，经五氧化二砷掺杂后导电率可以达到10-1S/cm，是较好</w:t>
      </w:r>
      <w:r>
        <w:t>的导电聚合物。根据研究结果表明，在掺杂过程中发生分子</w:t>
      </w:r>
      <w:r>
        <w:t>内脱氢缩合反应，生成苯并噻吩型聚合物，共轭程度提高导致</w:t>
      </w:r>
      <w:r>
        <w:t>电导率提高。</w:t>
      </w:r>
      <w:r>
        <w:t>七</w:t>
      </w:r>
      <w:r>
        <w:t>-s3</w:t>
      </w:r>
      <w:r>
        <w:t>聚苯硫醚</w:t>
      </w:r>
      <w:r>
        <w:t>苯并噻吩型聚合物</w:t>
      </w:r>
    </w:p>
    <w:p>
      <w:r>
        <w:t>71_半导电性聚内酰胺</w:t>
      </w:r>
      <w:r>
        <w:t>semi conductive polyimide指在主链</w:t>
      </w:r>
      <w:r>
        <w:t>上含有芳族内酰胺结构的线性共轭聚合物，比较常见的有1，</w:t>
      </w:r>
      <w:r>
        <w:t>2，4，5-苯四甲酸酐或1，4，5，8-紫四甲酸酐与芳族二胺缩合产</w:t>
      </w:r>
      <w:r>
        <w:t>物</w:t>
      </w:r>
      <w:r>
        <w:t>聚内酰胺的热稳定性和机械强度均很髙，多作为耐高温</w:t>
      </w:r>
      <w:r>
        <w:t>型工</w:t>
      </w:r>
      <w:r>
        <w:t>呈塑料或者增强填料。由于聚合物骨架在一定程度上表</w:t>
      </w:r>
      <w:r>
        <w:t>现出线性共轭特征，因此具有-</w:t>
      </w:r>
      <w:r>
        <w:t>-定电导和光导性质，电导值在</w:t>
      </w:r>
      <w:r>
        <w:t>半导体范围。经碘掺杂可以大大增强其电导率，与四氰代二</w:t>
      </w:r>
      <w:r>
        <w:t>甲基苯醌(TCN Q) 或者四基乙烯(TC NE) 可以构成电荷转</w:t>
      </w:r>
      <w:r>
        <w:t>移络合物，也能大大增强其电导率和光导性能。</w:t>
      </w:r>
    </w:p>
    <w:p>
      <w:r>
        <w:t>71_半导体semiconductor载流子为电子和(或) 空穴的导电</w:t>
      </w:r>
      <w:r>
        <w:t>体，与金属等电子导体对比，电导率较低，温度升高时电导增</w:t>
      </w:r>
      <w:r>
        <w:t>大，如硅、锗、磷化钢等。</w:t>
      </w:r>
    </w:p>
    <w:p>
      <w:r>
        <w:t>71_半导体玻璃semiconducting glass电阻率介于导体和绝</w:t>
      </w:r>
      <w:r>
        <w:t>缘体之间(1×10-5~1×1070·cm)，具有半导体特性的玻璃。</w:t>
      </w:r>
      <w:r>
        <w:t>有p型(空穴型)和n型(电子型)两类，通常为p型。他们的</w:t>
      </w:r>
      <w:r>
        <w:t>性能：载流子密度1×1018/cm。迁移率Ｉ×10-3~1×10-2</w:t>
      </w:r>
      <w:r>
        <w:t>cm²/(V·s)。按化学组成，分为氧化物和非氧化物玻璃两大</w:t>
      </w:r>
      <w:r>
        <w:t>类。(1)氧化物玻璃。含有大量钒、铁、钨、钴、镍等过渡元素</w:t>
      </w:r>
      <w:r>
        <w:t>的氧化物的玻璃， 如V2Os-P2O 5-BaO系， CuO-B2Oz-CaO系，</w:t>
      </w:r>
      <w:r>
        <w:t>MnO-Al 0； -Si Oz系等。生产主要原料为上述过渡元素的氧</w:t>
      </w:r>
      <w:r>
        <w:t>化物或碳酸盐，610~1100℃温度下在陶瓷质或石英质坩埚中</w:t>
      </w:r>
      <w:r>
        <w:t>进行熔制，经退火(温度200~300℃)而成。(2)非氧化物玻</w:t>
      </w:r>
      <w:r>
        <w:t>璃，通常为硫系玻璃。它和氧化物玻璃相似，只是以硫、硒或</w:t>
      </w:r>
      <w:r>
        <w:t>碲替代氧。如As2Se 3-As2S 3系， As2Se 3-A sTes系，</w:t>
      </w:r>
      <w:r>
        <w:t>As zSe-3Sb2Se 3系等。原料要求选取纯净的， 纯度一般应在</w:t>
      </w:r>
      <w:r>
        <w:t>99.99%以上。先将原料混合均匀，置于抽真空的石英安部中</w:t>
      </w:r>
      <w:r>
        <w:t>进行熔制，可以自然冷却，必要时可投人冰水或干冰中急冷，</w:t>
      </w:r>
      <w:r>
        <w:t>以确保玻璃态。半导体玻璃器件具有结构简单、体积小、读出</w:t>
      </w:r>
      <w:r>
        <w:t>速度快、抗辐射能力强等优点。用于制作电子计算机、抗辐射</w:t>
      </w:r>
      <w:r>
        <w:t>导弹、宇宙飞船和原子能反应堆等的部件以及测温温度计、红</w:t>
      </w:r>
      <w:r>
        <w:t>外探测器、微波功率计等。</w:t>
      </w:r>
    </w:p>
    <w:p>
      <w:r>
        <w:t>72_半导体材料semiconductor material(s)</w:t>
      </w:r>
      <w:r>
        <w:t>电阻率在107~</w:t>
      </w:r>
      <w:r>
        <w:t>10-30·cm，界于金属与绝缘体之间的材料。其电导率随温度</w:t>
      </w:r>
      <w:r>
        <w:t>上升而呈指数增长。按化学组分可分为元素半导体(如硅、锗</w:t>
      </w:r>
      <w:r>
        <w:t>等)，化合物半导体(如砷化镓、磷化钢等)，固溶体半导体(如</w:t>
      </w:r>
      <w:r>
        <w:t>家-砷、铜-锑-镓)等。半导体材料是制作晶体管、集成电路和</w:t>
      </w:r>
      <w:r>
        <w:t>电子器件的重要基础材料。</w:t>
      </w:r>
    </w:p>
    <w:p>
      <w:r>
        <w:t>72_半导体催化电子理论</w:t>
      </w:r>
      <w:r>
        <w:t>semiconductor catalysis electron</w:t>
      </w:r>
      <w:r>
        <w:t>theory 1950年前苏联沃尔肯斯坦提出， 把催化作用描述为</w:t>
      </w:r>
      <w:r>
        <w:t>反应分子与催化剂表面之间的一种电子传递过程，担负此传</w:t>
      </w:r>
      <w:r>
        <w:t>递任务的是用作催化剂的半导体(过渡金属氧化物)的导带中</w:t>
      </w:r>
      <w:r>
        <w:t>"的自由电子或满带(充满价电子的能级)中的空穴。它闸明固</w:t>
      </w:r>
      <w:r>
        <w:t>体能带结构与电学性能</w:t>
      </w:r>
      <w:r>
        <w:t>付键性质及催化活性的关系。把</w:t>
      </w:r>
      <w:r>
        <w:t>氧化物催化剂分为空穴导电的p型与电子导电的n型半导体</w:t>
      </w:r>
      <w:r>
        <w:t>及绝缘体， 助剂通过调节表面的费米(Fermi) 能级(电子存在</w:t>
      </w:r>
      <w:r>
        <w:t>概率为1/2的能级的能量)或者改变电子或空穴密度的方式</w:t>
      </w:r>
      <w:r>
        <w:t>影响反应活性与选择性。对于许多涉及氧的反应，p型半导</w:t>
      </w:r>
      <w:r>
        <w:t>体氧化物最活泼，绝缘体次之，n型半导体氧化物最差。</w:t>
      </w:r>
    </w:p>
    <w:p>
      <w:r>
        <w:t>72_半导体电化学</w:t>
      </w:r>
      <w:r>
        <w:t>semiconductor electrochemistry</w:t>
      </w:r>
      <w:r>
        <w:t>以半导</w:t>
      </w:r>
      <w:r>
        <w:t>体电极为研究对象的电化学分支。20世纪50年代半导体器</w:t>
      </w:r>
      <w:r>
        <w:t>件的发展，需要应用刻蚀、抛光、清洗、电镀等各种电化学技</w:t>
      </w:r>
      <w:r>
        <w:t>术，引发了半导体电化学的研究。20世纪70年代出现了光</w:t>
      </w:r>
      <w:r>
        <w:t>电化学电池</w:t>
      </w:r>
      <w:r>
        <w:t>-度形成研究高潮。它以固体能带理论为基础，</w:t>
      </w:r>
      <w:r>
        <w:t>与传统电化学方法结合，使学科向深层次发展。由于许多实</w:t>
      </w:r>
      <w:r>
        <w:t>际电化学体系都有半导体存在(如电催化、化学电源等)，半导</w:t>
      </w:r>
      <w:r>
        <w:t>体电化学的发展对加深电极反应的理解有积极意义。</w:t>
      </w:r>
    </w:p>
    <w:p>
      <w:r>
        <w:t>72_半导体电极semiconductor electrode将半导体作为电极</w:t>
      </w:r>
      <w:r>
        <w:t>材料时，半导体及与它紧密接触的电解质构成半导体电极。</w:t>
      </w:r>
      <w:r>
        <w:t>它与金属电极材料的主要差别为：(1)有电子和空穴，都能导</w:t>
      </w:r>
      <w:r>
        <w:t>电，两者的浓度可以通过掺杂改变，但载流子的浓度比金属低</w:t>
      </w:r>
      <w:r>
        <w:t>好几个数量级，故表面将形成空间电荷层；(2)因表面缺陷、吸</w:t>
      </w:r>
      <w:r>
        <w:t>附、氧化物生成等原因形成“表面态”能级，影响电极性能；(3)</w:t>
      </w:r>
      <w:r>
        <w:t>合适的光照将产生光电流。这些特点形成了半导体电化学的</w:t>
      </w:r>
      <w:r>
        <w:t>学科分支。</w:t>
      </w:r>
    </w:p>
    <w:p>
      <w:r>
        <w:t>72_半导体电极电容semiconductor electrode capacitance半</w:t>
      </w:r>
      <w:r>
        <w:t>导体电极的电容等效于若干种电容的组合，相当于不同的储</w:t>
      </w:r>
      <w:r>
        <w:t>电场所。其中包含溶液相的紧密双层电容，半导体空间电荷</w:t>
      </w:r>
      <w:r>
        <w:t>层的电容和表面态的电容。测定半导体电极的电容和电势的</w:t>
      </w:r>
      <w:r>
        <w:t>关系，可以确定半导体的导电类型、空间电荷密度和固体表面</w:t>
      </w:r>
      <w:r>
        <w:t>能级等特性。</w:t>
      </w:r>
    </w:p>
    <w:p>
      <w:r>
        <w:t>72_半导体硅semiconductor silicon质量符合半导体器件要</w:t>
      </w:r>
      <w:r>
        <w:t>求的硅材料。包括多晶硅、单晶硅、硅晶片(包括切片、磨片、</w:t>
      </w:r>
      <w:r>
        <w:t>抛光片)、外延片、非晶硅薄膜、微晶硅薄膜等。半导体硅用量</w:t>
      </w:r>
      <w:r>
        <w:t>或产量以单晶硅数量(以吨计)和硅片面积(平方英寸)来</w:t>
      </w:r>
      <w:r>
        <w:t>表述。</w:t>
      </w:r>
    </w:p>
    <w:p>
      <w:r>
        <w:t>72_半导体激光器semiconductor laser</w:t>
      </w:r>
      <w:r>
        <w:t>半导体激光器为所</w:t>
      </w:r>
      <w:r>
        <w:t>有的激光器中是效率最高、体积最小、寿命最长、价格较低的</w:t>
      </w:r>
      <w:r>
        <w:t>一种。其激活介质是半导体基质本身，它可通过改变二元或</w:t>
      </w:r>
      <w:r>
        <w:t>三元半导体合金的组分即能在0.32~45um范围内获得可调</w:t>
      </w:r>
      <w:r>
        <w:t>谐的激光输出。半导体激光器是近几年发展起来的，应用在</w:t>
      </w:r>
      <w:r>
        <w:t>印刷工业的时间还不长，目前主要应用于印字机、照相排字机</w:t>
      </w:r>
      <w:r>
        <w:t>和电子分色机。</w:t>
      </w:r>
    </w:p>
    <w:p>
      <w:r>
        <w:t>72_半导体器件用化学品chemicals for semi conductive device</w:t>
      </w:r>
      <w:r>
        <w:t>一般是指半导体行业集成电路及元器件生产使用的专用化工</w:t>
      </w:r>
      <w:r>
        <w:t>材料，是电子化学品中的基板、光致抗蚀剂、电镀化学品、封装</w:t>
      </w:r>
      <w:r>
        <w:t>材料、特种气体及高纯试剂等大类化学品。</w:t>
      </w:r>
    </w:p>
    <w:p>
      <w:r>
        <w:t>72_半导体探测器</w:t>
      </w:r>
      <w:r>
        <w:t>semiconductor detector是所有以锗、硅</w:t>
      </w:r>
      <w:r>
        <w:t>或其他半导体材料制成的、探测核辐射的仪器的总称。其基</w:t>
      </w:r>
      <w:r>
        <w:t>本工作原理是利用一块富电子的n型半导体晶片与另一块富</w:t>
      </w:r>
      <w:r>
        <w:t>空穴的p型品片相接触时在其界面处形成的耗尽层，该耗尽</w:t>
      </w:r>
      <w:r>
        <w:t>区就是记录核辐射的</w:t>
      </w:r>
      <w:r>
        <w:t>导</w:t>
      </w:r>
      <w:r>
        <w:t>体探测</w:t>
      </w:r>
      <w:r>
        <w:t>器的灵敏区。用于制作探测</w:t>
      </w:r>
      <w:r>
        <w:t>器的半导体材</w:t>
      </w:r>
      <w:r>
        <w:t>糯具有优良性质，例如产生电子-空穴对的</w:t>
      </w:r>
      <w:r>
        <w:t>能量应小，材料中自由载流子的数目应少，载流子俘获中心数</w:t>
      </w:r>
      <w:r>
        <w:t>目要少，载流子的迁移率要高等。现已有扩散结型、面垒型、</w:t>
      </w:r>
      <w:r>
        <w:t>锂漂移型、本征型等多种半导体探测器。</w:t>
      </w:r>
    </w:p>
    <w:p>
      <w:r>
        <w:t>72_半导体陶瓷</w:t>
      </w:r>
      <w:r>
        <w:t>sen</w:t>
      </w:r>
      <w:r>
        <w:t>i ductive ceramics</w:t>
      </w:r>
      <w:r>
        <w:t>具有半导体性能</w:t>
      </w:r>
      <w:r>
        <w:t>的无机非金属多晶材料的总称。其电导率约在(10-3~10°</w:t>
      </w:r>
      <w:r>
        <w:t>cm)之间，受外界</w:t>
      </w:r>
      <w:r>
        <w:t>条</w:t>
      </w:r>
      <w:r>
        <w:t>件如温度、光照、电场、气氛、湿度等影响</w:t>
      </w:r>
      <w:r>
        <w:t>可能发生显著的变</w:t>
      </w:r>
      <w:r>
        <w:t>化，从而可制成各种用途的传感器件。半</w:t>
      </w:r>
      <w:r>
        <w:t>导体化的途径主要有：高温还原气氛强制还原法和掺杂价控</w:t>
      </w:r>
      <w:r>
        <w:t>实现半导体化法。其工艺特点是具有高温半导化过程，冷却</w:t>
      </w:r>
      <w:r>
        <w:t>过程中形成晶界绝缘层(即一次烧成工艺)或冷却后涂覆重烧</w:t>
      </w:r>
      <w:r>
        <w:t>形成绝缘层(即二次烧成工艺)。常见材料有钛酸钡陶瓷、钛</w:t>
      </w:r>
      <w:r>
        <w:t>酸锶陶瓷、钛酸钡锶铅固溶体陶瓷、氧化锌陶瓷、硫化镉陶瓷</w:t>
      </w:r>
      <w:r>
        <w:t>氧化锡陶瓷等。可用于制造小体积、大容量晶界层电容器(即</w:t>
      </w:r>
      <w:r>
        <w:t>Ⅱ型电容器)，热敏、压敏(电压敏)、光敏、气敏、湿敏元器件以</w:t>
      </w:r>
      <w:r>
        <w:t>及太阳能电池等。</w:t>
      </w:r>
    </w:p>
    <w:p>
      <w:r>
        <w:t>72_半导体温度计</w:t>
      </w:r>
      <w:r>
        <w:t>semiconductor thermometer</w:t>
      </w:r>
      <w:r>
        <w:t>它是利用半</w:t>
      </w:r>
      <w:r>
        <w:t>导体元件与温度具有的特性关系构成的温度测量仪表。由热</w:t>
      </w:r>
      <w:r>
        <w:t>敏电阻、连接导线和显示仪表组成，具有灵敏度高、构造简单</w:t>
      </w:r>
      <w:r>
        <w:t>和体积小等优点，通常用于测量与室温接近的温度以及测量</w:t>
      </w:r>
      <w:r>
        <w:t>快速变化的温度及点温度。其中最典型的是半导体热敏电阻</w:t>
      </w:r>
      <w:r>
        <w:t>温度计，此外尚有pn结温度计等。</w:t>
      </w:r>
    </w:p>
    <w:p>
      <w:r>
        <w:t>72_半导体性高分子材料semi conductive polymeric materials</w:t>
      </w:r>
      <w:r>
        <w:t>又称高分子半导体(polymer conductor) 。指电导率介于导体</w:t>
      </w:r>
      <w:r>
        <w:t>和绝缘体</w:t>
      </w:r>
      <w:r>
        <w:t>高分子材料，根据材料的组成划分，包括复合</w:t>
      </w:r>
      <w:r>
        <w:t>型半导体</w:t>
      </w:r>
      <w:r>
        <w:t>科和结构型半导体髙分子，在后一种材料</w:t>
      </w:r>
      <w:r>
        <w:t>中一般都</w:t>
      </w:r>
      <w:r>
        <w:t>生共轭分子结构，导电方式以电子导电为主。</w:t>
      </w:r>
      <w:r>
        <w:t>x电子的离域性构成了导电性质，分子轨道间的能级差，使其</w:t>
      </w:r>
      <w:r>
        <w:t>导电能力处在半导体范围。经过掺杂处理之后半导体高分子</w:t>
      </w:r>
      <w:r>
        <w:t>材料的导电能力往往可以大幅度提高，从半导体进人导体范</w:t>
      </w:r>
      <w:r>
        <w:t>围。因此在分子电子器件的研究方面具有重要意义。其制备</w:t>
      </w:r>
      <w:r>
        <w:t>方法包括化学合成法和电化学聚合法，半导体髙分子材料的</w:t>
      </w:r>
      <w:r>
        <w:t>应用研究目前仍处在开发阶段。</w:t>
      </w:r>
    </w:p>
    <w:p>
      <w:r>
        <w:t>72_半导体氧化物催化剂semiconducting oxide catalyst过</w:t>
      </w:r>
      <w:r>
        <w:t>渡金属氧化物通常是半导体，用它制成的催化剂称为半导体</w:t>
      </w:r>
      <w:r>
        <w:t>氧化物催化剂。它的催化作用是反应物分子与半导体表面之</w:t>
      </w:r>
      <w:r>
        <w:t>间的电子传递过程。半导体分为p型、n型及本征半导体。</w:t>
      </w:r>
      <w:r>
        <w:t>半导体催化剂的催化活性、选择性与其导电性、电子逸出功密</w:t>
      </w:r>
      <w:r>
        <w:t>切相关，可由半导体电子理论描述。</w:t>
      </w:r>
    </w:p>
    <w:p>
      <w:r>
        <w:t>72_半导体用环氧模塑料epoxy molding compounds for</w:t>
      </w:r>
      <w:r>
        <w:t>semiconductors</w:t>
      </w:r>
      <w:r>
        <w:t>由高纯度的邻甲酚环氧树脂、线性酚醛树</w:t>
      </w:r>
      <w:r>
        <w:t>脂、硅微粉及其他助剂组成。以环氧树脂、适量的硅微粉、固</w:t>
      </w:r>
      <w:r>
        <w:t>化剂及各种助剂为原料，经粉碎、混炼、熟化、再粉碎制得黑色</w:t>
      </w:r>
      <w:r>
        <w:t>颗粒状或块状成品。</w:t>
      </w:r>
      <w:r>
        <w:t>优良的绝缘性能</w:t>
      </w:r>
      <w:r>
        <w:t>脱模性和密封性，</w:t>
      </w:r>
      <w:r>
        <w:t>耐高压蒸煮。低压传递模塑成型时，几分钟即可固化成型，流</w:t>
      </w:r>
      <w:r>
        <w:t>动性优异，成型的器件外观乌黑发亮，机械强度高，无腐蚀性，</w:t>
      </w:r>
      <w:r>
        <w:t>为非危险品。在20℃下可使用两个月以上，在5℃冷藏，可贮</w:t>
      </w:r>
      <w:r>
        <w:t>存6~12个月。用于集成电路和各种电</w:t>
      </w:r>
      <w:r>
        <w:t>分立器件的封装。</w:t>
      </w:r>
    </w:p>
    <w:p>
      <w:r>
        <w:t>72_半导体釉semiconducting glaze</w:t>
      </w:r>
      <w:r>
        <w:t>电瓷表面具有半导体性</w:t>
      </w:r>
      <w:r>
        <w:t>质的玻璃态薄层的釉。一般是在白釉基础上加人适量过渡金</w:t>
      </w:r>
      <w:r>
        <w:t>属或变价元素氧化物形成的。通常分为氧化铁系、氧化钛系</w:t>
      </w:r>
      <w:r>
        <w:t>和他们的混合型以及氧化锡和硅化钼系等。其中以氧化铁系</w:t>
      </w:r>
      <w:r>
        <w:t>和氧化钛系的混合型使用最广，其化学组成(%质量)二氧化</w:t>
      </w:r>
      <w:r>
        <w:t>硅48~52，氧化铝8~11，氧化铁13~15，氧化钙1.0~1.5，</w:t>
      </w:r>
      <w:r>
        <w:t>氧化镁3.0~4.5，氧化钾和氧化钠4~6，氧化铬2~6，二氧</w:t>
      </w:r>
      <w:r>
        <w:t>化钛6~9，氧化钡约5。普通电瓷釉的表面电阻率为1010~</w:t>
      </w:r>
      <w:r>
        <w:t>宽度，又称半宽度。即通过峰高的中点作平行于峰底的直线，</w:t>
      </w:r>
      <w:r>
        <w:t>1030·cm，甚至更高。电瓷表面施半导体釉后可使表面电阻</w:t>
      </w:r>
      <w:r>
        <w:t>率降低，一般在106~108n·cm，可以改善电压分布和增加表</w:t>
      </w:r>
      <w:r>
        <w:t>面泄漏电流的发热效应，起到烘干污层效能，以防止污闪；提</w:t>
      </w:r>
      <w:r>
        <w:t>高电晕电压，防止无线电干扰以及延长绝缘子的清扫周期等。</w:t>
      </w:r>
    </w:p>
    <w:p>
      <w:r>
        <w:t>73_半导体锗semiconductor germanium质量(纯度) 符合半</w:t>
      </w:r>
      <w:r>
        <w:t>导体器件要求的锗材料。用以区别纯度纸的粗锗。包括高纯</w:t>
      </w:r>
      <w:r>
        <w:t>锗(多晶)、单品锗、锗片、探测器用锗、红外光学用锗等。</w:t>
      </w:r>
    </w:p>
    <w:p>
      <w:r>
        <w:t>73_半导性复合高分子semi-conductive composite polymer</w:t>
      </w:r>
      <w:r>
        <w:t>电阻率位于导体和绝缘体之间的材料称为半导体，这种材料</w:t>
      </w:r>
      <w:r>
        <w:t>往往具有许多特殊的物理性质。具有半导体性质的复合高分</w:t>
      </w:r>
      <w:r>
        <w:t>子称为半导性复合高分子，包括某些超薄多层复合和混合复</w:t>
      </w:r>
      <w:r>
        <w:t>合材料，制备方法与复合导电高分子材料相同。其中起主要</w:t>
      </w:r>
      <w:r>
        <w:t>作用的半导体填料多为过渡金属络合聚合物，电荷转移性络</w:t>
      </w:r>
      <w:r>
        <w:t>合聚合物以</w:t>
      </w:r>
      <w:r>
        <w:t>及某些金属有机聚合物。</w:t>
      </w:r>
    </w:p>
    <w:p>
      <w:r>
        <w:t>73_半导性功能复合材料semiconducting functional composite</w:t>
      </w:r>
      <w:r>
        <w:t>具有半导性功能的超薄多层复合材料，也是近年来迅猛发展</w:t>
      </w:r>
      <w:r>
        <w:t>的材料。这是因为分子束外延(M BE) 技术的进步已可把薄</w:t>
      </w:r>
      <w:r>
        <w:t>膜厚度的控制发展到原子层水平。直接在硅衬底上生长砷化</w:t>
      </w:r>
      <w:r>
        <w:t>镓及其有关化合物的极性/非极性复合半导体异质结已经获</w:t>
      </w:r>
      <w:r>
        <w:t>得成功并已</w:t>
      </w:r>
      <w:r>
        <w:t>戈优质的器件。另外用先进的金属有机化合物</w:t>
      </w:r>
      <w:r>
        <w:t>气相沉积(MOCVD) 法可以在GaAs衬底上生长出CdTe薄</w:t>
      </w:r>
      <w:r>
        <w:t>膜单晶，也可</w:t>
      </w:r>
      <w:r>
        <w:t>制备GaAs/AlGaAs/GaAs多层复合结构的半</w:t>
      </w:r>
      <w:r>
        <w:t>导体材料。这些半导性功能复合材料的优点在于具有范围较</w:t>
      </w:r>
      <w:r>
        <w:t>宽的禁带和迁移率，能满足某些半导体技术上的要求，例如制</w:t>
      </w:r>
      <w:r>
        <w:t>造征尔效应的器件以及微波器件。目前正在发展绝缘体半</w:t>
      </w:r>
      <w:r>
        <w:t>导体、金属-半导体等复合体系。</w:t>
      </w:r>
    </w:p>
    <w:p>
      <w:r>
        <w:t>73_半等规聚丙烯hemi iso tactic polypropylene一种特殊立</w:t>
      </w:r>
      <w:r>
        <w:t>构规整性的丙烯聚合物。当大分子链以Fisher投影表示时</w:t>
      </w:r>
      <w:r>
        <w:t>(见图)。在1、3、5、7、……碳原子上的甲基侧链均处于主链</w:t>
      </w:r>
      <w:r>
        <w:t>同侧。而在2、4、6、8……碳原子上甲基位置是呈无规排</w:t>
      </w:r>
      <w:r>
        <w:t>列的。可采用茂金属催化剂[异丙基(3-甲基环戊二烯基-1-芴</w:t>
      </w:r>
      <w:r>
        <w:t>基)二氯化锆和甲基铝氧烷所组成]，由丙烯聚合而得。目前</w:t>
      </w:r>
      <w:r>
        <w:t>尚无工业产品。</w:t>
      </w:r>
      <w:r>
        <w:t>rC</w:t>
      </w:r>
      <w:r>
        <w:t>gC</w:t>
      </w:r>
      <w:r>
        <w:t>：</w:t>
      </w:r>
      <w:r>
        <w:t>：</w:t>
      </w:r>
    </w:p>
    <w:p>
      <w:r>
        <w:t>73_半电池</w:t>
      </w:r>
      <w:r>
        <w:t>half cell</w:t>
      </w:r>
      <w:r>
        <w:t>一个电池由两个电极及夹于其间的电</w:t>
      </w:r>
      <w:r>
        <w:t>解质组成。电化学反应的特点是共轭的氧化反应和还原反应</w:t>
      </w:r>
      <w:r>
        <w:t>分别在两个电极界面上进行，阳极氧化反应所放出的电子经</w:t>
      </w:r>
      <w:r>
        <w:t>外电路输送给阴极，发生还原反应。电解质中由离子传递</w:t>
      </w:r>
      <w:r>
        <w:t>电荷，从而形成电流回路。这两个相对独立的电极(包括</w:t>
      </w:r>
      <w:r>
        <w:t>金属部分及其紧邻的电解质部分)可看成电池的一半，故</w:t>
      </w:r>
      <w:r>
        <w:t>称半电池。</w:t>
      </w:r>
    </w:p>
    <w:p>
      <w:r>
        <w:t>73_半定量分析semiquantitative analysis对试样中欲测成</w:t>
      </w:r>
      <w:r>
        <w:t>分含量的测定只能达到大致范围或只能报出大、中、少量级别</w:t>
      </w:r>
      <w:r>
        <w:t>的一类分析方法，称为半定量分析。其特点是简单、快速但准</w:t>
      </w:r>
      <w:r>
        <w:t>确度低。适用于生产车间的中间控制检测；野外探矿对矿石</w:t>
      </w:r>
      <w:r>
        <w:t>品位的估计；快速测定土壤中氮、磷、钾的含量；试剂中杂质的</w:t>
      </w:r>
      <w:r>
        <w:t>限量分析等。</w:t>
      </w:r>
    </w:p>
    <w:p>
      <w:r>
        <w:t>73_半情胶semi-inert gelatin； semi-active gelatin</w:t>
      </w:r>
      <w:r>
        <w:t>又称半活</w:t>
      </w:r>
      <w:r>
        <w:t>性胶。其照相性能所反映出来的惰化度介于活性胶与情胶之间。</w:t>
      </w:r>
    </w:p>
    <w:p>
      <w:r>
        <w:t>73_半二甲酚橙semi xyl enol orange橙红色粉末。常用其钠</w:t>
      </w:r>
      <w:r>
        <w:t>盐，溶于水，不溶于乙醇。用作金属指示剂。</w:t>
      </w:r>
      <w:r>
        <w:t>CH3</w:t>
      </w:r>
      <w:r>
        <w:t>CH3</w:t>
      </w:r>
      <w:r>
        <w:t>HO</w:t>
      </w:r>
      <w:r>
        <w:t>HOOCH2C</w:t>
      </w:r>
      <w:r>
        <w:t>—OH</w:t>
      </w:r>
      <w:r>
        <w:t>NH2C</w:t>
      </w:r>
      <w:r>
        <w:t>HOOCH2C</w:t>
      </w:r>
      <w:r>
        <w:t>一SO5</w:t>
      </w:r>
    </w:p>
    <w:p>
      <w:r>
        <w:t>73_半峰宽peak width at half height色谱峰高一半处的峰</w:t>
      </w:r>
      <w:r>
        <w:t>宽度，又称半宽度。即通过峰高的中点作平行于峰底的直线，</w:t>
      </w:r>
      <w:r>
        <w:t>此直线与峰两侧相交两点之间的距离。其表示单位与峰宽相</w:t>
      </w:r>
      <w:r>
        <w:t>同。半峰宽等于2.354倍标准偏差。</w:t>
      </w:r>
    </w:p>
    <w:p>
      <w:r>
        <w:t>73_半干法保养semi-dry preservation</w:t>
      </w:r>
      <w:r>
        <w:t>为防止锅炉发生停用</w:t>
      </w:r>
      <w:r>
        <w:t>腐蚀，锅内排水后不用充分干燥，放人专用缓蚀剂如TH-901</w:t>
      </w:r>
      <w:r>
        <w:t>锅炉保护剂封存。简便易行，保养效果比传统方法好。适用</w:t>
      </w:r>
      <w:r>
        <w:t>于锅炉长期停用保养。此法系中国发明。</w:t>
      </w:r>
    </w:p>
    <w:p>
      <w:r>
        <w:t>73_半干性油semi-drying oil氧化干燥性能界于干性油和</w:t>
      </w:r>
      <w:r>
        <w:t>不千性油之间的油类。干燥速度比于性油慢得多，在空气中</w:t>
      </w:r>
      <w:r>
        <w:t>氧化后仅局部固化，形成并非完全固态而有黏性的膜。碘值</w:t>
      </w:r>
      <w:r>
        <w:t>约130，例如豆油、糠油、向日葵油等。可作食用油，也可用于</w:t>
      </w:r>
      <w:r>
        <w:t>制造肥皂、油漆和油墨等。干性油与半干性油之间无明确的</w:t>
      </w:r>
      <w:r>
        <w:t>划分界限。</w:t>
      </w:r>
    </w:p>
    <w:p>
      <w:r>
        <w:t>73_半干压成型moulding by semi dry pressing</w:t>
      </w:r>
      <w:r>
        <w:t>坯料粒状粉</w:t>
      </w:r>
      <w:r>
        <w:t>末放入压力机的模具中压制成型的方法。粉料常采用喷雾干</w:t>
      </w:r>
      <w:r>
        <w:t>燥造粒，也可用过筛方法机械或手工造粒。粉料含水分一般</w:t>
      </w:r>
      <w:r>
        <w:t>为8%~14%。大都采用双面加压的成型机。制品收缩小、</w:t>
      </w:r>
      <w:r>
        <w:t>尺寸精确度较高，但模具要求较高，产品空隙率稍大，性能较</w:t>
      </w:r>
      <w:r>
        <w:t>差，不适于高压电瓷生产。对小件形状简单的制品比较适宜，</w:t>
      </w:r>
      <w:r>
        <w:t>且可连续成形，生产效率也较高。对于瘠性物料通常在造粒</w:t>
      </w:r>
      <w:r>
        <w:t>时加人适当的有机粘接剂，以保证成形坯体有足够的生坯</w:t>
      </w:r>
      <w:r>
        <w:t>强度。</w:t>
      </w:r>
    </w:p>
    <w:p>
      <w:r>
        <w:t>73_半钢semi-steel一种含碳极高(1.4%~2.4%) 的过共析</w:t>
      </w:r>
      <w:r>
        <w:t>铸钢，这类高碳铸钢实际已伸人铸铁范畴，故俗称半钢。通常</w:t>
      </w:r>
      <w:r>
        <w:t>用于制造铸钢轧辊，称为半钢轧辊。另外，高碳过共析铸钢轧</w:t>
      </w:r>
      <w:r>
        <w:t>辊还有一类为石墨钢轧辊，与半钢轧辊有所区别。</w:t>
      </w:r>
    </w:p>
    <w:p>
      <w:r>
        <w:t>73_半光漆</w:t>
      </w:r>
      <w:r>
        <w:t>semi-gloss paint</w:t>
      </w:r>
      <w:r>
        <w:t>又称作亚光漆。涂层光泽在</w:t>
      </w:r>
      <w:r>
        <w:t>30~70之间(60°角测光泽)的涂料。</w:t>
      </w:r>
    </w:p>
    <w:p>
      <w:r>
        <w:t>73_半胱氨酸</w:t>
      </w:r>
      <w:r>
        <w:t>cysteine； β-mercapto alanine</w:t>
      </w:r>
      <w:r>
        <w:t>学名巯基丙氨</w:t>
      </w:r>
      <w:r>
        <w:t>酸。无色晶体。是一种含巯的氨</w:t>
      </w:r>
      <w:r>
        <w:t>HSCH2CH(NH 2) COOH</w:t>
      </w:r>
      <w:r>
        <w:t>基酸。自头发中提制而得，常用</w:t>
      </w:r>
      <w:r>
        <w:t>其盐酸盐。微有臭。溶于水、乙醇、乙酸和氨水，不溶于乙醚、</w:t>
      </w:r>
      <w:r>
        <w:t>丙酮、乙酸乙酯、苯、二硫化碳和四氯化碳。在中性或微</w:t>
      </w:r>
      <w:r>
        <w:t>碱性溶液中能被空气氧化成胱氨酸。医药上多用于肝</w:t>
      </w:r>
      <w:r>
        <w:t>炎、锑剂中毒</w:t>
      </w:r>
      <w:r>
        <w:t>放射性药物中毒、预防肝坏死等，也可供</w:t>
      </w:r>
      <w:r>
        <w:t>生物化学和营养学研究之用。</w:t>
      </w:r>
      <w:r>
        <w:t>可由蛋白质(如人发)用盐</w:t>
      </w:r>
      <w:r>
        <w:t>酸水解，再以氧化铜处理，以硫化氢分解而成。也可由胱</w:t>
      </w:r>
      <w:r>
        <w:t>氨酸降解而得。电解法。</w:t>
      </w:r>
      <w:r>
        <w:t>L-胱氨酸盐酸盐在阴极电流作</w:t>
      </w:r>
      <w:r>
        <w:t>用下，分子中的二硫键断裂，并加氢生成L-半胱氨酸盐</w:t>
      </w:r>
      <w:r>
        <w:t>酸盐。电解过程采用板框压滤式</w:t>
      </w:r>
      <w:r>
        <w:t>，内装铅阴极，钉</w:t>
      </w:r>
      <w:r>
        <w:t>/钛或石墨阳极，温度≤50℃，电流密度</w:t>
      </w:r>
      <w:r>
        <w:t>~7A/dm²，阳极</w:t>
      </w:r>
      <w:r>
        <w:t>液2mol/L HCl水溶液， 阴极液20%</w:t>
      </w:r>
      <w:r>
        <w:t>酸盐酸盐溶液，</w:t>
      </w:r>
      <w:r>
        <w:t>槽电压3~5V。电解完毕，阴极液经脱色、蒸发、浓缩、</w:t>
      </w:r>
      <w:r>
        <w:t>结晶获得L-半胱氨酸盐酸盐产品，收率≤95%。该电解</w:t>
      </w:r>
      <w:r>
        <w:t>工艺具有产品收率高、质量好、操作简便、生产连续、耗</w:t>
      </w:r>
      <w:r>
        <w:t>电少等特点，我国已工业化生产多年。美国已开发在氨</w:t>
      </w:r>
      <w:r>
        <w:t>水中电解L-胱氨酸，电解液蒸干后得游离的L-半胱氨</w:t>
      </w:r>
      <w:r>
        <w:t>酸的工艺，电流密度达30A/dm²，电流效率及收率均接</w:t>
      </w:r>
      <w:r>
        <w:t>近100%。</w:t>
      </w:r>
    </w:p>
    <w:p>
      <w:r>
        <w:t>73_半胱胺</w:t>
      </w:r>
      <w:r>
        <w:t>见巯乙胺</w:t>
      </w:r>
      <w:r>
        <w:t>1869。</w:t>
      </w:r>
    </w:p>
    <w:p>
      <w:r>
        <w:t>73_半硅砖semi silica brick含氧化铝15%~30%、二氧化硅</w:t>
      </w:r>
      <w:r>
        <w:t>含量大于65%的硅酸铝质耐火材料。高温体积稳定。体积</w:t>
      </w:r>
      <w:r>
        <w:t>变化较小。耐热震性优良。在使用中可形成较多的高黏度玻</w:t>
      </w:r>
      <w:r>
        <w:t>璃相，使砌体砖缝和工作面密实，砌体完整，有利于提高砌体</w:t>
      </w:r>
      <w:r>
        <w:t>的抗渗透性，减少熔渣对砌体的侵蚀作用。采用的主要原料</w:t>
      </w:r>
      <w:r>
        <w:t>有叶蜡石、硅质黏土、高岭土、泡沙石和白泥等。经成型、烧成</w:t>
      </w:r>
      <w:r>
        <w:t>而制得。用于玻璃熔窑、盛钢水桶、加热炉、化铁炉、炼钢平炉</w:t>
      </w:r>
      <w:r>
        <w:t>蓄热室等。</w:t>
      </w:r>
    </w:p>
    <w:p>
      <w:r>
        <w:t>73_半合成氨基糖苷</w:t>
      </w:r>
      <w:r>
        <w:t>semisynthetic aminoglycosides</w:t>
      </w:r>
      <w:r>
        <w:t>由天然</w:t>
      </w:r>
      <w:r>
        <w:t>氨基糖苷出发，经化学结构修饰，使性能有所改善的氨基糖</w:t>
      </w:r>
      <w:r>
        <w:t>苷。根据耐药机制与构效关系，设计合成，获得了一些对天然</w:t>
      </w:r>
      <w:r>
        <w:t>氨基糖苷耐药菌有效的半合成氨基糖苷，已临床应用的有：</w:t>
      </w:r>
      <w:r>
        <w:t>(1)氨基被羟基氨基酸酰化的品种：阿米卡星与异帕米星等；</w:t>
      </w:r>
      <w:r>
        <w:t>(2)消去受钝化酶攻击的羟基的品种：地贝卡星与去氧卡那霉</w:t>
      </w:r>
      <w:r>
        <w:t>素等；(3)将钝化酶靶向的氨基烷基化的品种；有奈替米星；</w:t>
      </w:r>
      <w:r>
        <w:t>(4)多重修饰的品种：有阿贝卡星。</w:t>
      </w:r>
    </w:p>
    <w:p>
      <w:r>
        <w:t>74_半合成高分子催化剂semi-synthetic polymeric catalyst</w:t>
      </w:r>
      <w:r>
        <w:t>指经过人工改造的天然高分子催化剂，比较有代表性的是经</w:t>
      </w:r>
      <w:r>
        <w:t>过固化处理的固定化酶。酶的固定化方法包括将酶分子通过</w:t>
      </w:r>
      <w:r>
        <w:t>化学键连接到高分子载体上的化学键合法，通过交联剂的酶</w:t>
      </w:r>
      <w:r>
        <w:t>分子间形成交联的化学交联法，将酶加</w:t>
      </w:r>
      <w:r>
        <w:t>单体溶液中，利用生</w:t>
      </w:r>
      <w:r>
        <w:t>成聚合物的包裹作用的包埋法以及用半透性高分子膜包裹酶</w:t>
      </w:r>
      <w:r>
        <w:t>的微胶囊法。在键合法和</w:t>
      </w:r>
      <w:r>
        <w:t>交联法中使用的试剂要求具有高反</w:t>
      </w:r>
      <w:r>
        <w:t>应活性，反应条件应尽可能温和，保证酶不变性失活。在包埋</w:t>
      </w:r>
      <w:r>
        <w:t>法和微胶囊法中使用的聚合物要能够在水中溶胀，或者具有</w:t>
      </w:r>
      <w:r>
        <w:t>能使小分子透过，而酶被固化的半透性。固定化酶在水中不</w:t>
      </w:r>
      <w:r>
        <w:t>溶解，使酶催化反应成为多相反应，有利于催化剂的使用与回</w:t>
      </w:r>
      <w:r>
        <w:t>收和产品的纯化。固定化酶在制备高性能化学敏感器方面也</w:t>
      </w:r>
    </w:p>
    <w:p>
      <w:r>
        <w:t>74_有重要意义</w:t>
      </w:r>
    </w:p>
    <w:p>
      <w:r>
        <w:t>74_半合成裂化催化剂semisynthetic cracking catalyst生产</w:t>
      </w:r>
      <w:r>
        <w:t>裂化催化剂有两种方法：合成法和半合成法。前者采用水玻</w:t>
      </w:r>
      <w:r>
        <w:t>璃、硫酸铝或偏铝酸钠等化工原料为原料。后者以天然黏土</w:t>
      </w:r>
      <w:r>
        <w:t>(高岭土)或多水高岭土代替一部分上述化工原料为原料。由</w:t>
      </w:r>
      <w:r>
        <w:t>于黏土价廉易得，而且可以增强催化剂抗金属污染的能力，因</w:t>
      </w:r>
      <w:r>
        <w:t>而获得了工业生产者的背睐。但这种催化剂的活性偏低、稳</w:t>
      </w:r>
      <w:r>
        <w:t>定性较差，多用作催化裂化催化剂的载体。</w:t>
      </w:r>
    </w:p>
    <w:p>
      <w:r>
        <w:t>74_半合成青霉素semisynthetic penicillins</w:t>
      </w:r>
      <w:r>
        <w:t>由天然背锋素</w:t>
      </w:r>
      <w:r>
        <w:t>或其降解产物出发合成的青霉素。天然青霉素G或V经酰</w:t>
      </w:r>
      <w:r>
        <w:t>胺酶裂解或经化学转变获得6-氨基背霖烷酸(6-APA) ， 再经</w:t>
      </w:r>
      <w:r>
        <w:t>酰化或其他化学反应制得。迄今临床应用的已有6个系。</w:t>
      </w:r>
      <w:r>
        <w:t>(1)对酸稳定</w:t>
      </w:r>
      <w:r>
        <w:t>的半合成背霖素：如非奈西林、丙匹西林</w:t>
      </w:r>
      <w:r>
        <w:t>等；(2)对背霉紫酶稳定，用于治疗天然背霉素耐药菌感染的</w:t>
      </w:r>
      <w:r>
        <w:t>半合成背素：如甲氧西林、苯唑西林、券</w:t>
      </w:r>
      <w:r>
        <w:t>西林等；(3)广谱</w:t>
      </w:r>
      <w:r>
        <w:t>背锋素：如氨苄西林、阿莫西林、匹氨西林等；(4)对绿脓杆菌</w:t>
      </w:r>
      <w:r>
        <w:t>有效的广谱青霉素；如羧苄西林、磺苄西林、阿洛西林、哌拉西</w:t>
      </w:r>
      <w:r>
        <w:t>林等；(5)主要用于抗革兰氏阴性细菌的青霖素：如匹美西林，</w:t>
      </w:r>
      <w:r>
        <w:t>替莫西林等；(6)具有β-内酰氨酶抑制作用的青霖烷衍生物：</w:t>
      </w:r>
      <w:r>
        <w:t>如舒巴坦、他唑巴坦等。半合成青霉素的问世，改善了天然背</w:t>
      </w:r>
      <w:r>
        <w:t>霉素的缺点。</w:t>
      </w:r>
    </w:p>
    <w:p>
      <w:r>
        <w:t>74_半合成头孢菌素</w:t>
      </w:r>
      <w:r>
        <w:t>semisynthetic cephalosporins采用化学</w:t>
      </w:r>
      <w:r>
        <w:t>方法获得的天然头孢菌素的结构修饰物。其抗菌性能一般优</w:t>
      </w:r>
      <w:r>
        <w:t>于天然头孢菌素或具有某些特点。临床应用的头孢菌紫除个</w:t>
      </w:r>
      <w:r>
        <w:t>别的全合成头孢菌素之外，都是半合成头孢菌素。结构修饰</w:t>
      </w:r>
      <w:r>
        <w:t>位置主要在</w:t>
      </w:r>
      <w:r>
        <w:t>头孢烯主核的7位与3位，亦有将头孢烯的硫原</w:t>
      </w:r>
      <w:r>
        <w:t>子置换成氧或碳的。半合成头孢菌素的出发原料主要有三个</w:t>
      </w:r>
      <w:r>
        <w:t>系列：(1) 头孢菌素C与7-氨基头孢烯酸(7-ACA) 、7-氨基脱</w:t>
      </w:r>
      <w:r>
        <w:t>乙酰氧基头孢烯酸(7-ADC A) ； (2) 头素与7-氨基-7-甲氧基</w:t>
      </w:r>
      <w:r>
        <w:t>头孢烯酸；(3)青霉素与其亚砜等。</w:t>
      </w:r>
    </w:p>
    <w:p>
      <w:r>
        <w:t>74_半互穿聚合物网络semi-interpenetrating polymer net-</w:t>
      </w:r>
      <w:r>
        <w:t>work； semi-IPN</w:t>
      </w:r>
      <w:r>
        <w:t>在构成分步互穿网络IPN的两种聚合物</w:t>
      </w:r>
      <w:r>
        <w:t>中。若仅有一种聚合物是交联的，另一种聚合物是线型非交</w:t>
      </w:r>
      <w:r>
        <w:t>联的，则称为半互穿聚合物网络。它又可分为两类：若聚合物</w:t>
      </w:r>
      <w:r>
        <w:t>(-上)是交联型的</w:t>
      </w:r>
      <w:r>
        <w:t>聚合物(Ⅱ)为非交联型的，则称为第一类半</w:t>
      </w:r>
      <w:r>
        <w:t>互穿聚合物网络，简记为半-1；相反，若聚合物(Ⅱ)是交联型</w:t>
      </w:r>
      <w:r>
        <w:t>则称为第二类半互穿聚合物网络， 简记为半-2。一个半-IPN</w:t>
      </w:r>
      <w:r>
        <w:t>为接枝共聚物，其中一个是交联聚合物，而另</w:t>
      </w:r>
      <w:r>
        <w:t>一个则基本是线</w:t>
      </w:r>
      <w:r>
        <w:t>性的。第二种半-IPN比第一种半-IPN更接近于接枝共聚</w:t>
      </w:r>
      <w:r>
        <w:t>物。例如， 聚(丁二烯-co-苯乙烯) /聚苯乙烯制备的半IPN是</w:t>
      </w:r>
      <w:r>
        <w:t>一种高冲击强度的聚苯乙烯接枝共聚物产品，比相应的接枝</w:t>
      </w:r>
      <w:r>
        <w:t>共聚物更为强韧。一般认为，增加聚合物l的交联密度能</w:t>
      </w:r>
      <w:r>
        <w:t>得到更细的相区尺寸，但相区太小也可能得不到最大的</w:t>
      </w:r>
      <w:r>
        <w:t>韧性。</w:t>
      </w:r>
    </w:p>
    <w:p>
      <w:r>
        <w:t>74_半化学浆semi-chemical pulp在化学燕煮工序中脱木素</w:t>
      </w:r>
      <w:r>
        <w:t>作用不够充分，纤维未完全分离，需要随后进行机械处理而制</w:t>
      </w:r>
      <w:r>
        <w:t>得的纸浆。此工艺最初系指中性亚硫酸盐纸浆，原料主要是</w:t>
      </w:r>
      <w:r>
        <w:t>阔叶木。但后来已不再专指上述特定的原料和工艺。半化学</w:t>
      </w:r>
      <w:r>
        <w:t>浆工艺调整余地极大，制浆得率为65%~85%，因而制得的</w:t>
      </w:r>
      <w:r>
        <w:t>纸浆在性能上差别也大。可用于制造瓦楞纸板，也可用于生</w:t>
      </w:r>
      <w:r>
        <w:t>产高级纸的全漂浆。</w:t>
      </w:r>
    </w:p>
    <w:p>
      <w:r>
        <w:t>74_半还原时间</w:t>
      </w:r>
      <w:r>
        <w:t>halftime of vat ting还原染料在水介质中</w:t>
      </w:r>
      <w:r>
        <w:t>在一定的条件下被还原至其总量的一半所需的时间。此数值</w:t>
      </w:r>
      <w:r>
        <w:t>可粗略地表示还原染料还原速率的大小。</w:t>
      </w:r>
    </w:p>
    <w:p>
      <w:r>
        <w:t>74_半环填料leva pak基本上是纵向剖开的半个鲍尔环， 因</w:t>
      </w:r>
      <w:r>
        <w:t>此其外形介乎环与鞍之间。成为半环后其结构更加敞开，气</w:t>
      </w:r>
      <w:r>
        <w:t>体通量可提高，表面利用率也增大。又因原在环内的金属片</w:t>
      </w:r>
      <w:r>
        <w:t>外露而可与相邻的环接触，而使液体的再分布状况有所</w:t>
      </w:r>
      <w:r>
        <w:t>改进。</w:t>
      </w:r>
    </w:p>
    <w:p>
      <w:r>
        <w:t>74_半积分极谱法</w:t>
      </w:r>
      <w:r>
        <w:t>semi-integral polarography</w:t>
      </w:r>
      <w:r>
        <w:t>又称卷积伏</w:t>
      </w:r>
      <w:r>
        <w:t>安法(convolution volta me try) ， 是以记录电流的半积分m与</w:t>
      </w:r>
      <w:r>
        <w:t>电压E的关系曲线为基础的一种极谱法和伏安法。</w:t>
      </w:r>
    </w:p>
    <w:p>
      <w:r>
        <w:t>74_半夹心化合物half sandwich compound夹心化合物中</w:t>
      </w:r>
      <w:r>
        <w:t>的一个环状共轭T-配位体，被o-配位体代替，即可形成半夹</w:t>
      </w:r>
      <w:r>
        <w:t>心化合物。如单分子的环戊二烯金属羰基化合物便是。图中</w:t>
      </w:r>
      <w:r>
        <w:t>所示为3种半夹心化合物的结构式。半夹心化合物多以琴発</w:t>
      </w:r>
      <w:r>
        <w:t>式化合物(piano-stool compounds) 为代表。这类化合物常用</w:t>
      </w:r>
      <w:r>
        <w:t>作聚烯烃合成催化剂。</w:t>
      </w:r>
      <w:r>
        <w:t>..o</w:t>
      </w:r>
      <w:r>
        <w:t>'MIN</w:t>
      </w:r>
      <w:r>
        <w:t>MO</w:t>
      </w:r>
      <w:r>
        <w:t>CO</w:t>
      </w:r>
      <w:r>
        <w:t>oc</w:t>
      </w:r>
      <w:r>
        <w:t>CO oc</w:t>
      </w:r>
      <w:r>
        <w:t>co</w:t>
      </w:r>
      <w:r>
        <w:t>CO</w:t>
      </w:r>
      <w:r>
        <w:t>琴発式</w:t>
      </w:r>
      <w:r>
        <w:t>单腿式</w:t>
      </w:r>
    </w:p>
    <w:p>
      <w:r>
        <w:t>74_半浆打浆机half stuff beater属于间歇打浆设备。其作</w:t>
      </w:r>
      <w:r>
        <w:t>用是对一些经蒸煮漂洗后的纸浆，由于其硬度高或纤维长，如</w:t>
      </w:r>
      <w:r>
        <w:t>棉浆、破布浆、半料浆等，不宜于直接打成浆，而需预先疏解、</w:t>
      </w:r>
      <w:r>
        <w:t>切断等处理，这种打浆设备就称半浆打浆机。目前主要是荷</w:t>
      </w:r>
      <w:r>
        <w:t>兰式打浆机，其特点是打浆能力大，飞刀片较薄。</w:t>
      </w:r>
    </w:p>
    <w:p>
      <w:r>
        <w:t>74_半交换期half-time of exchange在同位素交换反应中交</w:t>
      </w:r>
      <w:r>
        <w:t>换度(当交换反应达到平衡时，交换度等于1)达到1/2，即交</w:t>
      </w:r>
      <w:r>
        <w:t>换反应进行一半时所需的时间。常用以衡量交换反应的速</w:t>
      </w:r>
      <w:r>
        <w:t>度。通常，半交换期是反应物浓度的函数。</w:t>
      </w:r>
    </w:p>
    <w:p>
      <w:r>
        <w:t>74_半胶束hemi micelle在固液界面上吸附的表面活性剂分</w:t>
      </w:r>
      <w:r>
        <w:t>子或离子的疏水基相互作用形成的聚集体，早期认为这种聚</w:t>
      </w:r>
      <w:r>
        <w:t>集体为半球形故称为半胶束。近来证明因形成条件不同</w:t>
      </w:r>
      <w:r>
        <w:t>(如表面活性剂浓度的变化)，该聚集体可是小球形、饱和</w:t>
      </w:r>
      <w:r>
        <w:t>单层、双分子层等结构，故现已出现表面胶束、吸附胶束等</w:t>
      </w:r>
      <w:r>
        <w:t>术语。由于半胶束的形成常使表面活性剂的吸附量明显</w:t>
      </w:r>
      <w:r>
        <w:t>增加。</w:t>
      </w:r>
    </w:p>
    <w:p>
      <w:r>
        <w:t>74_半焦semi coke泥煤、褐煤和高挥发分的烟煤等经低温</w:t>
      </w:r>
      <w:r>
        <w:t>(500~700℃)干馏得到的固体产物。半焦外观呈黑色到暗灰</w:t>
      </w:r>
      <w:r>
        <w:t>色，无光泽，质软、脆，具有开放气孔，强度比高温焦炭差，视</w:t>
      </w:r>
      <w:r>
        <w:t>密度和真密度也比高温焦炭低。半焦挥发分含量因干馏</w:t>
      </w:r>
      <w:r>
        <w:t>终温不同而异，一般为10%~20%。半焦容易着火，且反</w:t>
      </w:r>
      <w:r>
        <w:t>应性高。半焦生产设备类型很多，干馏设备可分外热式和</w:t>
      </w:r>
      <w:r>
        <w:t>内热式两大类。半焦主要用途有：民用或工业用燃料、高</w:t>
      </w:r>
      <w:r>
        <w:t>温炼焦时的配煤添加剂、制取型块或型焦、生产磷和铜时</w:t>
      </w:r>
      <w:r>
        <w:t>的还原剂等。</w:t>
      </w:r>
    </w:p>
    <w:p>
      <w:r>
        <w:t>74_半结晶热塑性复合材料</w:t>
      </w:r>
      <w:r>
        <w:t>semi crystalline thermoplastic</w:t>
      </w:r>
      <w:r>
        <w:t>composite以半结晶热塑性树脂为基体， 用纤维(或织物) 增</w:t>
      </w:r>
      <w:r>
        <w:t>强的复合材料。这类复合材料所用的基体树脂有聚醚酮类、</w:t>
      </w:r>
      <w:r>
        <w:t>聚苯硫醚及其他髙性能半结晶聚合物。它们大多数的特点是</w:t>
      </w:r>
      <w:r>
        <w:t>结晶熔融温度远高于玻璃化转变温度，即使在玻璃化转变温</w:t>
      </w:r>
      <w:r>
        <w:t>度以上，复合材料仍能保持大部分力学性能，使用温度的上限</w:t>
      </w:r>
      <w:r>
        <w:t>比玻璃化转变温度高出很多。与热固性复合材料相比，这类</w:t>
      </w:r>
      <w:r>
        <w:t>复合材料具有成型周期短，冲击性能好，预浸料可无限期存</w:t>
      </w:r>
      <w:r>
        <w:t>放，可二次成型等独特优点，是一类重点研究开发的热塑性复</w:t>
      </w:r>
      <w:r>
        <w:t>合材料，特别是在航空航天领域内将得到广泛的应用。已进</w:t>
      </w:r>
      <w:r>
        <w:t>入实用阶段的有聚醚醚酮(PEEK) 复合材料和聚苯硫醚</w:t>
      </w:r>
      <w:r>
        <w:t>(PPS) 复合材料。</w:t>
      </w:r>
    </w:p>
    <w:p>
      <w:r>
        <w:t>75_半结晶时间half crystallization time指结晶过程完成一</w:t>
      </w:r>
      <w:r>
        <w:t>半时所需的时间。由于聚合物次期结晶过程进行得很慢，可</w:t>
      </w:r>
      <w:r>
        <w:t>能延续到年的量级，无法测定其全部结晶过程，因此通常采用</w:t>
      </w:r>
      <w:r>
        <w:t>其结晶过程进行到一半的时间t12米比较体系在不同结晶温</w:t>
      </w:r>
      <w:r>
        <w:t>度下的结晶速度。</w:t>
      </w:r>
    </w:p>
    <w:p>
      <w:r>
        <w:t>75_半经验分子轨道法</w:t>
      </w:r>
      <w:r>
        <w:t>semiempirical molecular orbital</w:t>
      </w:r>
      <w:r>
        <w:t>method借用经验或半经验参数代替分子积分来求解哈特</w:t>
      </w:r>
      <w:r>
        <w:t>里-福克-罗特汉方程的量子化学计算方法。半经验计算通常</w:t>
      </w:r>
      <w:r>
        <w:t>只考虑价轨道，而且取斯莱特原子轨道为基。最简单的半经</w:t>
      </w:r>
      <w:r>
        <w:t>验方法是推广的休克尔方法(E HMO) ， 其他的半经验方法有</w:t>
      </w:r>
      <w:r>
        <w:t>忽略双原子微分重叠(ND DO) ， 全略微分重叠(CN DO) ， 间略</w:t>
      </w:r>
      <w:r>
        <w:t>微分重叠(IN DO) ， 改进的全略微分重登(MCN DO) ， 改进的</w:t>
      </w:r>
      <w:r>
        <w:t>间略微分重叠(MIN DO) ， 改进的忽略双原子微分重叠(MN-</w:t>
      </w:r>
      <w:r>
        <w:t>DO) 以及在MN DO基础上发展起来的AM 1方法和PM 3方</w:t>
      </w:r>
      <w:r>
        <w:t>法等。</w:t>
      </w:r>
    </w:p>
    <w:p>
      <w:r>
        <w:t>75_半经验模型semi-empirical model化工中大多数过程是</w:t>
      </w:r>
      <w:r>
        <w:t>相当复杂的，往往难以进行如实的数学描述。人们设法对复</w:t>
      </w:r>
      <w:r>
        <w:t>杂的过程作必要的合理的简化，描述所建立的数学模型，需经</w:t>
      </w:r>
      <w:r>
        <w:t>实验检验和修正，并确定其模型参数，这种模型称为半经验</w:t>
      </w:r>
      <w:r>
        <w:t>模型。</w:t>
      </w:r>
    </w:p>
    <w:p>
      <w:r>
        <w:t>75_半精制石蜡semi-refined wax</w:t>
      </w:r>
      <w:r>
        <w:t>色度号大于+17的淡黄</w:t>
      </w:r>
      <w:r>
        <w:t>色石蜡。含油量1.5%以下。按熔点分为52，54，56，58，60，</w:t>
      </w:r>
      <w:r>
        <w:t>62共六个牌号。以含油蜡为原料，经发汗脱油或溶剂脱油，</w:t>
      </w:r>
      <w:r>
        <w:t>再经一般深度白土精制或加氢精制而得。用于制蜡烛、蜡笔、</w:t>
      </w:r>
      <w:r>
        <w:t>蜡纸、一般电信器材等。</w:t>
      </w:r>
    </w:p>
    <w:p>
      <w:r>
        <w:t>75_半径比radius ratio品体化学中对于由球形或接近球形</w:t>
      </w:r>
      <w:r>
        <w:t>的离子或原子组成的离子晶体或合金体系，其正、负离子的半</w:t>
      </w:r>
      <w:r>
        <w:t>径比r+/r-或(金属)原子间的半径比ra/rb是反映组成者</w:t>
      </w:r>
      <w:r>
        <w:t>相对大小的重要结构因素。如在离子晶体中，正离子根据半</w:t>
      </w:r>
      <w:r>
        <w:t>径比r./r-值选择其配位多面体，当(√3-1)≥r+/r-≥</w:t>
      </w:r>
      <w:r>
        <w:t>(√2-1)，正离子将择优采用正八面体。对于合金体系，</w:t>
      </w:r>
      <w:r>
        <w:t>组成者半径相近则生成固溶体倾向增强，若半径相差大</w:t>
      </w:r>
      <w:r>
        <w:t>则生成金属间化合物倾向强化。对于间隙结构物相的生</w:t>
      </w:r>
      <w:r>
        <w:t>成，填隙原子相对于主体原子的半径比值亦是重要的控</w:t>
      </w:r>
      <w:r>
        <w:t>制因素。</w:t>
      </w:r>
    </w:p>
    <w:p>
      <w:r>
        <w:t>75_半绝缘砷化单晶semi-insulating GaAs crystal电阻率</w:t>
      </w:r>
      <w:r>
        <w:t>大于1×1070·cm的砷化镓单晶。用掺人铬、氧等深受主杂</w:t>
      </w:r>
      <w:r>
        <w:t>质补偿硅等浅施主来生长半色缘单位，也用高压单晶炉用热</w:t>
      </w:r>
      <w:r>
        <w:t>解坩埚由砷、镓直接合成非掺杂电子迁移率半绝缘单晶。为</w:t>
      </w:r>
      <w:r>
        <w:t>高速、高频器件及电路、光电集成电路的重要衬底材料。主要</w:t>
      </w:r>
      <w:r>
        <w:t>用作二氧化碳激光器的耦合输出窗口。</w:t>
      </w:r>
    </w:p>
    <w:p>
      <w:r>
        <w:t>75_半开式叶轮</w:t>
      </w:r>
      <w:r>
        <w:t>semi closed impeller</w:t>
      </w:r>
      <w:r>
        <w:t>没有轮盖的离心式叶</w:t>
      </w:r>
      <w:r>
        <w:t>轮。由整块锻件铣制成型，叶片和轮</w:t>
      </w:r>
      <w:r>
        <w:t>盘的一整体，且都做成径向直叶片。</w:t>
      </w:r>
      <w:r>
        <w:t>其结构强度高，叶轮的圆周速度可达</w:t>
      </w:r>
      <w:r>
        <w:t>450~500m/s，单级压力比高，但叶道</w:t>
      </w:r>
      <w:r>
        <w:t>中气流速度和马赫数较高，泄漏损失</w:t>
      </w:r>
      <w:r>
        <w:t>较大，级效率比闭式叶轮低，工况稳定</w:t>
      </w:r>
      <w:r>
        <w:t>半开式叶轮图</w:t>
      </w:r>
      <w:r>
        <w:t>性差。广泛用于内燃机透平增压器和</w:t>
      </w:r>
      <w:r>
        <w:t>小功率燃气轮机的离心式压缩机，在固定式离心式压缩机上</w:t>
      </w:r>
      <w:r>
        <w:t>的应用也增多。</w:t>
      </w:r>
    </w:p>
    <w:p>
      <w:r>
        <w:t>75_半抗原hapten(e)</w:t>
      </w:r>
      <w:r>
        <w:t>指具有反应原性而无免疫原性的简</w:t>
      </w:r>
      <w:r>
        <w:t>单有机小分子，一般为分子量较小的多糖和类脂。本身不能</w:t>
      </w:r>
      <w:r>
        <w:t>引起免疫应答，只有与蛋白载体结合后才具备半抗原特异的</w:t>
      </w:r>
      <w:r>
        <w:t>免疫原性，并能与已产生的相应抗体结合。根据半抗原分子</w:t>
      </w:r>
      <w:r>
        <w:t>结构及免疫学专一性，可用于抗原分子上抗原决定基本质的</w:t>
      </w:r>
      <w:r>
        <w:t>分析。</w:t>
      </w:r>
    </w:p>
    <w:p>
      <w:r>
        <w:t>75_半抗原抑制试验hapten inhibition test一种测定半抗原</w:t>
      </w:r>
      <w:r>
        <w:t>对抗原抗体反应抑制程度的试验。方法是先使半抗原与相适</w:t>
      </w:r>
      <w:r>
        <w:t>合的抗体结合，阻塞其结合部位，然后加人与这一抗体直接起</w:t>
      </w:r>
      <w:r>
        <w:t>反应的抗原，用于抗原分子中抗原决(定)簇的研究。</w:t>
      </w:r>
    </w:p>
    <w:p>
      <w:r>
        <w:t>75_半可贮存推进剂semi storable propellant在200~294K</w:t>
      </w:r>
      <w:r>
        <w:t>温度下可满足贮存要求的推进剂，即20℃时蒸气压不大于</w:t>
      </w:r>
      <w:r>
        <w:t>2MPa， 50℃下贮存年分解率&lt;1%。例如过氯酰氟、四氟化</w:t>
      </w:r>
      <w:r>
        <w:t>肼等。</w:t>
      </w:r>
    </w:p>
    <w:p>
      <w:r>
        <w:t>75_半宽</w:t>
      </w:r>
      <w:r>
        <w:t>half-width</w:t>
      </w:r>
      <w:r>
        <w:t>又称为半高宽。在吸收谱带高度最大</w:t>
      </w:r>
      <w:r>
        <w:t>处高度为一半时谱带的全宽。带宽的量纲是长度的倒数(波</w:t>
      </w:r>
      <w:r>
        <w:t>数)或时间的倒数(频率)，因此这个数值也可以表示能量的大</w:t>
      </w:r>
      <w:r>
        <w:t>小。此术语应与半带宽相别，后者指带蜂高极大处半高处</w:t>
      </w:r>
      <w:r>
        <w:t>带宽的一半。</w:t>
      </w:r>
    </w:p>
    <w:p>
      <w:r>
        <w:t>75_半醌semi quinone醌还原时所产生的一个稳定的自由</w:t>
      </w:r>
      <w:r>
        <w:t>基负离子中间体称半醌。醌接受一个电子形成半醌，再接受</w:t>
      </w:r>
      <w:r>
        <w:t>一个电子形成氢醌(对苯二酚)。半醌是由几种共振杂化体构</w:t>
      </w:r>
      <w:r>
        <w:t>810-0</w:t>
      </w:r>
      <w:r>
        <w:t>○</w:t>
      </w:r>
      <w:r>
        <w:t>半醌</w:t>
      </w:r>
      <w:r>
        <w:t>氢醌</w:t>
      </w:r>
      <w:r>
        <w:t>成，共振使体系内能降低，因而比较稳定。半醌是自由基负离</w:t>
      </w:r>
      <w:r>
        <w:t>子的结构已由顺磁共振方法证实。对位醌和邻位醌都能形成</w:t>
      </w:r>
      <w:r>
        <w:t>半醌。半醌可歧化成醌和氢醌。醌环上连有吸电子基团易于</w:t>
      </w:r>
      <w:r>
        <w:t>形成半醌，连有供电子基团难于形成半醌。</w:t>
      </w:r>
    </w:p>
    <w:p>
      <w:r>
        <w:t>75_半连续操作semi-continuous operation</w:t>
      </w:r>
      <w:r>
        <w:t>一种处于连续操</w:t>
      </w:r>
      <w:r>
        <w:t>作和间歇操作中间的操作方式。在一定时间内，向装置中送</w:t>
      </w:r>
      <w:r>
        <w:t>入一种物料，然后再以一定比例向装置中连续地送入和引出</w:t>
      </w:r>
      <w:r>
        <w:t>另一种物料，在装置中进行传热、传质或化学反应操作。例</w:t>
      </w:r>
      <w:r>
        <w:t>如，在槽中放人一定量的固体原料，然后向槽中连续地送入萃</w:t>
      </w:r>
      <w:r>
        <w:t>取剂和引出萃取液；在充填吸附剂的塔中，连续地送入和引出</w:t>
      </w:r>
      <w:r>
        <w:t>气体或液体；在催化剂固定床中，连续地送人和引出气体或液</w:t>
      </w:r>
      <w:r>
        <w:t>体等。</w:t>
      </w:r>
    </w:p>
    <w:p>
      <w:r>
        <w:t>75_半连续发酵</w:t>
      </w:r>
      <w:r>
        <w:t>semicontinuous ferment a trion</w:t>
      </w:r>
      <w:r>
        <w:t>指在发酵过</w:t>
      </w:r>
      <w:r>
        <w:t>程的后期周期性地放出部分含有产物的发酵液，然后再补加</w:t>
      </w:r>
      <w:r>
        <w:t>相同体积的新鲜培养基的发酵方法。此种操作可反复多次。</w:t>
      </w:r>
    </w:p>
    <w:p>
      <w:r>
        <w:t>75_半连续过程semicontinuous process</w:t>
      </w:r>
      <w:r>
        <w:t>是连续过程和间歇</w:t>
      </w:r>
      <w:r>
        <w:t>过程的联合处理过程。即整个生产过程中有些工作步骤为连</w:t>
      </w:r>
      <w:r>
        <w:t>续操作，有些为间歇操作。例如在固液分离沉降器中，被分离</w:t>
      </w:r>
      <w:r>
        <w:t>的混合液是一种稀薄的悬浮液，悬浮液连续进入沉降器，澄清</w:t>
      </w:r>
      <w:r>
        <w:t>液从器顶连续溢出，而沉降到器底的沉淀则积累到一定量后</w:t>
      </w:r>
      <w:r>
        <w:t>间歇排出，这个过程就是半连续过程。</w:t>
      </w:r>
    </w:p>
    <w:p>
      <w:r>
        <w:t>75_半流体润滑脂semi-fluid grease由脂肪酸钙皂或锂皂稠</w:t>
      </w:r>
      <w:r>
        <w:t>化中等黏度矿物润滑油伟</w:t>
      </w:r>
      <w:r>
        <w:t>|成的润滑脂。黄色或黄褐色的黏稠</w:t>
      </w:r>
      <w:r>
        <w:t>半流体，其状态介于液体脂与塑性脂之间。有极压型和非极</w:t>
      </w:r>
      <w:r>
        <w:t>压型。非极压型的，加</w:t>
      </w:r>
      <w:r>
        <w:t>抗氧剂和防锈剂</w:t>
      </w:r>
      <w:r>
        <w:t>极压型的，还要加</w:t>
      </w:r>
      <w:r>
        <w:t>人极压剂。在高低温条件下具有优异的泵送性。适用于矿山</w:t>
      </w:r>
      <w:r>
        <w:t>机械、农业机械、冶金机械和建筑机械等大型机械部件的集中</w:t>
      </w:r>
      <w:r>
        <w:t>润滑，用于润滑齿轮和涡轮等传动装置时，能消除原来使用液</w:t>
      </w:r>
      <w:r>
        <w:t>体润滑油引起的泄漏问题，从而降低机械密封的要求，减少消</w:t>
      </w:r>
      <w:r>
        <w:t>耗，延长润滑周期。</w:t>
      </w:r>
    </w:p>
    <w:p>
      <w:r>
        <w:t>75_半模拟盘semi-graphic panel一般安装在控制盘上方，</w:t>
      </w:r>
      <w:r>
        <w:t>具有能显示过程运行状态的信号装置，并有能示意生产过</w:t>
      </w:r>
      <w:r>
        <w:t>程的盘，半模拟图不必将全部流程都画上去，可按重要性</w:t>
      </w:r>
      <w:r>
        <w:t>及检测控制点的情况，适当予以裁减。其上信号灯的电源</w:t>
      </w:r>
      <w:r>
        <w:t>电压要尽量一致，图例及常用介质代号、颜色等应符合有</w:t>
      </w:r>
      <w:r>
        <w:t>关规定。</w:t>
      </w:r>
    </w:p>
    <w:p>
      <w:r>
        <w:t>75_半漂白浆semi-bleached pulp用较少的漂白剂和温和的</w:t>
      </w:r>
      <w:r>
        <w:t>处理条件进行漂白，一般白度在60%左右的纸浆。大多用来</w:t>
      </w:r>
      <w:r>
        <w:t>抄造一般文化用纸和新闻纸。</w:t>
      </w:r>
    </w:p>
    <w:p>
      <w:r>
        <w:t>76_半频哪醇重排semi pina col rearrangement</w:t>
      </w:r>
      <w:r>
        <w:t>与频哪醇类</w:t>
      </w:r>
      <w:r>
        <w:t>似，邻氨基醇在亚硝酸作用下也可以发生重排。例如：1，1-二苯</w:t>
      </w:r>
      <w:r>
        <w:t>基-2-氨基-1-丙醇在亚硝酸作用下可重排为1，2-二苯基-1-丙酮：</w:t>
      </w:r>
      <w:r>
        <w:t>C6HsH</w:t>
      </w:r>
      <w:r>
        <w:t>C，Hs</w:t>
      </w:r>
      <w:r>
        <w:t>C； HsC</w:t>
      </w:r>
      <w:r>
        <w:t>-C-CH3</w:t>
      </w:r>
      <w:r>
        <w:t>H NO 2.CHC-S</w:t>
      </w:r>
      <w:r>
        <w:t>-CH3</w:t>
      </w:r>
      <w:r>
        <w:t>OH NH 2</w:t>
      </w:r>
      <w:r>
        <w:t>。A</w:t>
      </w:r>
      <w:r>
        <w:t>这种类型的重排，被称为半频哪醇重排。</w:t>
      </w:r>
    </w:p>
    <w:p>
      <w:r>
        <w:t>76_半桥基semi bridging配体与其配位的两个金属原子距离</w:t>
      </w:r>
      <w:r>
        <w:t>不同，且形成的键角大小不等，此配体称为半桥</w:t>
      </w:r>
      <w:r>
        <w:t>基，如在羰基配位化合物中的半桥基2-CO，两</w:t>
      </w:r>
      <w:r>
        <w:t>个M-C键长a关b，且两个M-C-O键角α产β</w:t>
      </w:r>
      <w:r>
        <w:t>(如图)。由于分子中其他配体的不平衡排布，造</w:t>
      </w:r>
      <w:r>
        <w:t>成金属原子上电荷分布不均匀，使配体排布不对</w:t>
      </w:r>
      <w:r>
        <w:t>半桥基</w:t>
      </w:r>
      <w:r>
        <w:t>称或由于分子中空间拥挤等原因产生半桥基。</w:t>
      </w:r>
    </w:p>
    <w:p>
      <w:r>
        <w:t>76_半球形封头hemispherical head壳体轴向截面为半圆</w:t>
      </w:r>
      <w:r>
        <w:t>形。直径较小的半球形封头可整</w:t>
      </w:r>
      <w:r>
        <w:t>体压制成型，但直径较大的由于其</w:t>
      </w:r>
      <w:r>
        <w:t>深度较大，整体压制有困难，故需</w:t>
      </w:r>
      <w:r>
        <w:t>采用数块大小相同的梯形球瓣和</w:t>
      </w:r>
      <w:r>
        <w:t>顶部中心的一块圆形球面板(球</w:t>
      </w:r>
      <w:r>
        <w:t>冠)组焊而成，其结构见图。半球</w:t>
      </w:r>
      <w:r>
        <w:t>形封头与其他形式封头相比较，在</w:t>
      </w:r>
      <w:r>
        <w:t>直径和承压相同的条件下，所需厚</w:t>
      </w:r>
      <w:r>
        <w:t>半球形封头</w:t>
      </w:r>
      <w:r>
        <w:t>度最小，封头容积相同时其表面积</w:t>
      </w:r>
      <w:r>
        <w:t>1一球冠；2一梯形球</w:t>
      </w:r>
      <w:r>
        <w:t>最小，用料最省。受力很均匀。但</w:t>
      </w:r>
      <w:r>
        <w:t>圆板；3一筒体</w:t>
      </w:r>
      <w:r>
        <w:t>由于制造困难，一般除用于压力较</w:t>
      </w:r>
      <w:r>
        <w:t>高、直径较大的压力容器外，其他</w:t>
      </w:r>
      <w:r>
        <w:t>容器较少采用。</w:t>
      </w:r>
    </w:p>
    <w:p>
      <w:r>
        <w:t>76_半染时间halftime of dyeing纤维吸附的染料量为其平</w:t>
      </w:r>
      <w:r>
        <w:t>衡吸附量一半所需的染色时间，以t12表示。它是染料对某</w:t>
      </w:r>
      <w:r>
        <w:t>一纤维染色时趋向平衡的速度量度，半染时间愈短，则趋向平</w:t>
      </w:r>
      <w:r>
        <w:t>衡的染色速度越快。</w:t>
      </w:r>
    </w:p>
    <w:p>
      <w:r>
        <w:t>76_半热室semi-hot cell</w:t>
      </w:r>
      <w:r>
        <w:t>又称温室。外墙有屏蔽层，内壁用</w:t>
      </w:r>
      <w:r>
        <w:t>不锈钢覆面，装有机械手或剑式机械手，有窥视窗。和热室一</w:t>
      </w:r>
      <w:r>
        <w:t>样，半热室和排风系统相连，在负压下工作。半热室用于进行</w:t>
      </w:r>
      <w:r>
        <w:t>温实验或带有较强放射性的操作。</w:t>
      </w:r>
    </w:p>
    <w:p>
      <w:r>
        <w:t>76_半乳甘露聚糖gala c to mannan</w:t>
      </w:r>
      <w:r>
        <w:t>一种由D-半乳糖和D-甘</w:t>
      </w:r>
      <w:r>
        <w:t>露糖单位组成的多糖。不同来源的半乳甘露聚糖，具有不同</w:t>
      </w:r>
      <w:r>
        <w:t>的结构和特性。由豆科植物种子胚乳提取或由微生物法制</w:t>
      </w:r>
      <w:r>
        <w:t>备。豆科植物种子黏胶的半乳甘露聚糖，通常是以D-吡喃甘</w:t>
      </w:r>
      <w:r>
        <w:t>露糖残基β-D(1→-4)连接的骨架，并具有D-吡喃半乳糖基α-</w:t>
      </w:r>
      <w:r>
        <w:t>D-1(1、6)连接的侧链。可用作食品业的增稠剂。</w:t>
      </w:r>
    </w:p>
    <w:p>
      <w:r>
        <w:t>76_半乳甘露聚糖羟丙基季铵盐</w:t>
      </w:r>
      <w:r>
        <w:t>guar hydroxypropyl trimethyl-</w:t>
      </w:r>
      <w:r>
        <w:t>溶液。几乎不溶于乙醇和乙醚。由半乳</w:t>
      </w:r>
      <w:r>
        <w:t>ammonium chloride</w:t>
      </w:r>
      <w:r>
        <w:t>又称阳离子瓜耳胶。阳离子聚合物。</w:t>
      </w:r>
      <w:r>
        <w:t>糖、半乳糖醇或半乳糖醛酸经硝酸氧化生</w:t>
      </w:r>
      <w:r>
        <w:t>淡黄色或黄绿色粉末。pH值(1%水溶液)8~10，对皮肤及头</w:t>
      </w:r>
      <w:r>
        <w:t>成。用于生化研究。用作金属螯合剂，合</w:t>
      </w:r>
      <w:r>
        <w:t>发有优良的调理性，有抗静电性。用作增稠剂、乳液稳定剂、香</w:t>
      </w:r>
      <w:r>
        <w:t>成杂环化合物的中间体和凝结物硬化延</w:t>
      </w:r>
      <w:r>
        <w:t>波添加剂。由氯化三甲基环氧丙基铵与瓜尔胶反应制备。</w:t>
      </w:r>
      <w:r>
        <w:t>OH</w:t>
      </w:r>
      <w:r>
        <w:t>CH2OCHZCHCHZN(CH 3) 3</w:t>
      </w:r>
      <w:r>
        <w:t>HO</w:t>
      </w:r>
      <w:r>
        <w:t>O、H</w:t>
      </w:r>
      <w:r>
        <w:t>SH</w:t>
      </w:r>
      <w:r>
        <w:t>解为半乳糖和果糖而促进其消化的酶。白色或淡黄色粉末</w:t>
      </w:r>
      <w:r>
        <w:t>H</w:t>
      </w:r>
      <w:r>
        <w:t>OHO</w:t>
      </w:r>
      <w:r>
        <w:t>CI</w:t>
      </w:r>
      <w:r>
        <w:t>无臭，微甜。分子量100000~850000。在水中呈混沌液(大</w:t>
      </w:r>
      <w:r>
        <w:t>CH2</w:t>
      </w:r>
      <w:r>
        <w:t>H</w:t>
      </w:r>
      <w:r>
        <w:t>部分溶解)，不溶于乙醇、丙酮。不同来源的酶最适pH值在</w:t>
      </w:r>
      <w:r>
        <w:t>QH HO</w:t>
      </w:r>
      <w:r>
        <w:t>4.0~7.5不等。最适作用温度37~50℃，低温保存。可由米</w:t>
      </w:r>
      <w:r>
        <w:t>OH HO</w:t>
      </w:r>
      <w:r>
        <w:t>·O</w:t>
      </w:r>
      <w:r>
        <w:t>曲霉(Aspergillus oryzae) 培养液或制干酪时所得的乳清制</w:t>
      </w:r>
      <w:r>
        <w:t>CH2OH</w:t>
      </w:r>
      <w:r>
        <w:t>H</w:t>
      </w:r>
      <w:r>
        <w:t>得。作药物，适用于婴儿各种乳糖消化不良症及腹泻等。主</w:t>
      </w:r>
      <w:r>
        <w:t>要用于乳品工业，加入乳品中可降低乳糖结晶析出并增加甜</w:t>
      </w:r>
    </w:p>
    <w:p>
      <w:r>
        <w:t>76_半乳聚糖gal act an； gala c to san一类由半乳糖单体组成</w:t>
      </w:r>
      <w:r>
        <w:t>度；也用于发酵和焙烤工业。由米曲霉培养液精制而得的乳</w:t>
      </w:r>
      <w:r>
        <w:t>的多糖。存在于多种植物种子和木材中，主要由β-1--4键合</w:t>
      </w:r>
      <w:r>
        <w:t>糖分解酶，白色或淡黄色粉末，微甜。不溶于乙醇、丙酮。最</w:t>
      </w:r>
      <w:r>
        <w:t>的D-吡哺半乳糖残基组成，同时有一部分由1-6键合的半</w:t>
      </w:r>
      <w:r>
        <w:t>乳糖残基，木材来源半乳聚糖都属于半纤维素，果胶中的半乳</w:t>
      </w:r>
      <w:r>
        <w:t>聚糖一般以阿拉伯半乳聚糖的形式存在。琼脂属于这类</w:t>
      </w:r>
      <w:r>
        <w:t>聚糖。</w:t>
      </w:r>
    </w:p>
    <w:p>
      <w:r>
        <w:t>76_D-半乳聚糖酶D-gala c tanase一类能降解D-半乳聚糖和</w:t>
      </w:r>
      <w:r>
        <w:t>L-阿拉伯-D-半乳聚糖的水解酶。含两种类型内切酶，分别专</w:t>
      </w:r>
      <w:r>
        <w:t>一地作用于(1，3)和(1，4)β-D-半乳糖苷键。由微生物法生</w:t>
      </w:r>
      <w:r>
        <w:t>产。最适pH值6~7，最适温度55~60℃。pH值7.5~8.0，</w:t>
      </w:r>
      <w:r>
        <w:t>65~70℃， 15min完全失活(雪白根) 。不同微生物来源的</w:t>
      </w:r>
      <w:r>
        <w:t>酶性质和作用特点各不相同。</w:t>
      </w:r>
    </w:p>
    <w:p>
      <w:r>
        <w:t>76_D-半乳糖</w:t>
      </w:r>
      <w:r>
        <w:t>D-galactose； D-cerebro se； D-Gal</w:t>
      </w:r>
      <w:r>
        <w:t>由乳糖水解</w:t>
      </w:r>
      <w:r>
        <w:t>CHO</w:t>
      </w:r>
      <w:r>
        <w:t>制得的一种右旋六碳醛糖。一水合物熔点</w:t>
      </w:r>
      <w:r>
        <w:t>H--C-OH</w:t>
      </w:r>
      <w:r>
        <w:t>118~120℃。无水物结晶，熔点167℃。</w:t>
      </w:r>
      <w:r>
        <w:t>HO-C一H</w:t>
      </w:r>
      <w:r>
        <w:t>旋光度[α]3+80°</w:t>
      </w:r>
      <w:r>
        <w:t>是琼脂、植物树胶、黏</w:t>
      </w:r>
      <w:r>
        <w:t>胶和棉子糖、乳</w:t>
      </w:r>
      <w:r>
        <w:t>糖等糖类的组分。</w:t>
      </w:r>
      <w:r>
        <w:t>HO-</w:t>
      </w:r>
      <w:r>
        <w:t>C一H</w:t>
      </w:r>
      <w:r>
        <w:t>以半乳糖苷和半乳糖酐分子存在于蜗牛蛋</w:t>
      </w:r>
      <w:r>
        <w:t>白腺体、蛙卵、脑神经组织等动物材料中</w:t>
      </w:r>
      <w:r>
        <w:t>H一C-OH</w:t>
      </w:r>
      <w:r>
        <w:t>游离态见于乳汁。与葡萄糖结合构成乳</w:t>
      </w:r>
      <w:r>
        <w:t>CH2OH</w:t>
      </w:r>
      <w:r>
        <w:t>糖。经硝酸氧化后可得黏液酸。</w:t>
      </w:r>
    </w:p>
    <w:p>
      <w:r>
        <w:t>76_L-半乳糖L-galactose； L-cerebro se； L-Gal由亚麻子树胶</w:t>
      </w:r>
      <w:r>
        <w:t>和琼脂水解物中分离而得的一种左旋</w:t>
      </w:r>
      <w:r>
        <w:t>OH</w:t>
      </w:r>
      <w:r>
        <w:t>\CH2OH</w:t>
      </w:r>
      <w:r>
        <w:t>半乳糖。结晶。熔点163~165℃。</w:t>
      </w:r>
      <w:r>
        <w:t>HO\</w:t>
      </w:r>
      <w:r>
        <w:t>OH</w:t>
      </w:r>
      <w:r>
        <w:t>旋光度[α]]-78°。多种植物多糖的</w:t>
      </w:r>
      <w:r>
        <w:t>OH</w:t>
      </w:r>
      <w:r>
        <w:t>重要组分。</w:t>
      </w:r>
    </w:p>
    <w:p>
      <w:r>
        <w:t>76_D-半乳糖胺</w:t>
      </w:r>
      <w:r>
        <w:t>D-galactosamine</w:t>
      </w:r>
      <w:r>
        <w:t>又称2-氨基半乳糖，软骨</w:t>
      </w:r>
      <w:r>
        <w:t>糖胺。一种半乳糖的氨基衍生物，存</w:t>
      </w:r>
      <w:r>
        <w:t>C Hz OH</w:t>
      </w:r>
      <w:r>
        <w:t>一O、</w:t>
      </w:r>
      <w:r>
        <w:t>在于糖脂和硫酸软骨质(chondroitin</w:t>
      </w:r>
      <w:r>
        <w:t>HO/</w:t>
      </w:r>
      <w:r>
        <w:t>sulfate) 中。可以来苏糖、氨为原料制</w:t>
      </w:r>
      <w:r>
        <w:t>OH/OH</w:t>
      </w:r>
      <w:r>
        <w:t>取。其盐酸盐结晶，熔点180℃(分</w:t>
      </w:r>
      <w:r>
        <w:t>NH2</w:t>
      </w:r>
      <w:r>
        <w:t>解)。旋光度[a]}+93°(1%，水)，用</w:t>
      </w:r>
    </w:p>
    <w:p>
      <w:r>
        <w:t>76_半乳糖醇</w:t>
      </w:r>
      <w:r>
        <w:t>gal act it ol； duc it ol又称卫矛醇。由甲醇-水中</w:t>
      </w:r>
      <w:r>
        <w:t>于生化研究。</w:t>
      </w:r>
      <w:r>
        <w:t>CH2OH</w:t>
      </w:r>
      <w:r>
        <w:t>结晶，熔点188~189℃。稍有甜味，相对</w:t>
      </w:r>
      <w:r>
        <w:t>密度d201.47，沸点275~280℃(133Pa)。</w:t>
      </w:r>
      <w:r>
        <w:t>H-C-OH</w:t>
      </w:r>
      <w:r>
        <w:t>HO-C-H</w:t>
      </w:r>
      <w:r>
        <w:t>每克溶于30ml水或2ml沸水，微溶于醇，</w:t>
      </w:r>
      <w:r>
        <w:t>不溶于醚、氯仿。存在于植物如</w:t>
      </w:r>
      <w:r>
        <w:t>O-C-H</w:t>
      </w:r>
      <w:r>
        <w:t>Me lamp y rum nemorosa mL.中， 可由葡</w:t>
      </w:r>
      <w:r>
        <w:t>H-</w:t>
      </w:r>
      <w:r>
        <w:t>-OH</w:t>
      </w:r>
      <w:r>
        <w:t>萄糖醇异构化或半乳糖还原制取。在眼晶</w:t>
      </w:r>
      <w:r>
        <w:t>状体中半乳糖醇积累会造成白内障。用于</w:t>
      </w:r>
      <w:r>
        <w:t>CH2OH</w:t>
      </w:r>
      <w:r>
        <w:t>医疗和细菌学研究。</w:t>
      </w:r>
    </w:p>
    <w:p>
      <w:r>
        <w:t>76_半乳糖二酸</w:t>
      </w:r>
      <w:r>
        <w:t>gal act aric acid； mucic acid</w:t>
      </w:r>
      <w:r>
        <w:t>COOH</w:t>
      </w:r>
      <w:r>
        <w:t>又称黏酸。白色结晶性粉末。熔点225℃</w:t>
      </w:r>
      <w:r>
        <w:t>H-C-OH</w:t>
      </w:r>
      <w:r>
        <w:t>(分解)。溶于300份冷水，60份沸水和碱</w:t>
      </w:r>
      <w:r>
        <w:t>溶液。几乎不溶于乙醇和乙醚。由半乳</w:t>
      </w:r>
      <w:r>
        <w:t>HO-C-H</w:t>
      </w:r>
      <w:r>
        <w:t>糖、半乳糖醇或半乳糖醛酸经硝酸氧化生</w:t>
      </w:r>
      <w:r>
        <w:t>HO-C-H</w:t>
      </w:r>
      <w:r>
        <w:t>成。用于生化研究。用作金属螯合剂，合</w:t>
      </w:r>
      <w:r>
        <w:t>成杂环化合物的中间体和凝结物硬化延</w:t>
      </w:r>
      <w:r>
        <w:t>H--C-OH</w:t>
      </w:r>
      <w:r>
        <w:t>迟剂。</w:t>
      </w:r>
      <w:r>
        <w:t>COOH</w:t>
      </w:r>
    </w:p>
    <w:p>
      <w:r>
        <w:t>76_半乳糖苷galactoside一类半乳糖与醇生成的糖苷， 水解</w:t>
      </w:r>
      <w:r>
        <w:t>可产生半乳糖。</w:t>
      </w:r>
    </w:p>
    <w:p>
      <w:r>
        <w:t>76_β-半乳糖苷酶</w:t>
      </w:r>
      <w:r>
        <w:t>β-galactosidase； lactase； E.C.3.2.1.23.</w:t>
      </w:r>
      <w:r>
        <w:t>又称乳糖酶。存在于肠道中催化β-半乳糖苷水解，使乳糖分</w:t>
      </w:r>
      <w:r>
        <w:t>解为半乳糖和果糖而促进其消化的酶。白色或淡黄色粉末</w:t>
      </w:r>
      <w:r>
        <w:t>无臭，微甜。分子量100000~850000。在水中呈混沌液(大</w:t>
      </w:r>
      <w:r>
        <w:t>部分溶解)，不溶于乙醇、丙酮。不同来源的酶最适pH值在</w:t>
      </w:r>
      <w:r>
        <w:t>4.0~7.5不等。最适作用温度37~50℃，低温保存。可由米</w:t>
      </w:r>
      <w:r>
        <w:t>曲霉(Aspergillus oryzae) 培养液或制干酪时所得的乳清制</w:t>
      </w:r>
      <w:r>
        <w:t>得。作药物，适用于婴儿各种乳糖消化不良症及腹泻等。主</w:t>
      </w:r>
      <w:r>
        <w:t>要用于乳品工业，加入乳品中可降低乳糖结晶析出并增加甜</w:t>
      </w:r>
      <w:r>
        <w:t>度；也用于发酵和焙烤工业。由米曲霉培养液精制而得的乳</w:t>
      </w:r>
      <w:r>
        <w:t>糖分解酶，白色或淡黄色粉末，微甜。不溶于乙醇、丙酮。最</w:t>
      </w:r>
      <w:r>
        <w:t>适pH值4.0~4.5。从大肠杆菌培养液得到的分子量达</w:t>
      </w:r>
      <w:r>
        <w:t>135000。也用作酶免分析的标记酶。</w:t>
      </w:r>
      <w:r>
        <w:t>度可以划分为三个范围，即无效范围、治疗范围与中毒范围。</w:t>
      </w:r>
    </w:p>
    <w:p>
      <w:r>
        <w:t>77_半乳糖苷酶抑素gala c to statin； 5-amino-5-deoxy galactose</w:t>
      </w:r>
      <w:r>
        <w:t>在中毒范围内，引起半数实验动物死亡时的血药浓度称为半</w:t>
      </w:r>
      <w:r>
        <w:t>由利迪链福菌PA-5726(Streptomyces ly-</w:t>
      </w:r>
      <w:r>
        <w:t>数致死浓度。</w:t>
      </w:r>
      <w:r>
        <w:t>OH'</w:t>
      </w:r>
      <w:r>
        <w:t>-OH</w:t>
      </w:r>
      <w:r>
        <w:t>dicus PA-5726) 产生的半乳糖苷亚磺酸</w:t>
      </w:r>
      <w:r>
        <w:t>_NH</w:t>
      </w:r>
      <w:r>
        <w:t>HO-</w:t>
      </w:r>
      <w:r>
        <w:t>OH^OH</w:t>
      </w:r>
      <w:r>
        <w:t>加成物de we x-2x 8(0H-) 水解获得。白</w:t>
      </w:r>
      <w:r>
        <w:t>引起半数实验动物死亡所需的时间。</w:t>
      </w:r>
      <w:r>
        <w:t>色无定形粉末(半水合物)。熔点94~</w:t>
      </w:r>
      <w:r>
        <w:t>98℃。有变旋现象，水溶液放置24h后，旋光度由[a]</w:t>
      </w:r>
      <w:r>
        <w:t>动物中毒的剂量。</w:t>
      </w:r>
      <w:r>
        <w:t>+85.6下降到[a]+77.8°。在酸性、中性条件下稳定，碱性</w:t>
      </w:r>
      <w:r>
        <w:t>条件下不稳定。与盐酸-甲醇反应脱水生成吡啶衍生物，也是</w:t>
      </w:r>
      <w:r>
        <w:t>消耗掉一半所需要的时间，记作t12。它并不是指完成反应</w:t>
      </w:r>
      <w:r>
        <w:t>一种半乳糖苷酶竞争性抑制剂。</w:t>
      </w:r>
    </w:p>
    <w:p>
      <w:r>
        <w:t>77_β-半乳糖苷酶抑制剂</w:t>
      </w:r>
      <w:r>
        <w:t>β-galactosidase inhibitors</w:t>
      </w:r>
      <w:r>
        <w:t>一类广</w:t>
      </w:r>
      <w:r>
        <w:t>泛分布于链霉菌产生菌的糖苷酶抑制剂，抑制范围广。除抑</w:t>
      </w:r>
      <w:r>
        <w:t>时所需时间的期望值。符号为t 12。t 12=(ln 2) /入=tIn 2。</w:t>
      </w:r>
      <w:r>
        <w:t>制β-半乳糖苷酶外，还能抑制其他的糖苷酶，如吡啶吲哚醇</w:t>
      </w:r>
      <w:r>
        <w:t>一种物质如果从生物体系中的清除服从指数规律，该物质的</w:t>
      </w:r>
      <w:r>
        <w:t>在酸性条件下也抑制p-葡萄</w:t>
      </w:r>
      <w:r>
        <w:t>货酮化合物如异黄酮</w:t>
      </w:r>
      <w:r>
        <w:t>鼠李苷也兼有抑制β-岩藻籽</w:t>
      </w:r>
      <w:r>
        <w:t>-布</w:t>
      </w:r>
      <w:r>
        <w:t>苷酸酶的活性；</w:t>
      </w:r>
      <w:r>
        <w:t>对羟基苯乙醛肟还能抑制p-葡</w:t>
      </w:r>
      <w:r>
        <w:t>3岩藻糖甙酶。</w:t>
      </w:r>
    </w:p>
    <w:p>
      <w:r>
        <w:t>77_半乳糖酿酶</w:t>
      </w:r>
      <w:r>
        <w:t>gal act ozy mase</w:t>
      </w:r>
      <w:r>
        <w:t>又称半乳糖酶系。属淀粉液</w:t>
      </w:r>
      <w:r>
        <w:t>化酶类，由半乳糖激酶、半乳糖-1-磷</w:t>
      </w:r>
      <w:r>
        <w:t>苷酰酶和UDP-葡</w:t>
      </w:r>
      <w:r>
        <w:t>萄糖差向异构酶组成。诱导大肠杆菌半</w:t>
      </w:r>
      <w:r>
        <w:t>乳糖发酵的多酶体系。</w:t>
      </w:r>
    </w:p>
    <w:p>
      <w:r>
        <w:t>77_半乳糖凝集素</w:t>
      </w:r>
      <w:r>
        <w:t>galectin</w:t>
      </w:r>
      <w:r>
        <w:t>又称</w:t>
      </w:r>
      <w:r>
        <w:t>集素或S乳糖类凝</w:t>
      </w:r>
      <w:r>
        <w:t>集素。</w:t>
      </w:r>
      <w:r>
        <w:t>-类对β·半乳糖苷有亲和性的蛋白凝集素。在哺乳</w:t>
      </w:r>
      <w:r>
        <w:t>动物中已发现有7种，通常按序号命名，其中半乳糖凝集素-1</w:t>
      </w:r>
      <w:r>
        <w:t>和-2对乳糖的亲和力比同半乳糖的亲和力高100倍。同一种</w:t>
      </w:r>
      <w:r>
        <w:t>哺乳动物中不同半乳糖凝集素的糖结构区序列有20%~</w:t>
      </w:r>
      <w:r>
        <w:t>40%的同源性，不同哺乳动物中半乳糖凝集素的同源性为</w:t>
      </w:r>
      <w:r>
        <w:t>80%~90%。目前正在研究它们在细胞-细胞及细胞-基质间</w:t>
      </w:r>
      <w:r>
        <w:t>相互作用中的调节功能。</w:t>
      </w:r>
    </w:p>
    <w:p>
      <w:r>
        <w:t>77_半乳糖氧化酶参见非蓝氧化酶</w:t>
      </w:r>
      <w:r>
        <w:t>646</w:t>
      </w:r>
    </w:p>
    <w:p>
      <w:r>
        <w:t>77_半乳糖醛酸</w:t>
      </w:r>
      <w:r>
        <w:t>gala c turon ic acid白色针状结晶。熔点</w:t>
      </w:r>
      <w:r>
        <w:t>COOH</w:t>
      </w:r>
      <w:r>
        <w:t>155℃(分解)。旋光度[α]}51°±1(c=</w:t>
      </w:r>
      <w:r>
        <w:t>HO/</w:t>
      </w:r>
      <w:r>
        <w:t>10，水)。能溶于水，微溶于热乙醇，不溶</w:t>
      </w:r>
      <w:r>
        <w:t>OH JOH</w:t>
      </w:r>
      <w:r>
        <w:t>于醚。由半乳糖衍生而得的一种糖醛</w:t>
      </w:r>
      <w:r>
        <w:t>酸。为果胶、黏多糖和细菌多糖的</w:t>
      </w:r>
      <w:r>
        <w:t>OH</w:t>
      </w:r>
      <w:r>
        <w:t>组分。</w:t>
      </w:r>
    </w:p>
    <w:p>
      <w:r>
        <w:t>77_半乳糖醛酸聚糖</w:t>
      </w:r>
      <w:r>
        <w:t>gal act uro no glycan； poly(α-D-gala c top y-</w:t>
      </w:r>
      <w:r>
        <w:t>ranosyluronicacid) 又称多聚吡喃半乳糖基糖醛酸。组成果</w:t>
      </w:r>
      <w:r>
        <w:t>胶类物质基本结构的一种果胶酸，为α-D-吡喃半乳醛酸残基</w:t>
      </w:r>
      <w:r>
        <w:t>之间以α-1，4糖苷链相连结构成的线性分子链。</w:t>
      </w:r>
    </w:p>
    <w:p>
      <w:r>
        <w:t>77_半乳糖醛酸聚糖酶</w:t>
      </w:r>
      <w:r>
        <w:t>polygalacturonase； pectic enzyme；</w:t>
      </w:r>
      <w:r>
        <w:t>Gas e； E.C.3.2</w:t>
      </w:r>
      <w:r>
        <w:t>15又称多聚半乳糖醛酸酶。由成熟番茄果</w:t>
      </w:r>
      <w:r>
        <w:t>实中分离而得的</w:t>
      </w:r>
      <w:r>
        <w:t>-种果胶酶，在植物中广泛存在。它催化1，</w:t>
      </w:r>
      <w:r>
        <w:t>4-D-半乳糖</w:t>
      </w:r>
      <w:r>
        <w:t>苷键的水解。按作用于底物糖苷键的所在位</w:t>
      </w:r>
      <w:r>
        <w:t>置，可分为内切半乳糖醛酸聚糖酶和外切半乳糖醛酸聚糖酶。</w:t>
      </w:r>
      <w:r>
        <w:t>内切酶只水解果胶多糖末端的糖苷键。</w:t>
      </w:r>
    </w:p>
    <w:p>
      <w:r>
        <w:t>77_半乳糖血症</w:t>
      </w:r>
      <w:r>
        <w:t>galactosemia</w:t>
      </w:r>
      <w:r>
        <w:t>指半乳糖代谢缺陷的三种遗</w:t>
      </w:r>
      <w:r>
        <w:t>传病。</w:t>
      </w:r>
      <w:r>
        <w:t>1-磷酸半乳糖尿苷酸转移酶缺乏，患者不能将1-磷</w:t>
      </w:r>
      <w:r>
        <w:t>酸半乳糖转化成UDP-半乳糖， 使半乳糖进入糖酵解途径， 以</w:t>
      </w:r>
      <w:r>
        <w:t>致血中半乳糖增多，引起半乳糖血症</w:t>
      </w:r>
      <w:r>
        <w:t>严重的导致半乳糖尿；</w:t>
      </w:r>
      <w:r>
        <w:t>(2)半乳糖激酶缺乏可使半乳糖茜积于血液和组织中；(3)半</w:t>
      </w:r>
      <w:r>
        <w:t>乳糖表异构酶可使半乳糖-1-磷酸蓄积于红细胞内。</w:t>
      </w:r>
    </w:p>
    <w:p>
      <w:r>
        <w:t>77_半乳糖脂</w:t>
      </w:r>
      <w:r>
        <w:t>gala c to lipid； cereb o side； gala c to lipid e</w:t>
      </w:r>
      <w:r>
        <w:t>神经组</w:t>
      </w:r>
      <w:r>
        <w:t>织中最常见的一类复合脂质，由一个半乳糖、一个含氮碱基及</w:t>
      </w:r>
      <w:r>
        <w:t>一个脂肪酸组成。常作为结构物质。</w:t>
      </w:r>
    </w:p>
    <w:p>
      <w:r>
        <w:t>77_半失能剂量half-incapacitating dose； median-in capacit a-</w:t>
      </w:r>
      <w:r>
        <w:t>ting dose能使50%无防护人员(或动物) 丧失正常活动能力</w:t>
      </w:r>
      <w:r>
        <w:t>的毒剂量。以ID 50或Ict so表示。</w:t>
      </w:r>
    </w:p>
    <w:p>
      <w:r>
        <w:t>77_半数有效(剂) 量ED so； 50%median effective dose能使</w:t>
      </w:r>
      <w:r>
        <w:t>50%的个体产生阳性效果的剂量。</w:t>
      </w:r>
    </w:p>
    <w:p>
      <w:r>
        <w:t>77_半数致死剂量half-leath aldose； median lethal dose简称</w:t>
      </w:r>
      <w:r>
        <w:t>为半数致死剂量，又称致死中址，半数致死量，能使50%无防</w:t>
      </w:r>
      <w:r>
        <w:t>护人员(或动物) 死亡的毒剂量。用符号LDs 0或Lct so表示。</w:t>
      </w:r>
    </w:p>
    <w:p>
      <w:r>
        <w:t>77_半数致死浓度median lethal concentration； LC 50血药浓</w:t>
      </w:r>
      <w:r>
        <w:t>度可以划分为三个范围，即无效范围、治疗范围与中毒范围。</w:t>
      </w:r>
      <w:r>
        <w:t>在中毒范围内，引起半数实验动物死亡时的血药浓度称为半</w:t>
      </w:r>
      <w:r>
        <w:t>数致死浓度。</w:t>
      </w:r>
    </w:p>
    <w:p>
      <w:r>
        <w:t>77_半数致死时间median lethal time； LT 50药物自给药后</w:t>
      </w:r>
      <w:r>
        <w:t>引起半数实验动物死亡所需的时间。</w:t>
      </w:r>
    </w:p>
    <w:p>
      <w:r>
        <w:t>77_半数中毒量median toxic dose； TD so药物引起半数实验</w:t>
      </w:r>
      <w:r>
        <w:t>动物中毒的剂量。</w:t>
      </w:r>
    </w:p>
    <w:p>
      <w:r>
        <w:t>77_半衰期halflife又称半寿期。它是指某一给定反应物</w:t>
      </w:r>
      <w:r>
        <w:t>消耗掉一半所需要的时间，记作t12。它并不是指完成反应</w:t>
      </w:r>
      <w:r>
        <w:t>所需时间的一半。除零级反应外，完成反应所需要的时间将</w:t>
      </w:r>
      <w:r>
        <w:t>是无限长的。又指特定能态的放射性核素的核数目衰减一半</w:t>
      </w:r>
      <w:r>
        <w:t>时所需时间的期望值。符号为t 12。t 12=(ln 2) /入=tIn 2。</w:t>
      </w:r>
      <w:r>
        <w:t>一种物质如果从生物体系中的清除服从指数规律，该物质的</w:t>
      </w:r>
      <w:r>
        <w:t>在生物体系中的积存量因生物过程减少到原来积存量一半所</w:t>
      </w:r>
      <w:r>
        <w:t>需的时间，称为该物质的生物半衰期。</w:t>
      </w:r>
    </w:p>
    <w:p>
      <w:r>
        <w:t>77_半衰期法half-life method又称半寿期法。化学动力学</w:t>
      </w:r>
      <w:r>
        <w:t>中求反应级数n的方法之一。各级反应的半期t12与反应</w:t>
      </w:r>
      <w:r>
        <w:t>物初始浓度c0.A之间的关系可归纳为t12=k(co.A)1-"，式</w:t>
      </w:r>
      <w:r>
        <w:t>中k'是与速率常数k有关的常数。根据上式可得：</w:t>
      </w:r>
      <w:r>
        <w:t>n=1+[n(Lle) An(A)</w:t>
      </w:r>
      <w:r>
        <w:t>t1n</w:t>
      </w:r>
      <w:r>
        <w:t>C0A</w:t>
      </w:r>
      <w:r>
        <w:t>式中t12和c0，A、t12和co.A各为一组半衰期与对应的初始浓</w:t>
      </w:r>
      <w:r>
        <w:t>度。借助上式，可利用任意两组t12、C0，A实验数据求得反应</w:t>
      </w:r>
      <w:r>
        <w:t>级数no</w:t>
      </w:r>
    </w:p>
    <w:p>
      <w:r>
        <w:t>77_半水硫酸钙</w:t>
      </w:r>
      <w:r>
        <w:t>calcium sulfate hemi hydrate</w:t>
      </w:r>
      <w:r>
        <w:t>CaSO 4·</w:t>
      </w:r>
      <w:r>
        <w:t>1/2H2O白色粉末。在163℃失去结晶水变成无水物。溶</w:t>
      </w:r>
      <w:r>
        <w:t>于酸、铵盐、硫代硫酸钠和甘油，微溶于水。与水混合后形成</w:t>
      </w:r>
      <w:r>
        <w:t>塑性易浇砌浆体，隔一定时间后硬化成坚固石状体，并伴有微</w:t>
      </w:r>
      <w:r>
        <w:t>量的体积膨胀及放热。属于气硬性建筑胶凝物质。分α型和</w:t>
      </w:r>
      <w:r>
        <w:t>B型两种。α型俗称高强度建筑石膏B型俗称熟石膏(plaster</w:t>
      </w:r>
      <w:r>
        <w:t>of paris) 或烧石膏(burnt plaster； calcined gypsum) 。由生石</w:t>
      </w:r>
      <w:r>
        <w:t>膏经粉碎至一定细度后加人高压釜，用蒸汽加压蒸煮，干燥</w:t>
      </w:r>
      <w:r>
        <w:t>粉碎制得α型。由生石膏经粉碎、煅烧、粉碎、筛选后制得β</w:t>
      </w:r>
      <w:r>
        <w:t>型。α型用作建筑上高强度石膏构件、石膏板，铸造模型及机</w:t>
      </w:r>
      <w:r>
        <w:t>械加工时的固定胶凝加工件。p型用作建筑材料，粉饰石膏</w:t>
      </w:r>
      <w:r>
        <w:t>构件，石膏塑像，陶瓷器造型，雕塑模型，粉笔及作为胶凝剂、</w:t>
      </w:r>
      <w:r>
        <w:t>固定剂、牙科医疗材料等。</w:t>
      </w:r>
    </w:p>
    <w:p>
      <w:r>
        <w:t>77_半缩醛hemi acetal s； semi acetal s又称醛缩一醇。在酸催</w:t>
      </w:r>
      <w:r>
        <w:t>OH</w:t>
      </w:r>
      <w:r>
        <w:t>化下，由亲核的醇与醛羰基加成形成，通式如</w:t>
      </w:r>
      <w:r>
        <w:t>左。(R、R'为不同或相同烃基)。除甲醛、三</w:t>
      </w:r>
      <w:r>
        <w:t>氯乙醛等少数几种醛的半缩醛形成趋势较大</w:t>
      </w:r>
      <w:r>
        <w:t>OR'</w:t>
      </w:r>
      <w:r>
        <w:t>外，一般不稳定，不能分离。乙醛和乙醇作用</w:t>
      </w:r>
      <w:r>
        <w:t>生成中等稳定的半缩醛即乙醛缩一乙醇CH，CH(OH)·OC2Hs，</w:t>
      </w:r>
      <w:r>
        <w:t>在醇溶液中，在无水酸存在下，易与第二个醇分子作用，生成</w:t>
      </w:r>
      <w:r>
        <w:t>缩醛，即乙醛缩二乙醇CH，CH(OC2H5)2。还原性糖是以其</w:t>
      </w:r>
      <w:r>
        <w:t>分子内的醛基和羟基形成稳定的环状半缩醛形式存在。溶于</w:t>
      </w:r>
      <w:r>
        <w:t>水时仅有0.5%开环成醛式。半缩醛结构对研究糖化学很</w:t>
      </w:r>
      <w:r>
        <w:t>重要。</w:t>
      </w:r>
    </w:p>
    <w:p>
      <w:r>
        <w:t>77_半透明缺陷</w:t>
      </w:r>
      <w:r>
        <w:t>semi-transparent defect当铬残留物没有所</w:t>
      </w:r>
      <w:r>
        <w:t>需要的蔽光性而造成的缺陷，如薄的铬层，在所考虑的波长下</w:t>
      </w:r>
      <w:r>
        <w:t>透过的光线太多。</w:t>
      </w:r>
    </w:p>
    <w:p>
      <w:r>
        <w:t>77_半透明皂translucent soap透过6.35mm厚的皂块能看</w:t>
      </w:r>
      <w:r>
        <w:t>清2号21点印刷字体的肥皂。该皂使用精练脱色牛油、椰子</w:t>
      </w:r>
      <w:r>
        <w:t>油及棕榈油等优质油脂为原料，采用类似香皂的生产方法制</w:t>
      </w:r>
      <w:r>
        <w:t>成。惟其脂肪酸含量控制较严，一般在72%左右。并且要经过</w:t>
      </w:r>
      <w:r>
        <w:t>多次碾磨，控制适当皂芯温度，使β型结晶增加，方能制得满意的</w:t>
      </w:r>
      <w:r>
        <w:t>半透明皂。半透明皂既可作高级洗衣皂，也可作香皂使用。</w:t>
      </w:r>
    </w:p>
    <w:p>
      <w:r>
        <w:t>77_半透明纸glassine paper； translucent paper一种防油性</w:t>
      </w:r>
      <w:r>
        <w:t>包装纸。多为平板纸。定量为31g/m²。无色或染成各种颜</w:t>
      </w:r>
      <w:r>
        <w:t>色。纸质坚实光滑、细腻柔软。有光泽。呈半透明状(透明度</w:t>
      </w:r>
      <w:r>
        <w:t>为70%~80%)。具有良好的防油性和不透气性。以漂白化</w:t>
      </w:r>
      <w:r>
        <w:t>学木浆为原料，经高黏状打浆、重施胶，在薄页型造纸机上抄</w:t>
      </w:r>
      <w:r>
        <w:t>造，并经超级压光而制成。用作各种食品、药品、精密仪器仪</w:t>
      </w:r>
      <w:r>
        <w:t>表零件、丝绸织物的保护性包装材料。</w:t>
      </w:r>
    </w:p>
    <w:p>
      <w:r>
        <w:t>78_半透膜</w:t>
      </w:r>
      <w:r>
        <w:t>semipermeable membrane</w:t>
      </w:r>
      <w:r>
        <w:t>只允许某种混合物</w:t>
      </w:r>
      <w:r>
        <w:t>(溶液、混合气体)中的一些物质透过，而不允许另一些物质透</w:t>
      </w:r>
      <w:r>
        <w:t>过的薄膜。一种常见的半透膜是只允许小分子和小离子透</w:t>
      </w:r>
      <w:r>
        <w:t>过，但大分子和胶体粒子不能透过。半透膜的作用主要是由</w:t>
      </w:r>
      <w:r>
        <w:t>于膜孔的筛分作用，电荷的存在及化学性质也常起一定的作</w:t>
      </w:r>
      <w:r>
        <w:t>用。常用的半透膜有火棉胶膜、醋酸纤维膜等。</w:t>
      </w:r>
      <w:r>
        <w:t>·半微分极谱法semi-differential polarography</w:t>
      </w:r>
      <w:r>
        <w:t>又称为去</w:t>
      </w:r>
      <w:r>
        <w:t>卷积伏安法(deconvolution voltammetry) 。是以记录电流的</w:t>
      </w:r>
      <w:r>
        <w:t>半微分m'与电压E的关系曲线，或记录电流的1.5次微分</w:t>
      </w:r>
      <w:r>
        <w:t>m“或2.5次微分m"与电压E的关系曲线为基础的极谱法</w:t>
      </w:r>
      <w:r>
        <w:t>和伏安法。</w:t>
      </w:r>
    </w:p>
    <w:p>
      <w:r>
        <w:t>78_半微量法semi micro method； semi microanalysis又称半</w:t>
      </w:r>
      <w:r>
        <w:t>微量分析。它是介于常量分析与微量分析之间的一种分析方</w:t>
      </w:r>
      <w:r>
        <w:t>法。固体试样重量在0.01~0.1g的范围，液体试样体积在</w:t>
      </w:r>
      <w:r>
        <w:t>1~10ml范围。在分析方法上基本采用常量分析体系；在操</w:t>
      </w:r>
      <w:r>
        <w:t>作上常采用微量分析仪器。该法比常量分析具有取样少、节</w:t>
      </w:r>
      <w:r>
        <w:t>省试剂及反应灵敏等特点。</w:t>
      </w:r>
    </w:p>
    <w:p>
      <w:r>
        <w:t>78_半位点现象half of the sites phenomenon</w:t>
      </w:r>
      <w:r>
        <w:t>在调节酶的反</w:t>
      </w:r>
      <w:r>
        <w:t>应中，一个位点的反应阻碍第二个位点的反应，因而在某一具</w:t>
      </w:r>
      <w:r>
        <w:t>体时间内，酶的潜在位点只有一半参加反应。</w:t>
      </w:r>
    </w:p>
    <w:p>
      <w:r>
        <w:t>78_半稳定性白云石砖semistable dolomite brick</w:t>
      </w:r>
      <w:r>
        <w:t>半稳定性</w:t>
      </w:r>
      <w:r>
        <w:t>白云石质耐火材料。一般制成烧成浸渍制品。主要成分除氧</w:t>
      </w:r>
      <w:r>
        <w:t>化钙和氧化镁外， 还有少量2CaO·Fe2O 3。具有较强的抗渣</w:t>
      </w:r>
      <w:r>
        <w:t>性，高的荷重软化温度和较高的高温机械强度。其生产工艺</w:t>
      </w:r>
      <w:r>
        <w:t>与烧成油浸白云石砖的基本相同。主要用于修砌平炉、电炉、</w:t>
      </w:r>
      <w:r>
        <w:t>水泥回转窑及炼铜炉内衬。</w:t>
      </w:r>
      <w:r>
        <w:t>·半夏(一) Pinelli a tern at a(Thunb.) Breit.天南星科植</w:t>
      </w:r>
      <w:r>
        <w:t>物。</w:t>
      </w:r>
      <w:r>
        <w:t>(二) RhixomaPinelliae中药。半夏的干燥块茎。辛，</w:t>
      </w:r>
      <w:r>
        <w:t>温；有毒。主要含β-谷甾醇、-谷甾醇-D-葡萄糖甙、氨基酸、</w:t>
      </w:r>
      <w:r>
        <w:t>挥发油、左旋麻黄碱、半夏蛋白、原儿茶醛等</w:t>
      </w:r>
      <w:r>
        <w:t>具有燥湿化痰，</w:t>
      </w:r>
      <w:r>
        <w:t>降逆止呕，消痞散结，抑制呕吐中枢，镇咳祛痰，抗早孕，降低</w:t>
      </w:r>
      <w:r>
        <w:t>眼压，解毒等作用。用于痰多咳喘，痰饮眩悸，风痰眩晕，痰厥</w:t>
      </w:r>
      <w:r>
        <w:t>头痛，呕吐反胃，胸脘痞闷，梅核气症，蛇咬伤。不宜与乌头</w:t>
      </w:r>
      <w:r>
        <w:t>类药材同用。阴虚燥咳，血症，热痰，燥痰一般慎用。</w:t>
      </w:r>
    </w:p>
    <w:p>
      <w:r>
        <w:t>78_半纤维素</w:t>
      </w:r>
      <w:r>
        <w:t>hemicellulose； semi-cellulose存在于植物和某</w:t>
      </w:r>
      <w:r>
        <w:t>些藻类细胞壁无定型间质中的一类不同成分组成的多糖，包</w:t>
      </w:r>
      <w:r>
        <w:t>括：(1) 纤维聚糖类(cell ulo sans) (半纤维素A) ， 如木聚糖、阿</w:t>
      </w:r>
      <w:r>
        <w:t>拉伯半乳聚糖； (2) 多糖醛酸苷(polyu ron ide</w:t>
      </w:r>
      <w:r>
        <w:t>(半纤维素B)，</w:t>
      </w:r>
      <w:r>
        <w:t>木糖和</w:t>
      </w:r>
      <w:r>
        <w:t>酸、阿拉伯糖和半乳糖醛酸的多聚物。半纤</w:t>
      </w:r>
      <w:r>
        <w:t>维素与纤维</w:t>
      </w:r>
      <w:r>
        <w:t>共</w:t>
      </w:r>
      <w:r>
        <w:t>于植物，但分子比纤维素</w:t>
      </w:r>
      <w:r>
        <w:t>易被酸或酶水</w:t>
      </w:r>
      <w:r>
        <w:t>解，</w:t>
      </w:r>
      <w:r>
        <w:t>糖醛酸等</w:t>
      </w:r>
      <w:r>
        <w:t>可溶于</w:t>
      </w:r>
      <w:r>
        <w:t>碱中并被稀碱溶</w:t>
      </w:r>
      <w:r>
        <w:t>液提取</w:t>
      </w:r>
      <w:r>
        <w:t>构成</w:t>
      </w:r>
      <w:r>
        <w:t>维素的单糖主要有：木糖</w:t>
      </w:r>
      <w:r>
        <w:t>阿拉伯糖、甘露</w:t>
      </w:r>
      <w:r>
        <w:t>糖</w:t>
      </w:r>
      <w:r>
        <w:t>萄</w:t>
      </w:r>
      <w:r>
        <w:t>常见的半纤维素主要有聚阿拉伯糖木糖、</w:t>
      </w:r>
      <w:r>
        <w:t>聚4-氧甲基-葡萄糖尾酸-木糖、聚葡萄糖甘露糖等。在生产</w:t>
      </w:r>
      <w:r>
        <w:t>造纸用化学</w:t>
      </w:r>
      <w:r>
        <w:t>浆时，半纤维素是应尽量多保留的组分。纯品由</w:t>
      </w:r>
      <w:r>
        <w:t>玉米皮制成或由硬质及软质木材经蒸汽处理而制得。它不是</w:t>
      </w:r>
      <w:r>
        <w:t>纤维素产品的重要成分。主要供理论研究用。</w:t>
      </w:r>
    </w:p>
    <w:p>
      <w:r>
        <w:t>78_半纤维素酶</w:t>
      </w:r>
      <w:r>
        <w:t>hemi cellulase</w:t>
      </w:r>
      <w:r>
        <w:t>一种能使构成植物细胞膜的</w:t>
      </w:r>
      <w:r>
        <w:t>多糖类(纤维素和果胶物质除外)水解的酶类，能使槐豆胶和</w:t>
      </w:r>
      <w:r>
        <w:t>中等用量硫黄和促进剂组成。正硫化时的交联结构以单硫键</w:t>
      </w:r>
      <w:r>
        <w:t>古豆胶之类多糖中的β-1，4-葡萄糖链水解而成p-糊精。近</w:t>
      </w:r>
      <w:r>
        <w:t>和双硫键为主，并介于常规硫化体系和有效硫化体系之间。</w:t>
      </w:r>
      <w:r>
        <w:t>白色或浅灰色无定形粉末，溶于水，几乎不溶于乙醇、氯仿和</w:t>
      </w:r>
      <w:r>
        <w:t>该体系硫化胶兼具耐热、耐疲劳和抗硫化返原等综合性能。</w:t>
      </w:r>
      <w:r>
        <w:t>乙醚。由黑曲菌(Aspergillus niger var.) 菌体提取、分离、精</w:t>
      </w:r>
      <w:r>
        <w:t>制而得，此外，枯草杆菌、青霉菌、米曲霉等亦能产生半纤维素</w:t>
      </w:r>
      <w:r>
        <w:t>器的催化重整，运转一个周期后，就要把重整反应停下来，在</w:t>
      </w:r>
      <w:r>
        <w:t>酶。主要用于谷类和蔬菜加工与果胶酶合用，可使柑橘类果</w:t>
      </w:r>
      <w:r>
        <w:t>反应器内烧去催化剂上的积炭，就地再生。这种催化重整称</w:t>
      </w:r>
      <w:r>
        <w:t>汁澄清；用于处理咖啡豆，可使咖啡的抽提率增加；处理大豆，</w:t>
      </w:r>
      <w:r>
        <w:t>可提高可消化性。</w:t>
      </w:r>
      <w:r>
        <w:t>般选择较高一些， 2.5MPa左右。因再生而停产会造成一定影</w:t>
      </w:r>
    </w:p>
    <w:p>
      <w:r>
        <w:t>78_半咸水brackish water一种含盐量大约为海水一半或</w:t>
      </w:r>
      <w:r>
        <w:t>响，尤其是损失了作为氢源的催化重整副产氢。以致影响加</w:t>
      </w:r>
      <w:r>
        <w:t>者稍少一点的水。这种水按通常的标准不能饮用。ASTM 31</w:t>
      </w:r>
      <w:r>
        <w:t>氢装置的运行。</w:t>
      </w:r>
      <w:r>
        <w:t>规定半咸水为一种带溶解物质在1000~3000mg/L范围内</w:t>
      </w:r>
      <w:r>
        <w:t>的水。</w:t>
      </w:r>
      <w:r>
        <w:t>半效量时间50%effective dose tie是半数效量下出现</w:t>
      </w:r>
      <w:r>
        <w:t>效应的平均显效时间。半效量时间并不是来自所有机体反应</w:t>
      </w:r>
      <w:r>
        <w:t>性的代表值，其数值恒小于时间中位数。半效量时间对比是</w:t>
      </w:r>
      <w:r>
        <w:t>等效剂量下反应显效时间的对比，其可测性、可比性及重复性</w:t>
      </w:r>
      <w:r>
        <w:t>稳定性都比较好，对于临床上评价或比较两药的显效时间及</w:t>
      </w:r>
      <w:r>
        <w:t>持续时间有重要价值。</w:t>
      </w:r>
      <w:r>
        <w:t>半效浓度</w:t>
      </w:r>
      <w:r>
        <w:t>50%effective concentration半效浓度是指能</w:t>
      </w:r>
      <w:r>
        <w:t>产生50%最大效应的药物浓度。其单位是mol/L。ED 50处</w:t>
      </w:r>
      <w:r>
        <w:t>于S形曲线斜度最大之处，剂量少有变化，此处的效应就会出</w:t>
      </w:r>
      <w:r>
        <w:t>现很大的变动，因此敏感性高、重复稳定性好，是量反应药效</w:t>
      </w:r>
      <w:r>
        <w:t>强度的重要指标。</w:t>
      </w:r>
    </w:p>
    <w:p>
      <w:r>
        <w:t>78_半椅型构象half chair conformation环戊烷分子为排除</w:t>
      </w:r>
      <w:r>
        <w:t>平面形重叠构象而存在的一种折叠构象，其中有3个碳原子</w:t>
      </w:r>
      <w:r>
        <w:t>位于同一平面，第四和第五个碳原子交替位于此平面上或下</w:t>
      </w:r>
      <w:r>
        <w:t>此种构象不是固定的，始终处于变动中，环中的每一个碳原子</w:t>
      </w:r>
      <w:r>
        <w:t>都可被挤出平面。同时，此构象也与信封型构象处于平衡中</w:t>
      </w:r>
      <w:r>
        <w:t>这种构型转换称为假旋转(pseudo rotation) ， 构象转换能垒比</w:t>
      </w:r>
      <w:r>
        <w:t>室温(2.5kJ·mol-1) 还低。再如环己烷分子由稳定的椅型构</w:t>
      </w:r>
      <w:r>
        <w:t>象转变为扭船型、船型构象时，中间也存在一个势能最高的不</w:t>
      </w:r>
      <w:r>
        <w:t>稳定的半椅型构象。</w:t>
      </w:r>
      <w:r>
        <w:t>H</w:t>
      </w:r>
      <w:r>
        <w:t>H/HH</w:t>
      </w:r>
      <w:r>
        <w:t>H</w:t>
      </w:r>
      <w:r>
        <w:t>A</w:t>
      </w:r>
      <w:r>
        <w:t>H</w:t>
      </w:r>
      <w:r>
        <w:t>环戊烷的平面结构</w:t>
      </w:r>
      <w:r>
        <w:t>环戊烷半椅型构象</w:t>
      </w:r>
      <w:r>
        <w:t>(重登构象)</w:t>
      </w:r>
    </w:p>
    <w:p>
      <w:r>
        <w:t>78_半硬磁合金semi hard magnetic alloys</w:t>
      </w:r>
      <w:r>
        <w:t>磁性介于硬磁和</w:t>
      </w:r>
      <w:r>
        <w:t>软磁之间，矫顽力(H.)在800~24000A/m(10~3000e)范围</w:t>
      </w:r>
      <w:r>
        <w:t>的合金。与永磁体不同，它是靠外加磁场改变其磁化状态进</w:t>
      </w:r>
      <w:r>
        <w:t>行工作的，包括磁滞合金、电子开关用合金和信息存储用合</w:t>
      </w:r>
      <w:r>
        <w:t>金。磁滞合金用作磁滞电机的转子，常用的有铁钴钒系合金</w:t>
      </w:r>
      <w:r>
        <w:t>铁钴钼系合金和铁镍铝铌合金等。电子开关用合金要在瞬时</w:t>
      </w:r>
      <w:r>
        <w:t>磁场作用下改变其磁化状态，对其有一些特定的要求。信息</w:t>
      </w:r>
      <w:r>
        <w:t>存储用合金主要采用高钴系、铁钴系和铁锰系半硬磁合金。</w:t>
      </w:r>
      <w:r>
        <w:t>半硬磁合金</w:t>
      </w:r>
      <w:r>
        <w:t>般具有良好的加工性能。</w:t>
      </w:r>
    </w:p>
    <w:p>
      <w:r>
        <w:t>78_半硬质聚氨酯泡沫塑料</w:t>
      </w:r>
      <w:r>
        <w:t>semi-rigid polyurethane foam</w:t>
      </w:r>
      <w:r>
        <w:t>是开孔率在90%以</w:t>
      </w:r>
      <w:r>
        <w:t>上的泡沫，交联密度远高于软质泡沫，但</w:t>
      </w:r>
      <w:r>
        <w:t>次于硬质泡沫，密度较高，刚性较大。能承受较高的压缩负</w:t>
      </w:r>
      <w:r>
        <w:t>荷，并能慢慢完全恢复，具有减震和吸能性能。通常采用模塑</w:t>
      </w:r>
      <w:r>
        <w:t>成型，大多数是在乙烯基或其他塑料表皮层内直接模塑发泡。</w:t>
      </w:r>
      <w:r>
        <w:t>只用在汽车工业和制造仪表板、保险杠、地板垫材等。</w:t>
      </w:r>
    </w:p>
    <w:p>
      <w:r>
        <w:t>78_半硬质泡沫塑料semi rigid foamed plastics具有一定的</w:t>
      </w:r>
      <w:r>
        <w:t>柔韧性，受应力作用压缩至50%再解除应力后，厚度减少</w:t>
      </w:r>
      <w:r>
        <w:t>2%~10%的泡沫塑料。与软质泡沫塑料相比，其密度和交联</w:t>
      </w:r>
      <w:r>
        <w:t>度较高。由表观弹性模量70~700MPa的塑料制得。如聚乙</w:t>
      </w:r>
      <w:r>
        <w:t>烯泡沫塑料、聚氯乙烯泡沫塑料和半硬聚氨酯泡沫塑料等。</w:t>
      </w:r>
      <w:r>
        <w:t>可用作防震材料、隔音材料、包装材料，用于汽车、电子、机械</w:t>
      </w:r>
      <w:r>
        <w:t>和建筑等工业部门。</w:t>
      </w:r>
    </w:p>
    <w:p>
      <w:r>
        <w:t>78_半有效硫化体系semi-efficient vulcanization system由</w:t>
      </w:r>
      <w:r>
        <w:t>中等用量硫黄和促进剂组成。正硫化时的交联结构以单硫键</w:t>
      </w:r>
      <w:r>
        <w:t>和双硫键为主，并介于常规硫化体系和有效硫化体系之间。</w:t>
      </w:r>
      <w:r>
        <w:t>该体系硫化胶兼具耐热、耐疲劳和抗硫化返原等综合性能。</w:t>
      </w:r>
    </w:p>
    <w:p>
      <w:r>
        <w:t>78_半再生式重整sem-regeneration reforming固定床反应</w:t>
      </w:r>
      <w:r>
        <w:t>器的催化重整，运转一个周期后，就要把重整反应停下来，在</w:t>
      </w:r>
      <w:r>
        <w:t>反应器内烧去催化剂上的积炭，就地再生。这种催化重整称</w:t>
      </w:r>
      <w:r>
        <w:t>为半再生式重整。为了使重整运转周期长一些，操作压力一</w:t>
      </w:r>
      <w:r>
        <w:t>般选择较高一些， 2.5MPa左右。因再生而停产会造成一定影</w:t>
      </w:r>
      <w:r>
        <w:t>响，尤其是损失了作为氢源的催化重整副产氢。以致影响加</w:t>
      </w:r>
      <w:r>
        <w:t>氢装置的运行。</w:t>
      </w:r>
    </w:p>
    <w:p>
      <w:r>
        <w:t>78_半镇静钢semi-killed steel浇注前经过中等程度脱氧处</w:t>
      </w:r>
      <w:r>
        <w:t>理，使钢水在凝固过程中保持一定沸腾的钢。脱氧程度介于</w:t>
      </w:r>
      <w:r>
        <w:t>的甲苯悬浮液中，生成α-氯代-N-乙酰乙酰苯胺；加人硫脲和</w:t>
      </w:r>
      <w:r>
        <w:t>镇静钢和沸腾钢之间。半镇静钢的许多性能、特点，如钢锭的</w:t>
      </w:r>
      <w:r>
        <w:t>水回流反应，制得本品。主要用于配制杀菌剂拌种双，也可防</w:t>
      </w:r>
      <w:r>
        <w:t>纯洁度、成分偏析、成材率、冲击韧性、冷冲压性能、焊接性能</w:t>
      </w:r>
      <w:r>
        <w:t>治禾谷类作物多种黑穗病、棉花立枯病等。与福美双制成混</w:t>
      </w:r>
      <w:r>
        <w:t>等都在镇静钢和沸腾钢之间。这种钢含碳量一般低于</w:t>
      </w:r>
      <w:r>
        <w:t>剂(商品名拌种双)使用，制剂为40%可湿性粉剂。</w:t>
      </w:r>
      <w:r>
        <w:t>0.25%的低碳钢，可作为普通或优质碳素结构钢使用。半镇</w:t>
      </w:r>
      <w:r>
        <w:t>静钢表示方法是在钢号后面加字母b，如10b，25b等。</w:t>
      </w:r>
    </w:p>
    <w:p>
      <w:r>
        <w:t>79_半枝莲</w:t>
      </w:r>
      <w:r>
        <w:t>(一) Scutellaria barbata D.Don唇形科植物。</w:t>
      </w:r>
      <w:r>
        <w:t>(二) Herba Scutellaria e Barbata e</w:t>
      </w:r>
      <w:r>
        <w:t>中药。半枝莲的干燥全</w:t>
      </w:r>
      <w:r>
        <w:t>草。辛、苦，寒。主要含生物碱、黄酮甙、甾类、酚类、氨基酸、</w:t>
      </w:r>
      <w:r>
        <w:t>有机酸等。具有清热解，活血化瘀，利尿消肿，抗菌，镇咳，</w:t>
      </w:r>
      <w:r>
        <w:t>(C6Hs)；P+CH2O(CH3)CI-反应，生成物用三氟乙酸酐酰化，</w:t>
      </w:r>
      <w:r>
        <w:t>祛痰，平喘，抗肿瘤，降胆固醇，降血压等作用。用于疔疮肿</w:t>
      </w:r>
      <w:r>
        <w:t>然后与氨基乙酸钾进行环合反应，用氢化锂铝除去酰基，最后</w:t>
      </w:r>
      <w:r>
        <w:t>毒，咽喉肿海，毒蛇咬伤，跌扑伤痛，水肿，黄疸，症瘕痃癖。</w:t>
      </w:r>
      <w:r>
        <w:t>与氨水反应制得。种子处理对禾谷类作物种传病原菌有特</w:t>
      </w:r>
    </w:p>
    <w:p>
      <w:r>
        <w:t>79_半重氢semi-heavy hydrogen</w:t>
      </w:r>
      <w:r>
        <w:t>HD又称氢氘或氘化</w:t>
      </w:r>
      <w:r>
        <w:t>效，尤其是雪腐镰孢菌和小麦网腥黑粉菌引起的病害。制剂</w:t>
      </w:r>
      <w:r>
        <w:t>氢。三种氢稳定同位素分子之一，存在H2+D2—2HD交换</w:t>
      </w:r>
      <w:r>
        <w:t>有40%、50%悬浮剂，20%、50%水分散粉剂。</w:t>
      </w:r>
      <w:r>
        <w:t>平衡，平衡只在高温下或催化剂作用下才能建立。HD分子</w:t>
      </w:r>
      <w:r>
        <w:t>可独立存在，沸点22.13K，熔点16.60K。某一物理性质值不</w:t>
      </w:r>
      <w:r>
        <w:t>是相应的H2、D2物性值的平均数，稍趋近于D2的数值。纯</w:t>
      </w:r>
      <w:r>
        <w:t>HD可用氢化锂与纯重水按下述反应LiH+D2O→→HD+</w:t>
      </w:r>
      <w:r>
        <w:t>Bond所提出的关于粉碎时消耗能量的定律。该定律认为：粉</w:t>
      </w:r>
      <w:r>
        <w:t>L iOD来制取。低浓时氢中D 2以HD分子存在。液氢精馏</w:t>
      </w:r>
      <w:r>
        <w:t>碎单位重量的均质物料所需的能量与碎成料粒度的平方根成</w:t>
      </w:r>
      <w:r>
        <w:t>分离氘，首先浓缩的是HD。</w:t>
      </w:r>
      <w:r>
        <w:t>反比。将物料自粒度D：粉碎至D2的功耗表达为：</w:t>
      </w:r>
    </w:p>
    <w:p>
      <w:r>
        <w:t>79_半重水half-heavy water； semi-heavy water</w:t>
      </w:r>
      <w:r>
        <w:t>H DO</w:t>
      </w:r>
      <w:r>
        <w:t>水</w:t>
      </w:r>
      <w:r>
        <w:t>分子中一个氢原子被氘取代后的化合物。天然水中存在</w:t>
      </w:r>
      <w:r>
        <w:t>HD 10， HD'O和HDI8O兰种半重水同位素分子。在转动惯</w:t>
      </w:r>
      <w:r>
        <w:t>量、键长、键角等分子结构尺寸上与重水分子有微小差异，某</w:t>
      </w:r>
      <w:r>
        <w:t>式中，i=Di/D2为粉碎比，若设Di=cc，D2=100um，则</w:t>
      </w:r>
      <w:r>
        <w:t>些物理性质也不尽相同。水的歧化反应H2O+D2O=</w:t>
      </w:r>
      <w:r>
        <w:t>2HDO， 25℃时实测的平衡常数为3.76， 与等几率平衡常数偏</w:t>
      </w:r>
      <w:r>
        <w:t>离6.4%。</w:t>
      </w:r>
    </w:p>
    <w:p>
      <w:r>
        <w:t>79_半自由旋涡semi-free vortex当流体作回转运动时， 自</w:t>
      </w:r>
      <w:r>
        <w:t>由旋涡的一部分能量即行损失掉，于是自由旋涡即变成半自</w:t>
      </w:r>
      <w:r>
        <w:t>由旋涡， 又称为准自由旋涡(quasi-free vortex) 。一般， 回转圆</w:t>
      </w:r>
      <w:r>
        <w:t>周速度uo与回转曲率半径r的若干分之一次方成反比的旋</w:t>
      </w:r>
      <w:r>
        <w:t>粉碎至全重80%能通过100um筛孔的尺寸所需要的能量。</w:t>
      </w:r>
      <w:r>
        <w:t>涡即为半自由旋涡。例如，在旋风分离器筒壁附近所产生的流</w:t>
      </w:r>
      <w:r>
        <w:t>现有多种物料通过种种粉碎机进行实验时得出W.的平均</w:t>
      </w:r>
      <w:r>
        <w:t>体回转运动即属于半自由旋涡流动， 此时， poz 0.5~0.8=常数。</w:t>
      </w:r>
    </w:p>
    <w:p>
      <w:r>
        <w:t>79_伴刀豆凝集素concanavalin A； Con A</w:t>
      </w:r>
      <w:r>
        <w:t>又称伴刀豆球蛋</w:t>
      </w:r>
      <w:r>
        <w:t>白A，刀豆球蛋白A，刀豆素A。自刀豆和豌豆等籽粒中提取</w:t>
      </w:r>
      <w:r>
        <w:t>而得的一种植物凝集素(lectin) 。为四聚体球蛋白， 分子量</w:t>
      </w:r>
      <w:r>
        <w:t>形，常呈棒状。一般不运动。好氧或兼性厌氧，化能有机营养</w:t>
      </w:r>
      <w:r>
        <w:t>102000。每个亚基含237个氨基酸残基，分子量25500，结合</w:t>
      </w:r>
      <w:r>
        <w:t>型。进行氧化性或发酵性代谢。过氧化氢酶阳性。G+</w:t>
      </w:r>
      <w:r>
        <w:t>一个Ca2+和-</w:t>
      </w:r>
      <w:r>
        <w:t>-个Ｍn2+，含一</w:t>
      </w:r>
      <w:r>
        <w:t>个糖结合部位。能与α-甘露</w:t>
      </w:r>
      <w:r>
        <w:t>C mol%值为51~59。本属包括在土壤和蔬菜上的腐生种， 一</w:t>
      </w:r>
      <w:r>
        <w:t>糖、α-葡萄糖(细胞膜糖蛋白上)专</w:t>
      </w:r>
      <w:r>
        <w:t>地结合，结合位点要求是</w:t>
      </w:r>
      <w:r>
        <w:t>α-D-吡喃甘</w:t>
      </w:r>
      <w:r>
        <w:t>露糖或α-D-吡喃葡萄糖六元环中的C-3/C-4和</w:t>
      </w:r>
      <w:r>
        <w:t>C-6未被取代羟基。能与以α-1，2糖苷键连接的甘露二糖和</w:t>
      </w:r>
      <w:r>
        <w:t>甘露三糖有最大的亲和力。它为促细胞有丝分裂素(mi to-</w:t>
      </w:r>
      <w:r>
        <w:t>gen) ， 主要对T淋巴细胞有激发作用， 凝集红细胞和动物精</w:t>
      </w:r>
      <w:r>
        <w:t>子，抑制肿瘤细胞运动，以及延长异源移植存活时间等作用。</w:t>
      </w:r>
      <w:r>
        <w:t>一种重要的生化和免疫研究试剂。</w:t>
      </w:r>
      <w:r>
        <w:t>伴刀豆球蛋白A见伴刀豆凝集素。</w:t>
      </w:r>
    </w:p>
    <w:p>
      <w:r>
        <w:t>79_伴清蛋白con albumin又称伴白蛋白。卵蛋白酸化至</w:t>
      </w:r>
      <w:r>
        <w:t>pH值3.9时所形成的一种糖蛋白。卵蛋白中非结晶成分，与</w:t>
      </w:r>
      <w:r>
        <w:t>鸡血清中的铁传递蛋白相同，含2.1%甘露糖及0.7%的半乳</w:t>
      </w:r>
      <w:r>
        <w:t>糖，有与铁结合的性质。</w:t>
      </w:r>
    </w:p>
    <w:p>
      <w:r>
        <w:t>79_伴生组分concomitants</w:t>
      </w:r>
      <w:r>
        <w:t>在分析化学待测试样中所存在</w:t>
      </w:r>
      <w:r>
        <w:t>的分析物质以外的其他共存物质。对于溶液状样品，系指待</w:t>
      </w:r>
      <w:r>
        <w:t>测物质与溶剂以外的共存物质。</w:t>
      </w:r>
    </w:p>
    <w:p>
      <w:r>
        <w:t>79_伴线satellites母线附近出现的非元素谱线。曝光时间</w:t>
      </w:r>
      <w:r>
        <w:t>长或狭缝很小时容易发现。它是由于光栅某区域有间隔不等</w:t>
      </w:r>
      <w:r>
        <w:t>的刻线造成的。不同的光栅伴线的数目及强度不等。</w:t>
      </w:r>
    </w:p>
    <w:p>
      <w:r>
        <w:t>79_拌种灵Seed vax</w:t>
      </w:r>
      <w:r>
        <w:t>白色粉末状结晶。熔点222~224℃。</w:t>
      </w:r>
      <w:r>
        <w:t>270~285℃时分解。不溶于水，溶</w:t>
      </w:r>
      <w:r>
        <w:t>CH</w:t>
      </w:r>
      <w:r>
        <w:t>HN-</w:t>
      </w:r>
      <w:r>
        <w:t>CNH</w:t>
      </w:r>
      <w:r>
        <w:t>于甲醇、乙醇，易溶于二甲基甲酰</w:t>
      </w:r>
      <w:r>
        <w:t>胺，与酸生成相应的盐，对碱较稳</w:t>
      </w:r>
      <w:r>
        <w:t>定。大鼠急性经口LD50817~</w:t>
      </w:r>
      <w:r>
        <w:t>820mg/kg。将氯化硫酰于25~30℃滴加至乙酰乙酰基苯胺</w:t>
      </w:r>
      <w:r>
        <w:t>的甲苯悬浮液中，生成α-氯代-N-乙酰乙酰苯胺；加人硫脲和</w:t>
      </w:r>
      <w:r>
        <w:t>水回流反应，制得本品。主要用于配制杀菌剂拌种双，也可防</w:t>
      </w:r>
      <w:r>
        <w:t>治禾谷类作物多种黑穗病、棉花立枯病等。与福美双制成混</w:t>
      </w:r>
      <w:r>
        <w:t>剂(商品名拌种双)使用，制剂为40%可湿性粉剂。</w:t>
      </w:r>
    </w:p>
    <w:p>
      <w:r>
        <w:t>79_拌种咯</w:t>
      </w:r>
      <w:r>
        <w:t>fen pic lon il</w:t>
      </w:r>
      <w:r>
        <w:t>无色晶体，熔点152.9℃，蒸气压</w:t>
      </w:r>
      <w:r>
        <w:t>420nPa(20℃) 。溶解性(20℃) ：水2</w:t>
      </w:r>
      <w:r>
        <w:t>CICI</w:t>
      </w:r>
      <w:r>
        <w:t>号</w:t>
      </w:r>
      <w:r>
        <w:t>mg/L。250℃以下稳定，100℃、pH值3~</w:t>
      </w:r>
      <w:r>
        <w:t>CN9下6h内不水解。大、小鼠急性经口</w:t>
      </w:r>
      <w:r>
        <w:t>LD50&gt;5000mg/kg。由2，3-二氯苯甲醛与</w:t>
      </w:r>
      <w:r>
        <w:t>(C6Hs)；P+CH2O(CH3)CI-反应，生成物用三氟乙酸酐酰化，</w:t>
      </w:r>
      <w:r>
        <w:t>然后与氨基乙酸钾进行环合反应，用氢化锂铝除去酰基，最后</w:t>
      </w:r>
      <w:r>
        <w:t>与氨水反应制得。种子处理对禾谷类作物种传病原菌有特</w:t>
      </w:r>
      <w:r>
        <w:t>效，尤其是雪腐镰孢菌和小麦网腥黑粉菌引起的病害。制剂</w:t>
      </w:r>
      <w:r>
        <w:t>有40%、50%悬浮剂，20%、50%水分散粉剂。</w:t>
      </w:r>
      <w:r>
        <w:t>bang</w:t>
      </w:r>
      <w:r>
        <w:t>邦得定律</w:t>
      </w:r>
      <w:r>
        <w:t>Bond'slaw又称粉碎第三定律。是1952年</w:t>
      </w:r>
      <w:r>
        <w:t>Bond所提出的关于粉碎时消耗能量的定律。该定律认为：粉</w:t>
      </w:r>
      <w:r>
        <w:t>碎单位重量的均质物料所需的能量与碎成料粒度的平方根成</w:t>
      </w:r>
      <w:r>
        <w:t>反比。将物料自粒度D：粉碎至D2的功耗表达为：</w:t>
      </w:r>
      <w:r>
        <w:t>w-c六六-C1</w:t>
      </w:r>
      <w:r>
        <w:t>(1)</w:t>
      </w:r>
      <w:r>
        <w:t>式中，i=Di/D2为粉碎比，若设Di=cc，D2=100um，则</w:t>
      </w:r>
      <w:r>
        <w:t>W；=-</w:t>
      </w:r>
      <w:r>
        <w:t>/100或C=W；√100，代人(1)式得</w:t>
      </w:r>
      <w:r>
        <w:t>-W(1-v</w:t>
      </w:r>
      <w:r>
        <w:t>(2)</w:t>
      </w:r>
      <w:r>
        <w:t>式中，D1，D2为被碎料与碎成料重量的80%通过筛孔的尺</w:t>
      </w:r>
      <w:r>
        <w:t>寸，pm；W；为功指数，它指的是将特定物料从无穷大的尺寸</w:t>
      </w:r>
      <w:r>
        <w:t>粉碎至全重80%能通过100um筛孔的尺寸所需要的能量。</w:t>
      </w:r>
      <w:r>
        <w:t>现有多种物料通过种种粉碎机进行实验时得出W.的平均</w:t>
      </w:r>
      <w:r>
        <w:t>值。因此，可用(2)式算出物料粉碎的功耗。</w:t>
      </w:r>
    </w:p>
    <w:p>
      <w:r>
        <w:t>79_棒杆菌属</w:t>
      </w:r>
      <w:r>
        <w:t>Corynebacterium放线菌目中一属革兰染色</w:t>
      </w:r>
      <w:r>
        <w:t>阳性、不运动、非抗酸性、无芽孢的杆菌。菌体直形、弯形或多</w:t>
      </w:r>
      <w:r>
        <w:t>形，常呈棒状。一般不运动。好氧或兼性厌氧，化能有机营养</w:t>
      </w:r>
      <w:r>
        <w:t>型。进行氧化性或发酵性代谢。过氧化氢酶阳性。G+</w:t>
      </w:r>
      <w:r>
        <w:t>C mol%值为51~59。本属包括在土壤和蔬菜上的腐生种， 一</w:t>
      </w:r>
      <w:r>
        <w:t>些寄生在人体或其他动物体上的病原菌。模式种是白喉棒杆</w:t>
      </w:r>
      <w:r>
        <w:t>菌(C.diphtheriae) 。谷氨酸棒杆菌(C.glutamicum) 常被</w:t>
      </w:r>
      <w:r>
        <w:t>用于大规模生产谷氨酸。</w:t>
      </w:r>
    </w:p>
    <w:p>
      <w:r>
        <w:t>79_棒钢bar steel伸长的钢产品， 具有均匀的横断面， 常为</w:t>
      </w:r>
      <w:r>
        <w:t>圆形。棒钢分热轧、锻制和冷拉三种。热轧棒钢5~250mm，</w:t>
      </w:r>
      <w:r>
        <w:t>其中5~9mm的常用做拉拔钢丝的原料，叫做线材；成盘供</w:t>
      </w:r>
      <w:r>
        <w:t>应的也叫热轧盘条。锻制棒钢直径较大，用作轴坯。冷拉棒</w:t>
      </w:r>
      <w:r>
        <w:t>钢直径3~100mm，尺寸精度较高。棒钢大多作为各种深加</w:t>
      </w:r>
      <w:r>
        <w:t>工钢材的半成品原料，用途极为广泛。</w:t>
      </w:r>
    </w:p>
    <w:p>
      <w:r>
        <w:t>79_棒霉素</w:t>
      </w:r>
      <w:r>
        <w:t>clava my cins</w:t>
      </w:r>
      <w:r>
        <w:t>链霉菌SterptomycesNRRL</w:t>
      </w:r>
      <w:r>
        <w:t>15846， NRRL 15879产生的氧背霉烷类抗生素， 有A~F六个</w:t>
      </w:r>
      <w:r>
        <w:t>组分。A为主要组分，白色中性粉末，熔点&gt;190℃(分解)，旋</w:t>
      </w:r>
      <w:r>
        <w:t>H</w:t>
      </w:r>
      <w:r>
        <w:t>OHO</w:t>
      </w:r>
      <w:r>
        <w:t>H</w:t>
      </w:r>
      <w:r>
        <w:t>OH</w:t>
      </w:r>
      <w:r>
        <w:t>_NH2</w:t>
      </w:r>
      <w:r>
        <w:t>-N、</w:t>
      </w:r>
      <w:r>
        <w:t>OH</w:t>
      </w:r>
      <w:r>
        <w:t>O</w:t>
      </w:r>
      <w:r>
        <w:t>HNH-R</w:t>
      </w:r>
      <w:r>
        <w:t>A：</w:t>
      </w:r>
      <w:r>
        <w:t>B：</w:t>
      </w:r>
      <w:r>
        <w:t>OH NH</w:t>
      </w:r>
      <w:r>
        <w:t>H2N、</w:t>
      </w:r>
      <w:r>
        <w:t>OH</w:t>
      </w:r>
      <w:r>
        <w:t>oH NH 2</w:t>
      </w:r>
      <w:r>
        <w:t>OHO</w:t>
      </w:r>
      <w:r>
        <w:t>-N√</w:t>
      </w:r>
      <w:r>
        <w:t>D：L-Val，</w:t>
      </w:r>
      <w:r>
        <w:t>O</w:t>
      </w:r>
      <w:r>
        <w:t>OHO</w:t>
      </w:r>
      <w:r>
        <w:t>OH NH 2</w:t>
      </w:r>
      <w:r>
        <w:t>E：L-Ala，</w:t>
      </w:r>
      <w:r>
        <w:t>C：</w:t>
      </w:r>
      <w:r>
        <w:t>H2N、</w:t>
      </w:r>
      <w:r>
        <w:t>F：NAc-0m</w:t>
      </w:r>
      <w:r>
        <w:t>OHO</w:t>
      </w:r>
      <w:r>
        <w:t>光度[a]-86.8(c=0.66，水)。溶于水、二甲基亚砜，微溶于</w:t>
      </w:r>
      <w:r>
        <w:t>甲醇，不溶于氯仿、乙酸乙酯与己烷。A~F都具有抗真菌作用。</w:t>
      </w:r>
    </w:p>
    <w:p>
      <w:r>
        <w:t>80_棒磨(机)</w:t>
      </w:r>
      <w:r>
        <w:t>rod mill磨碎或研碎的一种设备。利用长度</w:t>
      </w:r>
      <w:r>
        <w:t>略小于磨本身的高碳钢棍棒来研磨物料。工作原理与球磨相</w:t>
      </w:r>
      <w:r>
        <w:t>像。由于长棒与物料的接触是在一条线上，大粒物料可使小</w:t>
      </w:r>
      <w:r>
        <w:t>粒物料免受挤压。因此产品比较均匀。适用于粉碎黏胶质</w:t>
      </w:r>
      <w:r>
        <w:t>的，不适用于粉碎韧性强的固体物料。进料大小不应超过</w:t>
      </w:r>
      <w:r>
        <w:t>25mm。原料必须通过电磁离析器等以除去金属硬质物料，</w:t>
      </w:r>
      <w:r>
        <w:t>以免损伤机件。</w:t>
      </w:r>
    </w:p>
    <w:p>
      <w:r>
        <w:t>80_棒曲霉素</w:t>
      </w:r>
      <w:r>
        <w:t>pa tulin； cl avi form in； clava tin； clava c in； ex-</w:t>
      </w:r>
      <w:r>
        <w:t>pans in； my coin</w:t>
      </w:r>
      <w:r>
        <w:t>由背霉菌属中许多不同的</w:t>
      </w:r>
      <w:r>
        <w:t>HO-</w:t>
      </w:r>
      <w:r>
        <w:t>种发酵所产生，白色菱形结晶，熔点110℃</w:t>
      </w:r>
      <w:r>
        <w:t>不溶于水，溶于乙醚、氯仿和醇。其结构式有</w:t>
      </w:r>
      <w:r>
        <w:t>龙胆紫醇和苯甲酸。广谱抗细菌、抗真菌抗</w:t>
      </w:r>
      <w:r>
        <w:t>生素，并有抗肿瘤作用。对猫有利尿作用。</w:t>
      </w:r>
      <w:r>
        <w:t>由于对人、动物(小鼠LD50静脉注射25~35mg/kg)和植物</w:t>
      </w:r>
      <w:r>
        <w:t>(1ug/ml)有高度毒性，现在没有被采用。</w:t>
      </w:r>
    </w:p>
    <w:p>
      <w:r>
        <w:t>80_棒色谱图bar chromatogram在洗脱法色谱中， 采用微</w:t>
      </w:r>
      <w:r>
        <w:t>分型检测器时，组分浓度的分布曲线为接近于高斯分布的色</w:t>
      </w:r>
      <w:r>
        <w:t>谱峰。若在出峰时仅记录浓度最高处信号而不记录浓度随时</w:t>
      </w:r>
      <w:r>
        <w:t>间的分布，则所记录的每一组分的峰型为一垂直线，称为棒色</w:t>
      </w:r>
      <w:r>
        <w:t>谱图。棒色谱图常用于工业色谱中。</w:t>
      </w:r>
    </w:p>
    <w:p>
      <w:r>
        <w:t>80_棒石松碱clava tine； fla belli for mine</w:t>
      </w:r>
      <w:r>
        <w:t>片</w:t>
      </w:r>
      <w:r>
        <w:t>HgC</w:t>
      </w:r>
      <w:r>
        <w:t>状结晶(由石油醚中结晶)，熔点212~</w:t>
      </w:r>
      <w:r>
        <w:t>213℃。碘化物熔点317~318℃。存在于石</w:t>
      </w:r>
      <w:r>
        <w:t>松科植物石松(Lycopodium cla vol umL.)</w:t>
      </w:r>
      <w:r>
        <w:t>的全草。有退热作用，为石松水浸剂皮下注</w:t>
      </w:r>
      <w:r>
        <w:t>：</w:t>
      </w:r>
      <w:r>
        <w:t>射剂枯草浸剂的有效成分之一</w:t>
      </w:r>
    </w:p>
    <w:p>
      <w:r>
        <w:t>80_棒酸</w:t>
      </w:r>
      <w:r>
        <w:t>见克拉维酸1337.</w:t>
      </w:r>
    </w:p>
    <w:p>
      <w:r>
        <w:t>80_棒图bargraph横坐标是质荷比(m/z) 、纵坐标是离子</w:t>
      </w:r>
      <w:r>
        <w:t>的相对强度，以基峰为100%、经过计算机处理的质谱棒状谱</w:t>
      </w:r>
      <w:r>
        <w:t>图称为棒图。</w:t>
      </w:r>
    </w:p>
    <w:p>
      <w:r>
        <w:t>80_棒烷见氧青霉烷2618。</w:t>
      </w:r>
    </w:p>
    <w:p>
      <w:r>
        <w:t>80_棒状花椒酰胺her culin</w:t>
      </w:r>
      <w:r>
        <w:t>又称鹤枯灵。结晶体(轻石油)，</w:t>
      </w:r>
      <w:r>
        <w:t>CH 3(CH 2) 2CH--CH(CH 2) 4CH-CHCONHCH2CH(CH 3) 2</w:t>
      </w:r>
      <w:r>
        <w:t>有刺激臭味，熔点59~60℃。溶于常见的有机溶剂，微溶于</w:t>
      </w:r>
      <w:r>
        <w:t>石油醚， 不溶于水。存在于芸香科植物刺椒(Zanthozylum</w:t>
      </w:r>
      <w:r>
        <w:t>clau a herculis L.) 树皮， 黄柏(P hello dendron amu rense</w:t>
      </w:r>
      <w:r>
        <w:t>Ru pr.) 的果实。有强烈杀虫作用， 对家蝇等的毒害作用与除</w:t>
      </w:r>
      <w:r>
        <w:t>虫菊素相仿。</w:t>
      </w:r>
    </w:p>
    <w:p>
      <w:r>
        <w:t>80_棒状胶黏剂bar adhesive以树脂等为基体制成的不含</w:t>
      </w:r>
      <w:r>
        <w:t>溶剂的在室温下呈棒状固体的胶黏剂。</w:t>
      </w:r>
    </w:p>
    <w:p>
      <w:r>
        <w:t>80_棒状图barchart集散控制系统操作站显示过程变量一</w:t>
      </w:r>
      <w:r>
        <w:t>种图形，和统计用的直方图相似，过程变量的数值用垂直条</w:t>
      </w:r>
      <w:r>
        <w:t>表示。</w:t>
      </w:r>
      <w:r>
        <w:t>bao</w:t>
      </w:r>
    </w:p>
    <w:p>
      <w:r>
        <w:t>80_包藏occlusion</w:t>
      </w:r>
      <w:r>
        <w:t>又称包藏共沉淀(occlusion alco precipita-</w:t>
      </w:r>
      <w:r>
        <w:t>tion) 。指杂质包裹在沉淀内部的共沉淀现象。当沉淀剂不</w:t>
      </w:r>
      <w:r>
        <w:t>断加入，沉淀形成得太快，被初生沉淀表面吸附的杂质还来不</w:t>
      </w:r>
      <w:r>
        <w:t>及被晶格离子置换，就被随后生成的沉淀所覆盖，使杂质或母</w:t>
      </w:r>
      <w:r>
        <w:t>液被包藏在沉淀内部。这样的共沉淀现象称为包藏。</w:t>
      </w:r>
    </w:p>
    <w:p>
      <w:r>
        <w:t>80_包层式传动带</w:t>
      </w:r>
      <w:r>
        <w:t>folded-edge transmission belt又称包边</w:t>
      </w:r>
      <w:r>
        <w:t>式传动带。一种平型传动带。由里芯布、包芯布、封口胶条、</w:t>
      </w:r>
      <w:r>
        <w:t>覆盖胶组成。分带覆盖胶和无覆盖胶两种类型。适合于中等</w:t>
      </w:r>
      <w:r>
        <w:t>运转速度。也适宜在连续受沉重负荷的传动设备上使用。使</w:t>
      </w:r>
      <w:r>
        <w:t>用寿命和耐屈挠性能较叠层式传动带差，边缘有较好的抗靡</w:t>
      </w:r>
      <w:r>
        <w:t>擦性能。可将裁好的胶布，通过成型机包边后，经硫化而制成。</w:t>
      </w:r>
    </w:p>
    <w:p>
      <w:r>
        <w:t>80_包层用青铜sheathing bronze一种耐蚀性较好， 常用作</w:t>
      </w:r>
      <w:r>
        <w:t>其他金属或合金包覆材料的背铜。含有45%铜，32%镍，</w:t>
      </w:r>
      <w:r>
        <w:t>16%锡，6%锌和1%铋。</w:t>
      </w:r>
    </w:p>
    <w:p>
      <w:r>
        <w:t>80_包封机envelope r； leaf-a-loper将长条状隔板切割压粘</w:t>
      </w:r>
      <w:r>
        <w:t>成袋式隔板，包封正(或负)极板并与负(或正)极板搭配成极</w:t>
      </w:r>
      <w:r>
        <w:t>群组的设备。在铅酸蓄电池生产过程中，它既是采用袋式隔</w:t>
      </w:r>
      <w:r>
        <w:t>板产品设计必需的生产设备，又是配组机。</w:t>
      </w:r>
    </w:p>
    <w:p>
      <w:r>
        <w:t>80_包封套envelope</w:t>
      </w:r>
      <w:r>
        <w:t>又称为翻胎胶套。是预硫化翻胎法所</w:t>
      </w:r>
      <w:r>
        <w:t>用的特制环形胶套。使用时将已贴好预硫化胎面的轮胎全部</w:t>
      </w:r>
      <w:r>
        <w:t>包封起来，用真空泵抽掉套内空气，使套紧紧包着轮胎，然后</w:t>
      </w:r>
      <w:r>
        <w:t>送人硫化罐内以热水加压硫化。包封套用弹性体材料制成，</w:t>
      </w:r>
      <w:r>
        <w:t>具有耐热、耐屈挠和密封等特点。</w:t>
      </w:r>
      <w:r>
        <w:t>包覆层是推进剂用包覆层的总称。有四种类型。(1)</w:t>
      </w:r>
      <w:r>
        <w:t>propellant inhibiting包覆在推进剂表面用以控制燃面的耐</w:t>
      </w:r>
      <w:r>
        <w:t>燃材料， 见推进剂包覆层。(2) inhibiting layer燃速测试中</w:t>
      </w:r>
      <w:r>
        <w:t>用以控制药条燃面的限燃材料，如醋酸纤维，聚乙烯缩丁醛。</w:t>
      </w:r>
      <w:r>
        <w:t>(3) liner</w:t>
      </w:r>
      <w:r>
        <w:t>早期国内把绝热层和推进剂之间的黏结剂也称作</w:t>
      </w:r>
      <w:r>
        <w:t>包覆层， 现称作衬层。(4) coating包覆在氧化剂表面以改善</w:t>
      </w:r>
      <w:r>
        <w:t>表面性状的表面改性剂。</w:t>
      </w:r>
    </w:p>
    <w:p>
      <w:r>
        <w:t>80_包覆颗粒coated particle由核燃料颗粒和外层的包覆层</w:t>
      </w:r>
      <w:r>
        <w:t>构成。称为B ISO的包覆颗粒的内层由低密度疏松热解碳构</w:t>
      </w:r>
      <w:r>
        <w:t>成，用以贮存裂变气体。外层为高密度的致密热解碳层，承受</w:t>
      </w:r>
      <w:r>
        <w:t>裂变气体压力和包容裂变产物。称为TRI SO的包覆颗粒是</w:t>
      </w:r>
      <w:r>
        <w:t>在两层致密热解碳层之间加了一层碳化硅，增强阻止金属裂</w:t>
      </w:r>
      <w:r>
        <w:t>变产物迁移扩散的能力，起着厚壁安全壳的作用。</w:t>
      </w:r>
    </w:p>
    <w:p>
      <w:r>
        <w:t>80_包覆弹性纱covered elastomeric yarn</w:t>
      </w:r>
      <w:r>
        <w:t>又称包缠少。在</w:t>
      </w:r>
      <w:r>
        <w:t>以弹性纤维作芯丝的表层，以螺旋形缠绕单层或双层他种纤</w:t>
      </w:r>
      <w:r>
        <w:t>维的成纱。包覆的作用：(1)保护芯丝；(2)对弹性芯丝施加预</w:t>
      </w:r>
      <w:r>
        <w:t>张力；(3)限制弹性芯丝的拉伸度；(4)赋予芯丝以可染色的包</w:t>
      </w:r>
      <w:r>
        <w:t>覆层；(5)改善手感。包缠少常用于机织弹性织物。制品的拉</w:t>
      </w:r>
      <w:r>
        <w:t>伸、回弹等性能不仅取决于弹性纤维芯丝，且受外界条件对外</w:t>
      </w:r>
      <w:r>
        <w:t>层包覆纤维的影响。</w:t>
      </w:r>
    </w:p>
    <w:p>
      <w:r>
        <w:t>80_包裹packaging是指噬菌体DNA被包人噬菌体的头部</w:t>
      </w:r>
      <w:r>
        <w:t>之中。噬菌体感染细胞后能独立进行DNA复制和形成噬菌</w:t>
      </w:r>
      <w:r>
        <w:t>体粒子， 增殖的DNA裹人噬菌体的头部， 进而完成噬菌体粒</w:t>
      </w:r>
      <w:r>
        <w:t>子装配。如是入噬菌体，则这一反应也能在试管内再现。在</w:t>
      </w:r>
      <w:r>
        <w:t>被包人的DNA中， 必须具有黏性末端(COS) 的结构和一定</w:t>
      </w:r>
      <w:r>
        <w:t>范围的大小(分子量1.9×107~3.0×107)。在试管中把重组</w:t>
      </w:r>
      <w:r>
        <w:t>的DNA裹人到噬菌体头部， 通过感染可高频率地进人细菌</w:t>
      </w:r>
      <w:r>
        <w:t>中，因而成为基因工程中经常采用的一种重要方法。</w:t>
      </w:r>
    </w:p>
    <w:p>
      <w:r>
        <w:t>80_包裹体成分</w:t>
      </w:r>
      <w:r>
        <w:t>inclusion composition</w:t>
      </w:r>
      <w:r>
        <w:t>组成包裹体气相、液</w:t>
      </w:r>
      <w:r>
        <w:t>相和固相的化学成分。一般，气相成分主要有：水、氢气、氧</w:t>
      </w:r>
      <w:r>
        <w:t>气、氮气</w:t>
      </w:r>
      <w:r>
        <w:t>·氧化碳、二氧化碳、甲烷等；液相成分有：钠、钾、</w:t>
      </w:r>
      <w:r>
        <w:t>钙、镁、氯、氟、碳酸根、酸式碳酸根(HCO 5) 、硫酸根等， 此外</w:t>
      </w:r>
      <w:r>
        <w:t>还含有许多成矿元素如金、银、铜、铅、锌、钨、钼等。固相成分</w:t>
      </w:r>
      <w:r>
        <w:t>有：硅酸盐熔融体、各种盐类矿物及早期结晶的副矿物。</w:t>
      </w:r>
    </w:p>
    <w:p>
      <w:r>
        <w:t>80_包裹体气液比</w:t>
      </w:r>
      <w:r>
        <w:t>gas-liquid ratio of inclusion</w:t>
      </w:r>
      <w:r>
        <w:t>包裹体中气</w:t>
      </w:r>
      <w:r>
        <w:t>相与液相的体积比。有人把气相体积所占整个包裹体体积的</w:t>
      </w:r>
      <w:r>
        <w:t>50%作为划分气相包裹体和液相包裹体的界线，即大于50%</w:t>
      </w:r>
      <w:r>
        <w:t>为气相包裹体；小于50%为液相包裹体。实际上，这个界线</w:t>
      </w:r>
      <w:r>
        <w:t>并没有严格的物理化学含义，只是一个统计概念，关键是看包</w:t>
      </w:r>
      <w:r>
        <w:t>裹体均一时的状态。</w:t>
      </w:r>
    </w:p>
    <w:p>
      <w:r>
        <w:t>80_包含体inclusion body</w:t>
      </w:r>
      <w:r>
        <w:t>又称包涵体。(1)一种结构，它由</w:t>
      </w:r>
      <w:r>
        <w:t>许多病毒粒子被包于一个蛋白质基体中组成，为花椰菜病毒</w:t>
      </w:r>
      <w:r>
        <w:t>感染的植物细胞中可能形成。(2)在基因工程菌中，由于表达</w:t>
      </w:r>
      <w:r>
        <w:t>量过大，蛋白质来不及加工(折叠)而堆积在一起形成致密的</w:t>
      </w:r>
      <w:r>
        <w:t>颗粒。含有包含体的细菌于显微镜下因有明显折光而可见。</w:t>
      </w:r>
    </w:p>
    <w:p>
      <w:r>
        <w:t>80_包合聚合</w:t>
      </w:r>
      <w:r>
        <w:t>canal polymerization； clathrate polymerization</w:t>
      </w:r>
      <w:r>
        <w:t>又称包藏聚合。单体被包在一个有机化合物结晶空腔中的聚</w:t>
      </w:r>
      <w:r>
        <w:t>合反应。典型例子如2，3-二甲基丁二烯和2，3-二氯丁二烯</w:t>
      </w:r>
      <w:r>
        <w:t>在尿素和硫脲中的聚合。由高能射线引发，用此法制成的聚</w:t>
      </w:r>
      <w:r>
        <w:t>合物是高度顺1，4-链节的，这是单体在结晶空腔中局部规整</w:t>
      </w:r>
      <w:r>
        <w:t>聚合所致。</w:t>
      </w:r>
    </w:p>
    <w:p>
      <w:r>
        <w:t>80_包合物clathrate inclusion compound</w:t>
      </w:r>
      <w:r>
        <w:t>一种特殊类型的</w:t>
      </w:r>
      <w:r>
        <w:t>化合物。由分子被包在品体结构的空腔或大分子固有的空腔</w:t>
      </w:r>
      <w:r>
        <w:t>中形成。各组分间按一定的比例结合，但不是靠化学键力而</w:t>
      </w:r>
      <w:r>
        <w:t>是靠组分间紧密吻合，使较小的分子不致脱离。分子的几何</w:t>
      </w:r>
      <w:r>
        <w:t>形状是决定因素。分为三类：(1)结晶包合物，化合物被包在</w:t>
      </w:r>
      <w:r>
        <w:t>分子晶体的空腔中，如直链烃被包在尿素晶体结构中形成的</w:t>
      </w:r>
      <w:r>
        <w:t>管道状包合物，可用以分离不同大小的烃；(2)分子包合物，包</w:t>
      </w:r>
      <w:r>
        <w:t>在较大的有孔穴的环状分子中，如淀粉的</w:t>
      </w:r>
      <w:r>
        <w:t>解物环糊精呈现</w:t>
      </w:r>
      <w:r>
        <w:t>出大环形的分子排列，可与烃、碘、卤代烷、芳烃等形成包合</w:t>
      </w:r>
      <w:r>
        <w:t>物；(3)大分子包合物，分子筛、蛋白质的吸附化合物和蓝色的</w:t>
      </w:r>
      <w:r>
        <w:t>淀粉-碘化合物等属此类。聚乙烯醇的蓝色碘包合物在伸张</w:t>
      </w:r>
      <w:r>
        <w:t>状态中呈现出强烈的二色性，工业上用以制造(光)偏振片和</w:t>
      </w:r>
      <w:r>
        <w:t>护目镜。分子筛在工业上广泛用于分离烃类和石油裂解。大</w:t>
      </w:r>
      <w:r>
        <w:t>分子包合物在生物体内可能起重要作用。</w:t>
      </w:r>
    </w:p>
    <w:p>
      <w:r>
        <w:t>81_包合作用cla th ration</w:t>
      </w:r>
      <w:r>
        <w:t>较大分子构成的结晶或大分子晶</w:t>
      </w:r>
      <w:r>
        <w:t>体将别的小分子封闭在其结构中的空隙里的过程。生成的包</w:t>
      </w:r>
      <w:r>
        <w:t>合物属组成不定的加合物。如气体水合物Cl2·7%H20；取代</w:t>
      </w:r>
      <w:r>
        <w:t>盐水合物， Ni(i-C sHu) F·38H2O； 征夫曼型包合物，</w:t>
      </w:r>
      <w:r>
        <w:t>Ni(CN)4Cu(NH3)2·2C6H6；酚包合物，3C6H，OH·SO2；醌醇包</w:t>
      </w:r>
      <w:r>
        <w:t>合物， 3CH(OH) 2Xe； 尿素加合物， C， H2m+2°x CO(NH 2) 2等。</w:t>
      </w:r>
    </w:p>
    <w:p>
      <w:r>
        <w:t>81_包埋培养entrapped culture</w:t>
      </w:r>
      <w:r>
        <w:t>细胞固定化培养的一种。</w:t>
      </w:r>
      <w:r>
        <w:t>首先用于微生物发酵，具有保护性强、可重复使用、易于连续</w:t>
      </w:r>
      <w:r>
        <w:t>操作、生长速度快、产品较纯等优点。对于动物细胞，无论是</w:t>
      </w:r>
      <w:r>
        <w:t>悬浮和贴壁生长的细胞都适用。细胞生长密度高，抗剪切力</w:t>
      </w:r>
      <w:r>
        <w:t>和抗污染能力强</w:t>
      </w:r>
      <w:r>
        <w:t>对悬浮培养的细胞</w:t>
      </w:r>
      <w:r>
        <w:t>酸钙包埋，对</w:t>
      </w:r>
      <w:r>
        <w:t>贴壁生长的</w:t>
      </w:r>
      <w:r>
        <w:t>常用胶原包埋。包埋培养的操作步骤简单，</w:t>
      </w:r>
      <w:r>
        <w:t>条件温和，</w:t>
      </w:r>
      <w:r>
        <w:t>多聚物或单体混合</w:t>
      </w:r>
      <w:r>
        <w:t>随着访</w:t>
      </w:r>
      <w:r>
        <w:t>交的形成，细胞</w:t>
      </w:r>
      <w:r>
        <w:t>嵌入多聚物的网格中。有许多多聚物可采用，如聚丙烯酰</w:t>
      </w:r>
      <w:r>
        <w:t>胺、聚氨酯、海藻酸盐、卡拉胶、琼脂糖等，故通常可选择</w:t>
      </w:r>
      <w:r>
        <w:t>合适的系统，使细胞处于活性状态。它也存在一些缺点，</w:t>
      </w:r>
      <w:r>
        <w:t>如扩散限制，并非所有细胞都能接触最佳基质浓度。由</w:t>
      </w:r>
      <w:r>
        <w:t>于大分子基质不能渗透通过多聚物网格，因而有一些物</w:t>
      </w:r>
      <w:r>
        <w:t>质被排斥在外。</w:t>
      </w:r>
    </w:p>
    <w:p>
      <w:r>
        <w:t>81_包埋树脂resin entrapping inorganic ion exchanger</w:t>
      </w:r>
      <w:r>
        <w:t>系无</w:t>
      </w:r>
      <w:r>
        <w:t>机离子交换包埋树脂的简称。是一种含有高选择性的无机离</w:t>
      </w:r>
      <w:r>
        <w:t>子交换剂的活性球状高聚物。采用无机离子交换剂粉末加</w:t>
      </w:r>
      <w:r>
        <w:t>人反应物浆液中进行悬浮聚合而制得。</w:t>
      </w:r>
      <w:r>
        <w:t>实质是通过这种</w:t>
      </w:r>
      <w:r>
        <w:t>工艺使无机离子交换剂粉末均匀地包埋在高聚物树脂结</w:t>
      </w:r>
      <w:r>
        <w:t>构中。包埋树脂具有无机离子交换剂本来的选择性，并改</w:t>
      </w:r>
      <w:r>
        <w:t>进了无机离子交换剂的强度及其水力学特性，从而可用于工</w:t>
      </w:r>
      <w:r>
        <w:t>业化柱式操作。包埋树脂主要用于一价碱金属的提取、浓缩</w:t>
      </w:r>
      <w:r>
        <w:t>及分离等。</w:t>
      </w:r>
    </w:p>
    <w:p>
      <w:r>
        <w:t>81_包膜二氧化钛coated titanium dioxide； surface treated ti-</w:t>
      </w:r>
      <w:r>
        <w:t>tani um dioxide是指颗粒表面经过用某些氧化物或有机化</w:t>
      </w:r>
      <w:r>
        <w:t>合物包膜的二氧化钛。经表面处理的二氧化钛其表面性质将</w:t>
      </w:r>
      <w:r>
        <w:t>视包膜物的种类和数量的不同，其某一</w:t>
      </w:r>
      <w:r>
        <w:t>方面的应用性能会得</w:t>
      </w:r>
      <w:r>
        <w:t>到提高，成为适应不同应用领域的品种。同时，耐久性和分散</w:t>
      </w:r>
      <w:r>
        <w:t>性都有所提高</w:t>
      </w:r>
      <w:r>
        <w:t>通常采用</w:t>
      </w:r>
      <w:r>
        <w:t>l法包膜，即将未包膜二氧化</w:t>
      </w:r>
      <w:r>
        <w:t>钛作成浆状，然后加入相应水溶性金属盐溶液，调整pH值，</w:t>
      </w:r>
      <w:r>
        <w:t>使相应水合氧化物包</w:t>
      </w:r>
      <w:r>
        <w:t>氧化钛粒子表面。经过滤、洗涤、</w:t>
      </w:r>
      <w:r>
        <w:t>干燥和粉碎制成表面处理的二</w:t>
      </w:r>
      <w:r>
        <w:t>氧化钛，有机物包膜多在粉碎</w:t>
      </w:r>
      <w:r>
        <w:t>过程中加人。无机包膜物主要是铝、硅、钛、锆的氧化物，有机</w:t>
      </w:r>
      <w:r>
        <w:t>包膜物可以是醇胺、有机硅、表面活性剂等。</w:t>
      </w:r>
      <w:r>
        <w:t>包囊cyst又称孢囊</w:t>
      </w:r>
      <w:r>
        <w:t>很多原生动物，诸如绿眼虫(Eu-</w:t>
      </w:r>
      <w:r>
        <w:t>glen a viridis) 和某些变形虫(如Entamoeba histolytica) 等，</w:t>
      </w:r>
      <w:r>
        <w:t>遇到不良环境(如水池干涸等</w:t>
      </w:r>
      <w:r>
        <w:t>，虫体变圆，分泌出一种胶质并</w:t>
      </w:r>
      <w:r>
        <w:t>形成一个囊壳，将虫体原生质包围起来，因代谢明显降低，在</w:t>
      </w:r>
      <w:r>
        <w:t>不吸收养料期间仍可生活很久至数年，也可随风、物散布于各</w:t>
      </w:r>
      <w:r>
        <w:t>处。包囊实际上是低等生物对抗不良环境的一种适应性。当</w:t>
      </w:r>
      <w:r>
        <w:t>环境合适生活时，虫体(或原生质体)就会破囊而出成为生活</w:t>
      </w:r>
      <w:r>
        <w:t>态虫体，多数在出囊前可进行一次或数次分裂繁殖，使出囊虫</w:t>
      </w:r>
      <w:r>
        <w:t>体并非一个，而是多个。</w:t>
      </w:r>
    </w:p>
    <w:p>
      <w:r>
        <w:t>81_包头矿bao tite Ba(Nb， Ti) 2SiO， 含铌矿物。浅棕黑</w:t>
      </w:r>
      <w:r>
        <w:t>色，有玻璃光泽。正方晶系，晶形为正方柱状，密度4.5~</w:t>
      </w:r>
      <w:r>
        <w:t>6.5g/cm³，莫氏硬度5.9，有弱磁性。产于与碱性岩及正长岩</w:t>
      </w:r>
      <w:r>
        <w:t>侵人体有关的石英脉中。与黄铁矿、方铅矿等硫化物共生。</w:t>
      </w:r>
      <w:r>
        <w:t>矿物含五氧化二铌10.8%~11.5%，几乎不含钽。为提铌矿</w:t>
      </w:r>
      <w:r>
        <w:t>物原料。</w:t>
      </w:r>
    </w:p>
    <w:p>
      <w:r>
        <w:t>81_包衣片剂coating tablet在片心的表面包上适宜的材料</w:t>
      </w:r>
      <w:r>
        <w:t>而形成的片剂称为包衣片剂。其制备方法有包衣锅包衣法、</w:t>
      </w:r>
      <w:r>
        <w:t>悬浮床包衣法、埋管喷雾滚转包衣法、压制包衣法等。包衣片</w:t>
      </w:r>
      <w:r>
        <w:t>剂可掩盖片剂中的不良气味，且能保证片剂中药物的稳定性；</w:t>
      </w:r>
      <w:r>
        <w:t>可控制药物的释放部位；可制成肠溶衣在肠中溶解，减少对胃</w:t>
      </w:r>
      <w:r>
        <w:t>的刺激性；控制药物的释放速度，达到级释长效的目的；还可</w:t>
      </w:r>
      <w:r>
        <w:t>利用包衣片剂，将不宜配伍的药物分开。包衣片剂分为糖衣</w:t>
      </w:r>
      <w:r>
        <w:t>片、薄膜衣片、肠溶衣片。</w:t>
      </w:r>
    </w:p>
    <w:p>
      <w:r>
        <w:t>81_包衣塑料</w:t>
      </w:r>
      <w:r>
        <w:t>coating plastics； styrene vinyl pyridine copolymer</w:t>
      </w:r>
      <w:r>
        <w:t>(-CH-CH2(CH-CH2]一</w:t>
      </w:r>
      <w:r>
        <w:t>N</w:t>
      </w:r>
      <w:r>
        <w:t>学名苯乙烯-2-乙烯吡啶共聚物。微黄色粉末或透明小颗粒</w:t>
      </w:r>
      <w:r>
        <w:t>品体。无臭，无味。不溶于水，溶于酸、乙醇、丙酮、氯仿。有</w:t>
      </w:r>
      <w:r>
        <w:t>抗水、防潮性能，适用于多种药片的包衣等。</w:t>
      </w:r>
    </w:p>
    <w:p>
      <w:r>
        <w:t>81_包装纸wrapping paper用于包装目的的一类纸的统称。</w:t>
      </w:r>
      <w:r>
        <w:t>可分为普通包装纸、专用包装纸、商标纸、防油包装纸和防潮</w:t>
      </w:r>
      <w:r>
        <w:t>包装纸等。通常具有高的强度和韧性。各类包装纸具有不同</w:t>
      </w:r>
      <w:r>
        <w:t>的性质和用途。例如，专用水果包装纸薄而柔软。感光防护</w:t>
      </w:r>
      <w:r>
        <w:t>纸不透光。防油包装纸(植物羊皮纸等)具有防油脂渗透性</w:t>
      </w:r>
      <w:r>
        <w:t>能。防潮包装纸(沥青纸、油纸、铝箔纸等)则有防潮性。商标</w:t>
      </w:r>
      <w:r>
        <w:t>纸是经印刷后作包装之用。普通包装纸多作一般商品包装</w:t>
      </w:r>
      <w:r>
        <w:t>用，质量要求不严。</w:t>
      </w:r>
    </w:p>
    <w:p>
      <w:r>
        <w:t>81_包装纸板packing board供包装用的一类纸板的统称。</w:t>
      </w:r>
      <w:r>
        <w:t>包括黄纸板、白纸板、牛皮箱纸板、瓦楞纸板等。一般要求有</w:t>
      </w:r>
      <w:r>
        <w:t>强韧的耐折性、环压强度和良好的弯曲性。由木材、稻麦草等</w:t>
      </w:r>
      <w:r>
        <w:t>为原料，采用不同方法制浆，在纸板机上抄造而成。用来制作</w:t>
      </w:r>
      <w:r>
        <w:t>包装纸箱、纸盒等。</w:t>
      </w:r>
    </w:p>
    <w:p>
      <w:r>
        <w:t>81_孢霉素spor a mycin</w:t>
      </w:r>
      <w:r>
        <w:t>放线菌Streptosporangiumpseu-</w:t>
      </w:r>
      <w:r>
        <w:t>do vulgare PO-357产生的大分子肽类抗生素。由发酵滤液用</w:t>
      </w:r>
      <w:r>
        <w:t>硫酸铵沉淀法分离纯化制得，为白色粉末，分子量：8500~</w:t>
      </w:r>
      <w:r>
        <w:t>9000，熔点220~225(变黑)，旋光度[α]-56(c=0.5，水)。</w:t>
      </w:r>
      <w:r>
        <w:t>具有抗革兰阳性细菌活性，并能抑制肉瘤-180、白血病P-388</w:t>
      </w:r>
      <w:r>
        <w:t>与L-1210细胞。</w:t>
      </w:r>
    </w:p>
    <w:p>
      <w:r>
        <w:t>81_孢子spore常指脱离母体后能直接或间接发育成新个</w:t>
      </w:r>
      <w:r>
        <w:t>体的繁殖体。体小、形多。由单细胞或少数细胞构成。具繁</w:t>
      </w:r>
      <w:r>
        <w:t>殖、易传播和抵御逆境等功能。种类极多</w:t>
      </w:r>
      <w:r>
        <w:t>如真菌的分生孢</w:t>
      </w:r>
      <w:r>
        <w:t>子、孢囊孢子、游动孢子、芽孢子、节孢子、厚垣孢子和掷孢子</w:t>
      </w:r>
      <w:r>
        <w:t>等无性狍子，卵孢子、接合孢子、</w:t>
      </w:r>
      <w:r>
        <w:t>子囊孢子和担孢子等有性孢</w:t>
      </w:r>
      <w:r>
        <w:t>子。少数细菌生长到一定阶段，会在细胞内形成一圆形或椭</w:t>
      </w:r>
      <w:r>
        <w:t>圆形、多保护层、含水量低、抗热性极强的休眠体，称芽孢或内</w:t>
      </w:r>
      <w:r>
        <w:t>生孢子。但它与真菌等孢子不同，每一细胞产一芽孢，故无繁</w:t>
      </w:r>
      <w:r>
        <w:t>殖功能。孢子的形状、大小、构造、颜色和排列等是物种鉴定</w:t>
      </w:r>
      <w:r>
        <w:t>中的重要指标。在实践上，对菌种分离、筛选、接种和保藏等</w:t>
      </w:r>
      <w:r>
        <w:t>工作提供了方便。</w:t>
      </w:r>
    </w:p>
    <w:p>
      <w:r>
        <w:t>81_孢子形成sporulation一般指真菌或放线菌菌丝或其他</w:t>
      </w:r>
      <w:r>
        <w:t>营养细胞发育、产生各种子代无性或有性孢子的过程。形成</w:t>
      </w:r>
      <w:r>
        <w:t>方式有两种。在细胞内形成内生孢子，例如真菌的游动孢子、</w:t>
      </w:r>
      <w:r>
        <w:t>孢囊孢子等无性孢子，卵孢子、子囊孢子、接合孢子等有性孢</w:t>
      </w:r>
      <w:r>
        <w:t>子；孢囊放线菌的孢囊孢子；细菌的芽孢也是一种特殊的</w:t>
      </w:r>
      <w:r>
        <w:t>内生孢子。通过芽殖、细胞分隔等方式在细胞外形成外</w:t>
      </w:r>
      <w:r>
        <w:t>生孢子，例如真菌的分生孢子、节孢子、厚垣孢子、芽孢</w:t>
      </w:r>
      <w:r>
        <w:t>子和掷孢子等无性孢子，担孢子等有性孢子；放线菌的分</w:t>
      </w:r>
      <w:r>
        <w:t>生孢子等。</w:t>
      </w:r>
    </w:p>
    <w:p>
      <w:r>
        <w:t>81_胞壁色因mu race in由东方诺卡氏菌</w:t>
      </w:r>
      <w:r>
        <w:t>Nocardia orien-</w:t>
      </w:r>
      <w:r>
        <w:t>talis发酵产生。有A， B， C三个组分。A组分熔点171~</w:t>
      </w:r>
      <w:r>
        <w:t>174℃，旋光度[α]+6.7(c=0.46，水)；B组分熔点159~</w:t>
      </w:r>
      <w:r>
        <w:t>165℃，旋光度[α]『+6.7°(c=0.46，水)；C组分熔点&gt;</w:t>
      </w:r>
      <w:r>
        <w:t>200℃，旋光度[a]+1.1(c=0.34，水)。三个组分均具有</w:t>
      </w:r>
      <w:r>
        <w:t>抑制血管紧张素转化酶(EC 3.4.15.1) 的活性， IC so值分别为</w:t>
      </w:r>
      <w:r>
        <w:t>280nmoi/L， 12umol/L和170pmol/L。A组分无抗真菌及</w:t>
      </w:r>
      <w:r>
        <w:t>抗细菌活性。临床上用作降压药。</w:t>
      </w:r>
      <w:r>
        <w:t>9CUOH</w:t>
      </w:r>
      <w:r>
        <w:t>OH</w:t>
      </w:r>
      <w:r>
        <w:t>H</w:t>
      </w:r>
      <w:r>
        <w:t>HO、</w:t>
      </w:r>
      <w:r>
        <w:t>CON H 2</w:t>
      </w:r>
      <w:r>
        <w:t>Y</w:t>
      </w:r>
      <w:r>
        <w:t>HO</w:t>
      </w:r>
      <w:r>
        <w:t>NH</w:t>
      </w:r>
      <w:r>
        <w:t>1Co</w:t>
      </w:r>
      <w:r>
        <w:t>NH2</w:t>
      </w:r>
      <w:r>
        <w:t>COCH z</w:t>
      </w:r>
      <w:r>
        <w:t>R</w:t>
      </w:r>
      <w:r>
        <w:t>组分A</w:t>
      </w:r>
      <w:r>
        <w:t>R-OH</w:t>
      </w:r>
      <w:r>
        <w:t>-COOH</w:t>
      </w:r>
      <w:r>
        <w:t>组分B</w:t>
      </w:r>
      <w:r>
        <w:t>R=HN</w:t>
      </w:r>
      <w:r>
        <w:t>OH</w:t>
      </w:r>
      <w:r>
        <w:t>HO</w:t>
      </w:r>
      <w:r>
        <w:t>(Ala， Ala， 二氨基庚二酸， Glu， Ser)</w:t>
      </w:r>
      <w:r>
        <w:t>HO</w:t>
      </w:r>
      <w:r>
        <w:t>NH</w:t>
      </w:r>
      <w:r>
        <w:t>O</w:t>
      </w:r>
      <w:r>
        <w:t>COCH 3</w:t>
      </w:r>
      <w:r>
        <w:t>组分C</w:t>
      </w:r>
    </w:p>
    <w:p>
      <w:r>
        <w:t>82_胞壁酸mura mic acid</w:t>
      </w:r>
      <w:r>
        <w:t>又称2-葡</w:t>
      </w:r>
      <w:r>
        <w:t>糖胺-3-乳酸醚。熔点152~154℃。</w:t>
      </w:r>
      <w:r>
        <w:t>旋光度[α]+109°(c=2，烯醇重结</w:t>
      </w:r>
      <w:r>
        <w:t>晶)。由葡糖胺和乳酸生成的一种有</w:t>
      </w:r>
      <w:r>
        <w:t>HO Q</w:t>
      </w:r>
      <w:r>
        <w:t>OH</w:t>
      </w:r>
      <w:r>
        <w:t>机酸。其乙酰化形式是细菌细胞壁的</w:t>
      </w:r>
      <w:r>
        <w:t>NH2</w:t>
      </w:r>
      <w:r>
        <w:t>主要组成部分。人工合成水溶性免疫</w:t>
      </w:r>
      <w:r>
        <w:t>H</w:t>
      </w:r>
      <w:r>
        <w:t>佐剂胞壁酰二肽(MDP) 分子结构中</w:t>
      </w:r>
      <w:r>
        <w:t>H3CCOOH</w:t>
      </w:r>
      <w:r>
        <w:t>的糖基部分。</w:t>
      </w:r>
    </w:p>
    <w:p>
      <w:r>
        <w:t>82_胞壁酰二肽</w:t>
      </w:r>
      <w:r>
        <w:t>mur amyl dipeptide； MDP</w:t>
      </w:r>
      <w:r>
        <w:t>N-乙酰胞壁酰</w:t>
      </w:r>
      <w:r>
        <w:t>L-丙氨酰基-D-异谷酰胺。</w:t>
      </w:r>
      <w:r>
        <w:t>C Hz OH</w:t>
      </w:r>
      <w:r>
        <w:t>人工合成的水溶性免疫佐</w:t>
      </w:r>
      <w:r>
        <w:t>O</w:t>
      </w:r>
      <w:r>
        <w:t>OH</w:t>
      </w:r>
      <w:r>
        <w:t>剂。从甲醇-丙酮-乙醚中</w:t>
      </w:r>
      <w:r>
        <w:t>H</w:t>
      </w:r>
      <w:r>
        <w:t>H/</w:t>
      </w:r>
      <w:r>
        <w:t>结晶，旋光度[α]644°</w:t>
      </w:r>
      <w:r>
        <w:t>HO</w:t>
      </w:r>
      <w:r>
        <w:t>H</w:t>
      </w:r>
      <w:r>
        <w:t>(c=1， 乙酸) 。MDP是</w:t>
      </w:r>
      <w:r>
        <w:t>H</w:t>
      </w:r>
      <w:r>
        <w:t>NH COCH 3</w:t>
      </w:r>
      <w:r>
        <w:t>分枝杆菌细胞壁中最小的</w:t>
      </w:r>
      <w:r>
        <w:t>H</w:t>
      </w:r>
      <w:r>
        <w:t>oH</w:t>
      </w:r>
      <w:r>
        <w:t>CON H 2</w:t>
      </w:r>
      <w:r>
        <w:t>免疫活性单位，其水溶液</w:t>
      </w:r>
      <w:r>
        <w:t>HJC</w:t>
      </w:r>
      <w:r>
        <w:t>N/</w:t>
      </w:r>
      <w:r>
        <w:t>口服能够增强机体的体液</w:t>
      </w:r>
      <w:r>
        <w:t>OH CHH</w:t>
      </w:r>
      <w:r>
        <w:t>^COoH免疫和细胞免疫功能， 还</w:t>
      </w:r>
      <w:r>
        <w:t>具有非特异性抗感染和抗</w:t>
      </w:r>
      <w:r>
        <w:t>肿瘤作用。</w:t>
      </w:r>
    </w:p>
    <w:p>
      <w:r>
        <w:t>82_胞壁质murein存在于微生物细胞壁与原生质膜之间的</w:t>
      </w:r>
      <w:r>
        <w:t>一种肽聚糖。主链是由乙酰氨基荷糖(N-acetylglucosamine，</w:t>
      </w:r>
      <w:r>
        <w:t>NAG) 和乙酰胞壁酸(N-acetyl mura mic acid， NAM) 两个单位</w:t>
      </w:r>
      <w:r>
        <w:t>交替连接而成的多糖， NAG被羧基与一条由四个氨基酸(L-</w:t>
      </w:r>
      <w:r>
        <w:t>丙氨酸、D-谷氨酸、L-赖氨酸和D-丙氨酸)组成的短肽链连接</w:t>
      </w:r>
      <w:r>
        <w:t>在一起。每条短肽链又横向与相邻的五个甘氨酸基连接，构</w:t>
      </w:r>
      <w:r>
        <w:t>成纵横交错的网眼状化合物，形成包裹着整个细菌细胞的囊</w:t>
      </w:r>
      <w:r>
        <w:t>状大分子。</w:t>
      </w:r>
    </w:p>
    <w:p>
      <w:r>
        <w:t>82_胞变霉素</w:t>
      </w:r>
      <w:r>
        <w:t>cyto va ricin</w:t>
      </w:r>
      <w:r>
        <w:t>链霉菌Streptomyces sp.产生的</w:t>
      </w:r>
      <w:r>
        <w:t>22元环大环内酯类抗生素。熔点207℃。旋光度[α]</w:t>
      </w:r>
      <w:r>
        <w:t>+8.1(c=1.0， 氯仿) ， 紫外吸收峰入max215nm(el 1460) 。</w:t>
      </w:r>
      <w:r>
        <w:t>对革兰阳性与阴性菌无抗菌活性，有抑制植物病原真菌</w:t>
      </w:r>
      <w:r>
        <w:t>H3C</w:t>
      </w:r>
      <w:r>
        <w:t>HO</w:t>
      </w:r>
      <w:r>
        <w:t>HO、</w:t>
      </w:r>
      <w:r>
        <w:t>CH；HO</w:t>
      </w:r>
      <w:r>
        <w:t>CHs</w:t>
      </w:r>
      <w:r>
        <w:t>HjC</w:t>
      </w:r>
      <w:r>
        <w:t>for ruminants) ； 乳牛每天每头用3ml可增加乳汁0.024~</w:t>
      </w:r>
      <w:r>
        <w:t>HC</w:t>
      </w:r>
      <w:r>
        <w:t>)H</w:t>
      </w:r>
      <w:r>
        <w:t>HO-</w:t>
      </w:r>
      <w:r>
        <w:t>JH CH</w:t>
      </w:r>
      <w:r>
        <w:t>H，CO</w:t>
      </w:r>
      <w:r>
        <w:t>H</w:t>
      </w:r>
      <w:r>
        <w:t>CH，</w:t>
      </w:r>
      <w:r>
        <w:t>物品。</w:t>
      </w:r>
      <w:r>
        <w:t>与藻类作用， 立枯丝核菌(Rhizoctonia solani) 与柑橘间座</w:t>
      </w:r>
      <w:r>
        <w:t>壳菌(Dia por the citri) 的最小抑菌浓度MIC分别为</w:t>
      </w:r>
      <w:r>
        <w:t>2200pg/ml。250pg/ml可抑制普通小球藻(Chi or ella</w:t>
      </w:r>
      <w:r>
        <w:t>vulgaris) 生长。</w:t>
      </w:r>
    </w:p>
    <w:p>
      <w:r>
        <w:t>82_胞苷cytidine； cytosine ribo side</w:t>
      </w:r>
      <w:r>
        <w:t>又称</w:t>
      </w:r>
      <w:r>
        <w:t>胞嘧啶(核糖)核苷，自90%乙醇中得到针</w:t>
      </w:r>
      <w:r>
        <w:t>NH2</w:t>
      </w:r>
      <w:r>
        <w:t>状结晶，溶于水，微溶于乙醇。其硫酸盐熔</w:t>
      </w:r>
      <w:r>
        <w:t>N</w:t>
      </w:r>
      <w:r>
        <w:t>点224~225℃(分解)。旋光度[α]l+</w:t>
      </w:r>
      <w:r>
        <w:t>O</w:t>
      </w:r>
      <w:r>
        <w:t>34.2(c=2.0，水)。pK4.15(碱性基团)，</w:t>
      </w:r>
      <w:r>
        <w:t>HOH2C</w:t>
      </w:r>
      <w:r>
        <w:t>0</w:t>
      </w:r>
      <w:r>
        <w:t>12.3(酸性基团)。作药品合成原料和生化</w:t>
      </w:r>
      <w:r>
        <w:t>试剂。用于CTP、CDP-胆碱、2'、3'二去氧</w:t>
      </w:r>
      <w:r>
        <w:t>HO OH</w:t>
      </w:r>
      <w:r>
        <w:t>胞苷、阿糖胞苷等的制备。</w:t>
      </w:r>
      <w:r>
        <w:t>胞苷三磷酸见胞嘧啶核苷三磷酸。</w:t>
      </w:r>
    </w:p>
    <w:p>
      <w:r>
        <w:t>82_胞苷酸</w:t>
      </w:r>
      <w:r>
        <w:t>cy tidy lic acid； CMP</w:t>
      </w:r>
      <w:r>
        <w:t>又称胞嘧啶(核糖)核苷</w:t>
      </w:r>
      <w:r>
        <w:t>NH2</w:t>
      </w:r>
      <w:r>
        <w:t>酸。有两种形式，一为3'-磷酸胞</w:t>
      </w:r>
      <w:r>
        <w:t>苷，一为5'-磷酸胞苷。熔点233℃，</w:t>
      </w:r>
      <w:r>
        <w:t>N</w:t>
      </w:r>
      <w:r>
        <w:t>HO一</w:t>
      </w:r>
      <w:r>
        <w:t>消光系数：260nm 7.6cm²/umol(pH</w:t>
      </w:r>
      <w:r>
        <w:t>o值7.0)。可以酵母核酸制备，商品</w:t>
      </w:r>
      <w:r>
        <w:t>OH</w:t>
      </w:r>
      <w:r>
        <w:t>3'-磷酸核苷(3'CMP) 为结晶游离</w:t>
      </w:r>
      <w:r>
        <w:t>OH OH</w:t>
      </w:r>
      <w:r>
        <w:t>酸， 室温下稳定， 易溶于水。CMP</w:t>
      </w:r>
      <w:r>
        <w:t>的N-糖苷键较稳定，在剧烈水解条</w:t>
      </w:r>
      <w:r>
        <w:t>件下只有磷酸基团裂解。经磷酸化生成CDP和CtP， 主要功</w:t>
      </w:r>
      <w:r>
        <w:t>用是作为核酸生物合成原料，参与代谢物(如胆碱、核醇等)</w:t>
      </w:r>
      <w:r>
        <w:t>活化。</w:t>
      </w:r>
    </w:p>
    <w:p>
      <w:r>
        <w:t>82_胞间连丝plas modes ma(pl.plas modes mata) 植物细胞</w:t>
      </w:r>
      <w:r>
        <w:t>壁内的一种狭窄管道，通过这种管道使一个细胞的原生质与</w:t>
      </w:r>
      <w:r>
        <w:t>邻近细胞的原生质保持联系。</w:t>
      </w:r>
    </w:p>
    <w:p>
      <w:r>
        <w:t>82_胞磷胆碱citi colin um</w:t>
      </w:r>
      <w:r>
        <w:t>又名二磷酸胞苷胆碱，尼可林，尼</w:t>
      </w:r>
      <w:r>
        <w:t>古林，西替可灵，胞二磷胆碱，胞胆碱。具有吸湿性的白色粉</w:t>
      </w:r>
      <w:r>
        <w:t>末，无臭。易溶于水，几乎不溶于乙醇、丙酮、氯仿。以胞苷</w:t>
      </w:r>
      <w:r>
        <w:t>5'-二磷酸盐为原料制得。本品为核苷衍生物。精神兴奋药，</w:t>
      </w:r>
      <w:r>
        <w:t>对改善脑组织代谢、促进大脑功能恢复、促进苏醒有一定作</w:t>
      </w:r>
      <w:r>
        <w:t>用。主要用于急性颅脑外伤及脑手术后的意识障碍。制剂为</w:t>
      </w:r>
      <w:r>
        <w:t>注射液。副作用为对呼吸、脉搏、血压无明显影响，有时可引</w:t>
      </w:r>
      <w:r>
        <w:t>起暂时性血压下降、失眠、兴奋及给药时发热等。在脑出血</w:t>
      </w:r>
      <w:r>
        <w:t>急性期不宜用大剂量。对急性症状严重，并仍在继续发</w:t>
      </w:r>
      <w:r>
        <w:t>展的意识障碍病例应并用止血剂、降低颅内压药，同时采</w:t>
      </w:r>
      <w:r>
        <w:t>取低温处理。其他不良反应如恶心、皮疹、眩晕、痉挛、头</w:t>
      </w:r>
      <w:r>
        <w:t>痛、倦怠等。</w:t>
      </w:r>
      <w:r>
        <w:t>NH2</w:t>
      </w:r>
      <w:r>
        <w:t>CH，</w:t>
      </w:r>
      <w:r>
        <w:t>....1----5</w:t>
      </w:r>
      <w:r>
        <w:t>一CH2-P-O-P-O-CH2-CH2-N°</w:t>
      </w:r>
      <w:r>
        <w:t>OH OH</w:t>
      </w:r>
      <w:r>
        <w:t>OH</w:t>
      </w:r>
      <w:r>
        <w:t>`CH，</w:t>
      </w:r>
    </w:p>
    <w:p>
      <w:r>
        <w:t>82_胞酶</w:t>
      </w:r>
      <w:r>
        <w:t>cyto zyme是经过特殊菌种发酵而得到的系列生物</w:t>
      </w:r>
      <w:r>
        <w:t>制剂。该制剂是一种多元蛋白质，含有丰富的水解蛋白质复</w:t>
      </w:r>
      <w:r>
        <w:t>合物、酶和维生素等。根据用途可分为五种剂型，即：用于植</w:t>
      </w:r>
      <w:r>
        <w:t>物生长的称为增长胞酶(cyto zyme crop) ； 用于种子发芽的称</w:t>
      </w:r>
      <w:r>
        <w:t>为种菌胞酶(cyto zyme seed) ； 用于增加土壤肥力的称为土</w:t>
      </w:r>
      <w:r>
        <w:t>(地) 力增酶(cyto zyme soil) ； 用于分解纤维素等增强肥力的</w:t>
      </w:r>
      <w:r>
        <w:t>称为肥料增酶(cyto zyme stubble digester) ； 用于家窗增重的</w:t>
      </w:r>
      <w:r>
        <w:t>称为日粮增酶(cyto zyme ration for swine或cyto zyme ration</w:t>
      </w:r>
      <w:r>
        <w:t>for ruminants) ； 乳牛每天每头用3ml可增加乳汁0.024~</w:t>
      </w:r>
      <w:r>
        <w:t>0.1kg；菜牛每天每头用3ml可增重0.1~10.15kg；猪每</w:t>
      </w:r>
      <w:r>
        <w:t>天每头用1ml可增重0.68~0.91kg。用于水稻可增加</w:t>
      </w:r>
      <w:r>
        <w:t>青叶数11%；增加发根力50%。胞酶是现代的生物制</w:t>
      </w:r>
      <w:r>
        <w:t>剂。已被美国政府实验并批准为无毒无害的安全</w:t>
      </w:r>
      <w:r>
        <w:t>物品。</w:t>
      </w:r>
    </w:p>
    <w:p>
      <w:r>
        <w:t>83_胞嘧啶cytosine； Cyt； C</w:t>
      </w:r>
      <w:r>
        <w:t>核酸(RNA和DNA) 中都含有</w:t>
      </w:r>
      <w:r>
        <w:t>的一种嘧啶(2-氧-4-氨嘧啶)碱。无色</w:t>
      </w:r>
      <w:r>
        <w:t>NH2</w:t>
      </w:r>
      <w:r>
        <w:t>NH2</w:t>
      </w:r>
      <w:r>
        <w:t>片状结晶。熔点320℃(分解)。100℃</w:t>
      </w:r>
      <w:r>
        <w:t>N</w:t>
      </w:r>
      <w:r>
        <w:t>^N</w:t>
      </w:r>
      <w:r>
        <w:t>时失去结晶水，300℃时成棕色，320℃</w:t>
      </w:r>
      <w:r>
        <w:t>HO</w:t>
      </w:r>
      <w:r>
        <w:t>￥。以上分解。100ml水20℃时溶解</w:t>
      </w:r>
      <w:r>
        <w:t>0.77g。微溶于乙醇，不溶于乙醚。</w:t>
      </w:r>
      <w:r>
        <w:t>pH=2时最大吸收波长276nm，摩尔吸光系数10000；最小吸</w:t>
      </w:r>
      <w:r>
        <w:t>收波长238nm；吸光度比值A250/A260=0.48，A280/A260=</w:t>
      </w:r>
      <w:r>
        <w:t>1.53，A290/A260=0.78。由2，4-二巯嘧啶经化学法制得。</w:t>
      </w:r>
      <w:r>
        <w:t>胞嘧啶(核糖)核苷见胞苷。</w:t>
      </w:r>
    </w:p>
    <w:p>
      <w:r>
        <w:t>83_胞嘧啶核苷三磷酸cytidine triphosphate； CTP</w:t>
      </w:r>
      <w:r>
        <w:t>简称胞</w:t>
      </w:r>
      <w:r>
        <w:t>苷三磷酸，胞三磷。</w:t>
      </w:r>
      <w:r>
        <w:t>NH2</w:t>
      </w:r>
      <w:r>
        <w:t>其钠盐为白色粉末。</w:t>
      </w:r>
      <w:r>
        <w:t>0</w:t>
      </w:r>
      <w:r>
        <w:t>ⅡI</w:t>
      </w:r>
      <w:r>
        <w:t>If</w:t>
      </w:r>
      <w:r>
        <w:t>HO-P-0-P-O-P-O-CH</w:t>
      </w:r>
      <w:r>
        <w:t>溶于水，不溶于乙醇。</w:t>
      </w:r>
      <w:r>
        <w:t>~~opH值2时最大吸收</w:t>
      </w:r>
      <w:r>
        <w:t>OH</w:t>
      </w:r>
      <w:r>
        <w:t>OH</w:t>
      </w:r>
      <w:r>
        <w:t>OH</w:t>
      </w:r>
      <w:r>
        <w:t>波长280nm，摩尔吸</w:t>
      </w:r>
      <w:r>
        <w:t>光系数12800，最小系</w:t>
      </w:r>
      <w:r>
        <w:t>OH OH</w:t>
      </w:r>
      <w:r>
        <w:t>数波长241nm。吸光</w:t>
      </w:r>
      <w:r>
        <w:t>度比值A250/A260=0.45，A280/A260=2.12，A290/A260=</w:t>
      </w:r>
      <w:r>
        <w:t>1.67。一种体内的高能化合物。参与核酸生物合成，在蛋白</w:t>
      </w:r>
      <w:r>
        <w:t>质合成中起供能作用。用于生化研究和医药原料。</w:t>
      </w:r>
    </w:p>
    <w:p>
      <w:r>
        <w:t>83_胞嘧啶-6-甲醛</w:t>
      </w:r>
      <w:r>
        <w:t>cytosine-6-aldehyde熔点255℃(分解) 。</w:t>
      </w:r>
      <w:r>
        <w:t>以酮式和烯醇式互变异</w:t>
      </w:r>
      <w:r>
        <w:t>HO-</w:t>
      </w:r>
      <w:r>
        <w:t>-NH2</w:t>
      </w:r>
      <w:r>
        <w:t>-NH，构形式存在。在生埋条</w:t>
      </w:r>
      <w:r>
        <w:t>N、</w:t>
      </w:r>
      <w:r>
        <w:t>N</w:t>
      </w:r>
      <w:r>
        <w:t>件下以酮式为主，并显示</w:t>
      </w:r>
      <w:r>
        <w:t>CHO</w:t>
      </w:r>
      <w:r>
        <w:t>CHO</w:t>
      </w:r>
      <w:r>
        <w:t>嘧啶环上醛基的一些反</w:t>
      </w:r>
      <w:r>
        <w:t>应特性。</w:t>
      </w:r>
    </w:p>
    <w:p>
      <w:r>
        <w:t>83_胞内酶endo enzyme； intracellular enzyme存在细胞内并</w:t>
      </w:r>
      <w:r>
        <w:t>被细胞利用的一种细胞内酶。正常情况下不扩散到细胞周围</w:t>
      </w:r>
      <w:r>
        <w:t>介质中去。</w:t>
      </w:r>
      <w:r>
        <w:t>胞溶质</w:t>
      </w:r>
      <w:r>
        <w:t>见胞液。</w:t>
      </w:r>
    </w:p>
    <w:p>
      <w:r>
        <w:t>83_胞适他丁</w:t>
      </w:r>
      <w:r>
        <w:t>post at in由产绿色链菌Streptomyces viri-</w:t>
      </w:r>
      <w:r>
        <w:t>do chromogen eMH 534-30F 3菌株发酵产生， 无色粉末， 熔点</w:t>
      </w:r>
      <w:r>
        <w:t>169~171℃，旋光度[α]+13.9°(c=0.5，乙酸)。溶于水、</w:t>
      </w:r>
      <w:r>
        <w:t>甲醇、二甲亚砜，不溶于丙酮、氯仿和正己烷。具有抑制脯氨</w:t>
      </w:r>
      <w:r>
        <w:t>酰内肽酶(EC 3.4.21.26) 的活性， IC so值为0.030ug/ml， 急性</w:t>
      </w:r>
      <w:r>
        <w:t>毒性低，250mg/ml(小鼠静脉注射)不致死。临床上可作为提</w:t>
      </w:r>
      <w:r>
        <w:t>高人体血管加压素、血管紧张素、神经紧张素、催产素、促甲状</w:t>
      </w:r>
      <w:r>
        <w:t>腺素释放激素等浓度水平的药物。</w:t>
      </w:r>
      <w:r>
        <w:t>(CH 3) 2CH(CH 3) 2CHCHCH 2</w:t>
      </w:r>
      <w:r>
        <w:t>H2CCH(CH 3) 2CH(CH 3) 2</w:t>
      </w:r>
      <w:r>
        <w:t>H2NCHCONHCHCONHCHCOCONH CHC ON HCH COOH</w:t>
      </w:r>
    </w:p>
    <w:p>
      <w:r>
        <w:t>83_胞吐作用exocytosis又称胞泌作用， 指细胞借内吞作用</w:t>
      </w:r>
      <w:r>
        <w:t>(endocytosis) 的逆转， 将因体积太大不能直接通过细胞壁扩</w:t>
      </w:r>
      <w:r>
        <w:t>散的颗粒如残溶酶体、消化泡等内含物释放排出细胞外的</w:t>
      </w:r>
      <w:r>
        <w:t>作用。</w:t>
      </w:r>
    </w:p>
    <w:p>
      <w:r>
        <w:t>83_胞外酶exc enzyme； extracellular enzyme</w:t>
      </w:r>
      <w:r>
        <w:t>细胞内合成而</w:t>
      </w:r>
      <w:r>
        <w:t>在细胞外起作用的酶。包括位于细胞外表面或细胞外质空间</w:t>
      </w:r>
      <w:r>
        <w:t>的酶，也指释放人培养基的酶。</w:t>
      </w:r>
    </w:p>
    <w:p>
      <w:r>
        <w:t>83_胞液·cytosol又称胞溶质。不含膜或颗粒结构的细胞质</w:t>
      </w:r>
      <w:r>
        <w:t>部分。</w:t>
      </w:r>
    </w:p>
    <w:p>
      <w:r>
        <w:t>83_胞饮泡</w:t>
      </w:r>
      <w:r>
        <w:t>pino some</w:t>
      </w:r>
      <w:r>
        <w:t>又称胞饮体。指由胞饮作用形成的含</w:t>
      </w:r>
      <w:r>
        <w:t>有胞饮运动摄人物质的细胞内密闭小泡。</w:t>
      </w:r>
    </w:p>
    <w:p>
      <w:r>
        <w:t>83_胞饮(作用)</w:t>
      </w:r>
      <w:r>
        <w:t>pino cyto sis</w:t>
      </w:r>
      <w:r>
        <w:t>很多单细胞的原生动物或某些</w:t>
      </w:r>
      <w:r>
        <w:t>生物的细胞质膜除了能吞噬固体食物外，还能摄取一些液体</w:t>
      </w:r>
      <w:r>
        <w:t>物质，这一现象很像高等动物的饮水，故形象地称这一现象为</w:t>
      </w:r>
      <w:r>
        <w:t>胞饮。对于依赖于</w:t>
      </w:r>
      <w:r>
        <w:t>生性营养的生物胞饮作用可能显得更为</w:t>
      </w:r>
      <w:r>
        <w:t>重要。在水溶液环境中的一些分子(一般是大分子化合物)或</w:t>
      </w:r>
      <w:r>
        <w:t>离子吸附到质膜表面，诱导膜发生反应，质膜凹陷下去形成管</w:t>
      </w:r>
      <w:r>
        <w:t>道状通道，当相应液体流入，在管道内端成泡状断下，即形成</w:t>
      </w:r>
      <w:r>
        <w:t>一些液泡，再移至胞质中，与溶酶体结合产生多泡小体(在一</w:t>
      </w:r>
      <w:r>
        <w:t>个膜内可有几个胞饮小泡)，经消化后营养物质进人细胞质</w:t>
      </w:r>
      <w:r>
        <w:t>中。研究胞饮作用的很多实验是以变形虫(Amoeba proteus)</w:t>
      </w:r>
      <w:r>
        <w:t>作为单细胞生物材料的。在诱导胞饮的实验中，发现变形虫</w:t>
      </w:r>
      <w:r>
        <w:t>在纯水中，在糖和其他碳水化合物溶液中不发生胞饮；如加入</w:t>
      </w:r>
      <w:r>
        <w:t>蛋白质、氨基酸或某些盐类就会诱导出胞饮作用，这一现象普</w:t>
      </w:r>
      <w:r>
        <w:t>遍存在于各种细胞。大多数细胞类型的胞饮小泡(囊)只有在</w:t>
      </w:r>
      <w:r>
        <w:t>电子显微镜的分辨范围(0.1~0.01um)内才能观察到。</w:t>
      </w:r>
    </w:p>
    <w:p>
      <w:r>
        <w:t>83_胞质核糖体cyto ribosome又称胞浆核糖体。与核或线</w:t>
      </w:r>
      <w:r>
        <w:t>粒体核糖体不同的细胞质(浆)的核糖体。</w:t>
      </w:r>
    </w:p>
    <w:p>
      <w:r>
        <w:t>83_胞质基因plasma gene不依赖于细胞核的、携带基因的、</w:t>
      </w:r>
      <w:r>
        <w:t>能自我复制的胞质实体。例如，叶绿体的染色体组和真核生</w:t>
      </w:r>
      <w:r>
        <w:t>物的线粒体DNA或原核生物的质粒。</w:t>
      </w:r>
    </w:p>
    <w:p>
      <w:r>
        <w:t>83_胞质遗传</w:t>
      </w:r>
      <w:r>
        <w:t>cytoplasmic inheritance是由染色体外遗传载</w:t>
      </w:r>
      <w:r>
        <w:t>体， 如线粒体、质体DNA携带的， 其行为不同于核遗传， 不经</w:t>
      </w:r>
      <w:r>
        <w:t>过有丝分裂和减数分裂，因此，这些细胞器所控制的遗传性状</w:t>
      </w:r>
      <w:r>
        <w:t>不遵循孟德尔规则。例如酵母的小菌</w:t>
      </w:r>
      <w:r>
        <w:t>派虫某些株的放</w:t>
      </w:r>
      <w:r>
        <w:t>毒本性、金鱼草叶的着色作用都</w:t>
      </w:r>
      <w:r>
        <w:t>是</w:t>
      </w:r>
      <w:r>
        <w:t>週</w:t>
      </w:r>
      <w:r>
        <w:t>遗传传递的。在</w:t>
      </w:r>
      <w:r>
        <w:t>许多情况下，它们只能通过雌性生殖细胞的细胞质传递。种</w:t>
      </w:r>
      <w:r>
        <w:t>间杂种遗传学分析证明， 线粒体DNA是严格按照母体进传</w:t>
      </w:r>
      <w:r>
        <w:t>方式的。虽然这种由核外基因所控制的遗传现象比核基因所</w:t>
      </w:r>
      <w:r>
        <w:t>控制的少得多， 但是至少可以说线粒体DNA对于维持真核</w:t>
      </w:r>
      <w:r>
        <w:t>生物生命活动是完全必需的。</w:t>
      </w:r>
      <w:r>
        <w:t>饱和场强saturation field strength</w:t>
      </w:r>
      <w:r>
        <w:t>铁电体处于饱和极</w:t>
      </w:r>
      <w:r>
        <w:t>化状态时的外电场强度。在外电场作用下铁电体内的电畴起</w:t>
      </w:r>
      <w:r>
        <w:t>初随外电场强度E的提高逐步取向排列，极化强度相应增</w:t>
      </w:r>
      <w:r>
        <w:t>加，当达某一场强时，极化强度不再增</w:t>
      </w:r>
      <w:r>
        <w:t>加，因电畴均按外电场</w:t>
      </w:r>
      <w:r>
        <w:t>方向定向排列整齐，继续增加外电场强度也不会提高极化强</w:t>
      </w:r>
      <w:r>
        <w:t>度，相当于饱和极化状态。</w:t>
      </w:r>
      <w:r>
        <w:t>烧成后的压电陶瓷要经过人工极</w:t>
      </w:r>
      <w:r>
        <w:t>化处理、外加直流电场)后才具有压电性。极化场强一般为</w:t>
      </w:r>
      <w:r>
        <w:t>2.5~4.5kV/mm，具体数值根据不同材料组成及制品尺寸而</w:t>
      </w:r>
      <w:r>
        <w:t>定。当外电场强度过高时，可能导致材料击穿而破坏。</w:t>
      </w:r>
    </w:p>
    <w:p>
      <w:r>
        <w:t>83_饱和磁矩saturation magnetic moment当热力学温度趋</w:t>
      </w:r>
      <w:r>
        <w:t>于0时磁性体的饱和磁化强度，称为(绝对)饱和磁矩。在某</w:t>
      </w:r>
      <w:r>
        <w:t>一温度下，物体内所有原子的磁矩受到外磁场作用，并都能按</w:t>
      </w:r>
      <w:r>
        <w:t>照某一方向整齐地排列，这时的总磁矩为该温度的饱和磁矩。</w:t>
      </w:r>
      <w:r>
        <w:t>在电器铁芯材料(电磁铁和永磁铁)中饱和磁矩是非常重要的</w:t>
      </w:r>
      <w:r>
        <w:t>物理量。</w:t>
      </w:r>
    </w:p>
    <w:p>
      <w:r>
        <w:t>83_饱和度</w:t>
      </w:r>
      <w:r>
        <w:t>degree of saturation通常是指在硫酸铵盐析分</w:t>
      </w:r>
      <w:r>
        <w:t>离蛋白质时，硫酸铵浓度的一种表示方法。饱和度是在给定</w:t>
      </w:r>
      <w:r>
        <w:t>的条件下可能达到最大浓度的百分数表示盐浓度。</w:t>
      </w:r>
    </w:p>
    <w:p>
      <w:r>
        <w:t>83_饱和甘汞电极saturated calomel electrode； SCE</w:t>
      </w:r>
      <w:r>
        <w:t>以饱和</w:t>
      </w:r>
      <w:r>
        <w:t>氯化钾溶液为电解液的甘汞电极，25℃下的电极电势为</w:t>
      </w:r>
      <w:r>
        <w:t>0.245V，是一种应用最广的参比电极。由于饱和氯化钾溶液</w:t>
      </w:r>
      <w:r>
        <w:t>浓度高达4.2mol/L， 实际上起着盐桥作用， 使用方便。广泛</w:t>
      </w:r>
      <w:r>
        <w:t>用于电化学测量中。</w:t>
      </w:r>
    </w:p>
    <w:p>
      <w:r>
        <w:t>83_饱和环硼氮六烷</w:t>
      </w:r>
      <w:r>
        <w:t>cyclo trib or a zane； CTB</w:t>
      </w:r>
      <w:r>
        <w:t>H6BsNsH 6；</w:t>
      </w:r>
      <w:r>
        <w:t>(BH2NH2)3低挥发性白色斜方晶体。键形结构。水平方向</w:t>
      </w:r>
      <w:r>
        <w:t>与垂直方向B—键长平均值分别是111pm与108pm，</w:t>
      </w:r>
      <w:r>
        <w:t>B—N键长157.6pm。微溶于苯、二甲胺、二苯胺及苯酚，易</w:t>
      </w:r>
      <w:r>
        <w:t>溶于二甘醇二甲醚、酷酸、丙酮、乙腈、乌洛托品、液氨及二噁</w:t>
      </w:r>
      <w:r>
        <w:t>烷，不溶于冷水。在空气中较稳定，150℃下分解为硼氮烷与</w:t>
      </w:r>
      <w:r>
        <w:t>氢，加氢成NH3·BH3。可通过硼氮烷与过量氯化氢于-80℃</w:t>
      </w:r>
    </w:p>
    <w:p>
      <w:r>
        <w:t>83_时反应生成白色硼氮六环盐酸盐BN3H 6·3HCI， 并在二甘醇</w:t>
      </w:r>
      <w:r>
        <w:t>二甲醚中用液氨冷却、氦气保护下与四氢硼酸钠反应而得。</w:t>
      </w:r>
    </w:p>
    <w:p>
      <w:r>
        <w:t>83_用作含硼功能材料</w:t>
      </w:r>
    </w:p>
    <w:p>
      <w:r>
        <w:t>83_饱和环硼氮四烷</w:t>
      </w:r>
      <w:r>
        <w:t>cyclodiborazaneH4B2N2H、</w:t>
      </w:r>
      <w:r>
        <w:t>白色固</w:t>
      </w:r>
      <w:r>
        <w:t>H2N一BH2</w:t>
      </w:r>
      <w:r>
        <w:t>体。溶于二甲基亚砜，醚、氨水、甲醇。用氨基</w:t>
      </w:r>
      <w:r>
        <w:t>化钠、氨与乙硼烷反应，加热至125~145℃分</w:t>
      </w:r>
      <w:r>
        <w:t>H2B-NH2</w:t>
      </w:r>
      <w:r>
        <w:t>解而得。可用作合成饱和环硼氮六烷的原料。</w:t>
      </w:r>
    </w:p>
    <w:p>
      <w:r>
        <w:t>83_饱和剂satur at or又称干扰缓冲剂。原子吸收光谱分析</w:t>
      </w:r>
      <w:r>
        <w:t>中消除化学干扰时所加入的一种去于扰剂。方法是在试样及</w:t>
      </w:r>
      <w:r>
        <w:t>标准溶液中都加入过址的干扰元素(即饱和剂)。当达到一定</w:t>
      </w:r>
      <w:r>
        <w:t>量时，千扰就恒定下来。如测钙时磷酸根干扰，加入后者超过</w:t>
      </w:r>
      <w:r>
        <w:t>一定量时，干扰就基本恒定。此法并不理想，可降低灵敏度；</w:t>
      </w:r>
      <w:r>
        <w:t>子中只含碳碳单键，碳原子的其余化合价都被氢原子饱和。</w:t>
      </w:r>
      <w:r>
        <w:t>而且不是经常有效的。</w:t>
      </w:r>
      <w:r>
        <w:t>可分为链状饱和烃(烷烃)和环状饱和烃(环烷烃)两类。烷烃</w:t>
      </w:r>
    </w:p>
    <w:p>
      <w:r>
        <w:t>84_饱和聚合物saturated polymer</w:t>
      </w:r>
      <w:r>
        <w:t>分子链中不含双键、叁键</w:t>
      </w:r>
      <w:r>
        <w:t>的通式为C，H2m+2，环烷烃的通式为C，H2m。例如甲烷</w:t>
      </w:r>
      <w:r>
        <w:t>的聚合物。其耐光、氧、臭氧老化性能及耐化学腐蚀性能优于</w:t>
      </w:r>
      <w:r>
        <w:t>不饱和聚合物。不饱和聚合物经催化加氢可转变成饱和聚</w:t>
      </w:r>
      <w:r>
        <w:t>化学性质稳定，在一般条件下和强酸(如盐酸)，强碱(如苛性</w:t>
      </w:r>
      <w:r>
        <w:t>合物。</w:t>
      </w:r>
    </w:p>
    <w:p>
      <w:r>
        <w:t>84_饱和聚酯</w:t>
      </w:r>
      <w:r>
        <w:t>saturated polyester</w:t>
      </w:r>
      <w:r>
        <w:t>分子主链含有酯基，且</w:t>
      </w:r>
      <w:r>
        <w:t>骨架均已饱和的树脂。包括作为增塑剂和聚氨酯原料的低分</w:t>
      </w:r>
      <w:r>
        <w:t>生产基本有机原料。</w:t>
      </w:r>
      <w:r>
        <w:t>子量液态聚酯以及线性高分子量热塑性聚酯等。且以聚对苯</w:t>
      </w:r>
      <w:r>
        <w:t>二甲酸乙二酯和聚对苯二甲酸丁二酯等线性热塑性聚酯的实</w:t>
      </w:r>
      <w:r>
        <w:t>用性为大。由二元醇和二元酸或其酐聚合制得。主要用作工</w:t>
      </w:r>
      <w:r>
        <w:t>程塑料、薄膜、涂料、胶黏剂和纤维等。</w:t>
      </w:r>
    </w:p>
    <w:p>
      <w:r>
        <w:t>84_饱和聚酯漆saturated polyester coatings以饱和聚酯树</w:t>
      </w:r>
      <w:r>
        <w:t>脂为主要成膜物质的一类涂料。采用三聚氰胺或多异氰酸酯</w:t>
      </w:r>
      <w:r>
        <w:t>水基钻井液，氯化钠在其中的浓度达到了饱和程度，即一般情</w:t>
      </w:r>
      <w:r>
        <w:t>作交联剂，烘烤固化成膜。漆膜具有优良的物理机械性能、保</w:t>
      </w:r>
      <w:r>
        <w:t>况下氯离子浓度约为189000mg/L。</w:t>
      </w:r>
      <w:r>
        <w:t>光保色性和耐候性，特别在较高的硬度下仍具有非常好的柔</w:t>
      </w:r>
      <w:r>
        <w:t>韧性。广泛应用于汽车、自行车、线圈的涂饰和后加工性要求</w:t>
      </w:r>
      <w:r>
        <w:t>和键(双键)的脂肪酸，是构成脂质的基本成分之一。一般较</w:t>
      </w:r>
      <w:r>
        <w:t>高的预涂卷材上，用多异氛酸酯固化则可在室温成膜。</w:t>
      </w:r>
      <w:r>
        <w:t>多见的有辛酸、癸酸、月桂酸、豆蒄酸、软脂酸、硬脂酸、花生酸</w:t>
      </w:r>
    </w:p>
    <w:p>
      <w:r>
        <w:t>84_饱和硫化氢试验saturated hydrogen sul ide solution test</w:t>
      </w:r>
      <w:r>
        <w:t>等。此类脂肪酸多含于牛、羊、猪等动物的脂肪中，有少数植</w:t>
      </w:r>
      <w:r>
        <w:t>for corrosion判断金属材料抗硫化物应力腐蚀破裂性能的</w:t>
      </w:r>
      <w:r>
        <w:t>物如椰子油、可可油、棕榈油、橄榄油等中也多含此类脂肪酸。</w:t>
      </w:r>
      <w:r>
        <w:t>一种标准试验方法。将承受按屈服强度的不同百分数计算的</w:t>
      </w:r>
      <w:r>
        <w:t>一系列拉伸应力的试样浸泡在硫化氢气体饱和的含0.5%乙</w:t>
      </w:r>
      <w:r>
        <w:t>和沉淀达到平衡时，即bB+cC—dD+eE，其产物和反应</w:t>
      </w:r>
      <w:r>
        <w:t>酸的5%NaCl溶液中， 测定不同载荷试样的断裂时间， 以判</w:t>
      </w:r>
      <w:r>
        <w:t>断抗硫化氢应力腐蚀的能力。试验过程中要连续通人硫化氢</w:t>
      </w:r>
      <w:r>
        <w:t>物之间的关系可写成：Q-式中Q为反应商，S，</w:t>
      </w:r>
      <w:r>
        <w:t>气体，以保持硫化氢饱和，避免空气进入造成氧的污染而影响</w:t>
      </w:r>
      <w:r>
        <w:t>KS称为饱和指数。S；可作为判断固相物质溶解和元</w:t>
      </w:r>
      <w:r>
        <w:t>试验结果。</w:t>
      </w:r>
    </w:p>
    <w:p>
      <w:r>
        <w:t>84_饱和密度</w:t>
      </w:r>
      <w:r>
        <w:t>saturation density在特定培养条件下， 每平方</w:t>
      </w:r>
      <w:r>
        <w:t>素从溶液中沉淀的标准，也可说明固相物质溶解度的相对大</w:t>
      </w:r>
      <w:r>
        <w:t>厘米培养表面(单层培养)或每毫升培养基(悬浮培养)可得到</w:t>
      </w:r>
      <w:r>
        <w:t>小， 如：地下水与方解石接触， 则方解石溶解：CaCO：一</w:t>
      </w:r>
      <w:r>
        <w:t>的最大细胞数。</w:t>
      </w:r>
    </w:p>
    <w:p>
      <w:r>
        <w:t>84_饱和摩尔湿度saturated molar humidity若空气的湿度</w:t>
      </w:r>
      <w:r>
        <w:t>Ca*+Co， S， =C：2*1ICOT 1， 当S； &gt;1时， 说明溶液(地</w:t>
      </w:r>
      <w:r>
        <w:t>的单位用摩尔水/摩尔干空气表示，则空气的饱和湿度便称为</w:t>
      </w:r>
      <w:r>
        <w:t>下水)中含有离子组分的过剩量，方解石沉淀；当S，&lt;1时，方</w:t>
      </w:r>
      <w:r>
        <w:t>摩尔饱和湿度。饱和摩尔湿度X。可用表示为：X，=p，(P-</w:t>
      </w:r>
      <w:r>
        <w:t>解石发生溶解；S；=1时，反应处于动态平衡之中。</w:t>
      </w:r>
      <w:r>
        <w:t>ps)，式中的P为湿空气的总压，p为在空气温度下水的饱和</w:t>
      </w:r>
      <w:r>
        <w:t>蒸汽压。</w:t>
      </w:r>
      <w:r>
        <w:t>藏用的原始菌种或正处于保藏状态的菌种。</w:t>
      </w:r>
    </w:p>
    <w:p>
      <w:r>
        <w:t>84_饱和溶液saturated solution在一定温度和压力下， 溶剂</w:t>
      </w:r>
      <w:r>
        <w:t>中所溶解的溶质已达最大量(溶解度)的溶液。即溶质与溶液</w:t>
      </w:r>
      <w:r>
        <w:t>间内可保持稳定状态的胶乳。包括鲜胶乳和经浓缩处理直接</w:t>
      </w:r>
      <w:r>
        <w:t>接触时，溶解速度与析出速度相等的溶液。溶质的量未达到</w:t>
      </w:r>
      <w:r>
        <w:t>用作胶乳制品原料的浓缩胶乳。传统的胶乳保存剂是氨和甲</w:t>
      </w:r>
      <w:r>
        <w:t>对应的饱和状态的溶液。称做不饱和溶液(unsaturated solu.</w:t>
      </w:r>
      <w:r>
        <w:t>醛等。近年来发展了以氨为基础、配合各种杀菌剂和毒酶剂</w:t>
      </w:r>
      <w:r>
        <w:t>tion) 。溶质的量超过对应的饱和状态的溶液， 称做过饱和溶</w:t>
      </w:r>
      <w:r>
        <w:t>的复合型保存剂，以提高保存胶乳的稳定性。</w:t>
      </w:r>
      <w:r>
        <w:t>液(oversaturated solution； supersaturated solution) 。与溶质</w:t>
      </w:r>
      <w:r>
        <w:t>接触时，不饱和溶液和过饱和溶液都处于不稳定状态：在不饱</w:t>
      </w:r>
      <w:r>
        <w:t>原来光泽的能力。将被测试的涂膜样板遮盖住一部分，在日</w:t>
      </w:r>
      <w:r>
        <w:t>和溶液中，溶质还能继续溶解；在过饱和溶液中，部分已溶解</w:t>
      </w:r>
      <w:r>
        <w:t>光或人造光源下照射一定时间后，用光泽计测定未照射和被</w:t>
      </w:r>
      <w:r>
        <w:t>的溶质会析出，直至达到饱和溶液为止。不与溶质接触时，不</w:t>
      </w:r>
      <w:r>
        <w:t>照射部分的光泽，以其比值表示保光性的结果。</w:t>
      </w:r>
      <w:r>
        <w:t>饱和溶液处于稳定状态，</w:t>
      </w:r>
      <w:r>
        <w:t>t饱和溶液处于亚稳状态。过饱和</w:t>
      </w:r>
      <w:r>
        <w:t>溶液中，如果投入一小颗溶质的晶体，往往能使过量的溶质在</w:t>
      </w:r>
      <w:r>
        <w:t>品的纸。纸质柔软。酸、碱和硫化物含量极微。用棉浆或化</w:t>
      </w:r>
      <w:r>
        <w:t>短时间内结晶出来。用力振荡或充分搅动过饱和溶液，或用</w:t>
      </w:r>
      <w:r>
        <w:t>学木浆为原料，在长网造纸机上抄造而成。当制造用于包装</w:t>
      </w:r>
      <w:r>
        <w:t>棒摩擦容器的内壁，也可得到同样效果。硫酸钠、醋酸钠、硼</w:t>
      </w:r>
      <w:r>
        <w:t>银器或铅玻璃的保光泽纸时，应在处理纸的过程中使用铜盐</w:t>
      </w:r>
      <w:r>
        <w:t>砂、硫代硫酸钠等都容易生成过饱和溶液。过饱和溶液通常</w:t>
      </w:r>
      <w:r>
        <w:t>或其他抗氧化剂。用于包装银器、铝制品、钢制工具、刀具和</w:t>
      </w:r>
      <w:r>
        <w:t>是在过量溶质存在下，将较高温度时制备的饱和溶液缓慢地</w:t>
      </w:r>
      <w:r>
        <w:t>其他抛光的五金器件等。</w:t>
      </w:r>
      <w:r>
        <w:t>冷却而得。</w:t>
      </w:r>
    </w:p>
    <w:p>
      <w:r>
        <w:t>84_饱和湿度saturated humidity若湿空气中水蒸气的分压</w:t>
      </w:r>
      <w:r>
        <w:t>析出或电解液移动而引起的电解液外溅，并防止外物经注液</w:t>
      </w:r>
      <w:r>
        <w:t>等于该空气温度下水的饱和蒸汽压，这时空气便被水所饱和，</w:t>
      </w:r>
      <w:r>
        <w:t>孔进入而损坏极群组的绝缘零件。又称挡板。</w:t>
      </w:r>
      <w:r>
        <w:t>其湿度称为饱和湿度。饱和湿度x。的表示式为：xs=[ps/</w:t>
      </w:r>
      <w:r>
        <w:t>(P-ps)](Mw/MA)。式中，P为湿空气的总压；p。为水的</w:t>
      </w:r>
      <w:r>
        <w:t>金属是否达到合理保护的参数。例如，在阴极保护中，理论上</w:t>
      </w:r>
      <w:r>
        <w:t>饱和蒸汽压；Mw与MA分别为水与空气的分子量。由于水</w:t>
      </w:r>
      <w:r>
        <w:t>用最小保护电位和最小保护电流密度两个参数来说明。而在</w:t>
      </w:r>
      <w:r>
        <w:t>的饱和蒸汽压只与温度有关，从上式可知空气的饱和湿度取</w:t>
      </w:r>
      <w:r>
        <w:t>实际的阴极保护工程中，为防止过保护带来的危害和节约电</w:t>
      </w:r>
      <w:r>
        <w:t>决于它的总压与温度。</w:t>
      </w:r>
      <w:r>
        <w:t>能，往往不能单纯追求完全保护(即100%的保护效果)，而用</w:t>
      </w:r>
    </w:p>
    <w:p>
      <w:r>
        <w:t>84_饱和输出电平saturation output level； SOL在录放音过</w:t>
      </w:r>
      <w:r>
        <w:t>合理的保护电位和合理的保护电流密度两个参数来描述阴极</w:t>
      </w:r>
      <w:r>
        <w:t>程中， 10kHz及其以上高频信号的输出达到饱和时的最大输</w:t>
      </w:r>
      <w:r>
        <w:t>保护的程度。</w:t>
      </w:r>
      <w:r>
        <w:t>出电平称饱和输出电平。SOL值小时高频带声音开始变宽，</w:t>
      </w:r>
      <w:r>
        <w:t>听觉上感到声音混浊。</w:t>
      </w:r>
      <w:r>
        <w:t>tion of the Ozone Layer 1985年3月18~22日在维也纳举</w:t>
      </w:r>
    </w:p>
    <w:p>
      <w:r>
        <w:t>84_饱和烃saturated hydrocarbons脂肪族烃类的一种。分</w:t>
      </w:r>
      <w:r>
        <w:t>行的保护臭氧层全权代表会议上通过的一项国际公约，旨在</w:t>
      </w:r>
      <w:r>
        <w:t>子中只含碳碳单键，碳原子的其余化合价都被氢原子饱和。</w:t>
      </w:r>
      <w:r>
        <w:t>可分为链状饱和烃(烷烃)和环状饱和烃(环烷烃)两类。烷烃</w:t>
      </w:r>
      <w:r>
        <w:t>的通式为C，H2m+2，环烷烃的通式为C，H2m。例如甲烷</w:t>
      </w:r>
      <w:r>
        <w:t>(CH 4) 、乙烷(C2H) 环戊烷(CsHs) 、环己烷(C6H 12) 。饱和烃</w:t>
      </w:r>
      <w:r>
        <w:t>化学性质稳定，在一般条件下和强酸(如盐酸)，强碱(如苛性</w:t>
      </w:r>
      <w:r>
        <w:t>钠)均不起化学反应。但在适当条件下可发生氧化、燃烧、取</w:t>
      </w:r>
      <w:r>
        <w:t>代、热解等反应。主要存在于石油和天然气中。用作燃料和</w:t>
      </w:r>
      <w:r>
        <w:t>生产基本有机原料。</w:t>
      </w:r>
      <w:r>
        <w:t>H</w:t>
      </w:r>
      <w:r>
        <w:t>H-C-H</w:t>
      </w:r>
      <w:r>
        <w:t>H一C--C一H</w:t>
      </w:r>
      <w:r>
        <w:t>H</w:t>
      </w:r>
      <w:r>
        <w:t>甲烷</w:t>
      </w:r>
      <w:r>
        <w:t>艺是</w:t>
      </w:r>
      <w:r>
        <w:t>环戊烷环己烷</w:t>
      </w:r>
    </w:p>
    <w:p>
      <w:r>
        <w:t>84_饱和盐水钻井液saturated saltwater dr ling fluid</w:t>
      </w:r>
      <w:r>
        <w:t>一种</w:t>
      </w:r>
      <w:r>
        <w:t>水基钻井液，氯化钠在其中的浓度达到了饱和程度，即一般情</w:t>
      </w:r>
      <w:r>
        <w:t>况下氯离子浓度约为189000mg/L。</w:t>
      </w:r>
    </w:p>
    <w:p>
      <w:r>
        <w:t>84_饱和脂肪酸saturated fatty acid</w:t>
      </w:r>
      <w:r>
        <w:t>一类碳链中没有不饱</w:t>
      </w:r>
      <w:r>
        <w:t>和键(双键)的脂肪酸，是构成脂质的基本成分之一。一般较</w:t>
      </w:r>
      <w:r>
        <w:t>多见的有辛酸、癸酸、月桂酸、豆蒄酸、软脂酸、硬脂酸、花生酸</w:t>
      </w:r>
      <w:r>
        <w:t>等。此类脂肪酸多含于牛、羊、猪等动物的脂肪中，有少数植</w:t>
      </w:r>
      <w:r>
        <w:t>物如椰子油、可可油、棕榈油、橄榄油等中也多含此类脂肪酸。</w:t>
      </w:r>
    </w:p>
    <w:p>
      <w:r>
        <w:t>84_饱和指数saturation index</w:t>
      </w:r>
      <w:r>
        <w:t>当某些矿物在地下水的溶解</w:t>
      </w:r>
      <w:r>
        <w:t>和沉淀达到平衡时，即bB+cC—dD+eE，其产物和反应</w:t>
      </w:r>
      <w:r>
        <w:t>物之间的关系可写成：Q-式中Q为反应商，S，</w:t>
      </w:r>
      <w:r>
        <w:t>[B]</w:t>
      </w:r>
      <w:r>
        <w:t>KS称为饱和指数。S；可作为判断固相物质溶解和元</w:t>
      </w:r>
      <w:r>
        <w:t>Q</w:t>
      </w:r>
      <w:r>
        <w:t>素从溶液中沉淀的标准，也可说明固相物质溶解度的相对大</w:t>
      </w:r>
      <w:r>
        <w:t>小， 如：地下水与方解石接触， 则方解石溶解：CaCO：一</w:t>
      </w:r>
      <w:r>
        <w:t>Ca*+Co， S， =C：2*1ICOT 1， 当S； &gt;1时， 说明溶液(地</w:t>
      </w:r>
      <w:r>
        <w:t>K平衡-方解石</w:t>
      </w:r>
      <w:r>
        <w:t>下水)中含有离子组分的过剩量，方解石沉淀；当S，&lt;1时，方</w:t>
      </w:r>
      <w:r>
        <w:t>解石发生溶解；S；=1时，反应处于动态平衡之中。</w:t>
      </w:r>
    </w:p>
    <w:p>
      <w:r>
        <w:t>84_保藏菌种stock culture即保藏培养物或原种。用于保</w:t>
      </w:r>
      <w:r>
        <w:t>藏用的原始菌种或正处于保藏状态的菌种。</w:t>
      </w:r>
    </w:p>
    <w:p>
      <w:r>
        <w:t>84_保存胶乳</w:t>
      </w:r>
      <w:r>
        <w:t>preserved latex</w:t>
      </w:r>
      <w:r>
        <w:t>指用保存剂处理后在一定时</w:t>
      </w:r>
      <w:r>
        <w:t>间内可保持稳定状态的胶乳。包括鲜胶乳和经浓缩处理直接</w:t>
      </w:r>
      <w:r>
        <w:t>用作胶乳制品原料的浓缩胶乳。传统的胶乳保存剂是氨和甲</w:t>
      </w:r>
      <w:r>
        <w:t>醛等。近年来发展了以氨为基础、配合各种杀菌剂和毒酶剂</w:t>
      </w:r>
      <w:r>
        <w:t>的复合型保存剂，以提高保存胶乳的稳定性。</w:t>
      </w:r>
    </w:p>
    <w:p>
      <w:r>
        <w:t>84_保光性gloss retention指涂膜在经受光线照射时保持</w:t>
      </w:r>
      <w:r>
        <w:t>原来光泽的能力。将被测试的涂膜样板遮盖住一部分，在日</w:t>
      </w:r>
      <w:r>
        <w:t>光或人造光源下照射一定时间后，用光泽计测定未照射和被</w:t>
      </w:r>
      <w:r>
        <w:t>照射部分的光泽，以其比值表示保光性的结果。</w:t>
      </w:r>
    </w:p>
    <w:p>
      <w:r>
        <w:t>84_保光泽纸anti tarnish paper用于包装怕失去光泽的物</w:t>
      </w:r>
      <w:r>
        <w:t>品的纸。纸质柔软。酸、碱和硫化物含量极微。用棉浆或化</w:t>
      </w:r>
      <w:r>
        <w:t>学木浆为原料，在长网造纸机上抄造而成。当制造用于包装</w:t>
      </w:r>
      <w:r>
        <w:t>银器或铅玻璃的保光泽纸时，应在处理纸的过程中使用铜盐</w:t>
      </w:r>
      <w:r>
        <w:t>或其他抗氧化剂。用于包装银器、铝制品、钢制工具、刀具和</w:t>
      </w:r>
      <w:r>
        <w:t>其他抛光的五金器件等。</w:t>
      </w:r>
    </w:p>
    <w:p>
      <w:r>
        <w:t>84_保护板baffle蓄电池中装在极群组之上以减少因气体</w:t>
      </w:r>
      <w:r>
        <w:t>析出或电解液移动而引起的电解液外溅，并防止外物经注液</w:t>
      </w:r>
      <w:r>
        <w:t>孔进入而损坏极群组的绝缘零件。又称挡板。</w:t>
      </w:r>
    </w:p>
    <w:p>
      <w:r>
        <w:t>84_保护参数</w:t>
      </w:r>
      <w:r>
        <w:t>protection parameter在电化学保护时， 判断</w:t>
      </w:r>
      <w:r>
        <w:t>金属是否达到合理保护的参数。例如，在阴极保护中，理论上</w:t>
      </w:r>
      <w:r>
        <w:t>用最小保护电位和最小保护电流密度两个参数来说明。而在</w:t>
      </w:r>
      <w:r>
        <w:t>实际的阴极保护工程中，为防止过保护带来的危害和节约电</w:t>
      </w:r>
      <w:r>
        <w:t>能，往往不能单纯追求完全保护(即100%的保护效果)，而用</w:t>
      </w:r>
      <w:r>
        <w:t>合理的保护电位和合理的保护电流密度两个参数来描述阴极</w:t>
      </w:r>
      <w:r>
        <w:t>保护的程度。</w:t>
      </w:r>
    </w:p>
    <w:p>
      <w:r>
        <w:t>84_保护臭氧层维也纳公约</w:t>
      </w:r>
      <w:r>
        <w:t>Vienna Convention for Protec-</w:t>
      </w:r>
      <w:r>
        <w:t>tion of the Ozone Layer 1985年3月18~22日在维也纳举</w:t>
      </w:r>
      <w:r>
        <w:t>行的保护臭氧层全权代表会议上通过的一项国际公约，旨在</w:t>
      </w:r>
      <w:r>
        <w:t>保护人类和环境免受由人类活动所引起的臭氧层变化造成的</w:t>
      </w:r>
      <w:r>
        <w:t>不利影响。《保护臭氧层维也纳公约》和《关于消耗臭氧层物</w:t>
      </w:r>
      <w:r>
        <w:t>质的蒙特利尔议定书》是国际社会为保护臭氧层而专门签订</w:t>
      </w:r>
      <w:r>
        <w:t>的两个重要的环境条约。</w:t>
      </w:r>
    </w:p>
    <w:p>
      <w:r>
        <w:t>85_保护导体protection conductor PE线、PEN线及与其相</w:t>
      </w:r>
      <w:r>
        <w:t>连接的不用作正常电流回路的导体，包括接零线、接地线、接</w:t>
      </w:r>
      <w:r>
        <w:t>地体等。PE线是专用的保护导体、PEN是与工作零线共用</w:t>
      </w:r>
      <w:r>
        <w:t>的保护导体。保护导体必须连接牢固、接触良好；其上不得装</w:t>
      </w:r>
      <w:r>
        <w:t>设单极开关或熔断器。保护导体的最小截面</w:t>
      </w:r>
      <w:r>
        <w:t>应满足导电能</w:t>
      </w:r>
      <w:r>
        <w:t>力、热稳定和机械强度的要求。当PE线与相线材料相同时，</w:t>
      </w:r>
      <w:r>
        <w:t>如相线截面积S≤16mm²， 则取PE线截面积SPE=S； 如</w:t>
      </w:r>
      <w:r>
        <w:t>16mm²&lt;S≤35mm²， 则取SPE=16mm²； 如S&gt;35mm²， 则取</w:t>
      </w:r>
      <w:r>
        <w:t>Spp≥0.5S。如PE支线采用绝缘铜线， 有机械保护时最小</w:t>
      </w:r>
      <w:r>
        <w:t>截面积为2.5mm²、无机械保护时最小截面积为4mm²。PEN</w:t>
      </w:r>
      <w:r>
        <w:t>线的最小截面，铜线为10mm²、铝线为16mm²、电缆芯线为</w:t>
      </w:r>
      <w:r>
        <w:t>4mm²。建筑物的金属结构、设计规定的混凝土结构的内部钢</w:t>
      </w:r>
      <w:r>
        <w:t>筋、生产用的金属结构、配线的钢管、电缆的金属构架及铅、铝</w:t>
      </w:r>
      <w:r>
        <w:t>包皮等均可用作自然保护导体。不流经可燃液体或气体的金</w:t>
      </w:r>
      <w:r>
        <w:t>属管道可用作低压系统的自然保护导体。利用水管作自然保</w:t>
      </w:r>
      <w:r>
        <w:t>护导体必须取得主管部门同意，并考虑到导电性中断和接触</w:t>
      </w:r>
      <w:r>
        <w:t>不良的可能性，采取必要的安全措施</w:t>
      </w:r>
    </w:p>
    <w:p>
      <w:r>
        <w:t>85_保护电位protection potential</w:t>
      </w:r>
      <w:r>
        <w:t>金属发生孔蚀或缝隙腐</w:t>
      </w:r>
      <w:r>
        <w:t>蚀以后，将金属的电位降低到一定电位值以下，金属表面重新</w:t>
      </w:r>
      <w:r>
        <w:t>得到保护而使腐蚀停止的电位。保护电位与金属本身的耐蚀</w:t>
      </w:r>
      <w:r>
        <w:t>性、介质成分以及已经发生的腐蚀程度有关。孔蚀电位与保</w:t>
      </w:r>
      <w:r>
        <w:t>护电位之间的差值越大，通常金属的缝隙腐蚀倾向也越大。</w:t>
      </w:r>
    </w:p>
    <w:p>
      <w:r>
        <w:t>85_保护基团protective group在有机合成中， 含有2个或</w:t>
      </w:r>
      <w:r>
        <w:t>多个官能团的分子，为使其中某个官能团免遭反应的破坏，常</w:t>
      </w:r>
      <w:r>
        <w:t>用某种试剂先将其保护，待反应完成后再脱去保护剂。例如，</w:t>
      </w:r>
      <w:r>
        <w:t>化合物1转变为2时，需先将羰基用乙二醇保护，否则用氢化</w:t>
      </w:r>
      <w:r>
        <w:t>铝锂(LiAl H 4) 还原时， 羰基也将被还原。</w:t>
      </w:r>
      <w:r>
        <w:t>O</w:t>
      </w:r>
      <w:r>
        <w:t>CO2EtHOCHzCH2OH</w:t>
      </w:r>
      <w:r>
        <w:t>CO2Et</w:t>
      </w:r>
      <w:r>
        <w:t>H+</w:t>
      </w:r>
      <w:r>
        <w:t>2</w:t>
      </w:r>
      <w:r>
        <w:t>LiAl H 4</w:t>
      </w:r>
      <w:r>
        <w:t>CH2OHH2O， H+</w:t>
      </w:r>
      <w:r>
        <w:t>0</w:t>
      </w:r>
      <w:r>
        <w:t>CH2OH</w:t>
      </w:r>
      <w:r>
        <w:t>Et2O</w:t>
      </w:r>
    </w:p>
    <w:p>
      <w:r>
        <w:t>85_保护剂</w:t>
      </w:r>
      <w:r>
        <w:t>(一) preserver胶片在显影液中起保护作用不使</w:t>
      </w:r>
      <w:r>
        <w:t>其被空气所氧化的化学物质。保护剂是一种较活泼的还原</w:t>
      </w:r>
      <w:r>
        <w:t>剂，可先于显影剂被氧化而起到保护作用。常用的保护剂有</w:t>
      </w:r>
      <w:r>
        <w:t>黑白5</w:t>
      </w:r>
      <w:r>
        <w:t>影液中的亚硫酸钠和与之并用于彩显中的羟胺。亚硫</w:t>
      </w:r>
      <w:r>
        <w:t>酸钠除有保护作用外还有再生显影剂的能力，并且是卤化银</w:t>
      </w:r>
      <w:r>
        <w:t>溶剂， 有微粒显影作用。(二) protective agent原子吸收光</w:t>
      </w:r>
      <w:r>
        <w:t>谱分析中用于消除化学于扰的一种缓冲剂。它与待测元素形</w:t>
      </w:r>
      <w:r>
        <w:t>成稳定的化合物，使待测元素不与干扰物反应，起到“保护”待</w:t>
      </w:r>
      <w:r>
        <w:t>测元素不受干扰的作用。也可将干扰物保护”起来，使其不</w:t>
      </w:r>
      <w:r>
        <w:t>与待测元素反应。</w:t>
      </w:r>
    </w:p>
    <w:p>
      <w:r>
        <w:t>85_保护胶黏带protecting PSAT用于家具、窗框、玻璃板、</w:t>
      </w:r>
      <w:r>
        <w:t>塑料板的表面保护，钢板的防锈，受到冲击处的保护，加工制</w:t>
      </w:r>
      <w:r>
        <w:t>件表面划伤的保护的压敏胶黏带。</w:t>
      </w:r>
    </w:p>
    <w:p>
      <w:r>
        <w:t>85_保护胶体</w:t>
      </w:r>
      <w:r>
        <w:t>protective colloid为了提高憎液溶胶的稳定</w:t>
      </w:r>
      <w:r>
        <w:t>性，可向溶液中加人少量亲液胶体(大分子溶液)。这种亲液</w:t>
      </w:r>
      <w:r>
        <w:t>胶体能显著提高溶胶对电解质的稳定性，称其为保护作用。</w:t>
      </w:r>
      <w:r>
        <w:t>起保护作用的亲液胶体则称作保护胶体。因为这种保护作用</w:t>
      </w:r>
      <w:r>
        <w:t>是依靠大分子在胶体粒子的表面上形成有一定厚度的吸附层</w:t>
      </w:r>
      <w:r>
        <w:t>来提高胶体的稳定性， 故又称为空间稳定性(steric stabi liza-</w:t>
      </w:r>
      <w:r>
        <w:t>tion) 。</w:t>
      </w:r>
    </w:p>
    <w:p>
      <w:r>
        <w:t>85_保护接地protective earthing一般指不接地配电网中用</w:t>
      </w:r>
      <w:r>
        <w:t>电设备金属外壳经接地线、接地体与大地的直接连接。在不</w:t>
      </w:r>
      <w:r>
        <w:t>接地配电网中，凡由于绝缘损坏或其他原因而可能带危险电</w:t>
      </w:r>
      <w:r>
        <w:t>压的正常不带电金属部分，除另有规定外，均应接地。对于低</w:t>
      </w:r>
      <w:r>
        <w:t>压配电网，用电设备的保护接地电阻一般不应超过40。配电</w:t>
      </w:r>
      <w:r>
        <w:t>容量不超过100kVA， 保护接地电阻不应超过100。</w:t>
      </w:r>
    </w:p>
    <w:p>
      <w:r>
        <w:t>85_保护接零</w:t>
      </w:r>
      <w:r>
        <w:t>protective bonding to neutral</w:t>
      </w:r>
      <w:r>
        <w:t>指接地配电网</w:t>
      </w:r>
      <w:r>
        <w:t>中用电设备金属外壳与保护零线(PE线或PEN线) 的直接</w:t>
      </w:r>
      <w:r>
        <w:t>连接。在接地配电网中，凡由于绝缘损坏或其他原因而可能</w:t>
      </w:r>
      <w:r>
        <w:t>带危险电压的正常不带电金属部分，除另有规定外，均应接</w:t>
      </w:r>
      <w:r>
        <w:t>零。保护接零的基本安全作用是用电设备漏电时迅速切断电</w:t>
      </w:r>
      <w:r>
        <w:t>源。电源切断前，保护接零也能一定程度地降低漏电设备对</w:t>
      </w:r>
      <w:r>
        <w:t>地电压。保护接零适用于电压0.23/0.4kV低压中性点直接</w:t>
      </w:r>
      <w:r>
        <w:t>接地的配电网。</w:t>
      </w:r>
    </w:p>
    <w:p>
      <w:r>
        <w:t>85_保护气体protective gas是电子用特种气体中的一类。</w:t>
      </w:r>
      <w:r>
        <w:t>高纯Ar，He，H2常用作晶体生长时的保护气体。其他工业如化</w:t>
      </w:r>
      <w:r>
        <w:t>学工业和金属加工所用的惰性保护气体纯度上要求可低些。</w:t>
      </w:r>
    </w:p>
    <w:p>
      <w:r>
        <w:t>85_保护性杀菌剂</w:t>
      </w:r>
      <w:r>
        <w:t>protective fungicide</w:t>
      </w:r>
      <w:r>
        <w:t>指在病原菌侵染前</w:t>
      </w:r>
      <w:r>
        <w:t>先在寄主表面施用，以保护或防御农作物不受病原菌侵染的</w:t>
      </w:r>
      <w:r>
        <w:t>杀菌剂。此类杀菌剂对气流传播病菌尤为有效，如用波尔多</w:t>
      </w:r>
      <w:r>
        <w:t>液防治多种作物的霜霍病；对植物种子或幼苗进行处理，可防</w:t>
      </w:r>
      <w:r>
        <w:t>治种传病害的侵染，如三唑</w:t>
      </w:r>
      <w:r>
        <w:t>拌种可防治禾谷类黑穗病；多菌</w:t>
      </w:r>
      <w:r>
        <w:t>灵浸蘸甘薯幼苗防治苗期病害；福美双、多菌灵土壤处理可防</w:t>
      </w:r>
      <w:r>
        <w:t>治多种作物的土传病害，如猝倒病和立枯病等</w:t>
      </w:r>
    </w:p>
    <w:p>
      <w:r>
        <w:t>85_保护性试验protectant test</w:t>
      </w:r>
      <w:r>
        <w:t>测定杀菌剂保护性能的试</w:t>
      </w:r>
      <w:r>
        <w:t>验。先将供试作物采用喷粉或喷雾方法进行药剂处理，(喷雾</w:t>
      </w:r>
      <w:r>
        <w:t>法)待药液干后进行人工接种病原菌(分生孢子液)待空白对</w:t>
      </w:r>
      <w:r>
        <w:t>照发病后调查防效。在田间小面积试验时可选择零星病株零</w:t>
      </w:r>
      <w:r>
        <w:t>星病叶田块喷药处理，待对照全部发病后调查防效。</w:t>
      </w:r>
    </w:p>
    <w:p>
      <w:r>
        <w:t>85_保护柱guard column用于除去有害物质， 以延长色谱</w:t>
      </w:r>
      <w:r>
        <w:t>柱寿命的预柱。</w:t>
      </w:r>
    </w:p>
    <w:p>
      <w:r>
        <w:t>85_保留retention</w:t>
      </w:r>
      <w:r>
        <w:t>(一)核转变生成的子体原子处于母体原</w:t>
      </w:r>
      <w:r>
        <w:t>子化学状态或回复到母体原子的化学状态，这一部分子体原</w:t>
      </w:r>
      <w:r>
        <w:t>子称为保留，通常用它占子体原子总数的百分数表示。(二)</w:t>
      </w:r>
      <w:r>
        <w:t>保留值是表示试样中</w:t>
      </w:r>
      <w:r>
        <w:t>各组分在色谱柱中滞留程度的数值，通</w:t>
      </w:r>
      <w:r>
        <w:t>常用时间或用将组分带出色谱柱所需流动相的体积来表示。</w:t>
      </w:r>
      <w:r>
        <w:t>保留值数据可以对物质组分做出定性判断，揭示出色谱过程</w:t>
      </w:r>
      <w:r>
        <w:t>分子间相互作用的机理以及固定相和试样分子的特性。(三)</w:t>
      </w:r>
      <w:r>
        <w:t>指有筛分功能的膜对分子量恒定的物质截留程度，定义为：</w:t>
      </w:r>
      <w:r>
        <w:t>截留率=原液浓度-滲透液浓度x100%</w:t>
      </w:r>
      <w:r>
        <w:t>原液浓度</w:t>
      </w:r>
      <w:r>
        <w:t>只要测量时，所使用的浓度单位一致，截留率与使用何种浓度</w:t>
      </w:r>
      <w:r>
        <w:t>单位无关。截留率高是具有筛分功能膜的重要性能指标，但</w:t>
      </w:r>
      <w:r>
        <w:t>膜的透水量也要求有使用价值。</w:t>
      </w:r>
    </w:p>
    <w:p>
      <w:r>
        <w:t>85_保留时间retention time溶质通过色谱柱所需时间， 即</w:t>
      </w:r>
      <w:r>
        <w:t>待测组分从进样到出现峰最大值所需的时间。保留时间是由</w:t>
      </w:r>
      <w:r>
        <w:t>色谱过程中的热力学因素所决定的，在一定色谱体系和特定</w:t>
      </w:r>
      <w:r>
        <w:t>色谱操作条件下，任何一种化合物都有一个确定的保留时间，</w:t>
      </w:r>
      <w:r>
        <w:t>是色谱定性分析的依据。</w:t>
      </w:r>
    </w:p>
    <w:p>
      <w:r>
        <w:t>85_保留体积retention volume保留时间内流经色谱柱的</w:t>
      </w:r>
      <w:r>
        <w:t>流动相体积，即待测组分从进样到出现峰最大值所需的流动</w:t>
      </w:r>
      <w:r>
        <w:t>相的体积。</w:t>
      </w:r>
    </w:p>
    <w:p>
      <w:r>
        <w:t>85_保留温度</w:t>
      </w:r>
      <w:r>
        <w:t>retention temperature</w:t>
      </w:r>
      <w:r>
        <w:t>程序升温气相色谱法</w:t>
      </w:r>
      <w:r>
        <w:t>中，待测组分从色谱柱洗脱出时的柱温，称为该组分的保留温</w:t>
      </w:r>
      <w:r>
        <w:t>度。保留温度相当于恒温色谱的保留值，是定性分析的依据。</w:t>
      </w:r>
      <w:r>
        <w:t>同系物的保留温度分别与碳原子数及沸点呈线性关系。</w:t>
      </w:r>
    </w:p>
    <w:p>
      <w:r>
        <w:t>85_保留指数retention index</w:t>
      </w:r>
      <w:r>
        <w:t>又</w:t>
      </w:r>
      <w:r>
        <w:t>茨指数(Kov dts in-</w:t>
      </w:r>
      <w:r>
        <w:t>dex) 。气相色谱定性指标的一种参数</w:t>
      </w:r>
      <w:r>
        <w:t>将正构烷烃的保留指</w:t>
      </w:r>
      <w:r>
        <w:t>数定为它的碳数的100倍。待测物质的保留指数是与待测物</w:t>
      </w:r>
      <w:r>
        <w:t>质具有相同调整保留值的假想的正构烷烃的碳数的100倍。</w:t>
      </w:r>
      <w:r>
        <w:t>通常以色谱图上位于待测物质两侧的相邻正构烷烃的保留值</w:t>
      </w:r>
      <w:r>
        <w:t>为基准，用对数内插法求得。在同一柱上，物质的保留指数与</w:t>
      </w:r>
      <w:r>
        <w:t>柱温呈线性关系。</w:t>
      </w:r>
    </w:p>
    <w:p>
      <w:r>
        <w:t>85_保棉磷azinphos-methyl</w:t>
      </w:r>
      <w:r>
        <w:t>又称甲基谷硫磷。纯化合物为</w:t>
      </w:r>
      <w:r>
        <w:t>无色结晶，熔点73~74℃。难</w:t>
      </w:r>
      <w:r>
        <w:t>(CH， O) P-SCH， N</w:t>
      </w:r>
      <w:r>
        <w:t>溶于水，易溶于甲苯、二氯甲烷</w:t>
      </w:r>
      <w:r>
        <w:t>等有机溶剂。LDso10mg/kg。</w:t>
      </w:r>
      <w:r>
        <w:t>20世纪50年代开发的有机磷</w:t>
      </w:r>
      <w:r>
        <w:t>杀虫、杀螨剂，可用二甲氧基二硫代磷酸与3-氯甲基-4-氧代</w:t>
      </w:r>
      <w:r>
        <w:t>仿)。折射率n]1.4732。因具有使昆虫保持幼虫状态的功</w:t>
      </w:r>
      <w:r>
        <w:t>苯并-1，2，3-三嗪反应制取。对昆虫具有触杀及胃毒作用，用</w:t>
      </w:r>
      <w:r>
        <w:t>能而得名。</w:t>
      </w:r>
      <w:r>
        <w:t>于棉花、果树等作物上防治鳞翅目、鞘翅目、同翅目的害虫。</w:t>
      </w:r>
      <w:r>
        <w:t>制剂有可湿性粉剂、乳油。</w:t>
      </w:r>
    </w:p>
    <w:p>
      <w:r>
        <w:t>86_保湿剂wet storage agent</w:t>
      </w:r>
      <w:r>
        <w:t>在水包油(o/w)型基质及水</w:t>
      </w:r>
      <w:r>
        <w:t>溶性基质中能防止水分蒸发失散而保持软膏柔软所使用的物</w:t>
      </w:r>
      <w:r>
        <w:t>质。例如甘油、丙二醇、山梨醇等。甘油为无色澄明的糖浆状</w:t>
      </w:r>
      <w:r>
        <w:t>液体，味甜，有引湿性，可与水和乙醇任意混溶，在氯仿或乙醚</w:t>
      </w:r>
      <w:r>
        <w:t>性天蚕(Corpora all at a) 腹部提取分离得到的昆虫内源激素，</w:t>
      </w:r>
      <w:r>
        <w:t>中不溶。甘油擦剂具有很好的保湿防裂作用。</w:t>
      </w:r>
      <w:r>
        <w:t>具有使幼虫保持幼虫状态功能的萜族化合物，与保幼激素Ⅰ</w:t>
      </w:r>
    </w:p>
    <w:p>
      <w:r>
        <w:t>86_保守复制conservative replication又称保留复制。一种</w:t>
      </w:r>
      <w:r>
        <w:t>的化学结构相似，但侧链上少一个碳原子。</w:t>
      </w:r>
      <w:r>
        <w:t>双链DNA复制的模型。复制模型中亲代的双链并不分离，</w:t>
      </w:r>
      <w:r>
        <w:t>复制后的子代含原亲代的双倍体及新合成的双倍体。</w:t>
      </w:r>
      <w:r>
        <w:t>蚕培养介质中分离提取到的昆虫保幼激素，与保幼激素Ⅰ的</w:t>
      </w:r>
      <w:r>
        <w:t>化学结构相似，侧链上比保幼激素Ⅰ少两个碳原子。</w:t>
      </w:r>
    </w:p>
    <w:p>
      <w:r>
        <w:t>86_保泰松phenylbutazone</w:t>
      </w:r>
      <w:r>
        <w:t>又称布他唑立丁，布泰其安，布</w:t>
      </w:r>
      <w:r>
        <w:t>他酮，苯丁唑酮。白色或微白</w:t>
      </w:r>
      <w:r>
        <w:t>CH， CHzCHzCHT</w:t>
      </w:r>
      <w:r>
        <w:t>色结晶粉末，熔点105.5~</w:t>
      </w:r>
      <w:r>
        <w:t>106.5℃。溶于醇、醚，易溶于</w:t>
      </w:r>
      <w:r>
        <w:t>氯仿及碱中。本品以硝基苯</w:t>
      </w:r>
      <w:r>
        <w:t>为原料制得。为消炎、解热镇</w:t>
      </w:r>
      <w:r>
        <w:t>类似物，试验性品种，可通过3-乙基-7-甲基壬-6-烯基对</w:t>
      </w:r>
      <w:r>
        <w:t>痛药。主要用于治疗风湿性</w:t>
      </w:r>
      <w:r>
        <w:t>乙苯基醚氧化得到。小鼠经口LD50&gt;3200mg/kg。对西</w:t>
      </w:r>
      <w:r>
        <w:t>关节炎、类风湿性关节炎及痛风。此外还治疗丝虫病、急性淋</w:t>
      </w:r>
      <w:r>
        <w:t>方云杉卷叶蛾、桔粉蚧、茶小卷叶蛾等均有较好的防治</w:t>
      </w:r>
      <w:r>
        <w:t>巴管炎，适用于早期丝虫病无明显继发性感染者。制剂为片剂。</w:t>
      </w:r>
      <w:r>
        <w:t>效果。</w:t>
      </w:r>
    </w:p>
    <w:p>
      <w:r>
        <w:t>86_保温培养</w:t>
      </w:r>
      <w:r>
        <w:t>incubation对试验或研究的微生物样品进行</w:t>
      </w:r>
      <w:r>
        <w:t>恒温培养，以求在适宜的时间内有利于微生物的培育和繁殖。</w:t>
      </w:r>
      <w:r>
        <w:t>不同的微生物培育温度各异，如嗜热细菌为55℃，大肠杆菌为</w:t>
      </w:r>
      <w:r>
        <w:t>44℃， 大肠菌类为人体的温度37℃， 而BOD试样则需要20℃。</w:t>
      </w:r>
    </w:p>
    <w:p>
      <w:r>
        <w:t>86_保温圈</w:t>
      </w:r>
      <w:r>
        <w:t>insulating ring</w:t>
      </w:r>
      <w:r>
        <w:t>为高大直立设备(如塔器)外部</w:t>
      </w:r>
      <w:r>
        <w:t>保温材料的支承圈。通常用厚度为4mm，宽度为80~</w:t>
      </w:r>
      <w:r>
        <w:t>杉(balsam fir) 中分离得到的具有昆虫保幼激素功能的化</w:t>
      </w:r>
      <w:r>
        <w:t>120mm的扁钢水平地焊接在设备的外缘。为了省料和装配</w:t>
      </w:r>
      <w:r>
        <w:t>合物。</w:t>
      </w:r>
      <w:r>
        <w:t>方便起见，保温圈不是整环，而是中间断开20~30mm，由四</w:t>
      </w:r>
      <w:r>
        <w:t>段组成。在圈的外缘每隔50mm钻有*5mm的小孔，以固定</w:t>
      </w:r>
      <w:r>
        <w:t>保温材料之用。一般沿塔高每隔3m左右焊一圈。</w:t>
      </w:r>
    </w:p>
    <w:p>
      <w:r>
        <w:t>86_保温型农膜agricultural plastic flm keeping warm用填</w:t>
      </w:r>
      <w:r>
        <w:t>加无机或有机助剂如氢氧化物、硅胶、磷酸酯类等，与保温性</w:t>
      </w:r>
      <w:r>
        <w:t>好的材料复合及表面涂覆涂料等方法制得的农用薄膜，可阻</w:t>
      </w:r>
      <w:r>
        <w:t>隔大棚有由内向外的红外辐射，从而防止棚内温度的降低达</w:t>
      </w:r>
      <w:r>
        <w:t>到保温的目的。</w:t>
      </w:r>
    </w:p>
    <w:p>
      <w:r>
        <w:t>86_保鲜剂pre scr vative</w:t>
      </w:r>
      <w:r>
        <w:t>又名保藏剂。为食品防霉、防腐目</w:t>
      </w:r>
      <w:r>
        <w:t>的而使用的添加剂。允许使用的合成品主要有安息香酸、山</w:t>
      </w:r>
      <w:r>
        <w:t>梨糖醇酸及其盐类、对羟基安息酸酯类、脱氢乙酸、丙酸及其</w:t>
      </w:r>
      <w:r>
        <w:t>盐类。作为橘类保鲜剂则可用联苯、邻苯基苯酚、2-(4-噻唑</w:t>
      </w:r>
      <w:r>
        <w:t>翅红椿有很强的保幼作用。</w:t>
      </w:r>
      <w:r>
        <w:t>基)苯并咪唑类</w:t>
      </w:r>
      <w:r>
        <w:t>有些合成品，例如水杨酸、月桂基三甲铵及</w:t>
      </w:r>
      <w:r>
        <w:t>2，4，5-三氯酚盐在某些国家已禁止使用作食品保鲜剂。</w:t>
      </w:r>
      <w:r>
        <w:t>他培养组织共存时有活跃分裂的现象。因此，在细胞接</w:t>
      </w:r>
    </w:p>
    <w:p>
      <w:r>
        <w:t>86_保险粉</w:t>
      </w:r>
      <w:r>
        <w:t>见连二亚硫酸钠1425。</w:t>
      </w:r>
      <w:r>
        <w:t>种的同时，把少数几个培养组织置于平面培养基上，就会</w:t>
      </w:r>
    </w:p>
    <w:p>
      <w:r>
        <w:t>86_保幼激素</w:t>
      </w:r>
      <w:r>
        <w:t>neo ten in； juvenile hormone； JH</w:t>
      </w:r>
      <w:r>
        <w:t>又称返幼激</w:t>
      </w:r>
      <w:r>
        <w:t>促进其周围的细胞分裂朝向中央部位，细胞繁殖率可达</w:t>
      </w:r>
      <w:r>
        <w:t>紫。由昆虫咽侧体分泌的一种昆虫激素，为一类碳原子数不</w:t>
      </w:r>
      <w:r>
        <w:t>30%左右。</w:t>
      </w:r>
      <w:r>
        <w:t>同的类异戊二烯的同系物，有保幼激素Ⅰ，Ⅲ，O等。能保持</w:t>
      </w:r>
      <w:r>
        <w:t>昆虫幼年时期的特性，防止昆虫内部器官的分化与变态，即防</w:t>
      </w:r>
      <w:r>
        <w:t>使用一些有明显标记的结构基因作指示，如半乳糖苷酶</w:t>
      </w:r>
      <w:r>
        <w:t>止出现成虫的性状。保幼激素及其类似物可能成为防治害虫</w:t>
      </w:r>
      <w:r>
        <w:t>基因、青霉素酰胺酶基因、荧光素酶基因、生长激素基</w:t>
      </w:r>
      <w:r>
        <w:t>的不孕剂。</w:t>
      </w:r>
      <w:r>
        <w:t>因等。</w:t>
      </w:r>
    </w:p>
    <w:p>
      <w:r>
        <w:t>86_保幼激素0</w:t>
      </w:r>
      <w:r>
        <w:t>juvenile hormone O</w:t>
      </w:r>
      <w:r>
        <w:t>1980年从烟草尖蛾</w:t>
      </w:r>
      <w:r>
        <w:t>(Manduca sexta) 体内分离得到</w:t>
      </w:r>
      <w:r>
        <w:t>和片材贴在压延辊或其他辊筒上的现象。而涂布后卷取前料</w:t>
      </w:r>
      <w:r>
        <w:t>O</w:t>
      </w:r>
      <w:r>
        <w:t>的昆虫内源激素。油状液体，旋</w:t>
      </w:r>
      <w:r>
        <w:t>片或胶黏带贴在辊筒上的程度称为抱辊度(degree of</w:t>
      </w:r>
      <w:r>
        <w:t>o</w:t>
      </w:r>
      <w:r>
        <w:t>光度[a]l；+13.8°(c=0.92甲</w:t>
      </w:r>
      <w:r>
        <w:t>wart) 。</w:t>
      </w:r>
      <w:r>
        <w:t>醇)。折射率nl1.4752。具有</w:t>
      </w:r>
      <w:r>
        <w:t>使昆虫保持幼虫状态的功能，其化学结构与保幼激素Ⅰ相似，</w:t>
      </w:r>
      <w:r>
        <w:t>大型猫科动物皮，种类较多。其中，金钱豹皮全身背毛呈杏黄</w:t>
      </w:r>
      <w:r>
        <w:t>但在侧链上比保幼激素Ⅰ多一个碳原子。</w:t>
      </w:r>
      <w:r>
        <w:t>色或黄色，背部和体侧有较大的不完全黑圈，杂有黑褐色斑</w:t>
      </w:r>
    </w:p>
    <w:p>
      <w:r>
        <w:t>86_保激素I</w:t>
      </w:r>
      <w:r>
        <w:t>juvenile hormone I</w:t>
      </w:r>
      <w:r>
        <w:t>20世纪60年代从雄</w:t>
      </w:r>
      <w:r>
        <w:t>点。产在中国南方的豹皮毛绒细柔平齐，斑纹清晰，色泽鲜</w:t>
      </w:r>
      <w:r>
        <w:t>性天蚕(Corpora all at a) 腹部提</w:t>
      </w:r>
      <w:r>
        <w:t>明，多制成反穿裘衣和服饰镶边。产于中国北方的皮毛绒较</w:t>
      </w:r>
      <w:r>
        <w:t>取得到的昆虫内源激素，萜族化</w:t>
      </w:r>
      <w:r>
        <w:t>细，斑纹散乱，多制作褥垫及装饰品。</w:t>
      </w:r>
      <w:r>
        <w:t>合物。沸点110℃(1.33Pa)。旋</w:t>
      </w:r>
      <w:r>
        <w:t>光度[α]}+14.9(c=0.935，氯</w:t>
      </w:r>
      <w:r>
        <w:t>颗粒填料。它是于Rasch ig环壁上开一排或两排方孔而成，</w:t>
      </w:r>
      <w:r>
        <w:t>仿)。折射率n]1.4732。因具有使昆虫保持幼虫状态的功</w:t>
      </w:r>
      <w:r>
        <w:t>能而得名。</w:t>
      </w:r>
    </w:p>
    <w:p>
      <w:r>
        <w:t>86_保幼激素I</w:t>
      </w:r>
      <w:r>
        <w:t>juvenile hormoneⅡ</w:t>
      </w:r>
      <w:r>
        <w:t>20世纪60年代从雄</w:t>
      </w:r>
      <w:r>
        <w:t>性天蚕(Corpora all at a) 腹部提取分离得到的昆虫内源激素，</w:t>
      </w:r>
      <w:r>
        <w:t>具有使幼虫保持幼虫状态功能的萜族化合物，与保幼激素Ⅰ</w:t>
      </w:r>
      <w:r>
        <w:t>的化学结构相似，但侧链上少一个碳原子。</w:t>
      </w:r>
    </w:p>
    <w:p>
      <w:r>
        <w:t>86_保幼激素Ⅱjuvenile hormoneⅢ</w:t>
      </w:r>
      <w:r>
        <w:t>20世纪70年代从天</w:t>
      </w:r>
      <w:r>
        <w:t>蚕培养介质中分离提取到的昆虫保幼激素，与保幼激素Ⅰ的</w:t>
      </w:r>
      <w:r>
        <w:t>化学结构相似，侧链上比保幼激素Ⅰ少两个碳原子。</w:t>
      </w:r>
      <w:r>
        <w:t>Y</w:t>
      </w:r>
    </w:p>
    <w:p>
      <w:r>
        <w:t>86_保幼醚ep of en on an e 20世纪70年代出现的保幼激素</w:t>
      </w:r>
      <w:r>
        <w:t>类似物，试验性品种，可通过3-乙基-7-甲基壬-6-烯基对</w:t>
      </w:r>
      <w:r>
        <w:t>乙苯基醚氧化得到。小鼠经口LD50&gt;3200mg/kg。对西</w:t>
      </w:r>
      <w:r>
        <w:t>方云杉卷叶蛾、桔粉蚧、茶小卷叶蛾等均有较好的防治</w:t>
      </w:r>
      <w:r>
        <w:t>效果。</w:t>
      </w:r>
      <w:r>
        <w:t>/</w:t>
      </w:r>
    </w:p>
    <w:p>
      <w:r>
        <w:t>86_保幼生物酮juv a bin one 20世纪60年代从植物树胶冷</w:t>
      </w:r>
      <w:r>
        <w:t>杉(balsam fir) 中分离得到的具有昆虫保幼激素功能的化</w:t>
      </w:r>
      <w:r>
        <w:t>合物。</w:t>
      </w:r>
      <w:r>
        <w:t>0\</w:t>
      </w:r>
    </w:p>
    <w:p>
      <w:r>
        <w:t>86_保幼酮</w:t>
      </w:r>
      <w:r>
        <w:t>juv abi one</w:t>
      </w:r>
      <w:r>
        <w:t>无色液体。沸点209~212℃</w:t>
      </w:r>
      <w:r>
        <w:t>(1.99kPa) 。旋光度[α] 39+79.5(c=</w:t>
      </w:r>
      <w:r>
        <w:t>3，氯仿)。折射率n1.4803。易溶于</w:t>
      </w:r>
      <w:r>
        <w:t>乙醚、乙酸乙酯、丙酮、氣仿、苯等有机</w:t>
      </w:r>
      <w:r>
        <w:t>COOcH溶剂， 不溶于水。存在于冷杉、枞木等</w:t>
      </w:r>
      <w:r>
        <w:t>的树胶中，是一种昆虫保幼激素，对无</w:t>
      </w:r>
      <w:r>
        <w:t>翅红椿有很强的保幼作用。</w:t>
      </w:r>
    </w:p>
    <w:p>
      <w:r>
        <w:t>86_保育培养nurse culture细胞单独培养不能生育但与其</w:t>
      </w:r>
      <w:r>
        <w:t>他培养组织共存时有活跃分裂的现象。因此，在细胞接</w:t>
      </w:r>
      <w:r>
        <w:t>种的同时，把少数几个培养组织置于平面培养基上，就会</w:t>
      </w:r>
      <w:r>
        <w:t>促进其周围的细胞分裂朝向中央部位，细胞繁殖率可达</w:t>
      </w:r>
      <w:r>
        <w:t>30%左右。</w:t>
      </w:r>
    </w:p>
    <w:p>
      <w:r>
        <w:t>86_报告基因reporter gene在研究启动子结构与功能时常</w:t>
      </w:r>
      <w:r>
        <w:t>使用一些有明显标记的结构基因作指示，如半乳糖苷酶</w:t>
      </w:r>
      <w:r>
        <w:t>基因、青霉素酰胺酶基因、荧光素酶基因、生长激素基</w:t>
      </w:r>
      <w:r>
        <w:t>因等。</w:t>
      </w:r>
      <w:r>
        <w:t>抱辊wrap指塑料压延成型和胶黏带基材涂布中料片</w:t>
      </w:r>
      <w:r>
        <w:t>和片材贴在压延辊或其他辊筒上的现象。而涂布后卷取前料</w:t>
      </w:r>
      <w:r>
        <w:t>片或胶黏带贴在辊筒上的程度称为抱辊度(degree of</w:t>
      </w:r>
      <w:r>
        <w:t>wart) 。</w:t>
      </w:r>
    </w:p>
    <w:p>
      <w:r>
        <w:t>86_豹皮</w:t>
      </w:r>
      <w:r>
        <w:t>leopard skin一种珍贵的野生制裘原料皮， 是一种</w:t>
      </w:r>
      <w:r>
        <w:t>大型猫科动物皮，种类较多。其中，金钱豹皮全身背毛呈杏黄</w:t>
      </w:r>
      <w:r>
        <w:t>色或黄色，背部和体侧有较大的不完全黑圈，杂有黑褐色斑</w:t>
      </w:r>
      <w:r>
        <w:t>点。产在中国南方的豹皮毛绒细柔平齐，斑纹清晰，色泽鲜</w:t>
      </w:r>
      <w:r>
        <w:t>明，多制成反穿裘衣和服饰镶边。产于中国北方的皮毛绒较</w:t>
      </w:r>
      <w:r>
        <w:t>细，斑纹散乱，多制作褥垫及装饰品。</w:t>
      </w:r>
    </w:p>
    <w:p>
      <w:r>
        <w:t>86_鲍尔环P all ring</w:t>
      </w:r>
      <w:r>
        <w:t>由Rasch ig环发展改进而提出的一种</w:t>
      </w:r>
      <w:r>
        <w:t>颗粒填料。它是于Rasch ig环壁上开一排或两排方孔而成，</w:t>
      </w:r>
      <w:r>
        <w:t>开孔处原来的材料并不取下，而是成舌状弯人</w:t>
      </w:r>
      <w:r>
        <w:t>环内，几片舌在环中心处搭接起来。这样，在</w:t>
      </w:r>
      <w:r>
        <w:t>1A</w:t>
      </w:r>
      <w:r>
        <w:t>填料的比表面不减少的情况下使气流的通道</w:t>
      </w:r>
      <w:r>
        <w:t>增大，并且有利于气、液进人环内并使它们分</w:t>
      </w:r>
      <w:r>
        <w:t>布得更加完善，从而提高了两相的有效接触面</w:t>
      </w:r>
      <w:r>
        <w:t>积。与Rasch ig环相比</w:t>
      </w:r>
      <w:r>
        <w:t>气体通过能力与传质</w:t>
      </w:r>
      <w:r>
        <w:t>性能都有显著提高。</w:t>
      </w:r>
      <w:r>
        <w:t>P all环多用金属或塑料制</w:t>
      </w:r>
      <w:r>
        <w:t>鲍尔环</w:t>
      </w:r>
      <w:r>
        <w:t>成， 而陶瓷P all环由于易碎而较少使用。</w:t>
      </w:r>
    </w:p>
    <w:p>
      <w:r>
        <w:t>87_鲍林规则Pauling's rules</w:t>
      </w:r>
      <w:r>
        <w:t>鲍林规则高度概括了离子晶</w:t>
      </w:r>
      <w:r>
        <w:t>体中形成离子配位多面体的原理及制约多面体相互连接的规</w:t>
      </w:r>
      <w:r>
        <w:t>律：第一规则为在每个正离子周围形成一个由若干负离子组</w:t>
      </w:r>
      <w:r>
        <w:t>成的配位多面体，正、负离子的间距取决于正、负离子半径和，</w:t>
      </w:r>
      <w:r>
        <w:t>正离子的配位数取决于正、负离子半径比；第二规则涉及多面</w:t>
      </w:r>
      <w:r>
        <w:t>体每个顶角如何被若千多面体共用的问题；第三规则涉及多</w:t>
      </w:r>
      <w:r>
        <w:t>面体共用棱和面将降低结构稳定性的问题；第四规则涉及怎</w:t>
      </w:r>
      <w:r>
        <w:t>样的多面体倾向于不共用多面体几何元素的问题；第五规则</w:t>
      </w:r>
      <w:r>
        <w:t>要求同种离子或离子基团在离子晶体中结合方式的类别趋于</w:t>
      </w:r>
      <w:r>
        <w:t>最少。</w:t>
      </w:r>
    </w:p>
    <w:p>
      <w:r>
        <w:t>87_鲍曼反应Bowman reaction</w:t>
      </w:r>
      <w:r>
        <w:t>指利用丙二酸酯合成酮类</w:t>
      </w:r>
      <w:r>
        <w:t>的反应。先把丙二酸酯用卤代烷RX进行烷基化，再经酯交</w:t>
      </w:r>
      <w:r>
        <w:t>换反应转化为烷基丙二酸苯甲酯1.1用酰卤R'COX酰基化</w:t>
      </w:r>
      <w:r>
        <w:t>后氢解，失羧即得到酮类：</w:t>
      </w:r>
      <w:r>
        <w:t>COO Et</w:t>
      </w:r>
      <w:r>
        <w:t>酯交换</w:t>
      </w:r>
      <w:r>
        <w:t>CH2</w:t>
      </w:r>
      <w:r>
        <w:t>COO ELNa， RX.R-CH</w:t>
      </w:r>
      <w:r>
        <w:t>COO Et</w:t>
      </w:r>
      <w:r>
        <w:t>COO Et</w:t>
      </w:r>
      <w:r>
        <w:t>C)-CH2OH</w:t>
      </w:r>
      <w:r>
        <w:t>/COOCH 2-</w:t>
      </w:r>
      <w:r>
        <w:t>Na， R COX， R-C-COR'</w:t>
      </w:r>
      <w:r>
        <w:t>COOCH</w:t>
      </w:r>
      <w:r>
        <w:t>R一</w:t>
      </w:r>
      <w:r>
        <w:t>COOCH 2-</w:t>
      </w:r>
      <w:r>
        <w:t>COOcH z、</w:t>
      </w:r>
      <w:r>
        <w:t>COOH</w:t>
      </w:r>
      <w:r>
        <w:t>-2CO2R-C Hz--COR'</w:t>
      </w:r>
      <w:r>
        <w:t>-C88</w:t>
      </w:r>
      <w:r>
        <w:t>2</w:t>
      </w:r>
      <w:r>
        <w:t>利用本方法可制得高级脂肪族酮类、二酮类、羟基酮类、酮酸</w:t>
      </w:r>
      <w:r>
        <w:t>类、-酮酯类等在有机合成中广泛应用。</w:t>
      </w:r>
    </w:p>
    <w:p>
      <w:r>
        <w:t>87_鲍威尔法Powell's method Powell法是在无约束优化算</w:t>
      </w:r>
      <w:r>
        <w:t>法之一，首先选取一组共轭方向，从某个初始点出发，求目标</w:t>
      </w:r>
      <w:r>
        <w:t>函数在这些方向上的极小值点，然后以该点为新的出发点，重</w:t>
      </w:r>
      <w:r>
        <w:t>复这一过程直到获得满意解，其优点是不必计算目标函数的</w:t>
      </w:r>
      <w:r>
        <w:t>梯度就可以在有限步内找到极值点。</w:t>
      </w:r>
    </w:p>
    <w:p>
      <w:r>
        <w:t>87_鲍威尔曲线图Powell curve diagram根据无因次浓度参</w:t>
      </w:r>
      <w:r>
        <w:t>数y和无因次时间参数r所表达的简单级数反应的速率方</w:t>
      </w:r>
      <w:r>
        <w:t>程In y=-t， (n=1) ； yl-n-1=(n-1) t， (n≠1) 。可知，</w:t>
      </w:r>
      <w:r>
        <w:t>各化学反应的y与t间的函数关系仅由反应级数n决定。</w:t>
      </w:r>
      <w:r>
        <w:t>以y为纵坐标， Igt为横坐标， 分别作n为不同值(0， 0.5， 1，</w:t>
      </w:r>
      <w:r>
        <w:t>1.5，2，2.5，3…)的曲线，即为鲍威尔曲线图，可用来求取速率</w:t>
      </w:r>
      <w:r>
        <w:t>方程能化为r=kc”形式的化学反应的级数n及速率常数k。</w:t>
      </w:r>
      <w:r>
        <w:t>上式中r和c分别为反应速率及反应物浓度。</w:t>
      </w:r>
    </w:p>
    <w:p>
      <w:r>
        <w:t>87_曝光宽容度</w:t>
      </w:r>
      <w:r>
        <w:t>exposure latitude胶片在不损失强光细部</w:t>
      </w:r>
      <w:r>
        <w:t>的最大曝光量与获得良好阴影细部时的最小曝光量之比，该</w:t>
      </w:r>
      <w:r>
        <w:t>值表明了相机曝光量的允许变动范围</w:t>
      </w:r>
      <w:r>
        <w:t>；以曝光量对数表示。</w:t>
      </w:r>
      <w:r>
        <w:t>实用上也以光圈表示，</w:t>
      </w:r>
      <w:r>
        <w:t>-挡光圈相当</w:t>
      </w:r>
      <w:r>
        <w:t>于0.3曝光量对数。曝</w:t>
      </w:r>
      <w:r>
        <w:t>光宽容度等于胶片有效曝</w:t>
      </w:r>
      <w:r>
        <w:t>的有效宽容度)与</w:t>
      </w:r>
      <w:r>
        <w:t>景物亮度范围之差，胶片有效宽容度为</w:t>
      </w:r>
      <w:r>
        <w:t>性曲线趾部最小密</w:t>
      </w:r>
      <w:r>
        <w:t>度加0.1处与肩部斜率为0.2处</w:t>
      </w:r>
      <w:r>
        <w:t>曝光量之差，平均</w:t>
      </w:r>
      <w:r>
        <w:t>景物亮度范围为2.2，扣除镜头眩光的损失0.4，可取为1.8。</w:t>
      </w:r>
    </w:p>
    <w:p>
      <w:r>
        <w:t>87_曝光量</w:t>
      </w:r>
      <w:r>
        <w:t>exposure感光材料的感光面上所接受的照度的</w:t>
      </w:r>
      <w:r>
        <w:t>时间积分值，单位为勒克斯·秒(Lx's)，物理量符号为H，经</w:t>
      </w:r>
      <w:r>
        <w:t>常用对数单位!gH来表示。由于存在互易律失效，曝光量相</w:t>
      </w:r>
      <w:r>
        <w:t>同时的照相效果并不一定相同，因此需标明曝光时间或照度。</w:t>
      </w:r>
    </w:p>
    <w:p>
      <w:r>
        <w:t>87_曝光色牢度colour-fastness to light exposure指着色塑</w:t>
      </w:r>
      <w:r>
        <w:t>料曝露于光照后，抵抗褪色的能力，也称塑料类高分子材料的</w:t>
      </w:r>
      <w:r>
        <w:t>光牢度。将试样在日光、碳弧灯或氙灯光的辐射下，测定其色</w:t>
      </w:r>
      <w:r>
        <w:t>变度，其表示法有：用色差计和分光光度计求色差值；与同系</w:t>
      </w:r>
      <w:r>
        <w:t>统颜色标准片比较。目前国际上推荐用标准染色羊毛(No.1~</w:t>
      </w:r>
      <w:r>
        <w:t>No.8)表示，No.1最弱，No.8最稳定，以此求出光色牢度。</w:t>
      </w:r>
    </w:p>
    <w:p>
      <w:r>
        <w:t>87_曝光试验exposure test为获得产生满意图像所需的曝</w:t>
      </w:r>
      <w:r>
        <w:t>光量而进行的一种曝光工艺试验。</w:t>
      </w:r>
    </w:p>
    <w:p>
      <w:r>
        <w:t>87_曝光指数exposure index胶片生产厂推荐的感光度， 用</w:t>
      </w:r>
      <w:r>
        <w:t>户可以按此数值来设置相机的曝光条件。由于胶片的感光度</w:t>
      </w:r>
      <w:r>
        <w:t>不单取决于胶片本身的特性，还与冲洗加工条件(显影配方</w:t>
      </w:r>
      <w:r>
        <w:t>搅拌程度等)和照明条件(色温和光强)有关。</w:t>
      </w:r>
      <w:r>
        <w:t>因而，认真的用</w:t>
      </w:r>
      <w:r>
        <w:t>户应在自己的设备、冲洗加工以及影像质量要求的条件下，确</w:t>
      </w:r>
      <w:r>
        <w:t>定所用胶片的实用感光度，厂方提供晓</w:t>
      </w:r>
      <w:r>
        <w:t>指数可作为起始</w:t>
      </w:r>
      <w:r>
        <w:t>参考值， 它与ISO感光度不同之处在于ISO感光度表明其数值</w:t>
      </w:r>
      <w:r>
        <w:t>是在曝光、加工及测定等都符合ISO标准的条件下获得的。</w:t>
      </w:r>
    </w:p>
    <w:p>
      <w:r>
        <w:t>87_曝气aeration指将空气中的氧强制向液体中转移的过</w:t>
      </w:r>
      <w:r>
        <w:t>程，其目的是获得足够的溶解氧。曝气可借助如下方法实现：</w:t>
      </w:r>
      <w:r>
        <w:t>(1)将液体在空气中喷洒，例如生物滤池；(2)使空气气泡通过</w:t>
      </w:r>
      <w:r>
        <w:t>液体扩散，例如鼓风曝气；(3)不断更新液面促使空气在界面</w:t>
      </w:r>
      <w:r>
        <w:t>向液相转移， 例如机械曝气。曝音pu， bao为工程技术沿用的</w:t>
      </w:r>
      <w:r>
        <w:t>习惯读音。</w:t>
      </w:r>
    </w:p>
    <w:p>
      <w:r>
        <w:t>87_曝气沉砂池aerated grit chamber</w:t>
      </w:r>
      <w:r>
        <w:t>设有曝气装置的平流</w:t>
      </w:r>
      <w:r>
        <w:t>式沉淀池。沿池子的一侧底部设有空气扩散器，废水在池中</w:t>
      </w:r>
      <w:r>
        <w:t>呈螺旋形的流态通过。在扩散器之下设有沉砂斗，以积累砂</w:t>
      </w:r>
      <w:r>
        <w:t>粒。沉砂池在最大流量下的停留时间约为3min。搅动速度</w:t>
      </w:r>
      <w:r>
        <w:t>决定了密度一定的被去除颗粒的大小。合理调节空气量，可</w:t>
      </w:r>
      <w:r>
        <w:t>提高除砂效果，还可通过摩擦除去砂粒上的有机物。这是目</w:t>
      </w:r>
      <w:r>
        <w:t>前曝气沉砂池较平流式沉砂池使用普及的两个主要因素。</w:t>
      </w:r>
    </w:p>
    <w:p>
      <w:r>
        <w:t>87_曝气池aeration tank</w:t>
      </w:r>
      <w:r>
        <w:t>废水和活性污泥的混合液在其中</w:t>
      </w:r>
      <w:r>
        <w:t>进行曝气的池子。曝气池的类型可分类如下：(1)按混合液流</w:t>
      </w:r>
      <w:r>
        <w:t>型可分为推流式、完全混合式和循环混合式3种；(2)按形状</w:t>
      </w:r>
      <w:r>
        <w:t>可分为长方廊道形、圆形、方形、环状跑道形4种；(3)按曝气</w:t>
      </w:r>
      <w:r>
        <w:t>方法可分为鼓风曝气式、机械曝气式以及两者联合使用的联</w:t>
      </w:r>
      <w:r>
        <w:t>合曝气式3种；(4)按曝气池与二次沉淀池的关系可分为分建</w:t>
      </w:r>
      <w:r>
        <w:t>式和合建式两种。</w:t>
      </w:r>
    </w:p>
    <w:p>
      <w:r>
        <w:t>87_曝气器aerator使空气与水均匀接触的装置。可分为阶</w:t>
      </w:r>
      <w:r>
        <w:t>式曝气器、喷雾曝气器、喷射曝气器和表面曝气器等4种类</w:t>
      </w:r>
      <w:r>
        <w:t>型，它们都能造成气-液界面的有效素流。</w:t>
      </w:r>
    </w:p>
    <w:p>
      <w:r>
        <w:t>87_曝气时间aeration period</w:t>
      </w:r>
      <w:r>
        <w:t>指废水活性污泥处理的混合</w:t>
      </w:r>
      <w:r>
        <w:t>液在曝气池中受到曝气的理论时间，通常以小时表示。它等</w:t>
      </w:r>
      <w:r>
        <w:t>于曝气池的容积除以废水和回流污泥的容积流量。另外，曝</w:t>
      </w:r>
      <w:r>
        <w:t>气时间也可指水受到曝气的理论时间。</w:t>
      </w:r>
    </w:p>
    <w:p>
      <w:r>
        <w:t>87_曝气塘</w:t>
      </w:r>
      <w:r>
        <w:t>aerated pond又称曝气氧化塘。它是经过人工</w:t>
      </w:r>
      <w:r>
        <w:t>强化的氧化塘，在塘面上安装有人工曝气设备(机械式或扩散</w:t>
      </w:r>
      <w:r>
        <w:t>式曝气器)作为主要的供氧源。曝气塘是介于氧化塘和活性</w:t>
      </w:r>
      <w:r>
        <w:t>污泥延时曝气法之间的废水处理技术。根据</w:t>
      </w:r>
      <w:r>
        <w:t>人工曝气装置的</w:t>
      </w:r>
      <w:r>
        <w:t>多少、密度、强度，可分为好氧曝气塘和兼性曝气塘两种类型。</w:t>
      </w:r>
    </w:p>
    <w:p>
      <w:r>
        <w:t>87_曝晒场exposure field将涂膜进行曝晒试验的场地。涂</w:t>
      </w:r>
      <w:r>
        <w:t>膜的曝露试验是考察涂膜在某一特定气候条件或实际使用环</w:t>
      </w:r>
      <w:r>
        <w:t>境条件下的使用寿命和破坏历程的一种手段</w:t>
      </w:r>
      <w:r>
        <w:t>曝晒场应设置</w:t>
      </w:r>
      <w:r>
        <w:t>有曝晒架、气象测定的基本仪器、仪表等。曝晒场应有供作简</w:t>
      </w:r>
      <w:r>
        <w:t>单测试的工作室、测试手段和必要的工具，以及储存涂料样品</w:t>
      </w:r>
      <w:r>
        <w:t>及样板的储藏室。曝晒场应选择能代表某一气候类型最严酷</w:t>
      </w:r>
      <w:r>
        <w:t>的地方或近似实际使用的环境</w:t>
      </w:r>
      <w:r>
        <w:t>条件，如工业区、沿海区、乡村；</w:t>
      </w:r>
      <w:r>
        <w:t>还可按温带、寒带、干热带、湿热带划分法进行。</w:t>
      </w:r>
    </w:p>
    <w:p>
      <w:r>
        <w:t>87_曝晒架exposure rack</w:t>
      </w:r>
      <w:r>
        <w:t>在曝晒场中用来放置涂料样板、</w:t>
      </w:r>
      <w:r>
        <w:t>进行大气老化试验的支架。用钢材或木材制成，框架结构要</w:t>
      </w:r>
      <w:r>
        <w:t>求简单、牢固，便于取、放涂料样板，架面朝南，与水平面成一</w:t>
      </w:r>
      <w:r>
        <w:t>定角度，最好能调节角度。各曝晒架之间互不遮阳光、高于地</w:t>
      </w:r>
      <w:r>
        <w:t>面0.8m以上，架子上有固定涂料样板的绝缘子。</w:t>
      </w:r>
    </w:p>
    <w:p>
      <w:r>
        <w:t>87_爆发点explosion temperature</w:t>
      </w:r>
      <w:r>
        <w:t>炸药在一定试验条件下</w:t>
      </w:r>
      <w:r>
        <w:t>发生爆发的最低温度，可用以衡量炸药的热感度，但它不是一</w:t>
      </w:r>
      <w:r>
        <w:t>个严格的物理化学常数。除了炸药的化学结构外，爆发点还</w:t>
      </w:r>
      <w:r>
        <w:t>不仅与炸药的物化性质，如熔点、挥发性、导热性、热容等有</w:t>
      </w:r>
      <w:r>
        <w:t>关，而且与测试条件，如仪器构造、测试方法、装药量等有关。</w:t>
      </w:r>
      <w:r>
        <w:t>通常系在一定试验条件下，测定炸药在不同恒温下发生爆炸</w:t>
      </w:r>
      <w:r>
        <w:t>的延滞期，再进行数据处理，求得炸药具有一定延滞期(常为</w:t>
      </w:r>
      <w:r>
        <w:t>5s或5min) 的爆发点。</w:t>
      </w:r>
    </w:p>
    <w:p>
      <w:r>
        <w:t>88_爆管</w:t>
      </w:r>
      <w:r>
        <w:t>tube burst蒸汽锅炉的管子突然爆破。爆管时有</w:t>
      </w:r>
      <w:r>
        <w:t>明显的爆破声和喷汽声、水位迅速下降、气压明显降低，并可</w:t>
      </w:r>
      <w:r>
        <w:t>能由锅炉缺水酿成更为严重的事故。爆管的主要原因是水质</w:t>
      </w:r>
      <w:r>
        <w:t>不良造成结垢或腐蚀、水循环不合理造成管子损伤等。过热</w:t>
      </w:r>
      <w:r>
        <w:t>和脆化都可直接引起爆管。</w:t>
      </w:r>
    </w:p>
    <w:p>
      <w:r>
        <w:t>88_爆轰detonation以爆轰波形式沿炸药药柱高速进行的</w:t>
      </w:r>
      <w:r>
        <w:t>过程。爆轰波通过冲击波传播，速度达上千到数千米每秒，超</w:t>
      </w:r>
      <w:r>
        <w:t>过炸药中的音速，且外界条件对爆速的影响较小。爆轰可近</w:t>
      </w:r>
      <w:r>
        <w:t>似视为定容绝热过程，因而不论是在非密闭系统还是密闭系</w:t>
      </w:r>
      <w:r>
        <w:t>于结晶或聚合，或带有较多的黏性或粉状物质，这些介质或结</w:t>
      </w:r>
      <w:r>
        <w:t>统，均形成髙温、高压气体</w:t>
      </w:r>
      <w:r>
        <w:t>周围介质受到强烈的冲击、</w:t>
      </w:r>
      <w:r>
        <w:t>压缩、变形、碎裂、抛掷等作用，并常伴随有光、声、烟等效应。</w:t>
      </w:r>
      <w:r>
        <w:t>爆轰可分为稳定爆轰和不稳定爆轰，前者的传播速度恒定，后</w:t>
      </w:r>
      <w:r>
        <w:t>者的传播速度是变化的。炸药发生爆炸变化时，先经过爆速</w:t>
      </w:r>
      <w:r>
        <w:t>聚合物材料(如膜、革、管与容器等)进行爆破试验时，连续通</w:t>
      </w:r>
      <w:r>
        <w:t>逐渐增加的不稳定爆轰阶段，再达到稳定爆轰阶段，然后以恒</w:t>
      </w:r>
      <w:r>
        <w:t>过液体或空气施加压力，测得试样突然破裂时的最大压力即</w:t>
      </w:r>
      <w:r>
        <w:t>定的爆速传播爆轰。通常所指爆为稳定爆轰。</w:t>
      </w:r>
      <w:r>
        <w:t>定为爆破强度。</w:t>
      </w:r>
    </w:p>
    <w:p>
      <w:r>
        <w:t>88_爆轰压</w:t>
      </w:r>
      <w:r>
        <w:t>detonation pressure炸药爆轰时爆轰波阵面的</w:t>
      </w:r>
      <w:r>
        <w:t>压力， 也称C-J压力(Chapman-Jou gu et pressure) 。可根据爆</w:t>
      </w:r>
      <w:r>
        <w:t>料达到屈服以后，有明显的变形并有应变硬化现象，因而以爆</w:t>
      </w:r>
      <w:r>
        <w:t>轰流体学理论、CJ条件及爆轰产物状态方程计算，但相当繁</w:t>
      </w:r>
      <w:r>
        <w:t>破压力作为容器承载的极限状态并称为爆破失效。</w:t>
      </w:r>
      <w:r>
        <w:t>杂。在工程设计时，常以经验公式估算，简便快捷，也具有一</w:t>
      </w:r>
      <w:r>
        <w:t>定的精度。实验测定方法甚多，有直接法及间接法两类，主要</w:t>
      </w:r>
      <w:r>
        <w:t>膜、革等)的表面上或管材、容器的内表面，通过液体或空气连</w:t>
      </w:r>
      <w:r>
        <w:t>有自由表面速度法、水箱法、电磁法及锰铜压力计法等，其中</w:t>
      </w:r>
      <w:r>
        <w:t>续施加压力，测试试样突然破裂时的最大压力，求得材料的爆</w:t>
      </w:r>
      <w:r>
        <w:t>水箱法操作简便，美国1982年将其定为军用标准法。常用炸</w:t>
      </w:r>
      <w:r>
        <w:t>破强度的过程。爆破试验通常使用米勒式爆破试验机与肖珀</w:t>
      </w:r>
      <w:r>
        <w:t>药爆轰压为10~40GPa。</w:t>
      </w:r>
      <w:r>
        <w:t>尔式爆破试验机。</w:t>
      </w:r>
    </w:p>
    <w:p>
      <w:r>
        <w:t>88_爆聚explosive polymerization聚合反应中的一种现象。</w:t>
      </w:r>
      <w:r>
        <w:t>在反应器的局部地方，反应温度急剧上升，反应速率也急剧上</w:t>
      </w:r>
      <w:r>
        <w:t>大压力值。容器发生爆破往往有两种情况，一种是人为</w:t>
      </w:r>
      <w:r>
        <w:t>升，链反应的速率达到失控而爆炸，称为爆聚。所有有机物单</w:t>
      </w:r>
      <w:r>
        <w:t>的，当容器采用了某种新结构、新材料时而进行的验证试</w:t>
      </w:r>
      <w:r>
        <w:t>体进行高分子聚合，都是强放热反应，而且都需要加人少量引</w:t>
      </w:r>
      <w:r>
        <w:t>验，将容器加压直至爆破以考核其安全性；另一种只是压</w:t>
      </w:r>
      <w:r>
        <w:t>发剂以引发聚合的链反应。若加入的引发剂不能快速分散，</w:t>
      </w:r>
      <w:r>
        <w:t>力容器因超压产生的容器爆破事故，这种爆破会造成巨大</w:t>
      </w:r>
      <w:r>
        <w:t>聚合过程中的热量不能迅速导出，就会发生爆聚。爆聚是在</w:t>
      </w:r>
      <w:r>
        <w:t>聚合过程中必须避免和防止的。</w:t>
      </w:r>
    </w:p>
    <w:p>
      <w:r>
        <w:t>88_爆裂法</w:t>
      </w:r>
      <w:r>
        <w:t>decrepit ation method</w:t>
      </w:r>
      <w:r>
        <w:t>用爆裂温度测定矿物生成</w:t>
      </w:r>
      <w:r>
        <w:t>下(一般用起爆药的作用来激发)才能发生爆炸，而一旦起爆，</w:t>
      </w:r>
      <w:r>
        <w:t>温度的方法。爆裂法又分热声爆裂法、热压爆裂法和热真空</w:t>
      </w:r>
      <w:r>
        <w:t>则具有高速的爆速、更大的破坏力的一类炸药。其爆炸基本</w:t>
      </w:r>
      <w:r>
        <w:t>爆裂法。爆裂法速度快，可在短时间内得到大量包裹体起爆</w:t>
      </w:r>
      <w:r>
        <w:t>上以爆轰的形式出现。</w:t>
      </w:r>
      <w:r>
        <w:t>的各种信息，数据更具代表性。爆裂法测温不如均一法直观，</w:t>
      </w:r>
      <w:r>
        <w:t>药。常用的爆破药有梯恩梯、特屈儿、黑索今、奥克托今、泰安</w:t>
      </w:r>
      <w:r>
        <w:t>又不能区分原生、次生包裹体，但二者各有优点，如结合使用，</w:t>
      </w:r>
      <w:r>
        <w:t>等。爆破药用于爆破器</w:t>
      </w:r>
      <w:r>
        <w:t>可以对成岩成矿过程的研究提供更多的信息。</w:t>
      </w:r>
      <w:r>
        <w:t>摩擦或撞击，应远离火源，并应于起爆药分库存放。</w:t>
      </w:r>
    </w:p>
    <w:p>
      <w:r>
        <w:t>88_爆裂温度</w:t>
      </w:r>
      <w:r>
        <w:t>decrepit ation temperature矿物中包裹体在加</w:t>
      </w:r>
      <w:r>
        <w:t>热过程中当内压大于包裹体腔壁所能承受的压力时发生爆裂</w:t>
      </w:r>
      <w:r>
        <w:t>应区内进行，通过热传导、扩散和辐射传播，速度可达数百米</w:t>
      </w:r>
      <w:r>
        <w:t>时的温度。爆裂温度值均高于均一温度值，接近成矿温度的</w:t>
      </w:r>
      <w:r>
        <w:t>每秒，但低于火炸药中的音速</w:t>
      </w:r>
      <w:r>
        <w:t>上限。在相</w:t>
      </w:r>
      <w:r>
        <w:t>用量和测试条件下得到的包裹体爆裂温度和包</w:t>
      </w:r>
      <w:r>
        <w:t>四面飞散。例如，爆破弹的不完全爆炸即属于爆燃。外界条</w:t>
      </w:r>
      <w:r>
        <w:t>裹体个数，可做出热晕和蒸发晕，对矿床物质来源、矿液流动</w:t>
      </w:r>
      <w:r>
        <w:t>件对燃速影响很大，特别</w:t>
      </w:r>
      <w:r>
        <w:t>方向及扩大勘探远景区和寻找地下言矿体都具有经济意义。</w:t>
      </w:r>
      <w:r>
        <w:t>如在火炮药室内，燃烧过程大为加快，并产生明显的音响效应</w:t>
      </w:r>
      <w:r>
        <w:t>爆裂温度值及爆裂曲线图谱可以揭示成矿热液的期次活动以</w:t>
      </w:r>
      <w:r>
        <w:t>和做机械功。在一定条件下，爆燃可转化为爆轰。</w:t>
      </w:r>
      <w:r>
        <w:t>及热液蚀变作用的温度和强度。另外，爆裂强度和爆裂曲线</w:t>
      </w:r>
      <w:r>
        <w:t>对矿物相转变研究也有用途。</w:t>
      </w:r>
      <w:r>
        <w:t>初始温度为298K的惰性气体(或真空)中绝热定容燃烧变成</w:t>
      </w:r>
    </w:p>
    <w:p>
      <w:r>
        <w:t>88_爆鸣气</w:t>
      </w:r>
      <w:r>
        <w:t>detonating gas氢气和氧气的混合气体。点燃</w:t>
      </w:r>
      <w:r>
        <w:t>温度为Tu的燃烧产物，该产物再冷却到298K，并假设没有</w:t>
      </w:r>
      <w:r>
        <w:t>这种气体或将催化剂放人混合气中时，迅即发生氢的氧化反</w:t>
      </w:r>
      <w:r>
        <w:t>发生二次反应和凝结放热，所放出的热量。爆热是表征推进</w:t>
      </w:r>
      <w:r>
        <w:t>应，生成水。该反应以爆炸的形式进行，释放大量能量，形成</w:t>
      </w:r>
      <w:r>
        <w:t>剂燃烧时放出化学潜能的标志。放出热量愈多，意味着放出</w:t>
      </w:r>
      <w:r>
        <w:t>高压气体，作用于周围介质时，伴有巨大声晌。有时，爆鸣气</w:t>
      </w:r>
      <w:r>
        <w:t>的能量愈大。</w:t>
      </w:r>
      <w:r>
        <w:t>特指氢气与氧气物质的量之比为2：1的混合气体。</w:t>
      </w:r>
    </w:p>
    <w:p>
      <w:r>
        <w:t>88_爆破安全</w:t>
      </w:r>
      <w:r>
        <w:t>blasting safety研究爆破安全规律和防止爆破</w:t>
      </w:r>
      <w:r>
        <w:t>计测定。将一定质量、一定密度的炸药试样置于厚壁惰性外</w:t>
      </w:r>
      <w:r>
        <w:t>事故的科学。爆破安全包括两方面的内容：(1)与保证爆破作</w:t>
      </w:r>
      <w:r>
        <w:t>壳中，再吊放在量热弹中引爆，量热弹则装在置有定量蒸馏水</w:t>
      </w:r>
      <w:r>
        <w:t>业人员的安全关联爆破器材加工、运输、装药、填塞、起爆等关</w:t>
      </w:r>
      <w:r>
        <w:t>的量热计中，放出的爆热由爆热弹体及量热计中的蒸馏水所</w:t>
      </w:r>
      <w:r>
        <w:t>键工序的操作安全问题；(2)与防止爆破地震、空气冲击波、噪</w:t>
      </w:r>
      <w:r>
        <w:t>吸收，根据弹体或蒸馏水的温升及量热系统的热容值(此值已</w:t>
      </w:r>
      <w:r>
        <w:t>声、飞石、尘土、毒气等公害关联的问题。</w:t>
      </w:r>
      <w:r>
        <w:t>预先标定)，即可求出爆热。</w:t>
      </w:r>
    </w:p>
    <w:p>
      <w:r>
        <w:t>88_爆破法纸浆exploded pulp将植物纤维原料片经高压蒸</w:t>
      </w:r>
      <w:r>
        <w:t>汽迅速处理几秒钟，然后骤然降压，使植物细胞间产生剧烈的</w:t>
      </w:r>
      <w:r>
        <w:t>可与测定爆热同时进行，即在量热弹内将炸药爆炸后，冷却至</w:t>
      </w:r>
      <w:r>
        <w:t>“爆炸”，将纤维离解，木素活化而制成的纸浆。也有先以氨水</w:t>
      </w:r>
      <w:r>
        <w:t>室温，测定弹内压力、环境温度和大气压力(弹的容积已知)，</w:t>
      </w:r>
      <w:r>
        <w:t>或亚硫酸钠预浸，再进行爆破的。呈棕褐色。用于生产建筑</w:t>
      </w:r>
      <w:r>
        <w:t>然后计算干爆容。为测定全爆容，可将弹体加热至100℃以</w:t>
      </w:r>
      <w:r>
        <w:t>和绝缘材料的硬纸板。</w:t>
      </w:r>
    </w:p>
    <w:p>
      <w:r>
        <w:t>88_爆破片burst disk</w:t>
      </w:r>
      <w:r>
        <w:t>又称防爆片。是一种断裂型的超压</w:t>
      </w:r>
      <w:r>
        <w:t>防护装置。一般安装在那些不适宜装设安全阀的压力容器</w:t>
      </w:r>
      <w:r>
        <w:t>上。当容器内的压力超过正常工作压力并达到设计压力时即</w:t>
      </w:r>
      <w:r>
        <w:t>自行爆破，使容器内的气体经爆破片的断裂口向外排出，避免</w:t>
      </w:r>
      <w:r>
        <w:t>容器本体发生爆炸。泄压后断裂的爆破片不能继续使用，容</w:t>
      </w:r>
      <w:r>
        <w:t>器也被迫停止运行，甚至整个装置也得</w:t>
      </w:r>
      <w:r>
        <w:t>车检修。爆破片作</w:t>
      </w:r>
      <w:r>
        <w:t>为安全阀</w:t>
      </w:r>
      <w:r>
        <w:t>种代用装置。</w:t>
      </w:r>
      <w:r>
        <w:t>一般在下列三种工况下装设：(1)</w:t>
      </w:r>
      <w:r>
        <w:t>容器内介质为剧</w:t>
      </w:r>
      <w:r>
        <w:t>毒气体或不允许微量泄漏气体，用安全阀难</w:t>
      </w:r>
      <w:r>
        <w:t>以保证</w:t>
      </w:r>
      <w:r>
        <w:t>2)容器内的压力由于化学反应或其他原因迅猛上</w:t>
      </w:r>
      <w:r>
        <w:t>升，使用安全阀难以及时排除过高压力；(3)容器内的介质易</w:t>
      </w:r>
      <w:r>
        <w:t>于结晶或聚合，或带有较多的黏性或粉状物质，这些介质或结</w:t>
      </w:r>
      <w:r>
        <w:t>晶体易积聚在安全阀的阀芯上，或堵塞阀的通道等从而影响</w:t>
      </w:r>
      <w:r>
        <w:t>安全阀的开启压力，则应采用爆破片。</w:t>
      </w:r>
    </w:p>
    <w:p>
      <w:r>
        <w:t>88_爆破强度bursting strength对一定规格的片状或管状</w:t>
      </w:r>
      <w:r>
        <w:t>聚合物材料(如膜、革、管与容器等)进行爆破试验时，连续通</w:t>
      </w:r>
      <w:r>
        <w:t>过液体或空气施加压力，测得试样突然破裂时的最大压力即</w:t>
      </w:r>
      <w:r>
        <w:t>定为爆破强度。</w:t>
      </w:r>
    </w:p>
    <w:p>
      <w:r>
        <w:t>88_爆破失效burst failure</w:t>
      </w:r>
      <w:r>
        <w:t>以大变形理论为依据，考虑到材</w:t>
      </w:r>
      <w:r>
        <w:t>料达到屈服以后，有明显的变形并有应变硬化现象，因而以爆</w:t>
      </w:r>
      <w:r>
        <w:t>破压力作为容器承载的极限状态并称为爆破失效。</w:t>
      </w:r>
    </w:p>
    <w:p>
      <w:r>
        <w:t>88_爆破试验bursting test在一定规格的聚合物片材(如</w:t>
      </w:r>
      <w:r>
        <w:t>膜、革等)的表面上或管材、容器的内表面，通过液体或空气连</w:t>
      </w:r>
      <w:r>
        <w:t>续施加压力，测试试样突然破裂时的最大压力，求得材料的爆</w:t>
      </w:r>
      <w:r>
        <w:t>破强度的过程。爆破试验通常使用米勒式爆破试验机与肖珀</w:t>
      </w:r>
      <w:r>
        <w:t>尔式爆破试验机。</w:t>
      </w:r>
    </w:p>
    <w:p>
      <w:r>
        <w:t>88_爆破压力burst pressure</w:t>
      </w:r>
      <w:r>
        <w:t>容器发生爆破时，所承受的最</w:t>
      </w:r>
      <w:r>
        <w:t>大压力值。容器发生爆破往往有两种情况，一种是人为</w:t>
      </w:r>
      <w:r>
        <w:t>的，当容器采用了某种新结构、新材料时而进行的验证试</w:t>
      </w:r>
      <w:r>
        <w:t>验，将容器加压直至爆破以考核其安全性；另一种只是压</w:t>
      </w:r>
      <w:r>
        <w:t>力容器因超压产生的容器爆破事故，这种爆破会造成巨大</w:t>
      </w:r>
      <w:r>
        <w:t>的危害。</w:t>
      </w:r>
    </w:p>
    <w:p>
      <w:r>
        <w:t>88_爆破药</w:t>
      </w:r>
      <w:r>
        <w:t>blasting explosive在相当强的外界作用的激发</w:t>
      </w:r>
      <w:r>
        <w:t>下(一般用起爆药的作用来激发)才能发生爆炸，而一旦起爆，</w:t>
      </w:r>
      <w:r>
        <w:t>则具有高速的爆速、更大的破坏力的一类炸药。其爆炸基本</w:t>
      </w:r>
      <w:r>
        <w:t>上以爆轰的形式出现。</w:t>
      </w:r>
      <w:r>
        <w:t>爆破药也称猛炸药、主炸药或次发炸</w:t>
      </w:r>
      <w:r>
        <w:t>药。常用的爆破药有梯恩梯、特屈儿、黑索今、奥克托今、泰安</w:t>
      </w:r>
      <w:r>
        <w:t>等。爆破药用于爆破器</w:t>
      </w:r>
      <w:r>
        <w:t>才和</w:t>
      </w:r>
      <w:r>
        <w:t>子弹装药。爆破药贮运中，严禁</w:t>
      </w:r>
      <w:r>
        <w:t>摩擦或撞击，应远离火源，并应于起爆药分库存放。</w:t>
      </w:r>
    </w:p>
    <w:p>
      <w:r>
        <w:t>88_爆燃</w:t>
      </w:r>
      <w:r>
        <w:t>deflagration</w:t>
      </w:r>
      <w:r>
        <w:t>指火</w:t>
      </w:r>
      <w:r>
        <w:t>炸药的快速燃烧。只在药柱的反</w:t>
      </w:r>
      <w:r>
        <w:t>应区内进行，通过热传导、扩散和辐射传播，速度可达数百米</w:t>
      </w:r>
      <w:r>
        <w:t>每秒，但低于火炸药中的音速</w:t>
      </w:r>
      <w:r>
        <w:t>伴随有火焰及火花，燃烧粒子</w:t>
      </w:r>
      <w:r>
        <w:t>四面飞散。例如，爆破弹的不完全爆炸即属于爆燃。外界条</w:t>
      </w:r>
      <w:r>
        <w:t>件对燃速影响很大，特别</w:t>
      </w:r>
      <w:r>
        <w:t>是随</w:t>
      </w:r>
      <w:r>
        <w:t>外界</w:t>
      </w:r>
      <w:r>
        <w:t>力的增大而急剧增高。</w:t>
      </w:r>
      <w:r>
        <w:t>如在火炮药室内，燃烧过程大为加快，并产生明显的音响效应</w:t>
      </w:r>
      <w:r>
        <w:t>和做机械功。在一定条件下，爆燃可转化为爆轰。</w:t>
      </w:r>
    </w:p>
    <w:p>
      <w:r>
        <w:t>88_爆热heat of explosion</w:t>
      </w:r>
      <w:r>
        <w:t>又称定容燃烧热。1kg推进剂在</w:t>
      </w:r>
      <w:r>
        <w:t>初始温度为298K的惰性气体(或真空)中绝热定容燃烧变成</w:t>
      </w:r>
      <w:r>
        <w:t>温度为Tu的燃烧产物，该产物再冷却到298K，并假设没有</w:t>
      </w:r>
      <w:r>
        <w:t>发生二次反应和凝结放热，所放出的热量。爆热是表征推进</w:t>
      </w:r>
      <w:r>
        <w:t>剂燃烧时放出化学潜能的标志。放出热量愈多，意味着放出</w:t>
      </w:r>
      <w:r>
        <w:t>的能量愈大。</w:t>
      </w:r>
    </w:p>
    <w:p>
      <w:r>
        <w:t>88_爆热测定</w:t>
      </w:r>
      <w:r>
        <w:t>determination of explosion heat</w:t>
      </w:r>
      <w:r>
        <w:t>常采用量热</w:t>
      </w:r>
      <w:r>
        <w:t>计测定。将一定质量、一定密度的炸药试样置于厚壁惰性外</w:t>
      </w:r>
      <w:r>
        <w:t>壳中，再吊放在量热弹中引爆，量热弹则装在置有定量蒸馏水</w:t>
      </w:r>
      <w:r>
        <w:t>的量热计中，放出的爆热由爆热弹体及量热计中的蒸馏水所</w:t>
      </w:r>
      <w:r>
        <w:t>吸收，根据弹体或蒸馏水的温升及量热系统的热容值(此值已</w:t>
      </w:r>
      <w:r>
        <w:t>预先标定)，即可求出爆热。</w:t>
      </w:r>
    </w:p>
    <w:p>
      <w:r>
        <w:t>88_爆容测定determination of specific volume爆容的测定</w:t>
      </w:r>
      <w:r>
        <w:t>可与测定爆热同时进行，即在量热弹内将炸药爆炸后，冷却至</w:t>
      </w:r>
      <w:r>
        <w:t>室温，测定弹内压力、环境温度和大气压力(弹的容积已知)，</w:t>
      </w:r>
      <w:r>
        <w:t>然后计算干爆容。为测定全爆容，可将弹体加热至100℃以</w:t>
      </w:r>
      <w:r>
        <w:t>上，往弹中充入干燥氮气，排出的气体则通过一个预先已称重</w:t>
      </w:r>
      <w:r>
        <w:t>浓度称为爆炸下限、最高浓度称为爆炸上限。气体和蒸气的</w:t>
      </w:r>
      <w:r>
        <w:t>的硅胶或氯化钙干燥管。通气约4h，使弹中水汽全部排出而</w:t>
      </w:r>
      <w:r>
        <w:t>被干燥管吸收，所吸收的水汽体积与干爆容之和即为全</w:t>
      </w:r>
      <w:r>
        <w:t>爆容。</w:t>
      </w:r>
    </w:p>
    <w:p>
      <w:r>
        <w:t>89_爆速</w:t>
      </w:r>
      <w:r>
        <w:t>detonation velocity爆轰波在炸药中稳定传播的速</w:t>
      </w:r>
      <w:r>
        <w:t>度，是衡量炸药爆炸性能的重要示性数。爆速可用马丁公式</w:t>
      </w:r>
      <w:r>
        <w:t>(Martin formula) 、康姆莱特公式(Kam let formula) 及其他公</w:t>
      </w:r>
      <w:r>
        <w:t>式估算， 实际采用道特利什法(D autriche method) 、测时仪法</w:t>
      </w:r>
      <w:r>
        <w:t>(timing method) 及高速摄影法(optics method) 等测定。爆速</w:t>
      </w:r>
      <w:r>
        <w:t>与装药直径、密度、粒度</w:t>
      </w:r>
      <w:r>
        <w:t>、外界的约束条件、起爆条件等一系列</w:t>
      </w:r>
      <w:r>
        <w:t>因素有关，常随装药直径的增加而增高，直径增加爆速不再增</w:t>
      </w:r>
      <w:r>
        <w:t>加的最小装药直径称为极限直径(limiting diameter) ， 而爆轰</w:t>
      </w:r>
      <w:r>
        <w:t>能稳定传播的最小装药直径称为临界直径(critical diame-</w:t>
      </w:r>
      <w:r>
        <w:t>ter) 。只有在一定的装药条件下， 爆轰波的传播速度才为特</w:t>
      </w:r>
      <w:r>
        <w:t>定值。猛炸药的爆速为6~9km/s，工业炸药爆速为2~</w:t>
      </w:r>
      <w:r>
        <w:t>4km/s。</w:t>
      </w:r>
    </w:p>
    <w:p>
      <w:r>
        <w:t>89_爆温</w:t>
      </w:r>
      <w:r>
        <w:t>explosion temperature全部爆热用来定容加热爆</w:t>
      </w:r>
      <w:r>
        <w:t>轰产物所能达到的最高温度。爆温越高，气体产物的压力越</w:t>
      </w:r>
      <w:r>
        <w:t>高，做功能力越大。军用炸药应具有较高的爆温；而矿用或工</w:t>
      </w:r>
      <w:r>
        <w:t>业炸药及推进剂的爆温则宜较低，以免引起炮身膛壁的腐蚀</w:t>
      </w:r>
      <w:r>
        <w:t>或矿井中瓦斯爆炸。</w:t>
      </w:r>
      <w:r>
        <w:t>取决于爆热和爆炸产物组成，可以</w:t>
      </w:r>
      <w:r>
        <w:t>理论计算，也可近似实验测定。</w:t>
      </w:r>
      <w:r>
        <w:t>常用炸药爆温值为2000~</w:t>
      </w:r>
      <w:r>
        <w:t>5000K。比容</w:t>
      </w:r>
      <w:r>
        <w:t>-定时</w:t>
      </w:r>
      <w:r>
        <w:t>爆温愈高，能量愈大。对发动机</w:t>
      </w:r>
      <w:r>
        <w:t>喷管或火炮炮膛的烧蚀也愈大</w:t>
      </w:r>
      <w:r>
        <w:t>，故不能一味追求高的爆温。</w:t>
      </w:r>
      <w:r>
        <w:t>实验测定</w:t>
      </w:r>
      <w:r>
        <w:t>困难</w:t>
      </w:r>
      <w:r>
        <w:t>为</w:t>
      </w:r>
      <w:r>
        <w:t>温很高，且达最大值后在极</w:t>
      </w:r>
      <w:r>
        <w:t>短时间内即迅速下降，同时又伴随有爆轰的破坏效应。可用</w:t>
      </w:r>
      <w:r>
        <w:t>色光法测定，即将爆轰产物视为具有一定吸收能力的灰体，能</w:t>
      </w:r>
      <w:r>
        <w:t>辐射出连续光谱，测出光谱的能量分布或两个波长亮度的比</w:t>
      </w:r>
      <w:r>
        <w:t>值，再计算爆温。测定结果误差，对液体炸药为±150K，固体</w:t>
      </w:r>
      <w:r>
        <w:t>炸药为±300K。</w:t>
      </w:r>
    </w:p>
    <w:p>
      <w:r>
        <w:t>89_爆炸explosion物质的一种非常急剧的物理-化学变化，</w:t>
      </w:r>
      <w:r>
        <w:t>一种在限制状态下系统潜能突然释放并转化为动能而对周围</w:t>
      </w:r>
      <w:r>
        <w:t>介质发生作用的过程。分为物理爆炸和化学爆炸。核炸药爆</w:t>
      </w:r>
      <w:r>
        <w:t>炸兼有二者，常规炸药的爆</w:t>
      </w:r>
      <w:r>
        <w:t>炸则均属于化学爆炸，反应的放热</w:t>
      </w:r>
      <w:r>
        <w:t>性、快速性和反应生成大量气体是决定化学爆炸变化的三个</w:t>
      </w:r>
      <w:r>
        <w:t>重要因素。放热提供能源；快速保证在尽可能短的时间内释</w:t>
      </w:r>
      <w:r>
        <w:t>放能量，构成高功率；气体则是做功介质。炸药的爆炸变化分</w:t>
      </w:r>
      <w:r>
        <w:t>为爆燃和爆轰，前者是火药释放潜能的典型形式，后者是炸药</w:t>
      </w:r>
      <w:r>
        <w:t>释放潜能的典型形式。</w:t>
      </w:r>
    </w:p>
    <w:p>
      <w:r>
        <w:t>89_爆炸当量explosive equivalent常称为梯恩梯当量。指</w:t>
      </w:r>
      <w:r>
        <w:t>在一定条件下，在离爆炸中心同一距离处，以梯恩梯炸药为标</w:t>
      </w:r>
      <w:r>
        <w:t>准，其他炸药和爆炸品的爆炸效应与同质量的梯恩梯爆炸效</w:t>
      </w:r>
      <w:r>
        <w:t>应之比。爆炸效应包括爆炸威力、猛度、爆热、冲击波超压、冲</w:t>
      </w:r>
      <w:r>
        <w:t>量等。</w:t>
      </w:r>
    </w:p>
    <w:p>
      <w:r>
        <w:t>89_爆炸等静压成型moulding by explosive isostatic pressing</w:t>
      </w:r>
      <w:r>
        <w:t>利用炸药的爆炸，产生高压冲击波传给液体介质，加压于模</w:t>
      </w:r>
      <w:r>
        <w:t>体，使粉料在各方向同时均匀受压。与一般等静压成型的区</w:t>
      </w:r>
      <w:r>
        <w:t>别在于：装置简单，不带附属的高压系统，爆炸的瞬间可达</w:t>
      </w:r>
      <w:r>
        <w:t>30000~100000MPa的巨大高压， 操作周期短， 成形后坯体密</w:t>
      </w:r>
      <w:r>
        <w:t>度高，硬度大，可再精加工。操作控制较难，要加强防护和</w:t>
      </w:r>
      <w:r>
        <w:t>安全。</w:t>
      </w:r>
    </w:p>
    <w:p>
      <w:r>
        <w:t>89_爆炸反应方程式explosion reaction equation</w:t>
      </w:r>
      <w:r>
        <w:t>炸药爆炸</w:t>
      </w:r>
      <w:r>
        <w:t>时发生的化学反应的方程式。因为爆炸反应复杂，与很多因</w:t>
      </w:r>
      <w:r>
        <w:t>素有关，所以目前只能得到近似的爆炸反应方程式。后者可</w:t>
      </w:r>
      <w:r>
        <w:t>以按测得的爆炸产物组成，根据化学平衡及热力学平衡计算，</w:t>
      </w:r>
      <w:r>
        <w:t>或按经验方法确定。其经验方法主要有马拉尔-勒夏特列法</w:t>
      </w:r>
      <w:r>
        <w:t>(Mallard-Le chatelier method) ， 简称M-L法； 宾克莱-威尔逊</w:t>
      </w:r>
      <w:r>
        <w:t>法(Brinkley-Wilson method) ， 简称B-W法。</w:t>
      </w:r>
    </w:p>
    <w:p>
      <w:r>
        <w:t>89_爆炸极限explosive limit分为爆炸浓度极限和爆炸温度</w:t>
      </w:r>
      <w:r>
        <w:t>极限。如不加说明，则所指都是爆炸浓度极限。爆炸浓度极</w:t>
      </w:r>
      <w:r>
        <w:t>限是指在一定的温度和压力下，气体、蒸气或粉尘、纤维与空</w:t>
      </w:r>
      <w:r>
        <w:t>气形成的能够被引燃并传播火焰的浓度范围。该范围的最低</w:t>
      </w:r>
      <w:r>
        <w:t>浓度称为爆炸下限、最高浓度称为爆炸上限。气体和蒸气的</w:t>
      </w:r>
      <w:r>
        <w:t>爆炸极限常用所占体积的百分数表示。粉尘和纤维的爆炸极</w:t>
      </w:r>
      <w:r>
        <w:t>限常用每立方米的克数表示。爆炸温度极限是可燃液体蒸发</w:t>
      </w:r>
      <w:r>
        <w:t>至浓度达到爆炸浓度极限时的相应温度，也分为上限和下限。</w:t>
      </w:r>
      <w:r>
        <w:t>可燃液体的爆炸温度下限即其闪点。在可燃性物质的生产</w:t>
      </w:r>
      <w:r>
        <w:t>贮运和使用时，必须注意爆炸极限，以保证安全和防止</w:t>
      </w:r>
      <w:r>
        <w:t>损失。</w:t>
      </w:r>
    </w:p>
    <w:p>
      <w:r>
        <w:t>89_爆炸界限explosive limits</w:t>
      </w:r>
      <w:r>
        <w:t>有两种不同的含义。(一)一</w:t>
      </w:r>
      <w:r>
        <w:t>些混合气体系统，如氢、氧混合气或一氧化碳与氧的混合气</w:t>
      </w:r>
      <w:r>
        <w:t>等，在一定温度、压力条件下可以发生爆炸反应，而在另一些</w:t>
      </w:r>
      <w:r>
        <w:t>温度、压力条件下不发生爆炸，而进</w:t>
      </w:r>
      <w:r>
        <w:t>爆炸区</w:t>
      </w:r>
      <w:r>
        <w:t>行稳态反应。</w:t>
      </w:r>
      <w:r>
        <w:t>对指定组成的混合气</w:t>
      </w:r>
      <w:r>
        <w:t>系统，根据不</w:t>
      </w:r>
      <w:r>
        <w:t>同温度下测定爆炸与</w:t>
      </w:r>
      <w:r>
        <w:t>稳态区</w:t>
      </w:r>
      <w:r>
        <w:t>稳态反应发生变更的分界压力，作</w:t>
      </w:r>
      <w:r>
        <w:t>该分界压力对温度图，所得图线即</w:t>
      </w:r>
      <w:r>
        <w:t>爆炸区</w:t>
      </w:r>
      <w:r>
        <w:t>为该系统的爆炸界限。图示为化学</w:t>
      </w:r>
      <w:r>
        <w:t>计量比的2H2+02系统爆炸界限</w:t>
      </w:r>
      <w:r>
        <w:t>P</w:t>
      </w:r>
      <w:r>
        <w:t>图，标有pi、pi、pm的三段曲线分</w:t>
      </w:r>
      <w:r>
        <w:t>460</w:t>
      </w:r>
      <w:r>
        <w:t>600T/K别称为第一、第二、第三爆炸界限，</w:t>
      </w:r>
      <w:r>
        <w:t>它们将图分割成了爆炸区和稳态区。据此图，由系统所处的温</w:t>
      </w:r>
      <w:r>
        <w:t>度、压力条件，可判断是否可以发生爆炸。(二)即爆炸极限。</w:t>
      </w:r>
    </w:p>
    <w:p>
      <w:r>
        <w:t>89_爆炸能量explosion energy可燃气体或燕气与氧反应所</w:t>
      </w:r>
      <w:r>
        <w:t>产生的化学能以及压缩气体膨胀、液化气体蒸发释放的物理</w:t>
      </w:r>
      <w:r>
        <w:t>能。爆炸能量可近似计算。</w:t>
      </w:r>
    </w:p>
    <w:p>
      <w:r>
        <w:t>89_爆炸烧结</w:t>
      </w:r>
      <w:r>
        <w:t>explosive sintering</w:t>
      </w:r>
      <w:r>
        <w:t>又称激波固结或激波压</w:t>
      </w:r>
      <w:r>
        <w:t>实。利用滑移爆轰波掠过试件所产生的斜入射激波，使金属</w:t>
      </w:r>
      <w:r>
        <w:t>或非金属粉末在瞬态高温、高压下发生烧结或合成的一种高</w:t>
      </w:r>
      <w:r>
        <w:t>技术。爆炸烧结是烧结非晶</w:t>
      </w:r>
      <w:r>
        <w:t>新</w:t>
      </w:r>
      <w:r>
        <w:t>料最有发展前途</w:t>
      </w:r>
      <w:r>
        <w:t>的技术。</w:t>
      </w:r>
      <w:r>
        <w:t>可使脆性材料达到比常</w:t>
      </w:r>
      <w:r>
        <w:t>高</w:t>
      </w:r>
      <w:r>
        <w:t>得多的性能。与化</w:t>
      </w:r>
      <w:r>
        <w:t>学放热反应相结合可大幅减</w:t>
      </w:r>
      <w:r>
        <w:t>、超硬、高强度材料</w:t>
      </w:r>
      <w:r>
        <w:t>在室温下爆炸所难避免的宏观和微观裂纹，提高材料的烧结</w:t>
      </w:r>
      <w:r>
        <w:t>制品的密度和强度。爆炸烧结按加载方式不同可分为三类：</w:t>
      </w:r>
      <w:r>
        <w:t>平面加载、柱面加载和高速锤锻压等三种方法。工业上用此</w:t>
      </w:r>
      <w:r>
        <w:t>技术进行非晶磁粉末烧结、陶瓷材料、铝-锂合金制取等。</w:t>
      </w:r>
    </w:p>
    <w:p>
      <w:r>
        <w:t>89_爆炸危险环境explosive atmosphere</w:t>
      </w:r>
      <w:r>
        <w:t>有危险物质存在，</w:t>
      </w:r>
      <w:r>
        <w:t>并可能与空气形成爆炸性混合物的环境。爆炸危险环境分为</w:t>
      </w:r>
      <w:r>
        <w:t>气体、蒸气爆炸危险环境和粉尘、纤维爆炸危险环境。中国规</w:t>
      </w:r>
      <w:r>
        <w:t>定按照危险性的大小，气体、蒸气爆炸危险环境分为0区、1</w:t>
      </w:r>
      <w:r>
        <w:t>区和2区；粉尘、纤维爆炸危险环境分为10区和11区。</w:t>
      </w:r>
    </w:p>
    <w:p>
      <w:r>
        <w:t>89_爆炸危险区域</w:t>
      </w:r>
      <w:r>
        <w:t>hazardous area</w:t>
      </w:r>
      <w:r>
        <w:t>根据爆炸性混合物的类</w:t>
      </w:r>
      <w:r>
        <w:t>型、出现的频繁程度和持续时间划分的不同级别的危险区域。</w:t>
      </w:r>
      <w:r>
        <w:t>中国规定正常运行时连续出现或长时间出现或短时间频繁出</w:t>
      </w:r>
      <w:r>
        <w:t>现爆炸性气体、蒸气或薄雾的区域为0区。</w:t>
      </w:r>
      <w:r>
        <w:t>正常运行时预计</w:t>
      </w:r>
      <w:r>
        <w:t>周期性出现</w:t>
      </w:r>
      <w:r>
        <w:t>偶然出现爆炸性气体、蒸气或薄雾的区域为1</w:t>
      </w:r>
      <w:r>
        <w:t>区。正常运行时不出现，即使出现也只可能</w:t>
      </w:r>
      <w:r>
        <w:t>是短时间偶然出</w:t>
      </w:r>
      <w:r>
        <w:t>现爆炸性气</w:t>
      </w:r>
      <w:r>
        <w:t>、蒸</w:t>
      </w:r>
      <w:r>
        <w:t>气或薄雾的区域为2区。正常运行时连续</w:t>
      </w:r>
      <w:r>
        <w:t>或长时间或短时间频繁出现爆炸性粉尘、纤维的区域为10</w:t>
      </w:r>
      <w:r>
        <w:t>区</w:t>
      </w:r>
      <w:r>
        <w:t>正常运行时不出现，仅在不正常运行时短时间偶然出现</w:t>
      </w:r>
      <w:r>
        <w:t>爆炸性粉尘、纤维的区域为11区。爆炸危险区域的大小受通</w:t>
      </w:r>
      <w:r>
        <w:t>风条件、释放源特征危险物质性能参数等因素的影响。</w:t>
      </w:r>
    </w:p>
    <w:p>
      <w:r>
        <w:t>89_爆炸危险物质</w:t>
      </w:r>
      <w:r>
        <w:t>explosion danger matter能与空气混合</w:t>
      </w:r>
      <w:r>
        <w:t>形成爆炸性混合物的气体、蒸气、薄雾、粉尘和纤维。爆炸危</w:t>
      </w:r>
      <w:r>
        <w:t>险物质分为三类：Ⅰ类为矿井甲烷；Ⅱ类为工厂的爆炸性气</w:t>
      </w:r>
      <w:r>
        <w:t>体、蒸气、薄</w:t>
      </w:r>
      <w:r>
        <w:t>；H类为爆炸性粉尘和纤维。I类爆炸性物质</w:t>
      </w:r>
      <w:r>
        <w:t>按其最大</w:t>
      </w:r>
      <w:r>
        <w:t>命</w:t>
      </w:r>
      <w:r>
        <w:t>和最小点燃电流比分为ⅠA级、ⅠＢ</w:t>
      </w:r>
      <w:r>
        <w:t>级和IC级；按其引燃温度分为T1~T6组。Ⅱ类爆炸性物</w:t>
      </w:r>
      <w:r>
        <w:t>质按其引燃温度分为T11，T12和T13组。其中，无导电性的</w:t>
      </w:r>
      <w:r>
        <w:t>ⅢA级、有导电性的和火炸药为ⅢB级。有些文献上将爆炸</w:t>
      </w:r>
      <w:r>
        <w:t>性物质、可燃气体、可燃液体、自燃物质、遇水燃烧物质、易燃</w:t>
      </w:r>
      <w:r>
        <w:t>固体、氧化剂列为有爆炸和火灾危险的物质。</w:t>
      </w:r>
    </w:p>
    <w:p>
      <w:r>
        <w:t>89_爆炸性化合物explosive compound又称单体炸药。由</w:t>
      </w:r>
      <w:r>
        <w:t>两种或两种以上元素组成的化合物，由于化学性质不稳定而</w:t>
      </w:r>
      <w:r>
        <w:t>具有爆炸性。按化学反应类型可分为单分解爆炸物质(如过</w:t>
      </w:r>
      <w:r>
        <w:t>氧化物、氮的卤化物、乙炔化合物等)和复杂分解爆炸物质(如</w:t>
      </w:r>
      <w:r>
        <w:t>TNT、硝化棉等) 。前者爆炸时不一定发生燃烧反应， 后者爆</w:t>
      </w:r>
      <w:r>
        <w:t>炸时伴有燃烧反应。</w:t>
      </w:r>
    </w:p>
    <w:p>
      <w:r>
        <w:t>90_爆炸性混合物</w:t>
      </w:r>
      <w:r>
        <w:t>explosive mixture可燃性物质与助燃气</w:t>
      </w:r>
      <w:r>
        <w:t>体按一定比例混合，在充有混合物的范围内，一经点燃即能极</w:t>
      </w:r>
      <w:r>
        <w:t>为迅速地传播燃烧的混合物。气体、蒸气、薄雾能在空气中形</w:t>
      </w:r>
      <w:r>
        <w:t>成气体、蒸气爆炸性混合物；粉尘、纤维能在空气中形成粉尘、</w:t>
      </w:r>
      <w:r>
        <w:t>纤维爆炸性混合物。</w:t>
      </w:r>
    </w:p>
    <w:p>
      <w:r>
        <w:t>90_爆炸压力explosion pressure</w:t>
      </w:r>
      <w:r>
        <w:t>简称爆压。爆炸瞬间爆炸</w:t>
      </w:r>
      <w:r>
        <w:t>波前沿的压强。爆炸压力取决于混合物的组成、初始压力和</w:t>
      </w:r>
      <w:r>
        <w:t>初始温度。计算式为pm=Tmn po/Tom(pm和po为最大爆</w:t>
      </w:r>
      <w:r>
        <w:t>炸压力和初始压力；Tm和To为最高爆炸温度和初始温度；</w:t>
      </w:r>
      <w:r>
        <w:t>m和n为爆炸前、后气体摩尔数)。炸药的爆炸压力可达数</w:t>
      </w:r>
      <w:r>
        <w:t>mz o</w:t>
      </w:r>
      <w:r>
        <w:t>千兆帕； 气体、蒸气混合物和爆炸压力不超过1MPa。</w:t>
      </w:r>
    </w:p>
    <w:p>
      <w:r>
        <w:t>90_爆震knocking</w:t>
      </w:r>
      <w:r>
        <w:t>在点燃式发动机中，混合气被点燃后，尚</w:t>
      </w:r>
      <w:r>
        <w:t>未燃烧的那部分混合气出现自燃时发出可听到的、异常的燃</w:t>
      </w:r>
      <w:r>
        <w:t>烧现象。爆震是由于汽油辛烷值低，燃烧性质不好引起的。</w:t>
      </w:r>
      <w:r>
        <w:t>爆震会降低发动机功率，严重时会损坏气缸活塞。因此，汽油</w:t>
      </w:r>
      <w:r>
        <w:t>辛烷值与汽油机压缩比相匹配十分重要。</w:t>
      </w:r>
      <w:r>
        <w:t>be i</w:t>
      </w:r>
    </w:p>
    <w:p>
      <w:r>
        <w:t>90_杯芳烃calice ne 1942年金克(Zinke， 澳大利亚) 首次合</w:t>
      </w:r>
      <w:r>
        <w:t>成得到， 因其结构像一个酒杯而被古奇(C.D.Guts cht， 美国)</w:t>
      </w:r>
      <w:r>
        <w:t>称为杯芳烃。绝大多数的杯芳烃熔点较高，在250℃以上。</w:t>
      </w:r>
      <w:r>
        <w:t>在常用的有机溶剂中的溶解度很小，几乎不溶于水。杯芳烃</w:t>
      </w:r>
      <w:r>
        <w:t>具有大小可调节的“空腔”，能够形成主-客复合物，与环糊精、</w:t>
      </w:r>
      <w:r>
        <w:t>冠醚相比，是一类更具广泛适应性的模拟酶，被称为继冠醚和</w:t>
      </w:r>
      <w:r>
        <w:t>环糊精之后的第三代主体化合物。迄今为止，杯芳烃的应用，</w:t>
      </w:r>
      <w:r>
        <w:t>主要基于它可作为离子载体，作离子交换剂、相转移催化剂及</w:t>
      </w:r>
      <w:r>
        <w:t>作为涂料、黏合剂等的组分。</w:t>
      </w:r>
      <w:r>
        <w:t>C(CH3)：</w:t>
      </w:r>
      <w:r>
        <w:t>OH</w:t>
      </w:r>
      <w:r>
        <w:t>(CH))：C-</w:t>
      </w:r>
      <w:r>
        <w:t>OH HO</w:t>
      </w:r>
      <w:r>
        <w:t>-C(CH3)3</w:t>
      </w:r>
      <w:r>
        <w:t>OH</w:t>
      </w:r>
      <w:r>
        <w:t>C(CH3)：</w:t>
      </w:r>
      <w:r>
        <w:t>典型的杯芳烃结构</w:t>
      </w:r>
    </w:p>
    <w:p>
      <w:r>
        <w:t>90_杯模流动试验cup flow test测定热固性树脂成型时流</w:t>
      </w:r>
      <w:r>
        <w:t>动性的一种试验方法。将试样加入标准杯模中，在规定温度</w:t>
      </w:r>
      <w:r>
        <w:t>和压力下，测定杯模完全闭合所需的时间。</w:t>
      </w:r>
    </w:p>
    <w:p>
      <w:r>
        <w:t>90_杯模流动指数cup flow index； cup l low figure在杯模流</w:t>
      </w:r>
      <w:r>
        <w:t>动试验中，在一定的温度、压力条件下，杯模完全闭合所需要</w:t>
      </w:r>
      <w:r>
        <w:t>的时间(秒)，即为杯模流动指数，是热固性树脂、模塑料流动</w:t>
      </w:r>
      <w:r>
        <w:t>性试验方法的一种，其数值小表示流动性大。</w:t>
      </w:r>
    </w:p>
    <w:p>
      <w:r>
        <w:t>90_杯凝胶cup lump</w:t>
      </w:r>
      <w:r>
        <w:t>系接胶杯中胶乳自然凝固形成的凝</w:t>
      </w:r>
      <w:r>
        <w:t>块。在每次割胶和收胶后往往从树上仍流出一些胶乳，受微</w:t>
      </w:r>
      <w:r>
        <w:t>生物影响而自然凝固和干燥，形成胶团或胶膜。杯凝胶收集</w:t>
      </w:r>
      <w:r>
        <w:t>起来后可加工成绉胶片。</w:t>
      </w:r>
    </w:p>
    <w:p>
      <w:r>
        <w:t>90_杯球黏度计cup and ball viscometer一种测定黏稠性液</w:t>
      </w:r>
      <w:r>
        <w:t>体黏度的仪器。将一定直径的钢球置于盛有一定温度被测液</w:t>
      </w:r>
      <w:r>
        <w:t>体的容器底部，将具有一定形状与尺寸的杯子慢慢压黏到球</w:t>
      </w:r>
      <w:r>
        <w:t>上，使钢球与液体进人杯中，将杯垂直提起，测定从提取球至</w:t>
      </w:r>
      <w:r>
        <w:t>球脱离杯落下所需的时间(t)，计算液体黏度n=kt。式中k</w:t>
      </w:r>
      <w:r>
        <w:t>为仪器常数。</w:t>
      </w:r>
    </w:p>
    <w:p>
      <w:r>
        <w:t>90_杯式黏度计</w:t>
      </w:r>
      <w:r>
        <w:t>cup viscometer又称黏度杯， 是一上部为圆</w:t>
      </w:r>
      <w:r>
        <w:t>柱形、下部为圆锥形的金属容器，容器底部有一规定直径的</w:t>
      </w:r>
      <w:r>
        <w:t>孔。将一定量的试样，在一定的温度下，从规定直径的孔中流</w:t>
      </w:r>
      <w:r>
        <w:t>出，测定其流出时间。黏度杯适用于涂料黏度的测定。按照杯</w:t>
      </w:r>
      <w:r>
        <w:t>的尺寸及孔径的大小，又分为涂-1和涂-4两种黏度杯，涂-1用于</w:t>
      </w:r>
      <w:r>
        <w:t>中</w:t>
      </w:r>
      <w:r>
        <w:t>20s以上黏度的测定，涂-4用150s以下黏度的测定。</w:t>
      </w:r>
    </w:p>
    <w:p>
      <w:r>
        <w:t>90_杯突试验仪Erichsen tester</w:t>
      </w:r>
      <w:r>
        <w:t>又称顶杯或压陷试验仪。</w:t>
      </w:r>
      <w:r>
        <w:t>杯突试验仪是由试板夹紧器和可上</w:t>
      </w:r>
      <w:r>
        <w:t>下移动的冲头和固定的冲模三部分</w:t>
      </w:r>
      <w:r>
        <w:t>组成(见图</w:t>
      </w:r>
      <w:r>
        <w:t>，将涂有待试涂膜</w:t>
      </w:r>
      <w:r>
        <w:t>的样板(钢板)涂膜朝下、背面朝上，</w:t>
      </w:r>
      <w:r>
        <w:t>夹紧固定在冲模</w:t>
      </w:r>
      <w:r>
        <w:t>中心，然后使冲头恒</w:t>
      </w:r>
      <w:r>
        <w:t>速推向涂漆试板的背面，将样板顶人</w:t>
      </w:r>
      <w:r>
        <w:t>冲模内，形成杯突状变形，然后观察</w:t>
      </w:r>
      <w:r>
        <w:t>正面漆膜是否开裂或从钢板上剥落。</w:t>
      </w:r>
      <w:r>
        <w:t>杯突试验仪</w:t>
      </w:r>
      <w:r>
        <w:t>漆膜破坏时冲头压人的最小深度，即</w:t>
      </w:r>
      <w:r>
        <w:t>1一冲模；2一试板夹紧器；为测得的杯突指数[也称艾利克逊数</w:t>
      </w:r>
      <w:r>
        <w:t>3一冲头； 4一受试样板(Erichsen) ] 以mm表示。杯突试验</w:t>
      </w:r>
      <w:r>
        <w:t>与耐冲击强度所表现的性能不同。</w:t>
      </w:r>
      <w:r>
        <w:t>这是对底材伸长情况下，对涂膜的强度、弹性和附着力的综合</w:t>
      </w:r>
      <w:r>
        <w:t>考察。杯突试验对卷材工业，制罐工业等所用的卷钢涂料，罐</w:t>
      </w:r>
      <w:r>
        <w:t>头涂料是不可缺少的项目。</w:t>
      </w:r>
    </w:p>
    <w:p>
      <w:r>
        <w:t>90_杯突指数cupping test value又称艾利克逊(Erichsen)</w:t>
      </w:r>
      <w:r>
        <w:t>数。用杯突试验仪对漆膜进行测试时，漆膜被破坏时冲头压</w:t>
      </w:r>
      <w:r>
        <w:t>人的最小深度即为杯突指数，以mm表示。它和耐冲击性可</w:t>
      </w:r>
      <w:r>
        <w:t>表现的性能不同。杯突试验机头部有一球形冲头，能恒速地</w:t>
      </w:r>
      <w:r>
        <w:t>推向涂漆试板背部，使正面作杯状隆起，通过观察正面漆膜是</w:t>
      </w:r>
      <w:r>
        <w:t>否开裂或是否从底材上剥离来求得该漆样的杯突指数。它是</w:t>
      </w:r>
      <w:r>
        <w:t>在底材伸长的情况下，测定它的强度、弹性及其对金属的附着</w:t>
      </w:r>
      <w:r>
        <w:t>力。这在卷钢涂料、罐头漆等实际应用中是必不可少的测试</w:t>
      </w:r>
      <w:r>
        <w:t>项目。</w:t>
      </w:r>
    </w:p>
    <w:p>
      <w:r>
        <w:t>90_杯苋甾酮</w:t>
      </w:r>
      <w:r>
        <w:t>cy aster one又称川牛膝甾酮。无色针状结晶</w:t>
      </w:r>
      <w:r>
        <w:t>(由甲醇中结晶)。熔点164~</w:t>
      </w:r>
      <w:r>
        <w:t>H，C</w:t>
      </w:r>
      <w:r>
        <w:t>166℃。旋光度[α]p+64.5</w:t>
      </w:r>
      <w:r>
        <w:t>~0</w:t>
      </w:r>
      <w:r>
        <w:t>(c=8.6，吡啶)。存在于苋</w:t>
      </w:r>
      <w:r>
        <w:t>CHs</w:t>
      </w:r>
      <w:r>
        <w:t>科植物川牛膝(Cyat hula of-</w:t>
      </w:r>
      <w:r>
        <w:t>HO</w:t>
      </w:r>
      <w:r>
        <w:t>cCA</w:t>
      </w:r>
      <w:r>
        <w:t>fic in al is Kuan) 的根、百合科</w:t>
      </w:r>
      <w:r>
        <w:t>I HOH</w:t>
      </w:r>
      <w:r>
        <w:t>植物延龄草(Trillium</w:t>
      </w:r>
      <w:r>
        <w:t>HO</w:t>
      </w:r>
      <w:r>
        <w:t>HO</w:t>
      </w:r>
      <w:r>
        <w:t>tsch on oski i Maxim.) 的根茎</w:t>
      </w:r>
      <w:r>
        <w:t>中。具有雌激素活性，未成</w:t>
      </w:r>
      <w:r>
        <w:t>熟大鼠口服一定剂量后子宫重量增加，但对卵巢重量影响不</w:t>
      </w:r>
      <w:r>
        <w:t>大。对棉叶虫的发育各阶段显示昆虫蜕皮活性，提示可用于</w:t>
      </w:r>
      <w:r>
        <w:t>控制植物害虫的可能性。</w:t>
      </w:r>
    </w:p>
    <w:p>
      <w:r>
        <w:t>90_北豆根</w:t>
      </w:r>
      <w:r>
        <w:t>Rhizoma Men i sperm i</w:t>
      </w:r>
      <w:r>
        <w:t>防己科植物蝙蝠葛</w:t>
      </w:r>
      <w:r>
        <w:t>(MenispermumdauricumDC.) 的干燥根茎。苦， 寒。主要</w:t>
      </w:r>
      <w:r>
        <w:t>含多种生物碱，如蝙蝠葛碱、山豆根碱、青藤碱、山豆根诺林、</w:t>
      </w:r>
      <w:r>
        <w:t>山豆根可林、山豆根苏林、粉防己碱等。具有清热解毒，祛风</w:t>
      </w:r>
      <w:r>
        <w:t>止痛，利咽，降压，抗菌消炎，平喘，增强免疫力，抗癌，镇痛等</w:t>
      </w:r>
      <w:r>
        <w:t>作用。用于咽喉肿痛，肺热咳嗽，痈肿疮疡，肠炎痢疾，风湿</w:t>
      </w:r>
      <w:r>
        <w:t>痹痛。</w:t>
      </w:r>
    </w:p>
    <w:p>
      <w:r>
        <w:t>90_北豆根碱</w:t>
      </w:r>
      <w:r>
        <w:t>daur i cine</w:t>
      </w:r>
      <w:r>
        <w:t>又称山豆根碱。微黄色无定形粉</w:t>
      </w:r>
      <w:r>
        <w:t>末。熔点115℃。旋光度[α]l-139(甲醇)。溶于乙醇、丙</w:t>
      </w:r>
      <w:r>
        <w:t>酮、苯，微溶于乙醚。其盐类易溶于水，不溶于极性较小的溶</w:t>
      </w:r>
      <w:r>
        <w:t>媒。存在于防己科植物蝙蝠葛[Men i sperm umd a uri cum</w:t>
      </w:r>
      <w:r>
        <w:t>DC.]的根茎中，也可全合成。具有解热、镇痛、解痉、降压、降</w:t>
      </w:r>
      <w:r>
        <w:t>胆固醇、利尿、短暂的呼吸兴奋等作用。用于治疗扁桃体炎、</w:t>
      </w:r>
      <w:r>
        <w:t>喉炎、风湿痛、哮喘、轻度高血压等症。</w:t>
      </w:r>
      <w:r>
        <w:t>OCHs Hz CO、</w:t>
      </w:r>
      <w:r>
        <w:t>H，C-</w:t>
      </w:r>
      <w:r>
        <w:t>`OCH， H， co-</w:t>
      </w:r>
      <w:r>
        <w:t>-CH3</w:t>
      </w:r>
      <w:r>
        <w:t>CH2</w:t>
      </w:r>
      <w:r>
        <w:t>OH</w:t>
      </w:r>
    </w:p>
    <w:p>
      <w:r>
        <w:t>91_北豆根苏林碱daur iso line又称蝙蝠葛苏林碱。属双苄</w:t>
      </w:r>
      <w:r>
        <w:t>基四氢异喹啉类生物碱。乳黄色粉末(由环己烷)，含1/3分</w:t>
      </w:r>
      <w:r>
        <w:t>子环己烷。熔点96~102℃。旋光度[α]-129°(c=0.65，</w:t>
      </w:r>
      <w:r>
        <w:t>甲醇) 。存在于防己科植物蝙蝠葛[Men i sperm umd a uri cum</w:t>
      </w:r>
      <w:r>
        <w:t>DC.]的根茎中，也可化学合成。动物实验及临床实践验证其</w:t>
      </w:r>
      <w:r>
        <w:t>澳甲基化物注射液(D610)有肌松作用，属非去极化型肌松剂，</w:t>
      </w:r>
      <w:r>
        <w:t>且对实质性脏器无明显损害，安全范围较大。</w:t>
      </w:r>
      <w:r>
        <w:t>_OCH； Hz CO、</w:t>
      </w:r>
      <w:r>
        <w:t>HgC-N</w:t>
      </w:r>
      <w:r>
        <w:t>N-CH3</w:t>
      </w:r>
      <w:r>
        <w:t>OH</w:t>
      </w:r>
      <w:r>
        <w:t>HCO</w:t>
      </w:r>
      <w:r>
        <w:t>H</w:t>
      </w:r>
      <w:r>
        <w:t>H</w:t>
      </w:r>
      <w:r>
        <w:t>O-</w:t>
      </w:r>
      <w:r>
        <w:t>OH</w:t>
      </w:r>
    </w:p>
    <w:p>
      <w:r>
        <w:t>91_北空昼光north skylight俗称北窗光。从日出3h以后</w:t>
      </w:r>
      <w:r>
        <w:t>到日落3h以前的北空散射光。它是用于物体色目测评比的</w:t>
      </w:r>
      <w:r>
        <w:t>标准规定自然昼光。</w:t>
      </w:r>
    </w:p>
    <w:p>
      <w:r>
        <w:t>91_北沙参RadixGlehniae</w:t>
      </w:r>
      <w:r>
        <w:t>伞形科植物珊瑚菜(G lehn i a</w:t>
      </w:r>
      <w:r>
        <w:t>lilt oral is Fr.Schmidt ex Miq.) 的干燥根。甘、微苦， 微寒。</w:t>
      </w:r>
      <w:r>
        <w:t>主要含生物碱、挥发油、淀粉等。具有养阴清肺，益胃生津，止</w:t>
      </w:r>
      <w:r>
        <w:t>咳化痰，抑菌，解热，镇痛，加强心肌收缩，高浓度甚至心室停</w:t>
      </w:r>
      <w:r>
        <w:t>跳等作用。用于肺热燥咳，劳嗽痰血，热病津伤口渴，干呕。</w:t>
      </w:r>
      <w:r>
        <w:t>不宜与藜芦同用。</w:t>
      </w:r>
    </w:p>
    <w:p>
      <w:r>
        <w:t>91_北per y line</w:t>
      </w:r>
      <w:r>
        <w:t>金黄色或亮黄色品体。熔点277~279℃。</w:t>
      </w:r>
      <w:r>
        <w:t>沸腾前升华。密度1.35g/cm³。可溶于丙</w:t>
      </w:r>
      <w:r>
        <w:t>酮、苯、氯仿。易发生亲电取代反应，主要</w:t>
      </w:r>
      <w:r>
        <w:t>12</w:t>
      </w:r>
      <w:r>
        <w:t>在3位，也可在1位，如硝化、澳化、甲酰</w:t>
      </w:r>
      <w:r>
        <w:t>心</w:t>
      </w:r>
      <w:r>
        <w:t>化、烃基化。臭氧化得蒽醌-1，5-二羧酸</w:t>
      </w:r>
      <w:r>
        <w:t>(熔点374~375℃)。与苦味酸形成暗紫</w:t>
      </w:r>
      <w:r>
        <w:t>色结晶。将1，8-祭二甲酰亚胺在苛性钾乙</w:t>
      </w:r>
      <w:r>
        <w:t>醇溶液中加热到160℃，得北-3，4，9，10-四羧二酰亚胺，水解</w:t>
      </w:r>
      <w:r>
        <w:t>后得北-3，4，9，10-四羧酸，脱羧得。用于有机合成。</w:t>
      </w:r>
    </w:p>
    <w:p>
      <w:r>
        <w:t>91_莱红190PeryleneRed 190紫红色粉末。密度1.43~</w:t>
      </w:r>
      <w:r>
        <w:t>1.54g/cm³。吸油量42~48g/100g。在浓硫酸中为亮紫色，稀</w:t>
      </w:r>
      <w:r>
        <w:t>H：CO-</w:t>
      </w:r>
      <w:r>
        <w:t>-NCO-</w:t>
      </w:r>
      <w:r>
        <w:t>&gt;-CO、</w:t>
      </w:r>
      <w:r>
        <w:t>-OCHs</w:t>
      </w:r>
      <w:r>
        <w:t>~Co-</w:t>
      </w:r>
      <w:r>
        <w:t>-CO</w:t>
      </w:r>
      <w:r>
        <w:t>C.I.颜料红190</w:t>
      </w:r>
      <w:r>
        <w:t>(C.1.71140)</w:t>
      </w:r>
      <w:r>
        <w:t>释后为红色沉淀。在碱性保险粉中为红光紫色，遇酸变为暗</w:t>
      </w:r>
      <w:r>
        <w:t>红棕色。具有优异的化学及耐溶剂稳定性。耐光牢度高。3，</w:t>
      </w:r>
      <w:r>
        <w:t>4，9，10-花四甲酸二酐与对甲氧基苯胺进行缩合，最后经颜料</w:t>
      </w:r>
      <w:r>
        <w:t>化加工成产品。主要用于高档外部工业涂料、汽车涂层、塑料</w:t>
      </w:r>
      <w:r>
        <w:t>及美术颜料的着色。</w:t>
      </w:r>
    </w:p>
    <w:p>
      <w:r>
        <w:t>91_红LP cry lene Red L； Perylene Vermilion</w:t>
      </w:r>
      <w:r>
        <w:t>又称北朱</w:t>
      </w:r>
      <w:r>
        <w:t>红。红色粉末。密度1.43~1.52g/cm³。比表面积23m²/g。</w:t>
      </w:r>
      <w:r>
        <w:t>吸油量45~49g/100g。着色力高，具有良好的耐热性[150℃</w:t>
      </w:r>
      <w:r>
        <w:t>以上(10min) ] 。中等的耐光性能。3， 4， 9， 10-花四甲酸二酐</w:t>
      </w:r>
      <w:r>
        <w:t>与对乙氧基苯胺进行缩合反应，经颜料化处理而制得。用于</w:t>
      </w:r>
      <w:r>
        <w:t>高档外表面涂层、建筑用涂料、塑料、美术颜料、凹版印刷油墨</w:t>
      </w:r>
      <w:r>
        <w:t>的着色等。</w:t>
      </w:r>
      <w:r>
        <w:t>HC2O</w:t>
      </w:r>
      <w:r>
        <w:t>&gt;-NCo-</w:t>
      </w:r>
      <w:r>
        <w:t>--CO、</w:t>
      </w:r>
      <w:r>
        <w:t>-OCHs</w:t>
      </w:r>
      <w:r>
        <w:t>CO-</w:t>
      </w:r>
      <w:r>
        <w:t>CO</w:t>
      </w:r>
      <w:r>
        <w:t>C.I.颜料红123</w:t>
      </w:r>
      <w:r>
        <w:t>(C.1.71145)</w:t>
      </w:r>
    </w:p>
    <w:p>
      <w:r>
        <w:t>91_北红Y Perylene Red Y； Palio iol Red L 3670</w:t>
      </w:r>
      <w:r>
        <w:t>又称派立</w:t>
      </w:r>
      <w:r>
        <w:t>道尔红L3670。黄光红色粉末。密度1.58~1.75g/cm³。比表</w:t>
      </w:r>
      <w:r>
        <w:t>面积22~27m²/g。吸油量25~50g/100g。具有良好的耐热</w:t>
      </w:r>
      <w:r>
        <w:t>性能[大于200℃(10min) ] 。高的着色强度。良好的日晒牢</w:t>
      </w:r>
      <w:r>
        <w:t>度。以苊为原料，在醋酸介质中氧化生成1，8-紫二甲酸酐，再</w:t>
      </w:r>
      <w:r>
        <w:t>经氨化，碱熔生成北四甲酸二酐，即为北红Y。用于空气自于</w:t>
      </w:r>
      <w:r>
        <w:t>漆与烘焙漆、汽车高档涂料、环氧树脂、聚脲、聚酯塑料和印刷</w:t>
      </w:r>
      <w:r>
        <w:t>油墨的着色。</w:t>
      </w:r>
      <w:r>
        <w:t>CO</w:t>
      </w:r>
      <w:r>
        <w:t>C.I.颜料红224</w:t>
      </w:r>
      <w:r>
        <w:t>0</w:t>
      </w:r>
      <w:r>
        <w:t>co</w:t>
      </w:r>
      <w:r>
        <w:t>CO</w:t>
      </w:r>
      <w:r>
        <w:t>(C.1.71127)</w:t>
      </w:r>
    </w:p>
    <w:p>
      <w:r>
        <w:t>91_3，4，9，10-北四甲酸二酐</w:t>
      </w:r>
      <w:r>
        <w:t>3， 4， 9， 10-perylene tetra car-</w:t>
      </w:r>
      <w:r>
        <w:t>boxy lic acid di anhydride</w:t>
      </w:r>
      <w:r>
        <w:t>又称3，4，9，10-北酐或3，4，9，10-</w:t>
      </w:r>
      <w:r>
        <w:t>二紫嵌苯四甲酸二酐。棕红色粉末。熔点&gt;300℃。可溶于</w:t>
      </w:r>
      <w:r>
        <w:t>碱溶液。由1，8-萘二甲酸酐与氨反应生成1，8-萘二甲酰亚</w:t>
      </w:r>
      <w:r>
        <w:t>胺，加氢氧化钾碱熔得到北四甲酰亚胺，再经硫酸脱氨成酐而</w:t>
      </w:r>
      <w:r>
        <w:t>得。是染料中间体，用于合成还原大红K和R。也用于合成</w:t>
      </w:r>
      <w:r>
        <w:t>树脂。</w:t>
      </w:r>
      <w:r>
        <w:t>O、</w:t>
      </w:r>
      <w:r>
        <w:t>88</w:t>
      </w:r>
    </w:p>
    <w:p>
      <w:r>
        <w:t>91_北猩红Perylene Scarlet； Perylene Red BL又称莱红BL。</w:t>
      </w:r>
      <w:r>
        <w:t>H3C</w:t>
      </w:r>
      <w:r>
        <w:t>CHs</w:t>
      </w:r>
      <w:r>
        <w:t>cO-</w:t>
      </w:r>
      <w:r>
        <w:t>-CO</w:t>
      </w:r>
      <w:r>
        <w:t>N</w:t>
      </w:r>
      <w:r>
        <w:t>CO-</w:t>
      </w:r>
      <w:r>
        <w:t>-CO</w:t>
      </w:r>
      <w:r>
        <w:t>HC</w:t>
      </w:r>
      <w:r>
        <w:t>CH，</w:t>
      </w:r>
      <w:r>
        <w:t>C.I.颜料红149</w:t>
      </w:r>
      <w:r>
        <w:t>(C.I.71137)</w:t>
      </w:r>
      <w:r>
        <w:t>红色粉末。密度1.39g/cm³。比表面积59m²/g，吸油量66g/</w:t>
      </w:r>
      <w:r>
        <w:t>100g。色光鲜艳。具有优良的烘焙热稳定性。高的着色力。</w:t>
      </w:r>
      <w:r>
        <w:t>3，4，9，10-花四甲酸二酐与3，5-二甲基苯胺进行缩合反应及</w:t>
      </w:r>
      <w:r>
        <w:t>相应的颜料化后处理而制得。用于工业涂料、金属表面装饰、</w:t>
      </w:r>
      <w:r>
        <w:t>塑料及美术颜料的着色。</w:t>
      </w:r>
    </w:p>
    <w:p>
      <w:r>
        <w:t>91_贝比碱</w:t>
      </w:r>
      <w:r>
        <w:t>be beer in e</w:t>
      </w:r>
      <w:r>
        <w:t>晶体(由氯仿-甲醇重结晶)。熔点</w:t>
      </w:r>
      <w:r>
        <w:t>221℃(在真空中)。旋</w:t>
      </w:r>
      <w:r>
        <w:t>CH3</w:t>
      </w:r>
      <w:r>
        <w:t>OCH， 光度[α] +332(吡</w:t>
      </w:r>
      <w:r>
        <w:t>一OH</w:t>
      </w:r>
      <w:r>
        <w:t>啶中)。能溶于苯、氯</w:t>
      </w:r>
      <w:r>
        <w:t>H、</w:t>
      </w:r>
      <w:r>
        <w:t>仿、吡啶。为箭毒生物</w:t>
      </w:r>
      <w:r>
        <w:t>碱的一种。有右旋</w:t>
      </w:r>
      <w:r>
        <w:t>CH ZO</w:t>
      </w:r>
      <w:r>
        <w:t>OH</w:t>
      </w:r>
      <w:r>
        <w:t>(d-)、左旋(l-)，外消</w:t>
      </w:r>
      <w:r>
        <w:t>CH3</w:t>
      </w:r>
      <w:r>
        <w:t>旋(dl-)三种。存在于</w:t>
      </w:r>
      <w:r>
        <w:t>背藤科植物(Chon-</w:t>
      </w:r>
      <w:r>
        <w:t>dro dendron) 三根及甘蜜树(NectandrarodioelHook) 的树皮</w:t>
      </w:r>
      <w:r>
        <w:t>中。由萃取而得。有镇痛药效。</w:t>
      </w:r>
    </w:p>
    <w:p>
      <w:r>
        <w:t>91_贝蒂-布里奇曼状态方程</w:t>
      </w:r>
      <w:r>
        <w:t>Beattie-Bridgman equation of</w:t>
      </w:r>
      <w:r>
        <w:t>state描述实际气体系统处于平衡状态时摩尔体积Vm压力</w:t>
      </w:r>
      <w:r>
        <w:t>p及温度T之间关系的一种经验方程，具有高度准确性。其</w:t>
      </w:r>
      <w:r>
        <w:t>表达式为：</w:t>
      </w:r>
      <w:r>
        <w:t>pvm=RT(1-vmT) [vm+B(1-号) ] -A(1-号</w:t>
      </w:r>
      <w:r>
        <w:t>式中R是气体常数；A、B和a、b、c是可由实验测得的常数，</w:t>
      </w:r>
      <w:r>
        <w:t>对于不同种类的气体有不同值。</w:t>
      </w:r>
    </w:p>
    <w:p>
      <w:r>
        <w:t>91_贝蒂反应Betti reaction指酚类与芳醛、芳胺一起缩合</w:t>
      </w:r>
      <w:r>
        <w:t>形成(a-芳胺基苯甲基)苯酚1的反应</w:t>
      </w:r>
      <w:r>
        <w:t>CoH 5</w:t>
      </w:r>
      <w:r>
        <w:t>OH</w:t>
      </w:r>
      <w:r>
        <w:t>CH-N HAr</w:t>
      </w:r>
      <w:r>
        <w:t>+CsHs-CHO+Ar-NH 2一</w:t>
      </w:r>
      <w:r>
        <w:t>R</w:t>
      </w:r>
      <w:r>
        <w:t>OH</w:t>
      </w:r>
      <w:r>
        <w:t>萘酚及一些杂环酚类也能发生本反应。</w:t>
      </w:r>
    </w:p>
    <w:p>
      <w:r>
        <w:t>91_贝加因baca le in</w:t>
      </w:r>
      <w:r>
        <w:t>学名5， 6， 7-三羟基黄酮(5， 6， 7-tri hy-</w:t>
      </w:r>
      <w:r>
        <w:t>OHＯ</w:t>
      </w:r>
      <w:r>
        <w:t>droxy flavone) 。黄色棱柱晶体。熔点</w:t>
      </w:r>
      <w:r>
        <w:t>264~265℃(同时分解)。溶于乙醇</w:t>
      </w:r>
      <w:r>
        <w:t>HO</w:t>
      </w:r>
      <w:r>
        <w:t>HO</w:t>
      </w:r>
      <w:r>
        <w:t>甲醇、乙醚、丙酮、乙酸乙酯和热乙酸，</w:t>
      </w:r>
      <w:r>
        <w:t>微溶于氯仿和硝基苯。与氯化铁的乙</w:t>
      </w:r>
      <w:r>
        <w:t>醇溶液作用呈绿棕色。溶于浓硫酸为黄色溶液。存在于黄芩</w:t>
      </w:r>
      <w:r>
        <w:t>(Scutellaria baical ensis) 的根中。黄芩有效成分之一。</w:t>
      </w:r>
    </w:p>
    <w:p>
      <w:r>
        <w:t>92_贝壳松烯kau rene四环二萜类化合物。右旋体在甲醇</w:t>
      </w:r>
      <w:r>
        <w:t>中结晶，熔点49℃，旋光度[α]D+74(c=</w:t>
      </w:r>
      <w:r>
        <w:t>2.8，氯仿)。左旋体在甲醇中结晶，熔点</w:t>
      </w:r>
      <w:r>
        <w:t>50℃，[α]D-80°(c=1.0，氯仿)。外消旋体</w:t>
      </w:r>
      <w:r>
        <w:t>八点</w:t>
      </w:r>
      <w:r>
        <w:t>熔点44~47℃，沸点120℃(2.67Pa)。一对</w:t>
      </w:r>
      <w:r>
        <w:t>对体均有天然存在，是一些松属植物如罗汉</w:t>
      </w:r>
      <w:r>
        <w:t>松(Podocarpus cu press in a) 、贝壳松的成分。用于科学研究。</w:t>
      </w:r>
    </w:p>
    <w:p>
      <w:r>
        <w:t>92_贝克曼重排</w:t>
      </w:r>
      <w:r>
        <w:t>Beckmann rearrangement酮肟1在酸性催</w:t>
      </w:r>
      <w:r>
        <w:t>化剂(五氯化磷、三氯氧磷、多聚磷酸、硫酸、乙酰氯、醋酐、氣</w:t>
      </w:r>
      <w:r>
        <w:t>化氢、氯化亚砜等)的作用下重排为酰胺的重排反应。对称的</w:t>
      </w:r>
      <w:r>
        <w:t>酮肟重排只得到一种产物；而不对称的酮肟重排，则主要生成</w:t>
      </w:r>
      <w:r>
        <w:t>与羟基处于反位的R'基重排至氮原子上的产物。</w:t>
      </w:r>
      <w:r>
        <w:t>R</w:t>
      </w:r>
      <w:r>
        <w:t>OH</w:t>
      </w:r>
      <w:r>
        <w:t>一N</w:t>
      </w:r>
      <w:r>
        <w:t>→R-C-NHR；</w:t>
      </w:r>
      <w:r>
        <w:t>R</w:t>
      </w:r>
      <w:r>
        <w:t>OH</w:t>
      </w:r>
      <w:r>
        <w:t>C一N</w:t>
      </w:r>
      <w:r>
        <w:t>一R-CN HR'+R-C-NHR</w:t>
      </w:r>
      <w:r>
        <w:t>R</w:t>
      </w:r>
      <w:r>
        <w:t>式中的R和R'可以是脂肪基或芳香基。为反式酮肟的特征</w:t>
      </w:r>
      <w:r>
        <w:t>反应，用于确定其构型。</w:t>
      </w:r>
    </w:p>
    <w:p>
      <w:r>
        <w:t>92_贝克曼裂解反应Beckmann cracking reactionα-位上有</w:t>
      </w:r>
      <w:r>
        <w:t>氨基、羟基、炭基或酯基的酮肟类在进行贝克曼重排时，不是</w:t>
      </w:r>
      <w:r>
        <w:t>形成酰胺类，而是发生碳碳链的断裂，生成腈、芳醛或芳酸，称</w:t>
      </w:r>
      <w:r>
        <w:t>为贝克曼裂解反应。</w:t>
      </w:r>
      <w:r>
        <w:t>HsC 6</w:t>
      </w:r>
      <w:r>
        <w:t>CH一C6H；</w:t>
      </w:r>
      <w:r>
        <w:t>。OH</w:t>
      </w:r>
      <w:r>
        <w:t>《&gt;-C=N+《) -CHO</w:t>
      </w:r>
      <w:r>
        <w:t>N</w:t>
      </w:r>
      <w:r>
        <w:t>OH</w:t>
      </w:r>
      <w:r>
        <w:t>OCH 3</w:t>
      </w:r>
      <w:r>
        <w:t>H；C6一C-</w:t>
      </w:r>
      <w:r>
        <w:t>-CH， h so a</w:t>
      </w:r>
      <w:r>
        <w:t>-C=N+</w:t>
      </w:r>
      <w:r>
        <w:t>NaOH</w:t>
      </w:r>
      <w:r>
        <w:t>N</w:t>
      </w:r>
      <w:r>
        <w:t>CHs</w:t>
      </w:r>
      <w:r>
        <w:t>OH</w:t>
      </w:r>
      <w:r>
        <w:t>OCH</w:t>
      </w:r>
      <w:r>
        <w:t>HO一C-</w:t>
      </w:r>
      <w:r>
        <w:t>-CH3</w:t>
      </w:r>
      <w:r>
        <w:t>CH；</w:t>
      </w:r>
    </w:p>
    <w:p>
      <w:r>
        <w:t>92_贝克线Becke line</w:t>
      </w:r>
      <w:r>
        <w:t>光线透过两相邻物质总是折向折射</w:t>
      </w:r>
      <w:r>
        <w:t>率高的物质，这就在折射率较高的物质边缘上形成了一道细</w:t>
      </w:r>
      <w:r>
        <w:t>亮带，此即贝克线。由于贝克线的移动有一定规律，因而借助</w:t>
      </w:r>
      <w:r>
        <w:t>贝克线的移动即可比较两种透明材料的折射率。如果一种透</w:t>
      </w:r>
      <w:r>
        <w:t>明材料折射率已知，则可借此鉴定另</w:t>
      </w:r>
      <w:r>
        <w:t>料的折射率。</w:t>
      </w:r>
    </w:p>
    <w:p>
      <w:r>
        <w:t>92_贝利特be lite</w:t>
      </w:r>
      <w:r>
        <w:t>简称B矿。含有少量氧化铝、氧化铁、氧</w:t>
      </w:r>
      <w:r>
        <w:t>化钠、氧化镁、氧化钾等氧化物的硅酸二钙固溶体。有β、a</w:t>
      </w:r>
      <w:r>
        <w:t>和α型。组成：氧化钙63.0%~63.7%，二氧化硅31.5%~</w:t>
      </w:r>
      <w:r>
        <w:t>33.7%，三氧化二铝1.1%~2.6%，三氧化二铁0.7%~</w:t>
      </w:r>
      <w:r>
        <w:t>2.2%；其余为氧化镁、氧化钠、氧化钾</w:t>
      </w:r>
      <w:r>
        <w:t>氧化钛、五氧化二磷</w:t>
      </w:r>
      <w:r>
        <w:t>等。二轴晶晶体折射率ng=1.735</w:t>
      </w:r>
      <w:r>
        <w:t>nm</w:t>
      </w:r>
      <w:r>
        <w:t>1.726，np=1.717，</w:t>
      </w:r>
      <w:r>
        <w:t>双折射率ng一np=0.018.硅酸盐水泥熟料中的重要矿物成</w:t>
      </w:r>
      <w:r>
        <w:t>分，但大多以：型存在于熟料</w:t>
      </w:r>
      <w:r>
        <w:t>β型贝利特为单斜晶系，呈棱</w:t>
      </w:r>
      <w:r>
        <w:t>柱状或板状，在正常熟料中呈圆粒</w:t>
      </w:r>
      <w:r>
        <w:t>使水泥石后期机械强</w:t>
      </w:r>
      <w:r>
        <w:t>度缓慢增长，并有抗硫酸盐侵蚀和水化热低的特点。</w:t>
      </w:r>
    </w:p>
    <w:p>
      <w:r>
        <w:t>92_贝螺杀乙醇胺盐</w:t>
      </w:r>
      <w:r>
        <w:t>nic los amide-(ethan) ola mine； clou itri lide</w:t>
      </w:r>
      <w:r>
        <w:t>CI</w:t>
      </w:r>
      <w:r>
        <w:t>CI</w:t>
      </w:r>
      <w:r>
        <w:t>杀软体动物剂，贝螺杀的盐，由贝</w:t>
      </w:r>
      <w:r>
        <w:t>-CNH--NO 2</w:t>
      </w:r>
      <w:r>
        <w:t>螺杀与β-羟基乙胺与贝螺制取。</w:t>
      </w:r>
      <w:r>
        <w:t>产物为黄色固体，熔点2.6℃。</w:t>
      </w:r>
      <w:r>
        <w:t>O“</w:t>
      </w:r>
      <w:r>
        <w:t>水中溶178~282mg/L。小鼠经</w:t>
      </w:r>
      <w:r>
        <w:t>口LDso&gt;5000mg/kg。用于杀</w:t>
      </w:r>
      <w:r>
        <w:t>H； NCH2CH2OH</w:t>
      </w:r>
      <w:r>
        <w:t>灭(传播血吸虫的媒介)水生钉</w:t>
      </w:r>
      <w:r>
        <w:t>螺。制剂有70%可湿性粉剂。</w:t>
      </w:r>
    </w:p>
    <w:p>
      <w:r>
        <w:t>92_贝洛沙夫-紫勃汀斯基反应</w:t>
      </w:r>
      <w:r>
        <w:t>Belousov-Zha bot in ski reaction</w:t>
      </w:r>
      <w:r>
        <w:t>系一周期变化的反应。某些真菌(如Nec tria cinnabar in a) 的</w:t>
      </w:r>
      <w:r>
        <w:t>菌溶，显现出非常有趣的空间图案，其状就如同树木的“年轮”</w:t>
      </w:r>
      <w:r>
        <w:t>一样，一圈圈，呈现规则的周期状。据一种推测是因菌体经历</w:t>
      </w:r>
      <w:r>
        <w:t>了贝洛沙夫-紫勃汀斯基反应，从而产生了这种随时间变化的</w:t>
      </w:r>
      <w:r>
        <w:t>年轮状空间图案。</w:t>
      </w:r>
    </w:p>
    <w:p>
      <w:r>
        <w:t>92_贝美格be meg ride又名美解眠。为白色结晶性粉末或</w:t>
      </w:r>
      <w:r>
        <w:t>片状结晶。无臭，味苦。熔点127℃。微溶于</w:t>
      </w:r>
      <w:r>
        <w:t>HsCxC2Hs</w:t>
      </w:r>
      <w:r>
        <w:t>水，溶于氯仿、乙醇，略溶于苛性碱。由氰乙酸</w:t>
      </w:r>
      <w:r>
        <w:t>0</w:t>
      </w:r>
      <w:r>
        <w:t>~0</w:t>
      </w:r>
      <w:r>
        <w:t>乙酯为原料制得。本品为中枢兴奋药。对巴</w:t>
      </w:r>
      <w:r>
        <w:t>H</w:t>
      </w:r>
      <w:r>
        <w:t>比妥类及其他催眠药都有对抗作用。适用于</w:t>
      </w:r>
      <w:r>
        <w:t>解除巴比妥类、导眠能、水合氯醛等药物的中</w:t>
      </w:r>
      <w:r>
        <w:t>毒；也可用于减少硫喷妥钠麻醉的深度以加速其恢复。制剂</w:t>
      </w:r>
      <w:r>
        <w:t>为注射剂。注意：静滴时不可太快，以免惊厥(可用短时间作用</w:t>
      </w:r>
      <w:r>
        <w:t>的巴比妥类药解救)。副作用有情绪不安、精神错乱和幻视等。</w:t>
      </w:r>
    </w:p>
    <w:p>
      <w:r>
        <w:t>92_贝母碱甲pei mine； verti cine</w:t>
      </w:r>
      <w:r>
        <w:t>针状结晶。熔点223~</w:t>
      </w:r>
      <w:r>
        <w:t>224℃。旋光度[α]l-19.4°。紫外最大吸收波长215nm</w:t>
      </w:r>
      <w:r>
        <w:t>(e=10) 。自百合科贝母属Fri fill aria royle分离的生物碱，</w:t>
      </w:r>
      <w:r>
        <w:t>用于科学研究。</w:t>
      </w:r>
      <w:r>
        <w:t>CHs</w:t>
      </w:r>
      <w:r>
        <w:t>以</w:t>
      </w:r>
      <w:r>
        <w:t>、</w:t>
      </w:r>
      <w:r>
        <w:t>HO</w:t>
      </w:r>
      <w:r>
        <w:t>HOH</w:t>
      </w:r>
    </w:p>
    <w:p>
      <w:r>
        <w:t>92_贝母宁碱pei mini ne； fri till arine； verti c in one</w:t>
      </w:r>
      <w:r>
        <w:t>又称去氢浙</w:t>
      </w:r>
      <w:r>
        <w:t>贝母碱，去氢贝母碱，贝母素乙</w:t>
      </w:r>
      <w:r>
        <w:t>CH3</w:t>
      </w:r>
      <w:r>
        <w:t>贝母属碱。熔点212~213℃。</w:t>
      </w:r>
      <w:r>
        <w:t>旋光度[α]p-62.5(乙醇)。易</w:t>
      </w:r>
      <w:r>
        <w:t>y.CH，溶于丙酮、氣仿，稍溶于乙醚、</w:t>
      </w:r>
      <w:r>
        <w:t>HSE JOH</w:t>
      </w:r>
      <w:r>
        <w:t>苯，不溶于石油醚、水。存在于</w:t>
      </w:r>
      <w:r>
        <w:t>百合科植物浙贝母[Fritillaria</w:t>
      </w:r>
      <w:r>
        <w:t>HJ A</w:t>
      </w:r>
      <w:r>
        <w:t>u ertic ill at a Will d.var.thun-</w:t>
      </w:r>
      <w:r>
        <w:t>HO</w:t>
      </w:r>
      <w:r>
        <w:t>berg ii Bak.] 的鳞茎中。具有兴</w:t>
      </w:r>
      <w:r>
        <w:t>奋子宫作用。</w:t>
      </w:r>
    </w:p>
    <w:p>
      <w:r>
        <w:t>92_贝那霉素</w:t>
      </w:r>
      <w:r>
        <w:t>ben anomic in</w:t>
      </w:r>
      <w:r>
        <w:t>由马杜拉放线菌Act i nomad u-</w:t>
      </w:r>
      <w:r>
        <w:t>CH3</w:t>
      </w:r>
      <w:r>
        <w:t>raS D.产生。有A、</w:t>
      </w:r>
      <w:r>
        <w:t>B、C三种组分，醌类</w:t>
      </w:r>
      <w:r>
        <w:t>CON HCH COOH</w:t>
      </w:r>
      <w:r>
        <w:t>CH3</w:t>
      </w:r>
      <w:r>
        <w:t>结构，A，B结构相近，</w:t>
      </w:r>
      <w:r>
        <w:t>O</w:t>
      </w:r>
      <w:r>
        <w:t>OH</w:t>
      </w:r>
      <w:r>
        <w:t>皆为红褐色。不溶于</w:t>
      </w:r>
      <w:r>
        <w:t>CHO、</w:t>
      </w:r>
      <w:r>
        <w:t>水，熔点&gt;200℃，紫</w:t>
      </w:r>
      <w:r>
        <w:t>外吸收峰A：206，230，</w:t>
      </w:r>
      <w:r>
        <w:t>OHO</w:t>
      </w:r>
      <w:r>
        <w:t>OH</w:t>
      </w:r>
      <w:r>
        <w:t>C</w:t>
      </w:r>
      <w:r>
        <w:t>288，302，400，476nm，</w:t>
      </w:r>
      <w:r>
        <w:t>H3</w:t>
      </w:r>
      <w:r>
        <w:t>B：205，233，296，390，</w:t>
      </w:r>
      <w:r>
        <w:t>0-</w:t>
      </w:r>
      <w:r>
        <w:t>458nm，C：205，230，</w:t>
      </w:r>
      <w:r>
        <w:t>OH</w:t>
      </w:r>
      <w:r>
        <w:t>OH</w:t>
      </w:r>
      <w:r>
        <w:t>284，300，480nm。A</w:t>
      </w:r>
      <w:r>
        <w:t>B组分抗酵母样菌强</w:t>
      </w:r>
      <w:r>
        <w:t>于丝状真菌， C为荷萄糖苷酶抑制剂。LDso(小鼠， 静脉注射)</w:t>
      </w:r>
      <w:r>
        <w:t>A：600mg/kg，B：100mg/kg。</w:t>
      </w:r>
    </w:p>
    <w:p>
      <w:r>
        <w:t>92_贝那替秦</w:t>
      </w:r>
      <w:r>
        <w:t>ben act y zine又名胃复康， 胃乐康。为白色针</w:t>
      </w:r>
      <w:r>
        <w:t>状结晶。熔点51℃。易溶于水。为抗胆碱药，有缓解内脏痉</w:t>
      </w:r>
      <w:r>
        <w:t>挛、减少胃酸分泌及中枢安定作用。适用于胃及十二指肠溃</w:t>
      </w:r>
      <w:r>
        <w:t>疡、胃炎、胃痉挛、胆石症等。制剂为片剂。注意：脊光眼禁</w:t>
      </w:r>
      <w:r>
        <w:t>用。副作用为四肢麻木感、恶心、感觉迟钝、口渴、嗜睡、头晕、</w:t>
      </w:r>
      <w:r>
        <w:t>运动失调等，一般能自行消失。必要时应减址或停服。</w:t>
      </w:r>
      <w:r>
        <w:t>CH2CH；</w:t>
      </w:r>
      <w:r>
        <w:t>-C-O-CH2CH2-N</w:t>
      </w:r>
      <w:r>
        <w:t>OH</w:t>
      </w:r>
      <w:r>
        <w:t>C Hz CH</w:t>
      </w:r>
    </w:p>
    <w:p>
      <w:r>
        <w:t>93_贝诺酯</w:t>
      </w:r>
      <w:r>
        <w:t>be nori late又名扑炎痛， 苯乐来， 贝诺柳酯。为</w:t>
      </w:r>
      <w:r>
        <w:t>间关系的一种状态方程。该方程考虑了分子引力校正项与温</w:t>
      </w:r>
      <w:r>
        <w:t>白色结品体。无臭，无味。</w:t>
      </w:r>
      <w:r>
        <w:t>度的关系。其表达式为：</w:t>
      </w:r>
      <w:r>
        <w:t>OC OCH 3</w:t>
      </w:r>
      <w:r>
        <w:t>熔点175~176℃。由乙</w:t>
      </w:r>
      <w:r>
        <w:t>酰水杨酸为原料制得。是</w:t>
      </w:r>
      <w:r>
        <w:t>COO一</w:t>
      </w:r>
      <w:r>
        <w:t>一NH COCH：</w:t>
      </w:r>
      <w:r>
        <w:t>解热消炎镇痛药。用于风</w:t>
      </w:r>
      <w:r>
        <w:t>式中R为气体常数；a、b是两个常数，其值因气体种类不同</w:t>
      </w:r>
      <w:r>
        <w:t>湿性关节炎、风湿痛、发</w:t>
      </w:r>
      <w:r>
        <w:t>而异。贝特洛方程具有较高的准确性，在低压条件下尤佳。</w:t>
      </w:r>
      <w:r>
        <w:t>热、头痛、手术后疼痛及神经痛等。制剂为片剂。</w:t>
      </w:r>
    </w:p>
    <w:p>
      <w:r>
        <w:t>93_贝尚反应Be champ reaction用砷酸处理芳香族胺类或</w:t>
      </w:r>
      <w:r>
        <w:t>酚类以及它们的衍生物，形成对位氨基或对位羟基苯胂酸(同</w:t>
      </w:r>
      <w:r>
        <w:t>子量220000。血浆中的一种补体固有蛋白，由4条相同的肽</w:t>
      </w:r>
      <w:r>
        <w:t>时有少许邻位异构体)的反应。可用于合成芳族肿酸。</w:t>
      </w:r>
      <w:r>
        <w:t>链(分子量55000)组成的四聚体分子，链间以非共价键相连</w:t>
      </w:r>
    </w:p>
    <w:p>
      <w:r>
        <w:t>93_贝氏体bai nite又称贝茵体。钢中相形态之一。钢过冷</w:t>
      </w:r>
      <w:r>
        <w:t>接。它能稳定补体替代激活途径中的C3、Cs转化酶，使它们</w:t>
      </w:r>
      <w:r>
        <w:t>奥氏体的中温(350~550℃) 转变产物， a-Fe和F esC的复相</w:t>
      </w:r>
      <w:r>
        <w:t>的半衰期由2min延长至26min。</w:t>
      </w:r>
      <w:r>
        <w:t>组织。贝氏体转变温度介于珠光体转变与马氏体转变之间。</w:t>
      </w:r>
      <w:r>
        <w:t>在贝氏体转变温度偏高区域转变产物叫上贝氏体(up bai-</w:t>
      </w:r>
      <w:r>
        <w:t>备。用各种原料煤配制成装炉煤的工艺过程。是炼焦化工生</w:t>
      </w:r>
      <w:r>
        <w:t>nite) ， 其外观形貌似羽毛状， 也称羽毛状贝氏体。冲击韧性</w:t>
      </w:r>
      <w:r>
        <w:t>产的重要组成部分。常规备煤工艺通常包括原料煤接受、原</w:t>
      </w:r>
      <w:r>
        <w:t>较差，生产上应力求避免。在贝氏体转变温度下端偏低温度</w:t>
      </w:r>
      <w:r>
        <w:t>料煤贮存、配煤和炼焦煤粉碎等工序。备煤具有合理利用煤</w:t>
      </w:r>
      <w:r>
        <w:t>区域转变产物叫下贝氏体。其冲击韧性较好。为提高韧性，</w:t>
      </w:r>
      <w:r>
        <w:t>资源，改善焦炭质量，提高焦炉煤气和化学产品率，减少焦化</w:t>
      </w:r>
      <w:r>
        <w:t>生产上应通过热处理控制获得下贝氏体。</w:t>
      </w:r>
      <w:r>
        <w:t>厂外排废水量和降低生产成本等五个方面的作用。</w:t>
      </w:r>
    </w:p>
    <w:p>
      <w:r>
        <w:t>93_贝氏体钢bain itic steel</w:t>
      </w:r>
      <w:r>
        <w:t>使用状态下基体的金相组织为</w:t>
      </w:r>
      <w:r>
        <w:t>贝氏体的一类钢。其化学组成是低碳和低合金元素，含碳量</w:t>
      </w:r>
      <w:r>
        <w:t>布特性的数字特征平均值和方差对样本进行统计检验以确定</w:t>
      </w:r>
      <w:r>
        <w:t>一般&lt;0.05%，主要合金元素是Mn，Cr，Ni，Mo，B等。贝氏</w:t>
      </w:r>
      <w:r>
        <w:t>各样本是否来自同一总体时，需事先做出两种统计假设。以</w:t>
      </w:r>
      <w:r>
        <w:t>体组织通常通过空冷或控制冷却速度得到。这类钢具有高强</w:t>
      </w:r>
      <w:r>
        <w:t>检验平均值为例，一种是假设它们来自同一总体，该假设记为</w:t>
      </w:r>
      <w:r>
        <w:t>度(530~1500MPa) 、高韧性、抗拉强度随贝氏体转变温度的</w:t>
      </w:r>
      <w:r>
        <w:t>Ho·ui=u2；另一种是假设非来自同一总体，此假设记为H：</w:t>
      </w:r>
      <w:r>
        <w:t>降低而提高。工艺性能(可焊性和成型性)较好。广泛用于航</w:t>
      </w:r>
      <w:r>
        <w:t>ui+p2。因为在检验时总是先假设是来自同一总体，因此将</w:t>
      </w:r>
      <w:r>
        <w:t>空、船舶、锅炉、石油化工高压管道以及压力容器等方面。</w:t>
      </w:r>
      <w:r>
        <w:t>Ho称为原假设。只有在根据样本值进行检验的结果，在一定</w:t>
      </w:r>
    </w:p>
    <w:p>
      <w:r>
        <w:t>93_贝斯塔曼反应Best amann reaction重氨酮1与三苯基膦</w:t>
      </w:r>
      <w:r>
        <w:t>置信度下与原假设vo有显著性矛盾时，才代之以接受另一假</w:t>
      </w:r>
      <w:r>
        <w:t>反应形成的中间体2用亚硝酸处理，或加水分解后用亚硝酸</w:t>
      </w:r>
      <w:r>
        <w:t>设H，故将Ｈ称为备择假设。</w:t>
      </w:r>
      <w:r>
        <w:t>处理，可制得α-酮醛(3)，称为贝斯塔曼反应：</w:t>
      </w:r>
      <w:r>
        <w:t>sprayer； knapsack power-pneumatics prayer人力背负作业</w:t>
      </w:r>
      <w:r>
        <w:t>R-C-CH-R-R+P(CHs) --</w:t>
      </w:r>
      <w:r>
        <w:t>的小型气力式喷雾机，又称弥雾机。由小型汽油机、小型高速</w:t>
      </w:r>
      <w:r>
        <w:t>离心风机、药液箱、喷管、输液管、喷头等组成。汽油机带动风</w:t>
      </w:r>
      <w:r>
        <w:t>机叶轮旋转产生高速气流，一小股经进风阀、进气塞、软管，进</w:t>
      </w:r>
      <w:r>
        <w:t>99</w:t>
      </w:r>
      <w:r>
        <w:t>R一C-CH--N-N一P(C6H5)3</w:t>
      </w:r>
      <w:r>
        <w:t>HNO2R-C-C-H</w:t>
      </w:r>
      <w:r>
        <w:t>被喷管内的高速气流冲击雾化成细小雾滴，吹向靶标。雾滴</w:t>
      </w:r>
      <w:r>
        <w:t>2</w:t>
      </w:r>
      <w:r>
        <w:t>3</w:t>
      </w:r>
      <w:r>
        <w:t>直径50~105pm。可使用高浓度的药液，作业工效高，防治</w:t>
      </w:r>
    </w:p>
    <w:p>
      <w:r>
        <w:t>93_贝特朗法则</w:t>
      </w:r>
      <w:r>
        <w:t>Bertrand rule</w:t>
      </w:r>
      <w:r>
        <w:t>法国科学家贝特朗</w:t>
      </w:r>
      <w:r>
        <w:t>效果好。</w:t>
      </w:r>
      <w:r>
        <w:t>必铅金属(如CU、Zn)</w:t>
      </w:r>
      <w:r>
        <w:t>(Bertrand) 认为， 必需元素</w:t>
      </w:r>
      <w:r>
        <w:t>与有害元素间的界线不是</w:t>
      </w:r>
      <w:r>
        <w:t>缺乏</w:t>
      </w:r>
      <w:r>
        <w:t>最适</w:t>
      </w:r>
      <w:r>
        <w:t>_中毒致死绝对的，在生物体内，同一</w:t>
      </w:r>
      <w:r>
        <w:t>光谱时伴随的连续光谱。它产生光谱背景，千扰谱线的测定。</w:t>
      </w:r>
      <w:r>
        <w:t>种元素因浓度不同而导致</w:t>
      </w:r>
      <w:r>
        <w:t>完全不同的结果。低浓度</w:t>
      </w:r>
      <w:r>
        <w:t>辐射源，用于激发分析元素原子线的荧光。在原子吸收光谱</w:t>
      </w:r>
      <w:r>
        <w:t>时因某种元素缺乏会出现</w:t>
      </w:r>
      <w:r>
        <w:t>疾病。图中A-B段，B-C</w:t>
      </w:r>
      <w:r>
        <w:t>D</w:t>
      </w:r>
      <w:r>
        <w:t>段为最适宜于人体健康浓</w:t>
      </w:r>
      <w:r>
        <w:t>原子化过程所产生的气态分子对光辐射的吸收，以及固体微</w:t>
      </w:r>
      <w:r>
        <w:t>金属浓度</w:t>
      </w:r>
      <w:r>
        <w:t>度，C-D为该元素过多或</w:t>
      </w:r>
      <w:r>
        <w:t>粒对光的散射和折射。主要发生于近紫外区。它所产生的吸</w:t>
      </w:r>
      <w:r>
        <w:t>超过需要量时导致中毒。D为致死量。这一元素最佳营养</w:t>
      </w:r>
      <w:r>
        <w:t>收使吸光度值增大， 称假吸收(false-absorption) ， 导致分析结</w:t>
      </w:r>
      <w:r>
        <w:t>定律称之为贝特朗法则。</w:t>
      </w:r>
    </w:p>
    <w:p>
      <w:r>
        <w:t>93_贝特洛对比状态方程</w:t>
      </w:r>
      <w:r>
        <w:t>Berthelot reduced equation of state</w:t>
      </w:r>
      <w:r>
        <w:t>用于实际气体的贝特洛方程为：</w:t>
      </w:r>
      <w:r>
        <w:t>P*vr)(Vm-b)=RT</w:t>
      </w:r>
      <w:r>
        <w:t>式中含有a、b两个因气体种类不同而异的常数。将下列a、</w:t>
      </w:r>
      <w:r>
        <w:t>b与临界参量pe、Te、Vm，e之间关系的函数式</w:t>
      </w:r>
      <w:r>
        <w:t>pc=(2aR/36*)12，Vm.c=3b，T.=号(2a/3bR)1</w:t>
      </w:r>
      <w:r>
        <w:t>中，高能入射电子束轰击样品表面时，由于电子与物质间的相</w:t>
      </w:r>
      <w:r>
        <w:t>代人上式，可得到贝洛特对比状态方程</w:t>
      </w:r>
      <w:r>
        <w:t>8T</w:t>
      </w:r>
      <w:r>
        <w:t>3</w:t>
      </w:r>
      <w:r>
        <w:t>p：=3V.-I-TV</w:t>
      </w:r>
      <w:r>
        <w:t>该式是一无因次方程，而且不含任何与气体种类有关的常数，</w:t>
      </w:r>
      <w:r>
        <w:t>可适用于各种不同种类的实际气体。</w:t>
      </w:r>
    </w:p>
    <w:p>
      <w:r>
        <w:t>93_贝特洛状态方程Berthelot equation of state描述实际气</w:t>
      </w:r>
      <w:r>
        <w:t>体系统处于平衡状态时，压力p、摩尔体积Vm及温度工之</w:t>
      </w:r>
      <w:r>
        <w:t>有同质异能核)。密度3.51g/cm。熔点725℃。沸点</w:t>
      </w:r>
      <w:r>
        <w:t>间关系的一种状态方程。该方程考虑了分子引力校正项与温</w:t>
      </w:r>
      <w:r>
        <w:t>度的关系。其表达式为：</w:t>
      </w:r>
      <w:r>
        <w:t>p+v.r)(vm-b)=RT</w:t>
      </w:r>
      <w:r>
        <w:t>式中R为气体常数；a、b是两个常数，其值因气体种类不同</w:t>
      </w:r>
      <w:r>
        <w:t>而异。贝特洛方程具有较高的准确性，在低压条件下尤佳。</w:t>
      </w:r>
      <w:r>
        <w:t>贝茵体</w:t>
      </w:r>
      <w:r>
        <w:t>见贝氏体。</w:t>
      </w:r>
    </w:p>
    <w:p>
      <w:r>
        <w:t>93_备解素proper din； P</w:t>
      </w:r>
      <w:r>
        <w:t>又称P因子或血清灭菌蛋白。分</w:t>
      </w:r>
      <w:r>
        <w:t>子量220000。血浆中的一种补体固有蛋白，由4条相同的肽</w:t>
      </w:r>
      <w:r>
        <w:t>链(分子量55000)组成的四聚体分子，链间以非共价键相连</w:t>
      </w:r>
      <w:r>
        <w:t>接。它能稳定补体替代激活途径中的C3、Cs转化酶，使它们</w:t>
      </w:r>
      <w:r>
        <w:t>的半衰期由2min延长至26min。</w:t>
      </w:r>
    </w:p>
    <w:p>
      <w:r>
        <w:t>93_备煤coal preparation for coke making又称炼焦煤准</w:t>
      </w:r>
      <w:r>
        <w:t>备。用各种原料煤配制成装炉煤的工艺过程。是炼焦化工生</w:t>
      </w:r>
      <w:r>
        <w:t>产的重要组成部分。常规备煤工艺通常包括原料煤接受、原</w:t>
      </w:r>
      <w:r>
        <w:t>料煤贮存、配煤和炼焦煤粉碎等工序。备煤具有合理利用煤</w:t>
      </w:r>
      <w:r>
        <w:t>资源，改善焦炭质量，提高焦炉煤气和化学产品率，减少焦化</w:t>
      </w:r>
      <w:r>
        <w:t>厂外排废水量和降低生产成本等五个方面的作用。</w:t>
      </w:r>
    </w:p>
    <w:p>
      <w:r>
        <w:t>93_备择假设alternative hypothesis</w:t>
      </w:r>
      <w:r>
        <w:t>通过检验表征总体分</w:t>
      </w:r>
      <w:r>
        <w:t>布特性的数字特征平均值和方差对样本进行统计检验以确定</w:t>
      </w:r>
      <w:r>
        <w:t>各样本是否来自同一总体时，需事先做出两种统计假设。以</w:t>
      </w:r>
      <w:r>
        <w:t>检验平均值为例，一种是假设它们来自同一总体，该假设记为</w:t>
      </w:r>
      <w:r>
        <w:t>Ho·ui=u2；另一种是假设非来自同一总体，此假设记为H：</w:t>
      </w:r>
      <w:r>
        <w:t>ui+p2。因为在检验时总是先假设是来自同一总体，因此将</w:t>
      </w:r>
      <w:r>
        <w:t>Ho称为原假设。只有在根据样本值进行检验的结果，在一定</w:t>
      </w:r>
      <w:r>
        <w:t>置信度下与原假设vo有显著性矛盾时，才代之以接受另一假</w:t>
      </w:r>
      <w:r>
        <w:t>设H，故将Ｈ称为备择假设。</w:t>
      </w:r>
    </w:p>
    <w:p>
      <w:r>
        <w:t>93_背负式气力喷雾机</w:t>
      </w:r>
      <w:r>
        <w:t>knapsack compressed air type</w:t>
      </w:r>
      <w:r>
        <w:t>sprayer； knapsack power-pneumatics prayer人力背负作业</w:t>
      </w:r>
      <w:r>
        <w:t>的小型气力式喷雾机，又称弥雾机。由小型汽油机、小型高速</w:t>
      </w:r>
      <w:r>
        <w:t>离心风机、药液箱、喷管、输液管、喷头等组成。汽油机带动风</w:t>
      </w:r>
      <w:r>
        <w:t>机叶轮旋转产生高速气流，一小股经进风阀、进气塞、软管，进</w:t>
      </w:r>
      <w:r>
        <w:t>人药液箱，迫使药液经出水塞接头、输液管、开关至喷头喷出，</w:t>
      </w:r>
      <w:r>
        <w:t>被喷管内的高速气流冲击雾化成细小雾滴，吹向靶标。雾滴</w:t>
      </w:r>
      <w:r>
        <w:t>直径50~105pm。可使用高浓度的药液，作业工效高，防治</w:t>
      </w:r>
      <w:r>
        <w:t>效果好。</w:t>
      </w:r>
    </w:p>
    <w:p>
      <w:r>
        <w:t>93_背景辐射background radiation发射光谱光源在产生线</w:t>
      </w:r>
      <w:r>
        <w:t>光谱时伴随的连续光谱。它产生光谱背景，千扰谱线的测定。</w:t>
      </w:r>
      <w:r>
        <w:t>在计算谱线强度时，应从总强度中扣除背景强度。</w:t>
      </w:r>
    </w:p>
    <w:p>
      <w:r>
        <w:t>93_背景光源background source通常指原子荧光光谱法的</w:t>
      </w:r>
      <w:r>
        <w:t>辐射源，用于激发分析元素原子线的荧光。在原子吸收光谱</w:t>
      </w:r>
      <w:r>
        <w:t>分析中，用于背景校正的光源如气灯也称背景光源。</w:t>
      </w:r>
    </w:p>
    <w:p>
      <w:r>
        <w:t>93_背景吸收background absorption原子吸收光谱分析中</w:t>
      </w:r>
      <w:r>
        <w:t>原子化过程所产生的气态分子对光辐射的吸收，以及固体微</w:t>
      </w:r>
      <w:r>
        <w:t>粒对光的散射和折射。主要发生于近紫外区。它所产生的吸</w:t>
      </w:r>
      <w:r>
        <w:t>收使吸光度值增大， 称假吸收(false-absorption) ， 导致分析结</w:t>
      </w:r>
      <w:r>
        <w:t>果偏高。可采用背景校正装置扣除。</w:t>
      </w:r>
    </w:p>
    <w:p>
      <w:r>
        <w:t>93_背面涂布back coating在基材上所需涂布压敏胶一面</w:t>
      </w:r>
      <w:r>
        <w:t>的另一面(即背面)涂上涂料。一般来说背面涂布时的涂料黏</w:t>
      </w:r>
      <w:r>
        <w:t>度较小，涂布量也很小。如有机硅的防黏处理。</w:t>
      </w:r>
    </w:p>
    <w:p>
      <w:r>
        <w:t>93_背散射电子backscattered electron高能电子束轰击样</w:t>
      </w:r>
      <w:r>
        <w:t>品时，从距样品表面0.1</w:t>
      </w:r>
      <w:r>
        <w:t>~1m深度范围内散射回来的人射</w:t>
      </w:r>
      <w:r>
        <w:t>电子。该电子的能量近似人射电子能量。在扫描电镜技术</w:t>
      </w:r>
      <w:r>
        <w:t>中，高能入射电子束轰击样品表面时，由于电子与物质间的相</w:t>
      </w:r>
      <w:r>
        <w:t>互作用是一个复杂的过程，故从样品中可激发出各种有用的</w:t>
      </w:r>
      <w:r>
        <w:t>信息，通过二次电子成像，可以了解样品表面的形貌、受激区</w:t>
      </w:r>
      <w:r>
        <w:t>域的成分以及有关样品力学、磁学、电子学等性能，其中背散</w:t>
      </w:r>
      <w:r>
        <w:t>射电子像则着重反映样品的表面形貌和原子序数的分</w:t>
      </w:r>
      <w:r>
        <w:t>布等。</w:t>
      </w:r>
    </w:p>
    <w:p>
      <w:r>
        <w:t>93_钡barium Ba第2族(ⅡA) (碱土金属) 元素。原子序</w:t>
      </w:r>
      <w:r>
        <w:t>数56。稳定同位素130，132，134，135E，136E，137E，138(E为</w:t>
      </w:r>
      <w:r>
        <w:t>有同质异能核)。密度3.51g/cm。熔点725℃。沸点</w:t>
      </w:r>
      <w:r>
        <w:t>1140℃。氧化态+2。银白色金属。质软，稍有光泽。略具延</w:t>
      </w:r>
      <w:r>
        <w:t>展性。化学性较活泼，在室温与氧及卤素反应生成氧化物及</w:t>
      </w:r>
      <w:r>
        <w:t>卤化物。应贮存在石油或其他无氧保护液中。加热时能与</w:t>
      </w:r>
      <w:r>
        <w:t>氢、硫、氮和碳作用。能与铝、钙、铅、镍等形成合金。钡的主</w:t>
      </w:r>
      <w:r>
        <w:t>要矿石是重晶石和毒重石。可由电解熔融氯化钡或用铝还原</w:t>
      </w:r>
      <w:r>
        <w:t>氧化钡制取。钡或钡合金用作制电子管和显像管时的消气剂</w:t>
      </w:r>
      <w:r>
        <w:t>及冶炼时的去氧剂，误食可溶性钡盐会中毒。</w:t>
      </w:r>
    </w:p>
    <w:p>
      <w:r>
        <w:t>94_钡长石cels i a nBa[Al2Si2Os]</w:t>
      </w:r>
      <w:r>
        <w:t>属架状结构硅酸盐长石</w:t>
      </w:r>
      <w:r>
        <w:t>族钡长石亚族中的一种。钡长石亚族主要包括钡冰长石、钡</w:t>
      </w:r>
      <w:r>
        <w:t>长石。在自然矿物中比较少见。</w:t>
      </w:r>
    </w:p>
    <w:p>
      <w:r>
        <w:t>94_钡长石陶瓷bar yta feldspar ceramics； cels ian ceramics</w:t>
      </w:r>
      <w:r>
        <w:t>钡长石(BaO·Al2O 3·2SiO 2) 为主品相的陶瓷材料。相对介电</w:t>
      </w:r>
      <w:r>
        <w:t>常数6~8。介质损耗角正切值较小， 小于5×10-4[1MHz，</w:t>
      </w:r>
      <w:r>
        <w:t>(300±5)℃]。比体积电阻1012~1030·cm[(100±5)℃时]。</w:t>
      </w:r>
      <w:r>
        <w:t>线膨胀系数较低，在3×10-6/℃以下(20~100℃)。主要原</w:t>
      </w:r>
      <w:r>
        <w:t>料为碳酸钡和高岭土等，经成型后高温烧结而成。可用于一</w:t>
      </w:r>
      <w:r>
        <w:t>般装置瓷件、电阻瓷件，高热稳定的电感线圈骨架和小容量的</w:t>
      </w:r>
      <w:r>
        <w:t>中高压电容器。</w:t>
      </w:r>
    </w:p>
    <w:p>
      <w:r>
        <w:t>94_钡底相纸bar yta paper； bar yta-coated paper由涂钡纸基</w:t>
      </w:r>
      <w:r>
        <w:t>和感光药膜制成，具有较强的吸水性，多数为黑白相纸，广泛</w:t>
      </w:r>
      <w:r>
        <w:t>应用于艺术摄影和证件人像摄影。</w:t>
      </w:r>
    </w:p>
    <w:p>
      <w:r>
        <w:t>94_钡地纸bar yta paper用硫酸钡涂布的加工纸。纸质洁</w:t>
      </w:r>
      <w:r>
        <w:t>白，光滑，强度高。不含任何与感光乳剂起作用的化学杂质。</w:t>
      </w:r>
      <w:r>
        <w:t>原纸定量为140g/m²和200g/m²，白度95%~100%，具有平</w:t>
      </w:r>
      <w:r>
        <w:t>滑度大，干、湿抗张强度和撕裂强度高，不透水，收缩率小等特</w:t>
      </w:r>
      <w:r>
        <w:t>点。用棉浆或高纯度的化学木浆(a-纤维素不小于90%，灰</w:t>
      </w:r>
      <w:r>
        <w:t>分不大于2%)，在长网造纸机上抄造而成。用由硫酸钡颜料</w:t>
      </w:r>
      <w:r>
        <w:t>和明胶之类的黏合剂配成的涂料对原纸进行涂布加工，并经</w:t>
      </w:r>
      <w:r>
        <w:t>超级压光而制成。硫酸钡涂布的目的是为了获得光滑的、高</w:t>
      </w:r>
      <w:r>
        <w:t>光反射率的表面整饰，以便进行下一步用感光剂涂料的涂布</w:t>
      </w:r>
      <w:r>
        <w:t>加工。用作各种照相乳液的载体。</w:t>
      </w:r>
    </w:p>
    <w:p>
      <w:r>
        <w:t>94_钡沸石edington it eBa[Al zSi 3010] ·4H 20</w:t>
      </w:r>
      <w:r>
        <w:t>斜方晶系。</w:t>
      </w:r>
      <w:r>
        <w:t>晶体呈锥状，集合体成块状。莫氏硬度4~4.5。相对密度</w:t>
      </w:r>
      <w:r>
        <w:t>2.6~2.7。玻璃光泽。呈白色、灰白色及淡红色。透明至微</w:t>
      </w:r>
      <w:r>
        <w:t>透明。性脆。断口半贝壳状或参差状。解理平行，柱面完全。</w:t>
      </w:r>
      <w:r>
        <w:t>常与其他沸石、方解石、葡萄石伴生。供制钡盐用。</w:t>
      </w:r>
    </w:p>
    <w:p>
      <w:r>
        <w:t>94_钡-镉稳定剂</w:t>
      </w:r>
      <w:r>
        <w:t>barium-cadmium stabilizer是热稳定剂中</w:t>
      </w:r>
      <w:r>
        <w:t>的一种通用型液体复合稳定剂，主体成分是有机钡盐和有机</w:t>
      </w:r>
      <w:r>
        <w:t>镉盐。其相容性和透明性好；不易析出；用于软质透明制品时</w:t>
      </w:r>
      <w:r>
        <w:t>无初期着色；耐候性好。但润滑性差，能使制品软化点降低。</w:t>
      </w:r>
      <w:r>
        <w:t>主要用于加工软质塑料制品。</w:t>
      </w:r>
    </w:p>
    <w:p>
      <w:r>
        <w:t>94_钡熔剂barium fluxing agent</w:t>
      </w:r>
      <w:r>
        <w:t>又称2号熔剂(fluxing</w:t>
      </w:r>
      <w:r>
        <w:t>agent No.2) 。黄色或橙黄色固体。是氯化钾、氯化镁、氯化</w:t>
      </w:r>
      <w:r>
        <w:t>钡等的混合物。极易潮解。有毒!由氯化钾、氯化镁、氯化</w:t>
      </w:r>
      <w:r>
        <w:t>钡、氯化钙等固体原料按一定配比混合，加人电炉加热至</w:t>
      </w:r>
      <w:r>
        <w:t>650℃左右，加人石油焦除去硫酸根，经约lh后，升温至</w:t>
      </w:r>
      <w:r>
        <w:t>700℃熔融，经冷却，粉碎制得。用作铝镁冶金的保护剂和精</w:t>
      </w:r>
      <w:r>
        <w:t>炼剂。还用于国防工业。</w:t>
      </w:r>
    </w:p>
    <w:p>
      <w:r>
        <w:t>94_钡水泥barium silicate cement以重晶石和黏土为主要</w:t>
      </w:r>
      <w:r>
        <w:t>原料，另加少量焦炭(以利于重晶石的分解)，烧结后的熟料再</w:t>
      </w:r>
      <w:r>
        <w:t>加适量石膏共同磨细而成的水泥，该种水泥的相对密度比一</w:t>
      </w:r>
      <w:r>
        <w:t>般硅酸盐水泥高，达4.5~5.0，早期强度高，一般3天抗压强</w:t>
      </w:r>
      <w:r>
        <w:t>度可达28天抗压强度的65%以上。钡水泥配制的混凝土对</w:t>
      </w:r>
      <w:r>
        <w:t>y射线有强烈的吸收作用。主要用于制作放射性同位素的防</w:t>
      </w:r>
      <w:r>
        <w:t>护设施，如防护墙、贮源室、活动防护屏等，以及原子反应堆外</w:t>
      </w:r>
      <w:r>
        <w:t>壳低温部位。不宜用作受热的辐射防护墙。</w:t>
      </w:r>
    </w:p>
    <w:p>
      <w:r>
        <w:t>94_钡铁氧体类塑料磁体</w:t>
      </w:r>
      <w:r>
        <w:t>barium ferrite plastic magnet</w:t>
      </w:r>
      <w:r>
        <w:t>指</w:t>
      </w:r>
      <w:r>
        <w:t>以钡铁氧体磁性粉末与高分子材料复合构成的复合型高分子</w:t>
      </w:r>
      <w:r>
        <w:t>磁性体。钡铁氧体是由α型Fe2O；与锶的氧化物通过烧结制</w:t>
      </w:r>
      <w:r>
        <w:t>成，属于新型稀土磁性材料。与塑料等高分子材料复合后构</w:t>
      </w:r>
      <w:r>
        <w:t>成永久性磁体，其磁能积可以达到相当高的水平。其应用领</w:t>
      </w:r>
      <w:r>
        <w:t>域与锶铁氧体类塑料磁体相同。</w:t>
      </w:r>
    </w:p>
    <w:p>
      <w:r>
        <w:t>94_钡-锌稳定剂</w:t>
      </w:r>
      <w:r>
        <w:t>barium-zinc stabilizer是塑料002热稳定</w:t>
      </w:r>
      <w:r>
        <w:t>剂中的一种耐硫化污染型液体复合稳定剂。主体成分是有机</w:t>
      </w:r>
      <w:r>
        <w:t>钡盐和有机锌盐。</w:t>
      </w:r>
    </w:p>
    <w:p>
      <w:r>
        <w:t>94_钡铀云母urano cir cite</w:t>
      </w:r>
      <w:r>
        <w:t>Ba(UO2)2(PO4)2(10~12)H20</w:t>
      </w:r>
      <w:r>
        <w:t>轴矿物名，含铀43.94%~45.45%。四方晶系，晶型为片</w:t>
      </w:r>
      <w:r>
        <w:t>状或板状，集合体呈晶簇状、鳞片状或扇状，黄绿、浅绿或黄</w:t>
      </w:r>
      <w:r>
        <w:t>色，有玻璃光泽，解理面呈珍珠光泽。硬度2~2.5，相对密度</w:t>
      </w:r>
      <w:r>
        <w:t>3.46。在紫外线照射下发淡黄绿色强荧光。形成于镇矿床氧</w:t>
      </w:r>
      <w:r>
        <w:t>化带，是少见的表生铀矿物。其变种准钡铀云母</w:t>
      </w:r>
      <w:r>
        <w:t>Ba(UO2)2(PO4)2(6~8)H2O在自然界中分布较广。</w:t>
      </w:r>
    </w:p>
    <w:p>
      <w:r>
        <w:t>94_钡皂barium soaps脂肪酸钡盐的统称。由氯化钡水溶</w:t>
      </w:r>
      <w:r>
        <w:t>液与脂肪酸钠皂水溶液经复合分解制得。常见的有硬脂酸、</w:t>
      </w:r>
      <w:r>
        <w:t>棕榈酸、油酸、月桂酸和肉豆蔻酸的钡皂。用作润滑脂、塑料</w:t>
      </w:r>
      <w:r>
        <w:t>稳定剂、防结块剂。</w:t>
      </w:r>
    </w:p>
    <w:p>
      <w:r>
        <w:t>94_倍半甲基氯化铝</w:t>
      </w:r>
      <w:r>
        <w:t>sesqui methyl aluminum chloride；</w:t>
      </w:r>
      <w:r>
        <w:t>trichloro trimet hy!di aluminum； methyl aluminum sesqui chlo-</w:t>
      </w:r>
      <w:r>
        <w:t>rideH3CAlCl 2·A I(CH 3) 2CI固态为白色或微黄色结晶， 液</w:t>
      </w:r>
      <w:r>
        <w:t>态为微黄液体。熔点23℃。沸点144℃。密度1.151g/ml.</w:t>
      </w:r>
      <w:r>
        <w:t>溶于汽油、芳烃、戊烷、乙醚等。遇空气自燃，遇水强烈反应，</w:t>
      </w:r>
      <w:r>
        <w:t>可与金属钠、三氯化铝反应。氣甲烷和铝粉在氯化亚铜存在</w:t>
      </w:r>
      <w:r>
        <w:t>下反应生成二氯甲基铝和二甲基氯化铝(摩尔比1：门)的复合</w:t>
      </w:r>
      <w:r>
        <w:t>物，即倍半甲基氯化铝。是制备三甲基铝、二甲基氯化铝、二</w:t>
      </w:r>
      <w:r>
        <w:t>氣甲基铝等有机铝化合物的中间体，也可用于制备乙烯-丙</w:t>
      </w:r>
      <w:r>
        <w:t>烯-丁二烯橡胶催化剂，立体规整性聚烯烃催化剂，不饱和聚</w:t>
      </w:r>
      <w:r>
        <w:t>合物加氢催化剂。</w:t>
      </w:r>
    </w:p>
    <w:p>
      <w:r>
        <w:t>94_倍半碳酸钠法sodium sesqui carbonate process</w:t>
      </w:r>
      <w:r>
        <w:t>以天然碱</w:t>
      </w:r>
      <w:r>
        <w:t>(倍半碳酸钠型) 为原料制取倍半碳酸钠(Na2CO 3·NaHCO 3·</w:t>
      </w:r>
      <w:r>
        <w:t>2H20)和纯碱的方法。先将天然碱矿石破碎到一定粒度</w:t>
      </w:r>
      <w:r>
        <w:t>(0.8mm左右)，经溶解、澄清、过滤后，向滤液中加人一定量</w:t>
      </w:r>
      <w:r>
        <w:t>的助晶剂(如烷基磺酸钠等)，有机消泡剂和沉淀剂等，再经蒸</w:t>
      </w:r>
      <w:r>
        <w:t>发结晶和母液分离，得到基本不含无机杂质的倍半碳酸钠滤</w:t>
      </w:r>
      <w:r>
        <w:t>饼。所得滤饼，可以经过重溶解，重结晶和干燥，得到倍半碳</w:t>
      </w:r>
      <w:r>
        <w:t>酸钠产品，供水处理或制造去污剂之用。倍半碳酸钠滤饼在</w:t>
      </w:r>
      <w:r>
        <w:t>不同温度下煅烧(200℃左右直到850℃)可以得到不同堆积</w:t>
      </w:r>
      <w:r>
        <w:t>密度(0.8~1.0g/cm3)的重质纯碱产品。</w:t>
      </w:r>
    </w:p>
    <w:p>
      <w:r>
        <w:t>94_倍半萜烯sesquiterpene</w:t>
      </w:r>
      <w:r>
        <w:t>又称倍半萜， 萜烯系统(C sHg) ，</w:t>
      </w:r>
      <w:r>
        <w:t>中n=3的一类化合物，即三个异戊二烯单位的聚合体，可分</w:t>
      </w:r>
      <w:r>
        <w:t>为链状、单环、三环和四环。在植物中常以醇、酮、内酯等形式存</w:t>
      </w:r>
      <w:r>
        <w:t>在于挥发油中。倍半萜在植物生命活动中起</w:t>
      </w:r>
      <w:r>
        <w:t>分重要的作用，</w:t>
      </w:r>
      <w:r>
        <w:t>例如重要的植物激素脱落酸及很多真菌的抗生素都是倍半萜。</w:t>
      </w:r>
    </w:p>
    <w:p>
      <w:r>
        <w:t>94_倍半氧化物sesqui oxide氧与其他元素的原子比为3：2</w:t>
      </w:r>
      <w:r>
        <w:t>的氧化物。“sesqui拉丁语意为1倍半(3/2) 。例如Al(Ⅲ) ，</w:t>
      </w:r>
      <w:r>
        <w:t>Fe(Ⅲ)，Sb(Ⅲ)，Bi(Ⅲ)，N(Ⅲ)等的三、二氧化物Al2O3，</w:t>
      </w:r>
      <w:r>
        <w:t>Fe2O3，Sb2O3，Bi2O3，N2O；等。</w:t>
      </w:r>
    </w:p>
    <w:p>
      <w:r>
        <w:t>94_倍半乙基氯化铝</w:t>
      </w:r>
      <w:r>
        <w:t>sesqui ethyl aluminum chloride； ethyl a-</w:t>
      </w:r>
      <w:r>
        <w:t>lumi num sesqui chloride</w:t>
      </w:r>
      <w:r>
        <w:t>Cl2AlC2Hs·Al(C2Hs) 2CI无色或浅</w:t>
      </w:r>
      <w:r>
        <w:t>黄色液体。熔点-50℃。沸点204℃。闪点-18℃。在空气</w:t>
      </w:r>
      <w:r>
        <w:t>中自燃，遇水爆炸。溶于烃类溶剂(苯、戊烷)和乙醚。可与金</w:t>
      </w:r>
      <w:r>
        <w:t>属钠、三氯化铝作用。氯乙烷和铝粉在碘存在下反应生成二</w:t>
      </w:r>
      <w:r>
        <w:t>乙基氯化铝和二氯乙基铝的复合物，即倍半乙基氯化铝。是</w:t>
      </w:r>
      <w:r>
        <w:t>制备三乙基铝、二</w:t>
      </w:r>
      <w:r>
        <w:t>乙基氯化铝</w:t>
      </w:r>
      <w:r>
        <w:t>氯乙基铝等有机铝化合物的</w:t>
      </w:r>
      <w:r>
        <w:t>中间体，也可用于制备烯烃聚合催化剂，丁二烯、甲基丙烯酸</w:t>
      </w:r>
      <w:r>
        <w:t>甲酯交替共聚催化剂，共轭双烯选择性部分加氢催化剂。</w:t>
      </w:r>
    </w:p>
    <w:p>
      <w:r>
        <w:t>94_倍比定律law of multiple proportion</w:t>
      </w:r>
      <w:r>
        <w:t>当甲乙二元素形成</w:t>
      </w:r>
      <w:r>
        <w:t>几种化合物时，在这些化合物中，与一定质量甲元素相化合的</w:t>
      </w:r>
      <w:r>
        <w:t>乙元素的质量必互成简单的整数比。只有原子学说才能解释</w:t>
      </w:r>
      <w:r>
        <w:t>倍比定律。倍比定律的发现也使原子学说有了定量依据。</w:t>
      </w:r>
    </w:p>
    <w:p>
      <w:r>
        <w:t>94_倍硫磷fenthion又称百治屠。纯品为浅黄色液体。沸</w:t>
      </w:r>
      <w:r>
        <w:t>S</w:t>
      </w:r>
      <w:r>
        <w:t>CHs</w:t>
      </w:r>
      <w:r>
        <w:t>点87℃(1.3Pa)。水中溶解度</w:t>
      </w:r>
      <w:r>
        <w:t>为54~56mg/L，易溶于二氯</w:t>
      </w:r>
      <w:r>
        <w:t>(CH JO) 2P-O-</w:t>
      </w:r>
      <w:r>
        <w:t>&gt;-SCH；</w:t>
      </w:r>
      <w:r>
        <w:t>甲烷、异丙醇。LDso 190~</w:t>
      </w:r>
      <w:r>
        <w:t>315mg/kg。20世纪50年代末期问世的著名低毒有机磷杀虫</w:t>
      </w:r>
      <w:r>
        <w:t>剂，可用二甲氧基硫代磷酰氣与3-甲基-4-甲硫基苯酚反应制</w:t>
      </w:r>
      <w:r>
        <w:t>单细胞微生物)的数量或重量增加一倍所需要的时间。倍增</w:t>
      </w:r>
      <w:r>
        <w:t>取。对昆虫具有触杀、胃毒作用，用于水稻、果树、蔬菜等作物</w:t>
      </w:r>
      <w:r>
        <w:t>时间t。可以下式表示：</w:t>
      </w:r>
      <w:r>
        <w:t>防治蚜虫、螨类及多种鳞翅目害虫，亦可用于防治卫生害虫、</w:t>
      </w:r>
      <w:r>
        <w:t>家畜体内外寄生虫。制剂有乳油、可湿性粉剂、烟剂等。</w:t>
      </w:r>
    </w:p>
    <w:p>
      <w:r>
        <w:t>95_倍他洛尔betaxolol又称倍美多心安。本品的熔点70~</w:t>
      </w:r>
      <w:r>
        <w:t>此处p为此生长速率，o为细胞分裂速率，次/h。(二)一座</w:t>
      </w:r>
      <w:r>
        <w:t>72℃，盐酸盐熔点116℃。</w:t>
      </w:r>
      <w:r>
        <w:t>增殖反应堆产生易裂变物质数量的效率常用倍增时间来表</w:t>
      </w:r>
      <w:r>
        <w:t>OH</w:t>
      </w:r>
      <w:r>
        <w:t>本品以对羟基苯甲酸乙酯</w:t>
      </w:r>
      <w:r>
        <w:t>示。即在某一反应堆内，产生的易裂变物质的数量增大一倍</w:t>
      </w:r>
      <w:r>
        <w:t>OCH 2-CHCH2NHCH(CH 3) 2</w:t>
      </w:r>
      <w:r>
        <w:t>为原料制得。用于治疗中</w:t>
      </w:r>
      <w:r>
        <w:t>时所需的时间。一般用天数(d)表示，倍增时间愈短，易裂变</w:t>
      </w:r>
      <w:r>
        <w:t>度高血压。副作用为疲倦、</w:t>
      </w:r>
      <w:r>
        <w:t>物质的数量增长愈快。倍增时间与反应堆的增殖系数(k)及</w:t>
      </w:r>
      <w:r>
        <w:t>头痛、胃肠紊乱、恶心、呕</w:t>
      </w:r>
      <w:r>
        <w:t>CHCH2OCH</w:t>
      </w:r>
      <w:r>
        <w:t>吐、便秘，偶见影响末梢循</w:t>
      </w:r>
      <w:r>
        <w:t>环，出现手脚发凉、麻木和</w:t>
      </w:r>
      <w:r>
        <w:t>溶质通过扩散作用经过生物膜的过程。在该过程中，溶质顺</w:t>
      </w:r>
      <w:r>
        <w:t>雷诺氏现象。</w:t>
      </w:r>
      <w:r>
        <w:t>浓度梯度由较浓一侧向较稀一侧运送。这种过程不需要消耗</w:t>
      </w:r>
    </w:p>
    <w:p>
      <w:r>
        <w:t>95_倍他米隆beta mipr on</w:t>
      </w:r>
      <w:r>
        <w:t>β-苯甲酰基氨基丙酸。无色结</w:t>
      </w:r>
      <w:r>
        <w:t>能量。被动传递可以是简单的扩散，也可以是促进运送(fa-</w:t>
      </w:r>
      <w:r>
        <w:t>品，熔点120℃。有机离子运</w:t>
      </w:r>
      <w:r>
        <w:t>cil it ated transport) 。</w:t>
      </w:r>
      <w:r>
        <w:t>-CONHCH2CH2COOH</w:t>
      </w:r>
      <w:r>
        <w:t>送抑制剂，能阻碍肾性发</w:t>
      </w:r>
      <w:r>
        <w:t>生部位吸收β-内酰胺等药</w:t>
      </w:r>
      <w:r>
        <w:t>transport</w:t>
      </w:r>
      <w:r>
        <w:t>物，以减轻肾毒性。</w:t>
      </w:r>
      <w:r>
        <w:t>得营养物的一种方式。其特点是：外界溶液中的一些小分子、</w:t>
      </w:r>
    </w:p>
    <w:p>
      <w:r>
        <w:t>95_倍他尼定be tani dine又名苄胍， 二甲卡胍。本品从甲醇/</w:t>
      </w:r>
      <w:r>
        <w:t>非电离分子尤其是亲脂性分子(如氧、二氧化碳、乙醇或某些</w:t>
      </w:r>
      <w:r>
        <w:t>乙酸中结晶，熔点为195~</w:t>
      </w:r>
      <w:r>
        <w:t>氨基酸等)借浓度差通过细胞膜自由扩散人细胞中。</w:t>
      </w:r>
      <w:r>
        <w:t>C6H， CH2NHCNHCH</w:t>
      </w:r>
      <w:r>
        <w:t>197℃。其硫酸盐为白色结晶性</w:t>
      </w:r>
      <w:r>
        <w:t>NCH；</w:t>
      </w:r>
      <w:r>
        <w:t>粉末，熔点为278℃，于289~</w:t>
      </w:r>
      <w:r>
        <w:t>获得的免疫。天然获得的被动免疫是指胎儿在子宫内接受母</w:t>
      </w:r>
      <w:r>
        <w:t>290℃时分解。溶于水、乙醇，难溶于乙醚。</w:t>
      </w:r>
      <w:r>
        <w:t>其碘酸盐从乙醇/</w:t>
      </w:r>
      <w:r>
        <w:t>体的IgG， 或出生后从初乳(富含抗体， IgA) 获得。人工获得</w:t>
      </w:r>
      <w:r>
        <w:t>乙醚中结品，熔点141~146℃</w:t>
      </w:r>
      <w:r>
        <w:t>本品用于治疗肾型高血压。</w:t>
      </w:r>
      <w:r>
        <w:t>的被动免疫是经注射免疫血清获得的，例如注射白喉或破伤</w:t>
      </w:r>
      <w:r>
        <w:t>副作用为：最初阶段可产生严重体位和劳累性低血压、腹泻、</w:t>
      </w:r>
      <w:r>
        <w:t>风毒素免疫的动物血消、人y球蛋白制剂、马抗兔病毒抗体</w:t>
      </w:r>
      <w:r>
        <w:t>头晕、晕厥、肌肉无力、心搏徐缓、呼吸困难、射精不能、疲劳和</w:t>
      </w:r>
      <w:r>
        <w:t>等。用注射抗血清或y球蛋白获得的被动免疫是短暂的(人</w:t>
      </w:r>
      <w:r>
        <w:t>水肿；在肾功能衰竭或血内尿素氮升高的病人中增加尿毒症</w:t>
      </w:r>
      <w:r>
        <w:t>免疫球蛋白中IgG半寿期最长， 为25天) ， 免疫有效期约6周。</w:t>
      </w:r>
      <w:r>
        <w:t>的发生。还有恶心、呕吐、偶然性头痛、鼻充血、耳充血、耳触</w:t>
      </w:r>
      <w:r>
        <w:t>痛、胸痛、肌痛、肌肉震颤，脱发、气、皮炎、抑郁、排尿紊乱等。</w:t>
      </w:r>
    </w:p>
    <w:p>
      <w:r>
        <w:t>95_倍他司汀beta his tine</w:t>
      </w:r>
      <w:r>
        <w:t>又名抗咳啶</w:t>
      </w:r>
      <w:r>
        <w:t>，甲胺乙吡啶，倍他</w:t>
      </w:r>
      <w:r>
        <w:t>(组)啶，贝他</w:t>
      </w:r>
      <w:r>
        <w:t>类组胺，陪它胺，陪他</w:t>
      </w:r>
      <w:r>
        <w:t>啶。本品为液体，沸点113~114℃</w:t>
      </w:r>
      <w:r>
        <w:t>-CH 2--CH2NHCH 3</w:t>
      </w:r>
      <w:r>
        <w:t>(5kPa) 。溶于水、</w:t>
      </w:r>
      <w:r>
        <w:t>醇、氯仿和乙</w:t>
      </w:r>
      <w:r>
        <w:t>NH2</w:t>
      </w:r>
      <w:r>
        <w:t>酰，其二盐酸盐为白色结晶，熔点</w:t>
      </w:r>
      <w:r>
        <w:t>148~149℃，溶于水</w:t>
      </w:r>
      <w:r>
        <w:t>乙醇和甲醇，</w:t>
      </w:r>
      <w:r>
        <w:t>不溶于苯、乙醚、氯仿和四氯化碳。为</w:t>
      </w:r>
      <w:r>
        <w:t>种组</w:t>
      </w:r>
      <w:r>
        <w:t>胺类药物，具有</w:t>
      </w:r>
      <w:r>
        <w:t>扩张毛细血管的作用，适用于美尼尔氏综</w:t>
      </w:r>
      <w:r>
        <w:t>征，血管性头痛及</w:t>
      </w:r>
      <w:r>
        <w:t>脑动脉硬化，并可用于治疗急性缺血性脑血管疾病，如脑血</w:t>
      </w:r>
      <w:r>
        <w:t>栓、脑栓塞、一过性脑供血不足等。制剂为片剂及注射剂。其</w:t>
      </w:r>
      <w:r>
        <w:t>副作用偶有口干、胃部不适、心悸、皮肤瘙痒等，个别病例偶有</w:t>
      </w:r>
      <w:r>
        <w:t>恶心、头晕、头胀、出汗等，一般不影响继续服药。消化性溃</w:t>
      </w:r>
      <w:r>
        <w:t>疡、支气管哮喘、褐色细胞瘤及孕妇慎用，儿童忌用，勿与组织</w:t>
      </w:r>
      <w:r>
        <w:t>胺类药物配用。</w:t>
      </w:r>
    </w:p>
    <w:p>
      <w:r>
        <w:t>95_倍他相皂beta phase soap肥皂的一种晶型。呈单针状。</w:t>
      </w:r>
      <w:r>
        <w:t>其中的肥皂分子按头-尾的形式聚集。晶格间距0.275nm。</w:t>
      </w:r>
      <w:r>
        <w:t>这种晶型较稳定。阿尔法相皂在温度升高时变为倍他相皂，</w:t>
      </w:r>
      <w:r>
        <w:t>但温度再降低不发生逆向转变。固体水合皂缓慢冷却会形成</w:t>
      </w:r>
      <w:r>
        <w:t>倍他相皂，而冷却快就会形成奥米伽相皂。通过多次挤压可</w:t>
      </w:r>
      <w:r>
        <w:t>一般讲分子小，脂溶性高，解离少，极性低者易通过细胞膜。</w:t>
      </w:r>
      <w:r>
        <w:t>使后者转变为前者。块皂中如倍他相皂含量多，则较为坚实，</w:t>
      </w:r>
      <w:r>
        <w:t>使用时泡沫较多。要注意，当水状皂(如煮皂锅中的净皂)在</w:t>
      </w:r>
      <w:r>
        <w:t>一定条件下冷却时得到液体皂也称作倍他相皂。为避免混</w:t>
      </w:r>
      <w:r>
        <w:t>淆， 一般称前者为Thiessen倍他相皂， 称后者为水状倍他</w:t>
      </w:r>
      <w:r>
        <w:t>相皂。</w:t>
      </w:r>
    </w:p>
    <w:p>
      <w:r>
        <w:t>95_倍性ploidy真核生物细胞核中所含有的染色体组(n)</w:t>
      </w:r>
      <w:r>
        <w:t>的套数。如在小麦属(Triticum) 中， 一粒小麦</w:t>
      </w:r>
      <w:r>
        <w:t>(T.monoco ccum) 的染色体数是14(染色体套数是2) ； 二粒</w:t>
      </w:r>
      <w:r>
        <w:t>小麦(T.dico ccum) 和拟二粒小麦(T.di cocco ides) 的染色体</w:t>
      </w:r>
      <w:r>
        <w:t>数是28(染色体套数是4) ； 普通小麦(T.uu lg are) 的染色体</w:t>
      </w:r>
      <w:r>
        <w:t>数是42(染色体套数是6)。故上述小麦的种分别属于二倍体</w:t>
      </w:r>
      <w:r>
        <w:t>(2n)、四倍体(4n)和六倍体(6n)，它们代表不同的倍性水</w:t>
      </w:r>
      <w:r>
        <w:t>平，组成一个“多倍系列”。</w:t>
      </w:r>
    </w:p>
    <w:p>
      <w:r>
        <w:t>95_倍增时间doubling time(一) 指微生物(一般指裂殖的</w:t>
      </w:r>
      <w:r>
        <w:t>单细胞微生物)的数量或重量增加一倍所需要的时间。倍增</w:t>
      </w:r>
      <w:r>
        <w:t>时间t。可以下式表示：</w:t>
      </w:r>
      <w:r>
        <w:t>此处p为此生长速率，o为细胞分裂速率，次/h。(二)一座</w:t>
      </w:r>
      <w:r>
        <w:t>增殖反应堆产生易裂变物质数量的效率常用倍增时间来表</w:t>
      </w:r>
      <w:r>
        <w:t>示。即在某一反应堆内，产生的易裂变物质的数量增大一倍</w:t>
      </w:r>
      <w:r>
        <w:t>时所需的时间。一般用天数(d)表示，倍增时间愈短，易裂变</w:t>
      </w:r>
      <w:r>
        <w:t>物质的数量增长愈快。倍增时间与反应堆的增殖系数(k)及</w:t>
      </w:r>
      <w:r>
        <w:t>比功率有关。</w:t>
      </w:r>
    </w:p>
    <w:p>
      <w:r>
        <w:t>95_被动传递passive transport溶质跨膜传递的方式之一。</w:t>
      </w:r>
      <w:r>
        <w:t>溶质通过扩散作用经过生物膜的过程。在该过程中，溶质顺</w:t>
      </w:r>
      <w:r>
        <w:t>浓度梯度由较浓一侧向较稀一侧运送。这种过程不需要消耗</w:t>
      </w:r>
      <w:r>
        <w:t>能量。被动传递可以是简单的扩散，也可以是促进运送(fa-</w:t>
      </w:r>
      <w:r>
        <w:t>cil it ated transport) 。</w:t>
      </w:r>
    </w:p>
    <w:p>
      <w:r>
        <w:t>95_被动扩散passive diffusion； simple diffusion； passive</w:t>
      </w:r>
      <w:r>
        <w:t>transport</w:t>
      </w:r>
      <w:r>
        <w:t>又称单纯扩散或被动运输。细胞从周围溶液中获</w:t>
      </w:r>
      <w:r>
        <w:t>得营养物的一种方式。其特点是：外界溶液中的一些小分子、</w:t>
      </w:r>
      <w:r>
        <w:t>非电离分子尤其是亲脂性分子(如氧、二氧化碳、乙醇或某些</w:t>
      </w:r>
      <w:r>
        <w:t>氨基酸等)借浓度差通过细胞膜自由扩散人细胞中。</w:t>
      </w:r>
    </w:p>
    <w:p>
      <w:r>
        <w:t>95_被动免疫passive immunity在天然或人工免疫过程中</w:t>
      </w:r>
      <w:r>
        <w:t>获得的免疫。天然获得的被动免疫是指胎儿在子宫内接受母</w:t>
      </w:r>
      <w:r>
        <w:t>体的IgG， 或出生后从初乳(富含抗体， IgA) 获得。人工获得</w:t>
      </w:r>
      <w:r>
        <w:t>的被动免疫是经注射免疫血清获得的，例如注射白喉或破伤</w:t>
      </w:r>
      <w:r>
        <w:t>风毒素免疫的动物血消、人y球蛋白制剂、马抗兔病毒抗体</w:t>
      </w:r>
      <w:r>
        <w:t>等。用注射抗血清或y球蛋白获得的被动免疫是短暂的(人</w:t>
      </w:r>
      <w:r>
        <w:t>免疫球蛋白中IgG半寿期最长， 为25天) ， 免疫有效期约6周。</w:t>
      </w:r>
    </w:p>
    <w:p>
      <w:r>
        <w:t>95_被动式大气采样器</w:t>
      </w:r>
      <w:r>
        <w:t>passive air sampler</w:t>
      </w:r>
      <w:r>
        <w:t>无需动力，通过</w:t>
      </w:r>
      <w:r>
        <w:t>气体扩散采集气体污染物的</w:t>
      </w:r>
      <w:r>
        <w:t>一种采样装置。该采样品是</w:t>
      </w:r>
      <w:r>
        <w:t>根据气体扩散原理和选择吸</w:t>
      </w:r>
      <w:r>
        <w:t>收的特点设计而成的。其结</w:t>
      </w:r>
      <w:r>
        <w:t>构由三部分构成(见图示)。</w:t>
      </w:r>
      <w:r>
        <w:t>-A</w:t>
      </w:r>
      <w:r>
        <w:t>BCD</w:t>
      </w:r>
      <w:r>
        <w:t>A：上盖。</w:t>
      </w:r>
      <w:r>
        <w:t>上面放置浸溃采样</w:t>
      </w:r>
      <w:r>
        <w:t>膜。B：圆环。为气体扩散通</w:t>
      </w:r>
      <w:r>
        <w:t>道；C：带孔下盖。放不锈钢网</w:t>
      </w:r>
      <w:r>
        <w:t>和聚四氟乙烯微孔滤膜。整</w:t>
      </w:r>
      <w:r>
        <w:t>采样器结构示意图</w:t>
      </w:r>
      <w:r>
        <w:t>个采样器可放人筒状套匣，作</w:t>
      </w:r>
      <w:r>
        <w:t>A一上盖；B一圆环；</w:t>
      </w:r>
      <w:r>
        <w:t>为贮备容器。适用于各种场</w:t>
      </w:r>
      <w:r>
        <w:t>C一中间带孔的下盖；</w:t>
      </w:r>
      <w:r>
        <w:t>所的空气监测之用；尤其在无</w:t>
      </w:r>
      <w:r>
        <w:t>D一不锈钢丝网；E一贮备容器</w:t>
      </w:r>
      <w:r>
        <w:t>动力供给的边远、山岭地区更</w:t>
      </w:r>
      <w:r>
        <w:t>为适用。采样周期可长达1~2个月。所得污染物为在采样</w:t>
      </w:r>
      <w:r>
        <w:t>时间区段内空气中的平均浓度。</w:t>
      </w:r>
    </w:p>
    <w:p>
      <w:r>
        <w:t>95_被动转运passive transport</w:t>
      </w:r>
      <w:r>
        <w:t>是指药物由膜的高浓度一</w:t>
      </w:r>
      <w:r>
        <w:t>侧通过物理扩散转运到生物膜低浓度一侧的过程，该过程不</w:t>
      </w:r>
      <w:r>
        <w:t>消耗能量，无饱和现象，药物间无竞争性抑制现象。药物通过</w:t>
      </w:r>
      <w:r>
        <w:t>膜的能力主要取决于药物分子大小、脂溶性、解离度及极性。</w:t>
      </w:r>
      <w:r>
        <w:t>一般讲分子小，脂溶性高，解离少，极性低者易通过细胞膜。</w:t>
      </w:r>
      <w:r>
        <w:t>被动转运又包括滤过和简单</w:t>
      </w:r>
      <w:r>
        <w:t>广散两种方式</w:t>
      </w:r>
      <w:r>
        <w:t>大部分药物是弱</w:t>
      </w:r>
      <w:r>
        <w:t>酸及弱碱性盐，环境pH值的改变可影响药物解离的多少，从</w:t>
      </w:r>
      <w:r>
        <w:t>而</w:t>
      </w:r>
      <w:r>
        <w:t>响药物的跨膜转运。</w:t>
      </w:r>
      <w:r>
        <w:t>-般讲弱酸性药物在pH值低时解</w:t>
      </w:r>
      <w:r>
        <w:t>离</w:t>
      </w:r>
      <w:r>
        <w:t>通过细胞膜；pH值高时解离多，不易通过细胞膜。弱</w:t>
      </w:r>
      <w:r>
        <w:t>碱性药物则在pH值低时解离多</w:t>
      </w:r>
      <w:r>
        <w:t>不易通过膜，而pH值高时</w:t>
      </w:r>
      <w:r>
        <w:t>则解离少，易通过细胞膜，故可用改变环境pH的方法来影响</w:t>
      </w:r>
      <w:r>
        <w:t>药物的转运，如弱酸性药物苯巴比妥中毒时，作为处理措施之</w:t>
      </w:r>
      <w:r>
        <w:t>一，可用碱化尿液，使苯巴比妥在肾小管时解离多，不易被回</w:t>
      </w:r>
      <w:r>
        <w:t>吸收，从而增加排泄，以达到降低血浓度的目的。</w:t>
      </w:r>
    </w:p>
    <w:p>
      <w:r>
        <w:t>95_被控变量controlled variable过程内要求保持设定数值</w:t>
      </w:r>
      <w:r>
        <w:t>(接近恒值或按预定规律变化或随某变量而变化)的物理量，</w:t>
      </w:r>
      <w:r>
        <w:t>称之为被控变量。例如加热器出口温度、气包水位和反应器</w:t>
      </w:r>
      <w:r>
        <w:t>温度等。</w:t>
      </w:r>
    </w:p>
    <w:p>
      <w:r>
        <w:t>96_被控过程</w:t>
      </w:r>
      <w:r>
        <w:t>controlled process plant需要实现控制的设</w:t>
      </w:r>
      <w:r>
        <w:t>正；若二者之差小于3dB，则测量结果无效。</w:t>
      </w:r>
      <w:r>
        <w:t>备、机器或生产过程(装置)，也称被控对象。</w:t>
      </w:r>
    </w:p>
    <w:p>
      <w:r>
        <w:t>96_被膜剂fruit glaze agent覆盖在水果和蔬菜的表面达到</w:t>
      </w:r>
      <w:r>
        <w:t>保鲜目的的添加剂。一般使用巴西蜡、棕蜡、蜜蜡等蜡质材料</w:t>
      </w:r>
      <w:r>
        <w:t>作为被膜剂。作为合成被膜剂可用环氧乙烷高碳脂肪醇及醋</w:t>
      </w:r>
      <w:r>
        <w:t>酸乙烯树脂。作为环氧乙烷高碳脂肪醇的乳化剂可用油酸</w:t>
      </w:r>
      <w:r>
        <w:t>钠。作为天然蜡类的乳化剂可用吗啉脂肪酸盐。这类乳化剂</w:t>
      </w:r>
      <w:r>
        <w:t>也可作为食品被膜剂使用。上述被膜剂不得用于水果和蔬菜</w:t>
      </w:r>
      <w:r>
        <w:t>表面以外的食品中。对其使用量标准均有相应规定。</w:t>
      </w:r>
    </w:p>
    <w:p>
      <w:r>
        <w:t>96_被膜壳体核酸envelope nucleocapsid通常是指病毒粒</w:t>
      </w:r>
      <w:r>
        <w:t>子的被膜包围的壳体核酸。</w:t>
      </w:r>
    </w:p>
    <w:p>
      <w:r>
        <w:t>96_被粘物adhere nd准备胶接的物体或胶接后胶层两边的</w:t>
      </w:r>
      <w:r>
        <w:t>物体。也有被粘物是基材的情况，如压敏胶带的载体。被粘</w:t>
      </w:r>
      <w:r>
        <w:t>物和种类，表面处理，形状(厚、宽等)不同，用同一胶黏剂的粘</w:t>
      </w:r>
      <w:r>
        <w:t>接强度也不同。</w:t>
      </w:r>
    </w:p>
    <w:p>
      <w:r>
        <w:t>96_被筒炸药sheathed explosive</w:t>
      </w:r>
      <w:r>
        <w:t>以煤矿铵梯炸药为药芯，</w:t>
      </w:r>
      <w:r>
        <w:t>外包消焰剂(食盐、氯化钾等被简制成的安全等级比药芯高</w:t>
      </w:r>
      <w:r>
        <w:t>的煤矿炸药。消焰剂不仅能破坏沼气-空气混合物燃烧反应</w:t>
      </w:r>
      <w:r>
        <w:t>的活性中心，可抑制燃烧和阻止燃烧转为爆轰，而且可吸收反</w:t>
      </w:r>
      <w:r>
        <w:t>应热和降低爆温，因而可提高炸药的安全性。适于在高危险</w:t>
      </w:r>
      <w:r>
        <w:t>性煤矿中使用。</w:t>
      </w:r>
    </w:p>
    <w:p>
      <w:r>
        <w:t>96_棓黄素gallo flavin熔点290℃。一水合物为淡黄色针状</w:t>
      </w:r>
      <w:r>
        <w:t>晶体，熔点275~280℃。可由没食子酸为原料制备。与重氮</w:t>
      </w:r>
      <w:r>
        <w:t>甲烷反应，得四甲醚，熔点236~237℃。在氮气保护下与</w:t>
      </w:r>
      <w:r>
        <w:t>10%氢氧化钾反应， 转变为异棓黄素(isogalloflavinCi2H， Og·</w:t>
      </w:r>
      <w:r>
        <w:t>H2O)，无色针状结晶，熔点275~280℃。</w:t>
      </w:r>
      <w:r>
        <w:t>HO、</w:t>
      </w:r>
      <w:r>
        <w:t>HO</w:t>
      </w:r>
      <w:r>
        <w:t>HO</w:t>
      </w:r>
      <w:r>
        <w:t>HO</w:t>
      </w:r>
      <w:r>
        <w:t>：O</w:t>
      </w:r>
      <w:r>
        <w:t>HQ O</w:t>
      </w:r>
      <w:r>
        <w:t>HOH</w:t>
      </w:r>
      <w:r>
        <w:t>烯醇型异构体</w:t>
      </w:r>
      <w:r>
        <w:t>酮型异构体</w:t>
      </w:r>
      <w:r>
        <w:t>C.1.天然染料(75220)</w:t>
      </w:r>
    </w:p>
    <w:p>
      <w:r>
        <w:t>96_棓酸</w:t>
      </w:r>
      <w:r>
        <w:t>见没食子酸1648。</w:t>
      </w:r>
    </w:p>
    <w:p>
      <w:r>
        <w:t>96_焙烧roasting将矿石、精矿或金属化合物在空气中配加</w:t>
      </w:r>
      <w:r>
        <w:t>(或不加)一定的物料，加热至低于炉料熔点，使之发生氧化、</w:t>
      </w:r>
      <w:r>
        <w:t>还原或其他化学变化的冶金过程。目的是改变炉料中提取对</w:t>
      </w:r>
      <w:r>
        <w:t>象的化学组成，便于下一步处理，或制取工业用气体(例如焙</w:t>
      </w:r>
      <w:r>
        <w:t>烧黄铁矿得SO 2和Fez O 3) 。是火法冶金或湿法冶金浸取前</w:t>
      </w:r>
      <w:r>
        <w:t>的准备作业。根据其反应的性质，焙烧方法有氧化焙烧、还原</w:t>
      </w:r>
      <w:r>
        <w:t>焙烧、硫酸化焙烧、氯化焙烧、钠化焙烧、挥发焙烧、煅烧等；根</w:t>
      </w:r>
      <w:r>
        <w:t>据各种焙烧方法所用设备的不同，又可分为流态化焙烧(沸腾</w:t>
      </w:r>
      <w:r>
        <w:t>焙烧)、固定床焙烧、移动床焙烧和旋风焙烧等。</w:t>
      </w:r>
    </w:p>
    <w:p>
      <w:r>
        <w:t>96_蓓豆氨酸</w:t>
      </w:r>
      <w:r>
        <w:t>baik iain(e)</w:t>
      </w:r>
      <w:r>
        <w:t>又称蓓豆碱，四氢吡啶羧酸。六</w:t>
      </w:r>
      <w:r>
        <w:t>元杂环的非蛋白氨基酸，4，5-二羟基哌可酸的</w:t>
      </w:r>
      <w:r>
        <w:t>二个氢被取代的产物。存在于植物Baik iaea</w:t>
      </w:r>
      <w:r>
        <w:t>￥COOH plur i juga等中。甲醇中棱状结晶， 溶于水， 微</w:t>
      </w:r>
      <w:r>
        <w:t>溶于乙醇，不溶于丙酮、乙醚、苯等。其盐酸盐</w:t>
      </w:r>
      <w:r>
        <w:t>呈棱晶(甲醇、乙醇中)，熔点264℃。旋光度[a]-90.1°</w:t>
      </w:r>
      <w:r>
        <w:t>(水)。其苦味酸盐水中针状或片状结晶，熔点172~173℃。</w:t>
      </w:r>
      <w:r>
        <w:t>ben</w:t>
      </w:r>
    </w:p>
    <w:p>
      <w:r>
        <w:t>96_本底background(一) 指非试样组分产生的质谱峰， 即</w:t>
      </w:r>
      <w:r>
        <w:t>由仪器系统(器壁等)解析的物质、从不同来源漏入的物质、残</w:t>
      </w:r>
      <w:r>
        <w:t>留试样或色质联机中由色谱柱流失等因素产生的质谱峰。</w:t>
      </w:r>
      <w:r>
        <w:t>(二)系指无放射源时探测器测到的计数。构成本底的主要成</w:t>
      </w:r>
      <w:r>
        <w:t>分是：(1)宇宙线；(2)探测器周围材料的放射性；(3)电子学噪</w:t>
      </w:r>
      <w:r>
        <w:t>声；(4)环境放射性。</w:t>
      </w:r>
    </w:p>
    <w:p>
      <w:r>
        <w:t>96_本底噪声</w:t>
      </w:r>
      <w:r>
        <w:t>ground noise</w:t>
      </w:r>
      <w:r>
        <w:t>也称背景噪声。指被测噪声源</w:t>
      </w:r>
      <w:r>
        <w:t>之外的噪声。它的存在影响对被测声源测量的准确性。如果</w:t>
      </w:r>
      <w:r>
        <w:t>被测声源噪声高于本底噪声10dB以上，则后者的影响可以</w:t>
      </w:r>
      <w:r>
        <w:t>忽略不计；若二者之差不足10dB，则必须对测量结果加以修</w:t>
      </w:r>
      <w:r>
        <w:t>正；若二者之差小于3dB，则测量结果无效。</w:t>
      </w:r>
    </w:p>
    <w:p>
      <w:r>
        <w:t>96_本菲尔德装置Benfield unit</w:t>
      </w:r>
      <w:r>
        <w:t>热碳酸盐溶液脱酸性气装</w:t>
      </w:r>
      <w:r>
        <w:t>置。用25%~35%的碳酸钾水溶液，在90~120℃的高温下，</w:t>
      </w:r>
      <w:r>
        <w:t>以脱除二氧化碳为主要目的的吸收塔。原料气从塔底进入，</w:t>
      </w:r>
      <w:r>
        <w:t>吸收液从塔顶喷淋，气液两相逆流接触。主要材料为碳钢，引</w:t>
      </w:r>
      <w:r>
        <w:t>起腐蚀的部位用不锈钢。</w:t>
      </w:r>
    </w:p>
    <w:p>
      <w:r>
        <w:t>96_本构方程constitutive equation</w:t>
      </w:r>
      <w:r>
        <w:t>又称流变状态方程，是</w:t>
      </w:r>
      <w:r>
        <w:t>联系应力、应变、应力速率和应变速率的方程的总称。在理想</w:t>
      </w:r>
      <w:r>
        <w:t>弹性固体中，本构方程具有广义的虎克定律形式，即应力与应</w:t>
      </w:r>
      <w:r>
        <w:t>变间存在线性关系。绝大多数聚合物由于具有黏弹性，行为</w:t>
      </w:r>
      <w:r>
        <w:t>复杂得多，</w:t>
      </w:r>
      <w:r>
        <w:t>及应力速率和应变速率，而且应力-应变关系并</w:t>
      </w:r>
      <w:r>
        <w:t>非线性，应变在应力去除后可能并不完全恢复。这就要求本</w:t>
      </w:r>
      <w:r>
        <w:t>构方程在定义</w:t>
      </w:r>
      <w:r>
        <w:t>体类型(牛顿、非牛顿、黏弹等)后与动态方</w:t>
      </w:r>
      <w:r>
        <w:t>程、连续介质方程和边界条件一起考虑。</w:t>
      </w:r>
    </w:p>
    <w:p>
      <w:r>
        <w:t>96_本尼迪克特试剂</w:t>
      </w:r>
      <w:r>
        <w:t>Benedict reagent是检验醛的试剂。该</w:t>
      </w:r>
      <w:r>
        <w:t>试剂中的铜离子可被醛还原而生成红色氧化亚铜，可以检验</w:t>
      </w:r>
      <w:r>
        <w:t>除蔗糖以外的一般糖类(醛糖)。配制方法如下：取4.3g硫酸</w:t>
      </w:r>
      <w:r>
        <w:t>铜溶于25ml热水中，冷却后用水稀释至40ml；另取43g柠檬</w:t>
      </w:r>
      <w:r>
        <w:t>酸钠及25g无水碳酸钠于150ml水中，加热，溶解，冷却后加</w:t>
      </w:r>
      <w:r>
        <w:t>人上面的硫酸铜溶液，稀释至250ml，瓶口用橡皮塞塞紧。</w:t>
      </w:r>
    </w:p>
    <w:p>
      <w:r>
        <w:t>96_本色纸浆</w:t>
      </w:r>
      <w:r>
        <w:t>unbleached pulp</w:t>
      </w:r>
      <w:r>
        <w:t>由于纸张品种要求，尤其一</w:t>
      </w:r>
      <w:r>
        <w:t>些纸板和工业技术用纸不需较高白度，因此只要将蒸煮制得</w:t>
      </w:r>
      <w:r>
        <w:t>的纸浆洗涤千净，保持本身色调的纸浆就是本色纸浆。包括</w:t>
      </w:r>
      <w:r>
        <w:t>化学浆、半化学浆和机械浆。如水泥袋纸、电缆纸、电容器纸</w:t>
      </w:r>
      <w:r>
        <w:t>等都是由本色硫酸盐木浆制成。纯度精制浆。是目前主要的</w:t>
      </w:r>
      <w:r>
        <w:t>制浆方法，其蒸煮废液的碱回收技术成熟可靠，但设备较复</w:t>
      </w:r>
      <w:r>
        <w:t>杂、投资大。</w:t>
      </w:r>
    </w:p>
    <w:p>
      <w:r>
        <w:t>96_本森系数Benson's solubility coefficient</w:t>
      </w:r>
      <w:r>
        <w:t>气体溶解度的</w:t>
      </w:r>
      <w:r>
        <w:t>一种表示方法，相当于吸收系数，常见于早期的文献中。本森</w:t>
      </w:r>
      <w:r>
        <w:t>系数的定义为：单位体积的溶剂所吸收的、换算到标准状态</w:t>
      </w:r>
      <w:r>
        <w:t>(273.15K， 0.1MPa) 下的气体体积。吸收是在气体分压为</w:t>
      </w:r>
      <w:r>
        <w:t>0.1MPa和测量温度为T的状态下进行的。</w:t>
      </w:r>
    </w:p>
    <w:p>
      <w:r>
        <w:t>96_本生灯</w:t>
      </w:r>
      <w:r>
        <w:t>Bunsen burner</w:t>
      </w:r>
      <w:r>
        <w:t>1855年由德国化学家本生</w:t>
      </w:r>
      <w:r>
        <w:t>(R.W.Bunsen) 发明的实验室</w:t>
      </w:r>
      <w:r>
        <w:t>使用的一种煤气灯，以发明人</w:t>
      </w:r>
      <w:r>
        <w:t>命名。该灯允许煤气和空气一</w:t>
      </w:r>
      <w:r>
        <w:t>起进入灯的管道，在灯管与底</w:t>
      </w:r>
      <w:r>
        <w:t>-2</w:t>
      </w:r>
      <w:r>
        <w:t>座连接处，只有调节空气量的</w:t>
      </w:r>
      <w:r>
        <w:t>装置，不能调节煤气量。当煤</w:t>
      </w:r>
      <w:r>
        <w:t>气和空气的比例调节到1：3时，</w:t>
      </w:r>
      <w:r>
        <w:t>煤气燃烧充分，得到无色高温</w:t>
      </w:r>
      <w:r>
        <w:t>火焰。现在使用的煤气灯都是</w:t>
      </w:r>
      <w:r>
        <w:t>本生灯的改进型，不但能调节</w:t>
      </w:r>
      <w:r>
        <w:t>煤气灯的构造</w:t>
      </w:r>
      <w:r>
        <w:t>穿气量，也有调节煤气量的1权都</w:t>
      </w:r>
      <w:r>
        <w:t>装置。</w:t>
      </w:r>
    </w:p>
    <w:p>
      <w:r>
        <w:t>96_本生焰Bunsen flame本生灯当煤气和空气调到适当比</w:t>
      </w:r>
      <w:r>
        <w:t>例时所得到的分层的正常火焰。火焰内层呈黑色，称焰心，是</w:t>
      </w:r>
      <w:r>
        <w:t>未燃烧的煤气和空气，温度约300℃。中层，煤气燃烧不完</w:t>
      </w:r>
      <w:r>
        <w:t>全，分解成有还原性的产物，称还原焰，温度较高，呈淡蓝色。</w:t>
      </w:r>
      <w:r>
        <w:t>外层，煤气燃烧完全，有剩余空气，称氧化焰，火焰呈淡紫色。</w:t>
      </w:r>
      <w:r>
        <w:t>本生焰最高温度在还原焰顶端氧化焰处，约800~900℃。</w:t>
      </w:r>
    </w:p>
    <w:p>
      <w:r>
        <w:t>96_本体法聚氯乙烯树脂</w:t>
      </w:r>
      <w:r>
        <w:t>mass poly(viny!chloride) resin；</w:t>
      </w:r>
      <w:r>
        <w:t>bulk PVC resin； PVC-M</w:t>
      </w:r>
      <w:r>
        <w:t>指用本体聚合法所制得的聚氯乙</w:t>
      </w:r>
      <w:r>
        <w:t>烯树脂。由于聚合时不用水和分散剂，后处理阶段不需脱水</w:t>
      </w:r>
      <w:r>
        <w:t>千燥。树脂杂质含量少，形态规整。颗粒分布集中，树脂颗粒</w:t>
      </w:r>
      <w:r>
        <w:t>表面没有包封皮层。孔隙高，易于加工。系使用液态氯乙烯</w:t>
      </w:r>
      <w:r>
        <w:t>单体作为分散介质，利用聚合物与单体不溶性，在搅拌条件下</w:t>
      </w:r>
      <w:r>
        <w:t>分散在单体中形成悬浮体系进行聚合而得。应用领域和悬浮</w:t>
      </w:r>
      <w:r>
        <w:t>法树脂相同。</w:t>
      </w:r>
    </w:p>
    <w:p>
      <w:r>
        <w:t>96_本体聚合</w:t>
      </w:r>
      <w:r>
        <w:t>bulk polymerization； mass polymerization</w:t>
      </w:r>
      <w:r>
        <w:t>单</w:t>
      </w:r>
      <w:r>
        <w:t>体(或原料低分子物)在引发剂或光、热作用下其自身进行聚</w:t>
      </w:r>
      <w:r>
        <w:t>合的反应。制造聚合物的方法之一。分均相聚合与非均相聚</w:t>
      </w:r>
      <w:r>
        <w:t>位缺陷等。例如，在氟化钠晶体中，可能的本征缺陷是弗伦克</w:t>
      </w:r>
      <w:r>
        <w:t>合两类。如生成的聚合物能溶于各自的单体中，为均相聚合，</w:t>
      </w:r>
      <w:r>
        <w:t>因制得的是块状聚合物，又称块状聚合，如苯乙烯、甲基丙烯</w:t>
      </w:r>
      <w:r>
        <w:t>酸甲酯等；如生成的聚合物不溶于它们的单体，在聚合过程中</w:t>
      </w:r>
      <w:r>
        <w:t>不断析出，为非均相聚合，又叫沉淀聚合，如乙烯、氯乙烯等。</w:t>
      </w:r>
      <w:r>
        <w:t>本体聚合的优点是聚合物较纯净，聚合设备也较简单。缺点</w:t>
      </w:r>
      <w:r>
        <w:t>是体系黏稠，聚合热不易扩散，反应温度难于控制，易局部过</w:t>
      </w:r>
      <w:r>
        <w:t>热。用于制造高度透明的有机玻璃和聚苯乙烯等。</w:t>
      </w:r>
    </w:p>
    <w:p>
      <w:r>
        <w:t>97_本体纵向变形bulk longitudinal deformation物体只在</w:t>
      </w:r>
      <w:r>
        <w:t>一个方向上有尺寸变化，而在另两个互相垂直方向上无变化</w:t>
      </w:r>
      <w:r>
        <w:t>的变形方式。是使材料在单一方向受力，另外两个方向应力</w:t>
      </w:r>
      <w:r>
        <w:t>为零时形成的。合成纤维工业生产中广泛采用的牵伸工艺就</w:t>
      </w:r>
      <w:r>
        <w:t>是通过本体纵向变形来大幅度提高纤维强度的。</w:t>
      </w:r>
    </w:p>
    <w:p>
      <w:r>
        <w:t>97_本位ipso position取代苯分子中， 取代基Z所在的位置</w:t>
      </w:r>
      <w:r>
        <w:t>称为本位。Z被另一基团取代时，称为本位取代。可用反应</w:t>
      </w:r>
      <w:r>
        <w:t>通式表示如下：</w:t>
      </w:r>
      <w:r>
        <w:t>E</w:t>
      </w:r>
      <w:r>
        <w:t>m3-1-0z</w:t>
      </w:r>
      <w:r>
        <w:t>式中，Z为原有取代基；E*为亲电试剂。实例为：</w:t>
      </w:r>
      <w:r>
        <w:t>OCHs</w:t>
      </w:r>
      <w:r>
        <w:t>OCH 3</w:t>
      </w:r>
      <w:r>
        <w:t>OCHs</w:t>
      </w:r>
      <w:r>
        <w:t>NO2</w:t>
      </w:r>
      <w:r>
        <w:t>+H NO→→</w:t>
      </w:r>
      <w:r>
        <w:t>NO2</w:t>
      </w:r>
      <w:r>
        <w:t>产物1为本位取代产物，产率30%~40%。</w:t>
      </w:r>
    </w:p>
    <w:p>
      <w:r>
        <w:t>97_本征半导体</w:t>
      </w:r>
      <w:r>
        <w:t>intrinsic semiconductor</w:t>
      </w:r>
      <w:r>
        <w:t>在室温下，本征激</w:t>
      </w:r>
      <w:r>
        <w:t>发产生的载流子浓度大于杂质及缺陷提供的载流子浓度的半</w:t>
      </w:r>
      <w:r>
        <w:t>导体材料。所谓本征激发是指价带电子被激发到导带，产生</w:t>
      </w:r>
      <w:r>
        <w:t>一个导电电子和一个导电空穴的过程，在一定温度下，本征激</w:t>
      </w:r>
      <w:r>
        <w:t>发的电子和空穴浓度相等并且是一定值，禁带宽度越大，该值越</w:t>
      </w:r>
      <w:r>
        <w:t>小，反之越大。不同的半导体，其禁带宽度不同，导电率也各异。</w:t>
      </w:r>
    </w:p>
    <w:p>
      <w:r>
        <w:t>97_本征磁矩eigen magnetic moment又称固有磁矩。电子</w:t>
      </w:r>
      <w:r>
        <w:t>自旋磁矩称为电子的本征磁矩(intrinsic magnetic moment) 。</w:t>
      </w:r>
      <w:r>
        <w:t>电子本身带负电荷、运动时就形成轨道磁矩和自旋磁矩。电</w:t>
      </w:r>
      <w:r>
        <w:t>子轨道磁矩和自旋磁矩的总和称为原子的本征磁矩。具有封</w:t>
      </w:r>
      <w:r>
        <w:t>闭电子壳层的原子的本征磁矩为零</w:t>
      </w:r>
      <w:r>
        <w:t>磁化起因于铁氧体中铁</w:t>
      </w:r>
      <w:r>
        <w:t>离子的磁矩</w:t>
      </w:r>
      <w:r>
        <w:t>过渡族和</w:t>
      </w:r>
      <w:r>
        <w:t>族离</w:t>
      </w:r>
      <w:r>
        <w:t>子都有净磁矩，因为离子包</w:t>
      </w:r>
      <w:r>
        <w:t>含奇数的电子</w:t>
      </w:r>
      <w:r>
        <w:t>无磁场</w:t>
      </w:r>
      <w:r>
        <w:t>。些磁矩取向混乱</w:t>
      </w:r>
      <w:r>
        <w:t>，不显示磁性，</w:t>
      </w:r>
      <w:r>
        <w:t>而在外磁场作用下</w:t>
      </w:r>
      <w:r>
        <w:t>就会沿外磁场</w:t>
      </w:r>
      <w:r>
        <w:t>5向择优排列而</w:t>
      </w:r>
      <w:r>
        <w:t>产生净磁化强度</w:t>
      </w:r>
      <w:r>
        <w:t>有时把这种未</w:t>
      </w:r>
      <w:r>
        <w:t>抵</w:t>
      </w:r>
      <w:r>
        <w:t>矩称为永久磁</w:t>
      </w:r>
      <w:r>
        <w:t>矩。凡是离子具</w:t>
      </w:r>
      <w:r>
        <w:t>划</w:t>
      </w:r>
      <w:r>
        <w:t>的电子壳扇</w:t>
      </w:r>
      <w:r>
        <w:t>是现抗磁性。可</w:t>
      </w:r>
      <w:r>
        <w:t>见磁矩的强弱及其在外磁场作用下</w:t>
      </w:r>
      <w:r>
        <w:t>的排</w:t>
      </w:r>
      <w:r>
        <w:t>情况对净磁化强度</w:t>
      </w:r>
      <w:r>
        <w:t>有重要影响</w:t>
      </w:r>
      <w:r>
        <w:t>在陶瓷材料中，电子轨道基本</w:t>
      </w:r>
      <w:r>
        <w:t>上被晶格固定并</w:t>
      </w:r>
      <w:r>
        <w:t>受化学键束缚，以致轨道磁矩抵销。这类材料的磁矩的主要</w:t>
      </w:r>
      <w:r>
        <w:t>贡献来源于电子的自旋，并可自由地对磁场取向。物质中按</w:t>
      </w:r>
      <w:r>
        <w:t>磁矩的排列状况，分为铁磁性、反铁磁性和亚铁磁性等。</w:t>
      </w:r>
    </w:p>
    <w:p>
      <w:r>
        <w:t>97_本征动力学</w:t>
      </w:r>
      <w:r>
        <w:t>intrinsic al kinetics又称微观动力学(mi-</w:t>
      </w:r>
      <w:r>
        <w:t>cro kinetics) 。化工动力学是研究反应速率与操作参数(浓度、</w:t>
      </w:r>
      <w:r>
        <w:t>温度、压力和停留时间等)之关系的规律。若只涉及化学反应</w:t>
      </w:r>
      <w:r>
        <w:t>本身的速率与反应组分浓度、温度、催化剂和溶剂种类的影</w:t>
      </w:r>
      <w:r>
        <w:t>响，则称为本征动力学。</w:t>
      </w:r>
    </w:p>
    <w:p>
      <w:r>
        <w:t>97_本征方程eigen equation如果算符G作用于函数业等</w:t>
      </w:r>
      <w:r>
        <w:t>于一个常数g乘以￥，即Gy=g￥，则该方程称为本征方程。</w:t>
      </w:r>
      <w:r>
        <w:t>其中￥称为算符G的具有本征值的本征函数，g是算符G</w:t>
      </w:r>
      <w:r>
        <w:t>的对应于本征函数的本征值。量子力学中的许多问题都</w:t>
      </w:r>
      <w:r>
        <w:t>是求解体系的力学量算符的本征方程以找出其本征值和本征</w:t>
      </w:r>
      <w:r>
        <w:t>函数，从而确定体系力学量的各种可能的取值。定态薛定谔</w:t>
      </w:r>
      <w:r>
        <w:t>方程实质上就是能量算符的本征方程。</w:t>
      </w:r>
    </w:p>
    <w:p>
      <w:r>
        <w:t>97_本征缺陷native defect不含有外来杂质， 仅由晶体的不</w:t>
      </w:r>
      <w:r>
        <w:t>完善产生出的缺陷。本征缺陷主要有空位缺陷、间隙缺陷、错</w:t>
      </w:r>
      <w:r>
        <w:t>高，环烷烃次之，芳香烃又次之。油料的苯胺点愈高，其所含</w:t>
      </w:r>
      <w:r>
        <w:t>位缺陷等。例如，在氟化钠晶体中，可能的本征缺陷是弗伦克</w:t>
      </w:r>
      <w:r>
        <w:t>尔缺陷，即氟离子空位和间隙氟离子形成的缺陷对。在氯化</w:t>
      </w:r>
      <w:r>
        <w:t>钠晶体中可能存在的本征缺陷是肖特基缺陷，即钠离子和氯</w:t>
      </w:r>
      <w:r>
        <w:t>离子空位形成的缺陷对。</w:t>
      </w:r>
    </w:p>
    <w:p>
      <w:r>
        <w:t>97_本征试验characteristic test为研究物质的性质、用途和</w:t>
      </w:r>
      <w:r>
        <w:t>制备，用化学分析或仪器分析的方法对试样进行成分和结构</w:t>
      </w:r>
      <w:r>
        <w:t>分析的一系列试验。一般包括如下内容：进行定性分析，确定</w:t>
      </w:r>
      <w:r>
        <w:t>该化合物的元素组成；定世测定各元素的含量，推定最简式；</w:t>
      </w:r>
      <w:r>
        <w:t>测定该化合物的分子量；确定官能团及其在分子中的位置并</w:t>
      </w:r>
      <w:r>
        <w:t>推断其结构；转化已知结构的衍生物；设计合成方法制得化合</w:t>
      </w:r>
      <w:r>
        <w:t>物以证明推断的合理性。</w:t>
      </w:r>
    </w:p>
    <w:p>
      <w:r>
        <w:t>97_本征型结构导电高分子</w:t>
      </w:r>
      <w:r>
        <w:t>intrinsic structural conducting</w:t>
      </w:r>
      <w:r>
        <w:t>polymer</w:t>
      </w:r>
      <w:r>
        <w:t>指分子本身具有导电能力的髙分子材料，惯常指具</w:t>
      </w:r>
      <w:r>
        <w:t>有线性共轭电子结构的高分子。由于多数这种线性共轭高分</w:t>
      </w:r>
      <w:r>
        <w:t>子在纯净状态下的电导率较低，因此，严格来讲，只有具有</w:t>
      </w:r>
      <w:r>
        <w:t>-S-N一</w:t>
      </w:r>
      <w:r>
        <w:t>结构的聚硫氮才是本征型结构导电高分子。通</w:t>
      </w:r>
      <w:r>
        <w:t>常意义的本征型导电高分子是指那些线性共轭高分子经过掺</w:t>
      </w:r>
      <w:r>
        <w:t>杂处理后产生的所谓电荷转移络合物，这些材料电导率较高，</w:t>
      </w:r>
      <w:r>
        <w:t>具有典型的导电体特征。</w:t>
      </w:r>
    </w:p>
    <w:p>
      <w:r>
        <w:t>97_本征锗intrinsic germanium</w:t>
      </w:r>
      <w:r>
        <w:t>导电靠本征激发的本征载</w:t>
      </w:r>
      <w:r>
        <w:t>流子起主导作用的高纯锗。金刚石型结构。银白色，有金属</w:t>
      </w:r>
      <w:r>
        <w:t>光泽，质脆而硬。具有半导体特性，室温本征电阻率49</w:t>
      </w:r>
      <w:r>
        <w:t>Q·cm，本征载流子浓度2.4×1013cm-2，禁带宽度随温度升</w:t>
      </w:r>
      <w:r>
        <w:t>高而减小，温度系数为-3.7×10-4eV/K。通过氯化、</w:t>
      </w:r>
      <w:r>
        <w:t>蒸馏、萃取、精馏获高纯四氯化锗，水解成二氧化锗，再</w:t>
      </w:r>
      <w:r>
        <w:t>氢还原并区域熔炼制取。为半导体材料、化合物超导材</w:t>
      </w:r>
      <w:r>
        <w:t>料和合金掺杂剂。</w:t>
      </w:r>
    </w:p>
    <w:p>
      <w:r>
        <w:t>97_本征值见特征值</w:t>
      </w:r>
      <w:r>
        <w:t>2256。</w:t>
      </w:r>
    </w:p>
    <w:p>
      <w:r>
        <w:t>97_本质安全防爆</w:t>
      </w:r>
      <w:r>
        <w:t>intrinsic safety指本质安全回路中在爆</w:t>
      </w:r>
      <w:r>
        <w:t>炸危险场所内的仪表或电气设备所具有的安全防爆能力，即</w:t>
      </w:r>
      <w:r>
        <w:t>在规定的试验条件下，正常工作或规定的故障状态下产生的</w:t>
      </w:r>
      <w:r>
        <w:t>电火花或热效应均不能点燃规定的爆炸性混合物的仪表或电</w:t>
      </w:r>
      <w:r>
        <w:t>气设备。</w:t>
      </w:r>
      <w:r>
        <w:t>在爆炸危险场所采用本质安全型仪表、电气设备和</w:t>
      </w:r>
      <w:r>
        <w:t>非爆炸危险场所的关联设备构成回路、达到防爆要求，由专业</w:t>
      </w:r>
      <w:r>
        <w:t>机构确认</w:t>
      </w:r>
      <w:r>
        <w:t>本质安全回路。</w:t>
      </w:r>
    </w:p>
    <w:p>
      <w:r>
        <w:t>97_本质安全型电气设备</w:t>
      </w:r>
      <w:r>
        <w:t>inherent safety electrical apparatus</w:t>
      </w:r>
      <w:r>
        <w:t>正常状态下和故障状态下产生的火花和热效应均不能点燃爆</w:t>
      </w:r>
      <w:r>
        <w:t>炸性混合物的防爆型电气设备。本质安全型电气设备利用限</w:t>
      </w:r>
      <w:r>
        <w:t>制引燃源</w:t>
      </w:r>
      <w:r>
        <w:t>能量的办法来达到防爆目的。测量仪器、信号装置</w:t>
      </w:r>
      <w:r>
        <w:t>可制成本质安全型设备。本质安全型电气设备分为id、i，两</w:t>
      </w:r>
      <w:r>
        <w:t>个级别。正常工作或发生一个故障，或发生两个故障时不能</w:t>
      </w:r>
      <w:r>
        <w:t>点燃爆炸性混合物的电气设备为i，级本质安全型设备；正常</w:t>
      </w:r>
      <w:r>
        <w:t>工作或发生一个故障时不能点燃爆炸性混合物的电气设备为</w:t>
      </w:r>
      <w:r>
        <w:t>i级本质安全型设备。</w:t>
      </w:r>
    </w:p>
    <w:p>
      <w:r>
        <w:t>97_苯</w:t>
      </w:r>
      <w:r>
        <w:t>benzene； benzo l</w:t>
      </w:r>
      <w:r>
        <w:t>无色透明易挥发非极性液体。具强</w:t>
      </w:r>
      <w:r>
        <w:t>折光性和强烈芳香味。熔点5.533℃。沸点</w:t>
      </w:r>
      <w:r>
        <w:t>80.1℃。相对密度d30.879。折射率</w:t>
      </w:r>
      <w:r>
        <w:t>n1.4979。闪点(闭杯)-11.1℃。自燃点562.22℃。能与</w:t>
      </w:r>
      <w:r>
        <w:t>乙醇、乙醚、丙酮、四氯化碳、二硫化碳和乙酸混溶，微溶于水。</w:t>
      </w:r>
      <w:r>
        <w:t>苯是最重要的基本有机原料之</w:t>
      </w:r>
      <w:r>
        <w:t>，是芳香烃的代表。具有较</w:t>
      </w:r>
      <w:r>
        <w:t>稳定的六元环状结</w:t>
      </w:r>
      <w:r>
        <w:t>构，在适当的条化</w:t>
      </w:r>
      <w:r>
        <w:t>玉</w:t>
      </w:r>
      <w:r>
        <w:t>上的氢原子可被</w:t>
      </w:r>
      <w:r>
        <w:t>卤素、硝基、磺酸基、烃基等取代，生成</w:t>
      </w:r>
      <w:r>
        <w:t>的衍生物。苯也能</w:t>
      </w:r>
      <w:r>
        <w:t>发生加成反应和氧化反应。工业上苯</w:t>
      </w:r>
      <w:r>
        <w:t>焦油苯和石油</w:t>
      </w:r>
      <w:r>
        <w:t>苯两类。焦油苯是由煤炼焦过程中回</w:t>
      </w:r>
      <w:r>
        <w:t>：的煤焦油经蒸馏分离</w:t>
      </w:r>
      <w:r>
        <w:t>出粗苯</w:t>
      </w:r>
      <w:r>
        <w:t>再进</w:t>
      </w:r>
      <w:r>
        <w:t>步精制得到工业级</w:t>
      </w:r>
      <w:r>
        <w:t>级苯</w:t>
      </w:r>
      <w:r>
        <w:t>石油苯是当</w:t>
      </w:r>
      <w:r>
        <w:t>今苯的主要来源，生产方法有轻质石油馏分催化重整法，乙烯</w:t>
      </w:r>
      <w:r>
        <w:t>装置副产裂解汽油分离回收法，甲苯脱烷基或歧化法。苯是</w:t>
      </w:r>
      <w:r>
        <w:t>生产合成树脂、合成橡胶、合成纤维、染料、洗涤剂、医药、农药</w:t>
      </w:r>
      <w:r>
        <w:t>和特种助剂的重要原料，也是主要的溶剂和燃料掺合剂。</w:t>
      </w:r>
    </w:p>
    <w:p>
      <w:r>
        <w:t>97_苯胺点aniline point相等体积的石油产品和苯胺相互</w:t>
      </w:r>
      <w:r>
        <w:t>溶解时的最低温度。苯胺点的高低与化学组成有关。烷烃最</w:t>
      </w:r>
      <w:r>
        <w:t>高，环烷烃次之，芳香烃又次之。油料的苯胺点愈高，其所含</w:t>
      </w:r>
      <w:r>
        <w:t>的烷烃愈多；苯胺点愈低，其所含的芳香烃愈多。</w:t>
      </w:r>
    </w:p>
    <w:p>
      <w:r>
        <w:t>98_苯氨基phenyl amino group俗亦称苯胺基。苯胺分子中</w:t>
      </w:r>
      <w:r>
        <w:t>氨基氮原子上去掉一个氢原子后，剩下的一价基团，结构式</w:t>
      </w:r>
      <w:r>
        <w:t>为：《-NH一。</w:t>
      </w:r>
    </w:p>
    <w:p>
      <w:r>
        <w:t>98_3-苯氨基苯酚</w:t>
      </w:r>
      <w:r>
        <w:t>m-anil i no phenol； 3-anil i no phenol片状晶</w:t>
      </w:r>
      <w:r>
        <w:t>体。熔点82℃。沸点340℃，微溶于乙醇、</w:t>
      </w:r>
      <w:r>
        <w:t>OH</w:t>
      </w:r>
      <w:r>
        <w:t>乙醚、丙酮、苯和水，溶于氢氧化钠和稀无</w:t>
      </w:r>
    </w:p>
    <w:p>
      <w:r>
        <w:t>98_等-NH CsHs</w:t>
      </w:r>
      <w:r>
        <w:t>机酸。由间苯二酚和苯胺在270~280℃</w:t>
      </w:r>
      <w:r>
        <w:t>下反应制得。用作偶氮染料中间体。</w:t>
      </w:r>
    </w:p>
    <w:p>
      <w:r>
        <w:t>98_4-苯氨基苯酚</w:t>
      </w:r>
      <w:r>
        <w:t>4-an ii no phenol； p-hydroxy diphe ny!amine</w:t>
      </w:r>
      <w:r>
        <w:t>又称对羟基二苯胺。无色结晶。熔</w:t>
      </w:r>
      <w:r>
        <w:t>HO-</w:t>
      </w:r>
      <w:r>
        <w:t>-NHC6Hs</w:t>
      </w:r>
      <w:r>
        <w:t>点73℃。沸点330℃。溶于乙醇、</w:t>
      </w:r>
      <w:r>
        <w:t>乙醚、丙酮、氯仿和苯，微溶于水、稀</w:t>
      </w:r>
      <w:r>
        <w:t>碱和无机酸。由苯胺与对苯二酚反应制得；或由溴苯与对氨</w:t>
      </w:r>
      <w:r>
        <w:t>基苯酚反应得到。用作染料中间体及汽油、润滑油的抗氧剂，</w:t>
      </w:r>
      <w:r>
        <w:t>苯乙烯的阻聚剂，也用于有机合成。</w:t>
      </w:r>
    </w:p>
    <w:p>
      <w:r>
        <w:t>98_00-苯氨基苯乙酮</w:t>
      </w:r>
      <w:r>
        <w:t>w-anil i no acetophenone； N-phen acy-</w:t>
      </w:r>
      <w:r>
        <w:t>lani line又称N-苯甲酰基苯</w:t>
      </w:r>
      <w:r>
        <w:t>-COCH NH一</w:t>
      </w:r>
      <w:r>
        <w:t>胺。晶体。熔点98~99℃。</w:t>
      </w:r>
      <w:r>
        <w:t>能溶于乙醚、苯、氯仿，不溶于</w:t>
      </w:r>
      <w:r>
        <w:t>冷水。容易经水蒸气蒸馏而出。加热至100℃即变成3-苯基</w:t>
      </w:r>
      <w:r>
        <w:t>吲哚，在乙醇钠存在下加热，会生成苯甲醇及苯胺。由α-溴</w:t>
      </w:r>
      <w:r>
        <w:t>化苯乙酮与氨作用制成。用作有机中间体。</w:t>
      </w:r>
    </w:p>
    <w:p>
      <w:r>
        <w:t>98_苯氨基丙二酸anil i no malonic acid针状晶体(由乙醇-石</w:t>
      </w:r>
      <w:r>
        <w:t>油醚重结晶)。分解点119℃。能溶</w:t>
      </w:r>
      <w:r>
        <w:t>COOH</w:t>
      </w:r>
      <w:r>
        <w:t>于丙酮、酷酸、热水，难溶于乙醚、</w:t>
      </w:r>
      <w:r>
        <w:t>-NH CH</w:t>
      </w:r>
      <w:r>
        <w:t>苯。水溶液加热则分解为苯基甘油</w:t>
      </w:r>
      <w:r>
        <w:t>COOH</w:t>
      </w:r>
      <w:r>
        <w:t>酸及二氧化碳。以苯胺作用于丙二</w:t>
      </w:r>
      <w:r>
        <w:t>酸制取。用作有机中间体。</w:t>
      </w:r>
    </w:p>
    <w:p>
      <w:r>
        <w:t>98_2-苯氨基-8-萘酚-6-磺酸</w:t>
      </w:r>
      <w:r>
        <w:t>2-anil i no-8-naphthol-6-sulfonic</w:t>
      </w:r>
      <w:r>
        <w:t>OH</w:t>
      </w:r>
      <w:r>
        <w:t>acid； N-phenyl-y-acid</w:t>
      </w:r>
      <w:r>
        <w:t>又</w:t>
      </w:r>
      <w:r>
        <w:t>—NH-《</w:t>
      </w:r>
      <w:r>
        <w:t>称N-苯基y酸。1，7-二羟</w:t>
      </w:r>
      <w:r>
        <w:t>基萘-3-磺酸与苯胺及苯胺</w:t>
      </w:r>
      <w:r>
        <w:t>HOS</w:t>
      </w:r>
      <w:r>
        <w:t>盐在压力下反应制得。用作</w:t>
      </w:r>
      <w:r>
        <w:t>制取直接染料的中间体。</w:t>
      </w:r>
      <w:r>
        <w:t>苯氨基甲酸乙酯</w:t>
      </w:r>
      <w:r>
        <w:t>e thy!N-phe ny.carbamate； phe ny-</w:t>
      </w:r>
      <w:r>
        <w:t>l urethane白色针状晶体， 有芳香气</w:t>
      </w:r>
      <w:r>
        <w:t>味。熔点52~53℃，沸点238℃(分</w:t>
      </w:r>
      <w:r>
        <w:t>—NHCOC2Hs</w:t>
      </w:r>
      <w:r>
        <w:t>解)，相对密度d31.106，折射率n</w:t>
      </w:r>
      <w:r>
        <w:t>1.5376。易溶于乙醇和乙醚，微溶于</w:t>
      </w:r>
      <w:r>
        <w:t>水。可用苯基异氰酸酯与乙醇反应制得。用作有机合成试剂</w:t>
      </w:r>
      <w:r>
        <w:t>及生化研究试剂。</w:t>
      </w:r>
    </w:p>
    <w:p>
      <w:r>
        <w:t>98_苯胺aniline； amino benzene； phenyl amine； benz en amine；</w:t>
      </w:r>
      <w:r>
        <w:t>NH2</w:t>
      </w:r>
      <w:r>
        <w:t>aniline oil又称氨基苯， 阿尼林油。无色油状液</w:t>
      </w:r>
      <w:r>
        <w:t>体。密度1.0217g/cm(20℃)。熔点-6.3℃。</w:t>
      </w:r>
      <w:r>
        <w:t>沸点184℃。折射率n31.5863。闪点70℃。自</w:t>
      </w:r>
      <w:r>
        <w:t>燃点770℃。暴露在空气中或在日光下变成棕色。稍溶于</w:t>
      </w:r>
      <w:r>
        <w:t>水。与乙醇、乙醚、氯仿和其他大多数有机溶剂混溶。有碱</w:t>
      </w:r>
      <w:r>
        <w:t>性，能与盐酸化合生成盐酸盐，与硫酸化合成硫酸盐。老工艺</w:t>
      </w:r>
      <w:r>
        <w:t>生产是铁粉还原法：硝基苯用铁粉还原，反应液经中和、洗涤、</w:t>
      </w:r>
      <w:r>
        <w:t>蒸馏得到成品。新工艺生产是加氢还原法：硝基苯在铜催化</w:t>
      </w:r>
      <w:r>
        <w:t>剂存在下，在流化床反应器中进行气相加氢还原，反应产物经</w:t>
      </w:r>
      <w:r>
        <w:t>冷凝、减压蒸馏得到产品。可由苯酚氨解，采用气相氨解法和</w:t>
      </w:r>
      <w:r>
        <w:t>液相氨解法。是染料工业的最重要的中间体之一。也是医</w:t>
      </w:r>
      <w:r>
        <w:t>药、橡胶促进剂、防老剂的主要原料，还可制香料、清漆和炸药</w:t>
      </w:r>
      <w:r>
        <w:t>等，也用作溶剂。</w:t>
      </w:r>
    </w:p>
    <w:p>
      <w:r>
        <w:t>98_苯胺-2，5-二磺酸</w:t>
      </w:r>
      <w:r>
        <w:t>aniline-2， 5-disulfonic acid； 2-amino-p-</w:t>
      </w:r>
      <w:r>
        <w:t>benzene disulfonic acid</w:t>
      </w:r>
      <w:r>
        <w:t>又称2-氨基</w:t>
      </w:r>
      <w:r>
        <w:t>N Hz</w:t>
      </w:r>
      <w:r>
        <w:t>对苯二磺酸。黄色晶体。易溶于水和</w:t>
      </w:r>
      <w:r>
        <w:t>、」</w:t>
      </w:r>
      <w:r>
        <w:t>-SO；H</w:t>
      </w:r>
      <w:r>
        <w:t>乙醇。由间氨基苯磺酸用发烟硫酸磺</w:t>
      </w:r>
      <w:r>
        <w:t>HOS-</w:t>
      </w:r>
      <w:r>
        <w:t>化制得。是染料中间体，主要用于制</w:t>
      </w:r>
      <w:r>
        <w:t>直接耐晒蓝RGL、活性翠蓝KGL、活性嫩黄和活性橙等。</w:t>
      </w:r>
    </w:p>
    <w:p>
      <w:r>
        <w:t>98_苯胺法aniline process又称有机物还原法， 是拜耳公司</w:t>
      </w:r>
      <w:r>
        <w:t>生产氧化铁红颜料的中间产物——氧化铁黄和氧化铁黑颜料</w:t>
      </w:r>
      <w:r>
        <w:t>所采用的一种独特的工艺。在以单硝基苯制取苯胺时，采用</w:t>
      </w:r>
      <w:r>
        <w:t>金属铁屑作为还原剂，在整个反应过程中，铁被氧化成氧化铁</w:t>
      </w:r>
      <w:r>
        <w:t>黄(Fe：O3H2O) 或氧化铁黑(FeO·Fe 203) ， 此法具有一举两</w:t>
      </w:r>
      <w:r>
        <w:t>得的经济效果，且有减少污染，变废为宝的意义。</w:t>
      </w:r>
    </w:p>
    <w:p>
      <w:r>
        <w:t>98_苯胺法氧化铁aniline process iron oxide用硝基苯制取</w:t>
      </w:r>
      <w:r>
        <w:t>苯胺时，将铁屑作为还原剂，在生成苯胺的同时，铁屑被亚硝</w:t>
      </w:r>
      <w:r>
        <w:t>基所氧化生成的氧化铁称为苯胺法氧化铁。其颜色可由黄色</w:t>
      </w:r>
      <w:r>
        <w:t>经红色直至黑色。目前只有德国采用此方法，产品质量好，但</w:t>
      </w:r>
      <w:r>
        <w:t>价格昂贵。</w:t>
      </w:r>
    </w:p>
    <w:p>
      <w:r>
        <w:t>98_苯胺改性酚醛模(压) 塑粉an i in e modified phenolic(com-</w:t>
      </w:r>
      <w:r>
        <w:t>pression) moulding powder米酚、甲醛、苯胺在碱性催化剂</w:t>
      </w:r>
      <w:r>
        <w:t>存在下加热缩聚生成热固性树脂，树脂结构式如下：</w:t>
      </w:r>
      <w:r>
        <w:t>OH</w:t>
      </w:r>
      <w:r>
        <w:t>OH</w:t>
      </w:r>
      <w:r>
        <w:t>CH2-个-CH-N-CH</w:t>
      </w:r>
      <w:r>
        <w:t>-C Hz-N-C Hz寸</w:t>
      </w:r>
      <w:r>
        <w:t>按一定比例，将树脂与填料、硬化剂、着色剂等混合，经辊压、</w:t>
      </w:r>
      <w:r>
        <w:t>粉碎而成苯胺改性酚醛模塑粉。本产品主要用于制造在长期</w:t>
      </w:r>
      <w:r>
        <w:t>使用过程中要求不放出氨的工业制品、交通电器、机电、仪表</w:t>
      </w:r>
      <w:r>
        <w:t>零件，电讯工业用的绝缘结构零件。</w:t>
      </w:r>
    </w:p>
    <w:p>
      <w:r>
        <w:t>98_苯胺革aniline leather一种用染料着色、涂饰层薄而有</w:t>
      </w:r>
      <w:r>
        <w:t>透明感的全粒面革。最初是用苯胺染料，故名苯胺革。透过</w:t>
      </w:r>
      <w:r>
        <w:t>革的涂层能清楚地看到粒面及底涂层，突出真皮特征，称为苯</w:t>
      </w:r>
      <w:r>
        <w:t>胺效应。现在多用金属络合染料、有机透明颜料或有色树脂</w:t>
      </w:r>
      <w:r>
        <w:t>取代苯胺染料。质量要求是粒面基本无伤残，涂层活泼自然，</w:t>
      </w:r>
      <w:r>
        <w:t>手感舒适，真皮感强。用于制作鞋面及服装等。</w:t>
      </w:r>
    </w:p>
    <w:p>
      <w:r>
        <w:t>98_苯胺黑aniline black在棉织物上的苯胺盐酸盐通过氧</w:t>
      </w:r>
      <w:r>
        <w:t>又</w:t>
      </w:r>
      <w:r>
        <w:t>化剂的作用，在纤维内部生成具有苯基二氧蒽的苯胺黑。它</w:t>
      </w:r>
      <w:r>
        <w:t>的染色织物具有乌黑度好、牢度满意、成本低等优点，但苯胺</w:t>
      </w:r>
      <w:r>
        <w:t>毒性较大，已在被淘汰之列。</w:t>
      </w:r>
      <w:r>
        <w:t>苯胺基见苯氨基。</w:t>
      </w:r>
    </w:p>
    <w:p>
      <w:r>
        <w:t>98_苯胺甲基三甲氧基硅烷anil i no methyl tri methoxy silane</w:t>
      </w:r>
      <w:r>
        <w:t>沸点135~137℃(1.07kPa) ，</w:t>
      </w:r>
      <w:r>
        <w:t>C6H， NHC Hz Si(OCH 3) 3</w:t>
      </w:r>
      <w:r>
        <w:t>溶于醇、醚、酯等溶剂，淡黄色</w:t>
      </w:r>
      <w:r>
        <w:t>液体，见光颜色变深，吸人有毒。易水解，放出甲醇，生成相应</w:t>
      </w:r>
      <w:r>
        <w:t>的硅醇缩合物。可由氯甲基三甲氧基硅烷与苯胺反应来制</w:t>
      </w:r>
      <w:r>
        <w:t>取。用来合成有机硅中间体及高分子化合物，也可用作硅烷</w:t>
      </w:r>
      <w:r>
        <w:t>偶联剂(南大43)。</w:t>
      </w:r>
    </w:p>
    <w:p>
      <w:r>
        <w:t>98_苯胺甲基三乙氧基硅烷anil i no methyl tri ethoxy s liane沸</w:t>
      </w:r>
      <w:r>
        <w:t>点132℃(533Pa)，闪点65℃</w:t>
      </w:r>
      <w:r>
        <w:t>C6HsNHCH2Si(OC2Hs) 3</w:t>
      </w:r>
      <w:r>
        <w:t>相对密度d1.0210，折射率</w:t>
      </w:r>
      <w:r>
        <w:t>n1.4857。淡黄色液体，见光颜色变深，吸入有毒。溶于醇</w:t>
      </w:r>
      <w:r>
        <w:t>酮、醚、酯、烃类等溶剂。易水解，放出乙醇，生成相应的硅醇缩合</w:t>
      </w:r>
      <w:r>
        <w:t>物。可由氣甲基三乙氧基硅烷与苯胺反应来制取。用来合成有</w:t>
      </w:r>
      <w:r>
        <w:t>机硅中间体及高分子化合物，也可用作硅烷偶联剂(南大42)。</w:t>
      </w:r>
    </w:p>
    <w:p>
      <w:r>
        <w:t>98_苯胺甲醛树脂</w:t>
      </w:r>
      <w:r>
        <w:t>aniline formaldehyde resin</w:t>
      </w:r>
      <w:r>
        <w:t>又称苯胺树</w:t>
      </w:r>
      <w:r>
        <w:t>脂，由苯胺和甲醛在少地酸存在下反应得的树脂。加热、加压</w:t>
      </w:r>
      <w:r>
        <w:t>后固化成不溶不熔的树脂。同酚醛树脂相比，电绝缘性、耐碱</w:t>
      </w:r>
      <w:r>
        <w:t>性、耐电弧性稍好，用作电绝缘材料。</w:t>
      </w:r>
    </w:p>
    <w:p>
      <w:r>
        <w:t>98_苯胺甲醛(树脂)层合板</w:t>
      </w:r>
      <w:r>
        <w:t>aniline formaldehyde laminated</w:t>
      </w:r>
      <w:r>
        <w:t>(sheet)</w:t>
      </w:r>
      <w:r>
        <w:t>控制苯胺与甲醛的摩尔比为1：1或小于1，制得的</w:t>
      </w:r>
      <w:r>
        <w:t>苯胺甲醛树脂，用于制备层压板，其主要性能如下：相对密度</w:t>
      </w:r>
      <w:r>
        <w:t>1.40；弯曲</w:t>
      </w:r>
      <w:r>
        <w:t>度1.80MPa； 冲击强度25kJ/m²； 体积电阻率</w:t>
      </w:r>
      <w:r>
        <w:t>1012~10140·cm；电气强度(90℃)15MV/m。用作电绝缘材料。</w:t>
      </w:r>
    </w:p>
    <w:p>
      <w:r>
        <w:t>98_苯胺甲醛(树脂) 模塑料aniline formaldehyde moulding</w:t>
      </w:r>
      <w:r>
        <w:t>compound控制苯胺与甲醛的摩尔比为1：(1~1.5) ， 制得的</w:t>
      </w:r>
      <w:r>
        <w:t>苯胺甲醛树脂，用于制备模塑料，其主要性能：相对密度</w:t>
      </w:r>
      <w:r>
        <w:t>1.23； 弯曲强度120MPa； 拉伸强度70MPa； 冲击强度15~</w:t>
      </w:r>
      <w:r>
        <w:t>20kJ/m²；吸水性(24h)0.1%；体积电阻率1013~10140*cm；</w:t>
      </w:r>
      <w:r>
        <w:t>介质损耗2×10-3~1×10-2(60Hz)；介电常数3~4(60Hz)；</w:t>
      </w:r>
      <w:r>
        <w:t>电气强度(15~30)MV/m。用作电绝缘材料。</w:t>
      </w:r>
    </w:p>
    <w:p>
      <w:r>
        <w:t>99_苯胺灵pro pham； IPC无色结晶。熔点87~88℃。20℃</w:t>
      </w:r>
      <w:r>
        <w:t>—NH COCH(CH 3) 2</w:t>
      </w:r>
      <w:r>
        <w:t>时在水中的溶解度为250mg/L，</w:t>
      </w:r>
      <w:r>
        <w:t>可溶于大多数有机溶剂。在室温</w:t>
      </w:r>
      <w:r>
        <w:t>●</w:t>
      </w:r>
      <w:r>
        <w:t>储存下稳定，无腐蚀性。大鼠急</w:t>
      </w:r>
      <w:r>
        <w:t>性经口LDso5000mg/kg。制剂有50%。75%可湿性粉剂，</w:t>
      </w:r>
      <w:r>
        <w:t>20%乳油，48%水悬剂。土壤处理除草剂。由苯基异氰酸酯</w:t>
      </w:r>
      <w:r>
        <w:t>与异丙醇反应生成，或由氯甲酸异丙基酯与苯胺反应生成。</w:t>
      </w:r>
      <w:r>
        <w:t>用于大豆、甜菜、棉花、蔬菜、烟草地中防除一年生禾本科杂</w:t>
      </w:r>
      <w:r>
        <w:t>草， 用量为2.25~5kg/hao</w:t>
      </w:r>
    </w:p>
    <w:p>
      <w:r>
        <w:t>99_苯胺树脂见苯胺甲醛树脂</w:t>
      </w:r>
      <w:r>
        <w:t>98。</w:t>
      </w:r>
    </w:p>
    <w:p>
      <w:r>
        <w:t>99_苯胺树脂版aniline resin plate</w:t>
      </w:r>
      <w:r>
        <w:t>以天然橡胶及合成橡胶</w:t>
      </w:r>
      <w:r>
        <w:t>为主体制得的感光树脂版，即柔性树脂版。因采用苯胺染料</w:t>
      </w:r>
      <w:r>
        <w:t>作为油墨着色剂的印刷，故旧称为苯胺树脂版。</w:t>
      </w:r>
      <w:r>
        <w:t>苯胺酰草隆</w:t>
      </w:r>
      <w:r>
        <w:t>SN-40624熔点138~139℃，在水中溶解</w:t>
      </w:r>
      <w:r>
        <w:t>90mg/L，可溶于有机溶</w:t>
      </w:r>
      <w:r>
        <w:t>CH3</w:t>
      </w:r>
      <w:r>
        <w:t>p~</w:t>
      </w:r>
      <w:r>
        <w:t>NH CN(CH 3) 2</w:t>
      </w:r>
      <w:r>
        <w:t>剂中。大鼠急性经口</w:t>
      </w:r>
      <w:r>
        <w:t>LDso 2400~ 3300</w:t>
      </w:r>
      <w:r>
        <w:t>mg/kg。土壤处理除草</w:t>
      </w:r>
      <w:r>
        <w:t>剂。由3-(N-甲基N-苯胺基甲酰氧基)苯基异氰酸酯与二甲</w:t>
      </w:r>
      <w:r>
        <w:t>胺反应制得。用于旱田及园林除草，用量1~2kg/ha。</w:t>
      </w:r>
    </w:p>
    <w:p>
      <w:r>
        <w:t>99_苯胺中毒an i in e poisoning皮肤吸收或吸人苯胺而引起</w:t>
      </w:r>
      <w:r>
        <w:t>的中毒。急性中毒，主要引起高铁血红蛋白血症和肝、肾及皮</w:t>
      </w:r>
      <w:r>
        <w:t>肤损害。症状为先出现高铁血红蛋白血症，继而发生溶血性</w:t>
      </w:r>
      <w:r>
        <w:t>贫血、中毒性肝病以及化学性膀胱炎或中毒性肾病。眼、</w:t>
      </w:r>
      <w:r>
        <w:t>皮肤接触，可引起结膜角膜炎或皮炎。长期低浓度接触，</w:t>
      </w:r>
      <w:r>
        <w:t>可引起中毒性肝病。轻微中毒，可短期调离岗位。重者</w:t>
      </w:r>
      <w:r>
        <w:t>应延医治疗。</w:t>
      </w:r>
    </w:p>
    <w:p>
      <w:r>
        <w:t>99_苯胺紫</w:t>
      </w:r>
      <w:r>
        <w:t>mauve in e</w:t>
      </w:r>
      <w:r>
        <w:t>1856年由英国背年化学家潘琴</w:t>
      </w:r>
      <w:r>
        <w:t>(Perkin) 发明的第一个合成染</w:t>
      </w:r>
      <w:r>
        <w:t>H2Ny</w:t>
      </w:r>
      <w:r>
        <w:t>NH-</w:t>
      </w:r>
      <w:r>
        <w:t>料。当时18岁的潘琴从事用含</w:t>
      </w:r>
      <w:r>
        <w:t>HgC</w:t>
      </w:r>
      <w:r>
        <w:t>有甲苯胺的苯胺通过在硫酸介</w:t>
      </w:r>
      <w:r>
        <w:t>质中用重铬酸钾合成喹啉的研</w:t>
      </w:r>
      <w:r>
        <w:t>究。在合成喹啉失败的实验中，</w:t>
      </w:r>
      <w:r>
        <w:t>CH，</w:t>
      </w:r>
      <w:r>
        <w:t>却发现了一种溶于醇类后可析</w:t>
      </w:r>
      <w:r>
        <w:t>出结晶的红紫色化合物，染丝得到鲜明的红紫色，被定名为</w:t>
      </w:r>
      <w:r>
        <w:t>mauve in e(苯胺紫) 。后经研究认为苯胺紫的结构如上， 属吖</w:t>
      </w:r>
      <w:r>
        <w:t>嗪染料。</w:t>
      </w:r>
    </w:p>
    <w:p>
      <w:r>
        <w:t>99_苯巴比妥phenobarbital</w:t>
      </w:r>
      <w:r>
        <w:t>又名鲁米那，迦地那。为白色</w:t>
      </w:r>
      <w:r>
        <w:t>细小结晶或结晶性粉末。味微苦。熔点174</w:t>
      </w:r>
      <w:r>
        <w:t>HN-</w:t>
      </w:r>
      <w:r>
        <w:t>~178℃。不溶于水，难溶于热水，可溶于氢</w:t>
      </w:r>
      <w:r>
        <w:t>HN-</w:t>
      </w:r>
      <w:r>
        <w:t>CH5</w:t>
      </w:r>
      <w:r>
        <w:t>氧化钠等碱性溶液。钠盐为白色结晶性颗</w:t>
      </w:r>
      <w:r>
        <w:t>粒或粉末，无臭、味苦。有引湿性。本品由苯</w:t>
      </w:r>
      <w:r>
        <w:t>基乙基丙二酸二乙酯为原料制得。本品为有效的药酶诱导</w:t>
      </w:r>
      <w:r>
        <w:t>剂，有镇静、催眠、抗惊厥、抗癫痫、降低血清胆红素作用。适</w:t>
      </w:r>
      <w:r>
        <w:t>用于焦虑、失眠、癫痫、惊，新生儿脑核性黄疸症。制剂有粉</w:t>
      </w:r>
      <w:r>
        <w:t>针剂、片剂。</w:t>
      </w:r>
    </w:p>
    <w:p>
      <w:r>
        <w:t>99_L-苯丙氨酸</w:t>
      </w:r>
      <w:r>
        <w:t>L-phenylalanine； Phe</w:t>
      </w:r>
      <w:r>
        <w:t>白色结晶或结晶粉</w:t>
      </w:r>
      <w:r>
        <w:t>末，微苦。熔点283℃(分解)。溶</w:t>
      </w:r>
      <w:r>
        <w:t>二-C Hz-CH-NH 2</w:t>
      </w:r>
      <w:r>
        <w:t>解水，略溶于甲醇和乙醇，不溶于</w:t>
      </w:r>
      <w:r>
        <w:t>COOH</w:t>
      </w:r>
      <w:r>
        <w:t>乙醚。1%水溶液pH值5.4~</w:t>
      </w:r>
      <w:r>
        <w:t>6.0。一种芳香族，非极性的氨基</w:t>
      </w:r>
      <w:r>
        <w:t>酸，构成人体蛋白质的八种必需氨基酸之一，在体内可转变为</w:t>
      </w:r>
      <w:r>
        <w:t>酪氨酸，正常人每天需要量为2.2g。可由脱脂大豆提取或以</w:t>
      </w:r>
      <w:r>
        <w:t>苄基氯、一氧化碳、乙醇为原料以化学法制得，也可由葡萄糖</w:t>
      </w:r>
      <w:r>
        <w:t>直接发酵制取。用于配制氨基酸注射液和多种强壮剂及营养</w:t>
      </w:r>
      <w:r>
        <w:t>强化剂的成分。也是生产新型甜味剂天冬甜素(阿斯巴甜)的</w:t>
      </w:r>
      <w:r>
        <w:t>原料。</w:t>
      </w:r>
    </w:p>
    <w:p>
      <w:r>
        <w:t>99_苯丙氨酸羟化酶phenylalanine hydroxylase催化自苯丙</w:t>
      </w:r>
      <w:r>
        <w:t>氨酸合成酪氨酸的酶，属单加氧酶，催化的反应不可逆。</w:t>
      </w:r>
    </w:p>
    <w:p>
      <w:r>
        <w:t>99_苯丙胺am feta mine</w:t>
      </w:r>
      <w:r>
        <w:t>又名苯齐巨林，非那明，左旋苯丙</w:t>
      </w:r>
      <w:r>
        <w:t>胺。为白色、流动挥发性液体。有氨</w:t>
      </w:r>
      <w:r>
        <w:t>一CH2CHNHz</w:t>
      </w:r>
      <w:r>
        <w:t>味和辛辣炽灼感，沸点200~203℃</w:t>
      </w:r>
      <w:r>
        <w:t>CH3</w:t>
      </w:r>
      <w:r>
        <w:t>(0.1MPa) 。微溶于水。由苯乙腈与</w:t>
      </w:r>
      <w:r>
        <w:t>醋酸乙酯合成制得。为中枢神经系统作用最强的拟交感胺之</w:t>
      </w:r>
      <w:r>
        <w:t>一，对膀胱括约肌的收缩作用特别显著。具抗疲劳、呼吸兴</w:t>
      </w:r>
      <w:r>
        <w:t>奋、食欲抑制等作用。作为拟肾上腺素药用于解除各种精神</w:t>
      </w:r>
      <w:r>
        <w:t>抑制状态及鼻阻塞等。制剂有片剂，缓释胶囊，酏剂。</w:t>
      </w:r>
    </w:p>
    <w:p>
      <w:r>
        <w:t>99_苯丙醇phenyl propyl alcohol存在于苏合香膏、秘鲁香</w:t>
      </w:r>
      <w:r>
        <w:t>膏、风信子净油、肉桂油等中。无色液体。</w:t>
      </w:r>
      <w:r>
        <w:t>^OH</w:t>
      </w:r>
      <w:r>
        <w:t>微溶于水，溶于乙醇等有机溶剂。沸点</w:t>
      </w:r>
      <w:r>
        <w:t>235~236℃(101.3kPa) ， a张1.000~</w:t>
      </w:r>
      <w:r>
        <w:t>1.005，n]1.524~1.528。具柔和的膏甜花香，稀释时有清新</w:t>
      </w:r>
      <w:r>
        <w:t>的瓜果香。可用桂醛在镍催化剂存在下加氢制得，也可用桂</w:t>
      </w:r>
      <w:r>
        <w:t>酸乙酯经还原制得。用于水仙、茉莉、紫丁香等日用香精及皂</w:t>
      </w:r>
      <w:r>
        <w:t>用香精，亦可用于西瓜、桃、李、坚果等食用香精中。</w:t>
      </w:r>
    </w:p>
    <w:p>
      <w:r>
        <w:t>99_苯丙砜sola sulfone； so laps one又称扫风壮。近白色无定</w:t>
      </w:r>
      <w:r>
        <w:t>-NH-CH(SOgN a) -C Hz-CH(SOgN a) 一</w:t>
      </w:r>
      <w:r>
        <w:t>O2S</w:t>
      </w:r>
      <w:r>
        <w:t>-NH-CH(SOgN a) --CH 2-CH(SO； Na) 一</w:t>
      </w:r>
      <w:r>
        <w:t>形粉末，极易溶于水，不溶于有机溶剂。本品以肉桂醛为原料</w:t>
      </w:r>
      <w:r>
        <w:t>制得。为治疗麻风病药。其在体内部分分解成氨苯砜而起治</w:t>
      </w:r>
      <w:r>
        <w:t>疗作用。口服吸收不完全，主要采用注射。用途同氨苯砜。</w:t>
      </w:r>
      <w:r>
        <w:t>制剂有注射液，片剂。注意：口服期间应保持大便通畅，以免</w:t>
      </w:r>
      <w:r>
        <w:t>蓄积中毒。</w:t>
      </w:r>
    </w:p>
    <w:p>
      <w:r>
        <w:t>99_苯丙醛phenyl prop ion aldehyde； β-phenyl propyl al deny de；</w:t>
      </w:r>
      <w:r>
        <w:t>hydro cinnamic aldehyde； hydro cinn am aldehyde存在于斯里</w:t>
      </w:r>
      <w:r>
        <w:t>兰卡玉桂油中。无色液体。具膏香、清香、</w:t>
      </w:r>
      <w:r>
        <w:t>~CHO</w:t>
      </w:r>
      <w:r>
        <w:t>油脂、壤香并带有温和的辛香底韵。不溶于</w:t>
      </w:r>
      <w:r>
        <w:t>水，溶于乙醇。沸点222℃，d1.010~</w:t>
      </w:r>
      <w:r>
        <w:t>1.015，n?1.520~1.524。主要由月桂醛的选择加氢制备</w:t>
      </w:r>
      <w:r>
        <w:t>用于风信子、香石竹、紫丁香等花香型日用香精，也用于杏仁、</w:t>
      </w:r>
      <w:r>
        <w:t>葡萄、樱桃等食用香精。</w:t>
      </w:r>
    </w:p>
    <w:p>
      <w:r>
        <w:t>99_苯丙乳胶漆styrene-acrylic latex paint</w:t>
      </w:r>
      <w:r>
        <w:t>由苯乙烯-丙烯</w:t>
      </w:r>
      <w:r>
        <w:t>酸(酯)共聚乳液制得的乳胶漆称为苯丙乳胶漆。该类涂料具</w:t>
      </w:r>
      <w:r>
        <w:t>有良好的耐候性、耐水性、耐碱性、抗粉化和抗沾污性。由于</w:t>
      </w:r>
      <w:r>
        <w:t>其采用苯乙烯代替全部或部分纯丙烯酸乳液中的甲基丙烯酸</w:t>
      </w:r>
      <w:r>
        <w:t>甲酯，降低了成本，性能接近纯丙烯酸乳胶漆，是中国当今外</w:t>
      </w:r>
      <w:r>
        <w:t>墙涂料的主要品种。</w:t>
      </w:r>
    </w:p>
    <w:p>
      <w:r>
        <w:t>99_β-苯丙酸β-phenyl propionic acid</w:t>
      </w:r>
      <w:r>
        <w:t>为白色结晶或结晶性</w:t>
      </w:r>
      <w:r>
        <w:t>粉末，有轻微的甜香气味。天然存在</w:t>
      </w:r>
      <w:r>
        <w:t>CH2CH2COOH</w:t>
      </w:r>
      <w:r>
        <w:t>于覆盆子和岩茜薇中。熔点47℃。</w:t>
      </w:r>
      <w:r>
        <w:t>沸点280℃， 169℃(3.733kPa) 。相对</w:t>
      </w:r>
      <w:r>
        <w:t>密度d?1.07(液体)。溶于乙醇、乙</w:t>
      </w:r>
      <w:r>
        <w:t>醚、丙二醇、甘油及苯等有机溶剂中，易溶于热水，微溶于冷</w:t>
      </w:r>
      <w:r>
        <w:t>水。可由钠汞齐还原肉桂酸制得。用于食品工业的添加剂、</w:t>
      </w:r>
      <w:r>
        <w:t>香料固定剂。</w:t>
      </w:r>
    </w:p>
    <w:p>
      <w:r>
        <w:t>99_苯丙酮propio phen one有两种位置异构体， 苯基-1-丙酮</w:t>
      </w:r>
      <w:r>
        <w:t>(phe ny-1-propan one) (1) ， 和苯基-2-丙酮(phe ny-2-</w:t>
      </w:r>
      <w:r>
        <w:t>propan one) (2) 。(1) 为片状晶体或无色液体； 熔点18.6℃； 沸</w:t>
      </w:r>
      <w:r>
        <w:t>点218℃， 135°(8.0kPa) ， 相对密度d 31.0996； 折射率</w:t>
      </w:r>
      <w:r>
        <w:t>n}91.5269；闪点87℃。(2)为无色液</w:t>
      </w:r>
      <w:r>
        <w:t>于乙醇、乙醚、热水，易溶于苛性碱。可使氨态硝酸银还原。</w:t>
      </w:r>
      <w:r>
        <w:t>体；熔点-15℃；沸点216.5℃，101℃</w:t>
      </w:r>
      <w:r>
        <w:t>其乙醇溶液中加人三氯化铁溶液呈现蓝紫色。将肼基苯甲酸</w:t>
      </w:r>
      <w:r>
        <w:t>-CCH2CH</w:t>
      </w:r>
      <w:r>
        <w:t>(1.9kPa) ； 相对密度d 31.0157； 折射率</w:t>
      </w:r>
      <w:r>
        <w:t>加热或用五氯化磷处理制取。用作染料中间体。其衍生物1，</w:t>
      </w:r>
      <w:r>
        <w:t>(1)</w:t>
      </w:r>
      <w:r>
        <w:t>n1.5168。均不溶于水，能溶于醇、</w:t>
      </w:r>
      <w:r>
        <w:t>2-二乙酰化物为无色针状晶体(由乙醇重结品)，熔点112℃。</w:t>
      </w:r>
      <w:r>
        <w:t>醚、苯。有酮的一般化学性质和苯环的</w:t>
      </w:r>
      <w:r>
        <w:t>苯并吡喃</w:t>
      </w:r>
      <w:r>
        <w:t>-CH2CCH；</w:t>
      </w:r>
      <w:r>
        <w:t>亲电取代反应。(1)可由苯在三氯化铝</w:t>
      </w:r>
      <w:r>
        <w:t>苯并吡嗪</w:t>
      </w:r>
    </w:p>
    <w:p>
      <w:r>
        <w:t>100_(2)</w:t>
      </w:r>
      <w:r>
        <w:t>催化下与丙酰氯反应或用三氧化铬氧化</w:t>
      </w:r>
      <w:r>
        <w:t>苯并芘benzo pyrene s一种多环芳香族碳氢化合物。五</w:t>
      </w:r>
      <w:r>
        <w:t>正丙苯制得；因有强烈、持久、愉快的香</w:t>
      </w:r>
      <w:r>
        <w:t>味，常用作香料和有机合成原料，制取医药利胆醇和甲妥因。</w:t>
      </w:r>
      <w:r>
        <w:t>(2)可在乙酸钠存在下由苯乙酸与乙酐反应制得，用于有机合</w:t>
      </w:r>
      <w:r>
        <w:t>成，制取杀鼠剂敌鼠钠。</w:t>
      </w:r>
    </w:p>
    <w:p>
      <w:r>
        <w:t>100_苯丙烯酮见苯基乙烯基(甲)酮112。</w:t>
      </w:r>
      <w:r>
        <w:t>中呈橙红色，带绿色荧光。可利用其荧光特性进行测定。存</w:t>
      </w:r>
    </w:p>
    <w:p>
      <w:r>
        <w:t>100_苯并吖啶benz acridine s有三种异构体。1， 2-苯并吖啶：</w:t>
      </w:r>
      <w:r>
        <w:t>在于煤焦油中。一些燃料不完全燃烧的烟气中也会含有。有</w:t>
      </w:r>
      <w:r>
        <w:t>熔点132℃，苦味酸</w:t>
      </w:r>
      <w:r>
        <w:t>毒，为强致癌性物质。烟气中的苯并芘，主要是3，4-苯并芘</w:t>
      </w:r>
      <w:r>
        <w:t>盐熔点260℃(分</w:t>
      </w:r>
      <w:r>
        <w:t>(左图)，常会污染烟熏食品，是烟熏食品的重要的质量指标。</w:t>
      </w:r>
      <w:r>
        <w:t>解)；将邻氯苯甲酸</w:t>
      </w:r>
      <w:r>
        <w:t>中国规定，熏烤的动物食品的苯并芘允许限量为≤5ug/kg。</w:t>
      </w:r>
      <w:r>
        <w:t>与β-萘胺反应，先</w:t>
      </w:r>
      <w:r>
        <w:t>3， 4-苯并芘benz pyrene； benzo[a] pyrene淡黄色片状及</w:t>
      </w:r>
      <w:r>
        <w:t>制得N-2-萘基邻氨</w:t>
      </w:r>
      <w:r>
        <w:t>1，2-苯并吖啶</w:t>
      </w:r>
      <w:r>
        <w:t>2，3-苯并吖啶</w:t>
      </w:r>
      <w:r>
        <w:t>基苯甲酸，再环化为</w:t>
      </w:r>
      <w:r>
        <w:t>苯并[a]吖啶</w:t>
      </w:r>
      <w:r>
        <w:t>萃并[]吖啶</w:t>
      </w:r>
      <w:r>
        <w:t>苯并[a]吖啶酮后，</w:t>
      </w:r>
      <w:r>
        <w:t>用锌粉蒸馏制得。</w:t>
      </w:r>
      <w:r>
        <w:t>2，3-苯并吖啶：橙色</w:t>
      </w:r>
      <w:r>
        <w:t>长</w:t>
      </w:r>
      <w:r>
        <w:t>中，是致癌物质多环芳烃的一种代表性化合物，对人及多种动</w:t>
      </w:r>
      <w:r>
        <w:t>结晶，熔点225~</w:t>
      </w:r>
      <w:r>
        <w:t>物有致癌作用，易诱发肺癌、皮肤癌。本身无直接致癌作用，</w:t>
      </w:r>
      <w:r>
        <w:t>226℃；用铬酸氧化，</w:t>
      </w:r>
      <w:r>
        <w:t>3，4-苯并吖啶</w:t>
      </w:r>
      <w:r>
        <w:t>进入体内后需经内质网加单氧酶羟化，活化为终致癌物，再与</w:t>
      </w:r>
      <w:r>
        <w:t>或在</w:t>
      </w:r>
      <w:r>
        <w:t>硫化碳溶液</w:t>
      </w:r>
      <w:r>
        <w:t>苯并[c]吖啶</w:t>
      </w:r>
      <w:r>
        <w:t>核酸、蛋白质等生物大分子结合，引起细胞突变与癌变。羟化</w:t>
      </w:r>
      <w:r>
        <w:t>中用日光照射时，生</w:t>
      </w:r>
      <w:r>
        <w:t>产物也可与葡萄糖醛酸、谷胱苷肽等结合，亲水性增加，从胆</w:t>
      </w:r>
      <w:r>
        <w:t>成6，11-醌化物；将苯并红与环己酮反应，先制得1，2，3，4-</w:t>
      </w:r>
      <w:r>
        <w:t>道或肾脏排出体外。</w:t>
      </w:r>
      <w:r>
        <w:t>四氢苯并[b]吖啶-12-羧酸，后者再经脱羧、脱氢制得。3，4-</w:t>
      </w:r>
      <w:r>
        <w:t>苯并[c]噌啉</w:t>
      </w:r>
      <w:r>
        <w:t>苯并吖啶柠檬黄结晶，在溶液中呈蓝色荧光，熔点108℃，苦</w:t>
      </w:r>
      <w:r>
        <w:t>味酸盐熔点240℃；以靛红与α-四氢紫酮为原料，将其缩合产</w:t>
      </w:r>
      <w:r>
        <w:t>物经脱羧、脱氢制得。均用作有机合成试剂。</w:t>
      </w:r>
    </w:p>
    <w:p>
      <w:r>
        <w:t>100_2，3-苯并吡咯</w:t>
      </w:r>
      <w:r>
        <w:t>indole； benz azole； 2， 3-benzo pyrrole</w:t>
      </w:r>
      <w:r>
        <w:t>又名</w:t>
      </w:r>
      <w:r>
        <w:t>吲哚。无色小叶状或片状结晶。有强烈的粪臭</w:t>
      </w:r>
      <w:r>
        <w:t>味，但浓度很低时则为清新的花香味。密度</w:t>
      </w:r>
      <w:r>
        <w:t>裂形成2，2'二氨基联苯。用高锰酸钾氧化，则杂环部分保</w:t>
      </w:r>
      <w:r>
        <w:t>1.22g/cm。熔点52℃。沸点254.9℃。可溶于</w:t>
      </w:r>
      <w:r>
        <w:t>留，形成哒嗪四羧酸。可将2，2'-二硝基联苯用氢化锂铝还原</w:t>
      </w:r>
      <w:r>
        <w:t>乙醇、乙醚</w:t>
      </w:r>
      <w:r>
        <w:t>苯、氯仿、溶剂汽油和热水，不溶于矿</w:t>
      </w:r>
      <w:r>
        <w:t>制取。用作有机合成中间体。</w:t>
      </w:r>
      <w:r>
        <w:t>物油和甘油。呈弱酸性，在酸作用下可树脂化或聚合。在自</w:t>
      </w:r>
      <w:r>
        <w:t>苯并[c]哒嗪见噌啉</w:t>
      </w:r>
      <w:r>
        <w:t>然界中存在于煤焦油、茉莉花油、橙花油及腐败蛋白质中。由</w:t>
      </w:r>
      <w:r>
        <w:t>苯并喂嗪二酮</w:t>
      </w:r>
      <w:r>
        <w:t>煤焦油的洗油馏分中抽提，或由红用锌粉还原，也可由脂肪</w:t>
      </w:r>
      <w:r>
        <w:t>醛或酮的苯腙与氯化锌或氯化亚铜一起加热合成。用于生产</w:t>
      </w:r>
      <w:r>
        <w:t>氨基酸、饲料添加剂、抗菌素等。亦用作香料，配制茉莉花、百</w:t>
      </w:r>
      <w:r>
        <w:t>合花香味的香精。还可作染料中间体和分析检测试剂以及制</w:t>
      </w:r>
      <w:r>
        <w:t>取植物生长激素。</w:t>
      </w:r>
    </w:p>
    <w:p>
      <w:r>
        <w:t>100_苯并吡唑benzo pyrazole； ind azole又名吲唑。白色针状</w:t>
      </w:r>
      <w:r>
        <w:t>253℃(分解)。极易溶于丙酿</w:t>
      </w:r>
      <w:r>
        <w:t>结晶。熔点146℃。沸点270℃。可随水蒸气</w:t>
      </w:r>
      <w:r>
        <w:t>苯、氯仿、乙醚。与苛性碱液</w:t>
      </w:r>
      <w:r>
        <w:t>挥发，易升华，溶于乙醇、乙醚与热水。与苦味</w:t>
      </w:r>
      <w:r>
        <w:t>碳，则使本品再生。若与过量苛性碱作用，即生成衣托酸盐，</w:t>
      </w:r>
      <w:r>
        <w:t>酸成盐，熔点为136℃。与亚硝酸反应，生成的</w:t>
      </w:r>
      <w:r>
        <w:t>往其中加酸，则分解为邻氨基苯甲酸与二氧化碳。本品以邻</w:t>
      </w:r>
      <w:r>
        <w:t>N-亚硝基化合物熔点74℃。硝化反应得5-硝</w:t>
      </w:r>
      <w:r>
        <w:t>氨基苯甲酸与氯甲酸甲酯反应制取，或以光气作用于邻氨基</w:t>
      </w:r>
      <w:r>
        <w:t>基化合物，卤化时得3-卤代或3，5-二卤代物。与乙酸酐反应</w:t>
      </w:r>
      <w:r>
        <w:t>苯甲酸制取。用作有机合成原料。其衍生物N-甲基化物为</w:t>
      </w:r>
      <w:r>
        <w:t>生成1-与2-乙酰基化合物，熔点分别为42℃与160℃。与苯</w:t>
      </w:r>
      <w:r>
        <w:t>黄色针状结晶，熔点177℃。</w:t>
      </w:r>
      <w:r>
        <w:t>甲醛可在3位发生缩</w:t>
      </w:r>
      <w:r>
        <w:t>应</w:t>
      </w:r>
      <w:r>
        <w:t>生成苯亚甲基-3，3'-二吲唑。用</w:t>
      </w:r>
      <w:r>
        <w:t>苯并噁唑benzo x azole</w:t>
      </w:r>
      <w:r>
        <w:t>邻甲苯胺为原料</w:t>
      </w:r>
      <w:r>
        <w:t>先制取N-亚硝基-N-苯</w:t>
      </w:r>
      <w:r>
        <w:t>酰基邻甲苯胺，</w:t>
      </w:r>
      <w:r>
        <w:t>再将后者衣</w:t>
      </w:r>
      <w:r>
        <w:t>邻氨基苯甲酸为原料经重</w:t>
      </w:r>
      <w:r>
        <w:t>氮化、还原反应制得邻羧基苯肼盐酸盐后，再用盐酸将其转化</w:t>
      </w:r>
      <w:r>
        <w:t>为吲唑酮，后者与三</w:t>
      </w:r>
      <w:r>
        <w:t>氯氧磷反应得3-氯吲唑，用红磷与氢碘</w:t>
      </w:r>
      <w:r>
        <w:t>苯酚(HO-C6H 4-NH CHO， 用邻氨基苯酚与甲酸制取) 加热</w:t>
      </w:r>
      <w:r>
        <w:t>酸还原制取。许多天然化合物都含有吲哚环，是重要的母核，</w:t>
      </w:r>
      <w:r>
        <w:t>制得。用作有机合成试剂。一些增感染料分子中也含有苯并</w:t>
      </w:r>
      <w:r>
        <w:t>是有机合成染料、药物、医药的重要中间体。</w:t>
      </w:r>
      <w:r>
        <w:t>噁唑环。例如彩色胶片的感绿增感剂1523，B114-3等。</w:t>
      </w:r>
    </w:p>
    <w:p>
      <w:r>
        <w:t>100_苯并-3-吡唑酮</w:t>
      </w:r>
      <w:r>
        <w:t>benzo-3-pyra zol one； in daz ol one； 3-hydrox-</w:t>
      </w:r>
      <w:r>
        <w:t>苯并噁唑-2-羧酸</w:t>
      </w:r>
      <w:r>
        <w:t>y ind azole又称3-吲唑酮，</w:t>
      </w:r>
      <w:r>
        <w:t>型。一</w:t>
      </w:r>
      <w:r>
        <w:t>3-羟基吲唑。无色板状或</w:t>
      </w:r>
      <w:r>
        <w:t>-OH针状晶体(由乙醇重结晶)。</w:t>
      </w:r>
      <w:r>
        <w:t>熔点247℃(分解)。难溶</w:t>
      </w:r>
      <w:r>
        <w:t>于乙醇、乙醚、热水，易溶于苛性碱。可使氨态硝酸银还原。</w:t>
      </w:r>
      <w:r>
        <w:t>其乙醇溶液中加人三氯化铁溶液呈现蓝紫色。将肼基苯甲酸</w:t>
      </w:r>
      <w:r>
        <w:t>加热或用五氯化磷处理制取。用作染料中间体。其衍生物1，</w:t>
      </w:r>
      <w:r>
        <w:t>2-二乙酰化物为无色针状晶体(由乙醇重结品)，熔点112℃。</w:t>
      </w:r>
    </w:p>
    <w:p>
      <w:r>
        <w:t>100_苯并吡喃</w:t>
      </w:r>
      <w:r>
        <w:t>见色烯2009。</w:t>
      </w:r>
    </w:p>
    <w:p>
      <w:r>
        <w:t>100_苯并吡嗪</w:t>
      </w:r>
      <w:r>
        <w:t>见喹喔啉1366。</w:t>
      </w:r>
    </w:p>
    <w:p>
      <w:r>
        <w:t>100_苯并芘benzo pyrene s一种多环芳香族碳氢化合物。五</w:t>
      </w:r>
      <w:r>
        <w:t>个苯环联在一起。纯品呈黄色。单斜针状</w:t>
      </w:r>
      <w:r>
        <w:t>或菱形片状结晶。熔点179℃。不溶于</w:t>
      </w:r>
      <w:r>
        <w:t>水。微溶于乙醇。溶于苯、甲苯、二甲苯。</w:t>
      </w:r>
      <w:r>
        <w:t>在有机溶液中呈蓝色荧光。在浓硫酸溶液</w:t>
      </w:r>
      <w:r>
        <w:t>中呈橙红色，带绿色荧光。可利用其荧光特性进行测定。存</w:t>
      </w:r>
      <w:r>
        <w:t>在于煤焦油中。一些燃料不完全燃烧的烟气中也会含有。有</w:t>
      </w:r>
      <w:r>
        <w:t>毒，为强致癌性物质。烟气中的苯并芘，主要是3，4-苯并芘</w:t>
      </w:r>
      <w:r>
        <w:t>(左图)，常会污染烟熏食品，是烟熏食品的重要的质量指标。</w:t>
      </w:r>
      <w:r>
        <w:t>中国规定，熏烤的动物食品的苯并芘允许限量为≤5ug/kg。</w:t>
      </w:r>
    </w:p>
    <w:p>
      <w:r>
        <w:t>100_3， 4-苯并芘benz pyrene； benzo[a] pyrene淡黄色片状及</w:t>
      </w:r>
      <w:r>
        <w:t>针状结晶。熔点179℃。不溶于水，溶于</w:t>
      </w:r>
      <w:r>
        <w:t>苯、甲苯和二甲苯，微溶于乙醇和甲醇。最</w:t>
      </w:r>
      <w:r>
        <w:t>初由煤焦油分离得到，也见于内燃机排放</w:t>
      </w:r>
      <w:r>
        <w:t>的废气、工</w:t>
      </w:r>
      <w:r>
        <w:t>厂煤烟</w:t>
      </w:r>
      <w:r>
        <w:t>香烟烟雾和烟薰鱼肉</w:t>
      </w:r>
      <w:r>
        <w:t>中，是致癌物质多环芳烃的一种代表性化合物，对人及多种动</w:t>
      </w:r>
      <w:r>
        <w:t>物有致癌作用，易诱发肺癌、皮肤癌。本身无直接致癌作用，</w:t>
      </w:r>
      <w:r>
        <w:t>进入体内后需经内质网加单氧酶羟化，活化为终致癌物，再与</w:t>
      </w:r>
      <w:r>
        <w:t>核酸、蛋白质等生物大分子结合，引起细胞突变与癌变。羟化</w:t>
      </w:r>
      <w:r>
        <w:t>产物也可与葡萄糖醛酸、谷胱苷肽等结合，亲水性增加，从胆</w:t>
      </w:r>
      <w:r>
        <w:t>道或肾脏排出体外。</w:t>
      </w:r>
    </w:p>
    <w:p>
      <w:r>
        <w:t>100_苯并[c]噌啉</w:t>
      </w:r>
      <w:r>
        <w:t>benzo[c] c in no line熔点156℃。弱碱性，</w:t>
      </w:r>
      <w:r>
        <w:t>pKa 2.2(水20℃) 。其双苦味酸盐(熔点</w:t>
      </w:r>
      <w:r>
        <w:t>192℃)及碘甲烷盐(熔点185~187℃)等可被</w:t>
      </w:r>
      <w:r>
        <w:t>氨分解，并重新形成苯并噌啉。用锌粉在酸</w:t>
      </w:r>
      <w:r>
        <w:t>性条件下还原得到不稳定的5，6-二氢衍生</w:t>
      </w:r>
      <w:r>
        <w:t>物，在更强烈的催化还原条件下N-N键断</w:t>
      </w:r>
      <w:r>
        <w:t>裂形成2，2'二氨基联苯。用高锰酸钾氧化，则杂环部分保</w:t>
      </w:r>
      <w:r>
        <w:t>留，形成哒嗪四羧酸。可将2，2'-二硝基联苯用氢化锂铝还原</w:t>
      </w:r>
      <w:r>
        <w:t>制取。用作有机合成中间体。</w:t>
      </w:r>
      <w:r>
        <w:t>苯并[c]哒嗪见噌啉</w:t>
      </w:r>
      <w:r>
        <w:t>218。</w:t>
      </w:r>
    </w:p>
    <w:p>
      <w:r>
        <w:t>100_苯并喂嗪二酮</w:t>
      </w:r>
      <w:r>
        <w:t>benzo x a zine dione</w:t>
      </w:r>
      <w:r>
        <w:t>又称衣托酸酐(is a to ic</w:t>
      </w:r>
      <w:r>
        <w:t>acid anhydride) 或N-羧基邻氨基苯甲酸酐</w:t>
      </w:r>
      <w:r>
        <w:t>=0</w:t>
      </w:r>
      <w:r>
        <w:t>(N-carboxy-o-aminobenzoic anhydride) 。柱</w:t>
      </w:r>
      <w:r>
        <w:t>状晶体(由乙醇或醋酸重结晶)或板状晶体</w:t>
      </w:r>
      <w:r>
        <w:t>(由丙酮重结晶)。熔点不明确，约230~</w:t>
      </w:r>
      <w:r>
        <w:t>235℃(分解)</w:t>
      </w:r>
      <w:r>
        <w:t>，233~235℃(分解)或252~</w:t>
      </w:r>
      <w:r>
        <w:t>253℃(分解)。极易溶于丙酿</w:t>
      </w:r>
      <w:r>
        <w:t>极难溶于乙醇、异戊醇，不溶于</w:t>
      </w:r>
      <w:r>
        <w:t>苯、氯仿、乙醚。与苛性碱液</w:t>
      </w:r>
      <w:r>
        <w:t>应成盐，但该液中通人二氧化</w:t>
      </w:r>
      <w:r>
        <w:t>碳，则使本品再生。若与过量苛性碱作用，即生成衣托酸盐，</w:t>
      </w:r>
      <w:r>
        <w:t>往其中加酸，则分解为邻氨基苯甲酸与二氧化碳。本品以邻</w:t>
      </w:r>
      <w:r>
        <w:t>氨基苯甲酸与氯甲酸甲酯反应制取，或以光气作用于邻氨基</w:t>
      </w:r>
      <w:r>
        <w:t>苯甲酸制取。用作有机合成原料。其衍生物N-甲基化物为</w:t>
      </w:r>
      <w:r>
        <w:t>黄色针状结晶，熔点177℃。</w:t>
      </w:r>
    </w:p>
    <w:p>
      <w:r>
        <w:t>100_苯并噁唑benzo x azole</w:t>
      </w:r>
      <w:r>
        <w:t>无色棱柱状结晶。熔点31℃。</w:t>
      </w:r>
      <w:r>
        <w:t>沸点182.5℃(常压)，45℃(533Pa)；折射率n</w:t>
      </w:r>
      <w:r>
        <w:t>1.5594。不溶于水，溶于乙醇。与稀酸易开环成</w:t>
      </w:r>
      <w:r>
        <w:t>邻甲酰胺基苯酚或邻氨基苯酚。用邻甲酰胺基</w:t>
      </w:r>
      <w:r>
        <w:t>苯酚(HO-C6H 4-NH CHO， 用邻氨基苯酚与甲酸制取) 加热</w:t>
      </w:r>
      <w:r>
        <w:t>制得。用作有机合成试剂。一些增感染料分子中也含有苯并</w:t>
      </w:r>
      <w:r>
        <w:t>噁唑环。例如彩色胶片的感绿增感剂1523，B114-3等。</w:t>
      </w:r>
    </w:p>
    <w:p>
      <w:r>
        <w:t>100_苯并噁唑-2-羧酸</w:t>
      </w:r>
      <w:r>
        <w:t>benzo x azole-2-carboxylic acid</w:t>
      </w:r>
      <w:r>
        <w:t>熔点</w:t>
      </w:r>
      <w:r>
        <w:t>85℃。加热易脱羧成苯并噁唑。将2-甲基</w:t>
      </w:r>
      <w:r>
        <w:t>-N</w:t>
      </w:r>
      <w:r>
        <w:t>苯并噁唑用高锰酸钾氧化制取。用以合成</w:t>
      </w:r>
      <w:r>
        <w:t>o cooH其羧酸衍生物。</w:t>
      </w:r>
    </w:p>
    <w:p>
      <w:r>
        <w:t>101_苯并蒽醌类抗生素benzo anthraquinone antibiotics链</w:t>
      </w:r>
      <w:r>
        <w:t>菌(Streptomyces species) 产生的一类抗生素。其化学结构均</w:t>
      </w:r>
      <w:r>
        <w:t>以角稠合的苯并蒽醌为母核，都是淡黄色粉末。溶于大多数</w:t>
      </w:r>
      <w:r>
        <w:t>有机溶剂，不溶于水。主要作用于革兰阳性细菌。主要包括</w:t>
      </w:r>
      <w:r>
        <w:t>四角霉素， 福建霖素A， 福建霍素B， 腊伯罗霉素， och romy ci-</w:t>
      </w:r>
      <w:r>
        <w:t>none。另外还有四角霖素的芳香化衍生物tetra ngu lol等。</w:t>
      </w:r>
      <w:r>
        <w:t>/CHs</w:t>
      </w:r>
      <w:r>
        <w:t>/CH3</w:t>
      </w:r>
      <w:r>
        <w:t>/CHs</w:t>
      </w:r>
      <w:r>
        <w:t>OH</w:t>
      </w:r>
      <w:r>
        <w:t>OH</w:t>
      </w:r>
      <w:r>
        <w:t>OHO</w:t>
      </w:r>
      <w:r>
        <w:t>OH OOH</w:t>
      </w:r>
      <w:r>
        <w:t>OHO</w:t>
      </w:r>
      <w:r>
        <w:t>四角素</w:t>
      </w:r>
      <w:r>
        <w:t>腊伯罗霖素</w:t>
      </w:r>
      <w:r>
        <w:t>och romy c in one</w:t>
      </w:r>
    </w:p>
    <w:p>
      <w:r>
        <w:t>101_苯并-1，3-二噁烷</w:t>
      </w:r>
      <w:r>
        <w:t>benzo-1， 3-dioxane是一种具有高折射</w:t>
      </w:r>
      <w:r>
        <w:t>的油。沸点208~209℃(99.85kPa) 。熔点12.5℃。从结构</w:t>
      </w:r>
      <w:r>
        <w:t>上看是邻羟基苄醇的亚甲基醚。杂环部分相对来说是稳定</w:t>
      </w:r>
      <w:r>
        <w:t>的；与亲电试剂的取代反应发生在苯环部分，例如，硝化得到</w:t>
      </w:r>
      <w:r>
        <w:t>6-硝基-和6，8-二硝基衍生物。由邻羟甲基苯酚(0-HO-C6H4</w:t>
      </w:r>
      <w:r>
        <w:t>CH2OH)与亚甲基硫酸酯(CH2SO4)反应制取。</w:t>
      </w:r>
    </w:p>
    <w:p>
      <w:r>
        <w:t>101_苯并二氢吡喃</w:t>
      </w:r>
      <w:r>
        <w:t>benzo dihydro pyran； ch roman</w:t>
      </w:r>
      <w:r>
        <w:t>又称色满。</w:t>
      </w:r>
      <w:r>
        <w:t>无色油状液体。熔点4.8℃。沸点214℃</w:t>
      </w:r>
      <w:r>
        <w:t>(98.92kPa) ， 98~99℃(2.39kPa) 。溶于乙醇等</w:t>
      </w:r>
      <w:r>
        <w:t>`O</w:t>
      </w:r>
      <w:r>
        <w:t>有机溶剂。对氧化剂稳定，在硫酸中呈红色。由</w:t>
      </w:r>
      <w:r>
        <w:t>苯酚的烯丙基醚经克莱森重排(Claise n rearrangement) 得邻</w:t>
      </w:r>
      <w:r>
        <w:t>烯丙基苯酚，后者再经加热环化制取。用作有机合成试剂。</w:t>
      </w:r>
    </w:p>
    <w:p>
      <w:r>
        <w:t>101_苯并-3，4-二氢-β-吡喃</w:t>
      </w:r>
      <w:r>
        <w:t>3， 4-dihydro benzo-β-pyran又称</w:t>
      </w:r>
      <w:r>
        <w:t>苯并二氢异吡喃(is och roman) 。有强烈不快臭。</w:t>
      </w:r>
      <w:r>
        <w:t>`O</w:t>
      </w:r>
      <w:r>
        <w:t>沸点90℃(1.599kPa) ， 110℃(3.333kPa) 。折射</w:t>
      </w:r>
      <w:r>
        <w:t>率(n)1.5428。由邻苯二甲基溴与碳酸钾水溶</w:t>
      </w:r>
      <w:r>
        <w:t>液加热反应，或苯并-β-吡哺经催化还原制取。本品为香豆</w:t>
      </w:r>
      <w:r>
        <w:t>素及植物颜料的基本结构。可用作合成香料及颜料的</w:t>
      </w:r>
      <w:r>
        <w:t>原料。</w:t>
      </w:r>
    </w:p>
    <w:p>
      <w:r>
        <w:t>101_苯并-3，4-二氢-β-噻喃</w:t>
      </w:r>
      <w:r>
        <w:t>3， 4-dihydro benzo-β-thio pyran</w:t>
      </w:r>
      <w:r>
        <w:t>又称苯并二氢异噻喃(iso thi och roman) 。液体。</w:t>
      </w:r>
      <w:r>
        <w:t>沸点128~130℃(1.733kPa) 。由4-氯二氢异噻</w:t>
      </w:r>
      <w:r>
        <w:t>喃或4-羟基二氢异噻喃经还原制取，或均溴代邻</w:t>
      </w:r>
      <w:r>
        <w:t>二甲苯与硫化钾作用制取之。为合成香料及颜料的原料。衍</w:t>
      </w:r>
      <w:r>
        <w:t>生物：甲碘化物：CgH1oS·CHI。熔点123℃。氯化汞加成物：</w:t>
      </w:r>
      <w:r>
        <w:t>CgH10S·Hg Ck。粉末(由醇重结晶) 。熔点201℃。</w:t>
      </w:r>
    </w:p>
    <w:p>
      <w:r>
        <w:t>101_苯并菲啶</w:t>
      </w:r>
      <w:r>
        <w:t>benzo phen an thrid ines有六种异构体。在溶</w:t>
      </w:r>
      <w:r>
        <w:t>10</w:t>
      </w:r>
      <w:r>
        <w:t>1，2-苯并菲啶</w:t>
      </w:r>
      <w:r>
        <w:t>2，3-苯并菲啶</w:t>
      </w:r>
      <w:r>
        <w:t>苯并[a]菲啶</w:t>
      </w:r>
      <w:r>
        <w:t>苯并[]菲啶</w:t>
      </w:r>
      <w:r>
        <w:t>11</w:t>
      </w:r>
      <w:r>
        <w:t>.N5</w:t>
      </w:r>
      <w:r>
        <w:t>3，4-苯并菲啶</w:t>
      </w:r>
      <w:r>
        <w:t>7，8-苯并菲啶</w:t>
      </w:r>
      <w:r>
        <w:t>苯并[c]菲啶</w:t>
      </w:r>
      <w:r>
        <w:t>苯并]菲啶</w:t>
      </w:r>
      <w:r>
        <w:t>10</w:t>
      </w:r>
      <w:r>
        <w:t>N5</w:t>
      </w:r>
      <w:r>
        <w:t>10</w:t>
      </w:r>
      <w:r>
        <w:t>8，9-苯并菲啶</w:t>
      </w:r>
      <w:r>
        <w:t>9，10-苯并菲啶</w:t>
      </w:r>
      <w:r>
        <w:t>苯并非啶</w:t>
      </w:r>
      <w:r>
        <w:t>苯并[菲啶</w:t>
      </w:r>
      <w:r>
        <w:t>液中都呈蓝色荧光。对其化学性质研究不多，但亲核取代发</w:t>
      </w:r>
      <w:r>
        <w:t>生在与氮原子相邻的碳上。1，2-苯并菲啶：熔点108~110℃。</w:t>
      </w:r>
      <w:r>
        <w:t>其苦味酸盐熔点229~231℃，用2-甲酰氨基-1-苯基紫与多聚</w:t>
      </w:r>
      <w:r>
        <w:t>磷酸经闭环反应制取，或者将3-苯乙烯基异喹啉在紫外光照</w:t>
      </w:r>
      <w:r>
        <w:t>射下也可制得。2，3-苯并菲啶：熔点202℃；用2-甲酰氨基-3-</w:t>
      </w:r>
      <w:r>
        <w:t>苯基萘与多聚磷</w:t>
      </w:r>
      <w:r>
        <w:t>经闭环反</w:t>
      </w:r>
      <w:r>
        <w:t>制取，或者将苯并[b]菲啶-6-</w:t>
      </w:r>
      <w:r>
        <w:t>酮用四氢锂铝还原，再用钯/活性炭脱氢制得。3，4-苯并菲</w:t>
      </w:r>
      <w:r>
        <w:t>啶</w:t>
      </w:r>
      <w:r>
        <w:t>：熔点13</w:t>
      </w:r>
      <w:r>
        <w:t>&gt;；其苦味酸盐熔点256℃；用1-甲酰氨基-2-苯</w:t>
      </w:r>
      <w:r>
        <w:t>基萘</w:t>
      </w:r>
      <w:r>
        <w:t>与多聚磷酸经闭环反应制取，或者将4-反式-苯乙烯基异</w:t>
      </w:r>
      <w:r>
        <w:t>喹啉经紫外光照射制得。</w:t>
      </w:r>
      <w:r>
        <w:t>7，8-苯并非啶：熔点182℃，其苦味</w:t>
      </w:r>
      <w:r>
        <w:t>酸盐熔点277~278℃；将4-苯</w:t>
      </w:r>
      <w:r>
        <w:t>烯基喹啉用紫外光照射制</w:t>
      </w:r>
      <w:r>
        <w:t>取，或者用苯胺与2--1-茶甲醛生成的席夫碱在液氨中与氨</w:t>
      </w:r>
      <w:r>
        <w:t>基钾(K NH 2) 反应制得。8， 9-苯并菲啶：熔点143℃； 其苦味</w:t>
      </w:r>
      <w:r>
        <w:t>酸盐熔点252~254℃；将苯并[j]菲啶-6-酮还原，脱氢制取。</w:t>
      </w:r>
      <w:r>
        <w:t>9，10-苯并菲啶：熔点109~110℃，黄色针状结晶；将苯并[k]</w:t>
      </w:r>
      <w:r>
        <w:t>菲啶-6-酮用四氢锂铝还原，再用钯脱氢制取；而前者是将苯</w:t>
      </w:r>
      <w:r>
        <w:t>并[c]芴酮的肟用多聚磷酸处理制得。它们未见有特殊的用</w:t>
      </w:r>
      <w:r>
        <w:t>途，但在异构体的合成研究上有一定的意义。</w:t>
      </w:r>
      <w:r>
        <w:t>苯并吩噁嗪</w:t>
      </w:r>
      <w:r>
        <w:t>benzo pheno x a zine由1， 2-二羟基萘和邻氨</w:t>
      </w:r>
      <w:r>
        <w:t>基苯酚加热得到的主要产物是3，4-苯并吩</w:t>
      </w:r>
      <w:r>
        <w:t>噁嗪。黄色晶体。熔点127~128℃(封闭</w:t>
      </w:r>
      <w:r>
        <w:t>管)。它的异构体1，2-苯并吩噁嗪(黄色不</w:t>
      </w:r>
      <w:r>
        <w:t>稳定的固体)，熔点107℃(分解)。另一种</w:t>
      </w:r>
      <w:r>
        <w:t>异构体2，3-苯并吩噁嗪，熔点302℃，由2，3-二羟萘为原料</w:t>
      </w:r>
      <w:r>
        <w:t>制得。</w:t>
      </w:r>
      <w:r>
        <w:t>苯并呋喃-2-甲酸</w:t>
      </w:r>
      <w:r>
        <w:t>benzo furan-2-carboxylic acid； cou mar ilic</w:t>
      </w:r>
      <w:r>
        <w:t>acid</w:t>
      </w:r>
      <w:r>
        <w:t>又称香豆基酸。无色结晶。熔点</w:t>
      </w:r>
      <w:r>
        <w:t>o CooH以香豆为原料与溴加成后， 再经氢氧化</w:t>
      </w:r>
      <w:r>
        <w:t>193℃。微溶于水，溶于乙醇、丙酮等溶剂。</w:t>
      </w:r>
      <w:r>
        <w:t>钾处理制取。用作有机合成试剂。</w:t>
      </w:r>
      <w:r>
        <w:t>苯并呋喃-茚树脂</w:t>
      </w:r>
      <w:r>
        <w:t>cou mar one-in dene resin； cou mar one</w:t>
      </w:r>
      <w:r>
        <w:t>resin； benzo furan resin； coal-tar resin</w:t>
      </w:r>
      <w:r>
        <w:t>又称库马龙-茚树脂，香豆酮-茚树脂，氧</w:t>
      </w:r>
      <w:r>
        <w:t>。</w:t>
      </w:r>
      <w:r>
        <w:t>茚-茚树脂。系含苯并呋喃、茚等不饱</w:t>
      </w:r>
      <w:r>
        <w:t>和单体的煤焦油轻馏分(165~185℃)</w:t>
      </w:r>
      <w:r>
        <w:t>精制后在作</w:t>
      </w:r>
      <w:r>
        <w:t>(如硫酸、三氟化硼等)</w:t>
      </w:r>
      <w:r>
        <w:t>作用下聚合而得的热塑性树脂，也是最早工业化生产的合成</w:t>
      </w:r>
      <w:r>
        <w:t>树脂。因单体组成和聚合条件的差异</w:t>
      </w:r>
      <w:r>
        <w:t>产品形态可由透明黏</w:t>
      </w:r>
      <w:r>
        <w:t>稠的液体过波到深色脆性固体。耐酸碱，热稳定，可与除一元</w:t>
      </w:r>
      <w:r>
        <w:t>低碳醇和多元醇外的多数有机溶剂、油脂和蜡类混溶，具有永</w:t>
      </w:r>
      <w:r>
        <w:t>久可熔性和电绝缘性，在280~300℃下吸热解聚，冷却后又</w:t>
      </w:r>
      <w:r>
        <w:t>稳定下来。主要用作橡胶软化剂，兼有补强和增黏功能。同</w:t>
      </w:r>
      <w:r>
        <w:t>时也是绝缘涂料、防锈涂料、陶瓷黏合剂及油墨的重要原料。</w:t>
      </w:r>
      <w:r>
        <w:t>苯并呋咱benzo fur azan； benzo-1， 2， 5-oxa dia-</w:t>
      </w:r>
      <w:r>
        <w:t>zole又名苯并-1， 2， 5-噁二唑。熔点55℃。由</w:t>
      </w:r>
      <w:r>
        <w:t>邻苯醌二肟经水蒸气蒸馏环合制取。用于有机</w:t>
      </w:r>
      <w:r>
        <w:t>合成。</w:t>
      </w:r>
      <w:r>
        <w:t>苯并胍胺树脂</w:t>
      </w:r>
      <w:r>
        <w:t>benzo guana mine resin是氨基树脂的一</w:t>
      </w:r>
      <w:r>
        <w:t>种。由苯并胍胺与甲醛制得的热固性树脂，具有氨基树脂类</w:t>
      </w:r>
      <w:r>
        <w:t>似的性质，但是苯并胍胺树脂带有苯基，能交联，密度小、内部</w:t>
      </w:r>
      <w:r>
        <w:t>可塑性大的特点</w:t>
      </w:r>
      <w:r>
        <w:t>与其他树脂的相容性好，耐污染性好，加各</w:t>
      </w:r>
      <w:r>
        <w:t>种着色剂也不失其光泽。在光泽、耐药品性、耐水性、表面硬</w:t>
      </w:r>
      <w:r>
        <w:t>度等方面都优</w:t>
      </w:r>
      <w:r>
        <w:t>聚氰胺树脂。</w:t>
      </w:r>
      <w:r>
        <w:t>苯并环丁烯</w:t>
      </w:r>
      <w:r>
        <w:t>封端聚酰亚胺</w:t>
      </w:r>
      <w:r>
        <w:t>benzo cyclo but en terminated</w:t>
      </w:r>
      <w:r>
        <w:t>polyimide</w:t>
      </w:r>
      <w:r>
        <w:t>-类新型的加成型聚酰亚胺，主链为酰亚胺结构、</w:t>
      </w:r>
      <w:r>
        <w:t>端基为苯并环</w:t>
      </w:r>
      <w:r>
        <w:t>烯</w:t>
      </w:r>
      <w:r>
        <w:t>页聚物。可由4-氨基苯并环丁烯为封</w:t>
      </w:r>
      <w:r>
        <w:t>端剂，与芳族四甲酸二酐和芳族二元胺反应而得。加热时，苯</w:t>
      </w:r>
      <w:r>
        <w:t>并环丁烯异构化为</w:t>
      </w:r>
      <w:r>
        <w:t>应活性的邻苯醌二甲烷；200~300℃</w:t>
      </w:r>
      <w:r>
        <w:t>邻醌二甲烷可通过[4x、4元]二聚环化反应形成苯并八元环</w:t>
      </w:r>
      <w:r>
        <w:t>而交联，也可通过1，4加成反应形成交联或梯形结构，还可与</w:t>
      </w:r>
    </w:p>
    <w:p>
      <w:r>
        <w:t>101_乙炔基或马来酰亚胺等亲二烯体经Diels-Alder反应形成苯</w:t>
      </w:r>
      <w:r>
        <w:t>并六元环而交联。固化反应在成型加工过程中进行，无低分</w:t>
      </w:r>
      <w:r>
        <w:t>子物释放，适用作耐高温结构胶黏剂和高性能纤维增强复合</w:t>
      </w:r>
      <w:r>
        <w:t>材料基体树脂。碳纤维复合材料的综合性能优良，空气中</w:t>
      </w:r>
      <w:r>
        <w:t>203℃老化500h，弯曲强度、弯曲模量和重量均无变化。</w:t>
      </w:r>
      <w:r>
        <w:t>粉末。密度1.50g/cm。熔点330℃。耐光、耐热、耐溶剂及</w:t>
      </w:r>
      <w:r>
        <w:t>苯并喹啉benzo quinolines有五种异构体， 其中苯环与吡</w:t>
      </w:r>
      <w:r>
        <w:t>耐迁移性优良。2-氯-5-三氟甲基苯胺重氮化后与5-乙酰乙酰</w:t>
      </w:r>
      <w:r>
        <w:t>氨基苯并咪唑酮偶合，并进行颜料化处理而制得。适用于汽</w:t>
      </w:r>
      <w:r>
        <w:t>1N</w:t>
      </w:r>
      <w:r>
        <w:t>车(面漆)、油墨以及聚氯乙烯等树脂的着色</w:t>
      </w:r>
      <w:r>
        <w:t>苯并咪唑酮红HF 2BBenzimidazoloneRedHF2B红色粉</w:t>
      </w:r>
      <w:r>
        <w:t>啶环并合的称为吖啶与菲啶，与碳环并合的有三种异构体，其</w:t>
      </w:r>
      <w:r>
        <w:t>编号与两种命名如结构式所示。苯并[5，6]喹啉：叶片状结</w:t>
      </w:r>
      <w:r>
        <w:t>晶， 熔点94℃， 沸点350℃(96.12kPa) ； 溶于乙醇、乙醚、丙酮</w:t>
      </w:r>
      <w:r>
        <w:t>及苯，甲碘化物熔点200~205℃，苦味酸盐熔点259℃；存在</w:t>
      </w:r>
      <w:r>
        <w:t>于煤焦</w:t>
      </w:r>
      <w:r>
        <w:t>高沸点馏分中；用2-萘胺经斯克劳普反应合成。</w:t>
      </w:r>
      <w:r>
        <w:t>末。密度1.35~1.40g/cm³。熔点&gt;300℃。具有良好的耐</w:t>
      </w:r>
      <w:r>
        <w:t>用于光度测定铋、镉的显色剂；气相色谱的固定液，分离低碳</w:t>
      </w:r>
      <w:r>
        <w:t>热、耐晒、耐溶剂与耐迁移性。邻氨基苯甲酸丁酯重氮化后与</w:t>
      </w:r>
      <w:r>
        <w:t>烃和芳烃、间位和对位二甲苯以及对二甲苯和乙苯等。苯并</w:t>
      </w:r>
      <w:r>
        <w:t>5-(2-羟基-3-萘甲酰氨基)-2-苯并咪唑酮偶合而制得。主要用</w:t>
      </w:r>
      <w:r>
        <w:t>[6， 7] 喹啉：沸点200~203℃(1.86kPa) ， 熔点117~118℃； 苦</w:t>
      </w:r>
      <w:r>
        <w:t>于聚氯乙烯及其他塑料、油墨的着色。</w:t>
      </w:r>
      <w:r>
        <w:t>味酸盐熔点247~248℃，甲碘化物熔点225~226℃，N-氧化</w:t>
      </w:r>
      <w:r>
        <w:t>苯并咪唑酮红HFT Benz imidazol one Red HFT</w:t>
      </w:r>
      <w:r>
        <w:t>物熔点128~130℃。苯并[7，8]喹啉：熔点52℃；片状结晶，</w:t>
      </w:r>
      <w:r>
        <w:t>末。密度1.40~1.52g/cm³。熔点340℃。耐热、耐溶剂、耐</w:t>
      </w:r>
      <w:r>
        <w:t>溶于乙醇、丙酮及苯，苦味酸盐熔点191~192℃，盐酸盐熔点</w:t>
      </w:r>
      <w:r>
        <w:t>迁移性能优良，鲜艳度稍低。2-氨基苯甲酸甲酯重氮化后与</w:t>
      </w:r>
      <w:r>
        <w:t>213℃。存在于蒽油中，用1-萘胺经斯克劳普反应合成。用于</w:t>
      </w:r>
      <w:r>
        <w:t>5-(2-羟基-3-萘甲酰氨基)-2-苯并咪唑酮偶合，并进行溶剂处</w:t>
      </w:r>
      <w:r>
        <w:t>有机合成。</w:t>
      </w:r>
      <w:r>
        <w:t>理而制得。用于塑料、油墨、金属表面涂层、烘焙漆等的</w:t>
      </w:r>
      <w:r>
        <w:t>苯并硫吡喃类螺吡喃</w:t>
      </w:r>
      <w:r>
        <w:t>spiro thio pyran</w:t>
      </w:r>
      <w:r>
        <w:t>着色。</w:t>
      </w:r>
      <w:r>
        <w:t>of benzopyran s</w:t>
      </w:r>
      <w:r>
        <w:t>含有硫吡喃环的螺环化</w:t>
      </w:r>
      <w:r>
        <w:t>Hz C</w:t>
      </w:r>
      <w:r>
        <w:t>CHs</w:t>
      </w:r>
      <w:r>
        <w:t>合物。一种光致变色染料。开环有色态</w:t>
      </w:r>
      <w:r>
        <w:t>的颜色一般较同类螺吡喃的有色态深，吸</w:t>
      </w:r>
      <w:r>
        <w:t>收波长较长。</w:t>
      </w:r>
      <w:r>
        <w:t>苯并咪唑</w:t>
      </w:r>
      <w:r>
        <w:t>benzimidazole</w:t>
      </w:r>
      <w:r>
        <w:t>平片状结晶。熔点170.5℃。</w:t>
      </w:r>
      <w:r>
        <w:t>微溶于冷水，溶于热水乙醇及碱，几乎不溶于苯</w:t>
      </w:r>
      <w:r>
        <w:t>及石油醚。对氧化剂稳定，不易开环，也不易被</w:t>
      </w:r>
      <w:r>
        <w:t>苯并咪唑酮红褐</w:t>
      </w:r>
      <w:r>
        <w:t>H</w:t>
      </w:r>
      <w:r>
        <w:t>氢化。硝化反应发生在5位。烷基化或酰基化反</w:t>
      </w:r>
      <w:r>
        <w:t>颜料分子中含有苯并咪唑杂环基团，可形成分子间氢键。具</w:t>
      </w:r>
      <w:r>
        <w:t>应发生在1位，其衍生物1-乙酰基熔点为113~</w:t>
      </w:r>
      <w:r>
        <w:t>有良好的耐光、耐气候、耐溶剂及耐迁移性能。邻甲氧基对硝</w:t>
      </w:r>
      <w:r>
        <w:t>114℃，1-苯甲酰基熔点为93℃，苦味酸盐(橘红色)熔点为</w:t>
      </w:r>
      <w:r>
        <w:t>基苯胺重氮化后与3-羟基-N(2-氧代-5-苯并咪唑啉基)-2-</w:t>
      </w:r>
      <w:r>
        <w:t>223~230℃(分解)。用邻苯二胺与甲酸制取。用作有机合成</w:t>
      </w:r>
      <w:r>
        <w:t>萘酰胺偶合，再经颜料化而制得。主要用于合成纤维原浆、高</w:t>
      </w:r>
      <w:r>
        <w:t>试剂。</w:t>
      </w:r>
      <w:r>
        <w:t>档涂料及塑料的着色。</w:t>
      </w:r>
      <w:r>
        <w:t>苯并咪唑类杀菌剂benzimidazole fungicide</w:t>
      </w:r>
      <w:r>
        <w:t>以有杀菌活</w:t>
      </w:r>
      <w:r>
        <w:t>性的苯并咪唑环为母体的一类有机杀菌剂，几乎所有这类化</w:t>
      </w:r>
      <w:r>
        <w:t>合物均显示内吸杀菌活性，其中代表性化合物有苯菌灵、多菌</w:t>
      </w:r>
      <w:r>
        <w:t>灵、青菌灵、(甲基)硫菌灵(在植物体内或在植物近旁经代谢</w:t>
      </w:r>
      <w:r>
        <w:t>活化，变成甲基苯并咪唑-2-氨基甲酸酯，即多菌灵，或近似于</w:t>
      </w:r>
      <w:r>
        <w:t>它们的化合物，从而表现出杀菌活性)以及噻菌灵、麦穗宁、唑</w:t>
      </w:r>
      <w:r>
        <w:t>菌灵(被植物吸收后，传导至感染部位，而呈现杀菌作用)等。</w:t>
      </w:r>
      <w:r>
        <w:t>苯并咪唑酮黄H3GBenz imidazol one Yellow H3G绿光黄</w:t>
      </w:r>
      <w:r>
        <w:t>苯并咪唑-2-羧酸benzimidazole-2-carboxylic acid熔点</w:t>
      </w:r>
      <w:r>
        <w:t>174℃(分解)。其羧基衍生物：乙酯熔点</w:t>
      </w:r>
      <w:r>
        <w:t>212℃，酰胺熔点&gt;300℃。用2-羟甲基苯</w:t>
      </w:r>
      <w:r>
        <w:t>H</w:t>
      </w:r>
      <w:r>
        <w:t>COOH并咪唑经氧化反应制取。用作有机合成中</w:t>
      </w:r>
      <w:r>
        <w:t>间体。</w:t>
      </w:r>
      <w:r>
        <w:t>苯并咪唑酮橙H5G</w:t>
      </w:r>
      <w:r>
        <w:t>Benz imidazol one Orange H5G；</w:t>
      </w:r>
      <w:r>
        <w:t>色。密度1.60g/cm。熔点300℃。具有优异的耐热、耐溶</w:t>
      </w:r>
      <w:r>
        <w:t>NovopermOrangeH5G</w:t>
      </w:r>
      <w:r>
        <w:t>艳橙色单偶氮颜料。偶合组分中</w:t>
      </w:r>
      <w:r>
        <w:t>剂、耐气候性能。邻三氟甲基苯胺重氮化与5-乙酰乙酰氨基</w:t>
      </w:r>
      <w:r>
        <w:t>ON-</w:t>
      </w:r>
      <w:r>
        <w:t>-N-N-CHC ON H-</w:t>
      </w:r>
      <w:r>
        <w:t>-NH</w:t>
      </w:r>
      <w:r>
        <w:t>苯并咪唑酮偶合， 再用溶剂(如DMF) 进行加热处理而制得。</w:t>
      </w:r>
      <w:r>
        <w:t>COCH</w:t>
      </w:r>
      <w:r>
        <w:t>NH-C--0</w:t>
      </w:r>
      <w:r>
        <w:t>可用于高档汽车(面漆)、聚氯乙烯及树脂的着色。</w:t>
      </w:r>
      <w:r>
        <w:t>C.I.颜料橙62</w:t>
      </w:r>
      <w:r>
        <w:t>苯并咪唑酮黄H4GBenz imidazol one Yellow H4G片状晶</w:t>
      </w:r>
      <w:r>
        <w:t>(C.I.11775)</w:t>
      </w:r>
      <w:r>
        <w:t>含有一HNC ON H一环状取代基， 具有优异的耐热稳定性及良</w:t>
      </w:r>
      <w:r>
        <w:t>好的耐迁移性能。对硝基苯胺重氮化后与5-乙酰乙酰氨基</w:t>
      </w:r>
      <w:r>
        <w:t>苯并咪唑酮在弱酸性介质中偶合，再经二甲基甲酰胺溶剂颜</w:t>
      </w:r>
      <w:r>
        <w:t>料化处理而制得。主要用于塑料、高档涂料、油墨的着色。</w:t>
      </w:r>
      <w:r>
        <w:t>体。绿光黄色。密度1.50g/cm。熔点330℃。吸油量52g/</w:t>
      </w:r>
    </w:p>
    <w:p>
      <w:r>
        <w:t>102_苯并咪唑酮橙HGL Benz imidazol one Orange HGL橙色</w:t>
      </w:r>
      <w:r>
        <w:t>100g。具有优异的耐气候性能及满意的耐热、耐溶剂、耐迁移</w:t>
      </w:r>
      <w:r>
        <w:t>性能。邻氨基苯甲酸重氮化后与5-乙酰乙酰氨基苯并咪唑</w:t>
      </w:r>
      <w:r>
        <w:t>C</w:t>
      </w:r>
      <w:r>
        <w:t>酮偶合，并以溶剂进行颜料化处理而制得。主要用于塑料及</w:t>
      </w:r>
      <w:r>
        <w:t>-N-N--CHC ON H-</w:t>
      </w:r>
      <w:r>
        <w:t>-NH</w:t>
      </w:r>
      <w:r>
        <w:t>合成纤维的着色。</w:t>
      </w:r>
      <w:r>
        <w:t>苯并咪唑酮黄H6GBenz imidazol one Yellow H6G强绿光</w:t>
      </w:r>
      <w:r>
        <w:t>CFs</w:t>
      </w:r>
      <w:r>
        <w:t>COCH；</w:t>
      </w:r>
      <w:r>
        <w:t>NH—-</w:t>
      </w:r>
      <w:r>
        <w:t>_C--O</w:t>
      </w:r>
      <w:r>
        <w:t>C.I.颜料橙60</w:t>
      </w:r>
      <w:r>
        <w:t>(C.1.11782)</w:t>
      </w:r>
      <w:r>
        <w:t>粉末。密度1.50g/cm。熔点330℃。耐光、耐热、耐溶剂及</w:t>
      </w:r>
      <w:r>
        <w:t>耐迁移性优良。2-氯-5-三氟甲基苯胺重氮化后与5-乙酰乙酰</w:t>
      </w:r>
      <w:r>
        <w:t>氨基苯并咪唑酮偶合，并进行颜料化处理而制得。适用于汽</w:t>
      </w:r>
      <w:r>
        <w:t>车(面漆)、油墨以及聚氯乙烯等树脂的着色</w:t>
      </w:r>
    </w:p>
    <w:p>
      <w:r>
        <w:t>102_苯并咪唑酮红HF 2BBenzimidazoloneRedHF2B红色粉</w:t>
      </w:r>
      <w:r>
        <w:t>CO Oc qH， QH CON H-《_</w:t>
      </w:r>
      <w:r>
        <w:t>&gt;-NH</w:t>
      </w:r>
      <w:r>
        <w:t>-N—-N一</w:t>
      </w:r>
      <w:r>
        <w:t>NH-_C-O</w:t>
      </w:r>
      <w:r>
        <w:t>C.I.颜料红208</w:t>
      </w:r>
      <w:r>
        <w:t>(C.I.12514)</w:t>
      </w:r>
      <w:r>
        <w:t>末。密度1.35~1.40g/cm³。熔点&gt;300℃。具有良好的耐</w:t>
      </w:r>
      <w:r>
        <w:t>热、耐晒、耐溶剂与耐迁移性。邻氨基苯甲酸丁酯重氮化后与</w:t>
      </w:r>
      <w:r>
        <w:t>5-(2-羟基-3-萘甲酰氨基)-2-苯并咪唑酮偶合而制得。主要用</w:t>
      </w:r>
      <w:r>
        <w:t>于聚氯乙烯及其他塑料、油墨的着色。</w:t>
      </w:r>
    </w:p>
    <w:p>
      <w:r>
        <w:t>102_苯并咪唑酮红HFT Benz imidazol one Red HFT</w:t>
      </w:r>
      <w:r>
        <w:t>红色粉</w:t>
      </w:r>
      <w:r>
        <w:t>末。密度1.40~1.52g/cm³。熔点340℃。耐热、耐溶剂、耐</w:t>
      </w:r>
      <w:r>
        <w:t>迁移性能优良，鲜艳度稍低。2-氨基苯甲酸甲酯重氮化后与</w:t>
      </w:r>
      <w:r>
        <w:t>5-(2-羟基-3-萘甲酰氨基)-2-苯并咪唑酮偶合，并进行溶剂处</w:t>
      </w:r>
      <w:r>
        <w:t>理而制得。用于塑料、油墨、金属表面涂层、烘焙漆等的</w:t>
      </w:r>
      <w:r>
        <w:t>着色。</w:t>
      </w:r>
      <w:r>
        <w:t>COOCH OH</w:t>
      </w:r>
      <w:r>
        <w:t>CON H—</w:t>
      </w:r>
      <w:r>
        <w:t>-NH</w:t>
      </w:r>
      <w:r>
        <w:t>-N-—N一</w:t>
      </w:r>
      <w:r>
        <w:t>NH-_C-O</w:t>
      </w:r>
      <w:r>
        <w:t>C.I.颜料红175</w:t>
      </w:r>
      <w:r>
        <w:t>(C.1.12513)</w:t>
      </w:r>
    </w:p>
    <w:p>
      <w:r>
        <w:t>102_苯并咪唑酮红褐</w:t>
      </w:r>
      <w:r>
        <w:t>Benz imidazol one Maroon</w:t>
      </w:r>
      <w:r>
        <w:t>红色粉末。</w:t>
      </w:r>
      <w:r>
        <w:t>颜料分子中含有苯并咪唑杂环基团，可形成分子间氢键。具</w:t>
      </w:r>
      <w:r>
        <w:t>有良好的耐光、耐气候、耐溶剂及耐迁移性能。邻甲氧基对硝</w:t>
      </w:r>
      <w:r>
        <w:t>基苯胺重氮化后与3-羟基-N(2-氧代-5-苯并咪唑啉基)-2-</w:t>
      </w:r>
      <w:r>
        <w:t>萘酰胺偶合，再经颜料化而制得。主要用于合成纤维原浆、高</w:t>
      </w:r>
      <w:r>
        <w:t>档涂料及塑料的着色。</w:t>
      </w:r>
      <w:r>
        <w:t>OCH3HQ</w:t>
      </w:r>
      <w:r>
        <w:t>CON H-</w:t>
      </w:r>
      <w:r>
        <w:t>-NH</w:t>
      </w:r>
      <w:r>
        <w:t>ON-</w:t>
      </w:r>
      <w:r>
        <w:t>N-N-</w:t>
      </w:r>
      <w:r>
        <w:t>NH---C--0</w:t>
      </w:r>
      <w:r>
        <w:t>C.I.颜料红171</w:t>
      </w:r>
      <w:r>
        <w:t>(C.1.12512)</w:t>
      </w:r>
    </w:p>
    <w:p>
      <w:r>
        <w:t>102_苯并咪唑酮黄H3GBenz imidazol one Yellow H3G绿光黄</w:t>
      </w:r>
      <w:r>
        <w:t>CF3</w:t>
      </w:r>
      <w:r>
        <w:t>-N-N-CHC ON H—</w:t>
      </w:r>
      <w:r>
        <w:t>—-NH</w:t>
      </w:r>
      <w:r>
        <w:t>COCH</w:t>
      </w:r>
      <w:r>
        <w:t>NH--_C-O</w:t>
      </w:r>
      <w:r>
        <w:t>C.I.颜料黄154</w:t>
      </w:r>
      <w:r>
        <w:t>(C.I.11781)</w:t>
      </w:r>
      <w:r>
        <w:t>色。密度1.60g/cm。熔点300℃。具有优异的耐热、耐溶</w:t>
      </w:r>
      <w:r>
        <w:t>剂、耐气候性能。邻三氟甲基苯胺重氮化与5-乙酰乙酰氨基</w:t>
      </w:r>
      <w:r>
        <w:t>苯并咪唑酮偶合， 再用溶剂(如DMF) 进行加热处理而制得。</w:t>
      </w:r>
      <w:r>
        <w:t>可用于高档汽车(面漆)、聚氯乙烯及树脂的着色。</w:t>
      </w:r>
    </w:p>
    <w:p>
      <w:r>
        <w:t>102_苯并咪唑酮黄H4GBenz imidazol one Yellow H4G片状晶</w:t>
      </w:r>
      <w:r>
        <w:t>COOH</w:t>
      </w:r>
      <w:r>
        <w:t>--N--N-CHC ON H</w:t>
      </w:r>
      <w:r>
        <w:t>&gt;-NH</w:t>
      </w:r>
      <w:r>
        <w:t>C.I.颜料黄151</w:t>
      </w:r>
      <w:r>
        <w:t>(C.I.13980)</w:t>
      </w:r>
      <w:r>
        <w:t>COCH 3</w:t>
      </w:r>
      <w:r>
        <w:t>NH--</w:t>
      </w:r>
      <w:r>
        <w:t>C--O</w:t>
      </w:r>
      <w:r>
        <w:t>体。绿光黄色。密度1.50g/cm。熔点330℃。吸油量52g/</w:t>
      </w:r>
      <w:r>
        <w:t>100g。具有优异的耐气候性能及满意的耐热、耐溶剂、耐迁移</w:t>
      </w:r>
      <w:r>
        <w:t>性能。邻氨基苯甲酸重氮化后与5-乙酰乙酰氨基苯并咪唑</w:t>
      </w:r>
      <w:r>
        <w:t>酮偶合，并以溶剂进行颜料化处理而制得。主要用于塑料及</w:t>
      </w:r>
      <w:r>
        <w:t>合成纤维的着色。</w:t>
      </w:r>
    </w:p>
    <w:p>
      <w:r>
        <w:t>102_苯并咪唑酮黄H6GBenz imidazol one Yellow H6G强绿光</w:t>
      </w:r>
      <w:r>
        <w:t>-N-N-CHC ON H-</w:t>
      </w:r>
      <w:r>
        <w:t>-NH</w:t>
      </w:r>
      <w:r>
        <w:t>COCH，</w:t>
      </w:r>
      <w:r>
        <w:t>NH-C-0</w:t>
      </w:r>
      <w:r>
        <w:t>黄色。密度1.4g/cm。微溶于某些有机溶剂。用苯胺作为</w:t>
      </w:r>
      <w:r>
        <w:t>重氮组分，与5-乙酰乙酰氨基苯并咪唑酮偶合而制得。用于</w:t>
      </w:r>
      <w:r>
        <w:t>汽车(面漆)、塑料及油墨的着色。</w:t>
      </w:r>
    </w:p>
    <w:p>
      <w:r>
        <w:t>103_苯并咪唑酮黄HLR Benz imidazol one Yellow HLR</w:t>
      </w:r>
      <w:r>
        <w:t>红光</w:t>
      </w:r>
      <w:r>
        <w:t>Cl</w:t>
      </w:r>
      <w:r>
        <w:t>-N-N-CHC ON H-</w:t>
      </w:r>
      <w:r>
        <w:t>NH</w:t>
      </w:r>
      <w:r>
        <w:t>C!</w:t>
      </w:r>
      <w:r>
        <w:t>COCH 3</w:t>
      </w:r>
      <w:r>
        <w:t>NH-_C-O</w:t>
      </w:r>
      <w:r>
        <w:t>C.I.颜料黄156</w:t>
      </w:r>
      <w:r>
        <w:t>黄色。密度1.6g/cm。吸油量71g/100g。具有优异的耐气</w:t>
      </w:r>
      <w:r>
        <w:t>候、耐热、耐溶剂及耐迁移性能。2，5-二氯苯胺重氮化后与5-</w:t>
      </w:r>
      <w:r>
        <w:t>乙酰乙酰氨基苯并咪唑酮偶合，最后进行颜料化处理而制得。</w:t>
      </w:r>
      <w:r>
        <w:t>适用于高档汽车(面漆)、塑料、油墨及美术品的着色。</w:t>
      </w:r>
    </w:p>
    <w:p>
      <w:r>
        <w:t>103_苯并咪唑酮类颜料benz imidazol one pigment</w:t>
      </w:r>
      <w:r>
        <w:t>1964年德</w:t>
      </w:r>
      <w:r>
        <w:t>国赫斯特公司推向市场， 牌号Nevo perm。具有如下通式：</w:t>
      </w:r>
      <w:r>
        <w:t>-N-N-CHC ON H-</w:t>
      </w:r>
      <w:r>
        <w:t>-NH</w:t>
      </w:r>
      <w:r>
        <w:t>COCH 3</w:t>
      </w:r>
      <w:r>
        <w:t>NH--_C--O</w:t>
      </w:r>
      <w:r>
        <w:t>黄橙色谱</w:t>
      </w:r>
      <w:r>
        <w:t>HO</w:t>
      </w:r>
      <w:r>
        <w:t>CON H-</w:t>
      </w:r>
      <w:r>
        <w:t>-NH</w:t>
      </w:r>
      <w:r>
        <w:t>=N一</w:t>
      </w:r>
      <w:r>
        <w:t>NH__c-O</w:t>
      </w:r>
      <w:r>
        <w:t>红棕色谱</w:t>
      </w:r>
      <w:r>
        <w:t>在颜料分子中偶合组分上含有苯并咪唑酮(环状酰氨基)的不</w:t>
      </w:r>
      <w:r>
        <w:t>溶性黄、橙、红、棕色固态偶氮颜料。增加分子的极性且分子</w:t>
      </w:r>
      <w:r>
        <w:t>间可以形成氢键，使之具有优异的耐热、耐晒、耐溶剂、耐迁移</w:t>
      </w:r>
      <w:r>
        <w:t>特性。主要用于高档涂料、油墨及各种塑料的着色。</w:t>
      </w:r>
    </w:p>
    <w:p>
      <w:r>
        <w:t>103_苯并咪唑酮洋红HF3CBenz imidazol one Carmine HF3C</w:t>
      </w:r>
      <w:r>
        <w:t>鲜艳蓝光红色。密度1.35~1.40g/cm。熔点345~355℃。</w:t>
      </w:r>
      <w:r>
        <w:t>耐热、耐溶剂、耐迁移性优良。红色基KD(2-甲氧基-5-苯氨</w:t>
      </w:r>
      <w:r>
        <w:t>甲酰基苯胺)重氮化后与5-(2-羟基-3'-紫甲酰氨基)-2-苯并咪</w:t>
      </w:r>
      <w:r>
        <w:t>唑酮偶合，再进行颜料化处理而制得。用于聚氯乙烯及其他</w:t>
      </w:r>
      <w:r>
        <w:t>类型塑料、印墨及金属涂层的着色。</w:t>
      </w:r>
      <w:r>
        <w:t>OCH HQ</w:t>
      </w:r>
      <w:r>
        <w:t>CON H-</w:t>
      </w:r>
      <w:r>
        <w:t>-NH</w:t>
      </w:r>
      <w:r>
        <w:t>-NN-</w:t>
      </w:r>
      <w:r>
        <w:t>NH一</w:t>
      </w:r>
      <w:r>
        <w:t>_C-O</w:t>
      </w:r>
      <w:r>
        <w:t>CON H-</w:t>
      </w:r>
      <w:r>
        <w:t>C.I.颜料红176</w:t>
      </w:r>
      <w:r>
        <w:t>(C.I.12515)</w:t>
      </w:r>
    </w:p>
    <w:p>
      <w:r>
        <w:t>103_苯并咪唑酮洋红HF4CBenz imidazol one Carmine HF4C</w:t>
      </w:r>
      <w:r>
        <w:t>蓝光红色。密度1.35~1.40g/cm³。熔点335~345℃。具有</w:t>
      </w:r>
      <w:r>
        <w:t>良好的耐热、耐晒及耐溶剂特性。2-甲基-4-甲氨磺酰基-5-甲</w:t>
      </w:r>
      <w:r>
        <w:t>氧基苯胺重氮化后与5-(2-羟基-3-萘甲酰氨基)-2-苯并咪唑</w:t>
      </w:r>
      <w:r>
        <w:t>酮偶合而制得。主要用于塑料、醇酸树脂、油墨与金属表面涂</w:t>
      </w:r>
      <w:r>
        <w:t>层中。</w:t>
      </w:r>
      <w:r>
        <w:t>CH3HQ</w:t>
      </w:r>
      <w:r>
        <w:t>CON H—</w:t>
      </w:r>
      <w:r>
        <w:t>—NH</w:t>
      </w:r>
      <w:r>
        <w:t>HCH NOS-《</w:t>
      </w:r>
      <w:r>
        <w:t>&gt;--N-N-</w:t>
      </w:r>
      <w:r>
        <w:t>NH--C-O</w:t>
      </w:r>
      <w:r>
        <w:t>OCH</w:t>
      </w:r>
      <w:r>
        <w:t>C.I.颜料红185</w:t>
      </w:r>
      <w:r>
        <w:t>(C.1.12516)</w:t>
      </w:r>
    </w:p>
    <w:p>
      <w:r>
        <w:t>103_苯并咪唑酮枣红HF3RBenz imidazol oneBordeuxHF3R</w:t>
      </w:r>
      <w:r>
        <w:t>艳红光紫色。密度1.35~1.40g/cm。熔点348~353℃。具</w:t>
      </w:r>
      <w:r>
        <w:t>OCH； HQ</w:t>
      </w:r>
      <w:r>
        <w:t>CON H-</w:t>
      </w:r>
      <w:r>
        <w:t>-NH</w:t>
      </w:r>
      <w:r>
        <w:t>H3CHNOS-</w:t>
      </w:r>
      <w:r>
        <w:t>-N-N-</w:t>
      </w:r>
      <w:r>
        <w:t>NH-_C-O</w:t>
      </w:r>
      <w:r>
        <w:t>OCH 3</w:t>
      </w:r>
      <w:r>
        <w:t>C.I.颜料紫32</w:t>
      </w:r>
      <w:r>
        <w:t>(C.I.12517)</w:t>
      </w:r>
      <w:r>
        <w:t>有优良的户外耐光性能。微溶于某些有机溶剂。2，5-二甲氧</w:t>
      </w:r>
      <w:r>
        <w:t>基-4-甲氨磺酰基苯胺为重氮组分与5-(2-羟基-3-萘甲酰氨</w:t>
      </w:r>
      <w:r>
        <w:t>基)-2-苯并咪唑酮偶合，再通过相应的颜料化处理而制得。</w:t>
      </w:r>
      <w:r>
        <w:t>主要用于塑料、包装油墨的着色。</w:t>
      </w:r>
      <w:r>
        <w:t>苯并咪唑酮棕HFR Benz imidazol one Brown HFR为红光</w:t>
      </w:r>
      <w:r>
        <w:t>CI</w:t>
      </w:r>
      <w:r>
        <w:t>HO</w:t>
      </w:r>
      <w:r>
        <w:t>coN H《NH</w:t>
      </w:r>
      <w:r>
        <w:t>-N-N-</w:t>
      </w:r>
      <w:r>
        <w:t>NH-C-O</w:t>
      </w:r>
      <w:r>
        <w:t>CI</w:t>
      </w:r>
      <w:r>
        <w:t>C.I.颜料棕25</w:t>
      </w:r>
      <w:r>
        <w:t>(C.1.12510)</w:t>
      </w:r>
      <w:r>
        <w:t>棕色。密度1.45~1.50g/cm。熔点345℃。具有优良的耐</w:t>
      </w:r>
      <w:r>
        <w:t>光、耐热、耐溶剂性能。2，5-二氯苯胺重氮化后与5-(2-羟基-</w:t>
      </w:r>
      <w:r>
        <w:t>3-紫甲酰氨基)-2-苯并咪唑酮进行偶合，再进行颜料化处理。</w:t>
      </w:r>
      <w:r>
        <w:t>用于汽车面漆、聚氯乙烯及其他塑料、金属涂层装饰、特种油</w:t>
      </w:r>
      <w:r>
        <w:t>墨中。</w:t>
      </w:r>
      <w:r>
        <w:t>苯并-1， 2， 3-噻二唑benzo-1， 2， 3-thia diaz ole熔点35℃。</w:t>
      </w:r>
      <w:r>
        <w:t>沸点129℃(1.33kPa) 。稳定的弱碱性化合物，</w:t>
      </w:r>
      <w:r>
        <w:t>-N</w:t>
      </w:r>
      <w:r>
        <w:t>与卤代烷生成翁盐。由邻氨基硫酚与亚硝酸反</w:t>
      </w:r>
      <w:r>
        <w:t>S</w:t>
      </w:r>
      <w:r>
        <w:t>应制取。用作有机合成试剂。</w:t>
      </w:r>
      <w:r>
        <w:t>苯并-2，1，3-噻二唑</w:t>
      </w:r>
      <w:r>
        <w:t>benzo-2， 1， 3-thia diaz ole； pi az thiol e</w:t>
      </w:r>
      <w:r>
        <w:t>针状结晶。熔点44℃。沸点206℃。微溶于水，</w:t>
      </w:r>
      <w:r>
        <w:t>可随水蒸气挥发。具弱碱性，对氧化剂稳定，易</w:t>
      </w:r>
      <w:r>
        <w:t>被还原剂还原成邻苯二胺。其衍生物：硫氧化</w:t>
      </w:r>
      <w:r>
        <w:t>物，黄色结晶，熔点78~80℃；氮氧化物，黄色结晶，熔点86~</w:t>
      </w:r>
      <w:r>
        <w:t>87℃。由邻苯二胺与二氧化硫(或亚硫酸)反应制取。用作有</w:t>
      </w:r>
      <w:r>
        <w:t>机合成试剂。</w:t>
      </w:r>
      <w:r>
        <w:t>苯并噻吩benzo thiophene； thi on aph then气味似的无</w:t>
      </w:r>
      <w:r>
        <w:t>色结晶。熔点32℃。沸点221~223℃(常压)，</w:t>
      </w:r>
      <w:r>
        <w:t>103~105℃(2.66kPa) 。相对密度d?1.1484。</w:t>
      </w:r>
      <w:r>
        <w:t>折射率n81.6374。溶于乙醇、乙醚、丙酮、苯等</w:t>
      </w:r>
      <w:r>
        <w:t>溶剂。存在于煤焦油的萘馏分及油页岩中。分子中的噻吩环</w:t>
      </w:r>
      <w:r>
        <w:t>可发生硝化、磺化、卤化、氯甲基化、酰基化等亲电取代反</w:t>
      </w:r>
      <w:r>
        <w:t>应，取代基主要进人β位。与丁基锂反应，可在α位引</w:t>
      </w:r>
      <w:r>
        <w:t>人锂原子。在乙酸-乙酸酐溶液中与过氧化氢反应，生成</w:t>
      </w:r>
      <w:r>
        <w:t>砜。用苯乙烯和硫化氢在高温催化下制取。用作有机合</w:t>
      </w:r>
      <w:r>
        <w:t>成试剂。</w:t>
      </w:r>
      <w:r>
        <w:t>苯并噻吩甲醛</w:t>
      </w:r>
      <w:r>
        <w:t>thi on aph then aldehyde醛基与噻吩环相</w:t>
      </w:r>
      <w:r>
        <w:t>连时有2-甲醛基与3-甲醛基两种异构体，</w:t>
      </w:r>
      <w:r>
        <w:t>寸CHO熔点分别为34℃与58℃。具芳香醛的</w:t>
      </w:r>
      <w:r>
        <w:t>一般性质。前者用苯并噻吩锂(α位)与</w:t>
      </w:r>
      <w:r>
        <w:t>N.甲基-N-甲酰基苯胺反应制取，后者用苯并噻吩-3-</w:t>
      </w:r>
      <w:r>
        <w:t>溴化镁(一种格氏试剂)与原甲酸乙酯反应制取。用作有</w:t>
      </w:r>
      <w:r>
        <w:t>机合成中间体。</w:t>
      </w:r>
      <w:r>
        <w:t>苯并噻吩甲酸</w:t>
      </w:r>
      <w:r>
        <w:t>thi on aph then carboxylic acid羧基与噻吩</w:t>
      </w:r>
      <w:r>
        <w:t>环相连时， 有2-COOH与3-COOH两种异</w:t>
      </w:r>
      <w:r>
        <w:t>、J COOH构体， 皆为无色晶体。溶于乙醚等有机溶</w:t>
      </w:r>
      <w:r>
        <w:t>剂。2-COOH的熔点241℃， 用α-巯基肉</w:t>
      </w:r>
      <w:r>
        <w:t>桂酸经脱氢制取；其羧基衍生物的熔点分别为：甲酯72~</w:t>
      </w:r>
      <w:r>
        <w:t>73℃， 乙酯36~37℃， 酰氯88~89℃， 酰胺177℃。3-COOH</w:t>
      </w:r>
      <w:r>
        <w:t>的熔点175℃，用3-溴苯并噻吩生成的格利雅试剂与CO2反</w:t>
      </w:r>
      <w:r>
        <w:t>应制取； 其羧基衍生物：甲酯沸点165~166℃(2.26kPa) ， 乙</w:t>
      </w:r>
      <w:r>
        <w:t>酯沸点172~173℃(2.26kPa) ， 酰氯熔点约50℃， 酰胺熔点</w:t>
      </w:r>
      <w:r>
        <w:t>197~198℃。用作有机合成试剂。</w:t>
      </w:r>
      <w:r>
        <w:t>苯并噻吩乙酸</w:t>
      </w:r>
      <w:r>
        <w:t>thi on aph then acetic acid</w:t>
      </w:r>
      <w:r>
        <w:t>乙酸基与噻吩环</w:t>
      </w:r>
      <w:r>
        <w:t>相连时，有苯并噻吩-2-乙酸与苯并噻</w:t>
      </w:r>
      <w:r>
        <w:t>C</w:t>
      </w:r>
      <w:r>
        <w:t>寸C Hz COOH吩-3-乙酸两种异构体， 均为都是无色</w:t>
      </w:r>
      <w:r>
        <w:t>晶体，熔点分别为142℃与109℃。前</w:t>
      </w:r>
      <w:r>
        <w:t>者用苯并噻吩-2-甲酰氯与重氮甲烷经阿恩特-艾斯特尔特反</w:t>
      </w:r>
      <w:r>
        <w:t>应制取；后者用-3-氯甲基苯并噻吩与氰化钾反应，产物再经</w:t>
      </w:r>
      <w:r>
        <w:t>水解制取。后者具有促进植物生长的活性。两者均用作有机</w:t>
      </w:r>
      <w:r>
        <w:t>合成试剂。</w:t>
      </w:r>
    </w:p>
    <w:p>
      <w:r>
        <w:t>104_5，6-苯并噻喃酮</w:t>
      </w:r>
      <w:r>
        <w:t>5， 6-benzo thia pyr one</w:t>
      </w:r>
      <w:r>
        <w:t>又名1-硫代香豆</w:t>
      </w:r>
      <w:r>
        <w:t>苯并-2，1，3-硒二唑</w:t>
      </w:r>
      <w:r>
        <w:t>紫(1-thio coumarin) 。无色针状晶体， 具有类似</w:t>
      </w:r>
      <w:r>
        <w:t>香豆素的气味。熔点80~80.5℃，微溶于水。</w:t>
      </w:r>
      <w:r>
        <w:t>so</w:t>
      </w:r>
      <w:r>
        <w:t>由邻巯基肉桂酸与乙酸酐(或五氧化二磷)共热</w:t>
      </w:r>
      <w:r>
        <w:t>制备。用作有机合成试剂。</w:t>
      </w:r>
      <w:r>
        <w:t>氧化硒或亚硒酸反应制取。用作化学合成试剂。</w:t>
      </w:r>
      <w:r>
        <w:t>苯并噻唑</w:t>
      </w:r>
      <w:r>
        <w:t>benzo thiazole浅黄色液体， 气味与喹啉相似。</w:t>
      </w:r>
      <w:r>
        <w:t>苯并硒吩be nzoselenopheneselenonaph the ne无色结晶。</w:t>
      </w:r>
      <w:r>
        <w:t>熔点2℃。沸点231℃(常压)，131℃</w:t>
      </w:r>
      <w:r>
        <w:t>(4.53kPa) 。相对密度d 31.2460。折射率n?</w:t>
      </w:r>
      <w:r>
        <w:t>1.6379。不溶于水，溶于乙醇、丙酮、乙醚、苯等</w:t>
      </w:r>
      <w:r>
        <w:t>溶剂。具弱碱性，与酸成盐：盐酸盐熔点</w:t>
      </w:r>
      <w:r>
        <w:t>173℃，硫酸盐熔点174℃，苦味酸盐熔点168℃。与碱共热，</w:t>
      </w:r>
      <w:r>
        <w:t>取。用作有机合成中间体，制取苯并硒吩的衍生物。</w:t>
      </w:r>
      <w:r>
        <w:t>开环成邻氨基硫酚。硝化反应发生在6位，而磺化则发生在</w:t>
      </w:r>
      <w:r>
        <w:t>苯并硒唑benzo selena zole熔点32℃。沸点130℃</w:t>
      </w:r>
      <w:r>
        <w:t>4位、6位及7位。与卤代烷反应， 生成苯并噻唑翁(benzo th-</w:t>
      </w:r>
      <w:r>
        <w:t>i azo lium) 盐。用邻氨基硫酚与甲酸反应制取。用作有机合成</w:t>
      </w:r>
      <w:r>
        <w:t>试剂及橡胶促进剂。</w:t>
      </w:r>
      <w:r>
        <w:t>苯并噻唑基锂</w:t>
      </w:r>
      <w:r>
        <w:t>lith io benzo thiazole； 2-lith io benzo[b] thio-</w:t>
      </w:r>
      <w:r>
        <w:t>用作有机合成试剂，以制取其衍生物。</w:t>
      </w:r>
      <w:r>
        <w:t>phen e对空气与水极其敏感， 只能在乙醚或</w:t>
      </w:r>
      <w:r>
        <w:t>3，4苯并香豆素</w:t>
      </w:r>
      <w:r>
        <w:t>-Li四氢呋喃溶液中使用。由2-氯代苯并噻吩与</w:t>
      </w:r>
      <w:r>
        <w:t>丁基锂在乙醚或四氢呋喃中作用制得。是有</w:t>
      </w:r>
      <w:r>
        <w:t>机合成试剂。</w:t>
      </w:r>
      <w:r>
        <w:t>苯并噻-2-羧酸</w:t>
      </w:r>
      <w:r>
        <w:t>benzo thiazole-2-carboxylic acid</w:t>
      </w:r>
      <w:r>
        <w:t>熔点</w:t>
      </w:r>
      <w:r>
        <w:t>108℃。其羧酸衍生物：乙酯熔点70~</w:t>
      </w:r>
      <w:r>
        <w:t>-N</w:t>
      </w:r>
      <w:r>
        <w:t>71℃、酰氯熔点100~102℃。用苯胺羰酸</w:t>
      </w:r>
      <w:r>
        <w:t>6，7-苯并香豆素</w:t>
      </w:r>
      <w:r>
        <w:t>`S~COOH</w:t>
      </w:r>
      <w:r>
        <w:t>乙酯的邻位二硫化物(一S-C6Ha一</w:t>
      </w:r>
      <w:r>
        <w:t>熔点163~164℃。由3-甲酰基.2-萘酚经</w:t>
      </w:r>
      <w:r>
        <w:t>NH CO-COOC2Hs) 2， 还原制取。用作有机合成试剂。</w:t>
      </w:r>
      <w:r>
        <w:t>珀金反应制备。用作有机合成试剂。</w:t>
      </w:r>
      <w:r>
        <w:t>1， 2， 4-苯并三嗪1， 2， 4-benzo triazine熔点74~75℃。</w:t>
      </w:r>
      <w:r>
        <w:t>7， 8-苯并香豆素7， 8-benzo coumarin</w:t>
      </w:r>
      <w:r>
        <w:t>N.</w:t>
      </w:r>
      <w:r>
        <w:t>沸点235~240℃。用1-甲酰基-2-(邻硝基苯基)肼</w:t>
      </w:r>
      <w:r>
        <w:t>CN为原料，在乙酸中用钠汞齐还原、环化，产物再经铁</w:t>
      </w:r>
      <w:r>
        <w:t>化钾氧化制取。用于有机合成，制取其衍生物等。</w:t>
      </w:r>
      <w:r>
        <w:t>苯并三唑benzotriazole； BTA淡褐色至白色结晶粉末。</w:t>
      </w:r>
      <w:r>
        <w:t>熔点90~100℃，在98~100℃升华。沸点201~</w:t>
      </w:r>
      <w:r>
        <w:t>苯并异噁唑</w:t>
      </w:r>
      <w:r>
        <w:t>204℃(2kPa) 。易溶于热水、甲醇、丙酮、乙醚等</w:t>
      </w:r>
      <w:r>
        <w:t>有机溶剂，微溶于冷水。水溶液呈弱酸性，pH值</w:t>
      </w:r>
      <w:r>
        <w:t>为5.5~6.5。对酸碱、氧化-还原都稳定，受热到</w:t>
      </w:r>
      <w:r>
        <w:t>100℃时亦稳定。与碱金属离子可以生成稳定的金属盐。由</w:t>
      </w:r>
      <w:r>
        <w:t>邻苯二胺重氮化、环化制得，也可由邻硝基苯肼和苯并咪唑酮</w:t>
      </w:r>
      <w:r>
        <w:t>合成。广泛用作铜、银质设备的缓蚀剂，用于水质稳定剂、防</w:t>
      </w:r>
      <w:r>
        <w:t>环；</w:t>
      </w:r>
      <w:r>
        <w:t>锈油脂的制备，用作防止重氮染料的褪色以及铜和铜合金工</w:t>
      </w:r>
      <w:r>
        <w:t>(0-HOCH4CH-NO OCC H 3) 加热脱乙酸制取。Ⅱ式称为</w:t>
      </w:r>
      <w:r>
        <w:t>艺美术品的变色和劣化，亦可用作照相防灰防雾剂、气相防锈</w:t>
      </w:r>
      <w:r>
        <w:t>2， 1-苯并异噁唑， 沸点101~102℃(1.999kPa) ， 相对密度d?</w:t>
      </w:r>
      <w:r>
        <w:t>剂等的合成。</w:t>
      </w:r>
      <w:r>
        <w:t>1.1827；折射率n?91.5840；与H2反应还原为邻氨基苯甲醛；</w:t>
      </w:r>
      <w:r>
        <w:t>苯并三唑酚</w:t>
      </w:r>
      <w:r>
        <w:t>azimi dole； benz im idole； 1-hydroxy benzo-</w:t>
      </w:r>
      <w:r>
        <w:t>在碱性溶液中加热生成邻氨基苯甲酸；由邻硝基苯甲醛用金</w:t>
      </w:r>
      <w:r>
        <w:t>(-1， 2， 3-) triazole又称1-羟基苯并(-1，</w:t>
      </w:r>
      <w:r>
        <w:t>属锡及盐酸小心还原制取。用作有机合成试剂。</w:t>
      </w:r>
      <w:r>
        <w:t>2，3-)三唑。针状晶体(由水或稀乙醇重结</w:t>
      </w:r>
      <w:r>
        <w:t>苯并异喹啉benz isoquinolines有三种异构体， 其编号与</w:t>
      </w:r>
      <w:r>
        <w:t>-0H</w:t>
      </w:r>
      <w:r>
        <w:t>晶)。熔点157~158℃。易溶于热水、乙</w:t>
      </w:r>
      <w:r>
        <w:t>醇、水酷酸，难溶于冷水，几乎不溶于氯仿、</w:t>
      </w:r>
      <w:r>
        <w:t>乙醚、苯。在高锰酸钾的碱</w:t>
      </w:r>
      <w:r>
        <w:t>液</w:t>
      </w:r>
      <w:r>
        <w:t>氧化时，即产生1-羟基-1，</w:t>
      </w:r>
      <w:r>
        <w:t>。</w:t>
      </w:r>
      <w:r>
        <w:t>2，3-三唑-4，5-二羧酸。与氢碘酸加热，即生成苯并1，2，3-三</w:t>
      </w:r>
      <w:r>
        <w:t>唑。用乙酐及浓硫酸处理，即得1-乙酰氧基苯并-1，2，3-三</w:t>
      </w:r>
      <w:r>
        <w:t>苯并U异喹啉苯并[g]异喹咻</w:t>
      </w:r>
      <w:r>
        <w:t>唑。将2-硝基苯肼用碱或氨水处理即制得本品；也可用2-氣</w:t>
      </w:r>
      <w:r>
        <w:t>5，6-苯并异喹啉6，7-苯并异喹啉</w:t>
      </w:r>
      <w:r>
        <w:t>1-硝基苯或2-溴-1-硝基苯与过量的水合肼加热制取；还可用</w:t>
      </w:r>
      <w:r>
        <w:t>2-硝基苯甲醚或2-硝基二苯醚与过址的水合肼共热或以2-硝基</w:t>
      </w:r>
      <w:r>
        <w:t>苯肼-β-磺酸与醇钾(C2H，OK)加热制取。用作有机合成原料。</w:t>
      </w:r>
      <w:r>
        <w:t>5， 6-苯并色酮5， 6-benzo chrom one淡黄</w:t>
      </w:r>
      <w:r>
        <w:t>色针状晶体，熔点103℃。溶于浓硫酸显蓝色</w:t>
      </w:r>
      <w:r>
        <w:t>荧光。用1-乙酰基-2-紫酚与甲酸乙酯在硫酸</w:t>
      </w:r>
      <w:r>
        <w:t>o</w:t>
      </w:r>
      <w:r>
        <w:t>乙醇溶液中制取。</w:t>
      </w:r>
      <w:r>
        <w:t>7，8-苯并色丽</w:t>
      </w:r>
      <w:r>
        <w:t>7， 8-benzo chrom one</w:t>
      </w:r>
      <w:r>
        <w:t>无色</w:t>
      </w:r>
      <w:r>
        <w:t>针状晶体。熔点125℃。在浓硫酸中可显示</w:t>
      </w:r>
      <w:r>
        <w:t>于有机合成。</w:t>
      </w:r>
      <w:r>
        <w:t>蓝色荧光。由7，8-苯并色酮-2-羧酸加热脱羧</w:t>
      </w:r>
      <w:r>
        <w:t>苯并异噻唑</w:t>
      </w:r>
      <w:r>
        <w:t>制取。其衍生物2-苯基-7，8-苯并色酮为黄色</w:t>
      </w:r>
      <w:r>
        <w:t>片状晶体，熔点为155~156℃，在浓硫酸中可</w:t>
      </w:r>
      <w:r>
        <w:t>显示绿色荧光。</w:t>
      </w:r>
    </w:p>
    <w:p>
      <w:r>
        <w:t>104_苯并-2，1，3-硒二唑</w:t>
      </w:r>
      <w:r>
        <w:t>benzo-2， 1， 3-selen odi azole； pi az se-</w:t>
      </w:r>
      <w:r>
        <w:t>leno le具有喹啉气味的针状结晶。熔点76℃。</w:t>
      </w:r>
      <w:r>
        <w:t>Se</w:t>
      </w:r>
      <w:r>
        <w:t>沸点246℃。溶于乙醇、乙醚，微溶于水。具弱</w:t>
      </w:r>
      <w:r>
        <w:t>碱性。与卤代烷反应成盐。由邻苯二胺与二</w:t>
      </w:r>
      <w:r>
        <w:t>氧化硒或亚硒酸反应制取。用作化学合成试剂。</w:t>
      </w:r>
    </w:p>
    <w:p>
      <w:r>
        <w:t>104_苯并硒吩be nzoselenopheneselenonaph the ne无色结晶。</w:t>
      </w:r>
      <w:r>
        <w:t>熔点51℃。沸点239℃。溶于丙酮、乙醇等有机</w:t>
      </w:r>
      <w:r>
        <w:t>溶剂。性质与苯并噻吩相似。用硒酚</w:t>
      </w:r>
      <w:r>
        <w:t>(CfHs SeH) 与溴代乙醛缩二乙醇</w:t>
      </w:r>
      <w:r>
        <w:t>[BrCH2CH·OC2H 5) 2] 为原料， 经闭环反应制</w:t>
      </w:r>
      <w:r>
        <w:t>取。用作有机合成中间体，制取苯并硒吩的衍生物。</w:t>
      </w:r>
    </w:p>
    <w:p>
      <w:r>
        <w:t>104_苯并硒唑benzo selena zole熔点32℃。沸点130℃</w:t>
      </w:r>
      <w:r>
        <w:t>(1.33kPa) 。具弱碱性， 与酸成盐：氢溴酸盐熔点</w:t>
      </w:r>
      <w:r>
        <w:t>-N</w:t>
      </w:r>
      <w:r>
        <w:t>~SC</w:t>
      </w:r>
      <w:r>
        <w:t>133℃(分解)，苦味酸盐熔点173℃。在碱性介质</w:t>
      </w:r>
      <w:r>
        <w:t>中易水解开环。用邻氨基硒酚与甲酸反应制取。</w:t>
      </w:r>
      <w:r>
        <w:t>用作有机合成试剂，以制取其衍生物。</w:t>
      </w:r>
      <w:r>
        <w:t>3，4苯并香豆素</w:t>
      </w:r>
      <w:r>
        <w:t>3， 4-benzo coumarin</w:t>
      </w:r>
      <w:r>
        <w:t>又名二苯并-a-吡</w:t>
      </w:r>
      <w:r>
        <w:t>喃酮(dibenzo-a-pyr one) 。无色针状晶体， 熔</w:t>
      </w:r>
      <w:r>
        <w:t>点92.5℃。与锌粉回流可以得到联苯、2-甲</w:t>
      </w:r>
      <w:r>
        <w:t>基联苯和芴。水解得到2'-羟基-2-羧基联苯。</w:t>
      </w:r>
      <w:r>
        <w:t>可由邻氨基苯甲酸苯酯重氮化制备。用于有</w:t>
      </w:r>
      <w:r>
        <w:t>机合成。</w:t>
      </w:r>
    </w:p>
    <w:p>
      <w:r>
        <w:t>104_6，7-苯并香豆素</w:t>
      </w:r>
      <w:r>
        <w:t>6， 7-benzo coumarin</w:t>
      </w:r>
      <w:r>
        <w:t>熔点163~164℃。由3-甲酰基.2-萘酚经</w:t>
      </w:r>
      <w:r>
        <w:t>..</w:t>
      </w:r>
      <w:r>
        <w:t>珀金反应制备。用作有机合成试剂。</w:t>
      </w:r>
    </w:p>
    <w:p>
      <w:r>
        <w:t>104_7， 8-苯并香豆素7， 8-benzo coumarin</w:t>
      </w:r>
      <w:r>
        <w:t>灰黄色针状晶体。熔点141℃，在硫酸中显蓝</w:t>
      </w:r>
      <w:r>
        <w:t>色荧光。在亚硫酸钠和20%氢氧化钾溶液中</w:t>
      </w:r>
      <w:r>
        <w:t>~o^o易水解为8-(1-羟基-2-基)丙烯酸。以1-蔡酚</w:t>
      </w:r>
      <w:r>
        <w:t>为原料经佩奇曼反应制取。用作有机合成试剂。</w:t>
      </w:r>
    </w:p>
    <w:p>
      <w:r>
        <w:t>104_苯并异噁唑</w:t>
      </w:r>
      <w:r>
        <w:t>benz i sox azole</w:t>
      </w:r>
      <w:r>
        <w:t>有Ⅰ，Ⅱ两种异构体。Ⅰ式</w:t>
      </w:r>
      <w:r>
        <w:t>称为1，2-苯并异噁唑，沸点90~</w:t>
      </w:r>
      <w:r>
        <w:t>92℃(1.999kPa) ， 密度1.174</w:t>
      </w:r>
      <w:r>
        <w:t>g/cm³，折射率n]1.5610；具弱碱</w:t>
      </w:r>
      <w:r>
        <w:t>II</w:t>
      </w:r>
      <w:r>
        <w:t>性，溶于浓酸；硝化与溴化反应发</w:t>
      </w:r>
      <w:r>
        <w:t>生在5位；催化氢化或遇碱均易开</w:t>
      </w:r>
      <w:r>
        <w:t>环；</w:t>
      </w:r>
      <w:r>
        <w:t>由</w:t>
      </w:r>
      <w:r>
        <w:t>邻</w:t>
      </w:r>
      <w:r>
        <w:t>羟</w:t>
      </w:r>
      <w:r>
        <w:t>基</w:t>
      </w:r>
      <w:r>
        <w:t>苯</w:t>
      </w:r>
      <w:r>
        <w:t>甲醛的乙</w:t>
      </w:r>
      <w:r>
        <w:t>酰肟</w:t>
      </w:r>
      <w:r>
        <w:t>(0-HOCH4CH-NO OCC H 3) 加热脱乙酸制取。Ⅱ式称为</w:t>
      </w:r>
      <w:r>
        <w:t>2， 1-苯并异噁唑， 沸点101~102℃(1.999kPa) ， 相对密度d?</w:t>
      </w:r>
      <w:r>
        <w:t>1.1827；折射率n?91.5840；与H2反应还原为邻氨基苯甲醛；</w:t>
      </w:r>
      <w:r>
        <w:t>在碱性溶液中加热生成邻氨基苯甲酸；由邻硝基苯甲醛用金</w:t>
      </w:r>
      <w:r>
        <w:t>属锡及盐酸小心还原制取。用作有机合成试剂。</w:t>
      </w:r>
    </w:p>
    <w:p>
      <w:r>
        <w:t>104_苯并异喹啉benz isoquinolines有三种异构体， 其编号与</w:t>
      </w:r>
      <w:r>
        <w:t>三种命名如结构式所示。</w:t>
      </w:r>
      <w:r>
        <w:t>-10</w:t>
      </w:r>
      <w:r>
        <w:t>苯并[5，6]异喹啉：熔点</w:t>
      </w:r>
      <w:r>
        <w:t>。</w:t>
      </w:r>
      <w:r>
        <w:t>N</w:t>
      </w:r>
      <w:r>
        <w:t>97~98℃。苯并[6，7]异</w:t>
      </w:r>
      <w:r>
        <w:t>喹：灰黄色针状结晶，熔</w:t>
      </w:r>
      <w:r>
        <w:t>苯并U异喹啉苯并[g]异喹咻</w:t>
      </w:r>
      <w:r>
        <w:t>点168~170℃；在溶液中</w:t>
      </w:r>
      <w:r>
        <w:t>5，6-苯并异喹啉6，7-苯并异喹啉</w:t>
      </w:r>
      <w:r>
        <w:t>呈荧光；与马来酰亚胺形</w:t>
      </w:r>
      <w:r>
        <w:t>2-氮杂菲</w:t>
      </w:r>
      <w:r>
        <w:t>2-氨杂葱</w:t>
      </w:r>
      <w:r>
        <w:t>成加合物；在二硫化碳溶</w:t>
      </w:r>
      <w:r>
        <w:t>液中被阳光照射时，生成</w:t>
      </w:r>
      <w:r>
        <w:t>N</w:t>
      </w:r>
      <w:r>
        <w:t>不稳定的光氧化产物；可</w:t>
      </w:r>
      <w:r>
        <w:t>被空气进一步氧化成2-氮</w:t>
      </w:r>
      <w:r>
        <w:t>杂蒽醌(熔点265~</w:t>
      </w:r>
      <w:r>
        <w:t>苯并[h]异喹啉</w:t>
      </w:r>
      <w:r>
        <w:t>7，8-苯并异喹啉</w:t>
      </w:r>
      <w:r>
        <w:t>266℃)。苯并[7，8]异喹</w:t>
      </w:r>
      <w:r>
        <w:t>3-氮杂葱</w:t>
      </w:r>
      <w:r>
        <w:t>啉：熔点53~54℃，苦味酸</w:t>
      </w:r>
      <w:r>
        <w:t>盐熔点229~231℃。均用</w:t>
      </w:r>
      <w:r>
        <w:t>于有机合成。</w:t>
      </w:r>
    </w:p>
    <w:p>
      <w:r>
        <w:t>104_苯并异噻唑</w:t>
      </w:r>
      <w:r>
        <w:t>benz iso thiazole熔点37℃。沸点220℃。</w:t>
      </w:r>
      <w:r>
        <w:t>溶于乙醇、乙醚，不溶于水。与硝酸银产生白色加</w:t>
      </w:r>
      <w:r>
        <w:t>.合物(CHS NS) 2*A gNOs沉淀， 熔点为105℃。将</w:t>
      </w:r>
      <w:r>
        <w:t>苯并异噻唑-3-羧酸脱羧，或用邻溴化硫苯甲醛与</w:t>
      </w:r>
      <w:r>
        <w:t>氨反应制取。糖精是苯并异噻唑的重要衍生物。</w:t>
      </w:r>
    </w:p>
    <w:p>
      <w:r>
        <w:t>105_苯并异噻唑酮benz iso thia zol one熔点158℃。其衍生物</w:t>
      </w:r>
      <w:r>
        <w:t>S-一氧化物熔点为158℃，S-二氧化物(糖精)熔</w:t>
      </w:r>
      <w:r>
        <w:t>NH</w:t>
      </w:r>
      <w:r>
        <w:t>点为225~228℃。用3H-1，2-苯并二硫-3-酮，</w:t>
      </w:r>
      <w:r>
        <w:t>CO</w:t>
      </w:r>
      <w:r>
        <w:t>CH</w:t>
      </w:r>
      <w:r>
        <w:t>S与氨反应制取。用作有机合成试剂。</w:t>
      </w:r>
    </w:p>
    <w:p>
      <w:r>
        <w:t>105_苯并吲哚benzo indoles吲哚与苯环并合的一类稠杂环</w:t>
      </w:r>
      <w:r>
        <w:t>化合物。因并合的位置不同，而有4，5-，5，6-，及6，7-三种异</w:t>
      </w:r>
      <w:r>
        <w:t>构体。它们的熔点分别为39~40℃，68~70℃，174℃。作为</w:t>
      </w:r>
      <w:r>
        <w:t>母核，用作合成其衍生物原料。</w:t>
      </w:r>
      <w:r>
        <w:t>4，5·</w:t>
      </w:r>
      <w:r>
        <w:t>5，6-</w:t>
      </w:r>
      <w:r>
        <w:t>6，7.</w:t>
      </w:r>
    </w:p>
    <w:p>
      <w:r>
        <w:t>105_苯并呫吨酮benzo xanthones呫吨酮与苯环并合的衍生</w:t>
      </w:r>
      <w:r>
        <w:t>物，因并合位置不同而有3种异构体。1，</w:t>
      </w:r>
      <w:r>
        <w:t>2-苯并呫吨酮，无色针状晶体，熔点145℃，</w:t>
      </w:r>
      <w:r>
        <w:t>将水杨酸与2-羟基-1-萘甲酸在乙酸酐存</w:t>
      </w:r>
      <w:r>
        <w:t>在下，加热脱羧，缩合制取。2，3-苯并呫吨</w:t>
      </w:r>
      <w:r>
        <w:t>酮，淡黄色针状晶体，熔点201~202℃，用</w:t>
      </w:r>
      <w:r>
        <w:t>2-苯氧基-3-萘甲酸环化制取。3，4-苯并呫吨酮熔点155℃</w:t>
      </w:r>
      <w:r>
        <w:t>将1-羟基-2-萘甲酸，水杨酸及乙酸共热制取。均用作有机合</w:t>
      </w:r>
      <w:r>
        <w:t>成试剂。</w:t>
      </w:r>
    </w:p>
    <w:p>
      <w:r>
        <w:t>105_苯草多克死benz adox无色结晶， 熔点140℃。20℃在</w:t>
      </w:r>
      <w:r>
        <w:t>-C-NHOCH2COOH</w:t>
      </w:r>
      <w:r>
        <w:t>水中的溶解度为1.6%。易溶</w:t>
      </w:r>
      <w:r>
        <w:t>于丙酮、甲醇等有机溶剂，在酸</w:t>
      </w:r>
      <w:r>
        <w:t>●</w:t>
      </w:r>
      <w:r>
        <w:t>或碱性条件下易水解。大鼠急</w:t>
      </w:r>
      <w:r>
        <w:t>性经口LDso5600mg/kg。铵盐对家兔急性经皮LD 50&gt;</w:t>
      </w:r>
      <w:r>
        <w:t>450mg/kg。制剂有可湿性粉剂和胺盐水剂。触杀型除草剂。</w:t>
      </w:r>
      <w:r>
        <w:t>由苯甲酰氣与羟胺反应后再与氯乙酸作用生成。主要用于甜</w:t>
      </w:r>
      <w:r>
        <w:t>菜地中芽后除草，用量1.25~2.5kg/ha。</w:t>
      </w:r>
    </w:p>
    <w:p>
      <w:r>
        <w:t>105_苯草醚acl on if en</w:t>
      </w:r>
      <w:r>
        <w:t>黄色结晶。熔点81~82℃。溶于甲</w:t>
      </w:r>
      <w:r>
        <w:t>苯、甲醇。大、小鼠急性经口</w:t>
      </w:r>
      <w:r>
        <w:t>CL</w:t>
      </w:r>
      <w:r>
        <w:t>NH2</w:t>
      </w:r>
      <w:r>
        <w:t>LD50&gt;5000mg/kg，鱼</w:t>
      </w:r>
      <w:r>
        <w:t>毒</w:t>
      </w:r>
      <w:r>
        <w:t>LC so</w:t>
      </w:r>
      <w:r>
        <w:t>-0</w:t>
      </w:r>
      <w:r>
        <w:t>-NO2</w:t>
      </w:r>
      <w:r>
        <w:t>(96h)，虹鳟1.0~2.3mg/L。本品</w:t>
      </w:r>
      <w:r>
        <w:t>属原卟啉氧化酶抑制剂。由2，3，4-</w:t>
      </w:r>
      <w:r>
        <w:t>三氯硝基苯与氨反应后，再与酚钠于乙腈中回流而得。可防</w:t>
      </w:r>
      <w:r>
        <w:t>除马铃薯、向日葵和冬小麦田禾本科和阔叶杂草。</w:t>
      </w:r>
    </w:p>
    <w:p>
      <w:r>
        <w:t>105_苯草灭</w:t>
      </w:r>
      <w:r>
        <w:t>benz az in； bent ranil</w:t>
      </w:r>
      <w:r>
        <w:t>无色结晶，熔点123~</w:t>
      </w:r>
      <w:r>
        <w:t>124℃。20℃在水中的溶解度为5~6mg/L，</w:t>
      </w:r>
      <w:r>
        <w:t>N</w:t>
      </w:r>
      <w:r>
        <w:t>C</w:t>
      </w:r>
      <w:r>
        <w:t>在苯、乙醇等有机溶剂中有一定的溶解度。</w:t>
      </w:r>
      <w:r>
        <w:t>大鼠急性经口LD501600mg/kg。除草剂。</w:t>
      </w:r>
      <w:r>
        <w:t>由2-苯甲酰胺基苯甲酸关环生成。可用于谷</w:t>
      </w:r>
      <w:r>
        <w:t>子、玉米、稻田中除草，用量为1~2kg/ha。</w:t>
      </w:r>
    </w:p>
    <w:p>
      <w:r>
        <w:t>105_苯草酮</w:t>
      </w:r>
      <w:r>
        <w:t>tral oxy dim</w:t>
      </w:r>
      <w:r>
        <w:t>又称肟草酮。选择性除草剂。白色</w:t>
      </w:r>
      <w:r>
        <w:t>CH；OH</w:t>
      </w:r>
      <w:r>
        <w:t>结晶。熔点106℃。20℃</w:t>
      </w:r>
      <w:r>
        <w:t>时蒸气压为0.013mPa，</w:t>
      </w:r>
      <w:r>
        <w:t>CH-</w:t>
      </w:r>
      <w:r>
        <w:t>C--NOC2Hs</w:t>
      </w:r>
      <w:r>
        <w:t>20℃水中的溶解度为</w:t>
      </w:r>
      <w:r>
        <w:t>CH， OCHs</w:t>
      </w:r>
      <w:r>
        <w:t>6mg/L(pH值6.5)，可溶</w:t>
      </w:r>
      <w:r>
        <w:t>于大多数有机溶剂中。大</w:t>
      </w:r>
    </w:p>
    <w:p>
      <w:r>
        <w:t>105_鼠急性经口LDso1324mg/kg， 急性经皮LD 50&gt;2000mg/kg，</w:t>
      </w:r>
      <w:r>
        <w:t>虹鲫鱼LC so(96h) &gt;7.2g/L， 对兔皮肤和眼有轻微的刺激作</w:t>
      </w:r>
      <w:r>
        <w:t>用，制剂有乳油、悬浮剂和可湿性粉剂。可有效地防除麦田多</w:t>
      </w:r>
      <w:r>
        <w:t>种禾本科杂草，其中包括野燕麦。用量200~350g/ha。</w:t>
      </w:r>
    </w:p>
    <w:p>
      <w:r>
        <w:t>105_苯雌酚benz est rol</w:t>
      </w:r>
      <w:r>
        <w:t>CqHsCzHsCH 3</w:t>
      </w:r>
      <w:r>
        <w:t>无色结晶。熔点</w:t>
      </w:r>
      <w:r>
        <w:t>162℃。易溶于丙酮、</w:t>
      </w:r>
      <w:r>
        <w:t>-CH--CH-CH一</w:t>
      </w:r>
      <w:r>
        <w:t>乙醇、乙醚，难溶于</w:t>
      </w:r>
      <w:r>
        <w:t>HO</w:t>
      </w:r>
      <w:r>
        <w:t>OH</w:t>
      </w:r>
      <w:r>
        <w:t>苯、氯仿、石油醚。以</w:t>
      </w:r>
      <w:r>
        <w:t>茴香醛与对甲氧基苯丙酮缩合，制得的p，p'二甲氧基-α-乙</w:t>
      </w:r>
      <w:r>
        <w:t>基苯丙烯酰苯，再经格利雅反应、脱水、还原、脱甲基制得。为</w:t>
      </w:r>
      <w:r>
        <w:t>合成激素类药，用于月经不调、更年期障碍。</w:t>
      </w:r>
    </w:p>
    <w:p>
      <w:r>
        <w:t>105_γ-苯丁酸y-phenyl butyric acid无色固体。熔点52℃。</w:t>
      </w:r>
      <w:r>
        <w:t>沸点290℃，171℃(1999.8Pa)。相对密度d?1.5155。溶于</w:t>
      </w:r>
      <w:r>
        <w:t>乙醇、乙醚，易溶于温水。将苯甲酰丙酸经克莱门森还原反应</w:t>
      </w:r>
      <w:r>
        <w:t>制得。用作有机合成试剂。</w:t>
      </w:r>
      <w:r>
        <w:t>Ph CCH， CH， COOH Zn-H&amp;HC Ph CHCH， CH COOH</w:t>
      </w:r>
      <w:r>
        <w:t>有机溶剂</w:t>
      </w:r>
    </w:p>
    <w:p>
      <w:r>
        <w:t>105_苯丁锡</w:t>
      </w:r>
      <w:r>
        <w:t>fen but at in oxide</w:t>
      </w:r>
      <w:r>
        <w:t>工业品为白色粉状物，熔点</w:t>
      </w:r>
      <w:r>
        <w:t>138~139℃。可溶于苯、二氣甲烷，不溶于水。LD5o2631mg/</w:t>
      </w:r>
      <w:r>
        <w:t>kg。20世纪70年代出现的有机锡类杀螨剂，可由三(2-甲基</w:t>
      </w:r>
      <w:r>
        <w:t>2-苯基丙基)氯化锡与氢氧化钠反应得到。对多种食叶螨有</w:t>
      </w:r>
      <w:r>
        <w:t>效，如柑橘红蜘蛛和锈壁虱，苹果、梨、茶树红蜘蛛，菊花、玫瑰</w:t>
      </w:r>
      <w:r>
        <w:t>红蜘蛛等。制剂有可湿性粉剂、悬浮剂。</w:t>
      </w:r>
      <w:r>
        <w:t>CH；</w:t>
      </w:r>
      <w:r>
        <w:t>CH3</w:t>
      </w:r>
      <w:r>
        <w:t>-C-C Hz一) sSn-O-Sn一(C Hz一</w:t>
      </w:r>
      <w:r>
        <w:t>&gt;)3</w:t>
      </w:r>
      <w:r>
        <w:t>CH；</w:t>
      </w:r>
      <w:r>
        <w:t>CH3</w:t>
      </w:r>
    </w:p>
    <w:p>
      <w:r>
        <w:t>105_苯二胺</w:t>
      </w:r>
      <w:r>
        <w:t>phenylenediamine s有邻(o-) 、间(m-) 、对(p-)</w:t>
      </w:r>
      <w:r>
        <w:t>三种位置异构体。邻苯二胺，熔点103℃，沸点</w:t>
      </w:r>
      <w:r>
        <w:t>NH2</w:t>
      </w:r>
      <w:r>
        <w:t>256~258℃，由邻硝基苯胺用锌粉与氢氧化钠</w:t>
      </w:r>
      <w:r>
        <w:t>J-NH2</w:t>
      </w:r>
      <w:r>
        <w:t>乙醇溶液还原制取。间苯二胺，熔点64℃，沸</w:t>
      </w:r>
      <w:r>
        <w:t>点283℃，相对密度d1.1389，将间二硝基苯</w:t>
      </w:r>
      <w:r>
        <w:t>用铁粉与盐酸还原制得。对苯二胺，熔点147℃，沸点267℃，</w:t>
      </w:r>
      <w:r>
        <w:t>将对硝基苯胺还原制取；用重铬酸钾硫酸溶液氧化时，生成对</w:t>
      </w:r>
      <w:r>
        <w:t>苯醌。三者均溶于醚及氯仿。呈碱性。用作制取染料的原料</w:t>
      </w:r>
      <w:r>
        <w:t>及合成杂环化合物的试剂。</w:t>
      </w:r>
    </w:p>
    <w:p>
      <w:r>
        <w:t>105_苯二氨革受体显像剂</w:t>
      </w:r>
      <w:r>
        <w:t>benzodiazepine receptor imaging</w:t>
      </w:r>
      <w:r>
        <w:t>agent</w:t>
      </w:r>
      <w:r>
        <w:t>苯二氮草受体是中枢神经系统受体之一。可以利用</w:t>
      </w:r>
      <w:r>
        <w:t>能与其受体特异结合的受体配体的放射性药物探测受体的分</w:t>
      </w:r>
      <w:r>
        <w:t>布与密度</w:t>
      </w:r>
      <w:r>
        <w:t>今断精神抑郁性疾病，如123I(131Ⅰ或18F)-碘代氟硝</w:t>
      </w:r>
      <w:r>
        <w:t>西泮，4C-舒立克隆等。</w:t>
      </w:r>
    </w:p>
    <w:p>
      <w:r>
        <w:t>105_苯二氮革受体阻断药</w:t>
      </w:r>
      <w:r>
        <w:t>benzodiazepine receptor blockers</w:t>
      </w:r>
      <w:r>
        <w:t>在中枢神经系统内存在着能与苯二氮草类(BZ)特异结合的</w:t>
      </w:r>
      <w:r>
        <w:t>BZ受体。BZ受体配体有三类：(1)BZ受体激动剂如BZ药</w:t>
      </w:r>
      <w:r>
        <w:t>物安定等，亦称经典激动剂；(2)BZ受体拮抗剂，如氟马西尼</w:t>
      </w:r>
      <w:r>
        <w:t>单独应用时无效，即</w:t>
      </w:r>
      <w:r>
        <w:t>内在活性为零，但与经典激动剂合用时则</w:t>
      </w:r>
      <w:r>
        <w:t>能对抗BZ的作用，但对巴比妥类无对抗作用，符合经典拮抗</w:t>
      </w:r>
      <w:r>
        <w:t>剂的定义，有可能在临床上用于治疗BZ药物过量及中毒；</w:t>
      </w:r>
      <w:r>
        <w:t>(3) 反相激动剂如β-卡波林(p-carbo lines) 。</w:t>
      </w:r>
    </w:p>
    <w:p>
      <w:r>
        <w:t>105_1，4-苯二酚见氢醌1850。</w:t>
      </w:r>
    </w:p>
    <w:p>
      <w:r>
        <w:t>105_苯二甲酸二烯丙酯交联不饱和聚酯树脂crosslinked dial-</w:t>
      </w:r>
      <w:r>
        <w:t>ly l phthalate unsaturated polyester resin以苯二甲酸二烯丙</w:t>
      </w:r>
      <w:r>
        <w:t>酯为交联剂形成的交联型不饱和聚酯。具有良好的耐热性、</w:t>
      </w:r>
      <w:r>
        <w:t>尺寸稳定性、耐水、耐候性。以邻苯二甲酸二烯丙酯为交联</w:t>
      </w:r>
      <w:r>
        <w:t>剂</w:t>
      </w:r>
      <w:r>
        <w:t>用型不饱和聚酯树脂为基料制得的玻璃钢制品，弯曲强</w:t>
      </w:r>
      <w:r>
        <w:t>度330.26MPa， 体积电阻率1.9×1050·cm。以苯乙烯为交</w:t>
      </w:r>
      <w:r>
        <w:t>联剂的弯曲强度280MPa， 体积电阻率1.48×1040·cm。先</w:t>
      </w:r>
      <w:r>
        <w:t>制成黏稠状的液体树脂，再加入10%~50%苯二甲酸二烯丙</w:t>
      </w:r>
      <w:r>
        <w:t>酯混溶后加工制得所需产品。可用作机械、电器用结构件和</w:t>
      </w:r>
      <w:r>
        <w:t>绝缘零部件。</w:t>
      </w:r>
    </w:p>
    <w:p>
      <w:r>
        <w:t>105_苯二甲酸型不饱和聚酯树脂p-phthalic acid type unsat u-</w:t>
      </w:r>
      <w:r>
        <w:t>rated polyester resin</w:t>
      </w:r>
      <w:r>
        <w:t>分子中含对苯二甲酸结构的不饱和聚</w:t>
      </w:r>
      <w:r>
        <w:t>酯树脂。</w:t>
      </w:r>
      <w:r>
        <w:t>内含阻聚剂和交联剂(如苯乙烯)。耐酸、耐碱性高</w:t>
      </w:r>
      <w:r>
        <w:t>于通用不饱和聚酯树脂，耐溶剂性能优于其他各类不饱和聚</w:t>
      </w:r>
      <w:r>
        <w:t>酯树脂，耐热性可与双酚A型不饱和聚酯媲美，兼有良好的</w:t>
      </w:r>
      <w:r>
        <w:t>电性能和机械性能。制法参见不饱和聚酯树脂。可用手糊法</w:t>
      </w:r>
      <w:r>
        <w:t>成型，工艺性能良好，气干性较好，黏度和固化速度均较适宜。</w:t>
      </w:r>
      <w:r>
        <w:t>由于成本低尤为适于制造浴缸等卫生洁具，钢质化工贮档、罐</w:t>
      </w:r>
      <w:r>
        <w:t>的衬里。</w:t>
      </w:r>
      <w:r>
        <w:t>1，3-苯二甲酰-1，1^-双(2-甲基氨丙啶)</w:t>
      </w:r>
      <w:r>
        <w:t>1， 3-phenylene di-</w:t>
      </w:r>
      <w:r>
        <w:t>苯酚-糠醛树脂</w:t>
      </w:r>
      <w:r>
        <w:t>carbonyl-1， 1-bis(2-met-</w:t>
      </w:r>
      <w:r>
        <w:t>resin用苯酚与糠醛以碱为催化剂，</w:t>
      </w:r>
      <w:r>
        <w:t>-CHs</w:t>
      </w:r>
      <w:r>
        <w:t>hyla zir i dine) 又称间</w:t>
      </w:r>
      <w:r>
        <w:t>加热缩聚、脱水，生成一种深色的热</w:t>
      </w:r>
      <w:r>
        <w:t>H3C-</w:t>
      </w:r>
      <w:r>
        <w:t>tT</w:t>
      </w:r>
      <w:r>
        <w:t>N-C-C-N</w:t>
      </w:r>
      <w:r>
        <w:t>苯二甲酰丙烯亚胺。常</w:t>
      </w:r>
      <w:r>
        <w:t>固性酚醛树脂。</w:t>
      </w:r>
      <w:r>
        <w:t>温下为无色或淡黄色黏</w:t>
      </w:r>
      <w:r>
        <w:t>比，成型时流动性好，耐油、耐碱性</w:t>
      </w:r>
      <w:r>
        <w:t>稠液体。密度1.12g/</w:t>
      </w:r>
      <w:r>
        <w:t>好。制造大型成型制品和复杂形状</w:t>
      </w:r>
      <w:r>
        <w:t>cm，折射率n『1.5512。黏度(T40℃)0.2Pa·s。含环率</w:t>
      </w:r>
      <w:r>
        <w:t>的电器零件、浸溃用漆、胶黏剂等。</w:t>
      </w:r>
      <w:r>
        <w:t>87.6%。应贮存于-17℃以下。它是由间苯二甲酰与丙烯</w:t>
      </w:r>
      <w:r>
        <w:t>苯酚类防老剂phenyl antioxidant防老剂的一类。主要</w:t>
      </w:r>
      <w:r>
        <w:t>亚胺在碳酸钾存在下反应而成。它是羟基类黏合剂的固化</w:t>
      </w:r>
      <w:r>
        <w:t>有以下几种。(1) 2， 6-二叔丁基对甲酚(DB PC) 熔点69℃以</w:t>
      </w:r>
      <w:r>
        <w:t>剂，也是固体推进剂的键合剂。</w:t>
      </w:r>
      <w:r>
        <w:t>上，白色晶体粉末。由对甲酚和异丁烯反应而成。是一种不</w:t>
      </w:r>
    </w:p>
    <w:p>
      <w:r>
        <w:t>106_苯酚</w:t>
      </w:r>
      <w:r>
        <w:t>phenol； carbolic acid； phenyl ic acid</w:t>
      </w:r>
      <w:r>
        <w:t>又称石炭酸。</w:t>
      </w:r>
      <w:r>
        <w:t>着色、不变色非污染性的典型防老剂。价廉，低毒。缺点是挥</w:t>
      </w:r>
      <w:r>
        <w:t>纯品为无色或白色晶体，在空气中及光线作用</w:t>
      </w:r>
      <w:r>
        <w:t>发性大，加工过程中容易扩散。属于这一类的化合物还有低</w:t>
      </w:r>
      <w:r>
        <w:t>下，即变为淡红色甚至红色。密度(固体)</w:t>
      </w:r>
      <w:r>
        <w:t>毒性的2，6-二叔丁基对乙基苯酚，硬脂基β-(3，5-二叔丁基-</w:t>
      </w:r>
      <w:r>
        <w:t>1.132g/cm(25℃)；1.0576g/cm(41℃)。熔点</w:t>
      </w:r>
      <w:r>
        <w:t>4-羟基苯基)丙酸酯。此外，作为合成橡胶用稳定剂。还有苯</w:t>
      </w:r>
      <w:r>
        <w:t>41℃。沸点181.8℃。折射率n多1.54178。水溶液的pH值</w:t>
      </w:r>
      <w:r>
        <w:t>乙烯化苯酚(SP) ， 苯乙烯化甲酚(SCM) 等， 均为液体。(2) 2，</w:t>
      </w:r>
      <w:r>
        <w:t>6.0。在室温下稍溶于水。65℃以上能与水混溶。水也稍溶</w:t>
      </w:r>
      <w:r>
        <w:t>5-二叔丁基氢醌(DB HQ) 熔点200℃以上</w:t>
      </w:r>
      <w:r>
        <w:t>于苯酚。易溶于乙醚、甲醇、乙醇、四氯化碳、乙酸、甘油、液态</w:t>
      </w:r>
      <w:r>
        <w:t>末。由氢醌和异丁烯反应而成。不着色，非污染性防老剂，耐</w:t>
      </w:r>
      <w:r>
        <w:t>二氧化硫和苯。在脂肪烃中溶解较少。与约8%的水混合可</w:t>
      </w:r>
      <w:r>
        <w:t>氧化性能优良，用作粘接带等。(3)2，2'-亚甲基双(4-甲基-6-</w:t>
      </w:r>
      <w:r>
        <w:t>液化。可吸收空气中水分并液化。有特殊臭味，极稀的溶液</w:t>
      </w:r>
      <w:r>
        <w:t>叔丁基苯酚) (MB MTB) 熔点120℃以上， 白色至灰白色粉</w:t>
      </w:r>
      <w:r>
        <w:t>有甜味。腐蚀性极强。化学反应能力强。与醛、酮反应生成</w:t>
      </w:r>
      <w:r>
        <w:t>末。由4-甲基-6-叔丁基苯酚和甲醛反应而成。无着色性，无</w:t>
      </w:r>
      <w:r>
        <w:t>酚醛树脂、双酚A，与酷酐、水杨酸反应生成醋酸苯酯、水杨酸</w:t>
      </w:r>
      <w:r>
        <w:t>污染性。耐热，耐氧化性能优异。属于该类的化合物还有2，</w:t>
      </w:r>
      <w:r>
        <w:t>酯。还可进行卤代、加氢、氧化、烷基化、羧基化、酯化、醚化等</w:t>
      </w:r>
      <w:r>
        <w:t>2-亚甲基双(4-乙基-6-叔丁基苯酚)、2，2'-亚丁基双(3-甲基-</w:t>
      </w:r>
      <w:r>
        <w:t>反应。可以从煤焦油或石油馏分中提取得到。合成苯酚有以</w:t>
      </w:r>
      <w:r>
        <w:t>6-叔丁基苯酚)。作为合成橡胶稳定剂用的化合物还有液体</w:t>
      </w:r>
      <w:r>
        <w:t>下几种路线：(1)由苯进行磺化、碱熔、蒸馏；(2)氯苯水解法；</w:t>
      </w:r>
      <w:r>
        <w:t>的叔丁基双酚A，2，2'-亚甲基双(4-甲基-6-壬基苯酚)等。</w:t>
      </w:r>
      <w:r>
        <w:t>(3)异丙苯氧化法。前两种方法工业生产上已逐步淘汰。现</w:t>
      </w:r>
      <w:r>
        <w:t>(4)[3-(3'，5'-二叔丁基-4'-羟基苯基)丙酸酯基]甲烷。熔点</w:t>
      </w:r>
      <w:r>
        <w:t>在国内外普遍采用的是异丙苯氧化法。该法可以同时得到苯</w:t>
      </w:r>
      <w:r>
        <w:t>120℃以上，白色品体粉末。耐热性好，挥发性低，与硫、磷系</w:t>
      </w:r>
      <w:r>
        <w:t>酚和丙酮。是重要有机合成原料，用于制酚醛树脂、双酚A、</w:t>
      </w:r>
      <w:r>
        <w:t>防老剂并用时，更可发挥耐髙温效果。(5)4，4'-硫化双(6-叔</w:t>
      </w:r>
      <w:r>
        <w:t>酚酞、苦味酸、水杨酸、卤代苯酚、烷基苯酚、苯酚醚、苯酚酯等</w:t>
      </w:r>
      <w:r>
        <w:t>丁基-3-甲基苯酚(TBM TBP) ， 熔点150℃以上， 白色至灰白</w:t>
      </w:r>
      <w:r>
        <w:t>许多重要有机化工产品，在合成纤维、塑料、合成橡胶、医药、</w:t>
      </w:r>
      <w:r>
        <w:t>色粉末。由3-甲基-6-叔丁基苯酚和硫化氢反应而成。耐热</w:t>
      </w:r>
      <w:r>
        <w:t>农药、香料、染料中也有重要用途，还可用作溶剂、试剂和消</w:t>
      </w:r>
      <w:r>
        <w:t>性好，在过氧化物交联橡胶时也可同时用它。</w:t>
      </w:r>
      <w:r>
        <w:t>毒剂。</w:t>
      </w:r>
      <w:r>
        <w:t>苯氟磺胺dich l of luan id白色粉末， 熔点105~105.6℃，</w:t>
      </w:r>
    </w:p>
    <w:p>
      <w:r>
        <w:t>106_1-苯酚-2，4-二磺酸</w:t>
      </w:r>
      <w:r>
        <w:t>1-phenol-2， 4-</w:t>
      </w:r>
      <w:r>
        <w:t>OH</w:t>
      </w:r>
      <w:r>
        <w:t>di sulphonic acid</w:t>
      </w:r>
      <w:r>
        <w:t>针状晶体，易潮解。</w:t>
      </w:r>
      <w:r>
        <w:t>SO，H</w:t>
      </w:r>
      <w:r>
        <w:t>易溶于水、醇，不溶于醚，100℃时熔融并</w:t>
      </w:r>
      <w:r>
        <w:t>分解。有腐蚀性。测定硝酸盐、钾。</w:t>
      </w:r>
      <w:r>
        <w:t>(CH 3) 2NSN</w:t>
      </w:r>
    </w:p>
    <w:p>
      <w:r>
        <w:t>106_苯酚磺酸phenol sulphonic acids</w:t>
      </w:r>
      <w:r>
        <w:t>有</w:t>
      </w:r>
      <w:r>
        <w:t>SOsH</w:t>
      </w:r>
      <w:r>
        <w:t>三种异构体，都易溶于水和醇，其水溶液呈强</w:t>
      </w:r>
      <w:r>
        <w:t>OH</w:t>
      </w:r>
      <w:r>
        <w:t>酸性，有强吸水性和腐蚀性，在无机酸溶液中</w:t>
      </w:r>
      <w:r>
        <w:t>应，即制得本品。可防治水果、柑橘、葡萄、蔬菜等灰霉病、霜</w:t>
      </w:r>
      <w:r>
        <w:t>加热可脱</w:t>
      </w:r>
      <w:r>
        <w:t>0-苯酚磺酸：与三氯化</w:t>
      </w:r>
      <w:r>
        <w:t>霉病、白粉病等。制剂有50%可湿性粉剂和7.5%粉剂。</w:t>
      </w:r>
      <w:r>
        <w:t>十SO gh</w:t>
      </w:r>
      <w:r>
        <w:t>铁作用呈深紫色</w:t>
      </w:r>
      <w:r>
        <w:t>钾盐加热至300℃可生</w:t>
      </w:r>
      <w:r>
        <w:t>苯酐见邻苯二甲酸酐1451。</w:t>
      </w:r>
      <w:r>
        <w:t>成苯酚、苯酸</w:t>
      </w:r>
      <w:r>
        <w:t>物</w:t>
      </w:r>
      <w:r>
        <w:t>苯酚与浓硫</w:t>
      </w:r>
      <w:r>
        <w:t>苯谷隆S-3552熔点82~83℃，20℃水中的溶解度为</w:t>
      </w:r>
      <w:r>
        <w:t>酸在120℃反应主要得0-和p-苯酚</w:t>
      </w:r>
      <w:r>
        <w:t>酸的混合物，0-苯酚磺</w:t>
      </w:r>
      <w:r>
        <w:t>2~3mg/L，易溶于丙酮、乙醇等有机溶剂。制剂有50%可湿</w:t>
      </w:r>
      <w:r>
        <w:t>酸的钡盐溶解度较小可过滤分出，p-苯酚磺</w:t>
      </w:r>
      <w:r>
        <w:t>段可使其形成镁</w:t>
      </w:r>
      <w:r>
        <w:t>性粉剂。芽后除草剂。由相应的芳基异氰酸酯与甲基甲氧基</w:t>
      </w:r>
      <w:r>
        <w:t>盐析出，也可用色谱法将二者分开。m-苯酚磺酸：与三氯化</w:t>
      </w:r>
      <w:r>
        <w:t>胺反应生成。用于大豆田防除杂草，用量为0.75kg/ha.</w:t>
      </w:r>
      <w:r>
        <w:t>铁作用呈紫色，由间</w:t>
      </w:r>
      <w:r>
        <w:t>与碱溶液在250℃作用，或由间</w:t>
      </w:r>
      <w:r>
        <w:t>氨基苯磺酸经重氮化后水解制得。p-苯酚磺酸：与三氯化铁</w:t>
      </w:r>
      <w:r>
        <w:t>作用呈淡紫色</w:t>
      </w:r>
      <w:r>
        <w:t>，可被</w:t>
      </w:r>
      <w:r>
        <w:t>氧化锰在硫酸中氧化为对苯醌；由吡啶</w:t>
      </w:r>
      <w:r>
        <w:t>与三氧</w:t>
      </w:r>
      <w:r>
        <w:t>酸将苯酚磺化制得，或将对氯苯磺酸与碱作</w:t>
      </w:r>
      <w:r>
        <w:t>用得到。</w:t>
      </w:r>
      <w:r>
        <w:t>三者均为合成染料及药物的中间体。</w:t>
      </w:r>
    </w:p>
    <w:p>
      <w:r>
        <w:t>106_苯酚-甲</w:t>
      </w:r>
      <w:r>
        <w:t>phenol-f on</w:t>
      </w:r>
      <w:r>
        <w:t>lde hyde resin</w:t>
      </w:r>
      <w:r>
        <w:t>由甲醛和苯</w:t>
      </w:r>
      <w:r>
        <w:t>酚在酸性催化剂或碱性催化剂存在下经缩聚制得的醇溶性酚</w:t>
      </w:r>
      <w:r>
        <w:t>苯胶见苯基羟胺110.</w:t>
      </w:r>
      <w:r>
        <w:t>醛树脂</w:t>
      </w:r>
      <w:r>
        <w:t>及性很大</w:t>
      </w:r>
      <w:r>
        <w:t>，不能溶于</w:t>
      </w:r>
      <w:r>
        <w:t>植物油中。在酸催化</w:t>
      </w:r>
      <w:r>
        <w:t>苯海拉明</w:t>
      </w:r>
      <w:r>
        <w:t>剂存在下制成的热塑性树脂，使用时溶于酒精中，加人六亚甲</w:t>
      </w:r>
      <w:r>
        <w:t>C6Hs</w:t>
      </w:r>
      <w:r>
        <w:t>基四胺作固化剂，可用于制造防腐蚀漆、防腐蚀胶泥、灯泡灯</w:t>
      </w:r>
      <w:r>
        <w:t>头及砂轮的黏合剂，翻砂浇模和提高橡胶耐磨性用的添加剂</w:t>
      </w:r>
      <w:r>
        <w:t>CH-O一(CH2)2-N(CH3)2</w:t>
      </w:r>
      <w:r>
        <w:t>以及电木粉等；在碱性催化剂存在下制成的热固性树脂主要</w:t>
      </w:r>
      <w:r>
        <w:t>CH，</w:t>
      </w:r>
      <w:r>
        <w:t>用于食品罐头内壁涂料，亦可用于层压板、胶合板及电气绝缘</w:t>
      </w:r>
      <w:r>
        <w:t>清漆等。</w:t>
      </w:r>
      <w:r>
        <w:t>仿，难溶于苯及乙醚，见光色泽逐渐变深。由氯苄与苯为原料</w:t>
      </w:r>
    </w:p>
    <w:p>
      <w:r>
        <w:t>106_苯酚糠醛模塑粉</w:t>
      </w:r>
      <w:r>
        <w:t>phenol-furfural moulding powder</w:t>
      </w:r>
      <w:r>
        <w:t>苯</w:t>
      </w:r>
      <w:r>
        <w:t>制得。为组胺H受体拮抗剂，能减弱组胺对血管、胃肠道及</w:t>
      </w:r>
      <w:r>
        <w:t>酚、糠醛以碱为催化剂，经加热缩聚、脱水所得的树脂与填料、</w:t>
      </w:r>
      <w:r>
        <w:t>支气管平滑肌的作用，抑制中枢神经系统。用于过敏性疾病、</w:t>
      </w:r>
      <w:r>
        <w:t>硬化剂、润滑剂等混合，经辊压、粉碎制得苯酚糠醛模塑粉。</w:t>
      </w:r>
      <w:r>
        <w:t>妊娠呕吐等。制剂有片剂，针剂，乳膏。副作用多见口干、倦</w:t>
      </w:r>
      <w:r>
        <w:t>主要用于制作日用品(纽扣、瓶盖)及电绝缘制品。</w:t>
      </w:r>
      <w:r>
        <w:t>乏、头痛、恶心，偶见皮疹，长期使用可致贫血，驾驶员工作时</w:t>
      </w:r>
    </w:p>
    <w:p>
      <w:r>
        <w:t>106_苯酚-糠醛树脂</w:t>
      </w:r>
      <w:r>
        <w:t>phenol-fur fur a</w:t>
      </w:r>
      <w:r>
        <w:t>resin用苯酚与糠醛以碱为催化剂，</w:t>
      </w:r>
      <w:r>
        <w:t>OH</w:t>
      </w:r>
      <w:r>
        <w:t>加热缩聚、脱水，生成一种深色的热</w:t>
      </w:r>
      <w:r>
        <w:t>CH-</w:t>
      </w:r>
      <w:r>
        <w:t>固性酚醛树脂。</w:t>
      </w:r>
      <w:r>
        <w:t>与</w:t>
      </w:r>
      <w:r>
        <w:t>一般酚醛树脂相</w:t>
      </w:r>
      <w:r>
        <w:t>比，成型时流动性好，耐油、耐碱性</w:t>
      </w:r>
      <w:r>
        <w:t>好。制造大型成型制品和复杂形状</w:t>
      </w:r>
      <w:r>
        <w:t>的电器零件、浸溃用漆、胶黏剂等。</w:t>
      </w:r>
    </w:p>
    <w:p>
      <w:r>
        <w:t>106_苯酚类防老剂phenyl antioxidant防老剂的一类。主要</w:t>
      </w:r>
      <w:r>
        <w:t>有以下几种。(1) 2， 6-二叔丁基对甲酚(DB PC) 熔点69℃以</w:t>
      </w:r>
      <w:r>
        <w:t>上，白色晶体粉末。由对甲酚和异丁烯反应而成。是一种不</w:t>
      </w:r>
      <w:r>
        <w:t>着色、不变色非污染性的典型防老剂。价廉，低毒。缺点是挥</w:t>
      </w:r>
      <w:r>
        <w:t>发性大，加工过程中容易扩散。属于这一类的化合物还有低</w:t>
      </w:r>
      <w:r>
        <w:t>毒性的2，6-二叔丁基对乙基苯酚，硬脂基β-(3，5-二叔丁基-</w:t>
      </w:r>
      <w:r>
        <w:t>4-羟基苯基)丙酸酯。此外，作为合成橡胶用稳定剂。还有苯</w:t>
      </w:r>
      <w:r>
        <w:t>乙烯化苯酚(SP) ， 苯乙烯化甲酚(SCM) 等， 均为液体。(2) 2，</w:t>
      </w:r>
      <w:r>
        <w:t>5-二叔丁基氢醌(DB HQ) 熔点200℃以上</w:t>
      </w:r>
      <w:r>
        <w:t>，白色至灰白色粉</w:t>
      </w:r>
      <w:r>
        <w:t>末。由氢醌和异丁烯反应而成。不着色，非污染性防老剂，耐</w:t>
      </w:r>
      <w:r>
        <w:t>氧化性能优良，用作粘接带等。(3)2，2'-亚甲基双(4-甲基-6-</w:t>
      </w:r>
      <w:r>
        <w:t>叔丁基苯酚) (MB MTB) 熔点120℃以上， 白色至灰白色粉</w:t>
      </w:r>
      <w:r>
        <w:t>末。由4-甲基-6-叔丁基苯酚和甲醛反应而成。无着色性，无</w:t>
      </w:r>
      <w:r>
        <w:t>污染性。耐热，耐氧化性能优异。属于该类的化合物还有2，</w:t>
      </w:r>
      <w:r>
        <w:t>2-亚甲基双(4-乙基-6-叔丁基苯酚)、2，2'-亚丁基双(3-甲基-</w:t>
      </w:r>
      <w:r>
        <w:t>6-叔丁基苯酚)。作为合成橡胶稳定剂用的化合物还有液体</w:t>
      </w:r>
      <w:r>
        <w:t>的叔丁基双酚A，2，2'-亚甲基双(4-甲基-6-壬基苯酚)等。</w:t>
      </w:r>
      <w:r>
        <w:t>(4)[3-(3'，5'-二叔丁基-4'-羟基苯基)丙酸酯基]甲烷。熔点</w:t>
      </w:r>
      <w:r>
        <w:t>120℃以上，白色品体粉末。耐热性好，挥发性低，与硫、磷系</w:t>
      </w:r>
      <w:r>
        <w:t>防老剂并用时，更可发挥耐髙温效果。(5)4，4'-硫化双(6-叔</w:t>
      </w:r>
      <w:r>
        <w:t>丁基-3-甲基苯酚(TBM TBP) ， 熔点150℃以上， 白色至灰白</w:t>
      </w:r>
      <w:r>
        <w:t>色粉末。由3-甲基-6-叔丁基苯酚和硫化氢反应而成。耐热</w:t>
      </w:r>
      <w:r>
        <w:t>性好，在过氧化物交联橡胶时也可同时用它。</w:t>
      </w:r>
    </w:p>
    <w:p>
      <w:r>
        <w:t>106_苯氟磺胺dich l of luan id白色粉末， 熔点105~105.6℃，</w:t>
      </w:r>
      <w:r>
        <w:t>蒸气压133.3pPa(20℃) 。难溶于水，</w:t>
      </w:r>
      <w:r>
        <w:t>OS-CFC 2</w:t>
      </w:r>
      <w:r>
        <w:t>溶于丙酮，甲醇15g/L，二甲苯70g/</w:t>
      </w:r>
      <w:r>
        <w:t>L。对光敏感，在强碱介质中分解。</w:t>
      </w:r>
      <w:r>
        <w:t>(CH 3) 2NSN</w:t>
      </w:r>
      <w:r>
        <w:t>大鼠急性经口LDso 500~2500mg/</w:t>
      </w:r>
      <w:r>
        <w:t>kg。由氯化砜与二甲胺、苯胺反应，生</w:t>
      </w:r>
      <w:r>
        <w:t>成物再与FCL CSCI在吡啶存在下反</w:t>
      </w:r>
      <w:r>
        <w:t>应，即制得本品。可防治水果、柑橘、葡萄、蔬菜等灰霉病、霜</w:t>
      </w:r>
      <w:r>
        <w:t>霉病、白粉病等。制剂有50%可湿性粉剂和7.5%粉剂。</w:t>
      </w:r>
    </w:p>
    <w:p>
      <w:r>
        <w:t>106_苯酐见邻苯二甲酸酐1451。</w:t>
      </w:r>
      <w:r>
        <w:t>苯谷隆S-3552熔点82~83℃，20℃水中的溶解度为</w:t>
      </w:r>
      <w:r>
        <w:t>2~3mg/L，易溶于丙酮、乙醇等有机溶剂。制剂有50%可湿</w:t>
      </w:r>
      <w:r>
        <w:t>性粉剂。芽后除草剂。由相应的芳基异氰酸酯与甲基甲氧基</w:t>
      </w:r>
      <w:r>
        <w:t>胺反应生成。用于大豆田防除杂草，用量为0.75kg/ha.</w:t>
      </w:r>
      <w:r>
        <w:t>CHs</w:t>
      </w:r>
      <w:r>
        <w:t>CH2CH2O一</w:t>
      </w:r>
      <w:r>
        <w:t>&gt;--NH CN</w:t>
      </w:r>
      <w:r>
        <w:t>OCH，</w:t>
      </w:r>
      <w:r>
        <w:t>CHs</w:t>
      </w:r>
    </w:p>
    <w:p>
      <w:r>
        <w:t>106_苯胶见苯基羟胺110.</w:t>
      </w:r>
    </w:p>
    <w:p>
      <w:r>
        <w:t>106_苯海拉明</w:t>
      </w:r>
      <w:r>
        <w:t>diphenhydramine</w:t>
      </w:r>
      <w:r>
        <w:t>又称茶苯海明，苯那君，可</w:t>
      </w:r>
      <w:r>
        <w:t>他敏，二苯甲氧乙胺，盐酸二苯</w:t>
      </w:r>
      <w:r>
        <w:t>C6Hs</w:t>
      </w:r>
      <w:r>
        <w:t>妥明。为油状液体，沸点150~</w:t>
      </w:r>
      <w:r>
        <w:t>CH-O一(CH2)2-N(CH3)2</w:t>
      </w:r>
      <w:r>
        <w:t>156℃(0.27kPa) 其盐酸盐为</w:t>
      </w:r>
      <w:r>
        <w:t>CH，</w:t>
      </w:r>
      <w:r>
        <w:t>结晶性粉末，熔点166~</w:t>
      </w:r>
      <w:r>
        <w:t>170℃。极易溶于水、乙醇、氯</w:t>
      </w:r>
      <w:r>
        <w:t>仿，难溶于苯及乙醚，见光色泽逐渐变深。由氯苄与苯为原料</w:t>
      </w:r>
      <w:r>
        <w:t>制得。为组胺H受体拮抗剂，能减弱组胺对血管、胃肠道及</w:t>
      </w:r>
      <w:r>
        <w:t>支气管平滑肌的作用，抑制中枢神经系统。用于过敏性疾病、</w:t>
      </w:r>
      <w:r>
        <w:t>妊娠呕吐等。制剂有片剂，针剂，乳膏。副作用多见口干、倦</w:t>
      </w:r>
      <w:r>
        <w:t>乏、头痛、恶心，偶见皮疹，长期使用可致贫血，驾驶员工作时</w:t>
      </w:r>
      <w:r>
        <w:t>不宜使用。</w:t>
      </w:r>
    </w:p>
    <w:p>
      <w:r>
        <w:t>107_苯海索benz hex ol trihexyphenidyl又名安坦。白色结晶</w:t>
      </w:r>
      <w:r>
        <w:t>性粉末，无臭，味微苦，微</w:t>
      </w:r>
      <w:r>
        <w:t>OH</w:t>
      </w:r>
      <w:r>
        <w:t>溶于水，溶于乙醇和仿。</w:t>
      </w:r>
      <w:r>
        <w:t>●N-CH， C Hz-C-</w:t>
      </w:r>
      <w:r>
        <w:t>HCI由哌啶为原料制得， 常用</w:t>
      </w:r>
      <w:r>
        <w:t>其盐酸盐</w:t>
      </w:r>
      <w:r>
        <w:t>为抗展颈麻痹</w:t>
      </w:r>
      <w:r>
        <w:t>药，其对中枢纹状体胆碱</w:t>
      </w:r>
      <w:r>
        <w:t>受体有阻断作用，外周抗</w:t>
      </w:r>
      <w:r>
        <w:t>胆碱作用较弱，约为阿托品的(1/10)~(1/3)。用于震颤麻痹</w:t>
      </w:r>
      <w:r>
        <w:t>(脑炎后或动脉硬化引起的震颤麻痹)对改善流涎有效，对缓</w:t>
      </w:r>
      <w:r>
        <w:t>解低直，运动迟缓效较差，改善震颤明显，但总的疗效不及左</w:t>
      </w:r>
      <w:r>
        <w:t>旋多巴、金刚烷胺。主要用于轻症及不能耐受左旋多巴的患</w:t>
      </w:r>
      <w:r>
        <w:t>者。也用于药物利血平和吩噻嗪类引起的锥体外系反应以及</w:t>
      </w:r>
      <w:r>
        <w:t>肝豆状核变性。制剂有片剂，胶囊剂。</w:t>
      </w:r>
    </w:p>
    <w:p>
      <w:r>
        <w:t>107_苯琥phen sux imide； milon tin结晶性粉末。熔点71~</w:t>
      </w:r>
      <w:r>
        <w:t>73℃。由苯甲醛为原料制得。为抗癫痫</w:t>
      </w:r>
      <w:r>
        <w:t>药，用于癫痫小发作，效果不如三甲双酮，</w:t>
      </w:r>
      <w:r>
        <w:t>-CH但毒性较低。亦可用于精神运动性发作。</w:t>
      </w:r>
      <w:r>
        <w:t>o</w:t>
      </w:r>
      <w:r>
        <w:t>制剂为片剂。注意：长期应用时应作血、</w:t>
      </w:r>
      <w:r>
        <w:t>尿常规和肝功能检查。</w:t>
      </w:r>
    </w:p>
    <w:p>
      <w:r>
        <w:t>107_苯磺隆tribe nui on-me thy!白色固体， 熔点141℃。在水</w:t>
      </w:r>
      <w:r>
        <w:t>中的溶解度随pH值不同</w:t>
      </w:r>
      <w:r>
        <w:t>COOCH 3</w:t>
      </w:r>
      <w:r>
        <w:t>CH3、</w:t>
      </w:r>
      <w:r>
        <w:t>CHs</w:t>
      </w:r>
      <w:r>
        <w:t>而不同，pH值4，pH值</w:t>
      </w:r>
      <w:r>
        <w:t>-SO2NH-C-N</w:t>
      </w:r>
      <w:r>
        <w:t>N</w:t>
      </w:r>
      <w:r>
        <w:t>5，pH值6时分别为28，</w:t>
      </w:r>
      <w:r>
        <w:t>N</w:t>
      </w:r>
      <w:r>
        <w:t>OCH， 50， 280mg/L， 易溶于甲</w:t>
      </w:r>
      <w:r>
        <w:t>醇和丙酮。大鼠急性经</w:t>
      </w:r>
      <w:r>
        <w:t>口LD 50&gt;5000mg/kg， 家兔急性经皮LDso&gt;2000mg/kg。对</w:t>
      </w:r>
      <w:r>
        <w:t>鱼类低毒。制剂有75%千悬剂，10%可湿性粉剂。选择性内</w:t>
      </w:r>
      <w:r>
        <w:t>吸传导型除草剂。可由甲磺隆经甲基化而得。用于谷物田中</w:t>
      </w:r>
      <w:r>
        <w:t>防除一年生及多年生阔叶杂草。用量10.05~19.95g/ha。</w:t>
      </w:r>
    </w:p>
    <w:p>
      <w:r>
        <w:t>107_苯磺酸benzene sulfonic acid无色针状或片状晶体。含</w:t>
      </w:r>
      <w:r>
        <w:t>有1.5个结晶水的熔点43~44℃，无水物熔点</w:t>
      </w:r>
      <w:r>
        <w:t>SO gH</w:t>
      </w:r>
      <w:r>
        <w:t>50~51℃。沸点137℃。加热会分解。易溶于</w:t>
      </w:r>
      <w:r>
        <w:t>水和乙醇，微溶于苯，不溶于乙醚和二硫化碳。</w:t>
      </w:r>
      <w:r>
        <w:t>以苯为原料，用浓硫酸或发烟硫酸进行磺化反</w:t>
      </w:r>
      <w:r>
        <w:t>应制得。是有机合成原料，用于制苯酚、间苯二</w:t>
      </w:r>
      <w:r>
        <w:t>酚等。并作药物、染料的中间体。</w:t>
      </w:r>
    </w:p>
    <w:p>
      <w:r>
        <w:t>107_苯磺酸甲酯</w:t>
      </w:r>
      <w:r>
        <w:t>m ethylbenzene sulfonate</w:t>
      </w:r>
      <w:r>
        <w:t>液体。密度</w:t>
      </w:r>
      <w:r>
        <w:t>1.2730g/cm(17℃) 。沸点150℃(2.00kPa) 。</w:t>
      </w:r>
      <w:r>
        <w:t>SO，CH3</w:t>
      </w:r>
      <w:r>
        <w:t>折射率n?1.5151。不溶于水。易溶于乙醇</w:t>
      </w:r>
      <w:r>
        <w:t>乙醚和氯仿。在水、酸、碱和乙醇中分解。以苯</w:t>
      </w:r>
      <w:r>
        <w:t>和氯磺酸为原料，先制得苯磺酰氯，再与甲醇在</w:t>
      </w:r>
      <w:r>
        <w:t>氢氧化钠存在下进行酯化反应制得。用作烷基化剂和生产染</w:t>
      </w:r>
      <w:r>
        <w:t>料艳绿FFB的辅助原料。</w:t>
      </w:r>
    </w:p>
    <w:p>
      <w:r>
        <w:t>107_苯磺酸异丙酯isopropyl benz-</w:t>
      </w:r>
      <w:r>
        <w:t>ene sulfonate</w:t>
      </w:r>
      <w:r>
        <w:t>不溶于水。溶于乙</w:t>
      </w:r>
      <w:r>
        <w:t>CH，</w:t>
      </w:r>
      <w:r>
        <w:t>醇、乙醚。由丙烯与苯磺酸反应制</w:t>
      </w:r>
      <w:r>
        <w:t>-SOS-CH</w:t>
      </w:r>
      <w:r>
        <w:t>得。为橡胶防老剂4010NA的原</w:t>
      </w:r>
      <w:r>
        <w:t>CH3</w:t>
      </w:r>
      <w:r>
        <w:t>料，也用于农药和有机合成。</w:t>
      </w:r>
    </w:p>
    <w:p>
      <w:r>
        <w:t>107_苯磺酰叠氮化物</w:t>
      </w:r>
      <w:r>
        <w:t>benzene sulfonyl azide</w:t>
      </w:r>
      <w:r>
        <w:t>晶体，熔点</w:t>
      </w:r>
      <w:r>
        <w:t>105℃(分解)。受热易爆炸。溶于乙醚。可</w:t>
      </w:r>
      <w:r>
        <w:t>-SO2Ns</w:t>
      </w:r>
      <w:r>
        <w:t>用苯磺酰氯与叠氮化钠反应制得。用作有</w:t>
      </w:r>
      <w:r>
        <w:t>机合成试剂。</w:t>
      </w:r>
    </w:p>
    <w:p>
      <w:r>
        <w:t>107_苯磺酰氯</w:t>
      </w:r>
      <w:r>
        <w:t>benzene sulfonyl chloride； benzene sulfone chlo-</w:t>
      </w:r>
      <w:r>
        <w:t>ride； benzene sulfonic chloride</w:t>
      </w:r>
      <w:r>
        <w:t>无色透明油状液</w:t>
      </w:r>
      <w:r>
        <w:t>SOCI</w:t>
      </w:r>
      <w:r>
        <w:t>体。密度1.384g/cm(15℃)。凝固点14.5℃。沸</w:t>
      </w:r>
      <w:r>
        <w:t>点251.5℃(分解)。不溶于冷水。易溶于乙醇、</w:t>
      </w:r>
      <w:r>
        <w:t>乙醚。由氯磺酸和苯进行反应制得。用于染料、</w:t>
      </w:r>
      <w:r>
        <w:t>有机合成及医药工业(制造磺胺类药物等)。</w:t>
      </w:r>
    </w:p>
    <w:p>
      <w:r>
        <w:t>107_苯基phenyl group苯分子中去掉任何一个碳上的一个</w:t>
      </w:r>
      <w:r>
        <w:t>氢原子后，剩下的一价基团，是最简单又最常见的芳基，结构</w:t>
      </w:r>
      <w:r>
        <w:t>式为：</w:t>
      </w:r>
      <w:r>
        <w:t>一或@</w:t>
      </w:r>
      <w:r>
        <w:t>，常用C；Hs~、Ph一、ph一等表示。</w:t>
      </w:r>
      <w:r>
        <w:t>9-苯基吖啶9-phenyl acridine熔点186~187℃。在有机</w:t>
      </w:r>
      <w:r>
        <w:t>溶剂中呈蓝色荧光。其苦味酸盐熔点185~</w:t>
      </w:r>
      <w:r>
        <w:t>CoH 5</w:t>
      </w:r>
      <w:r>
        <w:t>186℃。用二苯胺和苯甲酸在氯化锌存在下加</w:t>
      </w:r>
      <w:r>
        <w:t>热，或由吖啶酮与苯基锂在苯溶液中作用制</w:t>
      </w:r>
      <w:r>
        <w:t>得。用作合成染料中间体。</w:t>
      </w:r>
      <w:r>
        <w:t>苯基氨茴酸</w:t>
      </w:r>
      <w:r>
        <w:t>1-phenyl anthr an ilic acid</w:t>
      </w:r>
      <w:r>
        <w:t>又名二苯胺-2-羧</w:t>
      </w:r>
      <w:r>
        <w:t>酸(diphenylamine-2-carboxylic acid) 。由乙</w:t>
      </w:r>
      <w:r>
        <w:t>COOH</w:t>
      </w:r>
      <w:r>
        <w:t>酸及醇中析出者为无色或浅灰色针状晶体</w:t>
      </w:r>
      <w:r>
        <w:t>或粉末。熔点183~184℃。难溶于水，易</w:t>
      </w:r>
      <w:r>
        <w:t>溶于热醇，溶于醚。184℃开始分解为二氧化</w:t>
      </w:r>
      <w:r>
        <w:t>碳和二苯胺。用作氧化还原指示剂。</w:t>
      </w:r>
      <w:r>
        <w:t>1-苯基-3-氨基-5-吡唑啉酮</w:t>
      </w:r>
      <w:r>
        <w:t>1-phenyl-3-amino-5-pyra zoli-</w:t>
      </w:r>
      <w:r>
        <w:t>-NH2none； 3-amino-1-phenyl-5-pyra zol one棱柱</w:t>
      </w:r>
      <w:r>
        <w:t>状结晶。熔点218~220℃。由胺甲酰乙酸</w:t>
      </w:r>
      <w:r>
        <w:t>酯与苯肼缩合而得。是制药中间体。也用</w:t>
      </w:r>
      <w:r>
        <w:t>于染料和照相显影剂中。</w:t>
      </w:r>
      <w:r>
        <w:t>4-苯基·氨基硫脲4-phenyl thio semi carb azide</w:t>
      </w:r>
      <w:r>
        <w:t>针状结</w:t>
      </w:r>
      <w:r>
        <w:t>晶。熔点138~140℃(分解)。溶</w:t>
      </w:r>
      <w:r>
        <w:t>C6H， NHC SNH NH 2</w:t>
      </w:r>
      <w:r>
        <w:t>于热乙醇，微溶于氯仿、乙醚、苯</w:t>
      </w:r>
      <w:r>
        <w:t>用盐酸苯肼与硫尔酸铵在乙醇溶液中加热回流制取。用于测</w:t>
      </w:r>
      <w:r>
        <w:t>定钴、镍、铅及铜，尤其适用于测定钉。</w:t>
      </w:r>
      <w:r>
        <w:t>2-苯基苯并噁唑</w:t>
      </w:r>
      <w:r>
        <w:t>2-phenyl benzo x azole</w:t>
      </w:r>
      <w:r>
        <w:t>熔点103℃。</w:t>
      </w:r>
      <w:r>
        <w:t>可随水蒸气挥发，在稀酸中环较稳定，硝化</w:t>
      </w:r>
      <w:r>
        <w:t>一o^css共热制取。用作有机合成试剂。</w:t>
      </w:r>
      <w:r>
        <w:t>反应发生在6位。将邻氨基苯酚与苯甲酸</w:t>
      </w:r>
      <w:r>
        <w:t>苯基苯酚甲醛树脂phenyl phenolic resin由甲醛与对位</w:t>
      </w:r>
      <w:r>
        <w:t>或邻位苯基苯酚缩聚制得的油溶性酚醛树脂，是纯酚醛树脂</w:t>
      </w:r>
      <w:r>
        <w:t>的一种。软化点(环球法)&gt;65℃，如果所用苯基酚原料中含</w:t>
      </w:r>
      <w:r>
        <w:t>苯酚较多，则制得树脂的油溶性下降。主要作漆用树脂，形成</w:t>
      </w:r>
      <w:r>
        <w:t>的漆膜干燥性能、硬度、耐化学药品性及耐水性等均优于松香</w:t>
      </w:r>
      <w:r>
        <w:t>改性酚醛树脂。</w:t>
      </w:r>
      <w:r>
        <w:t>2-苯基吡啶2-phenyl pyridine沸点270~272℃(常压) ，</w:t>
      </w:r>
      <w:r>
        <w:t>146℃(2kPa) 。相对密度d 1.08。折射率</w:t>
      </w:r>
      <w:r>
        <w:t>(x)f</w:t>
      </w:r>
      <w:r>
        <w:t>一X</w:t>
      </w:r>
      <w:r>
        <w:t>n31.6210。不与水混溶，溶于乙醇、乙醚。其</w:t>
      </w:r>
      <w:r>
        <w:t>(X)苦味酸盐熔点175℃，N-氧化物熔点157℃。</w:t>
      </w:r>
      <w:r>
        <w:t>用高锰酸钾中性溶液氧化，得到苯甲酸；用高锰酸钾酸性溶液</w:t>
      </w:r>
      <w:r>
        <w:t>氧化，得到2-吡啶羧酸。由吡啶与苯基锂作用制得。用作合</w:t>
      </w:r>
      <w:r>
        <w:t>成中间体。</w:t>
      </w:r>
      <w:r>
        <w:t>3-苯基吡啶3-phenyl pyridine黄色油状物。沸点273~</w:t>
      </w:r>
      <w:r>
        <w:t>274℃，80℃(13.3Pa)。折射率n1.6123。密</w:t>
      </w:r>
      <w:r>
        <w:t>度1.082g/cm³。溶于乙醇、乙醚，不与水混溶。</w:t>
      </w:r>
      <w:r>
        <w:t>其苦味酸盐熔点163℃。N-氧化物熔点</w:t>
      </w:r>
      <w:r>
        <w:t>119℃。用高锰酸钾溶液氧化，得到烟酸。</w:t>
      </w:r>
      <w:r>
        <w:t>由3-氨基吡啶与亚硝酸戊酯在苯溶液中作用制得。用</w:t>
      </w:r>
      <w:r>
        <w:t>作合成中间体。</w:t>
      </w:r>
      <w:r>
        <w:t>4-苯基吡啶</w:t>
      </w:r>
      <w:r>
        <w:t>4-phenyl pyridine</w:t>
      </w:r>
      <w:r>
        <w:t>片状固体。熔点77~</w:t>
      </w:r>
      <w:r>
        <w:t>78℃。折射率n31.6230。密度1.086g/cm³。尚易</w:t>
      </w:r>
      <w:r>
        <w:t>溶于热水。其苦味酸盐熔点195~196℃，N-氧化物</w:t>
      </w:r>
      <w:r>
        <w:t>熔点152℃。用高锰酸钾溶液氧化，得到异烟酸。</w:t>
      </w:r>
      <w:r>
        <w:t>●</w:t>
      </w:r>
      <w:r>
        <w:t>用金属钠乙醇溶液还原，得到4-苯基哌啶。由</w:t>
      </w:r>
      <w:r>
        <w:t>α-甲基苯乙烯、甲醛和氯化铵作用制得。用作合</w:t>
      </w:r>
      <w:r>
        <w:t>成中间体。</w:t>
      </w:r>
      <w:r>
        <w:t>1-苯基-1-丙醇1-phenyl propanol； liv ono</w:t>
      </w:r>
      <w:r>
        <w:t>又名利胆醇。无</w:t>
      </w:r>
      <w:r>
        <w:t>色油状液体。微有芳香气味。味道辛</w:t>
      </w:r>
      <w:r>
        <w:t>OH</w:t>
      </w:r>
      <w:r>
        <w:t>甜。密度0.9915g/cm(25℃)。沸点</w:t>
      </w:r>
      <w:r>
        <w:t>-CHCH2CHs</w:t>
      </w:r>
      <w:r>
        <w:t>219℃。折射率(n爸)1.5169。溶于甲</w:t>
      </w:r>
      <w:r>
        <w:t>醇、乙醇、乙醚、苯、甲苯。由苯丙酮在</w:t>
      </w:r>
      <w:r>
        <w:t>乙醇中用硼氢化钾还原而得。用作香料、传热介质。也是一</w:t>
      </w:r>
      <w:r>
        <w:t>种利胆药。</w:t>
      </w:r>
      <w:r>
        <w:t>3-苯基-1-丙醇</w:t>
      </w:r>
      <w:r>
        <w:t>3-phenyl-1-propanol； 3-phenyl propanol</w:t>
      </w:r>
      <w:r>
        <w:t>进剂。</w:t>
      </w:r>
      <w:r>
        <w:t>义称3-苯丙醇。无色液体。密度</w:t>
      </w:r>
      <w:r>
        <w:t>苯基二环己基氯硅烷</w:t>
      </w:r>
      <w:r>
        <w:t>-CHzCHCHzOH</w:t>
      </w:r>
      <w:r>
        <w:t>0.995g/cm³(25℃)。沸点235℃。</w:t>
      </w:r>
      <w:r>
        <w:t>CH(C6H 1) 2SiCl熔点47℃。沸点190℃(266.6Pa) 。与</w:t>
      </w:r>
      <w:r>
        <w:t>折射率n『1.5357。溶于70%乙醇</w:t>
      </w:r>
      <w:r>
        <w:t>水反应，放出氯化氢，生成苯基二环己基硅醇及其缩合物二苯</w:t>
      </w:r>
      <w:r>
        <w:t>和醚，微溶于水。由肉桂酸乙酯催化加氢制得，也可以由氯化</w:t>
      </w:r>
      <w:r>
        <w:t>基四环己基二硅氧烷。与无水乙醇反应，生成苯基二环己基</w:t>
      </w:r>
      <w:r>
        <w:t>苄与环氧乙烷通过格利雅反应先得到3-苯基丙醇氯镁盐，再</w:t>
      </w:r>
      <w:r>
        <w:t>乙氧基硅烷，在浓硫酸作用下，Si一C6Hs键断裂。可由苯基</w:t>
      </w:r>
      <w:r>
        <w:t>由硫酸水解得到。用于合成香料和医药品。在医药工业中是</w:t>
      </w:r>
      <w:r>
        <w:t>三氯硅烷与环己基溴化镁反应来制取。用来合成有机硅中间</w:t>
      </w:r>
      <w:r>
        <w:t>中枢骨骼肌松弛剂强筋松的中间体。</w:t>
      </w:r>
      <w:r>
        <w:t>体及用作直链聚硅氧烷的封端剂。</w:t>
      </w:r>
      <w:r>
        <w:t>苯基丙酮</w:t>
      </w:r>
      <w:r>
        <w:t>phenyl acetone常温下略带黄色的油状液体。</w:t>
      </w:r>
      <w:r>
        <w:t>苯基二氯硅烷</w:t>
      </w:r>
      <w:r>
        <w:t>微溶于水，易溶于乙醇、丙酮、氯代</w:t>
      </w:r>
      <w:r>
        <w:t>刺激性的无色液体，沸点184℃，闪点4℃，相对密度d3</w:t>
      </w:r>
      <w:r>
        <w:t>烃及芳烃等有机溶剂。熔点</w:t>
      </w:r>
      <w:r>
        <w:t>1.2118，折射率n?1.5238。易水解，放出氯化氢，生成相应</w:t>
      </w:r>
      <w:r>
        <w:t>&gt;-C Hz-C-CHs</w:t>
      </w:r>
      <w:r>
        <w:t>-15℃。沸点</w:t>
      </w:r>
      <w:r>
        <w:t>216.5℃；</w:t>
      </w:r>
      <w:r>
        <w:t>101℃</w:t>
      </w:r>
      <w:r>
        <w:t>的缩合物。与无水乙醇反应，生成苯基二乙氧基硅烷。与有</w:t>
      </w:r>
      <w:r>
        <w:t>(533.2Pa) ； 109~112℃(3.199kPa) 。</w:t>
      </w:r>
      <w:r>
        <w:t>机卤化镁反应，Si一Cl键中的氯原子可被相应的有机基取代。</w:t>
      </w:r>
      <w:r>
        <w:t>由苯乙酸与醋酐在无水醋酸钠存在下反应而制得。是医药和</w:t>
      </w:r>
      <w:r>
        <w:t>在浓硫酸作用下，Si-CH，键断裂。在铂催化剂存在下，</w:t>
      </w:r>
      <w:r>
        <w:t>农药的中间体，特别是杀鼠剂敌鼠、氯鼠酮等产品合成的重要</w:t>
      </w:r>
      <w:r>
        <w:t>Si一H键可与链烯烃发生加成反应。可由硅粉在铜催化剂存</w:t>
      </w:r>
      <w:r>
        <w:t>中间体。</w:t>
      </w:r>
      <w:r>
        <w:t>在下，与氯苯反应来制取，也可由二氯硅烷与苯在高压金内于</w:t>
      </w:r>
      <w:r>
        <w:t>β-苯基丙烯醛</w:t>
      </w:r>
      <w:r>
        <w:t>β-phenyl acrolein； cinnamic aldehyde； c in-</w:t>
      </w:r>
      <w:r>
        <w:t>430℃左右反应来制取。用来合成有机硅中间体及高分子聚</w:t>
      </w:r>
      <w:r>
        <w:t>nam aldehyde； 3-phenyl pro penal</w:t>
      </w:r>
      <w:r>
        <w:t>合物。</w:t>
      </w:r>
    </w:p>
    <w:p>
      <w:r>
        <w:t>108_一CH-CH CHO</w:t>
      </w:r>
      <w:r>
        <w:t>又称桂皮醛，肉桂醛。无色至淡黄</w:t>
      </w:r>
      <w:r>
        <w:t>苯基二氯硼烷phenyl dichloro bora neC； HsBC l 2</w:t>
      </w:r>
      <w:r>
        <w:t>色液体。有顺式及反式两种异构</w:t>
      </w:r>
      <w:r>
        <w:t>液体。沸点66℃(1.47kPa) 。折射率n 31.5450。密度</w:t>
      </w:r>
      <w:r>
        <w:t>体，通常均为反式。有强烈的肉桂香气。熔点-7.5℃。沸点</w:t>
      </w:r>
      <w:r>
        <w:t>1.224g/cm。对空气与水极敏感。由三氯化硼与三苯基环三</w:t>
      </w:r>
      <w:r>
        <w:t>252℃(部分分解)。密度1.0497g/cm(20℃)。折射率n]</w:t>
      </w:r>
      <w:r>
        <w:t>硼氧烷[(C6H，BO)3]反应制得。是合成有机硼化合物的中</w:t>
      </w:r>
      <w:r>
        <w:t>1.6195。闪点71℃。溶于乙醇、乙醚、氯仿，微溶于水，不溶</w:t>
      </w:r>
      <w:r>
        <w:t>间体。</w:t>
      </w:r>
      <w:r>
        <w:t>于石油醚。能随水蒸气挥发。在空气中易氧化成肉桂酸。广</w:t>
      </w:r>
      <w:r>
        <w:t>苯基(二溴氯甲基) 汞phenyl(dibromo chloromethyl) mer-</w:t>
      </w:r>
      <w:r>
        <w:t>泛存在于自然界中，是肉桂油的主要成分，可经提取得到。合</w:t>
      </w:r>
      <w:r>
        <w:t>curyCfHsHgCBr2C!熔点107~109℃(分解) 。用氯化苯</w:t>
      </w:r>
      <w:r>
        <w:t>成方法是由苯甲醛与乙醛缩合而得，也可由苯乙烯与甲醛进</w:t>
      </w:r>
      <w:r>
        <w:t>基汞与二溴氯甲烷在叔丁醇钾和叔丁醇溶液中反应制</w:t>
      </w:r>
      <w:r>
        <w:t>行甲酰基化反应或由肉桂醇高温氧化制得。用作香料，用于</w:t>
      </w:r>
      <w:r>
        <w:t>得。在有机合成中用作生成氯溴卡宾(bromo chloro-</w:t>
      </w:r>
      <w:r>
        <w:t>调制素馨、铃兰、玫瑰等日用香精等，也可用作食品香料以及</w:t>
      </w:r>
      <w:r>
        <w:t>carbene， ：CBr Cl) 的前体。如与烯烃在苯溶液中回流， 得</w:t>
      </w:r>
      <w:r>
        <w:t>防腐剂、杀菌剂的原料。</w:t>
      </w:r>
      <w:r>
        <w:t>到1-溴氯环丙烷衍生物，用氢化三正丁基锡还原，得到</w:t>
      </w:r>
      <w:r>
        <w:t>3-苯基-1，2，5-噁二唑</w:t>
      </w:r>
      <w:r>
        <w:t>3-phenyl-1， 2， 5-oxa diaz ole； 3-</w:t>
      </w:r>
      <w:r>
        <w:t>， cHs Phenyl fur azan又称3-苯基呋咱。易挥发的</w:t>
      </w:r>
      <w:r>
        <w:t>法制备。</w:t>
      </w:r>
      <w:r>
        <w:t>相应的氯代环丙烷衍生物，而氯代环丙烷很难用直接方</w:t>
      </w:r>
      <w:r>
        <w:t>固体。熔点36℃。易开环重排成苯甲酰氰肟</w:t>
      </w:r>
      <w:r>
        <w:t>6-苯基菲啶</w:t>
      </w:r>
      <w:r>
        <w:t>[C6Hs一C(一NOH) --CN) 。由苯基乙二肟</w:t>
      </w:r>
      <w:r>
        <w:t>(Cs HsC(-NOH) C(-NOH) H] 经碱催化环合</w:t>
      </w:r>
      <w:r>
        <w:t>制取。用于有机合成。</w:t>
      </w:r>
      <w:r>
        <w:t>苯基噁唑</w:t>
      </w:r>
      <w:r>
        <w:t>phenyl ox azole有三种异构体， 其中：2-苯基噁</w:t>
      </w:r>
      <w:r>
        <w:t>唑，沸点223~225℃，与苦味酸形成的盐熔点</w:t>
      </w:r>
      <w:r>
        <w:t>Hc弋，</w:t>
      </w:r>
      <w:r>
        <w:t>116℃，由2-苯基噁唑-4-羧酸经脱羧反应制取。</w:t>
      </w:r>
      <w:r>
        <w:t>4-苯基噁唑，沸点220℃，由甲酰胺与w-澳代苯</w:t>
      </w:r>
      <w:r>
        <w:t>苯基伽马酸phenyl-y-acid又称苯基-2-氨基萘磺酸。针</w:t>
      </w:r>
      <w:r>
        <w:t>乙酮(CsHsCOCH2Br) 反应制取。用作有机合成试剂。</w:t>
      </w:r>
      <w:r>
        <w:t>2-苯基-2-唑啉2-phenyl-2-ox azo line熔点12℃。沸点</w:t>
      </w:r>
      <w:r>
        <w:t>246~248℃(常压)，75℃(40Pa)。密度</w:t>
      </w:r>
      <w:r>
        <w:t>HOS</w:t>
      </w:r>
      <w:r>
        <w:t>1.118g/cm³。折射率n?1.5670。与酸成成盐：</w:t>
      </w:r>
      <w:r>
        <w:t>ocs hs苦味酸盐熔点177℃， 盐酸盐熔点81℃。与浓盐</w:t>
      </w:r>
      <w:r>
        <w:t>热缩合制取。用作棕色的酸性偶氮染料及直接染料的中</w:t>
      </w:r>
      <w:r>
        <w:t>酸开环成N-p-氯乙基苯甲酰胺。硝化反应发生在苯环的间</w:t>
      </w:r>
      <w:r>
        <w:t>位。用金属钠、乙醇还原，则发生开环反应。用N-β-溴乙基</w:t>
      </w:r>
      <w:r>
        <w:t>间体。</w:t>
      </w:r>
      <w:r>
        <w:t>苯甲酰胺(BrCH2CH2NHCOC6H 5) 与碱作用制取。用作有机</w:t>
      </w:r>
      <w:r>
        <w:t>苯基甘氨酸</w:t>
      </w:r>
      <w:r>
        <w:t>合成试剂。</w:t>
      </w:r>
      <w:r>
        <w:t>苯基-2，3-二氮杂萘</w:t>
      </w:r>
      <w:r>
        <w:t>phenyl ph thala zine</w:t>
      </w:r>
      <w:r>
        <w:t>常见的是1-苯</w:t>
      </w:r>
      <w:r>
        <w:t>基-2，3-二氮杂萘。由相应的4-氯代物还原制得</w:t>
      </w:r>
      <w:r>
        <w:t>C6Hs</w:t>
      </w:r>
      <w:r>
        <w:t>N</w:t>
      </w:r>
      <w:r>
        <w:t>棱柱形品体。熔点142~143℃。其他已报道的</w:t>
      </w:r>
      <w:r>
        <w:t>酸，能溶于热水，不溶于仿、苯。醇溶液发出蓝色荧光。将</w:t>
      </w:r>
      <w:r>
        <w:t>、N</w:t>
      </w:r>
      <w:r>
        <w:t>同类化合物有1，4-二苯基-2，3-二氮杂萘(熔点</w:t>
      </w:r>
      <w:r>
        <w:t>邻氨基苯甲酸钠与氯乙酸钠的混合水溶液，于40℃加热4</w:t>
      </w:r>
      <w:r>
        <w:t>192℃)，可溶于无机酸。用于有机合成。</w:t>
      </w:r>
      <w:r>
        <w:t>天，即制得本品的钠盐，以酸处理即得本品。为合成淀蓝的中</w:t>
      </w:r>
      <w:r>
        <w:t>w-苯基二胍</w:t>
      </w:r>
      <w:r>
        <w:t>w-phenyl big u an ide； N-phenyl-N-guanyl-</w:t>
      </w:r>
      <w:r>
        <w:t>间体。其衍生物：a-乙酯，针状结晶，熔点152℃。β乙酯，熔</w:t>
      </w:r>
      <w:r>
        <w:t>guanidine</w:t>
      </w:r>
      <w:r>
        <w:t>又称N-苯基-N-脒基胍。叶</w:t>
      </w:r>
      <w:r>
        <w:t>点182℃。二乙酯，熔点75℃。</w:t>
      </w:r>
      <w:r>
        <w:t>NH NH</w:t>
      </w:r>
      <w:r>
        <w:t>状晶体(由醇重结晶)。由水或甲苯重结</w:t>
      </w:r>
      <w:r>
        <w:t>苯基硅烷phenyl silane CfH， SiH； 沸点120℃。相对密</w:t>
      </w:r>
      <w:r>
        <w:t>NHC NHC NH 2</w:t>
      </w:r>
      <w:r>
        <w:t>晶者熔点为144~146℃。带有焦糊气</w:t>
      </w:r>
      <w:r>
        <w:t>度d?0.8681，折射率n?1.5125。在浓硫酸和三氯化铝作</w:t>
      </w:r>
      <w:r>
        <w:t>味。易溶于水及醇，水溶液呈碱性，加人</w:t>
      </w:r>
      <w:r>
        <w:t>用下， 分子内的Si一CfHs键断裂。在醇碱作用下， Si一H键</w:t>
      </w:r>
      <w:r>
        <w:t>氢氧化钠，本品即析出。以盐酸苯胺与</w:t>
      </w:r>
      <w:r>
        <w:t>水解断裂，放出氢气，生成苯基硅三醇的缩合物。在铂催化剂</w:t>
      </w:r>
      <w:r>
        <w:t>二氨基肼加热熔融或将二者在封闭管中</w:t>
      </w:r>
      <w:r>
        <w:t>存在下，Si一H键可与链烯烃进行加成反应。可由苯基三氯</w:t>
      </w:r>
      <w:r>
        <w:t>于100℃加热可制得其盐酸盐。为得游离碱，可将盐酸盐与</w:t>
      </w:r>
      <w:r>
        <w:t>硅烷用氢化锂或四氢锂铝还原来制取。用来合成有机硅中</w:t>
      </w:r>
      <w:r>
        <w:t>氧化汞作用即成。有凝固胶乳的作用，可用作橡胶硫化促</w:t>
      </w:r>
      <w:r>
        <w:t>间体。</w:t>
      </w:r>
      <w:r>
        <w:t>进剂。</w:t>
      </w:r>
    </w:p>
    <w:p>
      <w:r>
        <w:t>108_苯基二环己基氯硅烷</w:t>
      </w:r>
      <w:r>
        <w:t>phenyl di cyclohexyl chloro silane</w:t>
      </w:r>
      <w:r>
        <w:t>CH(C6H 1) 2SiCl熔点47℃。沸点190℃(266.6Pa) 。与</w:t>
      </w:r>
      <w:r>
        <w:t>水反应，放出氯化氢，生成苯基二环己基硅醇及其缩合物二苯</w:t>
      </w:r>
      <w:r>
        <w:t>基四环己基二硅氧烷。与无水乙醇反应，生成苯基二环己基</w:t>
      </w:r>
      <w:r>
        <w:t>乙氧基硅烷，在浓硫酸作用下，Si一C6Hs键断裂。可由苯基</w:t>
      </w:r>
      <w:r>
        <w:t>三氯硅烷与环己基溴化镁反应来制取。用来合成有机硅中间</w:t>
      </w:r>
      <w:r>
        <w:t>体及用作直链聚硅氧烷的封端剂。</w:t>
      </w:r>
    </w:p>
    <w:p>
      <w:r>
        <w:t>108_苯基二氯硅烷</w:t>
      </w:r>
      <w:r>
        <w:t>phenyl dichloro silane</w:t>
      </w:r>
      <w:r>
        <w:t>(CsHs) HS iCI 2</w:t>
      </w:r>
      <w:r>
        <w:t>有</w:t>
      </w:r>
      <w:r>
        <w:t>刺激性的无色液体，沸点184℃，闪点4℃，相对密度d3</w:t>
      </w:r>
      <w:r>
        <w:t>1.2118，折射率n?1.5238。易水解，放出氯化氢，生成相应</w:t>
      </w:r>
      <w:r>
        <w:t>的缩合物。与无水乙醇反应，生成苯基二乙氧基硅烷。与有</w:t>
      </w:r>
      <w:r>
        <w:t>机卤化镁反应，Si一Cl键中的氯原子可被相应的有机基取代。</w:t>
      </w:r>
      <w:r>
        <w:t>在浓硫酸作用下，Si-CH，键断裂。在铂催化剂存在下，</w:t>
      </w:r>
      <w:r>
        <w:t>Si一H键可与链烯烃发生加成反应。可由硅粉在铜催化剂存</w:t>
      </w:r>
      <w:r>
        <w:t>在下，与氯苯反应来制取，也可由二氯硅烷与苯在高压金内于</w:t>
      </w:r>
      <w:r>
        <w:t>430℃左右反应来制取。用来合成有机硅中间体及高分子聚</w:t>
      </w:r>
      <w:r>
        <w:t>合物。</w:t>
      </w:r>
    </w:p>
    <w:p>
      <w:r>
        <w:t>108_苯基二氯硼烷phenyl dichloro bora neC； HsBC l 2</w:t>
      </w:r>
      <w:r>
        <w:t>自燃性</w:t>
      </w:r>
      <w:r>
        <w:t>液体。沸点66℃(1.47kPa) 。折射率n 31.5450。密度</w:t>
      </w:r>
      <w:r>
        <w:t>1.224g/cm。对空气与水极敏感。由三氯化硼与三苯基环三</w:t>
      </w:r>
      <w:r>
        <w:t>硼氧烷[(C6H，BO)3]反应制得。是合成有机硼化合物的中</w:t>
      </w:r>
      <w:r>
        <w:t>间体。</w:t>
      </w:r>
    </w:p>
    <w:p>
      <w:r>
        <w:t>108_苯基(二溴氯甲基) 汞phenyl(dibromo chloromethyl) mer-</w:t>
      </w:r>
      <w:r>
        <w:t>curyCfHsHgCBr2C!熔点107~109℃(分解) 。用氯化苯</w:t>
      </w:r>
      <w:r>
        <w:t>基汞与二溴氯甲烷在叔丁醇钾和叔丁醇溶液中反应制</w:t>
      </w:r>
      <w:r>
        <w:t>得。在有机合成中用作生成氯溴卡宾(bromo chloro-</w:t>
      </w:r>
      <w:r>
        <w:t>carbene， ：CBr Cl) 的前体。如与烯烃在苯溶液中回流， 得</w:t>
      </w:r>
      <w:r>
        <w:t>到1-溴氯环丙烷衍生物，用氢化三正丁基锡还原，得到</w:t>
      </w:r>
      <w:r>
        <w:t>法制备。</w:t>
      </w:r>
      <w:r>
        <w:t>相应的氯代环丙烷衍生物，而氯代环丙烷很难用直接方</w:t>
      </w:r>
    </w:p>
    <w:p>
      <w:r>
        <w:t>108_6-苯基菲啶</w:t>
      </w:r>
      <w:r>
        <w:t>6-phenyl phen an thrid in e片状晶体。熔点</w:t>
      </w:r>
      <w:r>
        <w:t>106~107℃。溶于乙醇、乙醚、氣仿、苯。与酸</w:t>
      </w:r>
      <w:r>
        <w:t>成盐，其盐酸盐熔点220℃，硝酸盐熔点205℃，</w:t>
      </w:r>
      <w:r>
        <w:t>N</w:t>
      </w:r>
      <w:r>
        <w:t>苦味酸盐熔点251~252℃。N-氧化物熔点</w:t>
      </w:r>
      <w:r>
        <w:t>CgHs</w:t>
      </w:r>
      <w:r>
        <w:t>212.5℃。由菲啶与苯基锂作用制得。用于有</w:t>
      </w:r>
      <w:r>
        <w:t>机合成。</w:t>
      </w:r>
    </w:p>
    <w:p>
      <w:r>
        <w:t>108_苯基伽马酸phenyl-y-acid又称苯基-2-氨基萘磺酸。针</w:t>
      </w:r>
      <w:r>
        <w:t>OH</w:t>
      </w:r>
      <w:r>
        <w:t>状花叶状结晶。溶解度：热水</w:t>
      </w:r>
      <w:r>
        <w:t>.NH</w:t>
      </w:r>
      <w:r>
        <w:t>1g/35g，冷水1g/300g。其钡盐</w:t>
      </w:r>
      <w:r>
        <w:t>为叶状结晶，能溶于水。以y酸</w:t>
      </w:r>
      <w:r>
        <w:t>HOS</w:t>
      </w:r>
      <w:r>
        <w:t>(即2-氨基萘磺酸)与苯胺在亚</w:t>
      </w:r>
      <w:r>
        <w:t>热缩合制取。用作棕色的酸性偶氮染料及直接染料的中</w:t>
      </w:r>
      <w:r>
        <w:t>硫酸氢钠与碳酸钠水溶液中加</w:t>
      </w:r>
      <w:r>
        <w:t>间体。</w:t>
      </w:r>
    </w:p>
    <w:p>
      <w:r>
        <w:t>108_苯基甘氨酸</w:t>
      </w:r>
      <w:r>
        <w:t>phenyl gly c in； N-carboxymethyl aniline；</w:t>
      </w:r>
      <w:r>
        <w:t>thr a anil i no acetic acid针状晶</w:t>
      </w:r>
      <w:r>
        <w:t>-NH-C Hz-COOH</w:t>
      </w:r>
      <w:r>
        <w:t>体(由甲醇重结晶)。熔点218~</w:t>
      </w:r>
      <w:r>
        <w:t>220℃。易溶于乙醇、乙醚、醋</w:t>
      </w:r>
      <w:r>
        <w:t>酸，能溶于热水，不溶于仿、苯。醇溶液发出蓝色荧光。将</w:t>
      </w:r>
      <w:r>
        <w:t>邻氨基苯甲酸钠与氯乙酸钠的混合水溶液，于40℃加热4</w:t>
      </w:r>
      <w:r>
        <w:t>天，即制得本品的钠盐，以酸处理即得本品。为合成淀蓝的中</w:t>
      </w:r>
      <w:r>
        <w:t>间体。其衍生物：a-乙酯，针状结晶，熔点152℃。β乙酯，熔</w:t>
      </w:r>
      <w:r>
        <w:t>点182℃。二乙酯，熔点75℃。</w:t>
      </w:r>
    </w:p>
    <w:p>
      <w:r>
        <w:t>108_苯基硅烷phenyl silane CfH， SiH； 沸点120℃。相对密</w:t>
      </w:r>
      <w:r>
        <w:t>度d?0.8681，折射率n?1.5125。在浓硫酸和三氯化铝作</w:t>
      </w:r>
      <w:r>
        <w:t>用下， 分子内的Si一CfHs键断裂。在醇碱作用下， Si一H键</w:t>
      </w:r>
      <w:r>
        <w:t>水解断裂，放出氢气，生成苯基硅三醇的缩合物。在铂催化剂</w:t>
      </w:r>
      <w:r>
        <w:t>存在下，Si一H键可与链烯烃进行加成反应。可由苯基三氯</w:t>
      </w:r>
      <w:r>
        <w:t>硅烷用氢化锂或四氢锂铝还原来制取。用来合成有机硅中</w:t>
      </w:r>
      <w:r>
        <w:t>间体。</w:t>
      </w:r>
    </w:p>
    <w:p>
      <w:r>
        <w:t>109_1-苯基环戊羧酸</w:t>
      </w:r>
      <w:r>
        <w:t>1-phenyl cyclo pentane carboxylic acid无</w:t>
      </w:r>
      <w:r>
        <w:t>色晶体。熔点159~161℃。不溶于水，溶于</w:t>
      </w:r>
      <w:r>
        <w:t>醇、醚、苯等有机溶剂。可与碱成盐，能生成</w:t>
      </w:r>
      <w:r>
        <w:t>COOH</w:t>
      </w:r>
      <w:r>
        <w:t>酯、酰卤、酰胺。还能发生芳环的亲电取代反</w:t>
      </w:r>
      <w:r>
        <w:t>应。由苯乙腈在氨基钠作用下与1，4-二溴丁</w:t>
      </w:r>
      <w:r>
        <w:t>烷反应环合后经酸水解制取。用作有机合成试剂。</w:t>
      </w:r>
    </w:p>
    <w:p>
      <w:r>
        <w:t>109_苯基环氧乙烷styrene oxide又称氧化苯乙烯。具有芳</w:t>
      </w:r>
      <w:r>
        <w:t>香气味的无色液体。沸点191~192℃。</w:t>
      </w:r>
      <w:r>
        <w:t>相对密度dl1.0523。不溶于水，可溶</w:t>
      </w:r>
      <w:r>
        <w:t>CH-CH2</w:t>
      </w:r>
      <w:r>
        <w:t>于乙醇、乙醚、苯等有机溶剂。具有环氧</w:t>
      </w:r>
      <w:r>
        <w:t>化物的一般性质。由苯乙烯与过氧化苯</w:t>
      </w:r>
      <w:r>
        <w:t>甲酸反应制得。用作有机合成的中间体。</w:t>
      </w:r>
    </w:p>
    <w:p>
      <w:r>
        <w:t>109_苯基己基二氯硅烷phenyl hexyl dichloro silane</w:t>
      </w:r>
      <w:r>
        <w:t>(C6Hs)·</w:t>
      </w:r>
      <w:r>
        <w:t>C6H13SiC 2</w:t>
      </w:r>
      <w:r>
        <w:t>沸点115~118℃(400Pa)。相对密度d?</w:t>
      </w:r>
      <w:r>
        <w:t>1.0832。折射率d1.5100。与水反应，放出氯化氢，生成苯</w:t>
      </w:r>
      <w:r>
        <w:t>基己基硅二醇的缩合物。与无水乙醇反应，生成苯基己基二</w:t>
      </w:r>
      <w:r>
        <w:t>乙氧基硅烷。与有机卤化镁反应，Si一CI键中的氯原子可被</w:t>
      </w:r>
      <w:r>
        <w:t>相应的有机基取代。在浓硫酸作用下，Si一C6Hs键断裂。可</w:t>
      </w:r>
      <w:r>
        <w:t>由苯基三氯硅烷与己基溴化镁反应来制取。用来合成有机硅</w:t>
      </w:r>
      <w:r>
        <w:t>中间体及髙分子聚合物。</w:t>
      </w:r>
      <w:r>
        <w:t>1-苯基-3-甲基-4·苯甲基-5-吡唑啉酮</w:t>
      </w:r>
      <w:r>
        <w:t>1-phenyl-3-methyl-</w:t>
      </w:r>
      <w:r>
        <w:t>4-benzo y-5-pyra zol one结晶形物质。烯醇式熔点92℃， 酮</w:t>
      </w:r>
      <w:r>
        <w:t>式熔点122℃。溶于苯、四氯化碳、氯仿、乙酸乙酯等。用于</w:t>
      </w:r>
      <w:r>
        <w:t>微重杂质元素的富集、分离。</w:t>
      </w:r>
      <w:r>
        <w:t>N-CH，</w:t>
      </w:r>
      <w:r>
        <w:t>N-</w:t>
      </w:r>
      <w:r>
        <w:t>C Hz</w:t>
      </w:r>
      <w:r>
        <w:t>1-苯基-3-甲基-5-吡唑啉酮</w:t>
      </w:r>
      <w:r>
        <w:t>1-phenyl-3-methyl-5-pyra-</w:t>
      </w:r>
      <w:r>
        <w:t>zol one简称1， 3， 5-吡唑酮。染料及医药中</w:t>
      </w:r>
      <w:r>
        <w:t>0、</w:t>
      </w:r>
      <w:r>
        <w:t>间体。白色或淡黄色结晶或粉末。熔点</w:t>
      </w:r>
      <w:r>
        <w:t>-CHs</w:t>
      </w:r>
      <w:r>
        <w:t>172℃。沸点287℃(27.33kPa) 。工业上由</w:t>
      </w:r>
      <w:r>
        <w:t>苯肼与乙酰基乙酰胺或乙酰乙酸乙酯缩合</w:t>
      </w:r>
      <w:r>
        <w:t>制得。用于制吡唑啉酮系偶氮颜料，例如颜料耐晒黄Ｒ</w:t>
      </w:r>
      <w:r>
        <w:t>(C.I.12710)。</w:t>
      </w:r>
      <w:r>
        <w:t>苯(基)甲基硅油</w:t>
      </w:r>
      <w:r>
        <w:t>phenyl methyl silicone fluid</w:t>
      </w:r>
      <w:r>
        <w:t>即</w:t>
      </w:r>
      <w:r>
        <w:t>R：</w:t>
      </w:r>
      <w:r>
        <w:t>C6Hs</w:t>
      </w:r>
      <w:r>
        <w:t>CHs</w:t>
      </w:r>
      <w:r>
        <w:t>R1</w:t>
      </w:r>
      <w:r>
        <w:t>CH-Si-O(—Si-0m—(-Si-0-Si-CH，</w:t>
      </w:r>
      <w:r>
        <w:t>或</w:t>
      </w:r>
      <w:r>
        <w:t>R2</w:t>
      </w:r>
      <w:r>
        <w:t>CH；</w:t>
      </w:r>
      <w:r>
        <w:t>CH，</w:t>
      </w:r>
      <w:r>
        <w:t>R2</w:t>
      </w:r>
      <w:r>
        <w:t>Ri</w:t>
      </w:r>
      <w:r>
        <w:t>CcHs</w:t>
      </w:r>
      <w:r>
        <w:t>CHs</w:t>
      </w:r>
      <w:r>
        <w:t>R</w:t>
      </w:r>
      <w:r>
        <w:t>CHs-Si-O(</w:t>
      </w:r>
      <w:r>
        <w:t>-Si一0于m</w:t>
      </w:r>
      <w:r>
        <w:t>Si-0于.-Si一CH3</w:t>
      </w:r>
      <w:r>
        <w:t>R2</w:t>
      </w:r>
      <w:r>
        <w:t>CfHs</w:t>
      </w:r>
      <w:r>
        <w:t>CHs</w:t>
      </w:r>
      <w:r>
        <w:t>R2</w:t>
      </w:r>
      <w:r>
        <w:t>甲基苯基硅油。式中R：和R2为苯基或甲基。无色或淡黄色</w:t>
      </w:r>
      <w:r>
        <w:t>透明油状物。闪点&gt;300℃。含5mol%苯基硅油的凝固点低</w:t>
      </w:r>
      <w:r>
        <w:t>达-70℃，表面张力约在2.1×10-4~2.85×10-4N/cm，相</w:t>
      </w:r>
      <w:r>
        <w:t>对密度d?1.00</w:t>
      </w:r>
      <w:r>
        <w:t>1</w:t>
      </w:r>
      <w:r>
        <w:t>11，折射率n『1.425~1.533。热稳定性</w:t>
      </w:r>
      <w:r>
        <w:t>好，250℃热空气中的凝胶化时间为1750h，还具有良好的耐</w:t>
      </w:r>
      <w:r>
        <w:t>辐照性能及高</w:t>
      </w:r>
      <w:r>
        <w:t>稳定性、耐热性、耐燃性、抗紫外性和耐</w:t>
      </w:r>
      <w:r>
        <w:t>化学性。可由八甲基环四硅氧烷、二甲基四苯基二硅氧烷、甲</w:t>
      </w:r>
      <w:r>
        <w:t>基苯基二乙氧基硅烷的水解物在催化剂存在下进行调聚反应</w:t>
      </w:r>
      <w:r>
        <w:t>来制取。用作润滑油、热交换液、绝缘油、气液相色谱的载体</w:t>
      </w:r>
      <w:r>
        <w:t>等。用于绝缘、润滑、阻尼、防震、防尘及高温热载体等，是电</w:t>
      </w:r>
      <w:r>
        <w:t>子仪表的理想液态阻尼介电液。</w:t>
      </w:r>
    </w:p>
    <w:p>
      <w:r>
        <w:t>109_苯基甲基烯丙氧基硅烷phenyl methyl allyl oxy sian e沸</w:t>
      </w:r>
      <w:r>
        <w:t>(C6H， ) (CH 3) HSi(OCH2CH--CH 2)</w:t>
      </w:r>
      <w:r>
        <w:t>点83℃(933Pa)。相对密度d30.9455。折射率n1.4955。</w:t>
      </w:r>
      <w:r>
        <w:t>与水反应，放出烯丙醇，生成苯基甲基硅醇及其缩合物二苯基</w:t>
      </w:r>
      <w:r>
        <w:t>二甲基二硅氧烷。与有机卤化镁反应， Si-C CHCH-CH.键</w:t>
      </w:r>
      <w:r>
        <w:t>中的烯丙氧基可被相应的有机基取代。在铂催化剂作用下，</w:t>
      </w:r>
      <w:r>
        <w:t>Si-H键可与链烯烃进行加成反应。在醇碱作用下，Si--H键断</w:t>
      </w:r>
      <w:r>
        <w:t>裂，放出氢气。可由苯基甲基氯硅烷与无水烯丙醇反应来制取。</w:t>
      </w:r>
      <w:r>
        <w:t>用来合成有机硅中间体，也可用作直链聚硅氧烷的封端剂。</w:t>
      </w:r>
    </w:p>
    <w:p>
      <w:r>
        <w:t>109_苯基钾phenyl potassium C6HsK无色固体。加热分</w:t>
      </w:r>
      <w:r>
        <w:t>解。溶于二乙基锌，不溶于有机溶剂。被氢还原为苯和氢化</w:t>
      </w:r>
      <w:r>
        <w:t>钾。由金属钾与苯醚(或二丁基汞、苯)作用或由二苯基汞与</w:t>
      </w:r>
      <w:r>
        <w:t>钾在苯中反应制得。</w:t>
      </w:r>
    </w:p>
    <w:p>
      <w:r>
        <w:t>109_苯基聚苯</w:t>
      </w:r>
      <w:r>
        <w:t>phenyl ated poly-p-phenylene又称苯基取代</w:t>
      </w:r>
      <w:r>
        <w:t>聚对亚苯基。在苯环上引入了苯取代基的一类聚苯。米黄色</w:t>
      </w:r>
      <w:r>
        <w:t>非晶固体，溶于甲苯等溶剂。可由芳族双乙炔与苯代双吡哺</w:t>
      </w:r>
    </w:p>
    <w:p>
      <w:r>
        <w:t>109_酮经Diels-Alder反应制得。热稳定性低于非取代聚苯， 仍可</w:t>
      </w:r>
      <w:r>
        <w:t>在300℃长期使用。</w:t>
      </w:r>
      <w:r>
        <w:t>苯基喹啉</w:t>
      </w:r>
      <w:r>
        <w:t>phenyl quinolines有七种异构体。均溶于乙</w:t>
      </w:r>
      <w:r>
        <w:t>醇、乙醚、丙酮及苯。2-苯基喹啉：熔点84~</w:t>
      </w:r>
      <w:r>
        <w:t>、</w:t>
      </w:r>
      <w:r>
        <w:t>Jc cH； 85℃； 其盐酸盐熔点163~165℃， 苦味酸盐</w:t>
      </w:r>
      <w:r>
        <w:t>熔点191~192℃，甲碘化物熔点200℃。3-</w:t>
      </w:r>
      <w:r>
        <w:t>苯基喹啉：熔点52℃；其盐酸盐熔点109℃，苦味酸盐熔点</w:t>
      </w:r>
      <w:r>
        <w:t>205℃，甲碘化物熔点224℃。4-苯基喹啉：熔点61℃；溶于稀</w:t>
      </w:r>
      <w:r>
        <w:t>盐酸及稀硫酸，溶液带蓝色荧光；其盐酸盐熔点96~97℃，苦</w:t>
      </w:r>
      <w:r>
        <w:t>味酸盐熔点225℃，甲碘化物熔点222℃。5-苯基喹啉：熔点</w:t>
      </w:r>
      <w:r>
        <w:t>82~83℃；其苦味酸盐熔点210~211℃。6-苯基喹啉：熔点</w:t>
      </w:r>
      <w:r>
        <w:t>110℃；其苦味酸盐熔点205℃，甲碘化物熔点194℃。7-苯基</w:t>
      </w:r>
      <w:r>
        <w:t>喹啉：熔点59~60℃；其苦味酸盐熔点213℃。8-苯基喹啉：</w:t>
      </w:r>
      <w:r>
        <w:t>熔点48~49℃</w:t>
      </w:r>
      <w:r>
        <w:t>其苦味酸盐熔点200℃，甲碘化物熔点</w:t>
      </w:r>
      <w:r>
        <w:t>163℃。3-氨基喹啉在</w:t>
      </w:r>
      <w:r>
        <w:t>：苯溶液中用亚硝酸戊酯重氮化，得到3-</w:t>
      </w:r>
      <w:r>
        <w:t>苯基喹啉； 2-氨基联苯经斯克劳普反应(Skr a up reaction) ， 得</w:t>
      </w:r>
      <w:r>
        <w:t>到8-苯基喹啉。喹啉与用过氧化苯甲酰基得到的苯基游离</w:t>
      </w:r>
      <w:r>
        <w:t>基反应时，苯基进人七个位置，其次序为：8&gt;4&gt;3&gt;5&gt;6&gt;</w:t>
      </w:r>
      <w:r>
        <w:t>7&gt;2。8-、4-、3-苯基喹啉为主要产物。都是有机合成中间体。</w:t>
      </w:r>
      <w:r>
        <w:t>苯基锂</w:t>
      </w:r>
      <w:r>
        <w:t>phenyl lithium CcHs Li无色单斜晶体。150℃</w:t>
      </w:r>
      <w:r>
        <w:t>分解之前不熔融。在空气中自燃。溶于乙醚。在溶液中呈二</w:t>
      </w:r>
      <w:r>
        <w:t>聚体。由溴苯或氯苯与金属锂在乙醚或乙醚-苯混合液中反</w:t>
      </w:r>
      <w:r>
        <w:t>应制得或由二苯基汞与金属锂在甲苯中作用而得。为有机合</w:t>
      </w:r>
      <w:r>
        <w:t>成试剂。用作制备烷基锂等的金属化试剂、制备维生素和激</w:t>
      </w:r>
      <w:r>
        <w:t>素的脱卤化氢试剂等。</w:t>
      </w:r>
      <w:r>
        <w:t>即</w:t>
      </w:r>
      <w:r>
        <w:t>N-苯基邻氨基苯甲酸</w:t>
      </w:r>
      <w:r>
        <w:t>N-phenyl anthr an ilic acid无色结</w:t>
      </w:r>
      <w:r>
        <w:t>晶。熔点183~184℃。易溶于热乙醇，微</w:t>
      </w:r>
      <w:r>
        <w:t>或</w:t>
      </w:r>
      <w:r>
        <w:t>COOH</w:t>
      </w:r>
      <w:r>
        <w:t>.NH</w:t>
      </w:r>
      <w:r>
        <w:t>溶于热水、热苯、醚，不溶于冷水。制法：</w:t>
      </w:r>
      <w:r>
        <w:t>(1) 在碳酸钾与CuO存在下使邻苯甲</w:t>
      </w:r>
      <w:r>
        <w:t>酸与苯胺加热反应；(2)在硝基苯中，于碳</w:t>
      </w:r>
      <w:r>
        <w:t>酸钾和金属铜存在下，以邻氨基苯甲酸与氯苯加热反应。用</w:t>
      </w:r>
      <w:r>
        <w:t>于检测五价钒及四价饰的化学试剂。</w:t>
      </w:r>
      <w:r>
        <w:t>苯基膦酸丁酯</w:t>
      </w:r>
      <w:r>
        <w:t>butyl phenyl phosphonate； dibutyl</w:t>
      </w:r>
      <w:r>
        <w:t>phenyl phosphonate</w:t>
      </w:r>
      <w:r>
        <w:t>C6HsP(O) (OCH2CH2CH2CH 3) 2</w:t>
      </w:r>
      <w:r>
        <w:t>液</w:t>
      </w:r>
      <w:r>
        <w:t>体。沸点150~151℃(533.3Pa)。折射率n31.4860。密度</w:t>
      </w:r>
      <w:r>
        <w:t>1.04g/cm³。由苯基二氯氧膦[C； HsP(O) Cl 2] 与正丁醇反应</w:t>
      </w:r>
      <w:r>
        <w:t>制得。是制备有机磷化合物的中间体。</w:t>
      </w:r>
      <w:r>
        <w:t>苯基膦酸二烯丙酯di allyl phenyl phosphonate； di allyl ben-</w:t>
      </w:r>
      <w:r>
        <w:t>PO(OCH2CH-CH 2) 2</w:t>
      </w:r>
      <w:r>
        <w:t>zene phosphonate液体。沸点</w:t>
      </w:r>
      <w:r>
        <w:t>128℃(133.322Pa)。密度</w:t>
      </w:r>
      <w:r>
        <w:t>1.1097g/cm。折射率n3</w:t>
      </w:r>
      <w:r>
        <w:t>1.52128.经过过氧化物催化剂</w:t>
      </w:r>
      <w:r>
        <w:t>催化下聚合，所得聚合物具有耐燃性、高折射率(n3)为</w:t>
      </w:r>
      <w:r>
        <w:t>1.573)。将二氯苯膦经氯氧化制得苯膦酰二氯，在吡啶存在</w:t>
      </w:r>
      <w:r>
        <w:t>下，与烯丙醇反应制取之。与乙烯单体共聚以制出耐燃性、高</w:t>
      </w:r>
      <w:r>
        <w:t>折射率的树脂。</w:t>
      </w:r>
      <w:r>
        <w:t>苯基膦酰二胺</w:t>
      </w:r>
      <w:r>
        <w:t>phenyl phosphonic diamide结晶固体。</w:t>
      </w:r>
      <w:r>
        <w:t>/NH2</w:t>
      </w:r>
      <w:r>
        <w:t>熔点189℃。微溶于水、乙醇，不溶于乙</w:t>
      </w:r>
      <w:r>
        <w:t>醚、氯仿、四氯化碳。由苯基膦酰二氯与氨</w:t>
      </w:r>
      <w:r>
        <w:t>NH2</w:t>
      </w:r>
      <w:r>
        <w:t>水反应得粗品，用液氨洗涤，再用无水乙醇</w:t>
      </w:r>
      <w:r>
        <w:t>重结晶后得成品。可用于制备聚磷酰胺，也可与脲形成缩</w:t>
      </w:r>
      <w:r>
        <w:t>8439.13kJ。与混酸加热，初呈蓝至绿色，再变为棕色。用作</w:t>
      </w:r>
      <w:r>
        <w:t>聚物。</w:t>
      </w:r>
      <w:r>
        <w:t>橡胶防老剂， 行业称防老剂A(antioxidant A) 。</w:t>
      </w:r>
      <w:r>
        <w:t>苯基膦酰二肼phenyl phosphonic di hydrazide片状结晶</w:t>
      </w:r>
      <w:r>
        <w:t>N-苯基-1-萘胺-8-磺酸</w:t>
      </w:r>
      <w:r>
        <w:t>固体。熔点107℃。沸点131℃。能溶于</w:t>
      </w:r>
      <w:r>
        <w:t>HOSS NH一</w:t>
      </w:r>
    </w:p>
    <w:p>
      <w:r>
        <w:t>110_/NH NH 2</w:t>
      </w:r>
      <w:r>
        <w:t>多种有机溶剂，在水中分解。由苯基膦</w:t>
      </w:r>
      <w:r>
        <w:t>酰二甲酯与肼在甲醇溶液中于70~</w:t>
      </w:r>
      <w:r>
        <w:t>NH NH 2</w:t>
      </w:r>
      <w:r>
        <w:t>80℃下反应，然后蒸馏除去溶剂，用甲醇</w:t>
      </w:r>
      <w:r>
        <w:t>重结晶得成品。可用于制备其他有机膦</w:t>
      </w:r>
      <w:r>
        <w:t>用作蓝色酸性偶氮染料、绿色硫化染料的中间体。</w:t>
      </w:r>
      <w:r>
        <w:t>化合物，也可与二异氰酸衍生物形成聚氨酯材料。</w:t>
      </w:r>
      <w:r>
        <w:t>N-苯基-1-萘胺-8-磺酸钠</w:t>
      </w:r>
    </w:p>
    <w:p>
      <w:r>
        <w:t>110_苯基膦酰二氯</w:t>
      </w:r>
      <w:r>
        <w:t>phenyl phosphonic dichloride； p， p-</w:t>
      </w:r>
      <w:r>
        <w:t>dichlorophenyl phosphine oxide无色液体。</w:t>
      </w:r>
      <w:r>
        <w:t>NaOS NH</w:t>
      </w:r>
      <w:r>
        <w:t>Cl</w:t>
      </w:r>
      <w:r>
        <w:t>熔点3℃。沸点258℃。相对密度d?1.197。</w:t>
      </w:r>
      <w:r>
        <w:t>折射率n1.5585。易溶于有机溶剂，在空</w:t>
      </w:r>
      <w:r>
        <w:t>ci</w:t>
      </w:r>
      <w:r>
        <w:t>气中发烟、易水解。容易与醇、酚、胺反应。</w:t>
      </w:r>
      <w:r>
        <w:t>苯基二氯化膦与五氧化二磷和氯气反应生成</w:t>
      </w:r>
      <w:r>
        <w:t>基周位酸，再与纯碱反应制得。用作弱酸黑BR、弱酸深蓝5R</w:t>
      </w:r>
      <w:r>
        <w:t>产品。与对苯二酚缩聚形成聚磷酸酯，具有较好的机械性能，</w:t>
      </w:r>
      <w:r>
        <w:t>等弱酸性染料以及硫化染料和偶氮染料的中间体。</w:t>
      </w:r>
      <w:r>
        <w:t>也可制备其他一些有机膦化合物。</w:t>
      </w:r>
      <w:r>
        <w:t>4-苯基脲唑</w:t>
      </w:r>
    </w:p>
    <w:p>
      <w:r>
        <w:t>110_10-苯基-9-硫代吖啶酮</w:t>
      </w:r>
      <w:r>
        <w:t>10-phenyl-9-</w:t>
      </w:r>
      <w:r>
        <w:t>thio no-acrid one熔点227~228℃。红色针</w:t>
      </w:r>
      <w:r>
        <w:t>HN-</w:t>
      </w:r>
      <w:r>
        <w:t>状晶体。用10-苯基吖啶酮与五硫化二磷反</w:t>
      </w:r>
      <w:r>
        <w:t>应制得。用作有机合成试剂。</w:t>
      </w:r>
      <w:r>
        <w:t>HN~</w:t>
      </w:r>
      <w:r>
        <w:t>CHs</w:t>
      </w:r>
      <w:r>
        <w:t>苯基硫脲</w:t>
      </w:r>
      <w:r>
        <w:t>phenyl thiourea； phenyl thio-</w:t>
      </w:r>
      <w:r>
        <w:t>NHC SNH 2</w:t>
      </w:r>
      <w:r>
        <w:t>carbamide； PTC针状晶体(由热水重结</w:t>
      </w:r>
      <w:r>
        <w:t>通用试剂。</w:t>
      </w:r>
      <w:r>
        <w:t>晶)。熔点154℃。易溶于乙醇。由苯胺盐酸</w:t>
      </w:r>
      <w:r>
        <w:t>苯基偶氮喹啉phenyl azo quinoline有7种异构体。2-苯</w:t>
      </w:r>
      <w:r>
        <w:t>盐与硫氰酸铵的混合水溶液于100℃长时间</w:t>
      </w:r>
      <w:r>
        <w:t>加热，蒸去水后的残留物继续加热100℃，即</w:t>
      </w:r>
      <w:r>
        <w:t>制得本品。用作杀虫剂， 可杀灭对DDT有抗药性的虫类。</w:t>
      </w:r>
      <w:r>
        <w:t>也用于有机合成。</w:t>
      </w:r>
      <w:r>
        <w:t>1-苯基-2-硫脲</w:t>
      </w:r>
      <w:r>
        <w:t>1-phenyl-2-thiourea</w:t>
      </w:r>
      <w:r>
        <w:t>又名苯硫代碳酰胺。</w:t>
      </w:r>
      <w:r>
        <w:t>92℃。6-苯基偶氮喹啉，熔点113~114℃。7-苯基偶氮喹啉，</w:t>
      </w:r>
      <w:r>
        <w:t>白色针状品体。密度1.3g/cm。熔</w:t>
      </w:r>
      <w:r>
        <w:t>熔点125~126℃。8-苯基偶氮喹啉，熔点62~63℃。由氨基</w:t>
      </w:r>
      <w:r>
        <w:t>点154℃。苦味，微溶于冷水，溶于</w:t>
      </w:r>
      <w:r>
        <w:t>喹啉与亚硝基苯和氢氧化钠在吡啶溶液中缩合，或用三氯化</w:t>
      </w:r>
      <w:r>
        <w:t>-NH-C-NH：</w:t>
      </w:r>
      <w:r>
        <w:t>沸水、乙醇。用作鉴定铜、金、汞、</w:t>
      </w:r>
      <w:r>
        <w:t>铁醋酸溶液氧化苯肼基喹啉制得。用作合成试剂。</w:t>
      </w:r>
      <w:r>
        <w:t>钯、铂和银。</w:t>
      </w:r>
      <w:r>
        <w:t>苯基哌啶</w:t>
      </w:r>
      <w:r>
        <w:t>N-苯基N-氯甲基氨基甲酰氯N-</w:t>
      </w:r>
      <w:r>
        <w:t>phenyl-N-chloromethyl carbamoyl chlo-</w:t>
      </w:r>
      <w:r>
        <w:t>ride杀螨剂噻嗪酮(bu pro fez in) 的中间</w:t>
      </w:r>
      <w:r>
        <w:t>N-C-Cl</w:t>
      </w:r>
      <w:r>
        <w:t>H</w:t>
      </w:r>
      <w:r>
        <w:t>体。由N-甲基苯胺与光气、氯气反应</w:t>
      </w:r>
      <w:r>
        <w:t>CH2Cl</w:t>
      </w:r>
      <w:r>
        <w:t>制得。</w:t>
      </w:r>
      <w:r>
        <w:t>苯甲酰基衍生物熔点90℃，用钠和丁醇还原5-苯基-2-哌啶酮</w:t>
      </w:r>
      <w:r>
        <w:t>1-苯基-5-氯四唑</w:t>
      </w:r>
      <w:r>
        <w:t>1-phenyl-5-chloro tetra zole</w:t>
      </w:r>
      <w:r>
        <w:t>熔点122~</w:t>
      </w:r>
      <w:r>
        <w:t>制得。4-苯基哌啶：熔点58℃，其苦味酸盐沸点165℃，用钠</w:t>
      </w:r>
      <w:r>
        <w:t>N-N</w:t>
      </w:r>
      <w:r>
        <w:t>123.5℃。用二氯化苯基异腈(ArN-CCl， ) 与</w:t>
      </w:r>
      <w:r>
        <w:t>和丁醇还原4-苯基-2-吡啶酮制得。均用于有机合成。</w:t>
      </w:r>
      <w:r>
        <w:t>CI一</w:t>
      </w:r>
      <w:r>
        <w:t>叠氮化钠反应制取。用于将酚的羟基转换为氢，</w:t>
      </w:r>
      <w:r>
        <w:t>N-苯基哌啶</w:t>
      </w:r>
      <w:r>
        <w:t>-N</w:t>
      </w:r>
      <w:r>
        <w:t>例如在碳酸钾存在下与对苯基苯酚反应时，转换</w:t>
      </w:r>
      <w:r>
        <w:t>CHs为联苯； 与对甲氧基苯酚在丙酮溶液中作用， 得</w:t>
      </w:r>
      <w:r>
        <w:t>到1-苯基四唑基·对甲氧基苯基醚，用钯/碳氢</w:t>
      </w:r>
      <w:r>
        <w:t>解，得到苯甲醚。</w:t>
      </w:r>
      <w:r>
        <w:t>csHs生N-烷基化制得。用于有机合成。</w:t>
      </w:r>
      <w:r>
        <w:t>4-苯基吗啉4-phenyl morpholine</w:t>
      </w:r>
      <w:r>
        <w:t>熔点58℃，溶于乙醚。</w:t>
      </w:r>
      <w:r>
        <w:t>2-苯基哌嗪2-phenyl piperazine熔点88℃。沸点138℃</w:t>
      </w:r>
      <w:r>
        <w:t>.0</w:t>
      </w:r>
      <w:r>
        <w:t>其亚硝基化产物为对亚硝基苯基吗啉(熔点</w:t>
      </w:r>
      <w:r>
        <w:t>(1.333kPa) 。其二盐酸盐， 熔点~335℃(分解) ； 苦味酸盐熔</w:t>
      </w:r>
      <w:r>
        <w:t>100℃)。其同系物：4-对甲基苯基吗啉(熔点51℃)、</w:t>
      </w:r>
      <w:r>
        <w:t>4-(α-萘基)吗啉(熔点83℃)及4-(β-萘基)吗啉(熔</w:t>
      </w:r>
      <w:r>
        <w:t>CsHs点90℃) 。由Ｎ， N-二-p-羟乙基苯胺和硫酸作用制</w:t>
      </w:r>
      <w:r>
        <w:t>取。本化合物性能类似N，N-二甲基苯胺，具碱性，</w:t>
      </w:r>
      <w:r>
        <w:t>￥~CsH；</w:t>
      </w:r>
      <w:r>
        <w:t>可作为烯丙基溴类化合物脱溴化氢的试剂，具有产物较易于</w:t>
      </w:r>
      <w:r>
        <w:t>二甲基-2-苯基哌嗪，1，4-二乙基-2-苯基哌嗪，1-乙基-2-苯基</w:t>
      </w:r>
      <w:r>
        <w:t>纯化的优点。</w:t>
      </w:r>
      <w:r>
        <w:t>哌.等一系列化合物。</w:t>
      </w:r>
      <w:r>
        <w:t>苯基钠</w:t>
      </w:r>
      <w:r>
        <w:t>phenyl sodium</w:t>
      </w:r>
      <w:r>
        <w:t>CfHs Na</w:t>
      </w:r>
      <w:r>
        <w:t>无色固体。溶于四氢</w:t>
      </w:r>
      <w:r>
        <w:t>苯基硼酸</w:t>
      </w:r>
      <w:r>
        <w:t>呋喃、液氨。遇水酸、碱立即分解。由金属钠与氯苯在30~</w:t>
      </w:r>
      <w:r>
        <w:t>C6HsB(OH) 2晶体。熔点216℃。溶于醇， 微溶于水和醚。</w:t>
      </w:r>
      <w:r>
        <w:t>40℃苯中反应制得。</w:t>
      </w:r>
      <w:r>
        <w:t>熔点以下加热失水生成三苯基环三硼氧烷。由硼酸三甲酯与</w:t>
      </w:r>
      <w:r>
        <w:t>N-苯基萘胺</w:t>
      </w:r>
      <w:r>
        <w:t>N-phenyl naphthylamine柱状或针状晶体</w:t>
      </w:r>
      <w:r>
        <w:t>苯基格利雅试剂反应制得。还原剂及聚合反应催化剂</w:t>
      </w:r>
      <w:r>
        <w:t>(由乙醇重结晶)或叶状晶体(由石油醚重</w:t>
      </w:r>
      <w:r>
        <w:t>苯基羟胺phenyl hydroxylamine</w:t>
      </w:r>
      <w:r>
        <w:t>NH一</w:t>
      </w:r>
      <w:r>
        <w:t>结晶) 。熔点335℃(69.991kPa) ， 226℃</w:t>
      </w:r>
      <w:r>
        <w:t>(1.066kPa) 。溶于乙醇、乙醚、氯仿、醋</w:t>
      </w:r>
      <w:r>
        <w:t>酸、苯。溶液发蓝色荧光。燃烧热(恒容)</w:t>
      </w:r>
      <w:r>
        <w:t>8439.13kJ。与混酸加热，初呈蓝至绿色，再变为棕色。用作</w:t>
      </w:r>
      <w:r>
        <w:t>橡胶防老剂， 行业称防老剂A(antioxidant A) 。</w:t>
      </w:r>
    </w:p>
    <w:p>
      <w:r>
        <w:t>110_N-苯基-1-萘胺-8-磺酸</w:t>
      </w:r>
      <w:r>
        <w:t>phenyl-peri acid又称苯基迫位</w:t>
      </w:r>
      <w:r>
        <w:t>HOSS NH一</w:t>
      </w:r>
      <w:r>
        <w:t>酸，苯基周位酸。叶状结晶。难溶于</w:t>
      </w:r>
      <w:r>
        <w:t>水。其钠盐为针状晶体(含1分子结</w:t>
      </w:r>
      <w:r>
        <w:t>晶水)。易溶于水。由1-萘胺-8-磺酸</w:t>
      </w:r>
      <w:r>
        <w:t>与苯胺及盐酸苯胺的水溶加热制取。</w:t>
      </w:r>
      <w:r>
        <w:t>用作蓝色酸性偶氮染料、绿色硫化染料的中间体。</w:t>
      </w:r>
    </w:p>
    <w:p>
      <w:r>
        <w:t>110_N-苯基-1-萘胺-8-磺酸钠</w:t>
      </w:r>
      <w:r>
        <w:t>N-phenyl-1-naphthylamine-8-</w:t>
      </w:r>
      <w:r>
        <w:t>sulfonic acid sodium salt； N-phenyl</w:t>
      </w:r>
      <w:r>
        <w:t>NaOS NH</w:t>
      </w:r>
      <w:r>
        <w:t>peri acid sodium salt又称N-苯基周</w:t>
      </w:r>
      <w:r>
        <w:t>位酸钠。浅绿色至灰色针状或片状晶</w:t>
      </w:r>
      <w:r>
        <w:t>体。不溶于水，溶于乙醇。由苯胺和</w:t>
      </w:r>
      <w:r>
        <w:t>周位酸在硫酸存在下缩合，生成N-苯</w:t>
      </w:r>
      <w:r>
        <w:t>基周位酸，再与纯碱反应制得。用作弱酸黑BR、弱酸深蓝5R</w:t>
      </w:r>
      <w:r>
        <w:t>等弱酸性染料以及硫化染料和偶氮染料的中间体。</w:t>
      </w:r>
    </w:p>
    <w:p>
      <w:r>
        <w:t>110_4-苯基脲唑</w:t>
      </w:r>
      <w:r>
        <w:t>4-phenyl ur azole</w:t>
      </w:r>
      <w:r>
        <w:t>白色结晶状粉末。熔点</w:t>
      </w:r>
      <w:r>
        <w:t>205℃。易溶于乙醇，难溶乙醚。遇氧</w:t>
      </w:r>
      <w:r>
        <w:t>HN-</w:t>
      </w:r>
      <w:r>
        <w:t>化剂变深红色。由水合肼与碳酸二乙</w:t>
      </w:r>
      <w:r>
        <w:t>酯缩合得肼基碳酸乙酯，再与异氰酸</w:t>
      </w:r>
      <w:r>
        <w:t>HN~</w:t>
      </w:r>
      <w:r>
        <w:t>苯酯加成，经碱解、酸析、环合而得。</w:t>
      </w:r>
      <w:r>
        <w:t>o</w:t>
      </w:r>
      <w:r>
        <w:t>用作X光感光胶片的稳定剂等，也作</w:t>
      </w:r>
      <w:r>
        <w:t>通用试剂。</w:t>
      </w:r>
    </w:p>
    <w:p>
      <w:r>
        <w:t>110_苯基偶氮喹啉phenyl azo quinoline有7种异构体。2-苯</w:t>
      </w:r>
      <w:r>
        <w:t>基喹啉，熔点92~93℃。3-苯基喹啉，</w:t>
      </w:r>
      <w:r>
        <w:t>熔点113~114℃。4-苯基喹啉，熔点</w:t>
      </w:r>
      <w:r>
        <w:t>~N=NC sH， 70℃(放置数天后， 熔点变为89℃， 原</w:t>
      </w:r>
      <w:r>
        <w:t>因不详)。5-苯基偶氮喹啉，熔点91~</w:t>
      </w:r>
      <w:r>
        <w:t>92℃。6-苯基偶氮喹啉，熔点113~114℃。7-苯基偶氮喹啉，</w:t>
      </w:r>
      <w:r>
        <w:t>熔点125~126℃。8-苯基偶氮喹啉，熔点62~63℃。由氨基</w:t>
      </w:r>
      <w:r>
        <w:t>喹啉与亚硝基苯和氢氧化钠在吡啶溶液中缩合，或用三氯化</w:t>
      </w:r>
      <w:r>
        <w:t>铁醋酸溶液氧化苯肼基喹啉制得。用作合成试剂。</w:t>
      </w:r>
    </w:p>
    <w:p>
      <w:r>
        <w:t>110_苯基哌啶</w:t>
      </w:r>
      <w:r>
        <w:t>phenyl piperidines苯基在环碳上时， 有2-， 3-</w:t>
      </w:r>
      <w:r>
        <w:t>及4-苯基三种异构体。2-苯基哌啶：沸点</w:t>
      </w:r>
      <w:r>
        <w:t>-C6H； 110~112℃(1.2kPa) ， 其苦味酸盐熔点117℃，</w:t>
      </w:r>
      <w:r>
        <w:t>H</w:t>
      </w:r>
      <w:r>
        <w:t>用雷尼镍[Ni(R)]催化氢化2-苯基吡啶制得。</w:t>
      </w:r>
      <w:r>
        <w:t>3-苯基哌啶：沸点139~142℃(2.53kPa) ， N-</w:t>
      </w:r>
      <w:r>
        <w:t>苯甲酰基衍生物熔点90℃，用钠和丁醇还原5-苯基-2-哌啶酮</w:t>
      </w:r>
      <w:r>
        <w:t>制得。4-苯基哌啶：熔点58℃，其苦味酸盐沸点165℃，用钠</w:t>
      </w:r>
      <w:r>
        <w:t>和丁醇还原4-苯基-2-吡啶酮制得。均用于有机合成。</w:t>
      </w:r>
    </w:p>
    <w:p>
      <w:r>
        <w:t>110_N-苯基哌啶</w:t>
      </w:r>
      <w:r>
        <w:t>N-phenyl piperidine苯基与环氮相连。熔</w:t>
      </w:r>
      <w:r>
        <w:t>点3~4℃。沸点257~258℃。折射率n?91.5620。</w:t>
      </w:r>
      <w:r>
        <w:t>密度1.001g/cm³。溶于乙醇、乙醚、苯及氯仿。其</w:t>
      </w:r>
      <w:r>
        <w:t>苦味酸盐熔点148℃。由哌啶与溴苯在氨基钠中发</w:t>
      </w:r>
      <w:r>
        <w:t>csHs生N-烷基化制得。用于有机合成。</w:t>
      </w:r>
    </w:p>
    <w:p>
      <w:r>
        <w:t>110_2-苯基哌嗪2-phenyl piperazine熔点88℃。沸点138℃</w:t>
      </w:r>
      <w:r>
        <w:t>(1.333kPa) 。其二盐酸盐， 熔点~335℃(分解) ； 苦味酸盐熔</w:t>
      </w:r>
      <w:r>
        <w:t>点~276℃。由2-(2-氨基乙基氨基)-2-苯基乙醇</w:t>
      </w:r>
      <w:r>
        <w:t>[H2NCH2CH2NHCH(C6Hs) CH2OH] 在高压签</w:t>
      </w:r>
      <w:r>
        <w:t>中于220℃脱水环化制取。一般用于合成2-苯</w:t>
      </w:r>
      <w:r>
        <w:t>￥~CsH；</w:t>
      </w:r>
      <w:r>
        <w:t>基哌嗪类化合物的起始原料，已合成的有1，4-</w:t>
      </w:r>
      <w:r>
        <w:t>二甲基-2-苯基哌嗪，1，4-二乙基-2-苯基哌嗪，1-乙基-2-苯基</w:t>
      </w:r>
      <w:r>
        <w:t>哌.等一系列化合物。</w:t>
      </w:r>
    </w:p>
    <w:p>
      <w:r>
        <w:t>110_苯基硼酸</w:t>
      </w:r>
      <w:r>
        <w:t>phenyl boric acid； phenyl dihydroxy bora ne</w:t>
      </w:r>
      <w:r>
        <w:t>C6HsB(OH) 2晶体。熔点216℃。溶于醇， 微溶于水和醚。</w:t>
      </w:r>
      <w:r>
        <w:t>熔点以下加热失水生成三苯基环三硼氧烷。由硼酸三甲酯与</w:t>
      </w:r>
      <w:r>
        <w:t>苯基格利雅试剂反应制得。还原剂及聚合反应催化剂</w:t>
      </w:r>
    </w:p>
    <w:p>
      <w:r>
        <w:t>110_苯基羟胺phenyl hydroxylamine</w:t>
      </w:r>
      <w:r>
        <w:t>又称苯胶。黄色针状</w:t>
      </w:r>
      <w:r>
        <w:t>晶体。熔点81℃。在常温下易分解，应立</w:t>
      </w:r>
      <w:r>
        <w:t>-NH OH</w:t>
      </w:r>
      <w:r>
        <w:t>即使用。可用硝基苯还原(还原剂Zn+</w:t>
      </w:r>
      <w:r>
        <w:t>H2O)制得。用作有机合成试剂。</w:t>
      </w:r>
      <w:r>
        <w:t>5-苯基-1，2.3-噻二唑</w:t>
      </w:r>
      <w:r>
        <w:t>5-phenyl-1， 2， 3-thia diaz ole</w:t>
      </w:r>
      <w:r>
        <w:t>熔点</w:t>
      </w:r>
      <w:r>
        <w:t>53℃。碱或还原剂易将其开环，并放出硫化氢。</w:t>
      </w:r>
      <w:r>
        <w:t>具弱碱性。与氯化汞生成复合物，与卤代烷生</w:t>
      </w:r>
      <w:r>
        <w:t>H，C6s</w:t>
      </w:r>
      <w:r>
        <w:t>成翁盐。由重氮化合物CHOO C-C(COR) N 2</w:t>
      </w:r>
      <w:r>
        <w:t>与硫化氢反应成环，再加热脱羧制取。用作有机合成</w:t>
      </w:r>
      <w:r>
        <w:t>试剂。</w:t>
      </w:r>
    </w:p>
    <w:p>
      <w:r>
        <w:t>111_苯基噻吩phenyl thiophene有2-苯基与3-苯基两种异构</w:t>
      </w:r>
      <w:r>
        <w:t>体，皆为无色固体。熔点分别为37℃与92℃。</w:t>
      </w:r>
      <w:r>
        <w:t>3cHs溶于乙醇、乙醚、乙酸乙酯等有机溶剂。前者用</w:t>
      </w:r>
      <w:r>
        <w:t>β-苯甲酰基丙酸钠，后者用苯基丁二酸钠分别</w:t>
      </w:r>
      <w:r>
        <w:t>与七硫化四磷(P.S)反应制取。用作有机合成试剂。</w:t>
      </w:r>
    </w:p>
    <w:p>
      <w:r>
        <w:t>111_苯基噻唑</w:t>
      </w:r>
      <w:r>
        <w:t>phenyl thiazoles</w:t>
      </w:r>
      <w:r>
        <w:t>有三种异构体，其中：2-苯基</w:t>
      </w:r>
      <w:r>
        <w:t>噻唑，沸点268℃。4-苯基噻唑，熔点52℃。</w:t>
      </w:r>
      <w:r>
        <w:t>HsC.F</w:t>
      </w:r>
      <w:r>
        <w:t>5-苯基噻唑，熔点46℃。三者均与苦味酸形成</w:t>
      </w:r>
      <w:r>
        <w:t>盐，其熔点依次为124℃，164℃及138℃。用相</w:t>
      </w:r>
      <w:r>
        <w:t>应的α-卤代醛或α-卤代酮与硫代酰胺作用制取。</w:t>
      </w:r>
    </w:p>
    <w:p>
      <w:r>
        <w:t>111_苯基三苯氧基硅烷</w:t>
      </w:r>
      <w:r>
        <w:t>phenyl tri phenoxy silane</w:t>
      </w:r>
      <w:r>
        <w:t>C6HSi·</w:t>
      </w:r>
      <w:r>
        <w:t>(OC6H 5) 3沸点250℃(1.6kPa) ， 熔点40℃。与水反应， 放</w:t>
      </w:r>
      <w:r>
        <w:t>出苯酚，生成相应的缩合物。分子内的Si一C6Hs键在浓硫酸</w:t>
      </w:r>
      <w:r>
        <w:t>和三氯化铝作用下，发生断裂反应。可由苯基三氯硅烷与苯</w:t>
      </w:r>
      <w:r>
        <w:t>酚反应来制取。用来合成有机硅中间体及高分子化合物。</w:t>
      </w:r>
    </w:p>
    <w:p>
      <w:r>
        <w:t>111_苯基三丁氧基硅烷</w:t>
      </w:r>
      <w:r>
        <w:t>phenyl tributo xy silane</w:t>
      </w:r>
      <w:r>
        <w:t>C6H，Si·</w:t>
      </w:r>
      <w:r>
        <w:t>(OC4Hg)3无色透明液体，吸入有毒，沸点为115~116℃</w:t>
      </w:r>
      <w:r>
        <w:t>(3Pa)，相对密度d200.941，折射率n?91.4593。与水反应，</w:t>
      </w:r>
      <w:r>
        <w:t>放出丁醇，生成相应的缩合物。与有机金属化合物反应，</w:t>
      </w:r>
      <w:r>
        <w:t>Si-OC：H，键中的丁氧基可被相应的有机基取代。在浓硫酸</w:t>
      </w:r>
      <w:r>
        <w:t>和三氯化铝作用下，Si一C6Hs键断裂。可由苯基三氯硅烷与</w:t>
      </w:r>
      <w:r>
        <w:t>无水丁醇反应来制取，也可由四丁氧基硅烷与苯基溴化镁反</w:t>
      </w:r>
      <w:r>
        <w:t>应来制取。用来合成有机硅中间体及高分子化合物。</w:t>
      </w:r>
    </w:p>
    <w:p>
      <w:r>
        <w:t>111_N-苯基三氟甲磺酰亚胺</w:t>
      </w:r>
      <w:r>
        <w:t>N-phenyl trifluoro methane sul-</w:t>
      </w:r>
      <w:r>
        <w:t>f on imide； phenyl tri fl imide熔点93~</w:t>
      </w:r>
      <w:r>
        <w:t>CF；SO2</w:t>
      </w:r>
      <w:r>
        <w:t>94℃(也有文献101~103℃)。用苯胺</w:t>
      </w:r>
      <w:r>
        <w:t>CF， SOZ.</w:t>
      </w:r>
      <w:r>
        <w:t>与三氟甲磺酸酐[(CF3SO2)20]在三乙</w:t>
      </w:r>
      <w:r>
        <w:t>胺/二氯甲烷溶液中反应制得。本试剂</w:t>
      </w:r>
      <w:r>
        <w:t>可用作三氟甲磺酰化(trif lation) 试剂。与苯酚作用得到三氟</w:t>
      </w:r>
      <w:r>
        <w:t>甲磺酸苯酯(C6H， OSO2CF 3) ， 极易与伯胺反应， 但不与仲胺</w:t>
      </w:r>
      <w:r>
        <w:t>反应，然而与环状仲胺例如哌啶作用则可反应得到三氟甲磺</w:t>
      </w:r>
      <w:r>
        <w:t>酰哌啶。</w:t>
      </w:r>
    </w:p>
    <w:p>
      <w:r>
        <w:t>111_苯基(三氟甲基)汞</w:t>
      </w:r>
      <w:r>
        <w:t>phenyl(trifluoromethyl) mercury</w:t>
      </w:r>
      <w:r>
        <w:t>CfH sHgC F 3熔点140~143℃。用一分子苯基三溴甲基汞</w:t>
      </w:r>
      <w:r>
        <w:t>与三分子氟化苯基汞在少量48%氢氟酸存在下反应制得。</w:t>
      </w:r>
      <w:r>
        <w:t>对热稳定， 但在碘化钠存在下释出二氟卡宾(d fluoro carbene；</w:t>
      </w:r>
      <w:r>
        <w:t>：CF2)，用作生成二氟卡宾的前体。例如在碘化钠存在下，与</w:t>
      </w:r>
      <w:r>
        <w:t>过量1-庚烯在沸腾的苯溶液中反应，得到1，1-二氟-2-正戊基</w:t>
      </w:r>
      <w:r>
        <w:t>环丙烷，与环己烯作用，得到7，7-二氟二环[4.1.0]庚烷。</w:t>
      </w:r>
    </w:p>
    <w:p>
      <w:r>
        <w:t>111_1-苯基-4-三甲硅基-5-四唑酮</w:t>
      </w:r>
      <w:r>
        <w:t>1-phenyl-4-trimethylsilyl te-</w:t>
      </w:r>
      <w:r>
        <w:t>traz olin one常温下为固体， 沸</w:t>
      </w:r>
      <w:r>
        <w:t>点139~140℃(53.3Pa)，能溶于</w:t>
      </w:r>
      <w:r>
        <w:t>一Si(CH3)3非极性烃中。以苯基四唑酮与</w:t>
      </w:r>
      <w:r>
        <w:t>N=N</w:t>
      </w:r>
      <w:r>
        <w:t>三甲基氯硅烷为原料制得。是</w:t>
      </w:r>
      <w:r>
        <w:t>通用性硅烷化试剂。</w:t>
      </w:r>
    </w:p>
    <w:p>
      <w:r>
        <w:t>111_苯基三甲氧基硅烷phe ny Itri methoxy silane</w:t>
      </w:r>
      <w:r>
        <w:t>C； H， Si(OCH 3) 3</w:t>
      </w:r>
      <w:r>
        <w:t>无色透明液体， 吸入有毒， 沸点103℃(2.666kPa) ， 相对密度</w:t>
      </w:r>
      <w:r>
        <w:t>d31.064，折射率n}1.4734。易水解，放出甲醇，生成苯基</w:t>
      </w:r>
      <w:r>
        <w:t>硅三醇的缩合物。与有机金属化合物反应，分子内</w:t>
      </w:r>
      <w:r>
        <w:t>Si-OCH 3键中的甲氧基可被相应的有机基取代。在浓硫酸</w:t>
      </w:r>
      <w:r>
        <w:t>和三氯化铝作用下，Si一键断裂。可由苯基三氣硅烷与</w:t>
      </w:r>
      <w:r>
        <w:t>无水甲醇反应来制取，也可由四甲氧基硅烷与苯基溴化镁反</w:t>
      </w:r>
      <w:r>
        <w:t>应来制取。用来合成有机硅中间体及高分子化合物。</w:t>
      </w:r>
    </w:p>
    <w:p>
      <w:r>
        <w:t>111_苯基三氯硅烷phenyl trichloro silane</w:t>
      </w:r>
      <w:r>
        <w:t>C6H， SiC l； 有刺激</w:t>
      </w:r>
      <w:r>
        <w:t>性的无色液体，沸点201℃，闪点49℃，相对密度d!8.4</w:t>
      </w:r>
      <w:r>
        <w:t>1.3256，折射率n】1.5222。易水解，放出氯化氢，生成苯基</w:t>
      </w:r>
      <w:r>
        <w:t>硅三醇的缩合物。与无水乙醇反应，生成苯基三乙氧基硅烷。</w:t>
      </w:r>
      <w:r>
        <w:t>与有机卤化镁反应，Si一CI键中的氯原子可被相应的有机基</w:t>
      </w:r>
      <w:r>
        <w:t>取代。在浓硫酸作用下， Si一CfH， 键断裂。可由硅粉在铜催</w:t>
      </w:r>
      <w:r>
        <w:t>化剂存在下，与氯苯在550~600℃下反应来制取。也可由三</w:t>
      </w:r>
      <w:r>
        <w:t>氣硅烷与苯在高压釜内于450℃左右反应来制取。用来合成</w:t>
      </w:r>
      <w:r>
        <w:t>有机硅中间体及硅树脂等高分子聚合物。</w:t>
      </w:r>
      <w:r>
        <w:t>苯基三氯甲基汞</w:t>
      </w:r>
      <w:r>
        <w:t>phenyl trichloro me thy!mercury</w:t>
      </w:r>
      <w:r>
        <w:t>C； H； Hg CCl； 晶体。熔点116.5~118℃。由氯化苯基汞与</w:t>
      </w:r>
      <w:r>
        <w:t>氯仿在碱性介质中反应制得。用于有机合成，可获得二氯卡宾。</w:t>
      </w:r>
      <w:r>
        <w:t>苯基三乙氧基硅烷</w:t>
      </w:r>
      <w:r>
        <w:t>phenyl tri ethoxy silane</w:t>
      </w:r>
      <w:r>
        <w:t>CjH， Si·</w:t>
      </w:r>
      <w:r>
        <w:t>(OC2Hs)3无色透明液体，吸入有毒，沸点为235~237℃或</w:t>
      </w:r>
      <w:r>
        <w:t>120℃(2kPa) ， 相对密度d 30.9961。易水解， 放出乙醇， 生成</w:t>
      </w:r>
      <w:r>
        <w:t>苯基硅三醇的缩合物。与有机金属化合物反应，分子内Si一</w:t>
      </w:r>
      <w:r>
        <w:t>OC2Hs键中的乙氧基可被相应的有机基取代。在浓硫酸和</w:t>
      </w:r>
      <w:r>
        <w:t>三氯化铝作用下， Si一CfH， 键断裂。可由苯基三氯硅烷与无</w:t>
      </w:r>
      <w:r>
        <w:t>水乙醇反应来制取，也可由四乙氧基硅烷与苯基澳化镁反应</w:t>
      </w:r>
      <w:r>
        <w:t>来制取。用来合成有机硅中间体及高分子化合物。</w:t>
      </w:r>
    </w:p>
    <w:p>
      <w:r>
        <w:t>111_苯基三异氰酸基硅烷phenyl tri so cyan a to silane</w:t>
      </w:r>
      <w:r>
        <w:t>C6H，Si·</w:t>
      </w:r>
      <w:r>
        <w:t>(NCO) 3沸点251.9℃±1℃， 相对密度d?1.273， 折射率</w:t>
      </w:r>
      <w:r>
        <w:t>n1.5210。易水解，放出异氰酸，生成相应的缩合物。与无</w:t>
      </w:r>
      <w:r>
        <w:t>水乙醇反应，生成苯基三乙氧基硅烷。氨、伯胺或仲胺可与分</w:t>
      </w:r>
      <w:r>
        <w:t>子内的C一N键加成，生成苯基N-硅基取代脲。可由苯基</w:t>
      </w:r>
      <w:r>
        <w:t>三氣硅烷在叔胺存在下，与异氰酸反应来制取。用来合成有</w:t>
      </w:r>
      <w:r>
        <w:t>机硅中间体及高分子化合物。</w:t>
      </w:r>
    </w:p>
    <w:p>
      <w:r>
        <w:t>111_1-苯基-1， 2， 3-三唑1-phe ny-1， 2， 3-triazole</w:t>
      </w:r>
      <w:r>
        <w:t>熔点56℃。沸点172~174℃(2.46kPa) 。将叠氮</w:t>
      </w:r>
      <w:r>
        <w:t>苯(phenyl azide， C6HzN 3) 与乙炔反应制取。用作</w:t>
      </w:r>
      <w:r>
        <w:t>有机合成试剂。</w:t>
      </w:r>
      <w:r>
        <w:t>CH5</w:t>
      </w:r>
    </w:p>
    <w:p>
      <w:r>
        <w:t>111_苯基杀鼠硅phenyl sila trane又称苯基毒鼠硅， 苯基杂氮</w:t>
      </w:r>
      <w:r>
        <w:t>O-CH2-CH2</w:t>
      </w:r>
      <w:r>
        <w:t>硅三环。急性杀鼠剂，产品</w:t>
      </w:r>
      <w:r>
        <w:t>为白色结晶，熔点198~</w:t>
      </w:r>
      <w:r>
        <w:t>-Si-O-CH2-CH2-</w:t>
      </w:r>
      <w:r>
        <w:t>205℃。稍溶于水(&lt;20g/L</w:t>
      </w:r>
      <w:r>
        <w:t>O-CH2-CH，</w:t>
      </w:r>
      <w:r>
        <w:t>水)，溶于氯代烃。遇水缓慢</w:t>
      </w:r>
      <w:r>
        <w:t>分解成无毒物。由苯基三氯</w:t>
      </w:r>
      <w:r>
        <w:t>硅烷与三乙醇胺反应制得。对动物毒性极强， 口服急性LDso</w:t>
      </w:r>
      <w:r>
        <w:t>均小于10mg/kg。适口性较差，易引起鼠拒食。由于对动物</w:t>
      </w:r>
      <w:r>
        <w:t>无选择地高毒，且作用迅速(不超过30s死亡)，因而不宜推广</w:t>
      </w:r>
      <w:r>
        <w:t>使用。</w:t>
      </w:r>
    </w:p>
    <w:p>
      <w:r>
        <w:t>111_N-苯基顺丁烯二酰亚胺N-phenyl maleimide鲜黄色针</w:t>
      </w:r>
      <w:r>
        <w:t>C6Hs</w:t>
      </w:r>
      <w:r>
        <w:t>状晶体，熔点89~89.8℃，沸点162℃</w:t>
      </w:r>
      <w:r>
        <w:t>(1.6kPa) 。溶于乙醇、乙醚、苯等。由苯胺</w:t>
      </w:r>
      <w:r>
        <w:t>与顺丁烯二酸酐反应而制得。主要用作</w:t>
      </w:r>
      <w:r>
        <w:t>Diels-Alder双烯加成反应中的亲双烯试剂。</w:t>
      </w:r>
      <w:r>
        <w:t>1-苯基-1， 2， 3， 4-四唑1-phenyl-1， 2， 3， 4-tetra zole熔点</w:t>
      </w:r>
      <w:r>
        <w:t>65~66℃。溶于乙醇、氯仿与苯，不溶于水。性质稳</w:t>
      </w:r>
      <w:r>
        <w:t>定，对氧化剂环不易破裂。与硝酸银形成加合物，熔</w:t>
      </w:r>
      <w:r>
        <w:t>点</w:t>
      </w:r>
      <w:r>
        <w:t>126℃(分解)。由二甲酰基肼</w:t>
      </w:r>
      <w:r>
        <w:t>CHs(HCONHNHCOH) 与苯基重氮盐(C6HsN2C 1) 反应</w:t>
      </w:r>
      <w:r>
        <w:t>制取。用作有机合成试剂。</w:t>
      </w:r>
    </w:p>
    <w:p>
      <w:r>
        <w:t>111_5-苯基-1，2，3，4-四唑</w:t>
      </w:r>
      <w:r>
        <w:t>5-phenyl-1， 2， 3， 4-tetra zole</w:t>
      </w:r>
      <w:r>
        <w:t>熔点</w:t>
      </w:r>
      <w:r>
        <w:t>N-N</w:t>
      </w:r>
      <w:r>
        <w:t>212℃。加热分解为3，5-二苯基-1，2，4-三唑与</w:t>
      </w:r>
      <w:r>
        <w:t>3，6-二苯基-1，2，4，5-四嗪的混合物。由苯甲肼</w:t>
      </w:r>
      <w:r>
        <w:t>HyC 6</w:t>
      </w:r>
      <w:r>
        <w:t>H</w:t>
      </w:r>
      <w:r>
        <w:t>定(或称苯甲脒腙) ， C6HsC(-NH) NH NH 2，</w:t>
      </w:r>
      <w:r>
        <w:t>与亚硝酸反应制取。用作有机合成试剂。</w:t>
      </w:r>
    </w:p>
    <w:p>
      <w:r>
        <w:t>111_5-苯基-1，2，3，4-2H-四唑-2-乙酰肼</w:t>
      </w:r>
      <w:r>
        <w:t>5-phenyl-1， 2， 3， 4-</w:t>
      </w:r>
      <w:r>
        <w:t>2H-tetra zole-2-acetyl hydra-</w:t>
      </w:r>
      <w:r>
        <w:t>zine沸点78~80℃。先用</w:t>
      </w:r>
      <w:r>
        <w:t>H， cN-NCH， CON HNH， 苯甲腈与登氮化钠和化铵</w:t>
      </w:r>
      <w:r>
        <w:t>在N，N-二甲基甲酰胺溶液</w:t>
      </w:r>
      <w:r>
        <w:t>中反应，得到5-苯基-1，2，3，4-2H-四唑，再在碱溶液中与氯</w:t>
      </w:r>
      <w:r>
        <w:t>乙酸乙酯缩合后，用85%水合肼在乙醇中回流肼解制得。用</w:t>
      </w:r>
      <w:r>
        <w:t>作有机合成中间体，用于合成杂环化合物。</w:t>
      </w:r>
    </w:p>
    <w:p>
      <w:r>
        <w:t>112_N-苯基J酸</w:t>
      </w:r>
      <w:r>
        <w:t>N-phenyl-J-acid</w:t>
      </w:r>
      <w:r>
        <w:t>又称2-苯胺基-5-萘酚-7-</w:t>
      </w:r>
      <w:r>
        <w:t>磺酸。结晶。难溶于水、乙醇、</w:t>
      </w:r>
      <w:r>
        <w:t>HOgS、</w:t>
      </w:r>
      <w:r>
        <w:t>，NH-</w:t>
      </w:r>
      <w:r>
        <w:t>稀酸。溶于浓硫酸呈绿色。溶</w:t>
      </w:r>
      <w:r>
        <w:t>乙烷，再经水解制得。通用试剂，用于有机合成。</w:t>
      </w:r>
      <w:r>
        <w:t>于稀碳酸钠溶液，发出紫色荧</w:t>
      </w:r>
      <w:r>
        <w:t>苯基乙基丙二酸二乙酯diethyl ethyl phenyl malonate无</w:t>
      </w:r>
      <w:r>
        <w:t>OH</w:t>
      </w:r>
      <w:r>
        <w:t>光。以」酸(即氨基萘酚磺酸)</w:t>
      </w:r>
      <w:r>
        <w:t>与苯胺在亚硫酸氢钠及碳酸钠</w:t>
      </w:r>
      <w:r>
        <w:t>水溶液中加热缩合制取。用于多种偶氮类直接染料的中</w:t>
      </w:r>
      <w:r>
        <w:t>间体。</w:t>
      </w:r>
    </w:p>
    <w:p>
      <w:r>
        <w:t>112_苯基铜</w:t>
      </w:r>
      <w:r>
        <w:t>phenyl copper</w:t>
      </w:r>
      <w:r>
        <w:t>C6HsCu灰色粉末。在约80℃</w:t>
      </w:r>
      <w:r>
        <w:t>硫酸作用下生成苯乙酸乙酯，再与草酸二乙酯及乙醇钠进行</w:t>
      </w:r>
      <w:r>
        <w:t>时剧烈分解，产生金属铜和联苯。在室温中缓慢分解。不溶</w:t>
      </w:r>
      <w:r>
        <w:t>缩合反应，并用盐酸酸析生成苯基丙二酸二乙酯，最后用澳乙</w:t>
      </w:r>
      <w:r>
        <w:t>于苯、氯仿、四氯化碳，溶于吡啶、水解时得产物苯和氧化亚</w:t>
      </w:r>
      <w:r>
        <w:t>烷进行乙基化反应，生成粗苯基乙基丙二酸二乙酯，再经减压</w:t>
      </w:r>
      <w:r>
        <w:t>铜，与苯酰氯反应时，生成二苯酮。由碘化亚铜与苯基溴化镁</w:t>
      </w:r>
      <w:r>
        <w:t>蒸馏精制得成品。有机合成原料。医药上用作苯巴比妥、扑</w:t>
      </w:r>
      <w:r>
        <w:t>或苯基锂在乙醚中作用而得。</w:t>
      </w:r>
      <w:r>
        <w:t>痫酮等药物的中间体。</w:t>
      </w:r>
    </w:p>
    <w:p>
      <w:r>
        <w:t>112_1-苯基-2-戊酮</w:t>
      </w:r>
      <w:r>
        <w:t>1-phenyl-2-penta none</w:t>
      </w:r>
      <w:r>
        <w:t>无色或浅黄色液</w:t>
      </w:r>
      <w:r>
        <w:t>苯基乙炔phenyl acetylene C6HsC-CH</w:t>
      </w:r>
      <w:r>
        <w:t>体。沸</w:t>
      </w:r>
      <w:r>
        <w:t>点244℃，</w:t>
      </w:r>
      <w:r>
        <w:t>95℃</w:t>
      </w:r>
      <w:r>
        <w:t>苯(acetyl enyl benzene) 。液体。熔点-44.8℃。沸点44℃</w:t>
      </w:r>
      <w:r>
        <w:t>C6HSCH2COCH2CH2CHs</w:t>
      </w:r>
      <w:r>
        <w:t>(0.4kPa) 。溶于苯、乙醚、丙</w:t>
      </w:r>
      <w:r>
        <w:t>(2.394kPa) 。相对密度d 30.9281g/cm。折射率n?</w:t>
      </w:r>
      <w:r>
        <w:t>酮，不溶于水。能发生取代、加成、缩合、氧化、还原等反应。</w:t>
      </w:r>
      <w:r>
        <w:t>1.5485。闪点31℃。可溶于乙醇、乙醚、丙酮。可燃。叁键</w:t>
      </w:r>
      <w:r>
        <w:t>由丁腈与溴化苄基镁(格利雅试剂)反应或由苯乙酰氯与二丙</w:t>
      </w:r>
      <w:r>
        <w:t>碳上氢活泼，可生成白色苯基乙炔银、亮黄色苯基乙炔铜。在</w:t>
      </w:r>
      <w:r>
        <w:t>基镉反应制取。用做有机合成试剂，以制取医药、农药。</w:t>
      </w:r>
      <w:r>
        <w:t>铜盐催化下氧化偶联可生成二苯基二乙炔。叁键可以发生加</w:t>
      </w:r>
    </w:p>
    <w:p>
      <w:r>
        <w:t>112_苯基芴benzo flu rene无色片状晶体。不溶于水， 溶于乙</w:t>
      </w:r>
      <w:r>
        <w:t>成反应。臭氧化生成苯甲酸和甲酸。由苯乙烯的二溴化物用</w:t>
      </w:r>
      <w:r>
        <w:t>醇、乙醚、苯、氯仿等。溶液在紫外线照射下会发荧光。有a，</w:t>
      </w:r>
      <w:r>
        <w:t>氢氧化钠处理或用氨基钠(Na NH 2) 和液氨处理制得。用作</w:t>
      </w:r>
      <w:r>
        <w:t>b，c3种异构体(1，2-苯基芴，2，3-苯基芴和3，4-苯基芴)。</w:t>
      </w:r>
      <w:r>
        <w:t>有机合成试剂。为可疑致癌物。</w:t>
      </w:r>
      <w:r>
        <w:t>用于制染料、杀虫剂和润滑油等。在环境中会引起污染。在</w:t>
      </w:r>
      <w:r>
        <w:t>苯基乙酸</w:t>
      </w:r>
      <w:r>
        <w:t>煤烟、烟草的烟和石油燃料燃烧、汽车排气中均有存在。下水</w:t>
      </w:r>
      <w:r>
        <w:t>CH2COOH</w:t>
      </w:r>
      <w:r>
        <w:t>污泥、河湖底污泥以及自来水中亦可检出。其诱变作用和致</w:t>
      </w:r>
      <w:r>
        <w:t>癌作用尚未作定论。</w:t>
      </w:r>
      <w:r>
        <w:t>苯基乙烯基二乙酰氧基硅烷</w:t>
      </w:r>
      <w:r>
        <w:t>C6Hs(CH 2-CH) Si(OC OCH 3) 2</w:t>
      </w:r>
      <w:r>
        <w:t>沸点86~88℃(26.7Pa)。与水反应，放出醋酸，生成苯基乙</w:t>
      </w:r>
      <w:r>
        <w:t>1，2-苯基芴</w:t>
      </w:r>
      <w:r>
        <w:t>2，3-苯基芴</w:t>
      </w:r>
      <w:r>
        <w:t>3，4-苯基芴</w:t>
      </w:r>
      <w:r>
        <w:t>烯基硅二醇的缩合物。在胺类化合物或碱金属羧酸盐存在</w:t>
      </w:r>
    </w:p>
    <w:p>
      <w:r>
        <w:t>112_苯基硒酸</w:t>
      </w:r>
      <w:r>
        <w:t>phenyl selen on ic acid； benzene selen on ic acid</w:t>
      </w:r>
      <w:r>
        <w:t>下， Si-OC OCH 3键可与含Si</w:t>
      </w:r>
      <w:r>
        <w:t>C6H， SeO2OH晶体， 熔点142℃。由苯与硒酸(Hz SeO 4) 反</w:t>
      </w:r>
      <w:r>
        <w:t>能团缩合反应，放出醋酸乙酯，形成稳定的Si-O-Si键。在</w:t>
      </w:r>
      <w:r>
        <w:t>应而得。合成有机硒的中间物。</w:t>
      </w:r>
      <w:r>
        <w:t>浓硫酸作用下， Si-CfHs键断裂。在有机过氧化物作用下</w:t>
      </w:r>
    </w:p>
    <w:p>
      <w:r>
        <w:t>112_苯基硒酸钾potassium benzene selenate CfHsKO2Se无</w:t>
      </w:r>
      <w:r>
        <w:t>Si-CH--CH2键发生自由基聚合反应。在铂催化剂作用</w:t>
      </w:r>
      <w:r>
        <w:t>色固体物质。溶于水，不溶于乙醚、苯等溶剂。用作选择</w:t>
      </w:r>
      <w:r>
        <w:t>下，Si-CH一CH2键可与含Si一H键的化合物进行加成反</w:t>
      </w:r>
      <w:r>
        <w:t>性还原剂，制备选择醇、酮。由苯硒酸和金属钾反应</w:t>
      </w:r>
      <w:r>
        <w:t>应。可由苯基乙烯基二氯硅烷与醋酸钾或醋酸酐反应来制</w:t>
      </w:r>
      <w:r>
        <w:t>制取。</w:t>
      </w:r>
      <w:r>
        <w:t>取。用来合成有机硅中间体及高分子化合物。</w:t>
      </w:r>
    </w:p>
    <w:p>
      <w:r>
        <w:t>112_苯基纤维素</w:t>
      </w:r>
      <w:r>
        <w:t>phenyl cellulose</w:t>
      </w:r>
      <w:r>
        <w:t>[C6HO 2(OCH2CsHs) r·</w:t>
      </w:r>
      <w:r>
        <w:t>苯基乙烯基(甲)酮</w:t>
      </w:r>
      <w:r>
        <w:t>(OH)3-z]，采用氯化苄为醚化剂，以氢氧化钠为催化剂的</w:t>
      </w:r>
      <w:r>
        <w:t>C6HsCOCH--CH 2</w:t>
      </w:r>
      <w:r>
        <w:t>均相法生产。粗产品经沉析、精制、干燥等后处理得成品。白</w:t>
      </w:r>
      <w:r>
        <w:t>酮(1-phenyl-2-pr open-1-one) 。浅黄色油状液体。有毒!可</w:t>
      </w:r>
      <w:r>
        <w:t>色固体，相对密度为1.2。软化点90~155℃。具有高电绝缘</w:t>
      </w:r>
      <w:r>
        <w:t>引起肿瘤。沸点115℃(2.4kPa) 。溶于</w:t>
      </w:r>
      <w:r>
        <w:t>性能。主要用于电气绝缘(制成清漆或薄膜)，制备电线包皮，</w:t>
      </w:r>
      <w:r>
        <w:t>不溶于水。随水蒸气挥发。不稳定，易分解、聚合。能发</w:t>
      </w:r>
      <w:r>
        <w:t>以及用于涂料工业中。</w:t>
      </w:r>
      <w:r>
        <w:t>生取代、加成、缩合、氧化、还原反应。能形成高聚物和</w:t>
      </w:r>
    </w:p>
    <w:p>
      <w:r>
        <w:t>112_苯基香豆素</w:t>
      </w:r>
      <w:r>
        <w:t>phenyl coumarin香豆素的苯基衍生物， 有</w:t>
      </w:r>
      <w:r>
        <w:t>多种金属络合物。可由烯丙苯和丙苯经微生物发酵产</w:t>
      </w:r>
      <w:r>
        <w:t>多种同分异构体，其中：3-苯基香豆素，无色</w:t>
      </w:r>
      <w:r>
        <w:t>生。通常由苯乙酮在碱存在下与甲醛缩合制得。用于制</w:t>
      </w:r>
      <w:r>
        <w:t>。SHs针状晶体， 熔点140~141℃。4苯基香豆</w:t>
      </w:r>
      <w:r>
        <w:t>造高分子化合物，农药，杀菌剂，聚苯乙烯紫外光降解的</w:t>
      </w:r>
      <w:r>
        <w:t>素，无色针状晶体，熔点105℃。两者皆溶</w:t>
      </w:r>
      <w:r>
        <w:t>光敏剂等。</w:t>
      </w:r>
      <w:r>
        <w:t>于乙醇、乙醚等有机溶剂，微溶于水。遇碱则开环水解。用作</w:t>
      </w:r>
      <w:r>
        <w:t>苯基乙烯基醚</w:t>
      </w:r>
      <w:r>
        <w:t>有机合成试剂。</w:t>
      </w:r>
      <w:r>
        <w:t>(-) -1-苯基乙胺°(-) -1-phenylethylamine</w:t>
      </w:r>
      <w:r>
        <w:t>又称</w:t>
      </w:r>
      <w:r>
        <w:t>(一) -α-甲基苄胺[(一) -α-methyl-</w:t>
      </w:r>
      <w:r>
        <w:t>和二苯基缩乙醛。由β-溴乙基苯基醚与固体氢氧化钾经消</w:t>
      </w:r>
      <w:r>
        <w:t>C6H，CH(CH3)NH2</w:t>
      </w:r>
      <w:r>
        <w:t>benzyl amine] 。沸点187℃； 折射率</w:t>
      </w:r>
      <w:r>
        <w:t>除反应得到，也可由苯酚与二溴乙烷在乙醇钠作用下制得。</w:t>
      </w:r>
      <w:r>
        <w:t>n1.5260；相对密度d3"0.940；旋光度[α]-39°(纯)。具</w:t>
      </w:r>
      <w:r>
        <w:t>用作有机合成的中间体。</w:t>
      </w:r>
      <w:r>
        <w:t>腐蚀性。有毒。用苯乙酮与甲酸铵为原料，经洛伊卡特反应</w:t>
      </w:r>
      <w:r>
        <w:t>苯基·乙烯基亚砜</w:t>
      </w:r>
      <w:r>
        <w:t>(Leuck art reaction) ， 先制得外消旋体， 再用右旋酒石酸拆分</w:t>
      </w:r>
      <w:r>
        <w:t>制取。在有机合成中用作手性中间体及外消旋羧酸的拆分</w:t>
      </w:r>
      <w:r>
        <w:t>CgH， SO CH-CH 2</w:t>
      </w:r>
      <w:r>
        <w:t>试剂。</w:t>
      </w:r>
      <w:r>
        <w:t>基苯基硫醚经亚碘酰苯氧化而得。有机合成试剂。</w:t>
      </w:r>
    </w:p>
    <w:p>
      <w:r>
        <w:t>112_苯基乙二醇phenyl glycol； phen yI-1， 2-ethane diol</w:t>
      </w:r>
      <w:r>
        <w:t>白色</w:t>
      </w:r>
      <w:r>
        <w:t>苯基异噁唑</w:t>
      </w:r>
      <w:r>
        <w:t>针状结晶。熔点68℃。沸点272~</w:t>
      </w:r>
      <w:r>
        <w:t>-CH-CH2OH</w:t>
      </w:r>
      <w:r>
        <w:t>274℃(100.66kPa) 。易溶于水、醇、</w:t>
      </w:r>
      <w:r>
        <w:t>OH</w:t>
      </w:r>
      <w:r>
        <w:t>醚、苯、热石油醚。微溶于冷石油醚。</w:t>
      </w:r>
      <w:r>
        <w:t>由苯乙烯与溴反应生成1，2-二溴苯</w:t>
      </w:r>
      <w:r>
        <w:t>乙烷，再经水解制得。通用试剂，用于有机合成。</w:t>
      </w:r>
    </w:p>
    <w:p>
      <w:r>
        <w:t>112_苯基乙基丙二酸二乙酯diethyl ethyl phenyl malonate无</w:t>
      </w:r>
      <w:r>
        <w:t>色至微黄色透明油状液体，有异臭。</w:t>
      </w:r>
      <w:r>
        <w:t>-C(COOC2Hs) 2</w:t>
      </w:r>
      <w:r>
        <w:t>沸点170℃。相对密度d21.071。</w:t>
      </w:r>
      <w:r>
        <w:t>CHs</w:t>
      </w:r>
      <w:r>
        <w:t>折射率n『1.4896。不溶于水，溶</w:t>
      </w:r>
      <w:r>
        <w:t>于乙醇、乙醚。由氰化苄与乙醇在</w:t>
      </w:r>
      <w:r>
        <w:t>硫酸作用下生成苯乙酸乙酯，再与草酸二乙酯及乙醇钠进行</w:t>
      </w:r>
      <w:r>
        <w:t>缩合反应，并用盐酸酸析生成苯基丙二酸二乙酯，最后用澳乙</w:t>
      </w:r>
      <w:r>
        <w:t>烷进行乙基化反应，生成粗苯基乙基丙二酸二乙酯，再经减压</w:t>
      </w:r>
      <w:r>
        <w:t>蒸馏精制得成品。有机合成原料。医药上用作苯巴比妥、扑</w:t>
      </w:r>
      <w:r>
        <w:t>痫酮等药物的中间体。</w:t>
      </w:r>
    </w:p>
    <w:p>
      <w:r>
        <w:t>112_苯基乙炔phenyl acetylene C6HsC-CH</w:t>
      </w:r>
      <w:r>
        <w:t>又称乙炔基</w:t>
      </w:r>
      <w:r>
        <w:t>苯(acetyl enyl benzene) 。液体。熔点-44.8℃。沸点44℃</w:t>
      </w:r>
      <w:r>
        <w:t>(2.394kPa) 。相对密度d 30.9281g/cm。折射率n?</w:t>
      </w:r>
      <w:r>
        <w:t>1.5485。闪点31℃。可溶于乙醇、乙醚、丙酮。可燃。叁键</w:t>
      </w:r>
      <w:r>
        <w:t>碳上氢活泼，可生成白色苯基乙炔银、亮黄色苯基乙炔铜。在</w:t>
      </w:r>
      <w:r>
        <w:t>铜盐催化下氧化偶联可生成二苯基二乙炔。叁键可以发生加</w:t>
      </w:r>
      <w:r>
        <w:t>成反应。臭氧化生成苯甲酸和甲酸。由苯乙烯的二溴化物用</w:t>
      </w:r>
      <w:r>
        <w:t>氢氧化钠处理或用氨基钠(Na NH 2) 和液氨处理制得。用作</w:t>
      </w:r>
      <w:r>
        <w:t>有机合成试剂。为可疑致癌物。</w:t>
      </w:r>
    </w:p>
    <w:p>
      <w:r>
        <w:t>112_苯基乙酸</w:t>
      </w:r>
      <w:r>
        <w:t>phenyl acetic acid白色片状或叶状结晶， 有光</w:t>
      </w:r>
      <w:r>
        <w:t>CH2COOH</w:t>
      </w:r>
      <w:r>
        <w:t>泽。密度d771.091g/cm。熔点76.5℃。沸</w:t>
      </w:r>
      <w:r>
        <w:t>点266.5℃。易溶于热水，溶于醇及醚，微溶</w:t>
      </w:r>
      <w:r>
        <w:t>于冷水。苄基氰与稀硫酸或盐酸回流蒸馏制</w:t>
      </w:r>
      <w:r>
        <w:t>备。用于制造香料、医药及植物激素。</w:t>
      </w:r>
    </w:p>
    <w:p>
      <w:r>
        <w:t>112_苯基乙烯基二乙酰氧基硅烷</w:t>
      </w:r>
      <w:r>
        <w:t>phenyl vinyl di acetoxy silane</w:t>
      </w:r>
      <w:r>
        <w:t>C6Hs(CH 2-CH) Si(OC OCH 3) 2</w:t>
      </w:r>
      <w:r>
        <w:t>有刺激性的无色液体。</w:t>
      </w:r>
      <w:r>
        <w:t>沸点86~88℃(26.7Pa)。与水反应，放出醋酸，生成苯基乙</w:t>
      </w:r>
      <w:r>
        <w:t>烯基硅二醇的缩合物。在胺类化合物或碱金属羧酸盐存在</w:t>
      </w:r>
      <w:r>
        <w:t>下， Si-OC OCH 3键可与含Si</w:t>
      </w:r>
      <w:r>
        <w:t>-OCHs键的化合物进行杂官</w:t>
      </w:r>
      <w:r>
        <w:t>能团缩合反应，放出醋酸乙酯，形成稳定的Si-O-Si键。在</w:t>
      </w:r>
      <w:r>
        <w:t>浓硫酸作用下， Si-CfHs键断裂。在有机过氧化物作用下</w:t>
      </w:r>
      <w:r>
        <w:t>Si-CH--CH2键发生自由基聚合反应。在铂催化剂作用</w:t>
      </w:r>
      <w:r>
        <w:t>下，Si-CH一CH2键可与含Si一H键的化合物进行加成反</w:t>
      </w:r>
      <w:r>
        <w:t>应。可由苯基乙烯基二氯硅烷与醋酸钾或醋酸酐反应来制</w:t>
      </w:r>
      <w:r>
        <w:t>取。用来合成有机硅中间体及高分子化合物。</w:t>
      </w:r>
    </w:p>
    <w:p>
      <w:r>
        <w:t>112_苯基乙烯基(甲)酮</w:t>
      </w:r>
      <w:r>
        <w:t>phenyl vinyl ketone</w:t>
      </w:r>
      <w:r>
        <w:t>又称苯丙</w:t>
      </w:r>
      <w:r>
        <w:t>C6HsCOCH--CH 2</w:t>
      </w:r>
      <w:r>
        <w:t>烯酮(acryl op he none) 或1-苯基-2-丙烯-1-</w:t>
      </w:r>
      <w:r>
        <w:t>酮(1-phenyl-2-pr open-1-one) 。浅黄色油状液体。有毒!可</w:t>
      </w:r>
      <w:r>
        <w:t>引起肿瘤。沸点115℃(2.4kPa) 。溶于</w:t>
      </w:r>
      <w:r>
        <w:t>醇、丙酮、苯，</w:t>
      </w:r>
      <w:r>
        <w:t>不溶于水。随水蒸气挥发。不稳定，易分解、聚合。能发</w:t>
      </w:r>
      <w:r>
        <w:t>生取代、加成、缩合、氧化、还原反应。能形成高聚物和</w:t>
      </w:r>
      <w:r>
        <w:t>多种金属络合物。可由烯丙苯和丙苯经微生物发酵产</w:t>
      </w:r>
      <w:r>
        <w:t>生。通常由苯乙酮在碱存在下与甲醛缩合制得。用于制</w:t>
      </w:r>
      <w:r>
        <w:t>造高分子化合物，农药，杀菌剂，聚苯乙烯紫外光降解的</w:t>
      </w:r>
      <w:r>
        <w:t>光敏剂等。</w:t>
      </w:r>
    </w:p>
    <w:p>
      <w:r>
        <w:t>112_苯基乙烯基醚</w:t>
      </w:r>
      <w:r>
        <w:t>phenyl vinyl ether</w:t>
      </w:r>
      <w:r>
        <w:t>无色液体。沸点</w:t>
      </w:r>
      <w:r>
        <w:t>-OCH-CH，</w:t>
      </w:r>
      <w:r>
        <w:t>158℃。不溶于水，溶于醇和醚。对碱稳</w:t>
      </w:r>
      <w:r>
        <w:t>定，也不易被酸水解，强热下分解为苯酚</w:t>
      </w:r>
      <w:r>
        <w:t>和二苯基缩乙醛。由β-溴乙基苯基醚与固体氢氧化钾经消</w:t>
      </w:r>
      <w:r>
        <w:t>除反应得到，也可由苯酚与二溴乙烷在乙醇钠作用下制得。</w:t>
      </w:r>
      <w:r>
        <w:t>用作有机合成的中间体。</w:t>
      </w:r>
    </w:p>
    <w:p>
      <w:r>
        <w:t>112_苯基·乙烯基亚砜</w:t>
      </w:r>
      <w:r>
        <w:t>phenyl vinyl sulfoxide</w:t>
      </w:r>
      <w:r>
        <w:t>液体，沸点</w:t>
      </w:r>
      <w:r>
        <w:t>93~95℃(26.67Pa)。由苯基·乙烯基</w:t>
      </w:r>
      <w:r>
        <w:t>CgH， SO CH-CH 2</w:t>
      </w:r>
      <w:r>
        <w:t>硫醚经二氯化碘代苯氧化，或p-氯乙</w:t>
      </w:r>
      <w:r>
        <w:t>基苯基硫醚经亚碘酰苯氧化而得。有机合成试剂。</w:t>
      </w:r>
    </w:p>
    <w:p>
      <w:r>
        <w:t>112_苯基异噁唑</w:t>
      </w:r>
      <w:r>
        <w:t>phenyl i sox azole有三种异构体， 其中：3-苯</w:t>
      </w:r>
      <w:r>
        <w:t>基异噁唑，沸点252℃；5-苯基异噁唑，沸点</w:t>
      </w:r>
      <w:r>
        <w:t>CHs247C， 熔点23C。前者由2-苯甲酰基乙醇</w:t>
      </w:r>
      <w:r>
        <w:t>(HOCH2CH2COC6Hs) ， 后者由苯甲酰基乙炔</w:t>
      </w:r>
      <w:r>
        <w:t>(HC=CCOC6Hs) 分别与羟胺反应制取。</w:t>
      </w:r>
      <w:r>
        <w:t>4-苯基异噁唑，其熔点及制法不详。用作有机合成试剂。</w:t>
      </w:r>
    </w:p>
    <w:p>
      <w:r>
        <w:t>113_3-苯基异噁唑啉3-phenyl i sox azo line无色结晶。熔点</w:t>
      </w:r>
      <w:r>
        <w:t>67℃。由β-氯乙基苯基甲酮(ClCH2CH2COPh) 与羟胺反应，</w:t>
      </w:r>
      <w:r>
        <w:t>.cgH， 或由曼尼希碱(Man nih base) 的肟</w:t>
      </w:r>
      <w:r>
        <w:t>N</w:t>
      </w:r>
      <w:r>
        <w:t>[iN Me； CHzCH2C(-NOH) Ph] 制取。用作</w:t>
      </w:r>
      <w:r>
        <w:t>有机合成试剂。</w:t>
      </w:r>
    </w:p>
    <w:p>
      <w:r>
        <w:t>113_苯基异腈phenyl iso cyanide； phenyl iso nitrile； phenyl car-</w:t>
      </w:r>
      <w:r>
        <w:t>by lamine CfH， NC</w:t>
      </w:r>
      <w:r>
        <w:t>又称苯胀。液体，有刺激臭，有毒。沸</w:t>
      </w:r>
      <w:r>
        <w:t>点165.6℃。相对密度d150.971。极不稳定，在空气中慢慢</w:t>
      </w:r>
      <w:r>
        <w:t>由绿变蓝色，最后形成树脂状物。还原生成N-甲基苯胺。可</w:t>
      </w:r>
      <w:r>
        <w:t>用苯胺与三溴甲烷和氢氧化钠反应，或用N-苯基甲酰胺与氧</w:t>
      </w:r>
      <w:r>
        <w:t>氯化磷反应制得。用作有机合成试剂。</w:t>
      </w:r>
    </w:p>
    <w:p>
      <w:r>
        <w:t>113_苯基异喹啉</w:t>
      </w:r>
      <w:r>
        <w:t>phenyl isoquinolines七种异构体中的三种</w:t>
      </w:r>
      <w:r>
        <w:t>列举如下。1-苯基异喹啉：熔点95~96℃。</w:t>
      </w:r>
      <w:r>
        <w:t>+N</w:t>
      </w:r>
      <w:r>
        <w:t>沸点298℃(97.2kPa) ； 其盐酸盐熔点235~</w:t>
      </w:r>
      <w:r>
        <w:t>~CgH， 236℃， 苦味酸盐熔点167℃。3-苯基异喹啉：</w:t>
      </w:r>
      <w:r>
        <w:t>熔点103~105℃。4-苯基异喹啉：熔点</w:t>
      </w:r>
      <w:r>
        <w:t>80℃；苦味酸盐熔点209~210℃。用比施勒-纳皮耶拉尔斯基</w:t>
      </w:r>
      <w:r>
        <w:t>合成反应(Bisch ler-Napier al ski synthesis) 制取。1-苯基异喹</w:t>
      </w:r>
      <w:r>
        <w:t>啉用异喹啉与卤化苯基镁(格利雅试剂)作用制取。</w:t>
      </w:r>
    </w:p>
    <w:p>
      <w:r>
        <w:t>113_苯基异羟肟酸</w:t>
      </w:r>
      <w:r>
        <w:t>benzo hydroxamic acid又称苯氧肟酸。</w:t>
      </w:r>
      <w:r>
        <w:t>白色针状晶体。熔点131~132℃。溶</w:t>
      </w:r>
      <w:r>
        <w:t>于水、乙醇、乙酸乙酯，微溶于乙醚和苯。</w:t>
      </w:r>
      <w:r>
        <w:t>-C-NH OH</w:t>
      </w:r>
      <w:r>
        <w:t>水溶液呈酸性。有较强的络合能力。用</w:t>
      </w:r>
      <w:r>
        <w:t>作比色测定铁、铀、矾等试剂，可用苯甲</w:t>
      </w:r>
      <w:r>
        <w:t>酸甲酯与羟胺反应制得。</w:t>
      </w:r>
    </w:p>
    <w:p>
      <w:r>
        <w:t>113_苯基银</w:t>
      </w:r>
      <w:r>
        <w:t>phenyl silver CsH sAg浅黑色固体。在-18℃</w:t>
      </w:r>
      <w:r>
        <w:t>时，分解为金属银和联苯。溶于乙醚，不溶于有机溶剂。一旦</w:t>
      </w:r>
      <w:r>
        <w:t>干燥并暴露于空气中就发生爆炸。由氯化银乙醚悬浮液与冷</w:t>
      </w:r>
      <w:r>
        <w:t>却的苯基溴化镁溶液反应而得。</w:t>
      </w:r>
    </w:p>
    <w:p>
      <w:r>
        <w:t>113_2-苯基吲哚2-phenylindole； a-phenylindole</w:t>
      </w:r>
      <w:r>
        <w:t>又称a-苯基</w:t>
      </w:r>
      <w:r>
        <w:t>吲哚。黄色或酱红色叶状结晶。熔点</w:t>
      </w:r>
      <w:r>
        <w:t>189℃。沸点360℃以上。溶于乙醚、苯、乙</w:t>
      </w:r>
      <w:r>
        <w:t>酸、氯仿、热二硫化碳。微溶于热水，不溶</w:t>
      </w:r>
      <w:r>
        <w:t>稀无机酸。在空气中逐渐变成绿色。能升</w:t>
      </w:r>
      <w:r>
        <w:t>华。由苯乙酮和苯肼为原料，在二甲苯溶剂中进行缩合后，在</w:t>
      </w:r>
      <w:r>
        <w:t>氯化锌存在下闭环，经酸煮、过滤、水洗、干燥制得。用作染料</w:t>
      </w:r>
      <w:r>
        <w:t>中间体，制阳离子橙2GL、阳离子红BL、阳离子红2BL等染</w:t>
      </w:r>
      <w:r>
        <w:t>料，也用于乳液法聚合和聚氯乙烯的热稳定剂以及有机合成</w:t>
      </w:r>
      <w:r>
        <w:t>及生化研究的试剂。</w:t>
      </w:r>
    </w:p>
    <w:p>
      <w:r>
        <w:t>113_9-苯基荧光酮9-phenyl fluor one</w:t>
      </w:r>
      <w:r>
        <w:t>红色针状晶体，熔点</w:t>
      </w:r>
      <w:r>
        <w:t>209℃， 是荧光素(fluorescein) 的母体。可由3-羟基-9-苯基呫</w:t>
      </w:r>
      <w:r>
        <w:t>吨氧化制备。</w:t>
      </w:r>
    </w:p>
    <w:p>
      <w:r>
        <w:t>113_9-苯基呫吨9-phenyl xanthe ne无色晶</w:t>
      </w:r>
      <w:r>
        <w:t>体。熔点145℃。微溶于乙醇、乙酸和石油</w:t>
      </w:r>
      <w:r>
        <w:t>C6Hs</w:t>
      </w:r>
      <w:r>
        <w:t>醚，溶于苯及冷硫酸。一些染料结构中含有</w:t>
      </w:r>
      <w:r>
        <w:t>9-苯基贴吨环。</w:t>
      </w:r>
    </w:p>
    <w:p>
      <w:r>
        <w:t>113_苯甲胺</w:t>
      </w:r>
      <w:r>
        <w:t>见苄胺</w:t>
      </w:r>
      <w:r>
        <w:t>142.</w:t>
      </w:r>
    </w:p>
    <w:p>
      <w:r>
        <w:t>113_苯甲醇benzyl alcohol； benz alcohol； phenyl carbinol</w:t>
      </w:r>
      <w:r>
        <w:t>又称</w:t>
      </w:r>
      <w:r>
        <w:t>-CH2OH</w:t>
      </w:r>
      <w:r>
        <w:t>苄醇。无色透明液体。具有温和芳香味。</w:t>
      </w:r>
      <w:r>
        <w:t>密度1.0419g/cm(24℃)。熔点-15.3℃。</w:t>
      </w:r>
      <w:r>
        <w:t>沸点205.3℃。折射率n31.5396。闪点</w:t>
      </w:r>
      <w:r>
        <w:t>100.5℃。自燃点436℃。稍溶于水。能与乙醇、乙醚、氯仿</w:t>
      </w:r>
      <w:r>
        <w:t>等混溶。经氧化或脱氢反应生成苯甲醛。加氢可生成甲苯</w:t>
      </w:r>
      <w:r>
        <w:t>联苄或甲基环己烷、环己基甲醇。与羧酸进行酯化反应生成</w:t>
      </w:r>
      <w:r>
        <w:t>相应的酯。在氯化锌、三氟化硼、无水硼酸或磷酸及硫酸存在</w:t>
      </w:r>
      <w:r>
        <w:t>下，缩合成树脂状物。由氯化苄用碱水解制得。在香料工业中</w:t>
      </w:r>
      <w:r>
        <w:t>用作挥发性防止剂，也是香料的原料。医药工业中用作麻醉</w:t>
      </w:r>
      <w:r>
        <w:t>剂、防腐剂，也是制药的原料。纺织工业中用作染色助剂，涂</w:t>
      </w:r>
      <w:r>
        <w:t>料和油墨工业中用作溶剂，也用于制圆珠笔油。</w:t>
      </w:r>
      <w:r>
        <w:t>苯甲基见苄基142。</w:t>
      </w:r>
      <w:r>
        <w:t>苯甲基·环戊二烯基锰</w:t>
      </w:r>
      <w:r>
        <w:t>benzyl cyclopentadienyl man-</w:t>
      </w:r>
      <w:r>
        <w:t>ganeseCHsCsH4MnCsH 6玉红色晶体。熔点116~118℃。</w:t>
      </w:r>
      <w:r>
        <w:t>在空气中相当稳定，升高温度则分解。由二甲基茂基锰与苯</w:t>
      </w:r>
      <w:r>
        <w:t>基溴化镁在四氢呋喃中反应而得。</w:t>
      </w:r>
      <w:r>
        <w:t>苯甲基三甲氧基硅烷benzyl tri methoxy silane</w:t>
      </w:r>
      <w:r>
        <w:t>又称苄基</w:t>
      </w:r>
      <w:r>
        <w:t>三甲氧基硅烷。沸点227.7℃，</w:t>
      </w:r>
      <w:r>
        <w:t>C6HCH2Si(OCH 3) 3</w:t>
      </w:r>
      <w:r>
        <w:t>相对密度d?1.064。折射率n}</w:t>
      </w:r>
      <w:r>
        <w:t>1.4590。与水反应，放出甲醇，生成相应的缩合物。与有机金</w:t>
      </w:r>
      <w:r>
        <w:t>属化合物反应， 分子内Si-OCH键中的甲氧基可被相应的</w:t>
      </w:r>
      <w:r>
        <w:t>有机基取代。可由苯甲基三氯硅烷与无水甲醇反应来制取</w:t>
      </w:r>
      <w:r>
        <w:t>也可由四甲氧基硅烷与苯甲基溴化镁反应来制取。用来合成</w:t>
      </w:r>
      <w:r>
        <w:t>有机硅中间体及高分子化合物。</w:t>
      </w:r>
      <w:r>
        <w:t>苯甲基三氯硅烷</w:t>
      </w:r>
      <w:r>
        <w:t>benzyl trichloro silane</w:t>
      </w:r>
      <w:r>
        <w:t>CsH， CH zS iCl 3</w:t>
      </w:r>
      <w:r>
        <w:t>又称苄基三氯硅烷。沸点216℃。相对密度d?1.2889。易</w:t>
      </w:r>
      <w:r>
        <w:t>水解，放出氯化氢，生成相应的缩合物。与无水乙醇反应，</w:t>
      </w:r>
      <w:r>
        <w:t>生成苯甲基三乙氧基硅烷。与有机卤化镁反应，Si一Cl</w:t>
      </w:r>
      <w:r>
        <w:t>键中的氯原子可被相应的有机基取代。可由四氯硅烷与</w:t>
      </w:r>
      <w:r>
        <w:t>苯甲基澳化镁反应来制取。用来合成有机硅中间体及高</w:t>
      </w:r>
      <w:r>
        <w:t>分子聚合物。</w:t>
      </w:r>
    </w:p>
    <w:p>
      <w:r>
        <w:t>113_苯甲基三乙氧基硅烷</w:t>
      </w:r>
      <w:r>
        <w:t>benzyl tri ethoxy silane</w:t>
      </w:r>
      <w:r>
        <w:t>CfH， CHS i·</w:t>
      </w:r>
      <w:r>
        <w:t>(OC2Hs)3又称苄基三乙氧基硅烷。沸点248℃，相对密度</w:t>
      </w:r>
      <w:r>
        <w:t>d30.9864。与水反应，放出乙醇，生成相应的缩合物。与有</w:t>
      </w:r>
      <w:r>
        <w:t>机金属化合物反应， Si-OCHs键中的乙氧基可被相应的有</w:t>
      </w:r>
      <w:r>
        <w:t>机基取代。可由苯甲基三氯硅烷与无水乙醇反应来制取，也</w:t>
      </w:r>
      <w:r>
        <w:t>可由四乙氧基硅烷与苯甲基溴化镁反应来制取。用来合成有</w:t>
      </w:r>
      <w:r>
        <w:t>机硅中间体及高分子聚合物。</w:t>
      </w:r>
      <w:r>
        <w:t>苯甲腈benzo nitrile； phenyl cyanide； cyano benzene</w:t>
      </w:r>
      <w:r>
        <w:t>又称</w:t>
      </w:r>
      <w:r>
        <w:t>苯基腈；氰基苯。无色油状液体。有苦杏仁气</w:t>
      </w:r>
      <w:r>
        <w:t>-CN味，味苦涩。密度1.0102g/cm(15℃)。熔点</w:t>
      </w:r>
      <w:r>
        <w:t>-13℃。沸点191℃。折射率n?1.5289。可与</w:t>
      </w:r>
      <w:r>
        <w:t>丙酮、苯、氯仿、醋酸乙酯、氯化乙烯及其他有机溶剂混溶，与</w:t>
      </w:r>
      <w:r>
        <w:t>醇和醚能以任何比例互溶。微溶于水。由甲苯在催化剂存在</w:t>
      </w:r>
      <w:r>
        <w:t>下经氨氧化反应制得。是一种溶解能力很强的溶剂，可作为</w:t>
      </w:r>
      <w:r>
        <w:t>腈基橡胶、树脂、聚合物及涂料等的溶剂，也用作有机合成和</w:t>
      </w:r>
      <w:r>
        <w:t>农药、染料、涂料等的中间体。</w:t>
      </w:r>
      <w:r>
        <w:t>苯甲醚an isole； methoxy benzene； methylphenyl ether；</w:t>
      </w:r>
      <w:r>
        <w:t>methyl phe nate</w:t>
      </w:r>
      <w:r>
        <w:t>又称茴香醚或甲氧基苯。</w:t>
      </w:r>
      <w:r>
        <w:t>-OCH； 无色液体。具有芳香气味。密度0.9954</w:t>
      </w:r>
      <w:r>
        <w:t>g/cm(20℃)。熔点-</w:t>
      </w:r>
      <w:r>
        <w:t>37.5℃。沸点</w:t>
      </w:r>
      <w:r>
        <w:t>153.8℃。折射率n391.5179。闪点51℃。不溶于水。溶于</w:t>
      </w:r>
      <w:r>
        <w:t>乙醇。乙醚、丙酮。易溶于苯。与甲醛缩合生成黏稠油状物</w:t>
      </w:r>
      <w:r>
        <w:t>或树脂状物。由硫酸二甲酯与苯酚在碱性溶液中反应制得。</w:t>
      </w:r>
      <w:r>
        <w:t>也可由苯酚钠与氯甲烷反应制得。用于香精香料工业和有机</w:t>
      </w:r>
      <w:r>
        <w:t>合成，也用作溶剂。</w:t>
      </w:r>
      <w:r>
        <w:t>苯甲醛</w:t>
      </w:r>
      <w:r>
        <w:t>benzaldehyde； phenyl aldehyde； benzene carbon al</w:t>
      </w:r>
      <w:r>
        <w:t>又称安息香醛。无色至浅黄色挥发性液体。</w:t>
      </w:r>
      <w:r>
        <w:t>一CHO</w:t>
      </w:r>
      <w:r>
        <w:t>熔点-26℃。沸点178℃。密度1.046</w:t>
      </w:r>
      <w:r>
        <w:t>g/cm(20℃)。折射率n?1.5450。闪点</w:t>
      </w:r>
      <w:r>
        <w:t>又称</w:t>
      </w:r>
      <w:r>
        <w:t>62.8℃。自燃点191.7℃。有苦杏仁味，燃烧时有芳香味。微</w:t>
      </w:r>
      <w:r>
        <w:t>溶于水，与乙醇、乙醚、氯仿、挥发性油和不挥发性油混溶。能</w:t>
      </w:r>
      <w:r>
        <w:t>发生加氢、氧化、缩合、取代等反应。广泛存在于植物中，特别</w:t>
      </w:r>
      <w:r>
        <w:t>是蔷微科植物中。生产方法有以下几种。(1)亚苄基二氯水</w:t>
      </w:r>
      <w:r>
        <w:t>解法。(2)苯甲醇氧化法。(3)甲苯直接催化氧化法。(4)苯</w:t>
      </w:r>
      <w:r>
        <w:t>甲酸加氢法。(5)通过阳极氧化方法，以甲苯作原料电合成。</w:t>
      </w:r>
      <w:r>
        <w:t>HsC 6</w:t>
      </w:r>
      <w:r>
        <w:t>用作染料中间体用于制造三苯甲烷染料、吖啶酮染料、隐性</w:t>
      </w:r>
      <w:r>
        <w:t>孔雀石绿等。在医药生产中用于制苯基氨基乙酸、苯偶姻、苯</w:t>
      </w:r>
      <w:r>
        <w:t>甲醛肟、2-苯基苯并咪唑、氯霉素、麻黄素等，也常用作香料及</w:t>
      </w:r>
      <w:r>
        <w:t>调味剂，还用于制肉桂醇、肉桂醛、肉桂酸和苯甲酸苄酯，以及</w:t>
      </w:r>
      <w:r>
        <w:t>制农药和照相药剂等。</w:t>
      </w:r>
    </w:p>
    <w:p>
      <w:r>
        <w:t>114_苯甲醛-2，4-二磺酸</w:t>
      </w:r>
      <w:r>
        <w:t>benzaldehyde-2， 4-</w:t>
      </w:r>
      <w:r>
        <w:t>CHO</w:t>
      </w:r>
      <w:r>
        <w:t>HCo</w:t>
      </w:r>
      <w:r>
        <w:t>disulfonic acid甲苯二磺化得到甲苯-2，</w:t>
      </w:r>
      <w:r>
        <w:t>4-二磺酸，再在酸性介质中用硫酸锰氧化</w:t>
      </w:r>
      <w:r>
        <w:t>-SOH</w:t>
      </w:r>
      <w:r>
        <w:t>制得。染料中间体，可用来合成酸性玫瑰</w:t>
      </w:r>
      <w:r>
        <w:t>红B、酸性湖蓝V、活性深蓝K-FGR等</w:t>
      </w:r>
      <w:r>
        <w:t>SOsH</w:t>
      </w:r>
      <w:r>
        <w:t>HO</w:t>
      </w:r>
      <w:r>
        <w:t>染料。</w:t>
      </w:r>
    </w:p>
    <w:p>
      <w:r>
        <w:t>114_苯甲醛甘油缩醛benzaldehyde glycerol acetal</w:t>
      </w:r>
      <w:r>
        <w:t>为约60：</w:t>
      </w:r>
      <w:r>
        <w:t>作有机合成试剂。</w:t>
      </w:r>
      <w:r>
        <w:t>40的1，2-式和1，3-式两种异构体混</w:t>
      </w:r>
      <w:r>
        <w:t>苯甲酸</w:t>
      </w:r>
      <w:r>
        <w:t>合物。无色稠厚液体。具极淡似苦</w:t>
      </w:r>
      <w:r>
        <w:t>COOH</w:t>
      </w:r>
      <w:r>
        <w:t>杏仁样香气， 沸点280℃(101.3kPa) ，</w:t>
      </w:r>
      <w:r>
        <w:t>0</w:t>
      </w:r>
      <w:r>
        <w:t>1， 2-式143~144℃(0.27kPa) ， 1， 3-</w:t>
      </w:r>
      <w:r>
        <w:t>C HZ OH</w:t>
      </w:r>
      <w:r>
        <w:t>式为185℃(2.7kPa) ， d 1.192，</w:t>
      </w:r>
      <w:r>
        <w:t>-OH1.5389.在加热有水和硝酸条件</w:t>
      </w:r>
      <w:r>
        <w:t>发。闪点(闭杯)121~123℃。微溶于水，溶于乙醇、甲醇、Z</w:t>
      </w:r>
      <w:r>
        <w:t>下会释出苯甲醛。由苯甲醛和甘油</w:t>
      </w:r>
      <w:r>
        <w:t>醚、氯仿、苯、甲苯、二硫化碳、四氯化碳和松节油。由甲苯和</w:t>
      </w:r>
      <w:r>
        <w:t>在磷酸催化下加热共沸脱水而成，或</w:t>
      </w:r>
      <w:r>
        <w:t>空气在环烷酸钴催化剂作用下反应制得。用于医药、染料载</w:t>
      </w:r>
      <w:r>
        <w:t>在二氧化碳气流下加热至150℃，使之形成环缩醛。用于仿</w:t>
      </w:r>
      <w:r>
        <w:t>体、增塑剂、香料和食品防腐剂等的生产，也用于醇酸树脂涂</w:t>
      </w:r>
      <w:r>
        <w:t>杏仁、樱桃、坚果等食用香精，尤其用于口香糖。</w:t>
      </w:r>
      <w:r>
        <w:t>料的性能改进。医用外用有抗寄生菌作用，治疗体癣、手癣、</w:t>
      </w:r>
    </w:p>
    <w:p>
      <w:r>
        <w:t>114_苯甲醛磺酸</w:t>
      </w:r>
      <w:r>
        <w:t>benzaldehyde sulphonic acids有邻(0-) 、间</w:t>
      </w:r>
      <w:r>
        <w:t>足癣等。制剂有片剂(咳乃定)，粉剂。</w:t>
      </w:r>
      <w:r>
        <w:t>(m-)、对(p-)三种位置异构体.0-苯甲醛磺</w:t>
      </w:r>
      <w:r>
        <w:t>苯甲酸铵ammonium benzoate</w:t>
      </w:r>
      <w:r>
        <w:t>CHO</w:t>
      </w:r>
      <w:r>
        <w:t>酸为棱形晶体；有酸性，可成钠盐，可酯化，其</w:t>
      </w:r>
      <w:r>
        <w:t>状结晶或结晶性粉末，熔点197~198℃。于180℃升华，密度</w:t>
      </w:r>
      <w:r>
        <w:t>F-SO zH</w:t>
      </w:r>
      <w:r>
        <w:t>异丙酯为油状液体；其酰氯熔点为114~</w:t>
      </w:r>
      <w:r>
        <w:t>1.260g/cm³。溶解度：水25℃时22.9g/100g，无水乙醇25℃</w:t>
      </w:r>
      <w:r>
        <w:t>115℃；由2-氯苯甲醛与硫化钠加热制备，或</w:t>
      </w:r>
      <w:r>
        <w:t>时1.65g/100g(注意：应贮存于密闭容器内)。以苯甲酸与氨</w:t>
      </w:r>
      <w:r>
        <w:t>甲苯-2-磺酸用二氧化锰氧化合成；用于制备三苯甲烷类染</w:t>
      </w:r>
      <w:r>
        <w:t>作用制取。可用作化学分析试剂。如作为沉淀剂，可制出容</w:t>
      </w:r>
      <w:r>
        <w:t>料，如百里酚蓝(指示剂)就是以它为原料合成的。m-苯甲醛</w:t>
      </w:r>
      <w:r>
        <w:t>易过滤的3价、4价金属离子沉淀，适用于这些金属的重量法</w:t>
      </w:r>
      <w:r>
        <w:t>磺酸为吸湿性针状晶体；可成钠盐，可被硝酸氧化为间磺</w:t>
      </w:r>
      <w:r>
        <w:t>定量分析。</w:t>
      </w:r>
      <w:r>
        <w:t>酸基苯甲酸，与氢氧化钾共熔得间羟基苯甲酸；由苯甲醛</w:t>
      </w:r>
      <w:r>
        <w:t>苯甲酸苯酯phenyl benzoate无色晶体。有众香叶油气</w:t>
      </w:r>
      <w:r>
        <w:t>磺化制备；用于有机合成。p-苯甲醛磺酸为针状晶体；</w:t>
      </w:r>
      <w:r>
        <w:t>可成钠盐(水合物)；其酰胺为棱形晶体，熔点为118~</w:t>
      </w:r>
      <w:r>
        <w:t>120℃；由甲苯-4-磺酸用二氧化锰及硫酸氧化制得；用于</w:t>
      </w:r>
      <w:r>
        <w:t>有机合成。</w:t>
      </w:r>
    </w:p>
    <w:p>
      <w:r>
        <w:t>114_苯甲醛羧酸benzaldehyde carboxylic acids</w:t>
      </w:r>
      <w:r>
        <w:t>有邻(0-)、间</w:t>
      </w:r>
      <w:r>
        <w:t>成工业。</w:t>
      </w:r>
      <w:r>
        <w:t>COOH</w:t>
      </w:r>
      <w:r>
        <w:t>(m-)、对(p-)三种异构体，熔点分别为</w:t>
      </w:r>
      <w:r>
        <w:t>苯甲酸苄酯</w:t>
      </w:r>
      <w:r>
        <w:t>100.5℃，175℃，256℃。它们都微溶于水，溶</w:t>
      </w:r>
      <w:r>
        <w:t>又称安息香酸苄酯。无色油状液体。稍呈黏稠性。纯品为白</w:t>
      </w:r>
      <w:r>
        <w:t>i CHO</w:t>
      </w:r>
      <w:r>
        <w:t>于醇、醚和氯仿中。</w:t>
      </w:r>
      <w:r>
        <w:t>有醛</w:t>
      </w:r>
      <w:r>
        <w:t>扣发酸的一般性质，</w:t>
      </w:r>
      <w:r>
        <w:t>可还原硝酸银氨溶液；与亚硫酸氢钠溶液可</w:t>
      </w:r>
      <w:r>
        <w:t>加成；与羟胺生成肟</w:t>
      </w:r>
      <w:r>
        <w:t>都能形成酯，0-苯甲醛羧酸的银盐与碘</w:t>
      </w:r>
      <w:r>
        <w:t>甲烷反应生成的甲酯熔点为222℃；m-苯甲醛羧酸的甲酯熔</w:t>
      </w:r>
      <w:r>
        <w:t>(2.13kPa) 。折射率n 31.5681。不溶于水和甘油， 溶于乙醇</w:t>
      </w:r>
      <w:r>
        <w:t>点为53℃；p-苯甲醛羧酸的甲酯熔点为61~62℃。o-苯甲醛</w:t>
      </w:r>
      <w:r>
        <w:t>乙醚、氯仿等有机溶剂。存在于天然妥卢香脂、秘鲁香脂以及</w:t>
      </w:r>
      <w:r>
        <w:t>羧酸由2-苯并呋喃酮经溴化，水解制得。m-苯甲醛羧酸由间</w:t>
      </w:r>
      <w:r>
        <w:t>依兰油等精油中，可直接提取。工业上主要有三种生产方法：</w:t>
      </w:r>
      <w:r>
        <w:t>氰基苯甲醛水解得到。p-苯甲醛羧酸可在氯仿中用过氧化</w:t>
      </w:r>
      <w:r>
        <w:t>(1)在三乙胺作用下，由苯甲酸钠与氯化苄进行酯化反应；(2)</w:t>
      </w:r>
      <w:r>
        <w:t>氮氧化对氰基苯甲醇为对氰基苯甲醛，再水解制得。它们都</w:t>
      </w:r>
      <w:r>
        <w:t>由苯甲酸甲</w:t>
      </w:r>
      <w:r>
        <w:t>是重要的有机合成试剂。</w:t>
      </w:r>
      <w:r>
        <w:t>甲酸与苯甲醇进行酯化反应。是重要的香料品种之一，用作</w:t>
      </w:r>
    </w:p>
    <w:p>
      <w:r>
        <w:t>114_苯甲醛缩二甲醇</w:t>
      </w:r>
      <w:r>
        <w:t>benzaldehyde dimethyl acetal</w:t>
      </w:r>
      <w:r>
        <w:t>又称亚</w:t>
      </w:r>
      <w:r>
        <w:t>花香型香</w:t>
      </w:r>
      <w:r>
        <w:t>苄基二甲基醚(benzyl i dene dimethyl ether) 或苯甲醛二甲醇</w:t>
      </w:r>
      <w:r>
        <w:t>良溶剂。在医药中用于配制百日咳和气喘等药物，也是复方</w:t>
      </w:r>
      <w:r>
        <w:t>缩醛。有近似杏仁香的液体，存在于</w:t>
      </w:r>
      <w:r>
        <w:t>己酸孕酮与避蚊油的原料。</w:t>
      </w:r>
      <w:r>
        <w:t>CH(OCH 3) 2</w:t>
      </w:r>
      <w:r>
        <w:t>马铃薯中。沸点207℃。相对密度</w:t>
      </w:r>
      <w:r>
        <w:t>苯甲酸丙酯propyl benzoate</w:t>
      </w:r>
      <w:r>
        <w:t>d5.51.025，折射率n1.4950。酸</w:t>
      </w:r>
      <w:r>
        <w:t>两种异构体。(1) 苯甲酸正丙酯(n-propyl benzo at) ：沸点</w:t>
      </w:r>
      <w:r>
        <w:t>性条件下易水解生成苯甲醛，但不受碱性环境影响。对氧化</w:t>
      </w:r>
      <w:r>
        <w:t>230℃， 相对密度d} 1.0276。(2) 异丙酯(isopropyl ben-</w:t>
      </w:r>
      <w:r>
        <w:t>剂或还原剂稳定，因此它是保存苯甲醛的重要形式(苯甲</w:t>
      </w:r>
      <w:r>
        <w:t>zo ate) ：沸点218℃， 相对密度d} 1.172； 能溶于乙醇， 不溶于</w:t>
      </w:r>
      <w:r>
        <w:t>醛易被空气氧化，若制成缩醛便于保存)。由苯甲醛和甲</w:t>
      </w:r>
      <w:r>
        <w:t>水。制法：以丙醇(或异丙醇)及苯甲酸为原料，在硫酸、干燥</w:t>
      </w:r>
      <w:r>
        <w:t>醇在氯化钙和盐酸存在下反应制得或由苯甲醛与原硅酸</w:t>
      </w:r>
      <w:r>
        <w:t>化氢的催化下，进行缩合制取。用作有机合成原料。</w:t>
      </w:r>
      <w:r>
        <w:t>四甲酯在干燥氯化氢存在下于甲醇中制备。本品用于烘</w:t>
      </w:r>
      <w:r>
        <w:t>苯甲酸雌二醇estradiol benzoate； benz trone又名雌二醇</w:t>
      </w:r>
      <w:r>
        <w:t>烤食品，糖果及含酒精饮料，也是有机合成的重要</w:t>
      </w:r>
      <w:r>
        <w:t>苯甲酸酯，苯甲酸求偶二醇。白色或微黄色结晶性粉末，无</w:t>
      </w:r>
      <w:r>
        <w:t>原料。</w:t>
      </w:r>
      <w:r>
        <w:t>臭，熔点190~196℃，在丙酮、氯仿和二噁烷中溶解，在乙醇</w:t>
      </w:r>
    </w:p>
    <w:p>
      <w:r>
        <w:t>114_苯甲醛肟benz ald oxime； benzaldehyde oxime</w:t>
      </w:r>
      <w:r>
        <w:t>有Z构型</w:t>
      </w:r>
      <w:r>
        <w:t>和植物油中微溶，在水中不溶。由雌二醇为原料制得。为雌</w:t>
      </w:r>
      <w:r>
        <w:t>HsC 6</w:t>
      </w:r>
      <w:r>
        <w:t>和E构型两种异构体。E(反式)构</w:t>
      </w:r>
      <w:r>
        <w:t>型：固体，熔点95℃，沸点118℃(3.33</w:t>
      </w:r>
      <w:r>
        <w:t>kPa) ， 相对密度d?1.111， 折射率</w:t>
      </w:r>
      <w:r>
        <w:t>n?1.5908；溶于醇、醚；其甲醚沸点</w:t>
      </w:r>
      <w:r>
        <w:t>OH</w:t>
      </w:r>
      <w:r>
        <w:t>190℃。Z(顺式)构型：针状晶体，熔</w:t>
      </w:r>
      <w:r>
        <w:t>E构型</w:t>
      </w:r>
      <w:r>
        <w:t>点130℃，相对密度d?1.145；其甲醚</w:t>
      </w:r>
      <w:r>
        <w:t>HCo</w:t>
      </w:r>
      <w:r>
        <w:t>H</w:t>
      </w:r>
      <w:r>
        <w:t>沸点79℃(3.33kPa) 。溶于醇和醚，</w:t>
      </w:r>
      <w:r>
        <w:t>微溶于水。Z构型不稳定，可慢慢转</w:t>
      </w:r>
      <w:r>
        <w:t>变为E构型，在加热和稀酸存在下转</w:t>
      </w:r>
      <w:r>
        <w:t>变更快。还原生成苯甲羟胺。重排生</w:t>
      </w:r>
      <w:r>
        <w:t>HO</w:t>
      </w:r>
      <w:r>
        <w:t>成甲酰苯胺。水解生成苯甲醛和羟</w:t>
      </w:r>
      <w:r>
        <w:t>Z构型</w:t>
      </w:r>
      <w:r>
        <w:t>.胺。可用苯甲醛与羟胺反应制得。用</w:t>
      </w:r>
      <w:r>
        <w:t>作有机合成试剂。</w:t>
      </w:r>
    </w:p>
    <w:p>
      <w:r>
        <w:t>114_苯甲酸</w:t>
      </w:r>
      <w:r>
        <w:t>benzoic acid； benzene carboxylic acid； phenyl-</w:t>
      </w:r>
      <w:r>
        <w:t>COOH</w:t>
      </w:r>
      <w:r>
        <w:t>formic acid又称安息香酸。白色鳞片状或针</w:t>
      </w:r>
      <w:r>
        <w:t>状结晶。具有苯或甲醛的气味。密度1.2659</w:t>
      </w:r>
      <w:r>
        <w:t>g/cm(15℃)。熔点122.13℃。沸点249℃。</w:t>
      </w:r>
      <w:r>
        <w:t>折射率n『1.504。在100℃升华。蒸气易挥</w:t>
      </w:r>
      <w:r>
        <w:t>发。闪点(闭杯)121~123℃。微溶于水，溶于乙醇、甲醇、Z</w:t>
      </w:r>
      <w:r>
        <w:t>醚、氯仿、苯、甲苯、二硫化碳、四氯化碳和松节油。由甲苯和</w:t>
      </w:r>
      <w:r>
        <w:t>空气在环烷酸钴催化剂作用下反应制得。用于医药、染料载</w:t>
      </w:r>
      <w:r>
        <w:t>体、增塑剂、香料和食品防腐剂等的生产，也用于醇酸树脂涂</w:t>
      </w:r>
      <w:r>
        <w:t>料的性能改进。医用外用有抗寄生菌作用，治疗体癣、手癣、</w:t>
      </w:r>
      <w:r>
        <w:t>足癣等。制剂有片剂(咳乃定)，粉剂。</w:t>
      </w:r>
    </w:p>
    <w:p>
      <w:r>
        <w:t>114_苯甲酸铵ammonium benzoate</w:t>
      </w:r>
      <w:r>
        <w:t>C6HsCOONH 4无色板</w:t>
      </w:r>
      <w:r>
        <w:t>状结晶或结晶性粉末，熔点197~198℃。于180℃升华，密度</w:t>
      </w:r>
      <w:r>
        <w:t>1.260g/cm³。溶解度：水25℃时22.9g/100g，无水乙醇25℃</w:t>
      </w:r>
      <w:r>
        <w:t>时1.65g/100g(注意：应贮存于密闭容器内)。以苯甲酸与氨</w:t>
      </w:r>
      <w:r>
        <w:t>作用制取。可用作化学分析试剂。如作为沉淀剂，可制出容</w:t>
      </w:r>
      <w:r>
        <w:t>易过滤的3价、4价金属离子沉淀，适用于这些金属的重量法</w:t>
      </w:r>
      <w:r>
        <w:t>定量分析。</w:t>
      </w:r>
    </w:p>
    <w:p>
      <w:r>
        <w:t>114_苯甲酸苯酯phenyl benzoate无色晶体。有众香叶油气</w:t>
      </w:r>
      <w:r>
        <w:t>味。熔点71℃。沸点314℃。相对</w:t>
      </w:r>
      <w:r>
        <w:t>密度d?1.235。易溶于热乙醇、乙</w:t>
      </w:r>
      <w:r>
        <w:t>C-o-</w:t>
      </w:r>
      <w:r>
        <w:t>醚，微溶于石油醚，不溶于水。由苯</w:t>
      </w:r>
      <w:r>
        <w:t>酚与苯甲酸或苯甲酰氯在催化剂存</w:t>
      </w:r>
      <w:r>
        <w:t>在下反应制得。用于制药及有机合</w:t>
      </w:r>
      <w:r>
        <w:t>成工业。</w:t>
      </w:r>
    </w:p>
    <w:p>
      <w:r>
        <w:t>114_苯甲酸苄酯</w:t>
      </w:r>
      <w:r>
        <w:t>benzyl benzoate； benzoic acid benzyl ester</w:t>
      </w:r>
      <w:r>
        <w:t>又称安息香酸苄酯。无色油状液体。稍呈黏稠性。纯品为白</w:t>
      </w:r>
      <w:r>
        <w:t>色片状结晶。有微弱的洋李、杏仁</w:t>
      </w:r>
      <w:r>
        <w:t>C-O-CH2一</w:t>
      </w:r>
      <w:r>
        <w:t>香气。密度1.1121g/cm(25℃)。</w:t>
      </w:r>
      <w:r>
        <w:t>熔点21℃。沸点189~191℃</w:t>
      </w:r>
      <w:r>
        <w:t>(2.13kPa) 。折射率n 31.5681。不溶于水和甘油， 溶于乙醇</w:t>
      </w:r>
      <w:r>
        <w:t>乙醚、氯仿等有机溶剂。存在于天然妥卢香脂、秘鲁香脂以及</w:t>
      </w:r>
      <w:r>
        <w:t>依兰油等精油中，可直接提取。工业上主要有三种生产方法：</w:t>
      </w:r>
      <w:r>
        <w:t>(1)在三乙胺作用下，由苯甲酸钠与氯化苄进行酯化反应；(2)</w:t>
      </w:r>
      <w:r>
        <w:t>由苯甲酸甲</w:t>
      </w:r>
      <w:r>
        <w:t>酯与过量的苯甲醇进行酯交换反应；(3)由苯</w:t>
      </w:r>
      <w:r>
        <w:t>甲酸与苯甲醇进行酯化反应。是重要的香料品种之一，用作</w:t>
      </w:r>
      <w:r>
        <w:t>花香型香</w:t>
      </w:r>
      <w:r>
        <w:t>和香精的定香剂。也是人造麝香等固体香料的优</w:t>
      </w:r>
      <w:r>
        <w:t>良溶剂。在医药中用于配制百日咳和气喘等药物，也是复方</w:t>
      </w:r>
      <w:r>
        <w:t>己酸孕酮与避蚊油的原料。</w:t>
      </w:r>
    </w:p>
    <w:p>
      <w:r>
        <w:t>114_苯甲酸丙酯propyl benzoate</w:t>
      </w:r>
      <w:r>
        <w:t>通式C6H， COO CsH。有</w:t>
      </w:r>
      <w:r>
        <w:t>两种异构体。(1) 苯甲酸正丙酯(n-propyl benzo at) ：沸点</w:t>
      </w:r>
      <w:r>
        <w:t>230℃， 相对密度d} 1.0276。(2) 异丙酯(isopropyl ben-</w:t>
      </w:r>
      <w:r>
        <w:t>zo ate) ：沸点218℃， 相对密度d} 1.172； 能溶于乙醇， 不溶于</w:t>
      </w:r>
      <w:r>
        <w:t>水。制法：以丙醇(或异丙醇)及苯甲酸为原料，在硫酸、干燥</w:t>
      </w:r>
      <w:r>
        <w:t>化氢的催化下，进行缩合制取。用作有机合成原料。</w:t>
      </w:r>
    </w:p>
    <w:p>
      <w:r>
        <w:t>114_苯甲酸雌二醇estradiol benzoate； benz trone又名雌二醇</w:t>
      </w:r>
      <w:r>
        <w:t>苯甲酸酯，苯甲酸求偶二醇。白色或微黄色结晶性粉末，无</w:t>
      </w:r>
      <w:r>
        <w:t>臭，熔点190~196℃，在丙酮、氯仿和二噁烷中溶解，在乙醇</w:t>
      </w:r>
      <w:r>
        <w:t>和植物油中微溶，在水中不溶。由雌二醇为原料制得。为雌</w:t>
      </w:r>
      <w:r>
        <w:t>激素类药物，其作用较强且持</w:t>
      </w:r>
      <w:r>
        <w:t>OH</w:t>
      </w:r>
      <w:r>
        <w:t>久，适用于因雌激素不足而引</w:t>
      </w:r>
      <w:r>
        <w:t>起的闭经、月经过多或过少，</w:t>
      </w:r>
      <w:r>
        <w:t>O</w:t>
      </w:r>
      <w:r>
        <w:t>子宫发育不全、功能性出血、</w:t>
      </w:r>
      <w:r>
        <w:t>更年期综合征及前列腺癌等，</w:t>
      </w:r>
      <w:r>
        <w:t>H，C6-C-0</w:t>
      </w:r>
      <w:r>
        <w:t>并有抑制乳腺分泌的作用，可</w:t>
      </w:r>
      <w:r>
        <w:t>退奶。制剂为注射剂(油溶液)。注意：肝、肾病及乳腺癌患者</w:t>
      </w:r>
      <w:r>
        <w:t>禁用。副作用为偶有恶心、头痛及乳房胀痛等。</w:t>
      </w:r>
    </w:p>
    <w:p>
      <w:r>
        <w:t>115_苯甲酸丁酯butyl benzoate； benzoic acid butyl ester</w:t>
      </w:r>
      <w:r>
        <w:t>有</w:t>
      </w:r>
      <w:r>
        <w:t>苯甲酸正丁酯、异丁酯、仲丁酯、叔丁酯等异构体，通式</w:t>
      </w:r>
      <w:r>
        <w:t>CH， CO OC， Hg。(1) 苯甲酸正丁酯C； H， COOCHCHzCH2CH； ：沸</w:t>
      </w:r>
      <w:r>
        <w:t>点248~249℃；相对密度d}1.0111。(2)苯甲酸异丁酯</w:t>
      </w:r>
      <w:r>
        <w:t>C； H， COOCH LCH(CH 3) 2：沸点241℃； 相对密度d 1.0035。(3)</w:t>
      </w:r>
      <w:r>
        <w:t>苯甲酸仲丁酯C； H， COOCH(CH； ) CH2CHs：左旋体(l-) ， 沸点</w:t>
      </w:r>
      <w:r>
        <w:t>98~99℃(1.733kPa) ， 相对密度dY 1.002， 旋光度[α] J 461-44.1；</w:t>
      </w:r>
      <w:r>
        <w:t>右旋体(d-) 沸点120℃(2.666kPa) ， 相对密度d?1.0018， 旋光度</w:t>
      </w:r>
      <w:r>
        <w:t>[α]}+39.2；外消旋体(dl-)沸点235℃(常压)，115~117℃</w:t>
      </w:r>
      <w:r>
        <w:t>(2.666kPa) ， 相对密度d 0.9945。(4) 苯甲酸叔丁酯C； HC OOC</w:t>
      </w:r>
      <w:r>
        <w:t>(CH； ) 3：沸点94℃(1.333kPa) ， 将苯甲酸甲酯在叔丁醇中， 于叔丁</w:t>
      </w:r>
      <w:r>
        <w:t>醇钾存在下加热制取。用于香料工业。</w:t>
      </w:r>
    </w:p>
    <w:p>
      <w:r>
        <w:t>115_苯甲酸芳樟酯lin al yl benzoate； 3， 7-dimethyl-1， 6-oct a dien-3-yl</w:t>
      </w:r>
      <w:r>
        <w:t>benzoate淡黄至棕色液体。</w:t>
      </w:r>
      <w:r>
        <w:t>CH3</w:t>
      </w:r>
      <w:r>
        <w:t>00c-</w:t>
      </w:r>
      <w:r>
        <w:t>呈月下香香气和柑橘香味。</w:t>
      </w:r>
      <w:r>
        <w:t>CHC-CHCH， CH2CCH-CH 2</w:t>
      </w:r>
      <w:r>
        <w:t>沸点263℃。在含量≥75.0%</w:t>
      </w:r>
      <w:r>
        <w:t>CH，</w:t>
      </w:r>
      <w:r>
        <w:t>时，密度0.980~0.991g/cm。</w:t>
      </w:r>
      <w:r>
        <w:t>折射率n】1.505~1.520。几</w:t>
      </w:r>
      <w:r>
        <w:t>乎不溶于水。溶于乙醇、乙醚和氯仿。由芳樟醇和苯甲酰氯在吡</w:t>
      </w:r>
      <w:r>
        <w:t>啶中进行反应制得。用作香料。是花香型香精和柑橘、浆果类香</w:t>
      </w:r>
      <w:r>
        <w:t>精组分。</w:t>
      </w:r>
    </w:p>
    <w:p>
      <w:r>
        <w:t>115_苯甲酸改性醇酸树脂benzoic acid modified alkyd resin是用</w:t>
      </w:r>
      <w:r>
        <w:t>苯甲酸或对叔丁基苯甲酸代替部分脂肪酸制成的改性醇酸树脂。</w:t>
      </w:r>
      <w:r>
        <w:t>苯甲酸是一元酸，分子量较小，而且有一个苯环结构，引入醇酸树</w:t>
      </w:r>
      <w:r>
        <w:t>脂结构中可使漆膜快干，光泽好，硬度大，耐水性、耐盐雾性、保光</w:t>
      </w:r>
      <w:r>
        <w:t>性、耐候性均好，耐溶剂性比苯乙烯改性的醇酸树脂好，不怕咬</w:t>
      </w:r>
      <w:r>
        <w:t>起；但较脆，耐冲击性与弯曲性比未改性者差，与其他醇酸树脂或</w:t>
      </w:r>
      <w:r>
        <w:t>氨基树脂的混溶性也很好，可以并用。</w:t>
      </w:r>
    </w:p>
    <w:p>
      <w:r>
        <w:t>115_苯甲酸酐benzoic anhydride</w:t>
      </w:r>
      <w:r>
        <w:t>(C，HS-CO)20又称安息香</w:t>
      </w:r>
      <w:r>
        <w:t>酸酐。白色梭形结晶，有刺激性，易吸潮。熔点42℃。沸点</w:t>
      </w:r>
      <w:r>
        <w:t>360℃，180℃(667Pa)。相对密度dl1.1989，折射率nl1.5767</w:t>
      </w:r>
      <w:r>
        <w:t>不溶于水，溶于乙醇和乙醚。对水和冷碱溶液稳定，能被沸腾的</w:t>
      </w:r>
      <w:r>
        <w:t>碱金属碳酸盐溶液和苛性碱溶液水解。可由苯甲酸和乙酐在磷</w:t>
      </w:r>
      <w:r>
        <w:t>酸存在下反应制得。是有多种用途的有机合成中间体，用作制造</w:t>
      </w:r>
      <w:r>
        <w:t>药物、染料、防腐剂的苯甲酰化剂，也可用作一些聚合物的添加剂</w:t>
      </w:r>
      <w:r>
        <w:t>及软化剂。</w:t>
      </w:r>
    </w:p>
    <w:p>
      <w:r>
        <w:t>115_苯甲酸甲酯</w:t>
      </w:r>
      <w:r>
        <w:t>methyl benz cate； benzoic acid methyl ester</w:t>
      </w:r>
      <w:r>
        <w:t>又名</w:t>
      </w:r>
      <w:r>
        <w:t>COOCH，</w:t>
      </w:r>
      <w:r>
        <w:t>安息香酸甲酯。无色透明油状液体。存在于依兰</w:t>
      </w:r>
      <w:r>
        <w:t>.油和丁香油中，有强烈的花香和樱桃香味。熔点</w:t>
      </w:r>
      <w:r>
        <w:t>-12.3℃。沸点199.6℃。密度1.0888g/cm</w:t>
      </w:r>
      <w:r>
        <w:t>(20℃)。折射率n?1.5164。闪点82.8℃。能与</w:t>
      </w:r>
      <w:r>
        <w:t>乙醇、乙醚、氯仿和其他有机溶剂混溶。微溶于水。由苯甲酸与</w:t>
      </w:r>
      <w:r>
        <w:t>甲醇在硫酸存在下加热酯化而得。用作纤维素醚、纤维素酯、合</w:t>
      </w:r>
      <w:r>
        <w:t>成树脂和橡胶的溶剂和聚酯纤维的助染剂；在香料方面多用于人</w:t>
      </w:r>
      <w:r>
        <w:t>造依兰香料的调合和皂用香精，并用以配制玫瑰型香精。还可在</w:t>
      </w:r>
      <w:r>
        <w:t>显微分析中作溶剂。</w:t>
      </w:r>
    </w:p>
    <w:p>
      <w:r>
        <w:t>115_苯甲酸锂it hi um benzoate无水盐呈无色叶状结晶， 加热成</w:t>
      </w:r>
      <w:r>
        <w:t>COOL i</w:t>
      </w:r>
      <w:r>
        <w:t>液晶；溶解度：水(25℃)1g/3.5g，(100℃)1g/</w:t>
      </w:r>
      <w:r>
        <w:t>2.5g，乙醇1g/10g。在水中高温下也不分解；</w:t>
      </w:r>
      <w:r>
        <w:t>水溶液呈弱碱性。含1分子结晶水者为无色结</w:t>
      </w:r>
      <w:r>
        <w:t>晶，在3650×10-10m下发出浅紫色荧光，水中</w:t>
      </w:r>
      <w:r>
        <w:t>溶解度：1.69℃时7.22g/100g，176℃时49.1g/100g。酸式盐</w:t>
      </w:r>
      <w:r>
        <w:t>(C， Hs LiO 2·CHO 2) 无色叶状结晶， 可用作制造片剂中的润</w:t>
      </w:r>
      <w:r>
        <w:t>滑剂。</w:t>
      </w:r>
    </w:p>
    <w:p>
      <w:r>
        <w:t>115_苯甲酸镁</w:t>
      </w:r>
      <w:r>
        <w:t>magnesium benzoate无水盐为无色粉末， 熔</w:t>
      </w:r>
      <w:r>
        <w:t>COO</w:t>
      </w:r>
      <w:r>
        <w:t>点320℃，水(20℃)中溶解度63.6g/L，水</w:t>
      </w:r>
      <w:r>
        <w:t>Mg</w:t>
      </w:r>
      <w:r>
        <w:t>溶液呈中性至酸性。含三分子结晶水者为</w:t>
      </w:r>
      <w:r>
        <w:t>于110℃失水的无色结晶，熔点约200℃，</w:t>
      </w:r>
      <w:r>
        <w:t>水(15℃)中溶解度1g/20g，溶于乙醇。含</w:t>
      </w:r>
      <w:r>
        <w:t>四分子结品水者为无色晶体，水中溶解度15℃时5.8%，</w:t>
      </w:r>
      <w:r>
        <w:t>100℃时为16.4%。在乙醚中，于-20℃时，经溴化苯基镁或</w:t>
      </w:r>
      <w:r>
        <w:t>有</w:t>
      </w:r>
      <w:r>
        <w:t>碘化苯基镁中通人二氧化碳时，得吸湿性的白色粉末</w:t>
      </w:r>
      <w:r>
        <w:t>Mg(CrH sO 2) 2·Mg Br及Mg(CrH5O 2) 2"Mg 2。用作制造片剂</w:t>
      </w:r>
      <w:r>
        <w:t>时的润滑剂。</w:t>
      </w:r>
    </w:p>
    <w:p>
      <w:r>
        <w:t>115_苯甲酸钠sodium benzoate</w:t>
      </w:r>
      <w:r>
        <w:t>又名安息香酸钠。为苯甲酸</w:t>
      </w:r>
      <w:r>
        <w:t>COON a</w:t>
      </w:r>
      <w:r>
        <w:t>的钠盐。为白色颗粒、粉末或结晶性粉末，无臭</w:t>
      </w:r>
      <w:r>
        <w:t>或微带臭气，味微甜带咸。由苯甲酸制得。为</w:t>
      </w:r>
      <w:r>
        <w:t>消毒防腐药，作用弱于苯甲酸。内服可作肝脏</w:t>
      </w:r>
      <w:r>
        <w:t>功能的诊断剂。</w:t>
      </w:r>
    </w:p>
    <w:p>
      <w:r>
        <w:t>115_苯甲酸钠咖啡因caffeine sodium benzoate</w:t>
      </w:r>
      <w:r>
        <w:t>又称安钠咖。</w:t>
      </w:r>
      <w:r>
        <w:t>为无臭白色粉末，略苦。能溶于水、乙醇，难溶于氯仿，由咖啡</w:t>
      </w:r>
      <w:r>
        <w:t>因与苯甲酸钠按等量混合，加水或乙醇，蒸发干燥制取。为强</w:t>
      </w:r>
      <w:r>
        <w:t>心利尿药。也可作中枢神经兴奋药，用于精神功能亢进。属</w:t>
      </w:r>
      <w:r>
        <w:t>剧毒药， 老鼠经口LDso为200mg/kg。</w:t>
      </w:r>
    </w:p>
    <w:p>
      <w:r>
        <w:t>115_苯甲酸(2，2，6，6-四甲基哌啶醇酯)</w:t>
      </w:r>
      <w:r>
        <w:t>2， 2， 6， 6-tetra-</w:t>
      </w:r>
      <w:r>
        <w:t>HjC、CHs</w:t>
      </w:r>
      <w:r>
        <w:t>methyl piperidine benzoate白色结</w:t>
      </w:r>
      <w:r>
        <w:t>晶粉末。熔点96~98℃，分解温度</w:t>
      </w:r>
      <w:r>
        <w:t>HN</w:t>
      </w:r>
      <w:r>
        <w:t>-OC</w:t>
      </w:r>
      <w:r>
        <w:t>280℃以上，不溶于水，溶于丙酮、乙</w:t>
      </w:r>
      <w:r>
        <w:t>醇、醋酸乙酯、甲苯等有机溶剂，属受</w:t>
      </w:r>
      <w:r>
        <w:t>Hz C</w:t>
      </w:r>
      <w:r>
        <w:t>CH，</w:t>
      </w:r>
      <w:r>
        <w:t>阻胺光稳定剂。由2，2，6，6-四甲基</w:t>
      </w:r>
      <w:r>
        <w:t>哌啶醇与苯甲酸酯化而得。</w:t>
      </w:r>
    </w:p>
    <w:p>
      <w:r>
        <w:t>115_苯甲酸铁ferric benzoate； iron(Ⅱ) benzoate无单铁盐，</w:t>
      </w:r>
      <w:r>
        <w:t>均为多核络合物，不溶于水，能溶于许多有机溶剂，其中，(1)</w:t>
      </w:r>
      <w:r>
        <w:t>[Fe 3(C6HsCOO) 6] (C6HsCOO) 3：橙色微细结品粉末或叶状</w:t>
      </w:r>
      <w:r>
        <w:t>结晶。(2) [Fe 3(C6HsCOO) 6(OH) ] (C6HsCOO) 2：浅橙色透</w:t>
      </w:r>
      <w:r>
        <w:t>明针状结晶，在丙酮、氯仿的苯甲酸溶液中加热，即变成</w:t>
      </w:r>
      <w:r>
        <w:t>Fe 3(CfH， COO) 5(OH) 3] 。(3) [Fe 3(CfHs COO) 6(OH) 2]</w:t>
      </w:r>
      <w:r>
        <w:t>(C6H， COO) ·2.5H2O：有光泽的暗红橙色结晶。将苯甲酸钠</w:t>
      </w:r>
      <w:r>
        <w:t>水溶液在搅拌下，缓缓加人三氯化铁水溶液，即有肉红色沉淀</w:t>
      </w:r>
      <w:r>
        <w:t>产生，以有机溶剂处理制取。可用作补血药。</w:t>
      </w:r>
    </w:p>
    <w:p>
      <w:r>
        <w:t>115_苯甲酸铜</w:t>
      </w:r>
      <w:r>
        <w:t>cupric benzoate</w:t>
      </w:r>
      <w:r>
        <w:t>又称安息香酸铜。无水盐为</w:t>
      </w:r>
      <w:r>
        <w:t>COO 7</w:t>
      </w:r>
      <w:r>
        <w:t>浅蓝色粉末，难溶于冷水。二水盐为浅蓝</w:t>
      </w:r>
      <w:r>
        <w:t>色板状结晶，110℃时失去结晶水，200℃时</w:t>
      </w:r>
      <w:r>
        <w:t>Cu</w:t>
      </w:r>
      <w:r>
        <w:t>不熔融而分解，微溶于甲苯、丙酮，难溶于</w:t>
      </w:r>
      <w:r>
        <w:t>乙醇，不溶于水、苯、石油醚。四水盐为浅</w:t>
      </w:r>
      <w:r>
        <w:t>蓝色针状结晶，105℃时失去结晶水，再升温即分解而产生苯</w:t>
      </w:r>
      <w:r>
        <w:t>甲酸，微溶于水。二水盐与四水盐均溶于吡啶、哌啶、稀氨水，</w:t>
      </w:r>
      <w:r>
        <w:t>而生成各种氨络盐。由苯甲酸钠与二氯化铜水溶液反应制</w:t>
      </w:r>
      <w:r>
        <w:t>取。为由甲苯合成苯酚的中间体。</w:t>
      </w:r>
    </w:p>
    <w:p>
      <w:r>
        <w:t>115_苯甲酸戊酯amyl benzoate</w:t>
      </w:r>
      <w:r>
        <w:t>(1) 苯甲酸正戊酯(n-amyl</w:t>
      </w:r>
      <w:r>
        <w:t>'：CO OCs Hj</w:t>
      </w:r>
      <w:r>
        <w:t>benzoate) ：沸点137~138℃(1.999kPa) ， 由</w:t>
      </w:r>
      <w:r>
        <w:t>苯甲酰氣与正戊醇在含有少量吡啶的苯中反</w:t>
      </w:r>
      <w:r>
        <w:t>应制取。(2)苯甲酸异戊酯：沸点262.3℃(常</w:t>
      </w:r>
      <w:r>
        <w:t>压) ， 125℃(1.333kPa) ， 相对密度dl：</w:t>
      </w:r>
      <w:r>
        <w:t>0.9925，在苯甲酸与异戊醇中以干燥氯化氢饱和制取，均为有</w:t>
      </w:r>
      <w:r>
        <w:t>机合成中间体。</w:t>
      </w:r>
    </w:p>
    <w:p>
      <w:r>
        <w:t>115_苯甲酸香叶酯</w:t>
      </w:r>
      <w:r>
        <w:t>ger any l benzoate； 3， 7-dimethyl-2， 6-oct adi-</w:t>
      </w:r>
      <w:r>
        <w:t>en-1-yl benzoate无色至淡黄色液</w:t>
      </w:r>
      <w:r>
        <w:t>-CHz00C一</w:t>
      </w:r>
      <w:r>
        <w:t>体。依兰油香气。沸点305℃。密</w:t>
      </w:r>
      <w:r>
        <w:t>度0.978~0.984g/cm³。折射率</w:t>
      </w:r>
      <w:r>
        <w:t>n?1.513~1.518。不溶于水。能</w:t>
      </w:r>
      <w:r>
        <w:t>与乙醇、氯仿混溶。以香叶醇和苯甲酰氯为原料，吡啶为溶</w:t>
      </w:r>
      <w:r>
        <w:t>剂，进行酯化反应而制得。用于配制苹果等水果型香精以及</w:t>
      </w:r>
      <w:r>
        <w:t>作为玫瑰型香精的定香剂和协调剂。</w:t>
      </w:r>
    </w:p>
    <w:p>
      <w:r>
        <w:t>116_苯甲酸亚铜</w:t>
      </w:r>
      <w:r>
        <w:t>cupro us benzoate又称安息香酸亚铜。无</w:t>
      </w:r>
      <w:r>
        <w:t>CO OCu</w:t>
      </w:r>
      <w:r>
        <w:t>色结晶。不溶于水，能溶于浓硫酸、氨水。在氨</w:t>
      </w:r>
      <w:r>
        <w:t>水中生成种种胺络盐。在苯中以苯甲酸(正)铜</w:t>
      </w:r>
      <w:r>
        <w:t>与苯甲醛反应制取。用作化学试剂。</w:t>
      </w:r>
    </w:p>
    <w:p>
      <w:r>
        <w:t>116_苯甲酸乙酯ethyl benzoate； benzoic acid ethyl ester</w:t>
      </w:r>
      <w:r>
        <w:t>无</w:t>
      </w:r>
      <w:r>
        <w:t>间体。</w:t>
      </w:r>
      <w:r>
        <w:t>COOC2Hs</w:t>
      </w:r>
      <w:r>
        <w:t>色澄清液体。有强的冬青油和水果香气。熔</w:t>
      </w:r>
      <w:r>
        <w:t>苯甲酰丙酮</w:t>
      </w:r>
      <w:r>
        <w:t>点-34℃。沸点213℃。折射率n?1.5007</w:t>
      </w:r>
      <w:r>
        <w:t>闪点93℃。能与醇、醚、氯仿及石油醚混溶。</w:t>
      </w:r>
      <w:r>
        <w:t>C6HsCOCH2COCH</w:t>
      </w:r>
      <w:r>
        <w:t>几乎不溶于水和甘油。由苯甲酸和乙醇在硫</w:t>
      </w:r>
      <w:r>
        <w:t>性气味。熔点56℃。沸点261~262℃， 132℃(119kPa) 。相</w:t>
      </w:r>
      <w:r>
        <w:t>酸催化下酯化制得。用作溶剂及香料辅助剂。用于食用香</w:t>
      </w:r>
      <w:r>
        <w:t>对密度d?1.0599。折射率n1.5678。溶于苯、氯仿、四氯</w:t>
      </w:r>
      <w:r>
        <w:t>精，调制樱桃、醋栗、草莓等型香精。</w:t>
      </w:r>
      <w:r>
        <w:t>化碳、乙醇、乙醚，难溶于水。有互变异构现象，具有烯醇</w:t>
      </w:r>
    </w:p>
    <w:p>
      <w:r>
        <w:t>116_苯甲酸银</w:t>
      </w:r>
      <w:r>
        <w:t>silver benzene carboxylate</w:t>
      </w:r>
      <w:r>
        <w:t>CHj CO OAg</w:t>
      </w:r>
      <w:r>
        <w:t>白</w:t>
      </w:r>
      <w:r>
        <w:t>和酮的双重性质。使三氯化铁溶液发生显色反应。与肼</w:t>
      </w:r>
      <w:r>
        <w:t>色粉末。溶于热水，冷却后又重结晶。亦溶于稀氨溶液</w:t>
      </w:r>
      <w:r>
        <w:t>作用生成腙。由苯乙酮和乙酸乙酯或乙酸酐在乙醇钠存</w:t>
      </w:r>
      <w:r>
        <w:t>中。硝酸银溶液与苯甲酸钾在中性溶液中作用生成。作</w:t>
      </w:r>
      <w:r>
        <w:t>在下缩合制得。用作金属的萃取剂，测定钍的试剂及有</w:t>
      </w:r>
      <w:r>
        <w:t>试剂。</w:t>
      </w:r>
      <w:r>
        <w:t>机合成试剂。</w:t>
      </w:r>
    </w:p>
    <w:p>
      <w:r>
        <w:t>116_苯甲酰氨基</w:t>
      </w:r>
      <w:r>
        <w:t>benzoyl amino group苯甲酰胺分子中氨基</w:t>
      </w:r>
      <w:r>
        <w:t>β-苯甲酰丙烯酸β-benzoyl acrylic acid</w:t>
      </w:r>
      <w:r>
        <w:t>上去掉一个氢原子后，剩下的一价基团。</w:t>
      </w:r>
      <w:r>
        <w:t>Q</w:t>
      </w:r>
      <w:r>
        <w:t>CfHS-C-CH-CH-COOH</w:t>
      </w:r>
      <w:r>
        <w:t>---C</w:t>
      </w:r>
      <w:r>
        <w:t>--NH一或CsH， CON H一</w:t>
      </w:r>
      <w:r>
        <w:t>二酸酐与苯反应制取。用作制取杀菌剂，驱虫剂等的原料及</w:t>
      </w:r>
    </w:p>
    <w:p>
      <w:r>
        <w:t>116_1-苯甲酰氨基-4-氯蒽醒</w:t>
      </w:r>
      <w:r>
        <w:t>1-benz amido-4-chloro anth raquin-</w:t>
      </w:r>
      <w:r>
        <w:t>有机合成试剂。</w:t>
      </w:r>
      <w:r>
        <w:t>One</w:t>
      </w:r>
      <w:r>
        <w:t>黄色结品。熔点240℃或</w:t>
      </w:r>
      <w:r>
        <w:t>。NH CO-</w:t>
      </w:r>
      <w:r>
        <w:t>237.5~238.5℃。稍溶于硝基苯和</w:t>
      </w:r>
      <w:r>
        <w:t>苯甲酰化benzoyl ation在分子中引人苯甲酰基的反应。</w:t>
      </w:r>
      <w:r>
        <w:t>硫酸。溶于吡啶呈黄色液。溶于浓</w:t>
      </w:r>
      <w:r>
        <w:t>如苯胺1与苯甲酰氯2的反应，生成苯甲酰苯胺3，苯甲酰氯是</w:t>
      </w:r>
      <w:r>
        <w:t>最常用的苯甲酰化试剂。反应通常在碱性条件下进行。</w:t>
      </w:r>
      <w:r>
        <w:t>硫酸中呈红橙色。由1-氨基蒽醌</w:t>
      </w:r>
      <w:r>
        <w:t>经N-苯甲酰化，氯化而制得。也可</w:t>
      </w:r>
      <w:r>
        <w:t>由1-氨基-4-氯蒽醌经N-苯甲酰化</w:t>
      </w:r>
      <w:r>
        <w:t>而制得。用作还原棕G和还原棕GG等染料的中间体。</w:t>
      </w:r>
    </w:p>
    <w:p>
      <w:r>
        <w:t>116_1-苯甲酰氨基-5-氯蒽醌</w:t>
      </w:r>
      <w:r>
        <w:t>1-benz amido-5-chloro anthra-</w:t>
      </w:r>
      <w:r>
        <w:t>quinone黄色晶体。微溶于邻二</w:t>
      </w:r>
      <w:r>
        <w:t>苯甲酰基</w:t>
      </w:r>
      <w:r>
        <w:t>口NH CO一</w:t>
      </w:r>
      <w:r>
        <w:t>氯苯，不溶于水，稍溶于硝基苯，溶</w:t>
      </w:r>
      <w:r>
        <w:t>中去掉羟基后，剩下的一价基团。</w:t>
      </w:r>
      <w:r>
        <w:t>于沸硝基苯。溶于吡啶呈黄色。溶</w:t>
      </w:r>
      <w:r>
        <w:t>苯甲酰基吡啶benzoyl pyridines有三种异构体。均具芳</w:t>
      </w:r>
      <w:r>
        <w:t>于浓硫酸为橙色。由1-氨基-5-氯</w:t>
      </w:r>
      <w:r>
        <w:t>CIO</w:t>
      </w:r>
      <w:r>
        <w:t>蒽醌经N-苯甲酰化而得。用作还</w:t>
      </w:r>
      <w:r>
        <w:t>^N</w:t>
      </w:r>
      <w:r>
        <w:t>原橙3G、还原红棕Ｒ和还原棕3G</w:t>
      </w:r>
      <w:r>
        <w:t>等染料的中间体。</w:t>
      </w:r>
      <w:r>
        <w:t>(E)-(熔点165~167℃)，苯腙(熔点137~138℃)。3-苯甲酰</w:t>
      </w:r>
      <w:r>
        <w:t>基吡啶：沸点307℃，熔点39℃；其主要衍生物有肟(Z)-(熔点</w:t>
      </w:r>
    </w:p>
    <w:p>
      <w:r>
        <w:t>116_1-苯甲酰氨基-5-氯-4-甲氧基蒽醌</w:t>
      </w:r>
      <w:r>
        <w:t>1-benz amido-5-chloro-</w:t>
      </w:r>
      <w:r>
        <w:t>142℃)，肟(E)-(熔点162℃)，苯腙(熔点143.5℃)。4-苯甲</w:t>
      </w:r>
      <w:r>
        <w:t>4-methoxy anthraquinone</w:t>
      </w:r>
      <w:r>
        <w:t>从吡啶</w:t>
      </w:r>
      <w:r>
        <w:t>ON HOC-</w:t>
      </w:r>
      <w:r>
        <w:t>酰基吡啶：沸点315℃，熔点71.5~72.5℃；溶于乙醇、乙醚及</w:t>
      </w:r>
      <w:r>
        <w:t>中析出橙棕色板状结晶。熔点</w:t>
      </w:r>
      <w:r>
        <w:t>苯；其主要衍生物有肟(Z)-(熔点152~155℃)，肟(E)(熔点</w:t>
      </w:r>
      <w:r>
        <w:t>252~253℃。溶于硫酸中呈橙棕</w:t>
      </w:r>
      <w:r>
        <w:t>176~177℃，分解)，苯腙(熔点181~182℃)。用苯与吡啶碳</w:t>
      </w:r>
      <w:r>
        <w:t>色，后变为橙色。由1-氨基-5-氯-4.</w:t>
      </w:r>
      <w:r>
        <w:t>酰氣发生弗-克酰基化反应(Friedel-Crafts acylation) 或用高</w:t>
      </w:r>
      <w:r>
        <w:t>c。OCH，</w:t>
      </w:r>
      <w:r>
        <w:t>甲氧基蒽醌经N-苯甲酰化而制得。</w:t>
      </w:r>
      <w:r>
        <w:t>锰酸钾氧化相应的苄基吡啶，以及用相应的基吡啶与格利</w:t>
      </w:r>
      <w:r>
        <w:t>也可由1-苯甲酰氨基-5-氯-4-羟基</w:t>
      </w:r>
      <w:r>
        <w:t>雅试剂作用制得。用作有机合成试剂。</w:t>
      </w:r>
      <w:r>
        <w:t>蒽醌经氧甲基化而制得。用作还原红棕5RF及其他蒽醌系</w:t>
      </w:r>
      <w:r>
        <w:t>染料中间体。</w:t>
      </w:r>
      <w:r>
        <w:t>苯甲酰基喹啉</w:t>
      </w:r>
    </w:p>
    <w:p>
      <w:r>
        <w:t>116_苯甲酰胺benzamide无色片状晶体。熔点132℃。沸点</w:t>
      </w:r>
      <w:r>
        <w:t>0--C-N Hz</w:t>
      </w:r>
      <w:r>
        <w:t>288℃，相对密度d11.341.溶于乙醇和热水。</w:t>
      </w:r>
      <w:r>
        <w:t>微溶于乙醚。中性，具有一般酰胺的性质，水</w:t>
      </w:r>
      <w:r>
        <w:t>解生成苯甲酸和氨。可用苯甲酰氯与氨反应</w:t>
      </w:r>
      <w:r>
        <w:t>酸盐熔点214℃，肟盐酸盐熔点256℃，苯腙熔点239~240℃，</w:t>
      </w:r>
      <w:r>
        <w:t>制得。用作有机合成试剂及甘氨酸试剂。</w:t>
      </w:r>
      <w:r>
        <w:t>甲碘化物熔点218℃。6-苯甲酰喹啉：熔点42~43℃。8-苯甲</w:t>
      </w:r>
    </w:p>
    <w:p>
      <w:r>
        <w:t>116_苯甲酰胺肟benz amid oxime结晶粉末。熔点80℃。易</w:t>
      </w:r>
      <w:r>
        <w:t>酰喹啉：熔点94℃。具有芳香酮的特性。由喹啉羧酸酰卤与</w:t>
      </w:r>
      <w:r>
        <w:t>HON-CNH 2</w:t>
      </w:r>
      <w:r>
        <w:t>溶于乙醚、乙醇、氣仿、苯。易溶于酸、碱，</w:t>
      </w:r>
      <w:r>
        <w:t>苯发生弗里德尔-克拉夫茨酰基化反应制取。</w:t>
      </w:r>
      <w:r>
        <w:t>并且稳定。水溶液遇三氯化铁呈红色。加</w:t>
      </w:r>
      <w:r>
        <w:t>1-苯甲酰基萘1-benzoyl naphthalene</w:t>
      </w:r>
      <w:r>
        <w:t>热超过170℃则分解为氨及苯甲腈。由苯</w:t>
      </w:r>
      <w:r>
        <w:t>甲腈与羟胺在乙醇中加热制取。与Cu2+</w:t>
      </w:r>
      <w:r>
        <w:t>Fe3*，PB2+，Ni²+反应，分别得出绿、红、白、红紫色沉淀，可用</w:t>
      </w:r>
      <w:r>
        <w:t>作检测这些金属离子的试剂。</w:t>
      </w:r>
    </w:p>
    <w:p>
      <w:r>
        <w:t>116_苯甲酰苯胺benz anil ide</w:t>
      </w:r>
      <w:r>
        <w:t>又称N-苯基苯甲酰胺(N-</w:t>
      </w:r>
      <w:r>
        <w:t>phenyl benzamide) 。白色针状晶体。熔点163℃。沸点117℃</w:t>
      </w:r>
      <w:r>
        <w:t>(1.33kPa) 。密度1.306g/cm 3。易升华。溶于乙醇， 微溶于乙</w:t>
      </w:r>
      <w:r>
        <w:t>苯甲酰基噻唑benzoyl thiazoles有三种异构体， 其中：2-</w:t>
      </w:r>
      <w:r>
        <w:t>醚，不溶于水。水解生成苯甲酸</w:t>
      </w:r>
      <w:r>
        <w:t>&gt;-C-NH-</w:t>
      </w:r>
      <w:r>
        <w:t>和苯胺。可用苯甲酸和苯胺在碱</w:t>
      </w:r>
      <w:r>
        <w:t>性条件下反应制得。用作有机合</w:t>
      </w:r>
      <w:r>
        <w:t>成试剂、染料、药物、香料的中</w:t>
      </w:r>
      <w:r>
        <w:t>间体。</w:t>
      </w:r>
    </w:p>
    <w:p>
      <w:r>
        <w:t>116_苯甲酰丙酮</w:t>
      </w:r>
      <w:r>
        <w:t>benzoyl acetone； benzoyl propan one</w:t>
      </w:r>
      <w:r>
        <w:t>又称1-</w:t>
      </w:r>
      <w:r>
        <w:t>苯基-1， 3-丁二酮(1-phenyl-1， 3-bu-</w:t>
      </w:r>
      <w:r>
        <w:t>C6HsCOCH2COCH</w:t>
      </w:r>
      <w:r>
        <w:t>tan edi one) 无色棱状晶体。有刺激</w:t>
      </w:r>
      <w:r>
        <w:t>性气味。熔点56℃。沸点261~262℃， 132℃(119kPa) 。相</w:t>
      </w:r>
      <w:r>
        <w:t>对密度d?1.0599。折射率n1.5678。溶于苯、氯仿、四氯</w:t>
      </w:r>
      <w:r>
        <w:t>化碳、乙醇、乙醚，难溶于水。有互变异构现象，具有烯醇</w:t>
      </w:r>
      <w:r>
        <w:t>和酮的双重性质。使三氯化铁溶液发生显色反应。与肼</w:t>
      </w:r>
      <w:r>
        <w:t>作用生成腙。由苯乙酮和乙酸乙酯或乙酸酐在乙醇钠存</w:t>
      </w:r>
      <w:r>
        <w:t>在下缩合制得。用作金属的萃取剂，测定钍的试剂及有</w:t>
      </w:r>
      <w:r>
        <w:t>机合成试剂。</w:t>
      </w:r>
    </w:p>
    <w:p>
      <w:r>
        <w:t>116_β-苯甲酰丙烯酸β-benzoyl acrylic acid</w:t>
      </w:r>
      <w:r>
        <w:t>黄色无定形固</w:t>
      </w:r>
      <w:r>
        <w:t>体。有顺[(Z)-]、反[(E)-]</w:t>
      </w:r>
      <w:r>
        <w:t>异构。反式熔点98℃。顺</w:t>
      </w:r>
      <w:r>
        <w:t>CfHS-C-CH-CH-COOH</w:t>
      </w:r>
      <w:r>
        <w:t>式熔点84.5℃。溶于醚、</w:t>
      </w:r>
      <w:r>
        <w:t>醇、甲苯，微溶于水。用丁烯</w:t>
      </w:r>
      <w:r>
        <w:t>二酸酐与苯反应制取。用作制取杀菌剂，驱虫剂等的原料及</w:t>
      </w:r>
      <w:r>
        <w:t>有机合成试剂。</w:t>
      </w:r>
    </w:p>
    <w:p>
      <w:r>
        <w:t>116_苯甲酰化benzoyl ation在分子中引人苯甲酰基的反应。</w:t>
      </w:r>
      <w:r>
        <w:t>如苯胺1与苯甲酰氯2的反应，生成苯甲酰苯胺3，苯甲酰氯是</w:t>
      </w:r>
      <w:r>
        <w:t>最常用的苯甲酰化试剂。反应通常在碱性条件下进行。</w:t>
      </w:r>
      <w:r>
        <w:t>&gt;-C-NH-</w:t>
      </w:r>
      <w:r>
        <w:t>+HCI</w:t>
      </w:r>
      <w:r>
        <w:t>1</w:t>
      </w:r>
      <w:r>
        <w:t>2</w:t>
      </w:r>
      <w:r>
        <w:t>3</w:t>
      </w:r>
    </w:p>
    <w:p>
      <w:r>
        <w:t>116_苯甲酰基</w:t>
      </w:r>
      <w:r>
        <w:t>benzoyl group苯甲酸分子</w:t>
      </w:r>
      <w:r>
        <w:t>~CO-O</w:t>
      </w:r>
      <w:r>
        <w:t>中去掉羟基后，剩下的一价基团。</w:t>
      </w:r>
    </w:p>
    <w:p>
      <w:r>
        <w:t>116_苯甲酰基吡啶benzoyl pyridines有三种异构体。均具芳</w:t>
      </w:r>
      <w:r>
        <w:t>酮的一般性质。2-苯甲酰基吡啶：沸点</w:t>
      </w:r>
    </w:p>
    <w:p>
      <w:r>
        <w:t>116_十CO CgH； 317℃， 熔点42~44℃； 溶于氯仿； 其主要衍</w:t>
      </w:r>
      <w:r>
        <w:t>^N</w:t>
      </w:r>
      <w:r>
        <w:t>生物有肟(Z)-(熔点150.5~152.5℃)，肟</w:t>
      </w:r>
      <w:r>
        <w:t>(E)-(熔点165~167℃)，苯腙(熔点137~138℃)。3-苯甲酰</w:t>
      </w:r>
      <w:r>
        <w:t>基吡啶：沸点307℃，熔点39℃；其主要衍生物有肟(Z)-(熔点</w:t>
      </w:r>
      <w:r>
        <w:t>142℃)，肟(E)-(熔点162℃)，苯腙(熔点143.5℃)。4-苯甲</w:t>
      </w:r>
      <w:r>
        <w:t>酰基吡啶：沸点315℃，熔点71.5~72.5℃；溶于乙醇、乙醚及</w:t>
      </w:r>
      <w:r>
        <w:t>苯；其主要衍生物有肟(Z)-(熔点152~155℃)，肟(E)(熔点</w:t>
      </w:r>
      <w:r>
        <w:t>176~177℃，分解)，苯腙(熔点181~182℃)。用苯与吡啶碳</w:t>
      </w:r>
      <w:r>
        <w:t>酰氣发生弗-克酰基化反应(Friedel-Crafts acylation) 或用高</w:t>
      </w:r>
      <w:r>
        <w:t>锰酸钾氧化相应的苄基吡啶，以及用相应的基吡啶与格利</w:t>
      </w:r>
      <w:r>
        <w:t>雅试剂作用制得。用作有机合成试剂。</w:t>
      </w:r>
    </w:p>
    <w:p>
      <w:r>
        <w:t>116_苯甲酰基喹啉</w:t>
      </w:r>
      <w:r>
        <w:t>benzoyl quinolines应有七个异构体， 均溶</w:t>
      </w:r>
      <w:r>
        <w:t>于乙醇、乙醚等有机溶剂。兹列举其重要</w:t>
      </w:r>
      <w:r>
        <w:t>&amp;-A者如下。2苯甲酰基喹啉：熔点111C。4</w:t>
      </w:r>
      <w:r>
        <w:t>苯甲酰喹啉：熔点60℃，沸点220~224℃</w:t>
      </w:r>
      <w:r>
        <w:t>(2kPa) ； 其盐酸盐熔点204℃(分解) ， 苦味</w:t>
      </w:r>
      <w:r>
        <w:t>酸盐熔点214℃，肟盐酸盐熔点256℃，苯腙熔点239~240℃，</w:t>
      </w:r>
      <w:r>
        <w:t>甲碘化物熔点218℃。6-苯甲酰喹啉：熔点42~43℃。8-苯甲</w:t>
      </w:r>
      <w:r>
        <w:t>酰喹啉：熔点94℃。具有芳香酮的特性。由喹啉羧酸酰卤与</w:t>
      </w:r>
      <w:r>
        <w:t>苯发生弗里德尔-克拉夫茨酰基化反应制取。</w:t>
      </w:r>
    </w:p>
    <w:p>
      <w:r>
        <w:t>116_1-苯甲酰基萘1-benzoyl naphthalene</w:t>
      </w:r>
      <w:r>
        <w:t>无色晶体。熔点</w:t>
      </w:r>
      <w:r>
        <w:t>76℃。具酮的性质，可被还原成1-苯甲基萘，</w:t>
      </w:r>
      <w:r>
        <w:t>CHs</w:t>
      </w:r>
      <w:r>
        <w:t>可生成2，4-二硝基苯腙(熔点248~249℃)。</w:t>
      </w:r>
      <w:r>
        <w:t>一○</w:t>
      </w:r>
      <w:r>
        <w:t>与氨反应时得苯甲酰萘胺。用萘与苯甲酰氯</w:t>
      </w:r>
      <w:r>
        <w:t>在三氯化铝作用下发生酰基化反应制得。但</w:t>
      </w:r>
      <w:r>
        <w:t>当试剂为苯甲酸和多聚磷酸时，主要得2-酰</w:t>
      </w:r>
      <w:r>
        <w:t>基化产物。用于有机合成及香料制备。</w:t>
      </w:r>
    </w:p>
    <w:p>
      <w:r>
        <w:t>116_苯甲酰基噻唑benzoyl thiazoles有三种异构体， 其中：2-</w:t>
      </w:r>
      <w:r>
        <w:t>苯甲酰噻唑，熔点44℃，由2-苄基噻唑氧</w:t>
      </w:r>
      <w:r>
        <w:t>HC，CO-E</w:t>
      </w:r>
      <w:r>
        <w:t>化制取。4-苯甲酰噻唑，熔点49℃，由</w:t>
      </w:r>
      <w:r>
        <w:t>硫代甲酰胺与苯基溴甲基乙二酮</w:t>
      </w:r>
      <w:r>
        <w:t>(CgH， COCO C Hz Br) 反应制取。5-苯甲酰噻唑， 熔点90℃，</w:t>
      </w:r>
      <w:r>
        <w:t>由5-氰基噻唑与溴化苯基镁反应制取。均用作有机合</w:t>
      </w:r>
      <w:r>
        <w:t>成试剂。</w:t>
      </w:r>
    </w:p>
    <w:p>
      <w:r>
        <w:t>117_1-苯甲酰基异喹啉</w:t>
      </w:r>
      <w:r>
        <w:t>1-benzoyl iso-</w:t>
      </w:r>
      <w:r>
        <w:t>quinoline</w:t>
      </w:r>
      <w:r>
        <w:t>熔点76~77℃，沸点231℃</w:t>
      </w:r>
      <w:r>
        <w:t>(1.6kPa) 。用二氧化硒氧化1-苄基异喹啉，</w:t>
      </w:r>
      <w:r>
        <w:t>COC6H 5</w:t>
      </w:r>
      <w:r>
        <w:t>或由佩基异喹啉与格利雅试剂反应制得。</w:t>
      </w:r>
      <w:r>
        <w:t>为有机合成中间体。</w:t>
      </w:r>
    </w:p>
    <w:p>
      <w:r>
        <w:t>117_苯甲酰甲基磺酰氯</w:t>
      </w:r>
      <w:r>
        <w:t>phen acyl sulfonyl chloride； benzoyl-</w:t>
      </w:r>
      <w:r>
        <w:t>methane sulfonyl chloride</w:t>
      </w:r>
      <w:r>
        <w:t>固体，</w:t>
      </w:r>
      <w:r>
        <w:t>熔点87.5~88.2℃。由苯乙酮</w:t>
      </w:r>
      <w:r>
        <w:t>0-C-CH2-S--C</w:t>
      </w:r>
      <w:r>
        <w:t>与三氧化硫/1，4-二氧六环反应</w:t>
      </w:r>
      <w:r>
        <w:t>得到苯甲酰甲磺酸，(熔点75~</w:t>
      </w:r>
      <w:r>
        <w:t>78℃)，后者与三氯化磷反应而</w:t>
      </w:r>
      <w:r>
        <w:t>得。用于有机合成。</w:t>
      </w:r>
    </w:p>
    <w:p>
      <w:r>
        <w:t>117_苯甲酰甲基乙二肟benzoyl methyl gly oxime</w:t>
      </w:r>
      <w:r>
        <w:t>白色针状</w:t>
      </w:r>
      <w:r>
        <w:t>结晶。熔点178℃(分解)。</w:t>
      </w:r>
      <w:r>
        <w:t>NOH</w:t>
      </w:r>
      <w:r>
        <w:t>易溶于冷水、乙醇。能溶于</w:t>
      </w:r>
      <w:r>
        <w:t>-CO-CN OH-C-CH；</w:t>
      </w:r>
      <w:r>
        <w:t>乙醚。由异亚硝基苯甲酰</w:t>
      </w:r>
      <w:r>
        <w:t>丙酮、盐酸、羟胺的水溶液</w:t>
      </w:r>
      <w:r>
        <w:t>混合后，放置一昼夜即制得本品。因与Pd²+能形成黄色</w:t>
      </w:r>
      <w:r>
        <w:t>不溶性鉴合物，故可用作钯的重量分析试剂。其定量范</w:t>
      </w:r>
      <w:r>
        <w:t>围为20~60mg。</w:t>
      </w:r>
    </w:p>
    <w:p>
      <w:r>
        <w:t>117_苯(甲) 酰肼benz hydrazide</w:t>
      </w:r>
      <w:r>
        <w:t>片状晶</w:t>
      </w:r>
      <w:r>
        <w:t>体，熔点112.5℃，沸点267℃(分</w:t>
      </w:r>
      <w:r>
        <w:t>9日</w:t>
      </w:r>
      <w:r>
        <w:t>解)。能溶于水、乙醇，微溶于乙醚、</w:t>
      </w:r>
      <w:r>
        <w:t>C-N-NH2</w:t>
      </w:r>
      <w:r>
        <w:t>氯仿、苯。用于有机合成及化学</w:t>
      </w:r>
      <w:r>
        <w:t>分析。</w:t>
      </w:r>
    </w:p>
    <w:p>
      <w:r>
        <w:t>117_苯甲酰氯</w:t>
      </w:r>
      <w:r>
        <w:t>benzoyl chloride</w:t>
      </w:r>
      <w:r>
        <w:t>又称苯酰氯。无色或浅黄色</w:t>
      </w:r>
      <w:r>
        <w:t>透明液体。具有特殊刺激性气味。熔点</w:t>
      </w:r>
      <w:r>
        <w:t>COCI</w:t>
      </w:r>
      <w:r>
        <w:t>-0.5℃。沸点197.2℃。密度1.2120g/cm³</w:t>
      </w:r>
      <w:r>
        <w:t>(20℃)。折射率n?91.5537。闪点72℃。遇</w:t>
      </w:r>
      <w:r>
        <w:t>水、氨或乙醇逐渐分解，生成苯甲酸、苯甲酰胺</w:t>
      </w:r>
      <w:r>
        <w:t>或苯甲酸乙酯和氯化氢</w:t>
      </w:r>
      <w:r>
        <w:t>溶于乙醚、氯仿、苯和二硫化碳。遇</w:t>
      </w:r>
      <w:r>
        <w:t>水逐渐分解。暴露于空气中发烟，有特殊的刺激性臭味，蒸气</w:t>
      </w:r>
      <w:r>
        <w:t>刺激眼黏膜，有催泪作用</w:t>
      </w:r>
      <w:r>
        <w:t>是酸性腐蚀物品。由甲苯经光催</w:t>
      </w:r>
      <w:r>
        <w:t>化氯化得到苯次甲基三氯，然后与苯甲酸反应制得。也可由</w:t>
      </w:r>
      <w:r>
        <w:t>苯甲酸与光气反应或苯甲醛与氯反应制得。是重要的苯甲酰</w:t>
      </w:r>
      <w:r>
        <w:t>化试剂，主要用作合成染料、医药、农药和香料的原料。还用</w:t>
      </w:r>
      <w:r>
        <w:t>于制聚合引发剂过氧化苯甲酰。还用于改进染色织物耐洗色</w:t>
      </w:r>
      <w:r>
        <w:t>牢度等。</w:t>
      </w:r>
    </w:p>
    <w:p>
      <w:r>
        <w:t>117_苯甲酰氰</w:t>
      </w:r>
      <w:r>
        <w:t>benzoyl cyanide</w:t>
      </w:r>
      <w:r>
        <w:t>无色鳞状晶体，熔点32℃，</w:t>
      </w:r>
      <w:r>
        <w:t>沸点207℃，闪点84℃。溶于乙醇和乙</w:t>
      </w:r>
      <w:r>
        <w:t>醚，不溶于水。与碱作用生成苯甲酸和</w:t>
      </w:r>
      <w:r>
        <w:t>-C-CN</w:t>
      </w:r>
      <w:r>
        <w:t>甲酸。可用苯甲酰氣与氰化铜在200℃</w:t>
      </w:r>
      <w:r>
        <w:t>下反应制得。用作有机合成试剂。</w:t>
      </w:r>
    </w:p>
    <w:p>
      <w:r>
        <w:t>117_苯甲酰氧基</w:t>
      </w:r>
      <w:r>
        <w:t>benzoyl oxy group苯甲</w:t>
      </w:r>
      <w:r>
        <w:t>酸分子中去掉羟基上的氢原子后，剩下的</w:t>
      </w:r>
      <w:r>
        <w:t>-COO一</w:t>
      </w:r>
      <w:r>
        <w:t>一价基团。</w:t>
      </w:r>
    </w:p>
    <w:p>
      <w:r>
        <w:t>117_苯肼phenyl hydrazine又称肼基苯(hydra zino beni ene)</w:t>
      </w:r>
      <w:r>
        <w:t>NH NH 2</w:t>
      </w:r>
      <w:r>
        <w:t>白色单斜棱形晶体或油状液体，有芳香气味，</w:t>
      </w:r>
      <w:r>
        <w:t>在空气中渐变黄色。有毒。熔点19.5℃</w:t>
      </w:r>
      <w:r>
        <w:t>(水合苯肼熔点24℃)。沸点243.5℃。相</w:t>
      </w:r>
      <w:r>
        <w:t>对密度d?0.31.0978。折射率n?0.31.60813。</w:t>
      </w:r>
      <w:r>
        <w:t>闪点69℃。呈弱碱性，K(15℃)1.62×10-9。与乙醇</w:t>
      </w:r>
      <w:r>
        <w:t>乙醚、苯等混溶。微溶于水和石油醚。可用苯胺经重氮</w:t>
      </w:r>
    </w:p>
    <w:p>
      <w:r>
        <w:t>117_化再用NaH SO还原制得。是染料， 医药， 农药工业重要</w:t>
      </w:r>
      <w:r>
        <w:t>中间体。</w:t>
      </w:r>
    </w:p>
    <w:p>
      <w:r>
        <w:t>117_苯肼-4-磺酸phenyl hydra in e-4-sulfonic acid针状或叶状</w:t>
      </w:r>
      <w:r>
        <w:t>NH NH 2</w:t>
      </w:r>
      <w:r>
        <w:t>结晶。微溶于冷水、乙醇。溶于热水。对氨基苯</w:t>
      </w:r>
      <w:r>
        <w:t>磺酸重氮化，亚硫酸盐还原，然后水解，酸化制</w:t>
      </w:r>
      <w:r>
        <w:t>得。用于制1-(4-磺基苯基)-3-甲基-5-吡唑酮，</w:t>
      </w:r>
      <w:r>
        <w:t>后者是合成酸性染料和活性染料的常用中</w:t>
      </w:r>
      <w:r>
        <w:t>SO，H</w:t>
      </w:r>
      <w:r>
        <w:t>间体。</w:t>
      </w:r>
    </w:p>
    <w:p>
      <w:r>
        <w:t>117_苯菌灵</w:t>
      </w:r>
      <w:r>
        <w:t>benomyl</w:t>
      </w:r>
      <w:r>
        <w:t>白色结晶，稍有苦味，熔点140℃(分</w:t>
      </w:r>
      <w:r>
        <w:t>解)，不易挥发。不溶于水，可溶于氣</w:t>
      </w:r>
      <w:r>
        <w:t>CON H(CH) ：CH；</w:t>
      </w:r>
      <w:r>
        <w:t>仿、丙酮、二甲基甲酰胺。大鼠急性</w:t>
      </w:r>
      <w:r>
        <w:t>?-NH COOCH， 经口LDsu9590mg/kg。由2-苯并咪</w:t>
      </w:r>
      <w:r>
        <w:t>唑氨基甲酸甲酯在惰性溶剂中与异</w:t>
      </w:r>
      <w:r>
        <w:t>氰酸正丁酯反应，即制得本品。广谱</w:t>
      </w:r>
      <w:r>
        <w:t>内吸性杀菌剂。主要用于防治蔬菜、果树、油料作物病害，如</w:t>
      </w:r>
      <w:r>
        <w:t>瓜类灰霉病、炭疽病，茄子灰霉病，番茄叶病，柑橘疮痂病、</w:t>
      </w:r>
      <w:r>
        <w:t>灰辉病，苹果黑星病，梨黑星病等。制剂有50%可湿性</w:t>
      </w:r>
      <w:r>
        <w:t>粉剂。</w:t>
      </w:r>
    </w:p>
    <w:p>
      <w:r>
        <w:t>117_苯</w:t>
      </w:r>
      <w:r>
        <w:t>见苯基异腈</w:t>
      </w:r>
      <w:r>
        <w:t>113。</w:t>
      </w:r>
    </w:p>
    <w:p>
      <w:r>
        <w:t>117_苯醌</w:t>
      </w:r>
      <w:r>
        <w:t>p-quinone； p-benzoquinone； 1， 4-benzoquinone</w:t>
      </w:r>
      <w:r>
        <w:t>又</w:t>
      </w:r>
      <w:r>
        <w:t>o</w:t>
      </w:r>
      <w:r>
        <w:t>称对苯醌，1，4-苯醌。金黄色棱柱状晶体。有特</w:t>
      </w:r>
      <w:r>
        <w:t>殊刺激性气味。熔点115.7℃。密度1.318g/</w:t>
      </w:r>
      <w:r>
        <w:t>cm。微溶于水，溶于热水、乙醇、乙醚和碱。能</w:t>
      </w:r>
      <w:r>
        <w:t>升华。能与水蒸气一同挥发。其蒸气易挥发并</w:t>
      </w:r>
      <w:r>
        <w:t>部分分解。在钒催化剂存在下用空气氧化生成</w:t>
      </w:r>
      <w:r>
        <w:t>顺丁烯二酸酐。经还原生成对苯二酚。将苯胺溶于稀硫</w:t>
      </w:r>
      <w:r>
        <w:t>酸中，用二氧化锰进行氧化制得。用于制对苯二酚，用作</w:t>
      </w:r>
      <w:r>
        <w:t>染料、医药中间体、橡胶防老剂、阻聚剂、抗氧化剂、显影</w:t>
      </w:r>
      <w:r>
        <w:t>剂等。</w:t>
      </w:r>
      <w:r>
        <w:t>1，2-苯醌</w:t>
      </w:r>
      <w:r>
        <w:t>1， 2-benzoquinone</w:t>
      </w:r>
      <w:r>
        <w:t>又称邻苯醌(o-quinone) 。</w:t>
      </w:r>
      <w:r>
        <w:t>以两种异构体存在，酮式●二：和过氧化物式：</w:t>
      </w:r>
      <w:r>
        <w:t>过氧化物式为无色棱状晶体，在乙醇中显绿色。不稳定，自动</w:t>
      </w:r>
      <w:r>
        <w:t>转变成酮式。酮式为红色片状或棱状晶体，熔点60~70℃</w:t>
      </w:r>
      <w:r>
        <w:t>(分解)。溶于乙醚、丙酮和苯。可发生亲电加成、亲核加成、</w:t>
      </w:r>
      <w:r>
        <w:t>环加成反应。易于还原成邻苯二酚。由邻苯二酚经氧化银氧</w:t>
      </w:r>
      <w:r>
        <w:t>化或酶氧化制得。可用作脱氢试剂，颜色抑制剂，有机合成试</w:t>
      </w:r>
      <w:r>
        <w:t>剂。其二肟用作杀菌剂。</w:t>
      </w:r>
    </w:p>
    <w:p>
      <w:r>
        <w:t>117_苯醌二亚胺quinone dii mine一类染料的母体结构。如</w:t>
      </w:r>
      <w:r>
        <w:t>吲达胺、吖嗪等类染料中都含有此结构。一般为</w:t>
      </w:r>
      <w:r>
        <w:t>红色，包含由红紫到绿的各种颜色。可被保险</w:t>
      </w:r>
      <w:r>
        <w:t>粉还原成无色隐色体。在空气下氧化能再生成</w:t>
      </w:r>
      <w:r>
        <w:t>染料。其中，靛酚、靛苯胺、吲达胺类化合物可</w:t>
      </w:r>
      <w:r>
        <w:t>NH</w:t>
      </w:r>
      <w:r>
        <w:t>用作染料。也是制造吖嗪染料的重要中间体。</w:t>
      </w:r>
      <w:r>
        <w:t>还用于彩色照相、氧化还原指示剂等。</w:t>
      </w:r>
      <w:r>
        <w:t>苯赖加压素</w:t>
      </w:r>
      <w:r>
        <w:t>f ely press in； ph ely press in； oct a press in</w:t>
      </w:r>
      <w:r>
        <w:t>无色透</w:t>
      </w:r>
      <w:r>
        <w:t>明液。pH值3.5~4.5。一种人工合成的加压素类似</w:t>
      </w:r>
      <w:r>
        <w:t>物。有选择性升压和止血作用，血管收缩作用约为赖氨</w:t>
      </w:r>
      <w:r>
        <w:t>酸加压素的5倍，抗利尿作用仅为加压素的%~'40.在</w:t>
      </w:r>
      <w:r>
        <w:t>升压、止血剂量范围内不产生子宫收缩，催乳及抗利尿等</w:t>
      </w:r>
      <w:r>
        <w:t>作用，冠状血管收缩作用较轻微。医疗上用于升压及</w:t>
      </w:r>
      <w:r>
        <w:t>止血。</w:t>
      </w:r>
      <w:r>
        <w:t>Cys-Phe-Phe-Gln-Asn-Cys-Pro-Lys-Gly-NH 2</w:t>
      </w:r>
      <w:r>
        <w:t>苯硫酚thio phenol； phenyl mercaptan</w:t>
      </w:r>
      <w:r>
        <w:t>具有特殊臭味的无</w:t>
      </w:r>
      <w:r>
        <w:t>SH</w:t>
      </w:r>
      <w:r>
        <w:t>色液体。密度1.0728g/cm。熔点14.8℃。沸点</w:t>
      </w:r>
      <w:r>
        <w:t>168.7℃。折射率n行1.5860。不溶于水。可溶于</w:t>
      </w:r>
      <w:r>
        <w:t>乙醚、苯、乙醇和二硫化碳。由锌粉和硫酸与苯磺酰</w:t>
      </w:r>
      <w:r>
        <w:t>氯进行还原反应制得，亦可用电解还原苯磺酰氯以</w:t>
      </w:r>
      <w:r>
        <w:t>及氯苯与硫化氢反应等方法制得。主要用于医药、农药、高分</w:t>
      </w:r>
      <w:r>
        <w:t>子材料及有机合成的助剂等方面，如生产医药氯霉素的代用</w:t>
      </w:r>
      <w:r>
        <w:t>品甲砜霉素，农药克瘟散等以及制橡胶再生剂、石油添加剂</w:t>
      </w:r>
      <w:r>
        <w:t>等。也用于制局部麻醉剂。</w:t>
      </w:r>
    </w:p>
    <w:p>
      <w:r>
        <w:t>118_0-(苯硫基甲基)羟胺</w:t>
      </w:r>
      <w:r>
        <w:t>O-(phenyl thio methyl) hydroxy-</w:t>
      </w:r>
      <w:r>
        <w:t>苯螨特benzo x imate产物为无色晶体。熔点73℃。溶于</w:t>
      </w:r>
      <w:r>
        <w:t>lamineC6H， SCH2ONH 2沸点84~87℃(13.3kPa) 。在三</w:t>
      </w:r>
      <w:r>
        <w:t>乙胺THF(四氢呋喃) 溶液中， 用氯甲基苯基硫醚与N-羟基</w:t>
      </w:r>
      <w:r>
        <w:t>邻苯二甲酰亚胺反应，制得N-(苯硫基甲氧基)邻苯二甲酰亚</w:t>
      </w:r>
      <w:r>
        <w:t>胺，再用水合肼水解制取。用于保护酮基。与酮在吡啶/盐酸</w:t>
      </w:r>
      <w:r>
        <w:t>溶液中反应， 得到酮肟衍生物(R2C=N--OCH2SC6Hs) ， 后者</w:t>
      </w:r>
      <w:r>
        <w:t>对弱酸、碱、氢化锂铝及柯林斯试剂(Collins'reagent) 稳定。</w:t>
      </w:r>
      <w:r>
        <w:t>若用二价汞盐处理，则得到酮肟。</w:t>
      </w:r>
      <w:r>
        <w:t>有效，用于防治柑橘瘤红蜘蛛、苹果红蜘蛛、欧洲红蜘蛛等害</w:t>
      </w:r>
    </w:p>
    <w:p>
      <w:r>
        <w:t>118_苯硫基氯benzene sulf enyl chloride</w:t>
      </w:r>
      <w:r>
        <w:t>又称苯亚磺酰氯。</w:t>
      </w:r>
      <w:r>
        <w:t>螨。制剂有乳油、悬浮剂。</w:t>
      </w:r>
      <w:r>
        <w:t>液体。沸点111~114℃(1.07kPa) 。折射率</w:t>
      </w:r>
      <w:r>
        <w:t>苯醚菊酯phe not hr in产品为无色液体， 系4种立体异构</w:t>
      </w:r>
      <w:r>
        <w:t>C6Hs-S</w:t>
      </w:r>
      <w:r>
        <w:t>n1.577。相对密度d}1.347。由二苯基硫</w:t>
      </w:r>
      <w:r>
        <w:t>体的混合物。易溶于二甲苯、甲醇、己烷，在水中仅溶解2mg/L。</w:t>
      </w:r>
      <w:r>
        <w:t>ci</w:t>
      </w:r>
      <w:r>
        <w:t>醚在乙酸中与氯反应或二苯基二硫化物在乙</w:t>
      </w:r>
      <w:r>
        <w:t>酐中与氯反应而得。是合成含硫有机物的常用原料。</w:t>
      </w:r>
    </w:p>
    <w:p>
      <w:r>
        <w:t>118_苯硫甲基锂phenyl thio methyl lithium</w:t>
      </w:r>
      <w:r>
        <w:t>淡黄色固体。对</w:t>
      </w:r>
      <w:r>
        <w:t>空气与水敏感。惰气保护下密封贮运。在</w:t>
      </w:r>
      <w:r>
        <w:t>SCH2Li</w:t>
      </w:r>
      <w:r>
        <w:t>1，4-二氮杂双环[2.2.2]辛烷存在下，</w:t>
      </w:r>
      <w:r>
        <w:t>LDso&gt;5000mg/kg。20世纪60年代末出现的拟除虫菊酯杀</w:t>
      </w:r>
      <w:r>
        <w:t>苯甲硫醚与正丁基锂在四氢呋喃</w:t>
      </w:r>
      <w:r>
        <w:t>虫剂，可用菊酸钠盐与间氧基氯化苄酯化得到。对昆虫具有</w:t>
      </w:r>
      <w:r>
        <w:t>(THF) 中反应制得。是合成不对称环</w:t>
      </w:r>
      <w:r>
        <w:t>触杀和胃毒作用，用于防治卫生害虫，农业害虫和贮粮害虫。</w:t>
      </w:r>
      <w:r>
        <w:t>氧化物的试剂。</w:t>
      </w:r>
      <w:r>
        <w:t>制剂有乳油、粉剂。</w:t>
      </w:r>
      <w:r>
        <w:t>苯硫磷EPN纯化合物为淡黄色结晶， 熔点36℃。不溶</w:t>
      </w:r>
      <w:r>
        <w:t>苯醚氰菊酯</w:t>
      </w:r>
      <w:r>
        <w:t>于水，易溶于常用有机溶剂中。</w:t>
      </w:r>
      <w:r>
        <w:t>C2HO</w:t>
      </w:r>
      <w:r>
        <w:t>LDso 31~42mg/kg。20世纪50</w:t>
      </w:r>
      <w:r>
        <w:t>年代初出现的第一个商品膦酸酯</w:t>
      </w:r>
      <w:r>
        <w:t>O2N-</w:t>
      </w:r>
      <w:r>
        <w:t>类杀虫、杀螨剂，可用乙氧基苯基</w:t>
      </w:r>
      <w:r>
        <w:t>硫代膦酰氯与对硝基苯酚反应制</w:t>
      </w:r>
      <w:r>
        <w:t>取。对昆虫有触杀和胃毒作用，</w:t>
      </w:r>
      <w:r>
        <w:t>代出现的拟除虫菊酯杀虫剂， 为1R-cis-和1R-trans-菊酸的</w:t>
      </w:r>
      <w:r>
        <w:t>用于水稻、棉花等作物上防治多种鳞翅目食叶害虫。制剂有</w:t>
      </w:r>
      <w:r>
        <w:t>RS醇的酯，为4种立体异构体的混合物。工业品为黄色黏稠</w:t>
      </w:r>
      <w:r>
        <w:t>乳油、颗粒剂。</w:t>
      </w:r>
      <w:r>
        <w:t>液体，不溶于水，易溶于甲醇、二甲苯等中。LD50318mg/kg。</w:t>
      </w:r>
    </w:p>
    <w:p>
      <w:r>
        <w:t>118_N-苯硫羰基-α-氨基酸</w:t>
      </w:r>
      <w:r>
        <w:t>N-car both io phenoxy-a-amino</w:t>
      </w:r>
      <w:r>
        <w:t>可由1R-cis， trans菊酸经酰氣化、酯化反应制取。对昆虫具</w:t>
      </w:r>
      <w:r>
        <w:t>有触杀作用，用于防治卫生害虫，如蚊、蝇、蟑螂及危害纺织品</w:t>
      </w:r>
      <w:r>
        <w:t>acid； N-car both io phenyl-a-aminoacid； N-thio phenoxy carbonyl-</w:t>
      </w:r>
      <w:r>
        <w:t>的袋谷蛾、单色毛皮等。制剂有乳油、可湿性粉剂、气雾剂等。</w:t>
      </w:r>
      <w:r>
        <w:t>α-aminoacid通式如左的化合物。</w:t>
      </w:r>
      <w:r>
        <w:t>苯醚威fen oxy carb又称双氧威。产品为白色固体。熔</w:t>
      </w:r>
      <w:r>
        <w:t>R</w:t>
      </w:r>
      <w:r>
        <w:t>式中R、R'可以是相同或不同烃基，</w:t>
      </w:r>
      <w:r>
        <w:t>X可以是H、烷基、硝基等。均为结</w:t>
      </w:r>
      <w:r>
        <w:t>点49~54℃。在水中溶解度为5.7mg/L，易溶于丙酮、氯仿、</w:t>
      </w:r>
      <w:r>
        <w:t>SC ON HCC OOH</w:t>
      </w:r>
      <w:r>
        <w:t>晶。其氨基酸依不同需要，可合成</w:t>
      </w:r>
      <w:r>
        <w:t>乙醚等溶剂中。LD5016800mg/kg。20世纪80年代出现的</w:t>
      </w:r>
      <w:r>
        <w:t>X-</w:t>
      </w:r>
      <w:r>
        <w:t>甘氨酸、DL-丙氨酸、DL-苯基丙氨</w:t>
      </w:r>
      <w:r>
        <w:t>酸、L-亮氨酸、DL-a-氨基月桂酸</w:t>
      </w:r>
      <w:r>
        <w:t>L-谷氨酸。L-谷氨酸酐等。在苯中加热，即放出二氧化碳，生</w:t>
      </w:r>
      <w:r>
        <w:t>氨基甲酸酯类昆虫生长调节剂，可用对苯氧基苯酚与N-(2-</w:t>
      </w:r>
      <w:r>
        <w:t>成高分子量的多肽。使氯甲酸苯硫基酯作用于α-氨基酸酯，</w:t>
      </w:r>
      <w:r>
        <w:t>氯乙基)氨基甲酸乙酯反应制取。其杀虫作用是影响昆虫、螨</w:t>
      </w:r>
      <w:r>
        <w:t>制得N-苯硫羰基-α-氨基酸酯，经水解即得游离酸。用于合</w:t>
      </w:r>
      <w:r>
        <w:t>的变态，用于防治卫生害虫、仓库害虫及木虱、蚧类、卷叶蛾等</w:t>
      </w:r>
      <w:r>
        <w:t>成多肽。</w:t>
      </w:r>
      <w:r>
        <w:t>农业害虫。制剂有颗粒剂、可湿性粉剂及饵剂。</w:t>
      </w:r>
    </w:p>
    <w:p>
      <w:r>
        <w:t>118_苯硫威fe not hio carb产品为白色固体。熔点40~41℃。</w:t>
      </w:r>
      <w:r>
        <w:t>苯那斯丁ben a drost in</w:t>
      </w:r>
      <w:r>
        <w:t>沸点155℃(2.7Pa)。在水</w:t>
      </w:r>
      <w:r>
        <w:t>OH</w:t>
      </w:r>
      <w:r>
        <w:t>中溶解度为30mg/L，易溶</w:t>
      </w:r>
      <w:r>
        <w:t>(CH 3) 2NCS-(CH 2) 40一</w:t>
      </w:r>
      <w:r>
        <w:t>于丙酮、甲醇、二甲苯。LD50</w:t>
      </w:r>
      <w:r>
        <w:t>1150~1200mg/kg。20世</w:t>
      </w:r>
      <w:r>
        <w:t>纪80年代出现的硫代氨基甲酸酯类杀螨剂，可用N，N-二甲</w:t>
      </w:r>
      <w:r>
        <w:t>基硫代氨基甲酸钠与4-氯丁氧基苯反应制取。用于果树、蔬</w:t>
      </w:r>
      <w:r>
        <w:t>菜上防治蚜虫、螨类，对螨卵亦有很好的杀伤作用。制剂有乳</w:t>
      </w:r>
      <w:r>
        <w:t>醇)，溶于丙酮、氯仿、乙酸乙酯和甲醇，不溶于水和苯。</w:t>
      </w:r>
      <w:r>
        <w:t>油，颗粒剂。</w:t>
      </w:r>
      <w:r>
        <w:t>100ug/ml没有抗菌活性，小白鼠静脉注射250mg/kg不致死。</w:t>
      </w:r>
    </w:p>
    <w:p>
      <w:r>
        <w:t>118_苯氯乙酮</w:t>
      </w:r>
      <w:r>
        <w:t>chlor acetophenone</w:t>
      </w:r>
      <w:r>
        <w:t>一种刺激性毒剂。美国军</w:t>
      </w:r>
      <w:r>
        <w:t>苯鸟粪胺甲醛树脂</w:t>
      </w:r>
      <w:r>
        <w:t>用代号CN。纯品为无色晶体，有荷</w:t>
      </w:r>
      <w:r>
        <w:t>是苯代三</w:t>
      </w:r>
      <w:r>
        <w:t>花香气，工业品呈灰色或黄棕色。沸</w:t>
      </w:r>
      <w:r>
        <w:t>缩聚制成的氨基树脂。视所用醚化剂的不同分为丁醇醚化苯</w:t>
      </w:r>
      <w:r>
        <w:t>-C-CHC</w:t>
      </w:r>
      <w:r>
        <w:t>点248℃。熔点54℃。20℃时蒸气压</w:t>
      </w:r>
      <w:r>
        <w:t>代三聚氰胺树脂、异丁醇醚化苯代三聚氰胺树脂和甲醚化苯</w:t>
      </w:r>
      <w:r>
        <w:t>为1.733Pa，挥发度为0.11mg/L。难</w:t>
      </w:r>
      <w:r>
        <w:t>代三聚氰胺树脂。主要用于制烘漆。</w:t>
      </w:r>
      <w:r>
        <w:t>溶于水，能溶于有机溶剂。性质稳定，很难水解。战斗状态主</w:t>
      </w:r>
      <w:r>
        <w:t>苯偶氮基phenyl azo group偶氮苯分子中去掉一个苯基</w:t>
      </w:r>
      <w:r>
        <w:t>要是雾态，但在20℃以上时，其蒸气可使无防护人员逍受不</w:t>
      </w:r>
      <w:r>
        <w:t>后，剩下的一价基团，结构式为：</w:t>
      </w:r>
      <w:r>
        <w:t>能忍耐的刺激，刺激阈值为0.0003~0.0005mg/L。最低刺</w:t>
      </w:r>
      <w:r>
        <w:t>激浓度为0.0045~0.005mg/L。若配成溶液布洒，则美国有</w:t>
      </w:r>
      <w:r>
        <w:t>5-苯偶氮-8-羟基喹啉5-phenyl a zoo xine</w:t>
      </w:r>
      <w:r>
        <w:t>三种军用代号：CNL(苯氯乙酮的氯仿溶液) ， CNS(苯氯Z</w:t>
      </w:r>
      <w:r>
        <w:t>酮、三氯硝基甲烷和氯仿的溶液) ， CNB(苯氯乙酮、苯和四氯</w:t>
      </w:r>
      <w:r>
        <w:t>(C-N=N-</w:t>
      </w:r>
      <w:r>
        <w:t>化碳的溶液)。蒸气持久度可达2~4天。防毒面具可有效</w:t>
      </w:r>
      <w:r>
        <w:t>防护。</w:t>
      </w:r>
    </w:p>
    <w:p>
      <w:r>
        <w:t>118_苯螨特benzo x imate产物为无色晶体。熔点73℃。溶于</w:t>
      </w:r>
      <w:r>
        <w:t>苯、二甲基甲酰胺，水中溶解度</w:t>
      </w:r>
      <w:r>
        <w:t>为30mg/L。LDso&gt;5000mg/</w:t>
      </w:r>
      <w:r>
        <w:t>-C-O-C-NOC zH；</w:t>
      </w:r>
      <w:r>
        <w:t>kg。20世纪70年代面市的肟</w:t>
      </w:r>
      <w:r>
        <w:t>类杀螨剂，可由3-氯-2，6-二甲</w:t>
      </w:r>
      <w:r>
        <w:t>CH zO一</w:t>
      </w:r>
      <w:r>
        <w:t>、</w:t>
      </w:r>
      <w:r>
        <w:t>OCH 3</w:t>
      </w:r>
      <w:r>
        <w:t>-Cl</w:t>
      </w:r>
      <w:r>
        <w:t>氧基苯基异羟肟酸乙酯与苯甲</w:t>
      </w:r>
      <w:r>
        <w:t>酰氣反应制取。对成螨、卵均</w:t>
      </w:r>
      <w:r>
        <w:t>有效，用于防治柑橘瘤红蜘蛛、苹果红蜘蛛、欧洲红蜘蛛等害</w:t>
      </w:r>
      <w:r>
        <w:t>螨。制剂有乳油、悬浮剂。</w:t>
      </w:r>
    </w:p>
    <w:p>
      <w:r>
        <w:t>118_苯醚菊酯phe not hr in产品为无色液体， 系4种立体异构</w:t>
      </w:r>
      <w:r>
        <w:t>体的混合物。易溶于二甲苯、甲醇、己烷，在水中仅溶解2mg/L。</w:t>
      </w:r>
      <w:r>
        <w:t>CI</w:t>
      </w:r>
      <w:r>
        <w:t>-COOCH 2-</w:t>
      </w:r>
      <w:r>
        <w:t>CI</w:t>
      </w:r>
      <w:r>
        <w:t>1RS-顺，反式酸酯</w:t>
      </w:r>
      <w:r>
        <w:t>LDso&gt;5000mg/kg。20世纪60年代末出现的拟除虫菊酯杀</w:t>
      </w:r>
      <w:r>
        <w:t>虫剂，可用菊酸钠盐与间氧基氯化苄酯化得到。对昆虫具有</w:t>
      </w:r>
      <w:r>
        <w:t>触杀和胃毒作用，用于防治卫生害虫，农业害虫和贮粮害虫。</w:t>
      </w:r>
      <w:r>
        <w:t>制剂有乳油、粉剂。</w:t>
      </w:r>
    </w:p>
    <w:p>
      <w:r>
        <w:t>118_苯醚氰菊酯</w:t>
      </w:r>
      <w:r>
        <w:t>cyp he not hr in</w:t>
      </w:r>
      <w:r>
        <w:t>又称高克郎.20世纪70年</w:t>
      </w:r>
      <w:r>
        <w:t>一CH一</w:t>
      </w:r>
      <w:r>
        <w:t>CN</w:t>
      </w:r>
      <w:r>
        <w:t>1R-顺，反式酸-RS-醇、酯</w:t>
      </w:r>
      <w:r>
        <w:t>代出现的拟除虫菊酯杀虫剂， 为1R-cis-和1R-trans-菊酸的</w:t>
      </w:r>
      <w:r>
        <w:t>RS醇的酯，为4种立体异构体的混合物。工业品为黄色黏稠</w:t>
      </w:r>
      <w:r>
        <w:t>液体，不溶于水，易溶于甲醇、二甲苯等中。LD50318mg/kg。</w:t>
      </w:r>
      <w:r>
        <w:t>可由1R-cis， trans菊酸经酰氣化、酯化反应制取。对昆虫具</w:t>
      </w:r>
      <w:r>
        <w:t>有触杀作用，用于防治卫生害虫，如蚊、蝇、蟑螂及危害纺织品</w:t>
      </w:r>
      <w:r>
        <w:t>的袋谷蛾、单色毛皮等。制剂有乳油、可湿性粉剂、气雾剂等。</w:t>
      </w:r>
    </w:p>
    <w:p>
      <w:r>
        <w:t>118_苯醚威fen oxy carb又称双氧威。产品为白色固体。熔</w:t>
      </w:r>
      <w:r>
        <w:t>点49~54℃。在水中溶解度为5.7mg/L，易溶于丙酮、氯仿、</w:t>
      </w:r>
      <w:r>
        <w:t>乙醚等溶剂中。LD5016800mg/kg。20世纪80年代出现的</w:t>
      </w:r>
      <w:r>
        <w:t>-0-《</w:t>
      </w:r>
      <w:r>
        <w:t>-O-CH2CH2NHCOC2Hs</w:t>
      </w:r>
      <w:r>
        <w:t>氨基甲酸酯类昆虫生长调节剂，可用对苯氧基苯酚与N-(2-</w:t>
      </w:r>
      <w:r>
        <w:t>氯乙基)氨基甲酸乙酯反应制取。其杀虫作用是影响昆虫、螨</w:t>
      </w:r>
      <w:r>
        <w:t>的变态，用于防治卫生害虫、仓库害虫及木虱、蚧类、卷叶蛾等</w:t>
      </w:r>
      <w:r>
        <w:t>农业害虫。制剂有颗粒剂、可湿性粉剂及饵剂。</w:t>
      </w:r>
    </w:p>
    <w:p>
      <w:r>
        <w:t>118_苯那斯丁ben a drost in</w:t>
      </w:r>
      <w:r>
        <w:t>一种聚(ADP-核糖) 合成酶抑制</w:t>
      </w:r>
      <w:r>
        <w:t>OH</w:t>
      </w:r>
      <w:r>
        <w:t>剂。聚(ADP-核糖) 合成酶在系统红斑狼疮</w:t>
      </w:r>
      <w:r>
        <w:t>重症肌无力和糖尿病的病理中起重要的作用，</w:t>
      </w:r>
      <w:r>
        <w:t>同时这种酶的活性与B淋</w:t>
      </w:r>
      <w:r>
        <w:t>巴细胞的功能有关</w:t>
      </w:r>
      <w:r>
        <w:t>.NH</w:t>
      </w:r>
      <w:r>
        <w:t>联。苯那斯丁是由黄微绿链霉菌Strep to-</w:t>
      </w:r>
      <w:r>
        <w:t>my ces flavo virens产生的一种棱形晶状物， 熔</w:t>
      </w:r>
      <w:r>
        <w:t>点190~192℃。旋光度[α]30°(c=1.0，甲</w:t>
      </w:r>
      <w:r>
        <w:t>醇)，溶于丙酮、氯仿、乙酸乙酯和甲醇，不溶于水和苯。</w:t>
      </w:r>
      <w:r>
        <w:t>100ug/ml没有抗菌活性，小白鼠静脉注射250mg/kg不致死。</w:t>
      </w:r>
    </w:p>
    <w:p>
      <w:r>
        <w:t>118_苯鸟粪胺甲醛树脂</w:t>
      </w:r>
      <w:r>
        <w:t>benzo guana mine formaldehyde resin</w:t>
      </w:r>
      <w:r>
        <w:t>是苯代三</w:t>
      </w:r>
      <w:r>
        <w:t>聚氰胺</w:t>
      </w:r>
      <w:r>
        <w:t>树脂的别名，系由苯代三聚氰胺与甲醛</w:t>
      </w:r>
      <w:r>
        <w:t>缩聚制成的氨基树脂。视所用醚化剂的不同分为丁醇醚化苯</w:t>
      </w:r>
      <w:r>
        <w:t>代三聚氰胺树脂、异丁醇醚化苯代三聚氰胺树脂和甲醚化苯</w:t>
      </w:r>
      <w:r>
        <w:t>代三聚氰胺树脂。主要用于制烘漆。</w:t>
      </w:r>
    </w:p>
    <w:p>
      <w:r>
        <w:t>118_苯偶氮基phenyl azo group偶氮苯分子中去掉一个苯基</w:t>
      </w:r>
      <w:r>
        <w:t>后，剩下的一价基团，结构式为：</w:t>
      </w:r>
      <w:r>
        <w:t>-N--N一</w:t>
      </w:r>
    </w:p>
    <w:p>
      <w:r>
        <w:t>118_5-苯偶氮-8-羟基喹啉5-phenyl a zoo xine</w:t>
      </w:r>
      <w:r>
        <w:t>又称5-苯偶氮</w:t>
      </w:r>
      <w:r>
        <w:t>喔星。棕色粉末。溶于乙醇呈红</w:t>
      </w:r>
      <w:r>
        <w:t>(C-N=N-</w:t>
      </w:r>
      <w:r>
        <w:t>OH色。与汞， 镍， 钯及[MoO Cl] ²-在</w:t>
      </w:r>
      <w:r>
        <w:t>N</w:t>
      </w:r>
      <w:r>
        <w:t>硝酸酸性溶液中产生紫色沉淀。与</w:t>
      </w:r>
      <w:r>
        <w:t>Cu产生棕色沉淀。将冰置于浓盐</w:t>
      </w:r>
      <w:r>
        <w:t>酸与苯胺的混合物中，往其中加人亚硝酸钠溶液，于该重氮翁</w:t>
      </w:r>
      <w:r>
        <w:t>盐溶液中在冷却下加人喔星(o xine) 的氢氧化钠水溶液， 放置</w:t>
      </w:r>
      <w:r>
        <w:t>后过滤，洗涤，在素烧瓷板上干燥制成。测试Hg，Ni，Pd，Cu。</w:t>
      </w:r>
    </w:p>
    <w:p>
      <w:r>
        <w:t>119_αx-苯偶酰一肟α-benz il mon oxime</w:t>
      </w:r>
      <w:r>
        <w:t>叶状晶体(由30%乙</w:t>
      </w:r>
      <w:r>
        <w:t>醇或苯重结晶)。熔点137~138℃。</w:t>
      </w:r>
      <w:r>
        <w:t>-CCO-</w:t>
      </w:r>
      <w:r>
        <w:t>易溶于乙醇、</w:t>
      </w:r>
      <w:r>
        <w:t>醚、酷酸、氯仿等，微溶</w:t>
      </w:r>
      <w:r>
        <w:t>HO·N</w:t>
      </w:r>
      <w:r>
        <w:t>于二硫化碳、苯，能溶于稀碱液，但不</w:t>
      </w:r>
      <w:r>
        <w:t>溶于浓碱液。在碱溶液中加</w:t>
      </w:r>
      <w:r>
        <w:t>产生蓝色针状结晶。</w:t>
      </w:r>
      <w:r>
        <w:t>本品的铁盐呈蓝色，钯盐呈绿黄色，铜、钴盐呈橙黄色。加热</w:t>
      </w:r>
      <w:r>
        <w:t>至200℃以上时，即分解为苯甲酸及苯甲腈。将二苯基乙二</w:t>
      </w:r>
      <w:r>
        <w:t>酮细粉分散于乙醇中，于冷却下搅拌均匀，混入计算量的羟胺</w:t>
      </w:r>
      <w:r>
        <w:t>盐酸盐的浓水溶液，再滴加计算量三倍的氢氧化钠水溶液以</w:t>
      </w:r>
      <w:r>
        <w:t>制取之。用作二价钴的定量试剂。其衍生物甲基醚为叶状结</w:t>
      </w:r>
      <w:r>
        <w:t>晶，熔点62~63℃。</w:t>
      </w:r>
    </w:p>
    <w:p>
      <w:r>
        <w:t>119_苯偶姻见安息香</w:t>
      </w:r>
      <w:r>
        <w:t>17。</w:t>
      </w:r>
    </w:p>
    <w:p>
      <w:r>
        <w:t>119_苯偶姻环碳酸酯</w:t>
      </w:r>
      <w:r>
        <w:t>benzoin cyclic carbonate</w:t>
      </w:r>
      <w:r>
        <w:t>熔点75~</w:t>
      </w:r>
      <w:r>
        <w:t>76℃。用苯偶姻(安息香)与光气反应制得。用作伯胺的保</w:t>
      </w:r>
      <w:r>
        <w:t>护剂。</w:t>
      </w:r>
      <w:r>
        <w:t>HsC 6</w:t>
      </w:r>
      <w:r>
        <w:t>CsHs</w:t>
      </w:r>
      <w:r>
        <w:t>0、0</w:t>
      </w:r>
    </w:p>
    <w:p>
      <w:r>
        <w:t>119_α-苯嵌蒽酮喹啉</w:t>
      </w:r>
      <w:r>
        <w:t>a-benzo anth ronchi nolin</w:t>
      </w:r>
      <w:r>
        <w:t>棕色粉末，能溶于有机溶剂，呈黄色。浓硫酸</w:t>
      </w:r>
      <w:r>
        <w:t>溶液呈黄色，同时发出绿色荧光。与碱加热，</w:t>
      </w:r>
      <w:r>
        <w:t>N</w:t>
      </w:r>
      <w:r>
        <w:t>即成蓝色染料。以1-氨基蒽醌与甘油进行斯</w:t>
      </w:r>
      <w:r>
        <w:t>特劳合成制取。用于染料工业。</w:t>
      </w:r>
    </w:p>
    <w:p>
      <w:r>
        <w:t>119_苯嗪草酮</w:t>
      </w:r>
      <w:r>
        <w:t>metam itron</w:t>
      </w:r>
      <w:r>
        <w:t>除草剂。晶体。熔点167~</w:t>
      </w:r>
      <w:r>
        <w:t>169℃。蒸气压86nPa(20℃) 。20℃时在水中的溶解度为</w:t>
      </w:r>
      <w:r>
        <w:t>1860mg/L，溶于有机溶剂。大鼠急性经</w:t>
      </w:r>
      <w:r>
        <w:t>N Hz口LDs 0为1447mg/kg， 急性经皮LDs 0&gt;</w:t>
      </w:r>
      <w:r>
        <w:t>4000mg/kg， 虹鳟鱼LC so为130~</w:t>
      </w:r>
      <w:r>
        <w:t>N、</w:t>
      </w:r>
      <w:r>
        <w:t>CH，</w:t>
      </w:r>
      <w:r>
        <w:t>160mg/L(96h)。制剂有可溶性颗粒剂</w:t>
      </w:r>
      <w:r>
        <w:t>可湿性粉剂。用于甜菜地中防除禾本科</w:t>
      </w:r>
      <w:r>
        <w:t>和阔叶杂草，用量3.5~5.0kg/ha。</w:t>
      </w:r>
    </w:p>
    <w:p>
      <w:r>
        <w:t>119_苯炔benz yne又称脱氢苯。可以看作苯环的邻位脱去</w:t>
      </w:r>
      <w:r>
        <w:t>一分子氢而生成的活性中间体。苯炔分子中脱去2个氢原子</w:t>
      </w:r>
      <w:r>
        <w:t>留下的2个sp²杂化轨道侧面重叠</w:t>
      </w:r>
      <w:r>
        <w:t>一H</w:t>
      </w:r>
      <w:r>
        <w:t>形成r分子轨道，此x轨道垂直于</w:t>
      </w:r>
      <w:r>
        <w:t>苯环上原有的x轨道。由于sp²轨</w:t>
      </w:r>
      <w:r>
        <w:t>道重叠生成的x键十分脆弱，易破</w:t>
      </w:r>
      <w:r>
        <w:t>裂，因此苯炔十分活泼。苯炔易发生双烯加成反应，这是“捕</w:t>
      </w:r>
      <w:r>
        <w:t>获”苯炔的方法。制备苯炔常用的方法是：邻氨基苯甲酸制成</w:t>
      </w:r>
      <w:r>
        <w:t>重氮盐，然后加热使之分解。</w:t>
      </w:r>
    </w:p>
    <w:p>
      <w:r>
        <w:t>119_苯绕蒽酮</w:t>
      </w:r>
      <w:r>
        <w:t>benz an throne； 7H-benz[de] an thrace n-7-one；</w:t>
      </w:r>
      <w:r>
        <w:t>meso benz an throne又称苯并蒽酮。浅</w:t>
      </w:r>
      <w:r>
        <w:t>黄色针状晶体。熔点170~174℃。不溶</w:t>
      </w:r>
      <w:r>
        <w:t>于水、稀酸或稀碱溶液，溶</w:t>
      </w:r>
      <w:r>
        <w:t>于乙醇及其他</w:t>
      </w:r>
      <w:r>
        <w:t>有机溶剂，溶于浓硫</w:t>
      </w:r>
      <w:r>
        <w:t>红褐色并有</w:t>
      </w:r>
      <w:r>
        <w:t>强烈的橙色荧光</w:t>
      </w:r>
      <w:r>
        <w:t>将蒽醌在硫酸铜存在</w:t>
      </w:r>
      <w:r>
        <w:t>下，用铁粉还原生成羟基蒽醌，然后在硫酸存在下与丙烯醛进</w:t>
      </w:r>
      <w:r>
        <w:t>行缩合反应(丙烯醛由甘油-5浓硫酸反应得到)，最后再用硫</w:t>
      </w:r>
      <w:r>
        <w:t>酸氧化即得到苯绕蒽酮。是染料中间体，用于生产还原艳绿</w:t>
      </w:r>
      <w:r>
        <w:t>FFB、还原橄榄绿B、还原灰Ｍ、还原黑BBN等。作为敏化</w:t>
      </w:r>
      <w:r>
        <w:t>剂，用于可降解的热塑性塑料制品中。</w:t>
      </w:r>
    </w:p>
    <w:p>
      <w:r>
        <w:t>119_苯噻草胺</w:t>
      </w:r>
      <w:r>
        <w:t>me fen a cet</w:t>
      </w:r>
      <w:r>
        <w:t>无色结晶。熔点134.8~135℃。</w:t>
      </w:r>
      <w:r>
        <w:t>20℃时在水中的溶解度为</w:t>
      </w:r>
      <w:r>
        <w:t>9</w:t>
      </w:r>
      <w:r>
        <w:t>4mg/L，易溶于有机溶剂，对</w:t>
      </w:r>
      <w:r>
        <w:t>-N-C-CH2O-</w:t>
      </w:r>
      <w:r>
        <w:t>热、酸、碱、光稳定。大鼠急性</w:t>
      </w:r>
      <w:r>
        <w:t>CH3</w:t>
      </w:r>
      <w:r>
        <w:t>经口LDso5000mg/kg， 急性</w:t>
      </w:r>
      <w:r>
        <w:t>经皮LDso&gt;5000mg/kg。鲤鱼LC so(96h) 8.0mg/L。制剂有</w:t>
      </w:r>
      <w:r>
        <w:t>4.0%颗粒剂。除草剂。由2-氯苯并噻唑N-甲基-2-羟基乙</w:t>
      </w:r>
      <w:r>
        <w:t>酰苯胺反应生成。用于水田防除1年生禾本科杂草和牛毛</w:t>
      </w:r>
      <w:r>
        <w:t>毡，用量为1.2~1.6kg/ha.</w:t>
      </w:r>
    </w:p>
    <w:p>
      <w:r>
        <w:t>119_苯噻啶piz ot if ene类白色结晶性粉末。无臭， 味苦。在</w:t>
      </w:r>
      <w:r>
        <w:t>氯仿中易溶，在乙醇中略溶，在水中不溶。熔</w:t>
      </w:r>
      <w:r>
        <w:t>点147~152℃。以噻吩为原料制得。本品</w:t>
      </w:r>
      <w:r>
        <w:t>为5-羟色胺对抗剂，并有很强的抗组胺和较</w:t>
      </w:r>
      <w:r>
        <w:t>弱的抗乙酰</w:t>
      </w:r>
      <w:r>
        <w:t>胆碱作用。用于典型和非典型性</w:t>
      </w:r>
      <w:r>
        <w:t>偏头痛，能减轻症状及发作次数，疗效显著。</w:t>
      </w:r>
      <w:r>
        <w:t>CH3</w:t>
      </w:r>
      <w:r>
        <w:t>但对偏头痛急性发作无即刻缓解作用。也可</w:t>
      </w:r>
      <w:r>
        <w:t>试用于红斑性肢痛症、血管神经性水肿、慢性</w:t>
      </w:r>
      <w:r>
        <w:t>荨麻疹以及房性和室性早排等。制剂为片剂。</w:t>
      </w:r>
    </w:p>
    <w:p>
      <w:r>
        <w:t>119_苯噻菌清ben thiazole淡黄色液体。熔点135℃。相对</w:t>
      </w:r>
      <w:r>
        <w:t>密度d²51.39，蒸气压&lt;1.33Pa(20℃)。</w:t>
      </w:r>
      <w:r>
        <w:t>、-SCH， SCN溶解性(25C) ：水33mgL， 异丙醇70g</w:t>
      </w:r>
      <w:r>
        <w:t>kg，已烷10g/kg，苯150g/kg，二甲苯</w:t>
      </w:r>
      <w:r>
        <w:t>150g/kg，四氯化碳20g/kg。大鼠急性经口LD502000~</w:t>
      </w:r>
      <w:r>
        <w:t>2200mg/kg。由巯基苯并噻唑和乙醇钠的无水乙醇溶液与氯</w:t>
      </w:r>
      <w:r>
        <w:t>甲基硫代氰酸酯反应，即制得本品。用于防治稻胡麻斑病，以</w:t>
      </w:r>
      <w:r>
        <w:t>及由镰刀属、赤霉属、腐属、黑星菌属等病原菌引起的病害。</w:t>
      </w:r>
      <w:r>
        <w:t>制剂有可湿性粉剂。</w:t>
      </w:r>
    </w:p>
    <w:p>
      <w:r>
        <w:t>119_苯噻隆benz thi azur on</w:t>
      </w:r>
      <w:r>
        <w:t>白色固体。237℃分解并伴随升</w:t>
      </w:r>
      <w:r>
        <w:t>华， 90℃时蒸气压为1.3mPa。20℃时</w:t>
      </w:r>
      <w:r>
        <w:t>在水中的溶解度为12mg/L，在丙酮、</w:t>
      </w:r>
      <w:r>
        <w:t>-NHC NH CH 3氯苯和二甲苯中的溶解度为5%~</w:t>
      </w:r>
      <w:r>
        <w:t>N</w:t>
      </w:r>
      <w:r>
        <w:t>10%。无腐蚀性，可与其他农药混配。</w:t>
      </w:r>
    </w:p>
    <w:p>
      <w:r>
        <w:t>119_大鼠急性经口LD501280mg/kg，制剂有80%可湿性粉剂。土</w:t>
      </w:r>
      <w:r>
        <w:t>壤处理除草剂。由甲基佩酸酯与2-氨基苯并噻唑反应生成。</w:t>
      </w:r>
      <w:r>
        <w:t>用于甜菜芽前除草，用量为3.2~6.4kg/ha。</w:t>
      </w:r>
      <w:r>
        <w:t>苯噻清TC MTB大鼠急性经口LD501590mg/kg。由</w:t>
      </w:r>
      <w:r>
        <w:t>2-巯基苯并噻唑与氯甲基硫氰酸酯反</w:t>
      </w:r>
      <w:r>
        <w:t>&gt;-SCH， SCN应制得。用于棉花、玉米、大麦、水稻、</w:t>
      </w:r>
      <w:r>
        <w:t>小麦、高粱和甜菜等作种子处理剂，也</w:t>
      </w:r>
      <w:r>
        <w:t>可用于木材贮存中的防腐剂。</w:t>
      </w:r>
      <w:r>
        <w:t>苯三聚氰二胺</w:t>
      </w:r>
      <w:r>
        <w:t>benzo quan amine； 6-phenyl guana mine；</w:t>
      </w:r>
      <w:r>
        <w:t>2， 4-diamino-6-phenyl-1， 3， 5-triazine又</w:t>
      </w:r>
      <w:r>
        <w:t>-NH2</w:t>
      </w:r>
      <w:r>
        <w:t>名6-苯基三聚氰二胺；2，4-二氨基-6-苯</w:t>
      </w:r>
      <w:r>
        <w:t>N</w:t>
      </w:r>
      <w:r>
        <w:t>基1，3，5-三嗪。白色结晶。密度1.40</w:t>
      </w:r>
      <w:r>
        <w:t>N-</w:t>
      </w:r>
      <w:r>
        <w:t>~NH2g/cm³。熔点226.4℃。溶于乙醇、乙醚</w:t>
      </w:r>
      <w:r>
        <w:t>1-甲基-2-乙氧基乙醇、稀盐酸。部分溶于N，N-二甲基甲酰</w:t>
      </w:r>
      <w:r>
        <w:t>胺和丙酮，基本上不溶于氯仿、醋酸乙酯，不溶于水、苯。由苯</w:t>
      </w:r>
      <w:r>
        <w:t>甲腈和双氰胺在丁醇溶剂中，在氢氧化钠催化剂存在下反应</w:t>
      </w:r>
      <w:r>
        <w:t>制得。主要用于制热固性树脂、改性树脂、氨基涂料、塑料、医</w:t>
      </w:r>
      <w:r>
        <w:t>药、农药、染料等。</w:t>
      </w:r>
    </w:p>
    <w:p>
      <w:r>
        <w:t>119_苯三羰基铬</w:t>
      </w:r>
      <w:r>
        <w:t>benzene tri carbonyl chromium</w:t>
      </w:r>
      <w:r>
        <w:t>C6H，Cr·</w:t>
      </w:r>
      <w:r>
        <w:t>(CO)3黄色晶体。相对密度1.64。熔点161.5~163℃。在</w:t>
      </w:r>
      <w:r>
        <w:t>空气中稳定，在真空中高于60℃升华。不溶于水，溶于有机</w:t>
      </w:r>
      <w:r>
        <w:t>溶剂。在苯中经紫外线照射，炭基被吡啶、三苯基膦、二甲基</w:t>
      </w:r>
      <w:r>
        <w:t>亚砜所代，生成C6H，Cr(Co)2L(L为吡啶、三苯基磷、二甲基</w:t>
      </w:r>
      <w:r>
        <w:t>亚砜)。由六羰基铬与苯在玻璃封管内加热至235℃制得。</w:t>
      </w:r>
      <w:r>
        <w:t>用于镀铬。</w:t>
      </w:r>
      <w:r>
        <w:t>苯三羰基钼benzene tri carbonyl molybdenum</w:t>
      </w:r>
      <w:r>
        <w:t>CfH6Mo·</w:t>
      </w:r>
      <w:r>
        <w:t>(CO)3柠檬黄色晶体。熔点127~128℃。由六羰基钼与苯</w:t>
      </w:r>
      <w:r>
        <w:t>加压加热反应而得。用作热解镀钼的原料。</w:t>
      </w:r>
      <w:r>
        <w:t>苯三羰基钨</w:t>
      </w:r>
      <w:r>
        <w:t>benzene tri carbonyl tung ste</w:t>
      </w:r>
      <w:r>
        <w:t>Cf HW(CO) 3</w:t>
      </w:r>
      <w:r>
        <w:t>柠檬黄色晶体。140~150℃时分解。在高于90℃真空中升</w:t>
      </w:r>
      <w:r>
        <w:t>华。由六羰基钨与苯在玻璃封管内加热而得。用作热解镀钨</w:t>
      </w:r>
      <w:r>
        <w:t>的原料。</w:t>
      </w:r>
      <w:r>
        <w:t>苯胂酸phenyl ar sonic acid CfHs As(O) (OH) 2</w:t>
      </w:r>
      <w:r>
        <w:t>白色粉</w:t>
      </w:r>
      <w:r>
        <w:t>末。熔点163℃(分解)。密度1.760g/cm³。由二氯化苯基胂</w:t>
      </w:r>
      <w:r>
        <w:t>与氯反应得到四氯化苯基胂，后者水解即得本品。制备砷有</w:t>
      </w:r>
      <w:r>
        <w:t>机化合物的中间体。</w:t>
      </w:r>
      <w:r>
        <w:t>苯霜灵be nal axyl无色固体。熔点78~80℃。蒸气压</w:t>
      </w:r>
      <w:r>
        <w:t>点49℃。水中溶解度为400mg/L，易溶于甲苯、二氯甲烷中。</w:t>
      </w:r>
      <w:r>
        <w:t>O</w:t>
      </w:r>
      <w:r>
        <w:t>CH sQ</w:t>
      </w:r>
      <w:r>
        <w:t>0.67mPa(25℃) 。相对密</w:t>
      </w:r>
      <w:r>
        <w:t>-CHC-N-CH-COCH</w:t>
      </w:r>
      <w:r>
        <w:t>度d}1.27。溶解性</w:t>
      </w:r>
      <w:r>
        <w:t>(CH 3) 2CHNHQ</w:t>
      </w:r>
      <w:r>
        <w:t>(25℃)：水37mg/L，丙酮、</w:t>
      </w:r>
      <w:r>
        <w:t>H：C一</w:t>
      </w:r>
      <w:r>
        <w:t>)CH，</w:t>
      </w:r>
      <w:r>
        <w:t>氯仿、二氯甲烷、二甲基甲</w:t>
      </w:r>
      <w:r>
        <w:t>酰胺&gt;500g/kg，环己酮&gt;</w:t>
      </w:r>
      <w:r>
        <w:t>400g/kg，己烷&lt;50g/kg，二甲苯&gt;300g/kg。250℃以下(氮</w:t>
      </w:r>
      <w:r>
        <w:t>酰氯与异丙胺作用制取。为内吸性触杀剂，可用于花生、棉</w:t>
      </w:r>
      <w:r>
        <w:t>气保护)稳定，其水溶液对日光稳定，25℃，pH值4~9缓冲液</w:t>
      </w:r>
      <w:r>
        <w:t>花、柑橘、香蕉等作物上防治多种线虫以及地下害虫。制剂有</w:t>
      </w:r>
      <w:r>
        <w:t>中稳定。原药大鼠急性经口LDs04200mg/kg。由苯乙酰氯</w:t>
      </w:r>
      <w:r>
        <w:t>颗粒剂、乳油。</w:t>
      </w:r>
      <w:r>
        <w:t>与2-(2，6-二甲基苯氨基)丙酸甲酯反应制得。内吸杀菌剂，</w:t>
      </w:r>
      <w:r>
        <w:t>苯锈啶</w:t>
      </w:r>
      <w:r>
        <w:t>与代森锰锌混用，防治萄霜病、马铃薯和番茄晚疫病、烟</w:t>
      </w:r>
      <w:r>
        <w:t>草霜病。制剂有5%颗粒剂和35%种子处理剂。</w:t>
      </w:r>
      <w:r>
        <w:t>(CH3)；C一</w:t>
      </w:r>
      <w:r>
        <w:t>苯酮尿症</w:t>
      </w:r>
      <w:r>
        <w:t>phenylketonuria； PKU</w:t>
      </w:r>
      <w:r>
        <w:t>人类最常见的氨基酸</w:t>
      </w:r>
      <w:r>
        <w:t>代谢病，按常染色体隐性遗传方式传递。患者肝脏缺少苯丙</w:t>
      </w:r>
      <w:r>
        <w:t>氨酸羟化酶或</w:t>
      </w:r>
      <w:r>
        <w:t>催化四氢生物蝶呤再生的酶缺陷，致苯丙氨酸</w:t>
      </w:r>
      <w:r>
        <w:t>烷、乙醇、乙酸乙酯、庚烷、二甲苯&gt;250g/L。在室温下密闭</w:t>
      </w:r>
      <w:r>
        <w:t>不能顺利转变为酪氨酸，而转向转氨基途径代谢，生成苯丙酮</w:t>
      </w:r>
      <w:r>
        <w:t>容器中稳定3年以上，其水溶液对紫外光稳定。大鼠急性经</w:t>
      </w:r>
      <w:r>
        <w:t>酸或还原为苯乳</w:t>
      </w:r>
      <w:r>
        <w:t>，或脱羧生成苯乙酸，后二者不能被进一步</w:t>
      </w:r>
      <w:r>
        <w:t>口LDs01800mg/kg。由4-叔丁基苯基异丁醛与哌啶在甲苯</w:t>
      </w:r>
      <w:r>
        <w:t>代谢，造成苯丙氨酸及其代谢产物大量积蒂在血液和组织中，</w:t>
      </w:r>
      <w:r>
        <w:t>中反应后用甲酸处理制得。内吸性杀菌剂。主要用来防治大</w:t>
      </w:r>
      <w:r>
        <w:t>并随尿排出，苯乙酸使尿呈特殊臭味，患者脑组织发育受阻，</w:t>
      </w:r>
      <w:r>
        <w:t>麦白粉病、锈病等。制剂有75%乳油。</w:t>
      </w:r>
      <w:r>
        <w:t>智力低下，其机制尚不明。本病在出生两个月左右出现症状，</w:t>
      </w:r>
      <w:r>
        <w:t>苯亚硫酸酐phenyl tell uri nic anhydride由三溴化苯基碲</w:t>
      </w:r>
      <w:r>
        <w:t>发病率约为万分之一。</w:t>
      </w:r>
      <w:r>
        <w:t>在四氢呋喃中碱性水解而得。是</w:t>
      </w:r>
      <w:r>
        <w:t>苯妥英钠sodium phenytoin</w:t>
      </w:r>
      <w:r>
        <w:t>又称大仑丁，二苯乙内酰</w:t>
      </w:r>
      <w:r>
        <w:t>选择性氧化剂，能将醇或不饱和</w:t>
      </w:r>
      <w:r>
        <w:t>CsH，</w:t>
      </w:r>
      <w:r>
        <w:t>脲。白色无臭粉末，在空气中易潮解，并</w:t>
      </w:r>
      <w:r>
        <w:t>烃氧化成醛。</w:t>
      </w:r>
      <w:r>
        <w:t>HN-</w:t>
      </w:r>
      <w:r>
        <w:t>CH</w:t>
      </w:r>
      <w:r>
        <w:t>吸收二氧化碳析出二苯乙酰脲。易溶于</w:t>
      </w:r>
      <w:r>
        <w:t>N-苯亚甲基苯胺</w:t>
      </w:r>
      <w:r>
        <w:t>Na ON</w:t>
      </w:r>
      <w:r>
        <w:t>水，常因一部分被水解呈混浊状。本品</w:t>
      </w:r>
      <w:r>
        <w:t>以苯甲醛为原料制得。为抗癫痫药。对</w:t>
      </w:r>
      <w:r>
        <w:t>&gt;-CH-N-</w:t>
      </w:r>
      <w:r>
        <w:t>大脑皮层运动区有高度选择性的抑制作用。防止了异常放电</w:t>
      </w:r>
      <w:r>
        <w:t>的传播，而抗癫痫。主要用于防治癫痫大发作及精神运动性</w:t>
      </w:r>
      <w:r>
        <w:t>于乙醇和乙醚，不溶于水，一般溶于三氯甲烷，二硫化碳。具</w:t>
      </w:r>
      <w:r>
        <w:t>发作，对小发作无效。本品也可用于</w:t>
      </w:r>
      <w:r>
        <w:t>叉神经痛，坐骨神经痛</w:t>
      </w:r>
      <w:r>
        <w:t>有液晶特性，是优良液晶材料的基本结构。例如对丁氧基亚</w:t>
      </w:r>
      <w:r>
        <w:t>及某些类型心律紊乱的治疗。制剂有片剂，注射剂。用125Ⅰ</w:t>
      </w:r>
      <w:r>
        <w:t>或³H标记的苯妥英、标准苯妥英溶液与特异抗体反应，能快</w:t>
      </w:r>
      <w:r>
        <w:t>苄基对乙氧基苯胺(p-but oxy benzyl i dene-p-ethoxy aniline)</w:t>
      </w:r>
      <w:r>
        <w:t>速、简便、准确地测定病人血中苯妥英钠浓度的方法。苯妥英</w:t>
      </w:r>
      <w:r>
        <w:t>CaH， O-、&gt;--CH-N-二</w:t>
      </w:r>
      <w:r>
        <w:t>钠是治疗癫痫和抗心律失常的常用药物，尤其是治疗癫痫大</w:t>
      </w:r>
      <w:r>
        <w:t>正丁基苯胺(</w:t>
      </w:r>
      <w:r>
        <w:t>发作及局限性动作的首选药物。治疗的有效血浓度范围较窄</w:t>
      </w:r>
      <w:r>
        <w:t>CHgO-、》-CH-N-、-CH， 是较好的液晶材料。可用</w:t>
      </w:r>
      <w:r>
        <w:t>(10~20ug/ml)。</w:t>
      </w:r>
      <w:r>
        <w:t>苯甲醛与苯胺反应制得。多用于有机合成。</w:t>
      </w:r>
      <w:r>
        <w:t>苯芴酮法benzo fluor en one method利用苯芴酮(即苯基</w:t>
      </w:r>
      <w:r>
        <w:t>苯亚甲基苯乙酮benz al acetophenone</w:t>
      </w:r>
      <w:r>
        <w:t>荧光酮)试剂测定微量锡的方法。在弱酸性溶液中，苯芴酮与</w:t>
      </w:r>
      <w:r>
        <w:t>Sn++形成红色胶体颗粒状络合物，分散在动物胶中形成均匀</w:t>
      </w:r>
      <w:r>
        <w:t>CgH， -CH-CH CO-CsH；</w:t>
      </w:r>
      <w:r>
        <w:t>的红色溶液，其色泽深浅与锡离子浓度关系符合比尔定律。</w:t>
      </w:r>
      <w:r>
        <w:t>晶体， 熔点58℃， 沸点345~348℃(分解) ， 219℃(2.4kPa) 。</w:t>
      </w:r>
      <w:r>
        <w:t>可在500nm波长下比色测定。其反应式如下：</w:t>
      </w:r>
      <w:r>
        <w:t>(Z)-构型：淡黄色晶体，熔点45~46℃。合成的混合体：熔点</w:t>
      </w:r>
      <w:r>
        <w:t>C6Hs</w:t>
      </w:r>
      <w:r>
        <w:t>55~57℃， 沸点208℃(3.3kPa) ， 相对密度d?1.0712， n</w:t>
      </w:r>
      <w:r>
        <w:t>2HO</w:t>
      </w:r>
      <w:r>
        <w:t>-OH</w:t>
      </w:r>
      <w:r>
        <w:t>+Sn+-</w:t>
      </w:r>
      <w:r>
        <w:t>1.6458。溶于乙醚、氯仿、二硫化碳和苯，微溶于乙醇，不溶于</w:t>
      </w:r>
      <w:r>
        <w:t>-OH</w:t>
      </w:r>
      <w:r>
        <w:t>石油醚。吸收紫外光。有刺激性。能发生取代、加成、缩合、</w:t>
      </w:r>
      <w:r>
        <w:t>氧化、还原反应。由苯乙酮在碱性条件下与苯甲醛缩合而成。</w:t>
      </w:r>
      <w:r>
        <w:t>C6Hs</w:t>
      </w:r>
      <w:r>
        <w:t>CsH 5</w:t>
      </w:r>
      <w:r>
        <w:t>用作有机合成试剂和指示剂。</w:t>
      </w:r>
      <w:r>
        <w:t>HC</w:t>
      </w:r>
      <w:r>
        <w:t>~Sn&lt;</w:t>
      </w:r>
      <w:r>
        <w:t>.H+4H*</w:t>
      </w:r>
      <w:r>
        <w:t>苯亚甲基丙酮benzyl i dene acetone</w:t>
      </w:r>
      <w:r>
        <w:t>C， HCH-CHC OCH，</w:t>
      </w:r>
    </w:p>
    <w:p>
      <w:r>
        <w:t>120_苯硒酚</w:t>
      </w:r>
      <w:r>
        <w:t>phenyl hydrogen selenide； benzene selen ol</w:t>
      </w:r>
      <w:r>
        <w:t>CgHS eH苯酚的类似物。液体。沸点71~72℃(5.8kPa) 。</w:t>
      </w:r>
      <w:r>
        <w:t>豆素香味。有顺(Z)-，反(E)-异构体。(E)-构型：熔点</w:t>
      </w:r>
      <w:r>
        <w:t>折射率n?1.6160。密度1.479g/cm。剧毒!由硒与格利雅</w:t>
      </w:r>
      <w:r>
        <w:t>42℃。沸点260~262℃， 126~128℃(1.2kPa) 。相对密度</w:t>
      </w:r>
      <w:r>
        <w:t>试剂反应或重氮盐与硒化佩钾(KS eCN) 反应， 产物经锌粉/</w:t>
      </w:r>
      <w:r>
        <w:t>d*1.0970.折射率n￥1.5836。溶于乙醇、乙醚、丙酮、苯、氯</w:t>
      </w:r>
      <w:r>
        <w:t>盐酸还原而得。是合成有机硒的中间物。</w:t>
      </w:r>
      <w:r>
        <w:t>仿，微溶于水、石油醚。受热分解。有</w:t>
      </w:r>
      <w:r>
        <w:t>苯系物benzene series</w:t>
      </w:r>
      <w:r>
        <w:t>在环境污染监测与控制中，通常</w:t>
      </w:r>
      <w:r>
        <w:t>取代、加成、缩合、氧化还原反应。由苯甲醛和丙酮在碱性条</w:t>
      </w:r>
      <w:r>
        <w:t>是指苯、甲苯、邻二甲苯、间二甲苯、对二甲苯、乙苯、苯乙烯、</w:t>
      </w:r>
      <w:r>
        <w:t>件下缩合而成。用做香料、媒染剂、镀锌光亮剂、有机合成试</w:t>
      </w:r>
      <w:r>
        <w:t>异丙苯等8种化合物。对人体健康和生态均有较严重的危</w:t>
      </w:r>
      <w:r>
        <w:t>剂等。还可用于皂用香精。但因其对皮肤有刺激性，在膏霜、</w:t>
      </w:r>
      <w:r>
        <w:t>害，其中苯是已知的致癌物。主要来源于石油化工、煤化工、</w:t>
      </w:r>
      <w:r>
        <w:t>唇膏等香精中的使用受到限制。少量用于食用香精。</w:t>
      </w:r>
      <w:r>
        <w:t>油漆、农药、医药等生产过程中排放的废气和废水。中国</w:t>
      </w:r>
      <w:r>
        <w:t>苯亚甲基三苯基膦benzyl iden etri phenyl phosphor an e</w:t>
      </w:r>
      <w:r>
        <w:t>大气污染物综合排放标准对苯、甲苯和二甲苯的最高允许</w:t>
      </w:r>
      <w:r>
        <w:t>排放浓度、最高允许排放速率及无组织排放限值作了明确</w:t>
      </w:r>
      <w:r>
        <w:t>CH5-CH-P(C6Hs)3</w:t>
      </w:r>
      <w:r>
        <w:t>规定。</w:t>
      </w:r>
      <w:r>
        <w:t>立德溴化物C； H， -CH-P(CgHs) ； Br Q， 后者与丁基锂反</w:t>
      </w:r>
      <w:r>
        <w:t>苯线磷</w:t>
      </w:r>
      <w:r>
        <w:t>fe nami phos</w:t>
      </w:r>
      <w:r>
        <w:t>又称克线磷。产品为白色固体，熔</w:t>
      </w:r>
      <w:r>
        <w:t>应即得本品。通常不加离析即用于下一步合成。例如，与羰</w:t>
      </w:r>
      <w:r>
        <w:t>点49℃。水中溶解度为400mg/L，易溶于甲苯、二氯甲烷中。</w:t>
      </w:r>
      <w:r>
        <w:t>LDso5mg/kg， 属剧毒农</w:t>
      </w:r>
      <w:r>
        <w:t>(CH 3) 2CHNHQ</w:t>
      </w:r>
      <w:r>
        <w:t>CHs</w:t>
      </w:r>
      <w:r>
        <w:t>药。20世纪60年代末</w:t>
      </w:r>
      <w:r>
        <w:t>p-o-</w:t>
      </w:r>
      <w:r>
        <w:t>&gt;-SCH 3</w:t>
      </w:r>
      <w:r>
        <w:t>出现的有机磷非熏蒸杀</w:t>
      </w:r>
      <w:r>
        <w:t>C2H，O</w:t>
      </w:r>
      <w:r>
        <w:t>线虫剂，可由乙氧基对</w:t>
      </w:r>
      <w:r>
        <w:t>甲硫基间甲基苯氧基磷</w:t>
      </w:r>
      <w:r>
        <w:t>酰氯与异丙胺作用制取。为内吸性触杀剂，可用于花生、棉</w:t>
      </w:r>
      <w:r>
        <w:t>花、柑橘、香蕉等作物上防治多种线虫以及地下害虫。制剂有</w:t>
      </w:r>
      <w:r>
        <w:t>颗粒剂、乳油。</w:t>
      </w:r>
    </w:p>
    <w:p>
      <w:r>
        <w:t>120_苯锈啶</w:t>
      </w:r>
      <w:r>
        <w:t>fen prop id in</w:t>
      </w:r>
      <w:r>
        <w:t>淡黄色液体。相对密度d30.91。</w:t>
      </w:r>
      <w:r>
        <w:t>折射率n31.5062。沸点</w:t>
      </w:r>
      <w:r>
        <w:t>(CH3)；C一</w:t>
      </w:r>
      <w:r>
        <w:t>C Hz</w:t>
      </w:r>
      <w:r>
        <w:t>100℃(0.53Pa)。溶解性</w:t>
      </w:r>
      <w:r>
        <w:t>-CHzCHCHz-N</w:t>
      </w:r>
      <w:r>
        <w:t>(25℃)：水350mg/kg(pH</w:t>
      </w:r>
      <w:r>
        <w:t>值7)，丙酮、氣仿、二噁</w:t>
      </w:r>
      <w:r>
        <w:t>烷、乙醇、乙酸乙酯、庚烷、二甲苯&gt;250g/L。在室温下密闭</w:t>
      </w:r>
      <w:r>
        <w:t>容器中稳定3年以上，其水溶液对紫外光稳定。大鼠急性经</w:t>
      </w:r>
      <w:r>
        <w:t>口LDs01800mg/kg。由4-叔丁基苯基异丁醛与哌啶在甲苯</w:t>
      </w:r>
      <w:r>
        <w:t>中反应后用甲酸处理制得。内吸性杀菌剂。主要用来防治大</w:t>
      </w:r>
      <w:r>
        <w:t>麦白粉病、锈病等。制剂有75%乳油。</w:t>
      </w:r>
    </w:p>
    <w:p>
      <w:r>
        <w:t>120_苯亚硫酸酐phenyl tell uri nic anhydride由三溴化苯基碲</w:t>
      </w:r>
      <w:r>
        <w:t>在四氢呋喃中碱性水解而得。是</w:t>
      </w:r>
      <w:r>
        <w:t>选择性氧化剂，能将醇或不饱和</w:t>
      </w:r>
      <w:r>
        <w:t>烃氧化成醛。</w:t>
      </w:r>
      <w:r>
        <w:t>-Te-O-Te一</w:t>
      </w:r>
    </w:p>
    <w:p>
      <w:r>
        <w:t>120_N-苯亚甲基苯胺</w:t>
      </w:r>
      <w:r>
        <w:t>N-benzyl i dene aniline又称苄叉苯胺</w:t>
      </w:r>
      <w:r>
        <w:t>(benz alan i in e) 。黄色针状晶体。</w:t>
      </w:r>
      <w:r>
        <w:t>&gt;-CH-N-</w:t>
      </w:r>
      <w:r>
        <w:t>熔点48℃。沸点300℃。相对密度</w:t>
      </w:r>
      <w:r>
        <w:t>d￥1.045，折射率n961.600。易溶</w:t>
      </w:r>
      <w:r>
        <w:t>于乙醇和乙醚，不溶于水，一般溶于三氯甲烷，二硫化碳。具</w:t>
      </w:r>
      <w:r>
        <w:t>有液晶特性，是优良液晶材料的基本结构。例如对丁氧基亚</w:t>
      </w:r>
      <w:r>
        <w:t>苄基对乙氧基苯胺(p-but oxy benzyl i dene-p-ethoxy aniline)</w:t>
      </w:r>
      <w:r>
        <w:t>CaH， O-、&gt;--CH-N-二</w:t>
      </w:r>
      <w:r>
        <w:t>)-OC2Hs、对甲氧基亚苄基对</w:t>
      </w:r>
      <w:r>
        <w:t>正丁基苯胺(</w:t>
      </w:r>
      <w:r>
        <w:t>p-methoxy benzyl i dene-p-n-butyl aniline)</w:t>
      </w:r>
      <w:r>
        <w:t>CHgO-、》-CH-N-、-CH， 是较好的液晶材料。可用</w:t>
      </w:r>
      <w:r>
        <w:t>苯甲醛与苯胺反应制得。多用于有机合成。</w:t>
      </w:r>
    </w:p>
    <w:p>
      <w:r>
        <w:t>120_苯亚甲基苯乙酮benz al acetophenone</w:t>
      </w:r>
      <w:r>
        <w:t>又称查耳酮(cha-</w:t>
      </w:r>
      <w:r>
        <w:t>Icone) 。有顺(Z) -， 反(E) -异</w:t>
      </w:r>
      <w:r>
        <w:t>CgH， -CH-CH CO-CsH；</w:t>
      </w:r>
      <w:r>
        <w:t>构体。(E)-构型：淡黄色棱状</w:t>
      </w:r>
      <w:r>
        <w:t>晶体， 熔点58℃， 沸点345~348℃(分解) ， 219℃(2.4kPa) 。</w:t>
      </w:r>
      <w:r>
        <w:t>(Z)-构型：淡黄色晶体，熔点45~46℃。合成的混合体：熔点</w:t>
      </w:r>
      <w:r>
        <w:t>55~57℃， 沸点208℃(3.3kPa) ， 相对密度d?1.0712， n</w:t>
      </w:r>
      <w:r>
        <w:t>1.6458。溶于乙醚、氯仿、二硫化碳和苯，微溶于乙醇，不溶于</w:t>
      </w:r>
      <w:r>
        <w:t>石油醚。吸收紫外光。有刺激性。能发生取代、加成、缩合、</w:t>
      </w:r>
      <w:r>
        <w:t>氧化、还原反应。由苯乙酮在碱性条件下与苯甲醛缩合而成。</w:t>
      </w:r>
      <w:r>
        <w:t>用作有机合成试剂和指示剂。</w:t>
      </w:r>
    </w:p>
    <w:p>
      <w:r>
        <w:t>120_苯亚甲基丙酮benzyl i dene acetone</w:t>
      </w:r>
      <w:r>
        <w:t>又称-4-苯基-3-丁</w:t>
      </w:r>
      <w:r>
        <w:t>烯-2-酮或亚苄基丙酮亚苄基丙</w:t>
      </w:r>
      <w:r>
        <w:t>C， HCH-CHC OCH，</w:t>
      </w:r>
      <w:r>
        <w:t>酮。白色晶体。见光变暗。有香</w:t>
      </w:r>
      <w:r>
        <w:t>豆素香味。有顺(Z)-，反(E)-异构体。(E)-构型：熔点</w:t>
      </w:r>
      <w:r>
        <w:t>42℃。沸点260~262℃， 126~128℃(1.2kPa) 。相对密度</w:t>
      </w:r>
      <w:r>
        <w:t>d*1.0970.折射率n￥1.5836。溶于乙醇、乙醚、丙酮、苯、氯</w:t>
      </w:r>
      <w:r>
        <w:t>仿，微溶于水、石油醚。受热分解。有</w:t>
      </w:r>
      <w:r>
        <w:t>有刺激性。能发生</w:t>
      </w:r>
      <w:r>
        <w:t>取代、加成、缩合、氧化还原反应。由苯甲醛和丙酮在碱性条</w:t>
      </w:r>
      <w:r>
        <w:t>件下缩合而成。用做香料、媒染剂、镀锌光亮剂、有机合成试</w:t>
      </w:r>
      <w:r>
        <w:t>剂等。还可用于皂用香精。但因其对皮肤有刺激性，在膏霜、</w:t>
      </w:r>
      <w:r>
        <w:t>唇膏等香精中的使用受到限制。少量用于食用香精。</w:t>
      </w:r>
    </w:p>
    <w:p>
      <w:r>
        <w:t>120_苯亚甲基三苯基膦benzyl iden etri phenyl phosphor an e</w:t>
      </w:r>
      <w:r>
        <w:t>橙色晶体。是一种磷叶立德。</w:t>
      </w:r>
      <w:r>
        <w:t>CH5-CH-P(C6Hs)3</w:t>
      </w:r>
      <w:r>
        <w:t>由三苯基膦与溴化苄反应得到叶</w:t>
      </w:r>
      <w:r>
        <w:t>立德溴化物C； H， -CH-P(CgHs) ； Br Q， 后者与丁基锂反</w:t>
      </w:r>
      <w:r>
        <w:t>应即得本品。通常不加离析即用于下一步合成。例如，与羰</w:t>
      </w:r>
      <w:r>
        <w:t>基化合物反应(维蒂希反应)，则得到烯烃。</w:t>
      </w:r>
    </w:p>
    <w:p>
      <w:r>
        <w:t>121_苯亚硒酸酐benzenes eleni nic anhydride[C； Hs·Se(O) ] 20</w:t>
      </w:r>
      <w:r>
        <w:t>固体。熔点170~173℃。由苯亚硒酸(Cg HSe</w:t>
      </w:r>
      <w:r>
        <w:t>)加热</w:t>
      </w:r>
      <w:r>
        <w:t>OH</w:t>
      </w:r>
      <w:r>
        <w:t>脱水而得，也可由二苯基二硒臭氧化而得。是温和的氧化剂。</w:t>
      </w:r>
    </w:p>
    <w:p>
      <w:r>
        <w:t>121_苯氧丙酮phenoxy acetone</w:t>
      </w:r>
      <w:r>
        <w:t>无色液体，长期存放后变为</w:t>
      </w:r>
      <w:r>
        <w:t>O-CH2COCH 3</w:t>
      </w:r>
      <w:r>
        <w:t>红色。沸点95~96℃(1.20kPa) 。</w:t>
      </w:r>
      <w:r>
        <w:t>微溶于水，易溶于乙醇、乙醚和丙</w:t>
      </w:r>
      <w:r>
        <w:t>酮。在酸性或强碱性条件下可与苯</w:t>
      </w:r>
      <w:r>
        <w:t>甲醛发生缩合反应生成甲基-(α-苯氧基-p-苯基)乙烯基(甲)</w:t>
      </w:r>
      <w:r>
        <w:t>酮，后者熔点102℃。由苯酚钠与氯丙酮或溴丙酮反应制得。</w:t>
      </w:r>
      <w:r>
        <w:t>是有机合成的中间体，用作农药、染料及药物合成的原料。</w:t>
      </w:r>
    </w:p>
    <w:p>
      <w:r>
        <w:t>121_苯氧基phenoxy group苯酚分子中去</w:t>
      </w:r>
      <w:r>
        <w:t>掉羟基上的氢原子后，剩下的一价基团。</w:t>
      </w:r>
      <w:r>
        <w:t>一O一</w:t>
      </w:r>
    </w:p>
    <w:p>
      <w:r>
        <w:t>121_苯氧树脂phenoxy resin又称聚酚氧树脂， 由双酚A和</w:t>
      </w:r>
      <w:r>
        <w:t>CHs</w:t>
      </w:r>
      <w:r>
        <w:t>OH</w:t>
      </w:r>
      <w:r>
        <w:t>E-0</w:t>
      </w:r>
      <w:r>
        <w:t>-O-CH2-CH-CH2]，</w:t>
      </w:r>
      <w:r>
        <w:t>CH3</w:t>
      </w:r>
      <w:r>
        <w:t>环氧氯丙烷缩聚而制得的一类热塑性树脂。系无毒、无味、无</w:t>
      </w:r>
      <w:r>
        <w:t>臭的透明固体。相对密度1.18。软化点85℃。在空气中可</w:t>
      </w:r>
      <w:r>
        <w:t>于71℃连续使用。</w:t>
      </w:r>
      <w:r>
        <w:t>耐酸碱，但不耐有机溶剂。具有优异的加</w:t>
      </w:r>
      <w:r>
        <w:t>工性、尺寸稳定性、耐蠕变性、耐磨性和柔韧性。特别适合于</w:t>
      </w:r>
      <w:r>
        <w:t>要求一次成型的几何形状较复杂的靡擦零件，用于制精密齿</w:t>
      </w:r>
      <w:r>
        <w:t>轮、精密电器</w:t>
      </w:r>
      <w:r>
        <w:t>产零件、纱厂阻板、印刷板等，也可用作工程</w:t>
      </w:r>
      <w:r>
        <w:t>塑料。用苯氧树脂配制的涂料、固化形成的涂膜光泽度、硬</w:t>
      </w:r>
      <w:r>
        <w:t>度、软化点和耐溶剂性得到改进，还可用于黏合剂，与铜、黄</w:t>
      </w:r>
      <w:r>
        <w:t>铜、铝、木和其他非金属材料有良好的黏合性。</w:t>
      </w:r>
    </w:p>
    <w:p>
      <w:r>
        <w:t>121_苯氧羧酸类除草剂phenoxy carboxylic acids herbicides</w:t>
      </w:r>
      <w:r>
        <w:t>为最早使用的一类有机选择性除草剂，属激素型除草剂。低</w:t>
      </w:r>
      <w:r>
        <w:t>剂量时，有促进生长作用，高剂量时则用作除草剂。此类除草</w:t>
      </w:r>
      <w:r>
        <w:t>剂包括的品种较多，其中既有茎叶处理剂，也有土壤处理剂。</w:t>
      </w:r>
      <w:r>
        <w:t>广泛用于农田、森林、草场、天然牧场、草坪、铁路、公路及河流、池</w:t>
      </w:r>
      <w:r>
        <w:t>塘防除水生杂草。应用最广泛的品种有2，4-滴，2-甲-4-氯等。</w:t>
      </w:r>
    </w:p>
    <w:p>
      <w:r>
        <w:t>121_N-苯氧羰基-α-氨基酸</w:t>
      </w:r>
      <w:r>
        <w:t>N-carbo phenoxy-a-amino-acid；</w:t>
      </w:r>
      <w:r>
        <w:t>N-carbo phenyl-a-aminoacid； N-</w:t>
      </w:r>
      <w:r>
        <w:t>(phenoxy</w:t>
      </w:r>
      <w:r>
        <w:t>carbonyl) -a-amino</w:t>
      </w:r>
      <w:r>
        <w:t>OC ON HCC OOH</w:t>
      </w:r>
      <w:r>
        <w:t>acid指通式如左示的化合物。</w:t>
      </w:r>
      <w:r>
        <w:t>R'</w:t>
      </w:r>
      <w:r>
        <w:t>式中Ｒ，R'可为相同或不同烃基，</w:t>
      </w:r>
      <w:r>
        <w:t>X-</w:t>
      </w:r>
      <w:r>
        <w:t>X为H，-NO2等。结晶。依分</w:t>
      </w:r>
      <w:r>
        <w:t>子中X及氨基酸成分之不同，而制出下列化合物：</w:t>
      </w:r>
      <w:r>
        <w:t>X HHHH</w:t>
      </w:r>
      <w:r>
        <w:t>-氨基酸</w:t>
      </w:r>
      <w:r>
        <w:t>熔点/C</w:t>
      </w:r>
      <w:r>
        <w:t>X</w:t>
      </w:r>
      <w:r>
        <w:t>a-氨基酸熔点/C</w:t>
      </w:r>
      <w:r>
        <w:t>DL-丙氨酸</w:t>
      </w:r>
      <w:r>
        <w:t>146~147</w:t>
      </w:r>
      <w:r>
        <w:t>O-NO2</w:t>
      </w:r>
      <w:r>
        <w:t>DL-丙氨酸121~122</w:t>
      </w:r>
      <w:r>
        <w:t>L-亮氨酸</w:t>
      </w:r>
      <w:r>
        <w:t>油状物</w:t>
      </w:r>
      <w:r>
        <w:t>0-NO2</w:t>
      </w:r>
      <w:r>
        <w:t>亮氨酸</w:t>
      </w:r>
      <w:r>
        <w:t>79~80</w:t>
      </w:r>
      <w:r>
        <w:t>DL-苯基丙氨酸</w:t>
      </w:r>
      <w:r>
        <w:t>114~115</w:t>
      </w:r>
      <w:r>
        <w:t>p-CH3</w:t>
      </w:r>
      <w:r>
        <w:t>DL-丙氨酸</w:t>
      </w:r>
      <w:r>
        <w:t>116~117</w:t>
      </w:r>
      <w:r>
        <w:t>L基丙氨酸</w:t>
      </w:r>
      <w:r>
        <w:t>100~101</w:t>
      </w:r>
      <w:r>
        <w:t>p-CH3</w:t>
      </w:r>
      <w:r>
        <w:t>甘氨酸</w:t>
      </w:r>
      <w:r>
        <w:t>128~129</w:t>
      </w:r>
      <w:r>
        <w:t>在强酸的水溶液中，易游离出α-氨基酸。以氯甲酸苯酯与α~</w:t>
      </w:r>
      <w:r>
        <w:t>氨基酸的苛性碱水溶液进行反应，或以氯甲酸苯酯与α-氨基</w:t>
      </w:r>
      <w:r>
        <w:t>酸酯反应后再水解制取。为合成多肽的单体。</w:t>
      </w:r>
    </w:p>
    <w:p>
      <w:r>
        <w:t>121_苯氧亚甲基三苯基膦phenoxy methyl iden etri phenyl phos-</w:t>
      </w:r>
      <w:r>
        <w:t>pho rane</w:t>
      </w:r>
      <w:r>
        <w:t>CeHs OCH-P(C6Hs) 3红色固体。是一种磷叶</w:t>
      </w:r>
      <w:r>
        <w:t>立德。由三苯基膦与α-溴代苯甲醚(CsH， OCH z Br) 在乙醚中</w:t>
      </w:r>
      <w:r>
        <w:t>反应生成叶立德溴化物CsH； OCHR(CsHs) 3·Br 9， 后者</w:t>
      </w:r>
      <w:r>
        <w:t>在碱性介质中转化为本品。通常不加离析即用于下一步合</w:t>
      </w:r>
      <w:r>
        <w:t>成。例如，与羰基化合物反应(维蒂希反应)生成烯烃</w:t>
      </w:r>
      <w:r>
        <w:t>C6H， OCH一C</w:t>
      </w:r>
    </w:p>
    <w:p>
      <w:r>
        <w:t>121_苯氧乙酸</w:t>
      </w:r>
      <w:r>
        <w:t>phenoxy acetic acid</w:t>
      </w:r>
      <w:r>
        <w:t>又称苯基乙醇酸醚(gly-</w:t>
      </w:r>
      <w:r>
        <w:t>O-CH2COOH</w:t>
      </w:r>
      <w:r>
        <w:t>colli c acid phenyl ether) 。白色片状或针</w:t>
      </w:r>
      <w:r>
        <w:t>状晶体。熔点98~99℃。沸点285℃(略</w:t>
      </w:r>
      <w:r>
        <w:t>有分解)。易溶于乙醇、乙醚、冰醋酸、苯</w:t>
      </w:r>
      <w:r>
        <w:t>和其他一般有机溶剂，稍溶于水。由苯酚和一氯醋酸反应制</w:t>
      </w:r>
      <w:r>
        <w:t>得。用于制造染料、药物、杀虫剂及杀菌剂，也作食品添加剂，</w:t>
      </w:r>
      <w:r>
        <w:t>测定钽、锡、铋、铝、锆、铌和分离钍、钛、锆的试剂。</w:t>
      </w:r>
    </w:p>
    <w:p>
      <w:r>
        <w:t>121_a-苯乙胺a-phenylethylamine</w:t>
      </w:r>
      <w:r>
        <w:t>由于有手性碳存在，有左</w:t>
      </w:r>
      <w:r>
        <w:t>旋(l-)、右旋(d-)、外消旋dl-三种旋光</w:t>
      </w:r>
      <w:r>
        <w:t>NH2</w:t>
      </w:r>
      <w:r>
        <w:t>异构体。都为无色液体，有毒，有腐蚀性。</w:t>
      </w:r>
      <w:r>
        <w:t>-CHCH 3</w:t>
      </w:r>
      <w:r>
        <w:t>具有碱性。能与醇醚相混溶，微溶于水</w:t>
      </w:r>
      <w:r>
        <w:t>三种旋光异构体的物理常数为：dl-a-苯</w:t>
      </w:r>
      <w:r>
        <w:t>乙胺沸点187℃、87℃(11.6kPa) ， 相对密度d!0.9395； l-a-苯</w:t>
      </w:r>
      <w:r>
        <w:t>乙胺沸点187~189℃，相对密度d?0.952，折射率n]</w:t>
      </w:r>
      <w:r>
        <w:t>1.526，闪点79℃旋光度[α]}-30°(c=10，乙醇)；d-a-苯乙</w:t>
      </w:r>
      <w:r>
        <w:t>胺沸点187~189℃，相对密度d?0.952，折射率n1.526，</w:t>
      </w:r>
      <w:r>
        <w:t>旋光度[a]B+30(c=10，乙醇)。可由苯乙酮经还原胺化制</w:t>
      </w:r>
      <w:r>
        <w:t>得。也可用作有机合成原料。</w:t>
      </w:r>
    </w:p>
    <w:p>
      <w:r>
        <w:t>121_β-苯乙胺β-phenylethylamine又称1-氨基-2-苯乙烷(1-</w:t>
      </w:r>
      <w:r>
        <w:t>amino-2-phenyl ethane) 。液体， 有鱼腥臭， 存在于苦杏仁油</w:t>
      </w:r>
      <w:r>
        <w:t>中。沸点195℃、76℃(799.9Pa)。相对密度d?0.9640。折</w:t>
      </w:r>
      <w:r>
        <w:t>射率n1.5290。易溶于水、乙醇及乙醚。具碱性，能从空气</w:t>
      </w:r>
      <w:r>
        <w:t>中吸收二氧化碳。将苯乙氰还原制得。也可由链霉菌</w:t>
      </w:r>
      <w:r>
        <w:t>Streptomyces MB 699-A 3菌株</w:t>
      </w:r>
      <w:r>
        <w:t>&gt;-C Hz-C Hz-NH 2</w:t>
      </w:r>
      <w:r>
        <w:t>发酵产生能抑制单胺氧化酶</w:t>
      </w:r>
      <w:r>
        <w:t>(EC1、4、3、4)的活性。对苯甲胺</w:t>
      </w:r>
      <w:r>
        <w:t>和血清素为底物的单胺氧化作用， 其IC so值分别为3.8×</w:t>
      </w:r>
      <w:r>
        <w:t>10-5mol/L和6.6×10-4mol/L。单胺氧化酶参与肾上腺素</w:t>
      </w:r>
      <w:r>
        <w:t>或去甲肾上腺素的代谢过程，临床上将苯乙胺用于治疗肾上</w:t>
      </w:r>
      <w:r>
        <w:t>腺素或去甲肾上腺素的水平低下所引起的疾病。</w:t>
      </w:r>
    </w:p>
    <w:p>
      <w:r>
        <w:t>121_α-苯乙醇a-phenylethyialcoholC6H， CH(CH 3) OH有</w:t>
      </w:r>
      <w:r>
        <w:t>一对对映体。(R)-(+)-异构</w:t>
      </w:r>
      <w:r>
        <w:t>CHs</w:t>
      </w:r>
      <w:r>
        <w:t>CH3</w:t>
      </w:r>
      <w:r>
        <w:t>体熔点9~11℃，沸点100℃</w:t>
      </w:r>
      <w:r>
        <w:t>HO——H</w:t>
      </w:r>
      <w:r>
        <w:t>H---OH</w:t>
      </w:r>
      <w:r>
        <w:t>(2.394kPa) ， 相对密度(d 3)</w:t>
      </w:r>
      <w:r>
        <w:t>C6H；</w:t>
      </w:r>
      <w:r>
        <w:t>R</w:t>
      </w:r>
      <w:r>
        <w:t>1.0129，折射率(n)1.5272，</w:t>
      </w:r>
      <w:r>
        <w:t>旋光度[a]+42.9°；溶于乙</w:t>
      </w:r>
      <w:r>
        <w:t>醇、氯仿。(S) -(一) -异构体沸点93℃(1.862kPa) ， 相对密度</w:t>
      </w:r>
      <w:r>
        <w:t>d31.0129，折射率n裆1.5272，旋光度[α]B-45.5(甲醇，</w:t>
      </w:r>
      <w:r>
        <w:t>c=5)；溶于乙醇、乙醚。消旋体(dl-)熔点20℃，沸点87.2℃</w:t>
      </w:r>
      <w:r>
        <w:t>(1.33kPa) ， 相对密度d?1.0135， 折射率n 31.5275； 溶于乙</w:t>
      </w:r>
      <w:r>
        <w:t>醇、乙醚。三种异构体的闪点均为85℃。氧化生成苯乙酮，</w:t>
      </w:r>
      <w:r>
        <w:t>与盐酸作用生成苯乙烯和醚</w:t>
      </w:r>
      <w:r>
        <w:t>外消旋体以邻苯二甲酸氢酯与</w:t>
      </w:r>
      <w:r>
        <w:t>番木鳖碱所生成的盐，通过结晶方法拆分，易得左旋体。苯乙</w:t>
      </w:r>
      <w:r>
        <w:t>酮催化加氢，或用其他还原剂还原可得消旋体。(R)和(S)</w:t>
      </w:r>
      <w:r>
        <w:t>异构体均为手性选择试剂。为可疑致癌物。具温和的风信</w:t>
      </w:r>
      <w:r>
        <w:t>子、栀子香气。可用苯乙酮的催化氢化而得。用于日化和食</w:t>
      </w:r>
      <w:r>
        <w:t>用香精，也可制成乙酸酯、丙酸酯等酯类香料。</w:t>
      </w:r>
    </w:p>
    <w:p>
      <w:r>
        <w:t>121_苯乙醇胺-N-甲基转移酶</w:t>
      </w:r>
      <w:r>
        <w:t>phenyl ethanolamine-N-methyl-</w:t>
      </w:r>
      <w:r>
        <w:t>transferase； PN MT</w:t>
      </w:r>
      <w:r>
        <w:t>催化肾上腺素合成中最后一步反应的</w:t>
      </w:r>
      <w:r>
        <w:t>酶。分子量30000。于肾上腺髓质和中枢神经系统的某些神</w:t>
      </w:r>
      <w:r>
        <w:t>经元， 在PN MT作用下， 去甲肾腺素的氨基被甲基化， 生成肾</w:t>
      </w:r>
      <w:r>
        <w:t>上腺素等产物。该反应受产物肾上腺素的抑制，当肾上腺紫</w:t>
      </w:r>
      <w:r>
        <w:t>处于正常水平时，这种抑制便可发生。</w:t>
      </w:r>
    </w:p>
    <w:p>
      <w:r>
        <w:t>121_苯乙基碘</w:t>
      </w:r>
      <w:r>
        <w:t>phenylethyl iodide</w:t>
      </w:r>
      <w:r>
        <w:t>C6HsC2HI</w:t>
      </w:r>
      <w:r>
        <w:t>有两个构造</w:t>
      </w:r>
      <w:r>
        <w:t>异构体。(1) a-苯乙基碘C6HCHICH， 黄色油状液体， 沸点</w:t>
      </w:r>
      <w:r>
        <w:t>127℃(2.53kPa) ； 不溶于水， 溶于醇、醚、苯等有机溶剂； 水解</w:t>
      </w:r>
      <w:r>
        <w:t>生成α-苯乙醇；易脱去碘化氢而成苯乙烯；由a-苯乙醇与氢</w:t>
      </w:r>
      <w:r>
        <w:t>碘酸反应制取，也可由α~苯乙基氯与碘化钾在丙酮中反应生</w:t>
      </w:r>
      <w:r>
        <w:t>成；用于有机合成。(2)-苯乙基碘C；H，CH2CH2I，无色液</w:t>
      </w:r>
      <w:r>
        <w:t>体， 沸点114~116℃(1.59kPa) ； 不溶于水， 溶于醇、醚、苯等</w:t>
      </w:r>
      <w:r>
        <w:t>有机溶剂；水解生成β-苯乙醇；由p-苯乙醇与赤磷和碘反应</w:t>
      </w:r>
      <w:r>
        <w:t>制得；用于有机合成。</w:t>
      </w:r>
    </w:p>
    <w:p>
      <w:r>
        <w:t>121_苯乙基氯phenylethyl chloride CHsC2H.CI有两个构</w:t>
      </w:r>
      <w:r>
        <w:t>造异构体即(±)-a-苯乙基氯及β-苯乙基氯。二者皆为无色</w:t>
      </w:r>
      <w:r>
        <w:t>液体。α-异构体沸点81℃(2.27kPa) ， β-异构体沸点96℃</w:t>
      </w:r>
      <w:r>
        <w:t>(3.07kPa) 。均不溶于水， 溶于醇、醚、苯以及氯仿等。皆可发</w:t>
      </w:r>
      <w:r>
        <w:t>生亲核取代反应。如α-苯乙基氯水解生成(±)-α-苯乙醇，p-</w:t>
      </w:r>
      <w:r>
        <w:t>苯乙基氯水解生成β-苯乙醇。β-苯乙醇沸点220℃，无色油</w:t>
      </w:r>
      <w:r>
        <w:t>状液体，是玫瑰油的主要成分，其酯也是香料的原料。在碱性</w:t>
      </w:r>
      <w:r>
        <w:t>长处在可见区，为455nm。有光照时的电导率比无光照时提高</w:t>
      </w:r>
      <w:r>
        <w:t>条件下α-与p-苯乙基氯皆可脱氯化氢生成苯乙烯。它们均</w:t>
      </w:r>
      <w:r>
        <w:t>两个数量级。多通过苯二醛与噻吩的二Witi盐反应制备。</w:t>
      </w:r>
      <w:r>
        <w:t>由相应的醇与氯化锌/盐酸或亚硫酰二氯(SOCL) 作用制得；</w:t>
      </w:r>
      <w:r>
        <w:t>苯乙双胍</w:t>
      </w:r>
      <w:r>
        <w:t>α-苯乙基氯也可由乙苯与N-氯代丁二酰亚胺反应制得。均</w:t>
      </w:r>
      <w:r>
        <w:t>用于有机合成。</w:t>
      </w:r>
    </w:p>
    <w:p>
      <w:r>
        <w:t>122_苯乙基澳phenylethyl bromide C6H， C2H4Br有两个构</w:t>
      </w:r>
      <w:r>
        <w:t>造异构体。(1) α-苯乙基溴C6HsCHBrCH， 无色或淡黄色液</w:t>
      </w:r>
      <w:r>
        <w:t>晶性粉末，无臭，味苦。本品以苄氯为原料制得。为降血糖</w:t>
      </w:r>
      <w:r>
        <w:t>体， 沸点94℃(2.13kPa) ， 折射率n?1.5560， 相对密度d 3</w:t>
      </w:r>
      <w:r>
        <w:t>药。其降血糖作用主要为促进脂肪组织摄取葡萄糖，使肌肉</w:t>
      </w:r>
      <w:r>
        <w:t>1.356。(2)β-苯乙基溴C6H，CH2CH2Br，无色液体，沸点</w:t>
      </w:r>
      <w:r>
        <w:t>组织无氧酵解增加，增加葡萄糖的利用，拮抗抗胰岛素因子</w:t>
      </w:r>
      <w:r>
        <w:t>220~221℃，折射率n1.5660，相对密度d?1.355。二者皆</w:t>
      </w:r>
      <w:r>
        <w:t>减少葡萄糖经消化道吸收，结果使血糖降低。此外，还可抑制</w:t>
      </w:r>
      <w:r>
        <w:t>不溶于水，能与醇、醚及苯混溶。分子中溴原子均能被羟基、</w:t>
      </w:r>
      <w:r>
        <w:t>胰高血糖素的释放。可用于成人非胰岛素依赖型糖尿病及部</w:t>
      </w:r>
      <w:r>
        <w:t>氨基等负性基团取代，生成相应的醇、胺等。在碱性条件下均</w:t>
      </w:r>
      <w:r>
        <w:t>分胰岛素依赖型糖尿病。制剂为片剂。</w:t>
      </w:r>
      <w:r>
        <w:t>可脱去溴化氢生成苯乙烯。两种异构体皆可由相应的醇与溴</w:t>
      </w:r>
      <w:r>
        <w:t>苯乙酸phenyl acetic acid； benzene acetic acid； to luy lic acid</w:t>
      </w:r>
      <w:r>
        <w:t>及赤磷反应制取。α-异构体也可由沸乙苯直接溴化制得。皆</w:t>
      </w:r>
      <w:r>
        <w:t>C Hz COOH</w:t>
      </w:r>
      <w:r>
        <w:t>用于有机合成和农药中间体。</w:t>
      </w:r>
    </w:p>
    <w:p>
      <w:r>
        <w:t>122_苯乙腈benzyl cyanide； phenyl acetonitrile； a-to lu nitrile</w:t>
      </w:r>
      <w:r>
        <w:t>又称α-苄基腈。无色油状液体。有芳香气味。</w:t>
      </w:r>
      <w:r>
        <w:t>CH2CN</w:t>
      </w:r>
      <w:r>
        <w:t>密度1.0157g/cm(20℃)。熔点-23.8℃。沸</w:t>
      </w:r>
      <w:r>
        <w:t>原料，与氯反应生成氯苄，经氰化生成苯乙腈，再经水解、酸化</w:t>
      </w:r>
      <w:r>
        <w:t>点234℃。折射率n?1.5211。不溶于水。溶于</w:t>
      </w:r>
      <w:r>
        <w:t>即得到苯乙酸。新的生产方法是氯苄与CO在高活性络合催</w:t>
      </w:r>
      <w:r>
        <w:t>乙醇、乙醚和氯仿等有机溶剂。由苄基氯(氯化</w:t>
      </w:r>
      <w:r>
        <w:t>化剂存在下进行羰基化反应直接制得苯乙酸。苯乙酸用于青</w:t>
      </w:r>
      <w:r>
        <w:t>苄)和氰化钠在乙醇溶剂中以二甲胺为催化剂进行反应制得。</w:t>
      </w:r>
      <w:r>
        <w:t>霉素生产过程中提高青素G的总产量。也用作生产香料、</w:t>
      </w:r>
      <w:r>
        <w:t>主要用作农药、医药、染料和香料的中间体，用于制取辛硫磷</w:t>
      </w:r>
      <w:r>
        <w:t>杀虫剂和植物生长调节剂等的原料。</w:t>
      </w:r>
      <w:r>
        <w:t>乙基稻丰散、苯乙酸、背霉素、苯巴比妥和咳必清等。</w:t>
      </w:r>
      <w:r>
        <w:t>苯乙酸苯乙酯phenylethyl phenyl acetate 26℃以下为白</w:t>
      </w:r>
    </w:p>
    <w:p>
      <w:r>
        <w:t>122_苯乙腈-2-肟钠2-hydrox imino benzyl cyanide natrium熔</w:t>
      </w:r>
      <w:r>
        <w:t>CN</w:t>
      </w:r>
      <w:r>
        <w:t>点129℃。工业上由苯乙腈同亚硝酸戊</w:t>
      </w:r>
      <w:r>
        <w:t>酯在乙醇钠(或甲醇钠)存在下反应生</w:t>
      </w:r>
      <w:r>
        <w:t>-NON a</w:t>
      </w:r>
      <w:r>
        <w:t>产。杀虫剂辛硫磷的专用中间体。</w:t>
      </w:r>
      <w:r>
        <w:t>气和甜的水果味。熔点26.5℃。沸点177~178℃。密度</w:t>
      </w:r>
      <w:r>
        <w:t>1.082g/cm³。不溶于水，溶于乙醇。由苯乙酸与苯乙醇在</w:t>
      </w:r>
    </w:p>
    <w:p>
      <w:r>
        <w:t>122_苯乙醚</w:t>
      </w:r>
      <w:r>
        <w:t>phe net ole无色油状液体， 有芳香气味。熔点</w:t>
      </w:r>
      <w:r>
        <w:t>酸催化下直接酯化制得。用作定香剂。配制蜂蜜、樱桃、杏仁</w:t>
      </w:r>
      <w:r>
        <w:t>一30℃，沸点172℃，相对密度d?0.967，折</w:t>
      </w:r>
      <w:r>
        <w:t>-OC2Hs</w:t>
      </w:r>
      <w:r>
        <w:t>等型香精。</w:t>
      </w:r>
      <w:r>
        <w:t>射率n1.507。不溶于水，易溶于醇和醚。</w:t>
      </w:r>
      <w:r>
        <w:t>苯乙酸苄酯</w:t>
      </w:r>
      <w:r>
        <w:t>对碱和稀酸稳定；与浓氢碘酸共热可分解为</w:t>
      </w:r>
      <w:r>
        <w:t>苯酚和碘乙烷；苯环上易发生亲电取代反应。不易被氧化。</w:t>
      </w:r>
      <w:r>
        <w:t>可由苯酚钠与氯乙烷或硫酸二乙酯反应制得。主要用作合成</w:t>
      </w:r>
      <w:r>
        <w:t>原料和有机反应的助溶剂。</w:t>
      </w:r>
      <w:r>
        <w:t>花香，有蜜样口感。由苯乙酸和苄醇的酯化反应而得。用于</w:t>
      </w:r>
    </w:p>
    <w:p>
      <w:r>
        <w:t>122_苯乙醛</w:t>
      </w:r>
      <w:r>
        <w:t>benzene acetaldehyde； phenyl acetaldehyde； to lui c</w:t>
      </w:r>
      <w:r>
        <w:t>各种花香型日用香精，亦用于奶油、咖啡及酒香等食用香精。</w:t>
      </w:r>
      <w:r>
        <w:t>aldehyde无色油状液体。有浓郁的玉</w:t>
      </w:r>
      <w:r>
        <w:t>苯乙酸丁酯butyl phenyl acetate</w:t>
      </w:r>
    </w:p>
    <w:p>
      <w:r>
        <w:t>122_一CH2CHO</w:t>
      </w:r>
      <w:r>
        <w:t>簪花香气。密度1.0252g/cm。熔点</w:t>
      </w:r>
      <w:r>
        <w:t>CHzCOOCH2CH2CH2CHs</w:t>
      </w:r>
      <w:r>
        <w:t>33~34℃。沸点195℃。折射率n</w:t>
      </w:r>
      <w:r>
        <w:t>1.5293。闪点86℃</w:t>
      </w:r>
      <w:r>
        <w:t>微溶于水。溶于乙醇、乙醚。性质不稳</w:t>
      </w:r>
      <w:r>
        <w:t>定，放置能聚合变稠，能被氧化成苯乙酸，也能被还原成苯乙</w:t>
      </w:r>
      <w:r>
        <w:t>醇。能与醇(如甲醇、</w:t>
      </w:r>
      <w:r>
        <w:t>醇)缩合成缩醛。生产方法有：(1)由</w:t>
      </w:r>
      <w:r>
        <w:t>乙酸与丁醇在硫酸催化下直接酯化制得。用作食用香料，可</w:t>
      </w:r>
      <w:r>
        <w:t>苯甲醛与氯乙酸乙酯反应，再将中间生成的缩水甘油酸苯酯</w:t>
      </w:r>
      <w:r>
        <w:t>配制蜂蜜、果仁、巧克力、奶油等型香精。还用于配制烟草、化</w:t>
      </w:r>
      <w:r>
        <w:t>水解和脱羧而得。(2)由p-苯乙醇在铜催化剂存在下氧化制</w:t>
      </w:r>
      <w:r>
        <w:t>妆品和皂用香精。</w:t>
      </w:r>
      <w:r>
        <w:t>得。(3)由苯乙酸或苯乙酸乙酯还原制得。用于香料工业，是</w:t>
      </w:r>
      <w:r>
        <w:t>苯乙酸对甲酚酯</w:t>
      </w:r>
      <w:r>
        <w:t>调制花香香精的重要原料。</w:t>
      </w:r>
    </w:p>
    <w:p>
      <w:r>
        <w:t>122_苯乙醛二甲缩醛phenyl a cet aide hyde dimethyl acetal存</w:t>
      </w:r>
      <w:r>
        <w:t>OCH，</w:t>
      </w:r>
      <w:r>
        <w:t>在于可可中。无色液体。具玫瑰和风信子</w:t>
      </w:r>
      <w:r>
        <w:t>的清甜香气。沸点99~101℃(1.6kPa) 。</w:t>
      </w:r>
      <w:r>
        <w:t>卤浊的汗骚样动物香气，极淡时有水仙样香气和麝香样动物</w:t>
      </w:r>
      <w:r>
        <w:t>OCH 3</w:t>
      </w:r>
      <w:r>
        <w:t>d381.004~1.008。n?1.493~1.496。由</w:t>
      </w:r>
      <w:r>
        <w:t>香气。由苯乙酰氯与对甲酚反应而得。用于水仙、风信子等</w:t>
      </w:r>
      <w:r>
        <w:t>苯乙醛和甲醇在酸或阳离子交换树脂催化</w:t>
      </w:r>
      <w:r>
        <w:t>花香型日用香精和蜜香、奶油、焦糖等食用香精，也用于配制</w:t>
      </w:r>
      <w:r>
        <w:t>下合成。为最常用的缩醛类香料之一。适用于玫瑰、紫丁香、</w:t>
      </w:r>
      <w:r>
        <w:t>人造麝香。</w:t>
      </w:r>
      <w:r>
        <w:t>风信子及茉莉等花香型香精，也用于李子、杏子等食用香精。</w:t>
      </w:r>
      <w:r>
        <w:t>苯乙酸甲酯methylphenyl acetate无色液体。有蜂蜜样</w:t>
      </w:r>
    </w:p>
    <w:p>
      <w:r>
        <w:t>122_苯乙炔基钠</w:t>
      </w:r>
      <w:r>
        <w:t>phenyl e thy nyl sodium·C； HsC=CNa</w:t>
      </w:r>
      <w:r>
        <w:t>_由</w:t>
      </w:r>
      <w:r>
        <w:t>苯乙炔与金属钠在乙醚中反应制得或由苯乙炔与二甲基亚砜</w:t>
      </w:r>
      <w:r>
        <w:t>钠(CH， SO CH.Na) 在二甲亚砜中反应制得。制得后应立刻</w:t>
      </w:r>
      <w:r>
        <w:t>用于合成炔烃或者炔醇。又是炔烃聚合反应的催化剂。</w:t>
      </w:r>
      <w:r>
        <w:t>于丙酮。不溶于水。由苯乙酸与甲醇在硫酸催化剂存在下进</w:t>
      </w:r>
    </w:p>
    <w:p>
      <w:r>
        <w:t>122_苯乙炔-噻吩共聚物phenyl acetylene-thiophene co poly-</w:t>
      </w:r>
      <w:r>
        <w:t>行酯化反应制得。用作香料，用于配制蜂蜜、巧克力、烟草等</w:t>
      </w:r>
      <w:r>
        <w:t>mer</w:t>
      </w:r>
      <w:r>
        <w:t>为主链由亚苯基、亚乙烯基和2，2-噻吩基相连接的线</w:t>
      </w:r>
      <w:r>
        <w:t>型香精。</w:t>
      </w:r>
      <w:r>
        <w:t>性共轭聚合物，具有电子导电</w:t>
      </w:r>
      <w:r>
        <w:t>-CH-CH-、)，性和光导电性质。电导率为</w:t>
      </w:r>
      <w:r>
        <w:t>3.5×10-7S/cm，最大吸收波</w:t>
      </w:r>
      <w:r>
        <w:t>长处在可见区，为455nm。有光照时的电导率比无光照时提高</w:t>
      </w:r>
      <w:r>
        <w:t>两个数量级。多通过苯二醛与噻吩的二Witi盐反应制备。</w:t>
      </w:r>
    </w:p>
    <w:p>
      <w:r>
        <w:t>122_苯乙双胍</w:t>
      </w:r>
      <w:r>
        <w:t>phen form in； DB：又名降糖灵。白色结晶或结</w:t>
      </w:r>
      <w:r>
        <w:t>一CH2CH 2-NHC-NHC--NH，</w:t>
      </w:r>
      <w:r>
        <w:t>·HCI</w:t>
      </w:r>
      <w:r>
        <w:t>NH</w:t>
      </w:r>
      <w:r>
        <w:t>NH</w:t>
      </w:r>
      <w:r>
        <w:t>晶性粉末，无臭，味苦。本品以苄氯为原料制得。为降血糖</w:t>
      </w:r>
      <w:r>
        <w:t>药。其降血糖作用主要为促进脂肪组织摄取葡萄糖，使肌肉</w:t>
      </w:r>
      <w:r>
        <w:t>组织无氧酵解增加，增加葡萄糖的利用，拮抗抗胰岛素因子</w:t>
      </w:r>
      <w:r>
        <w:t>减少葡萄糖经消化道吸收，结果使血糖降低。此外，还可抑制</w:t>
      </w:r>
      <w:r>
        <w:t>胰高血糖素的释放。可用于成人非胰岛素依赖型糖尿病及部</w:t>
      </w:r>
      <w:r>
        <w:t>分胰岛素依赖型糖尿病。制剂为片剂。</w:t>
      </w:r>
    </w:p>
    <w:p>
      <w:r>
        <w:t>122_苯乙酸phenyl acetic acid； benzene acetic acid； to luy lic acid</w:t>
      </w:r>
      <w:r>
        <w:t>C Hz COOH</w:t>
      </w:r>
      <w:r>
        <w:t>白色有光泽的片状结晶，纯品有香味。密度</w:t>
      </w:r>
      <w:r>
        <w:t>1.091g/cm(77℃)。熔点77℃。沸点</w:t>
      </w:r>
      <w:r>
        <w:t>265.5℃。易溶于热水，微溶于乙醇、乙醚和</w:t>
      </w:r>
      <w:r>
        <w:t>丙酮。也溶于碳酸钠和氨溶液中。以甲苯为</w:t>
      </w:r>
      <w:r>
        <w:t>原料，与氯反应生成氯苄，经氰化生成苯乙腈，再经水解、酸化</w:t>
      </w:r>
      <w:r>
        <w:t>即得到苯乙酸。新的生产方法是氯苄与CO在高活性络合催</w:t>
      </w:r>
      <w:r>
        <w:t>化剂存在下进行羰基化反应直接制得苯乙酸。苯乙酸用于青</w:t>
      </w:r>
      <w:r>
        <w:t>霉素生产过程中提高青素G的总产量。也用作生产香料、</w:t>
      </w:r>
      <w:r>
        <w:t>杀虫剂和植物生长调节剂等的原料。</w:t>
      </w:r>
    </w:p>
    <w:p>
      <w:r>
        <w:t>122_苯乙酸苯乙酯phenylethyl phenyl acetate 26℃以下为白</w:t>
      </w:r>
      <w:r>
        <w:t>-CH2COOCH2CH 2一</w:t>
      </w:r>
      <w:r>
        <w:t>色结晶，26℃以上为无色</w:t>
      </w:r>
      <w:r>
        <w:t>至淡黄色液体。具有玫瑰、</w:t>
      </w:r>
      <w:r>
        <w:t>海仙花、蜂蜜样极甜的香</w:t>
      </w:r>
      <w:r>
        <w:t>气和甜的水果味。熔点26.5℃。沸点177~178℃。密度</w:t>
      </w:r>
      <w:r>
        <w:t>1.082g/cm³。不溶于水，溶于乙醇。由苯乙酸与苯乙醇在</w:t>
      </w:r>
      <w:r>
        <w:t>酸催化下直接酯化制得。用作定香剂。配制蜂蜜、樱桃、杏仁</w:t>
      </w:r>
      <w:r>
        <w:t>等型香精。</w:t>
      </w:r>
    </w:p>
    <w:p>
      <w:r>
        <w:t>122_苯乙酸苄酯</w:t>
      </w:r>
      <w:r>
        <w:t>benzyl phenyl acetate</w:t>
      </w:r>
      <w:r>
        <w:t>无色液体。不溶于</w:t>
      </w:r>
      <w:r>
        <w:t>水，溶于乙醇等有机溶剂。沸点320℃</w:t>
      </w:r>
      <w:r>
        <w:t>(101.3kPa) 。相对密度d?1.095~</w:t>
      </w:r>
      <w:r>
        <w:t>1.099，n31.553~1.558。具茉莉、玫瑰</w:t>
      </w:r>
      <w:r>
        <w:t>花香，有蜜样口感。由苯乙酸和苄醇的酯化反应而得。用于</w:t>
      </w:r>
      <w:r>
        <w:t>各种花香型日用香精，亦用于奶油、咖啡及酒香等食用香精。</w:t>
      </w:r>
    </w:p>
    <w:p>
      <w:r>
        <w:t>122_苯乙酸丁酯butyl phenyl acetate</w:t>
      </w:r>
      <w:r>
        <w:t>无色液体。呈玫瑰和</w:t>
      </w:r>
      <w:r>
        <w:t>CHzCOOCH2CH2CH2CHs</w:t>
      </w:r>
      <w:r>
        <w:t>蜂蜜香气。沸点260℃。密</w:t>
      </w:r>
      <w:r>
        <w:t>度0.991~0.994g/cm³。折射</w:t>
      </w:r>
      <w:r>
        <w:t>率n31.488~1.491。不溶</w:t>
      </w:r>
      <w:r>
        <w:t>于水。溶于乙醇、乙醚。由苯</w:t>
      </w:r>
      <w:r>
        <w:t>乙酸与丁醇在硫酸催化下直接酯化制得。用作食用香料，可</w:t>
      </w:r>
      <w:r>
        <w:t>配制蜂蜜、果仁、巧克力、奶油等型香精。还用于配制烟草、化</w:t>
      </w:r>
      <w:r>
        <w:t>妆品和皂用香精。</w:t>
      </w:r>
    </w:p>
    <w:p>
      <w:r>
        <w:t>122_苯乙酸对甲酚酯</w:t>
      </w:r>
      <w:r>
        <w:t>p-cre syl phenyl acetate</w:t>
      </w:r>
      <w:r>
        <w:t>白色不透明结</w:t>
      </w:r>
      <w:r>
        <w:t>晶。不溶于水、甘油和丙二醇，溶于</w:t>
      </w:r>
      <w:r>
        <w:t>-CH</w:t>
      </w:r>
      <w:r>
        <w:t>乙醇等有机溶剂。熔点75~76℃，</w:t>
      </w:r>
      <w:r>
        <w:t>沸点310℃(101.3kPa) 。浓时具有</w:t>
      </w:r>
      <w:r>
        <w:t>卤浊的汗骚样动物香气，极淡时有水仙样香气和麝香样动物</w:t>
      </w:r>
      <w:r>
        <w:t>香气。由苯乙酰氯与对甲酚反应而得。用于水仙、风信子等</w:t>
      </w:r>
      <w:r>
        <w:t>花香型日用香精和蜜香、奶油、焦糖等食用香精，也用于配制</w:t>
      </w:r>
      <w:r>
        <w:t>人造麝香。</w:t>
      </w:r>
    </w:p>
    <w:p>
      <w:r>
        <w:t>122_苯乙酸甲酯methylphenyl acetate无色液体。有蜂蜜样</w:t>
      </w:r>
      <w:r>
        <w:t>-C Hz COO-CH：</w:t>
      </w:r>
      <w:r>
        <w:t>香味。沸点218℃。密度</w:t>
      </w:r>
      <w:r>
        <w:t>1.0633g/cm(20℃)。折射率n3</w:t>
      </w:r>
      <w:r>
        <w:t>1.5075。与乙醇、乙醚混溶。溶</w:t>
      </w:r>
      <w:r>
        <w:t>于丙酮。不溶于水。由苯乙酸与甲醇在硫酸催化剂存在下进</w:t>
      </w:r>
      <w:r>
        <w:t>行酯化反应制得。用作香料，用于配制蜂蜜、巧克力、烟草等</w:t>
      </w:r>
      <w:r>
        <w:t>型香精。</w:t>
      </w:r>
    </w:p>
    <w:p>
      <w:r>
        <w:t>123_苯乙酸香叶酯</w:t>
      </w:r>
      <w:r>
        <w:t>ger any l phenyl acetate； 3， 7-dime thy 1-2， 6-</w:t>
      </w:r>
      <w:r>
        <w:t>oct a dien-1-y lp he ny.acetate</w:t>
      </w:r>
      <w:r>
        <w:t>-CH zOO CC Hz一</w:t>
      </w:r>
      <w:r>
        <w:t>无色或浅黄色稍呈黏稠的液</w:t>
      </w:r>
      <w:r>
        <w:t>体。有蜂蜜和玫瑰香气。密度</w:t>
      </w:r>
      <w:r>
        <w:t>0.971~0.978g/cm。折射率n1.506~1.511。闪点99℃。</w:t>
      </w:r>
      <w:r>
        <w:t>不溶于水。与乙醇、乙醚、氯仿混溶。由香叶醇和苯乙酰氣在</w:t>
      </w:r>
      <w:r>
        <w:t>吡啶存在下反应制得。用作食用香料，用于配制蜂蜜、杏、桃</w:t>
      </w:r>
      <w:r>
        <w:t>等型香精。</w:t>
      </w:r>
    </w:p>
    <w:p>
      <w:r>
        <w:t>123_苯乙酸乙酯</w:t>
      </w:r>
      <w:r>
        <w:t>ethyl phenyl acetate无色液体。有显著甜</w:t>
      </w:r>
      <w:r>
        <w:t>蜜的玫瑰花香和似蜂蜜的气味。</w:t>
      </w:r>
      <w:r>
        <w:t>一CH2COOCH2CH，</w:t>
      </w:r>
      <w:r>
        <w:t>沸点227℃。密度1.0333g/cm³</w:t>
      </w:r>
      <w:r>
        <w:t>(20℃)。折射率n?1.498。闪</w:t>
      </w:r>
      <w:r>
        <w:t>点98℃。不溶于水。与乙醇、乙醚等有机溶剂混溶。由氯化</w:t>
      </w:r>
      <w:r>
        <w:t>苄与氛化钠缩合得到苯乙腈，然后经硫酸水解，再与乙醇酯化</w:t>
      </w:r>
      <w:r>
        <w:t>而制得，也可由苯乙酸在硫酸催化下与乙醇酯化而制得。用</w:t>
      </w:r>
      <w:r>
        <w:t>于配制蜂蜜，桃等香型的食用香精和烟用香精以及配制化妆</w:t>
      </w:r>
      <w:r>
        <w:t>品和皂用香精，也是苯巴比妥等药物的合成原料。</w:t>
      </w:r>
    </w:p>
    <w:p>
      <w:r>
        <w:t>123_苯乙酸异丁酯isobutyl phenyl acetate</w:t>
      </w:r>
      <w:r>
        <w:t>无色透明液体。</w:t>
      </w:r>
      <w:r>
        <w:t>呈类似玫瑰和麝香的香气</w:t>
      </w:r>
      <w:r>
        <w:t>-C Hz COO-CH2CH(CH 3) 2</w:t>
      </w:r>
      <w:r>
        <w:t>和蜂蜜香甜味。沸点</w:t>
      </w:r>
      <w:r>
        <w:t>247℃。密度0.999g/cm³</w:t>
      </w:r>
      <w:r>
        <w:t>(18℃)。闪点116℃。溶于乙醇、乙醚，不溶于水和甘油。由</w:t>
      </w:r>
      <w:r>
        <w:t>苯乙酸与异丁醇在硫酸催化下酯化反应制得。用作香料，用</w:t>
      </w:r>
      <w:r>
        <w:t>于配制玫瑰、蜂蜜、果仁、巧克力等型香精。</w:t>
      </w:r>
    </w:p>
    <w:p>
      <w:r>
        <w:t>123_苯乙酸异戊酯iso-pentyl phenyl acetate</w:t>
      </w:r>
      <w:r>
        <w:t>无色透明液体。</w:t>
      </w:r>
      <w:r>
        <w:t>具有可可和桦焦油香气。</w:t>
      </w:r>
      <w:r>
        <w:t>-CH2COOCH2CH2CH(CH 3) 2</w:t>
      </w:r>
      <w:r>
        <w:t>有甜味。溶于乙醇。密度</w:t>
      </w:r>
      <w:r>
        <w:t>0.978~</w:t>
      </w:r>
      <w:r>
        <w:t>0.980g/cm</w:t>
      </w:r>
      <w:r>
        <w:t>(20℃)。折射率n1.485~1.487。由苯乙酸和异戊醇在干</w:t>
      </w:r>
      <w:r>
        <w:t>燥氯化氢气体或硫酸存在下进行酯化反应而得。用于食用香</w:t>
      </w:r>
      <w:r>
        <w:t>料。可配制蜂蜜、可可、巧克力、奶油等型香精。</w:t>
      </w:r>
    </w:p>
    <w:p>
      <w:r>
        <w:t>123_苯乙酮见乙酰苯2681。</w:t>
      </w:r>
    </w:p>
    <w:p>
      <w:r>
        <w:t>123_苯乙烯</w:t>
      </w:r>
      <w:r>
        <w:t>styrene； vinyl benzene又称乙烯基苯。无色易燃</w:t>
      </w:r>
      <w:r>
        <w:t>油状液体。有芳香气味和强折光性。熔</w:t>
      </w:r>
      <w:r>
        <w:t>-CH-C Hz</w:t>
      </w:r>
      <w:r>
        <w:t>点-30.6℃。沸点145.2℃。相对密度</w:t>
      </w:r>
      <w:r>
        <w:t>d?0.9059。折射率n31.5467。闪点</w:t>
      </w:r>
      <w:r>
        <w:t>(开杯)31.11℃。自燃点490℃。不溶于水，溶于乙醇和乙</w:t>
      </w:r>
      <w:r>
        <w:t>醚。能聚合也能与其他单体(如1-丁烯等)共聚。能起氢化和</w:t>
      </w:r>
      <w:r>
        <w:t>卤化作用。暴露空气中逐渐发生聚合和氧化作用。当受热或</w:t>
      </w:r>
      <w:r>
        <w:t>暴露阳光下，或在过氧化物存在下易聚合，同时释放能量，并</w:t>
      </w:r>
      <w:r>
        <w:t>能引起爆炸。爆炸极限1.1%~6.1%(vol) 。工业上主要由</w:t>
      </w:r>
      <w:r>
        <w:t>乙烯和苯烷基化生成乙苯，乙苯再经催化脱氢制得。另有一</w:t>
      </w:r>
      <w:r>
        <w:t>部分苯乙烯</w:t>
      </w:r>
      <w:r>
        <w:t>苯与丙烯共氧化法生产，该法同时得到苯乙</w:t>
      </w:r>
      <w:r>
        <w:t>烯和环氧丙烷两个产品。苯乙烯是重要单体，用于制造聚苯</w:t>
      </w:r>
      <w:r>
        <w:t>乙烯系</w:t>
      </w:r>
      <w:r>
        <w:t>橡胶、热塑性弹性体、ABS工程塑料、不饱</w:t>
      </w:r>
      <w:r>
        <w:t>和聚酯和</w:t>
      </w:r>
      <w:r>
        <w:t>换树脂等。</w:t>
      </w:r>
    </w:p>
    <w:p>
      <w:r>
        <w:t>123_苯乙烯</w:t>
      </w:r>
      <w:r>
        <w:t>共聚物/聚碳酸酯共混物</w:t>
      </w:r>
      <w:r>
        <w:t>SAN/PC blend</w:t>
      </w:r>
      <w:r>
        <w:t>系由丙烯</w:t>
      </w:r>
      <w:r>
        <w:t>与聚碳酸酯组成的共混物，可改善</w:t>
      </w:r>
      <w:r>
        <w:t>丙烯腈-苯</w:t>
      </w:r>
      <w:r>
        <w:t>聚物</w:t>
      </w:r>
      <w:r>
        <w:t>立伸强度、热变形温度及冲击强度，</w:t>
      </w:r>
      <w:r>
        <w:t>并有较好的</w:t>
      </w:r>
      <w:r>
        <w:t>耐候性，丙烯腈含量为</w:t>
      </w:r>
      <w:r>
        <w:t>25%的共聚物与聚</w:t>
      </w:r>
      <w:r>
        <w:t>得最好的综合性能，丙烯</w:t>
      </w:r>
      <w:r>
        <w:t>腈含量小于10%的</w:t>
      </w:r>
      <w:r>
        <w:t>共混可得到透明材料，</w:t>
      </w:r>
      <w:r>
        <w:t>透光率可保持90%以</w:t>
      </w:r>
      <w:r>
        <w:t>机械共混法制取，可用于汽车仪表</w:t>
      </w:r>
      <w:r>
        <w:t>盘、挡泥板、其他外饰件及商用机器、电器制件等。</w:t>
      </w:r>
    </w:p>
    <w:p>
      <w:r>
        <w:t>123_苯乙烯-丁二烯-苯乙烯嵌段共聚物/高抗冲聚苯乙烯共混</w:t>
      </w:r>
    </w:p>
    <w:p>
      <w:r>
        <w:t>123_物</w:t>
      </w:r>
      <w:r>
        <w:t>styrene-butadiene-styrene block copolymer/high impact</w:t>
      </w:r>
      <w:r>
        <w:t>polystyrene blend； SBS/HIPS blendS BS与HIPS共混物具有</w:t>
      </w:r>
      <w:r>
        <w:t>优良的冲击韧性和刚性， 是对PS/SBS共混物的进一步改进。</w:t>
      </w:r>
    </w:p>
    <w:p>
      <w:r>
        <w:t>123_苯乙烯-丁二烯(共聚物) 塑料styrene-butadiene(co poly-</w:t>
      </w:r>
      <w:r>
        <w:t>mer) plastics指苯乙烯含量50%以上的苯乙烯-丁二烯共聚</w:t>
      </w:r>
      <w:r>
        <w:t>物。包括无规共聚物和各类嵌段共聚物，尤其指后者。透明</w:t>
      </w:r>
      <w:r>
        <w:t>性、韧性好，价格低，吸水性和收缩率低，耐曲挠，但不耐老化。</w:t>
      </w:r>
      <w:r>
        <w:t>性能取决于嵌段结构和形态。拉伸强度24~28MPa， 弯曲模</w:t>
      </w:r>
      <w:r>
        <w:t>量1600MPa， 热变形温度70~79℃。以丁基锂为催化剂， 将苯</w:t>
      </w:r>
      <w:r>
        <w:t>乙烯和丁二烯交替加人进行离子型共聚而制得。用作各种日</w:t>
      </w:r>
      <w:r>
        <w:t>用品如杯、盘、容器。特别适于用热成型制取制品。早先由</w:t>
      </w:r>
      <w:r>
        <w:t>Phillips公司生产， 牌号称</w:t>
      </w:r>
      <w:r>
        <w:t>-树脂，因此曾以此命名。</w:t>
      </w:r>
    </w:p>
    <w:p>
      <w:r>
        <w:t>123_苯乙烯丁</w:t>
      </w:r>
      <w:r>
        <w:t>二烯嵌段共聚物橡胶</w:t>
      </w:r>
      <w:r>
        <w:t>styrene-butadiene-</w:t>
      </w:r>
      <w:r>
        <w:t>styrene； SBS</w:t>
      </w:r>
      <w:r>
        <w:t>由苯乙烯(S)和丁</w:t>
      </w:r>
      <w:r>
        <w:t>二烯(B)嵌段共聚而成的热</w:t>
      </w:r>
      <w:r>
        <w:t>塑性弹性体，分线型和星型两种。</w:t>
      </w:r>
      <w:r>
        <w:t>丁</w:t>
      </w:r>
      <w:r>
        <w:t>二烯链段的构型有顺式</w:t>
      </w:r>
      <w:r>
        <w:t>1，4、反式1，4和1，2结构三种，与聚苯乙烯链段品互不相容</w:t>
      </w:r>
      <w:r>
        <w:t>的两相结构。当分子量一定时，拉伸强度随S段的增长而增</w:t>
      </w:r>
      <w:r>
        <w:t>强，弹性则下降。因此S段分子量应大于10000，以提高强</w:t>
      </w:r>
      <w:r>
        <w:t>度；B段分子量应在50000~100000</w:t>
      </w:r>
      <w:r>
        <w:t>之间</w:t>
      </w:r>
      <w:r>
        <w:t>以提高弹性。苯</w:t>
      </w:r>
      <w:r>
        <w:t>乙烯-丁二烯嵌段共聚物橡胶具有耐水、稀</w:t>
      </w:r>
      <w:r>
        <w:t>酸稀碱、黏合性</w:t>
      </w:r>
      <w:r>
        <w:t>好、电性能好、不污染等性能，由于Ｂ段</w:t>
      </w:r>
      <w:r>
        <w:t>双键，所以耐</w:t>
      </w:r>
      <w:r>
        <w:t>热老化性差。苯乙烯-丁二烯嵌段共聚物橡胶有兰种合成路</w:t>
      </w:r>
      <w:r>
        <w:t>线：单体顺</w:t>
      </w:r>
      <w:r>
        <w:t>加料法</w:t>
      </w:r>
      <w:r>
        <w:t>混合单体共聚法和偶合法，都以丁基锂</w:t>
      </w:r>
      <w:r>
        <w:t>为引发剂，生产装置由丁基锂合成、聚合、溶剂回收、凝聚和后</w:t>
      </w:r>
      <w:r>
        <w:t>处理组成，</w:t>
      </w:r>
      <w:r>
        <w:t>顺丁橡胶生产相似。苯乙烯-丁二烯嵌段共聚物</w:t>
      </w:r>
      <w:r>
        <w:t>橡胶应用于沥青改性、制鞋，也可做管、带、板、汽车零件、医疗</w:t>
      </w:r>
      <w:r>
        <w:t>器械、体育用品和黏合剂。可与树脂</w:t>
      </w:r>
      <w:r>
        <w:t>胶并用以改性，作为</w:t>
      </w:r>
      <w:r>
        <w:t>填充剂可调节黏度、硬度、柔软性、黏结性和抗屈挠性。</w:t>
      </w:r>
    </w:p>
    <w:p>
      <w:r>
        <w:t>123_苯乙烯改性醇酸树脂</w:t>
      </w:r>
      <w:r>
        <w:t>s tyre nated a</w:t>
      </w:r>
      <w:r>
        <w:t>yd resin</w:t>
      </w:r>
      <w:r>
        <w:t>是指用苯</w:t>
      </w:r>
      <w:r>
        <w:t>乙烯单体性</w:t>
      </w:r>
      <w:r>
        <w:t>剂制成的改性醇酸树脂。</w:t>
      </w:r>
      <w:r>
        <w:t>该树脂兼有聚苯乙</w:t>
      </w:r>
      <w:r>
        <w:t>烯和醇醉</w:t>
      </w:r>
      <w:r>
        <w:t>材料的特性，用以制漆时得到的漆膜具有</w:t>
      </w:r>
      <w:r>
        <w:t>优良的耐</w:t>
      </w:r>
      <w:r>
        <w:t>化学品性、电绝缘性。耐候性稍差。聚苯乙</w:t>
      </w:r>
      <w:r>
        <w:t>烯为热塑性材料，因此苯乙烯改性醇酸树脂漆膜对溶剂敏感，</w:t>
      </w:r>
      <w:r>
        <w:t>其敏感程度随苯乙烯含量下降而降低。由于共聚消耗了一部</w:t>
      </w:r>
      <w:r>
        <w:t>分双键，所以改性醇酸树脂的氧化交联度减低，其程度随苯乙</w:t>
      </w:r>
      <w:r>
        <w:t>烯含量的增加而增加，但干燥时间缩短。</w:t>
      </w:r>
    </w:p>
    <w:p>
      <w:r>
        <w:t>123_苯乙烯改性酚醛注塑料styrene modified phenolic injec-</w:t>
      </w:r>
      <w:r>
        <w:t>tion moulding compound将苯酚、甲醛在酸性介质中反应生</w:t>
      </w:r>
      <w:r>
        <w:t>成线型树脂，然后加入苯乙烯制得苯乙烯改性线型酚醛树脂，</w:t>
      </w:r>
      <w:r>
        <w:t>再同填料等添加剂混合，经辊压制得苯乙烯改性酚醛注塑料。</w:t>
      </w:r>
      <w:r>
        <w:t>其特点是易成型、具有良好的防霉、防潮性能，广泛用于电器、</w:t>
      </w:r>
      <w:r>
        <w:t>仪表、电讯和湿热带地区的电工产品。</w:t>
      </w:r>
    </w:p>
    <w:p>
      <w:r>
        <w:t>123_苯乙烯改性乙烯酯树脂s tyre nated vinyl ester resin</w:t>
      </w:r>
      <w:r>
        <w:t>经</w:t>
      </w:r>
      <w:r>
        <w:t>苯乙烯改性的乙烯基酯不饱和聚酯树脂。苯乙烯含量</w:t>
      </w:r>
      <w:r>
        <w:t>45%~50%的液体树脂，相对密度1.032~1.042，黏度</w:t>
      </w:r>
      <w:r>
        <w:t>(25℃) 80~600mPa*s， 不挥发分50%~55%。其铸塑料的热</w:t>
      </w:r>
      <w:r>
        <w:t>变形温度88~99℃； 拉伸强度68.9~75.8MPa， 拉伸模量</w:t>
      </w:r>
      <w:r>
        <w:t>2.48~3.03GPa， 弯曲强度124.1~131MPa， 弯曲模量3.10</w:t>
      </w:r>
      <w:r>
        <w:t>~3.17GPa， 冲击强度(缺口) 26.69~29.36J/m。先由相应的</w:t>
      </w:r>
      <w:r>
        <w:t>环氧树脂与甲基丙烯酸在催化剂存在下反应，再加入苯乙烯</w:t>
      </w:r>
      <w:r>
        <w:t>中即得。主要用于浸渍玻璃布制成层合塑料，用作机械、电</w:t>
      </w:r>
      <w:r>
        <w:t>子、汽车等行业的零部件，结构材料和绝缘材料等。</w:t>
      </w:r>
    </w:p>
    <w:p>
      <w:r>
        <w:t>123_苯乙烯化苯酚s tyre nated phenol</w:t>
      </w:r>
      <w:r>
        <w:t>又称防老剂SP。由苯</w:t>
      </w:r>
      <w:r>
        <w:t>OH</w:t>
      </w:r>
      <w:r>
        <w:t>酚在140~150℃下，以硫酸为催</w:t>
      </w:r>
      <w:r>
        <w:t>化剂与苯乙烯进行芳烷基化反</w:t>
      </w:r>
      <w:r>
        <w:t>-CH</w:t>
      </w:r>
      <w:r>
        <w:t>应制得。外观呈浅黄色至浅琥珀</w:t>
      </w:r>
      <w:r>
        <w:t>CH3</w:t>
      </w:r>
      <w:r>
        <w:t>色黏稠液体，密度1.07~1.09</w:t>
      </w:r>
      <w:r>
        <w:t>g/cm，折射率1.601，溶于苯、乙</w:t>
      </w:r>
      <w:r>
        <w:t>醇、丙酮和氯仿，不溶于水。用作天然橡胶、合成橡胶、胶乳和</w:t>
      </w:r>
      <w:r>
        <w:t>合成树脂的非污染防老剂，对热、屈挠、光、天候等老化有良好</w:t>
      </w:r>
      <w:r>
        <w:t>的防护作用。</w:t>
      </w:r>
    </w:p>
    <w:p>
      <w:r>
        <w:t>123_苯乙烯化醇酸树脂</w:t>
      </w:r>
      <w:r>
        <w:t>s tyre nated alkyd resin含聚苯乙烯</w:t>
      </w:r>
      <w:r>
        <w:t>支链的醇酸树脂。以过氧化物引发苯乙烯在改性醇酸树脂上</w:t>
      </w:r>
      <w:r>
        <w:t>的接枝共聚合，形成交联结构的苯乙烯化醇酸树脂。耐水、耐</w:t>
      </w:r>
      <w:r>
        <w:t>碱性好，但耐溶剂性差。</w:t>
      </w:r>
    </w:p>
    <w:p>
      <w:r>
        <w:t>123_苯乙烯-甲基丙烯酸甲酯共聚物</w:t>
      </w:r>
      <w:r>
        <w:t>styrene-methyl meth-</w:t>
      </w:r>
      <w:r>
        <w:t>acrylate copolymer系苯乙烯与甲基丙烯酸甲酯的非晶</w:t>
      </w:r>
      <w:r>
        <w:t>二元共聚物。其中苯乙烯含量大于60%。透明，其力学性能</w:t>
      </w:r>
      <w:r>
        <w:t>与AS树脂相近，但耐热性高，耐紫外线，收缩率小，熔体黏度</w:t>
      </w:r>
      <w:r>
        <w:t>CH2CONH 2</w:t>
      </w:r>
      <w:r>
        <w:t>低易加工。玻璃化温度91~97℃。拉伸强度56~67MPa， 弯</w:t>
      </w:r>
      <w:r>
        <w:t>曲模量3030~3310MPa， 悬臂梁缺口冲击强度11~161J/m。</w:t>
      </w:r>
      <w:r>
        <w:t>热变形温度96~99℃。通常采用悬浮聚合法制得。主要用</w:t>
      </w:r>
      <w:r>
        <w:t>是由苯乙烯、硫黄、液氨及水直接合成；二步法是由氯化苄和</w:t>
      </w:r>
      <w:r>
        <w:t>作卫生和照明器具，开关配件和装饰件等。</w:t>
      </w:r>
      <w:r>
        <w:t>氰化钠在二甲胺水溶液中反应生成氰化苄，然后在浓硫酸中</w:t>
      </w:r>
    </w:p>
    <w:p>
      <w:r>
        <w:t>124_苯乙烯类热塑性弹性体</w:t>
      </w:r>
      <w:r>
        <w:t>styrenic thermoplastic elastomer</w:t>
      </w:r>
      <w:r>
        <w:t>加热水解得到。主要用作青霖素G钾的发酵培养基和镇静</w:t>
      </w:r>
      <w:r>
        <w:t>系由聚苯</w:t>
      </w:r>
      <w:r>
        <w:t>烯链段(S)构成硬段，由聚二烯烃构成软段(D)的</w:t>
      </w:r>
      <w:r>
        <w:t>药物苯巴比妥的原料。也是农药稻丰散及杀鼠剂的原料。</w:t>
      </w:r>
      <w:r>
        <w:t>三嵌段共聚物(SDS) 或多嵌段共聚物， 又称苯乙烯嵌段共聚</w:t>
      </w:r>
      <w:r>
        <w:t>苯乙亚氨酸乙酯</w:t>
      </w:r>
      <w:r>
        <w:t>物。其中聚二烯烃软段若为聚丁二烯(B)链段，称为热塑性</w:t>
      </w:r>
      <w:r>
        <w:t>丁苯嵌段共聚物(SBS) ； 如软段为聚异戊二烯(I) 链段， 称为</w:t>
      </w:r>
      <w:r>
        <w:t>热塑性戊苯嵌段共聚物(SIS) 。苯乙烯类热塑性弹性体是热</w:t>
      </w:r>
      <w:r>
        <w:t>塑弹性体中最重要的一类。产量居各类热塑性弹性体</w:t>
      </w:r>
      <w:r>
        <w:t>之首。</w:t>
      </w:r>
      <w:r>
        <w:t>酸氢钠处理制得。用作有机合成试剂。</w:t>
      </w:r>
    </w:p>
    <w:p>
      <w:r>
        <w:t>124_苯乙烯-马来酸酐共聚物/丙烯腈-丁二烯-苯乙烯共聚物共</w:t>
      </w:r>
      <w:r>
        <w:t>苯佐卡因benzocaine</w:t>
      </w:r>
      <w:r>
        <w:t>混物styrene-maleic anhydride copolymer/acrylonitrile-but a-</w:t>
      </w:r>
      <w:r>
        <w:t>diene-styrene copolymer blend； SMA/ABS blend该共混物</w:t>
      </w:r>
      <w:r>
        <w:t>HN-</w:t>
      </w:r>
      <w:r>
        <w:t>一般采用机械共混法共混。其特性如下。(1)耐热性好，在</w:t>
      </w:r>
      <w:r>
        <w:t>1.82MPa载荷下其热变形温度为100~115℃。(2) 韧性好，</w:t>
      </w:r>
      <w:r>
        <w:t>基苯甲酸为原料制得。为局部麻醉药。麻醉作用较普鲁卡因</w:t>
      </w:r>
      <w:r>
        <w:t>悬臂梁冲击强度与耐热ABS及改性PPO相近。即使在极低</w:t>
      </w:r>
      <w:r>
        <w:t>弱。因不溶于水，故不能作浸润麻醉等。多配成5%~10%</w:t>
      </w:r>
      <w:r>
        <w:t>的温度下也</w:t>
      </w:r>
      <w:r>
        <w:t>保持</w:t>
      </w:r>
      <w:r>
        <w:t>3)耐化学药品性类似于</w:t>
      </w:r>
      <w:r>
        <w:t>软膏或撒布剂用于创伤、烧伤、皮肤擦裂等以止痛止痒。</w:t>
      </w:r>
      <w:r>
        <w:t>ABS， 能耐汽油、油脂等多种溶剂和化学品， 但不耐强碱。(4)</w:t>
      </w:r>
      <w:r>
        <w:t>苯佐那酯benz on a tate又名退嗽。淡黄色黏稠液体。可</w:t>
      </w:r>
      <w:r>
        <w:t>成型加工性好。注塑成型温度和压力较低，冷却固化速度快。</w:t>
      </w:r>
      <w:r>
        <w:t>CH， CHCH， CH2NH-</w:t>
      </w:r>
      <w:r>
        <w:t>尺寸精度高，性能均一</w:t>
      </w:r>
      <w:r>
        <w:t>(5)电镀性能好，适用于制造建筑结</w:t>
      </w:r>
      <w:r>
        <w:t>溶于冷水，但不溶于热水。能溶于大多数有机溶剂。本品以</w:t>
      </w:r>
      <w:r>
        <w:t>构件、汽车零件、办公器械、电器等工业用品。</w:t>
      </w:r>
      <w:r>
        <w:t>对硝基苯甲酸为原料制得。为止咳药，镇咳作用强度略低于</w:t>
      </w:r>
    </w:p>
    <w:p>
      <w:r>
        <w:t>124_苯乙烯-马来酸酐共聚物/聚氯乙烯共混物styrene-maleic</w:t>
      </w:r>
      <w:r>
        <w:t>可待因，但不抑制呼吸，支气管哮喘病人用药后，反能使呼吸</w:t>
      </w:r>
      <w:r>
        <w:t>anhydride copolymer/poly(vinyl chloride) blend； SMA/PVC</w:t>
      </w:r>
      <w:r>
        <w:t>加深加快，每分钟通气量增加。常用于急性支气管炎、支气管</w:t>
      </w:r>
      <w:r>
        <w:t>blend一般采用机械共混法制备， 是耐热性髙、阻燃性好、韧</w:t>
      </w:r>
      <w:r>
        <w:t>哮喘、肺炎、肺癌所引起的刺激性干咳、阵咳等。制剂为糖</w:t>
      </w:r>
      <w:r>
        <w:t>性佳、流动性优的注塑用塑料。价格低廉； 与PVC相比热变</w:t>
      </w:r>
      <w:r>
        <w:t>衣丸。</w:t>
      </w:r>
      <w:r>
        <w:t>形温度提高5℃以上， 若使用较高分子量的PVC其耐热性更</w:t>
      </w:r>
      <w:r>
        <w:t>苯唑西林oxacillin又名苯唑青霖素； 新青霉素Ⅱ； 苯甲</w:t>
      </w:r>
      <w:r>
        <w:t>高； 韧性好， 高于PVC， ABS及PVC/ABS合金； 使用较高分</w:t>
      </w:r>
      <w:r>
        <w:t>子量的PVC时， 熔体流动性好， 易于成型； 是阻燃性材料； 光</w:t>
      </w:r>
      <w:r>
        <w:t>泽性好于ABS。用于电视机壳、办公器械、器具、壁板、窗框、</w:t>
      </w:r>
      <w:r>
        <w:t>电器导管等。</w:t>
      </w:r>
    </w:p>
    <w:p>
      <w:r>
        <w:t>124_苯乙烯-马来酸酐共聚物/聚碳酸酯共混物</w:t>
      </w:r>
      <w:r>
        <w:t>styrene-maleic</w:t>
      </w:r>
      <w:r>
        <w:t>异噁唑背霖素钠。为6-氨基背霉烷酸化学半合成的耐酸耐</w:t>
      </w:r>
      <w:r>
        <w:t>anhydride copolymer/polycarbonate blend； SMA/PC blend</w:t>
      </w:r>
      <w:r>
        <w:t>酶背霉素。白色结晶性粉末，无臭或微臭，熔点239℃。易溶</w:t>
      </w:r>
      <w:r>
        <w:t>此共混物有PC的韧性和SMA的可加工性， 而且热稳定性、</w:t>
      </w:r>
      <w:r>
        <w:t>于水、甲醇，微溶于乙醇、氯仿，不溶于醋酸乙酯、乙醚和苯。</w:t>
      </w:r>
      <w:r>
        <w:t>流动性好(比PC和改性PPO都好得多) ， 所以可制造大型复</w:t>
      </w:r>
      <w:r>
        <w:t>干燥时稳定。对革兰阳性菌作用不及背霖素G，但对耐青霖</w:t>
      </w:r>
      <w:r>
        <w:t>杂制品。此外成本低(加工周期缩短20%~25%)，在许多场</w:t>
      </w:r>
      <w:r>
        <w:t>素G的金葡菌有杀菌作用。可口服或注射给药，口服后迅速</w:t>
      </w:r>
      <w:r>
        <w:t>合可代替PC及改性PPO。有透明的和不透明的两种， 不透</w:t>
      </w:r>
      <w:r>
        <w:t>吸收，长时间维持有效浓度，与血浆蛋白结合率约80%，自尿</w:t>
      </w:r>
      <w:r>
        <w:t>明的适于制造汽车零部件、纺织器械、音响器材、电动工具外</w:t>
      </w:r>
      <w:r>
        <w:t>中排泄快。临床用于耐药性金葡菌感染。</w:t>
      </w:r>
      <w:r>
        <w:t>壳、食品托盘、照相机元件和医用材料等；透明的适于制造与</w:t>
      </w:r>
      <w:r>
        <w:t>食品接触的器具，如炊具、食品加工盘、微波加热器盘和食品</w:t>
      </w:r>
      <w:r>
        <w:t>容器等。</w:t>
      </w:r>
      <w:r>
        <w:t>绷楦胶lasting adhesive制鞋生产中绷楦用胶黏剂的简</w:t>
      </w:r>
    </w:p>
    <w:p>
      <w:r>
        <w:t>124_苯乙烯-顺丁烯二酸酐共聚物</w:t>
      </w:r>
      <w:r>
        <w:t>styrene-maleic anhydride</w:t>
      </w:r>
      <w:r>
        <w:t>称。绷楦是指将缝制好的鞋帮(面)通过机械牵伸，使之贴附</w:t>
      </w:r>
      <w:r>
        <w:t>copolymer； SMA苯乙烯和顺丁烯二酸酐无规共聚物。后者</w:t>
      </w:r>
      <w:r>
        <w:t>于鞋楦上而与内底相结合的过程。绷植胶可以是有机溶剂</w:t>
      </w:r>
      <w:r>
        <w:t>含量5%~30%，抗冲击性好，无色透明，刚性和尺寸稳定性</w:t>
      </w:r>
      <w:r>
        <w:t>胶，也可以是乳胶和热熔胶。这些胶黏剂具有较高的初黏强</w:t>
      </w:r>
      <w:r>
        <w:t>好，能耐一般化学品，不耐浓碱、酮和酯类溶剂。玻璃化温度</w:t>
      </w:r>
      <w:r>
        <w:t>度和良好的耐热性。</w:t>
      </w:r>
      <w:r>
        <w:t>114℃， 拉伸强度36~56MPa， 弯曲模量2200~3240MPa， 悬</w:t>
      </w:r>
      <w:r>
        <w:t>的要求不同而有绷前尖胶和绷</w:t>
      </w:r>
      <w:r>
        <w:t>臂梁缺口冲击强度21~107J/m。热变形温度101~118℃。</w:t>
      </w:r>
      <w:r>
        <w:t>泵pump</w:t>
      </w:r>
      <w:r>
        <w:t>常采用有机溶剂中加人适当比例的苯乙烯和顺丁烯二酸酐，</w:t>
      </w:r>
      <w:r>
        <w:t>原动机驱动，被送液体进入</w:t>
      </w:r>
      <w:r>
        <w:t>进行自由基溶液聚合法制得。可作汽车仪表板及内饰件，家</w:t>
      </w:r>
      <w:r>
        <w:t>方式将原动机或其他形式的</w:t>
      </w:r>
      <w:r>
        <w:t>用电器零件等。</w:t>
      </w:r>
      <w:r>
        <w:t>址增量转化为压力能增量</w:t>
      </w:r>
    </w:p>
    <w:p>
      <w:r>
        <w:t>124_苯乙烯-异戊二烯嵌段共聚物橡胶</w:t>
      </w:r>
      <w:r>
        <w:t>styrene-isoprene-</w:t>
      </w:r>
      <w:r>
        <w:t>出环境的压力时，由其体内排出，排出的</w:t>
      </w:r>
      <w:r>
        <w:t>styrene rubber； SIS苯乙烯(S) 与异戊二烯(I) 溶聚生成的</w:t>
      </w:r>
      <w:r>
        <w:t>部分液体又</w:t>
      </w:r>
      <w:r>
        <w:t>热塑弹性体，具有流动性好、黏度低</w:t>
      </w:r>
      <w:r>
        <w:t>与添加剂相容性好的特</w:t>
      </w:r>
      <w:r>
        <w:t>产生高压液体供液压传动用。根据用途</w:t>
      </w:r>
      <w:r>
        <w:t>点。此外，还有良好的电性能、透光</w:t>
      </w:r>
      <w:r>
        <w:t>性和透气性，不用硫化，使</w:t>
      </w:r>
      <w:r>
        <w:t>方式、输送液体性质、空间位置及作用原理等泵有各种分类。</w:t>
      </w:r>
      <w:r>
        <w:t>用方便，生产工艺</w:t>
      </w:r>
      <w:r>
        <w:t>与SBS相同</w:t>
      </w:r>
      <w:r>
        <w:t>采用间歇聚合法，可用</w:t>
      </w:r>
      <w:r>
        <w:t>Kinyon泵Kinyon pump是</w:t>
      </w:r>
      <w:r>
        <w:t>SBS装置生产。先合成(SI) Li活性链， 再偶联形成(SI) ， Ｍ</w:t>
      </w:r>
      <w:r>
        <w:t>的一端带有螺距很小的螺旋输送器，由螺旋输送器将粉体压</w:t>
      </w:r>
      <w:r>
        <w:t>的星型或线型嵌段共聚物，引发剂由正丁基锂和极性添加剂</w:t>
      </w:r>
      <w:r>
        <w:t>缩并与压缩空气混合进行输送。这种输送装置的特点是粉体</w:t>
      </w:r>
      <w:r>
        <w:t>组成。SIS可作节能型黏合剂和无污染、低能耗、热熔型压敏</w:t>
      </w:r>
      <w:r>
        <w:t>混人比大，但动力消耗大，故不宜于长距离输送。</w:t>
      </w:r>
      <w:r>
        <w:t>胶，也广泛用于医疗、电气、包装、复合膜等行业。</w:t>
      </w:r>
      <w:r>
        <w:t>Worthington泵Worthington pump是一种蒸汽直接带</w:t>
      </w:r>
    </w:p>
    <w:p>
      <w:r>
        <w:t>124_a-苯乙酰胺a-phen yi acetamide； benzene acetamide</w:t>
      </w:r>
      <w:r>
        <w:t>白</w:t>
      </w:r>
      <w:r>
        <w:t>动的往复泵。这种泵的活塞与蒸汽缸活塞直接相连，蒸汽缸</w:t>
      </w:r>
      <w:r>
        <w:t>CH2CONH 2</w:t>
      </w:r>
      <w:r>
        <w:t>色片状结晶。熔点157℃。沸点280~290℃</w:t>
      </w:r>
      <w:r>
        <w:t>(分解)。溶于热水、乙醇。微溶于冷水、乙醚</w:t>
      </w:r>
      <w:r>
        <w:t>和苯。生产方法有一步法和二步法。一步法</w:t>
      </w:r>
      <w:r>
        <w:t>是由苯乙烯、硫黄、液氨及水直接合成；二步法是由氯化苄和</w:t>
      </w:r>
      <w:r>
        <w:t>氰化钠在二甲胺水溶液中反应生成氰化苄，然后在浓硫酸中</w:t>
      </w:r>
      <w:r>
        <w:t>加热水解得到。主要用作青霖素G钾的发酵培养基和镇静</w:t>
      </w:r>
      <w:r>
        <w:t>药物苯巴比妥的原料。也是农药稻丰散及杀鼠剂的原料。</w:t>
      </w:r>
    </w:p>
    <w:p>
      <w:r>
        <w:t>124_苯乙亚氨酸乙酯</w:t>
      </w:r>
      <w:r>
        <w:t>e thy i phenyl ace timi date液体。沸点</w:t>
      </w:r>
      <w:r>
        <w:t>97~100℃(0.66kPa) 。折射率n</w:t>
      </w:r>
      <w:r>
        <w:t>NH</w:t>
      </w:r>
      <w:r>
        <w:t>1.526。溶于乙醚，加热分解成苄腈</w:t>
      </w:r>
    </w:p>
    <w:p>
      <w:r>
        <w:t>124_一CH2C-OC2Hs</w:t>
      </w:r>
      <w:r>
        <w:t>和乙醇。可向苄腈和无水乙醇的混</w:t>
      </w:r>
      <w:r>
        <w:t>合液中通人干燥氯化氢气体，再用碳</w:t>
      </w:r>
      <w:r>
        <w:t>酸氢钠处理制得。用作有机合成试剂。</w:t>
      </w:r>
    </w:p>
    <w:p>
      <w:r>
        <w:t>124_苯佐卡因benzocaine</w:t>
      </w:r>
      <w:r>
        <w:t>又名阿奈司台辛，氨苯甲酸乙酯。</w:t>
      </w:r>
      <w:r>
        <w:t>白色结晶性粉末。无臭。味微苦。</w:t>
      </w:r>
      <w:r>
        <w:t>HN-</w:t>
      </w:r>
      <w:r>
        <w:t>-COOC2H； 熔点88~91℃。易溶于乙醇、氯</w:t>
      </w:r>
      <w:r>
        <w:t>仿、或乙醚，难溶于水。本品以对氨</w:t>
      </w:r>
      <w:r>
        <w:t>基苯甲酸为原料制得。为局部麻醉药。麻醉作用较普鲁卡因</w:t>
      </w:r>
      <w:r>
        <w:t>弱。因不溶于水，故不能作浸润麻醉等。多配成5%~10%</w:t>
      </w:r>
      <w:r>
        <w:t>软膏或撒布剂用于创伤、烧伤、皮肤擦裂等以止痛止痒。</w:t>
      </w:r>
    </w:p>
    <w:p>
      <w:r>
        <w:t>124_苯佐那酯benz on a tate又名退嗽。淡黄色黏稠液体。可</w:t>
      </w:r>
      <w:r>
        <w:t>CH， CHCH， CH2NH-</w:t>
      </w:r>
      <w:r>
        <w:t>-COOCH2CH 2(OCH2CH 2) ：OCH，</w:t>
      </w:r>
      <w:r>
        <w:t>溶于冷水，但不溶于热水。能溶于大多数有机溶剂。本品以</w:t>
      </w:r>
      <w:r>
        <w:t>对硝基苯甲酸为原料制得。为止咳药，镇咳作用强度略低于</w:t>
      </w:r>
      <w:r>
        <w:t>可待因，但不抑制呼吸，支气管哮喘病人用药后，反能使呼吸</w:t>
      </w:r>
      <w:r>
        <w:t>加深加快，每分钟通气量增加。常用于急性支气管炎、支气管</w:t>
      </w:r>
      <w:r>
        <w:t>哮喘、肺炎、肺癌所引起的刺激性干咳、阵咳等。制剂为糖</w:t>
      </w:r>
      <w:r>
        <w:t>衣丸。</w:t>
      </w:r>
    </w:p>
    <w:p>
      <w:r>
        <w:t>124_苯唑西林oxacillin又名苯唑青霖素； 新青霉素Ⅱ； 苯甲</w:t>
      </w:r>
      <w:r>
        <w:t>NCC ON H-I YS</w:t>
      </w:r>
      <w:r>
        <w:t>N-J..CONaH2O</w:t>
      </w:r>
      <w:r>
        <w:t>异噁唑背霖素钠。为6-氨基背霉烷酸化学半合成的耐酸耐</w:t>
      </w:r>
      <w:r>
        <w:t>酶背霉素。白色结晶性粉末，无臭或微臭，熔点239℃。易溶</w:t>
      </w:r>
      <w:r>
        <w:t>于水、甲醇，微溶于乙醇、氯仿，不溶于醋酸乙酯、乙醚和苯。</w:t>
      </w:r>
      <w:r>
        <w:t>干燥时稳定。对革兰阳性菌作用不及背霖素G，但对耐青霖</w:t>
      </w:r>
      <w:r>
        <w:t>素G的金葡菌有杀菌作用。可口服或注射给药，口服后迅速</w:t>
      </w:r>
      <w:r>
        <w:t>吸收，长时间维持有效浓度，与血浆蛋白结合率约80%，自尿</w:t>
      </w:r>
      <w:r>
        <w:t>中排泄快。临床用于耐药性金葡菌感染。</w:t>
      </w:r>
      <w:r>
        <w:t>beng</w:t>
      </w:r>
    </w:p>
    <w:p>
      <w:r>
        <w:t>124_绷楦胶lasting adhesive制鞋生产中绷楦用胶黏剂的简</w:t>
      </w:r>
      <w:r>
        <w:t>称。绷楦是指将缝制好的鞋帮(面)通过机械牵伸，使之贴附</w:t>
      </w:r>
      <w:r>
        <w:t>于鞋楦上而与内底相结合的过程。绷植胶可以是有机溶剂</w:t>
      </w:r>
      <w:r>
        <w:t>胶，也可以是乳胶和热熔胶。这些胶黏剂具有较高的初黏强</w:t>
      </w:r>
      <w:r>
        <w:t>度和良好的耐热性。</w:t>
      </w:r>
      <w:r>
        <w:t>热</w:t>
      </w:r>
      <w:r>
        <w:t>又视作业部位不同相应对胶</w:t>
      </w:r>
      <w:r>
        <w:t>的要求不同而有绷前尖胶和绷</w:t>
      </w:r>
      <w:r>
        <w:t>中、后帮胶之分。</w:t>
      </w:r>
      <w:r>
        <w:t>泵pump</w:t>
      </w:r>
      <w:r>
        <w:t>-般输送液体的机器</w:t>
      </w:r>
      <w:r>
        <w:t>一般用电动机或其他</w:t>
      </w:r>
      <w:r>
        <w:t>原动机驱动，被送液体进入</w:t>
      </w:r>
      <w:r>
        <w:t>、或</w:t>
      </w:r>
      <w:r>
        <w:t>)其机内，它以一定的</w:t>
      </w:r>
      <w:r>
        <w:t>方式将原动机或其他形式的</w:t>
      </w:r>
      <w:r>
        <w:t>量传</w:t>
      </w:r>
      <w:r>
        <w:t>给被送液体，并将其能</w:t>
      </w:r>
      <w:r>
        <w:t>址增量转化为压力能增量</w:t>
      </w:r>
      <w:r>
        <w:t>送</w:t>
      </w:r>
      <w:r>
        <w:t>力升高，压力高于排</w:t>
      </w:r>
      <w:r>
        <w:t>出环境的压力时，由其体内排出，排出的</w:t>
      </w:r>
      <w:r>
        <w:t>司时或排出之后另一</w:t>
      </w:r>
      <w:r>
        <w:t>部分液体又</w:t>
      </w:r>
      <w:r>
        <w:t>其体内，如此不幽</w:t>
      </w:r>
      <w:r>
        <w:t>实现输送液体或</w:t>
      </w:r>
      <w:r>
        <w:t>产生高压液体供液压传动用。根据用途</w:t>
      </w:r>
      <w:r>
        <w:t>、制造材料、能量传递</w:t>
      </w:r>
      <w:r>
        <w:t>方式、输送液体性质、空间位置及作用原理等泵有各种分类。</w:t>
      </w:r>
    </w:p>
    <w:p>
      <w:r>
        <w:t>124_Kinyon泵Kinyon pump是</w:t>
      </w:r>
      <w:r>
        <w:t>种气体输送装置。装置</w:t>
      </w:r>
      <w:r>
        <w:t>的一端带有螺距很小的螺旋输送器，由螺旋输送器将粉体压</w:t>
      </w:r>
      <w:r>
        <w:t>缩并与压缩空气混合进行输送。这种输送装置的特点是粉体</w:t>
      </w:r>
      <w:r>
        <w:t>混人比大，但动力消耗大，故不宜于长距离输送。</w:t>
      </w:r>
    </w:p>
    <w:p>
      <w:r>
        <w:t>124_Worthington泵Worthington pump是一种蒸汽直接带</w:t>
      </w:r>
      <w:r>
        <w:t>动的往复泵。这种泵的活塞与蒸汽缸活塞直接相连，蒸汽缸</w:t>
      </w:r>
      <w:r>
        <w:t>活塞由滑阀配气而进行往复运动。改变蒸汽流量活塞运动速</w:t>
      </w:r>
      <w:r>
        <w:t>度也随之改变，从而调节泵的流量。这种泵的压头较高，常用</w:t>
      </w:r>
      <w:r>
        <w:t>作锅炉的给水泵。</w:t>
      </w:r>
    </w:p>
    <w:p>
      <w:r>
        <w:t>125_泵安装高度pump altitude指泵安装的基准面至被送液</w:t>
      </w:r>
      <w:r>
        <w:t>体液面的垂直距离。即泵基准面标高与被送液体液面标高</w:t>
      </w:r>
      <w:r>
        <w:t>之差。单位为m。为保证泵不产生汽蚀，能正常吸入和排</w:t>
      </w:r>
      <w:r>
        <w:t>出被送液体，吸上泵装置的泵，安装高度必须低于泵的最</w:t>
      </w:r>
      <w:r>
        <w:t>大吸上高度；灌注泵装置的泵，安装高度必须大于泵的最</w:t>
      </w:r>
      <w:r>
        <w:t>小静吸入压头。水泵的传统习惯，在计算时，规定吸上泵</w:t>
      </w:r>
      <w:r>
        <w:t>装置的泵安装高度数值为正值；灌注泵装置的泵安装高度</w:t>
      </w:r>
      <w:r>
        <w:t>数值为负值。</w:t>
      </w:r>
    </w:p>
    <w:p>
      <w:r>
        <w:t>125_泵比转数pump specific speed泵分类的一种依据， 也是</w:t>
      </w:r>
      <w:r>
        <w:t>用来判别泵工况的一个相似准数。用符号n，表示。由离心</w:t>
      </w:r>
      <w:r>
        <w:t>泵的流址、扬程和转速等几个表征工况的参数所组成，按</w:t>
      </w:r>
      <w:r>
        <w:t>最高效率点值求得。几何相似的离心泵比转数相同；比转</w:t>
      </w:r>
      <w:r>
        <w:t>数不同的离心泵，其几何形状一定不相似；比转数相同的</w:t>
      </w:r>
      <w:r>
        <w:t>离心泵，其几何形状一般是相似的，实际应用中，常按比转</w:t>
      </w:r>
      <w:r>
        <w:t>数的大小对各种离心泵进行分类，其中比转数在30~300</w:t>
      </w:r>
      <w:r>
        <w:t>间的称离心泵，300~500间的称混流泵，500~1000间的</w:t>
      </w:r>
      <w:r>
        <w:t>称轴流泵。</w:t>
      </w:r>
    </w:p>
    <w:p>
      <w:r>
        <w:t>125_泵喘振surging</w:t>
      </w:r>
      <w:r>
        <w:t>又称涌浪。泵及其管路系统由于小流</w:t>
      </w:r>
      <w:r>
        <w:t>量，液流在泵内脱液而形成的自振，表现为压力、流量周期性</w:t>
      </w:r>
      <w:r>
        <w:t>的变化，泵与管路系统产生激烈振动及低沉噪声。例如：当离</w:t>
      </w:r>
      <w:r>
        <w:t>心泵性能曲线为驼峰状时，由于工况点不稳而可能发生喘振。</w:t>
      </w:r>
      <w:r>
        <w:t>喘振现象是十分有害的，造成机器振动，噪声加剧，严重时造</w:t>
      </w:r>
      <w:r>
        <w:t>成机器损坏等严重事故。</w:t>
      </w:r>
    </w:p>
    <w:p>
      <w:r>
        <w:t>125_泵额定流量rated flowrate of pump指泵在其额定转速</w:t>
      </w:r>
      <w:r>
        <w:t>(往复次数)和额定工况下的流量。额定流量是根据用户提出</w:t>
      </w:r>
      <w:r>
        <w:t>的泵的参数(如正常操作流量，最大流量，最小需要流量等)经</w:t>
      </w:r>
      <w:r>
        <w:t>综合分析，一般由泵制造厂经设计计算和试验后规定。泵额</w:t>
      </w:r>
      <w:r>
        <w:t>定流量是泵性能的主要考核指标之一。化工用泵其额定流量</w:t>
      </w:r>
      <w:r>
        <w:t>应大于正常操作流量。</w:t>
      </w:r>
    </w:p>
    <w:p>
      <w:r>
        <w:t>125_泵额定排出压力rated discharge pressure of pump指泵</w:t>
      </w:r>
      <w:r>
        <w:t>在其额定工况(吸人压力、压差、流量、转速、功率)时的排出压</w:t>
      </w:r>
      <w:r>
        <w:t>力。泵额定排出压力应等于或大于化工生产正常操作工况所</w:t>
      </w:r>
      <w:r>
        <w:t>需要的泵排出压力。泵额定排出压力是泵性能的主要考核指</w:t>
      </w:r>
      <w:r>
        <w:t>标之一。</w:t>
      </w:r>
    </w:p>
    <w:p>
      <w:r>
        <w:t>125_泵额定吸入压力rated suction pressure of pump为泵额</w:t>
      </w:r>
      <w:r>
        <w:t>定工况(排出压力、流量、功率等)工作条件的入口压力。</w:t>
      </w:r>
    </w:p>
    <w:p>
      <w:r>
        <w:t>125_泵额定压差rated pump diff ential pressure在泵额定工</w:t>
      </w:r>
      <w:r>
        <w:t>况下，其额定排出压与额定吸入压力之差。额定压差是泵性</w:t>
      </w:r>
      <w:r>
        <w:t>能的主要考核指标之一。</w:t>
      </w:r>
    </w:p>
    <w:p>
      <w:r>
        <w:t>125_泵额定扬程rated pump head指泵在额定工况下的扬</w:t>
      </w:r>
      <w:r>
        <w:t>程。它是泵性能的主要考核指标之一。</w:t>
      </w:r>
    </w:p>
    <w:p>
      <w:r>
        <w:t>125_泵额定转速rated revolution speed of pump指达到旋转</w:t>
      </w:r>
      <w:r>
        <w:t>泵额定工况的条件的泵轴的转速。系由旋转泵设计规定的。</w:t>
      </w:r>
      <w:r>
        <w:t>一般是旋转泵应达到的最高转速的公称值。单位：r/min。</w:t>
      </w:r>
    </w:p>
    <w:p>
      <w:r>
        <w:t>125_泵工况点pump operating condition point</w:t>
      </w:r>
      <w:r>
        <w:t>泵完成输送</w:t>
      </w:r>
      <w:r>
        <w:t>液体必须具有一定的流量和一定的排出压力。在泵运行中某</w:t>
      </w:r>
      <w:r>
        <w:t>一时只能有一种相对应的流址和排出压力，这就是泵在此时</w:t>
      </w:r>
      <w:r>
        <w:t>的工况点。在实际应用时，泵的工况点：离心泵等叶片泵以流</w:t>
      </w:r>
      <w:r>
        <w:t>量和相对应的扬程表示；往复泵等容积泵以压差和相应的流</w:t>
      </w:r>
      <w:r>
        <w:t>量表示。以泵的性能曲线表示时，叶片泵的流量和扬程曲线、</w:t>
      </w:r>
      <w:r>
        <w:t>容积泵的压差和流量曲线与泵排出系统的阻力曲线的交点，</w:t>
      </w:r>
      <w:r>
        <w:t>即为该泵的运行工况点。</w:t>
      </w:r>
    </w:p>
    <w:p>
      <w:r>
        <w:t>125_泵工作温度pump working temperature指泵在输送液</w:t>
      </w:r>
      <w:r>
        <w:t>体时，泵自身的温度。在一般情况下泵的工作温度为被送液</w:t>
      </w:r>
      <w:r>
        <w:t>体的温度。被送液体的物理、化学性能；泵的性能、强度、轴封</w:t>
      </w:r>
      <w:r>
        <w:t>选型、泵材质、安装支撑位置；泵体试验压力等都与泵的工作</w:t>
      </w:r>
      <w:r>
        <w:t>温度有关。泵工作温度是泵的选用和设计的重要参数和首要</w:t>
      </w:r>
      <w:r>
        <w:t>条件。</w:t>
      </w:r>
    </w:p>
    <w:p>
      <w:r>
        <w:t>125_泵机械效率</w:t>
      </w:r>
      <w:r>
        <w:t>pump mechanical efficiency泵的水力功率</w:t>
      </w:r>
      <w:r>
        <w:t>与轴功率之比。衡量泵的运动部件间机械摩擦损失大小的指</w:t>
      </w:r>
      <w:r>
        <w:t>标。?m=P/Pa。式中ym为机械效率，%；P，为水力功率，</w:t>
      </w:r>
      <w:r>
        <w:t>W；P，为泵轴功率，。</w:t>
      </w:r>
    </w:p>
    <w:p>
      <w:r>
        <w:t>125_泵基准面pump reference plane计算泵排出、吸入压头</w:t>
      </w:r>
      <w:r>
        <w:t>时，确定位置压头基准的水平面。基准面的选择主要考虑计</w:t>
      </w:r>
      <w:r>
        <w:t>算的方便和计算的结果有利于泵平稳可靠运行，后者对化工</w:t>
      </w:r>
      <w:r>
        <w:t>用泵尤为重要。</w:t>
      </w:r>
      <w:r>
        <w:t>例如：单级单吸卧式离心泵一般以通过叶轮</w:t>
      </w:r>
      <w:r>
        <w:t>轴中心线的水平</w:t>
      </w:r>
      <w:r>
        <w:t>：型卧式离心泵则以与叶轮</w:t>
      </w:r>
      <w:r>
        <w:t>人口内圆最上点相切的水平面为基准面；立式离心泵一般以</w:t>
      </w:r>
      <w:r>
        <w:t>叶轮吸入口的</w:t>
      </w:r>
      <w:r>
        <w:t>内</w:t>
      </w:r>
      <w:r>
        <w:t>柱面与叶片人口前缘相交处的水平面为基</w:t>
      </w:r>
      <w:r>
        <w:t>准面，而化工用立式多级离心泵则以泵安装于基础的支撑面</w:t>
      </w:r>
      <w:r>
        <w:t>为基准面；转子泵当吸、排液管水平布置时以通过管中心线的</w:t>
      </w:r>
      <w:r>
        <w:t>水平面为基准面；往复泵以通过泵人口轴线的水平面为基准面。</w:t>
      </w:r>
    </w:p>
    <w:p>
      <w:r>
        <w:t>125_泵理论流量pump theoretical capacity单位时间内流人</w:t>
      </w:r>
      <w:r>
        <w:t>泵工作元件的液体量。常用体积流量表示，单位为m³/s。离</w:t>
      </w:r>
      <w:r>
        <w:t>心泵工作时，任一瞬时的理论流量是均匀的。往复泵工作时，</w:t>
      </w:r>
      <w:r>
        <w:t>由于活塞(或柱塞)的运动是简谐运动，因此每一瞬时的流量</w:t>
      </w:r>
      <w:r>
        <w:t>不同。往复泵的流量可以平均流量来计算，而流量不均匀的</w:t>
      </w:r>
      <w:r>
        <w:t>程度则以最大流量与平均流量的比值来表示，这个比值称为</w:t>
      </w:r>
      <w:r>
        <w:t>往复泵的流量不均匀系数。</w:t>
      </w:r>
    </w:p>
    <w:p>
      <w:r>
        <w:t>125_泵流量pump flowrate</w:t>
      </w:r>
      <w:r>
        <w:t>泵的主要性能参数。指单位时</w:t>
      </w:r>
      <w:r>
        <w:t>间通过泵的液体量，表示方式为。体积流量：单位时间体积为</w:t>
      </w:r>
      <w:r>
        <w:t>m³/s；m³/h；L/s；L/h等。质量流量：单位时间质量为kg/s；</w:t>
      </w:r>
      <w:r>
        <w:t>kg/h；t/h等。此流量包括泵本身的各种泄漏，即Ｑ=QT-</w:t>
      </w:r>
      <w:r>
        <w:t>2q式中Q为流量，QT为理论流量，Zq为液体通过泵的</w:t>
      </w:r>
      <w:r>
        <w:t>各种泄漏的总和。化工用泵的流量是由化工工艺计算得到所</w:t>
      </w:r>
      <w:r>
        <w:t>需的质量流量，换算为体积流量进行泵的设计计算。是泵选</w:t>
      </w:r>
      <w:r>
        <w:t>购的条件。</w:t>
      </w:r>
    </w:p>
    <w:p>
      <w:r>
        <w:t>125_泵排出压力pump discharge pressure</w:t>
      </w:r>
      <w:r>
        <w:t>泵的主要性能参</w:t>
      </w:r>
      <w:r>
        <w:t>数之一。指泵出口轴线与出口截面交点处的流体静压力的积</w:t>
      </w:r>
      <w:r>
        <w:t>分平均值。泵的排出压力表示被送液体经过泵后所具有的总</w:t>
      </w:r>
      <w:r>
        <w:t>压力能，泵依靠此能量完成输送液体，是泵的主要考核指标之</w:t>
      </w:r>
      <w:r>
        <w:t>一。化工用泵的排出压力应由化工工艺的要求确定，是化工</w:t>
      </w:r>
      <w:r>
        <w:t>用泵的主要设计和选购设计依据。叶片泵的排出压力为其吸</w:t>
      </w:r>
      <w:r>
        <w:t>人压力与被送液体流经叶轮后产生的压差(扬程)之和；容积</w:t>
      </w:r>
      <w:r>
        <w:t>泵的排出压力取决于排出系统的压力。</w:t>
      </w:r>
    </w:p>
    <w:p>
      <w:r>
        <w:t>125_泵浦探针技术pump-probe technique光谱分析所用光</w:t>
      </w:r>
      <w:r>
        <w:t>束(探针)取自部分激发(泵浦)光束的一种闪光光解技术。后</w:t>
      </w:r>
      <w:r>
        <w:t>者经过时间延迟处理可获得动力学数据。</w:t>
      </w:r>
    </w:p>
    <w:p>
      <w:r>
        <w:t>125_泵切割定律pump cut law在同一转速下， 离心泵叶轮</w:t>
      </w:r>
      <w:r>
        <w:t>切割前后的外径与对应工况点的流量、扬程、功率间的关系。</w:t>
      </w:r>
      <w:r>
        <w:t>通过切割定律的计算公式，可得知在转速不变的情况下，减小</w:t>
      </w:r>
      <w:r>
        <w:t>叶轮外径将使泵的性能曲线下降；并且，叶轮切割前后的扬程</w:t>
      </w:r>
      <w:r>
        <w:t>和流量比例关系是不变的，即扬程和流量的平方成正比关系</w:t>
      </w:r>
      <w:r>
        <w:t>不变，这种关系称为切割抛物线。叶轮的切割量不能太大，否</w:t>
      </w:r>
      <w:r>
        <w:t>则切割定律失效，并使泵效率明显降低。一般要求泵工作时</w:t>
      </w:r>
      <w:r>
        <w:t>的效率与最高效率之间的差值不低于5%~8%，在此范围工</w:t>
      </w:r>
      <w:r>
        <w:t>作的称为切割高效工作区。</w:t>
      </w:r>
    </w:p>
    <w:p>
      <w:r>
        <w:t>125_泵容积效率pump volumetric efficiency泵的流量与理</w:t>
      </w:r>
      <w:r>
        <w:t>论流量之比。说明泵的漏损程度。nx=Q/QT。式中，?v为</w:t>
      </w:r>
      <w:r>
        <w:t>容积效率，%；Q为流量，m³/s；Qr为理论流量，m³/s。</w:t>
      </w:r>
    </w:p>
    <w:p>
      <w:r>
        <w:t>125_泵输出功率pump take-off power又称有效功率或液体</w:t>
      </w:r>
      <w:r>
        <w:t>功率。单位时间内泵输送出去的液体从泵中获得的有效能</w:t>
      </w:r>
      <w:r>
        <w:t>量。P.=pQ gH， 式中， P.为输出功率， W； p为液体密度，</w:t>
      </w:r>
      <w:r>
        <w:t>kg/m；Q为体积流量，m³/s；H为扬程，m；g为重力加速度，</w:t>
      </w:r>
      <w:r>
        <w:t>m/s。</w:t>
      </w:r>
    </w:p>
    <w:p>
      <w:r>
        <w:t>125_泵水力效率pump hydraulic efficiency泵的扬程与理论</w:t>
      </w:r>
      <w:r>
        <w:t>扬程之比。衡量泵对流过它的液流阻力大小的指标。?h=</w:t>
      </w:r>
      <w:r>
        <w:t>H/H个，式中，?h为水力效率，%；H为扬程，m；HT为理论扬</w:t>
      </w:r>
      <w:r>
        <w:t>程(扬程与流体在泵内各种损失之和)，m。</w:t>
      </w:r>
    </w:p>
    <w:p>
      <w:r>
        <w:t>125_泵送混凝土pumped concrete可用混凝土泵通过管道</w:t>
      </w:r>
      <w:r>
        <w:t>输送拌和物的混凝土。要求其流动性好，骨料粒径一般不大</w:t>
      </w:r>
      <w:r>
        <w:t>于管径的四分之一，需加人防止混凝土拌合物在泵送管道中</w:t>
      </w:r>
      <w:r>
        <w:t>工作时所承受的人口压力的最大值。入口压力将影响叶片或</w:t>
      </w:r>
      <w:r>
        <w:t>离析和堵塞的泵送剂，以及使混凝土拌和物能在泵压下顺利</w:t>
      </w:r>
      <w:r>
        <w:t>泵的排出压力，对叶片泵应规定允许的最大吸入压力。对于</w:t>
      </w:r>
      <w:r>
        <w:t>通行的外加剂，减水剂、塑化剂、加气剂以及增稠剂等均可用</w:t>
      </w:r>
      <w:r>
        <w:t>化工用泵则是化工生产工况发生变化时，可能出现的泵最大</w:t>
      </w:r>
      <w:r>
        <w:t>作泵送剂。加人适量的混合材料(如粉煤灰等)，可避免混凝</w:t>
      </w:r>
      <w:r>
        <w:t>吸人压力，为化工用泵的重要采购条件之一。</w:t>
      </w:r>
      <w:r>
        <w:t>土施工中拌和料分层离析、泌水和堵塞输送管道。</w:t>
      </w:r>
      <w:r>
        <w:t>泵最大吸上高度pump maximum suction lift指吸上泵</w:t>
      </w:r>
    </w:p>
    <w:p>
      <w:r>
        <w:t>126_泵送剂pumping aid由减水剂、引气剂、缓凝剂等按一</w:t>
      </w:r>
      <w:r>
        <w:t>装置，能保持泵正常吸人被送液体时，被送液体的液面至泵基</w:t>
      </w:r>
      <w:r>
        <w:t>定的比例复合而成。用于商业混凝土的制备。</w:t>
      </w:r>
      <w:r>
        <w:t>准面垂直距离的最大值。此垂直距离为吸上泵的最大安装高</w:t>
      </w:r>
    </w:p>
    <w:p>
      <w:r>
        <w:t>126_泵速pump speed指往复式泵位移元件(柱塞、活塞等)</w:t>
      </w:r>
      <w:r>
        <w:t>度，当泵的安装高度大于此值时，泵将产生汽蚀而不能正常输</w:t>
      </w:r>
      <w:r>
        <w:t>每分钟的往复运动次数， 单位：min-1。对机动泵(由曲柄连</w:t>
      </w:r>
      <w:r>
        <w:t>送液体，并伴有振动和泵零部件损坏。</w:t>
      </w:r>
      <w:r>
        <w:t>杆或凸轮等机构传动)，泵速在数值上等于其驱动主轴的转速</w:t>
      </w:r>
      <w:r>
        <w:t>泵最小吸入压力pump minimum suction pressure泵在</w:t>
      </w:r>
      <w:r>
        <w:t>(r/min) 。</w:t>
      </w:r>
      <w:r>
        <w:t>工作时可能出现的吸人压力的最小值。泵入口压力将影响容</w:t>
      </w:r>
    </w:p>
    <w:p>
      <w:r>
        <w:t>126_泵吸入压力pump suction pressure</w:t>
      </w:r>
      <w:r>
        <w:t>是泵的主要性能参</w:t>
      </w:r>
      <w:r>
        <w:t>积式泵的功率，对容积式泵应规定允许的最小吸人压力。对</w:t>
      </w:r>
      <w:r>
        <w:t>数。指泵入口轴线与人口截面交点处的流体静压力的积分平</w:t>
      </w:r>
      <w:r>
        <w:t>于化工用泵则是化工生产工况发生变化时，可能出现的泵最</w:t>
      </w:r>
      <w:r>
        <w:t>均值。此压力值应大于泵送温度下被送液体的饱和蒸汽压。</w:t>
      </w:r>
      <w:r>
        <w:t>小吸入压力，是化工用泵的重要采购条件之一。</w:t>
      </w:r>
      <w:r>
        <w:t>泵的吸入压力影响叶片泵的排出压力；影响容积式泵的功率；</w:t>
      </w:r>
      <w:r>
        <w:t>泵最小吸入压头pump minimum static suction head指</w:t>
      </w:r>
      <w:r>
        <w:t>还影响泵的轴封压力。化工用泵的吸入压力需根据化工工艺</w:t>
      </w:r>
      <w:r>
        <w:t>灌注泵装置，保持泵正常吸人被送液体时，所必须的吸人压头</w:t>
      </w:r>
      <w:r>
        <w:t>的要求确定，是化工用泵的主要设计和选购依据。</w:t>
      </w:r>
      <w:r>
        <w:t>的最小值。以换算成泵基准面至被送液体液面的液柱高的数</w:t>
      </w:r>
    </w:p>
    <w:p>
      <w:r>
        <w:t>126_泵效率pump efficiency</w:t>
      </w:r>
      <w:r>
        <w:t>泵的输出功率与泵轴功率之</w:t>
      </w:r>
      <w:r>
        <w:t>值表示，单位为：m。此液柱高为泵的最小安装髙度，当泵安</w:t>
      </w:r>
      <w:r>
        <w:t>比。说明泵工作的经济性。n=P./Pa。式中，y为泵效</w:t>
      </w:r>
      <w:r>
        <w:t>装高度低于此值时，泵将产生汽蚀而不能正常输送液体，并伴</w:t>
      </w:r>
      <w:r>
        <w:t>率，%；P.为泵输出功率，W；P，为泵轴功率，w。</w:t>
      </w:r>
      <w:r>
        <w:t>有振动和泵零部件损坏。</w:t>
      </w:r>
    </w:p>
    <w:p>
      <w:r>
        <w:t>126_泵性能曲线pump performance curve</w:t>
      </w:r>
      <w:r>
        <w:t>泵在一定转速下</w:t>
      </w:r>
      <w:r>
        <w:t>泵最小允许流量pump minimum allowable flowrate在</w:t>
      </w:r>
      <w:r>
        <w:t>运转时扬程、功率、效率、流量等重要性能参数值以及它们间</w:t>
      </w:r>
      <w:r>
        <w:t>保持泵能连续排出液体并稳定运行，振动、噪声都在允许范围</w:t>
      </w:r>
      <w:r>
        <w:t>的相互关系。常用性能曲线图表示。应用泵特性曲线可由泵</w:t>
      </w:r>
      <w:r>
        <w:t>内，被送液体的温度低于可用汽蚀余量与必需汽蚀余量相等</w:t>
      </w:r>
      <w:r>
        <w:t>的一个参数，确定在同一工况下泵的其他参数的数值；性能曲</w:t>
      </w:r>
      <w:r>
        <w:t>时温度的最小流量。此最小流量系由泵制造经设计计算和试</w:t>
      </w:r>
      <w:r>
        <w:t>线的形状也反映出泵的特性，可依据曲线形状，选用适合化工</w:t>
      </w:r>
      <w:r>
        <w:t>验后确定。对于化工用泵的最小允许流量应低于化工生产工</w:t>
      </w:r>
      <w:r>
        <w:t>工艺所属特性的泵；还可应用泵性能曲线确定泵的工作点。</w:t>
      </w:r>
      <w:r>
        <w:t>况发生变化时，所需要的泵流量的最小值即泵最小需要流量，</w:t>
      </w:r>
      <w:r>
        <w:t>流量与扬程Q-H曲线，流量与功率Q-P曲线，流量与效率</w:t>
      </w:r>
      <w:r>
        <w:t>是化工用泵的重要选购条件之一。</w:t>
      </w:r>
      <w:r>
        <w:t>Q-H曲线压差与流量P-Q曲线，压差与功率P-P曲线，压差</w:t>
      </w:r>
      <w:r>
        <w:t>与效率P-7曲线等。泵的性能曲线一般是由泵的性能试验</w:t>
      </w:r>
      <w:r>
        <w:t>得到。在泵设计时可以用计算的方法得到预期的性能曲线，</w:t>
      </w:r>
      <w:r>
        <w:t>鼻腔给药nasal administration鼻腔黏膜表面光滑湿润，</w:t>
      </w:r>
      <w:r>
        <w:t>但在泵制成后需通过性能试验进行验证。</w:t>
      </w:r>
      <w:r>
        <w:t>血管丰富，药液滴鼻或鼻腔吸入可在局部发挥作用，如消炎、</w:t>
      </w:r>
    </w:p>
    <w:p>
      <w:r>
        <w:t>126_泵压差pump differential pressure指泵的排出压力与吸</w:t>
      </w:r>
      <w:r>
        <w:t>抗菌、通鼻塞或止血，也有通过黏膜吸收发挥全身作用的，如</w:t>
      </w:r>
      <w:r>
        <w:t>入压力之差。表示被送液体经过泵后所获得的能量(压力能)</w:t>
      </w:r>
      <w:r>
        <w:t>解热镇痛药安乃近滴鼻有退热作用，方便婴儿与儿童使用。</w:t>
      </w:r>
      <w:r>
        <w:t>增加量。泵的压差发生变化将影响泵的排出压力和功率。</w:t>
      </w:r>
      <w:r>
        <w:t>经腔给药的制剂应对黏膜无刺激性，药液pH值则应尽量</w:t>
      </w:r>
    </w:p>
    <w:p>
      <w:r>
        <w:t>126_泵轴封平衡液pump seal counter-balance fluid指由泵</w:t>
      </w:r>
      <w:r>
        <w:t>接近黏膜特性，并与其分泌物保持等渗。</w:t>
      </w:r>
      <w:r>
        <w:t>轴辅助装置注人泵轴封的液体，具有一定的压力，用以平衡密</w:t>
      </w:r>
      <w:r>
        <w:t>鼻油灰nose putty</w:t>
      </w:r>
      <w:r>
        <w:t>封件两侧的压力，降低密封压差。一般用于多道密封。平衡</w:t>
      </w:r>
      <w:r>
        <w:t>造型使用的美容化妆用品，由色料及油脂等原料经混合、捏炼</w:t>
      </w:r>
      <w:r>
        <w:t>液注于两道密封之间，应用不同压力的平衡液将所密封的总</w:t>
      </w:r>
      <w:r>
        <w:t>后挤压而成。其外观为条块状固体，质地细密，色泽均匀，具</w:t>
      </w:r>
      <w:r>
        <w:t>压差合理地分配在每道密封。可增强密封效果提高密封寿</w:t>
      </w:r>
      <w:r>
        <w:t>有良好的可塑性与黏合性，与皮肤亲和性好但又不难.去除。</w:t>
      </w:r>
      <w:r>
        <w:t>命。平衡液可以用被密封液体，或另一种能与被送液体相容</w:t>
      </w:r>
      <w:r>
        <w:t>是较为少见的鼻部化妆品之一。</w:t>
      </w:r>
      <w:r>
        <w:t>且无害的液体。</w:t>
      </w:r>
      <w:r>
        <w:t>P-B比pilling-bedworth ratio金属与氧结合在金属表</w:t>
      </w:r>
    </w:p>
    <w:p>
      <w:r>
        <w:t>126_泵轴功率pump shaft power泵轴所接受的功率。一般</w:t>
      </w:r>
      <w:r>
        <w:t>面生成的氧化物膜中的每个金属离子体积与金属中的每个金</w:t>
      </w:r>
      <w:r>
        <w:t>指输人功率，即原动机传到泵轴上的功率。单位为W。它与</w:t>
      </w:r>
      <w:r>
        <w:t>属原子体积之比。反映氧化物膜中的应力状况。P-B比在</w:t>
      </w:r>
      <w:r>
        <w:t>水力功率及机械损失功率间有以下关系：P.=P，+Pm。式</w:t>
      </w:r>
      <w:r>
        <w:t>1~2之间的金属，其表面氧化物膜中产生一定程度的压应</w:t>
      </w:r>
      <w:r>
        <w:t>中，P。为泵轴功率，W；P，为水力功率，W；Pm为机械损失功</w:t>
      </w:r>
      <w:r>
        <w:t>力，膜比较致密，金属抗氧化性强。P-B比小于1或大于2</w:t>
      </w:r>
      <w:r>
        <w:t>率，W。</w:t>
      </w:r>
      <w:r>
        <w:t>时，氧化物膜中产生张应力或过大的压应力，容易造成膜破</w:t>
      </w:r>
    </w:p>
    <w:p>
      <w:r>
        <w:t>126_泵转速pump revolution speed指旋转工作的泵(离心</w:t>
      </w:r>
      <w:r>
        <w:t>裂，金属抗氧化性低。</w:t>
      </w:r>
      <w:r>
        <w:t>泵、转子泵等)带动叶轮或转子旋转的泵轴，单位时间内的旋</w:t>
      </w:r>
      <w:r>
        <w:t>比阿茨基环Bialecki ring</w:t>
      </w:r>
      <w:r>
        <w:t>转数一般是每分钟的旋转数， 单位：r/min。</w:t>
      </w:r>
      <w:r>
        <w:t>环壁上的开孔不为方形而为一排等腰三角形，相邻两三角形</w:t>
      </w:r>
    </w:p>
    <w:p>
      <w:r>
        <w:t>126_泵最大流量pump maximum flowrate在驱动泵的原动</w:t>
      </w:r>
      <w:r>
        <w:t>是彼此颠倒的，弯人环内的三角形舌片形成上下两个方向相</w:t>
      </w:r>
      <w:r>
        <w:t>功率和泵零件结构强度允许范围内，泵流量的最大值，一般由</w:t>
      </w:r>
      <w:r>
        <w:t>反的开口锥体，对液流起引导和汇集作用，能使其分布得更加</w:t>
      </w:r>
      <w:r>
        <w:t>泵制造规定。对于化工用泵则是当化工生产工况发生变化</w:t>
      </w:r>
      <w:r>
        <w:t>完善。这种填料的突出优点是分离效率在相当大的气速范围</w:t>
      </w:r>
      <w:r>
        <w:t>时，泵流量随之相应变化，可能出现的最大流量值。故泵最大</w:t>
      </w:r>
      <w:r>
        <w:t>内能保持恒定，填料直径大时传质系数还会增高。</w:t>
      </w:r>
      <w:r>
        <w:t>流也是化工用泵的重要选购条件之一。</w:t>
      </w:r>
      <w:r>
        <w:t>比阿培南</w:t>
      </w:r>
    </w:p>
    <w:p>
      <w:r>
        <w:t>126_泵最大排出压力pump maximum discharge pressure</w:t>
      </w:r>
      <w:r>
        <w:t>泵</w:t>
      </w:r>
      <w:r>
        <w:t>排出压力的最大值。叶片式泵类的最大排出压力为最大吸人</w:t>
      </w:r>
      <w:r>
        <w:t>压力与液体经过叶轮后获得的最大压力能增量之和；容积式</w:t>
      </w:r>
      <w:r>
        <w:t>CHsH N-</w:t>
      </w:r>
      <w:r>
        <w:t>泵类则取决于泵排出管网的压力和泵的驱动功率。两种泵型</w:t>
      </w:r>
      <w:r>
        <w:t>的最大排出压力都不能大于泵壳的最大容许工作压力。对于</w:t>
      </w:r>
      <w:r>
        <w:t>化工用泵，为化工生产工况发生变化时，可能出现的泵最大排</w:t>
      </w:r>
      <w:r>
        <w:t>菌的活性比亚胺培南强；对需氧性革兰阳性菌的抗菌活性稍</w:t>
      </w:r>
      <w:r>
        <w:t>出压力，是化工用泵的重要选购条件之一。</w:t>
      </w:r>
      <w:r>
        <w:t>低于亚胺培南；抗厌氧菌的活性与亚胺培南相同。</w:t>
      </w:r>
    </w:p>
    <w:p>
      <w:r>
        <w:t>126_泵最大吸入压力pump maximum suction pressure泵在</w:t>
      </w:r>
      <w:r>
        <w:t>比保留体积specific retention volume气相色谱中， 每克</w:t>
      </w:r>
      <w:r>
        <w:t>工作时所承受的人口压力的最大值。入口压力将影响叶片或</w:t>
      </w:r>
      <w:r>
        <w:t>泵的排出压力，对叶片泵应规定允许的最大吸入压力。对于</w:t>
      </w:r>
      <w:r>
        <w:t>化工用泵则是化工生产工况发生变化时，可能出现的泵最大</w:t>
      </w:r>
      <w:r>
        <w:t>吸人压力，为化工用泵的重要采购条件之一。</w:t>
      </w:r>
    </w:p>
    <w:p>
      <w:r>
        <w:t>126_泵最大吸上高度pump maximum suction lift指吸上泵</w:t>
      </w:r>
      <w:r>
        <w:t>装置，能保持泵正常吸人被送液体时，被送液体的液面至泵基</w:t>
      </w:r>
      <w:r>
        <w:t>准面垂直距离的最大值。此垂直距离为吸上泵的最大安装高</w:t>
      </w:r>
      <w:r>
        <w:t>度，当泵的安装高度大于此值时，泵将产生汽蚀而不能正常输</w:t>
      </w:r>
      <w:r>
        <w:t>送液体，并伴有振动和泵零部件损坏。</w:t>
      </w:r>
    </w:p>
    <w:p>
      <w:r>
        <w:t>126_泵最小吸入压力pump minimum suction pressure泵在</w:t>
      </w:r>
      <w:r>
        <w:t>工作时可能出现的吸人压力的最小值。泵入口压力将影响容</w:t>
      </w:r>
      <w:r>
        <w:t>积式泵的功率，对容积式泵应规定允许的最小吸人压力。对</w:t>
      </w:r>
      <w:r>
        <w:t>于化工用泵则是化工生产工况发生变化时，可能出现的泵最</w:t>
      </w:r>
      <w:r>
        <w:t>小吸入压力，是化工用泵的重要采购条件之一。</w:t>
      </w:r>
    </w:p>
    <w:p>
      <w:r>
        <w:t>126_泵最小吸入压头pump minimum static suction head指</w:t>
      </w:r>
      <w:r>
        <w:t>灌注泵装置，保持泵正常吸人被送液体时，所必须的吸人压头</w:t>
      </w:r>
      <w:r>
        <w:t>的最小值。以换算成泵基准面至被送液体液面的液柱高的数</w:t>
      </w:r>
      <w:r>
        <w:t>值表示，单位为：m。此液柱高为泵的最小安装髙度，当泵安</w:t>
      </w:r>
      <w:r>
        <w:t>装高度低于此值时，泵将产生汽蚀而不能正常输送液体，并伴</w:t>
      </w:r>
      <w:r>
        <w:t>有振动和泵零部件损坏。</w:t>
      </w:r>
    </w:p>
    <w:p>
      <w:r>
        <w:t>126_泵最小允许流量pump minimum allowable flowrate在</w:t>
      </w:r>
      <w:r>
        <w:t>保持泵能连续排出液体并稳定运行，振动、噪声都在允许范围</w:t>
      </w:r>
      <w:r>
        <w:t>内，被送液体的温度低于可用汽蚀余量与必需汽蚀余量相等</w:t>
      </w:r>
      <w:r>
        <w:t>时温度的最小流量。此最小流量系由泵制造经设计计算和试</w:t>
      </w:r>
      <w:r>
        <w:t>验后确定。对于化工用泵的最小允许流量应低于化工生产工</w:t>
      </w:r>
      <w:r>
        <w:t>况发生变化时，所需要的泵流量的最小值即泵最小需要流量，</w:t>
      </w:r>
      <w:r>
        <w:t>是化工用泵的重要选购条件之一。</w:t>
      </w:r>
      <w:r>
        <w:t>bi</w:t>
      </w:r>
    </w:p>
    <w:p>
      <w:r>
        <w:t>126_鼻腔给药nasal administration鼻腔黏膜表面光滑湿润，</w:t>
      </w:r>
      <w:r>
        <w:t>血管丰富，药液滴鼻或鼻腔吸入可在局部发挥作用，如消炎、</w:t>
      </w:r>
      <w:r>
        <w:t>抗菌、通鼻塞或止血，也有通过黏膜吸收发挥全身作用的，如</w:t>
      </w:r>
      <w:r>
        <w:t>解热镇痛药安乃近滴鼻有退热作用，方便婴儿与儿童使用。</w:t>
      </w:r>
      <w:r>
        <w:t>经腔给药的制剂应对黏膜无刺激性，药液pH值则应尽量</w:t>
      </w:r>
      <w:r>
        <w:t>接近黏膜特性，并与其分泌物保持等渗。</w:t>
      </w:r>
    </w:p>
    <w:p>
      <w:r>
        <w:t>126_鼻油灰nose putty</w:t>
      </w:r>
      <w:r>
        <w:t>-种专供影视及舞台演员鼻部化妆、</w:t>
      </w:r>
      <w:r>
        <w:t>造型使用的美容化妆用品，由色料及油脂等原料经混合、捏炼</w:t>
      </w:r>
      <w:r>
        <w:t>后挤压而成。其外观为条块状固体，质地细密，色泽均匀，具</w:t>
      </w:r>
      <w:r>
        <w:t>有良好的可塑性与黏合性，与皮肤亲和性好但又不难.去除。</w:t>
      </w:r>
      <w:r>
        <w:t>是较为少见的鼻部化妆品之一。</w:t>
      </w:r>
      <w:r>
        <w:t>P-B比pilling-bedworth ratio金属与氧结合在金属表</w:t>
      </w:r>
      <w:r>
        <w:t>面生成的氧化物膜中的每个金属离子体积与金属中的每个金</w:t>
      </w:r>
      <w:r>
        <w:t>属原子体积之比。反映氧化物膜中的应力状况。P-B比在</w:t>
      </w:r>
      <w:r>
        <w:t>1~2之间的金属，其表面氧化物膜中产生一定程度的压应</w:t>
      </w:r>
      <w:r>
        <w:t>力，膜比较致密，金属抗氧化性强。P-B比小于1或大于2</w:t>
      </w:r>
      <w:r>
        <w:t>时，氧化物膜中产生张应力或过大的压应力，容易造成膜破</w:t>
      </w:r>
      <w:r>
        <w:t>裂，金属抗氧化性低。</w:t>
      </w:r>
    </w:p>
    <w:p>
      <w:r>
        <w:t>126_比阿茨基环Bialecki ring</w:t>
      </w:r>
      <w:r>
        <w:t>它是P all环填料的一种变体。</w:t>
      </w:r>
      <w:r>
        <w:t>环壁上的开孔不为方形而为一排等腰三角形，相邻两三角形</w:t>
      </w:r>
      <w:r>
        <w:t>是彼此颠倒的，弯人环内的三角形舌片形成上下两个方向相</w:t>
      </w:r>
      <w:r>
        <w:t>反的开口锥体，对液流起引导和汇集作用，能使其分布得更加</w:t>
      </w:r>
      <w:r>
        <w:t>完善。这种填料的突出优点是分离效率在相当大的气速范围</w:t>
      </w:r>
      <w:r>
        <w:t>内能保持恒定，填料直径大时传质系数还会增高。</w:t>
      </w:r>
    </w:p>
    <w:p>
      <w:r>
        <w:t>126_比阿培南</w:t>
      </w:r>
      <w:r>
        <w:t>bia pen em</w:t>
      </w:r>
      <w:r>
        <w:t>一种碳背霉烯类合成抗生素。内</w:t>
      </w:r>
      <w:r>
        <w:t>盐。白色或类白色粉末。溶于</w:t>
      </w:r>
      <w:r>
        <w:t>水，不溶于</w:t>
      </w:r>
      <w:r>
        <w:t>般有机溶剂。对</w:t>
      </w:r>
      <w:r>
        <w:t>CHsH N-</w:t>
      </w:r>
      <w:r>
        <w:t>&gt;-S一</w:t>
      </w:r>
      <w:r>
        <w:t>N</w:t>
      </w:r>
      <w:r>
        <w:t>肾脱氢肽酶比美洛培南更稳</w:t>
      </w:r>
      <w:r>
        <w:t>定，不需合用酶抑制剂。抗革</w:t>
      </w:r>
      <w:r>
        <w:t>COOH</w:t>
      </w:r>
      <w:r>
        <w:t>兰氏阴性菌，特别是抗录脓杆</w:t>
      </w:r>
      <w:r>
        <w:t>菌的活性比亚胺培南强；对需氧性革兰阳性菌的抗菌活性稍</w:t>
      </w:r>
      <w:r>
        <w:t>低于亚胺培南；抗厌氧菌的活性与亚胺培南相同。</w:t>
      </w:r>
    </w:p>
    <w:p>
      <w:r>
        <w:t>126_比保留体积specific retention volume气相色谱中， 每克</w:t>
      </w:r>
      <w:r>
        <w:t>固定液校正到273K(0℃)时的净保留体积称为比保留体积。</w:t>
      </w:r>
      <w:r>
        <w:t>比保留体积不受柱长、固定液含量和载气流速等操作条件影</w:t>
      </w:r>
      <w:r>
        <w:t>响，仅与柱温有关。</w:t>
      </w:r>
    </w:p>
    <w:p>
      <w:r>
        <w:t>127_比表面积specific surface area单位体积或单位质量固</w:t>
      </w:r>
      <w:r>
        <w:t>体的表面积，通常用1g固体的总表面积表示。由于制备条件</w:t>
      </w:r>
      <w:r>
        <w:t>的不同，固体与气相接触的表面大小可有很大差异。多孔性</w:t>
      </w:r>
      <w:r>
        <w:t>和细碎性固体的表面积包括内表面和外表面，内表面由其内</w:t>
      </w:r>
      <w:r>
        <w:t>部孔隙和裂缝缝隙面积构成，外表面是固体外部的几何面积，</w:t>
      </w:r>
      <w:r>
        <w:t>二者之和为总表面积。比表面通常用物理吸附法测定，如</w:t>
      </w:r>
      <w:r>
        <w:t>BET容量法、重量法、流动色谱法等。有时也可用液相吸附</w:t>
      </w:r>
      <w:r>
        <w:t>法测定。对比表面大于1m²/g的样品常用低温氮吸附容量</w:t>
      </w:r>
      <w:r>
        <w:t>法或流动法，而小表面则用低温冤吸附法。对于非孔性固体，</w:t>
      </w:r>
      <w:r>
        <w:t>也可根据测出的粒子大小计算比表面。</w:t>
      </w:r>
    </w:p>
    <w:p>
      <w:r>
        <w:t>127_比超螺旋</w:t>
      </w:r>
      <w:r>
        <w:t>specific super helix； superhelical density(o) ； su-</w:t>
      </w:r>
      <w:r>
        <w:t>per coil又称超螺旋密度。一种表示DNA由超螺旋性的参</w:t>
      </w:r>
      <w:r>
        <w:t>数，即每10对碱基的超螺旋圈数，以符号c表示，g=(α一</w:t>
      </w:r>
      <w:r>
        <w:t>β)/β。其中α为双链闭环中两条链的互绕数(或称为拓扑连</w:t>
      </w:r>
      <w:r>
        <w:t>环数) ； β为DNA的螺旋圈数或绕数。</w:t>
      </w:r>
    </w:p>
    <w:p>
      <w:r>
        <w:t>127_比冲specific impulse又称比推力。单位质量流量推进</w:t>
      </w:r>
      <w:r>
        <w:t>剂产生的推力或单位质量推进剂燃烧所产生的冲量。是衡量</w:t>
      </w:r>
      <w:r>
        <w:t>固体推进剂能量特性的重要参数，单位为N·s/kg。比冲大小</w:t>
      </w:r>
      <w:r>
        <w:t>对火箭的射程影响很大，比冲越髙，射程越远。要获得高比冲</w:t>
      </w:r>
      <w:r>
        <w:t>推进剂，要求推进剂具有高的化学能、高的燃烧效率和高的喷</w:t>
      </w:r>
      <w:r>
        <w:t>管效率。目前常用的固体推进剂理论比冲值范围为2391~</w:t>
      </w:r>
      <w:r>
        <w:t>2666N·s/kg。</w:t>
      </w:r>
    </w:p>
    <w:p>
      <w:r>
        <w:t>127_比冲效率efficiency of specific impulse实际比冲与理论</w:t>
      </w:r>
      <w:r>
        <w:t>比冲之比。实际比冲是火箭发动机在实际工作条件下测出的</w:t>
      </w:r>
      <w:r>
        <w:t>比冲。它不仅与推进剂配方有关，而且与发动机的设计和工</w:t>
      </w:r>
      <w:r>
        <w:t>作条件有关。实际比冲测试时因存在下列各项损失，如二相</w:t>
      </w:r>
      <w:r>
        <w:t>流损失、扩张损失、化学动力学损失、燃烧不完全等，因此其值</w:t>
      </w:r>
      <w:r>
        <w:t>低于理论比冲。提高燃烧效率和喷管效率，可提高比冲</w:t>
      </w:r>
      <w:r>
        <w:t>效率。</w:t>
      </w:r>
    </w:p>
    <w:p>
      <w:r>
        <w:t>127_比尔巴姆刮痕硬度试验</w:t>
      </w:r>
      <w:r>
        <w:t>Brier baum scratch hardness test</w:t>
      </w:r>
      <w:r>
        <w:t>被试材料接受另一材料刻划的耐受力试验。比尔巴姆方法</w:t>
      </w:r>
      <w:r>
        <w:t>为：试样在加荷的钻石尖下置于显微镜台上并作横向移动，观</w:t>
      </w:r>
      <w:r>
        <w:t>察刻痕宽度。标准的钻石尖负荷为3g，刻痕宽度通过读数显</w:t>
      </w:r>
      <w:r>
        <w:t>微镜度量，其值以钻石尖负荷与刻痕宽度之比表示。例如高</w:t>
      </w:r>
      <w:r>
        <w:t>分子树脂所制成的涂料，希望其表面耐磨并耐刮痕，往往用此</w:t>
      </w:r>
      <w:r>
        <w:t>试验进行检验。</w:t>
      </w:r>
    </w:p>
    <w:p>
      <w:r>
        <w:t>127_比尔-朗伯定律Beer-Lambert law当一束准直的单色光</w:t>
      </w:r>
      <w:r>
        <w:t>经过各向同性的均匀介质时，其吸光度与吸光光程l和介质</w:t>
      </w:r>
      <w:r>
        <w:t>浓度c(如介质为气相，则用吸光物种的压强)成正比。该定</w:t>
      </w:r>
      <w:r>
        <w:t>律可表述为：</w:t>
      </w:r>
      <w:r>
        <w:t>A=lg(Po/P) =ecl或P=Po·10-cl</w:t>
      </w:r>
      <w:r>
        <w:t>式中的比例常数c称作摩尔(或十进制的)吸光系数。如l的</w:t>
      </w:r>
      <w:r>
        <w:t>单位为cm， c用mol/dm³则e的常用单位为dm/(mol·cm) ，</w:t>
      </w:r>
      <w:r>
        <w:t>换成SI制， 其单位为m²/mol。</w:t>
      </w:r>
      <w:r>
        <w:t>比耳定律Beer'slaw当一束单色光(I.) 射人溶液时， 一</w:t>
      </w:r>
      <w:r>
        <w:t>部分光(Ⅰ)透过溶液，一部分被溶液所吸收。溶液对单色光</w:t>
      </w:r>
      <w:r>
        <w:t>的吸收程度遵循朗伯-比耳(Lambert-Beer) 定律， 简称比耳定</w:t>
      </w:r>
      <w:r>
        <w:t>律。该定律认为溶液的吸光度与溶液中物质的浓度及液层的</w:t>
      </w:r>
      <w:r>
        <w:t>厚度成正比，即</w:t>
      </w:r>
      <w:r>
        <w:t>A=eb=-le一</w:t>
      </w:r>
      <w:r>
        <w:t>式中A为吸光度，曾称为光密度(D)或消光值(E)；e为摩尔</w:t>
      </w:r>
      <w:r>
        <w:t>吸光系数(L/mol·cm) ； c为溶液的物质的量浓度(mol/L) ； b</w:t>
      </w:r>
      <w:r>
        <w:t>为吸收池液层的厚度(cm)；Ⅰ。和Ⅰ分别为人射光和透射光的</w:t>
      </w:r>
      <w:r>
        <w:t>强度；I/I(100)为百分透光度，T%。该定律由朗伯和比耳</w:t>
      </w:r>
      <w:r>
        <w:t>分别提出，故以他们的名字命名。</w:t>
      </w:r>
    </w:p>
    <w:p>
      <w:r>
        <w:t>127_比反应速率specific reaction rate又叫反应速率常数。</w:t>
      </w:r>
      <w:r>
        <w:t>通常化学反应速率方程式用物料浓度的释函数表示时，其比</w:t>
      </w:r>
      <w:r>
        <w:t>例常数称比反应速率。其意义为当各物料浓度皆为1单位时</w:t>
      </w:r>
      <w:r>
        <w:t>的反应速率。一般来说，当温度一定时，比反应速率为常数。</w:t>
      </w:r>
    </w:p>
    <w:p>
      <w:r>
        <w:t>127_比功率specific power电池的输出功率与其质量(包括</w:t>
      </w:r>
      <w:r>
        <w:t>电池槽、极柱及附件在内)之比。</w:t>
      </w:r>
    </w:p>
    <w:p>
      <w:r>
        <w:t>127_比呼吸速率specific respiratory rate又称呼吸强度。指</w:t>
      </w:r>
      <w:r>
        <w:t>单位时间内每单位重量干菌体摄取的溶解氧重量，常用Qo，</w:t>
      </w:r>
      <w:r>
        <w:t>(mol氧/g十菌体·min) 表示。菌体的比呼吸速率乘以菌体</w:t>
      </w:r>
      <w:r>
        <w:t>浓度X(g干菌体/L) 的积就是该菌的耗氧速率(OUR) ， 即</w:t>
      </w:r>
      <w:r>
        <w:t>OUR=Qo， X。</w:t>
      </w:r>
    </w:p>
    <w:p>
      <w:r>
        <w:t>127_比活力specific activity； S.A.</w:t>
      </w:r>
      <w:r>
        <w:t>一种酶纯度的表示法，以</w:t>
      </w:r>
      <w:r>
        <w:t>1mg蛋白质(或蛋白氮)所含的酶活力单位数表示。比活力=</w:t>
      </w:r>
      <w:r>
        <w:t>活力单位数/蛋白(氮)量(mg)=总活力单位数/总蛋白(氮)</w:t>
      </w:r>
      <w:r>
        <w:t>量(mg)。比活力越大，表示酶的纯度愈高。</w:t>
      </w:r>
    </w:p>
    <w:p>
      <w:r>
        <w:t>127_比较仪-测微光度计comparator-densitometer原子发射</w:t>
      </w:r>
      <w:r>
        <w:t>光谱分析用于译谱和测光的仪器。将两块已经过摄谱的感光</w:t>
      </w:r>
      <w:r>
        <w:t>板并排放大投影到屏幕上，可以同时进行译谱定性分析和测</w:t>
      </w:r>
      <w:r>
        <w:t>定谱线黑度进行光谱定量分析。</w:t>
      </w:r>
    </w:p>
    <w:p>
      <w:r>
        <w:t>127_比久</w:t>
      </w:r>
      <w:r>
        <w:t>d amino zide白色结晶。熔点154~156℃。25℃时</w:t>
      </w:r>
      <w:r>
        <w:t>在水中的溶解度为10g/100g，可溶于丙</w:t>
      </w:r>
      <w:r>
        <w:t>CH2CNH(CH 3) 2</w:t>
      </w:r>
      <w:r>
        <w:t>酮和甲醇。大鼠急性经口LD50</w:t>
      </w:r>
      <w:r>
        <w:t>8400mg/g，家兔急性经皮LD50&gt;</w:t>
      </w:r>
      <w:r>
        <w:t>CH2COOH</w:t>
      </w:r>
      <w:r>
        <w:t>16000mg/kg， 对虹鳟鱼LC so(96h)</w:t>
      </w:r>
      <w:r>
        <w:t>360mg/L。植物生长调节剂。由丁二酸酐与偏二甲基肼反应</w:t>
      </w:r>
      <w:r>
        <w:t>生成。可抑制果树的生长，并能调整树干的高度及观赏植物</w:t>
      </w:r>
      <w:r>
        <w:t>的外形。</w:t>
      </w:r>
    </w:p>
    <w:p>
      <w:r>
        <w:t>127_比枯枯灵bicuculline</w:t>
      </w:r>
      <w:r>
        <w:t>又称毕扣扣灵(碱)，荷包牡丹碱。</w:t>
      </w:r>
      <w:r>
        <w:t>天然存在的是右旋体。细长片状结晶</w:t>
      </w:r>
      <w:r>
        <w:t>(由氯仿-甲醇中结晶)。熔点215℃。</w:t>
      </w:r>
      <w:r>
        <w:t>H</w:t>
      </w:r>
      <w:r>
        <w:t>`CH，也有报道熔点</w:t>
      </w:r>
      <w:r>
        <w:t>177℃</w:t>
      </w:r>
      <w:r>
        <w:t>旋光度[α]</w:t>
      </w:r>
      <w:r>
        <w:t>+130.5(由氯仿中结晶) ， pKa 4.84。</w:t>
      </w:r>
      <w:r>
        <w:t>溶于苯、氯仿</w:t>
      </w:r>
      <w:r>
        <w:t>微溶于乙醇和</w:t>
      </w:r>
      <w:r>
        <w:t>乙醚；无色柱状棱</w:t>
      </w:r>
      <w:r>
        <w:t>(由甲醇中结晶)，</w:t>
      </w:r>
      <w:r>
        <w:t>熔点195℃，旋光度</w:t>
      </w:r>
      <w:r>
        <w:t>α]264+123(c=</w:t>
      </w:r>
      <w:r>
        <w:t>3.58，氯仿)。易溶于氯仿，不易溶于乙醚、丙酮及乙醇中，能</w:t>
      </w:r>
      <w:r>
        <w:t>溶于热的苛性碱中。存在于罂粟科植物土延胡(Corydalis</w:t>
      </w:r>
      <w:r>
        <w:t>hum os aMigo) 的块茎中， 化学合成可得到其外消旋体。具有</w:t>
      </w:r>
      <w:r>
        <w:t>兴奋子宫作用。具有强烈的致惊厥作用，且发作快、持续时间</w:t>
      </w:r>
      <w:r>
        <w:t>短，有可能用作癫痫的诊断用药。</w:t>
      </w:r>
    </w:p>
    <w:p>
      <w:r>
        <w:t>127_比拉米可biala micol； camo form又名卡马风。盐酸盐为</w:t>
      </w:r>
      <w:r>
        <w:t>白色结晶性粉末。熔点209~210℃。溶于水、乙醇，微溶于</w:t>
      </w:r>
      <w:r>
        <w:t>乙醚。由联苯胺为原料制得。为抗阿米巴病药，用于急、慢性</w:t>
      </w:r>
      <w:r>
        <w:t>阿米巴痢与肠外阿米巴病，可与依米丁合用。制剂为片剂。</w:t>
      </w:r>
      <w:r>
        <w:t>CH 2-CHCH 2</w:t>
      </w:r>
      <w:r>
        <w:t>C Hz CH-CH 2</w:t>
      </w:r>
      <w:r>
        <w:t>HO-</w:t>
      </w:r>
      <w:r>
        <w:t>-OH</w:t>
      </w:r>
      <w:r>
        <w:t>(C2Hs)2NH2C</w:t>
      </w:r>
      <w:r>
        <w:t>CH2N(C2Hs)2</w:t>
      </w:r>
    </w:p>
    <w:p>
      <w:r>
        <w:t>127_比勒-戴维斯老化试验机Biere r-Davis aging test appar a-</w:t>
      </w:r>
      <w:r>
        <w:t>tus用于硫化橡胶的加压氧老化试验和加压空气老化试验</w:t>
      </w:r>
      <w:r>
        <w:t>的试验仪。在增加氧和空气压力时所得的结果比吉尔老化试</w:t>
      </w:r>
      <w:r>
        <w:t>验箱法更接近自然老化的结果。</w:t>
      </w:r>
    </w:p>
    <w:p>
      <w:r>
        <w:t>127_比例泵dosing pump</w:t>
      </w:r>
      <w:r>
        <w:t>计量泵的另一种称谓。是指：(1)</w:t>
      </w:r>
      <w:r>
        <w:t>在化工生产中常有多台计量泵同时由一台电机驱动工作时，</w:t>
      </w:r>
      <w:r>
        <w:t>各泵是按一定比例的流量输出各种物料；(2)是指计量精度较</w:t>
      </w:r>
      <w:r>
        <w:t>低的计量泵。现在主要是指后者。</w:t>
      </w:r>
    </w:p>
    <w:p>
      <w:r>
        <w:t>127_比例抽样proportional sampling不考虑试样变异性的</w:t>
      </w:r>
      <w:r>
        <w:t>大小，都按统一的比例进行抽样。如分层比例抽样，不考虑各</w:t>
      </w:r>
      <w:r>
        <w:t>试样层变异性的大小，都按统一的比例从各试样层抽样。这</w:t>
      </w:r>
      <w:r>
        <w:t>种抽样方法的优点是简便，缺点是所抽得的样本代表性不好。</w:t>
      </w:r>
    </w:p>
    <w:p>
      <w:r>
        <w:t>127_比例度proportional band又称比例带。过程控制比例</w:t>
      </w:r>
      <w:r>
        <w:t>调节中比例增益的倒数。在过程控制的比例调节(p调节)</w:t>
      </w:r>
      <w:r>
        <w:t>中，调节器的输出信号u与偏差信号(输入信号)e成比例：</w:t>
      </w:r>
      <w:r>
        <w:t>u=Kce。式中K.称为比例增益。习惯上用比例增益的倒</w:t>
      </w:r>
      <w:r>
        <w:t>数表示调节器输入与输出之间的比例关系：</w:t>
      </w:r>
      <w:r>
        <w:t>不是过大、被控变量允许有余差的场合。</w:t>
      </w:r>
      <w:r>
        <w:t>u=-e</w:t>
      </w:r>
      <w:r>
        <w:t>比例微分作用控制算法proportional plus derivative con-</w:t>
      </w:r>
      <w:r>
        <w:t>trol algorithm控制装置输出信号的变动量包括(1) 与偏差</w:t>
      </w:r>
      <w:r>
        <w:t>o称为比例度。。具有重要的物理意义：如果u直接代表调</w:t>
      </w:r>
      <w:r>
        <w:t>成比例的比例作用(P)项和(2)与偏差对时间的变化率成比</w:t>
      </w:r>
      <w:r>
        <w:t>节阀开度的变化坻，那么只有被调量处于这个范围以内，调节</w:t>
      </w:r>
      <w:r>
        <w:t>例的微分作用(D)项两者相加而成的控制作用的数学表示</w:t>
      </w:r>
      <w:r>
        <w:t>阀的开度才与偏差成正比，超出该范围，调节阀已经处于全开</w:t>
      </w:r>
      <w:r>
        <w:t>法。设令u表示控制器输出，uo表示偏差为0时的控制器输</w:t>
      </w:r>
      <w:r>
        <w:t>或全闭的状态，调节器的输人输出不再保持比例关系。</w:t>
      </w:r>
      <w:r>
        <w:t>出，e表示偏差值，即控制器输入，则</w:t>
      </w:r>
    </w:p>
    <w:p>
      <w:r>
        <w:t>128_比例积分控制器</w:t>
      </w:r>
      <w:r>
        <w:t>proportional plus integral controller； PI</w:t>
      </w:r>
      <w:r>
        <w:t>controller具有比例和积分(再调) 控制作用的控制器。它兼</w:t>
      </w:r>
      <w:r>
        <w:t>有比例控制器对偏差反应快和积分控制器能消除静差的特</w:t>
      </w:r>
      <w:r>
        <w:t>式中de/dt是偏差对时间的变化率，K称比例增益，Tu称预</w:t>
      </w:r>
      <w:r>
        <w:t>点。适用于对象纯滞后不大，时间常数亦不大、而又不允许被</w:t>
      </w:r>
      <w:r>
        <w:t>调时间。因为引入了考虑变化趋势的微分作用(D)项，所以</w:t>
      </w:r>
      <w:r>
        <w:t>控变量有余差的场合。</w:t>
      </w:r>
      <w:r>
        <w:t>使得在被控变量的变化尚在萌芽状态时控制作用就及时作出</w:t>
      </w:r>
    </w:p>
    <w:p>
      <w:r>
        <w:t>128_比例积分微分控制器</w:t>
      </w:r>
      <w:r>
        <w:t>proportional plus integral plus</w:t>
      </w:r>
      <w:r>
        <w:t>反应。然而比例微分作用仍不能克服在扰动下被控变量会存</w:t>
      </w:r>
      <w:r>
        <w:t>derivative controller； PID controller具有比例、积分和微分</w:t>
      </w:r>
      <w:r>
        <w:t>在余差的弱点。</w:t>
      </w:r>
      <w:r>
        <w:t>控制作用的控制器。当比例放大系数(比例度)、积分时间和</w:t>
      </w:r>
      <w:r>
        <w:t>比例误差proportional error和浓度成比例变化的误差。</w:t>
      </w:r>
      <w:r>
        <w:t>微分时间选择适当时，可具有比例、积分和微分控制规律三者</w:t>
      </w:r>
      <w:r>
        <w:t>比例误差的校正方法是，校正的测定值等于未知试样的测定</w:t>
      </w:r>
      <w:r>
        <w:t>之优点，使系统控制周期短、超调量小、无余差。</w:t>
      </w:r>
      <w:r>
        <w:t>值除以标准样品的测定值，再乘以标准样品的真实浓度。</w:t>
      </w:r>
    </w:p>
    <w:p>
      <w:r>
        <w:t>128_比例积分微分作用控制算法</w:t>
      </w:r>
      <w:r>
        <w:t>proportional plus integral</w:t>
      </w:r>
      <w:r>
        <w:t>比例作用控制算法proportional control algorithm控制</w:t>
      </w:r>
      <w:r>
        <w:t>plus derivative control a i gorithm控制装置输出信号的变动</w:t>
      </w:r>
      <w:r>
        <w:t>装置输出信号与输人信号间呈线性关系的控制作用数学表示</w:t>
      </w:r>
      <w:r>
        <w:t>量包括(1)与偏差成比例的比例作用(P)项，(2)与偏差对时</w:t>
      </w:r>
      <w:r>
        <w:t>法。设令u表示控制器输出，e表示偏差值，即控制器输人，则</w:t>
      </w:r>
      <w:r>
        <w:t>间的积分值成比例的积分作用(I)项和(3)与偏差驿时间的变</w:t>
      </w:r>
      <w:r>
        <w:t>化率成比例的微分作用(D)项三者相加而成的控制作用数学</w:t>
      </w:r>
      <w:r>
        <w:t>式中uo为e=0时的控制器输出，K.称比例增益。如用增量</w:t>
      </w:r>
      <w:r>
        <w:t>表示法。设令u代表控制器输出，uo代表在初始时刻to而</w:t>
      </w:r>
      <w:r>
        <w:t>形式表示。则</w:t>
      </w:r>
      <w:r>
        <w:t>且偏差为零情况下的控制器输出，e代表偏差值，即控制器输</w:t>
      </w:r>
      <w:r>
        <w:t>人，则</w:t>
      </w:r>
      <w:r>
        <w:t>△u与e成正比，故称比例(P)作用。单纯的比例作用控制算</w:t>
      </w:r>
      <w:r>
        <w:t>u-uo=K.(e+mJ edt+Ta</w:t>
      </w:r>
      <w:r>
        <w:t>法适用于容许在扰动下有一定余差的场合。</w:t>
      </w:r>
      <w:r>
        <w:t>比例作用系数proportional-action coefficient</w:t>
      </w:r>
      <w:r>
        <w:t>式中t为时间，K.称比例增益，T；称再调时间，Ta称预调时</w:t>
      </w:r>
      <w:r>
        <w:t>器的输出量变化对相应输人量变化之比，即比例控制器的控</w:t>
      </w:r>
      <w:r>
        <w:t>间。比例积分微分作用综合了三种控制作用的优点，与单纯</w:t>
      </w:r>
      <w:r>
        <w:t>制动作变化对被控量偏差之比。此又称比例灵敏度(propor-</w:t>
      </w:r>
      <w:r>
        <w:t>的比例作用(P) 相比， 比例积分微分作用(PID) 兼有能消除余</w:t>
      </w:r>
      <w:r>
        <w:t>tional sensitivity) ， 记为K。</w:t>
      </w:r>
      <w:r>
        <w:t>差和在被控变量发生变动的萌芽阶段即能及时动作的优点，</w:t>
      </w:r>
      <w:r>
        <w:t>比密黏度</w:t>
      </w:r>
      <w:r>
        <w:t>但在被控变量存在高频的微小波动(噪声)时不宜采用。主要</w:t>
      </w:r>
      <w:r>
        <w:t>黏度(kinematic viscosity) ， 是流体的动力黏度与其密度之比</w:t>
      </w:r>
      <w:r>
        <w:t>用于温度和成分控制回路。</w:t>
      </w:r>
      <w:r>
        <w:t>v=y/p。式中，v为运动黏度；n为动力黏度；p为密度。运</w:t>
      </w:r>
    </w:p>
    <w:p>
      <w:r>
        <w:t>128_比例积分作用控制算法proportional plus integral control</w:t>
      </w:r>
      <w:r>
        <w:t>动黏度的单位m²/s， CGS制单位为斯(托克斯) St(stokes) ， 应</w:t>
      </w:r>
      <w:r>
        <w:t>algorithm</w:t>
      </w:r>
      <w:r>
        <w:t>控制装置输出信号的变动量包括(1)与偏差成比</w:t>
      </w:r>
      <w:r>
        <w:t>属于该废除的非许用单位，1St=10-4m²/s。</w:t>
      </w:r>
      <w:r>
        <w:t>例的比例作用(P)项和(2)与偏差对时间的积分作用(I)项两</w:t>
      </w:r>
      <w:r>
        <w:t>比能量specific energy； energy density</w:t>
      </w:r>
      <w:r>
        <w:t>者相加而成的控制作用数学表示法。设令u表示控制器输</w:t>
      </w:r>
      <w:r>
        <w:t>下放出的能量与其质量(包括电池槽、极柱及附件在内)之比。</w:t>
      </w:r>
      <w:r>
        <w:t>出，uo表示在初始时刻to而且偏差为0时的控制器输出，e</w:t>
      </w:r>
      <w:r>
        <w:t>单位为W·h/kg，也称能量密度。</w:t>
      </w:r>
      <w:r>
        <w:t>表示偏差值，即控制器输入，则</w:t>
      </w:r>
      <w:r>
        <w:t>比浓黏度reduced inherent viscosity设y为聚合物溶液</w:t>
      </w:r>
      <w:r>
        <w:t>u-uo=K.(e+m led</w:t>
      </w:r>
      <w:r>
        <w:t>的黏度。7o为纯溶剂的黏度，定义两黏度之差n-no与纯溶</w:t>
      </w:r>
      <w:r>
        <w:t>剂黏度ro的比值为聚合物溶液的增比黏度， 以rsp表示， 即：</w:t>
      </w:r>
      <w:r>
        <w:t>式中t为时间，K.称比例增益，T，称再调时间。如偏差不趋</w:t>
      </w:r>
      <w:r>
        <w:t>ysp=(”to) /roo定义rsp/c为聚合物的比浓黏度。?sp/c</w:t>
      </w:r>
      <w:r>
        <w:t>于零，积分作用项将继续变化下去，因此只有在余差为0时，</w:t>
      </w:r>
      <w:r>
        <w:t>是测定聚合物分子量的基本数据之一。</w:t>
      </w:r>
      <w:r>
        <w:t>控制器输出才能保持稳态值。比例积分作用(PI)较之单纯比</w:t>
      </w:r>
      <w:r>
        <w:t>比浓渗透压reduced osmotic pressure溶液渗透压(x)</w:t>
      </w:r>
      <w:r>
        <w:t>例作用(P)有消除余差的优点，得到了比较广泛的应用，例如</w:t>
      </w:r>
      <w:r>
        <w:t>与溶液浓度(c)的比值。渗透压是溶液依数性的一种，渗透压</w:t>
      </w:r>
      <w:r>
        <w:t>流量和压力控制回路往往采用比例积分作用控制算法。</w:t>
      </w:r>
      <w:r>
        <w:t>法可用于测定分子量2万以上聚合物的数均分子量及研究聚</w:t>
      </w:r>
    </w:p>
    <w:p>
      <w:r>
        <w:t>128_比例控制器</w:t>
      </w:r>
      <w:r>
        <w:t>proportional controller； P controller仅具有</w:t>
      </w:r>
      <w:r>
        <w:t>合物溶液中分子间相互作用情况。理想溶液的比浓渗透压可</w:t>
      </w:r>
      <w:r>
        <w:t>比例控制作用的控制器。其控制规律是在一定界限内控制器</w:t>
      </w:r>
      <w:r>
        <w:t>作用的变化量与输人偏差成比例，对偏差反应快，但控制结果</w:t>
      </w:r>
      <w:r>
        <w:t>根据范特征夫定律表示为平-。式中Ｍ是溶质的分子</w:t>
      </w:r>
      <w:r>
        <w:t>存在静差(余差)。实际的比例控制器通常采用改变比例度</w:t>
      </w:r>
      <w:r>
        <w:t>来改变比例放大系数K.的数值，o与K。间存在着反比关系。</w:t>
      </w:r>
      <w:r>
        <w:t>质量。对于非理想溶液：&gt;。从实验结果可知，比浓渗</w:t>
      </w:r>
    </w:p>
    <w:p>
      <w:r>
        <w:t>128_比例调节proportional control； ratio control调节规律的</w:t>
      </w:r>
      <w:r>
        <w:t>一种。调节器的输出改变量与被调参数的偏差值成比例。例</w:t>
      </w:r>
      <w:r>
        <w:t>透压r/c随c而变化，当(二)----二，式中，是聚合物</w:t>
      </w:r>
      <w:r>
        <w:t>如贮水槽液面高于给定值时，进水阀就关小，液面越高，阀关</w:t>
      </w:r>
      <w:r>
        <w:t>的数均分子量；(一)--0是无限稀释时，比浓渗透压服从范特</w:t>
      </w:r>
      <w:r>
        <w:t>得越小。液面低于给定值时，进水阀就开大，液面越低、阀开</w:t>
      </w:r>
      <w:r>
        <w:t>得越大。优点是比例调节器可使调节位置数目增加到无穷</w:t>
      </w:r>
      <w:r>
        <w:t>霍夫定律，可当作理想溶液处理。</w:t>
      </w:r>
      <w:r>
        <w:t>多，成为连续调节系统。缺点是比例调节器还有残余的偏差</w:t>
      </w:r>
      <w:r>
        <w:t>比哌立登bi per iden； a kineton又称安克痉。由环戊二烯</w:t>
      </w:r>
      <w:r>
        <w:t>(简称余差)。</w:t>
      </w:r>
    </w:p>
    <w:p>
      <w:r>
        <w:t>128_比例微分控制器</w:t>
      </w:r>
      <w:r>
        <w:t>proportional plus derivative controller；</w:t>
      </w:r>
      <w:r>
        <w:t>PD controller具有比例和微分控制作用的控制器。它具有</w:t>
      </w:r>
      <w:r>
        <w:t>比例控制器对偏差反应快和微分控制器的控制作用与偏差的</w:t>
      </w:r>
      <w:r>
        <w:t>变化速率成比例的特点。适用于对象时间常数较大、纯滞后</w:t>
      </w:r>
      <w:r>
        <w:t>不是过大、被控变量允许有余差的场合。</w:t>
      </w:r>
    </w:p>
    <w:p>
      <w:r>
        <w:t>128_比例微分作用控制算法proportional plus derivative con-</w:t>
      </w:r>
      <w:r>
        <w:t>trol algorithm控制装置输出信号的变动量包括(1) 与偏差</w:t>
      </w:r>
      <w:r>
        <w:t>成比例的比例作用(P)项和(2)与偏差对时间的变化率成比</w:t>
      </w:r>
      <w:r>
        <w:t>例的微分作用(D)项两者相加而成的控制作用的数学表示</w:t>
      </w:r>
      <w:r>
        <w:t>法。设令u表示控制器输出，uo表示偏差为0时的控制器输</w:t>
      </w:r>
      <w:r>
        <w:t>出，e表示偏差值，即控制器输入，则</w:t>
      </w:r>
      <w:r>
        <w:t>u-uo=K.(e+Ta米)</w:t>
      </w:r>
      <w:r>
        <w:t>式中de/dt是偏差对时间的变化率，K称比例增益，Tu称预</w:t>
      </w:r>
      <w:r>
        <w:t>调时间。因为引入了考虑变化趋势的微分作用(D)项，所以</w:t>
      </w:r>
      <w:r>
        <w:t>使得在被控变量的变化尚在萌芽状态时控制作用就及时作出</w:t>
      </w:r>
      <w:r>
        <w:t>反应。然而比例微分作用仍不能克服在扰动下被控变量会存</w:t>
      </w:r>
      <w:r>
        <w:t>在余差的弱点。</w:t>
      </w:r>
    </w:p>
    <w:p>
      <w:r>
        <w:t>128_比例误差proportional error和浓度成比例变化的误差。</w:t>
      </w:r>
      <w:r>
        <w:t>比例误差的校正方法是，校正的测定值等于未知试样的测定</w:t>
      </w:r>
      <w:r>
        <w:t>值除以标准样品的测定值，再乘以标准样品的真实浓度。</w:t>
      </w:r>
    </w:p>
    <w:p>
      <w:r>
        <w:t>128_比例作用控制算法proportional control algorithm控制</w:t>
      </w:r>
      <w:r>
        <w:t>装置输出信号与输人信号间呈线性关系的控制作用数学表示</w:t>
      </w:r>
      <w:r>
        <w:t>法。设令u表示控制器输出，e表示偏差值，即控制器输人，则</w:t>
      </w:r>
      <w:r>
        <w:t>u=uo+K.e</w:t>
      </w:r>
      <w:r>
        <w:t>式中uo为e=0时的控制器输出，K.称比例增益。如用增量</w:t>
      </w:r>
      <w:r>
        <w:t>形式表示。则</w:t>
      </w:r>
      <w:r>
        <w:t>Au=u-uo=K.e</w:t>
      </w:r>
      <w:r>
        <w:t>△u与e成正比，故称比例(P)作用。单纯的比例作用控制算</w:t>
      </w:r>
      <w:r>
        <w:t>法适用于容许在扰动下有一定余差的场合。</w:t>
      </w:r>
    </w:p>
    <w:p>
      <w:r>
        <w:t>128_比例作用系数proportional-action coefficient</w:t>
      </w:r>
      <w:r>
        <w:t>比例控制</w:t>
      </w:r>
      <w:r>
        <w:t>器的输出量变化对相应输人量变化之比，即比例控制器的控</w:t>
      </w:r>
      <w:r>
        <w:t>制动作变化对被控量偏差之比。此又称比例灵敏度(propor-</w:t>
      </w:r>
      <w:r>
        <w:t>tional sensitivity) ， 记为K。</w:t>
      </w:r>
    </w:p>
    <w:p>
      <w:r>
        <w:t>128_比密黏度</w:t>
      </w:r>
      <w:r>
        <w:t>viscosity/density ratio法定计量单位称运动</w:t>
      </w:r>
      <w:r>
        <w:t>黏度(kinematic viscosity) ， 是流体的动力黏度与其密度之比</w:t>
      </w:r>
      <w:r>
        <w:t>v=y/p。式中，v为运动黏度；n为动力黏度；p为密度。运</w:t>
      </w:r>
      <w:r>
        <w:t>动黏度的单位m²/s， CGS制单位为斯(托克斯) St(stokes) ， 应</w:t>
      </w:r>
      <w:r>
        <w:t>属于该废除的非许用单位，1St=10-4m²/s。</w:t>
      </w:r>
    </w:p>
    <w:p>
      <w:r>
        <w:t>128_比能量specific energy； energy density</w:t>
      </w:r>
      <w:r>
        <w:t>电池在一定条件</w:t>
      </w:r>
      <w:r>
        <w:t>下放出的能量与其质量(包括电池槽、极柱及附件在内)之比。</w:t>
      </w:r>
      <w:r>
        <w:t>单位为W·h/kg，也称能量密度。</w:t>
      </w:r>
    </w:p>
    <w:p>
      <w:r>
        <w:t>128_比浓黏度reduced inherent viscosity设y为聚合物溶液</w:t>
      </w:r>
      <w:r>
        <w:t>的黏度。7o为纯溶剂的黏度，定义两黏度之差n-no与纯溶</w:t>
      </w:r>
      <w:r>
        <w:t>剂黏度ro的比值为聚合物溶液的增比黏度， 以rsp表示， 即：</w:t>
      </w:r>
      <w:r>
        <w:t>ysp=(”to) /roo定义rsp/c为聚合物的比浓黏度。?sp/c</w:t>
      </w:r>
      <w:r>
        <w:t>是测定聚合物分子量的基本数据之一。</w:t>
      </w:r>
    </w:p>
    <w:p>
      <w:r>
        <w:t>128_比浓渗透压reduced osmotic pressure溶液渗透压(x)</w:t>
      </w:r>
      <w:r>
        <w:t>与溶液浓度(c)的比值。渗透压是溶液依数性的一种，渗透压</w:t>
      </w:r>
      <w:r>
        <w:t>法可用于测定分子量2万以上聚合物的数均分子量及研究聚</w:t>
      </w:r>
      <w:r>
        <w:t>合物溶液中分子间相互作用情况。理想溶液的比浓渗透压可</w:t>
      </w:r>
      <w:r>
        <w:t>根据范特征夫定律表示为平-。式中Ｍ是溶质的分子</w:t>
      </w:r>
      <w:r>
        <w:t>质量。对于非理想溶液：&gt;。从实验结果可知，比浓渗</w:t>
      </w:r>
      <w:r>
        <w:t>透压r/c随c而变化，当(二)----二，式中，是聚合物</w:t>
      </w:r>
      <w:r>
        <w:t>的数均分子量；(一)--0是无限稀释时，比浓渗透压服从范特</w:t>
      </w:r>
      <w:r>
        <w:t>霍夫定律，可当作理想溶液处理。</w:t>
      </w:r>
    </w:p>
    <w:p>
      <w:r>
        <w:t>128_比哌立登bi per iden； a kineton又称安克痉。由环戊二烯</w:t>
      </w:r>
      <w:r>
        <w:t>OH</w:t>
      </w:r>
      <w:r>
        <w:t>为原料制得。本品为抗震颤麻痹</w:t>
      </w:r>
      <w:r>
        <w:t>C-CH， C Hz-N</w:t>
      </w:r>
      <w:r>
        <w:t>药。对中枢纹状体胆碱受体有阻</w:t>
      </w:r>
      <w:r>
        <w:t>断作用，外周抗胆碱作用较弱。</w:t>
      </w:r>
      <w:r>
        <w:t>用于震颤麻痹、锥体外系反应等。</w:t>
      </w:r>
      <w:r>
        <w:t>制剂有片剂，注射剂。</w:t>
      </w:r>
    </w:p>
    <w:p>
      <w:r>
        <w:t>129_比强度</w:t>
      </w:r>
      <w:r>
        <w:t>strength-to-weight ratio</w:t>
      </w:r>
      <w:r>
        <w:t>又称比刚度。材料的</w:t>
      </w:r>
      <w:r>
        <w:t>机械强度(通常指拉伸强度)与其相对密度之比值。单位为兆</w:t>
      </w:r>
      <w:r>
        <w:t>帕。用于比较不同材料在相同质量下的强度。塑料和增强塑</w:t>
      </w:r>
      <w:r>
        <w:t>料的比强度可以达到或远远超过金属材料，如钢材和硬铝制</w:t>
      </w:r>
      <w:r>
        <w:t>品。复合材料具有优异的比强度。</w:t>
      </w:r>
    </w:p>
    <w:p>
      <w:r>
        <w:t>129_比热比ratio of specific heat气体在一定压力下温度升</w:t>
      </w:r>
      <w:r>
        <w:t>高1℃所需的热址称为定压比热容C，，在容积一定时温度升</w:t>
      </w:r>
      <w:r>
        <w:t>高1℃所需要的热量称为定容比热容C，，比热比即为上述二</w:t>
      </w:r>
      <w:r>
        <w:t>者之比：y=C，/Cv。若为理想气体时，单原子分子和双原子</w:t>
      </w:r>
      <w:r>
        <w:t>分子的比热容比分别为1.67和1.40。</w:t>
      </w:r>
    </w:p>
    <w:p>
      <w:r>
        <w:t>129_比热容</w:t>
      </w:r>
      <w:r>
        <w:t>specific heat capacity单位质量物质的热容。</w:t>
      </w:r>
      <w:r>
        <w:t>即热容C除以质量m。SI单位为J/(kgK) 。比热容是强</w:t>
      </w:r>
      <w:r>
        <w:t>度量。</w:t>
      </w:r>
    </w:p>
    <w:p>
      <w:r>
        <w:t>129_比容specific volume即单位质量物质的体积。在国际</w:t>
      </w:r>
      <w:r>
        <w:t>单位制中，比容单位为m³/kg。比容与密度成倒数关系。每</w:t>
      </w:r>
      <w:r>
        <w:t>摩尔物质的体积，则称为摩尔体积。</w:t>
      </w:r>
    </w:p>
    <w:p>
      <w:r>
        <w:t>129_比色标准溶液colorimetric standard solution</w:t>
      </w:r>
      <w:r>
        <w:t>亦称色标</w:t>
      </w:r>
      <w:r>
        <w:t>溶液。(1)在比色分析中，为测定某物的浓度，制备含有已知</w:t>
      </w:r>
      <w:r>
        <w:t>浓度目的物、并使之显色的溶液。也可用色素溶液代替含目</w:t>
      </w:r>
      <w:r>
        <w:t>的物的有色溶液，经过比色，求得受试样品的目的物含量。</w:t>
      </w:r>
      <w:r>
        <w:t>(2)在色度分析中，利用显色物质色度与浓度关系，制备一组</w:t>
      </w:r>
      <w:r>
        <w:t>色标溶液，与目的物的色度比较，求得目的物的色度。例如，</w:t>
      </w:r>
      <w:r>
        <w:t>常用的加德纳(Gardner) 色标， 即是用铂酸钾及氯化钴和三</w:t>
      </w:r>
      <w:r>
        <w:t>氯化铁配制成1~18号色标，广泛用作液体化学试剂、树脂、</w:t>
      </w:r>
      <w:r>
        <w:t>涂料等颜色的测定。</w:t>
      </w:r>
    </w:p>
    <w:p>
      <w:r>
        <w:t>129_比色滴定color im tric titration属于比色法的范畴。此</w:t>
      </w:r>
      <w:r>
        <w:t>法将未知溶液与一个标准溶液相比较。取两个相同的比色</w:t>
      </w:r>
      <w:r>
        <w:t>管，于其一加人一定量的被测溶液和试剂溶液，并稀释至适当</w:t>
      </w:r>
      <w:r>
        <w:t>体积，另一支管中加人等址的试剂溶液，稀释至适当体积，由</w:t>
      </w:r>
      <w:r>
        <w:t>微量滴定管(分度值0.01ml)滴入标准溶液，并以玻璃棒搅</w:t>
      </w:r>
      <w:r>
        <w:t>拌，直至两管中溶液的颜色深度及溶液的体积相等为止(由管</w:t>
      </w:r>
      <w:r>
        <w:t>口向下注视)。两比色管内的溶液体积应相等或近似，差别若</w:t>
      </w:r>
      <w:r>
        <w:t>不太大，一般可不加校正。由标准溶液的用量可算出未知溶</w:t>
      </w:r>
      <w:r>
        <w:t>液中被测样品的总量。</w:t>
      </w:r>
    </w:p>
    <w:p>
      <w:r>
        <w:t>129_比色法colorimetric method依据待测物质本身颜色或</w:t>
      </w:r>
      <w:r>
        <w:t>与显色剂反应后生成有色化合物，对单色光选择性吸收的原</w:t>
      </w:r>
      <w:r>
        <w:t>理，建立的分析方法。有目视比色法和光电比色法两种。多</w:t>
      </w:r>
      <w:r>
        <w:t>用于无机物的定性及定量测定。</w:t>
      </w:r>
    </w:p>
    <w:p>
      <w:r>
        <w:t>129_比色高温计colorimetric pyrometer高温计的一种， 根据</w:t>
      </w:r>
      <w:r>
        <w:t>维恩定律，物体在某一温度下的辐射强度是随波长而不同的，</w:t>
      </w:r>
      <w:r>
        <w:t>用两种不同波长下的辐射强度的比值来测量温度。对于灰体</w:t>
      </w:r>
      <w:r>
        <w:t>对象只要两种波长相差不大，则测得的比色温度就是物体的</w:t>
      </w:r>
      <w:r>
        <w:t>真实温度，这是突出优点，同时周围介质CO2蒸气、烟尘等影</w:t>
      </w:r>
      <w:r>
        <w:t>响也最小</w:t>
      </w:r>
      <w:r>
        <w:t>缺点是结构较复杂。</w:t>
      </w:r>
    </w:p>
    <w:p>
      <w:r>
        <w:t>129_比沙可is a cody l</w:t>
      </w:r>
      <w:r>
        <w:t>又名便塞停。为白色结晶性粉末。</w:t>
      </w:r>
      <w:r>
        <w:t>无臭，无味。熔点132~136℃</w:t>
      </w:r>
      <w:r>
        <w:t>几不溶于水，微溶于乙醇、</w:t>
      </w:r>
      <w:r>
        <w:t>-0-c-CH，</w:t>
      </w:r>
      <w:r>
        <w:t>醚，易溶于氯仿和稀酸。为</w:t>
      </w:r>
      <w:r>
        <w:t>一CH</w:t>
      </w:r>
      <w:r>
        <w:t>泻药，选择性作用于结肠及</w:t>
      </w:r>
      <w:r>
        <w:t>-O-C-CH3</w:t>
      </w:r>
      <w:r>
        <w:t>直肠黏膜，促进肠螨动面导</w:t>
      </w:r>
      <w:r>
        <w:t>。</w:t>
      </w:r>
      <w:r>
        <w:t>泻。适用于急慢性便秘和习</w:t>
      </w:r>
      <w:r>
        <w:t>惯性便秘。制剂有肠溶片、</w:t>
      </w:r>
      <w:r>
        <w:t>栓剂。</w:t>
      </w:r>
    </w:p>
    <w:p>
      <w:r>
        <w:t>129_比施勒-纳皮耶拉尔斯基异喹啉合成法</w:t>
      </w:r>
      <w:r>
        <w:t>Bisch ler-Napier als-</w:t>
      </w:r>
      <w:r>
        <w:t>ki isoquinoline synthesis</w:t>
      </w:r>
      <w:r>
        <w:t>N-酰基-β-苯乙胺类1在惰性溶</w:t>
      </w:r>
      <w:r>
        <w:t>剂中(如苯、甲苯、二甲苯、氯仿、四氢呋哺等)与五氧化</w:t>
      </w:r>
      <w:r>
        <w:t>二磷、三氯氧磷或氯化锌等缩合剂共热，发生分子内脱水</w:t>
      </w:r>
      <w:r>
        <w:t>闭环反应而形成3，4-二氢异喹啉2，再以钯脱氢芳构化</w:t>
      </w:r>
      <w:r>
        <w:t>或用高锰酸钾氧化形成异喹啉类3，称为比施勒-纳皮耶</w:t>
      </w:r>
      <w:r>
        <w:t>拉尔斯基异喹啉合成。本反应广泛用于生物碱合</w:t>
      </w:r>
      <w:r>
        <w:t>成中。</w:t>
      </w:r>
      <w:r>
        <w:t>NH</w:t>
      </w:r>
      <w:r>
        <w:t>a..</w:t>
      </w:r>
      <w:r>
        <w:t>R</w:t>
      </w:r>
      <w:r>
        <w:t>'R</w:t>
      </w:r>
      <w:r>
        <w:t>R</w:t>
      </w:r>
      <w:r>
        <w:t>0=C</w:t>
      </w:r>
      <w:r>
        <w:t>R</w:t>
      </w:r>
      <w:r>
        <w:t>R</w:t>
      </w:r>
      <w:r>
        <w:t>2</w:t>
      </w:r>
      <w:r>
        <w:t>3</w:t>
      </w:r>
      <w:r>
        <w:t>式中的R可以是H、烷基或烷氧基，R'可以是H、烷基、芳烷</w:t>
      </w:r>
      <w:r>
        <w:t>基等。</w:t>
      </w:r>
    </w:p>
    <w:p>
      <w:r>
        <w:t>129_比施勒吲哚合成</w:t>
      </w:r>
      <w:r>
        <w:t>Bisch ler indole synthesis a-卤代酮与</w:t>
      </w:r>
      <w:r>
        <w:t>芳胺共热，经α-芳胺基酮中间体1，再关环形成吲哚类化合物</w:t>
      </w:r>
      <w:r>
        <w:t>2，称为比施勒吲哚合成：</w:t>
      </w:r>
      <w:r>
        <w:t>NH2</w:t>
      </w:r>
      <w:r>
        <w:t>R-C-CH一R'+</w:t>
      </w:r>
      <w:r>
        <w:t>120~130℃</w:t>
      </w:r>
      <w:r>
        <w:t>R</w:t>
      </w:r>
      <w:r>
        <w:t>NH2·HX</w:t>
      </w:r>
      <w:r>
        <w:t>0HX，</w:t>
      </w:r>
      <w:r>
        <w:t>C</w:t>
      </w:r>
      <w:r>
        <w:t>R</w:t>
      </w:r>
      <w:r>
        <w:t>CHR’</w:t>
      </w:r>
      <w:r>
        <w:t>R</w:t>
      </w:r>
      <w:r>
        <w:t>NH</w:t>
      </w:r>
      <w:r>
        <w:t>R</w:t>
      </w:r>
      <w:r>
        <w:t>H2</w:t>
      </w:r>
      <w:r>
        <w:t>式中的R和R'可以是烷基、芳基等，R"可以是烷基、烷氧</w:t>
      </w:r>
      <w:r>
        <w:t>基、羧酯基、卤素等。第一步反应释出的氢卤酸(HX)与</w:t>
      </w:r>
      <w:r>
        <w:t>芳胺形成盐，它们在第二步闭环反应中起着酸性催化剂</w:t>
      </w:r>
      <w:r>
        <w:t>的作用。</w:t>
      </w:r>
      <w:r>
        <w:t>比特</w:t>
      </w:r>
      <w:r>
        <w:t>bit一种信息址的单位， 是二进制的一位所包含的</w:t>
      </w:r>
      <w:r>
        <w:t>信息量。对于概率p=1的事件，是一个确定事件，其不确定</w:t>
      </w:r>
      <w:r>
        <w:t>性为零，它的发生不能给我们带来任何新的信息，即信息量为</w:t>
      </w:r>
      <w:r>
        <w:t>0。发生概率p越小的事件，人们对该事件认识所包含的不</w:t>
      </w:r>
      <w:r>
        <w:t>确定性越大，其发生所带来的信息量越大。由此可见，信息量</w:t>
      </w:r>
      <w:r>
        <w:t>与不确定性是紧密相联系的，是概率的单调减函数。因此，一</w:t>
      </w:r>
      <w:r>
        <w:t>个事件A，若其发生概率为p(A)，它的发生给予人们的信息</w:t>
      </w:r>
      <w:r>
        <w:t>量是I(A) =-log zp(A) ， 当以2为对数的底时， 其单位即</w:t>
      </w:r>
      <w:r>
        <w:t>比特。</w:t>
      </w:r>
    </w:p>
    <w:p>
      <w:r>
        <w:t>129_比特性specific characteristics单位质量或体积的电池</w:t>
      </w:r>
      <w:r>
        <w:t>或其电极的实际电性能的统称，是对比不同电池体系或其部</w:t>
      </w:r>
      <w:r>
        <w:t>件、结构的电性能优劣的重要指标，如能量密度(W·h/L)、比</w:t>
      </w:r>
      <w:r>
        <w:t>功率(W/kg)等。对于电池极板，也常用单位表观面积的电性</w:t>
      </w:r>
      <w:r>
        <w:t>能如A·h/cm²进行对比。对于活性物质，则常用其单位质量</w:t>
      </w:r>
      <w:r>
        <w:t>的放电容量来对比，某些金属氢化物的电性能达到250mA·</w:t>
      </w:r>
      <w:r>
        <w:t>h/g，</w:t>
      </w:r>
    </w:p>
    <w:p>
      <w:r>
        <w:t>129_比需氧量specific oxygen demand指每单位质量(干重)</w:t>
      </w:r>
      <w:r>
        <w:t>微生物， 在单位时间内所需要摄取的氧量， 常以mmol/(g·h)</w:t>
      </w:r>
      <w:r>
        <w:t>表示。</w:t>
      </w:r>
    </w:p>
    <w:p>
      <w:r>
        <w:t>129_比旋光度</w:t>
      </w:r>
      <w:r>
        <w:t>见旋光度2539。</w:t>
      </w:r>
    </w:p>
    <w:p>
      <w:r>
        <w:t>129_比值调节flow ratio control</w:t>
      </w:r>
      <w:r>
        <w:t>在化工、炼油等的生产过程</w:t>
      </w:r>
      <w:r>
        <w:t>中，经常需要两种或两种以上的物料以一定的比例关系进行</w:t>
      </w:r>
      <w:r>
        <w:t>混合或参加化学反应，这种使两种或两种以上物料保持某一</w:t>
      </w:r>
      <w:r>
        <w:t>比值关系的调节，称为比值调节</w:t>
      </w:r>
      <w:r>
        <w:t>它可分为定比值调节和变</w:t>
      </w:r>
      <w:r>
        <w:t>化值调节两类。定比值调节指比值系数是根据工艺生产的需</w:t>
      </w:r>
      <w:r>
        <w:t>要而设置常数，变比值调节指比值系数是随另一个工艺参数</w:t>
      </w:r>
      <w:r>
        <w:t>的变化而变化的。比值调节中需要保持某一比值关系的两种</w:t>
      </w:r>
      <w:r>
        <w:t>物料，必有一种是主动的，称为主动物料，而另一种是从动的，</w:t>
      </w:r>
      <w:r>
        <w:t>称为从动物料。从动物料随着主动物料的变化而成比例地</w:t>
      </w:r>
      <w:r>
        <w:t>变化。</w:t>
      </w:r>
    </w:p>
    <w:p>
      <w:r>
        <w:t>129_比重秤specific gravity balance为测量液体和固体比重</w:t>
      </w:r>
      <w:r>
        <w:t>用的一种天平，亦称为韦氏比重天平。在天平的一方臂上系</w:t>
      </w:r>
      <w:r>
        <w:t>一圆筒，放人被测定液体中浸没，由天平测出其浮力。由此而</w:t>
      </w:r>
      <w:r>
        <w:t>得出液体的比重。</w:t>
      </w:r>
    </w:p>
    <w:p>
      <w:r>
        <w:t>130_比重计hydrometer为测定液体比重的仪器。标有刻度</w:t>
      </w:r>
      <w:r>
        <w:t>的用玻璃制的浮子，浮在液面上，根据其浮沉的程度，由所标</w:t>
      </w:r>
      <w:r>
        <w:t>的刻度可直接读出液体的比重。</w:t>
      </w:r>
    </w:p>
    <w:p>
      <w:r>
        <w:t>130_比重瓶specific gravity bottle； pyc no meter； picno meter</w:t>
      </w:r>
      <w:r>
        <w:t>测量液体比重的玻璃器具。也包括可用于测定固体粉末的比</w:t>
      </w:r>
      <w:r>
        <w:t>重瓶。置于恒温水浴中，并保持一定温度t。比重瓶本身的</w:t>
      </w:r>
      <w:r>
        <w:t>质量为w，装满纯水时总质量为W，装满所要测量液体时的</w:t>
      </w:r>
      <w:r>
        <w:t>总质量为W'。则液体的比重dL为</w:t>
      </w:r>
      <w:r>
        <w:t>荚膜梭菌、链菌产生的唾液酸酶无效。本品100ug/mg不</w:t>
      </w:r>
      <w:r>
        <w:t>dL=W'-w/(w-w)</w:t>
      </w:r>
      <w:r>
        <w:t>抗细菌和霉菌</w:t>
      </w:r>
    </w:p>
    <w:p>
      <w:r>
        <w:t>130_吡布特罗</w:t>
      </w:r>
      <w:r>
        <w:t>pir but erol又名吡舒喘宁， 毗丁舒喘宁。其二盐</w:t>
      </w:r>
      <w:r>
        <w:t>吡啶-2， 3-二羧酸pyridine-2， 3-dicarboxylic acid</w:t>
      </w:r>
      <w:r>
        <w:t>酸盐熔点为182℃(分</w:t>
      </w:r>
      <w:r>
        <w:t>(CH 3) ：CNHCH2CH、</w:t>
      </w:r>
      <w:r>
        <w:t>C HZ OH</w:t>
      </w:r>
      <w:r>
        <w:t>解)。为选择性β2受体激</w:t>
      </w:r>
      <w:r>
        <w:t>HO</w:t>
      </w:r>
      <w:r>
        <w:t>动剂，平喘疗效优于沙丁</w:t>
      </w:r>
      <w:r>
        <w:t>`N^COOH醚； 加热脱羧得到尼古丁酸； 其衍生物有：二</w:t>
      </w:r>
      <w:r>
        <w:t>OH</w:t>
      </w:r>
      <w:r>
        <w:t>胺醇，适用于支气管哮喘、</w:t>
      </w:r>
      <w:r>
        <w:t>慢性支气管炎、肺气肿引起的呼吸困难。制剂为片剂。</w:t>
      </w:r>
      <w:r>
        <w:t>285℃(常压， 部分分解) ， 170℃(2kPa) ] ， 二酰胺(熔点</w:t>
      </w:r>
    </w:p>
    <w:p>
      <w:r>
        <w:t>130_吡草胺</w:t>
      </w:r>
      <w:r>
        <w:t>meta zach l or</w:t>
      </w:r>
      <w:r>
        <w:t>熔点85℃。在水中的溶解度为</w:t>
      </w:r>
      <w:r>
        <w:t>209℃)，酰亚胺(熔点233℃)，二酰肼(熔点224℃)；由2，3-二</w:t>
      </w:r>
      <w:r>
        <w:t>0.2%，对大鼠急性经口LD50为</w:t>
      </w:r>
      <w:r>
        <w:t>甲基吡啶氧化制得；用作有机合成试剂。</w:t>
      </w:r>
      <w:r>
        <w:t>CH sCH-N</w:t>
      </w:r>
      <w:r>
        <w:t>2150mg/kg。芽前除草剂。由2，6-</w:t>
      </w:r>
      <w:r>
        <w:t>吡啶-2，5-二羧酸</w:t>
      </w:r>
      <w:r>
        <w:t>二甲基苯胺与甲醛反应生成相应的</w:t>
      </w:r>
      <w:r>
        <w:t>-CH3。</w:t>
      </w:r>
      <w:r>
        <w:t>CCH2CI</w:t>
      </w:r>
      <w:r>
        <w:t>亚胺，再与氯代乙酰氯加成，然后与</w:t>
      </w:r>
      <w:r>
        <w:t>吡唑缩合得产品。芽前或播后用于</w:t>
      </w:r>
      <w:r>
        <w:t>HOO C</w:t>
      </w:r>
      <w:r>
        <w:t>油菜、大豆、甜菜地中防除野燕麦等</w:t>
      </w:r>
      <w:r>
        <w:t>禾本科杂草及其他杂草，用量1.0~1.5g/ha。</w:t>
      </w:r>
      <w:r>
        <w:t>华性。易溶于热稀无机酸，不溶于水、乙醇、乙醚、苯。与含醋</w:t>
      </w:r>
    </w:p>
    <w:p>
      <w:r>
        <w:t>130_吡草酮benz of en ap无色固体。熔点133~134℃。30℃</w:t>
      </w:r>
      <w:r>
        <w:t>酐的醋酸共热，即变成烟碱酸。由5-乙基-2-甲基吡啶或2-甲</w:t>
      </w:r>
      <w:r>
        <w:t>蒸气压为13.3nPa。25℃时在水中</w:t>
      </w:r>
      <w:r>
        <w:t>基吡啶-5-羧酸用髙锰酸钾氧化制取。用于有机合成(例如合</w:t>
      </w:r>
      <w:r>
        <w:t>pCl</w:t>
      </w:r>
      <w:r>
        <w:t>，CH3</w:t>
      </w:r>
      <w:r>
        <w:t>的溶解度为0.13mg/L，易溶于苯，</w:t>
      </w:r>
      <w:r>
        <w:t>成聚酰胺纤维)。其衍生物：二甲酯，熔点164℃。二苯酯，熔</w:t>
      </w:r>
      <w:r>
        <w:t>HC</w:t>
      </w:r>
      <w:r>
        <w:t>-CI</w:t>
      </w:r>
      <w:r>
        <w:t>丙酮等有机溶剂。对光、热及酸性条</w:t>
      </w:r>
      <w:r>
        <w:t>点156℃。二酸胺，熔点310℃(分解)。二肼，熔点268~</w:t>
      </w:r>
      <w:r>
        <w:t>件下稳定，遇碱可水解。大鼠急性经</w:t>
      </w:r>
      <w:r>
        <w:t>269℃。二酰氯，熔点59℃。</w:t>
      </w:r>
      <w:r>
        <w:t>OCH， C= 0</w:t>
      </w:r>
      <w:r>
        <w:t>口LD50&gt;15000mg/kg，对家兔皮肤</w:t>
      </w:r>
      <w:r>
        <w:t>吡啶-2，6-二羧酸</w:t>
      </w:r>
      <w:r>
        <w:t>CH；</w:t>
      </w:r>
      <w:r>
        <w:t>有轻微刺激， 鲤鱼TLm(48h) &gt;</w:t>
      </w:r>
      <w:r>
        <w:t>10mg/L</w:t>
      </w:r>
      <w:r>
        <w:t>除草剂。</w:t>
      </w:r>
      <w:r>
        <w:t>由2，6-二氯甲苯</w:t>
      </w:r>
      <w:r>
        <w:t>CH3</w:t>
      </w:r>
      <w:r>
        <w:t>转变成的相应苯乙酮氧化的苯甲酸</w:t>
      </w:r>
      <w:r>
        <w:t>HOO C</w:t>
      </w:r>
      <w:r>
        <w:t>与氯化亚砜很</w:t>
      </w:r>
      <w:r>
        <w:t>氯与1，3-二甲基-5-</w:t>
      </w:r>
      <w:r>
        <w:t>吡唑酮的反应产物与4-甲基苯甲酰甲基溴制得。用于水稻</w:t>
      </w:r>
      <w:r>
        <w:t>(熔点121℃)，二乙酯(熔点28℃)，二苯酯(熔点179℃)，二酰</w:t>
      </w:r>
      <w:r>
        <w:t>田除草，特别对一年生及多年生阔叶杂草有成效，其作用方式</w:t>
      </w:r>
      <w:r>
        <w:t>氯(熔点61℃)，二酰胺(熔点302℃)，二酰肼(熔点280℃)。</w:t>
      </w:r>
      <w:r>
        <w:t>是阻碍叶绿素的合成，持效期45~50天，用量1.2~2.4kg/ha。</w:t>
      </w:r>
      <w:r>
        <w:t>由2，6-二甲基吡啶氧化制得。用作牛肝谷氨酸脱氢酶的竞争</w:t>
      </w:r>
    </w:p>
    <w:p>
      <w:r>
        <w:t>130_吡虫灵</w:t>
      </w:r>
      <w:r>
        <w:t>imidacloprid</w:t>
      </w:r>
      <w:r>
        <w:t>又称咪蚜胺。产品为无色结晶。</w:t>
      </w:r>
      <w:r>
        <w:t>抑制剂。</w:t>
      </w:r>
      <w:r>
        <w:t>熔点143℃(变态1)，136℃(变</w:t>
      </w:r>
      <w:r>
        <w:t>吡啶二羧酸酐pyridine dicarboxylic anhydride较重要的</w:t>
      </w:r>
      <w:r>
        <w:t>CI-</w:t>
      </w:r>
      <w:r>
        <w:t>-CH2-</w:t>
      </w:r>
      <w:r>
        <w:t>NH</w:t>
      </w:r>
      <w:r>
        <w:t>态2)。在水中溶解度为0.5g/</w:t>
      </w:r>
      <w:r>
        <w:t>N-NO2</w:t>
      </w:r>
      <w:r>
        <w:t>L， LDso450mg/kg。20世纪90</w:t>
      </w:r>
      <w:r>
        <w:t>年代售市的新型内吸杀虫剂，可</w:t>
      </w:r>
      <w:r>
        <w:t>由N-(2-氯-5-吡啶基甲基)亚乙基二胺，经关环、硝化反应制</w:t>
      </w:r>
      <w:r>
        <w:t>取。其杀虫机理是作用于乙酰胆碱受体，对蚜虫、叶蝉、蓟马、</w:t>
      </w:r>
      <w:r>
        <w:t>粉虱特别有效，可拌种、处理土壤或喷施。制剂有颗粒剂，可</w:t>
      </w:r>
      <w:r>
        <w:t>3，4-二羧酸酐，熔点75~77℃。用相应的吡啶二羧酸脱水制</w:t>
      </w:r>
      <w:r>
        <w:t>湿性粉剂，水分散粉剂。</w:t>
      </w:r>
      <w:r>
        <w:t>取。用作杂环合成中间体。</w:t>
      </w:r>
    </w:p>
    <w:p>
      <w:r>
        <w:t>130_吡啶</w:t>
      </w:r>
      <w:r>
        <w:t>pyridine无色具特殊臭味液体。熔点-42℃。沸</w:t>
      </w:r>
      <w:r>
        <w:t>吡啶磺酸pyridine sulphonic acids有三种异构体。均溶</w:t>
      </w:r>
      <w:r>
        <w:t>点115.5℃。相对密度d?0.9819。折射率n</w:t>
      </w:r>
      <w:r>
        <w:t>1.5095。pKa 5.23。闪点20℃。</w:t>
      </w:r>
      <w:r>
        <w:t>溶于水及有机溶剂，</w:t>
      </w:r>
      <w:r>
        <w:t>N</w:t>
      </w:r>
      <w:r>
        <w:t>与水形成恒沸溶液，含水40%时</w:t>
      </w:r>
      <w:r>
        <w:t>沸点为92.6℃。可</w:t>
      </w:r>
      <w:r>
        <w:t>用氢氧化钾干燥去水。能与强酸成盐</w:t>
      </w:r>
      <w:r>
        <w:t>货味酸盐熔点167~</w:t>
      </w:r>
      <w:r>
        <w:t>酸：熔点317~318℃。在硫酸汞存在下，将吡啶于220~270℃</w:t>
      </w:r>
      <w:r>
        <w:t>168℃，盐酸盐熔点82℃</w:t>
      </w:r>
      <w:r>
        <w:t>与卤代烷反应得到季铵盐，其甲碘</w:t>
      </w:r>
      <w:r>
        <w:t>用发烟硫酸磺化。得到吡啶-3-磺酸。用100%硫酸在更高的</w:t>
      </w:r>
      <w:r>
        <w:t>化物熔点117℃。能发生亲电取</w:t>
      </w:r>
      <w:r>
        <w:t>亲核取代、自由基取代反</w:t>
      </w:r>
      <w:r>
        <w:t>温度磺化，得到吡啶-4-磺酸。2-或4-巯基吡啶用硝酸氧化，得</w:t>
      </w:r>
      <w:r>
        <w:t>应。存在于煤焦油中</w:t>
      </w:r>
      <w:r>
        <w:t>可用汉</w:t>
      </w:r>
      <w:r>
        <w:t>应来合成</w:t>
      </w:r>
      <w:r>
        <w:t>工业上可由丁</w:t>
      </w:r>
      <w:r>
        <w:t>到相应的吡啶磺酸。均为有机合成的中间体。</w:t>
      </w:r>
      <w:r>
        <w:t>烯酸、甲醛、水蒸气、空气和氨在二氧化硅/氧化铝催化下，于</w:t>
      </w:r>
      <w:r>
        <w:t>2-吡啶基锂</w:t>
      </w:r>
      <w:r>
        <w:t>400℃进行气相反应合成。用作酒精变性剂、橡胶促进剂、软</w:t>
      </w:r>
      <w:r>
        <w:t>化剂、油漆溶剂以及除草剂、脱水剂、催化剂、缩合剂及缚酸</w:t>
      </w:r>
      <w:r>
        <w:t>剂。用于医药工业，生产无味合霉素、可的松、维生素A、青霉</w:t>
      </w:r>
      <w:r>
        <w:t>素及驱虫药、局部麻醉药等。其衍生物是药物、染料和一些生</w:t>
      </w:r>
      <w:r>
        <w:t>1-(吡啶基偶氮)-2-萘酚</w:t>
      </w:r>
      <w:r>
        <w:t>物碱的基本组成部分。</w:t>
      </w:r>
      <w:r>
        <w:t>PAN橙黄色针状结晶。熔点137℃。溶于有机溶剂呈黄</w:t>
      </w:r>
    </w:p>
    <w:p>
      <w:r>
        <w:t>130_吡啶甲醇见烟醇2579。</w:t>
      </w:r>
      <w:r>
        <w:t>色，难溶于水。能与碱土金属以外的二价金属离子制成一系</w:t>
      </w:r>
    </w:p>
    <w:p>
      <w:r>
        <w:t>130_吡啶哚醇pyridin do lol半乳糖苷酶抑制剂。一种白色轮</w:t>
      </w:r>
      <w:r>
        <w:t>列红色螯合物，其浓度大者变成沉淀，该沉淀能溶于戊醇、四</w:t>
      </w:r>
    </w:p>
    <w:p>
      <w:r>
        <w:t>130_丝链霖菌Streptomyces alb over tic ill at us产生。无色针状结</w:t>
      </w:r>
      <w:r>
        <w:t>氯化碳。将2-氨基吡啶重氮销盐与β-酚反应制取。在</w:t>
      </w:r>
      <w:r>
        <w:t>CH2OH</w:t>
      </w:r>
      <w:r>
        <w:t>晶，熔点167~168℃。旋光度[α]</w:t>
      </w:r>
      <w:r>
        <w:t>-49(c=1.0，甲醇)。溶于低级醇、</w:t>
      </w:r>
      <w:r>
        <w:t>.N</w:t>
      </w:r>
      <w:r>
        <w:t>二甲亚砜、二甲基甲酰胺等，微溶于</w:t>
      </w:r>
      <w:r>
        <w:t>CH OH</w:t>
      </w:r>
      <w:r>
        <w:t>水，不溶于苯、氯仿、乙醚、石油醚。</w:t>
      </w:r>
      <w:r>
        <w:t>在酸性条件下(pH值4.2)是半乳糖</w:t>
      </w:r>
      <w:r>
        <w:t>CH2OH</w:t>
      </w:r>
      <w:r>
        <w:t>苷酶特异性抑制剂，对牛肝半乳糖</w:t>
      </w:r>
      <w:r>
        <w:t>苷酶的ID50为2.0ug/mg。对产气</w:t>
      </w:r>
      <w:r>
        <w:t>荚膜梭菌、链菌产生的唾液酸酶无效。本品100ug/mg不</w:t>
      </w:r>
    </w:p>
    <w:p>
      <w:r>
        <w:t>130_抗细菌和霉菌</w:t>
      </w:r>
    </w:p>
    <w:p>
      <w:r>
        <w:t>130_吡啶-2， 3-二羧酸pyridine-2， 3-dicarboxylic acid</w:t>
      </w:r>
      <w:r>
        <w:t>又名喹</w:t>
      </w:r>
      <w:r>
        <w:t>啉酸(quinolinic acid) 。无色柱状结晶， 熔点</w:t>
      </w:r>
      <w:r>
        <w:t>-COOH</w:t>
      </w:r>
      <w:r>
        <w:t>190~195℃(分解)。微溶于水，不溶于苯和</w:t>
      </w:r>
      <w:r>
        <w:t>`N^COOH醚； 加热脱羧得到尼古丁酸； 其衍生物有：二</w:t>
      </w:r>
      <w:r>
        <w:t>甲酯(熔点54~55℃)，二乙酯[沸点280~</w:t>
      </w:r>
      <w:r>
        <w:t>285℃(常压， 部分分解) ， 170℃(2kPa) ] ， 二酰胺(熔点</w:t>
      </w:r>
      <w:r>
        <w:t>209℃)，酰亚胺(熔点233℃)，二酰肼(熔点224℃)；由2，3-二</w:t>
      </w:r>
      <w:r>
        <w:t>甲基吡啶氧化制得；用作有机合成试剂。</w:t>
      </w:r>
    </w:p>
    <w:p>
      <w:r>
        <w:t>130_吡啶-2，5-二羧酸</w:t>
      </w:r>
      <w:r>
        <w:t>pyridine-2， 5-dicarboxylic acid； isoc in</w:t>
      </w:r>
      <w:r>
        <w:t>c home roni c acid又称异辛可部酸。</w:t>
      </w:r>
      <w:r>
        <w:t>N、COOH小叶状结晶或柱状结晶(含1分子结</w:t>
      </w:r>
      <w:r>
        <w:t>HOO C</w:t>
      </w:r>
      <w:r>
        <w:t>晶水，由热水重结晶)。无水物的熔</w:t>
      </w:r>
      <w:r>
        <w:t>点为256~258℃。呈强酸性。有升</w:t>
      </w:r>
      <w:r>
        <w:t>华性。易溶于热稀无机酸，不溶于水、乙醇、乙醚、苯。与含醋</w:t>
      </w:r>
      <w:r>
        <w:t>酐的醋酸共热，即变成烟碱酸。由5-乙基-2-甲基吡啶或2-甲</w:t>
      </w:r>
      <w:r>
        <w:t>基吡啶-5-羧酸用髙锰酸钾氧化制取。用于有机合成(例如合</w:t>
      </w:r>
      <w:r>
        <w:t>成聚酰胺纤维)。其衍生物：二甲酯，熔点164℃。二苯酯，熔</w:t>
      </w:r>
      <w:r>
        <w:t>点156℃。二酸胺，熔点310℃(分解)。二肼，熔点268~</w:t>
      </w:r>
      <w:r>
        <w:t>269℃。二酰氯，熔点59℃。</w:t>
      </w:r>
    </w:p>
    <w:p>
      <w:r>
        <w:t>130_吡啶-2，6-二羧酸</w:t>
      </w:r>
      <w:r>
        <w:t>dip i colin ic acid； pyridine-2， 6-di car-</w:t>
      </w:r>
      <w:r>
        <w:t>boxy lic acid又称皮考啉二酸。针状</w:t>
      </w:r>
      <w:r>
        <w:t>结晶。熔点252℃(分解)。难溶于乙</w:t>
      </w:r>
      <w:r>
        <w:t>HOO C</w:t>
      </w:r>
      <w:r>
        <w:t>COOH醇。加热至熔点以上， 分解为吡啶及</w:t>
      </w:r>
      <w:r>
        <w:t>二氧化碳。其主要衍生物有：二甲酯</w:t>
      </w:r>
      <w:r>
        <w:t>(熔点121℃)，二乙酯(熔点28℃)，二苯酯(熔点179℃)，二酰</w:t>
      </w:r>
      <w:r>
        <w:t>氯(熔点61℃)，二酰胺(熔点302℃)，二酰肼(熔点280℃)。</w:t>
      </w:r>
      <w:r>
        <w:t>由2，6-二甲基吡啶氧化制得。用作牛肝谷氨酸脱氢酶的竞争</w:t>
      </w:r>
      <w:r>
        <w:t>抑制剂。</w:t>
      </w:r>
    </w:p>
    <w:p>
      <w:r>
        <w:t>130_吡啶二羧酸酐pyridine dicarboxylic anhydride较重要的</w:t>
      </w:r>
      <w:r>
        <w:t>.0</w:t>
      </w:r>
      <w:r>
        <w:t>.0</w:t>
      </w:r>
      <w:r>
        <w:t>异构体(均为有刺激性的吸湿固</w:t>
      </w:r>
      <w:r>
        <w:t>体有：喹啉酸酐(quinolinic an hy-</w:t>
      </w:r>
      <w:r>
        <w:t>~C</w:t>
      </w:r>
      <w:r>
        <w:t>0</w:t>
      </w:r>
      <w:r>
        <w:t>d ride) ， 又称吡啶-2， 3-二羧酸酐， 熔</w:t>
      </w:r>
      <w:r>
        <w:t>-2，3-</w:t>
      </w:r>
      <w:r>
        <w:t>34、o</w:t>
      </w:r>
      <w:r>
        <w:t>点137~139℃。辛可部酸酐(c in-</w:t>
      </w:r>
      <w:r>
        <w:t>c home roni can hydride) ， 又称吡啶-</w:t>
      </w:r>
      <w:r>
        <w:t>3，4-二羧酸酐，熔点75~77℃。用相应的吡啶二羧酸脱水制</w:t>
      </w:r>
      <w:r>
        <w:t>取。用作杂环合成中间体。</w:t>
      </w:r>
    </w:p>
    <w:p>
      <w:r>
        <w:t>130_吡啶磺酸pyridine sulphonic acids有三种异构体。均溶</w:t>
      </w:r>
      <w:r>
        <w:t>于水，微溶于乙醇。吡啶-2-磺酸：熔点251~</w:t>
      </w:r>
      <w:r>
        <w:t>252℃。吡啶-3-磺酸：白色针状或片状结晶，熔</w:t>
      </w:r>
      <w:r>
        <w:t>Ns oH点358~360C， 用作电镀添加剂。吡啶-4-</w:t>
      </w:r>
      <w:r>
        <w:t>酸：熔点317~318℃。在硫酸汞存在下，将吡啶于220~270℃</w:t>
      </w:r>
      <w:r>
        <w:t>用发烟硫酸磺化。得到吡啶-3-磺酸。用100%硫酸在更高的</w:t>
      </w:r>
      <w:r>
        <w:t>温度磺化，得到吡啶-4-磺酸。2-或4-巯基吡啶用硝酸氧化，得</w:t>
      </w:r>
      <w:r>
        <w:t>到相应的吡啶磺酸。均为有机合成的中间体。</w:t>
      </w:r>
    </w:p>
    <w:p>
      <w:r>
        <w:t>130_2-吡啶基锂</w:t>
      </w:r>
      <w:r>
        <w:t>2-pyridyl lithium； 2-lith io pyridine对空气与</w:t>
      </w:r>
      <w:r>
        <w:t>水极为敏感，只能在乙醚溶液中贮存、使用。由</w:t>
      </w:r>
      <w:r>
        <w:t>Lu1-溴吡啶与丁基锂在乙醚中于-18℃作用制得。</w:t>
      </w:r>
      <w:r>
        <w:t>用作有机合成试剂。</w:t>
      </w:r>
      <w:r>
        <w:t>1-(吡啶基偶氮)-2-萘酚</w:t>
      </w:r>
      <w:r>
        <w:t>1-(2-pyridyl azo) -2-naphthol；</w:t>
      </w:r>
      <w:r>
        <w:t>PAN橙黄色针状结晶。熔点137℃。溶于有机溶剂呈黄</w:t>
      </w:r>
      <w:r>
        <w:t>色，难溶于水。能与碱土金属以外的二价金属离子制成一系</w:t>
      </w:r>
      <w:r>
        <w:t>列红色螯合物，其浓度大者变成沉淀，该沉淀能溶于戊醇、四</w:t>
      </w:r>
      <w:r>
        <w:t>氯化碳。将2-氨基吡啶重氮销盐与β-酚反应制取。在</w:t>
      </w:r>
      <w:r>
        <w:t>OH</w:t>
      </w:r>
      <w:r>
        <w:t>EDTA滴定中用作金属指示剂。用其</w:t>
      </w:r>
      <w:r>
        <w:t>0.1%甲醇溶液作指示剂，可耐长期贮</w:t>
      </w:r>
      <w:r>
        <w:t>-N=N-</w:t>
      </w:r>
      <w:r>
        <w:t>存。用于直接滴定：锌(pH值5.0)、镉</w:t>
      </w:r>
      <w:r>
        <w:t>(pH值6.0)、二价铜(pH值&gt;2.5)、钢</w:t>
      </w:r>
      <w:r>
        <w:t>(pH值2.3~2.5)，终点均为红至黄。</w:t>
      </w:r>
      <w:r>
        <w:t>用于由二价铜标准液的反滴定：在醋酸酸性介质中，三价铁、</w:t>
      </w:r>
      <w:r>
        <w:t>二价铜、镍、钴、锌、镉、铅、家，终点为黄至紫；在pH值10介</w:t>
      </w:r>
      <w:r>
        <w:t>质中，钙、镁、二价锰，终点为黄至紫。</w:t>
      </w:r>
    </w:p>
    <w:p>
      <w:r>
        <w:t>131_吡啶甲醛pyridine carb aldehydes有三种异构体。吡啶-</w:t>
      </w:r>
      <w:r>
        <w:t>2-甲醛：沸点181℃，折射率n?0.51.5370，密度</w:t>
      </w:r>
      <w:r>
        <w:t>1.126gcm。吡啶-3-甲醛：沸点97~99℃</w:t>
      </w:r>
      <w:r>
        <w:t>`N^CHO(3.47kPa) ， 折射率n?-51.549， 密度1.135。吡</w:t>
      </w:r>
      <w:r>
        <w:t>啶-4-甲醛：沸点77~78℃(1.6kPa) ， 折射率n 20.51.5440， 密</w:t>
      </w:r>
      <w:r>
        <w:t>度1.122g/cm³。吡啶甲醛为油状液体，具刺激性，对光敏感。</w:t>
      </w:r>
      <w:r>
        <w:t>溶于乙醇、丙酮等有机溶剂。在水溶液中发生水化。性质与</w:t>
      </w:r>
      <w:r>
        <w:t>苯甲醛相似，能发生安息香缩合、坎尼扎罗及维蒂希等反应。</w:t>
      </w:r>
      <w:r>
        <w:t>工业上由烷基吡啶在五氧化二钒和氧化钼催化下，用空气中</w:t>
      </w:r>
      <w:r>
        <w:t>氧高温氧化制得。实验室中用乙烯基吡啶臭氧化，或吡啶羧</w:t>
      </w:r>
      <w:r>
        <w:t>酸衍生物还原制取。用作有机合成试剂。</w:t>
      </w:r>
    </w:p>
    <w:p>
      <w:r>
        <w:t>131_吡啶类高分子螯合剂pyridines polymeric chelan t</w:t>
      </w:r>
      <w:r>
        <w:t>指氮</w:t>
      </w:r>
      <w:r>
        <w:t>配位原子存在于吡啶结构中的高分子螯合</w:t>
      </w:r>
      <w:r>
        <w:t>一CH-CH2一</w:t>
      </w:r>
      <w:r>
        <w:t>剂。其中最简单、最常见的是聚4-乙烯基</w:t>
      </w:r>
      <w:r>
        <w:t>吡啶，它对多种金属离子均具有络合作用。</w:t>
      </w:r>
      <w:r>
        <w:t>为了提高其络合选择性，可以采用模板合成</w:t>
      </w:r>
      <w:r>
        <w:t>法，首先以小分子同系物或者线性可溶聚合物与某种离子络</w:t>
      </w:r>
      <w:r>
        <w:t>合后，再用交联剂交联固化，然后除去络合离子。得到的螯合</w:t>
      </w:r>
      <w:r>
        <w:t>剂对合成时使用的离子和相近性能的离子具有优先络合能力。</w:t>
      </w:r>
    </w:p>
    <w:p>
      <w:r>
        <w:t>131_吡啶类氧化还原树脂redox resin of pyridine指含有吡</w:t>
      </w:r>
      <w:r>
        <w:t>啶结构的高分子氧化还原试剂，其中吡啶环可以在主链内或</w:t>
      </w:r>
      <w:r>
        <w:t>者在侧链中。吡啶类树脂不仅具有氧化还原性能，还是电子</w:t>
      </w:r>
      <w:r>
        <w:t>转移催化剂。这类试剂常见的有烟酰胺类和联吡啶类高</w:t>
      </w:r>
      <w:r>
        <w:t>分子。</w:t>
      </w:r>
      <w:r>
        <w:t>-CH—C HZ-CH-CH 2一</w:t>
      </w:r>
      <w:r>
        <w:t>H2C</w:t>
      </w:r>
      <w:r>
        <w:t>C Hz-N×</w:t>
      </w:r>
      <w:r>
        <w:t>&lt;-R</w:t>
      </w:r>
      <w:r>
        <w:t>CNH 2</w:t>
      </w:r>
      <w:r>
        <w:t>烟酰胺是乙醇脱氢酶辅酶中的活性结构，在生物体内氧化还</w:t>
      </w:r>
      <w:r>
        <w:t>原反应中起重要作用。同时能将孔雀绿、亚甲基蓝、结晶紫等</w:t>
      </w:r>
      <w:r>
        <w:t>染料还原成无色物质。具有4，4'-联吡啶结构的高分子，在金</w:t>
      </w:r>
      <w:r>
        <w:t>属锌存在下，能够将苯甲酰甲酸乙酯催化还原成扁桃酸乙酯。</w:t>
      </w:r>
      <w:r>
        <w:t>上述氧化还原树脂都可以用聚对氯甲基苯乙烯与烟酰胺和联</w:t>
      </w:r>
      <w:r>
        <w:t>吡啶直接反应，通过吡啶中氮原子的季铵化将其接人聚合物</w:t>
      </w:r>
      <w:r>
        <w:t>骨架。</w:t>
      </w:r>
    </w:p>
    <w:p>
      <w:r>
        <w:t>131_吡啶硫酮锌</w:t>
      </w:r>
      <w:r>
        <w:t>pyr it hi one zinc又称吡噻旺锌， 双(2-硫代-</w:t>
      </w:r>
      <w:r>
        <w:t>1-氧化吡啶)锌。白色粉末，是一种螯合物，不溶于水，可分散</w:t>
      </w:r>
      <w:r>
        <w:t>于乳液中，一般配成50%乳剂使用。对各种细菌、真菌及病</w:t>
      </w:r>
      <w:r>
        <w:t>毒有较强的杀灭作用，能抗皮脂溢出。在化妆品中作抗头屑</w:t>
      </w:r>
      <w:r>
        <w:t>剂和杀菌剂。广泛用作配制去头屑香波，一般用量&lt;2%。对</w:t>
      </w:r>
      <w:r>
        <w:t>眼有剧烈的刺激性，应避免含有本品的香波流人眼睛。</w:t>
      </w:r>
    </w:p>
    <w:p>
      <w:r>
        <w:t>131_4-(2-吡啶偶氮)间苯二酚</w:t>
      </w:r>
      <w:r>
        <w:t>4-(2-pyridyl azo) resorcinol；</w:t>
      </w:r>
      <w:r>
        <w:t>PAR</w:t>
      </w:r>
      <w:r>
        <w:t>又名吡啶(2-偶氮-4)雷琐辛。</w:t>
      </w:r>
      <w:r>
        <w:t>-N=N-</w:t>
      </w:r>
      <w:r>
        <w:t>.OH棕红色粉末。易溶于水、酸和碱性溶</w:t>
      </w:r>
      <w:r>
        <w:t>N</w:t>
      </w:r>
      <w:r>
        <w:t>液，碱溶液不稳定；溶于醇，乙醇溶液</w:t>
      </w:r>
      <w:r>
        <w:t>OH</w:t>
      </w:r>
      <w:r>
        <w:t>很稳定。不溶于氯仿、甲苯。能与多</w:t>
      </w:r>
      <w:r>
        <w:t>种金属生成红色络合物。用作络合滴</w:t>
      </w:r>
      <w:r>
        <w:t>定的指示剂；光度分析的显色剂；电化学分析试剂。</w:t>
      </w:r>
    </w:p>
    <w:p>
      <w:r>
        <w:t>131_a-吡啶偶姻a-pyrido in熔点156~160℃。在溶液中主</w:t>
      </w:r>
      <w:r>
        <w:t>要以烯二醇形式存在。不与碘代甲烷作用，不能成腙，与重氮</w:t>
      </w:r>
      <w:r>
        <w:t>甲烷不能成醚，但能还原成二醇。氧化</w:t>
      </w:r>
      <w:r>
        <w:t>C-CH一</w:t>
      </w:r>
      <w:r>
        <w:t>生成二酮，能发生吡啶基乙醇酸重排。</w:t>
      </w:r>
      <w:r>
        <w:t>。OH</w:t>
      </w:r>
      <w:r>
        <w:t>在强碱中分解为2-吡啶甲醛及2-吡啶甲</w:t>
      </w:r>
      <w:r>
        <w:t>酸。由2-吡啶甲醛在氰化钾存在下发生</w:t>
      </w:r>
      <w:r>
        <w:t>安息香缩合，或在醋酸酐中加热制得。</w:t>
      </w:r>
    </w:p>
    <w:p>
      <w:r>
        <w:t>131_吡啶硼烷pyridine bora ne； bora ne-pyridine complex白色</w:t>
      </w:r>
      <w:r>
        <w:t>结晶或无色液体。熔点10~11℃。闪点21℃。</w:t>
      </w:r>
      <w:r>
        <w:t>NB Hz密度0.920g/cm³。折射率n 1.5320。对空气</w:t>
      </w:r>
      <w:r>
        <w:t>相对稳定，具有强还原性，可还原醛、酮、肟</w:t>
      </w:r>
      <w:r>
        <w:t>Schiff碱等。在乙醚溶液中盐酸吡啶盐与硼氢化钠反应制</w:t>
      </w:r>
      <w:r>
        <w:t>得。可作还原剂和硼氢化试剂，杀菌剂，还可用于胶片的反转</w:t>
      </w:r>
      <w:r>
        <w:t>显影。</w:t>
      </w:r>
    </w:p>
    <w:p>
      <w:r>
        <w:t>131_吡啶三羧酸pyridine tricarboxylic acids有五种异构体。</w:t>
      </w:r>
      <w:r>
        <w:t>COOH</w:t>
      </w:r>
      <w:r>
        <w:t>吡啶-2，3，4-三羧酸：片状结晶，熔点</w:t>
      </w:r>
      <w:r>
        <w:t>HOO C-</w:t>
      </w:r>
      <w:r>
        <w:t>249~250℃；溶于热醇，不溶于乙醚</w:t>
      </w:r>
      <w:r>
        <w:t>~COOH苯； 加热至170~180℃脱羧得到辛可</w:t>
      </w:r>
      <w:r>
        <w:t>部酸；其主要衍生物有三甲酯(熔点</w:t>
      </w:r>
      <w:r>
        <w:t>102℃)、三乙酯(沸点300~305℃)。吡啶-2，3，5-三羧酸：片</w:t>
      </w:r>
      <w:r>
        <w:t>状或针状结晶熔点323℃，溶于热水、热乙醇</w:t>
      </w:r>
      <w:r>
        <w:t>、吡啶-2，3，6-三</w:t>
      </w:r>
      <w:r>
        <w:t>羧酸：熔点130℃；易溶于水，微溶于乙醇、</w:t>
      </w:r>
      <w:r>
        <w:t>迷、醋酸；加热至</w:t>
      </w:r>
      <w:r>
        <w:t>熔点以上，脱羧得到吡啶-2，5-二羧酸；能生成钙盐。吡啶-2，</w:t>
      </w:r>
      <w:r>
        <w:t>4， 5-三羧酸：又称小檗三酸(berber on ic acid) ， 棱柱状结晶熔</w:t>
      </w:r>
      <w:r>
        <w:t>点235℃；溶于热水，热乙醇，不溶于乙醚、苯；在三氯化铁溶</w:t>
      </w:r>
      <w:r>
        <w:t>液中呈血红色。吡啶3，4，5-三羧酸：叶片状结晶熔点261℃</w:t>
      </w:r>
      <w:r>
        <w:t>(炭化)，溶于热水与乙醇，由相应的三甲基吡啶氧化制得。均</w:t>
      </w:r>
      <w:r>
        <w:t>为有机合成中间体或试剂。</w:t>
      </w:r>
      <w:r>
        <w:t>吡啶.3-羧酸</w:t>
      </w:r>
      <w:r>
        <w:t>见烟酸2581。</w:t>
      </w:r>
    </w:p>
    <w:p>
      <w:r>
        <w:t>131_吡啶-4-羧酸见异烟酸</w:t>
      </w:r>
      <w:r>
        <w:t>2710。</w:t>
      </w:r>
    </w:p>
    <w:p>
      <w:r>
        <w:t>131_吡啶系离子交换膜pyridine type ion exchange membrane</w:t>
      </w:r>
      <w:r>
        <w:t>系碱性阴离子交换膜。由乙烯吡啶或乙烯吡啶衍生物与二乙</w:t>
      </w:r>
      <w:r>
        <w:t>烯苯或二烯类交联剂共聚制成基膜，再以氯甲胺或碘甲胺进</w:t>
      </w:r>
      <w:r>
        <w:t>行季铵化处理，便可得到强碱性阴离子交换膜。此膜在早期</w:t>
      </w:r>
      <w:r>
        <w:t>曾用于试验研究目的，因其价格贵、合成工艺较复杂，特别是</w:t>
      </w:r>
      <w:r>
        <w:t>其综合性能不如苯乙烯型聚乙烯均相阴离子交换膜和异相阴</w:t>
      </w:r>
      <w:r>
        <w:t>离子交换膜，所以未有工业化产品。</w:t>
      </w:r>
    </w:p>
    <w:p>
      <w:r>
        <w:t>131_吡啶-N-氧化物pyridine-N-oxide熔点65~66℃。沸点</w:t>
      </w:r>
      <w:r>
        <w:t>146~147℃(1.733kPa) 。其苦味酸盐熔点162℃。与</w:t>
      </w:r>
      <w:r>
        <w:t>溴乙烷作用，生成溴化-N-乙氧基吡啶(熔点168℃)。</w:t>
      </w:r>
      <w:r>
        <w:t>与醋酸酐作用，得到2-乙酰氧吡啶，水解得到吡啶-2-</w:t>
      </w:r>
      <w:r>
        <w:t>0"</w:t>
      </w:r>
      <w:r>
        <w:t>酮。用过氧邻苯二甲酸氧化吡啶制取。</w:t>
      </w:r>
    </w:p>
    <w:p>
      <w:r>
        <w:t>131_吡哆胺二盐酸盐</w:t>
      </w:r>
      <w:r>
        <w:t>pyrido x amine dihydrochloride； vitamin</w:t>
      </w:r>
      <w:r>
        <w:t>CH2NHz</w:t>
      </w:r>
      <w:r>
        <w:t>B， dihydrochloride又称维生</w:t>
      </w:r>
      <w:r>
        <w:t>素B；二盐酸盐。是水溶性B</w:t>
      </w:r>
      <w:r>
        <w:t>HO</w:t>
      </w:r>
      <w:r>
        <w:t>-CH OH.2HCI</w:t>
      </w:r>
      <w:r>
        <w:t>族维生素之一。白色片状结</w:t>
      </w:r>
      <w:r>
        <w:t>HsC</w:t>
      </w:r>
      <w:r>
        <w:t>晶。溶于水、95%乙醇。碱性</w:t>
      </w:r>
      <w:r>
        <w:t>溶液对光敏感。水溶液对热稳</w:t>
      </w:r>
      <w:r>
        <w:t>定。熔点226~227℃(分解) 。pKr 3.54； pK 28.21； pK； 10.63.</w:t>
      </w:r>
      <w:r>
        <w:t>在pH值7.0时， 入max253nm。用2-甲基-3-羟基-4-甲氧甲基-</w:t>
      </w:r>
      <w:r>
        <w:t>5-羟甲基吡啶盐酸盐无水甲醇和液氨经加热、中和、沉淀重结</w:t>
      </w:r>
      <w:r>
        <w:t>晶制得。在体内可转变为吡</w:t>
      </w:r>
      <w:r>
        <w:t>哆</w:t>
      </w:r>
      <w:r>
        <w:t>胺磷酸酯，并作为氨基酸代谢</w:t>
      </w:r>
      <w:r>
        <w:t>中不可缺少的转氨酶和脱羧酶</w:t>
      </w:r>
      <w:r>
        <w:t>的辅酶。机体缺乏维生素B，</w:t>
      </w:r>
      <w:r>
        <w:t>时可导致皮肤病。天然品如米糠</w:t>
      </w:r>
      <w:r>
        <w:t>、蛋黄、酵母等Bs含量丰富。</w:t>
      </w:r>
      <w:r>
        <w:t>在临床上它可用于妊娠呕吐，异烟肼中毒、白细胞减少症。在</w:t>
      </w:r>
      <w:r>
        <w:t>实验室中可用于生化试剂和组织培养等。</w:t>
      </w:r>
    </w:p>
    <w:p>
      <w:r>
        <w:t>131_吡哆醇盐酸盐</w:t>
      </w:r>
      <w:r>
        <w:t>pyridoxine hydrochloride； vitamin B； hy-</w:t>
      </w:r>
      <w:r>
        <w:t>dro chloride又称维生素Bs盐</w:t>
      </w:r>
      <w:r>
        <w:t>H</w:t>
      </w:r>
      <w:r>
        <w:t>酸盐，维生素B6，吡哆辛，盐酸吡</w:t>
      </w:r>
      <w:r>
        <w:t>HgC、</w:t>
      </w:r>
      <w:r>
        <w:t>.N</w:t>
      </w:r>
      <w:r>
        <w:t>CI”</w:t>
      </w:r>
      <w:r>
        <w:t>哆醇。系水溶性B族维生素之</w:t>
      </w:r>
      <w:r>
        <w:t>HO</w:t>
      </w:r>
      <w:r>
        <w:t>C HZ OH</w:t>
      </w:r>
      <w:r>
        <w:t>一。白色至极微黄色结晶或白</w:t>
      </w:r>
      <w:r>
        <w:t>CH2OH</w:t>
      </w:r>
      <w:r>
        <w:t>色结晶性粉末。无臭，味酸苦。</w:t>
      </w:r>
      <w:r>
        <w:t>由乙醇和丙酮的混合液中重结</w:t>
      </w:r>
      <w:r>
        <w:t>晶者为片状或柱状结晶，熔点204~206℃(分解)。pH值2</w:t>
      </w:r>
      <w:r>
        <w:t>时， 于291nm处有吸收峰(0.01mol/LHC I， EI： 430) ； pH值</w:t>
      </w:r>
      <w:r>
        <w:t>7时，254nm和324nm处有吸收峰。空气中稳定，耐热性好</w:t>
      </w:r>
      <w:r>
        <w:t>C2H，00C</w:t>
      </w:r>
      <w:r>
        <w:t>受日光照射则缓慢分解，水中则加速分解。易溶于水、丙二</w:t>
      </w:r>
      <w:r>
        <w:t>醇、乙醇；不溶于乙醚、氯仿。由丙氨酸乙酯与甲酸乙酸酐反</w:t>
      </w:r>
      <w:r>
        <w:t>应，与富马腈缩合制得。在体内它能转化为吡哆醛磷酸酯，作</w:t>
      </w:r>
      <w:r>
        <w:t>件下贮存稳定， 在酸、碱介质中易分解。大鼠急性经口L Dsp 286~</w:t>
      </w:r>
      <w:r>
        <w:t>为诸多酶，如转氨酶、脱羧酶、脱硫化氢酶、转硫酶等的辅酶。</w:t>
      </w:r>
      <w:r>
        <w:t>632mg/kg。由CH， C(O) C(CHOC2Hs) C(O) OCz Hs与氨基吡唑酮</w:t>
      </w:r>
      <w:r>
        <w:t>所以对氨基酸的代谢至关重要。在临床上用于防治异烟肼治</w:t>
      </w:r>
      <w:r>
        <w:t>反应，生成物再与0，0-二乙基硫代磷酰氯反应，即制得本</w:t>
      </w:r>
      <w:r>
        <w:t>疗结核病时所发生的副作用，以及妊娠、放射病、氮芥等引起</w:t>
      </w:r>
      <w:r>
        <w:t>品。内吸性杀菌剂。可防治蔬菜、花卉和果树的白粉病。制剂</w:t>
      </w:r>
      <w:r>
        <w:t>的呕吐。与烟酰胺合用可治癞皮病，也可用于周围神经炎、低</w:t>
      </w:r>
      <w:r>
        <w:t>有30%乳油和30%可湿性粉剂。</w:t>
      </w:r>
      <w:r>
        <w:t>色素性贫血症或维生素B，缺乏症等。</w:t>
      </w:r>
      <w:r>
        <w:t>喹酮praziquantel又名环吡异喹酮。白色或类白色结</w:t>
      </w:r>
    </w:p>
    <w:p>
      <w:r>
        <w:t>132_吡蒽啶酮pyran thrid one pyran-</w:t>
      </w:r>
      <w:r>
        <w:t>thrid in e-5， 13-dione</w:t>
      </w:r>
      <w:r>
        <w:t>黄棕色针状晶</w:t>
      </w:r>
      <w:r>
        <w:t>体(由喹啉重结晶)。500℃以下不熔，</w:t>
      </w:r>
      <w:r>
        <w:t>以上即升华。溶于浓硫酸呈红色，不溶</w:t>
      </w:r>
      <w:r>
        <w:t>于有机溶剂。由二氢化吡喃吡蒽酮加热</w:t>
      </w:r>
      <w:r>
        <w:t>制取。用作染料中间体。</w:t>
      </w:r>
    </w:p>
    <w:p>
      <w:r>
        <w:t>132_吡二丙胺disopyramide</w:t>
      </w:r>
      <w:r>
        <w:t>又名双异丙吡胺，丙吡胺，达舒</w:t>
      </w:r>
      <w:r>
        <w:t>经镍催化氢化、重排，再经氯乙酰化、环合、加压水解、环己酰</w:t>
      </w:r>
      <w:r>
        <w:t>平。其磷酸盐为白色结晶性粉</w:t>
      </w:r>
      <w:r>
        <w:t>化得成品。抗蠕虫药。对日本血吸虫、曼氏血吸虫和埃及血</w:t>
      </w:r>
      <w:r>
        <w:t>C6H5</w:t>
      </w:r>
      <w:r>
        <w:t>末，易溶于水。由α-吡啶乙酰胺</w:t>
      </w:r>
      <w:r>
        <w:t>吸虫、华支翠吸虫、肺吸虫、姜片虫</w:t>
      </w:r>
      <w:r>
        <w:t>N</w:t>
      </w:r>
      <w:r>
        <w:t>C-CONH2CH(CHy) 2制取。为抗心律失常药， 可用于</w:t>
      </w:r>
      <w:r>
        <w:t>吡拉西坦</w:t>
      </w:r>
      <w:r>
        <w:t>CH2CH2N、</w:t>
      </w:r>
      <w:r>
        <w:t>房性早搏、阵发性房性心动过</w:t>
      </w:r>
      <w:r>
        <w:t>`CH(CH3)2</w:t>
      </w:r>
      <w:r>
        <w:t>速、房颜、室性早搏等，对室上性</w:t>
      </w:r>
      <w:r>
        <w:t>心律失常的疗效较好。制剂有</w:t>
      </w:r>
      <w:r>
        <w:t>注射剂、片剂。</w:t>
      </w:r>
    </w:p>
    <w:p>
      <w:r>
        <w:t>132_吡氟草胺di lu feni can无色结品。熔点162℃。在水中的溶</w:t>
      </w:r>
      <w:r>
        <w:t>力有效，但对重度痴呆者无效。此外尚可用于治疗脑外伤所</w:t>
      </w:r>
      <w:r>
        <w:t>解度为0.05mg/L，易溶于有机溶</w:t>
      </w:r>
      <w:r>
        <w:t>致记忆障碍及弱智儿童。制剂为片剂。</w:t>
      </w:r>
      <w:r>
        <w:t>C-NH-</w:t>
      </w:r>
      <w:r>
        <w:t>一F</w:t>
      </w:r>
      <w:r>
        <w:t>剂。大鼠急性经口LD50&gt;2000mg/</w:t>
      </w:r>
      <w:r>
        <w:t>吡咯pyrrole； azole； di vinyl en i mine无色透明油状液体。</w:t>
      </w:r>
      <w:r>
        <w:t>kg。急性经皮LD50&gt;3000mg/kg。</w:t>
      </w:r>
      <w:r>
        <w:t>制剂有50%可湿性粉剂。芽前芽后</w:t>
      </w:r>
      <w:r>
        <w:t>选择性除草剂。由2-氣-3-甲酸吡啶</w:t>
      </w:r>
      <w:r>
        <w:t>CF3</w:t>
      </w:r>
      <w:r>
        <w:t>与3-三氟甲基苯酚缩合，再将羧酸</w:t>
      </w:r>
      <w:r>
        <w:t>有机溶剂。不溶于碱溶液。在酸中慢慢溶解并聚合，吡咯常</w:t>
      </w:r>
      <w:r>
        <w:t>制成酰氯，然后与2，4-二氟苯胺反</w:t>
      </w:r>
      <w:r>
        <w:t>聚合成二聚或三聚分子。在空气中迅速变棕黑色。贮存时，</w:t>
      </w:r>
      <w:r>
        <w:t>应生成产品。主要用于麦田防除禾本科杂草及阔叶杂草，用</w:t>
      </w:r>
      <w:r>
        <w:t>特别是在光或空气存在时会树脂化。吡咯结构中亚氨基的氢</w:t>
      </w:r>
      <w:r>
        <w:t>量为62~250g/ha。</w:t>
      </w:r>
      <w:r>
        <w:t>原子很活泼，可被活泼金属、酰基、烷基取代，吡咯也极易发生</w:t>
      </w:r>
    </w:p>
    <w:p>
      <w:r>
        <w:t>132_氟禾草灵flu az if op-p-butyl为一对外消旋体， 其中R-</w:t>
      </w:r>
      <w:r>
        <w:t>卤代反应。由呋哺和氨反应制备。也可由1，4-丁炔二醇与氨</w:t>
      </w:r>
      <w:r>
        <w:t>体为有效体。无色液体。</w:t>
      </w:r>
      <w:r>
        <w:t>反应制得。主要用作检测水源中硒元素含量的分析试剂。</w:t>
      </w:r>
      <w:r>
        <w:t>CF3</w:t>
      </w:r>
      <w:r>
        <w:t>0</w:t>
      </w:r>
      <w:r>
        <w:t>CHC OOC qH， 沸点170℃(67Pa) 。20℃</w:t>
      </w:r>
      <w:r>
        <w:t>吡咯的衍生物广泛用作有机合成、医药、农药、香料，以</w:t>
      </w:r>
      <w:r>
        <w:t>CH3</w:t>
      </w:r>
      <w:r>
        <w:t>时的蒸气压为0.54mPa，</w:t>
      </w:r>
      <w:r>
        <w:t>及橡胶硫化促进剂、环氧树脂固化剂等的原料，某些衍生</w:t>
      </w:r>
      <w:r>
        <w:t>在水中的溶解度为</w:t>
      </w:r>
      <w:r>
        <w:t>物还是优良的溶剂，用于天然气乙炔提浓、芳烃抽提和高</w:t>
      </w:r>
      <w:r>
        <w:t>1mg/L，易溶于有机溶剂。大鼠急性经口LD504996mg/kg，</w:t>
      </w:r>
      <w:r>
        <w:t>分子聚合等过程。</w:t>
      </w:r>
      <w:r>
        <w:t>家兔急性经皮LD50&gt;2400mg/kg。制剂有12.6%乳油。选择</w:t>
      </w:r>
      <w:r>
        <w:t>8-吡咯并吡啶8-pyrrolo pyridine； pyr indole俗名中氮茚</w:t>
      </w:r>
      <w:r>
        <w:t>性除草剂。由4-(5-三氟甲基-2-吡啶氧基)苯酚与2-氯代丙酸</w:t>
      </w:r>
      <w:r>
        <w:t>丁酯反应生成。可作为阔叶作物选择性芽后防除一年生禾本</w:t>
      </w:r>
      <w:r>
        <w:t>科杂草除草剂。用量105~420g/ha。它也是一个甘蔗催熟剂。</w:t>
      </w:r>
    </w:p>
    <w:p>
      <w:r>
        <w:t>132_吡氟氯禾灵</w:t>
      </w:r>
      <w:r>
        <w:t>helo xy fop-methyl无色晶体， 熔点55~</w:t>
      </w:r>
      <w:r>
        <w:t>碱性。将2-甲基吡啶与溴代丙酮酸乙酯反应，生成吡啶锋盐，</w:t>
      </w:r>
      <w:r>
        <w:t>57℃。25℃时的蒸气压</w:t>
      </w:r>
      <w:r>
        <w:t>后者闭环后生成中氮茚-2-羧酸，脱羧后得中氮茚。用作有机</w:t>
      </w:r>
      <w:r>
        <w:t>CF3、</w:t>
      </w:r>
      <w:r>
        <w:t>.0~CH COOCH，</w:t>
      </w:r>
      <w:r>
        <w:t>0.086mPa。微溶于水， 易</w:t>
      </w:r>
      <w:r>
        <w:t>合成试剂。</w:t>
      </w:r>
      <w:r>
        <w:t>CH3</w:t>
      </w:r>
      <w:r>
        <w:t>溶于大多数有机溶剂。</w:t>
      </w:r>
      <w:r>
        <w:t>吡咯并喹啉</w:t>
      </w:r>
      <w:r>
        <w:t>大鼠急性经口LDs 0为</w:t>
      </w:r>
      <w:r>
        <w:t>337mg/kg，家兔经皮LD50&gt;5000mg/kg，制剂有25%乳油。</w:t>
      </w:r>
      <w:r>
        <w:t>选择性除草剂。由4-(3-氯-5-三氟甲基吡啶-2-基氧基)苯酚</w:t>
      </w:r>
      <w:r>
        <w:t>HN</w:t>
      </w:r>
      <w:r>
        <w:t>与2-氯代丙酸甲酯在碱性条件下反应生成。主要用于甜菜、</w:t>
      </w:r>
      <w:r>
        <w:t>大豆、棉花、油菜等阔叶作物中防除一年生及多年生禾本科杂</w:t>
      </w:r>
      <w:r>
        <w:t>喹啉，熔点94~96℃。四种吡咯并喹啉在溶液中均显示蓝色</w:t>
      </w:r>
      <w:r>
        <w:t>草， 用量0.062~0.5kg/hao</w:t>
      </w:r>
    </w:p>
    <w:p>
      <w:r>
        <w:t>132_吡甲嗪</w:t>
      </w:r>
      <w:r>
        <w:t>py metro zine</w:t>
      </w:r>
      <w:r>
        <w:t>一种三嗪类新选择性杀虫剂。产</w:t>
      </w:r>
      <w:r>
        <w:t>品为无色晶体。熔点217℃。水</w:t>
      </w:r>
      <w:r>
        <w:t>H；C、</w:t>
      </w:r>
      <w:r>
        <w:t>_N=CH-</w:t>
      </w:r>
      <w:r>
        <w:t>中溶解度为0.29g/L，微溶于乙</w:t>
      </w:r>
      <w:r>
        <w:t>N</w:t>
      </w:r>
      <w:r>
        <w:t>醇(2.3g/L) 。LDso5820mg/kg。</w:t>
      </w:r>
      <w:r>
        <w:t>~o</w:t>
      </w:r>
      <w:r>
        <w:t>对同翅目害虫有拒食作用，用于</w:t>
      </w:r>
      <w:r>
        <w:t>棉花、谷物、果树、蔬菜上，防治</w:t>
      </w:r>
      <w:r>
        <w:t>蚜虫、粉虱，对幼虫及成虫均有效。制剂有可湿性粉剂。</w:t>
      </w:r>
    </w:p>
    <w:p>
      <w:r>
        <w:t>132_吡菌磷</w:t>
      </w:r>
      <w:r>
        <w:t>pyra zoph os</w:t>
      </w:r>
      <w:r>
        <w:t>又称吡嘧磷。无色结晶，熔点51~</w:t>
      </w:r>
      <w:r>
        <w:t>53℃。蒸气压约133.3uPa</w:t>
      </w:r>
      <w:r>
        <w:t>C2H，00C</w:t>
      </w:r>
      <w:r>
        <w:t>(20℃)。几乎不溶于水，易</w:t>
      </w:r>
      <w:r>
        <w:t>溶于苯、甲苯、四氯化碳、三</w:t>
      </w:r>
      <w:r>
        <w:t>氯乙烷、二氯甲烷。一般条</w:t>
      </w:r>
      <w:r>
        <w:t>件下贮存稳定， 在酸、碱介质中易分解。大鼠急性经口L Dsp 286~</w:t>
      </w:r>
      <w:r>
        <w:t>632mg/kg。由CH， C(O) C(CHOC2Hs) C(O) OCz Hs与氨基吡唑酮</w:t>
      </w:r>
      <w:r>
        <w:t>反应，生成物再与0，0-二乙基硫代磷酰氯反应，即制得本</w:t>
      </w:r>
      <w:r>
        <w:t>品。内吸性杀菌剂。可防治蔬菜、花卉和果树的白粉病。制剂</w:t>
      </w:r>
      <w:r>
        <w:t>有30%乳油和30%可湿性粉剂。</w:t>
      </w:r>
    </w:p>
    <w:p>
      <w:r>
        <w:t>132_喹酮praziquantel又名环吡异喹酮。白色或类白色结</w:t>
      </w:r>
      <w:r>
        <w:t>晶性粉末。熔点136~138℃。易溶于氯</w:t>
      </w:r>
      <w:r>
        <w:t>O=C</w:t>
      </w:r>
      <w:r>
        <w:t>仿、二甲亚砜，溶于乙醇，难溶于水，不溶</w:t>
      </w:r>
      <w:r>
        <w:t>于乙醚。味苦。</w:t>
      </w:r>
      <w:r>
        <w:t>有多种合成路线(异喹啉</w:t>
      </w:r>
      <w:r>
        <w:t>路线、哌嗪路线</w:t>
      </w:r>
      <w:r>
        <w:t>、苯</w:t>
      </w:r>
      <w:r>
        <w:t>线等)。异喹啉</w:t>
      </w:r>
      <w:r>
        <w:t>路线具有起始来源</w:t>
      </w:r>
      <w:r>
        <w:t>价格低廉的优点。</w:t>
      </w:r>
      <w:r>
        <w:t>用异喹啉与苯甲酰氯、氰化钾加成，然后</w:t>
      </w:r>
      <w:r>
        <w:t>经镍催化氢化、重排，再经氯乙酰化、环合、加压水解、环己酰</w:t>
      </w:r>
      <w:r>
        <w:t>化得成品。抗蠕虫药。对日本血吸虫、曼氏血吸虫和埃及血</w:t>
      </w:r>
      <w:r>
        <w:t>吸虫、华支翠吸虫、肺吸虫、姜片虫</w:t>
      </w:r>
      <w:r>
        <w:t>绦虫和囊虫都有效。</w:t>
      </w:r>
    </w:p>
    <w:p>
      <w:r>
        <w:t>132_吡拉西坦</w:t>
      </w:r>
      <w:r>
        <w:t>piracetam</w:t>
      </w:r>
      <w:r>
        <w:t>又名酰胺吡酮，酰胺吡咯烷酮，脑</w:t>
      </w:r>
      <w:r>
        <w:t>复康。白色或几乎白色结晶性粉末，无臭，味</w:t>
      </w:r>
      <w:r>
        <w:t>CH2COCH；</w:t>
      </w:r>
      <w:r>
        <w:t>苦。以吡唑酮等为原料制得。可直接作用于</w:t>
      </w:r>
      <w:r>
        <w:t>大脑皮质，有激活、保护和修复神经细胞的作</w:t>
      </w:r>
      <w:r>
        <w:t>用。对改善轻度及中度老年痴呆者的认知能</w:t>
      </w:r>
      <w:r>
        <w:t>力有效，但对重度痴呆者无效。此外尚可用于治疗脑外伤所</w:t>
      </w:r>
      <w:r>
        <w:t>致记忆障碍及弱智儿童。制剂为片剂。</w:t>
      </w:r>
    </w:p>
    <w:p>
      <w:r>
        <w:t>132_吡咯pyrrole； azole； di vinyl en i mine无色透明油状液体。</w:t>
      </w:r>
      <w:r>
        <w:t>密度0.9691g/cm(20℃)。折射率n?91.5095。熔点</w:t>
      </w:r>
      <w:r>
        <w:t>-18.5℃。沸点130~131℃。闪点(闭杯)38.9℃</w:t>
      </w:r>
      <w:r>
        <w:t>具有吸湿性，略溶于水。溶于乙醇、</w:t>
      </w:r>
      <w:r>
        <w:t>乙醚、苯等大多数</w:t>
      </w:r>
      <w:r>
        <w:t>有机溶剂。不溶于碱溶液。在酸中慢慢溶解并聚合，吡咯常</w:t>
      </w:r>
      <w:r>
        <w:t>聚合成二聚或三聚分子。在空气中迅速变棕黑色。贮存时，</w:t>
      </w:r>
      <w:r>
        <w:t>特别是在光或空气存在时会树脂化。吡咯结构中亚氨基的氢</w:t>
      </w:r>
      <w:r>
        <w:t>原子很活泼，可被活泼金属、酰基、烷基取代，吡咯也极易发生</w:t>
      </w:r>
      <w:r>
        <w:t>卤代反应。由呋哺和氨反应制备。也可由1，4-丁炔二醇与氨</w:t>
      </w:r>
      <w:r>
        <w:t>反应制得。主要用作检测水源中硒元素含量的分析试剂。</w:t>
      </w:r>
      <w:r>
        <w:t>吡咯的衍生物广泛用作有机合成、医药、农药、香料，以</w:t>
      </w:r>
      <w:r>
        <w:t>及橡胶硫化促进剂、环氧树脂固化剂等的原料，某些衍生</w:t>
      </w:r>
      <w:r>
        <w:t>物还是优良的溶剂，用于天然气乙炔提浓、芳烃抽提和高</w:t>
      </w:r>
      <w:r>
        <w:t>分子聚合等过程。</w:t>
      </w:r>
    </w:p>
    <w:p>
      <w:r>
        <w:t>132_8-吡咯并吡啶8-pyrrolo pyridine； pyr indole俗名中氮茚</w:t>
      </w:r>
      <w:r>
        <w:t>或焦可林(pyr roco line) 。吡啶环与吡咯环稠合，</w:t>
      </w:r>
      <w:r>
        <w:t>.N</w:t>
      </w:r>
      <w:r>
        <w:t>两环共用一个氮原子的杂环化合物。无色晶体，</w:t>
      </w:r>
      <w:r>
        <w:t>熔点75℃。沸点205℃。有类似萘的气味，具弱</w:t>
      </w:r>
      <w:r>
        <w:t>碱性。将2-甲基吡啶与溴代丙酮酸乙酯反应，生成吡啶锋盐，</w:t>
      </w:r>
      <w:r>
        <w:t>后者闭环后生成中氮茚-2-羧酸，脱羧后得中氮茚。用作有机</w:t>
      </w:r>
      <w:r>
        <w:t>合成试剂。</w:t>
      </w:r>
    </w:p>
    <w:p>
      <w:r>
        <w:t>132_吡咯并喹啉</w:t>
      </w:r>
      <w:r>
        <w:t>pyrrolo quinolines</w:t>
      </w:r>
      <w:r>
        <w:t>吡咯稠合于喹啉之苯环</w:t>
      </w:r>
      <w:r>
        <w:t>上的三环化合物，有多种异构体，均为白色晶</w:t>
      </w:r>
      <w:r>
        <w:t>体。吡咯[2，3-h]并喹啉，熔点216~217℃；</w:t>
      </w:r>
      <w:r>
        <w:t>HN</w:t>
      </w:r>
      <w:r>
        <w:t>吡咯[2，3-f]并喹啉，熔点236~238℃；吡咯</w:t>
      </w:r>
      <w:r>
        <w:t>[3，2-f]并喹，熔点165℃；吡咯[3，2-h]并</w:t>
      </w:r>
      <w:r>
        <w:t>喹啉，熔点94~96℃。四种吡咯并喹啉在溶液中均显示蓝色</w:t>
      </w:r>
      <w:r>
        <w:t>lH</w:t>
      </w:r>
      <w:r>
        <w:t>-NH</w:t>
      </w:r>
      <w:r>
        <w:t>`N</w:t>
      </w:r>
      <w:r>
        <w:t>吡咯[3，2-]并喹啉</w:t>
      </w:r>
      <w:r>
        <w:t>吡咯[2，3-]并喹啉</w:t>
      </w:r>
      <w:r>
        <w:t>HN</w:t>
      </w:r>
      <w:r>
        <w:t>吡咯[3，2-/并喹啉</w:t>
      </w:r>
      <w:r>
        <w:t>荧光。用作有机合成试剂。</w:t>
      </w:r>
    </w:p>
    <w:p>
      <w:r>
        <w:t>133_吡咯环类高分子螯合剂pyrrole rings polymeric chelan t</w:t>
      </w:r>
      <w:r>
        <w:t>指氮配位原子处在吡咯环内的高分子螯合剂。吡</w:t>
      </w:r>
      <w:r>
        <w:t>@</w:t>
      </w:r>
      <w:r>
        <w:t>咯的高分子化方法有多种，作为螯合剂使用的多</w:t>
      </w:r>
      <w:r>
        <w:t>为侧链型聚合物，多在吡咯环的α位上引人乙烯</w:t>
      </w:r>
      <w:r>
        <w:t>基、丙烯基、环氧丙基等作为可聚合基团，通过这</w:t>
      </w:r>
      <w:r>
        <w:t>些基团的聚合反应实现高分子化。其他的大环型</w:t>
      </w:r>
      <w:r>
        <w:t>高分子整合剂，如卟啉和酞菁等也是由吡咯环环合而成的。</w:t>
      </w:r>
    </w:p>
    <w:p>
      <w:r>
        <w:t>133_吡咯-2-甲醛</w:t>
      </w:r>
      <w:r>
        <w:t>pyrrole-2-aldehyde</w:t>
      </w:r>
      <w:r>
        <w:t>棱柱形结晶。熔点</w:t>
      </w:r>
      <w:r>
        <w:t>46~47℃；沸点217~219℃(常压)，100~102℃</w:t>
      </w:r>
      <w:r>
        <w:t>^CHO</w:t>
      </w:r>
      <w:r>
        <w:t>(1.599kPa) ； 折射率n} 1.5939。可溶于水。具</w:t>
      </w:r>
      <w:r>
        <w:t>有芳香醛的一</w:t>
      </w:r>
      <w:r>
        <w:t>·般性质，与羟胺形成的肟熔点</w:t>
      </w:r>
      <w:r>
        <w:t>164.5℃，与苯肼生成的苯腙熔点139℃。但对</w:t>
      </w:r>
      <w:r>
        <w:t>亲核试剂的活泼性低于</w:t>
      </w:r>
      <w:r>
        <w:t>大</w:t>
      </w:r>
      <w:r>
        <w:t>多数芳香醛和脂肪醛，如不易和氰</w:t>
      </w:r>
      <w:r>
        <w:t>化氢加成， 也不和费林试剂(Fehling's reagent) 反应。用吡</w:t>
      </w:r>
      <w:r>
        <w:t>咯、二甲基甲酰胺和三氯氧磷经维尔斯迈尔-哈克甲酰化反应</w:t>
      </w:r>
      <w:r>
        <w:t>(Vil s meyer-Haack for my lation) 制取。是重要的有机合成中</w:t>
      </w:r>
      <w:r>
        <w:t>间体，利用其活泼的醛基，可转变为甲基、氯甲基、氨甲基、羟</w:t>
      </w:r>
      <w:r>
        <w:t>甲基等衍生物以及用于卟吩的合成等。</w:t>
      </w:r>
    </w:p>
    <w:p>
      <w:r>
        <w:t>133_吡咯菌素</w:t>
      </w:r>
      <w:r>
        <w:t>pyrrolnitrin； pyro ace又名吡咯尼林， 氯吡咯硝</w:t>
      </w:r>
      <w:r>
        <w:t>苯， 硝吡咯菌素。由绿脓杆菌Pseu-</w:t>
      </w:r>
      <w:r>
        <w:t>CI、</w:t>
      </w:r>
      <w:r>
        <w:t>do mon aspyr roc in i a， P.aeruginosa</w:t>
      </w:r>
      <w:r>
        <w:t>生的含氮杂环类抗真菌抗生素。为淡</w:t>
      </w:r>
      <w:r>
        <w:t>NO.C</w:t>
      </w:r>
      <w:r>
        <w:t>黄色结晶，或结晶性粉末，无臭。无味。</w:t>
      </w:r>
      <w:r>
        <w:t>中性。熔点125~128℃。遇光渐变成红或棕色而失去活性。</w:t>
      </w:r>
      <w:r>
        <w:t>易溶于低级醇、氯仿、丙酮，溶于吡啶、醋酸乙酯、乙醚，微溶于</w:t>
      </w:r>
      <w:r>
        <w:t>水、环己烷、石油醚。对白念珠菌、毛癣菌、曲菌、表皮癣菌及</w:t>
      </w:r>
      <w:r>
        <w:t>芽生菌有效，尤对毛癣菌具有高效，抗革兰阳性菌弱。主要用</w:t>
      </w:r>
      <w:r>
        <w:t>于顽癣、圆癣、水疱型手足癣、股癣等皮肤真菌感染。局部用</w:t>
      </w:r>
      <w:r>
        <w:t>溶液剂，每日擦数次。可能产生皮炎样反应。</w:t>
      </w:r>
    </w:p>
    <w:p>
      <w:r>
        <w:t>133_3-吡咯啉3-pyrroline； 2， 5-dihydro pyrrole</w:t>
      </w:r>
      <w:r>
        <w:t>又称2，5-二氮</w:t>
      </w:r>
      <w:r>
        <w:t>吡咯啉。无色具有氨味的液体。密度0.910g/cm³</w:t>
      </w:r>
      <w:r>
        <w:t>(20℃) 。折射率n?1.4664。沸点(99.73kPa) 90~</w:t>
      </w:r>
      <w:r>
        <w:t>91℃。在空气中易挥发，易吸湿，易吸收二氧化碳。</w:t>
      </w:r>
      <w:r>
        <w:t>呈强碱性反应。与水互溶，溶于乙醇、乙醚。具有仲胺特性，</w:t>
      </w:r>
      <w:r>
        <w:t>易被还原成吡咯烷。由吡咯用锌粉加氢还原制得。用作制药</w:t>
      </w:r>
      <w:r>
        <w:t>工业的中间体。</w:t>
      </w:r>
    </w:p>
    <w:p>
      <w:r>
        <w:t>133_吡咯-2-羧酸pyrrole-2-carboxylic acid</w:t>
      </w:r>
      <w:r>
        <w:t>无色结晶。熔点</w:t>
      </w:r>
      <w:r>
        <w:t>204℃(分解) 。pKa 4.39。溶于水、乙醇、乙醚</w:t>
      </w:r>
      <w:r>
        <w:t>~COOH</w:t>
      </w:r>
      <w:r>
        <w:t>等溶剂。加热至150℃以上，甚至在沸水中或</w:t>
      </w:r>
      <w:r>
        <w:t>溴化时，均易脱羧。因而其酯宜用重氮甲烷法</w:t>
      </w:r>
      <w:r>
        <w:t>或转变为酰氯后与醇反应等方法制取。其衍</w:t>
      </w:r>
      <w:r>
        <w:t>生物：甲酯，熔点73℃；乙酯，熔点39℃；酰胺熔点174℃。用</w:t>
      </w:r>
      <w:r>
        <w:t>吡咯与碳酸铵在封管中加热制取。用作有机合成中间体。其</w:t>
      </w:r>
      <w:r>
        <w:t>异构体吡咯-3-羧酸，针状结晶，熔点161~162℃(分解)。</w:t>
      </w:r>
    </w:p>
    <w:p>
      <w:r>
        <w:t>133_吡咯-N-羧酸</w:t>
      </w:r>
      <w:r>
        <w:t>pyrrole-N-carboxylic acid； pyrrole-1-car-</w:t>
      </w:r>
      <w:r>
        <w:t>boxy lic acid又称吡咯-1-羧酸。棱柱形晶体。熔</w:t>
      </w:r>
      <w:r>
        <w:t>点95℃(分解)。微溶于水，溶于乙醇、乙醚、氯仿</w:t>
      </w:r>
      <w:r>
        <w:t>COOH</w:t>
      </w:r>
      <w:r>
        <w:t>等溶剂。遇无机酸易发生树脂化。其衍生物：乙</w:t>
      </w:r>
      <w:r>
        <w:t>酯(沸点180℃)，酰胺(熔点166℃)。用吡咯钾与</w:t>
      </w:r>
      <w:r>
        <w:t>氯甲酸乙酯反应，再将生成的吡咯-1-羧酸酯水解制取。用作</w:t>
      </w:r>
      <w:r>
        <w:t>有机合成试剂。</w:t>
      </w:r>
    </w:p>
    <w:p>
      <w:r>
        <w:t>133_吡咯烷pyrrolidine； tetrahydro pyrrole</w:t>
      </w:r>
      <w:r>
        <w:t>又称四氢化吡咯。</w:t>
      </w:r>
      <w:r>
        <w:t>无色至微黄色流动性液体。有氨的气味。密度</w:t>
      </w:r>
      <w:r>
        <w:t>0.8576g/cm(20℃)。折射率n?1.4428。沸点</w:t>
      </w:r>
      <w:r>
        <w:t>87℃。熔点-63℃。呈强碱性，与水互溶。溶于乙</w:t>
      </w:r>
      <w:r>
        <w:t>醇、乙醚、氯仿。闪点(闭杯)33℃。化学性质与双烷</w:t>
      </w:r>
      <w:r>
        <w:t>基胺类似，是存在于自然界中的生物碱、脯氨酸等蛋白质的基</w:t>
      </w:r>
      <w:r>
        <w:t>础结构。由四氢呋喃与氨反应或由吡咯催化加氢制得。用于</w:t>
      </w:r>
      <w:r>
        <w:t>制橡胶促进剂、医药中间体、杀虫剂、杀菌剂等。</w:t>
      </w:r>
    </w:p>
    <w:p>
      <w:r>
        <w:t>133_4-吡咯烷基吡啶4-pyr roli dino pyridine熔点55~57℃。</w:t>
      </w:r>
      <w:r>
        <w:t>用4-吡啶酮与六甲基二硅氮烷作用得到4-三甲基硅氧基吡</w:t>
      </w:r>
      <w:r>
        <w:t>啶，再与四氢吡咯在氯化汞催化下于120℃反应制</w:t>
      </w:r>
      <w:r>
        <w:t>得。是羟基、巯基、羧酸及羧酸酯的酰基化反应，以</w:t>
      </w:r>
      <w:r>
        <w:t>N</w:t>
      </w:r>
      <w:r>
        <w:t>及葡聚糖的酯化反应的有效催化剂。可用于酰化对</w:t>
      </w:r>
      <w:r>
        <w:t>酸敏感、有空间障碍的醇，如里哪醇、沉香醇、芳樟</w:t>
      </w:r>
      <w:r>
        <w:t>醇等。</w:t>
      </w:r>
      <w:r>
        <w:t>α吡咯烷酮</w:t>
      </w:r>
      <w:r>
        <w:t>2-pyrrolidone； but yro lactam； a-keto pyr ro-</w:t>
      </w:r>
      <w:r>
        <w:t>li dine</w:t>
      </w:r>
      <w:r>
        <w:t>又名丁内酰胺，2-吡咯啶酮。在25℃以上</w:t>
      </w:r>
      <w:r>
        <w:t>为液体。低温时为无色结晶。密度1.116g/cm³</w:t>
      </w:r>
      <w:r>
        <w:t>Yo</w:t>
      </w:r>
      <w:r>
        <w:t>(25℃)。折射率n『1.4870。熔点24.6℃。沸点</w:t>
      </w:r>
      <w:r>
        <w:t>245℃。闪点(开杯)129.4℃。能与水、醇、醚、氯仿、苯、乙酸</w:t>
      </w:r>
      <w:r>
        <w:t>乙酯和二硫化碳混合，难溶于石油醚。化学性稳定。由γ-丁</w:t>
      </w:r>
      <w:r>
        <w:t>内酯在催化剂存在下，与氨反应制得。用作溶剂和有机合成</w:t>
      </w:r>
      <w:r>
        <w:t>中间体。是制聚乙烯吡咯烷酮的中间体，地板蜡中胶乳的胶</w:t>
      </w:r>
      <w:r>
        <w:t>结剂，可作溶剂。</w:t>
      </w:r>
    </w:p>
    <w:p>
      <w:r>
        <w:t>133_吡鲁特林</w:t>
      </w:r>
      <w:r>
        <w:t>pyo lute or in； 4， 5-dichloro-1H-pyr rol-2-yl-2， 6-</w:t>
      </w:r>
      <w:r>
        <w:t>OHo</w:t>
      </w:r>
      <w:r>
        <w:t>(di hydroxyphenyl) me than one</w:t>
      </w:r>
      <w:r>
        <w:t>又称藤黄</w:t>
      </w:r>
      <w:r>
        <w:t>CI绿脓菌素。黄色针状结晶。熔点174~</w:t>
      </w:r>
      <w:r>
        <w:t>175℃(分解)。是一种从假单胞菌铜绿</w:t>
      </w:r>
      <w:r>
        <w:t>OH</w:t>
      </w:r>
      <w:r>
        <w:t>H</w:t>
      </w:r>
      <w:r>
        <w:t>C1</w:t>
      </w:r>
      <w:r>
        <w:t>(Pseudomonas ae rug in oso) 中分离得到的</w:t>
      </w:r>
      <w:r>
        <w:t>有效抗菌素。其二-O-乙酰基衍生物熔点</w:t>
      </w:r>
      <w:r>
        <w:t>204~206℃。可用2，6-二甲氧基苯甲酰氯与吡略为原料，经</w:t>
      </w:r>
      <w:r>
        <w:t>多步反应制取。用作抗感染药。</w:t>
      </w:r>
    </w:p>
    <w:p>
      <w:r>
        <w:t>133_吡氯草胺</w:t>
      </w:r>
      <w:r>
        <w:t>nip yr acl of en本品</w:t>
      </w:r>
      <w:r>
        <w:t>由2，4-二氯-4-三氟甲基苯肼与α-</w:t>
      </w:r>
      <w:r>
        <w:t>CI</w:t>
      </w:r>
      <w:r>
        <w:t>N-</w:t>
      </w:r>
      <w:r>
        <w:t>氣代丙烯佩反应、环化、酰氮化、硝Fc《</w:t>
      </w:r>
      <w:r>
        <w:t>化、水解即得。除草剂。</w:t>
      </w:r>
      <w:r>
        <w:t>rNH， NO 2</w:t>
      </w:r>
    </w:p>
    <w:p>
      <w:r>
        <w:t>133_吡氯氰菊酯fen pyr it hr in</w:t>
      </w:r>
      <w:r>
        <w:t>产</w:t>
      </w:r>
      <w:r>
        <w:t>品为浅黄液体，系8种立体异构体的混合物，能溶于多种有机</w:t>
      </w:r>
      <w:r>
        <w:t>溶剂。LDs0460mg/kg。20世纪70年代末出现的拟除虫菊</w:t>
      </w:r>
      <w:r>
        <w:t>酯杀虫剂，由二氯菊酸的酰氯与相应的α-氰基醇酯化得到。</w:t>
      </w:r>
      <w:r>
        <w:t>对昆虫具有胃非和触杀作用，杀虫活性高，对刺吸式口器害虫</w:t>
      </w:r>
      <w:r>
        <w:t>尤为突出，用于防治棉铃虫、红铃虫、粉虱、叶蝉、卷叶蛾等害</w:t>
      </w:r>
      <w:r>
        <w:t>虫。制剂有乳油。</w:t>
      </w:r>
      <w:r>
        <w:t>CI</w:t>
      </w:r>
      <w:r>
        <w:t>X</w:t>
      </w:r>
      <w:r>
        <w:t>CN</w:t>
      </w:r>
      <w:r>
        <w:t>N、O</w:t>
      </w:r>
      <w:r>
        <w:t>COOCH</w:t>
      </w:r>
      <w:r>
        <w:t>CI</w:t>
      </w:r>
      <w:r>
        <w:t>1RS-顺，反酸-RS-醇酯</w:t>
      </w:r>
    </w:p>
    <w:p>
      <w:r>
        <w:t>133_吡罗昔康piroxicam</w:t>
      </w:r>
      <w:r>
        <w:t>又名炎痛喜康。为黄色针状结晶。</w:t>
      </w:r>
      <w:r>
        <w:t>无臭，无味。熔点198~200℃。易溶</w:t>
      </w:r>
      <w:r>
        <w:t>o、CH3</w:t>
      </w:r>
      <w:r>
        <w:t>于碱、吡啶，不溶于水。用糖精钠为</w:t>
      </w:r>
      <w:r>
        <w:t>原料制得。为非甾体抗炎镇痛解热</w:t>
      </w:r>
      <w:r>
        <w:t>CON H-、</w:t>
      </w:r>
      <w:r>
        <w:t>药。用于类风湿、风湿性关节炎、骨</w:t>
      </w:r>
      <w:r>
        <w:t>OH</w:t>
      </w:r>
      <w:r>
        <w:t>关节炎、强直性脊椎炎、痛风、偏头</w:t>
      </w:r>
      <w:r>
        <w:t>痛、神经痛。制剂为片剂。</w:t>
      </w:r>
      <w:r>
        <w:t>螨胺MK-239</w:t>
      </w:r>
      <w:r>
        <w:t>纯品为熔点61~62℃的白色结晶。微</w:t>
      </w:r>
      <w:r>
        <w:t>溶于水， 溶于甲醇、丙酮、苯中。LDs0595mg/kg。20世纪80</w:t>
      </w:r>
      <w:r>
        <w:t>年代出现的吡唑类杀螨剂，可用1-甲基-3-乙基-4-氯-5-</w:t>
      </w:r>
      <w:r>
        <w:t>甲酰氯吡唑与对叔丁基苄胺反应制取。对多种螨，如叶</w:t>
      </w:r>
      <w:r>
        <w:t>螨、全爪螨、锈螨、跗线螨等均有效，亦可用于防治蚜虫、</w:t>
      </w:r>
      <w:r>
        <w:t>粉虱等刺吸式口器的害虫。制剂有乳油、可湿性粉剂、水</w:t>
      </w:r>
      <w:r>
        <w:t>分散颗粒剂。</w:t>
      </w:r>
      <w:r>
        <w:t>CH3</w:t>
      </w:r>
      <w:r>
        <w:t>CHs一</w:t>
      </w:r>
      <w:r>
        <w:t>CS ON HCH</w:t>
      </w:r>
      <w:r>
        <w:t>一C(CH3)：</w:t>
      </w:r>
    </w:p>
    <w:p>
      <w:r>
        <w:t>133_吡嘧黄隆</w:t>
      </w:r>
      <w:r>
        <w:t>py razo sulfur on-ethyl无色结晶。熔点181~</w:t>
      </w:r>
      <w:r>
        <w:t>182℃。在水中的溶解度在pH值4.6，6，7，时分别为8.5，</w:t>
      </w:r>
      <w:r>
        <w:t>221及1494mg/L。大鼠急性经口LD50&gt;5000mg/kg。急性</w:t>
      </w:r>
      <w:r>
        <w:t>经皮LDso&gt;2000mg/kg。对兔皮肤和眼睛无刺激性， 鲤鱼</w:t>
      </w:r>
      <w:r>
        <w:t>LC so(48h) &gt;40mg/L。制剂有25%水悬剂、10%可湿性粉</w:t>
      </w:r>
      <w:r>
        <w:t>剂。选择性内吸除草剂。由1-甲基-4-乙氧基炭基吡唑-2-基</w:t>
      </w:r>
      <w:r>
        <w:t>磺酰基异氰酸酯与4，6-二甲氧基嘧啶-2-基胺反应生成。用</w:t>
      </w:r>
      <w:r>
        <w:t>于水稻田防除一年生及部分多年生杂草，用量15~20g/ha。</w:t>
      </w:r>
      <w:r>
        <w:t>， COOC2H；</w:t>
      </w:r>
      <w:r>
        <w:t>吡哌酸pipe midi c acid； PPA浅黄色结晶性粉末。无臭，</w:t>
      </w:r>
      <w:r>
        <w:t>-OCH；</w:t>
      </w:r>
      <w:r>
        <w:t>SONH-C-NH-</w:t>
      </w:r>
      <w:r>
        <w:t>-0CH3</w:t>
      </w:r>
      <w:r>
        <w:t>CH；</w:t>
      </w:r>
      <w:r>
        <w:t>。</w:t>
      </w:r>
    </w:p>
    <w:p>
      <w:r>
        <w:t>134_吡喃</w:t>
      </w:r>
      <w:r>
        <w:t>pyran s</w:t>
      </w:r>
      <w:r>
        <w:t>含有一个氧杂原子的六元杂环化合的。有</w:t>
      </w:r>
      <w:r>
        <w:t>a-和y-吡喃两种异构体。前者至今未制得；后</w:t>
      </w:r>
      <w:r>
        <w:t>者沸点80℃，在空气中迅速变色，不稳定。吡</w:t>
      </w:r>
      <w:r>
        <w:t>^O</w:t>
      </w:r>
      <w:r>
        <w:t>喃易与强酸形成盐，常见的有盐酸盐、高氯酸盐</w:t>
      </w:r>
      <w:r>
        <w:t>Q~</w:t>
      </w:r>
      <w:r>
        <w:t>Y”</w:t>
      </w:r>
      <w:r>
        <w:t>枸椽酸杆菌、沙雷杆菌、痢疾杆菌等有较好的抗菌作用。主要</w:t>
      </w:r>
      <w:r>
        <w:t>等。吡哺盐可看作是醚的锌盐，但比一般详盐</w:t>
      </w:r>
      <w:r>
        <w:t>用于敏感革兰阴性杆菌和葡萄球菌所致的尿道炎、膀胱炎、菌</w:t>
      </w:r>
      <w:r>
        <w:t>稳定。y-吡喃可由戊二醛和氯化氢在二氯甲烷溶液中环化，</w:t>
      </w:r>
      <w:r>
        <w:t>痢、肠炎和中耳炎等。制剂为片剂。</w:t>
      </w:r>
      <w:r>
        <w:t>再用N，N-二乙基苯胺于90℃脱去氯化氢制得。具有吡喃</w:t>
      </w:r>
      <w:r>
        <w:t>环结构的化合物大量存在于自然界，如糖类、色素、生物碱等；</w:t>
      </w:r>
      <w:r>
        <w:t>吡嗪pyrazine； 1， 4-diaz in e</w:t>
      </w:r>
      <w:r>
        <w:t>它在药物、染料、色素等领域起着重要作用。</w:t>
      </w:r>
    </w:p>
    <w:p>
      <w:r>
        <w:t>134_吡喃灵</w:t>
      </w:r>
      <w:r>
        <w:t>pyra carbo lid亮灰色粉末。熔点106~107℃。</w:t>
      </w:r>
      <w:r>
        <w:t>沸点105~108℃(1866.2Pa)。蒸气压</w:t>
      </w:r>
      <w:r>
        <w:t>应，但环上带有致活基团时能发生硝化。卤化得一卤和多卤</w:t>
      </w:r>
      <w:r>
        <w:t>-CON H一</w:t>
      </w:r>
      <w:r>
        <w:t>46.655mPa(75℃) 。溶解性：水3.4g/L</w:t>
      </w:r>
      <w:r>
        <w:t>o</w:t>
      </w:r>
      <w:r>
        <w:t>一CH3</w:t>
      </w:r>
      <w:r>
        <w:t>(90℃)，乙醇890g/L(25℃，下同)，乙</w:t>
      </w:r>
      <w:r>
        <w:t>吡嗪。易与亲核试剂反应，如与氨基钠反应得2-氨基吡嗪。</w:t>
      </w:r>
      <w:r>
        <w:t>酸乙酯860g/L，氯仿366g/L，二甲苯</w:t>
      </w:r>
      <w:r>
        <w:t>可由β-羟基乙氨基乙胺、N-羟乙基乙二胺</w:t>
      </w:r>
      <w:r>
        <w:t>(HOCH2CH2NHCH2CH2NH 2) 在Ni/Al2O 3存在下经高温脱</w:t>
      </w:r>
      <w:r>
        <w:t>13g/L，正己烷0.1g/L。对光、热稳定，逊酸分解。大鼠急性</w:t>
      </w:r>
      <w:r>
        <w:t>经口LDso&gt;15000mg/kg。由2-甲基呋喃-3-酸与氯化亚砜反</w:t>
      </w:r>
      <w:r>
        <w:t>氢制取。一些药物，如磺胺药、抗结核菌药、驱蛲虫药等分子</w:t>
      </w:r>
      <w:r>
        <w:t>中都含有吡嗪环。</w:t>
      </w:r>
      <w:r>
        <w:t>应后，生成物与苯胺反应，即制得本品。内吸性杀菌剂。可防</w:t>
      </w:r>
      <w:r>
        <w:t>治茶饼病，咖啡锈病，豆类锈病，棉花和蔬菜的立枯病，黄瓜霜</w:t>
      </w:r>
      <w:r>
        <w:t>吡嗪甲酸</w:t>
      </w:r>
      <w:r>
        <w:t>霉病，小麦锈病等。制剂有50%可湿性粉剂，15%悬浮剂，</w:t>
      </w:r>
      <w:r>
        <w:t>75%拌种剂。</w:t>
      </w:r>
    </w:p>
    <w:p>
      <w:r>
        <w:t>134_吡喃泡沫塑料</w:t>
      </w:r>
      <w:r>
        <w:t>pyr any l foam</w:t>
      </w:r>
      <w:r>
        <w:t>以吡喃树脂为基材的泡沫</w:t>
      </w:r>
      <w:r>
        <w:t>塑料。将温度为22~28℃的吡单体、丙烯醛四聚物同催化</w:t>
      </w:r>
      <w:r>
        <w:t>2，3-二甲酸经加热脱羧制取。吡嗪-2，3-二甲酸的二水化物</w:t>
      </w:r>
      <w:r>
        <w:t>剂、表面活性剂的混合物，倒入温度为33~42℃的模具中乳化</w:t>
      </w:r>
      <w:r>
        <w:t>(熔点193℃)，由喹噁啉(对二氮杂萘)氧化制得。此外，还有</w:t>
      </w:r>
      <w:r>
        <w:t>发泡，出模后再进行热处理得到高质量的泡沫塑料。产品物</w:t>
      </w:r>
      <w:r>
        <w:t>吡嗪-2，3，5-三甲酸的二水化物(熔点180℃)，吡嗪-2，3，5，6-</w:t>
      </w:r>
      <w:r>
        <w:t>理机械性能优良，耐高温性、阻燃性优于聚氨酯泡沫塑料，绝</w:t>
      </w:r>
      <w:r>
        <w:t>四甲酸的一水化物(熔点204~205℃)。用作有机合成试剂。</w:t>
      </w:r>
      <w:r>
        <w:t>缘性能优于目前其他泡沫塑料。用于制作冷冻设备、冷却设</w:t>
      </w:r>
      <w:r>
        <w:t>吡嗪酰胺pyrazinamide； te braz id</w:t>
      </w:r>
      <w:r>
        <w:t>备、仪器仪表的隔热绝缘层或结构件，也可用作层合板材</w:t>
      </w:r>
      <w:r>
        <w:t>芯等。</w:t>
      </w:r>
    </w:p>
    <w:p>
      <w:r>
        <w:t>134_喃糖</w:t>
      </w:r>
      <w:r>
        <w:t>pyra nose</w:t>
      </w:r>
      <w:r>
        <w:t>糖的5位羟基与1位醛基缩合即生成</w:t>
      </w:r>
      <w:r>
        <w:t>抗结核药物，对慢性肺结核病的症状，如发热咳嗽与多痰等有</w:t>
      </w:r>
      <w:r>
        <w:t>一个六元环的半缩醛，称为吡哺糖。葡萄糖、甘露糖、半乳糖</w:t>
      </w:r>
      <w:r>
        <w:t>等己糖大都以吡喃糖的形式存在，葡萄糖醛酸、甘露糖醛酸、</w:t>
      </w:r>
      <w:r>
        <w:t>明显疗效。抑菌作用不及链霉素，毒性大，易产生耐药性。常</w:t>
      </w:r>
      <w:r>
        <w:t>与其他抗结核药联用，以缩短疗程。制剂为片剂。</w:t>
      </w:r>
      <w:r>
        <w:t>氨基葡萄糖也以吡喃糖的形式存在，木糖、核糖、阿拉伯糖等</w:t>
      </w:r>
      <w:r>
        <w:t>戊糖也能形成吡喃糖的衍生物。游离的吡喃糖与呋喃糖在一</w:t>
      </w:r>
      <w:r>
        <w:t>吡氰草胺EL-177无色结晶，熔点164~166℃。易溶于</w:t>
      </w:r>
      <w:r>
        <w:t>定比例下处于平衡中。淀粉、纤维素、甲壳素等多糖都是由吡</w:t>
      </w:r>
      <w:r>
        <w:t>哺糖连接而成的多糖。</w:t>
      </w:r>
      <w:r>
        <w:t>CHS-NH-C</w:t>
      </w:r>
    </w:p>
    <w:p>
      <w:r>
        <w:t>134_α-吡喃酮a-pyr one又名香豆灵(cou malin) 。可看作5-</w:t>
      </w:r>
      <w:r>
        <w:t>羟基-2，4-戊二烯酸的内酯。无色有干草气味的液</w:t>
      </w:r>
      <w:r>
        <w:t>0~o</w:t>
      </w:r>
      <w:r>
        <w:t>体。熔点5℃。沸点206~209℃。折射率n3</w:t>
      </w:r>
      <w:r>
        <w:t>4-基甲酰氯与甲胺反应生成。能防除谷物地中一年生阔叶杂</w:t>
      </w:r>
      <w:r>
        <w:t>1.5272，相对密度d?1.200。与水混溶，溶于乙醇。</w:t>
      </w:r>
      <w:r>
        <w:t>草及对阿特拉津有抗性的阔叶杂草。当与阿特拉津混用时可</w:t>
      </w:r>
      <w:r>
        <w:t>可与碱发生水解反应，形成1-甲酰基-2-丁烯酸。与马来酸</w:t>
      </w:r>
      <w:r>
        <w:t>提高防除禾本科杂草及其他杂草的防除效果。用量为</w:t>
      </w:r>
      <w:r>
        <w:t>酐发生狄尔斯-阿德尔反应Diels-Alder reaction。α-吡喃酮无</w:t>
      </w:r>
      <w:r>
        <w:t>0.28~0.43kg/ha.</w:t>
      </w:r>
      <w:r>
        <w:t>天然存在，但它的许多衍生物是重要的天然产物。</w:t>
      </w:r>
    </w:p>
    <w:p>
      <w:r>
        <w:t>134_y-吡喃酮</w:t>
      </w:r>
      <w:r>
        <w:t>Y-pyr one</w:t>
      </w:r>
      <w:r>
        <w:t>无色吸湿性晶体。熔点31~</w:t>
      </w:r>
      <w:r>
        <w:t>32.5℃。沸点215℃(2.266kPa) 。易溶于水、乙醚、氯</w:t>
      </w:r>
      <w:r>
        <w:t>仿和乙酸。具有α，β-不饱和酮的性质。它的许多衍</w:t>
      </w:r>
      <w:r>
        <w:t>生物存在于自然界。可由白屈菜酸(cheli donic acid)</w:t>
      </w:r>
      <w:r>
        <w:t>~o</w:t>
      </w:r>
      <w:r>
        <w:t>CH；oo</w:t>
      </w:r>
      <w:r>
        <w:t>脱羧制得。用于有机合成。</w:t>
      </w:r>
    </w:p>
    <w:p>
      <w:r>
        <w:t>134_α-吡喃酮-5-羧酸a-pyr one-5-carboxylic acid又名阔马</w:t>
      </w:r>
      <w:r>
        <w:t>-COOH</w:t>
      </w:r>
      <w:r>
        <w:t>205~210℃。沸点218℃(15.99kPa) 。易</w:t>
      </w:r>
      <w:r>
        <w:t>酸(cou malic acid) 。无色棱柱状晶体， 熔点</w:t>
      </w:r>
      <w:r>
        <w:t>个0</w:t>
      </w:r>
      <w:r>
        <w:t>溶于乙醇、乙酸，微溶于水。能发生水解反</w:t>
      </w:r>
      <w:r>
        <w:t>降，很快分布至组织中，肺和脾的浓度较阿霉素高，主要经胆</w:t>
      </w:r>
      <w:r>
        <w:t>应，并分解得到丙醛酸。可由苹果酸与发</w:t>
      </w:r>
      <w:r>
        <w:t>汁排泄。对头颈部癌、乳腺癌、卵巢癌、子宫癌、白血病等有缓</w:t>
      </w:r>
      <w:r>
        <w:t>烟硫酸共热制备。其多种衍生物存在于自然界。</w:t>
      </w:r>
      <w:r>
        <w:t>解作用。对心脏、骨髓抑制的毒副作用较阿霉素小。</w:t>
      </w:r>
    </w:p>
    <w:p>
      <w:r>
        <w:t>134_y-吡喃酮-2-羧酸</w:t>
      </w:r>
      <w:r>
        <w:t>y-pyr one-2-carboxylic acid</w:t>
      </w:r>
      <w:r>
        <w:t>又名靠曼</w:t>
      </w:r>
      <w:r>
        <w:t>.吡唑</w:t>
      </w:r>
      <w:r>
        <w:t>酸(co manic acid) 。无色梭柱状晶体。熔点</w:t>
      </w:r>
      <w:r>
        <w:t>250℃(同时分解为γ-吡哺酮)。微溶于水。</w:t>
      </w:r>
      <w:r>
        <w:t>o^CooH于有机合成。</w:t>
      </w:r>
      <w:r>
        <w:t>可由白屈菜酸(cheli donic acid) 脱羧制备。用</w:t>
      </w:r>
    </w:p>
    <w:p>
      <w:r>
        <w:t>134_吡哌酸pipe midi c acid； PPA浅黄色结晶性粉末。无臭，</w:t>
      </w:r>
      <w:r>
        <w:t>味苦。易溶于稀酸或碱溶</w:t>
      </w:r>
      <w:r>
        <w:t>COOH·3HzO液， 微溶于水或氯仿， 遇光</w:t>
      </w:r>
      <w:r>
        <w:t>不稳定。以尿素、丙二酸二</w:t>
      </w:r>
      <w:r>
        <w:t>甲酯、三乙氧基甲烷为原料</w:t>
      </w:r>
      <w:r>
        <w:t>C2H5</w:t>
      </w:r>
      <w:r>
        <w:t>制得。为抗菌药，对大肠杆</w:t>
      </w:r>
      <w:r>
        <w:t>菌、变形杆菌、克雷白杆菌、</w:t>
      </w:r>
      <w:r>
        <w:t>枸椽酸杆菌、沙雷杆菌、痢疾杆菌等有较好的抗菌作用。主要</w:t>
      </w:r>
      <w:r>
        <w:t>用于敏感革兰阴性杆菌和葡萄球菌所致的尿道炎、膀胱炎、菌</w:t>
      </w:r>
      <w:r>
        <w:t>痢、肠炎和中耳炎等。制剂为片剂。</w:t>
      </w:r>
    </w:p>
    <w:p>
      <w:r>
        <w:t>134_吡嗪pyrazine； 1， 4-diaz in e</w:t>
      </w:r>
      <w:r>
        <w:t>又名1，4-二嗪。无色结晶。</w:t>
      </w:r>
      <w:r>
        <w:t>N</w:t>
      </w:r>
      <w:r>
        <w:t>熔点57℃。沸点116℃。溶于水和醚，与水可组成恒</w:t>
      </w:r>
      <w:r>
        <w:t>沸混合物。是弱的一元碱。在乙酸中用过氧化氢氧</w:t>
      </w:r>
      <w:r>
        <w:t>N</w:t>
      </w:r>
      <w:r>
        <w:t>化，得N-氧化物。吡嗪本身不能发生硝化和磺化反</w:t>
      </w:r>
      <w:r>
        <w:t>应，但环上带有致活基团时能发生硝化。卤化得一卤和多卤</w:t>
      </w:r>
      <w:r>
        <w:t>吡嗪。易与亲核试剂反应，如与氨基钠反应得2-氨基吡嗪。</w:t>
      </w:r>
      <w:r>
        <w:t>可由β-羟基乙氨基乙胺、N-羟乙基乙二胺</w:t>
      </w:r>
      <w:r>
        <w:t>(HOCH2CH2NHCH2CH2NH 2) 在Ni/Al2O 3存在下经高温脱</w:t>
      </w:r>
      <w:r>
        <w:t>氢制取。一些药物，如磺胺药、抗结核菌药、驱蛲虫药等分子</w:t>
      </w:r>
      <w:r>
        <w:t>中都含有吡嗪环。</w:t>
      </w:r>
    </w:p>
    <w:p>
      <w:r>
        <w:t>134_吡嗪甲酸</w:t>
      </w:r>
      <w:r>
        <w:t>pyrazine carboxylic acid</w:t>
      </w:r>
      <w:r>
        <w:t>常见的有：吡嗪-2-甲</w:t>
      </w:r>
      <w:r>
        <w:t>(HOO C) ECO OH</w:t>
      </w:r>
      <w:r>
        <w:t>酸，熔点229~230℃，其甲酯熔点</w:t>
      </w:r>
      <w:r>
        <w:t>N(COOH)</w:t>
      </w:r>
      <w:r>
        <w:t>59℃。与硫酸亚铁和无机酸呈紫红</w:t>
      </w:r>
      <w:r>
        <w:t>色。加热至熔点易脱羧。由吡嗪-</w:t>
      </w:r>
      <w:r>
        <w:t>2，3-二甲酸经加热脱羧制取。吡嗪-2，3-二甲酸的二水化物</w:t>
      </w:r>
      <w:r>
        <w:t>(熔点193℃)，由喹噁啉(对二氮杂萘)氧化制得。此外，还有</w:t>
      </w:r>
      <w:r>
        <w:t>吡嗪-2，3，5-三甲酸的二水化物(熔点180℃)，吡嗪-2，3，5，6-</w:t>
      </w:r>
      <w:r>
        <w:t>四甲酸的一水化物(熔点204~205℃)。用作有机合成试剂。</w:t>
      </w:r>
    </w:p>
    <w:p>
      <w:r>
        <w:t>134_吡嗪酰胺pyrazinamide； te braz id</w:t>
      </w:r>
      <w:r>
        <w:t>白色片状或针状结晶</w:t>
      </w:r>
      <w:r>
        <w:t>性粉末。无臭。味苦。熔点189~191℃。</w:t>
      </w:r>
      <w:r>
        <w:t>-CON H 2在沸水中溶解， 在乙醇中微溶。本品以吡嗪</w:t>
      </w:r>
      <w:r>
        <w:t>二甲酸或邻苯</w:t>
      </w:r>
      <w:r>
        <w:t>二胺为原料制得。为第二线</w:t>
      </w:r>
      <w:r>
        <w:t>抗结核药物，对慢性肺结核病的症状，如发热咳嗽与多痰等有</w:t>
      </w:r>
      <w:r>
        <w:t>明显疗效。抑菌作用不及链霉素，毒性大，易产生耐药性。常</w:t>
      </w:r>
      <w:r>
        <w:t>与其他抗结核药联用，以缩短疗程。制剂为片剂。</w:t>
      </w:r>
      <w:r>
        <w:t>吡氰草胺EL-177无色结晶，熔点164~166℃。易溶于</w:t>
      </w:r>
      <w:r>
        <w:t>NC、</w:t>
      </w:r>
      <w:r>
        <w:t>有机溶剂。大鼠急性经口</w:t>
      </w:r>
      <w:r>
        <w:t>LDso&gt;500mg/kg， 虹鳟鱼</w:t>
      </w:r>
      <w:r>
        <w:t>CHS-NH-C</w:t>
      </w:r>
      <w:r>
        <w:t>N-C(CH3)3</w:t>
      </w:r>
      <w:r>
        <w:t>。</w:t>
      </w:r>
      <w:r>
        <w:t>LC50(96h)62.4mg/kg。除草</w:t>
      </w:r>
      <w:r>
        <w:t>剂。由2-叔丁基-5-氰基吡唑-</w:t>
      </w:r>
      <w:r>
        <w:t>4-基甲酰氯与甲胺反应生成。能防除谷物地中一年生阔叶杂</w:t>
      </w:r>
      <w:r>
        <w:t>草及对阿特拉津有抗性的阔叶杂草。当与阿特拉津混用时可</w:t>
      </w:r>
      <w:r>
        <w:t>提高防除禾本科杂草及其他杂草的防除效果。用量为</w:t>
      </w:r>
      <w:r>
        <w:t>0.28~0.43kg/ha.</w:t>
      </w:r>
    </w:p>
    <w:p>
      <w:r>
        <w:t>134_吡柔比星</w:t>
      </w:r>
      <w:r>
        <w:t>pira rubic in； thera rubic in</w:t>
      </w:r>
      <w:r>
        <w:t>又名四氢吡喃阿霉</w:t>
      </w:r>
      <w:r>
        <w:t>OH</w:t>
      </w:r>
      <w:r>
        <w:t>O</w:t>
      </w:r>
      <w:r>
        <w:t>素。由阿霉素和二氢吡喃合成</w:t>
      </w:r>
      <w:r>
        <w:t>OH的环类抗肿瘤抗生素。为橘</w:t>
      </w:r>
      <w:r>
        <w:t>~OH</w:t>
      </w:r>
      <w:r>
        <w:t>红色粉末。无臭。易溶于水和</w:t>
      </w:r>
      <w:r>
        <w:t>甲醇，微溶于乙醇、氯仿，不溶</w:t>
      </w:r>
      <w:r>
        <w:t>CH；oo</w:t>
      </w:r>
      <w:r>
        <w:t>OH</w:t>
      </w:r>
      <w:r>
        <w:t>于正己烷和乙醚。能迅速进入</w:t>
      </w:r>
      <w:r>
        <w:t>hcA Q 7</w:t>
      </w:r>
      <w:r>
        <w:t>癌细胞，</w:t>
      </w:r>
      <w:r>
        <w:t>抑制核酸合成阻</w:t>
      </w:r>
      <w:r>
        <w:t>HON H 2</w:t>
      </w:r>
      <w:r>
        <w:t>止细胞分裂，主要作用于G</w:t>
      </w:r>
      <w:r>
        <w:t>期。给药后血中浓度迅速下</w:t>
      </w:r>
      <w:r>
        <w:t>降，很快分布至组织中，肺和脾的浓度较阿霉素高，主要经胆</w:t>
      </w:r>
      <w:r>
        <w:t>汁排泄。对头颈部癌、乳腺癌、卵巢癌、子宫癌、白血病等有缓</w:t>
      </w:r>
      <w:r>
        <w:t>解作用。对心脏、骨髓抑制的毒副作用较阿霉素小。</w:t>
      </w:r>
      <w:r>
        <w:t>.吡唑</w:t>
      </w:r>
      <w:r>
        <w:t>pyrazole； 1， 2-diaz ole从乙醇中结晶的吡唑是无色</w:t>
      </w:r>
      <w:r>
        <w:t>H</w:t>
      </w:r>
      <w:r>
        <w:t>针状晶体。有似吡啶的臭味和刺激性苦味。熔点</w:t>
      </w:r>
      <w:r>
        <w:t>69.5~70℃。沸点187~188℃(101kPa) 。折射率</w:t>
      </w:r>
      <w:r>
        <w:t>1.4703。溶于水、乙醇、乙醚、苯。当环上碳原子有取</w:t>
      </w:r>
      <w:r>
        <w:t>代基时，沸点和熔点升高；当氮原子上有取代基时，其化合物</w:t>
      </w:r>
      <w:r>
        <w:t>的沸点和熔点就降低。易发生氯化、溴化、碘化、烷基化、酰化</w:t>
      </w:r>
      <w:r>
        <w:t>反应。只能用合成的办法制得。由1，3-双酮和肼进行环合反</w:t>
      </w:r>
      <w:r>
        <w:t>应制得，也可由烷基叠氮物与乙炔反应制得。吡唑的衍生物</w:t>
      </w:r>
      <w:r>
        <w:t>吡唑啉是医药和染料的重要中间体。</w:t>
      </w:r>
    </w:p>
    <w:p>
      <w:r>
        <w:t>135_吡唑并喹啉酮橙</w:t>
      </w:r>
      <w:r>
        <w:t>Pyrazoloquinazolone Orange； Sico Fast</w:t>
      </w:r>
      <w:r>
        <w:t>Orange L2952HD橙色粉末。</w:t>
      </w:r>
      <w:r>
        <w:t>^N</w:t>
      </w:r>
      <w:r>
        <w:t>密度1.77g/cm。耐候性优良。</w:t>
      </w:r>
      <w:r>
        <w:t>耐光牢度6~7级。耐学试剂</w:t>
      </w:r>
      <w:r>
        <w:t>N-N</w:t>
      </w:r>
      <w:r>
        <w:t>-CI</w:t>
      </w:r>
      <w:r>
        <w:t>(酸、碱)为4~5级。颜色鲜艳。</w:t>
      </w:r>
      <w:r>
        <w:t>以2-甲基吡唑并[5，1-b]喹唑啉</w:t>
      </w:r>
      <w:r>
        <w:t>C.I.颜料橙67</w:t>
      </w:r>
      <w:r>
        <w:t>(C.I.12915)</w:t>
      </w:r>
      <w:r>
        <w:t>酮与邻硝基对氯苯胺的重氮盐进</w:t>
      </w:r>
      <w:r>
        <w:t>行偶合，然后在水或有机溶剂中</w:t>
      </w:r>
      <w:r>
        <w:t>进行溶剂处理，以改变粒子分布，制得不同性能的产品。用于</w:t>
      </w:r>
      <w:r>
        <w:t>高档印刷油墨和包装材料的着色。</w:t>
      </w:r>
    </w:p>
    <w:p>
      <w:r>
        <w:t>135_吡唑并喹唑酮红</w:t>
      </w:r>
      <w:r>
        <w:t>PyrazoloquinazoloneRed黄光红色粉</w:t>
      </w:r>
      <w:r>
        <w:t>末。密度1.55g/cm²。具有优异</w:t>
      </w:r>
      <w:r>
        <w:t>的耐光、耐气候及耐溶剂性能。</w:t>
      </w:r>
      <w:r>
        <w:t>以1-氨基蒽醌为重氮组分以亚硝</w:t>
      </w:r>
      <w:r>
        <w:t>-CH，</w:t>
      </w:r>
      <w:r>
        <w:t>基硫酸</w:t>
      </w:r>
      <w:r>
        <w:t>进</w:t>
      </w:r>
      <w:r>
        <w:t>化，将偶合组分</w:t>
      </w:r>
      <w:r>
        <w:t>^N=N-</w:t>
      </w:r>
      <w:r>
        <w:t>二氯化吡唑并喹唑酮溶于碱性溶</w:t>
      </w:r>
      <w:r>
        <w:t>0液中，然后加到酸性重氮盐中进</w:t>
      </w:r>
      <w:r>
        <w:t>行偶合反应，最后以有机溶剂进</w:t>
      </w:r>
      <w:r>
        <w:t>行颜料化处理而制得。主要用于</w:t>
      </w:r>
      <w:r>
        <w:t>：C.I.颜料红251</w:t>
      </w:r>
      <w:r>
        <w:t>包装油墨以及高档汽车漆的</w:t>
      </w:r>
      <w:r>
        <w:t>(C.I.12925)</w:t>
      </w:r>
      <w:r>
        <w:t>着色。</w:t>
      </w:r>
    </w:p>
    <w:p>
      <w:r>
        <w:t>135_吡唑并嘧啶</w:t>
      </w:r>
      <w:r>
        <w:t>pyra zolo pyrimidine； 1H-pyra zolo[3， 4-d]</w:t>
      </w:r>
      <w:r>
        <w:t>pyrimidine又名1H-吡唑并[3， 4-d] 嘧啶。熔</w:t>
      </w:r>
      <w:r>
        <w:t>点不详。一些衍生物的熔点为：4-羟基-6-甲基</w:t>
      </w:r>
      <w:r>
        <w:t>熔点336~338℃，4，6-二羟基-熔点&gt;300℃，4-</w:t>
      </w:r>
      <w:r>
        <w:t>氯熔点130~135℃</w:t>
      </w:r>
      <w:r>
        <w:t>(分解)，4-氨基-熔点&gt;</w:t>
      </w:r>
      <w:r>
        <w:t>300℃，4-巯基-熔点300℃。这类化合物环上的羟基与磷酰氯</w:t>
      </w:r>
      <w:r>
        <w:t>或五硫化磷反应，可转变为含氯或巯基的吡唑并嘧啶。由5-</w:t>
      </w:r>
      <w:r>
        <w:t>氨基-4-氰基吡唑为原料与甲酸铵、硫酸反应，可制得这类化</w:t>
      </w:r>
      <w:r>
        <w:t>合物的氨基和羟基衍生物。用于有机合成和研究。</w:t>
      </w:r>
    </w:p>
    <w:p>
      <w:r>
        <w:t>135_吡唑蒽酮</w:t>
      </w:r>
      <w:r>
        <w:t>1， 9-pyrazole an throne； anthra(1， 9-cd) pyra-</w:t>
      </w:r>
      <w:r>
        <w:t>--NH</w:t>
      </w:r>
      <w:r>
        <w:t>zole-6(2H) -one</w:t>
      </w:r>
      <w:r>
        <w:t>黄色或浅黄色粉末。熔</w:t>
      </w:r>
      <w:r>
        <w:t>点281~282℃。1-氨基蒽醌用亚硝酸钠进</w:t>
      </w:r>
      <w:r>
        <w:t>行重氮化，再用亚硫酸氢钠还原，脱水，然后</w:t>
      </w:r>
      <w:r>
        <w:t>用硫酸进行闭环制得。用作染料中间体，生</w:t>
      </w:r>
      <w:r>
        <w:t>○</w:t>
      </w:r>
      <w:r>
        <w:t>产还原灰Ｍ等。吡唑蒽酮通过简单的取代</w:t>
      </w:r>
      <w:r>
        <w:t>能获得有用的衍生物，生产出多品种的还原染料。</w:t>
      </w:r>
    </w:p>
    <w:p>
      <w:r>
        <w:t>135_吡唑-3-甲醛</w:t>
      </w:r>
      <w:r>
        <w:t>pyrazole-3-aldehyde</w:t>
      </w:r>
      <w:r>
        <w:t>熔点</w:t>
      </w:r>
      <w:r>
        <w:t>CHO</w:t>
      </w:r>
      <w:r>
        <w:t>150℃。具醛的一般性质。用丙炔醛</w:t>
      </w:r>
      <w:r>
        <w:t>N</w:t>
      </w:r>
      <w:r>
        <w:t>(HC=C-CHO) 与重氮甲烷反应制取。利用</w:t>
      </w:r>
      <w:r>
        <w:t>分子中醛基的活泼性，合成其他衍生物。</w:t>
      </w:r>
    </w:p>
    <w:p>
      <w:r>
        <w:t>135_吡唑甲酸</w:t>
      </w:r>
      <w:r>
        <w:t>pyrazole carboxylic acid因羧基连结位置不同</w:t>
      </w:r>
      <w:r>
        <w:t>而有多种异构体，其中：吡唑-1-甲酸，熔点</w:t>
      </w:r>
      <w:r>
        <w:t>COOH</w:t>
      </w:r>
      <w:r>
        <w:t>102~103℃，与水煮沸脱羧成吡唑，其衍生物</w:t>
      </w:r>
      <w:r>
        <w:t>乙酯沸点213℃(98.791kPa) 、酰胺熔点</w:t>
      </w:r>
      <w:r>
        <w:t>136.5℃；吡唑-3-甲酸，熔点214℃(分解)，其</w:t>
      </w:r>
      <w:r>
        <w:t>衍生物甲酯熔点139~140℃，用碱性高锰酸钾将3-甲基吡唑</w:t>
      </w:r>
      <w:r>
        <w:t>氧化制取；吡唑-4-甲酸，熔点282℃(分解)，溶于乙醇、乙醚及</w:t>
      </w:r>
      <w:r>
        <w:t>水，可升华，加热易脱羧，用4-苯基吡唑经硝化、还原、氧化制</w:t>
      </w:r>
      <w:r>
        <w:t>取。均用作有机合成试剂。</w:t>
      </w:r>
    </w:p>
    <w:p>
      <w:r>
        <w:t>135_2-吡唑啉2-py razo line； 4， 5-dihydro pyrazole</w:t>
      </w:r>
      <w:r>
        <w:t>又名4，5-二</w:t>
      </w:r>
      <w:r>
        <w:t>氢吡唑。具有氨味的无色液体。密度1.0200g/cm³(17℃)</w:t>
      </w:r>
      <w:r>
        <w:t>折射率nB21.4796。沸点144℃。溶于水及乙醇。是吡唑</w:t>
      </w:r>
      <w:r>
        <w:t>的氢化物。在温和的氧化条件下，可脱氢成吡唑。在催化热</w:t>
      </w:r>
      <w:r>
        <w:t>裂化下失去氮原子成环丙烷。在高压催化还原作用</w:t>
      </w:r>
      <w:r>
        <w:t>下，可制备1，3-丙二胺。由乙烷和重氮甲烷作用而</w:t>
      </w:r>
      <w:r>
        <w:t>制得。主要用于制荧光增白剂，由它制得的各种荧</w:t>
      </w:r>
      <w:r>
        <w:t>光增白剂用于毛、丝和锦纶的增白，腈纶原浆着色以及分散染</w:t>
      </w:r>
      <w:r>
        <w:t>料、阳离子染料型腈纶的增白。吡唑啉的季铵盐用作除草剂。</w:t>
      </w:r>
    </w:p>
    <w:p>
      <w:r>
        <w:t>135_吡唑啉类荧光增白剂py razo lines brighteners</w:t>
      </w:r>
      <w:r>
        <w:t>含有吡唑</w:t>
      </w:r>
      <w:r>
        <w:t>啉基团的一类化合物。这类化合</w:t>
      </w:r>
      <w:r>
        <w:t>N-N</w:t>
      </w:r>
      <w:r>
        <w:t>一R物在吡唑啉环的1位和3位上至</w:t>
      </w:r>
      <w:r>
        <w:t>R'-</w:t>
      </w:r>
      <w:r>
        <w:t>少各含有一个芳基；R可以为氢原</w:t>
      </w:r>
      <w:r>
        <w:t>子、烷基、芳基取代基，R、R2代表</w:t>
      </w:r>
      <w:r>
        <w:t>相同或不同的取代基团。选择合适的R取代基，可以改善化</w:t>
      </w:r>
      <w:r>
        <w:t>合物的耐晒牢度及其他应用性能。苯环上的取代基(包括</w:t>
      </w:r>
      <w:r>
        <w:t>R：、R2)通常不宜接入氨基或乙酰氨基(产生暗黄色荧光)和</w:t>
      </w:r>
      <w:r>
        <w:t>硝基(无荧光产生)；R为氯时荧光较强。适用于羊毛的增</w:t>
      </w:r>
      <w:r>
        <w:t>白、增艳。对聚酰胺、腈纶等合成纤维亦有很好的增白作用。</w:t>
      </w:r>
    </w:p>
    <w:p>
      <w:r>
        <w:t>135_5-吡唑啉酮5-pyra zol one； pyra zoli none</w:t>
      </w:r>
      <w:r>
        <w:t>针状晶体。熔点</w:t>
      </w:r>
      <w:r>
        <w:t>65℃。在更高的温度升华并分解。溶于水、乙醇。</w:t>
      </w:r>
      <w:r>
        <w:t>0</w:t>
      </w:r>
      <w:r>
        <w:t>微溶于乙醚。分子中的亚甲基很活泼，易起偶合</w:t>
      </w:r>
      <w:r>
        <w:t>反应。可由肼与双羰基化合物通过重氮化、加成、</w:t>
      </w:r>
      <w:r>
        <w:t>脱磺酸基、环合而成。其衍生物用于制偶氮染料(唑啉酮染</w:t>
      </w:r>
      <w:r>
        <w:t>料)和药物(氨基比林、安乃近等)以及农药杀菌剂、金属离子</w:t>
      </w:r>
      <w:r>
        <w:t>整合剂，照相显影剂等。</w:t>
      </w:r>
    </w:p>
    <w:p>
      <w:r>
        <w:t>135_吡唑硫磷</w:t>
      </w:r>
      <w:r>
        <w:t>pyra cl of os</w:t>
      </w:r>
      <w:r>
        <w:t>产品为油状物，沸点164℃</w:t>
      </w:r>
      <w:r>
        <w:t>(1.33Pa)。微溶于水</w:t>
      </w:r>
      <w:r>
        <w:t>CHo 9</w:t>
      </w:r>
      <w:r>
        <w:t>-cr(33mg4)；与大多数有机溶</w:t>
      </w:r>
      <w:r>
        <w:t>C，H，S</w:t>
      </w:r>
      <w:r>
        <w:t>剂可混溶。LD50237mg/kg.</w:t>
      </w:r>
      <w:r>
        <w:t>20世纪80年代末面市的新</w:t>
      </w:r>
      <w:r>
        <w:t>有机磷杀虫剂，由丙硫基乙氧基磷酰氯与1-对氯苯基-4-羟基</w:t>
      </w:r>
      <w:r>
        <w:t>吡唑反应制得。用于防治棉花、蔬菜上的害虫，如棉铃虫、棉</w:t>
      </w:r>
      <w:r>
        <w:t>红铃虫、蓟马等，对马铃薯甲虫、茶叶细蛾等亦有效。有颗粒</w:t>
      </w:r>
      <w:r>
        <w:t>剂、乳油、可湿性粉剂等制剂。</w:t>
      </w:r>
    </w:p>
    <w:p>
      <w:r>
        <w:t>135_吡唑嵌蒽酮</w:t>
      </w:r>
      <w:r>
        <w:t>pyra zolan throne</w:t>
      </w:r>
      <w:r>
        <w:t>绿黄色针状晶体(由硝基</w:t>
      </w:r>
      <w:r>
        <w:t>苯重结晶)。熔点282~</w:t>
      </w:r>
      <w:r>
        <w:t>N-NH</w:t>
      </w:r>
      <w:r>
        <w:t>HN-N</w:t>
      </w:r>
      <w:r>
        <w:t>283℃。能溶于冷浓盐酸、热</w:t>
      </w:r>
      <w:r>
        <w:t>稀盐酸中，呈黄色。溶于乙</w:t>
      </w:r>
      <w:r>
        <w:t>醇呈黄色(发出浅绿色荧</w:t>
      </w:r>
      <w:r>
        <w:t>光)。由1-氨基葱醌的重氮</w:t>
      </w:r>
      <w:r>
        <w:t>铃硫酸盐用氢氧化钠和亚硫酸氢钠水溶液进行还原，制成1-</w:t>
      </w:r>
      <w:r>
        <w:t>蒽醌基肼磺酸，再以浓硫酸进行环化即制得本品。为还原染</w:t>
      </w:r>
      <w:r>
        <w:t>料中间体。</w:t>
      </w:r>
    </w:p>
    <w:p>
      <w:r>
        <w:t>135_吡唑特py razo late除草剂。熔点117~118℃， 20℃时的</w:t>
      </w:r>
      <w:r>
        <w:t>C1</w:t>
      </w:r>
      <w:r>
        <w:t>蒸气压1.2uPa， 25℃时在水</w:t>
      </w:r>
      <w:r>
        <w:t>中的溶解度为0.056mg/L。大</w:t>
      </w:r>
      <w:r>
        <w:t>-c1</w:t>
      </w:r>
      <w:r>
        <w:t>鼠急性经口LD5010233</w:t>
      </w:r>
      <w:r>
        <w:t>H，C</w:t>
      </w:r>
      <w:r>
        <w:t>mg/kg。制剂有10%颗粒</w:t>
      </w:r>
      <w:r>
        <w:t>剂。用于水稻田防除稗草、</w:t>
      </w:r>
      <w:r>
        <w:t>Oso</w:t>
      </w:r>
      <w:r>
        <w:t>-CH：莎草，也可用于直播水稻田。</w:t>
      </w:r>
      <w:r>
        <w:t>CH3</w:t>
      </w:r>
      <w:r>
        <w:t>用量0.3~0.4kg/ha。</w:t>
      </w:r>
    </w:p>
    <w:p>
      <w:r>
        <w:t>135_吡唑酮红B</w:t>
      </w:r>
      <w:r>
        <w:t>Pyra zol one Red B</w:t>
      </w:r>
      <w:r>
        <w:t>红色粉末。密度</w:t>
      </w:r>
      <w:r>
        <w:t>1.35~1.58g/cm。熔点287℃。不溶于水，微溶于乙醇。3，</w:t>
      </w:r>
      <w:r>
        <w:t>3'-二氯联苯胺重氮化后与1-苯基-3-乙酯基-5-吡唑酮偶合而</w:t>
      </w:r>
      <w:r>
        <w:t>制得。中等耐烘焙稳定性，耐光性能较差。主要用于橡胶、塑</w:t>
      </w:r>
      <w:r>
        <w:t>料的着色，包装用油墨及金属装饰等。</w:t>
      </w:r>
      <w:r>
        <w:t>COOC2Hs</w:t>
      </w:r>
      <w:r>
        <w:t>HsC2OOC</w:t>
      </w:r>
      <w:r>
        <w:t>-N=N-</w:t>
      </w:r>
      <w:r>
        <w:t>-N=N一-</w:t>
      </w:r>
      <w:r>
        <w:t>^0</w:t>
      </w:r>
      <w:r>
        <w:t>CI</w:t>
      </w:r>
      <w:r>
        <w:t>CI</w:t>
      </w:r>
      <w:r>
        <w:t>N</w:t>
      </w:r>
      <w:r>
        <w:t>5992</w:t>
      </w:r>
      <w:r>
        <w:t>C.I.颜料红38</w:t>
      </w:r>
      <w:r>
        <w:t>(C.I.21120)</w:t>
      </w:r>
    </w:p>
    <w:p>
      <w:r>
        <w:t>136_吡唑烷pyra zoli dine； tetrahydro pyrazole又名四氢吡唑。</w:t>
      </w:r>
      <w:r>
        <w:t>别引至毕托管的另一端，并与一差压计相连接，根据所测得的</w:t>
      </w:r>
      <w:r>
        <w:t>无色有吸湿性的液体。沸点138℃。熔点10~</w:t>
      </w:r>
      <w:r>
        <w:t>压力差AP，可计算流体的流速：</w:t>
      </w:r>
      <w:r>
        <w:t>NH12℃。具环肼结构，其碱性较吡唑或吡唑啉强。用</w:t>
      </w:r>
      <w:r>
        <w:t>H</w:t>
      </w:r>
      <w:r>
        <w:t>1，3-二卤丙烷与肼反应制取。用作有机合成试剂。</w:t>
      </w:r>
    </w:p>
    <w:p>
      <w:r>
        <w:t>136_芘</w:t>
      </w:r>
      <w:r>
        <w:t>pyrene又称苯并[d， e， f] 菲(benzo[d， e， f] phen a-</w:t>
      </w:r>
      <w:r>
        <w:t>p为流体的密度；K为毕托管系数，其值与毕托管测压端的</w:t>
      </w:r>
      <w:r>
        <w:t>th rene) 。淡黄色单斜晶体。熔点156℃。沸</w:t>
      </w:r>
      <w:r>
        <w:t>形状、静压孔的位置以及尺寸大小和加工精度有关，标准毕托</w:t>
      </w:r>
      <w:r>
        <w:t>点393℃。相对密度d?1.271。不溶于水，</w:t>
      </w:r>
      <w:r>
        <w:t>管其修正系数为1，如不合乎此要求，毕托管的修正系数略小</w:t>
      </w:r>
      <w:r>
        <w:t>可溶于乙醇、乙醚、苯、石油醚。用重铬酸钾</w:t>
      </w:r>
      <w:r>
        <w:t>于1，可由实验校正确定。</w:t>
      </w:r>
      <w:r>
        <w:t>和乙酸或铬酸(H2CrO：) 和乙酸氧化得芘-1，</w:t>
      </w:r>
      <w:r>
        <w:t>毕兹BZ学名二苯羟乙酸-3-奎宁环酯，神经失能剂的一</w:t>
      </w:r>
      <w:r>
        <w:t>6-醌。亲电取代反应发生在1位，如硝化、氯化、甲酰化。存</w:t>
      </w:r>
      <w:r>
        <w:t>在于高温焦油中(含量1.2%~1.8%)，经分离、捉纯制得。</w:t>
      </w:r>
      <w:r>
        <w:t>用作染料、树脂、工程塑料、农药杀虫剂、增塑剂等的合成原</w:t>
      </w:r>
      <w:r>
        <w:t>料。本品有毒。</w:t>
      </w:r>
    </w:p>
    <w:p>
      <w:r>
        <w:t>136_必斯可酸bisse code hydro cyclop i azonic acid</w:t>
      </w:r>
      <w:r>
        <w:t>熔点168~</w:t>
      </w:r>
      <w:r>
        <w:t>169℃。旋光度[α]?9-186(c=0.42，吡啶)。由环形背霉和</w:t>
      </w:r>
      <w:r>
        <w:t>微溶于乙醇，能溶于稀酸和有机溶剂。溶于二甲基亚砜的溶</w:t>
      </w:r>
      <w:r>
        <w:t>杂色曲霉代谢产物分离的生物碱。</w:t>
      </w:r>
      <w:r>
        <w:t>液中，可增加皮肤吸收毒性25倍。化学性质稳定，常温下很</w:t>
      </w:r>
      <w:r>
        <w:t>难水解。通常以热分散法造成气溶胶状使用，通过人员呼吸</w:t>
      </w:r>
      <w:r>
        <w:t>道起伤害作用。吸人中毒的半失能剂量为110mg·min/m³，</w:t>
      </w:r>
      <w:r>
        <w:t>HN</w:t>
      </w:r>
      <w:r>
        <w:t>-COCH；</w:t>
      </w:r>
      <w:r>
        <w:t>潜伏期0.5~1h。主要症状为口干、瞳孔散大、眩晕、丧失定</w:t>
      </w:r>
      <w:r>
        <w:t>：OH</w:t>
      </w:r>
      <w:r>
        <w:t>向能力和产生幻觉，可持续数小时以至数天，一般不造成致死</w:t>
      </w:r>
      <w:r>
        <w:t>性杀伤。背扁豆碱C为解毒药，防毒面具能有效地防护。</w:t>
      </w:r>
      <w:r>
        <w:t>闭杯闪点试验</w:t>
      </w:r>
    </w:p>
    <w:p>
      <w:r>
        <w:t>136_必需氨基酸</w:t>
      </w:r>
      <w:r>
        <w:t>essential aminoacid； EAA为机体正常生长</w:t>
      </w:r>
      <w:r>
        <w:t>方法之-</w:t>
      </w:r>
      <w:r>
        <w:t>和功能所必需的氨基酸，但机体自身不能合成，必须从食物中</w:t>
      </w:r>
      <w:r>
        <w:t>小出气孔)，使试样按要求的升温速率升温。然后按一定的温</w:t>
      </w:r>
      <w:r>
        <w:t>获得。有8种，它们是苯丙氨酸、赖氨酸、亮氨酸、甲硫氨酸、</w:t>
      </w:r>
      <w:r>
        <w:t>度间隔用规定的外部点火源快速通过出气孔上方，直至着火</w:t>
      </w:r>
      <w:r>
        <w:t>苏氨酸、色氨酸、缬氨酸、异亮氨酸。</w:t>
      </w:r>
      <w:r>
        <w:t>为止，将此时的温度记作该液体的闪点。不同种类的液体有</w:t>
      </w:r>
    </w:p>
    <w:p>
      <w:r>
        <w:t>136_必需净正吸上压头net positive suction head required；</w:t>
      </w:r>
      <w:r>
        <w:t>具体的试验要求和相应的试验方法。例如，一些试验方法规</w:t>
      </w:r>
      <w:r>
        <w:t>NPS HR</w:t>
      </w:r>
      <w:r>
        <w:t>为NPSH的最小值， 其数值决定于被送流体流经</w:t>
      </w:r>
      <w:r>
        <w:t>定闪点在93℃以下且液面上不结皮的液体使用Tag闭式杯，</w:t>
      </w:r>
      <w:r>
        <w:t>泵入口部位后产生的压力降。一般需通过试验确定。泵的</w:t>
      </w:r>
      <w:r>
        <w:t>而Pen sky-Marten e闭式杯则有更宽的适用范围。液体闪点</w:t>
      </w:r>
      <w:r>
        <w:t>NPS HR较小， 表明泵的入口部分的阻力较小， 吸入性能较</w:t>
      </w:r>
      <w:r>
        <w:t>是重要的质量指标，也是安全使用所必须了解的。</w:t>
      </w:r>
      <w:r>
        <w:t>好。NPS HR是泵性能的主要考核指标之一， 一般考核泵在</w:t>
      </w:r>
      <w:r>
        <w:t>闭合核燃料循环closed nuclear fuel cycle</w:t>
      </w:r>
      <w:r>
        <w:t>正常操作流量和额定流量下泵的NPS HR值。</w:t>
      </w:r>
      <w:r>
        <w:t>料循环不同，对乏燃料元件进行后处理，以回收未用完的易裂</w:t>
      </w:r>
    </w:p>
    <w:p>
      <w:r>
        <w:t>136_必需脂肪酸</w:t>
      </w:r>
      <w:r>
        <w:t>essential fatty acid； EFA</w:t>
      </w:r>
      <w:r>
        <w:t>人体必需的不饱</w:t>
      </w:r>
      <w:r>
        <w:t>变材料235U和239Pu，可转换材料238U和232Th及新生成的易</w:t>
      </w:r>
      <w:r>
        <w:t>和脂肪酸。它们是维持人体正常生长和功能所必需的，但由</w:t>
      </w:r>
      <w:r>
        <w:t>裂变材料239Pu和233U，经过纯化，重新使用，形成闭合循</w:t>
      </w:r>
      <w:r>
        <w:t>于体内缺乏能在脂肪酸第9位碳原子位置上引人不饱和双键</w:t>
      </w:r>
      <w:r>
        <w:t>环。这对节约投资和充分利用钍、铀资源都十分有意义。</w:t>
      </w:r>
      <w:r>
        <w:t>的去饱和酶，所以机体不能自身合成，必须从食物中获得。例</w:t>
      </w:r>
      <w:r>
        <w:t>如再对后处理过程中产生的高放废液进行化学处理，把长</w:t>
      </w:r>
      <w:r>
        <w:t>如亚麻酸、亚油酸、花生四烯酸和二十碳五烯酸等，都是生物</w:t>
      </w:r>
      <w:r>
        <w:t>寿命核素提取出来回堆使用和进行嬗变更有利于核能的</w:t>
      </w:r>
      <w:r>
        <w:t>合成前列腺素的前体物质。</w:t>
      </w:r>
      <w:r>
        <w:t>发展。</w:t>
      </w:r>
    </w:p>
    <w:p>
      <w:r>
        <w:t>136_毕奥数Biot number； Bi</w:t>
      </w:r>
      <w:r>
        <w:t>以法国科学家毕奥命名的准数</w:t>
      </w:r>
      <w:r>
        <w:t>闭合型配位化合物closed coordination compound</w:t>
      </w:r>
      <w:r>
        <w:t>(无因次数群)。在化工中主要运用于传递过程，分为传热毕</w:t>
      </w:r>
      <w:r>
        <w:t>闭合型簇结构的配位化合物。相应骨架多面体的所有顶点均</w:t>
      </w:r>
      <w:r>
        <w:t>奥数和传质毕奥数。传热毕奥数是在非稳态导热中描述固体</w:t>
      </w:r>
      <w:r>
        <w:t>有骨架原子占据，是完整的多面体。如十二羰基合四钴</w:t>
      </w:r>
      <w:r>
        <w:t>内部与外部热阻分配比例的一个准数，其表达式：Bi(h)=</w:t>
      </w:r>
      <w:r>
        <w:t>Co4(CO)12和十羰基3-己炔(乙基乙炔)合四钻</w:t>
      </w:r>
      <w:r>
        <w:t>一，式中a为固体表面与周围介质之间的对流换热系数，W/</w:t>
      </w:r>
      <w:r>
        <w:t>Co 4(CH3CH2C=CCH2CHz) (CO) 10。</w:t>
      </w:r>
      <w:r>
        <w:t>闭合皂料closed saponi fied material</w:t>
      </w:r>
      <w:r>
        <w:t>(m².K)；入为固体材料的导热系数，W/(m·K)；L为固体的</w:t>
      </w:r>
      <w:r>
        <w:t>均匀一致、黏度适中、流动性良好的状态时称闭合皂料。</w:t>
      </w:r>
      <w:r>
        <w:t>定性尺寸，m。Bi(h)主要运用于非稳定热阻分析，Bi(h)值</w:t>
      </w:r>
      <w:r>
        <w:t>闭花木苷cleis tan thin又称闭花木脂苷。为一种山荷叶</w:t>
      </w:r>
      <w:r>
        <w:t>大，表示物体内部导热热阻大于外部对流换热热阻。传质毕</w:t>
      </w:r>
      <w:r>
        <w:t>奥数其表达式：Bi(N)=一，式中k为传质系数，D为扩散</w:t>
      </w:r>
      <w:r>
        <w:t>CH zO</w:t>
      </w:r>
      <w:r>
        <w:t>系数，L为定性尺寸。</w:t>
      </w:r>
    </w:p>
    <w:p>
      <w:r>
        <w:t>136_毕托管</w:t>
      </w:r>
      <w:r>
        <w:t>Pitot tube</w:t>
      </w:r>
      <w:r>
        <w:t>又称测速管，皮托管，动压测定管。</w:t>
      </w:r>
      <w:r>
        <w:t>为一根弯成直角的由两根管子所组成的同心套管。与差压计</w:t>
      </w:r>
      <w:r>
        <w:t>组成的毕托管流量计是用来测量管道中流体流速的仪表。毕</w:t>
      </w:r>
      <w:r>
        <w:t>托管最早为毕托(H.Pitot) 使用， 故得此名。目前一般使用的</w:t>
      </w:r>
      <w:r>
        <w:t>毕托管流量计如图所示。一端为测压端，端</w:t>
      </w:r>
      <w:r>
        <w:t>酰胺等药物引起的白细胞减少症。</w:t>
      </w:r>
      <w:r>
        <w:t>顶开有小孔通套管的中心小管，测量时小孔</w:t>
      </w:r>
      <w:r>
        <w:t>闭环closed loop也称闭路(close circuit) 。在控制中， 当</w:t>
      </w:r>
      <w:r>
        <w:t>正对流体流动的方向，由此测得的压力表示</w:t>
      </w:r>
      <w:r>
        <w:t>控制装置产生的控制动作(控制量)是由被控对象的被控量偏</w:t>
      </w:r>
      <w:r>
        <w:t>动能与静压能之和(即号+一)，管子侧面开</w:t>
      </w:r>
      <w:r>
        <w:t>差引起的，这种控制系统就是反馈控制。它具有一个闭合的</w:t>
      </w:r>
      <w:r>
        <w:t>环路，称闭环。在此系统中，信号作用顺序是：被控量→(测量</w:t>
      </w:r>
      <w:r>
        <w:t>有若于小孔，与套管的环隙相通，由此测得的</w:t>
      </w:r>
      <w:r>
        <w:t>仪表)→偏差→(控制器)→控制量→(被控对象)→被控量。</w:t>
      </w:r>
      <w:r>
        <w:t>毕托管流量计压力表示静压能()。将此两处的压力分</w:t>
      </w:r>
      <w:r>
        <w:t>信号形成封闭的回路。对系统来讲，即输入要与其输出的返</w:t>
      </w:r>
      <w:r>
        <w:t>回信号进行比较。</w:t>
      </w:r>
      <w:r>
        <w:t>别引至毕托管的另一端，并与一差压计相连接，根据所测得的</w:t>
      </w:r>
      <w:r>
        <w:t>压力差AP，可计算流体的流速：</w:t>
      </w:r>
      <w:r>
        <w:t>'=K/P</w:t>
      </w:r>
      <w:r>
        <w:t>p为流体的密度；K为毕托管系数，其值与毕托管测压端的</w:t>
      </w:r>
      <w:r>
        <w:t>形状、静压孔的位置以及尺寸大小和加工精度有关，标准毕托</w:t>
      </w:r>
      <w:r>
        <w:t>管其修正系数为1，如不合乎此要求，毕托管的修正系数略小</w:t>
      </w:r>
      <w:r>
        <w:t>于1，可由实验校正确定。</w:t>
      </w:r>
      <w:r>
        <w:t>毕兹BZ学名二苯羟乙酸-3-奎宁环酯，神经失能剂的一</w:t>
      </w:r>
      <w:r>
        <w:t>OH</w:t>
      </w:r>
      <w:r>
        <w:t>种。20世纪60年代美军装备部</w:t>
      </w:r>
      <w:r>
        <w:t>队。美国军用代号BZ。纯品为白</w:t>
      </w:r>
      <w:r>
        <w:t>一C一</w:t>
      </w:r>
      <w:r>
        <w:t>色结晶，含杂质时呈黄色。沸点</w:t>
      </w:r>
      <w:r>
        <w:t>412℃(计算值，分解)。熔点</w:t>
      </w:r>
      <w:r>
        <w:t>167.5℃，挥发度很小。不溶于水，</w:t>
      </w:r>
      <w:r>
        <w:t>微溶于乙醇，能溶于稀酸和有机溶剂。溶于二甲基亚砜的溶</w:t>
      </w:r>
      <w:r>
        <w:t>液中，可增加皮肤吸收毒性25倍。化学性质稳定，常温下很</w:t>
      </w:r>
      <w:r>
        <w:t>难水解。通常以热分散法造成气溶胶状使用，通过人员呼吸</w:t>
      </w:r>
      <w:r>
        <w:t>道起伤害作用。吸人中毒的半失能剂量为110mg·min/m³，</w:t>
      </w:r>
      <w:r>
        <w:t>潜伏期0.5~1h。主要症状为口干、瞳孔散大、眩晕、丧失定</w:t>
      </w:r>
      <w:r>
        <w:t>向能力和产生幻觉，可持续数小时以至数天，一般不造成致死</w:t>
      </w:r>
      <w:r>
        <w:t>性杀伤。背扁豆碱C为解毒药，防毒面具能有效地防护。</w:t>
      </w:r>
    </w:p>
    <w:p>
      <w:r>
        <w:t>136_闭杯闪点试验</w:t>
      </w:r>
      <w:r>
        <w:t>closed cup flashpoint test液体燃烧试验</w:t>
      </w:r>
      <w:r>
        <w:t>方法之-</w:t>
      </w:r>
      <w:r>
        <w:t>系将液体试样装入规定的封闭杯内(杯上端有一</w:t>
      </w:r>
      <w:r>
        <w:t>小出气孔)，使试样按要求的升温速率升温。然后按一定的温</w:t>
      </w:r>
      <w:r>
        <w:t>度间隔用规定的外部点火源快速通过出气孔上方，直至着火</w:t>
      </w:r>
      <w:r>
        <w:t>为止，将此时的温度记作该液体的闪点。不同种类的液体有</w:t>
      </w:r>
      <w:r>
        <w:t>具体的试验要求和相应的试验方法。例如，一些试验方法规</w:t>
      </w:r>
      <w:r>
        <w:t>定闪点在93℃以下且液面上不结皮的液体使用Tag闭式杯，</w:t>
      </w:r>
      <w:r>
        <w:t>而Pen sky-Marten e闭式杯则有更宽的适用范围。液体闪点</w:t>
      </w:r>
      <w:r>
        <w:t>是重要的质量指标，也是安全使用所必须了解的。</w:t>
      </w:r>
    </w:p>
    <w:p>
      <w:r>
        <w:t>136_闭合核燃料循环closed nuclear fuel cycle</w:t>
      </w:r>
      <w:r>
        <w:t>与一次通过燃</w:t>
      </w:r>
      <w:r>
        <w:t>料循环不同，对乏燃料元件进行后处理，以回收未用完的易裂</w:t>
      </w:r>
      <w:r>
        <w:t>变材料235U和239Pu，可转换材料238U和232Th及新生成的易</w:t>
      </w:r>
      <w:r>
        <w:t>裂变材料239Pu和233U，经过纯化，重新使用，形成闭合循</w:t>
      </w:r>
      <w:r>
        <w:t>环。这对节约投资和充分利用钍、铀资源都十分有意义。</w:t>
      </w:r>
      <w:r>
        <w:t>如再对后处理过程中产生的高放废液进行化学处理，把长</w:t>
      </w:r>
      <w:r>
        <w:t>寿命核素提取出来回堆使用和进行嬗变更有利于核能的</w:t>
      </w:r>
      <w:r>
        <w:t>发展。</w:t>
      </w:r>
    </w:p>
    <w:p>
      <w:r>
        <w:t>136_闭合型配位化合物closed coordination compound</w:t>
      </w:r>
      <w:r>
        <w:t>具有</w:t>
      </w:r>
      <w:r>
        <w:t>闭合型簇结构的配位化合物。相应骨架多面体的所有顶点均</w:t>
      </w:r>
      <w:r>
        <w:t>有骨架原子占据，是完整的多面体。如十二羰基合四钴</w:t>
      </w:r>
      <w:r>
        <w:t>Co4(CO)12和十羰基3-己炔(乙基乙炔)合四钻</w:t>
      </w:r>
      <w:r>
        <w:t>Co 4(CH3CH2C=CCH2CHz) (CO) 10。</w:t>
      </w:r>
    </w:p>
    <w:p>
      <w:r>
        <w:t>136_闭合皂料closed saponi fied material</w:t>
      </w:r>
      <w:r>
        <w:t>皂化反应中物料呈</w:t>
      </w:r>
      <w:r>
        <w:t>均匀一致、黏度适中、流动性良好的状态时称闭合皂料。</w:t>
      </w:r>
    </w:p>
    <w:p>
      <w:r>
        <w:t>136_闭花木苷cleis tan thin又称闭花木脂苷。为一种山荷叶</w:t>
      </w:r>
      <w:r>
        <w:t>一Q</w:t>
      </w:r>
      <w:r>
        <w:t>素苷。具有高度毒性。熔</w:t>
      </w:r>
      <w:r>
        <w:t>OCH.</w:t>
      </w:r>
      <w:r>
        <w:t>点135~136℃，旋光度</w:t>
      </w:r>
      <w:r>
        <w:t>CH zO</w:t>
      </w:r>
      <w:r>
        <w:t>CH zO、</w:t>
      </w:r>
      <w:r>
        <w:t>[a]b-67.2°。存在于大</w:t>
      </w:r>
      <w:r>
        <w:t>OH</w:t>
      </w:r>
      <w:r>
        <w:t>戟科植物小丘闭花木</w:t>
      </w:r>
      <w:r>
        <w:t>CHg 0</w:t>
      </w:r>
      <w:r>
        <w:t>(Cleis tan thus collin us</w:t>
      </w:r>
      <w:r>
        <w:t>Roxb.) 的叶中， 也可由山</w:t>
      </w:r>
      <w:r>
        <w:t>荷叶素半合成。具有升高</w:t>
      </w:r>
      <w:r>
        <w:t>白细胞作用，能对抗环磷</w:t>
      </w:r>
      <w:r>
        <w:t>酰胺等药物引起的白细胞减少症。</w:t>
      </w:r>
    </w:p>
    <w:p>
      <w:r>
        <w:t>136_闭环closed loop也称闭路(close circuit) 。在控制中， 当</w:t>
      </w:r>
      <w:r>
        <w:t>控制装置产生的控制动作(控制量)是由被控对象的被控量偏</w:t>
      </w:r>
      <w:r>
        <w:t>差引起的，这种控制系统就是反馈控制。它具有一个闭合的</w:t>
      </w:r>
      <w:r>
        <w:t>环路，称闭环。在此系统中，信号作用顺序是：被控量→(测量</w:t>
      </w:r>
      <w:r>
        <w:t>仪表)→偏差→(控制器)→控制量→(被控对象)→被控量。</w:t>
      </w:r>
      <w:r>
        <w:t>信号形成封闭的回路。对系统来讲，即输入要与其输出的返</w:t>
      </w:r>
      <w:r>
        <w:t>回信号进行比较。</w:t>
      </w:r>
    </w:p>
    <w:p>
      <w:r>
        <w:t>137_闭环反应ring closing reaction又称关环反应， 即成环作</w:t>
      </w:r>
      <w:r>
        <w:t>用(ring formation) ， 包括分子内的成环和分子间的成环。开</w:t>
      </w:r>
      <w:r>
        <w:t>链化合物链端的两个基团可以相互作用发生分子内的闭环，</w:t>
      </w:r>
      <w:r>
        <w:t>如己二酸二乙酯在醇钠的作用下发生分子内的闭环生成环戊</w:t>
      </w:r>
      <w:r>
        <w:t>酮-2-甲酸乙酯。分子间的成环可分为底物的一个原子与试</w:t>
      </w:r>
      <w:r>
        <w:t>剂的两个原子成环；底物的两个原子和试剂的一个原子成环；</w:t>
      </w:r>
      <w:r>
        <w:t>底物的两个原子和试剂的两个原子成环，其中最重要的是双</w:t>
      </w:r>
      <w:r>
        <w:t>烯合成。闭环反应是合成多种环状化合物的重要手段，有重</w:t>
      </w:r>
      <w:r>
        <w:t>大理论意义和广泛用途。</w:t>
      </w:r>
      <w:r>
        <w:t>COO Et</w:t>
      </w:r>
      <w:r>
        <w:t>CH2CHzCOOEtEtOH</w:t>
      </w:r>
      <w:r>
        <w:t>CH2CH2COOEt</w:t>
      </w:r>
    </w:p>
    <w:p>
      <w:r>
        <w:t>137_闭环控制系统</w:t>
      </w:r>
      <w:r>
        <w:t>closed loop control systems</w:t>
      </w:r>
      <w:r>
        <w:t>在控制系统</w:t>
      </w:r>
      <w:r>
        <w:t>中，被控变量送人输入端与设定值进行比较，根据偏差进行控</w:t>
      </w:r>
      <w:r>
        <w:t>制，调节被控变量，这样，整个作用过程构成了一个闭环，因此</w:t>
      </w:r>
      <w:r>
        <w:t>称这种系统为闭环控制</w:t>
      </w:r>
      <w:r>
        <w:t>统</w:t>
      </w:r>
      <w:r>
        <w:t>称为反馈控制系统。闭环控</w:t>
      </w:r>
      <w:r>
        <w:t>制系统的</w:t>
      </w:r>
      <w:r>
        <w:t>点是按偏差进</w:t>
      </w:r>
      <w:r>
        <w:t>，所</w:t>
      </w:r>
      <w:r>
        <w:t>以不论什么原因引起的</w:t>
      </w:r>
      <w:r>
        <w:t>被控变</w:t>
      </w:r>
      <w:r>
        <w:t>偏离设定值</w:t>
      </w:r>
      <w:r>
        <w:t>只</w:t>
      </w:r>
      <w:r>
        <w:t>要</w:t>
      </w:r>
      <w:r>
        <w:t>就会产生控制作用，使</w:t>
      </w:r>
      <w:r>
        <w:t>偏差减小或消除，达到被控量与设定值一致的目的，这是闭环</w:t>
      </w:r>
      <w:r>
        <w:t>控制的优点。由于闭环控制系统是按偏差进行控制，所以尽</w:t>
      </w:r>
      <w:r>
        <w:t>管干扰发生，但在尚未引起被控变量变化之前，不会产生控制</w:t>
      </w:r>
      <w:r>
        <w:t>作用，这就使调节不够及时。此外，如果系统内部各环节配合</w:t>
      </w:r>
      <w:r>
        <w:t>不当，系统会引起剧烈振荡，甚至会使系统失去控制，这是闭</w:t>
      </w:r>
      <w:r>
        <w:t>环控制系统的缺点，在用环控制系统的设计和调试过程中应</w:t>
      </w:r>
      <w:r>
        <w:t>加以注意。</w:t>
      </w:r>
    </w:p>
    <w:p>
      <w:r>
        <w:t>137_闭壳层离子closed-shelli on又称偶电子离子(even-elec-</w:t>
      </w:r>
      <w:r>
        <w:t>tr onion) 。在有机质谱分析中形成的外层电子完全成对的离</w:t>
      </w:r>
      <w:r>
        <w:t>子，缩写为EE，标志符号为+，如EE+。化学电离所产生的</w:t>
      </w:r>
      <w:r>
        <w:t>初始离子，主要是EE+离子，如(M+H)+和(Ｍ-H)+。</w:t>
      </w:r>
    </w:p>
    <w:p>
      <w:r>
        <w:t>137_闭孔海绵橡胶</w:t>
      </w:r>
      <w:r>
        <w:t>expanded rubber内部的气泡相互封闭和</w:t>
      </w:r>
      <w:r>
        <w:t>独立的海绵橡胶。导热性较低。硬质胶形式的闭孔海绵橡胶</w:t>
      </w:r>
      <w:r>
        <w:t>可以用于电冰箱的绝热材料。因其相对密度小，有浮力，而且</w:t>
      </w:r>
      <w:r>
        <w:t>不吸水，可用于救生圈或其他水上浮动装置。</w:t>
      </w:r>
    </w:p>
    <w:p>
      <w:r>
        <w:t>137_闭口木器漆wood filler</w:t>
      </w:r>
      <w:r>
        <w:t>涂于木器底材嵌填木纹的封闭</w:t>
      </w:r>
      <w:r>
        <w:t>底漆。由基料树脂、填充料及助剂组成。常用基料有硝基纤</w:t>
      </w:r>
      <w:r>
        <w:t>维素、硝基改性丙烯酸、硝基改性聚氨酯、紫外光固化树脂等，</w:t>
      </w:r>
      <w:r>
        <w:t>常用填充料有滑石粉、重质碳酸钙、硫酸钡等。</w:t>
      </w:r>
    </w:p>
    <w:p>
      <w:r>
        <w:t>137_闭路粉碎closed circuit grinding</w:t>
      </w:r>
      <w:r>
        <w:t>是将连续式粉碎机粉</w:t>
      </w:r>
      <w:r>
        <w:t>碎的碎制料送人分级设备，使粒径大于要求的粗粒重新返回</w:t>
      </w:r>
      <w:r>
        <w:t>粉碎机，与新加入的被碎料混合一道进行粉碎操作的方法。</w:t>
      </w:r>
      <w:r>
        <w:t>成品是由分级设备分出合乎粒度要求的细粉粒。细磨机和超</w:t>
      </w:r>
      <w:r>
        <w:t>细磨机多采用这种操作方法。由于粉碎机和分级设备的不同</w:t>
      </w:r>
      <w:r>
        <w:t>组合，有种种的闭路粉碎流程。与开路粉碎相比，它的优点</w:t>
      </w:r>
      <w:r>
        <w:t>是：所得成品粒度均匀；由于过粉碎减少，粉碎机的粉碎效率</w:t>
      </w:r>
      <w:r>
        <w:t>和粉碎能力均较高；单位重量成品的动力消耗减少。其缺点</w:t>
      </w:r>
      <w:r>
        <w:t>是：物料经过的路径较复杂，需要较多的附属设备，操作也较</w:t>
      </w:r>
      <w:r>
        <w:t>复杂。</w:t>
      </w:r>
    </w:p>
    <w:p>
      <w:r>
        <w:t>137_闭塞电池occluded corrosion cell</w:t>
      </w:r>
      <w:r>
        <w:t>存在特有的微缝的金</w:t>
      </w:r>
      <w:r>
        <w:t>属构件中缝内外组成的电池。在中性介质中，腐蚀刚开始时，</w:t>
      </w:r>
      <w:r>
        <w:t>氧去极化反应在构件各处(缝内、缝外)均匀进行。因滞流关</w:t>
      </w:r>
      <w:r>
        <w:t>系，氧只能以扩散方式向缝内传递，缝内的氧消耗后难以得到</w:t>
      </w:r>
      <w:r>
        <w:t>补充，缝内、外构成氧浓差电池，缝内缺氧为阳极。随着阴、阳</w:t>
      </w:r>
      <w:r>
        <w:t>极分区，腐蚀继续进行，二次腐蚀产物在缝口形成，造成了闭</w:t>
      </w:r>
      <w:r>
        <w:t>塞条件，此时缝内外组成的电池称为闭塞电池。它的形成标</w:t>
      </w:r>
      <w:r>
        <w:t>志着腐蚀进人新的发展阶段。</w:t>
      </w:r>
    </w:p>
    <w:p>
      <w:r>
        <w:t>137_闭塞区</w:t>
      </w:r>
      <w:r>
        <w:t>occluded area</w:t>
      </w:r>
      <w:r>
        <w:t>由于几何形状限制，金属表面某</w:t>
      </w:r>
      <w:r>
        <w:t>些局部区域内的腐蚀溶液虽然与外部溶液保持连通，但内外</w:t>
      </w:r>
      <w:r>
        <w:t>溶液不容易相互交换的区域。常见的在蚀孔和缝隙内部及应</w:t>
      </w:r>
      <w:r>
        <w:t>力腐蚀裂纹内部。由于金属离子水解使溶液酸化和外部的氯</w:t>
      </w:r>
      <w:r>
        <w:t>离子向内部迁移，闭塞区内部的溶液酸性较强且氯离子浓度</w:t>
      </w:r>
      <w:r>
        <w:t>较高，腐蚀性明显比外部强。</w:t>
      </w:r>
    </w:p>
    <w:p>
      <w:r>
        <w:t>137_闭式边界closed boundary构成闭式容器或孤立系统的</w:t>
      </w:r>
      <w:r>
        <w:t>边界。选择闭式边界时应考虑边界内所包括的体系是否已完</w:t>
      </w:r>
      <w:r>
        <w:t>全包括所希望研究的内容；是否不包括或尽量少包括使分析</w:t>
      </w:r>
      <w:r>
        <w:t>问题复杂化的无关内容；边界条件是否已知或比较容易确定</w:t>
      </w:r>
      <w:r>
        <w:t>等，应使分析问题能够简化，且较容易得出分析的结果。</w:t>
      </w:r>
    </w:p>
    <w:p>
      <w:r>
        <w:t>137_闭式容器closed vessel也称孤立系统。与外界没有物</w:t>
      </w:r>
      <w:r>
        <w:t>质、能量和动量的交换的容器。对任一过程或体系进行分析</w:t>
      </w:r>
      <w:r>
        <w:t>时，都要选择一个假想的或实际的容器或系统，以研究其内部</w:t>
      </w:r>
      <w:r>
        <w:t>的特性或热力学性质。闭式容器就是其中的一种。</w:t>
      </w:r>
    </w:p>
    <w:p>
      <w:r>
        <w:t>137_闭式叶轮</w:t>
      </w:r>
      <w:r>
        <w:t>closed impeller</w:t>
      </w:r>
      <w:r>
        <w:t>具有轮盘、轮盖的离心式叶</w:t>
      </w:r>
      <w:r>
        <w:t>轮。在固定式离心式压缩机中用得较多的一种。没有叶片顶</w:t>
      </w:r>
      <w:r>
        <w:t>部的潜流损失，效率较高，但轮盖的应力较大，圆周速度受到</w:t>
      </w:r>
      <w:r>
        <w:t>限制，一般小于或等于320m/s。按叶片弯曲形式分为后弯叶</w:t>
      </w:r>
      <w:r>
        <w:t>片式叶轮、径向叶片式叶轮和前弯叶片式叶轮。按制造方法</w:t>
      </w:r>
      <w:r>
        <w:t>它有铆接、铣制、焊接、钎焊、精密铸造和电蚀加工等结构</w:t>
      </w:r>
      <w:r>
        <w:t>型式。</w:t>
      </w:r>
      <w:r>
        <w:t>(a)</w:t>
      </w:r>
      <w:r>
        <w:t>(b)</w:t>
      </w:r>
      <w:r>
        <w:t>(c)</w:t>
      </w:r>
      <w:r>
        <w:t>闭式叶轮叶片弯曲的形式</w:t>
      </w:r>
      <w:r>
        <w:t>(a)后弯叶片式；(b)径向叶片式；(c)前弯叶片式</w:t>
      </w:r>
    </w:p>
    <w:p>
      <w:r>
        <w:t>137_闭蓄态磷酸盐occluded phosphate</w:t>
      </w:r>
      <w:r>
        <w:t>土壤中被氧化铁胶</w:t>
      </w:r>
      <w:r>
        <w:t>膜包蔽的磷酸铁、磷酸铝的统称。闭蓄态磷酸盐和非闭蓄态</w:t>
      </w:r>
      <w:r>
        <w:t>磷酸盐组成了土壤中无机态磷。通常土壤全磷量的50%~</w:t>
      </w:r>
      <w:r>
        <w:t>80%是无机态磷，而闭蓄态磷占无机态磷的比例与土壤有关，</w:t>
      </w:r>
      <w:r>
        <w:t>酸性土在80%以上，石灰性土壤只占10%~25%。闭蓄态磷</w:t>
      </w:r>
      <w:r>
        <w:t>一般很难被植物吸收利用，只有在淹水的强还原条件下，当氧</w:t>
      </w:r>
      <w:r>
        <w:t>化铁胶膜中三价铁被还原，胶膜消失后才能被释放出来，转化</w:t>
      </w:r>
      <w:r>
        <w:t>成有效磷。</w:t>
      </w:r>
    </w:p>
    <w:p>
      <w:r>
        <w:t>137_荜茇</w:t>
      </w:r>
      <w:r>
        <w:t>(一) Piper long umL.胡椒科植物。(二) Fructus</w:t>
      </w:r>
      <w:r>
        <w:t>Piper is Long i荜茇的干燥近成熟或成熟果穗。辛， 热。主</w:t>
      </w:r>
      <w:r>
        <w:t>要含胡椒碱、棕榈酸、四氢胡椒酸、1-十一碳烯基-3，4-亚甲基</w:t>
      </w:r>
      <w:r>
        <w:t>二氧苯、哌啶、挥发油(不含N，也不含酚性、醛性及酮性物</w:t>
      </w:r>
      <w:r>
        <w:t>质)，N-异丁基癸二烯[反-2，反-4]酰胺、芝麻素等。具有温中</w:t>
      </w:r>
      <w:r>
        <w:t>散寒，下气止痛，抗菌，杀蝇，降低直肠温度等作用。用于脘腹</w:t>
      </w:r>
      <w:r>
        <w:t>冷痛，呕吐，泄泻，偏头痛。外治牙痛。</w:t>
      </w:r>
    </w:p>
    <w:p>
      <w:r>
        <w:t>137_荜茇明碱pip lar tine又称荜茇酰胺。属生物碱类化合</w:t>
      </w:r>
      <w:r>
        <w:t>物。白色闪光针状结晶(乙醇-</w:t>
      </w:r>
      <w:r>
        <w:t>乙醚)。熔点124℃。来源于</w:t>
      </w:r>
      <w:r>
        <w:t>OCH</w:t>
      </w:r>
      <w:r>
        <w:t>胡椒科植物荜茇(Piper</w:t>
      </w:r>
      <w:r>
        <w:t>CO-CH=CH→</w:t>
      </w:r>
      <w:r>
        <w:t>-OCH， long umL.) 的根， 长柄胡椒</w:t>
      </w:r>
      <w:r>
        <w:t>OCH；</w:t>
      </w:r>
      <w:r>
        <w:t>(P.sYluaticumRoxb.) 的根。</w:t>
      </w:r>
      <w:r>
        <w:t>动物实验显示具有明显的降</w:t>
      </w:r>
      <w:r>
        <w:t>血压作用，也可抑制动物回肠的张力和收缩力。</w:t>
      </w:r>
    </w:p>
    <w:p>
      <w:r>
        <w:t>137_荜澄茄</w:t>
      </w:r>
      <w:r>
        <w:t>Fructus Lit sea e樟科植物山鸡椒[Lit sea cube ba</w:t>
      </w:r>
      <w:r>
        <w:t>(L our.) Pers.] 的干燥成熟果实。辛， 温。主要含挥发油、荜</w:t>
      </w:r>
      <w:r>
        <w:t>澄茄素、树脂、荜澄茄酸、脂肪油、淀粉、树胶、色素，挥发油主</w:t>
      </w:r>
      <w:r>
        <w:t>成分为d-香桧烯、d-茜烯及1，4-桉叶素、d-松油醇、L-杜松油</w:t>
      </w:r>
      <w:r>
        <w:t>烯、柠檬醛、甲基庚烯酮等。具有温中散寒，行气止痛，健胃消</w:t>
      </w:r>
      <w:r>
        <w:t>食等作用。用于胃寒呕逆，脘腹冷痛，寒疝腹痛，寒湿，小便浑</w:t>
      </w:r>
      <w:r>
        <w:t>浊，肠鸣泄泻，痢疾，痰癖。</w:t>
      </w:r>
    </w:p>
    <w:p>
      <w:r>
        <w:t>137_荜茄醇a-cadino l即α-荜茄醇。双环倍</w:t>
      </w:r>
      <w:r>
        <w:t>半萜醇。结晶。熔点74~75℃。旋光度[α]p</w:t>
      </w:r>
      <w:r>
        <w:t>H.OH</w:t>
      </w:r>
      <w:r>
        <w:t>-47(-38.5°) 。存在于Cham ecy paris law-</w:t>
      </w:r>
      <w:r>
        <w:t>son iana和Juniperus communis中。</w:t>
      </w:r>
    </w:p>
    <w:p>
      <w:r>
        <w:t>137_胚bismuth in e BiH 3对热不稳定液体。</w:t>
      </w:r>
      <w:r>
        <w:t>熔点16.8℃。用于硅、锗半导体制造。</w:t>
      </w:r>
    </w:p>
    <w:p>
      <w:r>
        <w:t>137_铋bismuth Bi第15族(VA) 主族金属元素。原子序数</w:t>
      </w:r>
      <w:r>
        <w:t>83。稳定同位素209。密度9.747g/cm(20℃)。熔点</w:t>
      </w:r>
      <w:r>
        <w:t>271.4℃。沸点(1564±5)℃。氧化态+3，+5。银白带粉色、</w:t>
      </w:r>
      <w:r>
        <w:t>性脆的金属。具有抗磁性和很高的电阻率，但热导性很差。</w:t>
      </w:r>
      <w:r>
        <w:t>常温下对空气和水稳定。受热时在空气中燃烧发出蓝色火</w:t>
      </w:r>
      <w:r>
        <w:t>大，能溶于乙醇，这是区别于其他油脂的主要性状。去壳的蓖</w:t>
      </w:r>
      <w:r>
        <w:t>焰，生成氧化物黄烟。溶于浓硝酸中。主要矿物有辉铋矿</w:t>
      </w:r>
      <w:r>
        <w:t>麻子仁冷榨得到的油经精制后可用作泻药。热榨或浸出得到</w:t>
      </w:r>
      <w:r>
        <w:t>(主要组分三氧化二铋)和铋华(三氧化二铋)。除从上</w:t>
      </w:r>
      <w:r>
        <w:t>的油可用作润滑油和制造酰胺-11纤维、土耳其红油等原料。</w:t>
      </w:r>
      <w:r>
        <w:t>述矿物冶炼出金属铋外，还可从冶炼铅、铜、锡、银、金等</w:t>
      </w:r>
      <w:r>
        <w:t>在酸性催化剂存在下，将脱去</w:t>
      </w:r>
      <w:r>
        <w:t>金属中提取副产铋。用于制取颜料和用作丙烯酸纤维的</w:t>
      </w:r>
      <w:r>
        <w:t>共轭二烯的不饱和酞</w:t>
      </w:r>
      <w:r>
        <w:t>催化剂。铋与锡、镉制的合金熔点低，用于制造火情报警</w:t>
      </w:r>
      <w:r>
        <w:t>性油，用于制备油漆</w:t>
      </w:r>
      <w:r>
        <w:t>器和消防设备。</w:t>
      </w:r>
      <w:r>
        <w:t>去方能使用。</w:t>
      </w:r>
    </w:p>
    <w:p>
      <w:r>
        <w:t>138_铋酸钠sodium meta bismuth ate</w:t>
      </w:r>
      <w:r>
        <w:t>Na BiOs</w:t>
      </w:r>
      <w:r>
        <w:t>又称偏铋酸</w:t>
      </w:r>
      <w:r>
        <w:t>助产。蓖麻油还可用作润滑剂及制造农药、锦纶等的原料。</w:t>
      </w:r>
      <w:r>
        <w:t>钠。土黄色或棕色无定形粉末。不溶于冷水。在热水中分</w:t>
      </w:r>
      <w:r>
        <w:t>经化学脱水后成为很好的干性油，用于油漆工业。氢化蓖麻</w:t>
      </w:r>
      <w:r>
        <w:t>解。其悬浮液在酸性介质中呈强氧化性。可使Mn(Ⅱ)氧化</w:t>
      </w:r>
      <w:r>
        <w:t>油可以直接用于代替硬脂酸、蜡以及高级脂肪醇等，用于化妆</w:t>
      </w:r>
      <w:r>
        <w:t>为Mn(M)。可用强氧化剂如氯气氧化Bi(H)的强碱性溶液</w:t>
      </w:r>
      <w:r>
        <w:t>品、软膏、润滑油等各种化工产品的生产。</w:t>
      </w:r>
      <w:r>
        <w:t>制得。用于制取其他铋化合物和用作氧化剂。</w:t>
      </w:r>
      <w:r>
        <w:t>蓖麻油饼(粕) 脱毒anti poisoning of castor seed oil cake</w:t>
      </w:r>
    </w:p>
    <w:p>
      <w:r>
        <w:t>138_蓖麻毒蛋白ricin； WA</w:t>
      </w:r>
      <w:r>
        <w:t>又称蓖麻毒素。自大戟科(Eu-</w:t>
      </w:r>
      <w:r>
        <w:t>蓖麻油饼(粕)中含蛋白质32%~36%，其中含有有毒成分，</w:t>
      </w:r>
      <w:r>
        <w:t>ph or bia ceca) 植物蓖麻(Ricinus communis Linne) 成熟种子</w:t>
      </w:r>
      <w:r>
        <w:t>如蓖麻毒蛋白、蓖麻碱、变应原、血球凝集素等。要利用菌麻</w:t>
      </w:r>
      <w:r>
        <w:t>分离而得的天然糖蛋白，为毒性硬蛋白。分子址65000，略溶</w:t>
      </w:r>
      <w:r>
        <w:t>饼粕蛋白，必须脱除这些有毒物质。脱毒的方法有蒸煮挤压</w:t>
      </w:r>
      <w:r>
        <w:t>于水、乙醇、氯仿及乙醚，遇酸不生成盐。粗制剂溶于水和稀</w:t>
      </w:r>
      <w:r>
        <w:t>膨化法、蒸汽处理法、氨水处理法、化学或生物试剂处理</w:t>
      </w:r>
      <w:r>
        <w:t>盐溶液。干燥的产品在室温下稳定，甚至可干热到100℃；潮</w:t>
      </w:r>
      <w:r>
        <w:t>法等。</w:t>
      </w:r>
      <w:r>
        <w:t>湿产品稳定性下降， 煮沸即完全丧失活性， 即100℃20min即</w:t>
      </w:r>
      <w:r>
        <w:t>蓖麻油聚氧乙烯(5)醚</w:t>
      </w:r>
      <w:r>
        <w:t>失效，等电点pI7.1。一种毒性很高的细胞毒类植物蛋白。</w:t>
      </w:r>
      <w:r>
        <w:t>ether非离子表面活性剂。淡黄色固体， 溶于水， 也可溶于</w:t>
      </w:r>
      <w:r>
        <w:t>半致死剂量为7~10ug/kg。其分子由A链(分子量32000)</w:t>
      </w:r>
      <w:r>
        <w:t>脂肪酸、油脂、矿物油和多种有机物，耐硬水。制品含活性物</w:t>
      </w:r>
      <w:r>
        <w:t>和B链(分子量34000)组成；二者之间有二硫键(一S一S--)</w:t>
      </w:r>
      <w:r>
        <w:t>99.7%~100%，水分&lt;0.3%，密度(70℃)0.95~0.953g/</w:t>
      </w:r>
      <w:r>
        <w:t>连接。A链能催化灭活核糖体60S亚基，从而抑制蛋白质生</w:t>
      </w:r>
      <w:r>
        <w:t>cm³，pH值(1%水溶液)6.5~7.5，羟值130~145，亲水性能：</w:t>
      </w:r>
      <w:r>
        <w:t>物合成；B链起载体作用，能使毒素与细胞表面结合。它对</w:t>
      </w:r>
      <w:r>
        <w:t>浊度温度(DIN 53917) 8~9℃(BDG) 。由蓖麻油在碱性催化</w:t>
      </w:r>
      <w:r>
        <w:t>RNA合成有中度抑制作用， 对DNA合成无作用。对移植性</w:t>
      </w:r>
      <w:r>
        <w:t>剂存在下，与环氧乙烷加成反应制得。主要用作乳化剂和纺</w:t>
      </w:r>
      <w:r>
        <w:t>动物肿瘤具有</w:t>
      </w:r>
      <w:r>
        <w:t>制作用，抗瘤谱较广，对鳞癌和腺癌均有</w:t>
      </w:r>
      <w:r>
        <w:t>织助剂。</w:t>
      </w:r>
      <w:r>
        <w:t>效。将毒素或其A链与抗体分子连接制成的免疫毒素，可用</w:t>
      </w:r>
      <w:r>
        <w:t>于特异性杀伤各种癌瘤细胞。蓖麻毒的有效成分是蓖麻碱</w:t>
      </w:r>
      <w:r>
        <w:t>(ricin in e； ric i dine) 1， 2-二氢-4-甲氧基-1-甲基-2-氧代-3-吡啶</w:t>
      </w:r>
      <w:r>
        <w:t>腈。纯蓖麻碱比整个糖蛋白毒性更大，为VX的1000倍。蓖</w:t>
      </w:r>
      <w:r>
        <w:t>麻毒素是19世纪以来在生产蓖麻油和蓖麻子制品时发现的。</w:t>
      </w:r>
      <w:r>
        <w:t>第二次世界大战期间，英、美共试生产了蓖麻毒素1700kg，代</w:t>
      </w:r>
      <w:r>
        <w:t>号WA。制成武器，最小致死剂量为0.02mg/kg.</w:t>
      </w:r>
    </w:p>
    <w:p>
      <w:r>
        <w:t>138_菌麻凝聚素Ricinus communis agglutinin； RCA I； castor</w:t>
      </w:r>
      <w:r>
        <w:t>agglutinin从蓖麻种子分离而得一种植物凝聚素， 为由4个</w:t>
      </w:r>
      <w:r>
        <w:t>亚基组成的糖蛋白。无毒性，能专一地与N-乙酰半乳糖胺</w:t>
      </w:r>
      <w:r>
        <w:t>蓖麻油聚氧乙烯(11)醚</w:t>
      </w:r>
      <w:r>
        <w:t>结合。</w:t>
      </w:r>
      <w:r>
        <w:t>ether结构式同蓖麻油聚氧乙烯(5) 醚， 但x+y+x=11.</w:t>
      </w:r>
    </w:p>
    <w:p>
      <w:r>
        <w:t>138_蓖麻酸铵皂ammonium ricin oleate(soap) 白色膏状物。溶于</w:t>
      </w:r>
      <w:r>
        <w:t>非离子表面活性剂。淡黄色固体。溶于水，也可溶于脂肪酸、</w:t>
      </w:r>
      <w:r>
        <w:t>CHs(CH 2) sCH(OH) CH2CH-CH(CH 2) 7COONH</w:t>
      </w:r>
      <w:r>
        <w:t>油脂、矿物油和多种有机物质，耐硬水。制品含活性物</w:t>
      </w:r>
      <w:r>
        <w:t>水或乙醇。由蓖麻酸与氢氧化铵反应制得。用作特殊的乳</w:t>
      </w:r>
      <w:r>
        <w:t>99.7%~100%，水分&lt;0.3%，密度(70℃)0.970~0.973g/</w:t>
      </w:r>
      <w:r>
        <w:t>化剂。</w:t>
      </w:r>
      <w:r>
        <w:t>cm³，pH值(1%水溶液)6.5~7.5，羟值118~123，亲水性能</w:t>
      </w:r>
      <w:r>
        <w:t>浊点温度63~68℃(BDG) ， 由蓖麻油与环氧乙烷加成反应制</w:t>
      </w:r>
    </w:p>
    <w:p>
      <w:r>
        <w:t>138_蓖麻酸钾皂</w:t>
      </w:r>
      <w:r>
        <w:t>potassium ricin oleate(soap) 白色膏状物。溶</w:t>
      </w:r>
      <w:r>
        <w:t>得。主要用作乳化剂和纺织助剂。</w:t>
      </w:r>
      <w:r>
        <w:t>CHs(CH 2) 5CH(OH) CH2CH---CH(CH 2) 7COOK</w:t>
      </w:r>
      <w:r>
        <w:t>蓖麻油聚氧乙烯(20) 醚polyoxyethylene(20) castor oil</w:t>
      </w:r>
      <w:r>
        <w:t>于水或乙醇。由蓖麻酸与氢氧化钾反应制得。用于癸二酸的</w:t>
      </w:r>
      <w:r>
        <w:t>ether结构式同蓖麻油聚氧乙烯(5) 醚， 但x+y+z=20， 非</w:t>
      </w:r>
      <w:r>
        <w:t>制备。</w:t>
      </w:r>
      <w:r>
        <w:t>离子表面活性剂。浅黄色固体，溶于水，也溶于脂肪酸，油脂，</w:t>
      </w:r>
    </w:p>
    <w:p>
      <w:r>
        <w:t>138_蓖麻酸钠皂</w:t>
      </w:r>
      <w:r>
        <w:t>sodium ricin oleate(soap) 白色膏状物。溶于</w:t>
      </w:r>
      <w:r>
        <w:t>矿物油以及多种有机物质。制品活性物含量99.8%~</w:t>
      </w:r>
      <w:r>
        <w:t>CH； (CH 2) sCH(OH) CH2CH--CH(CH 2) COON a</w:t>
      </w:r>
      <w:r>
        <w:t>100%，水分&lt;0.2%，密度(70℃)0.987~0.993g/cm，pH值</w:t>
      </w:r>
      <w:r>
        <w:t>水或乙醇。由蓖麻油用氢氧化皂化或由蓖麻酸用氢氧化钠</w:t>
      </w:r>
      <w:r>
        <w:t>7~8(1%水溶液) ， 羟值94~102， 亲水性能浊度温度(DIN</w:t>
      </w:r>
      <w:r>
        <w:t>中和制得。主要用于癸二酸的制备，也用作特殊的乳化剂。</w:t>
      </w:r>
      <w:r>
        <w:t>53917) 62~68℃(BDG) 。由蓖麻油与环氧乙烷加成反应制</w:t>
      </w:r>
    </w:p>
    <w:p>
      <w:r>
        <w:t>138_蓖麻烯</w:t>
      </w:r>
      <w:r>
        <w:t>cas bene由蓖麻籽中产生。</w:t>
      </w:r>
      <w:r>
        <w:t>种天然的真菌生</w:t>
      </w:r>
      <w:r>
        <w:t>得。主要用作乳化剂、扩散剂、润湿剂和纺织助剂。</w:t>
      </w:r>
      <w:r>
        <w:t>长抑制物质，为含20个碳原子和三个不饱</w:t>
      </w:r>
      <w:r>
        <w:t>蓖麻油聚氧</w:t>
      </w:r>
      <w:r>
        <w:t>和键的烃类化合物。</w:t>
      </w:r>
      <w:r>
        <w:t>当真菌浸染蓖麻幼苗</w:t>
      </w:r>
      <w:r>
        <w:t>ether结构式同蓖麻油聚氧乙烯(5) 醚， 但x+y+z=40.非</w:t>
      </w:r>
      <w:r>
        <w:t>时，在真菌的内切型半乳糖醛酸聚糖酶作</w:t>
      </w:r>
      <w:r>
        <w:t>离子表面活性剂。浅黄色固体，溶于水，也溶于脂肪酸、油脂</w:t>
      </w:r>
      <w:r>
        <w:t>用下，蓖麻细胞壁中的果胶物质降解成果</w:t>
      </w:r>
      <w:r>
        <w:t>矿物油以及多种有机物质。活性物含量99.8%~100%，水</w:t>
      </w:r>
      <w:r>
        <w:t>胶片段。某些果胶片段作为细胞壁受到破</w:t>
      </w:r>
      <w:r>
        <w:t>分&lt;0.2%，密度(70℃)1.022~1.028g/cm³，pH值(1%溶液)</w:t>
      </w:r>
      <w:r>
        <w:t>坏的信号，使细胞内催化蓖麻烯产生的酶开始作用，合成蓖麻</w:t>
      </w:r>
      <w:r>
        <w:t>7~8， 羟值74~83， 亲水性能浊度温度(DIN 53917) 79~</w:t>
      </w:r>
      <w:r>
        <w:t>烯，使蓖麻得到保护。</w:t>
      </w:r>
      <w:r>
        <w:t>85C， (BDG) 。由蓖麻油与环氧乙烷加成反应制得。主要用</w:t>
      </w:r>
    </w:p>
    <w:p>
      <w:r>
        <w:t>138_蓖麻油castor oil由蓖麻子(含油45%~60%) 得到的非</w:t>
      </w:r>
      <w:r>
        <w:t>作乳化剂和纺织助剂。</w:t>
      </w:r>
      <w:r>
        <w:t>干性油，相对密度0.950~0.974(15/15℃)，碘值81~91，乙</w:t>
      </w:r>
      <w:r>
        <w:t>蓖麻油酸</w:t>
      </w:r>
      <w:r>
        <w:t>酰值144~154，主要含蓖麻油酸甘油酯，三油酸甘油酯、三硬</w:t>
      </w:r>
      <w:r>
        <w:t>又称12-羟基十八碳烯-9-酸。液体。相对密度d7.40.940。</w:t>
      </w:r>
      <w:r>
        <w:t>脂酸甘油酯、硬脂酸二蓖麻油酸甘油酯及少量异蓖麻油酸、硬</w:t>
      </w:r>
      <w:r>
        <w:t>脂酸、9，10-二羟基硬脂酸、微量细胞色素C等。油的黏度较</w:t>
      </w:r>
      <w:r>
        <w:t>熔点5.5℃。沸点245℃(1.33kPa) 。旋光度[a] +7.15(c=</w:t>
      </w:r>
      <w:r>
        <w:t>大，能溶于乙醇，这是区别于其他油脂的主要性状。去壳的蓖</w:t>
      </w:r>
      <w:r>
        <w:t>麻子仁冷榨得到的油经精制后可用作泻药。热榨或浸出得到</w:t>
      </w:r>
      <w:r>
        <w:t>的油可用作润滑油和制造酰胺-11纤维、土耳其红油等原料。</w:t>
      </w:r>
      <w:r>
        <w:t>在酸性催化剂存在下，将脱去</w:t>
      </w:r>
      <w:r>
        <w:t>分子水而成的具有共轭或非</w:t>
      </w:r>
      <w:r>
        <w:t>共轭二烯的不饱和酞</w:t>
      </w:r>
      <w:r>
        <w:t>蓖麻油是一种性能较好的干</w:t>
      </w:r>
      <w:r>
        <w:t>性油，用于制备油漆</w:t>
      </w:r>
      <w:r>
        <w:t>热榨蓖麻油中含有毒蛋白，需经处理除</w:t>
      </w:r>
      <w:r>
        <w:t>去方能使用。</w:t>
      </w:r>
      <w:r>
        <w:t>蓖麻油有</w:t>
      </w:r>
      <w:r>
        <w:t>终期引产作用。其乳剂可用于</w:t>
      </w:r>
      <w:r>
        <w:t>助产。蓖麻油还可用作润滑剂及制造农药、锦纶等的原料。</w:t>
      </w:r>
      <w:r>
        <w:t>经化学脱水后成为很好的干性油，用于油漆工业。氢化蓖麻</w:t>
      </w:r>
      <w:r>
        <w:t>油可以直接用于代替硬脂酸、蜡以及高级脂肪醇等，用于化妆</w:t>
      </w:r>
      <w:r>
        <w:t>品、软膏、润滑油等各种化工产品的生产。</w:t>
      </w:r>
    </w:p>
    <w:p>
      <w:r>
        <w:t>138_蓖麻油饼(粕) 脱毒anti poisoning of castor seed oil cake</w:t>
      </w:r>
      <w:r>
        <w:t>蓖麻油饼(粕)中含蛋白质32%~36%，其中含有有毒成分，</w:t>
      </w:r>
      <w:r>
        <w:t>如蓖麻毒蛋白、蓖麻碱、变应原、血球凝集素等。要利用菌麻</w:t>
      </w:r>
      <w:r>
        <w:t>饼粕蛋白，必须脱除这些有毒物质。脱毒的方法有蒸煮挤压</w:t>
      </w:r>
      <w:r>
        <w:t>膨化法、蒸汽处理法、氨水处理法、化学或生物试剂处理</w:t>
      </w:r>
      <w:r>
        <w:t>法等。</w:t>
      </w:r>
    </w:p>
    <w:p>
      <w:r>
        <w:t>138_蓖麻油聚氧乙烯(5)醚</w:t>
      </w:r>
      <w:r>
        <w:t>polyoxyethylene(5) castor oil</w:t>
      </w:r>
      <w:r>
        <w:t>ether非离子表面活性剂。淡黄色固体， 溶于水， 也可溶于</w:t>
      </w:r>
      <w:r>
        <w:t>脂肪酸、油脂、矿物油和多种有机物，耐硬水。制品含活性物</w:t>
      </w:r>
      <w:r>
        <w:t>99.7%~100%，水分&lt;0.3%，密度(70℃)0.95~0.953g/</w:t>
      </w:r>
      <w:r>
        <w:t>cm³，pH值(1%水溶液)6.5~7.5，羟值130~145，亲水性能：</w:t>
      </w:r>
      <w:r>
        <w:t>浊度温度(DIN 53917) 8~9℃(BDG) 。由蓖麻油在碱性催化</w:t>
      </w:r>
      <w:r>
        <w:t>剂存在下，与环氧乙烷加成反应制得。主要用作乳化剂和纺</w:t>
      </w:r>
      <w:r>
        <w:t>织助剂。</w:t>
      </w:r>
      <w:r>
        <w:t>CH2OOC(CH 2) ， CH-CHCH2CH(CH 2) 5CH；</w:t>
      </w:r>
      <w:r>
        <w:t>O(CH2CH2O)，H</w:t>
      </w:r>
      <w:r>
        <w:t>CH2OOC(CH 2) CH一CHCH2CH(CH 2) sCH，</w:t>
      </w:r>
      <w:r>
        <w:t>O(CH2CH2O)，H</w:t>
      </w:r>
      <w:r>
        <w:t>CH zOO C(CH 2) CH-CHCH2CH(CH 2) ； CH；</w:t>
      </w:r>
      <w:r>
        <w:t>O(CH2CH20).H</w:t>
      </w:r>
      <w:r>
        <w:t>(z+y+x=5)</w:t>
      </w:r>
    </w:p>
    <w:p>
      <w:r>
        <w:t>138_蓖麻油聚氧乙烯(11)醚</w:t>
      </w:r>
      <w:r>
        <w:t>polyoxyethylene(11) castor oil</w:t>
      </w:r>
      <w:r>
        <w:t>ether结构式同蓖麻油聚氧乙烯(5) 醚， 但x+y+x=11.</w:t>
      </w:r>
      <w:r>
        <w:t>非离子表面活性剂。淡黄色固体。溶于水，也可溶于脂肪酸、</w:t>
      </w:r>
      <w:r>
        <w:t>油脂、矿物油和多种有机物质，耐硬水。制品含活性物</w:t>
      </w:r>
      <w:r>
        <w:t>99.7%~100%，水分&lt;0.3%，密度(70℃)0.970~0.973g/</w:t>
      </w:r>
      <w:r>
        <w:t>cm³，pH值(1%水溶液)6.5~7.5，羟值118~123，亲水性能</w:t>
      </w:r>
      <w:r>
        <w:t>浊点温度63~68℃(BDG) ， 由蓖麻油与环氧乙烷加成反应制</w:t>
      </w:r>
      <w:r>
        <w:t>得。主要用作乳化剂和纺织助剂。</w:t>
      </w:r>
    </w:p>
    <w:p>
      <w:r>
        <w:t>138_蓖麻油聚氧乙烯(20) 醚polyoxyethylene(20) castor oil</w:t>
      </w:r>
      <w:r>
        <w:t>ether结构式同蓖麻油聚氧乙烯(5) 醚， 但x+y+z=20， 非</w:t>
      </w:r>
      <w:r>
        <w:t>离子表面活性剂。浅黄色固体，溶于水，也溶于脂肪酸，油脂，</w:t>
      </w:r>
      <w:r>
        <w:t>矿物油以及多种有机物质。制品活性物含量99.8%~</w:t>
      </w:r>
      <w:r>
        <w:t>100%，水分&lt;0.2%，密度(70℃)0.987~0.993g/cm，pH值</w:t>
      </w:r>
      <w:r>
        <w:t>7~8(1%水溶液) ， 羟值94~102， 亲水性能浊度温度(DIN</w:t>
      </w:r>
      <w:r>
        <w:t>53917) 62~68℃(BDG) 。由蓖麻油与环氧乙烷加成反应制</w:t>
      </w:r>
      <w:r>
        <w:t>得。主要用作乳化剂、扩散剂、润湿剂和纺织助剂。</w:t>
      </w:r>
    </w:p>
    <w:p>
      <w:r>
        <w:t>138_蓖麻油聚氧</w:t>
      </w:r>
      <w:r>
        <w:t>乙烯(40)醚</w:t>
      </w:r>
      <w:r>
        <w:t>polyoxyethylene(40) castor oil</w:t>
      </w:r>
      <w:r>
        <w:t>ether结构式同蓖麻油聚氧乙烯(5) 醚， 但x+y+z=40.非</w:t>
      </w:r>
      <w:r>
        <w:t>离子表面活性剂。浅黄色固体，溶于水，也溶于脂肪酸、油脂</w:t>
      </w:r>
      <w:r>
        <w:t>矿物油以及多种有机物质。活性物含量99.8%~100%，水</w:t>
      </w:r>
      <w:r>
        <w:t>分&lt;0.2%，密度(70℃)1.022~1.028g/cm³，pH值(1%溶液)</w:t>
      </w:r>
      <w:r>
        <w:t>7~8， 羟值74~83， 亲水性能浊度温度(DIN 53917) 79~</w:t>
      </w:r>
      <w:r>
        <w:t>85C， (BDG) 。由蓖麻油与环氧乙烷加成反应制得。主要用</w:t>
      </w:r>
      <w:r>
        <w:t>作乳化剂和纺织助剂。</w:t>
      </w:r>
    </w:p>
    <w:p>
      <w:r>
        <w:t>138_蓖麻油酸</w:t>
      </w:r>
      <w:r>
        <w:t>ricin oleic acid； 12-hydroxy-9-oct a decen oic acid</w:t>
      </w:r>
      <w:r>
        <w:t>又称12-羟基十八碳烯-9-酸。液体。相对密度d7.40.940。</w:t>
      </w:r>
      <w:r>
        <w:t>CH 3(CH 2) 5CH(OH) CH2CH---CH(CH 2) 7COOH</w:t>
      </w:r>
      <w:r>
        <w:t>熔点5.5℃。沸点245℃(1.33kPa) 。旋光度[a] +7.15(c=</w:t>
      </w:r>
      <w:r>
        <w:t>5，丙酮)，溶于乙醇、丙酮、乙醚、氯仿。主要存在于蓖麻籽</w:t>
      </w:r>
      <w:r>
        <w:t>(Ricinus spp.) 油及麦角(Euphorbiaceae) 油中。用于癸二</w:t>
      </w:r>
      <w:r>
        <w:t>酸和十一碳烯酸等的生产，也用于聚合物制造、纺织品整理和</w:t>
      </w:r>
      <w:r>
        <w:t>避孕胶冻的制备。顺式动物实验表明具有抗癌活性。</w:t>
      </w:r>
    </w:p>
    <w:p>
      <w:r>
        <w:t>139_蓖麻油酸丁酯but ylric in oleate浅黄色液体。沸点278℃</w:t>
      </w:r>
      <w:r>
        <w:t>CH 3(CH 2) sCHOHCH2CH-CH(CH 2) ， COO(CH 2) 3CH 3</w:t>
      </w:r>
      <w:r>
        <w:t>(1.7kPa) 。密度(22℃) 0.9058g/cm 3。不溶于水， 溶于乙醚。</w:t>
      </w:r>
      <w:r>
        <w:t>用于特殊有机化学品的制备。由蓖麻油酸和丁醇酯化制得。</w:t>
      </w:r>
    </w:p>
    <w:p>
      <w:r>
        <w:t>139_蓖麻油酸甲酯</w:t>
      </w:r>
      <w:r>
        <w:t>methyl ricin oleate</w:t>
      </w:r>
      <w:r>
        <w:t>沸点225~117℃</w:t>
      </w:r>
      <w:r>
        <w:t>CH 3(CH 2) sCHOHCH2CH-CH(CH 2) /COOCH 3</w:t>
      </w:r>
      <w:r>
        <w:t>(2kPa) 。不溶于水， 微溶于乙醇， 溶于乙醚。用于特殊的有</w:t>
      </w:r>
      <w:r>
        <w:t>机化学品的制备。由蓖麻油酸和甲醇酯化制得。</w:t>
      </w:r>
    </w:p>
    <w:p>
      <w:r>
        <w:t>139_蓖麻油酸乙酯ethyl ricin oleate浅黄色液体。沸点258℃</w:t>
      </w:r>
      <w:r>
        <w:t>CH 3(CH 2) 5CHOHCH2CH-CH(CH 2) COOCH2CH 3</w:t>
      </w:r>
      <w:r>
        <w:t>(1.7kPa) 。相对密度(22℃) 0.9145。不溶于水， 溶于热的乙</w:t>
      </w:r>
      <w:r>
        <w:t>醇，溶于乙醚。用于特殊有机化学品的制备。由蓖麻油酸和</w:t>
      </w:r>
      <w:r>
        <w:t>乙醇酯化制得。</w:t>
      </w:r>
    </w:p>
    <w:p>
      <w:r>
        <w:t>139_蓖麻籽Semen Ricin i</w:t>
      </w:r>
      <w:r>
        <w:t>大戟科植物蓖麻(Ricinus com-</w:t>
      </w:r>
      <w:r>
        <w:t>munis L.) 的干燥成熟种子。甘， 辛， 平。有毒。主要含脂肪</w:t>
      </w:r>
      <w:r>
        <w:t>油、蛋白质、蓖麻碱、蓖麻毒蛋白、香豆素、黄酮、微量的细胞色</w:t>
      </w:r>
      <w:r>
        <w:t>素丙、脂酶及其他酶等。具有消肿拔毒，泻下通滞，抗肿瘤，细</w:t>
      </w:r>
      <w:r>
        <w:t>胞凝集作用，热原作用，免疫反应等作用。用于痈疽肿毒，喉</w:t>
      </w:r>
      <w:r>
        <w:t>痹、瘰疬，大便燥结等症。</w:t>
      </w:r>
    </w:p>
    <w:p>
      <w:r>
        <w:t>139_蓖麻籽油castor oil无色或淡黄色黏稠油状液体， 相对</w:t>
      </w:r>
      <w:r>
        <w:t>密度(15/15℃)0.958~0.968。熔点约-18℃。碘值80~</w:t>
      </w:r>
      <w:r>
        <w:t>91。主要成分为蓖麻醇酸、硬脂酸、油酸和亚油酸的甘油三酸</w:t>
      </w:r>
      <w:r>
        <w:t>酯。系由蓖麻籽(含油40%~55%</w:t>
      </w:r>
      <w:r>
        <w:t>压榨而得。是重要的化</w:t>
      </w:r>
      <w:r>
        <w:t>工原料。可用于生产蓖麻醇酸、氢化蓖麻油、癸二酸、土耳其</w:t>
      </w:r>
      <w:r>
        <w:t>红油等，也可用于润滑油、油漆、化妆品等工业。</w:t>
      </w:r>
    </w:p>
    <w:p>
      <w:r>
        <w:t>139_蔽光性opacity对半透明媒质如玻璃照相胶乳或薄的铬</w:t>
      </w:r>
      <w:r>
        <w:t>涂层阻挡光功率的直接度量。常用透射率的倒数表示。</w:t>
      </w:r>
    </w:p>
    <w:p>
      <w:r>
        <w:t>139_壁处理开管柱wall-treated open tubular column玻璃毛</w:t>
      </w:r>
      <w:r>
        <w:t>细管内壁表面光滑，表面能很高，许多固定液很难涂溃均匀。</w:t>
      </w:r>
      <w:r>
        <w:t>为了除去表面活性点，提高表面湿润性，增加表面积，涂渍前</w:t>
      </w:r>
      <w:r>
        <w:t>对柱内壁进行表面处理。表面处理的主要方法有表面粗糙</w:t>
      </w:r>
      <w:r>
        <w:t>化、表面去活和化学改性等。</w:t>
      </w:r>
    </w:p>
    <w:p>
      <w:r>
        <w:t>139_壁厚附加量additional value of wall thickness综合各种</w:t>
      </w:r>
      <w:r>
        <w:t>可能使容器壁厚减薄的工艺因素，而在设计时考虑其附加的</w:t>
      </w:r>
      <w:r>
        <w:t>壁厚裕量，即称壁厚附加量。通常包括钢板或钢管的厚度负</w:t>
      </w:r>
      <w:r>
        <w:t>偏差，腐蚀裕度、冲压或拉伸的壁厚减薄量。</w:t>
      </w:r>
    </w:p>
    <w:p>
      <w:r>
        <w:t>139_壁摩擦角angle of wall friction在研究料斗内散体流动</w:t>
      </w:r>
      <w:r>
        <w:t>时，表示散体与器壁之间的摩擦性能的一个角度，其正切值为</w:t>
      </w:r>
      <w:r>
        <w:t>壁摩擦系数。壁摩擦角一般在剪切测试仪中进行测量。</w:t>
      </w:r>
    </w:p>
    <w:p>
      <w:r>
        <w:t>139_壁效应wall effect</w:t>
      </w:r>
      <w:r>
        <w:t>各类化工设备器壁的影响称为壁效</w:t>
      </w:r>
      <w:r>
        <w:t>应。这种影响主要是指靠近器壁的空</w:t>
      </w:r>
      <w:r>
        <w:t>结构与其他部分有很</w:t>
      </w:r>
      <w:r>
        <w:t>大差别，器壁处的流动状况、传质、传热状况与主流体中也有</w:t>
      </w:r>
      <w:r>
        <w:t>很大差别。当采用实</w:t>
      </w:r>
      <w:r>
        <w:t>模的小型设备研究传质、传热、反应</w:t>
      </w:r>
      <w:r>
        <w:t>的规律时，器壁的影响远比大型设备为大。壁效应是一类重</w:t>
      </w:r>
      <w:r>
        <w:t>要的设备放大效</w:t>
      </w:r>
      <w:r>
        <w:t>立，应设法消除它的影响。如在填充床中，靠</w:t>
      </w:r>
      <w:r>
        <w:t>近壁面处的颗粒比主体区的颗粒装填得疏松，相应地靠近壁</w:t>
      </w:r>
      <w:r>
        <w:t>面处的空隙率比主体区为大。与装填均匀的理想床层相比，</w:t>
      </w:r>
      <w:r>
        <w:t>当通过床层单值</w:t>
      </w:r>
      <w:r>
        <w:t>截</w:t>
      </w:r>
      <w:r>
        <w:t>面的流量相同时，实际床层的阻力降比较</w:t>
      </w:r>
      <w:r>
        <w:t>小。这种现象称</w:t>
      </w:r>
      <w:r>
        <w:t>壁效应</w:t>
      </w:r>
      <w:r>
        <w:t>如填料塔中，填料与塔壁之间不</w:t>
      </w:r>
      <w:r>
        <w:t>能十分密贴，靠近壁面处的空隙率常较大，顶部的液体，在填</w:t>
      </w:r>
      <w:r>
        <w:t>料层中往下流动的过程中便逐渐趋向于塔壁，并有部分顺着</w:t>
      </w:r>
      <w:r>
        <w:t>壁面流下而不经过填料层。壁流的产生不利于塔内两相的密</w:t>
      </w:r>
      <w:r>
        <w:t>切接触，使传递系数降低。这称为壁效应。为了减小壁效应，</w:t>
      </w:r>
      <w:r>
        <w:t>填料直径与塔径之比要小于1/10，填料层髙度与直径之比要</w:t>
      </w:r>
      <w:r>
        <w:t>小于5。</w:t>
      </w:r>
    </w:p>
    <w:p>
      <w:r>
        <w:t>139_壁纸wallpaper用于装饰墙壁用的一大类特种纸。1m</w:t>
      </w:r>
      <w:r>
        <w:t>宽的卷简纸，定量150g/m²以上。具有一定的强度、美观的</w:t>
      </w:r>
      <w:r>
        <w:t>外表和良好的抗水性能。表面易于清洗。不含有害物质。根</w:t>
      </w:r>
      <w:r>
        <w:t>据产品的质量要求，产品分为很多类，如涂布壁纸、覆膜壁纸、</w:t>
      </w:r>
      <w:r>
        <w:t>压花壁纸等。通常用漂白化学木浆生产原纸，再经不同工序</w:t>
      </w:r>
      <w:r>
        <w:t>的加工处理，如涂布、印刷、压纹或表面覆塑，最后经裁切、包</w:t>
      </w:r>
      <w:r>
        <w:t>装后出厂。用于住宅、办公室、宾馆的室内装修等。</w:t>
      </w:r>
    </w:p>
    <w:p>
      <w:r>
        <w:t>139_避虫硫醚MGR repellent 874为琥珀色液体， 沸点98℃</w:t>
      </w:r>
      <w:r>
        <w:t>CH3(CH2)-S-CH2CH2OH</w:t>
      </w:r>
      <w:r>
        <w:t>(13Pa)。微溶于水，与多数有机溶剂混溶。LD508530mg/kg。</w:t>
      </w:r>
      <w:r>
        <w:t>昆虫驱避剂，可用辛硫醇与氯乙醇反应制取。对蜚蠊、蝇、爬</w:t>
      </w:r>
      <w:r>
        <w:t>虫、蚂蚁等有驱避作用，用于家庭、餐馆、庭院中。</w:t>
      </w:r>
    </w:p>
    <w:p>
      <w:r>
        <w:t>139_避雷器lightning arrester</w:t>
      </w:r>
      <w:r>
        <w:t>防止雷电高压冲击波进入电</w:t>
      </w:r>
      <w:r>
        <w:t>气设备或室内损坏设备和设施的专用保护装置。避雷器装设</w:t>
      </w:r>
      <w:r>
        <w:t>在被保护物的引人端。其上端接在线路上，下端接地。正常</w:t>
      </w:r>
      <w:r>
        <w:t>时，避雷器的间隙保持在绝缘状态，不影响系统的运行。当因</w:t>
      </w:r>
      <w:r>
        <w:t>有髙压冲击波沿线路传来时，避雷器间隙击穿而接地，将雷电</w:t>
      </w:r>
      <w:r>
        <w:t>流泄人大地，从面强行切断高压冲击波。雷电流通过以后，避</w:t>
      </w:r>
      <w:r>
        <w:t>雷器间隙又恢复绝缘状态，系统恢复正常运行。避雷器分为</w:t>
      </w:r>
      <w:r>
        <w:t>阀型避雷器、管型避雷器和保护间隙。阀型避雷器主要用来</w:t>
      </w:r>
      <w:r>
        <w:t>保护电力设备、管型避雷器主要用来保护电力线路、保护间隙</w:t>
      </w:r>
      <w:r>
        <w:t>是简易避雷器。</w:t>
      </w:r>
    </w:p>
    <w:p>
      <w:r>
        <w:t>139_避雷针lightning rod上部有针状接闪器的防雷装置， 分</w:t>
      </w:r>
      <w:r>
        <w:t>为独立避雷针和附设避雷针。独立避雷针是离开建筑物单独</w:t>
      </w:r>
      <w:r>
        <w:t>装设的。其接地装置应当单设，冲击接地电阻一般不超过</w:t>
      </w:r>
      <w:r>
        <w:t>100。严禁在装有避</w:t>
      </w:r>
      <w:r>
        <w:t>针、避雷线的构筑物上架设通信线广</w:t>
      </w:r>
      <w:r>
        <w:t>播线、电视天线</w:t>
      </w:r>
      <w:r>
        <w:t>低压</w:t>
      </w:r>
      <w:r>
        <w:t>力线</w:t>
      </w:r>
      <w:r>
        <w:t>利用照</w:t>
      </w:r>
      <w:r>
        <w:t>明</w:t>
      </w:r>
      <w:r>
        <w:t>灯塔作独立避雷针</w:t>
      </w:r>
      <w:r>
        <w:t>支柱时，照明电源线必须采用铅皮电缆或穿人铁管埋入地下</w:t>
      </w:r>
      <w:r>
        <w:t>(埋深0.5~0.8m)，经水平距离10m以上才能引入室内。独</w:t>
      </w:r>
      <w:r>
        <w:t>立避雷针不应设在人经常通行的地方。附设避雷针应当互相</w:t>
      </w:r>
      <w:r>
        <w:t>联结起来，与建筑物的金属结构也应连接起来，并予接地；其</w:t>
      </w:r>
      <w:r>
        <w:t>接地装置可以和其他接地装置共用，但宜沿建筑物和构筑物</w:t>
      </w:r>
      <w:r>
        <w:t>四周敷设。</w:t>
      </w:r>
    </w:p>
    <w:p>
      <w:r>
        <w:t>139_避蚊酮ind alone； bulopyronoxyl</w:t>
      </w:r>
      <w:r>
        <w:t>黄色至浅棕色芳香液</w:t>
      </w:r>
      <w:r>
        <w:t>体。沸点256~270℃。密度</w:t>
      </w:r>
      <w:r>
        <w:t>C qH， OCO一</w:t>
      </w:r>
      <w:r>
        <w:t>O、</w:t>
      </w:r>
      <w:r>
        <w:t>CH；</w:t>
      </w:r>
      <w:r>
        <w:t>1.052~1.06g/cm³。能溶于乙醇、氯</w:t>
      </w:r>
      <w:r>
        <w:t>~CHs仿、乙醚、醋酸乙酯， 不溶于水。将4-</w:t>
      </w:r>
      <w:r>
        <w:t>甲基-3-戊烯-2-酮与草酸二丁酯，在</w:t>
      </w:r>
      <w:r>
        <w:t>钠或乙醇钠存在下，进行缩合制取。</w:t>
      </w:r>
      <w:r>
        <w:t>可用作除虫剂。</w:t>
      </w:r>
    </w:p>
    <w:p>
      <w:r>
        <w:t>139_避蚊油dimethyl phthalate昆虫驱避剂。主要成分为邻</w:t>
      </w:r>
      <w:r>
        <w:t>苯二甲酸二甲酯。产品为无色黏稠液体。</w:t>
      </w:r>
      <w:r>
        <w:t>888；</w:t>
      </w:r>
      <w:r>
        <w:t>沸点282~285℃。水中溶解度为4.3g/L，</w:t>
      </w:r>
      <w:r>
        <w:t>易溶于醇、乙醚等溶剂中。LDso 8200</w:t>
      </w:r>
      <w:r>
        <w:t>mg/kg。直接涂于皮肤上或配制膏剂使用，驱避蚊虫。</w:t>
      </w:r>
    </w:p>
    <w:p>
      <w:r>
        <w:t>139_避蝇啶MGK repellent 326产品为琥珀色液体。沸点</w:t>
      </w:r>
      <w:r>
        <w:t>150℃(133Pa)。不溶于水，</w:t>
      </w:r>
      <w:r>
        <w:t>n-Cs Hr-</w:t>
      </w:r>
      <w:r>
        <w:t>可溶于甲醇、乙醇。LDs</w:t>
      </w:r>
      <w:r>
        <w:t>N</w:t>
      </w:r>
      <w:r>
        <w:t>-COO-n"CgH 7</w:t>
      </w:r>
      <w:r>
        <w:t>5230mg/kg。昆虫驱避剂，</w:t>
      </w:r>
      <w:r>
        <w:t>可用2-甲基-5-乙基吡啶氧化成相应的二酸，再与正丙醇酯化</w:t>
      </w:r>
      <w:r>
        <w:t>得到。用于驱避家蝇，以及危害家畜的虻蝇、螯蝇等。</w:t>
      </w:r>
    </w:p>
    <w:p>
      <w:r>
        <w:t>139_避孕膜rubber latex vaginal diaphragm； rubber diaphragm</w:t>
      </w:r>
      <w:r>
        <w:t>放入阴道内子宫口处阻止精子进入子宫的一种胶乳隔膜。由</w:t>
      </w:r>
      <w:r>
        <w:t>天然胶乳用浸渍硫化法制成。为计划生育用品。</w:t>
      </w:r>
    </w:p>
    <w:p>
      <w:r>
        <w:t>139_避孕套rubber latex condom戴在阴茎上防止精液进入</w:t>
      </w:r>
      <w:r>
        <w:t>阴道和预防性交时传染疾病的一种柔软的胶乳薄膜鞘套物。由</w:t>
      </w:r>
      <w:r>
        <w:t>天然胶乳用玻璃或不锈钢模经浸渍硫化而成。为计划生育用品。</w:t>
      </w:r>
    </w:p>
    <w:p>
      <w:r>
        <w:t>139_避孕套爆破性能bursting properties of rubber condoms</w:t>
      </w:r>
      <w:r>
        <w:t>避孕套在充气爆破时所测得的各项物理性能，如爆裂容量和</w:t>
      </w:r>
      <w:r>
        <w:t>爆破压力等。试验时按规定速率充气，将爆破时的容量和压</w:t>
      </w:r>
      <w:r>
        <w:t>力记录下来。</w:t>
      </w:r>
    </w:p>
    <w:p>
      <w:r>
        <w:t>139_避孕套针孔试验test for hole of rubber condoms在规定</w:t>
      </w:r>
      <w:r>
        <w:t>的仪器上，对避孕套充水悬挂一定时间，检查其漏水情况的试</w:t>
      </w:r>
      <w:r>
        <w:t>验。用避孕套充水试验仪进行测定，试验结果用在规定的避</w:t>
      </w:r>
      <w:r>
        <w:t>孕套长度范围内有无泄漏来表示。</w:t>
      </w:r>
    </w:p>
    <w:p>
      <w:r>
        <w:t>140_避孕药contraceptives能中断女性或男性体内生殖过程</w:t>
      </w:r>
      <w:r>
        <w:t>剂展开时，有时会出现同一组分在薄层中部比在薄层两边缘</w:t>
      </w:r>
      <w:r>
        <w:t>任一环节(包括精子和卵子的形成与成熟、排卵、受精、着床和</w:t>
      </w:r>
      <w:r>
        <w:t>处移动慢的现象，即中部的R：值比边缘的R：值小，这种现</w:t>
      </w:r>
      <w:r>
        <w:t>胚胎发育等)，达到避孕和终止妊娠目的的药物。按作用环节</w:t>
      </w:r>
      <w:r>
        <w:t>象称边缘效应。这是由于容器中展开剂蒸气来达饱和造成</w:t>
      </w:r>
      <w:r>
        <w:t>分类，(1)主要抑制排卵的女用避孕药，如口服避孕片Ⅰ号、」</w:t>
      </w:r>
      <w:r>
        <w:t>的。(二)摄影影像的明暗边界处出现的</w:t>
      </w:r>
      <w:r>
        <w:t>号，长效避孕片，避孕针1号等；(2)抗着床女用避孕药，如探</w:t>
      </w:r>
      <w:r>
        <w:t>曝光量一侧，密度进一步增加时</w:t>
      </w:r>
      <w:r>
        <w:t>亲避孕1号片等；(3)男用避孕药，如棉酚等；(4)影响子宫平</w:t>
      </w:r>
      <w:r>
        <w:t>一步减小。这是分界处两边的显影剂和显影抑制剂浓度</w:t>
      </w:r>
      <w:r>
        <w:t>滑肌收缩活动和胚胎发育的流产药，如米非司酮、天花粉蛋</w:t>
      </w:r>
      <w:r>
        <w:t>差引起的相互扩散作用造成的。显影时充分搅拌能降低</w:t>
      </w:r>
      <w:r>
        <w:t>白、前列腺素制剂等。</w:t>
      </w:r>
      <w:r>
        <w:t>此效应。彩色胶片中添加能释放显影抑制剂的功能性化</w:t>
      </w:r>
      <w:r>
        <w:t>合物可人为地增强边缘效应，边缘效应的增强有利于提</w:t>
      </w:r>
      <w:r>
        <w:t>bian</w:t>
      </w:r>
      <w:r>
        <w:t>高影像的锐度。</w:t>
      </w:r>
    </w:p>
    <w:p>
      <w:r>
        <w:t>140_边角再生料scrap reclamation plastics</w:t>
      </w:r>
      <w:r>
        <w:t>以塑料制品加工</w:t>
      </w:r>
      <w:r>
        <w:t>生产线中产生的边角料、流道料等废塑料为原材料加工出的</w:t>
      </w:r>
      <w:r>
        <w:t>ba PolygoniA vic ular is中药。篇蓄的干燥地上部分。苦， 微</w:t>
      </w:r>
      <w:r>
        <w:t>再生料称边角再生料。边角再生料通常较为清洁，性能较好，</w:t>
      </w:r>
      <w:r>
        <w:t>寒。主要含篇蓄甙、檞皮甙、咖啡酸、绿原酸、对香豆酸、没食</w:t>
      </w:r>
      <w:r>
        <w:t>因此可直接将一部分该料加人制品生产线中以获得新的塑料</w:t>
      </w:r>
      <w:r>
        <w:t>子酸、草酸、硅酸、氨基酸、挥发油、生物碱、蒽醌衍生物、维生</w:t>
      </w:r>
      <w:r>
        <w:t>制品。</w:t>
      </w:r>
      <w:r>
        <w:t>紫C、皂甙、黄酮类化合物、蜡质、糖类、少量鞣质等。具有利</w:t>
      </w:r>
    </w:p>
    <w:p>
      <w:r>
        <w:t>140_边界层</w:t>
      </w:r>
      <w:r>
        <w:t>boundary layer</w:t>
      </w:r>
      <w:r>
        <w:t>当黏性流体由一个平板壁面上</w:t>
      </w:r>
      <w:r>
        <w:t>尿通淋，杀虫，止痒，抗菌，降压，止血，增加子宫张力等作用。</w:t>
      </w:r>
      <w:r>
        <w:t>流过时，紧贴壁面的流体将附着在该壁面上而不滑脱，在垂直</w:t>
      </w:r>
      <w:r>
        <w:t>用于膀胱热淋，小便短赤，淋沥涩痛，皮肤湿疹，阴痒带下</w:t>
      </w:r>
      <w:r>
        <w:t>于流体的方向上即建立起一个速度梯度，流体的流速会由壁</w:t>
      </w:r>
      <w:r>
        <w:t>等症。</w:t>
      </w:r>
      <w:r>
        <w:t>面处的零值迅速加大到接近一定值。在壁面具有上述特点的</w:t>
      </w:r>
      <w:r>
        <w:t>一层流体层即称为边界层。设层外的流速为uo，习惯上规定</w:t>
      </w:r>
      <w:r>
        <w:t>速度为0.99p0的地方与壁面的垂直距离为边界层的厚度。</w:t>
      </w:r>
      <w:r>
        <w:t>根据边界层的厚度或边界层在流动方向上流过的距离，可将</w:t>
      </w:r>
      <w:r>
        <w:t>边界层分为层流边界层和湍流边界层。</w:t>
      </w:r>
    </w:p>
    <w:p>
      <w:r>
        <w:t>140_边界品位</w:t>
      </w:r>
      <w:r>
        <w:t>cut-off grade； marginal grade； stoping limit</w:t>
      </w:r>
      <w:r>
        <w:t>tenor又称边际品位。是矿产工业指标的一项内容， 指在矿</w:t>
      </w:r>
      <w:r>
        <w:t>产储量计算中圈定矿体时对单个矿样中有用组分含量的最低</w:t>
      </w:r>
      <w:r>
        <w:t>要求，以此作为划分矿与非矿(围岩或夹石)界线的标准。边</w:t>
      </w:r>
      <w:r>
        <w:t>HOH ZC</w:t>
      </w:r>
      <w:r>
        <w:t>界品位应髙于选矿后的尾矿中有用组分的含量，并且随着科</w:t>
      </w:r>
      <w:r>
        <w:t>学技术的进步和市场的需求而变化。</w:t>
      </w:r>
      <w:r>
        <w:t>犬有短暂降压作用。</w:t>
      </w:r>
    </w:p>
    <w:p>
      <w:r>
        <w:t>140_边桥基</w:t>
      </w:r>
      <w:r>
        <w:t>edge bridging</w:t>
      </w:r>
      <w:r>
        <w:t>一种配位方式，如在双核或多核</w:t>
      </w:r>
      <w:r>
        <w:t>将程序送入其存储器，同时可检查、修改用户程序和在线监测</w:t>
      </w:r>
      <w:r>
        <w:t>117.6</w:t>
      </w:r>
      <w:r>
        <w:t>可编程控制器工作状况的装置或计算机。</w:t>
      </w:r>
      <w:r>
        <w:t>一C一0</w:t>
      </w:r>
      <w:r>
        <w:t>白(A GPs) 的一种结构模型。A GPs的核心部分是蛋白质， 多</w:t>
      </w:r>
      <w:r>
        <w:t>个椭圆形的碳水化合物片段连接到多肽上，整个模型有点像</w:t>
      </w:r>
      <w:r>
        <w:t>用枝条编起来的花。</w:t>
      </w:r>
      <w:r>
        <w:t>(a)Fe2(CO)，(含对称边桥基)</w:t>
      </w:r>
      <w:r>
        <w:t>明确的数据转换法则，用离散的数字代码表示数据或信息。</w:t>
      </w:r>
      <w:r>
        <w:t>要求进行逆转换时，已转换为代码的数据又能逆转为原来的</w:t>
      </w:r>
      <w:r>
        <w:t>形式。(二) encode</w:t>
      </w:r>
      <w:r>
        <w:t>编排的各种蛋白质的氨基酸信息密码。但是氨基酸顺序、起</w:t>
      </w:r>
      <w:r>
        <w:t>始信号和终止信号都不直接从DNA碱基顺序取得， 而是以</w:t>
      </w:r>
      <w:r>
        <w:t>DNA为模板转录出各种特定的mRNA分子。因mRNA碱</w:t>
      </w:r>
      <w:r>
        <w:t>o</w:t>
      </w:r>
      <w:r>
        <w:t>基顺序与DNA中的一条链互补， 故mRNA必然携带了特定</w:t>
      </w:r>
      <w:r>
        <w:t>(b) (C， Hg) Coz(CO) ， (含不对称边桥基)</w:t>
      </w:r>
      <w:r>
        <w:t>蛋白质的氨基酸顺序信息。mRNA碱基顺序按3个碱基为</w:t>
      </w:r>
      <w:r>
        <w:t>金属炭基化合物中，当CO配体和两个金属原子结合时，形成</w:t>
      </w:r>
      <w:r>
        <w:t>一组的密码子， 对应于一种氨基酸。通过对mRNA顺序从起</w:t>
      </w:r>
      <w:r>
        <w:t>边桥基。若C-O键轴和Ｍ-Ｍ键轴接近于相互垂直，两根</w:t>
      </w:r>
      <w:r>
        <w:t>始密码子到终止密码子的依次“阅读”，就能翻译出所有氨基</w:t>
      </w:r>
      <w:r>
        <w:t>M-C键长无明显的差别，称为对称边桥基，如Fe2(CO)(图</w:t>
      </w:r>
      <w:r>
        <w:t>酸顺序。</w:t>
      </w:r>
      <w:r>
        <w:t>b)。若C-O键轴虽接近垂直于M一Ｍ键轴，但两根M-C</w:t>
      </w:r>
      <w:r>
        <w:t>形码。自动相机的传感器通过图形码可以读出胶片速度、胶</w:t>
      </w:r>
      <w:r>
        <w:t>键长有明显差别， 称为不对称边桥基， 如(C rHs) Co 2(CO) 6</w:t>
      </w:r>
      <w:r>
        <w:t>片长度和曝光宽容度等信息，并输入到相机的曝光控制程序，</w:t>
      </w:r>
      <w:r>
        <w:t>(图a)。</w:t>
      </w:r>
    </w:p>
    <w:p>
      <w:r>
        <w:t>140_边缘绵马酚</w:t>
      </w:r>
      <w:r>
        <w:t>marg aspid in； marg aspid in 33又称边绵马素。</w:t>
      </w:r>
      <w:r>
        <w:t>然后便可由相机自动地控制曝光。图形码由导电的金属块和</w:t>
      </w:r>
      <w:r>
        <w:t>不导电的漆块组合排列而成。此外，在胶卷的暗盒上还有用</w:t>
      </w:r>
      <w:r>
        <w:t>HO</w:t>
      </w:r>
      <w:r>
        <w:t>CH sO HCHO、</w:t>
      </w:r>
      <w:r>
        <w:t>CH3gH</w:t>
      </w:r>
      <w:r>
        <w:t>于自动冲洗加工机认读的记录胶卷类型、生产厂家和冲洗工</w:t>
      </w:r>
      <w:r>
        <w:t>艺的条形码，在胶卷边缘处还有记录自动扩印机所需信息的</w:t>
      </w:r>
      <w:r>
        <w:t>-CH2-</w:t>
      </w:r>
      <w:r>
        <w:t>-COCH2CH2CHs</w:t>
      </w:r>
      <w:r>
        <w:t>CHsCH2CH2CO</w:t>
      </w:r>
      <w:r>
        <w:t>潜影条形码。</w:t>
      </w:r>
      <w:r>
        <w:t>OH</w:t>
      </w:r>
      <w:r>
        <w:t>OH</w:t>
      </w:r>
      <w:r>
        <w:t>淡黄色针状结晶(由乙醇中结晶)。熔点189~191℃。存在</w:t>
      </w:r>
      <w:r>
        <w:t>DNA双链中一条脱氧核苷酸链的序列相互补， 转录RNA分</w:t>
      </w:r>
      <w:r>
        <w:t>于鳞毛蕨科植物两色鳞毛(Dryopteris bisset iana C.Chr.)</w:t>
      </w:r>
      <w:r>
        <w:t>子的这条DNA链称为DNA的横板链， 另一条链称为该基因</w:t>
      </w:r>
      <w:r>
        <w:t>的根茎， 太平洋鳞毛族(D.pacifica Tagawa) 的根茎中。具</w:t>
      </w:r>
      <w:r>
        <w:t>的编码链。转录初级产物RNA的核苷酸序列同编码链的序</w:t>
      </w:r>
      <w:r>
        <w:t>有驱肠虫、抑制大鼠植人棉球所致的肉芽炎症等作用。</w:t>
      </w:r>
      <w:r>
        <w:t>列相同(除了以U替换个) ， 意指DNA通过RNA编码该基因</w:t>
      </w:r>
    </w:p>
    <w:p>
      <w:r>
        <w:t>140_边缘效应edge effect(一) 在薄层色谱中， 当使用混合溶</w:t>
      </w:r>
      <w:r>
        <w:t>的蛋白质产物。含有众多基因的双链DNA分子中， 各个基</w:t>
      </w:r>
      <w:r>
        <w:t>剂展开时，有时会出现同一组分在薄层中部比在薄层两边缘</w:t>
      </w:r>
      <w:r>
        <w:t>处移动慢的现象，即中部的R：值比边缘的R：值小，这种现</w:t>
      </w:r>
      <w:r>
        <w:t>象称边缘效应。这是由于容器中展开剂蒸气来达饱和造成</w:t>
      </w:r>
      <w:r>
        <w:t>的。(二)摄影影像的明暗边界处出现的</w:t>
      </w:r>
      <w:r>
        <w:t>中显影效应，在强</w:t>
      </w:r>
      <w:r>
        <w:t>曝光量一侧，密度进一步增加时</w:t>
      </w:r>
      <w:r>
        <w:t>在弱曝光量一侧密度进</w:t>
      </w:r>
      <w:r>
        <w:t>一步减小。这是分界处两边的显影剂和显影抑制剂浓度</w:t>
      </w:r>
      <w:r>
        <w:t>差引起的相互扩散作用造成的。显影时充分搅拌能降低</w:t>
      </w:r>
      <w:r>
        <w:t>此效应。彩色胶片中添加能释放显影抑制剂的功能性化</w:t>
      </w:r>
      <w:r>
        <w:t>合物可人为地增强边缘效应，边缘效应的增强有利于提</w:t>
      </w:r>
      <w:r>
        <w:t>高影像的锐度。</w:t>
      </w:r>
    </w:p>
    <w:p>
      <w:r>
        <w:t>140_篇蓄(一) Polygonum avi cular eL.蓼科植物。(二) Her-</w:t>
      </w:r>
      <w:r>
        <w:t>ba PolygoniA vic ular is中药。篇蓄的干燥地上部分。苦， 微</w:t>
      </w:r>
      <w:r>
        <w:t>寒。主要含篇蓄甙、檞皮甙、咖啡酸、绿原酸、对香豆酸、没食</w:t>
      </w:r>
      <w:r>
        <w:t>子酸、草酸、硅酸、氨基酸、挥发油、生物碱、蒽醌衍生物、维生</w:t>
      </w:r>
      <w:r>
        <w:t>紫C、皂甙、黄酮类化合物、蜡质、糖类、少量鞣质等。具有利</w:t>
      </w:r>
      <w:r>
        <w:t>尿通淋，杀虫，止痒，抗菌，降压，止血，增加子宫张力等作用。</w:t>
      </w:r>
      <w:r>
        <w:t>用于膀胱热淋，小便短赤，淋沥涩痛，皮肤湿疹，阴痒带下</w:t>
      </w:r>
      <w:r>
        <w:t>等症。</w:t>
      </w:r>
    </w:p>
    <w:p>
      <w:r>
        <w:t>140_篇蓄苷</w:t>
      </w:r>
      <w:r>
        <w:t>avi cular in； quercetin-3-arabinoside由五羟黄酮</w:t>
      </w:r>
      <w:r>
        <w:t>OH</w:t>
      </w:r>
      <w:r>
        <w:t>(栎精)与阿拉伯糖形成的苷。水合</w:t>
      </w:r>
      <w:r>
        <w:t>物为黄色针状晶体，熔点217℃。无</w:t>
      </w:r>
      <w:r>
        <w:t>一OH</w:t>
      </w:r>
      <w:r>
        <w:t>HO、</w:t>
      </w:r>
      <w:r>
        <w:t>水物熔点为222℃。具旋光性，旋光</w:t>
      </w:r>
      <w:r>
        <w:t>度[α]D-241(c=0.138，甲醇)，-</w:t>
      </w:r>
      <w:r>
        <w:t>`O</w:t>
      </w:r>
      <w:r>
        <w:t>168.4(乙醇)。存在于蓼科植物篇</w:t>
      </w:r>
      <w:r>
        <w:t>OH</w:t>
      </w:r>
      <w:r>
        <w:t>蕾(Polygonum aui cular eL.) 的全</w:t>
      </w:r>
      <w:r>
        <w:t>OH</w:t>
      </w:r>
      <w:r>
        <w:t>草， 两栖蓼(P.amphib i umL.) 的</w:t>
      </w:r>
      <w:r>
        <w:t>HOH ZC</w:t>
      </w:r>
      <w:r>
        <w:t>全草等植物中。本品具有利尿作</w:t>
      </w:r>
      <w:r>
        <w:t>OH</w:t>
      </w:r>
      <w:r>
        <w:t>用，对大鼠、犬有利胆作用，对麻醉</w:t>
      </w:r>
      <w:r>
        <w:t>犬有短暂降压作用。</w:t>
      </w:r>
    </w:p>
    <w:p>
      <w:r>
        <w:t>140_编程器programming console在可编程控制器中， 用以</w:t>
      </w:r>
      <w:r>
        <w:t>将程序送入其存储器，同时可检查、修改用户程序和在线监测</w:t>
      </w:r>
      <w:r>
        <w:t>可编程控制器工作状况的装置或计算机。</w:t>
      </w:r>
    </w:p>
    <w:p>
      <w:r>
        <w:t>140_编花结构wattle blossom structure阿拉伯半乳聚糖蛋</w:t>
      </w:r>
      <w:r>
        <w:t>白(A GPs) 的一种结构模型。A GPs的核心部分是蛋白质， 多</w:t>
      </w:r>
      <w:r>
        <w:t>个椭圆形的碳水化合物片段连接到多肽上，整个模型有点像</w:t>
      </w:r>
      <w:r>
        <w:t>用枝条编起来的花。</w:t>
      </w:r>
    </w:p>
    <w:p>
      <w:r>
        <w:t>140_编码(一) coding一种转换数据的方法， 根据一组含义</w:t>
      </w:r>
      <w:r>
        <w:t>明确的数据转换法则，用离散的数字代码表示数据或信息。</w:t>
      </w:r>
      <w:r>
        <w:t>要求进行逆转换时，已转换为代码的数据又能逆转为原来的</w:t>
      </w:r>
      <w:r>
        <w:t>形式。(二) encode</w:t>
      </w:r>
      <w:r>
        <w:t>在生物染色体上， 以DNA碱基顺序形式</w:t>
      </w:r>
      <w:r>
        <w:t>编排的各种蛋白质的氨基酸信息密码。但是氨基酸顺序、起</w:t>
      </w:r>
      <w:r>
        <w:t>始信号和终止信号都不直接从DNA碱基顺序取得， 而是以</w:t>
      </w:r>
      <w:r>
        <w:t>DNA为模板转录出各种特定的mRNA分子。因mRNA碱</w:t>
      </w:r>
      <w:r>
        <w:t>基顺序与DNA中的一条链互补， 故mRNA必然携带了特定</w:t>
      </w:r>
      <w:r>
        <w:t>蛋白质的氨基酸顺序信息。mRNA碱基顺序按3个碱基为</w:t>
      </w:r>
      <w:r>
        <w:t>一组的密码子， 对应于一种氨基酸。通过对mRNA顺序从起</w:t>
      </w:r>
      <w:r>
        <w:t>始密码子到终止密码子的依次“阅读”，就能翻译出所有氨基</w:t>
      </w:r>
      <w:r>
        <w:t>酸顺序。</w:t>
      </w:r>
      <w:r>
        <w:t>DX编码</w:t>
      </w:r>
      <w:r>
        <w:t>DX code印在35mm照相胶卷暗盒外边的图</w:t>
      </w:r>
      <w:r>
        <w:t>形码。自动相机的传感器通过图形码可以读出胶片速度、胶</w:t>
      </w:r>
      <w:r>
        <w:t>片长度和曝光宽容度等信息，并输入到相机的曝光控制程序，</w:t>
      </w:r>
      <w:r>
        <w:t>然后便可由相机自动地控制曝光。图形码由导电的金属块和</w:t>
      </w:r>
      <w:r>
        <w:t>不导电的漆块组合排列而成。此外，在胶卷的暗盒上还有用</w:t>
      </w:r>
      <w:r>
        <w:t>于自动冲洗加工机认读的记录胶卷类型、生产厂家和冲洗工</w:t>
      </w:r>
      <w:r>
        <w:t>艺的条形码，在胶卷边缘处还有记录自动扩印机所需信息的</w:t>
      </w:r>
      <w:r>
        <w:t>潜影条形码。</w:t>
      </w:r>
    </w:p>
    <w:p>
      <w:r>
        <w:t>140_编码链coding strand RNA</w:t>
      </w:r>
      <w:r>
        <w:t>分子中的核苷酸序列是同</w:t>
      </w:r>
      <w:r>
        <w:t>DNA双链中一条脱氧核苷酸链的序列相互补， 转录RNA分</w:t>
      </w:r>
      <w:r>
        <w:t>子的这条DNA链称为DNA的横板链， 另一条链称为该基因</w:t>
      </w:r>
      <w:r>
        <w:t>的编码链。转录初级产物RNA的核苷酸序列同编码链的序</w:t>
      </w:r>
      <w:r>
        <w:t>列相同(除了以U替换个) ， 意指DNA通过RNA编码该基因</w:t>
      </w:r>
      <w:r>
        <w:t>的蛋白质产物。含有众多基因的双链DNA分子中， 各个基</w:t>
      </w:r>
      <w:r>
        <w:t>因的模板链未必都在同一条链上， 就双链DNA分子中的一</w:t>
      </w:r>
      <w:r>
        <w:t>条链来说，既是某些基因的模板链，又是另一些基因的编</w:t>
      </w:r>
      <w:r>
        <w:t>码链。</w:t>
      </w:r>
    </w:p>
    <w:p>
      <w:r>
        <w:t>141_扁织革</w:t>
      </w:r>
      <w:r>
        <w:t>weaved leather</w:t>
      </w:r>
      <w:r>
        <w:t>又称编网革。一种将皮革切割</w:t>
      </w:r>
      <w:r>
        <w:t>成条，编织成各种花样的片状革材。通常采用粒面有伤残而</w:t>
      </w:r>
      <w:r>
        <w:t>利用率低的皮革为对象，但必须具有伸长率小和一定挺括性，</w:t>
      </w:r>
      <w:r>
        <w:t>经编织成网孔大小均匀的片材后，用作制造鞋面及皮件的</w:t>
      </w:r>
      <w:r>
        <w:t>原料。</w:t>
      </w:r>
    </w:p>
    <w:p>
      <w:r>
        <w:t>141_编织胶管用线绳cord for braided hose用于编织胶管编</w:t>
      </w:r>
      <w:r>
        <w:t>织层的骨架材料。其品种有棉线、合成纤维线绳和钢丝。</w:t>
      </w:r>
      <w:r>
        <w:t>现棉线用量逐渐减少，经浸溃处理的聚酯线用量增长</w:t>
      </w:r>
      <w:r>
        <w:t>甚快。</w:t>
      </w:r>
    </w:p>
    <w:p>
      <w:r>
        <w:t>141_蝙蝠葛林</w:t>
      </w:r>
      <w:r>
        <w:t>men is perine； methyl iso cory dine</w:t>
      </w:r>
      <w:r>
        <w:t>又称蝙蝠葛</w:t>
      </w:r>
      <w:r>
        <w:t>碱。为阿朴芬类生物碱。其氯化物</w:t>
      </w:r>
      <w:r>
        <w:t>C Hz 0、</w:t>
      </w:r>
      <w:r>
        <w:t>_CHs</w:t>
      </w:r>
      <w:r>
        <w:t>为无色针状结晶(甲醇-丙酮)。熔点</w:t>
      </w:r>
      <w:r>
        <w:t>N</w:t>
      </w:r>
      <w:r>
        <w:t>8</w:t>
      </w:r>
      <w:r>
        <w:t>JH CH</w:t>
      </w:r>
      <w:r>
        <w:t>219℃(分解)。旋光度[α]B+223.2°</w:t>
      </w:r>
      <w:r>
        <w:t>(水)。其碘化物为白色结晶(甲醇)，</w:t>
      </w:r>
      <w:r>
        <w:t>CH，0</w:t>
      </w:r>
      <w:r>
        <w:t>熔点223~224℃(分解)，旋光度</w:t>
      </w:r>
      <w:r>
        <w:t>[a]3+142.6°(c=6.8，甲醇)。其</w:t>
      </w:r>
      <w:r>
        <w:t>苦味酸盐为黄色针状结晶(甲醇)，熔点203~205.5℃(分</w:t>
      </w:r>
      <w:r>
        <w:t>解) 。来源于防己科植物蝙蝠葛(Men i sperm umd a uri cum</w:t>
      </w:r>
      <w:r>
        <w:t>DC.) 的根， 芸香科植物黄柏(P hello dendron amu rense</w:t>
      </w:r>
      <w:r>
        <w:t>Ru pr.) 的树皮等。具有抗肿瘤作用； 可稳定细胞的膜性结</w:t>
      </w:r>
      <w:r>
        <w:t>构，维持细胞的代谢功能；动物实验显示具有肌松、降血压和</w:t>
      </w:r>
      <w:r>
        <w:t>神经节阻断作用。</w:t>
      </w:r>
    </w:p>
    <w:p>
      <w:r>
        <w:t>141_鞭毛flagellum</w:t>
      </w:r>
      <w:r>
        <w:t>一种生长于细胞上的毛发状的细胞器，</w:t>
      </w:r>
      <w:r>
        <w:t>通常用来产生运动。原核生物中，鞭毛具有中空结构，其壁由</w:t>
      </w:r>
      <w:r>
        <w:t>螺旋形排列的球形蛋白(鞭毛蛋白)构成。真核生物的鞭毛，</w:t>
      </w:r>
      <w:r>
        <w:t>既被用于能动的生殖阶段(如精子)的运动中，也被用于某些</w:t>
      </w:r>
      <w:r>
        <w:t>多细胞微生物作内部液体循环。它们都比原核生物的鞭毛</w:t>
      </w:r>
      <w:r>
        <w:t>大，而且结构类似于纤毛。对外部微管(可区分成A和B)与</w:t>
      </w:r>
      <w:r>
        <w:t>基体的微管A和B相连，而两对中央微管则在鞭毛与基体之</w:t>
      </w:r>
      <w:r>
        <w:t>间的过渡区终止。</w:t>
      </w:r>
    </w:p>
    <w:p>
      <w:r>
        <w:t>141_鞭毛蛋白flag el ln组成细菌鞭毛亚单位的蛋白质单位。</w:t>
      </w:r>
      <w:r>
        <w:t>分子量约40000。中性pH值可发生亚单位的自发重聚</w:t>
      </w:r>
      <w:r>
        <w:t>合。在溴化氰处理下，可产生A(分子量18000)，B(分</w:t>
      </w:r>
      <w:r>
        <w:t>子量12000)，C(分子量5500)和D(分子量18000)4</w:t>
      </w:r>
      <w:r>
        <w:t>个片段，片段A含有鞭毛蛋白质及聚合颗粒中的所有抗</w:t>
      </w:r>
      <w:r>
        <w:t>原决定簇。</w:t>
      </w:r>
    </w:p>
    <w:p>
      <w:r>
        <w:t>141_扁柏脂素</w:t>
      </w:r>
      <w:r>
        <w:t>hinoki n in</w:t>
      </w:r>
      <w:r>
        <w:t>(3R，4R)-型</w:t>
      </w:r>
      <w:r>
        <w:t>在乙醇或苯中析出为片状结晶，熔点64</w:t>
      </w:r>
      <w:r>
        <w:t>=0</w:t>
      </w:r>
      <w:r>
        <w:t>~65℃。旋光度[α]l-33.7°(氯仿)。</w:t>
      </w:r>
      <w:r>
        <w:t>(3S，4S)-型为棱状结晶。熔点64~</w:t>
      </w:r>
      <w:r>
        <w:t>65℃。[α]}+32.4°(氯仿)。(3RS，</w:t>
      </w:r>
      <w:r>
        <w:t>4RS)-型，熔点108℃。扁柏脂素系从云</w:t>
      </w:r>
      <w:r>
        <w:t>片柏木材所得木脂素。用于有机化学及</w:t>
      </w:r>
      <w:r>
        <w:t>生物化学研究。</w:t>
      </w:r>
      <w:r>
        <w:t>(3R，4R)-型</w:t>
      </w:r>
    </w:p>
    <w:p>
      <w:r>
        <w:t>141_扁平冲击式气流粉碎机</w:t>
      </w:r>
      <w:r>
        <w:t>impact micron izer气流粉碎机</w:t>
      </w:r>
      <w:r>
        <w:t>的一种，为水平型气流粉碎机。该机除了在粉碎室进行物料</w:t>
      </w:r>
      <w:r>
        <w:t>的冲击粉碎外，在进料和回料处也具有冲击粉碎作用。</w:t>
      </w:r>
      <w:r>
        <w:t>空气，</w:t>
      </w:r>
      <w:r>
        <w:t>，原料</w:t>
      </w:r>
      <w:r>
        <w:t>空气</w:t>
      </w:r>
      <w:r>
        <w:t>扁平冲击式气流粉碎机简图</w:t>
      </w:r>
      <w:r>
        <w:t>能粉碎较难粉碎的物料，但要求被粉碎的物料的流动性</w:t>
      </w:r>
      <w:r>
        <w:t>要好。</w:t>
      </w:r>
    </w:p>
    <w:p>
      <w:r>
        <w:t>141_扁平收缩型气流粉碎机contraction micron izer</w:t>
      </w:r>
      <w:r>
        <w:t>气流粉</w:t>
      </w:r>
      <w:r>
        <w:t>碎机的一种。系水平布置粉</w:t>
      </w:r>
      <w:r>
        <w:t>碎室，粉碎室内腔高度，自</w:t>
      </w:r>
      <w:r>
        <w:t>圆周边向中心缩小。这样</w:t>
      </w:r>
      <w:r>
        <w:t>氢</w:t>
      </w:r>
      <w:r>
        <w:t>分级颗粒不会在粉碎边缘</w:t>
      </w:r>
      <w:r>
        <w:t>处堆积，堵塞，并能防止粗</w:t>
      </w:r>
      <w:r>
        <w:t>收缩型</w:t>
      </w:r>
      <w:r>
        <w:t>粉碎室</w:t>
      </w:r>
      <w:r>
        <w:t>颗粒进入成品细颗粒中(见</w:t>
      </w:r>
      <w:r>
        <w:t>图)。</w:t>
      </w:r>
    </w:p>
    <w:p>
      <w:r>
        <w:t>141_扁丝</w:t>
      </w:r>
      <w:r>
        <w:t>flat filament</w:t>
      </w:r>
      <w:r>
        <w:t>截面</w:t>
      </w:r>
      <w:r>
        <w:t>呈扁平形的化学纤维单丝。</w:t>
      </w:r>
      <w:r>
        <w:t>品种有涤纶、丙纶、乙纶、聚四</w:t>
      </w:r>
      <w:r>
        <w:t>氟乙烯纤维等。制法是将成</w:t>
      </w:r>
      <w:r>
        <w:t>扁平收缩型气流粉碎机简图</w:t>
      </w:r>
      <w:r>
        <w:t>纤聚合物经熔融挤压成膜或</w:t>
      </w:r>
      <w:r>
        <w:t>吹塑成膜、铸膜，再经拉伸、切割而成。由薄膜成纤的制品称</w:t>
      </w:r>
      <w:r>
        <w:t>膜裂纤维。</w:t>
      </w:r>
      <w:r>
        <w:t>包括割裂(切割)和撕裂纤维。其制造工艺特点</w:t>
      </w:r>
      <w:r>
        <w:t>是流程短、设备简单、产量高、成本低。纤维纤度一般较</w:t>
      </w:r>
      <w:r>
        <w:t>粗，由数分特至数十分特。扁丝用于制造地毯(面毯和底</w:t>
      </w:r>
      <w:r>
        <w:t>布)、包装袋、绳索、渔网、带基、粗缝纫线、人造草坪、建筑</w:t>
      </w:r>
      <w:r>
        <w:t>增强材料、门帘、工艺品等；也可切成短纤维制作纯纺或混</w:t>
      </w:r>
      <w:r>
        <w:t>纺织物。</w:t>
      </w:r>
    </w:p>
    <w:p>
      <w:r>
        <w:t>141_扁桃苷</w:t>
      </w:r>
      <w:r>
        <w:t>见苦杏仁苷</w:t>
      </w:r>
      <w:r>
        <w:t>1353。</w:t>
      </w:r>
    </w:p>
    <w:p>
      <w:r>
        <w:t>141_扁桃腈</w:t>
      </w:r>
      <w:r>
        <w:t>mandel o nitrile； benzaldehyde cyano hydr in； man-</w:t>
      </w:r>
      <w:r>
        <w:t>H</w:t>
      </w:r>
      <w:r>
        <w:t>delic acid nitrile； a-hydroxyphenyl a cet-</w:t>
      </w:r>
      <w:r>
        <w:t>o nitrile又称苯乙醇腈， 扁桃酸腈。它的l-</w:t>
      </w:r>
      <w:r>
        <w:t>C-OH</w:t>
      </w:r>
      <w:r>
        <w:t>型可从桃花芽中分离；d-型可通过水解苦</w:t>
      </w:r>
      <w:r>
        <w:t>C三N</w:t>
      </w:r>
      <w:r>
        <w:t>杏仁苷(amy gdal in) ； dl-型可通过合成方法</w:t>
      </w:r>
      <w:r>
        <w:t>获得，再经拆分可分别获得l-型和d-型。</w:t>
      </w:r>
      <w:r>
        <w:t>dl-型呈黄色油状物，熔点-10℃，分解温度170℃，密度</w:t>
      </w:r>
      <w:r>
        <w:t>1.115~1.120g/cm³。易溶于乙醇、氣仿、醚，几乎不溶于水。</w:t>
      </w:r>
      <w:r>
        <w:t>旋光度[α] 21.12°， 折射率n 31.53。有毒性。LDs.c(兔) ：</w:t>
      </w:r>
      <w:r>
        <w:t>6mg/kg。d-型，旋光度[α]+43.75°(c=5.006，在苯中)。</w:t>
      </w:r>
      <w:r>
        <w:t>在早期一直认为它有抗癌活性， 并是Laetrile(商品名) 药品中</w:t>
      </w:r>
      <w:r>
        <w:t>有效成分之一。现在用它来配制苦杏仁水(biter almond wa-</w:t>
      </w:r>
      <w:r>
        <w:t>ter) 。</w:t>
      </w:r>
    </w:p>
    <w:p>
      <w:r>
        <w:t>141_扁桃腈葡糖苷</w:t>
      </w:r>
      <w:r>
        <w:t>mandel o nitrile glucoside有d-、l-和dl-</w:t>
      </w:r>
      <w:r>
        <w:t>型。d-型扁桃腈葡糖苷可通过酵母</w:t>
      </w:r>
      <w:r>
        <w:t>菌所产生的酶对苦杏仁苷的降解，</w:t>
      </w:r>
      <w:r>
        <w:t>HO一</w:t>
      </w:r>
      <w:r>
        <w:t>再经提纯而得，也可从茜薇科植物</w:t>
      </w:r>
      <w:r>
        <w:t>CN</w:t>
      </w:r>
      <w:r>
        <w:t>Prunus serotina和P.macro p hylia</w:t>
      </w:r>
      <w:r>
        <w:t>OH</w:t>
      </w:r>
      <w:r>
        <w:t>等中提取分离获得。d-型者，又</w:t>
      </w:r>
      <w:r>
        <w:t>HO</w:t>
      </w:r>
      <w:r>
        <w:t>称野黑樱苷(p run as in) ； 从氯仿中</w:t>
      </w:r>
      <w:r>
        <w:t>OH</w:t>
      </w:r>
      <w:r>
        <w:t>析出呈针状结晶；熔点147</w:t>
      </w:r>
      <w:r>
        <w:t>148℃，旋光度[α]l-29.94°；溶</w:t>
      </w:r>
      <w:r>
        <w:t>于水、乙醇、丙酮。通过碱处理可由d-型转换成dl-型。</w:t>
      </w:r>
      <w:r>
        <w:t>l-型者， 又称黑接骨木苷(samb uni grin) 或苯乙腈葡糖苷；</w:t>
      </w:r>
      <w:r>
        <w:t>呈苦味，从热的醋酸乙酯中析出的结晶呈针状，熔点</w:t>
      </w:r>
      <w:r>
        <w:t>151~152℃，旋光度[α]]-75.1°；溶于水、乙醇、醋酸乙</w:t>
      </w:r>
      <w:r>
        <w:t>酯； 水解后产生l-型扁桃酸(l-man delic acid) 。dl-型者，</w:t>
      </w:r>
      <w:r>
        <w:t>又称桂樱苷(pru lauras in) ； 呈微苦， 从醋酸乙酯加乙醚的</w:t>
      </w:r>
      <w:r>
        <w:t>混合溶剂中析出的结晶为针状，熔点123~125℃；溶于</w:t>
      </w:r>
      <w:r>
        <w:t>水、乙醇，不溶于乙醚；经水解后可生成dl-扁桃酸(dl-</w:t>
      </w:r>
      <w:r>
        <w:t>man delic acid) 。</w:t>
      </w:r>
    </w:p>
    <w:p>
      <w:r>
        <w:t>141_扁桃腈葡糖醛酸</w:t>
      </w:r>
      <w:r>
        <w:t>L-mandel o nitrile-β-glucuronic acid；</w:t>
      </w:r>
      <w:r>
        <w:t>mandel o nitrile-β-glucuronide</w:t>
      </w:r>
      <w:r>
        <w:t>COOH</w:t>
      </w:r>
      <w:r>
        <w:t>CN</w:t>
      </w:r>
      <w:r>
        <w:t>H</w:t>
      </w:r>
      <w:r>
        <w:t>熔点214~216℃。扁桃苷</w:t>
      </w:r>
      <w:r>
        <w:t>-O-</w:t>
      </w:r>
      <w:r>
        <w:t>(amy gdal o side) 经酶或酸水解、</w:t>
      </w:r>
      <w:r>
        <w:t>OHH</w:t>
      </w:r>
      <w:r>
        <w:t>氧化的产物。是早期用于治疗</w:t>
      </w:r>
      <w:r>
        <w:t>HO</w:t>
      </w:r>
      <w:r>
        <w:t>癌症的药物之一，即商品名叫</w:t>
      </w:r>
      <w:r>
        <w:t>Laetrile(主要成分为扁桃苷及其水解物) 的组成之一。目前</w:t>
      </w:r>
      <w:r>
        <w:t>该药物在很多国家已停止生产。</w:t>
      </w:r>
    </w:p>
    <w:p>
      <w:r>
        <w:t>142_苄胺benzyl amine</w:t>
      </w:r>
      <w:r>
        <w:t>CfHsCH2NH 2</w:t>
      </w:r>
      <w:r>
        <w:t>又称苯甲胺(phenyl-</w:t>
      </w:r>
      <w:r>
        <w:t>methylamine) 。无色液体。沸点185℃， 90℃(1.60kPa) 。相</w:t>
      </w:r>
      <w:r>
        <w:t>对密度d300.9813，折射率n391.5401与水、乙醇及乙醚混</w:t>
      </w:r>
      <w:r>
        <w:t>H NOS</w:t>
      </w:r>
      <w:r>
        <w:t>溶。具碱性，能吸收二氧化碳，由氯苄和氨反应制得，或由苯</w:t>
      </w:r>
      <w:r>
        <w:t>甲醛还原胺化而得。用于微结晶分析中测定钼酸盐，钒酸盐、</w:t>
      </w:r>
      <w:r>
        <w:t>钨酸盐、钛、钴、铈、镧、错和钕的沉淀剂。用作染料、医药及聚</w:t>
      </w:r>
      <w:r>
        <w:t>而且持久，也有降压作用。适用于各种水肿，如充血性心力衰</w:t>
      </w:r>
      <w:r>
        <w:t>合物的中间体。</w:t>
      </w:r>
      <w:r>
        <w:t>竭、肾脏病、肝硬化、妊娠毒血症、经前期症候群和可的松类药</w:t>
      </w:r>
    </w:p>
    <w:p>
      <w:r>
        <w:t>142_苄胺灵</w:t>
      </w:r>
      <w:r>
        <w:t>di chlor mate</w:t>
      </w:r>
      <w:r>
        <w:t>无色结晶，熔点52℃。25℃时在水</w:t>
      </w:r>
      <w:r>
        <w:t>物治疗时引起的水肿。可单独应用或配合其他降压药治疗高</w:t>
      </w:r>
      <w:r>
        <w:t>-CHzOCNHCH，</w:t>
      </w:r>
      <w:r>
        <w:t>中的溶解度为170mg/L，可溶于</w:t>
      </w:r>
      <w:r>
        <w:t>血压。制剂为片剂。</w:t>
      </w:r>
      <w:r>
        <w:t>有机溶剂。大鼠急性经口LD50</w:t>
      </w:r>
      <w:r>
        <w:t>C!</w:t>
      </w:r>
      <w:r>
        <w:t>O</w:t>
      </w:r>
      <w:r>
        <w:t>C</w:t>
      </w:r>
      <w:r>
        <w:t>1870~2140mg/kg。制剂有浓乳</w:t>
      </w:r>
      <w:r>
        <w:t>上去掉一个氢原子后，剩下的一价基团。结构式为：</w:t>
      </w:r>
      <w:r>
        <w:t>剂和颗粒剂。除草剂。由3，4二</w:t>
      </w:r>
      <w:r>
        <w:t>-C Hz一。通常也可写成：C； H， CH 2一， PhC Hz一，</w:t>
      </w:r>
      <w:r>
        <w:t>氯苄基氣代甲酸酯与甲胺反应生成。可用于观赏植物，甜玉</w:t>
      </w:r>
      <w:r>
        <w:t>Ph CH 2一或用Bz一表示。</w:t>
      </w:r>
      <w:r>
        <w:t>米，西瓜，小麦和烟草中防除禾本科杂草及阔叶杂草，用量</w:t>
      </w:r>
      <w:r>
        <w:t>4~8kg/hao</w:t>
      </w:r>
    </w:p>
    <w:p>
      <w:r>
        <w:t>142_苄草胺ben zip ram除草剂。</w:t>
      </w:r>
      <w:r>
        <w:t>CH3</w:t>
      </w:r>
      <w:r>
        <w:t>由3，5-二甲基苯甲酰氯与N-异</w:t>
      </w:r>
      <w:r>
        <w:t>丙基苄胺反应生成。用于防治棉</w:t>
      </w:r>
      <w:r>
        <w:t>-CNC H(CH 3) 2</w:t>
      </w:r>
      <w:r>
        <w:t>花、大豆和谷物田中的禾本科杂</w:t>
      </w:r>
      <w:r>
        <w:t>于乙醇、乙醚，不溶于水。用于有机合成。</w:t>
      </w:r>
      <w:r>
        <w:t>CH；</w:t>
      </w:r>
      <w:r>
        <w:t>C Hz</w:t>
      </w:r>
      <w:r>
        <w:t>苄基·苯基砜</w:t>
      </w:r>
      <w:r>
        <w:t>草及阔叶杂草，播前或芽前施用，</w:t>
      </w:r>
      <w:r>
        <w:t>用量为2~4kg/ha。</w:t>
      </w:r>
      <w:r>
        <w:t>晶体。熔点143~144℃。沸点171~173℃(1.6kPa) 。由氯</w:t>
      </w:r>
      <w:r>
        <w:t>甲基苯基砜与苯基格利雅试剂反应，或苄基苯基硫醚以过氧</w:t>
      </w:r>
    </w:p>
    <w:p>
      <w:r>
        <w:t>142_苄草丹pro sulfo carb</w:t>
      </w:r>
      <w:r>
        <w:t>油状</w:t>
      </w:r>
      <w:r>
        <w:t>液体。沸点129℃(33Pa) 。25℃时蒸气压为6.9mPa。20℃时</w:t>
      </w:r>
      <w:r>
        <w:t>化氢氧化而得。有机合成试剂。</w:t>
      </w:r>
      <w:r>
        <w:t>在水中的溶解度为13.2</w:t>
      </w:r>
      <w:r>
        <w:t>CH：CH2CH2</w:t>
      </w:r>
      <w:r>
        <w:t>mg/L，可溶于有机溶剂。</w:t>
      </w:r>
      <w:r>
        <w:t>-C-SCH 2-</w:t>
      </w:r>
      <w:r>
        <w:t>大鼠急性经口LDso</w:t>
      </w:r>
      <w:r>
        <w:t>CHCH2CH 2</w:t>
      </w:r>
      <w:r>
        <w:t>1820~1958mg/kg，家兔</w:t>
      </w:r>
      <w:r>
        <w:t>急性经皮LD50&gt;2000</w:t>
      </w:r>
      <w:r>
        <w:t>mg/kg。对皮肤和眼睛有轻微刺激作用。制剂有乳油。除草</w:t>
      </w:r>
      <w:r>
        <w:t>34℃， 沸点286℃(98.66kPa) ， 折射率n 1.5820， 密度</w:t>
      </w:r>
      <w:r>
        <w:t>剂。由二丙胺与氧硫化碳在碱作用下反应，再与氯苄反应生</w:t>
      </w:r>
      <w:r>
        <w:t>1.061gcm³； 其苦味酸盐熔点119℃。4-苄基吡啶：沸点</w:t>
      </w:r>
      <w:r>
        <w:t>成。用于麦田除草，用量3~4kg/ha。</w:t>
      </w:r>
      <w:r>
        <w:t>287℃(98.9kPa) 、180~181℃(4.13kPa) ， 折射率n?1.5818，</w:t>
      </w:r>
    </w:p>
    <w:p>
      <w:r>
        <w:t>142_苄草唑</w:t>
      </w:r>
      <w:r>
        <w:t>pyrazoxyfen</w:t>
      </w:r>
      <w:r>
        <w:t>稻田除草剂。熔点111~112℃。</w:t>
      </w:r>
      <w:r>
        <w:t>密度1.0614g/cm；其苦味酸盐熔点142℃，N-氧化物熔点</w:t>
      </w:r>
      <w:r>
        <w:t>20℃时在水中的溶解度为</w:t>
      </w:r>
      <w:r>
        <w:t>151℃。三者均不溶于水，溶于乙醇、乙醚。2-，4-苄基吡</w:t>
      </w:r>
      <w:r>
        <w:t>C1</w:t>
      </w:r>
      <w:r>
        <w:t>0.9mg/kg。25℃时的蒸气压为</w:t>
      </w:r>
      <w:r>
        <w:t>啶由相应的卤代吡啶与苯乙腈作用后再水解和脱羧制</w:t>
      </w:r>
      <w:r>
        <w:t>Cl</w:t>
      </w:r>
      <w:r>
        <w:t>0.048mPa。大鼠急性经口LD 50</w:t>
      </w:r>
      <w:r>
        <w:t>得。3-苄基吡啶由3-苯甲酰基吡啶还原制得。均用于有</w:t>
      </w:r>
      <w:r>
        <w:t>HC</w:t>
      </w:r>
      <w:r>
        <w:t>1690mgkg， 鲤鱼TLm(48h) 为</w:t>
      </w:r>
      <w:r>
        <w:t>机合成。</w:t>
      </w:r>
      <w:r>
        <w:t>2.5mg/L。主要用于水稻田防除</w:t>
      </w:r>
      <w:r>
        <w:t>OCH， C</w:t>
      </w:r>
      <w:r>
        <w:t>一年生及多年生杂草，用量为</w:t>
      </w:r>
      <w:r>
        <w:t>苯基-2-丁酮(4-phenyl-2-butanone) 。无色液体。沸点235℃，</w:t>
      </w:r>
      <w:r>
        <w:t>CH；</w:t>
      </w:r>
      <w:r>
        <w:t>115℃(1.5kPa) 。相对密度d?0.9849， 折射率n召1.5110，</w:t>
      </w:r>
      <w:r>
        <w:t>3kg/hao</w:t>
      </w:r>
    </w:p>
    <w:p>
      <w:r>
        <w:t>142_苄芬宁羟萘酸盐</w:t>
      </w:r>
      <w:r>
        <w:t>be pheniumhydroxynaphthoate又称灭</w:t>
      </w:r>
      <w:r>
        <w:t>闪点98℃。溶于乙醇和乙醚。具有一般酮的化学性质。由</w:t>
      </w:r>
      <w:r>
        <w:t>氯苄与乙酰乙酸乙酯缩合、水解、脱羧，或苯甲醛与丙酮在碱</w:t>
      </w:r>
      <w:r>
        <w:t>CH3</w:t>
      </w:r>
      <w:r>
        <w:t>OH</w:t>
      </w:r>
      <w:r>
        <w:t>存在下缩合、氢化还原制成。用作医药合成的中间体。</w:t>
      </w:r>
      <w:r>
        <w:t>(&gt;-OCH C Hz-*N--CH-</w:t>
      </w:r>
      <w:r>
        <w:t>CH3</w:t>
      </w:r>
      <w:r>
        <w:t>COO</w:t>
      </w:r>
      <w:r>
        <w:t>mide</w:t>
      </w:r>
      <w:r>
        <w:t>390~400℃。溶于乙醚、乙醇、苯。易水</w:t>
      </w:r>
      <w:r>
        <w:t>虫宁。黄绿色结晶性粉末。无臭，味苦。熔点169~172℃。</w:t>
      </w:r>
      <w:r>
        <w:t>解。可用丁二酰亚胺在碱性条件下与溴</w:t>
      </w:r>
      <w:r>
        <w:t>不溶于水，略溶于乙醇。本品以苯酚为原料制得。为广谱驱</w:t>
      </w:r>
      <w:r>
        <w:t>苄反应制得。用作有机合成试剂，例如合</w:t>
      </w:r>
      <w:r>
        <w:t>虫药。对钩、蛔、鞭虫病均有效，以抗钩虫效果最好，用于驱钩</w:t>
      </w:r>
      <w:r>
        <w:t>成苯甲胺。</w:t>
      </w:r>
      <w:r>
        <w:t>虫。制剂为片剂。</w:t>
      </w:r>
    </w:p>
    <w:p>
      <w:r>
        <w:t>142_苄呋菊酯resme thr in系1R-顺式、1S-顺式、1R-反式和</w:t>
      </w:r>
      <w:r>
        <w:t>1S-反式四种异构体的混合物；工业品约含反式体80%，顺式</w:t>
      </w:r>
      <w:r>
        <w:t>体20%，蜡状固体，溶于二甲苯、己烷、甲醇，水中溶1mg/L。</w:t>
      </w:r>
      <w:r>
        <w:t>LDso&gt;2500mg/kg。20世纪60年代出现的拟除虫菊酯类杀</w:t>
      </w:r>
      <w:r>
        <w:t>虫剂，由菊酸经酰氯化，与苄基哺甲醇酯化制取。对昆</w:t>
      </w:r>
      <w:r>
        <w:t>于水。暴露在空气中，吸收二氧化碳生成碳酸盐。由二甲胺</w:t>
      </w:r>
      <w:r>
        <w:t>虫有触杀作用，用作卫生杀虫剂，防治蚊、蝇等，亦用于</w:t>
      </w:r>
      <w:r>
        <w:t>和氯化苄反应制得。用于有机合成，如制季铵盐表面活性</w:t>
      </w:r>
      <w:r>
        <w:t>防治贮粮害虫及毛织品的防蛀。制剂有乳油、气雾剂、可</w:t>
      </w:r>
      <w:r>
        <w:t>剂等。</w:t>
      </w:r>
      <w:r>
        <w:t>湿性粉剂等。</w:t>
      </w:r>
      <w:r>
        <w:t>与氯化苄2反应，生成苄基胺3。氯化苄是常用的苄基化试剂，</w:t>
      </w:r>
      <w:r>
        <w:t>x-co CHT， -cn一</w:t>
      </w:r>
      <w:r>
        <w:t>1RS-顺，反酸酯</w:t>
      </w:r>
      <w:r>
        <w:t>反应通常在碱性条件下进行。</w:t>
      </w:r>
    </w:p>
    <w:p>
      <w:r>
        <w:t>142_苄氟噻嗪</w:t>
      </w:r>
      <w:r>
        <w:t>bend ro flume thiazide又称氟利尿。白色结晶</w:t>
      </w:r>
      <w:r>
        <w:t>性粉末。无臭，无味。熔点</w:t>
      </w:r>
      <w:r>
        <w:t>F</w:t>
      </w:r>
      <w:r>
        <w:t>-CH2一</w:t>
      </w:r>
      <w:r>
        <w:t>221~223℃。溶于丙酮和</w:t>
      </w:r>
      <w:r>
        <w:t>H NOS</w:t>
      </w:r>
      <w:r>
        <w:t>NH</w:t>
      </w:r>
      <w:r>
        <w:t>乙醇，不溶于水。本品以甲</w:t>
      </w:r>
      <w:r>
        <w:t>，</w:t>
      </w:r>
      <w:r>
        <w:t>苯为原料制得。为利尿药。</w:t>
      </w:r>
      <w:r>
        <w:t>利尿作用较双氢氣噻嗪强</w:t>
      </w:r>
      <w:r>
        <w:t>而且持久，也有降压作用。适用于各种水肿，如充血性心力衰</w:t>
      </w:r>
      <w:r>
        <w:t>竭、肾脏病、肝硬化、妊娠毒血症、经前期症候群和可的松类药</w:t>
      </w:r>
      <w:r>
        <w:t>物治疗时引起的水肿。可单独应用或配合其他降压药治疗高</w:t>
      </w:r>
      <w:r>
        <w:t>血压。制剂为片剂。</w:t>
      </w:r>
    </w:p>
    <w:p>
      <w:r>
        <w:t>142_苄基benzyl group</w:t>
      </w:r>
      <w:r>
        <w:t>又称苯甲基。甲苯分子中的甲基碳</w:t>
      </w:r>
      <w:r>
        <w:t>上去掉一个氢原子后，剩下的一价基团。结构式为：</w:t>
      </w:r>
      <w:r>
        <w:t>-C Hz一。通常也可写成：C； H， CH 2一， PhC Hz一，</w:t>
      </w:r>
      <w:r>
        <w:t>Ph CH 2一或用Bz一表示。</w:t>
      </w:r>
    </w:p>
    <w:p>
      <w:r>
        <w:t>142_N-苄基苯胺</w:t>
      </w:r>
      <w:r>
        <w:t>N-benzyl aniline</w:t>
      </w:r>
      <w:r>
        <w:t>又称N-苯基卡胺(N-</w:t>
      </w:r>
      <w:r>
        <w:t>-CH2-NH一</w:t>
      </w:r>
      <w:r>
        <w:t>phenyl benzyl amine) 。无色柱状品</w:t>
      </w:r>
      <w:r>
        <w:t>体。密度d?51.065g/cm³，熔点</w:t>
      </w:r>
      <w:r>
        <w:t>37~38℃，沸点306~307℃。能溶</w:t>
      </w:r>
      <w:r>
        <w:t>于乙醇、乙醚，不溶于水。用于有机合成。</w:t>
      </w:r>
    </w:p>
    <w:p>
      <w:r>
        <w:t>142_苄基·苯基砜</w:t>
      </w:r>
      <w:r>
        <w:t>benzylphenylsulfoneC6H， CHzSO2C6Hs</w:t>
      </w:r>
      <w:r>
        <w:t>晶体。熔点143~144℃。沸点171~173℃(1.6kPa) 。由氯</w:t>
      </w:r>
      <w:r>
        <w:t>甲基苯基砜与苯基格利雅试剂反应，或苄基苯基硫醚以过氧</w:t>
      </w:r>
      <w:r>
        <w:t>化氢氧化而得。有机合成试剂。</w:t>
      </w:r>
    </w:p>
    <w:p>
      <w:r>
        <w:t>142_苄基吡啶benzyl pyridines有三种异构体。2-苄基吡啶：</w:t>
      </w:r>
      <w:r>
        <w:t>针状结晶熔点11~14℃，沸点276℃</w:t>
      </w:r>
      <w:r>
        <w:t>N</w:t>
      </w:r>
      <w:r>
        <w:t>CH2CH5</w:t>
      </w:r>
      <w:r>
        <w:t>(98.9kPa) ， 折射率n?1.5785， 密度1.067</w:t>
      </w:r>
      <w:r>
        <w:t>g/cm；其苦味酸盐熔点142℃。N-氧化物</w:t>
      </w:r>
      <w:r>
        <w:t>熔点100℃。3-苄基吡啶：针状结晶熔点</w:t>
      </w:r>
      <w:r>
        <w:t>34℃， 沸点286℃(98.66kPa) ， 折射率n 1.5820， 密度</w:t>
      </w:r>
      <w:r>
        <w:t>1.061gcm³； 其苦味酸盐熔点119℃。4-苄基吡啶：沸点</w:t>
      </w:r>
      <w:r>
        <w:t>287℃(98.9kPa) 、180~181℃(4.13kPa) ， 折射率n?1.5818，</w:t>
      </w:r>
      <w:r>
        <w:t>密度1.0614g/cm；其苦味酸盐熔点142℃，N-氧化物熔点</w:t>
      </w:r>
      <w:r>
        <w:t>151℃。三者均不溶于水，溶于乙醇、乙醚。2-，4-苄基吡</w:t>
      </w:r>
      <w:r>
        <w:t>啶由相应的卤代吡啶与苯乙腈作用后再水解和脱羧制</w:t>
      </w:r>
      <w:r>
        <w:t>得。3-苄基吡啶由3-苯甲酰基吡啶还原制得。均用于有</w:t>
      </w:r>
      <w:r>
        <w:t>机合成。</w:t>
      </w:r>
    </w:p>
    <w:p>
      <w:r>
        <w:t>142_苄基丙酮</w:t>
      </w:r>
      <w:r>
        <w:t>benzyl acetone</w:t>
      </w:r>
      <w:r>
        <w:t>C6H， CH2CH2COCH 3</w:t>
      </w:r>
      <w:r>
        <w:t>又称4-</w:t>
      </w:r>
      <w:r>
        <w:t>苯基-2-丁酮(4-phenyl-2-butanone) 。无色液体。沸点235℃，</w:t>
      </w:r>
      <w:r>
        <w:t>115℃(1.5kPa) 。相对密度d?0.9849， 折射率n召1.5110，</w:t>
      </w:r>
      <w:r>
        <w:t>闪点98℃。溶于乙醇和乙醚。具有一般酮的化学性质。由</w:t>
      </w:r>
      <w:r>
        <w:t>氯苄与乙酰乙酸乙酯缩合、水解、脱羧，或苯甲醛与丙酮在碱</w:t>
      </w:r>
      <w:r>
        <w:t>存在下缩合、氢化还原制成。用作医药合成的中间体。</w:t>
      </w:r>
      <w:r>
        <w:t>N.苄基丁二酰亚胺</w:t>
      </w:r>
      <w:r>
        <w:t>N-benzyl succ in i-</w:t>
      </w:r>
      <w:r>
        <w:t>mide</w:t>
      </w:r>
      <w:r>
        <w:t>针状晶体。熔点103℃。沸点</w:t>
      </w:r>
      <w:r>
        <w:t>390~400℃。溶于乙醚、乙醇、苯。易水</w:t>
      </w:r>
      <w:r>
        <w:t>N-C Hz-</w:t>
      </w:r>
      <w:r>
        <w:t>C</w:t>
      </w:r>
      <w:r>
        <w:t>解。可用丁二酰亚胺在碱性条件下与溴</w:t>
      </w:r>
      <w:r>
        <w:t>苄反应制得。用作有机合成试剂，例如合</w:t>
      </w:r>
      <w:r>
        <w:t>成苯甲胺。</w:t>
      </w:r>
    </w:p>
    <w:p>
      <w:r>
        <w:t>142_苄基二甲胺</w:t>
      </w:r>
      <w:r>
        <w:t>benzyl dimethylamine； N， N-dimethyl ben-</w:t>
      </w:r>
      <w:r>
        <w:t>CH2N(CH3)2</w:t>
      </w:r>
      <w:r>
        <w:t>zyla mine又称N， N-二甲基苄胺。无色</w:t>
      </w:r>
      <w:r>
        <w:t>至淡黄色易燃液体，有氨味。密度</w:t>
      </w:r>
      <w:r>
        <w:t>0.915g/cm(0℃)。沸点180~182℃。折</w:t>
      </w:r>
      <w:r>
        <w:t>射率n?1.5011。易溶于乙醇、乙醚，难溶</w:t>
      </w:r>
      <w:r>
        <w:t>于水。暴露在空气中，吸收二氧化碳生成碳酸盐。由二甲胺</w:t>
      </w:r>
      <w:r>
        <w:t>和氯化苄反应制得。用于有机合成，如制季铵盐表面活性</w:t>
      </w:r>
      <w:r>
        <w:t>剂等。</w:t>
      </w:r>
    </w:p>
    <w:p>
      <w:r>
        <w:t>142_苄基化benzyl ation在分子中引人苄基的反应。如胺1</w:t>
      </w:r>
      <w:r>
        <w:t>与氯化苄2反应，生成苄基胺3。氯化苄是常用的苄基化试剂，</w:t>
      </w:r>
      <w:r>
        <w:t>RR'NH+</w:t>
      </w:r>
      <w:r>
        <w:t>-CHC叫RRN-C Hz-</w:t>
      </w:r>
      <w:r>
        <w:t>+HCI</w:t>
      </w:r>
      <w:r>
        <w:t>2</w:t>
      </w:r>
      <w:r>
        <w:t>3</w:t>
      </w:r>
      <w:r>
        <w:t>反应通常在碱性条件下进行。</w:t>
      </w:r>
    </w:p>
    <w:p>
      <w:r>
        <w:t>143_苄基甲醚benzyl methyl ether又称甲基·苄基醚。无色</w:t>
      </w:r>
      <w:r>
        <w:t>液体。沸点174℃。密度0.987g/cm。不</w:t>
      </w:r>
      <w:r>
        <w:t>-CH2OCH；</w:t>
      </w:r>
      <w:r>
        <w:t>溶于水，易溶于乙醇和乙醚。对碱、氧化</w:t>
      </w:r>
      <w:r>
        <w:t>剂和还原剂都较稳定，可被酸分解为甲醇</w:t>
      </w:r>
      <w:r>
        <w:t>和苯甲醇。由氯苄与甲醇在氢氧化钠催化下反应制得。用作</w:t>
      </w:r>
      <w:r>
        <w:t>溶剂和合成原料。</w:t>
      </w:r>
    </w:p>
    <w:p>
      <w:r>
        <w:t>143_4-苄基喹啉4-benzyl quinoline</w:t>
      </w:r>
      <w:r>
        <w:t>黄色黏性油状物。沸点</w:t>
      </w:r>
      <w:r>
        <w:t>223℃(2.53kPa) 。其主要衍生物有：硫酸盐</w:t>
      </w:r>
      <w:r>
        <w:t>CH2C6H5</w:t>
      </w:r>
      <w:r>
        <w:t>(熔点132~133℃)，苦味酸盐(熔点</w:t>
      </w:r>
      <w:r>
        <w:t>178℃)，甲碘化物(熔点226℃)。用喹啉与</w:t>
      </w:r>
      <w:r>
        <w:t>由二苄基汞裂解得到的苄基游离基在醋酸</w:t>
      </w:r>
      <w:r>
        <w:t>介质中作用或由喹啉与氯化苄基镁(格氏试剂)作用制取。</w:t>
      </w:r>
    </w:p>
    <w:p>
      <w:r>
        <w:t>143_α-苄基腈见苯乙腈122。</w:t>
      </w:r>
    </w:p>
    <w:p>
      <w:r>
        <w:t>143_苄基锂benzyl lithium</w:t>
      </w:r>
      <w:r>
        <w:t>C6H，CH2Li溶于苯中为二聚体，</w:t>
      </w:r>
      <w:r>
        <w:t>溶于四氢呋喃中为单体。对空气与水极其敏感。由甲苯与丁</w:t>
      </w:r>
      <w:r>
        <w:t>基锂-N， N， N'， N-四甲基乙二胺(T MEDA) 在室温下反应</w:t>
      </w:r>
      <w:r>
        <w:t>制得。是聚合反应的引发剂。</w:t>
      </w:r>
    </w:p>
    <w:p>
      <w:r>
        <w:t>143_苄基硫代羰酰氯</w:t>
      </w:r>
      <w:r>
        <w:t>benzyl thio carbon y!chloride</w:t>
      </w:r>
      <w:r>
        <w:t>C6H， CHS COCI熔点12℃。沸点55℃(1.33Pa) 。用苄基</w:t>
      </w:r>
      <w:r>
        <w:t>硫醇与光气反应制得。对水汽敏感，性质活泼。用于酰化氨</w:t>
      </w:r>
      <w:r>
        <w:t>基酸及肽，在糖的合成中保护羟基。</w:t>
      </w:r>
    </w:p>
    <w:p>
      <w:r>
        <w:t>143_苄基氯见氯化苄</w:t>
      </w:r>
      <w:r>
        <w:t>1544。</w:t>
      </w:r>
      <w:r>
        <w:t>应。例如：在三氟甲磺酸存在下，20℃时与碳水化合物在环己</w:t>
      </w:r>
    </w:p>
    <w:p>
      <w:r>
        <w:t>143_苄基氯甲醚benzyl chloromethyl ether无色液体。沸点</w:t>
      </w:r>
      <w:r>
        <w:t>103℃(1.73kPa) 。相对密度d 3</w:t>
      </w:r>
      <w:r>
        <w:t>-CH2OCH2CI</w:t>
      </w:r>
      <w:r>
        <w:t>1.1350。折射率n1.5192。可溶</w:t>
      </w:r>
      <w:r>
        <w:t>be zyl ether) 。纤维素分子中的羟基为苄基所取代的衍生物。</w:t>
      </w:r>
      <w:r>
        <w:t>于乙醇和乙醚。有毒，有催泪性。可</w:t>
      </w:r>
      <w:r>
        <w:t>被水解为甲醛、苯甲醇和氯化氢。由苯甲醇、甲醛和氯化氢缩</w:t>
      </w:r>
      <w:r>
        <w:t>合制得。用于有机合成，在氢化钠协助下可向酮的a-位引入</w:t>
      </w:r>
      <w:r>
        <w:t>好， 但对光、热不稳定。相对密度1.20， 悬臂梁(Izod) 缺口冲</w:t>
      </w:r>
      <w:r>
        <w:t>苄氧甲基。</w:t>
      </w:r>
    </w:p>
    <w:p>
      <w:r>
        <w:t>143_苄基钠</w:t>
      </w:r>
      <w:r>
        <w:t>benzyl sodium； phenyl methyl sodium CoH， CH2Na</w:t>
      </w:r>
      <w:r>
        <w:t>47℃，吸水性0.44%~0.54%。由碱纤维素与苄基氯反应制</w:t>
      </w:r>
      <w:r>
        <w:t>红色晶体。在熔点以下即分解，对空气与水极敏感。卤化苄</w:t>
      </w:r>
      <w:r>
        <w:t>得。可用作绝缘涂料、耐水和油的纸张涂料、电线包皮、薄膜</w:t>
      </w:r>
      <w:r>
        <w:t>与金属钠在低温下反应制得。用作有机合成试剂。</w:t>
      </w:r>
    </w:p>
    <w:p>
      <w:r>
        <w:t>143_苄基哌啶benzyl piperidine苄基在环碳上时， 有三种异</w:t>
      </w:r>
      <w:r>
        <w:t>构体。2-苄基哌啶，熔点32℃；其苦味酸盐</w:t>
      </w:r>
      <w:r>
        <w:t>点230~233℃，系人工合成的细胞激动</w:t>
      </w:r>
      <w:r>
        <w:t>熔点156~157℃，N-乙酰基衍生物沸点</w:t>
      </w:r>
      <w:r>
        <w:t>素(cytokinin) 之一。其生物学功能同</w:t>
      </w:r>
      <w:r>
        <w:t>￥CH2CsHs 189℃(1.6kPa) ， 甲碘化物沸点226℃。3-苄</w:t>
      </w:r>
      <w:r>
        <w:t>N 6-糠基腺嘌呤(N 6-fur furyl adenine) 。</w:t>
      </w:r>
      <w:r>
        <w:t>基哌啶，沸点278~279℃(常压)，189℃</w:t>
      </w:r>
      <w:r>
        <w:t>主要应用于植物生长调节剂和植物细胞</w:t>
      </w:r>
      <w:r>
        <w:t>(2.67kPa) 。密度0.997g/cm； 能吸收空气中的二氧化碳。</w:t>
      </w:r>
      <w:r>
        <w:t>培养研究。</w:t>
      </w:r>
      <w:r>
        <w:t>4-苄基哌啶，熔点6~7℃，沸点279℃，折射率n1.5370，密</w:t>
      </w:r>
      <w:r>
        <w:t>度0.997g/cm³；能吸收空气中的二氧化碳；其苦味酸盐熔点</w:t>
      </w:r>
      <w:r>
        <w:t>187~188℃，N-苯磺酰基衍生物熔点118℃。用瑞尼镍[Ni</w:t>
      </w:r>
      <w:r>
        <w:t>(R)]催化氢化相应的苄基吡啶制得。用作合成试剂。</w:t>
      </w:r>
    </w:p>
    <w:p>
      <w:r>
        <w:t>143_N-苄基哌啶</w:t>
      </w:r>
      <w:r>
        <w:t>N-benz yi piperidine</w:t>
      </w:r>
      <w:r>
        <w:t>沸点</w:t>
      </w:r>
      <w:r>
        <w:t>易溶于乙醇、乙醚和丙酮。可随水蒸气挥发。对碱、氧化剂和</w:t>
      </w:r>
      <w:r>
        <w:t>248℃(常压) ， 119℃(1.73kPa) 。其盐酸盐熔点</w:t>
      </w:r>
      <w:r>
        <w:t>还原剂都较稳定，可被酸水解为苯甲醇和乙醇。由氯化苄或</w:t>
      </w:r>
      <w:r>
        <w:t>178~179℃，苦味酸盐熔点179℃，N-氧化物</w:t>
      </w:r>
      <w:r>
        <w:t>N</w:t>
      </w:r>
      <w:r>
        <w:t>溴化苄与乙醇钠作用得到，也可由二乙醇缩苯甲醛用四氢化</w:t>
      </w:r>
      <w:r>
        <w:t>148℃。用氢化锂铝还原N-苯甲酰基哌啶或由</w:t>
      </w:r>
      <w:r>
        <w:t>CHC6Hs</w:t>
      </w:r>
      <w:r>
        <w:t>铝锂(LiAl H 4) 和三氯化铝还原制备。用于制作食品香精或用</w:t>
      </w:r>
      <w:r>
        <w:t>哌啶与氯苄反应制取。用于有机合成。</w:t>
      </w:r>
      <w:r>
        <w:t>作溶剂。</w:t>
      </w:r>
    </w:p>
    <w:p>
      <w:r>
        <w:t>143_苄基苹果酸</w:t>
      </w:r>
      <w:r>
        <w:t>benzyl malic acid</w:t>
      </w:r>
      <w:r>
        <w:t>由吸水链霉菌Strep to-</w:t>
      </w:r>
      <w:r>
        <w:t>my ces hygroscopic us发酵产生。白色粉末。熔点153~155℃。</w:t>
      </w:r>
      <w:r>
        <w:t>旋光度[α]+13.7(c=1.0，水)。</w:t>
      </w:r>
      <w:r>
        <w:t>OH</w:t>
      </w:r>
      <w:r>
        <w:t>溶于水。具有抑制羧肽酶A</w:t>
      </w:r>
      <w:r>
        <w:t>&gt;-C Hz-C-COOH</w:t>
      </w:r>
      <w:r>
        <w:t>(EC3.4.17.1)的活性。IC50值</w:t>
      </w:r>
      <w:r>
        <w:t>C Hz-COOH</w:t>
      </w:r>
      <w:r>
        <w:t>为0.48pg/ml，无抗菌活性，急</w:t>
      </w:r>
      <w:r>
        <w:t>点248℃。3-苄基异喹啉：熔点64~65℃；其硝酸盐熔点216</w:t>
      </w:r>
      <w:r>
        <w:t>性毒性低，500mg/kg(小鼠腹腔</w:t>
      </w:r>
      <w:r>
        <w:t>~217℃，苦味酸盐熔点199℃。4-苄基异喹啉：熔点118℃，</w:t>
      </w:r>
      <w:r>
        <w:t>注射)不致死。临床上可用以提高迟发型超敏反应。</w:t>
      </w:r>
      <w:r>
        <w:t>沸点238℃(3.07kPa) ； 其硫酸盐熔点208~209℃， 苦味酸盐</w:t>
      </w:r>
    </w:p>
    <w:p>
      <w:r>
        <w:t>143_N-苄基羟胺N-benzyl hydroxylamine CH， CH2NHOH</w:t>
      </w:r>
      <w:r>
        <w:t>熔点191℃，甲碘化物熔点188~189℃。用比施勒-纳皮耶拉</w:t>
      </w:r>
      <w:r>
        <w:t>又称(N-)苄胶。熔点57~58℃。其盐酸盐熔点110℃。用</w:t>
      </w:r>
      <w:r>
        <w:t>尔斯基合成反应(Bisch ler-Napier al ski synthesis) 制取。1-苄</w:t>
      </w:r>
      <w:r>
        <w:t>苯甲醛肟还原，或用羟胺盐酸盐与氯苄反应制取。用作抗氧</w:t>
      </w:r>
      <w:r>
        <w:t>基异喹用异喹啉与卤化苄基镁(格利雅试剂)作用制取。</w:t>
      </w:r>
      <w:r>
        <w:t>剂及有机合成试剂。</w:t>
      </w:r>
    </w:p>
    <w:p>
      <w:r>
        <w:t>143_苄基氰乙基纤维素</w:t>
      </w:r>
      <w:r>
        <w:t>benzyl cyano ethyl cellulose； BCE C</w:t>
      </w:r>
      <w:r>
        <w:t>benzyl th iuroniumchlorideCoHsCH2S(-NOH) CNH 2·</w:t>
      </w:r>
      <w:r>
        <w:t>[C6H7O 2(OCH2CH2CN) (OCH2CgHs) (OH) 3-x-y] ，</w:t>
      </w:r>
      <w:r>
        <w:t>将</w:t>
      </w:r>
      <w:r>
        <w:t>HCI又称氣化S-苄基硫脲。无色结晶(由乙醇或稀硫酸</w:t>
      </w:r>
      <w:r>
        <w:t>氯化苄在碱溶液中与纤维素作用获得低取代度的苄基纤维</w:t>
      </w:r>
      <w:r>
        <w:t>重结晶)。有两种形态，熔点分别为150℃及176~177℃，但</w:t>
      </w:r>
      <w:r>
        <w:t>素，然后以碱为催化剂，丙烯腈为醚化剂，再进行反应，经沉</w:t>
      </w:r>
      <w:r>
        <w:t>析、精制、干燥等过程得到苄基佩乙基纤维素。具有优良的介</w:t>
      </w:r>
      <w:r>
        <w:t>电性能， 当取代度为一CH2CH2CN=0.98， 一CHzC6Hs=2</w:t>
      </w:r>
      <w:r>
        <w:t>时，介电常数为3.9，介电损耗角正切值为5.08×10-3，体积</w:t>
      </w:r>
      <w:r>
        <w:t>电阻率2.01×101n.在电缆工业中用作高频绝缘材料薄膜。</w:t>
      </w:r>
    </w:p>
    <w:p>
      <w:r>
        <w:t>143_苄基铷</w:t>
      </w:r>
      <w:r>
        <w:t>benzyl rubidium； phenyl me thy!rubidium</w:t>
      </w:r>
      <w:r>
        <w:t>C6HsCH2Rb对空气与水极其敏感。由苄基汞与金属铷反</w:t>
      </w:r>
      <w:r>
        <w:t>应制得。</w:t>
      </w:r>
    </w:p>
    <w:p>
      <w:r>
        <w:t>143_N-苄基三氟甲磺酰胺</w:t>
      </w:r>
      <w:r>
        <w:t>1， 1， l-trifluoro-N-(phenyl me thy!)</w:t>
      </w:r>
      <w:r>
        <w:t>methane sulfonamide； N-ben-</w:t>
      </w:r>
      <w:r>
        <w:t>zyl tri fl amide</w:t>
      </w:r>
      <w:r>
        <w:t>晶体。熔点</w:t>
      </w:r>
      <w:r>
        <w:t>CF 3-S--NH-C Hz-</w:t>
      </w:r>
      <w:r>
        <w:t>42.5~45℃。由三氟甲磺酸酐</w:t>
      </w:r>
      <w:r>
        <w:t>与苄胺在低温下反应而得。用</w:t>
      </w:r>
      <w:r>
        <w:t>作植物生长调节剂。可用于合</w:t>
      </w:r>
      <w:r>
        <w:t>成伯胺。</w:t>
      </w:r>
    </w:p>
    <w:p>
      <w:r>
        <w:t>143_苄基三氯乙脒</w:t>
      </w:r>
      <w:r>
        <w:t>benzyl trichloro ace timi date</w:t>
      </w:r>
      <w:r>
        <w:t>沸点106~</w:t>
      </w:r>
      <w:r>
        <w:t>114℃(66.6Pa)。折射率n】1.5450。</w:t>
      </w:r>
      <w:r>
        <w:t>CCls</w:t>
      </w:r>
      <w:r>
        <w:t>相对密度1.359。对湿气敏感并具刺</w:t>
      </w:r>
      <w:r>
        <w:t>HN----C</w:t>
      </w:r>
      <w:r>
        <w:t>激性。用苄醇在氢化钠乙醚溶液中与</w:t>
      </w:r>
      <w:r>
        <w:t>OCH z CcH，</w:t>
      </w:r>
      <w:r>
        <w:t>三氯乙腈作用制得</w:t>
      </w:r>
      <w:r>
        <w:t>用于保护羟基，</w:t>
      </w:r>
      <w:r>
        <w:t>在酸催化下可与羟基发生苄基化反</w:t>
      </w:r>
      <w:r>
        <w:t>应。例如：在三氟甲磺酸存在下，20℃时与碳水化合物在环己</w:t>
      </w:r>
      <w:r>
        <w:t>烷溶液中反应，析出三氯乙酰胺并得到相应的苄基醚。</w:t>
      </w:r>
    </w:p>
    <w:p>
      <w:r>
        <w:t>143_苄基纤维素benzyl cellulose</w:t>
      </w:r>
      <w:r>
        <w:t>又称纤维素苄醚(cellulose</w:t>
      </w:r>
      <w:r>
        <w:t>be zyl ether) 。纤维素分子中的羟基为苄基所取代的衍生物。</w:t>
      </w:r>
      <w:r>
        <w:t>白色粉末。熔融温度随分子量和取代度不同而异，在90~</w:t>
      </w:r>
      <w:r>
        <w:t>155℃之间。不溶于水，易溶于酮、酯、烃和氯代烃；绝缘性很</w:t>
      </w:r>
      <w:r>
        <w:t>好， 但对光、热不稳定。相对密度1.20， 悬臂梁(Izod) 缺口冲</w:t>
      </w:r>
      <w:r>
        <w:t>击强度26.7~85.4J/m，洛氏硬度R46~R49，热变形温度</w:t>
      </w:r>
      <w:r>
        <w:t>47℃，吸水性0.44%~0.54%。由碱纤维素与苄基氯反应制</w:t>
      </w:r>
      <w:r>
        <w:t>得。可用作绝缘涂料、耐水和油的纸张涂料、电线包皮、薄膜</w:t>
      </w:r>
      <w:r>
        <w:t>和挤塑制品及配制涂料。</w:t>
      </w:r>
    </w:p>
    <w:p>
      <w:r>
        <w:t>143_6-苄基腺嘌呤6-benzyl adenine</w:t>
      </w:r>
      <w:r>
        <w:t>熔</w:t>
      </w:r>
      <w:r>
        <w:t>点230~233℃，系人工合成的细胞激动</w:t>
      </w:r>
      <w:r>
        <w:t>NH-CH2一</w:t>
      </w:r>
      <w:r>
        <w:t>素(cytokinin) 之一。其生物学功能同</w:t>
      </w:r>
      <w:r>
        <w:t>N 6-糠基腺嘌呤(N 6-fur furyl adenine) 。</w:t>
      </w:r>
      <w:r>
        <w:t>主要应用于植物生长调节剂和植物细胞</w:t>
      </w:r>
      <w:r>
        <w:t>培养研究。</w:t>
      </w:r>
    </w:p>
    <w:p>
      <w:r>
        <w:t>143_苄基乙基醚</w:t>
      </w:r>
      <w:r>
        <w:t>benzyl ethyl ether又称乙基·苄基醚。无色</w:t>
      </w:r>
      <w:r>
        <w:t>油状液体。沸点186℃，相对密度d3</w:t>
      </w:r>
      <w:r>
        <w:t>-CH2OC2Hs</w:t>
      </w:r>
      <w:r>
        <w:t>0.9490，折射率n?1.4955(1.4970)。</w:t>
      </w:r>
      <w:r>
        <w:t>有类似菠萝样的水果香气。不溶于水，</w:t>
      </w:r>
      <w:r>
        <w:t>易溶于乙醇、乙醚和丙酮。可随水蒸气挥发。对碱、氧化剂和</w:t>
      </w:r>
      <w:r>
        <w:t>还原剂都较稳定，可被酸水解为苯甲醇和乙醇。由氯化苄或</w:t>
      </w:r>
      <w:r>
        <w:t>溴化苄与乙醇钠作用得到，也可由二乙醇缩苯甲醛用四氢化</w:t>
      </w:r>
      <w:r>
        <w:t>铝锂(LiAl H 4) 和三氯化铝还原制备。用于制作食品香精或用</w:t>
      </w:r>
      <w:r>
        <w:t>作溶剂。</w:t>
      </w:r>
    </w:p>
    <w:p>
      <w:r>
        <w:t>143_苄基异喹啉</w:t>
      </w:r>
      <w:r>
        <w:t>benzyl isoquinolines有七种异构体， 兹列举</w:t>
      </w:r>
      <w:r>
        <w:t>其中三种于下。它们均溶于氯仿及苯</w:t>
      </w:r>
      <w:r>
        <w:t>N</w:t>
      </w:r>
      <w:r>
        <w:t>中。1-苄基异喹：熔点56℃，沸点</w:t>
      </w:r>
      <w:r>
        <w:t>`CHCs H 160~162℃(266Pa) ； 其盐酸盐熔点</w:t>
      </w:r>
      <w:r>
        <w:t>175℃，苦味酸盐熔点185℃，甲碘化物熔</w:t>
      </w:r>
      <w:r>
        <w:t>点248℃。3-苄基异喹啉：熔点64~65℃；其硝酸盐熔点216</w:t>
      </w:r>
      <w:r>
        <w:t>~217℃，苦味酸盐熔点199℃。4-苄基异喹啉：熔点118℃，</w:t>
      </w:r>
      <w:r>
        <w:t>沸点238℃(3.07kPa) ； 其硫酸盐熔点208~209℃， 苦味酸盐</w:t>
      </w:r>
      <w:r>
        <w:t>熔点191℃，甲碘化物熔点188~189℃。用比施勒-纳皮耶拉</w:t>
      </w:r>
      <w:r>
        <w:t>尔斯基合成反应(Bisch ler-Napier al ski synthesis) 制取。1-苄</w:t>
      </w:r>
      <w:r>
        <w:t>基异喹用异喹啉与卤化苄基镁(格利雅试剂)作用制取。</w:t>
      </w:r>
    </w:p>
    <w:p>
      <w:r>
        <w:t>143_苄基异硫脲盐酸盐</w:t>
      </w:r>
      <w:r>
        <w:t>benzyl iso thiourea hydro-chloride； S-</w:t>
      </w:r>
      <w:r>
        <w:t>benzyl th iuroniumchlorideCoHsCH2S(-NOH) CNH 2·</w:t>
      </w:r>
      <w:r>
        <w:t>HCI又称氣化S-苄基硫脲。无色结晶(由乙醇或稀硫酸</w:t>
      </w:r>
      <w:r>
        <w:t>重结晶)。有两种形态，熔点分别为150℃及176~177℃，但</w:t>
      </w:r>
      <w:r>
        <w:t>与羧酸或磺酸反应，则制成盐的结晶却是同一种形态。本品</w:t>
      </w:r>
      <w:r>
        <w:t>以氯化苄作用于硫脲制取。可用作对羧酸及磺酸的鉴定</w:t>
      </w:r>
      <w:r>
        <w:t>试剂。</w:t>
      </w:r>
    </w:p>
    <w:p>
      <w:r>
        <w:t>144_苄基正离子</w:t>
      </w:r>
      <w:r>
        <w:t>benzyl ic cation</w:t>
      </w:r>
      <w:r>
        <w:t>一种较稳定的碳正离子。</w:t>
      </w:r>
      <w:r>
        <w:t>由氯化苄解离失去氣负离子而生成，或由甲</w:t>
      </w:r>
      <w:r>
        <w:t>思H2</w:t>
      </w:r>
      <w:r>
        <w:t>苯在超酸介质中失去氢负离子而生成。碳原</w:t>
      </w:r>
      <w:r>
        <w:t>子上的正电荷通过和苯环的共轭作用发生离</w:t>
      </w:r>
      <w:r>
        <w:t>域而变得稳定。</w:t>
      </w:r>
      <w:r>
        <w:t>法：对甲氧基苯胺与2-氯-5-硝基苯磺酸缩合、还原，得5-氨</w:t>
      </w:r>
    </w:p>
    <w:p>
      <w:r>
        <w:t>144_苄氯三唑醇</w:t>
      </w:r>
      <w:r>
        <w:t>diclobutrazol无色结晶。熔点147~149℃。</w:t>
      </w:r>
      <w:r>
        <w:t>基-2-对甲氧基苯胺基苯磺酸，为后脱除磺酸基即得本品。分</w:t>
      </w:r>
      <w:r>
        <w:t>密度1.25g/cm。蒸气压约</w:t>
      </w:r>
      <w:r>
        <w:t>析上常用盐酸盐。用作络合滴定法中使用的氧化还原指示</w:t>
      </w:r>
      <w:r>
        <w:t>OH</w:t>
      </w:r>
      <w:r>
        <w:t>0.0027mPa(20℃) 。溶解性</w:t>
      </w:r>
      <w:r>
        <w:t>剂，其还原形为无色，氧化形为蓝色。</w:t>
      </w:r>
      <w:r>
        <w:t>CI</w:t>
      </w:r>
      <w:r>
        <w:t>-CH， CHCH C(CH 3) ； (室温) ：水9mg/L， 丙酮、氯仿、</w:t>
      </w:r>
      <w:r>
        <w:t>乙醇、甲醇≤50g/L。对酸、碱、</w:t>
      </w:r>
      <w:r>
        <w:t>流量的比值须依据外来信号(如其他控制器的输出值)设定的</w:t>
      </w:r>
      <w:r>
        <w:t>热及潮湿空气均稳定。大鼠急</w:t>
      </w:r>
      <w:r>
        <w:t>比值控制系统，亦称远程设定比值控制系统。其流量比值并</w:t>
      </w:r>
      <w:r>
        <w:t>性经口LD504000mg/kg。由叔</w:t>
      </w:r>
      <w:r>
        <w:t>不保持恒定。</w:t>
      </w:r>
      <w:r>
        <w:t>丁基溴乙基酮与1，2，4-三唑反应，生成N-叔丁基羰基亚甲</w:t>
      </w:r>
      <w:r>
        <w:t>基-1，2，4-三唑，然后与2，4-二氯氯苄反应，生成物用硼氢化</w:t>
      </w:r>
      <w:r>
        <w:t>多次测定所得到各次测定值通常都是参差不齐的，其间的差</w:t>
      </w:r>
      <w:r>
        <w:t>钠还原，即制得本品。广谱内吸性杀菌剂。可防治苹果、禾谷</w:t>
      </w:r>
      <w:r>
        <w:t>异称为变差，是反映测定结果稳定性的一个重要标志。变差</w:t>
      </w:r>
      <w:r>
        <w:t>类、南瓜、葡萄上的白粉菌，禾谷类的柄锈菌，咖啡上的咖啡驼</w:t>
      </w:r>
      <w:r>
        <w:t>既可能是由于随机因素，也可能是由于试验条件的改变而引</w:t>
      </w:r>
      <w:r>
        <w:t>孢锈菌和苹果上黑星菌引起的病害。制剂有12.5%悬浮剂。</w:t>
      </w:r>
      <w:r>
        <w:t>起的。如果是前者引起的，则属于试验误差，反映了测定结果</w:t>
      </w:r>
    </w:p>
    <w:p>
      <w:r>
        <w:t>144_苄嘧黄隆</w:t>
      </w:r>
      <w:r>
        <w:t>ben sulfur on methyl</w:t>
      </w:r>
      <w:r>
        <w:t>白色固体。熔点185~</w:t>
      </w:r>
      <w:r>
        <w:t>的精密度；如果是后者引起的，则属于因素效应，反映了测定</w:t>
      </w:r>
      <w:r>
        <w:t>条件对测定结果的影响，变差大小可用偏差平方和表示。</w:t>
      </w:r>
      <w:r>
        <w:t>COOCH 3</w:t>
      </w:r>
      <w:r>
        <w:t>OCH；</w:t>
      </w:r>
      <w:r>
        <w:t>-CH2SO2NH-C-NH一</w:t>
      </w:r>
      <w:r>
        <w:t>N"</w:t>
      </w:r>
      <w:r>
        <w:t>无约束极值问题的梯度法基础上发展起来的，它利用递推的方法</w:t>
      </w:r>
      <w:r>
        <w:t>~OCH 3</w:t>
      </w:r>
      <w:r>
        <w:t>计算目标函数的二阶导数及其逆阵，减少了计算，同时比梯度</w:t>
      </w:r>
      <w:r>
        <w:t>188℃。易溶于有机溶剂。25℃时在水中的溶解度随pH值</w:t>
      </w:r>
      <w:r>
        <w:t>法收敛快，是目前解决无约束极值问题的最有效的算法之一。</w:t>
      </w:r>
      <w:r>
        <w:t>不同而不同，分别为pH值5为2.9mg/L，pH值7为120mg/</w:t>
      </w:r>
      <w:r>
        <w:t>在烘于前应在空气中常温下放置一定时间(15min) ， 让膜中</w:t>
      </w:r>
      <w:r>
        <w:t>L，pH值8为1200mg/L。大鼠急性经口LD50&gt;5000mg/kg，</w:t>
      </w:r>
      <w:r>
        <w:t>的溶剂充分挥发至半干状态；或湿碰湿两道涂层施工的间隔</w:t>
      </w:r>
      <w:r>
        <w:t>家兔急性经皮LD 50&gt;2000mg/kg， 鲤鱼LC so(48h) &gt;</w:t>
      </w:r>
      <w:r>
        <w:t>时间，此称为变定或“晾干”。晾于的目的是使湿膜内的大部</w:t>
      </w:r>
      <w:r>
        <w:t>1000mg/L。制剂有10%可湿性粉剂，颗粒剂。选择性内吸</w:t>
      </w:r>
      <w:r>
        <w:t>分溶剂挥发出去，并给予涂膜以流平的机会，避免涂膜出现</w:t>
      </w:r>
      <w:r>
        <w:t>传导型除草剂。由(2-甲氧基羰基)苯基甲基磺酰基异氰酸酯</w:t>
      </w:r>
      <w:r>
        <w:t>“橘皮”、“针孔”和“起皱”等缺陷。</w:t>
      </w:r>
      <w:r>
        <w:t>与4，6-二甲氧基嘧啶-2-基胺反应生成。用于水稻田中防除</w:t>
      </w:r>
      <w:r>
        <w:t>阔叶杂草，用量20~30g/ha。</w:t>
      </w:r>
    </w:p>
    <w:p>
      <w:r>
        <w:t>144_苄青霉素见青霉素G1844。</w:t>
      </w:r>
      <w:r>
        <w:t>构)酶(或蛋白)上存在多个功能结构域：一为催化部位，结合</w:t>
      </w:r>
    </w:p>
    <w:p>
      <w:r>
        <w:t>144_苄星青霉素G benzathine pen icl linG又名长效西林， 长</w:t>
      </w:r>
      <w:r>
        <w:t>并催化底物转变；还有一个或多个结合变构剂起调节作用的</w:t>
      </w:r>
      <w:r>
        <w:t>别构部位。</w:t>
      </w:r>
      <w:r>
        <w:t>，CH3</w:t>
      </w:r>
      <w:r>
        <w:t>往是小分子化合物</w:t>
      </w:r>
      <w:r>
        <w:t>-CHC ON</w:t>
      </w:r>
      <w:r>
        <w:t>00]2</w:t>
      </w:r>
      <w:r>
        <w:t>CH2</w:t>
      </w:r>
      <w:r>
        <w:t>CH2</w:t>
      </w:r>
      <w:r>
        <w:t>·4H2O</w:t>
      </w:r>
      <w:r>
        <w:t>酶的底物。</w:t>
      </w:r>
      <w:r>
        <w:t>构部位变构，降低了酶活性(别构抑制剂)或增加了酶活性(别</w:t>
      </w:r>
      <w:r>
        <w:t>NH， CH2CHNH 2</w:t>
      </w:r>
      <w:r>
        <w:t>构激动剂，往往是酶的底物，称同促效应；亦可能是不同于底</w:t>
      </w:r>
      <w:r>
        <w:t>效青霉索。由青霉素G制得的长效制剂。无色结晶性粉末。</w:t>
      </w:r>
      <w:r>
        <w:t>物的其他小分子，称异促效应)。变构剂与酶(蛋白)结合具有</w:t>
      </w:r>
      <w:r>
        <w:t>无味。熔点123~124℃。略溶于乙醇，难溶于水。水混悬液</w:t>
      </w:r>
      <w:r>
        <w:t>提供信息的作用(协同作用)。</w:t>
      </w:r>
      <w:r>
        <w:t>稳定。肌肉注射后慢慢释放出青霉素G而发挥药理作用。</w:t>
      </w:r>
      <w:r>
        <w:t>体内吸收慢，排泄也慢，血药浓度可维持1~4周。主要用于</w:t>
      </w:r>
      <w:r>
        <w:t>链球菌、淋球菌引起的感染，如咽炎、尿道感染，预防风湿病和</w:t>
      </w:r>
      <w:r>
        <w:t>理来测量流量的仪器。它采用一流通截面积可以变化的节流</w:t>
      </w:r>
      <w:r>
        <w:t>肾炎的复发。不能代替背霉素用于急性感染。</w:t>
      </w:r>
      <w:r>
        <w:t>部件。当流体流过时，流量与节流部件的流通截面积大小有</w:t>
      </w:r>
    </w:p>
    <w:p>
      <w:r>
        <w:t>144_苄氧基benzyl oxy group苄醇(苯甲醇) 分子中去掉羟基</w:t>
      </w:r>
      <w:r>
        <w:t>关，由截面积大小可求得流体流量。节流部件的流通截面积</w:t>
      </w:r>
      <w:r>
        <w:t>虽随流量的大小而变，但它前后的压差却不变，故又称恒压降</w:t>
      </w:r>
      <w:r>
        <w:t>上的氢原子后，剩下的一价基团，结构式为：-CH2-0-。</w:t>
      </w:r>
      <w:r>
        <w:t>流量计。变截面积流量计有转子流量计、冲塞式流量计。</w:t>
      </w:r>
    </w:p>
    <w:p>
      <w:r>
        <w:t>144_苄氧羰基benzoyl oxy carbonyl group又称苄酯基。甲酸</w:t>
      </w:r>
      <w:r>
        <w:t>苄(基)酯分子中去掉与羰基相连的氢原子后，剩下的一价基</w:t>
      </w:r>
      <w:r>
        <w:t>charger贮仓螺旋御料机的一种。它由两个变径变矩的锥</w:t>
      </w:r>
      <w:r>
        <w:t>团。可表示如下：</w:t>
      </w:r>
      <w:r>
        <w:t>形螺旋叶片组成。物料的进人口在贮仓下面，由于螺旋的作</w:t>
      </w:r>
      <w:r>
        <w:t>用(有搅拌)，能防止物料架桥或堵塞。见螺旋给料机。</w:t>
      </w:r>
      <w:r>
        <w:t>O-C Hz-o-c-</w:t>
      </w:r>
    </w:p>
    <w:p>
      <w:r>
        <w:t>144_或ph CH 2-O--C-</w:t>
      </w:r>
      <w:r>
        <w:t>、~COOCH2ph、CH， CH2OOC一</w:t>
      </w:r>
    </w:p>
    <w:p>
      <w:r>
        <w:t>144_苄氧羰基氨基benzyl oxy carbonyl amino group苄氧羰基</w:t>
      </w:r>
      <w:r>
        <w:t>与亚胺基相连所组成的一价基团。</w:t>
      </w:r>
      <w:r>
        <w:t>(-CH 2-O-C-NH一或CsHs CHOCO NH一</w:t>
      </w:r>
      <w:r>
        <w:t>小鼠腹腔注射1000mg/kg，皮下注射或口服3000mg/kg无死</w:t>
      </w:r>
    </w:p>
    <w:p>
      <w:r>
        <w:t>144_变胺蓝</w:t>
      </w:r>
      <w:r>
        <w:t>Varia mine Blue又名变胺蓝B， 标准色基蓝， 凡</w:t>
      </w:r>
      <w:r>
        <w:t>CH zO</w:t>
      </w:r>
      <w:r>
        <w:t>NH2</w:t>
      </w:r>
      <w:r>
        <w:t>拉明蓝B，安安蓝。纯品为白</w:t>
      </w:r>
      <w:r>
        <w:t>色针状晶体。微溶于水，易溶于</w:t>
      </w:r>
      <w:r>
        <w:t>醇、醚、苯</w:t>
      </w:r>
      <w:r>
        <w:t>硫酸盐为结晶性固</w:t>
      </w:r>
      <w:r>
        <w:t>体，能溶于水</w:t>
      </w:r>
      <w:r>
        <w:t>与三氯化铁生成</w:t>
      </w:r>
      <w:r>
        <w:t>C.I.冰染重氮组分35。</w:t>
      </w:r>
      <w:r>
        <w:t>深蓝色溶液。</w:t>
      </w:r>
      <w:r>
        <w:t>盐酸盐为蓝色粉</w:t>
      </w:r>
      <w:r>
        <w:t>末，易溶于水，对光敏感。制</w:t>
      </w:r>
      <w:r>
        <w:t>法：对甲氧基苯胺与2-氯-5-硝基苯磺酸缩合、还原，得5-氨</w:t>
      </w:r>
      <w:r>
        <w:t>基-2-对甲氧基苯胺基苯磺酸，为后脱除磺酸基即得本品。分</w:t>
      </w:r>
      <w:r>
        <w:t>析上常用盐酸盐。用作络合滴定法中使用的氧化还原指示</w:t>
      </w:r>
      <w:r>
        <w:t>剂，其还原形为无色，氧化形为蓝色。</w:t>
      </w:r>
    </w:p>
    <w:p>
      <w:r>
        <w:t>144_变比值控制系统remote set ratio control systems两个</w:t>
      </w:r>
      <w:r>
        <w:t>流量的比值须依据外来信号(如其他控制器的输出值)设定的</w:t>
      </w:r>
      <w:r>
        <w:t>比值控制系统，亦称远程设定比值控制系统。其流量比值并</w:t>
      </w:r>
      <w:r>
        <w:t>不保持恒定。</w:t>
      </w:r>
    </w:p>
    <w:p>
      <w:r>
        <w:t>144_变差variation测定值是一个以概率取值的随机变量，</w:t>
      </w:r>
      <w:r>
        <w:t>多次测定所得到各次测定值通常都是参差不齐的，其间的差</w:t>
      </w:r>
      <w:r>
        <w:t>异称为变差，是反映测定结果稳定性的一个重要标志。变差</w:t>
      </w:r>
      <w:r>
        <w:t>既可能是由于随机因素，也可能是由于试验条件的改变而引</w:t>
      </w:r>
      <w:r>
        <w:t>起的。如果是前者引起的，则属于试验误差，反映了测定结果</w:t>
      </w:r>
      <w:r>
        <w:t>的精密度；如果是后者引起的，则属于因素效应，反映了测定</w:t>
      </w:r>
      <w:r>
        <w:t>条件对测定结果的影响，变差大小可用偏差平方和表示。</w:t>
      </w:r>
    </w:p>
    <w:p>
      <w:r>
        <w:t>144_变尺度法variable dimension method变尺度法是在解</w:t>
      </w:r>
      <w:r>
        <w:t>无约束极值问题的梯度法基础上发展起来的，它利用递推的方法</w:t>
      </w:r>
      <w:r>
        <w:t>计算目标函数的二阶导数及其逆阵，减少了计算，同时比梯度</w:t>
      </w:r>
      <w:r>
        <w:t>法收敛快，是目前解决无约束极值问题的最有效的算法之一。</w:t>
      </w:r>
    </w:p>
    <w:p>
      <w:r>
        <w:t>144_变定setting</w:t>
      </w:r>
      <w:r>
        <w:t>又称晾干(flash off) 。溶剂型涂料的湿膜</w:t>
      </w:r>
      <w:r>
        <w:t>在烘于前应在空气中常温下放置一定时间(15min) ， 让膜中</w:t>
      </w:r>
      <w:r>
        <w:t>的溶剂充分挥发至半干状态；或湿碰湿两道涂层施工的间隔</w:t>
      </w:r>
      <w:r>
        <w:t>时间，此称为变定或“晾干”。晾于的目的是使湿膜内的大部</w:t>
      </w:r>
      <w:r>
        <w:t>分溶剂挥发出去，并给予涂膜以流平的机会，避免涂膜出现</w:t>
      </w:r>
      <w:r>
        <w:t>“橘皮”、“针孔”和“起皱”等缺陷。</w:t>
      </w:r>
    </w:p>
    <w:p>
      <w:r>
        <w:t>144_变构蛋白见别构蛋白</w:t>
      </w:r>
      <w:r>
        <w:t>157.</w:t>
      </w:r>
    </w:p>
    <w:p>
      <w:r>
        <w:t>144_变构剂</w:t>
      </w:r>
      <w:r>
        <w:t>allosteric effector</w:t>
      </w:r>
      <w:r>
        <w:t>又称别构效应剂。变构(别</w:t>
      </w:r>
      <w:r>
        <w:t>构)酶(或蛋白)上存在多个功能结构域：一为催化部位，结合</w:t>
      </w:r>
      <w:r>
        <w:t>并催化底物转变；还有一个或多个结合变构剂起调节作用的</w:t>
      </w:r>
      <w:r>
        <w:t>别构部位。</w:t>
      </w:r>
      <w:r>
        <w:t>酶</w:t>
      </w:r>
      <w:r>
        <w:t>!变构剂的结合都是特异的。变构剂往</w:t>
      </w:r>
      <w:r>
        <w:t>往是小分子化合物</w:t>
      </w:r>
      <w:r>
        <w:t>可以是代谢反应体系的终产物，亦可以是</w:t>
      </w:r>
      <w:r>
        <w:t>酶的底物。</w:t>
      </w:r>
      <w:r>
        <w:t>变构剂与酶</w:t>
      </w:r>
      <w:r>
        <w:t>合引发酶分子上催化部位或另一别</w:t>
      </w:r>
      <w:r>
        <w:t>构部位变构，降低了酶活性(别构抑制剂)或增加了酶活性(别</w:t>
      </w:r>
      <w:r>
        <w:t>构激动剂，往往是酶的底物，称同促效应；亦可能是不同于底</w:t>
      </w:r>
      <w:r>
        <w:t>物的其他小分子，称异促效应)。变构剂与酶(蛋白)结合具有</w:t>
      </w:r>
      <w:r>
        <w:t>提供信息的作用(协同作用)。</w:t>
      </w:r>
    </w:p>
    <w:p>
      <w:r>
        <w:t>144_变构酶</w:t>
      </w:r>
      <w:r>
        <w:t>见别构酶157.</w:t>
      </w:r>
    </w:p>
    <w:p>
      <w:r>
        <w:t>144_变截面积流量计variable area flowmeter是利用节流原</w:t>
      </w:r>
      <w:r>
        <w:t>理来测量流量的仪器。它采用一流通截面积可以变化的节流</w:t>
      </w:r>
      <w:r>
        <w:t>部件。当流体流过时，流量与节流部件的流通截面积大小有</w:t>
      </w:r>
      <w:r>
        <w:t>关，由截面积大小可求得流体流量。节流部件的流通截面积</w:t>
      </w:r>
      <w:r>
        <w:t>虽随流量的大小而变，但它前后的压差却不变，故又称恒压降</w:t>
      </w:r>
      <w:r>
        <w:t>流量计。变截面积流量计有转子流量计、冲塞式流量计。</w:t>
      </w:r>
    </w:p>
    <w:p>
      <w:r>
        <w:t>144_变距双锥螺旋卸料机</w:t>
      </w:r>
      <w:r>
        <w:t>variable pitch twin-tapered dis-</w:t>
      </w:r>
      <w:r>
        <w:t>charger贮仓螺旋御料机的一种。它由两个变径变矩的锥</w:t>
      </w:r>
      <w:r>
        <w:t>形螺旋叶片组成。物料的进人口在贮仓下面，由于螺旋的作</w:t>
      </w:r>
      <w:r>
        <w:t>用(有搅拌)，能防止物料架桥或堵塞。见螺旋给料机。</w:t>
      </w:r>
    </w:p>
    <w:p>
      <w:r>
        <w:t>144_变曲霉素vario tin； pec i loc in； leo fungi ne</w:t>
      </w:r>
      <w:r>
        <w:t>链烷，不饱和烃，</w:t>
      </w:r>
      <w:r>
        <w:t>脂肪酸衍生物，由宛氏拟青霉</w:t>
      </w:r>
      <w:r>
        <w:t>变种产生。黄色油状物，再提</w:t>
      </w:r>
      <w:r>
        <w:t>纯得结晶，熔点41.5~</w:t>
      </w:r>
      <w:r>
        <w:t>OH</w:t>
      </w:r>
      <w:r>
        <w:t>42.5℃，旋光度[α]-5.68°</w:t>
      </w:r>
      <w:r>
        <w:t>(c=1，甲醇)。抗真菌谱广，并</w:t>
      </w:r>
      <w:r>
        <w:t>抑制某些细菌， 其毒性为LDso</w:t>
      </w:r>
      <w:r>
        <w:t>小鼠腹腔注射1000mg/kg，皮下注射或口服3000mg/kg无死</w:t>
      </w:r>
      <w:r>
        <w:t>亡。因本品很不稳定，曾在制剂中加入一些保护剂，外用治疗</w:t>
      </w:r>
      <w:r>
        <w:t>瘤、神经母细胞瘤。</w:t>
      </w:r>
      <w:r>
        <w:t>皮肤癣菌病。</w:t>
      </w:r>
    </w:p>
    <w:p>
      <w:r>
        <w:t>145_变色alternation of shade</w:t>
      </w:r>
      <w:r>
        <w:t>经一定的处理后，在纱、线或</w:t>
      </w:r>
      <w:r>
        <w:t>成输出为标准信号的传感器。自动化仪表及控制用的标准信</w:t>
      </w:r>
      <w:r>
        <w:t>织物上的颜色在色光、深度或艳度方向所出现的综合性变化。</w:t>
      </w:r>
      <w:r>
        <w:t>号有0~10mA， 4~20mA电流信号， 0.02~0.1MPa气压信</w:t>
      </w:r>
    </w:p>
    <w:p>
      <w:r>
        <w:t>145_变色革pull-up leather</w:t>
      </w:r>
      <w:r>
        <w:t>又称普拉普革。这种皮革受到</w:t>
      </w:r>
      <w:r>
        <w:t>外界张力(拉、顶伸、弯折)作用后，革面受力处颜色变浅，在外</w:t>
      </w:r>
      <w:r>
        <w:t>力消除后又恢复</w:t>
      </w:r>
      <w:r>
        <w:t>一致的颜色， 国外称为pullup effect， 中国称</w:t>
      </w:r>
      <w:r>
        <w:t>挠性轴或挠性支承结构的间歇操作刮刀卸料过滤离心机。为</w:t>
      </w:r>
      <w:r>
        <w:t>为变色革可</w:t>
      </w:r>
      <w:r>
        <w:t>油浸变色革</w:t>
      </w:r>
      <w:r>
        <w:t>是以</w:t>
      </w:r>
      <w:r>
        <w:t>种轻度乳化的矿物油和高分</w:t>
      </w:r>
      <w:r>
        <w:t>防止加料不匀或刮刀卸料力过大造成转鼓的附加载荷，一般</w:t>
      </w:r>
      <w:r>
        <w:t>子合成材料组成的具有很强的扩散和扩散回复性的特性油</w:t>
      </w:r>
      <w:r>
        <w:t>采用变速过滤，即在减速条件下进行卸料操作，额定转速下进</w:t>
      </w:r>
      <w:r>
        <w:t>(普拉普</w:t>
      </w:r>
      <w:r>
        <w:t>、革内制</w:t>
      </w:r>
      <w:r>
        <w:t>据资料介绍，这种革的涂层采用</w:t>
      </w:r>
      <w:r>
        <w:t>行分离甩干和洗水操作。三足式、上悬式离心机一般需要变</w:t>
      </w:r>
      <w:r>
        <w:t>苯胺涂饰具</w:t>
      </w:r>
      <w:r>
        <w:t>-定的透明性，当革受外界张力(拉伸、顶伸、弯</w:t>
      </w:r>
      <w:r>
        <w:t>速运行。变速过滤离心机也可以预先编制的程序以实现自动</w:t>
      </w:r>
      <w:r>
        <w:t>折)作用下</w:t>
      </w:r>
      <w:r>
        <w:t>伯</w:t>
      </w:r>
      <w:r>
        <w:t>子小的普拉普油沿受力</w:t>
      </w:r>
      <w:r>
        <w:t>方向顺着纤维编织</w:t>
      </w:r>
      <w:r>
        <w:t>程序控制操作。</w:t>
      </w:r>
      <w:r>
        <w:t>构型迅速迁移，纤维束失油，革面颜色变浅，而附近未受外力</w:t>
      </w:r>
      <w:r>
        <w:t>处的纤维束因充油而颜色变深，呈现对比色差。外力解除后，</w:t>
      </w:r>
      <w:r>
        <w:t>1906年由冯普里克(von Pir quet) 首先提出， 是指已被抗原致</w:t>
      </w:r>
      <w:r>
        <w:t>被挤散的油又迅速迁回原处，革面又回复均一的色调。变色</w:t>
      </w:r>
      <w:r>
        <w:t>敏的机体，如果再次接触到相同的抗原物质，机体所表现的外</w:t>
      </w:r>
      <w:r>
        <w:t>革手感丰满而柔韧，有防水性。多用于制作鞋面。</w:t>
      </w:r>
      <w:r>
        <w:t>在反应与首次不同，或者反应降低，对病原体呈现防御或抵</w:t>
      </w:r>
    </w:p>
    <w:p>
      <w:r>
        <w:t>145_变色硅胶</w:t>
      </w:r>
      <w:r>
        <w:t>silica gel-self indicator蓝色或浅蓝色颗粒或</w:t>
      </w:r>
      <w:r>
        <w:t>抗，或是反应增强，对抗原物质呈现强烈反应的同时机体同时</w:t>
      </w:r>
      <w:r>
        <w:t>小球状，不溶于水。易吸收水分而渐渐变为粉红色。可利用</w:t>
      </w:r>
      <w:r>
        <w:t>遭受损伤。前者称之为免疫反应(immunity) ， 后者称之为过</w:t>
      </w:r>
      <w:r>
        <w:t>吸湿后的颜色变化指示湿度。为工业和家用吸湿干燥剂。</w:t>
      </w:r>
      <w:r>
        <w:t>敏反应(anaphylaxis) 或超敏反应(hyper sensi vity) 。因此， 变</w:t>
      </w:r>
    </w:p>
    <w:p>
      <w:r>
        <w:t>145_变色染料chromo tropic dye(s) 又称变色异构染料。指</w:t>
      </w:r>
      <w:r>
        <w:t>态反应原词义系兼指上述两种情况。但是长期以来，人们从</w:t>
      </w:r>
      <w:r>
        <w:t>在周围环境变化(如化学变化和物理变化)而引起颜色变化的</w:t>
      </w:r>
      <w:r>
        <w:t>临床医学角度出发，将对机体不利的特异性反应称为变态反</w:t>
      </w:r>
      <w:r>
        <w:t>染料。由化学变化而引起颜色变化的染料，如指示剂，一般不</w:t>
      </w:r>
      <w:r>
        <w:t>应(allergy) 。</w:t>
      </w:r>
      <w:r>
        <w:t>属于功能染料范畴；而由物理变化，如光、热、电能引起的颜色</w:t>
      </w:r>
      <w:r>
        <w:t>改变，属功能性染料范畴。变色染料又可分为可逆变色染料</w:t>
      </w:r>
      <w:r>
        <w:t>(Crick) 提出的一种假说， 解释在密码子的第三位碱基(即3</w:t>
      </w:r>
      <w:r>
        <w:t>和不可逆变色染料。</w:t>
      </w:r>
      <w:r>
        <w:t>端的碱基) 不相同时， 某些转移RNA(tRNA) 识别多于一个密</w:t>
      </w:r>
    </w:p>
    <w:p>
      <w:r>
        <w:t>145_变色墨水playing with colors</w:t>
      </w:r>
      <w:r>
        <w:t>又称隐形墨水和魔术墨</w:t>
      </w:r>
      <w:r>
        <w:t>码子的能力。碱基配对通常发生在密码子的第一位、第二位</w:t>
      </w:r>
      <w:r>
        <w:t>水。是多种墨水为一套的组合，它们相互作用可收到各种效</w:t>
      </w:r>
      <w:r>
        <w:t>碱基和反密码子中的互补碱基(分别为第三，第二位碱基)之</w:t>
      </w:r>
      <w:r>
        <w:t>果：(1)无色变有色；(2)改变颜色；(3)有色变隐色；(4)</w:t>
      </w:r>
      <w:r>
        <w:t>间。变位假说提出，密码子的第三碱基可与反密码子中的相</w:t>
      </w:r>
      <w:r>
        <w:t>颜色隐形后再现等。其原理主要是利用酸-碱反应，如各</w:t>
      </w:r>
      <w:r>
        <w:t>应的第一位(5端)碱基进行不正常的配对。这样，当Ｇ是反</w:t>
      </w:r>
      <w:r>
        <w:t>种有色指示剂以及氧化-还原反应，以达到原色褪色或变</w:t>
      </w:r>
      <w:r>
        <w:t>密码子的第一位碱基时，它即可识别G，也可识别U作为密</w:t>
      </w:r>
      <w:r>
        <w:t>色的目的。</w:t>
      </w:r>
      <w:r>
        <w:t>码子的第三位碱基。同样Ｕ即能识别A也能识别G，I(次黄</w:t>
      </w:r>
    </w:p>
    <w:p>
      <w:r>
        <w:t>145_变色区间</w:t>
      </w:r>
      <w:r>
        <w:t>transition interval又称变色间隔， 变色域。酸</w:t>
      </w:r>
      <w:r>
        <w:t>嘌呤)可识别A，U或C，当A是反密码的第一位碱基时，它仅</w:t>
      </w:r>
      <w:r>
        <w:t>碱指示剂在水溶液中有酸式色和碱式色两种形态。两种形态</w:t>
      </w:r>
      <w:r>
        <w:t>能识别U。同样，C仅能识别G。</w:t>
      </w:r>
      <w:r>
        <w:t>的浓度比与pH值有关，浓度比改变，溶液的颜色即发生变</w:t>
      </w:r>
      <w:r>
        <w:t>化。当肉眼能观察到指示剂从一种颜色变化到另一颜色的</w:t>
      </w:r>
      <w:r>
        <w:t>壁两侧流体进行热交换时，每种流体的温度随着位置或既随</w:t>
      </w:r>
      <w:r>
        <w:t>pH值间隔，叫做指示剂的变色区间或指示剂变色范围</w:t>
      </w:r>
      <w:r>
        <w:t>着位置又随着时间而变化的传热过程。前者为稳定的变温传</w:t>
      </w:r>
      <w:r>
        <w:t>(colour range of indicator) 。大多数指示剂的变色区间是在</w:t>
      </w:r>
      <w:r>
        <w:t>热，后者为不稳定的变温传热。</w:t>
      </w:r>
      <w:r>
        <w:t>pKi±1范围之内。pKi为指示剂常数。</w:t>
      </w:r>
    </w:p>
    <w:p>
      <w:r>
        <w:t>145_变色釉photochromic glaze又称异光变彩釉。瓷器表面</w:t>
      </w:r>
      <w:r>
        <w:t>泵。它是使流体通过吸附柱，利用两组分在流体相与吸附剂</w:t>
      </w:r>
      <w:r>
        <w:t>色彩随光源不同而变化的釉。常以高级细瓷白釉作为基釉，</w:t>
      </w:r>
      <w:r>
        <w:t>相间分配不同的性质，循环变更温度，使组分交替地吸附和解</w:t>
      </w:r>
      <w:r>
        <w:t>采用金属氧化物、非金属氧化物以及钕、饰等混合稀土氧化物</w:t>
      </w:r>
      <w:r>
        <w:t>吸，同时配合流体上下交替同步流动，使两组分分别在吸附柱</w:t>
      </w:r>
      <w:r>
        <w:t>为着色元素，按一定配比精制成着色剂，然后掺人基釉中，制</w:t>
      </w:r>
      <w:r>
        <w:t>的两端浓集，从而实现两组分的分离。</w:t>
      </w:r>
      <w:r>
        <w:t>成釉浆，施于坯体表面，经适当温度烧成，生成一种新的固溶</w:t>
      </w:r>
      <w:r>
        <w:t>体。它在光照改变下发生颜色变化。如在太阳光下呈淡紫</w:t>
      </w:r>
      <w:r>
        <w:t>原生动物。体长200~600um。细胞表面包裹一层极薄质膜。</w:t>
      </w:r>
      <w:r>
        <w:t>色，普通灯光下为玫瑰色，高压钠灯下呈橙红色，在钪钠灯下</w:t>
      </w:r>
      <w:r>
        <w:t>细胞质分为多颗粒的内质和透明的外质两层。通过细胞质流</w:t>
      </w:r>
      <w:r>
        <w:t>呈深蓝色。主要用于艺术瓷表面装饰。</w:t>
      </w:r>
      <w:r>
        <w:t>动可在体表任何部位形成临时突起，称伪足。伪足形状多变，</w:t>
      </w:r>
    </w:p>
    <w:p>
      <w:r>
        <w:t>145_变色纸meta chrome type paper一种特种涂布加工纸。</w:t>
      </w:r>
      <w:r>
        <w:t>具运动和摄食功能。当遇薬类或细菌等食物时，可借伪足包</w:t>
      </w:r>
      <w:r>
        <w:t>对原纸的抗张和撕裂强度、吸收性有一定的要求，特别是对湿</w:t>
      </w:r>
      <w:r>
        <w:t>裹食物，随之形成食物泡并逐步消化。细胞质内可含多个食</w:t>
      </w:r>
      <w:r>
        <w:t>强度有较严格的要求。产品具有随不同环境参数变化的敏感</w:t>
      </w:r>
      <w:r>
        <w:t>物泡、一细胞核和一伸缩泡。一般以二分裂方式进行无性繁</w:t>
      </w:r>
      <w:r>
        <w:t>度。涂料中配有各种随环境参数变化而变化的染料。其颜色</w:t>
      </w:r>
      <w:r>
        <w:t>殖。种类很多，通常分布于水流缓慢、有机物丰富的浅水层。</w:t>
      </w:r>
      <w:r>
        <w:t>根据产品的使用要求，随</w:t>
      </w:r>
      <w:r>
        <w:t>、湿度、pH值的变化而变化。如</w:t>
      </w:r>
      <w:r>
        <w:t>代表种如大变形虫(A.proteus) 。</w:t>
      </w:r>
      <w:r>
        <w:t>用于温度检测上的测温纸，用于检测溶液pH值的pH试纸，</w:t>
      </w:r>
      <w:r>
        <w:t>用于妇女妊娠检查用的医用妊娠检测纸等。</w:t>
      </w:r>
      <w:r>
        <w:t>菌科(Enterobacteriaceae) 中的一属革兰阴性运动细菌。存在</w:t>
      </w:r>
    </w:p>
    <w:p>
      <w:r>
        <w:t>145_变肾上腺素</w:t>
      </w:r>
      <w:r>
        <w:t>met adrenaline； met an ephrin e</w:t>
      </w:r>
      <w:r>
        <w:t>3-0-甲基肾</w:t>
      </w:r>
      <w:r>
        <w:t>于土壤和污物中。细胞杆状，约(0.3~1.0)×(1~6)um。但</w:t>
      </w:r>
      <w:r>
        <w:t>上腺紫，肾上腺素的灭活产物之一。儿茶酚胺类激素生理活</w:t>
      </w:r>
      <w:r>
        <w:t>也产生不规则形状的细胞(包括丝状体)。为兼性厌氧菌，但</w:t>
      </w:r>
      <w:r>
        <w:t>性强</w:t>
      </w:r>
      <w:r>
        <w:t>作用短暂，很快被灭活，其途径之一是在儿茶酚胺-0-</w:t>
      </w:r>
      <w:r>
        <w:t>在缺氧环境下发育不良。在基础培养基(和含氰化钾的培养</w:t>
      </w:r>
      <w:r>
        <w:t>甲基转移酶(主要存在于肝内)作用下以S-腺苷蛋氨酸为甲</w:t>
      </w:r>
      <w:r>
        <w:t>基)上生长，在20~40℃之间繁殖旺盛。发酵葡萄糖，不发酵</w:t>
      </w:r>
      <w:r>
        <w:t>基供体，使肾上腺素、去甲肾上腺素3位羟基甲基化，生</w:t>
      </w:r>
      <w:r>
        <w:t>乳糖。</w:t>
      </w:r>
      <w:r>
        <w:t>成变肾上腺素、去甲肾上腺素，二者在单胺氧化酶作用下</w:t>
      </w:r>
      <w:r>
        <w:t>进一步转变为香草扁桃酸。灭活产物多与硫酸或葡萄糖</w:t>
      </w:r>
      <w:r>
        <w:t>在打击或冲击下粉碎时，粉碎工具或物料的动能迅速转变为</w:t>
      </w:r>
      <w:r>
        <w:t>醛酸结合经肾排出。临床上检测24h尿中儿茶酚胺降解</w:t>
      </w:r>
      <w:r>
        <w:t>物料的变形功，产生较大的应力集中，导致物料破碎。</w:t>
      </w:r>
      <w:r>
        <w:t>产物，以鉴别诊断分泌儿茶酚胺的组织肿瘤，如嗜铬细胞</w:t>
      </w:r>
      <w:r>
        <w:t>瘤、神经母细胞瘤。</w:t>
      </w:r>
    </w:p>
    <w:p>
      <w:r>
        <w:t>145_变送器transmitter</w:t>
      </w:r>
      <w:r>
        <w:t>一种转换装置，能将被测变量转换</w:t>
      </w:r>
      <w:r>
        <w:t>成输出为标准信号的传感器。自动化仪表及控制用的标准信</w:t>
      </w:r>
      <w:r>
        <w:t>号有0~10mA， 4~20mA电流信号， 0.02~0.1MPa气压信</w:t>
      </w:r>
      <w:r>
        <w:t>号等几种。</w:t>
      </w:r>
    </w:p>
    <w:p>
      <w:r>
        <w:t>145_变速过滤离心机variable speed screen centrifuge</w:t>
      </w:r>
      <w:r>
        <w:t>采用</w:t>
      </w:r>
      <w:r>
        <w:t>挠性轴或挠性支承结构的间歇操作刮刀卸料过滤离心机。为</w:t>
      </w:r>
      <w:r>
        <w:t>防止加料不匀或刮刀卸料力过大造成转鼓的附加载荷，一般</w:t>
      </w:r>
      <w:r>
        <w:t>采用变速过滤，即在减速条件下进行卸料操作，额定转速下进</w:t>
      </w:r>
      <w:r>
        <w:t>行分离甩干和洗水操作。三足式、上悬式离心机一般需要变</w:t>
      </w:r>
      <w:r>
        <w:t>速运行。变速过滤离心机也可以预先编制的程序以实现自动</w:t>
      </w:r>
      <w:r>
        <w:t>程序控制操作。</w:t>
      </w:r>
    </w:p>
    <w:p>
      <w:r>
        <w:t>145_变态反应</w:t>
      </w:r>
      <w:r>
        <w:t>allergy</w:t>
      </w:r>
      <w:r>
        <w:t>又称超敏反应，免疫损伤。本术语</w:t>
      </w:r>
      <w:r>
        <w:t>1906年由冯普里克(von Pir quet) 首先提出， 是指已被抗原致</w:t>
      </w:r>
      <w:r>
        <w:t>敏的机体，如果再次接触到相同的抗原物质，机体所表现的外</w:t>
      </w:r>
      <w:r>
        <w:t>在反应与首次不同，或者反应降低，对病原体呈现防御或抵</w:t>
      </w:r>
      <w:r>
        <w:t>抗，或是反应增强，对抗原物质呈现强烈反应的同时机体同时</w:t>
      </w:r>
      <w:r>
        <w:t>遭受损伤。前者称之为免疫反应(immunity) ， 后者称之为过</w:t>
      </w:r>
      <w:r>
        <w:t>敏反应(anaphylaxis) 或超敏反应(hyper sensi vity) 。因此， 变</w:t>
      </w:r>
      <w:r>
        <w:t>态反应原词义系兼指上述两种情况。但是长期以来，人们从</w:t>
      </w:r>
      <w:r>
        <w:t>临床医学角度出发，将对机体不利的特异性反应称为变态反</w:t>
      </w:r>
      <w:r>
        <w:t>应(allergy) 。</w:t>
      </w:r>
    </w:p>
    <w:p>
      <w:r>
        <w:t>145_变位假说wobble hypothesis</w:t>
      </w:r>
      <w:r>
        <w:t>又称摆动假说。由克里克</w:t>
      </w:r>
      <w:r>
        <w:t>(Crick) 提出的一种假说， 解释在密码子的第三位碱基(即3</w:t>
      </w:r>
      <w:r>
        <w:t>端的碱基) 不相同时， 某些转移RNA(tRNA) 识别多于一个密</w:t>
      </w:r>
      <w:r>
        <w:t>码子的能力。碱基配对通常发生在密码子的第一位、第二位</w:t>
      </w:r>
      <w:r>
        <w:t>碱基和反密码子中的互补碱基(分别为第三，第二位碱基)之</w:t>
      </w:r>
      <w:r>
        <w:t>间。变位假说提出，密码子的第三碱基可与反密码子中的相</w:t>
      </w:r>
      <w:r>
        <w:t>应的第一位(5端)碱基进行不正常的配对。这样，当Ｇ是反</w:t>
      </w:r>
      <w:r>
        <w:t>密码子的第一位碱基时，它即可识别G，也可识别U作为密</w:t>
      </w:r>
      <w:r>
        <w:t>码子的第三位碱基。同样Ｕ即能识别A也能识别G，I(次黄</w:t>
      </w:r>
      <w:r>
        <w:t>嘌呤)可识别A，U或C，当A是反密码的第一位碱基时，它仅</w:t>
      </w:r>
      <w:r>
        <w:t>能识别U。同样，C仅能识别G。</w:t>
      </w:r>
    </w:p>
    <w:p>
      <w:r>
        <w:t>145_变温传热</w:t>
      </w:r>
      <w:r>
        <w:t>heat transfer with variable temperature</w:t>
      </w:r>
      <w:r>
        <w:t>指间</w:t>
      </w:r>
      <w:r>
        <w:t>壁两侧流体进行热交换时，每种流体的温度随着位置或既随</w:t>
      </w:r>
      <w:r>
        <w:t>着位置又随着时间而变化的传热过程。前者为稳定的变温传</w:t>
      </w:r>
      <w:r>
        <w:t>热，后者为不稳定的变温传热。</w:t>
      </w:r>
    </w:p>
    <w:p>
      <w:r>
        <w:t>145_变温吸附temperature swing adsorption； TSA一种参量</w:t>
      </w:r>
      <w:r>
        <w:t>泵。它是使流体通过吸附柱，利用两组分在流体相与吸附剂</w:t>
      </w:r>
      <w:r>
        <w:t>相间分配不同的性质，循环变更温度，使组分交替地吸附和解</w:t>
      </w:r>
      <w:r>
        <w:t>吸，同时配合流体上下交替同步流动，使两组分分别在吸附柱</w:t>
      </w:r>
      <w:r>
        <w:t>的两端浓集，从而实现两组分的分离。</w:t>
      </w:r>
    </w:p>
    <w:p>
      <w:r>
        <w:t>145_变形虫属Amoeba</w:t>
      </w:r>
      <w:r>
        <w:t>又称阿米巴。一属细胞形状多变的</w:t>
      </w:r>
      <w:r>
        <w:t>原生动物。体长200~600um。细胞表面包裹一层极薄质膜。</w:t>
      </w:r>
      <w:r>
        <w:t>细胞质分为多颗粒的内质和透明的外质两层。通过细胞质流</w:t>
      </w:r>
      <w:r>
        <w:t>动可在体表任何部位形成临时突起，称伪足。伪足形状多变，</w:t>
      </w:r>
      <w:r>
        <w:t>具运动和摄食功能。当遇薬类或细菌等食物时，可借伪足包</w:t>
      </w:r>
      <w:r>
        <w:t>裹食物，随之形成食物泡并逐步消化。细胞质内可含多个食</w:t>
      </w:r>
      <w:r>
        <w:t>物泡、一细胞核和一伸缩泡。一般以二分裂方式进行无性繁</w:t>
      </w:r>
      <w:r>
        <w:t>殖。种类很多，通常分布于水流缓慢、有机物丰富的浅水层。</w:t>
      </w:r>
      <w:r>
        <w:t>代表种如大变形虫(A.proteus) 。</w:t>
      </w:r>
    </w:p>
    <w:p>
      <w:r>
        <w:t>145_变形杆菌Proteus</w:t>
      </w:r>
      <w:r>
        <w:t>人和动物的寄生菌和病原菌。肠细</w:t>
      </w:r>
      <w:r>
        <w:t>菌科(Enterobacteriaceae) 中的一属革兰阴性运动细菌。存在</w:t>
      </w:r>
      <w:r>
        <w:t>于土壤和污物中。细胞杆状，约(0.3~1.0)×(1~6)um。但</w:t>
      </w:r>
      <w:r>
        <w:t>也产生不规则形状的细胞(包括丝状体)。为兼性厌氧菌，但</w:t>
      </w:r>
      <w:r>
        <w:t>在缺氧环境下发育不良。在基础培养基(和含氰化钾的培养</w:t>
      </w:r>
      <w:r>
        <w:t>基)上生长，在20~40℃之间繁殖旺盛。发酵葡萄糖，不发酵</w:t>
      </w:r>
      <w:r>
        <w:t>乳糖。</w:t>
      </w:r>
    </w:p>
    <w:p>
      <w:r>
        <w:t>145_变形功</w:t>
      </w:r>
      <w:r>
        <w:t>deformation work使物料变形粉碎所做的功。</w:t>
      </w:r>
      <w:r>
        <w:t>在打击或冲击下粉碎时，粉碎工具或物料的动能迅速转变为</w:t>
      </w:r>
      <w:r>
        <w:t>物料的变形功，产生较大的应力集中，导致物料破碎。</w:t>
      </w:r>
    </w:p>
    <w:p>
      <w:r>
        <w:t>145_变形合金</w:t>
      </w:r>
      <w:r>
        <w:t>deformation alloy在热状态或冷状态下可塑</w:t>
      </w:r>
      <w:r>
        <w:t>性变形的硬磁合金。这类合金大多数具有良好的机械加工</w:t>
      </w:r>
      <w:r>
        <w:t>到互变达到动态平衡。</w:t>
      </w:r>
      <w:r>
        <w:t>性，可制成小尺寸和形状复杂的元件。变形合金可分为热状</w:t>
      </w:r>
      <w:r>
        <w:t>态下变形合金、冷热状态下皆可变形合金和冷状态下变形合</w:t>
      </w:r>
      <w:r>
        <w:t>金三种。其中热状态下可变形合金主要有硬磁钢，Fe-Co-Mo</w:t>
      </w:r>
      <w:r>
        <w:t>在过滤操作中，根据过滤压力、过滤速率随时间变化的情况</w:t>
      </w:r>
      <w:r>
        <w:t>合金，Mn-AI-Co和Fe-Al-Ni-Co合金等；冷热状态下皆可变</w:t>
      </w:r>
      <w:r>
        <w:t>可将过滤分为：恒压过滤、恒速过滤及变压变速过滤。过滤压</w:t>
      </w:r>
      <w:r>
        <w:t>形合金主要有Fe-Co-V合金，Pt-Co合金和Fe-Cr-Co合金</w:t>
      </w:r>
      <w:r>
        <w:t>力和过滤速率都随时间而变化的过滤操作称为变压变速过</w:t>
      </w:r>
      <w:r>
        <w:t>等；冷状态下变形合金有Cu-Ni-Co(Fe)合金等。</w:t>
      </w:r>
      <w:r>
        <w:t>滤。使用离心泵输送滤浆的过滤场合，一般都是变压变速过</w:t>
      </w:r>
    </w:p>
    <w:p>
      <w:r>
        <w:t>146_变形铝合金deforming aluminium alloy熔融法制锭， 再</w:t>
      </w:r>
      <w:r>
        <w:t>滤，可以利用泵的特性曲线进行过滤计算。</w:t>
      </w:r>
      <w:r>
        <w:t>经受金属塑性变形加工，制成各种形态的铝合金。有热处理</w:t>
      </w:r>
      <w:r>
        <w:t>可强化铝合金：包括硬铝、超硬铝、锻造铝合金；还有热处理不</w:t>
      </w:r>
      <w:r>
        <w:t>纸板(pressed insulating board) 。一种用于电源或配电变压器</w:t>
      </w:r>
      <w:r>
        <w:t>可强化的铝合金。主要是各种防锈铝合金。在航空、汽车、造</w:t>
      </w:r>
      <w:r>
        <w:t>及其他电气设备作为绝缘层使用的纸板。定量一般在200</w:t>
      </w:r>
      <w:r>
        <w:t>船、建筑、化工、机械等各工业部门有广泛应用。</w:t>
      </w:r>
      <w:r>
        <w:t>g/m²以上。重要的特性是厚度和紧度的均一性。不含导电</w:t>
      </w:r>
    </w:p>
    <w:p>
      <w:r>
        <w:t>146_变形纤维textured fiber用物理方法形成二维或三维空</w:t>
      </w:r>
      <w:r>
        <w:t>离子。水分低，介电常数高。良好的层间结合力。不易收缩</w:t>
      </w:r>
      <w:r>
        <w:t>间卷曲，具有特殊膨松性和伸缩性的加工丝。纤维形态有螺</w:t>
      </w:r>
      <w:r>
        <w:t>和挠曲变形。使用硫酸盐木浆及破布浆的混合浆料，用圆网</w:t>
      </w:r>
      <w:r>
        <w:t>旋形、锯齿形和波浪形三种。弹性伸长率为400%的称高弹</w:t>
      </w:r>
      <w:r>
        <w:t>或长网造纸机抄造，经整饰压光处理后制得。抄纸时使用比</w:t>
      </w:r>
      <w:r>
        <w:t>变形纤维，引</w:t>
      </w:r>
      <w:r>
        <w:t>单性伸长率为22%~40%的称低弹变形纤维。变</w:t>
      </w:r>
      <w:r>
        <w:t>较纯净的水或使用去离子水。可采用层合的办法加厚，以满</w:t>
      </w:r>
      <w:r>
        <w:t>形纤维织物有很好的悬垂性、覆盖性、透气性和吸湿排湿性。</w:t>
      </w:r>
      <w:r>
        <w:t>足高定量的要求。</w:t>
      </w:r>
      <w:r>
        <w:t>变形加工主要有弹性变形和非弹性变形方法。前者有转矩法</w:t>
      </w:r>
      <w:r>
        <w:t>(如假捻法)和非转矩法(如填塞箱法)；后者有空气喷射法。</w:t>
      </w:r>
      <w:r>
        <w:t>对不同气体的吸附容量随压力的不同而有差异的特性，在吸</w:t>
      </w:r>
      <w:r>
        <w:t>高弹变形丝主要用于针织运动服、紧身内衣和袜子；低弹变形</w:t>
      </w:r>
      <w:r>
        <w:t>附剂选择吸附的条件下，加压吸附混合物中的杂质(或产品)</w:t>
      </w:r>
      <w:r>
        <w:t>丝用于针织、机织、编织加工，可加工成各种仿毛、仿麻、仿棉、</w:t>
      </w:r>
      <w:r>
        <w:t>组分，减压解吸这些杂质(或产品)，而使吸附剂得到再生，以</w:t>
      </w:r>
      <w:r>
        <w:t>仿真丝绸织物，装饰布和地毯等。</w:t>
      </w:r>
      <w:r>
        <w:t>达到连续制取所需产品气体的目的。由于对产品的不同要</w:t>
      </w:r>
    </w:p>
    <w:p>
      <w:r>
        <w:t>146_变形锌合金</w:t>
      </w:r>
      <w:r>
        <w:t>deformation zinc alloy用来生产各种形状</w:t>
      </w:r>
      <w:r>
        <w:t>求，可在气相或吸附相获得，从而构成了变压吸附的不同工艺</w:t>
      </w:r>
      <w:r>
        <w:t>锌材的锌合金。常加入镉、铅、铁、钛、铜等元素，合金元素含</w:t>
      </w:r>
      <w:r>
        <w:t>步骤。通常由吸附、降压(或抽空)、升压等基本步骤组成。如</w:t>
      </w:r>
      <w:r>
        <w:t>量很少。近年来又出现了含有1%铜，0.1%钛的锌合金和含</w:t>
      </w:r>
      <w:r>
        <w:t>不考虑吸附热和脱附热，可视该过程为等温过程。最早采用</w:t>
      </w:r>
      <w:r>
        <w:t>有22%铝的锌合金，前者具有较高的蠕变强度和低温塑性，</w:t>
      </w:r>
      <w:r>
        <w:t>2塔流程，目前已有4塔、多塔(7塔、10塔)流程。多床工艺</w:t>
      </w:r>
      <w:r>
        <w:t>后者在一定条件下具有超塑性。主要用作电池外壳、印刷板、</w:t>
      </w:r>
      <w:r>
        <w:t>可进行广泛的气体互换和多次均压，使得生产能力和回收率</w:t>
      </w:r>
      <w:r>
        <w:t>屋面板和日用五金等。</w:t>
      </w:r>
      <w:r>
        <w:t>大大提高。PSA工艺操作压力一般在0.05~3MPa范围内。</w:t>
      </w:r>
    </w:p>
    <w:p>
      <w:r>
        <w:t>146_变性DNA denatured DNA两个互补链所依赖的连接氢</w:t>
      </w:r>
      <w:r>
        <w:t>变压吸附气体分离技术具有适用气源广、产品纯度高、操作自</w:t>
      </w:r>
      <w:r>
        <w:t>键被打开， 而使双链结构转变成单链结构的DNA。</w:t>
      </w:r>
      <w:r>
        <w:t>动化程度高、运行费用低等特点，广泛用于从各种含氢尾气中</w:t>
      </w:r>
    </w:p>
    <w:p>
      <w:r>
        <w:t>146_变性淀粉modified starch； de natu rated starch又称改性</w:t>
      </w:r>
      <w:r>
        <w:t>提取纯氢、从含二氧化碳气中制取食品级二氧化碳、一氧化碳</w:t>
      </w:r>
      <w:r>
        <w:t>淀粉。天然淀粉经物理或化学方法处理，使其某些性质发生</w:t>
      </w:r>
      <w:r>
        <w:t>提纯、变换气脱除二氧化碳、天然气的净化、空分制氧、空分制</w:t>
      </w:r>
      <w:r>
        <w:t>改变，以适应各种工业的特定需要的淀粉。主要有预糊化淀</w:t>
      </w:r>
      <w:r>
        <w:t>氮、煤矿瓦斯气浓缩甲烷、浓缩乙烯等。</w:t>
      </w:r>
      <w:r>
        <w:t>粉、酸变性淀粉、酶变性淀粉、双醛淀粉、高黏度淀粉、低黏度</w:t>
      </w:r>
      <w:r>
        <w:t>淀粉、氧化淀粉、交联淀粉、糊精、淀粉衍生物等。</w:t>
      </w:r>
      <w:r>
        <w:t>测定标准差与测定平均值之比，以符号V表示。</w:t>
      </w:r>
    </w:p>
    <w:p>
      <w:r>
        <w:t>146_变性毒素见类毒素1389。</w:t>
      </w:r>
    </w:p>
    <w:p>
      <w:r>
        <w:t>146_变性环</w:t>
      </w:r>
      <w:r>
        <w:t>denaturation loop(s)</w:t>
      </w:r>
      <w:r>
        <w:t>DNA分子中的一小段变</w:t>
      </w:r>
      <w:r>
        <w:t>性区域。此部分可能含鸟嘌呤与胞嘧啶的碱基对较少，因而</w:t>
      </w:r>
      <w:r>
        <w:t>可用它来比较在量纲或数量级上不同的测定数组的相对离散</w:t>
      </w:r>
      <w:r>
        <w:t>结构较不稳定，易变性。用这些环作为标记，通过电子显微</w:t>
      </w:r>
      <w:r>
        <w:t>程度的大小。</w:t>
      </w:r>
      <w:r>
        <w:t>镜， 可以追踪DNA复制的方向， 这种技术称为“变性图”。</w:t>
      </w:r>
    </w:p>
    <w:p>
      <w:r>
        <w:t>146_变性剂</w:t>
      </w:r>
      <w:r>
        <w:t>denaturant； denaturing agent</w:t>
      </w:r>
      <w:r>
        <w:t>能引起变性作用</w:t>
      </w:r>
      <w:r>
        <w:t>各次测定值有所不同，测定值的此种性质，称为变异性。</w:t>
      </w:r>
      <w:r>
        <w:t>的物理的或化学的试剂。使蛋白质变性的常用品种：碱、酸、</w:t>
      </w:r>
      <w:r>
        <w:t>有机溶剂；浓脲液或胍溶液；芳香酸(如苦味酸)和去污剂(如</w:t>
      </w:r>
      <w:r>
        <w:t>(mutagen， 致癌物质) 的微生物传感器， 由枯草杆菌的脱氧核</w:t>
      </w:r>
      <w:r>
        <w:t>十二烷基磺酸盐)等。尿素和胍能与多肽重链竞争氢链，因此</w:t>
      </w:r>
      <w:r>
        <w:t>糖核酸(DNA) 修复机构缺损株(Rec~) 和枯草杆菌的野生株</w:t>
      </w:r>
      <w:r>
        <w:t>破坏蛋白质的二级结构。</w:t>
      </w:r>
      <w:r>
        <w:t>(Rec+) 两种细</w:t>
      </w:r>
    </w:p>
    <w:p>
      <w:r>
        <w:t>146_变性作用denaturation天然物质， 最主要的是蛋白质及</w:t>
      </w:r>
      <w:r>
        <w:t>电极的信号</w:t>
      </w:r>
      <w:r>
        <w:t>核酸等，在pH值改变，加入洗涤剂、有机溶剂、盐、尿素等，加</w:t>
      </w:r>
      <w:r>
        <w:t>同时放入待测</w:t>
      </w:r>
      <w:r>
        <w:t>热，剧烈搅拌，超声震荡或紫外辐射下发生的分子结构变化的</w:t>
      </w:r>
      <w:r>
        <w:t>的DNA将受到损伤而死亡， 于是Rec"的氧电极上由于停止</w:t>
      </w:r>
      <w:r>
        <w:t>现象。蛋白变性作用可能涉及到氢键断裂，使得整齐排列的</w:t>
      </w:r>
      <w:r>
        <w:t>呼吸反应而不再消耗氧， 引起氧电流增加。而Rec+中的</w:t>
      </w:r>
      <w:r>
        <w:t>天然蛋白结构松</w:t>
      </w:r>
      <w:r>
        <w:t>乱的结构。因失去非共价键而失</w:t>
      </w:r>
      <w:r>
        <w:t>DNA虽受到短暂的损伤却能自动进行修复， 因此呼吸反应继</w:t>
      </w:r>
      <w:r>
        <w:t>去二级和三级结构</w:t>
      </w:r>
      <w:r>
        <w:t>，从而引起构造的改变。变性会引起蛋白</w:t>
      </w:r>
      <w:r>
        <w:t>续进行，耗氧量不变。在示差电路上显示出电流的差值反映</w:t>
      </w:r>
      <w:r>
        <w:t>多肽链的展开和核酸螺</w:t>
      </w:r>
      <w:r>
        <w:t>旋形结构的解体。这一变化可能会同</w:t>
      </w:r>
      <w:r>
        <w:t>了致癌物质(变异原)可能存在</w:t>
      </w:r>
      <w:r>
        <w:t>时伴有溶解度、物理性质和生物活性的改变。变性作用一般</w:t>
      </w:r>
      <w:r>
        <w:t>是不可逆的，但某些情况下可逆，这完全由处理方式决定。变性</w:t>
      </w:r>
      <w:r>
        <w:t>原。通常限于指在特指个体中能与IgE结合而引起变态反</w:t>
      </w:r>
      <w:r>
        <w:t>作用能改变物质的物理、化学和生物</w:t>
      </w:r>
      <w:r>
        <w:t>如溶解度或酶活性</w:t>
      </w:r>
      <w:r>
        <w:t>应的物质如异种动物血清蛋白、异种组织细胞、微生物、寄生</w:t>
      </w:r>
      <w:r>
        <w:t>降低，失去天然生理功能，出现游离SH基，更易发生水解等。</w:t>
      </w:r>
      <w:r>
        <w:t>虫、花粉、皮屑等，可以是蛋白质也可以是非蛋白质。而在盖</w:t>
      </w:r>
    </w:p>
    <w:p>
      <w:r>
        <w:t>146_变旋光muta rotation</w:t>
      </w:r>
      <w:r>
        <w:t>某些旋光</w:t>
      </w:r>
      <w:r>
        <w:t>合物溶液的旋光度逐</w:t>
      </w:r>
      <w:r>
        <w:t>尔(Gell) 和库姆斯(Coo ms) 命名法中凡能引起变应性状态的</w:t>
      </w:r>
      <w:r>
        <w:t>渐改变，最后达到一个恒定值，这种自然改变旋光度的现象称</w:t>
      </w:r>
      <w:r>
        <w:t>物质都叫作变应原。用以检查病人对某一物质是否有超敏反</w:t>
      </w:r>
      <w:r>
        <w:t>为变旋光现象。例如α型和β型两种葡萄糖异构体，新配制</w:t>
      </w:r>
      <w:r>
        <w:t>应的食物、细菌、或花粉的提纯蛋白也称变应原。属于半抗原</w:t>
      </w:r>
      <w:r>
        <w:t>的溶液测得前者的旋光度是+113.4°，后者是+19.7°，放置</w:t>
      </w:r>
      <w:r>
        <w:t>的常见变应原有背霉素、磺胺、奎宁、非那西汀等药物以及某</w:t>
      </w:r>
      <w:r>
        <w:t>后，旋光度都逐渐发生改变，前者降低，后者升高，最后都变成</w:t>
      </w:r>
      <w:r>
        <w:t>些化学物质。</w:t>
      </w:r>
      <w:r>
        <w:t>+52.2°。这是由于两者在水溶液中发生了可逆的异构化，直</w:t>
      </w:r>
      <w:r>
        <w:t>到互变达到动态平衡。</w:t>
      </w:r>
    </w:p>
    <w:p>
      <w:r>
        <w:t>146_变旋酶见差向异构酶</w:t>
      </w:r>
      <w:r>
        <w:t>221。</w:t>
      </w:r>
    </w:p>
    <w:p>
      <w:r>
        <w:t>146_变压变速过滤variable pressure variable rate filtration</w:t>
      </w:r>
      <w:r>
        <w:t>在过滤操作中，根据过滤压力、过滤速率随时间变化的情况</w:t>
      </w:r>
      <w:r>
        <w:t>可将过滤分为：恒压过滤、恒速过滤及变压变速过滤。过滤压</w:t>
      </w:r>
      <w:r>
        <w:t>力和过滤速率都随时间而变化的过滤操作称为变压变速过</w:t>
      </w:r>
      <w:r>
        <w:t>滤。使用离心泵输送滤浆的过滤场合，一般都是变压变速过</w:t>
      </w:r>
      <w:r>
        <w:t>滤，可以利用泵的特性曲线进行过滤计算。</w:t>
      </w:r>
    </w:p>
    <w:p>
      <w:r>
        <w:t>146_变压器纸板</w:t>
      </w:r>
      <w:r>
        <w:t>transformer board欧洲国家称为压制绝缘</w:t>
      </w:r>
      <w:r>
        <w:t>纸板(pressed insulating board) 。一种用于电源或配电变压器</w:t>
      </w:r>
      <w:r>
        <w:t>及其他电气设备作为绝缘层使用的纸板。定量一般在200</w:t>
      </w:r>
      <w:r>
        <w:t>g/m²以上。重要的特性是厚度和紧度的均一性。不含导电</w:t>
      </w:r>
      <w:r>
        <w:t>离子。水分低，介电常数高。良好的层间结合力。不易收缩</w:t>
      </w:r>
      <w:r>
        <w:t>和挠曲变形。使用硫酸盐木浆及破布浆的混合浆料，用圆网</w:t>
      </w:r>
      <w:r>
        <w:t>或长网造纸机抄造，经整饰压光处理后制得。抄纸时使用比</w:t>
      </w:r>
      <w:r>
        <w:t>较纯净的水或使用去离子水。可采用层合的办法加厚，以满</w:t>
      </w:r>
      <w:r>
        <w:t>足高定量的要求。</w:t>
      </w:r>
    </w:p>
    <w:p>
      <w:r>
        <w:t>146_变压吸附pressure swing adsorption(PSA)</w:t>
      </w:r>
      <w:r>
        <w:t>利用吸附剂</w:t>
      </w:r>
      <w:r>
        <w:t>对不同气体的吸附容量随压力的不同而有差异的特性，在吸</w:t>
      </w:r>
      <w:r>
        <w:t>附剂选择吸附的条件下，加压吸附混合物中的杂质(或产品)</w:t>
      </w:r>
      <w:r>
        <w:t>组分，减压解吸这些杂质(或产品)，而使吸附剂得到再生，以</w:t>
      </w:r>
      <w:r>
        <w:t>达到连续制取所需产品气体的目的。由于对产品的不同要</w:t>
      </w:r>
      <w:r>
        <w:t>求，可在气相或吸附相获得，从而构成了变压吸附的不同工艺</w:t>
      </w:r>
      <w:r>
        <w:t>步骤。通常由吸附、降压(或抽空)、升压等基本步骤组成。如</w:t>
      </w:r>
      <w:r>
        <w:t>不考虑吸附热和脱附热，可视该过程为等温过程。最早采用</w:t>
      </w:r>
      <w:r>
        <w:t>2塔流程，目前已有4塔、多塔(7塔、10塔)流程。多床工艺</w:t>
      </w:r>
      <w:r>
        <w:t>可进行广泛的气体互换和多次均压，使得生产能力和回收率</w:t>
      </w:r>
      <w:r>
        <w:t>大大提高。PSA工艺操作压力一般在0.05~3MPa范围内。</w:t>
      </w:r>
      <w:r>
        <w:t>变压吸附气体分离技术具有适用气源广、产品纯度高、操作自</w:t>
      </w:r>
      <w:r>
        <w:t>动化程度高、运行费用低等特点，广泛用于从各种含氢尾气中</w:t>
      </w:r>
      <w:r>
        <w:t>提取纯氢、从含二氧化碳气中制取食品级二氧化碳、一氧化碳</w:t>
      </w:r>
      <w:r>
        <w:t>提纯、变换气脱除二氧化碳、天然气的净化、空分制氧、空分制</w:t>
      </w:r>
      <w:r>
        <w:t>氮、煤矿瓦斯气浓缩甲烷、浓缩乙烯等。</w:t>
      </w:r>
    </w:p>
    <w:p>
      <w:r>
        <w:t>146_变异系数coefficient of variation又称相对标准差。是</w:t>
      </w:r>
      <w:r>
        <w:t>测定标准差与测定平均值之比，以符号V表示。</w:t>
      </w:r>
      <w:r>
        <w:t>v=x100%</w:t>
      </w:r>
      <w:r>
        <w:t>可用它来比较在量纲或数量级上不同的测定数组的相对离散</w:t>
      </w:r>
      <w:r>
        <w:t>程度的大小。</w:t>
      </w:r>
    </w:p>
    <w:p>
      <w:r>
        <w:t>146_变异性variability由于试验条件与试验误差的影响， 使</w:t>
      </w:r>
      <w:r>
        <w:t>各次测定值有所不同，测定值的此种性质，称为变异性。</w:t>
      </w:r>
    </w:p>
    <w:p>
      <w:r>
        <w:t>146_变异原传感器</w:t>
      </w:r>
      <w:r>
        <w:t>mutagen sensor是一种能测定变异原</w:t>
      </w:r>
      <w:r>
        <w:t>(mutagen， 致癌物质) 的微生物传感器， 由枯草杆菌的脱氧核</w:t>
      </w:r>
      <w:r>
        <w:t>糖核酸(DNA) 修复机构缺损株(Rec~) 和枯草杆菌的野生株</w:t>
      </w:r>
      <w:r>
        <w:t>(Rec+) 两种细</w:t>
      </w:r>
      <w:r>
        <w:t>，分别固定化在两个氧电极上，并将两个氧</w:t>
      </w:r>
      <w:r>
        <w:t>电极的信号</w:t>
      </w:r>
      <w:r>
        <w:t>差电</w:t>
      </w:r>
      <w:r>
        <w:t>路而构成。测定机理是当两个氧电极</w:t>
      </w:r>
      <w:r>
        <w:t>同时放入待测</w:t>
      </w:r>
      <w:r>
        <w:t>容液时， 若溶液中含有变异原物质， 则Rec"中</w:t>
      </w:r>
      <w:r>
        <w:t>的DNA将受到损伤而死亡， 于是Rec"的氧电极上由于停止</w:t>
      </w:r>
      <w:r>
        <w:t>呼吸反应而不再消耗氧， 引起氧电流增加。而Rec+中的</w:t>
      </w:r>
      <w:r>
        <w:t>DNA虽受到短暂的损伤却能自动进行修复， 因此呼吸反应继</w:t>
      </w:r>
      <w:r>
        <w:t>续进行，耗氧量不变。在示差电路上显示出电流的差值反映</w:t>
      </w:r>
    </w:p>
    <w:p>
      <w:r>
        <w:t>146_了致癌物质(变异原)可能存在</w:t>
      </w:r>
    </w:p>
    <w:p>
      <w:r>
        <w:t>146_变应原allergen又称变态反应原。激发变态反应的抗</w:t>
      </w:r>
      <w:r>
        <w:t>原。通常限于指在特指个体中能与IgE结合而引起变态反</w:t>
      </w:r>
      <w:r>
        <w:t>应的物质如异种动物血清蛋白、异种组织细胞、微生物、寄生</w:t>
      </w:r>
      <w:r>
        <w:t>虫、花粉、皮屑等，可以是蛋白质也可以是非蛋白质。而在盖</w:t>
      </w:r>
      <w:r>
        <w:t>尔(Gell) 和库姆斯(Coo ms) 命名法中凡能引起变应性状态的</w:t>
      </w:r>
      <w:r>
        <w:t>物质都叫作变应原。用以检查病人对某一物质是否有超敏反</w:t>
      </w:r>
      <w:r>
        <w:t>应的食物、细菌、或花粉的提纯蛋白也称变应原。属于半抗原</w:t>
      </w:r>
      <w:r>
        <w:t>的常见变应原有背霉素、磺胺、奎宁、非那西汀等药物以及某</w:t>
      </w:r>
      <w:r>
        <w:t>些化学物质。</w:t>
      </w:r>
    </w:p>
    <w:p>
      <w:r>
        <w:t>146_变质硅铝明modifieds ilumin在熔炼过程中进行了变质</w:t>
      </w:r>
      <w:r>
        <w:t>处理的硅铝明。在含有11%~13%硅的简单硅铝明中加人</w:t>
      </w:r>
      <w:r>
        <w:t>2%~3%钠盐变质剂，可使粗大的针状共晶硅细化成分枝较</w:t>
      </w:r>
      <w:r>
        <w:t>多的细条状或点状，防止初晶硅析出，并出现初晶及固溶体，</w:t>
      </w:r>
      <w:r>
        <w:t>从而改善了组织，提高了性能，加入少量锑、锶、铋等也可对硅</w:t>
      </w:r>
      <w:r>
        <w:t>铝明起到变质作用。</w:t>
      </w:r>
    </w:p>
    <w:p>
      <w:r>
        <w:t>147_变质矿床metamorphic deposit</w:t>
      </w:r>
      <w:r>
        <w:t>早期形成的矿床或岩</w:t>
      </w:r>
      <w:r>
        <w:t>石，受到新的温度、压力、构造变动或热水溶液等因素的影响，</w:t>
      </w:r>
      <w:r>
        <w:t>即遭受变质作用，使其物质成分、结构、构造、形态、产状发生</w:t>
      </w:r>
      <w:r>
        <w:t>剧烈变化所形成的矿床。通常包括变成矿床和受变质矿床。</w:t>
      </w:r>
      <w:r>
        <w:t>如石墨矿床、沉积变质铁矿床、磷灰岩矿床、硫铁矿床、蛇纹岩</w:t>
      </w:r>
      <w:r>
        <w:t>矿床等。</w:t>
      </w:r>
    </w:p>
    <w:p>
      <w:r>
        <w:t>147_变质年龄</w:t>
      </w:r>
      <w:r>
        <w:t>metamorphic age用同位素地质年龄测定方</w:t>
      </w:r>
      <w:r>
        <w:t>法测定的变质作用过程中所形成的岩石或矿物的年龄。它是</w:t>
      </w:r>
      <w:r>
        <w:t>地质体演化阶段的反映，对研究区域构造发展史具有重要的</w:t>
      </w:r>
      <w:r>
        <w:t>意义。</w:t>
      </w:r>
    </w:p>
    <w:p>
      <w:r>
        <w:t>147_变质岩metamorphic rock</w:t>
      </w:r>
      <w:r>
        <w:t>由于地壳构造运动、岩浆活</w:t>
      </w:r>
      <w:r>
        <w:t>动或地壳内热流变化等引起地壳深处的温度、压力、剪应力和</w:t>
      </w:r>
      <w:r>
        <w:t>化学环境的显著改变，使先成岩石的矿物成分、化学成分和结</w:t>
      </w:r>
      <w:r>
        <w:t>构发生变更而生成的岩石，即母岩经变质作用后形成的岩石，</w:t>
      </w:r>
      <w:r>
        <w:t>如蛇纹岩、石英岩、大理岩、片麻岩等。</w:t>
      </w:r>
      <w:r>
        <w:t>biao</w:t>
      </w:r>
    </w:p>
    <w:p>
      <w:r>
        <w:t>147_标称电压nominal voltage用来鉴别蓄电池类型的在正</w:t>
      </w:r>
      <w:r>
        <w:t>常工作条件下电池电压的约值。又称额定电压(rated volt-</w:t>
      </w:r>
      <w:r>
        <w:t>age) 或公称电压。例如单体铅酸蓄电池的标称电压为2V，</w:t>
      </w:r>
      <w:r>
        <w:t>镉/镍蓄电池为1.2V。</w:t>
      </w:r>
    </w:p>
    <w:p>
      <w:r>
        <w:t>147_标尺扩展scale expansion</w:t>
      </w:r>
      <w:r>
        <w:t>又称扩展， 量程扩展(expan-</w:t>
      </w:r>
      <w:r>
        <w:t>sion of measuring range) 。通过电子学线路将测量仪器读数</w:t>
      </w:r>
      <w:r>
        <w:t>量程扩大的一种功能。有的仪器面板上有标尺扩展的旋钮，</w:t>
      </w:r>
      <w:r>
        <w:t>分为连续可调及多挡式；或以调挡纽作为粗调，连续可调纽作</w:t>
      </w:r>
      <w:r>
        <w:t>为细调。扩展倍数不等，可从2~100。</w:t>
      </w:r>
    </w:p>
    <w:p>
      <w:r>
        <w:t>147_标度因子scalefactor联系X射线衍射相对强度Ⅰ与绝</w:t>
      </w:r>
      <w:r>
        <w:t>对强度F²(即结构因子模平方)间的比例因子即为标度因子。</w:t>
      </w:r>
      <w:r>
        <w:t>经吸收因子、洛仑兹和偏振化因子校正后的衍射强度Ⅰ与F²</w:t>
      </w:r>
      <w:r>
        <w:t>间通过标度因子Ｋ和晶体平均热参数B有下式的联系，即</w:t>
      </w:r>
      <w:r>
        <w:t>I/F²=Ke-2B(0/a)，基于此式关系，晶体学中常用威尔逊</w:t>
      </w:r>
      <w:r>
        <w:t>统计法由衍射数据组的平均强度对数log&lt;I&gt;随自变量</w:t>
      </w:r>
      <w:r>
        <w:t>(sin 0/入) ²的分布图中的直线截距与斜率值导出K与B值。</w:t>
      </w:r>
    </w:p>
    <w:p>
      <w:r>
        <w:t>147_标记</w:t>
      </w:r>
      <w:r>
        <w:t>label</w:t>
      </w:r>
      <w:r>
        <w:t>为鉴定和检</w:t>
      </w:r>
      <w:r>
        <w:t>的将标记物，如放射性同位</w:t>
      </w:r>
      <w:r>
        <w:t>素、荧光素或酶共价连接到另</w:t>
      </w:r>
      <w:r>
        <w:t>中化合物上</w:t>
      </w:r>
      <w:r>
        <w:t>，通过被标记化合</w:t>
      </w:r>
      <w:r>
        <w:t>物与待检测物</w:t>
      </w:r>
      <w:r>
        <w:t>间</w:t>
      </w:r>
      <w:r>
        <w:t>特异性反应形成多元复合物，经与未结</w:t>
      </w:r>
      <w:r>
        <w:t>合的标记物分</w:t>
      </w:r>
      <w:r>
        <w:t>用较</w:t>
      </w:r>
      <w:r>
        <w:t>的方法鉴定和检测待检测</w:t>
      </w:r>
      <w:r>
        <w:t>物。例如</w:t>
      </w:r>
      <w:r>
        <w:t>己技术</w:t>
      </w:r>
      <w:r>
        <w:t>一泛用于研究带标记的物</w:t>
      </w:r>
      <w:r>
        <w:t>质、在体内的</w:t>
      </w:r>
      <w:r>
        <w:t>代谢</w:t>
      </w:r>
      <w:r>
        <w:t>产物。</w:t>
      </w:r>
      <w:r>
        <w:t>酶标记免疫技术是将</w:t>
      </w:r>
      <w:r>
        <w:t>抗原、抗体或</w:t>
      </w:r>
      <w:r>
        <w:t>毕抗原与过氧化物酶共价结合成复合物，此复合</w:t>
      </w:r>
      <w:r>
        <w:t>物既保留免疫反应物的决定簇，即免疫反应的特异性，又不影</w:t>
      </w:r>
      <w:r>
        <w:t>响酶的催化活性，这样在免疫学反应后即可通过酶与底物反</w:t>
      </w:r>
      <w:r>
        <w:t>应生成的产物对被检测化合物进行鉴定和定量。</w:t>
      </w:r>
    </w:p>
    <w:p>
      <w:r>
        <w:t>147_标记产率labelling yield用示踪原子(放射性核素或稳</w:t>
      </w:r>
      <w:r>
        <w:t>定核素)标记制备标记化合物时，示踪原子在所指定的标记化</w:t>
      </w:r>
      <w:r>
        <w:t>合物中的量与参加反应的示踪原子总量之比值。一般以百分</w:t>
      </w:r>
      <w:r>
        <w:t>率(%)表示。</w:t>
      </w:r>
    </w:p>
    <w:p>
      <w:r>
        <w:t>147_标记化肥labelled fertilizer农业生产中最主要的化肥是</w:t>
      </w:r>
      <w:r>
        <w:t>氮肥、磷肥和钾肥。可用稳定核素15N或放射性核素13N标记</w:t>
      </w:r>
      <w:r>
        <w:t>氮肥，用放射性核素32P标记磷肥用于肥效研究。</w:t>
      </w:r>
    </w:p>
    <w:p>
      <w:r>
        <w:t>147_标记化合物labelled compound化合物分子中的一个或</w:t>
      </w:r>
      <w:r>
        <w:t>多个原子或化学基团，被易辨认的原子(示踪原子)或基团所</w:t>
      </w:r>
      <w:r>
        <w:t>取代而得到的化合物。用放射性核紫作为示踪剂的标记化合</w:t>
      </w:r>
      <w:r>
        <w:t>物称为放射性标记化合物，也有稳定核素标记的稳定同位素</w:t>
      </w:r>
      <w:r>
        <w:t>标记化合物，和非同位素标记化合物。利用标记化合物和示</w:t>
      </w:r>
      <w:r>
        <w:t>踪技术可研究复杂的化学反应机理，生命活动中的生化，生理</w:t>
      </w:r>
      <w:r>
        <w:t>过程以及医学诊断。</w:t>
      </w:r>
    </w:p>
    <w:p>
      <w:r>
        <w:t>147_标记基因marker gene一类决定特殊表型特征的突变</w:t>
      </w:r>
      <w:r>
        <w:t>的染色体座位。如某营养缺陷型标记、某抗生素抗性标记、某</w:t>
      </w:r>
      <w:r>
        <w:t>噬菌体抗性标记等。带有各种不同标记基因的菌株在遗传学</w:t>
      </w:r>
      <w:r>
        <w:t>研究和育种中有广泛的应用。</w:t>
      </w:r>
    </w:p>
    <w:p>
      <w:r>
        <w:t>147_标记抗体labelled antibody用放射性核素标记的抗体。</w:t>
      </w:r>
      <w:r>
        <w:t>特异性抗体的分子量大，氨基酸残基多，容易制备放射性比活</w:t>
      </w:r>
      <w:r>
        <w:t>度高、稳定性好的标记抗体。用于标记的放射性核素主要</w:t>
      </w:r>
      <w:r>
        <w:t>有H，1251，9Tc"和I31]等。前两种核素标记的抗体用于免疫</w:t>
      </w:r>
      <w:r>
        <w:t>放射分析中，后两种核素标记的抗体可用于放射免疫显像中。</w:t>
      </w:r>
    </w:p>
    <w:p>
      <w:r>
        <w:t>147_标记抗原</w:t>
      </w:r>
      <w:r>
        <w:t>labelled antigen用放射性核素标记的抗原。</w:t>
      </w:r>
      <w:r>
        <w:t>常用的放射性核素有3H和125I。标记抗原的纯度和放射性比</w:t>
      </w:r>
      <w:r>
        <w:t>活度是影响竞争放射分析法测定结果和灵敏度的主要因素。</w:t>
      </w:r>
      <w:r>
        <w:t>标记抗原要保持原有抗原的免疫活性。</w:t>
      </w:r>
    </w:p>
    <w:p>
      <w:r>
        <w:t>147_标记抗原-抗体复合物labelled antigen-antibody complex</w:t>
      </w:r>
      <w:r>
        <w:t>在放射免疫分析中标记抗原与特异性抗体结合的复合物。当</w:t>
      </w:r>
      <w:r>
        <w:t>体系中有待测来标记抗原时，标记抗原-抗体复合物的量与未</w:t>
      </w:r>
      <w:r>
        <w:t>标记抗原的量成反比。</w:t>
      </w:r>
    </w:p>
    <w:p>
      <w:r>
        <w:t>147_标记酶marker enzyme生物膜含有许多蛋白质和酶， 其</w:t>
      </w:r>
      <w:r>
        <w:t>中一些酶惟一定位在某种膜上，称为标记酶。在亚细胞级分</w:t>
      </w:r>
      <w:r>
        <w:t>分离、纯化过程中，可通过检测标记酶来进行追踪、鉴定。几</w:t>
      </w:r>
      <w:r>
        <w:t>种亚细胞器的标记酶如下：质膜，5'-核苷酸酶，腺苷酸环化</w:t>
      </w:r>
      <w:r>
        <w:t>酶， Na-KATP酶； 内质网， 葡萄糖-6-磷酸酶； 高尔基体， 半乳</w:t>
      </w:r>
      <w:r>
        <w:t>糖苷转移酶； 线粒体内膜ATP合酶。</w:t>
      </w:r>
    </w:p>
    <w:p>
      <w:r>
        <w:t>147_标记农药labelled pesticide农业上用于防治病虫害， 调</w:t>
      </w:r>
      <w:r>
        <w:t>节农作物生成和保护农作物及其产品的药剂称为农药。用放</w:t>
      </w:r>
      <w:r>
        <w:t>射性核素(如*H，14C，32P和35S)，或者稳定核紫(如D，13N和</w:t>
      </w:r>
      <w:r>
        <w:t>15N等)取代农药分子中的某一原子或某些原子的化合物称</w:t>
      </w:r>
      <w:r>
        <w:t>为标记农药。</w:t>
      </w:r>
    </w:p>
    <w:p>
      <w:r>
        <w:t>147_标记位置labelled pattern示踪原子(放射性核素或稳定</w:t>
      </w:r>
      <w:r>
        <w:t>核素)标记在化合物分子上的位置。在选择标记位置时，既要</w:t>
      </w:r>
      <w:r>
        <w:t>考虑示踪研究中的合适位置和示踪原子在该位置上的稳定</w:t>
      </w:r>
      <w:r>
        <w:t>性，又要考虑合成的难易。</w:t>
      </w:r>
    </w:p>
    <w:p>
      <w:r>
        <w:t>147_标记纤维蛋白原labelled fibrinogen</w:t>
      </w:r>
      <w:r>
        <w:t>用放射性核素标记</w:t>
      </w:r>
      <w:r>
        <w:t>的纤维蛋白原，静脉注人体内后，在血栓形成部位被转化为纤</w:t>
      </w:r>
      <w:r>
        <w:t>维蛋白而浓集，可作为心血管周围循环检查示踪剂。主要的</w:t>
      </w:r>
      <w:r>
        <w:t>放射性药物有123[-纤维蛋白原和99Tc"-纤维蛋白原。</w:t>
      </w:r>
    </w:p>
    <w:p>
      <w:r>
        <w:t>147_标记药物示踪试验tracer test of labelled drug利用放射</w:t>
      </w:r>
      <w:r>
        <w:t>性同位素(如T，14C，Tc"和放射性碘等)标记的药物，研究</w:t>
      </w:r>
      <w:r>
        <w:t>药物在体内的吸收、分布、代谢和排泄等以及药代动力学的实</w:t>
      </w:r>
      <w:r>
        <w:t>验。此法用于新药研制，阐明药物作用机制和预测临床疗</w:t>
      </w:r>
      <w:r>
        <w:t>效等。</w:t>
      </w:r>
    </w:p>
    <w:p>
      <w:r>
        <w:t>147_标记用药盒</w:t>
      </w:r>
      <w:r>
        <w:t>kit for label g为了使体内诊断用放射性</w:t>
      </w:r>
      <w:r>
        <w:t>药物规范化，由生产厂家将制备特定显像剂所需的全部试剂</w:t>
      </w:r>
      <w:r>
        <w:t>(除放射性核素以外)制成的冻干品或无菌试剂瓶和配套用具</w:t>
      </w:r>
      <w:r>
        <w:t>称为标记用药盒。临床部门按说明书加人相应的放射性核</w:t>
      </w:r>
      <w:r>
        <w:t>和简单操作，便可制成规范化的放射性显像剂。目前已有几</w:t>
      </w:r>
      <w:r>
        <w:t>十种体内诊断用药盒。</w:t>
      </w:r>
    </w:p>
    <w:p>
      <w:r>
        <w:t>147_标碱基准物alkali metric standard应选用酸性物质。常</w:t>
      </w:r>
      <w:r>
        <w:t>选用的有草酸(H2C2O4·2H2O)、邻苯二甲酸氢钾</w:t>
      </w:r>
      <w:r>
        <w:t>(KHC； H4O 4) 和氨基磺酸(N Hz SOsH) 。</w:t>
      </w:r>
    </w:p>
    <w:p>
      <w:r>
        <w:t>147_标距gauge length用来测定试样应变或长度变化的试</w:t>
      </w:r>
      <w:r>
        <w:t>样部分原始长度。一般都是在试验进行前标在试样上的两条</w:t>
      </w:r>
      <w:r>
        <w:t>平行线。而且要求不管标上什么样的标线，都不应影响试验</w:t>
      </w:r>
      <w:r>
        <w:t>结果。</w:t>
      </w:r>
    </w:p>
    <w:p>
      <w:r>
        <w:t>147_标示因素</w:t>
      </w:r>
      <w:r>
        <w:t>indicative factor其水平不能轻易改变或选择</w:t>
      </w:r>
      <w:r>
        <w:t>的因素，如分析人员的技术水平、仪器的质量等。实验的目的</w:t>
      </w:r>
      <w:r>
        <w:t>不是要选择其最佳的水平，而只是要了解它的影响，进而控制</w:t>
      </w:r>
      <w:r>
        <w:t>和消除其影响。</w:t>
      </w:r>
    </w:p>
    <w:p>
      <w:r>
        <w:t>147_标酸基准物</w:t>
      </w:r>
      <w:r>
        <w:t>acid i metric standard应选用碱性物质。常</w:t>
      </w:r>
      <w:r>
        <w:t>选用的基准物有无水碳酸钠(Na2CO 3) 、硼砂(Naz B：07：</w:t>
      </w:r>
      <w:r>
        <w:t>10H2O)。</w:t>
      </w:r>
    </w:p>
    <w:p>
      <w:r>
        <w:t>147_标型元素</w:t>
      </w:r>
      <w:r>
        <w:t>typo chemical element对某种地球化学环境或</w:t>
      </w:r>
      <w:r>
        <w:t>地球化学过程的性质具有标识性的元素，如锂、铍、铌、钮是伟</w:t>
      </w:r>
      <w:r>
        <w:t>注意维护。尽可能将它置于温度波动不大的环境中，避免光</w:t>
      </w:r>
      <w:r>
        <w:t>晶岩的标型元素，汞、锑是低温热液矿化的标型元素。</w:t>
      </w:r>
      <w:r>
        <w:t>照和振动，绝不能倒置、短路或用电压表测量；使用时避免电</w:t>
      </w:r>
    </w:p>
    <w:p>
      <w:r>
        <w:t>148_标志染料mark dye(s) 在纺织品或其他制品上用作标</w:t>
      </w:r>
      <w:r>
        <w:t>池通过大于微安级的电流。</w:t>
      </w:r>
      <w:r>
        <w:t>志的染料。一般用容易褪色的染料，有时也用颜色坚牢的染</w:t>
      </w:r>
      <w:r>
        <w:t>标准电极电势standard electrode potential各参与电极</w:t>
      </w:r>
      <w:r>
        <w:t>料。例如用碱性艳蓝B或碱性紫5BN等制成的印色。印在</w:t>
      </w:r>
      <w:r>
        <w:t>反应的物质都处于标准状态(活度为1)时的电极电势。如</w:t>
      </w:r>
      <w:r>
        <w:t>纺织品上作为标志，经皂洗或日晒即褪去。</w:t>
      </w:r>
      <w:r>
        <w:t>以下电极反应的标准电极电势为：Fe2++2e→Fe；</w:t>
      </w:r>
    </w:p>
    <w:p>
      <w:r>
        <w:t>148_标志涂料</w:t>
      </w:r>
      <w:r>
        <w:t>mark coatings用于交通道路及特殊用途的标</w:t>
      </w:r>
      <w:r>
        <w:t>=-0.45V；Cl+2e~2CI-u°=1.36V。根据标准电极</w:t>
      </w:r>
      <w:r>
        <w:t>志牌上作标志的涂料。如高速公路的指路标牌以及工矿企业</w:t>
      </w:r>
      <w:r>
        <w:t>电势可以判定一个氧化还原反应进行的程度。</w:t>
      </w:r>
      <w:r>
        <w:t>的化学品、燃料等的输送管线、安全标记、紧急逃生安全通道、</w:t>
      </w:r>
      <w:r>
        <w:t>标准反应热standard heat of reaction在只有膨胀功的</w:t>
      </w:r>
      <w:r>
        <w:t>灭火器和防火警示标志等，昼夜应有醒目的不同颜色的可辨</w:t>
      </w:r>
      <w:r>
        <w:t>条件下，由标准状态的反应物变成标准状态的产物时的反应</w:t>
      </w:r>
      <w:r>
        <w:t>认性。按需要在成膜物质里加人荧光颜料、玻璃微珠、助剂、</w:t>
      </w:r>
      <w:r>
        <w:t>热效应。用△HQ表示，上标“9”表示标准状态，下标“T”表</w:t>
      </w:r>
      <w:r>
        <w:t>辅料等组成。所用成膜物质主要有醇酸树脂、丙烯酸树脂、含</w:t>
      </w:r>
      <w:r>
        <w:t>氟树脂、聚酯树脂、氨基树脂和聚氨酯树脂。</w:t>
      </w:r>
      <w:r>
        <w:t>示反应温度，AH表示焓变。所谓标准状态，对于液体与固体</w:t>
      </w:r>
    </w:p>
    <w:p>
      <w:r>
        <w:t>148_标志元素</w:t>
      </w:r>
      <w:r>
        <w:t>tracer element； marker element</w:t>
      </w:r>
      <w:r>
        <w:t>大气颗粒物</w:t>
      </w:r>
      <w:r>
        <w:t>是指在反应温度T及1atm(0.0101MPa) 下的纯态； 对于气</w:t>
      </w:r>
      <w:r>
        <w:t>(气溶胶)来源识别中应用源-受体模型，选择某种特征元</w:t>
      </w:r>
      <w:r>
        <w:t>体是指在反应温度T及1atm(0.0101MPa) 下的纯态理想气</w:t>
      </w:r>
      <w:r>
        <w:t>素代表其污染或自然来源的元素。例如用铝、硅代表土</w:t>
      </w:r>
      <w:r>
        <w:t>体。任一化学反应的标准反应热可由反应物及产物的标准生</w:t>
      </w:r>
      <w:r>
        <w:t>壤或风砂、扬尘的来源，铅代表汽车污染来源，硫、硒代</w:t>
      </w:r>
      <w:r>
        <w:t>成热AH，298或标准燃烧热表示。</w:t>
      </w:r>
      <w:r>
        <w:t>表燃煤排放来源，钒，镍代表燃油排放来源，钠、镁代表</w:t>
      </w:r>
      <w:r>
        <w:t>标准光谱standard spectra随着红外光谱仪的普遍使用</w:t>
      </w:r>
      <w:r>
        <w:t>海盐来源等。用这些标志元素可区分不同类型的来源及</w:t>
      </w:r>
      <w:r>
        <w:t>和大量光谱资料的积累，已出版了许多光谱资料，为定性分析</w:t>
      </w:r>
      <w:r>
        <w:t>其贡献率。</w:t>
      </w:r>
      <w:r>
        <w:t>提供了大量的参考光谱和情报。可从化合物名称(按字母顺</w:t>
      </w:r>
    </w:p>
    <w:p>
      <w:r>
        <w:t>148_标准standard供相对分析用的、组成确定并可准确计</w:t>
      </w:r>
      <w:r>
        <w:t>序)、分子式(按碳、氢、氧……元素的数目和次序)、吸收峰的</w:t>
      </w:r>
      <w:r>
        <w:t>量的纯物质。一般用金属、氧化物、硝酸盐等，应易溶于无机</w:t>
      </w:r>
      <w:r>
        <w:t>位置和官能团索引或将系统收集的化合物的光谱制成穿</w:t>
      </w:r>
      <w:r>
        <w:t>酸，稳定性好，可准确称量的光谱纯试剂。有液体和固体两种</w:t>
      </w:r>
      <w:r>
        <w:t>孔卡片(punch card) ， 按穿孔位置来查找， 亦可用电子计算</w:t>
      </w:r>
      <w:r>
        <w:t>形式。</w:t>
      </w:r>
      <w:r>
        <w:t>机来检索光谱。目前常用的标准光谱图有：萨特勒标准光</w:t>
      </w:r>
    </w:p>
    <w:p>
      <w:r>
        <w:t>148_标准参比炭黑</w:t>
      </w:r>
      <w:r>
        <w:t>standard reference carbon black一种具</w:t>
      </w:r>
      <w:r>
        <w:t>谱； DMS穿孔卡； I RDC卡片； API红外光谱； Aldrich红外谱</w:t>
      </w:r>
      <w:r>
        <w:t>有典型物化性能、质量均匀、性能稳定的橡胶用炭黑。主要作</w:t>
      </w:r>
      <w:r>
        <w:t>图集等。</w:t>
      </w:r>
      <w:r>
        <w:t>为炭黑生产厂和橡胶制品厂验证试验重现性及再现性的标准</w:t>
      </w:r>
      <w:r>
        <w:t>标准化变量standardized variable对于一般的正态分布</w:t>
      </w:r>
      <w:r>
        <w:t>物质。</w:t>
      </w:r>
      <w:r>
        <w:t>N(p，c²)，将其变换为标准正态分布N(0，1)时，需将一般变</w:t>
      </w:r>
    </w:p>
    <w:p>
      <w:r>
        <w:t>148_标准参考物质</w:t>
      </w:r>
      <w:r>
        <w:t>standard reference material</w:t>
      </w:r>
      <w:r>
        <w:t>又称标准物</w:t>
      </w:r>
      <w:r>
        <w:t>量X变换为服从标准正态分布的变量u=(x一p)/o，此变</w:t>
      </w:r>
      <w:r>
        <w:t>质(standard substance) 。指已准确地确定了其某些化学成</w:t>
      </w:r>
      <w:r>
        <w:t>换后的变量称标准化变量。</w:t>
      </w:r>
      <w:r>
        <w:t>分、物理性质和工程参数等的一类物质。用于评价测定方法、</w:t>
      </w:r>
      <w:r>
        <w:t>标准环境standard atmosphere按照有关标准规定， 试</w:t>
      </w:r>
      <w:r>
        <w:t>校准测量仪器、直接作为比对标准等。</w:t>
      </w:r>
      <w:r>
        <w:t>它必须具有良好的均</w:t>
      </w:r>
      <w:r>
        <w:t>样或样品进行状态调节和(或)试验所采用的温度和湿度环</w:t>
      </w:r>
      <w:r>
        <w:t>匀性、稳定性和制备的再现性。标准物质分为一级和二级</w:t>
      </w:r>
      <w:r>
        <w:t>境。高分子材料随周围环境的温度及湿度的不同所测出的结</w:t>
      </w:r>
      <w:r>
        <w:t>两种。经中国计量测试学会标准物质专业委员会技术鉴</w:t>
      </w:r>
      <w:r>
        <w:t>果也不同，为了得到可比较的结果，必须在相同的温度及湿度</w:t>
      </w:r>
      <w:r>
        <w:t>定、国家计量局批准颁布、并带有证书的标准物质目录。</w:t>
      </w:r>
      <w:r>
        <w:t>下测量。我国和世界各国都根据本国气候条件定出了标准环</w:t>
      </w:r>
      <w:r>
        <w:t>二级标准物质是一般科研单位与生产部门为了满足自身</w:t>
      </w:r>
      <w:r>
        <w:t>境的标准，我国标准环境一般条件23℃±2℃，相对湿度</w:t>
      </w:r>
      <w:r>
        <w:t>和本行业的需要而研制工工作标准。国际标准化组织</w:t>
      </w:r>
      <w:r>
        <w:t>45%~55%；加严条件，23℃±1℃，相对湿度48%~52%，气</w:t>
      </w:r>
      <w:r>
        <w:t>(ISO) 只命名了一级标准物质为CRM(certified reference</w:t>
      </w:r>
      <w:r>
        <w:t>压86~106kPa。</w:t>
      </w:r>
      <w:r>
        <w:t>material) ； 美国标准局(NBS) 称其为SRMs(standard refer-</w:t>
      </w:r>
      <w:r>
        <w:t>标准回归系数standardized regression coefficient消除</w:t>
      </w:r>
      <w:r>
        <w:t>ence materials) 。</w:t>
      </w:r>
      <w:r>
        <w:t>了因变量y和自变量x1，x2，…xn所取单位的影响之后的回</w:t>
      </w:r>
    </w:p>
    <w:p>
      <w:r>
        <w:t>148_标准滴定管normal burette</w:t>
      </w:r>
      <w:r>
        <w:t>经过校准的滴定管。容量</w:t>
      </w:r>
      <w:r>
        <w:t>归系数，其绝对值的大小直接反映了xi对y的影响</w:t>
      </w:r>
      <w:r>
        <w:t>器皿中滴定管、容量瓶和移液管都有刻度和标称容量，但其标</w:t>
      </w:r>
      <w:r>
        <w:t>程度。</w:t>
      </w:r>
      <w:r>
        <w:t>称容量与实际容量之间有一定的误差，在进行定量分析时，应</w:t>
      </w:r>
      <w:r>
        <w:t>标准混合气calibration gas mixture标准混合气属于标</w:t>
      </w:r>
      <w:r>
        <w:t>对所使用的容量器皿进行校准。校准的方法是，称量被校容</w:t>
      </w:r>
      <w:r>
        <w:t>准物质，它是高度均匀、良好稳定和量值准确的测量标准，具</w:t>
      </w:r>
      <w:r>
        <w:t>器中量入或量出的纯水的质量，再根据该温度下纯水的密度</w:t>
      </w:r>
      <w:r>
        <w:t>有复现、保存和传递量值的基本作用。广泛用于气体分析仪</w:t>
      </w:r>
      <w:r>
        <w:t>计算出被校量器的实际容量。计算公式：</w:t>
      </w:r>
      <w:r>
        <w:t>的校正、化工生产过程的控制、环境监测等。对于稳定生产工</w:t>
      </w:r>
      <w:r>
        <w:t>艺并保证生产过程在最佳工况下进行有着重要作用。标准混</w:t>
      </w:r>
      <w:r>
        <w:t>V20=(IL-IE)×</w:t>
      </w:r>
      <w:r>
        <w:t>合气的制备方法有：重址法、分压法、动态体积法、渗透法、饱</w:t>
      </w:r>
      <w:r>
        <w:t>(w-p)x(1-：</w:t>
      </w:r>
      <w:r>
        <w:t>×[1-y(t-20)]</w:t>
      </w:r>
      <w:r>
        <w:t>后，应进行混匀、放置一段时间后方可使用。其稳定使用</w:t>
      </w:r>
      <w:r>
        <w:t>和法、静态容积法、扩散法、比较法等。标准混合气配制完</w:t>
      </w:r>
      <w:r>
        <w:t>0</w:t>
      </w:r>
      <w:r>
        <w:t>PB</w:t>
      </w:r>
      <w:r>
        <w:t>期限视气体组分和含量不同而异。重量法是绝对测量</w:t>
      </w:r>
      <w:r>
        <w:t>式中V20为20℃时的体积，ml；IL为盛水容器的质量，g；IE</w:t>
      </w:r>
      <w:r>
        <w:t>法，具有最高的准确度，通常在使用条件要求较严格的情</w:t>
      </w:r>
      <w:r>
        <w:t>为空容器的质量，g；pw为温度大时纯水的密度，g'ml~1；pA</w:t>
      </w:r>
      <w:r>
        <w:t>况下使用以重量法配制的标准混合气。工业上经常采用</w:t>
      </w:r>
      <w:r>
        <w:t>为空气密度，g°ml-1；PB为砝码密度，g·ml-1；y为址器材料</w:t>
      </w:r>
      <w:r>
        <w:t>分压法。</w:t>
      </w:r>
      <w:r>
        <w:t>的体胀系数，℃~1；t为校准时所用纯水的温度，℃。</w:t>
      </w:r>
      <w:r>
        <w:t>标准解析程序standard interpretation procedure质谱解</w:t>
      </w:r>
    </w:p>
    <w:p>
      <w:r>
        <w:t>148_标准电池standard cell在用补偿法测定电势时需一电</w:t>
      </w:r>
      <w:r>
        <w:t>析—</w:t>
      </w:r>
      <w:r>
        <w:t>动势十分稳定的电池作为测量标准。目前国际上通用的标准</w:t>
      </w:r>
      <w:r>
        <w:t>包括(1)研究所有可得到的信息，核对质谱谱峰的质荷比m/</w:t>
      </w:r>
      <w:r>
        <w:t>z值。(2)根据同位素峰丰度，在可能的情况下推导所有峰的</w:t>
      </w:r>
      <w:r>
        <w:t>电池是Weston镉汞电池(+) Hg/Hg2SOs/Cd SO.HO之</w:t>
      </w:r>
      <w:r>
        <w:t>元素组成，计算环数加双键数。(3)确定分子离子峰，它必须</w:t>
      </w:r>
      <w:r>
        <w:t>饱和溶液/Cd(Hg)(一)。它是高度可逆的，电池电动势十分</w:t>
      </w:r>
      <w:r>
        <w:t>是谱图中最高质量峰，属奇电子离子，给出合理的中性碎片丢</w:t>
      </w:r>
      <w:r>
        <w:t>稳定，重现性好，20℃时为1.01864V；电动势温度系数很小，</w:t>
      </w:r>
      <w:r>
        <w:t>失。(4)研究谱图概貌，分子离子峰的强度，碎片离子的数量，</w:t>
      </w:r>
      <w:r>
        <w:t>室温下为-4.0×10-5V/K。为保持标准电池的良好性能，应</w:t>
      </w:r>
      <w:r>
        <w:t>低质量碎片离子的分布。(5)标出重要的奇电子离子，有无重</w:t>
      </w:r>
      <w:r>
        <w:t>注意维护。尽可能将它置于温度波动不大的环境中，避免光</w:t>
      </w:r>
      <w:r>
        <w:t>照和振动，绝不能倒置、短路或用电压表测量；使用时避免电</w:t>
      </w:r>
      <w:r>
        <w:t>池通过大于微安级的电流。</w:t>
      </w:r>
    </w:p>
    <w:p>
      <w:r>
        <w:t>148_标准电极电势standard electrode potential各参与电极</w:t>
      </w:r>
      <w:r>
        <w:t>反应的物质都处于标准状态(活度为1)时的电极电势。如</w:t>
      </w:r>
      <w:r>
        <w:t>以下电极反应的标准电极电势为：Fe2++2e→Fe；</w:t>
      </w:r>
      <w:r>
        <w:t>=-0.45V；Cl+2e~2CI-u°=1.36V。根据标准电极</w:t>
      </w:r>
      <w:r>
        <w:t>电势可以判定一个氧化还原反应进行的程度。</w:t>
      </w:r>
    </w:p>
    <w:p>
      <w:r>
        <w:t>148_标准反应热standard heat of reaction在只有膨胀功的</w:t>
      </w:r>
      <w:r>
        <w:t>条件下，由标准状态的反应物变成标准状态的产物时的反应</w:t>
      </w:r>
      <w:r>
        <w:t>热效应。用△HQ表示，上标“9”表示标准状态，下标“T”表</w:t>
      </w:r>
      <w:r>
        <w:t>示反应温度，AH表示焓变。所谓标准状态，对于液体与固体</w:t>
      </w:r>
      <w:r>
        <w:t>是指在反应温度T及1atm(0.0101MPa) 下的纯态； 对于气</w:t>
      </w:r>
      <w:r>
        <w:t>体是指在反应温度T及1atm(0.0101MPa) 下的纯态理想气</w:t>
      </w:r>
      <w:r>
        <w:t>体。任一化学反应的标准反应热可由反应物及产物的标准生</w:t>
      </w:r>
      <w:r>
        <w:t>成热AH，298或标准燃烧热表示。</w:t>
      </w:r>
    </w:p>
    <w:p>
      <w:r>
        <w:t>148_标准光谱standard spectra随着红外光谱仪的普遍使用</w:t>
      </w:r>
      <w:r>
        <w:t>和大量光谱资料的积累，已出版了许多光谱资料，为定性分析</w:t>
      </w:r>
      <w:r>
        <w:t>提供了大量的参考光谱和情报。可从化合物名称(按字母顺</w:t>
      </w:r>
      <w:r>
        <w:t>序)、分子式(按碳、氢、氧……元素的数目和次序)、吸收峰的</w:t>
      </w:r>
      <w:r>
        <w:t>位置和官能团索引或将系统收集的化合物的光谱制成穿</w:t>
      </w:r>
      <w:r>
        <w:t>孔卡片(punch card) ， 按穿孔位置来查找， 亦可用电子计算</w:t>
      </w:r>
      <w:r>
        <w:t>机来检索光谱。目前常用的标准光谱图有：萨特勒标准光</w:t>
      </w:r>
      <w:r>
        <w:t>谱； DMS穿孔卡； I RDC卡片； API红外光谱； Aldrich红外谱</w:t>
      </w:r>
      <w:r>
        <w:t>图集等。</w:t>
      </w:r>
    </w:p>
    <w:p>
      <w:r>
        <w:t>148_标准化变量standardized variable对于一般的正态分布</w:t>
      </w:r>
      <w:r>
        <w:t>N(p，c²)，将其变换为标准正态分布N(0，1)时，需将一般变</w:t>
      </w:r>
      <w:r>
        <w:t>量X变换为服从标准正态分布的变量u=(x一p)/o，此变</w:t>
      </w:r>
      <w:r>
        <w:t>换后的变量称标准化变量。</w:t>
      </w:r>
    </w:p>
    <w:p>
      <w:r>
        <w:t>148_标准环境standard atmosphere按照有关标准规定， 试</w:t>
      </w:r>
      <w:r>
        <w:t>样或样品进行状态调节和(或)试验所采用的温度和湿度环</w:t>
      </w:r>
      <w:r>
        <w:t>境。高分子材料随周围环境的温度及湿度的不同所测出的结</w:t>
      </w:r>
      <w:r>
        <w:t>果也不同，为了得到可比较的结果，必须在相同的温度及湿度</w:t>
      </w:r>
      <w:r>
        <w:t>下测量。我国和世界各国都根据本国气候条件定出了标准环</w:t>
      </w:r>
      <w:r>
        <w:t>境的标准，我国标准环境一般条件23℃±2℃，相对湿度</w:t>
      </w:r>
      <w:r>
        <w:t>45%~55%；加严条件，23℃±1℃，相对湿度48%~52%，气</w:t>
      </w:r>
      <w:r>
        <w:t>压86~106kPa。</w:t>
      </w:r>
    </w:p>
    <w:p>
      <w:r>
        <w:t>148_标准回归系数standardized regression coefficient消除</w:t>
      </w:r>
      <w:r>
        <w:t>了因变量y和自变量x1，x2，…xn所取单位的影响之后的回</w:t>
      </w:r>
      <w:r>
        <w:t>归系数，其绝对值的大小直接反映了xi对y的影响</w:t>
      </w:r>
      <w:r>
        <w:t>程度。</w:t>
      </w:r>
    </w:p>
    <w:p>
      <w:r>
        <w:t>148_标准混合气calibration gas mixture标准混合气属于标</w:t>
      </w:r>
      <w:r>
        <w:t>准物质，它是高度均匀、良好稳定和量值准确的测量标准，具</w:t>
      </w:r>
      <w:r>
        <w:t>有复现、保存和传递量值的基本作用。广泛用于气体分析仪</w:t>
      </w:r>
      <w:r>
        <w:t>的校正、化工生产过程的控制、环境监测等。对于稳定生产工</w:t>
      </w:r>
      <w:r>
        <w:t>艺并保证生产过程在最佳工况下进行有着重要作用。标准混</w:t>
      </w:r>
      <w:r>
        <w:t>合气的制备方法有：重址法、分压法、动态体积法、渗透法、饱</w:t>
      </w:r>
      <w:r>
        <w:t>后，应进行混匀、放置一段时间后方可使用。其稳定使用</w:t>
      </w:r>
      <w:r>
        <w:t>和法、静态容积法、扩散法、比较法等。标准混合气配制完</w:t>
      </w:r>
      <w:r>
        <w:t>期限视气体组分和含量不同而异。重量法是绝对测量</w:t>
      </w:r>
      <w:r>
        <w:t>法，具有最高的准确度，通常在使用条件要求较严格的情</w:t>
      </w:r>
      <w:r>
        <w:t>况下使用以重量法配制的标准混合气。工业上经常采用</w:t>
      </w:r>
      <w:r>
        <w:t>分压法。</w:t>
      </w:r>
    </w:p>
    <w:p>
      <w:r>
        <w:t>148_标准解析程序standard interpretation procedure质谱解</w:t>
      </w:r>
      <w:r>
        <w:t>析—</w:t>
      </w:r>
      <w:r>
        <w:t>一根据质谱图推断化合物结构-</w:t>
      </w:r>
      <w:r>
        <w:t>的规范化考虑程序。</w:t>
      </w:r>
      <w:r>
        <w:t>包括(1)研究所有可得到的信息，核对质谱谱峰的质荷比m/</w:t>
      </w:r>
      <w:r>
        <w:t>z值。(2)根据同位素峰丰度，在可能的情况下推导所有峰的</w:t>
      </w:r>
      <w:r>
        <w:t>元素组成，计算环数加双键数。(3)确定分子离子峰，它必须</w:t>
      </w:r>
      <w:r>
        <w:t>是谱图中最高质量峰，属奇电子离子，给出合理的中性碎片丢</w:t>
      </w:r>
      <w:r>
        <w:t>失。(4)研究谱图概貌，分子离子峰的强度，碎片离子的数量，</w:t>
      </w:r>
      <w:r>
        <w:t>低质量碎片离子的分布。(5)标出重要的奇电子离子，有无重</w:t>
      </w:r>
      <w:r>
        <w:t>要的特征离子。(6)假设分子结构，对照参考谱图，用类似化</w:t>
      </w:r>
      <w:r>
        <w:t>合物谱图作检验；或者根据离子分解机理预期谱图作检验。</w:t>
      </w:r>
    </w:p>
    <w:p>
      <w:r>
        <w:t>149_标准金standard gold一种金铜合金。英国的标准金含</w:t>
      </w:r>
      <w:r>
        <w:t>有91.66%金和8.34%铜；美国的标准金含有90%金和10%</w:t>
      </w:r>
      <w:r>
        <w:t>铜。常用作货币。</w:t>
      </w:r>
    </w:p>
    <w:p>
      <w:r>
        <w:t>149_标准理论比冲standard theoretical specific impulse</w:t>
      </w:r>
      <w:r>
        <w:t>指按</w:t>
      </w:r>
      <w:r>
        <w:t>标准条件计算出的平衡流比冲。一般规定的标准条件为：(1)</w:t>
      </w:r>
      <w:r>
        <w:t>燃烧室压强P。=6.9MPa； (2) 环境压强P.=0.1MPa； (3) 喷</w:t>
      </w:r>
      <w:r>
        <w:t>管膨胀比为最佳，喷管出口压强等于环境压强；(4)喷管出口</w:t>
      </w:r>
      <w:r>
        <w:t>扩散角为0°。</w:t>
      </w:r>
    </w:p>
    <w:p>
      <w:r>
        <w:t>149_标准轮辋</w:t>
      </w:r>
      <w:r>
        <w:t>standard rim在各种使用条件下， 能与轮胎</w:t>
      </w:r>
      <w:r>
        <w:t>获得最佳配合，充分发挥轮胎性能的轮绸。又称推荐轮</w:t>
      </w:r>
      <w:r>
        <w:t>辆。在国际上一般指为美国或欧洲轮胎轮辆协会所承认</w:t>
      </w:r>
      <w:r>
        <w:t>的轮辆。</w:t>
      </w:r>
    </w:p>
    <w:p>
      <w:r>
        <w:t>149_标准摩尔体积</w:t>
      </w:r>
      <w:r>
        <w:t>standard molar volume</w:t>
      </w:r>
      <w:r>
        <w:t>在0℃和lat m</w:t>
      </w:r>
      <w:r>
        <w:t>0.101MPa下， 1mol气体所占有的体积称为标准摩尔体积。</w:t>
      </w:r>
      <w:r>
        <w:t>理想气体的标准摩尔体积为22.41383m·kg/mol.</w:t>
      </w:r>
    </w:p>
    <w:p>
      <w:r>
        <w:t>149_标准偏差standard deviation of instrument； mean square</w:t>
      </w:r>
      <w:r>
        <w:t>error of instrument又称均方根误差， 当对某一量进行甚多</w:t>
      </w:r>
      <w:r>
        <w:t>次的测量时，取这一测量列真误差的均方根差(真误差平方的</w:t>
      </w:r>
      <w:r>
        <w:t>算术平均值再开方)，称为标准偏差，以o表示。o反映了测</w:t>
      </w:r>
      <w:r>
        <w:t>量数据偏离真实值的程度，o越小，表示测量精度越高，因此</w:t>
      </w:r>
      <w:r>
        <w:t>可用o作为评定这一测量过程精度的标准。</w:t>
      </w:r>
    </w:p>
    <w:p>
      <w:r>
        <w:t>149_标准平均海洋水standard mean ocean water是氢和氧</w:t>
      </w:r>
      <w:r>
        <w:t>同位素的世界统一标准。它是通过美国国家标准局的水样</w:t>
      </w:r>
      <w:r>
        <w:t>NBS-1来定义的：(D/H) SMOW=1.050(D/H) NBS-1=1.56×</w:t>
      </w:r>
      <w:r>
        <w:t>10-4； (180/60) SMOw=1.008(180/60) NBS-1=2.005×</w:t>
      </w:r>
      <w:r>
        <w:t>10-3，其同位素组成在实验精度范围内与太平、大西、印度三</w:t>
      </w:r>
      <w:r>
        <w:t>大洋开放区500~2000m深处平均海水样品的测定值是一致</w:t>
      </w:r>
      <w:r>
        <w:t>的。NBS-1是取自美国波托马克(Potomac) 河水的蒸馏水，</w:t>
      </w:r>
      <w:r>
        <w:t>其D/H=149×10-6；180/60=1989.4×10-6；oD=</w:t>
      </w:r>
      <w:r>
        <w:t>-47.1%o； =-7.89%。均相对于SMOW。美国国家标准</w:t>
      </w:r>
      <w:r>
        <w:t>局分发的另一个参照标准NBS-1A， 是黄石公园的融化雪水，</w:t>
      </w:r>
      <w:r>
        <w:t>其°p=-183.2%； 018=-24.29%o， 也相对于SMOW。</w:t>
      </w:r>
    </w:p>
    <w:p>
      <w:r>
        <w:t>149_标准气体standard gases</w:t>
      </w:r>
      <w:r>
        <w:t>标准气体属于标准物质。标准</w:t>
      </w:r>
      <w:r>
        <w:t>物质是高度均匀的、良好稳定和量值准确的测量标准，具有复</w:t>
      </w:r>
      <w:r>
        <w:t>现、保存和传递量值的基本作用，在物理</w:t>
      </w:r>
      <w:r>
        <w:t>、生物与工程测</w:t>
      </w:r>
      <w:r>
        <w:t>量领域中用于校准测量仪器和测量过程，评价测量方法的准</w:t>
      </w:r>
      <w:r>
        <w:t>确度和检测实验室的检测能力，确定材料或产品的特性量值，</w:t>
      </w:r>
      <w:r>
        <w:t>进行量值仲裁等。大型乙烯厂、合成氨厂及其他石化企业，在</w:t>
      </w:r>
      <w:r>
        <w:t>装置开车</w:t>
      </w:r>
      <w:r>
        <w:t>停车和正常生产过程中需要几十种纯气和几百种</w:t>
      </w:r>
      <w:r>
        <w:t>多组分标准混合气，用来校准，定标生产过程中使用的在线分</w:t>
      </w:r>
      <w:r>
        <w:t>析仪器和分析原料及产品质量的仪器</w:t>
      </w:r>
      <w:r>
        <w:t>，标准气还可用于环境</w:t>
      </w:r>
      <w:r>
        <w:t>监测、有毒的有机物测量， 汽车排放气测试， 天然气BTU测</w:t>
      </w:r>
      <w:r>
        <w:t>最，液化石油气校正标准，超临界流体工艺等。标准气视气体</w:t>
      </w:r>
      <w:r>
        <w:t>组分数区分为二元、三元和多元标准气体；配气准度要求以配</w:t>
      </w:r>
      <w:r>
        <w:t>气允差和分析允差来表征； 比较通用的有SEMI配气允差标</w:t>
      </w:r>
      <w:r>
        <w:t>准，但各公司均有企业标准。组分的最低浓度为10-‘级，组</w:t>
      </w:r>
      <w:r>
        <w:t>分数可多达20余种。配制方法可采用称重量法，然后用色谱</w:t>
      </w:r>
      <w:r>
        <w:t>分析校核，也可按标准传递程序进行传递。</w:t>
      </w:r>
    </w:p>
    <w:p>
      <w:r>
        <w:t>149_标准氢电极standard hydrogen electrode把镀了铂黑的</w:t>
      </w:r>
      <w:r>
        <w:t>铂片插入H*浓度为1mol/dm³的溶液中(严格地说， 应该以</w:t>
      </w:r>
      <w:r>
        <w:t>活度表示)，并通入标准压力的纯净氢气，这样构成的电极叫</w:t>
      </w:r>
      <w:r>
        <w:t>作标准氢电极。其电极反应为：H++e=1/2H2(g)，并规定它</w:t>
      </w:r>
      <w:r>
        <w:t>的电极电势帽*A，=0。任何电极的电极电势都可以通过和</w:t>
      </w:r>
      <w:r>
        <w:t>标准氢电极组成电池，测定电池电动势而得到。</w:t>
      </w:r>
    </w:p>
    <w:p>
      <w:r>
        <w:t>149_标准曲线standard curve与校正曲线不同， 它是以标准</w:t>
      </w:r>
      <w:r>
        <w:t>溶液及介质组成的标准系列，标绘出来的曲线。校正曲线的</w:t>
      </w:r>
      <w:r>
        <w:t>标准系列的伴生组分必须与试样相匹配，以便测量结果的准</w:t>
      </w:r>
      <w:r>
        <w:t>确。只有标准曲线与校正曲线相重合的条件下，才可以用标</w:t>
      </w:r>
      <w:r>
        <w:t>准曲线来代替校正曲线。</w:t>
      </w:r>
    </w:p>
    <w:p>
      <w:r>
        <w:t>149_标准溶液standard solution</w:t>
      </w:r>
      <w:r>
        <w:t>已知准确浓度的溶液。在</w:t>
      </w:r>
      <w:r>
        <w:t>滴定分析中常用作滴定剂。在其他的分析方法中用标准溶液</w:t>
      </w:r>
      <w:r>
        <w:t>绘制工作曲线或作计算标准。配制方法有两种，一种是直接</w:t>
      </w:r>
      <w:r>
        <w:t>法，即准确称量基准物质，溶解后定容至一定体积；另一种是</w:t>
      </w:r>
      <w:r>
        <w:t>标定法，即先配制成近似需要的浓度，再用基准物质或用标准</w:t>
      </w:r>
      <w:r>
        <w:t>溶液来进行标定。</w:t>
      </w:r>
      <w:r>
        <w:t>pH标准溶液pH standard solution供校正pH测定用</w:t>
      </w:r>
      <w:r>
        <w:t>的标准缓冲溶液。</w:t>
      </w:r>
    </w:p>
    <w:p>
      <w:r>
        <w:t>149_标准筛standard sieve</w:t>
      </w:r>
      <w:r>
        <w:t>用以测定在100mm至40um范</w:t>
      </w:r>
      <w:r>
        <w:t>围内的颗粒大小及粒度分布。由一套筛孔大小成一定比例的</w:t>
      </w:r>
      <w:r>
        <w:t>筛子和上盖及底盘组成。筛框是圆形的，用黄铜或塑料制成。</w:t>
      </w:r>
      <w:r>
        <w:t>筛网是用金属丝编织成的，粗筛孔的也有用冲孔筛板的。标</w:t>
      </w:r>
      <w:r>
        <w:t>准筛是由两个参数所决定：(1)筛比，即相邻两个筛子的筛孔</w:t>
      </w:r>
      <w:r>
        <w:t>尺寸之比；(2)基筛，是作为基准的筛子。根据筛比和基筛筛</w:t>
      </w:r>
      <w:r>
        <w:t>孔大小的不同，而有各种不同的标准筛制。筛比在世界上分</w:t>
      </w:r>
      <w:r>
        <w:t>为两种， 即~1.189和￥I 0~1.25。中国， 美国[ASTM</w:t>
      </w:r>
      <w:r>
        <w:t>E—11一61] 和[Tyler] ， 英国[BS 410(1962) ] ， 日本[J IS一</w:t>
      </w:r>
      <w:r>
        <w:t>Z 8801(1956) ] 等使用V； 德国[DIN 4188] ， 法国[AFNOR NF</w:t>
      </w:r>
      <w:r>
        <w:t>X 11-501(1938) ] ， 前苏联[r OCT] 等使用VT 0。几种常用标</w:t>
      </w:r>
      <w:r>
        <w:t>准筛制可参阅有关手册。</w:t>
      </w:r>
    </w:p>
    <w:p>
      <w:r>
        <w:t>149_标准深度standard depths在对印染织物染色牢度测试</w:t>
      </w:r>
      <w:r>
        <w:t>时，应在同一标准(颜色)深度的基础上加以比较。以中等深</w:t>
      </w:r>
      <w:r>
        <w:t>度为1/1标准深度。其他分别为2/1、1/3、1/6、1/12及1/25。</w:t>
      </w:r>
      <w:r>
        <w:t>2/1档的深度比1/1档的浓，其他档次依次淡于1/1标准深</w:t>
      </w:r>
      <w:r>
        <w:t>度。印染行业中俗称“浅色”是指淡于1/3档次的颜色深度，</w:t>
      </w:r>
      <w:r>
        <w:t>“深色”为2/1档次的深度。</w:t>
      </w:r>
    </w:p>
    <w:p>
      <w:r>
        <w:t>149_标准生成亥姆霍兹自由能standard Helmholtz free ener-</w:t>
      </w:r>
      <w:r>
        <w:t>gy of formation</w:t>
      </w:r>
      <w:r>
        <w:t>由标准状态下的稳定单质生成1mol标准状</w:t>
      </w:r>
      <w:r>
        <w:t>态下的某化合物时的亥姆霍兹自由能变化称为该化合物的标</w:t>
      </w:r>
      <w:r>
        <w:t>准生成亥姆霍兹自由能， 符号A A品， 单位kJ/mol。按照此定</w:t>
      </w:r>
      <w:r>
        <w:t>义，稳定单质的AA当然就为零。</w:t>
      </w:r>
    </w:p>
    <w:p>
      <w:r>
        <w:t>149_标准生成吉布斯自由能standard Gibbs free energy of fo-</w:t>
      </w:r>
      <w:r>
        <w:t>mation由标准状态下的稳定单质生成标准状态下1mol化</w:t>
      </w:r>
      <w:r>
        <w:t>合物时的吉布斯自由能变化。符号《GR， 单位kJ/mol。则</w:t>
      </w:r>
      <w:r>
        <w:t>稳定单质的△G9为零。在物理化学手册中经常给出的是</w:t>
      </w:r>
      <w:r>
        <w:t>298.15K时的△m-fG Q值。由化合物的△； G值可以计算化</w:t>
      </w:r>
      <w:r>
        <w:t>学反应的标准吉布斯自由能变化AG°</w:t>
      </w:r>
      <w:r>
        <w:t>A.G°-AG-AG</w:t>
      </w:r>
      <w:r>
        <w:t>进而可由△.GP=-RT inK计算反应的平衡常数K， 其中R</w:t>
      </w:r>
      <w:r>
        <w:t>为气体常数。</w:t>
      </w:r>
    </w:p>
    <w:p>
      <w:r>
        <w:t>149_标准生成热</w:t>
      </w:r>
      <w:r>
        <w:t>standard heat of formation也称标准生</w:t>
      </w:r>
      <w:r>
        <w:t>成焓(standard enthalpy of formation) 。由标准状态(压力为</w:t>
      </w:r>
      <w:r>
        <w:t>100kPa， 温度TK) 下最稳定单质生成标准状态下单位物质的</w:t>
      </w:r>
      <w:r>
        <w:t>量的化合物的热效应或焓变(AH)称为该化合物的标准生成</w:t>
      </w:r>
      <w:r>
        <w:t>热(或焓)，以符号AH9表示。最稳定的单质的标准生成热</w:t>
      </w:r>
      <w:r>
        <w:t>规定为零。各种物理化学手册中给出的生成热是在温度为</w:t>
      </w:r>
      <w:r>
        <w:t>298.15K时生成1mol化合物的标准生成热， 叫做标准摩尔生</w:t>
      </w:r>
      <w:r>
        <w:t>成热(或焓) ， 用符号A HR表示。例如， 下列反应在298.15K</w:t>
      </w:r>
      <w:r>
        <w:t>及101325Pa条件下的摩尔反应热是A，Hm=-393.51</w:t>
      </w:r>
      <w:r>
        <w:t>kJ/mol。C(固.石墨) +O 2(气) =CO 2(气) 根据定义， CO 2的标准摩</w:t>
      </w:r>
      <w:r>
        <w:t>尔生成热△HQ=-393.51kJ/mol。</w:t>
      </w:r>
    </w:p>
    <w:p>
      <w:r>
        <w:t>149_标准生成自由能standard free energy of formation也称</w:t>
      </w:r>
      <w:r>
        <w:t>标准生成吉布斯自由能。当反应物和产物均在标准状态下。</w:t>
      </w:r>
      <w:r>
        <w:t>由稳定相态的单质生成1mol某物质时， 过程的自由能变化称</w:t>
      </w:r>
      <w:r>
        <w:t>为标准生成自由能。以△G°，T表示。所谓标准状态，对于液</w:t>
      </w:r>
      <w:r>
        <w:t>体和固体是指在反应温度Ｔ及0.1MPa的纯态； 对于气体是</w:t>
      </w:r>
      <w:r>
        <w:t>指在反应温度Ｔ及0.1MPa下纯态理想气体。通常手册中</w:t>
      </w:r>
      <w:r>
        <w:t>给出的标准生成自由能是指298K时的数据。</w:t>
      </w:r>
    </w:p>
    <w:p>
      <w:r>
        <w:t>149_标准实测比冲standard measured specific impulse指将</w:t>
      </w:r>
      <w:r>
        <w:t>不同条件下测得的比冲换算到某一标准状态下的比冲。标准</w:t>
      </w:r>
      <w:r>
        <w:t>状态条件为：燃烧室压强P.=6.9MPa； 环境压强P.=</w:t>
      </w:r>
      <w:r>
        <w:t>14.0%， CaO 7.0%， B2O 2.0%， ZnO 7.0%。用这种玻璃制</w:t>
      </w:r>
      <w:r>
        <w:t>0.1MPa； 喷管膨胀比为最佳状态， 喷管出口压强等于环境压</w:t>
      </w:r>
      <w:r>
        <w:t>造的温度计，经过热处理、陈化以后，其冰点下降很小(零点常</w:t>
      </w:r>
      <w:r>
        <w:t>强；喷管扩散半角α=15°。</w:t>
      </w:r>
      <w:r>
        <w:t>数为0.03℃)，温度变化后体积恢复很快。</w:t>
      </w:r>
    </w:p>
    <w:p>
      <w:r>
        <w:t>150_标准式蒸发器standard type evaporator</w:t>
      </w:r>
      <w:r>
        <w:t>又称中央循环</w:t>
      </w:r>
      <w:r>
        <w:t>标准相对密度</w:t>
      </w:r>
      <w:r>
        <w:t>管式蒸发器，其特点是加热室由许多约2m左右长的直管所</w:t>
      </w:r>
      <w:r>
        <w:t>氟乙烯不溶解于一般溶剂，无法用通常的高分子溶液方法测</w:t>
      </w:r>
      <w:r>
        <w:t>了三次蒸汽</w:t>
      </w:r>
      <w:r>
        <w:t>定其分子量，用测定聚四氟乙烯成型物的相对密度来表征聚</w:t>
      </w:r>
      <w:r>
        <w:t>四氟乙烯分子量大小是目前最常用的方法。由于相对密度受</w:t>
      </w:r>
      <w:r>
        <w:t>成型条件的影响很大，在同一成型条件下制成的试料才有比</w:t>
      </w:r>
      <w:r>
        <w:t>较的价值， 因此将按ASTM D-1457--91a规定的条件下制</w:t>
      </w:r>
      <w:r>
        <w:t>蒸发室(上</w:t>
      </w:r>
      <w:r>
        <w:t>样、成型和热处理的聚四氟乙烯试样相对密度称为“标准相对</w:t>
      </w:r>
      <w:r>
        <w:t>面有除沫器)</w:t>
      </w:r>
      <w:r>
        <w:t>密度”，它与分子量呈线性关系。</w:t>
      </w:r>
      <w:r>
        <w:t>标准型耐火砖standard size brick； standard refractory</w:t>
      </w:r>
      <w:r>
        <w:t>进料</w:t>
      </w:r>
      <w:r>
        <w:t>brick简称标型砖， 又称直形砖。制品各面均为标准尺寸的</w:t>
      </w:r>
      <w:r>
        <w:t>-循环液</w:t>
      </w:r>
      <w:r>
        <w:t>矩形砖。其尺寸各国的规定有所不同。中国和日本标准型耐</w:t>
      </w:r>
      <w:r>
        <w:t>一加热蒸汽</w:t>
      </w:r>
      <w:r>
        <w:t>火砖的尺寸为230mm×114mm×65mm。美国为228mm×</w:t>
      </w:r>
      <w:r>
        <w:t>114mm×64mm。国际上规定标型砖的尺寸为230mm×</w:t>
      </w:r>
      <w:r>
        <w:t>上蒸汽管外冷凝</w:t>
      </w:r>
      <w:r>
        <w:t>114mm×64mm。</w:t>
      </w:r>
      <w:r>
        <w:t>管内溶</w:t>
      </w:r>
      <w:r>
        <w:t>液沸腾</w:t>
      </w:r>
      <w:r>
        <w:t>标准硬度standard hardness</w:t>
      </w:r>
      <w:r>
        <w:t>冷凝水</w:t>
      </w:r>
      <w:r>
        <w:t>规定横向尺寸的标准试样上，按标准规定的试验方法所测得</w:t>
      </w:r>
      <w:r>
        <w:t>的国际硬度并修约为整数。标准试样的厚度为8~10mm，其</w:t>
      </w:r>
      <w:r>
        <w:t>浓缩液</w:t>
      </w:r>
      <w:r>
        <w:t>横向尺寸的大小应能使测量点离开试样边缘的距离不少于下</w:t>
      </w:r>
      <w:r>
        <w:t>述规定：</w:t>
      </w:r>
      <w:r>
        <w:t>标准式蒸发器</w:t>
      </w:r>
      <w:r>
        <w:t>试样总厚度/mm</w:t>
      </w:r>
      <w:r>
        <w:t>组成，加热室的中央有一根较大的管子，其直径约为加热室直</w:t>
      </w:r>
      <w:r>
        <w:t>压点到试样边缘最</w:t>
      </w:r>
      <w:r>
        <w:t>径的%~%，如图所示。加热管外通以蒸汽，由于加热管与循</w:t>
      </w:r>
      <w:r>
        <w:t>环管中溶液受热不同，并且加热管内溶液量少，故受热较快，</w:t>
      </w:r>
      <w:r>
        <w:t>CIE标准照明体CIE standard illuminant</w:t>
      </w:r>
      <w:r>
        <w:t>首先沸腾上升。经中央循环管下降不断循环。这样使溶液在</w:t>
      </w:r>
      <w:r>
        <w:t>颜色与入射光有直接的关系，各种各样的光源为颜色测量和</w:t>
      </w:r>
      <w:r>
        <w:t>蒸发器内形成自然循环的过程，这种形式的蒸发器适应面比</w:t>
      </w:r>
      <w:r>
        <w:t>颜色传递带来很大困难，为了在统一的光源下进行颜色测量</w:t>
      </w:r>
      <w:r>
        <w:t>较广，对黏性、结晶性、结垢性溶液均可采用，同时由于加热管</w:t>
      </w:r>
      <w:r>
        <w:t>和颜色评价， 国际照明协会(CIE) 规定了</w:t>
      </w:r>
      <w:r>
        <w:t>比较短，结垢后清洗较易。</w:t>
      </w:r>
      <w:r>
        <w:t>对光谱功率分布的照明体。包括(1)标准照明体A：根据国际</w:t>
      </w:r>
    </w:p>
    <w:p>
      <w:r>
        <w:t>150_标准试虫standard test insect为使生物测定试验误差</w:t>
      </w:r>
      <w:r>
        <w:t>实用温标规定的绝对温度为2856K的完全辐射体。相当于</w:t>
      </w:r>
      <w:r>
        <w:t>减少，按规范饲养条件(如光照、温湿度、饲料配比、设备等)饲</w:t>
      </w:r>
      <w:r>
        <w:t>钨丝灯光。(2)标准照明体C：相关色温约为6774K的平均</w:t>
      </w:r>
      <w:r>
        <w:t>养出符合试验要求的试验昆虫。</w:t>
      </w:r>
      <w:r>
        <w:t>昼光。(3)标准照明体D65：相关色温约为6504K的平均昼</w:t>
      </w:r>
    </w:p>
    <w:p>
      <w:r>
        <w:t>150_标准试验稠度standard testing consistency对某些水门</w:t>
      </w:r>
      <w:r>
        <w:t>光。(4)标准照明体D55：相关色温约为5503K的平均昼光。</w:t>
      </w:r>
      <w:r>
        <w:t>汀类牙科材料进行标准检测时规定的稠度。测试方法是取</w:t>
      </w:r>
      <w:r>
        <w:t>(5)标准照明体D75：相关色温约为7504K的平均昼光。</w:t>
      </w:r>
      <w:r>
        <w:t>0.5ml调和后的水门汀滴在玻璃板上，上盖一玻璃片并加荷</w:t>
      </w:r>
      <w:r>
        <w:t>标准正态分布standard normal distribution p=0， 0= 1</w:t>
      </w:r>
      <w:r>
        <w:t>达总负荷为120g。从调和开始10min后卸荷， 测得水门汀薄</w:t>
      </w:r>
      <w:r>
        <w:t>条件下的正态分布，记为N(0，1)。</w:t>
      </w:r>
      <w:r>
        <w:t>膜直径为30mm±1mm时的粉、液比即为标准试验稠度。</w:t>
      </w:r>
      <w:r>
        <w:t>标准中国橡胶standard Chinese rubber； SCR按照中华</w:t>
      </w:r>
    </w:p>
    <w:p>
      <w:r>
        <w:t>150_标准碳酸氢盐</w:t>
      </w:r>
      <w:r>
        <w:t>standard bicarbonate</w:t>
      </w:r>
      <w:r>
        <w:t>一种表示血浆碳酸</w:t>
      </w:r>
      <w:r>
        <w:t>人民共和国国家标准GB8081《天然生胶标准橡胶规格》分级</w:t>
      </w:r>
      <w:r>
        <w:t>氢盐的方法。是以氧全饱</w:t>
      </w:r>
      <w:r>
        <w:t>的血液在37℃下经5.33kPa</w:t>
      </w:r>
      <w:r>
        <w:t>的中国产天然橡胶。按照杂质含量、塑性初值和塑性保持率</w:t>
      </w:r>
      <w:r>
        <w:t>(40mmHg) CO 2平衡后测</w:t>
      </w:r>
      <w:r>
        <w:t>导的血浆中碳酸氢盐浓度。在正常</w:t>
      </w:r>
      <w:r>
        <w:t>等六项生胶理化性能的不同， 有5号标准橡胶(SCR 5) 、10号</w:t>
      </w:r>
      <w:r>
        <w:t>情况下血浆碳酸</w:t>
      </w:r>
      <w:r>
        <w:t>瓦盐浓度反</w:t>
      </w:r>
      <w:r>
        <w:t>血液的缓冲能力和肾脏维持酸</w:t>
      </w:r>
      <w:r>
        <w:t>标准橡胶(SCR 10) 、20号标准橡胶(SCR 20) 、50号标准橡胶</w:t>
      </w:r>
      <w:r>
        <w:t>碱平衡的功能。在血液缓冲机制中呼吸因素可影响血浆中实</w:t>
      </w:r>
      <w:r>
        <w:t>(SCR 50) 和浅色5号标准橡胶(SCR5L) 等。</w:t>
      </w:r>
      <w:r>
        <w:t>际碳酸氢盐浓度，但标准碳酸氢盐浓度不受呼吸因素影响，能</w:t>
      </w:r>
      <w:r>
        <w:t>标准状况</w:t>
      </w:r>
      <w:r>
        <w:t>代表血浆中碳酸氢盐的真正含量，因此呼吸障碍患者同时涉</w:t>
      </w:r>
      <w:r>
        <w:t>(273.15K) 和压力(或压强) 为101.325kPa的情况。使在比</w:t>
      </w:r>
      <w:r>
        <w:t>及代谢成分的情况下测定标准碳酸氢盐具有诊断意义。正常</w:t>
      </w:r>
      <w:r>
        <w:t>较气体体积时有统一的标准。气体的密度，除了特别说明的</w:t>
      </w:r>
      <w:r>
        <w:t>值：22~27mmol/L(平均24mmol/L) 。</w:t>
      </w:r>
      <w:r>
        <w:t>以外，都是指在标准状况下说的。</w:t>
      </w:r>
    </w:p>
    <w:p>
      <w:r>
        <w:t>150_标准天然橡胶</w:t>
      </w:r>
      <w:r>
        <w:t>standard natural rubber按照标准天然橡</w:t>
      </w:r>
      <w:r>
        <w:t>标准状态standard state热力学函数是状态的函数。在</w:t>
      </w:r>
      <w:r>
        <w:t>胶分级方法，以杂质含量、氮含量、挥发物含量、灰分含量、颜</w:t>
      </w:r>
      <w:r>
        <w:t>热力学和物理化学手册中给出的热力学函数是在某些规定的</w:t>
      </w:r>
      <w:r>
        <w:t>色指数、塑性初值和塑性保持率等理化性能来分级的橡胶。</w:t>
      </w:r>
      <w:r>
        <w:t>状态(标准状态)下的数据。根据规定，纯物质(元素和化合</w:t>
      </w:r>
      <w:r>
        <w:t>按此分级方法，</w:t>
      </w:r>
      <w:r>
        <w:t>不论是烟片胶、风十胶还是颗粒胶，都称为国</w:t>
      </w:r>
      <w:r>
        <w:t>物)的标准状态(用上标表示)如下：凝聚态(固态和液态)</w:t>
      </w:r>
      <w:r>
        <w:t>际标准天然橡胶，简称标准胶。按照原料的不同，又可分为胶</w:t>
      </w:r>
      <w:r>
        <w:t>pQ=100kPa， T为一指定温度， 现一般取298.15K； 气态</w:t>
      </w:r>
      <w:r>
        <w:t>乳级标准橡胶和杂胶级标准橡胶等。</w:t>
      </w:r>
      <w:r>
        <w:t>p 9=100kPa， TK下的理想气体， T现一般取298.15K。例</w:t>
      </w:r>
    </w:p>
    <w:p>
      <w:r>
        <w:t>150_标准温度计</w:t>
      </w:r>
      <w:r>
        <w:t>standard thermometer</w:t>
      </w:r>
      <w:r>
        <w:t>为了复制和保持温</w:t>
      </w:r>
      <w:r>
        <w:t>如物质在标准状态下的摩尔熵用符号S品表示。如果温度取</w:t>
      </w:r>
      <w:r>
        <w:t>标，并能把温度的正确数值传递到实用的测温仪表上去，采用</w:t>
      </w:r>
      <w:r>
        <w:t>298.15K，则为SQ(298.15)。</w:t>
      </w:r>
      <w:r>
        <w:t>一些用来复制和检验其他工作温度计的测温仪表；这种测</w:t>
      </w:r>
      <w:r>
        <w:t>原胶</w:t>
      </w:r>
      <w:r>
        <w:t>温仪表称为标准温度计。按国家标准计量局规定的检定规程</w:t>
      </w:r>
      <w:r>
        <w:t>表阿霉素</w:t>
      </w:r>
      <w:r>
        <w:t>或标准以及传递系统来进行复制和校验。</w:t>
      </w:r>
      <w:r>
        <w:t>表达文库expression library用表达载体组建的基因文</w:t>
      </w:r>
      <w:r>
        <w:t>标准温度计玻璃―normal thermometer glass</w:t>
      </w:r>
      <w:r>
        <w:t>又称耶拿</w:t>
      </w:r>
      <w:r>
        <w:t>库， 插入片段常用cDNA， 有时将cDNA接在lacZ后组成融</w:t>
      </w:r>
      <w:r>
        <w:t>16Ⅲ玻璃(Jena glass 16Ⅲ) ， 德国1885年首先使用， 已有100</w:t>
      </w:r>
      <w:r>
        <w:t>合蛋白，如阅读框正确，产物可通过抗体-抗原反应检出。</w:t>
      </w:r>
      <w:r>
        <w:t>多年的历史，至今仍被许多国家用来制造360℃以下的温度</w:t>
      </w:r>
      <w:r>
        <w:t>(一) 表儿茶精(一) epicatechin； epi catechol又称表儿茶</w:t>
      </w:r>
      <w:r>
        <w:t>计玻璃。其化学组成：SiO 267.5%； AlO； 2.5%， Na2O</w:t>
      </w:r>
      <w:r>
        <w:t>素。熔点242℃。旋光度[α]5780-68.2(96%乙醇)，-59.0°</w:t>
      </w:r>
      <w:r>
        <w:t>14.0%， CaO 7.0%， B2O 2.0%， ZnO 7.0%。用这种玻璃制</w:t>
      </w:r>
      <w:r>
        <w:t>造的温度计，经过热处理、陈化以后，其冰点下降很小(零点常</w:t>
      </w:r>
      <w:r>
        <w:t>数为0.03℃)，温度变化后体积恢复很快。</w:t>
      </w:r>
    </w:p>
    <w:p>
      <w:r>
        <w:t>150_标准相对密度</w:t>
      </w:r>
      <w:r>
        <w:t>standard specific gravity</w:t>
      </w:r>
      <w:r>
        <w:t>在常温下聚四</w:t>
      </w:r>
      <w:r>
        <w:t>氟乙烯不溶解于一般溶剂，无法用通常的高分子溶液方法测</w:t>
      </w:r>
      <w:r>
        <w:t>定其分子量，用测定聚四氟乙烯成型物的相对密度来表征聚</w:t>
      </w:r>
      <w:r>
        <w:t>四氟乙烯分子量大小是目前最常用的方法。由于相对密度受</w:t>
      </w:r>
      <w:r>
        <w:t>成型条件的影响很大，在同一成型条件下制成的试料才有比</w:t>
      </w:r>
      <w:r>
        <w:t>较的价值， 因此将按ASTM D-1457--91a规定的条件下制</w:t>
      </w:r>
      <w:r>
        <w:t>样、成型和热处理的聚四氟乙烯试样相对密度称为“标准相对</w:t>
      </w:r>
      <w:r>
        <w:t>密度”，它与分子量呈线性关系。</w:t>
      </w:r>
    </w:p>
    <w:p>
      <w:r>
        <w:t>150_标准型耐火砖standard size brick； standard refractory</w:t>
      </w:r>
      <w:r>
        <w:t>brick简称标型砖， 又称直形砖。制品各面均为标准尺寸的</w:t>
      </w:r>
      <w:r>
        <w:t>矩形砖。其尺寸各国的规定有所不同。中国和日本标准型耐</w:t>
      </w:r>
      <w:r>
        <w:t>火砖的尺寸为230mm×114mm×65mm。美国为228mm×</w:t>
      </w:r>
      <w:r>
        <w:t>114mm×64mm。国际上规定标型砖的尺寸为230mm×</w:t>
      </w:r>
      <w:r>
        <w:t>114mm×64mm。</w:t>
      </w:r>
    </w:p>
    <w:p>
      <w:r>
        <w:t>150_标准硬度standard hardness</w:t>
      </w:r>
      <w:r>
        <w:t>在符合规定厚度和不小于</w:t>
      </w:r>
      <w:r>
        <w:t>规定横向尺寸的标准试样上，按标准规定的试验方法所测得</w:t>
      </w:r>
      <w:r>
        <w:t>的国际硬度并修约为整数。标准试样的厚度为8~10mm，其</w:t>
      </w:r>
      <w:r>
        <w:t>横向尺寸的大小应能使测量点离开试样边缘的距离不少于下</w:t>
      </w:r>
      <w:r>
        <w:t>述规定：</w:t>
      </w:r>
      <w:r>
        <w:t>试样总厚度/mm</w:t>
      </w:r>
      <w:r>
        <w:t>4</w:t>
      </w:r>
      <w:r>
        <w:t>6</w:t>
      </w:r>
      <w:r>
        <w:t>8</w:t>
      </w:r>
      <w:r>
        <w:t>10</w:t>
      </w:r>
      <w:r>
        <w:t>15</w:t>
      </w:r>
      <w:r>
        <w:t>25</w:t>
      </w:r>
      <w:r>
        <w:t>压点到试样边缘最</w:t>
      </w:r>
      <w:r>
        <w:t>小距离/mm</w:t>
      </w:r>
      <w:r>
        <w:t>7.08.09.010.011.013.0</w:t>
      </w:r>
      <w:r>
        <w:t>CIE标准照明体CIE standard illuminant</w:t>
      </w:r>
      <w:r>
        <w:t>由于物体的</w:t>
      </w:r>
      <w:r>
        <w:t>颜色与入射光有直接的关系，各种各样的光源为颜色测量和</w:t>
      </w:r>
      <w:r>
        <w:t>颜色传递带来很大困难，为了在统一的光源下进行颜色测量</w:t>
      </w:r>
      <w:r>
        <w:t>和颜色评价， 国际照明协会(CIE) 规定了</w:t>
      </w:r>
      <w:r>
        <w:t>种具有特定的相</w:t>
      </w:r>
      <w:r>
        <w:t>对光谱功率分布的照明体。包括(1)标准照明体A：根据国际</w:t>
      </w:r>
      <w:r>
        <w:t>实用温标规定的绝对温度为2856K的完全辐射体。相当于</w:t>
      </w:r>
      <w:r>
        <w:t>钨丝灯光。(2)标准照明体C：相关色温约为6774K的平均</w:t>
      </w:r>
      <w:r>
        <w:t>昼光。(3)标准照明体D65：相关色温约为6504K的平均昼</w:t>
      </w:r>
      <w:r>
        <w:t>光。(4)标准照明体D55：相关色温约为5503K的平均昼光。</w:t>
      </w:r>
      <w:r>
        <w:t>(5)标准照明体D75：相关色温约为7504K的平均昼光。</w:t>
      </w:r>
    </w:p>
    <w:p>
      <w:r>
        <w:t>150_标准正态分布standard normal distribution p=0， 0= 1</w:t>
      </w:r>
      <w:r>
        <w:t>条件下的正态分布，记为N(0，1)。</w:t>
      </w:r>
    </w:p>
    <w:p>
      <w:r>
        <w:t>150_标准中国橡胶standard Chinese rubber； SCR按照中华</w:t>
      </w:r>
      <w:r>
        <w:t>人民共和国国家标准GB8081《天然生胶标准橡胶规格》分级</w:t>
      </w:r>
      <w:r>
        <w:t>的中国产天然橡胶。按照杂质含量、塑性初值和塑性保持率</w:t>
      </w:r>
      <w:r>
        <w:t>等六项生胶理化性能的不同， 有5号标准橡胶(SCR 5) 、10号</w:t>
      </w:r>
      <w:r>
        <w:t>标准橡胶(SCR 10) 、20号标准橡胶(SCR 20) 、50号标准橡胶</w:t>
      </w:r>
      <w:r>
        <w:t>(SCR 50) 和浅色5号标准橡胶(SCR5L) 等。</w:t>
      </w:r>
    </w:p>
    <w:p>
      <w:r>
        <w:t>150_标准状况</w:t>
      </w:r>
      <w:r>
        <w:t>standard conditions</w:t>
      </w:r>
      <w:r>
        <w:t>通常指温度为0℃</w:t>
      </w:r>
      <w:r>
        <w:t>(273.15K) 和压力(或压强) 为101.325kPa的情况。使在比</w:t>
      </w:r>
      <w:r>
        <w:t>较气体体积时有统一的标准。气体的密度，除了特别说明的</w:t>
      </w:r>
      <w:r>
        <w:t>以外，都是指在标准状况下说的。</w:t>
      </w:r>
    </w:p>
    <w:p>
      <w:r>
        <w:t>150_标准状态standard state热力学函数是状态的函数。在</w:t>
      </w:r>
      <w:r>
        <w:t>热力学和物理化学手册中给出的热力学函数是在某些规定的</w:t>
      </w:r>
      <w:r>
        <w:t>状态(标准状态)下的数据。根据规定，纯物质(元素和化合</w:t>
      </w:r>
      <w:r>
        <w:t>物)的标准状态(用上标表示)如下：凝聚态(固态和液态)</w:t>
      </w:r>
      <w:r>
        <w:t>pQ=100kPa， T为一指定温度， 现一般取298.15K； 气态</w:t>
      </w:r>
      <w:r>
        <w:t>p 9=100kPa， TK下的理想气体， T现一般取298.15K。例</w:t>
      </w:r>
      <w:r>
        <w:t>如物质在标准状态下的摩尔熵用符号S品表示。如果温度取</w:t>
      </w:r>
      <w:r>
        <w:t>298.15K，则为SQ(298.15)。</w:t>
      </w:r>
    </w:p>
    <w:p>
      <w:r>
        <w:t>150_原胶</w:t>
      </w:r>
      <w:r>
        <w:t>见皮胶</w:t>
      </w:r>
      <w:r>
        <w:t>1763。</w:t>
      </w:r>
    </w:p>
    <w:p>
      <w:r>
        <w:t>150_表阿霉素</w:t>
      </w:r>
      <w:r>
        <w:t>见表柔比星</w:t>
      </w:r>
      <w:r>
        <w:t>156。</w:t>
      </w:r>
    </w:p>
    <w:p>
      <w:r>
        <w:t>150_表达文库expression library用表达载体组建的基因文</w:t>
      </w:r>
      <w:r>
        <w:t>库， 插入片段常用cDNA， 有时将cDNA接在lacZ后组成融</w:t>
      </w:r>
      <w:r>
        <w:t>合蛋白，如阅读框正确，产物可通过抗体-抗原反应检出。</w:t>
      </w:r>
    </w:p>
    <w:p>
      <w:r>
        <w:t>150_(一) 表儿茶精(一) epicatechin； epi catechol又称表儿茶</w:t>
      </w:r>
      <w:r>
        <w:t>素。熔点242℃。旋光度[α]5780-68.2(96%乙醇)，-59.0°</w:t>
      </w:r>
      <w:r>
        <w:t>OH</w:t>
      </w:r>
      <w:r>
        <w:t>HO、</w:t>
      </w:r>
      <w:r>
        <w:t>O</w:t>
      </w:r>
      <w:r>
        <w:t>OH</w:t>
      </w:r>
      <w:r>
        <w:t>~OH</w:t>
      </w:r>
      <w:r>
        <w:t>OH</w:t>
      </w:r>
      <w:r>
        <w:t>(丙酮水溶液) 。从银杏科植物银杏(Ginkgo biloba L.) 的叶，</w:t>
      </w:r>
      <w:r>
        <w:t>胡颓子科植物沙枣(Elaeagnus angustifolia L.) 的茎皮和枝，</w:t>
      </w:r>
      <w:r>
        <w:t>牻牛儿苗科植物草原老鹅草(Geranium pratense L.) 的根</w:t>
      </w:r>
      <w:r>
        <w:t>茎， 山茶科植物茶(Camellias ines isO.k tze.) 的叶， 山茶</w:t>
      </w:r>
      <w:r>
        <w:t>(C.Japonica</w:t>
      </w:r>
      <w:r>
        <w:t>L.) 的叶， 蓼科植物拳参(Polygonum bistort a</w:t>
      </w:r>
      <w:r>
        <w:t>L.)的根茎</w:t>
      </w:r>
      <w:r>
        <w:t>， 杜鹃花科植物越橘(Vaccinium vitis-ida eaL.)</w:t>
      </w:r>
      <w:r>
        <w:t>的叶， 蔷薇科植物鹅绒委陵菜(Potentilla anserina L.) 的叶，</w:t>
      </w:r>
      <w:r>
        <w:t>七叶树科植物红七叶树(Aesculus carnea Wats.) 和金丝桃科</w:t>
      </w:r>
      <w:r>
        <w:t>植物贯叶金丝桃(Hypericum perforatum L.) 的地上部分，</w:t>
      </w:r>
      <w:r>
        <w:t>豆科植物儿茶[Acacia ca tech u(L.) Will id.] 的心材中提取而</w:t>
      </w:r>
      <w:r>
        <w:t>得。能显著抑制胆碱酯酶；有抑制乳酸菌生长、降低大鼠血清</w:t>
      </w:r>
      <w:r>
        <w:t>和肝脏中胆固醇的作用；对阿脲引起的大鼠糖尿有预防作用。</w:t>
      </w:r>
    </w:p>
    <w:p>
      <w:r>
        <w:t>151_表干surface dry</w:t>
      </w:r>
      <w:r>
        <w:t>也称指触干(dry to touch) 。是指湿涂</w:t>
      </w:r>
      <w:r>
        <w:t>膜已达到表面干燥的阶段。涂膜从可流动的液态转变为相对</w:t>
      </w:r>
      <w:r>
        <w:t>不易流动且表面开始结膜的状态。此时，涂膜已不再粘附轻</w:t>
      </w:r>
      <w:r>
        <w:t>小物粒。例如棉球法，测试的方法是将</w:t>
      </w:r>
      <w:r>
        <w:t>-脱脂棉球放在平置</w:t>
      </w:r>
      <w:r>
        <w:t>的涂膜表面，用嘴沿水平方向轻吹棉球，能吹走棉球而膜面上</w:t>
      </w:r>
      <w:r>
        <w:t>不留有棉丝时，即为表干。指触法是以手指轻触涂膜表面，感</w:t>
      </w:r>
      <w:r>
        <w:t>到有些发黏，但无漆液黏在手指上，即为表干或称指触于。或</w:t>
      </w:r>
      <w:r>
        <w:t>将直径为125~250um的小玻璃珠倒在涂膜表面，如能用刷</w:t>
      </w:r>
      <w:r>
        <w:t>子将小玻璃珠轻轻刷离，而不损伤涂膜表面，即为表干。测试</w:t>
      </w:r>
      <w:r>
        <w:t>结果，以小时表示。</w:t>
      </w:r>
    </w:p>
    <w:p>
      <w:r>
        <w:t>151_表观保留apparent retention用给定的分离方法不能从</w:t>
      </w:r>
      <w:r>
        <w:t>母体化合物中分离出来的子体原子数目占子体原子总数的份</w:t>
      </w:r>
      <w:r>
        <w:t>额。常用百分数表示，其数值与所采用的分离方法有关。</w:t>
      </w:r>
    </w:p>
    <w:p>
      <w:r>
        <w:t>151_表观电流密度</w:t>
      </w:r>
      <w:r>
        <w:t>apparent current density电极单位表观</w:t>
      </w:r>
      <w:r>
        <w:t>面积上流过的电流。由于电极的真实面积不易精确测量，这</w:t>
      </w:r>
      <w:r>
        <w:t>是对比电极反应速率时常用的度量方法。</w:t>
      </w:r>
      <w:r>
        <w:t>表观动力学.apparent kinetics</w:t>
      </w:r>
      <w:r>
        <w:t>化工动力学不但与化学</w:t>
      </w:r>
      <w:r>
        <w:t>反应的速度有关，也和传质和传热的速度有关。对于一些复</w:t>
      </w:r>
      <w:r>
        <w:t>杂的反应，有时不易分清是哪一种作用起了主导的地位，只能</w:t>
      </w:r>
      <w:r>
        <w:t>按实验的方法来测出反应速率与各个操作参数的关系。所得</w:t>
      </w:r>
      <w:r>
        <w:t>出的动力学关系是表观的，故称为表观动力学。</w:t>
      </w:r>
    </w:p>
    <w:p>
      <w:r>
        <w:t>151_表观活化能apparent activation energy</w:t>
      </w:r>
      <w:r>
        <w:t>当某复杂的总</w:t>
      </w:r>
      <w:r>
        <w:t>反应其表观速率常数k与温度T的关系符合阿伦尼乌斯</w:t>
      </w:r>
      <w:r>
        <w:t>公式k=A·e-Ea/RT时，其活化能E.称为该总反应的表观</w:t>
      </w:r>
      <w:r>
        <w:t>活化能。式中A及Ｒ分别为表观指前因子及摩尔气体</w:t>
      </w:r>
      <w:r>
        <w:t>常数。</w:t>
      </w:r>
    </w:p>
    <w:p>
      <w:r>
        <w:t>151_表观剪切黏度</w:t>
      </w:r>
      <w:r>
        <w:t>apparent shear viscosity</w:t>
      </w:r>
      <w:r>
        <w:t>又称表观黏度。</w:t>
      </w:r>
      <w:r>
        <w:t>是非牛顿流体(如聚合物熔体和浓溶液)在剪切流动过程中，</w:t>
      </w:r>
      <w:r>
        <w:t>某一剪切应力下剪切应力(cg)与剪切速率(7)的比值，以n。</w:t>
      </w:r>
      <w:r>
        <w:t>表示。聚合物流体的，。具有剪切速率依赖性，由于聚合物流</w:t>
      </w:r>
      <w:r>
        <w:t>体在流动过程中同时含有不可逆的永久形变和可逆的高弹形</w:t>
      </w:r>
      <w:r>
        <w:t>变两部分，使总形变值增大，故聚合物流体的表观剪切黏度小</w:t>
      </w:r>
      <w:r>
        <w:t>于其牛顿黏度(真实黏度)。</w:t>
      </w:r>
    </w:p>
    <w:p>
      <w:r>
        <w:t>151_表观米夏埃利斯-门滕常数</w:t>
      </w:r>
      <w:r>
        <w:t>apparent Michael is-Menten</w:t>
      </w:r>
      <w:r>
        <w:t>Constant</w:t>
      </w:r>
      <w:r>
        <w:t>在多底物酶催化反应中，一个给定底物的米夏埃利</w:t>
      </w:r>
      <w:r>
        <w:t>斯-门滕常数。即指当酶被其他的底物所饱和，而且不存在产</w:t>
      </w:r>
      <w:r>
        <w:t>物时，为达到所需的最大可能速度的一半所需要的这种给定</w:t>
      </w:r>
      <w:r>
        <w:t>底物的浓度。</w:t>
      </w:r>
    </w:p>
    <w:p>
      <w:r>
        <w:t>151_表观密度apparent density</w:t>
      </w:r>
      <w:r>
        <w:t>又称为假密度，是多孔固体</w:t>
      </w:r>
      <w:r>
        <w:t>颗粒包括其内部孔隙在内的密度，即多孔固体颗粒的质量与</w:t>
      </w:r>
      <w:r>
        <w:t>其外形体积之比。</w:t>
      </w:r>
    </w:p>
    <w:p>
      <w:r>
        <w:t>151_表观摩尔质量</w:t>
      </w:r>
      <w:r>
        <w:t>apparent molar mass又称表观相对分子</w:t>
      </w:r>
      <w:r>
        <w:t>量(apparent relative molecular mass) 。由未作相应修正(例如</w:t>
      </w:r>
      <w:r>
        <w:t>对一定的聚合物浓度、缔合、有择溶剂化、组分杂质或结构的</w:t>
      </w:r>
      <w:r>
        <w:t>不均匀性)的实验数据计算的摩尔质量。</w:t>
      </w:r>
    </w:p>
    <w:p>
      <w:r>
        <w:t>151_表观内阻apparent internal resistance在规定条件下， 电</w:t>
      </w:r>
      <w:r>
        <w:t>池的电压变化值与相应的电流变化值的商。假定蓄电池以</w:t>
      </w:r>
      <w:r>
        <w:t>I：的电流值放电时的电压为V1，以】2的电流值放电时电压</w:t>
      </w:r>
      <w:r>
        <w:t>为V2，如果Ⅰ1与I2相差不大，可以认为电池的表观内阻</w:t>
      </w:r>
      <w:r>
        <w:t>r=(V2-V1)/(I2-Ⅰ1)。</w:t>
      </w:r>
    </w:p>
    <w:p>
      <w:r>
        <w:t>151_表观年龄apparent age又称表面年龄， 视年龄。是用同</w:t>
      </w:r>
      <w:r>
        <w:t>位素地质年龄测定方法直接测定的矿物或岩石的年龄。它既</w:t>
      </w:r>
      <w:r>
        <w:t>可能是原岩年龄，也可能是变质年龄，对于沉积变质岩甚至可</w:t>
      </w:r>
      <w:r>
        <w:t>能得到其源岩年龄。它具体所代表的年龄意义主要取决于测</w:t>
      </w:r>
      <w:r>
        <w:t>定对象对放射性母体-子体保持封闭的能力。在变质作用过</w:t>
      </w:r>
      <w:r>
        <w:t>程中，不同矿物对同一放射性母体-子体体系具有不同的保存</w:t>
      </w:r>
      <w:r>
        <w:t>能力，如对钾-氩体系，在250~300℃时，氩的保存性为角闪</w:t>
      </w:r>
      <w:r>
        <w:t>石&gt;白云母&gt;黑云母&gt;金云母&gt;透长石&gt;微斜长石&gt;海绿</w:t>
      </w:r>
      <w:r>
        <w:t>石。不同的放射性母体-子体体系对于同</w:t>
      </w:r>
      <w:r>
        <w:t>测定对象、相同变</w:t>
      </w:r>
      <w:r>
        <w:t>质条件下的保存能力也是不同的，如钐-钕体系在全岩中，一</w:t>
      </w:r>
      <w:r>
        <w:t>般即使变质条件达到麻粒岩级，年龄仍可代表原岩年龄，而矿</w:t>
      </w:r>
      <w:r>
        <w:t>物袭变径迹即使200℃左右的变质条件也将使径迹全部消</w:t>
      </w:r>
      <w:r>
        <w:t>失。一些矿物在变质作用过程中部分丢失放射性子体，所获得</w:t>
      </w:r>
      <w:r>
        <w:t>的表观年龄介于原岩年龄与变质年龄之间，其确切地质含义难以</w:t>
      </w:r>
      <w:r>
        <w:t>判断。</w:t>
      </w:r>
    </w:p>
    <w:p>
      <w:r>
        <w:t>151_表观浓度apparent concentration分析测试所测得试样</w:t>
      </w:r>
      <w:r>
        <w:t>的非真实浓度。该浓度未经校正或未消除干扰因素的影响。</w:t>
      </w:r>
      <w:r>
        <w:t>当正干扰时，表观浓度高于真值；负千扰时则小于真值。</w:t>
      </w:r>
    </w:p>
    <w:p>
      <w:r>
        <w:t>151_表观寿命apparent lifetime</w:t>
      </w:r>
      <w:r>
        <w:t>分子在一级反应过程中其</w:t>
      </w:r>
      <w:r>
        <w:t>浓度衰变至初始值的1/e时所需的时间称为表观寿命或表观</w:t>
      </w:r>
      <w:r>
        <w:t>半衰期。它代表这种分子寿命的统计期望值。也等于造成此</w:t>
      </w:r>
      <w:r>
        <w:t>分子衰变的所有过程的(准)单分子反应速率常数之和的倒</w:t>
      </w:r>
      <w:r>
        <w:t>数。如用于非一级动力学过程时，因寿命和此分子或外加猝</w:t>
      </w:r>
      <w:r>
        <w:t>灭剂分子的初始浓度有关。此时不应叫做表观寿命。只能定</w:t>
      </w:r>
      <w:r>
        <w:t>义为初始或平均寿命。有时也用此分子的浓度降至其初始值</w:t>
      </w:r>
      <w:r>
        <w:t>的一半时所需的时间，即表观半寿命(t12)或表观半衰期</w:t>
      </w:r>
      <w:r>
        <w:t>(apparent half-life) 来表示化学物种(包括核反应产物) 的</w:t>
      </w:r>
      <w:r>
        <w:t>寿命。</w:t>
      </w:r>
    </w:p>
    <w:p>
      <w:r>
        <w:t>151_表观速率常数</w:t>
      </w:r>
      <w:r>
        <w:t>apparent rate constant</w:t>
      </w:r>
      <w:r>
        <w:t>(一)描述不遵循</w:t>
      </w:r>
      <w:r>
        <w:t>米氏规律(Michael is rule) 的复杂酶反应一个动力学常数。例</w:t>
      </w:r>
      <w:r>
        <w:t>如，葡萄糖在酶(黄素蛋白)的作用下，被氧化成0-葡糖酸内</w:t>
      </w:r>
      <w:r>
        <w:t>酯时，反应所需的酶(黄索蛋白)包含有一个再生步骤，并可用</w:t>
      </w:r>
      <w:r>
        <w:t>下式表示(k+1，k-1，k+2，k+3，k+4为各反应常数)：</w:t>
      </w:r>
      <w:r>
        <w:t>酶氧化态Eo+底物S=</w:t>
      </w:r>
      <w:r>
        <w:t>K+LEoS</w:t>
      </w:r>
      <w:r>
        <w:t>k-1</w:t>
      </w:r>
      <w:r>
        <w:t>EoS上+酶还原态Er+d-内酯</w:t>
      </w:r>
      <w:r>
        <w:t>Er+O.+3Eop++Eo+HO 2</w:t>
      </w:r>
      <w:r>
        <w:t>其时，内酯生成的表观速率常数k。表示为：</w:t>
      </w:r>
      <w:r>
        <w:t>[02]及S各为系统中的溶氧浓度及葡萄糖浓度。(二)在固</w:t>
      </w:r>
      <w:r>
        <w:t>定化酶的情况下，由于存在外扩散限制(指底物通过固定化颗</w:t>
      </w:r>
      <w:r>
        <w:t>粒周围的滞流膜时引起的扩散限制)和内扩散限制(指底物从</w:t>
      </w:r>
      <w:r>
        <w:t>颗粒界面向颗粒内部扩散时的限制)，也会影响反应速率。游</w:t>
      </w:r>
      <w:r>
        <w:t>离酶反应速率u与酶的最大反应速率Vmax(Vmax是酶与底物</w:t>
      </w:r>
      <w:r>
        <w:t>结合速率k2及酶的浓度E，的乘积)，米氏常数km和底物浓</w:t>
      </w:r>
      <w:r>
        <w:t>度S有关， 并可用米氏方程式表示：u=VmaS/(km+S) 。式</w:t>
      </w:r>
      <w:r>
        <w:t>中v及Vmx的单位为均为mol/m³·s， 而在固定化酶情况下；</w:t>
      </w:r>
      <w:r>
        <w:t>由于存在扩散限制，其反应速率及动力学常数必然较游离酶</w:t>
      </w:r>
      <w:r>
        <w:t>反应不同， 出现了表观反应速率V'(mol/m²·s) 及V"(mol/</w:t>
      </w:r>
      <w:r>
        <w:t>m³·s) ， 表观米氏常数k’(mol/m³) 以及表观最大反应速率</w:t>
      </w:r>
      <w:r>
        <w:t>V'mx(mol/m²·s) 和Vmax(mol/m³·s) 。对外扩散限制而言</w:t>
      </w:r>
      <w:r>
        <w:t>v'mx</w:t>
      </w:r>
      <w:r>
        <w:t>表面保护膜surface protection film一种经过适当的物</w:t>
      </w:r>
      <w:r>
        <w:t>ku</w:t>
      </w:r>
      <w:r>
        <w:t>理或化学方法处理后具有弱黏性的又薄又柔软的薄膜，把它</w:t>
      </w:r>
      <w:r>
        <w:t>粘贴在材料表面上起到保护材料表面的作用。一般使用的以</w:t>
      </w:r>
      <w:r>
        <w:t>以上kL为底物在滞流层中的扩散系数，m/s。</w:t>
      </w:r>
      <w:r>
        <w:t>聚氣乙烯和聚乙烯薄膜较多。</w:t>
      </w:r>
      <w:r>
        <w:t>对内扩散限制而言，存在一个有效因子——，</w:t>
      </w:r>
      <w:r>
        <w:t>表面曝气</w:t>
      </w:r>
      <w:r>
        <w:t>r=vv=(an he)</w:t>
      </w:r>
      <w:r>
        <w:t>处理中，一般将叶轮安装于曝气池池液表面，利用叶轮的转动</w:t>
      </w:r>
      <w:r>
        <w:t>实现提水和输水，使曝气池内形成环流，更新气、液接触面和</w:t>
      </w:r>
      <w:r>
        <w:t>此外， p称为蒂勒模数(Thiele modulus) ， P</w:t>
      </w:r>
      <w:r>
        <w:t>不断吸氧；形成水跃，使液体剧烈搅动而裹进空气；形成低压</w:t>
      </w:r>
      <w:r>
        <w:t>区，吸人空气以充氧。表面曝气具有构造简单、运行管理方</w:t>
      </w:r>
      <w:r>
        <w:t>Ｒ√V"m/kmD， 其中D。为底物在固定化颗粒中的有效扩</w:t>
      </w:r>
      <w:r>
        <w:t>便，充氧效率高等优点。常用于小型的曝气池。</w:t>
      </w:r>
      <w:r>
        <w:t>散系数，m²/s。</w:t>
      </w:r>
      <w:r>
        <w:t>表面曝气器</w:t>
      </w:r>
    </w:p>
    <w:p>
      <w:r>
        <w:t>152_表观弹性模量apparent modulus在减震橡胶制品中， 由</w:t>
      </w:r>
      <w:r>
        <w:t>混合设备。其结构有泵型、倒伞型及翼盘型等几种叶轮。泵</w:t>
      </w:r>
      <w:r>
        <w:t>于橡胶与金属黏着界面的形状效应，不能仅由形状尺寸和橡</w:t>
      </w:r>
      <w:r>
        <w:t>型叶轮基本上是一种低压头大流量的水泵。在圆形曝气器</w:t>
      </w:r>
      <w:r>
        <w:t>胶的弹性模量来决定不同方向的弹簧常数，为此将表观弹性</w:t>
      </w:r>
      <w:r>
        <w:t>中，一般在水面处装设四块挡板。</w:t>
      </w:r>
      <w:r>
        <w:t>模量E。p定义为：</w:t>
      </w:r>
      <w:r>
        <w:t>表面不均匀性surface inhomogeneity</w:t>
      </w:r>
      <w:r>
        <w:t>圆柱形：Eap=(3+4.9355S 2) G</w:t>
      </w:r>
      <w:r>
        <w:t>原子水平上是不均匀的和不规则的，这种现象称为表面不均</w:t>
      </w:r>
      <w:r>
        <w:t>正方形：Enp=(3+6.580S 2) G</w:t>
      </w:r>
      <w:r>
        <w:t>匀性或不规则性。大致有如下几种情况：平台、平台空位、</w:t>
      </w:r>
      <w:r>
        <w:t>无限长柱：Eap=(4+3.290S²) G</w:t>
      </w:r>
      <w:r>
        <w:t>扭折位、附加原子、单原子台阶、台阶-附加原子等。这些不同</w:t>
      </w:r>
      <w:r>
        <w:t>式中G为剪切弹性模量，S为形状因子。</w:t>
      </w:r>
      <w:r>
        <w:t>的表面结构位置在表面反应和吸附中往往表现出不同的</w:t>
      </w:r>
    </w:p>
    <w:p>
      <w:r>
        <w:t>152_表观温度差apparent temperature difference</w:t>
      </w:r>
      <w:r>
        <w:t>在求蒸发</w:t>
      </w:r>
      <w:r>
        <w:t>功能。</w:t>
      </w:r>
      <w:r>
        <w:t>器的总传热系数时，若温度差采用与加热室和蒸发室内蒸气</w:t>
      </w:r>
      <w:r>
        <w:t>表面擦伤surface maring</w:t>
      </w:r>
      <w:r>
        <w:t>压力相对应的各自的饱和温度之差，则称为表观温度差。计</w:t>
      </w:r>
      <w:r>
        <w:t>表面光泽度降低的现象。有些透光材料制品，涂料等都需要</w:t>
      </w:r>
      <w:r>
        <w:t>算时加热室的是饱和蒸气，温度取与其压力相对应的饱和温</w:t>
      </w:r>
      <w:r>
        <w:t>有性能优越的耐表面擦伤性，以保持其表面光亮、平滑。比较</w:t>
      </w:r>
      <w:r>
        <w:t>度是适合的。但把与蒸发室压力相对应的饱和温度作为溶液</w:t>
      </w:r>
      <w:r>
        <w:t>典型的一种测定方法就是落砂试验，它是以一定速度和角度</w:t>
      </w:r>
      <w:r>
        <w:t>的平均沸腾温度则不完全合理。这是由于溶质的存在引起饱</w:t>
      </w:r>
      <w:r>
        <w:t>的砂粒落到试样表面，观察其表面光泽度的变化。</w:t>
      </w:r>
      <w:r>
        <w:t>和蒸气压的降低以及管内液柱的静压力，都会导致沸点的上</w:t>
      </w:r>
      <w:r>
        <w:t>表面弛豫surface relaxation表面原子的受力情况和体</w:t>
      </w:r>
      <w:r>
        <w:t>升。在目前的蒸发计算中，除了不得已的场合外，不采用表观</w:t>
      </w:r>
      <w:r>
        <w:t>内不同而造成的表面原子层相对于体内原子层的上下整体移</w:t>
      </w:r>
      <w:r>
        <w:t>温度差。</w:t>
      </w:r>
      <w:r>
        <w:t>动以降低体系的能量，而表面原子的近邻数和旋转对称性均</w:t>
      </w:r>
    </w:p>
    <w:p>
      <w:r>
        <w:t>152_表观吸附量apparent amount adsorbed在固体自溶液中</w:t>
      </w:r>
      <w:r>
        <w:t>不改变的现象。</w:t>
      </w:r>
      <w:r>
        <w:t>吸附时，根据吸附平衡前后某组分浓度的变化计算出的吸附</w:t>
      </w:r>
      <w:r>
        <w:t>表面重构surface reconstruction</w:t>
      </w:r>
      <w:r>
        <w:t>量为表观吸附量。此法忽略了溶剂吸附的影响，对于稀溶液</w:t>
      </w:r>
      <w:r>
        <w:t>于原来在体相中应占有位置的位移，即表面原子的重新排列。</w:t>
      </w:r>
      <w:r>
        <w:t>这样处理是合理的。由于表观吸附量是表面过剩量，因而对</w:t>
      </w:r>
      <w:r>
        <w:t>例如表面层与下层原子距离的变化，表面几何结构的大规模</w:t>
      </w:r>
      <w:r>
        <w:t>于浓溶液，这样处理将产生很大的误差。</w:t>
      </w:r>
      <w:r>
        <w:t>重构等。</w:t>
      </w:r>
    </w:p>
    <w:p>
      <w:r>
        <w:t>152_表观硬度apparent hardness在非标准试样上也按标准</w:t>
      </w:r>
      <w:r>
        <w:t>规定的试验方法所测得的国际硬度并修约为整数。</w:t>
      </w:r>
      <w:r>
        <w:t>属腐蚀对金属表面所实施的处理。分金属和非金属覆盖法两</w:t>
      </w:r>
    </w:p>
    <w:p>
      <w:r>
        <w:t>152_表观指前因子apparent pre exp on tial factor当复杂的总</w:t>
      </w:r>
      <w:r>
        <w:t>种。各种喷、涂、镀、渗、化学转化，包层、衬里、复合金属板和</w:t>
      </w:r>
      <w:r>
        <w:t>反应其表观速率常数k与温度T的关系符合阿伦尼乌斯公</w:t>
      </w:r>
      <w:r>
        <w:t>黏合板等工艺都属此种处理。是工程上最常用的防腐蚀方</w:t>
      </w:r>
      <w:r>
        <w:t>式k=A·e-Ea/RT时，其指前因子称为该总反应的表观指前因</w:t>
      </w:r>
      <w:r>
        <w:t>法。对某些橡胶制品的表面出于美观、实用保护等要求，需要</w:t>
      </w:r>
      <w:r>
        <w:t>进行表面处理。</w:t>
      </w:r>
      <w:r>
        <w:t>子。式中E。及R分别是表观活化能及摩尔气体常数。</w:t>
      </w:r>
    </w:p>
    <w:p>
      <w:r>
        <w:t>152_表观总传热系数</w:t>
      </w:r>
      <w:r>
        <w:t>apparent total heat transfer coefficient</w:t>
      </w:r>
      <w:r>
        <w:t>板、镀层钢板和复合钢板的统称。其中涂层钢板包括塑料薄</w:t>
      </w:r>
      <w:r>
        <w:t>指蒸发器单位传热面上单位时间内的传热量被表观温度差</w:t>
      </w:r>
      <w:r>
        <w:t>膜层压方法生产的涂层钢板和用液体涂料辊涂方法生产的有</w:t>
      </w:r>
      <w:r>
        <w:t>(见表观温度差)除得的值。由于用表观温度差表示加热室饱</w:t>
      </w:r>
      <w:r>
        <w:t>机涂层钢板。</w:t>
      </w:r>
      <w:r>
        <w:t>和蒸气和蒸发室溶液间的温度差不很合理，由此得出的表观</w:t>
      </w:r>
      <w:r>
        <w:t>钢板。复合钢板包括用各种复合方法将金属与金属或金属与</w:t>
      </w:r>
      <w:r>
        <w:t>总传热系数在蒸发计算中也很少采用。</w:t>
      </w:r>
      <w:r>
        <w:t>非金属(如塑料等)紧密结合为一体的钢板。表面处理钢板广</w:t>
      </w:r>
    </w:p>
    <w:p>
      <w:r>
        <w:t>152_表醇epi borneo l</w:t>
      </w:r>
      <w:r>
        <w:t>又称表龙脑，表冰片。有左旋(l-)、</w:t>
      </w:r>
      <w:r>
        <w:t>泛用于建筑、汽车、食品、化工等行业。</w:t>
      </w:r>
      <w:r>
        <w:t>右旋(d-)，外消旋(di-)等光学异构体。(1)外消旋体：固体。</w:t>
      </w:r>
      <w:r>
        <w:t>熔点175~176℃。以1，5，5-三甲基-1，3-环戊二烯与醋酸乙</w:t>
      </w:r>
      <w:r>
        <w:t>剂。喷涂在某些成型后的橡胶制品表面，旨在使其硫化后表</w:t>
      </w:r>
      <w:r>
        <w:t>烯反应， 再经还原、皂化制取。同时制得外消旋茨醇(dl-B or-</w:t>
      </w:r>
      <w:r>
        <w:t>面光亮美观，同时延长贮存时间和使用寿命的物质。表面处</w:t>
      </w:r>
      <w:r>
        <w:t>neo l) 。(2) 左旋体：固体。熔点188℃。旋光度[α] b-3.4°</w:t>
      </w:r>
      <w:r>
        <w:t>理剂一般为液体配合涂料(亮油)，能在橡胶制品表面形成</w:t>
      </w:r>
      <w:r>
        <w:t>(乙醇中)。将3-羟基樟脑的缩氨脲进行还原制取。用作香料</w:t>
      </w:r>
      <w:r>
        <w:t>强韧性薄膜，显示耐寒、耐热、耐日光老化或耐化学药品的</w:t>
      </w:r>
      <w:r>
        <w:t>和有机合成的原料。</w:t>
      </w:r>
      <w:r>
        <w:t>性能，通常由油类或蜡类作溶剂，配以颜料和防护药品而</w:t>
      </w:r>
    </w:p>
    <w:p>
      <w:r>
        <w:t>152_表奎宁epi quinine液体。[α] ?+43.3(乙醇中) 。易溶</w:t>
      </w:r>
      <w:r>
        <w:t>制得。</w:t>
      </w:r>
      <w:r>
        <w:t>H.C=HC、</w:t>
      </w:r>
      <w:r>
        <w:t>于普通有机溶剂。在硫酸中发出</w:t>
      </w:r>
      <w:r>
        <w:t>蓝色荧光。(比奎宁强)。为金鸡</w:t>
      </w:r>
      <w:r>
        <w:t>间距构成的微观几何形状误差。其相邻波峰和波谷的间距小</w:t>
      </w:r>
      <w:r>
        <w:t>纳树皮中的一种生物碱。为奎宁</w:t>
      </w:r>
      <w:r>
        <w:t>于1mm，且大体是周期性起伏。表面粗糙度的评定参数有近</w:t>
      </w:r>
      <w:r>
        <w:t>H</w:t>
      </w:r>
      <w:r>
        <w:t>(quinine) 的立体异构体， 与后者</w:t>
      </w:r>
      <w:r>
        <w:t>30种。其测量方法有比较法、光切法、光波干涉法、针描法、</w:t>
      </w:r>
      <w:r>
        <w:t>Hz CO、</w:t>
      </w:r>
      <w:r>
        <w:t>OH</w:t>
      </w:r>
      <w:r>
        <w:t>在9位处碳原子立体配置不同。</w:t>
      </w:r>
      <w:r>
        <w:t>激光全息干涉法、激光光斑法、光点扫描法等。表面粗糙度会</w:t>
      </w:r>
      <w:r>
        <w:t>可由金鸡纳树皮萃取而得。衍生</w:t>
      </w:r>
      <w:r>
        <w:t>对零部件配合的可靠性、相对运动中的摩擦和磨损、工作寿</w:t>
      </w:r>
      <w:r>
        <w:t>物：盐酸盐C20H24N 202·2HCL， 晶</w:t>
      </w:r>
      <w:r>
        <w:t>命、振动和噪声等产生很大影响。因此，在选择加工表面的加</w:t>
      </w:r>
      <w:r>
        <w:t>体(由丙酮重结晶)。熔点196℃(分解)。旋光度[α]}</w:t>
      </w:r>
      <w:r>
        <w:t>工工艺条件、刀具的质量、加工系统的稳定等方面应作充分考</w:t>
      </w:r>
      <w:r>
        <w:t>+33.5(乙醇中)有抗疟疾作用。</w:t>
      </w:r>
      <w:r>
        <w:t>虑，以保证加工后的表面达到粗糙度要求。</w:t>
      </w:r>
    </w:p>
    <w:p>
      <w:r>
        <w:t>152_表面保护膜surface protection film一种经过适当的物</w:t>
      </w:r>
      <w:r>
        <w:t>理或化学方法处理后具有弱黏性的又薄又柔软的薄膜，把它</w:t>
      </w:r>
      <w:r>
        <w:t>粘贴在材料表面上起到保护材料表面的作用。一般使用的以</w:t>
      </w:r>
      <w:r>
        <w:t>聚氣乙烯和聚乙烯薄膜较多。</w:t>
      </w:r>
    </w:p>
    <w:p>
      <w:r>
        <w:t>152_表面曝气</w:t>
      </w:r>
      <w:r>
        <w:t>surface aeration</w:t>
      </w:r>
      <w:r>
        <w:t>一种机械曝气方式。在废水</w:t>
      </w:r>
      <w:r>
        <w:t>处理中，一般将叶轮安装于曝气池池液表面，利用叶轮的转动</w:t>
      </w:r>
      <w:r>
        <w:t>实现提水和输水，使曝气池内形成环流，更新气、液接触面和</w:t>
      </w:r>
      <w:r>
        <w:t>不断吸氧；形成水跃，使液体剧烈搅动而裹进空气；形成低压</w:t>
      </w:r>
      <w:r>
        <w:t>区，吸人空气以充氧。表面曝气具有构造简单、运行管理方</w:t>
      </w:r>
      <w:r>
        <w:t>便，充氧效率高等优点。常用于小型的曝气池。</w:t>
      </w:r>
    </w:p>
    <w:p>
      <w:r>
        <w:t>152_表面曝气器</w:t>
      </w:r>
      <w:r>
        <w:t>surface aerator用于进行污水处理的气-液</w:t>
      </w:r>
      <w:r>
        <w:t>混合设备。其结构有泵型、倒伞型及翼盘型等几种叶轮。泵</w:t>
      </w:r>
      <w:r>
        <w:t>型叶轮基本上是一种低压头大流量的水泵。在圆形曝气器</w:t>
      </w:r>
      <w:r>
        <w:t>中，一般在水面处装设四块挡板。</w:t>
      </w:r>
    </w:p>
    <w:p>
      <w:r>
        <w:t>152_表面不均匀性surface inhomogeneity</w:t>
      </w:r>
      <w:r>
        <w:t>真实固体表面在</w:t>
      </w:r>
      <w:r>
        <w:t>原子水平上是不均匀的和不规则的，这种现象称为表面不均</w:t>
      </w:r>
      <w:r>
        <w:t>匀性或不规则性。大致有如下几种情况：平台、平台空位、</w:t>
      </w:r>
      <w:r>
        <w:t>扭折位、附加原子、单原子台阶、台阶-附加原子等。这些不同</w:t>
      </w:r>
      <w:r>
        <w:t>的表面结构位置在表面反应和吸附中往往表现出不同的</w:t>
      </w:r>
      <w:r>
        <w:t>功能。</w:t>
      </w:r>
    </w:p>
    <w:p>
      <w:r>
        <w:t>152_表面擦伤surface maring</w:t>
      </w:r>
      <w:r>
        <w:t>塑料制品因表面磨耗而引起</w:t>
      </w:r>
      <w:r>
        <w:t>表面光泽度降低的现象。有些透光材料制品，涂料等都需要</w:t>
      </w:r>
      <w:r>
        <w:t>有性能优越的耐表面擦伤性，以保持其表面光亮、平滑。比较</w:t>
      </w:r>
      <w:r>
        <w:t>典型的一种测定方法就是落砂试验，它是以一定速度和角度</w:t>
      </w:r>
      <w:r>
        <w:t>的砂粒落到试样表面，观察其表面光泽度的变化。</w:t>
      </w:r>
    </w:p>
    <w:p>
      <w:r>
        <w:t>152_表面弛豫surface relaxation表面原子的受力情况和体</w:t>
      </w:r>
      <w:r>
        <w:t>内不同而造成的表面原子层相对于体内原子层的上下整体移</w:t>
      </w:r>
      <w:r>
        <w:t>动以降低体系的能量，而表面原子的近邻数和旋转对称性均</w:t>
      </w:r>
      <w:r>
        <w:t>不改变的现象。</w:t>
      </w:r>
    </w:p>
    <w:p>
      <w:r>
        <w:t>152_表面重构surface reconstruction</w:t>
      </w:r>
      <w:r>
        <w:t>固体中表面原子相对</w:t>
      </w:r>
      <w:r>
        <w:t>于原来在体相中应占有位置的位移，即表面原子的重新排列。</w:t>
      </w:r>
      <w:r>
        <w:t>例如表面层与下层原子距离的变化，表面几何结构的大规模</w:t>
      </w:r>
      <w:r>
        <w:t>重构等。</w:t>
      </w:r>
    </w:p>
    <w:p>
      <w:r>
        <w:t>152_表面处理surface treatment； surface finishing</w:t>
      </w:r>
      <w:r>
        <w:t>为防止金</w:t>
      </w:r>
      <w:r>
        <w:t>属腐蚀对金属表面所实施的处理。分金属和非金属覆盖法两</w:t>
      </w:r>
      <w:r>
        <w:t>种。各种喷、涂、镀、渗、化学转化，包层、衬里、复合金属板和</w:t>
      </w:r>
      <w:r>
        <w:t>黏合板等工艺都属此种处理。是工程上最常用的防腐蚀方</w:t>
      </w:r>
      <w:r>
        <w:t>法。对某些橡胶制品的表面出于美观、实用保护等要求，需要</w:t>
      </w:r>
      <w:r>
        <w:t>进行表面处理。</w:t>
      </w:r>
    </w:p>
    <w:p>
      <w:r>
        <w:t>152_表面处理钢板</w:t>
      </w:r>
      <w:r>
        <w:t>surface treated steel sheet</w:t>
      </w:r>
      <w:r>
        <w:t>各种涂层钢</w:t>
      </w:r>
      <w:r>
        <w:t>板、镀层钢板和复合钢板的统称。其中涂层钢板包括塑料薄</w:t>
      </w:r>
      <w:r>
        <w:t>膜层压方法生产的涂层钢板和用液体涂料辊涂方法生产的有</w:t>
      </w:r>
      <w:r>
        <w:t>机涂层钢板。</w:t>
      </w:r>
      <w:r>
        <w:t>镀层钢板包括热镀法和电镀法生产的各种镀层</w:t>
      </w:r>
      <w:r>
        <w:t>钢板。复合钢板包括用各种复合方法将金属与金属或金属与</w:t>
      </w:r>
      <w:r>
        <w:t>非金属(如塑料等)紧密结合为一体的钢板。表面处理钢板广</w:t>
      </w:r>
      <w:r>
        <w:t>泛用于建筑、汽车、食品、化工等行业。</w:t>
      </w:r>
    </w:p>
    <w:p>
      <w:r>
        <w:t>152_表面处理剂</w:t>
      </w:r>
      <w:r>
        <w:t>surface treating agent</w:t>
      </w:r>
      <w:r>
        <w:t>又称制品表面处理</w:t>
      </w:r>
      <w:r>
        <w:t>剂。喷涂在某些成型后的橡胶制品表面，旨在使其硫化后表</w:t>
      </w:r>
      <w:r>
        <w:t>面光亮美观，同时延长贮存时间和使用寿命的物质。表面处</w:t>
      </w:r>
      <w:r>
        <w:t>理剂一般为液体配合涂料(亮油)，能在橡胶制品表面形成</w:t>
      </w:r>
      <w:r>
        <w:t>强韧性薄膜，显示耐寒、耐热、耐日光老化或耐化学药品的</w:t>
      </w:r>
      <w:r>
        <w:t>性能，通常由油类或蜡类作溶剂，配以颜料和防护药品而</w:t>
      </w:r>
      <w:r>
        <w:t>制得。</w:t>
      </w:r>
    </w:p>
    <w:p>
      <w:r>
        <w:t>152_表面(粗) 糙度surface roughness加工表面上由峰、谷和</w:t>
      </w:r>
      <w:r>
        <w:t>间距构成的微观几何形状误差。其相邻波峰和波谷的间距小</w:t>
      </w:r>
      <w:r>
        <w:t>于1mm，且大体是周期性起伏。表面粗糙度的评定参数有近</w:t>
      </w:r>
      <w:r>
        <w:t>30种。其测量方法有比较法、光切法、光波干涉法、针描法、</w:t>
      </w:r>
      <w:r>
        <w:t>激光全息干涉法、激光光斑法、光点扫描法等。表面粗糙度会</w:t>
      </w:r>
      <w:r>
        <w:t>对零部件配合的可靠性、相对运动中的摩擦和磨损、工作寿</w:t>
      </w:r>
      <w:r>
        <w:t>命、振动和噪声等产生很大影响。因此，在选择加工表面的加</w:t>
      </w:r>
      <w:r>
        <w:t>工工艺条件、刀具的质量、加工系统的稳定等方面应作充分考</w:t>
      </w:r>
      <w:r>
        <w:t>虑，以保证加工后的表面达到粗糙度要求。</w:t>
      </w:r>
    </w:p>
    <w:p>
      <w:r>
        <w:t>153_表面催化surface catalysis</w:t>
      </w:r>
      <w:r>
        <w:t>固相与气相之间的催化反应</w:t>
      </w:r>
      <w:r>
        <w:t>响表面组分，具有高吸附热的周塱气体组分移向表面。</w:t>
      </w:r>
      <w:r>
        <w:t>发生在气-固相界面(即催化剂的表面)。催化剂表面上的活</w:t>
      </w:r>
      <w:r>
        <w:t>性中心使反应物吸附活化(或配位活化)，进而实现化学反应，</w:t>
      </w:r>
      <w:r>
        <w:t>该催化反应作用称为表面催化。</w:t>
      </w:r>
    </w:p>
    <w:p>
      <w:r>
        <w:t>153_表面淬火</w:t>
      </w:r>
      <w:r>
        <w:t>surface quenching将工件表面迅速加热到淬</w:t>
      </w:r>
      <w:r>
        <w:t>火温度后进行淬火，使工件表面层淬硬到一定深度，而心部仍</w:t>
      </w:r>
      <w:r>
        <w:t>保持未淬火状态的一种热处理工艺。经表面淬火的工件，其</w:t>
      </w:r>
      <w:r>
        <w:t>表面硬度、耐磨性和疲劳强度均高，而心部则保留一定的塑性</w:t>
      </w:r>
      <w:r>
        <w:t>和韧性。表面淬火常用方法有火焰表面淬火、髙频表面淬火</w:t>
      </w:r>
      <w:r>
        <w:t>和中频表面淬火等。</w:t>
      </w:r>
    </w:p>
    <w:p>
      <w:r>
        <w:t>153_表面电势surface potential</w:t>
      </w:r>
      <w:r>
        <w:t>它是指由于两相界面区偶极</w:t>
      </w:r>
      <w:r>
        <w:t>层的存在或自由电荷(离子或电子)的不均匀分布而造成的两</w:t>
      </w:r>
      <w:r>
        <w:t>相之间的电势差。若规定某一相的内部的电势为零，则此差</w:t>
      </w:r>
      <w:r>
        <w:t>到颜料粒子的改性目的。</w:t>
      </w:r>
      <w:r>
        <w:t>值即为另一相的表面电势，其数值等于把单位正电荷从表面</w:t>
      </w:r>
      <w:r>
        <w:t>外约10-4cm处通过界面移进相内所耗费的电势。由于这一</w:t>
      </w:r>
      <w:r>
        <w:t>活化陶土。用水玻璃和硬脂酸或偶联剂活化处理后的陶土。</w:t>
      </w:r>
      <w:r>
        <w:t>过程不可避免地会涉及化学作用，所以表面电势虽有明确的</w:t>
      </w:r>
      <w:r>
        <w:t>物理意义，实际上却无法测量。</w:t>
      </w:r>
      <w:r>
        <w:t>形。是塑料制品的重要填充材料。</w:t>
      </w:r>
    </w:p>
    <w:p>
      <w:r>
        <w:t>153_表面电位检测器surface potential detector测量池由带</w:t>
      </w:r>
      <w:r>
        <w:t>相反电荷的两平行板电极组成(相当于电容器)，其中一块与</w:t>
      </w:r>
      <w:r>
        <w:t>电晕放电和等离子体等特殊表面处理得到的某种特殊性能的</w:t>
      </w:r>
      <w:r>
        <w:t>机械振动器相连。当试样分子进人后，则被吸附在平行板表</w:t>
      </w:r>
      <w:r>
        <w:t>化学纤维。化学纤维有较大的比表面。纤维的某些性能只取</w:t>
      </w:r>
      <w:r>
        <w:t>面，从而改变了平行板上的电势，输出信号。</w:t>
      </w:r>
      <w:r>
        <w:t>决于纤维的表面和纤维表层与聚合物的边界层。如亲水性、</w:t>
      </w:r>
    </w:p>
    <w:p>
      <w:r>
        <w:t>153_表面电阻surface resistance在试样同一表面上， 两平行</w:t>
      </w:r>
      <w:r>
        <w:t>带电性、染色性、燃烧性、玷污性等均与其表面特性与结构有</w:t>
      </w:r>
      <w:r>
        <w:t>刀状电极间的表面电阻是加到两电极间的直流电压除以流经</w:t>
      </w:r>
      <w:r>
        <w:t>密切的关系。用表面改性可以提高纤维的抗老化性、抗污和</w:t>
      </w:r>
      <w:r>
        <w:t>两电极间试样表面的电流所得到的商，单位为Q。是表征材</w:t>
      </w:r>
      <w:r>
        <w:t>改善其他物理化学性能，也可提高纤维与基体之间的结合力。</w:t>
      </w:r>
      <w:r>
        <w:t>料表面抵抗电压的一种量度。</w:t>
      </w:r>
    </w:p>
    <w:p>
      <w:r>
        <w:t>153_表面电阻率surface resistivity； specific surface resistance</w:t>
      </w:r>
      <w:r>
        <w:t>又称比表面电阻。在数值上等于两平行电极各1cm长，相距</w:t>
      </w:r>
      <w:r>
        <w:t>1cm时的表面电阻。表征电介质材料表面绝缘性能的重要指</w:t>
      </w:r>
      <w:r>
        <w:t>些液面</w:t>
      </w:r>
      <w:r>
        <w:t>标。表达式为表面电阻率p。=R.x一(式中R，为测量时电</w:t>
      </w:r>
      <w:r>
        <w:t>单元被置换的分率相等。液面单元的年龄0(即液体单元暴</w:t>
      </w:r>
      <w:r>
        <w:t>露在液体表面的时间)可以从0至…。溶质气体在液面各单</w:t>
      </w:r>
      <w:r>
        <w:t>阻；b为电极长；是两平行电极的距离)，单位为Q。</w:t>
      </w:r>
      <w:r>
        <w:t>元的瞬间吸收速率(针对单位面积液体表面) 为NAi， 可采用</w:t>
      </w:r>
    </w:p>
    <w:p>
      <w:r>
        <w:t>153_表面反应控制surface reaction control在气-固反应中，</w:t>
      </w:r>
      <w:r>
        <w:t>向无限深的静止液体中进行非稳定分子扩散的公式表示。整</w:t>
      </w:r>
      <w:r>
        <w:t>吸附在固体表面的反应组分发生化学反应的速率在整个反应</w:t>
      </w:r>
      <w:r>
        <w:t>个液体表面的平均吸收速率NA可由下式求得NA=</w:t>
      </w:r>
      <w:r>
        <w:t>中是最慢的，这样的机制称为表面反应控制。表面反应的活</w:t>
      </w:r>
      <w:r>
        <w:t>化能一般较大，升高反应温度，往往能使表面反应速率增加最</w:t>
      </w:r>
      <w:r>
        <w:t>快，便有可能将表面反应控制转变为其他过程控制。</w:t>
      </w:r>
    </w:p>
    <w:p>
      <w:r>
        <w:t>153_表面防护用压敏胶带surface-protection PSAT</w:t>
      </w:r>
      <w:r>
        <w:t>用于家</w:t>
      </w:r>
      <w:r>
        <w:t>具、窗框、板状玻璃、金属材料的表面保护，防止金属材料生</w:t>
      </w:r>
      <w:r>
        <w:t>溶质气体在液体中的扩散系数；o(0)为液面单元的龄期分布</w:t>
      </w:r>
      <w:r>
        <w:t>锈，在生产工艺过程和运输中受冲击而划伤。使用的基材有</w:t>
      </w:r>
      <w:r>
        <w:t>函数，o(0)d0表示龄期在0与0+d0间的单元所覆盖的面积</w:t>
      </w:r>
      <w:r>
        <w:t>塑料薄膜和纸等。胶液主要有丙烯酸酯压敏胶和橡胶型压敏</w:t>
      </w:r>
      <w:r>
        <w:t>占总表面积的分率，」.p(0)do=1。设单位时间液面单元的</w:t>
      </w:r>
      <w:r>
        <w:t>胶两种。</w:t>
      </w:r>
      <w:r>
        <w:t>更新率即液体表面更新速率为S，S与液面单元的年龄0无</w:t>
      </w:r>
    </w:p>
    <w:p>
      <w:r>
        <w:t>153_表面沸腾surface boiling核状沸腾的一种形式。当低于</w:t>
      </w:r>
      <w:r>
        <w:t>饱和温度的液体与传热面相接触，而传热面的温度超过饱和</w:t>
      </w:r>
      <w:r>
        <w:t>关， 则有(0) =Se-S 0。所以NA=√DS(CA-CAL) 液相</w:t>
      </w:r>
      <w:r>
        <w:t>温度时，加热面上的液体发生沸腾现象；传热面上因核状沸腾</w:t>
      </w:r>
      <w:r>
        <w:t>传质系数的定义式为：NA=KL(CAi-CA) ， 可得KL=</w:t>
      </w:r>
      <w:r>
        <w:t>生成的气泡一旦进入低温液体时立即冷凝；因而除了传热面</w:t>
      </w:r>
      <w:r>
        <w:t>附近外，没有气泡存在，这样的沸腾称为表面沸腾。由于液体</w:t>
      </w:r>
      <w:r>
        <w:t>相同，亦即KL与液相扩散系数DL的平方根成正比。表面</w:t>
      </w:r>
      <w:r>
        <w:t>温度低于饱和温度， 故又称为过冷沸腾(sub cooled boiling) 。</w:t>
      </w:r>
      <w:r>
        <w:t>更新速率S随液体流动状态而变，需由实验求算。表面更新</w:t>
      </w:r>
      <w:r>
        <w:t>表面沸腾情况下的传热系数要比没有相变化时的传热系数高</w:t>
      </w:r>
      <w:r>
        <w:t>学说除了用于说明填料塔等吸收设备中液相的传质机理外，</w:t>
      </w:r>
      <w:r>
        <w:t>很多倍。</w:t>
      </w:r>
      <w:r>
        <w:t>近年来还被用来解析这些设备化学吸收的实验结果。</w:t>
      </w:r>
    </w:p>
    <w:p>
      <w:r>
        <w:t>153_表面分析surface analysis系指分析样品表面的杂质分</w:t>
      </w:r>
      <w:r>
        <w:t>布特征。一般采用带电粒子束或低能X光子。主要用于半</w:t>
      </w:r>
      <w:r>
        <w:t>做的功。例如水滴长大要对抗其表面张力o而做功。要使</w:t>
      </w:r>
      <w:r>
        <w:t>导体材料(例如单晶硅、砷化镓等)中杂质的表面浓度的测定。</w:t>
      </w:r>
      <w:r>
        <w:t>表面积增加dS， 则此时的表面功为：W表西=odS或W表面=</w:t>
      </w:r>
    </w:p>
    <w:p>
      <w:r>
        <w:t>153_表面粉碎surface grinding采取研磨的方法由颗粒表面</w:t>
      </w:r>
      <w:r>
        <w:t>直接磨成细粉，粒度分布逐步向细颗粒推移的粉碎形式。</w:t>
      </w:r>
    </w:p>
    <w:p>
      <w:r>
        <w:t>153_表面负荷率surface loading rate</w:t>
      </w:r>
      <w:r>
        <w:t>是设计澄清池、砂滤</w:t>
      </w:r>
      <w:r>
        <w:t>陷。革的切口断面可发现，两个外层色泽深、而中层色浅。产</w:t>
      </w:r>
      <w:r>
        <w:t>池、初次沉淀池或二次沉淀池的参数，以液体流量除以处理池</w:t>
      </w:r>
      <w:r>
        <w:t>生原因是初鞣所用鞣液浓度过高及pH值太低；鞣液收敛性</w:t>
      </w:r>
      <w:r>
        <w:t>子的水表面面积计算求得，单位为m³/(m²·d)。</w:t>
      </w:r>
      <w:r>
        <w:t>太强；革的表面与鞣剂结合过快过多，影响鞣质继续渗人革的</w:t>
      </w:r>
    </w:p>
    <w:p>
      <w:r>
        <w:t>153_表面富集surface enrichment一组分或结构在表面的浓</w:t>
      </w:r>
      <w:r>
        <w:t>内层。成革常呈低硬、易裂面。表面过糅也是造成皮革鞣制</w:t>
      </w:r>
      <w:r>
        <w:t>度高于体相的现象，或者气相中的某一组分在固体表面增浓</w:t>
      </w:r>
      <w:r>
        <w:t>不足的一个原因。</w:t>
      </w:r>
      <w:r>
        <w:t>现象。如合金催化剂中，当一种合金含有两个平衡相时，具有</w:t>
      </w:r>
      <w:r>
        <w:t>低表面能的合金(扩散速度较大，升华热较小)就会表面富集；</w:t>
      </w:r>
      <w:r>
        <w:t>某组分的摩尔数与含有相同溶剂量的体相内该组分的摩尔数</w:t>
      </w:r>
      <w:r>
        <w:t>在单相合金中，表面能最低的组分向表面富集；周围气体能影</w:t>
      </w:r>
      <w:r>
        <w:t>之差值，又称表面超量、表面过剩、表面浓度、表面吸附量。吉</w:t>
      </w:r>
      <w:r>
        <w:t>响表面组分，具有高吸附热的周塱气体组分移向表面。</w:t>
      </w:r>
    </w:p>
    <w:p>
      <w:r>
        <w:t>153_表面覆盖度surface coverage在吸附平衡时， 吸附剂表</w:t>
      </w:r>
      <w:r>
        <w:t>面被吸附质粒子覆盖的分数，常用表示。对于单层的吸</w:t>
      </w:r>
      <w:r>
        <w:t>附，0=V/Vm，V是平衡吸附量，Vm是单分子层饱和吸</w:t>
      </w:r>
      <w:r>
        <w:t>附量。</w:t>
      </w:r>
    </w:p>
    <w:p>
      <w:r>
        <w:t>153_表面改性剂surface modifying agents有机颜料在表面</w:t>
      </w:r>
      <w:r>
        <w:t>处理过程中，为使其粒子表面极性与所使用的分散介质(如连</w:t>
      </w:r>
      <w:r>
        <w:t>接料或展色料、有机溶剂)具有良好的相容性或匹配性，需在</w:t>
      </w:r>
      <w:r>
        <w:t>添加表面处理剂或包覆剂时，常常首先添加具有特定取代基</w:t>
      </w:r>
      <w:r>
        <w:t>(如磺酸基、氨基等)的表面改性剂，吸附在粒子表面上，然后</w:t>
      </w:r>
      <w:r>
        <w:t>添加表面处理剂，使其与表面改性剂以化学键、离子对或氢键</w:t>
      </w:r>
      <w:r>
        <w:t>等方式结合，最后使表面处理剂更牢固地吸附于颜料表面，达</w:t>
      </w:r>
      <w:r>
        <w:t>到颜料粒子的改性目的。</w:t>
      </w:r>
    </w:p>
    <w:p>
      <w:r>
        <w:t>153_表面改性陶土surface modified kaolin</w:t>
      </w:r>
      <w:r>
        <w:t>又称活性陶土，</w:t>
      </w:r>
      <w:r>
        <w:t>活化陶土。用水玻璃和硬脂酸或偶联剂活化处理后的陶土。</w:t>
      </w:r>
      <w:r>
        <w:t>可提高胶料的拉仲强度、定伸应力，并降低生热和压缩永久变</w:t>
      </w:r>
      <w:r>
        <w:t>形。是塑料制品的重要填充材料。</w:t>
      </w:r>
    </w:p>
    <w:p>
      <w:r>
        <w:t>153_表面改性纤维</w:t>
      </w:r>
      <w:r>
        <w:t>surface modified fiber以涂层、化学刻蚀、</w:t>
      </w:r>
      <w:r>
        <w:t>电晕放电和等离子体等特殊表面处理得到的某种特殊性能的</w:t>
      </w:r>
      <w:r>
        <w:t>化学纤维。化学纤维有较大的比表面。纤维的某些性能只取</w:t>
      </w:r>
      <w:r>
        <w:t>决于纤维的表面和纤维表层与聚合物的边界层。如亲水性、</w:t>
      </w:r>
      <w:r>
        <w:t>带电性、染色性、燃烧性、玷污性等均与其表面特性与结构有</w:t>
      </w:r>
      <w:r>
        <w:t>密切的关系。用表面改性可以提高纤维的抗老化性、抗污和</w:t>
      </w:r>
      <w:r>
        <w:t>改善其他物理化学性能，也可提高纤维与基体之间的结合力。</w:t>
      </w:r>
    </w:p>
    <w:p>
      <w:r>
        <w:t>153_表面更新学说surface renewal theory</w:t>
      </w:r>
      <w:r>
        <w:t>是由Dan ck werts</w:t>
      </w:r>
      <w:r>
        <w:t>(1951年)提出的气体在湍流液体中的吸收理论。该理论认</w:t>
      </w:r>
      <w:r>
        <w:t>为与气体接触的湍流液体的表面，系由许多液体单元构成；这</w:t>
      </w:r>
      <w:r>
        <w:t>些液面</w:t>
      </w:r>
      <w:r>
        <w:t>夜体主体中新的液体单元置换。液面各</w:t>
      </w:r>
      <w:r>
        <w:t>单元被置换的分率相等。液面单元的年龄0(即液体单元暴</w:t>
      </w:r>
      <w:r>
        <w:t>露在液体表面的时间)可以从0至…。溶质气体在液面各单</w:t>
      </w:r>
      <w:r>
        <w:t>元的瞬间吸收速率(针对单位面积液体表面) 为NAi， 可采用</w:t>
      </w:r>
      <w:r>
        <w:t>向无限深的静止液体中进行非稳定分子扩散的公式表示。整</w:t>
      </w:r>
      <w:r>
        <w:t>个液体表面的平均吸收速率NA可由下式求得NA=</w:t>
      </w:r>
      <w:r>
        <w:t>Nsp(8) de=√(Cm-CA) p() df。式中， CA、</w:t>
      </w:r>
      <w:r>
        <w:t>CA分别表示气液界面和液体主体中溶质气体的浓度；DL为</w:t>
      </w:r>
      <w:r>
        <w:t>溶质气体在液体中的扩散系数；o(0)为液面单元的龄期分布</w:t>
      </w:r>
      <w:r>
        <w:t>函数，o(0)d0表示龄期在0与0+d0间的单元所覆盖的面积</w:t>
      </w:r>
      <w:r>
        <w:t>占总表面积的分率，」.p(0)do=1。设单位时间液面单元的</w:t>
      </w:r>
      <w:r>
        <w:t>更新率即液体表面更新速率为S，S与液面单元的年龄0无</w:t>
      </w:r>
      <w:r>
        <w:t>关， 则有(0) =Se-S 0。所以NA=√DS(CA-CAL) 液相</w:t>
      </w:r>
      <w:r>
        <w:t>传质系数的定义式为：NA=KL(CAi-CA) ， 可得KL=</w:t>
      </w:r>
      <w:r>
        <w:t>√DS。即由表面更新学说所得结果与渗透学说所得结果</w:t>
      </w:r>
      <w:r>
        <w:t>相同，亦即KL与液相扩散系数DL的平方根成正比。表面</w:t>
      </w:r>
      <w:r>
        <w:t>更新速率S随液体流动状态而变，需由实验求算。表面更新</w:t>
      </w:r>
      <w:r>
        <w:t>学说除了用于说明填料塔等吸收设备中液相的传质机理外，</w:t>
      </w:r>
      <w:r>
        <w:t>近年来还被用来解析这些设备化学吸收的实验结果。</w:t>
      </w:r>
    </w:p>
    <w:p>
      <w:r>
        <w:t>153_表面功</w:t>
      </w:r>
      <w:r>
        <w:t>surface work由凝聚态物体的表面积改变所</w:t>
      </w:r>
      <w:r>
        <w:t>做的功。例如水滴长大要对抗其表面张力o而做功。要使</w:t>
      </w:r>
      <w:r>
        <w:t>表面积增加dS， 则此时的表面功为：W表西=odS或W表面=</w:t>
      </w:r>
      <w:r>
        <w:t>Jod S。</w:t>
      </w:r>
    </w:p>
    <w:p>
      <w:r>
        <w:t>153_表面过鞣case hardening of leather植物鞣革的一种缺</w:t>
      </w:r>
      <w:r>
        <w:t>陷。革的切口断面可发现，两个外层色泽深、而中层色浅。产</w:t>
      </w:r>
      <w:r>
        <w:t>生原因是初鞣所用鞣液浓度过高及pH值太低；鞣液收敛性</w:t>
      </w:r>
      <w:r>
        <w:t>太强；革的表面与鞣剂结合过快过多，影响鞣质继续渗人革的</w:t>
      </w:r>
      <w:r>
        <w:t>内层。成革常呈低硬、易裂面。表面过糅也是造成皮革鞣制</w:t>
      </w:r>
      <w:r>
        <w:t>不足的一个原因。</w:t>
      </w:r>
    </w:p>
    <w:p>
      <w:r>
        <w:t>153_表面过剩量surface excess amount</w:t>
      </w:r>
      <w:r>
        <w:t>单位表(或界)面上</w:t>
      </w:r>
      <w:r>
        <w:t>某组分的摩尔数与含有相同溶剂量的体相内该组分的摩尔数</w:t>
      </w:r>
      <w:r>
        <w:t>之差值，又称表面超量、表面过剩、表面浓度、表面吸附量。吉</w:t>
      </w:r>
      <w:r>
        <w:t>布斯表面的位置总是定在体系中某组分的表面过剩量为零</w:t>
      </w:r>
      <w:r>
        <w:t>处，从而可方便地利用吉布斯公式计算其他组分的表面过剩</w:t>
      </w:r>
      <w:r>
        <w:t>防光晕层、抗卷曲层等辅助层用胶。能承受高速涂布和高温</w:t>
      </w:r>
      <w:r>
        <w:t>量(吸附址)。</w:t>
      </w:r>
      <w:r>
        <w:t>快速冲洗加工，要经受脆性、抗划伤、吸水胀址、干燥速度、卷</w:t>
      </w:r>
    </w:p>
    <w:p>
      <w:r>
        <w:t>154_表面化学surface chemistry</w:t>
      </w:r>
      <w:r>
        <w:t>有时又称界面化学。研究</w:t>
      </w:r>
      <w:r>
        <w:t>曲倾向、干态黏性、湿态黏性及受压敏感性等检验。用于护膜</w:t>
      </w:r>
      <w:r>
        <w:t>非均相体系中异相界面间的物理和化学现象的一门化学。主</w:t>
      </w:r>
      <w:r>
        <w:t>和隔层的表面胶应对感光材料的照</w:t>
      </w:r>
      <w:r>
        <w:t>要研究表面能、表面张力、吸附现象、催化作用和电动现象等。</w:t>
      </w:r>
      <w:r>
        <w:t>实际应用很多。例如色层分析、萃取、离子交换、接触催化、泡</w:t>
      </w:r>
      <w:r>
        <w:t>上进行的非均相接枝反应。用于聚合物膜、纤维及其他聚合</w:t>
      </w:r>
      <w:r>
        <w:t>沫浮选等的原理和方法都可用表面化学来阐明。在化学分</w:t>
      </w:r>
      <w:r>
        <w:t>物材料表面的改性。引发接枝的方法有：在固体聚合物表面</w:t>
      </w:r>
      <w:r>
        <w:t>析、化学工艺、科学研究等方面都有实用价值。</w:t>
      </w:r>
      <w:r>
        <w:t>含有还原性基团时，在氧化性引发剂存在下经氧化还原引发；</w:t>
      </w:r>
    </w:p>
    <w:p>
      <w:r>
        <w:t>154_表面活性</w:t>
      </w:r>
      <w:r>
        <w:t>surface activity</w:t>
      </w:r>
      <w:r>
        <w:t>甲物质的加入能降低乙液体</w:t>
      </w:r>
      <w:r>
        <w:t>辐照引发；等离子体引发等。用于天然及合成髙聚物的改性，</w:t>
      </w:r>
      <w:r>
        <w:t>的表面张力，则称甲对乙有表面活性。由于水是最常用的溶</w:t>
      </w:r>
      <w:r>
        <w:t>如纤维素纤维、淀粉、羊毛和蚕丝等的接枝改性。</w:t>
      </w:r>
      <w:r>
        <w:t>剂，故通常称有表面活性均是指对水而言的。具有表面活性</w:t>
      </w:r>
      <w:r>
        <w:t>的物质称为表面活性物质，表面活性剂都是表面活性物质。</w:t>
      </w:r>
      <w:r>
        <w:t>另一种聚合物材料的某种表面性能。例如，提高耐候性、抗微</w:t>
      </w:r>
    </w:p>
    <w:p>
      <w:r>
        <w:t>154_表面活性剂</w:t>
      </w:r>
      <w:r>
        <w:t>surfactant； surf a</w:t>
      </w:r>
      <w:r>
        <w:t>active agent</w:t>
      </w:r>
      <w:r>
        <w:t>能显著降低</w:t>
      </w:r>
      <w:r>
        <w:t>生物能力，改善黏结性、耐水性、润湿性、增黏性等。该法是将</w:t>
      </w:r>
      <w:r>
        <w:t>界面张力的物质。其分子结构是由具有亲水性部分和疏水性</w:t>
      </w:r>
      <w:r>
        <w:t>需要接枝的聚合物Ⅰ浸渍在某种单体Ⅱ中，单体Ⅱ能够适度</w:t>
      </w:r>
      <w:r>
        <w:t>部分组成。亲水性部分称为亲水基或疏油基，是由离子或极</w:t>
      </w:r>
      <w:r>
        <w:t>地渗透至Ⅰ中，与其无定形相发生接枝反应。但单体Ⅱ不能</w:t>
      </w:r>
      <w:r>
        <w:t>性基团组成；疏水性部分称为亲油基或憎水基，通常是由直</w:t>
      </w:r>
      <w:r>
        <w:t>对聚合物材料I有明显的溶胀作用。若聚合物Ⅰ被单体Ⅱ均</w:t>
      </w:r>
      <w:r>
        <w:t>链、支链或带芳基的碳氢化合物组成。例如60℃时水的表面</w:t>
      </w:r>
      <w:r>
        <w:t>匀溶胀形成一个相后再聚合就成为均相接枝。棉花和人造丝</w:t>
      </w:r>
      <w:r>
        <w:t>张力为66.233mN/m，添加表面活性剂十二醇硫酸钠盐，在浓</w:t>
      </w:r>
      <w:r>
        <w:t>用蜜胺和脲醛树脂进行表面接枝处理后能得到耐洗、耐穿的</w:t>
      </w:r>
      <w:r>
        <w:t>度为0.0156mol/L时， 水的表面张力下降为30.40mN/m。</w:t>
      </w:r>
      <w:r>
        <w:t>特点。其他应用领域如使用肝素化的表面以降低外科手术中</w:t>
      </w:r>
      <w:r>
        <w:t>种类很多，一般可分为阳离子型、阴离子型和非离子型，此外</w:t>
      </w:r>
      <w:r>
        <w:t>的凝血作用，在表面上接枝某些酶作用形成生物基础的催化</w:t>
      </w:r>
      <w:r>
        <w:t>还有两性表面活性剂。用途广泛。常用作洗涤剂、润湿剂、乳</w:t>
      </w:r>
      <w:r>
        <w:t>剂等。</w:t>
      </w:r>
      <w:r>
        <w:t>化剂、分散剂、起泡剂、破乳剂、渗透剂、消泡剂、浮选剂、柔软</w:t>
      </w:r>
      <w:r>
        <w:t>剂、防水剂、抗静电剂等助剂。阳离子表面活性剂有优良的杀</w:t>
      </w:r>
      <w:r>
        <w:t>(表面相中原子组成与排列方式)的实验研究手段。主要用表</w:t>
      </w:r>
      <w:r>
        <w:t>菌作用，可用作杀菌剂。</w:t>
      </w:r>
      <w:r>
        <w:t>面分析技术如低能电子衍射、反射式高能电子衍射、场致离子</w:t>
      </w:r>
    </w:p>
    <w:p>
      <w:r>
        <w:t>154_表面活性剂分子聚集agglomeration of surfactant molecules</w:t>
      </w:r>
      <w:r>
        <w:t>显微镜、俄歇电子能谱、外延X射线吸收精细结构、场发射、</w:t>
      </w:r>
      <w:r>
        <w:t>当表面活性剂在溶液中的浓度增大而表面张力为一定值的情</w:t>
      </w:r>
      <w:r>
        <w:t>场离子发射等研究构成表面区的原子的种类，彼此间的相对</w:t>
      </w:r>
      <w:r>
        <w:t>况下，由于水分子的引力会导致亲油基从水中排出，从而吸附</w:t>
      </w:r>
      <w:r>
        <w:t>位置，表面区的各种缺陷及其他表面问题。</w:t>
      </w:r>
      <w:r>
        <w:t>能力大的表面活性剂分子因不能以杂乱无序的状态存在而相</w:t>
      </w:r>
      <w:r>
        <w:t>互吸引，引起聚集，形成胶束。形成胶束的起始浓度叫做临界</w:t>
      </w:r>
      <w:r>
        <w:t>研究晶体表面的原子组成和分布方式以及表面吸附层的晶体</w:t>
      </w:r>
      <w:r>
        <w:t>胶束浓度。</w:t>
      </w:r>
      <w:r>
        <w:t>学分支学科。其基本内容是探究固体最表面层原子及其以下</w:t>
      </w:r>
    </w:p>
    <w:p>
      <w:r>
        <w:t>154_表面活性剂界面吸附surfactant in interfacial adsorption</w:t>
      </w:r>
      <w:r>
        <w:t>三至五层原子作二维周期性分布的规律和彼此间的相对</w:t>
      </w:r>
      <w:r>
        <w:t>又称表面活性剂界面现象。表面活性剂在液气、液液、液固的</w:t>
      </w:r>
      <w:r>
        <w:t>位置。</w:t>
      </w:r>
      <w:r>
        <w:t>界面是以定向正吸附存在，随着表面活性剂在溶液中浓度的</w:t>
      </w:r>
      <w:r>
        <w:t>增大，表面活性剂在界面的定向吸附从疏散状态逐渐转变为</w:t>
      </w:r>
      <w:r>
        <w:t>程。在卷取过程中，收卷芯是被动的，随着托住它的主动辊转</w:t>
      </w:r>
      <w:r>
        <w:t>饱和紧密状态，形成界面(表面)之间最低界面(表面)张力，导</w:t>
      </w:r>
      <w:r>
        <w:t>动而转动，并将薄膜在无张力情况下卷取到收卷芯上。此法</w:t>
      </w:r>
      <w:r>
        <w:t>致各种界面现象，如润湿、乳化、分散、悬浮、发泡、界面电荷</w:t>
      </w:r>
      <w:r>
        <w:t>适宜于薄的、易延伸变形的薄膜收卷。</w:t>
      </w:r>
      <w:r>
        <w:t>等。吉布斯(Gibbs) 公式是计算液气、液液的表面或界面吸附</w:t>
      </w:r>
      <w:r>
        <w:t>定量公式。</w:t>
      </w:r>
      <w:r>
        <w:t>种程度上是可以移动的。这种由于表面上的分子运动而产生</w:t>
      </w:r>
    </w:p>
    <w:p>
      <w:r>
        <w:t>154_表面活性位surface active site吸附剂和催化剂表面能</w:t>
      </w:r>
      <w:r>
        <w:t>的物质传递，称为表面扩散。表面扩散与吸附分子的性质以</w:t>
      </w:r>
      <w:r>
        <w:t>量分布随区域不同而波动，波动显著时能量最低处为吸附中</w:t>
      </w:r>
      <w:r>
        <w:t>及吸附表面的特性有关。</w:t>
      </w:r>
      <w:r>
        <w:t>心。吸附中心一般即为催化反应的活性中心，亦称表面活性</w:t>
      </w:r>
      <w:r>
        <w:t>位。只发生在活性中心上的吸附为定位吸附。</w:t>
      </w:r>
      <w:r>
        <w:t>如列管式冷凝器，冷却水在管内流动，蒸汽在管子外表面</w:t>
      </w:r>
    </w:p>
    <w:p>
      <w:r>
        <w:t>154_表面技术surface technology</w:t>
      </w:r>
      <w:r>
        <w:t>通过对材料基体表面加涂</w:t>
      </w:r>
      <w:r>
        <w:t>冷凝。</w:t>
      </w:r>
      <w:r>
        <w:t>层或改变表面形貌、化学组成、相组成、微观结构、缺陷状态，</w:t>
      </w:r>
      <w:r>
        <w:t>达到提高材料抵御环境作用能力或赋</w:t>
      </w:r>
      <w:r>
        <w:t>予材料表面某种功能特</w:t>
      </w:r>
      <w:r>
        <w:t>纹，通常以半椭圆形为代表，其中长轴表示裂纹长度，半短轴</w:t>
      </w:r>
      <w:r>
        <w:t>性的工艺技术。按照作用原理，表面技术有四种基本类型，即</w:t>
      </w:r>
      <w:r>
        <w:t>代表裂纹深度。</w:t>
      </w:r>
      <w:r>
        <w:t>原子沉积型、颗粒沉积型、整体覆盖型和表面改性型。表面技</w:t>
      </w:r>
      <w:r>
        <w:t>术可以在不改变材料基本组成前提下，投人费用较少，而能大</w:t>
      </w:r>
      <w:r>
        <w:t>心吸附时，被吸附分子发生变形、化学键松弛，形成不稳定的</w:t>
      </w:r>
      <w:r>
        <w:t>幅提高材料性能，经济效益显著，在发展新型材料上起着重大</w:t>
      </w:r>
      <w:r>
        <w:t>表面(活化)络合物，从而降低反应活化能。表面(活化)络合</w:t>
      </w:r>
      <w:r>
        <w:t>作用，如在制备高Tc超导薄膜、金刚石膜、纳米多层膜、纳米</w:t>
      </w:r>
      <w:r>
        <w:t>物的形成是某些多相催化反应机制的一种解释。</w:t>
      </w:r>
      <w:r>
        <w:t>粉末、纳米晶体材料、多孔硅、碳60等新材料中表面技术起了</w:t>
      </w:r>
      <w:r>
        <w:t>关键作用。</w:t>
      </w:r>
      <w:r>
        <w:t>是单分子层的，也可有相当的厚度。不溶性两亲有机物在适</w:t>
      </w:r>
    </w:p>
    <w:p>
      <w:r>
        <w:t>154_表面检验surface check检查产品或试样的表面质量情</w:t>
      </w:r>
      <w:r>
        <w:t>当溶剂帮助下可在水面上形成一个分子厚的表面膜，分子的</w:t>
      </w:r>
      <w:r>
        <w:t>况。例如，表面缺陷、粗糙度、颜色均匀、飞边等或其他规定的</w:t>
      </w:r>
      <w:r>
        <w:t>亲水基指向水，疏水基指向气相。</w:t>
      </w:r>
      <w:r>
        <w:t>表面加工是否良好。</w:t>
      </w:r>
    </w:p>
    <w:p>
      <w:r>
        <w:t>154_表面降解surface degradation</w:t>
      </w:r>
      <w:r>
        <w:t>聚合物表面发生的因化</w:t>
      </w:r>
      <w:r>
        <w:t>擦而使表面受到机械损伤的现象。多指损伤仅涉表面而不深</w:t>
      </w:r>
      <w:r>
        <w:t>学腐蚀或光氧化引起的断链、分解现象。受到阳光或其他光</w:t>
      </w:r>
      <w:r>
        <w:t>人表层下。对透明塑料，用测定表面光泽和透明性的变化来</w:t>
      </w:r>
      <w:r>
        <w:t>源紫外线照射时，高聚物表面涂层或高聚物表面会出现光泽</w:t>
      </w:r>
      <w:r>
        <w:t>量度。如果在两相互滑动的物体表面间还加有磨料，那么磨</w:t>
      </w:r>
      <w:r>
        <w:t>衰退和逐渐“粉化”等表面降解现象。这种光氧化过程为自由</w:t>
      </w:r>
      <w:r>
        <w:t>耗将不局限于表面，一般测定材料磨耗量等的试验就属于这</w:t>
      </w:r>
      <w:r>
        <w:t>基机理。含有不饱和键的聚合物易发生表面降解，造成产品</w:t>
      </w:r>
      <w:r>
        <w:t>种情形。</w:t>
      </w:r>
      <w:r>
        <w:t>老化。</w:t>
      </w:r>
    </w:p>
    <w:p>
      <w:r>
        <w:t>154_表面胶surface gelatin感光材料的护膜(表面层) 、隔层、</w:t>
      </w:r>
      <w:r>
        <w:t>防光晕层、抗卷曲层等辅助层用胶。能承受高速涂布和高温</w:t>
      </w:r>
      <w:r>
        <w:t>快速冲洗加工，要经受脆性、抗划伤、吸水胀址、干燥速度、卷</w:t>
      </w:r>
      <w:r>
        <w:t>曲倾向、干态黏性、湿态黏性及受压敏感性等检验。用于护膜</w:t>
      </w:r>
      <w:r>
        <w:t>和隔层的表面胶应对感光材料的照</w:t>
      </w:r>
      <w:r>
        <w:t>性</w:t>
      </w:r>
      <w:r>
        <w:t>不良影响。</w:t>
      </w:r>
    </w:p>
    <w:p>
      <w:r>
        <w:t>154_表面接枝surface grafting</w:t>
      </w:r>
      <w:r>
        <w:t>液相单体在固态聚合物表面</w:t>
      </w:r>
      <w:r>
        <w:t>上进行的非均相接枝反应。用于聚合物膜、纤维及其他聚合</w:t>
      </w:r>
      <w:r>
        <w:t>物材料表面的改性。引发接枝的方法有：在固体聚合物表面</w:t>
      </w:r>
      <w:r>
        <w:t>含有还原性基团时，在氧化性引发剂存在下经氧化还原引发；</w:t>
      </w:r>
      <w:r>
        <w:t>辐照引发；等离子体引发等。用于天然及合成髙聚物的改性，</w:t>
      </w:r>
      <w:r>
        <w:t>如纤维素纤维、淀粉、羊毛和蚕丝等的接枝改性。</w:t>
      </w:r>
    </w:p>
    <w:p>
      <w:r>
        <w:t>154_表面接枝共聚物surface graft copolymer通常用于改善</w:t>
      </w:r>
      <w:r>
        <w:t>另一种聚合物材料的某种表面性能。例如，提高耐候性、抗微</w:t>
      </w:r>
      <w:r>
        <w:t>生物能力，改善黏结性、耐水性、润湿性、增黏性等。该法是将</w:t>
      </w:r>
      <w:r>
        <w:t>需要接枝的聚合物Ⅰ浸渍在某种单体Ⅱ中，单体Ⅱ能够适度</w:t>
      </w:r>
      <w:r>
        <w:t>地渗透至Ⅰ中，与其无定形相发生接枝反应。但单体Ⅱ不能</w:t>
      </w:r>
      <w:r>
        <w:t>对聚合物材料I有明显的溶胀作用。若聚合物Ⅰ被单体Ⅱ均</w:t>
      </w:r>
      <w:r>
        <w:t>匀溶胀形成一个相后再聚合就成为均相接枝。棉花和人造丝</w:t>
      </w:r>
      <w:r>
        <w:t>用蜜胺和脲醛树脂进行表面接枝处理后能得到耐洗、耐穿的</w:t>
      </w:r>
      <w:r>
        <w:t>特点。其他应用领域如使用肝素化的表面以降低外科手术中</w:t>
      </w:r>
      <w:r>
        <w:t>的凝血作用，在表面上接枝某些酶作用形成生物基础的催化</w:t>
      </w:r>
      <w:r>
        <w:t>剂等。</w:t>
      </w:r>
    </w:p>
    <w:p>
      <w:r>
        <w:t>154_表面结构分析surface structure analysis固体表面结构</w:t>
      </w:r>
      <w:r>
        <w:t>(表面相中原子组成与排列方式)的实验研究手段。主要用表</w:t>
      </w:r>
      <w:r>
        <w:t>面分析技术如低能电子衍射、反射式高能电子衍射、场致离子</w:t>
      </w:r>
      <w:r>
        <w:t>显微镜、俄歇电子能谱、外延X射线吸收精细结构、场发射、</w:t>
      </w:r>
      <w:r>
        <w:t>场离子发射等研究构成表面区的原子的种类，彼此间的相对</w:t>
      </w:r>
      <w:r>
        <w:t>位置，表面区的各种缺陷及其他表面问题。</w:t>
      </w:r>
    </w:p>
    <w:p>
      <w:r>
        <w:t>154_表面晶体学surface crystallography利用表面分析方法</w:t>
      </w:r>
      <w:r>
        <w:t>研究晶体表面的原子组成和分布方式以及表面吸附层的晶体</w:t>
      </w:r>
      <w:r>
        <w:t>学分支学科。其基本内容是探究固体最表面层原子及其以下</w:t>
      </w:r>
      <w:r>
        <w:t>三至五层原子作二维周期性分布的规律和彼此间的相对</w:t>
      </w:r>
      <w:r>
        <w:t>位置。</w:t>
      </w:r>
    </w:p>
    <w:p>
      <w:r>
        <w:t>154_表面卷取surface winding用表面卷取机收卷薄膜的过</w:t>
      </w:r>
      <w:r>
        <w:t>程。在卷取过程中，收卷芯是被动的，随着托住它的主动辊转</w:t>
      </w:r>
      <w:r>
        <w:t>动而转动，并将薄膜在无张力情况下卷取到收卷芯上。此法</w:t>
      </w:r>
      <w:r>
        <w:t>适宜于薄的、易延伸变形的薄膜收卷。</w:t>
      </w:r>
    </w:p>
    <w:p>
      <w:r>
        <w:t>154_表面扩散surface diffusion吸附在固体表面的分子在某</w:t>
      </w:r>
      <w:r>
        <w:t>种程度上是可以移动的。这种由于表面上的分子运动而产生</w:t>
      </w:r>
      <w:r>
        <w:t>的物质传递，称为表面扩散。表面扩散与吸附分子的性质以</w:t>
      </w:r>
      <w:r>
        <w:t>及吸附表面的特性有关。</w:t>
      </w:r>
    </w:p>
    <w:p>
      <w:r>
        <w:t>154_表面冷凝器surface condenser一般间壁式冷凝器。例</w:t>
      </w:r>
      <w:r>
        <w:t>如列管式冷凝器，冷却水在管内流动，蒸汽在管子外表面</w:t>
      </w:r>
      <w:r>
        <w:t>冷凝。</w:t>
      </w:r>
    </w:p>
    <w:p>
      <w:r>
        <w:t>154_表面裂纹surface crack</w:t>
      </w:r>
      <w:r>
        <w:t>指暴露在容器或构件表面的裂</w:t>
      </w:r>
      <w:r>
        <w:t>纹，通常以半椭圆形为代表，其中长轴表示裂纹长度，半短轴</w:t>
      </w:r>
      <w:r>
        <w:t>代表裂纹深度。</w:t>
      </w:r>
    </w:p>
    <w:p>
      <w:r>
        <w:t>154_表面络合物surface complex反应物在固体表面活性中</w:t>
      </w:r>
      <w:r>
        <w:t>心吸附时，被吸附分子发生变形、化学键松弛，形成不稳定的</w:t>
      </w:r>
      <w:r>
        <w:t>表面(活化)络合物，从而降低反应活化能。表面(活化)络合</w:t>
      </w:r>
      <w:r>
        <w:t>物的形成是某些多相催化反应机制的一种解释。</w:t>
      </w:r>
    </w:p>
    <w:p>
      <w:r>
        <w:t>154_表面膜surface film在表面展开的一层物质。表面膜可</w:t>
      </w:r>
      <w:r>
        <w:t>是单分子层的，也可有相当的厚度。不溶性两亲有机物在适</w:t>
      </w:r>
      <w:r>
        <w:t>当溶剂帮助下可在水面上形成一个分子厚的表面膜，分子的</w:t>
      </w:r>
      <w:r>
        <w:t>亲水基指向水，疏水基指向气相。</w:t>
      </w:r>
    </w:p>
    <w:p>
      <w:r>
        <w:t>154_表面磨耗surface abrasion.两物体表面相互滑动， 由摩</w:t>
      </w:r>
      <w:r>
        <w:t>擦而使表面受到机械损伤的现象。多指损伤仅涉表面而不深</w:t>
      </w:r>
      <w:r>
        <w:t>人表层下。对透明塑料，用测定表面光泽和透明性的变化来</w:t>
      </w:r>
      <w:r>
        <w:t>量度。如果在两相互滑动的物体表面间还加有磨料，那么磨</w:t>
      </w:r>
      <w:r>
        <w:t>耗将不局限于表面，一般测定材料磨耗量等的试验就属于这</w:t>
      </w:r>
      <w:r>
        <w:t>种情形。</w:t>
      </w:r>
    </w:p>
    <w:p>
      <w:r>
        <w:t>154_表面磨损surface wear两表面接触并作相对运动所产</w:t>
      </w:r>
      <w:r>
        <w:t>生的微弱靡擦导致了级慢的材料消耗。根据相对运动的特</w:t>
      </w:r>
      <w:r>
        <w:t>交换膜表面再薄薄地涂上一层酚醛磺酸树脂膜，则该膜对一</w:t>
      </w:r>
      <w:r>
        <w:t>点，分成滑动磨损，转动磨损，冲击磨损三种。通常认为接触</w:t>
      </w:r>
      <w:r>
        <w:t>价阳离子呈现出较好的选择透过性，而对二价阳离子则差一</w:t>
      </w:r>
      <w:r>
        <w:t>压力较小，表面材料消耗不大的属表面磨损，相反的情况，可</w:t>
      </w:r>
      <w:r>
        <w:t>些。主要用于海水、卤水中NaCl的浓缩制盐和盐卤水中离</w:t>
      </w:r>
      <w:r>
        <w:t>归人表面磨耗。</w:t>
      </w:r>
      <w:r>
        <w:t>子的分离。</w:t>
      </w:r>
    </w:p>
    <w:p>
      <w:r>
        <w:t>155_表面能surface energy</w:t>
      </w:r>
      <w:r>
        <w:t>物质的表面具有表面张力o，在</w:t>
      </w:r>
      <w:r>
        <w:t>恒温恒压下可逆地增大表面积dA， 则需功odA， 因为所需的</w:t>
      </w:r>
      <w:r>
        <w:t>面上发生的吸着作用。表面吸附有化学吸附和物理吸附两</w:t>
      </w:r>
      <w:r>
        <w:t>功等于物系自由能的增加，且这一增加是由于物系的表面积</w:t>
      </w:r>
      <w:r>
        <w:t>类，基本性质与一般吸附相同；其吸附作用的大小除取决于吸</w:t>
      </w:r>
      <w:r>
        <w:t>增大所致，故称为表面自由能或表面能。</w:t>
      </w:r>
      <w:r>
        <w:t>附界面的性质(分子量大小、浓度大小等)外，还与温度、压力</w:t>
      </w:r>
    </w:p>
    <w:p>
      <w:r>
        <w:t>155_表面黏度</w:t>
      </w:r>
      <w:r>
        <w:t>surface viscosity； interface viscosity</w:t>
      </w:r>
      <w:r>
        <w:t>又称界面</w:t>
      </w:r>
      <w:r>
        <w:t>等有关。表面吸附应用较广，如环境分析化学中的离子交换、</w:t>
      </w:r>
      <w:r>
        <w:t>黏度。表征表</w:t>
      </w:r>
      <w:r>
        <w:t>膜</w:t>
      </w:r>
      <w:r>
        <w:t>流变性质的重要参数。表面黏度可分为表</w:t>
      </w:r>
      <w:r>
        <w:t>离子色谱、色层分析等，化工生产中的净化气体、液体、脱色</w:t>
      </w:r>
      <w:r>
        <w:t>面膨胀黏度和表面切变黏度两种，前者反映表面膨胀或压缩</w:t>
      </w:r>
      <w:r>
        <w:t>除臭和去杂质等。工业废水处理的气浮法中对含油和含有机</w:t>
      </w:r>
      <w:r>
        <w:t>时表面张力梯度对表面膜形变的影响；后者则是表面膜发生</w:t>
      </w:r>
      <w:r>
        <w:t>杂质的废水(造纸、橡胶生产)，利用气泡与颗粒物表面接触吸</w:t>
      </w:r>
      <w:r>
        <w:t>切变变形和膜内部相对运动时所受阻力大小的量度。通过表</w:t>
      </w:r>
      <w:r>
        <w:t>附作用，使表面能降低，气泡把颗粒物集中在水面而便于除去。</w:t>
      </w:r>
      <w:r>
        <w:t>面黏度的测定可了解表面膜的状态、膜的相变和膜中的分子</w:t>
      </w:r>
      <w:r>
        <w:t>相互作用，从而有助于研究乳状液、泡沫及各种吸附膜的稳定</w:t>
      </w:r>
      <w:r>
        <w:t>下的水滴或墨水滴的湿润所具有的抵抗能力。常以纸和液滴</w:t>
      </w:r>
      <w:r>
        <w:t>性及实际应用。</w:t>
      </w:r>
      <w:r>
        <w:t>接触角来测定。小于90°接触角表明有吸湿性，大于90°表明</w:t>
      </w:r>
    </w:p>
    <w:p>
      <w:r>
        <w:t>155_表面黏度计</w:t>
      </w:r>
      <w:r>
        <w:t>surface visco si meter测定液体表面黏度的</w:t>
      </w:r>
      <w:r>
        <w:t>为非吸湿性。吸湿性对鉴定书写纸和绘图纸的书写性能和划</w:t>
      </w:r>
      <w:r>
        <w:t>黏度计。有槽式(canal-type) 表面黏度计， 旋转扭矩表面粘度</w:t>
      </w:r>
      <w:r>
        <w:t>线性能极为重要。</w:t>
      </w:r>
      <w:r>
        <w:t>计和扭摆表面黏度计。前两种测出的是表面黏度，后一种测</w:t>
      </w:r>
      <w:r>
        <w:t>出的是表观表面黏度。</w:t>
      </w:r>
      <w:r>
        <w:t>熔融石英制的横卧圆筒或S形排管，或陶瓷制的吸收坛或吸</w:t>
      </w:r>
    </w:p>
    <w:p>
      <w:r>
        <w:t>155_表面培养surface culture也称平面培养， 平板培养或浅</w:t>
      </w:r>
      <w:r>
        <w:t>收罐。吸收剂占其空间的一部分。将原料气体或气体混合物</w:t>
      </w:r>
      <w:r>
        <w:t>盘培养。即将微生物接种在方形或短形的平盘中的固体(琼</w:t>
      </w:r>
      <w:r>
        <w:t>导人器内。使缓缓流过吸收剂液体表面，易溶气体(组分)就</w:t>
      </w:r>
      <w:r>
        <w:t>脂或麸皮)培养基上，盘上加玻璃盖板，然后放人培养箱进行</w:t>
      </w:r>
      <w:r>
        <w:t>被吸收而转人液相。气液接触面积不大，但吸收器的外壁面</w:t>
      </w:r>
      <w:r>
        <w:t>培养。目前较多采用培养皿(也称双碟， Petri dish) 作表面培</w:t>
      </w:r>
      <w:r>
        <w:t>则较大，易于散去吸收过程中放出的热量。</w:t>
      </w:r>
      <w:r>
        <w:t>养，下碟铺有培养基，以培养微生物，上碟罩在下碟上作盖用。</w:t>
      </w:r>
    </w:p>
    <w:p>
      <w:r>
        <w:t>155_表面偏析surface segregation体相中某些组分原子富集</w:t>
      </w:r>
      <w:r>
        <w:t>浮片所施加的力，常以x表示，常用单位为mN/m。表面压</w:t>
      </w:r>
      <w:r>
        <w:t>到表面上使表面组成与体相差异较大的现象。例如金属表面</w:t>
      </w:r>
      <w:r>
        <w:t>在数值上等于铺膜前后表面张力之差。</w:t>
      </w:r>
      <w:r>
        <w:t>常常富集着极不易清除的碳、硫、硅等杂质原子。在各种不同</w:t>
      </w:r>
      <w:r>
        <w:t>的表面位置上</w:t>
      </w:r>
      <w:r>
        <w:t>，台阶和扭折位的偏折较为严重。</w:t>
      </w:r>
      <w:r>
        <w:t>粒)表面具有配位性功能的主体分子基团与模板客体分子相</w:t>
      </w:r>
    </w:p>
    <w:p>
      <w:r>
        <w:t>155_表面亲骨性核素surface seeker锶、钚、锯、铜等元素的</w:t>
      </w:r>
      <w:r>
        <w:t>互识别，而在粒子表面形成模板结构的方法。该方法是分子</w:t>
      </w:r>
      <w:r>
        <w:t>放射性核素，进入骨骼后选择性地沉积在骨表面有机细胞层，</w:t>
      </w:r>
      <w:r>
        <w:t>模板技术的一种、适合于金属离子的分子识别分析，也是一种</w:t>
      </w:r>
      <w:r>
        <w:t>称为表面亲骨性核素。这些发射β，α的放射性核紫长期滞留</w:t>
      </w:r>
      <w:r>
        <w:t>制备高选择性离子交换树脂的优良方法。</w:t>
      </w:r>
      <w:r>
        <w:t>在骨表面有机细胞层，会导致骨细胞癌变、生成骨肉瘤。</w:t>
      </w:r>
    </w:p>
    <w:p>
      <w:r>
        <w:t>155_表面缺陷</w:t>
      </w:r>
      <w:r>
        <w:t>(一) surface defects</w:t>
      </w:r>
      <w:r>
        <w:t>金属表面局部物理或化</w:t>
      </w:r>
      <w:r>
        <w:t>义，一般地说，表面硬度是指物体表面抵抗变形或损伤的能</w:t>
      </w:r>
      <w:r>
        <w:t>学性质不均匀的区域。包括非金属夹杂物及其他第二相颗</w:t>
      </w:r>
      <w:r>
        <w:t>力。实际中测定表面硬度的方法也多种多样。测量塑料表面</w:t>
      </w:r>
      <w:r>
        <w:t>粒、位错或晶界露头、吸附杂质原子</w:t>
      </w:r>
      <w:r>
        <w:t>表面</w:t>
      </w:r>
      <w:r>
        <w:t>位或台阶等。表</w:t>
      </w:r>
      <w:r>
        <w:t>硬度，依据硬度种类不同，分为磨耗、压力、反弹、钩接和振裂</w:t>
      </w:r>
      <w:r>
        <w:t>面缺陷是原子活性较高的部位，常常成为金属腐蚀的始发处。</w:t>
      </w:r>
      <w:r>
        <w:t>等五大类。铅笔硬度试验是测定钩接硬度的一种方法。</w:t>
      </w:r>
      <w:r>
        <w:t>(二) appearance defect</w:t>
      </w:r>
      <w:r>
        <w:t>硫化后的橡胶制品，有时表面会有</w:t>
      </w:r>
      <w:r>
        <w:t>疤、起泡、裂口、海绵状、色泽不一致、重皮等缺陷，这些缺陷多</w:t>
      </w:r>
      <w:r>
        <w:t>工、处理过程，主要包括磨光、抛光、脱脂、浸蚀等工序。电镀</w:t>
      </w:r>
      <w:r>
        <w:t>半由于硫化压力不足、硫化前表面有污损、胶料硫化速度过快</w:t>
      </w:r>
      <w:r>
        <w:t>零件表面除了存在自然氧化膜和一般接触的油污之外，有的</w:t>
      </w:r>
      <w:r>
        <w:t>或欠硫过硫等原因造成，为避免出现这些弊病，应严格操作要</w:t>
      </w:r>
      <w:r>
        <w:t>零件还会带有热处理的氧化皮、淬火油、防锈油、润滑油等污</w:t>
      </w:r>
      <w:r>
        <w:t>求，控制好工艺条件。</w:t>
      </w:r>
      <w:r>
        <w:t>垢。表面预处理的目的是为电镀过程提供一种平滑、有附着</w:t>
      </w:r>
    </w:p>
    <w:p>
      <w:r>
        <w:t>155_表面施肥surface fertilization</w:t>
      </w:r>
      <w:r>
        <w:t>又称表施。把肥料撤施于</w:t>
      </w:r>
      <w:r>
        <w:t>力的基体表面。不同的镀件应根据其表面状态、电镀层的要</w:t>
      </w:r>
      <w:r>
        <w:t>土壤表面的施肥方法。肥料在土壤中分布较浅，一般在耕作</w:t>
      </w:r>
      <w:r>
        <w:t>求和材质选择表面预处理的工序。</w:t>
      </w:r>
      <w:r>
        <w:t>层上部几厘米处，主要满足作物苗期的营养需要。</w:t>
      </w:r>
    </w:p>
    <w:p>
      <w:r>
        <w:t>155_表面施胶</w:t>
      </w:r>
      <w:r>
        <w:t>surface sizing of pulp在经过浆内施胶或未经</w:t>
      </w:r>
      <w:r>
        <w:t>动的回转圆筒内缓慢地加人粉状物料，转筒内的物料呈倾斜</w:t>
      </w:r>
      <w:r>
        <w:t>浆内施胶的纸或纸板表面上，涂布均整的薄层胶料，取得憎液</w:t>
      </w:r>
      <w:r>
        <w:t>状，物料层表面的倾斜角即为表面运动角。</w:t>
      </w:r>
      <w:r>
        <w:t>性能</w:t>
      </w:r>
      <w:r>
        <w:t>表</w:t>
      </w:r>
      <w:r>
        <w:t>胶能改进纸张的物理强度、耐擦性能、耐久性</w:t>
      </w:r>
      <w:r>
        <w:t>能、手感性以及纸面平滑度，还能克服纸面起毛、掉粉等缺陷。</w:t>
      </w:r>
      <w:r>
        <w:t>利用拉曼散射的表面增强效应-表面增强拉曼散射发展起来</w:t>
      </w:r>
      <w:r>
        <w:t>用于表面施胶的施胶剂主要有动物胶、淀粉、聚乙烯醇、甲基</w:t>
      </w:r>
      <w:r>
        <w:t>的一种光谱技术。由于具有较大的散射截面，表面增强拉曼</w:t>
      </w:r>
      <w:r>
        <w:t>纤维素和羧甲基纤维素、石蜡胶等。常用的表面施胶方法有</w:t>
      </w:r>
      <w:r>
        <w:t>光谱克服了常规拉曼光谱灵敏度低的缺点，被广泛应用于研</w:t>
      </w:r>
      <w:r>
        <w:t>槽法施胶、辊法施胶、压光施胶、烘缸施胶等。</w:t>
      </w:r>
      <w:r>
        <w:t>究许多有机和生物分子在银胶或银电极上的分子构型、吸附</w:t>
      </w:r>
    </w:p>
    <w:p>
      <w:r>
        <w:t>155_表面态surface state</w:t>
      </w:r>
      <w:r>
        <w:t>在半导体的表面，由于存在自身缺</w:t>
      </w:r>
      <w:r>
        <w:t>状态、界面行为和电极反应动力学，以及药物、染料、农药和环</w:t>
      </w:r>
      <w:r>
        <w:t>陷、吸附物质、氧化物或与电解液中的物质发生作用等原因，</w:t>
      </w:r>
      <w:r>
        <w:t>境污染等的痕量检测。由于光导纤维传感技术的应用，表面</w:t>
      </w:r>
      <w:r>
        <w:t>表面电子之量子状态会形成分立的能级或很窄的能带，称为</w:t>
      </w:r>
      <w:r>
        <w:t>增强拉曼光谱已实现了远距离现场分析。</w:t>
      </w:r>
      <w:r>
        <w:t>表面态。</w:t>
      </w:r>
      <w:r>
        <w:t>它</w:t>
      </w:r>
      <w:r>
        <w:t>可以俘获或释放载流子，或形成复合中心，使半导</w:t>
      </w:r>
      <w:r>
        <w:t>体带有表面电荷，影响其电性能。故半导体器件制作时需要</w:t>
      </w:r>
      <w:r>
        <w:t>SERS</w:t>
      </w:r>
      <w:r>
        <w:t>超净处理，半导体电极的性质也比金属电极复杂。</w:t>
      </w:r>
      <w:r>
        <w:t>大的拉曼散射现象，这就是表面增强拉曼散射。其表面增强</w:t>
      </w:r>
    </w:p>
    <w:p>
      <w:r>
        <w:t>155_表面涂层离子交换膜surface coating ion exchange mem-</w:t>
      </w:r>
      <w:r>
        <w:t>因子可达10+~107。表面增强拉曼散射产生机理尚无完善的</w:t>
      </w:r>
      <w:r>
        <w:t>brane系特种性能离子交换膜。其结构为在阳膜或阴膜表</w:t>
      </w:r>
      <w:r>
        <w:t>模型。多数物理模型认为是源于金属表面区域电场的增强；</w:t>
      </w:r>
      <w:r>
        <w:t>面再涂上一层阳离子或阴离子交换膜，使膜表面结构发生变</w:t>
      </w:r>
      <w:r>
        <w:t>化学类模型则归因于金属表面的某些特殊位置和散射过程同</w:t>
      </w:r>
      <w:r>
        <w:t>化，比如孔隙度更加致密，以达到改性目的。如在磺酸型离子</w:t>
      </w:r>
      <w:r>
        <w:t>电荷转移态的共振。表面增强活性载体和具有表面增强效应</w:t>
      </w:r>
      <w:r>
        <w:t>交换膜表面再薄薄地涂上一层酚醛磺酸树脂膜，则该膜对一</w:t>
      </w:r>
      <w:r>
        <w:t>价阳离子呈现出较好的选择透过性，而对二价阳离子则差一</w:t>
      </w:r>
      <w:r>
        <w:t>些。主要用于海水、卤水中NaCl的浓缩制盐和盐卤水中离</w:t>
      </w:r>
      <w:r>
        <w:t>子的分离。</w:t>
      </w:r>
    </w:p>
    <w:p>
      <w:r>
        <w:t>155_表面吸附</w:t>
      </w:r>
      <w:r>
        <w:t>surface adsorption非均相系统中分散相在界</w:t>
      </w:r>
      <w:r>
        <w:t>面上发生的吸着作用。表面吸附有化学吸附和物理吸附两</w:t>
      </w:r>
      <w:r>
        <w:t>类，基本性质与一般吸附相同；其吸附作用的大小除取决于吸</w:t>
      </w:r>
      <w:r>
        <w:t>附界面的性质(分子量大小、浓度大小等)外，还与温度、压力</w:t>
      </w:r>
      <w:r>
        <w:t>等有关。表面吸附应用较广，如环境分析化学中的离子交换、</w:t>
      </w:r>
      <w:r>
        <w:t>离子色谱、色层分析等，化工生产中的净化气体、液体、脱色</w:t>
      </w:r>
      <w:r>
        <w:t>除臭和去杂质等。工业废水处理的气浮法中对含油和含有机</w:t>
      </w:r>
      <w:r>
        <w:t>杂质的废水(造纸、橡胶生产)，利用气泡与颗粒物表面接触吸</w:t>
      </w:r>
      <w:r>
        <w:t>附作用，使表面能降低，气泡把颗粒物集中在水面而便于除去。</w:t>
      </w:r>
    </w:p>
    <w:p>
      <w:r>
        <w:t>155_表面吸湿性surface wettability of paper纸对特定条件</w:t>
      </w:r>
      <w:r>
        <w:t>下的水滴或墨水滴的湿润所具有的抵抗能力。常以纸和液滴</w:t>
      </w:r>
      <w:r>
        <w:t>接触角来测定。小于90°接触角表明有吸湿性，大于90°表明</w:t>
      </w:r>
      <w:r>
        <w:t>为非吸湿性。吸湿性对鉴定书写纸和绘图纸的书写性能和划</w:t>
      </w:r>
      <w:r>
        <w:t>线性能极为重要。</w:t>
      </w:r>
    </w:p>
    <w:p>
      <w:r>
        <w:t>155_表面吸收器surface absorber吸收设备的一种。通常是</w:t>
      </w:r>
      <w:r>
        <w:t>熔融石英制的横卧圆筒或S形排管，或陶瓷制的吸收坛或吸</w:t>
      </w:r>
      <w:r>
        <w:t>收罐。吸收剂占其空间的一部分。将原料气体或气体混合物</w:t>
      </w:r>
      <w:r>
        <w:t>导人器内。使缓缓流过吸收剂液体表面，易溶气体(组分)就</w:t>
      </w:r>
      <w:r>
        <w:t>被吸收而转人液相。气液接触面积不大，但吸收器的外壁面</w:t>
      </w:r>
      <w:r>
        <w:t>则较大，易于散去吸收过程中放出的热量。</w:t>
      </w:r>
    </w:p>
    <w:p>
      <w:r>
        <w:t>155_表面压surface pressure</w:t>
      </w:r>
      <w:r>
        <w:t>在表面上铺展的膜对单位长度</w:t>
      </w:r>
      <w:r>
        <w:t>浮片所施加的力，常以x表示，常用单位为mN/m。表面压</w:t>
      </w:r>
      <w:r>
        <w:t>在数值上等于铺膜前后表面张力之差。</w:t>
      </w:r>
    </w:p>
    <w:p>
      <w:r>
        <w:t>155_表面印溃法surface imprinting利用高分子微球(胶乳</w:t>
      </w:r>
      <w:r>
        <w:t>粒)表面具有配位性功能的主体分子基团与模板客体分子相</w:t>
      </w:r>
      <w:r>
        <w:t>互识别，而在粒子表面形成模板结构的方法。该方法是分子</w:t>
      </w:r>
      <w:r>
        <w:t>模板技术的一种、适合于金属离子的分子识别分析，也是一种</w:t>
      </w:r>
      <w:r>
        <w:t>制备高选择性离子交换树脂的优良方法。</w:t>
      </w:r>
    </w:p>
    <w:p>
      <w:r>
        <w:t>155_表面硬度surface hardness表面硬度没有严密的物理定</w:t>
      </w:r>
      <w:r>
        <w:t>义，一般地说，表面硬度是指物体表面抵抗变形或损伤的能</w:t>
      </w:r>
      <w:r>
        <w:t>力。实际中测定表面硬度的方法也多种多样。测量塑料表面</w:t>
      </w:r>
      <w:r>
        <w:t>硬度，依据硬度种类不同，分为磨耗、压力、反弹、钩接和振裂</w:t>
      </w:r>
      <w:r>
        <w:t>等五大类。铅笔硬度试验是测定钩接硬度的一种方法。</w:t>
      </w:r>
    </w:p>
    <w:p>
      <w:r>
        <w:t>155_表面预处理</w:t>
      </w:r>
      <w:r>
        <w:t>surface pretreatment</w:t>
      </w:r>
      <w:r>
        <w:t>电镀前镀件表面的加</w:t>
      </w:r>
      <w:r>
        <w:t>工、处理过程，主要包括磨光、抛光、脱脂、浸蚀等工序。电镀</w:t>
      </w:r>
      <w:r>
        <w:t>零件表面除了存在自然氧化膜和一般接触的油污之外，有的</w:t>
      </w:r>
      <w:r>
        <w:t>零件还会带有热处理的氧化皮、淬火油、防锈油、润滑油等污</w:t>
      </w:r>
      <w:r>
        <w:t>垢。表面预处理的目的是为电镀过程提供一种平滑、有附着</w:t>
      </w:r>
      <w:r>
        <w:t>力的基体表面。不同的镀件应根据其表面状态、电镀层的要</w:t>
      </w:r>
      <w:r>
        <w:t>求和材质选择表面预处理的工序。</w:t>
      </w:r>
    </w:p>
    <w:p>
      <w:r>
        <w:t>155_表面运动角surface kinetic angle向轴线水平安置的、转</w:t>
      </w:r>
      <w:r>
        <w:t>动的回转圆筒内缓慢地加人粉状物料，转筒内的物料呈倾斜</w:t>
      </w:r>
      <w:r>
        <w:t>状，物料层表面的倾斜角即为表面运动角。</w:t>
      </w:r>
    </w:p>
    <w:p>
      <w:r>
        <w:t>155_表面增强拉曼光谱surface enhanced Raman spectroscopy</w:t>
      </w:r>
      <w:r>
        <w:t>利用拉曼散射的表面增强效应-表面增强拉曼散射发展起来</w:t>
      </w:r>
      <w:r>
        <w:t>的一种光谱技术。由于具有较大的散射截面，表面增强拉曼</w:t>
      </w:r>
      <w:r>
        <w:t>光谱克服了常规拉曼光谱灵敏度低的缺点，被广泛应用于研</w:t>
      </w:r>
      <w:r>
        <w:t>究许多有机和生物分子在银胶或银电极上的分子构型、吸附</w:t>
      </w:r>
      <w:r>
        <w:t>状态、界面行为和电极反应动力学，以及药物、染料、农药和环</w:t>
      </w:r>
      <w:r>
        <w:t>境污染等的痕量检测。由于光导纤维传感技术的应用，表面</w:t>
      </w:r>
      <w:r>
        <w:t>增强拉曼光谱已实现了远距离现场分析。</w:t>
      </w:r>
    </w:p>
    <w:p>
      <w:r>
        <w:t>155_表面增强拉曼散射</w:t>
      </w:r>
      <w:r>
        <w:t>surface enhanced Raman scattering；</w:t>
      </w:r>
      <w:r>
        <w:t>SERS</w:t>
      </w:r>
      <w:r>
        <w:t>化合物分子吸附于具有粗糙化的金属表面，会出现巨</w:t>
      </w:r>
      <w:r>
        <w:t>大的拉曼散射现象，这就是表面增强拉曼散射。其表面增强</w:t>
      </w:r>
      <w:r>
        <w:t>因子可达10+~107。表面增强拉曼散射产生机理尚无完善的</w:t>
      </w:r>
      <w:r>
        <w:t>模型。多数物理模型认为是源于金属表面区域电场的增强；</w:t>
      </w:r>
      <w:r>
        <w:t>化学类模型则归因于金属表面的某些特殊位置和散射过程同</w:t>
      </w:r>
      <w:r>
        <w:t>电荷转移态的共振。表面增强活性载体和具有表面增强效应</w:t>
      </w:r>
      <w:r>
        <w:t>的物质包括金属电极、金属溶胶、模拟银溶胶、岛状膜、冷沉积</w:t>
      </w:r>
      <w:r>
        <w:t>膜等。</w:t>
      </w:r>
    </w:p>
    <w:p>
      <w:r>
        <w:t>156_表面增强拉曼效应光谱</w:t>
      </w:r>
      <w:r>
        <w:t>Surface-enhanced Raman spec-</w:t>
      </w:r>
      <w:r>
        <w:t>t rome try； SERS吸附在粗糙化金属表面的化合物由于表面</w:t>
      </w:r>
      <w:r>
        <w:t>局域等离子激元被激发所引起的电磁增强(即物理增强)，以</w:t>
      </w:r>
      <w:r>
        <w:t>及粗糙表面上的原子簇及吸附其上的分子构成拉曼增强的活</w:t>
      </w:r>
      <w:r>
        <w:t>性点(即化学增强)，这两者的作用使被测定物的拉曼散射产</w:t>
      </w:r>
      <w:r>
        <w:t>生极大的增强效应。其增强因子可达103~107，已发现能产</w:t>
      </w:r>
      <w:r>
        <w:t>生SERS的金属有Ag， Au， Cu和Pt等少数金属， 以Ag的增</w:t>
      </w:r>
      <w:r>
        <w:t>强效应为最佳，最为常用。此技术具有选择性好和灵敏度高</w:t>
      </w:r>
      <w:r>
        <w:t>的优点，实际检测限可达10-12克级。可以区分同分异构体、</w:t>
      </w:r>
      <w:r>
        <w:t>表面上吸附取向不同的同种分子等，是研究表面和界面过程</w:t>
      </w:r>
      <w:r>
        <w:t>的重要工具，是定性鉴定化学结构相近化合物的有力手段。</w:t>
      </w:r>
      <w:r>
        <w:t>可用作液相色谱分析的检测器。在环境化学、生物化学中有</w:t>
      </w:r>
      <w:r>
        <w:t>机化合物的分析已有广泛应用。</w:t>
      </w:r>
    </w:p>
    <w:p>
      <w:r>
        <w:t>156_表面张力surface tension</w:t>
      </w:r>
      <w:r>
        <w:t>又称界面能力。是单位长度</w:t>
      </w:r>
      <w:r>
        <w:t>上沿着表面切线方向垂直作用于边界的收缩力。单位是</w:t>
      </w:r>
      <w:r>
        <w:t>N/m。由于表面张力的作用，液体总是具有缩小表面的趋</w:t>
      </w:r>
      <w:r>
        <w:t>向，所以液滴常呈球形，如雨滴、肥皂泡等。表面张力的大小</w:t>
      </w:r>
      <w:r>
        <w:t>因液体性质而异。多数液体的表面张力随温度升高而下降</w:t>
      </w:r>
      <w:r>
        <w:t>在临界温度附近趋于零。压力及与其接触的另一相物质的种</w:t>
      </w:r>
      <w:r>
        <w:t>类等也影响其大小。</w:t>
      </w:r>
    </w:p>
    <w:p>
      <w:r>
        <w:t>156_表面蒸发阶段surface evaporating period在连续式热气</w:t>
      </w:r>
      <w:r>
        <w:t>流干燥器这类干燥器中，在非定常干燥条件下物料被干燥至</w:t>
      </w:r>
      <w:r>
        <w:t>临界湿含量的阶段，其水分迁移的机理与等速干燥阶段相同。</w:t>
      </w:r>
      <w:r>
        <w:t>其干燥速度指湿物料在非定常条件下进行干燥，如物料的湿</w:t>
      </w:r>
      <w:r>
        <w:t>含量大于临界湿含量时的干燥速度。</w:t>
      </w:r>
    </w:p>
    <w:p>
      <w:r>
        <w:t>156_表面中毒surface poisoning</w:t>
      </w:r>
      <w:r>
        <w:t>当毒物碰撞在催化剂表面</w:t>
      </w:r>
      <w:r>
        <w:t>上，很快被吸附，使在表面上的活性组分完全失活，而在颗粒</w:t>
      </w:r>
      <w:r>
        <w:t>内部的组分仍然具有催化活性。这类中毒称为表面中毒。表</w:t>
      </w:r>
      <w:r>
        <w:t>面中毒多发生在有很高亲和吸附能力的金属催化剂中。此类</w:t>
      </w:r>
      <w:r>
        <w:t>中毒的毒物往往把催化剂微孔口堵塞，催化剂活性的丧失远</w:t>
      </w:r>
      <w:r>
        <w:t>比仅是表面活性组分所丧失的活性更大。</w:t>
      </w:r>
    </w:p>
    <w:p>
      <w:r>
        <w:t>156_表面中间物Surface intermediate表面吸附或反应过程</w:t>
      </w:r>
      <w:r>
        <w:t>中，由吸附质与吸附剂表面原子靠表面吸附键形成表面配位</w:t>
      </w:r>
      <w:r>
        <w:t>化合物(或称表面络合物)，再转化为其他吸附物种或产物时，</w:t>
      </w:r>
      <w:r>
        <w:t>则称该表面络合物为表面中间物。</w:t>
      </w:r>
    </w:p>
    <w:p>
      <w:r>
        <w:t>156_表面皱折</w:t>
      </w:r>
      <w:r>
        <w:t>wrinkle on surface of composite纤维出现弯</w:t>
      </w:r>
      <w:r>
        <w:t>曲、扭曲与其他纤维非准直性状态。表面皱折通常发生在复</w:t>
      </w:r>
      <w:r>
        <w:t>疗上用于角膜与晶体手术、伤口愈合、皮肤溃疡、慢性软组织</w:t>
      </w:r>
      <w:r>
        <w:t>合材料表面层与次表面层。形成表面皱折的原因，大致为复</w:t>
      </w:r>
      <w:r>
        <w:t>合材料毛坯登层不紧密，层与层之间存在滑移的可能性；固</w:t>
      </w:r>
      <w:r>
        <w:t>化过程中，模</w:t>
      </w:r>
      <w:r>
        <w:t>起表</w:t>
      </w:r>
      <w:r>
        <w:t>高低不平以及模具材</w:t>
      </w:r>
      <w:r>
        <w:t>料皱折除局部出现富树脂区与贫树脂区外，表面层纤维承</w:t>
      </w:r>
      <w:r>
        <w:t>载能力大大削弱，也影响复合材料外观形貌。防止复合材</w:t>
      </w:r>
      <w:r>
        <w:t>料表面皱折的措施是对复合材料毛坯进行预压实与预吸</w:t>
      </w:r>
      <w:r>
        <w:t>胶，选用与复合材料相匹配的模具材料，模具尽可能地</w:t>
      </w:r>
      <w:r>
        <w:t>光滑。</w:t>
      </w:r>
    </w:p>
    <w:p>
      <w:r>
        <w:t>156_表面转化步骤</w:t>
      </w:r>
      <w:r>
        <w:t>surface conversion step即偶联化学反</w:t>
      </w:r>
      <w:r>
        <w:t>应，因这些步骤主要在电极界面上或电极表面附近的薄层溶</w:t>
      </w:r>
      <w:r>
        <w:t>液中发生的，故称表面转化步骤。</w:t>
      </w:r>
      <w:r>
        <w:t>0.83，氯仿)；熔点202℃，旋光度[α]b+180°。存在于防己科</w:t>
      </w:r>
    </w:p>
    <w:p>
      <w:r>
        <w:t>156_表面自由能surface free energy； interface free energy在</w:t>
      </w:r>
      <w:r>
        <w:t>恒温恒压恒组成条件下增加单位表(或界)面体系吉布斯</w:t>
      </w:r>
      <w:r>
        <w:t>自由能的增址，称为比表(或界)面自由能，简称表(或界)</w:t>
      </w:r>
      <w:r>
        <w:t>面自由能，常用单位为J·m-2。表面自由能和表面张力是</w:t>
      </w:r>
      <w:r>
        <w:t>从热力学和力学角度研究表面现象采用的物理量，对液体</w:t>
      </w:r>
      <w:r>
        <w:t>表(或界)面采用适宜的单位时此二物理量在数值上是相</w:t>
      </w:r>
      <w:r>
        <w:t>等的。</w:t>
      </w:r>
    </w:p>
    <w:p>
      <w:r>
        <w:t>156_表膜pellicle通常是指原生动物， 诸如绿眼虫(Euglena</w:t>
      </w:r>
      <w:r>
        <w:t>viridis) 、大草履虫(Param eci un caudatum) 等， 体表面被覆</w:t>
      </w:r>
      <w:r>
        <w:t>有具有弹性、带斜纹的体表膜，实际是细胞质膜的一种。在电</w:t>
      </w:r>
      <w:r>
        <w:t>子显微镜问世之前，认为这一体表膜是由原生质分泌的角质</w:t>
      </w:r>
      <w:r>
        <w:t>膜形成，后经电镜观察，表膜仍是质膜或称三分质膜。如绿眼</w:t>
      </w:r>
      <w:r>
        <w:t>虫的表膜是由许多螺旋状的条纹联结而成。每一个表膜条纹</w:t>
      </w:r>
      <w:r>
        <w:t>的一边有向内的沟，另一边有向外的嵴。一个条纹的沟与其</w:t>
      </w:r>
      <w:r>
        <w:t>邻接条纹的嵴相关联(似关节)。沟与嵴是表膜条纹的重要结</w:t>
      </w:r>
      <w:r>
        <w:t>构。眼虫生活时，表膜条纹彼此相对移动，可能是由于嵴在沟</w:t>
      </w:r>
      <w:r>
        <w:t>中滑动的结果。表膜使虫体保持一定形状，又能作收缩变形</w:t>
      </w:r>
      <w:r>
        <w:t>运动。表膜的条纹和数目、结构形态等均对动物的分类起重</w:t>
      </w:r>
      <w:r>
        <w:t>要的作用，往往是物种的特征之一。</w:t>
      </w:r>
    </w:p>
    <w:p>
      <w:r>
        <w:t>156_表皮epidermis位于毛被之下， 紧附于真皮层上面。由</w:t>
      </w:r>
      <w:r>
        <w:t>不同形状的表皮细胞排列组成。表皮厚度随动物种类而异，</w:t>
      </w:r>
      <w:r>
        <w:t>占整个皮厚的0.5%~5%。表皮由下至上分为4层，即生发</w:t>
      </w:r>
      <w:r>
        <w:t>层(马氏层)、颗粒层、透明层和角质层。除生发层外，其余3</w:t>
      </w:r>
      <w:r>
        <w:t>层由死亡细胞</w:t>
      </w:r>
      <w:r>
        <w:t>下而上推移堆砌而成。表皮对液体渗透有阻</w:t>
      </w:r>
      <w:r>
        <w:t>碍作用，并有抵抗酶水解的能力，是生皮的保护膜。紧接于表</w:t>
      </w:r>
      <w:r>
        <w:t>皮下面还有一层很薄的基底膜。表皮在制革过程中须完全除</w:t>
      </w:r>
      <w:r>
        <w:t>去，而在毛皮加工中必须与毛被一起保留。</w:t>
      </w:r>
    </w:p>
    <w:p>
      <w:r>
        <w:t>156_表皮生长因子</w:t>
      </w:r>
      <w:r>
        <w:t>epi der nal growth factor； EG Fur og astron</w:t>
      </w:r>
      <w:r>
        <w:t>也有人称作上皮生长因子。是一种低分子量，对热稳定和不</w:t>
      </w:r>
      <w:r>
        <w:t>可透析的多肽。能直接刺激表皮的生长和角化。其作用如</w:t>
      </w:r>
      <w:r>
        <w:t>下。(1)促进细胞增殖：能促进鼠和人的成纤维细胞、神经胶</w:t>
      </w:r>
      <w:r>
        <w:t>质细胞、乳腺上皮细胞、角质细胞、心血管内皮细胞等的增殖；</w:t>
      </w:r>
      <w:r>
        <w:t>还促进HeLa</w:t>
      </w:r>
      <w:r>
        <w:t>及SV40</w:t>
      </w:r>
      <w:r>
        <w:t>传代细胞的增殖；但</w:t>
      </w:r>
      <w:r>
        <w:t>也有人报道能抑制人表皮样细胞瘤细胞A431的生长；还能</w:t>
      </w:r>
      <w:r>
        <w:t>促进细胞中DNA， RNA， 蛋白</w:t>
      </w:r>
      <w:r>
        <w:t>以及细胞外大分子的生物合</w:t>
      </w:r>
      <w:r>
        <w:t>成。(2) 增加物质的转运和糖酵解：EGF能通过快速增加乳</w:t>
      </w:r>
      <w:r>
        <w:t>酸产量来激活静止期3</w:t>
      </w:r>
      <w:r>
        <w:t>胞的糖酵解。EGF的作用是经</w:t>
      </w:r>
      <w:r>
        <w:t>Ca²+介导的。(3)对花生四烯酸的释放及前列腺素的合成的</w:t>
      </w:r>
      <w:r>
        <w:t>影响：EGF能激活磷</w:t>
      </w:r>
      <w:r>
        <w:t>A2</w:t>
      </w:r>
      <w:r>
        <w:t>从而促进上皮细胞膜释放花生</w:t>
      </w:r>
      <w:r>
        <w:t>四烯酸(AA)，无外源性C</w:t>
      </w:r>
      <w:r>
        <w:t>+的条件下， 生理浓度的EGF</w:t>
      </w:r>
      <w:r>
        <w:t>(1ng/ml~0.1ug/ml)</w:t>
      </w:r>
      <w:r>
        <w:t>刺激AA的释放。加人Ca2+后</w:t>
      </w:r>
      <w:r>
        <w:t>(0.3~1.2mmol/L) 能显著加强此种效应。</w:t>
      </w:r>
      <w:r>
        <w:t>(4)对磷酯酰肌醇</w:t>
      </w:r>
      <w:r>
        <w:t>代谢的影响：能促进磷酯</w:t>
      </w:r>
      <w:r>
        <w:t>内代谢和钙的内流(EGF对</w:t>
      </w:r>
      <w:r>
        <w:t>磷酯酰肌醇代谢的促进作用明显依赖于钙的内流)，能刺激第</w:t>
      </w:r>
      <w:r>
        <w:t>二信使三磷</w:t>
      </w:r>
      <w:r>
        <w:t>几醇和甘油</w:t>
      </w:r>
      <w:r>
        <w:t>酯的生产</w:t>
      </w:r>
      <w:r>
        <w:t>能激活钙和磷酯依赖</w:t>
      </w:r>
      <w:r>
        <w:t>性激活酶(蛋白激酶C)而且还能刺激磷酯酶A2之活性和增</w:t>
      </w:r>
      <w:r>
        <w:t>加前列腺素的释放。与尿抑胃素为同一物质。从小鼠颌下腺</w:t>
      </w:r>
      <w:r>
        <w:t>分离或基因工程技术制得的一种细胞因子。另外在体内介导</w:t>
      </w:r>
      <w:r>
        <w:t>上皮生长，促进血管形成，抑制胃酸分泌；加速伤口愈合。医</w:t>
      </w:r>
      <w:r>
        <w:t>疗上用于角膜与晶体手术、伤口愈合、皮肤溃疡、慢性软组织</w:t>
      </w:r>
      <w:r>
        <w:t>溃疡的治疗。</w:t>
      </w:r>
    </w:p>
    <w:p>
      <w:r>
        <w:t>156_表千金藤碱epi stephan in e双苄基异喹啉类生物碱。无</w:t>
      </w:r>
      <w:r>
        <w:t>OCH3CHg 0~</w:t>
      </w:r>
      <w:r>
        <w:t>Q CH：</w:t>
      </w:r>
      <w:r>
        <w:t>N-CH3</w:t>
      </w:r>
      <w:r>
        <w:t>H</w:t>
      </w:r>
      <w:r>
        <w:t>-CH</w:t>
      </w:r>
      <w:r>
        <w:t>色针状结晶(甲醇)，熔点203℃，旋光度[α]D+144°(c=</w:t>
      </w:r>
      <w:r>
        <w:t>0.83，氯仿)；熔点202℃，旋光度[α]b+180°。存在于防己科</w:t>
      </w:r>
      <w:r>
        <w:t>植物千金藤[Stephania japonica(Thunb.) Miers] 的根或茎</w:t>
      </w:r>
      <w:r>
        <w:t>叶、汝兰[S.her nandi folia Walp.] 的地上部分中。具有肾上</w:t>
      </w:r>
      <w:r>
        <w:t>腺素能神经细胞阻断作用。</w:t>
      </w:r>
    </w:p>
    <w:p>
      <w:r>
        <w:t>156_表柔比星epirubicin； farm or ubic in又名表阿霉素， 4'-表</w:t>
      </w:r>
      <w:r>
        <w:t>OH</w:t>
      </w:r>
      <w:r>
        <w:t>阿辉素，表比星。为阿霍素的</w:t>
      </w:r>
      <w:r>
        <w:t>COCH2OH同分异构体。橘红色结晶性</w:t>
      </w:r>
      <w:r>
        <w:t>OH</w:t>
      </w:r>
      <w:r>
        <w:t>粉末。熔点185℃(分解)。</w:t>
      </w:r>
      <w:r>
        <w:t>H CooH OH</w:t>
      </w:r>
      <w:r>
        <w:t>`O</w:t>
      </w:r>
      <w:r>
        <w:t>旋光度[α]D+274(c=0.01，</w:t>
      </w:r>
      <w:r>
        <w:t>甲醇)。溶于水，微溶于乙醇，</w:t>
      </w:r>
      <w:r>
        <w:t>AZ</w:t>
      </w:r>
      <w:r>
        <w:t>一0</w:t>
      </w:r>
      <w:r>
        <w:t>H</w:t>
      </w:r>
      <w:r>
        <w:t>不溶于氯仿、丙酮等。在日</w:t>
      </w:r>
      <w:r>
        <w:t>光、高温和高湿度下不稳定，</w:t>
      </w:r>
      <w:r>
        <w:t>H2N</w:t>
      </w:r>
      <w:r>
        <w:t>碱性溶液中迅速分解。抗瘤</w:t>
      </w:r>
      <w:r>
        <w:t>谱、作用机理、体内过程均类似阿霉素。用于恶性淋巴瘤、乳</w:t>
      </w:r>
      <w:r>
        <w:t>物是酶反应最终产物或是可以与调节部位结合的小分子</w:t>
      </w:r>
      <w:r>
        <w:t>腺癌、肺癌、前列腺癌等。</w:t>
      </w:r>
      <w:r>
        <w:t>物质。</w:t>
      </w:r>
    </w:p>
    <w:p>
      <w:r>
        <w:t>157_表位epitope又称抗原决定簇。抗原分子的一部分， 在</w:t>
      </w:r>
      <w:r>
        <w:t>抗原-抗体反应中决定抗原的特异性，并能与和它互补的抗体</w:t>
      </w:r>
      <w:r>
        <w:t>化部位特异性结合，引起酶蛋白构象改变，从而改变酶的催化</w:t>
      </w:r>
      <w:r>
        <w:t>结合部位结合。</w:t>
      </w:r>
      <w:r>
        <w:t>活性，这种现象称为别构调节。通过别构调节而改变其催化</w:t>
      </w:r>
    </w:p>
    <w:p>
      <w:r>
        <w:t>157_表(现) 型phenotype由生物体遗传性(基因型) 与其环</w:t>
      </w:r>
      <w:r>
        <w:t>活性的酶称为别构酶(变构酶)，例如天冬氨酸氨基甲酰转移</w:t>
      </w:r>
      <w:r>
        <w:t>境之间交互作用所得到的生物体的表现特性。</w:t>
      </w:r>
      <w:r>
        <w:t>酶(AT Case</w:t>
      </w:r>
    </w:p>
    <w:p>
      <w:r>
        <w:t>157_表香香精topdressing flavor用于业经加料处理后的烟</w:t>
      </w:r>
      <w:r>
        <w:t>剂， 与酶结合后引起酶变构， 出现协同效应， ATP与酶结合可</w:t>
      </w:r>
      <w:r>
        <w:t>丝中，以增进卷烟闻香和抽吸风味等作用的香精。也用以弥</w:t>
      </w:r>
      <w:r>
        <w:t>消除这一效应</w:t>
      </w:r>
      <w:r>
        <w:t>补烟草原有香味物质的损失，使之呈现某种烟叶品种固有的</w:t>
      </w:r>
      <w:r>
        <w:t>Case经汞化物处理后的</w:t>
      </w:r>
      <w:r>
        <w:t>香味特征。</w:t>
      </w:r>
      <w:r>
        <w:t>不再显示协同效应</w:t>
      </w:r>
    </w:p>
    <w:p>
      <w:r>
        <w:t>157_表雄甾酮</w:t>
      </w:r>
      <w:r>
        <w:t>epi androsterone</w:t>
      </w:r>
      <w:r>
        <w:t>无</w:t>
      </w:r>
      <w:r>
        <w:t>由12个亚基组成；包括6个调节亚基(R)和6个催化亚基</w:t>
      </w:r>
      <w:r>
        <w:t>色结晶。熔点175℃。旋光度[a]b</w:t>
      </w:r>
      <w:r>
        <w:t>HsC</w:t>
      </w:r>
      <w:r>
        <w:t>(C)，汞化物处理后将酶解离成两部分，一为2个三聚体的催</w:t>
      </w:r>
      <w:r>
        <w:t>+88°。为一种甾体化合物。过去</w:t>
      </w:r>
      <w:r>
        <w:t>H3C</w:t>
      </w:r>
      <w:r>
        <w:t>化亚基(Cz)，另一为3个二聚体的调节亚基(R2)，C；具有酶</w:t>
      </w:r>
      <w:r>
        <w:t>曾名为异表雄甾酮。存在于人、妊</w:t>
      </w:r>
      <w:r>
        <w:t>的催化活性， R 2则无， 但对变构剂ATP和CTP有高度亲和</w:t>
      </w:r>
      <w:r>
        <w:t>娠马的尿中，可经萃取而得。也可</w:t>
      </w:r>
      <w:r>
        <w:t>力。只有在Zn²+存在下两部分才可重组成完整的酶，恢复对</w:t>
      </w:r>
      <w:r>
        <w:t>合成制出。为雄性激素。</w:t>
      </w:r>
      <w:r>
        <w:t>HO</w:t>
      </w:r>
      <w:r>
        <w:t>ATP、CTP的变构调节效应。</w:t>
      </w:r>
    </w:p>
    <w:p>
      <w:r>
        <w:t>157_表压gauge pressure以大气压为基准的流体指示压力，</w:t>
      </w:r>
      <w:r>
        <w:t>可用压力计测得，称为表压，即：绝对压力-大气压=表压。</w:t>
      </w:r>
      <w:r>
        <w:t>别构部位与相应效应物结合后，在蛋白分子内产生的一种异</w:t>
      </w:r>
      <w:r>
        <w:t>bie</w:t>
      </w:r>
      <w:r>
        <w:t>位(或异种)效应。即通过构象变化的传递，影响别构蛋白的</w:t>
      </w:r>
      <w:r>
        <w:t>活性部位，进而改变蛋白质生物活性。</w:t>
      </w:r>
    </w:p>
    <w:p>
      <w:r>
        <w:t>157_鳖甲</w:t>
      </w:r>
      <w:r>
        <w:t>Car a paz Trio nyc is</w:t>
      </w:r>
      <w:r>
        <w:t>鳖科动物鳖(Trion yz sinensis</w:t>
      </w:r>
      <w:r>
        <w:t>Wiegmann) 的背甲。咸， 微寒。主要含骨胶原、碳酸钙、磷酸</w:t>
      </w:r>
      <w:r>
        <w:t>白)或单体酶空间构象和生物活性的调节作用。受调节酶或</w:t>
      </w:r>
      <w:r>
        <w:t>钙、多种氨基酸、微量元素、动物胶、角蛋白、碘质、维生素D</w:t>
      </w:r>
      <w:r>
        <w:t>蛋白质在结构上含有底物、抑制剂和激动剂的结合部位，存在</w:t>
      </w:r>
      <w:r>
        <w:t>等。具有滋阴潜阳，软坚散结，退热除蒸，抑制结缔组织的增</w:t>
      </w:r>
      <w:r>
        <w:t>两种构象：活性型和非活性型。</w:t>
      </w:r>
      <w:r>
        <w:t>生，增加血浆蛋白等作用。用于阴虚发热，劳热骨蒸，虚风内</w:t>
      </w:r>
      <w:r>
        <w:t>为活性型，而</w:t>
      </w:r>
      <w:r>
        <w:t>动，经闭，症瘕、久疟疟母等症。</w:t>
      </w:r>
      <w:r>
        <w:t>抑制剂而且其浓度足够大，就会使酶分子处于非活性型构象，</w:t>
      </w:r>
    </w:p>
    <w:p>
      <w:r>
        <w:t>157_酸palm it oleic acid又称棕榈油酸， 9-十六碳烯酸(9-</w:t>
      </w:r>
      <w:r>
        <w:t>酶被抑制；相反，在高浓度激动剂存在下，酶处于活性型的构</w:t>
      </w:r>
      <w:r>
        <w:t>hexa decen oic acid) 。熔点</w:t>
      </w:r>
      <w:r>
        <w:t>象。细胞内底物、抑制剂和激动剂的相对浓度在任何时刻都</w:t>
      </w:r>
      <w:r>
        <w:t>CH(CH 2) sCH-CH(CH 2) CO2H</w:t>
      </w:r>
      <w:r>
        <w:t>33℃。沸点162℃(79.9</w:t>
      </w:r>
      <w:r>
        <w:t>将决定酶所处的构象。环境的变化通过别构作用对酶和蛋白</w:t>
      </w:r>
      <w:r>
        <w:t>Pa)。难溶于水，易溶于碱溶液，溶于乙醚、氯仿、乙酸乙酯。</w:t>
      </w:r>
      <w:r>
        <w:t>质两种构象的相互转化和制约，为细胞功能调节作出灵敏的</w:t>
      </w:r>
      <w:r>
        <w:t>由棕榈油中制得。主要供食用。</w:t>
      </w:r>
      <w:r>
        <w:t>快速反应。</w:t>
      </w:r>
    </w:p>
    <w:p>
      <w:r>
        <w:t>157_别苯乙烯基丙烯酸all os tyr il acrylic acid； alloc in-na my lide-</w:t>
      </w:r>
      <w:r>
        <w:t>ne acetic acid针状晶体(由苯重结晶) ， 熔</w:t>
      </w:r>
      <w:r>
        <w:t>acid</w:t>
      </w:r>
      <w:r>
        <w:t>仁</w:t>
      </w:r>
      <w:r>
        <w:t>-CH</w:t>
      </w:r>
      <w:r>
        <w:t>点138℃。能溶于乙醚、氯仿、热苯、二硫</w:t>
      </w:r>
      <w:r>
        <w:t>化碳。在氯仿中于碘存在下，光照射可变</w:t>
      </w:r>
      <w:r>
        <w:t>237~238℃。来源于松节藻科植HgC</w:t>
      </w:r>
      <w:r>
        <w:t>HC--CH</w:t>
      </w:r>
      <w:r>
        <w:t>物海人草[Digene a simpler</w:t>
      </w:r>
      <w:r>
        <w:t>为苯乙烯基丙烯酸(s tyr il acrylic acid， 具有</w:t>
      </w:r>
      <w:r>
        <w:t>HOO C-CH</w:t>
      </w:r>
      <w:r>
        <w:t>顺、反两种结构)。由亚肉桂烯丙二酸</w:t>
      </w:r>
      <w:r>
        <w:t>(Wulf.) C.Ag.] 的藻体。为海人</w:t>
      </w:r>
      <w:r>
        <w:t>草驱虫成分。</w:t>
      </w:r>
      <w:r>
        <w:t>(cinna my liden e malonic acid) 的喹啉盐加</w:t>
      </w:r>
      <w:r>
        <w:t>热至130℃分解制取。也可由肉桂醛与丙二酸在喹啉中缩合</w:t>
      </w:r>
      <w:r>
        <w:t>制取。用作有机合成原料。其衍生物：甲酯，熔点-15℃，蒸</w:t>
      </w:r>
      <w:r>
        <w:t>馏时分解。</w:t>
      </w:r>
    </w:p>
    <w:p>
      <w:r>
        <w:t>157_别构部位allosteric site</w:t>
      </w:r>
      <w:r>
        <w:t>又称别构中心，调节中心或调节</w:t>
      </w:r>
      <w:r>
        <w:t>部位。别构蛋白中与效应物(或称调节物)结合的部位。在别</w:t>
      </w:r>
      <w:r>
        <w:t>构酶中，别构中心负责调节酶的反应速度。</w:t>
      </w:r>
    </w:p>
    <w:p>
      <w:r>
        <w:t>157_别构蛋白</w:t>
      </w:r>
      <w:r>
        <w:t>allosteric protein</w:t>
      </w:r>
      <w:r>
        <w:t>又称变构蛋白，调节蛋白。</w:t>
      </w:r>
      <w:r>
        <w:t>tho zyl um americanum Mill) 中。用于香料工业。</w:t>
      </w:r>
      <w:r>
        <w:t>具有变构剂行为的蛋白质。例如血红蛋白(Hb)。Hb是红细</w:t>
      </w:r>
      <w:r>
        <w:t>胞中运输氧的主要物质，由两种各两个亚基组成(如成人Hb</w:t>
      </w:r>
      <w:r>
        <w:t>为α2β2)，</w:t>
      </w:r>
      <w:r>
        <w:t>·亚基含</w:t>
      </w:r>
      <w:r>
        <w:t>分子血红素(结合一分子氧)。Hb氧</w:t>
      </w:r>
      <w:r>
        <w:t>合过程中氧是逐个分子结合到Hb的四个亚基上的，第一个</w:t>
      </w:r>
      <w:r>
        <w:t>亚基结合</w:t>
      </w:r>
      <w:r>
        <w:t>重文</w:t>
      </w:r>
      <w:r>
        <w:t>亚基之间的界面将信息传递到相邻亚基，</w:t>
      </w:r>
      <w:r>
        <w:t>有机溶剂。在室温时易氧化成黏厚的含氧聚合物。可用于生</w:t>
      </w:r>
      <w:r>
        <w:t>引起分子变构，使随后的亚基对氧的亲和力一个比一个大，</w:t>
      </w:r>
      <w:r>
        <w:t>产檀香醚、四氢铃兰醇和2，6-二甲基-2-辛烯-7-醇等香料，亦</w:t>
      </w:r>
      <w:r>
        <w:t>第四个亚基对氧的亲和力比第</w:t>
      </w:r>
      <w:r>
        <w:t>个亚基大约500倍，这种</w:t>
      </w:r>
      <w:r>
        <w:t>可应用于香精中。</w:t>
      </w:r>
      <w:r>
        <w:t>现象称为协同效应。由于存在协同效应，使Hb的氧饱和</w:t>
      </w:r>
      <w:r>
        <w:t>曲线呈现S形。H*或2， 3-二磷酸甘油酸(DPG) 与Hb分</w:t>
      </w:r>
      <w:r>
        <w:t>子上的不同部位结合，引起变构，表现抑制效应，使Hb对</w:t>
      </w:r>
      <w:r>
        <w:t>氧的亲和力降低，促进氧合血红蛋白释放氧。这里氧、</w:t>
      </w:r>
      <w:r>
        <w:t>H+、DPG都是变构剂， 它们同Hb结合的部位不同， 引发的</w:t>
      </w:r>
      <w:r>
        <w:t>效应亦不同。</w:t>
      </w:r>
    </w:p>
    <w:p>
      <w:r>
        <w:t>157_别构酶allosteric enzyme</w:t>
      </w:r>
      <w:r>
        <w:t>又称变构酶。一类具有变构</w:t>
      </w:r>
      <w:r>
        <w:t>燥氯化氢气体，在碱性条件下水解，得含有三种异构体的混合</w:t>
      </w:r>
      <w:r>
        <w:t>蛋白结构的寡聚酶，有的是在代谢中具有调节功能的酶。活</w:t>
      </w:r>
      <w:r>
        <w:t>物。用于日化香精。别罗勒醇在50℃经催化加氢可得二甲</w:t>
      </w:r>
      <w:r>
        <w:t>性部位是酶的活性中心，相应配基是酶所催化的底物。效应</w:t>
      </w:r>
      <w:r>
        <w:t>基辛醇的混合物，是具紫罗兰和铃兰香气的香料。</w:t>
      </w:r>
      <w:r>
        <w:t>物是酶反应最终产物或是可以与调节部位结合的小分子</w:t>
      </w:r>
      <w:r>
        <w:t>物质。</w:t>
      </w:r>
    </w:p>
    <w:p>
      <w:r>
        <w:t>157_别构调节</w:t>
      </w:r>
      <w:r>
        <w:t>allosteric regulation</w:t>
      </w:r>
      <w:r>
        <w:t>变构剂与酶分子上非催</w:t>
      </w:r>
      <w:r>
        <w:t>化部位特异性结合，引起酶蛋白构象改变，从而改变酶的催化</w:t>
      </w:r>
      <w:r>
        <w:t>活性，这种现象称为别构调节。通过别构调节而改变其催化</w:t>
      </w:r>
      <w:r>
        <w:t>活性的酶称为别构酶(变构酶)，例如天冬氨酸氨基甲酰转移</w:t>
      </w:r>
      <w:r>
        <w:t>酶(AT Case</w:t>
      </w:r>
      <w:r>
        <w:t>天冬氨酸既是AT Case的底物， 又是一种变构</w:t>
      </w:r>
      <w:r>
        <w:t>剂， 与酶结合后引起酶变构， 出现协同效应， ATP与酶结合可</w:t>
      </w:r>
      <w:r>
        <w:t>消除这一效应</w:t>
      </w:r>
      <w:r>
        <w:t>结合则</w:t>
      </w:r>
      <w:r>
        <w:t>可增强这一效应。AT-</w:t>
      </w:r>
      <w:r>
        <w:t>Case经汞化物处理后的</w:t>
      </w:r>
      <w:r>
        <w:t>失</w:t>
      </w:r>
      <w:r>
        <w:t>调节行为，对天冬氨酸的结合</w:t>
      </w:r>
      <w:r>
        <w:t>不再显示协同效应</w:t>
      </w:r>
      <w:r>
        <w:t>TP</w:t>
      </w:r>
      <w:r>
        <w:t>P不再能影响酶活性。AT Case</w:t>
      </w:r>
      <w:r>
        <w:t>由12个亚基组成；包括6个调节亚基(R)和6个催化亚基</w:t>
      </w:r>
      <w:r>
        <w:t>(C)，汞化物处理后将酶解离成两部分，一为2个三聚体的催</w:t>
      </w:r>
      <w:r>
        <w:t>化亚基(Cz)，另一为3个二聚体的调节亚基(R2)，C；具有酶</w:t>
      </w:r>
      <w:r>
        <w:t>的催化活性， R 2则无， 但对变构剂ATP和CTP有高度亲和</w:t>
      </w:r>
      <w:r>
        <w:t>力。只有在Zn²+存在下两部分才可重组成完整的酶，恢复对</w:t>
      </w:r>
      <w:r>
        <w:t>ATP、CTP的变构调节效应。</w:t>
      </w:r>
    </w:p>
    <w:p>
      <w:r>
        <w:t>157_别构效应</w:t>
      </w:r>
      <w:r>
        <w:t>allosteric effect</w:t>
      </w:r>
      <w:r>
        <w:t>又称变构效应。别构蛋白上</w:t>
      </w:r>
      <w:r>
        <w:t>别构部位与相应效应物结合后，在蛋白分子内产生的一种异</w:t>
      </w:r>
      <w:r>
        <w:t>位(或异种)效应。即通过构象变化的传递，影响别构蛋白的</w:t>
      </w:r>
      <w:r>
        <w:t>活性部位，进而改变蛋白质生物活性。</w:t>
      </w:r>
    </w:p>
    <w:p>
      <w:r>
        <w:t>157_别构作用</w:t>
      </w:r>
      <w:r>
        <w:t>all oster is m； all oster y</w:t>
      </w:r>
      <w:r>
        <w:t>指变构剂对寡聚酶(蛋</w:t>
      </w:r>
      <w:r>
        <w:t>白)或单体酶空间构象和生物活性的调节作用。受调节酶或</w:t>
      </w:r>
      <w:r>
        <w:t>蛋白质在结构上含有底物、抑制剂和激动剂的结合部位，存在</w:t>
      </w:r>
      <w:r>
        <w:t>两种构象：活性型和非活性型。</w:t>
      </w:r>
      <w:r>
        <w:t>酶结合底物、激动剂时的构象</w:t>
      </w:r>
      <w:r>
        <w:t>为活性型，而</w:t>
      </w:r>
      <w:r>
        <w:t>转化</w:t>
      </w:r>
      <w:r>
        <w:t>活性型</w:t>
      </w:r>
      <w:r>
        <w:t>若细胞内存在</w:t>
      </w:r>
      <w:r>
        <w:t>抑制剂而且其浓度足够大，就会使酶分子处于非活性型构象，</w:t>
      </w:r>
      <w:r>
        <w:t>酶被抑制；相反，在高浓度激动剂存在下，酶处于活性型的构</w:t>
      </w:r>
      <w:r>
        <w:t>象。细胞内底物、抑制剂和激动剂的相对浓度在任何时刻都</w:t>
      </w:r>
      <w:r>
        <w:t>将决定酶所处的构象。环境的变化通过别构作用对酶和蛋白</w:t>
      </w:r>
      <w:r>
        <w:t>质两种构象的相互转化和制约，为细胞功能调节作出灵敏的</w:t>
      </w:r>
      <w:r>
        <w:t>快速反应。</w:t>
      </w:r>
    </w:p>
    <w:p>
      <w:r>
        <w:t>157_α-别海人草酸</w:t>
      </w:r>
      <w:r>
        <w:t>α-allo kainic HgC、</w:t>
      </w:r>
      <w:r>
        <w:t>acid</w:t>
      </w:r>
      <w:r>
        <w:t>又称别红藻氨酸。熔点</w:t>
      </w:r>
      <w:r>
        <w:t>c</w:t>
      </w:r>
      <w:r>
        <w:t>237~238℃。来源于松节藻科植HgC</w:t>
      </w:r>
      <w:r>
        <w:t>T-C Hz COOH</w:t>
      </w:r>
      <w:r>
        <w:t>物海人草[Digene a simpler</w:t>
      </w:r>
      <w:r>
        <w:t>~COOH</w:t>
      </w:r>
      <w:r>
        <w:t>(Wulf.) C.Ag.] 的藻体。为海人</w:t>
      </w:r>
      <w:r>
        <w:t>草驱虫成分。</w:t>
      </w:r>
    </w:p>
    <w:p>
      <w:r>
        <w:t>157_别黄木亭alloxan th oxy let in又称别美花椒内酯。无色</w:t>
      </w:r>
      <w:r>
        <w:t>柱状晶体(由石油醚重结晶)。熔点</w:t>
      </w:r>
      <w:r>
        <w:t>CH，O一</w:t>
      </w:r>
      <w:r>
        <w:t>~O0</w:t>
      </w:r>
      <w:r>
        <w:t>115.5℃。易溶于苯、乙醚，难溶于冷</w:t>
      </w:r>
      <w:r>
        <w:t>乙醇。在浓硫酸中溶解，显铜红色，加</w:t>
      </w:r>
      <w:r>
        <w:t>H， CCH，</w:t>
      </w:r>
      <w:r>
        <w:t>热则呈红色，随即变为无色。本品为</w:t>
      </w:r>
      <w:r>
        <w:t>香豆素的一种， 存在于美洲花椒(Zan-</w:t>
      </w:r>
      <w:r>
        <w:t>tho zyl um americanum Mill) 中。用于香料工业。</w:t>
      </w:r>
    </w:p>
    <w:p>
      <w:r>
        <w:t>157_别罗勒烯</w:t>
      </w:r>
      <w:r>
        <w:t>allo-oci men e</w:t>
      </w:r>
      <w:r>
        <w:t>存在于香叶及精油中。可由罗</w:t>
      </w:r>
      <w:r>
        <w:t>勒烯受热异构而得，为几何异构体混合物。具新</w:t>
      </w:r>
      <w:r>
        <w:t>鲜草香。为无色液体。沸点81℃(1.6kPa) ，</w:t>
      </w:r>
      <w:r>
        <w:t>d0.8172。nl1.5296。不溶于水，溶于乙醇等</w:t>
      </w:r>
      <w:r>
        <w:t>有机溶剂。在室温时易氧化成黏厚的含氧聚合物。可用于生</w:t>
      </w:r>
      <w:r>
        <w:t>产檀香醚、四氢铃兰醇和2，6-二甲基-2-辛烯-7-醇等香料，亦</w:t>
      </w:r>
      <w:r>
        <w:t>可应用于香精中。</w:t>
      </w:r>
    </w:p>
    <w:p>
      <w:r>
        <w:t>157_别罗勒烯醇</w:t>
      </w:r>
      <w:r>
        <w:t>alloc i men ol</w:t>
      </w:r>
      <w:r>
        <w:t>为合成异构混合物。无色液</w:t>
      </w:r>
      <w:r>
        <w:t>OH</w:t>
      </w:r>
      <w:r>
        <w:t>体。微溶于水，溶于乙醇等</w:t>
      </w:r>
      <w:r>
        <w:t>有机溶剂。沸点70℃(0.4</w:t>
      </w:r>
      <w:r>
        <w:t>kPa) 。d 30.877。n 3</w:t>
      </w:r>
      <w:r>
        <w:t>OH</w:t>
      </w:r>
      <w:r>
        <w:t>OH</w:t>
      </w:r>
      <w:r>
        <w:t>1.4913，具玫瑰和铃兰香气。</w:t>
      </w:r>
      <w:r>
        <w:t>可用别罗烯在-20℃通人干</w:t>
      </w:r>
      <w:r>
        <w:t>燥氯化氢气体，在碱性条件下水解，得含有三种异构体的混合</w:t>
      </w:r>
      <w:r>
        <w:t>物。用于日化香精。别罗勒醇在50℃经催化加氢可得二甲</w:t>
      </w:r>
      <w:r>
        <w:t>基辛醇的混合物，是具紫罗兰和铃兰香气的香料。</w:t>
      </w:r>
    </w:p>
    <w:p>
      <w:r>
        <w:t>158_别罗索夫-扎伯亭斯基反应</w:t>
      </w:r>
      <w:r>
        <w:t>Belousov-Zhabotinskyreac-</w:t>
      </w:r>
      <w:r>
        <w:t>grandiflora Sweet) 的地上部分， 蓟罂粟(A.mexican aL.) 、</w:t>
      </w:r>
      <w:r>
        <w:t>tions简称B-Z反应。泛指一大类有机酸(如柠檬酸和丙二</w:t>
      </w:r>
      <w:r>
        <w:t>白花蓟罂粟(A.albi fiora Horne m.) 、淡黄蓟罂粟</w:t>
      </w:r>
      <w:r>
        <w:t>酸)在有催化剂(如铈离子和锰离子)存在的情况下被溴酸催</w:t>
      </w:r>
      <w:r>
        <w:t>(A.och role uca Sweet) 、多花蓟罂粟(A.poly an the mos) 、近纺</w:t>
      </w:r>
      <w:r>
        <w:t>化氧化的反应。这类反应在某些条件下可呈现化学振荡等</w:t>
      </w:r>
      <w:r>
        <w:t>锤状蓟罂粟(A.sub fusiform is) 的地上部分。有抗心律失常</w:t>
      </w:r>
      <w:r>
        <w:t>时-空有序现象。</w:t>
      </w:r>
    </w:p>
    <w:p>
      <w:r>
        <w:t>158_别嘌醇allopurinol； iso puri nol又称别嘌呤醇。白色或类</w:t>
      </w:r>
      <w:r>
        <w:t>OH</w:t>
      </w:r>
      <w:r>
        <w:t>白色结晶性粉末。熔点39℃。无臭，无味。极</w:t>
      </w:r>
      <w:r>
        <w:t>微溶于水和乙醇，不溶于醚和氯仿，易溶于碱性</w:t>
      </w:r>
      <w:r>
        <w:t>溶液。以氰乙酸乙酯为原料制得。为抗痛风药，</w:t>
      </w:r>
      <w:r>
        <w:t>本品及其代谢产物</w:t>
      </w:r>
      <w:r>
        <w:t>可</w:t>
      </w:r>
      <w:r>
        <w:t>制黄嘌呤氧化酶，减少尿</w:t>
      </w:r>
      <w:r>
        <w:t>酸合成，降低血中尿酸浓度，减少尿酸盐在骨、关</w:t>
      </w:r>
      <w:r>
        <w:t>直根罂粟(PapauerradicatumRottb.) ， 蕨叶罂粟(Pler i do-</w:t>
      </w:r>
      <w:r>
        <w:t>节及肾脏的沉着。临床用于痛风、痛风性肾病。制剂为片剂。</w:t>
      </w:r>
      <w:r>
        <w:t>phYllumracemosumSieb.et Zucc.) 的地上部分和根。当静</w:t>
      </w:r>
    </w:p>
    <w:p>
      <w:r>
        <w:t>158_别肉桂酸allo cinnamic acid</w:t>
      </w:r>
      <w:r>
        <w:t>又称cis-肉桂酸或别桂皮</w:t>
      </w:r>
      <w:r>
        <w:t>脉注射10mg/kg时，有显著的抗心律失常作用。</w:t>
      </w:r>
      <w:r>
        <w:t>酸。为肉桂酸的几何异构体。性质：本品有四</w:t>
      </w:r>
      <w:r>
        <w:t>HC-</w:t>
      </w:r>
      <w:r>
        <w:t>种化学性质相同而物理性质稍有不同的异形</w:t>
      </w:r>
      <w:r>
        <w:t>体中的红色辅色素。它含有结合到藻胆色素的蛋白质。</w:t>
      </w:r>
      <w:r>
        <w:t>HC-COOH</w:t>
      </w:r>
      <w:r>
        <w:t>体。(1)熔点32℃的酸；为最不稳定的物质。</w:t>
      </w:r>
      <w:r>
        <w:t>得自制取时的熔融物，只存在数分钟。(2)熔</w:t>
      </w:r>
      <w:r>
        <w:t>体大量产生时，泡沫膜破裂，泡孔的经络和骨架无足够的强度</w:t>
      </w:r>
      <w:r>
        <w:t>点42℃的酸[埃伦迈尔(E.Erlenmeyer) 命名为异肉桂酸] ：不</w:t>
      </w:r>
      <w:r>
        <w:t>去阻止这种破裂，破裂将进一步蔓延，这种会使整个泡沫塌</w:t>
      </w:r>
      <w:r>
        <w:t>稳定，由多种形态的熔融物或溶液中分离出来。(3)熔点</w:t>
      </w:r>
      <w:r>
        <w:t>泡，这种现象称之为瘪泡。这是一种不良现象，应调整配方中</w:t>
      </w:r>
      <w:r>
        <w:t>58℃的酸[利伯曼(C.T.LieBermann) 命名的异肉桂酸] 。比</w:t>
      </w:r>
      <w:r>
        <w:t>的原料和助剂的比例来解决。</w:t>
      </w:r>
      <w:r>
        <w:t>较稳定，往熔融物中加人晶种，即成结晶而出，能溶于石油醚、</w:t>
      </w:r>
      <w:r>
        <w:t>乙醇、氣仿。(4)熔点68℃的酸(常规命名法所指的别桂皮</w:t>
      </w:r>
      <w:r>
        <w:t>酸)，最稳定，可经真空蒸馏而出，难溶于石油醚，燃烧热</w:t>
      </w:r>
      <w:r>
        <w:t>1048kcal， K 13.8×10-5； 本品的苯溶液中加入少量的碘， 以</w:t>
      </w:r>
      <w:r>
        <w:t>起始应力值，用ty表示。一般的牛顿流体和非牛顿流体当剪</w:t>
      </w:r>
      <w:r>
        <w:t>光照射后，即变成肉桂酸；比肉桂酸易氢化，用高锰酸钾氧化</w:t>
      </w:r>
      <w:r>
        <w:t>切应力(t)大于零时，流体即产生剪切流动；而宾厄姆流体由</w:t>
      </w:r>
      <w:r>
        <w:t>即生成苯基甘油酸。制法有：(1)苯基丙酸催化还原；(2)α-或</w:t>
      </w:r>
      <w:r>
        <w:t>于分子间的缔合作用和某些有序结构，需要在一定的剪切应</w:t>
      </w:r>
      <w:r>
        <w:t>β肉桂酸在醇中以锌还原；(3)肉桂酸用紫外线照射。三种方</w:t>
      </w:r>
      <w:r>
        <w:t>力下改变这种结构后，流体才发生流动。</w:t>
      </w:r>
      <w:r>
        <w:t>法可制出的都是熔点为42℃、52℃、68℃的混合物。</w:t>
      </w:r>
      <w:r>
        <w:t>用作有机合成原料。熔点68℃酸的衍生物酰基苯胺</w:t>
      </w:r>
      <w:r>
        <w:t>程表示：</w:t>
      </w:r>
      <w:r>
        <w:t>C6H， CH--CHCONHC6H， 熔点为83℃。</w:t>
      </w:r>
    </w:p>
    <w:p>
      <w:r>
        <w:t>158_别乳糖allo lactose</w:t>
      </w:r>
      <w:r>
        <w:t>存在于人</w:t>
      </w:r>
      <w:r>
        <w:t>CH2OH</w:t>
      </w:r>
      <w:r>
        <w:t>式中，t为剪切应力，ty为剪切应力临界值(屈服值)，y为剪</w:t>
      </w:r>
      <w:r>
        <w:t>乳中，由乳糖经微生物半乳糖苷酶HO</w:t>
      </w:r>
      <w:r>
        <w:t>-CH，</w:t>
      </w:r>
      <w:r>
        <w:t>切速率，为黏度。当n=1时，称为宾汉流动。符合宾汉流</w:t>
      </w:r>
      <w:r>
        <w:t>形成。从乙醇中结晶。熔点174~</w:t>
      </w:r>
      <w:r>
        <w:t>6P</w:t>
      </w:r>
      <w:r>
        <w:t>6只</w:t>
      </w:r>
      <w:r>
        <w:t>动行为的流体称为宾汉流体，为塑性流体，须在外力大于某一</w:t>
      </w:r>
      <w:r>
        <w:t>176℃(分解)。旋光度[α]b+30.7°</w:t>
      </w:r>
      <w:r>
        <w:t>&gt;OH</w:t>
      </w:r>
      <w:r>
        <w:t>值后才开始黏性流动，其流动速度e与应力P的关系为：e=</w:t>
      </w:r>
      <w:r>
        <w:t>(水)。一种乳糖异构体，为乳糖操</w:t>
      </w:r>
      <w:r>
        <w:t>OH HO</w:t>
      </w:r>
      <w:r>
        <w:t>OH</w:t>
      </w:r>
      <w:r>
        <w:t>k(P-Po)"。k，n为常数，P，为屈服值，即起始流动须克服</w:t>
      </w:r>
      <w:r>
        <w:t>纵子的天然诱导物。</w:t>
      </w:r>
      <w:r>
        <w:t>的应力。印刷油墨、涂料、沥青及轻度交联聚合物等流体属于</w:t>
      </w:r>
    </w:p>
    <w:p>
      <w:r>
        <w:t>158_别娠烷allo pregnan e为甾类化</w:t>
      </w:r>
      <w:r>
        <w:t>CH3</w:t>
      </w:r>
      <w:r>
        <w:t>这种类型。</w:t>
      </w:r>
      <w:r>
        <w:t>合物之一种；国际命名为5α-孕甾烷</w:t>
      </w:r>
      <w:r>
        <w:t>CH2</w:t>
      </w:r>
      <w:r>
        <w:t>(5a-pregnan e) 。本品虽不是天然产</w:t>
      </w:r>
      <w:r>
        <w:t>H：C</w:t>
      </w:r>
      <w:r>
        <w:t>毛细管呈水平式，其直径和长度均可准确测量，贮液球的体积</w:t>
      </w:r>
      <w:r>
        <w:t>物，但是是各种别娠烷衍生物的基体。</w:t>
      </w:r>
      <w:r>
        <w:t>本品为无色晶体(由丙酮-甲醇重结</w:t>
      </w:r>
      <w:r>
        <w:t>HsC</w:t>
      </w:r>
      <w:r>
        <w:t>H</w:t>
      </w:r>
      <w:r>
        <w:t>V'与主球的体积V相近，两球形状相似，处于同一水平高度，</w:t>
      </w:r>
      <w:r>
        <w:t>减少了垂直式毛细管带来的静水压头偏差，测定数据准确。</w:t>
      </w:r>
      <w:r>
        <w:t>晶)。熔点84℃。旋光度[α]p+18°。</w:t>
      </w:r>
      <w:r>
        <w:t>H</w:t>
      </w:r>
    </w:p>
    <w:p>
      <w:r>
        <w:t>158_别苏氨酸</w:t>
      </w:r>
      <w:r>
        <w:t>allo threonine</w:t>
      </w:r>
      <w:r>
        <w:t>一种氨</w:t>
      </w:r>
      <w:r>
        <w:t>基酸，有DL-、L-及D-三种异构体。</w:t>
      </w:r>
      <w:r>
        <w:t>H</w:t>
      </w:r>
      <w:r>
        <w:t>display</w:t>
      </w:r>
      <w:r>
        <w:t>(1)DL-别苏氨酸：柱状结晶。分解点237~239℃。比苏氨酸</w:t>
      </w:r>
      <w:r>
        <w:t>溶解于液晶的并有宾-主效应的染料。其特性为：二色性比</w:t>
      </w:r>
      <w:r>
        <w:t>难溶于水，略有甜味。用过碘酸氧化，即生</w:t>
      </w:r>
      <w:r>
        <w:t>大；对主体液晶的溶解性能好；在低温下不析出结晶；取向排</w:t>
      </w:r>
      <w:r>
        <w:t>COOH</w:t>
      </w:r>
      <w:r>
        <w:t>成乙醛及氨。遇碱即裂解为乙醛及甘氨</w:t>
      </w:r>
      <w:r>
        <w:t>列性能好；对光、热、电流的稳定性好；纯度高，不会带入离子</w:t>
      </w:r>
      <w:r>
        <w:t>性的物质，不致使主体液晶的电阻抗值变化等。目前常用的</w:t>
      </w:r>
      <w:r>
        <w:t>H2N-CH</w:t>
      </w:r>
      <w:r>
        <w:t>酸。有转变为苏氨酸的可能。由乙酰乙酸</w:t>
      </w:r>
      <w:r>
        <w:t>乙酯与氯化重氮苯反应得2-重氮苯基乙</w:t>
      </w:r>
      <w:r>
        <w:t>染料基本结构有部分游类、苯乙烯类、甲亚胺类、偶氮类、苯</w:t>
      </w:r>
      <w:r>
        <w:t>HO-CH</w:t>
      </w:r>
      <w:r>
        <w:t>酰乙酸乙酯，再经雷尼镍[Ni(R)]还原及</w:t>
      </w:r>
      <w:r>
        <w:t>醌类、萘醌类、蒽类、四氮杂苯类等。改变各种取代基可</w:t>
      </w:r>
      <w:r>
        <w:t>CH3</w:t>
      </w:r>
      <w:r>
        <w:t>水解而成。也可由巴豆酸制取。其衍生物</w:t>
      </w:r>
      <w:r>
        <w:t>以提高二色性和溶解度等性能。在实用中多数是偶氮类</w:t>
      </w:r>
      <w:r>
        <w:t>N-苯甲酰化物Ca HrO 3·(NHCOC6Hs) ， 熔</w:t>
      </w:r>
      <w:r>
        <w:t>和蒽醌类。偶氮类的色谱比较齐全，二色性比高，分子吸</w:t>
      </w:r>
      <w:r>
        <w:t>点175~176℃。(2)L-别苏氨酸：分解点273~274℃。旋光</w:t>
      </w:r>
      <w:r>
        <w:t>光系数高。</w:t>
      </w:r>
      <w:r>
        <w:t>度[α]p24+9.3℃。由DL-N-甲酰基-O-甲港别苏氨酸的布</w:t>
      </w:r>
      <w:r>
        <w:t>鲁辛盐分解而得。(3)D-别苏氨酸：分解点273~274℃，旋光</w:t>
      </w:r>
      <w:r>
        <w:t>的。将染料(宾体)溶解于液晶(主体)中，夹在透明电极之间，</w:t>
      </w:r>
      <w:r>
        <w:t>度[α]j-9.1℃(水溶液。均可用作生化试剂、营养剂。</w:t>
      </w:r>
      <w:r>
        <w:t>当加上电压时，染料分子随液晶分子的定向排列形成有序的</w:t>
      </w:r>
    </w:p>
    <w:p>
      <w:r>
        <w:t>158_别隐品碱</w:t>
      </w:r>
      <w:r>
        <w:t>allo crypto pine； thali ctr i mine(a form) ； fag arine</w:t>
      </w:r>
      <w:r>
        <w:t>排列。光的矢量方向与染料分子的长轴方向平行时，被吸收，</w:t>
      </w:r>
      <w:r>
        <w:t>(p form) 。α体熔点160~161℃。溶于乙醇、氯仿、乙醚、醋酸</w:t>
      </w:r>
      <w:r>
        <w:t>现出颜色；光的矢量方向与染料的长轴方向接近垂直时，则几</w:t>
      </w:r>
      <w:r>
        <w:t>乙酯及稀酸。棱柱状结晶(醋酸乙酯)，熔点158~160℃。来</w:t>
      </w:r>
      <w:r>
        <w:t>乎没有吸收，光透过。此特性是彩色液晶显示器的工作</w:t>
      </w:r>
      <w:r>
        <w:t>源于罂粟科植物白屈菜(ChelidoniummajusL.) 的带花全</w:t>
      </w:r>
      <w:r>
        <w:t>原理。</w:t>
      </w:r>
      <w:r>
        <w:t>草， 延胡索(CoridalisyanhusuoW.T.Wang) 的块茎， 博落回</w:t>
      </w:r>
      <w:r>
        <w:t>[Macleay a cordata(Will d.) ] 的根， 大花蓟罂粟(Arg em one</w:t>
      </w:r>
      <w:r>
        <w:t>内酯二甲醚，蒿属香豆精，东喘宁。白色或黄色绒毛状结晶</w:t>
      </w:r>
      <w:r>
        <w:t>grandiflora Sweet) 的地上部分， 蓟罂粟(A.mexican aL.) 、</w:t>
      </w:r>
      <w:r>
        <w:t>白花蓟罂粟(A.albi fiora Horne m.) 、淡黄蓟罂粟</w:t>
      </w:r>
      <w:r>
        <w:t>(A.och role uca Sweet) 、多花蓟罂粟(A.poly an the mos) 、近纺</w:t>
      </w:r>
      <w:r>
        <w:t>锤状蓟罂粟(A.sub fusiform is) 的地上部分。有抗心律失常</w:t>
      </w:r>
      <w:r>
        <w:t>作用，对葡萄球菌有很强的抗菌活</w:t>
      </w:r>
      <w:r>
        <w:t>性。β体常为溶剂化合物，除去溶</w:t>
      </w:r>
      <w:r>
        <w:t>Q/</w:t>
      </w:r>
      <w:r>
        <w:t>剂熔点169~171℃。溶于氯仿，稍</w:t>
      </w:r>
      <w:r>
        <w:t>_N、</w:t>
      </w:r>
      <w:r>
        <w:t>溶于乙醇、乙醚。来源于毛莨科植</w:t>
      </w:r>
      <w:r>
        <w:t>CH，O</w:t>
      </w:r>
      <w:r>
        <w:t>OCH yCH，</w:t>
      </w:r>
      <w:r>
        <w:t>物箭头唐松草(Thalictrum sim-</w:t>
      </w:r>
      <w:r>
        <w:t>plez L.) 的地上部分， 罂粟科植物</w:t>
      </w:r>
      <w:r>
        <w:t>直根罂粟(PapauerradicatumRottb.) ， 蕨叶罂粟(Pler i do-</w:t>
      </w:r>
      <w:r>
        <w:t>phYllumracemosumSieb.et Zucc.) 的地上部分和根。当静</w:t>
      </w:r>
      <w:r>
        <w:t>脉注射10mg/kg时，有显著的抗心律失常作用。</w:t>
      </w:r>
    </w:p>
    <w:p>
      <w:r>
        <w:t>158_别藻蓝蛋白allo phy co cyan in</w:t>
      </w:r>
      <w:r>
        <w:t>又称别薬蓝素。藻类叶绿</w:t>
      </w:r>
      <w:r>
        <w:t>体中的红色辅色素。它含有结合到藻胆色素的蛋白质。</w:t>
      </w:r>
    </w:p>
    <w:p>
      <w:r>
        <w:t>158_瘪泡cell collapse在聚氨酯泡沫发泡过程中， 如果在气</w:t>
      </w:r>
      <w:r>
        <w:t>体大量产生时，泡沫膜破裂，泡孔的经络和骨架无足够的强度</w:t>
      </w:r>
      <w:r>
        <w:t>去阻止这种破裂，破裂将进一步蔓延，这种会使整个泡沫塌</w:t>
      </w:r>
      <w:r>
        <w:t>泡，这种现象称之为瘪泡。这是一种不良现象，应调整配方中</w:t>
      </w:r>
      <w:r>
        <w:t>的原料和助剂的比例来解决。</w:t>
      </w:r>
      <w:r>
        <w:t>bin</w:t>
      </w:r>
    </w:p>
    <w:p>
      <w:r>
        <w:t>158_宾厄姆屈服值</w:t>
      </w:r>
      <w:r>
        <w:t>Bingham yield value产生宾厄姆流动的</w:t>
      </w:r>
      <w:r>
        <w:t>起始应力值，用ty表示。一般的牛顿流体和非牛顿流体当剪</w:t>
      </w:r>
      <w:r>
        <w:t>切应力(t)大于零时，流体即产生剪切流动；而宾厄姆流体由</w:t>
      </w:r>
      <w:r>
        <w:t>于分子间的缔合作用和某些有序结构，需要在一定的剪切应</w:t>
      </w:r>
      <w:r>
        <w:t>力下改变这种结构后，流体才发生流动。</w:t>
      </w:r>
    </w:p>
    <w:p>
      <w:r>
        <w:t>158_宾汉流动Bingham flow一般塑性流动可用下列流动方</w:t>
      </w:r>
      <w:r>
        <w:t>程表示：</w:t>
      </w:r>
      <w:r>
        <w:t>(t-ty)"=ny</w:t>
      </w:r>
      <w:r>
        <w:t>式中，t为剪切应力，ty为剪切应力临界值(屈服值)，y为剪</w:t>
      </w:r>
      <w:r>
        <w:t>切速率，为黏度。当n=1时，称为宾汉流动。符合宾汉流</w:t>
      </w:r>
      <w:r>
        <w:t>动行为的流体称为宾汉流体，为塑性流体，须在外力大于某一</w:t>
      </w:r>
      <w:r>
        <w:t>值后才开始黏性流动，其流动速度e与应力P的关系为：e=</w:t>
      </w:r>
      <w:r>
        <w:t>k(P-Po)"。k，n为常数，P，为屈服值，即起始流动须克服</w:t>
      </w:r>
      <w:r>
        <w:t>的应力。印刷油墨、涂料、沥青及轻度交联聚合物等流体属于</w:t>
      </w:r>
      <w:r>
        <w:t>这种类型。</w:t>
      </w:r>
    </w:p>
    <w:p>
      <w:r>
        <w:t>158_宾汉黏度计Bingham viscometer一种毛细管型黏度计。</w:t>
      </w:r>
      <w:r>
        <w:t>毛细管呈水平式，其直径和长度均可准确测量，贮液球的体积</w:t>
      </w:r>
      <w:r>
        <w:t>V'与主球的体积V相近，两球形状相似，处于同一水平高度，</w:t>
      </w:r>
      <w:r>
        <w:t>减少了垂直式毛细管带来的静水压头偏差，测定数据准确。</w:t>
      </w:r>
    </w:p>
    <w:p>
      <w:r>
        <w:t>158_宾-主彩色液晶显示染料dye for guest-host liquid crystal</w:t>
      </w:r>
      <w:r>
        <w:t>display</w:t>
      </w:r>
      <w:r>
        <w:t>具有</w:t>
      </w:r>
      <w:r>
        <w:t>：色性(从不同的方向看具有不同的颜色)的能</w:t>
      </w:r>
      <w:r>
        <w:t>溶解于液晶的并有宾-主效应的染料。其特性为：二色性比</w:t>
      </w:r>
      <w:r>
        <w:t>大；对主体液晶的溶解性能好；在低温下不析出结晶；取向排</w:t>
      </w:r>
      <w:r>
        <w:t>列性能好；对光、热、电流的稳定性好；纯度高，不会带入离子</w:t>
      </w:r>
      <w:r>
        <w:t>性的物质，不致使主体液晶的电阻抗值变化等。目前常用的</w:t>
      </w:r>
      <w:r>
        <w:t>染料基本结构有部分游类、苯乙烯类、甲亚胺类、偶氮类、苯</w:t>
      </w:r>
      <w:r>
        <w:t>醌类、萘醌类、蒽类、四氮杂苯类等。改变各种取代基可</w:t>
      </w:r>
      <w:r>
        <w:t>以提高二色性和溶解度等性能。在实用中多数是偶氮类</w:t>
      </w:r>
      <w:r>
        <w:t>和蒽醌类。偶氮类的色谱比较齐全，二色性比高，分子吸</w:t>
      </w:r>
      <w:r>
        <w:t>光系数高。</w:t>
      </w:r>
    </w:p>
    <w:p>
      <w:r>
        <w:t>158_宾-主效应guest-host effect 1968年Heil meier等人发现</w:t>
      </w:r>
      <w:r>
        <w:t>的。将染料(宾体)溶解于液晶(主体)中，夹在透明电极之间，</w:t>
      </w:r>
      <w:r>
        <w:t>当加上电压时，染料分子随液晶分子的定向排列形成有序的</w:t>
      </w:r>
      <w:r>
        <w:t>排列。光的矢量方向与染料分子的长轴方向平行时，被吸收，</w:t>
      </w:r>
      <w:r>
        <w:t>现出颜色；光的矢量方向与染料的长轴方向接近垂直时，则几</w:t>
      </w:r>
      <w:r>
        <w:t>乎没有吸收，光透过。此特性是彩色液晶显示器的工作</w:t>
      </w:r>
      <w:r>
        <w:t>原理。</w:t>
      </w:r>
    </w:p>
    <w:p>
      <w:r>
        <w:t>158_滨蒿内酯</w:t>
      </w:r>
      <w:r>
        <w:t>sco par one； esco par one</w:t>
      </w:r>
      <w:r>
        <w:t>又称二甲氧香豆素，七叶</w:t>
      </w:r>
      <w:r>
        <w:t>内酯二甲醚，蒿属香豆精，东喘宁。白色或黄色绒毛状结晶</w:t>
      </w:r>
      <w:r>
        <w:t>(由乙醇中结晶)，无臭。味苦。熔点</w:t>
      </w:r>
      <w:r>
        <w:t>压危象，从而导致脑血管意外。此外还可发生坏死性脉管炎，</w:t>
      </w:r>
      <w:r>
        <w:t>CHO、</w:t>
      </w:r>
      <w:r>
        <w:t>145~146℃。易溶于乙醇、丙酮、氯仿，</w:t>
      </w:r>
      <w:r>
        <w:t>肝实质损坏，脑细胞损伤和运动障碍等。近年来国内继阿片</w:t>
      </w:r>
      <w:r>
        <w:t>CHgO</w:t>
      </w:r>
      <w:r>
        <w:t>难溶于水，不溶于石油醚。存在于菊科</w:t>
      </w:r>
      <w:r>
        <w:t>类毒品严重流行以来，冰毒滥用现象也在不断蔓延扩大。我</w:t>
      </w:r>
      <w:r>
        <w:t>植物茵陈满(Artemisia capillaris</w:t>
      </w:r>
      <w:r>
        <w:t>国在1964年由卫生部颁发了“管理海药、限制性剧药暂行规</w:t>
      </w:r>
      <w:r>
        <w:t>Thunb.) 的茎和叶， 滨蒿(A.scoparia Wald st.et Kit] 的花和</w:t>
      </w:r>
      <w:r>
        <w:t>定”，将苯丙胺类列人管理范围，以后又将其列人一类精神药</w:t>
      </w:r>
      <w:r>
        <w:t>种子中，也可化学合成。具有显著的降压作用及利胆、抗炎、</w:t>
      </w:r>
      <w:r>
        <w:t>物进行管制。</w:t>
      </w:r>
      <w:r>
        <w:t>镇痛、降血脂、平喘、抗凝等作用。临床用于治疗心绞痛、心律</w:t>
      </w:r>
      <w:r>
        <w:t>失常、支气管哮喘等疾病。</w:t>
      </w:r>
      <w:r>
        <w:t>称晶纹漆。利用桐油的抗污气性不好，例如有二氧化硫等污</w:t>
      </w:r>
    </w:p>
    <w:p>
      <w:r>
        <w:t>159_槟榔</w:t>
      </w:r>
      <w:r>
        <w:t>Semen Are cae</w:t>
      </w:r>
      <w:r>
        <w:t>棕榈科植物槟榔(Are caca tech u</w:t>
      </w:r>
      <w:r>
        <w:t>气，桐油容易起皱的特点，在炼制短油清漆将完工时，加入生</w:t>
      </w:r>
      <w:r>
        <w:t>L.)的干燥成熟种子。苦、辛，温。主要含槟榔碱等生物碱、</w:t>
      </w:r>
      <w:r>
        <w:t>桐油或轻度聚合的桐油，配成中油度以上清油，再配以少量颜</w:t>
      </w:r>
      <w:r>
        <w:t>脂肪、鞣质、甘露糖、半乳糖、蔗糖、a-儿茶素、色素、皂甙、原花</w:t>
      </w:r>
      <w:r>
        <w:t>料可制成晶纹漆。用于装饰工艺品或仪器外壳。</w:t>
      </w:r>
      <w:r>
        <w:t>青素的聚合物、游离氨基酸等。具有杀虫消积，降气，行水，截</w:t>
      </w:r>
      <w:r>
        <w:t>疟，兴奋胆碱受体、抗病原微生物，降高血压、抗癌等作用。用</w:t>
      </w:r>
      <w:r>
        <w:t>54.30%。单斜晶系，晶体呈假立方体状，通常呈粒状或致密</w:t>
      </w:r>
      <w:r>
        <w:t>于绦虫、蛔虫、姜片虫病，虫积腹痛，积滞泻痢，里急后重，水肿</w:t>
      </w:r>
      <w:r>
        <w:t>块状。白色，含杂质时呈浅灰、棕红、灰白、灰黄色等。玻璃光</w:t>
      </w:r>
      <w:r>
        <w:t>脚气，疟疾等症。</w:t>
      </w:r>
      <w:r>
        <w:t>泽至油脂光泽。硬度2~3，密度2.95~3.1g/cm³。产于伟品</w:t>
      </w:r>
    </w:p>
    <w:p>
      <w:r>
        <w:t>159_槟榔次碱are cai dine； are canine属吡啶生物碱类化合物。</w:t>
      </w:r>
      <w:r>
        <w:t>岩中，与石英、萤石、微斜长石等共生。用于纯碱、明矾、硫酸</w:t>
      </w:r>
      <w:r>
        <w:t>片状结品(稀乙醇)，在102℃干燥后，232℃分</w:t>
      </w:r>
      <w:r>
        <w:t>铝、农药、电焊条涂料生产，还用于玻璃、陶瓷、炼铝工业等。</w:t>
      </w:r>
      <w:r>
        <w:t>CH3</w:t>
      </w:r>
      <w:r>
        <w:t>解，易溶于水及稀醇，几乎不溶于无水乙醇、氯</w:t>
      </w:r>
      <w:r>
        <w:t>仿、乙醚等，具有酸碱两性反应，与酸、碱均可</w:t>
      </w:r>
      <w:r>
        <w:t>~COOH生成盐。其盐酸盐， 熔点251℃， 针状结晶，</w:t>
      </w:r>
      <w:r>
        <w:t>263℃分解(速热)。其氢溴酸盐结晶(甲醇)，</w:t>
      </w:r>
      <w:r>
        <w:t>249℃分解。来源于棕榈科植物槟榔(Are caca tech uL.) 的种</w:t>
      </w:r>
      <w:r>
        <w:t>子。可化学合成制得。动物实验显示能增加y-氨基丁酸和</w:t>
      </w:r>
      <w:r>
        <w:t>β-丙氨酸对中枢神经系统的抑制作用。</w:t>
      </w:r>
    </w:p>
    <w:p>
      <w:r>
        <w:t>159_槟榔碱are co line属生物碱类化合物。无色油状液体，</w:t>
      </w:r>
      <w:r>
        <w:t>于水，能溶于乙醇、乙醚。以氯化氢作用于α-蒎烯制取。如</w:t>
      </w:r>
      <w:r>
        <w:t>可随水蒸气蒸馏。密度(20℃)1.0495g/</w:t>
      </w:r>
      <w:r>
        <w:t>使用光学活性的α-蒎烯为原料，则可制得具有与原料相同旋</w:t>
      </w:r>
      <w:r>
        <w:t>CHs</w:t>
      </w:r>
      <w:r>
        <w:t>cm。沸点209℃(常压)，92~93℃</w:t>
      </w:r>
      <w:r>
        <w:t>光性的光学活性体。本品可用作防腐剂。</w:t>
      </w:r>
      <w:r>
        <w:t>(933Pa) ， 105℃(1.60kPa) 。折射率n 3</w:t>
      </w:r>
      <w:r>
        <w:t>`COOCH， 1.4302。具有强碱性， pK 6.84， 可与水、乙</w:t>
      </w:r>
      <w:r>
        <w:t>色酚(即偶合组分)在被染织物上生成的偶氮染料。用冰染染</w:t>
      </w:r>
      <w:r>
        <w:t>醇、乙醚混溶，也可溶于氯仿。其氢溴酸盐</w:t>
      </w:r>
      <w:r>
        <w:t>料染色时，一般先用色酚溶液将纤维打底，然后用色基的重氮</w:t>
      </w:r>
      <w:r>
        <w:t>为白色结晶，味苦，熔点169~171℃，易溶于水，乙醇，微溶于</w:t>
      </w:r>
      <w:r>
        <w:t>盐偶合显色。冰染染料色谱齐全，价格低廉，广泛用于棉织物</w:t>
      </w:r>
      <w:r>
        <w:t>氯仿、乙醚。来源于棕裥科植物槟榔(Are caca tech uL.) 的种</w:t>
      </w:r>
      <w:r>
        <w:t>的印染。</w:t>
      </w:r>
      <w:r>
        <w:t>子。可化学合成制得。具有驱虫作用，对绦虫的效果最佳，可</w:t>
      </w:r>
      <w:r>
        <w:t>兴奋Ｍ胆碱受体，海性剂量时能促进血小板的生成。</w:t>
      </w:r>
      <w:r>
        <w:t>to r coatings一种丙烯酸树脂漆。可由丙烯酸树脂、氨基树</w:t>
      </w:r>
    </w:p>
    <w:p>
      <w:r>
        <w:t>159_槟榔酮are col one沸点97℃(1.333kPa) 。经钠汞齐还</w:t>
      </w:r>
      <w:r>
        <w:t>脂、颜料、有机溶剂及助剂等调制而成。专用于冰箱的涂饰。</w:t>
      </w:r>
      <w:r>
        <w:t>原，生成N-甲基-w-氨基-β-皮考啉。由N-</w:t>
      </w:r>
    </w:p>
    <w:p>
      <w:r>
        <w:t>159_CH3</w:t>
      </w:r>
      <w:r>
        <w:t>甲基-G-氨丙基缩醛与甲基乙烯基甲酮反应</w:t>
      </w:r>
      <w:r>
        <w:t>pionicacidCH：CH(NH2)COOH又称α-氨基丙酸。无色</w:t>
      </w:r>
      <w:r>
        <w:t>制取。其盐酸盐熔点204℃；其氢溴酸盐熔</w:t>
      </w:r>
      <w:r>
        <w:t>至白色的结晶性粉末。溶于水，微溶于乙醇，不溶于乙醚和丙</w:t>
      </w:r>
      <w:r>
        <w:t>-COCH； 点223℃； 其缩氨脲熔点219℃， 后者的盐酸</w:t>
      </w:r>
      <w:r>
        <w:t>酮。</w:t>
      </w:r>
      <w:r>
        <w:t>盐熔点233℃。为兽医用杀虫剂。</w:t>
      </w:r>
      <w:r>
        <w:t>解)，200℃升华。左旋L-α-丙氨酸熔点297℃(分解)；右旋</w:t>
      </w:r>
      <w:r>
        <w:t>D-a-丙氨酸熔点295℃</w:t>
      </w:r>
      <w:r>
        <w:t>bing</w:t>
      </w:r>
      <w:r>
        <w:t>与氢氰酸反应生成氰醇，再与氨反应得到氨基腈，然后在碱性</w:t>
      </w:r>
    </w:p>
    <w:p>
      <w:r>
        <w:t>159_冰岛衣酸pinas tric acid橙红色针状结晶。熔点200~</w:t>
      </w:r>
      <w:r>
        <w:t>条件下水解</w:t>
      </w:r>
      <w:r>
        <w:t>203℃。易溶于乙醇、乙醚。</w:t>
      </w:r>
      <w:r>
        <w:t>在赤磷，催化剂存在下进行氯化</w:t>
      </w:r>
      <w:r>
        <w:t>COOCH 3</w:t>
      </w:r>
      <w:r>
        <w:t>为地衣枕酸(pul vini c acid) 类</w:t>
      </w:r>
      <w:r>
        <w:t>托品为催化剂</w:t>
      </w:r>
      <w:r>
        <w:t>0气</w:t>
      </w:r>
      <w:r>
        <w:t>-OH</w:t>
      </w:r>
      <w:r>
        <w:t>-OCH 3色素之一， 存在于地衣Lep-</w:t>
      </w:r>
      <w:r>
        <w:t>素B6，也用作食品调味剂。采用酶</w:t>
      </w:r>
      <w:r>
        <w:t>r aria</w:t>
      </w:r>
      <w:r>
        <w:t>fl au a</w:t>
      </w:r>
      <w:r>
        <w:t>Schreiber；</w:t>
      </w:r>
      <w:r>
        <w:t>L-a-丙氨酸，其生理活性高于DL-a-丙氨酸，中国已批准在食</w:t>
      </w:r>
      <w:r>
        <w:t>L.que rc in a； cetrariapinastriScop.等， 由萃取而得。为天</w:t>
      </w:r>
      <w:r>
        <w:t>品中作增味剂使用。也用于氨基酸输液。近年来国外研究发</w:t>
      </w:r>
      <w:r>
        <w:t>然染料。</w:t>
      </w:r>
      <w:r>
        <w:t>现D-a-丙氨酸具有更髙的生理活性，正在研究开发酶法制D-</w:t>
      </w:r>
    </w:p>
    <w:p>
      <w:r>
        <w:t>159_冰毒</w:t>
      </w:r>
      <w:r>
        <w:t>amp he tan in chloride</w:t>
      </w:r>
      <w:r>
        <w:t>冰毒是甲基苯丙胺的盐酸</w:t>
      </w:r>
      <w:r>
        <w:t>α-丙氨酸的技术，由D-a-丙氨酸与天门冬氨酸可以合成新的</w:t>
      </w:r>
      <w:r>
        <w:t>盐，又称去氧麻黄素或甲基安非他明，是一类拟交感胺药。具</w:t>
      </w:r>
      <w:r>
        <w:t>甜味剂Alita me(ATM， 俗称阿力甜) ， 其甜度为蔗糖甜度的</w:t>
      </w:r>
      <w:r>
        <w:t>有典型的精神兴奋作用。因其外貌呈澄明结晶似冰而俗称冰</w:t>
      </w:r>
      <w:r>
        <w:t>2000倍，中国已批准在食品中应用。</w:t>
      </w:r>
      <w:r>
        <w:t>毒。有苦味，易溶于水，</w:t>
      </w:r>
      <w:r>
        <w:t>一般作为注射用，可产生十分强烈的</w:t>
      </w:r>
      <w:r>
        <w:t>欣快作用。</w:t>
      </w:r>
      <w:r>
        <w:t>属苯丙胺类药</w:t>
      </w:r>
      <w:r>
        <w:t>全球</w:t>
      </w:r>
      <w:r>
        <w:t>泛使用的毒品。</w:t>
      </w:r>
      <w:r>
        <w:t>nic acid； A buf ene</w:t>
      </w:r>
      <w:r>
        <w:t>吸毒者开始采用小剂量注射</w:t>
      </w:r>
      <w:r>
        <w:t>然后则逐渐增加剂量。以捕捉</w:t>
      </w:r>
      <w:r>
        <w:t>白色棱形结晶。微甜。熔点198℃(分解)。密度1.437g/cm³</w:t>
      </w:r>
      <w:r>
        <w:t>和感受一种短暂即逝的强</w:t>
      </w:r>
      <w:r>
        <w:t>快感</w:t>
      </w:r>
      <w:r>
        <w:t>“兴奋”(作用相)。过</w:t>
      </w:r>
      <w:r>
        <w:t>(20℃)。溶于水。微溶于乙醇。不溶于乙醚和丙酮。由丙烯</w:t>
      </w:r>
      <w:r>
        <w:t>后，则是</w:t>
      </w:r>
      <w:r>
        <w:t>重抑郁</w:t>
      </w:r>
      <w:r>
        <w:t>和激怒的痛苦感受(反作用相)，这种</w:t>
      </w:r>
      <w:r>
        <w:t>腈或丙烯酸与液氨反应制得，或由琥珀酰亚胺与次氯酸钠在</w:t>
      </w:r>
      <w:r>
        <w:t>痛苦与再次体验“快感”的强烈欲望相交织，形成“作用-反作</w:t>
      </w:r>
      <w:r>
        <w:t>碱性溶液</w:t>
      </w:r>
      <w:r>
        <w:t>用”循环，导致强迫性重复用药行为，吸毒者也常常反映出周</w:t>
      </w:r>
      <w:r>
        <w:t>是B族维生素的一种，用作饲料添加剂和药用。还用于电镀</w:t>
      </w:r>
      <w:r>
        <w:t>期性精神病状态，导致暴力行为，在反作用相也有因严重抑郁</w:t>
      </w:r>
      <w:r>
        <w:t>缓蚀剂和生化试剂等方面。</w:t>
      </w:r>
      <w:r>
        <w:t>而自杀者。长期滥用也可以引起各类感染合并症，包括肝炎、</w:t>
      </w:r>
      <w:r>
        <w:t>细菌性心内膜炎、败血病和艾滋病等。过量时也会产生高血</w:t>
      </w:r>
      <w:r>
        <w:t>子中具有胺盐型阳离子和羧酸型阴离子的两性表面活性剂</w:t>
      </w:r>
      <w:r>
        <w:t>压危象，从而导致脑血管意外。此外还可发生坏死性脉管炎，</w:t>
      </w:r>
      <w:r>
        <w:t>肝实质损坏，脑细胞损伤和运动障碍等。近年来国内继阿片</w:t>
      </w:r>
      <w:r>
        <w:t>类毒品严重流行以来，冰毒滥用现象也在不断蔓延扩大。我</w:t>
      </w:r>
      <w:r>
        <w:t>国在1964年由卫生部颁发了“管理海药、限制性剧药暂行规</w:t>
      </w:r>
      <w:r>
        <w:t>定”，将苯丙胺类列人管理范围，以后又将其列人一类精神药</w:t>
      </w:r>
      <w:r>
        <w:t>物进行管制。</w:t>
      </w:r>
    </w:p>
    <w:p>
      <w:r>
        <w:t>159_冰花漆crystal finish涂膜呈裂纹状美丽晶纹的涂料， 亦</w:t>
      </w:r>
      <w:r>
        <w:t>称晶纹漆。利用桐油的抗污气性不好，例如有二氧化硫等污</w:t>
      </w:r>
      <w:r>
        <w:t>气，桐油容易起皱的特点，在炼制短油清漆将完工时，加入生</w:t>
      </w:r>
      <w:r>
        <w:t>桐油或轻度聚合的桐油，配成中油度以上清油，再配以少量颜</w:t>
      </w:r>
      <w:r>
        <w:t>料可制成晶纹漆。用于装饰工艺品或仪器外壳。</w:t>
      </w:r>
    </w:p>
    <w:p>
      <w:r>
        <w:t>159_冰晶石</w:t>
      </w:r>
      <w:r>
        <w:t>cryolite Na3AlF 6一种氟化物矿物。含氟</w:t>
      </w:r>
      <w:r>
        <w:t>54.30%。单斜晶系，晶体呈假立方体状，通常呈粒状或致密</w:t>
      </w:r>
      <w:r>
        <w:t>块状。白色，含杂质时呈浅灰、棕红、灰白、灰黄色等。玻璃光</w:t>
      </w:r>
      <w:r>
        <w:t>泽至油脂光泽。硬度2~3，密度2.95~3.1g/cm³。产于伟品</w:t>
      </w:r>
      <w:r>
        <w:t>岩中，与石英、萤石、微斜长石等共生。用于纯碱、明矾、硫酸</w:t>
      </w:r>
      <w:r>
        <w:t>铝、农药、电焊条涂料生产，还用于玻璃、陶瓷、炼铝工业等。</w:t>
      </w:r>
    </w:p>
    <w:p>
      <w:r>
        <w:t>159_冰片见莰醇</w:t>
      </w:r>
      <w:r>
        <w:t>1310。</w:t>
      </w:r>
    </w:p>
    <w:p>
      <w:r>
        <w:t>159_冰片基氯</w:t>
      </w:r>
      <w:r>
        <w:t>born yl chloride； 2-chloro camp hane； 2-chlo-</w:t>
      </w:r>
      <w:r>
        <w:t>rob or nane； pinene hydrochloride又称2-氯</w:t>
      </w:r>
      <w:r>
        <w:t>H， C、CHs</w:t>
      </w:r>
      <w:r>
        <w:t>茨；盐酸蒎烯。具有类似樟脑气味的无色板</w:t>
      </w:r>
      <w:r>
        <w:t>-CH；</w:t>
      </w:r>
      <w:r>
        <w:t>状晶体(由乙醇重结晶)。极易升华。光学活</w:t>
      </w:r>
      <w:r>
        <w:t>~Cl</w:t>
      </w:r>
      <w:r>
        <w:t>性体熔点132℃。沸点207~208℃。比旋光</w:t>
      </w:r>
      <w:r>
        <w:t>度[α]p+33.5°或-33.2(在乙醇中)。不溶</w:t>
      </w:r>
      <w:r>
        <w:t>于水，能溶于乙醇、乙醚。以氯化氢作用于α-蒎烯制取。如</w:t>
      </w:r>
      <w:r>
        <w:t>使用光学活性的α-蒎烯为原料，则可制得具有与原料相同旋</w:t>
      </w:r>
      <w:r>
        <w:t>光性的光学活性体。本品可用作防腐剂。</w:t>
      </w:r>
    </w:p>
    <w:p>
      <w:r>
        <w:t>159_冰染染料a zoic dyes由色基(即重氮组分) 的重氮盐和</w:t>
      </w:r>
      <w:r>
        <w:t>色酚(即偶合组分)在被染织物上生成的偶氮染料。用冰染染</w:t>
      </w:r>
      <w:r>
        <w:t>料染色时，一般先用色酚溶液将纤维打底，然后用色基的重氮</w:t>
      </w:r>
      <w:r>
        <w:t>盐偶合显色。冰染染料色谱齐全，价格低廉，广泛用于棉织物</w:t>
      </w:r>
      <w:r>
        <w:t>的印染。</w:t>
      </w:r>
    </w:p>
    <w:p>
      <w:r>
        <w:t>159_冰箱专用涂料coatings special for refrigerator； refrig era-</w:t>
      </w:r>
      <w:r>
        <w:t>to r coatings一种丙烯酸树脂漆。可由丙烯酸树脂、氨基树</w:t>
      </w:r>
      <w:r>
        <w:t>脂、颜料、有机溶剂及助剂等调制而成。专用于冰箱的涂饰。</w:t>
      </w:r>
    </w:p>
    <w:p>
      <w:r>
        <w:t>159_a-丙氨酸α-alanine； 2-amino propanoic acid； a-amino pro-</w:t>
      </w:r>
      <w:r>
        <w:t>pionicacidCH：CH(NH2)COOH又称α-氨基丙酸。无色</w:t>
      </w:r>
      <w:r>
        <w:t>至白色的结晶性粉末。溶于水，微溶于乙醇，不溶于乙醚和丙</w:t>
      </w:r>
      <w:r>
        <w:t>酮。</w:t>
      </w:r>
      <w:r>
        <w:t>具有旋光性。外消旋型DL-α-丙氨酸熔点295℃(分</w:t>
      </w:r>
      <w:r>
        <w:t>解)，200℃升华。左旋L-α-丙氨酸熔点297℃(分解)；右旋</w:t>
      </w:r>
      <w:r>
        <w:t>D-a-丙氨酸熔点295℃</w:t>
      </w:r>
      <w:r>
        <w:t>(分解</w:t>
      </w:r>
      <w:r>
        <w:t>工业上DL-a-丙氨酸由乙醛</w:t>
      </w:r>
      <w:r>
        <w:t>与氢氰酸反应生成氰醇，再与氨反应得到氨基腈，然后在碱性</w:t>
      </w:r>
      <w:r>
        <w:t>条件下水解</w:t>
      </w:r>
      <w:r>
        <w:t>经离</w:t>
      </w:r>
      <w:r>
        <w:t>子交换制得，也可由丙酸</w:t>
      </w:r>
      <w:r>
        <w:t>在赤磷，催化剂存在下进行氯化</w:t>
      </w:r>
      <w:r>
        <w:t>2-氯代丙酸，再以乌洛</w:t>
      </w:r>
      <w:r>
        <w:t>托品为催化剂</w:t>
      </w:r>
      <w:r>
        <w:t>在氨水中进行氨置换反应制得。用于制维生</w:t>
      </w:r>
      <w:r>
        <w:t>素B6，也用作食品调味剂。采用酶</w:t>
      </w:r>
      <w:r>
        <w:t>法由天门冬氨酸可以制得</w:t>
      </w:r>
      <w:r>
        <w:t>L-a-丙氨酸，其生理活性高于DL-a-丙氨酸，中国已批准在食</w:t>
      </w:r>
      <w:r>
        <w:t>品中作增味剂使用。也用于氨基酸输液。近年来国外研究发</w:t>
      </w:r>
      <w:r>
        <w:t>现D-a-丙氨酸具有更髙的生理活性，正在研究开发酶法制D-</w:t>
      </w:r>
      <w:r>
        <w:t>α-丙氨酸的技术，由D-a-丙氨酸与天门冬氨酸可以合成新的</w:t>
      </w:r>
      <w:r>
        <w:t>甜味剂Alita me(ATM， 俗称阿力甜) ， 其甜度为蔗糖甜度的</w:t>
      </w:r>
      <w:r>
        <w:t>2000倍，中国已批准在食品中应用。</w:t>
      </w:r>
    </w:p>
    <w:p>
      <w:r>
        <w:t>159_β-内氨酸</w:t>
      </w:r>
      <w:r>
        <w:t>β-alanine； β-amino propionic acid； 3-amino propio-</w:t>
      </w:r>
      <w:r>
        <w:t>nic acid； A buf ene</w:t>
      </w:r>
      <w:r>
        <w:t>NH2CH2CH2COOH又称β-氨基丙酸。</w:t>
      </w:r>
      <w:r>
        <w:t>白色棱形结晶。微甜。熔点198℃(分解)。密度1.437g/cm³</w:t>
      </w:r>
      <w:r>
        <w:t>(20℃)。溶于水。微溶于乙醇。不溶于乙醚和丙酮。由丙烯</w:t>
      </w:r>
      <w:r>
        <w:t>腈或丙烯酸与液氨反应制得，或由琥珀酰亚胺与次氯酸钠在</w:t>
      </w:r>
      <w:r>
        <w:t>碱性溶液</w:t>
      </w:r>
      <w:r>
        <w:t>反应制得。主要用作合成泛酸钙的原料，泛酸钙</w:t>
      </w:r>
      <w:r>
        <w:t>是B族维生素的一种，用作饲料添加剂和药用。还用于电镀</w:t>
      </w:r>
      <w:r>
        <w:t>缓蚀剂和生化试剂等方面。</w:t>
      </w:r>
    </w:p>
    <w:p>
      <w:r>
        <w:t>159_丙氨酸型表面活性剂alanine type surfactant在一个分</w:t>
      </w:r>
      <w:r>
        <w:t>子中具有胺盐型阳离子和羧酸型阴离子的两性表面活性剂</w:t>
      </w:r>
      <w:r>
        <w:t>其代表性的品种是烷基氨基丙酸(RN-HCH2CH2COOH) 它</w:t>
      </w:r>
      <w:r>
        <w:t>由烷基胺与丙烯酸酯加成后，经水解制得。此外，烷基胺与</w:t>
      </w:r>
      <w:r>
        <w:t>ether CH， CH(OH) CH2OCaH， 无色液体。熔点-100℃。</w:t>
      </w:r>
      <w:r>
        <w:t>2mol丙烯酸酯加成， 可以制得烷基亚氨基二丙酸。在水溶液</w:t>
      </w:r>
      <w:r>
        <w:t>沸点170.1℃。相对密度d张0.8843。折射率n31.4174。闪</w:t>
      </w:r>
      <w:r>
        <w:t>中，偏于酸性时显阳离子活性，偏于碱性时显阴离子活性，在</w:t>
      </w:r>
      <w:r>
        <w:t>点(开杯) 68℃。黏度3.4mPa's(20℃) 。20℃时， 水中溶解度</w:t>
      </w:r>
      <w:r>
        <w:t>微酸性等电点时，溶解度最小，表面张力和渗透力低，去污力</w:t>
      </w:r>
      <w:r>
        <w:t>6.4%(质量)，水在其中的溶解度19.2%(质量)。由1，2-环</w:t>
      </w:r>
      <w:r>
        <w:t>差。一般在偏于碱性时去污力强。主要用作清洗剂和起泡</w:t>
      </w:r>
      <w:r>
        <w:t>氧丙烷与正丁醇在催化剂作用下反应而得。用作涂料、油墨、</w:t>
      </w:r>
      <w:r>
        <w:t>剂，还可用于金属清洗。此外，还用于制香波及染色助剂等。</w:t>
      </w:r>
      <w:r>
        <w:t>印染、农药、纤维素等的溶剂、分散剂、稀释剂。亦可用作清洗</w:t>
      </w:r>
    </w:p>
    <w:p>
      <w:r>
        <w:t>160_丙胺卡因</w:t>
      </w:r>
      <w:r>
        <w:t>prilocaine其盐酸盐为白色结晶性粉末， 无臭，</w:t>
      </w:r>
      <w:r>
        <w:t>剂、萃取剂。</w:t>
      </w:r>
      <w:r>
        <w:t>味苦，带麻木感，熔点167~</w:t>
      </w:r>
      <w:r>
        <w:t>CH3</w:t>
      </w:r>
      <w:r>
        <w:t>168℃。溶于水、乙醇、氯仿，微</w:t>
      </w:r>
      <w:r>
        <w:t>ether CH， CH(OH) CH2OCH 3</w:t>
      </w:r>
      <w:r>
        <w:t>NHCOCHNHCHZCH2CH；</w:t>
      </w:r>
      <w:r>
        <w:t>溶于丙酮，不溶于乙醚。由邻</w:t>
      </w:r>
      <w:r>
        <w:t>一CHs</w:t>
      </w:r>
      <w:r>
        <w:t>甲苯胺制得。作用与利多卡因</w:t>
      </w:r>
      <w:r>
        <w:t>n 31.4036。闪点(开杯) 36℃。黏度1.9mPa·s(20℃) 。与水</w:t>
      </w:r>
      <w:r>
        <w:t>相似，毒性、落积性较小。适用</w:t>
      </w:r>
      <w:r>
        <w:t>混溶。由1，2-环氧丙烷与甲醇在催化剂作用下反应制得。主</w:t>
      </w:r>
      <w:r>
        <w:t>于硬膜外麻醉、阻滞麻醉和浸</w:t>
      </w:r>
      <w:r>
        <w:t>要作为溶剂、分散剂和稀释剂用于涂料、油墨、纤维素、农药、</w:t>
      </w:r>
      <w:r>
        <w:t>润麻醉。制剂为注射剂。</w:t>
      </w:r>
      <w:r>
        <w:t>印染等行业。也用作燃料抗冻剂、清洗剂、萃取剂、有色金属</w:t>
      </w:r>
    </w:p>
    <w:p>
      <w:r>
        <w:t>160_丙草胺</w:t>
      </w:r>
      <w:r>
        <w:t>pre tila chlor</w:t>
      </w:r>
      <w:r>
        <w:t>又称扫弗特。无色液体。沸点</w:t>
      </w:r>
      <w:r>
        <w:t>选矿剂及有机合成原料等。</w:t>
      </w:r>
      <w:r>
        <w:t>135℃(133.3mPa) 。密度</w:t>
      </w:r>
      <w:r>
        <w:t>C2HsCHZCHzOCgH，</w:t>
      </w:r>
      <w:r>
        <w:t>1.07g/cm(20℃)。20℃时在水</w:t>
      </w:r>
      <w:r>
        <w:t>ether CHCH(OH) CH2OC2Hs无色液体。熔点-100℃。</w:t>
      </w:r>
      <w:r>
        <w:t>-N</w:t>
      </w:r>
      <w:r>
        <w:t>中的溶解度为50mg/L，易溶于</w:t>
      </w:r>
      <w:r>
        <w:t>沸点132.8℃。相对密度d30.8979。折射率n?1.4066。黏</w:t>
      </w:r>
      <w:r>
        <w:t>有机溶剂。大鼠急性经口LDso</w:t>
      </w:r>
      <w:r>
        <w:t>C2H， COCH zC i</w:t>
      </w:r>
      <w:r>
        <w:t>3196mg/kg。制剂有30%乳油。</w:t>
      </w:r>
      <w:r>
        <w:t>度2.2mPa's(20℃) 。与水混溶。由1， 2-环氧丙烷与乙醇在</w:t>
      </w:r>
      <w:r>
        <w:t>催化剂作用下反应制得。用作溶剂、分散剂、稀释剂用于涂</w:t>
      </w:r>
      <w:r>
        <w:t>选择性水田除草剂。由N-(2-</w:t>
      </w:r>
      <w:r>
        <w:t>料、油墨、印染、农药、纤维素、丙烯酸酯等工业，也可用作燃料</w:t>
      </w:r>
      <w:r>
        <w:t>丙氧基乙基)-2，6-二乙基苯胺与氯代乙酰氯反应生成。防除</w:t>
      </w:r>
      <w:r>
        <w:t>抗冻剂、清洗剂、萃取剂、选矿剂等。</w:t>
      </w:r>
      <w:r>
        <w:t>稻田一年生禾本科杂草及阔叶杂草，用量为1.5~</w:t>
      </w:r>
      <w:r>
        <w:t>1.725L30%乳油/ha。</w:t>
      </w:r>
      <w:r>
        <w:t>在催化剂存在下反应制成的醇醚类。重要的丙二醇醚有甲</w:t>
      </w:r>
    </w:p>
    <w:p>
      <w:r>
        <w:t>160_丙虫磷</w:t>
      </w:r>
      <w:r>
        <w:t>pro paphos纯品为无色无味液体。沸点176℃</w:t>
      </w:r>
      <w:r>
        <w:t>醚、乙醚、正丙醚、异丙醚、正丁醚、叔丁醚等，这些醚类是无色</w:t>
      </w:r>
      <w:r>
        <w:t>(112Pa)。易溶于常</w:t>
      </w:r>
      <w:r>
        <w:t>透明液体，能与水、醇、酥</w:t>
      </w:r>
      <w:r>
        <w:t>用有机溶剂，在水中的</w:t>
      </w:r>
      <w:r>
        <w:t>解多类型高聚物。可作溶剂、助溶剂、清洗剂、抗冻剂、萃取剂</w:t>
      </w:r>
      <w:r>
        <w:t>(CHCH， CH2O) 2P-O-</w:t>
      </w:r>
      <w:r>
        <w:t>-SCH 3</w:t>
      </w:r>
      <w:r>
        <w:t>溶解度为125mg/L。</w:t>
      </w:r>
      <w:r>
        <w:t>和其他有机合成原料等</w:t>
      </w:r>
      <w:r>
        <w:t>LD5070mg/kg。20世</w:t>
      </w:r>
      <w:r>
        <w:t>净产品和洗涤剂等方面。此外，高分子量丙二醇醚用作合成</w:t>
      </w:r>
      <w:r>
        <w:t>纪60年代末面市的有机磷内吸杀虫剂。由二正丙氧基磷酰</w:t>
      </w:r>
      <w:r>
        <w:t>润滑剂、液压油、刹车油、脱模剂和偶合剂等。</w:t>
      </w:r>
      <w:r>
        <w:t>氯与4-甲硫基苯酚反应制得。选择性甚强，主要用于水稻防</w:t>
      </w:r>
      <w:r>
        <w:t>治稻螟，叶蝉。有粉剂、颗粒剂等制剂。</w:t>
      </w:r>
      <w:r>
        <w:t>无色结晶。密度1.1910g/cm。熔点32℃。沸点218~</w:t>
      </w:r>
    </w:p>
    <w:p>
      <w:r>
        <w:t>160_丙碘酮</w:t>
      </w:r>
      <w:r>
        <w:t>propyl io done</w:t>
      </w:r>
      <w:r>
        <w:t>由羟基吡啶</w:t>
      </w:r>
      <w:r>
        <w:t>CH2C0OCzH，</w:t>
      </w:r>
      <w:r>
        <w:t>219℃。易溶于乙醇、乙醚。溶于水、丙酮和苯。可以发生还</w:t>
      </w:r>
      <w:r>
        <w:t>乙酸制取。用于支气管造影，较易吸收</w:t>
      </w:r>
      <w:r>
        <w:t>原反应而生成胺。用氰乙酰胺与三氯氧磷进行消除反应制</w:t>
      </w:r>
      <w:r>
        <w:t>和排空完全。制剂有油混悬剂及水混悬</w:t>
      </w:r>
      <w:r>
        <w:t>得。也可由氯化腈与乙腈反应制得。主要用作医药、染料中</w:t>
      </w:r>
      <w:r>
        <w:t>剂。注意：用前应做碘过敏试验。水混</w:t>
      </w:r>
      <w:r>
        <w:t>间体。在医药工业上用于制取氨蝶呤、氨苯蝶啶。还可用作</w:t>
      </w:r>
      <w:r>
        <w:t>悬剂刺激性较大。</w:t>
      </w:r>
      <w:r>
        <w:t>萃取金的络合剂。</w:t>
      </w:r>
    </w:p>
    <w:p>
      <w:r>
        <w:t>160_1，2-丙二胺</w:t>
      </w:r>
      <w:r>
        <w:t>1， 2-propylene diamine； propylene diamine；</w:t>
      </w:r>
      <w:r>
        <w:t>1， 2-diamino propane</w:t>
      </w:r>
      <w:r>
        <w:t>CH，CH(NH2)CH2NH2无色液体。</w:t>
      </w:r>
      <w:r>
        <w:t>色针状结晶。凝固点72~74℃。一般含两个结晶水，60℃下</w:t>
      </w:r>
      <w:r>
        <w:t>有氨的气味。密度0.884g/cm。沸点135.5℃(98.4kPa) 。</w:t>
      </w:r>
      <w:r>
        <w:t>真空干燥可得无水物。易潮解。不稳定。由乙醛和甲酸乙酯</w:t>
      </w:r>
      <w:r>
        <w:t>折射率n31.4455。闪点49℃(闭杯)。有强烈吸湿性。呈碱</w:t>
      </w:r>
      <w:r>
        <w:t>在碱作用下缩合而得。可在高真空下升华精制。主要用于医</w:t>
      </w:r>
      <w:r>
        <w:t>性。能与水混溶。由1，2-丙二醇与氨和氢气在镍催化剂存在</w:t>
      </w:r>
      <w:r>
        <w:t>药中间体、感光色素的原料。</w:t>
      </w:r>
      <w:r>
        <w:t>下进行还原、氨化制得，亦可由1，2-二氯丙烷与液氨进行</w:t>
      </w:r>
      <w:r>
        <w:t>氨化制得。用作咪唑化合物的原料，还用于制选矿药剂、</w:t>
      </w:r>
      <w:r>
        <w:t>酸。白色结晶。密度1.619g/cm(16℃)。熔点135.6℃。沸</w:t>
      </w:r>
      <w:r>
        <w:t>金属钝化剂、航空用树脂固化剂、橡胶硫化促进剂及分析</w:t>
      </w:r>
      <w:r>
        <w:t>试剂。</w:t>
      </w:r>
      <w:r>
        <w:t>点140℃。易溶于水。溶于乙醇和乙醚。可与碱反应。也可</w:t>
      </w:r>
    </w:p>
    <w:p>
      <w:r>
        <w:t>160_1，3-丙二胺</w:t>
      </w:r>
      <w:r>
        <w:t>1， 3-propane diamine； trim ethylenediamine</w:t>
      </w:r>
      <w:r>
        <w:t>以发生酯化、酰卤化、酰胺化和还原反应。受热脱羧酸生成乙</w:t>
      </w:r>
      <w:r>
        <w:t>酸。由丙二酸二乙酯水解制得。主要用作制取丙二酸酯、丙</w:t>
      </w:r>
      <w:r>
        <w:t>NHzCH2CH2CH2NH 2无色透明液体。有氨的气味。沸点</w:t>
      </w:r>
      <w:r>
        <w:t>二酸盐、丙二腈等的原料。也可用作电镀抛光剂，炸药控制剂</w:t>
      </w:r>
      <w:r>
        <w:t>140℃。折射率n}1.4455。闪点49℃(闭杯)。溶于水、醇、</w:t>
      </w:r>
      <w:r>
        <w:t>和热焊接助熔添加剂等。</w:t>
      </w:r>
      <w:r>
        <w:t>醚。在镍催化剂存在下，由1，3-丙二醇与氨和氢气还原氨化</w:t>
      </w:r>
      <w:r>
        <w:t>而制得。用于制纤维加工用助剂。</w:t>
      </w:r>
    </w:p>
    <w:p>
      <w:r>
        <w:t>160_丙二醇</w:t>
      </w:r>
      <w:r>
        <w:t>propylene glycol； propanediol</w:t>
      </w:r>
      <w:r>
        <w:t>有两种异</w:t>
      </w:r>
      <w:r>
        <w:t>HOOCCH2COOH</w:t>
      </w:r>
      <w:r>
        <w:t>CHgCHOHCH2OH构体， 即1， 2-丙二醇和1， 3-丙二醇。其</w:t>
      </w:r>
      <w:r>
        <w:t>(1.6kPa) 。不溶于水。可溶于有机溶剂。可发生水解、氨</w:t>
      </w:r>
      <w:r>
        <w:t>(胺)解和醇解反应。由丙二酸与乙醇酯化制得。用于有机</w:t>
      </w:r>
      <w:r>
        <w:t>中以1，2-丙二醇较为重要，一般简称“丙二醇”。无色无奥、略</w:t>
      </w:r>
      <w:r>
        <w:t>具甜味的黏稠液体。吸湿性强。可燃。熔点-60℃。沸点</w:t>
      </w:r>
      <w:r>
        <w:t>合成。</w:t>
      </w:r>
      <w:r>
        <w:t>187.3℃。相对密度d强1.0381。折射率n?1.4326。闪点</w:t>
      </w:r>
      <w:r>
        <w:t>(开杯) 99℃。黏度60.5mPa·s(20℃) 。自燃点415.5℃。与</w:t>
      </w:r>
      <w:r>
        <w:t>水、醇、丙酮、醚及氯仿互溶，与芳烃部分互溶。由环氧丙烷水</w:t>
      </w:r>
      <w:r>
        <w:t>合制得。主要用于制造不饱和聚酯树脂。也用作醇酸树脂的</w:t>
      </w:r>
      <w:r>
        <w:t>增塑剂、食品添加剂、烟草增湿剂、药物溶剂、墨水添加剂和抗</w:t>
      </w:r>
      <w:r>
        <w:t>冻剂等。</w:t>
      </w:r>
    </w:p>
    <w:p>
      <w:r>
        <w:t>160_1，2-丙二醇-1-单丁醚</w:t>
      </w:r>
      <w:r>
        <w:t>1， 2-propylene glycol-i-mono butyl</w:t>
      </w:r>
      <w:r>
        <w:t>ether CH， CH(OH) CH2OCaH， 无色液体。熔点-100℃。</w:t>
      </w:r>
      <w:r>
        <w:t>沸点170.1℃。相对密度d张0.8843。折射率n31.4174。闪</w:t>
      </w:r>
      <w:r>
        <w:t>点(开杯) 68℃。黏度3.4mPa's(20℃) 。20℃时， 水中溶解度</w:t>
      </w:r>
      <w:r>
        <w:t>6.4%(质量)，水在其中的溶解度19.2%(质量)。由1，2-环</w:t>
      </w:r>
      <w:r>
        <w:t>氧丙烷与正丁醇在催化剂作用下反应而得。用作涂料、油墨、</w:t>
      </w:r>
      <w:r>
        <w:t>印染、农药、纤维素等的溶剂、分散剂、稀释剂。亦可用作清洗</w:t>
      </w:r>
      <w:r>
        <w:t>剂、萃取剂。</w:t>
      </w:r>
    </w:p>
    <w:p>
      <w:r>
        <w:t>160_1，2-丙二醇-1-单甲醚</w:t>
      </w:r>
      <w:r>
        <w:t>1， 2-propylene glycol-1-monomethyl</w:t>
      </w:r>
      <w:r>
        <w:t>ether CH， CH(OH) CH2OCH 3</w:t>
      </w:r>
      <w:r>
        <w:t>无色挥发性液体。熔点</w:t>
      </w:r>
      <w:r>
        <w:t>-95℃。沸点121℃。相对密度d粥0.9234。折射率</w:t>
      </w:r>
      <w:r>
        <w:t>n 31.4036。闪点(开杯) 36℃。黏度1.9mPa·s(20℃) 。与水</w:t>
      </w:r>
      <w:r>
        <w:t>混溶。由1，2-环氧丙烷与甲醇在催化剂作用下反应制得。主</w:t>
      </w:r>
      <w:r>
        <w:t>要作为溶剂、分散剂和稀释剂用于涂料、油墨、纤维素、农药、</w:t>
      </w:r>
      <w:r>
        <w:t>印染等行业。也用作燃料抗冻剂、清洗剂、萃取剂、有色金属</w:t>
      </w:r>
      <w:r>
        <w:t>选矿剂及有机合成原料等。</w:t>
      </w:r>
    </w:p>
    <w:p>
      <w:r>
        <w:t>160_1， 2-丙二醇-1-单乙醚1， 2-propylene glycol-1-mono ethyl</w:t>
      </w:r>
      <w:r>
        <w:t>ether CHCH(OH) CH2OC2Hs无色液体。熔点-100℃。</w:t>
      </w:r>
      <w:r>
        <w:t>沸点132.8℃。相对密度d30.8979。折射率n?1.4066。黏</w:t>
      </w:r>
      <w:r>
        <w:t>度2.2mPa's(20℃) 。与水混溶。由1， 2-环氧丙烷与乙醇在</w:t>
      </w:r>
      <w:r>
        <w:t>催化剂作用下反应制得。用作溶剂、分散剂、稀释剂用于涂</w:t>
      </w:r>
      <w:r>
        <w:t>料、油墨、印染、农药、纤维素、丙烯酸酯等工业，也可用作燃料</w:t>
      </w:r>
      <w:r>
        <w:t>抗冻剂、清洗剂、萃取剂、选矿剂等。</w:t>
      </w:r>
    </w:p>
    <w:p>
      <w:r>
        <w:t>160_丙二醇醚类</w:t>
      </w:r>
      <w:r>
        <w:t>propanediol ethers</w:t>
      </w:r>
      <w:r>
        <w:t>由环氧丙烷和相应的醇</w:t>
      </w:r>
      <w:r>
        <w:t>在催化剂存在下反应制成的醇醚类。重要的丙二醇醚有甲</w:t>
      </w:r>
      <w:r>
        <w:t>醚、乙醚、正丙醚、异丙醚、正丁醚、叔丁醚等，这些醚类是无色</w:t>
      </w:r>
      <w:r>
        <w:t>透明液体，能与水、醇、酥</w:t>
      </w:r>
      <w:r>
        <w:t>酯</w:t>
      </w:r>
      <w:r>
        <w:t>芳烃、脂肪烃等混溶，并能溶</w:t>
      </w:r>
      <w:r>
        <w:t>解多类型高聚物。可作溶剂、助溶剂、清洗剂、抗冻剂、萃取剂</w:t>
      </w:r>
      <w:r>
        <w:t>和其他有机合成原料等</w:t>
      </w:r>
      <w:r>
        <w:t>泛应用于涂料、家庭和工业用洁</w:t>
      </w:r>
      <w:r>
        <w:t>净产品和洗涤剂等方面。此外，高分子量丙二醇醚用作合成</w:t>
      </w:r>
      <w:r>
        <w:t>润滑剂、液压油、刹车油、脱模剂和偶合剂等。</w:t>
      </w:r>
    </w:p>
    <w:p>
      <w:r>
        <w:t>160_丙二腈</w:t>
      </w:r>
      <w:r>
        <w:t>malo no nitrile； methylene di cyanide</w:t>
      </w:r>
      <w:r>
        <w:t>NCCH2CN</w:t>
      </w:r>
      <w:r>
        <w:t>无色结晶。密度1.1910g/cm。熔点32℃。沸点218~</w:t>
      </w:r>
      <w:r>
        <w:t>219℃。易溶于乙醇、乙醚。溶于水、丙酮和苯。可以发生还</w:t>
      </w:r>
      <w:r>
        <w:t>原反应而生成胺。用氰乙酰胺与三氯氧磷进行消除反应制</w:t>
      </w:r>
      <w:r>
        <w:t>得。也可由氯化腈与乙腈反应制得。主要用作医药、染料中</w:t>
      </w:r>
      <w:r>
        <w:t>间体。在医药工业上用于制取氨蝶呤、氨苯蝶啶。还可用作</w:t>
      </w:r>
      <w:r>
        <w:t>萃取金的络合剂。</w:t>
      </w:r>
    </w:p>
    <w:p>
      <w:r>
        <w:t>160_丙二醛propane dial； malon aldehyde</w:t>
      </w:r>
      <w:r>
        <w:t>OH CCH CHO无</w:t>
      </w:r>
      <w:r>
        <w:t>色针状结晶。凝固点72~74℃。一般含两个结晶水，60℃下</w:t>
      </w:r>
      <w:r>
        <w:t>真空干燥可得无水物。易潮解。不稳定。由乙醛和甲酸乙酯</w:t>
      </w:r>
      <w:r>
        <w:t>在碱作用下缩合而得。可在高真空下升华精制。主要用于医</w:t>
      </w:r>
      <w:r>
        <w:t>药中间体、感光色素的原料。</w:t>
      </w:r>
    </w:p>
    <w:p>
      <w:r>
        <w:t>160_丙二酸malonic acid</w:t>
      </w:r>
      <w:r>
        <w:t>HOOCCH2COOH</w:t>
      </w:r>
      <w:r>
        <w:t>又名胡萝卜</w:t>
      </w:r>
      <w:r>
        <w:t>酸。白色结晶。密度1.619g/cm(16℃)。熔点135.6℃。沸</w:t>
      </w:r>
      <w:r>
        <w:t>点140℃。易溶于水。溶于乙醇和乙醚。可与碱反应。也可</w:t>
      </w:r>
      <w:r>
        <w:t>以发生酯化、酰卤化、酰胺化和还原反应。受热脱羧酸生成乙</w:t>
      </w:r>
      <w:r>
        <w:t>酸。由丙二酸二乙酯水解制得。主要用作制取丙二酸酯、丙</w:t>
      </w:r>
      <w:r>
        <w:t>二酸盐、丙二腈等的原料。也可用作电镀抛光剂，炸药控制剂</w:t>
      </w:r>
      <w:r>
        <w:t>和热焊接助熔添加剂等。</w:t>
      </w:r>
    </w:p>
    <w:p>
      <w:r>
        <w:t>160_丙二酸单乙酯</w:t>
      </w:r>
      <w:r>
        <w:t>malonic acid mono ethyl ester</w:t>
      </w:r>
      <w:r>
        <w:t>油</w:t>
      </w:r>
      <w:r>
        <w:t>HOOCCH2COOH</w:t>
      </w:r>
      <w:r>
        <w:t>状液体。熔点-13.2℃。沸点132℃</w:t>
      </w:r>
      <w:r>
        <w:t>(1.6kPa) 。不溶于水。可溶于有机溶剂。可发生水解、氨</w:t>
      </w:r>
      <w:r>
        <w:t>(胺)解和醇解反应。由丙二酸与乙醇酯化制得。用于有机</w:t>
      </w:r>
      <w:r>
        <w:t>合成。</w:t>
      </w:r>
    </w:p>
    <w:p>
      <w:r>
        <w:t>160_丙二酸二丙酯</w:t>
      </w:r>
      <w:r>
        <w:t>di-n-propyl malonate； malonic acid di-n.</w:t>
      </w:r>
      <w:r>
        <w:t>， COOCH2CH2CH；</w:t>
      </w:r>
      <w:r>
        <w:t>propyl ester无色透明液体。沸</w:t>
      </w:r>
      <w:r>
        <w:t>点229℃， 113℃(1.7kPa) 。熔点</w:t>
      </w:r>
      <w:r>
        <w:t>H2C</w:t>
      </w:r>
      <w:r>
        <w:t>-77.1℃。相对密度d31.0097。</w:t>
      </w:r>
      <w:r>
        <w:t>COOCH2CH2CH，</w:t>
      </w:r>
      <w:r>
        <w:t>折射率n?91.4206。溶于乙醇、</w:t>
      </w:r>
      <w:r>
        <w:t>乙醚、丙酮、苯等有机溶剂，不溶</w:t>
      </w:r>
      <w:r>
        <w:t>于水。由丙二酸钠和丙醇在硫酸催化下，以120号汽油为溶</w:t>
      </w:r>
      <w:r>
        <w:t>剂进行酯化反应，经水洗、萃取、蒸馏而制得。丙二酸钠是由</w:t>
      </w:r>
      <w:r>
        <w:t>晶性粉末。无臭，味略苦。熔点142~145℃。溶于乙醇，易</w:t>
      </w:r>
      <w:r>
        <w:t>氯乙酸经过氰化、碱水解反应而制得。是一种有机合成原料</w:t>
      </w:r>
      <w:r>
        <w:t>和有机溶剂。用于有机合成。</w:t>
      </w:r>
    </w:p>
    <w:p>
      <w:r>
        <w:t>161_丙二酸二丁酯</w:t>
      </w:r>
      <w:r>
        <w:t>di-n-butyl malonate； malonic acid di-n-</w:t>
      </w:r>
      <w:r>
        <w:t>butyl ester无色液体。熔点</w:t>
      </w:r>
      <w:r>
        <w:t>COO(CH 2) ：CH</w:t>
      </w:r>
      <w:r>
        <w:t>-83℃。沸点251~252℃，</w:t>
      </w:r>
      <w:r>
        <w:t>溶于氯仿、甲醇，几乎不溶于水。由戊酰胺酸制备。具抗胃</w:t>
      </w:r>
      <w:r>
        <w:t>H2C</w:t>
      </w:r>
      <w:r>
        <w:t>137℃(1.8kPa) 。相对密度</w:t>
      </w:r>
      <w:r>
        <w:t>泌素作用，对控制胃酸抑制胃蛋白酶的分泌效果好，并对</w:t>
      </w:r>
      <w:r>
        <w:t>COO(CH 2) CH；</w:t>
      </w:r>
      <w:r>
        <w:t>d30.9824。折射率</w:t>
      </w:r>
      <w:r>
        <w:t>n30</w:t>
      </w:r>
      <w:r>
        <w:t>胃黏膜有保护和促进愈合作用。适用于胃、十二指肠溃</w:t>
      </w:r>
      <w:r>
        <w:t>1.4262。溶于乙醇、乙醚、乙</w:t>
      </w:r>
      <w:r>
        <w:t>疡、胃炎等。制剂为片剂。副作用有口干、腹胀、失眠、</w:t>
      </w:r>
      <w:r>
        <w:t>酸、丙酮、苯等有机溶剂，不溶于水。将氣乙酸溶于水，先用饱</w:t>
      </w:r>
      <w:r>
        <w:t>下肢酸胀等。</w:t>
      </w:r>
      <w:r>
        <w:t>和碳酸钠溶液中和，再依次与佩化钠溶液、50%氢氧化钠溶液</w:t>
      </w:r>
      <w:r>
        <w:t>进行氰化、水解反应，经浓缩干燥得丙二酸钠。将丙二酸钠和</w:t>
      </w:r>
      <w:r>
        <w:t>君，卡马特灵。由吡咯烷基丙醇制</w:t>
      </w:r>
      <w:r>
        <w:t>丁醇加人到120号汽油中，在硫酸催化下进行酯化反应，经水</w:t>
      </w:r>
      <w:r>
        <w:t>取。有中枢抗胆碱作用及直接松弛</w:t>
      </w:r>
      <w:r>
        <w:t>洗、萃取、蒸馏而制得。是一种有机合成原料。医药工业上用</w:t>
      </w:r>
      <w:r>
        <w:t>平滑肌作用。用于震颤麻痹及药物</w:t>
      </w:r>
      <w:r>
        <w:t>于合成磺胺-6-甲氧基嘧啶等。</w:t>
      </w:r>
      <w:r>
        <w:t>引起的锥体外系反应。制剂为</w:t>
      </w:r>
    </w:p>
    <w:p>
      <w:r>
        <w:t>161_丙二酸二甲酯malonic acid dimethyl ester； dimethyl mal-</w:t>
      </w:r>
      <w:r>
        <w:t>片剂。</w:t>
      </w:r>
      <w:r>
        <w:t>onate</w:t>
      </w:r>
      <w:r>
        <w:t>CH； OOCCH2COOCHs</w:t>
      </w:r>
      <w:r>
        <w:t>无色液体。密度1.528g/</w:t>
      </w:r>
      <w:r>
        <w:t>cm³。熔点-61.9℃。沸点181.4℃。溶于醇、醚等有机溶</w:t>
      </w:r>
      <w:r>
        <w:t>剂。微溶于水。在酸或碱催化下可以发生水解、醇解和氨</w:t>
      </w:r>
      <w:r>
        <w:t>(胺)解反应。用氯乙酸与碳酸钠作用生成氯乙酸钠，再</w:t>
      </w:r>
      <w:r>
        <w:t>与氰化钠反应得到氰乙酸钠，氰乙酸钠水解生成丙二酸</w:t>
      </w:r>
      <w:r>
        <w:t>钠，然后在硫酸存在下与甲醇酯化而制得。主要用作医</w:t>
      </w:r>
      <w:r>
        <w:t>药中间体。</w:t>
      </w:r>
    </w:p>
    <w:p>
      <w:r>
        <w:t>161_丙二酸二乙酯malonic acid diethyl ester； diethyl malonate</w:t>
      </w:r>
      <w:r>
        <w:t>HsC2OOCCH2COOC2Hs</w:t>
      </w:r>
      <w:r>
        <w:t>无色液体。具有甜的醚气味。</w:t>
      </w:r>
      <w:r>
        <w:t>较稳定。大鼠急性经口LD501517mg/kg。由2，4-二氯苯基</w:t>
      </w:r>
      <w:r>
        <w:t>密度1.0551g/cm。熔点~48.9℃。沸点199.3℃。与醇、醚</w:t>
      </w:r>
      <w:r>
        <w:t>溴甲基酮与-1，2-戊二醇在对甲苯磺酸存在下在甲苯中反应，</w:t>
      </w:r>
      <w:r>
        <w:t>混溶。溶于氯仿、苯等有机溶剂。稍溶于水。在酸或碱</w:t>
      </w:r>
      <w:r>
        <w:t>生成相应的缩酮，然后在二甲基甲酰胺中，与1，2，4-三唑反</w:t>
      </w:r>
      <w:r>
        <w:t>催化下可以发生水解、醇解和氨(胺)解反应。用氣乙酸</w:t>
      </w:r>
      <w:r>
        <w:t>应，制得本品。广谱内吸性杀菌剂。主要防治小麦锈病、白粉</w:t>
      </w:r>
      <w:r>
        <w:t>和碳酸钠作用生成氯乙酸钠，再与氧化钠反应得乙酸</w:t>
      </w:r>
      <w:r>
        <w:t>病、根腐病，香蕉叶斑病。制剂有10%，25%乳油和12.5%</w:t>
      </w:r>
      <w:r>
        <w:t>钠，后者用碱水解生成丙二酸钠，然后在硫酸存在下与乙</w:t>
      </w:r>
      <w:r>
        <w:t>液剂。</w:t>
      </w:r>
      <w:r>
        <w:t>醇酯化而制得。主要用作合成氯喹、保泰松、巴比妥等药</w:t>
      </w:r>
      <w:r>
        <w:t>物的原料。</w:t>
      </w:r>
    </w:p>
    <w:p>
      <w:r>
        <w:t>161_丙二酸钠sodium malonate NaOOCCH2COONa白色</w:t>
      </w:r>
      <w:r>
        <w:t>结晶。可溶于水。不溶于醇、醚和苯。由丙二酸二乙酯水解</w:t>
      </w:r>
      <w:r>
        <w:t>为丙二酸，再与氢氧化钠溶液中和制得。也可先由氯乙酸与</w:t>
      </w:r>
      <w:r>
        <w:t>氰化钠反应生成氰乙酸，再与碱液反应制得。医药上用作制</w:t>
      </w:r>
      <w:r>
        <w:t>于慢性痛风。制剂为片剂。副作用为肾功能不全者或磺胺类</w:t>
      </w:r>
      <w:r>
        <w:t>取增效联磺和巴比妥的原料。也可用作香料和染料的</w:t>
      </w:r>
      <w:r>
        <w:t>过敏者忌用，有轻度皮疹、药热、胃肠道反应；不宜与利尿酸、</w:t>
      </w:r>
      <w:r>
        <w:t>原料。</w:t>
      </w:r>
      <w:r>
        <w:t>保泰松、消炎痛等同用。超剂量时引起呼吸抑制、惊厥。</w:t>
      </w:r>
    </w:p>
    <w:p>
      <w:r>
        <w:t>161_丙二烯</w:t>
      </w:r>
      <w:r>
        <w:t>propa diene； allene</w:t>
      </w:r>
      <w:r>
        <w:t>CH2-C--CH2常温下为</w:t>
      </w:r>
      <w:r>
        <w:t>无色略带芳香味的气体。熔点-136℃。沸点-34.5℃。相对</w:t>
      </w:r>
      <w:r>
        <w:t>中，任何一个甲基上去掉一个氢原子后，剩下的一价基团。结</w:t>
      </w:r>
      <w:r>
        <w:t>密度dz34.340.6679。折射率nD34.341.4169。不溶于水，溶</w:t>
      </w:r>
      <w:r>
        <w:t>构式为：H，C-CH2--CH2一</w:t>
      </w:r>
      <w:r>
        <w:t>于有机溶剂。是最简单的在相邻位置上具有双键的碳氢化合</w:t>
      </w:r>
      <w:r>
        <w:t>物。可发生聚合反应、加成反应和双键异构为三键反应。存</w:t>
      </w:r>
      <w:r>
        <w:t>在于石油烃裂解制乙烯过程产生的碳三馏分中。无专门的工</w:t>
      </w:r>
      <w:r>
        <w:t>业生产方法和特殊用途。</w:t>
      </w:r>
    </w:p>
    <w:p>
      <w:r>
        <w:t>161_丙二烯化allen y lation形成丙二烯结构的化学反应过</w:t>
      </w:r>
      <w:r>
        <w:t>溶剂；由邻丙基苯磺酸与氢氧化钾共熔，或由苯酚和烯丙基碘</w:t>
      </w:r>
      <w:r>
        <w:t>程。有多种方法。例如用氢化铝锂还原炔丙基卤化物；用碘</w:t>
      </w:r>
      <w:r>
        <w:t>与铝和锌作用制得。间正丙基苯酚(3-n-propyl phenol) ：无色</w:t>
      </w:r>
      <w:r>
        <w:t>化钐-钯(氧) SmI 2-Pd(0) 还原炔丙基醋酸酯； 用格利雅试剂</w:t>
      </w:r>
      <w:r>
        <w:t>液体，沸点228℃，难溶于水；由4-丙基-1，2-亚甲氧基苯用镍</w:t>
      </w:r>
      <w:r>
        <w:t>裂解炔丙基醚，以及炔的重排等都可产生丙二烯结构的化</w:t>
      </w:r>
      <w:r>
        <w:t>催化氢化得到。对正丙基苯酚(4-n-propyl phenol) ：白色晶</w:t>
      </w:r>
      <w:r>
        <w:t>合物。</w:t>
      </w:r>
      <w:r>
        <w:t>体，熔点21~22℃，沸点230~232℃，相对密度d91.0091，折</w:t>
      </w:r>
    </w:p>
    <w:p>
      <w:r>
        <w:t>161_丙二酰胺</w:t>
      </w:r>
      <w:r>
        <w:t>malon amide</w:t>
      </w:r>
      <w:r>
        <w:t>白色单斜针状结晶。熔点</w:t>
      </w:r>
      <w:r>
        <w:t>射率n1.5230；微溶于水，易溶于醇和醚；由对丙基苯磺酸</w:t>
      </w:r>
      <w:r>
        <w:t>CON H 2</w:t>
      </w:r>
      <w:r>
        <w:t>170℃。不溶于醇、醚和苯。8℃时在水中的</w:t>
      </w:r>
      <w:r>
        <w:t>与氢氧化钾共熔，或由对丙基苯胺经重氮化水解制得。邻异</w:t>
      </w:r>
      <w:r>
        <w:t>H2C</w:t>
      </w:r>
      <w:r>
        <w:t>溶解度为8.3g/cm。由丙二酸二乙酯和氨</w:t>
      </w:r>
      <w:r>
        <w:t>CON H 2</w:t>
      </w:r>
      <w:r>
        <w:t>反应制取。主要用作有机合成的原料。</w:t>
      </w:r>
      <w:r>
        <w:t>丙基苯酚(0-isopropyl phenol：油状液</w:t>
      </w:r>
      <w:r>
        <w:t>15~16℃，沸点212~213℃，相对密度d91.0124，折射率n?</w:t>
      </w:r>
    </w:p>
    <w:p>
      <w:r>
        <w:t>161_丙二酰氯</w:t>
      </w:r>
      <w:r>
        <w:t>malonyl dichloride； malony!chloride</w:t>
      </w:r>
      <w:r>
        <w:t>1.5260，闪点88℃；微溶于水，易溶于醇和醚；由2-异丙基苯</w:t>
      </w:r>
      <w:r>
        <w:t>CIOC CH-COC!</w:t>
      </w:r>
      <w:r>
        <w:t>淡黄色液体。密度1.4486g/cm。沸点</w:t>
      </w:r>
      <w:r>
        <w:t>磺酸与氢氧化钾共熔，或由邻氨基异丙苯经重氮化水解制得；</w:t>
      </w:r>
      <w:r>
        <w:t>55℃(6.7kPa) 。溶于醚和乙酸乙酯。与水、醇和氨(胺) 作用</w:t>
      </w:r>
      <w:r>
        <w:t>其水溶液与三氯化铁作用首先呈紫色，然后变为绿色，最终为</w:t>
      </w:r>
      <w:r>
        <w:t>生成丙二酸、丙二酸酯和丙二酰胺。可作为优良的酰化剂，用</w:t>
      </w:r>
      <w:r>
        <w:t>红色。间异丙基苯酚(m~isopropyl phenol) ：无色晶体， 熔点</w:t>
      </w:r>
      <w:r>
        <w:t>于有机合成。</w:t>
      </w:r>
      <w:r>
        <w:t>26℃，沸点228℃，折射率n?1.5250，密度0.994g/cm³，闪点</w:t>
      </w:r>
    </w:p>
    <w:p>
      <w:r>
        <w:t>161_丙谷胺prog lumi de又称二丙谷酰胺。为白色结晶或结</w:t>
      </w:r>
      <w:r>
        <w:t>晶性粉末。无臭，味略苦。熔点142~145℃。溶于乙醇，易</w:t>
      </w:r>
      <w:r>
        <w:t>CHzCH2COQH</w:t>
      </w:r>
      <w:r>
        <w:t>CHzCHzCH 3</w:t>
      </w:r>
      <w:r>
        <w:t>-C-NH-CH-C-N</w:t>
      </w:r>
      <w:r>
        <w:t>CHCH2CH，</w:t>
      </w:r>
      <w:r>
        <w:t>溶于氯仿、甲醇，几乎不溶于水。由戊酰胺酸制备。具抗胃</w:t>
      </w:r>
      <w:r>
        <w:t>泌素作用，对控制胃酸抑制胃蛋白酶的分泌效果好，并对</w:t>
      </w:r>
      <w:r>
        <w:t>胃黏膜有保护和促进愈合作用。适用于胃、十二指肠溃</w:t>
      </w:r>
      <w:r>
        <w:t>疡、胃炎等。制剂为片剂。副作用有口干、腹胀、失眠、</w:t>
      </w:r>
      <w:r>
        <w:t>下肢酸胀等。</w:t>
      </w:r>
    </w:p>
    <w:p>
      <w:r>
        <w:t>161_丙环定pro cycl i dine又名开马</w:t>
      </w:r>
      <w:r>
        <w:t>君，卡马特灵。由吡咯烷基丙醇制</w:t>
      </w:r>
      <w:r>
        <w:t>取。有中枢抗胆碱作用及直接松弛</w:t>
      </w:r>
      <w:r>
        <w:t>平滑肌作用。用于震颤麻痹及药物</w:t>
      </w:r>
      <w:r>
        <w:t>HO-C-CHG C Hz-N</w:t>
      </w:r>
      <w:r>
        <w:t>引起的锥体外系反应。制剂为</w:t>
      </w:r>
      <w:r>
        <w:t>CgHs</w:t>
      </w:r>
      <w:r>
        <w:t>片剂。</w:t>
      </w:r>
    </w:p>
    <w:p>
      <w:r>
        <w:t>161_丙环唑</w:t>
      </w:r>
      <w:r>
        <w:t>prop icon a zol</w:t>
      </w:r>
      <w:r>
        <w:t>淡黄色黏稠液体。沸点180℃</w:t>
      </w:r>
      <w:r>
        <w:t>C</w:t>
      </w:r>
      <w:r>
        <w:t>(13.3Pa) 。蒸气压0.133mPa</w:t>
      </w:r>
      <w:r>
        <w:t>-C3Hj-n</w:t>
      </w:r>
      <w:r>
        <w:t>(20℃)。折射率n31.5468。密</w:t>
      </w:r>
      <w:r>
        <w:t>CI</w:t>
      </w:r>
      <w:r>
        <w:t>度1.27g/cm³(20℃)。溶解性</w:t>
      </w:r>
      <w:r>
        <w:t>(20℃)：水110mg/L，己烷60g/</w:t>
      </w:r>
      <w:r>
        <w:t>kg，与丙酮、甲醇、异丙醇互溶。</w:t>
      </w:r>
      <w:r>
        <w:t>N</w:t>
      </w:r>
      <w:r>
        <w:t>320℃以下稳定，对光较稳定，水</w:t>
      </w:r>
      <w:r>
        <w:t>解不明显，在酸性、碱性介质中</w:t>
      </w:r>
      <w:r>
        <w:t>较稳定。大鼠急性经口LD501517mg/kg。由2，4-二氯苯基</w:t>
      </w:r>
      <w:r>
        <w:t>溴甲基酮与-1，2-戊二醇在对甲苯磺酸存在下在甲苯中反应，</w:t>
      </w:r>
      <w:r>
        <w:t>生成相应的缩酮，然后在二甲基甲酰胺中，与1，2，4-三唑反</w:t>
      </w:r>
      <w:r>
        <w:t>应，制得本品。广谱内吸性杀菌剂。主要防治小麦锈病、白粉</w:t>
      </w:r>
      <w:r>
        <w:t>病、根腐病，香蕉叶斑病。制剂有10%，25%乳油和12.5%</w:t>
      </w:r>
      <w:r>
        <w:t>液剂。</w:t>
      </w:r>
    </w:p>
    <w:p>
      <w:r>
        <w:t>161_丙磺舒</w:t>
      </w:r>
      <w:r>
        <w:t>probenecid</w:t>
      </w:r>
      <w:r>
        <w:t>又名羧苯磺胺。为白色结晶粉末。</w:t>
      </w:r>
      <w:r>
        <w:t>无臭。不溶于水，溶于碱、</w:t>
      </w:r>
      <w:r>
        <w:t>CH， C HZ CH；</w:t>
      </w:r>
      <w:r>
        <w:t>HOO C-</w:t>
      </w:r>
      <w:r>
        <w:t>-SO2N、</w:t>
      </w:r>
      <w:r>
        <w:t>氯仿、乙醇。以对-羧基苯</w:t>
      </w:r>
      <w:r>
        <w:t>`CHCH Z CH</w:t>
      </w:r>
      <w:r>
        <w:t>磺酰胺与1-氣丙烷加压缩</w:t>
      </w:r>
      <w:r>
        <w:t>合制得。为抗痛风药，用</w:t>
      </w:r>
      <w:r>
        <w:t>于慢性痛风。制剂为片剂。副作用为肾功能不全者或磺胺类</w:t>
      </w:r>
      <w:r>
        <w:t>过敏者忌用，有轻度皮疹、药热、胃肠道反应；不宜与利尿酸、</w:t>
      </w:r>
      <w:r>
        <w:t>保泰松、消炎痛等同用。超剂量时引起呼吸抑制、惊厥。</w:t>
      </w:r>
    </w:p>
    <w:p>
      <w:r>
        <w:t>161_丙基</w:t>
      </w:r>
      <w:r>
        <w:t>propyl group又称正丙基(n-propyl) 。丙烷分子</w:t>
      </w:r>
      <w:r>
        <w:t>中，任何一个甲基上去掉一个氢原子后，剩下的一价基团。结</w:t>
      </w:r>
      <w:r>
        <w:t>构式为：H，C-CH2--CH2一</w:t>
      </w:r>
    </w:p>
    <w:p>
      <w:r>
        <w:t>161_丙基苯酚</w:t>
      </w:r>
      <w:r>
        <w:t>propyl phenols有6种异构体， 计有三种正丙</w:t>
      </w:r>
      <w:r>
        <w:t>OH</w:t>
      </w:r>
      <w:r>
        <w:t>基苯酚和三种异丙基苯酚。邻正丙基苯酚</w:t>
      </w:r>
      <w:r>
        <w:t>(2-n-propyl phenol) ：无色液体， 沸点224~</w:t>
      </w:r>
      <w:r>
        <w:t>-CsH 7</w:t>
      </w:r>
      <w:r>
        <w:t>226℃，相对密度d91.0150，折射率n3</w:t>
      </w:r>
      <w:r>
        <w:t>1.5280，闪点93℃；微溶于水，溶于多种有机</w:t>
      </w:r>
      <w:r>
        <w:t>溶剂；由邻丙基苯磺酸与氢氧化钾共熔，或由苯酚和烯丙基碘</w:t>
      </w:r>
      <w:r>
        <w:t>与铝和锌作用制得。间正丙基苯酚(3-n-propyl phenol) ：无色</w:t>
      </w:r>
      <w:r>
        <w:t>液体，沸点228℃，难溶于水；由4-丙基-1，2-亚甲氧基苯用镍</w:t>
      </w:r>
      <w:r>
        <w:t>催化氢化得到。对正丙基苯酚(4-n-propyl phenol) ：白色晶</w:t>
      </w:r>
      <w:r>
        <w:t>体，熔点21~22℃，沸点230~232℃，相对密度d91.0091，折</w:t>
      </w:r>
      <w:r>
        <w:t>射率n1.5230；微溶于水，易溶于醇和醚；由对丙基苯磺酸</w:t>
      </w:r>
      <w:r>
        <w:t>与氢氧化钾共熔，或由对丙基苯胺经重氮化水解制得。邻异</w:t>
      </w:r>
      <w:r>
        <w:t>丙基苯酚(0-isopropyl phenol：油状液</w:t>
      </w:r>
      <w:r>
        <w:t>本或结晶固体，熔点</w:t>
      </w:r>
      <w:r>
        <w:t>15~16℃，沸点212~213℃，相对密度d91.0124，折射率n?</w:t>
      </w:r>
      <w:r>
        <w:t>1.5260，闪点88℃；微溶于水，易溶于醇和醚；由2-异丙基苯</w:t>
      </w:r>
      <w:r>
        <w:t>磺酸与氢氧化钾共熔，或由邻氨基异丙苯经重氮化水解制得；</w:t>
      </w:r>
      <w:r>
        <w:t>其水溶液与三氯化铁作用首先呈紫色，然后变为绿色，最终为</w:t>
      </w:r>
      <w:r>
        <w:t>红色。间异丙基苯酚(m~isopropyl phenol) ：无色晶体， 熔点</w:t>
      </w:r>
      <w:r>
        <w:t>26℃，沸点228℃，折射率n?1.5250，密度0.994g/cm³，闪点</w:t>
      </w:r>
      <w:r>
        <w:t>104℃；微溶于水，其水溶液遇三氯化铁显淡蓝色；由2-羟基-</w:t>
      </w:r>
      <w:r>
        <w:t>4-异丙基苯甲酸与浓盐酸共热脱羧制得。对异丙基苯酚</w:t>
      </w:r>
      <w:r>
        <w:t>(p-isopropyl phenol) ：针状晶体， 熔点61℃， 沸点229℃； 微</w:t>
      </w:r>
      <w:r>
        <w:t>溶于水，溶于乙醇和乙醚；由4-异丙基苯磺酸与氢氧化钾</w:t>
      </w:r>
      <w:r>
        <w:t>共熔，或将6-羟基-3-异丙基苯甲酸与浓盐酸共热脱羧制</w:t>
      </w:r>
      <w:r>
        <w:t>备。它们除具有酚的一般性质外，烷基可被氧化。</w:t>
      </w:r>
    </w:p>
    <w:p>
      <w:r>
        <w:t>162_丙基苯基甲酮n-but yro phen one； propyl phenyl ketone</w:t>
      </w:r>
      <w:r>
        <w:t>4-二氯苯酚反应制得。用于果树、蔬菜上防治食叶子的鳞翅</w:t>
      </w:r>
      <w:r>
        <w:t>C6Hs·COCH2CH2CH 3</w:t>
      </w:r>
      <w:r>
        <w:t>又称1-苯基-1-丁酮(1-phenyl-1-bu-</w:t>
      </w:r>
      <w:r>
        <w:t>tan one) 无色或淡黄色液体。熔点11~13℃。沸点228~</w:t>
      </w:r>
      <w:r>
        <w:t>229℃， 110℃(1.3kPa) 。相对密度d?0.9880， 折射率nl</w:t>
      </w:r>
      <w:r>
        <w:t>1.5203。闪点88℃。溶于乙醇、乙醚、丙酮，不溶于水。能发</w:t>
      </w:r>
      <w:r>
        <w:t>生取代、加成、缩合、氧化、还原等反应。由丁酰氯在三氯化铝</w:t>
      </w:r>
      <w:r>
        <w:t>催化下与苯反应制得。制取医药、染料、农药的原料。</w:t>
      </w:r>
    </w:p>
    <w:p>
      <w:r>
        <w:t>162_2-丙基蒽醌2-propyl anthraquinone</w:t>
      </w:r>
      <w:r>
        <w:t>淡黄色固体。熔点</w:t>
      </w:r>
      <w:r>
        <w:t>治疗、术前准备及甲状腺危象的治疗。制剂为片剂。注意：孕</w:t>
      </w:r>
      <w:r>
        <w:t>98~99℃。可以进行氧化、氯</w:t>
      </w:r>
      <w:r>
        <w:t>妇、哺乳期妇女慎用。与结节性甲状腺肿合并甲亢者、甲状腺</w:t>
      </w:r>
      <w:r>
        <w:t>CHzCH2CH 3</w:t>
      </w:r>
      <w:r>
        <w:t>化、硝化反应。由邻苯二甲酸</w:t>
      </w:r>
      <w:r>
        <w:t>癌者忌用。磺胺类、对氨水杨酸、保泰松、维生素Bl2、妥拉苏</w:t>
      </w:r>
      <w:r>
        <w:t>酐与正丙苯通过弗-克反应</w:t>
      </w:r>
      <w:r>
        <w:t>林、磺酰脲、巴比妥类等合用时须注意。服用前避免服用碘剂。</w:t>
      </w:r>
      <w:r>
        <w:t>(Friedel-Crafts reaction) 制得，</w:t>
      </w:r>
      <w:r>
        <w:t>也可由1，4-紫醌与2-丙基-1，</w:t>
      </w:r>
      <w:r>
        <w:t>3-丁二烯经狄尔斯-阿尔德</w:t>
      </w:r>
      <w:r>
        <w:t>(Diels-Alder) 双烯合成及脱氢反应得到。用于制过氧化氢及</w:t>
      </w:r>
      <w:r>
        <w:t>用作染料中间体。也可用作感光树脂的感光剂。</w:t>
      </w:r>
    </w:p>
    <w:p>
      <w:r>
        <w:t>162_丙基锂</w:t>
      </w:r>
      <w:r>
        <w:t>prop y lithium； 1-lithiopropaneLiCH2CH2CH 3</w:t>
      </w:r>
      <w:r>
        <w:t>无色液体。沸点50℃(0.067Pa， 0.0005mmHg) 。对空气与</w:t>
      </w:r>
      <w:r>
        <w:t>水极其敏感，通常以其戊烷溶液贮运和使用。在溶液中为低</w:t>
      </w:r>
      <w:r>
        <w:t>烯高分子化合物，经纺丝、织布成丙纶织物。因其具有质轻、</w:t>
      </w:r>
      <w:r>
        <w:t>聚体。由1-卤代丙烷与金属锂反应制得。聚合反应催化剂。</w:t>
      </w:r>
      <w:r>
        <w:t>吸湿率低、静电效应小等优点，橡胶工业中作垫布。</w:t>
      </w:r>
    </w:p>
    <w:p>
      <w:r>
        <w:t>162_丙基三乙氧基硅烷propyl tri ethoxy silane</w:t>
      </w:r>
      <w:r>
        <w:t>Cs HrS i·</w:t>
      </w:r>
      <w:r>
        <w:t>(OC2Hs)3无色透明液体。吸人有毒。沸点180℃。相对密</w:t>
      </w:r>
      <w:r>
        <w:t>有效成分≥95%。粘度80~100mPa·s(20℃) 。1%水溶液</w:t>
      </w:r>
      <w:r>
        <w:t>度(d30)0.852。折射率(n)1.4076。易水解，放出乙醇，生</w:t>
      </w:r>
      <w:r>
        <w:t>pH值7~8。乳油稳定性(15%，15~35℃)48小时。系丙纶</w:t>
      </w:r>
      <w:r>
        <w:t>成丙基硅三醇的缩合物。与有机金属化合物反应，分子内</w:t>
      </w:r>
      <w:r>
        <w:t>生产的专用油剂，对纤维有平滑、集束、抗静电等作用。由多</w:t>
      </w:r>
      <w:r>
        <w:t>Si-OCz H， 键中的乙氧基可被相应的有机基取代。可由丙基</w:t>
      </w:r>
      <w:r>
        <w:t>种助剂与表面活性剂复配制得。适用于丙纶复丝、变形丝及</w:t>
      </w:r>
      <w:r>
        <w:t>三硅烷与无水乙醇反应来制取，也可由四乙氧基硅烷与丙</w:t>
      </w:r>
      <w:r>
        <w:t>异质丝的生产。</w:t>
      </w:r>
      <w:r>
        <w:t>基溴化镁反应来制取。合成有机硅中间体及高分子化合物。</w:t>
      </w:r>
    </w:p>
    <w:p>
      <w:r>
        <w:t>162_丙阶(段) C-stage表示酚醛树脂等热固性树脂反应固</w:t>
      </w:r>
      <w:r>
        <w:t>化程度的用语，是热固性树脂固化过程的最后阶段。在此阶</w:t>
      </w:r>
      <w:r>
        <w:t>段，树脂已充分固化为不熔不溶状态。</w:t>
      </w:r>
    </w:p>
    <w:p>
      <w:r>
        <w:t>162_丙腈propio nitrile； propane nitrile； ethyl cyanide</w:t>
      </w:r>
      <w:r>
        <w:t>CH，CH2CN又称乙基腈。无色液体。有芳香气味。密度</w:t>
      </w:r>
      <w:r>
        <w:t>0.7818g/cm(20℃)。熔点-91.8℃。沸点97.2℃。折射率</w:t>
      </w:r>
      <w:r>
        <w:t>强迫症、恐怖症和各种慢性疼痛。制剂为片剂。</w:t>
      </w:r>
      <w:r>
        <w:t>n1.36585。闪点6℃。能与醇、醚、二甲基甲酰胺混溶。由</w:t>
      </w:r>
      <w:r>
        <w:t>丙酸氨化或由丙烯腈催化加氢而得。合成解痉药物2，4，6-三</w:t>
      </w:r>
      <w:r>
        <w:t>脒腙。白色结晶粉末。熔点258~260℃。溶于水，在酸性水</w:t>
      </w:r>
      <w:r>
        <w:t>羟基苯丙酮、磺胺异噁唑等，也作溶剂和树脂添加剂。</w:t>
      </w:r>
    </w:p>
    <w:p>
      <w:r>
        <w:t>162_丙卡巴肼procarbazine又名盐酸甲基苄肼， 甲苄肼。其</w:t>
      </w:r>
      <w:r>
        <w:t>盐酸盐为白色结晶性粉末，熔点223~226℃。易溶于水，略</w:t>
      </w:r>
      <w:r>
        <w:t>溶于乙醇。由对甲基</w:t>
      </w:r>
      <w:r>
        <w:t>苯甲酸合成制得。适</w:t>
      </w:r>
      <w:r>
        <w:t>用于何杰金病，有%~</w:t>
      </w:r>
      <w:r>
        <w:t>HN-NH-CH-O-C-NH-C</w:t>
      </w:r>
      <w:r>
        <w:t>X的病人能获得3周</w:t>
      </w:r>
      <w:r>
        <w:t>CH3·</w:t>
      </w:r>
      <w:r>
        <w:t>CH3</w:t>
      </w:r>
      <w:r>
        <w:t>用于急性粒细胞白血病和恶性淋巴瘤。</w:t>
      </w:r>
      <w:r>
        <w:t>~6个月或更长的完</w:t>
      </w:r>
      <w:r>
        <w:t>全缓解期，对其他恶性淋巴瘤、恶性网状细胞增多症、多发性</w:t>
      </w:r>
      <w:r>
        <w:t>骨髓瘤和肺癌亦有一定疗效。制剂为片剂、注射剂。</w:t>
      </w:r>
    </w:p>
    <w:p>
      <w:r>
        <w:t>162_丙硫克百威ben fur a carb又称丙硫威。产品为棕红色黏</w:t>
      </w:r>
      <w:r>
        <w:t>稠液体。微溶于水(8mg/L) ， 易溶于大多数有机溶剂。LDso</w:t>
      </w:r>
      <w:r>
        <w:t>丙酸，在水溶液中则迅速分解。与丙酮、乙醚、氯仿任意混溶。为</w:t>
      </w:r>
      <w:r>
        <w:t>138mg/kg。20世纪80年</w:t>
      </w:r>
      <w:r>
        <w:t>可疑的致癌物质。由乙烯酮与甲醛反应制取。用于有机合成。</w:t>
      </w:r>
      <w:r>
        <w:t>CH， N-COO</w:t>
      </w:r>
      <w:r>
        <w:t>代初售市的氨基甲酸酯类</w:t>
      </w:r>
      <w:r>
        <w:t>杀虫剂，克百威的低毒化衍</w:t>
      </w:r>
      <w:r>
        <w:t>钾。由6-氨基青霉烷</w:t>
      </w:r>
      <w:r>
        <w:t>(CH 3) 2CH-N-CHCH， COOCH； 生物， 由克百威与N-异丙</w:t>
      </w:r>
      <w:r>
        <w:t>酸化学半合成的口服</w:t>
      </w:r>
      <w:r>
        <w:t>基-N-(乙氧基羰基)乙基</w:t>
      </w:r>
      <w:r>
        <w:t>青霖素。白色结晶性</w:t>
      </w:r>
      <w:r>
        <w:t>次氯磺酰胺作用制得。具有触杀及胃毒作用的内吸杀虫剂，</w:t>
      </w:r>
      <w:r>
        <w:t>粉末，熔点210℃(分</w:t>
      </w:r>
      <w:r>
        <w:t>用于防治飞虱、叶蝉、玉米螟、金刚钻、蚜虫、介壳虫、黏虫等多</w:t>
      </w:r>
      <w:r>
        <w:t>解)。易溶于水，微溶于乙醇，不溶于氯仿、丙酮。对酸稳定。</w:t>
      </w:r>
      <w:r>
        <w:t>种害虫。制剂有颗粒剂、乳油、可湿性粉剂等。</w:t>
      </w:r>
      <w:r>
        <w:t>主要对金葡菌、肺炎球菌、淋球菌、溶血性链球菌、脑膜炎双球</w:t>
      </w:r>
    </w:p>
    <w:p>
      <w:r>
        <w:t>162_丙硫磷</w:t>
      </w:r>
      <w:r>
        <w:t>pro thio phos</w:t>
      </w:r>
      <w:r>
        <w:t>纯品为无色液体。沸点125~</w:t>
      </w:r>
      <w:r>
        <w:t>128℃(13.3Pa)。几乎不溶于水，</w:t>
      </w:r>
      <w:r>
        <w:t>C2Hs0、</w:t>
      </w:r>
      <w:r>
        <w:t>溶于二氯乙烷、甲苯、异丙醇。</w:t>
      </w:r>
      <w:r>
        <w:t>-CI</w:t>
      </w:r>
      <w:r>
        <w:t>LDs01500mg/kg。20世纪70年</w:t>
      </w:r>
      <w:r>
        <w:t>CsH， S</w:t>
      </w:r>
      <w:r>
        <w:t>Cl</w:t>
      </w:r>
      <w:r>
        <w:t>代开发成功的有机磷杀虫剂，由</w:t>
      </w:r>
      <w:r>
        <w:t>乙氧基丙硫基硫代磷酰氯与2，</w:t>
      </w:r>
      <w:r>
        <w:t>4-二氯苯酚反应制得。用于果树、蔬菜上防治食叶子的鳞翅</w:t>
      </w:r>
      <w:r>
        <w:t>目幼虫，亦可防治卫生害虫。制剂有粉剂、可湿性粉剂、乳油。</w:t>
      </w:r>
    </w:p>
    <w:p>
      <w:r>
        <w:t>162_丙硫氧嘧啶</w:t>
      </w:r>
      <w:r>
        <w:t>propylthiouracil</w:t>
      </w:r>
      <w:r>
        <w:t>为白色结晶或结晶性粉</w:t>
      </w:r>
      <w:r>
        <w:t>HN-</w:t>
      </w:r>
      <w:r>
        <w:t>-0</w:t>
      </w:r>
      <w:r>
        <w:t>末。无臭，味苦。略溶于乙醇，极微溶于水。</w:t>
      </w:r>
      <w:r>
        <w:t>S</w:t>
      </w:r>
      <w:r>
        <w:t>由丁酰基乙酸乙酯与硫脲缩合而得。为抗</w:t>
      </w:r>
      <w:r>
        <w:t>HN--cg Hr甲状腺药物， 可阻止甲状腺索合成， 在甲状</w:t>
      </w:r>
      <w:r>
        <w:t>腺外能抑制T4转化为T3。用于甲的内科</w:t>
      </w:r>
      <w:r>
        <w:t>治疗、术前准备及甲状腺危象的治疗。制剂为片剂。注意：孕</w:t>
      </w:r>
      <w:r>
        <w:t>妇、哺乳期妇女慎用。与结节性甲状腺肿合并甲亢者、甲状腺</w:t>
      </w:r>
      <w:r>
        <w:t>癌者忌用。磺胺类、对氨水杨酸、保泰松、维生素Bl2、妥拉苏</w:t>
      </w:r>
      <w:r>
        <w:t>林、磺酰脲、巴比妥类等合用时须注意。服用前避免服用碘剂。</w:t>
      </w:r>
    </w:p>
    <w:p>
      <w:r>
        <w:t>162_丙氯拉嗪</w:t>
      </w:r>
      <w:r>
        <w:t>prochlorperazine</w:t>
      </w:r>
      <w:r>
        <w:t>又称甲哌氣丙嗪。由2-氯</w:t>
      </w:r>
      <w:r>
        <w:t>吩噻嗪与3-氯丙基-4-甲基</w:t>
      </w:r>
      <w:r>
        <w:t>CH2CHzCH 2&lt;</w:t>
      </w:r>
      <w:r>
        <w:t>-CH，哌嗪缩合而成。有显著镇</w:t>
      </w:r>
      <w:r>
        <w:t>静作用及较强的镇吐作用。</w:t>
      </w:r>
      <w:r>
        <w:t>~CI</w:t>
      </w:r>
      <w:r>
        <w:t>用于神经官能症、呕吐等。</w:t>
      </w:r>
      <w:r>
        <w:t>片剂。</w:t>
      </w:r>
    </w:p>
    <w:p>
      <w:r>
        <w:t>162_丙纶垫布polypropylene fiber fabric由丙烯聚合成聚丙</w:t>
      </w:r>
      <w:r>
        <w:t>烯高分子化合物，经纺丝、织布成丙纶织物。因其具有质轻、</w:t>
      </w:r>
      <w:r>
        <w:t>吸湿率低、静电效应小等优点，橡胶工业中作垫布。</w:t>
      </w:r>
    </w:p>
    <w:p>
      <w:r>
        <w:t>162_丙纶油剂oil for polypropylene fibre黄棕色黏稠液体。</w:t>
      </w:r>
      <w:r>
        <w:t>有效成分≥95%。粘度80~100mPa·s(20℃) 。1%水溶液</w:t>
      </w:r>
      <w:r>
        <w:t>pH值7~8。乳油稳定性(15%，15~35℃)48小时。系丙纶</w:t>
      </w:r>
      <w:r>
        <w:t>生产的专用油剂，对纤维有平滑、集束、抗静电等作用。由多</w:t>
      </w:r>
      <w:r>
        <w:t>种助剂与表面活性剂复配制得。适用于丙纶复丝、变形丝及</w:t>
      </w:r>
      <w:r>
        <w:t>异质丝的生产。</w:t>
      </w:r>
    </w:p>
    <w:p>
      <w:r>
        <w:t>162_丙米嗪</w:t>
      </w:r>
      <w:r>
        <w:t>imipramine又称丙咪。其盐酸盐为白色结晶</w:t>
      </w:r>
      <w:r>
        <w:t>细末。熔点174~175℃。易溶于水，</w:t>
      </w:r>
      <w:r>
        <w:t>遇水渐变黄红色。为氯丙嗪的类似</w:t>
      </w:r>
      <w:r>
        <w:t>物，吩噻嗪环上的硫原子以两个亚甲</w:t>
      </w:r>
      <w:r>
        <w:t>基取代而成。有较强的抗抑郁作用，</w:t>
      </w:r>
      <w:r>
        <w:t>(CH2)，N(CH)2为单胺回收抑制剂，兴奋作用不明显，</w:t>
      </w:r>
      <w:r>
        <w:t>镇静作用微弱。适用于治疗抑郁症、</w:t>
      </w:r>
      <w:r>
        <w:t>强迫症、恐怖症和各种慢性疼痛。制剂为片剂。</w:t>
      </w:r>
    </w:p>
    <w:p>
      <w:r>
        <w:t>162_丙脒腙methylglyoxal bis guanyl hydra zone</w:t>
      </w:r>
      <w:r>
        <w:t>又称丙基双</w:t>
      </w:r>
      <w:r>
        <w:t>脒腙。白色结晶粉末。熔点258~260℃。溶于水，在酸性水</w:t>
      </w:r>
      <w:r>
        <w:t>NH</w:t>
      </w:r>
      <w:r>
        <w:t>中较稳定，在碱性水中不稳定。</w:t>
      </w:r>
      <w:r>
        <w:t>由甲基异巯脲与肼、丙酮醛等</w:t>
      </w:r>
      <w:r>
        <w:t>CH-C--N-NH-C-NH2</w:t>
      </w:r>
      <w:r>
        <w:t>缩合而制得。抗肿瘤药。与抗</w:t>
      </w:r>
      <w:r>
        <w:t>C-N-NH-C-NH2代谢药及长春花生物碱等抗肿</w:t>
      </w:r>
      <w:r>
        <w:t>NH</w:t>
      </w:r>
      <w:r>
        <w:t>瘤药无交叉耐药性。口服吸收</w:t>
      </w:r>
      <w:r>
        <w:t>差，因此采用静脉给药。主要</w:t>
      </w:r>
      <w:r>
        <w:t>用于急性粒细胞白血病和恶性淋巴瘤。</w:t>
      </w:r>
    </w:p>
    <w:p>
      <w:r>
        <w:t>162_β-丙内酯β-propio no lactone</w:t>
      </w:r>
      <w:r>
        <w:t>又称3-羟基丙酸内酯(3-</w:t>
      </w:r>
      <w:r>
        <w:t>hydroxy propionic acid lactone) 。无色有刺激气味</w:t>
      </w:r>
      <w:r>
        <w:t>一°的液体。熔点-33.4℃，沸点162℃(分解)，闪点</w:t>
      </w:r>
      <w:r>
        <w:t>70℃。相对密度d?1.1460。遇潮气慢慢分解为羟基</w:t>
      </w:r>
      <w:r>
        <w:t>丙酸，在水溶液中则迅速分解。与丙酮、乙醚、氯仿任意混溶。为</w:t>
      </w:r>
      <w:r>
        <w:t>可疑的致癌物质。由乙烯酮与甲醛反应制取。用于有机合成。</w:t>
      </w:r>
    </w:p>
    <w:p>
      <w:r>
        <w:t>162_丙匹西林prop i cillin又称苯氧丙基青霖素， 苯丙青霉素</w:t>
      </w:r>
      <w:r>
        <w:t>钾。由6-氨基青霉烷</w:t>
      </w:r>
      <w:r>
        <w:t>酸化学半合成的口服</w:t>
      </w:r>
      <w:r>
        <w:t>-O-CHC ON Jc ok</w:t>
      </w:r>
      <w:r>
        <w:t>青霖素。白色结晶性</w:t>
      </w:r>
      <w:r>
        <w:t>-N--COOK</w:t>
      </w:r>
      <w:r>
        <w:t>CH2CH3</w:t>
      </w:r>
      <w:r>
        <w:t>粉末，熔点210℃(分</w:t>
      </w:r>
      <w:r>
        <w:t>解)。易溶于水，微溶于乙醇，不溶于氯仿、丙酮。对酸稳定。</w:t>
      </w:r>
      <w:r>
        <w:t>主要对金葡菌、肺炎球菌、淋球菌、溶血性链球菌、脑膜炎双球</w:t>
      </w:r>
      <w:r>
        <w:t>菌有高效。血药浓度比青霖素V高2~4倍，且持久，但血浆</w:t>
      </w:r>
      <w:r>
        <w:t>蛋白结合率高达89.3%，故抗菌作用低于背辉素V2~4倍，</w:t>
      </w:r>
      <w:r>
        <w:t>治疗作用和耐受性与青素Ⅴ相似。</w:t>
      </w:r>
    </w:p>
    <w:p>
      <w:r>
        <w:t>163_丙醛prop ion aldehyde； prop anal</w:t>
      </w:r>
      <w:r>
        <w:t>CH， CH2CHO无色易</w:t>
      </w:r>
      <w:r>
        <w:t>燃液体。有窒息性刺激气味。熔点-81℃。沸点47.9℃。相</w:t>
      </w:r>
      <w:r>
        <w:t>对密度d?0.7970。折射率n1.3619。闪点(开杯)</w:t>
      </w:r>
      <w:r>
        <w:t>-7.22~-9.44℃。燃点220℃。蒸气压(20℃) 34.4kPa。</w:t>
      </w:r>
      <w:r>
        <w:t>在空气中的爆炸极限3.7%~16%。溶于水。与乙醇和乙醚</w:t>
      </w:r>
      <w:r>
        <w:t>混溶。能被氧化生成丙酸。在紫外线照射、加热或在碘作用</w:t>
      </w:r>
      <w:r>
        <w:t>下即分解成一氧化碳和乙烷。能聚合。由乙烯与一氧化碳、</w:t>
      </w:r>
      <w:r>
        <w:t>氢气在铑膦催化剂存在下羰基合成制得。主要用于制备醇酸</w:t>
      </w:r>
      <w:r>
        <w:t>树脂、橡胶促进剂和防老剂、除草剂、杀虫剂、防毒剂、丙酸、丙</w:t>
      </w:r>
      <w:r>
        <w:t>醇、丙胺等。</w:t>
      </w:r>
    </w:p>
    <w:p>
      <w:r>
        <w:t>163_丙炔</w:t>
      </w:r>
      <w:r>
        <w:t>pro pyne； methyl acetylene； ally lene</w:t>
      </w:r>
      <w:r>
        <w:t>CH3C=CH</w:t>
      </w:r>
      <w:r>
        <w:t>又称甲基乙炔。无色气体。熔点：102.7℃。沸点</w:t>
      </w:r>
      <w:r>
        <w:t>-23.22℃。密度0.6911g/cm(-40℃)。溶于乙醇、乙醚，微</w:t>
      </w:r>
      <w:r>
        <w:t>溶于水。与空气可形成爆炸性混合物。存在于乙烯装置的碳</w:t>
      </w:r>
      <w:r>
        <w:t>三馏分中。可由碘甲烷或硫酸二甲酯与乙炔钠反应，或由碘</w:t>
      </w:r>
      <w:r>
        <w:t>甲烷与乙炔的格利雅试剂反应制取。用于有机合成试剂。</w:t>
      </w:r>
    </w:p>
    <w:p>
      <w:r>
        <w:t>163_丙炔草胺pry na chlor熔点46~47℃， 20℃在水中的溶</w:t>
      </w:r>
      <w:r>
        <w:t>CH，</w:t>
      </w:r>
      <w:r>
        <w:t>解度为500mg/L，大鼠急性经</w:t>
      </w:r>
      <w:r>
        <w:t>口LDso1117mg/kg。制剂有乳</w:t>
      </w:r>
      <w:r>
        <w:t>CHC=CH</w:t>
      </w:r>
      <w:r>
        <w:t>油及20%颗粒剂。除草剂。</w:t>
      </w:r>
      <w:r>
        <w:t>C ICH 2一</w:t>
      </w:r>
      <w:r>
        <w:t>由N-(1-甲基-2-丙炔基)苯胺</w:t>
      </w:r>
      <w:r>
        <w:t>与氯代乙酰氯反应生成产品。</w:t>
      </w:r>
      <w:r>
        <w:t>用于油菜、蔬菜地中防除一年</w:t>
      </w:r>
      <w:r>
        <w:t>生杂草。</w:t>
      </w:r>
    </w:p>
    <w:p>
      <w:r>
        <w:t>163_1-丙炔基</w:t>
      </w:r>
      <w:r>
        <w:t>1-prop y nyl group丙炔分子中1位C上去掉</w:t>
      </w:r>
      <w:r>
        <w:t>一个氢原子后，剩下的基团，结构式为：CH，-6。是一</w:t>
      </w:r>
      <w:r>
        <w:t>个化性活泼的基团。</w:t>
      </w:r>
    </w:p>
    <w:p>
      <w:r>
        <w:t>163_2-丙炔基</w:t>
      </w:r>
      <w:r>
        <w:t>2-prop y ny!group</w:t>
      </w:r>
      <w:r>
        <w:t>又称炔丙基(prop argyl</w:t>
      </w:r>
      <w:r>
        <w:t>group) 。丙炔分子中甲基碳上去掉一个氢原子后， 剩下的一</w:t>
      </w:r>
      <w:r>
        <w:t>价基团，结构式为：HC=C-CH2一。是一个化性活泼的基团。</w:t>
      </w:r>
    </w:p>
    <w:p>
      <w:r>
        <w:t>163_丙炔醛prop argyl aldehyde</w:t>
      </w:r>
      <w:r>
        <w:t>CH=C-CHO， 无色油状</w:t>
      </w:r>
      <w:r>
        <w:t>液体。沸点59~60℃。可与水混溶。有醛及末端炔的双重</w:t>
      </w:r>
      <w:r>
        <w:t>性质。易氧化；可与硝酸银的氨溶液或氯化亚铜的氨溶液作</w:t>
      </w:r>
      <w:r>
        <w:t>用生成炔化物。用氢氧化钠处理可裂解为乙炔和甲酸钠。由</w:t>
      </w:r>
      <w:r>
        <w:t>三氧化铬硫酸溶液氧化丙炔醇制备或由丙烯醛缩醛化后与溴</w:t>
      </w:r>
      <w:r>
        <w:t>素加成，再消除溴化氢和水解得到。用作有机合成试剂。</w:t>
      </w:r>
    </w:p>
    <w:p>
      <w:r>
        <w:t>163_丙炔酸propio lic acid； prop argyl ic acid HC==C COOH</w:t>
      </w:r>
      <w:r>
        <w:t>又称乙炔羧酸。无色液体。熔点18℃。沸点144℃(分解)，</w:t>
      </w:r>
      <w:r>
        <w:t>102℃(27kPa， 200mmHg) ， 54~55℃(1.3kPa， 10mmHg) 。相对</w:t>
      </w:r>
      <w:r>
        <w:t>密度d31.1380。折射率n31.4302。闪点58℃。可与水、乙</w:t>
      </w:r>
      <w:r>
        <w:t>醇、乙醚和氣仿混溶。能进行还原、氧化、加成、酯化、环化、成</w:t>
      </w:r>
      <w:r>
        <w:t>盐和酰氯化等反应。由丙炔醇氧化制得；也可由乙炔钠与二氧</w:t>
      </w:r>
      <w:r>
        <w:t>化碳反应制得。用作有机合成中间体。可与甲醇在硫酸催化</w:t>
      </w:r>
      <w:r>
        <w:t>下生成丙炔酸甲酯，是生产抗病毒药物碘苷的原料。</w:t>
      </w:r>
    </w:p>
    <w:p>
      <w:r>
        <w:t>163_丙炔酸乙酯propio lic acid ethyl ester无色液体。沸点</w:t>
      </w:r>
      <w:r>
        <w:t>119℃(0.1MPa， 745mmHg) 。相</w:t>
      </w:r>
      <w:r>
        <w:t>HC=CCOOCH2CHs</w:t>
      </w:r>
      <w:r>
        <w:t>对密度d40.9788，相对密度d</w:t>
      </w:r>
      <w:r>
        <w:t>0.9583。折射率nl1.4133。溶于乙醇、乙醚和氯仿。可进</w:t>
      </w:r>
      <w:r>
        <w:t>行还原反应生成乙基炔醛醚。还可与联氨反应生成吡唑酮。</w:t>
      </w:r>
      <w:r>
        <w:t>由丙炔酸和乙醇在硫酸催化下酯化而得。用作实验室试剂，</w:t>
      </w:r>
      <w:r>
        <w:t>无大规模生产。</w:t>
      </w:r>
    </w:p>
    <w:p>
      <w:r>
        <w:t>163_丙三醇glycerol； glycerin； 1， 2， 3-propane trio l别名甘油。</w:t>
      </w:r>
      <w:r>
        <w:t>HOCH2CH(OH) CH2OH无色无臭， 带有甜味的黏性液体。</w:t>
      </w:r>
      <w:r>
        <w:t>吸湿性极好。熔点18.17℃。沸点290℃(分解)。相对密度</w:t>
      </w:r>
      <w:r>
        <w:t>d 31.2610。折射率n?1.474。黏度(20℃) 1499mPa·s。闪</w:t>
      </w:r>
      <w:r>
        <w:t>点(开杯)177℃。与水、乙醇、苯酚等互溶，微溶于乙醚、乙酸</w:t>
      </w:r>
      <w:r>
        <w:t>乙酯，不溶于烃类、苯、氯仿等。加热到180℃以上开始脱水</w:t>
      </w:r>
      <w:r>
        <w:t>而生成多缩甘油醚。氧化时生成甘油醛、甘油酸等。与硝酸</w:t>
      </w:r>
      <w:r>
        <w:t>反应制得硝化甘油，这是治疗心绞痛的急救药，也是炸药。可</w:t>
      </w:r>
      <w:r>
        <w:t>由油脂水解制得，也可由丙烯为原料经氧化法合成制得。广</w:t>
      </w:r>
      <w:r>
        <w:t>泛应用于食品、医药、化妆品、烟草、纺织等行业。也是生产醇</w:t>
      </w:r>
      <w:r>
        <w:t>酸树脂、赛璐玢和炸药的重要原料。</w:t>
      </w:r>
    </w:p>
    <w:p>
      <w:r>
        <w:t>163_丙三醇-邻苯二甲酸树脂</w:t>
      </w:r>
      <w:r>
        <w:t>gly ptal resin； glycerol-phthalic</w:t>
      </w:r>
      <w:r>
        <w:t>acid resin</w:t>
      </w:r>
      <w:r>
        <w:t>以丙三醇和邻苯二甲酸酐为主要原料合成的醇酸</w:t>
      </w:r>
      <w:r>
        <w:t>树脂。又称甘酞树脂， “gly ptal”是美国通用电气公司的商品</w:t>
      </w:r>
      <w:r>
        <w:t>牌号。性脆、固化慢、生产周期长，要在高温高压下才能固化，</w:t>
      </w:r>
      <w:r>
        <w:t>易粘模。只用作云母黏合剂。常用脂肪酸的单甘油酯、植物</w:t>
      </w:r>
      <w:r>
        <w:t>油、松香、油与松香的混合物来改性。改性后的树脂用于涂料</w:t>
      </w:r>
      <w:r>
        <w:t>工业，作清漆、磁漆，浸渍布而制造结构材料和能在高温下</w:t>
      </w:r>
      <w:r>
        <w:t>(150℃)工作的电机绝缘体。</w:t>
      </w:r>
    </w:p>
    <w:p>
      <w:r>
        <w:t>163_丙兰醇三缩水甘油醚</w:t>
      </w:r>
      <w:r>
        <w:t>glycero!tri glycidyl ether</w:t>
      </w:r>
      <w:r>
        <w:t>俗称</w:t>
      </w:r>
      <w:r>
        <w:t>甘油环氧树脂(glycerol epoxy resin) 或Ｂ型环氧树脂。又称</w:t>
      </w:r>
      <w:r>
        <w:t>丙三醇环氧树脂。含丙三醇醚链的缩水甘油醚型的环氧树</w:t>
      </w:r>
      <w:r>
        <w:t>脂。淡黄色液体， 环氧值0.55~0.7leq/100g， 黏度(25℃，</w:t>
      </w:r>
      <w:r>
        <w:t>mPa's) 20~55， 含氣量9.0%， 水溶率99%。固化物韧性好。</w:t>
      </w:r>
      <w:r>
        <w:t>由丙三醇与环氣丙烷反应制得。主要用作稀释剂、铸塑料、胶</w:t>
      </w:r>
      <w:r>
        <w:t>黏剂和织物处理剂等。</w:t>
      </w:r>
    </w:p>
    <w:p>
      <w:r>
        <w:t>163_丙森锌pro pine b白色或微黄色粉末。160℃以上分解。</w:t>
      </w:r>
      <w:r>
        <w:t>蒸气压&lt;1mPa(20℃) 。相对密度d 231.813g/ml。溶解性</w:t>
      </w:r>
      <w:r>
        <w:t>(20℃)：水0.01g/L，一般溶剂中&lt;0.1g/L。在冷、干燥条件</w:t>
      </w:r>
      <w:r>
        <w:t>CHS 1</w:t>
      </w:r>
      <w:r>
        <w:t>下贮存时稳定，在潮湿强</w:t>
      </w:r>
      <w:r>
        <w:t>SCNHCHCHNHcSZn」.</w:t>
      </w:r>
      <w:r>
        <w:t>鼠急性经口LD508500mg/</w:t>
      </w:r>
      <w:r>
        <w:t>酸、强碱介质中分解。雄大</w:t>
      </w:r>
      <w:r>
        <w:t>kg。1，2-亚丙基二胺与二硫化碳、氢氧化钠反应，生成物再与</w:t>
      </w:r>
      <w:r>
        <w:t>硝酸锌反应即制得本品。用于防治马铃薯、番茄白粉病、早疫</w:t>
      </w:r>
      <w:r>
        <w:t>病和晚疫病等。制剂有粉剂和65%、75%可湿性粉剂。</w:t>
      </w:r>
    </w:p>
    <w:p>
      <w:r>
        <w:t>163_丙酸propanoic acid； propionic acid</w:t>
      </w:r>
      <w:r>
        <w:t>CH：CH2COOH常</w:t>
      </w:r>
      <w:r>
        <w:t>温下为无色透明液体。有刺激性气味。熔点-20.8℃。沸点</w:t>
      </w:r>
      <w:r>
        <w:t>144.1℃。闪点65.5℃(开杯)。自燃点485℃。折射率</w:t>
      </w:r>
      <w:r>
        <w:t>n?1.3869。相对密度d?0.9942。能与水、乙醇、乙醚和丙酮</w:t>
      </w:r>
      <w:r>
        <w:t>混溶。工业制法主要是丙醛氧化法，乙烯以铑膦络合物为催</w:t>
      </w:r>
      <w:r>
        <w:t>化剂与CO和H2反应生成低压羰基合成丙醛，再用空气氧化</w:t>
      </w:r>
      <w:r>
        <w:t>得丙酸。主要用作谷物保护剂和背饲料添加剂，用于制备丙</w:t>
      </w:r>
      <w:r>
        <w:t>酸钙和丙酸钠作为食品和饲料防锦剂，以及合成除草剂的原</w:t>
      </w:r>
      <w:r>
        <w:t>料等。</w:t>
      </w:r>
    </w:p>
    <w:p>
      <w:r>
        <w:t>163_丙酸铵ammonium propionate CHCH2COONH白色</w:t>
      </w:r>
      <w:r>
        <w:t>结晶。熔点45℃。溶于水、乙醇和乙酸。具有极强的吸湿</w:t>
      </w:r>
      <w:r>
        <w:t>性，在潮湿空气中潮解。由丙酸和氨反应制得。用作防腐、防</w:t>
      </w:r>
      <w:r>
        <w:t>霉剂。在酸性条件下产生游离丙酸，具有抗菌作用。pH值越</w:t>
      </w:r>
      <w:r>
        <w:t>低防腐效果越好。</w:t>
      </w:r>
    </w:p>
    <w:p>
      <w:r>
        <w:t>163_丙酸苄酯benzyl propionate； propionic acid benzyl ester</w:t>
      </w:r>
      <w:r>
        <w:t>无色液体。有鲜花的甜香气味。沸点220℃。密度1.034g/</w:t>
      </w:r>
      <w:r>
        <w:t>cm³(20℃)。折射率n</w:t>
      </w:r>
      <w:r>
        <w:t>CHCH COOCH-</w:t>
      </w:r>
      <w:r>
        <w:t>1.4980。闪点100℃。易溶于</w:t>
      </w:r>
      <w:r>
        <w:t>醇和醚等溶剂，几乎不溶水。</w:t>
      </w:r>
      <w:r>
        <w:t>由丙酸与苄醇在硫酸存在下酯化制得。用作调制茉莉、素馨、</w:t>
      </w:r>
      <w:r>
        <w:t>玫瑰香型香精，用于香皂、化妆品、香烟等。</w:t>
      </w:r>
    </w:p>
    <w:p>
      <w:r>
        <w:t>163_丙酸草兰酯tri cyclo dec any l propionate无色液体。具有</w:t>
      </w:r>
      <w:r>
        <w:t>木香花香味。工业品相对密度</w:t>
      </w:r>
      <w:r>
        <w:t>CH， CH coo￥</w:t>
      </w:r>
      <w:r>
        <w:t>dE1.1030~1.1060。折射率</w:t>
      </w:r>
      <w:r>
        <w:t>n￥1.490~1.496。由丙酸三环癸烯酯在镍催化剂存在下</w:t>
      </w:r>
      <w:r>
        <w:t>进行加氢，反应产物经过滤、减压蒸馏制得。用作花香型</w:t>
      </w:r>
      <w:r>
        <w:t>皂用香料。</w:t>
      </w:r>
    </w:p>
    <w:p>
      <w:r>
        <w:t>163_丙酸丁酯</w:t>
      </w:r>
      <w:r>
        <w:t>butyl propionate； propionic acid butyl ester</w:t>
      </w:r>
      <w:r>
        <w:t>CH， CH2COOCH2CH2CH2CH； 无色液体， 有苹果香味。密</w:t>
      </w:r>
      <w:r>
        <w:t>度0.8754g/cm(20℃)。熔点-89.5℃。沸点145.5℃。闪</w:t>
      </w:r>
      <w:r>
        <w:t>点(闭杯)32℃。折射率n391.4014。微溶于水。与乙醇、乙</w:t>
      </w:r>
      <w:r>
        <w:t>醚等有机溶剂混溶。由丙酸与丁醇在硫酸存在下酯化制得。</w:t>
      </w:r>
      <w:r>
        <w:t>是硝酸纤维素、天然及合成树脂的溶剂。可作漆用溶剂。还</w:t>
      </w:r>
      <w:r>
        <w:t>用于香精制造，具有杏、桃气味。</w:t>
      </w:r>
    </w:p>
    <w:p>
      <w:r>
        <w:t>164_丙酸芳樟酯</w:t>
      </w:r>
      <w:r>
        <w:t>lin al yl propionate左旋体存在于薰衣草、鼠</w:t>
      </w:r>
      <w:r>
        <w:t>n31.4909~1.4950。由丙酸和双环戊二烯在过氯酸存在下</w:t>
      </w:r>
      <w:r>
        <w:t>尾草精油中。无色液体。不溶于水和甘油，溶于</w:t>
      </w:r>
      <w:r>
        <w:t>反应生成粗酯，再经中和、水洗、减压蒸馏制得。用作肥皂加</w:t>
      </w:r>
      <w:r>
        <w:t>乙醇等有机溶剂。沸点226℃(101.3kPa) ，</w:t>
      </w:r>
      <w:r>
        <w:t>香剂和化妆品香料。</w:t>
      </w:r>
      <w:r>
        <w:t>0</w:t>
      </w:r>
      <w:r>
        <w:t>115℃(2kPa)</w:t>
      </w:r>
      <w:r>
        <w:t>d强0.895~0.902。n}1.450~</w:t>
      </w:r>
      <w:r>
        <w:t>丙酸纤维素</w:t>
      </w:r>
      <w:r>
        <w:t>1.455。具香柠檬样果香和铃兰花香，有似菠萝甜</w:t>
      </w:r>
      <w:r>
        <w:t>为丙酸酯化的一种纤维素酯高聚物。透明、高光泽、高韧性和</w:t>
      </w:r>
      <w:r>
        <w:t>果味口感。由芳樟醇同丙酸酐的酰化反应或同</w:t>
      </w:r>
      <w:r>
        <w:t>刚性，有良好的耐候性和耐低温性。但耐酸碱和有机溶剂性</w:t>
      </w:r>
      <w:r>
        <w:t>丙酸酯的醇交换反应而得。用于铃兰、丁香等花香型日用香</w:t>
      </w:r>
      <w:r>
        <w:t>差。熔融温度234℃。密度1.18~1.23g/cm。吸水率</w:t>
      </w:r>
      <w:r>
        <w:t>精，并用于香蕉、黑加仑、菠萝等果香型食用香精。</w:t>
      </w:r>
      <w:r>
        <w:t>1.8%~2.5%。拉伸强度15~39MPa， 弯曲模量830~</w:t>
      </w:r>
    </w:p>
    <w:p>
      <w:r>
        <w:t>164_丙酸钙calcium propionate(CH3CH2COO) 2Ca白色结</w:t>
      </w:r>
      <w:r>
        <w:t>1690MPa， 薄膜撕裂强度4kg/mm， 耐折80次。系将纤维素</w:t>
      </w:r>
      <w:r>
        <w:t>晶性颗粒或结晶性粉末。无臭或略带丙酸臭。在湿空气中易</w:t>
      </w:r>
      <w:r>
        <w:t>在酸性催化作用下与丙酸酐酯化制得。主要用于汽车装饰</w:t>
      </w:r>
      <w:r>
        <w:t>潮解。对石蕊呈中性或弱碱性，10%水溶液pH值8~10。对</w:t>
      </w:r>
      <w:r>
        <w:t>件，电子电器工业配件和薄膜、片材等。</w:t>
      </w:r>
      <w:r>
        <w:t>热和光稳定。易溶于水，微溶于乙醇、甲醇，不溶于乙醚、丙酮</w:t>
      </w:r>
      <w:r>
        <w:t>丙酸香茅酯citro nelly l propionate存在于番茄中。无色</w:t>
      </w:r>
      <w:r>
        <w:t>和苯。在200~210℃无水盐发生相变，在330~340℃分解为</w:t>
      </w:r>
      <w:r>
        <w:t>碳酸钙。在酸性条件下，产生游离丙酸，具有抗菌作用，比乙</w:t>
      </w:r>
      <w:r>
        <w:t>酸强，比山梨酸弱。无毒。</w:t>
      </w:r>
      <w:r>
        <w:t>由丙酸和氢氧化钙或碳酸钙反应</w:t>
      </w:r>
      <w:r>
        <w:t>制得。工业上一般用氢氧化钙为原料，在反应锅中调氢氧化</w:t>
      </w:r>
      <w:r>
        <w:t>钙成悬浊液，加入丙酸反应，终点pH值7~8，经过滤干燥得</w:t>
      </w:r>
      <w:r>
        <w:t>成品。在食品、饮料工业中用作防腐、防霉剂，对霖菌、酵母</w:t>
      </w:r>
      <w:r>
        <w:t>菌、细菌有广泛的抗菌作用。pH值越低，防腐效果越好。也</w:t>
      </w:r>
      <w:r>
        <w:t>丙酸香叶酯ger any l propionate存在于金柑精油中。无</w:t>
      </w:r>
      <w:r>
        <w:t>可作为药用，对因霉菌寄生所引起的皮肤病有一定的疗效。</w:t>
      </w:r>
    </w:p>
    <w:p>
      <w:r>
        <w:t>164_丙酸酐propionic anhydride</w:t>
      </w:r>
      <w:r>
        <w:t>(CH；CH2CO)20又称丙</w:t>
      </w:r>
      <w:r>
        <w:t>酐。无色液体，有辛辣刺激性气味。熔点-45℃。沸点165~</w:t>
      </w:r>
      <w:r>
        <w:t>168℃。闪点73℃</w:t>
      </w:r>
      <w:r>
        <w:t>相对密度d31.010。折射率n?1.404。</w:t>
      </w:r>
      <w:r>
        <w:t>人</w:t>
      </w:r>
      <w:r>
        <w:t>溶于乙醇、乙醚、氣仿中，在水中分解。可用丙酸于高温下减</w:t>
      </w:r>
      <w:r>
        <w:t>压脱水得到，也可用丙酰氯和丙酸钠反应制得。作为丙酰化</w:t>
      </w:r>
      <w:r>
        <w:t>试剂，用于丙酸角沙素、丙酸睾丸素、丙酸羟甲雄酮、丙酸氯</w:t>
      </w:r>
      <w:r>
        <w:t>由香叶醇和丙酸乙酯在碱性催化剂存在下的醇交换反应取</w:t>
      </w:r>
      <w:r>
        <w:t>地美松等医药的制造以及香料和一些特殊酯类的制造。也用</w:t>
      </w:r>
      <w:r>
        <w:t>得。用于玫瑰型、栀子型、西莲型等日用香精和头油、头蜡</w:t>
      </w:r>
      <w:r>
        <w:t>作有机合成中化、磺化反应的脱水剂。</w:t>
      </w:r>
      <w:r>
        <w:t>香精中，亦用于苹果、凤梨等果香食用香精。</w:t>
      </w:r>
    </w:p>
    <w:p>
      <w:r>
        <w:t>164_丙酸杆菌属</w:t>
      </w:r>
      <w:r>
        <w:t>Propionibacterium</w:t>
      </w:r>
      <w:r>
        <w:t>革兰阳性杆菌，无芽</w:t>
      </w:r>
      <w:r>
        <w:t>丙酸锌zinc propionate</w:t>
      </w:r>
      <w:r>
        <w:t>孢，不运动；细胞多形态，其一端圆钝，而另一端渐细或变尖；</w:t>
      </w:r>
      <w:r>
        <w:t>白色片状结晶(水合物为白色针状结晶)。易溶于水(无水物</w:t>
      </w:r>
      <w:r>
        <w:t>在好氧条件下呈杆状带弯曲，有分枝；厌氧时呈小球状，成链</w:t>
      </w:r>
      <w:r>
        <w:t>32g/00g水，15℃)，溶于乙醇(17g/100g，78℃；2.8g/100g，</w:t>
      </w:r>
      <w:r>
        <w:t>或成双排列</w:t>
      </w:r>
      <w:r>
        <w:t>抱内有异染粒，接触酶阳性，不分解蛋白质，</w:t>
      </w:r>
      <w:r>
        <w:t>15℃)。在湿空气中易分解出丙酸。由丙酸和碳酸锌或氢氧</w:t>
      </w:r>
      <w:r>
        <w:t>遇葡萄糖产酸。可代谢碳水化合物、蛋白胨、丙酮酸盐或乳酸</w:t>
      </w:r>
      <w:r>
        <w:t>化锌反应制得。是一种丙酸盐类防霉剂。</w:t>
      </w:r>
      <w:r>
        <w:t>盐而生成丙酮和醋酸的混合物及少量的甲酸、琥珀酸、异戊酸</w:t>
      </w:r>
      <w:r>
        <w:t>丙酸乙酯ethyl propionate； propio nie acid ethyl ester</w:t>
      </w:r>
      <w:r>
        <w:t>或乳酸。在琼脂平板上生长5~7天才有菌落出现，厌氧可加</w:t>
      </w:r>
      <w:r>
        <w:t>CH3CH2COOCHCH 3</w:t>
      </w:r>
      <w:r>
        <w:t>速生长，在吐温80、泛酸、维生素B的存在下也可有利生长。</w:t>
      </w:r>
      <w:r>
        <w:t>0.8917g/cm(20℃)。熔点-73.9℃。沸点99.1℃。闪点</w:t>
      </w:r>
      <w:r>
        <w:t>以在30~37℃， pH值中性的条件生长最合适。DNA的G+</w:t>
      </w:r>
      <w:r>
        <w:t>12℃。折射率(n3)1.3839。与乙醇、乙醚混溶，微溶于水。</w:t>
      </w:r>
      <w:r>
        <w:t>C含量为59%~66%(靡尔)(熔解温度法)。这属微生物可</w:t>
      </w:r>
      <w:r>
        <w:t>由丙酸与乙醇在无水氯化钙存在下酯化制得。能溶解硝</w:t>
      </w:r>
      <w:r>
        <w:t>在乳制品、人的皮肤、肠道和动物肠道中找到。</w:t>
      </w:r>
      <w:r>
        <w:t>酸纤维素，而不溶解醋酸纤维素。用于调制具有蜜糖、香</w:t>
      </w:r>
    </w:p>
    <w:p>
      <w:r>
        <w:t>164_丙酸镉cadmium propionate</w:t>
      </w:r>
      <w:r>
        <w:t>(CH3CH2COO) 2Cd</w:t>
      </w:r>
      <w:r>
        <w:t>白色</w:t>
      </w:r>
      <w:r>
        <w:t>蕉、菠萝、奶油香型香料。在制造纤维素醚、酯时用作溶</w:t>
      </w:r>
      <w:r>
        <w:t>结晶。溶于水和醇，不溶于乙醚、苯、甲苯等。由丙酸和碳酸</w:t>
      </w:r>
      <w:r>
        <w:t>剂，用于多种天然树脂和合成树脂的溶剂，也用于多种有</w:t>
      </w:r>
      <w:r>
        <w:t>镉或氢氧化镉反应制得。用于闪烁计数器、电子元件材料等。</w:t>
      </w:r>
      <w:r>
        <w:t>机合成。</w:t>
      </w:r>
      <w:r>
        <w:t>也用于生产对苯二甲酸酯的聚酯用催化剂。</w:t>
      </w:r>
      <w:r>
        <w:t>丙酸异丁酯</w:t>
      </w:r>
    </w:p>
    <w:p>
      <w:r>
        <w:t>164_丙酸甲酯methyl propionate； propionic acid methyl ester</w:t>
      </w:r>
      <w:r>
        <w:t>CH3CH2COOCH 3</w:t>
      </w:r>
      <w:r>
        <w:t>无色液体，有水果香味。熔点</w:t>
      </w:r>
      <w:r>
        <w:t>-87.5℃。沸点79.8℃。密度0.9150g/cm(20℃)。闪点</w:t>
      </w:r>
      <w:r>
        <w:t>-2℃。折射率n31.3775。与醇、醚、烃类等多种有机溶剂</w:t>
      </w:r>
      <w:r>
        <w:t>混溶，溶于16份水。由丙酸与甲醇在硫酸存在下酯化制得。</w:t>
      </w:r>
      <w:r>
        <w:t>丙酸和异丁醇的酯化反应而得。作为头香香料用于柑橘-古</w:t>
      </w:r>
      <w:r>
        <w:t>是硝酸纤维素的溶剂，用于硝基喷漆、涂料生产，也用作香料</w:t>
      </w:r>
      <w:r>
        <w:t>龙型日化香精中，用于配制朗姆酒、白酒及果香食用香精，亦</w:t>
      </w:r>
      <w:r>
        <w:t>及调味品的溶剂。</w:t>
      </w:r>
      <w:r>
        <w:t>用于烟用香精。</w:t>
      </w:r>
    </w:p>
    <w:p>
      <w:r>
        <w:t>164_丙酸钠sodium propionate</w:t>
      </w:r>
      <w:r>
        <w:t>CH， CH2COONa</w:t>
      </w:r>
      <w:r>
        <w:t>无色透明</w:t>
      </w:r>
      <w:r>
        <w:t>丙酸异戊酯</w:t>
      </w:r>
      <w:r>
        <w:t>结晶或颗粒状结晶性粉末。无臭或略带丙酸臭。在潮湿空气</w:t>
      </w:r>
      <w:r>
        <w:t>中易潮解。对石蕊呈中性或微碱性。10%水溶液pH值</w:t>
      </w:r>
      <w:r>
        <w:t>8.5~10.5。极易溶于水(1g/ml15℃)，溶于乙醇(4.4g/</w:t>
      </w:r>
      <w:r>
        <w:t>100ml)，微溶于丙酮(0.05%)。几乎无毒。由丙酸与碳酸钠</w:t>
      </w:r>
      <w:r>
        <w:t>1.409.具清甜果香，似杏、悬钩子、凤梨样气息。由丙酸同异</w:t>
      </w:r>
      <w:r>
        <w:t>或氢氧化钠反应制得。用作食品、饲料、饮料等的防腐、防霉、</w:t>
      </w:r>
      <w:r>
        <w:t>戊醇的酯化反应取得。是花香和果香型日化香精中的头香香</w:t>
      </w:r>
      <w:r>
        <w:t>保鲜剂。对霖菌、酵母菌、细菌有广泛的抗菌作用。pH值越</w:t>
      </w:r>
      <w:r>
        <w:t>料，用于杏、梨、凤梨、草莓等果香食用香精。用作有机合成原</w:t>
      </w:r>
      <w:r>
        <w:t>低防腐效果越好。</w:t>
      </w:r>
      <w:r>
        <w:t>料，也可用作萃取剂和调制香料，还可作为硝酸纤维素、树脂</w:t>
      </w:r>
    </w:p>
    <w:p>
      <w:r>
        <w:t>164_丙酸三环癸烯酯tri cyclo dec enyl propionate无色透明液</w:t>
      </w:r>
      <w:r>
        <w:t>的溶剂。</w:t>
      </w:r>
      <w:r>
        <w:t>体，具有木香花香气。工业品相对</w:t>
      </w:r>
      <w:r>
        <w:t>丙酮acetone； 2-propan one； dimethyl ketone CH； CO CHs</w:t>
      </w:r>
      <w:r>
        <w:t>CHCH z coo</w:t>
      </w:r>
      <w:r>
        <w:t>密度d31.075~1.079。折射率</w:t>
      </w:r>
      <w:r>
        <w:t>无色透明液体，易挥发，易燃。是最重要的饱和酮。密度</w:t>
      </w:r>
      <w:r>
        <w:t>n31.4909~1.4950。由丙酸和双环戊二烯在过氯酸存在下</w:t>
      </w:r>
      <w:r>
        <w:t>反应生成粗酯，再经中和、水洗、减压蒸馏制得。用作肥皂加</w:t>
      </w:r>
      <w:r>
        <w:t>香剂和化妆品香料。</w:t>
      </w:r>
    </w:p>
    <w:p>
      <w:r>
        <w:t>164_丙酸纤维素</w:t>
      </w:r>
      <w:r>
        <w:t>cellulose propionate</w:t>
      </w:r>
      <w:r>
        <w:t>系纤维素分子中羟基</w:t>
      </w:r>
      <w:r>
        <w:t>为丙酸酯化的一种纤维素酯高聚物。透明、高光泽、高韧性和</w:t>
      </w:r>
      <w:r>
        <w:t>刚性，有良好的耐候性和耐低温性。但耐酸碱和有机溶剂性</w:t>
      </w:r>
      <w:r>
        <w:t>差。熔融温度234℃。密度1.18~1.23g/cm。吸水率</w:t>
      </w:r>
      <w:r>
        <w:t>1.8%~2.5%。拉伸强度15~39MPa， 弯曲模量830~</w:t>
      </w:r>
      <w:r>
        <w:t>1690MPa， 薄膜撕裂强度4kg/mm， 耐折80次。系将纤维素</w:t>
      </w:r>
      <w:r>
        <w:t>在酸性催化作用下与丙酸酐酯化制得。主要用于汽车装饰</w:t>
      </w:r>
      <w:r>
        <w:t>件，电子电器工业配件和薄膜、片材等。</w:t>
      </w:r>
    </w:p>
    <w:p>
      <w:r>
        <w:t>164_丙酸香茅酯citro nelly l propionate存在于番茄中。无色</w:t>
      </w:r>
      <w:r>
        <w:t>液体。不溶于水，溶于乙醇等有机溶剂。</w:t>
      </w:r>
      <w:r>
        <w:t>沸点212.3℃(101.3kPa) ， 120~124℃</w:t>
      </w:r>
      <w:r>
        <w:t>(2kPa) 。d?0.881~0.884。n 31.4452。</w:t>
      </w:r>
      <w:r>
        <w:t>具新鲜的果香和玫瑰样香气。由香芳醇</w:t>
      </w:r>
      <w:r>
        <w:t>和丙酸在共沸条件下酯化而得。用于花</w:t>
      </w:r>
      <w:r>
        <w:t>香型日用香精和果香型食用香精。</w:t>
      </w:r>
    </w:p>
    <w:p>
      <w:r>
        <w:t>164_丙酸香叶酯ger any l propionate存在于金柑精油中。无</w:t>
      </w:r>
      <w:r>
        <w:t>色至微黄色液体。不溶于水和甘油，溶于</w:t>
      </w:r>
      <w:r>
        <w:t>乙醇等有机溶剂。沸·点253℃</w:t>
      </w:r>
      <w:r>
        <w:t>(101.3kPa) ， 28℃(2kPa) ， d 0.896~</w:t>
      </w:r>
      <w:r>
        <w:t>人</w:t>
      </w:r>
      <w:r>
        <w:t>0.913，n?1.456~1.464。具新鲜甜的果</w:t>
      </w:r>
      <w:r>
        <w:t>香和玫瑰样气息，甜的果实味和稍苦的回</w:t>
      </w:r>
      <w:r>
        <w:t>味。由香叶醇和丙酸酐的酰化反应取得或</w:t>
      </w:r>
      <w:r>
        <w:t>由香叶醇和丙酸乙酯在碱性催化剂存在下的醇交换反应取</w:t>
      </w:r>
      <w:r>
        <w:t>得。用于玫瑰型、栀子型、西莲型等日用香精和头油、头蜡</w:t>
      </w:r>
      <w:r>
        <w:t>香精中，亦用于苹果、凤梨等果香食用香精。</w:t>
      </w:r>
    </w:p>
    <w:p>
      <w:r>
        <w:t>164_丙酸锌zinc propionate</w:t>
      </w:r>
      <w:r>
        <w:t>(CHsCH2COO) Zn有光泽的</w:t>
      </w:r>
      <w:r>
        <w:t>白色片状结晶(水合物为白色针状结晶)。易溶于水(无水物</w:t>
      </w:r>
      <w:r>
        <w:t>32g/00g水，15℃)，溶于乙醇(17g/100g，78℃；2.8g/100g，</w:t>
      </w:r>
      <w:r>
        <w:t>15℃)。在湿空气中易分解出丙酸。由丙酸和碳酸锌或氢氧</w:t>
      </w:r>
      <w:r>
        <w:t>化锌反应制得。是一种丙酸盐类防霉剂。</w:t>
      </w:r>
    </w:p>
    <w:p>
      <w:r>
        <w:t>164_丙酸乙酯ethyl propionate； propio nie acid ethyl ester</w:t>
      </w:r>
      <w:r>
        <w:t>CH3CH2COOCHCH 3</w:t>
      </w:r>
      <w:r>
        <w:t>无色液体。有菠萝香味。密度</w:t>
      </w:r>
      <w:r>
        <w:t>0.8917g/cm(20℃)。熔点-73.9℃。沸点99.1℃。闪点</w:t>
      </w:r>
      <w:r>
        <w:t>12℃。折射率(n3)1.3839。与乙醇、乙醚混溶，微溶于水。</w:t>
      </w:r>
      <w:r>
        <w:t>由丙酸与乙醇在无水氯化钙存在下酯化制得。能溶解硝</w:t>
      </w:r>
      <w:r>
        <w:t>酸纤维素，而不溶解醋酸纤维素。用于调制具有蜜糖、香</w:t>
      </w:r>
      <w:r>
        <w:t>蕉、菠萝、奶油香型香料。在制造纤维素醚、酯时用作溶</w:t>
      </w:r>
      <w:r>
        <w:t>剂，用于多种天然树脂和合成树脂的溶剂，也用于多种有</w:t>
      </w:r>
      <w:r>
        <w:t>机合成。</w:t>
      </w:r>
    </w:p>
    <w:p>
      <w:r>
        <w:t>164_丙酸异丁酯</w:t>
      </w:r>
      <w:r>
        <w:t>isobutyl propionate存在于葡萄、苹果、梨的</w:t>
      </w:r>
      <w:r>
        <w:t>香味成分中。无色液体。不溶于水，溶于乙</w:t>
      </w:r>
      <w:r>
        <w:t>O、</w:t>
      </w:r>
      <w:r>
        <w:t>醇等有机溶剂。沸点137~138℃(101.3</w:t>
      </w:r>
      <w:r>
        <w:t>kPa) ， 66.5℃(7.9kPa) 。d 380.860~0.864。</w:t>
      </w:r>
      <w:r>
        <w:t>n31.3975。具清鲜的朗姆酒和风梨香气。由</w:t>
      </w:r>
      <w:r>
        <w:t>丙酸和异丁醇的酯化反应而得。作为头香香料用于柑橘-古</w:t>
      </w:r>
      <w:r>
        <w:t>龙型日化香精中，用于配制朗姆酒、白酒及果香食用香精，亦</w:t>
      </w:r>
      <w:r>
        <w:t>用于烟用香精。</w:t>
      </w:r>
    </w:p>
    <w:p>
      <w:r>
        <w:t>164_丙酸异戊酯</w:t>
      </w:r>
      <w:r>
        <w:t>isoamyl propionate存在于可可豆和保加利</w:t>
      </w:r>
      <w:r>
        <w:t>亚薄荷油中。无色液体。不溶于水、甘油，</w:t>
      </w:r>
      <w:r>
        <w:t>溶于乙醇等有机溶剂。沸点160~161℃</w:t>
      </w:r>
      <w:r>
        <w:t>(101.3kPa) 。d?0.866~0.871。n 31.405~</w:t>
      </w:r>
      <w:r>
        <w:t>1.409.具清甜果香，似杏、悬钩子、凤梨样气息。由丙酸同异</w:t>
      </w:r>
      <w:r>
        <w:t>戊醇的酯化反应取得。是花香和果香型日化香精中的头香香</w:t>
      </w:r>
      <w:r>
        <w:t>料，用于杏、梨、凤梨、草莓等果香食用香精。用作有机合成原</w:t>
      </w:r>
      <w:r>
        <w:t>料，也可用作萃取剂和调制香料，还可作为硝酸纤维素、树脂</w:t>
      </w:r>
      <w:r>
        <w:t>的溶剂。</w:t>
      </w:r>
    </w:p>
    <w:p>
      <w:r>
        <w:t>164_丙酮acetone； 2-propan one； dimethyl ketone CH； CO CHs</w:t>
      </w:r>
      <w:r>
        <w:t>无色透明液体，易挥发，易燃。是最重要的饱和酮。密度</w:t>
      </w:r>
      <w:r>
        <w:t>0.7899g/cm。凝固点-95.35℃。沸点56.2℃。闪点(开</w:t>
      </w:r>
      <w:r>
        <w:t>杯)-16℃。黏度0.316Pa's(25℃)。折射率n91.3588。蒸</w:t>
      </w:r>
      <w:r>
        <w:t>气与空气混合物的爆炸极限为2.15%~13.0%(体积)。能</w:t>
      </w:r>
      <w:r>
        <w:t>与水、甲醇、乙醇、乙醚和氯仿等混溶。</w:t>
      </w:r>
      <w:r>
        <w:t>工业生产方法有：(1)</w:t>
      </w:r>
      <w:r>
        <w:t>异丙苯法</w:t>
      </w:r>
      <w:r>
        <w:t>由丙烯和苯经炳</w:t>
      </w:r>
      <w:r>
        <w:t>苯</w:t>
      </w:r>
      <w:r>
        <w:t>再以空气催化氧化</w:t>
      </w:r>
      <w:r>
        <w:t>得到氢过氧化异丙苯，再经酸催化分解得到丙酮和苯酚；(2)</w:t>
      </w:r>
      <w:r>
        <w:t>异丙醇脱氢法，异丙醇经催化气相脱氢制得；(3)以玉米、甘薯</w:t>
      </w:r>
      <w:r>
        <w:t>等原料经微生物发酵得到丙酮-丁醇混合物，再通过蒸馏精制</w:t>
      </w:r>
      <w:r>
        <w:t>制得，发酵法丙酮在我国亦有生产。是重要的有机合成原料，</w:t>
      </w:r>
      <w:r>
        <w:t>用于生产环氧树脂，聚碳酸酯，有机玻璃，医药，农药等。亦是</w:t>
      </w:r>
      <w:r>
        <w:t>良好溶剂，用于涂料、黏结剂、钢瓶乙炔等。也用作稀释剂，清</w:t>
      </w:r>
      <w:r>
        <w:t>洗剂，萃取剂。</w:t>
      </w:r>
    </w:p>
    <w:p>
      <w:r>
        <w:t>165_丙酮醇见羟基丙酮</w:t>
      </w:r>
      <w:r>
        <w:t>1826。</w:t>
      </w:r>
    </w:p>
    <w:p>
      <w:r>
        <w:t>165_丙酮抽出物acetone extract在一定条件下， 用丙酮从被</w:t>
      </w:r>
      <w:r>
        <w:t>抽出物中抽出的物质。其中含有游离硫、树脂、增塑剂，溶于</w:t>
      </w:r>
      <w:r>
        <w:t>丙酮的促进剂和防老剂亦或它们的分解物，部分沥青、矿物油</w:t>
      </w:r>
      <w:r>
        <w:t>和油膏。橡胶的丙酮抽出物可以采用快速抽提器或索氏抽提</w:t>
      </w:r>
      <w:r>
        <w:t>器进行测定。</w:t>
      </w:r>
    </w:p>
    <w:p>
      <w:r>
        <w:t>165_丙酮丁醇发酵</w:t>
      </w:r>
      <w:r>
        <w:t>acetone butanol fermentation</w:t>
      </w:r>
      <w:r>
        <w:t>指由梭状</w:t>
      </w:r>
      <w:r>
        <w:t>芽孢杆菌在厌氧条件下分解糖类原料产生丙酮丁醇的过程。</w:t>
      </w:r>
      <w:r>
        <w:t>糖类基质先被酵解成丙酮酸，然后形成乙酰辅酶A，两个乙酰</w:t>
      </w:r>
      <w:r>
        <w:t>辅酶A缩合成乙酰乙酸辅酶A。乙酰乙酸辅酶A脱羧生成</w:t>
      </w:r>
      <w:r>
        <w:t>丙酮，乙酰乙酸辅酶A经还原生成丁醇。生化反应的关键酶</w:t>
      </w:r>
      <w:r>
        <w:t>为辅酶A转移酶、乙酰乙酸脱羧酶、丁醛脱氢酶、丁醇脱</w:t>
      </w:r>
      <w:r>
        <w:t>氢酶。</w:t>
      </w:r>
    </w:p>
    <w:p>
      <w:r>
        <w:t>165_丙酮丁醇梭菌Clostridium acetobutylicum</w:t>
      </w:r>
      <w:r>
        <w:t>一种革兰染</w:t>
      </w:r>
      <w:r>
        <w:t>色阳性、细胞呈梭状、能产生丙酮和丁醇等溶剂的厌氧芽孢杆</w:t>
      </w:r>
      <w:r>
        <w:t>菌。细胞大小(0.6~0.9)um×(2.4~4.7)pm，常含细菌淀</w:t>
      </w:r>
      <w:r>
        <w:t>粉粒。以周生鞭毛运动。芽孢卵圆形，次端生。表面菌落圆</w:t>
      </w:r>
      <w:r>
        <w:t>形、突起，直径3~5mm，边缘不规则，色灰白，半透明，表面有</w:t>
      </w:r>
      <w:r>
        <w:t>光泽。严格厌氧。能分解蛋白质和糖类；生物素和对氨基苯</w:t>
      </w:r>
      <w:r>
        <w:t>甲酸作生长因子。在玉米粉培养液中生长旺盛，产生大量的</w:t>
      </w:r>
      <w:r>
        <w:t>丙酮、丁醇和乙醇(3：6：1，w/w)等溶剂，是重要的工业发酵</w:t>
      </w:r>
      <w:r>
        <w:t>菌种。广泛分布于土壤和谷物等种子表面。G+C mol%值</w:t>
      </w:r>
      <w:r>
        <w:t>为28~29。</w:t>
      </w:r>
    </w:p>
    <w:p>
      <w:r>
        <w:t>165_丙酮合苯偶酰</w:t>
      </w:r>
      <w:r>
        <w:t>acetone benz il； ace tony l benzoyl-phenyl-</w:t>
      </w:r>
      <w:r>
        <w:t>OH</w:t>
      </w:r>
      <w:r>
        <w:t>carbinol又称丙酮合联苯(甲) 酰，</w:t>
      </w:r>
      <w:r>
        <w:t>或丙酮基苯甲酰苯基甲醇。柱状晶</w:t>
      </w:r>
      <w:r>
        <w:t>-COC-</w:t>
      </w:r>
      <w:r>
        <w:t>体(由乙醚重结晶)。熔点78℃。</w:t>
      </w:r>
      <w:r>
        <w:t>CH.COCH 3</w:t>
      </w:r>
      <w:r>
        <w:t>能溶于乙醚、热乙醇。加热至</w:t>
      </w:r>
      <w:r>
        <w:t>200℃即分解成丙酮与苯偶酰。经</w:t>
      </w:r>
      <w:r>
        <w:t>三氧化铬氧化成醋酸及苯甲酸。用作有机合成原料。其衍生</w:t>
      </w:r>
      <w:r>
        <w:t>物单肟C6H16O 2(C-NOH) ：按本品1mol与盐酸羟胺2mol</w:t>
      </w:r>
      <w:r>
        <w:t>作用合成之，晶体(由乙醇重结晶)，熔点146℃。溶于热苯、</w:t>
      </w:r>
      <w:r>
        <w:t>难溶于乙醚。</w:t>
      </w:r>
    </w:p>
    <w:p>
      <w:r>
        <w:t>165_丙酮基丙酮</w:t>
      </w:r>
      <w:r>
        <w:t>ace tony l acetone</w:t>
      </w:r>
      <w:r>
        <w:t>CH， COCH2CH2COCH 3又</w:t>
      </w:r>
      <w:r>
        <w:t>称2， 5-己二酮(2， 5-hexane dione) 。无色液体。放置会逐渐变</w:t>
      </w:r>
      <w:r>
        <w:t>黄。熔点-5.5℃， 沸点194℃(100.5kPa) 。相对密度d 3</w:t>
      </w:r>
      <w:r>
        <w:t>0.9739。折射率n?1.4421。闪点78℃。溶于水、乙醇乙醚、</w:t>
      </w:r>
      <w:r>
        <w:t>丙酮和苯。</w:t>
      </w:r>
      <w:r>
        <w:t>具有酮的一般性质。遇碱可发生分子内羟醛缩</w:t>
      </w:r>
      <w:r>
        <w:t>合。与五氧化二磷作用易形成2，5-二甲基呋喃。由乙酰乙酸</w:t>
      </w:r>
      <w:r>
        <w:t>乙酯在钠和碘作用下双分子偶合、水解、脱羧，或由乙酰乙酸</w:t>
      </w:r>
      <w:r>
        <w:t>乙酯的烯醇式盐与溴丙酮反应制得。用作合成树脂、硝基漆</w:t>
      </w:r>
      <w:r>
        <w:t>油墨等的溶剂，橡胶硫化促进剂，鞣革剂，农药杀虫剂及医药</w:t>
      </w:r>
      <w:r>
        <w:t>的合成试剂。</w:t>
      </w:r>
    </w:p>
    <w:p>
      <w:r>
        <w:t>165_丙酮氰醇</w:t>
      </w:r>
      <w:r>
        <w:t>acetone cyano hydr in； 2-hydroxy-2-methyl-</w:t>
      </w:r>
      <w:r>
        <w:t>propane nitrile</w:t>
      </w:r>
      <w:r>
        <w:t>(CH)2C(OH)CN又称2-羟基-2-甲基丙</w:t>
      </w:r>
      <w:r>
        <w:t>腈。无色至淡黄色液体，工业品为棕黄色透明液体。沸点</w:t>
      </w:r>
      <w:r>
        <w:t>82℃(3.1kPa) 。熔点~19℃。相对密度d 30.932。折射率</w:t>
      </w:r>
      <w:r>
        <w:t>n31.3992。闪点63℃。易溶于水和常用有机溶剂，不溶于</w:t>
      </w:r>
      <w:r>
        <w:t>石油醚和二硫化碳。对呼吸、消化系统均有较大毒性。由丙</w:t>
      </w:r>
      <w:r>
        <w:t>酮与氢氰酸在碱性条件下反应制得。是重要的有机合成中间</w:t>
      </w:r>
      <w:r>
        <w:t>体，用于合成甲基丙烯酸甲酯、2-甲基异丁酸乙酯、偶氮二异</w:t>
      </w:r>
      <w:r>
        <w:t>丁腈、杀虫剂以及金属分离提炼剂等。</w:t>
      </w:r>
    </w:p>
    <w:p>
      <w:r>
        <w:t>165_丙酮氰醇法</w:t>
      </w:r>
      <w:r>
        <w:t>acetone cyano hydr in process最早实现工业</w:t>
      </w:r>
      <w:r>
        <w:t>化、目前仍用得最多的制造甲基丙烯酸甲酯的方法。工艺过</w:t>
      </w:r>
      <w:r>
        <w:t>程分两步：由氢氰酸和丙酮进行加成反应，得到中间体丙酮氰</w:t>
      </w:r>
      <w:r>
        <w:t>醇；再丙酮氰醇与浓硫酸反应生成甲基丙烯酰胺，进而与水和</w:t>
      </w:r>
      <w:r>
        <w:t>甲醇反应，制得甲基丙烯酸甲酯。</w:t>
      </w:r>
      <w:r>
        <w:t>HC</w:t>
      </w:r>
      <w:r>
        <w:t>H3C</w:t>
      </w:r>
      <w:r>
        <w:t>OH</w:t>
      </w:r>
      <w:r>
        <w:t>C-O+HCN性俄化剂</w:t>
      </w:r>
      <w:r>
        <w:t>H3C</w:t>
      </w:r>
      <w:r>
        <w:t>HC</w:t>
      </w:r>
      <w:r>
        <w:t>CN</w:t>
      </w:r>
      <w:r>
        <w:t>H，C</w:t>
      </w:r>
      <w:r>
        <w:t>OH</w:t>
      </w:r>
      <w:r>
        <w:t>CH；O</w:t>
      </w:r>
      <w:r>
        <w:t>+H.SOs一CH 2-C--C-NH 2·Hz SOs</w:t>
      </w:r>
      <w:r>
        <w:t>H，C</w:t>
      </w:r>
      <w:r>
        <w:t>CN</w:t>
      </w:r>
      <w:r>
        <w:t>CH；O</w:t>
      </w:r>
      <w:r>
        <w:t>CH sO</w:t>
      </w:r>
      <w:r>
        <w:t>H2O</w:t>
      </w:r>
      <w:r>
        <w:t>~NHHS O， C Hz-C--oH</w:t>
      </w:r>
      <w:r>
        <w:t>-H~CH-C-b-OCH，</w:t>
      </w:r>
      <w:r>
        <w:t>该方法具有工艺过程简单、操作方便、设备投资少和合理利用</w:t>
      </w:r>
      <w:r>
        <w:t>石油化工副产物氢氰酸等优点。</w:t>
      </w:r>
    </w:p>
    <w:p>
      <w:r>
        <w:t>165_丙酮醛</w:t>
      </w:r>
      <w:r>
        <w:t>pyruvic aldehyde； 2-keto propionic aldehyde</w:t>
      </w:r>
      <w:r>
        <w:t>CH， CO CHO又称甲基乙二醛(methylglyoxal) 。黄色油状</w:t>
      </w:r>
      <w:r>
        <w:t>液体，具有刺激性辛辣气味和焦糖样甜味。沸点72℃。</w:t>
      </w:r>
      <w:r>
        <w:t>相对密度d?1.0455.折射率n}1.4002。溶于乙醇、乙醚</w:t>
      </w:r>
      <w:r>
        <w:t>和苯。液体为二聚体，具有吸湿性，在室温下易聚合成玻</w:t>
      </w:r>
      <w:r>
        <w:t>璃状物质。由丙酮或丙醛经二氧化硒氧化或1，2-丙二</w:t>
      </w:r>
      <w:r>
        <w:t>醇在铜粉催化下经空气氧化制得。用作食品香精的</w:t>
      </w:r>
      <w:r>
        <w:t>香料。</w:t>
      </w:r>
    </w:p>
    <w:p>
      <w:r>
        <w:t>165_丙酮树脂acetone resin丙酮与甲醛、苯酚类化合物的缩</w:t>
      </w:r>
      <w:r>
        <w:t>聚物。由于性能不佳，无实用价值。但丙酮与粮醛反应可得</w:t>
      </w:r>
      <w:r>
        <w:t>糠酮树脂。</w:t>
      </w:r>
    </w:p>
    <w:p>
      <w:r>
        <w:t>165_丙酮酸</w:t>
      </w:r>
      <w:r>
        <w:t>pyruvic acid</w:t>
      </w:r>
      <w:r>
        <w:t>CH3COCOOH</w:t>
      </w:r>
      <w:r>
        <w:t>又称2-氧代丙酸</w:t>
      </w:r>
      <w:r>
        <w:t>(2-oxo propanoic acid) 或乙酰甲酸(acetyl formic acid) 。无色</w:t>
      </w:r>
      <w:r>
        <w:t>至浅黄色有醋酸气味的液体。熔点13.6℃。沸点165℃(分</w:t>
      </w:r>
      <w:r>
        <w:t>解) ， 70.8℃(2.666kPa) 。相对密度d￥1.267。折射率n 3</w:t>
      </w:r>
      <w:r>
        <w:t>1.4138。能与水、醇、醚任意混溶。</w:t>
      </w:r>
      <w:r>
        <w:t>易吸湿，见光色变深。</w:t>
      </w:r>
      <w:r>
        <w:t>具有酮的性质。与稀酸共热转变为乙醛。与浓硫酸作用</w:t>
      </w:r>
      <w:r>
        <w:t>失去一分子一氧化碳变为醋酸。</w:t>
      </w:r>
      <w:r>
        <w:t>贮存中易聚合、分解。</w:t>
      </w:r>
      <w:r>
        <w:t>是光合作用生成糖类以及糖类在动物体内代谢的中间</w:t>
      </w:r>
      <w:r>
        <w:t>体。由消旋酒石酸与硫酸氢钾反应制得。用于有机合成</w:t>
      </w:r>
      <w:r>
        <w:t>和生化研究。如鉴定伯、仲醇，检定脂肪胺作显色剂，测定</w:t>
      </w:r>
      <w:r>
        <w:t>转氨酶等。</w:t>
      </w:r>
    </w:p>
    <w:p>
      <w:r>
        <w:t>165_丙酮酸激酶</w:t>
      </w:r>
      <w:r>
        <w:t>pyruvate kinase一种参与糖酵解途径第10</w:t>
      </w:r>
      <w:r>
        <w:t>步反应的激酶。分子量250000。由4个亚基(分子量5500)</w:t>
      </w:r>
      <w:r>
        <w:t>组成。长链脂肪酸、乙酰辅酶A、ATP和丙氨酸对酶活有抑</w:t>
      </w:r>
      <w:r>
        <w:t>制作用，1，6-二磷酸果糖有活化作用。丙酮酸激酶是一个别</w:t>
      </w:r>
      <w:r>
        <w:t>构酶。它催化磷酸烯醉式丙酮酸转化而成， 同时使ADP磷酸</w:t>
      </w:r>
      <w:r>
        <w:t>化生成ATP。</w:t>
      </w:r>
    </w:p>
    <w:p>
      <w:r>
        <w:t>165_丙酮酸羧化酶</w:t>
      </w:r>
      <w:r>
        <w:t>pyruvate carboxylase从小牛肝脏分离出</w:t>
      </w:r>
      <w:r>
        <w:t>来的丙酮酸羧化酶分子量为655000，并含有锰(Ⅱ)和镁(Ⅱ)</w:t>
      </w:r>
      <w:r>
        <w:t>离子，但比例并不恒定，说明两种金属离子在酶分子中可以互</w:t>
      </w:r>
      <w:r>
        <w:t>相替代。由老鼠肝脏、火鸡和鸡肝脏得到的丙酮酸羧化酶只</w:t>
      </w:r>
      <w:r>
        <w:t>含锰(Ⅱ)离子，但如果在鸡的饮食中缺乏锰元素时，则可得到</w:t>
      </w:r>
      <w:r>
        <w:t>只含镁的酶。丙酮酸羧化酶需要生物素和乙酰辅酶A作为</w:t>
      </w:r>
      <w:r>
        <w:t>它的辅酶。丙酮酸羧化酶可以催化二氧化碳固定在丙酮酸</w:t>
      </w:r>
      <w:r>
        <w:t>上，生成草酰乙酸。</w:t>
      </w:r>
    </w:p>
    <w:p>
      <w:r>
        <w:t>165_丙酮酸脱氢酶复合体</w:t>
      </w:r>
      <w:r>
        <w:t>pyruvate dehydrogenase complex；</w:t>
      </w:r>
      <w:r>
        <w:t>pyruvate dehydrogenase system</w:t>
      </w:r>
      <w:r>
        <w:t>又称丙酮酸脱氢酶系。-</w:t>
      </w:r>
      <w:r>
        <w:t>种催化丙酮酸氧化脱羧反应的多酶复合体。复合体由3种酶</w:t>
      </w:r>
      <w:r>
        <w:t>(丙酮酸脱氢酶，二氢硫辛酸转乙酰基酶，二氢硫辛酸脱氢酶)</w:t>
      </w:r>
      <w:r>
        <w:t>和6种辅因子(焦磷酸硫胺素， 硫辛酸， FAD， NAD， COA和</w:t>
      </w:r>
      <w:r>
        <w:t>Mg)组装而成。在它们的协同作用下，使丙酮酸转化生成乙</w:t>
      </w:r>
      <w:r>
        <w:t>乙醇、乙醚、石油醚。密度0.9113g/cm。可由乙醚从中性溶</w:t>
      </w:r>
      <w:r>
        <w:t>酰辅酶A和CO2。</w:t>
      </w:r>
      <w:r>
        <w:t>液中萃取，但不能从酸性或碱性溶液中萃取出来。由羟胺水</w:t>
      </w:r>
    </w:p>
    <w:p>
      <w:r>
        <w:t>166_丙酮酸乙酯ethyl pyruvate</w:t>
      </w:r>
      <w:r>
        <w:t>CH3COCOOC2Hs</w:t>
      </w:r>
      <w:r>
        <w:t>又称2-</w:t>
      </w:r>
      <w:r>
        <w:t>溶液与丙酮制取。用作医药中间体(如制磺胺甲基嘧啶)。</w:t>
      </w:r>
      <w:r>
        <w:t>氧代丙酸乙酯(2-oxo propanoic acid ethyl ester) 或α-酮基丙</w:t>
      </w:r>
      <w:r>
        <w:t>丙酮(制)粉</w:t>
      </w:r>
      <w:r>
        <w:t>酸乙酯(ethyl a-keto propionate) 。无色透明液体。熔点-</w:t>
      </w:r>
      <w:r>
        <w:t>成的丙酮干粉。在生物制品制备之前，将组织材料剔净、切碎</w:t>
      </w:r>
      <w:r>
        <w:t>45℃。沸点155℃(常压) ， 69~71℃(5.60kPa) 。闪点45℃</w:t>
      </w:r>
      <w:r>
        <w:t>后投人约4倍体积的冷丙酮中，在-30℃匀浆，以防止组织自</w:t>
      </w:r>
      <w:r>
        <w:t>相对密度d]551.0596。折射率n?1.4052。微溶于水，可溶于</w:t>
      </w:r>
      <w:r>
        <w:t>溶和蛋白质(酶)失活。丙酮可与水任意混合</w:t>
      </w:r>
      <w:r>
        <w:t>乙醇、乙醚、丙酮。可由乳酸乙酯经高锰酸钾或五氧化二钒氧</w:t>
      </w:r>
      <w:r>
        <w:t>脂溶剂，有脱水、脱脂的作用，可溶解</w:t>
      </w:r>
      <w:r>
        <w:t>化制得，也可用丙酮酸与无水乙醇在沸腾温度下直接酯化得</w:t>
      </w:r>
      <w:r>
        <w:t>某些细胞内容物稳定性，降低蛋白质溶</w:t>
      </w:r>
      <w:r>
        <w:t>到。作为食用香料，可加在饮料、糖果、冰淇淋中；还用作有机合</w:t>
      </w:r>
      <w:r>
        <w:t>后离心得沉淀物，低温干燥即成丙酮粉</w:t>
      </w:r>
      <w:r>
        <w:t>成试剂。</w:t>
      </w:r>
      <w:r>
        <w:t>除去丙酮后用于进一步分离、纯化和制备蛋白质、酶等。生物</w:t>
      </w:r>
    </w:p>
    <w:p>
      <w:r>
        <w:t>166_丙酮缩氨基脲acetone semi carb a zone； 2-propan one semi-</w:t>
      </w:r>
      <w:r>
        <w:t>材料做成丙酮粉的另一个优点是减少体积，便于贮存和运输。</w:t>
      </w:r>
      <w:r>
        <w:t>carb a zone</w:t>
      </w:r>
      <w:r>
        <w:t>(CH 3) 2C=N NHC ON H 2</w:t>
      </w:r>
      <w:r>
        <w:t>无色结晶。熔点</w:t>
      </w:r>
      <w:r>
        <w:t>丙烷propane</w:t>
      </w:r>
      <w:r>
        <w:t>190~191℃(分解)。易溶于醇。能溶于醚和热水。微溶于冷</w:t>
      </w:r>
      <w:r>
        <w:t>凝固点-187.7℃。液化点-42.17℃。气体相对密度1.56</w:t>
      </w:r>
      <w:r>
        <w:t>水。以水合肼和尿素为原料缩合得氨基脲，再与丙酮缩合制得。</w:t>
      </w:r>
      <w:r>
        <w:t>(空气=1)。微溶于水。爆炸范围2.4%~9.5%(体积)。化</w:t>
      </w:r>
      <w:r>
        <w:t>用作有机合成中间体，是合成药物呋喃坦丁的中间体。</w:t>
      </w:r>
      <w:r>
        <w:t>学性质稳定，不易发生化学反应。主要存在于湿天然气及催</w:t>
      </w:r>
    </w:p>
    <w:p>
      <w:r>
        <w:t>166_丙酮缩二甲醇</w:t>
      </w:r>
      <w:r>
        <w:t>acetone dimethyl acetal</w:t>
      </w:r>
      <w:r>
        <w:t>又称2，2-二</w:t>
      </w:r>
      <w:r>
        <w:t>化裂化气中。可由湿天然气和催化裂化气中分离获得。是裂</w:t>
      </w:r>
      <w:r>
        <w:t>(CH 3) 2C(OCH 3) 2</w:t>
      </w:r>
      <w:r>
        <w:t>甲氧基丙烷(2， 2-dimethoxy propane) 。</w:t>
      </w:r>
      <w:r>
        <w:t>解制乙烯、丙烯的原料，经硝化可制取低级基烷等，亦直接</w:t>
      </w:r>
      <w:r>
        <w:t>有樟脑气味的无色液体。熔点-47℃。沸点83℃。折射率</w:t>
      </w:r>
      <w:r>
        <w:t>用作燃料和制冷剂。在炼油工业中用于润滑油馏分脱蜡、脱</w:t>
      </w:r>
      <w:r>
        <w:t>n31.3780。相对密度d?50.847。微溶于水，易溶于醇、醚。</w:t>
      </w:r>
      <w:r>
        <w:t>沥背溶剂。</w:t>
      </w:r>
      <w:r>
        <w:t>在纯净状态下稳定，但有痕量水或无机酸存在时易分解为丙</w:t>
      </w:r>
      <w:r>
        <w:t>丙烷沥青</w:t>
      </w:r>
      <w:r>
        <w:t>酮和甲醇。在盐酸或对甲苯磺酸及少量甲醇存在下，可使脂</w:t>
      </w:r>
      <w:r>
        <w:t>油通过丙烷脱沥背工艺而制得的沥青。渣油通过丙烷两段沉</w:t>
      </w:r>
      <w:r>
        <w:t>肪酸酯化生成脂肪酸甲酯。由丙酮与原甲酸酯反应制备，或</w:t>
      </w:r>
      <w:r>
        <w:t>降脱沥背工艺生产的脱油沥背，其延度可达100cm，针人度</w:t>
      </w:r>
      <w:r>
        <w:t>丙炔与甲醇反应合成。用作有机合成试剂。</w:t>
      </w:r>
      <w:r>
        <w:t>581/10mm，软化点49℃。可直接作为道路沥青或作为调合</w:t>
      </w:r>
    </w:p>
    <w:p>
      <w:r>
        <w:t>166_丙酮缩二乙硫醇acetone diethyl thio acetal； acetone diethyl-</w:t>
      </w:r>
      <w:r>
        <w:t>其他沥背产品的组分。也可经氧化工艺生产建筑沥背。丙烷</w:t>
      </w:r>
      <w:r>
        <w:t>mercapto l(CH 3) 2C(SC2Hs) 2带有不快臭气的液体。沸点</w:t>
      </w:r>
      <w:r>
        <w:t>沥青中的硬沥背部分，经乳化后可作为燃料使用。</w:t>
      </w:r>
      <w:r>
        <w:t>190~191℃。比对应的缩醛稳定。由丙酮与乙硫醇缩合而</w:t>
      </w:r>
      <w:r>
        <w:t>内烷裂解</w:t>
      </w:r>
      <w:r>
        <w:t>成。用作医药中间体(如制造安眠药舒砜那)。</w:t>
      </w:r>
      <w:r>
        <w:t>件下，分子发生分解的过程。主要用于管式炉裂解制乙烯、丙</w:t>
      </w:r>
    </w:p>
    <w:p>
      <w:r>
        <w:t>166_D-丙酮缩甘油</w:t>
      </w:r>
      <w:r>
        <w:t>D-acetone glycerol； D-1， 2-isopropyl i dene</w:t>
      </w:r>
      <w:r>
        <w:t>烯。丙烷裂解以气相产物为主，乙烯收率约为43%，丙烯、甲</w:t>
      </w:r>
      <w:r>
        <w:t>glycerol又称D-1， 2-异亚丙基甘油。液</w:t>
      </w:r>
      <w:r>
        <w:t>烷收率较高(约为17.0%和27.0%)，液相产物产率在5%以</w:t>
      </w:r>
      <w:r>
        <w:t>CH2OH</w:t>
      </w:r>
      <w:r>
        <w:t>体。沸点80~80.5℃(1.466~1.599</w:t>
      </w:r>
      <w:r>
        <w:t>下。裂解温度稍低于乙烷裂解，水蒸气添加量约为丙烷的</w:t>
      </w:r>
      <w:r>
        <w:t>HCO、</w:t>
      </w:r>
      <w:r>
        <w:t>CHs</w:t>
      </w:r>
      <w:r>
        <w:t>kPa) 。密度1.0704g/cm。旋光度[α] p</w:t>
      </w:r>
      <w:r>
        <w:t>30%~40%。此过程生产流程简单，投资少，生产费用较低，</w:t>
      </w:r>
      <w:r>
        <w:t>+12.6°~12.8(在苯中)，90.7°(在甲醇</w:t>
      </w:r>
      <w:r>
        <w:t>是制取乙烯重要方法。</w:t>
      </w:r>
      <w:r>
        <w:t>Hz CO</w:t>
      </w:r>
      <w:r>
        <w:t>CH，</w:t>
      </w:r>
      <w:r>
        <w:t>中)。折射率nl1.4345。将D-甘露醇经</w:t>
      </w:r>
      <w:r>
        <w:t>丙烷脱沥青propane de asphalt ing以丙烷为溶剂对减压</w:t>
      </w:r>
      <w:r>
        <w:t>双丙酮化后，用四乙酸铅进行氧化，制得</w:t>
      </w:r>
      <w:r>
        <w:t>渣油中不同组分进行选择性溶解的脱沥青过程。丙烷对非理</w:t>
      </w:r>
      <w:r>
        <w:t>丙酮缩甘油醛，再经雷尼镍[Ni(R)]催化还原制成。可用</w:t>
      </w:r>
      <w:r>
        <w:t>想组分溶解性很小，经抽提后，可得残炭和重金属含量低很</w:t>
      </w:r>
      <w:r>
        <w:t>于制取各种甘油酯、甘.油醚。其衍生物苯甲酰化物</w:t>
      </w:r>
      <w:r>
        <w:t>多、硫和氮有所降低的脱沥脊油。丙烷脱沥青一般操作压力</w:t>
      </w:r>
      <w:r>
        <w:t>C6H1O 2(OCOC6H 5) ， 沸点159~160.5℃(1.399kPa) ， 旋光</w:t>
      </w:r>
      <w:r>
        <w:t>为3.5~4.0MPa。在一定温度下溶剂比对脱沥背油的收率</w:t>
      </w:r>
      <w:r>
        <w:t>度[α]l+12.31°，折射率(n)1.5050。</w:t>
      </w:r>
      <w:r>
        <w:t>和质量有一定影响。操作温度对丙烷的溶解能力影响最大。</w:t>
      </w:r>
    </w:p>
    <w:p>
      <w:r>
        <w:t>166_DL-丙酮缩甘油</w:t>
      </w:r>
      <w:r>
        <w:t>DL-acetone glycerol； DL-1， 2-isopropyl i-</w:t>
      </w:r>
      <w:r>
        <w:t>当温度超过40℃时，溶解能力随温度升高而下降；当达到丙</w:t>
      </w:r>
      <w:r>
        <w:t>dene-glycerol</w:t>
      </w:r>
      <w:r>
        <w:t>又称DL-1，2-异亚丙基</w:t>
      </w:r>
      <w:r>
        <w:t>烷的临界温度时，基本上失去对烃类的溶解能力。</w:t>
      </w:r>
      <w:r>
        <w:t>CH2OH</w:t>
      </w:r>
      <w:r>
        <w:t>甘油。液体。沸点104~106℃</w:t>
      </w:r>
      <w:r>
        <w:t>丙戊酸钠</w:t>
      </w:r>
      <w:r>
        <w:t>CH-O、</w:t>
      </w:r>
      <w:r>
        <w:t>/CH3</w:t>
      </w:r>
      <w:r>
        <w:t>(4.133kPa) ， 82.5~83℃(1.733kPa) 。</w:t>
      </w:r>
      <w:r>
        <w:t>CH；CH2CH2</w:t>
      </w:r>
      <w:r>
        <w:t>密度1.064g/cm³。折射率n?1.4326。</w:t>
      </w:r>
      <w:r>
        <w:t>CHO/</w:t>
      </w:r>
      <w:r>
        <w:t>CH，</w:t>
      </w:r>
      <w:r>
        <w:t>能溶于水、乙醇</w:t>
      </w:r>
      <w:r>
        <w:t>乙醚、苯。在稀无机酸</w:t>
      </w:r>
      <w:r>
        <w:t>CHCH2CH 2</w:t>
      </w:r>
      <w:r>
        <w:t>中，分解成丙酮及甘油。在盐酸、对</w:t>
      </w:r>
      <w:r>
        <w:t>甲苯磺酸或硫酸铜存在下，由无水甘油与丙酮作用制取。</w:t>
      </w:r>
      <w:r>
        <w:t>酮。由丙二酸二乙酯为原料制得。为抗癫痫药。制剂有片</w:t>
      </w:r>
      <w:r>
        <w:t>可用于制取各种甘油酯、甘油醚。其衍生物：(1)乙酰化物</w:t>
      </w:r>
      <w:r>
        <w:t>剂，糖浆剂。</w:t>
      </w:r>
      <w:r>
        <w:t>Cf HiO 2(OC OCH 3) ， 沸点84℃(1.199kPa) ， 密度1.0770g/</w:t>
      </w:r>
      <w:r>
        <w:t>丙戊酰胺</w:t>
      </w:r>
      <w:r>
        <w:t>cm， 折射率nl 1.42881。(2) 苯甲酰化物Cf HQ 2(O COC/H 5) ，</w:t>
      </w:r>
      <w:r>
        <w:t>CHs一CH 2--CH 2</w:t>
      </w:r>
      <w:r>
        <w:t>熔点34~35℃， 沸点164~165℃(1.199~1.333kPa) 。</w:t>
      </w:r>
    </w:p>
    <w:p>
      <w:r>
        <w:t>166_L-丙酮缩甘油</w:t>
      </w:r>
      <w:r>
        <w:t>L-acetone glycerol； L-1， 2-iso prpy liden e</w:t>
      </w:r>
      <w:r>
        <w:t>C Hz-CH 2-CH 2</w:t>
      </w:r>
      <w:r>
        <w:t>glycerol又称L-1， 2-异亚丙基甘油。液体。沸点72~73℃</w:t>
      </w:r>
      <w:r>
        <w:t>痫谱广、作用强、见效快而毒性较低的抗癫痫药。用于治疗各</w:t>
      </w:r>
      <w:r>
        <w:t>(1.066kPa) 。密度1.062g/cm。旋光度[α] 『-12.2°。折射</w:t>
      </w:r>
      <w:r>
        <w:t>种类型的癫痫。制剂为片剂。</w:t>
      </w:r>
      <w:r>
        <w:t>率n1.4335。由L-甘露醇为原料，依D-丙酮缩甘油制法进</w:t>
      </w:r>
      <w:r>
        <w:t>丙烯</w:t>
      </w:r>
      <w:r>
        <w:t>行操作即得。可用于制取各种甘油酯、甘油醚。其衍生物三</w:t>
      </w:r>
    </w:p>
    <w:p>
      <w:r>
        <w:t>166_苯甲基醚CH11O2[OC(C6Hs)3]，熔点85~86℃，旋光度</w:t>
      </w:r>
      <w:r>
        <w:t>气体，微带烃类特有的气味。熔点-185.25℃。沸点</w:t>
      </w:r>
      <w:r>
        <w:t>-47.4℃。相对密度dg(空气=1)1.49；相对密度d30.5139.</w:t>
      </w:r>
      <w:r>
        <w:t>[a]於-13.5(在二氯乙烷中)。</w:t>
      </w:r>
      <w:r>
        <w:t>可溶于乙醇和乙醚，微溶于水。化学性质较活泼。与空气形</w:t>
      </w:r>
    </w:p>
    <w:p>
      <w:r>
        <w:t>166_丙酮肟acetone oxime； a cet oxime</w:t>
      </w:r>
      <w:r>
        <w:t>无色柱状结晶，在空气</w:t>
      </w:r>
      <w:r>
        <w:t>成爆炸性混合物，爆炸极限2.0%~11.1%(体积)。工业制</w:t>
      </w:r>
      <w:r>
        <w:t>(CH 3) 2C-NOH</w:t>
      </w:r>
      <w:r>
        <w:t>中徐徐升华。熔点59C(61℃)。沸点</w:t>
      </w:r>
      <w:r>
        <w:t>法有：(1)石油烃经高温裂解制乙烯时作为主要联产品，在丙</w:t>
      </w:r>
      <w:r>
        <w:t>134~135℃(97.325kPa) 。易溶于水、</w:t>
      </w:r>
      <w:r>
        <w:t>烯精馏塔顶得成品；(2)由炼厂催化裂化气体经压缩分离得粗</w:t>
      </w:r>
      <w:r>
        <w:t>乙醇、乙醚、石油醚。密度0.9113g/cm。可由乙醚从中性溶</w:t>
      </w:r>
      <w:r>
        <w:t>液中萃取，但不能从酸性或碱性溶液中萃取出来。由羟胺水</w:t>
      </w:r>
      <w:r>
        <w:t>溶液与丙酮制取。用作医药中间体(如制磺胺甲基嘧啶)。</w:t>
      </w:r>
    </w:p>
    <w:p>
      <w:r>
        <w:t>166_丙酮(制)粉</w:t>
      </w:r>
      <w:r>
        <w:t>acetone powder</w:t>
      </w:r>
      <w:r>
        <w:t>即生物材料经丙酮处理制</w:t>
      </w:r>
      <w:r>
        <w:t>成的丙酮干粉。在生物制品制备之前，将组织材料剔净、切碎</w:t>
      </w:r>
      <w:r>
        <w:t>后投人约4倍体积的冷丙酮中，在-30℃匀浆，以防止组织自</w:t>
      </w:r>
      <w:r>
        <w:t>溶和蛋白质(酶)失活。丙酮可与水任意混合</w:t>
      </w:r>
      <w:r>
        <w:t>，而且是良好的</w:t>
      </w:r>
      <w:r>
        <w:t>脂溶剂，有脱水、脱脂的作用，可溶解</w:t>
      </w:r>
      <w:r>
        <w:t>胞膜结构，提高</w:t>
      </w:r>
      <w:r>
        <w:t>某些细胞内容物稳定性，降低蛋白质溶</w:t>
      </w:r>
      <w:r>
        <w:t>而使之聚沉。然</w:t>
      </w:r>
      <w:r>
        <w:t>后离心得沉淀物，低温干燥即成丙酮粉</w:t>
      </w:r>
      <w:r>
        <w:t>丙酮粉经真空蒸馏</w:t>
      </w:r>
      <w:r>
        <w:t>除去丙酮后用于进一步分离、纯化和制备蛋白质、酶等。生物</w:t>
      </w:r>
      <w:r>
        <w:t>材料做成丙酮粉的另一个优点是减少体积，便于贮存和运输。</w:t>
      </w:r>
    </w:p>
    <w:p>
      <w:r>
        <w:t>166_丙烷propane</w:t>
      </w:r>
      <w:r>
        <w:t>CH3CH2CH3</w:t>
      </w:r>
      <w:r>
        <w:t>常温常压下为无色气体。</w:t>
      </w:r>
      <w:r>
        <w:t>凝固点-187.7℃。液化点-42.17℃。气体相对密度1.56</w:t>
      </w:r>
      <w:r>
        <w:t>(空气=1)。微溶于水。爆炸范围2.4%~9.5%(体积)。化</w:t>
      </w:r>
      <w:r>
        <w:t>学性质稳定，不易发生化学反应。主要存在于湿天然气及催</w:t>
      </w:r>
      <w:r>
        <w:t>化裂化气中。可由湿天然气和催化裂化气中分离获得。是裂</w:t>
      </w:r>
      <w:r>
        <w:t>解制乙烯、丙烯的原料，经硝化可制取低级基烷等，亦直接</w:t>
      </w:r>
      <w:r>
        <w:t>用作燃料和制冷剂。在炼油工业中用于润滑油馏分脱蜡、脱</w:t>
      </w:r>
      <w:r>
        <w:t>沥背溶剂。</w:t>
      </w:r>
    </w:p>
    <w:p>
      <w:r>
        <w:t>166_丙烷沥青</w:t>
      </w:r>
      <w:r>
        <w:t>propane de asphalted asphalt； PDA由减压渣</w:t>
      </w:r>
      <w:r>
        <w:t>油通过丙烷脱沥背工艺而制得的沥青。渣油通过丙烷两段沉</w:t>
      </w:r>
      <w:r>
        <w:t>降脱沥背工艺生产的脱油沥背，其延度可达100cm，针人度</w:t>
      </w:r>
      <w:r>
        <w:t>581/10mm，软化点49℃。可直接作为道路沥青或作为调合</w:t>
      </w:r>
      <w:r>
        <w:t>其他沥背产品的组分。也可经氧化工艺生产建筑沥背。丙烷</w:t>
      </w:r>
      <w:r>
        <w:t>沥青中的硬沥背部分，经乳化后可作为燃料使用。</w:t>
      </w:r>
    </w:p>
    <w:p>
      <w:r>
        <w:t>166_内烷裂解</w:t>
      </w:r>
      <w:r>
        <w:t>propane cracking</w:t>
      </w:r>
      <w:r>
        <w:t>丙烷在隔绝空气和高温条</w:t>
      </w:r>
      <w:r>
        <w:t>件下，分子发生分解的过程。主要用于管式炉裂解制乙烯、丙</w:t>
      </w:r>
      <w:r>
        <w:t>烯。丙烷裂解以气相产物为主，乙烯收率约为43%，丙烯、甲</w:t>
      </w:r>
      <w:r>
        <w:t>烷收率较高(约为17.0%和27.0%)，液相产物产率在5%以</w:t>
      </w:r>
      <w:r>
        <w:t>下。裂解温度稍低于乙烷裂解，水蒸气添加量约为丙烷的</w:t>
      </w:r>
      <w:r>
        <w:t>30%~40%。此过程生产流程简单，投资少，生产费用较低，</w:t>
      </w:r>
      <w:r>
        <w:t>是制取乙烯重要方法。</w:t>
      </w:r>
    </w:p>
    <w:p>
      <w:r>
        <w:t>166_丙烷脱沥青propane de asphalt ing以丙烷为溶剂对减压</w:t>
      </w:r>
      <w:r>
        <w:t>渣油中不同组分进行选择性溶解的脱沥青过程。丙烷对非理</w:t>
      </w:r>
      <w:r>
        <w:t>想组分溶解性很小，经抽提后，可得残炭和重金属含量低很</w:t>
      </w:r>
      <w:r>
        <w:t>多、硫和氮有所降低的脱沥脊油。丙烷脱沥青一般操作压力</w:t>
      </w:r>
      <w:r>
        <w:t>为3.5~4.0MPa。在一定温度下溶剂比对脱沥背油的收率</w:t>
      </w:r>
      <w:r>
        <w:t>和质量有一定影响。操作温度对丙烷的溶解能力影响最大。</w:t>
      </w:r>
      <w:r>
        <w:t>当温度超过40℃时，溶解能力随温度升高而下降；当达到丙</w:t>
      </w:r>
      <w:r>
        <w:t>烷的临界温度时，基本上失去对烃类的溶解能力。</w:t>
      </w:r>
    </w:p>
    <w:p>
      <w:r>
        <w:t>166_丙戊酸钠</w:t>
      </w:r>
      <w:r>
        <w:t>sodium valproate</w:t>
      </w:r>
      <w:r>
        <w:t>又称二丙二乙酸钠。为白</w:t>
      </w:r>
      <w:r>
        <w:t>CH；CH2CH2</w:t>
      </w:r>
      <w:r>
        <w:t>色结晶性粉末或颗粒，味微涩，</w:t>
      </w:r>
      <w:r>
        <w:t>CH COON a</w:t>
      </w:r>
      <w:r>
        <w:t>有强吸湿性，无臭或几乎无臭，</w:t>
      </w:r>
      <w:r>
        <w:t>易溶于水、乙醇、热乙酸乙酯</w:t>
      </w:r>
      <w:r>
        <w:t>CHCH2CH 2</w:t>
      </w:r>
      <w:r>
        <w:t>几乎不溶于乙醚、石油醚、丙</w:t>
      </w:r>
      <w:r>
        <w:t>酮。由丙二酸二乙酯为原料制得。为抗癫痫药。制剂有片</w:t>
      </w:r>
      <w:r>
        <w:t>剂，糖浆剂。</w:t>
      </w:r>
    </w:p>
    <w:p>
      <w:r>
        <w:t>166_丙戊酰胺</w:t>
      </w:r>
      <w:r>
        <w:t>val prom ide</w:t>
      </w:r>
      <w:r>
        <w:t>又名丙缬草酰胺，二丙基乙酰胺，</w:t>
      </w:r>
      <w:r>
        <w:t>CHs一CH 2--CH 2</w:t>
      </w:r>
      <w:r>
        <w:t>癫健安。为白色针状结晶，熔</w:t>
      </w:r>
      <w:r>
        <w:t>点125.5~126℃(同时升</w:t>
      </w:r>
      <w:r>
        <w:t>CHC ON H 2</w:t>
      </w:r>
      <w:r>
        <w:t>华)。溶于乙醇。由二丙二乙</w:t>
      </w:r>
      <w:r>
        <w:t>C Hz-CH 2-CH 2</w:t>
      </w:r>
      <w:r>
        <w:t>酸酰胺化制得。为一种抗癫</w:t>
      </w:r>
      <w:r>
        <w:t>痫谱广、作用强、见效快而毒性较低的抗癫痫药。用于治疗各</w:t>
      </w:r>
      <w:r>
        <w:t>种类型的癫痫。制剂为片剂。</w:t>
      </w:r>
    </w:p>
    <w:p>
      <w:r>
        <w:t>166_丙烯</w:t>
      </w:r>
      <w:r>
        <w:t>propylene； propeneCH3CH一CH 2无色可燃性</w:t>
      </w:r>
      <w:r>
        <w:t>气体，微带烃类特有的气味。熔点-185.25℃。沸点</w:t>
      </w:r>
      <w:r>
        <w:t>-47.4℃。相对密度dg(空气=1)1.49；相对密度d30.5139.</w:t>
      </w:r>
      <w:r>
        <w:t>可溶于乙醇和乙醚，微溶于水。化学性质较活泼。与空气形</w:t>
      </w:r>
      <w:r>
        <w:t>成爆炸性混合物，爆炸极限2.0%~11.1%(体积)。工业制</w:t>
      </w:r>
      <w:r>
        <w:t>法有：(1)石油烃经高温裂解制乙烯时作为主要联产品，在丙</w:t>
      </w:r>
      <w:r>
        <w:t>烯精馏塔顶得成品；(2)由炼厂催化裂化气体经压缩分离得粗</w:t>
      </w:r>
      <w:r>
        <w:t>丙烯馏分。亦可由丙烷在氧化铬-氧化铝催化剂存在下脱氢</w:t>
      </w:r>
      <w:r>
        <w:t>生成。丙烯是石油化工的基础原料之一。主要用于制取聚丙</w:t>
      </w:r>
      <w:r>
        <w:t>烯、乙丙橡胶、丙烯腈、环氧丙烷、环氧氯丙烷、异丙醇、丙酮、</w:t>
      </w:r>
      <w:r>
        <w:t>丙三醇、丁辛醇、丙烯酸等有机原料和聚合物，炼油工业上还</w:t>
      </w:r>
      <w:r>
        <w:t>可用于制取叠合汽油。</w:t>
      </w:r>
    </w:p>
    <w:p>
      <w:r>
        <w:t>167_丙烯醇</w:t>
      </w:r>
      <w:r>
        <w:t>allyl alcohol</w:t>
      </w:r>
      <w:r>
        <w:t>无色液体，有刺激性。沸点</w:t>
      </w:r>
      <w:r>
        <w:t>CH 2一CHCH2OH</w:t>
      </w:r>
      <w:r>
        <w:t>96.6℃。相对密度d30.8535。折射</w:t>
      </w:r>
      <w:r>
        <w:t>率n31.4133。蒸气压1306Pa(20℃)。闪点32.2℃。可与水</w:t>
      </w:r>
      <w:r>
        <w:t>相混合， 溶于氯仿。大鼠急性经口LD5064mgkg， 兔急性经</w:t>
      </w:r>
      <w:r>
        <w:t>皮LDsp89mg/kg， 对呼吸道黏膜和皮肤有刺激作用。灭生性</w:t>
      </w:r>
      <w:r>
        <w:t>除草剂。由丙烯氯化后水解生成。主要用于蔬菜，花面，烟</w:t>
      </w:r>
      <w:r>
        <w:t>草，林木苗床灭生性除草。</w:t>
      </w:r>
    </w:p>
    <w:p>
      <w:r>
        <w:t>167_丙烯-1-丁烯共聚物propylene-1-butene copolymer</w:t>
      </w:r>
      <w:r>
        <w:t>丙烯</w:t>
      </w:r>
      <w:r>
        <w:t>与1-丁烯共聚而成的无规共聚物。1-丁烯含量1%~15%，</w:t>
      </w:r>
      <w:r>
        <w:t>随1-丁烯含量的增多，共聚物的拉伸强度、刚性、热变形温度</w:t>
      </w:r>
      <w:r>
        <w:t>降低，而冲击强度提高。与传统的丙烯-乙烯无规共聚物和丙</w:t>
      </w:r>
      <w:r>
        <w:t>烯-乙烯-1-丁烯三元无规共聚物相比，具有较高的刚性、透明</w:t>
      </w:r>
      <w:r>
        <w:t>性和低温热封性。1-丁烯含量11%、熔体指数5g/10min的</w:t>
      </w:r>
      <w:r>
        <w:t>共聚物， 其拉伸屈服强度26.8MPa， 弯曲模量930MPa， 悬臂</w:t>
      </w:r>
      <w:r>
        <w:t>梁缺口冲击强度32J/m， 热变形温度(455kPa) 80℃。在超高</w:t>
      </w:r>
      <w:r>
        <w:t>活性齐格勒-纳塔催化剂存在下，经气相法由丙烯与1-丁烯共</w:t>
      </w:r>
      <w:r>
        <w:t>聚而成。主要用途有复合膜的热封层、收缩薄膜、平挤</w:t>
      </w:r>
      <w:r>
        <w:t>膜等。</w:t>
      </w:r>
    </w:p>
    <w:p>
      <w:r>
        <w:t>167_1-丙烯基1-propenyl group又称丙烯基。丙烯分子双键</w:t>
      </w:r>
      <w:r>
        <w:t>一端的碳上(C)去掉一个氢原子后，剩下的一价基团。结构</w:t>
      </w:r>
      <w:r>
        <w:t>式为：</w:t>
      </w:r>
      <w:r>
        <w:t>HC-CH-C Hz-</w:t>
      </w:r>
    </w:p>
    <w:p>
      <w:r>
        <w:t>167_丙烯基苯</w:t>
      </w:r>
      <w:r>
        <w:t>propenyl benzene</w:t>
      </w:r>
      <w:r>
        <w:t>又称β-甲基苯乙烯(B-</w:t>
      </w:r>
      <w:r>
        <w:t>C6Hs</w:t>
      </w:r>
      <w:r>
        <w:t>CH；</w:t>
      </w:r>
      <w:r>
        <w:t>C；Hs</w:t>
      </w:r>
      <w:r>
        <w:t>H</w:t>
      </w:r>
      <w:r>
        <w:t>C--c</w:t>
      </w:r>
      <w:r>
        <w:t>H</w:t>
      </w:r>
      <w:r>
        <w:t>H</w:t>
      </w:r>
      <w:r>
        <w:t>H</w:t>
      </w:r>
      <w:r>
        <w:t>CH；</w:t>
      </w:r>
      <w:r>
        <w:t>顺式</w:t>
      </w:r>
      <w:r>
        <w:t>反式</w:t>
      </w:r>
      <w:r>
        <w:t>methyl styrene)</w:t>
      </w:r>
      <w:r>
        <w:t>有顺反异构体。顺式(cis-) 沸点174~</w:t>
      </w:r>
      <w:r>
        <w:t>175℃， 相对密度d 0.911。反式(trans-) 沸点175~176℃，</w:t>
      </w:r>
      <w:r>
        <w:t>相对密度d￥0.902，折射率n31.5500，闪点52℃。双键可</w:t>
      </w:r>
      <w:r>
        <w:t>发生加成、聚合、氧化等。可用微量3，5-二丁基儿茶酚阻聚。</w:t>
      </w:r>
      <w:r>
        <w:t>有刺激性。顺式为β-甲基肉桂醛在钯催化下脱羰基的优势</w:t>
      </w:r>
      <w:r>
        <w:t>产物。反式由苯丙胺氧化物热解制备或在碱催化下由烯丙苯</w:t>
      </w:r>
      <w:r>
        <w:t>异构化而得。均用作有机合成试剂。</w:t>
      </w:r>
    </w:p>
    <w:p>
      <w:r>
        <w:t>167_丙烯基苯基(甲)酮</w:t>
      </w:r>
      <w:r>
        <w:t>propenyl phenyl ketone</w:t>
      </w:r>
      <w:r>
        <w:t>又称</w:t>
      </w:r>
      <w:r>
        <w:t>C6H， -COCH-CHCH；</w:t>
      </w:r>
      <w:r>
        <w:t>1-苯基-2-丁烯-1-酮(1-phenyl-2-</w:t>
      </w:r>
      <w:r>
        <w:t>but en-1-one) 。无色液体或晶体。熔点20~21℃， 沸点111~</w:t>
      </w:r>
      <w:r>
        <w:t>112℃(1.2kPa) 。相对密度d 1.025。折射率nl 1.5626。</w:t>
      </w:r>
      <w:r>
        <w:t>溶于乙醚、丙酮。易发生共轭加成、环加成反应。能自聚或与</w:t>
      </w:r>
      <w:r>
        <w:t>烯烃共聚形成高分子化合物。可与醛、酮、酯缩合。与铁、硼</w:t>
      </w:r>
      <w:r>
        <w:t>形成络合物。由丁烯酰氯在三氯化铝存在下与苯反应，或苯</w:t>
      </w:r>
      <w:r>
        <w:t>乙酮与乙醛在甲醇钠存在下低温缩合制得。用作有机合成</w:t>
      </w:r>
      <w:r>
        <w:t>试剂。</w:t>
      </w:r>
    </w:p>
    <w:p>
      <w:r>
        <w:t>167_1-丙烯基萘</w:t>
      </w:r>
      <w:r>
        <w:t>1-propenyl naphthalene又称α-丙烯基萘。</w:t>
      </w:r>
      <w:r>
        <w:t>CH-CH-CH3</w:t>
      </w:r>
      <w:r>
        <w:t>液体。沸点137~138℃(1.33kPa) 。由1-烯丙基萘在碱性醇</w:t>
      </w:r>
      <w:r>
        <w:t>溶液中异构化而得。或以1-萘甲醛为原料与丙酸酐、丙酸钠</w:t>
      </w:r>
      <w:r>
        <w:t>经珀金反应合成羧酸后脱羧而得。用于有机合成。</w:t>
      </w:r>
    </w:p>
    <w:p>
      <w:r>
        <w:t>167_丙烯腈acrylonitrile； cyano ethylene又称氰基乙烯。无</w:t>
      </w:r>
      <w:r>
        <w:t>色液体。熔点-83.5℃。沸点77.3℃。密度0.806g/cm</w:t>
      </w:r>
      <w:r>
        <w:t>(20℃)。n=1.3911，闪点-5℃(开杯)。自燃点481℃。能</w:t>
      </w:r>
      <w:r>
        <w:t>与苯、丙酮、甲醇等多数有机溶剂互溶，稍溶于水，易聚合，极</w:t>
      </w:r>
      <w:r>
        <w:t>毒。可由丙烯氨氧化法制备，也可由环氧乙烷或乙炔与</w:t>
      </w:r>
      <w:r>
        <w:t>氢氰酸反应制备。是合成聚丙烯腈、丁腈橡胶、ABS树脂</w:t>
      </w:r>
      <w:r>
        <w:t>的单体；也可用于水解制丙烯酸和丙烯酰胺；醇解制丙烯</w:t>
      </w:r>
      <w:r>
        <w:t>酸酯；电解偶联制己二酯和己二胺等及用作谷类烟黛剂</w:t>
      </w:r>
      <w:r>
        <w:t>和溶剂。</w:t>
      </w:r>
    </w:p>
    <w:p>
      <w:r>
        <w:t>167_丙烯腈-苯乙烯-丙烯酸酯共聚物</w:t>
      </w:r>
      <w:r>
        <w:t>acrylonitrile-styrene-</w:t>
      </w:r>
      <w:r>
        <w:t>acrylate copolymer； AS A</w:t>
      </w:r>
      <w:r>
        <w:t>使丙烯酸酯橡胶呈微粒状分布于</w:t>
      </w:r>
      <w:r>
        <w:t>丙烯腈与苯乙烯共聚物基体中而得的共聚物。有更好的耐低</w:t>
      </w:r>
      <w:r>
        <w:t>温冲击韧性和耐候性、耐环境开裂性。能承受长期动态和静</w:t>
      </w:r>
      <w:r>
        <w:t>态载荷。但不耐芳烃、氯代烃、酯、醚和酮类溶剂作用。拉伸</w:t>
      </w:r>
      <w:r>
        <w:t>强度28~39MPa， 弯曲模量1510~1730MPa， 悬臂梁缺口冲</w:t>
      </w:r>
      <w:r>
        <w:t>击强度427~534J/m。热变形温度85~88℃。通常先制成</w:t>
      </w:r>
      <w:r>
        <w:t>聚丙烯酸酯乳液，再加苯乙烯和丙烯腈进行接枝共聚制得。</w:t>
      </w:r>
      <w:r>
        <w:t>主要用于汽车外饰件，农机部件、管材及路标等。还可用于制</w:t>
      </w:r>
      <w:r>
        <w:t>造多种塑料合金。</w:t>
      </w:r>
    </w:p>
    <w:p>
      <w:r>
        <w:t>167_丙烯腈-苯乙烯共聚物</w:t>
      </w:r>
      <w:r>
        <w:t>acrylonitrile-styrene copolymer；</w:t>
      </w:r>
      <w:r>
        <w:t>AS； SAN为丙烯腈和苯乙烯非晶性共聚物。苯乙烯含量为</w:t>
      </w:r>
      <w:r>
        <w:t>75%~77%。无色透明，高光泽，易加工，尺寸稳定。与一般</w:t>
      </w:r>
      <w:r>
        <w:t>聚苯乙烯相比耐溶剂、耐候、耐热、耐应力开裂性和强度、硬度</w:t>
      </w:r>
      <w:r>
        <w:t>均有提高。透光率70%~90%， 拉伸强度56~67MPa， 弯</w:t>
      </w:r>
      <w:r>
        <w:t>曲模量3030~3310MPa， 悬臂梁缺口冲击强度11~</w:t>
      </w:r>
      <w:r>
        <w:t>16J/m，热变形温度96~99℃。工业生产常采用本体聚</w:t>
      </w:r>
      <w:r>
        <w:t>合法制得。主要用作家电、照明、卫生制品等的零件，日</w:t>
      </w:r>
      <w:r>
        <w:t>用品及装饰件。</w:t>
      </w:r>
    </w:p>
    <w:p>
      <w:r>
        <w:t>167_丙烯腈-丙烯酸酯-苯乙烯共聚物/聚氯乙烯共混物</w:t>
      </w:r>
      <w:r>
        <w:t>a cry-</w:t>
      </w:r>
      <w:r>
        <w:t>lo nitrile-acrylate-styrene copolymer/poly(vinyl-chloride) blend；</w:t>
      </w:r>
      <w:r>
        <w:t>A AS/PVC blend与ABS相比， A AS耐候性和耐紫外光性</w:t>
      </w:r>
      <w:r>
        <w:t>都有很大提高。A AS/PVC共混物与ABS/PVC共混物相</w:t>
      </w:r>
      <w:r>
        <w:t>比， 其耐紫外线能力和耐候性有较大提高， 而仍保持ABS/</w:t>
      </w:r>
      <w:r>
        <w:t>PVC共混物的其他优点。另外， AS A还是一种抗静电材料，</w:t>
      </w:r>
      <w:r>
        <w:t>表面不积灰尘，可用于生产室外使用的各种物品，如汽车车</w:t>
      </w:r>
      <w:r>
        <w:t>身、农机部件和交通路标等。</w:t>
      </w:r>
    </w:p>
    <w:p>
      <w:r>
        <w:t>167_丙烯腈-醋酸乙烯共聚物超细纤维毡</w:t>
      </w:r>
      <w:r>
        <w:t>acrylonitrile-vinyl</w:t>
      </w:r>
      <w:r>
        <w:t>acetate copolymer ultrafine fiber felt用静电纺丝法等制得</w:t>
      </w:r>
      <w:r>
        <w:t>的丙烯腈-醋酸乙烯共聚物超细纤维毡片。平均直径</w:t>
      </w:r>
      <w:r>
        <w:t>0.8um，不匀率45%。制法是将该共聚物溶于二甲基甲</w:t>
      </w:r>
      <w:r>
        <w:t>酰胺中配成浓度20%的纺丝原液，在5kV电压及30cm</w:t>
      </w:r>
      <w:r>
        <w:t>带电距离下连续进行静电纺丝并接受成毡而得。用作精</w:t>
      </w:r>
      <w:r>
        <w:t>密过滤等滤材。</w:t>
      </w:r>
    </w:p>
    <w:p>
      <w:r>
        <w:t>167_丙烯腈-丁二烯-苯乙烯共聚物</w:t>
      </w:r>
      <w:r>
        <w:t>acrylonitrile-butadiene-</w:t>
      </w:r>
      <w:r>
        <w:t>styrene copolymer； ABS系丁二烯橡胶和丙烯腈、苯乙烯接</w:t>
      </w:r>
      <w:r>
        <w:t>枝共聚物。其中橡胶呈微粒状均匀分布于丙烯腈-苯乙烯共</w:t>
      </w:r>
      <w:r>
        <w:t>聚物基体中。市售产品含丙烯腈20%~30%，丁二烯6%~</w:t>
      </w:r>
      <w:r>
        <w:t>35%，苯乙烯45%~70%。丙烯腈起耐化学、耐热和耐候作</w:t>
      </w:r>
      <w:r>
        <w:t>用，丁二烯提高冲击韧性和耐低温性，苯乙烯增加刚性、表面</w:t>
      </w:r>
      <w:r>
        <w:t>光泽、尺寸稳定性和加工性。综合性好但不耐气候老化。拉</w:t>
      </w:r>
      <w:r>
        <w:t>伸强度23~55MPa， 弯曲模量890~3030MPa， 悬臂梁缺口冲</w:t>
      </w:r>
      <w:r>
        <w:t>击强度64~640J/m。热变形温度77~104℃。工业生产以</w:t>
      </w:r>
      <w:r>
        <w:t>乳液共聚为主。主要用作电子电器、汽车零件、外壳及管件</w:t>
      </w:r>
      <w:r>
        <w:t>等，还可用于制造多种塑料合金。</w:t>
      </w:r>
    </w:p>
    <w:p>
      <w:r>
        <w:t>167_丙烯腈-丁二烯-苯乙烯共聚物/苯乙烯-马来酸酐共聚物共</w:t>
      </w:r>
    </w:p>
    <w:p>
      <w:r>
        <w:t>167_混物ABS/SMA blend</w:t>
      </w:r>
      <w:r>
        <w:t>系由丙烯腈-丁二烯-苯乙烯共聚物</w:t>
      </w:r>
      <w:r>
        <w:t>与苯乙烯-马来酸酐组成的共混物，具有较高的热变形温度</w:t>
      </w:r>
      <w:r>
        <w:t>冲击韧性及耐溶剂性，加工性能优良，价格较低，以孟山都公</w:t>
      </w:r>
    </w:p>
    <w:p>
      <w:r>
        <w:t>167_司Cad on为例， 其悬臂梁缺口冲击强度为155~170J/m， 热变</w:t>
      </w:r>
      <w:r>
        <w:t>形温度为102~107℃，直接熔融共混制备。用于汽车、家电</w:t>
      </w:r>
      <w:r>
        <w:t>及食品容器等。</w:t>
      </w:r>
    </w:p>
    <w:p>
      <w:r>
        <w:t>167_丙烯腈-丁二烯-苯乙烯共聚物/聚氨酯橡胶共混物</w:t>
      </w:r>
      <w:r>
        <w:t>a cry-</w:t>
      </w:r>
      <w:r>
        <w:t>lo nitrile-butadiene-styrene copolymer/polyurethane rubber blend；</w:t>
      </w:r>
      <w:r>
        <w:t>ABS/PUR blend ABS与PU经适当共混得到的新型高分</w:t>
      </w:r>
      <w:r>
        <w:t>子材料，共混时需要加人增容剂。此种共混料兼有聚氨酯的</w:t>
      </w:r>
      <w:r>
        <w:t>良好抗冲性、耐磨性和ABS的刚性、综合性能优良及价格低</w:t>
      </w:r>
      <w:r>
        <w:t>ta diene-styrene copolymer foam； ABS foam</w:t>
      </w:r>
      <w:r>
        <w:t>廉等特点。其性能随两组分比例不同而变化。随聚氨酯含量</w:t>
      </w:r>
      <w:r>
        <w:t>烯-苯乙烯共聚树脂(ABS) 为基材的泡沫塑料。有两种类型：</w:t>
      </w:r>
      <w:r>
        <w:t>上升，其抗冲性能及熔体流动速率逐渐提高，耐磨性也越好，</w:t>
      </w:r>
      <w:r>
        <w:t>浇铸型和注射型。前者是将混有发泡剂的ABS粒料装入模</w:t>
      </w:r>
      <w:r>
        <w:t>而拉伸强度、硬度及热变形温度则降低， 以Prevail为例， 密度</w:t>
      </w:r>
      <w:r>
        <w:t>具， 加热至发泡剂分解， ABS粒料熔融膨胀发泡， 然后冷却即</w:t>
      </w:r>
      <w:r>
        <w:t>1.09~1.12g/cm， 拉伸屈服强度24.5~35.7MPa， 弯曲模量</w:t>
      </w:r>
      <w:r>
        <w:t>得； 后者是混有发泡剂的ABS粒料</w:t>
      </w:r>
      <w:r>
        <w:t>350~756MPa， 悬臂梁缺口冲击不断裂， 热变形温度</w:t>
      </w:r>
      <w:r>
        <w:t>品具有良好的物理机械性能、电性能和热性能，吸水性低，耐</w:t>
      </w:r>
      <w:r>
        <w:t>(0.46MPa) 57.2~77.8℃， 1.82MPa时为44.5~62.8℃。机</w:t>
      </w:r>
      <w:r>
        <w:t>磨、耐冲击，可用作汽车车体的夹层材料、家具手柄、握把等。</w:t>
      </w:r>
      <w:r>
        <w:t>械共混法制备，适于制造汽车零件、轮胎结构件、皮带轮、低负</w:t>
      </w:r>
      <w:r>
        <w:t>丙烯腈-丁二烯-苯乙烯共聚物/热塑性聚氨酯共混物</w:t>
      </w:r>
      <w:r>
        <w:t>荷齿轮、垫、汽车仪表板、保险杠、侧挡板、行李箱、家具扶手</w:t>
      </w:r>
      <w:r>
        <w:t>acrylonitrile-butadiene-styrene</w:t>
      </w:r>
      <w:r>
        <w:t>等。可用热成型、注射成型或挤出成型等方法加工。</w:t>
      </w:r>
      <w:r>
        <w:t>polyurethane blend； ABS/TPU blend</w:t>
      </w:r>
    </w:p>
    <w:p>
      <w:r>
        <w:t>168_丙烯腈-丁二烯-苯乙烯共聚物/聚砜共混物acrylonitrile-</w:t>
      </w:r>
      <w:r>
        <w:t>TPU的耐磨性、耐热性、低温力学性能、韧性、化学稳定性与</w:t>
      </w:r>
      <w:r>
        <w:t>butadiene-styrene copolymer/polysulfone blend； ABS/PSU</w:t>
      </w:r>
      <w:r>
        <w:t>ABS的刚性， 综合性能好。TPU/ABS共混物在高剪切速率</w:t>
      </w:r>
      <w:r>
        <w:t>blend用PSU改性ABS可以提高材料的机械力学性能， 增</w:t>
      </w:r>
      <w:r>
        <w:t>下的加工性能很好， 可以方便地注射成型。在ABS中加人</w:t>
      </w:r>
      <w:r>
        <w:t>高其热变形温度； 而ABS改性PSU则可改善后者的加工流</w:t>
      </w:r>
      <w:r>
        <w:t>TPU主要是为</w:t>
      </w:r>
      <w:r>
        <w:t>动性和韧性。</w:t>
      </w:r>
      <w:r>
        <w:t>主要是为</w:t>
      </w:r>
    </w:p>
    <w:p>
      <w:r>
        <w:t>168_丙烯腈-丁二烯-苯乙烯共聚物/聚甲基丙烯酸甲酯共混物</w:t>
      </w:r>
      <w:r>
        <w:t>磨耗性能</w:t>
      </w:r>
      <w:r>
        <w:t>acrylonitrile-butadiene-styrene</w:t>
      </w:r>
      <w:r>
        <w:t>copolymer/polymethyl meth-</w:t>
      </w:r>
      <w:r>
        <w:t>屈服强度和热变形温度降低； 反之随ABS含量增多， 材料的</w:t>
      </w:r>
      <w:r>
        <w:t>acrylate blend； ABS/PMMA blend ABS与PMMA的相容</w:t>
      </w:r>
      <w:r>
        <w:t>弯曲模量与邵氏硬度升髙。以机械共混法制备。共混前需要</w:t>
      </w:r>
      <w:r>
        <w:t>性好， 如适当调节ABS的丙烯腈含量， 相容性更佳。该共混</w:t>
      </w:r>
      <w:r>
        <w:t>干燥，然后再在单或双螺杆挤出机中共混。适于制造汽车零</w:t>
      </w:r>
      <w:r>
        <w:t>物的表面硬度大，刚性高，外观好，加工性能优良，耐划痕性和</w:t>
      </w:r>
      <w:r>
        <w:t>部件、轮胎结构件、皮带轮、低负荷齿轮、垫圈等。</w:t>
      </w:r>
      <w:r>
        <w:t>抗冲击性能理想， 适当调整ABS的橡胶粒径， 还可得到透明</w:t>
      </w:r>
      <w:r>
        <w:t>.丙烯腈-氯化聚乙烯-苯乙烯共聚物acrylonitrile-chlor i-</w:t>
      </w:r>
      <w:r>
        <w:t>材料。由于该共混物的生产费用低于PMMA， 可代替PC</w:t>
      </w:r>
      <w:r>
        <w:t>nated polyethylene-styrene copolymer； ACS系氯化聚乙烯</w:t>
      </w:r>
      <w:r>
        <w:t>PMMA用于自动化办公设备和汽车用品。其耐热性有待</w:t>
      </w:r>
      <w:r>
        <w:t>与丙烯腈和苯乙烯接枝共聚物。它与ABS相比， 具有良好耐</w:t>
      </w:r>
      <w:r>
        <w:t>提高。</w:t>
      </w:r>
      <w:r>
        <w:t>候性和阻燃性。成型收缩率小，耐酸耐碱。拉伸强度31~</w:t>
      </w:r>
    </w:p>
    <w:p>
      <w:r>
        <w:t>168_丙烯腈-丁二烯-苯乙烯共聚物/聚氯乙烯共混物acryl on i-</w:t>
      </w:r>
      <w:r>
        <w:t>39MPa， 拉伸模量2000MPa， 悬臂梁缺口冲击强度118~</w:t>
      </w:r>
      <w:r>
        <w:t>tri le-butadiene-styrene copolymer/poly(vinyl chloride) blend；</w:t>
      </w:r>
      <w:r>
        <w:t>490J/m，热变形温度78~86℃，阻燃性UL94-HB或VO</w:t>
      </w:r>
      <w:r>
        <w:t>ABS/PVC blend是ABS共混物中最早进入实用化的一种。</w:t>
      </w:r>
      <w:r>
        <w:t>级。常用过氧化物引发剂进行悬浮聚合制得。主要用于有耐</w:t>
      </w:r>
      <w:r>
        <w:t>一般采用机械共混法制备。由于ABS树脂与各种助剂的相</w:t>
      </w:r>
      <w:r>
        <w:t>候和阻燃要求的电器、家电制品、车辆、建材、机械配件及家</w:t>
      </w:r>
      <w:r>
        <w:t>容性优于PVC， 故应先将PVC与上述助剂预混合， 然后才加</w:t>
      </w:r>
      <w:r>
        <w:t>具、照明器材、包装等。</w:t>
      </w:r>
      <w:r>
        <w:t>入ABS。ABS/PVC共混物改善了ABS的耐燃性， 同时耐化</w:t>
      </w:r>
      <w:r>
        <w:t>学腐蚀性、抗撕裂性也比ABS有提高。其冲击强度受ABS</w:t>
      </w:r>
      <w:r>
        <w:t>copolymer fiber改性聚丙烯腈纤维的一种， 指由含丙烯组</w:t>
      </w:r>
      <w:r>
        <w:t>组成和PVC聚合度的影响。采用韧性高的ABS与聚合度高</w:t>
      </w:r>
      <w:r>
        <w:t>分60%~40%与氯乙烯组分40%~60%的共聚物为原料制</w:t>
      </w:r>
      <w:r>
        <w:t>的PVC共混</w:t>
      </w:r>
      <w:r>
        <w:t>「制得高冲击强度的ABS/PVC。随PVC用</w:t>
      </w:r>
      <w:r>
        <w:t>得的纤维。有两个品种：由60%丙烯腈与40%氣乙烯共聚物</w:t>
      </w:r>
      <w:r>
        <w:t>量的增加，共混物的拉伸性能、弯曲性能和伸长率均逐步提</w:t>
      </w:r>
      <w:r>
        <w:t>制得的纤维和40%丙烯腈与60%氯乙烯共聚物制得的纤维；</w:t>
      </w:r>
      <w:r>
        <w:t>高。其注塑成型及挤塑成型制品已经广泛应用于建筑、汽车、</w:t>
      </w:r>
      <w:r>
        <w:t>前者纺丝用的溶剂为乙腈，后者用的是丙酮。这类纤维的优</w:t>
      </w:r>
      <w:r>
        <w:t>电子电器和医疗器械等领域。在耐热要求不很高的场合，可</w:t>
      </w:r>
      <w:r>
        <w:t>点是具阻燃性，纺丝溶剂价廉易得，但热稳定性稍差；相对密</w:t>
      </w:r>
      <w:r>
        <w:t>代替改性PPO制作工业零部件。</w:t>
      </w:r>
      <w:r>
        <w:t>度1.26~1.30，公定吸湿率0.6%~1.0%，纤维强度2.21~</w:t>
      </w:r>
    </w:p>
    <w:p>
      <w:r>
        <w:t>168_丙烯腈-丁二烯-苯乙烯共聚物/聚碳酸酯共混物acryl on i-</w:t>
      </w:r>
      <w:r>
        <w:t>3.54cN/d tex， 伸长率30%~42%； 产品形式主要为短纤维，</w:t>
      </w:r>
      <w:r>
        <w:t>tri le-butadiene-styrene copolymer/polycarbonate blend； ABS/</w:t>
      </w:r>
      <w:r>
        <w:t>适用于制作室内装饰用品和人造毛皮等。</w:t>
      </w:r>
      <w:r>
        <w:t>PC blend ABS/PC为两相体系， 一个是相容的PC/AS相，</w:t>
      </w:r>
      <w:r>
        <w:t>丙烯腈中毒</w:t>
      </w:r>
      <w:r>
        <w:t>另一个为橡胶相。由于两相间的黏附力强，共混体系具有比</w:t>
      </w:r>
      <w:r>
        <w:t>在体内可析出氰离子，抑制细胞色素氧化酶，造成组织缺氧，</w:t>
      </w:r>
      <w:r>
        <w:t>较好的工程相容性。另外， ABS与PC的成型收缩率非常接</w:t>
      </w:r>
      <w:r>
        <w:t>其分子本身也有毒作用。丙烯腈急性中毒症状与氢氰酸相</w:t>
      </w:r>
      <w:r>
        <w:t>近，共混物在成型加工过程中不会因膨胀不均而增加材料的</w:t>
      </w:r>
      <w:r>
        <w:t>似，轻者有头晕、头痛、乏力、恶心、呕吐、手足麻木、意识蒙胧、</w:t>
      </w:r>
      <w:r>
        <w:t>内应力。所以， 共混物可以有效地综合ABS和PC的优点，</w:t>
      </w:r>
      <w:r>
        <w:t>紫绀等，重度中毒出现四肢阵发性强直性抽搐、昏迷，可继发</w:t>
      </w:r>
      <w:r>
        <w:t>其热变形温度、杨氏模量</w:t>
      </w:r>
      <w:r>
        <w:t>硬度、伸长率和拉伸强度等介于PC</w:t>
      </w:r>
      <w:r>
        <w:t>呼吸、循环衰竭。皮肤受污染时，局部出现红斑、丘疹和水疱。</w:t>
      </w:r>
      <w:r>
        <w:t>和ABS之间， 基本符合线性加和规律</w:t>
      </w:r>
      <w:r>
        <w:t>表现出良好的冲击强</w:t>
      </w:r>
      <w:r>
        <w:t>丙烯精馏塔propylene rectification tower用于分离丙烯</w:t>
      </w:r>
      <w:r>
        <w:t>度、挠曲性、刚性</w:t>
      </w:r>
      <w:r>
        <w:t>热性和较宽的加</w:t>
      </w:r>
      <w:r>
        <w:t>范围，尤其能明显</w:t>
      </w:r>
      <w:r>
        <w:t>与丙烷的精馏塔。由于丙烯丙烷的分离要求塔板数高，有单</w:t>
      </w:r>
      <w:r>
        <w:t>改善ABS的耐</w:t>
      </w:r>
      <w:r>
        <w:t>性和低温韧性。</w:t>
      </w:r>
      <w:r>
        <w:t>适</w:t>
      </w:r>
      <w:r>
        <w:t>汽车、卫生及船</w:t>
      </w:r>
      <w:r>
        <w:t>塔和双塔分离流程。双塔流程两塔串联操作。单塔流程塔顶</w:t>
      </w:r>
      <w:r>
        <w:t>用设备的零部</w:t>
      </w:r>
      <w:r>
        <w:t>连接件、防护用品</w:t>
      </w:r>
      <w:r>
        <w:t>展的叶轮等。ABS</w:t>
      </w:r>
      <w:r>
        <w:t>出聚合级丙烯，侧线可抽出化学级丙烯，塔釜出丙烷。</w:t>
      </w:r>
      <w:r>
        <w:t>与PC的共混可以选择双螺杆挤出机或附有静态混合器的单</w:t>
      </w:r>
      <w:r>
        <w:t>丙烯菊酯alle thr in又称毕那命。产品为8种立体异构</w:t>
      </w:r>
      <w:r>
        <w:t>螺杆挤出机，共混前PC要严格干燥。应选择适当的温度和</w:t>
      </w:r>
      <w:r>
        <w:t>剪切速率来控制黏度比，保证所需的表面几何形态和优良物</w:t>
      </w:r>
      <w:r>
        <w:t>性，在混炼或加工过程中常加人环氧乙烷/环氧丙烷嵌段共聚</w:t>
      </w:r>
      <w:r>
        <w:t>物、MMA/St共聚物或烯烃/丙烯酸酯共聚物等作加工改</w:t>
      </w:r>
      <w:r>
        <w:t>性剂。</w:t>
      </w:r>
    </w:p>
    <w:p>
      <w:r>
        <w:t>168_丙烯腈-丁二烯-苯乙烯共聚物/聚酰胺共混物acryl on i-</w:t>
      </w:r>
      <w:r>
        <w:t>剂，由菊酸经酰氯化，与烯丙醇酮酯化制取。对昆虫具有强触</w:t>
      </w:r>
      <w:r>
        <w:t>tri le-butadiene-styrene copolymer/polyamide blend； ABS/PA</w:t>
      </w:r>
      <w:r>
        <w:t>杀作用，用于防治蚊、蝇、蟑螂、臭虫、虱子等卫生害虫及家畜</w:t>
      </w:r>
      <w:r>
        <w:t>blend ABS与PA共混可提高ABS的耐化学品性、流动性、</w:t>
      </w:r>
      <w:r>
        <w:t>体外寄生虫。制剂有蚊香、气雾剂。</w:t>
      </w:r>
      <w:r>
        <w:t>耐热性和抗冲击性，但吸水性增大，弹性模量下降。由于两相</w:t>
      </w:r>
      <w:r>
        <w:t>丙烯醛pro penal； acrolein； acryl aldehyde无色透明易挥</w:t>
      </w:r>
      <w:r>
        <w:t>的相容性差， 需在ABS中引人含羧基或酰胺基的乙烯类单</w:t>
      </w:r>
      <w:r>
        <w:t>C Hz--CH CHO发性液体。具有强烈刺激性气味， 其蒸气</w:t>
      </w:r>
      <w:r>
        <w:t>体，或在共聚体系中加人PA/PS接枝共聚物等增容剂。</w:t>
      </w:r>
      <w:r>
        <w:t>有强烈催泪作用。密度1.4017g/cm。凝固点-86.95℃。</w:t>
      </w:r>
    </w:p>
    <w:p>
      <w:r>
        <w:t>168_丙烯腈-丁二烯-苯乙烯共聚物泡沫塑料acrylonitrile-bu-</w:t>
      </w:r>
      <w:r>
        <w:t>沸点52.5~53.5℃。折射率n31.4017。不稳定、易燃，蒸气</w:t>
      </w:r>
      <w:r>
        <w:t>ta diene-styrene copolymer foam； ABS foam</w:t>
      </w:r>
      <w:r>
        <w:t>以丙烯腈-丁二</w:t>
      </w:r>
      <w:r>
        <w:t>烯-苯乙烯共聚树脂(ABS) 为基材的泡沫塑料。有两种类型：</w:t>
      </w:r>
      <w:r>
        <w:t>浇铸型和注射型。前者是将混有发泡剂的ABS粒料装入模</w:t>
      </w:r>
      <w:r>
        <w:t>具， 加热至发泡剂分解， ABS粒料熔融膨胀发泡， 然后冷却即</w:t>
      </w:r>
      <w:r>
        <w:t>得； 后者是混有发泡剂的ABS粒料</w:t>
      </w:r>
      <w:r>
        <w:t>用注塑机注塑即得。产</w:t>
      </w:r>
      <w:r>
        <w:t>品具有良好的物理机械性能、电性能和热性能，吸水性低，耐</w:t>
      </w:r>
      <w:r>
        <w:t>磨、耐冲击，可用作汽车车体的夹层材料、家具手柄、握把等。</w:t>
      </w:r>
    </w:p>
    <w:p>
      <w:r>
        <w:t>168_丙烯腈-丁二烯-苯乙烯共聚物/热塑性聚氨酯共混物</w:t>
      </w:r>
      <w:r>
        <w:t>acrylonitrile-butadiene-styrene</w:t>
      </w:r>
      <w:r>
        <w:t>copolymer/thermoplastic</w:t>
      </w:r>
      <w:r>
        <w:t>polyurethane blend； ABS/TPU blend</w:t>
      </w:r>
      <w:r>
        <w:t>此类共混物结合了</w:t>
      </w:r>
      <w:r>
        <w:t>TPU的耐磨性、耐热性、低温力学性能、韧性、化学稳定性与</w:t>
      </w:r>
      <w:r>
        <w:t>ABS的刚性， 综合性能好。TPU/ABS共混物在高剪切速率</w:t>
      </w:r>
      <w:r>
        <w:t>下的加工性能很好， 可以方便地注射成型。在ABS中加人</w:t>
      </w:r>
      <w:r>
        <w:t>TPU主要是为</w:t>
      </w:r>
      <w:r>
        <w:t>提高其抗撕裂能力， 而TPU中加人ABS则</w:t>
      </w:r>
      <w:r>
        <w:t>主要是为</w:t>
      </w:r>
      <w:r>
        <w:t>改</w:t>
      </w:r>
      <w:r>
        <w:t>低温</w:t>
      </w:r>
      <w:r>
        <w:t>击性能。随TPU的增多， 材料耐</w:t>
      </w:r>
      <w:r>
        <w:t>磨耗性能</w:t>
      </w:r>
      <w:r>
        <w:t>能增</w:t>
      </w:r>
      <w:r>
        <w:t>，成型加工性改善，但刚性、拉伸</w:t>
      </w:r>
      <w:r>
        <w:t>屈服强度和热变形温度降低； 反之随ABS含量增多， 材料的</w:t>
      </w:r>
      <w:r>
        <w:t>弯曲模量与邵氏硬度升髙。以机械共混法制备。共混前需要</w:t>
      </w:r>
      <w:r>
        <w:t>干燥，然后再在单或双螺杆挤出机中共混。适于制造汽车零</w:t>
      </w:r>
      <w:r>
        <w:t>部件、轮胎结构件、皮带轮、低负荷齿轮、垫圈等。</w:t>
      </w:r>
      <w:r>
        <w:t>.丙烯腈-氯化聚乙烯-苯乙烯共聚物acrylonitrile-chlor i-</w:t>
      </w:r>
      <w:r>
        <w:t>nated polyethylene-styrene copolymer； ACS系氯化聚乙烯</w:t>
      </w:r>
      <w:r>
        <w:t>与丙烯腈和苯乙烯接枝共聚物。它与ABS相比， 具有良好耐</w:t>
      </w:r>
      <w:r>
        <w:t>候性和阻燃性。成型收缩率小，耐酸耐碱。拉伸强度31~</w:t>
      </w:r>
      <w:r>
        <w:t>39MPa， 拉伸模量2000MPa， 悬臂梁缺口冲击强度118~</w:t>
      </w:r>
      <w:r>
        <w:t>490J/m，热变形温度78~86℃，阻燃性UL94-HB或VO</w:t>
      </w:r>
      <w:r>
        <w:t>级。常用过氧化物引发剂进行悬浮聚合制得。主要用于有耐</w:t>
      </w:r>
      <w:r>
        <w:t>候和阻燃要求的电器、家电制品、车辆、建材、机械配件及家</w:t>
      </w:r>
      <w:r>
        <w:t>具、照明器材、包装等。</w:t>
      </w:r>
    </w:p>
    <w:p>
      <w:r>
        <w:t>168_丙烯腈-氯乙烯共聚纤维</w:t>
      </w:r>
      <w:r>
        <w:t>acrylonitrile-vinyl chloride</w:t>
      </w:r>
      <w:r>
        <w:t>copolymer fiber改性聚丙烯腈纤维的一种， 指由含丙烯组</w:t>
      </w:r>
      <w:r>
        <w:t>分60%~40%与氯乙烯组分40%~60%的共聚物为原料制</w:t>
      </w:r>
      <w:r>
        <w:t>得的纤维。有两个品种：由60%丙烯腈与40%氣乙烯共聚物</w:t>
      </w:r>
      <w:r>
        <w:t>制得的纤维和40%丙烯腈与60%氯乙烯共聚物制得的纤维；</w:t>
      </w:r>
      <w:r>
        <w:t>前者纺丝用的溶剂为乙腈，后者用的是丙酮。这类纤维的优</w:t>
      </w:r>
      <w:r>
        <w:t>点是具阻燃性，纺丝溶剂价廉易得，但热稳定性稍差；相对密</w:t>
      </w:r>
      <w:r>
        <w:t>度1.26~1.30，公定吸湿率0.6%~1.0%，纤维强度2.21~</w:t>
      </w:r>
      <w:r>
        <w:t>3.54cN/d tex， 伸长率30%~42%； 产品形式主要为短纤维，</w:t>
      </w:r>
      <w:r>
        <w:t>适用于制作室内装饰用品和人造毛皮等。</w:t>
      </w:r>
    </w:p>
    <w:p>
      <w:r>
        <w:t>168_丙烯腈中毒</w:t>
      </w:r>
      <w:r>
        <w:t>acrylonitrile poisoning</w:t>
      </w:r>
      <w:r>
        <w:t>丙烯腈属高毒类。</w:t>
      </w:r>
      <w:r>
        <w:t>在体内可析出氰离子，抑制细胞色素氧化酶，造成组织缺氧，</w:t>
      </w:r>
      <w:r>
        <w:t>其分子本身也有毒作用。丙烯腈急性中毒症状与氢氰酸相</w:t>
      </w:r>
      <w:r>
        <w:t>似，轻者有头晕、头痛、乏力、恶心、呕吐、手足麻木、意识蒙胧、</w:t>
      </w:r>
      <w:r>
        <w:t>紫绀等，重度中毒出现四肢阵发性强直性抽搐、昏迷，可继发</w:t>
      </w:r>
      <w:r>
        <w:t>呼吸、循环衰竭。皮肤受污染时，局部出现红斑、丘疹和水疱。</w:t>
      </w:r>
    </w:p>
    <w:p>
      <w:r>
        <w:t>168_丙烯精馏塔propylene rectification tower用于分离丙烯</w:t>
      </w:r>
      <w:r>
        <w:t>与丙烷的精馏塔。由于丙烯丙烷的分离要求塔板数高，有单</w:t>
      </w:r>
      <w:r>
        <w:t>塔和双塔分离流程。双塔流程两塔串联操作。单塔流程塔顶</w:t>
      </w:r>
      <w:r>
        <w:t>出聚合级丙烯，侧线可抽出化学级丙烯，塔釜出丙烷。</w:t>
      </w:r>
    </w:p>
    <w:p>
      <w:r>
        <w:t>168_丙烯菊酯alle thr in又称毕那命。产品为8种立体异构</w:t>
      </w:r>
      <w:r>
        <w:t>体的混合物。淡黄色液体。沸</w:t>
      </w:r>
      <w:r>
        <w:t>-COO、</w:t>
      </w:r>
      <w:r>
        <w:t>点140℃(13.3Pa)。溶于醇、</w:t>
      </w:r>
      <w:r>
        <w:t>四氯化碳等有机溶剂。LDso</w:t>
      </w:r>
      <w:r>
        <w:t>920mg/kg。20世纪40年代末</w:t>
      </w:r>
      <w:r>
        <w:t>1-RS-顺，反酸-RS-酵酯</w:t>
      </w:r>
      <w:r>
        <w:t>面世的第一种拟除虫菊酯杀虫</w:t>
      </w:r>
      <w:r>
        <w:t>剂，由菊酸经酰氯化，与烯丙醇酮酯化制取。对昆虫具有强触</w:t>
      </w:r>
      <w:r>
        <w:t>杀作用，用于防治蚊、蝇、蟑螂、臭虫、虱子等卫生害虫及家畜</w:t>
      </w:r>
      <w:r>
        <w:t>体外寄生虫。制剂有蚊香、气雾剂。</w:t>
      </w:r>
    </w:p>
    <w:p>
      <w:r>
        <w:t>168_丙烯醛pro penal； acrolein； acryl aldehyde无色透明易挥</w:t>
      </w:r>
      <w:r>
        <w:t>C Hz--CH CHO发性液体。具有强烈刺激性气味， 其蒸气</w:t>
      </w:r>
      <w:r>
        <w:t>有强烈催泪作用。密度1.4017g/cm。凝固点-86.95℃。</w:t>
      </w:r>
      <w:r>
        <w:t>沸点52.5~53.5℃。折射率n31.4017。不稳定、易燃，蒸气</w:t>
      </w:r>
      <w:r>
        <w:t>和空气混合物的爆炸极限2.8%~31%(体积)。溶于水、乙</w:t>
      </w:r>
      <w:r>
        <w:t>醇、乙醚和丙酮等。化学性质较活泼。暴露于光和空气中或</w:t>
      </w:r>
      <w:r>
        <w:t>在强酸、强碱存在下易聚合。由丙烯和空气气相催化氧化制</w:t>
      </w:r>
      <w:r>
        <w:t>得。进一步催化氧化可制得丙烯酸。主要用于制蛋氨酸和其</w:t>
      </w:r>
      <w:r>
        <w:t>他丙烯醛衍生物的原料。</w:t>
      </w:r>
    </w:p>
    <w:p>
      <w:r>
        <w:t>169_丙烯三甲酸</w:t>
      </w:r>
      <w:r>
        <w:t>a con itic acid</w:t>
      </w:r>
      <w:r>
        <w:t>又称乌头酸。是一种不饱和</w:t>
      </w:r>
      <w:r>
        <w:t>三羧酸，常以顺式存在。顺乌头</w:t>
      </w:r>
      <w:r>
        <w:t>CH--C-CH2COOH</w:t>
      </w:r>
      <w:r>
        <w:t>酸熔点130℃，反乌头酸熔点</w:t>
      </w:r>
      <w:r>
        <w:t>COOH</w:t>
      </w:r>
      <w:r>
        <w:t>COOH</w:t>
      </w:r>
      <w:r>
        <w:t>194~195℃。首先在乌头属植物</w:t>
      </w:r>
      <w:r>
        <w:t>Aconitum na pell us中发现。在</w:t>
      </w:r>
      <w:r>
        <w:t>生物体内顺乌头酸是柠檬酸在乌头酸酶(定位在线粒体内)作</w:t>
      </w:r>
      <w:r>
        <w:t>用下异构化生成异柠檬酸的中间产物，这一转变过程受氟乙</w:t>
      </w:r>
      <w:r>
        <w:t>酸抑制。氟乙酸(常用作灭鼠药) 在体内转变为氟乙酰CoA，</w:t>
      </w:r>
      <w:r>
        <w:t>与草酰乙酸缩合成氟柠檬酸，后者抑制乌头酸酶，阻断柠檬酸</w:t>
      </w:r>
      <w:r>
        <w:t>转变为异柠檬酸，中止柠檬酸循环，造成致命的后果。</w:t>
      </w:r>
    </w:p>
    <w:p>
      <w:r>
        <w:t>169_丙烯酸pr open oic acid； acrylic acid</w:t>
      </w:r>
      <w:r>
        <w:t>CH 2--CH COOH</w:t>
      </w:r>
      <w:r>
        <w:t>常温下为无色液体，有刺激性气味。熔点13.5℃。沸点</w:t>
      </w:r>
      <w:r>
        <w:t>141℃(101.3kPa) 。闪点68.3℃(开杯) 。折射率n 1.4185.</w:t>
      </w:r>
      <w:r>
        <w:t>相对密度d粥1.052。能溶于水、乙醇、乙醚等。有较强腐蚀</w:t>
      </w:r>
      <w:r>
        <w:t>性。丙烯酸既有羧酸的性质，又有双键的特性，可进行成盐、</w:t>
      </w:r>
      <w:r>
        <w:t>酯化、氨化、加成、聚合等反应。主要的生产方法是由丙烯在</w:t>
      </w:r>
      <w:r>
        <w:t>钼铋系氧化物催化剂的作用下气相氧化成丙烯醛，再进一步</w:t>
      </w:r>
      <w:r>
        <w:t>氧化制得</w:t>
      </w:r>
      <w:r>
        <w:t>主要以酸、盐和酯等形式用作单体，通过均聚或与</w:t>
      </w:r>
      <w:r>
        <w:t>其他单体共聚，制备高聚物。这些高聚物广泛用作涂料、黏合</w:t>
      </w:r>
      <w:r>
        <w:t>剂、固体树脂、模塑料等。</w:t>
      </w:r>
    </w:p>
    <w:p>
      <w:r>
        <w:t>169_丙烯酸氨基醇酸烘漆</w:t>
      </w:r>
      <w:r>
        <w:t>acrylic-amino-alkyd baking enamel</w:t>
      </w:r>
      <w:r>
        <w:t>是由丙烯酸改性醇酸树脂、氨基树脂、颜料、助剂、溶剂调制而</w:t>
      </w:r>
      <w:r>
        <w:t>成的一类烘漆。该漆于燥快，高温烘烤不变色，保光、保色性</w:t>
      </w:r>
      <w:r>
        <w:t>好，硬度高。主要用于轻工产品，如自行车、电冰箱、洗衣机、</w:t>
      </w:r>
      <w:r>
        <w:t>电风扇等作装饰保护之用。</w:t>
      </w:r>
    </w:p>
    <w:p>
      <w:r>
        <w:t>169_丙烯酸苯酯</w:t>
      </w:r>
      <w:r>
        <w:t>phenyl acrylate； acrylic acid phenyl ester</w:t>
      </w:r>
      <w:r>
        <w:t>CH-CH COO</w:t>
      </w:r>
      <w:r>
        <w:t>又称败脂酸苯酯。无色液体。沸点</w:t>
      </w:r>
      <w:r>
        <w:t>202~203℃， 105℃(2.7kPa) 。溶于乙醇、乙醚， 不溶于水。由</w:t>
      </w:r>
      <w:r>
        <w:t>丙烯酸钠与氯化苯反应制得。通用试剂。是合成丙烯酸类树</w:t>
      </w:r>
      <w:r>
        <w:t>脂的单体。</w:t>
      </w:r>
      <w:r>
        <w:t>丙烯酸~丙烯酸甲酯共聚物poly(acrylic acid-co-methyl</w:t>
      </w:r>
      <w:r>
        <w:t>acrylate) 组成摩尔比为4：1~5：1的丙烯酸-丙烯酸甲酯共</w:t>
      </w:r>
      <w:r>
        <w:t>聚物，分子量3000~</w:t>
      </w:r>
      <w:r>
        <w:t>-CH2-CH-</w:t>
      </w:r>
      <w:r>
        <w:t>CH2-CH一</w:t>
      </w:r>
      <w:r>
        <w:t>20000，为无色至淡黄</w:t>
      </w:r>
      <w:r>
        <w:t>一</w:t>
      </w:r>
      <w:r>
        <w:t>色透明液体，有明显气</w:t>
      </w:r>
      <w:r>
        <w:t>OH</w:t>
      </w:r>
      <w:r>
        <w:t>OCH：.</w:t>
      </w:r>
      <w:r>
        <w:t>味，流动点-25.5~</w:t>
      </w:r>
      <w:r>
        <w:t>-8.9℃，闪点&gt;48.9℃，</w:t>
      </w:r>
      <w:r>
        <w:t>pH值为4.8~5.1， 黏度40~62mPa*s， 密度1.18g/cm。溶</w:t>
      </w:r>
      <w:r>
        <w:t>于水，不溶于烃。摩尔比为4：1左右的丙烯酸和丙烯酸甲酯</w:t>
      </w:r>
      <w:r>
        <w:t>在水溶液中，以过硫酸铵为引发剂和巯基醋酸(作为引发剂中</w:t>
      </w:r>
      <w:r>
        <w:t>的还原剂和聚合过程中的链转移剂)进行共聚制得。用作循</w:t>
      </w:r>
      <w:r>
        <w:t>环冷却水碱性处理与高磷酸盐处理，锅炉水处理以及油田注</w:t>
      </w:r>
      <w:r>
        <w:t>水系统的阻垢分散剂，还可用作染料分散剂。</w:t>
      </w:r>
      <w:r>
        <w:t>丙烯酸-丙烯酸羟丙酯共聚物poly(acrylic acid-co-hy-</w:t>
      </w:r>
      <w:r>
        <w:t>droxy propyl acrylate) 共聚物中， 丙烯酸结构单元与丙烯酸</w:t>
      </w:r>
      <w:r>
        <w:t>[CH-CH--</w:t>
      </w:r>
      <w:r>
        <w:t>CH2-CH-</w:t>
      </w:r>
      <w:r>
        <w:t>OH</w:t>
      </w:r>
      <w:r>
        <w:t>O-CH2CH-CH2</w:t>
      </w:r>
      <w:r>
        <w:t>OH</w:t>
      </w:r>
      <w:r>
        <w:t>羟丙酯结构单元比为34：1~1：4(摩尔比)，平均分子量为</w:t>
      </w:r>
      <w:r>
        <w:t>500~1000000。作为水处理用的共聚物组成比为11：1~</w:t>
      </w:r>
      <w:r>
        <w:t>1：2，分子量为1000~500000，此种共聚物具有较好的水溶</w:t>
      </w:r>
      <w:r>
        <w:t>性，其水溶液为无色或淡黄色液体；50%水溶液在30℃时黏</w:t>
      </w:r>
      <w:r>
        <w:t>度为100~20000mPa"s。由丙烯酸(钠) 与丙烯酸羟丙酯在</w:t>
      </w:r>
      <w:r>
        <w:t>引发剂存在下，进行游离基共聚并用链转移剂控制分子量而</w:t>
      </w:r>
      <w:r>
        <w:t>制得。也可将环氧丙烷用氮气压入有聚丙烯酸的水溶液的压</w:t>
      </w:r>
      <w:r>
        <w:t>力釜中， 在100℃左右反应20min至2h， 然后用稀氢氧化钠溶</w:t>
      </w:r>
      <w:r>
        <w:t>液中和来制备。主要用作水系统的阻垢分散剂。</w:t>
      </w:r>
      <w:r>
        <w:t>丙烯酸-丙烯酰胺共聚物poly(acrylic acid-co-acrylamide)</w:t>
      </w:r>
      <w:r>
        <w:t>由丙烯酸和丙烯酰胺两</w:t>
      </w:r>
      <w:r>
        <w:t>CH2-CH-7-</w:t>
      </w:r>
      <w:r>
        <w:t>十-CH2-CH-</w:t>
      </w:r>
      <w:r>
        <w:t>单体在引发剂存在下共</w:t>
      </w:r>
      <w:r>
        <w:t>C--O</w:t>
      </w:r>
      <w:r>
        <w:t>C-0</w:t>
      </w:r>
      <w:r>
        <w:t>聚制得。不同分子量和</w:t>
      </w:r>
      <w:r>
        <w:t>不同羧基含量的共聚</w:t>
      </w:r>
      <w:r>
        <w:t>OH J</w:t>
      </w:r>
      <w:r>
        <w:t>NH2J</w:t>
      </w:r>
      <w:r>
        <w:t>物，有不同的性能与用</w:t>
      </w:r>
      <w:r>
        <w:t>途。一般低分子量、高</w:t>
      </w:r>
      <w:r>
        <w:t>羧基含量的共聚物作分散剂；高分子量、低羧基含量的作絮凝</w:t>
      </w:r>
      <w:r>
        <w:t>剂。该共聚物广泛用于制糖、造纸、油田钻井、洗煤等工业用</w:t>
      </w:r>
      <w:r>
        <w:t>水和废水处理。</w:t>
      </w:r>
      <w:r>
        <w:t>丙烯酸-2-丙烯酰胺-2-甲基丙基磺酸共聚物</w:t>
      </w:r>
      <w:r>
        <w:t>poly(acrylic</w:t>
      </w:r>
      <w:r>
        <w:t>acid-co-2-acryl amido-2-methyl propane sulfonic acid) 淡黄色</w:t>
      </w:r>
      <w:r>
        <w:t>透明液体。分子量1000~100000，固含量≥30%，特性黏数</w:t>
      </w:r>
      <w:r>
        <w:t>(20℃)dl/g0.065~0.080，游离单体含量(以丙烯酸计)≤</w:t>
      </w:r>
      <w:r>
        <w:t>0.9%，pH值(1%水溶液)2.5~3.5，密度(20℃)1.05~</w:t>
      </w:r>
      <w:r>
        <w:t>1.15gcm。由丙烯酸和2-丙烯酰胺-2-甲基丙基磺酸</w:t>
      </w:r>
      <w:r>
        <w:t>(AMPS) ， 按一定比例在过硫酸铵引发下共聚制得。是一种</w:t>
      </w:r>
      <w:r>
        <w:t>性能较好的阻垢分散剂和缓蚀剂。用于石油化工、化肥、电力</w:t>
      </w:r>
      <w:r>
        <w:t>等工业的循环冷却水处理。</w:t>
      </w:r>
      <w:r>
        <w:t>[C Hz-CH</w:t>
      </w:r>
      <w:r>
        <w:t>-CH2--CH一</w:t>
      </w:r>
      <w:r>
        <w:t>C-OCH；</w:t>
      </w:r>
      <w:r>
        <w:t>C-0</w:t>
      </w:r>
      <w:r>
        <w:t>C-CH2SOgH」，</w:t>
      </w:r>
      <w:r>
        <w:t>OH J</w:t>
      </w:r>
      <w:r>
        <w:t>H</w:t>
      </w:r>
      <w:r>
        <w:t>CH3</w:t>
      </w:r>
    </w:p>
    <w:p>
      <w:r>
        <w:t>169_丙烯酸丙酯n-propyl acrylate； acrylic acid n-propyl ester</w:t>
      </w:r>
      <w:r>
        <w:t>CH 2-CH COO(CH 2) 2CH 3</w:t>
      </w:r>
      <w:r>
        <w:t>又称败脂酸正丙酯。无色</w:t>
      </w:r>
      <w:r>
        <w:t>液体。沸点120~123℃， 44℃(52kPa) 。相对密度dX 0.92， 相</w:t>
      </w:r>
      <w:r>
        <w:t>对密度d30.9078。折射率n1.4130。溶于乙醇和乙醚，微</w:t>
      </w:r>
      <w:r>
        <w:t>溶于水。由丙烯酸和正丙醇在酸催化下经酯化反应制得。通</w:t>
      </w:r>
      <w:r>
        <w:t>用试剂。目前在化学工业中的用途远不及丙烯酸甲酯、乙酯</w:t>
      </w:r>
      <w:r>
        <w:t>和丁酯等。</w:t>
      </w:r>
    </w:p>
    <w:p>
      <w:r>
        <w:t>169_丙烯酸丁酯</w:t>
      </w:r>
      <w:r>
        <w:t>n-butyl acrylate； acrylic acid n-butyl ester</w:t>
      </w:r>
      <w:r>
        <w:t>CH 2-CH COO(CH 2) 3CH 3</w:t>
      </w:r>
      <w:r>
        <w:t>无色液体。熔点-64℃。沸</w:t>
      </w:r>
      <w:r>
        <w:t>点145℃。相对密度d30.8988。折射率n?1.4185。闪点</w:t>
      </w:r>
      <w:r>
        <w:t>49℃(闭杯)。能与乙醇、乙</w:t>
      </w:r>
      <w:r>
        <w:t>享、乙醚混溶，溶于丙酮，微溶于水</w:t>
      </w:r>
      <w:r>
        <w:t>(0.14mg/100ml，20℃)。</w:t>
      </w:r>
      <w:r>
        <w:t>受热易聚合，可加入0.01%对苯二</w:t>
      </w:r>
      <w:r>
        <w:t>酚作阻聚剂。</w:t>
      </w:r>
      <w:r>
        <w:t>工业上由丙</w:t>
      </w:r>
      <w:r>
        <w:t>酸与丁醇在硫酸催化下直接酯化</w:t>
      </w:r>
      <w:r>
        <w:t>而制得。是合成丙烯酸酯类树脂的一种单体，主要用于制备</w:t>
      </w:r>
      <w:r>
        <w:t>涂料、胶黏剂</w:t>
      </w:r>
      <w:r>
        <w:t>对脂以及丙烯酸类橡胶等方面。丙烯酸丁酯属</w:t>
      </w:r>
      <w:r>
        <w:t>于软单体，</w:t>
      </w:r>
      <w:r>
        <w:t>可与各种硬单体如甲基丙烯酸甲酯、苯乙烯、丙烯</w:t>
      </w:r>
      <w:r>
        <w:t>腈、乙酸乙烯等及官能性单体如丙烯酸羟乙(丙)酯、甲基丙烯</w:t>
      </w:r>
      <w:r>
        <w:t>酸羟乙(丙)酯、缩水甘油酯、丙烯酰胺等进行共聚，作成不同</w:t>
      </w:r>
      <w:r>
        <w:t>性能的丙烯酸酯类树脂。</w:t>
      </w:r>
    </w:p>
    <w:p>
      <w:r>
        <w:t>169_丙烯酸二氢过氟(代)丁酯</w:t>
      </w:r>
      <w:r>
        <w:t>dihydro per fluoro butyl acrylate</w:t>
      </w:r>
      <w:r>
        <w:t>CH 2--CHCOOCH2CsFr</w:t>
      </w:r>
      <w:r>
        <w:t>沸点51.3℃(6.666kPa) 。折</w:t>
      </w:r>
      <w:r>
        <w:t>射率n?1.3317。相对密度d31.409。以丙烯酸与二氢过</w:t>
      </w:r>
      <w:r>
        <w:t>氟丁在过氟(化)醋酸及氢醌存在下进行反应制取。可用作</w:t>
      </w:r>
      <w:r>
        <w:t>耐药品性、耐有机溶剂性优异的合成橡胶——聚FBA的</w:t>
      </w:r>
      <w:r>
        <w:t>原料。</w:t>
      </w:r>
    </w:p>
    <w:p>
      <w:r>
        <w:t>169_丙烯酸粉末涂料acrylic powder coatings有热塑性和热</w:t>
      </w:r>
      <w:r>
        <w:t>固性两种。热塑性粉末涂料的涂膜平整，光泽好，但物理机械</w:t>
      </w:r>
      <w:r>
        <w:t>性能、耐化学药品性能差，未得到推广应用。热固性粉末涂料</w:t>
      </w:r>
      <w:r>
        <w:t>由丙烯酸树脂、固化剂、颜填料和助剂组成。涂膜保光性、保</w:t>
      </w:r>
      <w:r>
        <w:t>色性和户外耐久性优异，且附着力和耐化学品性均好，适用于</w:t>
      </w:r>
      <w:r>
        <w:t>户外装饰性涂装，对静电粉末涂装适应性好，可作为薄涂型粉</w:t>
      </w:r>
      <w:r>
        <w:t>末涂料。主要用于空调设备等家用电器、钢制家具、交通器</w:t>
      </w:r>
      <w:r>
        <w:t>材、建筑材料、车辆等的涂装。</w:t>
      </w:r>
      <w:r>
        <w:t>丙烯酸聚氨酯磁漆acrylic polyurethane enamel</w:t>
      </w:r>
    </w:p>
    <w:p>
      <w:r>
        <w:t>170_丙烯酸改性醇酸树脂</w:t>
      </w:r>
      <w:r>
        <w:t>acrylic modified alkyd resin含有</w:t>
      </w:r>
      <w:r>
        <w:t>丙烯酸树脂、颜料、溶剂、助剂、色浆等配成的组分一，由脂肪</w:t>
      </w:r>
      <w:r>
        <w:t>酰丙基结构的醇酸树脂。较普通醇酸树脂的保光性、保色性</w:t>
      </w:r>
      <w:r>
        <w:t>族多异酸酯配成的组分二，组合而成的双组分涂料。涂膜</w:t>
      </w:r>
      <w:r>
        <w:t>耐候性和干燥速度均有明显提高。先制成含羧基的丙烯酸加</w:t>
      </w:r>
      <w:r>
        <w:t>具有良好的光泽和户外耐久性，良好的物理性能、化学性能和</w:t>
      </w:r>
      <w:r>
        <w:t>成聚合物，再与醇酸树脂中的羟基酯化制得。主要用作汽车、</w:t>
      </w:r>
      <w:r>
        <w:t>耐老化性。施工以喷涂为主。适用于各种金属、木材、玻璃钢</w:t>
      </w:r>
      <w:r>
        <w:t>自行车、家电、仪器、仪表等的装饰涂料。</w:t>
      </w:r>
      <w:r>
        <w:t>及ABS塑料的涂饰。特别适合大客车、桥梁、铁塔等方面的</w:t>
      </w:r>
    </w:p>
    <w:p>
      <w:r>
        <w:t>170_丙烯酸改性水性自干醇酸树脂</w:t>
      </w:r>
      <w:r>
        <w:t>water soluble self-drying</w:t>
      </w:r>
      <w:r>
        <w:t>装饰保护。</w:t>
      </w:r>
      <w:r>
        <w:t>acrylate d alkyd resin</w:t>
      </w:r>
      <w:r>
        <w:t>是指用丙烯酸酯单体作改性剂制成的</w:t>
      </w:r>
      <w:r>
        <w:t>丙烯酸聚氨酯二道底漆acrylic-urethane surface r由羟</w:t>
      </w:r>
      <w:r>
        <w:t>水性自干醇酸树脂。制备方法为：第一步先制分子量非常低</w:t>
      </w:r>
      <w:r>
        <w:t>基丙烯酸树脂、颜填料及多异氰酸酯固化剂按比例配制而成</w:t>
      </w:r>
      <w:r>
        <w:t>的含有羟</w:t>
      </w:r>
      <w:r>
        <w:t>基的丙烯酸酯预聚物；第二步用此预聚物代</w:t>
      </w:r>
      <w:r>
        <w:t>的双组分二道底漆，可自干或烘干，主要用于填平腻子膜，为</w:t>
      </w:r>
      <w:r>
        <w:t>替一部分脂肪酸，按等质量取代，与醇酸树脂及其他原料一起</w:t>
      </w:r>
      <w:r>
        <w:t>同类漆配套。</w:t>
      </w:r>
      <w:r>
        <w:t>加入反应釜进行酯化，与正常醇酸树脂的制备相同；第三步通</w:t>
      </w:r>
      <w:r>
        <w:t>丙烯酸聚氨酯金属闪光漆</w:t>
      </w:r>
      <w:r>
        <w:t>过酸碱中和反应使其成盐而溶于水。主要用于制水性漆，可</w:t>
      </w:r>
      <w:r>
        <w:t>tings由羟基丙烯酸树脂、铝粉浆、着色颜料助剂与多异氰酸</w:t>
      </w:r>
      <w:r>
        <w:t>改进漆膜颜色、干率、早期耐水性及长期柔韧性。</w:t>
      </w:r>
      <w:r>
        <w:t>酯固化剂按比例配制而成，该漆可室温固化，涂膜具有金属闪</w:t>
      </w:r>
    </w:p>
    <w:p>
      <w:r>
        <w:t>170_丙烯酸甘油醚酯glycidyl acrylate</w:t>
      </w:r>
      <w:r>
        <w:t>又称丙烯酸缩水甘油</w:t>
      </w:r>
      <w:r>
        <w:t>光效应，机械性能优异。主要用于交通工具或塑料制品的</w:t>
      </w:r>
      <w:r>
        <w:t>酯。沸点83℃(2.67kPa) ， n?</w:t>
      </w:r>
      <w:r>
        <w:t>涂装。</w:t>
      </w:r>
      <w:r>
        <w:t>CH 2--CHCOOCH2CH-C Hz</w:t>
      </w:r>
      <w:r>
        <w:t>1.4472。有强烈刺激性。由丙</w:t>
      </w:r>
      <w:r>
        <w:t>丙烯酸聚氨酯清漆</w:t>
      </w:r>
      <w:r>
        <w:t>烯酸钠与环氧氯丙烷反应制</w:t>
      </w:r>
      <w:r>
        <w:t>双组分清漆。组分一由羟基丙烯酸树脂、助剂、有机溶剂组</w:t>
      </w:r>
      <w:r>
        <w:t>备。用作交联剂和共聚单体，用于涂料、聚酰胺、不饱和聚</w:t>
      </w:r>
      <w:r>
        <w:t>成，组分二为多异氰酸酯固化剂。使用时按比例混匀。该漆</w:t>
      </w:r>
      <w:r>
        <w:t>酯等。</w:t>
      </w:r>
      <w:r>
        <w:t>可室温固化，漆膜光亮、丰满，并有较好的物理性能、化学性能</w:t>
      </w:r>
    </w:p>
    <w:p>
      <w:r>
        <w:t>170_丙烯酸光固化清漆acrylic photo curable varnish</w:t>
      </w:r>
      <w:r>
        <w:t>以丙烯</w:t>
      </w:r>
      <w:r>
        <w:t>和户外耐久性。应用非常广泛，可用于金属、木材、塑料表面</w:t>
      </w:r>
      <w:r>
        <w:t>酸树脂为主要成膜物质的一类光固化清漆。由丙烯酸(酯)或</w:t>
      </w:r>
      <w:r>
        <w:t>的涂饰。特别适合大型车辆、铁路、桥梁的装饰和保护。</w:t>
      </w:r>
      <w:r>
        <w:t>丙烯酸酯齐聚物、低分子环氧树脂、光敏剂及活性稀释剂制</w:t>
      </w:r>
      <w:r>
        <w:t>丙烯酸聚合物复鞣剂</w:t>
      </w:r>
      <w:r>
        <w:t>得。该漆固化速度快，漆膜硬度高，广泛用于印刷业和电子工</w:t>
      </w:r>
      <w:r>
        <w:t>又称丙烯酸树脂复鞣剂。一类很重要的合成鞣剂，是复鞣剂</w:t>
      </w:r>
      <w:r>
        <w:t>业及轻工业。</w:t>
      </w:r>
      <w:r>
        <w:t>中惟一不会降低铬鞣革的强度而又能提高其丰满度和柔韧性</w:t>
      </w:r>
    </w:p>
    <w:p>
      <w:r>
        <w:t>170_丙烯酸过氯乙烯清漆acrylic per chloro vinyl lacquer</w:t>
      </w:r>
      <w:r>
        <w:t>由</w:t>
      </w:r>
      <w:r>
        <w:t>的材料。</w:t>
      </w:r>
      <w:r>
        <w:t>挥发性丙烯酸树脂、过氯乙烯树脂、增韧剂和有机溶剂制得的</w:t>
      </w:r>
      <w:r>
        <w:t>酸、甲基丙烯酸及其</w:t>
      </w:r>
      <w:r>
        <w:t>一类挥发型自干清漆。该漆具有色浅、干燥快、光亮等特点，</w:t>
      </w:r>
      <w:r>
        <w:t>多为阴离子型，也有两性离</w:t>
      </w:r>
      <w:r>
        <w:t>并有较好的耐盐雾、耐湿热和保光保色性，主要用于丙烯酸过</w:t>
      </w:r>
      <w:r>
        <w:t>剂LTR等)</w:t>
      </w:r>
      <w:r>
        <w:t>氯乙烯磁漆涂层的罩光。</w:t>
      </w:r>
      <w:r>
        <w:t>键合或与铬革的铬离子络合，形成多点交联，因此具有鞣性。</w:t>
      </w:r>
    </w:p>
    <w:p>
      <w:r>
        <w:t>170_丙烯酸环氧烘漆acrylic-epoxy baking enamel由丙烯酸</w:t>
      </w:r>
      <w:r>
        <w:t>但大多数</w:t>
      </w:r>
      <w:r>
        <w:t>环氧树脂、氨基树脂、助剂制得的一类烘漆。漆膜坚硬、光泽</w:t>
      </w:r>
      <w:r>
        <w:t>鞣剂、助鞣剂和复鞣填充剂。利鞣丹RF是分子量为2500的</w:t>
      </w:r>
      <w:r>
        <w:t>好、附着强、柔韧性佳，并有较好的防腐蚀性。主要用于家用</w:t>
      </w:r>
      <w:r>
        <w:t>聚丙烯酸盐</w:t>
      </w:r>
      <w:r>
        <w:t>电器的涂装。</w:t>
      </w:r>
      <w:r>
        <w:t>鞣剂与皮革充分结合，使溶液里残余的Cr2O3量极少，可减少</w:t>
      </w:r>
    </w:p>
    <w:p>
      <w:r>
        <w:t>170_丙烯酸甲酯</w:t>
      </w:r>
      <w:r>
        <w:t>methyl acrylate； acrylic acid methyl ester</w:t>
      </w:r>
      <w:r>
        <w:t>铬鞣剂的用量并简化污水处理。CAR-1丙烯酸树脂复鞣剂</w:t>
      </w:r>
      <w:r>
        <w:t>CH 2--CH COOCH 3</w:t>
      </w:r>
      <w:r>
        <w:t>又称败脂酸甲酯。无色液体。有特</w:t>
      </w:r>
      <w:r>
        <w:t>是分子量为10万的丙烯酸和丙烯腈共聚物，广泛用于猪、牛、</w:t>
      </w:r>
      <w:r>
        <w:t>殊辛辣气味。易挥发，具有催泪性。熔点-76.5℃。沸点</w:t>
      </w:r>
      <w:r>
        <w:t>羊等软面革的复鞣，使革增厚</w:t>
      </w:r>
      <w:r>
        <w:t>80.5℃。闪点-2.8℃</w:t>
      </w:r>
      <w:r>
        <w:t>相对密度d30.9535。折射率n}</w:t>
      </w:r>
      <w:r>
        <w:t>且降低皮革的部位差。利鞣丹SE是分子量为一万的聚甲基</w:t>
      </w:r>
      <w:r>
        <w:t>1.4040。易溶于乙醇、乙</w:t>
      </w:r>
      <w:r>
        <w:t>、苯等溶剂，微溶于水(6g/</w:t>
      </w:r>
      <w:r>
        <w:t>丙烯酸</w:t>
      </w:r>
      <w:r>
        <w:t>100mL，20℃)。对眼、皮肤、黏膜有较强刺激作用。纯品在低</w:t>
      </w:r>
      <w:r>
        <w:t>也是优良的铬革复鞣剂。两性复鞣剂不仅有较好的填充作</w:t>
      </w:r>
      <w:r>
        <w:t>于10℃不聚合，高于10℃易发生聚合，光、热、过氧化物等会</w:t>
      </w:r>
      <w:r>
        <w:t>用，同时克服了阴离子复鞣剂使染色革败色”的缺点。发展</w:t>
      </w:r>
      <w:r>
        <w:t>加速聚合作用，通常加人对苯二酚或4-甲氧基酚作阻聚剂。</w:t>
      </w:r>
      <w:r>
        <w:t>方向是选择不同的单体和聚合方法合成具有复鞣、加脂和防</w:t>
      </w:r>
      <w:r>
        <w:t>工业上由丙烯氧化生成丙烯酸后与甲醇酯化反应制得。是合</w:t>
      </w:r>
      <w:r>
        <w:t>水的多功能复鞣剂。</w:t>
      </w:r>
      <w:r>
        <w:t>成聚合物的单体。主要用作腈纶第二单体。可以和甲基丙烯</w:t>
      </w:r>
      <w:r>
        <w:t>丙烯酸聚酯木器漆acrylic-polyester wood furniture finish</w:t>
      </w:r>
      <w:r>
        <w:t>酸酯、醋酸乙烯、苯乙烯等单体共聚，聚合物广泛用于涂料、纺</w:t>
      </w:r>
      <w:r>
        <w:t>一种双组分木器漆，组分一为丙烯酸改性不饱和聚酯、促进剂</w:t>
      </w:r>
      <w:r>
        <w:t>织、制革、黏合剂等行业。</w:t>
      </w:r>
      <w:r>
        <w:t>及有机溶剂，组分二为丙烯酸改性醇酸树脂、催化剂及有机溶</w:t>
      </w:r>
    </w:p>
    <w:p>
      <w:r>
        <w:t>170_丙烯酸甲酯-甲基丙烯酸乙酯共聚物</w:t>
      </w:r>
      <w:r>
        <w:t>methyl acrylate-</w:t>
      </w:r>
      <w:r>
        <w:t>剂，使用时按比例混匀，该漆自然干燥，漆膜丰满、光泽好，硬</w:t>
      </w:r>
      <w:r>
        <w:t>ethyl methacrylate copolymer丙烯酸甲酯-甲基丙烯酸乙酯</w:t>
      </w:r>
      <w:r>
        <w:t>度高，附着力好，耐寒、耐热性好，适用于钢琴、家具等木制品</w:t>
      </w:r>
      <w:r>
        <w:t>二元共聚物。外观和普</w:t>
      </w:r>
      <w:r>
        <w:t>的涂装。</w:t>
      </w:r>
      <w:r>
        <w:t>CHy</w:t>
      </w:r>
      <w:r>
        <w:t>通有机玻璃相同，机械</w:t>
      </w:r>
      <w:r>
        <w:t>丙烯酸啉酯</w:t>
      </w:r>
      <w:r>
        <w:t>fCH 2-CH-， [-CH 2-C+</w:t>
      </w:r>
      <w:r>
        <w:t>性能差，化学稳定性也</w:t>
      </w:r>
      <w:r>
        <w:t>较差，热分解温度较低，</w:t>
      </w:r>
      <w:r>
        <w:t>COOCH s</w:t>
      </w:r>
      <w:r>
        <w:t>COOC2Hs</w:t>
      </w:r>
      <w:r>
        <w:t>但柔韧性好，熔融流动</w:t>
      </w:r>
      <w:r>
        <w:t>Br</w:t>
      </w:r>
      <w:r>
        <w:t>性好，可用溶液法制膜。</w:t>
      </w:r>
      <w:r>
        <w:t>通常为模塑料，由一定比例的丙烯酸甲酯和甲基丙烯酸乙酯</w:t>
      </w:r>
      <w:r>
        <w:t>悬浮共聚制造。适用于作电视机黑白电子束管有机膜</w:t>
      </w:r>
      <w:r>
        <w:t>10000mg/kg。由7-溴-5-氯-8-羟基喹啉与丙烯酰氯反应制</w:t>
      </w:r>
      <w:r>
        <w:t>材料。</w:t>
      </w:r>
      <w:r>
        <w:t>得。可防治麦类白粉病、叶斑病等。通常与敌菌丹混配成</w:t>
      </w:r>
    </w:p>
    <w:p>
      <w:r>
        <w:t>170_丙烯酸静电喷涂烘漆acrylic electrostatic spraying baking</w:t>
      </w:r>
      <w:r>
        <w:t>60%可湿性粉剂。</w:t>
      </w:r>
      <w:r>
        <w:t>enamel由羟基丙烯酸树脂、氨基树脂、助剂等制得的一类适</w:t>
      </w:r>
      <w:r>
        <w:t>丙烯酸-2-氯乙酯</w:t>
      </w:r>
      <w:r>
        <w:t>用于静电喷涂的烘漆。漆膜光亮、硬度高，烘烤不泛黄，并有</w:t>
      </w:r>
      <w:r>
        <w:t>chloroethyl ester</w:t>
      </w:r>
      <w:r>
        <w:t>良好的耐盐雾、耐湿热性能，主要用作自行车、摩托车、汽车的</w:t>
      </w:r>
      <w:r>
        <w:t>2-氣乙酯。无色液体。沸点51~53℃(2.4kPa， 18mmHg) ，</w:t>
      </w:r>
      <w:r>
        <w:t>外部静电涂装。</w:t>
      </w:r>
      <w:r>
        <w:t>74℃(26.7kPa， 200mmHg) 。相对密度d?1.1404。折射率</w:t>
      </w:r>
    </w:p>
    <w:p>
      <w:r>
        <w:t>170_丙烯酸聚氨酯磁漆acrylic polyurethane enamel</w:t>
      </w:r>
      <w:r>
        <w:t>由羟基</w:t>
      </w:r>
      <w:r>
        <w:t>丙烯酸树脂、颜料、溶剂、助剂、色浆等配成的组分一，由脂肪</w:t>
      </w:r>
      <w:r>
        <w:t>族多异酸酯配成的组分二，组合而成的双组分涂料。涂膜</w:t>
      </w:r>
      <w:r>
        <w:t>具有良好的光泽和户外耐久性，良好的物理性能、化学性能和</w:t>
      </w:r>
      <w:r>
        <w:t>耐老化性。施工以喷涂为主。适用于各种金属、木材、玻璃钢</w:t>
      </w:r>
      <w:r>
        <w:t>及ABS塑料的涂饰。特别适合大客车、桥梁、铁塔等方面的</w:t>
      </w:r>
      <w:r>
        <w:t>装饰保护。</w:t>
      </w:r>
    </w:p>
    <w:p>
      <w:r>
        <w:t>170_丙烯酸聚氨酯二道底漆acrylic-urethane surface r由羟</w:t>
      </w:r>
      <w:r>
        <w:t>基丙烯酸树脂、颜填料及多异氰酸酯固化剂按比例配制而成</w:t>
      </w:r>
      <w:r>
        <w:t>的双组分二道底漆，可自干或烘干，主要用于填平腻子膜，为</w:t>
      </w:r>
      <w:r>
        <w:t>同类漆配套。</w:t>
      </w:r>
    </w:p>
    <w:p>
      <w:r>
        <w:t>170_丙烯酸聚氨酯金属闪光漆</w:t>
      </w:r>
      <w:r>
        <w:t>acrylic-urethane metallic coa-</w:t>
      </w:r>
      <w:r>
        <w:t>tings由羟基丙烯酸树脂、铝粉浆、着色颜料助剂与多异氰酸</w:t>
      </w:r>
      <w:r>
        <w:t>酯固化剂按比例配制而成，该漆可室温固化，涂膜具有金属闪</w:t>
      </w:r>
      <w:r>
        <w:t>光效应，机械性能优异。主要用于交通工具或塑料制品的</w:t>
      </w:r>
      <w:r>
        <w:t>涂装。</w:t>
      </w:r>
    </w:p>
    <w:p>
      <w:r>
        <w:t>170_丙烯酸聚氨酯清漆</w:t>
      </w:r>
      <w:r>
        <w:t>acrylic-urethane clear lacquer</w:t>
      </w:r>
      <w:r>
        <w:t>一种</w:t>
      </w:r>
      <w:r>
        <w:t>双组分清漆。组分一由羟基丙烯酸树脂、助剂、有机溶剂组</w:t>
      </w:r>
      <w:r>
        <w:t>成，组分二为多异氰酸酯固化剂。使用时按比例混匀。该漆</w:t>
      </w:r>
      <w:r>
        <w:t>可室温固化，漆膜光亮、丰满，并有较好的物理性能、化学性能</w:t>
      </w:r>
      <w:r>
        <w:t>和户外耐久性。应用非常广泛，可用于金属、木材、塑料表面</w:t>
      </w:r>
      <w:r>
        <w:t>的涂饰。特别适合大型车辆、铁路、桥梁的装饰和保护。</w:t>
      </w:r>
    </w:p>
    <w:p>
      <w:r>
        <w:t>170_丙烯酸聚合物复鞣剂</w:t>
      </w:r>
      <w:r>
        <w:t>acrylic polymer re tanning agent</w:t>
      </w:r>
      <w:r>
        <w:t>又称丙烯酸树脂复鞣剂。一类很重要的合成鞣剂，是复鞣剂</w:t>
      </w:r>
      <w:r>
        <w:t>中惟一不会降低铬鞣革的强度而又能提高其丰满度和柔韧性</w:t>
      </w:r>
      <w:r>
        <w:t>的材料。</w:t>
      </w:r>
      <w:r>
        <w:t>经其处理</w:t>
      </w:r>
      <w:r>
        <w:t>好的曲挠性和耐光性。由丙烯</w:t>
      </w:r>
      <w:r>
        <w:t>酸、甲基丙烯酸及其</w:t>
      </w:r>
      <w:r>
        <w:t>聚合或共聚而成的系列产品，</w:t>
      </w:r>
      <w:r>
        <w:t>多为阴离子型，也有两性离</w:t>
      </w:r>
      <w:r>
        <w:t>型(如利鞣丹A ME、两性复鞣</w:t>
      </w:r>
      <w:r>
        <w:t>剂LTR等)</w:t>
      </w:r>
      <w:r>
        <w:t>分子中含有较多的羧基，可以和皮胶原的氨基</w:t>
      </w:r>
      <w:r>
        <w:t>键合或与铬革的铬离子络合，形成多点交联，因此具有鞣性。</w:t>
      </w:r>
      <w:r>
        <w:t>但大多数</w:t>
      </w:r>
      <w:r>
        <w:t>品的鞣性不大，只有复鞣填充性能。可以作为预</w:t>
      </w:r>
      <w:r>
        <w:t>鞣剂、助鞣剂和复鞣填充剂。利鞣丹RF是分子量为2500的</w:t>
      </w:r>
      <w:r>
        <w:t>聚丙烯酸盐</w:t>
      </w:r>
      <w:r>
        <w:t>作为铬鞣的预鞣剂，或加至铬鞣后期，有助于铬</w:t>
      </w:r>
      <w:r>
        <w:t>鞣剂与皮革充分结合，使溶液里残余的Cr2O3量极少，可减少</w:t>
      </w:r>
      <w:r>
        <w:t>铬鞣剂的用量并简化污水处理。CAR-1丙烯酸树脂复鞣剂</w:t>
      </w:r>
      <w:r>
        <w:t>是分子量为10万的丙烯酸和丙烯腈共聚物，广泛用于猪、牛、</w:t>
      </w:r>
      <w:r>
        <w:t>羊等软面革的复鞣，使革增厚</w:t>
      </w:r>
      <w:r>
        <w:t>立纹细致而粒面紧实并</w:t>
      </w:r>
      <w:r>
        <w:t>且降低皮革的部位差。利鞣丹SE是分子量为一万的聚甲基</w:t>
      </w:r>
      <w:r>
        <w:t>丙烯酸</w:t>
      </w:r>
      <w:r>
        <w:t>有很好的鞣性，可单独用于鞣制特种皮革(爬虫类等)</w:t>
      </w:r>
      <w:r>
        <w:t>也是优良的铬革复鞣剂。两性复鞣剂不仅有较好的填充作</w:t>
      </w:r>
      <w:r>
        <w:t>用，同时克服了阴离子复鞣剂使染色革败色”的缺点。发展</w:t>
      </w:r>
      <w:r>
        <w:t>方向是选择不同的单体和聚合方法合成具有复鞣、加脂和防</w:t>
      </w:r>
      <w:r>
        <w:t>水的多功能复鞣剂。</w:t>
      </w:r>
    </w:p>
    <w:p>
      <w:r>
        <w:t>170_丙烯酸聚酯木器漆acrylic-polyester wood furniture finish</w:t>
      </w:r>
      <w:r>
        <w:t>一种双组分木器漆，组分一为丙烯酸改性不饱和聚酯、促进剂</w:t>
      </w:r>
      <w:r>
        <w:t>及有机溶剂，组分二为丙烯酸改性醇酸树脂、催化剂及有机溶</w:t>
      </w:r>
      <w:r>
        <w:t>剂，使用时按比例混匀，该漆自然干燥，漆膜丰满、光泽好，硬</w:t>
      </w:r>
      <w:r>
        <w:t>度高，附着力好，耐寒、耐热性好，适用于钢琴、家具等木制品</w:t>
      </w:r>
      <w:r>
        <w:t>的涂装。</w:t>
      </w:r>
    </w:p>
    <w:p>
      <w:r>
        <w:t>170_丙烯酸啉酯</w:t>
      </w:r>
      <w:r>
        <w:t>hal acri nate</w:t>
      </w:r>
      <w:r>
        <w:t>无色至浅棕色结晶。熔点</w:t>
      </w:r>
      <w:r>
        <w:t>C</w:t>
      </w:r>
      <w:r>
        <w:t>100~101℃。蒸气压79.98uPa(20℃) 。</w:t>
      </w:r>
      <w:r>
        <w:t>溶解性：水6mg/L(20℃)，甲醇27g/</w:t>
      </w:r>
      <w:r>
        <w:t>Br</w:t>
      </w:r>
      <w:r>
        <w:t>N</w:t>
      </w:r>
      <w:r>
        <w:t>kg，苯370g/kg，二氯甲烷610g/kg。在</w:t>
      </w:r>
      <w:r>
        <w:t>中性、弱酸性介质中稳定，在碱性条件</w:t>
      </w:r>
      <w:r>
        <w:t>OOC CH=CH 2下缓慢水解。大鼠急性经口LD 50&gt;</w:t>
      </w:r>
      <w:r>
        <w:t>10000mg/kg。由7-溴-5-氯-8-羟基喹啉与丙烯酰氯反应制</w:t>
      </w:r>
      <w:r>
        <w:t>得。可防治麦类白粉病、叶斑病等。通常与敌菌丹混配成</w:t>
      </w:r>
      <w:r>
        <w:t>60%可湿性粉剂。</w:t>
      </w:r>
    </w:p>
    <w:p>
      <w:r>
        <w:t>170_丙烯酸-2-氯乙酯</w:t>
      </w:r>
      <w:r>
        <w:t>2-chloroethyl acrylate； acrylic acid 2-</w:t>
      </w:r>
      <w:r>
        <w:t>chloroethyl ester</w:t>
      </w:r>
      <w:r>
        <w:t>CH 2--CHCOOCH2CH2Cl</w:t>
      </w:r>
      <w:r>
        <w:t>又称败脂酸-</w:t>
      </w:r>
      <w:r>
        <w:t>2-氣乙酯。无色液体。沸点51~53℃(2.4kPa， 18mmHg) ，</w:t>
      </w:r>
      <w:r>
        <w:t>74℃(26.7kPa， 200mmHg) 。相对密度d?1.1404。折射率</w:t>
      </w:r>
      <w:r>
        <w:t>n}1.4477。溶于乙醇、乙醚。由丙烯酸与氯乙醇在硫酸催化</w:t>
      </w:r>
      <w:r>
        <w:t>下经酯化反应制得。用作丙烯酸树脂的单体和有机合成中间</w:t>
      </w:r>
      <w:r>
        <w:t>体。用于树脂材料的改性等。</w:t>
      </w:r>
    </w:p>
    <w:p>
      <w:r>
        <w:t>171_丙烯酸-马来酸共聚物acrylic acid/maleic acid copolymer</w:t>
      </w:r>
      <w:r>
        <w:t>CH2-CH-)(-CH--CH</w:t>
      </w:r>
      <w:r>
        <w:t>COOH</w:t>
      </w:r>
      <w:r>
        <w:t>COOH COOH J</w:t>
      </w:r>
      <w:r>
        <w:t>是一种良好的分散剂。在共聚物中马来酸结构单元占50%</w:t>
      </w:r>
      <w:r>
        <w:t>~95%，丙烯酸结构单元占50%~5%，平均分子量4000左</w:t>
      </w:r>
      <w:r>
        <w:t>右。白色粉末或颗粒。溶于水。当K值为20，摩尔量3000，</w:t>
      </w:r>
      <w:r>
        <w:t>浓度50%， 黏度(23℃) 100mPa's(Brookfield) ， pH值1加碱</w:t>
      </w:r>
      <w:r>
        <w:t>中和pH值为8如K值60，摩尔址70000，浓度40%，黏度</w:t>
      </w:r>
      <w:r>
        <w:t>(23℃) 2800mPa's(Brookfield) 。制备方法， 将两种单体在有</w:t>
      </w:r>
      <w:r>
        <w:t>机溶剂(如苯、甲苯、二甲苯等)与引发剂，在溶剂的沸点温度</w:t>
      </w:r>
      <w:r>
        <w:t>聚合反应制得。可用作水处理剂，对钙、镁离子有一定的整合</w:t>
      </w:r>
      <w:r>
        <w:t>能力，对钙、镁碳酸盐分散于水中不结壳，可用作冷却水的除</w:t>
      </w:r>
      <w:r>
        <w:t>垢剂。可作为洗涤剂组分沸石的共助剂，并有分散固体污垢</w:t>
      </w:r>
      <w:r>
        <w:t>的作用。</w:t>
      </w:r>
    </w:p>
    <w:p>
      <w:r>
        <w:t>171_丙烯酸泡沫塑料acrylic foam plastics</w:t>
      </w:r>
      <w:r>
        <w:t>以(甲基)丙烯酸、</w:t>
      </w:r>
      <w:r>
        <w:t>丙烯酰胺、丙烯腈三元聚合物为基材的硬质泡沫塑料。分辐</w:t>
      </w:r>
      <w:r>
        <w:t>射和化学交联两类。辐射交联丙烯酸泡沫塑料，性能优于聚</w:t>
      </w:r>
      <w:r>
        <w:t>氨酯和聚苯乙烯泡沫塑料，耐热性好，长期使用温度140℃，</w:t>
      </w:r>
      <w:r>
        <w:t>尺寸稳定性良女</w:t>
      </w:r>
      <w:r>
        <w:t>，密度为0.02~0.10g/cm3，有相当的强度，</w:t>
      </w:r>
      <w:r>
        <w:t>导热率低[0.024W/(m·K)]，耐汽油、乙醇、苯等溶剂。以丙</w:t>
      </w:r>
      <w:r>
        <w:t>烯酸、丙烯酰胺和丙烯腈为原料，用SO2或有机发泡剂通过</w:t>
      </w:r>
      <w:r>
        <w:t>膨胀发泡辐射交联和固化制得。可用注塑、挤塑、模压等工艺</w:t>
      </w:r>
      <w:r>
        <w:t>成型。化学交联</w:t>
      </w:r>
      <w:r>
        <w:t>沫塑料，密度0.021~0.20g/cm³，</w:t>
      </w:r>
      <w:r>
        <w:t>拉伸强度0.5~2.0MPa， 热变型温度250℃。以甲基丙烯酸、</w:t>
      </w:r>
      <w:r>
        <w:t>丙烯酰胺、丙烯腈为原料，脲和偶氮二异丁为发泡剂，过氧</w:t>
      </w:r>
      <w:r>
        <w:t>化物和三烯丙基氰脲酸酯为交联剂，先聚合，再在模具内加热</w:t>
      </w:r>
      <w:r>
        <w:t>发泡成泡沫塑料，经成环作用形成热固性硬质泡沫塑料。主</w:t>
      </w:r>
      <w:r>
        <w:t>要用作隔板、绝热材料、防护材料等；也可制成天花板、墙壁装</w:t>
      </w:r>
      <w:r>
        <w:t>饰板等。</w:t>
      </w:r>
    </w:p>
    <w:p>
      <w:r>
        <w:t>171_丙烯酸汽车修补漆</w:t>
      </w:r>
      <w:r>
        <w:t>acrylic automotive refinish coatings</w:t>
      </w:r>
      <w:r>
        <w:t>是一类综合性能优良的高装饰涂料。由丙烯酸树脂、颜料、有</w:t>
      </w:r>
      <w:r>
        <w:t>机溶剂调配而成。具有良好的附着力，漆膜丰满，光泽高，干</w:t>
      </w:r>
      <w:r>
        <w:t>燥速度快，耐化学品性和户外老化性好。适用于各种汽车的</w:t>
      </w:r>
      <w:r>
        <w:t>修补、重新涂装及轻工产品、机电设备的装饰。</w:t>
      </w:r>
    </w:p>
    <w:p>
      <w:r>
        <w:t>171_丙烯酸-2-羟丙基酯2-hydroxypropyl acrylate； acrylic acid</w:t>
      </w:r>
      <w:r>
        <w:t>2-hydroxypropyl ester色度30</w:t>
      </w:r>
      <w:r>
        <w:t>OH</w:t>
      </w:r>
      <w:r>
        <w:t>以下的透明液体。熔点-60℃。</w:t>
      </w:r>
      <w:r>
        <w:t>C Hz--CHCOOCH2CHCH；</w:t>
      </w:r>
      <w:r>
        <w:t>沸点77℃(0.67kPa， 5mmHg)</w:t>
      </w:r>
      <w:r>
        <w:t>闪点100℃(开杯)。相对密度</w:t>
      </w:r>
      <w:r>
        <w:t>d?1.0536。折射率n1.4443。溶于乙醇、乙醚、丙酮等一般</w:t>
      </w:r>
      <w:r>
        <w:t>有机溶剂，与水以任意比例混溶。受热易聚合，通常加人</w:t>
      </w:r>
      <w:r>
        <w:t>0.02%氢醌单甲醚作阻聚剂。对眼和皮肤有刺激作用。由丙</w:t>
      </w:r>
      <w:r>
        <w:t>烯酸与环氧丙烷反应制得。是一种官能性聚合物单体。可用</w:t>
      </w:r>
      <w:r>
        <w:t>于生产胶黏剂、热固性涂料、纤维处理剂及合成树脂共聚物的</w:t>
      </w:r>
      <w:r>
        <w:t>改性剂。也可用于制备纸张加工剂、润滑油添加剂等。</w:t>
      </w:r>
    </w:p>
    <w:p>
      <w:r>
        <w:t>171_丙烯酸-2-羟乙基酯</w:t>
      </w:r>
      <w:r>
        <w:t>2-hydroxyethyl acrylate； acrylic acid</w:t>
      </w:r>
      <w:r>
        <w:t>2-hydroxyethyl ester</w:t>
      </w:r>
      <w:r>
        <w:t>CH 2-CHCOOCH2CH2OH</w:t>
      </w:r>
      <w:r>
        <w:t>无色</w:t>
      </w:r>
      <w:r>
        <w:t>液体。熔点-70℃。沸点90~92℃(1.6kPa) ， 74~75℃</w:t>
      </w:r>
      <w:r>
        <w:t>(0.67kPa) 。相对密度d 21.1098。折射率n『1.4469。闪点</w:t>
      </w:r>
      <w:r>
        <w:t>98℃。黏度5.34mPas(25℃) 。溶于醇、醚、酯等一般有机溶</w:t>
      </w:r>
      <w:r>
        <w:t>剂，能与水混溶。受热易聚合</w:t>
      </w:r>
      <w:r>
        <w:t>通常加入400×10氢醌单甲</w:t>
      </w:r>
      <w:r>
        <w:t>醚作阻聚剂。由丙烯酸与环氧</w:t>
      </w:r>
      <w:r>
        <w:t>乙烷反应制得。是一种官能</w:t>
      </w:r>
      <w:r>
        <w:t>性聚合物单体。可与丙烯酸、丙烯酸酯、甲基丙烯酸酯、苯乙</w:t>
      </w:r>
      <w:r>
        <w:t>烯、丙烯腈、丙烯酰胺等各种单体共聚。用于制造性能优良的</w:t>
      </w:r>
      <w:r>
        <w:t>热固性涂料、胶黏剂、纸张加工剂、润滑油添加剂等。用于处</w:t>
      </w:r>
      <w:r>
        <w:t>理纤维能提高纤维的耐水性、耐溶剂性、防皱性和防水性等。</w:t>
      </w:r>
    </w:p>
    <w:p>
      <w:r>
        <w:t>171_丙烯酸热熔胶acrylic hot melt adhesive丙烯酸型热熔</w:t>
      </w:r>
      <w:r>
        <w:t>胶尤其是热熔压敏胶具有透明及耐久、耐油等特性。有ABA</w:t>
      </w:r>
      <w:r>
        <w:t>嵌段共聚体，是100%丙烯酸系成分，两相形态，硬段</w:t>
      </w:r>
      <w:r>
        <w:t>Tg105℃，软段Tg-45℃，加增黏剂配成热熔压敏胶。也有</w:t>
      </w:r>
      <w:r>
        <w:t>丙烯酸丁酯-乙烯-甲基丙烯酸共聚体配合增黏剂、增塑剂、抗</w:t>
      </w:r>
      <w:r>
        <w:t>氧剂等制备热熔压敏胶。丙烯酸热熔压敏胶可用于制高性能</w:t>
      </w:r>
      <w:r>
        <w:t>胶黏带、标签及其他特殊制品。</w:t>
      </w:r>
    </w:p>
    <w:p>
      <w:r>
        <w:t>171_丙烯酸乳胶漆acrylic latex paint</w:t>
      </w:r>
      <w:r>
        <w:t>由丙烯酸乳液，配以颜</w:t>
      </w:r>
      <w:r>
        <w:t>填料及各种助剂制得的乳胶漆。该类涂料性能优异且全面，</w:t>
      </w:r>
      <w:r>
        <w:t>它有较高的原始光泽，优良的保光、保色性及户外耐久性，良</w:t>
      </w:r>
      <w:r>
        <w:t>好的抗污性、耐碱性及擦洗性。可制成有光、半光，平光等各种</w:t>
      </w:r>
      <w:r>
        <w:t>内、外用乳胶涂料，应用非常广泛，通常被用作高档外墙涂料。</w:t>
      </w:r>
    </w:p>
    <w:p>
      <w:r>
        <w:t>171_丙烯酸乳液胶黏剂</w:t>
      </w:r>
      <w:r>
        <w:t>acrylic emulsion adhesive</w:t>
      </w:r>
      <w:r>
        <w:t>以丙烯酸</w:t>
      </w:r>
      <w:r>
        <w:t>酯(甲酯，乙酯，丁酯，异辛酯)单体为主与含有乙烯基的其他</w:t>
      </w:r>
      <w:r>
        <w:t>单体(苯乙烯、醋酸乙烯、丙烯腈、丙烯酰胺……)在水中进行</w:t>
      </w:r>
      <w:r>
        <w:t>乳液聚合得到的乳液作胶黏剂，称为丙烯酸乳液胶黏剂。乳</w:t>
      </w:r>
      <w:r>
        <w:t>液的固含量在30%~80%之间</w:t>
      </w:r>
      <w:r>
        <w:t>由于改变共聚组成可任意</w:t>
      </w:r>
      <w:r>
        <w:t>制取柔软或硬性的胶膜，也可以通过交联的方法来提高胶的</w:t>
      </w:r>
      <w:r>
        <w:t>耐水性和耐热性。丙烯酸乳液胶黏剂应用十分广泛，可用于</w:t>
      </w:r>
      <w:r>
        <w:t>纺织、造纸、皮革、涂料、建筑及压敏制品等各个方面。</w:t>
      </w:r>
    </w:p>
    <w:p>
      <w:r>
        <w:t>171_丙烯酸树脂acrylic resin丙烯酸和甲基丙烯酸及其酯类</w:t>
      </w:r>
      <w:r>
        <w:t>或其他衍生物经聚合而成的均聚物和共</w:t>
      </w:r>
      <w:r>
        <w:t>R</w:t>
      </w:r>
      <w:r>
        <w:t>聚物的总称。式中R'为-H、一CN、烷</w:t>
      </w:r>
      <w:r>
        <w:t>ECH 2--C] 一</w:t>
      </w:r>
      <w:r>
        <w:t>基、芳基、卤素等；R²为一H、烷基、羟烷</w:t>
      </w:r>
      <w:r>
        <w:t>CO OR²</w:t>
      </w:r>
      <w:r>
        <w:t>基等， 其中一CO OR²也可被一CN， 一</w:t>
      </w:r>
      <w:r>
        <w:t>CON H 2、一CHO等取代。具有无色透</w:t>
      </w:r>
      <w:r>
        <w:t>明、耐光、耐老化的特点。产品性能决定于所用的单体和聚合</w:t>
      </w:r>
      <w:r>
        <w:t>方法。随聚合方法的不同，产品有固体(分片、板、棒、管、颗粒</w:t>
      </w:r>
      <w:r>
        <w:t>等形态)、弹性体、油状黏稠液体、溶液和乳液等类型。纯聚产</w:t>
      </w:r>
      <w:r>
        <w:t>品主要有浇铸聚甲基丙烯酸甲酯(有机玻璃)及其模塑料。溶</w:t>
      </w:r>
      <w:r>
        <w:t>液树脂和乳液树脂以共聚物为多。用途十分广泛。</w:t>
      </w:r>
    </w:p>
    <w:p>
      <w:r>
        <w:t>171_丙烯酸树脂成膜剂acrylic resin binder</w:t>
      </w:r>
      <w:r>
        <w:t>以丙烯酸为基础</w:t>
      </w:r>
      <w:r>
        <w:t>的乙烯基衍生物(丙烯酸酯、丙烯腈、丙烯酰胺等)多元共聚而</w:t>
      </w:r>
      <w:r>
        <w:t>成的聚合物。成膜性良好，黏着力强，薄膜柔曲性好、延伸性</w:t>
      </w:r>
      <w:r>
        <w:t>较大，透明光亮，耐光、耐老化，但易随温度升高而变软或降低</w:t>
      </w:r>
      <w:r>
        <w:t>而变硬，缺乏自然光泽和天然触感</w:t>
      </w:r>
      <w:r>
        <w:t>原料来源丰富，制备方法</w:t>
      </w:r>
      <w:r>
        <w:t>简单。是皮革涂饰广泛使用的成膜剂之</w:t>
      </w:r>
      <w:r>
        <w:t>·，能适应低、中、高</w:t>
      </w:r>
      <w:r>
        <w:t>各个档次皮革涂饰。通用型改性丙烯酸树月</w:t>
      </w:r>
      <w:r>
        <w:t>成膜剂是采用具</w:t>
      </w:r>
      <w:r>
        <w:t>有特定功能单体进行多元共聚，并加人少量交联剂，使线性结</w:t>
      </w:r>
      <w:r>
        <w:t>构适度交联而得，拓宽了使用温度范围。核壳型丙烯酸树脂</w:t>
      </w:r>
      <w:r>
        <w:t>成膜剂则是通过分子设计、粒子设计，并采用分步乳液共聚合</w:t>
      </w:r>
      <w:r>
        <w:t>等高分子合成新技术制得， 如CSF系列</w:t>
      </w:r>
      <w:r>
        <w:t>[性</w:t>
      </w:r>
      <w:r>
        <w:t>丙烯酸树脂乳液</w:t>
      </w:r>
      <w:r>
        <w:t>CSF-6*软性和CSF-7#硬性， 分别适用于底</w:t>
      </w:r>
      <w:r>
        <w:t>中层和中、上层</w:t>
      </w:r>
      <w:r>
        <w:t>涂饰。采用多种材料复合改性，也是提高丙烯酸树脂成膜剂</w:t>
      </w:r>
      <w:r>
        <w:t>综合性能的途径之一。如聚氨酯改性丙</w:t>
      </w:r>
      <w:r>
        <w:t>脂RH6659兼</w:t>
      </w:r>
      <w:r>
        <w:t>具两者优点；有机硅改性丙烯酸树脂DX-8501成膜的防水</w:t>
      </w:r>
      <w:r>
        <w:t>性、耐候性、耐熨烫性和滑爽性大大提高；有机氟改性丙烯酸</w:t>
      </w:r>
      <w:r>
        <w:t>树脂，则具有优良的防水和防油污性能；环氧树脂改性丙烯酸</w:t>
      </w:r>
      <w:r>
        <w:t>树脂(AB-1、AM-1、AT-1系列)为核壳型复合乳液，具备了环</w:t>
      </w:r>
      <w:r>
        <w:t>氧树脂独特的黏着力、光亮度、耐水性、耐热性等，克服了丙烯</w:t>
      </w:r>
      <w:r>
        <w:t>酸树脂对温度的敏感性。</w:t>
      </w:r>
    </w:p>
    <w:p>
      <w:r>
        <w:t>171_丙烯酸树脂胶黏剂acrylic resin adhesive</w:t>
      </w:r>
      <w:r>
        <w:t>以丙烯酸树脂</w:t>
      </w:r>
      <w:r>
        <w:t>为基体的胶黏剂的总称。由于丙烯酸树脂衍生物种类很多，</w:t>
      </w:r>
      <w:r>
        <w:t>还有许多能与之共聚的不饱和化合物，因此能制成多种功能</w:t>
      </w:r>
      <w:r>
        <w:t>的胶黏剂。分热塑性和热固性两大类。热塑性类型的主要组</w:t>
      </w:r>
      <w:r>
        <w:t>成是聚甲基丙烯配</w:t>
      </w:r>
      <w:r>
        <w:t>聚</w:t>
      </w:r>
      <w:r>
        <w:t>合物；热固性类型又分为第</w:t>
      </w:r>
      <w:r>
        <w:t>一代、第二代和第三代丙烯酸</w:t>
      </w:r>
      <w:r>
        <w:t>树脂胶黏剂，α-氰基丙烯酸酯胶</w:t>
      </w:r>
      <w:r>
        <w:t>黏剂(瞬干胶)，丙烯酸双酯胶黏剂(厌氧胶)等。</w:t>
      </w:r>
    </w:p>
    <w:p>
      <w:r>
        <w:t>171_丙烯酸树脂漆acrylic resin coatings以丙烯酸树脂为主</w:t>
      </w:r>
      <w:r>
        <w:t>要成膜物质的涂料称为丙烯酸树脂漆，它可分为热塑性和热</w:t>
      </w:r>
      <w:r>
        <w:t>固性两大类。热塑性丙烯酸漆为挥发性漆，靠溶剂挥发干燥。</w:t>
      </w:r>
      <w:r>
        <w:t>热固性丙烯酸漆属交联型漆，它含有可起交联反应的官能团，</w:t>
      </w:r>
      <w:r>
        <w:t>自我或与其他树脂交联固化，工业上使用的官能团有羟基、羧</w:t>
      </w:r>
      <w:r>
        <w:t>基、酰胺基和环氧基。丙烯酸树脂漆具有优良的色泽，保色、</w:t>
      </w:r>
      <w:r>
        <w:t>由丙烯酸和衣康酸在引发剂存在下共聚制得。不同分子量和</w:t>
      </w:r>
      <w:r>
        <w:t>保光以及耐热，耐化学品等性能，均属良好。广泛用于汽车、</w:t>
      </w:r>
      <w:r>
        <w:t>组成比的丙烯酸和衣康酸共聚物具有不同的性质与用途。用</w:t>
      </w:r>
      <w:r>
        <w:t>航空、医疗器械、仪器仪表、木器家具等。</w:t>
      </w:r>
      <w:r>
        <w:t>于水处理中作阻垢剂的共聚物，至少含有80%(摩尔)衣康</w:t>
      </w:r>
    </w:p>
    <w:p>
      <w:r>
        <w:t>172_丙烯酸树脂人造大理石</w:t>
      </w:r>
      <w:r>
        <w:t>acrylic resin man-made marble</w:t>
      </w:r>
      <w:r>
        <w:t>酸，共聚物分子量为3000~50000。共聚物数均分子量与重</w:t>
      </w:r>
      <w:r>
        <w:t>以丙烯酸树脂为基本原料人为制成的大理石。具有近似天然</w:t>
      </w:r>
      <w:r>
        <w:t>均分子量之比，即Mw/Mn&lt;3。易溶于水，也溶于甲醇和乙</w:t>
      </w:r>
      <w:r>
        <w:t>大理石的质感和重量感，耐候性好，韧性好，可热加工，保养方</w:t>
      </w:r>
      <w:r>
        <w:t>醇。含1%~6%(质量)共聚物的水溶液呈浅黄至橙色。用</w:t>
      </w:r>
      <w:r>
        <w:t>便。但耐热性较差，价格亦较高。将无机矿物填料、丙烯酸树</w:t>
      </w:r>
      <w:r>
        <w:t>于纺织、印刷、洗净工业及水处理工程。</w:t>
      </w:r>
      <w:r>
        <w:t>脂浆料、催化剂、促进剂、色料等各组分混合均匀后灌人模具</w:t>
      </w:r>
      <w:r>
        <w:t>丙烯酸2-乙基己酯2-c thy l hexyl acrylate无色透明液体。</w:t>
      </w:r>
      <w:r>
        <w:t>固化而成。主要用作建筑材料、卫生用具(如浴缸、洗脸盆</w:t>
      </w:r>
      <w:r>
        <w:t>等)、家庭用品(如桌面、水档、化妆台等)。</w:t>
      </w:r>
      <w:r>
        <w:t>熔点-90℃。沸点130℃(6.7kPa) 。相对密度d?0.8669。</w:t>
      </w:r>
    </w:p>
    <w:p>
      <w:r>
        <w:t>172_丙烯酸树脂乳液acrylic resin emulsion</w:t>
      </w:r>
      <w:r>
        <w:t>以丙烯酸酯(主</w:t>
      </w:r>
      <w:r>
        <w:t>闪点82℃。几乎不溶于水。与醇、醚混溶。由丙烯酸与2-乙</w:t>
      </w:r>
      <w:r>
        <w:t>要是丙烯酸甲酯、乙酯和丁酯，甲基丙烯酸甲酯和正丁酯)为</w:t>
      </w:r>
      <w:r>
        <w:t>基已醇在硫酸催化下酯化，再经中和、脱醇、蒸馏精制而得。</w:t>
      </w:r>
      <w:r>
        <w:t>主要原料的高分子量、低黏度乳状液体树脂。一般为多元共</w:t>
      </w:r>
      <w:r>
        <w:t>亦可由丙烯酸甲酯与2-乙基已醇在催化剂存在下经酯交换</w:t>
      </w:r>
      <w:r>
        <w:t>聚物。固体含量20%~50%。按分子链结构可分为：线性共</w:t>
      </w:r>
      <w:r>
        <w:t>制得。是一种单体，与其他单体共聚力产物用于涂料、黏合</w:t>
      </w:r>
      <w:r>
        <w:t>聚物乳液；含官能基(羟基、羧基和氨基等)共聚物乳液；自交</w:t>
      </w:r>
      <w:r>
        <w:t>剂、纸张加工、包覆材料等。</w:t>
      </w:r>
      <w:r>
        <w:t>联或外交联共聚物乳液。成膜具有光亮、柔韧、黏结性强、耐</w:t>
      </w:r>
      <w:r>
        <w:t>丙烯酸乙酯</w:t>
      </w:r>
      <w:r>
        <w:t>水和耐候等特点。通过单体的选择和配比变化，可调节共聚</w:t>
      </w:r>
      <w:r>
        <w:t>CH 2-CHCOOCH2CH； 又称败脂酸乙酯。无色液体。有特</w:t>
      </w:r>
      <w:r>
        <w:t>物的性能和成膜的软硬度(软性、中硬性和硬性)，以满足不同</w:t>
      </w:r>
      <w:r>
        <w:t>殊臭味。易挥发，具有催泪性。熔点-71.2℃。沸点99.8℃，</w:t>
      </w:r>
      <w:r>
        <w:t>的用途要求。由丙烯酸酯、共聚单体(可为另一种丙烯酸酯或</w:t>
      </w:r>
      <w:r>
        <w:t>20℃(5.23kPa) 。相对密度d 30.9405。折射率n裆1.4068。</w:t>
      </w:r>
      <w:r>
        <w:t>其他含双键的单体)、乳化剂、引发剂等经乳液共聚制取。用</w:t>
      </w:r>
      <w:r>
        <w:t>闪点16℃(开杯)。爆炸极限1.8%。易溶于乙醇和乙醚，溶</w:t>
      </w:r>
      <w:r>
        <w:t>途广泛，用于织物，可作上浆料、粘接剂和增稠剂等；用于皮</w:t>
      </w:r>
      <w:r>
        <w:t>于氯仿，微溶于水(2g/100ml，20℃)。温度高于10℃易发生</w:t>
      </w:r>
      <w:r>
        <w:t>革，可作涂饰剂、黏结剂、光亮剂、鞣剂和填充剂等；也用作纸</w:t>
      </w:r>
      <w:r>
        <w:t>聚合，光、热、过氧化物等加速聚合作用，贮运过程中通常加人</w:t>
      </w:r>
      <w:r>
        <w:t>张和木材处理剂、建筑涂料、乳胶漆和树脂砂浆等。</w:t>
      </w:r>
      <w:r>
        <w:t>4-甲氧基酚或对苯二酚作阻聚剂。可由丙烯酸与乙醇经酯化</w:t>
      </w:r>
    </w:p>
    <w:p>
      <w:r>
        <w:t>172_丙烯酸塑料acrylic plastics</w:t>
      </w:r>
      <w:r>
        <w:t>以丙烯酸树脂为基本成分的</w:t>
      </w:r>
      <w:r>
        <w:t>反应制得，也可由丙烯腈酸性水解，再与乙醇反应制得。是一</w:t>
      </w:r>
      <w:r>
        <w:t>固体产品。一般还含有辅助物料，如填料、增塑剂、染料、颜料</w:t>
      </w:r>
      <w:r>
        <w:t>种单体，与其他单体共聚成树脂等聚合物，广泛应用于纺织、</w:t>
      </w:r>
      <w:r>
        <w:t>和稳定剂等。主要产品是有机玻璃和聚甲基丙烯酸甲酯模塑料。</w:t>
      </w:r>
      <w:r>
        <w:t>涂料、皮革、黏合剂、造纸等工业。与乙烯共聚物是一种热熔</w:t>
      </w:r>
    </w:p>
    <w:p>
      <w:r>
        <w:t>172_丙烯酸塑料无光磁漆acrylic flat coatings for plastics是</w:t>
      </w:r>
      <w:r>
        <w:t>性黏合剂；与氯乙基乙烯基醚共聚物是一种耐油、耐热性能良</w:t>
      </w:r>
      <w:r>
        <w:t>塑料制品的一科专用涂料。由丙烯酸酯共聚树脂、硝基纤维</w:t>
      </w:r>
      <w:r>
        <w:t>好的合成橡胶。</w:t>
      </w:r>
      <w:r>
        <w:t>紫、颜料、有机溶剂调配而成。色泽纯正、附着力好、耐摩擦、</w:t>
      </w:r>
      <w:r>
        <w:t>光泽低。对ABS塑料具有广泛的适应性， 尤其适用于对光泽</w:t>
      </w:r>
      <w:r>
        <w:t>copolymer丙烯酸乙酯和丙烯腈的二元共聚物。本体共聚</w:t>
      </w:r>
      <w:r>
        <w:t>有特殊要求的塑料制品表面的涂装。</w:t>
      </w:r>
      <w:r>
        <w:t>物是冲击强度高的透明材料，丙烯酸乙酯含量越高，柔韧性越</w:t>
      </w:r>
    </w:p>
    <w:p>
      <w:r>
        <w:t>172_丙烯酸缩水甘油酯型不饱和聚酯树脂unsaturated polyester</w:t>
      </w:r>
      <w:r>
        <w:t>好，耐油性优良。可吹塑制膜或T-模制膜方法制成薄膜，用</w:t>
      </w:r>
      <w:r>
        <w:t>resin of acrylic gly cid ic ester type</w:t>
      </w:r>
      <w:r>
        <w:t>含有丙烯酸缩水甘油酯的</w:t>
      </w:r>
      <w:r>
        <w:t>作油脂和食品包装薄膜。乳液共聚物中，丙烯酸乙酯是“软”</w:t>
      </w:r>
      <w:r>
        <w:t>不饱和聚酯树脂混合物。最大特点是耐强酸性好，其他性能</w:t>
      </w:r>
      <w:r>
        <w:t>单体、丙烯腈是“硬”单体，调节两者比例，可改变乳液树脂成</w:t>
      </w:r>
      <w:r>
        <w:t>与一般不饱和聚酯树脂和丙烯酸环氧树脂基本相似。由不饱</w:t>
      </w:r>
      <w:r>
        <w:t>膜的软硬度，用丙烯腈作“硬”单体，可降低成本，主要用作织</w:t>
      </w:r>
      <w:r>
        <w:t>和聚酯树脂和丙烯酸缩水甘油酯在一定条件均匀混合制得。</w:t>
      </w:r>
      <w:r>
        <w:t>物和皮革处理剂。</w:t>
      </w:r>
      <w:r>
        <w:t>可制成玻璃钢制品用作化工设备部件与相关制品。</w:t>
      </w:r>
      <w:r>
        <w:t>丙烯酸乙酯-甲基丙烯酸丁酯-乙烯基聚硅氧烷交联共聚物</w:t>
      </w:r>
      <w:r>
        <w:t>AWC-02丙烯酸涂料印花黏合剂AWC-02 acrylic binder</w:t>
      </w:r>
      <w:r>
        <w:t>ethyl</w:t>
      </w:r>
      <w:r>
        <w:t>for pigment printing外观为白色乳液。pH值3~5。含固</w:t>
      </w:r>
      <w:r>
        <w:t>crosslinked copolymer丙烯酸乙酯、甲基丙烯酸丁酯、乙烯</w:t>
      </w:r>
      <w:r>
        <w:t>量30%。主要成分为以丙烯酸酯为主的多元共聚物。适于</w:t>
      </w:r>
      <w:r>
        <w:t>基聚硅氧烷和交联剂的四元交联共聚物。乙烯基聚硅氧烷参</w:t>
      </w:r>
      <w:r>
        <w:t>作涂料印花黏合剂。</w:t>
      </w:r>
      <w:r>
        <w:t>与共聚，可提高材料的耐热性，可能也有交联作用。交联剂加</w:t>
      </w:r>
    </w:p>
    <w:p>
      <w:r>
        <w:t>172_丙烯酸烯丙酯</w:t>
      </w:r>
      <w:r>
        <w:t>allyl acrylate； acrylic acid ally lester</w:t>
      </w:r>
      <w:r>
        <w:t>量不宜过多</w:t>
      </w:r>
      <w:r>
        <w:t>CH 2一CHCOOCH2CH---CH 2</w:t>
      </w:r>
      <w:r>
        <w:t>又称败脂酸烯丙酯。无色</w:t>
      </w:r>
      <w:r>
        <w:t>性好的胶片，有相当的机械强度。丙烯酸乙酯和甲基丙烯酸</w:t>
      </w:r>
      <w:r>
        <w:t>液体。沸点47℃(5.3kPa， 40mmHg) 。相对密度d?0.9441。</w:t>
      </w:r>
      <w:r>
        <w:t>丁酯比例的调节，可改变胶片的软硬度，丙烯酸乙酯含量越</w:t>
      </w:r>
      <w:r>
        <w:t>高，胶片的柔韧性越好，但机械强度下降。由铸型本体共聚制</w:t>
      </w:r>
      <w:r>
        <w:t>折射率n}1.4320。溶于乙醇和乙醚，不溶于水。由丙烯酸</w:t>
      </w:r>
      <w:r>
        <w:t>取。将预聚浆液直接浇铸在由两片有机玻璃做成的模具中加</w:t>
      </w:r>
      <w:r>
        <w:t>和丙烯醇经酯化反应制得。也可由丙烯酸和丙炔反应制得。</w:t>
      </w:r>
      <w:r>
        <w:t>热聚合，即得有柔软中间层的透明复合玻璃。主要用作飞机</w:t>
      </w:r>
      <w:r>
        <w:t>亦可由丙烯酸甲酯与丙烯醇经酯交换而制得。用于合成丙烯</w:t>
      </w:r>
      <w:r>
        <w:t>耐撞安全玻璃(舱盖、风挡)，也可作车辆、船舶和建筑物的安</w:t>
      </w:r>
      <w:r>
        <w:t>酸类树脂。还可作为有机溶剂和有机中间体。</w:t>
      </w:r>
      <w:r>
        <w:t>全玻璃。</w:t>
      </w:r>
    </w:p>
    <w:p>
      <w:r>
        <w:t>172_丙烯酸硝基漆</w:t>
      </w:r>
      <w:r>
        <w:t>acrylic-nitrocellulose lacquer</w:t>
      </w:r>
      <w:r>
        <w:t>是常温干燥</w:t>
      </w:r>
      <w:r>
        <w:t>丙烯酸异丙酯isopropyl acrylate； acrylic acid isopropyl es-</w:t>
      </w:r>
      <w:r>
        <w:t>型涂料。由热塑性丙烯酸树脂、硝化棉、颜料、有机溶剂及其</w:t>
      </w:r>
      <w:r>
        <w:t>他助剂等配制而成。漆膜光泽高、丰满度和保光保色性好，并</w:t>
      </w:r>
      <w:r>
        <w:t>ter</w:t>
      </w:r>
      <w:r>
        <w:t>色液体。沸点108~112℃， 52℃(13.3kPa， 100mmHg) 。相</w:t>
      </w:r>
      <w:r>
        <w:t>具优良的耐湿热性、耐久性和防霖性能。干燥迅速、施工方</w:t>
      </w:r>
      <w:r>
        <w:t>对密度d30.8932。折射率n31.4060。溶于乙醇和乙醚，微</w:t>
      </w:r>
      <w:r>
        <w:t>便、附着牢固。与各漆种的底漆、腻子配套性能好。适用于机</w:t>
      </w:r>
      <w:r>
        <w:t>溶于水。由丙烯酸和异丙醇经催化酯化反应制得。通用试</w:t>
      </w:r>
      <w:r>
        <w:t>床、农业机械、汽车、医疗和水电机械设备以及木器、小五金产</w:t>
      </w:r>
      <w:r>
        <w:t>剂。用作有机溶剂和有机合成原料。</w:t>
      </w:r>
      <w:r>
        <w:t>品的涂装。</w:t>
      </w:r>
      <w:r>
        <w:t>丙烯酸异丁酯isobutyl acrylate； acrylic acid isobutyl ester</w:t>
      </w:r>
    </w:p>
    <w:p>
      <w:r>
        <w:t>172_丙烯酸-衣康酸共聚物poly(acrylic acid-co-i taconic acid)</w:t>
      </w:r>
      <w:r>
        <w:t>OC-OH</w:t>
      </w:r>
      <w:r>
        <w:t>色液体。沸点132℃， 61~63℃(6.8kPa) 。相对密度</w:t>
      </w:r>
      <w:r>
        <w:t>-CH2--</w:t>
      </w:r>
      <w:r>
        <w:t>d30.8896。折射率n21.4150，n/1.4124。闪点30℃(开</w:t>
      </w:r>
      <w:r>
        <w:t>杯)。溶于乙醇、乙醚，微溶于水。受热易聚合，通常加入</w:t>
      </w:r>
      <w:r>
        <w:t>CH2-</w:t>
      </w:r>
      <w:r>
        <w:t>---0</w:t>
      </w:r>
      <w:r>
        <w:t>0.01%氢醌单甲醚作阻聚剂。由丙烯酸与异丁在硫酸催化</w:t>
      </w:r>
      <w:r>
        <w:t>OH</w:t>
      </w:r>
      <w:r>
        <w:t>下经酯化反应制得。是制备丙烯酸酯类树脂的单体。用作制</w:t>
      </w:r>
      <w:r>
        <w:t>由丙烯酸和衣康酸在引发剂存在下共聚制得。不同分子量和</w:t>
      </w:r>
      <w:r>
        <w:t>组成比的丙烯酸和衣康酸共聚物具有不同的性质与用途。用</w:t>
      </w:r>
      <w:r>
        <w:t>于水处理中作阻垢剂的共聚物，至少含有80%(摩尔)衣康</w:t>
      </w:r>
      <w:r>
        <w:t>酸，共聚物分子量为3000~50000。共聚物数均分子量与重</w:t>
      </w:r>
      <w:r>
        <w:t>均分子量之比，即Mw/Mn&lt;3。易溶于水，也溶于甲醇和乙</w:t>
      </w:r>
      <w:r>
        <w:t>醇。含1%~6%(质量)共聚物的水溶液呈浅黄至橙色。用</w:t>
      </w:r>
      <w:r>
        <w:t>于纺织、印刷、洗净工业及水处理工程。</w:t>
      </w:r>
    </w:p>
    <w:p>
      <w:r>
        <w:t>172_丙烯酸2-乙基己酯2-c thy l hexyl acrylate无色透明液体。</w:t>
      </w:r>
      <w:r>
        <w:t>CH 2-CHCOOCH2CH(C2Hs) (CH 2) 3CH 3</w:t>
      </w:r>
      <w:r>
        <w:t>熔点-90℃。沸点130℃(6.7kPa) 。相对密度d?0.8669。</w:t>
      </w:r>
      <w:r>
        <w:t>闪点82℃。几乎不溶于水。与醇、醚混溶。由丙烯酸与2-乙</w:t>
      </w:r>
      <w:r>
        <w:t>基已醇在硫酸催化下酯化，再经中和、脱醇、蒸馏精制而得。</w:t>
      </w:r>
      <w:r>
        <w:t>亦可由丙烯酸甲酯与2-乙基已醇在催化剂存在下经酯交换</w:t>
      </w:r>
      <w:r>
        <w:t>制得。是一种单体，与其他单体共聚力产物用于涂料、黏合</w:t>
      </w:r>
      <w:r>
        <w:t>剂、纸张加工、包覆材料等。</w:t>
      </w:r>
    </w:p>
    <w:p>
      <w:r>
        <w:t>172_丙烯酸乙酯</w:t>
      </w:r>
      <w:r>
        <w:t>ethyl acrylate； acrylic acid ethyl ester</w:t>
      </w:r>
      <w:r>
        <w:t>CH 2-CHCOOCH2CH； 又称败脂酸乙酯。无色液体。有特</w:t>
      </w:r>
      <w:r>
        <w:t>殊臭味。易挥发，具有催泪性。熔点-71.2℃。沸点99.8℃，</w:t>
      </w:r>
      <w:r>
        <w:t>20℃(5.23kPa) 。相对密度d 30.9405。折射率n裆1.4068。</w:t>
      </w:r>
      <w:r>
        <w:t>闪点16℃(开杯)。爆炸极限1.8%。易溶于乙醇和乙醚，溶</w:t>
      </w:r>
      <w:r>
        <w:t>于氯仿，微溶于水(2g/100ml，20℃)。温度高于10℃易发生</w:t>
      </w:r>
      <w:r>
        <w:t>聚合，光、热、过氧化物等加速聚合作用，贮运过程中通常加人</w:t>
      </w:r>
      <w:r>
        <w:t>4-甲氧基酚或对苯二酚作阻聚剂。可由丙烯酸与乙醇经酯化</w:t>
      </w:r>
      <w:r>
        <w:t>反应制得，也可由丙烯腈酸性水解，再与乙醇反应制得。是一</w:t>
      </w:r>
      <w:r>
        <w:t>种单体，与其他单体共聚成树脂等聚合物，广泛应用于纺织、</w:t>
      </w:r>
      <w:r>
        <w:t>涂料、皮革、黏合剂、造纸等工业。与乙烯共聚物是一种热熔</w:t>
      </w:r>
      <w:r>
        <w:t>性黏合剂；与氯乙基乙烯基醚共聚物是一种耐油、耐热性能良</w:t>
      </w:r>
      <w:r>
        <w:t>好的合成橡胶。</w:t>
      </w:r>
    </w:p>
    <w:p>
      <w:r>
        <w:t>172_丙烯酸乙酯-丙烯腈共聚物</w:t>
      </w:r>
      <w:r>
        <w:t>ethyl acrylate-acrylonitrile</w:t>
      </w:r>
      <w:r>
        <w:t>copolymer丙烯酸乙酯和丙烯腈的二元共聚物。本体共聚</w:t>
      </w:r>
      <w:r>
        <w:t>物是冲击强度高的透明材料，丙烯酸乙酯含量越高，柔韧性越</w:t>
      </w:r>
      <w:r>
        <w:t>好，耐油性优良。可吹塑制膜或T-模制膜方法制成薄膜，用</w:t>
      </w:r>
      <w:r>
        <w:t>作油脂和食品包装薄膜。乳液共聚物中，丙烯酸乙酯是“软”</w:t>
      </w:r>
      <w:r>
        <w:t>单体、丙烯腈是“硬”单体，调节两者比例，可改变乳液树脂成</w:t>
      </w:r>
      <w:r>
        <w:t>膜的软硬度，用丙烯腈作“硬”单体，可降低成本，主要用作织</w:t>
      </w:r>
      <w:r>
        <w:t>物和皮革处理剂。</w:t>
      </w:r>
    </w:p>
    <w:p>
      <w:r>
        <w:t>172_丙烯酸乙酯-甲基丙烯酸丁酯-乙烯基聚硅氧烷交联共聚物</w:t>
      </w:r>
      <w:r>
        <w:t>ethyl</w:t>
      </w:r>
      <w:r>
        <w:t>acrylate-butyl</w:t>
      </w:r>
      <w:r>
        <w:t>methacrylate-vinyl polysiloxane</w:t>
      </w:r>
      <w:r>
        <w:t>crosslinked copolymer丙烯酸乙酯、甲基丙烯酸丁酯、乙烯</w:t>
      </w:r>
      <w:r>
        <w:t>基聚硅氧烷和交联剂的四元交联共聚物。乙烯基聚硅氧烷参</w:t>
      </w:r>
      <w:r>
        <w:t>与共聚，可提高材料的耐热性，可能也有交联作用。交联剂加</w:t>
      </w:r>
      <w:r>
        <w:t>量不宜过多</w:t>
      </w:r>
      <w:r>
        <w:t>一般为2%~3%。是无色透明、柔韧性好、耐热</w:t>
      </w:r>
      <w:r>
        <w:t>性好的胶片，有相当的机械强度。丙烯酸乙酯和甲基丙烯酸</w:t>
      </w:r>
      <w:r>
        <w:t>丁酯比例的调节，可改变胶片的软硬度，丙烯酸乙酯含量越</w:t>
      </w:r>
      <w:r>
        <w:t>高，胶片的柔韧性越好，但机械强度下降。由铸型本体共聚制</w:t>
      </w:r>
      <w:r>
        <w:t>取。将预聚浆液直接浇铸在由两片有机玻璃做成的模具中加</w:t>
      </w:r>
      <w:r>
        <w:t>热聚合，即得有柔软中间层的透明复合玻璃。主要用作飞机</w:t>
      </w:r>
      <w:r>
        <w:t>耐撞安全玻璃(舱盖、风挡)，也可作车辆、船舶和建筑物的安</w:t>
      </w:r>
      <w:r>
        <w:t>全玻璃。</w:t>
      </w:r>
    </w:p>
    <w:p>
      <w:r>
        <w:t>172_丙烯酸异丙酯isopropyl acrylate； acrylic acid isopropyl es-</w:t>
      </w:r>
      <w:r>
        <w:t>ter</w:t>
      </w:r>
      <w:r>
        <w:t>CH 2-CH COOCH(CH 3) 2又称败脂酸异丙酯。无</w:t>
      </w:r>
      <w:r>
        <w:t>色液体。沸点108~112℃， 52℃(13.3kPa， 100mmHg) 。相</w:t>
      </w:r>
      <w:r>
        <w:t>对密度d30.8932。折射率n31.4060。溶于乙醇和乙醚，微</w:t>
      </w:r>
      <w:r>
        <w:t>溶于水。由丙烯酸和异丙醇经催化酯化反应制得。通用试</w:t>
      </w:r>
      <w:r>
        <w:t>剂。用作有机溶剂和有机合成原料。</w:t>
      </w:r>
    </w:p>
    <w:p>
      <w:r>
        <w:t>172_丙烯酸异丁酯isobutyl acrylate； acrylic acid isobutyl ester</w:t>
      </w:r>
      <w:r>
        <w:t>C Hz--CHCOOCH2CH(CH 3) 2</w:t>
      </w:r>
      <w:r>
        <w:t>又称败脂酸异丁酯。无</w:t>
      </w:r>
      <w:r>
        <w:t>色液体。沸点132℃， 61~63℃(6.8kPa) 。相对密度</w:t>
      </w:r>
      <w:r>
        <w:t>d30.8896。折射率n21.4150，n/1.4124。闪点30℃(开</w:t>
      </w:r>
      <w:r>
        <w:t>杯)。溶于乙醇、乙醚，微溶于水。受热易聚合，通常加入</w:t>
      </w:r>
      <w:r>
        <w:t>0.01%氢醌单甲醚作阻聚剂。由丙烯酸与异丁在硫酸催化</w:t>
      </w:r>
      <w:r>
        <w:t>下经酯化反应制得。是制备丙烯酸酯类树脂的单体。用作制</w:t>
      </w:r>
      <w:r>
        <w:t>造涂料、胶黏剂、纤维处理剂等。具有高度耐水性和印刷适应</w:t>
      </w:r>
      <w:r>
        <w:t>性，用作制备高级印刷纸的涂层。</w:t>
      </w:r>
    </w:p>
    <w:p>
      <w:r>
        <w:t>173_丙烯酸有光乳胶漆acrylic gloss latex paint以丙烯酸酯</w:t>
      </w:r>
      <w:r>
        <w:t>和苯乙烯共聚的乳液为基料，以水稀释，加颜料及各种助剂分</w:t>
      </w:r>
      <w:r>
        <w:t>散而成的一类涂料。干燥迅速、施工安全、低毒、无味、不燃、</w:t>
      </w:r>
      <w:r>
        <w:t>不爆。施工方便，可喷、刷、滚涂。涂膜光泽柔和，耐候，保色、</w:t>
      </w:r>
      <w:r>
        <w:t>保光性好，可替代一般的酯胶、醇酸调和漆，且施工应用、技术</w:t>
      </w:r>
      <w:r>
        <w:t>性能都优于一般油漆。</w:t>
      </w:r>
      <w:r>
        <w:t>可直接涂装在室内、外混凝土和木制</w:t>
      </w:r>
      <w:r>
        <w:t>物件的表面，也可用作面漆涂饰在不同的底漆上，用于建筑工</w:t>
      </w:r>
      <w:r>
        <w:t>程、门窗表面。作为木制品的封闭漆效果特佳。</w:t>
      </w:r>
    </w:p>
    <w:p>
      <w:r>
        <w:t>173_丙烯酸酯-醋酸乙烯乳液胶黏剂</w:t>
      </w:r>
      <w:r>
        <w:t>acrylic-vinyl acetate</w:t>
      </w:r>
      <w:r>
        <w:t>emulsion adhesive</w:t>
      </w:r>
      <w:r>
        <w:t>醋酸乙烯与丙烯酸酯(主要是乙酯、丁酯)</w:t>
      </w:r>
      <w:r>
        <w:t>共聚乳液，用于塑料薄膜和金属的粘接，如铝箔与薄膜黏合、</w:t>
      </w:r>
      <w:r>
        <w:t>纸品粘接等。因丙烯酸酯与醋酸乙烯的单体反应性不同，随</w:t>
      </w:r>
      <w:r>
        <w:t>共聚反应条件不同制得组成分布不同的乳液，粘接力也不同。</w:t>
      </w:r>
    </w:p>
    <w:p>
      <w:r>
        <w:t>173_丙烯酸酯多元醇acrylic polyol</w:t>
      </w:r>
      <w:r>
        <w:t>又称羟基官能丙烯酸酯</w:t>
      </w:r>
      <w:r>
        <w:t>树脂(hydroxy functional acrylic resin) 。指加</w:t>
      </w:r>
      <w:r>
        <w:t>\(甲基)丙烯</w:t>
      </w:r>
      <w:r>
        <w:t>酸羟烷基酯单体(如丙烯酸羟乙酯、丙烯酸羟丙酯)，使之与</w:t>
      </w:r>
      <w:r>
        <w:t>(甲基)丙烯酸酯类单体</w:t>
      </w:r>
      <w:r>
        <w:t>-起共聚面</w:t>
      </w:r>
      <w:r>
        <w:t>制成的带有羟基官能团的</w:t>
      </w:r>
      <w:r>
        <w:t>丙烯酸酯树脂。这类树脂可与烷氧基氨基树脂发生加热固化</w:t>
      </w:r>
      <w:r>
        <w:t>反应，也可与多异</w:t>
      </w:r>
      <w:r>
        <w:t>交联。</w:t>
      </w:r>
      <w:r>
        <w:t>前</w:t>
      </w:r>
      <w:r>
        <w:t>一种固化体系的</w:t>
      </w:r>
      <w:r>
        <w:t>交联反应机理与氨基</w:t>
      </w:r>
      <w:r>
        <w:t>体系相似，是热固性丙烯酸酯树脂</w:t>
      </w:r>
      <w:r>
        <w:t>中固化温度较低的-</w:t>
      </w:r>
      <w:r>
        <w:t>较好的硬度、耐候性、保光性、保</w:t>
      </w:r>
      <w:r>
        <w:t>色性、挠曲性和耐化学品性，应用较广</w:t>
      </w:r>
      <w:r>
        <w:t>，主要用于轿车工业。</w:t>
      </w:r>
      <w:r>
        <w:t>后一种固化体系与羟基聚酯-多异氰酸酯的交联机理相同，可</w:t>
      </w:r>
      <w:r>
        <w:t>常温固化，漆膜具有良好的丰满度、光泽、耐候、耐磨、柔韧性</w:t>
      </w:r>
      <w:r>
        <w:t>及耐腐蚀性。</w:t>
      </w:r>
      <w:r>
        <w:t>航空、交通、机械工业等的涂装领域应用较广。</w:t>
      </w:r>
    </w:p>
    <w:p>
      <w:r>
        <w:t>173_丙烯酸</w:t>
      </w:r>
      <w:r>
        <w:t>改性醇酸树脂</w:t>
      </w:r>
      <w:r>
        <w:t>acrylate d alkyd resin</w:t>
      </w:r>
      <w:r>
        <w:t>是指用</w:t>
      </w:r>
      <w:r>
        <w:t>丙烯酸酯(主要是甲基丙烯酸酯)单体作改性剂制得的改性醇</w:t>
      </w:r>
      <w:r>
        <w:t>酸树脂。用该树脂制漆时得到的漆膜干燥快，保色性和耐候</w:t>
      </w:r>
      <w:r>
        <w:t>性提高。这种树脂的改性方法可分为共聚法和酯化法。</w:t>
      </w:r>
    </w:p>
    <w:p>
      <w:r>
        <w:t>173_丙烯酸</w:t>
      </w:r>
      <w:r>
        <w:t>类共聚物acrylate copolymer</w:t>
      </w:r>
      <w:r>
        <w:t>以丙烯酸酯(以</w:t>
      </w:r>
      <w:r>
        <w:t>丙烯酸甲酯</w:t>
      </w:r>
      <w:r>
        <w:t>乙酯、丁酯和甲基丙烯酸甲酯、丁酯为主)为主要</w:t>
      </w:r>
      <w:r>
        <w:t>原料经共聚</w:t>
      </w:r>
      <w:r>
        <w:t>i应生成的聚合物的总称。丙烯酸酯具有活泼的</w:t>
      </w:r>
      <w:r>
        <w:t>双键，易自聚</w:t>
      </w:r>
      <w:r>
        <w:t>，亦易共聚。共聚单体可以是一种或多种；可以</w:t>
      </w:r>
      <w:r>
        <w:t>是另外的</w:t>
      </w:r>
      <w:r>
        <w:t>系</w:t>
      </w:r>
      <w:r>
        <w:t>化合物或其他带双键的不饱和化合物(主</w:t>
      </w:r>
      <w:r>
        <w:t>要有苯乙</w:t>
      </w:r>
      <w:r>
        <w:t>烯腈、醋酸乙烯、氣乙烯等)。性能、形态和用</w:t>
      </w:r>
      <w:r>
        <w:t>途随所选单体和聚合方法不同而差异很大。</w:t>
      </w:r>
    </w:p>
    <w:p>
      <w:r>
        <w:t>173_丙烯酸</w:t>
      </w:r>
      <w:r>
        <w:t>枝共聚物</w:t>
      </w:r>
      <w:r>
        <w:t>graft copolymer of acrylate</w:t>
      </w:r>
      <w:r>
        <w:t>主</w:t>
      </w:r>
      <w:r>
        <w:t>链上含有支</w:t>
      </w:r>
      <w:r>
        <w:t>希</w:t>
      </w:r>
      <w:r>
        <w:t>类共聚物。主链和支链可以都是聚</w:t>
      </w:r>
      <w:r>
        <w:t>丙烯酸酯链段</w:t>
      </w:r>
      <w:r>
        <w:t>，也可以其中</w:t>
      </w:r>
      <w:r>
        <w:t>个是聚丙烯酸酯链段，另一个是</w:t>
      </w:r>
      <w:r>
        <w:t>其他聚合物的链段。</w:t>
      </w:r>
      <w:r>
        <w:t>产物兼有主链和支链的性能，且性能决</w:t>
      </w:r>
      <w:r>
        <w:t>定于主链和支链的组成、结构、长度及支链的数目等因素。接</w:t>
      </w:r>
      <w:r>
        <w:t>枝的目的是为了改性。由</w:t>
      </w:r>
      <w:r>
        <w:t>一般的接枝共聚方法制备：(1)聚合</w:t>
      </w:r>
      <w:r>
        <w:t>法，由主链分子和单体进行接</w:t>
      </w:r>
      <w:r>
        <w:t>共聚</w:t>
      </w:r>
      <w:r>
        <w:t>)偶联法，由主链分子</w:t>
      </w:r>
      <w:r>
        <w:t>和支链分子进行反应而接枝。</w:t>
      </w:r>
      <w:r>
        <w:t>丙伊</w:t>
      </w:r>
      <w:r>
        <w:t>酯类接枝共聚物的用途</w:t>
      </w:r>
      <w:r>
        <w:t>随接枝情况而不同。例如</w:t>
      </w:r>
      <w:r>
        <w:t>酯和丁苯胶乳的接</w:t>
      </w:r>
      <w:r>
        <w:t>枝共聚物MBS树脂是一种透明的、性能类似于ABS的热塑</w:t>
      </w:r>
      <w:r>
        <w:t>性塑料，既可作</w:t>
      </w:r>
      <w:r>
        <w:t>般透</w:t>
      </w:r>
      <w:r>
        <w:t>明塑料应用， 也可作PVC改性剂； 甲基</w:t>
      </w:r>
      <w:r>
        <w:t>丙烯酸甲酯和丁</w:t>
      </w:r>
      <w:r>
        <w:t>二烯的接枝共聚物可明显提高抗冲性能(相</w:t>
      </w:r>
      <w:r>
        <w:t>对于聚甲基丙烯</w:t>
      </w:r>
      <w:r>
        <w:t>酯)，是抗冲有机玻璃的一个品种等。</w:t>
      </w:r>
    </w:p>
    <w:p>
      <w:r>
        <w:t>173_丙烯酸酯</w:t>
      </w:r>
      <w:r>
        <w:t>段共聚物</w:t>
      </w:r>
      <w:r>
        <w:t>block copolymer of acrylate</w:t>
      </w:r>
      <w:r>
        <w:t>丙</w:t>
      </w:r>
      <w:r>
        <w:t>烯酸酯类单体和</w:t>
      </w:r>
      <w:r>
        <w:t>-种或</w:t>
      </w:r>
      <w:r>
        <w:t>种单体的聚合链段交替结合成的</w:t>
      </w:r>
      <w:r>
        <w:t>共聚物。</w:t>
      </w:r>
      <w:r>
        <w:t>分</w:t>
      </w:r>
      <w:r>
        <w:t>交替</w:t>
      </w:r>
      <w:r>
        <w:t>规交替</w:t>
      </w:r>
      <w:r>
        <w:t>种嵌段共聚物。通过嵌段</w:t>
      </w:r>
      <w:r>
        <w:t>共聚，可将丙烯酸酯类聚合物链段和性能相差很大的其他化</w:t>
      </w:r>
      <w:r>
        <w:t>合物链段结合在</w:t>
      </w:r>
      <w:r>
        <w:t>具有优异性能的丙烯酸酯类共聚</w:t>
      </w:r>
      <w:r>
        <w:t>物。这类共聚物的性能和单体的种类，嵌段的长度等因素有关。</w:t>
      </w:r>
      <w:r>
        <w:t>丙烯酸酯类主链中嵌入另一种链段，主要是为了改性。一般用活</w:t>
      </w:r>
      <w:r>
        <w:t>性聚合方法制备，因制法比较困难，目前尚无工业化产品。</w:t>
      </w:r>
    </w:p>
    <w:p>
      <w:r>
        <w:t>173_丙烯酸酯类义齿软衬材料acrylic denture relient lining ma-</w:t>
      </w:r>
      <w:r>
        <w:t>terial分甲基丙烯酸酯类和亲水性丙烯酸酯类两大类。前者由</w:t>
      </w:r>
      <w:r>
        <w:t>粉剂和液剂组成，并可加入芳香酯或乙醇等。缺点是软性保持时</w:t>
      </w:r>
      <w:r>
        <w:t>间短，易变色、变脆。后者由聚甲基丙烯酸羟乙酯、甲基丙烯酸羟</w:t>
      </w:r>
      <w:r>
        <w:t>乙酯、交联剂等组成，可用自凝或热凝法成形，吸水后更为柔软。</w:t>
      </w:r>
    </w:p>
    <w:p>
      <w:r>
        <w:t>173_丙烯酸酯密封胶acrylic sealant以丙烯酸酯橡胶为基体</w:t>
      </w:r>
      <w:r>
        <w:t>的密封胶。</w:t>
      </w:r>
      <w:r>
        <w:t>届弹性型密封胶。主要有丙烯酸乙酯-氯乙基乙</w:t>
      </w:r>
      <w:r>
        <w:t>烯醚共聚体和丙烯酸丁酯-丙烯腈共聚体两种。具有优良的</w:t>
      </w:r>
      <w:r>
        <w:t>耐热性和耐油性，能在180℃长期使用。另外，还具有良好的</w:t>
      </w:r>
      <w:r>
        <w:t>耐臭氧性、耐紫外线辐射性、抗挠曲性和气密性。</w:t>
      </w:r>
    </w:p>
    <w:p>
      <w:r>
        <w:t>173_丙烯酸酯清漆</w:t>
      </w:r>
      <w:r>
        <w:t>acrylic clear lacquer</w:t>
      </w:r>
      <w:r>
        <w:t>由丙烯酸(酯)单体</w:t>
      </w:r>
      <w:r>
        <w:t>共聚树脂不但可制成挥发清漆，也可与环氧、氨基、多异氰酸</w:t>
      </w:r>
      <w:r>
        <w:t>酯等交联树脂制得热固清漆，两者都称为丙烯酸酯清漆。漆</w:t>
      </w:r>
      <w:r>
        <w:t>膜光泽好，硬度高，柔韧性佳，耐候性好，耐化学腐蚀。主要用</w:t>
      </w:r>
      <w:r>
        <w:t>于金属制品、木制品、塑料制品及交通车辆的表面罩光。</w:t>
      </w:r>
    </w:p>
    <w:p>
      <w:r>
        <w:t>173_丙烯酸酯橡胶</w:t>
      </w:r>
      <w:r>
        <w:t>acrylic rubber； poly acrylate rubber</w:t>
      </w:r>
      <w:r>
        <w:t>以丙</w:t>
      </w:r>
      <w:r>
        <w:t>烯酸酯为主要单体经共聚制得的一种合成橡胶。具有耐热、</w:t>
      </w:r>
      <w:r>
        <w:t>耐油、抗臭氧和耐紫外线辐射等特性，是一种高温耐油特种橡</w:t>
      </w:r>
      <w:r>
        <w:t>胶。其制造方法有两类。一类是乳液共聚法，其主要品种有：</w:t>
      </w:r>
      <w:r>
        <w:t>高温胶(使用温度为-15~180℃)是由丙烯酸乙酯与氯代乙</w:t>
      </w:r>
      <w:r>
        <w:t>酸乙烯酯共聚制得；低温胶(使用温度为-28</w:t>
      </w:r>
      <w:r>
        <w:t>+170℃)是丙</w:t>
      </w:r>
      <w:r>
        <w:t>烯酸酯与氯代乙酸乙烯酯或甲基丙烯酸缩水甘油酯共聚制</w:t>
      </w:r>
      <w:r>
        <w:t>得。另一类是溶液共聚法，其主要品种有超耐寒性丙烯酸酯</w:t>
      </w:r>
      <w:r>
        <w:t>橡胶(使用温度为-38~+170℃)，是由丙烯酸酯与α-烯烃</w:t>
      </w:r>
      <w:r>
        <w:t>经溶液共</w:t>
      </w:r>
      <w:r>
        <w:t>制得的共聚物，其强度、耐油和耐寒性均较好。主</w:t>
      </w:r>
      <w:r>
        <w:t>要用作汽车和机车等的高温耐油密封件、衬垫、油封和输油管等。</w:t>
      </w:r>
    </w:p>
    <w:p>
      <w:r>
        <w:t>173_丙烯酸酯型感光树脂</w:t>
      </w:r>
      <w:r>
        <w:t>acrylate type photographic resin</w:t>
      </w:r>
      <w:r>
        <w:t>聚丙烯酸酯及其衍生物在深紫外光(波长：200~240nm)，或</w:t>
      </w:r>
      <w:r>
        <w:t>者X射线和电子束作用下发生光解链断裂反应，反应后溶解</w:t>
      </w:r>
      <w:r>
        <w:t>性能大为增加，所以在光刻工艺和光学制版中常作为正性光</w:t>
      </w:r>
      <w:r>
        <w:t>刻胶。聚丙烯酸酯的价格低廉，附着和成膜性好，同时由于使</w:t>
      </w:r>
      <w:r>
        <w:t>用的光波长较短，因此分辨率较高。</w:t>
      </w:r>
    </w:p>
    <w:p>
      <w:r>
        <w:t>173_丙烯酰胺acrylamide； propene amide</w:t>
      </w:r>
      <w:r>
        <w:t>无色无臭结晶。</w:t>
      </w:r>
      <w:r>
        <w:t>CH 2-CHC ON H 2熔点84.5℃。沸点87℃(0.26kPa) 。密</w:t>
      </w:r>
      <w:r>
        <w:t>度1.122g/cm(20℃)。易溶于水、乙醇、丙酮，稍溶于氯仿、</w:t>
      </w:r>
      <w:r>
        <w:t>微溶于苯。由丙烯腈直接水合制得，有硫酸水合法和催化水</w:t>
      </w:r>
      <w:r>
        <w:t>合法。主要用于制造水溶性聚合物聚丙烯酰胺，也可与其他</w:t>
      </w:r>
      <w:r>
        <w:t>单体共聚，制取水溶性共聚物。这种聚合物可用作隧道、油</w:t>
      </w:r>
      <w:r>
        <w:t>井、矿井和水坝的堵水固沙化学灌浆剂，选矿、洗煤、水处理和</w:t>
      </w:r>
      <w:r>
        <w:t>钻井泥浆的絮凝剂，还可用作土壤改良剂、纤维改性剂、黏结</w:t>
      </w:r>
      <w:r>
        <w:t>剂、交联剂、纸张增强剂等。</w:t>
      </w:r>
    </w:p>
    <w:p>
      <w:r>
        <w:t>173_丙烯酰胺-丙烯酸共聚物acrylic acid-acrylamide copolymer</w:t>
      </w:r>
      <w:r>
        <w:t>又称水解聚丙烯酰胺。白色细砂状粉末，溶于水。无毒，不</w:t>
      </w:r>
      <w:r>
        <w:t>-F CHCH一CHCH一</w:t>
      </w:r>
      <w:r>
        <w:t>1川-</w:t>
      </w:r>
      <w:r>
        <w:t>腐蚀。可通过对聚丙烯</w:t>
      </w:r>
      <w:r>
        <w:t>酰胺进行水解或由丙烯</w:t>
      </w:r>
      <w:r>
        <w:t>C-NH2</w:t>
      </w:r>
      <w:r>
        <w:t>--O</w:t>
      </w:r>
      <w:r>
        <w:t>酰胺单体与丙烯酸单体</w:t>
      </w:r>
      <w:r>
        <w:t>共聚两种方法制得。是</w:t>
      </w:r>
      <w:r>
        <w:t>最重要的阴离子高分子</w:t>
      </w:r>
      <w:r>
        <w:t>絮凝剂。主要用于处理以无机固体为主的中性悬浮液。在采矿、</w:t>
      </w:r>
      <w:r>
        <w:t>铸造和金属加工、造纸、水处理以及糖业加工中得到广泛应用。</w:t>
      </w:r>
    </w:p>
    <w:p>
      <w:r>
        <w:t>173_丙烯酰胺-甲基丙烯酸二甲氨基乙酯共聚物acrylamide-</w:t>
      </w:r>
      <w:r>
        <w:t>dimethylamino ethyl methyl acrylate copolymer</w:t>
      </w:r>
      <w:r>
        <w:t>细颗粒或粉</w:t>
      </w:r>
      <w:r>
        <w:t>-CH2CH-</w:t>
      </w:r>
      <w:r>
        <w:t>-CH2C(CH3)一</w:t>
      </w:r>
      <w:r>
        <w:t>dy</w:t>
      </w:r>
      <w:r>
        <w:t>丙</w:t>
      </w:r>
      <w:r>
        <w:t>CON H 2</w:t>
      </w:r>
      <w:r>
        <w:t>COO(CH 2) 2N(CH 3) 2</w:t>
      </w:r>
      <w:r>
        <w:t>状阳离子聚电解质，或白色易流动的触变分散相乳液。由丙</w:t>
      </w:r>
      <w:r>
        <w:t>烯酰胺和甲基丙烯酸二甲氨基乙酯经溶液聚合、乳液聚合或</w:t>
      </w:r>
      <w:r>
        <w:t>辐射聚合而得。用于各种生活和工业废水的处理，特别适宜</w:t>
      </w:r>
      <w:r>
        <w:t>处理来自污水厂和化工、石油或造纸厂的有机污泥，用作生物</w:t>
      </w:r>
      <w:r>
        <w:t>污泥的脱水助剂。</w:t>
      </w:r>
    </w:p>
    <w:p>
      <w:r>
        <w:t>173_丙烯酰苯acryl op hem one； phenyl vinyl ketone又称苯基</w:t>
      </w:r>
      <w:r>
        <w:t>COCH-CH 2乙烯基甲酮。无色有刺激臭的液体。沸点</w:t>
      </w:r>
      <w:r>
        <w:t>115℃(2.399kPa) 。分解点150~160℃。</w:t>
      </w:r>
      <w:r>
        <w:t>能随水蒸气燕馏。受热与阳光容易聚合。</w:t>
      </w:r>
      <w:r>
        <w:t>三氯化铝可使之生成α-茚满酮。与亚硫酸氧钠加成，即生成</w:t>
      </w:r>
      <w:r>
        <w:t>药代动力学性质优于乙酰螺旋霖素。毒性与乙酰螺旋素相似。</w:t>
      </w:r>
      <w:r>
        <w:t>苯丙酮-β-磺酸钠C6HsCOCH2CH2SOsNa。与苯肼反应， 可生</w:t>
      </w:r>
      <w:r>
        <w:t>丙酰羟胺</w:t>
      </w:r>
      <w:r>
        <w:t>成1，3-二苯基吡唑啉。将α，J-二溴苯丙酮在碘化钾醇溶液</w:t>
      </w:r>
      <w:r>
        <w:t>中煮沸制取之。用于有机合成。</w:t>
      </w:r>
    </w:p>
    <w:p>
      <w:r>
        <w:t>174_丙烯酰氧乙基三甲基氯化铵</w:t>
      </w:r>
      <w:r>
        <w:t>acryloyloxyethy!trimethyl</w:t>
      </w:r>
      <w:r>
        <w:t>ammonium chloride是丙烯酸二甲氨基乙酯与氯甲烷反应</w:t>
      </w:r>
      <w:r>
        <w:t>CH 2--CHCOOCH2CH2N(CH 3) 3CI-</w:t>
      </w:r>
      <w:r>
        <w:t>后生成的季铵盐，可溶于水。主要用于均聚或与丙烯酰胺共</w:t>
      </w:r>
      <w:r>
        <w:t>聚制取阳离子型高分子絮凝剂。现倾向于由氯化甲基丙烯酰</w:t>
      </w:r>
      <w:r>
        <w:t>氧乙基三甲基铵代替。</w:t>
      </w:r>
    </w:p>
    <w:p>
      <w:r>
        <w:t>174_丙酰丙酮</w:t>
      </w:r>
      <w:r>
        <w:t>propionyl acetone</w:t>
      </w:r>
      <w:r>
        <w:t>CHsCH2COCH2COCHs</w:t>
      </w:r>
      <w:r>
        <w:t>setae SANK 60684菌株发酵产生。发现有A， B两个组分。</w:t>
      </w:r>
      <w:r>
        <w:t>又称2， 4-己二酮(2， 4-hexane dione) 。油状液体。沸点</w:t>
      </w:r>
      <w:r>
        <w:t>丙酰羟胺A，熔点106~110℃，旋光度[α]k-70.9(c=1.0，</w:t>
      </w:r>
      <w:r>
        <w:t>160℃，相对密度d?0.959，折射率n1.4516。溶于乙醇、</w:t>
      </w:r>
      <w:r>
        <w:t>水)；丙酰羟胺B熔点84~90℃，旋光度[a]-51.3(c=1，</w:t>
      </w:r>
      <w:r>
        <w:t>乙醚、丙酮。有毒!有互变异构现象，烯醇式稳定。具有酮和</w:t>
      </w:r>
      <w:r>
        <w:t>水) 。可抑制脑啡肽酶B(EC 3.4.24.11) 的活性， IC so值分别</w:t>
      </w:r>
      <w:r>
        <w:t>烯醇的化学性质。使三氯化铁溶液显蓝色</w:t>
      </w:r>
      <w:r>
        <w:t>与许多金属离子</w:t>
      </w:r>
      <w:r>
        <w:t>为0.036umol/L(A) 和0.34umol/L(B) 。可用于延长脑啡肽</w:t>
      </w:r>
      <w:r>
        <w:t>形成稳定的鉴合物。与重氮盐偶联形成染料。由丙酮在三氟</w:t>
      </w:r>
      <w:r>
        <w:t>给药后起镇痛作用的时间。该抑制剂已化学全合成。</w:t>
      </w:r>
      <w:r>
        <w:t>化硼催化下与丙酸酐反应，或在乙醇钠存在下丙酮与丙酸乙</w:t>
      </w:r>
      <w:r>
        <w:t>丙线磷e tho pro phos又称灭克磷。产品为浅黄色透明</w:t>
      </w:r>
      <w:r>
        <w:t>酯缩合制取。可用作聚硅氧烷树脂的交联加速剂，甲醛聚合</w:t>
      </w:r>
      <w:r>
        <w:t>的催化剂，重金属的萃取剂，聚烯烃塑料的热稳定剂，以及有</w:t>
      </w:r>
      <w:r>
        <w:t>C2HjOP(SCH2CH2CH 3) 2</w:t>
      </w:r>
      <w:r>
        <w:t>机合成试剂如制取染料和卟吩环化合物。</w:t>
      </w:r>
      <w:r>
        <w:t>20世纪60年代出现的有机磷非熏蒸杀虫剂，可由乙氧基磷</w:t>
      </w:r>
    </w:p>
    <w:p>
      <w:r>
        <w:t>174_丙酰基苯酚</w:t>
      </w:r>
      <w:r>
        <w:t>propionyl phenol有邻(0-) 、间(m-) 、对(p-)</w:t>
      </w:r>
      <w:r>
        <w:t>酰二氯与丙硫醇作用制取。适用于多种作物防治根结线虫</w:t>
      </w:r>
      <w:r>
        <w:t>COCH2CH；</w:t>
      </w:r>
      <w:r>
        <w:t>三种异构体。邻丙酰基苯酚为淡黄色油状液</w:t>
      </w:r>
      <w:r>
        <w:t>短体线虫、刺线虫、剑线虫等线虫，对栖息于土壤中为害作物</w:t>
      </w:r>
      <w:r>
        <w:t>体， 沸点150℃(6.7kPa) ， 折射率n?9</w:t>
      </w:r>
      <w:r>
        <w:t>根茎的一些地下害虫亦有防效。制剂有颗粒剂、乳油。</w:t>
      </w:r>
      <w:r>
        <w:t>+-OH</w:t>
      </w:r>
      <w:r>
        <w:t>1.5501，密度1.094g/cm。间丙酰基苯酚为</w:t>
      </w:r>
      <w:r>
        <w:t>丙硝酚</w:t>
      </w:r>
      <w:r>
        <w:t>无色或淡红色晶体，熔点75~77℃，沸点</w:t>
      </w:r>
      <w:r>
        <w:t>生成。</w:t>
      </w:r>
      <w:r>
        <w:t>131~133℃(0.21kPa) 。对丙酰基苯酚为白色针状或柱状晶</w:t>
      </w:r>
      <w:r>
        <w:t>体，熔点148℃。三者均溶于乙醇、乙醚和丙酮</w:t>
      </w:r>
      <w:r>
        <w:t>有芳香酮和</w:t>
      </w:r>
      <w:r>
        <w:t>苯酚的性质，遇三氯化铁溶</w:t>
      </w:r>
      <w:r>
        <w:t>反应。</w:t>
      </w:r>
      <w:r>
        <w:t>邻丙酰基苯酚</w:t>
      </w:r>
      <w:r>
        <w:t>由丙酸苯酯在四氯化钛催化下加</w:t>
      </w:r>
      <w:r>
        <w:t>排得到</w:t>
      </w:r>
      <w:r>
        <w:t>或由水杨醛在</w:t>
      </w:r>
      <w:r>
        <w:t>双三苯胺合氧化铑催化</w:t>
      </w:r>
      <w:r>
        <w:t>导，用作香料、医</w:t>
      </w:r>
      <w:r>
        <w:t>药、农药合成。间丙酰基苯酚由间氨基</w:t>
      </w:r>
      <w:r>
        <w:t>酮经重氮化、水解</w:t>
      </w:r>
      <w:r>
        <w:t>丙型肝炎病毒</w:t>
      </w:r>
      <w:r>
        <w:t>获得，或由间甲氧基苯甲酰氯与</w:t>
      </w:r>
      <w:r>
        <w:t>基镉反应再经氢碘酸分解</w:t>
      </w:r>
      <w:r>
        <w:t>乙型肝炎(non An on B he petit is， NAN BH) ， 1988年正式命</w:t>
      </w:r>
      <w:r>
        <w:t>得到，用作酪氨酸水解抑制剂和有机合成试剂。对丙酰基苯酚由</w:t>
      </w:r>
      <w:r>
        <w:t>名丙型肝炎(HCV) 。HCV颗粒直径约30~60nm， 内含有</w:t>
      </w:r>
      <w:r>
        <w:t>丙酸苯酯在三氯化铝催化下加热重排得到，或由苯酚在三氟化硼</w:t>
      </w:r>
      <w:r>
        <w:t>10kb的正链RNA分子。基因结构以及多聚大蛋白的结构与</w:t>
      </w:r>
      <w:r>
        <w:t>存在下与丙酸反应制得。用于杀菌剂及医药、香料的合成。</w:t>
      </w:r>
      <w:r>
        <w:t>黄病毒(flaviviruses) 和瘟病毒(pesti viruses) 有一定的相似。</w:t>
      </w:r>
    </w:p>
    <w:p>
      <w:r>
        <w:t>174_丙酰卤propionyl halides通式为CH3CH2COX(X=CI，</w:t>
      </w:r>
      <w:r>
        <w:t>其RNA分子具有单</w:t>
      </w:r>
      <w:r>
        <w:t>Br) 的化合物。丙酰氯(propionyl chloride) CH， CH2COCI：无</w:t>
      </w:r>
      <w:r>
        <w:t>酸长的前体多聚大蛋白，后经蛋白加工、修饰后成为有不同功</w:t>
      </w:r>
      <w:r>
        <w:t>色具刺激气味的液体；凝固点-94℃，沸点80℃，闪点12℃</w:t>
      </w:r>
      <w:r>
        <w:t>能的结构蛋白和非结构蛋白。HCV的核苷酸变异很大。目</w:t>
      </w:r>
      <w:r>
        <w:t>相对密度d31.0646，折射率n31.4032；溶于乙醚；遇水分</w:t>
      </w:r>
      <w:r>
        <w:t>前认为至少有四种亚型。HCV很易转为慢性肝炎及肝硬化，</w:t>
      </w:r>
      <w:r>
        <w:t>解；具强烈的刺激性，刺激皮肤、黏膜，甚至引起灼伤；可用无</w:t>
      </w:r>
      <w:r>
        <w:t>与肝癌的发生有一定的关系。</w:t>
      </w:r>
      <w:r>
        <w:t>水丙酸与三氯化磷反应制得；用作丙酰化试剂及制备丙酸衍</w:t>
      </w:r>
      <w:r>
        <w:t>丙溴磷</w:t>
      </w:r>
      <w:r>
        <w:t>生物的中间体。丙酰溴(propionyl bromide) CH3CH2COBr：</w:t>
      </w:r>
      <w:r>
        <w:t>无色具刺激性液体， 沸点103~103.6℃(94.4kPa) ， 闪点</w:t>
      </w:r>
      <w:r>
        <w:t>52℃，相对密度dl1.5210，折射率nl1.4578；溶于醚；遇水分</w:t>
      </w:r>
      <w:r>
        <w:t>n-CgH， S</w:t>
      </w:r>
      <w:r>
        <w:t>解；用无水丙酸在磷存在下与液溴反应制得；用于有机合成。</w:t>
      </w:r>
    </w:p>
    <w:p>
      <w:r>
        <w:t>174_丙酰螺旋霉素propionyl spira mycin 4"位为丙酰基的螺</w:t>
      </w:r>
      <w:r>
        <w:t>用O-乙基-S-正丙基磷酰氯与2-氯-4-溴苯酚反应制取。主</w:t>
      </w:r>
      <w:r>
        <w:t>旋霉素，由基因工程技术、微生物转化技术及化学半合成等方</w:t>
      </w:r>
      <w:r>
        <w:t>要用于棉花、蔬菜防治棉铃虫、蚜虫、红蜘蛛、小菜蛾、甘蓝夜</w:t>
      </w:r>
      <w:r>
        <w:t>蛾等害虫。制剂有乳油、颗粒剂。</w:t>
      </w:r>
      <w:r>
        <w:t>cQ o&lt;</w:t>
      </w:r>
      <w:r>
        <w:t>CHs</w:t>
      </w:r>
      <w:r>
        <w:t>CH， CHO HCCH，</w:t>
      </w:r>
      <w:r>
        <w:t>丙亚胺razo x an e又名丙二胺亚胺， 丙二胺四乙酰亚胺，</w:t>
      </w:r>
      <w:r>
        <w:t>2</w:t>
      </w:r>
      <w:r>
        <w:t>N</w:t>
      </w:r>
      <w:r>
        <w:t>H，C</w:t>
      </w:r>
      <w:r>
        <w:t>..a...</w:t>
      </w:r>
      <w:r>
        <w:t>0H</w:t>
      </w:r>
      <w:r>
        <w:t>CH</w:t>
      </w:r>
      <w:r>
        <w:t>CH，O&lt;</w:t>
      </w:r>
      <w:r>
        <w:t>-O OCR</w:t>
      </w:r>
      <w:r>
        <w:t>CH3</w:t>
      </w:r>
      <w:r>
        <w:t>DOCCH2CH 3</w:t>
      </w:r>
      <w:r>
        <w:t>HN</w:t>
      </w:r>
      <w:r>
        <w:t>CH3</w:t>
      </w:r>
      <w:r>
        <w:t>丙酰螺旋素II</w:t>
      </w:r>
      <w:r>
        <w:t>R=CH3</w:t>
      </w:r>
      <w:r>
        <w:t>预防远处转移，特别是肺转移的发生。制剂为片剂。</w:t>
      </w:r>
      <w:r>
        <w:t>丙酰螺旋霉素I</w:t>
      </w:r>
      <w:r>
        <w:t>R=C HZ CH 3</w:t>
      </w:r>
      <w:r>
        <w:t>丙种球蛋白gamma globulins</w:t>
      </w:r>
      <w:r>
        <w:t>性或碱性条件下， 向阳极的最低电泳迁移性(electrophoretic</w:t>
      </w:r>
      <w:r>
        <w:t>法产生。白色粉末，弱碱性。溶于甲醇、乙醇、乙酸乙酯，难溶</w:t>
      </w:r>
      <w:r>
        <w:t>mobility) 来区分的一类血清球蛋白。许多免疫球蛋白属于这</w:t>
      </w:r>
      <w:r>
        <w:t>于水。主要组分为丙酰螺旋霉素Ⅱ与Ⅲ，前者熔点为124~</w:t>
      </w:r>
      <w:r>
        <w:t>一类。对血清进行琼脂电泳时， 由于电渗(electro end osmosis)</w:t>
      </w:r>
      <w:r>
        <w:t>125℃，后者熔点为135~136℃。主要抗革兰氏阳性细菌。</w:t>
      </w:r>
      <w:r>
        <w:t>的影响，丙种球蛋白可以向阳极迁移。</w:t>
      </w:r>
      <w:r>
        <w:t>体外抗菌谱及活性与乙酰螺旋素相似，动物体内抗菌作用及</w:t>
      </w:r>
      <w:r>
        <w:t>丙种球蛋白Ay-A concentrate由健康人血分离而得的</w:t>
      </w:r>
      <w:r>
        <w:t>药代动力学性质优于乙酰螺旋霖素。毒性与乙酰螺旋素相似。</w:t>
      </w:r>
    </w:p>
    <w:p>
      <w:r>
        <w:t>174_丙酰羟胺</w:t>
      </w:r>
      <w:r>
        <w:t>propio x at in</w:t>
      </w:r>
      <w:r>
        <w:t>由世田北里孢菌Kit as a los poria</w:t>
      </w:r>
      <w:r>
        <w:t>R</w:t>
      </w:r>
      <w:r>
        <w:t>CH；</w:t>
      </w:r>
      <w:r>
        <w:t>CH</w:t>
      </w:r>
      <w:r>
        <w:t>HC</w:t>
      </w:r>
      <w:r>
        <w:t>CH；</w:t>
      </w:r>
      <w:r>
        <w:t>CH2</w:t>
      </w:r>
      <w:r>
        <w:t>CH</w:t>
      </w:r>
      <w:r>
        <w:t>HONHCOCH2CHCON</w:t>
      </w:r>
      <w:r>
        <w:t>-CON HCH COOH</w:t>
      </w:r>
      <w:r>
        <w:t>组分A</w:t>
      </w:r>
      <w:r>
        <w:t>R=H；组分B</w:t>
      </w:r>
      <w:r>
        <w:t>R=CHy</w:t>
      </w:r>
      <w:r>
        <w:t>setae SANK 60684菌株发酵产生。发现有A， B两个组分。</w:t>
      </w:r>
      <w:r>
        <w:t>丙酰羟胺A，熔点106~110℃，旋光度[α]k-70.9(c=1.0，</w:t>
      </w:r>
      <w:r>
        <w:t>水)；丙酰羟胺B熔点84~90℃，旋光度[a]-51.3(c=1，</w:t>
      </w:r>
      <w:r>
        <w:t>水) 。可抑制脑啡肽酶B(EC 3.4.24.11) 的活性， IC so值分别</w:t>
      </w:r>
      <w:r>
        <w:t>为0.036umol/L(A) 和0.34umol/L(B) 。可用于延长脑啡肽</w:t>
      </w:r>
      <w:r>
        <w:t>给药后起镇痛作用的时间。该抑制剂已化学全合成。</w:t>
      </w:r>
    </w:p>
    <w:p>
      <w:r>
        <w:t>174_丙线磷e tho pro phos又称灭克磷。产品为浅黄色透明</w:t>
      </w:r>
      <w:r>
        <w:t>液体，沸点86~91℃(26.6Pa)。</w:t>
      </w:r>
      <w:r>
        <w:t>C2HjOP(SCH2CH2CH 3) 2</w:t>
      </w:r>
      <w:r>
        <w:t>水中溶解度为750mg/L。易溶</w:t>
      </w:r>
      <w:r>
        <w:t>于乙醇、丙酮中，LD5062mg/kg。</w:t>
      </w:r>
      <w:r>
        <w:t>20世纪60年代出现的有机磷非熏蒸杀虫剂，可由乙氧基磷</w:t>
      </w:r>
      <w:r>
        <w:t>酰二氯与丙硫醇作用制取。适用于多种作物防治根结线虫</w:t>
      </w:r>
      <w:r>
        <w:t>短体线虫、刺线虫、剑线虫等线虫，对栖息于土壤中为害作物</w:t>
      </w:r>
      <w:r>
        <w:t>根茎的一些地下害虫亦有防效。制剂有颗粒剂、乳油。</w:t>
      </w:r>
    </w:p>
    <w:p>
      <w:r>
        <w:t>174_丙硝酚</w:t>
      </w:r>
      <w:r>
        <w:t>dino prop除草剂。由2-异丙基-3-甲基苯酚硝化</w:t>
      </w:r>
      <w:r>
        <w:t>生成。</w:t>
      </w:r>
      <w:r>
        <w:t>OH</w:t>
      </w:r>
      <w:r>
        <w:t>NO2</w:t>
      </w:r>
      <w:r>
        <w:t>CH(CH)2</w:t>
      </w:r>
      <w:r>
        <w:t>CH</w:t>
      </w:r>
      <w:r>
        <w:t>NO，</w:t>
      </w:r>
    </w:p>
    <w:p>
      <w:r>
        <w:t>174_丙型肝炎病毒</w:t>
      </w:r>
      <w:r>
        <w:t>hepatitis C virus； HCV过去叫作非甲非</w:t>
      </w:r>
      <w:r>
        <w:t>乙型肝炎(non An on B he petit is， NAN BH) ， 1988年正式命</w:t>
      </w:r>
      <w:r>
        <w:t>名丙型肝炎(HCV) 。HCV颗粒直径约30~60nm， 内含有</w:t>
      </w:r>
      <w:r>
        <w:t>10kb的正链RNA分子。基因结构以及多聚大蛋白的结构与</w:t>
      </w:r>
      <w:r>
        <w:t>黄病毒(flaviviruses) 和瘟病毒(pesti viruses) 有一定的相似。</w:t>
      </w:r>
      <w:r>
        <w:t>其RNA分子具有单</w:t>
      </w:r>
      <w:r>
        <w:t>一的开放阅读框架，编码约3000个氨基</w:t>
      </w:r>
      <w:r>
        <w:t>酸长的前体多聚大蛋白，后经蛋白加工、修饰后成为有不同功</w:t>
      </w:r>
      <w:r>
        <w:t>能的结构蛋白和非结构蛋白。HCV的核苷酸变异很大。目</w:t>
      </w:r>
      <w:r>
        <w:t>前认为至少有四种亚型。HCV很易转为慢性肝炎及肝硬化，</w:t>
      </w:r>
      <w:r>
        <w:t>与肝癌的发生有一定的关系。</w:t>
      </w:r>
    </w:p>
    <w:p>
      <w:r>
        <w:t>174_丙溴磷</w:t>
      </w:r>
      <w:r>
        <w:t>profen of os</w:t>
      </w:r>
      <w:r>
        <w:t>纯品为浅黄色液体，沸点110℃</w:t>
      </w:r>
      <w:r>
        <w:t>CHO.</w:t>
      </w:r>
      <w:r>
        <w:t>(0.13Pa)。微溶于水，易溶于</w:t>
      </w:r>
      <w:r>
        <w:t>常用有机溶剂。工业品LDso</w:t>
      </w:r>
      <w:r>
        <w:t>&gt;-Br</w:t>
      </w:r>
      <w:r>
        <w:t>358mg/kg。20世纪70年代初</w:t>
      </w:r>
      <w:r>
        <w:t>n-CgH， S</w:t>
      </w:r>
      <w:r>
        <w:t>面市的有机磷杀虫、杀螨剂，可</w:t>
      </w:r>
      <w:r>
        <w:t>用O-乙基-S-正丙基磷酰氯与2-氯-4-溴苯酚反应制取。主</w:t>
      </w:r>
      <w:r>
        <w:t>要用于棉花、蔬菜防治棉铃虫、蚜虫、红蜘蛛、小菜蛾、甘蓝夜</w:t>
      </w:r>
      <w:r>
        <w:t>蛾等害虫。制剂有乳油、颗粒剂。</w:t>
      </w:r>
    </w:p>
    <w:p>
      <w:r>
        <w:t>174_丙亚胺razo x an e又名丙二胺亚胺， 丙二胺四乙酰亚胺，</w:t>
      </w:r>
      <w:r>
        <w:t>抗癌-173。为白色粉末，溶于热</w:t>
      </w:r>
      <w:r>
        <w:t>0</w:t>
      </w:r>
      <w:r>
        <w:t>水，酸中稳定，碱中不稳定。由</w:t>
      </w:r>
      <w:r>
        <w:t>HN</w:t>
      </w:r>
      <w:r>
        <w:t>-CH-CH2-N</w:t>
      </w:r>
      <w:r>
        <w:t>NH哌嗪二酮制取。适用于急性白</w:t>
      </w:r>
      <w:r>
        <w:t>CH，</w:t>
      </w:r>
      <w:r>
        <w:t>血病、恶性淋巴瘤、肺癌、肝癌</w:t>
      </w:r>
      <w:r>
        <w:t>胃癌、肾癌和软组织肉瘤术后</w:t>
      </w:r>
      <w:r>
        <w:t>预防远处转移，特别是肺转移的发生。制剂为片剂。</w:t>
      </w:r>
    </w:p>
    <w:p>
      <w:r>
        <w:t>174_丙种球蛋白gamma globulins</w:t>
      </w:r>
      <w:r>
        <w:t>又称y-球蛋白，根据在中</w:t>
      </w:r>
      <w:r>
        <w:t>性或碱性条件下， 向阳极的最低电泳迁移性(electrophoretic</w:t>
      </w:r>
      <w:r>
        <w:t>mobility) 来区分的一类血清球蛋白。许多免疫球蛋白属于这</w:t>
      </w:r>
      <w:r>
        <w:t>一类。对血清进行琼脂电泳时， 由于电渗(electro end osmosis)</w:t>
      </w:r>
      <w:r>
        <w:t>的影响，丙种球蛋白可以向阳极迁移。</w:t>
      </w:r>
    </w:p>
    <w:p>
      <w:r>
        <w:t>174_丙种球蛋白Ay-A concentrate由健康人血分离而得的</w:t>
      </w:r>
      <w:r>
        <w:t>免疫球蛋白制品， 主要是IgA和IgG， 两者比例为2：8。一种</w:t>
      </w:r>
      <w:r>
        <w:t>含多种人抗体， 尤其是抗病毒抗体的被动免疫制品， 用于IgA</w:t>
      </w:r>
      <w:r>
        <w:t>及IgA+IgG缺乏的替代疗法。</w:t>
      </w:r>
    </w:p>
    <w:p>
      <w:r>
        <w:t>175_丙种球蛋白M</w:t>
      </w:r>
      <w:r>
        <w:t>y-M concentrate</w:t>
      </w:r>
      <w:r>
        <w:t>由健康人血分离而得，</w:t>
      </w:r>
      <w:r>
        <w:t>内含IgM和IgG， 两者比例是2：8。一种含多种人抗体， 尤其</w:t>
      </w:r>
      <w:r>
        <w:t>是抗细菌抗体的被动免疫制品， 主要用于IgM， IgM+IgG缺</w:t>
      </w:r>
      <w:r>
        <w:t>乏的替代疗法，多种细菌感染的被动免疫。</w:t>
      </w:r>
    </w:p>
    <w:p>
      <w:r>
        <w:t>175_丙种维生素见维生素C2368</w:t>
      </w:r>
    </w:p>
    <w:p>
      <w:r>
        <w:t>175_柄型大环类抗生素ansa mycin antibiotics又称安莎素</w:t>
      </w:r>
      <w:r>
        <w:t>类抗生素，桥环类抗生素。由一芳香核的两个不相邻的位置</w:t>
      </w:r>
      <w:r>
        <w:t>HO、</w:t>
      </w:r>
      <w:r>
        <w:t>CH CO心</w:t>
      </w:r>
      <w:r>
        <w:t>oo nY</w:t>
      </w:r>
      <w:r>
        <w:t>CHO&gt;</w:t>
      </w:r>
      <w:r>
        <w:t>NH</w:t>
      </w:r>
      <w:r>
        <w:t>CH=N-N</w:t>
      </w:r>
      <w:r>
        <w:t>N-C Hz</w:t>
      </w:r>
      <w:r>
        <w:t>oOH</w:t>
      </w:r>
      <w:r>
        <w:t>利福平</w:t>
      </w:r>
      <w:r>
        <w:t>与脂肪链两端相连而形成环状结构的化合物。根据所连的芳</w:t>
      </w:r>
      <w:r>
        <w:t>香核的不同，又可分为两个亚族：一个亚族是脂肪链连于醌</w:t>
      </w:r>
      <w:r>
        <w:t>或萘核上， 如曲张霉素(strep to va ricin) 、利福霉素(ri-</w:t>
      </w:r>
      <w:r>
        <w:t>fa mycin) 、康乐霉素A(k angle mycin) ； 另一亚族是连于苯醌或</w:t>
      </w:r>
      <w:r>
        <w:t>苯核上， 如美登素(may tan sine) 和柄型菌素(an sami to c in) 等。</w:t>
      </w:r>
      <w:r>
        <w:t>最重要的是利福霉素，有临床价值的是利福素SV，它对革</w:t>
      </w:r>
      <w:r>
        <w:t>兰阳性菌和分枝杆菌有很好的抗菌活力。临床用于治疗</w:t>
      </w:r>
      <w:r>
        <w:t>由葡萄球菌和其他革兰阳性菌引起的感染及结核和麻风</w:t>
      </w:r>
      <w:r>
        <w:t>等。但利福霉SV对革兰阴性菌活力较低，口服不易</w:t>
      </w:r>
      <w:r>
        <w:t>吸收，注射部位疼痛，药物的血浓度不高。为了改善利福</w:t>
      </w:r>
      <w:r>
        <w:t>霉素SV的抗菌性能，合成了多种衍生物，其中临床上用</w:t>
      </w:r>
      <w:r>
        <w:t>于治疗结核杆菌、葡萄球菌和麻风杆菌感染的有利福平</w:t>
      </w:r>
      <w:r>
        <w:t>和利福定。</w:t>
      </w:r>
    </w:p>
    <w:p>
      <w:r>
        <w:t>175_柄型霉素</w:t>
      </w:r>
      <w:r>
        <w:t>an sami to cins诺卡氏菌Nocardia sp.No.C-</w:t>
      </w:r>
      <w:r>
        <w:t>15003(N-1)产生的一组苯醌型安莎类抗生素。分离出P-1，</w:t>
      </w:r>
      <w:r>
        <w:t>P-2，P-3，P-3'与P-4五个组分，均为无色结晶，具有与植物抗</w:t>
      </w:r>
      <w:r>
        <w:t>癌药美登素相同的主核美登素醇(may tans in ol) ， 五组分依次</w:t>
      </w:r>
      <w:r>
        <w:t>为：美登素醇乙酸酯</w:t>
      </w:r>
      <w:r>
        <w:t>、丙酸酯、异丁酸酯、正丁酸酯与异戊酸</w:t>
      </w:r>
      <w:r>
        <w:t>酯，P-3与P-4为主要组分。P-3：熔点190~192℃，旋光度</w:t>
      </w:r>
      <w:r>
        <w:t>[α]『-136(氯仿)，紫外吸收峰入(e)：233nm(30250)、240nm</w:t>
      </w:r>
      <w:r>
        <w:t>(28450)，252nm(27600)，280nm(5750)。P-4：熔点177~180℃，旋</w:t>
      </w:r>
      <w:r>
        <w:t>光度[a]x-142(氣仿)。抗癌作用与美登素相仿。</w:t>
      </w:r>
      <w:r>
        <w:t>_HC</w:t>
      </w:r>
      <w:r>
        <w:t>H，CO</w:t>
      </w:r>
      <w:r>
        <w:t>.CH3P-1-OCC H 3</w:t>
      </w:r>
      <w:r>
        <w:t>CH3</w:t>
      </w:r>
      <w:r>
        <w:t>P-2-OCC H， CH</w:t>
      </w:r>
      <w:r>
        <w:t>P-3一OCC H(CH</w:t>
      </w:r>
      <w:r>
        <w:t>aLi</w:t>
      </w:r>
      <w:r>
        <w:t>HOA</w:t>
      </w:r>
      <w:r>
        <w:t>CH3H，CO</w:t>
      </w:r>
    </w:p>
    <w:p>
      <w:r>
        <w:t>175_柄状青霉酸</w:t>
      </w:r>
      <w:r>
        <w:t>stip it atic acid</w:t>
      </w:r>
      <w:r>
        <w:t>熔点</w:t>
      </w:r>
      <w:r>
        <w:t>302~304℃(分解)。微溶于水，溶于乙醚、</w:t>
      </w:r>
      <w:r>
        <w:t>HO、</w:t>
      </w:r>
      <w:r>
        <w:t>COOH</w:t>
      </w:r>
      <w:r>
        <w:t>乙醇、氯仿、苯等有机溶剂，其钠盐易溶于</w:t>
      </w:r>
      <w:r>
        <w:t>水。存在于柏科植物的心材中。柄状青霉</w:t>
      </w:r>
      <w:r>
        <w:t>OOH</w:t>
      </w:r>
      <w:r>
        <w:t>酸具有抗菌活性，可用于医药中。</w:t>
      </w:r>
    </w:p>
    <w:p>
      <w:r>
        <w:t>175_并发转导co-transduction在细菌DNA同一片段上两</w:t>
      </w:r>
      <w:r>
        <w:t>个或两个以上基因的同时转导作用。是由于这几个基因紧密</w:t>
      </w:r>
      <w:r>
        <w:t>连锁的缘故。</w:t>
      </w:r>
    </w:p>
    <w:p>
      <w:r>
        <w:t>175_并合标准差</w:t>
      </w:r>
      <w:r>
        <w:t>pooled standard deviation是并合方差的平</w:t>
      </w:r>
      <w:r>
        <w:t>方根值。</w:t>
      </w:r>
    </w:p>
    <w:p>
      <w:r>
        <w:t>175_并合方差</w:t>
      </w:r>
      <w:r>
        <w:t>pooled variance是按加权方式计算出的各组</w:t>
      </w:r>
      <w:r>
        <w:t>的共同方差，当试验分m组进行，总的测定方差s²由m组</w:t>
      </w:r>
      <w:r>
        <w:t>的方差好(i=1，2.…m)共同决定。总方差：2=2m</w:t>
      </w:r>
      <w:r>
        <w:t>2f</w:t>
      </w:r>
      <w:r>
        <w:t>器(一动)</w:t>
      </w:r>
      <w:r>
        <w:t>-，式中n；、f；和五；分别为第i组的测定次数、</w:t>
      </w:r>
      <w:r>
        <w:t>(n；-1)</w:t>
      </w:r>
      <w:r>
        <w:t>自由度和平均值，x；；是第i组的第j次测定值。</w:t>
      </w:r>
    </w:p>
    <w:p>
      <w:r>
        <w:t>175_并加法parallel addition method制造固体催化剂的方</w:t>
      </w:r>
      <w:r>
        <w:t>法之一，即在沉淀时，原料溶液与沉淀剂各以一定流速同时加</w:t>
      </w:r>
      <w:r>
        <w:t>到沉淀罐中的方法。溶液维持一定的pH值，操作比较平稳</w:t>
      </w:r>
      <w:r>
        <w:t>产品质量比较均匀。控制不同的pH值，则可得到所需要的</w:t>
      </w:r>
      <w:r>
        <w:t>产品；控制不同的加料速度则可得到不同大小的晶形颗粒。</w:t>
      </w:r>
    </w:p>
    <w:p>
      <w:r>
        <w:t>175_并列型复合纤维side-by-side composite fiber沿纤维纵</w:t>
      </w:r>
      <w:r>
        <w:t>向两种组分聚合物分列于纤维两侧的复合纤维。又称双边结</w:t>
      </w:r>
      <w:r>
        <w:t>构型和半月型纤维。两组分可以等量，也可以不等量。为防</w:t>
      </w:r>
      <w:r>
        <w:t>止两组分聚合物界面剥离，提高纤维性能，两组分性质不同的</w:t>
      </w:r>
      <w:r>
        <w:t>聚合物多为同一类聚合物，以增加界面间两组分聚合物的相</w:t>
      </w:r>
      <w:r>
        <w:t>容性。</w:t>
      </w:r>
    </w:p>
    <w:p>
      <w:r>
        <w:t>175_并流</w:t>
      </w:r>
      <w:r>
        <w:t>parallel flow； co current flow</w:t>
      </w:r>
      <w:r>
        <w:t>当一个设备有两股</w:t>
      </w:r>
      <w:r>
        <w:t>(或多股)进料时，若其在设备中的流动方向相同，称为并流</w:t>
      </w:r>
      <w:r>
        <w:t>例如并流换热器，冷热两股流体一同从换热器一端进人，从另</w:t>
      </w:r>
      <w:r>
        <w:t>一端流出，两股流体在换热器中是沿同一方向流动的。并流</w:t>
      </w:r>
      <w:r>
        <w:t>有时也称同流。</w:t>
      </w:r>
    </w:p>
    <w:p>
      <w:r>
        <w:t>175_并流多级萃取</w:t>
      </w:r>
      <w:r>
        <w:t>co current multi t ple extraction有时萃取</w:t>
      </w:r>
      <w:r>
        <w:t>过程中伴有化学反应，如螯合作用等，萃取速率往往受到化学</w:t>
      </w:r>
      <w:r>
        <w:t>反应速率的控制，为了增加停留时间，提高设备的容积效率，</w:t>
      </w:r>
      <w:r>
        <w:t>也常采用并流多级萃取的方式，但此萃取过程的极限仍是料</w:t>
      </w:r>
      <w:r>
        <w:t>液和萃取溶剂一次接触达到平衡的状态。</w:t>
      </w:r>
    </w:p>
    <w:p>
      <w:r>
        <w:t>175_并流干燥器</w:t>
      </w:r>
      <w:r>
        <w:t>parallel-current drier； parallel-flow drier物</w:t>
      </w:r>
      <w:r>
        <w:t>料移动方向与干燥介质流动方向相同的一类干燥设备。入口</w:t>
      </w:r>
      <w:r>
        <w:t>端湿度大的物料与温度最高而湿度小的干燥介质相接触，干</w:t>
      </w:r>
      <w:r>
        <w:t>燥推动力大；出口端湿度小的物</w:t>
      </w:r>
      <w:r>
        <w:t>与湿度最大的干燥介质相</w:t>
      </w:r>
      <w:r>
        <w:t>接触，干燥推动力小。</w:t>
      </w:r>
      <w:r>
        <w:t>特点是推</w:t>
      </w:r>
      <w:r>
        <w:t>沿物</w:t>
      </w:r>
      <w:r>
        <w:t>多动方向逐渐减</w:t>
      </w:r>
      <w:r>
        <w:t>小。适用于下列场合</w:t>
      </w:r>
      <w:r>
        <w:t>(1)物料在湿度较大时允许快速干燥而</w:t>
      </w:r>
      <w:r>
        <w:t>不会发生裂纹或焦化现象</w:t>
      </w:r>
      <w:r>
        <w:t>F燥后的物料不能耐高温，即</w:t>
      </w:r>
      <w:r>
        <w:t>产物会发生分解、氧化等物理或化学变化；(3)干燥后的物料</w:t>
      </w:r>
      <w:r>
        <w:t>具有很小的吸湿性，不易从</w:t>
      </w:r>
      <w:r>
        <w:t>F燥介质中吸回水分而使产品质</w:t>
      </w:r>
      <w:r>
        <w:t>量降低。缺点是：在干燥最后阶段，干燥推动力变得很小，干</w:t>
      </w:r>
      <w:r>
        <w:t>燥速度变得很慢，热效率较低，影响生产能力。</w:t>
      </w:r>
    </w:p>
    <w:p>
      <w:r>
        <w:t>175_并流加料</w:t>
      </w:r>
      <w:r>
        <w:t>forward-feed</w:t>
      </w:r>
      <w:r>
        <w:t>亦称顺流加料。料液进人第一</w:t>
      </w:r>
      <w:r>
        <w:t>效蒸发浓缩后由底部排出，依次地送入第二效和以下各效；完</w:t>
      </w:r>
      <w:r>
        <w:t>成液从末效排出。蒸汽通人第一效加热室，蒸发所得的二次</w:t>
      </w:r>
      <w:r>
        <w:t>蒸汽送第二效作为加热蒸汽，第二效的二次蒸汽送第三效作</w:t>
      </w:r>
      <w:r>
        <w:t>为加热蒸汽，余类推。末效的二次蒸汽则送至冷凝器全部冷</w:t>
      </w:r>
      <w:r>
        <w:t>凝。在这种流程中，溶液的流向和蒸汽的流向相同，故称并流</w:t>
      </w:r>
      <w:r>
        <w:t>加料。</w:t>
      </w:r>
    </w:p>
    <w:p>
      <w:r>
        <w:t>175_并四苯</w:t>
      </w:r>
      <w:r>
        <w:t>naphtha cene</w:t>
      </w:r>
      <w:r>
        <w:t>又称2， 3-苯并蒽(2， 3-benz an-</w:t>
      </w:r>
      <w:r>
        <w:t>!12</w:t>
      </w:r>
      <w:r>
        <w:t>thrace ne) 。橙黄色叶片状晶体。熔</w:t>
      </w:r>
      <w:r>
        <w:t>点357℃。沸腾前升华。存在于煤焦</w:t>
      </w:r>
      <w:r>
        <w:t>油中，一般从煤焦油分离得到的蒽显</w:t>
      </w:r>
      <w:r>
        <w:t>黄色，就是因为有并四苯存在。固态时呈橙色荧光，溶液中呈</w:t>
      </w:r>
      <w:r>
        <w:t>绿色荧光。亲电取代反应在5位及11位发生。有些反应在</w:t>
      </w:r>
      <w:r>
        <w:t>5位及12位发生，显示其为蒽衍生物，如被肼还原得5，12-二</w:t>
      </w:r>
      <w:r>
        <w:t>氢并四苯。用铬酸氧化得并四苯-5，12-醌。用6-(2-羧基苄</w:t>
      </w:r>
      <w:r>
        <w:t>基)-1，2，3，4-四氢萘用氯化锌和氯化钠处理，然后再脱氢制</w:t>
      </w:r>
      <w:r>
        <w:t>取。本品有刺激性，但不致癌。</w:t>
      </w:r>
    </w:p>
    <w:p>
      <w:r>
        <w:t>175_并行处理parallel processing一种计算机结构体系， 它</w:t>
      </w:r>
      <w:r>
        <w:t>有若千个中央处理单元，能同时执行两个或多个程序。</w:t>
      </w:r>
    </w:p>
    <w:p>
      <w:r>
        <w:t>175_并行计算机parallel computer具有能进行并行运算或</w:t>
      </w:r>
      <w:r>
        <w:t>并行处理的多重算术逻辑部件的计算机。</w:t>
      </w:r>
    </w:p>
    <w:p>
      <w:r>
        <w:t>175_病毒</w:t>
      </w:r>
      <w:r>
        <w:t>virus一种由核酸(DNA或RNA) 和蛋白质构成的</w:t>
      </w:r>
      <w:r>
        <w:t>微小的传染病原体；它们在宿主细胞的外部是完全无作用的。</w:t>
      </w:r>
      <w:r>
        <w:t>草、菊花和一些其他观赏植物的白粉病。制剂有82.4%</w:t>
      </w:r>
      <w:r>
        <w:t>一旦感染，病毒会引起宿主细胞的核酸和蛋白质的新陈代谢</w:t>
      </w:r>
      <w:r>
        <w:t>液剂。</w:t>
      </w:r>
      <w:r>
        <w:t>变化。因此某些或全部病毒基因将被转录和(或)被翻译，宿</w:t>
      </w:r>
      <w:r>
        <w:t>病理矿化pathogenic mineralization一种异常的生物矿</w:t>
      </w:r>
      <w:r>
        <w:t>主细胞可能被杀灭</w:t>
      </w:r>
      <w:r>
        <w:t>成熟的瓶</w:t>
      </w:r>
      <w:r>
        <w:t>称为病毒粒子，由蛋白质外</w:t>
      </w:r>
      <w:r>
        <w:t>化，是矿化失控的结果。病理矿化有两类：一是异位矿</w:t>
      </w:r>
      <w:r>
        <w:t>壳围绕排列在</w:t>
      </w:r>
      <w:r>
        <w:t>核酸中</w:t>
      </w:r>
      <w:r>
        <w:t>成。</w:t>
      </w:r>
      <w:r>
        <w:t>许多病毒的亚基排</w:t>
      </w:r>
      <w:r>
        <w:t>化，发生在生物体内不应形成矿物的部位，如尿道结石，</w:t>
      </w:r>
      <w:r>
        <w:t>列成有20个</w:t>
      </w:r>
      <w:r>
        <w:t>角形的多面体形状</w:t>
      </w:r>
      <w:r>
        <w:t>被称为</w:t>
      </w:r>
      <w:r>
        <w:t>十面体病毒。另</w:t>
      </w:r>
      <w:r>
        <w:t>胆结石等各种结石；二是矿化过度或不足，如牙石、佝偻</w:t>
      </w:r>
      <w:r>
        <w:t>外一些圆柱体的病</w:t>
      </w:r>
      <w:r>
        <w:t>为螺旋</w:t>
      </w:r>
      <w:r>
        <w:t>是噬菌体，它</w:t>
      </w:r>
      <w:r>
        <w:t>病等。</w:t>
      </w:r>
      <w:r>
        <w:t>们的特征是</w:t>
      </w:r>
      <w:r>
        <w:t>个含有DNA的头和</w:t>
      </w:r>
      <w:r>
        <w:t>个长尾巴</w:t>
      </w:r>
      <w:r>
        <w:t>病根据它</w:t>
      </w:r>
      <w:r>
        <w:t>病理学</w:t>
      </w:r>
      <w:r>
        <w:t>感染脊椎动物、被子植物、节肢动物或细菌等而分类。其他动</w:t>
      </w:r>
      <w:r>
        <w:t>疾病发生的原因、发病原理和在疾病过程中所发生的细胞、组</w:t>
      </w:r>
      <w:r>
        <w:t>植物几乎不感染或很少感染。只有噬菌体拥有一种将核酸注</w:t>
      </w:r>
      <w:r>
        <w:t>织、器官的结构、功能和代谢等方面的改变及其规律。按不同</w:t>
      </w:r>
      <w:r>
        <w:t>入宿主细胞的器官，而其他病毒则是完整的进人宿主细胞的。</w:t>
      </w:r>
      <w:r>
        <w:t>的研究方法和对象，分为病理解剖学和病理生理学，分别用肉</w:t>
      </w:r>
      <w:r>
        <w:t>由于病毒只有0.1~0.25nm，故在利用水不溶性聚电解质、脱</w:t>
      </w:r>
      <w:r>
        <w:t>眼、显微镜、动物实验以及生物化学等方法来研究机体在疾病</w:t>
      </w:r>
      <w:r>
        <w:t>水膜、相分离或离心超滤技术富集之后，使用电子显微镜方能</w:t>
      </w:r>
      <w:r>
        <w:t>过程中的病理变化。</w:t>
      </w:r>
      <w:r>
        <w:t>检出。</w:t>
      </w:r>
      <w:r>
        <w:t>病例对照研究case control study为一种回顾性调查研</w:t>
      </w:r>
    </w:p>
    <w:p>
      <w:r>
        <w:t>176_EB病毒</w:t>
      </w:r>
      <w:r>
        <w:t>Epstein-Barr virus一种病毒， 是传染性单核细</w:t>
      </w:r>
      <w:r>
        <w:t>究。从现在回顾过去，调查患有某病的病例组和不患该病的</w:t>
      </w:r>
      <w:r>
        <w:t>胞增多症的致病源，它与我国南方发病率相当高的鼻咽癌及</w:t>
      </w:r>
      <w:r>
        <w:t>对照组在发病前是否曾暴露于与某病有可疑关系的某些因素</w:t>
      </w:r>
      <w:r>
        <w:t>非洲儿童淋巴瘤的发生有密切联系，被列为可能致癌的人类</w:t>
      </w:r>
      <w:r>
        <w:t>之中，然后比较两组的暴露情况，从中找出该因素和某病是否</w:t>
      </w:r>
      <w:r>
        <w:t>病毒之一</w:t>
      </w:r>
      <w:r>
        <w:t>EB病毒在全球广为分布，为95%以上的健康成</w:t>
      </w:r>
      <w:r>
        <w:t>存在联系以及联系程度。</w:t>
      </w:r>
      <w:r>
        <w:t>人所携带。EB病毒在形态上与其他疱疹病</w:t>
      </w:r>
      <w:r>
        <w:t>毒相似，成熟的病</w:t>
      </w:r>
      <w:r>
        <w:t>病情指数disease index是表示作物发病程度的一种方</w:t>
      </w:r>
      <w:r>
        <w:t>毒颗粒为球形，直径为180nm。</w:t>
      </w:r>
      <w:r>
        <w:t>其基本</w:t>
      </w:r>
      <w:r>
        <w:t>可分为核样物、核</w:t>
      </w:r>
      <w:r>
        <w:t>式。是将发病率和严重程度结合在一起，用一个代数值来代</w:t>
      </w:r>
      <w:r>
        <w:t>衣壳和包膜三部分。1983年已完成了对其基因组的序列测</w:t>
      </w:r>
      <w:r>
        <w:t>表发病程度。对调查和试验结果分析是有利的，可按下列公</w:t>
      </w:r>
      <w:r>
        <w:t>定。EB病毒在体外惟一能感染的细胞是人类和部分灵长类</w:t>
      </w:r>
      <w:r>
        <w:t>式计算：</w:t>
      </w:r>
      <w:r>
        <w:t>的成熟B淋巴细胞，一般认为EB病毒的受体只限于在该细</w:t>
      </w:r>
      <w:r>
        <w:t>胞上表达。EB病毒具有传染源广泛存在和传染途径简捷(主</w:t>
      </w:r>
      <w:r>
        <w:t>要通过唾液传染)的特点，惟一能彻底阻断EB病毒感染途径</w:t>
      </w:r>
      <w:r>
        <w:t>的方法是使用EB病毒疫苗。已有两种抗EB病感染的疫</w:t>
      </w:r>
      <w:r>
        <w:t>治疗试验必须选择已经普遍发病的田块。由于各试验区的发</w:t>
      </w:r>
      <w:r>
        <w:t>苗问世。</w:t>
      </w:r>
      <w:r>
        <w:t>病并不平均，为了减轻误差必须在防前防后进行调查，两次调</w:t>
      </w:r>
      <w:r>
        <w:t>SV40病毒</w:t>
      </w:r>
      <w:r>
        <w:t>SV 40 virus</w:t>
      </w:r>
      <w:r>
        <w:t>又称猴病毒40(simian virus</w:t>
      </w:r>
      <w:r>
        <w:t>查后，综合计算，求病指增长率。即防治后病指减去防治前病</w:t>
      </w:r>
      <w:r>
        <w:t>40) 。是最小的球状DNA病毒之一， 属乳头多瘤空泡病毒科</w:t>
      </w:r>
      <w:r>
        <w:t>指差值被防后病指除所得百分数。</w:t>
      </w:r>
      <w:r>
        <w:t>多瘤病毒属。基因组是环状双链DNA， 全长5243bp， 分为早</w:t>
      </w:r>
      <w:r>
        <w:t>病原体pathogen</w:t>
      </w:r>
      <w:r>
        <w:t>期区和晚期区， 分别排列在两条DNA链上， 以互为相反的方</w:t>
      </w:r>
      <w:r>
        <w:t>微生物和寄生虫的统称。微生物包括细菌、支原体、病毒、衣</w:t>
      </w:r>
      <w:r>
        <w:t>向进行转录。前者含两个重叠基因，在整个裂解周期均被转</w:t>
      </w:r>
      <w:r>
        <w:t>原体、立克次体、螺旋体、真菌，寄生虫包括原虫、蠕虫、昆虫及</w:t>
      </w:r>
      <w:r>
        <w:t>录，通过不同剪挂</w:t>
      </w:r>
      <w:r>
        <w:t>产生编码T抗原和无抗原的两种成熟mR-</w:t>
      </w:r>
      <w:r>
        <w:t>螨类。临床上或环境受传染病污染时需进行病原菌检验。如</w:t>
      </w:r>
      <w:r>
        <w:t>NA； 后者包括三个重叠基因， 仅在DNA复制后才激活， 其</w:t>
      </w:r>
      <w:r>
        <w:t>临床感染病人治疗前，需作病原菌常规检验，确诊病原菌及药</w:t>
      </w:r>
      <w:r>
        <w:t>mRNA经剪接可编码病毒衣壳蛋白VP； ， VP 2和VP 3， 衣壳</w:t>
      </w:r>
      <w:r>
        <w:t>敏试验，针对病原菌感染治疗。如环境受传染病污染时，及时</w:t>
      </w:r>
      <w:r>
        <w:t>蛋白与新生基因组装配成子代病毒颗粒。T抗原是激活基因</w:t>
      </w:r>
      <w:r>
        <w:t>检验病原菌，防止污染源扩散，采取消毒和治疗病人等综合</w:t>
      </w:r>
      <w:r>
        <w:t>组复制所必需。位于早期区和晚期区间的调控顺序或复制信</w:t>
      </w:r>
      <w:r>
        <w:t>措施。</w:t>
      </w:r>
      <w:r>
        <w:t>号常用于构建质粒型表达载体。SV40病毒及其衍生载体广</w:t>
      </w:r>
      <w:r>
        <w:t>泛用于哺乳动物细胞转化和基因表达研究。</w:t>
      </w:r>
    </w:p>
    <w:p>
      <w:r>
        <w:t>176_病毒癌基因virus oncogene病毒中存在的致癌基因的</w:t>
      </w:r>
      <w:r>
        <w:t>波长wavelength在光的行进方向上， 相邻两个光波的</w:t>
      </w:r>
      <w:r>
        <w:t>总称。逆转录病毒癌基因一般用三个斜体小写英文字母命</w:t>
      </w:r>
      <w:r>
        <w:t>对应点间的距离。符号为入。波长和波的传播介质有关。</w:t>
      </w:r>
      <w:r>
        <w:t>名，表明其所在病毒的名称或该病毒的特性，并在名称前标以</w:t>
      </w:r>
      <w:r>
        <w:t>“对应点”是指处于相同相位的点，即完成了一个整周期运动</w:t>
      </w:r>
      <w:r>
        <w:t>小写字母v(virus) ， 如v-src等。对某些致瘤性DNA病毒中</w:t>
      </w:r>
      <w:r>
        <w:t>的两点。波长等于以波的频率厂除媒质中波列的速率u来</w:t>
      </w:r>
      <w:r>
        <w:t>的癌基因，其命名稍有不同，如在神经母细胞瘤中发现的</w:t>
      </w:r>
      <w:r>
        <w:t>表示，即入=v/f。</w:t>
      </w:r>
      <w:r>
        <w:t>N-myc， 腺瘤病毒中发现的EIA和EIB等。如在同一病毒中</w:t>
      </w:r>
      <w:r>
        <w:t>波长标准wavelength standard含有标准波长的光谱，</w:t>
      </w:r>
      <w:r>
        <w:t>发现有几个可以独立表达的癌基因，则在其名称后加上大写</w:t>
      </w:r>
      <w:r>
        <w:t>其波长值为准确、已知值；它可作为波长标准用来求计未知谱</w:t>
      </w:r>
      <w:r>
        <w:t>字母以示区别， 如v-erb-A， v-erb-B。</w:t>
      </w:r>
      <w:r>
        <w:t>线波长。其方法是将含有标准波长的光谱重叠或并列地摄在</w:t>
      </w:r>
    </w:p>
    <w:p>
      <w:r>
        <w:t>176_病毒疫苗</w:t>
      </w:r>
      <w:r>
        <w:t>virus vaccine一类不具有致病性而保留抗原</w:t>
      </w:r>
      <w:r>
        <w:t>待研究的光谱上，根据标准谱线波长就可测知未知谱线波长。</w:t>
      </w:r>
      <w:r>
        <w:t>性的病毒成分，机体接种后可获得免疫力。病毒疫苗的研究</w:t>
      </w:r>
      <w:r>
        <w:t>它分为原始波长标准和次级波长标准两个等级。前者准确性</w:t>
      </w:r>
      <w:r>
        <w:t>已从传统的机体水平，经过20世纪40年代后的细胞水平，发</w:t>
      </w:r>
      <w:r>
        <w:t>达10-4nm；后者为10-3nm。</w:t>
      </w:r>
      <w:r>
        <w:t>展到最近20年的分子水平研究阶段。疫苗的制备方法也从</w:t>
      </w:r>
      <w:r>
        <w:t>波长表</w:t>
      </w:r>
    </w:p>
    <w:p>
      <w:r>
        <w:t>176_用经典方法(如组织和细胞培养)生产的常规疫苗发展到采用</w:t>
      </w:r>
      <w:r>
        <w:t>table) 。一本光谱分析者常用的工具书或称手册。光谱线已</w:t>
      </w:r>
      <w:r>
        <w:t>分子生物学技术制备新型疫苗。新型疫苗主要以基因工程疫</w:t>
      </w:r>
      <w:r>
        <w:t>发现的有11万多条，仅铁元素就有4000多条。将元素的谱</w:t>
      </w:r>
      <w:r>
        <w:t>苗为主，还包括遗传重组疫苗、合成肽疫苗、抗独特型抗体疫</w:t>
      </w:r>
      <w:r>
        <w:t>线按波长顺序及按元素排列，分为前后两大部分装订为</w:t>
      </w:r>
      <w:r>
        <w:t>苗等。</w:t>
      </w:r>
      <w:r>
        <w:t>一册。</w:t>
      </w:r>
    </w:p>
    <w:p>
      <w:r>
        <w:t>176_病花灵</w:t>
      </w:r>
      <w:r>
        <w:t>piper al in琥珀色黏稠液体。沸点156~159℃</w:t>
      </w:r>
      <w:r>
        <w:t>波长色散</w:t>
      </w:r>
      <w:r>
        <w:t>(26.7Pa)，160~166℃</w:t>
      </w:r>
      <w:r>
        <w:t>英)、光栅、晶体等色散元件，将X射线束按其波长长短顺序</w:t>
      </w:r>
      <w:r>
        <w:t>CH</w:t>
      </w:r>
      <w:r>
        <w:t>O</w:t>
      </w:r>
      <w:r>
        <w:t>(4.0Pa)。折射率n1.5344~</w:t>
      </w:r>
      <w:r>
        <w:t>在空间展开为X射线波谱图。</w:t>
      </w:r>
      <w:r>
        <w:t>II</w:t>
      </w:r>
      <w:r>
        <w:t>N-(CH2)O-C</w:t>
      </w:r>
      <w:r>
        <w:t>-C!1.5345。大鼠急性经口LD50</w:t>
      </w:r>
      <w:r>
        <w:t>波长色散谱仪wavelength dispersive spectrometer； WDS</w:t>
      </w:r>
      <w:r>
        <w:t>2500mg/kg。由3，4-二氯苯</w:t>
      </w:r>
      <w:r>
        <w:t>根据布拉格方程2dsin 6=入， 高能电子束从试样激发出的X</w:t>
      </w:r>
      <w:r>
        <w:t>CI</w:t>
      </w:r>
      <w:r>
        <w:t>甲酰氯与3-(2-甲基哌啶基)-</w:t>
      </w:r>
      <w:r>
        <w:t>射线经适当的晶体分光，波长不同的特征X射线将有不同的</w:t>
      </w:r>
      <w:r>
        <w:t>1-丙醇反应制得。用于防治玫瑰、紫丁香、牡丹、夹竹桃、百日</w:t>
      </w:r>
      <w:r>
        <w:t>衍射角20，利用这个原理制成的谱仪称波长色散谱仪。分倾</w:t>
      </w:r>
      <w:r>
        <w:t>草、菊花和一些其他观赏植物的白粉病。制剂有82.4%</w:t>
      </w:r>
      <w:r>
        <w:t>液剂。</w:t>
      </w:r>
    </w:p>
    <w:p>
      <w:r>
        <w:t>176_病理矿化pathogenic mineralization一种异常的生物矿</w:t>
      </w:r>
      <w:r>
        <w:t>化，是矿化失控的结果。病理矿化有两类：一是异位矿</w:t>
      </w:r>
      <w:r>
        <w:t>化，发生在生物体内不应形成矿物的部位，如尿道结石，</w:t>
      </w:r>
      <w:r>
        <w:t>胆结石等各种结石；二是矿化过度或不足，如牙石、佝偻</w:t>
      </w:r>
      <w:r>
        <w:t>病等。</w:t>
      </w:r>
    </w:p>
    <w:p>
      <w:r>
        <w:t>176_病理学</w:t>
      </w:r>
      <w:r>
        <w:t>pathology</w:t>
      </w:r>
      <w:r>
        <w:t>医学科学中的一门基础学科。研究</w:t>
      </w:r>
      <w:r>
        <w:t>疾病发生的原因、发病原理和在疾病过程中所发生的细胞、组</w:t>
      </w:r>
      <w:r>
        <w:t>织、器官的结构、功能和代谢等方面的改变及其规律。按不同</w:t>
      </w:r>
      <w:r>
        <w:t>的研究方法和对象，分为病理解剖学和病理生理学，分别用肉</w:t>
      </w:r>
      <w:r>
        <w:t>眼、显微镜、动物实验以及生物化学等方法来研究机体在疾病</w:t>
      </w:r>
      <w:r>
        <w:t>过程中的病理变化。</w:t>
      </w:r>
    </w:p>
    <w:p>
      <w:r>
        <w:t>176_病例对照研究case control study为一种回顾性调查研</w:t>
      </w:r>
      <w:r>
        <w:t>究。从现在回顾过去，调查患有某病的病例组和不患该病的</w:t>
      </w:r>
      <w:r>
        <w:t>对照组在发病前是否曾暴露于与某病有可疑关系的某些因素</w:t>
      </w:r>
      <w:r>
        <w:t>之中，然后比较两组的暴露情况，从中找出该因素和某病是否</w:t>
      </w:r>
      <w:r>
        <w:t>存在联系以及联系程度。</w:t>
      </w:r>
    </w:p>
    <w:p>
      <w:r>
        <w:t>176_病情指数disease index是表示作物发病程度的一种方</w:t>
      </w:r>
      <w:r>
        <w:t>式。是将发病率和严重程度结合在一起，用一个代数值来代</w:t>
      </w:r>
      <w:r>
        <w:t>表发病程度。对调查和试验结果分析是有利的，可按下列公</w:t>
      </w:r>
      <w:r>
        <w:t>式计算：</w:t>
      </w:r>
      <w:r>
        <w:t>各级病株数×相应的代表数值</w:t>
      </w:r>
      <w:r>
        <w:t>病情指数=调査总株数×最严重的代表数值×100%</w:t>
      </w:r>
      <w:r>
        <w:t>治疗试验必须选择已经普遍发病的田块。由于各试验区的发</w:t>
      </w:r>
      <w:r>
        <w:t>病并不平均，为了减轻误差必须在防前防后进行调查，两次调</w:t>
      </w:r>
      <w:r>
        <w:t>查后，综合计算，求病指增长率。即防治后病指减去防治前病</w:t>
      </w:r>
      <w:r>
        <w:t>指差值被防后病指除所得百分数。</w:t>
      </w:r>
    </w:p>
    <w:p>
      <w:r>
        <w:t>176_病原体pathogen</w:t>
      </w:r>
      <w:r>
        <w:t>又称病原菌，致病菌。能引起疾病的</w:t>
      </w:r>
      <w:r>
        <w:t>微生物和寄生虫的统称。微生物包括细菌、支原体、病毒、衣</w:t>
      </w:r>
      <w:r>
        <w:t>原体、立克次体、螺旋体、真菌，寄生虫包括原虫、蠕虫、昆虫及</w:t>
      </w:r>
      <w:r>
        <w:t>螨类。临床上或环境受传染病污染时需进行病原菌检验。如</w:t>
      </w:r>
      <w:r>
        <w:t>临床感染病人治疗前，需作病原菌常规检验，确诊病原菌及药</w:t>
      </w:r>
      <w:r>
        <w:t>敏试验，针对病原菌感染治疗。如环境受传染病污染时，及时</w:t>
      </w:r>
      <w:r>
        <w:t>检验病原菌，防止污染源扩散，采取消毒和治疗病人等综合</w:t>
      </w:r>
      <w:r>
        <w:t>措施。</w:t>
      </w:r>
      <w:r>
        <w:t>bo</w:t>
      </w:r>
    </w:p>
    <w:p>
      <w:r>
        <w:t>176_波长wavelength在光的行进方向上， 相邻两个光波的</w:t>
      </w:r>
      <w:r>
        <w:t>对应点间的距离。符号为入。波长和波的传播介质有关。</w:t>
      </w:r>
      <w:r>
        <w:t>“对应点”是指处于相同相位的点，即完成了一个整周期运动</w:t>
      </w:r>
      <w:r>
        <w:t>的两点。波长等于以波的频率厂除媒质中波列的速率u来</w:t>
      </w:r>
      <w:r>
        <w:t>表示，即入=v/f。</w:t>
      </w:r>
    </w:p>
    <w:p>
      <w:r>
        <w:t>176_波长标准wavelength standard含有标准波长的光谱，</w:t>
      </w:r>
      <w:r>
        <w:t>其波长值为准确、已知值；它可作为波长标准用来求计未知谱</w:t>
      </w:r>
      <w:r>
        <w:t>线波长。其方法是将含有标准波长的光谱重叠或并列地摄在</w:t>
      </w:r>
      <w:r>
        <w:t>待研究的光谱上，根据标准谱线波长就可测知未知谱线波长。</w:t>
      </w:r>
      <w:r>
        <w:t>它分为原始波长标准和次级波长标准两个等级。前者准确性</w:t>
      </w:r>
      <w:r>
        <w:t>达10-4nm；后者为10-3nm。</w:t>
      </w:r>
    </w:p>
    <w:p>
      <w:r>
        <w:t>176_波长表</w:t>
      </w:r>
      <w:r>
        <w:t>wavelength table</w:t>
      </w:r>
      <w:r>
        <w:t>又称谱线表(spec tual line</w:t>
      </w:r>
      <w:r>
        <w:t>table) 。一本光谱分析者常用的工具书或称手册。光谱线已</w:t>
      </w:r>
      <w:r>
        <w:t>发现的有11万多条，仅铁元素就有4000多条。将元素的谱</w:t>
      </w:r>
      <w:r>
        <w:t>线按波长顺序及按元素排列，分为前后两大部分装订为</w:t>
      </w:r>
      <w:r>
        <w:t>一册。</w:t>
      </w:r>
    </w:p>
    <w:p>
      <w:r>
        <w:t>176_波长色散</w:t>
      </w:r>
      <w:r>
        <w:t>wavelength dispersion利用棱镜(玻璃或石</w:t>
      </w:r>
      <w:r>
        <w:t>英)、光栅、晶体等色散元件，将X射线束按其波长长短顺序</w:t>
      </w:r>
      <w:r>
        <w:t>在空间展开为X射线波谱图。</w:t>
      </w:r>
    </w:p>
    <w:p>
      <w:r>
        <w:t>176_波长色散谱仪wavelength dispersive spectrometer； WDS</w:t>
      </w:r>
      <w:r>
        <w:t>根据布拉格方程2dsin 6=入， 高能电子束从试样激发出的X</w:t>
      </w:r>
      <w:r>
        <w:t>射线经适当的晶体分光，波长不同的特征X射线将有不同的</w:t>
      </w:r>
      <w:r>
        <w:t>衍射角20，利用这个原理制成的谱仪称波长色散谱仪。分倾</w:t>
      </w:r>
      <w:r>
        <w:t>斜平面谱仪和垂直谱仪。前者适用于表面凹凸不平和表面倾</w:t>
      </w:r>
      <w:r>
        <w:t>转的试样，后者允许电子束在水平平面内的一个方向作较大</w:t>
      </w:r>
      <w:r>
        <w:t>范围的扫描而仍不散焦，适用于电子探针中作X射线扫描定</w:t>
      </w:r>
      <w:r>
        <w:t>量分析，但试样要求平整光滑。在电子探针/扫描电镜一机两</w:t>
      </w:r>
      <w:r>
        <w:t>用的仪器中，可同时配用两种谱仪，专门分析某些轻元素和超</w:t>
      </w:r>
      <w:r>
        <w:t>轻元素，如碳、氮、氧等。</w:t>
      </w:r>
      <w:r>
        <w:t>波长色散X射线荧光光谱法wavelength-dispersive X-ray</w:t>
      </w:r>
      <w:r>
        <w:t>fluorescence spectrometry X射线照射试样激发产生各种波</w:t>
      </w:r>
      <w:r>
        <w:t>长的光，通过品体衍射进行空间色散，分别测量不同波长的X</w:t>
      </w:r>
      <w:r>
        <w:t>射线分析线峰值强度，进行定性和定量分析的方法。适用于</w:t>
      </w:r>
      <w:r>
        <w:t>原子序数4(铍)以上所有化学元素的分析。</w:t>
      </w:r>
      <w:r>
        <w:t>波长色散X射线荧光光谱仪wavelength-dispersive X-ray</w:t>
      </w:r>
      <w:r>
        <w:t>fluorescence spectrometer利用分析品体对X射线波长色散</w:t>
      </w:r>
      <w:r>
        <w:t>的X射线荧光光谱仪。由X射线管激发源、分光系统、探测</w:t>
      </w:r>
      <w:r>
        <w:t>系统、记录系统(微处理机与录像设备)、真空系统和气流系统</w:t>
      </w:r>
      <w:r>
        <w:t>组成。根据分析晶体聚焦几何条件，分为非聚焦反射平晶式</w:t>
      </w:r>
      <w:r>
        <w:t>半聚焦反射弯晶式、全聚焦反射弯晶式和半聚焦透射弯晶式</w:t>
      </w:r>
      <w:r>
        <w:t>等多种类型。</w:t>
      </w:r>
    </w:p>
    <w:p>
      <w:r>
        <w:t>177_波长调制wavelength modulation某波长的光通过原子</w:t>
      </w:r>
      <w:r>
        <w:t>化器和单色仪后，使其信号发生周期性的脉冲变化。再将检</w:t>
      </w:r>
      <w:r>
        <w:t>测系统的交流放大器调谐到此调制频率(或波长)。这样就可</w:t>
      </w:r>
      <w:r>
        <w:t>从噪声信号中将所需信号分辨出来。</w:t>
      </w:r>
    </w:p>
    <w:p>
      <w:r>
        <w:t>177_波长调制背景校正法</w:t>
      </w:r>
      <w:r>
        <w:t>background correction by wave-</w:t>
      </w:r>
      <w:r>
        <w:t>length modulation利用光学扫描法， 在很窄的波长间隔内</w:t>
      </w:r>
      <w:r>
        <w:t>反复扫描待测元紫的分析线，将其吸收信号(A)与背景吸收</w:t>
      </w:r>
      <w:r>
        <w:t>(Ab)信号分开。其原理是背景吸收为宽带吸收，在很窄一段</w:t>
      </w:r>
      <w:r>
        <w:t>波长范围内恒定不变；而分析线波长固定不变(A。+Ab)，通</w:t>
      </w:r>
      <w:r>
        <w:t>过差减法可扣除原子吸收光谱分析中的背景吸收信号。</w:t>
      </w:r>
    </w:p>
    <w:p>
      <w:r>
        <w:t>177_波德别尔涅克离心萃取机Pod biel nia k centrifugal extrac-</w:t>
      </w:r>
      <w:r>
        <w:t>to r</w:t>
      </w:r>
      <w:r>
        <w:t>-种将</w:t>
      </w:r>
      <w:r>
        <w:t>媒与料液在逆流情况下进行多次接触和多次</w:t>
      </w:r>
      <w:r>
        <w:t>分离的连续离心萃取设备。该设备有一个水平转动的转鼓</w:t>
      </w:r>
      <w:r>
        <w:t>鼓中有数十个同心圆筒，简面上均匀地开有小孔，此种同心圆</w:t>
      </w:r>
      <w:r>
        <w:t>筒几乎充满整个转鼓，但在靠近转轴和鼓壁处为空隙区域，分</w:t>
      </w:r>
      <w:r>
        <w:t>别为轻、重液的澄清区。转鼓和同心圆筒均为不锈钢制成，鼓</w:t>
      </w:r>
      <w:r>
        <w:t>的直径为450~1200mm，宽度约为500~1200mm，转速为</w:t>
      </w:r>
      <w:r>
        <w:t>1750~5000r/min， 生产能力为0.225~17m³/h， 在离心萃取</w:t>
      </w:r>
      <w:r>
        <w:t>机中，重液由鼓中心进人，逐层向外缘流出，轻液则由鼓的外</w:t>
      </w:r>
      <w:r>
        <w:t>缘进入，逐层向内流动，最后在鼓中心流出。可用于抗生素的</w:t>
      </w:r>
      <w:r>
        <w:t>分离、提取，如在青霉素萃取时，最大理论级数可大于2级，当</w:t>
      </w:r>
      <w:r>
        <w:t>溶媒比为1/6时，收率可达96%。</w:t>
      </w:r>
    </w:p>
    <w:p>
      <w:r>
        <w:t>177_波恩-奥本海默近似Born-Oppenheimer approximation</w:t>
      </w:r>
      <w:r>
        <w:t>或称定核近似。即在固定的核骨架中计算分子中电子分布的</w:t>
      </w:r>
      <w:r>
        <w:t>一种近似方法。该近似的基础是电子与核的质量相差极大，</w:t>
      </w:r>
      <w:r>
        <w:t>当核的分布发生微小变化时，电子能够迅速调整其运动状态</w:t>
      </w:r>
      <w:r>
        <w:t>以适应新的核势场，而核对电子在其轨道上的迅速变化却不</w:t>
      </w:r>
      <w:r>
        <w:t>敏感。在波恩-奥本海默近似下，分子体系的定态薛定谔方程</w:t>
      </w:r>
      <w:r>
        <w:t>可分解为电子运动方程和核运动方程：</w:t>
      </w:r>
      <w:r>
        <w:t>[-12v1-22+]W.-E.V</w:t>
      </w:r>
      <w:r>
        <w:t>式中Z为核电荷数，i，j为电子编号，p，9为核编号，V²为</w:t>
      </w:r>
      <w:r>
        <w:t>拉普拉斯算符， rpi为电子与核的距离， R为核间距， ￥。和</w:t>
      </w:r>
      <w:r>
        <w:t>N分别为电子和核的波函数，Er为体系总能量，E。为体系</w:t>
      </w:r>
      <w:r>
        <w:t>的电子能量。由于E。在方程中是核</w:t>
      </w:r>
      <w:r>
        <w:t>运动的势能，所以可记</w:t>
      </w:r>
      <w:r>
        <w:t>为E(R)，E(R)随R的变化关系图就称为势能面。在上述</w:t>
      </w:r>
      <w:r>
        <w:t>方程的推导中，忽略了非绝热项</w:t>
      </w:r>
      <w:r>
        <w:t>态之间的耦合)，所以</w:t>
      </w:r>
      <w:r>
        <w:t>该近似也称为绝热近似。波恩-奥本海默近似在能量计算中</w:t>
      </w:r>
      <w:r>
        <w:t>引人的误差约为：(me×振动能级差)/Ｍ×电子能级差)~</w:t>
      </w:r>
      <w:r>
        <w:t>10-7，一般的计算都可给出满意的结果。该近似不仅使关于</w:t>
      </w:r>
      <w:r>
        <w:t>分子的电子结构的讨论和计算得到简化，而且使分子势能面</w:t>
      </w:r>
      <w:r>
        <w:t>的概念得以成立。</w:t>
      </w:r>
    </w:p>
    <w:p>
      <w:r>
        <w:t>177_波尔定碱</w:t>
      </w:r>
      <w:r>
        <w:t>bold in e</w:t>
      </w:r>
      <w:r>
        <w:t>右旋体为晶体(乙醚)，熔点162~</w:t>
      </w:r>
      <w:r>
        <w:t>164℃，旋光度[a]j5+127°(c=0.1，乙</w:t>
      </w:r>
      <w:r>
        <w:t>C Hz 0、</w:t>
      </w:r>
      <w:r>
        <w:t>OH</w:t>
      </w:r>
      <w:r>
        <w:t>醇)；略微溶于水或乙醚，溶于乙醇、氯</w:t>
      </w:r>
      <w:r>
        <w:t>CHg 0、</w:t>
      </w:r>
      <w:r>
        <w:t>仿、稀酸；熔点161~163℃，旋光度</w:t>
      </w:r>
      <w:r>
        <w:t>[α]D+115°(乙醇)。消旋体熔点</w:t>
      </w:r>
      <w:r>
        <w:t>HO</w:t>
      </w:r>
      <w:r>
        <w:t>159~162℃。存在于檬立米科植物博</w:t>
      </w:r>
      <w:r>
        <w:t>CH， 路都树(Peu mus bold us Molina) 的叶、</w:t>
      </w:r>
      <w:r>
        <w:t>樟科植物潺稿树(Lit sea glutinosa</w:t>
      </w:r>
      <w:r>
        <w:t>C.B.Rob.) 中， 化学合成可得到其外消旋体。具有利尿、抑制</w:t>
      </w:r>
      <w:r>
        <w:t>大鼠变态反应作用，用作利尿剂、抗过敏剂。</w:t>
      </w:r>
    </w:p>
    <w:p>
      <w:r>
        <w:t>177_波尔多液</w:t>
      </w:r>
      <w:r>
        <w:t>Bordeaux mixture又称硫酸铜-石灰混合液。</w:t>
      </w:r>
      <w:r>
        <w:t>几乎不溶于水，而呈极小的</w:t>
      </w:r>
      <w:r>
        <w:t>CuSO q rCu(OH) 2yCa(OH) 2</w:t>
      </w:r>
      <w:r>
        <w:t>蓝色颗粒悬浮在液体中，放</w:t>
      </w:r>
      <w:r>
        <w:t>置后，悬浮的小颗粒就会沉淀，并产生结晶，变成紫色，因而性</w:t>
      </w:r>
      <w:r>
        <w:t>质也发生变化，对金属有腐蚀作用。口服量大时能引起致命</w:t>
      </w:r>
      <w:r>
        <w:t>的胃肠炎。将硫酸铜溶液添加到氢氧化钙悬浮液中，加以调</w:t>
      </w:r>
      <w:r>
        <w:t>制而成，其重量比为1：0.3时，差不多为中性，后者在0.5以</w:t>
      </w:r>
      <w:r>
        <w:t>上为碱性。可以防治大田作物、果树、蔬菜病害。如水稻霜霉</w:t>
      </w:r>
      <w:r>
        <w:t>病(黄化萎缩病)，棉花角斑病、茎枯病、炭疽病等。</w:t>
      </w:r>
    </w:p>
    <w:p>
      <w:r>
        <w:t>177_波函数wavefunction</w:t>
      </w:r>
      <w:r>
        <w:t>量子力学中描述微观粒子及其运</w:t>
      </w:r>
      <w:r>
        <w:t>动状态的一种函数。波函数通常写为位置坐标x，y，z和时</w:t>
      </w:r>
      <w:r>
        <w:t>间：的复函数，以符号￥(z，y，z，t)表示。波函数模量的平</w:t>
      </w:r>
      <w:r>
        <w:t>方表示在时刻t粒子出现于坐标(r，y，z)点附近单位体积元</w:t>
      </w:r>
      <w:r>
        <w:t>dr内的几率：</w:t>
      </w:r>
      <w:r>
        <w:t>￥(z，y，z，t)²dr=y*(z，y，z，t)￥(z，y，z，t)dt</w:t>
      </w:r>
      <w:r>
        <w:t>原则上，微观粒子或其体系的各种物理量都可通过波函数来</w:t>
      </w:r>
      <w:r>
        <w:t>确定取各种可能值的几率。</w:t>
      </w:r>
    </w:p>
    <w:p>
      <w:r>
        <w:t>177_波节wave node波函数的振幅为零的点、线或曲面。通</w:t>
      </w:r>
      <w:r>
        <w:t>常波节数随能量或角动量的升高而增加。</w:t>
      </w:r>
    </w:p>
    <w:p>
      <w:r>
        <w:t>177_波克昔定box i dine； CL-65205</w:t>
      </w:r>
      <w:r>
        <w:t>又名联苯吡咯。结晶体。</w:t>
      </w:r>
      <w:r>
        <w:t>熔点109~110℃。以三</w:t>
      </w:r>
      <w:r>
        <w:t>FgC</w:t>
      </w:r>
      <w:r>
        <w:t>&gt;-OCH， CH 2-N</w:t>
      </w:r>
      <w:r>
        <w:t>氟甲基联苯酚和1-(2-氯</w:t>
      </w:r>
      <w:r>
        <w:t>乙基)吡咯为原料制得。</w:t>
      </w:r>
      <w:r>
        <w:t>为降血脂药，具有很强的降血胆固醇的作用(比安妥明强</w:t>
      </w:r>
      <w:r>
        <w:t>1000倍)，也降低甘油三酯和磷脂。本品主要通过抑制胆固</w:t>
      </w:r>
      <w:r>
        <w:t>醇的吸收降低血脂，也能抑制7-去氢胆固醇变为胆固醇。临</w:t>
      </w:r>
      <w:r>
        <w:t>床用于治疗高脂蛋白血症。副作用有食欲减退，恶心呕吐等</w:t>
      </w:r>
      <w:r>
        <w:t>胃肠道反应。</w:t>
      </w:r>
    </w:p>
    <w:p>
      <w:r>
        <w:t>177_波拉加色法胶片</w:t>
      </w:r>
      <w:r>
        <w:t>pola vii on film一种加色网屏胶片， 由</w:t>
      </w:r>
      <w:r>
        <w:t>全色性乳剂组成，一个画面内覆盖着纵向的3000条平行的</w:t>
      </w:r>
      <w:r>
        <w:t>红、绿、蓝色线条。通过网屏进行曝光，显影时经过扩散转印，</w:t>
      </w:r>
      <w:r>
        <w:t>在已曝光的乳剂上出现黑色正像。彩色网屏使光线带有适当</w:t>
      </w:r>
      <w:r>
        <w:t>的基本色彩，可再现原景物色彩。</w:t>
      </w:r>
    </w:p>
    <w:p>
      <w:r>
        <w:t>177_波拉一步成像摄影</w:t>
      </w:r>
      <w:r>
        <w:t>Polaroid onestep photography一种</w:t>
      </w:r>
      <w:r>
        <w:t>扩散转移成像过程，由波拉公司生产专用的波拉单反照相机</w:t>
      </w:r>
      <w:r>
        <w:t>和波拉胶片(负片和正片)。可在拍摄后20s内获得黑白照片</w:t>
      </w:r>
      <w:r>
        <w:t>或1min内获得彩色照片， 无需冲洗加工。有各种性能的黑白</w:t>
      </w:r>
      <w:r>
        <w:t>片和彩色片。除用于一般摄影外，还可用于军事和科技摄影。</w:t>
      </w:r>
    </w:p>
    <w:p>
      <w:r>
        <w:t>177_波利反应Pauly reaction重氮化的对氨基苯磺酸与酚环</w:t>
      </w:r>
      <w:r>
        <w:t>或咪唑环产生有色化合物。可用这一反应检测蛋白质中的酪</w:t>
      </w:r>
      <w:r>
        <w:t>氨酸和组氨酸。与酪氨酸生成橙红色化合物：</w:t>
      </w:r>
      <w:r>
        <w:t>HO：S--</w:t>
      </w:r>
      <w:r>
        <w:t>-N-N</w:t>
      </w:r>
      <w:r>
        <w:t>NH2</w:t>
      </w:r>
      <w:r>
        <w:t>HO—</w:t>
      </w:r>
      <w:r>
        <w:t>一CH， CH COOH</w:t>
      </w:r>
      <w:r>
        <w:t>N-N-</w:t>
      </w:r>
      <w:r>
        <w:t>SO gH</w:t>
      </w:r>
      <w:r>
        <w:t>与组氨酸生成鲜红色化合物：</w:t>
      </w:r>
      <w:r>
        <w:t>HOS</w:t>
      </w:r>
      <w:r>
        <w:t>-N=N</w:t>
      </w:r>
      <w:r>
        <w:t>HN、NH</w:t>
      </w:r>
      <w:r>
        <w:t>N=N-公-SO gH</w:t>
      </w:r>
      <w:r>
        <w:t>此反应又称为偶氮反应。</w:t>
      </w:r>
      <w:r>
        <w:t>管多以橡胶或塑料制成，适于输送强腐蚀性液体；又不会产生</w:t>
      </w:r>
    </w:p>
    <w:p>
      <w:r>
        <w:t>178_波粒二象性wave-particle duality微观粒子的基本属性</w:t>
      </w:r>
      <w:r>
        <w:t>泄漏，也适于输送有毒有害，易燃易爆和贵重液体及含有颗粒</w:t>
      </w:r>
      <w:r>
        <w:t>之一。包括光子在内的一切微观粒子都同时具有波动性和粒</w:t>
      </w:r>
      <w:r>
        <w:t>和浆状物料，但流量较小，排压较低。</w:t>
      </w:r>
      <w:r>
        <w:t>子性，简称为波粒二象性。这就是说微观粒子不仅具有以质</w:t>
      </w:r>
      <w:r>
        <w:t>波纹管阀</w:t>
      </w:r>
      <w:r>
        <w:t>量为标志的粒子特性，而且还具有能产生衍射和干涉现象的</w:t>
      </w:r>
      <w:r>
        <w:t>动与阀杆关联的阀头组件达到开启阀门的目的。靠波纹管使</w:t>
      </w:r>
      <w:r>
        <w:t>波动性。粒子的质量或能量越大，波动性越不明显，所以日常</w:t>
      </w:r>
      <w:r>
        <w:t>介质与大气隔开。是一种无填料的阀门。密封性能可靠，但</w:t>
      </w:r>
      <w:r>
        <w:t>所见的宏观物体实际上可看作只具有粒子性。</w:t>
      </w:r>
      <w:r>
        <w:t>结构复杂，造价高，与膜片阀相比，其死体积大。</w:t>
      </w:r>
    </w:p>
    <w:p>
      <w:r>
        <w:t>178_波淋菌素</w:t>
      </w:r>
      <w:r>
        <w:t>bac to bolin</w:t>
      </w:r>
      <w:r>
        <w:t>假单孢菌</w:t>
      </w:r>
      <w:r>
        <w:t>Pseudomonas</w:t>
      </w:r>
      <w:r>
        <w:t>波纹管压力表</w:t>
      </w:r>
      <w:r>
        <w:t>BMG13A-7发酵产生的新的含</w:t>
      </w:r>
      <w:r>
        <w:t>压元件的压力表。一种表面上有许多同心环状波纹的薄壁圆</w:t>
      </w:r>
      <w:r>
        <w:t>CH3，</w:t>
      </w:r>
      <w:r>
        <w:t>H/</w:t>
      </w:r>
      <w:r>
        <w:t>氯抗生素。无色针状结晶。熔</w:t>
      </w:r>
      <w:r>
        <w:t>管，当受轴向压力作用时，或者在其内腔与周围介质的压差作</w:t>
      </w:r>
      <w:r>
        <w:t>R2</w:t>
      </w:r>
      <w:r>
        <w:t>H，N.</w:t>
      </w:r>
      <w:r>
        <w:t>o</w:t>
      </w:r>
      <w:r>
        <w:t>点196~197℃，旋光度[α]『</w:t>
      </w:r>
      <w:r>
        <w:t>用下，能产生明显的位移(伸长或缩短)，故常作成记录仪表。</w:t>
      </w:r>
      <w:r>
        <w:t>~OH</w:t>
      </w:r>
      <w:r>
        <w:t>-26.7(c=1.0，水)，对革兰氏</w:t>
      </w:r>
      <w:r>
        <w:t>可以测量对铜及其合金不起腐蚀作用的介质的压力，有直接</w:t>
      </w:r>
      <w:r>
        <w:t>阳性和阴性细菌抑制作用强，</w:t>
      </w:r>
      <w:r>
        <w:t>指示、记录或越限报警等功能。</w:t>
      </w:r>
      <w:r>
        <w:t>H</w:t>
      </w:r>
      <w:r>
        <w:t>有明显的抗肿瘤作用。应用波</w:t>
      </w:r>
      <w:r>
        <w:t>淋菌素处理接种鼠白血病L-</w:t>
      </w:r>
      <w:r>
        <w:t>波纹填料塔ripple packing tower</w:t>
      </w:r>
      <w:r>
        <w:t>1210细胞的小鼠，延长了小白鼠的存活期。小鼠的LD5o静脉</w:t>
      </w:r>
      <w:r>
        <w:t>安装有彼此平行，垂直排列的波纹丝网片组成的一种盘形规</w:t>
      </w:r>
      <w:r>
        <w:t>注射为6.25~1.25mg/kg。</w:t>
      </w:r>
      <w:r>
        <w:t>则填料的塔。波纹填料具有压降小、滞留量小和效率髙的优</w:t>
      </w:r>
    </w:p>
    <w:p>
      <w:r>
        <w:t>178_波伦斯基值Polen ski value油脂中挥发性脂肪酸的一种</w:t>
      </w:r>
      <w:r>
        <w:t>点。在一定范围内分离效率与塔径无关，可制造大塔径塔，是</w:t>
      </w:r>
      <w:r>
        <w:t>一种髙效填料塔。逐渐取代库恩塔并广泛用于分离重水。</w:t>
      </w:r>
      <w:r>
        <w:t>计量。它等于中和5g油脂样品中的挥发性、水不溶性脂肪酸</w:t>
      </w:r>
      <w:r>
        <w:t>硼、碳、氮、氧、硫等同位素生产亦多用高效填料塔。</w:t>
      </w:r>
      <w:r>
        <w:t>所需的0.1mol/L NaOH量(ml) 。测定方法：以测定赖克特-</w:t>
      </w:r>
      <w:r>
        <w:t>迈斯尔值时所得到的馏出液，过滤后留在滤纸上面的残余物</w:t>
      </w:r>
      <w:r>
        <w:t>波义考特效应Boycott effect悬浮液粒子在器壁与铅直</w:t>
      </w:r>
      <w:r>
        <w:t>用水洗涤后，用乙醇[95%(体积)]清洗溶解。共进行3次，每</w:t>
      </w:r>
      <w:r>
        <w:t>面保持一定角度的容器内沉降时，由于粒子沿器壁面沉降的</w:t>
      </w:r>
      <w:r>
        <w:t>次15ml。用0.1mol/L NaOH滴定， 以酚酞为指示剂。</w:t>
      </w:r>
      <w:r>
        <w:t>结果，使上壁面下方迅速形成澄清液。在这种情况下，悬浮液</w:t>
      </w:r>
    </w:p>
    <w:p>
      <w:r>
        <w:t>178_波美度</w:t>
      </w:r>
      <w:r>
        <w:t>Baume scale早年欧美工业上表示溶液浓度的</w:t>
      </w:r>
      <w:r>
        <w:t>中粒子层界面的沉降速度比在铅直壁面的容器内的沉降速度</w:t>
      </w:r>
      <w:r>
        <w:t>一种方式。以波美比重计浸人溶液得到的度数表示溶液的浓</w:t>
      </w:r>
      <w:r>
        <w:t>为快。例如倾斜试管中悬浮液界面的沉降速度比铅直试管中</w:t>
      </w:r>
      <w:r>
        <w:t>度，符号*Be。非法定计量单位。不同国家和地区比重计刻度</w:t>
      </w:r>
      <w:r>
        <w:t>的沉降速度快。这种现象称为Boycott效应。它是以发现者</w:t>
      </w:r>
      <w:r>
        <w:t>等标准不同，波美度和相对密度的换算关系也不同。中国使</w:t>
      </w:r>
      <w:r>
        <w:t>的名字命名的。</w:t>
      </w:r>
      <w:r>
        <w:t>用波美计曾用换算公式(15.56℃)为：重表(用于溶液比水重</w:t>
      </w:r>
      <w:r>
        <w:t>波吲洛尔be pindolol； LT 31-200</w:t>
      </w:r>
      <w:r>
        <w:t>时)：相对密度=145/(145-°Be)。轻表(溶液比水轻时)：相</w:t>
      </w:r>
      <w:r>
        <w:t>对密度=140/(130+*Be)。测得溶液波美度和相对密度，通</w:t>
      </w:r>
      <w:r>
        <w:t>过手册上指定物质的换算表，可得到该物质溶液浓度。如波</w:t>
      </w:r>
      <w:r>
        <w:t>美度为43.6*Be'的NaOH水溶液， 相对密度为1.43， 质量分</w:t>
      </w:r>
      <w:r>
        <w:t>OCH2CHCHZNHC(CH 3) ：</w:t>
      </w:r>
      <w:r>
        <w:t>数为40%。</w:t>
      </w:r>
    </w:p>
    <w:p>
      <w:r>
        <w:t>178_波默兰茨-弗里奇反应</w:t>
      </w:r>
      <w:r>
        <w:t>Pomeranz-Fritsch reaction</w:t>
      </w:r>
      <w:r>
        <w:t>芳香</w:t>
      </w:r>
      <w:r>
        <w:t>醛类与α-氨基缩醛1一起加热，形成席夫碱2，再用浓硫酸催</w:t>
      </w:r>
      <w:r>
        <w:t>化脱水环化即得异喹啉类化合物3：</w:t>
      </w:r>
      <w:r>
        <w:t>于各型高血压，劳力型心绞痛，也曾用于治疗震颤、焦虑。制</w:t>
      </w:r>
      <w:r>
        <w:t>剂为片剂。</w:t>
      </w:r>
      <w:r>
        <w:t>C HOCH(OEt 2</w:t>
      </w:r>
      <w:r>
        <w:t>CH(OEt) 2</w:t>
      </w:r>
      <w:r>
        <w:t>波状挡边输送带</w:t>
      </w:r>
      <w:r>
        <w:t>+CH2</w:t>
      </w:r>
      <w:r>
        <w:t>CH，</w:t>
      </w:r>
      <w:r>
        <w:t>H SO；</w:t>
      </w:r>
      <w:r>
        <w:t>R</w:t>
      </w:r>
      <w:r>
        <w:t>NH2</w:t>
      </w:r>
      <w:r>
        <w:t>C=N</w:t>
      </w:r>
      <w:r>
        <w:t>wavy flanged conveyer belt断面成凹形， 两侧有较高波状挡</w:t>
      </w:r>
      <w:r>
        <w:t>.N</w:t>
      </w:r>
      <w:r>
        <w:t>R</w:t>
      </w:r>
      <w:r>
        <w:t>边的输送带。用特制的模型经平板硫化机硫化而成，耐屈挠</w:t>
      </w:r>
      <w:r>
        <w:t>A2</w:t>
      </w:r>
      <w:r>
        <w:t>3</w:t>
      </w:r>
      <w:r>
        <w:t>性能好，用于输送细碎易散落的物料。</w:t>
      </w:r>
      <w:r>
        <w:t>一些杂环芳香族醛类如噻吩醛或吡咯醛也可发生本反应。</w:t>
      </w:r>
      <w:r>
        <w:t>波状流wavy flow由气体和液体组成的两相流在水平</w:t>
      </w:r>
    </w:p>
    <w:p>
      <w:r>
        <w:t>178_波数wavenumber原子、分子和原子核的光谱学中的</w:t>
      </w:r>
      <w:r>
        <w:t>管道内气体层在液体层之上流动，两相交界面不平而呈波</w:t>
      </w:r>
      <w:r>
        <w:t>频率单位。符号为0或v。等于真实频率除以光速，即波长</w:t>
      </w:r>
      <w:r>
        <w:t>浪状的流型。形成波状流的条件为液体流速小于0.30</w:t>
      </w:r>
      <w:r>
        <w:t>(入)的倒数，或在光的传播方向上每单位长度内的光波数。</w:t>
      </w:r>
      <w:r>
        <w:t>m/s，而气体流速大于5m/s。在垂直管道流动时不出现</w:t>
      </w:r>
      <w:r>
        <w:t>其常用单位为cm~1，SI制单位为m~1。</w:t>
      </w:r>
      <w:r>
        <w:t>波状流。</w:t>
      </w:r>
    </w:p>
    <w:p>
      <w:r>
        <w:t>178_波特兰水泥见硅酸盐水泥874。</w:t>
      </w:r>
      <w:r>
        <w:t>波状(软边)挡边带式输送机</w:t>
      </w:r>
    </w:p>
    <w:p>
      <w:r>
        <w:t>178_波纹板ripple tray又称波楞穿流板。将无溢流的穿流</w:t>
      </w:r>
      <w:r>
        <w:t>筛孔(或栅缝)板压成波纹形的穿流板，如图所示。相邻两块</w:t>
      </w:r>
      <w:r>
        <w:t>塔板之间的波脊成90°交叉。这种塔板可以改善一般穿流塔</w:t>
      </w:r>
      <w:r>
        <w:t>的气液接触状况及使液体再分布均匀，可以提高塔板的通量</w:t>
      </w:r>
      <w:r>
        <w:t>及效率。</w:t>
      </w:r>
      <w:r>
        <w:t>波纹板</w:t>
      </w:r>
      <w:r>
        <w:t>度可以增高。输送带的清扫比较困难，维修比较复杂，不适用</w:t>
      </w:r>
    </w:p>
    <w:p>
      <w:r>
        <w:t>178_波纹管泵bellows pump容积式泵的一种。即泵工作腔</w:t>
      </w:r>
      <w:r>
        <w:t>于有黏性的细粉物料(见图)。</w:t>
      </w:r>
      <w:r>
        <w:t>为波纹管的往复泵。波纹管与大气隔绝，构成密闭的工作腔。</w:t>
      </w:r>
      <w:r>
        <w:t>玻恩-哈伯循环Born-Haber cycle计算晶体晶格能的一</w:t>
      </w:r>
      <w:r>
        <w:t>由轴向变形，周期性地改变工作腔的容积，在吸排液阀的配合</w:t>
      </w:r>
      <w:r>
        <w:t>种方法。根据赫斯定律，一个化学反应一步完成和通过中间</w:t>
      </w:r>
      <w:r>
        <w:t>下，将被送液体吸入并密闭在波纹管内；将能量传递给被送液</w:t>
      </w:r>
      <w:r>
        <w:t>步骤完成的热效应应该相等。玻恩和哈伯据此设计了一个循</w:t>
      </w:r>
      <w:r>
        <w:t>体使其压力直接增加到需要的数值；再将液体排到泵输出管</w:t>
      </w:r>
      <w:r>
        <w:t>环(也称热力学循环， thermochemical cycle) 过程以求出氯化</w:t>
      </w:r>
      <w:r>
        <w:t>路中去。完成输送液体。波纹管泵是一种无泄漏泵，其波纹</w:t>
      </w:r>
      <w:r>
        <w:t>钠NaCI的晶格能。所设计的循环过程如下：</w:t>
      </w:r>
      <w:r>
        <w:t>管多以橡胶或塑料制成，适于输送强腐蚀性液体；又不会产生</w:t>
      </w:r>
      <w:r>
        <w:t>泄漏，也适于输送有毒有害，易燃易爆和贵重液体及含有颗粒</w:t>
      </w:r>
      <w:r>
        <w:t>和浆状物料，但流量较小，排压较低。</w:t>
      </w:r>
    </w:p>
    <w:p>
      <w:r>
        <w:t>178_波纹管阀</w:t>
      </w:r>
      <w:r>
        <w:t>bellow valve其工作原理是当手柄转动时， 带</w:t>
      </w:r>
      <w:r>
        <w:t>动与阀杆关联的阀头组件达到开启阀门的目的。靠波纹管使</w:t>
      </w:r>
      <w:r>
        <w:t>介质与大气隔开。是一种无填料的阀门。密封性能可靠，但</w:t>
      </w:r>
      <w:r>
        <w:t>结构复杂，造价高，与膜片阀相比，其死体积大。</w:t>
      </w:r>
    </w:p>
    <w:p>
      <w:r>
        <w:t>178_波纹管压力表</w:t>
      </w:r>
      <w:r>
        <w:t>bellow pressure gauge以波纹管作为感</w:t>
      </w:r>
      <w:r>
        <w:t>压元件的压力表。一种表面上有许多同心环状波纹的薄壁圆</w:t>
      </w:r>
      <w:r>
        <w:t>管，当受轴向压力作用时，或者在其内腔与周围介质的压差作</w:t>
      </w:r>
      <w:r>
        <w:t>用下，能产生明显的位移(伸长或缩短)，故常作成记录仪表。</w:t>
      </w:r>
      <w:r>
        <w:t>可以测量对铜及其合金不起腐蚀作用的介质的压力，有直接</w:t>
      </w:r>
      <w:r>
        <w:t>指示、记录或越限报警等功能。</w:t>
      </w:r>
    </w:p>
    <w:p>
      <w:r>
        <w:t>178_波纹填料塔ripple packing tower</w:t>
      </w:r>
      <w:r>
        <w:t>又称苏尔兹填料塔。</w:t>
      </w:r>
      <w:r>
        <w:t>安装有彼此平行，垂直排列的波纹丝网片组成的一种盘形规</w:t>
      </w:r>
      <w:r>
        <w:t>则填料的塔。波纹填料具有压降小、滞留量小和效率髙的优</w:t>
      </w:r>
      <w:r>
        <w:t>点。在一定范围内分离效率与塔径无关，可制造大塔径塔，是</w:t>
      </w:r>
      <w:r>
        <w:t>一种髙效填料塔。逐渐取代库恩塔并广泛用于分离重水。</w:t>
      </w:r>
      <w:r>
        <w:t>硼、碳、氮、氧、硫等同位素生产亦多用高效填料塔。</w:t>
      </w:r>
    </w:p>
    <w:p>
      <w:r>
        <w:t>178_波义考特效应Boycott effect悬浮液粒子在器壁与铅直</w:t>
      </w:r>
      <w:r>
        <w:t>面保持一定角度的容器内沉降时，由于粒子沿器壁面沉降的</w:t>
      </w:r>
      <w:r>
        <w:t>结果，使上壁面下方迅速形成澄清液。在这种情况下，悬浮液</w:t>
      </w:r>
      <w:r>
        <w:t>中粒子层界面的沉降速度比在铅直壁面的容器内的沉降速度</w:t>
      </w:r>
      <w:r>
        <w:t>为快。例如倾斜试管中悬浮液界面的沉降速度比铅直试管中</w:t>
      </w:r>
      <w:r>
        <w:t>的沉降速度快。这种现象称为Boycott效应。它是以发现者</w:t>
      </w:r>
      <w:r>
        <w:t>的名字命名的。</w:t>
      </w:r>
    </w:p>
    <w:p>
      <w:r>
        <w:t>178_波吲洛尔be pindolol； LT 31-200</w:t>
      </w:r>
      <w:r>
        <w:t>又名吲苯脂心安。本</w:t>
      </w:r>
      <w:r>
        <w:t>品溶于酯、二氯甲烷。其富马酸</w:t>
      </w:r>
      <w:r>
        <w:t>_CH3</w:t>
      </w:r>
      <w:r>
        <w:t>盐结晶的熔点189~191℃。以</w:t>
      </w:r>
      <w:r>
        <w:t>1-叔丁氨基-3-[(2-甲基哚-4-</w:t>
      </w:r>
      <w:r>
        <w:t>OCH2CHCHZNHC(CH 3) ：</w:t>
      </w:r>
      <w:r>
        <w:t>基)氧]-2-</w:t>
      </w:r>
      <w:r>
        <w:t>醇为原料制得。本品</w:t>
      </w:r>
      <w:r>
        <w:t>为有部分激动活性的β受体阻断</w:t>
      </w:r>
      <w:r>
        <w:t>OCO一</w:t>
      </w:r>
      <w:r>
        <w:t>剂，对β、3无选择性，阻断作用</w:t>
      </w:r>
      <w:r>
        <w:t>比心得安强20~40倍。临床用</w:t>
      </w:r>
      <w:r>
        <w:t>于各型高血压，劳力型心绞痛，也曾用于治疗震颤、焦虑。制</w:t>
      </w:r>
      <w:r>
        <w:t>剂为片剂。</w:t>
      </w:r>
    </w:p>
    <w:p>
      <w:r>
        <w:t>178_波状挡边输送带</w:t>
      </w:r>
      <w:r>
        <w:t>wavy raised edge conveyer belt；</w:t>
      </w:r>
      <w:r>
        <w:t>wavy flanged conveyer belt断面成凹形， 两侧有较高波状挡</w:t>
      </w:r>
      <w:r>
        <w:t>边的输送带。用特制的模型经平板硫化机硫化而成，耐屈挠</w:t>
      </w:r>
      <w:r>
        <w:t>性能好，用于输送细碎易散落的物料。</w:t>
      </w:r>
    </w:p>
    <w:p>
      <w:r>
        <w:t>178_波状流wavy flow由气体和液体组成的两相流在水平</w:t>
      </w:r>
      <w:r>
        <w:t>管道内气体层在液体层之上流动，两相交界面不平而呈波</w:t>
      </w:r>
      <w:r>
        <w:t>浪状的流型。形成波状流的条件为液体流速小于0.30</w:t>
      </w:r>
      <w:r>
        <w:t>m/s，而气体流速大于5m/s。在垂直管道流动时不出现</w:t>
      </w:r>
      <w:r>
        <w:t>波状流。</w:t>
      </w:r>
    </w:p>
    <w:p>
      <w:r>
        <w:t>178_波状(软边)挡边带式输送机</w:t>
      </w:r>
      <w:r>
        <w:t>flexible sidewall belt con-</w:t>
      </w:r>
      <w:r>
        <w:t>vey or带式输送机的一种。在平输</w:t>
      </w:r>
      <w:r>
        <w:t>送带的两侧加上有波纹形的软边，</w:t>
      </w:r>
      <w:r>
        <w:t>中间用隔板隔起来使其呈框形。可</w:t>
      </w:r>
      <w:r>
        <w:t>使其提升角度几乎不受限制，可达</w:t>
      </w:r>
      <w:r>
        <w:t>90°角。在提升角度大，运输场地受</w:t>
      </w:r>
      <w:r>
        <w:t>限制的情况下，采用此种带式输送</w:t>
      </w:r>
      <w:r>
        <w:t>单隔板</w:t>
      </w:r>
      <w:r>
        <w:t>机有显著的优越性。由于输送带上</w:t>
      </w:r>
      <w:r>
        <w:t>装有波形软边和隔板，物料装载厚</w:t>
      </w:r>
      <w:r>
        <w:t>度可以增高。输送带的清扫比较困难，维修比较复杂，不适用</w:t>
      </w:r>
      <w:r>
        <w:t>于有黏性的细粉物料(见图)。</w:t>
      </w:r>
    </w:p>
    <w:p>
      <w:r>
        <w:t>178_玻恩-哈伯循环Born-Haber cycle计算晶体晶格能的一</w:t>
      </w:r>
      <w:r>
        <w:t>种方法。根据赫斯定律，一个化学反应一步完成和通过中间</w:t>
      </w:r>
      <w:r>
        <w:t>步骤完成的热效应应该相等。玻恩和哈伯据此设计了一个循</w:t>
      </w:r>
      <w:r>
        <w:t>环(也称热力学循环， thermochemical cycle) 过程以求出氯化</w:t>
      </w:r>
      <w:r>
        <w:t>钠NaCI的晶格能。所设计的循环过程如下：</w:t>
      </w:r>
      <w:r>
        <w:t>A HQ</w:t>
      </w:r>
      <w:r>
        <w:t>Na(q) +Clic)</w:t>
      </w:r>
      <w:r>
        <w:t>_NaCl(出)</w:t>
      </w:r>
      <w:r>
        <w:t>Ti</w:t>
      </w:r>
      <w:r>
        <w:t>TA</w:t>
      </w:r>
      <w:r>
        <w:t>Am， f HQ</w:t>
      </w:r>
      <w:r>
        <w:t>Nat+Ce) A He+AsH°Na) +一Clz c)</w:t>
      </w:r>
      <w:r>
        <w:t>其中AH 9为NaCl的晶格能， Am.fH为NaCl的标准生成</w:t>
      </w:r>
      <w:r>
        <w:t>热，▲H9是C的解离热，A，HP是钠的升华热，Ⅰ是Na的电</w:t>
      </w:r>
      <w:r>
        <w:t>离势，A是Cl的电子亲合势。因此</w:t>
      </w:r>
      <w:r>
        <w:t>AH 9=Am， jH 9-A-I-AHO--AH 9</w:t>
      </w:r>
      <w:r>
        <w:t>把已知数据代人， 得A HQ=-788kj/mol.</w:t>
      </w:r>
    </w:p>
    <w:p>
      <w:r>
        <w:t>179_玻恩指数Born index是M.Born在理论处理AB型离</w:t>
      </w:r>
      <w:r>
        <w:t>子晶体晶格能时引人的一项与离子间斥力相关的正值经验性</w:t>
      </w:r>
      <w:r>
        <w:t>指数。设离子间距为r的离子间斥力与m+1次方成反比，</w:t>
      </w:r>
      <w:r>
        <w:t>则一对离子间的总位能为u=3e2+，式中第二项即为与</w:t>
      </w:r>
      <w:r>
        <w:t>排斥作用对应的位能。在此基础上可导出晶格能公式U=</w:t>
      </w:r>
      <w:r>
        <w:t>Noe(1一) ， 式中ro为离子间平衡距离， w为离子电价</w:t>
      </w:r>
      <w:r>
        <w:t>e为电子电荷，N与α分别为阿弗加德罗常数与马德隆常数，</w:t>
      </w:r>
      <w:r>
        <w:t>显然为算出U值还必须导人m值，即玻恩指数。玻恩指数</w:t>
      </w:r>
      <w:r>
        <w:t>与离子的构型相关，如碱金属卤化物的m=9，可由晶体实测</w:t>
      </w:r>
      <w:r>
        <w:t>压缩系数中求出。对于正、负离子非等价的场合，U公式中</w:t>
      </w:r>
      <w:r>
        <w:t>的w²需代之以w+ω-。</w:t>
      </w:r>
    </w:p>
    <w:p>
      <w:r>
        <w:t>179_玻尔半径</w:t>
      </w:r>
      <w:r>
        <w:t>Bohr radius亦称玻尔轨道半径。原子物理学</w:t>
      </w:r>
      <w:r>
        <w:t>中的一种长度单位。它是丹麦物理学家N.玻尔在计算原子</w:t>
      </w:r>
      <w:r>
        <w:t>处于各稳态中的电子轨道及其能量时所得到的。其通式为：</w:t>
      </w:r>
      <w:r>
        <w:t>rn=n²h²/4²e²me</w:t>
      </w:r>
      <w:r>
        <w:t>n=1，2，3，*</w:t>
      </w:r>
      <w:r>
        <w:t>h为普朗克常数，m。和e分别表示电子的质量和电荷。当</w:t>
      </w:r>
      <w:r>
        <w:t>n=1时为玻尔第一轨道半径：ri=a0=5.292×10-11m，有</w:t>
      </w:r>
      <w:r>
        <w:t>时简称ao为玻尔半径。</w:t>
      </w:r>
    </w:p>
    <w:p>
      <w:r>
        <w:t>179_玻尔磁子Bohr magnet on原子物理学中磁矩的单位， 也</w:t>
      </w:r>
      <w:r>
        <w:t>是原子磁矩的一个最小自然单位。常用pB表示，其值为pB=</w:t>
      </w:r>
      <w:r>
        <w:t>eh/4rcme=9.2740154×10-24J/T(A*m²) ， 式中m。和e分</w:t>
      </w:r>
      <w:r>
        <w:t>别为电子的质量和电荷，c是光速，h是普朗克常数。玻尔磁</w:t>
      </w:r>
      <w:r>
        <w:t>子因丹麦物理学家玻尔而得名。它是玻尔首先从理论上计算</w:t>
      </w:r>
      <w:r>
        <w:t>出来的，后来被斯恩特-革拉赫实验所证实。</w:t>
      </w:r>
    </w:p>
    <w:p>
      <w:r>
        <w:t>179_玻尔轨道Bohr orbit玻尔理论中电子绕原子核运行时</w:t>
      </w:r>
      <w:r>
        <w:t>满足角动量必须是h整数倍的分立的圆形轨道。轨道半径</w:t>
      </w:r>
      <w:r>
        <w:t>数量级为10-10m左右。在不同轨道上运动的电子具有确定</w:t>
      </w:r>
      <w:r>
        <w:t>的能量，只有当电子在不同轨道之间跃迁时，才辐射或吸收能</w:t>
      </w:r>
      <w:r>
        <w:t>量。然而，玻尔的圆形轨道模型仅仅解释了单电子原子系统</w:t>
      </w:r>
      <w:r>
        <w:t>的结构及其运动规律，并不是原子内客观实际的正确反映。</w:t>
      </w:r>
      <w:r>
        <w:t>电子沿确定轨道运动的概念已被量子力学的几率分布概念所</w:t>
      </w:r>
      <w:r>
        <w:t>代替。但由于玻尔轨道的直观性，现在仍用“轨道”这个术语</w:t>
      </w:r>
      <w:r>
        <w:t>来近似描述原子内部电子运动的规律性。</w:t>
      </w:r>
    </w:p>
    <w:p>
      <w:r>
        <w:t>179_玻尔理论Bohr theory</w:t>
      </w:r>
      <w:r>
        <w:t>1913年丹麦物理学家N.玻尔</w:t>
      </w:r>
      <w:r>
        <w:t>(Bohr) 提出的原子结构理论， 其要点(1) 电子绕核作圆周运</w:t>
      </w:r>
      <w:r>
        <w:t>动。氢原子核外电子的轨道半径r，=n²a。(n为量子数，</w:t>
      </w:r>
      <w:r>
        <w:t>ao=52.92pm称为玻尔半径)。(2)电子只能在角动量为h/</w:t>
      </w:r>
      <w:r>
        <w:t>2x整数倍的特定轨道上运动(h=6.63×10-34J·s称为普朗</w:t>
      </w:r>
      <w:r>
        <w:t>克常数)。这是玻尔的量子化规则。(3)在每个特定轨道上运</w:t>
      </w:r>
      <w:r>
        <w:t>动的电子，既不吸收也不放出能量，其能量是恒定的。氢原子</w:t>
      </w:r>
      <w:r>
        <w:t>的一个电子的能量E=-R/n²(R=2.179×10-18J，称为里</w:t>
      </w:r>
      <w:r>
        <w:t>德堡常数)。电子运动时所处能量状态称为能级。(4)电子从</w:t>
      </w:r>
      <w:r>
        <w:t>一个能级跃迁到另一能级时，会放射或吸收频率u=AE/h</w:t>
      </w:r>
      <w:r>
        <w:t>的光子(AE为两能级间的能量差)。玻尔理论成功地解释了</w:t>
      </w:r>
      <w:r>
        <w:t>氢原子光谱，在原子结构理论发展中起了重要作用。</w:t>
      </w:r>
    </w:p>
    <w:p>
      <w:r>
        <w:t>179_玻尔频率条件Bohr frequence condition玻尔理论中的</w:t>
      </w:r>
      <w:r>
        <w:t>第二个假设：原子核外某一个电子，在两定态E，和E。之间</w:t>
      </w:r>
      <w:r>
        <w:t>的跃迁，其吸收或发射的辐射为单频的，其频率为y，与能量</w:t>
      </w:r>
      <w:r>
        <w:t>的关系可表示为：y=^Fg-r=5.7Em，式中h为普朗克</w:t>
      </w:r>
      <w:r>
        <w:t>常数。</w:t>
      </w:r>
    </w:p>
    <w:p>
      <w:r>
        <w:t>179_玻尔效应Bohr el fect血液pH值的改变直接影响血红</w:t>
      </w:r>
      <w:r>
        <w:t>蛋白与氧的结合和解离，而血液的pH值在很大程度上受二</w:t>
      </w:r>
      <w:r>
        <w:t>氧化碳气体分压的影响。这种因血液pH值或二氧化碳气体</w:t>
      </w:r>
      <w:r>
        <w:t>分压的变化而影响血红蛋白对氧的结合能力的现象称为玻尔</w:t>
      </w:r>
      <w:r>
        <w:t>(Bohr) 效应。</w:t>
      </w:r>
    </w:p>
    <w:p>
      <w:r>
        <w:t>179_玻尔原子模型Bohr atomic model描述氢原子结构的模</w:t>
      </w:r>
      <w:r>
        <w:t>型。玻尔为了阐明氢原子光谱的经验规律，综合普朗克的量</w:t>
      </w:r>
      <w:r>
        <w:t>子概念，爱因斯坦的光子学说和卢瑟福的原子核式模型所提</w:t>
      </w:r>
      <w:r>
        <w:t>出的更充实的原子模型。其主要观点是，原子是由带正电荷</w:t>
      </w:r>
      <w:r>
        <w:t>Ze的原子核和Z个核外电子所组成；电子沿分立的满足一定</w:t>
      </w:r>
      <w:r>
        <w:t>量子条件(角动量L=nh/2r，n为正整数，h为普朗克常数)</w:t>
      </w:r>
      <w:r>
        <w:t>的圆形轨道围绕着原子核运动，电子在这些轨道上运动时，原</w:t>
      </w:r>
      <w:r>
        <w:t>子呈稳定状态而不辐射能量；当</w:t>
      </w:r>
      <w:r>
        <w:t>能量为E，的状态跃</w:t>
      </w:r>
      <w:r>
        <w:t>迁到能量为Em的状态时，将发射或吸收具有一定频率(u)的</w:t>
      </w:r>
      <w:r>
        <w:t>光子：hu=|E，-E，l。在这个模型的基础上，玻尔不仅正确</w:t>
      </w:r>
      <w:r>
        <w:t>地导出了巴尔末公式，而且还预测到一些新的谱线系，这些线</w:t>
      </w:r>
      <w:r>
        <w:t>系后来分别在紫外和远红外区中发现。</w:t>
      </w:r>
      <w:r>
        <w:t>玻尔的原子模型是第</w:t>
      </w:r>
      <w:r>
        <w:t>一个与量子理论结合的模型，也是各种量子力学模型的前身。</w:t>
      </w:r>
      <w:r>
        <w:t>然而，该模型不能说明谱线的强度和偏振等现象，对于多个电</w:t>
      </w:r>
      <w:r>
        <w:t>子所产生的光谱，它也遇到了根本困难。按现代的观点，具有</w:t>
      </w:r>
      <w:r>
        <w:t>微观粒子的运动性质的电子的运动须用量子力学理论来</w:t>
      </w:r>
      <w:r>
        <w:t>描述。</w:t>
      </w:r>
    </w:p>
    <w:p>
      <w:r>
        <w:t>179_玻耳兹曼常数</w:t>
      </w:r>
      <w:r>
        <w:t>Boltzmann's constant</w:t>
      </w:r>
      <w:r>
        <w:t>气体常数R除以</w:t>
      </w:r>
      <w:r>
        <w:t>阿佛加德罗常数NA，即为玻耳兹曼常数k。R=8.31441</w:t>
      </w:r>
      <w:r>
        <w:t>Jml-·K-1， Na=6.02205×10ml 1， 故k==</w:t>
      </w:r>
      <w:r>
        <w:t>1.38066×10-23j·K-1。</w:t>
      </w:r>
    </w:p>
    <w:p>
      <w:r>
        <w:t>179_玻璃glass由熔融物冷却硬化而得的非晶态固体。广义</w:t>
      </w:r>
      <w:r>
        <w:t>的玻璃包括单质玻璃、有机玻璃和无机玻璃，狭义上仅指无机</w:t>
      </w:r>
      <w:r>
        <w:t>玻璃。工业上大规模生产的是以SiO 2为主要成分的硅酸盐</w:t>
      </w:r>
      <w:r>
        <w:t>玻璃。此外还有以B2O 3， P2O 5， PbO， Al2O 3， GeO 2， TeO 2，</w:t>
      </w:r>
      <w:r>
        <w:t>Ti Oz和V 205为主要成分的氧化物玻璃， 以及硫属化合物(如</w:t>
      </w:r>
      <w:r>
        <w:t>As2S 3) 或卤化物(如BeF 2) 为主的非氧化物玻璃， 由某些合金</w:t>
      </w:r>
      <w:r>
        <w:t>形成的金属玻璃(如A uS i) 。玻璃具有良</w:t>
      </w:r>
      <w:r>
        <w:t>子的光学性能和较</w:t>
      </w:r>
      <w:r>
        <w:t>好的化学稳定性。大部分固态硅酸盐玻璃在室温下具有较高</w:t>
      </w:r>
      <w:r>
        <w:t>的电阻率，可作绝缘材料使用。但当温度升高时，电阻率降</w:t>
      </w:r>
      <w:r>
        <w:t>低，因而具有一定的导电能力。利用某些玻璃(如钒酸盐、硫</w:t>
      </w:r>
      <w:r>
        <w:t>硒化物等)具有的电子导电性，作为半导体玻璃，获得了实际</w:t>
      </w:r>
      <w:r>
        <w:t>应用。广泛应用于建材、轻工、交通、医药、化工、电子、航空和</w:t>
      </w:r>
      <w:r>
        <w:t>原子能等方面。</w:t>
      </w:r>
    </w:p>
    <w:p>
      <w:r>
        <w:t>179_玻璃半导体</w:t>
      </w:r>
      <w:r>
        <w:t>glass semiconductor</w:t>
      </w:r>
      <w:r>
        <w:t>一种非晶态半导体(或</w:t>
      </w:r>
      <w:r>
        <w:t>无定形半导体)。大致可分为三类：(1)以Ⅳ族元素为主要成</w:t>
      </w:r>
      <w:r>
        <w:t>分的非晶半导体，如非晶硅，锗等；(2)以Ⅵ族元素为主要成分</w:t>
      </w:r>
      <w:r>
        <w:t>的半导体，如碲-锗共熔体，硫砷，硒砷等；</w:t>
      </w:r>
      <w:r>
        <w:t>化物玻璃半导</w:t>
      </w:r>
      <w:r>
        <w:t>体， 如V 205-P2O 5， V2O 5-P2Os-BaO等。</w:t>
      </w:r>
      <w:r>
        <w:t>玻</w:t>
      </w:r>
      <w:r>
        <w:t>华导体具有多种</w:t>
      </w:r>
      <w:r>
        <w:t>特性。如某些玻璃半导体的电阻率在光</w:t>
      </w:r>
      <w:r>
        <w:t>、热等作用下可改</w:t>
      </w:r>
      <w:r>
        <w:t>变4~5个数量级；某些玻璃半导体的透过</w:t>
      </w:r>
      <w:r>
        <w:t>，折射率，反射率</w:t>
      </w:r>
      <w:r>
        <w:t>等在光，热作用下变化很大；某些玻璃半导体的化学性质(溶</w:t>
      </w:r>
      <w:r>
        <w:t>解度、抗蚀性)在光、热作用下显著改变。这些特性的变化都</w:t>
      </w:r>
      <w:r>
        <w:t>是由于材料在光、电、热作用下，其组成、结构或电子状态发生</w:t>
      </w:r>
      <w:r>
        <w:t>了变化。利用上述特性可制作存贮器件、光记录材料、光电导</w:t>
      </w:r>
      <w:r>
        <w:t>材料，如电视摄像管的靶面材料、静电复印材料和太阳能电池</w:t>
      </w:r>
      <w:r>
        <w:t>材料等，用途十分广泛。</w:t>
      </w:r>
    </w:p>
    <w:p>
      <w:r>
        <w:t>179_玻璃泵glass pump</w:t>
      </w:r>
      <w:r>
        <w:t>耐腐蚀泵的一种。指与被送液体相</w:t>
      </w:r>
      <w:r>
        <w:t>接触的零部件用化学仪器玻璃制成的泵。化工用玻璃泵一般</w:t>
      </w:r>
      <w:r>
        <w:t>为离心泵，泵的叶轮、涡室、轴封腔以及吸、排液管口均用玻璃</w:t>
      </w:r>
      <w:r>
        <w:t>制成。适于输送盐酸和硝酸，以及30℃以下浓度小60%的硫</w:t>
      </w:r>
      <w:r>
        <w:t>酸，50℃以下浓度小于40%氢氧化钠和氢氧化钾等。玻璃泵</w:t>
      </w:r>
      <w:r>
        <w:t>使用温度-20~100℃，耐温度骤变值≤60℃，目前流量可达</w:t>
      </w:r>
      <w:r>
        <w:t>45m/h，扬程可达25m。</w:t>
      </w:r>
      <w:r>
        <w:t>合工艺所构成的复合材料。目的在于使原基体材料经复合后</w:t>
      </w:r>
    </w:p>
    <w:p>
      <w:r>
        <w:t>180_玻璃超导体gi ass superconductor一种强磁场超导体。</w:t>
      </w:r>
      <w:r>
        <w:t>改善韧性和强度。玻璃基复合材料的基体主要有硼硅玻璃</w:t>
      </w:r>
      <w:r>
        <w:t>在高压下将铅铋合金等压入多孔玻璃，可改进铅铋合金等的</w:t>
      </w:r>
      <w:r>
        <w:t>(600℃)、铝硅玻璃(700℃)和高硅玻璃(1150℃)，可适用于不</w:t>
      </w:r>
      <w:r>
        <w:t>超导电性。它具有和钛铌合金同样良好的超导性。</w:t>
      </w:r>
      <w:r>
        <w:t>同温</w:t>
      </w:r>
    </w:p>
    <w:p>
      <w:r>
        <w:t>180_玻璃衬里glass lining</w:t>
      </w:r>
      <w:r>
        <w:t>将玻璃衬贴在钢(或铸铁)制管</w:t>
      </w:r>
      <w:r>
        <w:t>玻璃基复合材料比原玻璃基体的韧性有明显改善。例如以短</w:t>
      </w:r>
      <w:r>
        <w:t>道、管件及设备内部(或喷涂在外部)，形成玻璃和钢铁的复合</w:t>
      </w:r>
      <w:r>
        <w:t>纤维增强玻璃的强度为50~150MPa， 断裂功为600~800</w:t>
      </w:r>
      <w:r>
        <w:t>体。不仅具有玻璃优良的耐蚀性能和光洁性，而且具有钢铁</w:t>
      </w:r>
      <w:r>
        <w:t>Jm-2， 断裂韧性为7MPam 12， 而一般玻璃强度为100MPa，</w:t>
      </w:r>
      <w:r>
        <w:t>制件的耐压、耐热等良好的机械性能。目前已试制成功了衬</w:t>
      </w:r>
      <w:r>
        <w:t>断裂功为2~4J·m12，断裂韧性为0.5J·ml。可应用于制</w:t>
      </w:r>
      <w:r>
        <w:t>直管、弯头、三通、四通、异径管及小型反应釜、阀门等，使用效</w:t>
      </w:r>
      <w:r>
        <w:t>造各种耐化学腐蚀器具和耐热部件等。</w:t>
      </w:r>
      <w:r>
        <w:t>果良好。</w:t>
      </w:r>
      <w:r>
        <w:t>玻璃卡纸cast coating cardboard一种高定量(一般超过</w:t>
      </w:r>
    </w:p>
    <w:p>
      <w:r>
        <w:t>180_玻璃成网阳离子network forming cation简称玻璃成网</w:t>
      </w:r>
      <w:r>
        <w:t>150g/m²)的铸涂纸。一般为白色，白度在85%以上。也有些</w:t>
      </w:r>
      <w:r>
        <w:t>离子。玻璃网络结构单元(配位多面体)的中心阳离子。常见</w:t>
      </w:r>
      <w:r>
        <w:t>产品为彩色。具有极高的平滑度、光泽度，很高的挺度。原纸</w:t>
      </w:r>
      <w:r>
        <w:t>的有硅(Ⅳ)离子、硼(H)离子、磷(V)离子、锗(Ⅳ)离子和砷</w:t>
      </w:r>
      <w:r>
        <w:t>常用针叶木和阔叶木按50：50的比例配抄制得。多倾向于使</w:t>
      </w:r>
      <w:r>
        <w:t>(V)离子等。他们的特点是：离子半径小、电价高，并与氧形</w:t>
      </w:r>
      <w:r>
        <w:t>用干酪素或豆蛋白作为胶黏剂。为了克服铸涂时的粘缸现</w:t>
      </w:r>
      <w:r>
        <w:t>成离子-共价混合键。是形成玻璃网络的重要条件。</w:t>
      </w:r>
      <w:r>
        <w:t>象，涂料配方中含有一定量的剥离剂，一般在2%以上。多用</w:t>
      </w:r>
    </w:p>
    <w:p>
      <w:r>
        <w:t>180_玻璃电极</w:t>
      </w:r>
      <w:r>
        <w:t>glass electrode</w:t>
      </w:r>
      <w:r>
        <w:t>用对氢离子活度有电势响应的</w:t>
      </w:r>
      <w:r>
        <w:t>于高级包装箱盒、高级香烟包装盒等场合。</w:t>
      </w:r>
      <w:r>
        <w:t>玻璃薄膜制成的膜电极，是常用的氢离</w:t>
      </w:r>
      <w:r>
        <w:t>指示电极。它通常</w:t>
      </w:r>
      <w:r>
        <w:t>玻璃离子聚丙烯酸酯水门汀glass poly alken ate cement</w:t>
      </w:r>
      <w:r>
        <w:t>为圆球形， 内置0.1mol/L盐酸和氯化银电极或甘汞电极。</w:t>
      </w:r>
      <w:r>
        <w:t>以含有氟化物的硅酸铝玻璃为粉剂与浓缩的聚羧酸水溶液反</w:t>
      </w:r>
      <w:r>
        <w:t>使用前浸在纯水中使表面形成-</w:t>
      </w:r>
      <w:r>
        <w:t>薄层</w:t>
      </w:r>
      <w:r>
        <w:t>层，使用时将它和</w:t>
      </w:r>
      <w:r>
        <w:t>应形成的水门汀。呈半透明状态，玻璃离子体即含有玻璃粉</w:t>
      </w:r>
      <w:r>
        <w:t>另一参比电极放人待测溶液中组成电池，电池电势与溶液pH</w:t>
      </w:r>
      <w:r>
        <w:t>剂和离子键的聚合物；液剂为40%~50%(质量)聚丙烯酸或</w:t>
      </w:r>
      <w:r>
        <w:t>值直接相关。由于存在不对称电势、液接电势等因素，还不能</w:t>
      </w:r>
      <w:r>
        <w:t>聚丁</w:t>
      </w:r>
      <w:r>
        <w:t>由此电池电势直接求得pH值，而采用标准缓冲溶液来“标</w:t>
      </w:r>
      <w:r>
        <w:t>丙烯酸马来酸共聚体的水溶液。凝固机理是羧酸根阴离子与</w:t>
      </w:r>
      <w:r>
        <w:t>定”，根据pH的定义式算得。玻璃电极不受氧化剂、还原剂</w:t>
      </w:r>
      <w:r>
        <w:t>金属阳离子结合生成交联的聚羧酸盐。它对牙髓刺激性小</w:t>
      </w:r>
      <w:r>
        <w:t>和其他杂质的影响，pH测量范围宽广，应用广泛。</w:t>
      </w:r>
      <w:r>
        <w:t>强度高，色泽美观，常用于牙齿缺损的修复、修复体的粘接、窝</w:t>
      </w:r>
    </w:p>
    <w:p>
      <w:r>
        <w:t>180_玻璃辐照损伤</w:t>
      </w:r>
      <w:r>
        <w:t>glass irradiation damage又称玻璃辐射损</w:t>
      </w:r>
      <w:r>
        <w:t>洞基衬、前牙充填等。</w:t>
      </w:r>
      <w:r>
        <w:t>伤。指各利</w:t>
      </w:r>
      <w:r>
        <w:t>射线辐照所</w:t>
      </w:r>
      <w:r>
        <w:t>起的玻璃结构变化以及相应的物理</w:t>
      </w:r>
      <w:r>
        <w:t>玻璃鳞片涂料</w:t>
      </w:r>
      <w:r>
        <w:t>性质(如密度、拆</w:t>
      </w:r>
      <w:r>
        <w:t>射率、电阻</w:t>
      </w:r>
      <w:r>
        <w:t>导热系数等)的变化。例如：石英</w:t>
      </w:r>
      <w:r>
        <w:t>防腐蚀材料的涂料。常与环氧、聚酯、醇酸、氣化橡胶等树脂</w:t>
      </w:r>
      <w:r>
        <w:t>玻璃经大剂量电</w:t>
      </w:r>
      <w:r>
        <w:t>射会引起密度上升，键角变小，所含痕量</w:t>
      </w:r>
      <w:r>
        <w:t>配合制成防腐蚀涂料。涂料用玻璃鳞片厚约2~4pm，大小</w:t>
      </w:r>
      <w:r>
        <w:t>杂质有可能形成电子陷阱</w:t>
      </w:r>
      <w:r>
        <w:t>，孔穴陷阱和色心等；含银的磷酸盐</w:t>
      </w:r>
      <w:r>
        <w:t>为500pn</w:t>
      </w:r>
      <w:r>
        <w:t>玻璃在辐照后能放出特征的橙色荧光，且荧光与辐射剂量成</w:t>
      </w:r>
      <w:r>
        <w:t>众多的化学物质都很稳定。玻璃鳞片在漆膜中与底材呈平行</w:t>
      </w:r>
      <w:r>
        <w:t>性关系。利用这一效应可制成辐射剂量玻璃。</w:t>
      </w:r>
      <w:r>
        <w:t>状排列，彼此桥接和重叠，形成极佳的屏蔽层，有极好的抗腐</w:t>
      </w:r>
    </w:p>
    <w:p>
      <w:r>
        <w:t>180_玻璃钢</w:t>
      </w:r>
      <w:r>
        <w:t>见玻璃纤维增强树脂基复合材料185。</w:t>
      </w:r>
      <w:r>
        <w:t>蚀介质渗透能力，是重防腐涂层组合中的中间涂层，分担着屏</w:t>
      </w:r>
    </w:p>
    <w:p>
      <w:r>
        <w:t>180_玻璃钢泵</w:t>
      </w:r>
      <w:r>
        <w:t>glass fiber reinforced plastic pump</w:t>
      </w:r>
      <w:r>
        <w:t>耐腐蚀泵</w:t>
      </w:r>
      <w:r>
        <w:t>蔽各种腐蚀因素侵蚀的作用。与富锌底漆配套使用，可作为</w:t>
      </w:r>
      <w:r>
        <w:t>的一种。指与被送液体相接触的零部件用玻璃钢(亦称玻璃</w:t>
      </w:r>
      <w:r>
        <w:t>户外大型钢结构和海上石油钻采平台柱脚等的耐久保护</w:t>
      </w:r>
      <w:r>
        <w:t>纤维增强树脂)制成的泵。化工用玻璃钢泵，一般为离心泵，</w:t>
      </w:r>
      <w:r>
        <w:t>涂层。</w:t>
      </w:r>
      <w:r>
        <w:t>其叶轮、涡</w:t>
      </w:r>
      <w:r>
        <w:t>宝</w:t>
      </w:r>
      <w:r>
        <w:t>轴封腔以及吸、排液管口，系由环氧、酚醛、聚酯</w:t>
      </w:r>
      <w:r>
        <w:t>玻璃棉</w:t>
      </w:r>
      <w:r>
        <w:t>等树脂与玻璃纤维压制成型经固化而成。玻璃钢泵的流量可</w:t>
      </w:r>
      <w:r>
        <w:t>玻璃或无碱玻璃作原料制得的纤维。纤维越细强度越高。最</w:t>
      </w:r>
      <w:r>
        <w:t>达105m³/h， 扬程60m， 最大排出压力0.6MPa， 使用温度</w:t>
      </w:r>
      <w:r>
        <w:t>高使用温度：有碱的为350℃，无碱的为600℃。主要用于围</w:t>
      </w:r>
      <w:r>
        <w:t>60℃以下。适于输送常温下，浓度&lt;75%的硫酸，&lt;20%的盐</w:t>
      </w:r>
      <w:r>
        <w:t>护结构及管道保温。</w:t>
      </w:r>
      <w:r>
        <w:t>酸等，不能输送高温浓碱(&gt;50%)液和硝酸。</w:t>
      </w:r>
      <w:r>
        <w:t>玻璃面砖glass tile饰面玻璃的一种。用切割法或浇铸</w:t>
      </w:r>
      <w:r>
        <w:t>AVM玻璃固化法</w:t>
      </w:r>
      <w:r>
        <w:t>AVM vitrification process</w:t>
      </w:r>
      <w:r>
        <w:t>一种玻璃</w:t>
      </w:r>
      <w:r>
        <w:t>法制成与瓷砖大小相同的玻璃片。有方形、角形及各种异形</w:t>
      </w:r>
      <w:r>
        <w:t>固化方法。它采用一个连续进料的回转炉煅烧器和一个感应</w:t>
      </w:r>
      <w:r>
        <w:t>制品。色彩多样、耐酸、耐碱、不吸水。多用于建筑物内外墙</w:t>
      </w:r>
      <w:r>
        <w:t>加热玻璃熔融器的组合。煅烧器分四段，废液在前两段干燥，</w:t>
      </w:r>
      <w:r>
        <w:t>装饰。</w:t>
      </w:r>
      <w:r>
        <w:t>后二段煅烧，产物转到熔炉与玻璃熟料一起熔融，再将之浇罐</w:t>
      </w:r>
      <w:r>
        <w:t>玻璃盘片glass plate for disc</w:t>
      </w:r>
      <w:r>
        <w:t>入不锈钢容器中。世界上第一个玻璃固化车间使用的方法。</w:t>
      </w:r>
      <w:r>
        <w:t>璃基片两大类。玻璃基片作为光盘基片具有许多优点，在机</w:t>
      </w:r>
    </w:p>
    <w:p>
      <w:r>
        <w:t>180_玻璃管液位计</w:t>
      </w:r>
      <w:r>
        <w:t>glass tube level meter</w:t>
      </w:r>
      <w:r>
        <w:t>-种利用连通器原</w:t>
      </w:r>
      <w:r>
        <w:t>械性能，面形精度、光学特性以及耐环境性等诸方面，可靠性</w:t>
      </w:r>
      <w:r>
        <w:t>理而工作的液位测量仪表。通过上采样管、下采样管与被测</w:t>
      </w:r>
      <w:r>
        <w:t>较高</w:t>
      </w:r>
      <w:r>
        <w:t>容器相连通，可以直接在玻璃管上或其旁边的刻度标尺上读</w:t>
      </w:r>
      <w:r>
        <w:t>准化单</w:t>
      </w:r>
      <w:r>
        <w:t>出液位高度。也可以测量不同颜色非黏性介质的界面位置。</w:t>
      </w:r>
      <w:r>
        <w:t>片。玻璃盘</w:t>
      </w:r>
      <w:r>
        <w:t>优点是结构简单，安装使用方便，价廉。缺点是不能测量深色</w:t>
      </w:r>
      <w:r>
        <w:t>璃、中性玻璃、铅碱硅酸盐玻璃和无碱玻璃等。</w:t>
      </w:r>
      <w:r>
        <w:t>及黏稠并与管壁有沾染作用的介质；不能远距离指示；玻璃易</w:t>
      </w:r>
      <w:r>
        <w:t>玻璃片颜料glass flake pigment又称玻璃鳞片。以玻璃</w:t>
      </w:r>
      <w:r>
        <w:t>碎等。</w:t>
      </w:r>
      <w:r>
        <w:t>为主要成分的片状颜料，玻璃片的化学组成、片径和厚度对最</w:t>
      </w:r>
    </w:p>
    <w:p>
      <w:r>
        <w:t>180_玻璃化转变</w:t>
      </w:r>
      <w:r>
        <w:t>glass transition； glass-rubber transition</w:t>
      </w:r>
      <w:r>
        <w:t>无</w:t>
      </w:r>
      <w:r>
        <w:t>终用途有影响</w:t>
      </w:r>
      <w:r>
        <w:t>定型物质的玻璃态和液态之间的转变。对于聚合物来说是非</w:t>
      </w:r>
      <w:r>
        <w:t>5um为好，片径为100~500um适宜喷涂，片径3mm的玻璃</w:t>
      </w:r>
      <w:r>
        <w:t>晶聚合物的玻璃态与高弹态之间的转变。玻璃化转变也发生</w:t>
      </w:r>
      <w:r>
        <w:t>片颜料可</w:t>
      </w:r>
      <w:r>
        <w:t>于结晶聚合物的非晶区中。发生玻璃化转变的温度称为玻璃</w:t>
      </w:r>
      <w:r>
        <w:t>用、有良好的耐化学品性、耐热性、耐磨蚀性，特别适合于作防</w:t>
      </w:r>
      <w:r>
        <w:t>化温度，以T，表示，是高聚物的特征温度。它是非晶态热塑</w:t>
      </w:r>
      <w:r>
        <w:t>腐蚀涂料，是重防腐蚀涂层的中间涂层，常用以涂装船舶、油</w:t>
      </w:r>
      <w:r>
        <w:t>性塑料使用温度的上限，是橡胶使用温度的下限。玻璃化转</w:t>
      </w:r>
      <w:r>
        <w:t>罐、化工设备、采油平台等。</w:t>
      </w:r>
      <w:r>
        <w:t>变对聚合物性能尤其是力学性能变化很大，非晶聚合物的模</w:t>
      </w:r>
      <w:r>
        <w:t>玻璃热敏电阻器glass thermistor利用某些半导体玻璃</w:t>
      </w:r>
      <w:r>
        <w:t>量可产生3~4个数量级的变化。</w:t>
      </w:r>
      <w:r>
        <w:t>的热敏特性制得的微型电阻器件。较常用的有V2Os-P205-</w:t>
      </w:r>
    </w:p>
    <w:p>
      <w:r>
        <w:t>180_玻璃基复合材料glass matrix composite</w:t>
      </w:r>
      <w:r>
        <w:t>以玻璃材料为</w:t>
      </w:r>
      <w:r>
        <w:t>BaO系， CuO-B2O 3-CaO系及MnO-Al2Oj-SiO 2系等。这类玻</w:t>
      </w:r>
      <w:r>
        <w:t>基体，并以陶瓷、碳、金属等纤维、晶须、晶片为增强体，通过复</w:t>
      </w:r>
      <w:r>
        <w:t>璃的导电性是由于过渡金属离子具有两种不同价态而引起的</w:t>
      </w:r>
      <w:r>
        <w:t>合工艺所构成的复合材料。目的在于使原基体材料经复合后</w:t>
      </w:r>
      <w:r>
        <w:t>改善韧性和强度。玻璃基复合材料的基体主要有硼硅玻璃</w:t>
      </w:r>
      <w:r>
        <w:t>(600℃)、铝硅玻璃(700℃)和高硅玻璃(1150℃)，可适用于不</w:t>
      </w:r>
      <w:r>
        <w:t>同温</w:t>
      </w:r>
      <w:r>
        <w:t>度</w:t>
      </w:r>
      <w:r>
        <w:t>，有时也将玻璃陶瓷(微晶玻璃)划人该复合材料范畴。</w:t>
      </w:r>
      <w:r>
        <w:t>玻璃基复合材料比原玻璃基体的韧性有明显改善。例如以短</w:t>
      </w:r>
      <w:r>
        <w:t>纤维增强玻璃的强度为50~150MPa， 断裂功为600~800</w:t>
      </w:r>
      <w:r>
        <w:t>Jm-2， 断裂韧性为7MPam 12， 而一般玻璃强度为100MPa，</w:t>
      </w:r>
      <w:r>
        <w:t>断裂功为2~4J·m12，断裂韧性为0.5J·ml。可应用于制</w:t>
      </w:r>
      <w:r>
        <w:t>造各种耐化学腐蚀器具和耐热部件等。</w:t>
      </w:r>
    </w:p>
    <w:p>
      <w:r>
        <w:t>180_玻璃卡纸cast coating cardboard一种高定量(一般超过</w:t>
      </w:r>
      <w:r>
        <w:t>150g/m²)的铸涂纸。一般为白色，白度在85%以上。也有些</w:t>
      </w:r>
      <w:r>
        <w:t>产品为彩色。具有极高的平滑度、光泽度，很高的挺度。原纸</w:t>
      </w:r>
      <w:r>
        <w:t>常用针叶木和阔叶木按50：50的比例配抄制得。多倾向于使</w:t>
      </w:r>
      <w:r>
        <w:t>用干酪素或豆蛋白作为胶黏剂。为了克服铸涂时的粘缸现</w:t>
      </w:r>
      <w:r>
        <w:t>象，涂料配方中含有一定量的剥离剂，一般在2%以上。多用</w:t>
      </w:r>
      <w:r>
        <w:t>于高级包装箱盒、高级香烟包装盒等场合。</w:t>
      </w:r>
    </w:p>
    <w:p>
      <w:r>
        <w:t>180_玻璃离子聚丙烯酸酯水门汀glass poly alken ate cement</w:t>
      </w:r>
      <w:r>
        <w:t>以含有氟化物的硅酸铝玻璃为粉剂与浓缩的聚羧酸水溶液反</w:t>
      </w:r>
      <w:r>
        <w:t>应形成的水门汀。呈半透明状态，玻璃离子体即含有玻璃粉</w:t>
      </w:r>
      <w:r>
        <w:t>剂和离子键的聚合物；液剂为40%~50%(质量)聚丙烯酸或</w:t>
      </w:r>
      <w:r>
        <w:t>聚丁</w:t>
      </w:r>
      <w:r>
        <w:t>烯酸水溶液或分子量小于5×104的丙烯酸衣康酸或</w:t>
      </w:r>
      <w:r>
        <w:t>丙烯酸马来酸共聚体的水溶液。凝固机理是羧酸根阴离子与</w:t>
      </w:r>
      <w:r>
        <w:t>金属阳离子结合生成交联的聚羧酸盐。它对牙髓刺激性小</w:t>
      </w:r>
      <w:r>
        <w:t>强度高，色泽美观，常用于牙齿缺损的修复、修复体的粘接、窝</w:t>
      </w:r>
      <w:r>
        <w:t>洞基衬、前牙充填等。</w:t>
      </w:r>
    </w:p>
    <w:p>
      <w:r>
        <w:t>180_玻璃鳞片涂料</w:t>
      </w:r>
      <w:r>
        <w:t>glass flake coatings指以玻璃鳞片为主要</w:t>
      </w:r>
      <w:r>
        <w:t>防腐蚀材料的涂料。常与环氧、聚酯、醇酸、氣化橡胶等树脂</w:t>
      </w:r>
      <w:r>
        <w:t>配合制成防腐蚀涂料。涂料用玻璃鳞片厚约2~4pm，大小</w:t>
      </w:r>
      <w:r>
        <w:t>为500pn</w:t>
      </w:r>
      <w:r>
        <w:t>左右，具有优异的抗蚀性，除去碱类、氟化物外，对</w:t>
      </w:r>
      <w:r>
        <w:t>众多的化学物质都很稳定。玻璃鳞片在漆膜中与底材呈平行</w:t>
      </w:r>
      <w:r>
        <w:t>状排列，彼此桥接和重叠，形成极佳的屏蔽层，有极好的抗腐</w:t>
      </w:r>
      <w:r>
        <w:t>蚀介质渗透能力，是重防腐涂层组合中的中间涂层，分担着屏</w:t>
      </w:r>
      <w:r>
        <w:t>蔽各种腐蚀因素侵蚀的作用。与富锌底漆配套使用，可作为</w:t>
      </w:r>
      <w:r>
        <w:t>户外大型钢结构和海上石油钻采平台柱脚等的耐久保护</w:t>
      </w:r>
      <w:r>
        <w:t>涂层。</w:t>
      </w:r>
    </w:p>
    <w:p>
      <w:r>
        <w:t>180_玻璃棉</w:t>
      </w:r>
      <w:r>
        <w:t>glass wool</w:t>
      </w:r>
      <w:r>
        <w:t>常用的绝热材料。玻璃棉是用有碱</w:t>
      </w:r>
      <w:r>
        <w:t>玻璃或无碱玻璃作原料制得的纤维。纤维越细强度越高。最</w:t>
      </w:r>
      <w:r>
        <w:t>高使用温度：有碱的为350℃，无碱的为600℃。主要用于围</w:t>
      </w:r>
      <w:r>
        <w:t>护结构及管道保温。</w:t>
      </w:r>
    </w:p>
    <w:p>
      <w:r>
        <w:t>180_玻璃面砖glass tile饰面玻璃的一种。用切割法或浇铸</w:t>
      </w:r>
      <w:r>
        <w:t>法制成与瓷砖大小相同的玻璃片。有方形、角形及各种异形</w:t>
      </w:r>
      <w:r>
        <w:t>制品。色彩多样、耐酸、耐碱、不吸水。多用于建筑物内外墙</w:t>
      </w:r>
      <w:r>
        <w:t>装饰。</w:t>
      </w:r>
    </w:p>
    <w:p>
      <w:r>
        <w:t>180_玻璃盘片glass plate for disc</w:t>
      </w:r>
      <w:r>
        <w:t>光盘基片分塑料基片和玻</w:t>
      </w:r>
      <w:r>
        <w:t>璃基片两大类。玻璃基片作为光盘基片具有许多优点，在机</w:t>
      </w:r>
      <w:r>
        <w:t>械性能，面形精度、光学特性以及耐环境性等诸方面，可靠性</w:t>
      </w:r>
      <w:r>
        <w:t>较高</w:t>
      </w:r>
      <w:r>
        <w:t>特别是对于处理比较微弱信号的磁光盘以及3.5in标</w:t>
      </w:r>
      <w:r>
        <w:t>准化单</w:t>
      </w:r>
      <w:r>
        <w:t>斗未来高速旋转和高密度，更需玻璃盘</w:t>
      </w:r>
      <w:r>
        <w:t>片。玻璃盘</w:t>
      </w:r>
      <w:r>
        <w:t>片所用平板玻璃采用浮法制造，常用的有钠钙玻</w:t>
      </w:r>
      <w:r>
        <w:t>璃、中性玻璃、铅碱硅酸盐玻璃和无碱玻璃等。</w:t>
      </w:r>
    </w:p>
    <w:p>
      <w:r>
        <w:t>180_玻璃片颜料glass flake pigment又称玻璃鳞片。以玻璃</w:t>
      </w:r>
      <w:r>
        <w:t>为主要成分的片状颜料，玻璃片的化学组成、片径和厚度对最</w:t>
      </w:r>
      <w:r>
        <w:t>终用途有影响</w:t>
      </w:r>
      <w:r>
        <w:t>以中碱性玻璃片颜料最好，玻璃片厚度1~</w:t>
      </w:r>
      <w:r>
        <w:t>5um为好，片径为100~500um适宜喷涂，片径3mm的玻璃</w:t>
      </w:r>
      <w:r>
        <w:t>片颜料可</w:t>
      </w:r>
      <w:r>
        <w:t>涂或作衬里用。由于玻璃片具有良好屏蔽作</w:t>
      </w:r>
      <w:r>
        <w:t>用、有良好的耐化学品性、耐热性、耐磨蚀性，特别适合于作防</w:t>
      </w:r>
      <w:r>
        <w:t>腐蚀涂料，是重防腐蚀涂层的中间涂层，常用以涂装船舶、油</w:t>
      </w:r>
      <w:r>
        <w:t>罐、化工设备、采油平台等。</w:t>
      </w:r>
    </w:p>
    <w:p>
      <w:r>
        <w:t>180_玻璃热敏电阻器glass thermistor利用某些半导体玻璃</w:t>
      </w:r>
      <w:r>
        <w:t>的热敏特性制得的微型电阻器件。较常用的有V2Os-P205-</w:t>
      </w:r>
      <w:r>
        <w:t>BaO系， CuO-B2O 3-CaO系及MnO-Al2Oj-SiO 2系等。这类玻</w:t>
      </w:r>
      <w:r>
        <w:t>璃的导电性是由于过渡金属离子具有两种不同价态而引起的</w:t>
      </w:r>
      <w:r>
        <w:t>电子跃迁过程的结果。通常是p型半导体。电阻率在10~</w:t>
      </w:r>
      <w:r>
        <w:t>10%0·cm之间。载流子密度为1018/cm3。迁移率一般在</w:t>
      </w:r>
      <w:r>
        <w:t>10-3~10-²cm²(V·s)。氧化物玻璃半导体的熔制温度随组</w:t>
      </w:r>
      <w:r>
        <w:t>成而变化，当P205，WO；等含量增加时熔制温度提高，一般</w:t>
      </w:r>
      <w:r>
        <w:t>为650~1100℃，退火温度为200~300℃，坩埚可选用陶瓷质</w:t>
      </w:r>
      <w:r>
        <w:t>或石英质。用途与半导体玻璃相近。可用于制作电子计算</w:t>
      </w:r>
      <w:r>
        <w:t>机、抗辐射导弹、宇宙飞船和原子能反应堆的器件或部件，还</w:t>
      </w:r>
      <w:r>
        <w:t>可用于制作电子线路温度补偿敏感元件、红外探测器等。</w:t>
      </w:r>
    </w:p>
    <w:p>
      <w:r>
        <w:t>181_玻璃生成条件conditions for glass formation生成氧化</w:t>
      </w:r>
      <w:r>
        <w:t>物玻璃的必要条件是引人足够的玻璃生成物。玻璃生成物本</w:t>
      </w:r>
      <w:r>
        <w:t>身又必须满足以下条件：(1)熔体在结品温度时有足够高的黏</w:t>
      </w:r>
      <w:r>
        <w:t>度，可使晶核形成和长大受阻；(2)在结晶</w:t>
      </w:r>
      <w:r>
        <w:t>度时，熔体中应出</w:t>
      </w:r>
      <w:r>
        <w:t>现大型的、无规则的原子集团，类似于架、层(或链)，且相互交</w:t>
      </w:r>
      <w:r>
        <w:t>替，以致冷却</w:t>
      </w:r>
      <w:r>
        <w:t>易重新</w:t>
      </w:r>
      <w:r>
        <w:t>列成长程有序的晶体；(3)玻璃生</w:t>
      </w:r>
      <w:r>
        <w:t>成物中的化学键应是混合键类型(离子-共价，金属-共价)；</w:t>
      </w:r>
      <w:r>
        <w:t>(4)作为熔体结构单元的配位多面体宜以顶角相连。以上各</w:t>
      </w:r>
      <w:r>
        <w:t>点仅为含有一种单纯氧化物的玻璃的生成条件。通常玻璃体</w:t>
      </w:r>
      <w:r>
        <w:t>为多元氧化物系统，组成复杂，但石英玻璃为单一组成，其形</w:t>
      </w:r>
      <w:r>
        <w:t>成原因就是因为高温下石英熔体具有足够高的黏度，冷却时</w:t>
      </w:r>
      <w:r>
        <w:t>不易析晶之故。</w:t>
      </w:r>
    </w:p>
    <w:p>
      <w:r>
        <w:t>181_玻璃生物发霉</w:t>
      </w:r>
      <w:r>
        <w:t>glass microorganism corrosion玻璃在使</w:t>
      </w:r>
      <w:r>
        <w:t>用、贮存等过程中由于微生物在其表面滋生而引起的表面侵</w:t>
      </w:r>
      <w:r>
        <w:t>蚀。它是一个比较复杂的生物-化学过程，与周围环境温度及</w:t>
      </w:r>
      <w:r>
        <w:t>湿度有关。光学玻璃零件、高铅玻璃等的发锦大都属于生物</w:t>
      </w:r>
      <w:r>
        <w:t>发霉。为防止玻璃出现生物发锦现象，采取的途径有：(1)玻</w:t>
      </w:r>
      <w:r>
        <w:t>璃成分中引人少量具有杀菌能力的金属离子；(2)玻璃表面在</w:t>
      </w:r>
      <w:r>
        <w:t>涂膜前进行杀菌预处理；(3)在玻璃表面覆以杀菌涂层等。</w:t>
      </w:r>
    </w:p>
    <w:p>
      <w:r>
        <w:t>181_玻璃酸酶hyaluronidase； roni dase； alida se又称透明质酸</w:t>
      </w:r>
      <w:r>
        <w:t>酶。由哺乳动物如牛、羊睾丸提取或微生物发酵制得的糖苷</w:t>
      </w:r>
      <w:r>
        <w:t>内切酶。白色无定形粉末或颗粒，易溶于水，不溶于丙酮、乙</w:t>
      </w:r>
      <w:r>
        <w:t>醇和乙醚。最适pH值4.0~7.5。液态常温可稳定24h，5℃</w:t>
      </w:r>
      <w:r>
        <w:t>以下可稳定一周， 100℃加热30min失活。</w:t>
      </w:r>
      <w:r>
        <w:t>催化透明质酸等酸</w:t>
      </w:r>
      <w:r>
        <w:t>性黏多糖水解，产生以丁糖为主的偶寡机</w:t>
      </w:r>
      <w:r>
        <w:t>透明质酸的黏滞</w:t>
      </w:r>
      <w:r>
        <w:t>性明显下降，从而降低组织黏度，提高毛细血管和组织的通透</w:t>
      </w:r>
      <w:r>
        <w:t>性，加速细胞内外物质的扩散，是一种重要的药物扩散剂。</w:t>
      </w:r>
    </w:p>
    <w:p>
      <w:r>
        <w:t>181_玻璃态glassy state指组成原子不存在结构上的长程有</w:t>
      </w:r>
      <w:r>
        <w:t>序或平移对称性的一种无定型固体状态。玻璃态也可以看成</w:t>
      </w:r>
      <w:r>
        <w:t>是保持液体结构的固体状态。无机玻璃是人类最早合成的无</w:t>
      </w:r>
      <w:r>
        <w:t>机材料之</w:t>
      </w:r>
      <w:r>
        <w:t>大多数高分子聚合物也都属于玻璃态。生成玻</w:t>
      </w:r>
      <w:r>
        <w:t>璃态的氧化物主要是电</w:t>
      </w:r>
      <w:r>
        <w:t>负性居中的元素</w:t>
      </w:r>
      <w:r>
        <w:t>如硼、硅、锗和磷等。</w:t>
      </w:r>
      <w:r>
        <w:t>这些元素与氧</w:t>
      </w:r>
      <w:r>
        <w:t>成</w:t>
      </w:r>
      <w:r>
        <w:t>虽共价键，并构成较为开放的三维网络</w:t>
      </w:r>
      <w:r>
        <w:t>结构，即使</w:t>
      </w:r>
      <w:r>
        <w:t>料的熔点以上，这种共价键仍然存在，只</w:t>
      </w:r>
      <w:r>
        <w:t>是体系中不</w:t>
      </w:r>
      <w:r>
        <w:t>在</w:t>
      </w:r>
      <w:r>
        <w:t>有任何长程有序或平移对称性。这些氧化物</w:t>
      </w:r>
      <w:r>
        <w:t>的熔融状态</w:t>
      </w:r>
      <w:r>
        <w:t>黏度，在体系温度降低时，容易处于过</w:t>
      </w:r>
      <w:r>
        <w:t>冷状态，使长程无序得以在固相中保持。过冷液态转变为玻</w:t>
      </w:r>
      <w:r>
        <w:t>璃态的温度称为玻璃化温度。</w:t>
      </w:r>
      <w:r>
        <w:t>一些玻璃在低于玻璃化温度经</w:t>
      </w:r>
      <w:r>
        <w:t>长时间退火，可以使玻璃态向晶态转变，这种现象称为失透。</w:t>
      </w:r>
      <w:r>
        <w:t>在上述氧化物中加人碱金属氧化物可以在一定程度上打破原</w:t>
      </w:r>
      <w:r>
        <w:t>有的三维网络，使玻璃化温度降低。人们对硅酸盐玻璃进行</w:t>
      </w:r>
      <w:r>
        <w:t>了较多的研究，认为在玻璃态下，仍保持着硅氧四面体的结</w:t>
      </w:r>
      <w:r>
        <w:t>构，但是硅氧四面体之间存在有不同程度的扭曲和旋转，形成</w:t>
      </w:r>
      <w:r>
        <w:t>无序的三维网络。</w:t>
      </w:r>
    </w:p>
    <w:p>
      <w:r>
        <w:t>181_玻璃态甘油</w:t>
      </w:r>
      <w:r>
        <w:t>vitreous glycerine甘油经过过冷后， 它的黏</w:t>
      </w:r>
      <w:r>
        <w:t>度不断增加直至变成玻璃状态。从黏稠的液体变成坚硬的玻</w:t>
      </w:r>
      <w:r>
        <w:t>璃态而不是结晶状态的温度需在-70~-110℃。当玻璃态</w:t>
      </w:r>
      <w:r>
        <w:t>甘油温度在-83℃时其比热容会突然下降。</w:t>
      </w:r>
    </w:p>
    <w:p>
      <w:r>
        <w:t>181_玻璃态快离子导体</w:t>
      </w:r>
      <w:r>
        <w:t>amorphous fast ion conductor</w:t>
      </w:r>
      <w:r>
        <w:t>又称</w:t>
      </w:r>
      <w:r>
        <w:t>离子导电玻璃，非晶态电解质材料。这种材料在结构上属长</w:t>
      </w:r>
      <w:r>
        <w:t>程无序，多为含碱金属离子及银离子的氧化物玻璃，具有较高</w:t>
      </w:r>
      <w:r>
        <w:t>的离子电导率。其中银离子导电玻璃75AgI·25Ag2SeO在</w:t>
      </w:r>
      <w:r>
        <w:t>20℃达到6×10-2S·cm-1的电导率。玻璃的电导率主要取决</w:t>
      </w:r>
      <w:r>
        <w:t>于氧化物组分和性质。例如， 对于SiO 2-Na 2○体系， 当单位体</w:t>
      </w:r>
      <w:r>
        <w:t>积中钠原子的浓度增加2倍，在100℃时电导率增加100倍；</w:t>
      </w:r>
      <w:r>
        <w:t>当两种不同碱金属离子以相同浓度在玻璃中共存时，电导率</w:t>
      </w:r>
      <w:r>
        <w:t>降为原来的千分之一，被称为混合碱金属效应。目前对玻璃</w:t>
      </w:r>
      <w:r>
        <w:t>的离子电导机制提出的微观模型还不能完全解释其复杂性。</w:t>
      </w:r>
    </w:p>
    <w:p>
      <w:r>
        <w:t>181_玻璃碳电极</w:t>
      </w:r>
      <w:r>
        <w:t>glassy carbon electrode</w:t>
      </w:r>
      <w:r>
        <w:t>玻璃碳简称玻碳</w:t>
      </w:r>
      <w:r>
        <w:t>是将聚丙烯腈树脂或酚醛树脂等在惰性气氛中缓慢加热至高</w:t>
      </w:r>
      <w:r>
        <w:t>温(达1800℃)处理成外形似玻璃状的非晶形碳，适于作电极</w:t>
      </w:r>
      <w:r>
        <w:t>的电子导体材料</w:t>
      </w:r>
      <w:r>
        <w:t>玻璃碳电极的优点是导电性好，化学性稳</w:t>
      </w:r>
      <w:r>
        <w:t>定，热胀系数小，质地坚硬，气密性好，电势适用范围宽(约从</w:t>
      </w:r>
      <w:r>
        <w:t>-1~1V，相对于饱和甘汞电极)，可制成圆柱、圆盘等电极形</w:t>
      </w:r>
      <w:r>
        <w:t>状，用它作基体还可制成汞膜玻碳电极和化学修饰电极等。</w:t>
      </w:r>
      <w:r>
        <w:t>在电分析化学中得到日益广泛的应用。</w:t>
      </w:r>
    </w:p>
    <w:p>
      <w:r>
        <w:t>181_玻璃陶瓷</w:t>
      </w:r>
      <w:r>
        <w:t>见微晶玻璃2359.</w:t>
      </w:r>
    </w:p>
    <w:p>
      <w:r>
        <w:t>181_玻璃陶瓷基复合材料glass-ceramics matrix composite</w:t>
      </w:r>
      <w:r>
        <w:t>又称微晶玻璃基复合材料。以玻璃陶瓷为基体，以陶瓷、碳、</w:t>
      </w:r>
      <w:r>
        <w:t>金属等纤维、晶须、晶片为增强体，通过复合工艺所构成的复</w:t>
      </w:r>
      <w:r>
        <w:t>合材料。玻璃陶瓷基复合材料的基本材料主要有锂铝硅微晶</w:t>
      </w:r>
      <w:r>
        <w:t>玻璃(LAS， 1000~1200℃) 、镁铝硅微晶玻璃(MAS</w:t>
      </w:r>
      <w:r>
        <w:t>1200℃)、钡镁铝硅微晶玻璃(1250℃)、四元莫来石(约</w:t>
      </w:r>
      <w:r>
        <w:t>1500℃)和六方钡长石(约1700℃)等。玻璃陶瓷基复合材料</w:t>
      </w:r>
      <w:r>
        <w:t>的力学性能特别是韧性比原基体材料确实有较大的提高。例</w:t>
      </w:r>
      <w:r>
        <w:t>如用连续纤维增强玻璃陶瓷其强度范围为700~1000MPa·</w:t>
      </w:r>
      <w:r>
        <w:t>m 12。而原基体材料的强度范围为70~150MPa， 断裂功2~4J</w:t>
      </w:r>
      <w:r>
        <w:t>·m-²， 断裂韧性为1MPa*m 12以下。制造小型雷达天线罩、复</w:t>
      </w:r>
      <w:r>
        <w:t>合装甲、耐腐蚀化学品容器、生物医药用容器和耐热部件等。</w:t>
      </w:r>
    </w:p>
    <w:p>
      <w:r>
        <w:t>181_玻璃网络外离子extra network ion； network modifying</w:t>
      </w:r>
      <w:r>
        <w:t>ion</w:t>
      </w:r>
      <w:r>
        <w:t>处于玻璃结构网络之外，即处于网络空隙中的阳离子</w:t>
      </w:r>
      <w:r>
        <w:t>常见的有钠离子、钾离子、镁离子、钙离子、钡离子等，由网络</w:t>
      </w:r>
      <w:r>
        <w:t>修饰物引人。这些离子共同特点是：离子半径大，电价低，</w:t>
      </w:r>
      <w:r>
        <w:t>R-O(R为碱金属元素)键的离子性强，其中的²-离子即所</w:t>
      </w:r>
      <w:r>
        <w:t>调“游离”氧。当这种“氧”被夺走后，碱金属离子安置在网络</w:t>
      </w:r>
      <w:r>
        <w:t>空隙中靠近非桥氧处。除上述碱金属和碱土金属外，还有某</w:t>
      </w:r>
      <w:r>
        <w:t>些高电价的、起积聚作用的阳离子如镧(Ⅲ)离子、钍(Ⅳ)离子</w:t>
      </w:r>
      <w:r>
        <w:t>和铌(Ⅴ)离子等也属网络外离子。</w:t>
      </w:r>
    </w:p>
    <w:p>
      <w:r>
        <w:t>181_玻璃网络形成物</w:t>
      </w:r>
      <w:r>
        <w:t>glass network formation matter</w:t>
      </w:r>
      <w:r>
        <w:t>又称</w:t>
      </w:r>
      <w:r>
        <w:t>玻璃生成物(glass formation matter) 或玻璃生成体(glass for-</w:t>
      </w:r>
      <w:r>
        <w:t>mation body) 。能单独形成玻璃网络结构亦即单独形成玻璃</w:t>
      </w:r>
      <w:r>
        <w:t>的氧化物。常见的有二氧化硅、三氧化二硼、五氧化二磷、二</w:t>
      </w:r>
      <w:r>
        <w:t>氧化锗、三氧化二砷等。他们所含的配位多面体([SiO 4] 和</w:t>
      </w:r>
      <w:r>
        <w:t>[BO3]等)是玻璃网络的结构单元。他们之间的连接缺乏严</w:t>
      </w:r>
      <w:r>
        <w:t>格的取向，易于成为大型的、长程无序的多面体集团，由此形</w:t>
      </w:r>
      <w:r>
        <w:t>成不规则网络结构。</w:t>
      </w:r>
    </w:p>
    <w:p>
      <w:r>
        <w:t>181_玻璃网络修饰物</w:t>
      </w:r>
      <w:r>
        <w:t>network modifier； NWM</w:t>
      </w:r>
      <w:r>
        <w:t>又称玻璃网</w:t>
      </w:r>
      <w:r>
        <w:t>络修改物， 网络外体(outside body) 或玻璃调整剂(glass ad-</w:t>
      </w:r>
      <w:r>
        <w:t>just ing agent) 。不能单独形成网络， 但能使网络发生改变的</w:t>
      </w:r>
      <w:r>
        <w:t>氧化物。常见的有氧化钠、氧化钾、氧化镁、氧化钙、氧化钡</w:t>
      </w:r>
      <w:r>
        <w:t>三氧化二镧、二氧化钍等。这些氧化物在一定条件下会使玻</w:t>
      </w:r>
      <w:r>
        <w:t>璃网络发生下列改变：(1)使中间氧化物全部或部分由六配位</w:t>
      </w:r>
      <w:r>
        <w:t>变为四配位</w:t>
      </w:r>
      <w:r>
        <w:t>例如[AlO 6] →~[AlO 4] ， 并与[SiO J] 组成统一网</w:t>
      </w:r>
      <w:r>
        <w:t>络。这种</w:t>
      </w:r>
      <w:r>
        <w:t>月也称“补网”。(2)使部分或全部硼氧配位由</w:t>
      </w:r>
      <w:r>
        <w:t>[BO3]→[BO4</w:t>
      </w:r>
      <w:r>
        <w:t>， 从而组成[SiO 4] 一[BO 4] 统一网络。(3) 使硅</w:t>
      </w:r>
      <w:r>
        <w:t>氧网络按下</w:t>
      </w:r>
      <w:r>
        <w:t>顺序发生型变：架状→层状→链状。这一作用</w:t>
      </w:r>
      <w:r>
        <w:t>称为“断网”</w:t>
      </w:r>
      <w:r>
        <w:t>以上变化是由网络修饰物引起的。(4)网络修</w:t>
      </w:r>
      <w:r>
        <w:t>饰物中的碱金属(R)离子，尤其是场强较高的离子如镧(Ⅲ)</w:t>
      </w:r>
      <w:r>
        <w:t>离子、钍(Ⅳ)离子等，使周围网络中的氧按碱金属本身的配位</w:t>
      </w:r>
      <w:r>
        <w:t>数来排列，这一作用称“积聚”。</w:t>
      </w:r>
    </w:p>
    <w:p>
      <w:r>
        <w:t>181_玻璃网络中间氧化物</w:t>
      </w:r>
      <w:r>
        <w:t>glass network intermediate oxide；</w:t>
      </w:r>
      <w:r>
        <w:t>glass network intermediate</w:t>
      </w:r>
      <w:r>
        <w:t>又称玻璃网络中间体。性能介</w:t>
      </w:r>
      <w:r>
        <w:t>于网络形成物和网络修饰物之间的氧化物。常见的有氧化</w:t>
      </w:r>
      <w:r>
        <w:t>铍、氧化铅、三氧化二镓等。其中铍(Ⅱ)离子、铝(Ⅲ)离子、镓</w:t>
      </w:r>
      <w:r>
        <w:t>(Ⅲ)离子等称为中间离子。在玻璃结构中，在不同条件下，中</w:t>
      </w:r>
      <w:r>
        <w:t>间离子可以作为成网离子，也可作为网络外离子存在，并会使</w:t>
      </w:r>
      <w:r>
        <w:t>其配位数发生相应的变化。例如铝(Ⅲ) 离子可以[AlO 4] 参</w:t>
      </w:r>
      <w:r>
        <w:t>耐酸滤材和电性能与强度要求不高的复合材料增强剂。</w:t>
      </w:r>
      <w:r>
        <w:t>加玻璃网络， 在另一定条件下可以[AlO 6] 处于网络之外。</w:t>
      </w:r>
      <w:r>
        <w:t>E-玻璃纤维E-glass fiber又称无碱玻璃纤维。主成分</w:t>
      </w:r>
    </w:p>
    <w:p>
      <w:r>
        <w:t>182_玻璃微球增强体glass micro balloon reinforcement玻璃</w:t>
      </w:r>
      <w:r>
        <w:t>为铝硼硅酸盐，碱性氧化物含量0~2%，密度2.45g/cm3，强</w:t>
      </w:r>
      <w:r>
        <w:t>微球作为热塑性，热固性高聚物的增强材料或填料，有它的独</w:t>
      </w:r>
      <w:r>
        <w:t>度3.43×10°N/m²，模量7.1×1010N/m²，伸长率约3%，耐水</w:t>
      </w:r>
      <w:r>
        <w:t>特之处。这种微球是表面光滑完整的球粒，对基体的黏度和</w:t>
      </w:r>
      <w:r>
        <w:t>性和电绝缘性好，而耐酸和耐碱性较差。软化点846℃。制</w:t>
      </w:r>
      <w:r>
        <w:t>流动性影响很小，且不会造成过高的应力集中。玻璃微球颗</w:t>
      </w:r>
      <w:r>
        <w:t>法是以石英砂、硼酸或含硼矿石、白云石、石灰石等为原料，在</w:t>
      </w:r>
      <w:r>
        <w:t>粒尺寸范围</w:t>
      </w:r>
      <w:r>
        <w:t>-般在5~700um。制备方法有碎颗粒火琢法，</w:t>
      </w:r>
      <w:r>
        <w:t>1200℃拉丝而得。用途是作玻璃布和毡、电绝缘材料、树脂和</w:t>
      </w:r>
      <w:r>
        <w:t>熔融材料雾化法和碎粒煅烧法等。玻璃微球表面呈惰性，具</w:t>
      </w:r>
      <w:r>
        <w:t>石膏基等复合材料增强体。</w:t>
      </w:r>
      <w:r>
        <w:t>有吸水性，常用硅酮、硅烷或金属物质包覆其表面，产生各种</w:t>
      </w:r>
      <w:r>
        <w:t>S-玻璃纤维</w:t>
      </w:r>
      <w:r>
        <w:t>特殊性能。玻璃微球和玻璃纤维协同作为增强体使用时增强</w:t>
      </w:r>
      <w:r>
        <w:t>成：SiO 265%， Al2O 325%， MgO 10%。S-994纤维的强度为</w:t>
      </w:r>
      <w:r>
        <w:t>效果好，并使熔融黏度降低，改善</w:t>
      </w:r>
      <w:r>
        <w:t>纤维的分散性和模塑流动</w:t>
      </w:r>
      <w:r>
        <w:t>4.3~4.9GPa， 模量85GPa， 密度2.49g/cm 3， 软化点970℃。</w:t>
      </w:r>
      <w:r>
        <w:t>性。用银包覆的微球，可用来制造导电复合材料。</w:t>
      </w:r>
      <w:r>
        <w:t>制法是将镁铝硅酸盐系原料在较高的成型温度下，用特殊的</w:t>
      </w:r>
    </w:p>
    <w:p>
      <w:r>
        <w:t>182_玻璃微珠填充聚甲醛</w:t>
      </w:r>
      <w:r>
        <w:t>glass-bead filled poly acetal； glass-</w:t>
      </w:r>
      <w:r>
        <w:t>成纤工艺制得，必要时采用增强型浸润剂。用作织物、高性能</w:t>
      </w:r>
      <w:r>
        <w:t>bead reinforced acetal resin以聚甲醛树脂为基料， 玻璃微珠</w:t>
      </w:r>
      <w:r>
        <w:t>树脂基复合材料增强剂，包括环氧树脂、酚醛树脂和尼龙基</w:t>
      </w:r>
      <w:r>
        <w:t>为填充剂的复合物。玻璃微珠的直径一般为10~25um，填</w:t>
      </w:r>
      <w:r>
        <w:t>等，也可与碳纤维或芳酰胺纤维混杂使用。</w:t>
      </w:r>
      <w:r>
        <w:t>充量10%~30%。具有高刚性和低挠曲特性。弯曲强度和</w:t>
      </w:r>
      <w:r>
        <w:t>玻璃纤维表面处理surface treatment of glass fiber玻璃</w:t>
      </w:r>
      <w:r>
        <w:t>压缩强度较纯聚甲醛有所提高，尺寸稳定性有所改善。机械</w:t>
      </w:r>
      <w:r>
        <w:t>纤维是直径为8~15um的圆柱状玻璃，其表面积较大，直径</w:t>
      </w:r>
      <w:r>
        <w:t>强度虽不及玻璃纤维增强聚甲醛，但各向异性小。由聚甲醛</w:t>
      </w:r>
      <w:r>
        <w:t>8um的玻璃纤维其比表面积大约是0.5m²/g，同时在玻璃表</w:t>
      </w:r>
      <w:r>
        <w:t>树脂与玻璃微珠均匀混合制得。主要用作具有高刚性要求的</w:t>
      </w:r>
      <w:r>
        <w:t>面还分布有微</w:t>
      </w:r>
      <w:r>
        <w:t>机械零部件。</w:t>
      </w:r>
      <w:r>
        <w:t>盖一层偶联剂，与纤维表面的玻璃分子发生化学作用，使玻璃</w:t>
      </w:r>
    </w:p>
    <w:p>
      <w:r>
        <w:t>182_玻璃温度计liquid-in-glass thermometer</w:t>
      </w:r>
      <w:r>
        <w:t>一类温度计，利</w:t>
      </w:r>
      <w:r>
        <w:t>表面与大气隔绝，避免金属化合物的吸水作用，同时偶联剂又</w:t>
      </w:r>
      <w:r>
        <w:t>用感温液体(水银或有机液体)受热膨胀的原理而工作。玻璃</w:t>
      </w:r>
      <w:r>
        <w:t>能与高聚物基体发生物理或化学的作用，使玻璃纤维与树脂</w:t>
      </w:r>
      <w:r>
        <w:t>感温包中贮有感温液体，当温包插人被测介质中，受到温度的</w:t>
      </w:r>
      <w:r>
        <w:t>基体靠偶联剂的偶联紧密的黏合在一起。对玻璃纤维的表面</w:t>
      </w:r>
      <w:r>
        <w:t>作用感温</w:t>
      </w:r>
      <w:r>
        <w:t>体开始膨胀(或收缩)沿着玻璃毛细管上升(或下</w:t>
      </w:r>
      <w:r>
        <w:t>处理通常有硅烷偶联剂，有机络合物偶联剂，酞酸酯偶联</w:t>
      </w:r>
      <w:r>
        <w:t>降)，在刻度标尺上直接显示温度的变化值。按用途分有工</w:t>
      </w:r>
      <w:r>
        <w:t>剂等。</w:t>
      </w:r>
      <w:r>
        <w:t>业、实验室、标准和电接点四种</w:t>
      </w:r>
      <w:r>
        <w:t>形式，宜测量中、低温度。按结</w:t>
      </w:r>
      <w:r>
        <w:t>玻璃纤维加捻收缩系数coefficient of twist contra tion of</w:t>
      </w:r>
      <w:r>
        <w:t>构形式分有内标式和外标式两种。</w:t>
      </w:r>
      <w:r>
        <w:t>特点是线性好，结构简单，</w:t>
      </w:r>
      <w:r>
        <w:t>glassfibre纺织玻璃纤维纱因加捻而发生的长度变化。用</w:t>
      </w:r>
      <w:r>
        <w:t>价格便宜，具有较高精度，但易碎</w:t>
      </w:r>
      <w:r>
        <w:t>不能远传和自动记录。</w:t>
      </w:r>
      <w:r>
        <w:t>未加捻纱的长度变化百分率表示。加捻是将两根或两根以上</w:t>
      </w:r>
    </w:p>
    <w:p>
      <w:r>
        <w:t>182_玻璃洗净剂</w:t>
      </w:r>
      <w:r>
        <w:t>glass cleaner</w:t>
      </w:r>
      <w:r>
        <w:t>蓝色透明液体。由于玻璃表</w:t>
      </w:r>
      <w:r>
        <w:t>长丝或纤维束沿轴向扭转，使相互抱合成纱或股线的工艺过</w:t>
      </w:r>
      <w:r>
        <w:t>面有剩余键力容易吸附污垢，要求洗净剂有较好的去污力，为</w:t>
      </w:r>
      <w:r>
        <w:t>程。加捻使纱线获得一定的物理性质，如增加抱合力、耐磨性</w:t>
      </w:r>
      <w:r>
        <w:t>了除去玻璃上的油污，常加人溶剂，溶解油污。因玻璃易受碱</w:t>
      </w:r>
      <w:r>
        <w:t>和抗疲劳性能等。</w:t>
      </w:r>
      <w:r>
        <w:t>性介质侵蚀，洗净液不宜有较高碱性。主要组分是表面活性</w:t>
      </w:r>
      <w:r>
        <w:t>玻璃纤维帘布</w:t>
      </w:r>
      <w:r>
        <w:t>剂(如脂肪醇聚氧乙烯醚)、有机溶剂(如异丙醇、乙二醇单丁</w:t>
      </w:r>
      <w:r>
        <w:t>维主要是以无碱或低碱的E玻璃纺制而成。为了提高玻璃</w:t>
      </w:r>
      <w:r>
        <w:t>醚)、氨水，也可加人胶体硅酸镁铝作为磨擦剂。</w:t>
      </w:r>
      <w:r>
        <w:t>纤维与橡的</w:t>
      </w:r>
    </w:p>
    <w:p>
      <w:r>
        <w:t>182_玻璃细珠</w:t>
      </w:r>
      <w:r>
        <w:t>glass microsphere</w:t>
      </w:r>
      <w:r>
        <w:t>又称玻璃微珠。是直径几</w:t>
      </w:r>
      <w:r>
        <w:t>理，再经间苯</w:t>
      </w:r>
      <w:r>
        <w:t>到几十微米的实心或空心的玻璃珠，有无色的和有色的。其</w:t>
      </w:r>
      <w:r>
        <w:t>基硅烷的酚醛树脂胶乳液浸渍剂，在纺丝时直接浸渍处理。</w:t>
      </w:r>
      <w:r>
        <w:t>制造方法有粉末法、熔融法和煅烧法三种。它的特性是：(1)</w:t>
      </w:r>
      <w:r>
        <w:t>玻璃纤维帘布仅用于受屈挠作用较小的轮胎带束层。</w:t>
      </w:r>
      <w:r>
        <w:t>光洁度好；(2)光的反射性好，具有定向反射性；(3)冲击强度</w:t>
      </w:r>
      <w:r>
        <w:t>玻璃纤维输送带</w:t>
      </w:r>
      <w:r>
        <w:t>高。其成分根据用途来确定。它可用于金属工件的研磨介</w:t>
      </w:r>
      <w:r>
        <w:t>输送带。结构与普通输送带相同，用浸胶乳玻璃纤维织物作</w:t>
      </w:r>
      <w:r>
        <w:t>质、喷丸及清洁处理、交通安全标志、化工填料、反射屏幕等。</w:t>
      </w:r>
      <w:r>
        <w:t>带芯，配以防燃覆盖胶制作而成。有良好的耐热性能和阻燃</w:t>
      </w:r>
    </w:p>
    <w:p>
      <w:r>
        <w:t>182_玻璃纤维</w:t>
      </w:r>
      <w:r>
        <w:t>glass fiber</w:t>
      </w:r>
      <w:r>
        <w:t>由石英砂等制的</w:t>
      </w:r>
      <w:r>
        <w:t>透明无机纤维。</w:t>
      </w:r>
      <w:r>
        <w:t>性能，但横向强度和耐屈挠性较差。用于输送温度较高易引</w:t>
      </w:r>
      <w:r>
        <w:t>主成分为</w:t>
      </w:r>
      <w:r>
        <w:t>氧化硅和金属氧化物，可分为无碱、中碱、高碱和</w:t>
      </w:r>
      <w:r>
        <w:t>燃的固体物料。</w:t>
      </w:r>
      <w:r>
        <w:t>特种玻璃纤维，形态有长丝、定长纤维及玻璃棉。具有不燃、</w:t>
      </w:r>
      <w:r>
        <w:t>玻璃纤维线密度</w:t>
      </w:r>
      <w:r>
        <w:t>耐热和耐胜</w:t>
      </w:r>
      <w:r>
        <w:t>，其中类型代号E有良好绝缘性，C耐化学</w:t>
      </w:r>
      <w:r>
        <w:t>箱干燥的玻璃纤维纱单位长度的质量， 单位tex(得克斯) 。</w:t>
      </w:r>
      <w:r>
        <w:t>腐蚀，A高碱金属氧化物含量，D高介电性能</w:t>
      </w:r>
      <w:r>
        <w:t>高机械强度，</w:t>
      </w:r>
      <w:r>
        <w:t>般表示玻璃纤维纱或粗纱的线性密度有三种类型，即实际线</w:t>
      </w:r>
      <w:r>
        <w:t>M高弹性模</w:t>
      </w:r>
      <w:r>
        <w:t>R耐碱。</w:t>
      </w:r>
      <w:r>
        <w:t>制法是粘</w:t>
      </w:r>
      <w:r>
        <w:t>石英</w:t>
      </w:r>
      <w:r>
        <w:t>灰石、白云石、</w:t>
      </w:r>
      <w:r>
        <w:t>性密度、原丝的标称线性密度及标称的理论线性密度。实际</w:t>
      </w:r>
      <w:r>
        <w:t>石蜡等配以纯碱和硼酸等，熔融后纺成长丝或熔喷成玻璃棉。</w:t>
      </w:r>
      <w:r>
        <w:t>的线密度，是在绕纱简上经标准预拉伸解绕出规定长度试样</w:t>
      </w:r>
      <w:r>
        <w:t>用于有机和无机高聚物基及无机非金属理</w:t>
      </w:r>
      <w:r>
        <w:t>合材料增强剂、</w:t>
      </w:r>
      <w:r>
        <w:t>在625℃±20℃下焙烧脱浆至恒重后计算出试样的线性密</w:t>
      </w:r>
      <w:r>
        <w:t>胃镜、玻璃钢制品、绝热保温材料、过滤材</w:t>
      </w:r>
      <w:r>
        <w:t>绝缘材料等。</w:t>
      </w:r>
      <w:r>
        <w:t>度。标称线性密度是纱和粗纱所标明的原丝线性密度。标称</w:t>
      </w:r>
    </w:p>
    <w:p>
      <w:r>
        <w:t>182_A-玻璃纤维</w:t>
      </w:r>
      <w:r>
        <w:t>A-glass fiber指碱金属氧化物含量高的玻</w:t>
      </w:r>
      <w:r>
        <w:t>的理论线性密度是指单丝或纱条标称线性密度与长度随捻度</w:t>
      </w:r>
      <w:r>
        <w:t>璃纤维。组成：SiO 271%~73%， Al2O 30.5%~3%， CaO</w:t>
      </w:r>
      <w:r>
        <w:t>变化的系数的乘积。</w:t>
      </w:r>
      <w:r>
        <w:t>6%~10%， Mg 02%~5%， Na 2014%~17%， FeO&lt;</w:t>
      </w:r>
      <w:r>
        <w:t>玻璃纤维用染料dye for glass fiber玻璃纤维的着色方</w:t>
      </w:r>
      <w:r>
        <w:t>0.4%。比无碱玻璃纤维强度低10%~20%，易水解，电绝缘</w:t>
      </w:r>
      <w:r>
        <w:t>法除了将有色玻璃进行纤维化之外，就是使染料固着在玻璃</w:t>
      </w:r>
      <w:r>
        <w:t>性差，耐酸性好。制法是以平板玻璃碎料用陶土坩埚低温拉</w:t>
      </w:r>
      <w:r>
        <w:t>纤维表面上。利用染料上的某些基团，如氨基等，与玻璃表面</w:t>
      </w:r>
      <w:r>
        <w:t>丝而得。用于低性能廉价复合材料、新型墙体材料、沥青和耐</w:t>
      </w:r>
      <w:r>
        <w:t>纤维的硅醇基反应，生成含氨烷基等基团的烷氧基硅烷化合</w:t>
      </w:r>
      <w:r>
        <w:t>酸玻璃钢的增强剂等。</w:t>
      </w:r>
      <w:r>
        <w:t>物，使染料覆盖在玻璃纤维表面上。</w:t>
      </w:r>
    </w:p>
    <w:p>
      <w:r>
        <w:t>182_C-玻璃纤维</w:t>
      </w:r>
      <w:r>
        <w:t>C-glass fiber具有耐化学腐蚀性的玻璃纤</w:t>
      </w:r>
      <w:r>
        <w:t>玻璃纤维增强酚醛模塑料glass fiber reinforced phenolic</w:t>
      </w:r>
      <w:r>
        <w:t>维。组分为：SiO 264%~66%， Al2O 34%~5%， CaO 13%~</w:t>
      </w:r>
      <w:r>
        <w:t>moulding compound</w:t>
      </w:r>
      <w:r>
        <w:t>14%，Mg03%~4%，Na2O+K208%~10%，B2034%~</w:t>
      </w:r>
      <w:r>
        <w:t>剂，浸渍玻璃纤维制成的模塑料，可采用层合、压塑、低压成型</w:t>
      </w:r>
      <w:r>
        <w:t>6%，Fe203&lt;0.5%。耐酸性与耐水性比无碱玻璃纤维好。制</w:t>
      </w:r>
      <w:r>
        <w:t>等加工方法进行成型加工，产品具有机械强度高、耐冲击性能</w:t>
      </w:r>
      <w:r>
        <w:t>法是将原料熔融拉丝而得，需要时可直接成毡。用途是耐腐</w:t>
      </w:r>
      <w:r>
        <w:t>好，比强度可与高强度金属相媲美等优点。主要用于制造大</w:t>
      </w:r>
      <w:r>
        <w:t>蚀性复合材料增强剂；用于电镀槽和蓄电池套管等，也可用于</w:t>
      </w:r>
      <w:r>
        <w:t>型复杂的塑料壳体，亦可制造机电工业零件等。</w:t>
      </w:r>
      <w:r>
        <w:t>耐酸滤材和电性能与强度要求不高的复合材料增强剂。</w:t>
      </w:r>
    </w:p>
    <w:p>
      <w:r>
        <w:t>182_E-玻璃纤维E-glass fiber又称无碱玻璃纤维。主成分</w:t>
      </w:r>
      <w:r>
        <w:t>为铝硼硅酸盐，碱性氧化物含量0~2%，密度2.45g/cm3，强</w:t>
      </w:r>
      <w:r>
        <w:t>度3.43×10°N/m²，模量7.1×1010N/m²，伸长率约3%，耐水</w:t>
      </w:r>
      <w:r>
        <w:t>性和电绝缘性好，而耐酸和耐碱性较差。软化点846℃。制</w:t>
      </w:r>
      <w:r>
        <w:t>法是以石英砂、硼酸或含硼矿石、白云石、石灰石等为原料，在</w:t>
      </w:r>
      <w:r>
        <w:t>1200℃拉丝而得。用途是作玻璃布和毡、电绝缘材料、树脂和</w:t>
      </w:r>
      <w:r>
        <w:t>石膏基等复合材料增强体。</w:t>
      </w:r>
    </w:p>
    <w:p>
      <w:r>
        <w:t>182_S-玻璃纤维</w:t>
      </w:r>
      <w:r>
        <w:t>S-glass fiber</w:t>
      </w:r>
      <w:r>
        <w:t>又称高强玻璃纤维。主要组</w:t>
      </w:r>
      <w:r>
        <w:t>成：SiO 265%， Al2O 325%， MgO 10%。S-994纤维的强度为</w:t>
      </w:r>
      <w:r>
        <w:t>4.3~4.9GPa， 模量85GPa， 密度2.49g/cm 3， 软化点970℃。</w:t>
      </w:r>
      <w:r>
        <w:t>制法是将镁铝硅酸盐系原料在较高的成型温度下，用特殊的</w:t>
      </w:r>
      <w:r>
        <w:t>成纤工艺制得，必要时采用增强型浸润剂。用作织物、高性能</w:t>
      </w:r>
      <w:r>
        <w:t>树脂基复合材料增强剂，包括环氧树脂、酚醛树脂和尼龙基</w:t>
      </w:r>
      <w:r>
        <w:t>等，也可与碳纤维或芳酰胺纤维混杂使用。</w:t>
      </w:r>
    </w:p>
    <w:p>
      <w:r>
        <w:t>182_玻璃纤维表面处理surface treatment of glass fiber玻璃</w:t>
      </w:r>
      <w:r>
        <w:t>纤维是直径为8~15um的圆柱状玻璃，其表面积较大，直径</w:t>
      </w:r>
      <w:r>
        <w:t>8um的玻璃纤维其比表面积大约是0.5m²/g，同时在玻璃表</w:t>
      </w:r>
      <w:r>
        <w:t>面还分布有微</w:t>
      </w:r>
      <w:r>
        <w:t>玻璃纤维表面处理是在玻璃纤维表面覆</w:t>
      </w:r>
      <w:r>
        <w:t>盖一层偶联剂，与纤维表面的玻璃分子发生化学作用，使玻璃</w:t>
      </w:r>
      <w:r>
        <w:t>表面与大气隔绝，避免金属化合物的吸水作用，同时偶联剂又</w:t>
      </w:r>
      <w:r>
        <w:t>能与高聚物基体发生物理或化学的作用，使玻璃纤维与树脂</w:t>
      </w:r>
      <w:r>
        <w:t>基体靠偶联剂的偶联紧密的黏合在一起。对玻璃纤维的表面</w:t>
      </w:r>
      <w:r>
        <w:t>处理通常有硅烷偶联剂，有机络合物偶联剂，酞酸酯偶联</w:t>
      </w:r>
      <w:r>
        <w:t>剂等。</w:t>
      </w:r>
    </w:p>
    <w:p>
      <w:r>
        <w:t>182_玻璃纤维加捻收缩系数coefficient of twist contra tion of</w:t>
      </w:r>
      <w:r>
        <w:t>glassfibre纺织玻璃纤维纱因加捻而发生的长度变化。用</w:t>
      </w:r>
      <w:r>
        <w:t>未加捻纱的长度变化百分率表示。加捻是将两根或两根以上</w:t>
      </w:r>
      <w:r>
        <w:t>长丝或纤维束沿轴向扭转，使相互抱合成纱或股线的工艺过</w:t>
      </w:r>
      <w:r>
        <w:t>程。加捻使纱线获得一定的物理性质，如增加抱合力、耐磨性</w:t>
      </w:r>
      <w:r>
        <w:t>和抗疲劳性能等。</w:t>
      </w:r>
    </w:p>
    <w:p>
      <w:r>
        <w:t>182_玻璃纤维帘布</w:t>
      </w:r>
      <w:r>
        <w:t>glass fiber cord fabric轮胎工业用玻璃纤</w:t>
      </w:r>
      <w:r>
        <w:t>维主要是以无碱或低碱的E玻璃纺制而成。为了提高玻璃</w:t>
      </w:r>
      <w:r>
        <w:t>纤维与橡的</w:t>
      </w:r>
      <w:r>
        <w:t>黏着性，同时改善其抗屈挠性，须进行预浸渍处</w:t>
      </w:r>
      <w:r>
        <w:t>理，再经间苯</w:t>
      </w:r>
      <w:r>
        <w:t>酚-甲醛-胶乳液处理。另一方法是用含有氨</w:t>
      </w:r>
      <w:r>
        <w:t>基硅烷的酚醛树脂胶乳液浸渍剂，在纺丝时直接浸渍处理。</w:t>
      </w:r>
      <w:r>
        <w:t>玻璃纤维帘布仅用于受屈挠作用较小的轮胎带束层。</w:t>
      </w:r>
    </w:p>
    <w:p>
      <w:r>
        <w:t>182_玻璃纤维输送带</w:t>
      </w:r>
      <w:r>
        <w:t>glass fabric conveyor belt为耐热、阻燃</w:t>
      </w:r>
      <w:r>
        <w:t>输送带。结构与普通输送带相同，用浸胶乳玻璃纤维织物作</w:t>
      </w:r>
      <w:r>
        <w:t>带芯，配以防燃覆盖胶制作而成。有良好的耐热性能和阻燃</w:t>
      </w:r>
      <w:r>
        <w:t>性能，但横向强度和耐屈挠性较差。用于输送温度较高易引</w:t>
      </w:r>
      <w:r>
        <w:t>燃的固体物料。</w:t>
      </w:r>
    </w:p>
    <w:p>
      <w:r>
        <w:t>182_玻璃纤维线密度</w:t>
      </w:r>
      <w:r>
        <w:t>linear density of glassfibre脱浆后烘</w:t>
      </w:r>
      <w:r>
        <w:t>箱干燥的玻璃纤维纱单位长度的质量， 单位tex(得克斯) 。</w:t>
      </w:r>
      <w:r>
        <w:t>般表示玻璃纤维纱或粗纱的线性密度有三种类型，即实际线</w:t>
      </w:r>
      <w:r>
        <w:t>性密度、原丝的标称线性密度及标称的理论线性密度。实际</w:t>
      </w:r>
      <w:r>
        <w:t>的线密度，是在绕纱简上经标准预拉伸解绕出规定长度试样</w:t>
      </w:r>
      <w:r>
        <w:t>在625℃±20℃下焙烧脱浆至恒重后计算出试样的线性密</w:t>
      </w:r>
      <w:r>
        <w:t>度。标称线性密度是纱和粗纱所标明的原丝线性密度。标称</w:t>
      </w:r>
      <w:r>
        <w:t>的理论线性密度是指单丝或纱条标称线性密度与长度随捻度</w:t>
      </w:r>
      <w:r>
        <w:t>变化的系数的乘积。</w:t>
      </w:r>
    </w:p>
    <w:p>
      <w:r>
        <w:t>182_玻璃纤维用染料dye for glass fiber玻璃纤维的着色方</w:t>
      </w:r>
      <w:r>
        <w:t>法除了将有色玻璃进行纤维化之外，就是使染料固着在玻璃</w:t>
      </w:r>
      <w:r>
        <w:t>纤维表面上。利用染料上的某些基团，如氨基等，与玻璃表面</w:t>
      </w:r>
      <w:r>
        <w:t>纤维的硅醇基反应，生成含氨烷基等基团的烷氧基硅烷化合</w:t>
      </w:r>
      <w:r>
        <w:t>物，使染料覆盖在玻璃纤维表面上。</w:t>
      </w:r>
    </w:p>
    <w:p>
      <w:r>
        <w:t>182_玻璃纤维增强酚醛模塑料glass fiber reinforced phenolic</w:t>
      </w:r>
      <w:r>
        <w:t>moulding compound</w:t>
      </w:r>
      <w:r>
        <w:t>用酚醛树脂作黏结剂，加人其他添加</w:t>
      </w:r>
      <w:r>
        <w:t>剂，浸渍玻璃纤维制成的模塑料，可采用层合、压塑、低压成型</w:t>
      </w:r>
      <w:r>
        <w:t>等加工方法进行成型加工，产品具有机械强度高、耐冲击性能</w:t>
      </w:r>
      <w:r>
        <w:t>好，比强度可与高强度金属相媲美等优点。主要用于制造大</w:t>
      </w:r>
      <w:r>
        <w:t>型复杂的塑料壳体，亦可制造机电工业零件等。</w:t>
      </w:r>
    </w:p>
    <w:p>
      <w:r>
        <w:t>183_玻璃纤维增强酚醛注塑料glass fiber reinforced phenolic</w:t>
      </w:r>
      <w:r>
        <w:t>injection moulding compound由酚醛树脂或改性酚醛树脂</w:t>
      </w:r>
      <w:r>
        <w:t>胶液，浸渍玻璃纤维(通常为无碱无捻粗纱)，经烘干、造粒制</w:t>
      </w:r>
      <w:r>
        <w:t>得玻璃纤维增强酚醛注塑料。它既可注塑又可模塑，具有中</w:t>
      </w:r>
      <w:r>
        <w:t>等强度的机械性能，和良好的电绝缘性能。主要用于加工成</w:t>
      </w:r>
      <w:r>
        <w:t>型各种形状复杂的中小型零件。</w:t>
      </w:r>
    </w:p>
    <w:p>
      <w:r>
        <w:t>183_玻璃纤维增强共聚甲醛glass-fiber reinforced co poly acetal</w:t>
      </w:r>
      <w:r>
        <w:t>以共聚甲醛树脂为基料，玻璃纤维为增强料的复合物。较纯</w:t>
      </w:r>
      <w:r>
        <w:t>共聚甲醛热稳性更好，机械强度也有所提高。以含玻璃纤维</w:t>
      </w:r>
      <w:r>
        <w:t>30%的增强共聚甲醛为例：相对密度1.63。熔融温度210℃；</w:t>
      </w:r>
      <w:r>
        <w:t>热变形温度(1.82MPa) 166℃， 长期使用温度104℃； 拉伸</w:t>
      </w:r>
      <w:r>
        <w:t>屈服强度134.5MPa， 弯曲屈服强度200MPa， 悬臂梁冲</w:t>
      </w:r>
      <w:r>
        <w:t>击强度(缺口)96.0J/m。由共聚甲醛树脂与玻璃纤维在</w:t>
      </w:r>
      <w:r>
        <w:t>螺杆挤出机中加热共混后冷却切粒即得。可用注塑、挤</w:t>
      </w:r>
      <w:r>
        <w:t>塑等成型工艺加工。主要用作汽车、机械、精密仪器仪</w:t>
      </w:r>
      <w:r>
        <w:t>表、通讯器械的结构件，特别是耐磨损并承受高负荷的零</w:t>
      </w:r>
      <w:r>
        <w:t>部件。</w:t>
      </w:r>
    </w:p>
    <w:p>
      <w:r>
        <w:t>183_玻璃纤维增强环氧改性酚醛模塑料glass fiber reinforced</w:t>
      </w:r>
      <w:r>
        <w:t>epoxy modified phenolic moulding compound以环氧树脂改</w:t>
      </w:r>
      <w:r>
        <w:t>性的酚醛树脂为黏结剂，玻璃纤维为增强材料，经浸溃、烘干</w:t>
      </w:r>
      <w:r>
        <w:t>而制成的热固性模塑料。其工艺性能好、机械强度高，有较好</w:t>
      </w:r>
      <w:r>
        <w:t>的热稳定性和尺寸稳定性，适用于制作要求髙强度的产品和</w:t>
      </w:r>
      <w:r>
        <w:t>大型薄壁零件。</w:t>
      </w:r>
    </w:p>
    <w:p>
      <w:r>
        <w:t>183_玻璃纤维增强环氧改性甲酚甲醛模塑料glass fiber re in-</w:t>
      </w:r>
      <w:r>
        <w:t>forced epoxy modified cresol-formaldehyde moulding com-</w:t>
      </w:r>
      <w:r>
        <w:t>pound将酚醛环氧树脂与甲酚甲醛树脂进行共聚或用环氧</w:t>
      </w:r>
      <w:r>
        <w:t>氯丙烷与甲酚甲醛树脂一起加人氢氧化钠乙醇溶液中，制得</w:t>
      </w:r>
      <w:r>
        <w:t>环氧改性甲酚甲醛树脂。与增韧剂羟甲基尼龙、催化剂苄基</w:t>
      </w:r>
      <w:r>
        <w:t>二甲胺、溶剂乙酸乙酯混合在一起，配成胶液，浸渍玻璃纤维，</w:t>
      </w:r>
      <w:r>
        <w:t>制成热固性模塑料。其工艺性能好，物理力学性能优良，特别</w:t>
      </w:r>
      <w:r>
        <w:t>是冲击强度高，适于制作形状复杂、要求冲击强度高的产品及</w:t>
      </w:r>
      <w:r>
        <w:t>零件。</w:t>
      </w:r>
    </w:p>
    <w:p>
      <w:r>
        <w:t>183_玻璃纤维增强环氧模塑料glass fiber reinforced epoxy</w:t>
      </w:r>
      <w:r>
        <w:t>molding compounds由环氧树脂、玻璃纤维及添加剂组成。</w:t>
      </w:r>
      <w:r>
        <w:t>用环氧树脂、定量玻璃短纤维和各种添加剂经混炼、熟化、粉</w:t>
      </w:r>
      <w:r>
        <w:t>碎或打饼成产品。采用不同的环氧树脂、不同的配方及工</w:t>
      </w:r>
      <w:r>
        <w:t>艺可制得多种型号的产品，这类产品属增强改性的热固</w:t>
      </w:r>
      <w:r>
        <w:t>性塑料，成品具有很好的机械性能、电绝缘性能，吸水率</w:t>
      </w:r>
      <w:r>
        <w:t>低，热变形温度200℃，阻燃性FV-0级，低压传递模塑</w:t>
      </w:r>
      <w:r>
        <w:t>加工时，几分钟即能固化成型。呈蓝黑碎片或块状。广</w:t>
      </w:r>
      <w:r>
        <w:t>泛用于电磁铁、电动工具、气动元件、空调机起动电机等各</w:t>
      </w:r>
      <w:r>
        <w:t>种电器的封装。</w:t>
      </w:r>
    </w:p>
    <w:p>
      <w:r>
        <w:t>183_玻璃纤维增强聚苯硫醚</w:t>
      </w:r>
      <w:r>
        <w:t>glass fiber reinforced poly-</w:t>
      </w:r>
      <w:r>
        <w:t>(phenylene sulfide) ； GFR PPS玻璃纤维与聚苯硫醚共混使</w:t>
      </w:r>
      <w:r>
        <w:t>某些力学性能较原树脂有较大提高的混合物及其制品。以</w:t>
      </w:r>
      <w:r>
        <w:t>含玻纤40%为例， 相对密度1.65； 拉伸强度159MPa， 拉</w:t>
      </w:r>
      <w:r>
        <w:t>伸模量7.7GPa， 弯曲强度201MPa， 弯曲模量15.5GPa，</w:t>
      </w:r>
      <w:r>
        <w:t>缺口冲击强度74.7J/m；热变形温度263℃，无负载连续</w:t>
      </w:r>
      <w:r>
        <w:t>使用温度260℃。由玻璃纤维与聚苯硫醚均匀混合制</w:t>
      </w:r>
      <w:r>
        <w:t>得。可用作机械、电子、电器、汽车、医疗器械和化工设</w:t>
      </w:r>
      <w:r>
        <w:t>备的零部件。</w:t>
      </w:r>
    </w:p>
    <w:p>
      <w:r>
        <w:t>183_玻璃纤维增强聚苯醚glass fiber reinforced poly(phenyl</w:t>
      </w:r>
      <w:r>
        <w:t>oxide) ； GFR PP采用短玻璃纤维与聚苯醚共混经捏合造</w:t>
      </w:r>
      <w:r>
        <w:t>粒而制得的具有增强效果的工程塑料，相对密度1.2~1.64。</w:t>
      </w:r>
      <w:r>
        <w:t>与聚苯醚相比，熔体黏度增加，但成本降低。拉伸强度</w:t>
      </w:r>
      <w:r>
        <w:t>200MPa， 拉伸弹性模量400MPa。应用于长期载荷条件下的</w:t>
      </w:r>
      <w:r>
        <w:t>电绝缘材料，在热水贮槽和电机排风填料阀中代替不锈钢和</w:t>
      </w:r>
      <w:r>
        <w:t>其他金属材料。</w:t>
      </w:r>
    </w:p>
    <w:p>
      <w:r>
        <w:t>183_玻璃纤维增强聚对苯二甲酸丁二酯</w:t>
      </w:r>
      <w:r>
        <w:t>glass fiber re in-</w:t>
      </w:r>
      <w:r>
        <w:t>forced poly(butylene terephthalate) ； GFRP BT以PBT树脂</w:t>
      </w:r>
      <w:r>
        <w:t>为基料用玻璃纤维增强制得的塑料。有阻燃型和非阻燃型</w:t>
      </w:r>
      <w:r>
        <w:t>两种。是热塑性工程塑料中线胀系数最小的品种之一。</w:t>
      </w:r>
      <w:r>
        <w:t>可在140℃下长期使用。热变形温度由58℃增至</w:t>
      </w:r>
      <w:r>
        <w:t>224℃，线胀系数(10-5/℃)由8.8~9.6降至4.0~</w:t>
      </w:r>
      <w:r>
        <w:t>7.5； 拉伸强度(MPa) 由54.9增至137.2， 缺口冲击强度</w:t>
      </w:r>
      <w:r>
        <w:t>(kJ/m²) 由4.31增至7.87。电性能也略有改善。由PBT</w:t>
      </w:r>
      <w:r>
        <w:t>树脂、助剂和玻璃纤维熔融挤出制得。可注塑和挤塑法成</w:t>
      </w:r>
      <w:r>
        <w:t>型，以注塑制品为主。主要在电子、机械、汽车等领域用作</w:t>
      </w:r>
      <w:r>
        <w:t>零部件和结构件。</w:t>
      </w:r>
    </w:p>
    <w:p>
      <w:r>
        <w:t>183_玻璃纤维增强聚对苯二甲酸乙二酯</w:t>
      </w:r>
      <w:r>
        <w:t>glass fiber re in-</w:t>
      </w:r>
      <w:r>
        <w:t>forced poly(ethylene terephthalate) ； GFR PET以聚对苯二</w:t>
      </w:r>
      <w:r>
        <w:t>甲酸乙二酯为基料用玻璃纤维增强的塑料。不仅保留了</w:t>
      </w:r>
      <w:r>
        <w:t>PET原有的特性， 而且提高了热稳定性、尺寸稳定性和机械</w:t>
      </w:r>
      <w:r>
        <w:t>强度。如30%玻璃纤维增强的PET较纯PET的热变形温</w:t>
      </w:r>
      <w:r>
        <w:t>度(1.82MPa) 由85℃提高到224℃； 成型收缩率由1.8%降低</w:t>
      </w:r>
      <w:r>
        <w:t>到0.2%~0.9%； 拉伸强度由78.4MPa增至156.8MPa， 冲</w:t>
      </w:r>
      <w:r>
        <w:t>击强度由3.92kJ/m²增至96.01J/m。由PET树脂与成核剂</w:t>
      </w:r>
      <w:r>
        <w:t>混合后，再与玻璃纤维熔融挤出制得。主要用注塑法成型，也</w:t>
      </w:r>
      <w:r>
        <w:t>可挤塑法成型。广泛用于电子/电器部件、壳体，汽车和机械</w:t>
      </w:r>
      <w:r>
        <w:t>零部件等。</w:t>
      </w:r>
    </w:p>
    <w:p>
      <w:r>
        <w:t>183_玻璃纤维增强聚芳砜</w:t>
      </w:r>
      <w:r>
        <w:t>glass fiber reinforced poly(aryl sul-</w:t>
      </w:r>
      <w:r>
        <w:t>fone) ； GFRP AS在聚芳砜树脂中加入玻璃纤维经混炼挤出</w:t>
      </w:r>
      <w:r>
        <w:t>造粒而得玻纤增强聚芳砜树脂，具有髙热稳定性，热变形温度</w:t>
      </w:r>
      <w:r>
        <w:t>210℃， 拉伸强度120MPa， 弯曲强度170MPa。可广泛应用于</w:t>
      </w:r>
      <w:r>
        <w:t>耐高温的结构材料。</w:t>
      </w:r>
    </w:p>
    <w:p>
      <w:r>
        <w:t>183_玻璃纤维增强聚芳醚砜</w:t>
      </w:r>
      <w:r>
        <w:t>glass-fiber reinforced poly(ether</w:t>
      </w:r>
      <w:r>
        <w:t>sulfone) ； GFRP ES用玻璃纤维与聚芳醚砜混炼而得玻璃纤</w:t>
      </w:r>
      <w:r>
        <w:t>维增强聚芳醚砜。用玻璃纤维增强时， 拉伸强度120MPa， 弯</w:t>
      </w:r>
      <w:r>
        <w:t>曲强度171MPa， 热变形温度大于210℃， 作耐高温、高强度的</w:t>
      </w:r>
      <w:r>
        <w:t>结构复合材料，可在航空、电子、能源、汽车、石化等领域中应</w:t>
      </w:r>
      <w:r>
        <w:t>用。可制作化工防腐管道、阀门、泵、电子接插件、电视机零</w:t>
      </w:r>
      <w:r>
        <w:t>部件。</w:t>
      </w:r>
    </w:p>
    <w:p>
      <w:r>
        <w:t>183_玻璃纤维增强聚砜</w:t>
      </w:r>
      <w:r>
        <w:t>glass-fiber reinforced polysulfone；</w:t>
      </w:r>
      <w:r>
        <w:t>GFR PSU以玻璃纤维为增强材料与聚砜树脂均匀混合制</w:t>
      </w:r>
      <w:r>
        <w:t>得的复合物及其制品。与纯聚砜相比抗蠕变性能明显改善，</w:t>
      </w:r>
      <w:r>
        <w:t>且热膨胀系数较低，机械强度有所提高。以含玻纤40%为例</w:t>
      </w:r>
      <w:r>
        <w:t>其拉伸强度为124MPa， 拉伸模量11.0GPa， 冲击强度(缺口)</w:t>
      </w:r>
      <w:r>
        <w:t>9.5kJ/m²， 弯曲强度144.4~164.6MPa， 压缩强度</w:t>
      </w:r>
      <w:r>
        <w:t>165.6MPa； 热变形温度187℃； 体积电阻率10*70·cm； 介电强</w:t>
      </w:r>
      <w:r>
        <w:t>度18.9kV/mm；成型收缩率0.2%。由聚砜与玻璃纤维用双</w:t>
      </w:r>
      <w:r>
        <w:t>螺杆挤出机等设备混合制得。可用作机械、电子、汽车、航空、</w:t>
      </w:r>
      <w:r>
        <w:t>医疗器械、仪表等的零部件。</w:t>
      </w:r>
    </w:p>
    <w:p>
      <w:r>
        <w:t>183_玻璃纤维增强聚甲基丙烯酸甲酯透明玻璃钢</w:t>
      </w:r>
      <w:r>
        <w:t>glass fiber</w:t>
      </w:r>
      <w:r>
        <w:t>reinforced poly(methyl methacrylate) transparent plastics玻</w:t>
      </w:r>
      <w:r>
        <w:t>璃纤维增强的有机玻璃。具有好的机械强度，冲击强度可</w:t>
      </w:r>
      <w:r>
        <w:t>比普通有机玻璃高5~10倍，半透明、耐光耐候性优良。</w:t>
      </w:r>
      <w:r>
        <w:t>制法与铸型本体聚合制有机玻璃相似，在模具中每铺一</w:t>
      </w:r>
      <w:r>
        <w:t>层玻璃纤维，浇一层甲基丙烯酸甲酯预聚浆料，使其充分</w:t>
      </w:r>
      <w:r>
        <w:t>浸润，最后密封后加热固化脱模。主要用作建筑材料，如</w:t>
      </w:r>
      <w:r>
        <w:t>遮阳板等。</w:t>
      </w:r>
    </w:p>
    <w:p>
      <w:r>
        <w:t>183_玻璃纤维增强聚甲醛</w:t>
      </w:r>
      <w:r>
        <w:t>glass-fiber reinforced poly acetal；</w:t>
      </w:r>
      <w:r>
        <w:t>glass-fiber reinforced acetal resin</w:t>
      </w:r>
      <w:r>
        <w:t>以聚甲醛树脂为基料，玻</w:t>
      </w:r>
      <w:r>
        <w:t>璃纤维为增强材料的复合物。玻璃纤维含量一般为10%~</w:t>
      </w:r>
      <w:r>
        <w:t>40%不等。主要特点是高刚性，低翘曲性和低蠕变性，在较</w:t>
      </w:r>
      <w:r>
        <w:t>高的环境温度下仍能保持较好的机械性能。适合用作高</w:t>
      </w:r>
      <w:r>
        <w:t>刚性要求的机械零部件。随所用树脂不同有玻璃纤维增</w:t>
      </w:r>
      <w:r>
        <w:t>强共聚甲醛和玻璃纤维增强均聚甲醛之分。其性能特点</w:t>
      </w:r>
      <w:r>
        <w:t>各有所不同。</w:t>
      </w:r>
    </w:p>
    <w:p>
      <w:r>
        <w:t>183_玻璃纤维增强聚醚醚酮</w:t>
      </w:r>
      <w:r>
        <w:t>glass-fiber reinforced polyether</w:t>
      </w:r>
      <w:r>
        <w:t>ether ketone； GFR PEEK用短玻璃纤维与聚醚酮酮在双螺</w:t>
      </w:r>
      <w:r>
        <w:t>杆或密炼机中混合均匀，挤出造粒而获得玻璃纤维增强聚醚</w:t>
      </w:r>
      <w:r>
        <w:t>醚酮，其力学强度和耐热性都显著提高。含玻璃纤维30%时</w:t>
      </w:r>
      <w:r>
        <w:t>断裂强度97.7MPa， 断裂伸长率6.4%。</w:t>
      </w:r>
    </w:p>
    <w:p>
      <w:r>
        <w:t>184_玻璃纤维增强聚碳酸酯</w:t>
      </w:r>
      <w:r>
        <w:t>glass fiber reinforced poly carbon-</w:t>
      </w:r>
      <w:r>
        <w:t>30%短玻纤增强尼龙6的典型性能如下：d=1.36，熔点</w:t>
      </w:r>
      <w:r>
        <w:t>ate</w:t>
      </w:r>
      <w:r>
        <w:t>以聚碳酸酯为基料，玻璃纤维为增强体制得的复合材</w:t>
      </w:r>
      <w:r>
        <w:t>220℃， 拉伸强度160MPa， 弯曲强度240MPa， 弯曲模址</w:t>
      </w:r>
      <w:r>
        <w:t>料。与纯聚碳酸酯相比，机械强度有很大提高，开裂性有所改</w:t>
      </w:r>
      <w:r>
        <w:t>7500MPa， 热变形温度(1.82MPa) 190℃， 体积电阻率10150·</w:t>
      </w:r>
      <w:r>
        <w:t>兽，但韧性和冲击强度大为下降。玻纤含量常为10%~</w:t>
      </w:r>
      <w:r>
        <w:t>cm，介电强度(干态)≥20kV/mm。主要用于注塑和挤塑成</w:t>
      </w:r>
      <w:r>
        <w:t>40%。以含30%玻璃纤维为例：拉伸强度(MPa) 125~145，</w:t>
      </w:r>
      <w:r>
        <w:t>型，加工性好，加工温度240~270℃。广泛用于汽车、机械、</w:t>
      </w:r>
      <w:r>
        <w:t>弯曲强度(MPa) 155~195， 压缩强度118MPa， 冲击强度(缺</w:t>
      </w:r>
      <w:r>
        <w:t>电气等领域制造耐热受力部件如外装件、管、齿轮等，也大量</w:t>
      </w:r>
      <w:r>
        <w:t>口)7.9kJ/m²，伸长率&lt;5%。由长纤维或短纤维与聚碳酸酯</w:t>
      </w:r>
      <w:r>
        <w:t>用于民用产品零部件。</w:t>
      </w:r>
      <w:r>
        <w:t>树脂均匀混合制得。可用注塑、挤塑或模塑等法成型加工。</w:t>
      </w:r>
      <w:r>
        <w:t>玻璃纤维增强尼龙1010</w:t>
      </w:r>
      <w:r>
        <w:t>可代替有色金属用于机械、仪表、电子电器、汽车、自行车和飞</w:t>
      </w:r>
      <w:r>
        <w:t>1010； GFRP A 1010以尼龙1010树脂作基料， 玻璃纤维为</w:t>
      </w:r>
      <w:r>
        <w:t>机等方面。</w:t>
      </w:r>
      <w:r>
        <w:t>增强材料，添加各种加工助剂，经挤出机熔融剪切混(或包</w:t>
      </w:r>
    </w:p>
    <w:p>
      <w:r>
        <w:t>184_玻璃纤维增强聚乙烯醇缩丁醛改性酚醛模塑料</w:t>
      </w:r>
      <w:r>
        <w:t>glass</w:t>
      </w:r>
      <w:r>
        <w:t>覆)制得的塑料。有短纤型和长纤型两类产品。商品因纤维</w:t>
      </w:r>
      <w:r>
        <w:t>fiber reinforced polyvinyl but yr al modified phenolic moulding</w:t>
      </w:r>
      <w:r>
        <w:t>含量不同有多种牌号。短纤型GF30PA1010典型性能：d=</w:t>
      </w:r>
      <w:r>
        <w:t>compound</w:t>
      </w:r>
      <w:r>
        <w:t>由苯酚、苯胺、甲醛在氧化镁催化剂的作用下，加</w:t>
      </w:r>
      <w:r>
        <w:t>1.30， 熔点200~210℃， 拉伸强度145MPa， 弯曲强度</w:t>
      </w:r>
      <w:r>
        <w:t>热缩聚脱水，再加聚乙烯醇缩</w:t>
      </w:r>
      <w:r>
        <w:t>醛白</w:t>
      </w:r>
      <w:r>
        <w:t>醇溶液，搅拌均匀，制</w:t>
      </w:r>
      <w:r>
        <w:t>190MPa， 简支梁冲击强度17kJ/m²， 热变形温度(1.82MPa)</w:t>
      </w:r>
      <w:r>
        <w:t>得聚乙烯醇缩丁醛改性的酚</w:t>
      </w:r>
      <w:r>
        <w:t>以此树脂液为黏结剂，浸</w:t>
      </w:r>
      <w:r>
        <w:t>174℃，体积电阻率10150·cm，介电强度&gt;20kV/mm。低温</w:t>
      </w:r>
      <w:r>
        <w:t>溃无碱玻璃纤维，经烘书</w:t>
      </w:r>
      <w:r>
        <w:t>制</w:t>
      </w:r>
      <w:r>
        <w:t>纤维增强聚乙烯醇缩丁醛</w:t>
      </w:r>
      <w:r>
        <w:t>冲击韧性好、吸湿性低，适宜注塑成型。主要用于军工、机械</w:t>
      </w:r>
      <w:r>
        <w:t>改性的酚醛模塑料。它具有良好的工艺性、制品机械性能、电</w:t>
      </w:r>
      <w:r>
        <w:t>汽车、电气工业制造需强韧耐冲击耐低温耐磨零部件。</w:t>
      </w:r>
      <w:r>
        <w:t>性能和耐化学品性能优良，用于制造机械强度和电绝缘性能</w:t>
      </w:r>
      <w:r>
        <w:t>玻璃纤维增强尼龙11</w:t>
      </w:r>
      <w:r>
        <w:t>要求高的产品和制件，如手柄、退弹器、破甲弹垫板以及耐热、</w:t>
      </w:r>
      <w:r>
        <w:t>GFRP A 11</w:t>
      </w:r>
      <w:r>
        <w:t>防湿、防腐、绝缘性能良好的电器零件等。</w:t>
      </w:r>
      <w:r>
        <w:t>加各种加工助剂、经挤出机熔融剪切混炼制得的塑料。性能</w:t>
      </w:r>
    </w:p>
    <w:p>
      <w:r>
        <w:t>184_玻璃纤维增强均聚甲醛</w:t>
      </w:r>
      <w:r>
        <w:t>glass-fiber reinforced homo poly-</w:t>
      </w:r>
      <w:r>
        <w:t>随玻纤含量、长径比和助剂不同变化。有不同玻纤含量的产</w:t>
      </w:r>
      <w:r>
        <w:t>acetal以均聚甲醛为基体树脂， 玻璃纤维为增强材料的复合</w:t>
      </w:r>
      <w:r>
        <w:t>品。GFR30PA 11的典型性能：d=1.26， 熔点187℃， 拉伸强</w:t>
      </w:r>
      <w:r>
        <w:t>物。机械强度较纯均聚甲醛提高10%~20%，特别是压缩强</w:t>
      </w:r>
      <w:r>
        <w:t>度95MPa， 弯曲强度145MPa， 弯曲模量3200MPa， 悬臂梁冲</w:t>
      </w:r>
      <w:r>
        <w:t>度提高1倍以上。以30%玻璃纤维增强均聚甲醛为例：拉伸</w:t>
      </w:r>
      <w:r>
        <w:t>击强度(缺口)9.5kJ/m，洛氏硬度R116，热变形温度173℃</w:t>
      </w:r>
      <w:r>
        <w:t>屈服强度82.7MPa， 弯曲屈服强度113.8MPa， 压缩屈服强度</w:t>
      </w:r>
      <w:r>
        <w:t>体积电阻率10140·cm， 绝缘强度20kV/mm。GFRP A 11具</w:t>
      </w:r>
      <w:r>
        <w:t>81.3MPa； 热变形温度(1.82MPa) 163℃， 连续使用温度</w:t>
      </w:r>
      <w:r>
        <w:t>有良好耐磨特性、耐低温冲击，吸湿小，成型收缩率低。价格</w:t>
      </w:r>
      <w:r>
        <w:t>127℃，分别较纯均聚甲醛高39℃和37℃；相对密度1.63，吸</w:t>
      </w:r>
      <w:r>
        <w:t>较高，主要用于注塑成型，制造宇航、军工、精密机械，电器领</w:t>
      </w:r>
      <w:r>
        <w:t>水性0.2%，成型收缩率0.5%。由均聚甲醛树脂与玻璃纤维</w:t>
      </w:r>
      <w:r>
        <w:t>域用高性能高精度耐冲击耐磨零部件。</w:t>
      </w:r>
      <w:r>
        <w:t>在螺杆挤出机中共混或包覆后切粒制得。可用注塑、挤塑工</w:t>
      </w:r>
      <w:r>
        <w:t>玻璃纤维增强尼龙12</w:t>
      </w:r>
      <w:r>
        <w:t>艺成型加工。主要作零部件用于汽车、机械、农机、仪表、电</w:t>
      </w:r>
      <w:r>
        <w:t>GFRP A 12以尼龙12树脂为基料， 添加玻璃纤维和加工助</w:t>
      </w:r>
      <w:r>
        <w:t>器、通讯器械及家庭用具等方面。</w:t>
      </w:r>
      <w:r>
        <w:t>剂经挤出机剪切混炼制得的增强塑料。性能随纤维含量、长</w:t>
      </w:r>
    </w:p>
    <w:p>
      <w:r>
        <w:t>184_玻璃纤维增强铝层压板glass-fiber reinforced aluminum</w:t>
      </w:r>
      <w:r>
        <w:t>径比和助剂不同变化。模塑收缩率、吸湿率小，耐磨性极好。</w:t>
      </w:r>
      <w:r>
        <w:t>laminate； GRALL</w:t>
      </w:r>
      <w:r>
        <w:t>由薄的经表面处理并涂底胶的铝合金板</w:t>
      </w:r>
      <w:r>
        <w:t>30%玻纤增强尼龙12的典型性能如下：d=1.23，拉伸强度</w:t>
      </w:r>
      <w:r>
        <w:t>和玻璃纤维预浸料交替铺层，经加温加压固化而成的层压板。</w:t>
      </w:r>
      <w:r>
        <w:t>121MPa， 屈服伸长率3%~5%， 悬臂梁冲击强度(缺口)</w:t>
      </w:r>
      <w:r>
        <w:t>简称为GRALL。是纤维增强合金层压板的一种。除了具有</w:t>
      </w:r>
      <w:r>
        <w:t>10.5kJ/m， 弯曲强度156MPa。主要用作注塑制品、用于制造</w:t>
      </w:r>
      <w:r>
        <w:t>纤维增强金属层压板的一般性能特点外其突出的优点是极好</w:t>
      </w:r>
      <w:r>
        <w:t>耐磨性好的精密机械电器零部件。</w:t>
      </w:r>
      <w:r>
        <w:t>的疲劳性能， 很高的强度， 优异的断裂韧性。其他与ARALL</w:t>
      </w:r>
      <w:r>
        <w:t>玻璃纤维增强尼龙66</w:t>
      </w:r>
      <w:r>
        <w:t>基本相似。</w:t>
      </w:r>
      <w:r>
        <w:t>GFRP A 66</w:t>
      </w:r>
    </w:p>
    <w:p>
      <w:r>
        <w:t>184_玻璃纤维增强氯化聚醚glassfibre reinforced chlorinated</w:t>
      </w:r>
      <w:r>
        <w:t>料，添加各种加工助剂，经熔融剪切混炼(或经熔融包覆)制得</w:t>
      </w:r>
      <w:r>
        <w:t>polyether； GFR CPE以氯化聚醚树脂为基料、玻璃纤维为增</w:t>
      </w:r>
      <w:r>
        <w:t>的塑料。玻纤含量一般在15%~43%之间，有众多牌号。具</w:t>
      </w:r>
      <w:r>
        <w:t>强材料制得的增强塑料。具有机械性能好的特点。含30%</w:t>
      </w:r>
      <w:r>
        <w:t>有增强尼龙的通性。力学强度随玻纤含址增加明显提高。</w:t>
      </w:r>
      <w:r>
        <w:t>玻璃纤维的增强氯化聚醚，其机械强度较纯氯化聚醚可提高</w:t>
      </w:r>
      <w:r>
        <w:t>30%短玻纤增强尼龙66是其代表性产品，其性能如下：相对</w:t>
      </w:r>
      <w:r>
        <w:t>0.5倍以上。拉伸强度63.4~73.1MPa， 弯曲强度84.6~</w:t>
      </w:r>
      <w:r>
        <w:t>密度1.37， 熔点260℃， 拉伸强度170MPa， 弯曲强度</w:t>
      </w:r>
      <w:r>
        <w:t>105.3MPa， 冲击强度(缺口) 5.88~9.71kJ/m²。由氯化聚醚</w:t>
      </w:r>
      <w:r>
        <w:t>240MPa， 弯曲模量8000MPa， 热变形温度235℃， 体积电阻率</w:t>
      </w:r>
      <w:r>
        <w:t>树脂与玻璃纤维均匀混合制得。主要用作机械、电器用零部</w:t>
      </w:r>
      <w:r>
        <w:t>105Q·cm，绝缘强度(干态)≥17kV/mm。适宜注塑和挤出。</w:t>
      </w:r>
      <w:r>
        <w:t>件和化工用制件。</w:t>
      </w:r>
      <w:r>
        <w:t>广泛用于汽车、机械、电器、化工等领域制造耐热耐油耐磨高</w:t>
      </w:r>
    </w:p>
    <w:p>
      <w:r>
        <w:t>184_玻璃纤维增强尼龙</w:t>
      </w:r>
      <w:r>
        <w:t>glass-fiber reinforced nylon； GFR-</w:t>
      </w:r>
      <w:r>
        <w:t>强度制件如换向柱手柄、门手、汽缸盖、壳体、管、齿轮等。</w:t>
      </w:r>
      <w:r>
        <w:t>nylon在尼龙树脂中加人一定量的玻璃纤维进行增强而得</w:t>
      </w:r>
      <w:r>
        <w:t>玻璃纤维增强尼龙610</w:t>
      </w:r>
      <w:r>
        <w:t>到的塑料(FR-PA)。可分为用包覆法制得的长玻璃纤维增强</w:t>
      </w:r>
      <w:r>
        <w:t>GFRP A 610</w:t>
      </w:r>
      <w:r>
        <w:t>尼龙(纤维和塑料颗粒等长，</w:t>
      </w:r>
      <w:r>
        <w:t>一般约10mm)和以短切纤维经</w:t>
      </w:r>
      <w:r>
        <w:t>添加各种加工助剂经熔融剪切(可</w:t>
      </w:r>
      <w:r>
        <w:t>混炼，或连线</w:t>
      </w:r>
      <w:r>
        <w:t>双螺杆挤出机连续剪切混炼制得的短</w:t>
      </w:r>
      <w:r>
        <w:t>维含量一般在15%~40%之间有多种牌号</w:t>
      </w:r>
      <w:r>
        <w:t>玻璃纤维增强尼龙(玻纤长度约0.2~0.7mm)。与纯尼龙相</w:t>
      </w:r>
      <w:r>
        <w:t>尼龙的通常特性。GF30PA610是其典型牌号，其性能如下：</w:t>
      </w:r>
      <w:r>
        <w:t>比，其机械</w:t>
      </w:r>
      <w:r>
        <w:t>度、刚性、耐热性、耐螨变性和耐疲劳强度大幅度</w:t>
      </w:r>
      <w:r>
        <w:t>d</w:t>
      </w:r>
      <w:r>
        <w:t>=1.32， 熔点215℃， 拉伸强度158MPa， 弯曲强度225MPa，</w:t>
      </w:r>
      <w:r>
        <w:t>提高，伸长率、模塑收缩率、吸湿性、耐磨性下降。性能主要决</w:t>
      </w:r>
      <w:r>
        <w:t>弯曲模量7000MPa， 悬臂梁冲击强度(缺口) 13kJ/m²， 热变形</w:t>
      </w:r>
      <w:r>
        <w:t>定于纤维与树脂的黏合强度、含量、长径比和取向度。可注塑</w:t>
      </w:r>
      <w:r>
        <w:t>温度(1.82MPa) 185℃</w:t>
      </w:r>
      <w:r>
        <w:t>和挤出成型。广泛用于宇航、汽车、机械、化工等领域制造耐</w:t>
      </w:r>
      <w:r>
        <w:t>30kV/mm。主要用于注塑成型。加工性良好。成型温度</w:t>
      </w:r>
      <w:r>
        <w:t>热受力结构塑料零部件。</w:t>
      </w:r>
      <w:r>
        <w:t>260℃。价格较高，主要用于军工、机械、电器行业制造冲击韧性</w:t>
      </w:r>
    </w:p>
    <w:p>
      <w:r>
        <w:t>184_玻璃纤维增强尼龙6</w:t>
      </w:r>
      <w:r>
        <w:t>glass-fiber reinforced nylon 6；</w:t>
      </w:r>
      <w:r>
        <w:t>和尺寸精度要求高的制品如弹托、精密齿轮、轴承、壳罩等。</w:t>
      </w:r>
      <w:r>
        <w:t>GFRP A 6以尼龙6树脂为基料， 玻璃纤维为增强材料、添</w:t>
      </w:r>
      <w:r>
        <w:t>玻璃纤维增强羟甲基尼龙改性酚醛模塑料glass fiber re-</w:t>
      </w:r>
      <w:r>
        <w:t>加各种加工助剂，经熔融剪切(或熔融包覆)混炼制得的纤维</w:t>
      </w:r>
      <w:r>
        <w:t>in forced methyl ol nylon modified phenolic moulding com-</w:t>
      </w:r>
      <w:r>
        <w:t>增强塑料。玻纤含量一般在10%~45%有众多牌号，通常，</w:t>
      </w:r>
      <w:r>
        <w:t>pound以羟甲基尼龙改性酚醛树脂为黏结剂， 浸溃玻璃纤</w:t>
      </w:r>
      <w:r>
        <w:t>玻纤增强尼龙料的力学性能随玻纤含量增加，强度增加。</w:t>
      </w:r>
      <w:r>
        <w:t>维，烘干而制成的热固性模塑料。主要性能：拉伸强度130~</w:t>
      </w:r>
      <w:r>
        <w:t>30%短玻纤增强尼龙6的典型性能如下：d=1.36，熔点</w:t>
      </w:r>
      <w:r>
        <w:t>220℃， 拉伸强度160MPa， 弯曲强度240MPa， 弯曲模址</w:t>
      </w:r>
      <w:r>
        <w:t>7500MPa， 热变形温度(1.82MPa) 190℃， 体积电阻率10150·</w:t>
      </w:r>
      <w:r>
        <w:t>cm，介电强度(干态)≥20kV/mm。主要用于注塑和挤塑成</w:t>
      </w:r>
      <w:r>
        <w:t>型，加工性好，加工温度240~270℃。广泛用于汽车、机械、</w:t>
      </w:r>
      <w:r>
        <w:t>电气等领域制造耐热受力部件如外装件、管、齿轮等，也大量</w:t>
      </w:r>
      <w:r>
        <w:t>用于民用产品零部件。</w:t>
      </w:r>
    </w:p>
    <w:p>
      <w:r>
        <w:t>184_玻璃纤维增强尼龙1010</w:t>
      </w:r>
      <w:r>
        <w:t>glass-fiber reinforced nylon</w:t>
      </w:r>
      <w:r>
        <w:t>1010； GFRP A 1010以尼龙1010树脂作基料， 玻璃纤维为</w:t>
      </w:r>
      <w:r>
        <w:t>增强材料，添加各种加工助剂，经挤出机熔融剪切混(或包</w:t>
      </w:r>
      <w:r>
        <w:t>覆)制得的塑料。有短纤型和长纤型两类产品。商品因纤维</w:t>
      </w:r>
      <w:r>
        <w:t>含量不同有多种牌号。短纤型GF30PA1010典型性能：d=</w:t>
      </w:r>
      <w:r>
        <w:t>1.30， 熔点200~210℃， 拉伸强度145MPa， 弯曲强度</w:t>
      </w:r>
      <w:r>
        <w:t>190MPa， 简支梁冲击强度17kJ/m²， 热变形温度(1.82MPa)</w:t>
      </w:r>
      <w:r>
        <w:t>174℃，体积电阻率10150·cm，介电强度&gt;20kV/mm。低温</w:t>
      </w:r>
      <w:r>
        <w:t>冲击韧性好、吸湿性低，适宜注塑成型。主要用于军工、机械</w:t>
      </w:r>
      <w:r>
        <w:t>汽车、电气工业制造需强韧耐冲击耐低温耐磨零部件。</w:t>
      </w:r>
    </w:p>
    <w:p>
      <w:r>
        <w:t>184_玻璃纤维增强尼龙11</w:t>
      </w:r>
      <w:r>
        <w:t>glass-fiber reinforced nylon 11；</w:t>
      </w:r>
      <w:r>
        <w:t>GFRP A 11</w:t>
      </w:r>
      <w:r>
        <w:t>以尼龙11树脂为基料，玻璃纤维为增强材料，添</w:t>
      </w:r>
      <w:r>
        <w:t>加各种加工助剂、经挤出机熔融剪切混炼制得的塑料。性能</w:t>
      </w:r>
      <w:r>
        <w:t>随玻纤含量、长径比和助剂不同变化。有不同玻纤含量的产</w:t>
      </w:r>
      <w:r>
        <w:t>品。GFR30PA 11的典型性能：d=1.26， 熔点187℃， 拉伸强</w:t>
      </w:r>
      <w:r>
        <w:t>度95MPa， 弯曲强度145MPa， 弯曲模量3200MPa， 悬臂梁冲</w:t>
      </w:r>
      <w:r>
        <w:t>击强度(缺口)9.5kJ/m，洛氏硬度R116，热变形温度173℃</w:t>
      </w:r>
      <w:r>
        <w:t>体积电阻率10140·cm， 绝缘强度20kV/mm。GFRP A 11具</w:t>
      </w:r>
      <w:r>
        <w:t>有良好耐磨特性、耐低温冲击，吸湿小，成型收缩率低。价格</w:t>
      </w:r>
      <w:r>
        <w:t>较高，主要用于注塑成型，制造宇航、军工、精密机械，电器领</w:t>
      </w:r>
      <w:r>
        <w:t>域用高性能高精度耐冲击耐磨零部件。</w:t>
      </w:r>
    </w:p>
    <w:p>
      <w:r>
        <w:t>184_玻璃纤维增强尼龙12</w:t>
      </w:r>
      <w:r>
        <w:t>glass-fiber reinforced nylon 12；</w:t>
      </w:r>
      <w:r>
        <w:t>GFRP A 12以尼龙12树脂为基料， 添加玻璃纤维和加工助</w:t>
      </w:r>
      <w:r>
        <w:t>剂经挤出机剪切混炼制得的增强塑料。性能随纤维含量、长</w:t>
      </w:r>
      <w:r>
        <w:t>径比和助剂不同变化。模塑收缩率、吸湿率小，耐磨性极好。</w:t>
      </w:r>
      <w:r>
        <w:t>30%玻纤增强尼龙12的典型性能如下：d=1.23，拉伸强度</w:t>
      </w:r>
      <w:r>
        <w:t>121MPa， 屈服伸长率3%~5%， 悬臂梁冲击强度(缺口)</w:t>
      </w:r>
      <w:r>
        <w:t>10.5kJ/m， 弯曲强度156MPa。主要用作注塑制品、用于制造</w:t>
      </w:r>
      <w:r>
        <w:t>耐磨性好的精密机械电器零部件。</w:t>
      </w:r>
    </w:p>
    <w:p>
      <w:r>
        <w:t>184_玻璃纤维增强尼龙66</w:t>
      </w:r>
      <w:r>
        <w:t>glass-fiber reinforced nylon 66；</w:t>
      </w:r>
      <w:r>
        <w:t>GFRP A 66</w:t>
      </w:r>
      <w:r>
        <w:t>以尼龙66树脂为粘接基料，玻璃纤维为增强材</w:t>
      </w:r>
      <w:r>
        <w:t>料，添加各种加工助剂，经熔融剪切混炼(或经熔融包覆)制得</w:t>
      </w:r>
      <w:r>
        <w:t>的塑料。玻纤含量一般在15%~43%之间，有众多牌号。具</w:t>
      </w:r>
      <w:r>
        <w:t>有增强尼龙的通性。力学强度随玻纤含址增加明显提高。</w:t>
      </w:r>
      <w:r>
        <w:t>30%短玻纤增强尼龙66是其代表性产品，其性能如下：相对</w:t>
      </w:r>
      <w:r>
        <w:t>密度1.37， 熔点260℃， 拉伸强度170MPa， 弯曲强度</w:t>
      </w:r>
      <w:r>
        <w:t>240MPa， 弯曲模量8000MPa， 热变形温度235℃， 体积电阻率</w:t>
      </w:r>
      <w:r>
        <w:t>105Q·cm，绝缘强度(干态)≥17kV/mm。适宜注塑和挤出。</w:t>
      </w:r>
      <w:r>
        <w:t>广泛用于汽车、机械、电器、化工等领域制造耐热耐油耐磨高</w:t>
      </w:r>
      <w:r>
        <w:t>强度制件如换向柱手柄、门手、汽缸盖、壳体、管、齿轮等。</w:t>
      </w:r>
    </w:p>
    <w:p>
      <w:r>
        <w:t>184_玻璃纤维增强尼龙610</w:t>
      </w:r>
      <w:r>
        <w:t>glass-fiber reinforced nylon 610；</w:t>
      </w:r>
      <w:r>
        <w:t>GFRP A 610</w:t>
      </w:r>
      <w:r>
        <w:t>以尼龙610树脂作基料，玻璃纤维为增强材料</w:t>
      </w:r>
      <w:r>
        <w:t>添加各种加工助剂经熔融剪切(可</w:t>
      </w:r>
      <w:r>
        <w:t>覆)混炼制得的塑料。纤</w:t>
      </w:r>
      <w:r>
        <w:t>维含量一般在15%~40%之间有多种牌号</w:t>
      </w:r>
      <w:r>
        <w:t>具有玻纤增强</w:t>
      </w:r>
      <w:r>
        <w:t>尼龙的通常特性。GF30PA610是其典型牌号，其性能如下：</w:t>
      </w:r>
      <w:r>
        <w:t>d</w:t>
      </w:r>
      <w:r>
        <w:t>=1.32， 熔点215℃， 拉伸强度158MPa， 弯曲强度225MPa，</w:t>
      </w:r>
      <w:r>
        <w:t>弯曲模量7000MPa， 悬臂梁冲击强度(缺口) 13kJ/m²， 热变形</w:t>
      </w:r>
      <w:r>
        <w:t>温度(1.82MPa) 185℃</w:t>
      </w:r>
      <w:r>
        <w:t>体积电阻率10l40·cm，绝缘强度</w:t>
      </w:r>
      <w:r>
        <w:t>30kV/mm。主要用于注塑成型。加工性良好。成型温度</w:t>
      </w:r>
      <w:r>
        <w:t>260℃。价格较高，主要用于军工、机械、电器行业制造冲击韧性</w:t>
      </w:r>
      <w:r>
        <w:t>和尺寸精度要求高的制品如弹托、精密齿轮、轴承、壳罩等。</w:t>
      </w:r>
    </w:p>
    <w:p>
      <w:r>
        <w:t>184_玻璃纤维增强羟甲基尼龙改性酚醛模塑料glass fiber re-</w:t>
      </w:r>
      <w:r>
        <w:t>in forced methyl ol nylon modified phenolic moulding com-</w:t>
      </w:r>
      <w:r>
        <w:t>pound以羟甲基尼龙改性酚醛树脂为黏结剂， 浸溃玻璃纤</w:t>
      </w:r>
      <w:r>
        <w:t>维，烘干而制成的热固性模塑料。主要性能：拉伸强度130~</w:t>
      </w:r>
      <w:r>
        <w:t>140MPa； 弯曲强度240~320MPa； 压缩强度210~220MPa；</w:t>
      </w:r>
      <w:r>
        <w:t>冲击强度150~170kJ/m²； 介质损耗2.27×10-2(1MHz) ； 介</w:t>
      </w:r>
      <w:r>
        <w:t>电常数6.06(1MHz) ； 热导率0.53~0.63W/(m"K) 。</w:t>
      </w:r>
    </w:p>
    <w:p>
      <w:r>
        <w:t>185_玻璃纤维增强三聚氰胺甲醛塑料glass fiber reinforced</w:t>
      </w:r>
      <w:r>
        <w:t>melamine formaldehyde plastic用三聚佩胺树脂， 加入溶剂、</w:t>
      </w:r>
      <w:r>
        <w:t>润滑剂、颜料等配成胶液，浸渍玻璃纤维后，经疏松、干燥制得</w:t>
      </w:r>
      <w:r>
        <w:t>玻璃纤维增强三聚佩胺甲醛塑料。该塑料无臭无味、色泽鲜</w:t>
      </w:r>
      <w:r>
        <w:t>艳，适于制造各种耐热、耐水、餐具用品，也用于各种工业零</w:t>
      </w:r>
      <w:r>
        <w:t>件、低压电器制件以及防爆电器、耐电弧制品等。</w:t>
      </w:r>
    </w:p>
    <w:p>
      <w:r>
        <w:t>185_玻璃纤维增强石膏复合材料glass fiber reinforced gyp-</w:t>
      </w:r>
      <w:r>
        <w:t>Sum composite； GRG</w:t>
      </w:r>
      <w:r>
        <w:t>以石膏为基体，玻璃纤维为增强体的</w:t>
      </w:r>
      <w:r>
        <w:t>复合材料。采用喷射脱水法复合，纤维体积含量为9%~</w:t>
      </w:r>
      <w:r>
        <w:t>12%时，拉伸强度最高，约为基体拉伸强度4倍，纤维体积含</w:t>
      </w:r>
      <w:r>
        <w:t>量为6%~9%时，抗弯强度最高，约为基体抗弯强度的3倍。</w:t>
      </w:r>
      <w:r>
        <w:t>纤维含量越高，抗冲击强度越高，纤维体积含量为12%时，抗</w:t>
      </w:r>
      <w:r>
        <w:t>冲击强度约为基体抗冲击强度的30倍。但抗压强度降低。</w:t>
      </w:r>
      <w:r>
        <w:t>采用挤压成型法，实施连续成型，制品可用于屋顶、内墙壁、隔</w:t>
      </w:r>
      <w:r>
        <w:t>断等处，如进行防水处理，还可以作外墙壁。</w:t>
      </w:r>
    </w:p>
    <w:p>
      <w:r>
        <w:t>185_玻璃纤维增强树脂基复合材料glass fiber reinforced resin</w:t>
      </w:r>
      <w:r>
        <w:t>matrix composite</w:t>
      </w:r>
      <w:r>
        <w:t>俗称玻璃钢(glass steel) 。以玻璃纤维及</w:t>
      </w:r>
      <w:r>
        <w:t>其制品增强的树脂基复合材料。这种复合材料具有性能的可</w:t>
      </w:r>
      <w:r>
        <w:t>设计性，轻质高强；耐腐蚀性能好，可耐除氢氟酸和浓碱外的</w:t>
      </w:r>
      <w:r>
        <w:t>大多数化学试剂；绝缘性好，透波率高；绝热性好，超高温下可</w:t>
      </w:r>
      <w:r>
        <w:t>大量吸热；成本低。</w:t>
      </w:r>
      <w:r>
        <w:t>缺点是模量低，长期耐温性差。广泛应用</w:t>
      </w:r>
      <w:r>
        <w:t>于机械制造、石油化工、交通运输、航空航天及建筑等工业领</w:t>
      </w:r>
      <w:r>
        <w:t>域中。如制造车身、船体等大型结构件。飞行器结构件、雷达</w:t>
      </w:r>
      <w:r>
        <w:t>罩、印刷电路板及耐腐蚀贮罐、管道等。</w:t>
      </w:r>
    </w:p>
    <w:p>
      <w:r>
        <w:t>185_玻璃纤维增强水泥复合材料</w:t>
      </w:r>
      <w:r>
        <w:t>glass fiber reinforced cement</w:t>
      </w:r>
      <w:r>
        <w:t>composite； GRC</w:t>
      </w:r>
      <w:r>
        <w:t>由玻璃纤维与水泥砂浆所组成的复合材</w:t>
      </w:r>
      <w:r>
        <w:t>料。一般使用耐碱玻璃纤维，这种纤维含有一定含量(14%~</w:t>
      </w:r>
      <w:r>
        <w:t>20%) 的氧化锆(ZrO 2) ， 其抗碱性优于普通玻璃纤维。此种复</w:t>
      </w:r>
      <w:r>
        <w:t>合材料与未增强的水泥砂浆相比，拉伸极限强度可提高2~3</w:t>
      </w:r>
      <w:r>
        <w:t>倍，抗弯极限强度可提高3~4倍，韧性可提高15~20倍。主</w:t>
      </w:r>
      <w:r>
        <w:t>要用以制作大尺寸的墙板、屋面板、波瓦、阳台栏板、管子与永</w:t>
      </w:r>
      <w:r>
        <w:t>久性模板等。</w:t>
      </w:r>
    </w:p>
    <w:p>
      <w:r>
        <w:t>185_玻璃纤维增强液晶聚合物</w:t>
      </w:r>
      <w:r>
        <w:t>glass-fiber reinforced liquid</w:t>
      </w:r>
      <w:r>
        <w:t>crystal polymer</w:t>
      </w:r>
      <w:r>
        <w:t>由玻璃纤维和液晶聚合物通过螺杆挤出机</w:t>
      </w:r>
      <w:r>
        <w:t>熔融共混挤出形成的材料。由于液晶聚合物在微小的外力作</w:t>
      </w:r>
      <w:r>
        <w:t>用下极容易取向，使成品力学性能呈显著的各向异性，制品接</w:t>
      </w:r>
      <w:r>
        <w:t>缝强度低，应用领域受到极大的限制。经玻璃纤维增强后，不</w:t>
      </w:r>
      <w:r>
        <w:t>仅克服上述缺点， 降低了成本， 而且拉伸强度由116MPa提高</w:t>
      </w:r>
      <w:r>
        <w:t>到137.3MPa， 拉伸模量由9.6GPa提高到15.9GPa， 使用温</w:t>
      </w:r>
      <w:r>
        <w:t>度也有所提高。已成为液晶聚合物的主流商品，在航空、电</w:t>
      </w:r>
      <w:r>
        <w:t>子、电器等领域中具有广泛的用途。</w:t>
      </w:r>
    </w:p>
    <w:p>
      <w:r>
        <w:t>185_玻璃纤维毡片</w:t>
      </w:r>
      <w:r>
        <w:t>emulsified asphalt felt</w:t>
      </w:r>
      <w:r>
        <w:t>又称乳化沥青玻</w:t>
      </w:r>
      <w:r>
        <w:t>璃毡片。是用中级定长玻璃纤维铺制成的毡状薄片，与乳化</w:t>
      </w:r>
      <w:r>
        <w:t>沥青配合制成的一种防水卷材。其抗拉强度高于500号纸胎</w:t>
      </w:r>
      <w:r>
        <w:t>油毡，柔韧性好，耐腐蚀性强，耐久性比普通油毡高一倍以上。</w:t>
      </w:r>
      <w:r>
        <w:t>耐热度在80℃温度下无流淌现象。做成二毡三油防水层(包</w:t>
      </w:r>
      <w:r>
        <w:t>括粘砂子的保护层)，用量3~4kg/m²。适用于屋面及地下工</w:t>
      </w:r>
      <w:r>
        <w:t>程作防水卷材。</w:t>
      </w:r>
    </w:p>
    <w:p>
      <w:r>
        <w:t>185_玻璃纤维纸glassfibre paper</w:t>
      </w:r>
      <w:r>
        <w:t>由直径细小的玻璃纤维抄</w:t>
      </w:r>
      <w:r>
        <w:t>造而成的薄页纸。尺寸稳定性好。抗化学药剂性大。耐气候</w:t>
      </w:r>
      <w:r>
        <w:t>性强。不燃性好。可用100%玻璃纤维(直径0.3~0.5um以</w:t>
      </w:r>
      <w:r>
        <w:t>下，主要成分是二氧化硅)，经轻度打</w:t>
      </w:r>
      <w:r>
        <w:t>浆</w:t>
      </w:r>
      <w:r>
        <w:t>，加胶黏剂，或者配加</w:t>
      </w:r>
      <w:r>
        <w:t>部分化学木浆，在长网或圆网造纸机上抄造而成。也可添加</w:t>
      </w:r>
      <w:r>
        <w:t>硅胶或胶态矾土，用以提高强度。</w:t>
      </w:r>
      <w:r>
        <w:t>用作过滤材料、吸音及绝热</w:t>
      </w:r>
      <w:r>
        <w:t>材料、电绝缘材料，以及合成树脂制品的增强材料等。</w:t>
      </w:r>
    </w:p>
    <w:p>
      <w:r>
        <w:t>185_玻璃相glass phase</w:t>
      </w:r>
      <w:r>
        <w:t>又称过冷液相(supercooling liquid</w:t>
      </w:r>
      <w:r>
        <w:t>phase) 。陶瓷显微结构由非晶态固体构成的部分。它存在于</w:t>
      </w:r>
      <w:r>
        <w:t>晶粒与晶粒之间，起着胶黏作用。陶瓷坯体中的一部分组成</w:t>
      </w:r>
      <w:r>
        <w:t>高温下会形成熔体(液态)，冷却过程中原子、离子或分子被</w:t>
      </w:r>
      <w:r>
        <w:t>“冻结”成非晶态固体即玻璃相。玻璃相在陶瓷体中的分布可</w:t>
      </w:r>
      <w:r>
        <w:t>以是间断的，也可以是连续的。陶瓷配料中微量添加物或杂</w:t>
      </w:r>
      <w:r>
        <w:t>质的存在，在高温下有助于玻璃相的形成。其作用是多种多</w:t>
      </w:r>
      <w:r>
        <w:t>样的，如有时希望玻璃相能在较低温度下形成，促进传质，有</w:t>
      </w:r>
      <w:r>
        <w:t>助于降低烧成温度，使制品致密；有时希望出现高温熔体，可</w:t>
      </w:r>
      <w:r>
        <w:t>抑制品粒长大或在适当温度下保温，促进晶粒长大或形成第</w:t>
      </w:r>
      <w:r>
        <w:t>二晶相。研究添加物的种类，数量，控制玻璃相的数量及分布</w:t>
      </w:r>
      <w:r>
        <w:t>是很有意义的。近来发现陶瓷体可以出现不同组成的玻璃相</w:t>
      </w:r>
      <w:r>
        <w:t>即玻璃分相。</w:t>
      </w:r>
    </w:p>
    <w:p>
      <w:r>
        <w:t>185_玻璃形成体系</w:t>
      </w:r>
      <w:r>
        <w:t>glass forming systems能形成玻璃态的</w:t>
      </w:r>
      <w:r>
        <w:t>单质或化合物体系。包括氧化物，硫化物，硒化物，碲化物，硫</w:t>
      </w:r>
      <w:r>
        <w:t>化物，硒化物，碲化物与氧化物的混合体系，卤化物，卤化物与</w:t>
      </w:r>
      <w:r>
        <w:t>氧化物混合体系统， 硝酸盐， 硫酸盐， 碳酸盐， K2CO 3-Mg CO 3，</w:t>
      </w:r>
      <w:r>
        <w:t>合金，水溶液以及有机化合物和聚合物。实际应用的绝大多</w:t>
      </w:r>
      <w:r>
        <w:t>数玻璃是氧化物玻璃，聚合物玻璃也有相当数量。</w:t>
      </w:r>
    </w:p>
    <w:p>
      <w:r>
        <w:t>185_玻璃用胶黏剂</w:t>
      </w:r>
      <w:r>
        <w:t>adhesive for glass</w:t>
      </w:r>
      <w:r>
        <w:t>用于胶接玻璃的胶黏</w:t>
      </w:r>
      <w:r>
        <w:t>剂。要求具有优良的透明性、耐水性、耐候性和胶接强度，应与玻</w:t>
      </w:r>
      <w:r>
        <w:t>璃的物理化学性质相适应。玻璃表面有SiO和SiON a基团， 能</w:t>
      </w:r>
      <w:r>
        <w:t>与水形成Si-OH基团，因此含有氢的极性胶黏剂适宜用于胶</w:t>
      </w:r>
      <w:r>
        <w:t>接玻璃。还要求胶液与玻璃的浸润性好，接触角小，从而产生</w:t>
      </w:r>
      <w:r>
        <w:t>足够的胶接强度。多采用冷杉胶、甲醇胶、聚酯胶、硅树脂胶、</w:t>
      </w:r>
      <w:r>
        <w:t>α-佩基丙烯酸酯胶黏剂、环氧树脂胶黏剂和光敏型胶黏剂等。</w:t>
      </w:r>
    </w:p>
    <w:p>
      <w:r>
        <w:t>185_玻璃陨石见击变玻璃1045。</w:t>
      </w:r>
    </w:p>
    <w:p>
      <w:r>
        <w:t>185_玻璃纸cellophane又称赛璐玢。一种透明度高并有光</w:t>
      </w:r>
      <w:r>
        <w:t>泽的再生纤维素薄膜。有平板纸和卷筒纸。定量30~60g/</w:t>
      </w:r>
      <w:r>
        <w:t>m²。无色，也可染成各种颜色。纸质柔软、透明光滑，无孔</w:t>
      </w:r>
      <w:r>
        <w:t>眼，不透气，不透油，不透水。有适度的挺度。</w:t>
      </w:r>
      <w:r>
        <w:t>具有较好的拉</w:t>
      </w:r>
      <w:r>
        <w:t>伸强度、光泽性和印刷适性。生产方法与造纸不同，与人造丝</w:t>
      </w:r>
      <w:r>
        <w:t>工艺相近。采用α-纤维素含量高的</w:t>
      </w:r>
      <w:r>
        <w:t>学木浆或棉短绒</w:t>
      </w:r>
      <w:r>
        <w:t>溶解浆为原料，经碱化(18%氢氧化</w:t>
      </w:r>
      <w:r>
        <w:t>粉碎等过程制</w:t>
      </w:r>
      <w:r>
        <w:t>得碱纤维素，再经老化</w:t>
      </w:r>
      <w:r>
        <w:t>后加</w:t>
      </w:r>
      <w:r>
        <w:t>黄化成纤维崇黄</w:t>
      </w:r>
      <w:r>
        <w:t>原酸酯，用氢氧化钠溶液溶</w:t>
      </w:r>
      <w:r>
        <w:t>橘黄色的纤维素黏胶。</w:t>
      </w:r>
      <w:r>
        <w:t>该黏胶在20~30℃温度下进行</w:t>
      </w:r>
      <w:r>
        <w:t>『熟成处理，并经过滤除去杂质</w:t>
      </w:r>
      <w:r>
        <w:t>和脱除气泡，然后在拉膜机中由一个狭长的缝隙中挤出，流人</w:t>
      </w:r>
      <w:r>
        <w:t>硫酸和硫酸钠混合液的凝固浴槽中，形成薄膜(再生纤维素薄</w:t>
      </w:r>
      <w:r>
        <w:t>膜)，再经水洗、脱硫、漂白、脱盐和塑化(甘油和乙二醇等)等</w:t>
      </w:r>
      <w:r>
        <w:t>处理，最后经干燥制成。用于药品、食品、香烟、纺织品、化妆</w:t>
      </w:r>
      <w:r>
        <w:t>品、精密仪器等商品的包装。</w:t>
      </w:r>
    </w:p>
    <w:p>
      <w:r>
        <w:t>185_玻璃状碳管glassy carbon tube用玻璃状碳所做的石墨</w:t>
      </w:r>
      <w:r>
        <w:t>管，用于石墨炉原子吸收光谱分析。这种材料为碳质，具有玻</w:t>
      </w:r>
      <w:r>
        <w:t>璃光泽的表面，强度、硬度均与玻璃一样。此外，还不透气、耐</w:t>
      </w:r>
      <w:r>
        <w:t>化学腐蚀，各向同性，导电、导热好。是一种理想的石墨管代</w:t>
      </w:r>
      <w:r>
        <w:t>用器。其规格长28mm，外径8mm，内径6mm。使用寿命长，</w:t>
      </w:r>
      <w:r>
        <w:t>无记忆效应。</w:t>
      </w:r>
    </w:p>
    <w:p>
      <w:r>
        <w:t>185_玻色子boson在一组由全同粒子组成的体系中， 如果在</w:t>
      </w:r>
      <w:r>
        <w:t>体系的一个量子态(即由一套量子数所确定的微观状态)上可</w:t>
      </w:r>
      <w:r>
        <w:t>以容纳的粒子数不限，这种粒子称为玻色子。玻色子所遵循</w:t>
      </w:r>
      <w:r>
        <w:t>的统计法称为玻色统计法。玻色统计法的分布函数为</w:t>
      </w:r>
      <w:r>
        <w:t>上式中n(e)为体系在温度T达热平衡时处于能态：的粒子</w:t>
      </w:r>
      <w:r>
        <w:t>数，α为温度和粒子总数的函数。</w:t>
      </w:r>
    </w:p>
    <w:p>
      <w:r>
        <w:t>185_玻意耳定律</w:t>
      </w:r>
      <w:r>
        <w:t>Boyle'slaw</w:t>
      </w:r>
      <w:r>
        <w:t>又称玻意耳-马略特定律。是</w:t>
      </w:r>
      <w:r>
        <w:t>由英国化学家玻意耳和法国物理学家马略特分别在1662年</w:t>
      </w:r>
      <w:r>
        <w:t>和1676年根据实验独立发现的。它是表示气体的体积随压</w:t>
      </w:r>
      <w:r>
        <w:t>力而改变的规律；一定质量的气体在温度不变时，它的压力p</w:t>
      </w:r>
      <w:r>
        <w:t>与体积成反比。或者说，它的压力和体积的乘积为常量：</w:t>
      </w:r>
      <w:r>
        <w:t>pV=C，常址C在不同温度下有不同的数值。该定律对理</w:t>
      </w:r>
      <w:r>
        <w:t>想气体严格成立，它只能近似反映实际气体的性质。压力越</w:t>
      </w:r>
      <w:r>
        <w:t>大、温度越低，它与实际气体行为的偏差越显著。</w:t>
      </w:r>
    </w:p>
    <w:p>
      <w:r>
        <w:t>185_剥层腐蚀exfoliation corrosion金属材料晶间腐蚀的一</w:t>
      </w:r>
      <w:r>
        <w:t>种类型。腐蚀优先沿晶界向内部发展，致使晶界丧失力学性</w:t>
      </w:r>
      <w:r>
        <w:t>能，金属表层沿晶界发生逐层剥落。主要发生于铝合金中，是</w:t>
      </w:r>
      <w:r>
        <w:t>出辊、切刀辊、牵引辊及传动装置等组成。作业时，使喂人割</w:t>
      </w:r>
      <w:r>
        <w:t>航空用铝合金腐蚀失效的主要类型，可采用表面保护涂层的</w:t>
      </w:r>
      <w:r>
        <w:t>刀装置的铅管管壁对称分割为上、下两条，其端头由人工分别</w:t>
      </w:r>
      <w:r>
        <w:t>方法进行防护。</w:t>
      </w:r>
      <w:r>
        <w:t>喂人上、下两对导出辊的辊隙中，同时将剥去铅的成品胶管引</w:t>
      </w:r>
    </w:p>
    <w:p>
      <w:r>
        <w:t>186_剥茧胶套rubber sleeve for peeling silkworm cocoon系</w:t>
      </w:r>
      <w:r>
        <w:t>人牵引辊，由传动装置电机驱动开始进行连续剥铅作业，被分</w:t>
      </w:r>
      <w:r>
        <w:t>樂丝工业剥蚕茧用的胶套。结构为内外胶层中间夹平纹布。</w:t>
      </w:r>
      <w:r>
        <w:t>割的铅条经上、下导出辊牵引压平后，再经上、下切刀辊切成</w:t>
      </w:r>
      <w:r>
        <w:t>由胶布两面贴胶经硫化而成。</w:t>
      </w:r>
      <w:r>
        <w:t>小块，最后经漏斗收集。</w:t>
      </w:r>
    </w:p>
    <w:p>
      <w:r>
        <w:t>186_剥离peeling橡胶涂层或橡胶层在外力作用下从基材</w:t>
      </w:r>
      <w:r>
        <w:t>菠菜蛋白</w:t>
      </w:r>
      <w:r>
        <w:t>(如金属或布)或另一橡胶层上分离的过程。和扯离不同的</w:t>
      </w:r>
      <w:r>
        <w:t>菠菜皂苷A spina saponin A又称菠在皂苷A。层析纯</w:t>
      </w:r>
      <w:r>
        <w:t>是：剥离是从界面的边缘开始的，而扯离是整个黏合面同时受</w:t>
      </w:r>
      <w:r>
        <w:t>品，糖状物，不易结晶，软化点176~179℃。旋光度[a]</w:t>
      </w:r>
      <w:r>
        <w:t>力。根据剥离时拉力和黏合面之间所夹角不同，还可以分为</w:t>
      </w:r>
      <w:r>
        <w:t>+54(c=0.68， 甲醇) 。存在于藜科植物菠菜(Spinacia ol-</w:t>
      </w:r>
      <w:r>
        <w:t>180°剥离和90°剥离。</w:t>
      </w:r>
      <w:r>
        <w:t>e race aL.) 的根中。具有抗菌活性。</w:t>
      </w:r>
      <w:r>
        <w:t>180°剥离</w:t>
      </w:r>
      <w:r>
        <w:t>180°peeling剥离角为</w:t>
      </w:r>
      <w:r>
        <w:t>180°的剥离是受力方向与剥离方向相</w:t>
      </w:r>
      <w:r>
        <w:t>一</w:t>
      </w:r>
      <w:r>
        <w:t>平行，剥离角成180°的剥离方法，其试</w:t>
      </w:r>
      <w:r>
        <w:t>样由刚性材料及柔性材料构成。强度</w:t>
      </w:r>
      <w:r>
        <w:t>180°剥离</w:t>
      </w:r>
      <w:r>
        <w:t>用kN/m表示。</w:t>
      </w:r>
      <w:r>
        <w:t>90剥离90°peeling剥离角为90°的剥离是以胶层开剥</w:t>
      </w:r>
      <w:r>
        <w:t>=方向与受力方向成90度角的剥离方</w:t>
      </w:r>
      <w:r>
        <w:t>90</w:t>
      </w:r>
      <w:r>
        <w:t>法，试样由刚性材料和柔性材料胶接制</w:t>
      </w:r>
      <w:r>
        <w:t>成。标准方法有ISO 8510-1-90黏合</w:t>
      </w:r>
      <w:r>
        <w:t>软性和硬性粘接件的剥离强度试验90</w:t>
      </w:r>
      <w:r>
        <w:t>菠菜皂苷B</w:t>
      </w:r>
      <w:r>
        <w:t>90°剥离</w:t>
      </w:r>
      <w:r>
        <w:t>度剥离， ASTM D 2860(87) 在90°角和</w:t>
      </w:r>
      <w:r>
        <w:t>品，糖状物，不易结晶，软化点195~198℃，旋光度[α]B</w:t>
      </w:r>
      <w:r>
        <w:t>恒定压力下压敏胶带与纤维板黏合性</w:t>
      </w:r>
      <w:r>
        <w:t>+100(c=0.42， 甲醇) 。存在于藜科植物菠菜(Spinacia ol-</w:t>
      </w:r>
      <w:r>
        <w:t>e race aL.) 的根中。具有抗菌活性。</w:t>
      </w:r>
      <w:r>
        <w:t>的试验方法， GJB 446一88胶黏剂常温90°剥离强度试验方法</w:t>
      </w:r>
      <w:r>
        <w:t>(金属对金属) ， GJB 447-88胶黏剂高温90°剥离强度试验方</w:t>
      </w:r>
      <w:r>
        <w:t>法(金属对金属) ， GJB 448-88胶黏剂低温90°剥离强度试验</w:t>
      </w:r>
      <w:r>
        <w:t>方法(金属对金属)等。</w:t>
      </w:r>
    </w:p>
    <w:p>
      <w:r>
        <w:t>186_剥离粘接强度peel adhesive strength在规定的剥离条件下，</w:t>
      </w:r>
      <w:r>
        <w:t>使胶接试样分离时单位宽度所能承受的载荷，用kN/m表示。</w:t>
      </w:r>
    </w:p>
    <w:p>
      <w:r>
        <w:t>186_剥离强度peel strength</w:t>
      </w:r>
      <w:r>
        <w:t>在贴合的制品上，沿纵向(或横</w:t>
      </w:r>
      <w:r>
        <w:t>向)切出长条作为试片。预先将一端剥离，分别由拉力机的上</w:t>
      </w:r>
      <w:r>
        <w:t>下夹具夹持，以一定分离速度将整个试片分离，记录其最大的</w:t>
      </w:r>
      <w:r>
        <w:t>负荷值，除以试样宽度，即为剥离强度。此法亦可检验胶黏带</w:t>
      </w:r>
      <w:r>
        <w:t>菠萝蛋白酶</w:t>
      </w:r>
      <w:r>
        <w:t>的黏牢度</w:t>
      </w:r>
      <w:r>
        <w:t>个专门的试验方法称斯柯奇胶带试验方法，对</w:t>
      </w:r>
      <w:r>
        <w:t>萝汁、皮等提取的巯基蛋白酶。浅黄色无定形粉末，微有特异</w:t>
      </w:r>
      <w:r>
        <w:t>测定条件做了专门的规定。剥离强度的单位是N/m。剥离</w:t>
      </w:r>
      <w:r>
        <w:t>臭。分子量33000。对酪蛋白、血红蛋白、BAE E的最适pH</w:t>
      </w:r>
      <w:r>
        <w:t>试验只有对软的片材或薄膜做检验。</w:t>
      </w:r>
      <w:r>
        <w:t>值是6~8，对明胶是pH值5.0.酶活性受重金属抑制。略</w:t>
      </w:r>
    </w:p>
    <w:p>
      <w:r>
        <w:t>186_剥离强度试验peeling strength test测定橡胶与金属或</w:t>
      </w:r>
      <w:r>
        <w:t>溶于水，不溶于乙醇、丙酮、氯仿和乙醚。它优先水解碱性氨</w:t>
      </w:r>
      <w:r>
        <w:t>织物黏合面之间黏合强度的一种试验，简称剥离试验，也称密</w:t>
      </w:r>
      <w:r>
        <w:t>基酸(例如精氨酸)或芳香族氨基酸(例如苯丙氨酸、酪氨酸)</w:t>
      </w:r>
      <w:r>
        <w:t>着力试验。试验时规定试样有效宽度为10mm，25mm，</w:t>
      </w:r>
      <w:r>
        <w:t>的羧基侧上的肽链，选择性水解纤维蛋白，可分解肌纤维，面</w:t>
      </w:r>
      <w:r>
        <w:t>50mm， 有效剥离长度70mm， 剥离速度100mm/min±5mm/</w:t>
      </w:r>
      <w:r>
        <w:t>对纤维蛋白原作用微弱。可用于啤酒澄清、药用助消化和抗</w:t>
      </w:r>
      <w:r>
        <w:t>min， 标准剥离角度为90°， 180*两种， 橡胶与金属或织物的剥</w:t>
      </w:r>
      <w:r>
        <w:t>炎消肿。在食品生产中，用于嫩化肉食品。</w:t>
      </w:r>
      <w:r>
        <w:t>α-菠甾醇葡萄糖苷</w:t>
      </w:r>
      <w:r>
        <w:t>离强度按下式计算。o.=c，式中，cb为橡胶与金属粘</w:t>
      </w:r>
      <w:r>
        <w:t>接的剥离强度，kN/m；S为有效剥离长度内所记录图形面</w:t>
      </w:r>
      <w:r>
        <w:t>积，cm²或m²；B为试样宽度，cm或m；C为剥离曲线上负荷</w:t>
      </w:r>
      <w:r>
        <w:t>坐标单位长度所代表的负荷， kgf/cm或kN/m； L为有效剥</w:t>
      </w:r>
      <w:r>
        <w:t>离长度，cm。</w:t>
      </w:r>
      <w:r>
        <w:t>对橡胶与织物剥离强度也可以按剥离曲线中部</w:t>
      </w:r>
      <w:r>
        <w:t>50%区域内从小到大排列的峰值中，取前一半较小峰值的平</w:t>
      </w:r>
      <w:r>
        <w:t>均值作为试样的剥离强度。该方法可用于质量控制或对黏合</w:t>
      </w:r>
      <w:r>
        <w:t>体系的比较，但也可引伸到研究试样大小、剥离角度、试验速</w:t>
      </w:r>
      <w:r>
        <w:t>度等对试验结果的影响。</w:t>
      </w:r>
    </w:p>
    <w:p>
      <w:r>
        <w:t>186_剥落peeling涂料干燥成膜后， 涂膜从底材上脱落下来</w:t>
      </w:r>
      <w:r>
        <w:t>熔点291~292℃(汽油)，旋光度[a]B-35.0°。针状结晶</w:t>
      </w:r>
      <w:r>
        <w:t>的现象。大面积脱落时又称脱皮剥落。这是底材金属表面过</w:t>
      </w:r>
      <w:r>
        <w:t>(苯-乙醇)；熔点282~283℃，旋光度[α]b-35°(c=0.4，吡</w:t>
      </w:r>
      <w:r>
        <w:t>分光滑、底材被油料沾污、含有水分或过多的硅烷类流平剂，</w:t>
      </w:r>
      <w:r>
        <w:t>啶) 。来源于木榄科植物夹竹桃叶紫荆木(Madhu can eri if o-</w:t>
      </w:r>
      <w:r>
        <w:t>以及涂膜硬度太低、柔韧性太大等等原因造成的。</w:t>
      </w:r>
      <w:r>
        <w:t>lia) 的木材</w:t>
      </w:r>
    </w:p>
    <w:p>
      <w:r>
        <w:t>186_剥皮伤flay cuts</w:t>
      </w:r>
      <w:r>
        <w:t>生皮的一种缺陷。用刀剥动物皮时操</w:t>
      </w:r>
      <w:r>
        <w:t>桔梗科植物桔梗[Platycodon grandiflorum(Jacq.) A.DC.</w:t>
      </w:r>
      <w:r>
        <w:t>作不当，致伤及真皮层留下的条形或沟状割伤痕。凡深达皮</w:t>
      </w:r>
      <w:r>
        <w:t>的根， 紫金牛科植物灰叶松茎山(Mae sachi siaD.Den) 的叶</w:t>
      </w:r>
      <w:r>
        <w:t>厚1/3以上而未穿孔的，称为“描刀”；穿孔的则称为“刀洞”；</w:t>
      </w:r>
      <w:r>
        <w:t>和小枝， 伞形科植物柴胡(Bupleurum falc at umL.) 的根， 菊</w:t>
      </w:r>
      <w:r>
        <w:t>将皮的一部分削薄了的缺陷称为“削薄”。这些情况都将不同</w:t>
      </w:r>
      <w:r>
        <w:t>科植物高一枝黄花(Solidago altis siaL.) 的根。有利尿作用。</w:t>
      </w:r>
      <w:r>
        <w:t>程度地降低革的强度和使用范围。</w:t>
      </w:r>
      <w:r>
        <w:t>bohr iu mBh人工合成的钢系后元素。1976年苏联</w:t>
      </w:r>
    </w:p>
    <w:p>
      <w:r>
        <w:t>186_剥铅机lead stripper胶管经包铅硫化后， 进行切割、剥</w:t>
      </w:r>
      <w:r>
        <w:t>Dubna联合核子所的G.N.Fler ov和Y.T.O ganes sian等人</w:t>
      </w:r>
      <w:r>
        <w:t>铅、并将剥下的铅条切成小块用的设备。主要由割刀装置、导</w:t>
      </w:r>
      <w:r>
        <w:t>用Cr轰击209Bi靶，通过核反应209Bi(*Cr，2n)261Bh，得到</w:t>
      </w:r>
      <w:r>
        <w:t>出辊、切刀辊、牵引辊及传动装置等组成。作业时，使喂人割</w:t>
      </w:r>
      <w:r>
        <w:t>刀装置的铅管管壁对称分割为上、下两条，其端头由人工分别</w:t>
      </w:r>
      <w:r>
        <w:t>喂人上、下两对导出辊的辊隙中，同时将剥去铅的成品胶管引</w:t>
      </w:r>
      <w:r>
        <w:t>人牵引辊，由传动装置电机驱动开始进行连续剥铅作业，被分</w:t>
      </w:r>
      <w:r>
        <w:t>割的铅条经上、下导出辊牵引压平后，再经上、下切刀辊切成</w:t>
      </w:r>
      <w:r>
        <w:t>小块，最后经漏斗收集。</w:t>
      </w:r>
    </w:p>
    <w:p>
      <w:r>
        <w:t>186_菠菜蛋白</w:t>
      </w:r>
      <w:r>
        <w:t>见角鲨素</w:t>
      </w:r>
      <w:r>
        <w:t>1171。</w:t>
      </w:r>
    </w:p>
    <w:p>
      <w:r>
        <w:t>186_菠菜皂苷A spina saponin A又称菠在皂苷A。层析纯</w:t>
      </w:r>
      <w:r>
        <w:t>品，糖状物，不易结晶，软化点176~179℃。旋光度[a]</w:t>
      </w:r>
      <w:r>
        <w:t>+54(c=0.68， 甲醇) 。存在于藜科植物菠菜(Spinacia ol-</w:t>
      </w:r>
      <w:r>
        <w:t>e race aL.) 的根中。具有抗菌活性。</w:t>
      </w:r>
      <w:r>
        <w:t>HCC Hz</w:t>
      </w:r>
      <w:r>
        <w:t>：C0H</w:t>
      </w:r>
      <w:r>
        <w:t>CH，OH</w:t>
      </w:r>
      <w:r>
        <w:t>COOH</w:t>
      </w:r>
      <w:r>
        <w:t>H」CH3</w:t>
      </w:r>
      <w:r>
        <w:t>O</w:t>
      </w:r>
      <w:r>
        <w:t>OH</w:t>
      </w:r>
      <w:r>
        <w:t>HO</w:t>
      </w:r>
      <w:r>
        <w:t>HO</w:t>
      </w:r>
      <w:r>
        <w:t>CHCA，</w:t>
      </w:r>
      <w:r>
        <w:t>OH</w:t>
      </w:r>
      <w:r>
        <w:t>OH</w:t>
      </w:r>
    </w:p>
    <w:p>
      <w:r>
        <w:t>186_菠菜皂苷B</w:t>
      </w:r>
      <w:r>
        <w:t>spina saponin B</w:t>
      </w:r>
      <w:r>
        <w:t>又称菠夜皂苷B。层析纯</w:t>
      </w:r>
      <w:r>
        <w:t>品，糖状物，不易结晶，软化点195~198℃，旋光度[α]B</w:t>
      </w:r>
      <w:r>
        <w:t>+100(c=0.42， 甲醇) 。存在于藜科植物菠菜(Spinacia ol-</w:t>
      </w:r>
      <w:r>
        <w:t>e race aL.) 的根中。具有抗菌活性。</w:t>
      </w:r>
      <w:r>
        <w:t>HgC、CH；</w:t>
      </w:r>
      <w:r>
        <w:t>COH</w:t>
      </w:r>
      <w:r>
        <w:t>CH OH</w:t>
      </w:r>
      <w:r>
        <w:t>COOH</w:t>
      </w:r>
      <w:r>
        <w:t>HJ CH，</w:t>
      </w:r>
      <w:r>
        <w:t>OH</w:t>
      </w:r>
      <w:r>
        <w:t>HC</w:t>
      </w:r>
      <w:r>
        <w:t>CHCH， OH</w:t>
      </w:r>
      <w:r>
        <w:t>HO</w:t>
      </w:r>
      <w:r>
        <w:t>OH</w:t>
      </w:r>
      <w:r>
        <w:t>OH</w:t>
      </w:r>
    </w:p>
    <w:p>
      <w:r>
        <w:t>186_菠萝蛋白酶</w:t>
      </w:r>
      <w:r>
        <w:t>bromelain； bromelain s又称菠萝酶。由菠</w:t>
      </w:r>
      <w:r>
        <w:t>萝汁、皮等提取的巯基蛋白酶。浅黄色无定形粉末，微有特异</w:t>
      </w:r>
      <w:r>
        <w:t>臭。分子量33000。对酪蛋白、血红蛋白、BAE E的最适pH</w:t>
      </w:r>
      <w:r>
        <w:t>值是6~8，对明胶是pH值5.0.酶活性受重金属抑制。略</w:t>
      </w:r>
      <w:r>
        <w:t>溶于水，不溶于乙醇、丙酮、氯仿和乙醚。它优先水解碱性氨</w:t>
      </w:r>
      <w:r>
        <w:t>基酸(例如精氨酸)或芳香族氨基酸(例如苯丙氨酸、酪氨酸)</w:t>
      </w:r>
      <w:r>
        <w:t>的羧基侧上的肽链，选择性水解纤维蛋白，可分解肌纤维，面</w:t>
      </w:r>
      <w:r>
        <w:t>对纤维蛋白原作用微弱。可用于啤酒澄清、药用助消化和抗</w:t>
      </w:r>
      <w:r>
        <w:t>炎消肿。在食品生产中，用于嫩化肉食品。</w:t>
      </w:r>
    </w:p>
    <w:p>
      <w:r>
        <w:t>186_α-菠甾醇葡萄糖苷</w:t>
      </w:r>
      <w:r>
        <w:t>α-spina sterol glucoside； a-spin aster y!</w:t>
      </w:r>
      <w:r>
        <w:t>C Hz CH，</w:t>
      </w:r>
      <w:r>
        <w:t>占f</w:t>
      </w:r>
      <w:r>
        <w:t>H</w:t>
      </w:r>
      <w:r>
        <w:t>IH</w:t>
      </w:r>
      <w:r>
        <w:t>CH2OH</w:t>
      </w:r>
      <w:r>
        <w:t>OH</w:t>
      </w:r>
      <w:r>
        <w:t>HO</w:t>
      </w:r>
      <w:r>
        <w:t>熔点291~292℃(汽油)，旋光度[a]B-35.0°。针状结晶</w:t>
      </w:r>
      <w:r>
        <w:t>(苯-乙醇)；熔点282~283℃，旋光度[α]b-35°(c=0.4，吡</w:t>
      </w:r>
      <w:r>
        <w:t>啶) 。来源于木榄科植物夹竹桃叶紫荆木(Madhu can eri if o-</w:t>
      </w:r>
      <w:r>
        <w:t>lia) 的木材</w:t>
      </w:r>
      <w:r>
        <w:t>豆科植物金龟树(PithecolobiumdulceBenth.) ，</w:t>
      </w:r>
      <w:r>
        <w:t>桔梗科植物桔梗[Platycodon grandiflorum(Jacq.) A.DC.</w:t>
      </w:r>
      <w:r>
        <w:t>的根， 紫金牛科植物灰叶松茎山(Mae sachi siaD.Den) 的叶</w:t>
      </w:r>
      <w:r>
        <w:t>和小枝， 伞形科植物柴胡(Bupleurum falc at umL.) 的根， 菊</w:t>
      </w:r>
      <w:r>
        <w:t>科植物高一枝黄花(Solidago altis siaL.) 的根。有利尿作用。</w:t>
      </w:r>
      <w:r>
        <w:t>bohr iu mBh人工合成的钢系后元素。1976年苏联</w:t>
      </w:r>
      <w:r>
        <w:t>Dubna联合核子所的G.N.Fler ov和Y.T.O ganes sian等人</w:t>
      </w:r>
      <w:r>
        <w:t>用Cr轰击209Bi靶，通过核反应209Bi(*Cr，2n)261Bh，得到</w:t>
      </w:r>
      <w:r>
        <w:t>了261Bh，但国际理论和应用化学联合会与国际理论和应用物</w:t>
      </w:r>
      <w:r>
        <w:t>理学联合会认为以上工作还缺乏充分证据；1981年联邦德国</w:t>
      </w:r>
      <w:r>
        <w:t>Darmstadt重离子研究所的G.Munz enberg和P.Armbruster</w:t>
      </w:r>
      <w:r>
        <w:t>等人在“全粒子加速器”上用54Cr轰击209Bi靶观察得到262Bh，</w:t>
      </w:r>
      <w:r>
        <w:t>1986年，他们又合成了其同位素，其中262Bh的半衰期为</w:t>
      </w:r>
      <w:r>
        <w:t>102ms±26ms。</w:t>
      </w:r>
    </w:p>
    <w:p>
      <w:r>
        <w:t>187_伯氨喹primaquine又名伯喹， 伯氨喹啉。橙红色结晶</w:t>
      </w:r>
      <w:r>
        <w:t>性粉末，无臭、味苦。溶于水，不溶于氯仿或乙醚。由2-甲基</w:t>
      </w:r>
      <w:r>
        <w:t>CH，</w:t>
      </w:r>
      <w:r>
        <w:t>NH-CH-(CH2)3NH2</w:t>
      </w:r>
      <w:r>
        <w:t>2H，PO4</w:t>
      </w:r>
      <w:r>
        <w:t>LCH， O</w:t>
      </w:r>
      <w:r>
        <w:t>四氢呋哺为原料制得。为抗疟药。对红外期与配子体有较强</w:t>
      </w:r>
      <w:r>
        <w:t>的杀灭作用，为阻止其复发、中断传播的有效药物。用于根治</w:t>
      </w:r>
      <w:r>
        <w:t>间日疟和控制疟疾传播，常与氯喹或乙胺嘧啶合用。对红内</w:t>
      </w:r>
      <w:r>
        <w:t>期作用较弱，对恶性疟红内期则完全无效，不能作为控制症状</w:t>
      </w:r>
      <w:r>
        <w:t>的药物应用。对某些疟原虫的红前期也有影响，但因需用剂</w:t>
      </w:r>
      <w:r>
        <w:t>量较大，不安全，故也不能作为病因预防药应用。制剂为</w:t>
      </w:r>
      <w:r>
        <w:t>片剂。</w:t>
      </w:r>
    </w:p>
    <w:p>
      <w:r>
        <w:t>187_伯胺萃取剂</w:t>
      </w:r>
      <w:r>
        <w:t>primary amine extracting agent</w:t>
      </w:r>
      <w:r>
        <w:t>伯胺</w:t>
      </w:r>
      <w:r>
        <w:t>(RNH 2) 是烷基胺萃取剂的</w:t>
      </w:r>
      <w:r>
        <w:t>/Cg Hig~CnH 23</w:t>
      </w:r>
      <w:r>
        <w:t>H2NCH</w:t>
      </w:r>
      <w:r>
        <w:t>一种，其典型代表为仲碳伯</w:t>
      </w:r>
      <w:r>
        <w:t>胺，国内商品名N1923或</w:t>
      </w:r>
      <w:r>
        <w:t>C， Hi 9~CuH 23</w:t>
      </w:r>
      <w:r>
        <w:t>F101，其化学式为常用于由</w:t>
      </w:r>
      <w:r>
        <w:t>酸性溶液中萃取铼(ReO) ， 以及铀、钍、镓、铟、铊等金属的络</w:t>
      </w:r>
      <w:r>
        <w:t>阴离子。</w:t>
      </w:r>
    </w:p>
    <w:p>
      <w:r>
        <w:t>187_伯恩特森吖啶合成法Bern ths en acridine synthesis指二</w:t>
      </w:r>
      <w:r>
        <w:t>苯胺在氯化锌的催化作用下与有机酸或酸酐形成9-取代的</w:t>
      </w:r>
      <w:r>
        <w:t>吖啶类1的反应。式中的R可以是氢，烷基或芳基。可用于</w:t>
      </w:r>
      <w:r>
        <w:t>合成吖啶类化合物。</w:t>
      </w:r>
    </w:p>
    <w:p>
      <w:r>
        <w:t>187_伯格曼氮内酯缩氨基酸合成法Bergmann az a lactone pep-</w:t>
      </w:r>
      <w:r>
        <w:t>tide synthesis芳醛类与酰化的氨基酸在乙酸酐和乙酸钠存</w:t>
      </w:r>
      <w:r>
        <w:t>在的条件下加热缩合，形成氮内酯，与另一分子氨基酸反</w:t>
      </w:r>
      <w:r>
        <w:t>应，形成酰化的不饱和二肽，再经催化氢化和水解而得到</w:t>
      </w:r>
      <w:r>
        <w:t>游离的二肽。在制备多肽过程中用于保护氨基酸中的</w:t>
      </w:r>
      <w:r>
        <w:t>氨基。</w:t>
      </w:r>
    </w:p>
    <w:p>
      <w:r>
        <w:t>187_伯格斯矢量</w:t>
      </w:r>
      <w:r>
        <w:t>Burgers vector</w:t>
      </w:r>
      <w:r>
        <w:t>是位错尺寸的量度。当位</w:t>
      </w:r>
      <w:r>
        <w:t>错在晶体内滑动时，原子沿着某一特定的方向相对于其邻近</w:t>
      </w:r>
      <w:r>
        <w:t>原子切变了某一特定的距离，表示这种原子位移的矢量定义</w:t>
      </w:r>
      <w:r>
        <w:t>为位错的伯格斯矢址。对螺型位错，位错线平行于伯格斯矢</w:t>
      </w:r>
      <w:r>
        <w:t>量；对刃型位错，位错线垂直于伯格斯矢量；对于混合型位错，</w:t>
      </w:r>
      <w:r>
        <w:t>位错线斜交于伯格斯矢量。</w:t>
      </w:r>
    </w:p>
    <w:p>
      <w:r>
        <w:t>187_伯克菲尔德滤筒</w:t>
      </w:r>
      <w:r>
        <w:t>Berke feld filter一种生活饮用水过滤</w:t>
      </w:r>
      <w:r>
        <w:t>器。由金属圆桶制成，内装被压缩的硅藻土，水流过后被净</w:t>
      </w:r>
      <w:r>
        <w:t>化，滤筒可采用反洗法来清洗。</w:t>
      </w:r>
    </w:p>
    <w:p>
      <w:r>
        <w:t>187_伯洛克菲尔黏度计</w:t>
      </w:r>
      <w:r>
        <w:t>Brookfield viscometer</w:t>
      </w:r>
      <w:r>
        <w:t>一种简单的</w:t>
      </w:r>
      <w:r>
        <w:t>旋转筒黏度计，将能旋转的筒状转子浸入被测液体，以不</w:t>
      </w:r>
      <w:r>
        <w:t>同速度旋转，由弹簧秤测定黏性扳抗转矩，其数值在刻度</w:t>
      </w:r>
      <w:r>
        <w:t>指示板上显示，是一种直读式装置，适用测定黏稠液体的</w:t>
      </w:r>
      <w:r>
        <w:t>黏度。</w:t>
      </w:r>
    </w:p>
    <w:p>
      <w:r>
        <w:t>187_伯霉素</w:t>
      </w:r>
      <w:r>
        <w:t>pri mycin其硫酸盐(ebri mycin) 熔点192~195℃</w:t>
      </w:r>
      <w:r>
        <w:t>(分解)，也有报道为202~206℃(分解)。可溶于甲醇</w:t>
      </w:r>
      <w:r>
        <w:t>(2.5%)，在高级醇中溶解度较小，难溶于吡啶、乙酸与水。伯</w:t>
      </w:r>
      <w:r>
        <w:t>霉素由伯霉素链霖菌(Streptomyces pri nyc in i) 中分离而得。</w:t>
      </w:r>
      <w:r>
        <w:t>可作局部抗菌剂。</w:t>
      </w:r>
      <w:r>
        <w:t>OH</w:t>
      </w:r>
      <w:r>
        <w:t>CH3</w:t>
      </w:r>
      <w:r>
        <w:t>ACH2OH</w:t>
      </w:r>
      <w:r>
        <w:t>OH</w:t>
      </w:r>
      <w:r>
        <w:t>OH</w:t>
      </w:r>
      <w:r>
        <w:t>OH</w:t>
      </w:r>
      <w:r>
        <w:t>条</w:t>
      </w:r>
      <w:r>
        <w:t>OH</w:t>
      </w:r>
      <w:r>
        <w:t>HO</w:t>
      </w:r>
      <w:r>
        <w:t>oCH</w:t>
      </w:r>
      <w:r>
        <w:t>H HOY i</w:t>
      </w:r>
      <w:r>
        <w:t>OH</w:t>
      </w:r>
      <w:r>
        <w:t>H，C</w:t>
      </w:r>
      <w:r>
        <w:t>~OH</w:t>
      </w:r>
      <w:r>
        <w:t>HO“</w:t>
      </w:r>
      <w:r>
        <w:t>NH2</w:t>
      </w:r>
      <w:r>
        <w:t>NH</w:t>
      </w:r>
      <w:r>
        <w:t>^so</w:t>
      </w:r>
    </w:p>
    <w:p>
      <w:r>
        <w:t>187_伯纳德定律</w:t>
      </w:r>
      <w:r>
        <w:t>Bernard law即比尔定律。A.比尔与伯纳</w:t>
      </w:r>
      <w:r>
        <w:t>德于1852年先后对物质吸收单色光与该物质浓度的关系作</w:t>
      </w:r>
      <w:r>
        <w:t>出了定量解释。伯纳德稍迟于比尔，故人们多称伯纳德定律</w:t>
      </w:r>
      <w:r>
        <w:t>为比尔定律。</w:t>
      </w:r>
    </w:p>
    <w:p>
      <w:r>
        <w:t>187_伯努利方程Bernoulli equation理想流体宏观运动中机</w:t>
      </w:r>
      <w:r>
        <w:t>械能守恒的数学表达式。其内容为：当流体流动不产生摩擦</w:t>
      </w:r>
      <w:r>
        <w:t>(即理想流体)时，流体的位能、静压能和动能之和为一常数。</w:t>
      </w:r>
      <w:r>
        <w:t>这三种能量可以互相转换，但总量不变。数学形式为+号</w:t>
      </w:r>
      <w:r>
        <w:t>+一=常数，式中x为距离基准面的高度，p为静压力，u为</w:t>
      </w:r>
      <w:r>
        <w:t>流速，g为重力加速度，p为流体密度。方程式各项的单位为</w:t>
      </w:r>
      <w:r>
        <w:t>N·m/kg。实际流体存在着摩擦，当有外功加人系统时则实</w:t>
      </w:r>
      <w:r>
        <w:t>际流体的能量守恒定律应将伯努利方程式改为gz1+21+</w:t>
      </w:r>
      <w:r>
        <w:t>Q</w:t>
      </w:r>
      <w:r>
        <w:t>+w=gz 2+22++Z hj， 式中w为外加功， Zhr为第</w:t>
      </w:r>
      <w:r>
        <w:t>一截面到第二截面的摩擦损失，下标1、2分别代表截面1</w:t>
      </w:r>
      <w:r>
        <w:t>和2。</w:t>
      </w:r>
    </w:p>
    <w:p>
      <w:r>
        <w:t>187_伯奇芳构化反应Birch aromatization a-四氢萘酮1与碱</w:t>
      </w:r>
      <w:r>
        <w:t>共熔，直接芳构化形成萘，称为伯奇芳构化反应。类似的蒽酮</w:t>
      </w:r>
      <w:r>
        <w:t>也可发生本反应。</w:t>
      </w:r>
      <w:r>
        <w:t>NH QC</w:t>
      </w:r>
    </w:p>
    <w:p>
      <w:r>
        <w:t>187_伯奇还原反应Birch reduction碱金属(钠、钾或锂) 在液</w:t>
      </w:r>
      <w:r>
        <w:t>氨与乙醇的混合液中与芳香族化合物反应，芳环被还原为不</w:t>
      </w:r>
      <w:r>
        <w:t>共轭的1，4-环己二烯类化合物，称为伯奇还原反应，例如：</w:t>
      </w:r>
      <w:r>
        <w:t>Na</w:t>
      </w:r>
      <w:r>
        <w:t>NH(液) ， Cz H， OH`</w:t>
      </w:r>
      <w:r>
        <w:t>反应是经溶剂化的电子进行的。本反应在有机合成中有广泛</w:t>
      </w:r>
      <w:r>
        <w:t>的用途。</w:t>
      </w:r>
    </w:p>
    <w:p>
      <w:r>
        <w:t>187_伯碳原子primary carbon又称为一级碳原子， 常用1°表</w:t>
      </w:r>
      <w:r>
        <w:t>示。只与一个碳原子直接相连的碳原子以及甲烷中的碳原子</w:t>
      </w:r>
      <w:r>
        <w:t>称为伯碳原子。与伯碳原子相连的氢原子叫伯氢原子(或一</w:t>
      </w:r>
      <w:r>
        <w:t>级氢原子， primary hydrogen) 。例如：HsC-CH 2一CH；</w:t>
      </w:r>
      <w:r>
        <w:t>伯(1")</w:t>
      </w:r>
      <w:r>
        <w:t>伯(1°)</w:t>
      </w:r>
    </w:p>
    <w:p>
      <w:r>
        <w:t>187_响啶peri midi ne</w:t>
      </w:r>
      <w:r>
        <w:t>又称萘嵌间二氮杂苯。熔点222℃。</w:t>
      </w:r>
      <w:r>
        <w:t>由1，8-二氨基萘与甲酸反应制取。其衍生物：</w:t>
      </w:r>
      <w:r>
        <w:t>HNN：</w:t>
      </w:r>
      <w:r>
        <w:t>2-甲基咱啶(熔点216℃)，2-乙基咱啶(熔点</w:t>
      </w:r>
      <w:r>
        <w:t>161℃)，2-苯基咱啶(熔点187℃)，它们分别由</w:t>
      </w:r>
      <w:r>
        <w:t>乙酸、丙酸、苯甲酸与1，8-二氨基萘反应制取。</w:t>
      </w:r>
      <w:r>
        <w:t>2-羟基咱啶(熔点304~305℃)，由光气与1，8-</w:t>
      </w:r>
      <w:r>
        <w:t>二氨基紫反应制取。2-氨基咱啶(熔点239℃)。这些化合物</w:t>
      </w:r>
      <w:r>
        <w:t>一般都带黄色或绿色。可与重氮化合物偶合成染料，如含硫</w:t>
      </w:r>
      <w:r>
        <w:t>染料直接绿、直接绿MK、直接绿BT-extra等。</w:t>
      </w:r>
    </w:p>
    <w:p>
      <w:r>
        <w:t>187_铂platinum Pt第10族(ⅦB) 铂族元素。原子序数78。</w:t>
      </w:r>
      <w:r>
        <w:t>稳定同位素194，195，196，198。密度21.45g/cm(20℃)。熔</w:t>
      </w:r>
      <w:r>
        <w:t>点1769℃。沸点(3827±100)℃。氧化态+2，+3，+4。银</w:t>
      </w:r>
      <w:r>
        <w:t>白色具有良好延展性的金属。在任何温度下不被空气氧化，</w:t>
      </w:r>
      <w:r>
        <w:t>但可被卤素、氰化物、硫和苛性碱腐蚀。不溶于盐酸和硝酸，</w:t>
      </w:r>
      <w:r>
        <w:t>但溶于王水， 并生成六氯合铂(Ⅳ) 酸(H2PtCli) 。铂在天然界</w:t>
      </w:r>
      <w:r>
        <w:t>工成片、线、管材。Pt Co 23.3是性能优良的永磁体， 主要用于航</w:t>
      </w:r>
      <w:r>
        <w:t>中可以游离态存在。主要矿物是砷铂矿(PtAs 2) ， 也可作为副</w:t>
      </w:r>
      <w:r>
        <w:t>天、航海、航空仪表、计测仪、电子钟表、磁控管等。</w:t>
      </w:r>
      <w:r>
        <w:t>产品从精炼铜和镍中得到铂。铂广泛用于制造珠宝饰物、</w:t>
      </w:r>
      <w:r>
        <w:t>铂合金</w:t>
      </w:r>
      <w:r>
        <w:t>导线、实验室容器(如地埚)、热电偶、电接触器、耐腐蚀设</w:t>
      </w:r>
      <w:r>
        <w:t>合金。它作为功能材料被用作测温材料、催化剂、电接触材</w:t>
      </w:r>
      <w:r>
        <w:t>备、牙科材料、电镀火箭头锥、喷气发动机尾喷管，以及其</w:t>
      </w:r>
      <w:r>
        <w:t>料、电极材料、弹性材料、永磁材料等</w:t>
      </w:r>
      <w:r>
        <w:t>他重要仪器的元件。铂是很好的吸氢材料。粉状的铂可</w:t>
      </w:r>
      <w:r>
        <w:t>是铂铑、铂钼和铂钴系合金。铂合金催化剂是氨氧化法制取</w:t>
      </w:r>
      <w:r>
        <w:t>用作的催化剂。铂-钛合金(76.7%铂和23.3%钴)可用于</w:t>
      </w:r>
      <w:r>
        <w:t>硝酸的惟一材料，催化剂主要是铂铑或铂佬钯合金网。铂合</w:t>
      </w:r>
      <w:r>
        <w:t>生产磁铁。</w:t>
      </w:r>
      <w:r>
        <w:t>金电接触材料主要是铂铱、铂镍和铂钨系合金。铂钻合金作</w:t>
      </w:r>
    </w:p>
    <w:p>
      <w:r>
        <w:t>188_铂钯铑合金</w:t>
      </w:r>
      <w:r>
        <w:t>platinum-palladium-rhodium alloy是铂含</w:t>
      </w:r>
      <w:r>
        <w:t>电极材料用于火花塞电极和化学电极，作弹性材料用于张丝</w:t>
      </w:r>
      <w:r>
        <w:t>钯和铑的三元合金， 有PtP dRh 33.6、PtPdRh3s.s和PtP dRh 42-10</w:t>
      </w:r>
      <w:r>
        <w:t>和导电刷等，另外，铂钴合金是在恶劣环境下服役的良好的永</w:t>
      </w:r>
      <w:r>
        <w:t>等牌号。用熔炼加工方法制得。PtP dRh 33-6和PtP dRh 38-s合</w:t>
      </w:r>
      <w:r>
        <w:t>磁材料。</w:t>
      </w:r>
      <w:r>
        <w:t>金作高温热电偶正极材料、抗氧化、灵敏度高。PtP dRh 42-20合</w:t>
      </w:r>
      <w:r>
        <w:t>铂黑</w:t>
      </w:r>
      <w:r>
        <w:t>金作高温应变材料。</w:t>
      </w:r>
      <w:r>
        <w:t>观密度15.8~17.6g/cm3。溶于王水。铂盐溶液中加锌或镁</w:t>
      </w:r>
    </w:p>
    <w:p>
      <w:r>
        <w:t>188_铂钯钼合金platinum-palla di ur-molybdenum alloy是铂</w:t>
      </w:r>
      <w:r>
        <w:t>还原可制得铂黑。一般使铂盐积集在石棉或其他多孔物质的</w:t>
      </w:r>
      <w:r>
        <w:t>含钯和钼的三元合金。用高频炉氩气保护熔炼，多次重熔，铸</w:t>
      </w:r>
      <w:r>
        <w:t>表面上，如将石棉浸入氯铂酸或氯铂酸铵溶液，取出后灼烧，</w:t>
      </w:r>
      <w:r>
        <w:t>锭经退火后冷加工成材。PtP dMos 5-10合金可拉成</w:t>
      </w:r>
      <w:r>
        <w:t>即得“铂石棉”。铂黑、铂石棉能吸附大量的氢、氧等气体。在</w:t>
      </w:r>
      <w:r>
        <w:t>90.0095mm的细丝。作高温应变材料和电位器绕组材料。</w:t>
      </w:r>
      <w:r>
        <w:t>许多气体反应中用作催化剂。由解氯铂酸也可使铂黑镀在铂</w:t>
      </w:r>
    </w:p>
    <w:p>
      <w:r>
        <w:t>188_铂钯钨(钽) 合金platinum-palladium-tungsten(tantalum)</w:t>
      </w:r>
      <w:r>
        <w:t>(或金)电极的表面上。在电化学中用作氢电极或其他气体</w:t>
      </w:r>
      <w:r>
        <w:t>alloys</w:t>
      </w:r>
      <w:r>
        <w:t>铂基添加钯和钨的三元合金。有PtP dW 37-1，</w:t>
      </w:r>
      <w:r>
        <w:t>电极。</w:t>
      </w:r>
      <w:r>
        <w:t>Pt PdT a 34-6.25等。采用高频炉于氩气保护下熔炼， 浇注入水冷</w:t>
      </w:r>
      <w:r>
        <w:t>铂黑电极</w:t>
      </w:r>
      <w:r>
        <w:t>铜模。铸锭经热开坯和冷加工成材。中间退火应在保护性气</w:t>
      </w:r>
      <w:r>
        <w:t>表面往往先作电镀处理，生成一种黑色“铂绒”，以增加活性和</w:t>
      </w:r>
      <w:r>
        <w:t>氛下进行。可用作电位器绕组材料。</w:t>
      </w:r>
      <w:r>
        <w:t>表面积，故称铂黑电极。如在气体电极中，铂黑可增加电极反</w:t>
      </w:r>
    </w:p>
    <w:p>
      <w:r>
        <w:t>188_铂重整platinum reforming采用氧化铝载体载铂的催</w:t>
      </w:r>
      <w:r>
        <w:t>应速率，加速达到平衡；当有电流通过时可减少极化。</w:t>
      </w:r>
      <w:r>
        <w:t>化剂进行催化重整的过程。特点是反应器为固定床，操作压</w:t>
      </w:r>
      <w:r>
        <w:t>铂-4重整催化剂platinum-rhenium reforming catalyst</w:t>
      </w:r>
      <w:r>
        <w:t>力较高(2.5~3.0MPa) ， 芳烃的转化率不高， 一般只有芳潜的</w:t>
      </w:r>
      <w:r>
        <w:t>20世纪70年代我国开发的一种双金属重整催化剂。白色，</w:t>
      </w:r>
      <w:r>
        <w:t>90%，液体收率85%~88%，重整汽油研究法辛烷值90~92。</w:t>
      </w:r>
      <w:r>
        <w:t>圆柱形固体。其显著特点是：稳定性高， 可在1.4~1.8MPa</w:t>
      </w:r>
      <w:r>
        <w:t>但积炭慢，催化剂操作周期可在1年以上。</w:t>
      </w:r>
      <w:r>
        <w:t>(14~18atm) 压力下操作， 而且运转周期长， 允许末反应器催</w:t>
      </w:r>
    </w:p>
    <w:p>
      <w:r>
        <w:t>188_铂重整催化剂platinum reforming catalyst</w:t>
      </w:r>
      <w:r>
        <w:t>又称单铂催</w:t>
      </w:r>
      <w:r>
        <w:t>化剂上积炭达20%。但对硫敏感，对原料油中的硫含量要求</w:t>
      </w:r>
      <w:r>
        <w:t>化剂(single platinum catalyst) 。以铂为活性金属组分， 用于</w:t>
      </w:r>
      <w:r>
        <w:t>苛刻。用于半再生式重整装置，以制取高帝烷值汽油或生产</w:t>
      </w:r>
      <w:r>
        <w:t>催化重整过程的催化剂。白色，圆柱状固体。堆积密度</w:t>
      </w:r>
      <w:r>
        <w:t>芳烃。</w:t>
      </w:r>
      <w:r>
        <w:t>0.79~0.85g/cm³。铂具有加速脱氢芳构化反应的功能。提</w:t>
      </w:r>
      <w:r>
        <w:t>铂铼合金platinum-rhenium alloy是铂基添加铼的二元</w:t>
      </w:r>
      <w:r>
        <w:t>高催化剂中铂含量，有利于芳烃化反应，并增强抗毒能力。但</w:t>
      </w:r>
      <w:r>
        <w:t>合金。简单包晶反应，反应温度2450℃，浓度~46%Re。有</w:t>
      </w:r>
      <w:r>
        <w:t>若过高，会引起脱甲基和环烷</w:t>
      </w:r>
      <w:r>
        <w:t>环等副反应。通常铂含量在</w:t>
      </w:r>
      <w:r>
        <w:t>Pt Reg和PtR er 4二种合金。用高频炉氩气保护熔炼， 热开坯</w:t>
      </w:r>
      <w:r>
        <w:t>0.3%~0.7%(质量)。接近上限的称高铂催化剂，接近下限</w:t>
      </w:r>
      <w:r>
        <w:t>后冷加工成材。Pt Re：是高温热电偶材料， 与铑配对使用瞬</w:t>
      </w:r>
      <w:r>
        <w:t>的称低铂催化剂。这种催化剂的酸性组分为氯、或氯氟的化</w:t>
      </w:r>
      <w:r>
        <w:t>时温度可达1800℃， 与铂配对为1600℃。Pt Re合金用作电</w:t>
      </w:r>
      <w:r>
        <w:t>合物，含量在0.1%~0.3%(质量)。铂和酸性组分的含量应</w:t>
      </w:r>
      <w:r>
        <w:t>接触材料。</w:t>
      </w:r>
      <w:r>
        <w:t>保持平衡，否则会降低催化剂的活性和选择性。</w:t>
      </w:r>
      <w:r>
        <w:t>铂铑钯合金</w:t>
      </w:r>
    </w:p>
    <w:p>
      <w:r>
        <w:t>188_铂催化剂</w:t>
      </w:r>
      <w:r>
        <w:t>platinum catalyst以铂为主要活性组分催化</w:t>
      </w:r>
      <w:r>
        <w:t>含铑和钯的三元合金。用髙频炉熔炼，铸锭经热开坯和冷加</w:t>
      </w:r>
      <w:r>
        <w:t>剂，采用金属网、铂黑或把铂载于氧化铝等载体上。可含有</w:t>
      </w:r>
      <w:r>
        <w:t>工成材。主要用作氨氧化的触媒。</w:t>
      </w:r>
      <w:r>
        <w:t>铼、氯有机化合物等助催化剂。用于氨氧化、不饱和化合物氧</w:t>
      </w:r>
      <w:r>
        <w:t>铂铑合金</w:t>
      </w:r>
      <w:r>
        <w:t>化和加氢，从气体中脱除一氧化碳、氮氧化物和有机物，烷烃</w:t>
      </w:r>
      <w:r>
        <w:t>金，在高温下为连续固溶体。铑可提高合金对铂的热电势、抗</w:t>
      </w:r>
      <w:r>
        <w:t>和烯烃加氢异构化等化工过程。</w:t>
      </w:r>
      <w:r>
        <w:t>氧化和耐酸腐蚀能力。有PtR hs、PtR h jo、PtR h 13、PtR h 30和</w:t>
      </w:r>
    </w:p>
    <w:p>
      <w:r>
        <w:t>188_铂电极platinum electrode铂是一种惰性贵金属， 常用</w:t>
      </w:r>
      <w:r>
        <w:t>PtR h 40等合金。大于20%Rh的合金不溶于王水。用高频炉</w:t>
      </w:r>
      <w:r>
        <w:t>作某些电极的电子导体，本身不参与反应，统称铂电极。主要</w:t>
      </w:r>
      <w:r>
        <w:t>或中频炉缸气保护熔炼。20%Rh以下的合金可全部冷加工</w:t>
      </w:r>
      <w:r>
        <w:t>用于：(1)气体电极和氧化还原电极；(2)在一定的电势范围内</w:t>
      </w:r>
      <w:r>
        <w:t>成材； 大于20%Rh的合金由热加工和冷加工成材； PtRh7o合</w:t>
      </w:r>
      <w:r>
        <w:t>的理想可极化电极；(3)溶液电导测量中作电导池外接电源的</w:t>
      </w:r>
      <w:r>
        <w:t>金全由热加工成材。主要用作热电偶材料， 有Pt Rhio/Pt、</w:t>
      </w:r>
      <w:r>
        <w:t>输人电极。</w:t>
      </w:r>
      <w:r>
        <w:t>PtR h 13/Pt等热偶。还用作催化剂、地埚和喷丝嘴， 高温发热</w:t>
      </w:r>
    </w:p>
    <w:p>
      <w:r>
        <w:t>188_铂铖合金</w:t>
      </w:r>
      <w:r>
        <w:t>platinum-osmium alloy是铂基含饿的二元合</w:t>
      </w:r>
      <w:r>
        <w:t>体、电气接点和火花塞电极。绕组材料。</w:t>
      </w:r>
      <w:r>
        <w:t>金。锇具有提高合金硬度及电阻系数作用；在氧化气氛中加</w:t>
      </w:r>
      <w:r>
        <w:t>铂铑金合金</w:t>
      </w:r>
      <w:r>
        <w:t>热， 饿生成有毒的挥发性物质OsO 4。用高频炉氩气保护熔</w:t>
      </w:r>
      <w:r>
        <w:t>铑和金的三元合金， 有PtR hAu 123、PrR hAuz-3、PtR hA uio-s和</w:t>
      </w:r>
      <w:r>
        <w:t>炼， 热轧后冷轧成材， 含锇大于10%的合金很难加工。PtOs，</w:t>
      </w:r>
      <w:r>
        <w:t>PtR hAu-4等合金牌号。具有较高的高温强度、抗变能力、</w:t>
      </w:r>
      <w:r>
        <w:t>合金可作电接触材料。三元或更复杂的合金可作火花塞电</w:t>
      </w:r>
      <w:r>
        <w:t>抗硼硅玻璃的浸润性以及抗有机污染能力。生产方法参见铂</w:t>
      </w:r>
      <w:r>
        <w:t>极、耐蚀和耐磨的笔尖以及唱机用针。</w:t>
      </w:r>
      <w:r>
        <w:t>铑合金。用作纤维工业用喷嘴的漏板，精密电阻材料。</w:t>
      </w:r>
    </w:p>
    <w:p>
      <w:r>
        <w:t>188_铂钴合金platinum-cobalt alloy是以铂为基的二元合</w:t>
      </w:r>
      <w:r>
        <w:t>铂铑钉合金platinum-rhodium-ruthenium alloy铂基添</w:t>
      </w:r>
      <w:r>
        <w:t>金。在高温下，铂与钴可无限互溶，其固溶体为面心立方晶</w:t>
      </w:r>
      <w:r>
        <w:t>加铑和钉的三元合金。如PtR hRu is-5合金的抗拉强度软态为</w:t>
      </w:r>
      <w:r>
        <w:t>格，缓冷至833℃，合金内开始出现有序转变。典型合金为</w:t>
      </w:r>
      <w:r>
        <w:t>990MPa， 硬态为1695MPa。电阻系数31×10~20*mm²/m，</w:t>
      </w:r>
      <w:r>
        <w:t>Pt Co 23.3， 磁性极强， 而且磁稳定比较高， 磁各向同性。耐化学</w:t>
      </w:r>
      <w:r>
        <w:t>电阻温度系数7×10~4/C。对铜热电势0.03uV/C。采用</w:t>
      </w:r>
      <w:r>
        <w:t>腐蚀性很好，氢氧化钾和热浓硫酸都不能腐蚀。剩磁0.64~</w:t>
      </w:r>
      <w:r>
        <w:t>高频炉于氩气保护下熔炼，浇注于水冷铜模；铸锭在保护性气</w:t>
      </w:r>
      <w:r>
        <w:t>0.83T，矫顽力381.9~389.8kA/m，最大磁能积73.6kJ/m³，</w:t>
      </w:r>
      <w:r>
        <w:t>氛下均匀化，冷加工成材。用作电位器绕组材料。</w:t>
      </w:r>
      <w:r>
        <w:t>最高可达120kJ/m³， 密度15.5g/cm³， 硬度1961~2059MPa，</w:t>
      </w:r>
      <w:r>
        <w:t>铂铑铝合金platinum-rhodium-molybdenum alloy</w:t>
      </w:r>
      <w:r>
        <w:t>电阻系数42.4×10-20·mm²/m，线膨胀系数9.3×10-6/℃，</w:t>
      </w:r>
      <w:r>
        <w:t>铂为基添加铑和钼的三元合金。用高频炉氩气保护熔炼，热</w:t>
      </w:r>
      <w:r>
        <w:t>弹性模量196000MPa。用真空高频炉熔炼， 加工性良好可加</w:t>
      </w:r>
      <w:r>
        <w:t>开坯后冷加工成材。作高温电阻应变材料。</w:t>
      </w:r>
      <w:r>
        <w:t>工成片、线、管材。Pt Co 23.3是性能优良的永磁体， 主要用于航</w:t>
      </w:r>
      <w:r>
        <w:t>天、航海、航空仪表、计测仪、电子钟表、磁控管等。</w:t>
      </w:r>
    </w:p>
    <w:p>
      <w:r>
        <w:t>188_铂合金</w:t>
      </w:r>
      <w:r>
        <w:t>platinum alloy</w:t>
      </w:r>
      <w:r>
        <w:t>以铂为基加人其他元素组成的</w:t>
      </w:r>
      <w:r>
        <w:t>合金。它作为功能材料被用作测温材料、催化剂、电接触材</w:t>
      </w:r>
      <w:r>
        <w:t>料、电极材料、弹性材料、永磁材料等</w:t>
      </w:r>
      <w:r>
        <w:t>铂合金测温材料主要</w:t>
      </w:r>
      <w:r>
        <w:t>是铂铑、铂钼和铂钴系合金。铂合金催化剂是氨氧化法制取</w:t>
      </w:r>
      <w:r>
        <w:t>硝酸的惟一材料，催化剂主要是铂铑或铂佬钯合金网。铂合</w:t>
      </w:r>
      <w:r>
        <w:t>金电接触材料主要是铂铱、铂镍和铂钨系合金。铂钻合金作</w:t>
      </w:r>
      <w:r>
        <w:t>电极材料用于火花塞电极和化学电极，作弹性材料用于张丝</w:t>
      </w:r>
      <w:r>
        <w:t>和导电刷等，另外，铂钴合金是在恶劣环境下服役的良好的永</w:t>
      </w:r>
      <w:r>
        <w:t>磁材料。</w:t>
      </w:r>
    </w:p>
    <w:p>
      <w:r>
        <w:t>188_铂黑</w:t>
      </w:r>
      <w:r>
        <w:t>platinum black金属铂的细粉， 呈黑色， 故名。表</w:t>
      </w:r>
      <w:r>
        <w:t>观密度15.8~17.6g/cm3。溶于王水。铂盐溶液中加锌或镁</w:t>
      </w:r>
      <w:r>
        <w:t>还原可制得铂黑。一般使铂盐积集在石棉或其他多孔物质的</w:t>
      </w:r>
      <w:r>
        <w:t>表面上，如将石棉浸入氯铂酸或氯铂酸铵溶液，取出后灼烧，</w:t>
      </w:r>
      <w:r>
        <w:t>即得“铂石棉”。铂黑、铂石棉能吸附大量的氢、氧等气体。在</w:t>
      </w:r>
      <w:r>
        <w:t>许多气体反应中用作催化剂。由解氯铂酸也可使铂黑镀在铂</w:t>
      </w:r>
      <w:r>
        <w:t>(或金)电极的表面上。在电化学中用作氢电极或其他气体</w:t>
      </w:r>
      <w:r>
        <w:t>电极。</w:t>
      </w:r>
    </w:p>
    <w:p>
      <w:r>
        <w:t>188_铂黑电极</w:t>
      </w:r>
      <w:r>
        <w:t>platinum black electrode在铂电极应用中， 铂</w:t>
      </w:r>
      <w:r>
        <w:t>表面往往先作电镀处理，生成一种黑色“铂绒”，以增加活性和</w:t>
      </w:r>
      <w:r>
        <w:t>表面积，故称铂黑电极。如在气体电极中，铂黑可增加电极反</w:t>
      </w:r>
      <w:r>
        <w:t>应速率，加速达到平衡；当有电流通过时可减少极化。</w:t>
      </w:r>
      <w:r>
        <w:t>铂-4重整催化剂platinum-rhenium reforming catalyst</w:t>
      </w:r>
      <w:r>
        <w:t>20世纪70年代我国开发的一种双金属重整催化剂。白色，</w:t>
      </w:r>
      <w:r>
        <w:t>圆柱形固体。其显著特点是：稳定性高， 可在1.4~1.8MPa</w:t>
      </w:r>
      <w:r>
        <w:t>(14~18atm) 压力下操作， 而且运转周期长， 允许末反应器催</w:t>
      </w:r>
      <w:r>
        <w:t>化剂上积炭达20%。但对硫敏感，对原料油中的硫含量要求</w:t>
      </w:r>
      <w:r>
        <w:t>苛刻。用于半再生式重整装置，以制取高帝烷值汽油或生产</w:t>
      </w:r>
      <w:r>
        <w:t>芳烃。</w:t>
      </w:r>
    </w:p>
    <w:p>
      <w:r>
        <w:t>188_铂铼合金platinum-rhenium alloy是铂基添加铼的二元</w:t>
      </w:r>
      <w:r>
        <w:t>合金。简单包晶反应，反应温度2450℃，浓度~46%Re。有</w:t>
      </w:r>
      <w:r>
        <w:t>Pt Reg和PtR er 4二种合金。用高频炉氩气保护熔炼， 热开坯</w:t>
      </w:r>
      <w:r>
        <w:t>后冷加工成材。Pt Re：是高温热电偶材料， 与铑配对使用瞬</w:t>
      </w:r>
      <w:r>
        <w:t>时温度可达1800℃， 与铂配对为1600℃。Pt Re合金用作电</w:t>
      </w:r>
      <w:r>
        <w:t>接触材料。</w:t>
      </w:r>
    </w:p>
    <w:p>
      <w:r>
        <w:t>188_铂铑钯合金</w:t>
      </w:r>
      <w:r>
        <w:t>platinum-rhodium-palladium alloy是铂基</w:t>
      </w:r>
      <w:r>
        <w:t>含铑和钯的三元合金。用髙频炉熔炼，铸锭经热开坯和冷加</w:t>
      </w:r>
      <w:r>
        <w:t>工成材。主要用作氨氧化的触媒。</w:t>
      </w:r>
    </w:p>
    <w:p>
      <w:r>
        <w:t>188_铂铑合金</w:t>
      </w:r>
      <w:r>
        <w:t>platinum-rhodium alloy是铂基含铑的二元合</w:t>
      </w:r>
      <w:r>
        <w:t>金，在高温下为连续固溶体。铑可提高合金对铂的热电势、抗</w:t>
      </w:r>
      <w:r>
        <w:t>氧化和耐酸腐蚀能力。有PtR hs、PtR h jo、PtR h 13、PtR h 30和</w:t>
      </w:r>
      <w:r>
        <w:t>PtR h 40等合金。大于20%Rh的合金不溶于王水。用高频炉</w:t>
      </w:r>
      <w:r>
        <w:t>或中频炉缸气保护熔炼。20%Rh以下的合金可全部冷加工</w:t>
      </w:r>
      <w:r>
        <w:t>成材； 大于20%Rh的合金由热加工和冷加工成材； PtRh7o合</w:t>
      </w:r>
      <w:r>
        <w:t>金全由热加工成材。主要用作热电偶材料， 有Pt Rhio/Pt、</w:t>
      </w:r>
      <w:r>
        <w:t>PtR h 13/Pt等热偶。还用作催化剂、地埚和喷丝嘴， 高温发热</w:t>
      </w:r>
      <w:r>
        <w:t>体、电气接点和火花塞电极。绕组材料。</w:t>
      </w:r>
    </w:p>
    <w:p>
      <w:r>
        <w:t>188_铂铑金合金</w:t>
      </w:r>
      <w:r>
        <w:t>platinum-rhodium-gold alloy是以铂基添加</w:t>
      </w:r>
      <w:r>
        <w:t>铑和金的三元合金， 有PtR hAu 123、PrR hAuz-3、PtR hA uio-s和</w:t>
      </w:r>
      <w:r>
        <w:t>PtR hAu-4等合金牌号。具有较高的高温强度、抗变能力、</w:t>
      </w:r>
      <w:r>
        <w:t>抗硼硅玻璃的浸润性以及抗有机污染能力。生产方法参见铂</w:t>
      </w:r>
      <w:r>
        <w:t>铑合金。用作纤维工业用喷嘴的漏板，精密电阻材料。</w:t>
      </w:r>
    </w:p>
    <w:p>
      <w:r>
        <w:t>188_铂铑钉合金platinum-rhodium-ruthenium alloy铂基添</w:t>
      </w:r>
      <w:r>
        <w:t>加铑和钉的三元合金。如PtR hRu is-5合金的抗拉强度软态为</w:t>
      </w:r>
      <w:r>
        <w:t>990MPa， 硬态为1695MPa。电阻系数31×10~20*mm²/m，</w:t>
      </w:r>
      <w:r>
        <w:t>电阻温度系数7×10~4/C。对铜热电势0.03uV/C。采用</w:t>
      </w:r>
      <w:r>
        <w:t>高频炉于氩气保护下熔炼，浇注于水冷铜模；铸锭在保护性气</w:t>
      </w:r>
      <w:r>
        <w:t>氛下均匀化，冷加工成材。用作电位器绕组材料。</w:t>
      </w:r>
    </w:p>
    <w:p>
      <w:r>
        <w:t>188_铂铑铝合金platinum-rhodium-molybdenum alloy</w:t>
      </w:r>
      <w:r>
        <w:t>是以</w:t>
      </w:r>
      <w:r>
        <w:t>铂为基添加铑和钼的三元合金。用高频炉氩气保护熔炼，热</w:t>
      </w:r>
      <w:r>
        <w:t>开坯后冷加工成材。作高温电阻应变材料。</w:t>
      </w:r>
    </w:p>
    <w:p>
      <w:r>
        <w:t>189_铂铑铁合金platinum-rhodium-iron alloy铂与铑和铁组</w:t>
      </w:r>
      <w:r>
        <w:t>成的三元合金，属高电阻系数低电阻温度系数材料。如</w:t>
      </w:r>
      <w:r>
        <w:t>PtR hFe 48-10合金的抗拉强度1275~1373MPa。电阻系数</w:t>
      </w:r>
      <w:r>
        <w:t>160×10-20·mm²/m，电阻温度系数±20×10-6/℃，对铜热</w:t>
      </w:r>
      <w:r>
        <w:t>电势&lt;1uV/C，灵敏度系数为2。采用熔炼和加工方法制</w:t>
      </w:r>
      <w:r>
        <w:t>造。可用作高温电阻应变材料。</w:t>
      </w:r>
    </w:p>
    <w:p>
      <w:r>
        <w:t>189_铂铑钨合金</w:t>
      </w:r>
      <w:r>
        <w:t>platinum-rhodium-tungsten alloy是铂基含</w:t>
      </w:r>
      <w:r>
        <w:t>铑和钨的三元合金。PtR hW 40-5合金具有较好的抗电弧和抗</w:t>
      </w:r>
      <w:r>
        <w:t>火花侵蚀以及很好的抗氧化性能。维氏硬度2216.3MPa。</w:t>
      </w:r>
      <w:r>
        <w:t>用高频炉氩气保护熔炼。Pt1400℃热轧后，可进行少量冷加</w:t>
      </w:r>
      <w:r>
        <w:t>工。用作电接触材料，同位素热源的包夹材料。</w:t>
      </w:r>
    </w:p>
    <w:p>
      <w:r>
        <w:t>189_铂钉合金platinum-ruthenium alloy是铂基含钉的二元</w:t>
      </w:r>
      <w:r>
        <w:t>合金， 有PtR us， PtR us， P tRuro和PtR u 14等合金牌号。钉大大</w:t>
      </w:r>
      <w:r>
        <w:t>提高抗王水和新生态氯气腐蚀能力。抗变色能力很强。在</w:t>
      </w:r>
      <w:r>
        <w:t>900℃以上钉选择性地氧化和挥发。用高频炉氩气保护熔炼。</w:t>
      </w:r>
      <w:r>
        <w:t>14%~15%Ru的合金可加工成材，大于18%Ru的合金难加</w:t>
      </w:r>
      <w:r>
        <w:t>工。PtR us和PtR u 10合金宜用冷加工工艺。用作中等和重负</w:t>
      </w:r>
      <w:r>
        <w:t>荷电接点， P tRuro也用作电位器绕组材料。此外， 还用作笔</w:t>
      </w:r>
      <w:r>
        <w:t>尖、顶针座、唱机针，化学电极以及首饰制品等。</w:t>
      </w:r>
    </w:p>
    <w:p>
      <w:r>
        <w:t>189_铂钼合金platinum-molybdenum ali oy是铂基含钼的二</w:t>
      </w:r>
      <w:r>
        <w:t>元合金，富铂固溶体为面心立方结构，电阻系数随铝含量增加</w:t>
      </w:r>
      <w:r>
        <w:t>呈直线上升。Pt Mos合金抗拉强度922MPa， 电阻系数64×</w:t>
      </w:r>
      <w:r>
        <w:t>10-20mm²/m，电阻温度系数2.4×10-4/</w:t>
      </w:r>
      <w:r>
        <w:t>，对铜的热电势</w:t>
      </w:r>
      <w:r>
        <w:t>E 100℃=+0.77mV。Pt Mos合金用高频炉氩气保护熔炼， 冷</w:t>
      </w:r>
      <w:r>
        <w:t>凝排气数次， 铸锭经热锻后冷加工成线材和片材等。Pt Mos</w:t>
      </w:r>
      <w:r>
        <w:t>主要用作热电偶材料， 有Pt Moo.!/Pt Mos和PtM or/Pt Mos，</w:t>
      </w:r>
      <w:r>
        <w:t>热电势高，稳定性好，能在核场中工作，使用温度1500~</w:t>
      </w:r>
      <w:r>
        <w:t>1600℃。此外，还可用作电位器绕组和高温应变材料。</w:t>
      </w:r>
    </w:p>
    <w:p>
      <w:r>
        <w:t>189_铂镍合金</w:t>
      </w:r>
      <w:r>
        <w:t>platinum-nickel alloy是铂基含镍的二元合</w:t>
      </w:r>
      <w:r>
        <w:t>金，高温下为连续固溶体，在约645℃以下生成两种超结构化</w:t>
      </w:r>
      <w:r>
        <w:t>合物。有PtN i 2， PtN is， Pt Nilo和PtN i 20等合金， 在氧化性气氛</w:t>
      </w:r>
      <w:r>
        <w:t>中加热时，镍发生选择性氧化。用高频炉氩气保护熔炼，可加</w:t>
      </w:r>
      <w:r>
        <w:t>工成线材和片板等。PtN is用作电刷， PtN i 2非熔化玻璃的容</w:t>
      </w:r>
      <w:r>
        <w:t>器， P uNig非电位器绕组材料。</w:t>
      </w:r>
    </w:p>
    <w:p>
      <w:r>
        <w:t>189_铂铁合金platinum-iron alloy是铂基含铁的二元永磁合</w:t>
      </w:r>
      <w:r>
        <w:t>金，在高温为连续固溶体，等原子比的铂铁合金，在约1300℃</w:t>
      </w:r>
      <w:r>
        <w:t>时出现有序转变，且转变非常迅速，生成四方相Y2。有</w:t>
      </w:r>
      <w:r>
        <w:t>PtFe 60.s(原子百分比、下同) ， PtFe 61.5， PtFe 62和PtFe 62.5等合</w:t>
      </w:r>
      <w:r>
        <w:t>金。用中频炉充氩保护熔炼，合金塑性良好可承受拉伸、轧</w:t>
      </w:r>
      <w:r>
        <w:t>制。最终磁性处理十分困难。用作永磁材料。</w:t>
      </w:r>
    </w:p>
    <w:p>
      <w:r>
        <w:t>189_铂铜合金platinum-copper alloy是铂基含铜的二元合</w:t>
      </w:r>
      <w:r>
        <w:t>金。高温下为连续固溶体；低温下，在3%~93%(at)铜成分</w:t>
      </w:r>
      <w:r>
        <w:t>范围内存在有序转变，相结构由立方晶格变成菱面晶格，致使</w:t>
      </w:r>
      <w:r>
        <w:t>合金显著强化， 有P tCu 2.5， PtC us， P tCu 8.5， P tCu is和PtCu2s等</w:t>
      </w:r>
      <w:r>
        <w:t>合金。用高频或中频炉熔炼，铸锭须在均匀化后，加工成材。</w:t>
      </w:r>
      <w:r>
        <w:t>主要用于制造电器接点和电阻材料。P tCu 2.5和P tCug.s适用</w:t>
      </w:r>
      <w:r>
        <w:t>作电位计绕组。</w:t>
      </w:r>
    </w:p>
    <w:p>
      <w:r>
        <w:t>189_铂钨合金platinum-tungsten alloy是铂基含钨的二元合</w:t>
      </w:r>
      <w:r>
        <w:t>金，简单包晶反应，反应温度约2460℃。小于10%W的合金</w:t>
      </w:r>
      <w:r>
        <w:t>为单相固溶体。面心立方结构， 有PtW 4， PtW 8.5， PtW 9.5等合</w:t>
      </w:r>
      <w:r>
        <w:t>金。钨具有显著强化和提高电阻系数作用。抗拉强度</w:t>
      </w:r>
      <w:r>
        <w:t>566.8~1255.3MPa。维氏硬度980.7~1765.2MPa。电阻系</w:t>
      </w:r>
      <w:r>
        <w:t>数(21.5~77)×10-20·mm²/m，电阻温度系数(2.5~22)×</w:t>
      </w:r>
      <w:r>
        <w:t>10-4/C。对铂热电势E1200℃=19~34mV，应变灵敏度系数</w:t>
      </w:r>
      <w:r>
        <w:t>3.2~3.5。用粉末冶金法制备。富铂合金也可用熔炼和压力</w:t>
      </w:r>
      <w:r>
        <w:t>加工方法制造。用作航空用火花塞电极、雷达功率管的栅极、</w:t>
      </w:r>
      <w:r>
        <w:t>高温应变栅、应变计、超导体引线，氨氧化的催化剂，以及弹性</w:t>
      </w:r>
      <w:r>
        <w:t>材料。</w:t>
      </w:r>
    </w:p>
    <w:p>
      <w:r>
        <w:t>189_铂钨合金platinum-tungsten-rhenium alloy是铂基含</w:t>
      </w:r>
      <w:r>
        <w:t>钨和铼的三元合金。少量的可提高电阻系数和抗拉强度、</w:t>
      </w:r>
      <w:r>
        <w:t>降低电阻温度系数。在0~800℃，电阻与温度呈线性关系，</w:t>
      </w:r>
      <w:r>
        <w:t>在热循环中保持不变。用高频炉氩气保护熔炼，铸锭在</w:t>
      </w:r>
      <w:r>
        <w:t>1350℃进行热锻后冷加工成材。用作电阻应变材料，可在</w:t>
      </w:r>
      <w:r>
        <w:t>800℃以上温度使用。</w:t>
      </w:r>
      <w:r>
        <w:t>铂钨镍铬合金Pt-W-Re-Ni-Cr alloy是铂基含钨、铼、</w:t>
      </w:r>
      <w:r>
        <w:t>镍和铬的五元合金。铼可提高强度、又能降低电阻温度系数</w:t>
      </w:r>
      <w:r>
        <w:t>镍和铬可提高合金的抗氧化性能。Pt WReN iCr 8-4-2-0.5合金的</w:t>
      </w:r>
      <w:r>
        <w:t>电阻系数80.3×10-20·mm²/m，电阻温度系数142×</w:t>
      </w:r>
      <w:r>
        <w:t>10-6/C，应变灵敏度系数3.2。用高频炉氩气保护熔炼，均</w:t>
      </w:r>
      <w:r>
        <w:t>匀化后热锻，冷加工成材。作高温应变栅材料。800℃时零点</w:t>
      </w:r>
      <w:r>
        <w:t>漂移很小，随时间增长变化也很小。</w:t>
      </w:r>
      <w:r>
        <w:t>铂钨铼镍铬合金Pt-W-Re-Ni-Cr-Y alloy</w:t>
      </w:r>
      <w:r>
        <w:t>是铂基含</w:t>
      </w:r>
      <w:r>
        <w:t>钨、铼、镍、铬和钇的多元合金。亿能细化晶粒，提高硬度和再</w:t>
      </w:r>
      <w:r>
        <w:t>结晶温度。Pt WReN i CrY 84-2-1-0.5合金的电阻系数73×10-²</w:t>
      </w:r>
      <w:r>
        <w:t>Qmm²/m， 电阻温度系数160×10-6/C， 应变灵敏度系数</w:t>
      </w:r>
      <w:r>
        <w:t>3.2。生产方法同铂钨铢镍铬合金。高温应变材料。800℃时零</w:t>
      </w:r>
      <w:r>
        <w:t>点漂移(AR/R，%)为负值。经30h后，AR/R值约为-0.1%。</w:t>
      </w:r>
    </w:p>
    <w:p>
      <w:r>
        <w:t>189_铂钨镍合金platinum-tungsten-nicke i alloy是铂基含钨</w:t>
      </w:r>
      <w:r>
        <w:t>和镍的三元合金，镍能提高合金的抗氧化能力。用高频炉氩</w:t>
      </w:r>
      <w:r>
        <w:t>气保护下熔炼，热锻开坯、冷加工成丝材等。高温电阻应变材</w:t>
      </w:r>
      <w:r>
        <w:t>料，作电阻应变计的敏感栅。</w:t>
      </w:r>
    </w:p>
    <w:p>
      <w:r>
        <w:t>189_铂-锡重整催化剂platinum-tin reforming catalyst</w:t>
      </w:r>
      <w:r>
        <w:t>用于</w:t>
      </w:r>
      <w:r>
        <w:t>催化重整过程金属组分为铂和锡的催化剂。白色，微球状固</w:t>
      </w:r>
      <w:r>
        <w:t>体。有两种类型：(1)高铂锡型，铂含量0.6%，锡含量0.5%。</w:t>
      </w:r>
      <w:r>
        <w:t>具有液相收率高、选择性好、高温低压操作稳定性好的优点。</w:t>
      </w:r>
      <w:r>
        <w:t>主要用于半再生式重整装置中。(2)低铂锡型，铂、锡含量各</w:t>
      </w:r>
      <w:r>
        <w:t>为0.3%。其稳定性虽不如高铂锡型的，但可用于大型连续</w:t>
      </w:r>
      <w:r>
        <w:t>重整、连续再生装置中。</w:t>
      </w:r>
    </w:p>
    <w:p>
      <w:r>
        <w:t>189_铂系元素</w:t>
      </w:r>
      <w:r>
        <w:t>platinum group element元素周期表中第8，</w:t>
      </w:r>
      <w:r>
        <w:t>9，10(ⅦB)族元素钉(Ru)，铑(Rh)，钯(Pd)，饿(Os)，铱(Ir)，</w:t>
      </w:r>
      <w:r>
        <w:t>铂(Pt)。根据他们的密度，钉、铑、钯称为轻铂系元素，锇、铱、</w:t>
      </w:r>
      <w:r>
        <w:t>铂称为重铂系元素。铂系元素除锇呈蓝灰色外，其余都是银</w:t>
      </w:r>
      <w:r>
        <w:t>白色。他们氧化态较多，如钉的氧化态有6种</w:t>
      </w:r>
      <w:r>
        <w:t>2，+3，+4，</w:t>
      </w:r>
      <w:r>
        <w:t>+6，+7，+8。最常见的氧化态，钉为+2、+3，铑为+3，钯为</w:t>
      </w:r>
      <w:r>
        <w:t>+2，饿为+6，+8，铱为+3，+4，铂为+2和+4。大多数铂</w:t>
      </w:r>
      <w:r>
        <w:t>系金属能吸收气体。在常温下，1体积钯能溶解700体积以</w:t>
      </w:r>
      <w:r>
        <w:t>上的氢。1体积铂能溶解70体积左右的氧。非粉末状铂系</w:t>
      </w:r>
      <w:r>
        <w:t>金属，除钯和铂外，王水都不能使他们溶解。在常温下与氧、</w:t>
      </w:r>
      <w:r>
        <w:t>硫、氟等非金属不起作用，高温时才起作用。铂系金属易形成</w:t>
      </w:r>
      <w:r>
        <w:t>配位化合物， 如K 4[Ru(CN) 6] ·3HzO、K 3[Os Cl 6] 、</w:t>
      </w:r>
      <w:r>
        <w:t>[Ru(NH3)6]X3。化学惰性、难熔和催化活性是铂系元素的特</w:t>
      </w:r>
      <w:r>
        <w:t>性。都是稀有金属，在自然界主要以元素状态存在，分散于各</w:t>
      </w:r>
      <w:r>
        <w:t>种矿石中。也有极少量的以硫化物等形式存在于铜矿中，所</w:t>
      </w:r>
      <w:r>
        <w:t>以电解冶炼铜的阳极泥可用来提取铂族元素。铂系元素有广</w:t>
      </w:r>
      <w:r>
        <w:t>泛用途，如铂电极、铂蒸发皿铂催化剂的制造。铂和铂铑合金</w:t>
      </w:r>
      <w:r>
        <w:t>用作热电偶。粉末状的钯是有机化学加氢反应中的催化剂。</w:t>
      </w:r>
      <w:r>
        <w:t>cis-PtCl(NH 3) 2和[RuC I(NH 3) s] CL有抗癌性能等。</w:t>
      </w:r>
    </w:p>
    <w:p>
      <w:r>
        <w:t>189_铂铱合金platinum-iridium alloy是铂基含铱的二元合</w:t>
      </w:r>
      <w:r>
        <w:t>金，高温下为连续固溶体，缓冷至975~700℃时发生固相分</w:t>
      </w:r>
      <w:r>
        <w:t>解，但相平衡过程进行得很慢。铱易挥发和氧化，能显著地提</w:t>
      </w:r>
      <w:r>
        <w:t>高铂的耐腐蚀性。有Pt Ir 10， Pt Ir 17.s， Pt Ir 25， PtIr3o等合金， 具</w:t>
      </w:r>
      <w:r>
        <w:t>有高硬度、高熔点、高耐蚀能力和低的接触电阻。化学腐蚀速</w:t>
      </w:r>
      <w:r>
        <w:t>度为纯铂的58%，氧化失重2.8mg/g。用感应炉氩气保护熔</w:t>
      </w:r>
      <w:r>
        <w:t>炼， 铸锭须在热开坯后再进行冷加工， 已拉制成d 0.008mmP-</w:t>
      </w:r>
      <w:r>
        <w:t>tIr 25合金的细丝。含铱60%的合金用电弧炉熔炼、加工困难。</w:t>
      </w:r>
      <w:r>
        <w:t>是经典的电接触材料，用于航空发动机点火接点、高灵敏度继</w:t>
      </w:r>
      <w:r>
        <w:t>电器和微电机的电接点；飞机、导弹和陀螺仪等精密传感器的</w:t>
      </w:r>
      <w:r>
        <w:t>电位器和导电环、电刷。中温热电偶材料，厚膜电阻，精密仪</w:t>
      </w:r>
      <w:r>
        <w:t>表用游丝，标准电阻和砝码，齿科材料和注射针。</w:t>
      </w:r>
    </w:p>
    <w:p>
      <w:r>
        <w:t>189_铂铱钉合金platinum-iridium-ruthenium alloy铂基添加</w:t>
      </w:r>
      <w:r>
        <w:t>铱和钉的三元合金。如PtI rRu 25-0.2合金密度21.7g/cm。熔</w:t>
      </w:r>
      <w:r>
        <w:t>化温度1850~1870℃。电阻系数33×10-20·mm²/m。维氏</w:t>
      </w:r>
      <w:r>
        <w:t>硬度(硬态) 3548MPa。在中频炉中于真空或气保护下熔</w:t>
      </w:r>
      <w:r>
        <w:t>炼。铸锭在1000~1300℃下开坯后，冷加工成细丝、板片材。</w:t>
      </w:r>
      <w:r>
        <w:t>用作电接触材料。</w:t>
      </w:r>
    </w:p>
    <w:p>
      <w:r>
        <w:t>190_铂银合金platinum-silver alloy是以铂为基添加银的二</w:t>
      </w:r>
      <w:r>
        <w:t>元合金。在1185℃和45%Ag处发生包晶反应；在常温下，银</w:t>
      </w:r>
      <w:r>
        <w:t>在铂中的溶解度为3%。有PiA gs， Pt Agio， P tAg 20和PtAg2s</w:t>
      </w:r>
      <w:r>
        <w:t>博来霉素bleomycin本品盐酸盐为白色或浅黄色粉末，</w:t>
      </w:r>
      <w:r>
        <w:t>等合金。强度高，弹性好且弹性后效低，电阻系数小，热电势</w:t>
      </w:r>
      <w:r>
        <w:t>含铜离子时为淡蓝或蓝绿色，临床上应用的为去铜离子盐酸</w:t>
      </w:r>
      <w:r>
        <w:t>低，耐热耐蚀，无磁，性能稳定。铂银合金熔炼和加工都很困</w:t>
      </w:r>
      <w:r>
        <w:t>盐，易溶于水、甲醇，不溶于丙酮、乙醇、乙醚、乙酸乙酯，吸湿</w:t>
      </w:r>
      <w:r>
        <w:t>难。用高频炉氩气保护熔炼，铸锭须经均匀化后，加工成板片</w:t>
      </w:r>
      <w:r>
        <w:t>性强，吸嘲后不影响其疗效。其硫酸盐为乳白色无定形粉末，</w:t>
      </w:r>
      <w:r>
        <w:t>和线材等。一般用来制造精密仪表的张丝元件。PtP dAg 20-10</w:t>
      </w:r>
      <w:r>
        <w:t>易溶于水。从链霉素轮枝孢菌(Streptomyces verti c illus) 分</w:t>
      </w:r>
      <w:r>
        <w:t>和PtP dAg 3-10的弹性性能类似于铂银合金， 加工性能好。</w:t>
      </w:r>
      <w:r>
        <w:t>离出的一组糖肽类抗肿瘤抗生素。约含13种成分(Ai，Az，</w:t>
      </w:r>
    </w:p>
    <w:p>
      <w:r>
        <w:t>190_博安霉素</w:t>
      </w:r>
      <w:r>
        <w:t>boan mycin； bleomycin A 6是轮枝链霉菌平阳</w:t>
      </w:r>
      <w:r>
        <w:t>A2-a，A2'-b，A</w:t>
      </w:r>
      <w:r>
        <w:t>新变种(Streptomyces verti c illus var.ping yang ensis n.sp.)</w:t>
      </w:r>
      <w:r>
        <w:t>品主要抑制</w:t>
      </w:r>
      <w:r>
        <w:t>产生的复合物中的主要组分之一。白色粉末。为碱性水溶性</w:t>
      </w:r>
      <w:r>
        <w:t>分解，作用于细胞的S期，动物试验表明，其抗瘤谱较广，可选</w:t>
      </w:r>
      <w:r>
        <w:t>糖肽类。能溶于甲醇，不溶于丙酮及其他低极性溶剂。与铜</w:t>
      </w:r>
      <w:r>
        <w:t>择性地抑制甲基胆蒽诱发的鳞癌，对肉瘤作用较弱，适用于鳞</w:t>
      </w:r>
      <w:r>
        <w:t>离子螯合呈蓝色，其紫外光谱在242，292nm，有最大吸收。脱</w:t>
      </w:r>
      <w:r>
        <w:t>癌，包括皮肤癌、头颈癌、食管癌、肺癌、宫颈癌、阴茎癌，恶性</w:t>
      </w:r>
      <w:r>
        <w:t>铜品的紫外光谱242nm的峰变为肩。为广谱抗生素，对白色</w:t>
      </w:r>
      <w:r>
        <w:t>淋巴瘤及其他脑瘤，甲状腺癌，恶性黑色素癌，睾丸瘤，纤维肉</w:t>
      </w:r>
      <w:r>
        <w:t>念珠菌亦有拮抗作用，但主要作用为抗肿瘤。LDs0：97mg/kg</w:t>
      </w:r>
      <w:r>
        <w:t>瘤。此外对寻常疣、牛皮癣等亦有效。</w:t>
      </w:r>
      <w:r>
        <w:t>(静脉注射)，70mg/kg(肌肉注射)。不损害骨髓和免疫功能，</w:t>
      </w:r>
      <w:r>
        <w:t>其肺毒性比博来霉素、平阳霉素显著轻。临床研究表明对头</w:t>
      </w:r>
      <w:r>
        <w:t>颈部鳞癌、恶性淋巴瘤、皮肤癌、鼻咽癌有突出疗效。对食管</w:t>
      </w:r>
      <w:r>
        <w:t>癌、宫颈癌、乳腺癌、肝癌、肺癌和胃癌有较显著疗效。小剂量</w:t>
      </w:r>
      <w:r>
        <w:t>用于小儿血管瘤和淋巴瘤有十分理想的疗效。是中国首先研</w:t>
      </w:r>
      <w:r>
        <w:t>究开发的新品种。</w:t>
      </w:r>
      <w:r>
        <w:t>O</w:t>
      </w:r>
      <w:r>
        <w:t>NH2</w:t>
      </w:r>
      <w:r>
        <w:t>NH2</w:t>
      </w:r>
      <w:r>
        <w:t>.NH2</w:t>
      </w:r>
      <w:r>
        <w:t>R</w:t>
      </w:r>
      <w:r>
        <w:t>O</w:t>
      </w:r>
      <w:r>
        <w:t>IO</w:t>
      </w:r>
      <w:r>
        <w:t>HN</w:t>
      </w:r>
      <w:r>
        <w:t>HN</w:t>
      </w:r>
      <w:r>
        <w:t>H</w:t>
      </w:r>
      <w:r>
        <w:t>HO、</w:t>
      </w:r>
      <w:r>
        <w:t>R=精胺(sperm inc)</w:t>
      </w:r>
      <w:r>
        <w:t>-NH(CH2)3NH(CH24NH(CH)3NH2</w:t>
      </w:r>
      <w:r>
        <w:t>Oy OH</w:t>
      </w:r>
      <w:r>
        <w:t>O</w:t>
      </w:r>
      <w:r>
        <w:t>OH</w:t>
      </w:r>
      <w:r>
        <w:t>OH</w:t>
      </w:r>
      <w:r>
        <w:t>OH</w:t>
      </w:r>
      <w:r>
        <w:t>0^NH2</w:t>
      </w:r>
    </w:p>
    <w:p>
      <w:r>
        <w:t>190_博登施泰数Boden stein number Bo用于研究反应器中</w:t>
      </w:r>
      <w:r>
        <w:t>扩散的准数，它代表反应器中流速对扩散系数的影响，其表达</w:t>
      </w:r>
      <w:r>
        <w:t>式：Bo=一，式中Da为有效扩散系数，m²/；L为反应器长</w:t>
      </w:r>
      <w:r>
        <w:t>度，m；u为流体速度，m/s。</w:t>
      </w:r>
    </w:p>
    <w:p>
      <w:r>
        <w:t>190_博恩-施密特反应Bob n-Schmidt reaction</w:t>
      </w:r>
      <w:r>
        <w:t>含一个或一个</w:t>
      </w:r>
      <w:r>
        <w:t>博帕尔毒气泄漏事故</w:t>
      </w:r>
      <w:r>
        <w:t>以上羟基的蒽醌，在发烟硫酸及硫或者硫酸和硼酸的催化作</w:t>
      </w:r>
      <w:r>
        <w:t>年12月发生在印度中央邦博帕尔市的重大公害事故。美国</w:t>
      </w:r>
      <w:r>
        <w:t>用下发生羟基化反应，微量汞或硒对反应有强的加速作用，称</w:t>
      </w:r>
      <w:r>
        <w:t>联合碳化物公司所属的一家农药厂发生地下储罐毒气泄漏。</w:t>
      </w:r>
      <w:r>
        <w:t>为博恩-施密特反应，例如：</w:t>
      </w:r>
      <w:r>
        <w:t>泄漏的毒物为异氰酸甲酯，这种毒气小剂量会引起炎症，大剂</w:t>
      </w:r>
      <w:r>
        <w:t>HO Q OH</w:t>
      </w:r>
      <w:r>
        <w:t>OH</w:t>
      </w:r>
      <w:r>
        <w:t>OH</w:t>
      </w:r>
      <w:r>
        <w:t>量会在喉部和</w:t>
      </w:r>
      <w:r>
        <w:t>发烟H2SO：</w:t>
      </w:r>
      <w:r>
        <w:t>死。这次事故有2500人死亡，20多万人不同程度中毒，其中</w:t>
      </w:r>
      <w:r>
        <w:t>HyB O 3， Hg， 约60℃</w:t>
      </w:r>
      <w:r>
        <w:t>10万人可能终身残废、失明。毒气泄漏使大量食物和水源污</w:t>
      </w:r>
      <w:r>
        <w:t>H OOOH</w:t>
      </w:r>
      <w:r>
        <w:t>染，牲畜和其他动物大量死亡，生态环境受到严重破坏。</w:t>
      </w:r>
    </w:p>
    <w:p>
      <w:r>
        <w:t>190_β-羟基慈醌</w:t>
      </w:r>
      <w:r>
        <w:t>博伊兰德-西姆斯氧化Boyland-Sims oxidation指芳胺</w:t>
      </w:r>
      <w:r>
        <w:t>本反应在染料工业中用来制备多羟基蒽醌。</w:t>
      </w:r>
      <w:r>
        <w:t>在碱性介质中用过硫酸钾氧化形成邻氨基酚的反应。</w:t>
      </w:r>
    </w:p>
    <w:p>
      <w:r>
        <w:t>190_博格特-库克合成Bogert-Cook synthesis指用1-(p-苯</w:t>
      </w:r>
      <w:r>
        <w:t>乙基)-1-环己醇1在浓硫酸存在下环化形成八氢菲2及少量</w:t>
      </w:r>
      <w:r>
        <w:t>螺环烃3的反应：</w:t>
      </w:r>
      <w:r>
        <w:t>OH</w:t>
      </w:r>
      <w:r>
        <w:t>芳香族伯胺、仲胺、叔胺均可参加本反应，同时形成的副产物</w:t>
      </w:r>
      <w:r>
        <w:t>有硝基化合物、偶氮及氧化偶氮化合物等。</w:t>
      </w:r>
      <w:r>
        <w:t>o.A</w:t>
      </w:r>
      <w:r>
        <w:t>+</w:t>
      </w:r>
      <w:r>
        <w:t>薄靶thin target系指入射粒子的能量的变化可忽略不</w:t>
      </w:r>
      <w:r>
        <w:t>计，并且出射粒子或X射线在其中亦无增强或吸收效应的</w:t>
      </w:r>
      <w:r>
        <w:t>1</w:t>
      </w:r>
      <w:r>
        <w:t>2</w:t>
      </w:r>
      <w:r>
        <w:t>靶，其厚度一般小于1mg/cm²。常用样品溶液滴在有机膜上</w:t>
      </w:r>
      <w:r>
        <w:t>原料1可从p-澳化苯乙基镁与环己酮进行格利雅反应来</w:t>
      </w:r>
      <w:r>
        <w:t>而制成。用于离子束分析和X射线荧光分析中</w:t>
      </w:r>
      <w:r>
        <w:t>制得。本方法可用来合成甾体化合物。</w:t>
      </w:r>
      <w:r>
        <w:t>薄壁钢管thin-wall steel tube把钢管外径和壁厚之比大</w:t>
      </w:r>
      <w:r>
        <w:t>OH</w:t>
      </w:r>
      <w:r>
        <w:t>乙醚H20</w:t>
      </w:r>
      <w:r>
        <w:t>十</w:t>
      </w:r>
      <w:r>
        <w:t>Mg Br</w:t>
      </w:r>
    </w:p>
    <w:p>
      <w:r>
        <w:t>190_博来霉素bleomycin本品盐酸盐为白色或浅黄色粉末，</w:t>
      </w:r>
      <w:r>
        <w:t>含铜离子时为淡蓝或蓝绿色，临床上应用的为去铜离子盐酸</w:t>
      </w:r>
      <w:r>
        <w:t>盐，易溶于水、甲醇，不溶于丙酮、乙醇、乙醚、乙酸乙酯，吸湿</w:t>
      </w:r>
      <w:r>
        <w:t>性强，吸嘲后不影响其疗效。其硫酸盐为乳白色无定形粉末，</w:t>
      </w:r>
      <w:r>
        <w:t>易溶于水。从链霉素轮枝孢菌(Streptomyces verti c illus) 分</w:t>
      </w:r>
      <w:r>
        <w:t>离出的一组糖肽类抗肿瘤抗生素。约含13种成分(Ai，Az，</w:t>
      </w:r>
      <w:r>
        <w:t>A2-a，A2'-b，A</w:t>
      </w:r>
      <w:r>
        <w:t>， A 6， B， B 2， B 4， B 6， DMA， NK 631) 。本</w:t>
      </w:r>
      <w:r>
        <w:t>品主要抑制</w:t>
      </w:r>
      <w:r>
        <w:t>嘧啶核掺入DNA。与DNA结合使之破坏、</w:t>
      </w:r>
      <w:r>
        <w:t>分解，作用于细胞的S期，动物试验表明，其抗瘤谱较广，可选</w:t>
      </w:r>
      <w:r>
        <w:t>择性地抑制甲基胆蒽诱发的鳞癌，对肉瘤作用较弱，适用于鳞</w:t>
      </w:r>
      <w:r>
        <w:t>癌，包括皮肤癌、头颈癌、食管癌、肺癌、宫颈癌、阴茎癌，恶性</w:t>
      </w:r>
      <w:r>
        <w:t>淋巴瘤及其他脑瘤，甲状腺癌，恶性黑色素癌，睾丸瘤，纤维肉</w:t>
      </w:r>
      <w:r>
        <w:t>瘤。此外对寻常疣、牛皮癣等亦有效。</w:t>
      </w:r>
      <w:r>
        <w:t>O、NH2</w:t>
      </w:r>
      <w:r>
        <w:t>NH2</w:t>
      </w:r>
      <w:r>
        <w:t>NH2</w:t>
      </w:r>
      <w:r>
        <w:t>CH3y</w:t>
      </w:r>
      <w:r>
        <w:t>HN</w:t>
      </w:r>
      <w:r>
        <w:t>HO、</w:t>
      </w:r>
      <w:r>
        <w:t>Hz CHN</w:t>
      </w:r>
      <w:r>
        <w:t>HO</w:t>
      </w:r>
      <w:r>
        <w:t>0L</w:t>
      </w:r>
      <w:r>
        <w:t>O</w:t>
      </w:r>
      <w:r>
        <w:t>H</w:t>
      </w:r>
      <w:r>
        <w:t>OH</w:t>
      </w:r>
      <w:r>
        <w:t>NO</w:t>
      </w:r>
      <w:r>
        <w:t>、OH</w:t>
      </w:r>
      <w:r>
        <w:t>OH</w:t>
      </w:r>
      <w:r>
        <w:t>O</w:t>
      </w:r>
      <w:r>
        <w:t>o^N Hz</w:t>
      </w:r>
      <w:r>
        <w:t>Ar一(CH 2) SO CH</w:t>
      </w:r>
      <w:r>
        <w:t>A 2一(CH 2) SMe 2</w:t>
      </w:r>
      <w:r>
        <w:t>A2-a一(CH2)4NH2</w:t>
      </w:r>
      <w:r>
        <w:t>A2'-b-(CH2)3NH2</w:t>
      </w:r>
      <w:r>
        <w:t>N.</w:t>
      </w:r>
      <w:r>
        <w:t>As~(CH2)3NH(CH2)3CH2NH2</w:t>
      </w:r>
      <w:r>
        <w:t>A2-c-(CH)2-</w:t>
      </w:r>
      <w:r>
        <w:t>一(CH 2) 3NH(CH 2) .NH(CH 2) z NH 2</w:t>
      </w:r>
      <w:r>
        <w:t>BH</w:t>
      </w:r>
      <w:r>
        <w:t>B 2一(CH 2) 4NHC(NH 2) --NH</w:t>
      </w:r>
      <w:r>
        <w:t>B一(CH 2) 4NHC(-NH) NH(CH 2) 4NHC(NH 2) --NH</w:t>
      </w:r>
      <w:r>
        <w:t>NH</w:t>
      </w:r>
      <w:r>
        <w:t>NH</w:t>
      </w:r>
      <w:r>
        <w:t>NH</w:t>
      </w:r>
      <w:r>
        <w:t>B； 一(CH 2) 4NHCNH(CH 2) 4NHCNH(CH 2) 4NHCNHZ</w:t>
      </w:r>
      <w:r>
        <w:t>DMA 2一(CH 2) 3SMe</w:t>
      </w:r>
      <w:r>
        <w:t>NK 631一(CH 2) 3NHCHCH</w:t>
      </w:r>
      <w:r>
        <w:t>C；H6</w:t>
      </w:r>
    </w:p>
    <w:p>
      <w:r>
        <w:t>190_博帕尔毒气泄漏事故</w:t>
      </w:r>
      <w:r>
        <w:t>Bhopal poison gas accident</w:t>
      </w:r>
      <w:r>
        <w:t>1984</w:t>
      </w:r>
      <w:r>
        <w:t>年12月发生在印度中央邦博帕尔市的重大公害事故。美国</w:t>
      </w:r>
      <w:r>
        <w:t>联合碳化物公司所属的一家农药厂发生地下储罐毒气泄漏。</w:t>
      </w:r>
      <w:r>
        <w:t>泄漏的毒物为异氰酸甲酯，这种毒气小剂量会引起炎症，大剂</w:t>
      </w:r>
      <w:r>
        <w:t>量会在喉部和</w:t>
      </w:r>
      <w:r>
        <w:t>市部引起糜烂和发炎，剧烈呛咳，最后窒息而</w:t>
      </w:r>
      <w:r>
        <w:t>死。这次事故有2500人死亡，20多万人不同程度中毒，其中</w:t>
      </w:r>
      <w:r>
        <w:t>10万人可能终身残废、失明。毒气泄漏使大量食物和水源污</w:t>
      </w:r>
      <w:r>
        <w:t>染，牲畜和其他动物大量死亡，生态环境受到严重破坏。</w:t>
      </w:r>
    </w:p>
    <w:p>
      <w:r>
        <w:t>190_博伊兰德-西姆斯氧化Boyland-Sims oxidation指芳胺</w:t>
      </w:r>
      <w:r>
        <w:t>在碱性介质中用过硫酸钾氧化形成邻氨基酚的反应。</w:t>
      </w:r>
      <w:r>
        <w:t>NR²</w:t>
      </w:r>
      <w:r>
        <w:t>K2S2Og， KOH</w:t>
      </w:r>
      <w:r>
        <w:t>NR</w:t>
      </w:r>
      <w:r>
        <w:t>浓HCI</w:t>
      </w:r>
      <w:r>
        <w:t>/NR2</w:t>
      </w:r>
      <w:r>
        <w:t>OSO gH</w:t>
      </w:r>
      <w:r>
        <w:t>OH</w:t>
      </w:r>
      <w:r>
        <w:t>芳香族伯胺、仲胺、叔胺均可参加本反应，同时形成的副产物</w:t>
      </w:r>
      <w:r>
        <w:t>有硝基化合物、偶氮及氧化偶氮化合物等。</w:t>
      </w:r>
    </w:p>
    <w:p>
      <w:r>
        <w:t>190_薄靶thin target系指入射粒子的能量的变化可忽略不</w:t>
      </w:r>
      <w:r>
        <w:t>计，并且出射粒子或X射线在其中亦无增强或吸收效应的</w:t>
      </w:r>
      <w:r>
        <w:t>靶，其厚度一般小于1mg/cm²。常用样品溶液滴在有机膜上</w:t>
      </w:r>
      <w:r>
        <w:t>而制成。用于离子束分析和X射线荧光分析中</w:t>
      </w:r>
    </w:p>
    <w:p>
      <w:r>
        <w:t>190_薄壁钢管thin-wall steel tube把钢管外径和壁厚之比大</w:t>
      </w:r>
      <w:r>
        <w:t>于20的钢管称为薄壁钢管。薄壁钢管均是经冷拔而成。其</w:t>
      </w:r>
      <w:r>
        <w:t>中碳素钢、低合金钢、合金钢薄壁管适用于一般结构、机械结</w:t>
      </w:r>
      <w:r>
        <w:t>构件；薄壁流体钢管用于输送一般流体；不锈钢薄壁管用于化</w:t>
      </w:r>
      <w:r>
        <w:t>工、石油、轻工、食品、机械仪表等工业耐热容器、输送管道及</w:t>
      </w:r>
      <w:r>
        <w:t>机械结构件。</w:t>
      </w:r>
    </w:p>
    <w:p>
      <w:r>
        <w:t>191_薄壁容器</w:t>
      </w:r>
      <w:r>
        <w:t>thin walled vessel筒体外径与内径之比不大</w:t>
      </w:r>
      <w:r>
        <w:t>于1.2(或壁厚与筒体内径之比不大于0.1)的容器。按薄膜</w:t>
      </w:r>
      <w:r>
        <w:t>理论进行分析，即认为是两向应力状态且应力沿壁厚均匀分</w:t>
      </w:r>
      <w:r>
        <w:t>布。如常用的低压或常压容器。</w:t>
      </w:r>
    </w:p>
    <w:p>
      <w:r>
        <w:t>191_薄层棒色谱法</w:t>
      </w:r>
      <w:r>
        <w:t>thin layer rod chromatography又称棒色</w:t>
      </w:r>
      <w:r>
        <w:t>谱(rod chromatography) 。在石英棒或石英管外壁上涂布一</w:t>
      </w:r>
      <w:r>
        <w:t>薄层物质作为固定相的薄层色谱法。</w:t>
      </w:r>
    </w:p>
    <w:p>
      <w:r>
        <w:t>191_薄层层法</w:t>
      </w:r>
      <w:r>
        <w:t>thin layer chromatography； thin pia tech ro-</w:t>
      </w:r>
      <w:r>
        <w:t>ma tography又称薄板层析法。将固定相在玻璃平板上铺成</w:t>
      </w:r>
      <w:r>
        <w:t>薄层，然后把欲分离样品点加到薄层上，用合适的溶剂展开，</w:t>
      </w:r>
      <w:r>
        <w:t>达到分离、鉴定和定量分析的目的。按固定相所用材料，薄层</w:t>
      </w:r>
      <w:r>
        <w:t>层析法常可分为吸附层析、分配层析、凝胶层析或离子交换层</w:t>
      </w:r>
      <w:r>
        <w:t>析。与其他层析法相比较，具有下列</w:t>
      </w:r>
      <w:r>
        <w:t>层析点扩散较</w:t>
      </w:r>
      <w:r>
        <w:t>小，分辨率高；(2)展开时间短；(3)适合</w:t>
      </w:r>
      <w:r>
        <w:t>量样品分离；(4)固</w:t>
      </w:r>
      <w:r>
        <w:t>定相为无机材料时，可以使用腐蚀性</w:t>
      </w:r>
      <w:r>
        <w:t>色</w:t>
      </w:r>
      <w:r>
        <w:t>(如浓H2SO4、浓</w:t>
      </w:r>
      <w:r>
        <w:t>HCI等) 直接喷在薄层上； (5) 分离效果受温度影响比较小。具</w:t>
      </w:r>
      <w:r>
        <w:t>体操作为：涂布与制板；点样；用展开剂熬</w:t>
      </w:r>
      <w:r>
        <w:t>平衡饱和；溶剂展开，</w:t>
      </w:r>
      <w:r>
        <w:t>可分上行、下行、近水平、单向、双向、多次和分次展开；显色。</w:t>
      </w:r>
    </w:p>
    <w:p>
      <w:r>
        <w:t>191_薄层层析硅胶</w:t>
      </w:r>
      <w:r>
        <w:t>thin-layer chromatographic silica gel</w:t>
      </w:r>
      <w:r>
        <w:t>mSi O 2°nH2O白色、高纯度， 并具有规定孔容、比表面积、孔</w:t>
      </w:r>
      <w:r>
        <w:t>隙分布、粒度分布的试剂硅胶。有H型(不含石膏和有机黏</w:t>
      </w:r>
      <w:r>
        <w:t>结剂)，HF254型(含无机荧光粉)和G型(含13%石膏)。能</w:t>
      </w:r>
      <w:r>
        <w:t>吸收空气中水分。溶于氟氢酸和浓碱溶液。不溶于水和其他</w:t>
      </w:r>
      <w:r>
        <w:t>无机酸。将粗孔块状硅胶粉碎后，经漂选，盐酸浸泡，水洗(至</w:t>
      </w:r>
      <w:r>
        <w:t>无氣离子为止)，二次漂选，烘干(水分含量在5%以下)制得。</w:t>
      </w:r>
      <w:r>
        <w:t>因制取的型号不同在二次漂选后加人适量石膏、有机黏结剂或</w:t>
      </w:r>
      <w:r>
        <w:t>无机荧光粉等。广泛用于各种天然或合成物质的分析和分离。</w:t>
      </w:r>
    </w:p>
    <w:p>
      <w:r>
        <w:t>191_薄层电化学</w:t>
      </w:r>
      <w:r>
        <w:t>thin-layer electrochemistry</w:t>
      </w:r>
      <w:r>
        <w:t>将很小的溶液</w:t>
      </w:r>
      <w:r>
        <w:t>体积(uL址级)限制在电极表面的一个薄层内(2~100um)，</w:t>
      </w:r>
      <w:r>
        <w:t>从而提高电极面积/溶液体积比，以实现整体电解条件。当电</w:t>
      </w:r>
      <w:r>
        <w:t>解池厚度小于扩散层厚度时，电解液中的物质传递可以忽略。</w:t>
      </w:r>
      <w:r>
        <w:t>该法常用于研究吸附、电沉积、络合反应机理和电极反应的参</w:t>
      </w:r>
      <w:r>
        <w:t>与电子数n值的测定。在光谱电化学研究中应用也越来越</w:t>
      </w:r>
      <w:r>
        <w:t>普遍，因在几秒钟内就可以完成整体电解，使整个溶液都与电</w:t>
      </w:r>
      <w:r>
        <w:t>极电势处于平衡状态(对于可逆体系)，获得稳态溶液组成的</w:t>
      </w:r>
      <w:r>
        <w:t>光谱数据。</w:t>
      </w:r>
    </w:p>
    <w:p>
      <w:r>
        <w:t>191_薄层电泳法</w:t>
      </w:r>
      <w:r>
        <w:t>thin-layer electrophoresis用硅胶G薄层、</w:t>
      </w:r>
      <w:r>
        <w:t>凝胶薄层或其他薄层为载体，在一定条件下给以稳定的直流</w:t>
      </w:r>
      <w:r>
        <w:t>电源时，液体介质中的带电质点(离子、两性分子、胶粒等)在</w:t>
      </w:r>
      <w:r>
        <w:t>电场作用下产生定向运动，因迁移速度不同而分离的方法，称</w:t>
      </w:r>
      <w:r>
        <w:t>为薄层电泳法。由于混合物各组分所带电荷性质、数量及分</w:t>
      </w:r>
      <w:r>
        <w:t>子或质点质量的不同，在同一电场作用下，各组分在薄层上泳</w:t>
      </w:r>
      <w:r>
        <w:t>动的方向和速度不同，因此在一定时间内各自移动的距离也</w:t>
      </w:r>
      <w:r>
        <w:t>不同，从而达到分离鉴定的目的。</w:t>
      </w:r>
    </w:p>
    <w:p>
      <w:r>
        <w:t>191_薄层扫描仪thin layer chromatogram scanner由光学系</w:t>
      </w:r>
      <w:r>
        <w:t>统、薄层扫描台、讯号放大单元、记录器、积分仪等部分组成。</w:t>
      </w:r>
      <w:r>
        <w:t>可对薄层板上斑点进行原位扫描，得到吸收光谱曲线，进行快</w:t>
      </w:r>
      <w:r>
        <w:t>速、准确定性和定量分析。</w:t>
      </w:r>
    </w:p>
    <w:p>
      <w:r>
        <w:t>191_薄层色谱硅胶薄板60</w:t>
      </w:r>
      <w:r>
        <w:t>TLC plates sii cage l 60由二氧化</w:t>
      </w:r>
      <w:r>
        <w:t>硅制成的硅胶薄板，厚0.25mm，颗粒平均孔径6nm。不含荧</w:t>
      </w:r>
      <w:r>
        <w:t>光指示剂。</w:t>
      </w:r>
      <w:r>
        <w:t>具有较高的分辨力和灵敏度。可在110~120℃</w:t>
      </w:r>
      <w:r>
        <w:t>活化，也可不经活化直接使用。用于薄层色谱分析。</w:t>
      </w:r>
    </w:p>
    <w:p>
      <w:r>
        <w:t>191_薄层色谱硅胶薄板60F254</w:t>
      </w:r>
      <w:r>
        <w:t>TLCplatessilicagel60F 254</w:t>
      </w:r>
      <w:r>
        <w:t>带有2%荧光指示剂的硅胶薄板，厚约0.25mm，颗粒平均孔</w:t>
      </w:r>
      <w:r>
        <w:t>径6nm。在254nm波长紫外线照射下显绿色荧光。具有较</w:t>
      </w:r>
      <w:r>
        <w:t>高的分辨能力和灵敏度。在110~120℃进行活化，也可不经</w:t>
      </w:r>
      <w:r>
        <w:t>污化直接使用。用于薄层色谱分析。</w:t>
      </w:r>
    </w:p>
    <w:p>
      <w:r>
        <w:t>191_薄管板废热锅炉B or sing waste heat boiler</w:t>
      </w:r>
      <w:r>
        <w:t>是一种双层</w:t>
      </w:r>
      <w:r>
        <w:t>薄管板型锅炉，其结构特点是上管板用普通厚度板作为固定</w:t>
      </w:r>
      <w:r>
        <w:t>点，下管板为柔性结构。为增加薄管板的强度，可用一特殊结</w:t>
      </w:r>
      <w:r>
        <w:t>构的栅板支承薄管板。壳程水进口处有遮板，使水进入后先</w:t>
      </w:r>
      <w:r>
        <w:t>向下流，然后经下管板再向上流动。下封头内裂解气进口处</w:t>
      </w:r>
      <w:r>
        <w:t>设有气体分布器，由两层不同角度的折流板组成。用于乙烯</w:t>
      </w:r>
      <w:r>
        <w:t>装置高温裂解气的热回收。</w:t>
      </w:r>
    </w:p>
    <w:p>
      <w:r>
        <w:t>191_薄壳型填充剂pelli cular packing</w:t>
      </w:r>
      <w:r>
        <w:t>又称表面多孔型填充</w:t>
      </w:r>
      <w:r>
        <w:t>剂(superficially porous packing) 。一种现代液相色谱填料。</w:t>
      </w:r>
      <w:r>
        <w:t>在惰性核表面有一均匀多孔薄层。以直径30um左右的球形</w:t>
      </w:r>
      <w:r>
        <w:t>玻璃实心核为基体，将纳米级粒度的硅胶(或氧化铝)细粉黏</w:t>
      </w:r>
      <w:r>
        <w:t>结在表面上，经高温烧结，形成很薄(1~2um)的多孔薄层。</w:t>
      </w:r>
      <w:r>
        <w:t>经化学键合反应后也可制成化学键合填料。这种填料渗透性</w:t>
      </w:r>
      <w:r>
        <w:t>好、性质速率高。</w:t>
      </w:r>
      <w:r>
        <w:t>HF薄膜</w:t>
      </w:r>
      <w:r>
        <w:t>HF film又称HF复合薄膜。由均苯型聚酰亚</w:t>
      </w:r>
      <w:r>
        <w:t>胺薄膜(H膜)浸溃(涂)聚全氟乙丙烯乳液而制得。用于航</w:t>
      </w:r>
      <w:r>
        <w:t>空电缆、扁平、软性电缆和电导体的包封材料。</w:t>
      </w:r>
    </w:p>
    <w:p>
      <w:r>
        <w:t>191_薄膜层合</w:t>
      </w:r>
      <w:r>
        <w:t>film laminating； laminated film是将两层或多</w:t>
      </w:r>
      <w:r>
        <w:t>层不同薄膜复合成高分子材料的方法。主要材料有塑料薄膜</w:t>
      </w:r>
      <w:r>
        <w:t>(聚乙烯、聚丙烯、聚氯乙烯、聚酯、聚苯乙烯)、玻璃纸、纸张、金</w:t>
      </w:r>
      <w:r>
        <w:t>属箔等。可采用挤出复合法、共挤出复合法，用胶黏剂胶黏复合</w:t>
      </w:r>
      <w:r>
        <w:t>法。通过复合可获得各单一材料的综合性能。具有防潮、防水、</w:t>
      </w:r>
      <w:r>
        <w:t>阻气、保香、可加热等特点。广泛用于食品与其他商品的包装。</w:t>
      </w:r>
    </w:p>
    <w:p>
      <w:r>
        <w:t>191_薄膜吹塑plastic film blowing是使用挤出法连续加工</w:t>
      </w:r>
      <w:r>
        <w:t>薄膜的一种工艺。挤出物料通过口模形成泡管，内部通人空</w:t>
      </w:r>
      <w:r>
        <w:t>气使泡管径向膨胀，泡管边进行纵向拉伸边冷却，而后牵引、</w:t>
      </w:r>
      <w:r>
        <w:t>卷曲得到薄膜制品。</w:t>
      </w:r>
    </w:p>
    <w:p>
      <w:r>
        <w:t>191_薄膜胶黏带film PSAT以塑料薄膜为基材涂上压敏胶</w:t>
      </w:r>
      <w:r>
        <w:t>黏剂制成的压敏胶黏带。基材一般采用聚乙烯、聚丙烯、聚氣</w:t>
      </w:r>
      <w:r>
        <w:t>乙烯、聚酯、玻璃纸等。</w:t>
      </w:r>
    </w:p>
    <w:p>
      <w:r>
        <w:t>191_薄膜扩展剂</w:t>
      </w:r>
      <w:r>
        <w:t>thin film spreading agent</w:t>
      </w:r>
      <w:r>
        <w:t>一种稠油增产用</w:t>
      </w:r>
      <w:r>
        <w:t>的助剂。属非离子型高分子表面活性剂。分子中亲水、亲油</w:t>
      </w:r>
      <w:r>
        <w:t>基交替排列，有若干支链。在稠油热采过程中，添加该助剂后</w:t>
      </w:r>
      <w:r>
        <w:t>可使油、水、岩石间的界面状况得以改善。其作用机理是：在</w:t>
      </w:r>
      <w:r>
        <w:t>油-岩界面形成一层极薄且易流动的薄膜，代替原油的胶质沥</w:t>
      </w:r>
      <w:r>
        <w:t>背质厚膜，并将胶质沥青质压人油相，使岩石逐渐被水润湿，</w:t>
      </w:r>
      <w:r>
        <w:t>原油被驱替；在油-水界面，促使界面张力减小和原油发生乳</w:t>
      </w:r>
      <w:r>
        <w:t>化以及原油黏度降低，从而减少了油层中剩余油量，增加了原</w:t>
      </w:r>
      <w:r>
        <w:t>油流动性能，达到提高稠油采收率的目的。</w:t>
      </w:r>
    </w:p>
    <w:p>
      <w:r>
        <w:t>191_薄膜型树脂pelli cular resin即离子交换膜。系含离子</w:t>
      </w:r>
      <w:r>
        <w:t>基团的，对溶液里的离子有选择透过能力的高分子膜。有阳</w:t>
      </w:r>
      <w:r>
        <w:t>离子交换膜和阴离子交换膜两类。所用的树脂原料是极细的</w:t>
      </w:r>
      <w:r>
        <w:t>粉末，用聚氯乙烯作胶黏剂，一般可制得高强度的薄膜，应用</w:t>
      </w:r>
      <w:r>
        <w:t>时拟施加电流。</w:t>
      </w:r>
    </w:p>
    <w:p>
      <w:r>
        <w:t>191_薄膜蒸发thin membrane evaporation</w:t>
      </w:r>
      <w:r>
        <w:t>溶液以液膜状态</w:t>
      </w:r>
      <w:r>
        <w:t>通过加热管的蒸发。由于液体呈薄膜状态，受热表面积大，因</w:t>
      </w:r>
      <w:r>
        <w:t>而蒸发快，浓缩效率高，药物总的受热时间短，速度快，是热敏</w:t>
      </w:r>
      <w:r>
        <w:t>药物的理想蒸发方法。目前使用的蒸发器械有升膜式蒸发</w:t>
      </w:r>
      <w:r>
        <w:t>器、刮板式薄膜蒸发器、离心式薄膜蒸发器等。现在，在生产</w:t>
      </w:r>
      <w:r>
        <w:t>及实验室中常采用薄膜蒸发进行浓缩。</w:t>
      </w:r>
    </w:p>
    <w:p>
      <w:r>
        <w:t>191_薄膜蒸发器</w:t>
      </w:r>
      <w:r>
        <w:t>thin film evaporator</w:t>
      </w:r>
      <w:r>
        <w:t>又称液膜蒸发器，主要</w:t>
      </w:r>
      <w:r>
        <w:t>由竖式列管蒸发器构成。料液预热至沸点左右，自管顶或底</w:t>
      </w:r>
      <w:r>
        <w:t>部进人， 蒸气带动料液自上而下(降膜式蒸发器falling film</w:t>
      </w:r>
      <w:r>
        <w:t>evaporator) 或自下而上(升膜式蒸发器climbing filme vapor a-</w:t>
      </w:r>
      <w:r>
        <w:t>to r) 或上下同时(升降膜式蒸发器climbing-falling film evapo-</w:t>
      </w:r>
      <w:r>
        <w:t>rat or) 成膜流动。液面达管长X~%。料液只通过加热管一</w:t>
      </w:r>
      <w:r>
        <w:t>次而不作循环。特点是成本低，料液停留时间短(仅数秒)、效</w:t>
      </w:r>
      <w:r>
        <w:t>率高；但器身长，不利于清洗和更换。适用于蒸发热敏性大和</w:t>
      </w:r>
      <w:r>
        <w:t>易起泡的溶液。</w:t>
      </w:r>
    </w:p>
    <w:p>
      <w:r>
        <w:t>191_薄膜执行机构diaphragm actuator利用气压在膜片上所</w:t>
      </w:r>
      <w:r>
        <w:t>产生的力，通过输出杆驱动阀内件或其他调节机构的一种机构。</w:t>
      </w:r>
    </w:p>
    <w:p>
      <w:r>
        <w:t>191_薄胎瓷</w:t>
      </w:r>
      <w:r>
        <w:t>eggshell porcelain</w:t>
      </w:r>
      <w:r>
        <w:t>又称“蛋壳瓷”或“脱胎瓷”。</w:t>
      </w:r>
      <w:r>
        <w:t>特点质轻，壁薄(厚度只有0.5mm左右)和半透明度髙。器</w:t>
      </w:r>
      <w:r>
        <w:t>no genI synthase； UP GI synthase)</w:t>
      </w:r>
      <w:r>
        <w:t>形常见的有碗、盘、盅、花卉、皮灯等，具有较高的艺术价值。</w:t>
      </w:r>
      <w:r>
        <w:t>酶。参与血红素生物合成中间过程的酶。催化4分子卟胆原</w:t>
      </w:r>
      <w:r>
        <w:t>制作工艺要求多次修坯，操作极为精细。中国明代万历年间</w:t>
      </w:r>
      <w:r>
        <w:t>(也称胆色素原)脱氨生成线性四吡咯，故也称胆色素原脱氨</w:t>
      </w:r>
      <w:r>
        <w:t>的“卵幕杯”就是这类制品。</w:t>
      </w:r>
      <w:r>
        <w:t>酶。所生成的线性四吡咯在尿卟啉原Ⅲ同合成酶(UPGⅡ</w:t>
      </w:r>
    </w:p>
    <w:p>
      <w:r>
        <w:t>192_薄相纸</w:t>
      </w:r>
      <w:r>
        <w:t>single-weight paper</w:t>
      </w:r>
      <w:r>
        <w:t>一种定量较小的纸基制成</w:t>
      </w:r>
      <w:r>
        <w:t>co synthase) 催化下生成尿卟啉原Ⅲ； 若无UPGⅢ同合成酶存</w:t>
      </w:r>
      <w:r>
        <w:t>的照相纸。纸基定量为130~150g/m²。用于证件、卡片类</w:t>
      </w:r>
      <w:r>
        <w:t>在时可自然环化生成尿卟啉原【。正常生理情况下， UPGⅢ</w:t>
      </w:r>
      <w:r>
        <w:t>较多。</w:t>
      </w:r>
      <w:r>
        <w:t>的生成是主要途径，两者之比为10000。</w:t>
      </w:r>
    </w:p>
    <w:p>
      <w:r>
        <w:t>192_薄页纸tissue定量在22g/m²以下的一类氏的统称。纸</w:t>
      </w:r>
      <w:r>
        <w:t>吩por ph in由4个吡咯环在α位通过4个次甲基连</w:t>
      </w:r>
      <w:r>
        <w:t>质薄而柔软，有的还有一定的透明度。可以是有光泽的，也可</w:t>
      </w:r>
      <w:r>
        <w:t>以是无光泽的。可用任何浆料(包括废纸浆)在造纸机上抄造</w:t>
      </w:r>
      <w:r>
        <w:t>而成。用途广泛，包括卫生纸、薄页包装纸、邮封纸、薄页有光</w:t>
      </w:r>
      <w:r>
        <w:t>纸、蜡纸原纸、纸绳原纸、花样纸原纸、发票册薄页纸和皱纹</w:t>
      </w:r>
      <w:r>
        <w:t>纸等。</w:t>
      </w:r>
    </w:p>
    <w:p>
      <w:r>
        <w:t>192_薄荷</w:t>
      </w:r>
      <w:r>
        <w:t>(一) MenthahaplocalyzBriq.唇形科植物。(二)</w:t>
      </w:r>
      <w:r>
        <w:t>390pm， 485um， 565um， 671~683um； loge 5.23， 3.99， 3.44，</w:t>
      </w:r>
      <w:r>
        <w:t>Herba Mentha e中药。薄荷的干燥地上部分。辛， 凉。主</w:t>
      </w:r>
      <w:r>
        <w:t>3.19)。是天然存在的血红素和叶绿素分子等多种卟啉物质</w:t>
      </w:r>
      <w:r>
        <w:t>要含以1-薄荷酮为主的挥发油，以及氨基酸、异端叶灵、木犀</w:t>
      </w:r>
      <w:r>
        <w:t>的基本骨架。这两类物质在哺乳动物的呼吸作用和植物的光</w:t>
      </w:r>
      <w:r>
        <w:t>草素-7-葡萄糖甙、薄荷糖甙等。具有宣散风热，清头目，透</w:t>
      </w:r>
      <w:r>
        <w:t>合作用方面显示重要的生理功能。可用吡咯与甲醛为原料</w:t>
      </w:r>
      <w:r>
        <w:t>疹，抗病毒，镇痛，止痒，止咳，杀菌，抗早孕，利胆等作用。用</w:t>
      </w:r>
      <w:r>
        <w:t>合成。</w:t>
      </w:r>
      <w:r>
        <w:t>于风热感冒，风温初起，头痛，目赤，喉痹，口疮，风疹，麻疹，胸</w:t>
      </w:r>
      <w:r>
        <w:t>胁胀闷等症。</w:t>
      </w:r>
      <w:r>
        <w:t>HOOCCH2CH 2</w:t>
      </w:r>
    </w:p>
    <w:p>
      <w:r>
        <w:t>192_薄荷脑menthol又称薄荷醇， 薄荷冰。有四对立体异构</w:t>
      </w:r>
      <w:r>
        <w:t>对映体，常用的是正左旋体及正消旋体。正左</w:t>
      </w:r>
      <w:r>
        <w:t>旋薄荷脑存在于亚洲薄荷油和椒样薄荷中，习</w:t>
      </w:r>
      <w:r>
        <w:t>OH</w:t>
      </w:r>
      <w:r>
        <w:t>惯上称正薄荷脑。为无色针状结晶。不溶于</w:t>
      </w:r>
      <w:r>
        <w:t>水，溶于乙醇等有机溶剂。沸点216℃/</w:t>
      </w:r>
      <w:r>
        <w:t>要的单吡咯化合物，具很强的生物活性，通过酶的催化，可转</w:t>
      </w:r>
      <w:r>
        <w:t>101.3kPa， d?0.904， n 1.4605， [α] 3-51°， 熔点41~42℃。</w:t>
      </w:r>
      <w:r>
        <w:t>变为卟啉、叶绿素、维生素Bu2等。</w:t>
      </w:r>
      <w:r>
        <w:t>具清鲜薄荷特征香气，有强的清凉感和清鲜甜的凉味。正消</w:t>
      </w:r>
      <w:r>
        <w:t>卟啉porphyrin从氯仿-甲醇中结晶深红色， 闪光小叶</w:t>
      </w:r>
      <w:r>
        <w:t>旋薄荷脑为无色结晶， 沸点216℃(101.3kPa) ， d 30.904，</w:t>
      </w:r>
      <w:r>
        <w:t>片晶，360℃变深而不熔。溶于哌啶，二噁烷和酚，微溶于氯</w:t>
      </w:r>
      <w:r>
        <w:t>n?1.4615，[α]}±0°，熔点38℃(在28~38℃有双凝固点)。</w:t>
      </w:r>
      <w:r>
        <w:t>仿、溴仿、冰酷酸，几乎不溶于丙酮、甲醇、乙醚。铁盐从乙醚</w:t>
      </w:r>
      <w:r>
        <w:t>具薄荷特征香气，但多木香，味带苦。由薄荷片油经深度冻</w:t>
      </w:r>
      <w:r>
        <w:t>中为褐色立方晶体；镁盐为红色针状品；铜盐为褐色针状晶</w:t>
      </w:r>
      <w:r>
        <w:t>析、过滤、净化、结晶、烘选、晾脑得左旋正脑；由麝香草酚氢在</w:t>
      </w:r>
      <w:r>
        <w:t>体。卟啉通常是卟吩环与金属(如铁或镁)连在一起构成一个</w:t>
      </w:r>
      <w:r>
        <w:t>后再经光学析出得左旋正脑；由右旋香茅醛(得自香茅油或自</w:t>
      </w:r>
      <w:r>
        <w:t>更大的环状结构，是生物体中呼吸色紫如血红蛋白、细胞色素</w:t>
      </w:r>
      <w:r>
        <w:t>月桂烯的不对称合成)经环化，加氢、高效分馏得消旋正脑。</w:t>
      </w:r>
      <w:r>
        <w:t>和叶绿素分子等的基本组成部分。</w:t>
      </w:r>
      <w:r>
        <w:t>广泛用于日用香精、食用香精、烟用香精。亦可制成酯类</w:t>
      </w:r>
      <w:r>
        <w:t>卟啉环类高分子螯合剂porphyrin ring polymeric chelan t</w:t>
      </w:r>
      <w:r>
        <w:t>香料。</w:t>
      </w:r>
      <w:r>
        <w:t>指以卟啉环为配位基团的高分子螯合剂。卟啉环是以四个吡</w:t>
      </w:r>
    </w:p>
    <w:p>
      <w:r>
        <w:t>192_薄荷酮</w:t>
      </w:r>
      <w:r>
        <w:t>men th one</w:t>
      </w:r>
      <w:r>
        <w:t>单环单萜类化合物，有四种立体异</w:t>
      </w:r>
      <w:r>
        <w:t>咯环为主体环合而成的含氮大环，存在于多种天然酶催化剂</w:t>
      </w:r>
      <w:r>
        <w:t>构。左旋薄荷酮是油状液体，有薄荷香气，熔点-6℃，沸点</w:t>
      </w:r>
      <w:r>
        <w:t>中。卟啉环的主要高分子化方法是首先在环上引人可聚合基</w:t>
      </w:r>
      <w:r>
        <w:t>团，如乙烯基，再通过聚合或接枝反应构成高分子螯合剂。卟</w:t>
      </w:r>
      <w:r>
        <w:t>啉的过渡金属络合物多具有催化活性，有的还具有生物活性，</w:t>
      </w:r>
      <w:r>
        <w:t>如钴的络合物具有输氧功能。</w:t>
      </w:r>
      <w:r>
        <w:t>o</w:t>
      </w:r>
      <w:r>
        <w:t>o</w:t>
      </w:r>
      <w:r>
        <w:t>o</w:t>
      </w:r>
      <w:r>
        <w:t>o</w:t>
      </w:r>
      <w:r>
        <w:t>补偿导线compensation wire； compensating conductor</w:t>
      </w:r>
      <w:r>
        <w:t>左旋薄荷酮</w:t>
      </w:r>
      <w:r>
        <w:t>右旋薄荷酮</w:t>
      </w:r>
      <w:r>
        <w:t>左旋异薄荷酮</w:t>
      </w:r>
      <w:r>
        <w:t>右旋异薄荷酮</w:t>
      </w:r>
      <w:r>
        <w:t>用来将热电偶的参比端(冷接点)延伸到温度恒定的场所，以</w:t>
      </w:r>
      <w:r>
        <w:t>便与显示仪表连接的两根材料不同的贱金属导线，其热电特</w:t>
      </w:r>
      <w:r>
        <w:t>207℃，相对密度d30.895，折射率n1.4505，旋光度[α]</w:t>
      </w:r>
      <w:r>
        <w:t>性在0~100℃范围内与所配用的热电偶热电特性相近。常</w:t>
      </w:r>
      <w:r>
        <w:t>-24.8°，微溶于水，溶于有机溶剂，是重要的香料成分。右旋</w:t>
      </w:r>
      <w:r>
        <w:t>用的补偿导线有镍铬-考铜、铜-康铜和铜-铜镍。</w:t>
      </w:r>
      <w:r>
        <w:t>薄荷酮沸点204℃，旋光度[α]lS+24.85°。右旋异薄荷酮沸</w:t>
      </w:r>
      <w:r>
        <w:t>补偿电桥compensating bridge一种用于补偿热电偶参</w:t>
      </w:r>
      <w:r>
        <w:t>点212℃，旋光度[α]p+95°，折射率n?1.4530。左旋薄荷酮</w:t>
      </w:r>
      <w:r>
        <w:t>比端温度不在0℃而引起热电势变化的电拆。是一个不平衡</w:t>
      </w:r>
      <w:r>
        <w:t>是薄荷油(peppermint oil) 的主要成分， 也存在于其他多种挥</w:t>
      </w:r>
      <w:r>
        <w:t>电桥，由三个锰铜电阻和一个铜电阻四个桥臂和桥路稳压源</w:t>
      </w:r>
      <w:r>
        <w:t>发油中，其他三种含量较少。右旋体有很强的镇痛作用。广</w:t>
      </w:r>
      <w:r>
        <w:t>所组成，串联在热电偶回路中。铜电阻和热电偶参比端处于</w:t>
      </w:r>
      <w:r>
        <w:t>泛用于医药及食品工业，作为香料、调味剂等。</w:t>
      </w:r>
      <w:r>
        <w:t>同一个温度，电桥产生不平衡电压来补偿热电偶因参比端温</w:t>
      </w:r>
    </w:p>
    <w:p>
      <w:r>
        <w:t>192_薄荷油</w:t>
      </w:r>
      <w:r>
        <w:t>Oleum Mentha e； peppermint oil无色或淡黄色</w:t>
      </w:r>
      <w:r>
        <w:t>度不在0℃而引起的热电势变化。在工业上多与动圈仪表和</w:t>
      </w:r>
      <w:r>
        <w:t>油状液体，有强烈的薄荷香气，可溶于乙醇、乙醚、氯仿等有机</w:t>
      </w:r>
      <w:r>
        <w:t>电动温度变送器相配使用。</w:t>
      </w:r>
      <w:r>
        <w:t>溶剂。密度0.89~0.91g/cm，旋光度[a]-18°~-24°，折</w:t>
      </w:r>
      <w:r>
        <w:t>补偿法compensation method for EMF measurement</w:t>
      </w:r>
      <w:r>
        <w:t>射率n1.458~1.471，沸点204~210℃。化学组成主要是</w:t>
      </w:r>
      <w:r>
        <w:t>称对消法。一种测量电动势的方法。用一个外加可调的电势</w:t>
      </w:r>
      <w:r>
        <w:t>单萜及其含氧衍生物，主要成分为薄荷醇、薄荷酮、醋酸薄荷</w:t>
      </w:r>
      <w:r>
        <w:t>与待测电池电动势对抗，当调节至电路上无电流通过时，则两</w:t>
      </w:r>
      <w:r>
        <w:t>酯等。由唇形科植物薄荷(MenthahaplocalyzBriq.) 或家薄</w:t>
      </w:r>
      <w:r>
        <w:t>电势恰好对消(或称得到补偿)，此时的外加电势值即为所测</w:t>
      </w:r>
      <w:r>
        <w:t>荷[M.hap local yz</w:t>
      </w:r>
      <w:r>
        <w:t>Bri q.var.piper as cens(Malin vaud)</w:t>
      </w:r>
      <w:r>
        <w:t>电池的电动势。这是一种精确测量电势的常用方法。利用补</w:t>
      </w:r>
      <w:r>
        <w:t>C.Y.Wu etH.W.Li] 的鲜茎叶经蒸馏而得。医药上用作兴</w:t>
      </w:r>
      <w:r>
        <w:t>偿法设计的仪器称电位差计。</w:t>
      </w:r>
      <w:r>
        <w:t>奋剂、制药辅料(调味)。也可用作饮料或牙膏的香料。</w:t>
      </w:r>
      <w:r>
        <w:t>补偿器compensator； compensating element仪表的一种</w:t>
      </w:r>
      <w:r>
        <w:t>bu</w:t>
      </w:r>
      <w:r>
        <w:t>辅助装置，用以抵消由规定工作条件变化所造成的误差。是</w:t>
      </w:r>
      <w:r>
        <w:t>由特殊结构、附加设施、线路或特殊材料等构成。</w:t>
      </w:r>
    </w:p>
    <w:p>
      <w:r>
        <w:t>192_卟胆原脱氨酶</w:t>
      </w:r>
      <w:r>
        <w:t>porphobilinogen deaminase(urop or phy ri-</w:t>
      </w:r>
      <w:r>
        <w:t>补偿屈服强度offset yield strength应变超过应力-应变</w:t>
      </w:r>
      <w:r>
        <w:t>no genI synthase； UP GI synthase)</w:t>
      </w:r>
      <w:r>
        <w:t>又称尿卟啉原Ⅰ合成</w:t>
      </w:r>
      <w:r>
        <w:t>酶。参与血红素生物合成中间过程的酶。催化4分子卟胆原</w:t>
      </w:r>
      <w:r>
        <w:t>(也称胆色素原)脱氨生成线性四吡咯，故也称胆色素原脱氨</w:t>
      </w:r>
      <w:r>
        <w:t>酶。所生成的线性四吡咯在尿卟啉原Ⅲ同合成酶(UPGⅡ</w:t>
      </w:r>
      <w:r>
        <w:t>co synthase) 催化下生成尿卟啉原Ⅲ； 若无UPGⅢ同合成酶存</w:t>
      </w:r>
      <w:r>
        <w:t>在时可自然环化生成尿卟啉原【。正常生理情况下， UPGⅢ</w:t>
      </w:r>
      <w:r>
        <w:t>的生成是主要途径，两者之比为10000。</w:t>
      </w:r>
    </w:p>
    <w:p>
      <w:r>
        <w:t>192_吩por ph in由4个吡咯环在α位通过4个次甲基连</w:t>
      </w:r>
      <w:r>
        <w:t>接而成的环状结构。暗红色叶状晶体。微溶</w:t>
      </w:r>
      <w:r>
        <w:t>-NHN</w:t>
      </w:r>
      <w:r>
        <w:t>于氯仿及冰醋配</w:t>
      </w:r>
      <w:r>
        <w:t>，溶于吡啶及二氧六环，几乎</w:t>
      </w:r>
      <w:r>
        <w:t>NHN</w:t>
      </w:r>
      <w:r>
        <w:t>不溶于丙酮</w:t>
      </w:r>
      <w:r>
        <w:t>醇及乙醚。在360℃以上分</w:t>
      </w:r>
      <w:r>
        <w:t>解。与镁、铜</w:t>
      </w:r>
      <w:r>
        <w:t>铁等金属离子形成晶体状络合</w:t>
      </w:r>
      <w:r>
        <w:t>物。卟吩环具有典型的紫外光谱特征(入max</w:t>
      </w:r>
      <w:r>
        <w:t>390pm， 485um， 565um， 671~683um； loge 5.23， 3.99， 3.44，</w:t>
      </w:r>
      <w:r>
        <w:t>3.19)。是天然存在的血红素和叶绿素分子等多种卟啉物质</w:t>
      </w:r>
      <w:r>
        <w:t>的基本骨架。这两类物质在哺乳动物的呼吸作用和植物的光</w:t>
      </w:r>
      <w:r>
        <w:t>合作用方面显示重要的生理功能。可用吡咯与甲醛为原料</w:t>
      </w:r>
      <w:r>
        <w:t>合成。</w:t>
      </w:r>
    </w:p>
    <w:p>
      <w:r>
        <w:t>192_卟吩胆色素原</w:t>
      </w:r>
      <w:r>
        <w:t>por phob i in ogen； 5-amino me thy-4-carboxy-</w:t>
      </w:r>
      <w:r>
        <w:t>HOOCCH2CH 2</w:t>
      </w:r>
      <w:r>
        <w:t>CH， COOH</w:t>
      </w:r>
      <w:r>
        <w:t>methyl-1H-pyrrole-3-propanoic</w:t>
      </w:r>
      <w:r>
        <w:t>acid含一分子结晶水的熔点</w:t>
      </w:r>
      <w:r>
        <w:t>167℃，为无色晶体。在空气与</w:t>
      </w:r>
      <w:r>
        <w:t>N~C Hz NH，</w:t>
      </w:r>
      <w:r>
        <w:t>溶液中不稳定，易转变为粉红</w:t>
      </w:r>
      <w:r>
        <w:t>色。存在于生物体中的一种重</w:t>
      </w:r>
      <w:r>
        <w:t>要的单吡咯化合物，具很强的生物活性，通过酶的催化，可转</w:t>
      </w:r>
      <w:r>
        <w:t>变为卟啉、叶绿素、维生素Bu2等。</w:t>
      </w:r>
    </w:p>
    <w:p>
      <w:r>
        <w:t>192_卟啉porphyrin从氯仿-甲醇中结晶深红色， 闪光小叶</w:t>
      </w:r>
      <w:r>
        <w:t>片晶，360℃变深而不熔。溶于哌啶，二噁烷和酚，微溶于氯</w:t>
      </w:r>
      <w:r>
        <w:t>仿、溴仿、冰酷酸，几乎不溶于丙酮、甲醇、乙醚。铁盐从乙醚</w:t>
      </w:r>
      <w:r>
        <w:t>中为褐色立方晶体；镁盐为红色针状品；铜盐为褐色针状晶</w:t>
      </w:r>
      <w:r>
        <w:t>体。卟啉通常是卟吩环与金属(如铁或镁)连在一起构成一个</w:t>
      </w:r>
      <w:r>
        <w:t>更大的环状结构，是生物体中呼吸色紫如血红蛋白、细胞色素</w:t>
      </w:r>
      <w:r>
        <w:t>和叶绿素分子等的基本组成部分。</w:t>
      </w:r>
    </w:p>
    <w:p>
      <w:r>
        <w:t>192_卟啉环类高分子螯合剂porphyrin ring polymeric chelan t</w:t>
      </w:r>
      <w:r>
        <w:t>指以卟啉环为配位基团的高分子螯合剂。卟啉环是以四个吡</w:t>
      </w:r>
      <w:r>
        <w:t>咯环为主体环合而成的含氮大环，存在于多种天然酶催化剂</w:t>
      </w:r>
      <w:r>
        <w:t>中。卟啉环的主要高分子化方法是首先在环上引人可聚合基</w:t>
      </w:r>
      <w:r>
        <w:t>团，如乙烯基，再通过聚合或接枝反应构成高分子螯合剂。卟</w:t>
      </w:r>
      <w:r>
        <w:t>啉的过渡金属络合物多具有催化活性，有的还具有生物活性，</w:t>
      </w:r>
      <w:r>
        <w:t>如钴的络合物具有输氧功能。</w:t>
      </w:r>
    </w:p>
    <w:p>
      <w:r>
        <w:t>192_补偿导线compensation wire； compensating conductor</w:t>
      </w:r>
      <w:r>
        <w:t>用来将热电偶的参比端(冷接点)延伸到温度恒定的场所，以</w:t>
      </w:r>
      <w:r>
        <w:t>便与显示仪表连接的两根材料不同的贱金属导线，其热电特</w:t>
      </w:r>
      <w:r>
        <w:t>性在0~100℃范围内与所配用的热电偶热电特性相近。常</w:t>
      </w:r>
      <w:r>
        <w:t>用的补偿导线有镍铬-考铜、铜-康铜和铜-铜镍。</w:t>
      </w:r>
    </w:p>
    <w:p>
      <w:r>
        <w:t>192_补偿电桥compensating bridge一种用于补偿热电偶参</w:t>
      </w:r>
      <w:r>
        <w:t>比端温度不在0℃而引起热电势变化的电拆。是一个不平衡</w:t>
      </w:r>
      <w:r>
        <w:t>电桥，由三个锰铜电阻和一个铜电阻四个桥臂和桥路稳压源</w:t>
      </w:r>
      <w:r>
        <w:t>所组成，串联在热电偶回路中。铜电阻和热电偶参比端处于</w:t>
      </w:r>
      <w:r>
        <w:t>同一个温度，电桥产生不平衡电压来补偿热电偶因参比端温</w:t>
      </w:r>
      <w:r>
        <w:t>度不在0℃而引起的热电势变化。在工业上多与动圈仪表和</w:t>
      </w:r>
      <w:r>
        <w:t>电动温度变送器相配使用。</w:t>
      </w:r>
    </w:p>
    <w:p>
      <w:r>
        <w:t>192_补偿法compensation method for EMF measurement</w:t>
      </w:r>
      <w:r>
        <w:t>又</w:t>
      </w:r>
      <w:r>
        <w:t>称对消法。一种测量电动势的方法。用一个外加可调的电势</w:t>
      </w:r>
      <w:r>
        <w:t>与待测电池电动势对抗，当调节至电路上无电流通过时，则两</w:t>
      </w:r>
      <w:r>
        <w:t>电势恰好对消(或称得到补偿)，此时的外加电势值即为所测</w:t>
      </w:r>
      <w:r>
        <w:t>电池的电动势。这是一种精确测量电势的常用方法。利用补</w:t>
      </w:r>
      <w:r>
        <w:t>偿法设计的仪器称电位差计。</w:t>
      </w:r>
    </w:p>
    <w:p>
      <w:r>
        <w:t>192_补偿器compensator； compensating element仪表的一种</w:t>
      </w:r>
      <w:r>
        <w:t>辅助装置，用以抵消由规定工作条件变化所造成的误差。是</w:t>
      </w:r>
      <w:r>
        <w:t>由特殊结构、附加设施、线路或特殊材料等构成。</w:t>
      </w:r>
    </w:p>
    <w:p>
      <w:r>
        <w:t>192_补偿屈服强度offset yield strength应变超过应力-应变</w:t>
      </w:r>
      <w:r>
        <w:t>曲线成正比例的初始部分的指定量时的应力值。此指定的应</w:t>
      </w:r>
      <w:r>
        <w:t>变量称残余应变，也称偏置值。报告补偿屈服强度时一定要</w:t>
      </w:r>
      <w:r>
        <w:t>同时指明此偏置值。此值一般用于该材料没有明显的屈服点</w:t>
      </w:r>
      <w:r>
        <w:t>的场合。可以认为是一人为规定的屈服点，用于作条件性的</w:t>
      </w:r>
      <w:r>
        <w:t>相对比较。</w:t>
      </w:r>
    </w:p>
    <w:p>
      <w:r>
        <w:t>193_补偿效应</w:t>
      </w:r>
      <w:r>
        <w:t>compensation effect</w:t>
      </w:r>
      <w:r>
        <w:t>温度对反应速率的影响</w:t>
      </w:r>
      <w:r>
        <w:t>可用阿仑尼乌斯(Arrhenius) 经验关系式k=Ae-Ea/RT表示。</w:t>
      </w:r>
      <w:r>
        <w:t>指前因子A一般是常数，但有时发现要使实验数据适合该表</w:t>
      </w:r>
      <w:r>
        <w:t>达式，活化能E.和A都得增加或都得减少，结果反应速率k</w:t>
      </w:r>
      <w:r>
        <w:t>改变就会比只是E。或只是A改变来得少，即一个参数的改</w:t>
      </w:r>
      <w:r>
        <w:t>变被另一个完全地或部分地“补偿”了。由绝对反应速率理论</w:t>
      </w:r>
      <w:r>
        <w:t>推知，如果活化络合物和反应物之间的焓变△H*的增加伴随</w:t>
      </w:r>
      <w:r>
        <w:t>着熵变△S的增加，就会产生补偿效应。</w:t>
      </w:r>
    </w:p>
    <w:p>
      <w:r>
        <w:t>193_补充培养基supplemental medium； SM添加有某特定</w:t>
      </w:r>
      <w:r>
        <w:t>营养成分的基本培养基，以保证相应营养缺陷型微生物正常</w:t>
      </w:r>
      <w:r>
        <w:t>生长。如加有赖氨酸的基本培养基即能保证赖氨酸缺陷型微</w:t>
      </w:r>
      <w:r>
        <w:t>生物生长的补充培养基。</w:t>
      </w:r>
    </w:p>
    <w:p>
      <w:r>
        <w:t>193_补充水make-up water</w:t>
      </w:r>
      <w:r>
        <w:t>在锅炉水系统和工业循环冷却</w:t>
      </w:r>
      <w:r>
        <w:t>水系统中，为补充因蒸发、泄漏、排污以及风吹散失等而减少</w:t>
      </w:r>
      <w:r>
        <w:t>的水量，定期添加人系统中的新鲜水称为补充水。补充水在</w:t>
      </w:r>
      <w:r>
        <w:t>加人系统之前，必须进行适当的处理。</w:t>
      </w:r>
    </w:p>
    <w:p>
      <w:r>
        <w:t>193_补充皂化supplement saponification油脂皂化时皂化率</w:t>
      </w:r>
      <w:r>
        <w:t>一般控制在95%左右即进行盐析，盐析皂粒中剩余的中性油</w:t>
      </w:r>
      <w:r>
        <w:t>脂在碱析过程中进一步得到皂化，使未皂化物降至0.2%以</w:t>
      </w:r>
      <w:r>
        <w:t>下，这一过程称为补充皂化。</w:t>
      </w:r>
    </w:p>
    <w:p>
      <w:r>
        <w:t>193_补骨脂</w:t>
      </w:r>
      <w:r>
        <w:t>(一) PsoraleacorylifoliaL.豆科植物。(二)</w:t>
      </w:r>
      <w:r>
        <w:t>Fructus Ps oral eae</w:t>
      </w:r>
      <w:r>
        <w:t>中药。补骨脂的干燥成熟果实。辛、苦，</w:t>
      </w:r>
      <w:r>
        <w:t>温。主要含香豆素、黄酮等。具有温肾助阳，纳气，止泻，扩张</w:t>
      </w:r>
      <w:r>
        <w:t>冠脉，加强心收缩力，增进红细胞、白细胞生成抗菌，抗癌，抗</w:t>
      </w:r>
      <w:r>
        <w:t>早孕，利胆，止血等作用。用于阳痿遗精，遗尿尿频，腰膝冷</w:t>
      </w:r>
      <w:r>
        <w:t>痛，肾虚作喘，五更泄泻；外用治白癜风，斑秃。</w:t>
      </w:r>
    </w:p>
    <w:p>
      <w:r>
        <w:t>193_补骨脂酚baku chi ol</w:t>
      </w:r>
      <w:r>
        <w:t>又称破故纸酚。浅黄色油状液体，</w:t>
      </w:r>
      <w:r>
        <w:t>沸点145~147℃(93.3Pa)，旋光度[a]D</w:t>
      </w:r>
      <w:r>
        <w:t>CH3</w:t>
      </w:r>
      <w:r>
        <w:t>+37.2°。存在于豆科植物补骨脂(Pso-</w:t>
      </w:r>
      <w:r>
        <w:t>raleacorylifoliaL.) 的果实中。具有抗</w:t>
      </w:r>
      <w:r>
        <w:t>菌作用。动物实验认为其对小鼠肾脏</w:t>
      </w:r>
      <w:r>
        <w:t>HO^</w:t>
      </w:r>
      <w:r>
        <w:t>损害有较强的选择性，可试用制造肾炎</w:t>
      </w:r>
      <w:r>
        <w:t>模型。具有细胞毒活性，为临床治疗鸡</w:t>
      </w:r>
      <w:r>
        <w:t>眼的有效成分。</w:t>
      </w:r>
    </w:p>
    <w:p>
      <w:r>
        <w:t>193_补骨脂素</w:t>
      </w:r>
      <w:r>
        <w:t>psoralen； ficus in</w:t>
      </w:r>
      <w:r>
        <w:t>又称补骨脂内脂，补骨脂香</w:t>
      </w:r>
      <w:r>
        <w:t>豆素。结晶体(由乙醚中结晶)，熔点163~</w:t>
      </w:r>
      <w:r>
        <w:t>00</w:t>
      </w:r>
      <w:r>
        <w:t>.0</w:t>
      </w:r>
      <w:r>
        <w:t>164℃，169~179℃；针状结晶，熔点171℃，</w:t>
      </w:r>
      <w:r>
        <w:t>熔点161~163℃；无色针状结晶(由乙醇中</w:t>
      </w:r>
      <w:r>
        <w:t>结晶)，熔点189~190℃。溶于乙醇、氯仿，</w:t>
      </w:r>
      <w:r>
        <w:t>微溶于水、乙醚和石油醚。存在于豆科植物补骨脂(Ps orale a</w:t>
      </w:r>
      <w:r>
        <w:t>cory li folia Linn) 的种子， 桑科植物无花果(Ficus car icaL.)</w:t>
      </w:r>
      <w:r>
        <w:t>的叶和根中，也可化学合成。具有光敏、止血、抗癌作用。临</w:t>
      </w:r>
      <w:r>
        <w:t>床用于治疗白斑症、牛皮癣、真菌病、斑秃及由于口服长效避</w:t>
      </w:r>
      <w:r>
        <w:t>孕药引起的子宫出血等。</w:t>
      </w:r>
    </w:p>
    <w:p>
      <w:r>
        <w:t>193_补救途径salvage pathway生物在全合成(从无到有) 途</w:t>
      </w:r>
      <w:r>
        <w:t>径不可能进行的情况下所进行的合成代谢，合成原料是分解</w:t>
      </w:r>
      <w:r>
        <w:t>代谢的中间产物。如从碱基合成核苷酸，从胆碱合成卵磷</w:t>
      </w:r>
      <w:r>
        <w:t>脂等。</w:t>
      </w:r>
    </w:p>
    <w:p>
      <w:r>
        <w:t>193_补料-分批发酵fed-batch fermentation</w:t>
      </w:r>
      <w:r>
        <w:t>指在分批发酵基</w:t>
      </w:r>
      <w:r>
        <w:t>础上，在菌体生长和产物形成阶段中，一次或多次添补一定量</w:t>
      </w:r>
      <w:r>
        <w:t>的营养成分或对产物形成有利的物质，使发酵周期适当延长</w:t>
      </w:r>
      <w:r>
        <w:t>并获得更多的产物。</w:t>
      </w:r>
    </w:p>
    <w:p>
      <w:r>
        <w:t>193_补强剂reinforcer； reinforcing agent能提高硫化胶的耐</w:t>
      </w:r>
      <w:r>
        <w:t>磨性能、抗撕裂性能或拉伸强度的配合剂，有补强性填充剂和</w:t>
      </w:r>
      <w:r>
        <w:t>补强树脂两种。补强性填充剂有细粒子炭黑、白炭黑、硅酸盐</w:t>
      </w:r>
      <w:r>
        <w:t>等；补强树脂有高苯乙烯树脂、酚醛树脂等。</w:t>
      </w:r>
    </w:p>
    <w:p>
      <w:r>
        <w:t>193_补伤blemishes mending对皮革粒面缺陷作掩饰补救的</w:t>
      </w:r>
      <w:r>
        <w:t>措施。深度不超过0.1mm的瑕疵均可修补，补伤操作在涂</w:t>
      </w:r>
      <w:r>
        <w:t>饰前进行。用毛笔或特制的薄竹片蘸取补伤材料少许，小心</w:t>
      </w:r>
      <w:r>
        <w:t>涂于瑕疵处，随即刮平，粘住绒毛，经涂饰后，可使原有粒面缺</w:t>
      </w:r>
      <w:r>
        <w:t>陷变得不明显。补伤材料(一般是树脂成膜剂与颜料膏的混</w:t>
      </w:r>
      <w:r>
        <w:t>合物)须与成革的色调一致或稍浅些。</w:t>
      </w:r>
    </w:p>
    <w:p>
      <w:r>
        <w:t>193_补伤剂scar-repairing agent是一类用来遮盖粒面伤残，</w:t>
      </w:r>
      <w:r>
        <w:t>改善革面外观，提高成品革等级，增加经济效益的有效材料。</w:t>
      </w:r>
      <w:r>
        <w:t>通常具备黏合、成膜、填充和消光等多种功能。XG-461因具</w:t>
      </w:r>
      <w:r>
        <w:t>备消光成分，遮盖伤残能力强，补伤部位无亮点，但黏合能力</w:t>
      </w:r>
      <w:r>
        <w:t>较弱。SC-9311聚氨酯补伤剂则黏合力强，配合使用补伤效</w:t>
      </w:r>
      <w:r>
        <w:t>果好。</w:t>
      </w:r>
    </w:p>
    <w:p>
      <w:r>
        <w:t>193_补体</w:t>
      </w:r>
      <w:r>
        <w:t>complement； alex in(e)</w:t>
      </w:r>
      <w:r>
        <w:t>又称补体系统，旧称防御</w:t>
      </w:r>
      <w:r>
        <w:t>素。是存在于正常人或动物新鲜血清中的一组由优球蛋白和</w:t>
      </w:r>
      <w:r>
        <w:t>黏蛋白组成的非特异性物质。为可被许多抗原抗体反应激活</w:t>
      </w:r>
      <w:r>
        <w:t>的一个酶系统。补体由9种组分构成，以Cr~C，表示，C，可</w:t>
      </w:r>
      <w:r>
        <w:t>分为Cl q， Clr和Cls</w:t>
      </w:r>
      <w:r>
        <w:t>有的组分不耐热， 56℃30min即遭破坏。</w:t>
      </w:r>
      <w:r>
        <w:t>在正常生理情况下，绝大多数补体成分以非活性状态存在，当</w:t>
      </w:r>
      <w:r>
        <w:t>受到某种激活剂作用后</w:t>
      </w:r>
      <w:r>
        <w:t>，补体各成分指按一定顺序呈现连锁</w:t>
      </w:r>
      <w:r>
        <w:t>酶反应。补体系统可以通过传统和替代两条途径激活，并在</w:t>
      </w:r>
      <w:r>
        <w:t>活化过程中产生</w:t>
      </w:r>
      <w:r>
        <w:t>-系列生物学效应，从而增强机体免疫防御</w:t>
      </w:r>
      <w:r>
        <w:t>功能，或使机体发生免疫病理损伤。补体常其溶解红细胞(已</w:t>
      </w:r>
      <w:r>
        <w:t>与抗体结合者)的能力测量。在吞噬、调理、趋化和免疫细胞</w:t>
      </w:r>
      <w:r>
        <w:t>溶解中也起作用，肿瘤抗体在有补体存在时能溶解肿瘤细胞。</w:t>
      </w:r>
      <w:r>
        <w:t>补体在某些疾病的发生机制中也有重要意义。</w:t>
      </w:r>
    </w:p>
    <w:p>
      <w:r>
        <w:t>193_补体结合试验</w:t>
      </w:r>
      <w:r>
        <w:t>complement fixation test； CFT</w:t>
      </w:r>
      <w:r>
        <w:t>测定抗体</w:t>
      </w:r>
      <w:r>
        <w:t>存在的一种常用的免疫学方法。这种方法是根据抗体与相应</w:t>
      </w:r>
      <w:r>
        <w:t>抗原的复合物能与补体相结合的原理而确定的。待测样品与</w:t>
      </w:r>
      <w:r>
        <w:t>抗原及补体作用一段时间，然后在作用系统中加入溶血素系</w:t>
      </w:r>
      <w:r>
        <w:t>统(即吸附了抗羊红细胞抗体的羊的红血球)，如果不出现溶</w:t>
      </w:r>
      <w:r>
        <w:t>血现象，则说明在前一反应中补体已被结合，也即在待测样品</w:t>
      </w:r>
      <w:r>
        <w:t>中含有相应的抗体。</w:t>
      </w:r>
    </w:p>
    <w:p>
      <w:r>
        <w:t>193_哺乳动物细胞mammalian cell来自哺乳动物体的细胞。</w:t>
      </w:r>
      <w:r>
        <w:t>它的培养由于可用来大量生产疫苗、重组蛋白和其他医疗产</w:t>
      </w:r>
      <w:r>
        <w:t>品而倍受重视。目前已建成许多重要的细胞系，这些细胞来</w:t>
      </w:r>
      <w:r>
        <w:t>自鼠、人、猴等。</w:t>
      </w:r>
    </w:p>
    <w:p>
      <w:r>
        <w:t>193_哺乳动物细胞克隆mammalian cell cloning哺乳动物细</w:t>
      </w:r>
      <w:r>
        <w:t>胞的基因操作。使用的载体常系在病毒及质粒上构建的。</w:t>
      </w:r>
    </w:p>
    <w:p>
      <w:r>
        <w:t>193_捕集器catcher在核反应实验中， 用于阻止和捕集从靶</w:t>
      </w:r>
      <w:r>
        <w:t>中反冲出来的核反应产物的箔。</w:t>
      </w:r>
    </w:p>
    <w:p>
      <w:r>
        <w:t>193_捕集效率</w:t>
      </w:r>
      <w:r>
        <w:t>collection efficiency在利用棉花纤维、合成纤</w:t>
      </w:r>
      <w:r>
        <w:t>维等物质作为除菌介质时，它们的孔隙大于微生物个体，这种</w:t>
      </w:r>
      <w:r>
        <w:t>介质除菌的机理比较复杂</w:t>
      </w:r>
      <w:r>
        <w:t>，其中包括纤维介质对空气中颗粒</w:t>
      </w:r>
      <w:r>
        <w:t>(包括微生物)的拦截</w:t>
      </w:r>
      <w:r>
        <w:t>颗粒的惯性冲击作用、布朗运动</w:t>
      </w:r>
      <w:r>
        <w:t>(扩散)、颗粒与介</w:t>
      </w:r>
      <w:r>
        <w:t>以及重力作用等。通过</w:t>
      </w:r>
      <w:r>
        <w:t>这些作用把空气中-</w:t>
      </w:r>
      <w:r>
        <w:t>部分颗粒捕集在纤维上，所以单纤维的</w:t>
      </w:r>
      <w:r>
        <w:t>捕集效率为上述各种作用的捕集效率之和。纤维捕集效率的</w:t>
      </w:r>
      <w:r>
        <w:t>大小决定了除菌效果的好坏，捕集效率的高低与空气的流速、</w:t>
      </w:r>
      <w:r>
        <w:t>纤维的直径、微粒的密度以及操作条件等有关。</w:t>
      </w:r>
    </w:p>
    <w:p>
      <w:r>
        <w:t>193_捕灭鼠</w:t>
      </w:r>
      <w:r>
        <w:t>pro mur it又名普罗米特。20世纪50年代开发</w:t>
      </w:r>
      <w:r>
        <w:t>的剧毒急性杀鼠剂。纯品</w:t>
      </w:r>
      <w:r>
        <w:t>为黄色结晶，熔点126℃。</w:t>
      </w:r>
      <w:r>
        <w:t>CI</w:t>
      </w:r>
      <w:r>
        <w:t>--N~N-NH-C-NH2</w:t>
      </w:r>
      <w:r>
        <w:t>无臭，味很苦，难溶于水，</w:t>
      </w:r>
      <w:r>
        <w:t>稍溶于乙醇等有机溶剂。</w:t>
      </w:r>
      <w:r>
        <w:t>由4-氣苯胺、化钠、氢硫化钠反应制成。口服急性LDso</w:t>
      </w:r>
      <w:r>
        <w:t>(mg/kg)：1.5(褐家鼠)，1.3(小家鼠</w:t>
      </w:r>
      <w:r>
        <w:t>0.8</w:t>
      </w:r>
      <w:r>
        <w:t>黑线姬鼠)，1.0~</w:t>
      </w:r>
      <w:r>
        <w:t>2.0(狗)，中毒症状与产生耐药情况与安妥相似。使用时先配</w:t>
      </w:r>
      <w:r>
        <w:t>成0.2%的糊剂，然后加饵料10</w:t>
      </w:r>
      <w:r>
        <w:t>15倍制成</w:t>
      </w:r>
      <w:r>
        <w:t>饵，但适口性差。</w:t>
      </w:r>
    </w:p>
    <w:p>
      <w:r>
        <w:t>193_捕收剂catching agent</w:t>
      </w:r>
      <w:r>
        <w:t>改变矿物表面疏水性，使浮游的</w:t>
      </w:r>
      <w:r>
        <w:t>矿粒黏附于气泡上的浮选药剂。捕收剂的种类很多，按其离</w:t>
      </w:r>
      <w:r>
        <w:t>子性质可分为阴离子型、阳离子型、两性型和非离子型；按其</w:t>
      </w:r>
      <w:r>
        <w:t>应用范围可分为硫化矿捕收剂、氧化矿捕收剂、非极性矿物捕</w:t>
      </w:r>
      <w:r>
        <w:t>收剂和沉积金属的捕收剂。常用的硫化矿捕收剂有黄药、黄</w:t>
      </w:r>
      <w:r>
        <w:t>药衍生物、黑药、白药、苯并噻唑硫醇、苯并咪唑硫醇、苯并噁</w:t>
      </w:r>
      <w:r>
        <w:t>(MPa) 120~230， 冲击强度(kJ/m²) 150~280； 马丁耐热&gt;</w:t>
      </w:r>
      <w:r>
        <w:t>唑硫醇等。氧化矿捕收剂主要有脂肪酸及其钠皂、烷基磺酸</w:t>
      </w:r>
      <w:r>
        <w:t>120℃，有的高达300℃。由不饱和聚酯树脂与玻璃纤维织物</w:t>
      </w:r>
      <w:r>
        <w:t>盐、烷基硫酸盐、磷酸酯、砷酸</w:t>
      </w:r>
      <w:r>
        <w:t>胺及其盐、松香胺、季铵</w:t>
      </w:r>
      <w:r>
        <w:t>加工制得。可用作雷达罩，飞机、舰艇、汽车、火车、火箭等壳</w:t>
      </w:r>
      <w:r>
        <w:t>盐、二胺及多胺类化合物</w:t>
      </w:r>
      <w:r>
        <w:t>衣</w:t>
      </w:r>
      <w:r>
        <w:t>面</w:t>
      </w:r>
      <w:r>
        <w:t>、油类捕收剂，</w:t>
      </w:r>
      <w:r>
        <w:t>体及结构件，化工设备、管道和容器，卫生用具，包装箱，活动</w:t>
      </w:r>
      <w:r>
        <w:t>如煤油、柴油等</w:t>
      </w:r>
      <w:r>
        <w:t>捕收</w:t>
      </w:r>
      <w:r>
        <w:t>剂在矿</w:t>
      </w:r>
      <w:r>
        <w:t>物</w:t>
      </w:r>
      <w:r>
        <w:t>物理吸附、化学</w:t>
      </w:r>
      <w:r>
        <w:t>房屋和透明瓦楞板等。</w:t>
      </w:r>
      <w:r>
        <w:t>吸附和表面化学反应。</w:t>
      </w:r>
      <w:r>
        <w:t>捕收剂</w:t>
      </w:r>
      <w:r>
        <w:t>浮选行为有密切</w:t>
      </w:r>
      <w:r>
        <w:t>不饱和聚酯树脂复合材料</w:t>
      </w:r>
      <w:r>
        <w:t>关系。在一定的捕收剂浓度范围内</w:t>
      </w:r>
      <w:r>
        <w:t>，随</w:t>
      </w:r>
      <w:r>
        <w:t>药剂浓度提高，吸附</w:t>
      </w:r>
      <w:r>
        <w:t>composite</w:t>
      </w:r>
      <w:r>
        <w:t>量增大，浮选回收率显著上升；浓度达到相当值后，回收率随</w:t>
      </w:r>
      <w:r>
        <w:t>聚酯是不饱和及饱和二元酸与二元醇的缩聚物，是用量最大</w:t>
      </w:r>
      <w:r>
        <w:t>浓度及吸附量提高的幅度变小；捕收剂浓度过高时，吸附量还</w:t>
      </w:r>
      <w:r>
        <w:t>的复合材料基体材料</w:t>
      </w:r>
      <w:r>
        <w:t>可继续增大，但浮选回收率却不再升高，甚至反而下降。因</w:t>
      </w:r>
      <w:r>
        <w:t>该树脂有耐热、耐腐蚀、柔韧、通用和阻燃等类型。这类复合</w:t>
      </w:r>
      <w:r>
        <w:t>此，在浮选过程中要正确掌握捕收剂的用量，以获得最佳</w:t>
      </w:r>
      <w:r>
        <w:t>材料品种多</w:t>
      </w:r>
      <w:r>
        <w:t>效益。</w:t>
      </w:r>
      <w:r>
        <w:t>好的耐化学腐蚀、介电和透波性能，价格低廉。缺点是耐热性</w:t>
      </w:r>
    </w:p>
    <w:p>
      <w:r>
        <w:t>194_α，β-不饱和砜</w:t>
      </w:r>
      <w:r>
        <w:t>a， B-unsaturated sulfones热不稳定， 因</w:t>
      </w:r>
      <w:r>
        <w:t>较差，制品收缩率大。不饱和聚酯树脂复合材料作为绝缘、耐</w:t>
      </w:r>
      <w:r>
        <w:t>不饱和键(烯键或炔键)与硫氧键共轭而增加了亲核加成的活</w:t>
      </w:r>
      <w:r>
        <w:t>腐蚀的结构材料广泛用于机械制造、交通运输、建筑装饰、电</w:t>
      </w:r>
      <w:r>
        <w:t>性。有多种制法：(1)相应的硫醚氧化；(2)β-氣(或羟基)脱氯</w:t>
      </w:r>
      <w:r>
        <w:t>子电器、石油化工以及航空航天工业中，例如雷达罩、船体、车</w:t>
      </w:r>
      <w:r>
        <w:t>化氢(或水)；(3)具有活性亚甲基的砜与醛(或酮)反应。</w:t>
      </w:r>
      <w:r>
        <w:t>身、贮缸、风机叶片、管道、电路板等。</w:t>
      </w:r>
    </w:p>
    <w:p>
      <w:r>
        <w:t>194_不饱和聚酯模塑料unsaturated polyester moulding com-</w:t>
      </w:r>
      <w:r>
        <w:t>pound</w:t>
      </w:r>
      <w:r>
        <w:t>以不饱和聚酯树脂为基础树脂</w:t>
      </w:r>
      <w:r>
        <w:t>制得的模塑料。主要</w:t>
      </w:r>
      <w:r>
        <w:t>sive主要由不饱和聚酯树脂、引发剂、促进剂、改性剂、填</w:t>
      </w:r>
      <w:r>
        <w:t>成分包括树脂、增稠剂、低收缩添加剂、填充剂、内脱模剂、着</w:t>
      </w:r>
      <w:r>
        <w:t>料、触变剂等组成。不饱和聚酯树脂通常由顺丁烯二酸酐、苯</w:t>
      </w:r>
      <w:r>
        <w:t>色剂、稳定剂等。先配制成树</w:t>
      </w:r>
      <w:r>
        <w:t>脂糊，然后用以浸渍增强材料或</w:t>
      </w:r>
      <w:r>
        <w:t>酐等二元酸和乙二醇等二</w:t>
      </w:r>
      <w:r>
        <w:t>与增强材料混合，加工成预成型材料。根据预成型工艺和所</w:t>
      </w:r>
      <w:r>
        <w:t>的低聚体，加苯乙烯、对苯二酚阻聚剂制备。不饱和聚酯树脂</w:t>
      </w:r>
      <w:r>
        <w:t>得预成型材料形状可以分为片状模塑料(SMC) 、团状模塑料</w:t>
      </w:r>
      <w:r>
        <w:t>按原料不同而有通用型、韧性型、耐热型、耐腐型、自熄型、透</w:t>
      </w:r>
      <w:r>
        <w:t>(DMC) 或整体模塑料(BMC) 两类。此外， 还有厚型模塑料</w:t>
      </w:r>
      <w:r>
        <w:t>明型等各种类型。不饱和聚酯胶黏剂黏度低、工艺性好，可室</w:t>
      </w:r>
      <w:r>
        <w:t>(TMC) 、高强度模塑料(HMC) 和注射-压缩模塑料(Z MC) 。</w:t>
      </w:r>
      <w:r>
        <w:t>温快速固化，但固化收缩率大，耐化学介质性和耐水性较差。</w:t>
      </w:r>
    </w:p>
    <w:p>
      <w:r>
        <w:t>194_不饱和聚酯漆unsaturated polyester paint</w:t>
      </w:r>
      <w:r>
        <w:t>以不饱和聚</w:t>
      </w:r>
      <w:r>
        <w:t>主要用于胶黏玻璃钢、硬质塑料、竹木、玻璃、混凝土等。还可</w:t>
      </w:r>
      <w:r>
        <w:t>酯树脂为主要成膜物质的一类涂料。通常不饱和聚酯漆为双</w:t>
      </w:r>
      <w:r>
        <w:t>用于电器灌</w:t>
      </w:r>
      <w:r>
        <w:t>罐装涂料，使用时按一定比例混合，可在常温下固化，可厚涂。</w:t>
      </w:r>
      <w:r>
        <w:t>低聚体类树脂也常用于塑料、金属、玻璃、陶瓷等材料的粘接。</w:t>
      </w:r>
      <w:r>
        <w:t>漆膜硬度高、色泽好，耐磨、保光、保色性好，有一定的耐热性、</w:t>
      </w:r>
      <w:r>
        <w:t>耐寒性、耐温变性及耐弱</w:t>
      </w:r>
      <w:r>
        <w:t>弱碱、溶剂等性能。缺点是漆的</w:t>
      </w:r>
      <w:r>
        <w:t>当溶液中的离子浓度的乘积小于溶度积(K，)时，称为不饱和</w:t>
      </w:r>
      <w:r>
        <w:t>贮存稳定性较差，漆膜较脆，对金属的附着力差，因此应用受</w:t>
      </w:r>
      <w:r>
        <w:t>溶液。此时反应向沉淀溶解的方向进行，直达到饱和为止。</w:t>
      </w:r>
      <w:r>
        <w:t>到-</w:t>
      </w:r>
      <w:r>
        <w:t>-定限制</w:t>
      </w:r>
      <w:r>
        <w:t>使用最多的是清漆，此外还有腻子、二道浆、磁</w:t>
      </w:r>
      <w:r>
        <w:t>漆。用苯乙烯作为活性溶剂，与不饱和聚酯树脂，再加引发</w:t>
      </w:r>
      <w:r>
        <w:t>种。分子中含有碳碳双键或碳碳叁键。可分为链状和环状两</w:t>
      </w:r>
      <w:r>
        <w:t>剂、促进剂，可使苯乙烯与髙分子物质聚合而固化成膜，这种</w:t>
      </w:r>
      <w:r>
        <w:t>大类。都比相应的烷烃、环烷烃含较少的氢原子。根据所含</w:t>
      </w:r>
      <w:r>
        <w:t>涂料称为无溶剂涂料。无溶剂涂料是一种新型的涂料，大大</w:t>
      </w:r>
      <w:r>
        <w:t>碳碳重键的类型分为烯烃(含碳碳双键)和炔烃(含碳碳叁</w:t>
      </w:r>
      <w:r>
        <w:t>减轻了溶剂对空气的污染。</w:t>
      </w:r>
      <w:r>
        <w:t>键)。不饱和烃性质活泼，容易发生加成、聚合、氧化反应。工</w:t>
      </w:r>
    </w:p>
    <w:p>
      <w:r>
        <w:t>194_不饱和聚酯漆固化剂unsaturated polyester paint curing</w:t>
      </w:r>
      <w:r>
        <w:t>业上由石油、天然气加工制得。如乙烯、乙炔、环己烯等。实</w:t>
      </w:r>
      <w:r>
        <w:t>agent</w:t>
      </w:r>
      <w:r>
        <w:t>是使不饱和聚酯固化成膜的助剂。不饱和聚酯固化</w:t>
      </w:r>
      <w:r>
        <w:t>验室中多经消除反应制备。小分子不饱和烃是基本有机合成</w:t>
      </w:r>
      <w:r>
        <w:t>时，需要有引发剂引发而生成自由基，然后交联固化，而引发</w:t>
      </w:r>
      <w:r>
        <w:t>原料。广义地讲，所有的芳香族烃也都可算做不饱和烃。</w:t>
      </w:r>
      <w:r>
        <w:t>剂只有在升高温度的条件下才具有足够的速度使不饱和聚酯</w:t>
      </w:r>
      <w:r>
        <w:t>在短时间内完全固化。为在常温下加速引发剂的引发速度，</w:t>
      </w:r>
      <w:r>
        <w:t>或多个双链的脂肪酸。由一条长的碳氢链(一般为16，18，20</w:t>
      </w:r>
      <w:r>
        <w:t>又有赖于促进剂来增进引发效应。引发剂与促进剂的配套，</w:t>
      </w:r>
      <w:r>
        <w:t>碳)组成。链的一端有一个羧基，链间含有一个或几个双键。</w:t>
      </w:r>
      <w:r>
        <w:t>就成了不饱和聚酯漆的固化组分。能引发烯烃聚合的引发剂</w:t>
      </w:r>
      <w:r>
        <w:t>存在于动植物组织和某些微生物中，可从动植物、微生物中提</w:t>
      </w:r>
      <w:r>
        <w:t>有过氧化环己酮、过氧化丁酮、过苯甲酸叔丁酯等，常用的促进</w:t>
      </w:r>
      <w:r>
        <w:t>取制得。是人类生活必需品，也是工业、医药的重要原料。</w:t>
      </w:r>
      <w:r>
        <w:t>剂有环烷酸钻、二甲基苯胺、二乙基苯胺、二甲氨基对甲苯等。</w:t>
      </w:r>
      <w:r>
        <w:t>不变钢见因瓦合金2716。</w:t>
      </w:r>
    </w:p>
    <w:p>
      <w:r>
        <w:t>194_不饱和聚酯树脂unsaturated polyester resin； UP R不饱</w:t>
      </w:r>
      <w:r>
        <w:t>和二元羧酸(或酸酐)及饱和二元羧酸(或酸酐)与饱和二元醇</w:t>
      </w:r>
      <w:r>
        <w:t>抽样。每次从总体中抽取的样本单位，经检验之后不再放回</w:t>
      </w:r>
      <w:r>
        <w:t>的线型缩聚物。由于所用材料不同可得到许多品种。固化后</w:t>
      </w:r>
      <w:r>
        <w:t>总体，在下次抽样时不会再次抽到前面已抽中过的样品单位。</w:t>
      </w:r>
      <w:r>
        <w:t>的树脂有良好的力学性能，</w:t>
      </w:r>
      <w:r>
        <w:t>电</w:t>
      </w:r>
      <w:r>
        <w:t>绝缘</w:t>
      </w:r>
      <w:r>
        <w:t>能</w:t>
      </w:r>
      <w:r>
        <w:t>寸稳定性和耐化学</w:t>
      </w:r>
      <w:r>
        <w:t>总体每经一次抽样，其样品单位数就减少一个，因此每个样品</w:t>
      </w:r>
      <w:r>
        <w:t>药品性能。将二元醇、不饱和二元羧酸(或酸酐)、饱和二元羧</w:t>
      </w:r>
      <w:r>
        <w:t>单位在各次抽样中被抽中的概率是不同的。</w:t>
      </w:r>
      <w:r>
        <w:t>酸(或酸酐)按一定比例于160~210℃</w:t>
      </w:r>
      <w:r>
        <w:t>熔融缩聚后溶于不</w:t>
      </w:r>
      <w:r>
        <w:t>不导电环境non-conducting location指地板和墙都用不</w:t>
      </w:r>
      <w:r>
        <w:t>饱和单体如苯乙烯中，并加人必要的阻聚剂</w:t>
      </w:r>
      <w:r>
        <w:t>，即得产品。加工</w:t>
      </w:r>
      <w:r>
        <w:t>导电材料制成，充分提高了绝缘水平的环境。不导电环境内</w:t>
      </w:r>
      <w:r>
        <w:t>时可用玻璃纤维或碳</w:t>
      </w:r>
      <w:r>
        <w:t>纤维增强，加工方法有手糊、缠绕、模压、</w:t>
      </w:r>
      <w:r>
        <w:t>地板和墙每一点的电阻，500V及以下者不应小于50kQ，</w:t>
      </w:r>
      <w:r>
        <w:t>浇铸等</w:t>
      </w:r>
      <w:r>
        <w:t>用以制造雷达罩、火箭发动机、舰艇、飞机、汽车、火</w:t>
      </w:r>
      <w:r>
        <w:t>500V以上者不应小于100kQ。环境内应保持间距或设置屏</w:t>
      </w:r>
      <w:r>
        <w:t>车等壳体及结构件、各种化工管道、容器、浴缸、包装箱、活动</w:t>
      </w:r>
      <w:r>
        <w:t>障，防止人体在工作绝缘损坏后同时触及不同电位的导体。</w:t>
      </w:r>
      <w:r>
        <w:t>房屋、透明瓦楞板等。浇铸体可制作电器绝缘制品、民用生活</w:t>
      </w:r>
      <w:r>
        <w:t>环境内不得有保护零线或保护地线，并应有防止高电位引出</w:t>
      </w:r>
      <w:r>
        <w:t>品。还可制造防腐胶泥和涂料。</w:t>
      </w:r>
      <w:r>
        <w:t>和低电位引人的措施。应具有永久性特征。</w:t>
      </w:r>
    </w:p>
    <w:p>
      <w:r>
        <w:t>194_不饱和聚酯树脂玻璃纤维增强塑料</w:t>
      </w:r>
      <w:r>
        <w:t>unsaturated polyester</w:t>
      </w:r>
      <w:r>
        <w:t>不等边角钢in equi later angle steel指断面为角形且两边</w:t>
      </w:r>
      <w:r>
        <w:t>resin glass-fiber reinforced plastics</w:t>
      </w:r>
      <w:r>
        <w:t>以不饱和聚酯树脂为基</w:t>
      </w:r>
      <w:r>
        <w:t>长不相等的钢材。是角钢中的一种。其边长由25mm×</w:t>
      </w:r>
      <w:r>
        <w:t>料，以玻璃纤维或其织物为增强体制得的塑料。各类不饱和</w:t>
      </w:r>
      <w:r>
        <w:t>16mm~200mm×125mm。由热轧轧机轧制而成。不等边角</w:t>
      </w:r>
      <w:r>
        <w:t>聚酯树脂多可作为基料制成玻璃纤维增强塑料。具有良好的</w:t>
      </w:r>
      <w:r>
        <w:t>钢广泛应用于各种金属结构、桥梁、机械制造与造船业等。</w:t>
      </w:r>
      <w:r>
        <w:t>化学稳定性，力学性能，电性能和尺寸稳定性。拉伸强度</w:t>
      </w:r>
      <w:r>
        <w:t>不等重复次数测定</w:t>
      </w:r>
      <w:r>
        <w:t>(MPa) 220~300， 弯曲强度(MPa) 270~300以上， 压缩强度</w:t>
      </w:r>
      <w:r>
        <w:t>在各实验条件下进行不相同重复次数的测定。这种测定的实</w:t>
      </w:r>
      <w:r>
        <w:t>(MPa) 120~230， 冲击强度(kJ/m²) 150~280； 马丁耐热&gt;</w:t>
      </w:r>
      <w:r>
        <w:t>120℃，有的高达300℃。由不饱和聚酯树脂与玻璃纤维织物</w:t>
      </w:r>
      <w:r>
        <w:t>加工制得。可用作雷达罩，飞机、舰艇、汽车、火车、火箭等壳</w:t>
      </w:r>
      <w:r>
        <w:t>体及结构件，化工设备、管道和容器，卫生用具，包装箱，活动</w:t>
      </w:r>
      <w:r>
        <w:t>房屋和透明瓦楞板等。</w:t>
      </w:r>
    </w:p>
    <w:p>
      <w:r>
        <w:t>194_不饱和聚酯树脂复合材料</w:t>
      </w:r>
      <w:r>
        <w:t>unsaturated polyester resin</w:t>
      </w:r>
      <w:r>
        <w:t>composite</w:t>
      </w:r>
      <w:r>
        <w:t>以不饱和聚酯树脂为基体的复合材料。不饱和</w:t>
      </w:r>
      <w:r>
        <w:t>聚酯是不饱和及饱和二元酸与二元醇的缩聚物，是用量最大</w:t>
      </w:r>
      <w:r>
        <w:t>的复合材料基体材料</w:t>
      </w:r>
      <w:r>
        <w:t>：多是</w:t>
      </w:r>
      <w:r>
        <w:t>玻</w:t>
      </w:r>
      <w:r>
        <w:t>纤维及其制品为增强体。</w:t>
      </w:r>
      <w:r>
        <w:t>该树脂有耐热、耐腐蚀、柔韧、通用和阻燃等类型。这类复合</w:t>
      </w:r>
      <w:r>
        <w:t>材料品种多</w:t>
      </w:r>
      <w:r>
        <w:t>、适用性</w:t>
      </w:r>
      <w:r>
        <w:t>、综合性</w:t>
      </w:r>
      <w:r>
        <w:t>好，具有较高的强度及良</w:t>
      </w:r>
      <w:r>
        <w:t>好的耐化学腐蚀、介电和透波性能，价格低廉。缺点是耐热性</w:t>
      </w:r>
      <w:r>
        <w:t>较差，制品收缩率大。不饱和聚酯树脂复合材料作为绝缘、耐</w:t>
      </w:r>
      <w:r>
        <w:t>腐蚀的结构材料广泛用于机械制造、交通运输、建筑装饰、电</w:t>
      </w:r>
      <w:r>
        <w:t>子电器、石油化工以及航空航天工业中，例如雷达罩、船体、车</w:t>
      </w:r>
      <w:r>
        <w:t>身、贮缸、风机叶片、管道、电路板等。</w:t>
      </w:r>
    </w:p>
    <w:p>
      <w:r>
        <w:t>194_不饱和聚酯树脂胶黏剂unsaturated polyester resin ad he-</w:t>
      </w:r>
      <w:r>
        <w:t>sive主要由不饱和聚酯树脂、引发剂、促进剂、改性剂、填</w:t>
      </w:r>
      <w:r>
        <w:t>料、触变剂等组成。不饱和聚酯树脂通常由顺丁烯二酸酐、苯</w:t>
      </w:r>
      <w:r>
        <w:t>酐等二元酸和乙二醇等二</w:t>
      </w:r>
      <w:r>
        <w:t>二元醇</w:t>
      </w:r>
      <w:r>
        <w:t>缩聚得到分子量1000~3000</w:t>
      </w:r>
      <w:r>
        <w:t>的低聚体，加苯乙烯、对苯二酚阻聚剂制备。不饱和聚酯树脂</w:t>
      </w:r>
      <w:r>
        <w:t>按原料不同而有通用型、韧性型、耐热型、耐腐型、自熄型、透</w:t>
      </w:r>
      <w:r>
        <w:t>明型等各种类型。不饱和聚酯胶黏剂黏度低、工艺性好，可室</w:t>
      </w:r>
      <w:r>
        <w:t>温快速固化，但固化收缩率大，耐化学介质性和耐水性较差。</w:t>
      </w:r>
      <w:r>
        <w:t>主要用于胶黏玻璃钢、硬质塑料、竹木、玻璃、混凝土等。还可</w:t>
      </w:r>
      <w:r>
        <w:t>用于电器灌</w:t>
      </w:r>
      <w:r>
        <w:t>封和家具装饰罩壳。含2个以上端丙烯酸酯基的</w:t>
      </w:r>
      <w:r>
        <w:t>低聚体类树脂也常用于塑料、金属、玻璃、陶瓷等材料的粘接。</w:t>
      </w:r>
    </w:p>
    <w:p>
      <w:r>
        <w:t>194_不饱和溶液unsaturated solution</w:t>
      </w:r>
      <w:r>
        <w:t>难溶电解质的溶液中，</w:t>
      </w:r>
      <w:r>
        <w:t>当溶液中的离子浓度的乘积小于溶度积(K，)时，称为不饱和</w:t>
      </w:r>
      <w:r>
        <w:t>溶液。此时反应向沉淀溶解的方向进行，直达到饱和为止。</w:t>
      </w:r>
    </w:p>
    <w:p>
      <w:r>
        <w:t>194_不饱和烃unsaturated hydrocarbons</w:t>
      </w:r>
      <w:r>
        <w:t>脂肪族烃类的一</w:t>
      </w:r>
      <w:r>
        <w:t>种。分子中含有碳碳双键或碳碳叁键。可分为链状和环状两</w:t>
      </w:r>
      <w:r>
        <w:t>大类。都比相应的烷烃、环烷烃含较少的氢原子。根据所含</w:t>
      </w:r>
      <w:r>
        <w:t>碳碳重键的类型分为烯烃(含碳碳双键)和炔烃(含碳碳叁</w:t>
      </w:r>
      <w:r>
        <w:t>键)。不饱和烃性质活泼，容易发生加成、聚合、氧化反应。工</w:t>
      </w:r>
      <w:r>
        <w:t>业上由石油、天然气加工制得。如乙烯、乙炔、环己烯等。实</w:t>
      </w:r>
      <w:r>
        <w:t>验室中多经消除反应制备。小分子不饱和烃是基本有机合成</w:t>
      </w:r>
      <w:r>
        <w:t>原料。广义地讲，所有的芳香族烃也都可算做不饱和烃。</w:t>
      </w:r>
    </w:p>
    <w:p>
      <w:r>
        <w:t>194_不饱和脂肪酸unsaturated fatty acid</w:t>
      </w:r>
      <w:r>
        <w:t>分子中含有一个</w:t>
      </w:r>
      <w:r>
        <w:t>或多个双链的脂肪酸。由一条长的碳氢链(一般为16，18，20</w:t>
      </w:r>
      <w:r>
        <w:t>碳)组成。链的一端有一个羧基，链间含有一个或几个双键。</w:t>
      </w:r>
      <w:r>
        <w:t>存在于动植物组织和某些微生物中，可从动植物、微生物中提</w:t>
      </w:r>
      <w:r>
        <w:t>取制得。是人类生活必需品，也是工业、医药的重要原料。</w:t>
      </w:r>
    </w:p>
    <w:p>
      <w:r>
        <w:t>194_不变钢见因瓦合金2716。</w:t>
      </w:r>
    </w:p>
    <w:p>
      <w:r>
        <w:t>194_不重复抽样sampling without repeating亦称不放回式</w:t>
      </w:r>
      <w:r>
        <w:t>抽样。每次从总体中抽取的样本单位，经检验之后不再放回</w:t>
      </w:r>
      <w:r>
        <w:t>总体，在下次抽样时不会再次抽到前面已抽中过的样品单位。</w:t>
      </w:r>
      <w:r>
        <w:t>总体每经一次抽样，其样品单位数就减少一个，因此每个样品</w:t>
      </w:r>
      <w:r>
        <w:t>单位在各次抽样中被抽中的概率是不同的。</w:t>
      </w:r>
    </w:p>
    <w:p>
      <w:r>
        <w:t>194_不导电环境non-conducting location指地板和墙都用不</w:t>
      </w:r>
      <w:r>
        <w:t>导电材料制成，充分提高了绝缘水平的环境。不导电环境内</w:t>
      </w:r>
      <w:r>
        <w:t>地板和墙每一点的电阻，500V及以下者不应小于50kQ，</w:t>
      </w:r>
      <w:r>
        <w:t>500V以上者不应小于100kQ。环境内应保持间距或设置屏</w:t>
      </w:r>
      <w:r>
        <w:t>障，防止人体在工作绝缘损坏后同时触及不同电位的导体。</w:t>
      </w:r>
      <w:r>
        <w:t>环境内不得有保护零线或保护地线，并应有防止高电位引出</w:t>
      </w:r>
      <w:r>
        <w:t>和低电位引人的措施。应具有永久性特征。</w:t>
      </w:r>
    </w:p>
    <w:p>
      <w:r>
        <w:t>194_不等边角钢in equi later angle steel指断面为角形且两边</w:t>
      </w:r>
      <w:r>
        <w:t>长不相等的钢材。是角钢中的一种。其边长由25mm×</w:t>
      </w:r>
      <w:r>
        <w:t>16mm~200mm×125mm。由热轧轧机轧制而成。不等边角</w:t>
      </w:r>
      <w:r>
        <w:t>钢广泛应用于各种金属结构、桥梁、机械制造与造船业等。</w:t>
      </w:r>
    </w:p>
    <w:p>
      <w:r>
        <w:t>194_不等重复次数测定</w:t>
      </w:r>
      <w:r>
        <w:t>determination with unequal numbers</w:t>
      </w:r>
      <w:r>
        <w:t>在各实验条件下进行不相同重复次数的测定。这种测定的实</w:t>
      </w:r>
      <w:r>
        <w:t>验安排比较复杂，但较灵活。</w:t>
      </w:r>
    </w:p>
    <w:p>
      <w:r>
        <w:t>195_不等精度测量</w:t>
      </w:r>
      <w:r>
        <w:t>unequally accurate measurement</w:t>
      </w:r>
      <w:r>
        <w:t>各次测</w:t>
      </w:r>
      <w:r>
        <w:t>量具有不同的精度。如用不同的方法对同一量进行测量，通</w:t>
      </w:r>
      <w:r>
        <w:t>常得到具有不同测量精度的结果。</w:t>
      </w:r>
    </w:p>
    <w:p>
      <w:r>
        <w:t>195_不定参数名义操作点nominal operating point of uncer-</w:t>
      </w:r>
      <w:r>
        <w:t>tain parameters对于带有不定参数的过程系统柔性设计问</w:t>
      </w:r>
      <w:r>
        <w:t>题，不定参数的变化是通过对设计操作点的偏离程度来表述</w:t>
      </w:r>
      <w:r>
        <w:t>的。这个设计操作点在化工系统柔性问题中称为名义操作</w:t>
      </w:r>
      <w:r>
        <w:t>点，对应的不定参数值称为名义值。</w:t>
      </w:r>
    </w:p>
    <w:p>
      <w:r>
        <w:t>195_不定形耐火材料</w:t>
      </w:r>
      <w:r>
        <w:t>bulk refractory</w:t>
      </w:r>
      <w:r>
        <w:t>由合理级配的粒状和</w:t>
      </w:r>
      <w:r>
        <w:t>薄膜材料结构复杂，当其两侧溶液的pH值相同时仍存在膜</w:t>
      </w:r>
      <w:r>
        <w:t>粉状料与结合剂共同组成的不经成型和烧成而直接供使用的</w:t>
      </w:r>
      <w:r>
        <w:t>耐火材料。他们无固定的外形，可制成浆状、泥膏状和松散</w:t>
      </w:r>
      <w:r>
        <w:t>状，因而也通称为散状耐火材料。用这类材料可构成无接缝</w:t>
      </w:r>
      <w:r>
        <w:t>缓冲溶液进行校核。</w:t>
      </w:r>
      <w:r>
        <w:t>的整体构筑物，这</w:t>
      </w:r>
      <w:r>
        <w:t>备还</w:t>
      </w:r>
      <w:r>
        <w:t>为整体性耐火材料。它的颗</w:t>
      </w:r>
      <w:r>
        <w:t>粒及细粉可由任何材质</w:t>
      </w:r>
      <w:r>
        <w:t>勺耐火物料组成，并可按原料材质分</w:t>
      </w:r>
      <w:r>
        <w:t>为：硅质、黏土质、高</w:t>
      </w:r>
      <w:r>
        <w:t>云石质、铬质等。结合剂的</w:t>
      </w:r>
      <w:r>
        <w:t>8.2℃。沸点94~95℃(1.463kPa) 。相对密度d】1.0281。折</w:t>
      </w:r>
      <w:r>
        <w:t>种类很多，如各种水泥，无机盐类(水玻璃、硫酸盐、磷酸盐等)</w:t>
      </w:r>
      <w:r>
        <w:t>射率n1.6100。闪点&gt;110℃。溶于乙醇、氯仿。在无机酸</w:t>
      </w:r>
      <w:r>
        <w:t>和有机物(</w:t>
      </w:r>
      <w:r>
        <w:t>油</w:t>
      </w:r>
      <w:r>
        <w:t>酚醛树脂等)，也可以按此进行分类和命</w:t>
      </w:r>
      <w:r>
        <w:t>名。按工艺特性可分为浇注料、可塑料、捣打料、喷射料、投射</w:t>
      </w:r>
      <w:r>
        <w:t>料、耐火泥</w:t>
      </w:r>
      <w:r>
        <w:t>耐火涂料等。通常只经过粒状、粉状料的制备和</w:t>
      </w:r>
      <w:r>
        <w:t>混合料的混练过程便可制得。过程简便、生产周期短、热能消</w:t>
      </w:r>
      <w:r>
        <w:t>加成如溴化。由1，1-二苯基乙醇在硫酸作用下脱水可制得。</w:t>
      </w:r>
      <w:r>
        <w:t>耗较低、使用</w:t>
      </w:r>
      <w:r>
        <w:t>整体性好、适应性强、综合使用效果好。制造</w:t>
      </w:r>
      <w:r>
        <w:t>不定形耐火材料的方法。有捣打成型、振动成型和喷投成型</w:t>
      </w:r>
      <w:r>
        <w:t>等。当耐火砖的砌体或整体构筑物局部损坏时，可用此种材</w:t>
      </w:r>
      <w:r>
        <w:t>料更换或利用喷射、投射设备进行冷、热态修补，既迅速又经</w:t>
      </w:r>
      <w:r>
        <w:t>过程中因受分子内或分子外的手性因素的影响，试剂向反应</w:t>
      </w:r>
      <w:r>
        <w:t>济。还可按其材质特性，用作窑炉各个部位的内衬以及砌体</w:t>
      </w:r>
      <w:r>
        <w:t>的保护层和接缝材料。</w:t>
      </w:r>
    </w:p>
    <w:p>
      <w:r>
        <w:t>195_不定芽adventitious shoot</w:t>
      </w:r>
      <w:r>
        <w:t>从非正常出芽的位置上经诱</w:t>
      </w:r>
      <w:r>
        <w:t>导而形成的芽(即从非天然状态下成芽的部位，如从根、叶和</w:t>
      </w:r>
      <w:r>
        <w:t>愈伤组织中诱导的芽)，该芽可与定芽和腋芽培养时一样，经</w:t>
      </w:r>
      <w:r>
        <w:t>过一定的生长而成为可以用于诱导生根的无根苗(不定苗)。</w:t>
      </w:r>
    </w:p>
    <w:p>
      <w:r>
        <w:t>195_不动杆菌属Acinetobacter一属无芽孢、不运动、氧化酶</w:t>
      </w:r>
      <w:r>
        <w:t>阴性、严格好氧的革兰氏阴性杆菌。属于奈瑟氏球菌科。细</w:t>
      </w:r>
      <w:r>
        <w:t>胞大小为(0.9~1.6um)×(1.5~2.5um)。生长稳定期时细</w:t>
      </w:r>
      <w:r>
        <w:t>加成反应的方式进行不对称合成。例如α，β-不饱和酮的亚</w:t>
      </w:r>
      <w:r>
        <w:t>胞球状。菌落均无色。多数可长在含乙酸、乙醇或乳酸作碳</w:t>
      </w:r>
      <w:r>
        <w:t>砜化合物1与芳基铜锂2发生共轭加成，生成有旋光性的产物</w:t>
      </w:r>
      <w:r>
        <w:t>源和能源，硝酸盐作惟一氮源的无机盐培养基中。分布于土</w:t>
      </w:r>
      <w:r>
        <w:t>3。对映体超量90%~93%。</w:t>
      </w:r>
      <w:r>
        <w:t>壤和水中。G+C mol%值为38~47。模式菌为乙酸钙不动杆</w:t>
      </w:r>
      <w:r>
        <w:t>菌(A.calco acetic s) 。</w:t>
      </w:r>
    </w:p>
    <w:p>
      <w:r>
        <w:t>195_不对称成环反应asymmetric ring forming reaction</w:t>
      </w:r>
      <w:r>
        <w:t>生成</w:t>
      </w:r>
      <w:r>
        <w:t>不对称环状化合物的反应。例如不对称环丙烷化。</w:t>
      </w:r>
    </w:p>
    <w:p>
      <w:r>
        <w:t>195_不对称重排</w:t>
      </w:r>
      <w:r>
        <w:t>asymmetric rearrangement通过重排反应</w:t>
      </w:r>
      <w:r>
        <w:t>CH3</w:t>
      </w:r>
      <w:r>
        <w:t>一H</w:t>
      </w:r>
      <w:r>
        <w:t>CH3</w:t>
      </w:r>
      <w:r>
        <w:t>H</w:t>
      </w:r>
      <w:r>
        <w:t>CH</w:t>
      </w:r>
      <w:r>
        <w:t>一H-</w:t>
      </w:r>
      <w:r>
        <w:t>对称合成。例如含有不对称结构因素的氢化铝锂1还原有对</w:t>
      </w:r>
      <w:r>
        <w:t>H</w:t>
      </w:r>
      <w:r>
        <w:t>进行不对称合成。例如内消旋3，4-二甲基-1，5-己二烯1在</w:t>
      </w:r>
      <w:r>
        <w:t>加热下重排成顺、反二烯2；两个对映体则重排生成反，</w:t>
      </w:r>
      <w:r>
        <w:t>反-二烯。</w:t>
      </w:r>
    </w:p>
    <w:p>
      <w:r>
        <w:t>195_不对称醇醛缩合asymmetrical dol condensation</w:t>
      </w:r>
      <w:r>
        <w:t>以醇醛</w:t>
      </w:r>
      <w:r>
        <w:t>缩合反应进行不对称合成。例如丙2，6-二叔丁基-4甲基苯</w:t>
      </w:r>
      <w:r>
        <w:t>酚酯1在四氢呋喃(THF) 的溶液中， 在-78℃下用二异丙胺</w:t>
      </w:r>
      <w:r>
        <w:t>基锂(LDA) 处理， 接着与苯甲醛2发生醇醛缩合反应， 然后水</w:t>
      </w:r>
      <w:r>
        <w:t>解，即生成苏式产物3。</w:t>
      </w:r>
      <w:r>
        <w:t>Hoo×</w:t>
      </w:r>
      <w:r>
        <w:t>(3)H，O</w:t>
      </w:r>
      <w:r>
        <w:t>Ph</w:t>
      </w:r>
      <w:r>
        <w:t>3</w:t>
      </w:r>
    </w:p>
    <w:p>
      <w:r>
        <w:t>195_不对称单位asymmetric unit晶胞是在三维周期性意义</w:t>
      </w:r>
      <w:r>
        <w:t>上晶体结构的基本单元。考虑到晶体结构或晶胞中还存在其</w:t>
      </w:r>
      <w:r>
        <w:t>他对称性，在广义对称性意义上品体结构最基本的单元则是</w:t>
      </w:r>
      <w:r>
        <w:t>晶体的不对称单位，若晶体所属空间群的一般等效点数是n，</w:t>
      </w:r>
      <w:r>
        <w:t>则品胞的1/n是晶体的不对称单位。一般在已确认晶体所</w:t>
      </w:r>
      <w:r>
        <w:t>属空间群与晶胞参数的前提下。只对不对称单位内含作出表</w:t>
      </w:r>
      <w:r>
        <w:t>达，晶体立体结构的实质表达已是充分的。</w:t>
      </w:r>
    </w:p>
    <w:p>
      <w:r>
        <w:t>195_不对称电解质asymmetric electrolyte.正、负离子的电荷</w:t>
      </w:r>
      <w:r>
        <w:t>数(电价) 不相同的电解质， 如CaCl(1-2价电解质) ，</w:t>
      </w:r>
      <w:r>
        <w:t>Al2(SO4)3(2-3价电解质)。</w:t>
      </w:r>
    </w:p>
    <w:p>
      <w:r>
        <w:t>195_不对称电势asymmetry potential由于玻璃电极的玻璃</w:t>
      </w:r>
      <w:r>
        <w:t>薄膜材料结构复杂，当其两侧溶液的pH值相同时仍存在膜</w:t>
      </w:r>
      <w:r>
        <w:t>电势，称为不对称电势。其值与玻璃电极的材料有关，对于同</w:t>
      </w:r>
      <w:r>
        <w:t>一玻璃电极也随时间发生变异。故玻璃电极必须经常用标准</w:t>
      </w:r>
      <w:r>
        <w:t>缓冲溶液进行校核。</w:t>
      </w:r>
    </w:p>
    <w:p>
      <w:r>
        <w:t>195_不对称二苯乙烯</w:t>
      </w:r>
      <w:r>
        <w:t>un sym-diphenyl ethylene</w:t>
      </w:r>
      <w:r>
        <w:t>C Hz：C(C； Hs) 2</w:t>
      </w:r>
      <w:r>
        <w:t>称1， 1-二苯乙烯(1， 1-diphenyl ethylene) 。液体。熔点</w:t>
      </w:r>
      <w:r>
        <w:t>8.2℃。沸点94~95℃(1.463kPa) 。相对密度d】1.0281。折</w:t>
      </w:r>
      <w:r>
        <w:t>射率n1.6100。闪点&gt;110℃。溶于乙醇、氯仿。在无机酸</w:t>
      </w:r>
      <w:r>
        <w:t>存在下，与质子作用生成有色的二苯基甲基甲烷的碳正离子，</w:t>
      </w:r>
      <w:r>
        <w:t>再与另一分子1，1-二苯乙烯反应生成二聚体：1，1，3，3-四苯</w:t>
      </w:r>
      <w:r>
        <w:t>1-丁烯。电解还原生成1，1，4，4-四苯丁烷。双键易发生亲电</w:t>
      </w:r>
      <w:r>
        <w:t>加成如溴化。由1，1-二苯基乙醇在硫酸作用下脱水可制得。</w:t>
      </w:r>
      <w:r>
        <w:t>用作有机合成试剂。</w:t>
      </w:r>
    </w:p>
    <w:p>
      <w:r>
        <w:t>195_不对称反应</w:t>
      </w:r>
      <w:r>
        <w:t>asymmetric reaction</w:t>
      </w:r>
      <w:r>
        <w:t>又称不对称合成</w:t>
      </w:r>
      <w:r>
        <w:t>(asymmetric synthesis) 生成有旋光性产物的反应。在反应</w:t>
      </w:r>
      <w:r>
        <w:t>过程中因受分子内或分子外的手性因素的影响，试剂向反应</w:t>
      </w:r>
      <w:r>
        <w:t>物某对称结构的两侧进攻，进而在形成化学键时表现出不均</w:t>
      </w:r>
      <w:r>
        <w:t>等，结果得到不等量的立体异构体的混合物，具有旋光活性。</w:t>
      </w:r>
    </w:p>
    <w:p>
      <w:r>
        <w:t>195_不对称分裂unsymmetrical cleavage分子分裂成不对称</w:t>
      </w:r>
      <w:r>
        <w:t>的分裂。双原子分子的不对称分裂成离子。多原子分子，如</w:t>
      </w:r>
      <w:r>
        <w:t>H</w:t>
      </w:r>
      <w:r>
        <w:t>H</w:t>
      </w:r>
      <w:r>
        <w:t>H</w:t>
      </w:r>
      <w:r>
        <w:t>H</w:t>
      </w:r>
      <w:r>
        <w:t>H</w:t>
      </w:r>
      <w:r>
        <w:t>乙硼烷</w:t>
      </w:r>
      <w:r>
        <w:t>不对称分裂成</w:t>
      </w:r>
      <w:r>
        <w:t>B和</w:t>
      </w:r>
      <w:r>
        <w:t>H</w:t>
      </w:r>
      <w:r>
        <w:t>H</w:t>
      </w:r>
      <w:r>
        <w:t>H</w:t>
      </w:r>
    </w:p>
    <w:p>
      <w:r>
        <w:t>195_不对称共轭加成asymmetric conjugate addition</w:t>
      </w:r>
      <w:r>
        <w:t>以共轭</w:t>
      </w:r>
      <w:r>
        <w:t>加成反应的方式进行不对称合成。例如α，β-不饱和酮的亚</w:t>
      </w:r>
      <w:r>
        <w:t>砜化合物1与芳基铜锂2发生共轭加成，生成有旋光性的产物</w:t>
      </w:r>
      <w:r>
        <w:t>3。对映体超量90%~93%。</w:t>
      </w:r>
      <w:r>
        <w:t>A</w:t>
      </w:r>
      <w:r>
        <w:t>&gt;+Ara CuLi一A</w:t>
      </w:r>
      <w:r>
        <w:t>Ar</w:t>
      </w:r>
      <w:r>
        <w:t>2</w:t>
      </w:r>
    </w:p>
    <w:p>
      <w:r>
        <w:t>195_不对称还原asymmetric reduction应用还原反应进行不</w:t>
      </w:r>
      <w:r>
        <w:t>对称合成。例如含有不对称结构因素的氢化铝锂1还原有对</w:t>
      </w:r>
      <w:r>
        <w:t>称性的酮2，成为不对称的醇3和4。对映体3的超量为48%。</w:t>
      </w:r>
      <w:r>
        <w:t>CH2-CH、H</w:t>
      </w:r>
      <w:r>
        <w:t>-N</w:t>
      </w:r>
      <w:r>
        <w:t>CH；</w:t>
      </w:r>
      <w:r>
        <w:t>OH</w:t>
      </w:r>
      <w:r>
        <w:t>OH</w:t>
      </w:r>
      <w:r>
        <w:t>OHO、</w:t>
      </w:r>
      <w:r>
        <w:t>FO AH gLi+c=o-Ch spH+HP CH</w:t>
      </w:r>
      <w:r>
        <w:t>N1</w:t>
      </w:r>
      <w:r>
        <w:t>3</w:t>
      </w:r>
      <w:r>
        <w:t>4</w:t>
      </w:r>
    </w:p>
    <w:p>
      <w:r>
        <w:t>195_不对称环丙烷化</w:t>
      </w:r>
      <w:r>
        <w:t>asymmetric cyclo propa nation不对称</w:t>
      </w:r>
      <w:r>
        <w:t>环丙烷及其衍生物的合成方法。例如四取代的烯烃1与二取</w:t>
      </w:r>
      <w:r>
        <w:t>代的卡宾2反应，可生成顺、反两个环丙烷异构体3和4。3和</w:t>
      </w:r>
      <w:r>
        <w:t>4的比例决定于Ｒ和R'。如当R'=H时，芳基(R)倾向于多</w:t>
      </w:r>
      <w:r>
        <w:t>取代基的一侧。</w:t>
      </w:r>
      <w:r>
        <w:t>C</w:t>
      </w:r>
      <w:r>
        <w:t>R-C-R'一</w:t>
      </w:r>
      <w:r>
        <w:t>D</w:t>
      </w:r>
      <w:r>
        <w:t>B</w:t>
      </w:r>
      <w:r>
        <w:t>R</w:t>
      </w:r>
      <w:r>
        <w:t>D</w:t>
      </w:r>
      <w:r>
        <w:t>R'</w:t>
      </w:r>
      <w:r>
        <w:t>3</w:t>
      </w:r>
      <w:r>
        <w:t>4</w:t>
      </w:r>
    </w:p>
    <w:p>
      <w:r>
        <w:t>196_不对称加成反应asymmetric addition reaction</w:t>
      </w:r>
      <w:r>
        <w:t>以加成</w:t>
      </w:r>
      <w:r>
        <w:t>反应的方式进行不对称合成。例如应用光活性的均相催化剂</w:t>
      </w:r>
      <w:r>
        <w:t>团的四面体原子称为不对称原子， 又称手性中心(chiral cen-</w:t>
      </w:r>
      <w:r>
        <w:t>对烯键进行催化加氢反应，可生成有旋光性的反应产物。</w:t>
      </w:r>
      <w:r>
        <w:t>ter) 。如不对称碳、磷、氮、硫等原子。硫、磷等原子上未成键</w:t>
      </w:r>
    </w:p>
    <w:p>
      <w:r>
        <w:t>196_不对称卤化asymmetric halogen ation合成不对称卤化物</w:t>
      </w:r>
      <w:r>
        <w:t>电子对，可看作一个基团。如：</w:t>
      </w:r>
      <w:r>
        <w:t>的反应。例如顺丁烯二酸1与溴2反应，生成一对对映体3和4.</w:t>
      </w:r>
      <w:r>
        <w:t>HOO C</w:t>
      </w:r>
      <w:r>
        <w:t>COOH</w:t>
      </w:r>
      <w:r>
        <w:t>COOH</w:t>
      </w:r>
      <w:r>
        <w:t>-H</w:t>
      </w:r>
      <w:r>
        <w:t>Br</w:t>
      </w:r>
      <w:r>
        <w:t>Br</w:t>
      </w:r>
      <w:r>
        <w:t>Br/</w:t>
      </w:r>
      <w:r>
        <w:t>COOH+Br 2-</w:t>
      </w:r>
      <w:r>
        <w:t>H</w:t>
      </w:r>
      <w:r>
        <w:t>Br</w:t>
      </w:r>
      <w:r>
        <w:t>HOO C</w:t>
      </w:r>
      <w:r>
        <w:t>COOH</w:t>
      </w:r>
      <w:r>
        <w:t>H</w:t>
      </w:r>
      <w:r>
        <w:t>1</w:t>
      </w:r>
      <w:r>
        <w:t>2</w:t>
      </w:r>
      <w:r>
        <w:t>3</w:t>
      </w:r>
      <w:r>
        <w:t>4</w:t>
      </w:r>
    </w:p>
    <w:p>
      <w:r>
        <w:t>196_不对称膜</w:t>
      </w:r>
      <w:r>
        <w:t>asymmetric membrane； unsymmetric membrane</w:t>
      </w:r>
      <w:r>
        <w:t>指膜的化学结构或物理结构随膜的部位而异，即各向异性的</w:t>
      </w:r>
      <w:r>
        <w:t>膜。用高分子溶液铸膜时，膜是由很薄的致密皮层和比皮层</w:t>
      </w:r>
      <w:r>
        <w:t>厚得多的由海绵状或指状微孔层构成的支撑底层共同形成具</w:t>
      </w:r>
      <w:r>
        <w:t>有分离功能的高分子膜，在膜的厚度方向上呈现出不对称性。</w:t>
      </w:r>
      <w:r>
        <w:t>用于反渗透和超滤的就是这种不对称膜。在多孔支撑膜上涂</w:t>
      </w:r>
      <w:r>
        <w:t>就是所谓光焰。如果光焰中不含有固体颗粒，而仅有CO2，</w:t>
      </w:r>
      <w:r>
        <w:t>布其他聚合物溶液，或用界面缩聚，或用等离子体聚合等方法</w:t>
      </w:r>
      <w:r>
        <w:t>H2O等气体，那么此种光焰的热辐射线都是红外线，而燃烧</w:t>
      </w:r>
      <w:r>
        <w:t>在多孔膜表面形成均匀致密的薄膜，所构成的复合膜也是非</w:t>
      </w:r>
      <w:r>
        <w:t>化学反应只辐射微弱的可见光，因此光焰暗淡，略带蓝色而透</w:t>
      </w:r>
      <w:r>
        <w:t>对称膜。</w:t>
      </w:r>
      <w:r>
        <w:t>明，称为不发光焰或暗焰。不发光焰的辐射和气体辐射没有</w:t>
      </w:r>
    </w:p>
    <w:p>
      <w:r>
        <w:t>196_不对称硼氢化asymmetric hydro b oration应用硼氢化反</w:t>
      </w:r>
      <w:r>
        <w:t>什么区别，可以按照气体的辐射公式计算。</w:t>
      </w:r>
      <w:r>
        <w:t>应进行不对称合成。例如顺2-丁烯用二异松蒎基硼烷硼氢</w:t>
      </w:r>
      <w:r>
        <w:t>化，在碱性双氧水中氧化，可得光学纯度98%的2-丁醇。</w:t>
      </w:r>
      <w:r>
        <w:t>井液。由膨润土和清水调配而成，也可以利用清水在易造浆</w:t>
      </w:r>
    </w:p>
    <w:p>
      <w:r>
        <w:t>196_不对称羟基化asymmetric hydroxylation应用羟基化反</w:t>
      </w:r>
      <w:r>
        <w:t>的地层钻进而形成。</w:t>
      </w:r>
      <w:r>
        <w:t>应进行不对称合成。例如应用含有不对称结构因素的醇铝1</w:t>
      </w:r>
      <w:r>
        <w:t>进行梅尔魏因-庞多夫-韦尔莱反应可将对称的酮2转变成不</w:t>
      </w:r>
      <w:r>
        <w:t>对称的羟基化合物3和4。</w:t>
      </w:r>
      <w:r>
        <w:t>化过程，具不干性和可修复性。为单组分。使用方便。主要</w:t>
      </w:r>
      <w:r>
        <w:t>CH3</w:t>
      </w:r>
      <w:r>
        <w:t>有聚异丁烯、硅橡胶等品种。用于结构件接缝的填隙密封。</w:t>
      </w:r>
      <w:r>
        <w:t>，Al(OR)2</w:t>
      </w:r>
      <w:r>
        <w:t>C=0</w:t>
      </w:r>
      <w:r>
        <w:t>OH</w:t>
      </w:r>
      <w:r>
        <w:t>OH</w:t>
      </w:r>
      <w:r>
        <w:t>态膜的油类。一般为黄色液体，碘值在100以下。主要成分</w:t>
      </w:r>
      <w:r>
        <w:t>CH TH</w:t>
      </w:r>
      <w:r>
        <w:t>比CHg+CH， JH</w:t>
      </w:r>
      <w:r>
        <w:t>为脂肪酸三甘油酯，如橄榄油含大量的油酸甘油酯，蓖麻油含</w:t>
      </w:r>
      <w:r>
        <w:t>C3H</w:t>
      </w:r>
      <w:r>
        <w:t>大量的蓖麻酸甘油酯。在涂料工业中主要用于制备合成树脂</w:t>
      </w:r>
      <w:r>
        <w:t>1</w:t>
      </w:r>
      <w:r>
        <w:t>2</w:t>
      </w:r>
      <w:r>
        <w:t>和增塑剂，也可用于肥皂、医药和润滑油等工业。</w:t>
      </w:r>
    </w:p>
    <w:p>
      <w:r>
        <w:t>196_不对称陀螺</w:t>
      </w:r>
      <w:r>
        <w:t>asymmetrical top三个主转动惯量都不相</w:t>
      </w:r>
      <w:r>
        <w:t>的一种，是用碘值较低的不干性油，如蓖麻油、椰子油等改性</w:t>
      </w:r>
      <w:r>
        <w:t>等(I.产I，产I)的转子。如H20分子属于不对称陀螺。其哈</w:t>
      </w:r>
      <w:r>
        <w:t>的醇酸树脂，本身不能在空气中氧化成膜，不能直接用作漆</w:t>
      </w:r>
      <w:r>
        <w:t>密顿算符是H=j/2I.+jr/2.+J/21.，为角动量沿；</w:t>
      </w:r>
      <w:r>
        <w:t>料，主要与其他种类的树脂并用，以改进涂膜性能。</w:t>
      </w:r>
      <w:r>
        <w:t>轴的分量算符。不对称陀螺的能级简并度是(2J+1)，其波</w:t>
      </w:r>
      <w:r>
        <w:t>函数可写为具有相同量子数」和M值的2J+1个对称陀螺</w:t>
      </w:r>
      <w:r>
        <w:t>resin</w:t>
      </w:r>
      <w:r>
        <w:t>波函数的线性组合。</w:t>
      </w:r>
      <w:r>
        <w:t>酸树脂。自身不能固化成膜，不能单独作为涂料使用，须加人</w:t>
      </w:r>
    </w:p>
    <w:p>
      <w:r>
        <w:t>196_不对称烷基化asymmetric alkylation以烷基化反应的</w:t>
      </w:r>
      <w:r>
        <w:t>硝基漆以提高其附着力、柔韧性和耐候性等，或与氨基树脂等</w:t>
      </w:r>
      <w:r>
        <w:t>方式进行不对称合成。例如3-戊酮与(S)-(-)-1-氨基2-</w:t>
      </w:r>
      <w:r>
        <w:t>配合使用。由蓖麻油或椰</w:t>
      </w:r>
      <w:r>
        <w:t>甲氧基吡咯啶形成的腙1在二异丙氨基锂(LDA) 的存在下与</w:t>
      </w:r>
      <w:r>
        <w:t>三醇共缩聚制得。可与其他热固性树脂配合用作烘漆用树脂。</w:t>
      </w:r>
      <w:r>
        <w:t>卤代烷反应，烷基化成有旋光活性的3，对映体超量大于90%。</w:t>
      </w:r>
      <w:r>
        <w:t>少时可使溶胶聚沉，电解质浓度高时沉淀又重新分散形成溶</w:t>
      </w:r>
      <w:r>
        <w:t>OCHs</w:t>
      </w:r>
      <w:r>
        <w:t>OCH：</w:t>
      </w:r>
      <w:r>
        <w:t>胶，如果电解质浓度再高，溶胶会再次聚沉，这一现象称为不</w:t>
      </w:r>
      <w:r>
        <w:t>+Rx LDA， -78℃</w:t>
      </w:r>
      <w:r>
        <w:t>规则聚沉</w:t>
      </w:r>
      <w:r>
        <w:t>价离子，</w:t>
      </w:r>
      <w:r>
        <w:t>和表面电荷</w:t>
      </w:r>
      <w:r>
        <w:t>面上使粒子重新带电，聚沉的胶体也因此重新分散和稳定，但</w:t>
      </w:r>
      <w:r>
        <w:t>1</w:t>
      </w:r>
      <w:r>
        <w:t>2</w:t>
      </w:r>
      <w:r>
        <w:t>此时粒子所带电荷与原来相反。电解质浓度再高，则由于压</w:t>
      </w:r>
    </w:p>
    <w:p>
      <w:r>
        <w:t>196_不对称系数dis symmetry ratio</w:t>
      </w:r>
      <w:r>
        <w:t>当胶体粒子或大分子的</w:t>
      </w:r>
      <w:r>
        <w:t>缩双电层的作用使胶体再次聚沉。</w:t>
      </w:r>
      <w:r>
        <w:t>尺寸超过瑞利公式的要求时，来自同一粒子不同部分的散射</w:t>
      </w:r>
      <w:r>
        <w:t>分波会因位相不同而出现干涉，这种现象称为内干涉。内干</w:t>
      </w:r>
      <w:r>
        <w:t>共聚物时，若每种单体的自身均聚能力小于彼此共聚能力(即</w:t>
      </w:r>
      <w:r>
        <w:t>涉的重要后果是，粒子的散射光强不再呈对称分布，前向(0</w:t>
      </w:r>
      <w:r>
        <w:t>竞聚率rr&lt;1，r2&lt;1)，两单体间容易起反应。在r；×r2=1</w:t>
      </w:r>
      <w:r>
        <w:t>&lt;90°)散射强度大于后向(0&gt;90")散射强度。通常将45°与</w:t>
      </w:r>
      <w:r>
        <w:t>时，所生成的共聚物中单体的分布是无序的，例如</w:t>
      </w:r>
      <w:r>
        <w:t>135°的散射光强之比称作不对称系数(符号为Z)，它与粒子</w:t>
      </w:r>
      <w:r>
        <w:t>…A ABAA ABBA BBB A A…的形式。许多不规整嵌段聚合物</w:t>
      </w:r>
      <w:r>
        <w:t>的大小、形状及折射率有关。</w:t>
      </w:r>
      <w:r>
        <w:t>都具有较好的性能，例如苯乙烯-a-甲基苯乙烯共聚可生成耐</w:t>
      </w:r>
    </w:p>
    <w:p>
      <w:r>
        <w:t>196_不对称选择聚合asymmetric selective polymerization</w:t>
      </w:r>
      <w:r>
        <w:t>采</w:t>
      </w:r>
      <w:r>
        <w:t>热性能较好的改性聚苯乙烯等。</w:t>
      </w:r>
      <w:r>
        <w:t>用光学活性催化剂引发相同构型的光学活性单体进行聚合，并</w:t>
      </w:r>
      <w:r>
        <w:t>形成光学活性全同立构聚合物的聚合过程称为不对称选择聚合。</w:t>
      </w:r>
      <w:r>
        <w:t>coatings指不用蜡隔绝空气防止氧气阻聚、而能在空气中达</w:t>
      </w:r>
    </w:p>
    <w:p>
      <w:r>
        <w:t>196_不对称氧化asymmetric oxidation应用氧化反应进行不</w:t>
      </w:r>
      <w:r>
        <w:t>到完全固化的不饱和聚酯漆。其固化方式有用涤纶薄膜、玻</w:t>
      </w:r>
      <w:r>
        <w:t>对称合成。例如沙尔普列斯环氧化反应。</w:t>
      </w:r>
      <w:r>
        <w:t>璃或其他合适纸张覆盖涂漆面，以隔绝空气克服氧阻聚的，有</w:t>
      </w:r>
    </w:p>
    <w:p>
      <w:r>
        <w:t>196_不对称原子asymmetric atom连有4个不同原子或基</w:t>
      </w:r>
      <w:r>
        <w:t>团的四面体原子称为不对称原子， 又称手性中心(chiral cen-</w:t>
      </w:r>
      <w:r>
        <w:t>ter) 。如不对称碳、磷、氮、硫等原子。硫、磷等原子上未成键</w:t>
      </w:r>
      <w:r>
        <w:t>电子对，可看作一个基团。如：</w:t>
      </w:r>
      <w:r>
        <w:t>COOH</w:t>
      </w:r>
      <w:r>
        <w:t>CsH；</w:t>
      </w:r>
      <w:r>
        <w:t>^OH</w:t>
      </w:r>
      <w:r>
        <w:t>~CH3</w:t>
      </w:r>
      <w:r>
        <w:t>H</w:t>
      </w:r>
      <w:r>
        <w:t>CgHs</w:t>
      </w:r>
      <w:r>
        <w:t>CH；</w:t>
      </w:r>
      <w:r>
        <w:t>qrQ</w:t>
      </w:r>
      <w:r>
        <w:t>CHJ</w:t>
      </w:r>
      <w:r>
        <w:t>-CgH 5</w:t>
      </w:r>
      <w:r>
        <w:t>C4Hg-n</w:t>
      </w:r>
      <w:r>
        <w:t>C2Hs</w:t>
      </w:r>
      <w:r>
        <w:t>C2H，</w:t>
      </w:r>
      <w:r>
        <w:t>C Hz-i</w:t>
      </w:r>
    </w:p>
    <w:p>
      <w:r>
        <w:t>196_不发光焰</w:t>
      </w:r>
      <w:r>
        <w:t>non-luminous flame</w:t>
      </w:r>
      <w:r>
        <w:t>正在燃烧的气体或蒸气</w:t>
      </w:r>
      <w:r>
        <w:t>就是所谓光焰。如果光焰中不含有固体颗粒，而仅有CO2，</w:t>
      </w:r>
      <w:r>
        <w:t>H2O等气体，那么此种光焰的热辐射线都是红外线，而燃烧</w:t>
      </w:r>
      <w:r>
        <w:t>化学反应只辐射微弱的可见光，因此光焰暗淡，略带蓝色而透</w:t>
      </w:r>
      <w:r>
        <w:t>明，称为不发光焰或暗焰。不发光焰的辐射和气体辐射没有</w:t>
      </w:r>
      <w:r>
        <w:t>什么区别，可以按照气体的辐射公式计算。</w:t>
      </w:r>
    </w:p>
    <w:p>
      <w:r>
        <w:t>196_不分散钻井液non-dispersed drilling fluid</w:t>
      </w:r>
      <w:r>
        <w:t>一种水基钻</w:t>
      </w:r>
      <w:r>
        <w:t>井液。由膨润土和清水调配而成，也可以利用清水在易造浆</w:t>
      </w:r>
      <w:r>
        <w:t>的地层钻进而形成。</w:t>
      </w:r>
    </w:p>
    <w:p>
      <w:r>
        <w:t>196_不干标签见压敏标签2557。</w:t>
      </w:r>
    </w:p>
    <w:p>
      <w:r>
        <w:t>196_不干性密封腻子non-drying putty此类密封腻子无硫</w:t>
      </w:r>
      <w:r>
        <w:t>化过程，具不干性和可修复性。为单组分。使用方便。主要</w:t>
      </w:r>
      <w:r>
        <w:t>有聚异丁烯、硅橡胶等品种。用于结构件接缝的填隙密封。</w:t>
      </w:r>
    </w:p>
    <w:p>
      <w:r>
        <w:t>196_不干性油non-drying oil</w:t>
      </w:r>
      <w:r>
        <w:t>在空气中不能氧化干燥形成固</w:t>
      </w:r>
      <w:r>
        <w:t>态膜的油类。一般为黄色液体，碘值在100以下。主要成分</w:t>
      </w:r>
      <w:r>
        <w:t>为脂肪酸三甘油酯，如橄榄油含大量的油酸甘油酯，蓖麻油含</w:t>
      </w:r>
      <w:r>
        <w:t>大量的蓖麻酸甘油酯。在涂料工业中主要用于制备合成树脂</w:t>
      </w:r>
      <w:r>
        <w:t>和增塑剂，也可用于肥皂、医药和润滑油等工业。</w:t>
      </w:r>
    </w:p>
    <w:p>
      <w:r>
        <w:t>196_不干性油醇酸树脂non-drying oil alkyd resin醇酸树脂</w:t>
      </w:r>
      <w:r>
        <w:t>的一种，是用碘值较低的不干性油，如蓖麻油、椰子油等改性</w:t>
      </w:r>
      <w:r>
        <w:t>的醇酸树脂，本身不能在空气中氧化成膜，不能直接用作漆</w:t>
      </w:r>
      <w:r>
        <w:t>料，主要与其他种类的树脂并用，以改进涂膜性能。</w:t>
      </w:r>
    </w:p>
    <w:p>
      <w:r>
        <w:t>196_不干性油改性</w:t>
      </w:r>
      <w:r>
        <w:t>树脂</w:t>
      </w:r>
      <w:r>
        <w:t>non-drying-oil modified alkyd</w:t>
      </w:r>
      <w:r>
        <w:t>resin</w:t>
      </w:r>
      <w:r>
        <w:t>分子结构中含有蓖麻油、椰子油或玉米油等成分的醇</w:t>
      </w:r>
      <w:r>
        <w:t>酸树脂。自身不能固化成膜，不能单独作为涂料使用，须加人</w:t>
      </w:r>
      <w:r>
        <w:t>硝基漆以提高其附着力、柔韧性和耐候性等，或与氨基树脂等</w:t>
      </w:r>
      <w:r>
        <w:t>配合使用。由蓖麻油或椰</w:t>
      </w:r>
      <w:r>
        <w:t>成脂肪酸、苯二甲酸酐和丙</w:t>
      </w:r>
      <w:r>
        <w:t>三醇共缩聚制得。可与其他热固性树脂配合用作烘漆用树脂。</w:t>
      </w:r>
    </w:p>
    <w:p>
      <w:r>
        <w:t>196_不规则聚沉</w:t>
      </w:r>
      <w:r>
        <w:t>irregular coagulation</w:t>
      </w:r>
      <w:r>
        <w:t>某些电解质在加入量</w:t>
      </w:r>
      <w:r>
        <w:t>少时可使溶胶聚沉，电解质浓度高时沉淀又重新分散形成溶</w:t>
      </w:r>
      <w:r>
        <w:t>胶，如果电解质浓度再高，溶胶会再次聚沉，这一现象称为不</w:t>
      </w:r>
      <w:r>
        <w:t>规则聚沉</w:t>
      </w:r>
      <w:r>
        <w:t>发生不规</w:t>
      </w:r>
      <w:r>
        <w:t>聚沉的电角</w:t>
      </w:r>
      <w:r>
        <w:t>质多为大分子电解质或高</w:t>
      </w:r>
      <w:r>
        <w:t>价离子，</w:t>
      </w:r>
      <w:r>
        <w:t>能在带相反电荷的胶体粒子表面上强烈吸附，中</w:t>
      </w:r>
      <w:r>
        <w:t>和表面电荷</w:t>
      </w:r>
      <w:r>
        <w:t>史胶体聚沉，随后又靠范德华引力吸附在粒子表</w:t>
      </w:r>
      <w:r>
        <w:t>面上使粒子重新带电，聚沉的胶体也因此重新分散和稳定，但</w:t>
      </w:r>
      <w:r>
        <w:t>此时粒子所带电荷与原来相反。电解质浓度再高，则由于压</w:t>
      </w:r>
      <w:r>
        <w:t>缩双电层的作用使胶体再次聚沉。</w:t>
      </w:r>
    </w:p>
    <w:p>
      <w:r>
        <w:t>196_不规整嵌段</w:t>
      </w:r>
      <w:r>
        <w:t>unregulated block</w:t>
      </w:r>
      <w:r>
        <w:t>利用共聚反应制取嵌段</w:t>
      </w:r>
      <w:r>
        <w:t>共聚物时，若每种单体的自身均聚能力小于彼此共聚能力(即</w:t>
      </w:r>
      <w:r>
        <w:t>竞聚率rr&lt;1，r2&lt;1)，两单体间容易起反应。在r；×r2=1</w:t>
      </w:r>
      <w:r>
        <w:t>时，所生成的共聚物中单体的分布是无序的，例如</w:t>
      </w:r>
      <w:r>
        <w:t>…A ABAA ABBA BBB A A…的形式。许多不规整嵌段聚合物</w:t>
      </w:r>
      <w:r>
        <w:t>都具有较好的性能，例如苯乙烯-a-甲基苯乙烯共聚可生成耐</w:t>
      </w:r>
      <w:r>
        <w:t>热性能较好的改性聚苯乙烯等。</w:t>
      </w:r>
    </w:p>
    <w:p>
      <w:r>
        <w:t>196_不含蜡不饱和聚酯漆wax free unsaturated polyester</w:t>
      </w:r>
      <w:r>
        <w:t>coatings指不用蜡隔绝空气防止氧气阻聚、而能在空气中达</w:t>
      </w:r>
      <w:r>
        <w:t>到完全固化的不饱和聚酯漆。其固化方式有用涤纶薄膜、玻</w:t>
      </w:r>
      <w:r>
        <w:t>璃或其他合适纸张覆盖涂漆面，以隔绝空气克服氧阻聚的，有</w:t>
      </w:r>
      <w:r>
        <w:t>加人少量醋酸丁酸纤维素促进常温干燥的，有在不饱和聚酯</w:t>
      </w:r>
      <w:r>
        <w:t>中引人气干性基团以克服其在固化过程中受氧阻聚作用的，</w:t>
      </w:r>
      <w:r>
        <w:t>气干性基团常用烯丙基醚如甘油烯丙基醚、三羟甲基芮烷烯</w:t>
      </w:r>
      <w:r>
        <w:t>丙基醚等，还可引入异氰酸酯预聚物来保证其固化时不受空</w:t>
      </w:r>
      <w:r>
        <w:t>气中氧气阻聚的干扰。</w:t>
      </w:r>
    </w:p>
    <w:p>
      <w:r>
        <w:t>197_不含锌车间底漆zinc free shop primer是一种不含锌粉</w:t>
      </w:r>
      <w:r>
        <w:t>的车间底漆。有二罐装冷固化环氧铁红型和一罐装热塑性丙</w:t>
      </w:r>
      <w:r>
        <w:t>烯酸铁红型等类型。二罐装环氧铁红型车间底漆具有快干、</w:t>
      </w:r>
      <w:r>
        <w:t>对钢板涂</w:t>
      </w:r>
      <w:r>
        <w:t>线适应性好</w:t>
      </w:r>
      <w:r>
        <w:t>膜机械强度高等优点，与各类</w:t>
      </w:r>
      <w:r>
        <w:t>防锈漆匹配</w:t>
      </w:r>
      <w:r>
        <w:t>性好，在切割</w:t>
      </w:r>
      <w:r>
        <w:t>尧伤面积小，焊接时基本不影响焊</w:t>
      </w:r>
      <w:r>
        <w:t>接速度和</w:t>
      </w:r>
      <w:r>
        <w:t>不</w:t>
      </w:r>
      <w:r>
        <w:t>物理机械性能。一罐装车间</w:t>
      </w:r>
      <w:r>
        <w:t>底漆，采用热塑性丙烯</w:t>
      </w:r>
      <w:r>
        <w:t>脂为漆基，其干性与防锈性可达到</w:t>
      </w:r>
      <w:r>
        <w:t>罐装环氧铁红型车间底漆相同的指标，且与氯化橡胶漆和</w:t>
      </w:r>
      <w:r>
        <w:t>环氧漆等面漆有互容作用，层间附着力好，防锈能力也好。不</w:t>
      </w:r>
      <w:r>
        <w:t>含锌车间底漆，由于不含锌，故焊接时不会产生危害人体健康</w:t>
      </w:r>
      <w:r>
        <w:t>的氧化锌烟雾。但其防锈性能较含锌车间底漆差，有效期一</w:t>
      </w:r>
      <w:r>
        <w:t>般不超过6个月，只适用于有屋顶的车间或制造周期短的舰</w:t>
      </w:r>
      <w:r>
        <w:t>船使用。</w:t>
      </w:r>
    </w:p>
    <w:p>
      <w:r>
        <w:t>197_不挥发分</w:t>
      </w:r>
      <w:r>
        <w:t>见固体分838。</w:t>
      </w:r>
    </w:p>
    <w:p>
      <w:r>
        <w:t>197_不挥发物含量non-volatile matter content又称固含量，</w:t>
      </w:r>
      <w:r>
        <w:t>固体含量。胶黏剂在规定条件下测得的非挥发物质的质量百</w:t>
      </w:r>
      <w:r>
        <w:t>分数。即干燥后剩余物质量与试样总质量的比值。是溶液胶</w:t>
      </w:r>
      <w:r>
        <w:t>黏剂和乳液胶黏剂的性能指标之一。</w:t>
      </w:r>
    </w:p>
    <w:p>
      <w:r>
        <w:t>197_不活动基因</w:t>
      </w:r>
      <w:r>
        <w:t>silent gene在特定条件下， 因不能表达其产</w:t>
      </w:r>
      <w:r>
        <w:t>物而无法显示其表型特征的一类基因。如野生型酿酒酵母</w:t>
      </w:r>
      <w:r>
        <w:t>(Saccharomyces cerevisiae) 的同宗配合菌株， 其第三染色体</w:t>
      </w:r>
      <w:r>
        <w:t>上的HML和HMR是两个不活动基因， 前者是不表达的α</w:t>
      </w:r>
      <w:r>
        <w:t>基因， 后者是不表达的a基因。只有当HML或HMR的拷</w:t>
      </w:r>
      <w:r>
        <w:t>贝转移和插人到MAT座位， 才能使酵母菌表达为α接合型</w:t>
      </w:r>
      <w:r>
        <w:t>或a接合型。</w:t>
      </w:r>
    </w:p>
    <w:p>
      <w:r>
        <w:t>197_不加载体no carrier added； NCA不加载体指在被研究</w:t>
      </w:r>
      <w:r>
        <w:t>的核素中不额外加人其他稳定物质。该概念比无载体(carri-</w:t>
      </w:r>
      <w:r>
        <w:t>er-free) 更接近实际情况。因为实际工作中， 完全无载体是不</w:t>
      </w:r>
      <w:r>
        <w:t>大可能的。</w:t>
      </w:r>
    </w:p>
    <w:p>
      <w:r>
        <w:t>197_不间断电源</w:t>
      </w:r>
      <w:r>
        <w:t>uninterruptible powersupply； UPS计算机</w:t>
      </w:r>
      <w:r>
        <w:t>的一种附属设备，用来对付停电的一种保护电源。它平时处</w:t>
      </w:r>
      <w:r>
        <w:t>于热备用状态。在电网供电暂时中断情况下，它能自动切人，</w:t>
      </w:r>
      <w:r>
        <w:t>替换电网供电，使计算机有足够时间来进行停电故障处理等。</w:t>
      </w:r>
    </w:p>
    <w:p>
      <w:r>
        <w:t>197_不接地配电网</w:t>
      </w:r>
      <w:r>
        <w:t>distribution net with non-effectively earth-</w:t>
      </w:r>
      <w:r>
        <w:t>ed neutral与大地没有电气连接的配电网。1~10kV高压</w:t>
      </w:r>
      <w:r>
        <w:t>配电网、煤矿井下低压配电网采用这种配电网。主要优点是</w:t>
      </w:r>
      <w:r>
        <w:t>单相接地电流较小、单相电击危险性较小、不容易受其他系统</w:t>
      </w:r>
      <w:r>
        <w:t>及地下杂散电流的影响。主要不足之处是过电压防护性能不</w:t>
      </w:r>
      <w:r>
        <w:t>好。国外还有一种经高阻抗接地的配电网。在不接地配电网</w:t>
      </w:r>
      <w:r>
        <w:t>和经高阻抗接地的配电网中，用电设备裸露的不带电导体应</w:t>
      </w:r>
      <w:r>
        <w:t>采取保护接地措施。</w:t>
      </w:r>
    </w:p>
    <w:p>
      <w:r>
        <w:t>197_不均一核RNA heterogeneous nuclear RNA； Hn RNA</w:t>
      </w:r>
      <w:r>
        <w:t>真核细胞核内一组转换极快、大小不一、分子量多超过107的</w:t>
      </w:r>
      <w:r>
        <w:t>RNA称为不均一核RNA， 包括基因转录的直接产物和部分</w:t>
      </w:r>
      <w:r>
        <w:t>加工产物。大约25%Hn RNA是未成熟的mRNA， 含有基因</w:t>
      </w:r>
      <w:r>
        <w:t>的外显子和内含子，它们进入胞浆前需进行加工，包括切除内</w:t>
      </w:r>
      <w:r>
        <w:t>含子并将编码序列(外显子)拼接在一起，3'末端加聚腺苷酸，</w:t>
      </w:r>
      <w:r>
        <w:t>5'末端加7-甲基鸟苷酸-5'-三磷酸。在核内加工后才能成为</w:t>
      </w:r>
      <w:r>
        <w:t>有功能的mRNA， 输入胞浆作为蛋白质生物合成的模板。</w:t>
      </w:r>
    </w:p>
    <w:p>
      <w:r>
        <w:t>197_不均匀扯离强度non-uniform tear strength是金属厚块</w:t>
      </w:r>
      <w:r>
        <w:t>和金属薄片胶接的试样在不均匀扯离时的静荷强度，以</w:t>
      </w:r>
      <w:r>
        <w:t>kN/m表示。此强度是挠性材料与刚性材料胶接(如飞机蒙</w:t>
      </w:r>
      <w:r>
        <w:t>皮与梁胶接)的拉伸粘接强度，表示胶缝在集中应力作用下的</w:t>
      </w:r>
      <w:r>
        <w:t>胶黏剂承受能力，在一定程度上反映了胶黏剂的韧性。</w:t>
      </w:r>
    </w:p>
    <w:p>
      <w:r>
        <w:t>197_不可更新资源non-renewable resources</w:t>
      </w:r>
      <w:r>
        <w:t>自然界中经过</w:t>
      </w:r>
      <w:r>
        <w:t>漫长的地质年代形成的金属矿产和非金属矿产等自然矿产资</w:t>
      </w:r>
      <w:r>
        <w:t>源，只能被一次使用，由于不能更新、再生，最终将被完全耗尽。</w:t>
      </w:r>
      <w:r>
        <w:t>联立模块法、联立方程法等。</w:t>
      </w:r>
    </w:p>
    <w:p>
      <w:r>
        <w:t>197_不可恢复柔量</w:t>
      </w:r>
      <w:r>
        <w:t>irrecoverable compliance高聚物在应力-</w:t>
      </w:r>
      <w:r>
        <w:t>应变试验中，当应力超过屈服点时，材料呈现塑料变形的柔</w:t>
      </w:r>
      <w:r>
        <w:t>量。该物理量是研究高分子材料力学性能的一个参数，通过</w:t>
      </w:r>
      <w:r>
        <w:t>它可以看出材料在超过屈服点后的弹性情况。由于高分子材</w:t>
      </w:r>
      <w:r>
        <w:t>料具有黏弹性，在超过屈服点后黏性行为表现得越发明显，通</w:t>
      </w:r>
      <w:r>
        <w:t>过该量可知由于黏性行为所造成的不可恢复状态。</w:t>
      </w:r>
    </w:p>
    <w:p>
      <w:r>
        <w:t>197_不可控因素uncontrollable factor是指其水平不可以人</w:t>
      </w:r>
      <w:r>
        <w:t>为地加以调控的、无法通过试验选择出其最佳水平的因素。</w:t>
      </w:r>
    </w:p>
    <w:p>
      <w:r>
        <w:t>197_不可逆波irreversible wave</w:t>
      </w:r>
      <w:r>
        <w:t>当电极反应速度慢，扩散和</w:t>
      </w:r>
      <w:r>
        <w:t>其他相关的化学反应的速度快时，后者受电极反应速度所控</w:t>
      </w:r>
      <w:r>
        <w:t>制。这时，电极处于电化学极化状态，电极反应的进行表现出</w:t>
      </w:r>
      <w:r>
        <w:t>明显的超电位。因此，不能简单地应用能斯特方程来表达其</w:t>
      </w:r>
      <w:r>
        <w:t>电极电位与电极表面反应物活度的关系。这类极谱波称为不</w:t>
      </w:r>
      <w:r>
        <w:t>可逆波。不可逆波的波形较差、斜率较小，延伸较长。</w:t>
      </w:r>
    </w:p>
    <w:p>
      <w:r>
        <w:t>197_不可逆反应</w:t>
      </w:r>
      <w:r>
        <w:t>irreversible reaction</w:t>
      </w:r>
      <w:r>
        <w:t>逆向反应速率可忽略</w:t>
      </w:r>
      <w:r>
        <w:t>的反应。若平衡大大倾向于生成产物方面(平衡常数很大)</w:t>
      </w:r>
      <w:r>
        <w:t>或液相均相反应的产物之一为气体或沉淀，或反应初期反应</w:t>
      </w:r>
      <w:r>
        <w:t>速率极微时，均可认为是不可逆反应。从化学动力学角度看，</w:t>
      </w:r>
      <w:r>
        <w:t>正反应活化能很小，逆反应活化能很大，则逆反应速率可忽略。</w:t>
      </w:r>
    </w:p>
    <w:p>
      <w:r>
        <w:t>197_不可逆过程</w:t>
      </w:r>
      <w:r>
        <w:t>irreversible process一个过程， 其中某一</w:t>
      </w:r>
      <w:r>
        <w:t>步在按相反方向进行时，虽然系统可以恢复为原来状态，但却</w:t>
      </w:r>
      <w:r>
        <w:t>在环境中留下不可消除的后果(如功变为热)，这个过程叫不</w:t>
      </w:r>
      <w:r>
        <w:t>可逆过程。自然界中的过程都是不可逆过程。典型的例如热</w:t>
      </w:r>
      <w:r>
        <w:t>传导、功变为热等。不可逆过程也称为自发过程(spontaneous</w:t>
      </w:r>
      <w:r>
        <w:t>process) 。</w:t>
      </w:r>
    </w:p>
    <w:p>
      <w:r>
        <w:t>197_不可逆吸附irreversible adsorption改变外界条件， 被吸</w:t>
      </w:r>
      <w:r>
        <w:t>附物质不能脱附或不能不改变性质地脱附称为不可逆吸附。</w:t>
      </w:r>
      <w:r>
        <w:t>发生不可逆吸附时吸附分子常与吸附剂表面形成化学键，吸</w:t>
      </w:r>
      <w:r>
        <w:t>附分子的性质发生变化。化学吸附多是不可逆吸附。</w:t>
      </w:r>
    </w:p>
    <w:p>
      <w:r>
        <w:t>197_不可逆抑制irreversible inhibition</w:t>
      </w:r>
      <w:r>
        <w:t>抑制剂与酶活性中心</w:t>
      </w:r>
      <w:r>
        <w:t>或活性中心外的必需基团紧密结合(往</w:t>
      </w:r>
      <w:r>
        <w:t>主为共价结合)成难以</w:t>
      </w:r>
      <w:r>
        <w:t>解离的复合物，不能借透析或超滤等处理使抑制剂与酶分开，</w:t>
      </w:r>
      <w:r>
        <w:t>但可通过特定的化学反应去除</w:t>
      </w:r>
      <w:r>
        <w:t>恢复酶活性的抑制作</w:t>
      </w:r>
      <w:r>
        <w:t>用。例如重金属或烃化剂与酶</w:t>
      </w:r>
      <w:r>
        <w:t>必需基团巯基共价结合、二</w:t>
      </w:r>
      <w:r>
        <w:t>异丙基氟磷酸或其他有机磷化合物与酶活性中心的丝氨酸残</w:t>
      </w:r>
      <w:r>
        <w:t>基共价结合等所引起的抑制作用均属不可逆抑制。</w:t>
      </w:r>
    </w:p>
    <w:p>
      <w:r>
        <w:t>197_不可逆指示剂irreversible indicator氧化还原滴定法中</w:t>
      </w:r>
      <w:r>
        <w:t>使用的一种指示剂，主要是有机染料。等当点时稍过量的氧</w:t>
      </w:r>
      <w:r>
        <w:t>化剂氧化了指示剂，使之褪色。澳酸钾滴定法中，可选用甲基</w:t>
      </w:r>
      <w:r>
        <w:t>橙指示剂，以甲基橙的褪色指示终点。甲基橙是此滴定反应</w:t>
      </w:r>
      <w:r>
        <w:t>的不可逆指示剂。</w:t>
      </w:r>
    </w:p>
    <w:p>
      <w:r>
        <w:t>197_不可逆转变irreversible transformation</w:t>
      </w:r>
      <w:r>
        <w:t>又称单向转变。</w:t>
      </w:r>
      <w:r>
        <w:t>物质存在同质多像变体时，在转变温度下一种变体可转变成</w:t>
      </w:r>
      <w:r>
        <w:t>另一种变体，但反向直接转化几乎不可能。如α-石英在温度</w:t>
      </w:r>
      <w:r>
        <w:t>超过870℃并有矿化剂存在时，可转变为鳞石英。但将后者</w:t>
      </w:r>
      <w:r>
        <w:t>冷却到870℃以下却不转变成α-石英，而是过渡到β-鳞石英</w:t>
      </w:r>
      <w:r>
        <w:t>y-鳞石英。又如，y-Al2O；加热到1200℃以上会自发转变为</w:t>
      </w:r>
      <w:r>
        <w:t>a-Al2O3，但冷却过程中α-Al203已不能变成y-Al2O3，这类多</w:t>
      </w:r>
      <w:r>
        <w:t>晶转变为不可逆转变。</w:t>
      </w:r>
    </w:p>
    <w:p>
      <w:r>
        <w:t>197_不可溶态non soluble form水体中某些固态物中的物</w:t>
      </w:r>
      <w:r>
        <w:t>质，不能溶出，它所具有的化学形态。是对固态物中可溶态而</w:t>
      </w:r>
      <w:r>
        <w:t>言的。如天然水体中各种胶体物质、悬浮物质或沉积物中大</w:t>
      </w:r>
      <w:r>
        <w:t>多以黏土矿物为核心骨架，结合有机物和金属水合氧化物在</w:t>
      </w:r>
      <w:r>
        <w:t>其表面上；但表面上的物质在某种条件下，可溶出释入水中，</w:t>
      </w:r>
      <w:r>
        <w:t>而其核心则为不可溶态，存留于水中。其他如腐殖质、硅酸盐</w:t>
      </w:r>
      <w:r>
        <w:t>矿物等亦均属不可溶态的物质。</w:t>
      </w:r>
    </w:p>
    <w:p>
      <w:r>
        <w:t>197_不可行路径法</w:t>
      </w:r>
      <w:r>
        <w:t>infeasible path method</w:t>
      </w:r>
      <w:r>
        <w:t>每一次迭代都不</w:t>
      </w:r>
      <w:r>
        <w:t>是从一个可行点开始，仅在最后达到最优解时，计算结果才表</w:t>
      </w:r>
      <w:r>
        <w:t>示为一个可行点的优化方法。这种方法搜索路径的中间点没</w:t>
      </w:r>
      <w:r>
        <w:t>有具体的物理意义，它可大大减少非最优点的模拟计算量。</w:t>
      </w:r>
      <w:r>
        <w:t>不可行路径法可用于不同的流程模拟系统，包括序贯模块法、</w:t>
      </w:r>
      <w:r>
        <w:t>联立模块法、联立方程法等。</w:t>
      </w:r>
    </w:p>
    <w:p>
      <w:r>
        <w:t>198_不可压缩流体incompressible fluid一般指体积不随压</w:t>
      </w:r>
      <w:r>
        <w:t>中s；是每次独立测定的标准差，e；是直接测定值的系统误</w:t>
      </w:r>
      <w:r>
        <w:t>力变化的液体。实际上液体体积多少会随压力的增大而缩</w:t>
      </w:r>
      <w:r>
        <w:t>小，即都具有某些可压缩性，“不可压缩”只具有相对意义。由</w:t>
      </w:r>
      <w:r>
        <w:t>差，是置信系数。是表征直接独立测定值x；对总测定值</w:t>
      </w:r>
      <w:r>
        <w:t>于液体的可压缩性很小，一般都将它视为不可压缩流体；气体</w:t>
      </w:r>
      <w:r>
        <w:t>z影响的系数。</w:t>
      </w:r>
      <w:r>
        <w:t>的可压缩性则大得多，常称之为可压缩流体，且在体积变化时</w:t>
      </w:r>
      <w:r>
        <w:t>常伴随有明显的温度变化。即使气体在过程中体积的变化很</w:t>
      </w:r>
      <w:r>
        <w:t>意的决策。决策问题存在着两种以上自然状态，而自然状态</w:t>
      </w:r>
      <w:r>
        <w:t>小，可不考虑其压缩性时，也常称之为“未压缩流体”，不称“不</w:t>
      </w:r>
      <w:r>
        <w:t>发生的概率有的不能确知情况下的决策。这种决策或由于其</w:t>
      </w:r>
      <w:r>
        <w:t>可压缩流体”，意为可压缩而未压缩。</w:t>
      </w:r>
      <w:r>
        <w:t>约束条件复杂、变量多且不能计量化，而不能建立数学模型，</w:t>
      </w:r>
    </w:p>
    <w:p>
      <w:r>
        <w:t>198_不可压缩滤饼</w:t>
      </w:r>
      <w:r>
        <w:t>in compress i bie cake</w:t>
      </w:r>
      <w:r>
        <w:t>指过滤过程中形成</w:t>
      </w:r>
      <w:r>
        <w:t>或由于系统各变量及其相互关系不能定量化，也不能建立能</w:t>
      </w:r>
      <w:r>
        <w:t>的滤饼不因操作压力(决定滤饼两边的压差Ap)的变化而改</w:t>
      </w:r>
      <w:r>
        <w:t>求出最佳解的一元目标函数(常为多目标函数)，所以不能求</w:t>
      </w:r>
      <w:r>
        <w:t>变其松紧程度或固体粒子间的空隙率。故瞬时过滤速度与</w:t>
      </w:r>
      <w:r>
        <w:t>出最佳解，而只能得出满意的近似解。企业系统中新产品的</w:t>
      </w:r>
      <w:r>
        <w:t>▲p成正比。实际上滤饼多少具有某些可压缩性，即粒子间</w:t>
      </w:r>
      <w:r>
        <w:t>开发、预算编制、综合生产计划与市场计划等就具有不确定型</w:t>
      </w:r>
      <w:r>
        <w:t>的空隙率随压力的增加有所减小，过滤速度将比完全不可压</w:t>
      </w:r>
      <w:r>
        <w:t>决策的特性</w:t>
      </w:r>
      <w:r>
        <w:t>缩时为小。当这种影响甚小时，如晶体粒子组成的滤饼，可认</w:t>
      </w:r>
      <w:r>
        <w:t>态一方为具有理智的人，称为对策。</w:t>
      </w:r>
      <w:r>
        <w:t>为是不可压缩的。</w:t>
      </w:r>
      <w:r>
        <w:t>为对策论(也称博弈或竞赛理论)。对策又称为竞争性决策。</w:t>
      </w:r>
    </w:p>
    <w:p>
      <w:r>
        <w:t>198_不可压缩性incompressibility在流体流动问题中， 如果</w:t>
      </w:r>
      <w:r>
        <w:t>另一类是决策问题的</w:t>
      </w:r>
      <w:r>
        <w:t>流速远小于音速，则可认为流体是不可压缩的，即具有不可压</w:t>
      </w:r>
      <w:r>
        <w:t>率能够确定称为风险性决策；反之，则称为完全不确定型决</w:t>
      </w:r>
      <w:r>
        <w:t>缩性。对于材料而言，受到压缩时形变的大小远小于其自身</w:t>
      </w:r>
      <w:r>
        <w:t>策。完全不确定型决策目前常用的决策准</w:t>
      </w:r>
      <w:r>
        <w:t>体积的大小则认为具有不可压缩性。例如，飞机在空气中飞</w:t>
      </w:r>
      <w:r>
        <w:t>准则(最大的最小收益值法)，“大中取小”准则(最小的最大后</w:t>
      </w:r>
      <w:r>
        <w:t>行速度越快，空气的不可压缩性越低，即可压缩性增加，飞行</w:t>
      </w:r>
      <w:r>
        <w:t>悔值法)，“大中取大”准则(最大的最大收益值法)，“折衷准则”</w:t>
      </w:r>
      <w:r>
        <w:t>速度达某一临界值时，由于空气的压缩而产生所谓的“音障”。</w:t>
      </w:r>
      <w:r>
        <w:t>(乐观系数法)，“拉普拉斯准则”(等可能法或等概率法)等五个。</w:t>
      </w:r>
      <w:r>
        <w:t>刚性材料比弹性材料具有更大的不可压缩性。</w:t>
      </w:r>
      <w:r>
        <w:t>不溶混溶剂immiscible solvent各组分彼此不能自由混</w:t>
      </w:r>
    </w:p>
    <w:p>
      <w:r>
        <w:t>198_不可再生能源non-renewable energy</w:t>
      </w:r>
      <w:r>
        <w:t>自然界中有的能</w:t>
      </w:r>
      <w:r>
        <w:t>溶的混合溶剂。化学组成类似的物质相互容易溶解，极性溶</w:t>
      </w:r>
      <w:r>
        <w:t>源，如煤炭、石油、天然气等，只能被一次性使用，用一点就消</w:t>
      </w:r>
      <w:r>
        <w:t>剂容易溶解极性物质，非极性溶剂容易溶解非极性物质。而</w:t>
      </w:r>
      <w:r>
        <w:t>耗一点，由于不能再生，最终将被完全耗尽，故称为不可再生</w:t>
      </w:r>
      <w:r>
        <w:t>极性溶剂与非极性溶剂相混合，如水与苯、甲醇与苯，就组成</w:t>
      </w:r>
      <w:r>
        <w:t>能源。</w:t>
      </w:r>
      <w:r>
        <w:t>不溶混合溶剂，彼此不能自由混溶。</w:t>
      </w:r>
    </w:p>
    <w:p>
      <w:r>
        <w:t>198_不良反应adverse reaction不符合用药目的， 引起病人</w:t>
      </w:r>
      <w:r>
        <w:t>不溶硫黄</w:t>
      </w:r>
      <w:r>
        <w:t>生理生化机能紊乱或形态学变化，不利于患病的机体，甚至给</w:t>
      </w:r>
      <w:r>
        <w:t>定形硫。不溶于二硫化碳和其他溶剂。不稳定，逐渐转变为</w:t>
      </w:r>
      <w:r>
        <w:t>病人带来痛苦的药物反应统称为不良反应。包括副作用、毒</w:t>
      </w:r>
      <w:r>
        <w:t>斜方硫，通常需加人稳定剂。制法(1)用二硫化碳萃取硫华</w:t>
      </w:r>
      <w:r>
        <w:t>性反应、后进效应和变态反应。</w:t>
      </w:r>
      <w:r>
        <w:t>(约含30%无定形硫)除去可溶性硫而制得。(2)由熔融硫或</w:t>
      </w:r>
    </w:p>
    <w:p>
      <w:r>
        <w:t>198_不良分布maldistribution</w:t>
      </w:r>
      <w:r>
        <w:t>流体通过设备或管道时出现</w:t>
      </w:r>
      <w:r>
        <w:t>硫蒸气在水中急冷而后用二硫化碳萃取，除去可溶性硫而制</w:t>
      </w:r>
      <w:r>
        <w:t>反方向速度或最大速度和最小速度差别过大的速度分布。这</w:t>
      </w:r>
      <w:r>
        <w:t>得。(3)由硫化氢与二氧化硫在水性介质中反应获得。用于</w:t>
      </w:r>
      <w:r>
        <w:t>对于传热、传质或反应过程是不利的。因而常在设备上设分</w:t>
      </w:r>
      <w:r>
        <w:t>橡胶硫化。还用于制取橡胶胶浆、切削油和高压润滑油等。</w:t>
      </w:r>
      <w:r>
        <w:t>布器、分布板等以改善流体速度分布状况。</w:t>
      </w:r>
      <w:r>
        <w:t>不溶性偶氮颜料insoluble azo pigment</w:t>
      </w:r>
    </w:p>
    <w:p>
      <w:r>
        <w:t>198_不黏煤non-caking coal对中、低煤化度而无黏结性的烟</w:t>
      </w:r>
      <w:r>
        <w:t>分子中含有一个或两个偶氮基发色团，不含有磺酸基、羧酸基</w:t>
      </w:r>
      <w:r>
        <w:t>煤的称谓。不黏煤的干燥无灰基挥发分Vdt&gt;20%~37%，</w:t>
      </w:r>
      <w:r>
        <w:t>等水溶性基团，并通过不同取代的芳胺重氮化与不同偶合组</w:t>
      </w:r>
      <w:r>
        <w:t>黏结指数G≤5。不黏煤加热时不软化，为非炼焦煤。它一</w:t>
      </w:r>
      <w:r>
        <w:t>分偶合，直接合成不溶于使用介质的颜料。按颜料的分子结</w:t>
      </w:r>
      <w:r>
        <w:t>般用作动力煤或民用燃料。</w:t>
      </w:r>
      <w:r>
        <w:t>构可分汉沙系、联苯胺系、萘酚与色酚类。颜色以黄色、橙色、</w:t>
      </w:r>
    </w:p>
    <w:p>
      <w:r>
        <w:t>198_不黏时间tack free time此为聚氨酯泡沫制备时的一种</w:t>
      </w:r>
      <w:r>
        <w:t>红色为主。</w:t>
      </w:r>
      <w:r>
        <w:t>工艺参数，时间计算是从原料混合时计，到产生的聚合物表面</w:t>
      </w:r>
      <w:r>
        <w:t>不黏时为止。实际一般用手触摸反应生成物，当不粘手时即</w:t>
      </w:r>
      <w:r>
        <w:t>电流密度下长期工作，极化很小、腐蚀极微的辅助阳极。铂是</w:t>
      </w:r>
      <w:r>
        <w:t>达到不黏状态。该段时间称之为不黏时间。此时间与催化剂</w:t>
      </w:r>
      <w:r>
        <w:t>一种理想的不溶性阳极，但价格较贵且稀缺。镀铂钛电极其</w:t>
      </w:r>
      <w:r>
        <w:t>类型和份量有关。</w:t>
      </w:r>
      <w:r>
        <w:t>性能几乎与铂相同，是一种新型不溶性阳极。它质轻、体积</w:t>
      </w:r>
    </w:p>
    <w:p>
      <w:r>
        <w:t>198_不平衡铀法uranium-238 to uranium-234disequilbrium</w:t>
      </w:r>
      <w:r>
        <w:t>小、安装和使用十分方便，排流量大、消耗甚微、寿命长且无环</w:t>
      </w:r>
      <w:r>
        <w:t>method又称铀-234法， 它是根据234U/238U比值确定样品</w:t>
      </w:r>
      <w:r>
        <w:t>境污染。常用于海水及化学介质的阴极保护中。</w:t>
      </w:r>
      <w:r>
        <w:t>年龄的方法。其依据是地下水及从地下水中沉淀的矿物的</w:t>
      </w:r>
      <w:r>
        <w:t>不烧高铝砖</w:t>
      </w:r>
      <w:r>
        <w:t>234U与238U没有处于久期平衡状态，234U明显富集是由于原</w:t>
      </w:r>
      <w:r>
        <w:t>成的高铝砖。具有较高的耐热震性。高温结构强度低于烧成</w:t>
      </w:r>
      <w:r>
        <w:t>生含铀矿物中的234U容易滤出以及地下水中的234Th衰变为</w:t>
      </w:r>
      <w:r>
        <w:t>高铝砖。以煅烧良好的高铝矾土熟料为原料，加人少量化学</w:t>
      </w:r>
      <w:r>
        <w:t>234U造成的。海水中的234U与238Ｕ的放射性比值</w:t>
      </w:r>
      <w:r>
        <w:t>结合剂(如水玻璃、磷酸、磷酸铝、硫酸铝、铝酸盐水泥等)混合</w:t>
      </w:r>
      <w:r>
        <w:t>(234U/238U)A在很窄的范围内变化，大约等于1.15。此法已</w:t>
      </w:r>
      <w:r>
        <w:t>配成泥料，经高压成型而制成。可用作塞头砖、盛钢桶内衬和</w:t>
      </w:r>
      <w:r>
        <w:t>用于海相和非海相环境中沉积的生物和无机成因的碳酸钙的</w:t>
      </w:r>
      <w:r>
        <w:t>电炉炉盖等。不适于用作砌筑承重部位的材料。</w:t>
      </w:r>
      <w:r>
        <w:t>年龄测定；实际上(234U/238U)A既具有地区性变化又具时间</w:t>
      </w:r>
      <w:r>
        <w:t>不烧砖</w:t>
      </w:r>
      <w:r>
        <w:t>依赖性，尤其对非海相碳酸盐，此法测定的可靠性受到限制。</w:t>
      </w:r>
      <w:r>
        <w:t>的耐火材料。其生产工艺比较简单，是用不同材质的耐火材</w:t>
      </w:r>
      <w:r>
        <w:t>不管是海生还是非海生的软体动物介壳，都不适于用此法测</w:t>
      </w:r>
      <w:r>
        <w:t>料，经过合理级配，再以结合能力强</w:t>
      </w:r>
      <w:r>
        <w:t>定年龄，因为这些动物死后，它们的介壳会吸收铀。计时范围</w:t>
      </w:r>
      <w:r>
        <w:t>而成。主要品</w:t>
      </w:r>
      <w:r>
        <w:t>为≤125万年。1A=10-10m。</w:t>
      </w:r>
      <w:r>
        <w:t>(2)用硅酸盐水泥</w:t>
      </w:r>
    </w:p>
    <w:p>
      <w:r>
        <w:t>198_不确定度uncertainty</w:t>
      </w:r>
      <w:r>
        <w:t>被测定的真值所处的量值范围。</w:t>
      </w:r>
      <w:r>
        <w:t>铝等磷酸盐结合</w:t>
      </w:r>
      <w:r>
        <w:t>它反映了被测定的真值不能肯定的误差范围的一种评定。</w:t>
      </w:r>
      <w:r>
        <w:t>不烧砖；(5)用水玻璃结合的普通不烧砖；(6)用氯化镁溶液、</w:t>
      </w:r>
      <w:r>
        <w:t>个测定结果的总不确定度是测定过程中随机不确定度△.</w:t>
      </w:r>
      <w:r>
        <w:t>硫酸镁溶液结合的镁质不烧砖等。不烧砖的主要优点是热震</w:t>
      </w:r>
      <w:r>
        <w:t>与系统不确定度△，的综合，△=√A+A}。随机不确定度</w:t>
      </w:r>
      <w:r>
        <w:t>稳定性较高，缺点是高温强度低于烧成砖，不能用于承重部位。</w:t>
      </w:r>
      <w:r>
        <w:t>A：=±t部影，系统不确定度△.=~部，式</w:t>
      </w:r>
      <w:r>
        <w:t>不渗透工艺Barrier technology在纺织物上发泡(F IF)</w:t>
      </w:r>
      <w:r>
        <w:t>工艺中，纺织物与不渗透的薄膜衬里的层压物，放入模具中，</w:t>
      </w:r>
      <w:r>
        <w:t>中s；是每次独立测定的标准差，e；是直接测定值的系统误</w:t>
      </w:r>
      <w:r>
        <w:t>差，是置信系数。是表征直接独立测定值x；对总测定值</w:t>
      </w:r>
      <w:r>
        <w:t>z影响的系数。</w:t>
      </w:r>
    </w:p>
    <w:p>
      <w:r>
        <w:t>198_不确定型决策</w:t>
      </w:r>
      <w:r>
        <w:t>decisionmaking under uncertainty又称满</w:t>
      </w:r>
      <w:r>
        <w:t>意的决策。决策问题存在着两种以上自然状态，而自然状态</w:t>
      </w:r>
      <w:r>
        <w:t>发生的概率有的不能确知情况下的决策。这种决策或由于其</w:t>
      </w:r>
      <w:r>
        <w:t>约束条件复杂、变量多且不能计量化，而不能建立数学模型，</w:t>
      </w:r>
      <w:r>
        <w:t>或由于系统各变量及其相互关系不能定量化，也不能建立能</w:t>
      </w:r>
      <w:r>
        <w:t>求出最佳解的一元目标函数(常为多目标函数)，所以不能求</w:t>
      </w:r>
      <w:r>
        <w:t>出最佳解，而只能得出满意的近似解。企业系统中新产品的</w:t>
      </w:r>
      <w:r>
        <w:t>开发、预算编制、综合生产计划与市场计划等就具有不确定型</w:t>
      </w:r>
      <w:r>
        <w:t>决策的特性</w:t>
      </w:r>
      <w:r>
        <w:t>不确定型决策分两类</w:t>
      </w:r>
      <w:r>
        <w:t>类是决策问题自然状</w:t>
      </w:r>
      <w:r>
        <w:t>态一方为具有理智的人，称为对策。</w:t>
      </w:r>
      <w:r>
        <w:t>研究</w:t>
      </w:r>
      <w:r>
        <w:t>f策</w:t>
      </w:r>
      <w:r>
        <w:t>问题的理论称</w:t>
      </w:r>
      <w:r>
        <w:t>为对策论(也称博弈或竞赛理论)。对策又称为竞争性决策。</w:t>
      </w:r>
      <w:r>
        <w:t>另一类是决策问题的</w:t>
      </w:r>
      <w:r>
        <w:t>方为</w:t>
      </w:r>
      <w:r>
        <w:t>然状态</w:t>
      </w:r>
      <w:r>
        <w:t>然状态发生的概</w:t>
      </w:r>
      <w:r>
        <w:t>率能够确定称为风险性决策；反之，则称为完全不确定型决</w:t>
      </w:r>
      <w:r>
        <w:t>策。完全不确定型决策目前常用的决策准</w:t>
      </w:r>
      <w:r>
        <w:t>则有：“小中取大”</w:t>
      </w:r>
      <w:r>
        <w:t>准则(最大的最小收益值法)，“大中取小”准则(最小的最大后</w:t>
      </w:r>
      <w:r>
        <w:t>悔值法)，“大中取大”准则(最大的最大收益值法)，“折衷准则”</w:t>
      </w:r>
      <w:r>
        <w:t>(乐观系数法)，“拉普拉斯准则”(等可能法或等概率法)等五个。</w:t>
      </w:r>
    </w:p>
    <w:p>
      <w:r>
        <w:t>198_不溶混溶剂immiscible solvent各组分彼此不能自由混</w:t>
      </w:r>
      <w:r>
        <w:t>溶的混合溶剂。化学组成类似的物质相互容易溶解，极性溶</w:t>
      </w:r>
      <w:r>
        <w:t>剂容易溶解极性物质，非极性溶剂容易溶解非极性物质。而</w:t>
      </w:r>
      <w:r>
        <w:t>极性溶剂与非极性溶剂相混合，如水与苯、甲醇与苯，就组成</w:t>
      </w:r>
      <w:r>
        <w:t>不溶混合溶剂，彼此不能自由混溶。</w:t>
      </w:r>
    </w:p>
    <w:p>
      <w:r>
        <w:t>198_不溶硫黄</w:t>
      </w:r>
      <w:r>
        <w:t>insoluble sulfur多孔状淡黄色固体。为无</w:t>
      </w:r>
      <w:r>
        <w:t>定形硫。不溶于二硫化碳和其他溶剂。不稳定，逐渐转变为</w:t>
      </w:r>
      <w:r>
        <w:t>斜方硫，通常需加人稳定剂。制法(1)用二硫化碳萃取硫华</w:t>
      </w:r>
      <w:r>
        <w:t>(约含30%无定形硫)除去可溶性硫而制得。(2)由熔融硫或</w:t>
      </w:r>
      <w:r>
        <w:t>硫蒸气在水中急冷而后用二硫化碳萃取，除去可溶性硫而制</w:t>
      </w:r>
      <w:r>
        <w:t>得。(3)由硫化氢与二氧化硫在水性介质中反应获得。用于</w:t>
      </w:r>
      <w:r>
        <w:t>橡胶硫化。还用于制取橡胶胶浆、切削油和高压润滑油等。</w:t>
      </w:r>
    </w:p>
    <w:p>
      <w:r>
        <w:t>198_不溶性偶氮颜料insoluble azo pigment</w:t>
      </w:r>
      <w:r>
        <w:t>一类有机颜料。</w:t>
      </w:r>
      <w:r>
        <w:t>分子中含有一个或两个偶氮基发色团，不含有磺酸基、羧酸基</w:t>
      </w:r>
      <w:r>
        <w:t>等水溶性基团，并通过不同取代的芳胺重氮化与不同偶合组</w:t>
      </w:r>
      <w:r>
        <w:t>分偶合，直接合成不溶于使用介质的颜料。按颜料的分子结</w:t>
      </w:r>
      <w:r>
        <w:t>构可分汉沙系、联苯胺系、萘酚与色酚类。颜色以黄色、橙色、</w:t>
      </w:r>
      <w:r>
        <w:t>红色为主。</w:t>
      </w:r>
    </w:p>
    <w:p>
      <w:r>
        <w:t>198_不溶性阳极insoluble anode</w:t>
      </w:r>
      <w:r>
        <w:t>阴极保护中，在很高的阳极</w:t>
      </w:r>
      <w:r>
        <w:t>电流密度下长期工作，极化很小、腐蚀极微的辅助阳极。铂是</w:t>
      </w:r>
      <w:r>
        <w:t>一种理想的不溶性阳极，但价格较贵且稀缺。镀铂钛电极其</w:t>
      </w:r>
      <w:r>
        <w:t>性能几乎与铂相同，是一种新型不溶性阳极。它质轻、体积</w:t>
      </w:r>
      <w:r>
        <w:t>小、安装和使用十分方便，排流量大、消耗甚微、寿命长且无环</w:t>
      </w:r>
      <w:r>
        <w:t>境污染。常用于海水及化学介质的阴极保护中。</w:t>
      </w:r>
    </w:p>
    <w:p>
      <w:r>
        <w:t>198_不烧高铝砖</w:t>
      </w:r>
      <w:r>
        <w:t>unburned high alumina brick不经高温烧</w:t>
      </w:r>
      <w:r>
        <w:t>成的高铝砖。具有较高的耐热震性。高温结构强度低于烧成</w:t>
      </w:r>
      <w:r>
        <w:t>高铝砖。以煅烧良好的高铝矾土熟料为原料，加人少量化学</w:t>
      </w:r>
      <w:r>
        <w:t>结合剂(如水玻璃、磷酸、磷酸铝、硫酸铝、铝酸盐水泥等)混合</w:t>
      </w:r>
      <w:r>
        <w:t>配成泥料，经高压成型而制成。可用作塞头砖、盛钢桶内衬和</w:t>
      </w:r>
      <w:r>
        <w:t>电炉炉盖等。不适于用作砌筑承重部位的材料。</w:t>
      </w:r>
    </w:p>
    <w:p>
      <w:r>
        <w:t>198_不烧砖</w:t>
      </w:r>
      <w:r>
        <w:t>unfired brick</w:t>
      </w:r>
      <w:r>
        <w:t>砖坯无需烧成而能直接砌筑使用</w:t>
      </w:r>
      <w:r>
        <w:t>的耐火材料。其生产工艺比较简单，是用不同材质的耐火材</w:t>
      </w:r>
      <w:r>
        <w:t>料，经过合理级配，再以结合能力强</w:t>
      </w:r>
      <w:r>
        <w:t>或</w:t>
      </w:r>
      <w:r>
        <w:t>无机胶结剂结合</w:t>
      </w:r>
      <w:r>
        <w:t>而成。主要品</w:t>
      </w:r>
      <w:r>
        <w:t>铝酸盐水洲</w:t>
      </w:r>
      <w:r>
        <w:t>结合的髙铝质不烧砖；</w:t>
      </w:r>
      <w:r>
        <w:t>(2)用硅酸盐水泥</w:t>
      </w:r>
      <w:r>
        <w:t>合的黏土质不烧</w:t>
      </w:r>
      <w:r>
        <w:t>专</w:t>
      </w:r>
      <w:r>
        <w:t>工业磷酸、磷酸</w:t>
      </w:r>
      <w:r>
        <w:t>铝等磷酸盐结合</w:t>
      </w:r>
      <w:r>
        <w:t>0高</w:t>
      </w:r>
      <w:r>
        <w:t>下烧砖；</w:t>
      </w:r>
      <w:r>
        <w:t>用硫酸盐结合的高铝质</w:t>
      </w:r>
      <w:r>
        <w:t>不烧砖；(5)用水玻璃结合的普通不烧砖；(6)用氯化镁溶液、</w:t>
      </w:r>
      <w:r>
        <w:t>硫酸镁溶液结合的镁质不烧砖等。不烧砖的主要优点是热震</w:t>
      </w:r>
      <w:r>
        <w:t>稳定性较高，缺点是高温强度低于烧成砖，不能用于承重部位。</w:t>
      </w:r>
    </w:p>
    <w:p>
      <w:r>
        <w:t>198_不渗透工艺Barrier technology在纺织物上发泡(F IF)</w:t>
      </w:r>
      <w:r>
        <w:t>工艺中，纺织物与不渗透的薄膜衬里的层压物，放入模具中，</w:t>
      </w:r>
      <w:r>
        <w:t>底模抽真空， 开模浇铸全MDI系统的软质聚氨酯泡沫原料，</w:t>
      </w:r>
      <w:r>
        <w:t>模塑成型。该工艺主要生产汽车座椅和办公椅。</w:t>
      </w:r>
    </w:p>
    <w:p>
      <w:r>
        <w:t>199_不停车机械法on-stream mechanical method； on-stream</w:t>
      </w:r>
      <w:r>
        <w:t>physical method又称不停车物理清洗法。在系统处于运行</w:t>
      </w:r>
      <w:r>
        <w:t>条件下，使用清洗机械进行设备的清洗作业。</w:t>
      </w:r>
    </w:p>
    <w:p>
      <w:r>
        <w:t>199_不停车黏堵法sealing without stopping the line在不停</w:t>
      </w:r>
      <w:r>
        <w:t>车的情况下，对化工、石油、煤气及发电等行业的管道、阀门和</w:t>
      </w:r>
      <w:r>
        <w:t>容器等发生的跑冒滴漏现象采用胶接及其他辅助手段进行有</w:t>
      </w:r>
      <w:r>
        <w:t>效地黏堵修复的方法。如磁钢加</w:t>
      </w:r>
      <w:r>
        <w:t>固胶接法、T形螺栓紧固胶</w:t>
      </w:r>
      <w:r>
        <w:t>接法、夹圈紧固胶接法和双压黏堵紧固法等。能确保生产的</w:t>
      </w:r>
      <w:r>
        <w:t>正常进行，节约人力物力，具有较髙的使用价值和经济效益。</w:t>
      </w:r>
    </w:p>
    <w:p>
      <w:r>
        <w:t>199_不停车清洗on-stream cleaning； on-stream des lud ging</w:t>
      </w:r>
      <w:r>
        <w:t>又称不停车清垢。将各种用于清洗的化学药剂分别投加到循</w:t>
      </w:r>
      <w:r>
        <w:t>环冷却水系统中，在运行过程中去除油污、结垢物、生物黏泥</w:t>
      </w:r>
      <w:r>
        <w:t>和各种腐蚀产物的清洗方法。</w:t>
      </w:r>
    </w:p>
    <w:p>
      <w:r>
        <w:t>199_不透光区opaque光线不能穿过的区域。</w:t>
      </w:r>
    </w:p>
    <w:p>
      <w:r>
        <w:t>199_不透明度opacity of paper又称印刷不透明度。有两种</w:t>
      </w:r>
      <w:r>
        <w:t>测定方法：一是以纸衬底的，指在标准状态下测定的从有黑色</w:t>
      </w:r>
      <w:r>
        <w:t>衬底的单页纸反射的光通量与一叠这种纸作衬底的反射的光</w:t>
      </w:r>
      <w:r>
        <w:t>通量的比值，以百分数表示。二是白色衬底的，指在标准状态</w:t>
      </w:r>
      <w:r>
        <w:t>下测定的有黑色衬底的单页纸反射的光通量与用标准白色</w:t>
      </w:r>
      <w:r>
        <w:t>衬底的反射的光通量的比值，以百分数表示。印刷纸、书写纸</w:t>
      </w:r>
      <w:r>
        <w:t>和证券纸要求具有较髙的不透明度。</w:t>
      </w:r>
    </w:p>
    <w:p>
      <w:r>
        <w:t>199_不完全蛋白质</w:t>
      </w:r>
      <w:r>
        <w:t>incomplete protein缺乏一种或数种必需</w:t>
      </w:r>
      <w:r>
        <w:t>氨基酸，不能维持人和动物的正常生长发育等生理活动所需</w:t>
      </w:r>
      <w:r>
        <w:t>的蛋白质。是食品与营养学上一种比较粗略的蛋白质。如缺</w:t>
      </w:r>
      <w:r>
        <w:t>少含硫氨基酸的玉米醇溶蛋白。用不完全蛋白质作为惟一的</w:t>
      </w:r>
      <w:r>
        <w:t>蛋白质食物会引起营养缺乏症。</w:t>
      </w:r>
    </w:p>
    <w:p>
      <w:r>
        <w:t>199_不完全钝态in perfect passivity</w:t>
      </w:r>
      <w:r>
        <w:t>在钝化区内，对应孔蚀</w:t>
      </w:r>
      <w:r>
        <w:t>击穿电位和孔蚀保护电位之间金属所处的状态。如铁在含有</w:t>
      </w:r>
      <w:r>
        <w:t>氣离子的溶液中发生钝化现象。由于氯离子能破坏钝化膜而</w:t>
      </w:r>
      <w:r>
        <w:t>发生孔蚀。但在孔蚀保护电位与孔蚀击穿电位之间的不完全</w:t>
      </w:r>
      <w:r>
        <w:t>钝化区中，金属材料不再形成新的蚀孔，而原来已生成的蚀孔</w:t>
      </w:r>
      <w:r>
        <w:t>会继续生长。</w:t>
      </w:r>
    </w:p>
    <w:p>
      <w:r>
        <w:t>199_不完全微分incomplete derivation实际微分作用与理想</w:t>
      </w:r>
      <w:r>
        <w:t>微分作用(应与偏差的变化速率成正比)间存在一定差距，等</w:t>
      </w:r>
      <w:r>
        <w:t>价于在理想微分环节后串接一个阻容环节的输出，故认为是</w:t>
      </w:r>
      <w:r>
        <w:t>不完全的微分。它使得在偏差作阶跃式变化时出现的输出瞬</w:t>
      </w:r>
      <w:r>
        <w:t>时跳变得到一定程度的缓和， 因而在实际的PD和PID控制</w:t>
      </w:r>
      <w:r>
        <w:t>算法中得到广泛采用</w:t>
      </w:r>
    </w:p>
    <w:p>
      <w:r>
        <w:t>199_不稳定常数instability constant金属离子与配位体生成</w:t>
      </w:r>
      <w:r>
        <w:t>络合物的逆反应是络合物的解离反应，达成平衡时的常数，称</w:t>
      </w:r>
      <w:r>
        <w:t>为不稳定常数。它与稳定常数互为倒数。不稳定常数越大，</w:t>
      </w:r>
      <w:r>
        <w:t>络合物越不稳定。对于络合比为1：n的络合物ML，，在溶液</w:t>
      </w:r>
      <w:r>
        <w:t>中是逐级解离的，每级相应的不稳定常数称为逐级不稳定常</w:t>
      </w:r>
      <w:r>
        <w:t>数(stepwise instability constant) ， 如：</w:t>
      </w:r>
      <w:r>
        <w:t>ML， —MLn-1+L</w:t>
      </w:r>
      <w:r>
        <w:t>ki=ML.-i llLl</w:t>
      </w:r>
      <w:r>
        <w:t>[ML，]</w:t>
      </w:r>
      <w:r>
        <w:t>[MLn-2] [L]</w:t>
      </w:r>
      <w:r>
        <w:t>MLn-1——ML-2+L</w:t>
      </w:r>
      <w:r>
        <w:t>k2=</w:t>
      </w:r>
      <w:r>
        <w:t>[ML，</w:t>
      </w:r>
      <w:r>
        <w:t>-1J</w:t>
      </w:r>
      <w:r>
        <w:t>恤P</w:t>
      </w:r>
      <w:r>
        <w:t>ML——M+L</w:t>
      </w:r>
      <w:r>
        <w:t>k，=IM1+[L1</w:t>
      </w:r>
      <w:r>
        <w:t>[ML]</w:t>
      </w:r>
      <w:r>
        <w:t>逐级不稳定常数与逐级稳定常数的关系是，第一级不稳定常</w:t>
      </w:r>
      <w:r>
        <w:t>数与第n级稳定常数互为倒数；第n级不稳定常数与第一级</w:t>
      </w:r>
      <w:r>
        <w:t>稳定常数互为倒数。</w:t>
      </w:r>
    </w:p>
    <w:p>
      <w:r>
        <w:t>199_不稳定汽油un stabilized gasoline</w:t>
      </w:r>
      <w:r>
        <w:t>又称不安定汽油(un-</w:t>
      </w:r>
      <w:r>
        <w:t>stable gasoline) 。石油加工过程中蒸出的、未经脱去碳三和碳</w:t>
      </w:r>
      <w:r>
        <w:t>四气态烃类的汽油。在石油(或页岩油)加工过程蒸出的粗汽</w:t>
      </w:r>
      <w:r>
        <w:t>油，因其中含有机硫化物和有机氮化物等杂质，在储存过程中</w:t>
      </w:r>
      <w:r>
        <w:t>易变色和生成沉淀物。一般要经过精制(如酸碱洗涤或采用</w:t>
      </w:r>
      <w:r>
        <w:t>加氢精制)，才能作为汽油的调和组分。</w:t>
      </w:r>
    </w:p>
    <w:p>
      <w:r>
        <w:t>199_不稳定燃烧unstable combustion指燃烧室压强和推进</w:t>
      </w:r>
      <w:r>
        <w:t>剂燃速等参数随时间作周期性或近似周期性变化的燃烧过</w:t>
      </w:r>
      <w:r>
        <w:t>程。根据产生的机理不同，不稳定燃烧分两大类：声不稳定燃</w:t>
      </w:r>
      <w:r>
        <w:t>烧和非声不稳定燃烧。不稳定燃烧又可分为高频(1000Hz以</w:t>
      </w:r>
      <w:r>
        <w:t>上)、中频(100~1000Hz)和低频不稳定燃烧。</w:t>
      </w:r>
    </w:p>
    <w:p>
      <w:r>
        <w:t>199_不稳分解spinodal decomposition又称旋节分解。一些</w:t>
      </w:r>
      <w:r>
        <w:t>二组分以上的玻璃在一定的组成和温度区域内(即，在不稳分</w:t>
      </w:r>
      <w:r>
        <w:t>解曲线所包围的区域内)基于浓度起伏，自发分解成二相。这</w:t>
      </w:r>
      <w:r>
        <w:t>类分相的特点是：(1)新相的形成无需克服任何势垒；(2)新相</w:t>
      </w:r>
      <w:r>
        <w:t>的主要组分是由低浓度相向高浓度相扩散；(3)分离二相的化</w:t>
      </w:r>
      <w:r>
        <w:t>学组成各自随时间而不断变化，直至平衡。不稳分解不同于</w:t>
      </w:r>
      <w:r>
        <w:t>成核和生长。成核初始阶段、即新相产生需克服一定势垒。</w:t>
      </w:r>
    </w:p>
    <w:p>
      <w:r>
        <w:t>199_不稳分解曲线spinodal curve在相图中混溶间隙内， 自</w:t>
      </w:r>
      <w:r>
        <w:t>由焓G与化学组成C的关系曲</w:t>
      </w:r>
      <w:r>
        <w:t>T=71</w:t>
      </w:r>
      <w:r>
        <w:t>线上存在着拐点Ｓ，其位置随温</w:t>
      </w:r>
      <w:r>
        <w:t>T=T</w:t>
      </w:r>
      <w:r>
        <w:t>度而异。作为温度函数，拐点的</w:t>
      </w:r>
      <w:r>
        <w:t>SiSi</w:t>
      </w:r>
      <w:r>
        <w:t>T=T轨迹即S-T曲线，称为不稳分</w:t>
      </w:r>
      <w:r>
        <w:t>S</w:t>
      </w:r>
      <w:r>
        <w:t>解曲线。在此曲线上任一点，</w:t>
      </w:r>
      <w:r>
        <w:t>S，</w:t>
      </w:r>
      <w:r>
        <w:t>S：</w:t>
      </w:r>
      <w:r>
        <w:t>aG0C2=</w:t>
      </w:r>
      <w:r>
        <w:t>见图b的虚线。</w:t>
      </w:r>
      <w:r>
        <w:t>m'</w:t>
      </w:r>
      <w:r>
        <w:t>其外围的实曲线为混溶间隙。</w:t>
      </w:r>
      <w:r>
        <w:t>浓度C</w:t>
      </w:r>
      <w:r>
        <w:t>在不稳分解曲线所围成的区域</w:t>
      </w:r>
      <w:r>
        <w:t>(a)</w:t>
      </w:r>
      <w:r>
        <w:t>(S区)内，任何微小的浓度起伏</w:t>
      </w:r>
      <w:r>
        <w:t>将使自由焓下降，因为在不稳区</w:t>
      </w:r>
      <w:r>
        <w:t>S/</w:t>
      </w:r>
      <w:r>
        <w:t>内G/aC²&gt;0。据此可导致自</w:t>
      </w:r>
      <w:r>
        <w:t>发的不稳分解。反之，在不稳分</w:t>
      </w:r>
      <w:r>
        <w:t>解曲线以外，混溶间隙以内，即</w:t>
      </w:r>
      <w:r>
        <w:t>S.</w:t>
      </w:r>
      <w:r>
        <w:t>N区，如果发生分相，则必有一</w:t>
      </w:r>
      <w:r>
        <w:t>相的自由焓上升，因为在本区内</w:t>
      </w:r>
      <w:r>
        <w:t>浓度C</w:t>
      </w:r>
      <w:r>
        <w:t>aG/²C&lt;0。据此不能自发分</w:t>
      </w:r>
      <w:r>
        <w:t>(b)</w:t>
      </w:r>
      <w:r>
        <w:t>虚曲线-不稳分解曲线</w:t>
      </w:r>
      <w:r>
        <w:t>相而必须通过成核；当核的大小</w:t>
      </w:r>
      <w:r>
        <w:t>实曲线-不混溶间隙</w:t>
      </w:r>
      <w:r>
        <w:t>达到临界尺寸时方能产生新相。</w:t>
      </w:r>
    </w:p>
    <w:p>
      <w:r>
        <w:t>199_不下垂钨丝non sag tungsten wire</w:t>
      </w:r>
      <w:r>
        <w:t>一种掺杂硅、铝、钾氧</w:t>
      </w:r>
      <w:r>
        <w:t>化物的钨丝。采用垂熔法制造。在垂熔过程中，由于氧化钾</w:t>
      </w:r>
      <w:r>
        <w:t>的作用，在材料内部形成小孔洞。加工时孔洞沿轴向拉长，退</w:t>
      </w:r>
      <w:r>
        <w:t>火时形成钾泡，阻碍晶粒横向长大，形成平行丝轴高度伸长的</w:t>
      </w:r>
      <w:r>
        <w:t>燕尾状，由此提高钨丝的髙温抗下垂性。按高温抗下垂能力</w:t>
      </w:r>
      <w:r>
        <w:t>分为WAI、WAl 2、WAls三种牌号。按延性分为T、L和M</w:t>
      </w:r>
      <w:r>
        <w:t>三类。广泛用于电子器件热丝和灯泡灯丝，如高色温灯丝、耐</w:t>
      </w:r>
      <w:r>
        <w:t>震热丝、放射管阴极等。</w:t>
      </w:r>
    </w:p>
    <w:p>
      <w:r>
        <w:t>199_不相合熔点</w:t>
      </w:r>
      <w:r>
        <w:t>incongruent melting point加热一个固态</w:t>
      </w:r>
      <w:r>
        <w:t>化合物至某一温度，它分解为一个与化合物组成不同的液相</w:t>
      </w:r>
      <w:r>
        <w:t>和另一个固相。这个温度称为不相合熔点或转熔温度(peri-</w:t>
      </w:r>
      <w:r>
        <w:t>tec tic temperature) 。这种化合物对加热来说是不稳定的， 它</w:t>
      </w:r>
      <w:r>
        <w:t>开始熔化的温度和完全转化为液相的温度不同。</w:t>
      </w:r>
    </w:p>
    <w:p>
      <w:r>
        <w:t>199_不相容性incompatibility</w:t>
      </w:r>
      <w:r>
        <w:t>不亲和性。(1)在细菌中两种</w:t>
      </w:r>
      <w:r>
        <w:t>质粒由于DNA同源性大、复制机制相似不能并存在同一细</w:t>
      </w:r>
      <w:r>
        <w:t>菌之中。(2)在真菌中，基于遗传的不</w:t>
      </w:r>
      <w:r>
        <w:t>育机制导致异宗配合。</w:t>
      </w:r>
      <w:r>
        <w:t>(3)两个性别相反的生物之间由于机制的、遗传的或生理上的</w:t>
      </w:r>
      <w:r>
        <w:t>相互作用，而导致不能受精或使受精失败；对植物不育的机制</w:t>
      </w:r>
      <w:r>
        <w:t>可能阻止一个既有雄花又有雌花的植物个体的自花传粉；这</w:t>
      </w:r>
      <w:r>
        <w:t>种情况下不育机制是遗传的，它是由于花粉和花柱的相互作</w:t>
      </w:r>
      <w:r>
        <w:t>用而可能阻止或延缓花粉管的生长而不育。(4)两个组织或两</w:t>
      </w:r>
      <w:r>
        <w:t>个生物间的生理上的相互反应能导致移植或输血的失败或排斥。</w:t>
      </w:r>
    </w:p>
    <w:p>
      <w:r>
        <w:t>199_不相容元素</w:t>
      </w:r>
      <w:r>
        <w:t>incompatible element</w:t>
      </w:r>
      <w:r>
        <w:t>岩浆作用过程中，部</w:t>
      </w:r>
      <w:r>
        <w:t>分熔融产生岩浆或岩浆结晶时，岩浆熔体和结晶相(固相)之</w:t>
      </w:r>
      <w:r>
        <w:t>间微量元素的分配是不均匀的，部分熔融保留在固相或岩浆</w:t>
      </w:r>
      <w:r>
        <w:t>结晶时易进入固相的微量元素称为相容元素(compatible ele-</w:t>
      </w:r>
      <w:r>
        <w:t>ment) ， 趋向于存在于熔体中的微量元素称为不相容元素， 前</w:t>
      </w:r>
      <w:r>
        <w:t>者固-液相间的总分配系数大于1，后者则小于1。</w:t>
      </w:r>
    </w:p>
    <w:p>
      <w:r>
        <w:t>199_不锈钢stainless steel具有抵抗大气、酸、碱、盐等腐蚀</w:t>
      </w:r>
      <w:r>
        <w:t>作用的合金钢的总称。不锈钢种类繁多，按金相组织划分时，</w:t>
      </w:r>
      <w:r>
        <w:t>有马氏体型、奥氏体型、铁素体型和双相型不锈钢等。按化学</w:t>
      </w:r>
      <w:r>
        <w:t>成分划分时，可分为铬不锈钢和铬镍不锈钢两大系统，分别以</w:t>
      </w:r>
      <w:r>
        <w:t>刺激的反应性消失或降低，称为不应性。</w:t>
      </w:r>
      <w:r>
        <w:t>Cr13和Cr18Ni8钢为代表，其他的不锈钢都是在这两种钢的</w:t>
      </w:r>
      <w:r>
        <w:t>基础上发展的。按使用介质环境划分的有耐硝酸不锈钢、耐</w:t>
      </w:r>
      <w:r>
        <w:t>绝育剂。干扰和破坏昆虫生殖细胞使其不育而达到防治害虫</w:t>
      </w:r>
      <w:r>
        <w:t>硫酸不锈钢以及耐尿</w:t>
      </w:r>
      <w:r>
        <w:t>耐海水不锈钢等；按耐腐蚀</w:t>
      </w:r>
      <w:r>
        <w:t>目的的特异性杀虫剂。如天然的秋水仙素、β-细辛脑和人工</w:t>
      </w:r>
      <w:r>
        <w:t>性能分类可分为抗点蚀不锈钢、抗应力腐蚀不锈钢、抗磨蚀不</w:t>
      </w:r>
      <w:r>
        <w:t>合成的绝育磷、不育特等均可使家蝇不育。</w:t>
      </w:r>
      <w:r>
        <w:t>锈钢等；按功能特点分为无磁不锈钢、易切削不锈钢、高强度</w:t>
      </w:r>
      <w:r>
        <w:t>不锈钢、低温和超低温不锈钢、超塑性不锈钢等。不锈钢广泛</w:t>
      </w:r>
      <w:r>
        <w:t>氢氧化钾反应的物质之百分含量，为油类的特性常数之一</w:t>
      </w:r>
      <w:r>
        <w:t>用于航空、船舶、石油化工、纤维、造纸、食品加工、原子能工</w:t>
      </w:r>
      <w:r>
        <w:t>这类物质主要为烃类和固醇类物质。不皂化物对制漆无用，</w:t>
      </w:r>
      <w:r>
        <w:t>业、车辆、建筑工业部门，以及家用器具、电器、医疗器械等各</w:t>
      </w:r>
      <w:r>
        <w:t>且影响漆膜干燥，需经精制予以除去。</w:t>
      </w:r>
      <w:r>
        <w:t>个部门，成为</w:t>
      </w:r>
      <w:r>
        <w:t>产业发展和人类生活不可缺少的重要材料。</w:t>
      </w:r>
    </w:p>
    <w:p>
      <w:r>
        <w:t>200_不锈钢包壳核燃料</w:t>
      </w:r>
      <w:r>
        <w:t>stainless steel cladding nuclear fuel</w:t>
      </w:r>
      <w:r>
        <w:t>奥氏体不锈钢在高温水、氨气和液态金属钠等介质中具有良</w:t>
      </w:r>
      <w:r>
        <w:t>好的耐腐蚀性</w:t>
      </w:r>
      <w:r>
        <w:t>能和适当的高温强度，加工工艺成熟，但因其热</w:t>
      </w:r>
      <w:r>
        <w:t>中子吸收截面较大，在热中子堆中只能作为浓缩铀燃料的包</w:t>
      </w:r>
      <w:r>
        <w:t>壳。在快中子增殖堆中，大多数采用不锈钢包壳的氧化物燃</w:t>
      </w:r>
      <w:r>
        <w:t>和手术后止痛。制剂为注射剂。副作用与其他麻醉药相同。</w:t>
      </w:r>
      <w:r>
        <w:t>料。在所选定的工作温度范围内，不锈钢包壳材料与冷却剂</w:t>
      </w:r>
      <w:r>
        <w:t>钠能够相容，而且成本低。</w:t>
      </w:r>
    </w:p>
    <w:p>
      <w:r>
        <w:t>200_不锈钢粉stainless steel powder； stainless steel flake</w:t>
      </w:r>
      <w:r>
        <w:t>由</w:t>
      </w:r>
      <w:r>
        <w:t>不锈钢合金制得的金属颜料。粒子形状为不规则的片状，密</w:t>
      </w:r>
      <w:r>
        <w:t>度7.55g/cm3，平均粒径&lt;33um。有良好的耐腐蚀性和耐久</w:t>
      </w:r>
      <w:r>
        <w:t>力，其片状粒子可以平行涂膜表面定位并且分布在整个涂膜</w:t>
      </w:r>
      <w:r>
        <w:t>中</w:t>
      </w:r>
      <w:r>
        <w:t>形成具有优良遮盖力的屏蔽层，把湿气挡住。不锈钢粉采</w:t>
      </w:r>
      <w:r>
        <w:t>用低碳钢即含铬18%~20%，镍10%~12%，钼约3%的不锈</w:t>
      </w:r>
      <w:r>
        <w:t>复合树脂可由磨细的商品离子交换树脂</w:t>
      </w:r>
      <w:r>
        <w:t>钢为原料，经雾化后，在润滑剂(硬脂酸)存在下球磨、过筛分</w:t>
      </w:r>
      <w:r>
        <w:t>于-布丁树脂。例如，阴、阳细粉状树脂</w:t>
      </w:r>
      <w:r>
        <w:t>级制成颜料，也可直接进行湿球磨。主要用于维护保养涂料、</w:t>
      </w:r>
      <w:r>
        <w:t>如纤维素、聚盐或用二醛交联的聚乙烯醇中。因基体颗粒具</w:t>
      </w:r>
      <w:r>
        <w:t>耐热和耐久性涂料，不锈钢片状颜料在装饰性漆中可产生极</w:t>
      </w:r>
      <w:r>
        <w:t>有标准的离子交换树脂颗粒尺寸，因此操作非常方便。</w:t>
      </w:r>
      <w:r>
        <w:t>有吸引力的天然金属色。</w:t>
      </w:r>
    </w:p>
    <w:p>
      <w:r>
        <w:t>200_不锈钢管stainless steel tube</w:t>
      </w:r>
      <w:r>
        <w:t>以不锈钢为原料制成的钢</w:t>
      </w:r>
      <w:r>
        <w:t>毒的技术车辆。是在越野汽车底盘上装设装料桶、专用喷洒</w:t>
      </w:r>
      <w:r>
        <w:t>管。其最大的特点是能抵抗大气、酸、碱、盐等的腐蚀作用，并</w:t>
      </w:r>
      <w:r>
        <w:t>装置、传动及控制装置和测量显示仪表构成的。布毒车主要</w:t>
      </w:r>
      <w:r>
        <w:t>具有优异的成型性、相容性以及在很宽温度范围内的强韧性。</w:t>
      </w:r>
      <w:r>
        <w:t>布洒液态或固态持久性毒剂，以造成地面染毒。</w:t>
      </w:r>
      <w:r>
        <w:t>其主要应用于石油化工、原子能、轻工纺织、食品、家用器械等</w:t>
      </w:r>
      <w:r>
        <w:t>方面。几种重要类别的不锈钢管是奥氏体类、铁素体类、马氏</w:t>
      </w:r>
      <w:r>
        <w:t>右英国数学家G.布尔由于逻辑学上的需要首次系统地发展</w:t>
      </w:r>
      <w:r>
        <w:t>体类、双相类以及沉淀硬化类等。</w:t>
      </w:r>
      <w:r>
        <w:t>了它。布尔代数主要研究集合的关系，并应用于概率和逻辑</w:t>
      </w:r>
    </w:p>
    <w:p>
      <w:r>
        <w:t>200_不锈钢搪瓷stainless steel enamel底坯为Ni-Cr-Fe不</w:t>
      </w:r>
      <w:r>
        <w:t>学，亦构成关系论的基础，因此在计算机的线路设计和化工过</w:t>
      </w:r>
      <w:r>
        <w:t>锈钢的搪瓷。其瓷釉与一般钢板的瓷釉不同，搪瓷烧成温度</w:t>
      </w:r>
      <w:r>
        <w:t>程合成等方面有重要应用。</w:t>
      </w:r>
      <w:r>
        <w:t>高，一般要在950℃以上烧成，所以不锈钢搪瓷耐热性好，有</w:t>
      </w:r>
      <w:r>
        <w:t>耐热搪瓷之称。它具有耐高温、耐腐蚀、阻止底材高温氧化等</w:t>
      </w:r>
      <w:r>
        <w:t>结构的烯烃2的下列反应系列：</w:t>
      </w:r>
      <w:r>
        <w:t>优良性能。主要用于工业机械高温部件和耐蚀部件，以及在</w:t>
      </w:r>
      <w:r>
        <w:t>不锈钢餐具上涂彩色釉或透明釉等。</w:t>
      </w:r>
    </w:p>
    <w:p>
      <w:r>
        <w:t>200_不需氧脱氢酶anaerobic dehydrogenase</w:t>
      </w:r>
      <w:r>
        <w:t>生物体内代谢</w:t>
      </w:r>
      <w:r>
        <w:t>物的氧化多以脱氢方式进行，催化代谢物脱氢反应的酶称为</w:t>
      </w:r>
      <w:r>
        <w:t>脱氢酶，在反应过程中代谢物与氢受体同时结合在酶(蛋白)</w:t>
      </w:r>
      <w:r>
        <w:t>上，在酶的参</w:t>
      </w:r>
      <w:r>
        <w:t>与下将代谢物上特定的氢原子传给氢受体，然后</w:t>
      </w:r>
      <w:r>
        <w:t>被氧化</w:t>
      </w:r>
      <w:r>
        <w:t>脱堡</w:t>
      </w:r>
      <w:r>
        <w:t>被</w:t>
      </w:r>
      <w:r>
        <w:t>还</w:t>
      </w:r>
      <w:r>
        <w:t>受</w:t>
      </w:r>
      <w:r>
        <w:t>氢)的受体与酶分离。</w:t>
      </w:r>
      <w:r>
        <w:t>根据氢受体的不同可将脱氢酶分为两类：催化代谢物脱氢并</w:t>
      </w:r>
      <w:r>
        <w:t>直接将氢转</w:t>
      </w:r>
      <w:r>
        <w:t>给</w:t>
      </w:r>
      <w:r>
        <w:t>移给某</w:t>
      </w:r>
      <w:r>
        <w:t>些色素如甲烯蓝</w:t>
      </w:r>
      <w:r>
        <w:t>等)，生成过氧化氢，这种脱氢</w:t>
      </w:r>
      <w:r>
        <w:t>为</w:t>
      </w:r>
      <w:r>
        <w:t>脱氢酶(aerobic de-</w:t>
      </w:r>
      <w:r>
        <w:t>hydrogenase</w:t>
      </w:r>
      <w:r>
        <w:t>大</w:t>
      </w:r>
      <w:r>
        <w:t>紫酶，含黄素</w:t>
      </w:r>
      <w:r>
        <w:t>腺嘌呤二核苷酸(FAD) ， 有时还含有钼或铁</w:t>
      </w:r>
      <w:r>
        <w:t>例如单胺氧化</w:t>
      </w:r>
      <w:r>
        <w:t>熔点124.5~125℃，其盐酸盐熔点197.5~199℃。用丙酸</w:t>
      </w:r>
      <w:r>
        <w:t>酶、L-氨基酸氧化酶</w:t>
      </w:r>
      <w:r>
        <w:t>黄嘌呤氧化酶等</w:t>
      </w:r>
      <w:r>
        <w:t>若</w:t>
      </w:r>
      <w:r>
        <w:t>降不能将代谢</w:t>
      </w:r>
      <w:r>
        <w:t>和苯酚为原料制得。本品为β-受体兴奋剂，是一种血管扩张</w:t>
      </w:r>
      <w:r>
        <w:t>物脱下的氢直接传给分</w:t>
      </w:r>
      <w:r>
        <w:t>氧，而是通过</w:t>
      </w:r>
      <w:r>
        <w:t>一种或几种受氢体传</w:t>
      </w:r>
      <w:r>
        <w:t>药，它作用于冠状动脉及周围血管系统，血管平滑肌和骨骼平</w:t>
      </w:r>
      <w:r>
        <w:t>递，这种</w:t>
      </w:r>
      <w:r>
        <w:t>称</w:t>
      </w:r>
      <w:r>
        <w:t>不需氧</w:t>
      </w:r>
      <w:r>
        <w:t>兑氢酶</w:t>
      </w:r>
      <w:r>
        <w:t>，这种酶常以尼克酰胺核苷酸</w:t>
      </w:r>
      <w:r>
        <w:t>滑肌，可增加脑血流量32%~43%，用于脑血栓，脑动脉硬</w:t>
      </w:r>
      <w:r>
        <w:t>(NA</w:t>
      </w:r>
      <w:r>
        <w:t>或</w:t>
      </w:r>
      <w:r>
        <w:t>AD</w:t>
      </w:r>
      <w:r>
        <w:t>)或</w:t>
      </w:r>
      <w:r>
        <w:t>核苷酸(FAD或FMN) 为辅酶， 这</w:t>
      </w:r>
      <w:r>
        <w:t>化，脑血管痉挛引起的头痛，高血压引起的弥散性脑痛，大脑</w:t>
      </w:r>
      <w:r>
        <w:t>些辅酶在酶促反应中起受氢体和传氢体的作用，例如乳酸脱</w:t>
      </w:r>
      <w:r>
        <w:t>皮层回沟出血、偏头痛、血栓性静脉炎、静脉溃疡曲张、冻疮、</w:t>
      </w:r>
      <w:r>
        <w:t>氢酶、6-磷醐</w:t>
      </w:r>
      <w:r>
        <w:t>葡</w:t>
      </w:r>
      <w:r>
        <w:t>糖脱氢酶、琥珀酸脱氢酶、NADH脱氢酶</w:t>
      </w:r>
      <w:r>
        <w:t>动脉硬化型的视网膜病变、早产及先兆性流产，手术后胎盘出</w:t>
      </w:r>
      <w:r>
        <w:t>等。体内的脱氢酶大多属于不需氧脱氢酶。</w:t>
      </w:r>
      <w:r>
        <w:t>血。制剂为片剂，注射剂。</w:t>
      </w:r>
    </w:p>
    <w:p>
      <w:r>
        <w:t>200_不应性refractoriness</w:t>
      </w:r>
      <w:r>
        <w:t>生物体内通过神经细胞传导其所</w:t>
      </w:r>
      <w:r>
        <w:t>接受的兴奋性刺激信号。在不同的阶段，神经细胞对这种刺</w:t>
      </w:r>
      <w:r>
        <w:t>残余蟾蜍配基。本品结晶为白色楼柱状</w:t>
      </w:r>
      <w:r>
        <w:t>激有不同的。在神经冲动过后，神经细胞膜有一恢复期。其</w:t>
      </w:r>
      <w:r>
        <w:t>(丙酮/己烷)，熔点162~166℃。旋光度</w:t>
      </w:r>
      <w:r>
        <w:t>第一阶段为绝对不应期，在此期间无论多大的刺激都不能引</w:t>
      </w:r>
      <w:r>
        <w:t>[α]D-5(氯仿)。有强心、升压和呼吸兴</w:t>
      </w:r>
      <w:r>
        <w:t>起进一步的冲动。随后为相对不应期，在此期内只有异常大</w:t>
      </w:r>
      <w:r>
        <w:t>奋作用。用于心力衰竭、呼吸抑制时的急</w:t>
      </w:r>
      <w:r>
        <w:t>的刺激才能引起冲动。在这神经细胞膜的恢复期，生物体对</w:t>
      </w:r>
      <w:r>
        <w:t>救，尤其适用于外科手术或麻醉时呼吸抑HO</w:t>
      </w:r>
      <w:r>
        <w:t>刺激的反应性消失或降低，称为不应性。</w:t>
      </w:r>
    </w:p>
    <w:p>
      <w:r>
        <w:t>200_不育剂steril ant； insect steril ant又称昆虫不育剂， 昆虫</w:t>
      </w:r>
      <w:r>
        <w:t>绝育剂。干扰和破坏昆虫生殖细胞使其不育而达到防治害虫</w:t>
      </w:r>
      <w:r>
        <w:t>目的的特异性杀虫剂。如天然的秋水仙素、β-细辛脑和人工</w:t>
      </w:r>
      <w:r>
        <w:t>合成的绝育磷、不育特等均可使家蝇不育。</w:t>
      </w:r>
    </w:p>
    <w:p>
      <w:r>
        <w:t>200_不皂化物non saponi fiable matter指油类皂化时不能与</w:t>
      </w:r>
      <w:r>
        <w:t>氢氧化钾反应的物质之百分含量，为油类的特性常数之一</w:t>
      </w:r>
      <w:r>
        <w:t>这类物质主要为烃类和固醇类物质。不皂化物对制漆无用，</w:t>
      </w:r>
      <w:r>
        <w:t>且影响漆膜干燥，需经精制予以除去。</w:t>
      </w:r>
    </w:p>
    <w:p>
      <w:r>
        <w:t>200_布比卡因bupivacaine又名麻卡因， 丁比卡因。本品盐</w:t>
      </w:r>
      <w:r>
        <w:t>飞</w:t>
      </w:r>
      <w:r>
        <w:t>酸盐为结晶性粉末，无臭，味苦，熔点</w:t>
      </w:r>
      <w:r>
        <w:t>255~256℃。溶于乙醇，微溶于氯仿、</w:t>
      </w:r>
      <w:r>
        <w:t>乙醚。本品合成由w-氯己酸为原料制</w:t>
      </w:r>
      <w:r>
        <w:t>得。为长效局麻药。适用于局部麻醉</w:t>
      </w:r>
      <w:r>
        <w:t>和手术后止痛。制剂为注射剂。副作用与其他麻醉药相同。</w:t>
      </w:r>
    </w:p>
    <w:p>
      <w:r>
        <w:t>200_布丁离子交换树脂</w:t>
      </w:r>
      <w:r>
        <w:t>pudding ion exchange resin亦即复</w:t>
      </w:r>
      <w:r>
        <w:t>一阳树脂</w:t>
      </w:r>
      <w:r>
        <w:t>合树脂(composite IER) 的一种。</w:t>
      </w:r>
      <w:r>
        <w:t>(5~10um)</w:t>
      </w:r>
      <w:r>
        <w:t>为使微粒树脂能在通常的离子交</w:t>
      </w:r>
      <w:r>
        <w:t>换技术中应用，可以把两种微粒离</w:t>
      </w:r>
      <w:r>
        <w:t>阴树脂</w:t>
      </w:r>
      <w:r>
        <w:t>(1~10pm)</w:t>
      </w:r>
      <w:r>
        <w:t>子交换树月</w:t>
      </w:r>
      <w:r>
        <w:t>按要求比例，嵌入到一</w:t>
      </w:r>
      <w:r>
        <w:t>基体</w:t>
      </w:r>
      <w:r>
        <w:t>种能透过水</w:t>
      </w:r>
      <w:r>
        <w:t>和盐的基体中，使整体</w:t>
      </w:r>
      <w:r>
        <w:t>颗粒依然具</w:t>
      </w:r>
      <w:r>
        <w:t>正常的大小。这种</w:t>
      </w:r>
      <w:r>
        <w:t>复合树脂可由磨细的商品离子交换树脂</w:t>
      </w:r>
      <w:r>
        <w:t>削得，即所谓的葡萄</w:t>
      </w:r>
      <w:r>
        <w:t>于-布丁树脂。例如，阴、阳细粉状树脂</w:t>
      </w:r>
      <w:r>
        <w:t>：人到亲水的聚合物</w:t>
      </w:r>
      <w:r>
        <w:t>如纤维素、聚盐或用二醛交联的聚乙烯醇中。因基体颗粒具</w:t>
      </w:r>
      <w:r>
        <w:t>有标准的离子交换树脂颗粒尺寸，因此操作非常方便。</w:t>
      </w:r>
    </w:p>
    <w:p>
      <w:r>
        <w:t>200_布毒车</w:t>
      </w:r>
      <w:r>
        <w:t>spraying vehicle又称车用布洒器。用于地面布</w:t>
      </w:r>
      <w:r>
        <w:t>毒的技术车辆。是在越野汽车底盘上装设装料桶、专用喷洒</w:t>
      </w:r>
      <w:r>
        <w:t>装置、传动及控制装置和测量显示仪表构成的。布毒车主要</w:t>
      </w:r>
      <w:r>
        <w:t>布洒液态或固态持久性毒剂，以造成地面染毒。</w:t>
      </w:r>
    </w:p>
    <w:p>
      <w:r>
        <w:t>200_布尔代数Boolean algebra数学的一个分支， 1850年左</w:t>
      </w:r>
      <w:r>
        <w:t>右英国数学家G.布尔由于逻辑学上的需要首次系统地发展</w:t>
      </w:r>
      <w:r>
        <w:t>了它。布尔代数主要研究集合的关系，并应用于概率和逻辑</w:t>
      </w:r>
      <w:r>
        <w:t>学，亦构成关系论的基础，因此在计算机的线路设计和化工过</w:t>
      </w:r>
      <w:r>
        <w:t>程合成等方面有重要应用。</w:t>
      </w:r>
    </w:p>
    <w:p>
      <w:r>
        <w:t>200_布尔德反应Boord reaction指由醛1开始制备具有指定</w:t>
      </w:r>
      <w:r>
        <w:t>结构的烯烃2的下列反应系列：</w:t>
      </w:r>
      <w:r>
        <w:t>Cl</w:t>
      </w:r>
      <w:r>
        <w:t>BBr</w:t>
      </w:r>
      <w:r>
        <w:t>RCH-CHO ECR-CH， -CH-OE：2.R-CH-CH-OE：</w:t>
      </w:r>
      <w:r>
        <w:t>R</w:t>
      </w:r>
      <w:r>
        <w:t>RMg XR-CH-CH-OE ZR-CH--CHR</w:t>
      </w:r>
      <w:r>
        <w:t>2</w:t>
      </w:r>
    </w:p>
    <w:p>
      <w:r>
        <w:t>200_布酚宁b up he nine又名脑清。本品为(aS， BR， yR) 型，</w:t>
      </w:r>
      <w:r>
        <w:t>CHs</w:t>
      </w:r>
      <w:r>
        <w:t>HO</w:t>
      </w:r>
      <w:r>
        <w:t>-CH-CH-NH--CH CHCH一</w:t>
      </w:r>
      <w:r>
        <w:t>OH CH 3</w:t>
      </w:r>
      <w:r>
        <w:t>熔点124.5~125℃，其盐酸盐熔点197.5~199℃。用丙酸</w:t>
      </w:r>
      <w:r>
        <w:t>和苯酚为原料制得。本品为β-受体兴奋剂，是一种血管扩张</w:t>
      </w:r>
      <w:r>
        <w:t>药，它作用于冠状动脉及周围血管系统，血管平滑肌和骨骼平</w:t>
      </w:r>
      <w:r>
        <w:t>滑肌，可增加脑血流量32%~43%，用于脑血栓，脑动脉硬</w:t>
      </w:r>
      <w:r>
        <w:t>化，脑血管痉挛引起的头痛，高血压引起的弥散性脑痛，大脑</w:t>
      </w:r>
      <w:r>
        <w:t>皮层回沟出血、偏头痛、血栓性静脉炎、静脉溃疡曲张、冻疮、</w:t>
      </w:r>
      <w:r>
        <w:t>动脉硬化型的视网膜病变、早产及先兆性流产，手术后胎盘出</w:t>
      </w:r>
      <w:r>
        <w:t>血。制剂为片剂，注射剂。</w:t>
      </w:r>
    </w:p>
    <w:p>
      <w:r>
        <w:t>200_布福吉宁bufo gen in又名蟾毒配基，</w:t>
      </w:r>
      <w:r>
        <w:t>残余蟾蜍配基。本品结晶为白色楼柱状</w:t>
      </w:r>
      <w:r>
        <w:t>(丙酮/己烷)，熔点162~166℃。旋光度</w:t>
      </w:r>
      <w:r>
        <w:t>[α]D-5(氯仿)。有强心、升压和呼吸兴</w:t>
      </w:r>
      <w:r>
        <w:t>奋作用。用于心力衰竭、呼吸抑制时的急</w:t>
      </w:r>
      <w:r>
        <w:t>救，尤其适用于外科手术或麻醉时呼吸抑HO</w:t>
      </w:r>
      <w:r>
        <w:t>制及外伤性休克；也用于一氧化碳中毒或其他呼吸衰竭引起</w:t>
      </w:r>
      <w:r>
        <w:t>样作用。用于治疗心绞痛、心律失常等症。制剂为片剂。</w:t>
      </w:r>
      <w:r>
        <w:t>的中枢呼吸抑制。副作用不良反应小，快速静注时可有短暂</w:t>
      </w:r>
      <w:r>
        <w:t>痉挛。制剂为注射剂。</w:t>
      </w:r>
      <w:r>
        <w:t>工性能的一种重要仪器。该仪器主要由三部分组成：流变仪</w:t>
      </w:r>
    </w:p>
    <w:p>
      <w:r>
        <w:t>201_布格尔-比耳定律</w:t>
      </w:r>
      <w:r>
        <w:t>Bouguer-Beer law</w:t>
      </w:r>
      <w:r>
        <w:t>又称朗伯-比耳定</w:t>
      </w:r>
      <w:r>
        <w:t>主体、可更换的测量装置(密炼式和螺杆挤出式)和电控仪表</w:t>
      </w:r>
      <w:r>
        <w:t>律(Lambert Beer law) 。分析化学中光吸收分析法的基本定</w:t>
      </w:r>
      <w:r>
        <w:t>系统。可模拟密炼、挤出等工艺过程，通过转矩等的测量，可</w:t>
      </w:r>
      <w:r>
        <w:t>律。它阐述了吸光物质对光的吸收程度与该物质的厚度及浓</w:t>
      </w:r>
      <w:r>
        <w:t>以测定各种流变学量，如切应力、切变速率、黏度等，是研究胶</w:t>
      </w:r>
      <w:r>
        <w:t>度有关。它是布格尔定律与比耳定律的组合形式。仅适用于</w:t>
      </w:r>
      <w:r>
        <w:t>料混炼特性、焦烧、硫化特性和压出性能的有力工具。</w:t>
      </w:r>
      <w:r>
        <w:t>单色光及均匀非散射介质。</w:t>
      </w:r>
    </w:p>
    <w:p>
      <w:r>
        <w:t>201_布格尔定律Bouguer law</w:t>
      </w:r>
      <w:r>
        <w:t>单色光通过均匀非散射介质</w:t>
      </w:r>
      <w:r>
        <w:t>时，介质吸收部分光辐射，光减弱的程度与吸收介质的厚度</w:t>
      </w:r>
      <w:r>
        <w:t>(l)有关，并遵守下式：</w:t>
      </w:r>
      <w:r>
        <w:t>I=Ioe~</w:t>
      </w:r>
      <w:r>
        <w:t>式中Io为人射辐射的强度；【为透过辐射强度；k为常数，称</w:t>
      </w:r>
      <w:r>
        <w:t>吸收系数。</w:t>
      </w:r>
      <w:r>
        <w:t>酸催化下脱水环化形成稠环芳香体系2的反应。常用的催化</w:t>
      </w:r>
    </w:p>
    <w:p>
      <w:r>
        <w:t>201_布赫雷尔反应Bucher er reaction指在亚硫酸或亚硫酸</w:t>
      </w:r>
      <w:r>
        <w:t>剂48%氢溴酸和醋酸的混合物就称为布拉德舍试剂(Brad sh-</w:t>
      </w:r>
      <w:r>
        <w:t>氢盐水溶液存在的条件下萘酚和紫胺间的可逆转化反应。</w:t>
      </w:r>
      <w:r>
        <w:t>er reagent) 。二芳基醚或二芳基硫醚可发生类似的反应， 形</w:t>
      </w:r>
      <w:r>
        <w:t>OH(NH)2SO3，NH3，</w:t>
      </w:r>
      <w:r>
        <w:t>NH2</w:t>
      </w:r>
      <w:r>
        <w:t>成的产物为噁英铃盐和硫代噁英翁盐3</w:t>
      </w:r>
      <w:r>
        <w:t>150℃， 0.6MPa</w:t>
      </w:r>
      <w:r>
        <w:t>Naz SO 3， OH</w:t>
      </w:r>
      <w:r>
        <w:t>本反应在合成染料中间体方面具有重要价值。与.T.布赫</w:t>
      </w:r>
      <w:r>
        <w:t>雷尔名字相连系的另一反应是布赫雷尔咔唑合成，即把紫酚</w:t>
      </w:r>
      <w:r>
        <w:t>类或紫胺类与苯肼、亚硫酸氢钠共热而生成咔唑。</w:t>
      </w:r>
    </w:p>
    <w:p>
      <w:r>
        <w:t>201_布赫纳反应Buchner reaction指脂肪族重氮化合物1与</w:t>
      </w:r>
      <w:r>
        <w:t>(h“k*l“)作为(晶面)指标的一组平面格子的基础上，衍射</w:t>
      </w:r>
      <w:r>
        <w:t>烯类或炔类加成形成吡唑啉(或吡唑)2之后，进一步分解得</w:t>
      </w:r>
      <w:r>
        <w:t>指标为h=nh、k=nk*、l=nl"(n为整数)的衍射方向相</w:t>
      </w:r>
      <w:r>
        <w:t>到氮气和环丙烷类衍生物3的反应：</w:t>
      </w:r>
      <w:r>
        <w:t>对于晶面(h“k*l*)有类似反射(定律)的关系。但衍射与反</w:t>
      </w:r>
      <w:r>
        <w:t>&gt;c-&lt;+R-CH-R-9</w:t>
      </w:r>
      <w:r>
        <w:t>&gt;C一</w:t>
      </w:r>
      <w:r>
        <w:t>格方程2dh*k*t°sinC zh'nk nt"=n入， n=0， ±1…。式中入</w:t>
      </w:r>
      <w:r>
        <w:t>射不同之处在于衍射角0hk需受下列条件的制约，是为布拉</w:t>
      </w:r>
      <w:r>
        <w:t>1</w:t>
      </w:r>
      <w:r>
        <w:t>R-CHN</w:t>
      </w:r>
      <w:r>
        <w:t>2</w:t>
      </w:r>
      <w:r>
        <w:t>R3</w:t>
      </w:r>
      <w:r>
        <w:t>X射线产生衍射， 除了必须满足布拉格方程， 即nx=2dsin 6</w:t>
      </w:r>
      <w:r>
        <w:t>α，β-不饱和酮类，不饱和酸的酯类及芳基取代的烯类等均可</w:t>
      </w:r>
      <w:r>
        <w:t>和人射角等反射条件外，还要适合以下两个条件：入射线、反</w:t>
      </w:r>
      <w:r>
        <w:t>发生类似的反应。</w:t>
      </w:r>
      <w:r>
        <w:t>射线和反射品面的法线须在同一平面上； sin 6的绝对值只能</w:t>
      </w:r>
    </w:p>
    <w:p>
      <w:r>
        <w:t>201_布基胶黏带cloth PSAT用棉布、合成纤维布作基材涂</w:t>
      </w:r>
      <w:r>
        <w:t>上压敏胶黏剂制成的压敏胶黏带。主要作包装、医用、电工绝</w:t>
      </w:r>
      <w:r>
        <w:t>缘材料用。</w:t>
      </w:r>
    </w:p>
    <w:p>
      <w:r>
        <w:t>201_布居数反转</w:t>
      </w:r>
      <w:r>
        <w:t>population in version</w:t>
      </w:r>
      <w:r>
        <w:t>又称粒子数反转或布</w:t>
      </w:r>
      <w:r>
        <w:t>居倒转。在一系统中发生原子能级的再分布，以致产生激光</w:t>
      </w:r>
      <w:r>
        <w:t>作用。正常情况下，一组原子处于温度平衡体系之中时，处于</w:t>
      </w:r>
      <w:r>
        <w:t>间有整数n倍的关系，即h=nh”、k=nk"、l=nl"，则人射</w:t>
      </w:r>
      <w:r>
        <w:t>低能态的原子总是多于髙能态的。但是能量的吸收与发射是</w:t>
      </w:r>
      <w:r>
        <w:t>一种连续过程，不同能态原子的统计分布(布居)保持不变。</w:t>
      </w:r>
      <w:r>
        <w:t>当抽运能量使这系统受到激励时，分布受到扰动，会出现粒子</w:t>
      </w:r>
      <w:r>
        <w:t>数反转：高能态的原子数(亦即布居数)比低能态的多。</w:t>
      </w:r>
    </w:p>
    <w:p>
      <w:r>
        <w:t>201_布康唑but oc on azole本品熔点68~70.5℃， 其硝酸盐为</w:t>
      </w:r>
      <w:r>
        <w:t>片状结晶，熔点162~163℃。由</w:t>
      </w:r>
      <w:r>
        <w:t>CI</w:t>
      </w:r>
      <w:r>
        <w:t>-N</w:t>
      </w:r>
      <w:r>
        <w:t>对氯苄基氯为原料制得。本品</w:t>
      </w:r>
      <w:r>
        <w:t>~Ci</w:t>
      </w:r>
      <w:r>
        <w:t>体外对念珠菌属、毛癣菌属、小</w:t>
      </w:r>
      <w:r>
        <w:t>CH CHCH， CH-C</w:t>
      </w:r>
      <w:r>
        <w:t>-c：孢子菌属、表皮癣菌属有抑制作</w:t>
      </w:r>
      <w:r>
        <w:t>用。用于由念珠菌引起的外阴</w:t>
      </w:r>
      <w:r>
        <w:t>阴道的真菌感染。本品可与口</w:t>
      </w:r>
      <w:r>
        <w:t>服避孕药和抗生素联用。制剂为霜剂。</w:t>
      </w:r>
    </w:p>
    <w:p>
      <w:r>
        <w:t>201_布枯油buchu oil由芸香科植物布枯[主要有三个品种：</w:t>
      </w:r>
      <w:r>
        <w:t>Baros ma betul in a Bertl.； B.C renu lata(L.) Hooker；</w:t>
      </w:r>
      <w:r>
        <w:t>B.serr anti for i a Will d.] 的干叶经水蒸气蒸馏取得。为深棕</w:t>
      </w:r>
      <w:r>
        <w:t>色液体。具强烈甘苦味，带薄荷-樟脑样气味。d30.918~</w:t>
      </w:r>
      <w:r>
        <w:t>0.960，旋光度[α]-15~-48°。含芋烯、薄荷脑、异薄荷</w:t>
      </w:r>
      <w:r>
        <w:t>酮、地奥酚、8-巯基对蓋烷-3-酮等成分。用于配制日用香精，</w:t>
      </w:r>
      <w:r>
        <w:t>也用于糖果、饮料、调味品等食品。</w:t>
      </w:r>
    </w:p>
    <w:p>
      <w:r>
        <w:t>201_布库洛尔</w:t>
      </w:r>
      <w:r>
        <w:t>bu cum o lol</w:t>
      </w:r>
      <w:r>
        <w:t>又</w:t>
      </w:r>
      <w:r>
        <w:t>CH3</w:t>
      </w:r>
      <w:r>
        <w:t>名香豆心安。其盐酸盐熔点</w:t>
      </w:r>
      <w:r>
        <w:t>226~228℃(分解)。本品系</w:t>
      </w:r>
      <w:r>
        <w:t>心得安同类药物，具有β：及</w:t>
      </w:r>
      <w:r>
        <w:t>o^OOH</w:t>
      </w:r>
      <w:r>
        <w:t>62受体的阻滞作用及奎尼丁</w:t>
      </w:r>
      <w:r>
        <w:t>OCH 2-CHCH2NHC(CH 3) 3</w:t>
      </w:r>
      <w:r>
        <w:t>样作用。用于治疗心绞痛、心律失常等症。制剂为片剂。</w:t>
      </w:r>
    </w:p>
    <w:p>
      <w:r>
        <w:t>201_布拉本德塑性计Bra bander plas to graph检测高聚物加</w:t>
      </w:r>
      <w:r>
        <w:t>工性能的一种重要仪器。该仪器主要由三部分组成：流变仪</w:t>
      </w:r>
      <w:r>
        <w:t>主体、可更换的测量装置(密炼式和螺杆挤出式)和电控仪表</w:t>
      </w:r>
      <w:r>
        <w:t>系统。可模拟密炼、挤出等工艺过程，通过转矩等的测量，可</w:t>
      </w:r>
      <w:r>
        <w:t>以测定各种流变学量，如切应力、切变速率、黏度等，是研究胶</w:t>
      </w:r>
      <w:r>
        <w:t>料混炼特性、焦烧、硫化特性和压出性能的有力工具。</w:t>
      </w:r>
    </w:p>
    <w:p>
      <w:r>
        <w:t>201_布拉德舍反应Bradsher reaction</w:t>
      </w:r>
      <w:r>
        <w:t>邻酰基二苯甲烷1在</w:t>
      </w:r>
      <w:r>
        <w:t>CH2、</w:t>
      </w:r>
      <w:r>
        <w:t>48%氢溴酸+酷酸</w:t>
      </w:r>
      <w:r>
        <w:t>C=0</w:t>
      </w:r>
      <w:r>
        <w:t>2</w:t>
      </w:r>
      <w:r>
        <w:t>酸催化下脱水环化形成稠环芳香体系2的反应。常用的催化</w:t>
      </w:r>
      <w:r>
        <w:t>剂48%氢溴酸和醋酸的混合物就称为布拉德舍试剂(Brad sh-</w:t>
      </w:r>
      <w:r>
        <w:t>er reagent) 。二芳基醚或二芳基硫醚可发生类似的反应， 形</w:t>
      </w:r>
      <w:r>
        <w:t>成的产物为噁英铃盐和硫代噁英翁盐3</w:t>
      </w:r>
      <w:r>
        <w:t>X</w:t>
      </w:r>
      <w:r>
        <w:t>McOCHC1z</w:t>
      </w:r>
      <w:r>
        <w:t>Me</w:t>
      </w:r>
      <w:r>
        <w:t>Me</w:t>
      </w:r>
      <w:r>
        <w:t>SnCl；</w:t>
      </w:r>
      <w:r>
        <w:t>Me</w:t>
      </w:r>
      <w:r>
        <w:t>Me</w:t>
      </w:r>
      <w:r>
        <w:t>3</w:t>
      </w:r>
    </w:p>
    <w:p>
      <w:r>
        <w:t>201_布拉格方程</w:t>
      </w:r>
      <w:r>
        <w:t>Bragg equation</w:t>
      </w:r>
      <w:r>
        <w:t>在将三维晶格分解为以</w:t>
      </w:r>
      <w:r>
        <w:t>(h“k*l“)作为(晶面)指标的一组平面格子的基础上，衍射</w:t>
      </w:r>
      <w:r>
        <w:t>指标为h=nh、k=nk*、l=nl"(n为整数)的衍射方向相</w:t>
      </w:r>
      <w:r>
        <w:t>对于晶面(h“k*l*)有类似反射(定律)的关系。但衍射与反</w:t>
      </w:r>
      <w:r>
        <w:t>格方程2dh*k*t°sinC zh'nk nt"=n入， n=0， ±1…。式中入</w:t>
      </w:r>
      <w:r>
        <w:t>射不同之处在于衍射角0hk需受下列条件的制约，是为布拉</w:t>
      </w:r>
      <w:r>
        <w:t>是X射线波长，ah*&amp;t*是品面间距。</w:t>
      </w:r>
    </w:p>
    <w:p>
      <w:r>
        <w:t>201_布拉格反射条件Bragg's condition of reflection晶体对</w:t>
      </w:r>
      <w:r>
        <w:t>X射线产生衍射， 除了必须满足布拉格方程， 即nx=2dsin 6</w:t>
      </w:r>
      <w:r>
        <w:t>和人射角等反射条件外，还要适合以下两个条件：入射线、反</w:t>
      </w:r>
      <w:r>
        <w:t>射线和反射品面的法线须在同一平面上； sin 6的绝对值只能</w:t>
      </w:r>
      <w:r>
        <w:t>等于或小于1，所以n入/2d必须等于或小于1。当n=1时，A</w:t>
      </w:r>
      <w:r>
        <w:t>必须等于或小于2d，方能得到衍射。能够了解高聚物中分子</w:t>
      </w:r>
      <w:r>
        <w:t>在空间的排列方式，对晶体结构的研究非常有用。</w:t>
      </w:r>
    </w:p>
    <w:p>
      <w:r>
        <w:t>201_布拉格角</w:t>
      </w:r>
      <w:r>
        <w:t>Bragg angle</w:t>
      </w:r>
      <w:r>
        <w:t>晶体学中规定衍射方向的一个物</w:t>
      </w:r>
      <w:r>
        <w:t>理量。设衍射指标与必为互质整数的晶面指标h*k*I*之</w:t>
      </w:r>
      <w:r>
        <w:t>间有整数n倍的关系，即h=nh”、k=nk"、l=nl"，则人射</w:t>
      </w:r>
      <w:r>
        <w:t>X射线方向、衍射线方向与晶面(h"k*l“)法线方向间有类</w:t>
      </w:r>
      <w:r>
        <w:t>似反射定律中的关系，衍射角(等于人射角0。但此衍射角</w:t>
      </w:r>
      <w:r>
        <w:t>需受布拉格方程的制约，故称作布拉格角。</w:t>
      </w:r>
    </w:p>
    <w:p>
      <w:r>
        <w:t>201_布莱瑟反应Blaise reaction与E.E.布莱瑟名字相连系</w:t>
      </w:r>
      <w:r>
        <w:t>的反应有四个：(1)二酮的环化作用：2，6-二酮用氯化氢处理</w:t>
      </w:r>
      <w:r>
        <w:t>得环己烯酮类：</w:t>
      </w:r>
      <w:r>
        <w:t>CO2Et</w:t>
      </w:r>
      <w:r>
        <w:t>HC1，0℃</w:t>
      </w:r>
      <w:r>
        <w:t>R一C-CH2-CH2-CH一C-CH；</w:t>
      </w:r>
      <w:r>
        <w:t>O</w:t>
      </w:r>
      <w:r>
        <w:t>CO2Et</w:t>
      </w:r>
      <w:r>
        <w:t>O</w:t>
      </w:r>
      <w:r>
        <w:t>同样条件下2，5-二酮类得到呋喃类衍生物，2，7-二酮则形成</w:t>
      </w:r>
      <w:r>
        <w:t>七元环状化合物。(2)β-酮酯合成：α-溴代羧酸酯在锌粉存在</w:t>
      </w:r>
      <w:r>
        <w:t>的条件下与腈类发生类似列福尔马茨基反应的过程：</w:t>
      </w:r>
      <w:r>
        <w:t>R、Br</w:t>
      </w:r>
      <w:r>
        <w:t>R’Z nBr</w:t>
      </w:r>
      <w:r>
        <w:t>RC=N</w:t>
      </w:r>
      <w:r>
        <w:t>C-CO2Et+Zn-</w:t>
      </w:r>
      <w:r>
        <w:t>&gt;-CO Et</w:t>
      </w:r>
      <w:r>
        <w:t>R”</w:t>
      </w:r>
      <w:r>
        <w:t>R</w:t>
      </w:r>
      <w:r>
        <w:t>R'</w:t>
      </w:r>
      <w:r>
        <w:t>C一N-Z nBr</w:t>
      </w:r>
      <w:r>
        <w:t>R'</w:t>
      </w:r>
      <w:r>
        <w:t>一0</w:t>
      </w:r>
      <w:r>
        <w:t>2H2O</w:t>
      </w:r>
      <w:r>
        <w:t>， -CO Et</w:t>
      </w:r>
      <w:r>
        <w:t>-CO2Et</w:t>
      </w:r>
      <w:r>
        <w:t>R”</w:t>
      </w:r>
      <w:r>
        <w:t>R”</w:t>
      </w:r>
      <w:r>
        <w:t>(3)布莱瑟酮合成：把有机锌化合物与酰氯反应形成酮类。</w:t>
      </w:r>
      <w:r>
        <w:t>R'—Zn一CI+R-COCI一*R'-CO一R。这主要用于从较高级</w:t>
      </w:r>
      <w:r>
        <w:t>的二元羧酸的酰氯转变为二酮。有机锌化合物与产物酮类不</w:t>
      </w:r>
      <w:r>
        <w:t>会发生进一步的反应。(4) 布莱瑟-古瑞(Guerin) a-羟基酸降</w:t>
      </w:r>
      <w:r>
        <w:t>解：反应从酰氯开始，先溴化得到α-澳代酰氯，再用氢氧化钠</w:t>
      </w:r>
      <w:r>
        <w:t>的水或醇溶液处理，形成α-羟基酸，在190~200℃加热，失去</w:t>
      </w:r>
      <w:r>
        <w:t>式中p2与p分别表示聚合物在稀相与浓相中的体积分数，</w:t>
      </w:r>
      <w:r>
        <w:t>水和CQ而形成比原来的羧酸少一个碳原子的醛；</w:t>
      </w:r>
      <w:r>
        <w:t>x为聚合度，c为两相分配系数，它是与溶剂在稀相与浓相的</w:t>
      </w:r>
      <w:r>
        <w:t>R-C Hz-COCI→R-CH-cOCO H二</w:t>
      </w:r>
      <w:r>
        <w:t>体积分数以及哈金斯参数x!有关的参数。分布函数表明，</w:t>
      </w:r>
      <w:r>
        <w:t>如果降低温度或加人不良溶剂，改变x1值，使一定分子量的</w:t>
      </w:r>
      <w:r>
        <w:t>Br</w:t>
      </w:r>
      <w:r>
        <w:t>高分子在浓相中的体积分数明显超过在稀相中的体积分数，从</w:t>
      </w:r>
      <w:r>
        <w:t>R-CH-COOH 190~200℃、R-CHO</w:t>
      </w:r>
      <w:r>
        <w:t>而达到分级的目的。该函数对聚合物的溶解分级有指导意义。</w:t>
      </w:r>
      <w:r>
        <w:t>一H2O</w:t>
      </w:r>
      <w:r>
        <w:t>OH</w:t>
      </w:r>
      <w:r>
        <w:t>对于含有五个以上碳原子的脂肪羧酸，本反应的收率可达90%。</w:t>
      </w:r>
      <w:r>
        <w:t>J.N.布朗斯台德理论，凡是能给出质子的分子或离子就是</w:t>
      </w:r>
    </w:p>
    <w:p>
      <w:r>
        <w:t>202_布郎尼胶片Brownie film 6cm宽的胶卷的一种俗称。</w:t>
      </w:r>
      <w:r>
        <w:t>酸；而能够结合质子的分子或离子就是碱。A和B组成共轭</w:t>
      </w:r>
      <w:r>
        <w:t>有120，620，220三种规格。120是带有背纸的宽61.5mm、长</w:t>
      </w:r>
      <w:r>
        <w:t>830mm的胶卷，620规格与120相同，只是卷轴较细。220不</w:t>
      </w:r>
      <w:r>
        <w:t>酸碱对。B是A的共轭碱，A是B的共轭酸。酸给出质子的</w:t>
      </w:r>
      <w:r>
        <w:t>用背纸，带有片头和片尾牵引纸，胶片长度是120胶卷的2倍。</w:t>
      </w:r>
      <w:r>
        <w:t>能力愈强，其共轭碱接受质子的能力愈弱；反之，若碱接受质</w:t>
      </w:r>
    </w:p>
    <w:p>
      <w:r>
        <w:t>202_布朗简易氢化反应Brown simplified hydrogenation reac-</w:t>
      </w:r>
      <w:r>
        <w:t>子的能力愈强，其共轭酸给出质子的能力愈弱。质子传递反</w:t>
      </w:r>
      <w:r>
        <w:t>tion布朗利用硼氢化钠与氢氯铂酸形成的氢气及高纯度有</w:t>
      </w:r>
      <w:r>
        <w:t>应只能发生在两个共轭酸碱对之间，例如在平衡体系中：</w:t>
      </w:r>
      <w:r>
        <w:t>催化活性的铂黑对不饱和双键、叁键进行催化加氢：</w:t>
      </w:r>
      <w:r>
        <w:t>NaBH 4， H2PtCl，</w:t>
      </w:r>
      <w:r>
        <w:t>CH3CO2H和H gO+是布朗斯台德酸， H2O和CH：CO5是布</w:t>
      </w:r>
      <w:r>
        <w:t>-C</w:t>
      </w:r>
      <w:r>
        <w:t>CH-CH</w:t>
      </w:r>
      <w:r>
        <w:t>25℃， EtOH， 常压</w:t>
      </w:r>
      <w:r>
        <w:t>朗斯台德碱。共轭关系是：CHyCO2H为酸， 它的共轭碱为</w:t>
      </w:r>
      <w:r>
        <w:t>本反应有下列优点：(1)收率高；(2)反应速率比一般亚当斯所</w:t>
      </w:r>
      <w:r>
        <w:t>CH COz； Hz O为布朗斯台德碱， 它的共轭酸为Hg 0*。</w:t>
      </w:r>
      <w:r>
        <w:t>用的Pt20法快；(3)可在常压下操作；(4)操作简便；(5)适用</w:t>
      </w:r>
      <w:r>
        <w:t>于小量或常量的双键定量测定以及制备的目的。</w:t>
      </w:r>
      <w:r>
        <w:t>小粒子所作的永不停止的无规运动。由英国人Robert</w:t>
      </w:r>
    </w:p>
    <w:p>
      <w:r>
        <w:t>202_布朗扩散Brownian diffusion</w:t>
      </w:r>
      <w:r>
        <w:t>又称分子扩散。指微粒在</w:t>
      </w:r>
      <w:r>
        <w:t>Brown在1827年发现， 是粒子受到周围介质、分子热运动的</w:t>
      </w:r>
      <w:r>
        <w:t>流体内所作的无序不规则运动。这种无序振式运动是由于一</w:t>
      </w:r>
      <w:r>
        <w:t>撞击的结果，粒子越小和温度越高，布朗运动越强烈。粒子在</w:t>
      </w:r>
      <w:r>
        <w:t>定的无序热运动下，气体分子和微粒间的碰撞所造成的，不同</w:t>
      </w:r>
      <w:r>
        <w:t>作布朗运动时，一方面表现为无规的位移，即平动布朗运动，</w:t>
      </w:r>
      <w:r>
        <w:t>方向的碰撞动量及强度无法平衡，就形成了这种布朗运动。</w:t>
      </w:r>
      <w:r>
        <w:t>另一方面又不停地随机转动，即转动布朗运动。</w:t>
      </w:r>
      <w:r>
        <w:t>静止气体中微粒的扩散沉降及层流流动中的微粒扩散沉降均</w:t>
      </w:r>
      <w:r>
        <w:t>布劳恩反应Braun reaction有机酸经α澳代后再转化</w:t>
      </w:r>
      <w:r>
        <w:t>布朗扩散。</w:t>
      </w:r>
      <w:r>
        <w:t>为相应的α-澳代酰氯1，1和叠氮化钠反应生成叠氮酮2，2可</w:t>
      </w:r>
    </w:p>
    <w:p>
      <w:r>
        <w:t>202_布朗扩散分级Brownian diffusion fractionation</w:t>
      </w:r>
      <w:r>
        <w:t>又称等</w:t>
      </w:r>
      <w:r>
        <w:t>重排为异氰酸酯3，3水解得到比原来的羧酸少一个碳原子的</w:t>
      </w:r>
      <w:r>
        <w:t>温扩散分级(isothermal diffusion fractionation) 。一种聚合物</w:t>
      </w:r>
      <w:r>
        <w:t>醛类4，这一系列反应即称为布劳恩反应：</w:t>
      </w:r>
      <w:r>
        <w:t>分析分级方法。在样品池中将高分子溶液置于溶剂上层，用</w:t>
      </w:r>
      <w:r>
        <w:t>光学方法测量由于布朗运动引起的高分子穿过界面的浓度梯</w:t>
      </w:r>
      <w:r>
        <w:t>度，从而得出扩散速度(以扩散速度常数D表示)。这种分析</w:t>
      </w:r>
      <w:r>
        <w:t>分级方法可以测得聚合物的平均分子量及其分子量分布，其</w:t>
      </w:r>
      <w:r>
        <w:t>特点是不经过通常的分离分级方法可直接得到显示出分子量</w:t>
      </w:r>
      <w:r>
        <w:t>分布的曲线。</w:t>
      </w:r>
    </w:p>
    <w:p>
      <w:r>
        <w:t>202_布朗氯甲基化反应</w:t>
      </w:r>
      <w:r>
        <w:t>Blanc chloro methylation reaction芳</w:t>
      </w:r>
      <w:r>
        <w:t>族烃类诸如苯、萘、蒽、菲及联苯等以及它们的衍生物在氯化</w:t>
      </w:r>
      <w:r>
        <w:t>锌、三氣化铝、硫酸等酸性催化剂的作用下，用甲醛和氯化氢</w:t>
      </w:r>
      <w:r>
        <w:t>处理，即可在分子中引人氯甲基。例如：</w:t>
      </w:r>
      <w:r>
        <w:t>CH2CI</w:t>
      </w:r>
      <w:r>
        <w:t>+HCHO+HCI Z nC</w:t>
      </w:r>
      <w:r>
        <w:t>布雷德奈克试剂</w:t>
      </w:r>
      <w:r>
        <w:t>(CH 3) 2] 2沸点50~55℃(1.99kPa) ； 折射率n 1.4220； 相对</w:t>
      </w:r>
      <w:r>
        <w:t>给电子基如烷基、烷氧基等有利于反应进行而吸电子基如卤</w:t>
      </w:r>
      <w:r>
        <w:t>密度d 30.844。用内盐CH zO+CHN(CH 3) 2CH， SO； 与二甲</w:t>
      </w:r>
      <w:r>
        <w:t>素、羧基、硝基等则不利于反应进行。</w:t>
      </w:r>
      <w:r>
        <w:t>胺反应，脱去甲醇后，先制得内盐HC[N·(CH3)2]2CH，SO，，后</w:t>
      </w:r>
    </w:p>
    <w:p>
      <w:r>
        <w:t>202_布朗硼氢化反应Brown boro hydration硼氢化合物或二</w:t>
      </w:r>
      <w:r>
        <w:t>者再与叔丁醇钾[(CH 3) ：COK] 反应制得。在有机合成中， 用作活</w:t>
      </w:r>
      <w:r>
        <w:t>硼烷在温和的条件下与重键(C一C，C-0，C=C，C=N等)</w:t>
      </w:r>
      <w:r>
        <w:t>泼亚甲基及甲基的烯胺化反应的试剂。</w:t>
      </w:r>
      <w:r>
        <w:t>加成，称为布朗硼氢化反应：</w:t>
      </w:r>
      <w:r>
        <w:t>布雷特规则</w:t>
      </w:r>
      <w:r>
        <w:t>+H-B</w:t>
      </w:r>
      <w:r>
        <w:t>25℃</w:t>
      </w:r>
      <w:r>
        <w:t>CH-C-B</w:t>
      </w:r>
      <w:r>
        <w:t>c-+H--B</w:t>
      </w:r>
      <w:r>
        <w:t>桥头碳原子在β-消除反应时，能否参与形成双键的规则。</w:t>
      </w:r>
      <w:r>
        <w:t>J.布雷特于1942年提出。当m+n&gt;4时，桥头碳原子能参</w:t>
      </w:r>
      <w:r>
        <w:t>CH-0-B；一C=N+H-B</w:t>
      </w:r>
      <w:r>
        <w:t>一CH--N-B</w:t>
      </w:r>
      <w:r>
        <w:t>与形成双键(由sp杂化转变为sp²杂化状态)。m+n≤4</w:t>
      </w:r>
      <w:r>
        <w:t>时，由于张力太大而不能参与形成双键。</w:t>
      </w:r>
      <w:r>
        <w:t>其中烯烃、炔烃加成时氢加到含氢少的碳原子上，即属于反马</w:t>
      </w:r>
      <w:r>
        <w:t>布里斯托尔相对增益</w:t>
      </w:r>
      <w:r>
        <w:t>尔科夫尼科夫规则：</w:t>
      </w:r>
      <w:r>
        <w:t>上设置多个控制系统时，系统间会存在相互耦合。但其关联</w:t>
      </w:r>
      <w:r>
        <w:t>R-CH--CH2BzHe(R--C Hz-C Hz) ， B</w:t>
      </w:r>
      <w:r>
        <w:t>程度可用布里斯托尔相对增益入；来衡量。相对增益入；的定</w:t>
      </w:r>
      <w:r>
        <w:t>反应有强的立体选择性，为顺式加成，这与许多亲电加成相</w:t>
      </w:r>
      <w:r>
        <w:t>义是在其他控制系统均为开环时，第j个控制变量U，对第i</w:t>
      </w:r>
      <w:r>
        <w:t>反；硼原子在空间阻碍小的一面加成。本反应在有机合成中</w:t>
      </w:r>
      <w:r>
        <w:t>个输出变量Y；通道的放大系数(增益)与该通道在其他控制</w:t>
      </w:r>
      <w:r>
        <w:t>得到广泛的应用，H.C.布朗也因为在有机硼化学中的杰出</w:t>
      </w:r>
      <w:r>
        <w:t>系统均为闭环时放大系数(增益)之比，称为相对增益。由于</w:t>
      </w:r>
      <w:r>
        <w:t>贡献而荣获1979年诺贝尔化学奖。</w:t>
      </w:r>
      <w:r>
        <w:t>是布里斯托尔提出的，所以又称布里斯托尔相对增益。当系</w:t>
      </w:r>
    </w:p>
    <w:p>
      <w:r>
        <w:t>202_布朗斯台德-舒尔茨分布函数Br onsted-Schur tz distribu-</w:t>
      </w:r>
      <w:r>
        <w:t>统间无耦合时，一个控制回路是处于开环或闭环状态，对另一</w:t>
      </w:r>
      <w:r>
        <w:t>tion function高分子溶液处于两相平衡时， 聚合物在浓相与</w:t>
      </w:r>
      <w:r>
        <w:t>个控制回路是不会起影响的，故入；=1。但在系统间存在耦</w:t>
      </w:r>
      <w:r>
        <w:t>稀相中的分布函数。其表达式为：</w:t>
      </w:r>
      <w:r>
        <w:t>合时，情况就不同了，耦合越严重，一个控制回路处于开环或</w:t>
      </w:r>
      <w:r>
        <w:t>p2/p2=e*"</w:t>
      </w:r>
      <w:r>
        <w:t>式中p2与p分别表示聚合物在稀相与浓相中的体积分数，</w:t>
      </w:r>
      <w:r>
        <w:t>x为聚合度，c为两相分配系数，它是与溶剂在稀相与浓相的</w:t>
      </w:r>
      <w:r>
        <w:t>体积分数以及哈金斯参数x!有关的参数。分布函数表明，</w:t>
      </w:r>
      <w:r>
        <w:t>如果降低温度或加人不良溶剂，改变x1值，使一定分子量的</w:t>
      </w:r>
      <w:r>
        <w:t>高分子在浓相中的体积分数明显超过在稀相中的体积分数，从</w:t>
      </w:r>
      <w:r>
        <w:t>而达到分级的目的。该函数对聚合物的溶解分级有指导意义。</w:t>
      </w:r>
    </w:p>
    <w:p>
      <w:r>
        <w:t>202_布朗斯台德酸碱理论</w:t>
      </w:r>
      <w:r>
        <w:t>Br onsted acid-base theory根据</w:t>
      </w:r>
      <w:r>
        <w:t>J.N.布朗斯台德理论，凡是能给出质子的分子或离子就是</w:t>
      </w:r>
      <w:r>
        <w:t>酸；而能够结合质子的分子或离子就是碱。A和B组成共轭</w:t>
      </w:r>
      <w:r>
        <w:t>A-=H++B</w:t>
      </w:r>
      <w:r>
        <w:t>酸碱对。B是A的共轭碱，A是B的共轭酸。酸给出质子的</w:t>
      </w:r>
      <w:r>
        <w:t>能力愈强，其共轭碱接受质子的能力愈弱；反之，若碱接受质</w:t>
      </w:r>
      <w:r>
        <w:t>子的能力愈强，其共轭酸给出质子的能力愈弱。质子传递反</w:t>
      </w:r>
      <w:r>
        <w:t>应只能发生在两个共轭酸碱对之间，例如在平衡体系中：</w:t>
      </w:r>
      <w:r>
        <w:t>CH， CO2H+H2O--CH3COz+HO*</w:t>
      </w:r>
      <w:r>
        <w:t>CH3CO2H和H gO+是布朗斯台德酸， H2O和CH：CO5是布</w:t>
      </w:r>
      <w:r>
        <w:t>朗斯台德碱。共轭关系是：CHyCO2H为酸， 它的共轭碱为</w:t>
      </w:r>
      <w:r>
        <w:t>CH COz； Hz O为布朗斯台德碱， 它的共轭酸为Hg 0*。</w:t>
      </w:r>
    </w:p>
    <w:p>
      <w:r>
        <w:t>202_布朗运动Brownian movement悬浮在液体或气体中的</w:t>
      </w:r>
      <w:r>
        <w:t>小粒子所作的永不停止的无规运动。由英国人Robert</w:t>
      </w:r>
      <w:r>
        <w:t>Brown在1827年发现， 是粒子受到周围介质、分子热运动的</w:t>
      </w:r>
      <w:r>
        <w:t>撞击的结果，粒子越小和温度越高，布朗运动越强烈。粒子在</w:t>
      </w:r>
      <w:r>
        <w:t>作布朗运动时，一方面表现为无规的位移，即平动布朗运动，</w:t>
      </w:r>
      <w:r>
        <w:t>另一方面又不停地随机转动，即转动布朗运动。</w:t>
      </w:r>
    </w:p>
    <w:p>
      <w:r>
        <w:t>202_布劳恩反应Braun reaction有机酸经α澳代后再转化</w:t>
      </w:r>
      <w:r>
        <w:t>为相应的α-澳代酰氯1，1和叠氮化钠反应生成叠氮酮2，2可</w:t>
      </w:r>
      <w:r>
        <w:t>重排为异氰酸酯3，3水解得到比原来的羧酸少一个碳原子的</w:t>
      </w:r>
      <w:r>
        <w:t>醛类4，这一系列反应即称为布劳恩反应：</w:t>
      </w:r>
      <w:r>
        <w:t>R-C Hz-CO2H--R-CH-CO2H一R-CH-COCI</w:t>
      </w:r>
      <w:r>
        <w:t>Br</w:t>
      </w:r>
      <w:r>
        <w:t>Br1</w:t>
      </w:r>
      <w:r>
        <w:t>-R-CH-C-N3-R-CH-N--C--0</w:t>
      </w:r>
      <w:r>
        <w:t>Br2</w:t>
      </w:r>
      <w:r>
        <w:t>Br</w:t>
      </w:r>
      <w:r>
        <w:t>3</w:t>
      </w:r>
      <w:r>
        <w:t>QR-CH-N Hz一R-</w:t>
      </w:r>
      <w:r>
        <w:t>4</w:t>
      </w:r>
      <w:r>
        <w:t>Br</w:t>
      </w:r>
    </w:p>
    <w:p>
      <w:r>
        <w:t>202_布雷德奈克试剂</w:t>
      </w:r>
      <w:r>
        <w:t>Bre dereck's reagent</w:t>
      </w:r>
      <w:r>
        <w:t>(CHs) 3COCH[N·</w:t>
      </w:r>
      <w:r>
        <w:t>(CH 3) 2] 2沸点50~55℃(1.99kPa) ； 折射率n 1.4220； 相对</w:t>
      </w:r>
      <w:r>
        <w:t>密度d 30.844。用内盐CH zO+CHN(CH 3) 2CH， SO； 与二甲</w:t>
      </w:r>
      <w:r>
        <w:t>胺反应，脱去甲醇后，先制得内盐HC[N·(CH3)2]2CH，SO，，后</w:t>
      </w:r>
      <w:r>
        <w:t>者再与叔丁醇钾[(CH 3) ：COK] 反应制得。在有机合成中， 用作活</w:t>
      </w:r>
      <w:r>
        <w:t>泼亚甲基及甲基的烯胺化反应的试剂。</w:t>
      </w:r>
    </w:p>
    <w:p>
      <w:r>
        <w:t>202_布雷特规则</w:t>
      </w:r>
      <w:r>
        <w:t>Bred t's rule用来判断双环化合物分子中，</w:t>
      </w:r>
      <w:r>
        <w:t>桥头碳原子在β-消除反应时，能否参与形成双键的规则。</w:t>
      </w:r>
      <w:r>
        <w:t>J.布雷特于1942年提出。当m+n&gt;4时，桥头碳原子能参</w:t>
      </w:r>
      <w:r>
        <w:t>与形成双键(由sp杂化转变为sp²杂化状态)。m+n≤4</w:t>
      </w:r>
      <w:r>
        <w:t>时，由于张力太大而不能参与形成双键。</w:t>
      </w:r>
    </w:p>
    <w:p>
      <w:r>
        <w:t>202_布里斯托尔相对增益</w:t>
      </w:r>
      <w:r>
        <w:t>Bristol relative gain</w:t>
      </w:r>
      <w:r>
        <w:t>在一个装置</w:t>
      </w:r>
      <w:r>
        <w:t>上设置多个控制系统时，系统间会存在相互耦合。但其关联</w:t>
      </w:r>
      <w:r>
        <w:t>程度可用布里斯托尔相对增益入；来衡量。相对增益入；的定</w:t>
      </w:r>
      <w:r>
        <w:t>义是在其他控制系统均为开环时，第j个控制变量U，对第i</w:t>
      </w:r>
      <w:r>
        <w:t>个输出变量Y；通道的放大系数(增益)与该通道在其他控制</w:t>
      </w:r>
      <w:r>
        <w:t>系统均为闭环时放大系数(增益)之比，称为相对增益。由于</w:t>
      </w:r>
      <w:r>
        <w:t>是布里斯托尔提出的，所以又称布里斯托尔相对增益。当系</w:t>
      </w:r>
      <w:r>
        <w:t>统间无耦合时，一个控制回路是处于开环或闭环状态，对另一</w:t>
      </w:r>
      <w:r>
        <w:t>个控制回路是不会起影响的，故入；=1。但在系统间存在耦</w:t>
      </w:r>
      <w:r>
        <w:t>合时，情况就不同了，耦合越严重，一个控制回路处于开环或</w:t>
      </w:r>
      <w:r>
        <w:t>闭环，对其他控制回路影响就越大，入；偏离1就越远。因此，</w:t>
      </w:r>
      <w:r>
        <w:t>化剂的催化活性分别以催化系数kA和kB表示，它们与酸碱</w:t>
      </w:r>
      <w:r>
        <w:t>相对增益入；；可用来衡量控制系统间关联的程度。</w:t>
      </w:r>
      <w:r>
        <w:t>的解离常数KA， KB之间存在如下关系：kA=G AKA， 或kB=</w:t>
      </w:r>
    </w:p>
    <w:p>
      <w:r>
        <w:t>203_布林克曼准数Brinkman number布林克曼准数式中k； ：</w:t>
      </w:r>
      <w:r>
        <w:t>Gp KE式中GA、GB、a和p与溶剂、温度和催化反应的种类</w:t>
      </w:r>
      <w:r>
        <w:t>u²</w:t>
      </w:r>
      <w:r>
        <w:t>有关。α和β值在0~1之间。该规则能很好地应用于均相</w:t>
      </w:r>
      <w:r>
        <w:t>Br=E(TB-T)</w:t>
      </w:r>
      <w:r>
        <w:t>酸碱催化反应，亦可用在非均相催化体系。</w:t>
      </w:r>
      <w:r>
        <w:t>流体导热系数(J/S·cm·℃)；p：黏度(Pa's)；u；流速(cm/s)；</w:t>
      </w:r>
      <w:r>
        <w:t>TB，Tw分别为流体主体温度和壁温(℃)。Br准数表示由黏</w:t>
      </w:r>
      <w:r>
        <w:t>惕碱。NH+H3O+NH+H2O式中，NH，接受质子，故</w:t>
      </w:r>
      <w:r>
        <w:t>滞摩擦产生的热量与由热传导所传递的热量之比，可度量黏</w:t>
      </w:r>
      <w:r>
        <w:t>为布仑斯惕碱。</w:t>
      </w:r>
      <w:r>
        <w:t>滞产热对于导热传热的影响。在大多数流动问题中，黏滞</w:t>
      </w:r>
      <w:r>
        <w:t>产热并不重要，如在一般的热交换器中，Br准数的影响可</w:t>
      </w:r>
      <w:r>
        <w:t>出质子的物质称为布仑斯惕酸。如在NH 3+H jO+--NHJ</w:t>
      </w:r>
      <w:r>
        <w:t>予忽略。然而，在一些工程问题中，黏滞产热便变得十分</w:t>
      </w:r>
      <w:r>
        <w:t>重要，如在搅拌器桨尖附近短距离内存在着巨大速度变化</w:t>
      </w:r>
      <w:r>
        <w:t>的场合。</w:t>
      </w:r>
    </w:p>
    <w:p>
      <w:r>
        <w:t>203_布鲁克菲尔德同步电动黏度计Brookfield synchro electric</w:t>
      </w:r>
      <w:r>
        <w:t>viscometer一种内筒(转子) 旋转的旋转式黏度计， 如不用外</w:t>
      </w:r>
      <w:r>
        <w:t>筒，转子可直接浸人试样中，在一定转数下旋转，测定转子受</w:t>
      </w:r>
      <w:r>
        <w:t>试样黏性的阻力，而后换算得黏度。工厂中，可将转子直接浸</w:t>
      </w:r>
      <w:r>
        <w:t>人反应釜中测定反应体系的黏度。</w:t>
      </w:r>
      <w:r>
        <w:t>0.1%，可和尼泊金酯类合用，以增强抑菌效果。还可以用于</w:t>
      </w:r>
    </w:p>
    <w:p>
      <w:r>
        <w:t>203_布鲁马金型搅拌器Bruma gin-type impeller这是一种可</w:t>
      </w:r>
      <w:r>
        <w:t>以使桨叶端部作用强化的</w:t>
      </w:r>
      <w:r>
        <w:t>HH^Y</w:t>
      </w:r>
      <w:r>
        <w:t>、搅拌器。如图所示，这种搅</w:t>
      </w:r>
      <w:r>
        <w:t>解方法，是一种拟牛顿法。将方程组表示为F(X)=0，则迭</w:t>
      </w:r>
      <w:r>
        <w:t>拌器的桨叶为一些矩形平</w:t>
      </w:r>
      <w:r>
        <w:t>板组成，通过支臂与搅拌轴</w:t>
      </w:r>
      <w:r>
        <w:t>相连。它的特点和后掠式</w:t>
      </w:r>
      <w:r>
        <w:t>桨叶相似，桨叶的端部作用</w:t>
      </w:r>
      <w:r>
        <w:t>布鲁马金型搅拌器</w:t>
      </w:r>
      <w:r>
        <w:t>较强，但板面较宽。此外，</w:t>
      </w:r>
      <w:r>
        <w:t>其中AX(k)=X(k+1)-X(k)，AF(k)=F[x(k+1)]-F</w:t>
      </w:r>
      <w:r>
        <w:t>这种搅拌器的径向出液性能较好。</w:t>
      </w:r>
    </w:p>
    <w:p>
      <w:r>
        <w:t>203_布鲁塞尔三分子模型Brussel at or model</w:t>
      </w:r>
      <w:r>
        <w:t>由布鲁塞尔自</w:t>
      </w:r>
      <w:r>
        <w:t>由大学的Ⅰ.普里戈金(Ⅰ.Prigogine) 等人为模拟化学振荡</w:t>
      </w:r>
      <w:r>
        <w:t>等自组织现象而提出的一个理论模型。该模型由如下四个反</w:t>
      </w:r>
      <w:r>
        <w:t>应步骤组成：AX，B+X二Y+D，2X+Y-~3X，</w:t>
      </w:r>
      <w:r>
        <w:t>X-E。其中，组分A，B，D和E的浓度由外界控制为恒</w:t>
      </w:r>
      <w:r>
        <w:t>定，组分X和丫的浓度由反应过程决定。上述模型的一个重</w:t>
      </w:r>
      <w:r>
        <w:t>要特征是它涉及一个三分子自催化反应步骤。</w:t>
      </w:r>
    </w:p>
    <w:p>
      <w:r>
        <w:t>203_布鲁塞尔宣言(1874) Declaration of Brussels(1874)</w:t>
      </w:r>
      <w:r>
        <w:t>即</w:t>
      </w:r>
      <w:r>
        <w:t>《关于战争法规和惯例的国际宣言》，是最早提到禁止使用化</w:t>
      </w:r>
      <w:r>
        <w:t>学武器的国际协议，签订于1874年8月27日。该宣言第十</w:t>
      </w:r>
      <w:r>
        <w:t>二条指出：“战争法规不承认交战各方在采用伤害敌人的手段</w:t>
      </w:r>
      <w:r>
        <w:t>方面拥有不受限制的权利。"第十三条指出：“根据这一原则，特别</w:t>
      </w:r>
      <w:r>
        <w:t>禁止：(a)使用毒物或有毒武器；……。”该宣言最终未能生效。</w:t>
      </w:r>
    </w:p>
    <w:p>
      <w:r>
        <w:t>203_布鲁氏菌Brucella革兰氏阴性。好氧。化能有机营养</w:t>
      </w:r>
      <w:r>
        <w:t>菌。过氧化氢酶阳性。有许多种。可引起人和动物患布鲁氏</w:t>
      </w:r>
      <w:r>
        <w:t>菌病。</w:t>
      </w:r>
    </w:p>
    <w:p>
      <w:r>
        <w:t>203_布鲁辛</w:t>
      </w:r>
      <w:r>
        <w:t>bru cine又称马钱子碱。白色晶体或粉末状生</w:t>
      </w:r>
      <w:r>
        <w:t>物碱，有毒!味苦。自醇中析出者</w:t>
      </w:r>
      <w:r>
        <w:t>CHg 0、</w:t>
      </w:r>
      <w:r>
        <w:t>有4分子结晶水，100℃失水。密</w:t>
      </w:r>
      <w:r>
        <w:t>度d12.52，811g/cm(含4H2O)，熔</w:t>
      </w:r>
      <w:r>
        <w:t>CF</w:t>
      </w:r>
      <w:r>
        <w:t>H</w:t>
      </w:r>
      <w:r>
        <w:t>点178℃，折射率np31.5831，旋</w:t>
      </w:r>
      <w:r>
        <w:t>光度(氯仿中)-127°。溶于醇、</w:t>
      </w:r>
      <w:r>
        <w:t>苯、氯仿；微溶于水、醚、甘油、乙酸</w:t>
      </w:r>
      <w:r>
        <w:t>乙酯。四水化物为单斜棱柱状结晶，也能形成二水化物。味</w:t>
      </w:r>
      <w:r>
        <w:t>极苦，性极海，在100℃时变为无水物。四水化物1g能溶于</w:t>
      </w:r>
      <w:r>
        <w:t>0.8ml甲醇，1.3ml乙醇，5ml氯仿，25ml醋酸乙酯，36ml甘</w:t>
      </w:r>
      <w:r>
        <w:t>油，约100ml苯，187ml乙醚，1320ml水，750ml沸水。饱和水</w:t>
      </w:r>
      <w:r>
        <w:t>溶液的pH值为9.5，pK16.04、pK211.7。存在于马钱科植物</w:t>
      </w:r>
      <w:r>
        <w:t>马钱(Strychnosnuz-uom icaL.) 的根皮、叶及种子中。中枢</w:t>
      </w:r>
      <w:r>
        <w:t>神经兴奋剂，具有镇咳、祛痰、止痛及较弱的壮阳作用，用于治</w:t>
      </w:r>
      <w:r>
        <w:t>疗偏瘫及局部止痛。</w:t>
      </w:r>
    </w:p>
    <w:p>
      <w:r>
        <w:t>203_布仑斯特-劳里理论</w:t>
      </w:r>
      <w:r>
        <w:t>见酸碱质子理论2192。</w:t>
      </w:r>
    </w:p>
    <w:p>
      <w:r>
        <w:t>203_布仑斯惕关系Br onsted relation是由布仑斯惕等人首</w:t>
      </w:r>
      <w:r>
        <w:t>先在研究硝酸胺分解时发现的。在酸碱催化反应中，酸碱催</w:t>
      </w:r>
      <w:r>
        <w:t>化剂的催化活性分别以催化系数kA和kB表示，它们与酸碱</w:t>
      </w:r>
      <w:r>
        <w:t>的解离常数KA， KB之间存在如下关系：kA=G AKA， 或kB=</w:t>
      </w:r>
      <w:r>
        <w:t>Gp KE式中GA、GB、a和p与溶剂、温度和催化反应的种类</w:t>
      </w:r>
      <w:r>
        <w:t>有关。α和β值在0~1之间。该规则能很好地应用于均相</w:t>
      </w:r>
      <w:r>
        <w:t>酸碱催化反应，亦可用在非均相催化体系。</w:t>
      </w:r>
    </w:p>
    <w:p>
      <w:r>
        <w:t>203_布仑斯惕碱Br onsted base接受质子的物质称为布仑斯</w:t>
      </w:r>
      <w:r>
        <w:t>惕碱。NH+H3O+NH+H2O式中，NH，接受质子，故</w:t>
      </w:r>
      <w:r>
        <w:t>为布仑斯惕碱。</w:t>
      </w:r>
    </w:p>
    <w:p>
      <w:r>
        <w:t>203_布仑斯惕酸</w:t>
      </w:r>
      <w:r>
        <w:t>Br onsted acid</w:t>
      </w:r>
      <w:r>
        <w:t>根据布仑斯惕酸碱理论，给</w:t>
      </w:r>
      <w:r>
        <w:t>出质子的物质称为布仑斯惕酸。如在NH 3+H jO+--NHJ</w:t>
      </w:r>
      <w:r>
        <w:t>+Hz O式中， H； 0+给出质子， 故为布仑斯惕酸。</w:t>
      </w:r>
    </w:p>
    <w:p>
      <w:r>
        <w:t>203_布罗波尔prono pol白色至黄色结晶固体， 稍有气味。</w:t>
      </w:r>
      <w:r>
        <w:t>熔点128~132℃(医药级)。易溶于</w:t>
      </w:r>
      <w:r>
        <w:t>Br</w:t>
      </w:r>
      <w:r>
        <w:t>水，溶液是微酸性。是广谱性抗菌</w:t>
      </w:r>
      <w:r>
        <w:t>HOCH 2-C-CH2OH</w:t>
      </w:r>
      <w:r>
        <w:t>剂，在pH值4~10内均有效。可</w:t>
      </w:r>
      <w:r>
        <w:t>NO2</w:t>
      </w:r>
      <w:r>
        <w:t>以作医药、化妆品、日用品，兽医用</w:t>
      </w:r>
      <w:r>
        <w:t>品的防腐剂，使用浓度0.01%~</w:t>
      </w:r>
      <w:r>
        <w:t>0.1%，可和尼泊金酯类合用，以增强抑菌效果。还可以用于</w:t>
      </w:r>
      <w:r>
        <w:t>水处理、切削油、织物柔软剂、洗涤剂、涂料和造纸工业中。</w:t>
      </w:r>
    </w:p>
    <w:p>
      <w:r>
        <w:t>203_布罗伊登法B royden method一种非线性方程组迭代求</w:t>
      </w:r>
      <w:r>
        <w:t>解方法，是一种拟牛顿法。将方程组表示为F(X)=0，则迭</w:t>
      </w:r>
      <w:r>
        <w:t>代公式为</w:t>
      </w:r>
      <w:r>
        <w:t>X(k+1)=X(k)+H(k)F[X(k)]，</w:t>
      </w:r>
      <w:r>
        <w:t>H(k+1)=H(k)[AX(k)+H(k)AF(+)[AX(k)]TH(k)</w:t>
      </w:r>
      <w:r>
        <w:t>[AX("H(+)AF(</w:t>
      </w:r>
      <w:r>
        <w:t>其中AX(k)=X(k+1)-X(k)，AF(k)=F[x(k+1)]-F</w:t>
      </w:r>
      <w:r>
        <w:t>[x(k)]，k为迭代次数。这种方法需要设置一个初值点和一</w:t>
      </w:r>
      <w:r>
        <w:t>个初始迭代矩阵。</w:t>
      </w:r>
    </w:p>
    <w:p>
      <w:r>
        <w:t>203_布洛芬ibuprofen又名异丁苯丙酸， 异丁洛芬。本品为</w:t>
      </w:r>
      <w:r>
        <w:t>白色或近于白色结晶性</w:t>
      </w:r>
      <w:r>
        <w:t>CH3</w:t>
      </w:r>
      <w:r>
        <w:t>CH；</w:t>
      </w:r>
      <w:r>
        <w:t>粉末，几乎无味，熔点</w:t>
      </w:r>
      <w:r>
        <w:t>CHCH 2-</w:t>
      </w:r>
      <w:r>
        <w:t>-CH-COOH</w:t>
      </w:r>
      <w:r>
        <w:t>75~77℃，几乎不溶于</w:t>
      </w:r>
      <w:r>
        <w:t>CHs</w:t>
      </w:r>
      <w:r>
        <w:t>水，在乙醇、丙醇、氯仿、</w:t>
      </w:r>
      <w:r>
        <w:t>乙醚等大多数有机溶剂中易溶，在氢氧化碱或碳酸碱溶液中</w:t>
      </w:r>
      <w:r>
        <w:t>易溶。以对乙酰基异丁基苯为原料制得。本品为镇痛、抗炎</w:t>
      </w:r>
      <w:r>
        <w:t>药，其作用机制同其他非甾体抗炎药一样，通过抑制前列腺素</w:t>
      </w:r>
      <w:r>
        <w:t>合成过程中的环氧酶，本品约有39%与血浆蛋白结合，血浆</w:t>
      </w:r>
      <w:r>
        <w:t>半衰期为2h。本品消炎作用比阿司匹林大16~32倍，用于</w:t>
      </w:r>
      <w:r>
        <w:t>治疗类风湿性关节炎，强直性脊椎炎，骨关节炎和风湿性关节</w:t>
      </w:r>
      <w:r>
        <w:t>炎等，用于躯体性痛及痛经，如关节痛、肌肉痛、头痛、牙痛、神</w:t>
      </w:r>
      <w:r>
        <w:t>经痛等，还可用于各种原因引起的高热和感冒等症的退热。</w:t>
      </w:r>
      <w:r>
        <w:t>制剂为片剂。</w:t>
      </w:r>
    </w:p>
    <w:p>
      <w:r>
        <w:t>203_布诺洛尔buno lol</w:t>
      </w:r>
      <w:r>
        <w:t>又名丁酮萘心安。本品盐酸盐熔点</w:t>
      </w:r>
      <w:r>
        <w:t>224~226℃，(S)-型盐酸盐熔点</w:t>
      </w:r>
      <w:r>
        <w:t>209~211℃。旋光度[a]p</w:t>
      </w:r>
      <w:r>
        <w:t>-19.6(c=2.85，甲醇)。为β-</w:t>
      </w:r>
      <w:r>
        <w:t>OCH2CHCH2NHC(CH 3) 3</w:t>
      </w:r>
      <w:r>
        <w:t>肾上腺素能受体激动剂。治疗各</w:t>
      </w:r>
      <w:r>
        <w:t>OH</w:t>
      </w:r>
      <w:r>
        <w:t>种室性心动过速和心室颤动等。</w:t>
      </w:r>
      <w:r>
        <w:t>制剂为片剂、注射剂。</w:t>
      </w:r>
    </w:p>
    <w:p>
      <w:r>
        <w:t>203_布气临界开孔率</w:t>
      </w:r>
      <w:r>
        <w:t>critical fraction of open area ford is-</w:t>
      </w:r>
      <w:r>
        <w:t>tributing gases均匀分布流体的分布板的最小开孔率， 也是</w:t>
      </w:r>
      <w:r>
        <w:t>区分高压降分布板和低压降分布板的标志。郭慕孙根据散式流</w:t>
      </w:r>
      <w:r>
        <w:t>态化的理论和高压降分布板的概念，导得布板的临界开孔率</w:t>
      </w:r>
      <w:r>
        <w:t>(u²er</w:t>
      </w:r>
      <w:r>
        <w:t>式中，流量系数c=0.99(do/t)-0.125；L为床高；g为重力加</w:t>
      </w:r>
      <w:r>
        <w:t>速度；u为表观线速；p：为流体密度；▲o为颗粒与流体的密</w:t>
      </w:r>
      <w:r>
        <w:t>度差；ds为分布板孔径；t为分布板厚度，对于具有散式特征</w:t>
      </w:r>
      <w:r>
        <w:t>的某些细粒流化床；n=4.65；em(=0.4。</w:t>
      </w:r>
    </w:p>
    <w:p>
      <w:r>
        <w:t>203_布儒斯特定律Brewster law自然光在两种各向同性介</w:t>
      </w:r>
      <w:r>
        <w:t>质界面上反射时，产生的偏振光所遵循的规律。当入射光以</w:t>
      </w:r>
      <w:r>
        <w:t>某一确定入射角投射于两介质界面时，如折射光线和反射光</w:t>
      </w:r>
      <w:r>
        <w:t>线相互垂直，且人射角的正切等于折射介质对人射介质的相</w:t>
      </w:r>
      <w:r>
        <w:t>酰卤在CO2气流下反应形成叔醇2。</w:t>
      </w:r>
      <w:r>
        <w:t>对折射率，则反射光为完全偏振光，折射光为偏振程度较大的</w:t>
      </w:r>
      <w:r>
        <w:t>部分偏振光。</w:t>
      </w:r>
    </w:p>
    <w:p>
      <w:r>
        <w:t>204_布氏硬度Brinell hardness把一定直径的钢球在规定的</w:t>
      </w:r>
      <w:r>
        <w:t>负荷作用下压入试样并保持一定时间后，以试样上压痕深度</w:t>
      </w:r>
      <w:r>
        <w:t>或压痕直径来计算单位面积上所承受的力表示的硬度。本法</w:t>
      </w:r>
      <w:r>
        <w:t>式中的R'仅限于甲基或乙基，R'碳链增加时容易形成仲醇。</w:t>
      </w:r>
      <w:r>
        <w:t>原来是用在金属材料上的。布氏硬度HB=2F/[xD2.</w:t>
      </w:r>
      <w:r>
        <w:t>与布特列洛夫名字相连系的另一反应称为布特列洛夫-利沃</w:t>
      </w:r>
      <w:r>
        <w:t>[1-[1-(d/D) ²] 12] ] =p/(x Dh) 式中F是负荷， D是钢</w:t>
      </w:r>
      <w:r>
        <w:t>夫反应(Butler ov-Liv ov reaction) ， 是指二烷基锌与三烷基卤</w:t>
      </w:r>
      <w:r>
        <w:t>球的直径。试验机有杠杆式施加重锤加荷或油压加荷的两</w:t>
      </w:r>
      <w:r>
        <w:t>甲烷反应制得四烷基甲烷：</w:t>
      </w:r>
      <w:r>
        <w:t>种。硬度机有一压头，一般用直径10mm的钢球，施加</w:t>
      </w:r>
      <w:r>
        <w:t>29419.9N的负荷。有时也有直径5mm的，施加7353.1N的</w:t>
      </w:r>
      <w:r>
        <w:t>式中的X可以是氯，溴或碘，氯代烷的收率最好。</w:t>
      </w:r>
      <w:r>
        <w:t>负荷15s。由直读式仪表读取施加的压力值，压力除去后，用</w:t>
      </w:r>
      <w:r>
        <w:t>读数显微镜读取压痕直径d(mm)或测出压痕深度h(mm)。</w:t>
      </w:r>
      <w:r>
        <w:t>紫。由杆菌Bacillus circu i a us产生的氨基糖苷抗生素， 含</w:t>
      </w:r>
      <w:r>
        <w:t>以上式计算HB。塑料如工业有机玻璃板材，以测量该指标</w:t>
      </w:r>
      <w:r>
        <w:t>A，B两种成分)为白色无定形固体，含A80%以上，熔点和分</w:t>
      </w:r>
      <w:r>
        <w:t>保证其硬度及表面耐磨性。</w:t>
      </w:r>
      <w:r>
        <w:t>解点很宽，开始为149℃。旋光度[a]+26(c=1.46，水)。</w:t>
      </w:r>
    </w:p>
    <w:p>
      <w:r>
        <w:t>204_布他比妥butalbital</w:t>
      </w:r>
      <w:r>
        <w:t>又名丙烯异丁比妥，烯丙基巴比妥</w:t>
      </w:r>
      <w:r>
        <w:t>抗菌谱和庆大霉素相似，对绿脓杆菌有效，对肺炎杆菌、肠道</w:t>
      </w:r>
      <w:r>
        <w:t>酸。白色结晶性粉末，无臭，味苦，</w:t>
      </w:r>
      <w:r>
        <w:t>杆菌、变形杆菌等也有效，作用较威他霉素强。临床未使用，</w:t>
      </w:r>
      <w:r>
        <w:t>(CH 3) 2CHCH</w:t>
      </w:r>
      <w:r>
        <w:t>CH 2=CHCH</w:t>
      </w:r>
      <w:r>
        <w:t>NH熔点138~139℃，微溶于冷水，溶于</w:t>
      </w:r>
      <w:r>
        <w:t>但对抗生素结构改造有启迪作用。</w:t>
      </w:r>
      <w:r>
        <w:t>O</w:t>
      </w:r>
      <w:r>
        <w:t>y~o乙醇、氯仿等。本品由2-异丁基-1.</w:t>
      </w:r>
      <w:r>
        <w:t>布沃-布朗还原Bou ve ault-Blanc reduction</w:t>
      </w:r>
      <w:r>
        <w:t>3-丙二酸二乙酯为原料制得。为镇</w:t>
      </w:r>
      <w:r>
        <w:t>酸酯用金属钠和乙醇还原为伯醇的反应。</w:t>
      </w:r>
      <w:r>
        <w:t>静催眠药。制剂为片剂。</w:t>
      </w:r>
    </w:p>
    <w:p>
      <w:r>
        <w:t>204_布他卡因but a caine又名二丁氨卡因， 丁丙卡因。本品</w:t>
      </w:r>
      <w:r>
        <w:t>为液体，硫酸盐为白色结晶性粉末，熔点100~103℃，盐酸盐</w:t>
      </w:r>
      <w:r>
        <w:t>α，β-不饱和羧酸酯用本法还原时成为饱和的伯醇；芳香羧酸</w:t>
      </w:r>
      <w:r>
        <w:t>熔点157~158.5℃。为局麻药，作用迅速，持续时间长，易于</w:t>
      </w:r>
      <w:r>
        <w:t>酯还原的收率较低。在氢化铝锂(LiAl H 4) ， 硼氢化钠</w:t>
      </w:r>
      <w:r>
        <w:t>穿透黏膜。制剂为溶液剂。</w:t>
      </w:r>
      <w:r>
        <w:t>(NaBH) 等还原剂普遍使用后， 本反应的重要性已经降低。</w:t>
      </w:r>
      <w:r>
        <w:t>COO(CH 2) 3N(CH2CH2CH2CH2CH) 2</w:t>
      </w:r>
      <w:r>
        <w:t>布沃醛合成法</w:t>
      </w:r>
      <w:r>
        <w:t>二取代甲酰胺1与一分子格利雅试剂作用形成醛的反应：</w:t>
      </w:r>
      <w:r>
        <w:t>NH</w:t>
      </w:r>
    </w:p>
    <w:p>
      <w:r>
        <w:t>204_布他拉胺but a lamine</w:t>
      </w:r>
      <w:r>
        <w:t>又名噁唑啉丁胺。其盐酸盐为白</w:t>
      </w:r>
      <w:r>
        <w:t>色结晶性粉末，熔点145℃，溶于水、乙醇、氯仿。适用于周围</w:t>
      </w:r>
      <w:r>
        <w:t>血管障碍性疾病，如脑动脉血管疾患等。制剂为片剂。</w:t>
      </w:r>
      <w:r>
        <w:t>Ph</w:t>
      </w:r>
      <w:r>
        <w:t>用本法可制备脂肪族或芳香族的醛类。</w:t>
      </w:r>
      <w:r>
        <w:t>(CH，CH2CH2CH22N(CH2)2NH一</w:t>
      </w:r>
      <w:r>
        <w:t>O-N</w:t>
      </w:r>
      <w:r>
        <w:t>布西拉明bucilla mine又名布溪那明。为白色结晶或结</w:t>
      </w:r>
    </w:p>
    <w:p>
      <w:r>
        <w:t>204_布他米酯</w:t>
      </w:r>
      <w:r>
        <w:t>but ami rate</w:t>
      </w:r>
      <w:r>
        <w:t>又名咳息定。本品为白色结晶，</w:t>
      </w:r>
      <w:r>
        <w:t>C6HsCHCOOCH2CH2OCH2CH2N(C2H； ) 2</w:t>
      </w:r>
      <w:r>
        <w:t>CH2CH；</w:t>
      </w:r>
      <w:r>
        <w:t>熔点140~155℃。其柠檬酸盐熔点75℃，几乎不溶于水，易</w:t>
      </w:r>
      <w:r>
        <w:t>溶于乙醇、丙酮和乙醚。由2-苯基丁酰氯为原料制得。为中</w:t>
      </w:r>
      <w:r>
        <w:t>作用有皮疹、瘙痒感，偶见食欲不振、贫血、粒性白细胞减少、</w:t>
      </w:r>
      <w:r>
        <w:t>枢性镇咳药，镇咳作用比可待因强5倍。可促进支气管黏液</w:t>
      </w:r>
      <w:r>
        <w:t>蛋白尿等症。</w:t>
      </w:r>
      <w:r>
        <w:t>的分泌。适用于治疗上呼吸道感染引起的咳嗽。制剂为片</w:t>
      </w:r>
      <w:r>
        <w:t>布芯纸或纸板</w:t>
      </w:r>
      <w:r>
        <w:t>剂。不良反应偶见恶心，腹泻等症。</w:t>
      </w:r>
      <w:r>
        <w:t>亚麻布或帆布作为芯层的纸或纸板。具有很高的抗张强度和</w:t>
      </w:r>
    </w:p>
    <w:p>
      <w:r>
        <w:t>204_布坦卡因but anil i caine又名甲氯卡因， 丁苯胺卡因。为</w:t>
      </w:r>
      <w:r>
        <w:t>抗撕裂强度。使用半化学浆或各种漂白化学木浆抄成纸或通</w:t>
      </w:r>
      <w:r>
        <w:t>NHCOCH2NH(CH 2) ：CH；</w:t>
      </w:r>
      <w:r>
        <w:t>白色结晶，熔点45~46℃，</w:t>
      </w:r>
      <w:r>
        <w:t>过层合或贴合的方法将亚麻布夹贴于两层纸或纸板之间。两</w:t>
      </w:r>
      <w:r>
        <w:t>沸点(0.13Pa)+45℃，</w:t>
      </w:r>
      <w:r>
        <w:t>层纸或纸板的原料、性能可以相同，亦可以不同。与布芯复合</w:t>
      </w:r>
      <w:r>
        <w:t>CI</w:t>
      </w:r>
      <w:r>
        <w:t>CH，</w:t>
      </w:r>
      <w:r>
        <w:t>(66.7Pa)+166~167℃。其</w:t>
      </w:r>
      <w:r>
        <w:t>可以大大地提髙产品的抗撕裂、抗张等强度并赋予一些新的</w:t>
      </w:r>
      <w:r>
        <w:t>盐酸盐为白色结晶性粉末，</w:t>
      </w:r>
      <w:r>
        <w:t>质量性能。用于一些特殊的场合，如高强包装袋等。</w:t>
      </w:r>
      <w:r>
        <w:t>熔点232℃，溶于水和乙醇。本品为局部麻醉药，在体内分解</w:t>
      </w:r>
      <w:r>
        <w:t>步长stepsize在单纯形优化法中， 每次向前推移单纯形</w:t>
      </w:r>
      <w:r>
        <w:t>迅速，代谢产物由尿中排出。对普鲁卡因过敏者亦可使用。本</w:t>
      </w:r>
      <w:r>
        <w:t>的距离。采用较大的步长推移单纯形，可以加快优化速度，但</w:t>
      </w:r>
      <w:r>
        <w:t>品副作用极少。</w:t>
      </w:r>
      <w:r>
        <w:t>得到的优化条件的精度较差，而采用较小的步长推移单纯形，</w:t>
      </w:r>
    </w:p>
    <w:p>
      <w:r>
        <w:t>204_布特克斯流程</w:t>
      </w:r>
      <w:r>
        <w:t>But ex process一种早期采用的从低燃耗</w:t>
      </w:r>
      <w:r>
        <w:t>得到的优化条件的精度提高，但减慢了优化速度，通常采用可</w:t>
      </w:r>
      <w:r>
        <w:t>天然铀辐照燃料中分离铀和钚的流程。它由二甘醇二丁醚作</w:t>
      </w:r>
      <w:r>
        <w:t>变步长来解决优化速度与精度之间的矛盾。</w:t>
      </w:r>
      <w:r>
        <w:t>萃取剂，硝酸或硝酸铵为盐析剂，从溶解液中萃取铀和钚。二</w:t>
      </w:r>
      <w:r>
        <w:t>步进电机step motor将电脉冲信号转换成相应的直线</w:t>
      </w:r>
      <w:r>
        <w:t>甘醇二丁醚比异己酮有较高的闪点，但黏度和相对密度略大。</w:t>
      </w:r>
      <w:r>
        <w:t>位移或角位移的增量输出的电动机。</w:t>
      </w:r>
      <w:r>
        <w:t>在第一循环中，铀和钚共萃并分离。然后钚用二个循环纯化，</w:t>
      </w:r>
      <w:r>
        <w:t>步进梁式窑walking beam kiln</w:t>
      </w:r>
      <w:r>
        <w:t>铀用一个循环纯化。后来温斯克尔厂改用Purex流程后， 仍</w:t>
      </w:r>
      <w:r>
        <w:t>进移动梁作为坯体运载工具的隧道窑。梁本身为钢结构，其</w:t>
      </w:r>
      <w:r>
        <w:t>用But ex流程作预处理， 用于高燃耗辐照燃料的后处理， 一直</w:t>
      </w:r>
      <w:r>
        <w:t>上铺有耐火砖，移动梁下部设有移动机构，使其作步进式移</w:t>
      </w:r>
      <w:r>
        <w:t>用到20世纪70年代。</w:t>
      </w:r>
      <w:r>
        <w:t>动，移动梁比固定梁略低，坯体或坏体的垫板放在固定梁上</w:t>
      </w:r>
    </w:p>
    <w:p>
      <w:r>
        <w:t>204_布特列洛夫反应Butler ov reaction二烷基锌1与脂肪族</w:t>
      </w:r>
      <w:r>
        <w:t>移动时，坯体被移动梁由下向上抬起，向窑尾方向平移一步，</w:t>
      </w:r>
      <w:r>
        <w:t>酰卤在CO2气流下反应形成叔醇2。</w:t>
      </w:r>
      <w:r>
        <w:t>R'</w:t>
      </w:r>
      <w:r>
        <w:t>2RZZn+R COCO C.R'-C-O-Zn-RR-C-OH</w:t>
      </w:r>
      <w:r>
        <w:t>“。</w:t>
      </w:r>
      <w:r>
        <w:t>R2</w:t>
      </w:r>
      <w:r>
        <w:t>式中的R'仅限于甲基或乙基，R'碳链增加时容易形成仲醇。</w:t>
      </w:r>
      <w:r>
        <w:t>与布特列洛夫名字相连系的另一反应称为布特列洛夫-利沃</w:t>
      </w:r>
      <w:r>
        <w:t>夫反应(Butler ov-Liv ov reaction) ， 是指二烷基锌与三烷基卤</w:t>
      </w:r>
      <w:r>
        <w:t>甲烷反应制得四烷基甲烷：</w:t>
      </w:r>
      <w:r>
        <w:t>RsC X+R'zZ n--RsC-R'</w:t>
      </w:r>
      <w:r>
        <w:t>式中的X可以是氯，溴或碘，氯代烷的收率最好。</w:t>
      </w:r>
    </w:p>
    <w:p>
      <w:r>
        <w:t>204_布替罗星but i rosin； but y rosin又名丁酰苷菌素， 丁胺菌</w:t>
      </w:r>
      <w:r>
        <w:t>紫。由杆菌Bacillus circu i a us产生的氨基糖苷抗生素， 含</w:t>
      </w:r>
      <w:r>
        <w:t>A，B两种成分)为白色无定形固体，含A80%以上，熔点和分</w:t>
      </w:r>
      <w:r>
        <w:t>解点很宽，开始为149℃。旋光度[a]+26(c=1.46，水)。</w:t>
      </w:r>
      <w:r>
        <w:t>抗菌谱和庆大霉素相似，对绿脓杆菌有效，对肺炎杆菌、肠道</w:t>
      </w:r>
      <w:r>
        <w:t>杆菌、变形杆菌等也有效，作用较威他霉素强。临床未使用，</w:t>
      </w:r>
      <w:r>
        <w:t>但对抗生素结构改造有启迪作用。</w:t>
      </w:r>
    </w:p>
    <w:p>
      <w:r>
        <w:t>204_布沃-布朗还原Bou ve ault-Blanc reduction</w:t>
      </w:r>
      <w:r>
        <w:t>指脂肪族羧</w:t>
      </w:r>
      <w:r>
        <w:t>酸酯用金属钠和乙醇还原为伯醇的反应。</w:t>
      </w:r>
      <w:r>
        <w:t>R-COz EtNa+E LOHR-C Hz-OH</w:t>
      </w:r>
      <w:r>
        <w:t>α，β-不饱和羧酸酯用本法还原时成为饱和的伯醇；芳香羧酸</w:t>
      </w:r>
      <w:r>
        <w:t>酯还原的收率较低。在氢化铝锂(LiAl H 4) ， 硼氢化钠</w:t>
      </w:r>
      <w:r>
        <w:t>(NaBH) 等还原剂普遍使用后， 本反应的重要性已经降低。</w:t>
      </w:r>
    </w:p>
    <w:p>
      <w:r>
        <w:t>204_布沃醛合成法</w:t>
      </w:r>
      <w:r>
        <w:t>Bou ve ault aldehyde synthesis指N， N-</w:t>
      </w:r>
      <w:r>
        <w:t>二取代甲酰胺1与一分子格利雅试剂作用形成醛的反应：</w:t>
      </w:r>
      <w:r>
        <w:t>R</w:t>
      </w:r>
      <w:r>
        <w:t>R</w:t>
      </w:r>
      <w:r>
        <w:t>R’</w:t>
      </w:r>
      <w:r>
        <w:t>V-C-H+R'MgX一</w:t>
      </w:r>
      <w:r>
        <w:t>CH</w:t>
      </w:r>
      <w:r>
        <w:t>R</w:t>
      </w:r>
      <w:r>
        <w:t>R</w:t>
      </w:r>
      <w:r>
        <w:t>OMg X</w:t>
      </w:r>
      <w:r>
        <w:t>一R'-C--0+R2NH+MgX 2</w:t>
      </w:r>
      <w:r>
        <w:t>用本法可制备脂肪族或芳香族的醛类。</w:t>
      </w:r>
    </w:p>
    <w:p>
      <w:r>
        <w:t>204_布西拉明bucilla mine又名布溪那明。为白色结晶或结</w:t>
      </w:r>
      <w:r>
        <w:t>晶性粉末，微臭，微有酸味，</w:t>
      </w:r>
      <w:r>
        <w:t>CHs</w:t>
      </w:r>
      <w:r>
        <w:t>H</w:t>
      </w:r>
      <w:r>
        <w:t>易溶于乙醇、丙酮，在水中难</w:t>
      </w:r>
      <w:r>
        <w:t>H， C-C-CON H-C-CH2SH</w:t>
      </w:r>
      <w:r>
        <w:t>溶。为抗风湿药。有消炎镇</w:t>
      </w:r>
      <w:r>
        <w:t>痛作用。适用于治疗慢性关</w:t>
      </w:r>
      <w:r>
        <w:t>SH</w:t>
      </w:r>
      <w:r>
        <w:t>COOH</w:t>
      </w:r>
      <w:r>
        <w:t>节风湿病。制剂为片剂。副</w:t>
      </w:r>
      <w:r>
        <w:t>作用有皮疹、瘙痒感，偶见食欲不振、贫血、粒性白细胞减少、</w:t>
      </w:r>
      <w:r>
        <w:t>蛋白尿等症。</w:t>
      </w:r>
    </w:p>
    <w:p>
      <w:r>
        <w:t>204_布芯纸或纸板</w:t>
      </w:r>
      <w:r>
        <w:t>cloth centered paper or board一种使用</w:t>
      </w:r>
      <w:r>
        <w:t>亚麻布或帆布作为芯层的纸或纸板。具有很高的抗张强度和</w:t>
      </w:r>
      <w:r>
        <w:t>抗撕裂强度。使用半化学浆或各种漂白化学木浆抄成纸或通</w:t>
      </w:r>
      <w:r>
        <w:t>过层合或贴合的方法将亚麻布夹贴于两层纸或纸板之间。两</w:t>
      </w:r>
      <w:r>
        <w:t>层纸或纸板的原料、性能可以相同，亦可以不同。与布芯复合</w:t>
      </w:r>
      <w:r>
        <w:t>可以大大地提髙产品的抗撕裂、抗张等强度并赋予一些新的</w:t>
      </w:r>
      <w:r>
        <w:t>质量性能。用于一些特殊的场合，如高强包装袋等。</w:t>
      </w:r>
    </w:p>
    <w:p>
      <w:r>
        <w:t>204_步长stepsize在单纯形优化法中， 每次向前推移单纯形</w:t>
      </w:r>
      <w:r>
        <w:t>的距离。采用较大的步长推移单纯形，可以加快优化速度，但</w:t>
      </w:r>
      <w:r>
        <w:t>得到的优化条件的精度较差，而采用较小的步长推移单纯形，</w:t>
      </w:r>
      <w:r>
        <w:t>得到的优化条件的精度提高，但减慢了优化速度，通常采用可</w:t>
      </w:r>
      <w:r>
        <w:t>变步长来解决优化速度与精度之间的矛盾。</w:t>
      </w:r>
    </w:p>
    <w:p>
      <w:r>
        <w:t>204_步进电机step motor将电脉冲信号转换成相应的直线</w:t>
      </w:r>
      <w:r>
        <w:t>位移或角位移的增量输出的电动机。</w:t>
      </w:r>
    </w:p>
    <w:p>
      <w:r>
        <w:t>204_步进梁式窑walking beam kiln</w:t>
      </w:r>
      <w:r>
        <w:t>由一组固定梁和一组步</w:t>
      </w:r>
      <w:r>
        <w:t>进移动梁作为坯体运载工具的隧道窑。梁本身为钢结构，其</w:t>
      </w:r>
      <w:r>
        <w:t>上铺有耐火砖，移动梁下部设有移动机构，使其作步进式移</w:t>
      </w:r>
      <w:r>
        <w:t>动，移动梁比固定梁略低，坯体或坏体的垫板放在固定梁上</w:t>
      </w:r>
      <w:r>
        <w:t>移动时，坯体被移动梁由下向上抬起，向窑尾方向平移一步，</w:t>
      </w:r>
      <w:r>
        <w:t>移动梁由上向下降落，坯体又被放在固定梁上，已使坯体或垫</w:t>
      </w:r>
      <w:r>
        <w:t>交换法，胺类萃取法和沉淀法。</w:t>
      </w:r>
      <w:r>
        <w:t>板前进了一步。移动梁放下坯体后再退回原来位置。如此反</w:t>
      </w:r>
      <w:r>
        <w:t>复进行。其性能特点是传送制品平稳，提高了坯体人窑成品</w:t>
      </w:r>
      <w:r>
        <w:t>污循环得到的钚溶液中进一步去除和裂变产物。共去污循</w:t>
      </w:r>
      <w:r>
        <w:t>率，易与前后工序连成自动化生产流水线，但窑的密封比较困</w:t>
      </w:r>
      <w:r>
        <w:t>环得到的硝酸钚溶液(1BP)经亚硝酸钠调价，把Pu3+氧化成</w:t>
      </w:r>
      <w:r>
        <w:t>难，易漏气，热耗较推板窑大，造价也高。</w:t>
      </w:r>
      <w:r>
        <w:t>Pu++并调节酸度到3~3.5mol/L硝酸， 调料后加入2A柱进</w:t>
      </w:r>
    </w:p>
    <w:p>
      <w:r>
        <w:t>205_步距误差pitch error； periodic it</w:t>
      </w:r>
      <w:r>
        <w:t>光学掩模版列或行上相</w:t>
      </w:r>
      <w:r>
        <w:t>行分馏萃取。在2A柱，钚和铀共萃人有机相。有机相经洗</w:t>
      </w:r>
      <w:r>
        <w:t>邻功能图形中，某图像的点与相应图像对应点之间的距离叫</w:t>
      </w:r>
      <w:r>
        <w:t>涤后，从2B柱中部加入，在2B柱钚被还原反萃人水相。为</w:t>
      </w:r>
      <w:r>
        <w:t>步距。实测步距与规定步距之差即步距误差。</w:t>
      </w:r>
      <w:r>
        <w:t>了提高钚中去镇的净化效果， 新鲜30%TBP从2B柱底部加</w:t>
      </w:r>
    </w:p>
    <w:p>
      <w:r>
        <w:t>205_步冷曲线</w:t>
      </w:r>
      <w:r>
        <w:t>cooling curve</w:t>
      </w:r>
      <w:r>
        <w:t>是绘制相图的重要依据。加</w:t>
      </w:r>
      <w:r>
        <w:t>人被萃。含铀有机相送共去污循环作1B柱补萃剂。钚反</w:t>
      </w:r>
      <w:r>
        <w:t>热一个有固定组成的系统，使其完全熔化，然后让它自行逐步</w:t>
      </w:r>
      <w:r>
        <w:t>萃液送最终纯化和转化工艺。</w:t>
      </w:r>
      <w:r>
        <w:t>冷却，并观察冷却过程中温度随时间的变化，绘制成温度对时</w:t>
      </w:r>
      <w:r>
        <w:t>萃篷纯化和转化&amp;SU和29Pu都可以作为原子弹</w:t>
      </w:r>
      <w:r>
        <w:t>间的曲线，即为步冷曲线。从曲线上的转折点(有相变发生)</w:t>
      </w:r>
      <w:r>
        <w:t>的装料，用239Pu装料的叫做钚弹。一颗铀弹的装料大约为</w:t>
      </w:r>
      <w:r>
        <w:t>和平行线段(自由度数等于零的不变点)可得知冷却过程中相</w:t>
      </w:r>
      <w:r>
        <w:t>15~25kg，钚弹装料大约为5~10kg。枪式原子弹因易产生</w:t>
      </w:r>
      <w:r>
        <w:t>的变化。把系统的不同组成的步冷曲线上的各相应的相变点</w:t>
      </w:r>
      <w:r>
        <w:t>过早点燃现象，不能用怀装料。内爆式原子弹爆炸效率高，钚</w:t>
      </w:r>
      <w:r>
        <w:t>连起来即得温度-组成相图。</w:t>
      </w:r>
      <w:r>
        <w:t>可作为这种炸弹的装料。1945年美国投于长崎的原子弹就</w:t>
      </w:r>
    </w:p>
    <w:p>
      <w:r>
        <w:t>205_钚plutonium Pu一种人造放射性元素， 原子序数94，</w:t>
      </w:r>
      <w:r>
        <w:t>是钚弹， 爆炸威力估计为2万t TNT当量。</w:t>
      </w:r>
      <w:r>
        <w:t>属锕系元素。1940年G.T.Seaborg， M.Mc Milian，</w:t>
      </w:r>
      <w:r>
        <w:t>J.W.Kenne dey和A.C.Whal利用238U(d， 2n) 238Np</w:t>
      </w:r>
      <w:r>
        <w:t>β</w:t>
      </w:r>
      <w:r>
        <w:t>期表中位于钚之后的元素，即原子序数大于94的元素。</w:t>
      </w:r>
      <w:r>
        <w:t>238Pu反应发现了钚。1941年他们又发现了钚的最重要的同</w:t>
      </w:r>
      <w:r>
        <w:t>位素239Pu。在铀矿中存在微量的239Pu和244Pu。已知质量数</w:t>
      </w:r>
      <w:r>
        <w:t>程中，形成一系列氢氧根的复杂的胶体聚合物。钚(Ⅳ)的聚</w:t>
      </w:r>
      <w:r>
        <w:t>为232~246的全部同位素，均为放射性的。钚为银白色金</w:t>
      </w:r>
      <w:r>
        <w:t>合是不可逆的。聚合物的形式和溶液的酸度、钚(Ⅳ)浓度、其</w:t>
      </w:r>
      <w:r>
        <w:t>属，熔点640℃，沸点3234℃，有α(单斜晶系)，B(单斜晶系)，Y</w:t>
      </w:r>
      <w:r>
        <w:t>他离子的存在和溶液温度有关。当酸/钚比值低时易发生聚</w:t>
      </w:r>
      <w:r>
        <w:t>(正交晶系)，0(立方晶系)，0(四方晶系)，s(立方晶系)6种同</w:t>
      </w:r>
      <w:r>
        <w:t>合。钚浓度高时，在较高的酸度下也会聚合，在微量钚浓度</w:t>
      </w:r>
      <w:r>
        <w:t>异形体，转变温度为115，185，310，452和480℃。六者的</w:t>
      </w:r>
      <w:r>
        <w:t>下，要到较高pH值才形成胶体。提高温度，促使聚合物的形</w:t>
      </w:r>
      <w:r>
        <w:t>相对密度分别为19.86，17.70，17.13，15.95，16.01和16.48。</w:t>
      </w:r>
      <w:r>
        <w:t>成，在常温下稳定的钚溶液，加热时会形成聚合物。在操作不</w:t>
      </w:r>
      <w:r>
        <w:t>水溶液中钚的氧化态可为+3，+4，+5，+6，+7，存在形式为</w:t>
      </w:r>
      <w:r>
        <w:t>当时，常常造成钚的聚合。因此要用酸而不能用水稀释钚溶</w:t>
      </w:r>
      <w:r>
        <w:t>Pu 3+， Pu 4+， PuO 2+， PuO 2*和Pu 0， 3*， 其中+4价最稳定。</w:t>
      </w:r>
      <w:r>
        <w:t>液，要防止水或蒸气漏入钚溶液，要防止溶液的局部加热。钚</w:t>
      </w:r>
      <w:r>
        <w:t>钚的化学性质活泼。金属钚在室温下干燥的空气中可被氧化</w:t>
      </w:r>
      <w:r>
        <w:t>的聚合物的解聚很困难，高温下形成的和陈化的聚合物更难</w:t>
      </w:r>
      <w:r>
        <w:t>形成保护膜，反应缓慢。在有水汽存在下迅速被氧化。比表</w:t>
      </w:r>
      <w:r>
        <w:t>解聚，要在高酸下长时间煮沸才能解聚。</w:t>
      </w:r>
      <w:r>
        <w:t>面大时在空气中有自燃危险。能与除惰性气体外的所有非金</w:t>
      </w:r>
      <w:r>
        <w:t>属元素反应。被浓硫酸和浓硝酸钝化，溶于氢卤酸、高氯酸、</w:t>
      </w:r>
      <w:r>
        <w:t>堆的核燃料。在热中子堆中钚吸收中子后经裂变产生的中子</w:t>
      </w:r>
      <w:r>
        <w:t>磷酸及氨基磺酸中。与水反应级慢。钚为极毒性元素。钚可</w:t>
      </w:r>
      <w:r>
        <w:t>小于2.0，不能增殖。在快中子堆中通过铀-钚循环可以实现</w:t>
      </w:r>
      <w:r>
        <w:t>通过反应堆中的核反应大量生产。</w:t>
      </w:r>
      <w:r>
        <w:t>增殖。239Pu在自然界中不存在，它是通过如下的核反应在反</w:t>
      </w:r>
      <w:r>
        <w:t>238U(n， y) 239u二、239NpE、239pu</w:t>
      </w:r>
      <w:r>
        <w:t>应堆中制造的：</w:t>
      </w:r>
      <w:r>
        <w:t>239Pu(n， y) 240Pu(n， Y) 24iPu…</w:t>
      </w:r>
      <w:r>
        <w:t>另外可由卤化物钙热还原法生产，纯度可达99.8%。239Pu</w:t>
      </w:r>
      <w:r>
        <w:t>在系统中的钚达到临界质量时发生裂变链式反应，引起强烈</w:t>
      </w:r>
      <w:r>
        <w:t>(t12=2.44×10*a)为易裂核素，用作核燃料。238Pu(T12=</w:t>
      </w:r>
      <w:r>
        <w:t>的y辐射和中子辐射。钚是剧毒物质，操作应在专门的防护</w:t>
      </w:r>
      <w:r>
        <w:t>87.74a)用于制备同位素电池。</w:t>
      </w:r>
      <w:r>
        <w:t>设备中进行。</w:t>
      </w:r>
      <w:r>
        <w:t>钚238 plutonium-238238Pu是半衰期为86年的α辐射</w:t>
      </w:r>
      <w:r>
        <w:t>体。238Pu可用中子辐照237Np得到：237Np(n，y)238Np</w:t>
      </w:r>
      <w:r>
        <w:t>中钚量的比值。提高钚的回收率是后处理工厂的一个重要目标。</w:t>
      </w:r>
      <w:r>
        <w:t>238Pu。更纯的238Pu可用中子辐照241Am制备：241Am(n，Y)</w:t>
      </w:r>
      <w:r>
        <w:t>应，和氢氧根形成配位化合物：</w:t>
      </w:r>
      <w:r>
        <w:t>22Am--22cm28Pu.26Pu衰变时只放出α射线，而且</w:t>
      </w:r>
      <w:r>
        <w:t>2Am16h</w:t>
      </w:r>
      <w:r>
        <w:t>，242Cm163d</w:t>
      </w:r>
      <w:r>
        <w:t>钚的水解能力随价态而不同，水解能力次序为：Pu4+&gt;</w:t>
      </w:r>
      <w:r>
        <w:t>自发裂变中子很少，是用于同位素电池的最重要的核素。美</w:t>
      </w:r>
      <w:r>
        <w:t>国阿波罗登月计划中的同位素电池都以238PuO 2为能源。高纯</w:t>
      </w:r>
      <w:r>
        <w:t>Pu0，2+&gt;Pu3+。钚(Ⅳ)的水解和溶液的酸度有关，当酸度低于</w:t>
      </w:r>
      <w:r>
        <w:t>度23%Pu用于心脏起搏器， 每个起搏器大约用150mg238PuO 2。</w:t>
      </w:r>
      <w:r>
        <w:t>0.2mol/L时Pu++就可发生水解。随着水解的进行， 生成多氢氧</w:t>
      </w:r>
      <w:r>
        <w:t>钚241 plutonium -241</w:t>
      </w:r>
      <w:r>
        <w:t>241Pu是半衰期为13.2年的β辐</w:t>
      </w:r>
      <w:r>
        <w:t>根的复杂的胶体聚合物。在pH值为2时最终形成难溶的氢氧</w:t>
      </w:r>
      <w:r>
        <w:t>射体，经p衰变生成241Am，接着衰变成237Np。241Pu是由240Pu</w:t>
      </w:r>
      <w:r>
        <w:t>化钚。钚(Ⅳ)的水解还常常发生在操作不当时，如用水稀释钚</w:t>
      </w:r>
      <w:r>
        <w:t>俘获中子生成的，热中子可以使它裂变，在燃耗深度高的仙和</w:t>
      </w:r>
      <w:r>
        <w:t>(Ⅳ)溶液时局部酸度过低，溶液加热过度时会造成钚的水解。</w:t>
      </w:r>
      <w:r>
        <w:t>再循环的钚中， 24lPu对产生能量有明显的贡献。动力反应堆</w:t>
      </w:r>
      <w:r>
        <w:t>乏燃料元件所含钚中，241Pu的址，约为239Pu的20%(元件卸</w:t>
      </w:r>
      <w:r>
        <w:t>物， 如Lig PuO 6=4Li2O·PuO 2， BaPu O 3=BaO·PuO 2， Na.PuO，</w:t>
      </w:r>
      <w:r>
        <w:t>出后冷却150天)。后处理得到的怀，在放置过程中241Pu衰</w:t>
      </w:r>
      <w:r>
        <w:t>=2Na2O·PuO 3， 可由固相反应制得。将这些三元氧化物溶于</w:t>
      </w:r>
      <w:r>
        <w:t>变生成241Am，成为提取纯241Am的重要来源。</w:t>
      </w:r>
      <w:r>
        <w:t>水， 得到Pu*+， PuO+及PuO+溶液。在氧气流中加热氧化</w:t>
      </w:r>
      <w:r>
        <w:t>钚243 plutonium-243243Pu是半衰期为4.98h的β辐射</w:t>
      </w:r>
      <w:r>
        <w:t>锂和二氧化钚混合物到370~400℃，可制得七价的绿色</w:t>
      </w:r>
      <w:r>
        <w:t>体，经β衰变生成243Am。因243Pu的半衰期短，燃料元件在反</w:t>
      </w:r>
      <w:r>
        <w:t>LisP uO 6， 将其溶于碱溶液， 生成不稳定的PuO溶液， 并很</w:t>
      </w:r>
      <w:r>
        <w:t>应堆中辐照期间，它仅以很低的浓度存在。在辐照元件贮存</w:t>
      </w:r>
      <w:r>
        <w:t>快被水还原成黄棕色PuO 3+溶液。</w:t>
      </w:r>
      <w:r>
        <w:t>几周后即消失。</w:t>
      </w:r>
    </w:p>
    <w:p>
      <w:r>
        <w:t>205_钚纯化过程plutonium purification process为了满足最</w:t>
      </w:r>
      <w:r>
        <w:t>(Ⅵ)的存在形式。Pu02*离子呈淡红至紫色，可在pH=3下</w:t>
      </w:r>
      <w:r>
        <w:t>终产品要求， Purex过程钚纯化循环得到的硝酸钚溶液要进</w:t>
      </w:r>
      <w:r>
        <w:t>用I还原Pu 02+制备。PuO， 2+呈黄至淡橙色， 可用氧化银</w:t>
      </w:r>
      <w:r>
        <w:t>一步纯化，此过程为钚纯化过程。常用的纯化方法有阴离子</w:t>
      </w:r>
      <w:r>
        <w:t>(Ⅱ)氧化Pu(Ⅳ)制备。将金属钚溶于髙氯酸后蒸发至干也</w:t>
      </w:r>
      <w:r>
        <w:t>交换法，胺类萃取法和沉淀法。</w:t>
      </w:r>
    </w:p>
    <w:p>
      <w:r>
        <w:t>205_钚纯化循环plutonium purification cycle任务是从共去</w:t>
      </w:r>
      <w:r>
        <w:t>污循环得到的钚溶液中进一步去除和裂变产物。共去污循</w:t>
      </w:r>
      <w:r>
        <w:t>环得到的硝酸钚溶液(1BP)经亚硝酸钠调价，把Pu3+氧化成</w:t>
      </w:r>
      <w:r>
        <w:t>Pu++并调节酸度到3~3.5mol/L硝酸， 调料后加入2A柱进</w:t>
      </w:r>
      <w:r>
        <w:t>行分馏萃取。在2A柱，钚和铀共萃人有机相。有机相经洗</w:t>
      </w:r>
      <w:r>
        <w:t>涤后，从2B柱中部加入，在2B柱钚被还原反萃人水相。为</w:t>
      </w:r>
      <w:r>
        <w:t>了提高钚中去镇的净化效果， 新鲜30%TBP从2B柱底部加</w:t>
      </w:r>
      <w:r>
        <w:t>人被萃。含铀有机相送共去污循环作1B柱补萃剂。钚反</w:t>
      </w:r>
      <w:r>
        <w:t>萃液送最终纯化和转化工艺。</w:t>
      </w:r>
      <w:r>
        <w:t>萃篷纯化和转化&amp;SU和29Pu都可以作为原子弹</w:t>
      </w:r>
    </w:p>
    <w:p>
      <w:r>
        <w:t>205_钚弹plutonium bomb235U和239Pu都可以作为原子弹</w:t>
      </w:r>
      <w:r>
        <w:t>的装料，用239Pu装料的叫做钚弹。一颗铀弹的装料大约为</w:t>
      </w:r>
      <w:r>
        <w:t>15~25kg，钚弹装料大约为5~10kg。枪式原子弹因易产生</w:t>
      </w:r>
      <w:r>
        <w:t>过早点燃现象，不能用怀装料。内爆式原子弹爆炸效率高，钚</w:t>
      </w:r>
      <w:r>
        <w:t>可作为这种炸弹的装料。1945年美国投于长崎的原子弹就</w:t>
      </w:r>
      <w:r>
        <w:t>是钚弹， 爆炸威力估计为2万t TNT当量。</w:t>
      </w:r>
    </w:p>
    <w:p>
      <w:r>
        <w:t>205_钚后元素trans plutonium element</w:t>
      </w:r>
      <w:r>
        <w:t>又称超钚元素，指周</w:t>
      </w:r>
      <w:r>
        <w:t>期表中位于钚之后的元素，即原子序数大于94的元素。</w:t>
      </w:r>
    </w:p>
    <w:p>
      <w:r>
        <w:t>205_钚(Ⅳ) 聚合polymerization of Pu(Ⅳ) 在钚(Ⅳ) 水解过</w:t>
      </w:r>
      <w:r>
        <w:t>程中，形成一系列氢氧根的复杂的胶体聚合物。钚(Ⅳ)的聚</w:t>
      </w:r>
      <w:r>
        <w:t>合是不可逆的。聚合物的形式和溶液的酸度、钚(Ⅳ)浓度、其</w:t>
      </w:r>
      <w:r>
        <w:t>他离子的存在和溶液温度有关。当酸/钚比值低时易发生聚</w:t>
      </w:r>
      <w:r>
        <w:t>合。钚浓度高时，在较高的酸度下也会聚合，在微量钚浓度</w:t>
      </w:r>
      <w:r>
        <w:t>下，要到较高pH值才形成胶体。提高温度，促使聚合物的形</w:t>
      </w:r>
      <w:r>
        <w:t>成，在常温下稳定的钚溶液，加热时会形成聚合物。在操作不</w:t>
      </w:r>
      <w:r>
        <w:t>当时，常常造成钚的聚合。因此要用酸而不能用水稀释钚溶</w:t>
      </w:r>
      <w:r>
        <w:t>液，要防止水或蒸气漏入钚溶液，要防止溶液的局部加热。钚</w:t>
      </w:r>
      <w:r>
        <w:t>的聚合物的解聚很困难，高温下形成的和陈化的聚合物更难</w:t>
      </w:r>
      <w:r>
        <w:t>解聚，要在高酸下长时间煮沸才能解聚。</w:t>
      </w:r>
    </w:p>
    <w:p>
      <w:r>
        <w:t>205_钚燃料plutonium fuel239Pu是易裂变核素可作为反应</w:t>
      </w:r>
      <w:r>
        <w:t>堆的核燃料。在热中子堆中钚吸收中子后经裂变产生的中子</w:t>
      </w:r>
      <w:r>
        <w:t>小于2.0，不能增殖。在快中子堆中通过铀-钚循环可以实现</w:t>
      </w:r>
      <w:r>
        <w:t>增殖。239Pu在自然界中不存在，它是通过如下的核反应在反</w:t>
      </w:r>
      <w:r>
        <w:t>应堆中制造的：</w:t>
      </w:r>
      <w:r>
        <w:t>U(nY) u 23.5min</w:t>
      </w:r>
      <w:r>
        <w:t>Np2.35.3Pu</w:t>
      </w:r>
      <w:r>
        <w:t>在系统中的钚达到临界质量时发生裂变链式反应，引起强烈</w:t>
      </w:r>
      <w:r>
        <w:t>的y辐射和中子辐射。钚是剧毒物质，操作应在专门的防护</w:t>
      </w:r>
      <w:r>
        <w:t>设备中进行。</w:t>
      </w:r>
    </w:p>
    <w:p>
      <w:r>
        <w:t>205_钚收率recovery of plutonium指后处理回收的和燃料</w:t>
      </w:r>
      <w:r>
        <w:t>中钚量的比值。提高钚的回收率是后处理工厂的一个重要目标。</w:t>
      </w:r>
    </w:p>
    <w:p>
      <w:r>
        <w:t>205_钚水解hydrolysis of plutonium</w:t>
      </w:r>
      <w:r>
        <w:t>指钚离子和水发生反</w:t>
      </w:r>
      <w:r>
        <w:t>应，和氢氧根形成配位化合物：</w:t>
      </w:r>
      <w:r>
        <w:t>Pui++HO=-Pu OH 3++H+</w:t>
      </w:r>
      <w:r>
        <w:t>钚的水解能力随价态而不同，水解能力次序为：Pu4+&gt;</w:t>
      </w:r>
      <w:r>
        <w:t>Pu0，2+&gt;Pu3+。钚(Ⅳ)的水解和溶液的酸度有关，当酸度低于</w:t>
      </w:r>
      <w:r>
        <w:t>0.2mol/L时Pu++就可发生水解。随着水解的进行， 生成多氢氧</w:t>
      </w:r>
      <w:r>
        <w:t>根的复杂的胶体聚合物。在pH值为2时最终形成难溶的氢氧</w:t>
      </w:r>
      <w:r>
        <w:t>化钚。钚(Ⅳ)的水解还常常发生在操作不当时，如用水稀释钚</w:t>
      </w:r>
      <w:r>
        <w:t>(Ⅳ)溶液时局部酸度过低，溶液加热过度时会造成钚的水解。</w:t>
      </w:r>
    </w:p>
    <w:p>
      <w:r>
        <w:t>205_钚酸盐pluto nate</w:t>
      </w:r>
      <w:r>
        <w:t>钚(Ⅳ，V，Ⅵ)酸盐是一类三元氧化</w:t>
      </w:r>
      <w:r>
        <w:t>物， 如Lig PuO 6=4Li2O·PuO 2， BaPu O 3=BaO·PuO 2， Na.PuO，</w:t>
      </w:r>
      <w:r>
        <w:t>=2Na2O·PuO 3， 可由固相反应制得。将这些三元氧化物溶于</w:t>
      </w:r>
      <w:r>
        <w:t>水， 得到Pu*+， PuO+及PuO+溶液。在氧气流中加热氧化</w:t>
      </w:r>
      <w:r>
        <w:t>锂和二氧化钚混合物到370~400℃，可制得七价的绿色</w:t>
      </w:r>
      <w:r>
        <w:t>LisP uO 6， 将其溶于碱溶液， 生成不稳定的PuO溶液， 并很</w:t>
      </w:r>
      <w:r>
        <w:t>快被水还原成黄棕色PuO 3+溶液。</w:t>
      </w:r>
    </w:p>
    <w:p>
      <w:r>
        <w:t>205_钚酰pluto nyl PuO 2+， PuO， 2+</w:t>
      </w:r>
      <w:r>
        <w:t>溶液中Pu(V)及Pu</w:t>
      </w:r>
      <w:r>
        <w:t>(Ⅵ)的存在形式。Pu02*离子呈淡红至紫色，可在pH=3下</w:t>
      </w:r>
      <w:r>
        <w:t>用I还原Pu 02+制备。PuO， 2+呈黄至淡橙色， 可用氧化银</w:t>
      </w:r>
      <w:r>
        <w:t>(Ⅱ)氧化Pu(Ⅳ)制备。将金属钚溶于髙氯酸后蒸发至干也</w:t>
      </w:r>
      <w:r>
        <w:t>得到Pu0z*。Pu02*在pH&lt;2和pH&gt;6容易发生岐化反应。</w:t>
      </w:r>
      <w:r>
        <w:t>面串联式三种形式。增速器多为二级增速，使泵转速达</w:t>
      </w:r>
      <w:r>
        <w:t>PuO+容易还原。在1mol/LHC lO 4中的电极电势如下：</w:t>
      </w:r>
      <w:r>
        <w:t>20000r/min左右。扬程高(出口静压达17MPa) ， 轴向推力</w:t>
      </w:r>
      <w:r>
        <w:t>PuO_0.9164PuOZ 1.1702Pu++0.9819Pu-2.03Pu</w:t>
      </w:r>
      <w:r>
        <w:t>小，结构紧凑，可用于输送悬浮液和高黏度液体。但效率较</w:t>
      </w:r>
      <w:r>
        <w:t>低，增速器和机械密封寿命低。</w:t>
      </w:r>
      <w:r>
        <w:t>1.0433</w:t>
      </w:r>
      <w:r>
        <w:t>1.0208_</w:t>
      </w:r>
      <w:r>
        <w:t>一个振动方向较为显著的偏振光。这种光波不是完全偏</w:t>
      </w:r>
      <w:r>
        <w:t>振的。</w:t>
      </w:r>
      <w:r>
        <w:t>由于各电对的电极电势接近，氧化还原产物复杂。</w:t>
      </w:r>
    </w:p>
    <w:p>
      <w:r>
        <w:t>206_钚轴再循环plutonium and uranium recycle从天然铀和</w:t>
      </w:r>
      <w:r>
        <w:t>低浓铀的乏燃料中提取生成的钚，制成铀-钚混合燃料在堆内</w:t>
      </w:r>
      <w:r>
        <w:t>输液法之一。用于输送液化(过冷)气体。即对密闭的贮罐内</w:t>
      </w:r>
      <w:r>
        <w:t>重复使用，这种循环称作钚铀再循环。这将减少对天然铀的</w:t>
      </w:r>
      <w:r>
        <w:t>的液化气体加热，温度升高后，部分液体气化，使其贮罐内压</w:t>
      </w:r>
      <w:r>
        <w:t>需求量和节省浓缩铀所需的分离功。再生的钚更适合用作快</w:t>
      </w:r>
      <w:r>
        <w:t>力升高，以此压力将液化气体排出贮罐进行输送。</w:t>
      </w:r>
      <w:r>
        <w:t>堆的燃料，实现燃料增殖，使铀资源的利用率提高几十倍。钚</w:t>
      </w:r>
      <w:r>
        <w:t>铀再循环有发展前途。</w:t>
      </w:r>
      <w:r>
        <w:t>不是普遍和均匀的，岩石由冷变热升温过程中，易溶组分首先</w:t>
      </w:r>
    </w:p>
    <w:p>
      <w:r>
        <w:t>206_钚转化conversion of plutonium product把钚溶液或钚</w:t>
      </w:r>
      <w:r>
        <w:t>熔融成为岩浆，难熔组分残留于固相，在很大的温度范围内处</w:t>
      </w:r>
      <w:r>
        <w:t>的中间产物制成金属钚及钚合金或稳定的化合物的过程。常</w:t>
      </w:r>
      <w:r>
        <w:t>于半熔状态，故称部分熔融。</w:t>
      </w:r>
      <w:r>
        <w:t>用的转化方法有沉淀、灼烧、脱硝、氟化和金属还原法等。</w:t>
      </w:r>
    </w:p>
    <w:p>
      <w:r>
        <w:t>206_部分变性</w:t>
      </w:r>
      <w:r>
        <w:t>partial denaturation</w:t>
      </w:r>
      <w:r>
        <w:t>蛋白质或核酸分子天然</w:t>
      </w:r>
      <w:r>
        <w:t>的放射性核素的一个原子核，在单位时间内按指定方式衰变</w:t>
      </w:r>
      <w:r>
        <w:t>构象改变的过程称为变性，其主要特征是丧失生物学活性。</w:t>
      </w:r>
      <w:r>
        <w:t>由于分子构象改变的程度不同，活性</w:t>
      </w:r>
      <w:r>
        <w:t>程度亦不同。在</w:t>
      </w:r>
      <w:r>
        <w:t>的概率。第i种衰变方式的部分衰变常数常用入；表示。该</w:t>
      </w:r>
      <w:r>
        <w:t>一定条件下借汞化物、尿素、X射线、极端的离子强度或pH</w:t>
      </w:r>
      <w:r>
        <w:t>放射性核紫的总的衰变常数入等于诸部分衰变常数之和，即</w:t>
      </w:r>
      <w:r>
        <w:t>值，利用在0~5℃陈化、冰冻或加热等手段处理蛋白质，可使</w:t>
      </w:r>
      <w:r>
        <w:t>入=x；。部分衰变常数等于1n2除以部分半衰期。</w:t>
      </w:r>
      <w:r>
        <w:t>蛋白质部分变性。有人曾利用这种选择性部分变性技术研究</w:t>
      </w:r>
      <w:r>
        <w:t>蛋白质的结构和功能的关系。例如，用汞化物处理天冬氨酸</w:t>
      </w:r>
      <w:r>
        <w:t>氨基甲酰转移酶，使催化亚基与调节亚基解离，失去调节亚基</w:t>
      </w:r>
      <w:r>
        <w:t>etate) 为聚醋酸乙烯部分水解(水解度88mol%左右) 后的</w:t>
      </w:r>
      <w:r>
        <w:t>后催化亚基仍有活性，但此时酶对底物结合的动力学曲线变</w:t>
      </w:r>
      <w:r>
        <w:t>产品。为一种水溶性高聚物，也被归于聚乙烯醇中。常用两</w:t>
      </w:r>
      <w:r>
        <w:t>为矩形双曲线。</w:t>
      </w:r>
      <w:r>
        <w:t>个带搅拌串联反应器，将聚醋酸乙烯溶于醇和碱液中，连续通</w:t>
      </w:r>
    </w:p>
    <w:p>
      <w:r>
        <w:t>206_部分合子mero zygote</w:t>
      </w:r>
      <w:r>
        <w:t>又称半合子。细菌在接合、转导</w:t>
      </w:r>
      <w:r>
        <w:t>过反应器，并不断把醋酸酯和醇蒸出，产品沉淀析出呈粉状再</w:t>
      </w:r>
      <w:r>
        <w:t>或转化时形成的部分双倍体细胞。</w:t>
      </w:r>
    </w:p>
    <w:p>
      <w:r>
        <w:t>206_部分互穿网络聚合物</w:t>
      </w:r>
      <w:r>
        <w:t>partial interpenetrating polymer</w:t>
      </w:r>
      <w:r>
        <w:t>经干燥制得。用作悬浮聚合之分散剂及乳液聚合之乳化剂，</w:t>
      </w:r>
      <w:r>
        <w:t>network； PIP N各组分间存在部分相容性， 相分离小， 表现</w:t>
      </w:r>
      <w:r>
        <w:t>也用于黏合剂中。</w:t>
      </w:r>
      <w:r>
        <w:t>出与相分离不同的高次结构，所以称为部分互穿网络聚合物，</w:t>
      </w:r>
      <w:r>
        <w:t>特点是具有宽广的玻璃化转变区</w:t>
      </w:r>
      <w:r>
        <w:t>能支持生长的蛋白质。它是相对于完全蛋白和不完全蛋白而</w:t>
      </w:r>
    </w:p>
    <w:p>
      <w:r>
        <w:t>206_部分交联热塑性聚氨酯partially crosslinked thermo plas-</w:t>
      </w:r>
      <w:r>
        <w:t>言的。完全蛋白含有充足的必需氨基酸，能维持生命并提出</w:t>
      </w:r>
      <w:r>
        <w:t>tic polyurethane分子结构中含有轻度化学交联的一类热塑</w:t>
      </w:r>
      <w:r>
        <w:t>供组织蛋白合成所需的全部氨基酸，不完全蛋白则缺少某些</w:t>
      </w:r>
      <w:r>
        <w:t>性聚氨酯。由过量的NCO(含量小于0.5%质量) 与氨基甲</w:t>
      </w:r>
      <w:r>
        <w:t>必需氨基酸，不能维持生命和支持生长。酪蛋白和鸡蛋白蛋</w:t>
      </w:r>
      <w:r>
        <w:t>酸酯反应形成脲基甲酸酯，形成部分交联，改善了弹性体的耐</w:t>
      </w:r>
      <w:r>
        <w:t>化学药品性能，综合性能较好，特别是永久变形和压缩变形</w:t>
      </w:r>
      <w:r>
        <w:t>白均为完全蛋白，玉米醇溶蛋白和明胶为不完全蛋白，而小麦</w:t>
      </w:r>
      <w:r>
        <w:t>小。可采用传统熔融的加工技术成型各种耐油耐磨制件。</w:t>
      </w:r>
      <w:r>
        <w:t>中的麸蛋白由于含有较低的赖氨酸和较高的谷氨酸和脯氨酸</w:t>
      </w:r>
    </w:p>
    <w:p>
      <w:r>
        <w:t>206_部分流泵highspeed pump</w:t>
      </w:r>
      <w:r>
        <w:t>又称圣达因泵。从叶轮流</w:t>
      </w:r>
      <w:r>
        <w:t>是部分完全蛋白。</w:t>
      </w:r>
      <w:r>
        <w:t>出的液体只在扩散管处有一部分</w:t>
      </w:r>
      <w:r>
        <w:t>锥形扩压管输出，其余大部分液体仍在泵体</w:t>
      </w:r>
      <w:r>
        <w:t>的效应和部分因素之间的交互效应进行分析和考察。</w:t>
      </w:r>
      <w:r>
        <w:t>环形空间流道中循环的一种高扬</w:t>
      </w:r>
      <w:r>
        <w:t>程、小流量高速离心泵。见图。</w:t>
      </w:r>
      <w:r>
        <w:t>金属铀的方法。铀燃料放在用二氧化锆作衬里的坩埚中在高</w:t>
      </w:r>
      <w:r>
        <w:t>主要由泵体、密封体、增速器三部</w:t>
      </w:r>
      <w:r>
        <w:t>温下熔融。在1400℃高温下，挥发性裂片被蒸发除去。在熔</w:t>
      </w:r>
      <w:r>
        <w:t>分组成。泵叶轮为单级悬臂式，</w:t>
      </w:r>
      <w:r>
        <w:t>采用全开式辐射型直叶片。叶轮</w:t>
      </w:r>
      <w:r>
        <w:t>融金属铀中，比铀活泼性差的金属仍留在金属相中。比铀活</w:t>
      </w:r>
      <w:r>
        <w:t>叶轮</w:t>
      </w:r>
      <w:r>
        <w:t>前一般有变螺距螺旋式诱导轮。</w:t>
      </w:r>
      <w:r>
        <w:t>泼的金属和5%~10%的铀被二氧化锆衬里氧化而留在堪埚</w:t>
      </w:r>
      <w:r>
        <w:t>泵壳</w:t>
      </w:r>
      <w:r>
        <w:t>密封体内设有机械密封装置，有</w:t>
      </w:r>
      <w:r>
        <w:t>中。金属铀被部分氧化和净化。用此法曾处理了2.3t辐照</w:t>
      </w:r>
      <w:r>
        <w:t>部分流泵示意</w:t>
      </w:r>
      <w:r>
        <w:t>单端面式、双端面式和双列单端</w:t>
      </w:r>
      <w:r>
        <w:t>金属铀燃料。</w:t>
      </w:r>
      <w:r>
        <w:t>面串联式三种形式。增速器多为二级增速，使泵转速达</w:t>
      </w:r>
      <w:r>
        <w:t>20000r/min左右。扬程高(出口静压达17MPa) ， 轴向推力</w:t>
      </w:r>
      <w:r>
        <w:t>小，结构紧凑，可用于输送悬浮液和高黏度液体。但效率较</w:t>
      </w:r>
      <w:r>
        <w:t>低，增速器和机械密封寿命低。</w:t>
      </w:r>
    </w:p>
    <w:p>
      <w:r>
        <w:t>206_部分偏振光partial polarized light偏振光的一种。只有</w:t>
      </w:r>
      <w:r>
        <w:t>一个振动方向较为显著的偏振光。这种光波不是完全偏</w:t>
      </w:r>
      <w:r>
        <w:t>振的。</w:t>
      </w:r>
    </w:p>
    <w:p>
      <w:r>
        <w:t>206_部分气化法输液partial liquid gasification delivery气压</w:t>
      </w:r>
      <w:r>
        <w:t>输液法之一。用于输送液化(过冷)气体。即对密闭的贮罐内</w:t>
      </w:r>
      <w:r>
        <w:t>的液化气体加热，温度升高后，部分液体气化，使其贮罐内压</w:t>
      </w:r>
      <w:r>
        <w:t>力升高，以此压力将液化气体排出贮罐进行输送。</w:t>
      </w:r>
    </w:p>
    <w:p>
      <w:r>
        <w:t>206_部分熔融partial melting</w:t>
      </w:r>
      <w:r>
        <w:t>地下深部岩石熔融形成岩浆</w:t>
      </w:r>
      <w:r>
        <w:t>不是普遍和均匀的，岩石由冷变热升温过程中，易溶组分首先</w:t>
      </w:r>
      <w:r>
        <w:t>熔融成为岩浆，难熔组分残留于固相，在很大的温度范围内处</w:t>
      </w:r>
      <w:r>
        <w:t>于半熔状态，故称部分熔融。</w:t>
      </w:r>
    </w:p>
    <w:p>
      <w:r>
        <w:t>206_部分衰变常数partial decay constant</w:t>
      </w:r>
      <w:r>
        <w:t>有数种衰变方式</w:t>
      </w:r>
      <w:r>
        <w:t>的放射性核素的一个原子核，在单位时间内按指定方式衰变</w:t>
      </w:r>
      <w:r>
        <w:t>的概率。第i种衰变方式的部分衰变常数常用入；表示。该</w:t>
      </w:r>
      <w:r>
        <w:t>放射性核紫的总的衰变常数入等于诸部分衰变常数之和，即</w:t>
      </w:r>
      <w:r>
        <w:t>入=x；。部分衰变常数等于1n2除以部分半衰期。</w:t>
      </w:r>
    </w:p>
    <w:p>
      <w:r>
        <w:t>206_部分水解聚醋酸乙烯partially hydrolyzed poly(vinyl ac-</w:t>
      </w:r>
      <w:r>
        <w:t>etate) 为聚醋酸乙烯部分水解(水解度88mol%左右) 后的</w:t>
      </w:r>
      <w:r>
        <w:t>产品。为一种水溶性高聚物，也被归于聚乙烯醇中。常用两</w:t>
      </w:r>
      <w:r>
        <w:t>个带搅拌串联反应器，将聚醋酸乙烯溶于醇和碱液中，连续通</w:t>
      </w:r>
      <w:r>
        <w:t>过反应器，并不断把醋酸酯和醇蒸出，产品沉淀析出呈粉状再</w:t>
      </w:r>
      <w:r>
        <w:t>经干燥制得。用作悬浮聚合之分散剂及乳液聚合之乳化剂，</w:t>
      </w:r>
      <w:r>
        <w:t>也用于黏合剂中。</w:t>
      </w:r>
    </w:p>
    <w:p>
      <w:r>
        <w:t>206_部分完全蛋白partial complete protein</w:t>
      </w:r>
      <w:r>
        <w:t>能维持生命但不</w:t>
      </w:r>
      <w:r>
        <w:t>能支持生长的蛋白质。它是相对于完全蛋白和不完全蛋白而</w:t>
      </w:r>
      <w:r>
        <w:t>言的。完全蛋白含有充足的必需氨基酸，能维持生命并提出</w:t>
      </w:r>
      <w:r>
        <w:t>供组织蛋白合成所需的全部氨基酸，不完全蛋白则缺少某些</w:t>
      </w:r>
      <w:r>
        <w:t>必需氨基酸，不能维持生命和支持生长。酪蛋白和鸡蛋白蛋</w:t>
      </w:r>
      <w:r>
        <w:t>白均为完全蛋白，玉米醇溶蛋白和明胶为不完全蛋白，而小麦</w:t>
      </w:r>
      <w:r>
        <w:t>中的麸蛋白由于含有较低的赖氨酸和较高的谷氨酸和脯氨酸</w:t>
      </w:r>
      <w:r>
        <w:t>是部分完全蛋白。</w:t>
      </w:r>
    </w:p>
    <w:p>
      <w:r>
        <w:t>206_部分析因设计fractional factorial design</w:t>
      </w:r>
      <w:r>
        <w:t>只对部分因素</w:t>
      </w:r>
      <w:r>
        <w:t>的效应和部分因素之间的交互效应进行分析和考察。</w:t>
      </w:r>
    </w:p>
    <w:p>
      <w:r>
        <w:t>206_部分氧化法</w:t>
      </w:r>
      <w:r>
        <w:t>partial oxidation method</w:t>
      </w:r>
      <w:r>
        <w:t>是一种部分纯化</w:t>
      </w:r>
      <w:r>
        <w:t>金属铀的方法。铀燃料放在用二氧化锆作衬里的坩埚中在高</w:t>
      </w:r>
      <w:r>
        <w:t>温下熔融。在1400℃高温下，挥发性裂片被蒸发除去。在熔</w:t>
      </w:r>
      <w:r>
        <w:t>融金属铀中，比铀活泼性差的金属仍留在金属相中。比铀活</w:t>
      </w:r>
      <w:r>
        <w:t>泼的金属和5%~10%的铀被二氧化锆衬里氧化而留在堪埚</w:t>
      </w:r>
      <w:r>
        <w:t>中。金属铀被部分氧化和净化。用此法曾处理了2.3t辐照</w:t>
      </w:r>
      <w:r>
        <w:t>金属铀燃料。</w:t>
      </w:r>
      <w:r>
        <w:t>C</w:t>
      </w:r>
      <w:r>
        <w:t>的进步，同时反过来材料又会推动社会生产力和科学技术的</w:t>
      </w:r>
      <w:r>
        <w:t>CQ</w:t>
      </w:r>
      <w:r>
        <w:t>进步。</w:t>
      </w:r>
    </w:p>
    <w:p>
      <w:r>
        <w:t>207_擦骨</w:t>
      </w:r>
      <w:r>
        <w:t>bone rubbing脱脂骨块的干式净化过程。骨块在</w:t>
      </w:r>
      <w:r>
        <w:t>外力作用下相互撞击、摩擦，清除骨块表面和缝隙中的筋、腱</w:t>
      </w:r>
      <w:r>
        <w:t>摩材料。将粗铜颗粒烧结在镀铜钢板上，用粉末轧制方法将</w:t>
      </w:r>
      <w:r>
        <w:t>杂物和污物，使骨块表面光滑，不带骨粉屑和污物，保证提取</w:t>
      </w:r>
      <w:r>
        <w:t>氟塑料PTFE压人在钢板上的铜颗粒间的孔隙内， 经固化处</w:t>
      </w:r>
      <w:r>
        <w:t>胶质的纯净度。擦骨在擦骨机中完成，主要部件为圆形转筒，</w:t>
      </w:r>
      <w:r>
        <w:t>理后，即制成了具有</w:t>
      </w:r>
      <w:r>
        <w:t>表面布满d2.5~3mm的小孔，骨块进入转筒被提起、抛下面</w:t>
      </w:r>
      <w:r>
        <w:t>成的轴承，即可用作自润滑滑动轴承。</w:t>
      </w:r>
      <w:r>
        <w:t>相互撞击和摩擦，所产生的细骨、骨屑等由筒壁小孔漏出，成</w:t>
      </w:r>
      <w:r>
        <w:t>载能力，其PV值可达14kJ/cm²·s，摩擦系数&lt;0.3。有满意</w:t>
      </w:r>
      <w:r>
        <w:t>为副产品“骨粉”。</w:t>
      </w:r>
      <w:r>
        <w:t>的耐磨性和耐腐蚀性，热膨胀系数小，导热性好。工作温度</w:t>
      </w:r>
    </w:p>
    <w:p>
      <w:r>
        <w:t>207_擦胶</w:t>
      </w:r>
      <w:r>
        <w:t>friction ing</w:t>
      </w:r>
      <w:r>
        <w:t>擦胶是利用压延机辊筒线速比的剪切</w:t>
      </w:r>
      <w:r>
        <w:t>-100~+250℃，可用于环境恶劣、多尘埃场合作滑动轴承，</w:t>
      </w:r>
      <w:r>
        <w:t>力和压力，使胶料挤人织物缝隙中，该工艺称作擦胶。与贴胶</w:t>
      </w:r>
      <w:r>
        <w:t>不需外加润滑油。用DU材料制成的衬套、滑动衬板、衬轨、</w:t>
      </w:r>
      <w:r>
        <w:t>相比，擦胶能把胶料填充于织物的空隙中，可使织物与胶料有</w:t>
      </w:r>
      <w:r>
        <w:t>止推圈等零件用于食品工业、化工、家电、飞机、汽车、农机、印</w:t>
      </w:r>
      <w:r>
        <w:t>更高的结构强度和耐屈挠性。</w:t>
      </w:r>
      <w:r>
        <w:t>轮胎制造工业用的帘布及帆</w:t>
      </w:r>
      <w:r>
        <w:t>刷、纺织等工业部门。</w:t>
      </w:r>
      <w:r>
        <w:t>布，</w:t>
      </w:r>
      <w:r>
        <w:t>经</w:t>
      </w:r>
      <w:r>
        <w:t>及贴胶，以制成</w:t>
      </w:r>
      <w:r>
        <w:t>与帘线结合牢固的胶帘</w:t>
      </w:r>
      <w:r>
        <w:t>布。擦胶用三辊压延机的</w:t>
      </w:r>
      <w:r>
        <w:t>速度比为上辊1：中辊1.3~</w:t>
      </w:r>
      <w:r>
        <w:t>场作用后，其光学介电性能改变的现象。外加电场可以是静</w:t>
      </w:r>
      <w:r>
        <w:t>1.5：下辊1，上、下辊等速</w:t>
      </w:r>
      <w:r>
        <w:t>中辊转速快且辊温高于上下辊。</w:t>
      </w:r>
      <w:r>
        <w:t>电场、微波电场，也可以是光学电磁场。一些晶体电光作用基</w:t>
      </w:r>
      <w:r>
        <w:t>可用两台三辊压延机完成一次两面擦胶作业。</w:t>
      </w:r>
      <w:r>
        <w:t>本上来源于电子；另一些晶体中电光作用与振荡模式有关。</w:t>
      </w:r>
    </w:p>
    <w:p>
      <w:r>
        <w:t>207_擦胶压延</w:t>
      </w:r>
      <w:r>
        <w:t>friction calendering</w:t>
      </w:r>
      <w:r>
        <w:t>指压延涂布的擦胶法，又</w:t>
      </w:r>
      <w:r>
        <w:t>电光效应在有些情况下随外加电场而呈线性变化；另一些情</w:t>
      </w:r>
      <w:r>
        <w:t>称摩擦贴合。在压延过程中涂布胶料，利用压延时两压延辊</w:t>
      </w:r>
      <w:r>
        <w:t>况下则随场强呈二次方变化</w:t>
      </w:r>
      <w:r>
        <w:t>有较大转速比，使加进的塑料或橡胶被强制进人织物的孔隙</w:t>
      </w:r>
      <w:r>
        <w:t>酸锂(焦铌酸钙)、磷酸二氢钾</w:t>
      </w:r>
      <w:r>
        <w:t>中。此法的优点是胶料渗人程度高，附着好，但生产效率较低。</w:t>
      </w:r>
      <w:r>
        <w:t>磷酸二氢钾， 钽铌酸钾[K(Ta， Nbi</w:t>
      </w:r>
    </w:p>
    <w:p>
      <w:r>
        <w:t>207_擦镜头纸lens tissue； lens paper用于包装和擦拭精密器</w:t>
      </w:r>
      <w:r>
        <w:t>NaN b sO 15) 等铁电晶体和透明铁电陶瓷如锆钛酸镧铅[(Pb，</w:t>
      </w:r>
      <w:r>
        <w:t>械的一种薄页型纸。定量一般在20g/m²以下。纸质均匀、</w:t>
      </w:r>
      <w:r>
        <w:t>La)(Zr，Ti)Os]等。由于极化状态或相变或折射率随电场而</w:t>
      </w:r>
      <w:r>
        <w:t>洁白。具有很高的表面强度和柔软性能。使用长纤维的麻、</w:t>
      </w:r>
      <w:r>
        <w:t>变，这类材料应用广泛如光学振荡器、频率倍增器、激光频振</w:t>
      </w:r>
      <w:r>
        <w:t>棉或化学木浆抄造。抄纸时不加填料，不需要压光。有些产</w:t>
      </w:r>
      <w:r>
        <w:t>腔中的电压控制开关，光学通讯系的调制器，以及光的存贮和</w:t>
      </w:r>
      <w:r>
        <w:t>品中含有硅酮类物质等表面活性物质，用以提高擦拭效果。</w:t>
      </w:r>
      <w:r>
        <w:t>图像显示等。</w:t>
      </w:r>
      <w:r>
        <w:t>用于包装和擦拭照相机镜头、光学仪器镜头等。</w:t>
      </w:r>
    </w:p>
    <w:p>
      <w:r>
        <w:t>207_擦色革brush-off leather</w:t>
      </w:r>
      <w:r>
        <w:t>又称抛光变色革。造成抛光变</w:t>
      </w:r>
      <w:r>
        <w:t>应(piezo-optical effect) 或弹光效应(elasto-optical effect) 。指</w:t>
      </w:r>
      <w:r>
        <w:t>色是因革的涂饰底层、效应层及光亮层由几种不同颜色和强</w:t>
      </w:r>
      <w:r>
        <w:t>介质由于受应力的作用而引起折射率改变的现象。在应力作</w:t>
      </w:r>
      <w:r>
        <w:t>度的色浆组成。底层黏着力强，顶层耐摩擦性好，而效应层采</w:t>
      </w:r>
      <w:r>
        <w:t>用下，单折射物质变为双折射物质或使双折射物质的双折射</w:t>
      </w:r>
      <w:r>
        <w:t>用油墨涂料，膜的耐擦性差</w:t>
      </w:r>
      <w:r>
        <w:t>利</w:t>
      </w:r>
      <w:r>
        <w:t>皮鞋、皮包等)外形</w:t>
      </w:r>
      <w:r>
        <w:t>性质得到进一步改善。它存在于一切透明介质中(无论是晶</w:t>
      </w:r>
      <w:r>
        <w:t>不平或弯曲的线条，其表面涂料</w:t>
      </w:r>
      <w:r>
        <w:t>被高速旋转的绒布轮抛擦</w:t>
      </w:r>
      <w:r>
        <w:t>体还是非晶体，固体还是液体)，也存在于压电晶体或透明陶</w:t>
      </w:r>
      <w:r>
        <w:t>去一部分，呈现深浅层次不</w:t>
      </w:r>
      <w:r>
        <w:t>，色彩逐渐改变的双色或多色效</w:t>
      </w:r>
      <w:r>
        <w:t>瓷中。当弹性应变以弹性波的形式存在于介质中时，光将被</w:t>
      </w:r>
      <w:r>
        <w:t>果的抛光变色效应。主要用途是制作皮鞋、包袋等。</w:t>
      </w:r>
      <w:r>
        <w:t>介质中的弹性波所衍射或散射，发生声光效应，在本质上仍属</w:t>
      </w:r>
    </w:p>
    <w:p>
      <w:r>
        <w:t>207_擦字橡皮eraser</w:t>
      </w:r>
      <w:r>
        <w:t>为文教用橡胶制品，其用途是擦去书</w:t>
      </w:r>
      <w:r>
        <w:t>弹光效应。石英玻璃、磷化镓、砷化家、二氧化钛、铌酸锂、硫</w:t>
      </w:r>
      <w:r>
        <w:t>写、打印、绘画的痕迹。按用途可分为擦铅笔字迹和擦钢笔墨</w:t>
      </w:r>
      <w:r>
        <w:t>化钙a-Al203及透明铁电陶瓷等材料具有光弹效应，对激光</w:t>
      </w:r>
      <w:r>
        <w:t>水字迹两种橡皮。一般采用压出成型、模压硫化制造或硫化</w:t>
      </w:r>
      <w:r>
        <w:t>技术，计算技术，全息存贮与显示，以及光电子学等新学科的</w:t>
      </w:r>
      <w:r>
        <w:t>罐硫化后切块得成品。</w:t>
      </w:r>
      <w:r>
        <w:t>发展具有一定推动作用。</w:t>
      </w:r>
      <w:r>
        <w:t>cai</w:t>
      </w:r>
      <w:r>
        <w:t>库存储的是关于材料性能的各类数据。如关于铝合金组成、</w:t>
      </w:r>
    </w:p>
    <w:p>
      <w:r>
        <w:t>207_才利特c elite</w:t>
      </w:r>
      <w:r>
        <w:t>又称C矿。硅酸盐水泥熟料中存在于阿</w:t>
      </w:r>
      <w:r>
        <w:t>机械及物理性质、力学性能的数据库A AASD， 关于陶瓷材料</w:t>
      </w:r>
      <w:r>
        <w:t>利特和贝利特之间的铁铝酸盐晶体。是6CaO·2Al2O 3·</w:t>
      </w:r>
      <w:r>
        <w:t>的文献库CERA B， 关于铜及铜合金机械、力学、电、热等性质</w:t>
      </w:r>
      <w:r>
        <w:t>Fez O 3-6CaO·Al2O 3·2Fe2O； 之间的一系列固溶体。也有认为</w:t>
      </w:r>
      <w:r>
        <w:t>的数据库COPPER DATA， 关于聚合物、陶瓷、复合材料的文</w:t>
      </w:r>
      <w:r>
        <w:t>组成是8CaO·3Al2O 3·Fe2O； -2CaO·Fe2Os之间的连续固溶</w:t>
      </w:r>
      <w:r>
        <w:t>献库EMA， 关于塑料的机械、热、电、加工和物理性质、可燃</w:t>
      </w:r>
      <w:r>
        <w:t>体。平均组成接近于铁铝酸四钙(4CaO·Al2O 3·Fe2O 3) 。属</w:t>
      </w:r>
      <w:r>
        <w:t>性及用途的数据库IPS， 关于钢铁、有色金属、工程材料(陶</w:t>
      </w:r>
      <w:r>
        <w:t>斜方晶系，常呈圆粒状和棱柱状。密度3.77g/cm。偏光镜</w:t>
      </w:r>
      <w:r>
        <w:t>瓷、塑料、复合材料等) 技术经济报告的文献库MAT BUS， 关</w:t>
      </w:r>
      <w:r>
        <w:t>下，具有从浅褐色到深褐色的多色性。负光性。二轴晶晶体</w:t>
      </w:r>
      <w:r>
        <w:t>于钢铁和有色金属材料的数据库MDF， 关于铝合金和钢铁蠕</w:t>
      </w:r>
      <w:r>
        <w:t>折射率ng=2.04(Li)，n</w:t>
      </w:r>
      <w:r>
        <w:t>=2.01(Li)，</w:t>
      </w:r>
      <w:r>
        <w:t>1.96(Li)，双折射</w:t>
      </w:r>
      <w:r>
        <w:t>变与断裂性质的数据库METAL CREEP， 关于结构陶瓷机</w:t>
      </w:r>
      <w:r>
        <w:t>率ng一np=0.03。反光镜</w:t>
      </w:r>
      <w:r>
        <w:t>呈亮白色，故通常</w:t>
      </w:r>
      <w:r>
        <w:t>械、物理、电、热、腐蚀、氧化性质的数据库NIST CERAM， 关</w:t>
      </w:r>
      <w:r>
        <w:t>称白色中间相。具有较好的抗</w:t>
      </w:r>
      <w:r>
        <w:t>能和抗硫酸盐性能。</w:t>
      </w:r>
      <w:r>
        <w:t>于无机非金属材料的文献库SILICA等。</w:t>
      </w:r>
    </w:p>
    <w:p>
      <w:r>
        <w:t>207_材料</w:t>
      </w:r>
      <w:r>
        <w:t>materials</w:t>
      </w:r>
      <w:r>
        <w:t>可</w:t>
      </w:r>
      <w:r>
        <w:t>件、器件或物品</w:t>
      </w:r>
      <w:r>
        <w:t>的物质。根据材料的组成与</w:t>
      </w:r>
      <w:r>
        <w:t>结构</w:t>
      </w:r>
      <w:r>
        <w:t>点，可分为金属材料、无</w:t>
      </w:r>
      <w:r>
        <w:t>布或胶布等的一种机械设备。主要有以下几种。(1)立式和</w:t>
      </w:r>
      <w:r>
        <w:t>机非金属材料、有机高分</w:t>
      </w:r>
      <w:r>
        <w:t>斗和复合材料四类；根据材料的</w:t>
      </w:r>
      <w:r>
        <w:t>卧式裁断机。用于轮胎制造，将涂胶布裁成各种宽度和与经</w:t>
      </w:r>
      <w:r>
        <w:t>性能特征，分为结构材料和功能材料两类；根据材料的用途分</w:t>
      </w:r>
      <w:r>
        <w:t>线成各种角度的布条。立式产量大，卧式精确度高。(2)纵裁</w:t>
      </w:r>
      <w:r>
        <w:t>为建筑材料、能源材料、电子材料、航空航天材料、生物医学材</w:t>
      </w:r>
      <w:r>
        <w:t>裁断机。用于轮胎、胶鞋和帆布带生产中。将涂胶布和胶布</w:t>
      </w:r>
      <w:r>
        <w:t>料等多种。材料是人类从事生产和生活的物质基础，是人类</w:t>
      </w:r>
      <w:r>
        <w:t>类裁成窄条。对裁断机的主要要求是：(1)按照规定尺寸精确</w:t>
      </w:r>
      <w:r>
        <w:t>文明的重要支柱。材料的进步取决于社会生产力和科学技术</w:t>
      </w:r>
      <w:r>
        <w:t>地裁断；(2)尽可能减少废料；(3)有最大的生产能力；(4)被裁</w:t>
      </w:r>
      <w:r>
        <w:t>C</w:t>
      </w:r>
      <w:r>
        <w:t>的进步，同时反过来材料又会推动社会生产力和科学技术的</w:t>
      </w:r>
      <w:r>
        <w:t>进步。</w:t>
      </w:r>
      <w:r>
        <w:t>DU材料</w:t>
      </w:r>
      <w:r>
        <w:t>DU materials</w:t>
      </w:r>
      <w:r>
        <w:t>以塑料为固体润滑剂的滑动减</w:t>
      </w:r>
      <w:r>
        <w:t>摩材料。将粗铜颗粒烧结在镀铜钢板上，用粉末轧制方法将</w:t>
      </w:r>
      <w:r>
        <w:t>氟塑料PTFE压人在钢板上的铜颗粒间的孔隙内， 经固化处</w:t>
      </w:r>
      <w:r>
        <w:t>理后，即制成了具有</w:t>
      </w:r>
      <w:r>
        <w:t>滑性能的DU材料。用这种材料制</w:t>
      </w:r>
      <w:r>
        <w:t>成的轴承，即可用作自润滑滑动轴承。</w:t>
      </w:r>
      <w:r>
        <w:t>DU材料有较好的承</w:t>
      </w:r>
      <w:r>
        <w:t>载能力，其PV值可达14kJ/cm²·s，摩擦系数&lt;0.3。有满意</w:t>
      </w:r>
      <w:r>
        <w:t>的耐磨性和耐腐蚀性，热膨胀系数小，导热性好。工作温度</w:t>
      </w:r>
      <w:r>
        <w:t>-100~+250℃，可用于环境恶劣、多尘埃场合作滑动轴承，</w:t>
      </w:r>
      <w:r>
        <w:t>不需外加润滑油。用DU材料制成的衬套、滑动衬板、衬轨、</w:t>
      </w:r>
      <w:r>
        <w:t>止推圈等零件用于食品工业、化工、家电、飞机、汽车、农机、印</w:t>
      </w:r>
      <w:r>
        <w:t>刷、纺织等工业部门。</w:t>
      </w:r>
    </w:p>
    <w:p>
      <w:r>
        <w:t>207_材料电光效应electro-optic effect某些材料当受外加电</w:t>
      </w:r>
      <w:r>
        <w:t>场作用后，其光学介电性能改变的现象。外加电场可以是静</w:t>
      </w:r>
      <w:r>
        <w:t>电场、微波电场，也可以是光学电磁场。一些晶体电光作用基</w:t>
      </w:r>
      <w:r>
        <w:t>本上来源于电子；另一些晶体中电光作用与振荡模式有关。</w:t>
      </w:r>
      <w:r>
        <w:t>电光效应在有些情况下随外加电场而呈线性变化；另一些情</w:t>
      </w:r>
      <w:r>
        <w:t>况下则随场强呈二次方变化</w:t>
      </w:r>
      <w:r>
        <w:t>重</w:t>
      </w:r>
      <w:r>
        <w:t>的电光材料有铌酸锂、钽</w:t>
      </w:r>
      <w:r>
        <w:t>酸锂(焦铌酸钙)、磷酸二氢钾</w:t>
      </w:r>
      <w:r>
        <w:t>铌酸钡锶</w:t>
      </w:r>
      <w:r>
        <w:t>x Bal-rNb 206) ，</w:t>
      </w:r>
      <w:r>
        <w:t>磷酸二氢钾， 钽铌酸钾[K(Ta， Nbi</w:t>
      </w:r>
      <w:r>
        <w:t>)O3</w:t>
      </w:r>
      <w:r>
        <w:t>、铌酸钡钠(Ba·</w:t>
      </w:r>
      <w:r>
        <w:t>NaN b sO 15) 等铁电晶体和透明铁电陶瓷如锆钛酸镧铅[(Pb，</w:t>
      </w:r>
      <w:r>
        <w:t>La)(Zr，Ti)Os]等。由于极化状态或相变或折射率随电场而</w:t>
      </w:r>
      <w:r>
        <w:t>变，这类材料应用广泛如光学振荡器、频率倍增器、激光频振</w:t>
      </w:r>
      <w:r>
        <w:t>腔中的电压控制开关，光学通讯系的调制器，以及光的存贮和</w:t>
      </w:r>
      <w:r>
        <w:t>图像显示等。</w:t>
      </w:r>
    </w:p>
    <w:p>
      <w:r>
        <w:t>207_材料光弹效应material photo elastic effect</w:t>
      </w:r>
      <w:r>
        <w:t>又称压光效</w:t>
      </w:r>
      <w:r>
        <w:t>应(piezo-optical effect) 或弹光效应(elasto-optical effect) 。指</w:t>
      </w:r>
      <w:r>
        <w:t>介质由于受应力的作用而引起折射率改变的现象。在应力作</w:t>
      </w:r>
      <w:r>
        <w:t>用下，单折射物质变为双折射物质或使双折射物质的双折射</w:t>
      </w:r>
      <w:r>
        <w:t>性质得到进一步改善。它存在于一切透明介质中(无论是晶</w:t>
      </w:r>
      <w:r>
        <w:t>体还是非晶体，固体还是液体)，也存在于压电晶体或透明陶</w:t>
      </w:r>
      <w:r>
        <w:t>瓷中。当弹性应变以弹性波的形式存在于介质中时，光将被</w:t>
      </w:r>
      <w:r>
        <w:t>介质中的弹性波所衍射或散射，发生声光效应，在本质上仍属</w:t>
      </w:r>
      <w:r>
        <w:t>弹光效应。石英玻璃、磷化镓、砷化家、二氧化钛、铌酸锂、硫</w:t>
      </w:r>
    </w:p>
    <w:p>
      <w:r>
        <w:t>207_化钙a-Al203及透明铁电陶瓷等材料具有光弹效应，对激光</w:t>
      </w:r>
      <w:r>
        <w:t>技术，计算技术，全息存贮与显示，以及光电子学等新学科的</w:t>
      </w:r>
      <w:r>
        <w:t>发展具有一定推动作用。</w:t>
      </w:r>
    </w:p>
    <w:p>
      <w:r>
        <w:t>207_材料性能类数据库material database</w:t>
      </w:r>
      <w:r>
        <w:t>材料性能类数据</w:t>
      </w:r>
      <w:r>
        <w:t>库存储的是关于材料性能的各类数据。如关于铝合金组成、</w:t>
      </w:r>
      <w:r>
        <w:t>机械及物理性质、力学性能的数据库A AASD， 关于陶瓷材料</w:t>
      </w:r>
    </w:p>
    <w:p>
      <w:r>
        <w:t>207_的文献库CERA B， 关于铜及铜合金机械、力学、电、热等性质</w:t>
      </w:r>
    </w:p>
    <w:p>
      <w:r>
        <w:t>207_的数据库COPPER DATA， 关于聚合物、陶瓷、复合材料的文</w:t>
      </w:r>
      <w:r>
        <w:t>献库EMA， 关于塑料的机械、热、电、加工和物理性质、可燃</w:t>
      </w:r>
      <w:r>
        <w:t>性及用途的数据库IPS， 关于钢铁、有色金属、工程材料(陶</w:t>
      </w:r>
      <w:r>
        <w:t>瓷、塑料、复合材料等) 技术经济报告的文献库MAT BUS， 关</w:t>
      </w:r>
      <w:r>
        <w:t>于钢铁和有色金属材料的数据库MDF， 关于铝合金和钢铁蠕</w:t>
      </w:r>
    </w:p>
    <w:p>
      <w:r>
        <w:t>207_变与断裂性质的数据库METAL CREEP， 关于结构陶瓷机</w:t>
      </w:r>
      <w:r>
        <w:t>械、物理、电、热、腐蚀、氧化性质的数据库NIST CERAM， 关</w:t>
      </w:r>
    </w:p>
    <w:p>
      <w:r>
        <w:t>207_于无机非金属材料的文献库SILICA等。</w:t>
      </w:r>
    </w:p>
    <w:p>
      <w:r>
        <w:t>207_裁断机</w:t>
      </w:r>
      <w:r>
        <w:t>fabric bias cutting machine</w:t>
      </w:r>
      <w:r>
        <w:t>用于裁断大量涂胶</w:t>
      </w:r>
      <w:r>
        <w:t>布或胶布等的一种机械设备。主要有以下几种。(1)立式和</w:t>
      </w:r>
      <w:r>
        <w:t>卧式裁断机。用于轮胎制造，将涂胶布裁成各种宽度和与经</w:t>
      </w:r>
      <w:r>
        <w:t>线成各种角度的布条。立式产量大，卧式精确度高。(2)纵裁</w:t>
      </w:r>
      <w:r>
        <w:t>裁断机。用于轮胎、胶鞋和帆布带生产中。将涂胶布和胶布</w:t>
      </w:r>
      <w:r>
        <w:t>类裁成窄条。对裁断机的主要要求是：(1)按照规定尺寸精确</w:t>
      </w:r>
      <w:r>
        <w:t>地裁断；(2)尽可能减少废料；(3)有最大的生产能力；(4)被裁</w:t>
      </w:r>
      <w:r>
        <w:t>断的布条不可有揉皱或伸张。</w:t>
      </w:r>
      <w:r>
        <w:t>直接从彩色透明片印制彩色照片的相纸。由于不需要中间步</w:t>
      </w:r>
    </w:p>
    <w:p>
      <w:r>
        <w:t>208_采样控制系统sampled data control system带有采样器</w:t>
      </w:r>
      <w:r>
        <w:t>骤而具有简便经济的优点。</w:t>
      </w:r>
      <w:r>
        <w:t>的离散控制系统。如果一个系统中至少有一个地方的信号不</w:t>
      </w:r>
      <w:r>
        <w:t>是时间的连续函数，即其某些环节或元件的工作信号具有时</w:t>
      </w:r>
      <w:r>
        <w:t>泥。其生产方法有间接法和妆接法。间接法是用白色硅酸盐</w:t>
      </w:r>
      <w:r>
        <w:t>间上的离散性，这样的系统就叫离散控制系统。定期采集连</w:t>
      </w:r>
      <w:r>
        <w:t>水泥熟料、石膏和颜料共同磨细而成。颜料有有机和无机两</w:t>
      </w:r>
      <w:r>
        <w:t>续信号，并转变成脉冲或数字序列的过程称为采样。采样器</w:t>
      </w:r>
      <w:r>
        <w:t>类。有机颜料如孔雀蓝、天津绿，无机颜料有氧化铁、二氧化</w:t>
      </w:r>
      <w:r>
        <w:t>就是直接实现采样功能的设备。</w:t>
      </w:r>
      <w:r>
        <w:t>锰、氧化铬、钻蓝、群背蓝、炭黑等。一般有机颜料着色性强、</w:t>
      </w:r>
    </w:p>
    <w:p>
      <w:r>
        <w:t>208_采样调节sampling control</w:t>
      </w:r>
      <w:r>
        <w:t>一个调节系统中将间断观察</w:t>
      </w:r>
      <w:r>
        <w:t>色彩鲜艳，无机颜料则耐久性好。对颜料的性能要求为着色</w:t>
      </w:r>
      <w:r>
        <w:t>(或测址)到的一个信号作为依据去改变调节作用并进行调</w:t>
      </w:r>
      <w:r>
        <w:t>性强，不溶于水，耐碱和耐大气稳定性好，不破坏水泥的组成</w:t>
      </w:r>
      <w:r>
        <w:t>节。上述的信号可以是给定值，偏差值或输出的信号。采样</w:t>
      </w:r>
      <w:r>
        <w:t>和性能。直接法是在白水泥生料中加人少址金属氧化物作为</w:t>
      </w:r>
      <w:r>
        <w:t>调节有两类：一类是系统中固有间断性采样特性的，如应用色</w:t>
      </w:r>
      <w:r>
        <w:t>着色剂，直接烧成彩色熟料后再磨成水泥。彩色水泥主要用</w:t>
      </w:r>
      <w:r>
        <w:t>谱分析作为测量元件的调节系统，另一类是有意地将连续信</w:t>
      </w:r>
      <w:r>
        <w:t>作建筑装饰材料。</w:t>
      </w:r>
      <w:r>
        <w:t>号改变为采样信号的，如计算机控制系统。</w:t>
      </w:r>
    </w:p>
    <w:p>
      <w:r>
        <w:t>208_采样周期</w:t>
      </w:r>
      <w:r>
        <w:t>Sampling period</w:t>
      </w:r>
      <w:r>
        <w:t>在周期性测量过程变量(如</w:t>
      </w:r>
      <w:r>
        <w:t>反转冲洗后，直接得到与被摄体原有明暗、彩色相一致，可供</w:t>
      </w:r>
      <w:r>
        <w:t>温度、流量……)信号的系统中，相邻两次实测之间的时间间</w:t>
      </w:r>
      <w:r>
        <w:t>幻灯机投影放映的彩色胶片(透明正片)。</w:t>
      </w:r>
      <w:r>
        <w:t>隔。离散控制系统(包括计算机数字控制系统)都采用周期性</w:t>
      </w:r>
      <w:r>
        <w:t>测量方式，采样间隔之内的变量值是不测量的。如采样周期</w:t>
      </w:r>
      <w:r>
        <w:t>片。现代彩色胶片都利用减色法形成彩色。依成像原理的不</w:t>
      </w:r>
      <w:r>
        <w:t>过长，将引</w:t>
      </w:r>
      <w:r>
        <w:t>用信号的严重丢失，使系统品质变差。反之，</w:t>
      </w:r>
      <w:r>
        <w:t>同，有成色剂多层彩色片、染料银漂白彩色片、染料转印法彩</w:t>
      </w:r>
      <w:r>
        <w:t>如采样周期</w:t>
      </w:r>
      <w:r>
        <w:t>过短，则两次实测值的变化量太小，亦不相宜。采</w:t>
      </w:r>
      <w:r>
        <w:t>色片及染料扩散转移法彩色片。最常见的是成色剂多层彩色</w:t>
      </w:r>
      <w:r>
        <w:t>样周期的选择甚为重要，一般取为回复时间(即大体上达到稳</w:t>
      </w:r>
      <w:r>
        <w:t>胶片，至少含有能分别感蓝光、绿光、红光的三层乳剂涂层</w:t>
      </w:r>
      <w:r>
        <w:t>态所需时间)的十分之一左右。</w:t>
      </w:r>
      <w:r>
        <w:t>有负、正法彩色胶片(得到的影像为负像)和彩色反转片(得到</w:t>
      </w:r>
    </w:p>
    <w:p>
      <w:r>
        <w:t>208_采用前馈控制条件conditions for feedforward control</w:t>
      </w:r>
      <w:r>
        <w:t>的影像为正像)两种。按照感光层中是否含成色剂分为内偶</w:t>
      </w:r>
      <w:r>
        <w:t>扰动可测量是前提条件。同时，扰动应不可控，且其日常波动</w:t>
      </w:r>
      <w:r>
        <w:t>式彩色胶片和外偶式彩色胶片。按照能获得正常彩色平衡的</w:t>
      </w:r>
      <w:r>
        <w:t>应对被控变量起显著影响。满足以上条件时，前馈控制能获</w:t>
      </w:r>
      <w:r>
        <w:t>摄影光源分为日光型和灯光型。</w:t>
      </w:r>
      <w:r>
        <w:t>得良好效果。</w:t>
      </w:r>
    </w:p>
    <w:p>
      <w:r>
        <w:t>208_彩度chroma</w:t>
      </w:r>
      <w:r>
        <w:t>颜色的三属性之一。用距离等明度无彩</w:t>
      </w:r>
      <w:r>
        <w:t>粉，通常是用有机颜料在立德粉粒子表面进行包膜制造出不</w:t>
      </w:r>
      <w:r>
        <w:t>点的视知觉特性来表示物体表面颜色的浓淡，并给予分度。</w:t>
      </w:r>
      <w:r>
        <w:t>同颜色的产品，也可以采用有机颜料着色的方法，例如锌钡</w:t>
      </w:r>
      <w:r>
        <w:t>通俗意义上来讲，就是颜色的鲜艳程度。</w:t>
      </w:r>
      <w:r>
        <w:t>红、锌钡黄、锌钡绿等，即为彩色立德粉。这种颜料可节约昂</w:t>
      </w:r>
    </w:p>
    <w:p>
      <w:r>
        <w:t>208_彩色玻璃colour glass</w:t>
      </w:r>
      <w:r>
        <w:t>玻璃的着色是由于可见光透过玻</w:t>
      </w:r>
      <w:r>
        <w:t>贵的有机颜料，也便于用户直接使用免去立德粉与彩色颜料</w:t>
      </w:r>
      <w:r>
        <w:t>璃时，不同波长透过程度不同而产生的。原因是溶解在玻璃</w:t>
      </w:r>
      <w:r>
        <w:t>的混配，也防止发生浮色、发花等弊病。</w:t>
      </w:r>
      <w:r>
        <w:t>中的过渡金属离子或稀土金属离子的电子跃迁而引起的光吸</w:t>
      </w:r>
      <w:r>
        <w:t>收或分散在玻璃中呈胶体状的元素或化合物微粒子的色散与</w:t>
      </w:r>
      <w:r>
        <w:t>铝颜料，通常将各种彩色有机或无机颜料，沉积在铝粉表面</w:t>
      </w:r>
      <w:r>
        <w:t>吸收或放射线等的照射所产生的着色中心所引起的光吸收</w:t>
      </w:r>
      <w:r>
        <w:t>上制得。以片状铝粒子为基材沉积一定厚度的氧化物包</w:t>
      </w:r>
      <w:r>
        <w:t>等。彩色玻璃广泛用于容器、太阳镜、医药玻璃或工艺美术品</w:t>
      </w:r>
      <w:r>
        <w:t>覆膜如二氧化钛，利用干涉现象使铝颜料在应用介质中</w:t>
      </w:r>
      <w:r>
        <w:t>等，特别是滤光片和信号灯用玻璃。</w:t>
      </w:r>
      <w:r>
        <w:t>具有各种颜色。主要用于各种高档汽车涂料或装饰性油</w:t>
      </w:r>
    </w:p>
    <w:p>
      <w:r>
        <w:t>208_彩色打印过程full color printing process</w:t>
      </w:r>
      <w:r>
        <w:t>从一信号源打</w:t>
      </w:r>
      <w:r>
        <w:t>墨、塑料等。</w:t>
      </w:r>
      <w:r>
        <w:t>印出与原画面色调相近画面的过程。完成该过程的方式主要</w:t>
      </w:r>
      <w:r>
        <w:t>有：热转移方式、唢墨打印方式、电子照相方式及银盐照相方</w:t>
      </w:r>
      <w:r>
        <w:t>即具有颜色的薄膜，有透明的，也有不透明的。透明的有红、</w:t>
      </w:r>
      <w:r>
        <w:t>式。其中以银盐照相方式质量最好，热转移方式中的升华染</w:t>
      </w:r>
      <w:r>
        <w:t>橙、黄、绿、蓝、紫等颜色，透光率在80%左右；不透明膜有黑</w:t>
      </w:r>
      <w:r>
        <w:t>料转移方式最有发展潜力。</w:t>
      </w:r>
      <w:r>
        <w:t>色或银色。彩色农膜所具有的颜色将赋予薄膜新的功能，如</w:t>
      </w:r>
    </w:p>
    <w:p>
      <w:r>
        <w:t>208_彩色电视用稀土红色荧光粉</w:t>
      </w:r>
      <w:r>
        <w:t>rare-earth red fluorescent</w:t>
      </w:r>
      <w:r>
        <w:t>透明膜可透过特定的颜色的光波，吸收其互补色光波，植物就</w:t>
      </w:r>
      <w:r>
        <w:t>powder for TV YVO.：Eu，Y2O3：Eu；和Y202S：Eu以稀土</w:t>
      </w:r>
      <w:r>
        <w:t>可选择地获得所需光波，促进植物生长，增加作物质量与产</w:t>
      </w:r>
      <w:r>
        <w:t>元素销为激活剂。能使电视画面提高两倍以上，锐的发射谱</w:t>
      </w:r>
      <w:r>
        <w:t>量。而完全不透光的黑色膜覆盖后具有除草功能，银色膜具</w:t>
      </w:r>
      <w:r>
        <w:t>线色纯度高，改善了亮度-电流饱和特性，图像色彩不失真等</w:t>
      </w:r>
      <w:r>
        <w:t>有驱蚜功能。</w:t>
      </w:r>
      <w:r>
        <w:t>优点。现在普遍使用销激活的硫氧化亿(Y2O2S：Eu)。</w:t>
      </w:r>
    </w:p>
    <w:p>
      <w:r>
        <w:t>208_彩色电影胶片color motion picture film</w:t>
      </w:r>
      <w:r>
        <w:t>用于制作彩色</w:t>
      </w:r>
      <w:r>
        <w:t>等原料配制而成。制造方法有混合法和油浸法两种。主要用</w:t>
      </w:r>
      <w:r>
        <w:t>电影的胶片。按使用不同，有供拍摄使用的彩色电影负片、用</w:t>
      </w:r>
      <w:r>
        <w:t>作彩色绘画、标记符号、测绘设计和绘制图表。一般以6色，</w:t>
      </w:r>
      <w:r>
        <w:t>于印制供放映使用的彩色电影正片以及为从底片制作正片过</w:t>
      </w:r>
      <w:r>
        <w:t>12色，24色，36色为一套，现标准铅笔芯色别已达49种。硬</w:t>
      </w:r>
      <w:r>
        <w:t>程中使用的彩色中间片。</w:t>
      </w:r>
      <w:r>
        <w:t>软程度分为三种：硬质主要用于制图；中硬质主要用于一般书</w:t>
      </w:r>
    </w:p>
    <w:p>
      <w:r>
        <w:t>208_彩色反转加工color reversal processing</w:t>
      </w:r>
      <w:r>
        <w:t>原理与黑白反</w:t>
      </w:r>
      <w:r>
        <w:t>写和绘画；软质主要用于陶瓷、金属、塑料和皮肤上的描绘。</w:t>
      </w:r>
      <w:r>
        <w:t>转同，但二次显影是彩色显影。首显是黑白显影，此时只形成</w:t>
      </w:r>
      <w:r>
        <w:t>银影，黑白显影剂的氧化产物不与成色剂反应成染料。二次</w:t>
      </w:r>
      <w:r>
        <w:t>计和标记符号等。主要成分为染料、溶剂和各种助剂。有6</w:t>
      </w:r>
      <w:r>
        <w:t>曝光或灰化时将留下未曝光的卤化银曝光，然后经彩显、漂</w:t>
      </w:r>
      <w:r>
        <w:t>色，12色，18色和36色等配套色别。根据染料不同可分为酸</w:t>
      </w:r>
      <w:r>
        <w:t>白、定影后即得染料正像。</w:t>
      </w:r>
      <w:r>
        <w:t>性，直接性和碱性墨水。彩色墨水应有良好的附着性能，能在</w:t>
      </w:r>
    </w:p>
    <w:p>
      <w:r>
        <w:t>208_彩色反转胶片color reversal film经二次曝光和黑白、彩</w:t>
      </w:r>
      <w:r>
        <w:t>多种材料表面书写，满足儿童需要和安全卫生条件。</w:t>
      </w:r>
      <w:r>
        <w:t>色两次显影的反转加工工艺，能在摄影胶片上直接获得与拍</w:t>
      </w:r>
      <w:r>
        <w:t>彩色显影color development</w:t>
      </w:r>
      <w:r>
        <w:t>摄的被摄体或印片的原底具有相同明暗色调影像的彩色胶</w:t>
      </w:r>
      <w:r>
        <w:t>显影。其原理与黑白显影基本相同。显影时，彩色显影剂在</w:t>
      </w:r>
      <w:r>
        <w:t>片。它具有可直接得到照片、操作简便的优点，广泛用于广告</w:t>
      </w:r>
      <w:r>
        <w:t>将曝光处卤化银还原成金属银的同时，本身被氧化成显影氧</w:t>
      </w:r>
      <w:r>
        <w:t>透明片、幻灯片及彩色印刷。有反转摄影胶片、反转复制胶</w:t>
      </w:r>
      <w:r>
        <w:t>化物，并立即与各层的成色剂分别偶合成黄、品红、脊等三种</w:t>
      </w:r>
      <w:r>
        <w:t>片、反转印片胶片等品种。分为成色剂加在显影液中的外偶</w:t>
      </w:r>
      <w:r>
        <w:t>色彩的染料。形成的染料量与曝光量成比例，得到与银影同</w:t>
      </w:r>
      <w:r>
        <w:t>式和成色剂加在乳剂层中的内偶式两种形式</w:t>
      </w:r>
      <w:r>
        <w:t>时存在的染料影像。银影在漂白、定影过程中除去，留下纯染</w:t>
      </w:r>
    </w:p>
    <w:p>
      <w:r>
        <w:t>208_彩色反转相氏</w:t>
      </w:r>
      <w:r>
        <w:t>color reversal paper采用反转加工工艺</w:t>
      </w:r>
      <w:r>
        <w:t>料影像。</w:t>
      </w:r>
      <w:r>
        <w:t>直接从彩色透明片印制彩色照片的相纸。由于不需要中间步</w:t>
      </w:r>
      <w:r>
        <w:t>骤而具有简便经济的优点。</w:t>
      </w:r>
    </w:p>
    <w:p>
      <w:r>
        <w:t>208_彩色硅酸盐水泥coloured portland cement</w:t>
      </w:r>
      <w:r>
        <w:t>又称彩色水</w:t>
      </w:r>
      <w:r>
        <w:t>泥。其生产方法有间接法和妆接法。间接法是用白色硅酸盐</w:t>
      </w:r>
      <w:r>
        <w:t>水泥熟料、石膏和颜料共同磨细而成。颜料有有机和无机两</w:t>
      </w:r>
      <w:r>
        <w:t>类。有机颜料如孔雀蓝、天津绿，无机颜料有氧化铁、二氧化</w:t>
      </w:r>
      <w:r>
        <w:t>锰、氧化铬、钻蓝、群背蓝、炭黑等。一般有机颜料着色性强、</w:t>
      </w:r>
      <w:r>
        <w:t>色彩鲜艳，无机颜料则耐久性好。对颜料的性能要求为着色</w:t>
      </w:r>
      <w:r>
        <w:t>性强，不溶于水，耐碱和耐大气稳定性好，不破坏水泥的组成</w:t>
      </w:r>
      <w:r>
        <w:t>和性能。直接法是在白水泥生料中加人少址金属氧化物作为</w:t>
      </w:r>
      <w:r>
        <w:t>着色剂，直接烧成彩色熟料后再磨成水泥。彩色水泥主要用</w:t>
      </w:r>
      <w:r>
        <w:t>作建筑装饰材料。</w:t>
      </w:r>
    </w:p>
    <w:p>
      <w:r>
        <w:t>208_彩色幻灯片color slide film一种用于直接拍摄并经过</w:t>
      </w:r>
      <w:r>
        <w:t>反转冲洗后，直接得到与被摄体原有明暗、彩色相一致，可供</w:t>
      </w:r>
      <w:r>
        <w:t>幻灯机投影放映的彩色胶片(透明正片)。</w:t>
      </w:r>
    </w:p>
    <w:p>
      <w:r>
        <w:t>208_彩色胶片color film</w:t>
      </w:r>
      <w:r>
        <w:t>能再现被摄体颜色和明暗影调的胶</w:t>
      </w:r>
      <w:r>
        <w:t>片。现代彩色胶片都利用减色法形成彩色。依成像原理的不</w:t>
      </w:r>
      <w:r>
        <w:t>同，有成色剂多层彩色片、染料银漂白彩色片、染料转印法彩</w:t>
      </w:r>
      <w:r>
        <w:t>色片及染料扩散转移法彩色片。最常见的是成色剂多层彩色</w:t>
      </w:r>
      <w:r>
        <w:t>胶片，至少含有能分别感蓝光、绿光、红光的三层乳剂涂层</w:t>
      </w:r>
      <w:r>
        <w:t>有负、正法彩色胶片(得到的影像为负像)和彩色反转片(得到</w:t>
      </w:r>
      <w:r>
        <w:t>的影像为正像)两种。按照感光层中是否含成色剂分为内偶</w:t>
      </w:r>
      <w:r>
        <w:t>式彩色胶片和外偶式彩色胶片。按照能获得正常彩色平衡的</w:t>
      </w:r>
      <w:r>
        <w:t>摄影光源分为日光型和灯光型。</w:t>
      </w:r>
    </w:p>
    <w:p>
      <w:r>
        <w:t>208_彩色立德粉</w:t>
      </w:r>
      <w:r>
        <w:t>coloured lit hop one</w:t>
      </w:r>
      <w:r>
        <w:t>具有各种颜色的立德</w:t>
      </w:r>
      <w:r>
        <w:t>粉，通常是用有机颜料在立德粉粒子表面进行包膜制造出不</w:t>
      </w:r>
      <w:r>
        <w:t>同颜色的产品，也可以采用有机颜料着色的方法，例如锌钡</w:t>
      </w:r>
      <w:r>
        <w:t>红、锌钡黄、锌钡绿等，即为彩色立德粉。这种颜料可节约昂</w:t>
      </w:r>
      <w:r>
        <w:t>贵的有机颜料，也便于用户直接使用免去立德粉与彩色颜料</w:t>
      </w:r>
      <w:r>
        <w:t>的混配，也防止发生浮色、发花等弊病。</w:t>
      </w:r>
    </w:p>
    <w:p>
      <w:r>
        <w:t>208_彩色铝颜料colored aluminium pigment具各种颜色的</w:t>
      </w:r>
      <w:r>
        <w:t>铝颜料，通常将各种彩色有机或无机颜料，沉积在铝粉表面</w:t>
      </w:r>
      <w:r>
        <w:t>上制得。以片状铝粒子为基材沉积一定厚度的氧化物包</w:t>
      </w:r>
      <w:r>
        <w:t>覆膜如二氧化钛，利用干涉现象使铝颜料在应用介质中</w:t>
      </w:r>
      <w:r>
        <w:t>具有各种颜色。主要用于各种高档汽车涂料或装饰性油</w:t>
      </w:r>
      <w:r>
        <w:t>墨、塑料等。</w:t>
      </w:r>
    </w:p>
    <w:p>
      <w:r>
        <w:t>208_彩色农膜colour agricultural plastic film又称有色农膜</w:t>
      </w:r>
      <w:r>
        <w:t>即具有颜色的薄膜，有透明的，也有不透明的。透明的有红、</w:t>
      </w:r>
      <w:r>
        <w:t>橙、黄、绿、蓝、紫等颜色，透光率在80%左右；不透明膜有黑</w:t>
      </w:r>
      <w:r>
        <w:t>色或银色。彩色农膜所具有的颜色将赋予薄膜新的功能，如</w:t>
      </w:r>
      <w:r>
        <w:t>透明膜可透过特定的颜色的光波，吸收其互补色光波，植物就</w:t>
      </w:r>
      <w:r>
        <w:t>可选择地获得所需光波，促进植物生长，增加作物质量与产</w:t>
      </w:r>
      <w:r>
        <w:t>量。而完全不透光的黑色膜覆盖后具有除草功能，银色膜具</w:t>
      </w:r>
      <w:r>
        <w:t>有驱蚜功能。</w:t>
      </w:r>
    </w:p>
    <w:p>
      <w:r>
        <w:t>208_彩色铅芯colored lead由黏土、颜料、滑石粉、油脂和蜡</w:t>
      </w:r>
      <w:r>
        <w:t>等原料配制而成。制造方法有混合法和油浸法两种。主要用</w:t>
      </w:r>
      <w:r>
        <w:t>作彩色绘画、标记符号、测绘设计和绘制图表。一般以6色，</w:t>
      </w:r>
      <w:r>
        <w:t>12色，24色，36色为一套，现标准铅笔芯色别已达49种。硬</w:t>
      </w:r>
      <w:r>
        <w:t>软程度分为三种：硬质主要用于制图；中硬质主要用于一般书</w:t>
      </w:r>
      <w:r>
        <w:t>写和绘画；软质主要用于陶瓷、金属、塑料和皮肤上的描绘。</w:t>
      </w:r>
    </w:p>
    <w:p>
      <w:r>
        <w:t>208_彩色水笔墨水</w:t>
      </w:r>
      <w:r>
        <w:t>colored ink</w:t>
      </w:r>
      <w:r>
        <w:t>广泛用于绘画写生、工程设</w:t>
      </w:r>
      <w:r>
        <w:t>计和标记符号等。主要成分为染料、溶剂和各种助剂。有6</w:t>
      </w:r>
      <w:r>
        <w:t>色，12色，18色和36色等配套色别。根据染料不同可分为酸</w:t>
      </w:r>
      <w:r>
        <w:t>性，直接性和碱性墨水。彩色墨水应有良好的附着性能，能在</w:t>
      </w:r>
      <w:r>
        <w:t>多种材料表面书写，满足儿童需要和安全卫生条件。</w:t>
      </w:r>
    </w:p>
    <w:p>
      <w:r>
        <w:t>208_彩色显影color development</w:t>
      </w:r>
      <w:r>
        <w:t>通常是指多层彩色胶片的</w:t>
      </w:r>
      <w:r>
        <w:t>显影。其原理与黑白显影基本相同。显影时，彩色显影剂在</w:t>
      </w:r>
      <w:r>
        <w:t>将曝光处卤化银还原成金属银的同时，本身被氧化成显影氧</w:t>
      </w:r>
      <w:r>
        <w:t>化物，并立即与各层的成色剂分别偶合成黄、品红、脊等三种</w:t>
      </w:r>
      <w:r>
        <w:t>色彩的染料。形成的染料量与曝光量成比例，得到与银影同</w:t>
      </w:r>
      <w:r>
        <w:t>时存在的染料影像。银影在漂白、定影过程中除去，留下纯染</w:t>
      </w:r>
      <w:r>
        <w:t>料影像。</w:t>
      </w:r>
      <w:r>
        <w:t>彩色显影剂CD-2 color developing agent CD-2</w:t>
      </w:r>
      <w:r>
        <w:t>商品名。</w:t>
      </w:r>
      <w:r>
        <w:t>体系，由于物理上成色染料与原景物的着色剂不同，且存在有</w:t>
      </w:r>
      <w:r>
        <w:t>CH；</w:t>
      </w:r>
      <w:r>
        <w:t>熔点268~272℃。灰白色或</w:t>
      </w:r>
      <w:r>
        <w:t>害吸收；加以生理上人眼记录景物色彩的方式与胶片不一样，</w:t>
      </w:r>
      <w:r>
        <w:t>C2Hs</w:t>
      </w:r>
      <w:r>
        <w:t>淡红色粉末结晶。易溶于水。</w:t>
      </w:r>
      <w:r>
        <w:t>景物是三维的，影像是二维的，观看条件也相去甚远，因而心</w:t>
      </w:r>
      <w:r>
        <w:t>NH·HC</w:t>
      </w:r>
      <w:r>
        <w:t>用作油溶性彩色正片类的显</w:t>
      </w:r>
      <w:r>
        <w:t>理感觉上不完全相同。安全准确的色再现是不可能的，事实</w:t>
      </w:r>
      <w:r>
        <w:t>C2Hs</w:t>
      </w:r>
      <w:r>
        <w:t>影剂。</w:t>
      </w:r>
      <w:r>
        <w:t>上追求的是满意的色再现，记忆色和喜爱色是评价色再现性</w:t>
      </w:r>
      <w:r>
        <w:t>彩色显影剂CD-3 color developing agent CD-3商品名。</w:t>
      </w:r>
      <w:r>
        <w:t>能的出发点。</w:t>
      </w:r>
      <w:r>
        <w:t>C2Hs</w:t>
      </w:r>
      <w:r>
        <w:t>CHs</w:t>
      </w:r>
      <w:r>
        <w:t>红、绿、蓝、黄等不同颜色的染料而制成的火柴，色彩美观。也</w:t>
      </w:r>
      <w:r>
        <w:t>一NH 2·3/2H2SOa·H2O</w:t>
      </w:r>
      <w:r>
        <w:t>有将火柴梗并染色的。</w:t>
      </w:r>
      <w:r>
        <w:t>CH， SO 2·NH CH.</w:t>
      </w:r>
      <w:r>
        <w:t>熔点126~130℃。淡红色小粒结晶。溶解度较大。比TSS</w:t>
      </w:r>
      <w:r>
        <w:t>及CD-2毒性小。用作彩色负片的显影剂，也用于彩色相纸。</w:t>
      </w:r>
      <w:r>
        <w:t>彩色显影剂CD-4 color developing agent CD-4商品名。</w:t>
      </w:r>
      <w:r>
        <w:t>C2H5</w:t>
      </w:r>
      <w:r>
        <w:t>CHs</w:t>
      </w:r>
      <w:r>
        <w:t>—NH2HzSO：·H2O</w:t>
      </w:r>
      <w:r>
        <w:t>剂。旱田除草剂。由二乙胺，二硫化碳及2，3-二氯丙烯在氢</w:t>
      </w:r>
      <w:r>
        <w:t>HOH.C 2</w:t>
      </w:r>
      <w:r>
        <w:t>氧化钠存在下反应生成。用于蔬菜、玉米、大豆地中防除一年</w:t>
      </w:r>
      <w:r>
        <w:t>熔点154~159℃。淡灰或粉红色粉末状结晶。译性较小，活</w:t>
      </w:r>
      <w:r>
        <w:t>生禾本科杂草及多种阔叶杂草，用量3~6kg/ha。</w:t>
      </w:r>
      <w:r>
        <w:t>性大于CD-3，形成的染料稳定性好。用作油溶性彩色胶卷、</w:t>
      </w:r>
      <w:r>
        <w:t>彩色相纸的显影剂。</w:t>
      </w:r>
      <w:r>
        <w:t>点177~178℃，旋光度[α]578</w:t>
      </w:r>
    </w:p>
    <w:p>
      <w:r>
        <w:t>209_彩色显影剂TSS color developing agent TSS商品名。熔</w:t>
      </w:r>
      <w:r>
        <w:t>点184~187℃。微黄或灰</w:t>
      </w:r>
      <w:r>
        <w:t>在于豆科植物菜豆(Phaseolus uul-</w:t>
      </w:r>
      <w:r>
        <w:t>C2Hs</w:t>
      </w:r>
      <w:r>
        <w:t>白色细小结晶。易氧化变</w:t>
      </w:r>
      <w:r>
        <w:t>garis L.) 的胚轴中， 也可全合成或</w:t>
      </w:r>
      <w:r>
        <w:t>-N Hz·Hz SO.</w:t>
      </w:r>
      <w:r>
        <w:t>深灰色，进一步则成褐色。</w:t>
      </w:r>
      <w:r>
        <w:t>生物合成。具有抗菌和抗真菌作用。</w:t>
      </w:r>
      <w:r>
        <w:t>C2H5</w:t>
      </w:r>
      <w:r>
        <w:t>在胶片加工中，其显影液的</w:t>
      </w:r>
      <w:r>
        <w:t>pH值大于10时才能发挥</w:t>
      </w:r>
      <w:r>
        <w:t>朝鲜蓟酸。结晶体(稀醋酸)，味甜。熔点225~227℃。旋光</w:t>
      </w:r>
      <w:r>
        <w:t>作用。毒性大，易引起皮肤湿疹。用于水溶性彩色胶片显影。</w:t>
      </w:r>
      <w:r>
        <w:t>度[α]15-59°(c=2，甲醇)。微溶于冷水，较易溶于沸水中，</w:t>
      </w:r>
      <w:r>
        <w:t>随着水溶性彩色胶片逐步被淘汰，该显影剂亦被逐步停止</w:t>
      </w:r>
      <w:r>
        <w:t>溶于冰醋酸、醇类。存在于菊科植物洋蓟(Cynara sc olym us</w:t>
      </w:r>
      <w:r>
        <w:t>使用。</w:t>
      </w:r>
      <w:r>
        <w:t>L.) 、森林千里光(Senecio ne more nsis L.) 全草中， 也可化学</w:t>
      </w:r>
    </w:p>
    <w:p>
      <w:r>
        <w:t>209_彩色显影液color developer彩色感光材料加工所用， 其</w:t>
      </w:r>
      <w:r>
        <w:t>成分与黑白显影液雷同，也由显影剂、促进剂、保护剂、抑制剂</w:t>
      </w:r>
      <w:r>
        <w:t>能不足引起的各种疾病。还可作为利胆药。</w:t>
      </w:r>
      <w:r>
        <w:t>等组分组成。不同之处是彩色显影剂。使用还原性能较弱的</w:t>
      </w:r>
      <w:r>
        <w:t>还原剂，而且其氧化产物能与成色剂偶合生成染料。常用的</w:t>
      </w:r>
      <w:r>
        <w:t>是对苯二胺类烷基衍生物。促进剂也是碱(如碳酸钾)，保护</w:t>
      </w:r>
      <w:r>
        <w:t>剂是亚硫酸钠和盐酸羟胺并用。其他均同黑白显影液。</w:t>
      </w:r>
    </w:p>
    <w:p>
      <w:r>
        <w:t>209_彩色烟雾剂colour smoke agent</w:t>
      </w:r>
      <w:r>
        <w:t>-种膏状染料。溶于芳</w:t>
      </w:r>
      <w:r>
        <w:t>香族溶剂中，在低温时[-15~-20℃]不变稠、不结晶；高温</w:t>
      </w:r>
      <w:r>
        <w:t>时易升华。用于飞行表演，瞬间完全升华与废气一起自机尾</w:t>
      </w:r>
      <w:r>
        <w:t>喷出形成彩色烟带。在芳香族溶剂中加人部分四氯化碳可作</w:t>
      </w:r>
      <w:r>
        <w:t>0.913~0.918。熔点约-9℃。碘价97~108。主要组成是</w:t>
      </w:r>
      <w:r>
        <w:t>芥酸、油酸、亚油酸和亚麻酸的甘油三酸酯，系由油菜籽(含油</w:t>
      </w:r>
      <w:r>
        <w:t>为防火剂。国内外已有生产并形成产品系列。</w:t>
      </w:r>
      <w:r>
        <w:t>约35%~42%)压榨或浸出而得，主要供食用，也用于制备芥</w:t>
      </w:r>
    </w:p>
    <w:p>
      <w:r>
        <w:t>209_彩色氧化锌coloured zinc oxide将元素或化合物固熔于</w:t>
      </w:r>
      <w:r>
        <w:t>氧化锌中形成的有色氧化锌，其色彩因固熔物不同而异，例</w:t>
      </w:r>
      <w:r>
        <w:t>如将氧化锰固熔于氧化锌形成黄色氧化锌；氮原子固熔于氧</w:t>
      </w:r>
      <w:r>
        <w:t>化锌中则为肉红色氧化锌。主要用途与普通氧化锌相同，尤</w:t>
      </w:r>
      <w:r>
        <w:t>seed by chemical method菜籽油饼(粕) 中含蛋白质35%~</w:t>
      </w:r>
      <w:r>
        <w:t>其适用于化妆品。</w:t>
      </w:r>
      <w:r>
        <w:t>45%，由于其中含有硫代葡萄糖苷、植酸、单宁、芥子碱等毒素</w:t>
      </w:r>
    </w:p>
    <w:p>
      <w:r>
        <w:t>209_彩色印刷纸chromo paper； auto chri on printing paper适</w:t>
      </w:r>
      <w:r>
        <w:t>合于彩色印刷的纸和纸板。一种高质量的涂布加工纸。纸质</w:t>
      </w:r>
      <w:r>
        <w:t>洁白匀整。平滑度高。接受油墨的均匀性好，能接受许多种</w:t>
      </w:r>
      <w:r>
        <w:t>颜色的油墨。有较高的总反差和色调的均衡性。用漂白化学</w:t>
      </w:r>
      <w:r>
        <w:t>木浆在长网造纸机上抄造制成原纸，再经涂布加工而成。</w:t>
      </w:r>
    </w:p>
    <w:p>
      <w:r>
        <w:t>209_彩色硬拷贝color hardcopy将电视屏幕或计算机监视</w:t>
      </w:r>
      <w:r>
        <w:t>屏上的彩色图像转移到纸基或片基上形成的画像。主要通过</w:t>
      </w:r>
      <w:r>
        <w:t>各种彩色打印机来完成。</w:t>
      </w:r>
    </w:p>
    <w:p>
      <w:r>
        <w:t>209_彩色有机玻璃multicolour poly(methyl methacrylate)</w:t>
      </w:r>
      <w:r>
        <w:t>有色有机玻璃的通称。性能和普通有机玻璃相同。将染料或</w:t>
      </w:r>
      <w:r>
        <w:t>颜料预先溶解或均匀分散于甲基丙烯酸甲酯单体(或预聚浆</w:t>
      </w:r>
      <w:r>
        <w:t>料)中，经本体聚合制得。分透明、半透明和不透明三种。染</w:t>
      </w:r>
      <w:r>
        <w:t>料溶于单体的是透明彩色有机玻璃。颜料分散于单体的是不</w:t>
      </w:r>
      <w:r>
        <w:t>透明彩色有机玻璃。色料和聚苯乙烯或液体石蜡同时溶于单</w:t>
      </w:r>
      <w:r>
        <w:t>体的是半透明彩色有机玻璃。主要用于广告标牌，装潢装饰、</w:t>
      </w:r>
      <w:r>
        <w:t>日用器具等领域。</w:t>
      </w:r>
    </w:p>
    <w:p>
      <w:r>
        <w:t>209_彩色再现性color reproduction</w:t>
      </w:r>
      <w:r>
        <w:t>最终影像(照片或投影</w:t>
      </w:r>
      <w:r>
        <w:t>影像)中各部分与原景物相应部位的色对应关系。对卤化银</w:t>
      </w:r>
      <w:r>
        <w:t>体系，由于物理上成色染料与原景物的着色剂不同，且存在有</w:t>
      </w:r>
      <w:r>
        <w:t>害吸收；加以生理上人眼记录景物色彩的方式与胶片不一样，</w:t>
      </w:r>
      <w:r>
        <w:t>景物是三维的，影像是二维的，观看条件也相去甚远，因而心</w:t>
      </w:r>
      <w:r>
        <w:t>理感觉上不完全相同。安全准确的色再现是不可能的，事实</w:t>
      </w:r>
      <w:r>
        <w:t>上追求的是满意的色再现，记忆色和喜爱色是评价色再现性</w:t>
      </w:r>
      <w:r>
        <w:t>能的出发点。</w:t>
      </w:r>
    </w:p>
    <w:p>
      <w:r>
        <w:t>209_彩头火柴colour-head match</w:t>
      </w:r>
      <w:r>
        <w:t>火柴头药料中分别配以</w:t>
      </w:r>
      <w:r>
        <w:t>红、绿、蓝、黄等不同颜色的染料而制成的火柴，色彩美观。也</w:t>
      </w:r>
      <w:r>
        <w:t>有将火柴梗并染色的。</w:t>
      </w:r>
    </w:p>
    <w:p>
      <w:r>
        <w:t>209_菜草特sulfa l late油状液体。沸点128℃(130Pa) 。25℃时</w:t>
      </w:r>
      <w:r>
        <w:t>C2Hs</w:t>
      </w:r>
      <w:r>
        <w:t>在水中的溶解度为100mg/L</w:t>
      </w:r>
      <w:r>
        <w:t>C-SCH Z CCl-CH 2</w:t>
      </w:r>
      <w:r>
        <w:t>可溶于有机溶剂。大鼠急性经</w:t>
      </w:r>
      <w:r>
        <w:t>口LD50850mg/kg。制剂有</w:t>
      </w:r>
      <w:r>
        <w:t>C2H，</w:t>
      </w:r>
      <w:r>
        <w:t>40%、50%乳油及20%颗粒</w:t>
      </w:r>
      <w:r>
        <w:t>剂。旱田除草剂。由二乙胺，二硫化碳及2，3-二氯丙烯在氢</w:t>
      </w:r>
      <w:r>
        <w:t>氧化钠存在下反应生成。用于蔬菜、玉米、大豆地中防除一年</w:t>
      </w:r>
      <w:r>
        <w:t>生禾本科杂草及多种阔叶杂草，用量3~6kg/ha。</w:t>
      </w:r>
    </w:p>
    <w:p>
      <w:r>
        <w:t>209_菜豆素</w:t>
      </w:r>
      <w:r>
        <w:t>phase olin</w:t>
      </w:r>
      <w:r>
        <w:t>结晶体。熔</w:t>
      </w:r>
      <w:r>
        <w:t>HO、</w:t>
      </w:r>
      <w:r>
        <w:t>点177~178℃，旋光度[α]578</w:t>
      </w:r>
      <w:r>
        <w:t>-145°； [α] p-148°。pKa 9.13。存</w:t>
      </w:r>
      <w:r>
        <w:t>在于豆科植物菜豆(Phaseolus uul-</w:t>
      </w:r>
      <w:r>
        <w:t>~o</w:t>
      </w:r>
      <w:r>
        <w:t>garis L.) 的胚轴中， 也可全合成或</w:t>
      </w:r>
      <w:r>
        <w:t>生物合成。具有抗菌和抗真菌作用。</w:t>
      </w:r>
    </w:p>
    <w:p>
      <w:r>
        <w:t>209_菜蓟素</w:t>
      </w:r>
      <w:r>
        <w:t>cyn arin； c in arine； list roco!</w:t>
      </w:r>
      <w:r>
        <w:t>又称洋蓟素，朝蓟素，</w:t>
      </w:r>
      <w:r>
        <w:t>朝鲜蓟酸。结晶体(稀醋酸)，味甜。熔点225~227℃。旋光</w:t>
      </w:r>
      <w:r>
        <w:t>度[α]15-59°(c=2，甲醇)。微溶于冷水，较易溶于沸水中，</w:t>
      </w:r>
      <w:r>
        <w:t>溶于冰醋酸、醇类。存在于菊科植物洋蓟(Cynara sc olym us</w:t>
      </w:r>
      <w:r>
        <w:t>L.) 、森林千里光(Senecio ne more nsis L.) 全草中， 也可化学</w:t>
      </w:r>
      <w:r>
        <w:t>合成。具有利胆、保肝、降胆固醇作用。临床用于治疗由肝功</w:t>
      </w:r>
      <w:r>
        <w:t>能不足引起的各种疾病。还可作为利胆药。</w:t>
      </w:r>
      <w:r>
        <w:t>OH</w:t>
      </w:r>
      <w:r>
        <w:t>-COOH</w:t>
      </w:r>
      <w:r>
        <w:t>OH</w:t>
      </w:r>
      <w:r>
        <w:t>HO、</w:t>
      </w:r>
      <w:r>
        <w:t>HO</w:t>
      </w:r>
      <w:r>
        <w:t>OC OCH=CH-</w:t>
      </w:r>
      <w:r>
        <w:t>-OH</w:t>
      </w:r>
      <w:r>
        <w:t>HO-</w:t>
      </w:r>
      <w:r>
        <w:t>-CH=CH COO</w:t>
      </w:r>
    </w:p>
    <w:p>
      <w:r>
        <w:t>209_菜籽油</w:t>
      </w:r>
      <w:r>
        <w:t>rapeseed oil</w:t>
      </w:r>
      <w:r>
        <w:t>淡黄色油状液体。相对密度d</w:t>
      </w:r>
      <w:r>
        <w:t>0.913~0.918。熔点约-9℃。碘价97~108。主要组成是</w:t>
      </w:r>
      <w:r>
        <w:t>芥酸、油酸、亚油酸和亚麻酸的甘油三酸酯，系由油菜籽(含油</w:t>
      </w:r>
      <w:r>
        <w:t>约35%~42%)压榨或浸出而得，主要供食用，也用于制备芥</w:t>
      </w:r>
      <w:r>
        <w:t>酸、山荷酸及其衍生物等。</w:t>
      </w:r>
    </w:p>
    <w:p>
      <w:r>
        <w:t>209_菜籽油饼(粕)化学脱毒</w:t>
      </w:r>
      <w:r>
        <w:t>anti poisoning of oil cake of rape-</w:t>
      </w:r>
      <w:r>
        <w:t>seed by chemical method菜籽油饼(粕) 中含蛋白质35%~</w:t>
      </w:r>
      <w:r>
        <w:t>45%，由于其中含有硫代葡萄糖苷、植酸、单宁、芥子碱等毒素</w:t>
      </w:r>
      <w:r>
        <w:t>和抗营养成分，应用上受到限制。化学脱法是在室温下，以</w:t>
      </w:r>
      <w:r>
        <w:t>某些化学品的水溶液与粕经过预混、连续逆向相混合、压滤、</w:t>
      </w:r>
      <w:r>
        <w:t>干燥等工序，使粕中总硫甙脱除率达95%以上，硫甙残留量</w:t>
      </w:r>
      <w:r>
        <w:t>不到0.1%，可以作为蛋白饲料。脱毒排放液可以作为液体有</w:t>
      </w:r>
      <w:r>
        <w:t>机肥料。</w:t>
      </w:r>
    </w:p>
    <w:p>
      <w:r>
        <w:t>209_菜籽油脂肪酸fatty acid of rapeseed oil由约50%芥酸，</w:t>
      </w:r>
      <w:r>
        <w:t>15%亚油酸，8%亚麻子油酸，3%棕榈酸及少量的硬脂酸、花</w:t>
      </w:r>
      <w:r>
        <w:t>生酸和榆树酸组成。熔点11~14℃。不溶于水，可溶于有机</w:t>
      </w:r>
      <w:r>
        <w:t>溶剂。可以与碱反应。也可以发生酯化、氨(胺)化反应。还</w:t>
      </w:r>
      <w:r>
        <w:t>可以与环氧乙烷反应。将菜籽油经加压水解、分离而制得。</w:t>
      </w:r>
      <w:r>
        <w:t>主要用于进一步精馏制取酸，供深加工用。</w:t>
      </w:r>
    </w:p>
    <w:p>
      <w:r>
        <w:t>209_蔡斯盐Ze is e salt</w:t>
      </w:r>
      <w:r>
        <w:t>K[Pt(CH.)Cl]一种乙烯配位化合</w:t>
      </w:r>
      <w:r>
        <w:t>物。因1827年丹麦药剂师蔡斯</w:t>
      </w:r>
      <w:r>
        <w:t>---Cl</w:t>
      </w:r>
      <w:r>
        <w:t>(W.e.Ze is e) 发现得名。蔡斯盐中的[Pt…</w:t>
      </w:r>
      <w:r>
        <w:t>(C2H.)Cl3]-阴离子具有平面正方形的</w:t>
      </w:r>
      <w:r>
        <w:t>CI</w:t>
      </w:r>
      <w:r>
        <w:t>几何形状，如图所示。Pt(Ⅱ)与C2H</w:t>
      </w:r>
      <w:r>
        <w:t>Ch</w:t>
      </w:r>
      <w:r>
        <w:t>之间的化学键为c-x配键。蔡斯盐为柠</w:t>
      </w:r>
      <w:r>
        <w:t>檬黄色晶体，它的乙醇溶液与浓盐酸作</w:t>
      </w:r>
      <w:r>
        <w:t>C2Ha\</w:t>
      </w:r>
      <w:r>
        <w:t>CI</w:t>
      </w:r>
      <w:r>
        <w:t>CI</w:t>
      </w:r>
      <w:r>
        <w:t>用于标定常规剂量计，辐射物和其他辐射样品的精确剂量测</w:t>
      </w:r>
      <w:r>
        <w:t>用，得到橙色的二聚体，组成为：[</w:t>
      </w:r>
      <w:r>
        <w:t>Pt</w:t>
      </w:r>
      <w:r>
        <w:t>]将</w:t>
      </w:r>
      <w:r>
        <w:t>定。参考剂量计吸收剂量的测定误差一般在±3%之内。</w:t>
      </w:r>
      <w:r>
        <w:t>cr</w:t>
      </w:r>
      <w:r>
        <w:t>CH</w:t>
      </w:r>
      <w:r>
        <w:t>此二聚体在70℃溶解于丙酮中与乙烯作用，生成黄色、不稳</w:t>
      </w:r>
      <w:r>
        <w:t>准。在直接列质子平衡式时，首先要设定体系某几种型体是</w:t>
      </w:r>
      <w:r>
        <w:t>C2H4\</w:t>
      </w:r>
      <w:r>
        <w:t>/CI</w:t>
      </w:r>
      <w:r>
        <w:t>定的反式双乙烯晶体：[</w:t>
      </w:r>
      <w:r>
        <w:t>]。本品可由氯铂酸</w:t>
      </w:r>
      <w:r>
        <w:t>给出质子的和接受质子的基础物质，称为质子参考水平。与</w:t>
      </w:r>
      <w:r>
        <w:t>C!</w:t>
      </w:r>
      <w:r>
        <w:t>CH，</w:t>
      </w:r>
      <w:r>
        <w:t>参考水平比较，少了质子的就是失质子产物，多了质子的就是</w:t>
      </w:r>
      <w:r>
        <w:t>钾(K 2[PtCL] ) 与乙炔反应制取。d-x配键的协同作用， 削弱</w:t>
      </w:r>
      <w:r>
        <w:t>得质子产物。通常都是以参与质子传递的溶剂及所加人的溶</w:t>
      </w:r>
      <w:r>
        <w:t>了乙烯分子中C一C化学键，使得乙烯活化而易发生反应，</w:t>
      </w:r>
      <w:r>
        <w:t>质定为参考水平。</w:t>
      </w:r>
      <w:r>
        <w:t>因而它在有机合成上有重要意义。</w:t>
      </w:r>
      <w:r>
        <w:t>并很好地确定了的物质。主要用于分析质量控制、新方法的</w:t>
      </w:r>
      <w:r>
        <w:t>can</w:t>
      </w:r>
      <w:r>
        <w:t>建立、测量系统刻度、实验室间比对分析或直接用作分析</w:t>
      </w:r>
    </w:p>
    <w:p>
      <w:r>
        <w:t>210_参比蛋白</w:t>
      </w:r>
      <w:r>
        <w:t>reference protein</w:t>
      </w:r>
      <w:r>
        <w:t>具有最佳氨基酸组成模式</w:t>
      </w:r>
      <w:r>
        <w:t>标准。</w:t>
      </w:r>
      <w:r>
        <w:t>的一种或一组蛋白。参比蛋白能提供动物需要的所有的必需</w:t>
      </w:r>
      <w:r>
        <w:t>氨基酸，有足够的含量与适当的配比，因此能完全被合成代谢</w:t>
      </w:r>
      <w:r>
        <w:t>确定组分的逸度或活度的数值时所必须事先规定的某个状</w:t>
      </w:r>
      <w:r>
        <w:t>所利用。</w:t>
      </w:r>
      <w:r>
        <w:t>生长斯</w:t>
      </w:r>
      <w:r>
        <w:t>哺乳动物一般用全蛋或牛乳蛋白作参比蛋</w:t>
      </w:r>
      <w:r>
        <w:t>态。对逸度， 规定压力为100kPa下某个指定温度的理想气</w:t>
      </w:r>
      <w:r>
        <w:t>白， 人类则常用蛋和人奶作参比蛋白。近年来FAO/WHO</w:t>
      </w:r>
      <w:r>
        <w:t>体为参考态。因此，逸度的参考态就是气体的标准态。对于</w:t>
      </w:r>
      <w:r>
        <w:t>(联合国粮农</w:t>
      </w:r>
      <w:r>
        <w:t>织/世界卫生组织)以婴儿和10~12岁儿童对</w:t>
      </w:r>
      <w:r>
        <w:t>溶液中的溶剂的活度，规定纯溶剂为参考态，因而也就是液体</w:t>
      </w:r>
      <w:r>
        <w:t>必要氨基酸的需要量为基础规定了特定的氨基酸模式作为人</w:t>
      </w:r>
      <w:r>
        <w:t>的标准态。对于溶液中的溶质的活度，则规定一个服从亨利</w:t>
      </w:r>
      <w:r>
        <w:t>的参比蛋白， NRC(美国国家科学委员会) 等也规定了生长猪</w:t>
      </w:r>
      <w:r>
        <w:t>定律的假想纯溶质为参考态。</w:t>
      </w:r>
      <w:r>
        <w:t>的氨基酸参比模式。参比蛋白常被用来评价另一些蛋白质的</w:t>
      </w:r>
      <w:r>
        <w:t>营养价值，如计算它们的化学计分等。</w:t>
      </w:r>
      <w:r>
        <w:t>值；在泛指时，它可以是一种变量，用来控制随其变化而变化</w:t>
      </w:r>
    </w:p>
    <w:p>
      <w:r>
        <w:t>210_参比电极</w:t>
      </w:r>
      <w:r>
        <w:t>reference electrode又称参考电极或标准电极</w:t>
      </w:r>
      <w:r>
        <w:t>的其他的量。</w:t>
      </w:r>
      <w:r>
        <w:t>(standard electrode) 。测定各种电极的电极势时所选用的电</w:t>
      </w:r>
      <w:r>
        <w:t>极势已知且稳定性和重现性好的电极(也要求其温度系数小、</w:t>
      </w:r>
      <w:r>
        <w:t>与某些过程参数之间的非线性关系，周期性地变动此类参数</w:t>
      </w:r>
      <w:r>
        <w:t>电流通过时极化电位及机械扰动的影响小)。常用的有标准</w:t>
      </w:r>
      <w:r>
        <w:t>的值可以提高过程的生产率。参数泵就是指这种周期性变动</w:t>
      </w:r>
      <w:r>
        <w:t>氢电极、银-卤化银电极</w:t>
      </w:r>
      <w:r>
        <w:t>甘汞电极、氢醌电极等。测定时，将</w:t>
      </w:r>
      <w:r>
        <w:t>生产条件的操作方式。</w:t>
      </w:r>
      <w:r>
        <w:t>被测电极与参比电极组成原电</w:t>
      </w:r>
      <w:r>
        <w:t>， 测出其电动势。若exE</w:t>
      </w:r>
      <w:r>
        <w:t>E分别为待测电极势</w:t>
      </w:r>
      <w:r>
        <w:t>电极势和电池电动势，则有</w:t>
      </w:r>
      <w:r>
        <w:t>pump separation一种动态分离技术。它的基本原理是利用</w:t>
      </w:r>
      <w:r>
        <w:t>E=6x一e</w:t>
      </w:r>
      <w:r>
        <w:t>从相对于</w:t>
      </w:r>
      <w:r>
        <w:t>某参考电极的电极势，加上该参比电</w:t>
      </w:r>
      <w:r>
        <w:t>参数泵柱子内两相间平衡条件周期性的变化与流动相流动方</w:t>
      </w:r>
      <w:r>
        <w:t>极相对于氢标(以标准氢电极的电极势等于零为标准)的电极</w:t>
      </w:r>
      <w:r>
        <w:t>向周期性的变化两者之间的偶合作用来实现流动相中混合组</w:t>
      </w:r>
      <w:r>
        <w:t>势，即可换算出该电极相对于氢标的电极势。例如，以饱和甘</w:t>
      </w:r>
      <w:r>
        <w:t>分的分离。</w:t>
      </w:r>
      <w:r>
        <w:t>汞电极为参比电极测得某电极的电极势为0.3618V。因饱和</w:t>
      </w:r>
      <w:r>
        <w:t>变某一敏感参</w:t>
      </w:r>
      <w:r>
        <w:t>甘汞电极相对于氢的电极势为0.2415V，故可知，该电极相对</w:t>
      </w:r>
      <w:r>
        <w:t>的。针对不</w:t>
      </w:r>
      <w:r>
        <w:t>于氢标的电极势为0.6033V。</w:t>
      </w:r>
      <w:r>
        <w:t>为参数</w:t>
      </w:r>
    </w:p>
    <w:p>
      <w:r>
        <w:t>210_参比溶液reference solution</w:t>
      </w:r>
      <w:r>
        <w:t>与试样溶液的溶剂相同，并</w:t>
      </w:r>
      <w:r>
        <w:t>无热参娄</w:t>
      </w:r>
      <w:r>
        <w:t>含有已知浓度的待测元素，其他组分的浓度(或含量)应尽可</w:t>
      </w:r>
      <w:r>
        <w:t>的离子交</w:t>
      </w:r>
      <w:r>
        <w:t>能与试样溶液相匹配。在测定试样溶液时作为参比使用。</w:t>
      </w:r>
      <w:r>
        <w:t>回流的吸附过程</w:t>
      </w:r>
    </w:p>
    <w:p>
      <w:r>
        <w:t>210_参比线reference line参比元素的谱线。以参比谱线的</w:t>
      </w:r>
      <w:r>
        <w:t>力学参数</w:t>
      </w:r>
      <w:r>
        <w:t>强度与待测元素谱线强度的比值，来测定待测元素的含量(或</w:t>
      </w:r>
      <w:r>
        <w:t>分在塔顶或塔底浓集而被分离。分离的纯度与周期变换的次</w:t>
      </w:r>
      <w:r>
        <w:t>浓度)。参比线与分析线的强度，应对实验条件的变化具有相</w:t>
      </w:r>
      <w:r>
        <w:t>数有关。目前，以压力为参数的无热参数泵已经在气体干燥、</w:t>
      </w:r>
      <w:r>
        <w:t>同的响应。</w:t>
      </w:r>
      <w:r>
        <w:t>制氢、制氧等工业中获得了应用。</w:t>
      </w:r>
    </w:p>
    <w:p>
      <w:r>
        <w:t>210_参比样品reference sample含有已知浓度(或含量) 的待</w:t>
      </w:r>
      <w:r>
        <w:t>测元素，同时伴有一种或几种其他组分所组成的均匀物料系</w:t>
      </w:r>
      <w:r>
        <w:t>题，重要的是知道对于某一特定参数的所有数值的最优值。</w:t>
      </w:r>
      <w:r>
        <w:t>列。在光谱化学分析中用来在与分析试样按相同的实验条件</w:t>
      </w:r>
      <w:r>
        <w:t>不通过引人具体的参数值而求得此参数的一个变动范围内的</w:t>
      </w:r>
      <w:r>
        <w:t>下进行光谱测定， 并绘制出校准曲线(standard curve) ， 从而</w:t>
      </w:r>
      <w:r>
        <w:t>最优解集的办法，叫做参数规划。</w:t>
      </w:r>
      <w:r>
        <w:t>求得待测元素的浓度(或含量) 。也称作标准样品(master</w:t>
      </w:r>
      <w:r>
        <w:t>sample) 。</w:t>
      </w:r>
      <w:r>
        <w:t>行检验，称为参数检验。先假设被检验参数来自同一总体，由</w:t>
      </w:r>
    </w:p>
    <w:p>
      <w:r>
        <w:t>210_参比元素reference element</w:t>
      </w:r>
      <w:r>
        <w:t>分析化学中用来参比待测</w:t>
      </w:r>
      <w:r>
        <w:t>样本数据构造检验统计量，若统计量值落人拒绝域内，则在一</w:t>
      </w:r>
      <w:r>
        <w:t>元素浓度的元素， 也称内标元素(internal reference element) 。</w:t>
      </w:r>
      <w:r>
        <w:t>定显著性水平下拒绝接受原假设，说明被检参数与总体参数</w:t>
      </w:r>
      <w:r>
        <w:t>它可以在试样基本成分中选一种元素，也可以是外加人试样</w:t>
      </w:r>
      <w:r>
        <w:t>在统计上有显著性差异。</w:t>
      </w:r>
      <w:r>
        <w:t>中的某一种元素。将待测元素的测量值与参比元素的测量值</w:t>
      </w:r>
      <w:r>
        <w:t>相比较，以进行光谱化学分析的技术。</w:t>
      </w:r>
      <w:r>
        <w:t>式和参数集表示的模型。参数模型是以代数方程、微分方程、</w:t>
      </w:r>
    </w:p>
    <w:p>
      <w:r>
        <w:t>210_参比柱reference column</w:t>
      </w:r>
      <w:r>
        <w:t>又称比较柱，参考柱。在双流</w:t>
      </w:r>
      <w:r>
        <w:t>传递函数等形式表达的，或采用机理方法建立的模型。</w:t>
      </w:r>
      <w:r>
        <w:t>路色谱装置中，使两根填充相同固定相的色谱柱并列，一为分</w:t>
      </w:r>
      <w:r>
        <w:t>离柱，另一则称为参比柱。采用参比柱的目的是在同一操作</w:t>
      </w:r>
      <w:r>
        <w:t>marks， gauge marks) ， 是标在试样(例如测量应变的试样) 上</w:t>
      </w:r>
      <w:r>
        <w:t>条件下对由于柱温、流动相流速和组成的变化，以及固定液的</w:t>
      </w:r>
      <w:r>
        <w:t>指示已知间距的记号。</w:t>
      </w:r>
      <w:r>
        <w:t>流失等所引起检测器信号的漂移进行自动补偿。使用参比柱</w:t>
      </w:r>
      <w:r>
        <w:t>在程序升温、程序变流和梯度洗脱等色谱法中比较重要。</w:t>
      </w:r>
      <w:r>
        <w:t>用两类。手洗用的多用脂肪醇醚硫酸盐、氯化铵等对皮肤刺</w:t>
      </w:r>
    </w:p>
    <w:p>
      <w:r>
        <w:t>210_参考剂量体系</w:t>
      </w:r>
      <w:r>
        <w:t>reference dosimetry采用参考剂量计测</w:t>
      </w:r>
      <w:r>
        <w:t>激性小的表面活性剂作组分；而机用餐具洗涤剂组分包括适</w:t>
      </w:r>
      <w:r>
        <w:t>定剂量的体系称为参考剂量体系。参考剂量计是一标准剂量</w:t>
      </w:r>
      <w:r>
        <w:t>合洗涤硬表面物品用的大量碱性物质、氧化消毒剂和润湿剂</w:t>
      </w:r>
      <w:r>
        <w:t>体系，用于测定标准溶液内物理量，离子化电流、电荷、温度或</w:t>
      </w:r>
      <w:r>
        <w:t>等。要求长期贮存后，自由流动性好，并易于下料；能有效除</w:t>
      </w:r>
      <w:r>
        <w:t>辐射化学产额，辐射诱导变化的吸收剂量。参考剂量计主要</w:t>
      </w:r>
      <w:r>
        <w:t>去表面污垢，并使其悬浮于洗涤液中，并不产生或很少产生泡</w:t>
      </w:r>
      <w:r>
        <w:t>用于标定常规剂量计，辐射物和其他辐射样品的精确剂量测</w:t>
      </w:r>
      <w:r>
        <w:t>定。参考剂量计吸收剂量的测定误差一般在±3%之内。</w:t>
      </w:r>
    </w:p>
    <w:p>
      <w:r>
        <w:t>210_参考水平reference level</w:t>
      </w:r>
      <w:r>
        <w:t>又称零水平(zero level) ， 零水</w:t>
      </w:r>
      <w:r>
        <w:t>准。在直接列质子平衡式时，首先要设定体系某几种型体是</w:t>
      </w:r>
      <w:r>
        <w:t>给出质子的和接受质子的基础物质，称为质子参考水平。与</w:t>
      </w:r>
      <w:r>
        <w:t>参考水平比较，少了质子的就是失质子产物，多了质子的就是</w:t>
      </w:r>
      <w:r>
        <w:t>得质子产物。通常都是以参与质子传递的溶剂及所加人的溶</w:t>
      </w:r>
      <w:r>
        <w:t>质定为参考水平。</w:t>
      </w:r>
    </w:p>
    <w:p>
      <w:r>
        <w:t>210_参考物质reference material一种或几种特性足够均匀</w:t>
      </w:r>
      <w:r>
        <w:t>并很好地确定了的物质。主要用于分析质量控制、新方法的</w:t>
      </w:r>
      <w:r>
        <w:t>建立、测量系统刻度、实验室间比对分析或直接用作分析</w:t>
      </w:r>
      <w:r>
        <w:t>标准。</w:t>
      </w:r>
    </w:p>
    <w:p>
      <w:r>
        <w:t>210_参考状态</w:t>
      </w:r>
      <w:r>
        <w:t>reference state</w:t>
      </w:r>
      <w:r>
        <w:t>对于非理想的热力学系统，</w:t>
      </w:r>
      <w:r>
        <w:t>确定组分的逸度或活度的数值时所必须事先规定的某个状</w:t>
      </w:r>
      <w:r>
        <w:t>态。对逸度， 规定压力为100kPa下某个指定温度的理想气</w:t>
      </w:r>
      <w:r>
        <w:t>体为参考态。因此，逸度的参考态就是气体的标准态。对于</w:t>
      </w:r>
      <w:r>
        <w:t>溶液中的溶剂的活度，规定纯溶剂为参考态，因而也就是液体</w:t>
      </w:r>
      <w:r>
        <w:t>的标准态。对于溶液中的溶质的活度，则规定一个服从亨利</w:t>
      </w:r>
      <w:r>
        <w:t>定律的假想纯溶质为参考态。</w:t>
      </w:r>
    </w:p>
    <w:p>
      <w:r>
        <w:t>210_参数parameter对指定应用而言， 它可以是赋予的常数</w:t>
      </w:r>
      <w:r>
        <w:t>值；在泛指时，它可以是一种变量，用来控制随其变化而变化</w:t>
      </w:r>
      <w:r>
        <w:t>的其他的量。</w:t>
      </w:r>
    </w:p>
    <w:p>
      <w:r>
        <w:t>210_参数泵parametric pumping利用物料转变为产品的量</w:t>
      </w:r>
      <w:r>
        <w:t>与某些过程参数之间的非线性关系，周期性地变动此类参数</w:t>
      </w:r>
      <w:r>
        <w:t>的值可以提高过程的生产率。参数泵就是指这种周期性变动</w:t>
      </w:r>
      <w:r>
        <w:t>生产条件的操作方式。</w:t>
      </w:r>
    </w:p>
    <w:p>
      <w:r>
        <w:t>210_参数泵分离</w:t>
      </w:r>
      <w:r>
        <w:t>parametric pumping separation； parametric</w:t>
      </w:r>
      <w:r>
        <w:t>pump separation一种动态分离技术。它的基本原理是利用</w:t>
      </w:r>
      <w:r>
        <w:t>参数泵柱子内两相间平衡条件周期性的变化与流动相流动方</w:t>
      </w:r>
      <w:r>
        <w:t>向周期性的变化两者之间的偶合作用来实现流动相中混合组</w:t>
      </w:r>
      <w:r>
        <w:t>分的分离。</w:t>
      </w:r>
      <w:r>
        <w:t>两相</w:t>
      </w:r>
      <w:r>
        <w:t>条件的周期性变化是因周期性地改</w:t>
      </w:r>
      <w:r>
        <w:t>变某一敏感参</w:t>
      </w:r>
      <w:r>
        <w:t>(例</w:t>
      </w:r>
      <w:r>
        <w:t>温度、压力、pH值、电场强度等)而引起</w:t>
      </w:r>
      <w:r>
        <w:t>的。针对不</w:t>
      </w:r>
      <w:r>
        <w:t>统，可以采用不同的参数，例如以温度</w:t>
      </w:r>
      <w:r>
        <w:t>为参数</w:t>
      </w:r>
      <w:r>
        <w:t>(流动相一般为液相)、以压力为参数的</w:t>
      </w:r>
      <w:r>
        <w:t>无热参娄</w:t>
      </w:r>
      <w:r>
        <w:t>流动相为气相)、以pH值为参数</w:t>
      </w:r>
      <w:r>
        <w:t>的离子交</w:t>
      </w:r>
      <w:r>
        <w:t>(流动相为液相)等。对于塔顶和塔底都有</w:t>
      </w:r>
      <w:r>
        <w:t>回流的吸附过程</w:t>
      </w:r>
      <w:r>
        <w:t>，若周期性地改变床层内的温度或压力等热</w:t>
      </w:r>
      <w:r>
        <w:t>力学参数</w:t>
      </w:r>
      <w:r>
        <w:t>并同时改变流体的流动方向，便可以使流体中某组</w:t>
      </w:r>
      <w:r>
        <w:t>分在塔顶或塔底浓集而被分离。分离的纯度与周期变换的次</w:t>
      </w:r>
      <w:r>
        <w:t>数有关。目前，以压力为参数的无热参数泵已经在气体干燥、</w:t>
      </w:r>
      <w:r>
        <w:t>制氢、制氧等工业中获得了应用。</w:t>
      </w:r>
    </w:p>
    <w:p>
      <w:r>
        <w:t>210_参数规划parametric programming</w:t>
      </w:r>
      <w:r>
        <w:t>对某些线性规划问</w:t>
      </w:r>
      <w:r>
        <w:t>题，重要的是知道对于某一特定参数的所有数值的最优值。</w:t>
      </w:r>
      <w:r>
        <w:t>不通过引人具体的参数值而求得此参数的一个变动范围内的</w:t>
      </w:r>
      <w:r>
        <w:t>最优解集的办法，叫做参数规划。</w:t>
      </w:r>
    </w:p>
    <w:p>
      <w:r>
        <w:t>210_参数检验</w:t>
      </w:r>
      <w:r>
        <w:t>parameter test对总体参数如平均值、方差进</w:t>
      </w:r>
      <w:r>
        <w:t>行检验，称为参数检验。先假设被检验参数来自同一总体，由</w:t>
      </w:r>
      <w:r>
        <w:t>样本数据构造检验统计量，若统计量值落人拒绝域内，则在一</w:t>
      </w:r>
      <w:r>
        <w:t>定显著性水平下拒绝接受原假设，说明被检参数与总体参数</w:t>
      </w:r>
      <w:r>
        <w:t>在统计上有显著性差异。</w:t>
      </w:r>
    </w:p>
    <w:p>
      <w:r>
        <w:t>210_参数模型parametric model一类可以通过结构化表达</w:t>
      </w:r>
      <w:r>
        <w:t>式和参数集表示的模型。参数模型是以代数方程、微分方程、</w:t>
      </w:r>
      <w:r>
        <w:t>传递函数等形式表达的，或采用机理方法建立的模型。</w:t>
      </w:r>
    </w:p>
    <w:p>
      <w:r>
        <w:t>210_参照标记</w:t>
      </w:r>
      <w:r>
        <w:t>reference marks亦称标线， 基准标记(bench</w:t>
      </w:r>
      <w:r>
        <w:t>marks， gauge marks) ， 是标在试样(例如测量应变的试样) 上</w:t>
      </w:r>
      <w:r>
        <w:t>指示已知间距的记号。</w:t>
      </w:r>
    </w:p>
    <w:p>
      <w:r>
        <w:t>210_餐具洗涤剂</w:t>
      </w:r>
      <w:r>
        <w:t>dishwashing detergent</w:t>
      </w:r>
      <w:r>
        <w:t>可分为手洗用和机</w:t>
      </w:r>
      <w:r>
        <w:t>用两类。手洗用的多用脂肪醇醚硫酸盐、氯化铵等对皮肤刺</w:t>
      </w:r>
      <w:r>
        <w:t>激性小的表面活性剂作组分；而机用餐具洗涤剂组分包括适</w:t>
      </w:r>
      <w:r>
        <w:t>合洗涤硬表面物品用的大量碱性物质、氧化消毒剂和润湿剂</w:t>
      </w:r>
      <w:r>
        <w:t>等。要求长期贮存后，自由流动性好，并易于下料；能有效除</w:t>
      </w:r>
      <w:r>
        <w:t>去表面污垢，并使其悬浮于洗涤液中，并不产生或很少产生泡</w:t>
      </w:r>
      <w:r>
        <w:t>沫；有杀菌特性；洗涤后，不使表面腐蚀，晦暗或留有残迹现</w:t>
      </w:r>
      <w:r>
        <w:t>不同程度的残余应力。残余应力过大，会使工件的变形过大，</w:t>
      </w:r>
      <w:r>
        <w:t>象。一般配方中含有无磷碱性洗涤剂盐、碱性磷酸盐、马来酸</w:t>
      </w:r>
      <w:r>
        <w:t>甚至使工件断裂。常用退火、回火、时效等消除残余应力。与</w:t>
      </w:r>
      <w:r>
        <w:t>酐共聚物、非离子表面活性剂、氯释放剂、氯化钠或硫酸钠等。</w:t>
      </w:r>
      <w:r>
        <w:t>残余应力相应的应变， 称为残余应变(residual strain) 。系由</w:t>
      </w:r>
    </w:p>
    <w:p>
      <w:r>
        <w:t>211_残差residual</w:t>
      </w:r>
      <w:r>
        <w:t>在回归分析中，测定值与按回归方程预测</w:t>
      </w:r>
      <w:r>
        <w:t>分子的立体构型未来得及平衡造成的。该应变对工件会有不</w:t>
      </w:r>
      <w:r>
        <w:t>的值之差，以。表示。残差8遵从正态分布N(0，c2)。</w:t>
      </w:r>
      <w:r>
        <w:t>利影响，制件生产中应尽量避免。</w:t>
      </w:r>
      <w:r>
        <w:t>与o之比，称为标准化残差，以8*表示。8°遵从标准正态</w:t>
      </w:r>
      <w:r>
        <w:t>分布N(0，1)。实验点的标准化残差落在(一2，2)区间以外</w:t>
      </w:r>
      <w:r>
        <w:t>残余方差独立项的数目，其值为f=n-m-1，n是用来建</w:t>
      </w:r>
      <w:r>
        <w:t>的概率≤0.05。若某一实验点的标准化残差落在(一2，2)区</w:t>
      </w:r>
      <w:r>
        <w:t>立回归方程实验点的数目，m是回归方程中自变量的数目。</w:t>
      </w:r>
      <w:r>
        <w:t>以外，可在95%置信度将其判为异常实验点，不参与回归</w:t>
      </w:r>
      <w:r>
        <w:t>线拟合。</w:t>
      </w:r>
    </w:p>
    <w:p>
      <w:r>
        <w:t>211_残差平方和sum of square of residues； residual error sum</w:t>
      </w:r>
      <w:r>
        <w:t>态。残渣态与非残渣态的区别是前者结合的金属已被固定，</w:t>
      </w:r>
      <w:r>
        <w:t>of square在回归分析中， 实际测定值与按回归线预计的值</w:t>
      </w:r>
      <w:r>
        <w:t>之差，称为残差。回归线各实验点残差之平方的加和，称为残</w:t>
      </w:r>
      <w:r>
        <w:t>差平方和。</w:t>
      </w:r>
      <w:r>
        <w:t>熔融，再用硝酸提取。其化学组成和结构，可用各种仪器进行</w:t>
      </w:r>
    </w:p>
    <w:p>
      <w:r>
        <w:t>211_残差图residual plot指以残差为纵坐标， 以任何其他指</w:t>
      </w:r>
      <w:r>
        <w:t>定的量为横坐标的散点图。如在分析测试中常用的散点图是</w:t>
      </w:r>
      <w:r>
        <w:t>以自变量x为横坐标的残差图。可用它来检查回归线的异</w:t>
      </w:r>
      <w:r>
        <w:t>陷，由于红细胞内葡萄糖6-磷酸脱氢酶(G6PD)缺少，进食蚕</w:t>
      </w:r>
      <w:r>
        <w:t>常点。</w:t>
      </w:r>
    </w:p>
    <w:p>
      <w:r>
        <w:t>211_残存碳residual carbon耐火材料中的焦油、沥背以及其</w:t>
      </w:r>
      <w:r>
        <w:t>他有机碳化物，经焦化处理后残留的固定碳。含碳耐火材料</w:t>
      </w:r>
      <w:r>
        <w:t>的残存碳，对于提高转炉衬砖的抗渣性、抗冲刷性等，均能起</w:t>
      </w:r>
      <w:r>
        <w:t>要作用是作为谷胱甘肽还原酶的辅酶，使氧化型谷胱甘肽</w:t>
      </w:r>
      <w:r>
        <w:t>到良好的作用。它也是评价该种转炉衬砖质量的重要指标</w:t>
      </w:r>
      <w:r>
        <w:t>之一。</w:t>
      </w:r>
    </w:p>
    <w:p>
      <w:r>
        <w:t>211_残留应力residual stress</w:t>
      </w:r>
      <w:r>
        <w:t>胶黏剂在固化过程中，伴随着</w:t>
      </w:r>
      <w:r>
        <w:t>体积收缩。由于被黏物和胶黏剂的收缩率不同，这样在粘接</w:t>
      </w:r>
      <w:r>
        <w:t>界面上就存在内部应力，此应力称为残留应力。</w:t>
      </w:r>
    </w:p>
    <w:p>
      <w:r>
        <w:t>211_残缺皮poor pattern of hide or skin生皮的一种缺陷， 又</w:t>
      </w:r>
      <w:r>
        <w:t>称皮形不正。系因剥皮不当等原因造成。皮张形状不正或呈</w:t>
      </w:r>
      <w:r>
        <w:t>锯齿状，或不够完整。将腹部皮剥连到腿部者称为“反爪”，尾</w:t>
      </w:r>
      <w:r>
        <w:t>根切去过多或把尾根剥连到后腿上者称为“漏档”。</w:t>
      </w:r>
    </w:p>
    <w:p>
      <w:r>
        <w:t>211_残杀威pro pox ur熔点91℃。在水中溶解度为1.9g/L，</w:t>
      </w:r>
      <w:r>
        <w:t>易溶于甲苯、丙酮、氯仿中。LD5090~128mg/kg。20世纪50</w:t>
      </w:r>
      <w:r>
        <w:t>年代末出现的氨基甲酸酯类杀虫</w:t>
      </w:r>
      <w:r>
        <w:t>CH NH COO-</w:t>
      </w:r>
      <w:r>
        <w:t>剂，由邻异丙氧基苯酚与异氰酸</w:t>
      </w:r>
      <w:r>
        <w:t>OCH(CH) 2甲酯作用制得。对昆虫有触杀及</w:t>
      </w:r>
      <w:r>
        <w:t>胃毒作用，防治卫生害虫和仓库害虫，对蚜虫、粉虱、叶蝉等农</w:t>
      </w:r>
      <w:r>
        <w:t>业害虫亦有效。制剂有颗粒剂、气雾剂、烟剂等多种。</w:t>
      </w:r>
    </w:p>
    <w:p>
      <w:r>
        <w:t>211_残液residue又称釜液。指精馏操作中的精馏塔塔底产</w:t>
      </w:r>
      <w:r>
        <w:t>品液。</w:t>
      </w:r>
      <w:r>
        <w:t>残余变形set</w:t>
      </w:r>
      <w:r>
        <w:t>全部解除变形负荷后试样所保留的应变。</w:t>
      </w:r>
      <w:r>
        <w:t>一般应说明解除负荷到读取残余应变值之间所经过的时间。</w:t>
      </w:r>
      <w:r>
        <w:t>如果显示的应变不随时间进一步改变，则称为永久变形，也就</w:t>
      </w:r>
      <w:r>
        <w:t>是塑性变形。它是由晶体滑移和孪生引起的。对工程材料而</w:t>
      </w:r>
      <w:r>
        <w:t>心律失常作用。喂食动物可抑制动物自然生长。</w:t>
      </w:r>
      <w:r>
        <w:t>言，当应力大于屈服强度时就能产生宏观的塑性变形。随时</w:t>
      </w:r>
      <w:r>
        <w:t>间而逐渐消失的残余变形是指黏弹性材料在卸载时出现的在</w:t>
      </w:r>
      <w:r>
        <w:t>材料弹性范围内的现象。这是因为黏弹性材料的应变总是滞</w:t>
      </w:r>
      <w:r>
        <w:t>后应力一个相位。</w:t>
      </w:r>
    </w:p>
    <w:p>
      <w:r>
        <w:t>211_残余电流residual current在极谱电解过程中， 外加电压</w:t>
      </w:r>
      <w:r>
        <w:t>尚未达到被测物质的分解电压时，仍有微小的电流通过电解</w:t>
      </w:r>
      <w:r>
        <w:t>池，这种电流称为残余电流。残余电流是由杂质还原(或氧</w:t>
      </w:r>
      <w:r>
        <w:t>化)所产生的法拉第电流和充电电流所组成。</w:t>
      </w:r>
    </w:p>
    <w:p>
      <w:r>
        <w:t>211_残余方差residual variance残差平方和除以残余自由</w:t>
      </w:r>
      <w:r>
        <w:t>度。它表示回归方程的精度。可用它来计算回归线和预测值</w:t>
      </w:r>
      <w:r>
        <w:t>的置信区间。</w:t>
      </w:r>
    </w:p>
    <w:p>
      <w:r>
        <w:t>211_残余挥发物</w:t>
      </w:r>
      <w:r>
        <w:t>residual volatile-matter残留在塑料制品或</w:t>
      </w:r>
      <w:r>
        <w:t>材料中的挥发性低分子物质，如水分、低聚物、未反应的单体</w:t>
      </w:r>
      <w:r>
        <w:t>或原料等。</w:t>
      </w:r>
    </w:p>
    <w:p>
      <w:r>
        <w:t>211_残余应力</w:t>
      </w:r>
      <w:r>
        <w:t>residual stress外界因素(如载荷、温度) 超过</w:t>
      </w:r>
      <w:r>
        <w:t>一定范围时，构件内的应力超过弹性极限，因而使构件产生了</w:t>
      </w:r>
      <w:r>
        <w:t>塑性变形；外界因素消除后，构件内仍残存着应力；此应力称</w:t>
      </w:r>
      <w:r>
        <w:t>为残余应力。如热加工(铸造、锻压、焊接)过程中，由于工件</w:t>
      </w:r>
      <w:r>
        <w:t>受热程度不同、冷却速度不同、变形不同，都会使工件内产生</w:t>
      </w:r>
      <w:r>
        <w:t>不同程度的残余应力。残余应力过大，会使工件的变形过大，</w:t>
      </w:r>
      <w:r>
        <w:t>甚至使工件断裂。常用退火、回火、时效等消除残余应力。与</w:t>
      </w:r>
      <w:r>
        <w:t>残余应力相应的应变， 称为残余应变(residual strain) 。系由</w:t>
      </w:r>
      <w:r>
        <w:t>分子的立体构型未来得及平衡造成的。该应变对工件会有不</w:t>
      </w:r>
      <w:r>
        <w:t>利影响，制件生产中应尽量避免。</w:t>
      </w:r>
    </w:p>
    <w:p>
      <w:r>
        <w:t>211_残余自由度residual degree of freedom回归分析中计算</w:t>
      </w:r>
      <w:r>
        <w:t>残余方差独立项的数目，其值为f=n-m-1，n是用来建</w:t>
      </w:r>
      <w:r>
        <w:t>立回归方程实验点的数目，m是回归方程中自变量的数目。</w:t>
      </w:r>
    </w:p>
    <w:p>
      <w:r>
        <w:t>211_残渣态residual form</w:t>
      </w:r>
      <w:r>
        <w:t>水体中的悬</w:t>
      </w:r>
      <w:r>
        <w:t>物、沉积物或土壤等</w:t>
      </w:r>
      <w:r>
        <w:t>从水中吸附的金属，以及包含在矿物晶格</w:t>
      </w:r>
      <w:r>
        <w:t>中所形成的化学形</w:t>
      </w:r>
      <w:r>
        <w:t>态。残渣态与非残渣态的区别是前者结合的金属已被固定，</w:t>
      </w:r>
      <w:r>
        <w:t>不能再释放到水中去；后者可把金属重新释入水中。残渣态</w:t>
      </w:r>
      <w:r>
        <w:t>的提取方法一般用浓酸(如硝酸，氢氟酸、过氯酸)或偏硼酸锂</w:t>
      </w:r>
      <w:r>
        <w:t>熔融，再用硝酸提取。其化学组成和结构，可用各种仪器进行</w:t>
      </w:r>
      <w:r>
        <w:t>分析鉴定。</w:t>
      </w:r>
    </w:p>
    <w:p>
      <w:r>
        <w:t>211_蚕豆病fav is m</w:t>
      </w:r>
      <w:r>
        <w:t>又称豆中毒。是较常见的性连锁遗传缺</w:t>
      </w:r>
      <w:r>
        <w:t>陷，由于红细胞内葡萄糖6-磷酸脱氢酶(G6PD)缺少，进食蚕</w:t>
      </w:r>
      <w:r>
        <w:t>豆、某些药物或接触蚕豆花粉后出现严重的溶血性贫血，故称</w:t>
      </w:r>
      <w:r>
        <w:t>蚕豆病。G6PD催化</w:t>
      </w:r>
      <w:r>
        <w:t>磷酸葡萄糖脱氢生成6-磷酸葡萄糖</w:t>
      </w:r>
      <w:r>
        <w:t>酸， 同时NADP+还原为NADPH。红细胞内NADPH的主</w:t>
      </w:r>
      <w:r>
        <w:t>要作用是作为谷胱甘肽还原酶的辅酶，使氧化型谷胱甘肽</w:t>
      </w:r>
      <w:r>
        <w:t>(GSSG) 还原为还原型谷胱甘肽(GSH) 。GSH系红细胞内主</w:t>
      </w:r>
      <w:r>
        <w:t>要抗氧化剂，是维持红细胞</w:t>
      </w:r>
      <w:r>
        <w:t>正常结构的决定因素。G6PD缺</w:t>
      </w:r>
      <w:r>
        <w:t>少， 红细胞内GSH水平低下， 进食蚕豆后可能由于蚕豆中的</w:t>
      </w:r>
      <w:r>
        <w:t>香豌豆嘧啶和异尿咪自氧化生成醌类化合物和H2O2，使红细</w:t>
      </w:r>
      <w:r>
        <w:t>胞内GSH更为不足， 含巯基的膜蛋白、酶和血红蛋白得不到</w:t>
      </w:r>
      <w:r>
        <w:t>保护，生成的氧化产物使红细胞变形，导致溶血。香豌豆嘧啶</w:t>
      </w:r>
      <w:r>
        <w:t>的自氧化产物还可引起红细胞内钙、钾代谢紊乱，加重红细胞</w:t>
      </w:r>
      <w:r>
        <w:t>的破坏。</w:t>
      </w:r>
    </w:p>
    <w:p>
      <w:r>
        <w:t>211_蚕豆苷vic in e； vicio side又称巢菜碱苷。针状结晶(由水</w:t>
      </w:r>
      <w:r>
        <w:t>或85%乙醇中结晶)。熔点</w:t>
      </w:r>
      <w:r>
        <w:t>0</w:t>
      </w:r>
      <w:r>
        <w:t>NH，239~242℃(无水物，分解)。旋</w:t>
      </w:r>
      <w:r>
        <w:t>CH2OH</w:t>
      </w:r>
      <w:r>
        <w:t>N</w:t>
      </w:r>
      <w:r>
        <w:t>光度[α]E-12(c=10)；针状结</w:t>
      </w:r>
      <w:r>
        <w:t>H</w:t>
      </w:r>
      <w:r>
        <w:t>-O</w:t>
      </w:r>
      <w:r>
        <w:t>0</w:t>
      </w:r>
      <w:r>
        <w:t>BH</w:t>
      </w:r>
      <w:r>
        <w:t>NH2</w:t>
      </w:r>
      <w:r>
        <w:t>晶(由水中结晶)，分解温度为</w:t>
      </w:r>
      <w:r>
        <w:t>HO</w:t>
      </w:r>
      <w:r>
        <w:t>243~244℃。旋光度[α]]-</w:t>
      </w:r>
      <w:r>
        <w:t>H</w:t>
      </w:r>
      <w:r>
        <w:t>OH</w:t>
      </w:r>
      <w:r>
        <w:t>11.7(c=3.9， 0.2mol/L氢氧</w:t>
      </w:r>
      <w:r>
        <w:t>化钠)；无色针状结晶(由水中结</w:t>
      </w:r>
      <w:r>
        <w:t>晶)，熔点248~250℃(分解)，旋光度</w:t>
      </w:r>
      <w:r>
        <w:t>α」</w:t>
      </w:r>
      <w:r>
        <w:t>-17°(c=1.12，</w:t>
      </w:r>
      <w:r>
        <w:t>水)。1g约溶于100ml水，微溶于乙醇</w:t>
      </w:r>
      <w:r>
        <w:t>易溶于稀酸或稀碱。</w:t>
      </w:r>
      <w:r>
        <w:t>存在于豆科植物蚕豆(Vicia</w:t>
      </w:r>
      <w:r>
        <w:t>fab</w:t>
      </w:r>
      <w:r>
        <w:t>)的种子，巢菜</w:t>
      </w:r>
      <w:r>
        <w:t>(v.sat i uaL.) 的种子中。具有降低红细胞中葡萄糖-6-磷酯</w:t>
      </w:r>
      <w:r>
        <w:t>脱氢酶的作用，引发以溶血性贫血为特征的蚕豆病。具有抗</w:t>
      </w:r>
      <w:r>
        <w:t>心律失常作用。喂食动物可抑制动物自然生长。</w:t>
      </w:r>
    </w:p>
    <w:p>
      <w:r>
        <w:t>211_蚕蛾醇</w:t>
      </w:r>
      <w:r>
        <w:t>bom by kol</w:t>
      </w:r>
      <w:r>
        <w:t>无色油状物。沸点130~133℃</w:t>
      </w:r>
      <w:r>
        <w:t>OH</w:t>
      </w:r>
      <w:r>
        <w:t>(0.6kPa) 。易溶于乙醚、氯仿、二氯甲烷、乙醇等有机溶剂，</w:t>
      </w:r>
      <w:r>
        <w:t>不溶于水。存在于雌性处女蚕蛾中，10-12ug的蚕蛾醇即可</w:t>
      </w:r>
      <w:r>
        <w:t>使雄性蚕蛾兴奋。它是从昆虫中发现的第一个信息素。作为</w:t>
      </w:r>
      <w:r>
        <w:t>农药主要用作杀虫剂。</w:t>
      </w:r>
      <w:r>
        <w:t>蚕丝</w:t>
      </w:r>
      <w:r>
        <w:t>silk</w:t>
      </w:r>
      <w:r>
        <w:t>又称天然丝。蚕成熟结茧时吐出的一种黏液</w:t>
      </w:r>
      <w:r>
        <w:t>在空气中凝固后形成的连续长纤维。可分为桑蚕丝、柞蚕丝</w:t>
      </w:r>
      <w:r>
        <w:t>蓖麻蚕丝、木薯蚕丝等。蚕丝由两根平行的呈三角形或半椭</w:t>
      </w:r>
      <w:r>
        <w:t>圆形单丝黏</w:t>
      </w:r>
      <w:r>
        <w:t>合面成</w:t>
      </w:r>
      <w:r>
        <w:t>截面近似椭圆形</w:t>
      </w:r>
      <w:r>
        <w:t>每根单丝的中间为</w:t>
      </w:r>
      <w:r>
        <w:t>丝素，外围为</w:t>
      </w:r>
      <w:r>
        <w:t>都是蛋白</w:t>
      </w:r>
      <w:r>
        <w:t>，都是由多种氨基酸的残</w:t>
      </w:r>
      <w:r>
        <w:t>基组成。丝素是蚕丝的主体，属于纤维状蛋白质，丝胶属于球</w:t>
      </w:r>
      <w:r>
        <w:t>状蛋白质，对丝素起着保护和胶黏作用。蚕丝的加工利用方</w:t>
      </w:r>
      <w:r>
        <w:t>式可分成制丝与绢纺两类。</w:t>
      </w:r>
      <w:r>
        <w:t>桑蚕丝强度为30.0~35.3cN/</w:t>
      </w:r>
      <w:r>
        <w:t>tex， 伸长率15%~25%。导热系数约为0.0500~0.0547W/</w:t>
      </w:r>
      <w:r>
        <w:t>(m*K)。介电常数为4.2，是不良导体。沸水处理使丝的强</w:t>
      </w:r>
      <w:r>
        <w:t>力和伸长率减退，色泽变暗，手感变粗硬。耐光性和耐碱性较</w:t>
      </w:r>
      <w:r>
        <w:t>差，较耐酸。蚕丝是优良的纺织原料，还可作为工业、医疗卫</w:t>
      </w:r>
      <w:r>
        <w:t>生、劳动保护等产品的原料。</w:t>
      </w:r>
    </w:p>
    <w:p>
      <w:r>
        <w:t>212_蚕丝增重weighting for silk</w:t>
      </w:r>
      <w:r>
        <w:t>在弥补丝纤维或织物因脱</w:t>
      </w:r>
      <w:r>
        <w:t>胶失重和赋予具有硬挺性与非满性所进行的增重处理。常用</w:t>
      </w:r>
      <w:r>
        <w:t>操作的情况下，最大负荷(即最大处理量)与最小负荷(即最小</w:t>
      </w:r>
      <w:r>
        <w:t>的增重剂有：(1)丹宁酸与醋酸铁的沉淀物(主要为黑色丝绸</w:t>
      </w:r>
      <w:r>
        <w:t>处理量)之比。塔的操作弹性越高，塔的性能越好，因为这种</w:t>
      </w:r>
      <w:r>
        <w:t>织物增重)；(2)四氣化锡在丝纤维内与磷酸氢二钠和硅酸钠</w:t>
      </w:r>
      <w:r>
        <w:t>塔在负荷有波动时仍能维持操作稳定和保持较高的分离</w:t>
      </w:r>
      <w:r>
        <w:t>先后反应生成不溶于水的沉淀物(SiO 2) SnO 2起到增重的</w:t>
      </w:r>
      <w:r>
        <w:t>效果。</w:t>
      </w:r>
      <w:r>
        <w:t>作用。</w:t>
      </w:r>
      <w:r>
        <w:t>员的生理缺陷、主观偏见与不良习惯等原因产生的误差。</w:t>
      </w:r>
      <w:r>
        <w:t>can g</w:t>
      </w:r>
    </w:p>
    <w:p>
      <w:r>
        <w:t>212_苍耳子</w:t>
      </w:r>
      <w:r>
        <w:t>Fructus Xanthi i</w:t>
      </w:r>
      <w:r>
        <w:t>菊科植物苍耳(Xanthium</w:t>
      </w:r>
      <w:r>
        <w:t>同传质操作的物料衡算关系式绘于直角坐标上所得之曲线或</w:t>
      </w:r>
      <w:r>
        <w:t>sibir i cum Patr.) 的干燥成熟带总苞的果实。辛、苦、温， 有</w:t>
      </w:r>
      <w:r>
        <w:t>直线称为操作线。将同时进行传热与传质操作的湿度调节或</w:t>
      </w:r>
      <w:r>
        <w:t>毒。主要含苍耳甙，β-谷甾醇、豆甾醇、脂肪油等成分。具有</w:t>
      </w:r>
      <w:r>
        <w:t>凉水操作等装置内的热衡算关系式以气体的焓对液体温度绘</w:t>
      </w:r>
      <w:r>
        <w:t>散风湿、通鼻窍、抑菌等作用。用于风寒头痛、鼻渊流涕、风疹</w:t>
      </w:r>
      <w:r>
        <w:t>于直角坐标上所得的关系曲线亦称为操作线。操作线与平衡</w:t>
      </w:r>
      <w:r>
        <w:t>瘙痒和湿痹拘挛。毒副作用：中毒后活动减少，呼吸不规则。</w:t>
      </w:r>
      <w:r>
        <w:t>曲线间的距离表示设备内传质推动力的大小，所以操作线与</w:t>
      </w:r>
      <w:r>
        <w:t>死前呼吸困难，伴有阵发性惊厥，肝脏损伤最重。</w:t>
      </w:r>
      <w:r>
        <w:t>平衡线两者是设备设计所必不可少的重要依据。</w:t>
      </w:r>
    </w:p>
    <w:p>
      <w:r>
        <w:t>212_苍术</w:t>
      </w:r>
      <w:r>
        <w:t>Rhizoma Atrac ly lodis</w:t>
      </w:r>
      <w:r>
        <w:t>菊科植物茅苍术[At iac ly</w:t>
      </w:r>
      <w:r>
        <w:t>lodes lance a(Thunb.) DC.] 或北苍术[A.Chinensis(DC.)</w:t>
      </w:r>
      <w:r>
        <w:t>一种人机接口，供操作员用来选择各种操作和监视用的画面，</w:t>
      </w:r>
      <w:r>
        <w:t>Koi dz.] 的干燥根茎。辛、苦、温。茅苍术根茎含挥发油， 油中</w:t>
      </w:r>
      <w:r>
        <w:t>改变某些控制参数、报警参数等操作的键盘以监视和控制整</w:t>
      </w:r>
      <w:r>
        <w:t>主成分为苍术醇，另含少址糠醛。具有燥湿健脾、祛风、散寒、</w:t>
      </w:r>
      <w:r>
        <w:t>个生产过程。</w:t>
      </w:r>
      <w:r>
        <w:t>明目、抗溃疡、抗肝毒、降血糖、烟煎消毒、利尿、抗缺氧、镇静</w:t>
      </w:r>
      <w:r>
        <w:t>等作用。用于脘腹胀满、泄泻、水肿、脚气痿、风湿痹痛、风寒</w:t>
      </w:r>
      <w:r>
        <w:t>交换的设备。一般用一台高档微型计算机作为操作站主机，</w:t>
      </w:r>
      <w:r>
        <w:t>感冒、雀目夜盲。</w:t>
      </w:r>
      <w:r>
        <w:t>它采用实时多任务操作系统， 并配有彩色CRT显示器， 键</w:t>
      </w:r>
    </w:p>
    <w:p>
      <w:r>
        <w:t>212_苍术苷atrac tylo side</w:t>
      </w:r>
      <w:r>
        <w:t>存在于苍术属植物A tract yl is</w:t>
      </w:r>
      <w:r>
        <w:t>盘， 打印机， 拷贝机等。利用CRT的显示功能和键盘的操作</w:t>
      </w:r>
      <w:r>
        <w:t>gummi fera中的糖苷。晶体。174℃分解。旋光度[α] 9</w:t>
      </w:r>
      <w:r>
        <w:t>功能对生产过程进行集中操作和监视。操作站有操作员键盘</w:t>
      </w:r>
      <w:r>
        <w:t>一53(水) 。剧毒!它抑制线粒体内膜的ADP-ATP载体系</w:t>
      </w:r>
      <w:r>
        <w:t>和工程师键盘，分别由操作员和工程师操作，实现不同的</w:t>
      </w:r>
      <w:r>
        <w:t>统有类似番木鳖碱的作用，产生低血糖性震颤。</w:t>
      </w:r>
      <w:r>
        <w:t>功能。</w:t>
      </w:r>
      <w:r>
        <w:t>KO， SO-CH OH。</w:t>
      </w:r>
      <w:r>
        <w:t>度表示。槽钢用于建筑结构和车辆制造，分热轧槽钢和弯曲</w:t>
      </w:r>
      <w:r>
        <w:t>KOSO一</w:t>
      </w:r>
      <w:r>
        <w:t>槽钢。热轧槽钢又分为普通型和轻型两种。目前生产的槽钢</w:t>
      </w:r>
      <w:r>
        <w:t>。H：C</w:t>
      </w:r>
      <w:r>
        <w:t>规格从5号到40号，即相应的高度为5~40cm。在相同的高</w:t>
      </w:r>
      <w:r>
        <w:t>(CH 3) 2CHCH2C一0</w:t>
      </w:r>
      <w:r>
        <w:t>&gt;CH2</w:t>
      </w:r>
      <w:r>
        <w:t>度下，轻型槽钢比普通槽钢的腿窄、腰薄、重量轻。槽钢广泛</w:t>
      </w:r>
      <w:r>
        <w:t>应用于车辆制造和各种金属结构等。</w:t>
      </w:r>
      <w:r>
        <w:t>OH</w:t>
      </w:r>
      <w:r>
        <w:t>COOH</w:t>
      </w:r>
      <w:r>
        <w:t>在化成槽中进行的化成。经化成的极板组装后即成落电池。</w:t>
      </w:r>
      <w:r>
        <w:t>cao</w:t>
      </w:r>
      <w:r>
        <w:t>千式荷电和干式非荷电蓄电池生产均采用槽化成工艺。</w:t>
      </w:r>
    </w:p>
    <w:p>
      <w:r>
        <w:t>212_操纵变量</w:t>
      </w:r>
      <w:r>
        <w:t>manipulated variable受控于执行器(控制</w:t>
      </w:r>
      <w:r>
        <w:t>阀)，用于调节被控变量大小的物理量，称为操纵变址。它是</w:t>
      </w:r>
      <w:r>
        <w:t>执行器的输出。</w:t>
      </w:r>
    </w:p>
    <w:p>
      <w:r>
        <w:t>212_操纵基因operator； operator gene操纵子的DNA中， 接</w:t>
      </w:r>
      <w:r>
        <w:t>近结构基因或接近一组连接着的结构基因的基因。它控制这</w:t>
      </w:r>
      <w:r>
        <w:t>结构基因和基因组的转录。</w:t>
      </w:r>
      <w:r>
        <w:t>13</w:t>
      </w:r>
    </w:p>
    <w:p>
      <w:r>
        <w:t>212_操纵基因突变体operator mutant因操纵子的操纵基因</w:t>
      </w:r>
      <w:r>
        <w:t>突变而导致调节蛋白无法与之结合的细菌突变体。其特点是</w:t>
      </w:r>
      <w:r>
        <w:t>操纵子结构基因所编码的与代谢作用直接有关的酶为组成型</w:t>
      </w:r>
      <w:r>
        <w:t>表达。</w:t>
      </w:r>
    </w:p>
    <w:p>
      <w:r>
        <w:t>212_操纵子operon</w:t>
      </w:r>
      <w:r>
        <w:t>一组基因复合物，由操纵基因以及紧接</w:t>
      </w:r>
      <w:r>
        <w:t>料斗出口的后壁接近槽底。当槽向前运动时，物料就从料斗</w:t>
      </w:r>
      <w:r>
        <w:t>着的若干结构基因所组成的功能单位。其中的结构基因的转</w:t>
      </w:r>
      <w:r>
        <w:t>出口卸入槽中；当档向后运动时，整个槽中的物料便被料斗后</w:t>
      </w:r>
      <w:r>
        <w:t>录为操纵基因所调控。</w:t>
      </w:r>
      <w:r>
        <w:t>壁所阻留，而与槽发生相对运动，处于槽前端的物料便被挤</w:t>
      </w:r>
    </w:p>
    <w:p>
      <w:r>
        <w:t>212_操纵子模型operon model组成基因表达和调控协调单</w:t>
      </w:r>
      <w:r>
        <w:t>落。槽式加料机适用范围广，可用于粉状物料，也可用于颗粒</w:t>
      </w:r>
      <w:r>
        <w:t>位的一组基因复合体，包括结构基因、调节基因和由调节基因</w:t>
      </w:r>
      <w:r>
        <w:t>物料或块状物料，但多用于给破碎机加入块状物料。槽式加</w:t>
      </w:r>
      <w:r>
        <w:t>产物所识别的控制序列。通常在功能上彼此相关的有关基因</w:t>
      </w:r>
      <w:r>
        <w:t>料机的加料速率可在很大范围内调节。</w:t>
      </w:r>
      <w:r>
        <w:t>串联在一起，有共同的启动子，并受操纵基因的控制。当调节</w:t>
      </w:r>
      <w:r>
        <w:t>基因的产物——阻蛋白与操纵基因结合后即可阻止其邻近</w:t>
      </w:r>
      <w:r>
        <w:t>晶过程的形容器。器壁设有夹套或器内装有蛇管，用以加</w:t>
      </w:r>
      <w:r>
        <w:t>启动子的起始转录。阻遇蛋白的作用属于负调控。但调节基</w:t>
      </w:r>
      <w:r>
        <w:t>热或冷却槽内溶液。为提高晶体生产强度，可在槽内设置搅</w:t>
      </w:r>
      <w:r>
        <w:t>因产物可以是负调节因子(如阻過蛋白)，也可以是正调节</w:t>
      </w:r>
      <w:r>
        <w:t>拌器。槽式结晶器可用作蒸发结品器或冷却结晶器，可连续</w:t>
      </w:r>
      <w:r>
        <w:t>因子。</w:t>
      </w:r>
      <w:r>
        <w:t>操作或间歌操作，根据结构不同，分为结晶敞槽、搅拌式结晶</w:t>
      </w:r>
    </w:p>
    <w:p>
      <w:r>
        <w:t>212_操作间误差</w:t>
      </w:r>
      <w:r>
        <w:t>between-procedure errors</w:t>
      </w:r>
      <w:r>
        <w:t>由于操作的差</w:t>
      </w:r>
      <w:r>
        <w:t>器、摇篮式结晶器、长档搅拌式连续结晶器等多种。这种结品</w:t>
      </w:r>
      <w:r>
        <w:t>异、不规范而产生的不同操作之间的误差。</w:t>
      </w:r>
      <w:r>
        <w:t>器结构简单，生产强度较低，适于小批量产品的生产。</w:t>
      </w:r>
    </w:p>
    <w:p>
      <w:r>
        <w:t>212_操作区operating area热室或设备室前工作人员工作的</w:t>
      </w:r>
      <w:r>
        <w:t>区域。工作人员在操作区中操纵机械手，以进行热室中的研</w:t>
      </w:r>
      <w:r>
        <w:t>一种。由于槽形带有较深的槽，它有较大的装载截面和较大</w:t>
      </w:r>
      <w:r>
        <w:t>究工作。有时窥视窗和机械手要拆卸维修，操作区应考虑安</w:t>
      </w:r>
      <w:r>
        <w:t>的输送能力，安全、输送量及输送距离有较大的适应范围。在</w:t>
      </w:r>
      <w:r>
        <w:t>放专用拆卸设备和机械手的空间。</w:t>
      </w:r>
      <w:r>
        <w:t>散状固体物料输送中被广泛采用。槽形有20°，35°及45°三</w:t>
      </w:r>
    </w:p>
    <w:p>
      <w:r>
        <w:t>212_操作弹性flexibility； L urn down ratio塔设备在维持正常</w:t>
      </w:r>
      <w:r>
        <w:t>操作的情况下，最大负荷(即最大处理量)与最小负荷(即最小</w:t>
      </w:r>
      <w:r>
        <w:t>处理量)之比。塔的操作弹性越高，塔的性能越好，因为这种</w:t>
      </w:r>
      <w:r>
        <w:t>塔在负荷有波动时仍能维持操作稳定和保持较高的分离</w:t>
      </w:r>
      <w:r>
        <w:t>效果。</w:t>
      </w:r>
    </w:p>
    <w:p>
      <w:r>
        <w:t>212_操作误差operational error； procedure error由于工作人</w:t>
      </w:r>
      <w:r>
        <w:t>员的生理缺陷、主观偏见与不良习惯等原因产生的误差。</w:t>
      </w:r>
    </w:p>
    <w:p>
      <w:r>
        <w:t>212_操作线operating line将气体吸收、蒸馏、液液萃取等相</w:t>
      </w:r>
      <w:r>
        <w:t>同传质操作的物料衡算关系式绘于直角坐标上所得之曲线或</w:t>
      </w:r>
      <w:r>
        <w:t>直线称为操作线。将同时进行传热与传质操作的湿度调节或</w:t>
      </w:r>
      <w:r>
        <w:t>凉水操作等装置内的热衡算关系式以气体的焓对液体温度绘</w:t>
      </w:r>
      <w:r>
        <w:t>于直角坐标上所得的关系曲线亦称为操作线。操作线与平衡</w:t>
      </w:r>
      <w:r>
        <w:t>曲线间的距离表示设备内传质推动力的大小，所以操作线与</w:t>
      </w:r>
      <w:r>
        <w:t>平衡线两者是设备设计所必不可少的重要依据。</w:t>
      </w:r>
    </w:p>
    <w:p>
      <w:r>
        <w:t>212_操作员键盘operator keyboard集散控制系统操作站的</w:t>
      </w:r>
      <w:r>
        <w:t>一种人机接口，供操作员用来选择各种操作和监视用的画面，</w:t>
      </w:r>
      <w:r>
        <w:t>改变某些控制参数、报警参数等操作的键盘以监视和控制整</w:t>
      </w:r>
      <w:r>
        <w:t>个生产过程。</w:t>
      </w:r>
    </w:p>
    <w:p>
      <w:r>
        <w:t>212_操作站operator station</w:t>
      </w:r>
      <w:r>
        <w:t>集散控制系统与用户进行信息</w:t>
      </w:r>
      <w:r>
        <w:t>交换的设备。一般用一台高档微型计算机作为操作站主机，</w:t>
      </w:r>
      <w:r>
        <w:t>它采用实时多任务操作系统， 并配有彩色CRT显示器， 键</w:t>
      </w:r>
      <w:r>
        <w:t>盘， 打印机， 拷贝机等。利用CRT的显示功能和键盘的操作</w:t>
      </w:r>
      <w:r>
        <w:t>功能对生产过程进行集中操作和监视。操作站有操作员键盘</w:t>
      </w:r>
      <w:r>
        <w:t>和工程师键盘，分别由操作员和工程师操作，实现不同的</w:t>
      </w:r>
      <w:r>
        <w:t>功能。</w:t>
      </w:r>
    </w:p>
    <w:p>
      <w:r>
        <w:t>212_槽钢</w:t>
      </w:r>
      <w:r>
        <w:t>channel steel断面形状为槽形的钢材， 其规格用高</w:t>
      </w:r>
      <w:r>
        <w:t>度表示。槽钢用于建筑结构和车辆制造，分热轧槽钢和弯曲</w:t>
      </w:r>
      <w:r>
        <w:t>槽钢。热轧槽钢又分为普通型和轻型两种。目前生产的槽钢</w:t>
      </w:r>
      <w:r>
        <w:t>规格从5号到40号，即相应的高度为5~40cm。在相同的高</w:t>
      </w:r>
      <w:r>
        <w:t>度下，轻型槽钢比普通槽钢的腿窄、腰薄、重量轻。槽钢广泛</w:t>
      </w:r>
      <w:r>
        <w:t>应用于车辆制造和各种金属结构等。</w:t>
      </w:r>
    </w:p>
    <w:p>
      <w:r>
        <w:t>212_槽化成tank formation极板在未组装成蓄电池之前， 先</w:t>
      </w:r>
      <w:r>
        <w:t>在化成槽中进行的化成。经化成的极板组装后即成落电池。</w:t>
      </w:r>
      <w:r>
        <w:t>千式荷电和干式非荷电蓄电池生产均采用槽化成工艺。</w:t>
      </w:r>
    </w:p>
    <w:p>
      <w:r>
        <w:t>212_槽式加料机chute feeder属于往复运动型加料机。槽</w:t>
      </w:r>
      <w:r>
        <w:t>式加料机的构造如图</w:t>
      </w:r>
      <w:r>
        <w:t>所示。倾斜的钢板槽1</w:t>
      </w:r>
      <w:r>
        <w:t>放置在4只固定的小</w:t>
      </w:r>
      <w:r>
        <w:t>轮2上。电动机3通</w:t>
      </w:r>
      <w:r>
        <w:t>过减速装置4带动两</w:t>
      </w:r>
      <w:r>
        <w:t>13</w:t>
      </w:r>
      <w:r>
        <w:t>只偏心轮5转动。偏</w:t>
      </w:r>
      <w:r>
        <w:t>心轮通过连杆6使钢</w:t>
      </w:r>
      <w:r>
        <w:t>、板槽在小轮上作往复</w:t>
      </w:r>
      <w:r>
        <w:t>档式加料机示意图</w:t>
      </w:r>
      <w:r>
        <w:t>运动。</w:t>
      </w:r>
      <w:r>
        <w:t>贮料斗7的位</w:t>
      </w:r>
      <w:r>
        <w:t>置在槽后半部上方。</w:t>
      </w:r>
      <w:r>
        <w:t>料斗出口的后壁接近槽底。当槽向前运动时，物料就从料斗</w:t>
      </w:r>
      <w:r>
        <w:t>出口卸入槽中；当档向后运动时，整个槽中的物料便被料斗后</w:t>
      </w:r>
      <w:r>
        <w:t>壁所阻留，而与槽发生相对运动，处于槽前端的物料便被挤</w:t>
      </w:r>
      <w:r>
        <w:t>落。槽式加料机适用范围广，可用于粉状物料，也可用于颗粒</w:t>
      </w:r>
      <w:r>
        <w:t>物料或块状物料，但多用于给破碎机加入块状物料。槽式加</w:t>
      </w:r>
      <w:r>
        <w:t>料机的加料速率可在很大范围内调节。</w:t>
      </w:r>
    </w:p>
    <w:p>
      <w:r>
        <w:t>212_槽式结晶器tank crystallize r又称结晶槽。用来进行结</w:t>
      </w:r>
      <w:r>
        <w:t>晶过程的形容器。器壁设有夹套或器内装有蛇管，用以加</w:t>
      </w:r>
      <w:r>
        <w:t>热或冷却槽内溶液。为提高晶体生产强度，可在槽内设置搅</w:t>
      </w:r>
      <w:r>
        <w:t>拌器。槽式结晶器可用作蒸发结品器或冷却结晶器，可连续</w:t>
      </w:r>
      <w:r>
        <w:t>操作或间歌操作，根据结构不同，分为结晶敞槽、搅拌式结晶</w:t>
      </w:r>
      <w:r>
        <w:t>器、摇篮式结晶器、长档搅拌式连续结晶器等多种。这种结品</w:t>
      </w:r>
      <w:r>
        <w:t>器结构简单，生产强度较低，适于小批量产品的生产。</w:t>
      </w:r>
    </w:p>
    <w:p>
      <w:r>
        <w:t>212_槽形带式输送机trough ed belt conveyor带式输送机的</w:t>
      </w:r>
      <w:r>
        <w:t>一种。由于槽形带有较深的槽，它有较大的装载截面和较大</w:t>
      </w:r>
      <w:r>
        <w:t>的输送能力，安全、输送量及输送距离有较大的适应范围。在</w:t>
      </w:r>
      <w:r>
        <w:t>散状固体物料输送中被广泛采用。槽形有20°，35°及45°三</w:t>
      </w:r>
      <w:r>
        <w:t>种，其输送机制造行业中已实现标准化。档形带式输送机需</w:t>
      </w:r>
      <w:r>
        <w:t>水中的溶解度为1.2%，不溶于一般有机溶剂，其异丙胺盐可</w:t>
      </w:r>
      <w:r>
        <w:t>要用薄层结构柔性高的输送带去适应托辊的槽形。</w:t>
      </w:r>
    </w:p>
    <w:p>
      <w:r>
        <w:t>213_草氨酸乙酯</w:t>
      </w:r>
      <w:r>
        <w:t>ethyl oxa mate； oxa methane</w:t>
      </w:r>
      <w:r>
        <w:t>斜方小板状品</w:t>
      </w:r>
      <w:r>
        <w:t>CON H 2</w:t>
      </w:r>
      <w:r>
        <w:t>体(由乙醇重结晶)。熔点114~115℃。能溶</w:t>
      </w:r>
      <w:r>
        <w:t>于水、乙醚。几乎不溶于苯、燃烧热(恒压)</w:t>
      </w:r>
      <w:r>
        <w:t>COOC2Hs</w:t>
      </w:r>
      <w:r>
        <w:t>1915.02kJ。以草酸二乙酯与1mol氨反应制</w:t>
      </w:r>
      <w:r>
        <w:t>水剂。灭生性除草剂。由亚磷酸二甲酯，多聚甲醛及甘氨酸</w:t>
      </w:r>
      <w:r>
        <w:t>取。用于有机合成。其衍生物N-乙酰化物，熔点53.5~</w:t>
      </w:r>
      <w:r>
        <w:t>一步合成。为短残效的芽后除草剂，对多年生深根杂草和一</w:t>
      </w:r>
      <w:r>
        <w:t>54.5℃。</w:t>
      </w:r>
      <w:r>
        <w:t>年生及二年生的禾本科杂草、莎草和阔叶杂草非常有效，用于</w:t>
      </w:r>
    </w:p>
    <w:p>
      <w:r>
        <w:t>213_草不隆</w:t>
      </w:r>
      <w:r>
        <w:t>ne bur on</w:t>
      </w:r>
      <w:r>
        <w:t>白色结晶。熔点102~103℃。24℃时</w:t>
      </w:r>
      <w:r>
        <w:t>经济作物田中，用址0.7~5.6kg/ha。</w:t>
      </w:r>
      <w:r>
        <w:t>CH3</w:t>
      </w:r>
      <w:r>
        <w:t>在水中溶解度为4.8mg/L，</w:t>
      </w:r>
      <w:r>
        <w:t>在普通烃类中的溶解度很</w:t>
      </w:r>
      <w:r>
        <w:t>物。(二) FruclusTsaoko</w:t>
      </w:r>
      <w:r>
        <w:t>CI-</w:t>
      </w:r>
      <w:r>
        <w:t>-NH-</w:t>
      </w:r>
      <w:r>
        <w:t>低。在正常条件下对氧化和</w:t>
      </w:r>
      <w:r>
        <w:t>主要含挥发油。具有燥湿温中，除痰截疟的作用。用于寒湿</w:t>
      </w:r>
      <w:r>
        <w:t>Cl</w:t>
      </w:r>
      <w:r>
        <w:t>C.H，</w:t>
      </w:r>
      <w:r>
        <w:t>水分稳定。大鼠急性经口</w:t>
      </w:r>
      <w:r>
        <w:t>内阻，脘腹胀痛，痞满呕吐，疟疾寒热。</w:t>
      </w:r>
      <w:r>
        <w:t>LD50&gt;11000mg/kg，对皮肤有轻微的刺激，无过敏性。制剂</w:t>
      </w:r>
      <w:r>
        <w:t>有60%可湿性粉剂。土壤处理除草剂。由3，4-二氯苯基异</w:t>
      </w:r>
      <w:r>
        <w:t>氰酸酯与N-甲基丁胺反应生成。为抑制光合作用剂，用于芽</w:t>
      </w:r>
      <w:r>
        <w:t>前防除小麦、苜蓿、草莓等作物中的一年生禾本科杂草，用量</w:t>
      </w:r>
      <w:r>
        <w:t>为2~3kg/ha。</w:t>
      </w:r>
    </w:p>
    <w:p>
      <w:r>
        <w:t>213_草除灵ben az olin无色结晶。熔点193℃。20℃时在水</w:t>
      </w:r>
      <w:r>
        <w:t>中的溶解度为0.06%，该酸的碱金属</w:t>
      </w:r>
      <w:r>
        <w:t>folium) 根部， 可由萃取法制得。用作增香剂。</w:t>
      </w:r>
      <w:r>
        <w:t>C</w:t>
      </w:r>
      <w:r>
        <w:t>CH， COOH盐和胺盐易溶于水。大鼠急性经口</w:t>
      </w:r>
      <w:r>
        <w:t>LD50&gt;3000mg/kg。芽后传导性除草</w:t>
      </w:r>
      <w:r>
        <w:t>'s个o</w:t>
      </w:r>
      <w:r>
        <w:t>剂。由2-氯苯基硫脲环化生成4-氣-</w:t>
      </w:r>
      <w:r>
        <w:t>2-氨基苯并噻唑，再转化为相应的2-羟基衍生物，再与氯乙酸</w:t>
      </w:r>
      <w:r>
        <w:t>乙酯缩合后水解而得。这是一种专效性芽后传导性除草剂，</w:t>
      </w:r>
      <w:r>
        <w:t>用于油菜田防除猪殃殃和繁缕，用量140~420g/ha。</w:t>
      </w:r>
      <w:r>
        <w:t>属Poria cortico la等菌体中， 用硫胺素-陈培养基、马铃薯浸</w:t>
      </w:r>
    </w:p>
    <w:p>
      <w:r>
        <w:t>213_草哒松ox apy razon除草剂。大鼠急性经口LD503090mg/</w:t>
      </w:r>
      <w:r>
        <w:t>膏-葡糖培养基在25℃下，经2~3星期的培养液，用醋酸乙酯</w:t>
      </w:r>
      <w:r>
        <w:t>kg。可在玉米、甜菜、高粱等作物田中芽前及芽后使用。</w:t>
      </w:r>
      <w:r>
        <w:t>萃取而得(同时含有担菌尼酸(nemo tin ic acid) ， 经分离制取。</w:t>
      </w:r>
      <w:r>
        <w:t>有阻止大肠菌、枯草菌及露菌发育的作用。</w:t>
      </w:r>
      <w:r>
        <w:t>-Br</w:t>
      </w:r>
      <w:r>
        <w:t>~NH COCO OH·(CHg) 2NCH， CH OH</w:t>
      </w:r>
    </w:p>
    <w:p>
      <w:r>
        <w:t>213_草达津</w:t>
      </w:r>
      <w:r>
        <w:t>tri eta zine无色结晶。熔点100~101℃。25℃时</w:t>
      </w:r>
      <w:r>
        <w:t>在水中的溶解度为20mg/L，丙酮</w:t>
      </w:r>
      <w:r>
        <w:t>棕色无晶形固体，旋光度[α]+270℃(在乙醇中)。易溶于</w:t>
      </w:r>
      <w:r>
        <w:t>Cl</w:t>
      </w:r>
      <w:r>
        <w:t>中为17%，苯中为20%，氯仿&gt;</w:t>
      </w:r>
      <w:r>
        <w:t>乙醚、乙醇、氣仿、丙酮，难溶于水、己烷。为菌类成分的一种。</w:t>
      </w:r>
      <w:r>
        <w:t>N</w:t>
      </w:r>
      <w:r>
        <w:t>50%，乙醇中为3%。对空气和水</w:t>
      </w:r>
      <w:r>
        <w:t>与草居素共同存在于茯苓属菌Poria cortico la等的菌体</w:t>
      </w:r>
      <w:r>
        <w:t>(C2H)N</w:t>
      </w:r>
      <w:r>
        <w:t>~N</w:t>
      </w:r>
      <w:r>
        <w:t>NHC zH； 稳定， 无腐蚀性。对大鼠急性经</w:t>
      </w:r>
      <w:r>
        <w:t>中。用硫胺素-胨培养基、马铃薯-葡糖培养基，在25℃经2~</w:t>
      </w:r>
      <w:r>
        <w:t>口LD502830mg/kg，制剂有可湿</w:t>
      </w:r>
      <w:r>
        <w:t>3星期的培养液，用醋酸乙酯萃取、分离制取。</w:t>
      </w:r>
      <w:r>
        <w:t>性粉剂。土壤处理除草剂。由三聚氯氰分别与二乙胺及乙胺</w:t>
      </w:r>
      <w:r>
        <w:t>在缚酸剂作用下生成。为光合作用抑制剂，主要与利谷隆或</w:t>
      </w:r>
      <w:r>
        <w:t>与西玛津混用，用量为1.6~4.5kg/ha。</w:t>
      </w:r>
    </w:p>
    <w:p>
      <w:r>
        <w:t>213_草达克</w:t>
      </w:r>
      <w:r>
        <w:t>tri tac沸点121~124℃(13.3Pa) 。微溶于水，</w:t>
      </w:r>
      <w:r>
        <w:t>CI</w:t>
      </w:r>
      <w:r>
        <w:t>可溶于多数有机溶剂。大鼠急</w:t>
      </w:r>
      <w:r>
        <w:t>性经口LDs03160mg/kg。制剂</w:t>
      </w:r>
      <w:r>
        <w:t>生成。用于黄瓜、欧芹、蕃茄、草莓等作物田中防除禾本科杂</w:t>
      </w:r>
      <w:r>
        <w:t>一CH zO CHCH-OH有乳油、10%颗粒剂。灭生性除</w:t>
      </w:r>
      <w:r>
        <w:t>草及阔叶杂草，用量为1~3kg/ha。</w:t>
      </w:r>
      <w:r>
        <w:t>CI</w:t>
      </w:r>
      <w:r>
        <w:t>CI</w:t>
      </w:r>
      <w:r>
        <w:t>CH；</w:t>
      </w:r>
      <w:r>
        <w:t>草剂。由甲苯氯化后与1，2-丙</w:t>
      </w:r>
      <w:r>
        <w:t>二醇反应生成。可防除多年生深根杂草，用量6~8kg/ha。</w:t>
      </w:r>
    </w:p>
    <w:p>
      <w:r>
        <w:t>213_草丁膦glufosinate； glufosinate-ammonium又称草铵膦。</w:t>
      </w:r>
      <w:r>
        <w:t>除草剂。蒸气压低，</w:t>
      </w:r>
      <w:r>
        <w:t>CH：</w:t>
      </w:r>
      <w:r>
        <w:t>水溶性强。大鼠急性</w:t>
      </w:r>
      <w:r>
        <w:t>P-CH2CH， CH COO</w:t>
      </w:r>
      <w:r>
        <w:t>·NH.+</w:t>
      </w:r>
      <w:r>
        <w:t>经口LD502000mg/</w:t>
      </w:r>
      <w:r>
        <w:t>&gt;40mg/L。制剂有50%可湿性粉剂，75%及15%颗粒剂。</w:t>
      </w:r>
      <w:r>
        <w:t>HOO</w:t>
      </w:r>
      <w:r>
        <w:t>NH2</w:t>
      </w:r>
      <w:r>
        <w:t>kg，急性经皮LD50&gt;</w:t>
      </w:r>
      <w:r>
        <w:t>选择性除草剂。由2，6-二氯苯甲腈在有机碱作用下与硫化氢</w:t>
      </w:r>
      <w:r>
        <w:t>2000mg/kg，虹鳟鱼</w:t>
      </w:r>
      <w:r>
        <w:t>加成而得。可作为非耕作区杂草灭生药剂，用量0.5~1.2kg/ha。</w:t>
      </w:r>
      <w:r>
        <w:t>LCs 0(96h) 320mg/L。制剂有200g/L水剂。可用于果园， 非</w:t>
      </w:r>
      <w:r>
        <w:t>耕地防除一年生和多年生禾本科及阔叶杂草。用量为1~</w:t>
      </w:r>
      <w:r>
        <w:t>2kg/ha。</w:t>
      </w:r>
    </w:p>
    <w:p>
      <w:r>
        <w:t>213_草豆蔻</w:t>
      </w:r>
      <w:r>
        <w:t>(一) Alpinia katsu mad a i Hayata</w:t>
      </w:r>
      <w:r>
        <w:t>姜科植物。</w:t>
      </w:r>
      <w:r>
        <w:t>(二) SemenAlpiniaekaotsumadai中药。草豆蔻的干燥近</w:t>
      </w:r>
      <w:r>
        <w:t>成熟种子。辛，温。主要含山姜素、小豆蔻明等。具有燥湿健</w:t>
      </w:r>
      <w:r>
        <w:t>胃，温臂止呕，祛痰，行气等作用。用于寒湿内阻，脘腹胀满冷</w:t>
      </w:r>
      <w:r>
        <w:t>痛，嗳气呕逆，不思饮食。</w:t>
      </w:r>
    </w:p>
    <w:p>
      <w:r>
        <w:t>213_草甘磷glyph o sale</w:t>
      </w:r>
      <w:r>
        <w:t>白色固体。熔点230℃。25℃时在</w:t>
      </w:r>
      <w:r>
        <w:t>水中的溶解度为1.2%，不溶于一般有机溶剂，其异丙胺盐可</w:t>
      </w:r>
      <w:r>
        <w:t>HO</w:t>
      </w:r>
      <w:r>
        <w:t>完全溶于水。大鼠急性经口</w:t>
      </w:r>
      <w:r>
        <w:t>P-CH2NHCHCOOHLD5g4320mg/kg， 家兔急性经皮</w:t>
      </w:r>
      <w:r>
        <w:t>HOO</w:t>
      </w:r>
      <w:r>
        <w:t>LD 50&gt;7940mg/kg， 虹鱼LCs</w:t>
      </w:r>
      <w:r>
        <w:t>(96h)86mg/L。制剂有异丙胺盐</w:t>
      </w:r>
      <w:r>
        <w:t>水剂。灭生性除草剂。由亚磷酸二甲酯，多聚甲醛及甘氨酸</w:t>
      </w:r>
      <w:r>
        <w:t>一步合成。为短残效的芽后除草剂，对多年生深根杂草和一</w:t>
      </w:r>
      <w:r>
        <w:t>年生及二年生的禾本科杂草、莎草和阔叶杂草非常有效，用于</w:t>
      </w:r>
      <w:r>
        <w:t>经济作物田中，用址0.7~5.6kg/ha。</w:t>
      </w:r>
    </w:p>
    <w:p>
      <w:r>
        <w:t>213_草果(一) AmomumtsaokoCrevostct Lemaire</w:t>
      </w:r>
      <w:r>
        <w:t>姜科植</w:t>
      </w:r>
      <w:r>
        <w:t>物。(二) FruclusTsaoko</w:t>
      </w:r>
      <w:r>
        <w:t>草果的干燥成熟果实。辛、温。</w:t>
      </w:r>
      <w:r>
        <w:t>主要含挥发油。具有燥湿温中，除痰截疟的作用。用于寒湿</w:t>
      </w:r>
      <w:r>
        <w:t>内阻，脘腹胀痛，痞满呕吐，疟疾寒热。</w:t>
      </w:r>
    </w:p>
    <w:p>
      <w:r>
        <w:t>213_草夹竹桃苷and rosin； gluco ace to van ill one又称葡糖乙酰</w:t>
      </w:r>
      <w:r>
        <w:t>COCH 3</w:t>
      </w:r>
      <w:r>
        <w:t>香草苷。含二水的晶体C1sH20Og·2H2O(由</w:t>
      </w:r>
      <w:r>
        <w:t>水重结晶)。熔点223~224℃(无水物)。难</w:t>
      </w:r>
      <w:r>
        <w:t>-OCH；</w:t>
      </w:r>
      <w:r>
        <w:t>溶于乙醇、冷水。经苦杏仁酶或稀硫酸分解</w:t>
      </w:r>
      <w:r>
        <w:t>生成乙酰香草苷(ace to van ill one) 。本品存在</w:t>
      </w:r>
      <w:r>
        <w:t>OC6HnOs</w:t>
      </w:r>
      <w:r>
        <w:t>于美国茶叶花(Apocynum andros oem i-</w:t>
      </w:r>
      <w:r>
        <w:t>folium) 根部， 可由萃取法制得。用作增香剂。</w:t>
      </w:r>
    </w:p>
    <w:p>
      <w:r>
        <w:t>213_草碱见碳酸钾2240。</w:t>
      </w:r>
    </w:p>
    <w:p>
      <w:r>
        <w:t>213_草居蕈素</w:t>
      </w:r>
      <w:r>
        <w:t>nemo tin</w:t>
      </w:r>
      <w:r>
        <w:t>又称担菌尼素。棕色无晶形固体。</w:t>
      </w:r>
      <w:r>
        <w:t>0、</w:t>
      </w:r>
      <w:r>
        <w:t>O</w:t>
      </w:r>
      <w:r>
        <w:t>旋光度[α]+202°(在乙醇中)。易</w:t>
      </w:r>
      <w:r>
        <w:t>溶于氣仿、乙醚、丙酮，难溶于水、乙</w:t>
      </w:r>
      <w:r>
        <w:t>烷。为菌类成分的一种。存在于茯苓</w:t>
      </w:r>
      <w:r>
        <w:t>属Poria cortico la等菌体中， 用硫胺素-陈培养基、马铃薯浸</w:t>
      </w:r>
      <w:r>
        <w:t>膏-葡糖培养基在25℃下，经2~3星期的培养液，用醋酸乙酯</w:t>
      </w:r>
      <w:r>
        <w:t>萃取而得(同时含有担菌尼酸(nemo tin ic acid) ， 经分离制取。</w:t>
      </w:r>
      <w:r>
        <w:t>有阻止大肠菌、枯草菌及露菌发育的作用。</w:t>
      </w:r>
    </w:p>
    <w:p>
      <w:r>
        <w:t>213_草居蕈酸</w:t>
      </w:r>
      <w:r>
        <w:t>nemo tin ic acid； nemo tic acid</w:t>
      </w:r>
      <w:r>
        <w:t>又称担菌尼酸。</w:t>
      </w:r>
      <w:r>
        <w:t>OH</w:t>
      </w:r>
      <w:r>
        <w:t>HC=CC=CCH-C-CHCHCH2CHCOOH</w:t>
      </w:r>
      <w:r>
        <w:t>棕色无晶形固体，旋光度[α]+270℃(在乙醇中)。易溶于</w:t>
      </w:r>
      <w:r>
        <w:t>乙醚、乙醇、氣仿、丙酮，难溶于水、己烷。为菌类成分的一种。</w:t>
      </w:r>
      <w:r>
        <w:t>与草居素共同存在于茯苓属菌Poria cortico la等的菌体</w:t>
      </w:r>
      <w:r>
        <w:t>中。用硫胺素-胨培养基、马铃薯-葡糖培养基，在25℃经2~</w:t>
      </w:r>
      <w:r>
        <w:t>3星期的培养液，用醋酸乙酯萃取、分离制取。</w:t>
      </w:r>
    </w:p>
    <w:p>
      <w:r>
        <w:t>213_草克尔kars il无色结晶。熔点108~109℃。不溶于水，</w:t>
      </w:r>
      <w:r>
        <w:t>Cl</w:t>
      </w:r>
      <w:r>
        <w:t>易溶于一般有机溶剂。大鼠急</w:t>
      </w:r>
      <w:r>
        <w:t>性经口LD50&gt;10000mg/kg</w:t>
      </w:r>
      <w:r>
        <w:t>Cl一</w:t>
      </w:r>
      <w:r>
        <w:t>--NHCCHCH2CHCH；</w:t>
      </w:r>
      <w:r>
        <w:t>接触性芽后除草剂。由3，4-二</w:t>
      </w:r>
      <w:r>
        <w:t>CH3</w:t>
      </w:r>
      <w:r>
        <w:t>氯苯胺与2-甲基戊酰氯反应</w:t>
      </w:r>
      <w:r>
        <w:t>生成。用于黄瓜、欧芹、蕃茄、草莓等作物田中防除禾本科杂</w:t>
      </w:r>
      <w:r>
        <w:t>草及阔叶杂草，用量为1~3kg/ha。</w:t>
      </w:r>
    </w:p>
    <w:p>
      <w:r>
        <w:t>213_草克乐chlor thi amide灰白色固体。熔点151~152℃。</w:t>
      </w:r>
      <w:r>
        <w:t>CS NH 2</w:t>
      </w:r>
      <w:r>
        <w:t>蒸气压1.33uPa(20℃) 。21℃时在水中的溶</w:t>
      </w:r>
      <w:r>
        <w:t>Cl</w:t>
      </w:r>
      <w:r>
        <w:t>解度为950mg/L，溶于芳烃、氯代烃，在</w:t>
      </w:r>
      <w:r>
        <w:t>&lt;90℃和酸性溶液中稳定。大鼠急性经口</w:t>
      </w:r>
      <w:r>
        <w:t>LD50757mg/kg， 鱼毒：鲤鱼TLm(48h)</w:t>
      </w:r>
      <w:r>
        <w:t>&gt;40mg/L。制剂有50%可湿性粉剂，75%及15%颗粒剂。</w:t>
      </w:r>
      <w:r>
        <w:t>选择性除草剂。由2，6-二氯苯甲腈在有机碱作用下与硫化氢</w:t>
      </w:r>
      <w:r>
        <w:t>加成而得。可作为非耕作区杂草灭生药剂，用量0.5~1.2kg/ha。</w:t>
      </w:r>
    </w:p>
    <w:p>
      <w:r>
        <w:t>213_草枯醚</w:t>
      </w:r>
      <w:r>
        <w:t>chlor nitro fen</w:t>
      </w:r>
      <w:r>
        <w:t>淡黄色结晶。熔点107℃，沸点</w:t>
      </w:r>
      <w:r>
        <w:t>NO z</w:t>
      </w:r>
      <w:r>
        <w:t>210℃(800~933Pa)。109℃时的蒸气压为</w:t>
      </w:r>
      <w:r>
        <w:t>40Pa，160℃升华。不溶于水，可溶于苯和二</w:t>
      </w:r>
      <w:r>
        <w:t>Cl</w:t>
      </w:r>
      <w:r>
        <w:t>O一</w:t>
      </w:r>
      <w:r>
        <w:t>甲苯。大鼠急性经口LD5010800mg/kg。鲤</w:t>
      </w:r>
      <w:r>
        <w:t>鱼(48h) TLm90mg/L。制剂有20%乳油及</w:t>
      </w:r>
      <w:r>
        <w:t>C1</w:t>
      </w:r>
      <w:r>
        <w:t>9%颗粒剂。除草剂。由2，4，6-三氣苯酚钾</w:t>
      </w:r>
      <w:r>
        <w:t>CI</w:t>
      </w:r>
      <w:r>
        <w:t>与对氯基苯在200℃时反应生成。用于水</w:t>
      </w:r>
      <w:r>
        <w:t>稻田防除一年生杂草，也可用于早田，用.0.2~1kg/ha。</w:t>
      </w:r>
    </w:p>
    <w:p>
      <w:r>
        <w:t>213_草硫磷sulph os ate除草剂。由草甘膦与三甲基硫盐反</w:t>
      </w:r>
      <w:r>
        <w:t>应而成。为禾谷类作物田除草剂，用量2.5~5kg/ha。</w:t>
      </w:r>
      <w:r>
        <w:t>二醇和空气液相催化氧化制得。此外，用硝酸氧化猫萄糖亦</w:t>
      </w:r>
      <w:r>
        <w:t>能制取。主要用作还原剂和漂白剂，印染工业的媒染剂。亦</w:t>
      </w:r>
      <w:r>
        <w:t>[O-P一CH2NHCH2COOH] ·(CH， ) S+</w:t>
      </w:r>
      <w:r>
        <w:t>用于提炼稀有金属，还用于合成各种草酸酯、草酸盐和草酰胺</w:t>
      </w:r>
      <w:r>
        <w:t>等产品。</w:t>
      </w:r>
      <w:r>
        <w:t>OH</w:t>
      </w:r>
    </w:p>
    <w:p>
      <w:r>
        <w:t>214_草履虫属</w:t>
      </w:r>
      <w:r>
        <w:t>Paramecium一属细胞表面披满纤毛、生于</w:t>
      </w:r>
      <w:r>
        <w:t>淡水的大型原生动物。细胞长度因种而异，一般为50~</w:t>
      </w:r>
      <w:r>
        <w:t>300um。因体形的平面观甚像一倒置草鞋。纤毛呈纵列状分</w:t>
      </w:r>
      <w:r>
        <w:t>布，其有节奏摆动可使细胞作旋转运动。体侧中部有一自前</w:t>
      </w:r>
      <w:r>
        <w:t>向后斜行的小沟称口沟</w:t>
      </w:r>
      <w:r>
        <w:t>内底有</w:t>
      </w:r>
      <w:r>
        <w:t>包口与胞咽相连。虫体运动</w:t>
      </w:r>
      <w:r>
        <w:t>过程中借口沟内的</w:t>
      </w:r>
      <w:r>
        <w:t>运动可带人食物。食物自胞口经胞咽</w:t>
      </w:r>
      <w:r>
        <w:t>后即以食物泡形式进入</w:t>
      </w:r>
      <w:r>
        <w:t>包内消化。细胞前后各有一形状较</w:t>
      </w:r>
      <w:r>
        <w:t>对密度2.658。400℃分解。不溶于水、乙醇。溶于稀硝酸或</w:t>
      </w:r>
      <w:r>
        <w:t>大的伸缩泡，其周围有6~8条呈辐射状排列的收集管以收集</w:t>
      </w:r>
      <w:r>
        <w:t>盐酸。由钡盐水溶液在室温时与草酸铵作用得二水合物沉</w:t>
      </w:r>
      <w:r>
        <w:t>胞内废物和水分至伸缩泡</w:t>
      </w:r>
      <w:r>
        <w:t>两伸缩泡交替收缩，起排泄功能。</w:t>
      </w:r>
      <w:r>
        <w:t>淀，加热脱水得无水物。用作分析试剂。</w:t>
      </w:r>
      <w:r>
        <w:t>细胞表膜下整齐地排列着数量众多的刺丝泡，受刺激即可放</w:t>
      </w:r>
      <w:r>
        <w:t>出有毒的刺丝。</w:t>
      </w:r>
      <w:r>
        <w:t>细胞表面有一肛点，用于排出固形废物。细</w:t>
      </w:r>
      <w:r>
        <w:t>不溶于水、醇、乙醚，溶于盐酸、硝酸。约130℃脱去6分子结</w:t>
      </w:r>
      <w:r>
        <w:t>胞核的大小和数目因种而异，常见的大草履虫</w:t>
      </w:r>
      <w:r>
        <w:t>晶水。由硝酸铋溶液中加适量的草酸即得。</w:t>
      </w:r>
      <w:r>
        <w:t>(P.caudatum) 有一大核(肾形) 和一小核， 而小核草履虫</w:t>
      </w:r>
      <w:r>
        <w:t>(P.aurelia) 则有一大核和两小核。无性生殖为横二分裂， 有</w:t>
      </w:r>
      <w:r>
        <w:t>体。难溶化合物。由于络合作用，在过量草酸根离子存在下，</w:t>
      </w:r>
      <w:r>
        <w:t>性生殖为接合生殖。草履虫是细胞遗传学研究中的好材料。</w:t>
      </w:r>
      <w:r>
        <w:t>可增大其溶解度。钚的α放射性可使其分解。一般在钚(Ⅳ)</w:t>
      </w:r>
    </w:p>
    <w:p>
      <w:r>
        <w:t>214_草莓酸2-methyl-2-pente no ic acid存在于草莓的香味成</w:t>
      </w:r>
      <w:r>
        <w:t>的弱酸溶液中加入草酸根离子，可制得草酸钚沉淀。</w:t>
      </w:r>
      <w:r>
        <w:t>分中，多为反式体。白色棱形晶体，温度高时</w:t>
      </w:r>
      <w:r>
        <w:t>OH为无色液体。微溶于水，可溶于乙醇、丙二醇</w:t>
      </w:r>
      <w:r>
        <w:t>的检验不锈钢晶间腐蚀倾向的试验方法。在10%的草酸溶</w:t>
      </w:r>
      <w:r>
        <w:t>及有机溶剂。沸点133℃(0.4kPa) 。相对密</w:t>
      </w:r>
      <w:r>
        <w:t>液中将试样在1A/cm²的电流密度下阳极电解，然后在金相</w:t>
      </w:r>
      <w:r>
        <w:t>度d?0.9812。折射率n31.4578。熔点</w:t>
      </w:r>
      <w:r>
        <w:t>显微镜下检验其组织结构。此时试样的电位高达2V(SHE) ，</w:t>
      </w:r>
      <w:r>
        <w:t>24.4℃。具草莓、苹果汁样香气，带坚果、焦糖和麦芽酚样香</w:t>
      </w:r>
      <w:r>
        <w:t>其晶界碳化铬溶解速度可比晶粒的快一个数量级，十分灵敏。</w:t>
      </w:r>
      <w:r>
        <w:t>味。以丙醛的醇醛缩合、再经选择氧化而得。主要用于调配</w:t>
      </w:r>
      <w:r>
        <w:t>该法可以检验因碳化铬沉淀引起敏化的任何合金。</w:t>
      </w:r>
      <w:r>
        <w:t>食用香精，常用在枫槭香精中。也可制成酯类香料。</w:t>
      </w:r>
    </w:p>
    <w:p>
      <w:r>
        <w:t>214_草棉苷</w:t>
      </w:r>
      <w:r>
        <w:t>herba citrin黄色针状结晶。熔点247~249℃。</w:t>
      </w:r>
      <w:r>
        <w:t>晶粉末。具腐蚀性。有毒!相对密度2.64。575℃分解。不</w:t>
      </w:r>
      <w:r>
        <w:t>OH</w:t>
      </w:r>
      <w:r>
        <w:t>遇醋酸铅(在醇中)产</w:t>
      </w:r>
      <w:r>
        <w:t>溶于水和稀酸。用于从普通金属中分离稀土金属。</w:t>
      </w:r>
      <w:r>
        <w:t>生红色沉淀。遇三氯</w:t>
      </w:r>
      <w:r>
        <w:t>草酸二丁酯dibutyl oxalate； oxalic acid dibutyl ester</w:t>
      </w:r>
      <w:r>
        <w:t>Cf Hi 05-0</w:t>
      </w:r>
      <w:r>
        <w:t>&gt;-OH</w:t>
      </w:r>
      <w:r>
        <w:t>-OH</w:t>
      </w:r>
      <w:r>
        <w:t>化铁呈橄榄绿色。遇</w:t>
      </w:r>
      <w:r>
        <w:t>(荷糖)</w:t>
      </w:r>
      <w:r>
        <w:t>C：H， OOC COOCH， 无色油状液体。微有芳香气味。密度</w:t>
      </w:r>
      <w:r>
        <w:t>OHO</w:t>
      </w:r>
      <w:r>
        <w:t>对苯醌的醇溶液产生</w:t>
      </w:r>
      <w:r>
        <w:t>0.9737g/cm³。熔点-30.5℃。沸点229℃。溶于乙醇、乙</w:t>
      </w:r>
      <w:r>
        <w:t>棕色沉淀。为一种类</w:t>
      </w:r>
      <w:r>
        <w:t>醚。不溶于水。可发生水解反应。也可以发生醇解和氨(胺)</w:t>
      </w:r>
      <w:r>
        <w:t>黄酮， 存在于棉属植物草棉(Gossypium herb ace um) 的花瓣</w:t>
      </w:r>
      <w:r>
        <w:t>解反应。由草酸与丁醇进行酯化而制得。主要用作有机合成</w:t>
      </w:r>
      <w:r>
        <w:t>中，由萃取而得。为天然色素。</w:t>
      </w:r>
      <w:r>
        <w:t>原料。也用作硝基纤维素增塑剂。</w:t>
      </w:r>
    </w:p>
    <w:p>
      <w:r>
        <w:t>214_草灭平</w:t>
      </w:r>
      <w:r>
        <w:t>ami ben</w:t>
      </w:r>
      <w:r>
        <w:t>选择性芽前除草剂。白色结晶。熔点</w:t>
      </w:r>
      <w:r>
        <w:t>COOH</w:t>
      </w:r>
      <w:r>
        <w:t>200~201℃。蒸气压9.3Pa(100℃)。</w:t>
      </w:r>
      <w:r>
        <w:t>晶系。难溶于水，无水草酸钆在25℃水中溶解度仅为</w:t>
      </w:r>
      <w:r>
        <w:t>-CI</w:t>
      </w:r>
      <w:r>
        <w:t>25℃时在水中溶解度为700mg/L，在乙醇</w:t>
      </w:r>
      <w:r>
        <w:t>0.55mg/L，易于水中沉淀出。其他性质、制备方法、用途同草</w:t>
      </w:r>
      <w:r>
        <w:t>中为17.23g/100g，其碱金属盐可溶于水。</w:t>
      </w:r>
      <w:r>
        <w:t>酸镧。</w:t>
      </w:r>
      <w:r>
        <w:t>CI</w:t>
      </w:r>
      <w:r>
        <w:t>N Hz</w:t>
      </w:r>
      <w:r>
        <w:t>大鼠急性经口LDso5620mg/kg， 急性经皮</w:t>
      </w:r>
      <w:r>
        <w:t>LDso3160mg/kg。制剂有铵盐水剂、10%颗粒剂及甲酯的乳</w:t>
      </w:r>
      <w:r>
        <w:t>敏感。熔点165℃(分解)。难溶于水，微溶于硝酸，溶于盐</w:t>
      </w:r>
      <w:r>
        <w:t>油。适用于大豆、甘蓝、菜豆、玉米、花生、辣椒、向日葵、甜菜、</w:t>
      </w:r>
      <w:r>
        <w:t>酸。由氯化汞或硝酸汞与草酸铵溶液作用而得。用于制爱迪</w:t>
      </w:r>
      <w:r>
        <w:t>番茄等。对多种一年生阔叶杂草和禾本科杂草有效。用址为</w:t>
      </w:r>
      <w:r>
        <w:t>尔(Eder) 光度计。</w:t>
      </w:r>
      <w:r>
        <w:t>2~4kg/ha。</w:t>
      </w:r>
    </w:p>
    <w:p>
      <w:r>
        <w:t>214_草脲酰胺亭o xalan tin又称白巴比土酸(leu cot uric acid) 。</w:t>
      </w:r>
      <w:r>
        <w:t>加热至约190℃时失去结晶水。难溶于水、草酸溶液。与氢</w:t>
      </w:r>
      <w:r>
        <w:t>NH COCH-NC ON H， 结晶体(由水重结晶) 。分解点</w:t>
      </w:r>
      <w:r>
        <w:t>氧化钾或碳酸钠溶液共热时则发生分解。由钴盐溶液与适量</w:t>
      </w:r>
      <w:r>
        <w:t>238℃。难溶于水、乙醇。是酸性。加</w:t>
      </w:r>
      <w:r>
        <w:t>草酸盐溶液作用而得。用作催化剂等。</w:t>
      </w:r>
      <w:r>
        <w:t>CO</w:t>
      </w:r>
      <w:r>
        <w:t>碱，即分解为氨与草酸。在硫酸中与</w:t>
      </w:r>
      <w:r>
        <w:t>NH COCO OH</w:t>
      </w:r>
      <w:r>
        <w:t>重铬酸钾煮沸，即变为乙二酰脲。以</w:t>
      </w:r>
      <w:r>
        <w:t>热的干燥空气中易风化。相对密度(89℃)2.127。溶于水。</w:t>
      </w:r>
      <w:r>
        <w:t>阿脲酸与水煮沸或将乙二酰脲在冷时由锌及盐酸还原制取。</w:t>
      </w:r>
      <w:r>
        <w:t>100℃时失去结晶水，灼烧时转化成碳酸钾。可由草酸与碳酸</w:t>
      </w:r>
      <w:r>
        <w:t>用于有机合成。</w:t>
      </w:r>
      <w:r>
        <w:t>钾作用而得。可作织物去垢剂、草织品漂白剂，也用作分析</w:t>
      </w:r>
    </w:p>
    <w:p>
      <w:r>
        <w:t>214_草酸oxalic acid； ethane dioica cid</w:t>
      </w:r>
      <w:r>
        <w:t>HOO C COOH</w:t>
      </w:r>
      <w:r>
        <w:t>又名</w:t>
      </w:r>
      <w:r>
        <w:t>试剂。</w:t>
      </w:r>
      <w:r>
        <w:t>乙二酸。无色透明结晶。晶体结构有菱形和单斜晶形两种。</w:t>
      </w:r>
      <w:r>
        <w:t>菱形者，密度1.900g/cm(17℃)，熔点189.5℃。单斜晶者密</w:t>
      </w:r>
      <w:r>
        <w:t>晶系。在水中溶解度小，易定量从水溶液中沉淀出，无水盐在</w:t>
      </w:r>
      <w:r>
        <w:t>度1.895g/cm(17℃)，熔点182℃。易升华，升华温度为</w:t>
      </w:r>
      <w:r>
        <w:t>25℃水中可溶解6.2×10-4g/L。和碱一起煮沸可使草酸镧</w:t>
      </w:r>
      <w:r>
        <w:t>100℃，125℃时迅速升华，157℃大量升华并开始分解。易溶</w:t>
      </w:r>
      <w:r>
        <w:t>转化为氢氧化物沉淀。加热可分解为碱式碳酸盐及氧化物，</w:t>
      </w:r>
      <w:r>
        <w:t>于乙醇。溶于水。微溶于乙醚。不溶于苯和氯仿。可与碱反</w:t>
      </w:r>
      <w:r>
        <w:t>转化为氧化物温度为800~900℃，用此法可制取La2O3。在</w:t>
      </w:r>
      <w:r>
        <w:t>应，可以发生酯化、酰卤化、酰胺化反应。也可以发生还原反</w:t>
      </w:r>
      <w:r>
        <w:t>稀土酸性溶液中加人草酸可制得。</w:t>
      </w:r>
      <w:r>
        <w:t>应，受热发生脱羧反应。工业制法有(1)甲酸钠法，一氧化碳</w:t>
      </w:r>
      <w:r>
        <w:t>在加压下与氢氧化钠反应生成甲酸钠，然后经髙温脱氢生成</w:t>
      </w:r>
      <w:r>
        <w:t>水。密度2.12g/cm。熔化前分解，水中溶解度5.85%(质</w:t>
      </w:r>
      <w:r>
        <w:t>草酸钠，再经与硫酸作用而制得。(2)乙二醇一步氧化法，乙</w:t>
      </w:r>
      <w:r>
        <w:t>量)。不溶于醇及醚。用于制药工业，由草酸和碳酸锂反应制</w:t>
      </w:r>
      <w:r>
        <w:t>二醇和空气液相催化氧化制得。此外，用硝酸氧化猫萄糖亦</w:t>
      </w:r>
      <w:r>
        <w:t>能制取。主要用作还原剂和漂白剂，印染工业的媒染剂。亦</w:t>
      </w:r>
      <w:r>
        <w:t>用于提炼稀有金属，还用于合成各种草酸酯、草酸盐和草酰胺</w:t>
      </w:r>
      <w:r>
        <w:t>等产品。</w:t>
      </w:r>
    </w:p>
    <w:p>
      <w:r>
        <w:t>214_草酸铵</w:t>
      </w:r>
      <w:r>
        <w:t>diammonium oxalate</w:t>
      </w:r>
      <w:r>
        <w:t>无色柱状结晶。密度</w:t>
      </w:r>
      <w:r>
        <w:t>1.501g/cm.折射率n?1.439。可溶于水。微</w:t>
      </w:r>
      <w:r>
        <w:t>溶于乙醇。不溶于氨。无味。受热易分解。毒</w:t>
      </w:r>
      <w:r>
        <w:t>ON H</w:t>
      </w:r>
      <w:r>
        <w:t>性大。向草酸水溶液中于搅拌下不断加人氨</w:t>
      </w:r>
      <w:r>
        <w:t>水，并迅速使溶液冷却、过滤，即可制得。可用</w:t>
      </w:r>
      <w:r>
        <w:t>ON H，</w:t>
      </w:r>
      <w:r>
        <w:t>作分析试剂。也用作有机合成的原料。</w:t>
      </w:r>
    </w:p>
    <w:p>
      <w:r>
        <w:t>214_草酸钡barium oxalate BaC2O 4</w:t>
      </w:r>
      <w:r>
        <w:t>晶体粉末。有毒!相</w:t>
      </w:r>
      <w:r>
        <w:t>对密度2.658。400℃分解。不溶于水、乙醇。溶于稀硝酸或</w:t>
      </w:r>
      <w:r>
        <w:t>盐酸。由钡盐水溶液在室温时与草酸铵作用得二水合物沉</w:t>
      </w:r>
      <w:r>
        <w:t>淀，加热脱水得无水物。用作分析试剂。</w:t>
      </w:r>
    </w:p>
    <w:p>
      <w:r>
        <w:t>214_草酸铋bismuth oxalate Bi(C2O 4) 3·7H2O</w:t>
      </w:r>
      <w:r>
        <w:t>白色粉末。</w:t>
      </w:r>
      <w:r>
        <w:t>不溶于水、醇、乙醚，溶于盐酸、硝酸。约130℃脱去6分子结</w:t>
      </w:r>
      <w:r>
        <w:t>晶水。由硝酸铋溶液中加适量的草酸即得。</w:t>
      </w:r>
    </w:p>
    <w:p>
      <w:r>
        <w:t>214_草酸钚</w:t>
      </w:r>
      <w:r>
        <w:t>plutonium(Ⅳ) oxalate</w:t>
      </w:r>
      <w:r>
        <w:t>Pu(C204)2°xH2O</w:t>
      </w:r>
      <w:r>
        <w:t>固</w:t>
      </w:r>
      <w:r>
        <w:t>体。难溶化合物。由于络合作用，在过量草酸根离子存在下，</w:t>
      </w:r>
      <w:r>
        <w:t>可增大其溶解度。钚的α放射性可使其分解。一般在钚(Ⅳ)</w:t>
      </w:r>
      <w:r>
        <w:t>的弱酸溶液中加入草酸根离子，可制得草酸钚沉淀。</w:t>
      </w:r>
    </w:p>
    <w:p>
      <w:r>
        <w:t>214_草酸电解试验</w:t>
      </w:r>
      <w:r>
        <w:t>oxalic acid electrolysis test一种快速灵敏</w:t>
      </w:r>
      <w:r>
        <w:t>的检验不锈钢晶间腐蚀倾向的试验方法。在10%的草酸溶</w:t>
      </w:r>
      <w:r>
        <w:t>液中将试样在1A/cm²的电流密度下阳极电解，然后在金相</w:t>
      </w:r>
      <w:r>
        <w:t>显微镜下检验其组织结构。此时试样的电位高达2V(SHE) ，</w:t>
      </w:r>
      <w:r>
        <w:t>其晶界碳化铬溶解速度可比晶粒的快一个数量级，十分灵敏。</w:t>
      </w:r>
      <w:r>
        <w:t>该法可以检验因碳化铬沉淀引起敏化的任何合金。</w:t>
      </w:r>
    </w:p>
    <w:p>
      <w:r>
        <w:t>214_草酸铒erbium oxalate</w:t>
      </w:r>
      <w:r>
        <w:t>Er 2(C 204) 3·10HzO</w:t>
      </w:r>
      <w:r>
        <w:t>淡红色微</w:t>
      </w:r>
      <w:r>
        <w:t>晶粉末。具腐蚀性。有毒!相对密度2.64。575℃分解。不</w:t>
      </w:r>
      <w:r>
        <w:t>溶于水和稀酸。用于从普通金属中分离稀土金属。</w:t>
      </w:r>
    </w:p>
    <w:p>
      <w:r>
        <w:t>214_草酸二丁酯dibutyl oxalate； oxalic acid dibutyl ester</w:t>
      </w:r>
      <w:r>
        <w:t>C：H， OOC COOCH， 无色油状液体。微有芳香气味。密度</w:t>
      </w:r>
      <w:r>
        <w:t>0.9737g/cm³。熔点-30.5℃。沸点229℃。溶于乙醇、乙</w:t>
      </w:r>
      <w:r>
        <w:t>醚。不溶于水。可发生水解反应。也可以发生醇解和氨(胺)</w:t>
      </w:r>
      <w:r>
        <w:t>解反应。由草酸与丁醇进行酯化而制得。主要用作有机合成</w:t>
      </w:r>
      <w:r>
        <w:t>原料。也用作硝基纤维素增塑剂。</w:t>
      </w:r>
    </w:p>
    <w:p>
      <w:r>
        <w:t>214_草酸钆gadolinium oxalate</w:t>
      </w:r>
      <w:r>
        <w:t>Ga2(C2O4)3°10H20</w:t>
      </w:r>
      <w:r>
        <w:t>单斜</w:t>
      </w:r>
      <w:r>
        <w:t>晶系。难溶于水，无水草酸钆在25℃水中溶解度仅为</w:t>
      </w:r>
      <w:r>
        <w:t>0.55mg/L，易于水中沉淀出。其他性质、制备方法、用途同草</w:t>
      </w:r>
      <w:r>
        <w:t>酸镧。</w:t>
      </w:r>
    </w:p>
    <w:p>
      <w:r>
        <w:t>214_草酸汞mere uric oxalate</w:t>
      </w:r>
      <w:r>
        <w:t>HgC2O 4</w:t>
      </w:r>
      <w:r>
        <w:t>白色粉末。对光很</w:t>
      </w:r>
      <w:r>
        <w:t>敏感。熔点165℃(分解)。难溶于水，微溶于硝酸，溶于盐</w:t>
      </w:r>
      <w:r>
        <w:t>酸。由氯化汞或硝酸汞与草酸铵溶液作用而得。用于制爱迪</w:t>
      </w:r>
      <w:r>
        <w:t>尔(Eder) 光度计。</w:t>
      </w:r>
    </w:p>
    <w:p>
      <w:r>
        <w:t>214_草酸钴cobalt ous oxalate</w:t>
      </w:r>
      <w:r>
        <w:t>CoC2O 4·2H2O桃红色晶体。</w:t>
      </w:r>
      <w:r>
        <w:t>加热至约190℃时失去结晶水。难溶于水、草酸溶液。与氢</w:t>
      </w:r>
      <w:r>
        <w:t>氧化钾或碳酸钠溶液共热时则发生分解。由钴盐溶液与适量</w:t>
      </w:r>
      <w:r>
        <w:t>草酸盐溶液作用而得。用作催化剂等。</w:t>
      </w:r>
    </w:p>
    <w:p>
      <w:r>
        <w:t>214_草酸钾potassium oxalate K2C 204·H2O无色晶体。在</w:t>
      </w:r>
      <w:r>
        <w:t>热的干燥空气中易风化。相对密度(89℃)2.127。溶于水。</w:t>
      </w:r>
      <w:r>
        <w:t>100℃时失去结晶水，灼烧时转化成碳酸钾。可由草酸与碳酸</w:t>
      </w:r>
      <w:r>
        <w:t>钾作用而得。可作织物去垢剂、草织品漂白剂，也用作分析</w:t>
      </w:r>
      <w:r>
        <w:t>试剂。</w:t>
      </w:r>
    </w:p>
    <w:p>
      <w:r>
        <w:t>214_草酸镧</w:t>
      </w:r>
      <w:r>
        <w:t>lanthanum oxalate La 2(C 20.) 3*10H2O为单斜</w:t>
      </w:r>
      <w:r>
        <w:t>晶系。在水中溶解度小，易定量从水溶液中沉淀出，无水盐在</w:t>
      </w:r>
      <w:r>
        <w:t>25℃水中可溶解6.2×10-4g/L。和碱一起煮沸可使草酸镧</w:t>
      </w:r>
      <w:r>
        <w:t>转化为氢氧化物沉淀。加热可分解为碱式碳酸盐及氧化物，</w:t>
      </w:r>
      <w:r>
        <w:t>转化为氧化物温度为800~900℃，用此法可制取La2O3。在</w:t>
      </w:r>
      <w:r>
        <w:t>稀土酸性溶液中加人草酸可制得。</w:t>
      </w:r>
    </w:p>
    <w:p>
      <w:r>
        <w:t>214_草酸锂</w:t>
      </w:r>
      <w:r>
        <w:t>lithium oxalate</w:t>
      </w:r>
      <w:r>
        <w:t>Li2C2O4</w:t>
      </w:r>
      <w:r>
        <w:t>白色结晶。易溶于</w:t>
      </w:r>
      <w:r>
        <w:t>水。密度2.12g/cm。熔化前分解，水中溶解度5.85%(质</w:t>
      </w:r>
      <w:r>
        <w:t>量)。不溶于醇及醚。用于制药工业，由草酸和碳酸锂反应制</w:t>
      </w:r>
      <w:r>
        <w:t>取。制取锂盐原料。</w:t>
      </w:r>
    </w:p>
    <w:p>
      <w:r>
        <w:t>215_草酸铝aluminum oxalate Al 2(C2O 4) 3·4H2O</w:t>
      </w:r>
      <w:r>
        <w:t>白色粉</w:t>
      </w:r>
      <w:r>
        <w:t>其11水盐为单斜晶系柱状结晶。在真空中干燥者密度</w:t>
      </w:r>
      <w:r>
        <w:t>末。不溶于水、醇，溶于矿酸。用作织物印染的媒染剂。</w:t>
      </w:r>
      <w:r>
        <w:t>2.2413g/cm³。9水盐在110℃时失去8分子结晶水。不溶于</w:t>
      </w:r>
    </w:p>
    <w:p>
      <w:r>
        <w:t>215_草酸镅americium oxalate Am 2(C2O 4) 3°10H2O</w:t>
      </w:r>
      <w:r>
        <w:t>粉红</w:t>
      </w:r>
      <w:r>
        <w:t>水、乙醇、乙醚、氢氧化碱液；不溶于稀的无机酸，但加热则溶。</w:t>
      </w:r>
      <w:r>
        <w:t>色固体。加热300℃以上分解。在(Ⅲ)溶液中加入过量的</w:t>
      </w:r>
      <w:r>
        <w:t>在氢气氛中加热时，10水盐从棕色变为黑色。加草酸或草酸</w:t>
      </w:r>
      <w:r>
        <w:t>草酸得到难溶的草酸沉淀。加热得到低级水合物。</w:t>
      </w:r>
      <w:r>
        <w:t>碱金属盐到三价铈盐水溶液中，使之沉淀而出。或将硝酸铈</w:t>
      </w:r>
    </w:p>
    <w:p>
      <w:r>
        <w:t>215_草酸镁magnesium oxalate MgC2O.·2HzO白色粉末。</w:t>
      </w:r>
      <w:r>
        <w:t>(四价)铵的盐酸酸性溶液加热，再与草酸反应制取。用作化</w:t>
      </w:r>
      <w:r>
        <w:t>相对密度2.45。微溶于水和稀酸，不溶于醇。150℃分解，由</w:t>
      </w:r>
      <w:r>
        <w:t>学试剂、制取其他钟盐。有健胃、止吐、镇静药效，但属剧药。</w:t>
      </w:r>
      <w:r>
        <w:t>可溶性镁盐与草酸铵在水溶液中作用而得。</w:t>
      </w:r>
    </w:p>
    <w:p>
      <w:r>
        <w:t>215_草酸锰manganese oxalate MnC2O：·2H 20</w:t>
      </w:r>
      <w:r>
        <w:t>白色晶体。</w:t>
      </w:r>
      <w:r>
        <w:t>末。相对密度2.08。150℃失去结晶水。难溶于冷水，易溶</w:t>
      </w:r>
      <w:r>
        <w:t>相对密度2.453。微溶于水，溶于强酸和草酸。常温干燥不</w:t>
      </w:r>
      <w:r>
        <w:t>于稀盐酸或硝酸。由可溶性的草酸盐和锶盐的水溶液在沸腾</w:t>
      </w:r>
      <w:r>
        <w:t>失水，100℃以上成淡粉红色的无水盐。草酸盐溶液加到二价</w:t>
      </w:r>
      <w:r>
        <w:t>时相作用制得。用于制烟火、催化剂，也用于鞣革。</w:t>
      </w:r>
      <w:r>
        <w:t>锰盐溶液中，热时得到2水合物，冷时得到3水合物。用于油</w:t>
      </w:r>
      <w:r>
        <w:t>漆和清漆的干燥剂。</w:t>
      </w:r>
    </w:p>
    <w:p>
      <w:r>
        <w:t>215_草酸钠sodium oxalate</w:t>
      </w:r>
      <w:r>
        <w:t>NaO COCOON a</w:t>
      </w:r>
      <w:r>
        <w:t>白色结晶粉</w:t>
      </w:r>
      <w:r>
        <w:t>末。相对密度2.34。熔点250~270℃(分解)。不溶于乙醇，</w:t>
      </w:r>
      <w:r>
        <w:t>酮。易吸潮。150℃分解。由偏钛酸和草酸铵反应制取。为</w:t>
      </w:r>
      <w:r>
        <w:t>溶于水。有较强的还原性。灼烧则分解为碳酸钠和一氧化</w:t>
      </w:r>
      <w:r>
        <w:t>棉花和皮革的媒染剂。</w:t>
      </w:r>
      <w:r>
        <w:t>碳。由一氧化碳和氢氧化钠生成甲酸钠，后者经脱氢制得。</w:t>
      </w:r>
      <w:r>
        <w:t>亦可由草酸和碳酸钠中和制得。用于制革、织物整理，并用作</w:t>
      </w:r>
      <w:r>
        <w:t>化学试剂。</w:t>
      </w:r>
    </w:p>
    <w:p>
      <w:r>
        <w:t>215_草酸铌</w:t>
      </w:r>
      <w:r>
        <w:t>niobium oxalates</w:t>
      </w:r>
      <w:r>
        <w:t>包括M 3[NbO(C2O 4) 3] ，</w:t>
      </w:r>
      <w:r>
        <w:t>M[NbO(C 204) 2] ， M[NbO2C 204] 系列络合物， 式中M为</w:t>
      </w:r>
      <w:r>
        <w:t>单斜晶体。230℃分解。溶于水和乙酸。遇碱或氨会析出氢</w:t>
      </w:r>
      <w:r>
        <w:t>钾、钠、铷、铵，其中第一种络合物还可以得到晶体，如</w:t>
      </w:r>
      <w:r>
        <w:t>氧化铁沉淀。由三氧化铁与草酸氢钾溶液共热后结晶而得。</w:t>
      </w:r>
      <w:r>
        <w:t>K 3[NbO(C2O 4) 3] ， Na 3[NbO(Cz O 4) 3] ， (NH 4) 3[NbO(C 204)</w:t>
      </w:r>
      <w:r>
        <w:t>用于摄影和蓝色印刷。</w:t>
      </w:r>
      <w:r>
        <w:t>等。这些晶体都有很高的溶解度，20℃时每100g水中可分别</w:t>
      </w:r>
      <w:r>
        <w:t>溶解10g，8g，10g；50℃时分别溶解20g，56g，60g。其中</w:t>
      </w:r>
      <w:r>
        <w:t>加热至200℃时脱水，在310℃时分解为氧化铜。不溶于水、</w:t>
      </w:r>
      <w:r>
        <w:t>(NH 4) 3[NbO(C2O 4) 3] ·4HzO晶体加热时于100℃脱水，</w:t>
      </w:r>
      <w:r>
        <w:t>乙醇、乙醚、醋酸，溶于强酸、氨水和草酸钠溶液。由铜盐溶液</w:t>
      </w:r>
      <w:r>
        <w:t>180℃脱氨，250℃时完全分解生成五氧化二铌。新鲜的氢氧</w:t>
      </w:r>
      <w:r>
        <w:t>与草酸作用而得。可用作有机反应催化剂、高分子稳定剂。</w:t>
      </w:r>
      <w:r>
        <w:t>化铌和草酸及碱金属盐作用可制得各种成分的草酸铌。主要</w:t>
      </w:r>
      <w:r>
        <w:t>用于铌冶金分离和分析化学。</w:t>
      </w:r>
      <w:r>
        <w:t>H.NOC COOH晶。熔点212℃(分解) 。难溶于水。由酸性</w:t>
      </w:r>
    </w:p>
    <w:p>
      <w:r>
        <w:t>215_草酸镍nickel ousoxalateNiC2O 4·2H2O浅绿色粉末。</w:t>
      </w:r>
      <w:r>
        <w:t>草酸胺加热后制得。用于有机合成和制药。</w:t>
      </w:r>
      <w:r>
        <w:t>不溶于水，难溶于草酸，溶于强酸、铵盐溶液和氨水。加热分</w:t>
      </w:r>
      <w:r>
        <w:t>解生成一氧化碳、二氧化碳和氧化镍。由氢氧化镍或碳酸镍</w:t>
      </w:r>
      <w:r>
        <w:t>度(25℃)3.28。熔点100℃(分解)。难溶于水，溶于酸、碱溶</w:t>
      </w:r>
      <w:r>
        <w:t>溶解于草酸或由镍盐溶液与草酸钠溶液作用而得。用于制镍</w:t>
      </w:r>
      <w:r>
        <w:t>液。由氧化银与草酸溶液或硝酸银与草酸钠溶液作用而得。</w:t>
      </w:r>
      <w:r>
        <w:t>粉和镍催化剂等。</w:t>
      </w:r>
      <w:r>
        <w:t>可用于制照相乳剂。</w:t>
      </w:r>
    </w:p>
    <w:p>
      <w:r>
        <w:t>215_草酸钕neodymium oxalate Nd 2(C 204) 3·10H2O单斜</w:t>
      </w:r>
      <w:r>
        <w:t>晶系。难溶于水。在25℃水中无水草酸钕仅溶解0.49×</w:t>
      </w:r>
      <w:r>
        <w:t>溶于水，微溶于硝酸。受热易分解为汞、氧化汞和二氧化碳。</w:t>
      </w:r>
      <w:r>
        <w:t>10-4mg/L，可由水溶液中沉淀出。其他性质，制备方法及用</w:t>
      </w:r>
      <w:r>
        <w:t>由亚汞盐溶液与碳酸钠反应而得。</w:t>
      </w:r>
      <w:r>
        <w:t>途同草酸镧。</w:t>
      </w:r>
    </w:p>
    <w:p>
      <w:r>
        <w:t>215_草酸铍beryllium oxalate</w:t>
      </w:r>
      <w:r>
        <w:t>Be C 204·3H2O 40~120℃时</w:t>
      </w:r>
      <w:r>
        <w:t>末。相对密度3.56。约280℃分解。不溶于水、丙酮，溶于</w:t>
      </w:r>
      <w:r>
        <w:t>部分脱水，200~320℃时完全脱水并部分分解成碱式盐，</w:t>
      </w:r>
      <w:r>
        <w:t>酸。由一氧化锡与草酸作用而制得。用于织物印染和用作酯</w:t>
      </w:r>
      <w:r>
        <w:t>320℃完全分解并生成氧化铍。易溶于水，溶解度达到</w:t>
      </w:r>
      <w:r>
        <w:t>化反应的催化剂。</w:t>
      </w:r>
      <w:r>
        <w:t>25.85%(质量)，是二价碱土金属中惟一可溶于水的草酸盐。</w:t>
      </w:r>
      <w:r>
        <w:t>水溶液导电率很低，说明很少离解成二价铍离子，而是生成水</w:t>
      </w:r>
      <w:r>
        <w:t>速剂和活化剂的草酸溶液中浸渍处理，金属表面上形成了主</w:t>
      </w:r>
      <w:r>
        <w:t>合配合物。易和钠盐生成草酸钠铍复盐。以草酸和氢氧化铍</w:t>
      </w:r>
      <w:r>
        <w:t>要由对应的草酸盐所组成的转化膜。加速剂一般为亚硫酸</w:t>
      </w:r>
      <w:r>
        <w:t>或碳酸铍作用制取。草酸铍结晶-分解是生产高纯氧化铍的</w:t>
      </w:r>
      <w:r>
        <w:t>盐、硫代硫酸盐等。活化剂一般为氯化物和溴化物。此种膜</w:t>
      </w:r>
      <w:r>
        <w:t>重要方法。</w:t>
      </w:r>
      <w:r>
        <w:t>使金属的防锈性有所改善，亦可作为油漆底层。但与磷酸盐</w:t>
      </w:r>
    </w:p>
    <w:p>
      <w:r>
        <w:t>215_草酸错praseodymium oxalate Pr 2(C 204) 3·10H 20</w:t>
      </w:r>
      <w:r>
        <w:t>单</w:t>
      </w:r>
      <w:r>
        <w:t>膜及其他类型的转化膜相比，防护性要差得多。因此几乎不</w:t>
      </w:r>
      <w:r>
        <w:t>斜晶系。难溶于水，无水草酸错在25℃水中仅溶解0.74×</w:t>
      </w:r>
      <w:r>
        <w:t>被用于金属的防护上。特殊的应用场合是作为铁素体、马氏</w:t>
      </w:r>
      <w:r>
        <w:t>10-3g/L，所以在溶液中易沉淀出。其他性质制备方法、用途</w:t>
      </w:r>
      <w:r>
        <w:t>体和奥氏体不锈钢的冷变形加工前处理，使加工容易进行。</w:t>
      </w:r>
      <w:r>
        <w:t>同于草酸镧。</w:t>
      </w:r>
    </w:p>
    <w:p>
      <w:r>
        <w:t>215_草酸铅lead oxalate Pb CrO 4</w:t>
      </w:r>
      <w:r>
        <w:t>白色重质粉末。有毒!</w:t>
      </w:r>
      <w:r>
        <w:t>在25℃水中无水草酸溶解度为1.00mg/L。</w:t>
      </w:r>
      <w:r>
        <w:t>相对密度5.28。300℃分解。不溶于水、乙醇，溶于稀硝酸、</w:t>
      </w:r>
      <w:r>
        <w:t>苛性碱溶液，微溶于醋酸。由醋酸铅与草酸在水溶液中作用</w:t>
      </w:r>
      <w:r>
        <w:t>系，重稀土草酸盐水合物晶系一般都为三斜晶系，而且结晶水</w:t>
      </w:r>
      <w:r>
        <w:t>而得。</w:t>
      </w:r>
      <w:r>
        <w:t>一般为6。因镧系元素草酸盐在水中的溶解度随原子序数增</w:t>
      </w:r>
    </w:p>
    <w:p>
      <w:r>
        <w:t>215_草酸氢钾</w:t>
      </w:r>
      <w:r>
        <w:t>potassium bin oxalate</w:t>
      </w:r>
      <w:r>
        <w:t>KHC2O 4白色晶体。</w:t>
      </w:r>
      <w:r>
        <w:t>加而增加，故无水草酸镳在25℃水中可溶解0.344mg/L。热</w:t>
      </w:r>
      <w:r>
        <w:t>相对密度2.044。溶于水，不溶于乙醇。水溶液呈酸性。加</w:t>
      </w:r>
      <w:r>
        <w:t>分解性质同于草酸镧。在中性的溶液中与草酸甲酯回流下</w:t>
      </w:r>
      <w:r>
        <w:t>热分解。由草酸钾与草酸溶于水后结晶而得。用以消除墨水</w:t>
      </w:r>
      <w:r>
        <w:t>进行水解可制备。用于制氧化镱。</w:t>
      </w:r>
      <w:r>
        <w:t>溃、清洗金属、漂白脂肪酸等，也用作媒染剂和化学试剂。</w:t>
      </w:r>
    </w:p>
    <w:p>
      <w:r>
        <w:t>215_草酸钐samarium oxalateS m 2(C 20) 3·10H 20单斜晶</w:t>
      </w:r>
      <w:r>
        <w:t>5.03g/cm。微溶于水，溶于氨水、酸和氰化钾溶液。在</w:t>
      </w:r>
      <w:r>
        <w:t>系。难溶于水，无水草酸钐在25℃水中溶解度为0.54mg/L，</w:t>
      </w:r>
      <w:r>
        <w:t>140℃时剧烈分解。由硝酸银与草酸钠溶液反应而得。可用</w:t>
      </w:r>
      <w:r>
        <w:t>易由水溶液中沉淀出。其他性质、制备方法和用途同草酸镧。</w:t>
      </w:r>
      <w:r>
        <w:t>作照相乳剂。</w:t>
      </w:r>
    </w:p>
    <w:p>
      <w:r>
        <w:t>215_草酸铈cerium oxalate Ce 2(C 204) 3白色结晶性粉末。</w:t>
      </w:r>
      <w:r>
        <w:t>其11水盐为单斜晶系柱状结晶。在真空中干燥者密度</w:t>
      </w:r>
      <w:r>
        <w:t>2.2413g/cm³。9水盐在110℃时失去8分子结晶水。不溶于</w:t>
      </w:r>
      <w:r>
        <w:t>水、乙醇、乙醚、氢氧化碱液；不溶于稀的无机酸，但加热则溶。</w:t>
      </w:r>
      <w:r>
        <w:t>在氢气氛中加热时，10水盐从棕色变为黑色。加草酸或草酸</w:t>
      </w:r>
      <w:r>
        <w:t>碱金属盐到三价铈盐水溶液中，使之沉淀而出。或将硝酸铈</w:t>
      </w:r>
      <w:r>
        <w:t>(四价)铵的盐酸酸性溶液加热，再与草酸反应制取。用作化</w:t>
      </w:r>
      <w:r>
        <w:t>学试剂、制取其他钟盐。有健胃、止吐、镇静药效，但属剧药。</w:t>
      </w:r>
    </w:p>
    <w:p>
      <w:r>
        <w:t>215_草酸锶strontium oxalateS rCO.HO白色结晶粉</w:t>
      </w:r>
      <w:r>
        <w:t>末。相对密度2.08。150℃失去结晶水。难溶于冷水，易溶</w:t>
      </w:r>
      <w:r>
        <w:t>于稀盐酸或硝酸。由可溶性的草酸盐和锶盐的水溶液在沸腾</w:t>
      </w:r>
      <w:r>
        <w:t>时相作用制得。用于制烟火、催化剂，也用于鞣革。</w:t>
      </w:r>
    </w:p>
    <w:p>
      <w:r>
        <w:t>215_草酸钛铵ammonium titan yl oxalate白色结晶体。单斜</w:t>
      </w:r>
      <w:r>
        <w:t>(NH 4) z TiO(C2O：) 2"Hz O晶结构。密度1.679g/cm³。易溶</w:t>
      </w:r>
      <w:r>
        <w:t>于水。不溶于醇和醚。微溶于丙</w:t>
      </w:r>
      <w:r>
        <w:t>酮。易吸潮。150℃分解。由偏钛酸和草酸铵反应制取。为</w:t>
      </w:r>
      <w:r>
        <w:t>棉花和皮革的媒染剂。</w:t>
      </w:r>
    </w:p>
    <w:p>
      <w:r>
        <w:t>215_草酸钛钾</w:t>
      </w:r>
      <w:r>
        <w:t>potassium titan yl oxalate</w:t>
      </w:r>
      <w:r>
        <w:t>白色结晶性粉末。易</w:t>
      </w:r>
      <w:r>
        <w:t>TiO(KC2O) 2·2HO溶于水， 不溶于醇。由草酸钾和偏钛</w:t>
      </w:r>
      <w:r>
        <w:t>酸作用制取。为染棉及革的媒染剂。</w:t>
      </w:r>
    </w:p>
    <w:p>
      <w:r>
        <w:t>215_草酸铁钾potassium ferric oxalate Ks Fe(C2O 4) 3绿色</w:t>
      </w:r>
      <w:r>
        <w:t>单斜晶体。230℃分解。溶于水和乙酸。遇碱或氨会析出氢</w:t>
      </w:r>
      <w:r>
        <w:t>氧化铁沉淀。由三氧化铁与草酸氢钾溶液共热后结晶而得。</w:t>
      </w:r>
      <w:r>
        <w:t>用于摄影和蓝色印刷。</w:t>
      </w:r>
    </w:p>
    <w:p>
      <w:r>
        <w:t>215_草酸铜cupricoxalateCuC2O·1/2H2O蓝白色粉末。</w:t>
      </w:r>
      <w:r>
        <w:t>加热至200℃时脱水，在310℃时分解为氧化铜。不溶于水、</w:t>
      </w:r>
      <w:r>
        <w:t>乙醇、乙醚、醋酸，溶于强酸、氨水和草酸钠溶液。由铜盐溶液</w:t>
      </w:r>
      <w:r>
        <w:t>与草酸作用而得。可用作有机反应催化剂、高分子稳定剂。</w:t>
      </w:r>
    </w:p>
    <w:p>
      <w:r>
        <w:t>215_草酸酰胺oxa mic acid； oxalic acid mono amide白色结</w:t>
      </w:r>
      <w:r>
        <w:t>H.NOC COOH晶。熔点212℃(分解) 。难溶于水。由酸性</w:t>
      </w:r>
      <w:r>
        <w:t>草酸胺加热后制得。用于有机合成和制药。</w:t>
      </w:r>
    </w:p>
    <w:p>
      <w:r>
        <w:t>215_草酸锌zincoxalateZnC2O 4·2H 20白色粉末。相对密</w:t>
      </w:r>
      <w:r>
        <w:t>度(25℃)3.28。熔点100℃(分解)。难溶于水，溶于酸、碱溶</w:t>
      </w:r>
      <w:r>
        <w:t>液。由氧化银与草酸溶液或硝酸银与草酸钠溶液作用而得。</w:t>
      </w:r>
      <w:r>
        <w:t>可用于制照相乳剂。</w:t>
      </w:r>
    </w:p>
    <w:p>
      <w:r>
        <w:t>215_草酸亚汞mercurousoxalateHg2C 204</w:t>
      </w:r>
      <w:r>
        <w:t>黄色晶体。不</w:t>
      </w:r>
      <w:r>
        <w:t>溶于水，微溶于硝酸。受热易分解为汞、氧化汞和二氧化碳。</w:t>
      </w:r>
      <w:r>
        <w:t>由亚汞盐溶液与碳酸钠反应而得。</w:t>
      </w:r>
    </w:p>
    <w:p>
      <w:r>
        <w:t>215_草酸亚锡</w:t>
      </w:r>
      <w:r>
        <w:t>stannous oxalate</w:t>
      </w:r>
      <w:r>
        <w:t>SnC 204</w:t>
      </w:r>
      <w:r>
        <w:t>白色重质晶体粉</w:t>
      </w:r>
      <w:r>
        <w:t>末。相对密度3.56。约280℃分解。不溶于水、丙酮，溶于</w:t>
      </w:r>
      <w:r>
        <w:t>酸。由一氧化锡与草酸作用而制得。用于织物印染和用作酯</w:t>
      </w:r>
      <w:r>
        <w:t>化反应的催化剂。</w:t>
      </w:r>
    </w:p>
    <w:p>
      <w:r>
        <w:t>215_草酸盐处理oxalate treatment将被处理金属在添加加</w:t>
      </w:r>
      <w:r>
        <w:t>速剂和活化剂的草酸溶液中浸渍处理，金属表面上形成了主</w:t>
      </w:r>
      <w:r>
        <w:t>要由对应的草酸盐所组成的转化膜。加速剂一般为亚硫酸</w:t>
      </w:r>
      <w:r>
        <w:t>盐、硫代硫酸盐等。活化剂一般为氯化物和溴化物。此种膜</w:t>
      </w:r>
      <w:r>
        <w:t>使金属的防锈性有所改善，亦可作为油漆底层。但与磷酸盐</w:t>
      </w:r>
      <w:r>
        <w:t>膜及其他类型的转化膜相比，防护性要差得多。因此几乎不</w:t>
      </w:r>
      <w:r>
        <w:t>被用于金属的防护上。特殊的应用场合是作为铁素体、马氏</w:t>
      </w:r>
      <w:r>
        <w:t>体和奥氏体不锈钢的冷变形加工前处理，使加工容易进行。</w:t>
      </w:r>
    </w:p>
    <w:p>
      <w:r>
        <w:t>215_草酸钇yttrium oxalate</w:t>
      </w:r>
      <w:r>
        <w:t>Y2(C204)310H2O单斜晶系。</w:t>
      </w:r>
      <w:r>
        <w:t>在25℃水中无水草酸溶解度为1.00mg/L。</w:t>
      </w:r>
    </w:p>
    <w:p>
      <w:r>
        <w:t>215_草酸镜</w:t>
      </w:r>
      <w:r>
        <w:t>ytterbium oxalate</w:t>
      </w:r>
      <w:r>
        <w:t>Yb2(C204)3·6H2O</w:t>
      </w:r>
      <w:r>
        <w:t>三斜晶</w:t>
      </w:r>
      <w:r>
        <w:t>系，重稀土草酸盐水合物晶系一般都为三斜晶系，而且结晶水</w:t>
      </w:r>
      <w:r>
        <w:t>一般为6。因镧系元素草酸盐在水中的溶解度随原子序数增</w:t>
      </w:r>
      <w:r>
        <w:t>加而增加，故无水草酸镳在25℃水中可溶解0.344mg/L。热</w:t>
      </w:r>
      <w:r>
        <w:t>分解性质同于草酸镧。在中性的溶液中与草酸甲酯回流下</w:t>
      </w:r>
      <w:r>
        <w:t>进行水解可制备。用于制氧化镱。</w:t>
      </w:r>
    </w:p>
    <w:p>
      <w:r>
        <w:t>215_草酸银</w:t>
      </w:r>
      <w:r>
        <w:t>silver oxalate</w:t>
      </w:r>
      <w:r>
        <w:t>Ag2C2O、</w:t>
      </w:r>
      <w:r>
        <w:t>无色晶体。密度</w:t>
      </w:r>
      <w:r>
        <w:t>5.03g/cm。微溶于水，溶于氨水、酸和氰化钾溶液。在</w:t>
      </w:r>
      <w:r>
        <w:t>140℃时剧烈分解。由硝酸银与草酸钠溶液反应而得。可用</w:t>
      </w:r>
      <w:r>
        <w:t>作照相乳剂。</w:t>
      </w:r>
    </w:p>
    <w:p>
      <w:r>
        <w:t>216_草酸铀uranium oxalate</w:t>
      </w:r>
      <w:r>
        <w:t>U(C2O))2°xH2O(x=0，1，</w:t>
      </w:r>
      <w:r>
        <w:t>和降温剂。</w:t>
      </w:r>
      <w:r>
        <w:t>2.6)将草酸加入(Ⅳ)离子的溶液或氢氧化镇悬浮液中</w:t>
      </w:r>
      <w:r>
        <w:t>均可制得绿色的草酸仙(Ⅳ)。六水合物仅微溶于水或稀</w:t>
      </w:r>
      <w:r>
        <w:t>diphenyl ox amide鳞片状晶体(由苯或硝基苯重结晶) 。熔</w:t>
      </w:r>
      <w:r>
        <w:t>酸；在真空中加热分解，可分离出二水合物、一水合物和</w:t>
      </w:r>
      <w:r>
        <w:t>点254℃。沸点360℃以上。易溶于苯，难溶于热乙醇，不溶于</w:t>
      </w:r>
      <w:r>
        <w:t>无水盐。曾制得很多含铀(Ⅳ)离子和草酸根离子的络合</w:t>
      </w:r>
      <w:r>
        <w:t>物，其中U++与CO之比有1：2、1：2.5、1：3、1：3.5及</w:t>
      </w:r>
      <w:r>
        <w:t>1：4。</w:t>
      </w:r>
    </w:p>
    <w:p>
      <w:r>
        <w:t>216_草酸铀酰uranyl oxalate</w:t>
      </w:r>
      <w:r>
        <w:t>UO2C20.°zH2O(x=0，3)</w:t>
      </w:r>
      <w:r>
        <w:t>N-乙酰化物，熔点197~198℃；N，N'-二乙酰化物，熔点</w:t>
      </w:r>
      <w:r>
        <w:t>把草酸加人铀酰盐溶液时，可得到三水合物。加热到100℃</w:t>
      </w:r>
      <w:r>
        <w:t>208~209℃(分解)；N，N'-二丁基化物，熔点156℃；N，N'-</w:t>
      </w:r>
      <w:r>
        <w:t>失去二分子水，在170℃成无水的草酸酰，温度高于350℃，</w:t>
      </w:r>
      <w:r>
        <w:t>二米用酸化物。熔点212~213℃(分解)。</w:t>
      </w:r>
      <w:r>
        <w:t>分解。草酸铀酰仅微溶于水、乙醇及甲醇。已鉴定有很多种</w:t>
      </w:r>
      <w:r>
        <w:t>草酸铀酰络合物。</w:t>
      </w:r>
    </w:p>
    <w:p>
      <w:r>
        <w:t>216_草炭见泥煤</w:t>
      </w:r>
      <w:r>
        <w:t>1699</w:t>
      </w:r>
    </w:p>
    <w:p>
      <w:r>
        <w:t>216_草塘泥waterlogged compost</w:t>
      </w:r>
      <w:r>
        <w:t>又称草灰塘泥，塘草粪或</w:t>
      </w:r>
      <w:r>
        <w:t>挟草泥。用河泥(或塘泥)、稻草、动物粪尿、背草、绿肥等植</w:t>
      </w:r>
      <w:r>
        <w:t>物性有机物为原料，经混合后在淹水条件下被嫌气微生</w:t>
      </w:r>
      <w:r>
        <w:t>作染料中间体。</w:t>
      </w:r>
      <w:r>
        <w:t>物分解沤制而成的一种有机肥料。它是氮、磷、钾三要素</w:t>
      </w:r>
      <w:r>
        <w:t>齐全，速效养分和迟效养分兼有的有机肥料。养分含量</w:t>
      </w:r>
      <w:r>
        <w:t>一般为：含氮(N)0.2%~0.4%，含磷(P2Os)0.2%~</w:t>
      </w:r>
      <w:r>
        <w:t>0.3%，含钾(K20)0.3%~0.5%。主要用于中国江南河</w:t>
      </w:r>
      <w:r>
        <w:t>网化地区水稻的基肥。施用草塘泥可提高配合施用氮素</w:t>
      </w:r>
      <w:r>
        <w:t>性。对潮气敏感。性质活泼。由无水草酸和五氯化磷反应</w:t>
      </w:r>
      <w:r>
        <w:t>化肥的肥效。</w:t>
      </w:r>
      <w:r>
        <w:t>后，收集60~100℃馏分制得。一般用作军事用的毒气，也作</w:t>
      </w:r>
      <w:r>
        <w:t>草特磷DMPA</w:t>
      </w:r>
      <w:r>
        <w:t>固体。熔点51℃。室温下在水中的溶</w:t>
      </w:r>
      <w:r>
        <w:t>为有机合成中的氯化剂使用。</w:t>
      </w:r>
      <w:r>
        <w:t>CH3O</w:t>
      </w:r>
      <w:r>
        <w:t>解度为5mg/L，可溶于二甲</w:t>
      </w:r>
      <w:r>
        <w:t>苯、甲醇、丙酮等有机溶剂中。</w:t>
      </w:r>
      <w:r>
        <w:t>常温下稳定，无腐蚀性。大鼠</w:t>
      </w:r>
      <w:r>
        <w:t>CH3CHNH</w:t>
      </w:r>
      <w:r>
        <w:t>-CI</w:t>
      </w:r>
      <w:r>
        <w:t>急性经口LD50770mg/kg，急</w:t>
      </w:r>
      <w:r>
        <w:t>CH；</w:t>
      </w:r>
      <w:r>
        <w:t>CI</w:t>
      </w:r>
      <w:r>
        <w:t>性经皮LD50210mg/kg。制</w:t>
      </w:r>
      <w:r>
        <w:t>二吡唑。在乙醇钠存在下，以草酸酯与丙酮缩合制得。</w:t>
      </w:r>
      <w:r>
        <w:t>剂有22.5%乳油和8%颗粒</w:t>
      </w:r>
      <w:r>
        <w:t>剂。选择性除草剂。由-(2，4-二氯苯基)-O-甲基硫代磷酰</w:t>
      </w:r>
      <w:r>
        <w:t>2-氧丁二酸，丁酮二酸。不稳定液体，其甲酯为无色结晶。</w:t>
      </w:r>
      <w:r>
        <w:t>氯与异丙胺反应生成。适用于胡芦科、十字花科和棉花等植</w:t>
      </w:r>
      <w:r>
        <w:t>熔点74℃。可水解二乙基草酰乙酸钠盐与浓盐酸制得。</w:t>
      </w:r>
      <w:r>
        <w:t>物植前使用。用量为11.2~22.4kg/ha。</w:t>
      </w:r>
      <w:r>
        <w:t>为一种参与糖有氧分解的重要化合物。它通过与乙酰辅</w:t>
      </w:r>
    </w:p>
    <w:p>
      <w:r>
        <w:t>216_草完隆nor ur on</w:t>
      </w:r>
      <w:r>
        <w:t>白色结晶。熔点171~172℃。25℃时</w:t>
      </w:r>
      <w:r>
        <w:t>酶A缩合生成柠檬酸和辅酶A，而启动三羧循环的</w:t>
      </w:r>
      <w:r>
        <w:t>NH CCH 3</w:t>
      </w:r>
      <w:r>
        <w:t>在水中的溶解度为150mg/L，易溶于</w:t>
      </w:r>
      <w:r>
        <w:t>反应。</w:t>
      </w:r>
      <w:r>
        <w:t>丙酮、乙醇、环己烷，微溶于苯</w:t>
      </w:r>
      <w:r>
        <w:t>大鼠急性经口LDso 1470~</w:t>
      </w:r>
      <w:r>
        <w:t>2000mg/kg、兔急性经皮LD5023000mg/kg， 鱼毒TLm</w:t>
      </w:r>
      <w:r>
        <w:t>(48h)为18mg/L。制剂有可湿性粉剂及颗粒剂。芽前</w:t>
      </w:r>
      <w:r>
        <w:t>除草剂，以环戊二烯二聚体为原料制得。用于棉花、高</w:t>
      </w:r>
      <w:r>
        <w:t>梁、甘蔗、大豆、菠菜和马铃薯中防除一年生禾本科和宽</w:t>
      </w:r>
      <w:r>
        <w:t>kg。制剂有二甲胺盐的浓水剂。非选择性激紫型除草</w:t>
      </w:r>
      <w:r>
        <w:t>叶杂草。用量为0.75~4kg/ha。</w:t>
      </w:r>
      <w:r>
        <w:t>剂。由苯甲酰氯经氯化，再水解制得。草芽平经叶和根</w:t>
      </w:r>
    </w:p>
    <w:p>
      <w:r>
        <w:t>216_草乌</w:t>
      </w:r>
      <w:r>
        <w:t>RadixAconitiKusnexoffii</w:t>
      </w:r>
      <w:r>
        <w:t>毛莨科植物北乌头</w:t>
      </w:r>
      <w:r>
        <w:t>吸收，可用于防除某些一年生和多年生深根阔叶杂草和</w:t>
      </w:r>
      <w:r>
        <w:t>(Aconitum kusnexoffiiReichb.) 的干燥块根。辛、苦， 热； 有</w:t>
      </w:r>
      <w:r>
        <w:t>某些灌木。易于受害的敏感作物有菜豆、番茄、棉花、各</w:t>
      </w:r>
      <w:r>
        <w:t>火毒。主要含剧毒的双酯类生物碱及多量淀粉，如中乌头碱、</w:t>
      </w:r>
      <w:r>
        <w:t>种观赏植物，果园和葡萄等。常与2-甲基-4-氯等激素型</w:t>
      </w:r>
      <w:r>
        <w:t>次乌头碱、乌头碱、异乌头碱、素馨乌头碱、塔拉弟胺、川乌碱</w:t>
      </w:r>
      <w:r>
        <w:t>除草剂混用于防除禾谷类田中的一年生双子叶杂草。用</w:t>
      </w:r>
      <w:r>
        <w:t>甲及川乌碱乙、北草乌碱等。具有祛风除湿，温经止痛，抗炎</w:t>
      </w:r>
      <w:r>
        <w:t>量为10~20kg/ha。</w:t>
      </w:r>
      <w:r>
        <w:t>解热，解M-胆碱样，诱发心律失常等作用。用于风寒湿痹，关</w:t>
      </w:r>
      <w:r>
        <w:t>节疼痛或麻木瘫痪，心腹冷痛，寒疝作痛，麻醉止痛，外用治痈</w:t>
      </w:r>
      <w:r>
        <w:t>疽疥癣。配伍禁忌：不宜与贝母、半夏、白芨、白敬、天花粉、瓜</w:t>
      </w:r>
      <w:r>
        <w:t>萎、犀角同用。</w:t>
      </w:r>
    </w:p>
    <w:p>
      <w:r>
        <w:t>216_草乌叶FoliumAconitiKusneroffii</w:t>
      </w:r>
      <w:r>
        <w:t>蒙古族习用药材，</w:t>
      </w:r>
      <w:r>
        <w:t>毛莨科植物北乌头(Aconitum kusnexoffiiReichb.) 的干燥</w:t>
      </w:r>
      <w:r>
        <w:t>叶。辛、涩，平；有小毒。主要含生物碱，酚性成分，糖类</w:t>
      </w:r>
      <w:r>
        <w:t>等。具有清热，解毒，止痛，抗炎，镇痛，增强肾上腺崇对</w:t>
      </w:r>
      <w:r>
        <w:t>d200.8496。折射率nl1.4677。右旋体是多种挥发油的成</w:t>
      </w:r>
      <w:r>
        <w:t>心肌的作用等。用于热病发热，泄泻腹痛，头痛，牙痛。</w:t>
      </w:r>
      <w:r>
        <w:t>分，如新疆圆柏挥发油。左旋体和外消旋体也已从天然来源</w:t>
      </w:r>
    </w:p>
    <w:p>
      <w:r>
        <w:t>216_草酰胺ox amid c； oxalic diamide</w:t>
      </w:r>
      <w:r>
        <w:t>H2NCOCONH 2无色</w:t>
      </w:r>
      <w:r>
        <w:t>分出。</w:t>
      </w:r>
      <w:r>
        <w:t>结晶或粉末。相对密度1.667g/cm。熔点419℃。微溶于</w:t>
      </w:r>
      <w:r>
        <w:t>水，不溶于乙醇和乙醚。不吸湿。可分解为氨和碳酸。与热</w:t>
      </w:r>
      <w:r>
        <w:t>ental is(L.) Endl.] 的干燥枝梢及叶。苦、涩， 寒。主要含挥</w:t>
      </w:r>
      <w:r>
        <w:t>水作用可生成乙二酸铵。在加热条件下与五氧化二磷反应生</w:t>
      </w:r>
      <w:r>
        <w:t>发油、黄酮、蜡质、鞣质、树脂。具有凉血止血，生发乌发，镇咳</w:t>
      </w:r>
      <w:r>
        <w:t>成佩。由乙二酸二乙酯与浓氨水作用制得。用作硝化纤维制</w:t>
      </w:r>
      <w:r>
        <w:t>祛痰，止血，降血压，抗菌等作用。用于吐血，衄血，咯血，便</w:t>
      </w:r>
      <w:r>
        <w:t>品的稳定剂。也可用作缓效肥料。在推进剂中用作降速剂</w:t>
      </w:r>
      <w:r>
        <w:t>血，崩漏下血，血热脱发，须发早白。</w:t>
      </w:r>
      <w:r>
        <w:t>在衬层配方中用作增链增黏剂，在燃气发生剂中用作发气剂</w:t>
      </w:r>
      <w:r>
        <w:t>和降温剂。</w:t>
      </w:r>
    </w:p>
    <w:p>
      <w:r>
        <w:t>216_草酰苯胺</w:t>
      </w:r>
      <w:r>
        <w:t>ox anil ide； o xalan i lide； oxalic diani lide； sym-</w:t>
      </w:r>
      <w:r>
        <w:t>diphenyl ox amide鳞片状晶体(由苯或硝基苯重结晶) 。熔</w:t>
      </w:r>
      <w:r>
        <w:t>点254℃。沸点360℃以上。易溶于苯，难溶于热乙醇，不溶于</w:t>
      </w:r>
      <w:r>
        <w:t>CON HC， H 5</w:t>
      </w:r>
      <w:r>
        <w:t>水、乙醚。能制成N-钠化合物。燃烧热(恒</w:t>
      </w:r>
      <w:r>
        <w:t>压) 6968.03kJ。以1mol草酸与2mol苯胺加</w:t>
      </w:r>
      <w:r>
        <w:t>CONHC6Hs</w:t>
      </w:r>
      <w:r>
        <w:t>热制取。用于有机合成及制药。其衍生物：</w:t>
      </w:r>
      <w:r>
        <w:t>N-乙酰化物，熔点197~198℃；N，N'-二乙酰化物，熔点</w:t>
      </w:r>
      <w:r>
        <w:t>208~209℃(分解)；N，N'-二丁基化物，熔点156℃；N，N'-</w:t>
      </w:r>
      <w:r>
        <w:t>二米用酸化物。熔点212~213℃(分解)。</w:t>
      </w:r>
    </w:p>
    <w:p>
      <w:r>
        <w:t>216_草酰胍</w:t>
      </w:r>
      <w:r>
        <w:t>ox al yl guanidine柱状晶体(由水重结晶) ， 有1分</w:t>
      </w:r>
      <w:r>
        <w:t>子结晶水。熔点266~268℃(分解，在</w:t>
      </w:r>
      <w:r>
        <w:t>封闭管中)。真空下升华。不溶于水、</w:t>
      </w:r>
      <w:r>
        <w:t>NH.H，O乙醉。放置于水中，即分解为草酸及</w:t>
      </w:r>
      <w:r>
        <w:t>胍。由草酸二乙酯与胍反应制取。用</w:t>
      </w:r>
      <w:r>
        <w:t>作染料中间体。</w:t>
      </w:r>
    </w:p>
    <w:p>
      <w:r>
        <w:t>216_草酰氯ox al yl dichloride； ox al yl chloride无色发烟液体。</w:t>
      </w:r>
      <w:r>
        <w:t>COCI</w:t>
      </w:r>
      <w:r>
        <w:t>熔点-12℃。沸点62~64℃。相对密度d31.48</w:t>
      </w:r>
      <w:r>
        <w:t>溶于乙醚苯。遇水及醇能剧烈分解，加热到600℃</w:t>
      </w:r>
      <w:r>
        <w:t>COCI即发生分解， 并有一氧化碳生成。有毒， 具有刺激</w:t>
      </w:r>
      <w:r>
        <w:t>性。对潮气敏感。性质活泼。由无水草酸和五氯化磷反应</w:t>
      </w:r>
      <w:r>
        <w:t>后，收集60~100℃馏分制得。一般用作军事用的毒气，也作</w:t>
      </w:r>
      <w:r>
        <w:t>为有机合成中的氯化剂使用。</w:t>
      </w:r>
    </w:p>
    <w:p>
      <w:r>
        <w:t>216_草酰双丙酮oxalyldiaectone</w:t>
      </w:r>
      <w:r>
        <w:t>晶体(由乙醇重结晶)。熔</w:t>
      </w:r>
      <w:r>
        <w:t>COCH2COCH 3</w:t>
      </w:r>
      <w:r>
        <w:t>点120~121℃。能溶于乙醇、氯仿、乙醚，</w:t>
      </w:r>
      <w:r>
        <w:t>难溶于水、石油醚。遇三氯化铁呈暗褐色。</w:t>
      </w:r>
      <w:r>
        <w:t>COCH2COCH 3</w:t>
      </w:r>
      <w:r>
        <w:t>与苯肼及醋酸共热，即生成二甲基二苯基</w:t>
      </w:r>
      <w:r>
        <w:t>二吡唑。在乙醇钠存在下，以草酸酯与丙酮缩合制得。</w:t>
      </w:r>
    </w:p>
    <w:p>
      <w:r>
        <w:t>216_草酰乙酸oxaloaceticacidHOOCCH2CO COOH</w:t>
      </w:r>
      <w:r>
        <w:t>又称</w:t>
      </w:r>
      <w:r>
        <w:t>2-氧丁二酸，丁酮二酸。不稳定液体，其甲酯为无色结晶。</w:t>
      </w:r>
      <w:r>
        <w:t>熔点74℃。可水解二乙基草酰乙酸钠盐与浓盐酸制得。</w:t>
      </w:r>
      <w:r>
        <w:t>为一种参与糖有氧分解的重要化合物。它通过与乙酰辅</w:t>
      </w:r>
      <w:r>
        <w:t>酶A缩合生成柠檬酸和辅酶A，而启动三羧循环的</w:t>
      </w:r>
      <w:r>
        <w:t>反应。</w:t>
      </w:r>
      <w:r>
        <w:t>草芽平</w:t>
      </w:r>
      <w:r>
        <w:t>TBA纯品为无色结晶固体。熔点125~126℃。</w:t>
      </w:r>
      <w:r>
        <w:t>COOH</w:t>
      </w:r>
      <w:r>
        <w:t>100℃时蒸气压为3.2Pa。22℃时水中溶解</w:t>
      </w:r>
      <w:r>
        <w:t>Cl</w:t>
      </w:r>
      <w:r>
        <w:t>7.7g/L。易溶于乙醇、丙酮、二甲基甲酰胺</w:t>
      </w:r>
      <w:r>
        <w:t>-CI</w:t>
      </w:r>
      <w:r>
        <w:t>等有机溶剂，对光稳定。大鼠急性经口LD50</w:t>
      </w:r>
      <w:r>
        <w:t>CI</w:t>
      </w:r>
      <w:r>
        <w:t>750~1500mg/kg， 急性经皮LDso&gt;1000mg/</w:t>
      </w:r>
      <w:r>
        <w:t>kg。制剂有二甲胺盐的浓水剂。非选择性激紫型除草</w:t>
      </w:r>
      <w:r>
        <w:t>剂。由苯甲酰氯经氯化，再水解制得。草芽平经叶和根</w:t>
      </w:r>
      <w:r>
        <w:t>吸收，可用于防除某些一年生和多年生深根阔叶杂草和</w:t>
      </w:r>
      <w:r>
        <w:t>某些灌木。易于受害的敏感作物有菜豆、番茄、棉花、各</w:t>
      </w:r>
      <w:r>
        <w:t>种观赏植物，果园和葡萄等。常与2-甲基-4-氯等激素型</w:t>
      </w:r>
      <w:r>
        <w:t>除草剂混用于防除禾谷类田中的一年生双子叶杂草。用</w:t>
      </w:r>
      <w:r>
        <w:t>量为10~20kg/ha。</w:t>
      </w:r>
      <w:r>
        <w:t>ce</w:t>
      </w:r>
    </w:p>
    <w:p>
      <w:r>
        <w:t>216_侧柏烯sabine ne又称4(10) -蒄烯， 双环单萜类化合物。</w:t>
      </w:r>
      <w:r>
        <w:t>有两种立体异构、互为对映体。右旋体沸点163~</w:t>
      </w:r>
      <w:r>
        <w:t>165℃。相对密度d200.842。折射率n31.465。</w:t>
      </w:r>
      <w:r>
        <w:t>旋光度[α]b+80.2(c=20，四氯化碳)。左旋体</w:t>
      </w:r>
      <w:r>
        <w:t>沸点162~166℃。旋光度[α]l5-84°。相对密度</w:t>
      </w:r>
      <w:r>
        <w:t>d200.8496。折射率nl1.4677。右旋体是多种挥发油的成</w:t>
      </w:r>
      <w:r>
        <w:t>分，如新疆圆柏挥发油。左旋体和外消旋体也已从天然来源</w:t>
      </w:r>
      <w:r>
        <w:t>分出。</w:t>
      </w:r>
    </w:p>
    <w:p>
      <w:r>
        <w:t>216_侧柏叶C acumen Platy clad i</w:t>
      </w:r>
      <w:r>
        <w:t>柏科植物侧柏[Biota or i-</w:t>
      </w:r>
      <w:r>
        <w:t>ental is(L.) Endl.] 的干燥枝梢及叶。苦、涩， 寒。主要含挥</w:t>
      </w:r>
      <w:r>
        <w:t>发油、黄酮、蜡质、鞣质、树脂。具有凉血止血，生发乌发，镇咳</w:t>
      </w:r>
      <w:r>
        <w:t>祛痰，止血，降血压，抗菌等作用。用于吐血，衄血，咯血，便</w:t>
      </w:r>
      <w:r>
        <w:t>血，崩漏下血，血热脱发，须发早白。</w:t>
      </w:r>
    </w:p>
    <w:p>
      <w:r>
        <w:t>216_侧基side-on bonding； side group； pendant group配体配</w:t>
      </w:r>
      <w:r>
        <w:t>位原子给出x电子与金属原子键</w:t>
      </w:r>
      <w:r>
        <w:t>物， 这种方式称为侧向配位。例如[(CsH5Li) 6Ni2N 2.</w:t>
      </w:r>
      <w:r>
        <w:t>SON OIg合形成配位化合物， 称为侧基键合，</w:t>
      </w:r>
      <w:r>
        <w:t>(C2H5)20)2]2中N2与Ni2是以双侧基配位方式结合。N2的</w:t>
      </w:r>
      <w:r>
        <w:t>lx u</w:t>
      </w:r>
      <w:r>
        <w:t>该配体称为侧基、如N可给出1元，</w:t>
      </w:r>
      <w:r>
        <w:t>侧基配位使N2分子发生活化，因两个氮原子间的成键已大</w:t>
      </w:r>
      <w:r>
        <w:t>电子形成侧基配位化合物(如图)，</w:t>
      </w:r>
      <w:r>
        <w:t>大削弱。</w:t>
      </w:r>
      <w:r>
        <w:t>侧基配位</w:t>
      </w:r>
      <w:r>
        <w:t>N2为侧基。在高分子化合物中是同</w:t>
      </w:r>
      <w:r>
        <w:t>高分子主链连接而分布在主链旁侧的化学基团。如聚氯</w:t>
      </w:r>
      <w:r>
        <w:t>压缩强度。对层压塑料板的层压侧面施加平行于层间方向的</w:t>
      </w:r>
      <w:r>
        <w:t>乙烯、聚苯乙烯、聚丙烯都是主链全部由碳原子组成，而侧</w:t>
      </w:r>
      <w:r>
        <w:t>压应力所能承受的强度。层压塑料板一般是由浸过树脂</w:t>
      </w:r>
      <w:r>
        <w:t>基分别为氯元素、芳香基和甲基。侧基不同，直接影响高</w:t>
      </w:r>
      <w:r>
        <w:t>的玻璃纤维布或纸叠合起来，在一定的压力和温度下固化</w:t>
      </w:r>
      <w:r>
        <w:t>分子材料的性质。</w:t>
      </w:r>
      <w:r>
        <w:t>制得，所以它是各向异性材料，特别对沿层方向和垂直层</w:t>
      </w:r>
    </w:p>
    <w:p>
      <w:r>
        <w:t>217_侧链见支链</w:t>
      </w:r>
      <w:r>
        <w:t>2842。</w:t>
      </w:r>
      <w:r>
        <w:t>面方向，性能相差更为显著。因此，在报告它的力学性能</w:t>
      </w:r>
    </w:p>
    <w:p>
      <w:r>
        <w:t>217_侧链反应性高分子</w:t>
      </w:r>
      <w:r>
        <w:t>sidechain reactive polymer当反应</w:t>
      </w:r>
      <w:r>
        <w:t>时必须说明方向。</w:t>
      </w:r>
      <w:r>
        <w:t>性高分子中起主要作用的部分处在聚合物侧链位置时，称为</w:t>
      </w:r>
      <w:r>
        <w:t>侧链反应性高分子，如侧链型高分子试剂和高分子催化剂。</w:t>
      </w:r>
      <w:r>
        <w:t>取向轴方向上分子链排列的有序性。通常在单轴取向材料中</w:t>
      </w:r>
      <w:r>
        <w:t>侧链反应性高分</w:t>
      </w:r>
      <w:r>
        <w:t>子的制备既可以经均聚、共聚或缩聚也可以</w:t>
      </w:r>
      <w:r>
        <w:t>只有在取向轴方向上取向排列的一维有序性，而在垂直于取</w:t>
      </w:r>
      <w:r>
        <w:t>通过接枝反应直接在聚合物载体上</w:t>
      </w:r>
      <w:r>
        <w:t>引人反应性功能基。侧</w:t>
      </w:r>
      <w:r>
        <w:t>向轴方向上分子链的排列可以是很不相同的。高聚物分子链</w:t>
      </w:r>
      <w:r>
        <w:t>链反应性高分子的种类比较多</w:t>
      </w:r>
      <w:r>
        <w:t>方法也多种多样，如</w:t>
      </w:r>
      <w:r>
        <w:t>间具有强次价力，例如氢键相互作用时，分子间的侧向排列具</w:t>
      </w:r>
      <w:r>
        <w:t>高分子氧化剂过氧酸一般以聚苯</w:t>
      </w:r>
      <w:r>
        <w:t>为原料，通过在苯环</w:t>
      </w:r>
      <w:r>
        <w:t>有有序性，甚至完全规整的有序排列。反之，侧向的排列也可</w:t>
      </w:r>
      <w:r>
        <w:t>上的取代和氧化反应制备、以</w:t>
      </w:r>
      <w:r>
        <w:t>苯为</w:t>
      </w:r>
      <w:r>
        <w:t>交联剂可以得到</w:t>
      </w:r>
      <w:r>
        <w:t>以是完全无序的。</w:t>
      </w:r>
      <w:r>
        <w:t>适度交联的高分子试剂。</w:t>
      </w:r>
      <w:r>
        <w:t>而高分</w:t>
      </w:r>
      <w:r>
        <w:t>子硒试剂则也可以由对</w:t>
      </w:r>
      <w:r>
        <w:t>氯苯乙烯为原料，经格氏反应引入硒原子，然后聚合成高</w:t>
      </w:r>
      <w:r>
        <w:t>时，在板面上垂直钻孔，用销、铆钉、螺栓插入固定，在其上施</w:t>
      </w:r>
      <w:r>
        <w:t>分子试剂</w:t>
      </w:r>
      <w:r>
        <w:t>此法获得的产品活性密度较高。侧链上带有</w:t>
      </w:r>
      <w:r>
        <w:t>加平行于板面的负荷时，板所承受负荷的能力。板材的破坏</w:t>
      </w:r>
      <w:r>
        <w:t>过渡金属整合物的高分子是最常见的高分子催化剂，在制</w:t>
      </w:r>
      <w:r>
        <w:t>主要是由孔中的铆钉或螺栓挤压孔壁造成局部塑性破坏而发</w:t>
      </w:r>
      <w:r>
        <w:t>备中一般首先合成带有配位侧基的高分子络合剂，然后再</w:t>
      </w:r>
      <w:r>
        <w:t>展造成的。该值可将打好孔的试样用螺栓和金属夹板连接，</w:t>
      </w:r>
      <w:r>
        <w:t>与过渡金属离子络合成高分子催化剂。侧链反应性高分</w:t>
      </w:r>
      <w:r>
        <w:t>然后分别将它们夹持于拉力试验机的上下夹具上，开动拉力</w:t>
      </w:r>
      <w:r>
        <w:t>子的机械性能主要取决于聚合物骨架的组成和性质，受活</w:t>
      </w:r>
      <w:r>
        <w:t>机以一定速度分离上下夹具直至试样被拉破，即可算得测压</w:t>
      </w:r>
      <w:r>
        <w:t>性侧基的影响较小，活性基团处在主链之外，对反应过程</w:t>
      </w:r>
      <w:r>
        <w:t>承载强度。</w:t>
      </w:r>
      <w:r>
        <w:t>影响也较小。此外，侧链型高分子试剂回收再生比主链型</w:t>
      </w:r>
      <w:r>
        <w:t>同类物容易。</w:t>
      </w:r>
      <w:r>
        <w:t>理(Heisenberg's uncertainty principle) 。微观粒子具有二象</w:t>
      </w:r>
    </w:p>
    <w:p>
      <w:r>
        <w:t>217_侧链松弛sidechain relaxation</w:t>
      </w:r>
      <w:r>
        <w:t>又称β松弛。高分子链</w:t>
      </w:r>
      <w:r>
        <w:t>性，其某些共轭物理量，不可能同时具有确定值。要想将其中</w:t>
      </w:r>
      <w:r>
        <w:t>上带有的较大侧基或侧链，由于自身内旋转的原因，从一种平</w:t>
      </w:r>
      <w:r>
        <w:t>的一个量测得非常精确，则另一个量就会非常不确定；反之一</w:t>
      </w:r>
      <w:r>
        <w:t>衡状态向另一种平衡状态迁移的运动过程中，会在动态力学</w:t>
      </w:r>
      <w:r>
        <w:t>样。两者不确定程度的关系称测不准关系。</w:t>
      </w:r>
      <w:r>
        <w:t>谱、介电性质谱或核磁共振谱上产生内耗峰，这种现象称侧链</w:t>
      </w:r>
      <w:r>
        <w:t>松弛。</w:t>
      </w:r>
      <w:r>
        <w:t>的仪器。包括测定粉尘质量浓度、数量浓度及粒径分布</w:t>
      </w:r>
    </w:p>
    <w:p>
      <w:r>
        <w:t>217_侧链型高分子螯合剂sidechain type polymeric chelan t</w:t>
      </w:r>
      <w:r>
        <w:t>的仪器。如测定粉尘质量浓度的光散射测尘仪和压电晶</w:t>
      </w:r>
      <w:r>
        <w:t>指配位原子或合基团以高分子的侧基形式出现的高分子螯</w:t>
      </w:r>
      <w:r>
        <w:t>体测尘仪，测定粉尘粒径分布的尘粒分级仪和光电尘埃粒</w:t>
      </w:r>
      <w:r>
        <w:t>合剂，多数高分子鉴合剂属于这一类。侧链型螯合剂的螯合</w:t>
      </w:r>
      <w:r>
        <w:t>子计数器。</w:t>
      </w:r>
      <w:r>
        <w:t>性能与其同类型小分子螯合剂基本类似，聚合物主链对螯合</w:t>
      </w:r>
      <w:r>
        <w:t>功能影响较</w:t>
      </w:r>
      <w:r>
        <w:t>侧链型高分子螯合剂的制备多通过在小分子</w:t>
      </w:r>
      <w:r>
        <w:t>概括地说明在实施测定中所涉及的一套理论运用和实际</w:t>
      </w:r>
      <w:r>
        <w:t>合结构中引人可聚合基团，然后经加聚反应实现高分子化，</w:t>
      </w:r>
      <w:r>
        <w:t>操作。</w:t>
      </w:r>
      <w:r>
        <w:t>或者含有活性基团的聚合物通过高分子化学反应引人螯合结</w:t>
      </w:r>
      <w:r>
        <w:t>测定限</w:t>
      </w:r>
      <w:r>
        <w:t>构制备此类高分子螯合剂。</w:t>
      </w:r>
      <w:r>
        <w:t>出限不同。检出限是定量分析得以进行的必要条件。根据检</w:t>
      </w:r>
    </w:p>
    <w:p>
      <w:r>
        <w:t>217_侧链液晶高分子sidechain liquid crystal polymer</w:t>
      </w:r>
      <w:r>
        <w:t>液晶</w:t>
      </w:r>
      <w:r>
        <w:t>出限做定量分析时，由于其数值太低，无法得到准确的分析结</w:t>
      </w:r>
      <w:r>
        <w:t>基元位于侧链的液晶高分子。新型的侧链液晶高分子主链上</w:t>
      </w:r>
      <w:r>
        <w:t>果。测定限是定量分析时，实际可准确测定的极限。一般情</w:t>
      </w:r>
      <w:r>
        <w:t>亦含有液晶基元。最常见的侧链液晶高分子有聚丙烯酸酯类</w:t>
      </w:r>
      <w:r>
        <w:t>况下，测定限是检出限乘以因数5。</w:t>
      </w:r>
      <w:r>
        <w:t>聚甲基丙烯</w:t>
      </w:r>
      <w:r>
        <w:t>俊酯类</w:t>
      </w:r>
      <w:r>
        <w:t>、聚</w:t>
      </w:r>
      <w:r>
        <w:t>乙烯</w:t>
      </w:r>
      <w:r>
        <w:t>类和聚硅氧烷类等。这种侧链型</w:t>
      </w:r>
      <w:r>
        <w:t>液晶高分子可由烯类单体经链式聚</w:t>
      </w:r>
      <w:r>
        <w:t>制得，从而有希望得到很</w:t>
      </w:r>
      <w:r>
        <w:t>定所用的培养基。利用某些微生物生长时需要一些物质(如</w:t>
      </w:r>
      <w:r>
        <w:t>高的分子量，分子量分布也可能通过采取不同的聚合方法而得</w:t>
      </w:r>
      <w:r>
        <w:t>维生素、氨基酸等)或生长受到一些物质(如抗生素、其他药物</w:t>
      </w:r>
      <w:r>
        <w:t>到控制。侧链液晶高分子具有功能材料的特性，它们可以用作</w:t>
      </w:r>
      <w:r>
        <w:t>等)的抑制，而且这些物质的浓度与微生物的生长(或抑制)之</w:t>
      </w:r>
      <w:r>
        <w:t>信息显示材料、光记录材料、光存贮材料、滤光器、反光器、光致</w:t>
      </w:r>
      <w:r>
        <w:t>间成比例关系。因此可用生物测定的方法测定这些物质的</w:t>
      </w:r>
      <w:r>
        <w:t>变色材料、非线性光学器件和分离功能材料等。例如，结构式</w:t>
      </w:r>
      <w:r>
        <w:t>含量。</w:t>
      </w:r>
      <w:r>
        <w:t>{CH2-CH张</w:t>
      </w:r>
      <w:r>
        <w:t>为</w:t>
      </w:r>
      <w:r>
        <w:t>COO(CH&gt;s 0-</w:t>
      </w:r>
      <w:r>
        <w:t>-CN的侧链液晶高分</w:t>
      </w:r>
      <w:r>
        <w:t>光光度计用的检测器之一种。它由具有较大温度电阻系数的</w:t>
      </w:r>
      <w:r>
        <w:t>子可用作记录材料。</w:t>
      </w:r>
      <w:r>
        <w:t>金属或半导体薄膜构成。将其作为惠斯顿电桥的一臂，当它</w:t>
      </w:r>
    </w:p>
    <w:p>
      <w:r>
        <w:t>217_侧线sidestream； sidecut精馏塔由塔的中间部分抽出</w:t>
      </w:r>
      <w:r>
        <w:t>吸收红外辐射，温度升高时，电阻改变，使电桥失去平衡，便有</w:t>
      </w:r>
      <w:r>
        <w:t>的馏分，称为侧线。其用途为：(1)分离出纯度要求不很高的</w:t>
      </w:r>
      <w:r>
        <w:t>信号输出。</w:t>
      </w:r>
      <w:r>
        <w:t>馏分(如炼油的常减压塔侧线)；(2)为了除去微量杂质时，亦</w:t>
      </w:r>
      <w:r>
        <w:t>测光误差</w:t>
      </w:r>
      <w:r>
        <w:t>可用取出侧线物方法。</w:t>
      </w:r>
      <w:r>
        <w:t>同，测量结果的相对误差大小也不同。吸光度值为0.434时</w:t>
      </w:r>
    </w:p>
    <w:p>
      <w:r>
        <w:t>217_侧向配位side-on coordination又称侧基配位。某些具</w:t>
      </w:r>
      <w:r>
        <w:t>误差最小，约为2.7%。分光光度法校准曲线吸光度值在</w:t>
      </w:r>
      <w:r>
        <w:t>有r键的小分子配体(如N2)在与过渡金属Ｍ成键时，可以</w:t>
      </w:r>
      <w:r>
        <w:t>0.2~0.7时，误差为3.1%~4.0%。火焰原子吸收光谱法直</w:t>
      </w:r>
      <w:r>
        <w:t>线范围窄，吸光度值一般不应超过0.4；石墨炉法为火焰法的</w:t>
      </w:r>
      <w:r>
        <w:t>M…….</w:t>
      </w:r>
      <w:r>
        <w:t>及M......</w:t>
      </w:r>
      <w:r>
        <w:t>…·Ｍ的配位方式形成配位化合</w:t>
      </w:r>
      <w:r>
        <w:t>X~X。</w:t>
      </w:r>
      <w:r>
        <w:t>N</w:t>
      </w:r>
      <w:r>
        <w:t>N</w:t>
      </w:r>
      <w:r>
        <w:t>物， 这种方式称为侧向配位。例如[(CsH5Li) 6Ni2N 2.</w:t>
      </w:r>
      <w:r>
        <w:t>(C2H5)20)2]2中N2与Ni2是以双侧基配位方式结合。N2的</w:t>
      </w:r>
      <w:r>
        <w:t>侧基配位使N2分子发生活化，因两个氮原子间的成键已大</w:t>
      </w:r>
      <w:r>
        <w:t>大削弱。</w:t>
      </w:r>
    </w:p>
    <w:p>
      <w:r>
        <w:t>217_侧向压缩强度edgewise compressive strength</w:t>
      </w:r>
      <w:r>
        <w:t>又称沿层</w:t>
      </w:r>
      <w:r>
        <w:t>压缩强度。对层压塑料板的层压侧面施加平行于层间方向的</w:t>
      </w:r>
      <w:r>
        <w:t>压应力所能承受的强度。层压塑料板一般是由浸过树脂</w:t>
      </w:r>
      <w:r>
        <w:t>的玻璃纤维布或纸叠合起来，在一定的压力和温度下固化</w:t>
      </w:r>
      <w:r>
        <w:t>制得，所以它是各向异性材料，特别对沿层方向和垂直层</w:t>
      </w:r>
      <w:r>
        <w:t>面方向，性能相差更为显著。因此，在报告它的力学性能</w:t>
      </w:r>
      <w:r>
        <w:t>时必须说明方向。</w:t>
      </w:r>
    </w:p>
    <w:p>
      <w:r>
        <w:t>217_侧序</w:t>
      </w:r>
      <w:r>
        <w:t>lateral order</w:t>
      </w:r>
      <w:r>
        <w:t>在垂直于单轴取向材料如纤维等的</w:t>
      </w:r>
      <w:r>
        <w:t>取向轴方向上分子链排列的有序性。通常在单轴取向材料中</w:t>
      </w:r>
      <w:r>
        <w:t>只有在取向轴方向上取向排列的一维有序性，而在垂直于取</w:t>
      </w:r>
      <w:r>
        <w:t>向轴方向上分子链的排列可以是很不相同的。高聚物分子链</w:t>
      </w:r>
      <w:r>
        <w:t>间具有强次价力，例如氢键相互作用时，分子间的侧向排列具</w:t>
      </w:r>
      <w:r>
        <w:t>有有序性，甚至完全规整的有序排列。反之，侧向的排列也可</w:t>
      </w:r>
      <w:r>
        <w:t>以是完全无序的。</w:t>
      </w:r>
    </w:p>
    <w:p>
      <w:r>
        <w:t>217_侧压承载强度</w:t>
      </w:r>
      <w:r>
        <w:t>bearing strength板材和其他零件连接</w:t>
      </w:r>
      <w:r>
        <w:t>时，在板面上垂直钻孔，用销、铆钉、螺栓插入固定，在其上施</w:t>
      </w:r>
      <w:r>
        <w:t>加平行于板面的负荷时，板所承受负荷的能力。板材的破坏</w:t>
      </w:r>
      <w:r>
        <w:t>主要是由孔中的铆钉或螺栓挤压孔壁造成局部塑性破坏而发</w:t>
      </w:r>
      <w:r>
        <w:t>展造成的。该值可将打好孔的试样用螺栓和金属夹板连接，</w:t>
      </w:r>
      <w:r>
        <w:t>然后分别将它们夹持于拉力试验机的上下夹具上，开动拉力</w:t>
      </w:r>
      <w:r>
        <w:t>机以一定速度分离上下夹具直至试样被拉破，即可算得测压</w:t>
      </w:r>
      <w:r>
        <w:t>承载强度。</w:t>
      </w:r>
    </w:p>
    <w:p>
      <w:r>
        <w:t>217_测不准关系</w:t>
      </w:r>
      <w:r>
        <w:t>uncertainty relation</w:t>
      </w:r>
      <w:r>
        <w:t>又称海森伯测不准原</w:t>
      </w:r>
      <w:r>
        <w:t>理(Heisenberg's uncertainty principle) 。微观粒子具有二象</w:t>
      </w:r>
      <w:r>
        <w:t>性，其某些共轭物理量，不可能同时具有确定值。要想将其中</w:t>
      </w:r>
      <w:r>
        <w:t>的一个量测得非常精确，则另一个量就会非常不确定；反之一</w:t>
      </w:r>
      <w:r>
        <w:t>样。两者不确定程度的关系称测不准关系。</w:t>
      </w:r>
    </w:p>
    <w:p>
      <w:r>
        <w:t>217_测尘器koni meter测定气体中所含悬浮粉尘和雾沫</w:t>
      </w:r>
      <w:r>
        <w:t>的仪器。包括测定粉尘质量浓度、数量浓度及粒径分布</w:t>
      </w:r>
      <w:r>
        <w:t>的仪器。如测定粉尘质量浓度的光散射测尘仪和压电晶</w:t>
      </w:r>
      <w:r>
        <w:t>体测尘仪，测定粉尘粒径分布的尘粒分级仪和光电尘埃粒</w:t>
      </w:r>
      <w:r>
        <w:t>子计数器。</w:t>
      </w:r>
    </w:p>
    <w:p>
      <w:r>
        <w:t>217_测定方法method of determination</w:t>
      </w:r>
      <w:r>
        <w:t>根据给定的原理，</w:t>
      </w:r>
      <w:r>
        <w:t>概括地说明在实施测定中所涉及的一套理论运用和实际</w:t>
      </w:r>
      <w:r>
        <w:t>操作。</w:t>
      </w:r>
    </w:p>
    <w:p>
      <w:r>
        <w:t>217_测定限</w:t>
      </w:r>
      <w:r>
        <w:t>limit of determination； determination limit</w:t>
      </w:r>
      <w:r>
        <w:t>与检</w:t>
      </w:r>
      <w:r>
        <w:t>出限不同。检出限是定量分析得以进行的必要条件。根据检</w:t>
      </w:r>
      <w:r>
        <w:t>出限做定量分析时，由于其数值太低，无法得到准确的分析结</w:t>
      </w:r>
      <w:r>
        <w:t>果。测定限是定量分析时，实际可准确测定的极限。一般情</w:t>
      </w:r>
      <w:r>
        <w:t>况下，测定限是检出限乘以因数5。</w:t>
      </w:r>
    </w:p>
    <w:p>
      <w:r>
        <w:t>217_测定用培养基determinate medium生物测定或生物检</w:t>
      </w:r>
      <w:r>
        <w:t>定所用的培养基。利用某些微生物生长时需要一些物质(如</w:t>
      </w:r>
      <w:r>
        <w:t>维生素、氨基酸等)或生长受到一些物质(如抗生素、其他药物</w:t>
      </w:r>
      <w:r>
        <w:t>等)的抑制，而且这些物质的浓度与微生物的生长(或抑制)之</w:t>
      </w:r>
      <w:r>
        <w:t>间成比例关系。因此可用生物测定的方法测定这些物质的</w:t>
      </w:r>
      <w:r>
        <w:t>含量。</w:t>
      </w:r>
    </w:p>
    <w:p>
      <w:r>
        <w:t>217_测辐射热计</w:t>
      </w:r>
      <w:r>
        <w:t>bolometer</w:t>
      </w:r>
      <w:r>
        <w:t>又称电阻测辐射热计。红外分</w:t>
      </w:r>
      <w:r>
        <w:t>光光度计用的检测器之一种。它由具有较大温度电阻系数的</w:t>
      </w:r>
      <w:r>
        <w:t>金属或半导体薄膜构成。将其作为惠斯顿电桥的一臂，当它</w:t>
      </w:r>
      <w:r>
        <w:t>吸收红外辐射，温度升高时，电阻改变，使电桥失去平衡，便有</w:t>
      </w:r>
      <w:r>
        <w:t>信号输出。</w:t>
      </w:r>
    </w:p>
    <w:p>
      <w:r>
        <w:t>217_测光误差</w:t>
      </w:r>
      <w:r>
        <w:t>photometric error</w:t>
      </w:r>
      <w:r>
        <w:t>光度法中吸光度值范围不</w:t>
      </w:r>
      <w:r>
        <w:t>同，测量结果的相对误差大小也不同。吸光度值为0.434时</w:t>
      </w:r>
      <w:r>
        <w:t>误差最小，约为2.7%。分光光度法校准曲线吸光度值在</w:t>
      </w:r>
      <w:r>
        <w:t>0.2~0.7时，误差为3.1%~4.0%。火焰原子吸收光谱法直</w:t>
      </w:r>
      <w:r>
        <w:t>线范围窄，吸光度值一般不应超过0.4；石墨炉法为火焰法的</w:t>
      </w:r>
      <w:r>
        <w:t>X~X。</w:t>
      </w:r>
    </w:p>
    <w:p>
      <w:r>
        <w:t>217_测厚仪</w:t>
      </w:r>
      <w:r>
        <w:t>thickness gauge测量物体厚度的仪表。在工业</w:t>
      </w:r>
      <w:r>
        <w:t>生产中常用来连续测量产品的厚度(如钢板、钢带、纸张等)。</w:t>
      </w:r>
      <w:r>
        <w:t>并对大肠杆菌有抗菌作用。由噌啉-4-羧酸脱羧或4-氯代噌</w:t>
      </w:r>
      <w:r>
        <w:t>这类仪表中有利用a、β、y射线穿透特性的放射性厚度计；有</w:t>
      </w:r>
      <w:r>
        <w:t>啉还原制取。用作制取噌啉衍生物的中间体。</w:t>
      </w:r>
      <w:r>
        <w:t>利用超声波频率变化的超声波厚度计；有利用涡流原理的电</w:t>
      </w:r>
      <w:r>
        <w:t>涡流厚度计；还有电容式厚度计等。而利用微波和激光技术</w:t>
      </w:r>
      <w:r>
        <w:t>制成厚度计，目前还处在研制、试验阶段。</w:t>
      </w:r>
    </w:p>
    <w:p>
      <w:r>
        <w:t>218_测角仪goniometer通指量度角度大小的装置， 又称</w:t>
      </w:r>
      <w:r>
        <w:t>测角器、测角计、角度计、量角仪等。现指波长色散×射</w:t>
      </w:r>
      <w:r>
        <w:t>线荧光光谱中的测角系统。它以转臂传动机构进行角度</w:t>
      </w:r>
      <w:r>
        <w:t>测量。</w:t>
      </w:r>
    </w:p>
    <w:p>
      <w:r>
        <w:t>218_测力计dynamometer用于测量力的仪器。可按用途分</w:t>
      </w:r>
      <w:r>
        <w:t>为实验用的和工作用的两类。实验用的指用以检验机器或材</w:t>
      </w:r>
      <w:r>
        <w:t>料的受力状态的；工作用的指直接用于工作测量或监控的。</w:t>
      </w:r>
      <w:r>
        <w:t>若按其工作原理，可分为弹簧测力计、液压测力计、电动测力</w:t>
      </w:r>
      <w:r>
        <w:t>策的一种分析方法。使用层次分析法能够把定性因素定量</w:t>
      </w:r>
      <w:r>
        <w:t>计等。如拉力试验机上的载荷显示系统等，都起着测力计的</w:t>
      </w:r>
      <w:r>
        <w:t>化，复杂问题层次化，并能在一定程度上检验和减少主观影</w:t>
      </w:r>
      <w:r>
        <w:t>作用，都可以说是测力计。</w:t>
      </w:r>
      <w:r>
        <w:t>响，使决策更趋科学化。一般包括六个步骤。(1)明确问题，</w:t>
      </w:r>
    </w:p>
    <w:p>
      <w:r>
        <w:t>218_测量</w:t>
      </w:r>
      <w:r>
        <w:t>measurement以确定被测对象量值为目的的全部</w:t>
      </w:r>
      <w:r>
        <w:t>即弄清问题的范围、因素、相互关系及要求解答的问题。(2)</w:t>
      </w:r>
      <w:r>
        <w:t>操作。</w:t>
      </w:r>
      <w:r>
        <w:t>建立层次结构，即将各类因素分组，进行层次划分，最高层次</w:t>
      </w:r>
    </w:p>
    <w:p>
      <w:r>
        <w:t>218_测湿系数psychrometric coefficient湿球温度tw的表达</w:t>
      </w:r>
      <w:r>
        <w:t>为总目标。(3)构造判断矩阵，即用矩阵表示每一层次各因素</w:t>
      </w:r>
      <w:r>
        <w:t>式为：(z-xw) =一(h/kx A) (t-tw) 。t与tw分别为气体的</w:t>
      </w:r>
      <w:r>
        <w:t>间相互重要性的判断。(4)层次单排序，即在某一层次上根</w:t>
      </w:r>
      <w:r>
        <w:t>干球温度与湿球温度；x与xw分别为气体主体的湿度与湿</w:t>
      </w:r>
      <w:r>
        <w:t>据判断矩阵计算各元素重要性次序的数值。(5)层次总排</w:t>
      </w:r>
      <w:r>
        <w:t>球表面处气体的湿度(气体在tw下的饱和湿度)；入为液</w:t>
      </w:r>
      <w:r>
        <w:t>序，即确定各因素对最高层元素的重要性数值。(6)一致</w:t>
      </w:r>
      <w:r>
        <w:t>体的汽化潜热；kx为以湿度差表示推动力的气膜传质系</w:t>
      </w:r>
      <w:r>
        <w:t>性检验，即以特定的检验指标评价总目标的满意度，选择</w:t>
      </w:r>
      <w:r>
        <w:t>数；h为气膜传热系数。两个传递系数之比h/kx为一</w:t>
      </w:r>
      <w:r>
        <w:t>系统方案。</w:t>
      </w:r>
      <w:r>
        <w:t>定值，称为测湿系数。通过它可以根据测出的干、湿球温</w:t>
      </w:r>
      <w:r>
        <w:t>度利用上式算出湿度。</w:t>
      </w:r>
      <w:r>
        <w:t>薄片：如纸与纸、纸与塑料薄膜或金属泊等通过胶黏或热压合</w:t>
      </w:r>
    </w:p>
    <w:p>
      <w:r>
        <w:t>218_测微光度计micro photometer； micro densitometer</w:t>
      </w:r>
      <w:r>
        <w:t>用于</w:t>
      </w:r>
      <w:r>
        <w:t>等手段贴合在一起，完成这种加工的设备就是层合机。由于</w:t>
      </w:r>
      <w:r>
        <w:t>发射光谱定量分析时测量感光板上所记录的谱线黑度的装</w:t>
      </w:r>
      <w:r>
        <w:t>层合材料和胶黏剂不同，层合方法和层合机的结构也不相同。</w:t>
      </w:r>
      <w:r>
        <w:t>置， 又称黑度计(nigro meter) 。工作原理与光电比色计类似，</w:t>
      </w:r>
      <w:r>
        <w:t>如采用聚乙烯醇等水渗性胶料，用湿法层合机；如采用有机溶</w:t>
      </w:r>
      <w:r>
        <w:t>由照明光源发出的光束经聚光后，透过谱片上被测量的分析</w:t>
      </w:r>
      <w:r>
        <w:t>剂胶黏剂，用干法层合机；如采用蜡类、低熔点树脂等，则用热</w:t>
      </w:r>
      <w:r>
        <w:t>线，经光电池接收产生光电流，测得到谱线黑度，再计算出未</w:t>
      </w:r>
      <w:r>
        <w:t>熔层合机；与低密度聚乙烯等热塑性薄膜层合时，可用挤压层</w:t>
      </w:r>
      <w:r>
        <w:t>知物含量。分为手动非记录式以及经光电转换、用记录仪记</w:t>
      </w:r>
      <w:r>
        <w:t>合机。</w:t>
      </w:r>
      <w:r>
        <w:t>录的记录式两种。</w:t>
      </w:r>
    </w:p>
    <w:p>
      <w:r>
        <w:t>218_测微密度计micro densitometer测量影像中很小部位上</w:t>
      </w:r>
      <w:r>
        <w:t>板通过层合的方法制造的纸板。也可以是在纸板的一面或两</w:t>
      </w:r>
      <w:r>
        <w:t>密度变化的仪器，其测量孔径小于0.1mm，使用这种仪器可</w:t>
      </w:r>
      <w:r>
        <w:t>面层合以纸张、塑料薄膜或其他具有特殊性质的片材。层合</w:t>
      </w:r>
      <w:r>
        <w:t>测量胶片的细部特性(如颗粒度)，调制传递函数及噪声功率</w:t>
      </w:r>
      <w:r>
        <w:t>使用的胶黏剂为动植物胶、干酪素、改性淀粉或热塑性的蜡或</w:t>
      </w:r>
      <w:r>
        <w:t>谱。普遍采用倒置显微镜结构来获得放大影像，由于尺寸缩</w:t>
      </w:r>
      <w:r>
        <w:t>树脂类</w:t>
      </w:r>
      <w:r>
        <w:t>小至微米级，光的干涉会显现出来，因此仪器的设计极为精</w:t>
      </w:r>
      <w:r>
        <w:t>白度、高平滑度和高整饰度的纸张挂面。也可以使用一些具</w:t>
      </w:r>
      <w:r>
        <w:t>细，可保证达到线性非相干性的要求。</w:t>
      </w:r>
      <w:r>
        <w:t>有特种功能的材料，如防油或屏蔽材料挂面，从而赋予纸板新</w:t>
      </w:r>
    </w:p>
    <w:p>
      <w:r>
        <w:t>218_测温材料thermo metric materials； measure temperature</w:t>
      </w:r>
      <w:r>
        <w:t>的功能和特性。产品用途十分广泛，可用于包装纸箱盒、工业</w:t>
      </w:r>
      <w:r>
        <w:t>materials具有与温度呈单调、稳定可重复出现函数关系特</w:t>
      </w:r>
      <w:r>
        <w:t>建筑纸板和生活用各类纸板等。</w:t>
      </w:r>
      <w:r>
        <w:t>性的材料，用于制作感温元件，如利用材料的热膨胀特性制各</w:t>
      </w:r>
      <w:r>
        <w:t>种双金属温度计。玻璃温度计和(气体)压力式温度计，利用</w:t>
      </w:r>
      <w:r>
        <w:t>产生层(CGL； charge carrier generation layer) 和电荷转移层</w:t>
      </w:r>
      <w:r>
        <w:t>材料的电阻随温度而变化的特性制成热电阻和热敏电阻温度</w:t>
      </w:r>
      <w:r>
        <w:t>(CTL； charge carrier transport layer) 层积组成的静电复印感</w:t>
      </w:r>
      <w:r>
        <w:t>计，利用材</w:t>
      </w:r>
      <w:r>
        <w:t>料的热电动势随温度差变化的特性制成热电偶等，</w:t>
      </w:r>
      <w:r>
        <w:t>光体。通常，在支撑体(如聚酯膜)镀铝导电层基板上涂以</w:t>
      </w:r>
      <w:r>
        <w:t>测温材料按材质分有高纯金属和合金；有单晶、多晶和非晶半</w:t>
      </w:r>
      <w:r>
        <w:t>CGL(由电荷产生材料和少量树脂</w:t>
      </w:r>
      <w:r>
        <w:t>导体材料；有陶瓷、高分子、液晶和复合材料等。该材料广泛</w:t>
      </w:r>
      <w:r>
        <w:t>0.4um) ， 然后再涂上CTL(由电荷转移</w:t>
      </w:r>
      <w:r>
        <w:t>用于生活和工业上，用来测量温度。</w:t>
      </w:r>
      <w:r>
        <w:t>脂组成，厚度一般为5~30um)，感光</w:t>
      </w:r>
      <w:r>
        <w:t>DNA测序</w:t>
      </w:r>
      <w:r>
        <w:t>DNA sequen ing确定一段DNA中碱基排列</w:t>
      </w:r>
      <w:r>
        <w:t>后，表面上充满了均匀的电荷(正电荷或负电荷)，受到光照</w:t>
      </w:r>
      <w:r>
        <w:t>的次序。一般用双脱氧测序法，另外还有一种马克西姆-吉尔</w:t>
      </w:r>
      <w:r>
        <w:t>时，CG</w:t>
      </w:r>
      <w:r>
        <w:t>伯特法，是依据四个碱基对不同试剂，如哌啶及肼的不同的反</w:t>
      </w:r>
      <w:r>
        <w:t>体表面</w:t>
      </w:r>
      <w:r>
        <w:t>应能力实现的。可利用克隆载体上接头的两侧引人已知序列</w:t>
      </w:r>
      <w:r>
        <w:t>递到表面</w:t>
      </w:r>
      <w:r>
        <w:t>(例如Sp6，T7，T3的启动子序列)，当插人目的片段后，即可</w:t>
      </w:r>
      <w:r>
        <w:t>体表面带正电，则电子通过C</w:t>
      </w:r>
      <w:r>
        <w:t>利用此已知序列的寡核苷酸作引物。常用于未知序列DNA</w:t>
      </w:r>
      <w:r>
        <w:t>未照光的部位保留着感光体表面的电荷，形成了静电潜影。</w:t>
      </w:r>
      <w:r>
        <w:t>片段的测序。</w:t>
      </w:r>
      <w:r>
        <w:t>当它和带有相反电荷的静电色粉接触后就能形成影像，将色</w:t>
      </w:r>
      <w:r>
        <w:t>粉的影像转印到纸上，再经热处理即得到复印件。</w:t>
      </w:r>
      <w:r>
        <w:t>ceng</w:t>
      </w:r>
    </w:p>
    <w:p>
      <w:r>
        <w:t>218_啉c in no line； benzo[c] pyr ida zine</w:t>
      </w:r>
      <w:r>
        <w:t>又称苯并[c]哒嗪。</w:t>
      </w:r>
      <w:r>
        <w:t>均匀应力的作用下，在层与层之间发生的剥离破坏称为层间</w:t>
      </w:r>
      <w:r>
        <w:t>淡黄色固体。熔点39℃。沸点114℃(47Pa)。溶于水和有机</w:t>
      </w:r>
      <w:r>
        <w:t>剥离。</w:t>
      </w:r>
      <w:r>
        <w:t>溶剂中。是弱碱， pKa 2.70(20℃， 水) 。可形成稳定的盐酸盐</w:t>
      </w:r>
      <w:r>
        <w:t>(熔点154~156℃)、苦味酸盐(熔点196℃)。在</w:t>
      </w:r>
      <w:r>
        <w:t>两种以上的单种纤维层相间复合而成的混杂复合材料。所谞</w:t>
      </w:r>
      <w:r>
        <w:t>卜</w:t>
      </w:r>
      <w:r>
        <w:t>亲电取代反应中，取代基(如硝基等)进入5位和</w:t>
      </w:r>
      <w:r>
        <w:t>相间复合，可以是异种纤维层交替铺叠，也可以是不等厚度的</w:t>
      </w:r>
      <w:r>
        <w:t>8位。噌啉暴露在空气中会液化。有一些毒性，</w:t>
      </w:r>
      <w:r>
        <w:t>异种纤维层组间隔铺层。这种混杂形式又称B型混杂。铺</w:t>
      </w:r>
      <w:r>
        <w:t>并对大肠杆菌有抗菌作用。由噌啉-4-羧酸脱羧或4-氯代噌</w:t>
      </w:r>
      <w:r>
        <w:t>啉还原制取。用作制取噌啉衍生物的中间体。</w:t>
      </w:r>
    </w:p>
    <w:p>
      <w:r>
        <w:t>218_噌啉-4-羧酸c in no line-4-carboxylic acid熔点195~196℃。</w:t>
      </w:r>
      <w:r>
        <w:t>COOH经脱羧可得到噌啉。它的乙酯(熔点48.5~</w:t>
      </w:r>
      <w:r>
        <w:t>49.5℃)与乙酸乙酯缩合得到β-酮基酯(熔点</w:t>
      </w:r>
      <w:r>
        <w:t>81.5~82℃)，后者经水解生成4-乙酰基噌啉</w:t>
      </w:r>
      <w:r>
        <w:t>(熔点100~101℃)。用作有机合成中间体。</w:t>
      </w:r>
      <w:r>
        <w:t>COOC2Hs</w:t>
      </w:r>
      <w:r>
        <w:t>COCH2COOC2H 5</w:t>
      </w:r>
      <w:r>
        <w:t>COOH</w:t>
      </w:r>
      <w:r>
        <w:t>.N</w:t>
      </w:r>
    </w:p>
    <w:p>
      <w:r>
        <w:t>218_层次分析法analytical hierarchy process进行多目标决</w:t>
      </w:r>
      <w:r>
        <w:t>策的一种分析方法。使用层次分析法能够把定性因素定量</w:t>
      </w:r>
      <w:r>
        <w:t>化，复杂问题层次化，并能在一定程度上检验和减少主观影</w:t>
      </w:r>
      <w:r>
        <w:t>响，使决策更趋科学化。一般包括六个步骤。(1)明确问题，</w:t>
      </w:r>
      <w:r>
        <w:t>即弄清问题的范围、因素、相互关系及要求解答的问题。(2)</w:t>
      </w:r>
      <w:r>
        <w:t>建立层次结构，即将各类因素分组，进行层次划分，最高层次</w:t>
      </w:r>
      <w:r>
        <w:t>为总目标。(3)构造判断矩阵，即用矩阵表示每一层次各因素</w:t>
      </w:r>
      <w:r>
        <w:t>间相互重要性的判断。(4)层次单排序，即在某一层次上根</w:t>
      </w:r>
      <w:r>
        <w:t>据判断矩阵计算各元素重要性次序的数值。(5)层次总排</w:t>
      </w:r>
      <w:r>
        <w:t>序，即确定各因素对最高层元素的重要性数值。(6)一致</w:t>
      </w:r>
      <w:r>
        <w:t>性检验，即以特定的检验指标评价总目标的满意度，选择</w:t>
      </w:r>
      <w:r>
        <w:t>系统方案。</w:t>
      </w:r>
    </w:p>
    <w:p>
      <w:r>
        <w:t>218_层合机laminate r将两层或两层以上相同或不同材质的</w:t>
      </w:r>
      <w:r>
        <w:t>薄片：如纸与纸、纸与塑料薄膜或金属泊等通过胶黏或热压合</w:t>
      </w:r>
      <w:r>
        <w:t>等手段贴合在一起，完成这种加工的设备就是层合机。由于</w:t>
      </w:r>
      <w:r>
        <w:t>层合材料和胶黏剂不同，层合方法和层合机的结构也不相同。</w:t>
      </w:r>
      <w:r>
        <w:t>如采用聚乙烯醇等水渗性胶料，用湿法层合机；如采用有机溶</w:t>
      </w:r>
      <w:r>
        <w:t>剂胶黏剂，用干法层合机；如采用蜡类、低熔点树脂等，则用热</w:t>
      </w:r>
      <w:r>
        <w:t>熔层合机；与低密度聚乙烯等热塑性薄膜层合时，可用挤压层</w:t>
      </w:r>
      <w:r>
        <w:t>合机。</w:t>
      </w:r>
    </w:p>
    <w:p>
      <w:r>
        <w:t>218_层合纸板laminated board由两层或两层以上的纸或纸</w:t>
      </w:r>
      <w:r>
        <w:t>板通过层合的方法制造的纸板。也可以是在纸板的一面或两</w:t>
      </w:r>
      <w:r>
        <w:t>面层合以纸张、塑料薄膜或其他具有特殊性质的片材。层合</w:t>
      </w:r>
      <w:r>
        <w:t>使用的胶黏剂为动植物胶、干酪素、改性淀粉或热塑性的蜡或</w:t>
      </w:r>
      <w:r>
        <w:t>树脂类</w:t>
      </w:r>
      <w:r>
        <w:t>改</w:t>
      </w:r>
      <w:r>
        <w:t>进纸</w:t>
      </w:r>
      <w:r>
        <w:t>板的外观和表面印刷性能，可以使用高</w:t>
      </w:r>
      <w:r>
        <w:t>白度、高平滑度和高整饰度的纸张挂面。也可以使用一些具</w:t>
      </w:r>
      <w:r>
        <w:t>有特种功能的材料，如防油或屏蔽材料挂面，从而赋予纸板新</w:t>
      </w:r>
      <w:r>
        <w:t>的功能和特性。产品用途十分广泛，可用于包装纸箱盒、工业</w:t>
      </w:r>
      <w:r>
        <w:t>建筑纸板和生活用各类纸板等。</w:t>
      </w:r>
    </w:p>
    <w:p>
      <w:r>
        <w:t>218_层积型电子照相感光体</w:t>
      </w:r>
      <w:r>
        <w:t>layered photoreceptor</w:t>
      </w:r>
      <w:r>
        <w:t>由电荷</w:t>
      </w:r>
      <w:r>
        <w:t>产生层(CGL； charge carrier generation layer) 和电荷转移层</w:t>
      </w:r>
      <w:r>
        <w:t>(CTL； charge carrier transport layer) 层积组成的静电复印感</w:t>
      </w:r>
      <w:r>
        <w:t>光体。通常，在支撑体(如聚酯膜)镀铝导电层基板上涂以</w:t>
      </w:r>
      <w:r>
        <w:t>CGL(由电荷产生材料和少量树脂</w:t>
      </w:r>
      <w:r>
        <w:t>厚度一般为0.1~</w:t>
      </w:r>
      <w:r>
        <w:t>0.4um) ， 然后再涂上CTL(由电荷转移</w:t>
      </w:r>
      <w:r>
        <w:t>和聚碳酸酯等树</w:t>
      </w:r>
      <w:r>
        <w:t>脂组成，厚度一般为5~30um)，感光</w:t>
      </w:r>
      <w:r>
        <w:t>放电处理之</w:t>
      </w:r>
      <w:r>
        <w:t>后，表面上充满了均匀的电荷(正电荷或负电荷)，受到光照</w:t>
      </w:r>
      <w:r>
        <w:t>时，CG</w:t>
      </w:r>
      <w:r>
        <w:t>L中的电荷产生材料分子形成电荷靴</w:t>
      </w:r>
      <w:r>
        <w:t>子，如果感光</w:t>
      </w:r>
      <w:r>
        <w:t>体表面</w:t>
      </w:r>
      <w:r>
        <w:t>荷， 则空穴通过CTL中的电荷转移材料分子传</w:t>
      </w:r>
      <w:r>
        <w:t>递到表面</w:t>
      </w:r>
      <w:r>
        <w:t>与负电荷中和，使光照部位的电荷消失。如果感光</w:t>
      </w:r>
      <w:r>
        <w:t>体表面带正电，则电子通过C</w:t>
      </w:r>
      <w:r>
        <w:t>面与正电荷中和。</w:t>
      </w:r>
      <w:r>
        <w:t>未照光的部位保留着感光体表面的电荷，形成了静电潜影。</w:t>
      </w:r>
      <w:r>
        <w:t>当它和带有相反电荷的静电色粉接触后就能形成影像，将色</w:t>
      </w:r>
      <w:r>
        <w:t>粉的影像转印到纸上，再经热处理即得到复印件。</w:t>
      </w:r>
    </w:p>
    <w:p>
      <w:r>
        <w:t>218_层间剥离</w:t>
      </w:r>
      <w:r>
        <w:t>inter laminar peeling层压材料在受到外部不</w:t>
      </w:r>
      <w:r>
        <w:t>均匀应力的作用下，在层与层之间发生的剥离破坏称为层间</w:t>
      </w:r>
      <w:r>
        <w:t>剥离。</w:t>
      </w:r>
    </w:p>
    <w:p>
      <w:r>
        <w:t>218_层间混杂复合材料inter ply hybrid composite</w:t>
      </w:r>
      <w:r>
        <w:t>由两种或</w:t>
      </w:r>
      <w:r>
        <w:t>两种以上的单种纤维层相间复合而成的混杂复合材料。所谞</w:t>
      </w:r>
      <w:r>
        <w:t>相间复合，可以是异种纤维层交替铺叠，也可以是不等厚度的</w:t>
      </w:r>
      <w:r>
        <w:t>异种纤维层组间隔铺层。这种混杂形式又称B型混杂。铺</w:t>
      </w:r>
      <w:r>
        <w:t>叠形式的不同，可得到混杂界面数不同的混杂复合材料。通</w:t>
      </w:r>
      <w:r>
        <w:t>收定量分析。</w:t>
      </w:r>
      <w:r>
        <w:t>常是根据力学性能要求来决定铺叠形式。一般多为对称铺</w:t>
      </w:r>
      <w:r>
        <w:t>层流燃烧器</w:t>
      </w:r>
      <w:r>
        <w:t>叠。纤维层或纤维铺层组为单向纤维排列的无纬布预浸料或</w:t>
      </w:r>
      <w:r>
        <w:t>层流火焰，所以也是层流燃烧器。特点是燃气和助燃气在雾</w:t>
      </w:r>
      <w:r>
        <w:t>编织物预浸料。</w:t>
      </w:r>
      <w:r>
        <w:t>层间混杂复合材料是混杂复合材料中应用最</w:t>
      </w:r>
      <w:r>
        <w:t>室中混匀，然后以层流状态从燃烧器头喷出，形成较平稳、无</w:t>
      </w:r>
      <w:r>
        <w:t>多的一种。混杂界面数不同的层间混杂复合材料，其性能是</w:t>
      </w:r>
      <w:r>
        <w:t>噪声的层流火焰。</w:t>
      </w:r>
      <w:r>
        <w:t>有差异的。一般，混杂界面数增多，异种纤维的分散程度增</w:t>
      </w:r>
      <w:r>
        <w:t>大，相互制约能力加强，因而抗损伤能力增强。层间混杂复合</w:t>
      </w:r>
      <w:r>
        <w:t>种或两种以上纤维的混杂层铺叠而成的复合材料，基体一般</w:t>
      </w:r>
      <w:r>
        <w:t>材料的拉伸强度随混杂界面数的增多而提高。而拉伸模量几</w:t>
      </w:r>
      <w:r>
        <w:t>为髙聚物，是混杂复合材料的一种。这种混杂形式又称A型</w:t>
      </w:r>
      <w:r>
        <w:t>乎不变。</w:t>
      </w:r>
      <w:r>
        <w:t>混杂。混杂层可以是异种纤维编织的织物或排置的无纬布。</w:t>
      </w:r>
    </w:p>
    <w:p>
      <w:r>
        <w:t>219_层间剪切强度</w:t>
      </w:r>
      <w:r>
        <w:t>inter laminar shear strength层压件和纤</w:t>
      </w:r>
      <w:r>
        <w:t>由于混杂纤维束制备工艺复杂，很少采用。层内混杂复合材</w:t>
      </w:r>
      <w:r>
        <w:t>维增强复合材料中层与层之间的最大剪切强度。作用于面上</w:t>
      </w:r>
      <w:r>
        <w:t>料除具优异力学性能外，特别是由于异种纤维间互相分散的</w:t>
      </w:r>
      <w:r>
        <w:t>的应力与面相平行。其值较小。如树脂为环氧体系，增强材</w:t>
      </w:r>
      <w:r>
        <w:t>程度增大，彼此制约的能力增强因而抗裂纹扩展性能更好。</w:t>
      </w:r>
      <w:r>
        <w:t>料为玻璃纤维时， 纤维方向的拉伸强度达10MPa， 而层间剪</w:t>
      </w:r>
      <w:r>
        <w:t>层内混杂复合材料的成型方法同一单一纤维复合材料，固化</w:t>
      </w:r>
      <w:r>
        <w:t>切强度为40~50MPa。</w:t>
      </w:r>
      <w:r>
        <w:t>工艺条件取决于所用的高聚物基体。该种混杂复合材料的混</w:t>
      </w:r>
    </w:p>
    <w:p>
      <w:r>
        <w:t>219_层间黏力ply adhesion</w:t>
      </w:r>
      <w:r>
        <w:t>在橡胶制品中，将两个相邻层</w:t>
      </w:r>
      <w:r>
        <w:t>杂层制作比较复杂。</w:t>
      </w:r>
      <w:r>
        <w:t>(胶层或骨架材料层)剥离开所需的应力。由于大部分橡胶制</w:t>
      </w:r>
      <w:r>
        <w:t>层压</w:t>
      </w:r>
      <w:r>
        <w:t>品是多层贴合制品，因此层间粘力是衡量多层复合橡胶制品</w:t>
      </w:r>
      <w:r>
        <w:t>塑料片材在加温加压的条件下压制为一板材的成型工艺。层</w:t>
      </w:r>
      <w:r>
        <w:t>使用性能的重要指标。实际测定中，根据测试部位受力情况</w:t>
      </w:r>
      <w:r>
        <w:t>压加工的塑料可如酚醛树脂浸溃材料压制成醛树脂板，也</w:t>
      </w:r>
      <w:r>
        <w:t>不同可分为剪切力、剥离力和扯离力。</w:t>
      </w:r>
      <w:r>
        <w:t>可为热塑性材料，如由聚氯乙烯片材压制聚乙烯硬板。层</w:t>
      </w:r>
    </w:p>
    <w:p>
      <w:r>
        <w:t>219_层间效应inter image effect衡量彩色负性胶片中每一感</w:t>
      </w:r>
      <w:r>
        <w:t>压工艺成熟，缺点是间歇作业，生产效率低，且加工板材尺寸</w:t>
      </w:r>
      <w:r>
        <w:t>色层的照相效果的术语。彩色负性胶片中每个感色层的照相</w:t>
      </w:r>
      <w:r>
        <w:t>受到设备的限制。</w:t>
      </w:r>
      <w:r>
        <w:t>效果不但取决于该层接收的曝光量，而且与其他两层接收的</w:t>
      </w:r>
      <w:r>
        <w:t>曝光量有关。显影抑制剂在各层之间的扩散导致三层同时曝</w:t>
      </w:r>
      <w:r>
        <w:t>间隔为r/4的铺层组成的层压板。其中各铺层组的厚度可任</w:t>
      </w:r>
      <w:r>
        <w:t>光时生成的密度小于单独一层相同曝光生成的密度，利用释</w:t>
      </w:r>
      <w:r>
        <w:t>意变化(包括零厚度)的称一般r/4层压板。各铺层组的材料</w:t>
      </w:r>
      <w:r>
        <w:t>放显影抑制剂的DIR化合物有意识地提高层间效应， 已成为</w:t>
      </w:r>
      <w:r>
        <w:t>和厚度均相同的，称标准x/4层压板。这是一种准各向同性</w:t>
      </w:r>
      <w:r>
        <w:t>现代彩色胶片提高细部表现力和改善色再现性能的有效</w:t>
      </w:r>
      <w:r>
        <w:t>层压板。采用x/4的特殊铺层角，可以提高面内剪刚度和强</w:t>
      </w:r>
      <w:r>
        <w:t>手段。</w:t>
      </w:r>
      <w:r>
        <w:t>度，也便于实际操作中铺层角的精确控制与掌握。一般x/4</w:t>
      </w:r>
    </w:p>
    <w:p>
      <w:r>
        <w:t>219_层列相皂smectic soap</w:t>
      </w:r>
      <w:r>
        <w:t>肥皂相行为名称之一。层列相</w:t>
      </w:r>
      <w:r>
        <w:t>层压板不限制各铺层厚度相等的条件，对复合材料能设计提</w:t>
      </w:r>
      <w:r>
        <w:t>皂是肥皂介晶相之一，它不会产生正常的液态流动，但会平面</w:t>
      </w:r>
      <w:r>
        <w:t>供了更大范围的灵活性。为了简化设计和便于工艺操作，可</w:t>
      </w:r>
      <w:r>
        <w:t>滑动，在光线照射下流体边缘会出现连续的细纹，它是由许多</w:t>
      </w:r>
      <w:r>
        <w:t>优先选择0°，90°和±45°的铺层方向。0"方向的铺层用来承受</w:t>
      </w:r>
      <w:r>
        <w:t>连续的相互重叠的平面组成。</w:t>
      </w:r>
      <w:r>
        <w:t>纵向的载荷，90°方向的铺层用来承受横向的载荷，±45°方向</w:t>
      </w:r>
    </w:p>
    <w:p>
      <w:r>
        <w:t>219_层流lamina l flow流体在管内流动时， 其质点沿着与管</w:t>
      </w:r>
      <w:r>
        <w:t>的铺层用来承受剪切载荷。可通过改变各铺层组的体积含量</w:t>
      </w:r>
      <w:r>
        <w:t>轴平行的方向作平滑直线运动。此种流动称为层流或滞流，</w:t>
      </w:r>
      <w:r>
        <w:t>比例来改变一般x/4层压板的性能。</w:t>
      </w:r>
      <w:r>
        <w:t>亦有称为直线流动的。流体的流速在管中心处最大，其近壁</w:t>
      </w:r>
      <w:r>
        <w:t>处最小。管内流体的平均流速与最大流速之比等于0.5，根</w:t>
      </w:r>
      <w:r>
        <w:t>液的基材叠合在一起经热压结合而成的整体塑料。属增强塑</w:t>
      </w:r>
      <w:r>
        <w:t>据雷诺实验，当雷诺准数Re&lt;2100时，流体的流动状态为</w:t>
      </w:r>
      <w:r>
        <w:t>料的一种。随加工方法不同有板材、管材、棒材或其他形状的</w:t>
      </w:r>
      <w:r>
        <w:t>层流。</w:t>
      </w:r>
      <w:r>
        <w:t>制品。常用基材有纸张、棉布、板坯、玻璃布或玻璃毡、石棉毡</w:t>
      </w:r>
    </w:p>
    <w:p>
      <w:r>
        <w:t>219_层流边界层laminar boundary layer处于层流流动状态</w:t>
      </w:r>
      <w:r>
        <w:t>或石棉纤维织物以及合成纤维织物等。常用树脂多为酚醛、</w:t>
      </w:r>
      <w:r>
        <w:t>下的边界层。例如，当黏性流体由一平板壁面上流过时，则紧</w:t>
      </w:r>
      <w:r>
        <w:t>氨基、环氧、不饱和聚酯和有机硅等热固性树脂以及某些热塑</w:t>
      </w:r>
      <w:r>
        <w:t>贴壁面的流体，将附着在该壁面上而不滑脱，于是在垂直于流</w:t>
      </w:r>
      <w:r>
        <w:t>性树脂。可作内装饰材料用于飞机、船舶、车辆和建筑，也可</w:t>
      </w:r>
      <w:r>
        <w:t>动的方向上即建立起一个速度梯度，流体的流速会由壁面处</w:t>
      </w:r>
      <w:r>
        <w:t>二次加工作机械、电器零部件。</w:t>
      </w:r>
      <w:r>
        <w:t>的零值迅速加大而接近一定值。在壁面近旁形成的具有上述</w:t>
      </w:r>
      <w:r>
        <w:t>特点的一层流体层即称为边界层。由于剪应力对开始形成的</w:t>
      </w:r>
      <w:r>
        <w:t>皮细胞、内皮细胞以及一些肿瘤细胞株(如畸胎瘤GP-2)产生</w:t>
      </w:r>
      <w:r>
        <w:t>边界层之外流体的持续作用，使边界层逐渐加厚，在边界层厚</w:t>
      </w:r>
      <w:r>
        <w:t>的一种糖蛋白。分子量83000。由三条多肽链组成：A链</w:t>
      </w:r>
      <w:r>
        <w:t>度较小时，边界层内流体的流动为层流，此时的边界层即称为</w:t>
      </w:r>
      <w:r>
        <w:t>40000，B链22500和B2链20500。三条肽链短臂上球形结</w:t>
      </w:r>
      <w:r>
        <w:t>层流边界层。</w:t>
      </w:r>
      <w:r>
        <w:t>构可以和Ⅳ型胶原结合，短臂的非球型部具有和细胞结合的</w:t>
      </w:r>
    </w:p>
    <w:p>
      <w:r>
        <w:t>219_层流底层</w:t>
      </w:r>
      <w:r>
        <w:t>laminar sublayer</w:t>
      </w:r>
      <w:r>
        <w:t>又称层流内层。当流体流过</w:t>
      </w:r>
      <w:r>
        <w:t>活性。通过LN中介，细胞可黏附在基底膜基质上。层粘连</w:t>
      </w:r>
      <w:r>
        <w:t>物体表面时，在流过一定距离之后，在物体壁面上，即形成湍</w:t>
      </w:r>
      <w:r>
        <w:t>蛋白作为细胞基底膜基质的重要组成成分，参与体内的炎症</w:t>
      </w:r>
      <w:r>
        <w:t>流边界层。但是，即使是在湍流边界层中，在靠近壁面极薄的</w:t>
      </w:r>
      <w:r>
        <w:t>反应、免疫效应、肿瘤转移等生理、病理过程。</w:t>
      </w:r>
      <w:r>
        <w:t>一层流体中，仍然维持层流状态，这层流体即称为层流底层。</w:t>
      </w:r>
      <w:r>
        <w:t>如在壁面和流体主流之间有热量传递或质量传递时，则传递</w:t>
      </w:r>
      <w:r>
        <w:t>状结构的击变玻璃。首次发现于泰老边界的勐龙(Muong</w:t>
      </w:r>
      <w:r>
        <w:t>速率主要取决于这层层流底层的厚度。</w:t>
      </w:r>
      <w:r>
        <w:t>Nong) 地区， 故又称MN击变玻璃。块状， 含有较大气泡， 富</w:t>
      </w:r>
    </w:p>
    <w:p>
      <w:r>
        <w:t>219_层流火焰laminar flame当将管内静止气体或作层流流</w:t>
      </w:r>
      <w:r>
        <w:t>含结晶包体如刚玉，金红石，石英，锆石，铬铁矿和方石英。</w:t>
      </w:r>
      <w:r>
        <w:t>动气体(Re&lt;2100)点燃时，形成的火焰叫层流火焰。实验室</w:t>
      </w:r>
      <w:r>
        <w:t>挥发性元素(Zn， As， Rb， Sb) 丰富并含有B， Cu(被称为HCu-</w:t>
      </w:r>
      <w:r>
        <w:t>用的本生灯燃烧得到的也近于层流火焰。层流火焰厚度很小</w:t>
      </w:r>
      <w:r>
        <w:t>B印支石)，个别还含很高的F。层状击变玻璃具不同颜色，</w:t>
      </w:r>
      <w:r>
        <w:t>(&lt;1mm)，火焰传播速度的数量级为1~100cm/s，火焰锋面</w:t>
      </w:r>
      <w:r>
        <w:t>表明化学成分的差异。淡色的层状玻璃Fe，Ti，Al，Mg，Sc，</w:t>
      </w:r>
      <w:r>
        <w:t>光滑。原子吸收预混合型原子化器形成的以气体的层流为特</w:t>
      </w:r>
      <w:r>
        <w:t>Cr，Co，As，Cs，RE，Hf，Th和U等含量较高，无熔融高温</w:t>
      </w:r>
      <w:r>
        <w:t>征的火焰。这种火焰比较稳定，测量时波动小，适用于原子吸</w:t>
      </w:r>
      <w:r>
        <w:t>包体。</w:t>
      </w:r>
      <w:r>
        <w:t>收定量分析。</w:t>
      </w:r>
    </w:p>
    <w:p>
      <w:r>
        <w:t>219_层流燃烧器</w:t>
      </w:r>
      <w:r>
        <w:t>laminar flow burner预混合型燃烧器产生</w:t>
      </w:r>
      <w:r>
        <w:t>层流火焰，所以也是层流燃烧器。特点是燃气和助燃气在雾</w:t>
      </w:r>
      <w:r>
        <w:t>室中混匀，然后以层流状态从燃烧器头喷出，形成较平稳、无</w:t>
      </w:r>
      <w:r>
        <w:t>噪声的层流火焰。</w:t>
      </w:r>
    </w:p>
    <w:p>
      <w:r>
        <w:t>219_层内混杂复合材料in-plane hybrid composite由具有两</w:t>
      </w:r>
      <w:r>
        <w:t>种或两种以上纤维的混杂层铺叠而成的复合材料，基体一般</w:t>
      </w:r>
      <w:r>
        <w:t>为髙聚物，是混杂复合材料的一种。这种混杂形式又称A型</w:t>
      </w:r>
      <w:r>
        <w:t>混杂。混杂层可以是异种纤维编织的织物或排置的无纬布。</w:t>
      </w:r>
      <w:r>
        <w:t>由于混杂纤维束制备工艺复杂，很少采用。层内混杂复合材</w:t>
      </w:r>
      <w:r>
        <w:t>料除具优异力学性能外，特别是由于异种纤维间互相分散的</w:t>
      </w:r>
      <w:r>
        <w:t>程度增大，彼此制约的能力增强因而抗裂纹扩展性能更好。</w:t>
      </w:r>
      <w:r>
        <w:t>层内混杂复合材料的成型方法同一单一纤维复合材料，固化</w:t>
      </w:r>
      <w:r>
        <w:t>工艺条件取决于所用的高聚物基体。该种混杂复合材料的混</w:t>
      </w:r>
      <w:r>
        <w:t>杂层制作比较复杂。</w:t>
      </w:r>
    </w:p>
    <w:p>
      <w:r>
        <w:t>219_层压</w:t>
      </w:r>
      <w:r>
        <w:t>plastic laminating</w:t>
      </w:r>
      <w:r>
        <w:t>利用压机将二层同种或不同种</w:t>
      </w:r>
      <w:r>
        <w:t>塑料片材在加温加压的条件下压制为一板材的成型工艺。层</w:t>
      </w:r>
      <w:r>
        <w:t>压加工的塑料可如酚醛树脂浸溃材料压制成醛树脂板，也</w:t>
      </w:r>
      <w:r>
        <w:t>可为热塑性材料，如由聚氯乙烯片材压制聚乙烯硬板。层</w:t>
      </w:r>
      <w:r>
        <w:t>压工艺成熟，缺点是间歇作业，生产效率低，且加工板材尺寸</w:t>
      </w:r>
      <w:r>
        <w:t>受到设备的限制。</w:t>
      </w:r>
      <w:r>
        <w:t>n/4层压板x/4 laminates在铺层结构上由4个铺层角</w:t>
      </w:r>
      <w:r>
        <w:t>间隔为r/4的铺层组成的层压板。其中各铺层组的厚度可任</w:t>
      </w:r>
      <w:r>
        <w:t>意变化(包括零厚度)的称一般r/4层压板。各铺层组的材料</w:t>
      </w:r>
      <w:r>
        <w:t>和厚度均相同的，称标准x/4层压板。这是一种准各向同性</w:t>
      </w:r>
      <w:r>
        <w:t>层压板。采用x/4的特殊铺层角，可以提高面内剪刚度和强</w:t>
      </w:r>
      <w:r>
        <w:t>度，也便于实际操作中铺层角的精确控制与掌握。一般x/4</w:t>
      </w:r>
      <w:r>
        <w:t>层压板不限制各铺层厚度相等的条件，对复合材料能设计提</w:t>
      </w:r>
      <w:r>
        <w:t>供了更大范围的灵活性。为了简化设计和便于工艺操作，可</w:t>
      </w:r>
      <w:r>
        <w:t>优先选择0°，90°和±45°的铺层方向。0"方向的铺层用来承受</w:t>
      </w:r>
      <w:r>
        <w:t>纵向的载荷，90°方向的铺层用来承受横向的载荷，±45°方向</w:t>
      </w:r>
      <w:r>
        <w:t>的铺层用来承受剪切载荷。可通过改变各铺层组的体积含量</w:t>
      </w:r>
      <w:r>
        <w:t>比例来改变一般x/4层压板的性能。</w:t>
      </w:r>
    </w:p>
    <w:p>
      <w:r>
        <w:t>219_层压塑料laminated plastics将多层浸有或涂有树脂胶</w:t>
      </w:r>
      <w:r>
        <w:t>液的基材叠合在一起经热压结合而成的整体塑料。属增强塑</w:t>
      </w:r>
      <w:r>
        <w:t>料的一种。随加工方法不同有板材、管材、棒材或其他形状的</w:t>
      </w:r>
      <w:r>
        <w:t>制品。常用基材有纸张、棉布、板坯、玻璃布或玻璃毡、石棉毡</w:t>
      </w:r>
      <w:r>
        <w:t>或石棉纤维织物以及合成纤维织物等。常用树脂多为酚醛、</w:t>
      </w:r>
      <w:r>
        <w:t>氨基、环氧、不饱和聚酯和有机硅等热固性树脂以及某些热塑</w:t>
      </w:r>
      <w:r>
        <w:t>性树脂。可作内装饰材料用于飞机、船舶、车辆和建筑，也可</w:t>
      </w:r>
      <w:r>
        <w:t>二次加工作机械、电器零部件。</w:t>
      </w:r>
    </w:p>
    <w:p>
      <w:r>
        <w:t>219_层粘连蛋白laminin； LN</w:t>
      </w:r>
      <w:r>
        <w:t>又称膜层蛋白。由基底膜的上</w:t>
      </w:r>
      <w:r>
        <w:t>皮细胞、内皮细胞以及一些肿瘤细胞株(如畸胎瘤GP-2)产生</w:t>
      </w:r>
      <w:r>
        <w:t>的一种糖蛋白。分子量83000。由三条多肽链组成：A链</w:t>
      </w:r>
      <w:r>
        <w:t>40000，B链22500和B2链20500。三条肽链短臂上球形结</w:t>
      </w:r>
      <w:r>
        <w:t>构可以和Ⅳ型胶原结合，短臂的非球型部具有和细胞结合的</w:t>
      </w:r>
      <w:r>
        <w:t>活性。通过LN中介，细胞可黏附在基底膜基质上。层粘连</w:t>
      </w:r>
      <w:r>
        <w:t>蛋白作为细胞基底膜基质的重要组成成分，参与体内的炎症</w:t>
      </w:r>
      <w:r>
        <w:t>反应、免疫效应、肿瘤转移等生理、病理过程。</w:t>
      </w:r>
    </w:p>
    <w:p>
      <w:r>
        <w:t>219_层状击变玻璃</w:t>
      </w:r>
      <w:r>
        <w:t>layer tektite</w:t>
      </w:r>
      <w:r>
        <w:t>即层状玻璃陨石。具有层</w:t>
      </w:r>
      <w:r>
        <w:t>状结构的击变玻璃。首次发现于泰老边界的勐龙(Muong</w:t>
      </w:r>
      <w:r>
        <w:t>Nong) 地区， 故又称MN击变玻璃。块状， 含有较大气泡， 富</w:t>
      </w:r>
      <w:r>
        <w:t>含结晶包体如刚玉，金红石，石英，锆石，铬铁矿和方石英。</w:t>
      </w:r>
      <w:r>
        <w:t>挥发性元素(Zn， As， Rb， Sb) 丰富并含有B， Cu(被称为HCu-</w:t>
      </w:r>
      <w:r>
        <w:t>B印支石)，个别还含很高的F。层状击变玻璃具不同颜色，</w:t>
      </w:r>
      <w:r>
        <w:t>表明化学成分的差异。淡色的层状玻璃Fe，Ti，Al，Mg，Sc，</w:t>
      </w:r>
      <w:r>
        <w:t>Cr，Co，As，Cs，RE，Hf，Th和U等含量较高，无熔融高温</w:t>
      </w:r>
      <w:r>
        <w:t>包体。</w:t>
      </w:r>
    </w:p>
    <w:p>
      <w:r>
        <w:t>220_层状结构layer structure</w:t>
      </w:r>
      <w:r>
        <w:t>又称片状结构(sheet struc-</w:t>
      </w:r>
      <w:r>
        <w:t>化学反应，在样品和基准物之间就现温差。温差对温度的曲</w:t>
      </w:r>
      <w:r>
        <w:t>ture) 。其结构特征为硅氧四面</w:t>
      </w:r>
      <w:r>
        <w:t>8</w:t>
      </w:r>
      <w:r>
        <w:t>体通过公共氧连接成片状。按</w:t>
      </w:r>
      <w:r>
        <w:t>组合方式不同，还可分为单层和</w:t>
      </w:r>
      <w:r>
        <w:t>·。双层两类。前者如高岭石</w:t>
      </w:r>
      <w:r>
        <w:t>·SiAl 2(Si2Os) (OH) 4， 后者如叶蜡石</w:t>
      </w:r>
      <w:r>
        <w:t>层状结构</w:t>
      </w:r>
      <w:r>
        <w:t>Al2(Si4O10)(OH)2。有时硅氧层</w:t>
      </w:r>
      <w:r>
        <w:t>之间为铝氢氧层、硅氧层中的S4+</w:t>
      </w:r>
      <w:r>
        <w:t>和铝氧层中的Al+可分别为Al3+，Mg2+等所取代，形成蒙脱石类</w:t>
      </w:r>
      <w:r>
        <w:t>和云母类结构。呈层状结构的硅酸盐矿物一般呈片状结晶，颜色</w:t>
      </w:r>
      <w:r>
        <w:t>较浅，平行层之间结合力弱，解理极完全，硬度、密度较小。</w:t>
      </w:r>
    </w:p>
    <w:p>
      <w:r>
        <w:t>220_层状结构催化剂</w:t>
      </w:r>
      <w:r>
        <w:t>laminated catalyst在层状结构物中层</w:t>
      </w:r>
      <w:r>
        <w:t>与层之间引进有机或无机的基因，从而具有催化作用的催化</w:t>
      </w:r>
      <w:r>
        <w:t>样和参比物的温差保持为零在单位时间所必需施加的热量与</w:t>
      </w:r>
      <w:r>
        <w:t>剂。其优点是可通过控制层间距(如0.5~4.0nm)，使反应物</w:t>
      </w:r>
      <w:r>
        <w:t>定向，以达到独特的反应物和产物选择性。层状结构材料可</w:t>
      </w:r>
      <w:r>
        <w:t>以用天然层状黏土或水滑石等改性， 也可以用K2LazTi3O 10等</w:t>
      </w:r>
      <w:r>
        <w:t>起始层板材料分步交换制得。提高柱层状结构物的热稳定性</w:t>
      </w:r>
      <w:r>
        <w:t>准确， 而且分辨率和重现性也比DTA好。它可以用来研究</w:t>
      </w:r>
      <w:r>
        <w:t>和水热稳定性，目前还比较困难。</w:t>
      </w:r>
      <w:r>
        <w:t>生物膜结构和功能、蛋白质和核酸构象变化等。</w:t>
      </w:r>
    </w:p>
    <w:p>
      <w:r>
        <w:t>220_层状膜stratified film在有效的时间间隔内有两种厚度</w:t>
      </w:r>
      <w:r>
        <w:t>同时存在的流体薄膜称为层状膜。</w:t>
      </w:r>
      <w:r>
        <w:t>technology</w:t>
      </w:r>
    </w:p>
    <w:p>
      <w:r>
        <w:t>220_层子straton 1965年中国北京基本粒子组提出的比强</w:t>
      </w:r>
      <w:r>
        <w:t>子更深入一层的微观粒子。层子与夸克同义。</w:t>
      </w:r>
      <w:r>
        <w:t>cha</w:t>
      </w:r>
    </w:p>
    <w:p>
      <w:r>
        <w:t>220_叉-yli dene旧用。基上一个原子用二价连于另一个或</w:t>
      </w:r>
      <w:r>
        <w:t>两个原子上。</w:t>
      </w:r>
      <w:r>
        <w:t>此种技术可用于大气污染物的监测。</w:t>
      </w:r>
    </w:p>
    <w:p>
      <w:r>
        <w:t>220_差动泵differential pump活塞(或柱塞) 往复一次， 有一</w:t>
      </w:r>
      <w:r>
        <w:t>次吸液过程和两次排液过程</w:t>
      </w:r>
      <w:r>
        <w:t>心分离颗粒性物质的方法。采用逐渐增加离心速度或低速和</w:t>
      </w:r>
      <w:r>
        <w:t>或两次吸液过程和一次排液</w:t>
      </w:r>
      <w:r>
        <w:t>高速交替进行离心，使沉降速度不同的颗粒，在不同离心速度</w:t>
      </w:r>
      <w:r>
        <w:t>慕</w:t>
      </w:r>
      <w:r>
        <w:t>过程的往复泵。如图示。当</w:t>
      </w:r>
      <w:r>
        <w:t>和不同离心时间下分批分离。优点是技术简单，分离速度快，</w:t>
      </w:r>
      <w:r>
        <w:t>柱塞向右移动时，液体自右边</w:t>
      </w:r>
      <w:r>
        <w:t>今</w:t>
      </w:r>
      <w:r>
        <w:t>的缸排出，而左边的缸则同时</w:t>
      </w:r>
      <w:r>
        <w:t>重，颗粒被挤压。一般用于分离沉降系数相差较大的颗粒，如</w:t>
      </w:r>
      <w:r>
        <w:t>吸入液体。当柱塞向左移动</w:t>
      </w:r>
      <w:r>
        <w:t>细胞器和病毒等。</w:t>
      </w:r>
      <w:r>
        <w:t>差动泵的操作原理</w:t>
      </w:r>
      <w:r>
        <w:t>时，液体自左边的缸排至右边</w:t>
      </w:r>
      <w:r>
        <w:t>1一柱塞；2、3一缸体；4一阀</w:t>
      </w:r>
      <w:r>
        <w:t>的缸内，由于右缸的容积较左</w:t>
      </w:r>
      <w:r>
        <w:t>间存在沉降速度差时，在一定离心力作用下，颗粒各自以一定</w:t>
      </w:r>
      <w:r>
        <w:t>缸小，同时有一部分液体排出</w:t>
      </w:r>
      <w:r>
        <w:t>速度沉降，在密度梯度的不同区域上形成区带。沉降系数越</w:t>
      </w:r>
      <w:r>
        <w:t>至管道中。与单作用泵相比，流量较为均匀。与双作用泵相</w:t>
      </w:r>
      <w:r>
        <w:t>大的颗粒，往下沉降得越快，所呈现的区带也越低。沉降系数</w:t>
      </w:r>
      <w:r>
        <w:t>比，吸排液阀较少。</w:t>
      </w:r>
      <w:r>
        <w:t>较小的颗粒，则在较小部分依次出现。差速区带离心的分辨率</w:t>
      </w:r>
    </w:p>
    <w:p>
      <w:r>
        <w:t>220_差分模式difference modes在红外光谱分析中， 当所记</w:t>
      </w:r>
      <w:r>
        <w:t>录的某特征吸收，与两个振动频率能级间的能量差，恰好对应</w:t>
      </w:r>
      <w:r>
        <w:t>有一定沉降系数差的颗粒，与其密度无关。大小相同，密度不同</w:t>
      </w:r>
      <w:r>
        <w:t>一致，则称为差分模式。此外，如果某个处于受激振动态的分</w:t>
      </w:r>
      <w:r>
        <w:t>的颗粒(如线粒体、溶酶体和过氧化物酶体)不能用此法分离。</w:t>
      </w:r>
      <w:r>
        <w:t>子，又吸收(或释放)另外的辐射能，其振动模式则变更为另一</w:t>
      </w:r>
      <w:r>
        <w:t>振动能级，最后所测吸收应为两者之代数和。</w:t>
      </w:r>
    </w:p>
    <w:p>
      <w:r>
        <w:t>220_差光谱</w:t>
      </w:r>
      <w:r>
        <w:t>difference spectrum在二元混合物体系的红外</w:t>
      </w:r>
      <w:r>
        <w:t>光谱中，为了了解其中某一组分的结构，可通过吸光度光谱相</w:t>
      </w:r>
      <w:r>
        <w:t>减，从混合物光谱中扣除某一组分的光谱而得到另一组分光</w:t>
      </w:r>
      <w:r>
        <w:t>谱的方法。</w:t>
      </w:r>
      <w:r>
        <w:t>对于多元体系的光谱，也可通过多次相减的方法</w:t>
      </w:r>
      <w:r>
        <w:t>得到其中某</w:t>
      </w:r>
      <w:r>
        <w:t>-组分的光谱。可用来鉴定混合物中的微量组</w:t>
      </w:r>
      <w:r>
        <w:t>分，也可研究物质结构的微小变化。在高分子领域，可用来研</w:t>
      </w:r>
      <w:r>
        <w:t>究聚合物的晶区和非晶区结构、老化降解、表面和界面结构以</w:t>
      </w:r>
      <w:r>
        <w:t>及共混聚合物的相容性等。</w:t>
      </w:r>
    </w:p>
    <w:p>
      <w:r>
        <w:t>220_差拍控制算法beat control algorithm</w:t>
      </w:r>
      <w:r>
        <w:t>根据所需达到的</w:t>
      </w:r>
      <w:r>
        <w:t>闭环控制品质，通过转换为相应的闭环脉冲传递函数来设计</w:t>
      </w:r>
      <w:r>
        <w:t>都是β-内酰胺酶抑制剂。</w:t>
      </w:r>
      <w:r>
        <w:t>数字控制器。当对象含有时滞Z~d时，闭环控制要求在(d+</w:t>
      </w:r>
      <w:r>
        <w:t>1)拍起一步达到设定值，从而设计出数字控制器。由于输出与设</w:t>
      </w:r>
      <w:r>
        <w:t>中心而其中仅有一个具有相反构型的非对映异构体，叫做差</w:t>
      </w:r>
      <w:r>
        <w:t>定值之间正好(d+1)拍的时滞，所以称为差拍控制。而这个规</w:t>
      </w:r>
      <w:r>
        <w:t>向异构体。差向异构体之间的相互转化反应，即差向异构化</w:t>
      </w:r>
      <w:r>
        <w:t>定的相差拍数(d+1)又是最小的，因此，又称最小差拍控制。</w:t>
      </w:r>
      <w:r>
        <w:t>反应。例如：D(-)-麻黄碱和L(+)-假麻黄碱在25%盐酸作</w:t>
      </w:r>
    </w:p>
    <w:p>
      <w:r>
        <w:t>220_差热分析differential thermal analysis； DTA； difference</w:t>
      </w:r>
      <w:r>
        <w:t>用下可以相互转化，达到平衡时前者占42%，后者占58%：</w:t>
      </w:r>
      <w:r>
        <w:t>thermal analysis又称差示热分析。它是在温度程序控制</w:t>
      </w:r>
      <w:r>
        <w:t>下，测量样品物质与基准物(参比物)之间的温度差别随温度</w:t>
      </w:r>
      <w:r>
        <w:t>变化的物理化学分析方法。基准物在实验的温度范围内不发</w:t>
      </w:r>
      <w:r>
        <w:t>生任何物理和化学变化，因此若样品在升温过程发生相变和</w:t>
      </w:r>
      <w:r>
        <w:t>化学反应，在样品和基准物之间就现温差。温差对温度的曲</w:t>
      </w:r>
      <w:r>
        <w:t>线称为差热(或DTA) 曲线。测量加热或冷却时热效应的仪</w:t>
      </w:r>
      <w:r>
        <w:t>器为差热分析仪。差热分析用来测定各种相变点和相变热，制</w:t>
      </w:r>
      <w:r>
        <w:t>作相图，进行定性和定量分析，研究化学反应性能和反应动力学。</w:t>
      </w:r>
    </w:p>
    <w:p>
      <w:r>
        <w:t>220_差示热膨胀法differential dilaton e try一种热分析方</w:t>
      </w:r>
      <w:r>
        <w:t>法，将被测试样与参比基准物并列放置，把被测物和参比基准</w:t>
      </w:r>
      <w:r>
        <w:t>物的一端固定，在程序控温条件下准确地测定两物自由端位</w:t>
      </w:r>
      <w:r>
        <w:t>置之差。</w:t>
      </w:r>
    </w:p>
    <w:p>
      <w:r>
        <w:t>220_差示扫描量热法</w:t>
      </w:r>
      <w:r>
        <w:t>differential scanning calorimetry； DSC</w:t>
      </w:r>
      <w:r>
        <w:t>热分析的一种方法。它是在程序升温的条件下，测量试样与</w:t>
      </w:r>
      <w:r>
        <w:t>参比物之间的能量差随温度变化的一种分析方法。差示扫描</w:t>
      </w:r>
      <w:r>
        <w:t>量热法有补偿式和热流两种。在差示扫描址热中，为使试</w:t>
      </w:r>
      <w:r>
        <w:t>样和参比物的温差保持为零在单位时间所必需施加的热量与</w:t>
      </w:r>
      <w:r>
        <w:t>温度的关系</w:t>
      </w:r>
      <w:r>
        <w:t>线为DSC曲线。曲线的纵轴为单位时间所加</w:t>
      </w:r>
      <w:r>
        <w:t>热量，横轴为温度或时间。曲线的面积正比于热焓的变化。</w:t>
      </w:r>
      <w:r>
        <w:t>DSC与DTA原理相同， 但性能优于DTA， 测定热量比DTA</w:t>
      </w:r>
      <w:r>
        <w:t>准确， 而且分辨率和重现性也比DTA好。它可以用来研究</w:t>
      </w:r>
      <w:r>
        <w:t>生物膜结构和功能、蛋白质和核酸构象变化等。</w:t>
      </w:r>
    </w:p>
    <w:p>
      <w:r>
        <w:t>220_差示吸收激光雷达技术</w:t>
      </w:r>
      <w:r>
        <w:t>differential laser absorption radar</w:t>
      </w:r>
      <w:r>
        <w:t>technology</w:t>
      </w:r>
      <w:r>
        <w:t>一种基于非直接散射的遥感技术。先发出一束</w:t>
      </w:r>
      <w:r>
        <w:t>与被测物质吸收波长相同的激光，激光被被测物质吸收之后</w:t>
      </w:r>
      <w:r>
        <w:t>散射回来，再发出</w:t>
      </w:r>
      <w:r>
        <w:t>一束波长与前一束激光波长接近的，但不被</w:t>
      </w:r>
      <w:r>
        <w:t>被测物质吸收或吸收很弱的激光，在前一束激光同样条件下</w:t>
      </w:r>
      <w:r>
        <w:t>散射回来，两次测得的信号之差，反映了被测物质的平均浓</w:t>
      </w:r>
      <w:r>
        <w:t>度。它的优点是信号强，灵敏度比拉曼散射提高4个数量级。</w:t>
      </w:r>
      <w:r>
        <w:t>此种技术可用于大气污染物的监测。</w:t>
      </w:r>
    </w:p>
    <w:p>
      <w:r>
        <w:t>220_差速离心</w:t>
      </w:r>
      <w:r>
        <w:t>differential centrifugation</w:t>
      </w:r>
      <w:r>
        <w:t>生物技术中一种离</w:t>
      </w:r>
      <w:r>
        <w:t>心分离颗粒性物质的方法。采用逐渐增加离心速度或低速和</w:t>
      </w:r>
      <w:r>
        <w:t>高速交替进行离心，使沉降速度不同的颗粒，在不同离心速度</w:t>
      </w:r>
      <w:r>
        <w:t>和不同离心时间下分批分离。优点是技术简单，分离速度快，</w:t>
      </w:r>
      <w:r>
        <w:t>可以使用容量较大的角式转子；缺点是分离效果差，壁效应严</w:t>
      </w:r>
      <w:r>
        <w:t>重，颗粒被挤压。一般用于分离沉降系数相差较大的颗粒，如</w:t>
      </w:r>
      <w:r>
        <w:t>细胞器和病毒等。</w:t>
      </w:r>
    </w:p>
    <w:p>
      <w:r>
        <w:t>220_差速区带离心</w:t>
      </w:r>
      <w:r>
        <w:t>rate zonal centrifugation当不同的颗粒</w:t>
      </w:r>
      <w:r>
        <w:t>间存在沉降速度差时，在一定离心力作用下，颗粒各自以一定</w:t>
      </w:r>
      <w:r>
        <w:t>速度沉降，在密度梯度的不同区域上形成区带。沉降系数越</w:t>
      </w:r>
      <w:r>
        <w:t>大的颗粒，往下沉降得越快，所呈现的区带也越低。沉降系数</w:t>
      </w:r>
      <w:r>
        <w:t>较小的颗粒，则在较小部分依次出现。差速区带离心的分辨率</w:t>
      </w:r>
      <w:r>
        <w:t>(不同区带相互间分开的清晰程度)比差速离心高。仅用于分离</w:t>
      </w:r>
      <w:r>
        <w:t>有一定沉降系数差的颗粒，与其密度无关。大小相同，密度不同</w:t>
      </w:r>
      <w:r>
        <w:t>的颗粒(如线粒体、溶酶体和过氧化物酶体)不能用此法分离。</w:t>
      </w:r>
    </w:p>
    <w:p>
      <w:r>
        <w:t>220_差向硫霉素</w:t>
      </w:r>
      <w:r>
        <w:t>epi thien amy cins硫霉素的立体异构体。由</w:t>
      </w:r>
      <w:r>
        <w:t>链霉菌Streptomyces</w:t>
      </w:r>
      <w:r>
        <w:t>HO廷</w:t>
      </w:r>
      <w:r>
        <w:t>cattleya培养液中分离</w:t>
      </w:r>
      <w:r>
        <w:t>A：Hc含</w:t>
      </w:r>
      <w:r>
        <w:t>^NH COCH，</w:t>
      </w:r>
      <w:r>
        <w:t>出A~E五种差向硫霉</w:t>
      </w:r>
      <w:r>
        <w:t>素。侧链上手性碳的立</w:t>
      </w:r>
      <w:r>
        <w:t>COOH</w:t>
      </w:r>
      <w:r>
        <w:t>体配置与硫霉素不同，</w:t>
      </w:r>
      <w:r>
        <w:t>HOH</w:t>
      </w:r>
      <w:r>
        <w:t>环上立体结构也有差</w:t>
      </w:r>
      <w:r>
        <w:t>C：H，C</w:t>
      </w:r>
      <w:r>
        <w:t>异，其中A，B，F与E为</w:t>
      </w:r>
      <w:r>
        <w:t>-N</w:t>
      </w:r>
      <w:r>
        <w:t>S~^NHC OCHs</w:t>
      </w:r>
      <w:r>
        <w:t>5，6-顺式碳背锦烯；C，D</w:t>
      </w:r>
      <w:r>
        <w:t>COOH</w:t>
      </w:r>
      <w:r>
        <w:t>为5，6-反式碳背霉烯。</w:t>
      </w:r>
      <w:r>
        <w:t>抗菌活性不如硫霉素，</w:t>
      </w:r>
      <w:r>
        <w:t>都是β-内酰胺酶抑制剂。</w:t>
      </w:r>
    </w:p>
    <w:p>
      <w:r>
        <w:t>220_差向异构化反应epi me rization</w:t>
      </w:r>
      <w:r>
        <w:t>含有两个或更多的手性</w:t>
      </w:r>
      <w:r>
        <w:t>中心而其中仅有一个具有相反构型的非对映异构体，叫做差</w:t>
      </w:r>
      <w:r>
        <w:t>向异构体。差向异构体之间的相互转化反应，即差向异构化</w:t>
      </w:r>
      <w:r>
        <w:t>反应。例如：D(-)-麻黄碱和L(+)-假麻黄碱在25%盐酸作</w:t>
      </w:r>
      <w:r>
        <w:t>用下可以相互转化，达到平衡时前者占42%，后者占58%：</w:t>
      </w:r>
      <w:r>
        <w:t>CH；</w:t>
      </w:r>
      <w:r>
        <w:t>CH；</w:t>
      </w:r>
      <w:r>
        <w:t>-NH CHs</w:t>
      </w:r>
      <w:r>
        <w:t>25%HCL</w:t>
      </w:r>
      <w:r>
        <w:t>HOT NH CH</w:t>
      </w:r>
      <w:r>
        <w:t>H一</w:t>
      </w:r>
      <w:r>
        <w:t>C6Hs</w:t>
      </w:r>
      <w:r>
        <w:t>CHs</w:t>
      </w:r>
      <w:r>
        <w:t>构型转化只在一个手性碳原子上发生，处于平衡中的异构体只</w:t>
      </w:r>
      <w:r>
        <w:t>的特征是，要有一定的结构开放性，能允许外来原子或离子易</w:t>
      </w:r>
      <w:r>
        <w:t>能是非对映异构体。各异构体的含量一般也不相等，因而出现旋</w:t>
      </w:r>
      <w:r>
        <w:t>于扩散进或逸出晶体。大量层状结构化合物有能力发生插层</w:t>
      </w:r>
      <w:r>
        <w:t>光性。差向异构化反应在天然产物化学中有重要意义。</w:t>
      </w:r>
      <w:r>
        <w:t>反应。实验证明，当嵌人的金属有机物为具有低离子化能的</w:t>
      </w:r>
    </w:p>
    <w:p>
      <w:r>
        <w:t>221_差向异构酶epimerase</w:t>
      </w:r>
      <w:r>
        <w:t>又称表异构酶，变旋酶。一类催</w:t>
      </w:r>
      <w:r>
        <w:t>良好还原剂时，就可实现电子从客体向主体的转移。这对制</w:t>
      </w:r>
      <w:r>
        <w:t>化单糖分子(含2个以上不对称碳原子中某一个不对称碳原</w:t>
      </w:r>
      <w:r>
        <w:t>备具有较高超导转变温度的材料显示出良好前景。</w:t>
      </w:r>
      <w:r>
        <w:t>子发生构型变化的酶。例如醛糖-1-差向异构酶催化α-D-</w:t>
      </w:r>
      <w:r>
        <w:t>插入</w:t>
      </w:r>
      <w:r>
        <w:t>萄糖与β-D-葡萄糖之间的互变。</w:t>
      </w:r>
      <w:r>
        <w:t>DNA接入另一段DNA中或克隆载体中去。(二) 一般型式为</w:t>
      </w:r>
    </w:p>
    <w:p>
      <w:r>
        <w:t>221_差压变送器</w:t>
      </w:r>
      <w:r>
        <w:t>differential pressure transmitter</w:t>
      </w:r>
      <w:r>
        <w:t>一种广泛</w:t>
      </w:r>
      <w:r>
        <w:t>X-Z+Y---X-Y-Z的反应。在此反应中，原子或基团Y</w:t>
      </w:r>
      <w:r>
        <w:t>使用的过程控制仪表，特别是用来与节流装置配套测量流量，</w:t>
      </w:r>
      <w:r>
        <w:t>插入到原来键联的X一Z反应底物中，X一Z之间的键断裂，Y</w:t>
      </w:r>
      <w:r>
        <w:t>也可以测量液位和压差。基于力平衡原理工作，由压差产生</w:t>
      </w:r>
      <w:r>
        <w:t>与X和Z形成Y-X和Y一Z键，生成产物X一Y一Z。例如：</w:t>
      </w:r>
      <w:r>
        <w:t>的作用力矩与由杆产生的反馈力矩相平衡时，输出与压</w:t>
      </w:r>
      <w:r>
        <w:t>卡宾对C-H键的插人反应为：RC-H+HC：一</w:t>
      </w:r>
      <w:r>
        <w:t>差成正比关系的统一标准信号。有电动的和气动的两种</w:t>
      </w:r>
      <w:r>
        <w:t>RgC-CH 3。插入反应的逆反应是挤出反应。在某些诱变剂</w:t>
      </w:r>
      <w:r>
        <w:t>型式。</w:t>
      </w:r>
      <w:r>
        <w:t>作用下使一个或更多的额外核苷酸插人到多核苷酸链中。</w:t>
      </w:r>
    </w:p>
    <w:p>
      <w:r>
        <w:t>221_差压传感器differential pressure transducer感受两个压</w:t>
      </w:r>
      <w:r>
        <w:t>插入灭活</w:t>
      </w:r>
      <w:r>
        <w:t>力之间的相对差值，并将压差转换为相应的电信号输出的装</w:t>
      </w:r>
      <w:r>
        <w:t>某些载体(如pBR 322) ， 这些载体本身有两个或更多个抗生</w:t>
      </w:r>
      <w:r>
        <w:t>置。可以用来测量压力、压差和流量。</w:t>
      </w:r>
      <w:r>
        <w:t>素抗性基因和分布适宜的酶， 即位点。用适当的酶处理DNA</w:t>
      </w:r>
    </w:p>
    <w:p>
      <w:r>
        <w:t>221_差压计</w:t>
      </w:r>
      <w:r>
        <w:t>differential manometer； differential gauge</w:t>
      </w:r>
      <w:r>
        <w:t>测量</w:t>
      </w:r>
      <w:r>
        <w:t>及载体， 进行重组， 即将外源DNA插入到某一抗性基因中，</w:t>
      </w:r>
      <w:r>
        <w:t>两个不同点处压力之差的测压仪表。除测量压差外多用来与</w:t>
      </w:r>
      <w:r>
        <w:t>而使该基因失去抵抗某抗生素的表型。</w:t>
      </w:r>
      <w:r>
        <w:t>节流装置(如孔板、文丘里管等)配合使用以测量流体的流</w:t>
      </w:r>
      <w:r>
        <w:t>插入染料</w:t>
      </w:r>
      <w:r>
        <w:t>量，还可用来测量液位(如差压式液位计)以及管道、塔设</w:t>
      </w:r>
      <w:r>
        <w:t>能插人双螺旋形核酸的两个相邻而重叠的碱基之间。这些插</w:t>
      </w:r>
      <w:r>
        <w:t>备等的阻力(即两点的压力降)等。差压计的种类较多，除</w:t>
      </w:r>
      <w:r>
        <w:t>人染料会引起移码突变。</w:t>
      </w:r>
      <w:r>
        <w:t>了简单液柱压力计(U形管差压计等)外，常用的有浮子式</w:t>
      </w:r>
      <w:r>
        <w:t>插入序列insertion sequence； IS存在于细菌染色体、质</w:t>
      </w:r>
      <w:r>
        <w:t>差压计、双钟罩式差压计、环秤式差压计等。目前常用的</w:t>
      </w:r>
      <w:r>
        <w:t>粒和某些噬菌体的DNA上的常见序列。有许多种， 每一种</w:t>
      </w:r>
      <w:r>
        <w:t>有双波纹管差压计、膜片式差压计以及单元组合仪表的差</w:t>
      </w:r>
      <w:r>
        <w:t>命名都以IS开头。每种插入序列的两端都含有末端逆向重</w:t>
      </w:r>
      <w:r>
        <w:t>压变送器等。</w:t>
      </w:r>
      <w:r>
        <w:t>复，长度大多介于15~25bp。下表是部分常见的IS及类IS。</w:t>
      </w:r>
    </w:p>
    <w:p>
      <w:r>
        <w:t>221_差压式流量计different pressure flowmeter</w:t>
      </w:r>
      <w:r>
        <w:t>又称节流式</w:t>
      </w:r>
      <w:r>
        <w:t>流量计。利用流体通过节流装置(如孔板、喷嘴等)所产生的</w:t>
      </w:r>
      <w:r>
        <w:t>压力差与流量有关的原理来测量流量的仪表。利用测量压差</w:t>
      </w:r>
      <w:r>
        <w:t>来得知流量，充满圆管的单相流体流经节流装置时，流束将在</w:t>
      </w:r>
      <w:r>
        <w:t>节流装置处形成局部收缩，使流速增加，静压力降低，于是在</w:t>
      </w:r>
      <w:r>
        <w:t>IS</w:t>
      </w:r>
      <w:r>
        <w:t>节流装置前后产生压差，压差通过导压管与差压计连接，测</w:t>
      </w:r>
      <w:r>
        <w:t>得压差便可知道流过管道流体的体积流量、质量流量或重</w:t>
      </w:r>
      <w:r>
        <w:t>量流量。结构简单，使用寿命长，适应性较广，几乎能够测</w:t>
      </w:r>
      <w:r>
        <w:t>量各种工况下和高温、高压下的流体流量，但压力损失</w:t>
      </w:r>
      <w:r>
        <w:t>较大。</w:t>
      </w:r>
    </w:p>
    <w:p>
      <w:r>
        <w:t>221_差压液位计</w:t>
      </w:r>
      <w:r>
        <w:t>differential pressure level meter一种通过</w:t>
      </w:r>
      <w:r>
        <w:t>测量反映液位髙度的液柱静压来测量液位的仪表。其高压端</w:t>
      </w:r>
      <w:r>
        <w:t>接受液位静压信息，低压端与气相相通，高、低压端的压力之</w:t>
      </w:r>
      <w:r>
        <w:t>差与液位的高度成比例。这种液位计安装方便，工作可靠；当</w:t>
      </w:r>
      <w:r>
        <w:t>测量目的是确定容器内物料重量储量时，不必对密度作修正；</w:t>
      </w:r>
      <w:r>
        <w:t>采用法兰式可以解决高黏度、易结晶或有悬浮物介质的液位</w:t>
      </w:r>
      <w:r>
        <w:t>的细胞群中区别和选择经基因操作插入了外源基因的细胞的</w:t>
      </w:r>
      <w:r>
        <w:t>测量。通常用在有压密闭容器中，以消除液面上的气压波动</w:t>
      </w:r>
      <w:r>
        <w:t>方法。如果没有抗生素耐药性的标记物可用，而插入的序列</w:t>
      </w:r>
      <w:r>
        <w:t>影响。</w:t>
      </w:r>
      <w:r>
        <w:t>包含有一</w:t>
      </w:r>
    </w:p>
    <w:p>
      <w:r>
        <w:t>221_差值傅里叶法difference Fourier method在晶体结构分</w:t>
      </w:r>
      <w:r>
        <w:t>法。用载体来感</w:t>
      </w:r>
      <w:r>
        <w:t>析中广泛应用的一种技巧。用它可在扣除先解析出已知原子</w:t>
      </w:r>
      <w:r>
        <w:t>个可供辨认的</w:t>
      </w:r>
      <w:r>
        <w:t>坐标的基础上不断搜索待解析、未知原子的空间位置。设</w:t>
      </w:r>
      <w:r>
        <w:t>宿主的缺陷</w:t>
      </w:r>
      <w:r>
        <w:t>IF'。|与0‘相应为根据已知重原子或部分原子或非氢原子的</w:t>
      </w:r>
      <w:r>
        <w:t>谢物。这样，这些</w:t>
      </w:r>
      <w:r>
        <w:t>坐标算得的结构因子模与位相的计算值，IF。|是结构因子模</w:t>
      </w:r>
      <w:r>
        <w:t>也可用于检测</w:t>
      </w:r>
      <w:r>
        <w:t>的实测值，则差值电子密度函数▲o按下式进行计算</w:t>
      </w:r>
      <w:r>
        <w:t>培养平皿，然后细胞裤</w:t>
      </w:r>
      <w:r>
        <w:t>Ap=VPP[IF.I-IF.eiPe-2x(hz+ky+l=)</w:t>
      </w:r>
      <w:r>
        <w:t>把一片载有抗体的聚乙烯膜放在平皿表面并与之接触。抗原</w:t>
      </w:r>
      <w:r>
        <w:t>抗体复合物的位置，也就是原始</w:t>
      </w:r>
      <w:r>
        <w:t>由▲p傅里叶级数的计算结果中可导出已知原子以外的原子</w:t>
      </w:r>
      <w:r>
        <w:t>平皿与作了同位素标记(如125I) 的IgG反应之后， 即可用放射</w:t>
      </w:r>
      <w:r>
        <w:t>坐标信息。因上式中傅里叶系数与结构因子模实测值与计算</w:t>
      </w:r>
      <w:r>
        <w:t>自显影术检测了。把影印培养平皿转印到硝化纤维滤纸或尼</w:t>
      </w:r>
      <w:r>
        <w:t>值的差值相关，故称作差值傅里叶法。</w:t>
      </w:r>
      <w:r>
        <w:t>龙膜上，细胞也可被鉴别。在用碱和蛋白酶处理后，细胞被除</w:t>
      </w:r>
    </w:p>
    <w:p>
      <w:r>
        <w:t>221_插层反应intercalation reaction</w:t>
      </w:r>
      <w:r>
        <w:t>嵌人反应中的主体反应</w:t>
      </w:r>
      <w:r>
        <w:t>去， 但变性的DNA遗留并附着在滤纸(膜) 上。进行80℃烘</w:t>
      </w:r>
      <w:r>
        <w:t>物(基质)为层状结</w:t>
      </w:r>
      <w:r>
        <w:t>十固定或紫外固定后，再和有放射性的核酸探针杂交、它们的</w:t>
      </w:r>
      <w:r>
        <w:t>ooo...</w:t>
      </w:r>
      <w:r>
        <w:t>构时，客体分子G</w:t>
      </w:r>
      <w:r>
        <w:t>位置即可利用放射自显影术检测。</w:t>
      </w:r>
      <w:r>
        <w:t>嵌人层间生成夹层</w:t>
      </w:r>
      <w:r>
        <w:t>Z7</w:t>
      </w:r>
      <w:r>
        <w:t>结构。如石墨生成</w:t>
      </w:r>
      <w:r>
        <w:t>tional mutation) 。DNA链上由于插人额外的核苷酸或DNA</w:t>
      </w:r>
      <w:r>
        <w:t>一阶、二阶或三阶</w:t>
      </w:r>
      <w:r>
        <w:t>片段而引起的突变。</w:t>
      </w:r>
      <w:r>
        <w:t>三阶</w:t>
      </w:r>
      <w:r>
        <w:t>二阶</w:t>
      </w:r>
      <w:r>
        <w:t>一阶</w:t>
      </w:r>
      <w:r>
        <w:t>嵌人化合物，其结</w:t>
      </w:r>
      <w:r>
        <w:t>构如图。插层反应</w:t>
      </w:r>
      <w:r>
        <w:t>概念，指来自天然的载体用酶打开一个切口，从而使外源</w:t>
      </w:r>
      <w:r>
        <w:t>的特征是，要有一定的结构开放性，能允许外来原子或离子易</w:t>
      </w:r>
      <w:r>
        <w:t>于扩散进或逸出晶体。大量层状结构化合物有能力发生插层</w:t>
      </w:r>
      <w:r>
        <w:t>反应。实验证明，当嵌人的金属有机物为具有低离子化能的</w:t>
      </w:r>
      <w:r>
        <w:t>良好还原剂时，就可实现电子从客体向主体的转移。这对制</w:t>
      </w:r>
      <w:r>
        <w:t>备具有较高超导转变温度的材料显示出良好前景。</w:t>
      </w:r>
    </w:p>
    <w:p>
      <w:r>
        <w:t>221_插入</w:t>
      </w:r>
      <w:r>
        <w:t>insert； insertion</w:t>
      </w:r>
      <w:r>
        <w:t>(一)利用基因操作技术把一段</w:t>
      </w:r>
      <w:r>
        <w:t>DNA接入另一段DNA中或克隆载体中去。(二) 一般型式为</w:t>
      </w:r>
      <w:r>
        <w:t>X-Z+Y---X-Y-Z的反应。在此反应中，原子或基团Y</w:t>
      </w:r>
      <w:r>
        <w:t>插入到原来键联的X一Z反应底物中，X一Z之间的键断裂，Y</w:t>
      </w:r>
      <w:r>
        <w:t>与X和Z形成Y-X和Y一Z键，生成产物X一Y一Z。例如：</w:t>
      </w:r>
      <w:r>
        <w:t>卡宾对C-H键的插人反应为：RC-H+HC：一</w:t>
      </w:r>
      <w:r>
        <w:t>RgC-CH 3。插入反应的逆反应是挤出反应。在某些诱变剂</w:t>
      </w:r>
      <w:r>
        <w:t>作用下使一个或更多的额外核苷酸插人到多核苷酸链中。</w:t>
      </w:r>
    </w:p>
    <w:p>
      <w:r>
        <w:t>221_插入灭活</w:t>
      </w:r>
      <w:r>
        <w:t>insertional inactivation在基因工程早期使的</w:t>
      </w:r>
      <w:r>
        <w:t>某些载体(如pBR 322) ， 这些载体本身有两个或更多个抗生</w:t>
      </w:r>
      <w:r>
        <w:t>素抗性基因和分布适宜的酶， 即位点。用适当的酶处理DNA</w:t>
      </w:r>
      <w:r>
        <w:t>及载体， 进行重组， 即将外源DNA插入到某一抗性基因中，</w:t>
      </w:r>
      <w:r>
        <w:t>而使该基因失去抵抗某抗生素的表型。</w:t>
      </w:r>
    </w:p>
    <w:p>
      <w:r>
        <w:t>221_插入染料</w:t>
      </w:r>
      <w:r>
        <w:t>intercalating dye一类扁平分子例如吖啶染料</w:t>
      </w:r>
      <w:r>
        <w:t>能插人双螺旋形核酸的两个相邻而重叠的碱基之间。这些插</w:t>
      </w:r>
      <w:r>
        <w:t>人染料会引起移码突变。</w:t>
      </w:r>
    </w:p>
    <w:p>
      <w:r>
        <w:t>221_插入序列insertion sequence； IS存在于细菌染色体、质</w:t>
      </w:r>
      <w:r>
        <w:t>粒和某些噬菌体的DNA上的常见序列。有许多种， 每一种</w:t>
      </w:r>
      <w:r>
        <w:t>命名都以IS开头。每种插入序列的两端都含有末端逆向重</w:t>
      </w:r>
      <w:r>
        <w:t>复，长度大多介于15~25bp。下表是部分常见的IS及类IS。</w:t>
      </w:r>
      <w:r>
        <w:t>细菌中部分常见的IS及类IS</w:t>
      </w:r>
      <w:r>
        <w:t>种类</w:t>
      </w:r>
      <w:r>
        <w:t>长度</w:t>
      </w:r>
      <w:r>
        <w:t>末端逆向靶点同向</w:t>
      </w:r>
      <w:r>
        <w:t>编码蛋白质</w:t>
      </w:r>
      <w:r>
        <w:t>靶点选择</w:t>
      </w:r>
      <w:r>
        <w:t>/bp</w:t>
      </w:r>
      <w:r>
        <w:t>重复</w:t>
      </w:r>
      <w:r>
        <w:t>重复</w:t>
      </w:r>
      <w:r>
        <w:t>的可能数目</w:t>
      </w:r>
      <w:r>
        <w:t>IS</w:t>
      </w:r>
      <w:r>
        <w:t>IS1</w:t>
      </w:r>
      <w:r>
        <w:t>768</w:t>
      </w:r>
      <w:r>
        <w:t>23</w:t>
      </w:r>
      <w:r>
        <w:t>22</w:t>
      </w:r>
      <w:r>
        <w:t>区域优先</w:t>
      </w:r>
      <w:r>
        <w:t>IS2</w:t>
      </w:r>
      <w:r>
        <w:t>1327</w:t>
      </w:r>
      <w:r>
        <w:t>41</w:t>
      </w:r>
      <w:r>
        <w:t>5</w:t>
      </w:r>
      <w:r>
        <w:t>热点</w:t>
      </w:r>
      <w:r>
        <w:t>·IS3</w:t>
      </w:r>
      <w:r>
        <w:t>1428</w:t>
      </w:r>
      <w:r>
        <w:t>18</w:t>
      </w:r>
      <w:r>
        <w:t>11或12</w:t>
      </w:r>
      <w:r>
        <w:t>2</w:t>
      </w:r>
      <w:r>
        <w:t>热点</w:t>
      </w:r>
      <w:r>
        <w:t>IS4</w:t>
      </w:r>
      <w:r>
        <w:t>1]95</w:t>
      </w:r>
      <w:r>
        <w:t>16</w:t>
      </w:r>
      <w:r>
        <w:t>4</w:t>
      </w:r>
      <w:r>
        <w:t>热点</w:t>
      </w:r>
    </w:p>
    <w:p>
      <w:r>
        <w:t>221_炎IS</w:t>
      </w:r>
      <w:r>
        <w:t>IS10R</w:t>
      </w:r>
      <w:r>
        <w:t>1329</w:t>
      </w:r>
      <w:r>
        <w:t>22</w:t>
      </w:r>
      <w:r>
        <w:t>9</w:t>
      </w:r>
      <w:r>
        <w:t>热点</w:t>
      </w:r>
      <w:r>
        <w:t>IS50R</w:t>
      </w:r>
      <w:r>
        <w:t>1531</w:t>
      </w:r>
      <w:r>
        <w:t>9</w:t>
      </w:r>
      <w:r>
        <w:t>9</w:t>
      </w:r>
      <w:r>
        <w:t>33</w:t>
      </w:r>
      <w:r>
        <w:t>热点</w:t>
      </w:r>
      <w:r>
        <w:t>IS903</w:t>
      </w:r>
      <w:r>
        <w:t>1057</w:t>
      </w:r>
      <w:r>
        <w:t>18</w:t>
      </w:r>
      <w:r>
        <w:t>9</w:t>
      </w:r>
      <w:r>
        <w:t>2</w:t>
      </w:r>
      <w:r>
        <w:t>不详</w:t>
      </w:r>
    </w:p>
    <w:p>
      <w:r>
        <w:t>221_插入序列选择</w:t>
      </w:r>
      <w:r>
        <w:t>insertion sequence selection一种从普通</w:t>
      </w:r>
      <w:r>
        <w:t>的细胞群中区别和选择经基因操作插入了外源基因的细胞的</w:t>
      </w:r>
      <w:r>
        <w:t>方法。如果没有抗生素耐药性的标记物可用，而插入的序列</w:t>
      </w:r>
      <w:r>
        <w:t>包含有一</w:t>
      </w:r>
      <w:r>
        <w:t>个生物合成途径的酶</w:t>
      </w:r>
      <w:r>
        <w:t>的密码，则可用遗传选择的方</w:t>
      </w:r>
      <w:r>
        <w:t>法。用载体来感</w:t>
      </w:r>
      <w:r>
        <w:t>些细胞不能生长或产生一</w:t>
      </w:r>
      <w:r>
        <w:t>个可供辨认的</w:t>
      </w:r>
      <w:r>
        <w:t>(如</w:t>
      </w:r>
      <w:r>
        <w:t>素</w:t>
      </w:r>
      <w:r>
        <w:t>加入的基因补足了突变</w:t>
      </w:r>
      <w:r>
        <w:t>宿主的缺陷</w:t>
      </w:r>
      <w:r>
        <w:t>能生长或产生特殊的代</w:t>
      </w:r>
      <w:r>
        <w:t>谢物。这样，这些</w:t>
      </w:r>
      <w:r>
        <w:t>就能被</w:t>
      </w:r>
      <w:r>
        <w:t>并大量生长。免疫化学法</w:t>
      </w:r>
      <w:r>
        <w:t>也可用于检测</w:t>
      </w:r>
      <w:r>
        <w:t>合</w:t>
      </w:r>
      <w:r>
        <w:t>质的克隆，制备一个影印</w:t>
      </w:r>
      <w:r>
        <w:t>培养平皿，然后细胞裤</w:t>
      </w:r>
      <w:r>
        <w:t>并从</w:t>
      </w:r>
      <w:r>
        <w:t>菌</w:t>
      </w:r>
      <w:r>
        <w:t>释放出抗原。再</w:t>
      </w:r>
      <w:r>
        <w:t>把一片载有抗体的聚乙烯膜放在平皿表面并与之接触。抗原</w:t>
      </w:r>
      <w:r>
        <w:t>抗体复合物的位置，也就是原始</w:t>
      </w:r>
      <w:r>
        <w:t>菌落的位置，如把</w:t>
      </w:r>
      <w:r>
        <w:t>平皿与作了同位素标记(如125I) 的IgG反应之后， 即可用放射</w:t>
      </w:r>
      <w:r>
        <w:t>自显影术检测了。把影印培养平皿转印到硝化纤维滤纸或尼</w:t>
      </w:r>
      <w:r>
        <w:t>龙膜上，细胞也可被鉴别。在用碱和蛋白酶处理后，细胞被除</w:t>
      </w:r>
      <w:r>
        <w:t>去， 但变性的DNA遗留并附着在滤纸(膜) 上。进行80℃烘</w:t>
      </w:r>
      <w:r>
        <w:t>十固定或紫外固定后，再和有放射性的核酸探针杂交、它们的</w:t>
      </w:r>
      <w:r>
        <w:t>位置即可利用放射自显影术检测。</w:t>
      </w:r>
    </w:p>
    <w:p>
      <w:r>
        <w:t>221_插入诱变insertional mutagens is又称插人突变(in ser-</w:t>
      </w:r>
      <w:r>
        <w:t>tional mutation) 。DNA链上由于插人额外的核苷酸或DNA</w:t>
      </w:r>
      <w:r>
        <w:t>片段而引起的突变。</w:t>
      </w:r>
    </w:p>
    <w:p>
      <w:r>
        <w:t>221_插入载体insertional vector在基因工程早期用过这种</w:t>
      </w:r>
      <w:r>
        <w:t>概念，指来自天然的载体用酶打开一个切口，从而使外源</w:t>
      </w:r>
      <w:r>
        <w:t>DNA得以插入的载体。</w:t>
      </w:r>
    </w:p>
    <w:p>
      <w:r>
        <w:t>222_插芯浇注core-inserting casting又称先浇注后插芯。先</w:t>
      </w:r>
      <w:r>
        <w:t>在发动机燃烧室内浇人推进剂药浆，然后将芯模插人发动机</w:t>
      </w:r>
      <w:r>
        <w:t>燃烧室内的浇注成型方法。用气动或液压机械装置插芯，隔</w:t>
      </w:r>
      <w:r>
        <w:t>离操作。适于装人芯模后浇注口小，药型结构较简单的小型</w:t>
      </w:r>
      <w:r>
        <w:t>发动机药柱的浇注成型。</w:t>
      </w:r>
    </w:p>
    <w:p>
      <w:r>
        <w:t>222_L-茶氨酸L-theanine</w:t>
      </w:r>
      <w:r>
        <w:t>又称N-乙基-y-谷氨酰胺。白色</w:t>
      </w:r>
      <w:r>
        <w:t>CH； CH2NHCOCH2CH2CH·(NH 2) COOH结晶性粉末。无</w:t>
      </w:r>
      <w:r>
        <w:t>臭，呈略带甜味的特有滋味。分解温度214~215℃。溶于</w:t>
      </w:r>
      <w:r>
        <w:t>水，不溶于乙醇。大量存在于茶树的嫩茎和茶叶等中。可由</w:t>
      </w:r>
      <w:r>
        <w:t>L-谷氨酸，无水氨基乙烷等经高压、加热制得。调味料，主要</w:t>
      </w:r>
      <w:r>
        <w:t>用于绿茶作风味增强剂。</w:t>
      </w:r>
    </w:p>
    <w:p>
      <w:r>
        <w:t>222_茶多酚polyphenols of tea； PPT又称茶精。从茶叶中</w:t>
      </w:r>
      <w:r>
        <w:t>提取的一类纯天然生物活性物质，其主要组分是儿茶素类</w:t>
      </w:r>
      <w:r>
        <w:t>(catechins) 化合物， 已鉴定的有儿茶素， 棓儿茶素， 儿茶素格</w:t>
      </w:r>
      <w:r>
        <w:t>酸酯和格儿茶素格酸酯。</w:t>
      </w:r>
      <w:r>
        <w:t>OH</w:t>
      </w:r>
      <w:r>
        <w:t>-OH</w:t>
      </w:r>
      <w:r>
        <w:t>OH</w:t>
      </w:r>
      <w:r>
        <w:t>HO</w:t>
      </w:r>
      <w:r>
        <w:t>-O</w:t>
      </w:r>
      <w:r>
        <w:t>~R</w:t>
      </w:r>
      <w:r>
        <w:t>X-OC-</w:t>
      </w:r>
      <w:r>
        <w:t>-OH</w:t>
      </w:r>
      <w:r>
        <w:t>OR'</w:t>
      </w:r>
      <w:r>
        <w:t>OH</w:t>
      </w:r>
      <w:r>
        <w:t>OH</w:t>
      </w:r>
      <w:r>
        <w:t>儿茶素：R=RH</w:t>
      </w:r>
      <w:r>
        <w:t>儿茶素：R=OH.R'=H</w:t>
      </w:r>
      <w:r>
        <w:t>儿茶素棓酸酯：R=H，R'=x</w:t>
      </w:r>
      <w:r>
        <w:t>倍儿茶素棓酸酯：R=OH，R'=X</w:t>
      </w:r>
      <w:r>
        <w:t>近年来国内外科学家研究发现：(1) PPT具有很强的抗</w:t>
      </w:r>
      <w:r>
        <w:t>整，洁净。结构疏松多孔。紧度低。吸收性强。湿强度高。</w:t>
      </w:r>
      <w:r>
        <w:t>氧化活性，其抗氧化效果超过VC和VE，并优于合成抗氧化</w:t>
      </w:r>
      <w:r>
        <w:t>不含任何有毒组分。通常用马尼拉麻浆及长纤维化学木浆制</w:t>
      </w:r>
      <w:r>
        <w:t>剂丁基羟基茴香醚(BHA) =丁基羟基甲苯(BHT) ， 对油脂的</w:t>
      </w:r>
      <w:r>
        <w:t>浆，髙游离打浆。浆内添加湿强剂或通过特殊处理以获得高</w:t>
      </w:r>
      <w:r>
        <w:t>抗氧化效果尤为明显； (2) PPT具有抑菌性， 抑菌谱广， 抑菌</w:t>
      </w:r>
      <w:r>
        <w:t>的湿强度。用长网造纸机抄造。用于制作小包茶叶袋。</w:t>
      </w:r>
      <w:r>
        <w:t>性强， 最小抑制浓度(MIC) 为0.005%~0.1%， 对龋齿链球</w:t>
      </w:r>
      <w:r>
        <w:t>菌也具抑制作用； (3) PPT还具有降血脂和血糖， 降血压和胆</w:t>
      </w:r>
      <w:r>
        <w:t>oleifera Abel) 或小叶油茶(C.meio carp aHu， ms.) 的成熟种</w:t>
      </w:r>
      <w:r>
        <w:t>固醇、抗动脉硬化、抗突变和抗癌变、清除自由基、抗衰老等多</w:t>
      </w:r>
      <w:r>
        <w:t>子用压榨法得到的脂肪油。甘、凉。主要含脂肪油(为油酸、</w:t>
      </w:r>
      <w:r>
        <w:t>种生物学功能。</w:t>
      </w:r>
      <w:r>
        <w:t>硬脂酸等的甘油酯)。具有清热化湿，杀虫解毒等作用。用于</w:t>
      </w:r>
    </w:p>
    <w:p>
      <w:r>
        <w:t>222_茶碱the o phy line又称异可可碱， 舒弗美， 二氧二甲基</w:t>
      </w:r>
      <w:r>
        <w:t>痧气腹痛，急性蛔虫阻塞性肠梗阻，疥癣，汤火伤。</w:t>
      </w:r>
      <w:r>
        <w:t>嘌呤。白色结晶性粉末，无臭，味</w:t>
      </w:r>
      <w:r>
        <w:t>苦。熔点270~274℃。在乙醇或氯</w:t>
      </w:r>
      <w:r>
        <w:t>(15/15℃)0.912~0.917。熔点-5~-10℃。碘值80~90。</w:t>
      </w:r>
      <w:r>
        <w:t>CH-N</w:t>
      </w:r>
      <w:r>
        <w:t>h一y</w:t>
      </w:r>
      <w:r>
        <w:t>^N</w:t>
      </w:r>
      <w:r>
        <w:t>-N</w:t>
      </w:r>
      <w:r>
        <w:t>·H，O仿中微溶，在水中极微溶解，在乙醚</w:t>
      </w:r>
      <w:r>
        <w:t>其主要组成为油酸和亚油酸的甘油三酸酯(含量高达90%)。</w:t>
      </w:r>
      <w:r>
        <w:t>中几乎不溶，在氢氧化钾溶液或氨</w:t>
      </w:r>
      <w:r>
        <w:t>是上等的食用油，可与橄榄油媲美。系从油茶果的茶籽仁(含</w:t>
      </w:r>
      <w:r>
        <w:t>CH</w:t>
      </w:r>
      <w:r>
        <w:t>溶液中易溶。由茶叶和咖啡中提取</w:t>
      </w:r>
      <w:r>
        <w:t>油43%~44%)经压榨而得。用于制造肥皂、甘油、化妆品等。</w:t>
      </w:r>
      <w:r>
        <w:t>出的一种生物碱，也可由二甲脲和</w:t>
      </w:r>
      <w:r>
        <w:t>氰基醋酸乙酯为原料制得。平滑肌松弛药。具有较强的松弛</w:t>
      </w:r>
      <w:r>
        <w:t>1787年通过实验发现的表达气体压力随温度而改变的规律：</w:t>
      </w:r>
      <w:r>
        <w:t>支气管平滑肌，兴奋心脏和利尿作用，也有中枢兴奋作用。主</w:t>
      </w:r>
      <w:r>
        <w:t>一定质量的气体在体积不变时，压力随着温度的变化呈直线</w:t>
      </w:r>
      <w:r>
        <w:t>要用于支气管哮喘，心原性哮喘，心原性水肿等。尚可用于缓</w:t>
      </w:r>
      <w:r>
        <w:t>关系，即p=po(1+az)，式中p和po分别表示温度为t℃</w:t>
      </w:r>
      <w:r>
        <w:t>解胆绞痛。制剂为片剂，缓释片。茶碱一水化合物。为白色</w:t>
      </w:r>
      <w:r>
        <w:t>和0℃时气体的压力，a，为体积不变时气体压力的温度系数</w:t>
      </w:r>
      <w:r>
        <w:t>结晶粉末，无臭、味苦。熔点270~274℃，微溶于水，易溶于</w:t>
      </w:r>
      <w:r>
        <w:t>根据实验结果，α，是对不同种气体具有相同值的普适常数，</w:t>
      </w:r>
      <w:r>
        <w:t>稀酸、稀碱液。以氯乙酸为原料制得。系平滑肌松弛药，有利</w:t>
      </w:r>
      <w:r>
        <w:t>其值为1/273.15。该定律对理想气体严格成立。对于实际气</w:t>
      </w:r>
      <w:r>
        <w:t>尿及中枢兴奋，强心、冠脉扩张作用。用于支气管性和心脏性</w:t>
      </w:r>
      <w:r>
        <w:t>体，当温度越低、压力越高时，偏差越显著。</w:t>
      </w:r>
      <w:r>
        <w:t>哮喘，心原性水肿等。</w:t>
      </w:r>
    </w:p>
    <w:p>
      <w:r>
        <w:t>222_茶碱甘氨酸钠</w:t>
      </w:r>
      <w:r>
        <w:t>theophylline sodium glycinate</w:t>
      </w:r>
      <w:r>
        <w:t>白色结晶</w:t>
      </w:r>
      <w:r>
        <w:t>性粉末，微有氨臭，味苦，易溶于水</w:t>
      </w:r>
      <w:r>
        <w:t>H</w:t>
      </w:r>
      <w:r>
        <w:t>极难溶于醇，几乎不溶于氯仿。水</w:t>
      </w:r>
      <w:r>
        <w:t>C Hz-N</w:t>
      </w:r>
      <w:r>
        <w:t>CH，NH2</w:t>
      </w:r>
      <w:r>
        <w:t>-NCO ON a</w:t>
      </w:r>
      <w:r>
        <w:t>溶液pH值8.5~9.5。2.94%溶液</w:t>
      </w:r>
      <w:r>
        <w:t>与血浆等渗</w:t>
      </w:r>
      <w:r>
        <w:t>本品作用与氨茶碱相</w:t>
      </w:r>
      <w:r>
        <w:t>CH；</w:t>
      </w:r>
      <w:r>
        <w:t>同，为平滑肌松弛药。同氨茶碱相</w:t>
      </w:r>
      <w:r>
        <w:t>比对胃黏膜刺激性小。主要用于支</w:t>
      </w:r>
      <w:r>
        <w:t>热重排成N，N-二芳基酰胺2的反应。</w:t>
      </w:r>
      <w:r>
        <w:t>气管哮喘、喘息性支气管炎，也可用于胆绞痛、心绞痛和心脏</w:t>
      </w:r>
      <w:r>
        <w:t>性水肿的治疗。制剂有片剂、栓剂、气雾剂。副作用有轻微胃</w:t>
      </w:r>
      <w:r>
        <w:t>肠道反应。</w:t>
      </w:r>
      <w:r>
        <w:t>茶精见茶多酚。</w:t>
      </w:r>
    </w:p>
    <w:p>
      <w:r>
        <w:t>222_茶螺烷the aspira ne</w:t>
      </w:r>
      <w:r>
        <w:t>紫罗兰酮系列的螺环醚，以非对应</w:t>
      </w:r>
      <w:r>
        <w:t>异构体A和B存在于覆盆子、</w:t>
      </w:r>
      <w:r>
        <w:t>H</w:t>
      </w:r>
      <w:r>
        <w:t>黄鸡蛋果、红茶芳香、桂花净油</w:t>
      </w:r>
      <w:r>
        <w:t>℃</w:t>
      </w:r>
      <w:r>
        <w:t>等中。无色液体。具新鲜果香、</w:t>
      </w:r>
      <w:r>
        <w:t>B</w:t>
      </w:r>
      <w:r>
        <w:t>木香并稍有樟脑样香气。沸点</w:t>
      </w:r>
      <w:r>
        <w:t>68~72℃(0.4kPa) 。d 30.939</w:t>
      </w:r>
      <w:r>
        <w:t>nB1.485。A和B的旋光度[a]分别为+57.4*和+113.7°</w:t>
      </w:r>
      <w:r>
        <w:t>以β-紫罗兰酮为原料同乙酸异丙烯酯反应得相应的烯醇乙</w:t>
      </w:r>
      <w:r>
        <w:t>酸酯，再经还原和环化取得。用于茶、水果型和烟草香精的头</w:t>
      </w:r>
      <w:r>
        <w:t>香，用量仅(0.1~10)mg/kg即有新鲜自然感。</w:t>
      </w:r>
    </w:p>
    <w:p>
      <w:r>
        <w:t>222_茶素见咖啡因</w:t>
      </w:r>
      <w:r>
        <w:t>1301。</w:t>
      </w:r>
    </w:p>
    <w:p>
      <w:r>
        <w:t>222_茶条槭丙素</w:t>
      </w:r>
      <w:r>
        <w:t>chat iao q is uC</w:t>
      </w:r>
      <w:r>
        <w:t>白色结晶。熔点251~</w:t>
      </w:r>
      <w:r>
        <w:t>CH2OH</w:t>
      </w:r>
      <w:r>
        <w:t>252℃，旋光度[a]+64.8°</w:t>
      </w:r>
      <w:r>
        <w:t>(c=2.7，二甲基亚砜)。存在于</w:t>
      </w:r>
      <w:r>
        <w:t>OH</w:t>
      </w:r>
      <w:r>
        <w:t>械树科植物茶条械[Acer gin-</w:t>
      </w:r>
      <w:r>
        <w:t>OH</w:t>
      </w:r>
      <w:r>
        <w:t>nala Maxim.] 中。对痢疾杆菌</w:t>
      </w:r>
      <w:r>
        <w:t>HO</w:t>
      </w:r>
      <w:r>
        <w:t>等有抗菌作用。茶条械乙醇提</w:t>
      </w:r>
      <w:r>
        <w:t>OOC-</w:t>
      </w:r>
      <w:r>
        <w:t>-OH</w:t>
      </w:r>
      <w:r>
        <w:t>取物临床治疗急性痢疾和急性</w:t>
      </w:r>
      <w:r>
        <w:t>OH</w:t>
      </w:r>
      <w:r>
        <w:t>扁桃体炎有较好的疗效。</w:t>
      </w:r>
    </w:p>
    <w:p>
      <w:r>
        <w:t>222_茶条乙素chat iao qi suB淡黄色结晶。熔点133~134℃，</w:t>
      </w:r>
      <w:r>
        <w:t>OH</w:t>
      </w:r>
      <w:r>
        <w:t>旋光度[α]+14.8°(c=2.5，</w:t>
      </w:r>
      <w:r>
        <w:t>丙酮)。存在于械树科植物茶条</w:t>
      </w:r>
      <w:r>
        <w:t>CH2OOC-</w:t>
      </w:r>
      <w:r>
        <w:t>-OH</w:t>
      </w:r>
      <w:r>
        <w:t>械(Acer ginna la Maxim) 中。</w:t>
      </w:r>
      <w:r>
        <w:t>OH</w:t>
      </w:r>
      <w:r>
        <w:t>对痢疾杆菌等有抗菌作用。茶</w:t>
      </w:r>
      <w:r>
        <w:t>OH</w:t>
      </w:r>
      <w:r>
        <w:t>条械乙醇提取物临床治疗急性</w:t>
      </w:r>
      <w:r>
        <w:t>HO</w:t>
      </w:r>
      <w:r>
        <w:t>痢疾和急性扁桃体炎有较好的</w:t>
      </w:r>
      <w:r>
        <w:t>OH</w:t>
      </w:r>
      <w:r>
        <w:t>疗效。</w:t>
      </w:r>
    </w:p>
    <w:p>
      <w:r>
        <w:t>222_茶叶袋纸teabag paper</w:t>
      </w:r>
      <w:r>
        <w:t>一种低定量的薄页纸。纸质匀</w:t>
      </w:r>
      <w:r>
        <w:t>整，洁净。结构疏松多孔。紧度低。吸收性强。湿强度高。</w:t>
      </w:r>
      <w:r>
        <w:t>不含任何有毒组分。通常用马尼拉麻浆及长纤维化学木浆制</w:t>
      </w:r>
      <w:r>
        <w:t>浆，髙游离打浆。浆内添加湿强剂或通过特殊处理以获得高</w:t>
      </w:r>
      <w:r>
        <w:t>的湿强度。用长网造纸机抄造。用于制作小包茶叶袋。</w:t>
      </w:r>
    </w:p>
    <w:p>
      <w:r>
        <w:t>222_茶油</w:t>
      </w:r>
      <w:r>
        <w:t>Oleum Camellia e</w:t>
      </w:r>
      <w:r>
        <w:t>山茶科植物油茶(Camellia</w:t>
      </w:r>
      <w:r>
        <w:t>oleifera Abel) 或小叶油茶(C.meio carp aHu， ms.) 的成熟种</w:t>
      </w:r>
      <w:r>
        <w:t>子用压榨法得到的脂肪油。甘、凉。主要含脂肪油(为油酸、</w:t>
      </w:r>
      <w:r>
        <w:t>硬脂酸等的甘油酯)。具有清热化湿，杀虫解毒等作用。用于</w:t>
      </w:r>
      <w:r>
        <w:t>痧气腹痛，急性蛔虫阻塞性肠梗阻，疥癣，汤火伤。</w:t>
      </w:r>
    </w:p>
    <w:p>
      <w:r>
        <w:t>222_茶籽油tea seed oil淡黄至棕黄色油状液体。相对密度</w:t>
      </w:r>
      <w:r>
        <w:t>(15/15℃)0.912~0.917。熔点-5~-10℃。碘值80~90。</w:t>
      </w:r>
      <w:r>
        <w:t>其主要组成为油酸和亚油酸的甘油三酸酯(含量高达90%)。</w:t>
      </w:r>
      <w:r>
        <w:t>是上等的食用油，可与橄榄油媲美。系从油茶果的茶籽仁(含</w:t>
      </w:r>
      <w:r>
        <w:t>油43%~44%)经压榨而得。用于制造肥皂、甘油、化妆品等。</w:t>
      </w:r>
    </w:p>
    <w:p>
      <w:r>
        <w:t>222_查理定律</w:t>
      </w:r>
      <w:r>
        <w:t>Charles'law</w:t>
      </w:r>
      <w:r>
        <w:t>法国物理学家J.A.C查理于</w:t>
      </w:r>
      <w:r>
        <w:t>1787年通过实验发现的表达气体压力随温度而改变的规律：</w:t>
      </w:r>
      <w:r>
        <w:t>一定质量的气体在体积不变时，压力随着温度的变化呈直线</w:t>
      </w:r>
      <w:r>
        <w:t>关系，即p=po(1+az)，式中p和po分别表示温度为t℃</w:t>
      </w:r>
      <w:r>
        <w:t>和0℃时气体的压力，a，为体积不变时气体压力的温度系数</w:t>
      </w:r>
      <w:r>
        <w:t>根据实验结果，α，是对不同种气体具有相同值的普适常数，</w:t>
      </w:r>
      <w:r>
        <w:t>其值为1/273.15。该定律对理想气体严格成立。对于实际气</w:t>
      </w:r>
      <w:r>
        <w:t>体，当温度越低、压力越高时，偏差越显著。</w:t>
      </w:r>
    </w:p>
    <w:p>
      <w:r>
        <w:t>222_查杷任酮</w:t>
      </w:r>
      <w:r>
        <w:t>chap arr in one</w:t>
      </w:r>
      <w:r>
        <w:t>又称卡帕里酮。熔点236~</w:t>
      </w:r>
      <w:r>
        <w:t>h of/Q</w:t>
      </w:r>
      <w:r>
        <w:t>98c239..47(吡听)。存在于苦木科植物</w:t>
      </w:r>
      <w:r>
        <w:t>OH238℃，2</w:t>
      </w:r>
      <w:r>
        <w:t>238℃，244~248℃，238~242℃，旋光度</w:t>
      </w:r>
      <w:r>
        <w:t>CH；[a]p-47(吡啶)。存在于苦木科植物臭</w:t>
      </w:r>
      <w:r>
        <w:t>O、</w:t>
      </w:r>
      <w:r>
        <w:t>椿[Ailanthus altissima(Mill.) Swingle]</w:t>
      </w:r>
      <w:r>
        <w:t>o的种子中。具有抗癌活性及抗疟原虫</w:t>
      </w:r>
      <w:r>
        <w:t>活性。</w:t>
      </w:r>
    </w:p>
    <w:p>
      <w:r>
        <w:t>222_查普曼重排Chapman n rearrangement芳基亚胺醚1加</w:t>
      </w:r>
      <w:r>
        <w:t>热重排成N，N-二芳基酰胺2的反应。</w:t>
      </w:r>
      <w:r>
        <w:t>Ar</w:t>
      </w:r>
      <w:r>
        <w:t>Ar-C-N-Ar’200~300℃Ar-</w:t>
      </w:r>
      <w:r>
        <w:t>OAr"</w:t>
      </w:r>
      <w:r>
        <w:t>●</w:t>
      </w:r>
      <w:r>
        <w:t>Ar”</w:t>
      </w:r>
      <w:r>
        <w:t>1</w:t>
      </w:r>
      <w:r>
        <w:t>2</w:t>
      </w:r>
    </w:p>
    <w:p>
      <w:r>
        <w:t>223_察氏培养基Czap ek's medium； Czap ek-Do x medium</w:t>
      </w:r>
      <w:r>
        <w:t>又</w:t>
      </w:r>
      <w:r>
        <w:t>形科植物柴胡[BupieurumfalcatumL.] 的根中。具有明显</w:t>
      </w:r>
      <w:r>
        <w:t>称查氏培养基。实验室常用的一种培养各种腐生真菌和土壤</w:t>
      </w:r>
      <w:r>
        <w:t>的抗炎作用及镇静、镇痛、抗惊厥作用。动物实验还证明有降</w:t>
      </w:r>
      <w:r>
        <w:t>细菌等的合成培养基。主要成分为蔗糖、硝酸钠、磷酸氢二</w:t>
      </w:r>
      <w:r>
        <w:t>血脂、解毒作用。同时还具有破坏艾氏腹水癌细胞膜的微绒</w:t>
      </w:r>
      <w:r>
        <w:t>钾、硫酸镁、氯化钾和硫酸亚铁等，若加人凝固剂琼脂，就可以</w:t>
      </w:r>
      <w:r>
        <w:t>毛作用及对麻疹和疱疹病毒的灭活作用。但因其对宿主细胞</w:t>
      </w:r>
      <w:r>
        <w:t>配制成固体培养基。</w:t>
      </w:r>
      <w:r>
        <w:t>的严重毒性作用而不适于用作抗病毒药，可作为体外有核壳</w:t>
      </w:r>
      <w:r>
        <w:t>膜病毒的灭活剂。</w:t>
      </w:r>
      <w:r>
        <w:t>chai</w:t>
      </w:r>
      <w:r>
        <w:t>柴油diesel oil； diesel fuel； gasoil</w:t>
      </w:r>
    </w:p>
    <w:p>
      <w:r>
        <w:t>223_拆分resolution</w:t>
      </w:r>
      <w:r>
        <w:t>用适当的方法将外消旋体里包含的两</w:t>
      </w:r>
      <w:r>
        <w:t>煤油与润滑油之间的液态石油馏分。是组分复杂的混合物，</w:t>
      </w:r>
      <w:r>
        <w:t>种对映体彼此分开，得到纯净的d体和!体的过程。方法如</w:t>
      </w:r>
      <w:r>
        <w:t>一般沸点232~426℃。由原油、页岩油等经直馏或裂化等过</w:t>
      </w:r>
      <w:r>
        <w:t>下。(1)晶体的机械分离法，根据两种对映体的品形不同，在</w:t>
      </w:r>
      <w:r>
        <w:t>程制得。根据原油性质的不同，有石蜡基柴油、环烷基柴油、</w:t>
      </w:r>
      <w:r>
        <w:t>显微镜下慢慢用镊子挑选而达到分离</w:t>
      </w:r>
      <w:r>
        <w:t>此法不能拆分液态化</w:t>
      </w:r>
      <w:r>
        <w:t>环烷-芳烃基柴油等。根据密度的不同，一般分为轻柴油和重</w:t>
      </w:r>
      <w:r>
        <w:t>合物，而且比较麻烦，已被淘汰。(2)生化法，用微生物或酶来</w:t>
      </w:r>
      <w:r>
        <w:t>柴油。主要指标是十六烷值、黏度、凝固点等。主要用作柴油</w:t>
      </w:r>
      <w:r>
        <w:t>破坏外消旋体中的</w:t>
      </w:r>
      <w:r>
        <w:t>一种对映异构体而达到提纯的目的。缺点</w:t>
      </w:r>
      <w:r>
        <w:t>机的液体燃料，石蜡基柴油也用作裂解制乙烯、丙烯的原料，</w:t>
      </w:r>
      <w:r>
        <w:t>是操作过程要引</w:t>
      </w:r>
      <w:r>
        <w:t>培养微生物或酌</w:t>
      </w:r>
      <w:r>
        <w:t>屯化困难；拆分过</w:t>
      </w:r>
      <w:r>
        <w:t>还可作吸收油等。</w:t>
      </w:r>
      <w:r>
        <w:t>程中至少要浪头</w:t>
      </w:r>
      <w:r>
        <w:t>-半的原料。(3)不对称反应析解法，让外消</w:t>
      </w:r>
      <w:r>
        <w:t>旋体与一种有旋光性拆分剂作用，生成非对</w:t>
      </w:r>
      <w:r>
        <w:t>以</w:t>
      </w:r>
      <w:r>
        <w:t>异构体，然后根据</w:t>
      </w:r>
      <w:r>
        <w:t>发火难易的性能。通常以十六烷值表示。十六烷值越</w:t>
      </w:r>
      <w:r>
        <w:t>生成物物理性质的不同而加以分离。这是目前最常用的拆分法。</w:t>
      </w:r>
      <w:r>
        <w:t>高，则发火性越好。在不能获得十六烷值时(需要标准发</w:t>
      </w:r>
      <w:r>
        <w:t>(4)播种结品法，根据对映体在溶液中具</w:t>
      </w:r>
      <w:r>
        <w:t>的晶间力而进行</w:t>
      </w:r>
      <w:r>
        <w:t>动机)，有时也可以采用与十六值相关联的计算十六烷指</w:t>
      </w:r>
      <w:r>
        <w:t>拆分。(5)吸附法，根据对映异构体吸附能力不</w:t>
      </w:r>
      <w:r>
        <w:t>同而加以分离。</w:t>
      </w:r>
      <w:r>
        <w:t>数表示。</w:t>
      </w:r>
    </w:p>
    <w:p>
      <w:r>
        <w:t>223_拆分剂resolving agent</w:t>
      </w:r>
      <w:r>
        <w:t>又称析解</w:t>
      </w:r>
      <w:r>
        <w:t>以拆分外消旋</w:t>
      </w:r>
      <w:r>
        <w:t>体的光学活性试剂。必须：(1)易和原料作用生成非对映体，</w:t>
      </w:r>
      <w:r>
        <w:t>ing oil通称柴油机油。用于高速柴油发动机的润滑。由减</w:t>
      </w:r>
      <w:r>
        <w:t>同时又易被除去；(2)与原料所成的非对映</w:t>
      </w:r>
      <w:r>
        <w:t>体</w:t>
      </w:r>
      <w:r>
        <w:t>应是很好的结</w:t>
      </w:r>
      <w:r>
        <w:t>压馏分油或脱沥青油为原料经脱蜡、溶剂精制和白土(或加</w:t>
      </w:r>
      <w:r>
        <w:t>晶，两者在一定溶剂中的泽</w:t>
      </w:r>
      <w:r>
        <w:t>解度有较大的不同；(3)价廉易得，</w:t>
      </w:r>
      <w:r>
        <w:t>氢)处理而得的润滑油的基础油，加添加剂调制而成。为保证</w:t>
      </w:r>
      <w:r>
        <w:t>或在拆分完后能较接近</w:t>
      </w:r>
      <w:r>
        <w:t>定量回收</w:t>
      </w:r>
      <w:r>
        <w:t>(4)有较高的光学纯度。常</w:t>
      </w:r>
      <w:r>
        <w:t>有良好的高温清净性需加人高碱性金属清净剂、无灰分散剂</w:t>
      </w:r>
      <w:r>
        <w:t>用的碱性拆分剂有：α-苯基乙胺、(一)-番木鳖碱、(一)-马钱</w:t>
      </w:r>
      <w:r>
        <w:t>及抗氧腐剂，对稠化柴油机油还需加人增黏剂。按美国石油</w:t>
      </w:r>
      <w:r>
        <w:t>子碱、(+)-辛可宁碱、(</w:t>
      </w:r>
      <w:r>
        <w:t>一)-咖啡碱、(一)-喹宁碱、(一)-麻黄</w:t>
      </w:r>
      <w:r>
        <w:t>学会(API) 使用性能分为CA、CB(CA、CB已废止) 、CC、CD</w:t>
      </w:r>
      <w:r>
        <w:t>碱等。常用的酸性拆分剂有：(+)-酒石酸、(一)-二乙酰酒石</w:t>
      </w:r>
      <w:r>
        <w:t>等类别，按100℃运动黏度分牌号。</w:t>
      </w:r>
      <w:r>
        <w:t>酸、(一)-二苯甲酰酒石酸、(+)-樟脑酸、(一)-苹果酸等。</w:t>
      </w:r>
    </w:p>
    <w:p>
      <w:r>
        <w:t>223_柴胡</w:t>
      </w:r>
      <w:r>
        <w:t>(一) Bupleurum chinense DC.伞形科植物。(二)</w:t>
      </w:r>
      <w:r>
        <w:t>试样在规定条件下冷却， 在1.961kPa(200mmH2O) 压力下抽</w:t>
      </w:r>
      <w:r>
        <w:t>RadizBupleuri中药。柴胡或狭叶柴胡(B.s corzo-</w:t>
      </w:r>
      <w:r>
        <w:t>吸，使冷却的柴油试样通过一个363目的过滤器，测定过滤器</w:t>
      </w:r>
      <w:r>
        <w:t>neri folium Will d.) 的干燥根。苦， 微寒。主要含柴胡皂甙a，</w:t>
      </w:r>
      <w:r>
        <w:t>被堵塞至不能通过20ml油址时的最高温度。该温度越低，柴</w:t>
      </w:r>
      <w:r>
        <w:t>c，d，甾醇，檞皮素，柴胡多糖，挥发油(30多种成分)及微</w:t>
      </w:r>
      <w:r>
        <w:t>油在低温下使用流动性越好，越不易堵塞过滤器。因此冷过</w:t>
      </w:r>
      <w:r>
        <w:t>量元素(8种)等。具有疏散退热，舒肝升阳，抗惊厥，解热</w:t>
      </w:r>
      <w:r>
        <w:t>滤点是柴油规格中重要指标之一</w:t>
      </w:r>
      <w:r>
        <w:t>镇痛，镇静，抗炎，抗病原体，保肝，促进物质代谢，增强免</w:t>
      </w:r>
      <w:r>
        <w:t>疫功能，抗肿瘤，抗脂质过氧化等作用。用于寒热往来，胸</w:t>
      </w:r>
      <w:r>
        <w:t>下发生分解反应的过程。主要用于管式炉裂解制乙烯、丙烯、</w:t>
      </w:r>
      <w:r>
        <w:t>满胁痛，口苦耳聋，头痛目眩，疟疾，下利脱肛，月经不调，</w:t>
      </w:r>
      <w:r>
        <w:t>丁二烯及C6~C：芳烃。原料有轻柴油和重柴油。由于柴油</w:t>
      </w:r>
      <w:r>
        <w:t>子宫下垂。</w:t>
      </w:r>
      <w:r>
        <w:t>组成复杂，</w:t>
      </w:r>
    </w:p>
    <w:p>
      <w:r>
        <w:t>223_柴胡皂苷A saiko saponin A熔点225~232℃。旋光度</w:t>
      </w:r>
      <w:r>
        <w:t>70%，液相产物除裂解汽油外，还有较多的裂解柴油(204~</w:t>
      </w:r>
      <w:r>
        <w:t>288℃馏分)和裂解燃料油(&gt;288℃馏分)生成。典型的裂解</w:t>
      </w:r>
      <w:r>
        <w:t>HC、CH3</w:t>
      </w:r>
      <w:r>
        <w:t>参数为：裂解温度780~830℃，反应停留时间0.2~0.4s，水</w:t>
      </w:r>
      <w:r>
        <w:t>、</w:t>
      </w:r>
      <w:r>
        <w:t>蒸气加人量为柴油的70%~80%，乙烯收率20%~29%。柴</w:t>
      </w:r>
      <w:r>
        <w:t>HS</w:t>
      </w:r>
      <w:r>
        <w:t>HA</w:t>
      </w:r>
      <w:r>
        <w:t>油裂解流程复杂，投资大，操作费用及公用工程费用高，副产</w:t>
      </w:r>
      <w:r>
        <w:t>CH2OH</w:t>
      </w:r>
      <w:r>
        <w:t>CH3</w:t>
      </w:r>
      <w:r>
        <w:t>HO</w:t>
      </w:r>
      <w:r>
        <w:t>CH，OH</w:t>
      </w:r>
      <w:r>
        <w:t>物综合利用价值高。芳烃含量低的石蜡基柴油适于裂解制</w:t>
      </w:r>
      <w:r>
        <w:t>烯烃。</w:t>
      </w:r>
      <w:r>
        <w:t>OH</w:t>
      </w:r>
      <w:r>
        <w:t>cH&amp;m</w:t>
      </w:r>
      <w:r>
        <w:t>HO</w:t>
      </w:r>
      <w:r>
        <w:t>OH</w:t>
      </w:r>
      <w:r>
        <w:t>OH</w:t>
      </w:r>
      <w:r>
        <w:t>agent ZN 600</w:t>
      </w:r>
      <w:r>
        <w:t>0.805kg/cm³。在柴油或汽油中溶解度不小于1%。凝固点</w:t>
      </w:r>
      <w:r>
        <w:t>[α] p+46(乙醇) 。存在于伞形科植物柴胡(Bupleurum fal-</w:t>
      </w:r>
      <w:r>
        <w:t>不髙于-30℃。由燃烧催化</w:t>
      </w:r>
      <w:r>
        <w:t>cat umL.) 的根中。具有显著的抗炎作用及镇静、镇痛、抗惊</w:t>
      </w:r>
      <w:r>
        <w:t>等多种助剂制得。用作柴油或</w:t>
      </w:r>
      <w:r>
        <w:t>厥作用。动物实验还证明有降血脂、解毒作用。同时具有显</w:t>
      </w:r>
      <w:r>
        <w:t>更完全和充分。</w:t>
      </w:r>
      <w:r>
        <w:t>著降低艾氏腹水癌细胞表面的负电荷和破坏其微绒毛作用、</w:t>
      </w:r>
      <w:r>
        <w:t>5%。按0.15%(重址或体积)的比例，直接加人汽车、拖拉</w:t>
      </w:r>
      <w:r>
        <w:t>抗病毒作用及使活性氧的净化剂增强的效应。</w:t>
      </w:r>
      <w:r>
        <w:t>机、船舶及各种型号汽油或柴油发动机的油箱中，实际节油率</w:t>
      </w:r>
    </w:p>
    <w:p>
      <w:r>
        <w:t>223_柴胡皂苷D saiko saponin D为柴胡皂苷A的差向异构</w:t>
      </w:r>
      <w:r>
        <w:t>为7%~12%；还可减少尾气对环境的污染。其排气总烃减</w:t>
      </w:r>
      <w:r>
        <w:t>H， cCH 3</w:t>
      </w:r>
      <w:r>
        <w:t>少约50%、CO减少10%~30%、NO.减少6%、烟度降低</w:t>
      </w:r>
      <w:r>
        <w:t>13%~29%。此外，还改善了发动机的起动性能。不仅适用</w:t>
      </w:r>
      <w:r>
        <w:t>于南方，更适用于北方寒冷地区。</w:t>
      </w:r>
      <w:r>
        <w:t>CH，OH</w:t>
      </w:r>
      <w:r>
        <w:t>CH3</w:t>
      </w:r>
      <w:r>
        <w:t>BACH， OH</w:t>
      </w:r>
      <w:r>
        <w:t>HO</w:t>
      </w:r>
      <w:r>
        <w:t>.0</w:t>
      </w:r>
      <w:r>
        <w:t>化条件下，指明柴油着火性的约定数值。在标准试验机试验</w:t>
      </w:r>
      <w:r>
        <w:t>OH</w:t>
      </w:r>
      <w:r>
        <w:t>HO</w:t>
      </w:r>
      <w:r>
        <w:t>CH，CH，</w:t>
      </w:r>
      <w:r>
        <w:t>中，当试验燃料与标准燃料比较具有相同的着火滞后期时，标</w:t>
      </w:r>
      <w:r>
        <w:t>准燃料混合物中正十六烷所占的体积百分数即十六烷值。十</w:t>
      </w:r>
      <w:r>
        <w:t>OH</w:t>
      </w:r>
      <w:r>
        <w:t>OH</w:t>
      </w:r>
      <w:r>
        <w:t>六烷值高的柴油，着火滞后期较短。其高低因柴油组分不同</w:t>
      </w:r>
      <w:r>
        <w:t>体。熔点212~218℃。旋光度[α]D+37°(乙醇)。存在于伞</w:t>
      </w:r>
      <w:r>
        <w:t>而异。烷烃十六烷值高，芳烃最低，环烷烃和烯烃介于两者之</w:t>
      </w:r>
      <w:r>
        <w:t>形科植物柴胡[BupieurumfalcatumL.] 的根中。具有明显</w:t>
      </w:r>
      <w:r>
        <w:t>的抗炎作用及镇静、镇痛、抗惊厥作用。动物实验还证明有降</w:t>
      </w:r>
      <w:r>
        <w:t>血脂、解毒作用。同时还具有破坏艾氏腹水癌细胞膜的微绒</w:t>
      </w:r>
      <w:r>
        <w:t>毛作用及对麻疹和疱疹病毒的灭活作用。但因其对宿主细胞</w:t>
      </w:r>
      <w:r>
        <w:t>的严重毒性作用而不适于用作抗病毒药，可作为体外有核壳</w:t>
      </w:r>
      <w:r>
        <w:t>膜病毒的灭活剂。</w:t>
      </w:r>
    </w:p>
    <w:p>
      <w:r>
        <w:t>223_柴油diesel oil； diesel fuel； gasoil</w:t>
      </w:r>
      <w:r>
        <w:t>沸点范围和黏度介于</w:t>
      </w:r>
      <w:r>
        <w:t>煤油与润滑油之间的液态石油馏分。是组分复杂的混合物，</w:t>
      </w:r>
      <w:r>
        <w:t>一般沸点232~426℃。由原油、页岩油等经直馏或裂化等过</w:t>
      </w:r>
      <w:r>
        <w:t>程制得。根据原油性质的不同，有石蜡基柴油、环烷基柴油、</w:t>
      </w:r>
      <w:r>
        <w:t>环烷-芳烃基柴油等。根据密度的不同，一般分为轻柴油和重</w:t>
      </w:r>
      <w:r>
        <w:t>柴油。主要指标是十六烷值、黏度、凝固点等。主要用作柴油</w:t>
      </w:r>
      <w:r>
        <w:t>机的液体燃料，石蜡基柴油也用作裂解制乙烯、丙烯的原料，</w:t>
      </w:r>
      <w:r>
        <w:t>还可作吸收油等。</w:t>
      </w:r>
    </w:p>
    <w:p>
      <w:r>
        <w:t>223_柴油发火性ignition properties of diesel fuel</w:t>
      </w:r>
      <w:r>
        <w:t>表示柴油</w:t>
      </w:r>
      <w:r>
        <w:t>发火难易的性能。通常以十六烷值表示。十六烷值越</w:t>
      </w:r>
      <w:r>
        <w:t>高，则发火性越好。在不能获得十六烷值时(需要标准发</w:t>
      </w:r>
      <w:r>
        <w:t>动机)，有时也可以采用与十六值相关联的计算十六烷指</w:t>
      </w:r>
      <w:r>
        <w:t>数表示。</w:t>
      </w:r>
    </w:p>
    <w:p>
      <w:r>
        <w:t>223_柴油机(润滑) 油diesel engine oils； diesel engine In bricat-</w:t>
      </w:r>
      <w:r>
        <w:t>ing oil通称柴油机油。用于高速柴油发动机的润滑。由减</w:t>
      </w:r>
      <w:r>
        <w:t>压馏分油或脱沥青油为原料经脱蜡、溶剂精制和白土(或加</w:t>
      </w:r>
      <w:r>
        <w:t>氢)处理而得的润滑油的基础油，加添加剂调制而成。为保证</w:t>
      </w:r>
      <w:r>
        <w:t>有良好的高温清净性需加人高碱性金属清净剂、无灰分散剂</w:t>
      </w:r>
      <w:r>
        <w:t>及抗氧腐剂，对稠化柴油机油还需加人增黏剂。按美国石油</w:t>
      </w:r>
      <w:r>
        <w:t>学会(API) 使用性能分为CA、CB(CA、CB已废止) 、CC、CD</w:t>
      </w:r>
      <w:r>
        <w:t>等类别，按100℃运动黏度分牌号。</w:t>
      </w:r>
    </w:p>
    <w:p>
      <w:r>
        <w:t>223_柴油冷滤点</w:t>
      </w:r>
      <w:r>
        <w:t>cold fit er plugging point of diesel fuel柴油</w:t>
      </w:r>
      <w:r>
        <w:t>试样在规定条件下冷却， 在1.961kPa(200mmH2O) 压力下抽</w:t>
      </w:r>
      <w:r>
        <w:t>吸，使冷却的柴油试样通过一个363目的过滤器，测定过滤器</w:t>
      </w:r>
      <w:r>
        <w:t>被堵塞至不能通过20ml油址时的最高温度。该温度越低，柴</w:t>
      </w:r>
      <w:r>
        <w:t>油在低温下使用流动性越好，越不易堵塞过滤器。因此冷过</w:t>
      </w:r>
    </w:p>
    <w:p>
      <w:r>
        <w:t>223_滤点是柴油规格中重要指标之一</w:t>
      </w:r>
    </w:p>
    <w:p>
      <w:r>
        <w:t>223_柴油裂解gasoil cracking柴油在隔绝空气和高温条件</w:t>
      </w:r>
      <w:r>
        <w:t>下发生分解反应的过程。主要用于管式炉裂解制乙烯、丙烯、</w:t>
      </w:r>
      <w:r>
        <w:t>丁二烯及C6~C：芳烃。原料有轻柴油和重柴油。由于柴油</w:t>
      </w:r>
      <w:r>
        <w:t>组成复杂，</w:t>
      </w:r>
      <w:r>
        <w:t>裂解联产物多，Ca以前的轻组分产率约60%~</w:t>
      </w:r>
      <w:r>
        <w:t>70%，液相产物除裂解汽油外，还有较多的裂解柴油(204~</w:t>
      </w:r>
      <w:r>
        <w:t>288℃馏分)和裂解燃料油(&gt;288℃馏分)生成。典型的裂解</w:t>
      </w:r>
      <w:r>
        <w:t>参数为：裂解温度780~830℃，反应停留时间0.2~0.4s，水</w:t>
      </w:r>
      <w:r>
        <w:t>蒸气加人量为柴油的70%~80%，乙烯收率20%~29%。柴</w:t>
      </w:r>
      <w:r>
        <w:t>油裂解流程复杂，投资大，操作费用及公用工程费用高，副产</w:t>
      </w:r>
      <w:r>
        <w:t>物综合利用价值高。芳烃含量低的石蜡基柴油适于裂解制</w:t>
      </w:r>
      <w:r>
        <w:t>烯烃。</w:t>
      </w:r>
      <w:r>
        <w:t>柴油汽油节油剂ZN-600</w:t>
      </w:r>
      <w:r>
        <w:t>diesel oil and gasoline saving</w:t>
      </w:r>
      <w:r>
        <w:t>agent ZN 600</w:t>
      </w:r>
      <w:r>
        <w:t>褐红色清澈透明液体。密度0.785~</w:t>
      </w:r>
      <w:r>
        <w:t>0.805kg/cm³。在柴油或汽油中溶解度不小于1%。凝固点</w:t>
      </w:r>
      <w:r>
        <w:t>不髙于-30℃。由燃烧催化</w:t>
      </w:r>
      <w:r>
        <w:t>由雾化剂、助燃剂和稳定剂</w:t>
      </w:r>
      <w:r>
        <w:t>等多种助剂制得。用作柴油或</w:t>
      </w:r>
      <w:r>
        <w:t>汽油的添加剂，可使燃油燃烧</w:t>
      </w:r>
      <w:r>
        <w:t>更完全和充分。</w:t>
      </w:r>
      <w:r>
        <w:t>发动机台架试验结果，其节油率为2%~</w:t>
      </w:r>
      <w:r>
        <w:t>5%。按0.15%(重址或体积)的比例，直接加人汽车、拖拉</w:t>
      </w:r>
      <w:r>
        <w:t>机、船舶及各种型号汽油或柴油发动机的油箱中，实际节油率</w:t>
      </w:r>
      <w:r>
        <w:t>为7%~12%；还可减少尾气对环境的污染。其排气总烃减</w:t>
      </w:r>
      <w:r>
        <w:t>少约50%、CO减少10%~30%、NO.减少6%、烟度降低</w:t>
      </w:r>
      <w:r>
        <w:t>13%~29%。此外，还改善了发动机的起动性能。不仅适用</w:t>
      </w:r>
      <w:r>
        <w:t>于南方，更适用于北方寒冷地区。</w:t>
      </w:r>
    </w:p>
    <w:p>
      <w:r>
        <w:t>223_柴油十六烷值</w:t>
      </w:r>
      <w:r>
        <w:t>cetane number(CN) of diesel fuel在标准</w:t>
      </w:r>
      <w:r>
        <w:t>化条件下，指明柴油着火性的约定数值。在标准试验机试验</w:t>
      </w:r>
      <w:r>
        <w:t>中，当试验燃料与标准燃料比较具有相同的着火滞后期时，标</w:t>
      </w:r>
      <w:r>
        <w:t>准燃料混合物中正十六烷所占的体积百分数即十六烷值。十</w:t>
      </w:r>
      <w:r>
        <w:t>六烷值高的柴油，着火滞后期较短。其高低因柴油组分不同</w:t>
      </w:r>
      <w:r>
        <w:t>而异。烷烃十六烷值高，芳烃最低，环烷烃和烯烃介于两者之</w:t>
      </w:r>
      <w:r>
        <w:t>间。当十六烷值低于发动机使用要求时，会出现燃烧延迟和</w:t>
      </w:r>
      <w:r>
        <w:t>燃烧不完全而导致发生爆震，降低发动机功率，增大耗油量。</w:t>
      </w:r>
      <w:r>
        <w:t>crystalNd：YVO3四方晶系锆英石结构单品体。空间群</w:t>
      </w:r>
      <w:r>
        <w:t>十六烷值过高，会出现燃烧不完全，冒黑烟、增大耗油量。</w:t>
      </w:r>
      <w:r>
        <w:t>Di?-14/amd。密度4.23g/cm。莫氏硬度5.0。熔点1635~</w:t>
      </w:r>
      <w:r>
        <w:t>般来说高速柴油机要求柴油十六烷值约在40~56之间，普通</w:t>
      </w:r>
      <w:r>
        <w:t>1730℃。热膨胀系数7.3×10-6/C(上c)。热导率5.1W/</w:t>
      </w:r>
      <w:r>
        <w:t>柴油机在40~45之间即可。为了提高十六烷值，可以加人少</w:t>
      </w:r>
      <w:r>
        <w:t>量十六烷值改进剂(如硝酸异戊酯)。十六烷值是柴油规格的</w:t>
      </w:r>
      <w:r>
        <w:t>F2/3-4I11/2。跃迁波长1.064um。晶体激光阀值低，效率高，</w:t>
      </w:r>
      <w:r>
        <w:t>重要指标。</w:t>
      </w:r>
      <w:r>
        <w:t>受激发截面大(为20×10-19cm²)，吸收线宽。采用提拉法、</w:t>
      </w:r>
    </w:p>
    <w:p>
      <w:r>
        <w:t>224_柴油指数diesel index； DI</w:t>
      </w:r>
      <w:r>
        <w:t>表示柴油在柴油机中发火</w:t>
      </w:r>
      <w:r>
        <w:t>浮区区熔等法制备。用于制作LD泵浦。</w:t>
      </w:r>
      <w:r>
        <w:t>性能的一个计算值。该值是通过相对密度与苯胺点来计</w:t>
      </w:r>
      <w:r>
        <w:t>算的， 即DI=API密度×苯胺点(℉) /100。柴油指数与</w:t>
      </w:r>
      <w:r>
        <w:t>十六烷值相近，数值越大，燃烧性也较好。柴油指数用于</w:t>
      </w:r>
      <w:r>
        <w:t>crystal</w:t>
      </w:r>
      <w:r>
        <w:t>构。物理性能和激光性能呈各相异性。钕离子在晶体中荧光</w:t>
      </w:r>
      <w:r>
        <w:t>调配柴油有可能导致错误的结论，故应用得比</w:t>
      </w:r>
      <w:r>
        <w:t>寿命长，有利能量储存。折射温度系数为负值，导热率较小</w:t>
      </w:r>
      <w:r>
        <w:t>较少。</w:t>
      </w:r>
      <w:r>
        <w:t>采用溶液生长法和地埚下降法生长晶体。用作核聚变激光器</w:t>
      </w:r>
      <w:r>
        <w:t>chan</w:t>
      </w:r>
      <w:r>
        <w:t>的主振器、激光二极管泵浦。</w:t>
      </w:r>
    </w:p>
    <w:p>
      <w:r>
        <w:t>224_掺铬氟化铝锂钙激光晶体</w:t>
      </w:r>
      <w:r>
        <w:t>Cr-doped lithium calcium alu-</w:t>
      </w:r>
      <w:r>
        <w:t>aluminate</w:t>
      </w:r>
      <w:r>
        <w:t>minum fluoride laser crystal</w:t>
      </w:r>
      <w:r>
        <w:t>Cr*：LiCa AlF 6一种可调谐</w:t>
      </w:r>
      <w:r>
        <w:t>晶系。Y20；与Al2O3的摩尔比为1：1。光学上为双轴晶。熔</w:t>
      </w:r>
      <w:r>
        <w:t>激光晶体。三方晶系结构。熔点780℃。密度2.95g/cm。</w:t>
      </w:r>
      <w:r>
        <w:t>点1875℃。各向异性故有不同的激光特性。用高频炉或电</w:t>
      </w:r>
      <w:r>
        <w:t>折射率np=1.387。晶体断面坚硬，发射谱吸收带为红光和</w:t>
      </w:r>
      <w:r>
        <w:t>蓝光区，可调谐波段范围720~840nm，峰值光波长780nm，</w:t>
      </w:r>
      <w:r>
        <w:t>阻炉以提拉法生长单晶。生长时， Nd 3+在YAP中分凝系数</w:t>
      </w:r>
      <w:r>
        <w:t>为0.8， 所以YAP中Nd 3+浓度高， 利于吸收光能。与YAG</w:t>
      </w:r>
      <w:r>
        <w:t>发射截面1.2×10-20cm²，荧光寿命170us。采用垂直布里奇</w:t>
      </w:r>
      <w:r>
        <w:t>相比，输出功率不易饱和。但髙温相不稳定，生长过程易</w:t>
      </w:r>
      <w:r>
        <w:t>曼法生长晶体。用于激光测距机、激光富达、海下通讯等用激</w:t>
      </w:r>
      <w:r>
        <w:t>开裂。</w:t>
      </w:r>
      <w:r>
        <w:t>光器件制作。</w:t>
      </w:r>
    </w:p>
    <w:p>
      <w:r>
        <w:t>224_掺铬氟化铝锶锂激光晶体</w:t>
      </w:r>
      <w:r>
        <w:t>Cr-doped lithium strontium</w:t>
      </w:r>
      <w:r>
        <w:t>aluminum fluoride laser crystal Cr+：LiS rAlF 6一种可调谐</w:t>
      </w:r>
      <w:r>
        <w:t>crystal</w:t>
      </w:r>
      <w:r>
        <w:t>激光晶体。三方晶结构，熔点750℃。三方晶系结构。可</w:t>
      </w:r>
      <w:r>
        <w:t>C4n一I14/a。密度6.120g/cm³。熔点1585℃。莫氏硬度4.5，</w:t>
      </w:r>
      <w:r>
        <w:t>调激光波长范围750~950nm，峰值激光波长825nm。</w:t>
      </w:r>
      <w:r>
        <w:t>热膨胀系数11.2×10-6/C(∥a)和18.7×10-6/C(Ⅱc)，</w:t>
      </w:r>
      <w:r>
        <w:t>荧光带宽220nm，荧光寿命67us，激光阈值低。采用水</w:t>
      </w:r>
      <w:r>
        <w:t>沿c轴的热导率33W/(m·K)。折射率no=1.918，ne=</w:t>
      </w:r>
      <w:r>
        <w:t>平区熔法，提拉法生长晶体，用于激光测距、雷达、海底</w:t>
      </w:r>
      <w:r>
        <w:t>1.934，荧光寿命0.17ms。低温荧光谱显示多中心结构。用</w:t>
      </w:r>
      <w:r>
        <w:t>通讯、医学等领域。</w:t>
      </w:r>
      <w:r>
        <w:t>提拉法生长晶体。用作连续器件和高重复频率器件的工作</w:t>
      </w:r>
    </w:p>
    <w:p>
      <w:r>
        <w:t>224_掺铬硅酸镁激光晶体</w:t>
      </w:r>
      <w:r>
        <w:t>Cr-doped magnesium silicate laser</w:t>
      </w:r>
      <w:r>
        <w:t>物质。</w:t>
      </w:r>
      <w:r>
        <w:t>crystalMg2SiO4：Cr4+</w:t>
      </w:r>
      <w:r>
        <w:t>一种可调谐激光晶体。属橄榄石</w:t>
      </w:r>
      <w:r>
        <w:t>族晶体。可调谐激光波长在近红外区1167~1345nm，</w:t>
      </w:r>
      <w:r>
        <w:t>的活性组分均匀地或按一定的浓度分布在固体载体内部，最</w:t>
      </w:r>
      <w:r>
        <w:t>激光中心波长1230nm。受激发射截面~1.1×10-19</w:t>
      </w:r>
      <w:r>
        <w:t>常用的方法是把活性组分溶解在溶液中，把载体没渍在溶</w:t>
      </w:r>
      <w:r>
        <w:t>cm²。是迄今可在1.3pm区域宽带调频的最佳材料。采</w:t>
      </w:r>
      <w:r>
        <w:t>液内，溶液便进入固体内部，称为掺人。把渗人的溶液蒸</w:t>
      </w:r>
      <w:r>
        <w:t>用助熔剂法、焰熔法和提拉法制备晶体。用于光通讯、遥</w:t>
      </w:r>
      <w:r>
        <w:t>发干燥，溶质便留在固体内部。若溶质本身还不是催化剂</w:t>
      </w:r>
      <w:r>
        <w:t>感、激光测距等领域。</w:t>
      </w:r>
      <w:r>
        <w:t>的活性组分，则可通过加热把溶质分解或浸渍另一溶液，</w:t>
      </w:r>
    </w:p>
    <w:p>
      <w:r>
        <w:t>224_掺铬铝酸铍激光晶体</w:t>
      </w:r>
      <w:r>
        <w:t>Cr-doped beryllium aluminate laser</w:t>
      </w:r>
      <w:r>
        <w:t>与已在固体内部的溶质反应，以生成有催化活性的化</w:t>
      </w:r>
      <w:r>
        <w:t>crystal Be(Al：-x Crx) 204， x=0.12%~0.4%(原子) 。又称</w:t>
      </w:r>
      <w:r>
        <w:t>合物。</w:t>
      </w:r>
      <w:r>
        <w:t>紫翠宝石激光晶体。暗红色。正交晶系结构， 空间群Pnm bo</w:t>
      </w:r>
      <w:r>
        <w:t>熔点1870℃，密度3.7g/cm，莫氏硬度8.5，断裂应力</w:t>
      </w:r>
      <w:r>
        <w:t>t alTi+：Al2O 3在基质晶体中掺入三价钛离子而形成的输</w:t>
      </w:r>
      <w:r>
        <w:t>0.457~0.948GPa， 热膨胀系数5.9×10-6K(11a) ， 热导率</w:t>
      </w:r>
      <w:r>
        <w:t>出激光可调谐激光晶体。六方晶系。熔点2050℃。空间群</w:t>
      </w:r>
      <w:r>
        <w:t>23W/(m"K)，抗热冲击系数35~74W/cm，非线性折射率系</w:t>
      </w:r>
      <w:r>
        <w:t>Dd-R3C，硬度9，仅次于金刚石。晶体具有宽的吸收带</w:t>
      </w:r>
      <w:r>
        <w:t>数2×10-20m²/W。发光带中心波长750nm，激发波长范围</w:t>
      </w:r>
      <w:r>
        <w:t>(400~600nm)、宽的发射带(650~1200nm)和大的发射截面</w:t>
      </w:r>
      <w:r>
        <w:t>380~700nm。基频可调谐范围720~800nm，室温受激发射</w:t>
      </w:r>
      <w:r>
        <w:t>(3×10~19cm²)，荧光寿命3.2us。采用焰熔法、提拉法、区熔</w:t>
      </w:r>
      <w:r>
        <w:t>截面1×10-20cm²，荧光寿命210us。采用提拉法生长。为高</w:t>
      </w:r>
      <w:r>
        <w:t>法、热交换法等方法制备。军事上用于遥感、雷达，工业上用</w:t>
      </w:r>
      <w:r>
        <w:t>功率可调谐激光晶体，用于制遥感、气象、医疗等领域用激</w:t>
      </w:r>
      <w:r>
        <w:t>于激光加工等。</w:t>
      </w:r>
      <w:r>
        <w:t>光器。</w:t>
      </w:r>
    </w:p>
    <w:p>
      <w:r>
        <w:t>224_掺混用聚氯乙烯树脂</w:t>
      </w:r>
      <w:r>
        <w:t>blending PVC resin； extender PVC</w:t>
      </w:r>
      <w:r>
        <w:t>或化合物，以使材料(基质)产生特定的电学、磁学和光学性</w:t>
      </w:r>
      <w:r>
        <w:t>resin不单独使用， 仅用以调节PVC糊黏度的一种专用聚氯</w:t>
      </w:r>
      <w:r>
        <w:t>能，从而具有实际应用价值或特定用途。例如，在半导体硅中</w:t>
      </w:r>
      <w:r>
        <w:t>乙烯树脂。</w:t>
      </w:r>
      <w:r>
        <w:t>颗粒细，堆砌紧密，表观密度≥0.5g/cm，粒径</w:t>
      </w:r>
      <w:r>
        <w:t>掺入磷或家可以得n型或p型半导体材料，由此制出各式各</w:t>
      </w:r>
      <w:r>
        <w:t>30~80um且分布极窄。不易吸收增塑剂。根据使用目的，</w:t>
      </w:r>
      <w:r>
        <w:t>样的半导体器</w:t>
      </w:r>
      <w:r>
        <w:t>可为均聚物或共聚物。聚合度也可高低，一般K值60~70。</w:t>
      </w:r>
      <w:r>
        <w:t>离子，可以得到不同性质的发光材料，如氧化钇(班)中掺</w:t>
      </w:r>
      <w:r>
        <w:t>用特殊悬浮聚合工艺制取。用于调节PVC糊黏度， 改善</w:t>
      </w:r>
      <w:r>
        <w:t>人销(Ⅲ)离子可以得到发红光的荧光材料。掺杂原子或</w:t>
      </w:r>
      <w:r>
        <w:t>糊稳定性和触变性。在增塑剂用量相同情况下，提高制</w:t>
      </w:r>
      <w:r>
        <w:t>离子的浓度对材料性质影响很大，需要在实验中严格控</w:t>
      </w:r>
      <w:r>
        <w:t>品硬度、强度和耐磨性，改善手感和消光性，增加发泡制</w:t>
      </w:r>
      <w:r>
        <w:t>制。不同的体系和化合物所采用的掺杂方法也不同。半</w:t>
      </w:r>
      <w:r>
        <w:t>品回弹性。</w:t>
      </w:r>
      <w:r>
        <w:t>导体材料多用气相沉积法或离子束溅射法掺杂。发光材</w:t>
      </w:r>
    </w:p>
    <w:p>
      <w:r>
        <w:t>224_掺混增塑剂plasticizer blend采用两种以上增塑剂配合</w:t>
      </w:r>
      <w:r>
        <w:t>料则多用化学方法，并在一定温度下灼烧，使晶体中的掺</w:t>
      </w:r>
      <w:r>
        <w:t>使用，性能互补以达到良好的综合性能，此配合体系即为掺混</w:t>
      </w:r>
      <w:r>
        <w:t>杂离子均匀分布。</w:t>
      </w:r>
      <w:r>
        <w:t>增塑剂。具有高的增塑效率、持久增塑性、良好的加工性，并</w:t>
      </w:r>
      <w:r>
        <w:t>使制品具有较好的力学性能、电性能及卫生性能等，同时还能</w:t>
      </w:r>
      <w:r>
        <w:t>子取代主原子位置的过程。而导电高聚物中常用的掺杂术</w:t>
      </w:r>
      <w:r>
        <w:t>降低价格以具有经济性。</w:t>
      </w:r>
      <w:r>
        <w:t>语，其物理含义与传统的无机半导体中所常用的掺杂概念完</w:t>
      </w:r>
    </w:p>
    <w:p>
      <w:r>
        <w:t>224_掺钕钒酸钇激光晶体</w:t>
      </w:r>
      <w:r>
        <w:t>Nd-doped yttrium vanadate laser</w:t>
      </w:r>
      <w:r>
        <w:t>crystalNd：YVO3四方晶系锆英石结构单品体。空间群</w:t>
      </w:r>
      <w:r>
        <w:t>Di?-14/amd。密度4.23g/cm。莫氏硬度5.0。熔点1635~</w:t>
      </w:r>
      <w:r>
        <w:t>1730℃。热膨胀系数7.3×10-6/C(上c)。热导率5.1W/</w:t>
      </w:r>
      <w:r>
        <w:t>(m·K)(上c)。折射率no=1.86，ne=1.88。荧光寿命98us。</w:t>
      </w:r>
      <w:r>
        <w:t>F2/3-4I11/2。跃迁波长1.064um。晶体激光阀值低，效率高，</w:t>
      </w:r>
      <w:r>
        <w:t>受激发截面大(为20×10-19cm²)，吸收线宽。采用提拉法、</w:t>
      </w:r>
      <w:r>
        <w:t>浮区区熔等法制备。用于制作LD泵浦。</w:t>
      </w:r>
    </w:p>
    <w:p>
      <w:r>
        <w:t>224_掺钕氟化钇锂晶体Nd-doped yttrium lithium fluoride</w:t>
      </w:r>
      <w:r>
        <w:t>crystal</w:t>
      </w:r>
      <w:r>
        <w:t>Nd：YLiF4无色透明晶体四方晶系，白钨矿型结</w:t>
      </w:r>
      <w:r>
        <w:t>构。物理性能和激光性能呈各相异性。钕离子在晶体中荧光</w:t>
      </w:r>
      <w:r>
        <w:t>寿命长，有利能量储存。折射温度系数为负值，导热率较小</w:t>
      </w:r>
      <w:r>
        <w:t>采用溶液生长法和地埚下降法生长晶体。用作核聚变激光器</w:t>
      </w:r>
      <w:r>
        <w:t>的主振器、激光二极管泵浦。</w:t>
      </w:r>
    </w:p>
    <w:p>
      <w:r>
        <w:t>224_掺钕铝酸激光晶体</w:t>
      </w:r>
      <w:r>
        <w:t>laser crystal of Nd-doped yttrium</w:t>
      </w:r>
      <w:r>
        <w:t>aluminate</w:t>
      </w:r>
      <w:r>
        <w:t>YAlO：Nd(YAP：Nd3+)</w:t>
      </w:r>
      <w:r>
        <w:t>YAP钙钛矿型的正交</w:t>
      </w:r>
      <w:r>
        <w:t>晶系。Y20；与Al2O3的摩尔比为1：1。光学上为双轴晶。熔</w:t>
      </w:r>
      <w:r>
        <w:t>点1875℃。各向异性故有不同的激光特性。用高频炉或电</w:t>
      </w:r>
      <w:r>
        <w:t>阻炉以提拉法生长单晶。生长时， Nd 3+在YAP中分凝系数</w:t>
      </w:r>
      <w:r>
        <w:t>为0.8， 所以YAP中Nd 3+浓度高， 利于吸收光能。与YAG</w:t>
      </w:r>
      <w:r>
        <w:t>相比，输出功率不易饱和。但髙温相不稳定，生长过程易</w:t>
      </w:r>
      <w:r>
        <w:t>开裂。</w:t>
      </w:r>
    </w:p>
    <w:p>
      <w:r>
        <w:t>224_掺钕钨酸钙激光晶体</w:t>
      </w:r>
      <w:r>
        <w:t>Nd-doped calcium tungstate laser</w:t>
      </w:r>
      <w:r>
        <w:t>crystal</w:t>
      </w:r>
      <w:r>
        <w:t>CaWO4：Nd3+</w:t>
      </w:r>
      <w:r>
        <w:t>白钨矿型结构，四方晶系。空间群</w:t>
      </w:r>
      <w:r>
        <w:t>C4n一I14/a。密度6.120g/cm³。熔点1585℃。莫氏硬度4.5，</w:t>
      </w:r>
      <w:r>
        <w:t>热膨胀系数11.2×10-6/C(∥a)和18.7×10-6/C(Ⅱc)，</w:t>
      </w:r>
      <w:r>
        <w:t>沿c轴的热导率33W/(m·K)。折射率no=1.918，ne=</w:t>
      </w:r>
      <w:r>
        <w:t>1.934，荧光寿命0.17ms。低温荧光谱显示多中心结构。用</w:t>
      </w:r>
      <w:r>
        <w:t>提拉法生长晶体。用作连续器件和高重复频率器件的工作</w:t>
      </w:r>
      <w:r>
        <w:t>物质。</w:t>
      </w:r>
      <w:r>
        <w:t>掺入</w:t>
      </w:r>
      <w:r>
        <w:t>dope在制备固体催化剂过程中， 常需要把催化剂</w:t>
      </w:r>
      <w:r>
        <w:t>的活性组分均匀地或按一定的浓度分布在固体载体内部，最</w:t>
      </w:r>
      <w:r>
        <w:t>常用的方法是把活性组分溶解在溶液中，把载体没渍在溶</w:t>
      </w:r>
      <w:r>
        <w:t>液内，溶液便进入固体内部，称为掺人。把渗人的溶液蒸</w:t>
      </w:r>
      <w:r>
        <w:t>发干燥，溶质便留在固体内部。若溶质本身还不是催化剂</w:t>
      </w:r>
      <w:r>
        <w:t>的活性组分，则可通过加热把溶质分解或浸渍另一溶液，</w:t>
      </w:r>
      <w:r>
        <w:t>与已在固体内部的溶质反应，以生成有催化活性的化</w:t>
      </w:r>
      <w:r>
        <w:t>合物。</w:t>
      </w:r>
    </w:p>
    <w:p>
      <w:r>
        <w:t>224_掺钛蓝宝石激光晶体titanium-doped sap phine laser crys-</w:t>
      </w:r>
      <w:r>
        <w:t>t alTi+：Al2O 3在基质晶体中掺入三价钛离子而形成的输</w:t>
      </w:r>
      <w:r>
        <w:t>出激光可调谐激光晶体。六方晶系。熔点2050℃。空间群</w:t>
      </w:r>
      <w:r>
        <w:t>Dd-R3C，硬度9，仅次于金刚石。晶体具有宽的吸收带</w:t>
      </w:r>
      <w:r>
        <w:t>(400~600nm)、宽的发射带(650~1200nm)和大的发射截面</w:t>
      </w:r>
      <w:r>
        <w:t>(3×10~19cm²)，荧光寿命3.2us。采用焰熔法、提拉法、区熔</w:t>
      </w:r>
      <w:r>
        <w:t>法、热交换法等方法制备。军事上用于遥感、雷达，工业上用</w:t>
      </w:r>
      <w:r>
        <w:t>于激光加工等。</w:t>
      </w:r>
    </w:p>
    <w:p>
      <w:r>
        <w:t>224_掺杂</w:t>
      </w:r>
      <w:r>
        <w:t>doping在一种材料(基质) 中， 掺入少量其他元素</w:t>
      </w:r>
      <w:r>
        <w:t>或化合物，以使材料(基质)产生特定的电学、磁学和光学性</w:t>
      </w:r>
      <w:r>
        <w:t>能，从而具有实际应用价值或特定用途。例如，在半导体硅中</w:t>
      </w:r>
      <w:r>
        <w:t>掺入磷或家可以得n型或p型半导体材料，由此制出各式各</w:t>
      </w:r>
      <w:r>
        <w:t>样的半导体器</w:t>
      </w:r>
      <w:r>
        <w:t>飞</w:t>
      </w:r>
      <w:r>
        <w:t>无机固</w:t>
      </w:r>
      <w:r>
        <w:t>合物中掺人不同的金属</w:t>
      </w:r>
      <w:r>
        <w:t>离子，可以得到不同性质的发光材料，如氧化钇(班)中掺</w:t>
      </w:r>
      <w:r>
        <w:t>人销(Ⅲ)离子可以得到发红光的荧光材料。掺杂原子或</w:t>
      </w:r>
      <w:r>
        <w:t>离子的浓度对材料性质影响很大，需要在实验中严格控</w:t>
      </w:r>
      <w:r>
        <w:t>制。不同的体系和化合物所采用的掺杂方法也不同。半</w:t>
      </w:r>
      <w:r>
        <w:t>导体材料多用气相沉积法或离子束溅射法掺杂。发光材</w:t>
      </w:r>
      <w:r>
        <w:t>料则多用化学方法，并在一定温度下灼烧，使晶体中的掺</w:t>
      </w:r>
      <w:r>
        <w:t>杂离子均匀分布。</w:t>
      </w:r>
    </w:p>
    <w:p>
      <w:r>
        <w:t>224_掺杂程度doping level在无机半导体中， 掺杂是杂质原</w:t>
      </w:r>
      <w:r>
        <w:t>子取代主原子位置的过程。而导电高聚物中常用的掺杂术</w:t>
      </w:r>
      <w:r>
        <w:t>语，其物理含义与传统的无机半导体中所常用的掺杂概念完</w:t>
      </w:r>
      <w:r>
        <w:t>全不同，具有如下的特点：(1)从化学角度讲掺杂的实质是氧</w:t>
      </w:r>
      <w:r>
        <w:t>掺杂工艺所用气体掺杂源称掺杂气体。主要包括砷烷、磷烷、</w:t>
      </w:r>
      <w:r>
        <w:t>化-还原过程；(2)从物理角度看掺杂是离子嵌入的过程；(3)</w:t>
      </w:r>
      <w:r>
        <w:t>三氟化磷、五氟化磷、三氟化砷、五氟化砷、三氯化硼和乙硼烷</w:t>
      </w:r>
      <w:r>
        <w:t>掺杂和脱掺杂是完全可逆的过程，导电高聚物脱掺杂后失去</w:t>
      </w:r>
      <w:r>
        <w:t>等。通常将掺杂源与运载气体(如氩气和氮气)在源柜中混</w:t>
      </w:r>
      <w:r>
        <w:t>电导率特性；(4)掺杂量大大超过无机半导体掺杂量的限</w:t>
      </w:r>
      <w:r>
        <w:t>合，混合后气流连续流入扩散炉内环绕晶片四周，在晶片表面</w:t>
      </w:r>
      <w:r>
        <w:t>度。所以，离子与导电高聚物进行氧化-还原反应的程度即为</w:t>
      </w:r>
      <w:r>
        <w:t>沉积上化合物掺杂剂，进而与硅反应生成掺杂金属而徙动进</w:t>
      </w:r>
      <w:r>
        <w:t>掺杂程度。</w:t>
      </w:r>
      <w:r>
        <w:t>人硅。</w:t>
      </w:r>
    </w:p>
    <w:p>
      <w:r>
        <w:t>225_掺杂剂dopant掺杂过程实质上是导电聚合物的一个氧</w:t>
      </w:r>
      <w:r>
        <w:t>掺杂效应doping effect</w:t>
      </w:r>
      <w:r>
        <w:t>化或还原过程，所使用的氧化或还原剂在掺杂过程中称为掺</w:t>
      </w:r>
      <w:r>
        <w:t>同的阳离子时，由于阳离子之间的相互作用和电荷重新分布，</w:t>
      </w:r>
      <w:r>
        <w:t>杂剂。具有氧化能力的掺杂剂称为p型掺杂剂，是电子接收</w:t>
      </w:r>
      <w:r>
        <w:t>使氧化物中的离子缺陷浓度和电子缺陷浓度发生变化。对于</w:t>
      </w:r>
      <w:r>
        <w:t>体；相反，具有还原能力的掺杂剂称为n型掺杂剂，是电</w:t>
      </w:r>
      <w:r>
        <w:t>n型和p型氧化物，高价阳离子和低价阳离子的掺杂效应各</w:t>
      </w:r>
      <w:r>
        <w:t>子给予体。主要p型掺杂剂包括以碘为主的卤族元素，</w:t>
      </w:r>
      <w:r>
        <w:t>不相同，其结果可导致氧化速度升高或降低。应用于高温氧</w:t>
      </w:r>
      <w:r>
        <w:t>卤族元素的高价态金属化合物和某些金属的高氯酸和硝</w:t>
      </w:r>
      <w:r>
        <w:t>化研究和抗氧化涂层设计中。</w:t>
      </w:r>
      <w:r>
        <w:t>酸盐。n型掺杂剂主要为以钠、钾、锂为代表的碱金属及</w:t>
      </w:r>
      <w:r>
        <w:t>掺杂型结构导电高分子doped structural conducting poly-</w:t>
      </w:r>
      <w:r>
        <w:t>其有机化合物。掺杂剂在使用过程中可以是气态、液态或</w:t>
      </w:r>
      <w:r>
        <w:t>mer结构型导电高分子是指高分子本身具有导电结构， 不</w:t>
      </w:r>
      <w:r>
        <w:t>者溶液态，其对应的掺杂过程分别称为气相掺杂、液相掺</w:t>
      </w:r>
      <w:r>
        <w:t>需借助外加导电性材料的聚合物，多为线性共轭聚合物和某</w:t>
      </w:r>
      <w:r>
        <w:t>杂和溶液掺杂。</w:t>
      </w:r>
    </w:p>
    <w:p>
      <w:r>
        <w:t>225_掺杂晶体doped crystal为得到所期望的物理性质， 常需</w:t>
      </w:r>
      <w:r>
        <w:t>些高分子金属络合物。这些聚合物经过掺杂处理之后形成电</w:t>
      </w:r>
      <w:r>
        <w:t>要在晶体中掺入杂质元素。例如在半导体硅中掺人一定量的</w:t>
      </w:r>
      <w:r>
        <w:t>荷转移络合物，掺杂后其电导率可以大幅度提高，一般可以提</w:t>
      </w:r>
      <w:r>
        <w:t>磷，得到n型半导体；掺入一定量的铝或镓，得到p型半导体。</w:t>
      </w:r>
      <w:r>
        <w:t>高几个数量级，甚至可以接近常见金属导体的电导率，如聚乙</w:t>
      </w:r>
      <w:r>
        <w:t>在Y203中掺人Eu3+离子可以得到发红光的荧光材料；掺人</w:t>
      </w:r>
      <w:r>
        <w:t>炔和聚吡咯经化学或者电化学掺杂处理后，其电导率可以达</w:t>
      </w:r>
      <w:r>
        <w:t>Tb+则可以得到发绿光的荧光材料。掺杂的方法很多，半导</w:t>
      </w:r>
      <w:r>
        <w:t>到102S/cm以上，在某些场合可以替代金属材料。其特点和</w:t>
      </w:r>
      <w:r>
        <w:t>体常利用在一定气氛下退火的办法或离子注入法掺杂。荧光</w:t>
      </w:r>
      <w:r>
        <w:t>应用参见本征型导电髙分子。</w:t>
      </w:r>
      <w:r>
        <w:t>材料的掺杂需要将基质和掺杂物质均匀混合，经高温处理得</w:t>
      </w:r>
      <w:r>
        <w:t>到均匀的材料。</w:t>
      </w:r>
      <w:r>
        <w:t>lympanapustulata Fabricius) 的若虫羽化时脱落的皮壳。</w:t>
      </w:r>
    </w:p>
    <w:p>
      <w:r>
        <w:t>225_掺杂聚苯硫醚doped polyphenylene sulfide经过氧化剂</w:t>
      </w:r>
      <w:r>
        <w:t>甘，寒。主要含大量甲壳质以及蝶啶类色素的异黄质蝶呤、赤</w:t>
      </w:r>
      <w:r>
        <w:t>或还原剂掺杂处理后的聚苯硫醚。对位和间位连接的聚苯硫</w:t>
      </w:r>
      <w:r>
        <w:t>蝶呤、蛋白质、氨基酸、微量元素(17种)等。具有散风除热、</w:t>
      </w:r>
      <w:r>
        <w:t>醚经五氧化二砷氧化掺杂后电导率从10-16S/cm以下上升</w:t>
      </w:r>
      <w:r>
        <w:t>利咽、透疹、退翳、解痉、镇静、镇痛、免疫抑制、保护红细胞等</w:t>
      </w:r>
      <w:r>
        <w:t>到0.1~1S/cm之间。在掺杂过程中有分子内环合反应发</w:t>
      </w:r>
      <w:r>
        <w:t>作用。用于风热感冒、咽痛、音哑、麻疹不透、风疹瘙痒、目赤</w:t>
      </w:r>
      <w:r>
        <w:t>生，产生共轭性更好的聚二苯并噻吩，因此，在掺杂后聚合物</w:t>
      </w:r>
      <w:r>
        <w:t>翳障、惊风抽搐、破伤风等症。</w:t>
      </w:r>
      <w:r>
        <w:t>结构已经发生了相当大变化，这种结构变化对电导率的提高</w:t>
      </w:r>
      <w:r>
        <w:t>具有很大贡献，特别是对于间位连接的聚苯硫醚，掺杂过程发</w:t>
      </w:r>
      <w:r>
        <w:t>生的环化反应可能是高电导率的主要原因。</w:t>
      </w:r>
      <w:r>
        <w:t>缠绕住，称为缠结。高聚物分子量超过某一临界值后，熔体或</w:t>
      </w:r>
    </w:p>
    <w:p>
      <w:r>
        <w:t>225_掺杂聚苯醚</w:t>
      </w:r>
      <w:r>
        <w:t>doped polyphenylene oxide</w:t>
      </w:r>
      <w:r>
        <w:t>聚苯醚中氧原</w:t>
      </w:r>
      <w:r>
        <w:t>浓溶液中分子链间可相互纠缠绞结成勾结点亦称为缠结点，</w:t>
      </w:r>
      <w:r>
        <w:t>子具有未成键孤对电子，当处在两个苯环之间时，与苯环上的</w:t>
      </w:r>
      <w:r>
        <w:t>在分子热运动的作用下，勾结点可以滑移、解体或重建，整个</w:t>
      </w:r>
      <w:r>
        <w:t>x电子相重叠，因此为线性共轭型聚合物。聚苯醚可以用多</w:t>
      </w:r>
      <w:r>
        <w:t>体系处在动</w:t>
      </w:r>
      <w:r>
        <w:t>种氧化或还原剂进行掺杂处理，经过掺杂处理的聚苯醚具有</w:t>
      </w:r>
      <w:r>
        <w:t>联空间网</w:t>
      </w:r>
      <w:r>
        <w:t>1.4×10-4S/cm的电导率</w:t>
      </w:r>
      <w:r>
        <w:t>，掺杂过程比较复杂，据说，在掺杂</w:t>
      </w:r>
      <w:r>
        <w:t>缠结是高K</w:t>
      </w:r>
      <w:r>
        <w:t>过程中发生了分子内环合反应，生成共轭性更好的聚二苯并</w:t>
      </w:r>
      <w:r>
        <w:t>物黏度随切变速率变化规律的依据。在低切变速率区，被剪</w:t>
      </w:r>
      <w:r>
        <w:t>呋喃型结构，因为用邻位具有甲基取代的苯酚聚合得到的聚</w:t>
      </w:r>
      <w:r>
        <w:t>切破坏的缠结来得及重建，拟网状结构密度不变，因而黏度保</w:t>
      </w:r>
      <w:r>
        <w:t>苯醚，虽经五氧化二砷掺杂处理，其电导率仍然很低。说明不</w:t>
      </w:r>
      <w:r>
        <w:t>持不变，熔体或浓溶液处于第一牛顿区；当剪切速率逐渐增加</w:t>
      </w:r>
      <w:r>
        <w:t>能成环的聚醚由于苯环间共平面性不好，影响了共轭体系的</w:t>
      </w:r>
      <w:r>
        <w:t>到达一定值后，缠结点被破坏的速度大于重建的速度，黏度开</w:t>
      </w:r>
      <w:r>
        <w:t>延伸。</w:t>
      </w:r>
      <w:r>
        <w:t>始下降，熔体或浓溶液出现假塑性；而当剪切速率增加到缠结</w:t>
      </w:r>
    </w:p>
    <w:p>
      <w:r>
        <w:t>225_掺杂聚乙炔</w:t>
      </w:r>
      <w:r>
        <w:t>doped poly acetylene聚乙炔型聚合物是最</w:t>
      </w:r>
      <w:r>
        <w:t>破坏完全来不及重建，黏度降低到最小值并不再变化，这就是</w:t>
      </w:r>
      <w:r>
        <w:t>早发现的电子导电型聚合物。其结构为线</w:t>
      </w:r>
      <w:r>
        <w:t>第二牛顿区。</w:t>
      </w:r>
      <w:r>
        <w:t>性共轭不饱和烃。x价电子的离域运动能力</w:t>
      </w:r>
      <w:r>
        <w:t>是产生导电能力的主要原因。但是根据分子轨道理论，在线</w:t>
      </w:r>
      <w:r>
        <w:t>锚基为颜料粒子吸附或键合后，由于分散剂分子中具有的聚</w:t>
      </w:r>
      <w:r>
        <w:t>性共轭体系中电子占有轨道和空轨道</w:t>
      </w:r>
      <w:r>
        <w:t>之间还存在着一定能级</w:t>
      </w:r>
      <w:r>
        <w:t>合溶剂化链过长，在相邻近的颜料粒子之间发生过长的溶剂</w:t>
      </w:r>
      <w:r>
        <w:t>差，阻碍价电子的离域运动，使这类导电高分子材料在纯净态</w:t>
      </w:r>
      <w:r>
        <w:t>化链而形成相互缠连。可最终导致分散的颜料粒子的再聚</w:t>
      </w:r>
      <w:r>
        <w:t>时电导率不高</w:t>
      </w:r>
      <w:r>
        <w:t>如同</w:t>
      </w:r>
      <w:r>
        <w:t>半导体材料</w:t>
      </w:r>
      <w:r>
        <w:t>样，在这类材料中加</w:t>
      </w:r>
      <w:r>
        <w:t>集，降低颜料粒子的分散稳定性。</w:t>
      </w:r>
      <w:r>
        <w:t>人小量电子</w:t>
      </w:r>
      <w:r>
        <w:t>本(还原剂)或</w:t>
      </w:r>
      <w:r>
        <w:t>电子接收体(氧化剂)，可以</w:t>
      </w:r>
      <w:r>
        <w:t>改变分子轨道中电子的占有状态，使其电导率大大增加。经</w:t>
      </w:r>
      <w:r>
        <w:t>成型机处边缠绕边黏结(或焊接)成管，并在型芯上经冷却定</w:t>
      </w:r>
      <w:r>
        <w:t>过掺杂的聚</w:t>
      </w:r>
      <w:r>
        <w:t>炔的电导率可以</w:t>
      </w:r>
      <w:r>
        <w:t>个数量级。掺杂过</w:t>
      </w:r>
      <w:r>
        <w:t>型得到的塑料管子。可用作化工通风管、建筑通风道、电线电</w:t>
      </w:r>
      <w:r>
        <w:t>程也可以通过电极反应过程实现</w:t>
      </w:r>
      <w:r>
        <w:t>为电化学掺杂。聚乙炔</w:t>
      </w:r>
      <w:r>
        <w:t>缆导管、护套管、穿线管及农用灌溉管等。</w:t>
      </w:r>
      <w:r>
        <w:t>的电导率与其分</w:t>
      </w:r>
      <w:r>
        <w:t>构型和</w:t>
      </w:r>
      <w:r>
        <w:t>有密切关系，全反式构型</w:t>
      </w:r>
      <w:r>
        <w:t>的聚乙炔其电导率高于</w:t>
      </w:r>
      <w:r>
        <w:t>构型聚</w:t>
      </w:r>
      <w:r>
        <w:t>炔约4个数量级。当聚</w:t>
      </w:r>
      <w:r>
        <w:t>乙炔骨架上</w:t>
      </w:r>
      <w:r>
        <w:t>取</w:t>
      </w:r>
      <w:r>
        <w:t>代基时</w:t>
      </w:r>
      <w:r>
        <w:t>，电导率</w:t>
      </w:r>
      <w:r>
        <w:t>下降；取代基越大，对电导</w:t>
      </w:r>
      <w:r>
        <w:t>率的影响也越大</w:t>
      </w:r>
      <w:r>
        <w:t>炔的</w:t>
      </w:r>
      <w:r>
        <w:t>常在气相或液相条件下</w:t>
      </w:r>
      <w:r>
        <w:t>完成，常见的p型掺杂剂多为卤族元素或者它们的金属化合</w:t>
      </w:r>
      <w:r>
        <w:t>物。n型掺杂剂多为碱金属或者四烷基季铵离子</w:t>
      </w:r>
    </w:p>
    <w:p>
      <w:r>
        <w:t>225_掺杂气体dopant gas</w:t>
      </w:r>
      <w:r>
        <w:t>在半导体器件和集成电路制造中，</w:t>
      </w:r>
      <w:r>
        <w:t>HO</w:t>
      </w:r>
      <w:r>
        <w:t>将某种或某些杂质掺人半导体材料内，以使材料具有所需要</w:t>
      </w:r>
      <w:r>
        <w:t>的导电类型和一定的电阻率，用来制造pn结、电阻、埋层等。</w:t>
      </w:r>
      <w:r>
        <w:t>是欧洲蟾蜍(Bufo vulgaris) 分泌的毒液中的一种配体。</w:t>
      </w:r>
      <w:r>
        <w:t>掺杂工艺所用气体掺杂源称掺杂气体。主要包括砷烷、磷烷、</w:t>
      </w:r>
      <w:r>
        <w:t>三氟化磷、五氟化磷、三氟化砷、五氟化砷、三氯化硼和乙硼烷</w:t>
      </w:r>
      <w:r>
        <w:t>等。通常将掺杂源与运载气体(如氩气和氮气)在源柜中混</w:t>
      </w:r>
      <w:r>
        <w:t>合，混合后气流连续流入扩散炉内环绕晶片四周，在晶片表面</w:t>
      </w:r>
      <w:r>
        <w:t>沉积上化合物掺杂剂，进而与硅反应生成掺杂金属而徙动进</w:t>
      </w:r>
      <w:r>
        <w:t>人硅。</w:t>
      </w:r>
    </w:p>
    <w:p>
      <w:r>
        <w:t>225_掺杂效应doping effect</w:t>
      </w:r>
      <w:r>
        <w:t>当氧化物中掺人另一种价态不</w:t>
      </w:r>
      <w:r>
        <w:t>同的阳离子时，由于阳离子之间的相互作用和电荷重新分布，</w:t>
      </w:r>
      <w:r>
        <w:t>使氧化物中的离子缺陷浓度和电子缺陷浓度发生变化。对于</w:t>
      </w:r>
      <w:r>
        <w:t>n型和p型氧化物，高价阳离子和低价阳离子的掺杂效应各</w:t>
      </w:r>
      <w:r>
        <w:t>不相同，其结果可导致氧化速度升高或降低。应用于高温氧</w:t>
      </w:r>
      <w:r>
        <w:t>化研究和抗氧化涂层设计中。</w:t>
      </w:r>
    </w:p>
    <w:p>
      <w:r>
        <w:t>225_掺杂型结构导电高分子doped structural conducting poly-</w:t>
      </w:r>
      <w:r>
        <w:t>mer结构型导电高分子是指高分子本身具有导电结构， 不</w:t>
      </w:r>
      <w:r>
        <w:t>需借助外加导电性材料的聚合物，多为线性共轭聚合物和某</w:t>
      </w:r>
      <w:r>
        <w:t>些高分子金属络合物。这些聚合物经过掺杂处理之后形成电</w:t>
      </w:r>
      <w:r>
        <w:t>荷转移络合物，掺杂后其电导率可以大幅度提高，一般可以提</w:t>
      </w:r>
      <w:r>
        <w:t>高几个数量级，甚至可以接近常见金属导体的电导率，如聚乙</w:t>
      </w:r>
      <w:r>
        <w:t>炔和聚吡咯经化学或者电化学掺杂处理后，其电导率可以达</w:t>
      </w:r>
      <w:r>
        <w:t>到102S/cm以上，在某些场合可以替代金属材料。其特点和</w:t>
      </w:r>
      <w:r>
        <w:t>应用参见本征型导电髙分子。</w:t>
      </w:r>
    </w:p>
    <w:p>
      <w:r>
        <w:t>225_蝉蜕Peri ostra cum Cicada e</w:t>
      </w:r>
      <w:r>
        <w:t>蝉科昆虫黑蚱(Crypto-</w:t>
      </w:r>
      <w:r>
        <w:t>lympanapustulata Fabricius) 的若虫羽化时脱落的皮壳。</w:t>
      </w:r>
      <w:r>
        <w:t>甘，寒。主要含大量甲壳质以及蝶啶类色素的异黄质蝶呤、赤</w:t>
      </w:r>
      <w:r>
        <w:t>蝶呤、蛋白质、氨基酸、微量元素(17种)等。具有散风除热、</w:t>
      </w:r>
      <w:r>
        <w:t>利咽、透疹、退翳、解痉、镇静、镇痛、免疫抑制、保护红细胞等</w:t>
      </w:r>
      <w:r>
        <w:t>作用。用于风热感冒、咽痛、音哑、麻疹不透、风疹瘙痒、目赤</w:t>
      </w:r>
      <w:r>
        <w:t>翳障、惊风抽搐、破伤风等症。</w:t>
      </w:r>
    </w:p>
    <w:p>
      <w:r>
        <w:t>225_缠结entanglement高聚物分子链间可以相互渗人任意</w:t>
      </w:r>
      <w:r>
        <w:t>缠绕住，称为缠结。高聚物分子量超过某一临界值后，熔体或</w:t>
      </w:r>
      <w:r>
        <w:t>浓溶液中分子链间可相互纠缠绞结成勾结点亦称为缠结点，</w:t>
      </w:r>
      <w:r>
        <w:t>在分子热运动的作用下，勾结点可以滑移、解体或重建，整个</w:t>
      </w:r>
      <w:r>
        <w:t>体系处在动</w:t>
      </w:r>
      <w:r>
        <w:t>整个熔体或浓溶液具有瞬变的交</w:t>
      </w:r>
      <w:r>
        <w:t>联空间网</w:t>
      </w:r>
      <w:r>
        <w:t>缠结分子网或称拟网状结构。这种链</w:t>
      </w:r>
      <w:r>
        <w:t>缠结是高K</w:t>
      </w:r>
      <w:r>
        <w:t>体</w:t>
      </w:r>
      <w:r>
        <w:t>度很高的原因，也是解释高聚</w:t>
      </w:r>
      <w:r>
        <w:t>物黏度随切变速率变化规律的依据。在低切变速率区，被剪</w:t>
      </w:r>
      <w:r>
        <w:t>切破坏的缠结来得及重建，拟网状结构密度不变，因而黏度保</w:t>
      </w:r>
      <w:r>
        <w:t>持不变，熔体或浓溶液处于第一牛顿区；当剪切速率逐渐增加</w:t>
      </w:r>
      <w:r>
        <w:t>到达一定值后，缠结点被破坏的速度大于重建的速度，黏度开</w:t>
      </w:r>
      <w:r>
        <w:t>始下降，熔体或浓溶液出现假塑性；而当剪切速率增加到缠结</w:t>
      </w:r>
      <w:r>
        <w:t>破坏完全来不及重建，黏度降低到最小值并不再变化，这就是</w:t>
      </w:r>
      <w:r>
        <w:t>第二牛顿区。</w:t>
      </w:r>
    </w:p>
    <w:p>
      <w:r>
        <w:t>225_缠连作用entangled高分子分散剂或超分散剂分子中的</w:t>
      </w:r>
      <w:r>
        <w:t>锚基为颜料粒子吸附或键合后，由于分散剂分子中具有的聚</w:t>
      </w:r>
      <w:r>
        <w:t>合溶剂化链过长，在相邻近的颜料粒子之间发生过长的溶剂</w:t>
      </w:r>
      <w:r>
        <w:t>化链而形成相互缠连。可最终导致分散的颜料粒子的再聚</w:t>
      </w:r>
      <w:r>
        <w:t>集，降低颜料粒子的分散稳定性。</w:t>
      </w:r>
    </w:p>
    <w:p>
      <w:r>
        <w:t>225_缠绕管plastic winging pipe一种新型管材， 其加工时在</w:t>
      </w:r>
      <w:r>
        <w:t>成型机处边缠绕边黏结(或焊接)成管，并在型芯上经冷却定</w:t>
      </w:r>
      <w:r>
        <w:t>型得到的塑料管子。可用作化工通风管、建筑通风道、电线电</w:t>
      </w:r>
      <w:r>
        <w:t>缆导管、护套管、穿线管及农用灌溉管等。</w:t>
      </w:r>
    </w:p>
    <w:p>
      <w:r>
        <w:t>225_蟾蜍苷元buf otal in又称蟾蜍他灵。从醇溶液中所得溶</w:t>
      </w:r>
      <w:r>
        <w:t>剂化结晶。154℃软化，223℃分</w:t>
      </w:r>
      <w:r>
        <w:t>-0</w:t>
      </w:r>
      <w:r>
        <w:t>解。在高真空条件下于225~</w:t>
      </w:r>
      <w:r>
        <w:t>C-0</w:t>
      </w:r>
      <w:r>
        <w:t>CH.</w:t>
      </w:r>
      <w:r>
        <w:t>230℃升华。UVmax：300nm。旋</w:t>
      </w:r>
      <w:r>
        <w:t>~OCC H；</w:t>
      </w:r>
      <w:r>
        <w:t>光度[α]；9+5.4°(c=0.5，氯</w:t>
      </w:r>
      <w:r>
        <w:t>OH</w:t>
      </w:r>
      <w:r>
        <w:t>仿)。可溶于醇、氯仿。3-乙酸</w:t>
      </w:r>
      <w:r>
        <w:t>HO</w:t>
      </w:r>
      <w:r>
        <w:t>酯，熔点269~272℃。蟾蜍苷元</w:t>
      </w:r>
      <w:r>
        <w:t>是欧洲蟾蜍(Bufo vulgaris) 分泌的毒液中的一种配体。</w:t>
      </w:r>
    </w:p>
    <w:p>
      <w:r>
        <w:t>226_蟾蜍灵</w:t>
      </w:r>
      <w:r>
        <w:t>buf al in</w:t>
      </w:r>
      <w:r>
        <w:t>又称蟾毒配</w:t>
      </w:r>
      <w:r>
        <w:t>质。从甲醇-氯仿中得针状结晶。</w:t>
      </w:r>
      <w:r>
        <w:t>FO</w:t>
      </w:r>
      <w:r>
        <w:t>HCo</w:t>
      </w:r>
      <w:r>
        <w:t>熔点242~243℃。旋光度[α]p</w:t>
      </w:r>
      <w:r>
        <w:t>HC</w:t>
      </w:r>
      <w:r>
        <w:t>-20°。UVm ex(乙醇) ：298nm</w:t>
      </w:r>
      <w:r>
        <w:t>(lge 3.77) 。从蟾酥中分离得到的</w:t>
      </w:r>
      <w:r>
        <w:t>OH</w:t>
      </w:r>
      <w:r>
        <w:t>强心甾体成分。用于生物化学及</w:t>
      </w:r>
      <w:r>
        <w:t>HO</w:t>
      </w:r>
      <w:r>
        <w:t>H</w:t>
      </w:r>
      <w:r>
        <w:t>药物化学研究。</w:t>
      </w:r>
    </w:p>
    <w:p>
      <w:r>
        <w:t>226_蟾蜍特尼定bufo ten i dine</w:t>
      </w:r>
      <w:r>
        <w:t>又称蟾蜍甲碱，蟾蜍季铵。属</w:t>
      </w:r>
      <w:r>
        <w:t>生物碱类化合物。其氢碘酸</w:t>
      </w:r>
      <w:r>
        <w:t>O</w:t>
      </w:r>
      <w:r>
        <w:t>-CH，CH2-N-CH；盐。熔点209℃(甲醇)。其苦</w:t>
      </w:r>
      <w:r>
        <w:t>H， CCH，</w:t>
      </w:r>
      <w:r>
        <w:t>味酸盐为嫩红色针状结晶。</w:t>
      </w:r>
      <w:r>
        <w:t>熔点198℃。其苦酮酸盐为黄</w:t>
      </w:r>
      <w:r>
        <w:t>色物。熔点120~121℃。其黄安酸盐为红色棱柱结晶。熔</w:t>
      </w:r>
      <w:r>
        <w:t>点198℃(分解) 。来源于禾本科植物芦竹(Arundo don az</w:t>
      </w:r>
      <w:r>
        <w:t>L.)的根。具有抗乙酰胆碱作用，能促使组织胺释放。</w:t>
      </w:r>
    </w:p>
    <w:p>
      <w:r>
        <w:t>226_蟾毒色胺buf ote nine</w:t>
      </w:r>
      <w:r>
        <w:t>棱柱形结晶。熔点146~147℃。</w:t>
      </w:r>
      <w:r>
        <w:t>溶于乙醇、不溶于水。存在于</w:t>
      </w:r>
      <w:r>
        <w:t>HO</w:t>
      </w:r>
      <w:r>
        <w:t>CHZCH2N(CH 3) 2</w:t>
      </w:r>
      <w:r>
        <w:t>蟾蜍的分泌液中及某些真菌</w:t>
      </w:r>
      <w:r>
        <w:t>和植物种子中提取的一种有</w:t>
      </w:r>
      <w:r>
        <w:t>毒成分。其N-氧化物熔点</w:t>
      </w:r>
      <w:r>
        <w:t>214~215℃。甲基醚熔点</w:t>
      </w:r>
      <w:r>
        <w:t>69℃。甲碘化物熔点214~215℃(分解)。</w:t>
      </w:r>
    </w:p>
    <w:p>
      <w:r>
        <w:t>226_蟾毒素</w:t>
      </w:r>
      <w:r>
        <w:t>bufo toxin</w:t>
      </w:r>
      <w:r>
        <w:t>又称蟾毒配基-3-辛二酰精氨酸酯。</w:t>
      </w:r>
      <w:r>
        <w:t>水合物为针状晶体</w:t>
      </w:r>
      <w:r>
        <w:t>FO</w:t>
      </w:r>
      <w:r>
        <w:t>烟oc oCH</w:t>
      </w:r>
      <w:r>
        <w:t>(由乙醇重结晶)，有</w:t>
      </w:r>
      <w:r>
        <w:t>COOH</w:t>
      </w:r>
      <w:r>
        <w:t>苦味。分解点205℃。</w:t>
      </w:r>
      <w:r>
        <w:t>紫外线吸收峰</w:t>
      </w:r>
      <w:r>
        <w:t>HO-</w:t>
      </w:r>
      <w:r>
        <w:t>OCO(CH 2) 6CONHCH</w:t>
      </w:r>
      <w:r>
        <w:t>300nm。易溶于甲</w:t>
      </w:r>
      <w:r>
        <w:t>(CH2)3</w:t>
      </w:r>
      <w:r>
        <w:t>醇、吡啶，微溶于无水</w:t>
      </w:r>
      <w:r>
        <w:t>NH</w:t>
      </w:r>
      <w:r>
        <w:t>乙醇，不溶于水、乙</w:t>
      </w:r>
      <w:r>
        <w:t>HN-CNH 2</w:t>
      </w:r>
      <w:r>
        <w:t>醚、丙酮、氯仿、石油</w:t>
      </w:r>
      <w:r>
        <w:t>醚。平均致死量0.292mg/kg(猫) 。存在于蟾蜍(Bufo uul.</w:t>
      </w:r>
      <w:r>
        <w:t>garis) 毒液中。是中药蟾酥的主要成分， 耐热， 作用类似洋地</w:t>
      </w:r>
      <w:r>
        <w:t>黄，对心脏有毒性作用；尚含有氧色胺衍生物和肾上腺素等。</w:t>
      </w:r>
      <w:r>
        <w:t>过量摄入蟾毒素可致中毒，出现剧烈呕吐、腹痛、腹泻、心律失</w:t>
      </w:r>
      <w:r>
        <w:t>0.2NHa++e=CH 1.8Oo.5N 0.2+0.5H2O。式中：CH2O表</w:t>
      </w:r>
      <w:r>
        <w:t>常、房室传导阻滞。严重中毒者多在发病后数小时死亡。可</w:t>
      </w:r>
      <w:r>
        <w:t>用1.2%氯化钾注射液50~100ml缓慢静脉滴注，有一定的</w:t>
      </w:r>
      <w:r>
        <w:t>解救作用。由萃取而得。为强心剂，外用有表面麻醉作用，用</w:t>
      </w:r>
      <w:r>
        <w:t>于龋齿痛，并止疮疡疼痛。</w:t>
      </w:r>
    </w:p>
    <w:p>
      <w:r>
        <w:t>226_蟾酥</w:t>
      </w:r>
      <w:r>
        <w:t>Ven enum Buf on is</w:t>
      </w:r>
      <w:r>
        <w:t>蟾蜍科动物中华大蟾蜍(Bufo</w:t>
      </w:r>
      <w:r>
        <w:t>在生物体中合成同样的产物需要消耗更多的反应物，所得出</w:t>
      </w:r>
      <w:r>
        <w:t>bufo garg ariz an sCant or) 或黑眶蟾蜍(B.mela nostic tus</w:t>
      </w:r>
      <w:r>
        <w:t>转化率值要小于产率系数。</w:t>
      </w:r>
      <w:r>
        <w:t>Schneider) 的干燥分泌物。辛， 温。有毒。主要含华蟾毒精、</w:t>
      </w:r>
      <w:r>
        <w:t>蟾毒它灵、沙蟾毒精等甾体化合物，吲哚化合物，肾上腺素，胆</w:t>
      </w:r>
      <w:r>
        <w:t>甾醇，精氨酸等成分。具有解毒，止痛，开窍醒神，强心，兴奋</w:t>
      </w:r>
      <w:r>
        <w:t>初次沉淀池中悬浮固体去除率(一般为60%)的乘积计算而</w:t>
      </w:r>
      <w:r>
        <w:t>中枢，升压，局麻，抗肿瘤，抗辐射，抗炎，抗病原微生物，抗心</w:t>
      </w:r>
      <w:r>
        <w:t>肌缺血，镇咳，抑制血小板聚集，增强免疫功能等作用。用于</w:t>
      </w:r>
      <w:r>
        <w:t>痈疽疔疮，咽喉肿痛，中暑吐泻，腹痛神昏，手术麻醉等。孕妇</w:t>
      </w:r>
      <w:r>
        <w:t>慎用。</w:t>
      </w:r>
    </w:p>
    <w:p>
      <w:r>
        <w:t>226_产孢梭菌Clostridium sp oro genes一种产芽孢， 革兰氏</w:t>
      </w:r>
      <w:r>
        <w:t>染色阳性，以周生鞭运动，严格厌氧的梭菌。细胞大小(0.3~</w:t>
      </w:r>
      <w:r>
        <w:t>0.4)um×(1.4~6.6)um。芽孢卵圆形、次端生。在固体培</w:t>
      </w:r>
      <w:r>
        <w:t>定条件下，完成规定功能的能力。可靠性指标有：可靠度、故</w:t>
      </w:r>
      <w:r>
        <w:t>养基上菌落直径2~6mm，中部突起，白色至淡黄色，边缘假</w:t>
      </w:r>
      <w:r>
        <w:t>障(失效)率、累计故障(失效)率、平均故障间隔期、平均故障</w:t>
      </w:r>
      <w:r>
        <w:t>根状，半透明，表面无光泽。能分解蛋白质和糖类。发酵葡萄</w:t>
      </w:r>
      <w:r>
        <w:t>时间、维修度、平均修复时间、有效度、重复度、寿命、耐用寿</w:t>
      </w:r>
      <w:r>
        <w:t>糖和麦芽糖，产丁酸和少量乙酸等。存在于土壤、伤口和肠道</w:t>
      </w:r>
      <w:r>
        <w:t>命等。</w:t>
      </w:r>
      <w:r>
        <w:t>内。DNA的G+C mol%值为26。</w:t>
      </w:r>
    </w:p>
    <w:p>
      <w:r>
        <w:t>226_产额绝对测量absolute determination of yield直接测定</w:t>
      </w:r>
      <w:r>
        <w:t>成长、成熟、衰退以至基本上不再规模生产为止的全部持续时</w:t>
      </w:r>
      <w:r>
        <w:t>裂变产物的原子数目和绝对放射性活度从而求得裂变产额的</w:t>
      </w:r>
      <w:r>
        <w:t>间。产品的新老交替是新产品扩散和采用过程正常发展的必</w:t>
      </w:r>
      <w:r>
        <w:t>方法。</w:t>
      </w:r>
      <w:r>
        <w:t>然规律，是市场经济条件下现代企业管理的重要组成部分。</w:t>
      </w:r>
    </w:p>
    <w:p>
      <w:r>
        <w:t>226_产额相对测量</w:t>
      </w:r>
      <w:r>
        <w:t>relative determination of yield利用1个</w:t>
      </w:r>
      <w:r>
        <w:t>对于增强竞争能力、提高经济效益、保护企业的生存和促进企</w:t>
      </w:r>
      <w:r>
        <w:t>或多个标准裂变产物核素作为参照物而求得欲测核素产额的</w:t>
      </w:r>
      <w:r>
        <w:t>业发展，有着生命攸关的作用。产品生命周期一般可描绘成</w:t>
      </w:r>
      <w:r>
        <w:t>方法。一般选用9Mo、140Ba等产额高的核素作标准。</w:t>
      </w:r>
      <w:r>
        <w:t>如图所示的曲线形状。</w:t>
      </w:r>
    </w:p>
    <w:p>
      <w:r>
        <w:t>226_产黄青霉</w:t>
      </w:r>
      <w:r>
        <w:t>Penicillium chrysogenum一种属半知菌亚门</w:t>
      </w:r>
      <w:r>
        <w:t>丝孢纲丝孢目(丛梗孢目)丛梗孢科背霖属的真菌。归人不对</w:t>
      </w:r>
      <w:r>
        <w:t>称背组、绒状青亚组、产黄青霉系，是典型的青霉素生产</w:t>
      </w:r>
      <w:r>
        <w:t>菌。分生孢子梗表面光滑，长150~350um，宽3~3.5um，有</w:t>
      </w:r>
      <w:r>
        <w:t>2~3个分枝，帚状枝不对称，有长短不等的副枝，其上长出梗</w:t>
      </w:r>
      <w:r>
        <w:t>基和小梗。小梗4~6个轮生，其上产分生孢子链。分生孢子</w:t>
      </w:r>
      <w:r>
        <w:t>椭圆形，(2~4)um×(2.8~3.5)um，表面光滑。菌落生长较</w:t>
      </w:r>
      <w:r>
        <w:t>快，圆形，致密绒状或略呈絮状，蓝绿色(边缘白色)上有放射</w:t>
      </w:r>
      <w:r>
        <w:t>状沟纹，表面常有黄色至柠檬色液滴渗出。菌落背面亮黄色</w:t>
      </w:r>
      <w:r>
        <w:t>至暗黄色，并有水溶黄色素扩散至培养基中。广泛分布于空</w:t>
      </w:r>
      <w:r>
        <w:t>气、土壤及律腐有机物上。是著名的青霉素生产菌，也可生产</w:t>
      </w:r>
      <w:r>
        <w:t>荷糖酸、柠檬酸或葡萄糖氧化酶。</w:t>
      </w:r>
    </w:p>
    <w:p>
      <w:r>
        <w:t>226_产甲烷菌me than ogen一类能产甲烷、专性厌氧古细菌</w:t>
      </w:r>
      <w:r>
        <w:t>的通称。形态多样，有球状、杆状、八叠状或螺旋状等。能利</w:t>
      </w:r>
      <w:r>
        <w:t>用氢、甲醇或乙酸等还原二氧化碳，并产甲烷。目前产甲烷菌</w:t>
      </w:r>
      <w:r>
        <w:t>已有3目、7科、20属、72种。广泛存在于厌氧消化器、污水</w:t>
      </w:r>
      <w:r>
        <w:t>和其他水域的沉积物和污泥中，也见于动物的胃肠道。代表</w:t>
      </w:r>
      <w:r>
        <w:t>种有甲酸甲烷杆菌(Methanobacterium form i cium) 、瘤胃甲</w:t>
      </w:r>
      <w:r>
        <w:t>烷短杆菌(Me than o brevi b acter ruminantium) 、万尼氏甲烷</w:t>
      </w:r>
      <w:r>
        <w:t>球菌(Methanococcus rannie ll ii) 和亨氏甲烷螺菌</w:t>
      </w:r>
      <w:r>
        <w:t>(Me thanos pir illum hungate i) 等。产甲烷菌在自然条件下必</w:t>
      </w:r>
      <w:r>
        <w:t>须与其他微生物类群一起完成有机物的分解或污水处理过</w:t>
      </w:r>
      <w:r>
        <w:t>程，产生含大量甲烷的沼气，因此在生物能的产生、污水处理、</w:t>
      </w:r>
      <w:r>
        <w:t>环境保护和自然界物质循环中有重要作用。</w:t>
      </w:r>
    </w:p>
    <w:p>
      <w:r>
        <w:t>226_产科用纸</w:t>
      </w:r>
      <w:r>
        <w:t>obstetrical sheet</w:t>
      </w:r>
      <w:r>
        <w:t>一种功能性卫生纸。定量</w:t>
      </w:r>
      <w:r>
        <w:t>40~100g/m²。具有较高的抗水渗透性。高的湿抗张强度和</w:t>
      </w:r>
      <w:r>
        <w:t>柔软度。大多使用漂白硫酸盐木浆或配用部分化学纤维抄</w:t>
      </w:r>
      <w:r>
        <w:t>造。也可以使用无纺布裁制，成纸可羊皮化处理和在纸面涂</w:t>
      </w:r>
      <w:r>
        <w:t>塑或涂石蜡以取得上述性能。可代替橡胶布和纱布，用于医.</w:t>
      </w:r>
      <w:r>
        <w:t>院产科护理和手术中。</w:t>
      </w:r>
    </w:p>
    <w:p>
      <w:r>
        <w:t>226_产率系数yield coefficient按照反应物和产物之间的化</w:t>
      </w:r>
      <w:r>
        <w:t>学平衡方程式，所计算出的化学理论转化率，称为产率系数。</w:t>
      </w:r>
      <w:r>
        <w:t>如对于菌体生成可用如下的反应方程表示：CH2O+</w:t>
      </w:r>
      <w:r>
        <w:t>0.2NHa++e=CH 1.8Oo.5N 0.2+0.5H2O。式中：CH2O表</w:t>
      </w:r>
      <w:r>
        <w:t>示碳源，CH1.8Oo.5No.2可以近似代表大多数菌体的分子构成。</w:t>
      </w:r>
      <w:r>
        <w:t>因此菌体对碳源的产率系数为0.81(g菌体/g碳源)。在生</w:t>
      </w:r>
      <w:r>
        <w:t>物体中由反应物合成产物时，需要消耗能量。有时这部分能</w:t>
      </w:r>
      <w:r>
        <w:t>量来自反应物的分解，在这种情况下同化学反应式衡算相比，</w:t>
      </w:r>
      <w:r>
        <w:t>在生物体中合成同样的产物需要消耗更多的反应物，所得出</w:t>
      </w:r>
      <w:r>
        <w:t>转化率值要小于产率系数。</w:t>
      </w:r>
    </w:p>
    <w:p>
      <w:r>
        <w:t>226_产泥量sludge production</w:t>
      </w:r>
      <w:r>
        <w:t>废水处理厂中每天积累的初</w:t>
      </w:r>
      <w:r>
        <w:t>次沉淀池污泥量，可由原废水流量与废水中悬浮固体浓度和</w:t>
      </w:r>
      <w:r>
        <w:t>初次沉淀池中悬浮固体去除率(一般为60%)的乘积计算而</w:t>
      </w:r>
      <w:r>
        <w:t>得。二次沉淀污泥量通常按施加到二级处理的每公斤BOD，</w:t>
      </w:r>
      <w:r>
        <w:t>所产生的污泥量(kg)计，其值称为污泥增长指数。对滴滤池</w:t>
      </w:r>
      <w:r>
        <w:t>约为0.7；对活性污泥，当污泥负荷率为0.4/d时，约为0.75，</w:t>
      </w:r>
      <w:r>
        <w:t>当污泥负荷率为0.1/d时，其值降为0.4。</w:t>
      </w:r>
    </w:p>
    <w:p>
      <w:r>
        <w:t>226_产品可靠性product reliability产品在规定时间内和规</w:t>
      </w:r>
      <w:r>
        <w:t>定条件下，完成规定功能的能力。可靠性指标有：可靠度、故</w:t>
      </w:r>
      <w:r>
        <w:t>障(失效)率、累计故障(失效)率、平均故障间隔期、平均故障</w:t>
      </w:r>
      <w:r>
        <w:t>时间、维修度、平均修复时间、有效度、重复度、寿命、耐用寿</w:t>
      </w:r>
      <w:r>
        <w:t>命等。</w:t>
      </w:r>
    </w:p>
    <w:p>
      <w:r>
        <w:t>226_产品生命周期product lifecycle产品在市场中从投入、</w:t>
      </w:r>
      <w:r>
        <w:t>成长、成熟、衰退以至基本上不再规模生产为止的全部持续时</w:t>
      </w:r>
      <w:r>
        <w:t>间。产品的新老交替是新产品扩散和采用过程正常发展的必</w:t>
      </w:r>
      <w:r>
        <w:t>然规律，是市场经济条件下现代企业管理的重要组成部分。</w:t>
      </w:r>
      <w:r>
        <w:t>对于增强竞争能力、提高经济效益、保护企业的生存和促进企</w:t>
      </w:r>
      <w:r>
        <w:t>业发展，有着生命攸关的作用。产品生命周期一般可描绘成</w:t>
      </w:r>
      <w:r>
        <w:t>如图所示的曲线形状。</w:t>
      </w:r>
      <w:r>
        <w:t>销售</w:t>
      </w:r>
      <w:r>
        <w:t>利润</w:t>
      </w:r>
      <w:r>
        <w:t>投人期成长期上成熟期上衰退期</w:t>
      </w:r>
      <w:r>
        <w:t>销售量</w:t>
      </w:r>
      <w:r>
        <w:t>利润</w:t>
      </w:r>
      <w:r>
        <w:t>投人市场时间</w:t>
      </w:r>
    </w:p>
    <w:p>
      <w:r>
        <w:t>227_产品质量</w:t>
      </w:r>
      <w:r>
        <w:t>product quality产品适合社会和人们需要所</w:t>
      </w:r>
      <w:r>
        <w:t>具备的特性。既包括产品结构、性能、精度、纯度、机械和物理</w:t>
      </w:r>
      <w:r>
        <w:t>性能以及化学成分等内在质量特性，也包括外观、形状、手感、</w:t>
      </w:r>
      <w:r>
        <w:t>色泽、气味等外部质量特性。工业产品各项质量特性一般概</w:t>
      </w:r>
      <w:r>
        <w:t>括为性能、寿命、可靠性、安全性、经济性五个方面，其中性能</w:t>
      </w:r>
      <w:r>
        <w:t>是首要的、基本的。</w:t>
      </w:r>
    </w:p>
    <w:p>
      <w:r>
        <w:t>227_产品组合product mix</w:t>
      </w:r>
      <w:r>
        <w:t>企业生产和销售的全部产品的</w:t>
      </w:r>
      <w:r>
        <w:t>品种及其类别的结构。将生产技术密切相关的同类产品组成</w:t>
      </w:r>
      <w:r>
        <w:t>产品线，产品线之多少形成产品组合的广度。各条产品线内</w:t>
      </w:r>
      <w:r>
        <w:t>品种的多少，形成产品组合的深度。产品线之间在生产技术、</w:t>
      </w:r>
      <w:r>
        <w:t>产品用途、销售渠道等方面的相近程度，形成产品组合的关联</w:t>
      </w:r>
      <w:r>
        <w:t>性。生产企业的产品组合，有行业全面型、市场专业型、特殊</w:t>
      </w:r>
      <w:r>
        <w:t>产品专业型等多种形式。</w:t>
      </w:r>
    </w:p>
    <w:p>
      <w:r>
        <w:t>227_产气英膜梭菌</w:t>
      </w:r>
      <w:r>
        <w:t>Clostridium perfringens</w:t>
      </w:r>
      <w:r>
        <w:t>又名韦氏梭菌</w:t>
      </w:r>
      <w:r>
        <w:t>(C.welch ii) ， 梭菌属(Clostridium) 中的一个种。是气性坏</w:t>
      </w:r>
      <w:r>
        <w:t>疽(食物中毒的一种形式)和羔羊痢疾的病原菌。不运动。许</w:t>
      </w:r>
      <w:r>
        <w:t>多菌株有荚膜。次极末端形成</w:t>
      </w:r>
      <w:r>
        <w:t>-个卵圆形芽孢。可分解蛋白</w:t>
      </w:r>
      <w:r>
        <w:t>质、糖、水解明胶。能发酵術萄糖、麦芽糖、乳糖、蔗糖产生醋</w:t>
      </w:r>
      <w:r>
        <w:t>酸和酪酸。根据产生的毒素或胞外酶，产气荚膜梭菌可分为</w:t>
      </w:r>
      <w:r>
        <w:t>A、B、C、D、E五种型。A型菌株是食物中毒、气性坏疽的病</w:t>
      </w:r>
      <w:r>
        <w:t>原菌。B型菌株是羔羊痢疾病原菌。C型菌株是人、羊出血</w:t>
      </w:r>
      <w:r>
        <w:t>性肠炎病原菌。D型菌株是反刍动物肾脏病病原菌。E型菌</w:t>
      </w:r>
      <w:r>
        <w:t>株是反刍动物疾病病原菌。</w:t>
      </w:r>
    </w:p>
    <w:p>
      <w:r>
        <w:t>227_产青霉素酶淋球菌pen ici linas e-producing neisseria； PP-</w:t>
      </w:r>
      <w:r>
        <w:t>NG</w:t>
      </w:r>
      <w:r>
        <w:t>由于青霉素类抗生素在临床上广泛应用于各种细菌感</w:t>
      </w:r>
      <w:r>
        <w:t>染包括淋球菌感染的治疗，但淋球菌与背霉素类抗生素接触</w:t>
      </w:r>
      <w:r>
        <w:t>后，易诱导</w:t>
      </w:r>
      <w:r>
        <w:t>生青霉素酶，灭活抗生素，使治疗失败。淋球菌</w:t>
      </w:r>
      <w:r>
        <w:t>中产生背霖</w:t>
      </w:r>
      <w:r>
        <w:t>菌株可达5%~10%，甚至更高，造成对青</w:t>
      </w:r>
      <w:r>
        <w:t>霉素类抗生素高度耐药，对头孢菌素和大观霉素交叉耐药。</w:t>
      </w:r>
      <w:r>
        <w:t>通常淋球菌产生的酶属于质粒介导的背霉素酶。对该酶不稳</w:t>
      </w:r>
      <w:r>
        <w:t>定的背霉素类抗生素，易被水解失去抗菌活性。临床上选用</w:t>
      </w:r>
      <w:r>
        <w:t>药物治疗时，应以药物敏感试验为依据。</w:t>
      </w:r>
    </w:p>
    <w:p>
      <w:r>
        <w:t>227_产生式系统production system基于规则的专家系统使</w:t>
      </w:r>
      <w:r>
        <w:t>用模式匹配，当专家系统向其知识库咨询以答复询问时，产生</w:t>
      </w:r>
      <w:r>
        <w:t>一个推理链，执行推理链的方式可以是正向链接或者是反向</w:t>
      </w:r>
      <w:r>
        <w:t>链接。产生式系统为使用正向链接的推理机制。正向链接是</w:t>
      </w:r>
      <w:r>
        <w:t>数据驱动， 依赖于IF-THEN型规则(产生式规则) ， 试图由多</w:t>
      </w:r>
      <w:r>
        <w:t>个前提提炼出单一结论。</w:t>
      </w:r>
    </w:p>
    <w:p>
      <w:r>
        <w:t>227_产物回收recovery process使生化反应后所得到的产物</w:t>
      </w:r>
      <w:r>
        <w:t>从它与代谢物质和营养物质共存的细胞内或细胞外分离、提</w:t>
      </w:r>
      <w:r>
        <w:t>取出来， 制成具有生物活性产品的过程。例如链霉菌Strep-</w:t>
      </w:r>
      <w:r>
        <w:t>to my ces hygroscopic us在含有可吸收的碳、氮源和无机盐的液</w:t>
      </w:r>
      <w:r>
        <w:t>体培养基中通气发酵可产生雷帕素，它与代谢产物和营养</w:t>
      </w:r>
      <w:r>
        <w:t>物质共存在细胞内(菌丝)，经有机溶剂提取，硅胶柱层析精</w:t>
      </w:r>
      <w:r>
        <w:t>制，乙醚结晶可得结晶状产品。</w:t>
      </w:r>
    </w:p>
    <w:p>
      <w:r>
        <w:t>227_铲除性杀菌性e radicati ve fungicide于植物感病后施用，</w:t>
      </w:r>
      <w:r>
        <w:t>直接杀死已侵入植物的病原菌的杀菌剂，属于化学治疗剂。</w:t>
      </w:r>
      <w:r>
        <w:t>此类杀菌剂具有较强的渗透性和杀菌性能。如甲醛曾作为铲</w:t>
      </w:r>
      <w:r>
        <w:t>除性杀菌剂使用。</w:t>
      </w:r>
    </w:p>
    <w:p>
      <w:r>
        <w:t>227_铲角见刮铲角</w:t>
      </w:r>
      <w:r>
        <w:t>842。</w:t>
      </w:r>
    </w:p>
    <w:p>
      <w:r>
        <w:t>227_铲软perching用钝铲铲刮革的肉面使革柔软的操作。</w:t>
      </w:r>
      <w:r>
        <w:t>要求周身铲到使革纤维松散，特别是要铲展革在干燥后的皱</w:t>
      </w:r>
      <w:r>
        <w:t>缩低硬的周边，使整张顺利展平，适应后续工序的进行。铲软</w:t>
      </w:r>
      <w:r>
        <w:t>机分为刀轮式和刀辊式两类。刀轮式的铲刀装在飞轮上，用</w:t>
      </w:r>
      <w:r>
        <w:t>于铲软猪皮和羊皮。刀辊式的铲刀制作成交错倾斜形或“V”</w:t>
      </w:r>
      <w:r>
        <w:t>字形排列嵌装于辊子上，适用于羊皮铲软。</w:t>
      </w:r>
      <w:r>
        <w:t>chang</w:t>
      </w:r>
    </w:p>
    <w:p>
      <w:r>
        <w:t>227_葛蒲酮a corone双环倍半萜化合物。分离得Q</w:t>
      </w:r>
      <w:r>
        <w:t>到的第一个天然螺环倍半萜。结品。熔点100℃。</w:t>
      </w:r>
      <w:r>
        <w:t>旋光度[α]l+139.5(乙醇)。存在于水葛蒲(A-</w:t>
      </w:r>
      <w:r>
        <w:t>corus calamus L.) 的挥发油中。用于科学研究。</w:t>
      </w:r>
    </w:p>
    <w:p>
      <w:r>
        <w:t>227_长春胺</w:t>
      </w:r>
      <w:r>
        <w:t>vinca mine黄色结晶。熔点232~</w:t>
      </w:r>
      <w:r>
        <w:t>233℃。旋光度[α]}+41°(吡啶)。旋</w:t>
      </w:r>
      <w:r>
        <w:t>N</w:t>
      </w:r>
      <w:r>
        <w:t>光度[α]+15.3(c=0.11，乙酸)(合</w:t>
      </w:r>
      <w:r>
        <w:t>成品) 。小鼠静脉注射LDso75mg/kg。</w:t>
      </w:r>
      <w:r>
        <w:t>H， Coo cOH</w:t>
      </w:r>
      <w:r>
        <w:t>由夹竹桃科植物蔓长春花(Vinca ma-</w:t>
      </w:r>
      <w:r>
        <w:t>j or) 、小蔓长春花(V.minor) 、直立长</w:t>
      </w:r>
      <w:r>
        <w:t>春花(V.erecta) 、异形蔓长春花(V.di form is) 分离的生物</w:t>
      </w:r>
      <w:r>
        <w:t>碱。临床用作血管舒张药。</w:t>
      </w:r>
    </w:p>
    <w:p>
      <w:r>
        <w:t>227_长春地辛vin de sine； des acetyl vin blast in ie amide又名长</w:t>
      </w:r>
      <w:r>
        <w:t>春花碱酰胺，癌的散，去</w:t>
      </w:r>
      <w:r>
        <w:t>一CH2CH2N-CH2</w:t>
      </w:r>
      <w:r>
        <w:t>C2H；乙酰长春花碱酰胺。硫</w:t>
      </w:r>
      <w:r>
        <w:t>CH2</w:t>
      </w:r>
      <w:r>
        <w:t>酸盐为白色结晶性粉</w:t>
      </w:r>
      <w:r>
        <w:t>CH， OOC-C-CH， CH-CH，</w:t>
      </w:r>
      <w:r>
        <w:t>OH</w:t>
      </w:r>
      <w:r>
        <w:t>末。熔点230~232℃</w:t>
      </w:r>
      <w:r>
        <w:t>旋光度[α]+39.4(甲</w:t>
      </w:r>
      <w:r>
        <w:t>-N</w:t>
      </w:r>
      <w:r>
        <w:t>醇)。易溶于水。遇热</w:t>
      </w:r>
      <w:r>
        <w:t>C2H5</w:t>
      </w:r>
      <w:r>
        <w:t>易分解，对光较稳定。</w:t>
      </w:r>
      <w:r>
        <w:t>CHO</w:t>
      </w:r>
      <w:r>
        <w:t>^oH</w:t>
      </w:r>
      <w:r>
        <w:t>由长春花碱改构半合成</w:t>
      </w:r>
      <w:r>
        <w:t>I HOC ON H 2</w:t>
      </w:r>
      <w:r>
        <w:t>CH3</w:t>
      </w:r>
      <w:r>
        <w:t>而得。为抗肿瘤药，能</w:t>
      </w:r>
      <w:r>
        <w:t>抑制增殖细胞纺锤体的</w:t>
      </w:r>
      <w:r>
        <w:t>形成，使细胞生长停止于有丝分裂中期。用于治疗肺癌、恶性</w:t>
      </w:r>
      <w:r>
        <w:t>淋巴瘤、乳腺癌、食管癌、恶性黑色素瘤、白血病、生殖细胞肿</w:t>
      </w:r>
      <w:r>
        <w:t>瘤、头颈部癌、卵巢癌和软组织肉瘤等。制剂：注射用长春地</w:t>
      </w:r>
      <w:r>
        <w:t>辛冻干粉。副作用有白细胞减少、感觉异常、深反射消失或</w:t>
      </w:r>
      <w:r>
        <w:t>降低、肌肉疼痛、肌无力、便秘、脱发、贫血、发热、静脉炎。</w:t>
      </w:r>
    </w:p>
    <w:p>
      <w:r>
        <w:t>227_长春多灵</w:t>
      </w:r>
      <w:r>
        <w:t>vindo line</w:t>
      </w:r>
      <w:r>
        <w:t>又称文多林，文朵灵碱，长春花朵</w:t>
      </w:r>
      <w:r>
        <w:t>宁，长春刀灵。二氢吲哚环</w:t>
      </w:r>
      <w:r>
        <w:t>[HN</w:t>
      </w:r>
      <w:r>
        <w:t>类生物碱。针状结晶(丙酮-</w:t>
      </w:r>
      <w:r>
        <w:t>CH，CH</w:t>
      </w:r>
      <w:r>
        <w:t>石油醚)。熔点164~165℃；</w:t>
      </w:r>
      <w:r>
        <w:t>CHO</w:t>
      </w:r>
      <w:r>
        <w:t>棱柱状结晶。熔点174~</w:t>
      </w:r>
      <w:r>
        <w:t>HO COOCH</w:t>
      </w:r>
      <w:r>
        <w:t>HgC</w:t>
      </w:r>
      <w:r>
        <w:t>175℃。旋光度[α]?-18</w:t>
      </w:r>
      <w:r>
        <w:t>(氯仿) 。pKa 5.5(66%二甲</w:t>
      </w:r>
      <w:r>
        <w:t>基甲酰胺)。熔点154~155℃。旋光度[α]B+42°(氯仿)。</w:t>
      </w:r>
      <w:r>
        <w:t>存在于夹竹桃科植物长春花[Catharanthus rose usG.Don]</w:t>
      </w:r>
      <w:r>
        <w:t>长叶长春花[C.iongifoliusPich.] 的叶中， 化学合成可得到</w:t>
      </w:r>
      <w:r>
        <w:t>其外消旋体。动物实验表明具有降血糖、利尿、降血脂作用。</w:t>
      </w:r>
      <w:r>
        <w:t>对某些人病原菌有抑制作用。</w:t>
      </w:r>
    </w:p>
    <w:p>
      <w:r>
        <w:t>227_长春花定</w:t>
      </w:r>
      <w:r>
        <w:t>vin came dine</w:t>
      </w:r>
      <w:r>
        <w:t>针晶(甲醇)。熔点226.5~</w:t>
      </w:r>
      <w:r>
        <w:t>HC OOC</w:t>
      </w:r>
      <w:r>
        <w:t>227℃。旋光度[a]F-58(c=</w:t>
      </w:r>
      <w:r>
        <w:t>0.5，甲醇)。由夹竹桃科大蔓</w:t>
      </w:r>
      <w:r>
        <w:t>COOCH长春花(Vinca major) ， 草本长</w:t>
      </w:r>
      <w:r>
        <w:t>NE</w:t>
      </w:r>
      <w:r>
        <w:t>春花(V.herb ace a) 、黎巴嫩长</w:t>
      </w:r>
      <w:r>
        <w:t>HCH</w:t>
      </w:r>
      <w:r>
        <w:t>春花(V.libano tica) 和鸡骨常</w:t>
      </w:r>
      <w:r>
        <w:t>山属植物分离的生物碱。</w:t>
      </w:r>
    </w:p>
    <w:p>
      <w:r>
        <w:t>227_长春花碱</w:t>
      </w:r>
      <w:r>
        <w:t>(一) vin blast in； vinca leu co blast in e； vinca alka-</w:t>
      </w:r>
      <w:r>
        <w:t>lo ids； VLB又称长春质， 泻花碱。吲</w:t>
      </w:r>
      <w:r>
        <w:t>哚类生物碱。右旋体为无色结晶(甲</w:t>
      </w:r>
      <w:r>
        <w:t>CH；醇)。熔点126~128℃。旋光度[a]B</w:t>
      </w:r>
      <w:r>
        <w:t>COOCH 3</w:t>
      </w:r>
      <w:r>
        <w:t>+29.8(氯仿)。外消旋体为无色结</w:t>
      </w:r>
      <w:r>
        <w:t>晶(无水甲醇)。熔点61~63℃。存</w:t>
      </w:r>
      <w:r>
        <w:t>在于夹竹桃科植物长春花(Catharanthus rose usG.Don) 、卵</w:t>
      </w:r>
      <w:r>
        <w:t>圆长春花(C.oval is Mgf.) 的叶中， 化学合成可得到其外消</w:t>
      </w:r>
      <w:r>
        <w:t>旋体。中枢神经系统抑制剂。对大鼠有利尿及降血糖作用。</w:t>
      </w:r>
      <w:r>
        <w:t>(二)又指长春碱。</w:t>
      </w:r>
    </w:p>
    <w:p>
      <w:r>
        <w:t>227_长春碱</w:t>
      </w:r>
      <w:r>
        <w:t>vinblastine； vinca leuk oblast in e； VLB</w:t>
      </w:r>
      <w:r>
        <w:t>又称文拉</w:t>
      </w:r>
      <w:r>
        <w:t>OH</w:t>
      </w:r>
      <w:r>
        <w:t>亭，长春花碱。溶剂化</w:t>
      </w:r>
      <w:r>
        <w:t>个碳以上的羧酸所形成的酯。属非离子表面活性剂。如硬脂</w:t>
      </w:r>
      <w:r>
        <w:t>针状结晶(甲醇)。熔点</w:t>
      </w:r>
      <w:r>
        <w:t>酸丁酯、十四烷酸异丙酯、油酸丙酯、油酸甲酯、油酸丁酯、十</w:t>
      </w:r>
      <w:r>
        <w:t>`C2H；</w:t>
      </w:r>
      <w:r>
        <w:t>211~216℃。旋光度</w:t>
      </w:r>
      <w:r>
        <w:t>四烷酸异丙酯、硬脂酸十三烷基酯、硬脂酸-2-己基癸酯等。</w:t>
      </w:r>
      <w:r>
        <w:t>[a]+42°(氯仿)。</w:t>
      </w:r>
      <w:r>
        <w:t>应用于纺织、皮革、塑料、化妆品等方面。</w:t>
      </w:r>
      <w:r>
        <w:t>CH，OO</w:t>
      </w:r>
      <w:r>
        <w:t>~C2Hs</w:t>
      </w:r>
      <w:r>
        <w:t>pKa 5.4， 7.4(水) 。几乎</w:t>
      </w:r>
      <w:r>
        <w:t>长末端重复lengthy terminal repeat； long terminal re-</w:t>
      </w:r>
      <w:r>
        <w:t>CHO</w:t>
      </w:r>
      <w:r>
        <w:t>DCH</w:t>
      </w:r>
      <w:r>
        <w:t>H，不溶于水或石油醚，可</w:t>
      </w:r>
      <w:r>
        <w:t>peat； LTR复合转座子含有一个中心序列和位于其两侧的</w:t>
      </w:r>
      <w:r>
        <w:t>C</w:t>
      </w:r>
      <w:r>
        <w:t>H</w:t>
      </w:r>
      <w:r>
        <w:t>溶于醇类、丙酮、氯仿、</w:t>
      </w:r>
      <w:r>
        <w:t>臂(arm) 。中心序列含有抗药性基因、转座酶基因等遗传</w:t>
      </w:r>
      <w:r>
        <w:t>醋酸乙酯。其硫酸盐为</w:t>
      </w:r>
      <w:r>
        <w:t>信息，左、右两臂在序列上相似，有的就是相同的插入序</w:t>
      </w:r>
      <w:r>
        <w:t>结晶体。熔点284~285℃。旋光度[α]3-28°(c=1.01，甲</w:t>
      </w:r>
      <w:r>
        <w:t>列， 例如Tn 9的两臂就是IS I。大多数情况下两臂的方向</w:t>
      </w:r>
      <w:r>
        <w:t>醇)。易溶于水，可溶于甲醇、氯仿，难溶于乙醇。存在于夹竹</w:t>
      </w:r>
      <w:r>
        <w:t>是相反的。</w:t>
      </w:r>
      <w:r>
        <w:t>桃科植物长春花(Catharanthus rose usG.Don) 的叶或根中，</w:t>
      </w:r>
      <w:r>
        <w:t>长曝磷化底漆</w:t>
      </w:r>
      <w:r>
        <w:t>也可化学合成或生物合成。一种有丝分裂抑制剂。微管在有</w:t>
      </w:r>
      <w:r>
        <w:t>是造船工业用车间底漆的一种。早期的磷化底漆防锈期限较</w:t>
      </w:r>
      <w:r>
        <w:t>丝分裂纺锤丝形成中起关键作用。长春花碱通过与微管蛋白</w:t>
      </w:r>
      <w:r>
        <w:t>短，只能防锈24h。长曝型磷化底漆则采用酚醛树脂增加固</w:t>
      </w:r>
      <w:r>
        <w:t>特异性结合，使微管发生溶解，导致细胞有丝分裂停留于中</w:t>
      </w:r>
      <w:r>
        <w:t>化，喷涂一道可达15~20pm厚，在室外曝露3个月不生锈。</w:t>
      </w:r>
      <w:r>
        <w:t>期。其硫酸盐为白血病治疗药。具有抗癌、抗病毒、止痛作</w:t>
      </w:r>
      <w:r>
        <w:t>以酚醛改性的聚乙烯醇缩丁醛为基料，加</w:t>
      </w:r>
      <w:r>
        <w:t>用。用于治疗何杰金氏病、乳房癌、率丸癌等多种恶性肿瘤。</w:t>
      </w:r>
      <w:r>
        <w:t>化铁红和体质</w:t>
      </w:r>
      <w:r>
        <w:t>对风湿性关节炎的治疗也有效。</w:t>
      </w:r>
      <w:r>
        <w:t>特点为室温干燥</w:t>
      </w:r>
    </w:p>
    <w:p>
      <w:r>
        <w:t>228_长春里宁</w:t>
      </w:r>
      <w:r>
        <w:t>vindo li nine</w:t>
      </w:r>
      <w:r>
        <w:t>又称文多里尼，文朵尼宁碱。熔</w:t>
      </w:r>
      <w:r>
        <w:t>性，钢板焊割时漆膜延燃性小，产生的气体对人体毒性低，适</w:t>
      </w:r>
      <w:r>
        <w:t>点214~218℃。旋光度[a]b</w:t>
      </w:r>
      <w:r>
        <w:t>于钢板流水线高压喷涂，对船用钢板焊接质量和物理机械性</w:t>
      </w:r>
      <w:r>
        <w:t>~18°(水)。其二盐酸盐为结晶</w:t>
      </w:r>
      <w:r>
        <w:t>能无不良影响，与多数有机防锈涂料匹配性好。</w:t>
      </w:r>
      <w:r>
        <w:t>.H</w:t>
      </w:r>
      <w:r>
        <w:t>体(乙醇-乙醚)，熔点250~</w:t>
      </w:r>
      <w:r>
        <w:t>长期平衡secular equilibrium</w:t>
      </w:r>
      <w:r>
        <w:t>252℃(210~212℃)(分解)。旋</w:t>
      </w:r>
      <w:r>
        <w:t>变A→-B中，如果母体A的半衰期T1.2.1比子体Ｂ的半衰期</w:t>
      </w:r>
      <w:r>
        <w:t>Ch</w:t>
      </w:r>
      <w:r>
        <w:t>光度[α]?-26.8°(c=0.24，</w:t>
      </w:r>
      <w:r>
        <w:t>T12.2长得多，即T12.1&gt;T12.2，从纯母体出发，经过足够长</w:t>
      </w:r>
      <w:r>
        <w:t>水)。存在于夹竹桃科植物长春</w:t>
      </w:r>
      <w:r>
        <w:t>[(7~10)T12，2]时间以后，子体的原子数N2与母体的原子</w:t>
      </w:r>
      <w:r>
        <w:t>COOCH，</w:t>
      </w:r>
      <w:r>
        <w:t>数N之比N2/N：=A1/入2，不随时间变化，子体的放射性活</w:t>
      </w:r>
      <w:r>
        <w:t>花[Catharanthus rose usG.</w:t>
      </w:r>
      <w:r>
        <w:t>度A2与母体的放射性活度A：相等，即Ai=A2，称在该母</w:t>
      </w:r>
      <w:r>
        <w:t>Don] 的叶、长叶长春花[C.long if oli us Pich.] 中。对实验动</w:t>
      </w:r>
      <w:r>
        <w:t>子体之间达到了长期平衡。此处入1、入2分别为母体和子体的</w:t>
      </w:r>
      <w:r>
        <w:t>物有降血糖和利尿作用。对40种细菌的试验显示有抗菌</w:t>
      </w:r>
      <w:r>
        <w:t>衰变常数。</w:t>
      </w:r>
      <w:r>
        <w:t>作用。</w:t>
      </w:r>
      <w:r>
        <w:t>长期效应long-term effect又称远期效应。生态效应的</w:t>
      </w:r>
    </w:p>
    <w:p>
      <w:r>
        <w:t>228_长春西汀vinpocetine</w:t>
      </w:r>
      <w:r>
        <w:t>又称长春乙酯，康维脑，阿普长春</w:t>
      </w:r>
      <w:r>
        <w:t>一种类型。指环境污染对生态的影响要经过一段时间后才显</w:t>
      </w:r>
      <w:r>
        <w:t>胺酸乙酯。为白色晶状粉末。无</w:t>
      </w:r>
      <w:r>
        <w:t>现出其生物效应的现象或症状。如使用含铅汽油的汽车排</w:t>
      </w:r>
      <w:r>
        <w:t>臭。熔点147~153℃。溶于氯仿</w:t>
      </w:r>
      <w:r>
        <w:t>气，造成大气的铅污染；人们长期吸人含铅空气，会引起一系</w:t>
      </w:r>
      <w:r>
        <w:t>C2H，-0-G</w:t>
      </w:r>
      <w:r>
        <w:t>及乙醇，几乎不溶于水。为脑血管</w:t>
      </w:r>
      <w:r>
        <w:t>列的生理慢性损害，而导致铅的慢性中毒。又如汞污染引起</w:t>
      </w:r>
      <w:r>
        <w:t>CH2CH；</w:t>
      </w:r>
      <w:r>
        <w:t>扩张药，对大脑血管有选择性作</w:t>
      </w:r>
      <w:r>
        <w:t>的水俣病，镉米引起的骨痛病，氟污染造成的氟骨症以及癌症</w:t>
      </w:r>
      <w:r>
        <w:t>用，能改善大脑氧的供给。适用于</w:t>
      </w:r>
      <w:r>
        <w:t>等都为污染物对机体长期效应(几年到几十年)的结果。</w:t>
      </w:r>
      <w:r>
        <w:t>治疗由于大脑血液循环障碍引起的记忆力障碍、行动障碍、失</w:t>
      </w:r>
      <w:r>
        <w:t>长蠕孢素helminth osp or in； 4， 5， 8-trihydroxy-2-methyl an-</w:t>
      </w:r>
      <w:r>
        <w:t>语、头痛及高血压性脑病、大脑血管痉挛、大脑动脉内膜炎、进</w:t>
      </w:r>
      <w:r>
        <w:t>行性脑血管硬化等。制剂有片剂、注射剂。注意：不能和肝素</w:t>
      </w:r>
      <w:r>
        <w:t>同时应用。长期治疗时应检查血象。副作用：偶稍有血压降</w:t>
      </w:r>
      <w:r>
        <w:t>低、心动过速等。</w:t>
      </w:r>
    </w:p>
    <w:p>
      <w:r>
        <w:t>228_长春新碱</w:t>
      </w:r>
      <w:r>
        <w:t>vincristine； on cov in； l euro cristine； VCR</w:t>
      </w:r>
      <w:r>
        <w:t>自玫</w:t>
      </w:r>
      <w:r>
        <w:t>OH</w:t>
      </w:r>
      <w:r>
        <w:t>钠呈蓝光红色。乙醇溶液中加氨水、碳酸氢钠、碳酸钠、硼砂</w:t>
      </w:r>
      <w:r>
        <w:t>等均呈紫色。遇硫酸镍呈深红色。遇三氯化铁呈淡绿棕色。</w:t>
      </w:r>
      <w:r>
        <w:t>C2Hs</w:t>
      </w:r>
      <w:r>
        <w:t>遇氯化镁呈蓝粉红色。为真菌成分之一，属蒽醌类。存在于</w:t>
      </w:r>
      <w:r>
        <w:t>Helminth osporiumgramineumRaben horst.， H.catena-</w:t>
      </w:r>
      <w:r>
        <w:t>·H，SO4</w:t>
      </w:r>
      <w:r>
        <w:t>rium， H.tritici-uulgarisNisikado等菌体中。以蔡佩克培养</w:t>
      </w:r>
      <w:r>
        <w:t>H， CO OC</w:t>
      </w:r>
      <w:r>
        <w:t>Hz CO-</w:t>
      </w:r>
      <w:r>
        <w:t>基，于30℃，培养6周制得的菌体，经干燥后，用氯仿萃取，萃</w:t>
      </w:r>
      <w:r>
        <w:t>H3</w:t>
      </w:r>
      <w:r>
        <w:t>取物在醋酸中重结晶，再在醋酸乙酯、氯仿中依次重结晶精</w:t>
      </w:r>
      <w:r>
        <w:t>c瓶8</w:t>
      </w:r>
      <w:r>
        <w:t>制。为染料中间体。</w:t>
      </w:r>
      <w:r>
        <w:t>瑰红长春花(Vinca rose a) 提取而得的一种生物碱， 分子内含</w:t>
      </w:r>
      <w:r>
        <w:t>长石</w:t>
      </w:r>
      <w:r>
        <w:t>吲哚环，环上带醛基。白色至微黄色结晶性粉末，有吸湿性，</w:t>
      </w:r>
      <w:r>
        <w:t>石、微斜长石、歪长石和各种斜长石以及钡长石等。是钾、钠、</w:t>
      </w:r>
      <w:r>
        <w:t>易溶于水(1：2)，微溶于醇(其硫酸盐)。长春花碱的衍生物。</w:t>
      </w:r>
      <w:r>
        <w:t>钙及钡的铝硅酸盐，成分中类质同像置换的现象很普遍。主</w:t>
      </w:r>
      <w:r>
        <w:t>作用机理同长春花碱。其硫酸盐用作抗癌药物，产生作用迅</w:t>
      </w:r>
      <w:r>
        <w:t>要有单斜晶系如正长石等和三斜晶系如斜长石等。白色、灰</w:t>
      </w:r>
      <w:r>
        <w:t>速，对骨髓抑制程度较轻。</w:t>
      </w:r>
      <w:r>
        <w:t>色或肉红色。有玻璃光泽。有两个方向成正交或近乎正交的</w:t>
      </w:r>
    </w:p>
    <w:p>
      <w:r>
        <w:t>228_长度伸缩振动模式length extension vibration mode</w:t>
      </w:r>
      <w:r>
        <w:t>长</w:t>
      </w:r>
      <w:r>
        <w:t>解理。密度2.54~2.76kg/cm²</w:t>
      </w:r>
      <w:r>
        <w:t>条形压电振子在外加交变电场作用下，产生沿长度方向的伸</w:t>
      </w:r>
      <w:r>
        <w:t>重要的造岩矿物，在火成岩、变质岩、沉积岩中都可出现；长石</w:t>
      </w:r>
      <w:r>
        <w:t>缩振动。可分横向和纵向长度伸缩两种振动模式。横向振子</w:t>
      </w:r>
      <w:r>
        <w:t>对岩石的分类具有重要意义。富含钾或钠的长石主要用于陶</w:t>
      </w:r>
      <w:r>
        <w:t>的长度L沿x方向，宽度w，厚度为t，且L》w&gt;t，极化方</w:t>
      </w:r>
      <w:r>
        <w:t>瓷、玻璃及搪瓷工业；富含钾的长石可制作钾；含有铷、艳等</w:t>
      </w:r>
      <w:r>
        <w:t>向与z轴平行，电极面与x轴垂直。纵向振子的长度L沿z</w:t>
      </w:r>
      <w:r>
        <w:t>元素的长石，可用以提取这些元素。此外，某些长石还可作装</w:t>
      </w:r>
      <w:r>
        <w:t>方向，宽度为w，厚度为t，且L》w》t，极化方向与z轴平</w:t>
      </w:r>
      <w:r>
        <w:t>饰石料。优质正长石专门用于制电子显像管玻璃和高压电领</w:t>
      </w:r>
      <w:r>
        <w:t>行，电极面与z轴垂直，长度伸缩振子的谐振频率与长度成</w:t>
      </w:r>
      <w:r>
        <w:t>域中的绝缘材料。长石在现代的塑料、化妆、造纸、化工、机械</w:t>
      </w:r>
      <w:r>
        <w:t>反比，一般适用于低频，偶尔用于中频。</w:t>
      </w:r>
      <w:r>
        <w:t>制造、涂料等工业中，用途越来越广泛。</w:t>
      </w:r>
    </w:p>
    <w:p>
      <w:r>
        <w:t>228_长链羧酸酯long chain carboxylic acid ester主要指十二</w:t>
      </w:r>
      <w:r>
        <w:t>长石釉feld spath ic glaze； feldspar glaze以长石为主要溶</w:t>
      </w:r>
      <w:r>
        <w:t>个碳以上的羧酸所形成的酯。属非离子表面活性剂。如硬脂</w:t>
      </w:r>
      <w:r>
        <w:t>酸丁酯、十四烷酸异丙酯、油酸丙酯、油酸甲酯、油酸丁酯、十</w:t>
      </w:r>
      <w:r>
        <w:t>四烷酸异丙酯、硬脂酸十三烷基酯、硬脂酸-2-己基癸酯等。</w:t>
      </w:r>
      <w:r>
        <w:t>应用于纺织、皮革、塑料、化妆品等方面。</w:t>
      </w:r>
    </w:p>
    <w:p>
      <w:r>
        <w:t>228_长末端重复lengthy terminal repeat； long terminal re-</w:t>
      </w:r>
      <w:r>
        <w:t>peat； LTR复合转座子含有一个中心序列和位于其两侧的</w:t>
      </w:r>
      <w:r>
        <w:t>臂(arm) 。中心序列含有抗药性基因、转座酶基因等遗传</w:t>
      </w:r>
      <w:r>
        <w:t>信息，左、右两臂在序列上相似，有的就是相同的插入序</w:t>
      </w:r>
      <w:r>
        <w:t>列， 例如Tn 9的两臂就是IS I。大多数情况下两臂的方向</w:t>
      </w:r>
      <w:r>
        <w:t>是相反的。</w:t>
      </w:r>
    </w:p>
    <w:p>
      <w:r>
        <w:t>228_长曝磷化底漆</w:t>
      </w:r>
      <w:r>
        <w:t>fortified wash primer即增强洗涤底漆，</w:t>
      </w:r>
      <w:r>
        <w:t>是造船工业用车间底漆的一种。早期的磷化底漆防锈期限较</w:t>
      </w:r>
      <w:r>
        <w:t>短，只能防锈24h。长曝型磷化底漆则采用酚醛树脂增加固</w:t>
      </w:r>
      <w:r>
        <w:t>化，喷涂一道可达15~20pm厚，在室外曝露3个月不生锈。</w:t>
      </w:r>
      <w:r>
        <w:t>以酚醛改性的聚乙烯醇缩丁醛为基料，加</w:t>
      </w:r>
      <w:r>
        <w:t>、磷酸、铬酸锌、氧</w:t>
      </w:r>
      <w:r>
        <w:t>化铁红和体质</w:t>
      </w:r>
      <w:r>
        <w:t>配制而成，分为</w:t>
      </w:r>
      <w:r>
        <w:t>罐装和</w:t>
      </w:r>
      <w:r>
        <w:t>罐装两种。其</w:t>
      </w:r>
      <w:r>
        <w:t>特点为室温干燥</w:t>
      </w:r>
      <w:r>
        <w:t>及快(3-</w:t>
      </w:r>
      <w:r>
        <w:t>5min) ， 附着力强， 有一定的防锈</w:t>
      </w:r>
      <w:r>
        <w:t>性，钢板焊割时漆膜延燃性小，产生的气体对人体毒性低，适</w:t>
      </w:r>
      <w:r>
        <w:t>于钢板流水线高压喷涂，对船用钢板焊接质量和物理机械性</w:t>
      </w:r>
      <w:r>
        <w:t>能无不良影响，与多数有机防锈涂料匹配性好。</w:t>
      </w:r>
    </w:p>
    <w:p>
      <w:r>
        <w:t>228_长期平衡secular equilibrium</w:t>
      </w:r>
      <w:r>
        <w:t>又称久期平衡。在递次滾</w:t>
      </w:r>
      <w:r>
        <w:t>变A→-B中，如果母体A的半衰期T1.2.1比子体Ｂ的半衰期</w:t>
      </w:r>
      <w:r>
        <w:t>T12.2长得多，即T12.1&gt;T12.2，从纯母体出发，经过足够长</w:t>
      </w:r>
      <w:r>
        <w:t>[(7~10)T12，2]时间以后，子体的原子数N2与母体的原子</w:t>
      </w:r>
      <w:r>
        <w:t>数N之比N2/N：=A1/入2，不随时间变化，子体的放射性活</w:t>
      </w:r>
      <w:r>
        <w:t>度A2与母体的放射性活度A：相等，即Ai=A2，称在该母</w:t>
      </w:r>
      <w:r>
        <w:t>子体之间达到了长期平衡。此处入1、入2分别为母体和子体的</w:t>
      </w:r>
      <w:r>
        <w:t>衰变常数。</w:t>
      </w:r>
    </w:p>
    <w:p>
      <w:r>
        <w:t>228_长期效应long-term effect又称远期效应。生态效应的</w:t>
      </w:r>
      <w:r>
        <w:t>一种类型。指环境污染对生态的影响要经过一段时间后才显</w:t>
      </w:r>
      <w:r>
        <w:t>现出其生物效应的现象或症状。如使用含铅汽油的汽车排</w:t>
      </w:r>
      <w:r>
        <w:t>气，造成大气的铅污染；人们长期吸人含铅空气，会引起一系</w:t>
      </w:r>
      <w:r>
        <w:t>列的生理慢性损害，而导致铅的慢性中毒。又如汞污染引起</w:t>
      </w:r>
      <w:r>
        <w:t>的水俣病，镉米引起的骨痛病，氟污染造成的氟骨症以及癌症</w:t>
      </w:r>
      <w:r>
        <w:t>等都为污染物对机体长期效应(几年到几十年)的结果。</w:t>
      </w:r>
    </w:p>
    <w:p>
      <w:r>
        <w:t>228_长蠕孢素helminth osp or in； 4， 5， 8-trihydroxy-2-methyl an-</w:t>
      </w:r>
      <w:r>
        <w:t>thr a quinone</w:t>
      </w:r>
      <w:r>
        <w:t>又称4，5，8-三羟基-2-甲基</w:t>
      </w:r>
      <w:r>
        <w:t>OHＯ</w:t>
      </w:r>
      <w:r>
        <w:t>CH，</w:t>
      </w:r>
      <w:r>
        <w:t>蒽醌。暗红色扁平针状结晶。熔点</w:t>
      </w:r>
      <w:r>
        <w:t>226~227℃。稍溶于乙醇、乙醚、丙酮。</w:t>
      </w:r>
      <w:r>
        <w:t>OH OOH</w:t>
      </w:r>
      <w:r>
        <w:t>微溶于醋酸发出绿色荧光。溶于浓硝酸</w:t>
      </w:r>
      <w:r>
        <w:t>冷时无色，热时变为樱红色。遇氢氧化</w:t>
      </w:r>
      <w:r>
        <w:t>钠呈蓝光红色。乙醇溶液中加氨水、碳酸氢钠、碳酸钠、硼砂</w:t>
      </w:r>
      <w:r>
        <w:t>等均呈紫色。遇硫酸镍呈深红色。遇三氯化铁呈淡绿棕色。</w:t>
      </w:r>
      <w:r>
        <w:t>遇氯化镁呈蓝粉红色。为真菌成分之一，属蒽醌类。存在于</w:t>
      </w:r>
      <w:r>
        <w:t>Helminth osporiumgramineumRaben horst.， H.catena-</w:t>
      </w:r>
      <w:r>
        <w:t>rium， H.tritici-uulgarisNisikado等菌体中。以蔡佩克培养</w:t>
      </w:r>
      <w:r>
        <w:t>基，于30℃，培养6周制得的菌体，经干燥后，用氯仿萃取，萃</w:t>
      </w:r>
      <w:r>
        <w:t>取物在醋酸中重结晶，再在醋酸乙酯、氯仿中依次重结晶精</w:t>
      </w:r>
      <w:r>
        <w:t>制。为染料中间体。</w:t>
      </w:r>
    </w:p>
    <w:p>
      <w:r>
        <w:t>228_长石</w:t>
      </w:r>
      <w:r>
        <w:t>feldspar</w:t>
      </w:r>
      <w:r>
        <w:t>长石族矿物的总称。包括正长石、透长</w:t>
      </w:r>
      <w:r>
        <w:t>石、微斜长石、歪长石和各种斜长石以及钡长石等。是钾、钠、</w:t>
      </w:r>
      <w:r>
        <w:t>钙及钡的铝硅酸盐，成分中类质同像置换的现象很普遍。主</w:t>
      </w:r>
      <w:r>
        <w:t>要有单斜晶系如正长石等和三斜晶系如斜长石等。白色、灰</w:t>
      </w:r>
      <w:r>
        <w:t>色或肉红色。有玻璃光泽。有两个方向成正交或近乎正交的</w:t>
      </w:r>
      <w:r>
        <w:t>解理。密度2.54~2.76kg/cm²</w:t>
      </w:r>
      <w:r>
        <w:t>硬度6.0~6.5。长石是最</w:t>
      </w:r>
      <w:r>
        <w:t>重要的造岩矿物，在火成岩、变质岩、沉积岩中都可出现；长石</w:t>
      </w:r>
      <w:r>
        <w:t>对岩石的分类具有重要意义。富含钾或钠的长石主要用于陶</w:t>
      </w:r>
      <w:r>
        <w:t>瓷、玻璃及搪瓷工业；富含钾的长石可制作钾；含有铷、艳等</w:t>
      </w:r>
      <w:r>
        <w:t>元素的长石，可用以提取这些元素。此外，某些长石还可作装</w:t>
      </w:r>
      <w:r>
        <w:t>饰石料。优质正长石专门用于制电子显像管玻璃和高压电领</w:t>
      </w:r>
      <w:r>
        <w:t>域中的绝缘材料。长石在现代的塑料、化妆、造纸、化工、机械</w:t>
      </w:r>
      <w:r>
        <w:t>制造、涂料等工业中，用途越来越广泛。</w:t>
      </w:r>
    </w:p>
    <w:p>
      <w:r>
        <w:t>228_长石釉feld spath ic glaze； feldspar glaze以长石为主要溶</w:t>
      </w:r>
      <w:r>
        <w:t>剂(40%以上)的釉。长石釉配方[%(质量)]：长石40；石英</w:t>
      </w:r>
      <w:r>
        <w:t>30，西山塘泥20丶镁质黏土10或氧化锌10。与石灰釉比较，</w:t>
      </w:r>
      <w:r>
        <w:t>高温黏度较大，成熟温度范围较宽(1260~1350℃)；透明度较</w:t>
      </w:r>
      <w:r>
        <w:t>低并具有一定的乳浊性(泛白)；膨胀系数较大，也容易产生釉</w:t>
      </w:r>
      <w:r>
        <w:t>裂。多用于瓷器， 半瓷器和硬质精陶等含SiO 2较高的坯胎上。</w:t>
      </w:r>
    </w:p>
    <w:p>
      <w:r>
        <w:t>229_长寿命裂变产物</w:t>
      </w:r>
      <w:r>
        <w:t>long-iv ed fission products长半衰期的</w:t>
      </w:r>
      <w:r>
        <w:t>裂变产物。在长冷却期(如1000年)后，像锶、铯这类几十年</w:t>
      </w:r>
      <w:r>
        <w:t>半衰期的裂变产物都已衰变成稳定核素，长寿命裂变产物成为</w:t>
      </w:r>
      <w:r>
        <w:t>决定放射性废物长期危害的主要来源。下面列出了长寿命裂变</w:t>
      </w:r>
      <w:r>
        <w:t>产物的半衰期和冷却1000年时以每吨铀计算的放射性活度。</w:t>
      </w:r>
      <w:r>
        <w:t>同位素</w:t>
      </w:r>
      <w:r>
        <w:t>半衰期/a</w:t>
      </w:r>
      <w:r>
        <w:t>放射性活度/(Ci/t)</w:t>
      </w:r>
      <w:r>
        <w:t>79Se</w:t>
      </w:r>
      <w:r>
        <w:t>6.5×10*</w:t>
      </w:r>
      <w:r>
        <w:t>0.39</w:t>
      </w:r>
      <w:r>
        <w:t>87Rb</w:t>
      </w:r>
      <w:r>
        <w:t>4.7×1010</w:t>
      </w:r>
      <w:r>
        <w:t>2×10-5</w:t>
      </w:r>
      <w:r>
        <w:t>93Zr-93Nbm</w:t>
      </w:r>
      <w:r>
        <w:t>1.5×106</w:t>
      </w:r>
      <w:r>
        <w:t>2.0</w:t>
      </w:r>
      <w:r>
        <w:t>99Tc</w:t>
      </w:r>
      <w:r>
        <w:t>2.1×105</w:t>
      </w:r>
      <w:r>
        <w:t>14.3</w:t>
      </w:r>
      <w:r>
        <w:t>107Pb</w:t>
      </w:r>
      <w:r>
        <w:t>6.5×106</w:t>
      </w:r>
      <w:r>
        <w:t>0.11</w:t>
      </w:r>
      <w:r>
        <w:t>l26Sbm</w:t>
      </w:r>
      <w:r>
        <w:t>126Sb</w:t>
      </w:r>
      <w:r>
        <w:t>10￥</w:t>
      </w:r>
      <w:r>
        <w:t>0.54</w:t>
      </w:r>
      <w:r>
        <w:t>126Sb</w:t>
      </w:r>
      <w:r>
        <w:t>1291</w:t>
      </w:r>
      <w:r>
        <w:t>1.57×107</w:t>
      </w:r>
      <w:r>
        <w:t>0.038</w:t>
      </w:r>
      <w:r>
        <w:t>135Cs</w:t>
      </w:r>
      <w:r>
        <w:t>2.1×106</w:t>
      </w:r>
      <w:r>
        <w:t>0.29</w:t>
      </w:r>
    </w:p>
    <w:p>
      <w:r>
        <w:t>229_长寿命络合物</w:t>
      </w:r>
      <w:r>
        <w:t>long-lived complex； persistant complex</w:t>
      </w:r>
      <w:r>
        <w:t>又称持久络合物。其寿命较自身转动周期为大的活化络合物</w:t>
      </w:r>
      <w:r>
        <w:t>(过渡态)。它从形成到进一步分解为产物，经历了“相当长”</w:t>
      </w:r>
      <w:r>
        <w:t>的反应时间，忘记了形成前的初始信息。因而，产物散射角度</w:t>
      </w:r>
      <w:r>
        <w:t>是随机的、各向同性的。如反应0+Br 2一OBr+Br为向前</w:t>
      </w:r>
      <w:r>
        <w:t>向后散射，属于复合型反应，内能态可以改变。</w:t>
      </w:r>
    </w:p>
    <w:p>
      <w:r>
        <w:t>229_长寿命天然放射性核素long life natural radioactive nu-</w:t>
      </w:r>
      <w:r>
        <w:t>cli de指半衰期和地球年龄(46亿年) 相当或更长的、在自然</w:t>
      </w:r>
      <w:r>
        <w:t>界存在的放射性核素。主要是40K，235U，238U，232Th，87Rb，</w:t>
      </w:r>
      <w:r>
        <w:t>50V，113Cd，115In，123Te，138La，144Nd，147Sn，148Sm，152Gd，</w:t>
      </w:r>
      <w:r>
        <w:t>156Dy，176Lu，174Hf，187Re，186Os，190P。</w:t>
      </w:r>
    </w:p>
    <w:p>
      <w:r>
        <w:t>229_长丝continuous filament</w:t>
      </w:r>
      <w:r>
        <w:t>化学纤维形态的一类。长丝</w:t>
      </w:r>
      <w:r>
        <w:t>是连续长度很长的丝条。在化学纤维制造过程中，纺丝流体</w:t>
      </w:r>
      <w:r>
        <w:t>连续从喷丝孔挤出，经空气冷却或在凝固浴中凝固成丝，成为</w:t>
      </w:r>
      <w:r>
        <w:t>连续不断的丝条，然后再经拉伸、加捻，或变形等后加工工序</w:t>
      </w:r>
      <w:r>
        <w:t>以供进一步加工应用。这样所制得的长度达几千米或几万米</w:t>
      </w:r>
      <w:r>
        <w:t>的长丝可分单丝和复丝两种。化学纤维长丝普遍应用于各种</w:t>
      </w:r>
      <w:r>
        <w:t>衣着，装饰用和其他产业部门。</w:t>
      </w:r>
    </w:p>
    <w:p>
      <w:r>
        <w:t>229_长网成形器</w:t>
      </w:r>
      <w:r>
        <w:t>Four drini er former</w:t>
      </w:r>
      <w:r>
        <w:t>由一条无端网和支撑它</w:t>
      </w:r>
      <w:r>
        <w:t>运行的部件所组成。其工作面按水平或接近水平布置，工作</w:t>
      </w:r>
      <w:r>
        <w:t>面下方设置能调节的成形脱水元件，如成形板、案辊、刮水板、</w:t>
      </w:r>
      <w:r>
        <w:t>吸湿箱、吸水箱、真空伏辊等。回行面有校正辊、张紧辊和网</w:t>
      </w:r>
      <w:r>
        <w:t>辊等支撑。一般伏辊为主动辊。由流浆箱喷布到网上的纸料</w:t>
      </w:r>
      <w:r>
        <w:t>脱水成形，达到一定干度后送入压榨部，长网成形器随抄造纸</w:t>
      </w:r>
      <w:r>
        <w:t>张的品种和规格以及车速等因素的不同，其部件的配置也不</w:t>
      </w:r>
      <w:r>
        <w:t>相同，但纸页成形原理是一致的。</w:t>
      </w:r>
    </w:p>
    <w:p>
      <w:r>
        <w:t>229_长网造纸机Four drini er machine应用最广泛的造纸机。</w:t>
      </w:r>
      <w:r>
        <w:t>其主要特征是具有一个由无端网构成传送带式的成形部。由</w:t>
      </w:r>
      <w:r>
        <w:t>湿部(包括流浆箱、成形器、压榨部)和干部(干燥、压光、卷取)</w:t>
      </w:r>
      <w:r>
        <w:t>组成。根据成形器和干燥烘缸的数量，可分为单长网、双长</w:t>
      </w:r>
      <w:r>
        <w:t>网、多长网、长网多缸、杨克式等机型；按车速又可分低速的和</w:t>
      </w:r>
      <w:r>
        <w:t>高速的。生产新闻纸等大宗产品的造纸机多属高速造纸机，</w:t>
      </w:r>
      <w:r>
        <w:t>其产量大， 车速已超过1200m/min， 幅宽达10m。</w:t>
      </w:r>
    </w:p>
    <w:p>
      <w:r>
        <w:t>229_长效甲状腺素刺激因子long-acting thyroid stimulator；</w:t>
      </w:r>
      <w:r>
        <w:t>LATS一种免疫球蛋白， 存在于患甲状腺机能亢进病人的</w:t>
      </w:r>
      <w:r>
        <w:t>血中。为具有甲状腺刺激效能的血清蛋白，其刺激作用持续</w:t>
      </w:r>
      <w:r>
        <w:t>期比促甲状腺激素长。能刺激甲状腺上皮细胞分泌更多的甲</w:t>
      </w:r>
      <w:r>
        <w:t>状腺素而不破坏细胞。</w:t>
      </w:r>
    </w:p>
    <w:p>
      <w:r>
        <w:t>229_长效污染物conservative pollutant</w:t>
      </w:r>
      <w:r>
        <w:t>化学稳定性髙，不容</w:t>
      </w:r>
      <w:r>
        <w:t>易分解失效的污染物。如对氯联苯、六六六、含铬化合物等均</w:t>
      </w:r>
      <w:r>
        <w:t>属长效污染物。</w:t>
      </w:r>
      <w:r>
        <w:t>长效西林</w:t>
      </w:r>
      <w:r>
        <w:t>见苄星青霉素G144。</w:t>
      </w:r>
    </w:p>
    <w:p>
      <w:r>
        <w:t>229_长焰煤long flame coal对煤化度最低的烟煤的称谓。</w:t>
      </w:r>
      <w:r>
        <w:t>它的挥发分特别高，燃烧时火焰长，因此而得名。长焰煤约干</w:t>
      </w:r>
      <w:r>
        <w:t>燥无灰基挥发分V daf&gt;37%， 黏结指数G≤35。长焰煤的黏</w:t>
      </w:r>
      <w:r>
        <w:t>结性很弱，一般不结焦，是非炼焦煤，主要作为动力和化工用</w:t>
      </w:r>
      <w:r>
        <w:t>煤。个别焦化厂在炼焦配合煤中，有时配用少量低灰低硫的</w:t>
      </w:r>
      <w:r>
        <w:t>长焰煤，以降低焦炭的灰分和硫分，但配人量不宜多，否则会</w:t>
      </w:r>
      <w:r>
        <w:t>使焦炭机械强度明显变坏。由于长焰煤较难粉碎，配人前应</w:t>
      </w:r>
      <w:r>
        <w:t>单独进行粉碎。</w:t>
      </w:r>
    </w:p>
    <w:p>
      <w:r>
        <w:t>229_长叶松酸pais tric acid无色柱状晶体(由乙醇重结晶) 。</w:t>
      </w:r>
      <w:r>
        <w:t>熔点164~165℃。旋光度[α]</w:t>
      </w:r>
      <w:r>
        <w:t>CH3</w:t>
      </w:r>
      <w:r>
        <w:t>+71.1(在乙醇中)。由酸发生异</w:t>
      </w:r>
      <w:r>
        <w:t>H3C</w:t>
      </w:r>
      <w:r>
        <w:t>CH，</w:t>
      </w:r>
      <w:r>
        <w:t>构化，成为松香酸。为一种双萜酸，</w:t>
      </w:r>
      <w:r>
        <w:t>存在于松科植物长叶松(Pinus</w:t>
      </w:r>
      <w:r>
        <w:t>HCC OOH</w:t>
      </w:r>
      <w:r>
        <w:t>palustris) 及红松(Pinus densi feo-</w:t>
      </w:r>
      <w:r>
        <w:t>ra)的松油中。将左旋海松酸加酸</w:t>
      </w:r>
      <w:r>
        <w:t>或加热进行异构化制取之。用作香料原料。</w:t>
      </w:r>
    </w:p>
    <w:p>
      <w:r>
        <w:t>229_长叶烷酮iso long if olan one一种倍半萜香料， 具稳定的</w:t>
      </w:r>
      <w:r>
        <w:t>木香，带有广藿香、香根的香韵。沸点113~</w:t>
      </w:r>
      <w:r>
        <w:t>117℃(0.27kPa) 。相对密度d 30.998~1.006。</w:t>
      </w:r>
      <w:r>
        <w:t>折射率n]1.498~1.503。由得自松节油高沸</w:t>
      </w:r>
      <w:r>
        <w:t>馏分中的长叶烯经异构化为异长叶烯，再用双</w:t>
      </w:r>
      <w:r>
        <w:t>氧水在甲酸或甲酸乙酯中氧化而得。</w:t>
      </w:r>
    </w:p>
    <w:p>
      <w:r>
        <w:t>229_长叶烯</w:t>
      </w:r>
      <w:r>
        <w:t>long if olene三环倍半萜类化合物。黏稠液体。</w:t>
      </w:r>
      <w:r>
        <w:t>沸点254~256℃(94.12kPa) 。折射率(nB) 1.4950。相对密</w:t>
      </w:r>
      <w:r>
        <w:t>度[d]30.9284。旋光度[α]}+42.7°。不溶于水，溶于苯。</w:t>
      </w:r>
      <w:r>
        <w:t>广泛存在于植物中， 是松属(Pinus) 植物精油如松节油的成</w:t>
      </w:r>
      <w:r>
        <w:t>分，用于制造香料和配制香料。</w:t>
      </w:r>
    </w:p>
    <w:p>
      <w:r>
        <w:t>229_长油度醇酸树脂</w:t>
      </w:r>
      <w:r>
        <w:t>long oil alkyd resin</w:t>
      </w:r>
      <w:r>
        <w:t>指植物油含量</w:t>
      </w:r>
      <w:r>
        <w:t>60%~70%、苯二甲酸酐含量20%~30%的一类醇酸树脂。</w:t>
      </w:r>
      <w:r>
        <w:t>制备的漆膜有良好的干燥性能，富有弹性、光泽、保光性与耐</w:t>
      </w:r>
      <w:r>
        <w:t>候性均好，但硬度、耐磨性等比中油度醇酸树脂稍差。溶于脂</w:t>
      </w:r>
      <w:r>
        <w:t>肪烃溶剂，黏度较低，突出的优点如易于刷涂施工，流平性好。</w:t>
      </w:r>
      <w:r>
        <w:t>因此用于制钢结构用涂料、户内和户外建筑涂料、船舶涂料、</w:t>
      </w:r>
      <w:r>
        <w:t>氯化橡胶涂料，能与油基树脂漆相容，可以用来增强油基树脂</w:t>
      </w:r>
      <w:r>
        <w:t>漆或乳胶漆。</w:t>
      </w:r>
    </w:p>
    <w:p>
      <w:r>
        <w:t>229_长圆形容器ob round vessel容器壳体的横截面由两段</w:t>
      </w:r>
      <w:r>
        <w:t>直侧板和两个半圆构成。容器侧板厚度相同，两半圆部分厚</w:t>
      </w:r>
      <w:r>
        <w:t>度也相等，但侧板厚度与半圆部分的厚度可以不同。长圆形</w:t>
      </w:r>
      <w:r>
        <w:t>容器可用作贮罐、废热锅炉中的集流管、特殊热熔冷凝器的换</w:t>
      </w:r>
      <w:r>
        <w:t>热管和外壳等。</w:t>
      </w:r>
    </w:p>
    <w:p>
      <w:r>
        <w:t>229_长支链long chain branch支化高分子中， 支链根据其长</w:t>
      </w:r>
      <w:r>
        <w:t>短分为长分支链和短分支链。长支链的长度与主链相当，短</w:t>
      </w:r>
      <w:r>
        <w:t>支链的长度则近似于较长的侧基。长支链影响高分子的流动</w:t>
      </w:r>
      <w:r>
        <w:t>性与加工性能，对力学性能影响也较大。如星型聚合物、梳型</w:t>
      </w:r>
      <w:r>
        <w:t>聚合物、接枝共聚物等。在大多数情况下，长支链是在聚合反</w:t>
      </w:r>
      <w:r>
        <w:t>应时通过链转移而形成。低密度聚乙烯、聚乙酸乙烯酯、聚苯</w:t>
      </w:r>
      <w:r>
        <w:t>乙烯和聚氯乙烯等经常含有长支链。</w:t>
      </w:r>
    </w:p>
    <w:p>
      <w:r>
        <w:t>229_长周期</w:t>
      </w:r>
      <w:r>
        <w:t>long period</w:t>
      </w:r>
      <w:r>
        <w:t>在聚合物单晶毡中，晶片间的周期</w:t>
      </w:r>
      <w:r>
        <w:t>性间隔(长度)称为长周期，它与晶片厚度密切相关。长周期</w:t>
      </w:r>
      <w:r>
        <w:t>可用X射线小角衍射测定，典型的情况长周期平均值约为</w:t>
      </w:r>
      <w:r>
        <w:t>10nm。类似的间隔在熔体结晶聚合物中亦可用电子衍射观</w:t>
      </w:r>
      <w:r>
        <w:t>测。结构的类似周期性在取向了的合成纤维中亦被发现，其</w:t>
      </w:r>
      <w:r>
        <w:t>散射单元间隔约在5~100nm。</w:t>
      </w:r>
    </w:p>
    <w:p>
      <w:r>
        <w:t>229_肠促胰酶素见缩胆袁素2206。</w:t>
      </w:r>
    </w:p>
    <w:p>
      <w:r>
        <w:t>229_肠毒素enterotoxin</w:t>
      </w:r>
      <w:r>
        <w:t>又称内毒素。能被肠道吸收，直接</w:t>
      </w:r>
      <w:r>
        <w:t>或间接影响肠黏膜功能的任何外毒素。如霍乱肠毒素、肠道</w:t>
      </w:r>
      <w:r>
        <w:t>致病性大肠埃希氏菌热敏感毒素、葡萄球菌肠毒素(A，B，CI，</w:t>
      </w:r>
      <w:r>
        <w:t>C2，D和E)链球菌外毒素等，它们都是蛋白质或肽。分子量</w:t>
      </w:r>
      <w:r>
        <w:t>一般在28000~34000，由葡萄球菌产生，作用于内脏，引起痉</w:t>
      </w:r>
      <w:r>
        <w:t>挛、恶心、腹泻和呕吐。通常感染这类细菌的原因是奶制品或</w:t>
      </w:r>
      <w:r>
        <w:t>肉类导致的食物中毒。</w:t>
      </w:r>
    </w:p>
    <w:p>
      <w:r>
        <w:t>230_肠杆菌属</w:t>
      </w:r>
      <w:r>
        <w:t>Enterobacter肠杆菌科内的一属， 又称产气杆</w:t>
      </w:r>
      <w:r>
        <w:t>流程。原油首先通过换热器与热油换热，温度升到220~</w:t>
      </w:r>
      <w:r>
        <w:t>菌属(Aero b acter) 。以周生鞭毛运动、不形成芽孢、好氧或兼</w:t>
      </w:r>
      <w:r>
        <w:t>230℃人初馏塔，从塔顶分出部分轻汽油。初馏塔底油通过常</w:t>
      </w:r>
      <w:r>
        <w:t>性厌氧、能利用柠檬酸盐和酷酸盐作为惟一碳源的革兰氏阴</w:t>
      </w:r>
      <w:r>
        <w:t>压炉加热至350~370℃后进入常压塔，分出汽油、煤油、轻柴</w:t>
      </w:r>
      <w:r>
        <w:t>性杆菌。细胞大小(0.6~1.0)pm×(1.2~3.0)um。吲哚反</w:t>
      </w:r>
      <w:r>
        <w:t>油、重柴油等。常压塔底重油经减压炉加热至400~410℃进</w:t>
      </w:r>
      <w:r>
        <w:t>应阳性，甲基红阴性，VP阳性，H2S阴性，由葡萄糖产酸、产</w:t>
      </w:r>
      <w:r>
        <w:t>人减压塔，蒸出催化裂化原料油或各种润滑油馏分。塔底减</w:t>
      </w:r>
      <w:r>
        <w:t>气，同化乳糖。生活在人和动物肠道、土壤、水、污水、植物和</w:t>
      </w:r>
      <w:r>
        <w:t>压渣油可作为氧化沥背、溶剂脱沥青或减黏裂化等各种原料。</w:t>
      </w:r>
      <w:r>
        <w:t>乳制品等处。多数是条件致病菌，引起脑膜炎、肺炎和败血症</w:t>
      </w:r>
      <w:r>
        <w:t>蒸馏装置通常包括三部分。(1)原油预处理</w:t>
      </w:r>
      <w:r>
        <w:t>等医源性传染病。G+C mol%值为52~60。模式种为阴沟</w:t>
      </w:r>
      <w:r>
        <w:t>物质和高压电场联合作用下的电化学法除去原油中混杂的水</w:t>
      </w:r>
      <w:r>
        <w:t>肠杆菌(E.cloacae) 。</w:t>
      </w:r>
      <w:r>
        <w:t>和盐类。(2)常压蒸馏。原油在加热炉内被加热至370℃左</w:t>
      </w:r>
    </w:p>
    <w:p>
      <w:r>
        <w:t>230_肠高血糖素</w:t>
      </w:r>
      <w:r>
        <w:t>entero glucagon</w:t>
      </w:r>
      <w:r>
        <w:t>又称肠胰高血糖素。一种</w:t>
      </w:r>
      <w:r>
        <w:t>右，送入常压蒸馏塔在常压(大气压力)下蒸馏出沸点较低的</w:t>
      </w:r>
      <w:r>
        <w:t>消化道激素，由37个氨基酸组成的多肽，存在于胃肠道中，在</w:t>
      </w:r>
      <w:r>
        <w:t>汽油和柴油馏分，残油是常压重油。(3)减压蒸馏。常压重油</w:t>
      </w:r>
      <w:r>
        <w:t>回肠黏膜中L细胞含量最高。性质类似于胰高血糖素，不同</w:t>
      </w:r>
      <w:r>
        <w:t>再经加热炉被加热至410℃左右，进入减压蒸馏塔在约</w:t>
      </w:r>
      <w:r>
        <w:t>的是它在胃肠吸收葡萄糖之后才释放到血液中，可减慢食物</w:t>
      </w:r>
      <w:r>
        <w:t>8.799kPa绝压下蒸馏， 馏出裂化原料的润滑油原料， 残油为</w:t>
      </w:r>
      <w:r>
        <w:t>在肠内的推进速度和促进黏膜生长。</w:t>
      </w:r>
      <w:r>
        <w:t>减压渣油。</w:t>
      </w:r>
      <w:r>
        <w:t>H-His-Ser-Gln-Gly-Thr-Phe-Thr</w:t>
      </w:r>
      <w:r>
        <w:t>常量法macro method分析化学中按试样的量和被测组</w:t>
      </w:r>
      <w:r>
        <w:t>分的相对含量划分的一类分析方法。按试样的量，是指固体</w:t>
      </w:r>
      <w:r>
        <w:t>Asp-Leu-Tyr-Lys-Ser Tyr-Asp-Scr</w:t>
      </w:r>
      <w:r>
        <w:t>试样重量为0.1~1g的范围，液体试样的体积为10~100ml</w:t>
      </w:r>
      <w:r>
        <w:t>Ser—Arg—Arg—Ala-Gln--Asp--Phe-Val</w:t>
      </w:r>
      <w:r>
        <w:t>的范围；常量法被测组分的相对含量应大于1%。因为试样</w:t>
      </w:r>
      <w:r>
        <w:t>量多、含量高，适于采用化学分析法。</w:t>
      </w:r>
      <w:r>
        <w:t>Arg-Lys-Thr-Asn-Met-Leu-Trp一GIn</w:t>
      </w:r>
      <w:r>
        <w:t>常咯啉pyro zol in又称常心定。淡黄色结晶性粉末， 无</w:t>
      </w:r>
      <w:r>
        <w:t>Asn-Lys-Asn-Asn-lle---Ala-OH</w:t>
      </w:r>
    </w:p>
    <w:p>
      <w:r>
        <w:t>230_肠菌酸cola mic acid一种细菌黏液层多糖， 存在于大肠</w:t>
      </w:r>
      <w:r>
        <w:t>杆菌和大多数沙门氏杆菌以及阴沟气杆菌产生的细胞外黏液</w:t>
      </w:r>
      <w:r>
        <w:t>中。其重复结构单位是：</w:t>
      </w:r>
      <w:r>
        <w:t>l</w:t>
      </w:r>
      <w:r>
        <w:t>药。在等毒性剂量条件下，效果较奎尼丁为优。</w:t>
      </w:r>
      <w:r>
        <w:t>Gal</w:t>
      </w:r>
      <w:r>
        <w:t>Ac</w:t>
      </w:r>
      <w:r>
        <w:t>常染色质</w:t>
      </w:r>
      <w:r>
        <w:t>七-Fuc-Fuc-Fuc</w:t>
      </w:r>
      <w:r>
        <w:t>物质的主体。一般认为是染色体上基因所在地。在RNA合</w:t>
      </w:r>
      <w:r>
        <w:t>成时活跃，在细胞着色间期着色微弱，而在细胞分裂中期着色</w:t>
      </w:r>
    </w:p>
    <w:p>
      <w:r>
        <w:t>230_肠肽酶</w:t>
      </w:r>
      <w:r>
        <w:t>e reps in； entero peptidase； entero kinase</w:t>
      </w:r>
      <w:r>
        <w:t>又称肠激</w:t>
      </w:r>
      <w:r>
        <w:t>强烈。它与异染色质之间则靠其染色性质和遗传特性来区</w:t>
      </w:r>
      <w:r>
        <w:t>酶(EC3.4.21.9.)。是十二指肠细胞分泌的一种蛋白质水解</w:t>
      </w:r>
      <w:r>
        <w:t>分。(二)生物化学上指被转录的染色质。</w:t>
      </w:r>
      <w:r>
        <w:t>酶，选择性作用于胰蛋白酶分子上第6位赖氨酸和第7位异</w:t>
      </w:r>
      <w:r>
        <w:t>常山</w:t>
      </w:r>
      <w:r>
        <w:t>亮氨酸之间的肽键，水解释放出一段6肽，使胰蛋白酶原激活</w:t>
      </w:r>
      <w:r>
        <w:t>Radix Dichro ae中药。常山的干燥根。苦、辛， 寒。有毒</w:t>
      </w:r>
      <w:r>
        <w:t>形成有活性的胰蛋白酶。这是形成胰蛋白酶的主要步骤，此</w:t>
      </w:r>
      <w:r>
        <w:t>主要含生物碱，如常山碱甲、乙、丙等。具有截疟，劫痰，抗阿</w:t>
      </w:r>
      <w:r>
        <w:t>过程不受蛋白酶抑制。</w:t>
      </w:r>
      <w:r>
        <w:t>米巴，抗钩端螺旋体，解热，降压，抑制平滑肌，催吐，抗病毒</w:t>
      </w:r>
    </w:p>
    <w:p>
      <w:r>
        <w:t>230_肠抑胃肽</w:t>
      </w:r>
      <w:r>
        <w:t>entero gastro ne； gastric inhibitory polypeptide；</w:t>
      </w:r>
      <w:r>
        <w:t>抗肿瘤等作用。用于疟疾，有催吐的副作用，用量不宜过大</w:t>
      </w:r>
      <w:r>
        <w:t>GIP从分布于十二指肠、空肠的粘肠隐窝内， 也见于回肠的</w:t>
      </w:r>
      <w:r>
        <w:t>孕妇慎用。</w:t>
      </w:r>
      <w:r>
        <w:t>K细胞分离而得的一种胃肠道激素，由43个氨基酸组成的直</w:t>
      </w:r>
      <w:r>
        <w:t>常山碱</w:t>
      </w:r>
      <w:r>
        <w:t>链多肽。其生理作用是抑制胃酸分泌，减缓螨动和促进胰岛</w:t>
      </w:r>
      <w:r>
        <w:t>常山碱)。针状结晶，熔点139~140℃或154~156℃(同质异</w:t>
      </w:r>
      <w:r>
        <w:t>紫分泌。可作为诊断膜。可自14， 15氨基酸之间分为GIP-N</w:t>
      </w:r>
      <w:r>
        <w:t>(1~14肽) ， GIP-C(15~43肽) 。后者有生物活性。</w:t>
      </w:r>
      <w:r>
        <w:t>5</w:t>
      </w:r>
      <w:r>
        <w:t>Tyr-Ala-Glu-</w:t>
      </w:r>
      <w:r>
        <w:t>-Thr—Phe-Ile—Ser一</w:t>
      </w:r>
      <w:r>
        <w:t>Arg一</w:t>
      </w:r>
      <w:r>
        <w:t>Ile-Lys Asp-Met-Ala-Ile--Ser-Tyr</w:t>
      </w:r>
      <w:r>
        <w:t>20</w:t>
      </w:r>
      <w:r>
        <w:t>25</w:t>
      </w:r>
      <w:r>
        <w:t>但毒性大。也有杀球虫作用。自绣球花科植物常山分离的生</w:t>
      </w:r>
      <w:r>
        <w:t>GIn-Gln-Asp-Phe—Val—Asn-</w:t>
      </w:r>
      <w:r>
        <w:t>-Leu一Leu</w:t>
      </w:r>
      <w:r>
        <w:t>物碱。由于具有恶心、呕吐等副作用，临床应用受到限制。</w:t>
      </w:r>
      <w:r>
        <w:t>35</w:t>
      </w:r>
      <w:r>
        <w:t>-Lys-Lys-Glu-a</w:t>
      </w:r>
      <w:r>
        <w:t>-GIn—Ala-Leu</w:t>
      </w:r>
      <w:r>
        <w:t>常·山宁japon in e又称臭山羊</w:t>
      </w:r>
      <w:r>
        <w:t>碱。柱状结晶。熔点143℃。由芸香Hy CO</w:t>
      </w:r>
      <w:r>
        <w:t>Asp一Trp一Lys-His—Asn-Ile—Thr-GIn</w:t>
      </w:r>
      <w:r>
        <w:t>科植物日本常山(Orix a japonica</w:t>
      </w:r>
    </w:p>
    <w:p>
      <w:r>
        <w:t>230_常规分析routine analysis</w:t>
      </w:r>
      <w:r>
        <w:t>又称例行分析。指厂矿日常</w:t>
      </w:r>
      <w:r>
        <w:t>Thumb.) 叶及根中分离的生物碱。</w:t>
      </w:r>
      <w:r>
        <w:t>生产中需要进行的各项分析。例如，自来水厂每天需对水的</w:t>
      </w:r>
      <w:r>
        <w:t>为中药臭山羊的主要成分之一。</w:t>
      </w:r>
      <w:r>
        <w:t>硬度、酸碱度、含氯量等项目进行测定；炼钢厂对碳、硅、硫、</w:t>
      </w:r>
      <w:r>
        <w:t>常温干燥ambient temperature drying</w:t>
      </w:r>
      <w:r>
        <w:t>磷、锰五元素含量的分析等，都属于常规分析。</w:t>
      </w:r>
      <w:r>
        <w:t>涂膜干燥的工艺过程， 也称自然干燥或空气干燥(air dry-</w:t>
      </w:r>
    </w:p>
    <w:p>
      <w:r>
        <w:t>230_常规剂量计</w:t>
      </w:r>
      <w:r>
        <w:t>routine dosimeter一类容易掌握， 制备、操</w:t>
      </w:r>
      <w:r>
        <w:t>ing) 。干燥时的气温、相对湿度和通风状况是影响干燥的重</w:t>
      </w:r>
      <w:r>
        <w:t>作、测定简便快速的剂量计。来源充分，价格低廉。化学溶</w:t>
      </w:r>
      <w:r>
        <w:t>要因素。温度一般为10~35℃，相对湿度为75%以下，室内通</w:t>
      </w:r>
      <w:r>
        <w:t>液，无机固体，塑料膜等可作为辐射传感器。使用前必须经过</w:t>
      </w:r>
      <w:r>
        <w:t>风量为6~10次/h；室外风速在3级(3.4~5.5m/s)以下为宜。</w:t>
      </w:r>
      <w:r>
        <w:t>标准剂量计刻度，常规剂量计的测定准确度首先取决于标准</w:t>
      </w:r>
      <w:r>
        <w:t>常温固化型缩水甘油酯</w:t>
      </w:r>
      <w:r>
        <w:t>剂量计的准确度，标准条件与计算时采用的参数。核准时条件</w:t>
      </w:r>
      <w:r>
        <w:t>glycidyl ester可在室温固化的缩水甘油酯型环氧树脂。常</w:t>
      </w:r>
      <w:r>
        <w:t>应尽可能与使用时相同，这样可排除许多影响因素，减少误差。</w:t>
      </w:r>
      <w:r>
        <w:t>用室温固化剂为酸酐，而不能像双酚A缩水甘油醚那样用脂</w:t>
      </w:r>
    </w:p>
    <w:p>
      <w:r>
        <w:t>230_常减压蒸馏atmospheric and vacuum distillation； three-</w:t>
      </w:r>
      <w:r>
        <w:t>肪族胺。采用常温固化剂虽然温度较低，操作方便，但固化物</w:t>
      </w:r>
      <w:r>
        <w:t>stage distillation又称原油三级蒸馏。原油首次加工的标准</w:t>
      </w:r>
      <w:r>
        <w:t>耐热性较差。改用高温固化剂可以得耐热性优良，机械强度</w:t>
      </w:r>
      <w:r>
        <w:t>流程。原油首先通过换热器与热油换热，温度升到220~</w:t>
      </w:r>
      <w:r>
        <w:t>230℃人初馏塔，从塔顶分出部分轻汽油。初馏塔底油通过常</w:t>
      </w:r>
      <w:r>
        <w:t>压炉加热至350~370℃后进入常压塔，分出汽油、煤油、轻柴</w:t>
      </w:r>
      <w:r>
        <w:t>油、重柴油等。常压塔底重油经减压炉加热至400~410℃进</w:t>
      </w:r>
      <w:r>
        <w:t>人减压塔，蒸出催化裂化原料油或各种润滑油馏分。塔底减</w:t>
      </w:r>
      <w:r>
        <w:t>压渣油可作为氧化沥背、溶剂脱沥青或减黏裂化等各种原料。</w:t>
      </w:r>
      <w:r>
        <w:t>蒸馏装置通常包括三部分。(1)原油预处理</w:t>
      </w:r>
      <w:r>
        <w:t>采用加人化学</w:t>
      </w:r>
      <w:r>
        <w:t>物质和高压电场联合作用下的电化学法除去原油中混杂的水</w:t>
      </w:r>
      <w:r>
        <w:t>和盐类。(2)常压蒸馏。原油在加热炉内被加热至370℃左</w:t>
      </w:r>
      <w:r>
        <w:t>右，送入常压蒸馏塔在常压(大气压力)下蒸馏出沸点较低的</w:t>
      </w:r>
      <w:r>
        <w:t>汽油和柴油馏分，残油是常压重油。(3)减压蒸馏。常压重油</w:t>
      </w:r>
      <w:r>
        <w:t>再经加热炉被加热至410℃左右，进入减压蒸馏塔在约</w:t>
      </w:r>
      <w:r>
        <w:t>8.799kPa绝压下蒸馏， 馏出裂化原料的润滑油原料， 残油为</w:t>
      </w:r>
      <w:r>
        <w:t>减压渣油。</w:t>
      </w:r>
    </w:p>
    <w:p>
      <w:r>
        <w:t>230_常量法macro method分析化学中按试样的量和被测组</w:t>
      </w:r>
      <w:r>
        <w:t>分的相对含量划分的一类分析方法。按试样的量，是指固体</w:t>
      </w:r>
      <w:r>
        <w:t>试样重量为0.1~1g的范围，液体试样的体积为10~100ml</w:t>
      </w:r>
      <w:r>
        <w:t>的范围；常量法被测组分的相对含量应大于1%。因为试样</w:t>
      </w:r>
      <w:r>
        <w:t>量多、含量高，适于采用化学分析法。</w:t>
      </w:r>
    </w:p>
    <w:p>
      <w:r>
        <w:t>230_常咯啉pyro zol in又称常心定。淡黄色结晶性粉末， 无</w:t>
      </w:r>
      <w:r>
        <w:t>臭，味苦。熔点190~194℃。易</w:t>
      </w:r>
      <w:r>
        <w:t>C Hz-N</w:t>
      </w:r>
      <w:r>
        <w:t>溶于醋酸及氯仿，溶于乙醇，微溶</w:t>
      </w:r>
      <w:r>
        <w:t>HN-</w:t>
      </w:r>
      <w:r>
        <w:t>-OH</w:t>
      </w:r>
      <w:r>
        <w:t>于乙醚，几乎不溶于水。由4-氯</w:t>
      </w:r>
      <w:r>
        <w:t>CH2-N</w:t>
      </w:r>
      <w:r>
        <w:t>喹啉与对氨基酚缩合，再与四氢吡</w:t>
      </w:r>
      <w:r>
        <w:t>咯、甲醛缩合制得。本品系常山乙</w:t>
      </w:r>
      <w:r>
        <w:t>紫结构改造所得。为抗心律失常</w:t>
      </w:r>
      <w:r>
        <w:t>药。在等毒性剂量条件下，效果较奎尼丁为优。</w:t>
      </w:r>
    </w:p>
    <w:p>
      <w:r>
        <w:t>230_常染色质</w:t>
      </w:r>
      <w:r>
        <w:t>euchromatin</w:t>
      </w:r>
      <w:r>
        <w:t>(一)植物和动物细胞核中染色</w:t>
      </w:r>
      <w:r>
        <w:t>物质的主体。一般认为是染色体上基因所在地。在RNA合</w:t>
      </w:r>
      <w:r>
        <w:t>成时活跃，在细胞着色间期着色微弱，而在细胞分裂中期着色</w:t>
      </w:r>
      <w:r>
        <w:t>强烈。它与异染色质之间则靠其染色性质和遗传特性来区</w:t>
      </w:r>
      <w:r>
        <w:t>分。(二)生物化学上指被转录的染色质。</w:t>
      </w:r>
    </w:p>
    <w:p>
      <w:r>
        <w:t>230_常山</w:t>
      </w:r>
      <w:r>
        <w:t>(一) Dichro a feb ri fugaL our， 虎耳草科植物。(二</w:t>
      </w:r>
      <w:r>
        <w:t>Radix Dichro ae中药。常山的干燥根。苦、辛， 寒。有毒</w:t>
      </w:r>
      <w:r>
        <w:t>主要含生物碱，如常山碱甲、乙、丙等。具有截疟，劫痰，抗阿</w:t>
      </w:r>
      <w:r>
        <w:t>米巴，抗钩端螺旋体，解热，降压，抑制平滑肌，催吐，抗病毒</w:t>
      </w:r>
      <w:r>
        <w:t>抗肿瘤等作用。用于疟疾，有催吐的副作用，用量不宜过大</w:t>
      </w:r>
      <w:r>
        <w:t>孕妇慎用。</w:t>
      </w:r>
    </w:p>
    <w:p>
      <w:r>
        <w:t>230_常山碱</w:t>
      </w:r>
      <w:r>
        <w:t>(β-) feb ri fug in e</w:t>
      </w:r>
      <w:r>
        <w:t>常指p-常山碱(a-常山碱为异</w:t>
      </w:r>
      <w:r>
        <w:t>常山碱)。针状结晶，熔点139~140℃或154~156℃(同质异</w:t>
      </w:r>
      <w:r>
        <w:t>9H</w:t>
      </w:r>
      <w:r>
        <w:t>晶体)。旋光度[α]j+6°(c=0.5，氯</w:t>
      </w:r>
      <w:r>
        <w:t>仿)，[α]+28°(c=0.5，乙醇)。易</w:t>
      </w:r>
      <w:r>
        <w:t>0HN、</w:t>
      </w:r>
      <w:r>
        <w:t>溶于甲醇及氯仿混合液和水及乙醇</w:t>
      </w:r>
      <w:r>
        <w:t>混合液，微溶于水、乙醇、丙酮、氯仿。</w:t>
      </w:r>
      <w:r>
        <w:t>β-常山碱</w:t>
      </w:r>
      <w:r>
        <w:t>有强效抗疟作用(为奎宁的100倍)，</w:t>
      </w:r>
      <w:r>
        <w:t>但毒性大。也有杀球虫作用。自绣球花科植物常山分离的生</w:t>
      </w:r>
      <w:r>
        <w:t>物碱。由于具有恶心、呕吐等副作用，临床应用受到限制。</w:t>
      </w:r>
    </w:p>
    <w:p>
      <w:r>
        <w:t>230_常·山宁japon in e又称臭山羊</w:t>
      </w:r>
      <w:r>
        <w:t>O</w:t>
      </w:r>
      <w:r>
        <w:t>碱。柱状结晶。熔点143℃。由芸香Hy CO</w:t>
      </w:r>
      <w:r>
        <w:t>OCH 3</w:t>
      </w:r>
      <w:r>
        <w:t>科植物日本常山(Orix a japonica</w:t>
      </w:r>
      <w:r>
        <w:t>Thumb.) 叶及根中分离的生物碱。</w:t>
      </w:r>
      <w:r>
        <w:t>为中药臭山羊的主要成分之一。</w:t>
      </w:r>
      <w:r>
        <w:t>CH，</w:t>
      </w:r>
    </w:p>
    <w:p>
      <w:r>
        <w:t>230_常温干燥ambient temperature drying</w:t>
      </w:r>
      <w:r>
        <w:t>在常温条件下使</w:t>
      </w:r>
      <w:r>
        <w:t>涂膜干燥的工艺过程， 也称自然干燥或空气干燥(air dry-</w:t>
      </w:r>
      <w:r>
        <w:t>ing) 。干燥时的气温、相对湿度和通风状况是影响干燥的重</w:t>
      </w:r>
      <w:r>
        <w:t>要因素。温度一般为10~35℃，相对湿度为75%以下，室内通</w:t>
      </w:r>
      <w:r>
        <w:t>风量为6~10次/h；室外风速在3级(3.4~5.5m/s)以下为宜。</w:t>
      </w:r>
    </w:p>
    <w:p>
      <w:r>
        <w:t>230_常温固化型缩水甘油酯</w:t>
      </w:r>
      <w:r>
        <w:t>room tempeature curing type</w:t>
      </w:r>
      <w:r>
        <w:t>glycidyl ester可在室温固化的缩水甘油酯型环氧树脂。常</w:t>
      </w:r>
      <w:r>
        <w:t>用室温固化剂为酸酐，而不能像双酚A缩水甘油醚那样用脂</w:t>
      </w:r>
      <w:r>
        <w:t>肪族胺。采用常温固化剂虽然温度较低，操作方便，但固化物</w:t>
      </w:r>
      <w:r>
        <w:t>耐热性较差。改用高温固化剂可以得耐热性优良，机械强度</w:t>
      </w:r>
      <w:r>
        <w:t>好的固化物。</w:t>
      </w:r>
      <w:r>
        <w:t>分(350~550℃)，必须在减压下蒸馏。造成减压有千式与湿</w:t>
      </w:r>
    </w:p>
    <w:p>
      <w:r>
        <w:t>231_常温容器normal atmospheric temperature vessel</w:t>
      </w:r>
      <w:r>
        <w:t>设计</w:t>
      </w:r>
      <w:r>
        <w:t>式两种方法。干式靠机械真空泵在塔顶抽空，塔底不吹或少</w:t>
      </w:r>
      <w:r>
        <w:t>温度大于-20℃而小于200℃的压力容器。此类容器的设计、</w:t>
      </w:r>
      <w:r>
        <w:t>吹水蒸气， 压力可低至1.3~2kPa； 湿式则大量吹人水蒸气以</w:t>
      </w:r>
      <w:r>
        <w:t>制造、检验和验收，按国家《钢制压力容器》GB150的规定执行。</w:t>
      </w:r>
      <w:r>
        <w:t>降低油气分压，再使用大气冷凝器和抽空器降压，总压在2~</w:t>
      </w:r>
    </w:p>
    <w:p>
      <w:r>
        <w:t>231_常温烟雾机cold aerosol generator</w:t>
      </w:r>
      <w:r>
        <w:t>利用压缩空气常温</w:t>
      </w:r>
      <w:r>
        <w:t>8kPa。减压塔有燃料型(塔板15~17块， 2~3个侧线) 和润</w:t>
      </w:r>
      <w:r>
        <w:t>下使药液分散成烟雾状微粒的烟雾机。主要由电动机或内燃</w:t>
      </w:r>
      <w:r>
        <w:t>滑油型(塔板24~26块，4~5个侧线)两类。进塔温度380~</w:t>
      </w:r>
      <w:r>
        <w:t>机、空压机、药液箱、轴流送风机、气力雾化喷头、自动定时电</w:t>
      </w:r>
      <w:r>
        <w:t>400℃，前者较高；后者较低。燃料型主要生产裂化原料，润滑</w:t>
      </w:r>
      <w:r>
        <w:t>器控制系统等组成。压缩空气气力雾化喷头内形成一定强</w:t>
      </w:r>
      <w:r>
        <w:t>油型则生产润滑油料。塔底为减压渣油，可进一步加工或者</w:t>
      </w:r>
      <w:r>
        <w:t>度的旋转气流，从喷头出口以接近声速(约340m/s)的高速喷</w:t>
      </w:r>
      <w:r>
        <w:t>生产燃料油或沥青。</w:t>
      </w:r>
      <w:r>
        <w:t>出，在喷头内的药液出口处产生负压，吸入药液，迅速雾化成</w:t>
      </w:r>
      <w:r>
        <w:t>细小均匀的烟雾粒子，随气流喷出，在风机气流吹送和空间气</w:t>
      </w:r>
      <w:r>
        <w:t>写符号FI。当试样蒸气靠近或接触带高电位的针状阳极时，</w:t>
      </w:r>
      <w:r>
        <w:t>流扰动下，逐渐弥漫整个密闭空间。雾滴直径一般5~</w:t>
      </w:r>
      <w:r>
        <w:t>因高曲率针端处的强电位梯度使试样分子电离一分子中的</w:t>
      </w:r>
      <w:r>
        <w:t>25um。在空中弥漫时间长，穿透力强，防治效果好。适用于</w:t>
      </w:r>
      <w:r>
        <w:t>棚栽作物、粮库、大中型密闭空间、鸡舍、猪舍防治病虫害和消</w:t>
      </w:r>
      <w:r>
        <w:t>这一</w:t>
      </w:r>
      <w:r>
        <w:t>毒灭菌。</w:t>
      </w:r>
      <w:r>
        <w:t>FI谱中只有简单断裂的离子、分子离子或(M+H)*离子。</w:t>
      </w:r>
    </w:p>
    <w:p>
      <w:r>
        <w:t>231_常压柴油atmospheric gasoil； AGO原油经常压蒸馏装</w:t>
      </w:r>
      <w:r>
        <w:t>场电离及使分子激发的有效能量约为12~13eV。</w:t>
      </w:r>
      <w:r>
        <w:t>置分出的柴油馏分。一般常压塔顶分出汽油组分，第一侧线</w:t>
      </w:r>
      <w:r>
        <w:t>分出煤油或特种柴油馏分(如航空煤油)，第二侧线分出0*轻</w:t>
      </w:r>
      <w:r>
        <w:t>真空中对极细的金属针尖阴极施以数千伏电压，电子可从阴</w:t>
      </w:r>
      <w:r>
        <w:t>柴油，第三侧线分出重柴油。常压柴油一般沸程范围为130~</w:t>
      </w:r>
      <w:r>
        <w:t>极冷金属中发射。当金属的晶面不同或表面有被吸附的物质</w:t>
      </w:r>
      <w:r>
        <w:t>350℃。密度约0.8g/cm。可用作柴油机燃料、变压器油原</w:t>
      </w:r>
      <w:r>
        <w:t>时，电子发射能不同，在荧光屏上可观测到不同图像。根据图</w:t>
      </w:r>
      <w:r>
        <w:t>料和裂解制乙烯原料等。</w:t>
      </w:r>
      <w:r>
        <w:t>像的花样及强度可研究电子脱出功的大小，从而了解表面原</w:t>
      </w:r>
    </w:p>
    <w:p>
      <w:r>
        <w:t>231_常压电离质谱atmospheric pressure ionization mass spec-</w:t>
      </w:r>
      <w:r>
        <w:t>子的性质、排列方式、吸附物的性质等。这种研究手段称为场</w:t>
      </w:r>
      <w:r>
        <w:t>t rome try； A PIMS通常质谱仪中样品的离子化是在高真空</w:t>
      </w:r>
      <w:r>
        <w:t>下进行的，如常用的电子电离源(EI)、化学电离源(CI)都要</w:t>
      </w:r>
      <w:r>
        <w:t>金属尖端为阳极，施以髙电压，吸附在尖端上的气体将以离子</w:t>
      </w:r>
      <w:r>
        <w:t>求灯丝发射电子，电子使样品或反应气电离，进而产生样品离</w:t>
      </w:r>
      <w:r>
        <w:t>形式发射出来，在荧光屏上看到的是场离子发射图像。由于</w:t>
      </w:r>
      <w:r>
        <w:t>子，而灯丝的工作条件必须是高真空。</w:t>
      </w:r>
      <w:r>
        <w:t>随着科学发展，特别是</w:t>
      </w:r>
      <w:r>
        <w:t>离子质量大，发射路线直，故所得图像清晰、分辨率高，可直接</w:t>
      </w:r>
      <w:r>
        <w:t>液相色谱-质谱联用仪(LC/MS)出现以后，要求能在常压下</w:t>
      </w:r>
      <w:r>
        <w:t>观测到表面原子排列状况，称为场离子显微镜。</w:t>
      </w:r>
      <w:r>
        <w:t>(大气压下)进行电离</w:t>
      </w:r>
      <w:r>
        <w:t>具有在常压下进行电离功能的质谱称</w:t>
      </w:r>
      <w:r>
        <w:t>为常压电离质谱。可以实现常压下电离的方法很多，早期的</w:t>
      </w:r>
      <w:r>
        <w:t>不稳定化合物或不易气化化合物离子化的一种电离源，这种</w:t>
      </w:r>
      <w:r>
        <w:t>主要方法是使用63Niβ放射源使反应气(如N2)电离，再经过</w:t>
      </w:r>
      <w:r>
        <w:t>电离方式是将试样溶液涂在发射体钨丝微针上，微针置于髙</w:t>
      </w:r>
      <w:r>
        <w:t>离子-分子反应过程发生电荷转移使样品离子化，新产生的离</w:t>
      </w:r>
      <w:r>
        <w:t>电场区内，溶剂挥发后，化合物分子就以范德华力吸附在发射</w:t>
      </w:r>
      <w:r>
        <w:t>子从大气压下的反应室通过针孔漏人质谱计进行质谱分析。</w:t>
      </w:r>
      <w:r>
        <w:t>体上，给发射体通以mA级电流使试样解吸，被解吸的试样分</w:t>
      </w:r>
      <w:r>
        <w:t>近年来，各种新型的常压电离方式相继出现，主要有离子喷</w:t>
      </w:r>
      <w:r>
        <w:t>子立即扩散到高场强的场发射区进行离子化，由于吸附能比</w:t>
      </w:r>
      <w:r>
        <w:t>雾、电喷雾、大气压化学电离等。</w:t>
      </w:r>
    </w:p>
    <w:p>
      <w:r>
        <w:t>231_常压粉煤气化炉</w:t>
      </w:r>
      <w:r>
        <w:t>coal dust gasifier(atmospheric pres-</w:t>
      </w:r>
      <w:r>
        <w:t>定性差的试样仍可得到很强的分子离子峰。FD源得到的质</w:t>
      </w:r>
      <w:r>
        <w:t>sure) ； KT type coal gasifier</w:t>
      </w:r>
      <w:r>
        <w:t>又称K-T炉。煤常压流化床气</w:t>
      </w:r>
      <w:r>
        <w:t>谱几乎没有碎片峰，结构信息很少</w:t>
      </w:r>
      <w:r>
        <w:t>化工业炉之一。气化炉双头，如两个中间焊在一起的球锥体，</w:t>
      </w:r>
      <w:r>
        <w:t>内衬耐火砖，侧面设有双炉头(两面对称)。属流化床气化炉。</w:t>
      </w:r>
      <w:r>
        <w:t>将原料煤磨成粉煤，粉煤粒度75</w:t>
      </w:r>
      <w:r>
        <w:t>~80%通过200目。用螺</w:t>
      </w:r>
      <w:r>
        <w:t>电极上，晾于后将电极插进电离室，温和地加热电极可使试样</w:t>
      </w:r>
      <w:r>
        <w:t>旋加料器将煤粉送至混合器</w:t>
      </w:r>
      <w:r>
        <w:t>氧气和蒸汽混合，通过炉头中</w:t>
      </w:r>
      <w:r>
        <w:t>解析并电离，给出Ｍ或(Ｍ+H)*离子。当痕量金属盐存在</w:t>
      </w:r>
      <w:r>
        <w:t>的烧嘴喷入气化炉。煤和气化剂在炉内起火焰反应，产生高</w:t>
      </w:r>
      <w:r>
        <w:t>时，可生成加合离子如(M+Li)*，(M+Na)+，(M+K)*等。</w:t>
      </w:r>
      <w:r>
        <w:t>达2000℃的高温区，火焰末端，即炉中部的温度为1500℃左</w:t>
      </w:r>
      <w:r>
        <w:t>右，灰分大部分以熔渣形式沿气化炉壁下流，进人水急冷槽，</w:t>
      </w:r>
      <w:r>
        <w:t>微镜，是利用从电子源射出的电子束透过物体而对它进行观</w:t>
      </w:r>
      <w:r>
        <w:t>由出灰机移走。生成的煤气由炉顶引出，气温约1400~</w:t>
      </w:r>
      <w:r>
        <w:t>察。场离子显微镜，利用电场使接近尖锐的阴极尖的原子电</w:t>
      </w:r>
      <w:r>
        <w:t>1500℃，经废热锅炉回收热量，产生高压蒸汽，再经一系列冷</w:t>
      </w:r>
      <w:r>
        <w:t>离，然后电场迫使离子射到荧光屏上，屏上就显示一个放大了</w:t>
      </w:r>
      <w:r>
        <w:t>却除尘设备，将煤气温度降至常温。以褐煤为原料制得的煤</w:t>
      </w:r>
      <w:r>
        <w:t>的电极尖图像，由此能看到各个单独的原子。所摄照片质量</w:t>
      </w:r>
      <w:r>
        <w:t>气组成大致为：CO211.9%，CO55.7%，H229.0%，CH，</w:t>
      </w:r>
      <w:r>
        <w:t>的关键在于发射电子的阴极尖端是否锐利。一般阴极尖端曲</w:t>
      </w:r>
      <w:r>
        <w:t>0.1%，N2+Ar2%。</w:t>
      </w:r>
      <w:r>
        <w:t>率半径约450nm左右，可拍出原子世界的照片，例如，已拍出</w:t>
      </w:r>
    </w:p>
    <w:p>
      <w:r>
        <w:t>231_常压轮胎atmospheric pressure tyre； semi-pneumatic tyre</w:t>
      </w:r>
      <w:r>
        <w:t>又称半实心轮胎，缓冲实心轮胎。是一种中空的其内压与大</w:t>
      </w:r>
      <w:r>
        <w:t>布广，色差很大，其分辨率一般在2000nm以上。作为表面分</w:t>
      </w:r>
      <w:r>
        <w:t>气压力相等的轮胎。负荷主要由厚胎侧和胎面承受，缓冲性</w:t>
      </w:r>
      <w:r>
        <w:t>能较实心轮胎好。主要用于工业机械如装卸运输机械和剪草</w:t>
      </w:r>
      <w:r>
        <w:t>机等。</w:t>
      </w:r>
    </w:p>
    <w:p>
      <w:r>
        <w:t>231_常压硝酸工艺atmospheric nitric acid process生产稀硝</w:t>
      </w:r>
      <w:r>
        <w:t>酸方法之一。系指氧化、吸收全过程均在常压下进行。氨和</w:t>
      </w:r>
      <w:r>
        <w:t>空气经过滤后，混合。混合气中氨浓度为10%~12%(体</w:t>
      </w:r>
      <w:r>
        <w:t>积)，在氨氧化炉中铂网催化剂作用下，反应生成一氧化氮，经</w:t>
      </w:r>
      <w:r>
        <w:t>废热回收，冷却，氧化，在吸收塔中用水吸收氮氧化物，制得约</w:t>
      </w:r>
      <w:r>
        <w:t>效应品体管(ISFET) 是最早研制的、超小型、测定生物样品的</w:t>
      </w:r>
      <w:r>
        <w:t>50%稀硝酸。特点是设备结构简单。氨氧化率较高(97%)，</w:t>
      </w:r>
      <w:r>
        <w:t>但酸吸收率仅92%，排放尾气污染环境，必须予以回收处理。</w:t>
      </w:r>
    </w:p>
    <w:p>
      <w:r>
        <w:t>231_常压重油减压蒸馏atmospheric residue vacuum distill a-</w:t>
      </w:r>
      <w:r>
        <w:t>tion又称减压蒸馏或真空蒸馏。为取得更高沸程的石油馏</w:t>
      </w:r>
      <w:r>
        <w:t>分(350~550℃)，必须在减压下蒸馏。造成减压有千式与湿</w:t>
      </w:r>
      <w:r>
        <w:t>式两种方法。干式靠机械真空泵在塔顶抽空，塔底不吹或少</w:t>
      </w:r>
      <w:r>
        <w:t>吹水蒸气， 压力可低至1.3~2kPa； 湿式则大量吹人水蒸气以</w:t>
      </w:r>
      <w:r>
        <w:t>降低油气分压，再使用大气冷凝器和抽空器降压，总压在2~</w:t>
      </w:r>
      <w:r>
        <w:t>8kPa。减压塔有燃料型(塔板15~17块， 2~3个侧线) 和润</w:t>
      </w:r>
      <w:r>
        <w:t>滑油型(塔板24~26块，4~5个侧线)两类。进塔温度380~</w:t>
      </w:r>
      <w:r>
        <w:t>400℃，前者较高；后者较低。燃料型主要生产裂化原料，润滑</w:t>
      </w:r>
      <w:r>
        <w:t>油型则生产润滑油料。塔底为减压渣油，可进一步加工或者</w:t>
      </w:r>
      <w:r>
        <w:t>生产燃料油或沥青。</w:t>
      </w:r>
    </w:p>
    <w:p>
      <w:r>
        <w:t>231_场电离</w:t>
      </w:r>
      <w:r>
        <w:t>field ionization； FI</w:t>
      </w:r>
      <w:r>
        <w:t>一种常用的软电离技术，缩</w:t>
      </w:r>
      <w:r>
        <w:t>写符号FI。当试样蒸气靠近或接触带高电位的针状阳极时，</w:t>
      </w:r>
      <w:r>
        <w:t>因高曲率针端处的强电位梯度使试样分子电离一分子中的</w:t>
      </w:r>
      <w:r>
        <w:t>一个电子被吸到阳极上中和，分子被电离为自由基阳离子。</w:t>
      </w:r>
      <w:r>
        <w:t>这一</w:t>
      </w:r>
      <w:r>
        <w:t>过程很快，约为10-12s数量级，是一种快速软电离技术，</w:t>
      </w:r>
      <w:r>
        <w:t>FI谱中只有简单断裂的离子、分子离子或(M+H)*离子。</w:t>
      </w:r>
      <w:r>
        <w:t>场电离及使分子激发的有效能量约为12~13eV。</w:t>
      </w:r>
    </w:p>
    <w:p>
      <w:r>
        <w:t>231_场发射显微镜</w:t>
      </w:r>
      <w:r>
        <w:t>FEM； field emission microscope在超高</w:t>
      </w:r>
      <w:r>
        <w:t>真空中对极细的金属针尖阴极施以数千伏电压，电子可从阴</w:t>
      </w:r>
      <w:r>
        <w:t>极冷金属中发射。当金属的晶面不同或表面有被吸附的物质</w:t>
      </w:r>
      <w:r>
        <w:t>时，电子发射能不同，在荧光屏上可观测到不同图像。根据图</w:t>
      </w:r>
      <w:r>
        <w:t>像的花样及强度可研究电子脱出功的大小，从而了解表面原</w:t>
      </w:r>
      <w:r>
        <w:t>子的性质、排列方式、吸附物的性质等。这种研究手段称为场</w:t>
      </w:r>
      <w:r>
        <w:t>发射显微镜</w:t>
      </w:r>
      <w:r>
        <w:t>若在场发</w:t>
      </w:r>
      <w:r>
        <w:t>镜管中充以中性气体分子，以</w:t>
      </w:r>
      <w:r>
        <w:t>金属尖端为阳极，施以髙电压，吸附在尖端上的气体将以离子</w:t>
      </w:r>
      <w:r>
        <w:t>形式发射出来，在荧光屏上看到的是场离子发射图像。由于</w:t>
      </w:r>
      <w:r>
        <w:t>离子质量大，发射路线直，故所得图像清晰、分辨率高，可直接</w:t>
      </w:r>
      <w:r>
        <w:t>观测到表面原子排列状况，称为场离子显微镜。</w:t>
      </w:r>
    </w:p>
    <w:p>
      <w:r>
        <w:t>231_场解吸源</w:t>
      </w:r>
      <w:r>
        <w:t>field desorption source； FD source</w:t>
      </w:r>
      <w:r>
        <w:t>适用于热</w:t>
      </w:r>
      <w:r>
        <w:t>不稳定化合物或不易气化化合物离子化的一种电离源，这种</w:t>
      </w:r>
      <w:r>
        <w:t>电离方式是将试样溶液涂在发射体钨丝微针上，微针置于髙</w:t>
      </w:r>
      <w:r>
        <w:t>电场区内，溶剂挥发后，化合物分子就以范德华力吸附在发射</w:t>
      </w:r>
      <w:r>
        <w:t>体上，给发射体通以mA级电流使试样解吸，被解吸的试样分</w:t>
      </w:r>
      <w:r>
        <w:t>子立即扩散到高场强的场发射区进行离子化，由于吸附能比</w:t>
      </w:r>
      <w:r>
        <w:t>气化能要小得多，所以FD是一种温和的电离方式，即使热稳</w:t>
      </w:r>
      <w:r>
        <w:t>定性差的试样仍可得到很强的分子离子峰。FD源得到的质</w:t>
      </w:r>
      <w:r>
        <w:t>谱几乎没有碎片峰，结构信息很少</w:t>
      </w:r>
    </w:p>
    <w:p>
      <w:r>
        <w:t>231_场解析field desorption； FD一种软电离技术， 缩写符号</w:t>
      </w:r>
      <w:r>
        <w:t>为FD。先将电极浸人试样稀溶液中或用注射器滴加试样于</w:t>
      </w:r>
      <w:r>
        <w:t>电极上，晾于后将电极插进电离室，温和地加热电极可使试样</w:t>
      </w:r>
      <w:r>
        <w:t>解析并电离，给出Ｍ或(Ｍ+H)*离子。当痕量金属盐存在</w:t>
      </w:r>
      <w:r>
        <w:t>时，可生成加合离子如(M+Li)*，(M+Na)+，(M+K)*等。</w:t>
      </w:r>
    </w:p>
    <w:p>
      <w:r>
        <w:t>231_场离子显微镜</w:t>
      </w:r>
      <w:r>
        <w:t>field ion microscope； FIM一般的电子显</w:t>
      </w:r>
      <w:r>
        <w:t>微镜，是利用从电子源射出的电子束透过物体而对它进行观</w:t>
      </w:r>
      <w:r>
        <w:t>察。场离子显微镜，利用电场使接近尖锐的阴极尖的原子电</w:t>
      </w:r>
      <w:r>
        <w:t>离，然后电场迫使离子射到荧光屏上，屏上就显示一个放大了</w:t>
      </w:r>
      <w:r>
        <w:t>的电极尖图像，由此能看到各个单独的原子。所摄照片质量</w:t>
      </w:r>
      <w:r>
        <w:t>的关键在于发射电子的阴极尖端是否锐利。一般阴极尖端曲</w:t>
      </w:r>
      <w:r>
        <w:t>率半径约450nm左右，可拍出原子世界的照片，例如，已拍出</w:t>
      </w:r>
      <w:r>
        <w:t>钨的原子排列。这种显微镜的主要缺点是热电子发射速度分</w:t>
      </w:r>
      <w:r>
        <w:t>布广，色差很大，其分辨率一般在2000nm以上。作为表面分</w:t>
      </w:r>
      <w:r>
        <w:t>析仪器，对于研究高温下相的转变动态观察是有用的，也用于</w:t>
      </w:r>
      <w:r>
        <w:t>材料外延生长，氧化与腐蚀等方面的研究。</w:t>
      </w:r>
    </w:p>
    <w:p>
      <w:r>
        <w:t>231_场流分级法field flow fractionation一种只有流动相的</w:t>
      </w:r>
      <w:r>
        <w:t>分离技术。因为不存在固定相，所以有人认为场流分级法不</w:t>
      </w:r>
      <w:r>
        <w:t>属于色谱法。但事实上，该法常作为色谱法的一个分支讨论。</w:t>
      </w:r>
    </w:p>
    <w:p>
      <w:r>
        <w:t>231_场效应生物传感器</w:t>
      </w:r>
      <w:r>
        <w:t>field effect biosensor将生物技术与</w:t>
      </w:r>
      <w:r>
        <w:t>晶体管工艺结合而产生的第三代生物传感器。离子选择性场</w:t>
      </w:r>
      <w:r>
        <w:t>效应品体管(ISFET) 是最早研制的、超小型、测定生物样品的</w:t>
      </w:r>
      <w:r>
        <w:t>pH值的传感器。将酶或其他分子识别物质和ISFET结合，</w:t>
      </w:r>
      <w:r>
        <w:t>便构成场效应生物传感器。只要生化反应中能产生离子浓</w:t>
      </w:r>
      <w:r>
        <w:t>度， 包括pH值变化， 就可由ISFET测定。如在ISFET绝缘</w:t>
      </w:r>
      <w:r>
        <w:t>层上固定青霖素酶，即构成背锋素传感器，它遇到青霉素即被</w:t>
      </w:r>
      <w:r>
        <w:t>水解而成青霉噻唑酸(较强的酸)，引起pH值下降，即可反映</w:t>
      </w:r>
      <w:r>
        <w:t>体的个体。也称为超雌。</w:t>
      </w:r>
      <w:r>
        <w:t>出青霖素的浓度。</w:t>
      </w:r>
    </w:p>
    <w:p>
      <w:r>
        <w:t>232_场致变宽field broadening主要指电场与磁场的影响使</w:t>
      </w:r>
      <w:r>
        <w:t>VLSI它是大规模集成电路的集成度不断提高而出现的新</w:t>
      </w:r>
      <w:r>
        <w:t>谱线变宽。前者称斯塔克变宽(Stark broadening) ， 由外部电</w:t>
      </w:r>
      <w:r>
        <w:t>概念，一般认为，集成度达1万个门电路或10万个元件以上</w:t>
      </w:r>
      <w:r>
        <w:t>场或带电粒子和离子形成的电场引起； 后者称塞曼变宽(Zee-</w:t>
      </w:r>
      <w:r>
        <w:t>的大规模集成电路，称为超大规模集成电路，即集成度为</w:t>
      </w:r>
      <w:r>
        <w:t>man broadening) ， 由电磁场和永久磁场引起。在原子吸收分</w:t>
      </w:r>
      <w:r>
        <w:t>256K，线宽尺寸为1.2~1.5um。它的最显著的特点是具有</w:t>
      </w:r>
      <w:r>
        <w:t>析条件下，电场强度很弱，可忽略不计；后者在强磁场作用下，</w:t>
      </w:r>
      <w:r>
        <w:t>整机功能。</w:t>
      </w:r>
      <w:r>
        <w:t>谱线发生分裂，可用于背景校正。</w:t>
      </w:r>
    </w:p>
    <w:p>
      <w:r>
        <w:t>232_场致发光搪瓷electroluminescent enamel</w:t>
      </w:r>
      <w:r>
        <w:t>在电场激发</w:t>
      </w:r>
      <w:r>
        <w:t>矿床规定储量的数倍到数十倍的巨大规模的矿床。各国家以</w:t>
      </w:r>
      <w:r>
        <w:t>下能够发光的搪瓷。这种搪瓷的底坯为一个电极，在底坯表</w:t>
      </w:r>
      <w:r>
        <w:t>及对不同矿种所划分的超大型矿床的储量界线不尽一致.涂</w:t>
      </w:r>
      <w:r>
        <w:t>面涂敷一层掺发光体的瓷釉，在瓷釉的表面上喷上一层透</w:t>
      </w:r>
      <w:r>
        <w:t>光炽院士提出(1994)以中国大型矿床储量下限的5倍作为超</w:t>
      </w:r>
      <w:r>
        <w:t>明氧化锡导电薄膜，作为另一个电极。通上交流电后发光体</w:t>
      </w:r>
      <w:r>
        <w:t>大型矿床的储量下限。例如内蒙古白云鄂博稀土-铁-铌矿</w:t>
      </w:r>
      <w:r>
        <w:t>内的电子因受到二电极间强交变电场的激发和跃迁而发光。</w:t>
      </w:r>
      <w:r>
        <w:t>床，湖南锡矿山锑矿，江西西华山黑钨矿床等，均为中国著名</w:t>
      </w:r>
      <w:r>
        <w:t>主要应用于飞行、航道、气象、地下发掘、海底开发和科学研究</w:t>
      </w:r>
      <w:r>
        <w:t>的超大型矿床。超大型矿床的成因，一般认为有利的地质构</w:t>
      </w:r>
      <w:r>
        <w:t>上，作为夜间或暗室操纵设备仪表、仪器的显示与特殊照明。</w:t>
      </w:r>
      <w:r>
        <w:t>造条件，充分的矿质供应和多期成矿富集作用的叠加。</w:t>
      </w:r>
    </w:p>
    <w:p>
      <w:r>
        <w:t>232_敞开式循环冷却水处理系统cooling water treatment of</w:t>
      </w:r>
      <w:r>
        <w:t>open recirculating system</w:t>
      </w:r>
      <w:r>
        <w:t>指吸收热量后的冷却水，通过冷</w:t>
      </w:r>
      <w:r>
        <w:t>material在特定条件下即临界温度Tc下， 电阻突然为零的</w:t>
      </w:r>
      <w:r>
        <w:t>却塔或蒸发池与大气直接接触进行蒸发冷却，然后再循环使</w:t>
      </w:r>
      <w:r>
        <w:t>物质。在常压下现已发现有27种元素和数千种合金、化合物</w:t>
      </w:r>
      <w:r>
        <w:t>用的一种处理系统。该系统除需经常补充新水，以平衡由于</w:t>
      </w:r>
      <w:r>
        <w:t>具有超导性。超导材料的基本物性</w:t>
      </w:r>
      <w:r>
        <w:t>蒸发、风吹和排污过程损失的水量外，还须补加一定量的药</w:t>
      </w:r>
      <w:r>
        <w:t>磁场Hc和临界电流</w:t>
      </w:r>
      <w:r>
        <w:t>剂，以保证循环冷却水的水质稳定。</w:t>
      </w:r>
      <w:r>
        <w:t>实用超导材料</w:t>
      </w:r>
    </w:p>
    <w:p>
      <w:r>
        <w:t>232_敞开式循环冷却系统open re circu i ating system</w:t>
      </w:r>
      <w:r>
        <w:t>利用空</w:t>
      </w:r>
      <w:r>
        <w:t>化材料以及不锈钢等增强材料和绝缘</w:t>
      </w:r>
      <w:r>
        <w:t>气冷却塔冷却循环冷却水的工业冷却系统。所用的冷却塔分</w:t>
      </w:r>
      <w:r>
        <w:t>料主要分为合金超导材料和金属间化合物超</w:t>
      </w:r>
      <w:r>
        <w:t>为自然通风式和机械通风式两种。</w:t>
      </w:r>
      <w:r>
        <w:t>金超导材料有铌锆合金、铌钛合金等。金属</w:t>
      </w:r>
    </w:p>
    <w:p>
      <w:r>
        <w:t>232_敞开系统</w:t>
      </w:r>
      <w:r>
        <w:t>open system</w:t>
      </w:r>
      <w:r>
        <w:t>一种热力学系统。它与环境</w:t>
      </w:r>
      <w:r>
        <w:t>料有Nb gSn和VsGa：PbMo6S：等。超导材料主要用于核聚</w:t>
      </w:r>
      <w:r>
        <w:t>之间有物质和能量的交换。例如合成氨反应器(塔)，原料(氢</w:t>
      </w:r>
      <w:r>
        <w:t>变发电、磁流体发电、电机、电缆、磁力悬浮高速列车等方面。</w:t>
      </w:r>
      <w:r>
        <w:t>和氮)可以进入反应器，而生成物-—-氨可被排出反应器。反</w:t>
      </w:r>
      <w:r>
        <w:t>应放出的热可被环境取走。人体也是一个敞开系统。</w:t>
      </w:r>
      <w:r>
        <w:t>(如低温、低磁场)，材料的电阻为零的高分子材料。作为超导</w:t>
      </w:r>
      <w:r>
        <w:t>体目前发现的多为金属和陶瓷材料，虽然很早就有人预测某</w:t>
      </w:r>
      <w:r>
        <w:t>chao</w:t>
      </w:r>
      <w:r>
        <w:t>些高分子材料可能具有超导性能，但是到目前为止仅发现无</w:t>
      </w:r>
    </w:p>
    <w:p>
      <w:r>
        <w:t>232_抄浆机pulp machine</w:t>
      </w:r>
      <w:r>
        <w:t>又称浆板机。把液体浆制成商品</w:t>
      </w:r>
      <w:r>
        <w:t>机聚合物硫化氮[+SN一]在温度为0.26K时电阻为零，</w:t>
      </w:r>
      <w:r>
        <w:t>浆板的机器。组成浆板机的基本部分有成形器、压榨、干燥</w:t>
      </w:r>
      <w:r>
        <w:t>表现出超导性能。根据W.A.Little的预测， 在由一维共轭导</w:t>
      </w:r>
      <w:r>
        <w:t>等。无论形状、结构与造纸机没有本质上的区别。成形器有</w:t>
      </w:r>
      <w:r>
        <w:t>电性主链和电子极化率大的侧链的有机高分子中能够发生超</w:t>
      </w:r>
      <w:r>
        <w:t>圆网，也可用长网，干燥通常采用烘缸接触干燥。与纸机的不</w:t>
      </w:r>
      <w:r>
        <w:t>导现象，含有芳香杂环取代的聚乙炔的结构已经比较接近这</w:t>
      </w:r>
      <w:r>
        <w:t>同处是形成网目较粗，干燥温度不宜过高，以免影响浆板质</w:t>
      </w:r>
      <w:r>
        <w:t>种理想结构，但是到目前还没有发现超导现象。</w:t>
      </w:r>
      <w:r>
        <w:t>量。抄浆机后都配有平板切纸机切成平张，以利打包运输。</w:t>
      </w:r>
    </w:p>
    <w:p>
      <w:r>
        <w:t>232_超钢系元素super actinide element</w:t>
      </w:r>
      <w:r>
        <w:t>又称第二锕系元素。</w:t>
      </w:r>
      <w:r>
        <w:t>使用金属间化合物超导体和铜等金属复合而成的具有超导功</w:t>
      </w:r>
      <w:r>
        <w:t>理论上应位于周期表中第八周期ⅢB(或ⅣB)位置的一组33</w:t>
      </w:r>
      <w:r>
        <w:t>能的复合材料。由于金属间化合物超导体自身力学性能很差</w:t>
      </w:r>
      <w:r>
        <w:t>个元素，原子序数为121~154。在这一区域，5g轨道和6f轨</w:t>
      </w:r>
      <w:r>
        <w:t>且不易加工成具有实用性的线材、带材，必须用铜等金属包套</w:t>
      </w:r>
      <w:r>
        <w:t>道能量十分接近，随原子序数增加这两组轨道差不多是同时</w:t>
      </w:r>
      <w:r>
        <w:t>支撑，才能进行加工成型，并使之具有</w:t>
      </w:r>
      <w:r>
        <w:t>填入的。因此G.T.Seaborg认为， 这33个元素组成一个原</w:t>
      </w:r>
      <w:r>
        <w:t>Ti，Nb：Sn和V3Ga等金属间化合物的复合超导体已经实用</w:t>
      </w:r>
      <w:r>
        <w:t>子内的5g亚层和6f亚层被依次填充的内过渡系列——第二</w:t>
      </w:r>
      <w:r>
        <w:t>化，但它们的临界温度Tc约在20K以下，其成型工艺采用固</w:t>
      </w:r>
      <w:r>
        <w:t>锕系元素，与15个镧系元素组成一个4f内过渡系列及15个</w:t>
      </w:r>
      <w:r>
        <w:t>相扩散工艺</w:t>
      </w:r>
      <w:r>
        <w:t>钢系元素组成一个5f内过渡系列相类似。</w:t>
      </w:r>
      <w:r>
        <w:t>艺， 使NbT i复合超导材料的临界电流Jc达到3.5×10A/</w:t>
      </w:r>
    </w:p>
    <w:p>
      <w:r>
        <w:t>232_超操纵子super operon指存在于光合细菌-英膜红细菌</w:t>
      </w:r>
      <w:r>
        <w:t>cm²(5T，4.2K)，才发展出的新型超导材料如Nb3(Al，Ge)，和</w:t>
      </w:r>
      <w:r>
        <w:t>光合基因簇中一种特殊的基因组织方式。在这种结构中，下</w:t>
      </w:r>
      <w:r>
        <w:t>Nbs Al， 其Tc分别为20.7K和18.7K， 而且用一种新的带材</w:t>
      </w:r>
      <w:r>
        <w:t>游操纵子启动子区处于上游操纵子内部，而且属于同一操纵</w:t>
      </w:r>
      <w:r>
        <w:t>制备方法，即将Nb粉与AI粉按Nb3Al比例混合，填入Nb的</w:t>
      </w:r>
      <w:r>
        <w:t>子的若干操纵子功能密切相关。</w:t>
      </w:r>
      <w:r>
        <w:t>套管内加工成带， 再在电子束焊接使内部形成Nbs Al， 最后在</w:t>
      </w:r>
    </w:p>
    <w:p>
      <w:r>
        <w:t>232_超驰选择器override selector用于超驰控制系统的信号</w:t>
      </w:r>
      <w:r>
        <w:t>600~800℃作有序化处理，其Tc为18.5K，Jc&gt;2×10*A/</w:t>
      </w:r>
      <w:r>
        <w:t>选择器，借以实现正常控制流程与保护性控制流程间的自动</w:t>
      </w:r>
      <w:r>
        <w:t>cm²(4.2K，24T)。</w:t>
      </w:r>
      <w:r>
        <w:t>切换，是超驰控制系统的重要组成部件。</w:t>
      </w:r>
    </w:p>
    <w:p>
      <w:r>
        <w:t>232_超纯金属</w:t>
      </w:r>
      <w:r>
        <w:t>ultra-pure metal化学杂质和物理杂质(晶体</w:t>
      </w:r>
      <w:r>
        <w:t>值的条件下，导电材料的电阻和体内磁感应强度都突然变为</w:t>
      </w:r>
      <w:r>
        <w:t>缺陷)含量极少的金属。目前主要以化学杂质的含量为标准，</w:t>
      </w:r>
      <w:r>
        <w:t>零的性质。</w:t>
      </w:r>
      <w:r>
        <w:t>常以杂质在金属中总含量的百万分之几表示。纯度常用材料</w:t>
      </w:r>
      <w:r>
        <w:t>许多金属(如钢、锡、铝、铅、钽</w:t>
      </w:r>
      <w:r>
        <w:t>的用途(如光谱纯、电子级纯等)</w:t>
      </w:r>
      <w:r>
        <w:t>种特征</w:t>
      </w:r>
      <w:r>
        <w:t>(如半导体材料用</w:t>
      </w:r>
      <w:r>
        <w:t>金) 和化合物(如N by Sn， Nbs Al等) 都可成为超导体。从正常</w:t>
      </w:r>
      <w:r>
        <w:t>载流子浓度，即1cm³基体元素</w:t>
      </w:r>
      <w:r>
        <w:t>中起导电作用的杂质原子个数</w:t>
      </w:r>
      <w:r>
        <w:t>态过渡到超导态</w:t>
      </w:r>
      <w:r>
        <w:t>表示)和残余电阻率等表示。</w:t>
      </w:r>
      <w:r>
        <w:t>制</w:t>
      </w:r>
      <w:r>
        <w:t>备</w:t>
      </w:r>
      <w:r>
        <w:t>纯金属的方法有化学提</w:t>
      </w:r>
      <w:r>
        <w:t>度Tc)。现有材料仅在很低的温度下才具有超导性。当磁</w:t>
      </w:r>
      <w:r>
        <w:t>纯法(精馏、升华、溶剂萃取等)和物理提纯法(如区域提纯</w:t>
      </w:r>
      <w:r>
        <w:t>场达到一定强度时，超导性将被破坏，这个磁场限值称为临界</w:t>
      </w:r>
      <w:r>
        <w:t>法)，其中以区域提纯法或区域提纯与其他方法结合最有效。</w:t>
      </w:r>
      <w:r>
        <w:t>磁场。目前发现的超导体有两类。第一类只有一个临界磁场</w:t>
      </w:r>
      <w:r>
        <w:t>制备超金属既为金属性能的科学研究创造了有利条件，在工</w:t>
      </w:r>
      <w:r>
        <w:t>(如电汞、纯铅等) ； 第二类有下临界磁场Hcr和上临界磁场</w:t>
      </w:r>
      <w:r>
        <w:t>业上也有重大实用意义。</w:t>
      </w:r>
      <w:r>
        <w:t>HC2。当外磁场达到Hc：时，第二类超导体内出现正常态和</w:t>
      </w:r>
    </w:p>
    <w:p>
      <w:r>
        <w:t>232_超雌性</w:t>
      </w:r>
      <w:r>
        <w:t>super female</w:t>
      </w:r>
      <w:r>
        <w:t>雌性细胞内含有超常数的X染色</w:t>
      </w:r>
      <w:r>
        <w:t>超导态的混合状态；只有磁场增大到Hc2时，才转化到正常</w:t>
      </w:r>
      <w:r>
        <w:t>体的个体。也称为超雌。</w:t>
      </w:r>
    </w:p>
    <w:p>
      <w:r>
        <w:t>232_超大规模集成电路</w:t>
      </w:r>
      <w:r>
        <w:t>very largescale integrated circuit；</w:t>
      </w:r>
      <w:r>
        <w:t>VLSI它是大规模集成电路的集成度不断提高而出现的新</w:t>
      </w:r>
      <w:r>
        <w:t>概念，一般认为，集成度达1万个门电路或10万个元件以上</w:t>
      </w:r>
      <w:r>
        <w:t>的大规模集成电路，称为超大规模集成电路，即集成度为</w:t>
      </w:r>
      <w:r>
        <w:t>256K，线宽尺寸为1.2~1.5um。它的最显著的特点是具有</w:t>
      </w:r>
      <w:r>
        <w:t>整机功能。</w:t>
      </w:r>
    </w:p>
    <w:p>
      <w:r>
        <w:t>232_超大型矿床</w:t>
      </w:r>
      <w:r>
        <w:t>super-large ore deposit</w:t>
      </w:r>
      <w:r>
        <w:t>金属储量超过大型</w:t>
      </w:r>
      <w:r>
        <w:t>矿床规定储量的数倍到数十倍的巨大规模的矿床。各国家以</w:t>
      </w:r>
      <w:r>
        <w:t>及对不同矿种所划分的超大型矿床的储量界线不尽一致.涂</w:t>
      </w:r>
      <w:r>
        <w:t>光炽院士提出(1994)以中国大型矿床储量下限的5倍作为超</w:t>
      </w:r>
      <w:r>
        <w:t>大型矿床的储量下限。例如内蒙古白云鄂博稀土-铁-铌矿</w:t>
      </w:r>
      <w:r>
        <w:t>床，湖南锡矿山锑矿，江西西华山黑钨矿床等，均为中国著名</w:t>
      </w:r>
      <w:r>
        <w:t>的超大型矿床。超大型矿床的成因，一般认为有利的地质构</w:t>
      </w:r>
      <w:r>
        <w:t>造条件，充分的矿质供应和多期成矿富集作用的叠加。</w:t>
      </w:r>
    </w:p>
    <w:p>
      <w:r>
        <w:t>232_超导材料superconducting materials； supper conducting</w:t>
      </w:r>
      <w:r>
        <w:t>material在特定条件下即临界温度Tc下， 电阻突然为零的</w:t>
      </w:r>
      <w:r>
        <w:t>物质。在常压下现已发现有27种元素和数千种合金、化合物</w:t>
      </w:r>
      <w:r>
        <w:t>具有超导性。超导材料的基本物性</w:t>
      </w:r>
      <w:r>
        <w:t>界温度Tc，临界</w:t>
      </w:r>
      <w:r>
        <w:t>磁场Hc和临界电流</w:t>
      </w:r>
      <w:r>
        <w:t>超</w:t>
      </w:r>
      <w:r>
        <w:t>用时性能稳定</w:t>
      </w:r>
      <w:r>
        <w:t>实用超导材料</w:t>
      </w:r>
      <w:r>
        <w:t>一般是由多根超导细丝同</w:t>
      </w:r>
      <w:r>
        <w:t>度铜、铝等稳定</w:t>
      </w:r>
      <w:r>
        <w:t>化材料以及不锈钢等增强材料和绝缘</w:t>
      </w:r>
      <w:r>
        <w:t>合而成。超导材</w:t>
      </w:r>
      <w:r>
        <w:t>料主要分为合金超导材料和金属间化合物超</w:t>
      </w:r>
      <w:r>
        <w:t>导材料两类。合</w:t>
      </w:r>
      <w:r>
        <w:t>金超导材料有铌锆合金、铌钛合金等。金属</w:t>
      </w:r>
      <w:r>
        <w:t>化合物超导材</w:t>
      </w:r>
    </w:p>
    <w:p>
      <w:r>
        <w:t>232_料有Nb gSn和VsGa：PbMo6S：等。超导材料主要用于核聚</w:t>
      </w:r>
      <w:r>
        <w:t>变发电、磁流体发电、电机、电缆、磁力悬浮高速列车等方面。</w:t>
      </w:r>
    </w:p>
    <w:p>
      <w:r>
        <w:t>232_超导高分子</w:t>
      </w:r>
      <w:r>
        <w:t>super c</w:t>
      </w:r>
      <w:r>
        <w:t>n ductive polymer</w:t>
      </w:r>
      <w:r>
        <w:t>指在某种条件下</w:t>
      </w:r>
      <w:r>
        <w:t>(如低温、低磁场)，材料的电阻为零的高分子材料。作为超导</w:t>
      </w:r>
      <w:r>
        <w:t>体目前发现的多为金属和陶瓷材料，虽然很早就有人预测某</w:t>
      </w:r>
      <w:r>
        <w:t>些高分子材料可能具有超导性能，但是到目前为止仅发现无</w:t>
      </w:r>
      <w:r>
        <w:t>机聚合物硫化氮[+SN一]在温度为0.26K时电阻为零，</w:t>
      </w:r>
      <w:r>
        <w:t>表现出超导性能。根据W.A.Little的预测， 在由一维共轭导</w:t>
      </w:r>
      <w:r>
        <w:t>电性主链和电子极化率大的侧链的有机高分子中能够发生超</w:t>
      </w:r>
      <w:r>
        <w:t>导现象，含有芳香杂环取代的聚乙炔的结构已经比较接近这</w:t>
      </w:r>
      <w:r>
        <w:t>种理想结构，但是到目前还没有发现超导现象。</w:t>
      </w:r>
    </w:p>
    <w:p>
      <w:r>
        <w:t>232_超导功能复合材料superconducting functional composite</w:t>
      </w:r>
      <w:r>
        <w:t>使用金属间化合物超导体和铜等金属复合而成的具有超导功</w:t>
      </w:r>
      <w:r>
        <w:t>能的复合材料。由于金属间化合物超导体自身力学性能很差</w:t>
      </w:r>
      <w:r>
        <w:t>且不易加工成具有实用性的线材、带材，必须用铜等金属包套</w:t>
      </w:r>
      <w:r>
        <w:t>支撑，才能进行加工成型，并使之具有</w:t>
      </w:r>
      <w:r>
        <w:t>一定的力学性能。Ni-</w:t>
      </w:r>
      <w:r>
        <w:t>Ti，Nb：Sn和V3Ga等金属间化合物的复合超导体已经实用</w:t>
      </w:r>
      <w:r>
        <w:t>化，但它们的临界温度Tc约在20K以下，其成型工艺采用固</w:t>
      </w:r>
      <w:r>
        <w:t>相扩散工艺</w:t>
      </w:r>
      <w:r>
        <w:t>经改进的多次冷加工与热处理交替进行的工</w:t>
      </w:r>
      <w:r>
        <w:t>艺， 使NbT i复合超导材料的临界电流Jc达到3.5×10A/</w:t>
      </w:r>
      <w:r>
        <w:t>cm²(5T，4.2K)，才发展出的新型超导材料如Nb3(Al，Ge)，和</w:t>
      </w:r>
      <w:r>
        <w:t>Nbs Al， 其Tc分别为20.7K和18.7K， 而且用一种新的带材</w:t>
      </w:r>
      <w:r>
        <w:t>制备方法，即将Nb粉与AI粉按Nb3Al比例混合，填入Nb的</w:t>
      </w:r>
      <w:r>
        <w:t>套管内加工成带， 再在电子束焊接使内部形成Nbs Al， 最后在</w:t>
      </w:r>
      <w:r>
        <w:t>600~800℃作有序化处理，其Tc为18.5K，Jc&gt;2×10*A/</w:t>
      </w:r>
      <w:r>
        <w:t>cm²(4.2K，24T)。</w:t>
      </w:r>
    </w:p>
    <w:p>
      <w:r>
        <w:t>232_超导性superconductivity在温度和磁场都小于一定数</w:t>
      </w:r>
      <w:r>
        <w:t>值的条件下，导电材料的电阻和体内磁感应强度都突然变为</w:t>
      </w:r>
      <w:r>
        <w:t>零的性质。</w:t>
      </w:r>
      <w:r>
        <w:t>具有超导性的物质称为超导体(supercond ut or) 。</w:t>
      </w:r>
      <w:r>
        <w:t>许多金属(如钢、锡、铝、铅、钽</w:t>
      </w:r>
      <w:r>
        <w:t>铌等)、合金(如铌锆、铌钛合</w:t>
      </w:r>
      <w:r>
        <w:t>金) 和化合物(如N by Sn， Nbs Al等) 都可成为超导体。从正常</w:t>
      </w:r>
      <w:r>
        <w:t>态过渡到超导态</w:t>
      </w:r>
      <w:r>
        <w:t>导体的转变温度(或临界温</w:t>
      </w:r>
      <w:r>
        <w:t>度Tc)。现有材料仅在很低的温度下才具有超导性。当磁</w:t>
      </w:r>
      <w:r>
        <w:t>场达到一定强度时，超导性将被破坏，这个磁场限值称为临界</w:t>
      </w:r>
      <w:r>
        <w:t>磁场。目前发现的超导体有两类。第一类只有一个临界磁场</w:t>
      </w:r>
      <w:r>
        <w:t>(如电汞、纯铅等) ； 第二类有下临界磁场Hcr和上临界磁场</w:t>
      </w:r>
      <w:r>
        <w:t>HC2。当外磁场达到Hc：时，第二类超导体内出现正常态和</w:t>
      </w:r>
      <w:r>
        <w:t>超导态的混合状态；只有磁场增大到Hc2时，才转化到正常</w:t>
      </w:r>
      <w:r>
        <w:t>导体。超导体已逐步用于加感器、电机、电缆、贮能器和交通</w:t>
      </w:r>
      <w:r>
        <w:t>剂。应用在航天、超导和空分等领域。</w:t>
      </w:r>
      <w:r>
        <w:t>运输设备等方面。</w:t>
      </w:r>
    </w:p>
    <w:p>
      <w:r>
        <w:t>233_超低断面轮胎super low profile tyre； ultra.low profile</w:t>
      </w:r>
      <w:r>
        <w:t>MPa(1.5kgf/cm²) 以下的充气轮胎。这种轮胎只适宜在沼泽</w:t>
      </w:r>
      <w:r>
        <w:t>tyre指断面高宽比低于0.7的轿车轮胎。这种轮胎的断面</w:t>
      </w:r>
      <w:r>
        <w:t>宽同时以mm和in表示。以165一13/6.5一13规格为例：</w:t>
      </w:r>
      <w:r>
        <w:t>165表示断面宽，单位为mm，约等于6.5in；13为轮辋直径，</w:t>
      </w:r>
      <w:r>
        <w:t>单位为in。上述两种标志不是任选一种。而是必须同时标在</w:t>
      </w:r>
      <w:r>
        <w:t>电量Q的变化而变化。dQ与dV之比为氧化还原电容，比</w:t>
      </w:r>
      <w:r>
        <w:t>轮胎上。1in=2.54cm。</w:t>
      </w:r>
    </w:p>
    <w:p>
      <w:r>
        <w:t>233_超低界面张力ultra interfacial tension</w:t>
      </w:r>
      <w:r>
        <w:t>关于油水体系界</w:t>
      </w:r>
      <w:r>
        <w:t>H2SO4|Ru02体系，电极反应为</w:t>
      </w:r>
      <w:r>
        <w:t>面张力，一般把10-到10-3mN/m算作低界面张力，将10-3</w:t>
      </w:r>
      <w:r>
        <w:t>mN/m以下的称超低界面张力。超低界面张力在第三次采</w:t>
      </w:r>
      <w:r>
        <w:t>汕中具有重要意义。研究表明，在注水驱油中，如果使界面张</w:t>
      </w:r>
      <w:r>
        <w:t>力降低三个数量级，就可以使地层残油体积减少一半，若能使</w:t>
      </w:r>
      <w:r>
        <w:t>界面张力降低四个数量级，理论的驱油率可达100%。</w:t>
      </w:r>
    </w:p>
    <w:p>
      <w:r>
        <w:t>233_超低密度聚乙烯ultralow density polyethylene； U LDPE；</w:t>
      </w:r>
      <w:r>
        <w:t>very low density polyethylene； V LDPE</w:t>
      </w:r>
      <w:r>
        <w:t>共聚单体含量高于</w:t>
      </w:r>
      <w:r>
        <w:t>20%的乙烯共聚物。密度0.87~0.90g/cm³者称超低密度聚</w:t>
      </w:r>
      <w:r>
        <w:t>乙烯。密度0.90~0.915g/cm³者称甚低密度聚乙烯</w:t>
      </w:r>
      <w:r>
        <w:t>(V LDPE) 。结晶性低， 其柔韧性、低模量、撕裂强度、耐穿刺</w:t>
      </w:r>
      <w:r>
        <w:t>性优于线性低密度聚乙烯，相当于醋酸乙烯含量4%~8%的</w:t>
      </w:r>
      <w:r>
        <w:t>乙烯-醋酸乙烯共聚物。但熔点和热变形温度比后者高，对聚</w:t>
      </w:r>
      <w:r>
        <w:t>乙烯和聚丙烯有极好的粘接性，密度0.90g/cm。熔体指数</w:t>
      </w:r>
      <w:r>
        <w:t>0.8g/10min时， 其拉伸强度30MPa， 伸长率850%， 弯曲弹性</w:t>
      </w:r>
      <w:r>
        <w:t>模量65MPa， 拉伸冲击强度10.5J/m， 熔点115℃， 脆化温度</w:t>
      </w:r>
      <w:r>
        <w:t>diation) ， 波长从10m到1m， 频率从30MHz到300MHz的无</w:t>
      </w:r>
      <w:r>
        <w:t>&lt;-75℃，耐环境应力开裂&gt;2000h。采用低压气相法，溶液</w:t>
      </w:r>
      <w:r>
        <w:t>法、高压法由乙烯与α-烯烃共聚而成。用作代替乙烯-醋酸乙</w:t>
      </w:r>
      <w:r>
        <w:t>烯共聚物、软聚氯乙烯和某些弹性体用。用作食品及医药包</w:t>
      </w:r>
      <w:r>
        <w:t>装薄膜、容器衬里、地膜。</w:t>
      </w:r>
    </w:p>
    <w:p>
      <w:r>
        <w:t>233_超低膨胀石英玻璃low thermal expansion silica glass</w:t>
      </w:r>
      <w:r>
        <w:t>又</w:t>
      </w:r>
      <w:r>
        <w:t>称低膨胀石英玻璃。是一种掺有二氧化钛的石英玻璃。用</w:t>
      </w:r>
      <w:r>
        <w:t>SiC L和TiC l为原料， 采用氢氧焰熔制而成。20~100℃的热</w:t>
      </w:r>
      <w:r>
        <w:t>膨胀系数为±0.3×10-7℃-4，比一般石英玻璃低一个数量</w:t>
      </w:r>
      <w:r>
        <w:t>级。适用于做天文反射镜及激光器件等。</w:t>
      </w:r>
    </w:p>
    <w:p>
      <w:r>
        <w:t>233_超低容量喷雾剂ULV concentrate超低容量是指喷到</w:t>
      </w:r>
      <w:r>
        <w:t>把标作物上的药液，以极细的雾滴，极低的用量ml喷出，是供</w:t>
      </w:r>
      <w:r>
        <w:t>超低容量喷雾施用的一种专用剂型。它的配方组成，除原药</w:t>
      </w:r>
      <w:r>
        <w:t>βca螺旋)与β折叠的聚集体(Baβ型)；(4)β折叠的聚集体</w:t>
      </w:r>
      <w:r>
        <w:t>外，主要是溶剂，要求这种溶剂有溶解原药的能力，挥发度小，</w:t>
      </w:r>
      <w:r>
        <w:t>闪点不低于70℃。有时配方还需加入其他助剂，如增溶剂、</w:t>
      </w:r>
      <w:r>
        <w:t>药害减轻剂、减黏剂、稳定剂、静电剂等</w:t>
      </w:r>
      <w:r>
        <w:t>该</w:t>
      </w:r>
      <w:r>
        <w:t>与常规喷雾相</w:t>
      </w:r>
      <w:r>
        <w:t>比具有(1)喷雾量低，60~330ml/亩，是常规喷雾用址的数百</w:t>
      </w:r>
      <w:r>
        <w:t>分之一。(2)雾滴细，其直径70~100um，而常规雾滴直径</w:t>
      </w:r>
      <w:r>
        <w:t>200~300um，药液的覆盖率高，渗透性好，药效高。(3)喷雾</w:t>
      </w:r>
      <w:r>
        <w:t>药液浓度比常规喷雾高数百倍，工效高数十倍。(4)常规喷雾</w:t>
      </w:r>
      <w:r>
        <w:t>药液以水作载体，而超低容量用以高沸点油质性溶剂作载体，</w:t>
      </w:r>
      <w:r>
        <w:t>更耐雨水冲刷，药效期长。</w:t>
      </w:r>
    </w:p>
    <w:p>
      <w:r>
        <w:t>233_超低碳不锈钢extra low carbon stainless steel含碳量低</w:t>
      </w:r>
      <w:r>
        <w:t>于0.03%的不锈钢，一般指奥氏体不锈钢。不锈钢中的碳含</w:t>
      </w:r>
      <w:r>
        <w:t>量降低到0.03%以下，即超低碳化，能有效地避免不锈钢出</w:t>
      </w:r>
      <w:r>
        <w:t>现贫铬区和防止晶间腐蚀敏感性。碳在铁素体不锈钢中的危</w:t>
      </w:r>
      <w:r>
        <w:t>害更加严重，当大约从927℃以上快冷时就会沿晶界析出铬</w:t>
      </w:r>
      <w:r>
        <w:t>的碳化物，形成晶界贫铬区，而在腐蚀环境中容易发生晶间腐</w:t>
      </w:r>
      <w:r>
        <w:t>蚀，为了避免晶间腐蚀就要求碳含量必须低于0.01%。采用</w:t>
      </w:r>
      <w:r>
        <w:t>氩氧脱碳精炼法和真空氧脱碳精炼法，都能生产超低碳不</w:t>
      </w:r>
      <w:r>
        <w:t>锈钢。</w:t>
      </w:r>
    </w:p>
    <w:p>
      <w:r>
        <w:t>233_超低温阀</w:t>
      </w:r>
      <w:r>
        <w:t>super low temperature valve</w:t>
      </w:r>
      <w:r>
        <w:t>-30℃以下的阀</w:t>
      </w:r>
      <w:r>
        <w:t>门为低温阀，-150℃以下的阀门为超低温阀门，采用低温性</w:t>
      </w:r>
      <w:r>
        <w:t>能好的低合金钢制造，在结构设计和工艺上都有特殊要求。</w:t>
      </w:r>
      <w:r>
        <w:t>如设有防止积存在体腔内液体气化，产生异常升压的结构，采</w:t>
      </w:r>
      <w:r>
        <w:t>用“长颈”结构，真空夹套等以减少冷损。用于石油产品、石油</w:t>
      </w:r>
      <w:r>
        <w:t>气与天然气的液化分离和液氧等生产装置上的阀门。</w:t>
      </w:r>
    </w:p>
    <w:p>
      <w:r>
        <w:t>233_超低温胶黏剂cryogenic adhesive在超低温(例如液氢、</w:t>
      </w:r>
      <w:r>
        <w:t>液氧、液氮)下可使用的胶黏剂。主要是聚醚聚氨酯型胶黏</w:t>
      </w:r>
      <w:r>
        <w:t>剂。应用在航天、超导和空分等领域。</w:t>
      </w:r>
    </w:p>
    <w:p>
      <w:r>
        <w:t>233_超低压轮胎super low pressure tyre充气压力在0.15</w:t>
      </w:r>
      <w:r>
        <w:t>MPa(1.5kgf/cm²) 以下的充气轮胎。这种轮胎只适宜在沼泽</w:t>
      </w:r>
      <w:r>
        <w:t>地、疏松雪地等软地面上使用。</w:t>
      </w:r>
    </w:p>
    <w:p>
      <w:r>
        <w:t>233_超电容器super capacitor</w:t>
      </w:r>
      <w:r>
        <w:t>使用的是具有大面积的可逆氧</w:t>
      </w:r>
      <w:r>
        <w:t>化还原电极，电容来源于电化学氧化还原反应，电压V随荷</w:t>
      </w:r>
      <w:r>
        <w:t>电量Q的变化而变化。dQ与dV之比为氧化还原电容，比</w:t>
      </w:r>
      <w:r>
        <w:t>双电层电容器大10~100倍。典型的氧化还原电容是Ru0z</w:t>
      </w:r>
      <w:r>
        <w:t>H2SO4|Ru02体系，电极反应为</w:t>
      </w:r>
      <w:r>
        <w:t>2RuO 2+2H++2e~=</w:t>
      </w:r>
      <w:r>
        <w:t>—Ru2Os+H2O</w:t>
      </w:r>
      <w:r>
        <w:t>若用导电聚合物如聚苯胺作电极的电化学电容器，不仅在表</w:t>
      </w:r>
      <w:r>
        <w:t>面而且在整个膜的体相内都可储存电荷，每2~3个单体就可</w:t>
      </w:r>
      <w:r>
        <w:t>以有一个电子的电荷，达到500C/g。</w:t>
      </w:r>
    </w:p>
    <w:p>
      <w:r>
        <w:t>233_超电势over potential对于某一电极反应， 当电极电势E</w:t>
      </w:r>
      <w:r>
        <w:t>偏离其平衡电极电势EP时，其偏离值称为超电势，或称过电</w:t>
      </w:r>
      <w:r>
        <w:t>位。y=E-EP。这是该电极反应得以进行的推动力。电极</w:t>
      </w:r>
      <w:r>
        <w:t>反应一般都有迁越步骤和扩散步骤，这两个步骤的超电势分</w:t>
      </w:r>
      <w:r>
        <w:t>别称迁越超电势ncr和扩散超电势nd。有时电极反应还伴随</w:t>
      </w:r>
      <w:r>
        <w:t>有一些偶联化学反应，这些反应的超电势通称反应超电势</w:t>
      </w:r>
      <w:r>
        <w:t>。上述各步骤若是前后衔接的，整个电极反应的超电势为</w:t>
      </w:r>
      <w:r>
        <w:t>各个衔接步骤超电势之和。</w:t>
      </w:r>
    </w:p>
    <w:p>
      <w:r>
        <w:t>233_超短波辐射ultra shortwave radiation</w:t>
      </w:r>
      <w:r>
        <w:t>又称米波辐射</w:t>
      </w:r>
      <w:r>
        <w:t>(metre wave radiation) 或甚高频辐射(over high frequency ra-</w:t>
      </w:r>
      <w:r>
        <w:t>diation) ， 波长从10m到1m， 频率从30MHz到300MHz的无</w:t>
      </w:r>
      <w:r>
        <w:t>线电波。利用超短波可进行接力通讯、电视广播、导航等。过</w:t>
      </w:r>
      <w:r>
        <w:t>多接触超短波辐射者可引起神经衰弱症候群、脱发、月经素</w:t>
      </w:r>
      <w:r>
        <w:t>乱等。</w:t>
      </w:r>
    </w:p>
    <w:p>
      <w:r>
        <w:t>233_超二级结构</w:t>
      </w:r>
      <w:r>
        <w:t>super secondary structure蛋白质分子中的</w:t>
      </w:r>
      <w:r>
        <w:t>二级结构聚集体。蛋白质(尤其是球状蛋白质)中若干个相邻</w:t>
      </w:r>
      <w:r>
        <w:t>的二级结构单元(即α-螺旋，β-折叠片和β-转角等)组合在一</w:t>
      </w:r>
      <w:r>
        <w:t>起，彼此相互作用，形成很有规律且空间上能辨认的结构聚集</w:t>
      </w:r>
      <w:r>
        <w:t>体。超二级结构在结构的组织层次上高于二级结构，充当三</w:t>
      </w:r>
      <w:r>
        <w:t>级结构的构件，但没有完整的结构域。根据超二级结构的组</w:t>
      </w:r>
      <w:r>
        <w:t>成，可分为三种类型：(1)螺旋型的聚集体(aa型)；(2)α螺旋</w:t>
      </w:r>
      <w:r>
        <w:t>与β折叠的聚集体(βa；型)；(3)β折叠的聚集体(β型和</w:t>
      </w:r>
      <w:r>
        <w:t>βca螺旋)与β折叠的聚集体(Baβ型)；(4)β折叠的聚集体</w:t>
      </w:r>
      <w:r>
        <w:t>(BBB型和Bcp型) 。</w:t>
      </w:r>
    </w:p>
    <w:p>
      <w:r>
        <w:t>233_超分散剂HYPER SOL</w:t>
      </w:r>
      <w:r>
        <w:t>Hyper dispersant HYPER SOL</w:t>
      </w:r>
      <w:r>
        <w:t>一类适用于印墨的润湿与分散稳定剂。由丹麦KVK公司开</w:t>
      </w:r>
      <w:r>
        <w:t>发。特点是提高印墨的着色强度，改进印墨的流动性、透明度</w:t>
      </w:r>
      <w:r>
        <w:t>等。代表品种：Hyper solL 4742及L 4744均为聚酯结构的高</w:t>
      </w:r>
      <w:r>
        <w:t>分子分散剂，适用于红色色淀、酞蓝及联苯胺黄等颜料的表</w:t>
      </w:r>
      <w:r>
        <w:t>面处理， 与此相配合的有色表面改性剂有Hyper solL 4707(蓝</w:t>
      </w:r>
      <w:r>
        <w:t>色) 及Hyper solL 4708(黄色) ， 可明显改进颜料的分散特性与</w:t>
      </w:r>
      <w:r>
        <w:t>着色强度。</w:t>
      </w:r>
    </w:p>
    <w:p>
      <w:r>
        <w:t>233_超分散剂SOLS PERSE Hyper dispersantS OLS PERSE</w:t>
      </w:r>
      <w:r>
        <w:t>属于高分子分散剂一类。用于制取高颜料浓度的非水有机溶</w:t>
      </w:r>
      <w:r>
        <w:t>剂分散体的分散剂。由英国ICI公司推荐。其特点是可明显</w:t>
      </w:r>
      <w:r>
        <w:t>降低研磨基料黏度，提高研磨分散速率，增加分散体系中固体</w:t>
      </w:r>
      <w:r>
        <w:t>含量，提高着色强度与分散稳定性</w:t>
      </w:r>
      <w:r>
        <w:t>其中包括两类：一类是与</w:t>
      </w:r>
      <w:r>
        <w:t>被处理的颜料具有相似分子结构的有色协合增效剂(相当有</w:t>
      </w:r>
      <w:r>
        <w:t>色的表面改性剂)。</w:t>
      </w:r>
      <w:r>
        <w:t>·类是无色的高分子分散剂。S-17000，</w:t>
      </w:r>
      <w:r>
        <w:t>浅棕色蜡状物分子中含有为非极性溶剂所溶剂化的聚合链及</w:t>
      </w:r>
      <w:r>
        <w:t>牢固吸附在粒子表面的锚式基团。S-5000及S-22000分别为</w:t>
      </w:r>
      <w:r>
        <w:t>蓝色与橙黄色粉状物属协合增效剂，其无色与有色的超分散</w:t>
      </w:r>
      <w:r>
        <w:t>剂可以1：4复配使用。主要用于胶印墨及凹版印墨中。</w:t>
      </w:r>
    </w:p>
    <w:p>
      <w:r>
        <w:t>233_超分子(一) supra molecule</w:t>
      </w:r>
      <w:r>
        <w:t>由两个或两个以上子体系，</w:t>
      </w:r>
      <w:r>
        <w:t>通过分子间作用力而形成的一个具有一定结构和功能的实</w:t>
      </w:r>
      <w:r>
        <w:t>体。超分子内的分子间作用力属于非共价键，通常是静电作</w:t>
      </w:r>
      <w:r>
        <w:t>用、氢键和范德华力等。超分子普遍存在，如酶及其底物、激</w:t>
      </w:r>
      <w:r>
        <w:t>素及其受体和冠醚与某些金属的包合物都是超分子。(二)</w:t>
      </w:r>
      <w:r>
        <w:t>elementary particle又称单元粒子。由一组聚合蛋白质组成</w:t>
      </w:r>
      <w:r>
        <w:t>的能量转导单位，存在于线粒体内膜。它由7个复合体组成，</w:t>
      </w:r>
      <w:r>
        <w:t>40MPa， 断裂伸长率350%， 弯曲弹性模量600MPa， 悬臂梁缺</w:t>
      </w:r>
      <w:r>
        <w:t>其中4个是电子传递复合体， 另外3个是ATP合成酶转质子</w:t>
      </w:r>
      <w:r>
        <w:t>口冲击冲不断。磨耗量(MPC法) 20mm。在齐格勒催化剂存</w:t>
      </w:r>
      <w:r>
        <w:t>酶和转氢酶复合体。超分子是由1个基部，1个茎以及1个</w:t>
      </w:r>
      <w:r>
        <w:t>在下，由乙烯或乙烯与α~烯烃聚合而成。应用范围与聚酰</w:t>
      </w:r>
      <w:r>
        <w:t>头部组成的旋钮样结构，这个结构是由6个复合体围绕一个</w:t>
      </w:r>
      <w:r>
        <w:t>胺、聚四氟乙烯相近，耐磨性超过碳钢，做齿轮、轴承、轴瓦、星</w:t>
      </w:r>
      <w:r>
        <w:t>中心单位排列形成的，中心单位是分成三部分的重复单位</w:t>
      </w:r>
      <w:r>
        <w:t>轮、阀门、泵、导轨、密封填料、设备衬里、滑变板、人工关节等，</w:t>
      </w:r>
      <w:r>
        <w:t>(TRU) 。TRU的头部是合成或水解ATP的部位， 连接头部</w:t>
      </w:r>
      <w:r>
        <w:t>纤维作防弹衣、绳索等。</w:t>
      </w:r>
      <w:r>
        <w:t>和基部的TRU的茎决定ATP被合成还是被水解的调节装</w:t>
      </w:r>
      <w:r>
        <w:t>超高分子量聚乙烯醇纤维</w:t>
      </w:r>
      <w:r>
        <w:t>置； TRU的基部是膜形成单元， 起着连接系统的作用， 4个电</w:t>
      </w:r>
      <w:r>
        <w:t>polyvinyl alcohol fiber所用原料聚乙烯醇的分子量特高的</w:t>
      </w:r>
      <w:r>
        <w:t>子传递复合体，1个转氢酶和1个质子酶围绕着这个连接系</w:t>
      </w:r>
      <w:r>
        <w:t>聚乙烯醇纤维。日本一公司用聚合度达23000、皂化度为</w:t>
      </w:r>
      <w:r>
        <w:t>统排列。</w:t>
      </w:r>
      <w:r>
        <w:t>99.9%(mol) 的聚乙烯醇做原料， 采用二甲基亚砜与乙二醇的</w:t>
      </w:r>
    </w:p>
    <w:p>
      <w:r>
        <w:t>234_超分子方法</w:t>
      </w:r>
      <w:r>
        <w:t>super molecular approach</w:t>
      </w:r>
      <w:r>
        <w:t>将电子视为在范</w:t>
      </w:r>
      <w:r>
        <w:t>混合液为溶剂，于145℃左右进行纺丝，压入低温(-2℃)的</w:t>
      </w:r>
      <w:r>
        <w:t>德华力形成的分子间聚合体的超分子轨道中运动，然后用类</w:t>
      </w:r>
      <w:r>
        <w:t>由乙醇、二甲基亚砜和乙</w:t>
      </w:r>
      <w:r>
        <w:t>似处理分子轨道的半经验或从头算等研究超分子体系的方</w:t>
      </w:r>
      <w:r>
        <w:t>透明的初生丝</w:t>
      </w:r>
      <w:r>
        <w:t>法。这种方法主要研究超分子体系中分子间的弱相互作用及</w:t>
      </w:r>
      <w:r>
        <w:t>伸) 即得成品。该纤维的强度可达28.8cN/d tex， 模量达</w:t>
      </w:r>
      <w:r>
        <w:t>其强烈的选择性。</w:t>
      </w:r>
      <w:r>
        <w:t>532.4cN/d tex； 弯曲疲劳性、干热老化性和耐磨性均良好； 产</w:t>
      </w:r>
    </w:p>
    <w:p>
      <w:r>
        <w:t>234_超分子结构super molecular structure； super molecular or-</w:t>
      </w:r>
      <w:r>
        <w:t>品适用于制作橡胶和建筑材料的补强材料。</w:t>
      </w:r>
      <w:r>
        <w:t>der又称超分子有序。为高分子的聚集态结构。是指高分</w:t>
      </w:r>
      <w:r>
        <w:t>超高分子量聚乙烯纤维</w:t>
      </w:r>
      <w:r>
        <w:t>子链之间的排列和堆砌结构。高分子的链结构是决定聚合物</w:t>
      </w:r>
      <w:r>
        <w:t>polyethylene fiber又称高强度高模量聚乙烯纤维。指分子</w:t>
      </w:r>
      <w:r>
        <w:t>基本性质的主要因素，而高分子的聚集态结构是决定高聚物</w:t>
      </w:r>
      <w:r>
        <w:t>量在100万~500万的聚乙烯所纺出的纤维。密度0.97~</w:t>
      </w:r>
      <w:r>
        <w:t>本体性质的主要因素。对于实际应用</w:t>
      </w:r>
      <w:r>
        <w:t>子材料或制</w:t>
      </w:r>
      <w:r>
        <w:t>0.98g/cm。强度2.8~4N/tex。模量91~140N/tex。延伸</w:t>
      </w:r>
      <w:r>
        <w:t>品，其使用性能直接决定于加工成型过程中形成的聚集态结</w:t>
      </w:r>
      <w:r>
        <w:t>度3.5%~3.7%。冲击吸收能比对位芳酰胺纤维高近一倍，</w:t>
      </w:r>
      <w:r>
        <w:t>构。因此，对超分子结构的研究，具有重要的理论和实际意</w:t>
      </w:r>
      <w:r>
        <w:t>耐磨性好，摩擦系数小，但应力下熔点只有145~160℃。制</w:t>
      </w:r>
      <w:r>
        <w:t>义。了解超分子结构特征、形成条件及其材料性能之间的关</w:t>
      </w:r>
      <w:r>
        <w:t>法是用齐格勒催化剂制备树脂后，以十氢紫或石蜡油、灯油为</w:t>
      </w:r>
      <w:r>
        <w:t>系对于通过控制加工成型条件以获得具有预定结构和性能的</w:t>
      </w:r>
      <w:r>
        <w:t>溶剂进行凝胶纺丝，或以石蜡烃为熔剂进行“半熔纺”而得。</w:t>
      </w:r>
      <w:r>
        <w:t>材料是必不可少的，同时也为高分子材料的物理改性和材料</w:t>
      </w:r>
      <w:r>
        <w:t>用途有防弹背心和头盔、轻质装甲、船帆、缆绳、光缆补强体降</w:t>
      </w:r>
      <w:r>
        <w:t>设计提供科学的依据。</w:t>
      </w:r>
      <w:r>
        <w:t>落伞和滤材等。</w:t>
      </w:r>
    </w:p>
    <w:p>
      <w:r>
        <w:t>234_超辐射super radiance</w:t>
      </w:r>
      <w:r>
        <w:t>自发发射通过布居反转介质一次</w:t>
      </w:r>
      <w:r>
        <w:t>超高强度钢</w:t>
      </w:r>
      <w:r>
        <w:t>后产生的放大作用，它与真正的激光作用的不同之处在于它</w:t>
      </w:r>
      <w:r>
        <w:t>1471MPa， 同时兼有适当韧性的钢。按化学成分和使用性能，</w:t>
      </w:r>
      <w:r>
        <w:t>不具备相干性。该术语也常用于激光技术中。</w:t>
      </w:r>
      <w:r>
        <w:t>常划分为几个主要类别：(1)低合金超高强度钢，含碳量</w:t>
      </w:r>
    </w:p>
    <w:p>
      <w:r>
        <w:t>234_超改进单纯形法</w:t>
      </w:r>
      <w:r>
        <w:t>super modified simplex method； SMS</w:t>
      </w:r>
      <w:r>
        <w:t>0.27%~0.45%，含合金元素总量不高于5%；(2)中合金超</w:t>
      </w:r>
      <w:r>
        <w:t>method在改进单纯形法的基础上发展起来的一种单纯形</w:t>
      </w:r>
      <w:r>
        <w:t>高强度钢，又称热作模具钢，主要合金元素是铬、钼、钨、钒等</w:t>
      </w:r>
      <w:r>
        <w:t>优化方法。以响应值最差的顶点w、形心点pc和反射点</w:t>
      </w:r>
      <w:r>
        <w:t>碳化物形成元素；(3)高合金超高强度钢，其合金元素总含量</w:t>
      </w:r>
      <w:r>
        <w:t>p，的响应值用二次曲线拟合求导，决定单纯形的新顶点，</w:t>
      </w:r>
      <w:r>
        <w:t>高于10%，其中应用较多的有超高强度不锈钢、马氏体时效</w:t>
      </w:r>
      <w:r>
        <w:t>再根据新顶点计算扩展系数和压缩系数。为了避免实验</w:t>
      </w:r>
      <w:r>
        <w:t>钢以及基体钢等。这种结构材料已经大量用于火箭外壳、飞</w:t>
      </w:r>
      <w:r>
        <w:t>测定形心点p.的响应值，减少实验工作量，以除响应值最</w:t>
      </w:r>
      <w:r>
        <w:t>机起落架部件、机身骨架、高压容器以及常规武器零件等</w:t>
      </w:r>
      <w:r>
        <w:t>差的顶点w以外的其余各单纯形顶点的响应值的平均值</w:t>
      </w:r>
      <w:r>
        <w:t>方面。</w:t>
      </w:r>
      <w:r>
        <w:t>代替形心点p.的响应值，经这样改进后的单纯形优化法</w:t>
      </w:r>
      <w:r>
        <w:t>超高强钛合金ultra-high strength titanium alloy室温拉</w:t>
      </w:r>
      <w:r>
        <w:t>称为SMS 2法。</w:t>
      </w:r>
      <w:r>
        <w:t>伸强度超过1400MPa的钛合金。目前这类合金还处于发展</w:t>
      </w:r>
    </w:p>
    <w:p>
      <w:r>
        <w:t>234_超改进控制加权形心单纯形法super modified controlled</w:t>
      </w:r>
      <w:r>
        <w:t>阶段，如美国波音公司的研究指标为：室温拉伸强度≥</w:t>
      </w:r>
      <w:r>
        <w:t>weighted centroid simplex method</w:t>
      </w:r>
      <w:r>
        <w:t>结合了超改进单纯形法</w:t>
      </w:r>
      <w:r>
        <w:t>1500MPa； 剪切强度≥860MPa； 伸长率≥8%； 加载应力等于</w:t>
      </w:r>
      <w:r>
        <w:t>与控制形心单纯形法两者的优点而产生的一种单纯形优化方</w:t>
      </w:r>
      <w:r>
        <w:t>45%室温拉伸强度时的疲劳循环次数不少于10万次；断裂韧</w:t>
      </w:r>
      <w:r>
        <w:t>法。由除响应值最差的顶点w以外的其余各单纯形顶点的</w:t>
      </w:r>
      <w:r>
        <w:t>性和屈服强度的比值与4340M超髙强度钢相当。比较有发</w:t>
      </w:r>
      <w:r>
        <w:t>响应值计算加权形心点pw，引入控制参数y调节加权形心点</w:t>
      </w:r>
      <w:r>
        <w:t>展前途的是Ti8V5FelAl亚稳定β钛合金， 其典型的力学性</w:t>
      </w:r>
      <w:r>
        <w:t>的位置，确定r的反射点py，以保证单纯形沿逼近梯度的方</w:t>
      </w:r>
      <w:r>
        <w:t>能已达到室温拉伸强度为1480MPa； 伸长率为8%。</w:t>
      </w:r>
      <w:r>
        <w:t>向推移。在确定的推移方向上，根据顶点w、加权形心点pw</w:t>
      </w:r>
      <w:r>
        <w:t>超高燃速推进剂</w:t>
      </w:r>
      <w:r>
        <w:t>和反射点py的响应值用二次曲线拟合求导，决定单纯形的新</w:t>
      </w:r>
      <w:r>
        <w:t>速大于100mm/s的固体推进剂称超高燃速推进剂。主要用</w:t>
      </w:r>
      <w:r>
        <w:t>顶点，以保证新顶点在该推移方向上是最优的，从而加快了优</w:t>
      </w:r>
      <w:r>
        <w:t>于特种用途的助推器如高</w:t>
      </w:r>
      <w:r>
        <w:t>化速度。</w:t>
      </w:r>
      <w:r>
        <w:t>助推器。在高燃速</w:t>
      </w:r>
    </w:p>
    <w:p>
      <w:r>
        <w:t>234_超感染superinfection</w:t>
      </w:r>
      <w:r>
        <w:t>(一)致病微生物广泛侵害的一个</w:t>
      </w:r>
      <w:r>
        <w:t>(一般为银)丝或石墨纤维可获得超高燃速固体推进剂，已得</w:t>
      </w:r>
      <w:r>
        <w:t>机体，如由抗药微生物的感染引起的侵害。(二)已被噬菌体</w:t>
      </w:r>
      <w:r>
        <w:t>到实际应用。在高燃速固体推进剂配方中添加含量10%以</w:t>
      </w:r>
      <w:r>
        <w:t>感染过的细菌培养物重复噬菌体感染。在生物工程中也指应</w:t>
      </w:r>
      <w:r>
        <w:t>上碳硼烷类高效燃速催化剂，也可获得超高燃速推进剂。此</w:t>
      </w:r>
      <w:r>
        <w:t>用裂解缺陷的噬菌体，但另一途径不断延续，使成熟噬菌体颗</w:t>
      </w:r>
      <w:r>
        <w:t>类催化剂因价格昂贵，未得到实际应用。多孔推进剂是一种</w:t>
      </w:r>
      <w:r>
        <w:t>粒大量积累。这一类培养的特点是每个宿主细胞拥有较多的</w:t>
      </w:r>
      <w:r>
        <w:t>超高燃速推进剂，但技术不成熟。</w:t>
      </w:r>
      <w:r>
        <w:t>噬菌体颗粒。</w:t>
      </w:r>
      <w:r>
        <w:t>超高速离心机ultra-highspeed centrifuge分离因数为</w:t>
      </w:r>
    </w:p>
    <w:p>
      <w:r>
        <w:t>234_超高分子量聚乙烯ultrahigh molecular weight poly e thy-</w:t>
      </w:r>
      <w:r>
        <w:t>10000以上的离心机。</w:t>
      </w:r>
      <w:r>
        <w:t>lene； UHMWPE</w:t>
      </w:r>
      <w:r>
        <w:t>分子量100~600万的聚乙烯。密度</w:t>
      </w:r>
      <w:r>
        <w:t>超高吸湿纤维</w:t>
      </w:r>
      <w:r>
        <w:t>0.936~0.964g/cm³。热变形温度(0.46MPa) 85℃， 熔点</w:t>
      </w:r>
      <w:r>
        <w:t>常温下，具有超高吸湿功能和超高回潮率的纤维。它具有相</w:t>
      </w:r>
      <w:r>
        <w:t>130~136℃。机械性能高于一般的高密度聚乙烯。具有突出</w:t>
      </w:r>
      <w:r>
        <w:t>当于棉花6倍和锦纶7倍的吸湿性。吸湿率为41%，是现有</w:t>
      </w:r>
      <w:r>
        <w:t>的抗冲击性、耐应力开裂性、耐高温蠕变性、低摩擦系数、自润</w:t>
      </w:r>
      <w:r>
        <w:t>各种材料之冠，并具有脱湿功能。它还具有抗菌，消臭和难燃</w:t>
      </w:r>
      <w:r>
        <w:t>滑性，卓越的耐化学腐蚀性、抗疲劳性、噪音阻尼性、耐核辐射</w:t>
      </w:r>
      <w:r>
        <w:t>性能。制法是在丙烯酸类聚合物改性的基础上经纺丝面得，</w:t>
      </w:r>
      <w:r>
        <w:t>性等。使用温度100~110℃。耐寒性好，可在一269℃下使</w:t>
      </w:r>
      <w:r>
        <w:t>可进一步加工成非织造和其他纺织材料。用作空调和交通工</w:t>
      </w:r>
      <w:r>
        <w:t>用。密度0.935g/cm³，分子量200万的产品，其断裂拉伸强度</w:t>
      </w:r>
      <w:r>
        <w:t>具的滤材、保鲜材料和建材等。</w:t>
      </w:r>
      <w:r>
        <w:t>40MPa， 断裂伸长率350%， 弯曲弹性模量600MPa， 悬臂梁缺</w:t>
      </w:r>
      <w:r>
        <w:t>口冲击冲不断。磨耗量(MPC法) 20mm。在齐格勒催化剂存</w:t>
      </w:r>
      <w:r>
        <w:t>在下，由乙烯或乙烯与α~烯烃聚合而成。应用范围与聚酰</w:t>
      </w:r>
      <w:r>
        <w:t>胺、聚四氟乙烯相近，耐磨性超过碳钢，做齿轮、轴承、轴瓦、星</w:t>
      </w:r>
      <w:r>
        <w:t>轮、阀门、泵、导轨、密封填料、设备衬里、滑变板、人工关节等，</w:t>
      </w:r>
      <w:r>
        <w:t>纤维作防弹衣、绳索等。</w:t>
      </w:r>
    </w:p>
    <w:p>
      <w:r>
        <w:t>234_超高分子量聚乙烯醇纤维</w:t>
      </w:r>
      <w:r>
        <w:t>ultra-high molecular weight</w:t>
      </w:r>
      <w:r>
        <w:t>polyvinyl alcohol fiber所用原料聚乙烯醇的分子量特高的</w:t>
      </w:r>
      <w:r>
        <w:t>聚乙烯醇纤维。日本一公司用聚合度达23000、皂化度为</w:t>
      </w:r>
      <w:r>
        <w:t>99.9%(mol) 的聚乙烯醇做原料， 采用二甲基亚砜与乙二醇的</w:t>
      </w:r>
      <w:r>
        <w:t>混合液为溶剂，于145℃左右进行纺丝，压入低温(-2℃)的</w:t>
      </w:r>
      <w:r>
        <w:t>由乙醇、二甲基亚砜和乙</w:t>
      </w:r>
      <w:r>
        <w:t>二醇组成的凝固浴中固化成形，成为</w:t>
      </w:r>
      <w:r>
        <w:t>透明的初生丝</w:t>
      </w:r>
      <w:r>
        <w:t>经特种后加工后(包括分多段进行超倍拉</w:t>
      </w:r>
      <w:r>
        <w:t>伸) 即得成品。该纤维的强度可达28.8cN/d tex， 模量达</w:t>
      </w:r>
      <w:r>
        <w:t>532.4cN/d tex； 弯曲疲劳性、干热老化性和耐磨性均良好； 产</w:t>
      </w:r>
      <w:r>
        <w:t>品适用于制作橡胶和建筑材料的补强材料。</w:t>
      </w:r>
    </w:p>
    <w:p>
      <w:r>
        <w:t>234_超高分子量聚乙烯纤维</w:t>
      </w:r>
      <w:r>
        <w:t>ultra-high molecular weight</w:t>
      </w:r>
      <w:r>
        <w:t>polyethylene fiber又称高强度高模量聚乙烯纤维。指分子</w:t>
      </w:r>
      <w:r>
        <w:t>量在100万~500万的聚乙烯所纺出的纤维。密度0.97~</w:t>
      </w:r>
      <w:r>
        <w:t>0.98g/cm。强度2.8~4N/tex。模量91~140N/tex。延伸</w:t>
      </w:r>
      <w:r>
        <w:t>度3.5%~3.7%。冲击吸收能比对位芳酰胺纤维高近一倍，</w:t>
      </w:r>
      <w:r>
        <w:t>耐磨性好，摩擦系数小，但应力下熔点只有145~160℃。制</w:t>
      </w:r>
      <w:r>
        <w:t>法是用齐格勒催化剂制备树脂后，以十氢紫或石蜡油、灯油为</w:t>
      </w:r>
      <w:r>
        <w:t>溶剂进行凝胶纺丝，或以石蜡烃为熔剂进行“半熔纺”而得。</w:t>
      </w:r>
      <w:r>
        <w:t>用途有防弹背心和头盔、轻质装甲、船帆、缆绳、光缆补强体降</w:t>
      </w:r>
      <w:r>
        <w:t>落伞和滤材等。</w:t>
      </w:r>
    </w:p>
    <w:p>
      <w:r>
        <w:t>234_超高强度钢</w:t>
      </w:r>
      <w:r>
        <w:t>ultra-high strength steel</w:t>
      </w:r>
      <w:r>
        <w:t>强度极限高于</w:t>
      </w:r>
      <w:r>
        <w:t>1471MPa， 同时兼有适当韧性的钢。按化学成分和使用性能，</w:t>
      </w:r>
      <w:r>
        <w:t>常划分为几个主要类别：(1)低合金超高强度钢，含碳量</w:t>
      </w:r>
      <w:r>
        <w:t>0.27%~0.45%，含合金元素总量不高于5%；(2)中合金超</w:t>
      </w:r>
      <w:r>
        <w:t>高强度钢，又称热作模具钢，主要合金元素是铬、钼、钨、钒等</w:t>
      </w:r>
      <w:r>
        <w:t>碳化物形成元素；(3)高合金超高强度钢，其合金元素总含量</w:t>
      </w:r>
      <w:r>
        <w:t>高于10%，其中应用较多的有超高强度不锈钢、马氏体时效</w:t>
      </w:r>
      <w:r>
        <w:t>钢以及基体钢等。这种结构材料已经大量用于火箭外壳、飞</w:t>
      </w:r>
      <w:r>
        <w:t>机起落架部件、机身骨架、高压容器以及常规武器零件等</w:t>
      </w:r>
      <w:r>
        <w:t>方面。</w:t>
      </w:r>
    </w:p>
    <w:p>
      <w:r>
        <w:t>234_超高强钛合金ultra-high strength titanium alloy室温拉</w:t>
      </w:r>
      <w:r>
        <w:t>伸强度超过1400MPa的钛合金。目前这类合金还处于发展</w:t>
      </w:r>
      <w:r>
        <w:t>阶段，如美国波音公司的研究指标为：室温拉伸强度≥</w:t>
      </w:r>
      <w:r>
        <w:t>1500MPa； 剪切强度≥860MPa； 伸长率≥8%； 加载应力等于</w:t>
      </w:r>
      <w:r>
        <w:t>45%室温拉伸强度时的疲劳循环次数不少于10万次；断裂韧</w:t>
      </w:r>
      <w:r>
        <w:t>性和屈服强度的比值与4340M超髙强度钢相当。比较有发</w:t>
      </w:r>
    </w:p>
    <w:p>
      <w:r>
        <w:t>234_展前途的是Ti8V5FelAl亚稳定β钛合金， 其典型的力学性</w:t>
      </w:r>
      <w:r>
        <w:t>能已达到室温拉伸强度为1480MPa； 伸长率为8%。</w:t>
      </w:r>
    </w:p>
    <w:p>
      <w:r>
        <w:t>234_超高燃速推进剂</w:t>
      </w:r>
      <w:r>
        <w:t>super hi</w:t>
      </w:r>
      <w:r>
        <w:t>h bur</w:t>
      </w:r>
      <w:r>
        <w:t>ingrate propellant燃</w:t>
      </w:r>
      <w:r>
        <w:t>速大于100mm/s的固体推进剂称超高燃速推进剂。主要用</w:t>
      </w:r>
      <w:r>
        <w:t>于特种用途的助推器如高</w:t>
      </w:r>
      <w:r>
        <w:t>拦截武器、</w:t>
      </w:r>
      <w:r>
        <w:t>速动能弹用的固体</w:t>
      </w:r>
      <w:r>
        <w:t>助推器。在高燃速</w:t>
      </w:r>
      <w:r>
        <w:t>推进</w:t>
      </w:r>
      <w:r>
        <w:t>药柱中镶嵌导热系数大的金属</w:t>
      </w:r>
      <w:r>
        <w:t>(一般为银)丝或石墨纤维可获得超高燃速固体推进剂，已得</w:t>
      </w:r>
      <w:r>
        <w:t>到实际应用。在高燃速固体推进剂配方中添加含量10%以</w:t>
      </w:r>
      <w:r>
        <w:t>上碳硼烷类高效燃速催化剂，也可获得超高燃速推进剂。此</w:t>
      </w:r>
      <w:r>
        <w:t>类催化剂因价格昂贵，未得到实际应用。多孔推进剂是一种</w:t>
      </w:r>
      <w:r>
        <w:t>超高燃速推进剂，但技术不成熟。</w:t>
      </w:r>
    </w:p>
    <w:p>
      <w:r>
        <w:t>234_超高速离心机ultra-highspeed centrifuge分离因数为</w:t>
      </w:r>
      <w:r>
        <w:t>10000以上的离心机。</w:t>
      </w:r>
    </w:p>
    <w:p>
      <w:r>
        <w:t>234_超高吸湿纤维</w:t>
      </w:r>
      <w:r>
        <w:t>ultra-high moisture absorbing fiber指在</w:t>
      </w:r>
      <w:r>
        <w:t>常温下，具有超高吸湿功能和超高回潮率的纤维。它具有相</w:t>
      </w:r>
      <w:r>
        <w:t>当于棉花6倍和锦纶7倍的吸湿性。吸湿率为41%，是现有</w:t>
      </w:r>
      <w:r>
        <w:t>各种材料之冠，并具有脱湿功能。它还具有抗菌，消臭和难燃</w:t>
      </w:r>
      <w:r>
        <w:t>性能。制法是在丙烯酸类聚合物改性的基础上经纺丝面得，</w:t>
      </w:r>
      <w:r>
        <w:t>可进一步加工成非织造和其他纺织材料。用作空调和交通工</w:t>
      </w:r>
      <w:r>
        <w:t>具的滤材、保鲜材料和建材等。</w:t>
      </w:r>
    </w:p>
    <w:p>
      <w:r>
        <w:t>235_超高吸水纤维</w:t>
      </w:r>
      <w:r>
        <w:t>ultra-highwater absorbing fiber指具有</w:t>
      </w:r>
      <w:r>
        <w:t>超高吸水功能的纤维。它可吸收自身重量的150倍水，其直</w:t>
      </w:r>
      <w:r>
        <w:t>径方向可膨胀12倍，不会因吸水而引起纤维材料长短的变</w:t>
      </w:r>
      <w:r>
        <w:t>化，纤维物性也不会下降，有些具有阻燃性。可加工成各种纺</w:t>
      </w:r>
      <w:r>
        <w:t>织材料或复合成各种制品</w:t>
      </w:r>
      <w:r>
        <w:t>制法是将聚丙烯酸改性后进行纺</w:t>
      </w:r>
      <w:r>
        <w:t>丝而得。用途主要是作电缆防水材料、食品包装材料、食品保</w:t>
      </w:r>
      <w:r>
        <w:t>鲜材料、医药卫生材料、防结露材料及沙漠绿化等材料。</w:t>
      </w:r>
    </w:p>
    <w:p>
      <w:r>
        <w:t>235_超高压阀superhigh pressure valve工作压力等于或高</w:t>
      </w:r>
      <w:r>
        <w:t>于98.1MPa， 一般通径范围为3~40mm， 操作温度≤300℃。</w:t>
      </w:r>
      <w:r>
        <w:t>结构上采用锥面密封以提高密封性和减少阀杆受力；采用升</w:t>
      </w:r>
      <w:r>
        <w:t>降式阀杆以防止密封面擦伤；用氟塑料成型填料与金属组合</w:t>
      </w:r>
      <w:r>
        <w:t>的阀杆密封结构。主要受力件用高强度、高韧性、高质量的低</w:t>
      </w:r>
      <w:r>
        <w:t>合金钢制成。</w:t>
      </w:r>
    </w:p>
    <w:p>
      <w:r>
        <w:t>235_超高压汞灯</w:t>
      </w:r>
      <w:r>
        <w:t>superhigh pressure mercury lamp指汞蒸</w:t>
      </w:r>
      <w:r>
        <w:t>气压力为10133~20265MPa(100~200atm) ， 主要发射波长</w:t>
      </w:r>
      <w:r>
        <w:t>在546.1nm(130atm) ， 相当的能量为219kJ/mol(52.3kcal/</w:t>
      </w:r>
      <w:r>
        <w:t>mol) 的汞蒸气弧光灯。超高压汞灯的光亮度较大可作为点光</w:t>
      </w:r>
      <w:r>
        <w:t>源使用，应用在探照灯方面。另外超高压汞灯的寿命一般较</w:t>
      </w:r>
      <w:r>
        <w:t>高压汞灯的使用寿命低。</w:t>
      </w:r>
    </w:p>
    <w:p>
      <w:r>
        <w:t>235_超高压容器ultra-high pressure vessel</w:t>
      </w:r>
      <w:r>
        <w:t>设计压力大于或</w:t>
      </w:r>
      <w:r>
        <w:t>等于100MPa的压力容器。对其设计必须遵循专门的规定。</w:t>
      </w:r>
      <w:r>
        <w:t>目前主要用于高压聚乙烯生产中的聚合反应器、人造宝石生</w:t>
      </w:r>
      <w:r>
        <w:t>产中的合成反应器等。</w:t>
      </w:r>
    </w:p>
    <w:p>
      <w:r>
        <w:t>235_超高压烧结ultra-high pressure sintering陶瓷坯体在数</w:t>
      </w:r>
      <w:r>
        <w:t>万兆帕压力和1400℃以上的高温下烧结的方法。采用这种</w:t>
      </w:r>
      <w:r>
        <w:t>烧结工艺能使粉料迅速达到高致密化，制品具有超微晶粒结</w:t>
      </w:r>
      <w:r>
        <w:t>构，粒径可达0.3~0.7um，经过回火热处理后，可控制在</w:t>
      </w:r>
      <w:r>
        <w:t>1pm左右。这样晶界</w:t>
      </w:r>
      <w:r>
        <w:t>所占的体积百分比可达一半左右，从而</w:t>
      </w:r>
      <w:r>
        <w:t>赋予材料具有通</w:t>
      </w:r>
      <w:r>
        <w:t>所达不到的性能。首先，其</w:t>
      </w:r>
      <w:r>
        <w:t>晶粒间已不是结构</w:t>
      </w:r>
      <w:r>
        <w:t>少微裂纹</w:t>
      </w:r>
      <w:r>
        <w:t>因</w:t>
      </w:r>
      <w:r>
        <w:t>此制品的机械强度，</w:t>
      </w:r>
      <w:r>
        <w:t>特别是抗弯、抗张强</w:t>
      </w:r>
      <w:r>
        <w:t>和硬度要</w:t>
      </w:r>
      <w:r>
        <w:t>其《</w:t>
      </w:r>
      <w:r>
        <w:t>法制备的同类陶瓷</w:t>
      </w:r>
      <w:r>
        <w:t>的性能高得多。其次，铁电材料、压电材料的其他物理性能亦</w:t>
      </w:r>
      <w:r>
        <w:t>有明显变化，如介电常数的温度系数明显变小。采用这种烧</w:t>
      </w:r>
      <w:r>
        <w:t>结工艺还可以合成新型矿物。此种工艺比较复杂，对模具材</w:t>
      </w:r>
      <w:r>
        <w:t>料，真空密封技术以及原料细度和纯度均有严格要求。</w:t>
      </w:r>
    </w:p>
    <w:p>
      <w:r>
        <w:t>235_超高压压缩机superhigh pressure compressor排气压</w:t>
      </w:r>
      <w:r>
        <w:t>力大于98.1MPa(1000kgf/cm²) 的压缩机。主要用于高压法</w:t>
      </w:r>
      <w:r>
        <w:t>聚乙烯的生产中，常作为增压压缩机。由于聚合反应率只有</w:t>
      </w:r>
      <w:r>
        <w:t>16%~30%，超高压压缩机所处理的气量比高压压缩机[工作</w:t>
      </w:r>
      <w:r>
        <w:t>压力为24.5MPa(250kgf/cm²) 左右] 大3~6倍。超高压压</w:t>
      </w:r>
      <w:r>
        <w:t>缩机有卧式、立式等类型。由于趋向大型化，为了能抵消一部</w:t>
      </w:r>
      <w:r>
        <w:t>分作用在活塞上的活塞力，大都设计成气缸中心在一直线上</w:t>
      </w:r>
      <w:r>
        <w:t>的对置型结构。</w:t>
      </w:r>
    </w:p>
    <w:p>
      <w:r>
        <w:t>235_超高真空ultra-high vacuum； UHV压力低于10-6Pa的</w:t>
      </w:r>
      <w:r>
        <w:t>气态空间。在超高真空条件下可以获得免于污染的清洁固体</w:t>
      </w:r>
      <w:r>
        <w:t>表面。现在多用无油超高真空系统产生。该系统主要由预抽</w:t>
      </w:r>
      <w:r>
        <w:t>泵、主体泵和金属阀门组成。常用的预抽泵有分子筛吸附泵</w:t>
      </w:r>
      <w:r>
        <w:t>或机械泵加分子筛吸附阱。主体泵有钛泵、钛升华泵、弹道式</w:t>
      </w:r>
      <w:r>
        <w:t>钛泵等，真空度可达10-9Pa。</w:t>
      </w:r>
    </w:p>
    <w:p>
      <w:r>
        <w:t>235_超共轭效应</w:t>
      </w:r>
      <w:r>
        <w:t>hyper conjugation effect C-H键和C一C</w:t>
      </w:r>
      <w:r>
        <w:t>双键直接相连时，c键与x键发生的共轭，又名6，T-共轭(G，T-</w:t>
      </w:r>
      <w:r>
        <w:t>conjugation) 。由此产生的电子效应， 称为超共轭效应。它表</w:t>
      </w:r>
      <w:r>
        <w:t>现在组成C一H键的c电子向碳碳双键转移(即离域，用弯箭头</w:t>
      </w:r>
      <w:r>
        <w:t>表示)。参加超共轭的C-Ho键越多，超共轭效应越强。例如：</w:t>
      </w:r>
      <w:r>
        <w:t>H</w:t>
      </w:r>
      <w:r>
        <w:t>H</w:t>
      </w:r>
      <w:r>
        <w:t>H</w:t>
      </w:r>
      <w:r>
        <w:t>H</w:t>
      </w:r>
      <w:r>
        <w:t>HC-CH-C Hz&gt;CH， -C-CH-CH&gt;CH， -C-cH-CH</w:t>
      </w:r>
      <w:r>
        <w:t>CH；</w:t>
      </w:r>
    </w:p>
    <w:p>
      <w:r>
        <w:t>235_超(过)滤</w:t>
      </w:r>
      <w:r>
        <w:t>hyper-filtration； ultrafiltration</w:t>
      </w:r>
      <w:r>
        <w:t>(一)胶体溶液</w:t>
      </w:r>
      <w:r>
        <w:t>与溶剂被半透膜隔开，如果溶液所受的压强小于平衡渗透压，</w:t>
      </w:r>
      <w:r>
        <w:t>溶剂将从纯溶剂流向溶液。如果溶液所受的压强大于平衡渗</w:t>
      </w:r>
      <w:r>
        <w:t>透压，纯溶剂将反向地从溶液流向溶剂相，结果使胶体溶液浓</w:t>
      </w:r>
      <w:r>
        <w:t>缩，这称为反渗透或超(过)滤。超过滤操作简易，能耗低，在</w:t>
      </w:r>
      <w:r>
        <w:t>超纯水制造、酒与果汁澄清、乳酪加工、电泳漆回收以及工业</w:t>
      </w:r>
      <w:r>
        <w:t>废液浓缩等方面得到广泛应用。(二)应用高效过滤设备，如</w:t>
      </w:r>
      <w:r>
        <w:t>高速离心机用于分离乳浊液和细粒子悬浮液。(三)应用高效</w:t>
      </w:r>
      <w:r>
        <w:t>过滤介质净化空气的超过滤方法。(四)膜分离方法，膜厚</w:t>
      </w:r>
      <w:r>
        <w:t>0.1~0.01um，分离分子量500~106，常用于蛋白质和酶。</w:t>
      </w:r>
    </w:p>
    <w:p>
      <w:r>
        <w:t>235_超合金见高温合金789。</w:t>
      </w:r>
    </w:p>
    <w:p>
      <w:r>
        <w:t>235_超痕量分析ultra trace analysis</w:t>
      </w:r>
      <w:r>
        <w:t>分析化学中对试样待测</w:t>
      </w:r>
      <w:r>
        <w:t>物质浓度低于10~6，即&lt;1ug/g时，各种分析方法的测定限。</w:t>
      </w:r>
    </w:p>
    <w:p>
      <w:r>
        <w:t>235_超基因super gene连锁基因组的一个片段， 受到保护而</w:t>
      </w:r>
      <w:r>
        <w:t>不发生交换并完整地从一代传给另一代。</w:t>
      </w:r>
    </w:p>
    <w:p>
      <w:r>
        <w:t>235_超激发super excitation在光化学中， 激发分子由分子</w:t>
      </w:r>
      <w:r>
        <w:t>(或原子)吸收一定波长的光产生，M~~~一M”。而辐射</w:t>
      </w:r>
      <w:r>
        <w:t>化学中除如上方式产生激发分子外，离子中和也是形成激发</w:t>
      </w:r>
      <w:r>
        <w:t>分子的重要过程，M++e~-M*。直接作用产生的激发分</w:t>
      </w:r>
      <w:r>
        <w:t>子大多处于低激发态。而辐射化学中离子中和过程生成的激</w:t>
      </w:r>
      <w:r>
        <w:t>发分子处于高激发态，这一过程为超激发。</w:t>
      </w:r>
    </w:p>
    <w:p>
      <w:r>
        <w:t>235_超级腐蚀剂super corrosive agent； SCA</w:t>
      </w:r>
      <w:r>
        <w:t>非致命性武器的</w:t>
      </w:r>
      <w:r>
        <w:t>一种。具有强烈腐蚀性的化学战剂。有两类：(1)比氢氟酸的</w:t>
      </w:r>
      <w:r>
        <w:t>腐蚀性强百倍的特种化学剂，可破坏敌方铁路桥梁、飞机、坦</w:t>
      </w:r>
      <w:r>
        <w:t>克等重型基础设施和武器装备或者腐蚀光学仪表，使其不堪</w:t>
      </w:r>
      <w:r>
        <w:t>使用；(2)专门腐蚀、溶化轮胎的化学物质，它可使汽车、飞机</w:t>
      </w:r>
      <w:r>
        <w:t>的轮胎迅速报废，以达到瘫痪敌方军事设施的目的。现尚处</w:t>
      </w:r>
      <w:r>
        <w:t>于研究开发阶段。</w:t>
      </w:r>
    </w:p>
    <w:p>
      <w:r>
        <w:t>235_超级耐蚀青铜</w:t>
      </w:r>
      <w:r>
        <w:t>super-bronze</w:t>
      </w:r>
      <w:r>
        <w:t>一种耐蚀性特别好的无锡</w:t>
      </w:r>
      <w:r>
        <w:t>青铜。含有69%铜，20%锌，6.5%铅，2.5%铁，2%锰。</w:t>
      </w:r>
    </w:p>
    <w:p>
      <w:r>
        <w:t>235_超级润滑(剂) 弹super lubricants bomb； SLB非致死性</w:t>
      </w:r>
      <w:r>
        <w:t>武器的一种。弹体内装填的是超级润滑剂，这种润剂类似聚</w:t>
      </w:r>
      <w:r>
        <w:t>四氟乙烯及其衍生物，它不仅几乎没有靡擦系数，且极难消</w:t>
      </w:r>
      <w:r>
        <w:t>除。例如粉末润滑弹，弹体内装的是极细微的高性能润滑</w:t>
      </w:r>
      <w:r>
        <w:t>粉剂，用它袭击航空母舰甲板、机场跑道、铁路和公路枢</w:t>
      </w:r>
      <w:r>
        <w:t>纽，能使上述地段变得极其润滑不堪使用，严重干扰作战</w:t>
      </w:r>
      <w:r>
        <w:t>运输系统。</w:t>
      </w:r>
    </w:p>
    <w:p>
      <w:r>
        <w:t>235_超级压光机super calender在纸机压光的基础上进一步</w:t>
      </w:r>
      <w:r>
        <w:t>提高纸的平滑度和光泽度，同时增加紧度和改善厚度均匀性</w:t>
      </w:r>
      <w:r>
        <w:t>的过程为超级压光。设备由金属辊和纸粕辊相间垂直排列组</w:t>
      </w:r>
      <w:r>
        <w:t>成</w:t>
      </w:r>
      <w:r>
        <w:t>辊数为5~12辊，个别纸种有多达15~20个辊筒。纸粕</w:t>
      </w:r>
      <w:r>
        <w:t>辊是由硫酸盐木浆、棉、毛、麻及石棉等纤维原料经高度压缩</w:t>
      </w:r>
      <w:r>
        <w:t>加工而成。操作时，由于辊数多、线压力大、纸粕辊变形对纸</w:t>
      </w:r>
      <w:r>
        <w:t>面产生摩擦从而进一步提高纸张的光泽度、平滑度和紧度。</w:t>
      </w:r>
      <w:r>
        <w:t>超级压光机车速快，多单台使用。一般还配有退纸架、卷纸机</w:t>
      </w:r>
      <w:r>
        <w:t>和专用升降操作台等附属装置。多用于书写纸、胶版印刷纸、</w:t>
      </w:r>
      <w:r>
        <w:t>涂布纸和电容器纸等的整饰加工。</w:t>
      </w:r>
    </w:p>
    <w:p>
      <w:r>
        <w:t>235_超剂量overdosage</w:t>
      </w:r>
      <w:r>
        <w:t>剂量是某一药物通过确定的给药途</w:t>
      </w:r>
      <w:r>
        <w:t>径进入给药对象(人与动物)体内，产生药理作用、产生疗效的</w:t>
      </w:r>
      <w:r>
        <w:t>给药量。出现疗效的最小剂量为最小有效量，出现疗效的最</w:t>
      </w:r>
      <w:r>
        <w:t>大量为极量，对大</w:t>
      </w:r>
      <w:r>
        <w:t>多数人最适宜的</w:t>
      </w:r>
      <w:r>
        <w:t>宁剂量为常用剂量，在最</w:t>
      </w:r>
      <w:r>
        <w:t>小有效量与极量之间是剂量的安全有效范围。超过极量即为</w:t>
      </w:r>
      <w:r>
        <w:t>超剂量，则</w:t>
      </w:r>
      <w:r>
        <w:t>、最小中毒量的范围，使机体的代谢在过量药物</w:t>
      </w:r>
      <w:r>
        <w:t>作用下出现</w:t>
      </w:r>
      <w:r>
        <w:t>副反应。在新药研究中，为确定药物的极量和</w:t>
      </w:r>
      <w:r>
        <w:t>安全用药范围及了解药物过量后产生的毒副作用，则需在临</w:t>
      </w:r>
      <w:r>
        <w:t>床前</w:t>
      </w:r>
      <w:r>
        <w:t>研究中采用超剂量进行观察，同时还可找出产生毒副作</w:t>
      </w:r>
      <w:r>
        <w:t>用后的解救药和解救办法。</w:t>
      </w:r>
    </w:p>
    <w:p>
      <w:r>
        <w:t>235_超加合作用super addition</w:t>
      </w:r>
      <w:r>
        <w:t>感光材料加工中当用某两个</w:t>
      </w:r>
      <w:r>
        <w:t>显影剂混合配成显影液显影时，所产生的银离子超过两者单</w:t>
      </w:r>
      <w:r>
        <w:t>独使用时之和，也即提高了显影效率，这种作用称为显影的超</w:t>
      </w:r>
      <w:r>
        <w:t>加合作用。其原理是两者中的主显影剂被强烈吸附在卤化银</w:t>
      </w:r>
      <w:r>
        <w:t>颗粒上，并由第二个显影剂使其再生。米吐尔-对苯二酚</w:t>
      </w:r>
      <w:r>
        <w:t>(MQ)及菲尼酮-对苯二酚(PQ)是两对典型的超加合组合。</w:t>
      </w:r>
      <w:r>
        <w:t>它们间不同比例的配合除得到超加合效果外，也可互相调节，</w:t>
      </w:r>
      <w:r>
        <w:t>得到各种性能的显影液。</w:t>
      </w:r>
    </w:p>
    <w:p>
      <w:r>
        <w:t>236_超结构superstructure(一) 广义超结构是指在一定结构</w:t>
      </w:r>
      <w:r>
        <w:t>1924年瑞典科学家Svedberg研制成超离心机， 其转速比普通</w:t>
      </w:r>
      <w:r>
        <w:t>层次基础上形成的高于该结构层次的某种复合结构或变异结</w:t>
      </w:r>
      <w:r>
        <w:t>离心机大大提高，现在超离心机的离心加速度已达到重力加</w:t>
      </w:r>
      <w:r>
        <w:t>构，结构化学中不同体系的超结构有不同的具体内含。如合</w:t>
      </w:r>
      <w:r>
        <w:t>速度的106以上，从而可以对胶体粒子进行沉降分离和分析，</w:t>
      </w:r>
      <w:r>
        <w:t>金体系AB中，由A和B原子分别占据立方品胞原点和体心</w:t>
      </w:r>
      <w:r>
        <w:t>这称作超离心法。超离心法广泛地用于蛋白质分子的分离与</w:t>
      </w:r>
      <w:r>
        <w:t>位置的结构相对于以</w:t>
      </w:r>
      <w:r>
        <w:t>个(Ao.5Bo.s)统计原子占据晶胞原点</w:t>
      </w:r>
      <w:r>
        <w:t>分析。</w:t>
      </w:r>
      <w:r>
        <w:t>与体心位置的固溶体形态是一种全有序的超结构，蛋白分子</w:t>
      </w:r>
      <w:r>
        <w:t>中由α-螺旋与</w:t>
      </w:r>
      <w:r>
        <w:t>叠</w:t>
      </w:r>
      <w:r>
        <w:t>级蛋白分</w:t>
      </w:r>
      <w:r>
        <w:t>·结构交替连接形成的</w:t>
      </w:r>
      <w:r>
        <w:t>助于能迅速迁移的离子进行电传导的固体材料。这种材料的</w:t>
      </w:r>
      <w:r>
        <w:t>Rossmann折叠是</w:t>
      </w:r>
      <w:r>
        <w:t>一种超二级结构，血红蛋白中由两个α亚</w:t>
      </w:r>
      <w:r>
        <w:t>传导率受作为电荷载流子的离子数及其离子平均迁移速度的</w:t>
      </w:r>
      <w:r>
        <w:t>基与两个β亚基组成的a2β2四聚体是具有协同载氧和脱氧</w:t>
      </w:r>
      <w:r>
        <w:t>支配，因此，具有能促进离子充分解离并使离子迅速迁移的基</w:t>
      </w:r>
      <w:r>
        <w:t>生物活性的超分子结构。</w:t>
      </w:r>
      <w:r>
        <w:t>)又称超级结构。最优网络的搜</w:t>
      </w:r>
      <w:r>
        <w:t>体是重要的。同时，导</w:t>
      </w:r>
      <w:r>
        <w:t>索空间。所有可能的流程结构都是走</w:t>
      </w:r>
      <w:r>
        <w:t>结构的一个子集。超结</w:t>
      </w:r>
      <w:r>
        <w:t>计高结晶相等方法也是极为有效的。</w:t>
      </w:r>
      <w:r>
        <w:t>构中包括了所有可能的结构单元</w:t>
      </w:r>
      <w:r>
        <w:t>其结构参数为分流系数。</w:t>
      </w:r>
      <w:r>
        <w:t>显示器件、固体电池或薄膜电池等方面有着广泛的应用。</w:t>
      </w:r>
      <w:r>
        <w:t>分流系数值取1或0意味着对应的流股存在或不存在。运用混</w:t>
      </w:r>
      <w:r>
        <w:t>超粒状皂super curd soap肥皂的相行为的一种。处于</w:t>
      </w:r>
      <w:r>
        <w:t>合0-1整数非线性规划方法优化超纤</w:t>
      </w:r>
      <w:r>
        <w:t>系统综合问题。</w:t>
      </w:r>
      <w:r>
        <w:t>粒皂相与蜡状皂相之间。用热膨胀法测定油酸钠的皂相变化</w:t>
      </w:r>
    </w:p>
    <w:p>
      <w:r>
        <w:t>236_超晶格有序superstructure</w:t>
      </w:r>
      <w:r>
        <w:t>晶体具有确定的周期性，即</w:t>
      </w:r>
      <w:r>
        <w:t>时，在50℃温度区出现超粒状相。棕榈酸钠则在100℃温度</w:t>
      </w:r>
      <w:r>
        <w:t>平移对称性，与此相对应，晶体的衍射表现出确定的衍射点。</w:t>
      </w:r>
      <w:r>
        <w:t>区出现。</w:t>
      </w:r>
      <w:r>
        <w:t>在存在有序缺陷、结构畸变的化合物中，晶</w:t>
      </w:r>
      <w:r>
        <w:t>本结构的周期性会</w:t>
      </w:r>
      <w:r>
        <w:t>超临界反应堆super-critical reactor</w:t>
      </w:r>
      <w:r>
        <w:t>因缺陷或结</w:t>
      </w:r>
      <w:r>
        <w:t>变而破坏，这时只能用更</w:t>
      </w:r>
      <w:r>
        <w:t>的单胞表征。但</w:t>
      </w:r>
      <w:r>
        <w:t>、形状和慢化剂、反射层材料。使由裂变产生的平均中子数</w:t>
      </w:r>
      <w:r>
        <w:t>是，由此</w:t>
      </w:r>
      <w:r>
        <w:t>生结构常常可以用原结构加上微小畸变得到，或者</w:t>
      </w:r>
      <w:r>
        <w:t>与被燃料、减速剂等吸收及泄漏的中子总数的平均值的比大</w:t>
      </w:r>
      <w:r>
        <w:t>说用原结</w:t>
      </w:r>
      <w:r>
        <w:t>结</w:t>
      </w:r>
      <w:r>
        <w:t>表示。</w:t>
      </w:r>
      <w:r>
        <w:t>在实验上观察到的衍射是由较强</w:t>
      </w:r>
      <w:r>
        <w:t>于1，即反应堆的有效增殖系数大于1。这样的反应堆叫超临</w:t>
      </w:r>
      <w:r>
        <w:t>的原晶格衍射加上较弱的超晶格衍射构成。</w:t>
      </w:r>
      <w:r>
        <w:t>很多化合物具有</w:t>
      </w:r>
      <w:r>
        <w:t>界反应堆。</w:t>
      </w:r>
      <w:r>
        <w:t>这种超晶格有序</w:t>
      </w:r>
      <w:r>
        <w:t>点缺</w:t>
      </w:r>
      <w:r>
        <w:t>以引起超晶格有序。另外，在</w:t>
      </w:r>
      <w:r>
        <w:t>一直增加，相应地链式裂变反应率增高。</w:t>
      </w:r>
      <w:r>
        <w:t>半导体材料的研究</w:t>
      </w:r>
      <w:r>
        <w:t>外延方法在基底材料上交替</w:t>
      </w:r>
      <w:r>
        <w:t>生长出一定厚度的户</w:t>
      </w:r>
      <w:r>
        <w:t>他半导体材料，使材料具有特定的电学</w:t>
      </w:r>
      <w:r>
        <w:t>超临界流体作萃取剂的一种萃取方法。样品中不同组分按它</w:t>
      </w:r>
      <w:r>
        <w:t>性能，这也是一种超品格有序结构。最近人们还合成出了很</w:t>
      </w:r>
      <w:r>
        <w:t>们在流体</w:t>
      </w:r>
      <w:r>
        <w:t>多层间非公度化合物，这种化合物中，原晶格的晶胞参数与超</w:t>
      </w:r>
      <w:r>
        <w:t>度大的物质先萃取，随压力增加，难溶物质逐渐与基体分离，</w:t>
      </w:r>
      <w:r>
        <w:t>晶格的晶胞参数的比值为无理数，即不存在共有的周期性。</w:t>
      </w:r>
      <w:r>
        <w:t>温度的变化也会改变超临界流体的萃取能九</w:t>
      </w:r>
      <w:r>
        <w:t>超晶格的研究是现代凝聚态物理和固体化学的前沿课题。</w:t>
      </w:r>
      <w:r>
        <w:t>流体是二氧化碳</w:t>
      </w:r>
    </w:p>
    <w:p>
      <w:r>
        <w:t>236_超精细结构</w:t>
      </w:r>
      <w:r>
        <w:t>hyperfine structure光谱线中多重线结构的</w:t>
      </w:r>
      <w:r>
        <w:t>它对溶质的</w:t>
      </w:r>
      <w:r>
        <w:t>再分裂现象，即细致的光谱线又分裂为靠得近的分支。这是</w:t>
      </w:r>
      <w:r>
        <w:t>异丙醇等，以使其适用</w:t>
      </w:r>
      <w:r>
        <w:t>体系内存在的某些相互作用造成的，如顺磁共振中的超精细</w:t>
      </w:r>
      <w:r>
        <w:t>几乎可应用</w:t>
      </w:r>
      <w:r>
        <w:t>结构就是核自旋和电子自旋的磁矩相互作用所造成的。</w:t>
      </w:r>
      <w:r>
        <w:t>主。超临界流体提</w:t>
      </w:r>
    </w:p>
    <w:p>
      <w:r>
        <w:t>236_超精细耦合常数</w:t>
      </w:r>
      <w:r>
        <w:t>hyperfine coupling constant超精细吉</w:t>
      </w:r>
      <w:r>
        <w:t>易挥发易氧化的组分</w:t>
      </w:r>
      <w:r>
        <w:t>构谱线间的间距。在顺磁共振中，超精细耦合常数是电子在</w:t>
      </w:r>
      <w:r>
        <w:t>和压力可以选择性地提取样品中的组分。具有高效、快速、后</w:t>
      </w:r>
      <w:r>
        <w:t>该处出现</w:t>
      </w:r>
      <w:r>
        <w:t>的函数。因此，可以利用它了解分子中未成对</w:t>
      </w:r>
      <w:r>
        <w:t>处理简单等特点，是一种很理想的样品前处理技术。与检测</w:t>
      </w:r>
      <w:r>
        <w:t>电子的运动区域的分布，从而了解分子的结构。</w:t>
      </w:r>
      <w:r>
        <w:t>连成一个系统，可实现分析过程的全自动化，并能重复定量地</w:t>
      </w:r>
    </w:p>
    <w:p>
      <w:r>
        <w:t>236_超精细相互作用</w:t>
      </w:r>
      <w:r>
        <w:t>superfine interaction指原子核与核外</w:t>
      </w:r>
      <w:r>
        <w:t>将提取物直接输送到色谱柱上，以减少样品用量及被分析物</w:t>
      </w:r>
      <w:r>
        <w:t>电子所受到的同质异能位移(化学位移)、四极分裂和磁分裂。</w:t>
      </w:r>
      <w:r>
        <w:t>丢失或污染的可能性，由此可提高选择性、灵敏度和精密度，</w:t>
      </w:r>
      <w:r>
        <w:t>利用超精细相互作用可获取物质微观结构的信息。根据同质</w:t>
      </w:r>
      <w:r>
        <w:t>特别适合于小样品的痕量分析。</w:t>
      </w:r>
      <w:r>
        <w:t>异能位移可确定化合物的价态和种态；根据四极分裂可确定</w:t>
      </w:r>
      <w:r>
        <w:t>超临界流体色谱</w:t>
      </w:r>
      <w:r>
        <w:t>核位置的电场梯度；根据磁分裂可确定超精细磁场。</w:t>
      </w:r>
      <w:r>
        <w:t>以超临界流体做流动相是依靠流动相的溶剂化能力来进行分</w:t>
      </w:r>
    </w:p>
    <w:p>
      <w:r>
        <w:t>236_超净擦拭纸non-dusting whipping paper一种几乎不含</w:t>
      </w:r>
      <w:r>
        <w:t>离、分析的色谱过程，是20世纪80年代发展和完善起来的一</w:t>
      </w:r>
      <w:r>
        <w:t>有各种无机杂质、供擦拭精密光学仪器用的薄页纸。具有适</w:t>
      </w:r>
      <w:r>
        <w:t>种新技术。超临界流体色谱兼有气相色谱和液相色谱的特</w:t>
      </w:r>
      <w:r>
        <w:t>当的紧度和良好柔软性、吸收性。较高的表面强度和内部键</w:t>
      </w:r>
      <w:r>
        <w:t>点。它既可分析</w:t>
      </w:r>
      <w:r>
        <w:t>合强度。使用长纤维木浆化学法制浆。充分蒸解。充分漂</w:t>
      </w:r>
      <w:r>
        <w:t>比高效液相色谱有</w:t>
      </w:r>
      <w:r>
        <w:t>白。不施胶，不加填，轻度打浆。可以在长网纸机或圆网纸机</w:t>
      </w:r>
      <w:r>
        <w:t>定于所选用的流体，常用的有二</w:t>
      </w:r>
      <w:r>
        <w:t>上抄造。控制木质素和灰分含量要尽可能低，并强化净化</w:t>
      </w:r>
      <w:r>
        <w:t>流体容易控制和调节，在进人检测器前可以转化为气体、液体</w:t>
      </w:r>
      <w:r>
        <w:t>效果。</w:t>
      </w:r>
      <w:r>
        <w:t>或保持</w:t>
      </w:r>
    </w:p>
    <w:p>
      <w:r>
        <w:t>236_超净工作台</w:t>
      </w:r>
      <w:r>
        <w:t>laminar flow cabinet无菌的工作台。在工</w:t>
      </w:r>
      <w:r>
        <w:t>检测器相连接</w:t>
      </w:r>
      <w:r>
        <w:t>作台里，过滤空气层流非挠动地流过工作表面，以保持无菌工</w:t>
      </w:r>
      <w:r>
        <w:t>范围和分类能力，在定性、定量方面有较大的选择范围。还可</w:t>
      </w:r>
      <w:r>
        <w:t>作。按照空气流动方向与工作台表面的关系，分为平行层流</w:t>
      </w:r>
      <w:r>
        <w:t>以用多种</w:t>
      </w:r>
      <w:r>
        <w:t>式或垂直层流式。结构上分为单面式和双面式，大小上分为</w:t>
      </w:r>
      <w:r>
        <w:t>易达到更高的柱效率。仪器主要由三部分构成，即高压泵、分</w:t>
      </w:r>
      <w:r>
        <w:t>单人式和双人式，以适应不同操作要求。</w:t>
      </w:r>
      <w:r>
        <w:t>析单元和控制系统。</w:t>
      </w:r>
    </w:p>
    <w:p>
      <w:r>
        <w:t>236_超宽基轮胎super-wide base tyre在不改变对应窄基轮</w:t>
      </w:r>
      <w:r>
        <w:t>脉冲、小流量的超临界流体的输送。分析单元主要由进样阀、</w:t>
      </w:r>
      <w:r>
        <w:t>胎充气外径和断面高度的情况下，将断面大大加宽的轮胎。</w:t>
      </w:r>
      <w:r>
        <w:t>分流器、色谱柱、阻力器、检测器构成。控制系统的作用是：控</w:t>
      </w:r>
      <w:r>
        <w:t>其断面高宽比约为0.65~0.75。这种轮胎主要用于一些要求</w:t>
      </w:r>
      <w:r>
        <w:t>制泵区，以实现超临界流体的压力及密度线性或非线性程序</w:t>
      </w:r>
      <w:r>
        <w:t>承载、牵引、稳定和越野性能更高的工程机械和自卸载重车上。</w:t>
      </w:r>
      <w:r>
        <w:t>变化；控制炉箱温度，以实现程序升温或程序降温；数据处理</w:t>
      </w:r>
    </w:p>
    <w:p>
      <w:r>
        <w:t>236_超蜡状皂super waxy soap肥皂相行为之一。用热膨胀</w:t>
      </w:r>
      <w:r>
        <w:t>及显示等。</w:t>
      </w:r>
      <w:r>
        <w:t>法测定无水棕榈酸钠皂的相变时，在208℃温度区出现超虫</w:t>
      </w:r>
      <w:r>
        <w:t>超临界气体萃取supercritical gas extraction</w:t>
      </w:r>
      <w:r>
        <w:t>状皂相。超蜡状皂外观类似于蜡状皂，但比较软。</w:t>
      </w:r>
      <w:r>
        <w:t>于其临界温度条件下，不论对其施加多高的压力，均只能呈气</w:t>
      </w:r>
    </w:p>
    <w:p>
      <w:r>
        <w:t>236_超离心ultra centri fig ation胶体粒子在重力场或普通的</w:t>
      </w:r>
      <w:r>
        <w:t>体状态存在。此种气体即称为“超临界气体”。应用超临界气</w:t>
      </w:r>
      <w:r>
        <w:t>离心力场中沉降极为缓慢，实际上无法测定其沉降速度。</w:t>
      </w:r>
      <w:r>
        <w:t>体作为萃取剂对其他物质进行萃取，再以恒压升温或恒温降</w:t>
      </w:r>
      <w:r>
        <w:t>1924年瑞典科学家Svedberg研制成超离心机， 其转速比普通</w:t>
      </w:r>
      <w:r>
        <w:t>离心机大大提高，现在超离心机的离心加速度已达到重力加</w:t>
      </w:r>
      <w:r>
        <w:t>速度的106以上，从而可以对胶体粒子进行沉降分离和分析，</w:t>
      </w:r>
      <w:r>
        <w:t>这称作超离心法。超离心法广泛地用于蛋白质分子的分离与</w:t>
      </w:r>
      <w:r>
        <w:t>分析。</w:t>
      </w:r>
    </w:p>
    <w:p>
      <w:r>
        <w:t>236_超离子导体super ionic conductor</w:t>
      </w:r>
      <w:r>
        <w:t>又称快离子导体。借</w:t>
      </w:r>
      <w:r>
        <w:t>助于能迅速迁移的离子进行电传导的固体材料。这种材料的</w:t>
      </w:r>
      <w:r>
        <w:t>传导率受作为电荷载流子的离子数及其离子平均迁移速度的</w:t>
      </w:r>
      <w:r>
        <w:t>支配，因此，具有能促进离子充分解离并使离子迅速迁移的基</w:t>
      </w:r>
      <w:r>
        <w:t>体是重要的。同时，导</w:t>
      </w:r>
      <w:r>
        <w:t>晶</w:t>
      </w:r>
      <w:r>
        <w:t>子传导性以及设</w:t>
      </w:r>
      <w:r>
        <w:t>计高结晶相等方法也是极为有效的。</w:t>
      </w:r>
      <w:r>
        <w:t>超离子导体在电致变色</w:t>
      </w:r>
      <w:r>
        <w:t>显示器件、固体电池或薄膜电池等方面有着广泛的应用。</w:t>
      </w:r>
    </w:p>
    <w:p>
      <w:r>
        <w:t>236_超粒状皂super curd soap肥皂的相行为的一种。处于</w:t>
      </w:r>
      <w:r>
        <w:t>粒皂相与蜡状皂相之间。用热膨胀法测定油酸钠的皂相变化</w:t>
      </w:r>
      <w:r>
        <w:t>时，在50℃温度区出现超粒状相。棕榈酸钠则在100℃温度</w:t>
      </w:r>
      <w:r>
        <w:t>区出现。</w:t>
      </w:r>
    </w:p>
    <w:p>
      <w:r>
        <w:t>236_超临界反应堆super-critical reactor</w:t>
      </w:r>
      <w:r>
        <w:t>选择反应堆的尺</w:t>
      </w:r>
      <w:r>
        <w:t>、形状和慢化剂、反射层材料。使由裂变产生的平均中子数</w:t>
      </w:r>
      <w:r>
        <w:t>与被燃料、减速剂等吸收及泄漏的中子总数的平均值的比大</w:t>
      </w:r>
      <w:r>
        <w:t>于1，即反应堆的有效增殖系数大于1。这样的反应堆叫超临</w:t>
      </w:r>
      <w:r>
        <w:t>界反应堆。</w:t>
      </w:r>
      <w:r>
        <w:t>它的裂变链是发散的，反应堆内的中子数随时间</w:t>
      </w:r>
      <w:r>
        <w:t>一直增加，相应地链式裂变反应率增高。</w:t>
      </w:r>
    </w:p>
    <w:p>
      <w:r>
        <w:t>236_超临界流体萃取</w:t>
      </w:r>
      <w:r>
        <w:t>supercritical fluid extraction； SFE</w:t>
      </w:r>
      <w:r>
        <w:t>用</w:t>
      </w:r>
      <w:r>
        <w:t>超临界流体作萃取剂的一种萃取方法。样品中不同组分按它</w:t>
      </w:r>
      <w:r>
        <w:t>们在流体</w:t>
      </w:r>
      <w:r>
        <w:t>溶解力的大小不同分别被萃取出来，低压下溶解</w:t>
      </w:r>
      <w:r>
        <w:t>度大的物质先萃取，随压力增加，难溶物质逐渐与基体分离，</w:t>
      </w:r>
      <w:r>
        <w:t>温度的变化也会改变超临界流体的萃取能九</w:t>
      </w:r>
      <w:r>
        <w:t>，常用的超临界</w:t>
      </w:r>
      <w:r>
        <w:t>流体是二氧化碳</w:t>
      </w:r>
      <w:r>
        <w:t>只能萃取低极性和非极性的化合物，为改变</w:t>
      </w:r>
      <w:r>
        <w:t>它对溶质的</w:t>
      </w:r>
      <w:r>
        <w:t>当加人</w:t>
      </w:r>
      <w:r>
        <w:t>-定址的极性溶剂如甲醇、</w:t>
      </w:r>
      <w:r>
        <w:t>异丙醇等，以使其适用</w:t>
      </w:r>
      <w:r>
        <w:t>范围进一步扩大到极性较大的化合物。</w:t>
      </w:r>
      <w:r>
        <w:t>几乎可应用</w:t>
      </w:r>
      <w:r>
        <w:t>-任</w:t>
      </w:r>
      <w:r>
        <w:t>样品中去；但主要以处理固体样品为</w:t>
      </w:r>
      <w:r>
        <w:t>主。超临界流体提</w:t>
      </w:r>
      <w:r>
        <w:t>可以在低温无氧的环境下操作，对</w:t>
      </w:r>
      <w:r>
        <w:t>易挥发易氧化的组分</w:t>
      </w:r>
      <w:r>
        <w:t>·种好的技术，控制超临界流体温度</w:t>
      </w:r>
      <w:r>
        <w:t>和压力可以选择性地提取样品中的组分。具有高效、快速、后</w:t>
      </w:r>
      <w:r>
        <w:t>处理简单等特点，是一种很理想的样品前处理技术。与检测</w:t>
      </w:r>
      <w:r>
        <w:t>连成一个系统，可实现分析过程的全自动化，并能重复定量地</w:t>
      </w:r>
      <w:r>
        <w:t>将提取物直接输送到色谱柱上，以减少样品用量及被分析物</w:t>
      </w:r>
      <w:r>
        <w:t>丢失或污染的可能性，由此可提高选择性、灵敏度和精密度，</w:t>
      </w:r>
      <w:r>
        <w:t>特别适合于小样品的痕量分析。</w:t>
      </w:r>
    </w:p>
    <w:p>
      <w:r>
        <w:t>236_超临界流体色谱</w:t>
      </w:r>
      <w:r>
        <w:t>supercritical fluid chromatography； SFC</w:t>
      </w:r>
      <w:r>
        <w:t>以超临界流体做流动相是依靠流动相的溶剂化能力来进行分</w:t>
      </w:r>
      <w:r>
        <w:t>离、分析的色谱过程，是20世纪80年代发展和完善起来的一</w:t>
      </w:r>
      <w:r>
        <w:t>种新技术。超临界流体色谱兼有气相色谱和液相色谱的特</w:t>
      </w:r>
      <w:r>
        <w:t>点。它既可分析</w:t>
      </w:r>
      <w:r>
        <w:t>相色谱</w:t>
      </w:r>
      <w:r>
        <w:t>适应的高沸点、低挥发性样品，又</w:t>
      </w:r>
      <w:r>
        <w:t>比高效液相色谱有</w:t>
      </w:r>
      <w:r>
        <w:t>更快的分析速</w:t>
      </w:r>
      <w:r>
        <w:t>和条件</w:t>
      </w:r>
      <w:r>
        <w:t>操作温度主要决</w:t>
      </w:r>
      <w:r>
        <w:t>定于所选用的流体，常用的有二</w:t>
      </w:r>
      <w:r>
        <w:t>氧化碳及氧化亚氮。超临界</w:t>
      </w:r>
      <w:r>
        <w:t>流体容易控制和调节，在进人检测器前可以转化为气体、液体</w:t>
      </w:r>
      <w:r>
        <w:t>或保持</w:t>
      </w:r>
      <w:r>
        <w:t>临界流体状态，因此可与现有任何液相或气相的</w:t>
      </w:r>
      <w:r>
        <w:t>检测器相连接</w:t>
      </w:r>
      <w:r>
        <w:t>与多种类型检测器相匹配，扩大了它的应用</w:t>
      </w:r>
      <w:r>
        <w:t>范围和分类能力，在定性、定量方面有较大的选择范围。还可</w:t>
      </w:r>
      <w:r>
        <w:t>以用多种</w:t>
      </w:r>
      <w:r>
        <w:t>度技术来优化色谱条件</w:t>
      </w:r>
      <w:r>
        <w:t>并且比高效液相色谱法</w:t>
      </w:r>
      <w:r>
        <w:t>易达到更高的柱效率。仪器主要由三部分构成，即高压泵、分</w:t>
      </w:r>
      <w:r>
        <w:t>析单元和控制系统。</w:t>
      </w:r>
      <w:r>
        <w:t>高压泵系统一般采用注射泵，以获得无</w:t>
      </w:r>
      <w:r>
        <w:t>脉冲、小流量的超临界流体的输送。分析单元主要由进样阀、</w:t>
      </w:r>
      <w:r>
        <w:t>分流器、色谱柱、阻力器、检测器构成。控制系统的作用是：控</w:t>
      </w:r>
      <w:r>
        <w:t>制泵区，以实现超临界流体的压力及密度线性或非线性程序</w:t>
      </w:r>
      <w:r>
        <w:t>变化；控制炉箱温度，以实现程序升温或程序降温；数据处理</w:t>
      </w:r>
      <w:r>
        <w:t>及显示等。</w:t>
      </w:r>
    </w:p>
    <w:p>
      <w:r>
        <w:t>236_超临界气体萃取supercritical gas extraction</w:t>
      </w:r>
      <w:r>
        <w:t>气体在高</w:t>
      </w:r>
      <w:r>
        <w:t>于其临界温度条件下，不论对其施加多高的压力，均只能呈气</w:t>
      </w:r>
      <w:r>
        <w:t>体状态存在。此种气体即称为“超临界气体”。应用超临界气</w:t>
      </w:r>
      <w:r>
        <w:t>体作为萃取剂对其他物质进行萃取，再以恒压升温或恒温降</w:t>
      </w:r>
      <w:r>
        <w:t>压的方法将溶剂与所得萃取物分开的操作为超临界气体萃</w:t>
      </w:r>
      <w:r>
        <w:t>取。在煤的液化工艺中，曾采用的萃取剂为甲苯。当萃取的</w:t>
      </w:r>
      <w:r>
        <w:t>操作温度高于甲苯临界温度15℃时，比低于甲苯临界温度</w:t>
      </w:r>
      <w:r>
        <w:t>(1in=2.54cm) ， 操作压力为0.35~0.7MPa； 也可做成类似</w:t>
      </w:r>
      <w:r>
        <w:t>15℃时对煤进行萃取所获得的萃取收率高两倍多。</w:t>
      </w:r>
    </w:p>
    <w:p>
      <w:r>
        <w:t>237_超临界质量</w:t>
      </w:r>
      <w:r>
        <w:t>supercritical mass能产生链式裂变反应的</w:t>
      </w:r>
      <w:r>
        <w:t>核燃料的质量。满足有效增殖系数大于1的条件，中子的生</w:t>
      </w:r>
      <w:r>
        <w:t>产率大于中子的损失率，系统处于超临界状态。链式裂变反</w:t>
      </w:r>
      <w:r>
        <w:t>浓。超滤可分为间歇式或连续式。对超滤器的主要要求是系</w:t>
      </w:r>
      <w:r>
        <w:t>应率随时间增长，容易出现超临界事故。</w:t>
      </w:r>
    </w:p>
    <w:p>
      <w:r>
        <w:t>237_超临界状态</w:t>
      </w:r>
      <w:r>
        <w:t>supercritical state物质的压力和温度同</w:t>
      </w:r>
      <w:r>
        <w:t>时超过它的临界压力(pe)和临界温度(T.)的状态，或者说，</w:t>
      </w:r>
      <w:r>
        <w:t>物质的对比压力(p/p。)和对比温度(T/T.)同时大于1的状</w:t>
      </w:r>
      <w:r>
        <w:t>泳槽、超滤设备、超滤液储槽、预混器、冲洗设备等组成的循环</w:t>
      </w:r>
      <w:r>
        <w:t>态称为该物质的超临界状态。超临界状态是一种特殊的流</w:t>
      </w:r>
      <w:r>
        <w:t>体。在临界点</w:t>
      </w:r>
      <w:r>
        <w:t>附近，它有很大的可压缩性，适当增加压力，可</w:t>
      </w:r>
      <w:r>
        <w:t>使它的密度接近</w:t>
      </w:r>
      <w:r>
        <w:t>-般液体的密度，因而有很好的溶解其他物</w:t>
      </w:r>
      <w:r>
        <w:t>质的性能，例如超临界水中可以溶解正烷烃。另一方面，超临</w:t>
      </w:r>
      <w:r>
        <w:t>界态的黏度只有一般液体的1/12至1/4，但它的扩散系数却</w:t>
      </w:r>
      <w:r>
        <w:t>比一般液体大7至24倍，近似于气体。这就使它具有很好的</w:t>
      </w:r>
      <w:r>
        <w:t>流动性，因此超临界态物质(尤其是二氧化碳和水)可以是很</w:t>
      </w:r>
      <w:r>
        <w:t>好的工业萃取剂。目前超临界萃取已经是非常重要的分离方</w:t>
      </w:r>
      <w:r>
        <w:t>法之一。</w:t>
      </w:r>
    </w:p>
    <w:p>
      <w:r>
        <w:t>237_超流体</w:t>
      </w:r>
      <w:r>
        <w:t>superfluid低温时， 液态氦(4He) 有两个不同</w:t>
      </w:r>
      <w:r>
        <w:t>的液相，He-I和He-Ⅱ。He-I是一个正常液体，而He-Ⅱ是一</w:t>
      </w:r>
      <w:r>
        <w:t>个超流体，因为它流动时没有黏度。He-Ⅰ和He-Ⅱ之间的相</w:t>
      </w:r>
      <w:r>
        <w:t>转变是连续性相变，也称入相变。</w:t>
      </w:r>
    </w:p>
    <w:p>
      <w:r>
        <w:t>237_超滤ultrafiltration(一) 运用逆向渗透原理， 用超滤半</w:t>
      </w:r>
      <w:r>
        <w:t>透膜将电泳槽液和后处理水洗水中的无机离子、水、溶剂等分</w:t>
      </w:r>
      <w:r>
        <w:t>离出去，把分子量大的有机物(固体)截留下来，借以调整槽液</w:t>
      </w:r>
      <w:r>
        <w:t>的浓度和纯度，保证槽液的质量。同时还可过滤后处理排出</w:t>
      </w:r>
      <w:r>
        <w:t>的水洗水，使带出的漆料和滤液分别得到回收再用。这一过</w:t>
      </w:r>
      <w:r>
        <w:t>程称为超滤。用于超滤的半透膜，有微孔型和扩散型之分，均</w:t>
      </w:r>
      <w:r>
        <w:t>已在电泳漆涂装中应用。(二)超(过)滤。</w:t>
      </w:r>
    </w:p>
    <w:p>
      <w:r>
        <w:t>237_超滤操作ultrafiltration(operation)</w:t>
      </w:r>
      <w:r>
        <w:t>以压差为推动力的</w:t>
      </w:r>
      <w:r>
        <w:t>膜层过滤(membrane fit ration) 已发展成使用超滤膜、微孔膜</w:t>
      </w:r>
      <w:r>
        <w:t>和逆渗透膜的操作。以膜层所能截留的最小粒子或分子为依</w:t>
      </w:r>
      <w:r>
        <w:t>据，以膜层的额定孔径范围或分子量的分割值作为区分标准：</w:t>
      </w:r>
      <w:r>
        <w:t>微孔膜(MF)0.02~10pm；超滤膜(UF)0.001~0.02um或分</w:t>
      </w:r>
      <w:r>
        <w:t>子量分割值300至30万(基于球形蛋白)；逆渗透膜(RO)</w:t>
      </w:r>
      <w:r>
        <w:t>0.0001~0.001um或分割值小于300。因此，超滤操作最宜</w:t>
      </w:r>
      <w:r>
        <w:t>于处理溶液中溶质的分离或增浓，以及其他分离技术所难以</w:t>
      </w:r>
      <w:r>
        <w:t>完成的胶态悬浮液的分离。超滤用的膜层具有相对规则的和</w:t>
      </w:r>
      <w:r>
        <w:t>一致的孔型，大多属于醋酸纤维及其相似的</w:t>
      </w:r>
      <w:r>
        <w:t>层高分子材料。</w:t>
      </w:r>
    </w:p>
    <w:p>
      <w:r>
        <w:t>237_超滤反应器</w:t>
      </w:r>
      <w:r>
        <w:t>ultrafiltration reactors</w:t>
      </w:r>
      <w:r>
        <w:t>用超滤膜把酶或微</w:t>
      </w:r>
      <w:r>
        <w:t>生物限制在一定范围内并实现生化反应过程的设备，分间歇</w:t>
      </w:r>
      <w:r>
        <w:t>式和连续搅拌式超滤膜反应器，从结构和操作方式上连续式</w:t>
      </w:r>
      <w:r>
        <w:t>膜反应器又可分为死端池型反应器；循环流动型反应器及活</w:t>
      </w:r>
      <w:r>
        <w:t>塞流式中空维</w:t>
      </w:r>
      <w:r>
        <w:t>膜反应器。较多应用于酶反应的研究、杂交</w:t>
      </w:r>
      <w:r>
        <w:t>瘤细胞培养制取单克隆抗体等方面。</w:t>
      </w:r>
    </w:p>
    <w:p>
      <w:r>
        <w:t>237_超滤膜</w:t>
      </w:r>
      <w:r>
        <w:t>ultra fi ltr</w:t>
      </w:r>
      <w:r>
        <w:t>ation membrane</w:t>
      </w:r>
      <w:r>
        <w:t>以压力差为推动力的</w:t>
      </w:r>
      <w:r>
        <w:t>膜过滤可区分为超滤膜过滤、微孔膜过滤和逆渗透膜过滤三</w:t>
      </w:r>
      <w:r>
        <w:t>类。它们的区分是根据膜层所能截留的最小粒子尺寸或分子</w:t>
      </w:r>
      <w:r>
        <w:t>量大小。以膜的额定孔径范围作为区分标准时，则微孔膜</w:t>
      </w:r>
      <w:r>
        <w:t>(MF)的额定孔径范围为0.02~10pm；超滤膜(UF)为</w:t>
      </w:r>
      <w:r>
        <w:t>0.001~0.02um；逆渗透膜(RO)为0.0001~0.001pm。由此</w:t>
      </w:r>
      <w:r>
        <w:t>可知，超滤膜最适于处理溶液中溶质的分离和增浓，或采用其</w:t>
      </w:r>
      <w:r>
        <w:t>他分离技术所</w:t>
      </w:r>
      <w:r>
        <w:t>完成</w:t>
      </w:r>
      <w:r>
        <w:t>液的分离</w:t>
      </w:r>
      <w:r>
        <w:t>超滤膜的制膜</w:t>
      </w:r>
      <w:r>
        <w:t>技术，即获得预</w:t>
      </w:r>
      <w:r>
        <w:t>尺寸和窄</w:t>
      </w:r>
      <w:r>
        <w:t>分布微孔的技术是极其重要的。</w:t>
      </w:r>
      <w:r>
        <w:t>孔的控制因素</w:t>
      </w:r>
      <w:r>
        <w:t>溶液的种类和浓度、蒸发及</w:t>
      </w:r>
      <w:r>
        <w:t>凝聚条件等不同</w:t>
      </w:r>
      <w:r>
        <w:t>得到不同孔径及孔径分布的超滤膜。超滤</w:t>
      </w:r>
      <w:r>
        <w:t>膜一般为高分子分离膜，用作超滤膜的高分子材料主要有纤</w:t>
      </w:r>
      <w:r>
        <w:t>维素衍生物、聚砜、聚丙烯腈、聚酰胺及聚碳酸酯等。超滤膜</w:t>
      </w:r>
      <w:r>
        <w:t>可被做成平面膜、卷式膜、管式膜或中空纤维膜等形式，广泛</w:t>
      </w:r>
      <w:r>
        <w:t>用于如医药工业、食品工业、环境工程等。</w:t>
      </w:r>
    </w:p>
    <w:p>
      <w:r>
        <w:t>237_超滤器</w:t>
      </w:r>
      <w:r>
        <w:t>ultrafilter用超滤膜构件作为过滤介质的过滤</w:t>
      </w:r>
      <w:r>
        <w:t>器。工业上应用最多的是长管式，管径一般为1/2，3/4或1in</w:t>
      </w:r>
      <w:r>
        <w:t>(1in=2.54cm) ， 操作压力为0.35~0.7MPa； 也可做成类似</w:t>
      </w:r>
      <w:r>
        <w:t>于板框压滤机的板框式结构。送人超滤器的料液在压力下以</w:t>
      </w:r>
      <w:r>
        <w:t>高速流过膜层表面，只有水或其他液体，以及能透过膜层的溶</w:t>
      </w:r>
      <w:r>
        <w:t>质或较小分子能透过过滤介质，因此料液流过滤膜表面而增</w:t>
      </w:r>
      <w:r>
        <w:t>浓。超滤可分为间歇式或连续式。对超滤器的主要要求是系</w:t>
      </w:r>
      <w:r>
        <w:t>统的持留量和循环泵的功耗都要低，易于清洗、检测和隔离泄</w:t>
      </w:r>
      <w:r>
        <w:t>漏的结构。超滤器在实验室的应用比较广泛。</w:t>
      </w:r>
    </w:p>
    <w:p>
      <w:r>
        <w:t>237_超滤装置</w:t>
      </w:r>
      <w:r>
        <w:t>ultrafiltration equipment</w:t>
      </w:r>
      <w:r>
        <w:t>在电泳涂漆中由电</w:t>
      </w:r>
      <w:r>
        <w:t>泳槽、超滤设备、超滤液储槽、预混器、冲洗设备等组成的循环</w:t>
      </w:r>
      <w:r>
        <w:t>系统。其关键组件是超滤设备和预滤器。预滤器的作用是过</w:t>
      </w:r>
      <w:r>
        <w:t>滤机械杂质以免损坏或堵塞超滤设备。超滤设备有板式、管</w:t>
      </w:r>
      <w:r>
        <w:t>式、半透膜纤维管式。其关键部件是超滤膜，它的主要性能指</w:t>
      </w:r>
      <w:r>
        <w:t>标是透过率和</w:t>
      </w:r>
      <w:r>
        <w:t>面能力。利用超滤装置，可以降低槽液中杂</w:t>
      </w:r>
      <w:r>
        <w:t>质离子和溶剂的含量，回收被涂物带出的漆料，既可改善环境</w:t>
      </w:r>
      <w:r>
        <w:t>污染，又提高了涂料的利用率。</w:t>
      </w:r>
    </w:p>
    <w:p>
      <w:r>
        <w:t>237_超螺旋DNA</w:t>
      </w:r>
      <w:r>
        <w:t>super-coiled DNA； super helix DNA</w:t>
      </w:r>
      <w:r>
        <w:t>在许</w:t>
      </w:r>
      <w:r>
        <w:t>多原核生物中发现的一种强烈缠绕的环状DNA基因组。是</w:t>
      </w:r>
      <w:r>
        <w:t>由于双螺旋分子再度螺旋化而成。超螺旋是有方向性的，有</w:t>
      </w:r>
      <w:r>
        <w:t>正超螺</w:t>
      </w:r>
      <w:r>
        <w:t>螺旋两种。对于右手螺旋的DNA分子来</w:t>
      </w:r>
      <w:r>
        <w:t>说，如果每圈</w:t>
      </w:r>
      <w:r>
        <w:t>初级螺旋的碱基对数小于10.5，则其二级结构</w:t>
      </w:r>
      <w:r>
        <w:t>处于紧缠状态</w:t>
      </w:r>
      <w:r>
        <w:t>，由此产生的超螺旋就是正超螺旋，如果每圈初</w:t>
      </w:r>
      <w:r>
        <w:t>级螺旋的碱基对数大于10.5，则其二级结构处于松缠状态，</w:t>
      </w:r>
      <w:r>
        <w:t>由此产生的超螺旋就是负超螺旋。</w:t>
      </w:r>
    </w:p>
    <w:p>
      <w:r>
        <w:t>237_超敏反应</w:t>
      </w:r>
      <w:r>
        <w:t>见变态反应</w:t>
      </w:r>
      <w:r>
        <w:t>145。</w:t>
      </w:r>
    </w:p>
    <w:p>
      <w:r>
        <w:t>237_超耐磨炭黑super abrasion furnace black； SAF</w:t>
      </w:r>
      <w:r>
        <w:t>橡胶用</w:t>
      </w:r>
      <w:r>
        <w:t>炭黑品种中粒径最小的一种，标准平均粒径为11~19nm。用</w:t>
      </w:r>
      <w:r>
        <w:t>于橡胶制品中时，其耐磨性能优于其他品种炭黑。主要由油</w:t>
      </w:r>
      <w:r>
        <w:t>炉法生产。但由于收率低，成本高，加之粒径小、生热大、焦烧</w:t>
      </w:r>
      <w:r>
        <w:t>时间短、加工困难等，在橡胶制品中的用量较小。</w:t>
      </w:r>
    </w:p>
    <w:p>
      <w:r>
        <w:t>237_超耐缩绒(酸性)染料</w:t>
      </w:r>
      <w:r>
        <w:t>super milling acid dyes酸性染料</w:t>
      </w:r>
      <w:r>
        <w:t>由于分子较大，在纤维内的迁移性很差，在染蛋白质纤维(羊</w:t>
      </w:r>
      <w:r>
        <w:t>毛)时染浴的pH值控制在6~7。常用醋酸铵作酸剂，它在高</w:t>
      </w:r>
      <w:r>
        <w:t>温下水解，释出醋酸，缓慢地提供氢原子，达到匀染的目的。</w:t>
      </w:r>
    </w:p>
    <w:p>
      <w:r>
        <w:t>237_超强碱super basie</w:t>
      </w:r>
      <w:r>
        <w:t>碱强度超过强碱(即pKa&gt;26) 的碱</w:t>
      </w:r>
      <w:r>
        <w:t>为超强碱。有布仑斯惕超强碱，路易斯超强碱。有固体、液体</w:t>
      </w:r>
      <w:r>
        <w:t>两类超强碱。用于催化某些化学反应的超强碱为超强碱催化剂。</w:t>
      </w:r>
    </w:p>
    <w:p>
      <w:r>
        <w:t>237_超强酸super acid</w:t>
      </w:r>
      <w:r>
        <w:t>酸强度超过100%</w:t>
      </w:r>
      <w:r>
        <w:t>质量)硫酸的酸为</w:t>
      </w:r>
      <w:r>
        <w:t>超强酸，其HO&lt;-11.93。有超强布仑斯惕酸和超强路易斯</w:t>
      </w:r>
      <w:r>
        <w:t>酸，超强酸有液体、固体和气体三类。超强酸对于烯烃双键异</w:t>
      </w:r>
      <w:r>
        <w:t>构化、烷烃骨架异构化、醇脱水、烯烃烷基化、酰化、酯化、烷基</w:t>
      </w:r>
      <w:r>
        <w:t>转移等反应都显出高的催化活性、且反应条件温和。用于催</w:t>
      </w:r>
      <w:r>
        <w:t>化反应的超强酸有液体超强酸固载化，混合无机盐，M.0.-</w:t>
      </w:r>
      <w:r>
        <w:t>SO及氟化磺酸树脂等。</w:t>
      </w:r>
    </w:p>
    <w:p>
      <w:r>
        <w:t>237_超轻镁合金super-light magnesium alloy</w:t>
      </w:r>
      <w:r>
        <w:t>主要指镁锂合</w:t>
      </w:r>
      <w:r>
        <w:t>金，是目前结构金属材料中最轻的一种合金。相对密度为</w:t>
      </w:r>
      <w:r>
        <w:t>1.30~1.65t/m³，强度较高，特别是压缩屈服强度显著高于其</w:t>
      </w:r>
      <w:r>
        <w:t>他镁合金</w:t>
      </w:r>
      <w:r>
        <w:t>具有良好的塑性和韧性(包括低温韧性)，缺口敏</w:t>
      </w:r>
      <w:r>
        <w:t>感性小，容易加工和焊接。这类合金按组织不同可分为三类：</w:t>
      </w:r>
      <w:r>
        <w:t>α型合金</w:t>
      </w:r>
      <w:r>
        <w:t>含2</w:t>
      </w:r>
      <w:r>
        <w:t>.5%</w:t>
      </w:r>
      <w:r>
        <w:t>6.0%锂和5.0%</w:t>
      </w:r>
      <w:r>
        <w:t>-6.0%铝，余为</w:t>
      </w:r>
      <w:r>
        <w:t>镁)、</w:t>
      </w:r>
      <w:r>
        <w:t>+β型合金(含有7.0%~10.0%锂，4.0%~6.0%铝，</w:t>
      </w:r>
      <w:r>
        <w:t>余为镁)和p型合金(含有10.0%~11.5%锂，0.5%~1.0%</w:t>
      </w:r>
      <w:r>
        <w:t>铝，余为镁)。为了提高强度，还往往加入锌、锰、镉、铈等元</w:t>
      </w:r>
      <w:r>
        <w:t>素。这类合金可以通过热处理进行强化。由于锂的化学性质</w:t>
      </w:r>
      <w:r>
        <w:t>活泼，熔铸工艺比较复杂；抗蚀性低于其他镁合金，且有较严</w:t>
      </w:r>
      <w:r>
        <w:t>重的应力腐蚀倾向。</w:t>
      </w:r>
    </w:p>
    <w:p>
      <w:r>
        <w:t>237_超全色乳剂super pan emulsion发射光谱分析感光板上</w:t>
      </w:r>
      <w:r>
        <w:t>所用的一种乳剂。它是增感乳剂中的一种，对红色光灵敏，显</w:t>
      </w:r>
      <w:r>
        <w:t>影时需在全黑的暗室洗相。不同类型感光板所用乳剂不同，</w:t>
      </w:r>
      <w:r>
        <w:t>它们在不同波段光谱灵敏度不同，摄谱时应选择合适的感</w:t>
      </w:r>
      <w:r>
        <w:t>光板。</w:t>
      </w:r>
    </w:p>
    <w:p>
      <w:r>
        <w:t>238_超热力学extra thermodynamics指Hansch定量地分析</w:t>
      </w:r>
      <w:r>
        <w:t>使气泡附近的液体产生强烈的激波，从而形成局部的高温高</w:t>
      </w:r>
      <w:r>
        <w:t>构效关系时，以药物分子和受体分子达到热力学平衡作为前</w:t>
      </w:r>
      <w:r>
        <w:t>压，产生一系列次级效应。在液体中进行的超声处理技术几</w:t>
      </w:r>
      <w:r>
        <w:t>提，并以分子或取代基的影响热力学参数的性质(即物理化学</w:t>
      </w:r>
      <w:r>
        <w:t>乎都与空化作用有关。超声空化作用可以加速化学反应，也</w:t>
      </w:r>
      <w:r>
        <w:t>参数)表征化学结构，即用相互独立的物化参数的线性组合描</w:t>
      </w:r>
      <w:r>
        <w:t>可以控制反应过程，提高产率，降低副反应。有时在一般情况</w:t>
      </w:r>
      <w:r>
        <w:t>述生物活性的近似热力学方法。</w:t>
      </w:r>
      <w:r>
        <w:t>下难以发生的反应在超声波辐照下也可以顺利进行。在强超</w:t>
      </w:r>
    </w:p>
    <w:p>
      <w:r>
        <w:t>238_超热中子活化分析epithermal neutron activation analysis</w:t>
      </w:r>
      <w:r>
        <w:t>声波辐照下可以引发某些聚合反应，超声波处理也可以降解</w:t>
      </w:r>
      <w:r>
        <w:t>用能量大于约0.4eV的超热中子照射样品的活化分析法。</w:t>
      </w:r>
      <w:r>
        <w:t>大分子，尤其是处理高分子聚合物的降解效果更佳。</w:t>
      </w:r>
      <w:r>
        <w:t>所谓超热中子系指快中子被减速，但尚未达到平衡状态(即麦</w:t>
      </w:r>
      <w:r>
        <w:t>超声波发振高分子材料polymeric materials for ultrasonic</w:t>
      </w:r>
      <w:r>
        <w:t>克斯威尔分布状态)的中子，包括共振中子、中能中子和快中</w:t>
      </w:r>
      <w:r>
        <w:t>gene art or</w:t>
      </w:r>
      <w:r>
        <w:t>子。在实际工作中，常用镉或硼作为屏蔽材料吸收热中子，使</w:t>
      </w:r>
      <w:r>
        <w:t>将振荡频率高于声波以上的交变电流转换成超声振动的能</w:t>
      </w:r>
      <w:r>
        <w:t>超热中子照射样品，实现分析目的。</w:t>
      </w:r>
      <w:r>
        <w:t>力，因此要求</w:t>
      </w:r>
    </w:p>
    <w:p>
      <w:r>
        <w:t>238_超韧聚甲醛super tough poly oxy methylene； super tough</w:t>
      </w:r>
      <w:r>
        <w:t>多的是聚偏</w:t>
      </w:r>
      <w:r>
        <w:t>poly acetal； super toughened poly acetal混有少量弹性体， 冲</w:t>
      </w:r>
      <w:r>
        <w:t>能量的超声波仪器中，但是其压电特性和机械性能与广泛应</w:t>
      </w:r>
      <w:r>
        <w:t>击韧性优良的聚甲醛共混物。(悬臂梁)缺口冲击强度为纯聚</w:t>
      </w:r>
      <w:r>
        <w:t>用的压电陶瓷材料相比还有一定差距，因此在大功率超声设</w:t>
      </w:r>
      <w:r>
        <w:t>甲醛的7倍，无缺口冲击强度则为30倍，甚至比聚碳酸酯还</w:t>
      </w:r>
      <w:r>
        <w:t>备中高分子超声波发振材料还没有获得广泛应用。</w:t>
      </w:r>
      <w:r>
        <w:t>高10倍。断裂伸长率200%。</w:t>
      </w:r>
      <w:r>
        <w:t>吸水性小，尺寸稳定性好；耐</w:t>
      </w:r>
      <w:r>
        <w:t>超声波法监测ultrasonic monitoring一种检测化工设备</w:t>
      </w:r>
      <w:r>
        <w:t>环境应力开裂性优</w:t>
      </w:r>
      <w:r>
        <w:t>碳酸酯。拉伸强度(45.1MPa) 和弯曲</w:t>
      </w:r>
      <w:r>
        <w:t>内部缺陷、腐蚀损伤和壁厚变化的现场测试方法。利用换能</w:t>
      </w:r>
      <w:r>
        <w:t>模量(1380MPa) 虽不</w:t>
      </w:r>
      <w:r>
        <w:t>及纯聚甲醛，但在动态环境下耐疲劳性</w:t>
      </w:r>
      <w:r>
        <w:t>器产生的超声波穿过材料，再测量回声返回探头的时间或记</w:t>
      </w:r>
      <w:r>
        <w:t>大大增加。由聚甲醛树脂与弹性体混合均匀制得。其成型加</w:t>
      </w:r>
      <w:r>
        <w:t>录产生共鸣时声波的振幅来检测</w:t>
      </w:r>
      <w:r>
        <w:t>工因素对性能的影响较纯聚甲醛大。主要用作苛刻条件下运</w:t>
      </w:r>
      <w:r>
        <w:t>示信号，较先进的仪器则可直接显示缺陷或给出厚度的数值。其</w:t>
      </w:r>
      <w:r>
        <w:t>转的精密部件、传动部件、滑动部件、各种连接器、紫固件等。</w:t>
      </w:r>
      <w:r>
        <w:t>优点是可进行单面测试，缺点是对操作者的技术和经验要求高。</w:t>
      </w:r>
      <w:r>
        <w:t>用于汽车工业和机械制造业。还可用作安全帽、运动器械和</w:t>
      </w:r>
      <w:r>
        <w:t>超声波金属除垢ultrasonic metal cleaning</w:t>
      </w:r>
      <w:r>
        <w:t>特种拉链等。</w:t>
      </w:r>
      <w:r>
        <w:t>洗橡胶制品模具已得到较广泛应用。超声波能有效地清除模</w:t>
      </w:r>
    </w:p>
    <w:p>
      <w:r>
        <w:t>238_超韧尼龙supper tough nylon</w:t>
      </w:r>
      <w:r>
        <w:t>一类具有很高冲击韧性</w:t>
      </w:r>
      <w:r>
        <w:t>型沟槽中的积垢，能穿透、松懈、清除各角落的全部污垢。超</w:t>
      </w:r>
      <w:r>
        <w:t>的尼龙。其特点是在干态时冲击强度比普通尼龙髙十倍以</w:t>
      </w:r>
      <w:r>
        <w:t>声清垢箱中放碱液或清洗液，液温70~80℃为宜。用超声波</w:t>
      </w:r>
      <w:r>
        <w:t>上，低温时的冲击强度要高数倍以上，同时还保留尼龙的特</w:t>
      </w:r>
      <w:r>
        <w:t>清除金属表面污垢，效率高且不损伤金属表面。</w:t>
      </w:r>
      <w:r>
        <w:t>性。通常由尼龙与接枝改性聚烯烃共混制造。具代表性的品</w:t>
      </w:r>
      <w:r>
        <w:t>超声波流量计</w:t>
      </w:r>
      <w:r>
        <w:t>种是ZYTEL ST-801， 其拉伸强度53MPa， 相对密度1.09， 弯</w:t>
      </w:r>
      <w:r>
        <w:t>触测量的流量计。根据所利用的原理不同有多种结构。相移</w:t>
      </w:r>
      <w:r>
        <w:t>曲强度68.8MPa， 悬臂梁冲击强度(缺口) 87kJ/m， 热变形温</w:t>
      </w:r>
      <w:r>
        <w:t>位式超声波流量计是利用传人被测介质和不传人被测介质的</w:t>
      </w:r>
      <w:r>
        <w:t>度71℃。由三元乙丙橡胶接枝马来酸酐(EPDM-g-MAH) 与</w:t>
      </w:r>
      <w:r>
        <w:t>两股超声波间的相位差与介质流速有一定关系来测量介质的</w:t>
      </w:r>
      <w:r>
        <w:t>尼龙66共混制得。加工方法和用途与普通尼龙相近，特别适</w:t>
      </w:r>
      <w:r>
        <w:t>流速。可用于腐蚀性介质、易爆介质以及高温高压介质的流</w:t>
      </w:r>
      <w:r>
        <w:t>合制造需低温冲击韧性好的制品。</w:t>
      </w:r>
      <w:r>
        <w:t>量测量。也可用于大管径大流量的测量。</w:t>
      </w:r>
    </w:p>
    <w:p>
      <w:r>
        <w:t>238_超润滑聚甲醛</w:t>
      </w:r>
      <w:r>
        <w:t>super lubricating poly oxy methylene</w:t>
      </w:r>
      <w:r>
        <w:t>具有</w:t>
      </w:r>
      <w:r>
        <w:t>超声波黏度仪ultrasonic viscometer</w:t>
      </w:r>
      <w:r>
        <w:t>优异润滑性能的聚甲醛嵌段共聚物。物理机械性能基本相似</w:t>
      </w:r>
      <w:r>
        <w:t>振荡的叶片的探测器和测量叶片阻尼的附属电子设备组成的</w:t>
      </w:r>
      <w:r>
        <w:t>于纯聚甲醛，但润滑性能优异，耐磨性能特好。摩擦系数仅为</w:t>
      </w:r>
      <w:r>
        <w:t>黏度计。探测器放在受试的流体中，由此求得材料的黏度。</w:t>
      </w:r>
      <w:r>
        <w:t>普通聚甲醛树脂的1/3左右，磨耗量只有一般润滑性聚甲醛</w:t>
      </w:r>
      <w:r>
        <w:t>属振动法测黏度，分为振动片黏度计和扭转振动黏度计两种。</w:t>
      </w:r>
      <w:r>
        <w:t>的1/10。在聚甲醛分子末端接上具有优异润滑性的聚合物</w:t>
      </w:r>
      <w:r>
        <w:t>该黏度计原则上可以用于非牛顿液体，但由于计算过于复杂</w:t>
      </w:r>
      <w:r>
        <w:t>(如有机硅)而制得的嵌段共聚物。主要用作耐磨的运动零部</w:t>
      </w:r>
      <w:r>
        <w:t>而未能实用。振动黏度计便于密封，适用于挥发性液体和高</w:t>
      </w:r>
      <w:r>
        <w:t>件用于机械工业。</w:t>
      </w:r>
      <w:r>
        <w:t>压，便于连续测定和遥控指示及记录，但精度低，利于用作工</w:t>
      </w:r>
    </w:p>
    <w:p>
      <w:r>
        <w:t>238_超深井油井水泥</w:t>
      </w:r>
      <w:r>
        <w:t>super deep oil well cement</w:t>
      </w:r>
      <w:r>
        <w:t>适于用作</w:t>
      </w:r>
      <w:r>
        <w:t>业黏度计。扭转振动黏度计可用的压强为Q~300MPa， 温度</w:t>
      </w:r>
      <w:r>
        <w:t>5000m以上井深的注水泥。分为含熟料和无熟料两类。前者</w:t>
      </w:r>
      <w:r>
        <w:t>-20~100℃试液黏度不能太大。</w:t>
      </w:r>
      <w:r>
        <w:t>为砂质硅酸盐油井水泥，由适当成分的硅酸盐熟料和适量的</w:t>
      </w:r>
      <w:r>
        <w:t>超声波清洗ultrasonic cleaning</w:t>
      </w:r>
      <w:r>
        <w:t>石英砂、石膏共同粉磨制成。适于用作井深5000~10000m</w:t>
      </w:r>
      <w:r>
        <w:t>过高频发生器与换能器的结合而由电振动能转变为机械振动</w:t>
      </w:r>
      <w:r>
        <w:t>的注水泥。后者为赤泥砂质水泥，由适当比例的赤泥和石英</w:t>
      </w:r>
      <w:r>
        <w:t>能，对被胶接表面进行清洗的方法。适用于对复杂结构部件</w:t>
      </w:r>
      <w:r>
        <w:t>砂磨制而成。适于用作井深5000~7000m的注水泥。</w:t>
      </w:r>
      <w:r>
        <w:t>的细缝、低洼等死角处杂质的清洗。</w:t>
      </w:r>
    </w:p>
    <w:p>
      <w:r>
        <w:t>238_超声波ultrasonic wave； supersonic wave振动频率较高</w:t>
      </w:r>
      <w:r>
        <w:t>超声波探伤</w:t>
      </w:r>
      <w:r>
        <w:t>(大于20000Hz)的物体在介质中所产生的人耳不能听到的</w:t>
      </w:r>
      <w:r>
        <w:t>收超声波信号，探测被探测物体内部缺陷所在位置和太小的</w:t>
      </w:r>
      <w:r>
        <w:t>弹性波。由于直线波长较短，可用以根据在介质中的传播特</w:t>
      </w:r>
      <w:r>
        <w:t>探伤方法。</w:t>
      </w:r>
      <w:r>
        <w:t>性了解介质的微观或宏观性质。由于能量集中，可使介质产</w:t>
      </w:r>
      <w:r>
        <w:t>射人固体材料内部的脉冲超声波，在传播途径中遇到缺陷，如</w:t>
      </w:r>
      <w:r>
        <w:t>生剧烈振动。因此，在生产技术中具有广泛的用途。如在切</w:t>
      </w:r>
      <w:r>
        <w:t>母材或焊缝</w:t>
      </w:r>
      <w:r>
        <w:t>削、焊接、钻孔、清洗、医疗诊断、测量海深、非破坏性材料检验</w:t>
      </w:r>
      <w:r>
        <w:t>散射)回来，根据回波脉冲在荧光屏上的位置与显示波形，可</w:t>
      </w:r>
      <w:r>
        <w:t>等方面，在化工中也用于搅拌、乳化、凝聚尘雾、促进化学反</w:t>
      </w:r>
      <w:r>
        <w:t>以准确判别缺陷的位置、大小和性质。因此超声波探伤的缺陷</w:t>
      </w:r>
      <w:r>
        <w:t>应、测量液体的粘度和流量等。</w:t>
      </w:r>
      <w:r>
        <w:t>辨识能力和距离分辨能力比较强。其应用很广</w:t>
      </w:r>
    </w:p>
    <w:p>
      <w:r>
        <w:t>238_超声波测量ultrasonic measurements如同光强度在吸</w:t>
      </w:r>
      <w:r>
        <w:t>管材、锻件、焊件的无损探伤。按照探伤原理，超声波探伤法分为</w:t>
      </w:r>
      <w:r>
        <w:t>收介质中根据朗-比耳定律衰减一样，超声波压力振幅是两个</w:t>
      </w:r>
      <w:r>
        <w:t>脉冲反射法、穿透法和共振法。按超声波的波形，分为纵波法、横</w:t>
      </w:r>
      <w:r>
        <w:t>传感器(输入及输出变换器)间距离z的函数p=po(z=0)·</w:t>
      </w:r>
      <w:r>
        <w:t>波法、表面波法和板波法。按探头数目，分为单探头法、双探头法</w:t>
      </w:r>
      <w:r>
        <w:t>exp(一az) 。输入信号与已通过校准的衰减器信号对比以提</w:t>
      </w:r>
      <w:r>
        <w:t>和多探头法。按探头接触方式，分为直接接触法和液浸法。</w:t>
      </w:r>
      <w:r>
        <w:t>高精度。衰减系数α可通过测量装置测量超声压p而计算</w:t>
      </w:r>
      <w:r>
        <w:t>超声波雾化器ultrasonic nebulizer火焰原子吸收光谱</w:t>
      </w:r>
      <w:r>
        <w:t>得到。再通过α=常数×wr/(1+w²r²)求得弛豫时间r。</w:t>
      </w:r>
      <w:r>
        <w:t>和电感耦合等离子体原子发射光谱分析中， 利用500kHz以</w:t>
      </w:r>
    </w:p>
    <w:p>
      <w:r>
        <w:t>238_超声波催化supersonic wave catalysis超声波在液体媒</w:t>
      </w:r>
      <w:r>
        <w:t>上超声频率的超声波，将液体试样雾化为气溶胶的一种高效</w:t>
      </w:r>
      <w:r>
        <w:t>质中传播，当声强达到一定强度时，液体中某些区域形成局部</w:t>
      </w:r>
      <w:r>
        <w:t>雾化器。它以蠕动泵输送试液，用超声换能器和雾室生成高</w:t>
      </w:r>
      <w:r>
        <w:t>的暂时负压，使液体中的微细泡生长增大，随后又突然破裂，</w:t>
      </w:r>
      <w:r>
        <w:t>密度气溶胶，形成雾珠密度高，均匀，雾化效率达75%。</w:t>
      </w:r>
      <w:r>
        <w:t>使气泡附近的液体产生强烈的激波，从而形成局部的高温高</w:t>
      </w:r>
      <w:r>
        <w:t>压，产生一系列次级效应。在液体中进行的超声处理技术几</w:t>
      </w:r>
      <w:r>
        <w:t>乎都与空化作用有关。超声空化作用可以加速化学反应，也</w:t>
      </w:r>
      <w:r>
        <w:t>可以控制反应过程，提高产率，降低副反应。有时在一般情况</w:t>
      </w:r>
      <w:r>
        <w:t>下难以发生的反应在超声波辐照下也可以顺利进行。在强超</w:t>
      </w:r>
      <w:r>
        <w:t>声波辐照下可以引发某些聚合反应，超声波处理也可以降解</w:t>
      </w:r>
      <w:r>
        <w:t>大分子，尤其是处理高分子聚合物的降解效果更佳。</w:t>
      </w:r>
    </w:p>
    <w:p>
      <w:r>
        <w:t>238_超声波发振高分子材料polymeric materials for ultrasonic</w:t>
      </w:r>
      <w:r>
        <w:t>gene art or</w:t>
      </w:r>
      <w:r>
        <w:t>超声波发振高分子材料属于电声换能材料，具有</w:t>
      </w:r>
      <w:r>
        <w:t>将振荡频率高于声波以上的交变电流转换成超声振动的能</w:t>
      </w:r>
      <w:r>
        <w:t>力，因此要求</w:t>
      </w:r>
      <w:r>
        <w:t>较好的压电特性和机械性能。目前研究较</w:t>
      </w:r>
      <w:r>
        <w:t>多的是聚偏</w:t>
      </w:r>
      <w:r>
        <w:t>氟乙烯等极性高分子材料，主要用于小体积、低</w:t>
      </w:r>
      <w:r>
        <w:t>能量的超声波仪器中，但是其压电特性和机械性能与广泛应</w:t>
      </w:r>
      <w:r>
        <w:t>用的压电陶瓷材料相比还有一定差距，因此在大功率超声设</w:t>
      </w:r>
      <w:r>
        <w:t>备中高分子超声波发振材料还没有获得广泛应用。</w:t>
      </w:r>
    </w:p>
    <w:p>
      <w:r>
        <w:t>238_超声波法监测ultrasonic monitoring一种检测化工设备</w:t>
      </w:r>
      <w:r>
        <w:t>内部缺陷、腐蚀损伤和壁厚变化的现场测试方法。利用换能</w:t>
      </w:r>
      <w:r>
        <w:t>器产生的超声波穿过材料，再测量回声返回探头的时间或记</w:t>
      </w:r>
      <w:r>
        <w:t>录产生共鸣时声波的振幅来检测</w:t>
      </w:r>
      <w:r>
        <w:t>缺陷或壁厚。一般用记录仪显</w:t>
      </w:r>
      <w:r>
        <w:t>示信号，较先进的仪器则可直接显示缺陷或给出厚度的数值。其</w:t>
      </w:r>
      <w:r>
        <w:t>优点是可进行单面测试，缺点是对操作者的技术和经验要求高。</w:t>
      </w:r>
    </w:p>
    <w:p>
      <w:r>
        <w:t>238_超声波金属除垢ultrasonic metal cleaning</w:t>
      </w:r>
      <w:r>
        <w:t>用超声波清</w:t>
      </w:r>
      <w:r>
        <w:t>洗橡胶制品模具已得到较广泛应用。超声波能有效地清除模</w:t>
      </w:r>
      <w:r>
        <w:t>型沟槽中的积垢，能穿透、松懈、清除各角落的全部污垢。超</w:t>
      </w:r>
      <w:r>
        <w:t>声清垢箱中放碱液或清洗液，液温70~80℃为宜。用超声波</w:t>
      </w:r>
      <w:r>
        <w:t>清除金属表面污垢，效率高且不损伤金属表面。</w:t>
      </w:r>
    </w:p>
    <w:p>
      <w:r>
        <w:t>238_超声波流量计</w:t>
      </w:r>
      <w:r>
        <w:t>ultrasonic flowmeter利用超声波作无接</w:t>
      </w:r>
      <w:r>
        <w:t>触测量的流量计。根据所利用的原理不同有多种结构。相移</w:t>
      </w:r>
      <w:r>
        <w:t>位式超声波流量计是利用传人被测介质和不传人被测介质的</w:t>
      </w:r>
      <w:r>
        <w:t>两股超声波间的相位差与介质流速有一定关系来测量介质的</w:t>
      </w:r>
      <w:r>
        <w:t>流速。可用于腐蚀性介质、易爆介质以及高温高压介质的流</w:t>
      </w:r>
      <w:r>
        <w:t>量测量。也可用于大管径大流量的测量。</w:t>
      </w:r>
    </w:p>
    <w:p>
      <w:r>
        <w:t>238_超声波黏度仪ultrasonic viscometer</w:t>
      </w:r>
      <w:r>
        <w:t>以带有超声波频率</w:t>
      </w:r>
      <w:r>
        <w:t>振荡的叶片的探测器和测量叶片阻尼的附属电子设备组成的</w:t>
      </w:r>
      <w:r>
        <w:t>黏度计。探测器放在受试的流体中，由此求得材料的黏度。</w:t>
      </w:r>
      <w:r>
        <w:t>属振动法测黏度，分为振动片黏度计和扭转振动黏度计两种。</w:t>
      </w:r>
      <w:r>
        <w:t>该黏度计原则上可以用于非牛顿液体，但由于计算过于复杂</w:t>
      </w:r>
      <w:r>
        <w:t>而未能实用。振动黏度计便于密封，适用于挥发性液体和高</w:t>
      </w:r>
      <w:r>
        <w:t>压，便于连续测定和遥控指示及记录，但精度低，利于用作工</w:t>
      </w:r>
      <w:r>
        <w:t>业黏度计。扭转振动黏度计可用的压强为Q~300MPa， 温度</w:t>
      </w:r>
      <w:r>
        <w:t>-20~100℃试液黏度不能太大。</w:t>
      </w:r>
    </w:p>
    <w:p>
      <w:r>
        <w:t>238_超声波清洗ultrasonic cleaning</w:t>
      </w:r>
      <w:r>
        <w:t>采用超声波清洗，即通</w:t>
      </w:r>
      <w:r>
        <w:t>过高频发生器与换能器的结合而由电振动能转变为机械振动</w:t>
      </w:r>
      <w:r>
        <w:t>能，对被胶接表面进行清洗的方法。适用于对复杂结构部件</w:t>
      </w:r>
      <w:r>
        <w:t>的细缝、低洼等死角处杂质的清洗。</w:t>
      </w:r>
    </w:p>
    <w:p>
      <w:r>
        <w:t>238_超声波探伤</w:t>
      </w:r>
      <w:r>
        <w:t>ultrasonic testing； UT</w:t>
      </w:r>
      <w:r>
        <w:t>利用探头发射并接</w:t>
      </w:r>
      <w:r>
        <w:t>收超声波信号，探测被探测物体内部缺陷所在位置和太小的</w:t>
      </w:r>
      <w:r>
        <w:t>探伤方法。</w:t>
      </w:r>
      <w:r>
        <w:t>用</w:t>
      </w:r>
      <w:r>
        <w:t>F探伤的超声波</w:t>
      </w:r>
      <w:r>
        <w:t>频率为0.4MHz~25MHz。</w:t>
      </w:r>
      <w:r>
        <w:t>射人固体材料内部的脉冲超声波，在传播途径中遇到缺陷，如</w:t>
      </w:r>
      <w:r>
        <w:t>母材或焊缝</w:t>
      </w:r>
      <w:r>
        <w:t>气孔、</w:t>
      </w:r>
      <w:r>
        <w:t>裂纹、分层等，就会有部分能量反射(或</w:t>
      </w:r>
      <w:r>
        <w:t>散射)回来，根据回波脉冲在荧光屏上的位置与显示波形，可</w:t>
      </w:r>
      <w:r>
        <w:t>以准确判别缺陷的位置、大小和性质。因此超声波探伤的缺陷</w:t>
      </w:r>
      <w:r>
        <w:t>辨识能力和距离分辨能力比较强。其应用很广</w:t>
      </w:r>
      <w:r>
        <w:t>常用于板材、</w:t>
      </w:r>
      <w:r>
        <w:t>管材、锻件、焊件的无损探伤。按照探伤原理，超声波探伤法分为</w:t>
      </w:r>
      <w:r>
        <w:t>脉冲反射法、穿透法和共振法。按超声波的波形，分为纵波法、横</w:t>
      </w:r>
      <w:r>
        <w:t>波法、表面波法和板波法。按探头数目，分为单探头法、双探头法</w:t>
      </w:r>
      <w:r>
        <w:t>和多探头法。按探头接触方式，分为直接接触法和液浸法。</w:t>
      </w:r>
    </w:p>
    <w:p>
      <w:r>
        <w:t>238_超声波雾化器ultrasonic nebulizer火焰原子吸收光谱</w:t>
      </w:r>
      <w:r>
        <w:t>和电感耦合等离子体原子发射光谱分析中， 利用500kHz以</w:t>
      </w:r>
      <w:r>
        <w:t>上超声频率的超声波，将液体试样雾化为气溶胶的一种高效</w:t>
      </w:r>
      <w:r>
        <w:t>雾化器。它以蠕动泵输送试液，用超声换能器和雾室生成高</w:t>
      </w:r>
      <w:r>
        <w:t>密度气溶胶，形成雾珠密度高，均匀，雾化效率达75%。</w:t>
      </w:r>
    </w:p>
    <w:p>
      <w:r>
        <w:t>239_超声处理</w:t>
      </w:r>
      <w:r>
        <w:t>sonication利用11000~20000Hz的声频(超</w:t>
      </w:r>
      <w:r>
        <w:t>好，易于加工，用于高强、耐蚀零件。</w:t>
      </w:r>
      <w:r>
        <w:t>过人耳可听范围)来破坏细胞(包括细菌)以制备无细胞制剂。</w:t>
      </w:r>
      <w:r>
        <w:t>也可利用更高频率声频。</w:t>
      </w:r>
      <w:r>
        <w:t>超声.电融合法acoustic-electro fusion利用声场力使细</w:t>
      </w:r>
      <w:r>
        <w:t>胞间相互聚集接触，然后施加电脉冲诱导细胞融合。</w:t>
      </w:r>
    </w:p>
    <w:p>
      <w:r>
        <w:t>239_超声喷气荧光法supersonic jet fluor i me try低温荧光法</w:t>
      </w:r>
      <w:r>
        <w:t>的一种。被测组分由某种气体(如氩气)携带，由喷嘴喷射人</w:t>
      </w:r>
      <w:r>
        <w:t>一个低温高真空容器时，温度可降至接近绝对零度。此时，荧</w:t>
      </w:r>
      <w:r>
        <w:t>光体的转动受到充分控制，当把激光光源调谐于被测组分分</w:t>
      </w:r>
      <w:r>
        <w:t>子的O一0带电子跃迁或电子振动能层跃迁所需波长时，则</w:t>
      </w:r>
      <w:r>
        <w:t>仅发射出共振荧光或若干条锐线荧光，其半峰宽与所用气体</w:t>
      </w:r>
      <w:r>
        <w:t>有关。可根据特有的共振荧光谱或其他锐线光谱进行定性和</w:t>
      </w:r>
      <w:r>
        <w:t>定量分析。该法可用于化学结构相近，乃至同分异构体的分</w:t>
      </w:r>
      <w:r>
        <w:t>析， 通过与色谱法(如HPLC) 联用， 则可进一步提高其选</w:t>
      </w:r>
      <w:r>
        <w:t>择性。</w:t>
      </w:r>
    </w:p>
    <w:p>
      <w:r>
        <w:t>239_超声吸收supersonic absorption</w:t>
      </w:r>
      <w:r>
        <w:t>稳态弛豫的一种，属正</w:t>
      </w:r>
      <w:r>
        <w:t>弦扰动。外部参数(如超声压)正弦压力周期性的变化引</w:t>
      </w:r>
      <w:r>
        <w:t>起平衡浓度ci， e的正弦变化， ci.e=ci.0+to sin wt， 式中xo</w:t>
      </w:r>
      <w:r>
        <w:t>为平衡浓度的变化值，ci.0为参考溶液的浓度，w为振动频</w:t>
      </w:r>
      <w:r>
        <w:t>率。溶液对超声波能的吸收，从而测量超声能的消耗，如</w:t>
      </w:r>
      <w:r>
        <w:t>同光强度在吸收介质中减弱的情况，超声压po在吸收介</w:t>
      </w:r>
      <w:r>
        <w:t>质中随传播距离而变化， 即p=po(x=0) exp(-az) ， 式中</w:t>
      </w:r>
      <w:r>
        <w:t>x为传声器长度，a为衰减系数，是化学反应弛豫时间t</w:t>
      </w:r>
      <w:r>
        <w:t>的函数。α=常数×w²r/(1+w²r²)，可由α求t再求算</w:t>
      </w:r>
      <w:r>
        <w:t>化学反应的动力学参数。</w:t>
      </w:r>
    </w:p>
    <w:p>
      <w:r>
        <w:t>239_超声显微镜ultrasonic microscope利用样品声学性能的</w:t>
      </w:r>
      <w:r>
        <w:t>差别，用声成像的方法来生成高反差、高放大倍率的超声像的</w:t>
      </w:r>
      <w:r>
        <w:t>装置。有吸收式超声显微镜、激光扫描法超声显微镜和布拉</w:t>
      </w:r>
      <w:r>
        <w:t>格衍射成像法超声显微镜等。用于显示介质材料内部的微小</w:t>
      </w:r>
      <w:r>
        <w:t>结构。能观察材料内部与声学性质差别有关的结构，这是用</w:t>
      </w:r>
      <w:r>
        <w:t>普通光学显微镜和电子显微镜所不能观察到的。</w:t>
      </w:r>
    </w:p>
    <w:p>
      <w:r>
        <w:t>239_超声液位计</w:t>
      </w:r>
      <w:r>
        <w:t>ultrasonic level meter</w:t>
      </w:r>
      <w:r>
        <w:t>一种利用回声测距原</w:t>
      </w:r>
      <w:r>
        <w:t>理测量液位的仪表。它采用超声波作为探测源，声换能器将</w:t>
      </w:r>
      <w:r>
        <w:t>声波发射到分界面(即液体表面)后产生反射，反射回波由同</w:t>
      </w:r>
      <w:r>
        <w:t>一声换能器接收。将发射到接收的时间间隔乘以声速，即可</w:t>
      </w:r>
      <w:r>
        <w:t>得液位高度。具有测量精度较高，可测范围较宽。能测量强</w:t>
      </w:r>
      <w:r>
        <w:t>腐蚀、高黏度和有毒介质的液位，但是探头不能承受较高温</w:t>
      </w:r>
      <w:r>
        <w:t>度，而且结构复杂，价格较贵，因此在应用上受到一定限制。</w:t>
      </w:r>
    </w:p>
    <w:p>
      <w:r>
        <w:t>239_超速离心沉降法ultra centrifugal sedimentation利用离</w:t>
      </w:r>
      <w:r>
        <w:t>心力的作用将分散体系中的分散质点逐渐沉降，质点越大，沉</w:t>
      </w:r>
      <w:r>
        <w:t>5%。把催化剂制备成超微粒子，可以具有多的表面原子，大</w:t>
      </w:r>
      <w:r>
        <w:t>降速度越大，基于沉降速度与分子量依赖性的原理，来测定高</w:t>
      </w:r>
      <w:r>
        <w:t>的表面积及高的表面能，因而其催化性能与常规催化剂不一</w:t>
      </w:r>
      <w:r>
        <w:t>聚物分子量分布的方法。在高分子溶液中，高分子的质量很</w:t>
      </w:r>
      <w:r>
        <w:t>样，显示出高得多的活性和选择性。如用Rh超微粒子作光</w:t>
      </w:r>
      <w:r>
        <w:t>小，需要超速离心机，在很大的离心力场下才能观察到它们的</w:t>
      </w:r>
      <w:r>
        <w:t>解水催化剂，比常规催化剂产率提高2~3个数量级。超微的</w:t>
      </w:r>
      <w:r>
        <w:t>沉降。离心机转速可达1000r/s以上，得到几十万倍于重力</w:t>
      </w:r>
      <w:r>
        <w:t>NiO/Ab2O 3， 对烯烃部分氧化具有100%选择性。超微粒子催</w:t>
      </w:r>
      <w:r>
        <w:t>的离心力。超速离心沉降法测量分子量分布，是测定其沉降</w:t>
      </w:r>
      <w:r>
        <w:t>化剂的缺点是易烧结，稳定性差。</w:t>
      </w:r>
      <w:r>
        <w:t>系数S，S的定义为粒子在单位离心加速度场中的沉降速率，</w:t>
      </w:r>
      <w:r>
        <w:t>表达式如下：</w:t>
      </w:r>
      <w:r>
        <w:t>s-(六</w:t>
      </w:r>
      <w:r>
        <w:t>式中生为粒子的沉降速率；r为界面在转轴中心的距离；w为</w:t>
      </w:r>
      <w:r>
        <w:t>转动角速度。此法适用于分子量1×10*~2×107的范围，能</w:t>
      </w:r>
      <w:r>
        <w:t>获得各种平均分子量。由于S有浓度依赖性，最好选择0溶</w:t>
      </w:r>
      <w:r>
        <w:t>剂，溶剂与溶质的折射率差及密度差要足够大。</w:t>
      </w:r>
    </w:p>
    <w:p>
      <w:r>
        <w:t>239_超塑铜合金super plastic copper alloy在特定条件下具</w:t>
      </w:r>
      <w:r>
        <w:t>有高延伸率，不产生缩颈及有均匀延仲特性的铜合金。比较</w:t>
      </w:r>
      <w:r>
        <w:t>常用的超塑铜合金有Cu-38Zn，Cu-41Zn，Cu-19.5Al-4Fe，Cu-</w:t>
      </w:r>
      <w:r>
        <w:t>28Al-1.8Si-0.4Co，Cu-P等，其中Cu-41Zn合金采用超塑加工</w:t>
      </w:r>
      <w:r>
        <w:t>方法，其延伸率&gt;300%，而且色泽美观，有一定抗蚀性和较好</w:t>
      </w:r>
      <w:r>
        <w:t>的力学性能，对形状复杂的零件，可一次成型，降低成本，缩短</w:t>
      </w:r>
      <w:r>
        <w:t>生产周期。用超塑加工方法生产的Cu-28Al-1.8Si-0.4Co合</w:t>
      </w:r>
      <w:r>
        <w:t>金，其延伸率&gt;300%，该合金具有良好的力学性能，耐腐蚀性</w:t>
      </w:r>
      <w:r>
        <w:t>好，易于加工，用于高强、耐蚀零件。</w:t>
      </w:r>
    </w:p>
    <w:p>
      <w:r>
        <w:t>239_超塑锌合金super plastic zinc alloy具有超塑性的锌基合</w:t>
      </w:r>
      <w:r>
        <w:t>金。其典型代表是Zn-22Al的共析合金，它具有很大的延伸</w:t>
      </w:r>
      <w:r>
        <w:t>率(&gt;1000%)，很小的流变应力和高的应变速率敏感性指数</w:t>
      </w:r>
      <w:r>
        <w:t>(m=0.5)，具有良好的组织可处理性，通过强化处理，调节组</w:t>
      </w:r>
      <w:r>
        <w:t>织形态，可提高室温强度。该合金的超塑变形温度不高</w:t>
      </w:r>
      <w:r>
        <w:t>(250℃)，便于生产。但它的室温综合性能不理想，如抗蠕变</w:t>
      </w:r>
      <w:r>
        <w:t>性能和抗蚀性能都较差，为提高其综合性能，可加入少量Cu，</w:t>
      </w:r>
      <w:r>
        <w:t>Mg等合金元素。常用的锌基超塑合金还有Zn-22Al-0.2Cu，</w:t>
      </w:r>
      <w:r>
        <w:t>Zn-4Al和Zn-5Al共晶合金。它们可用于工艺美术品、塑料</w:t>
      </w:r>
      <w:r>
        <w:t>模具、旋钮和橡胶制品模具的生产。</w:t>
      </w:r>
    </w:p>
    <w:p>
      <w:r>
        <w:t>239_超酸super acid又称超强酸。酸强度超过100%硫酸</w:t>
      </w:r>
      <w:r>
        <w:t>的酸或酸性介质。具有极强的质子化能力、极高的酸度。</w:t>
      </w:r>
      <w:r>
        <w:t>一般比无机酸强106~10倍</w:t>
      </w:r>
      <w:r>
        <w:t>酸强度可用酸度函数H</w:t>
      </w:r>
      <w:r>
        <w:t>来衡量。凡Ho≤</w:t>
      </w:r>
      <w:r>
        <w:t>11.9(100%硫酸的Ho为-11.9)的酸</w:t>
      </w:r>
      <w:r>
        <w:t>度体系就是超酸</w:t>
      </w:r>
      <w:r>
        <w:t>具有很高的介电Z常数，能使非电解质</w:t>
      </w:r>
      <w:r>
        <w:t>成为电解</w:t>
      </w:r>
      <w:r>
        <w:t>使很弱的碱质子化。超酸大多是无机酸。</w:t>
      </w:r>
      <w:r>
        <w:t>按状态可分为液体和固体两种。按组成可分为质子超酸</w:t>
      </w:r>
      <w:r>
        <w:t>路易斯超</w:t>
      </w:r>
      <w:r>
        <w:t>和共轭质子-路易斯超酸。氢氟酸、高氯酸、氯</w:t>
      </w:r>
      <w:r>
        <w:t>亚硫酸、氟亚硫酸和三氟甲基亚硫酸等是质子超酸。五氟</w:t>
      </w:r>
      <w:r>
        <w:t>化锑、五氟化科</w:t>
      </w:r>
      <w:r>
        <w:t>、五氟化钴和五氟化铌等是路易斯超酸(五</w:t>
      </w:r>
      <w:r>
        <w:t>氟化锑是最强的路易斯酸) 。Hz SO：·SO， (H2S2O， ) ， H SO·</w:t>
      </w:r>
      <w:r>
        <w:t>B(OH)3</w:t>
      </w:r>
      <w:r>
        <w:t>F·S bFs， H2SOs·SO； 是质子-路易斯超酸。</w:t>
      </w:r>
      <w:r>
        <w:t>氟磺酸中含</w:t>
      </w:r>
      <w:r>
        <w:t>90%(摩尔)的五氟化锑的混合酸是目前测得</w:t>
      </w:r>
      <w:r>
        <w:t>的最高酸度的酸，是用得最广泛的超酸，也称魔酸。固体</w:t>
      </w:r>
      <w:r>
        <w:t>超酸中包括硫酸处理的金属氧化物(如TO 2·H.SO， ， ZrO·</w:t>
      </w:r>
      <w:r>
        <w:t>H2SO：) 和路易斯酸处理的金属氧化物(如S bFs·TiO·SiO，</w:t>
      </w:r>
      <w:r>
        <w:t>和S bFs·Si Oz·Alz 0， 等) 。超酸可以制备出稳定的烷烃正碳</w:t>
      </w:r>
      <w:r>
        <w:t>离子溶液、许多卤素正离子和这些离子稳定的晶体盐。液</w:t>
      </w:r>
      <w:r>
        <w:t>体超酸可用作饱和烃裂解、聚合、异构化、烷基化的催化</w:t>
      </w:r>
      <w:r>
        <w:t>剂。固体超酸是石油化工的重要催化剂。</w:t>
      </w:r>
    </w:p>
    <w:p>
      <w:r>
        <w:t>239_超调量overshoot阶跃响应曲线超出其稳态值的最大波</w:t>
      </w:r>
      <w:r>
        <w:t>峰值，称为超调量。</w:t>
      </w:r>
    </w:p>
    <w:p>
      <w:r>
        <w:t>239_超微结构ultrastructure组织细胞或亚细胞颗粒中不能</w:t>
      </w:r>
      <w:r>
        <w:t>用光学显微镜揭示的精细结构，可采用电子显微镜展现的细</w:t>
      </w:r>
      <w:r>
        <w:t>胞细微结构。</w:t>
      </w:r>
    </w:p>
    <w:p>
      <w:r>
        <w:t>239_超微粒子催化剂super fines catalyst超微粒子是一类粒</w:t>
      </w:r>
      <w:r>
        <w:t>子大小一般在0.1~0.001um之间的亚稳中间态物质。超微</w:t>
      </w:r>
      <w:r>
        <w:t>粒子的最大特点是处在表面位置的原子比例高，一般不少于</w:t>
      </w:r>
      <w:r>
        <w:t>5%。把催化剂制备成超微粒子，可以具有多的表面原子，大</w:t>
      </w:r>
      <w:r>
        <w:t>的表面积及高的表面能，因而其催化性能与常规催化剂不一</w:t>
      </w:r>
      <w:r>
        <w:t>样，显示出高得多的活性和选择性。如用Rh超微粒子作光</w:t>
      </w:r>
      <w:r>
        <w:t>解水催化剂，比常规催化剂产率提高2~3个数量级。超微的</w:t>
      </w:r>
      <w:r>
        <w:t>NiO/Ab2O 3， 对烯烃部分氧化具有100%选择性。超微粒子催</w:t>
      </w:r>
      <w:r>
        <w:t>化剂的缺点是易烧结，稳定性差。</w:t>
      </w:r>
    </w:p>
    <w:p>
      <w:r>
        <w:t>239_超微量分析ultra microanalysis指用于测定的试样固体</w:t>
      </w:r>
      <w:r>
        <w:t>重量小于0.1mg，液体体积小于0.01ml的一种分析方法。适</w:t>
      </w:r>
      <w:r>
        <w:t>于用仪器分析。</w:t>
      </w:r>
    </w:p>
    <w:p>
      <w:r>
        <w:t>239_超微磨supermicro mll</w:t>
      </w:r>
      <w:r>
        <w:t>又称超细磨，它是将细小的物料</w:t>
      </w:r>
      <w:r>
        <w:t>颗粒研磨至极细小的微末的设备。常用</w:t>
      </w:r>
      <w:r>
        <w:t>的超微磨是胶体磨的一种，如图所示。</w:t>
      </w:r>
      <w:r>
        <w:t>它由一髙速旋转(3600~5400r/min) 的</w:t>
      </w:r>
      <w:r>
        <w:t>人造磨石与</w:t>
      </w:r>
      <w:r>
        <w:t>|定的人造磨石所组成。磨</w:t>
      </w:r>
      <w:r>
        <w:t>石之间的间隙可在1~10um内调节，物</w:t>
      </w:r>
      <w:r>
        <w:t>料经由加料</w:t>
      </w:r>
      <w:r>
        <w:t>斗或加料导管进入磨石之间</w:t>
      </w:r>
      <w:r>
        <w:t>的细小间隙，因磨石高速旋转产生剪切、</w:t>
      </w:r>
      <w:r>
        <w:t>摩擦作用，将具有流动性的浆糊状物料</w:t>
      </w:r>
      <w:r>
        <w:t>广</w:t>
      </w:r>
      <w:r>
        <w:t>分散并研磨成1um以下的极细粒子胶</w:t>
      </w:r>
      <w:r>
        <w:t>体溶液的产品。此种装置不但可以作超</w:t>
      </w:r>
      <w:r>
        <w:t>细磨用，还可以作为混合、分散及乳化之</w:t>
      </w:r>
      <w:r>
        <w:t>用。胶体磨广泛应用于水溶性涂料、印</w:t>
      </w:r>
      <w:r>
        <w:t>超微磨</w:t>
      </w:r>
      <w:r>
        <w:t>花颜料浆、食品、树脂及其他各种难以乳</w:t>
      </w:r>
      <w:r>
        <w:t>化胶化的物料，但能量消耗很大。</w:t>
      </w:r>
    </w:p>
    <w:p>
      <w:r>
        <w:t>240_超温报警装置temperature alarm device在锅炉温度超</w:t>
      </w:r>
      <w:r>
        <w:t>的二氧化钉粉末，球状或树枝状。摇实密度1.25~1.5g/</w:t>
      </w:r>
      <w:r>
        <w:t>过允许值时，可自动发出警告信号的安全装置。锅炉运行过</w:t>
      </w:r>
      <w:r>
        <w:t>cm³。平均粒度&lt;1.0um，比表面积40~60m²/g。将纯金</w:t>
      </w:r>
      <w:r>
        <w:t>程中出现超温和过热，往往会导致爆管或爆破事故，装设超温</w:t>
      </w:r>
      <w:r>
        <w:t>属钉转人溶液生成一定浓度的氯钉酸，加碱中和生成氢</w:t>
      </w:r>
      <w:r>
        <w:t>报警装置可及时提醒工作人员合理控制锅炉温度，避免事故</w:t>
      </w:r>
      <w:r>
        <w:t>氧化钉、洗涤、烘干、磨细和脱水而成。用作厚膜电阻浆</w:t>
      </w:r>
      <w:r>
        <w:t>发生。</w:t>
      </w:r>
      <w:r>
        <w:t>料的导电相。</w:t>
      </w:r>
    </w:p>
    <w:p>
      <w:r>
        <w:t>240_超吸附hyper sorption</w:t>
      </w:r>
      <w:r>
        <w:t>连续移动床吸附，采用顶替色谱</w:t>
      </w:r>
      <w:r>
        <w:t>分离的操作方法。气体混合物中各组分的吸附能力有强有</w:t>
      </w:r>
      <w:r>
        <w:t>nium dioxide</w:t>
      </w:r>
      <w:r>
        <w:t>弱，连续进行吸附、解吸，使吸附剂再生。移动床吸附中吸附</w:t>
      </w:r>
      <w:r>
        <w:t>小，已无遮盖力呈现透明性，故又称透明二氧化钛，化学式为</w:t>
      </w:r>
      <w:r>
        <w:t>剂从柱顶受重力作用向下移动，原料气从柱的中间送人，和吸</w:t>
      </w:r>
      <w:r>
        <w:t>TiO 2， 有金红石型、锐钛型、金红石型和锐钛型混晶型及无定</w:t>
      </w:r>
      <w:r>
        <w:t>附剂逆流移动而进行吸附，这段称吸附段。吸附了重组分的</w:t>
      </w:r>
      <w:r>
        <w:t>形，其中以金红石型居多</w:t>
      </w:r>
      <w:r>
        <w:t>吸附剂向下移动，和解吸段上升的组分进行交换、解吸、顶替</w:t>
      </w:r>
      <w:r>
        <w:t>散射紫外线，同时又可吸</w:t>
      </w:r>
      <w:r>
        <w:t>吸附提纯，是为精馏段。吸附了重组分的吸附剂继续下降，受</w:t>
      </w:r>
      <w:r>
        <w:t>主要采用硫酸钛液水解法及四氯化钛气相水解法制备超</w:t>
      </w:r>
      <w:r>
        <w:t>热解吸为解吸段。再生后的吸附剂经输送管用空气送人柱</w:t>
      </w:r>
      <w:r>
        <w:t>细二氧化钛。主要利用超细二氧化钛的优异紫外光屏蔽</w:t>
      </w:r>
      <w:r>
        <w:t>顶，待冷却后再送人吸附段。吸附剂运转一周，完成了操作</w:t>
      </w:r>
      <w:r>
        <w:t>性和透明性，应用在化妆品、木器保护、食品包装塑料、耐</w:t>
      </w:r>
      <w:r>
        <w:t>循环。</w:t>
      </w:r>
      <w:r>
        <w:t>久性家用薄膜、人造纤维和天然纤维、透明涂料中，在金属</w:t>
      </w:r>
    </w:p>
    <w:p>
      <w:r>
        <w:t>240_超吸附纤维super adsorbent fiber指具有超吸附速率和</w:t>
      </w:r>
      <w:r>
        <w:t>闪光涂料中的特殊光学效应，使之在高级轿车漆中得到重</w:t>
      </w:r>
      <w:r>
        <w:t>视和应用。</w:t>
      </w:r>
      <w:r>
        <w:t>超细粉super fines； collo isol； super powder</w:t>
      </w:r>
      <w:r>
        <w:t>径小于10um的细粉。利用粉末成型制造部件时，粉末达到</w:t>
      </w:r>
      <w:r>
        <w:t>超细的程度往往使部件具有很优良的特性。例如制造耐高</w:t>
      </w:r>
      <w:r>
        <w:t>冷却器</w:t>
      </w:r>
      <w:r>
        <w:t>轻馏分</w:t>
      </w:r>
      <w:r>
        <w:t>温、有高的强度的陶瓷工具(如刀具、涡轮叶片)，需要采用超</w:t>
      </w:r>
      <w:r>
        <w:t>吸附段</w:t>
      </w:r>
      <w:r>
        <w:t>细粉进行成型后烧结。(二)粉状商品染料的一种剂型。其粒</w:t>
      </w:r>
      <w:r>
        <w:t>进料</w:t>
      </w:r>
      <w:r>
        <w:t>子非常细小均匀。又称悬浮体轧染细粉。指可直接用于悬浮</w:t>
      </w:r>
      <w:r>
        <w:t>精馏段</w:t>
      </w:r>
      <w:r>
        <w:t>中间馏分</w:t>
      </w:r>
      <w:r>
        <w:t>体轧染工艺的还原染料品种。</w:t>
      </w:r>
      <w:r>
        <w:t>解吸段</w:t>
      </w:r>
      <w:r>
        <w:t>重馏分</w:t>
      </w:r>
      <w:r>
        <w:t>物料粉碎到44um(325目)以下的粉碎过程。要求进料尺寸</w:t>
      </w:r>
      <w:r>
        <w:t>为2~20mm。</w:t>
      </w:r>
      <w:r>
        <w:t>蒸汽</w:t>
      </w:r>
      <w:r>
        <w:t>超细高氯酸铵superfine ammonium perchlorate</w:t>
      </w:r>
      <w:r>
        <w:t>粒径小于或等于1um的髙氯酸铵。具有相当高的比表面，易</w:t>
      </w:r>
      <w:r>
        <w:t>凝聚结块，需用防结块包覆剂。采用振动能磨制备。用于高</w:t>
      </w:r>
      <w:r>
        <w:t>燃速固体推进剂。</w:t>
      </w:r>
      <w:r>
        <w:t>超细硅酸铝</w:t>
      </w:r>
      <w:r>
        <w:t>UV</w:t>
      </w:r>
      <w:r>
        <w:t>uSiomH2O无定形超细白色松散粉末。具有良好的悬浮</w:t>
      </w:r>
      <w:r>
        <w:t>性和纯白的外观。对颜料着色强度和遮盖性能有增效作用。</w:t>
      </w:r>
      <w:r>
        <w:t>移动床吸附流程图</w:t>
      </w:r>
      <w:r>
        <w:t>由稀释的水玻璃和硫酸铝溶液反应，生成沉淀硅酸铝料浆，经</w:t>
      </w:r>
      <w:r>
        <w:t>吸附容量的纤维或非织造物，吸附物包括水、盐水、血和某些</w:t>
      </w:r>
      <w:r>
        <w:t>老化，过滤，干燥，气流粉碎制得。主要用于涂料中，可部分代</w:t>
      </w:r>
      <w:r>
        <w:t>高毒性物质。当它吸水时具有高度的膨润和密封特性、有效</w:t>
      </w:r>
      <w:r>
        <w:t>替白色颜料钛白粉，并明显改进涂料白度、膜遮盖力及涂料贮</w:t>
      </w:r>
      <w:r>
        <w:t>的阻水性、非常好的湿态完整性和强度保持率，被吸附物难以</w:t>
      </w:r>
      <w:r>
        <w:t>藏稳定性。与颜料配合，广泛用于皮革、印染、油墨、造纸、塑</w:t>
      </w:r>
      <w:r>
        <w:t>从干湿态纤维中迁移出来。制法是将聚丙烯酸盐、聚丙烯腈</w:t>
      </w:r>
      <w:r>
        <w:t>料、橡胶等方面。</w:t>
      </w:r>
      <w:r>
        <w:t>或水合纤维素纤维等，加工成具有吸水功能的交联纤维或多</w:t>
      </w:r>
      <w:r>
        <w:t>微孔的碳化活化纤维。用途有防露材料、电缆或光缆阻水纱、</w:t>
      </w:r>
      <w:r>
        <w:t>特定条件下，使脂肪酸等表面活性剂吸附于碳酸钙粒子表面</w:t>
      </w:r>
      <w:r>
        <w:t>食物的托盘垫、农业和园艺用保水材料、混凝土固化片材、绷</w:t>
      </w:r>
      <w:r>
        <w:t>而得的产品。无臭无味白色粉末。密度1.99~2.01g/cm。</w:t>
      </w:r>
      <w:r>
        <w:t>带、毒物吸附剂等。</w:t>
      </w:r>
      <w:r>
        <w:t>在制造碳酸钙过程中，加人一定量的活性剂，使其粒子表面活</w:t>
      </w:r>
    </w:p>
    <w:p>
      <w:r>
        <w:t>240_超细钯粉superfine palladium powder微米级粒度的钯</w:t>
      </w:r>
      <w:r>
        <w:t>性较强。粒子呈球状，有二次结构，粒径较小(0.04~</w:t>
      </w:r>
      <w:r>
        <w:t>粉，有鳞片状、无定形和球状。一种鳞片状钯粉的松装密度</w:t>
      </w:r>
      <w:r>
        <w:t>0.10um)。在橡胶中分散良好，有较好的补强作用，其硫化胶</w:t>
      </w:r>
      <w:r>
        <w:t>0.67~0.95g/cm。摇实密度1.6~2.00g/cm。平均粒度</w:t>
      </w:r>
      <w:r>
        <w:t>的各项性能优于普通碳酸钙或陶土，低于半补强炭黑。用作</w:t>
      </w:r>
      <w:r>
        <w:t>0.35~0.48um，比表面积3.3~5.2m²/g。先将纯钯转换成氯</w:t>
      </w:r>
      <w:r>
        <w:t>白色橡胶制品的补强剂和填充剂。在橡胶中容易分散，但生</w:t>
      </w:r>
      <w:r>
        <w:t>钯酸溶液，加氨水络成、加分散剂、加热搅拌、加还原剂、洗涤、</w:t>
      </w:r>
      <w:r>
        <w:t>热较大。适用于天然橡胶和合成橡胶，用于合成橡胶的效果</w:t>
      </w:r>
      <w:r>
        <w:t>烘干即得平均粒度&lt;0.5um的超细钯粉。作厚膜浆料的导</w:t>
      </w:r>
      <w:r>
        <w:t>更好。广泛用作轮胎缓冲胶、内胎、自行车外胎和其他橡胶</w:t>
      </w:r>
      <w:r>
        <w:t>电相、粉末冶金原料、催化剂、汽车尾气净化等。</w:t>
      </w:r>
      <w:r>
        <w:t>制品。</w:t>
      </w:r>
    </w:p>
    <w:p>
      <w:r>
        <w:t>240_超细玻璃纤维隔板</w:t>
      </w:r>
      <w:r>
        <w:t>superfine glass fiber mat； microfiber</w:t>
      </w:r>
      <w:r>
        <w:t>glass mat采用硼硅玻璃制成的一种用于铅酸蓄电池的超细</w:t>
      </w:r>
      <w:r>
        <w:t>粒形态有片状和球状。摇实密度6.0~7.0g/cm。平均粒度</w:t>
      </w:r>
      <w:r>
        <w:t>纤维隔板。由于孔径小、孔率大，能吸收大量电解液，常用作</w:t>
      </w:r>
      <w:r>
        <w:t>1.45~3.2pm。比表面积0.48~0.63m²/g。用王水溶解纯金</w:t>
      </w:r>
      <w:r>
        <w:t>阀控密封式铅酸蓄电池、贫液蓄电池的隔板。</w:t>
      </w:r>
      <w:r>
        <w:t>得三氯化金溶液，加分散剂、加草酸还原、静置沉淀、洗涤、低</w:t>
      </w:r>
    </w:p>
    <w:p>
      <w:r>
        <w:t>240_超细铂粉</w:t>
      </w:r>
      <w:r>
        <w:t>superfine platinum powder微米级粒度的铂</w:t>
      </w:r>
      <w:r>
        <w:t>温烘干而成，平均粒度为0.1~0.5um，呈球状。此外还有热</w:t>
      </w:r>
      <w:r>
        <w:t>粉，颗粒形态为球状和多边形。摇实密度1.0~4.0g/cm³。</w:t>
      </w:r>
      <w:r>
        <w:t>分解三氯化金法、金粉粒度为1~2um。是制备细线金浆、低</w:t>
      </w:r>
      <w:r>
        <w:t>平均粒度1.1~1.7um。比表面积5~15m²/g。用王水溶解</w:t>
      </w:r>
      <w:r>
        <w:t>温金浆及金钯、金铂钯、金银钯等性能优良导体浆料中的主要</w:t>
      </w:r>
      <w:r>
        <w:t>海绵铂得氯铂酸溶液、调正酸度、加分散剂、加热搅拌、加还原</w:t>
      </w:r>
      <w:r>
        <w:t>导电相材料。</w:t>
      </w:r>
      <w:r>
        <w:t>剂(水合肼等)、静置冷却、洗涤和烘干即得平均粒度&lt;0.5um</w:t>
      </w:r>
      <w:r>
        <w:t>的超细铂粉。用于制作单层或多层混合集成电路的导体浆</w:t>
      </w:r>
      <w:r>
        <w:t>粉。平均粒度0.25~1um。先将纯铑转人溶液生成一定浓</w:t>
      </w:r>
      <w:r>
        <w:t>料，高可靠、高分辨率。</w:t>
      </w:r>
      <w:r>
        <w:t>度的氯铑酸(或氯铑酸钠)，调整pH值至4、加甲酸还原、煮沸</w:t>
      </w:r>
    </w:p>
    <w:p>
      <w:r>
        <w:t>240_超细二氧化钉粉末superfine RuO 2 powder微米级粒度</w:t>
      </w:r>
      <w:r>
        <w:t>的二氧化钉粉末，球状或树枝状。摇实密度1.25~1.5g/</w:t>
      </w:r>
      <w:r>
        <w:t>cm³。平均粒度&lt;1.0um，比表面积40~60m²/g。将纯金</w:t>
      </w:r>
      <w:r>
        <w:t>属钉转人溶液生成一定浓度的氯钉酸，加碱中和生成氢</w:t>
      </w:r>
      <w:r>
        <w:t>氧化钉、洗涤、烘干、磨细和脱水而成。用作厚膜电阻浆</w:t>
      </w:r>
      <w:r>
        <w:t>料的导电相。</w:t>
      </w:r>
    </w:p>
    <w:p>
      <w:r>
        <w:t>240_超细二氧化钛ultrafine titanium dioxide； transparent tita-</w:t>
      </w:r>
      <w:r>
        <w:t>nium dioxide</w:t>
      </w:r>
      <w:r>
        <w:t>粒径为10~50nm的二氧化钛，由于粒径特</w:t>
      </w:r>
      <w:r>
        <w:t>小，已无遮盖力呈现透明性，故又称透明二氧化钛，化学式为</w:t>
      </w:r>
      <w:r>
        <w:t>TiO 2， 有金红石型、锐钛型、金红石型和锐钛型混晶型及无定</w:t>
      </w:r>
      <w:r>
        <w:t>形，其中以金红石型居多</w:t>
      </w:r>
      <w:r>
        <w:t>有普通二氧化钛的化学属性，可</w:t>
      </w:r>
      <w:r>
        <w:t>散射紫外线，同时又可吸</w:t>
      </w:r>
      <w:r>
        <w:t>具有独特光学效应。目前</w:t>
      </w:r>
      <w:r>
        <w:t>主要采用硫酸钛液水解法及四氯化钛气相水解法制备超</w:t>
      </w:r>
      <w:r>
        <w:t>细二氧化钛。主要利用超细二氧化钛的优异紫外光屏蔽</w:t>
      </w:r>
      <w:r>
        <w:t>性和透明性，应用在化妆品、木器保护、食品包装塑料、耐</w:t>
      </w:r>
      <w:r>
        <w:t>久性家用薄膜、人造纤维和天然纤维、透明涂料中，在金属</w:t>
      </w:r>
      <w:r>
        <w:t>闪光涂料中的特殊光学效应，使之在高级轿车漆中得到重</w:t>
      </w:r>
      <w:r>
        <w:t>视和应用。</w:t>
      </w:r>
    </w:p>
    <w:p>
      <w:r>
        <w:t>240_超细粉super fines； collo isol； super powder</w:t>
      </w:r>
      <w:r>
        <w:t>(一)平均直</w:t>
      </w:r>
      <w:r>
        <w:t>径小于10um的细粉。利用粉末成型制造部件时，粉末达到</w:t>
      </w:r>
      <w:r>
        <w:t>超细的程度往往使部件具有很优良的特性。例如制造耐高</w:t>
      </w:r>
      <w:r>
        <w:t>温、有高的强度的陶瓷工具(如刀具、涡轮叶片)，需要采用超</w:t>
      </w:r>
      <w:r>
        <w:t>细粉进行成型后烧结。(二)粉状商品染料的一种剂型。其粒</w:t>
      </w:r>
      <w:r>
        <w:t>子非常细小均匀。又称悬浮体轧染细粉。指可直接用于悬浮</w:t>
      </w:r>
      <w:r>
        <w:t>体轧染工艺的还原染料品种。</w:t>
      </w:r>
    </w:p>
    <w:p>
      <w:r>
        <w:t>240_超细粉碎ultrafine grinding一种粉碎过程。一般指将</w:t>
      </w:r>
      <w:r>
        <w:t>物料粉碎到44um(325目)以下的粉碎过程。要求进料尺寸</w:t>
      </w:r>
      <w:r>
        <w:t>为2~20mm。</w:t>
      </w:r>
    </w:p>
    <w:p>
      <w:r>
        <w:t>240_超细高氯酸铵superfine ammonium perchlorate</w:t>
      </w:r>
      <w:r>
        <w:t>一般指</w:t>
      </w:r>
      <w:r>
        <w:t>粒径小于或等于1um的髙氯酸铵。具有相当高的比表面，易</w:t>
      </w:r>
      <w:r>
        <w:t>凝聚结块，需用防结块包覆剂。采用振动能磨制备。用于高</w:t>
      </w:r>
      <w:r>
        <w:t>燃速固体推进剂。</w:t>
      </w:r>
    </w:p>
    <w:p>
      <w:r>
        <w:t>240_超细硅酸铝</w:t>
      </w:r>
      <w:r>
        <w:t>ultra-fine aluminium silicate</w:t>
      </w:r>
      <w:r>
        <w:t>NaO·Al 203·</w:t>
      </w:r>
      <w:r>
        <w:t>uSiomH2O无定形超细白色松散粉末。具有良好的悬浮</w:t>
      </w:r>
      <w:r>
        <w:t>性和纯白的外观。对颜料着色强度和遮盖性能有增效作用。</w:t>
      </w:r>
      <w:r>
        <w:t>由稀释的水玻璃和硫酸铝溶液反应，生成沉淀硅酸铝料浆，经</w:t>
      </w:r>
      <w:r>
        <w:t>老化，过滤，干燥，气流粉碎制得。主要用于涂料中，可部分代</w:t>
      </w:r>
      <w:r>
        <w:t>替白色颜料钛白粉，并明显改进涂料白度、膜遮盖力及涂料贮</w:t>
      </w:r>
      <w:r>
        <w:t>藏稳定性。与颜料配合，广泛用于皮革、印染、油墨、造纸、塑</w:t>
      </w:r>
      <w:r>
        <w:t>料、橡胶等方面。</w:t>
      </w:r>
    </w:p>
    <w:p>
      <w:r>
        <w:t>240_超细活性碳酸钙</w:t>
      </w:r>
      <w:r>
        <w:t>ultrafine active calcium carbonate</w:t>
      </w:r>
      <w:r>
        <w:t>在</w:t>
      </w:r>
      <w:r>
        <w:t>特定条件下，使脂肪酸等表面活性剂吸附于碳酸钙粒子表面</w:t>
      </w:r>
      <w:r>
        <w:t>而得的产品。无臭无味白色粉末。密度1.99~2.01g/cm。</w:t>
      </w:r>
      <w:r>
        <w:t>在制造碳酸钙过程中，加人一定量的活性剂，使其粒子表面活</w:t>
      </w:r>
      <w:r>
        <w:t>性较强。粒子呈球状，有二次结构，粒径较小(0.04~</w:t>
      </w:r>
      <w:r>
        <w:t>0.10um)。在橡胶中分散良好，有较好的补强作用，其硫化胶</w:t>
      </w:r>
      <w:r>
        <w:t>的各项性能优于普通碳酸钙或陶土，低于半补强炭黑。用作</w:t>
      </w:r>
      <w:r>
        <w:t>白色橡胶制品的补强剂和填充剂。在橡胶中容易分散，但生</w:t>
      </w:r>
      <w:r>
        <w:t>热较大。适用于天然橡胶和合成橡胶，用于合成橡胶的效果</w:t>
      </w:r>
      <w:r>
        <w:t>更好。广泛用作轮胎缓冲胶、内胎、自行车外胎和其他橡胶</w:t>
      </w:r>
      <w:r>
        <w:t>制品。</w:t>
      </w:r>
    </w:p>
    <w:p>
      <w:r>
        <w:t>240_超细金粉superfine gold powder微米级粒度的金粉， 颗</w:t>
      </w:r>
      <w:r>
        <w:t>粒形态有片状和球状。摇实密度6.0~7.0g/cm。平均粒度</w:t>
      </w:r>
      <w:r>
        <w:t>1.45~3.2pm。比表面积0.48~0.63m²/g。用王水溶解纯金</w:t>
      </w:r>
      <w:r>
        <w:t>得三氯化金溶液，加分散剂、加草酸还原、静置沉淀、洗涤、低</w:t>
      </w:r>
      <w:r>
        <w:t>温烘干而成，平均粒度为0.1~0.5um，呈球状。此外还有热</w:t>
      </w:r>
      <w:r>
        <w:t>分解三氯化金法、金粉粒度为1~2um。是制备细线金浆、低</w:t>
      </w:r>
      <w:r>
        <w:t>温金浆及金钯、金铂钯、金银钯等性能优良导体浆料中的主要</w:t>
      </w:r>
      <w:r>
        <w:t>导电相材料。</w:t>
      </w:r>
    </w:p>
    <w:p>
      <w:r>
        <w:t>240_超细铑粉superfine rhodium powder</w:t>
      </w:r>
      <w:r>
        <w:t>微米级粒度的铑</w:t>
      </w:r>
      <w:r>
        <w:t>粉。平均粒度0.25~1um。先将纯铑转人溶液生成一定浓</w:t>
      </w:r>
      <w:r>
        <w:t>度的氯铑酸(或氯铑酸钠)，调整pH值至4、加甲酸还原、煮沸</w:t>
      </w:r>
      <w:r>
        <w:t>并调正pH值11~12、过滤、洗涤和烘千而成。用作厚膜电阻</w:t>
      </w:r>
      <w:r>
        <w:t>超群的纤维。代表品种为PBO(聚苯并双噁唑) 纤维， 其强度</w:t>
      </w:r>
      <w:r>
        <w:t>浆料的导电相。</w:t>
      </w:r>
    </w:p>
    <w:p>
      <w:r>
        <w:t>241_超细碳酸钙ultra-fine calcium carbonate CaCO 3</w:t>
      </w:r>
      <w:r>
        <w:t>白色</w:t>
      </w:r>
      <w:r>
        <w:t>粉末。无臭。无味。密度2.45~2.50g/cm³。粒径0.01~</w:t>
      </w:r>
      <w:r>
        <w:t>0.08zm。比表面积10~70m²/go在空气中稳定。几乎不溶</w:t>
      </w:r>
      <w:r>
        <w:t>于水，不溶于醇。由重质碳酸钙或白度&gt;93度、含钙量&gt;</w:t>
      </w:r>
      <w:r>
        <w:t>98%的方解石，经湿法研磨后压滤、烘干制得。或由石灰消化</w:t>
      </w:r>
      <w:r>
        <w:t>为石灰乳，用碳酸化沉淀制得。用于橡胶，提高制品的抗压强</w:t>
      </w:r>
      <w:r>
        <w:t>度、耐磨性和抗挤压强度。用于塑料，使制品表面光洁、平滑，</w:t>
      </w:r>
      <w:r>
        <w:t>代替部分PVC树脂用量。用于造纸， 可提高涂布纸的光泽</w:t>
      </w:r>
      <w:r>
        <w:t>度、白度和不透明度，改善纸张的印刷适应性。</w:t>
      </w:r>
    </w:p>
    <w:p>
      <w:r>
        <w:t>241_超细纤维</w:t>
      </w:r>
      <w:r>
        <w:t>superfine fiber</w:t>
      </w:r>
      <w:r>
        <w:t>单丝纤度小于1.11dtex的化</w:t>
      </w:r>
      <w:r>
        <w:t>学纤维。纤维及织物具有抗弯刚度小、手感柔软、悬垂性好、</w:t>
      </w:r>
      <w:r>
        <w:t>蓬松、覆盖性好、透湿、透气、防水防风等优点。缺点是织物不</w:t>
      </w:r>
      <w:r>
        <w:t>够挺括、抗皱性差、对光线反射效果弱、染色不易均匀等。加</w:t>
      </w:r>
      <w:r>
        <w:t>工方法有改进常规纺丝法、超大拉伸法、复合纤维溶出法、复</w:t>
      </w:r>
      <w:r>
        <w:t>合纤维剥离法和熔喷纺丝法等。主要用于加工人造麂皮、仿</w:t>
      </w:r>
      <w:r>
        <w:t>丝绸织物、仿桃皮织物、微细起绒织物、高密织物、电池隔膜、</w:t>
      </w:r>
      <w:r>
        <w:t>合成纸、医疗卫生材料和过滤分离材料等。</w:t>
      </w:r>
    </w:p>
    <w:p>
      <w:r>
        <w:t>241_超细纤维毡ultrafine fiber felt； microfiber felt一般指</w:t>
      </w:r>
      <w:r>
        <w:t>纤维直径5vm以下的无规自黏合聚集片材，有些高于5jm</w:t>
      </w:r>
      <w:r>
        <w:t>但仍小于其通用纤维直径。特点是均匀度高，柔软，性能随聚</w:t>
      </w:r>
      <w:r>
        <w:t>合物种类而异</w:t>
      </w:r>
      <w:r>
        <w:t>有聚丙烯、</w:t>
      </w:r>
      <w:r>
        <w:t>烯、聚对苯二甲酸乙二酯、聚对</w:t>
      </w:r>
      <w:r>
        <w:t>苯二甲酸丁二</w:t>
      </w:r>
      <w:r>
        <w:t>聚丙</w:t>
      </w:r>
      <w:r>
        <w:t>聚氨酯</w:t>
      </w:r>
      <w:r>
        <w:t>聚碳酸酯、聚苯乙烯、聚</w:t>
      </w:r>
      <w:r>
        <w:t>甲基丙烯酸甲醛</w:t>
      </w:r>
      <w:r>
        <w:t>展氯</w:t>
      </w:r>
      <w:r>
        <w:t>聚</w:t>
      </w:r>
      <w:r>
        <w:t>『机硅、聚</w:t>
      </w:r>
      <w:r>
        <w:t>氟氯乙烯、过</w:t>
      </w:r>
      <w:r>
        <w:t>氯乙烯、聚酚醛、沥青碳纤维、聚</w:t>
      </w:r>
      <w:r>
        <w:t>聚3-甲基-1-丁烯、聚</w:t>
      </w:r>
      <w:r>
        <w:t>4-甲基-1-戊烯、聚5-甲基-1-己烯、乙烯-丙烯酸甲酯共聚物等。</w:t>
      </w:r>
      <w:r>
        <w:t>制法有熔喷法、静电纺丝法、高速气流-静电纺丝法和涡流纺</w:t>
      </w:r>
      <w:r>
        <w:t>丝法等。用于各类口罩、过滤材料、电池隔膜、绝热保温材料、</w:t>
      </w:r>
      <w:r>
        <w:t>电绝缘材料、吸油材料、固化酶载体、卫生材料、吸附材料和冬</w:t>
      </w:r>
      <w:r>
        <w:t>装絮片等。</w:t>
      </w:r>
    </w:p>
    <w:p>
      <w:r>
        <w:t>241_超细纤维驻极体毡ultrafine fiber electret felt又称带电</w:t>
      </w:r>
      <w:r>
        <w:t>超细纤维毡，由熔喷法超细纤维毡经电晕等处理而具有长期</w:t>
      </w:r>
      <w:r>
        <w:t>稳定的电荷和高表面电荷密度，以提高过滤效率。基本上各</w:t>
      </w:r>
      <w:r>
        <w:t>种热塑性聚合物都可用，以平均直径3um、定积重量40g/m²</w:t>
      </w:r>
      <w:r>
        <w:t>的聚丙烯超细纤维驻极体毡为例，分极电荷量为7.2×10-10</w:t>
      </w:r>
      <w:r>
        <w:t>C/cm²，过滤效率99.998%。制法是在熔喷时施加约10kV/</w:t>
      </w:r>
      <w:r>
        <w:t>cm的电压，聚丙烯毡的表面温度40℃，分极电荷高峰温度各</w:t>
      </w:r>
      <w:r>
        <w:t>为92℃和152℃时，活化能各为0.35和0.62电子伏特(eV)。</w:t>
      </w:r>
      <w:r>
        <w:t>用途为高性能滤材、吸附材料、高效口罩、防护衣、被褥、座</w:t>
      </w:r>
      <w:r>
        <w:t>垫等。</w:t>
      </w:r>
    </w:p>
    <w:p>
      <w:r>
        <w:t>241_超细氧化钯粉末superfine PdO powder微米级粒度的</w:t>
      </w:r>
      <w:r>
        <w:t>氧化钯粉末，呈球状或树枝状。摇实密度2.1g/cm³。平均粒</w:t>
      </w:r>
      <w:r>
        <w:t>度1.5um。比表面积2.05m²/g。用水解法制取。用作电阻</w:t>
      </w:r>
      <w:r>
        <w:t>浆料的导电相。</w:t>
      </w:r>
    </w:p>
    <w:p>
      <w:r>
        <w:t>241_超细氧化银粉</w:t>
      </w:r>
      <w:r>
        <w:t>superfine silver oxide powder微米级粒</w:t>
      </w:r>
      <w:r>
        <w:t>度的氧化银(Ag0)粉，无定形。松装密度0.49~0.92g/cm。</w:t>
      </w:r>
      <w:r>
        <w:t>摇实密度0.5~1.5g/cm。平均粒度1.7~2.7um。比表面</w:t>
      </w:r>
      <w:r>
        <w:t>积0.4~1.0m²/g。用水解法制取。用于制造电池，水净</w:t>
      </w:r>
      <w:r>
        <w:t>化等。</w:t>
      </w:r>
    </w:p>
    <w:p>
      <w:r>
        <w:t>241_超细铱粉superfine iridium powder平均粒度为微米级</w:t>
      </w:r>
      <w:r>
        <w:t>的铱粉，平均粒度&lt;0.5um。先将纯铱转人溶液生成氯铱酸，</w:t>
      </w:r>
      <w:r>
        <w:t>水解生成氢氧化铱、洗涤、过滤、烘干、通氢还原、冷却即得。</w:t>
      </w:r>
      <w:r>
        <w:t>用作制铱丝、厚膜电阻浆料的原料。</w:t>
      </w:r>
    </w:p>
    <w:p>
      <w:r>
        <w:t>241_超细银粉superfine silver powder微米级粒度的银粉。</w:t>
      </w:r>
      <w:r>
        <w:t>颗粒形态有球状、树枝状、片状、立方和微晶。将硝酸银用氨</w:t>
      </w:r>
      <w:r>
        <w:t>水络合后，加分散剂、加肼还原、水洗、过滤、烘干即得。平均</w:t>
      </w:r>
      <w:r>
        <w:t>粒度&lt;0.5um。比表面积0.1~5m²/g。此外还有甲醛还原</w:t>
      </w:r>
      <w:r>
        <w:t>氧化银法。和将硝酸银转换成碳酸银，加三乙醇胺还原制得</w:t>
      </w:r>
      <w:r>
        <w:t>分子银法等。超细银粉是电子工业中用得最多的粉末材料，</w:t>
      </w:r>
      <w:r>
        <w:t>作导体浆料的导电相、粉末冶金原料等。</w:t>
      </w:r>
    </w:p>
    <w:p>
      <w:r>
        <w:t>241_超纤维ultra fiber指具有超力学性能或耐高温、抗燃性</w:t>
      </w:r>
      <w:r>
        <w:t>超群的纤维。代表品种为PBO(聚苯并双噁唑) 纤维， 其强度</w:t>
      </w:r>
      <w:r>
        <w:t>和模量为对位芳酰胺纤维的近一倍，极限氧指数高1.5倍，分</w:t>
      </w:r>
      <w:r>
        <w:t>解温度高100℃。随着高强、高模和耐热、抗燃纤维性能档次</w:t>
      </w:r>
      <w:r>
        <w:t>的提高，陆续出现单项性能超群的产品如新一代超高分子量</w:t>
      </w:r>
      <w:r>
        <w:t>聚乙烯纤维的强度已达37cN/d tex， 这些都是超纤维。制法</w:t>
      </w:r>
      <w:r>
        <w:t>因品种而异。用于换代产品或进一步伸展到新应用领域。</w:t>
      </w:r>
    </w:p>
    <w:p>
      <w:r>
        <w:t>241_超显微镜</w:t>
      </w:r>
      <w:r>
        <w:t>ultra microscope； dark-field microscope又称暗</w:t>
      </w:r>
      <w:r>
        <w:t>场显微镜或暗视野显微镜。超显微镜中对样品的照明来自侧</w:t>
      </w:r>
      <w:r>
        <w:t>面，而不像普通显微镜那样来自下方。如果没有粒子存在，视</w:t>
      </w:r>
      <w:r>
        <w:t>野是暗的。在有胶体粒子存在时，由于光的散射，在黑暗的背</w:t>
      </w:r>
      <w:r>
        <w:t>景上会出现发光的亮点，故又称暗视野显微镜。此法能扩大</w:t>
      </w:r>
      <w:r>
        <w:t>胶体粒子的测量范围，但所看到的只是粒子发出的散射光，而</w:t>
      </w:r>
      <w:r>
        <w:t>不是粒子本身。</w:t>
      </w:r>
    </w:p>
    <w:p>
      <w:r>
        <w:t>241_超新星supernova</w:t>
      </w:r>
      <w:r>
        <w:t>指正在发生一种最激烈爆发现象的</w:t>
      </w:r>
      <w:r>
        <w:t>恒星。爆发时光学波段突然增亮千万倍至亿倍，释放能量达</w:t>
      </w:r>
      <w:r>
        <w:t>1040~1045J。爆发结果或是恒星物质被全部抛散，留下星云</w:t>
      </w:r>
      <w:r>
        <w:t>遗迹；或是抛射掉大部分质量，而留下的部分物质则塌缩为白</w:t>
      </w:r>
      <w:r>
        <w:t>矮星</w:t>
      </w:r>
      <w:r>
        <w:t>超新星爆发后形成强的射电源、X射线源和宇宙线源。</w:t>
      </w:r>
      <w:r>
        <w:t>超新星可分</w:t>
      </w:r>
      <w:r>
        <w:t>型和Ⅱ型两类；Ⅰ型超新星光谱表现出壳层快</w:t>
      </w:r>
      <w:r>
        <w:t>速膨胀的特征，膨胀速度平均每秒12000km，氢含量较低。Ⅱ</w:t>
      </w:r>
      <w:r>
        <w:t>型超新星光度极大后约50天光变曲线上出现驼峰，尔后再减</w:t>
      </w:r>
      <w:r>
        <w:t>光，光谱也具有快速膨胀壳层的特征，氢含量较高，膨胀速度</w:t>
      </w:r>
      <w:r>
        <w:t>平均每秒7000km。</w:t>
      </w:r>
    </w:p>
    <w:p>
      <w:r>
        <w:t>241_超选择性裂解ultra selective cracking； USC由美国斯</w:t>
      </w:r>
      <w:r>
        <w:t>东-韦伯斯特(SW)公司开发的一种在高温、短停留时间、低烃</w:t>
      </w:r>
      <w:r>
        <w:t>分压反应管中进行的烃类管式炉热裂解法。其特点如下。</w:t>
      </w:r>
      <w:r>
        <w:t>(1)辐射段反应管为变径不分枝结构，每组反应管每程只有一</w:t>
      </w:r>
      <w:r>
        <w:t>根管。(2)采用较小直径、较短的反应管</w:t>
      </w:r>
      <w:r>
        <w:t>来缩短停留时间，增</w:t>
      </w:r>
      <w:r>
        <w:t>大比表面积，加强传热。(3)采用逐程管径增大的反应管降低</w:t>
      </w:r>
      <w:r>
        <w:t>压降的方法来降低烃分压。(4)第一程炉管质量流速最大，因</w:t>
      </w:r>
      <w:r>
        <w:t>而传热系数大，热强度高。(5)逐程质量流速下降，出口程最</w:t>
      </w:r>
      <w:r>
        <w:t>低，因而热强度低、压降小、烃分压低，有利于降低结焦速度</w:t>
      </w:r>
      <w:r>
        <w:t>提髙烯烃收率，延长运转周期。将反应管结构改进可使髙温、</w:t>
      </w:r>
      <w:r>
        <w:t>短停留时间、低烃分压三者结合较好，因而具有优良的裂解选</w:t>
      </w:r>
      <w:r>
        <w:t>择性。</w:t>
      </w:r>
    </w:p>
    <w:p>
      <w:r>
        <w:t>241_超氧化钾potassium superoxide</w:t>
      </w:r>
      <w:r>
        <w:t>KO2黄或橙色叶片状</w:t>
      </w:r>
      <w:r>
        <w:t>固体。密度2.14g/cm。熔点380℃。含超氧离子(02)</w:t>
      </w:r>
      <w:r>
        <w:t>有强氧化性。呈碱性。顺磁性。易吸湿。遇水或稀酸生成过</w:t>
      </w:r>
      <w:r>
        <w:t>氧化氢和氧气。与二氧化碳反应放出氧气。一般用钾在过量</w:t>
      </w:r>
      <w:r>
        <w:t>氧气中燃烧或将氧气通人钾的液氨溶液中制得。用于矿井急</w:t>
      </w:r>
      <w:r>
        <w:t>救器内，以发生氧气。</w:t>
      </w:r>
    </w:p>
    <w:p>
      <w:r>
        <w:t>241_超氧化铯cesium superoxide CsO 2红棕色粉末。密度</w:t>
      </w:r>
      <w:r>
        <w:t>3.80g/cm³。熔点432℃。于1266℃分解放出氧气生成过氧</w:t>
      </w:r>
      <w:r>
        <w:t>化铯。在干燥空气或氧中燃烧金属铯制得。用作强氧化剂和</w:t>
      </w:r>
      <w:r>
        <w:t>释氧剂。</w:t>
      </w:r>
    </w:p>
    <w:p>
      <w:r>
        <w:t>241_超氧化物superoxide</w:t>
      </w:r>
      <w:r>
        <w:t>含超氧离子02的化合物。氧分</w:t>
      </w:r>
      <w:r>
        <w:t>子得到一个电子后形成超氧离子02。碱金属ＭI(钾，铷</w:t>
      </w:r>
      <w:r>
        <w:t>铯)和碱土金属Ｍ"(钙，锶，钡)能形成Ｍ1O2或MO4型的</w:t>
      </w:r>
      <w:r>
        <w:t>超氧化物。加热时，都放出氧气。易吸潮，遇水和稀酸释出氧</w:t>
      </w:r>
      <w:r>
        <w:t>气。碱金属在过量氧中燃烧</w:t>
      </w:r>
      <w:r>
        <w:t>可制得其超氧化物，在高压下，</w:t>
      </w:r>
      <w:r>
        <w:t>碱土金属与氧加热，可得到不纯的超氧化物[超氧化钙</w:t>
      </w:r>
      <w:r>
        <w:t>(CaO 4) 、超氧化锶(SrO 4) 、超氧化钡(BaO 4) ] 。碱金属超氧化</w:t>
      </w:r>
      <w:r>
        <w:t>物能吸收二氧化碳并产生氧气。可用于矿山安全面罩、潜艇</w:t>
      </w:r>
      <w:r>
        <w:t>和爬山运动及医疗急救方面。</w:t>
      </w:r>
    </w:p>
    <w:p>
      <w:r>
        <w:t>241_超氧化物歧化酶superoxide dismutase； or got e in； Cu/Zn-</w:t>
      </w:r>
      <w:r>
        <w:t>superoxide dismutase； superoxide oxidoreductase； SOD</w:t>
      </w:r>
      <w:r>
        <w:t>由红</w:t>
      </w:r>
      <w:r>
        <w:t>细胞、肝和其他哺乳动物组织分离而得的金属酶蛋白。催化</w:t>
      </w:r>
      <w:r>
        <w:t>0z+0z+2H+=H2O2+02反应含有两个相同的亚单位。</w:t>
      </w:r>
      <w:r>
        <w:t>按其金属辅离子不同分为三种类型：Cu-Zn-SOD， 每一个亚单</w:t>
      </w:r>
      <w:r>
        <w:t>位含铜和锌离子各一个分子量34000±(4%) ； Mn-SOD， 分子</w:t>
      </w:r>
      <w:r>
        <w:t>量400000； Fe-SOD， 分子量约40000。中国目前商品主要是</w:t>
      </w:r>
      <w:r>
        <w:t>从猪红细胞中提得的Cu-Zn-SOD， 含Cu 0.32%。超氧阴离子</w:t>
      </w:r>
      <w:r>
        <w:t>0~游离基是人体内的有毒物质。SOD是催化O+0+</w:t>
      </w:r>
      <w:r>
        <w:t>2H+—-H202+02反应的酶，它普遍存在于需氧化物中，保</w:t>
      </w:r>
      <w:r>
        <w:t>B，原子簇的硼原子占据着有(n+1)个角的多面体中的n个</w:t>
      </w:r>
      <w:r>
        <w:t>护机体对抗氧自由基的作用，超氧基被认为是电离辐射在机</w:t>
      </w:r>
      <w:r>
        <w:t>角。可视为由闭式硼烷的多面体骨架去掉一个顶点衍生出</w:t>
      </w:r>
      <w:r>
        <w:t>体中产生的诱变基因。具有辐射防护、抗衰老、消炎、去皱、淡</w:t>
      </w:r>
      <w:r>
        <w:t>来。它是开口的、不完全的或缺顶的多面体，其形状如鸟窝，</w:t>
      </w:r>
      <w:r>
        <w:t>化色斑等作用。</w:t>
      </w:r>
      <w:r>
        <w:t>故称巢型硼烷。nido来自希腊文， 原意是“巢”。这类硼烷可</w:t>
      </w:r>
    </w:p>
    <w:p>
      <w:r>
        <w:t>242_超氧阴离子superoxide anion需氧生物体内氧分子作为</w:t>
      </w:r>
      <w:r>
        <w:t>用通式B， Hn+4表示。如B2H 6， B sHg， BfH to， Br oH 14。</w:t>
      </w:r>
      <w:r>
        <w:t>最重要的电子受体在物质代谢过程中被还原成水：O2+</w:t>
      </w:r>
      <w:r>
        <w:t>B， H/+3(如BsH； ) ， B， H.+2(如B10H行) 也属此。构成这种</w:t>
      </w:r>
      <w:r>
        <w:t>4e—-2H20，如此利用的氧约占组织耗氧总量的95%，其余</w:t>
      </w:r>
      <w:r>
        <w:t>结构需(n+2)对骨架成键电子。中文名称前可用“巢式”来</w:t>
      </w:r>
      <w:r>
        <w:t>5%的氧在还原过程中由于接受电子数目不等可以形成多种</w:t>
      </w:r>
      <w:r>
        <w:t>标明， 如Br oH 14称巢式-癸硼烷(14) 。它有两种结构上不同的</w:t>
      </w:r>
      <w:r>
        <w:t>性质活泼的活性氧。氧分子受单一电子还原的产物称为超氧</w:t>
      </w:r>
      <w:r>
        <w:t>氢原子，一为端梢的外向氢原子，一为桥式氢原子。硼烷极其</w:t>
      </w:r>
      <w:r>
        <w:t>阴离子O+e→05.05是阴离子，又是自由基，性质活</w:t>
      </w:r>
      <w:r>
        <w:t>活泼，但巢型硼烷比网型硼烷稍次。</w:t>
      </w:r>
      <w:r>
        <w:t>泼，具有很强的氧化性和还原性，既是氧化剂，又是还原剂，过</w:t>
      </w:r>
      <w:r>
        <w:t>朝鲜蓟酸见莱蓟素209。</w:t>
      </w:r>
      <w:r>
        <w:t>量生成可致组织损伤。在体内主要通过超氧歧化酶清除。</w:t>
      </w:r>
      <w:r>
        <w:t>潮大气腐蚀wet atmospheric corrosion这类大气腐蚀有</w:t>
      </w:r>
    </w:p>
    <w:p>
      <w:r>
        <w:t>242_超因瓦合金super in var用钻置换因瓦合金中的部分镍</w:t>
      </w:r>
      <w:r>
        <w:t>水汽存在，而且水汽的浓度超过某一最小值(临界湿度)。在</w:t>
      </w:r>
      <w:r>
        <w:t>制得的一种铁镍钴合金。其标准成分为：30%~32%镍，</w:t>
      </w:r>
      <w:r>
        <w:t>相对湿度低于100%时，由于水分的凝聚，腐蚀表面上出现极</w:t>
      </w:r>
      <w:r>
        <w:t>4.5%~6.5%钴，≤0.5%碳，≤0.4%锰，≤0.2%硅，余为铁。</w:t>
      </w:r>
      <w:r>
        <w:t>薄的水膜，因而腐蚀过程仍然是在水分-电解液膜下发生。空</w:t>
      </w:r>
    </w:p>
    <w:p>
      <w:r>
        <w:t>242_牌号为Ni31Cos。退火组织为单相奥氏体。经过870℃固溶</w:t>
      </w:r>
      <w:r>
        <w:t>气中的氧，通过金属表面的水膜很容易到达金属表面，故大气</w:t>
      </w:r>
      <w:r>
        <w:t>处理和300℃时效后，其膨胀系数低于因瓦合金，如20℃小于</w:t>
      </w:r>
      <w:r>
        <w:t>腐蚀属于氧去极化腐蚀。</w:t>
      </w:r>
      <w:r>
        <w:t>0.2×10/℃，故名。</w:t>
      </w:r>
      <w:r>
        <w:t>潮解deli que scence</w:t>
      </w:r>
    </w:p>
    <w:p>
      <w:r>
        <w:t>242_超硬铝合金super hard aluminium alloy在铝-锌-镁系的</w:t>
      </w:r>
      <w:r>
        <w:t>逐渐从大气中吸收水分而溶解的现象。大气中相对湿度大，</w:t>
      </w:r>
      <w:r>
        <w:t>基础上添加铜发展起来的铝合金，其强度可达784N/mm²，但</w:t>
      </w:r>
      <w:r>
        <w:t>水蒸气压髙于晶体饱和溶液的蒸气压则发生潮解。手册上常</w:t>
      </w:r>
      <w:r>
        <w:t>耐热耐蚀性差，对铁敏感、抗应力腐蚀性差，适当控制合金中</w:t>
      </w:r>
      <w:r>
        <w:t>提供不同温度下晶体保持稳定的最高相对湿度。</w:t>
      </w:r>
      <w:r>
        <w:t>锌和镁的比例，可添加铜、锰等元素后，将进一步提高合金强</w:t>
      </w:r>
      <w:r>
        <w:t>潮霉素</w:t>
      </w:r>
      <w:r>
        <w:t>度，改善塑性和耐应力腐蚀性能，工业上使用的室温力学性能</w:t>
      </w:r>
      <w:r>
        <w:t>最高， 一般ob为490~690MPa的可压力加工铝合金。又称</w:t>
      </w:r>
      <w:r>
        <w:t>高强度铝合金。主要是Al-Zn-Mg-Cu系合金。其中锌和镁</w:t>
      </w:r>
      <w:r>
        <w:t>含量的比值及锌、镁、铜含量的总和不同，合金的性能也不同。</w:t>
      </w:r>
      <w:r>
        <w:t>H，N</w:t>
      </w:r>
      <w:r>
        <w:t>锌和镁含量的比值增加，合金的热处理效果增大，强度提高，</w:t>
      </w:r>
      <w:r>
        <w:t>但应力腐蚀敏感性增大。当锌、镁、铜含量的总和大于9%</w:t>
      </w:r>
      <w:r>
        <w:t>(质量)时，合金的拉伸强度最高。熔融法制锭，再压力加工成</w:t>
      </w:r>
      <w:r>
        <w:t>材。用于生产各种锻件和模锻件，制作飞机的蒙皮、螺钉、承</w:t>
      </w:r>
      <w:r>
        <w:t>力构件、大梁桁条、隔框和翼肋等。</w:t>
      </w:r>
    </w:p>
    <w:p>
      <w:r>
        <w:t>242_超铀元素transuranium elements又称后元素。原子</w:t>
      </w:r>
      <w:r>
        <w:t>序数在铀(Z92)以后的所有元素。通过人工核反应发现和制</w:t>
      </w:r>
      <w:r>
        <w:t>潮气固化moisture cure一类涂料的主要成膜物一一异</w:t>
      </w:r>
      <w:r>
        <w:t>备的都是放射性元素。自1940年发现第一个超铀元素锋</w:t>
      </w:r>
      <w:r>
        <w:t>氰酸酯分子上的活性异氰酸基，反应活性很大，可以与空</w:t>
      </w:r>
      <w:r>
        <w:t>(Z93)以来，至今已合成出直到Z112的超铀元素。随着z</w:t>
      </w:r>
      <w:r>
        <w:t>气中的水分作用交联成膜。如湿固化型聚氨酯涂料。另</w:t>
      </w:r>
      <w:r>
        <w:t>的增加，超铀元素的半衰期越来越短。较轻的超铀元素(从</w:t>
      </w:r>
      <w:r>
        <w:t>外，天然大漆涂层也需要在适当的湿度下进行干燥，湿度</w:t>
      </w:r>
      <w:r>
        <w:t>Z93到Z100锁)可以用中子反应(反应堆或核爆炸)获得。</w:t>
      </w:r>
      <w:r>
        <w:t>在80%~90%最为适合。有时在地面上洒水或喷水，以提</w:t>
      </w:r>
      <w:r>
        <w:t>Z&gt;100的元素要用耗费巨大的加速器重离子轰击来制备，经</w:t>
      </w:r>
      <w:r>
        <w:t>高室内温度。</w:t>
      </w:r>
      <w:r>
        <w:t>过许多天的辐照，每次只能获得几个甚至1个原子。利用快</w:t>
      </w:r>
      <w:r>
        <w:t>潮气固化聚氨酯</w:t>
      </w:r>
      <w:r>
        <w:t>中子引发或加速器嬗变使超铀元素余、和锔裂变成为短寿</w:t>
      </w:r>
      <w:r>
        <w:t>NCO端基的预聚物。这种预聚物可通过与空气中潮气反应</w:t>
      </w:r>
      <w:r>
        <w:t>命核素以消除长寿命超铀元素。</w:t>
      </w:r>
      <w:r>
        <w:t>生成脲键而固化成膜。其制备方法主要有两种：(1)用分子量</w:t>
      </w:r>
    </w:p>
    <w:p>
      <w:r>
        <w:t>242_超增感super sensitization</w:t>
      </w:r>
      <w:r>
        <w:t>在对卤化银照相乳剂进行光</w:t>
      </w:r>
      <w:r>
        <w:t>较大的聚酯或聚醚(其中可含氨酯键)与二异氰酸酯反应</w:t>
      </w:r>
      <w:r>
        <w:t>谱增感时，向乳剂中加入一种增感染料后，再加人少量第二种</w:t>
      </w:r>
      <w:r>
        <w:t>NCO/OH比在2以上， 即把原有较复杂的大分子用异氰酸酯</w:t>
      </w:r>
      <w:r>
        <w:t>增感染料，其结果能使光谱增感作用显著增强。这种加入少</w:t>
      </w:r>
      <w:r>
        <w:t>封端；(2)将二异氰酸酯与分子量较低的二元或三元聚醚反</w:t>
      </w:r>
      <w:r>
        <w:t>量第二种光谱增感染料而使光谱增感效果显著增加的作用即</w:t>
      </w:r>
      <w:r>
        <w:t>应， NCO/OH比低于2(一般为1.2~1.8) ， 在以异氰酸酯封</w:t>
      </w:r>
      <w:r>
        <w:t>称为超增感，能起超增感作用的增感染料称为超增感剂。作</w:t>
      </w:r>
      <w:r>
        <w:t>端的同时，使预聚物的分子量提高，聚醚链段中嵌人氨酯键，</w:t>
      </w:r>
      <w:r>
        <w:t>为超增感剂的化合物很多，如菁染料、份菁染料、苯乙烯碱、二</w:t>
      </w:r>
      <w:r>
        <w:t>以提高机械强度，并保证迅速干燥。主要用于制备潮气固化</w:t>
      </w:r>
      <w:r>
        <w:t>苯乙烯衍生物等。在超增感过程中，不仅光谱增感效果显著</w:t>
      </w:r>
      <w:r>
        <w:t>聚氨酯漆</w:t>
      </w:r>
      <w:r>
        <w:t>增加，光谱感光度也大大提高，而且感色范围亦会扩展并出现</w:t>
      </w:r>
      <w:r>
        <w:t>潮气固化型涂料</w:t>
      </w:r>
      <w:r>
        <w:t>新的吸收峰。</w:t>
      </w:r>
      <w:r>
        <w:t>的聚氨酯预聚物通过与空气中潮气反应生成脉键而固化成膜</w:t>
      </w:r>
    </w:p>
    <w:p>
      <w:r>
        <w:t>242_超重氢tritium； superheavy hydrogen即H， 是氢的惟一</w:t>
      </w:r>
      <w:r>
        <w:t>的潮气固化聚氨酯涂料。既具有聚氨酯涂料的优良性能，又</w:t>
      </w:r>
      <w:r>
        <w:t>放射性同位素，发射β粒子，半衰期为12.26年。</w:t>
      </w:r>
      <w:r>
        <w:t>具有单罐装涂料施工方便的特点。此类涂料的附着力、耐腐</w:t>
      </w:r>
    </w:p>
    <w:p>
      <w:r>
        <w:t>242_超重元素superheavy elements理论预测在质子数为</w:t>
      </w:r>
      <w:r>
        <w:t>蚀性和耐化学品性都很好。可用于油罐、油槽内壁防腐涂装，</w:t>
      </w:r>
      <w:r>
        <w:t>114、中子数为184的“双幻数核”298114附近的原子核将具有</w:t>
      </w:r>
      <w:r>
        <w:t>地下工程防腐涂装和公共场所的地板等方面。</w:t>
      </w:r>
      <w:r>
        <w:t>较高的稳定性，有可能被合成出来，这些核被称为超重核。原</w:t>
      </w:r>
      <w:r>
        <w:t>子核为超重核的元素称为超重元素。</w:t>
      </w:r>
    </w:p>
    <w:p>
      <w:r>
        <w:t>242_晁模酸</w:t>
      </w:r>
      <w:r>
        <w:t>见大风子油酸</w:t>
      </w:r>
      <w:r>
        <w:t>314。</w:t>
      </w:r>
      <w:r>
        <w:t>车间底漆</w:t>
      </w:r>
    </w:p>
    <w:p>
      <w:r>
        <w:t>242_巢型配位化合物nido coordination compound具有巢型</w:t>
      </w:r>
      <w:r>
        <w:t>结构的配位化合物。配位化合物的(n+1)个顶点的骨架多</w:t>
      </w:r>
      <w:r>
        <w:t>mer) ， 钢材预处理底漆。用喷丸处理法等清除钢材表面的氧</w:t>
      </w:r>
      <w:r>
        <w:t>化皮后，为了防止生锈，在切割、焊接等加工、装配过程之前，</w:t>
      </w:r>
      <w:r>
        <w:t>面体上，只有n个原子占据，一个顶点空着(缺少一个顶点)。</w:t>
      </w:r>
      <w:r>
        <w:t>例如三羰基铁代巢式戊硼烷(9)[Fe(CO)3B，H：]。</w:t>
      </w:r>
      <w:r>
        <w:t>使用的头道防锈漆。要求其具备下列特性：快干、与钢材附着</w:t>
      </w:r>
      <w:r>
        <w:t>力好、耐户外曝晒、有长期防腐蚀性能；对焊接、切割及校直等</w:t>
      </w:r>
    </w:p>
    <w:p>
      <w:r>
        <w:t>242_巢型硼烷</w:t>
      </w:r>
      <w:r>
        <w:t>nido bora ne一种非闭合结构的硼烷。其中</w:t>
      </w:r>
      <w:r>
        <w:t>B，原子簇的硼原子占据着有(n+1)个角的多面体中的n个</w:t>
      </w:r>
      <w:r>
        <w:t>角。可视为由闭式硼烷的多面体骨架去掉一个顶点衍生出</w:t>
      </w:r>
      <w:r>
        <w:t>来。它是开口的、不完全的或缺顶的多面体，其形状如鸟窝，</w:t>
      </w:r>
      <w:r>
        <w:t>故称巢型硼烷。nido来自希腊文， 原意是“巢”。这类硼烷可</w:t>
      </w:r>
      <w:r>
        <w:t>用通式B， Hn+4表示。如B2H 6， B sHg， BfH to， Br oH 14。</w:t>
      </w:r>
      <w:r>
        <w:t>B， H/+3(如BsH； ) ， B， H.+2(如B10H行) 也属此。构成这种</w:t>
      </w:r>
      <w:r>
        <w:t>结构需(n+2)对骨架成键电子。中文名称前可用“巢式”来</w:t>
      </w:r>
      <w:r>
        <w:t>标明， 如Br oH 14称巢式-癸硼烷(14) 。它有两种结构上不同的</w:t>
      </w:r>
      <w:r>
        <w:t>氢原子，一为端梢的外向氢原子，一为桥式氢原子。硼烷极其</w:t>
      </w:r>
      <w:r>
        <w:t>活泼，但巢型硼烷比网型硼烷稍次。</w:t>
      </w:r>
    </w:p>
    <w:p>
      <w:r>
        <w:t>242_朝鲜蓟酸见莱蓟素209。</w:t>
      </w:r>
    </w:p>
    <w:p>
      <w:r>
        <w:t>242_潮大气腐蚀wet atmospheric corrosion这类大气腐蚀有</w:t>
      </w:r>
      <w:r>
        <w:t>水汽存在，而且水汽的浓度超过某一最小值(临界湿度)。在</w:t>
      </w:r>
      <w:r>
        <w:t>相对湿度低于100%时，由于水分的凝聚，腐蚀表面上出现极</w:t>
      </w:r>
      <w:r>
        <w:t>薄的水膜，因而腐蚀过程仍然是在水分-电解液膜下发生。空</w:t>
      </w:r>
      <w:r>
        <w:t>气中的氧，通过金属表面的水膜很容易到达金属表面，故大气</w:t>
      </w:r>
      <w:r>
        <w:t>腐蚀属于氧去极化腐蚀。</w:t>
      </w:r>
    </w:p>
    <w:p>
      <w:r>
        <w:t>242_潮解deli que scence</w:t>
      </w:r>
      <w:r>
        <w:t>易溶于水物质的晶体暴露在大气中，</w:t>
      </w:r>
      <w:r>
        <w:t>逐渐从大气中吸收水分而溶解的现象。大气中相对湿度大，</w:t>
      </w:r>
      <w:r>
        <w:t>水蒸气压髙于晶体饱和溶液的蒸气压则发生潮解。手册上常</w:t>
      </w:r>
      <w:r>
        <w:t>提供不同温度下晶体保持稳定的最高相对湿度。</w:t>
      </w:r>
    </w:p>
    <w:p>
      <w:r>
        <w:t>242_潮霉素</w:t>
      </w:r>
      <w:r>
        <w:t>hygromycin； homo mycin链菌(Streptomyces</w:t>
      </w:r>
      <w:r>
        <w:t>心</w:t>
      </w:r>
      <w:r>
        <w:t>hygro s copious) 产生的氨基糖苷类</w:t>
      </w:r>
      <w:r>
        <w:t>CY OH</w:t>
      </w:r>
      <w:r>
        <w:t>抗生素，有A，B两组分。A：白色</w:t>
      </w:r>
      <w:r>
        <w:t>10H</w:t>
      </w:r>
      <w:r>
        <w:t>粉末，熔点105~109℃，旋光度</w:t>
      </w:r>
      <w:r>
        <w:t>H，N</w:t>
      </w:r>
      <w:r>
        <w:t>[α]-126(c=1，水)。易溶于</w:t>
      </w:r>
      <w:r>
        <w:t>水与甲醇，不溶于非极性溶剂。</w:t>
      </w:r>
      <w:r>
        <w:t>OH</w:t>
      </w:r>
      <w:r>
        <w:t>.OH</w:t>
      </w:r>
      <w:r>
        <w:t>对金葡菌209P、肺炎杆菌与人型</w:t>
      </w:r>
      <w:r>
        <w:t>CH2OH</w:t>
      </w:r>
      <w:r>
        <w:t>结核杆菌的最小抑菌浓度MIC</w:t>
      </w:r>
      <w:r>
        <w:t>为25、12.5与1.56ug/ml，对沟端</w:t>
      </w:r>
      <w:r>
        <w:t>HO-</w:t>
      </w:r>
      <w:r>
        <w:t>-OH</w:t>
      </w:r>
      <w:r>
        <w:t>螺旋体、支原体亦有作用。B：同</w:t>
      </w:r>
      <w:r>
        <w:t>H，N-</w:t>
      </w:r>
      <w:r>
        <w:t>NH CH； 越霉紫A。</w:t>
      </w:r>
    </w:p>
    <w:p>
      <w:r>
        <w:t>242_潮气固化moisture cure一类涂料的主要成膜物一一异</w:t>
      </w:r>
      <w:r>
        <w:t>氰酸酯分子上的活性异氰酸基，反应活性很大，可以与空</w:t>
      </w:r>
      <w:r>
        <w:t>气中的水分作用交联成膜。如湿固化型聚氨酯涂料。另</w:t>
      </w:r>
      <w:r>
        <w:t>外，天然大漆涂层也需要在适当的湿度下进行干燥，湿度</w:t>
      </w:r>
      <w:r>
        <w:t>在80%~90%最为适合。有时在地面上洒水或喷水，以提</w:t>
      </w:r>
      <w:r>
        <w:t>高室内温度。</w:t>
      </w:r>
    </w:p>
    <w:p>
      <w:r>
        <w:t>242_潮气固化聚氨酯</w:t>
      </w:r>
      <w:r>
        <w:t>moisture curing polyurethane指含有</w:t>
      </w:r>
      <w:r>
        <w:t>NCO端基的预聚物。这种预聚物可通过与空气中潮气反应</w:t>
      </w:r>
      <w:r>
        <w:t>生成脲键而固化成膜。其制备方法主要有两种：(1)用分子量</w:t>
      </w:r>
      <w:r>
        <w:t>较大的聚酯或聚醚(其中可含氨酯键)与二异氰酸酯反应</w:t>
      </w:r>
      <w:r>
        <w:t>NCO/OH比在2以上， 即把原有较复杂的大分子用异氰酸酯</w:t>
      </w:r>
      <w:r>
        <w:t>封端；(2)将二异氰酸酯与分子量较低的二元或三元聚醚反</w:t>
      </w:r>
      <w:r>
        <w:t>应， NCO/OH比低于2(一般为1.2~1.8) ， 在以异氰酸酯封</w:t>
      </w:r>
      <w:r>
        <w:t>端的同时，使预聚物的分子量提高，聚醚链段中嵌人氨酯键，</w:t>
      </w:r>
      <w:r>
        <w:t>以提高机械强度，并保证迅速干燥。主要用于制备潮气固化</w:t>
      </w:r>
      <w:r>
        <w:t>聚氨酯漆</w:t>
      </w:r>
      <w:r>
        <w:t>有较好的耐磨性，常用作地板清漆。</w:t>
      </w:r>
    </w:p>
    <w:p>
      <w:r>
        <w:t>242_潮气固化型涂料</w:t>
      </w:r>
      <w:r>
        <w:t>moisture cure coatings指含NCO端基</w:t>
      </w:r>
      <w:r>
        <w:t>的聚氨酯预聚物通过与空气中潮气反应生成脉键而固化成膜</w:t>
      </w:r>
      <w:r>
        <w:t>的潮气固化聚氨酯涂料。既具有聚氨酯涂料的优良性能，又</w:t>
      </w:r>
      <w:r>
        <w:t>具有单罐装涂料施工方便的特点。此类涂料的附着力、耐腐</w:t>
      </w:r>
      <w:r>
        <w:t>蚀性和耐化学品性都很好。可用于油罐、油槽内壁防腐涂装，</w:t>
      </w:r>
      <w:r>
        <w:t>地下工程防腐涂装和公共场所的地板等方面。</w:t>
      </w:r>
      <w:r>
        <w:t>che</w:t>
      </w:r>
    </w:p>
    <w:p>
      <w:r>
        <w:t>242_车间底漆</w:t>
      </w:r>
      <w:r>
        <w:t>shop primer</w:t>
      </w:r>
      <w:r>
        <w:t>又称预涂底漆(pre coating pri-</w:t>
      </w:r>
      <w:r>
        <w:t>mer) ， 钢材预处理底漆。用喷丸处理法等清除钢材表面的氧</w:t>
      </w:r>
      <w:r>
        <w:t>化皮后，为了防止生锈，在切割、焊接等加工、装配过程之前，</w:t>
      </w:r>
      <w:r>
        <w:t>使用的头道防锈漆。要求其具备下列特性：快干、与钢材附着</w:t>
      </w:r>
      <w:r>
        <w:t>力好、耐户外曝晒、有长期防腐蚀性能；对焊接、切割及校直等</w:t>
      </w:r>
      <w:r>
        <w:t>操作无影响，且产生蒸气符合劳保要求；对各种上层涂膜的附</w:t>
      </w:r>
      <w:r>
        <w:t>着力好等。常用的车间底漆有以聚乙烯醇缩丁醛树脂和铬酸</w:t>
      </w:r>
      <w:r>
        <w:t>盐颜料为主要成分的长曝型磷化底漆、环氧树脂系富锌底漆</w:t>
      </w:r>
      <w:r>
        <w:t>硅酸碱金属盐类无机富锌底漆等。此外，还有为了消除在切</w:t>
      </w:r>
      <w:r>
        <w:t>割、焊接时发生锌蒸气的有害性，用氧化铁及铝粉代替锌粉的</w:t>
      </w:r>
      <w:r>
        <w:t>环氧树脂类无锌底漆。</w:t>
      </w:r>
    </w:p>
    <w:p>
      <w:r>
        <w:t>243_车轮wheel介于轮胎和车轴之间的承受负荷的旋转构</w:t>
      </w:r>
      <w:r>
        <w:t>件，通常由轮辋、轮辐和轮毂等部件组成。</w:t>
      </w:r>
    </w:p>
    <w:p>
      <w:r>
        <w:t>243_车轮前束wheel toe-in又称前束。指汽车左右两前轮</w:t>
      </w:r>
      <w:r>
        <w:t>装配时，使两前轮的前端间距小于后端间距。一般前束量为</w:t>
      </w:r>
      <w:r>
        <w:t>3~6mm。当前轮前束与前轮外倾的作用相抵消时，前轮可</w:t>
      </w:r>
      <w:r>
        <w:t>不产生侧滑而回转，保持直线行驶状态。</w:t>
      </w:r>
      <w:r>
        <w:t>有降血压作用。</w:t>
      </w:r>
    </w:p>
    <w:p>
      <w:r>
        <w:t>243_车轮外倾wheel camber</w:t>
      </w:r>
      <w:r>
        <w:t>在车辆上安装车轮时，车轮平</w:t>
      </w:r>
      <w:r>
        <w:t>面(胎冠中心线平面)一般都与路面成一定的倾斜角，以利车</w:t>
      </w:r>
      <w:r>
        <w:t>原油经过蒸馏或重质烃类原料经过二次加工(热转化或催化</w:t>
      </w:r>
      <w:r>
        <w:t>辆转向。这种现象称车轮外倾。车轮顶部向外倾斜是正外</w:t>
      </w:r>
      <w:r>
        <w:t>转化)得到的。沸程范围从初馏点到千点为205℃(215℃)的</w:t>
      </w:r>
      <w:r>
        <w:t>倾。载重车前轮正外倾角一般约1°，轿车为0°~0.5°。外倾</w:t>
      </w:r>
      <w:r>
        <w:t>烃类混合物。也可以通过气体原料加工制得类似的产品。为</w:t>
      </w:r>
      <w:r>
        <w:t>作用是使转向操纵轻便，避免因前轮松脱发生事故。对轮胎</w:t>
      </w:r>
      <w:r>
        <w:t>提高其辛烷值(达到抗爆性指标要</w:t>
      </w:r>
      <w:r>
        <w:t>来说，此角度若选择不当会导致一侧轮胎严重偏磨。</w:t>
      </w:r>
      <w:r>
        <w:t>含铅汽油。由于烷基铅污染环</w:t>
      </w:r>
    </w:p>
    <w:p>
      <w:r>
        <w:t>243_车炮消毒盒decontaminating kit for vehicle and gun</w:t>
      </w:r>
      <w:r>
        <w:t>对</w:t>
      </w:r>
      <w:r>
        <w:t>些车用汽油内还加人含氧化合物(如醇和醚)，以降低发动机</w:t>
      </w:r>
      <w:r>
        <w:t>染有芥子气、神经性毒剂液滴的车炮进行局部消毒处理用的</w:t>
      </w:r>
      <w:r>
        <w:t>排出的有害物质。中国车用汽油有无铅和含铅的两类。无铅</w:t>
      </w:r>
      <w:r>
        <w:t>一种小型洗消器材。由盒体、装有消毒粉的消毒袋(瓶)组成。</w:t>
      </w:r>
      <w:r>
        <w:t>的辛烷值有90、93和95RON(研究法) 三种。含铅的辛烷值</w:t>
      </w:r>
      <w:r>
        <w:t>消毒粉是一种固体吸附剂(如漂白土之类)，可吸附多种液态</w:t>
      </w:r>
      <w:r>
        <w:t>有90、93和97RON三种。其中90号的铅含量不超过0.35g/</w:t>
      </w:r>
      <w:r>
        <w:t>毒剂。使用时，将消毒粉布撒到染毒部位表面，让其吸收毒剂</w:t>
      </w:r>
      <w:r>
        <w:t>L，93和97的铅含量不超过0.45g/L。为防止油路发生气</w:t>
      </w:r>
      <w:r>
        <w:t>液滴，一两分钟后再清除吸附了毒剂的消毒粉，便达到了消毒</w:t>
      </w:r>
      <w:r>
        <w:t>目的。</w:t>
      </w:r>
      <w:r>
        <w:t>超过74kPa， 9月1日~2月29日不超过88kPa。为保证储存</w:t>
      </w:r>
    </w:p>
    <w:p>
      <w:r>
        <w:t>243_车坯成型</w:t>
      </w:r>
      <w:r>
        <w:t>forming by turning用车床将真空练泥机挤出</w:t>
      </w:r>
      <w:r>
        <w:t>时的安定性，其中胶质在5mg/100ml以下，诱导期不少于</w:t>
      </w:r>
      <w:r>
        <w:t>的泥段，加工成所需形状的制品的方法如实心棒、支柱绝缘</w:t>
      </w:r>
      <w:r>
        <w:t>480min， 总硫含量0.15%(质量) ， 通过博士试验合格， 或硫醇</w:t>
      </w:r>
      <w:r>
        <w:t>子、瓷套等外形都可采用车坯成型。车坯可分干车[泥段含水</w:t>
      </w:r>
      <w:r>
        <w:t>性硫含量0.001%(质量)，还加人一定量抗氧剂、金属钝化剂、</w:t>
      </w:r>
      <w:r>
        <w:t>率6%~11%(质量)]和湿车[含水率16%~18%(质量)]。</w:t>
      </w:r>
      <w:r>
        <w:t>染料等。用于喷射式汽车发动机的车用汽油，还加人清净性</w:t>
      </w:r>
      <w:r>
        <w:t>中孔上下一致的坯体多采用卧式车床，实心坯子和车孔大小</w:t>
      </w:r>
      <w:r>
        <w:t>添加剂，以防止在喷嘴、进气阀、排气阀及气缸内生成沉淀物。</w:t>
      </w:r>
      <w:r>
        <w:t>不等的采用立式车床。干车尺寸精确，便于自动化，但刀具磨</w:t>
      </w:r>
      <w:r>
        <w:t>损大，并要注意防止加工时灰尘飞扬引起环境污染。</w:t>
      </w:r>
      <w:r>
        <w:t>gasoline</w:t>
      </w:r>
    </w:p>
    <w:p>
      <w:r>
        <w:t>243_车皮涂料paint for rolling stock</w:t>
      </w:r>
      <w:r>
        <w:t>用于铁道车顶、车体外</w:t>
      </w:r>
      <w:r>
        <w:t>gasoline) 。</w:t>
      </w:r>
      <w:r>
        <w:t>侧壁和端壁、走廊外门、通过台等处的车辆外部用漆，通常采</w:t>
      </w:r>
      <w:r>
        <w:t>用底漆、腻子、面漆的合理配套来涂装。底漆具有优良的附</w:t>
      </w:r>
      <w:r>
        <w:t>着力和防锈性，常用的有云铁酚醛防锈漆、磁性氧化铁棕酚</w:t>
      </w:r>
      <w:r>
        <w:t>醛防锈底漆、沥青浆防腐涂料；常用的腻子有油性石膏腻子、</w:t>
      </w:r>
      <w:r>
        <w:t>醇酸腻子、环氧酯腻子、过氯乙烯腻子等；面漆具有优良的耐</w:t>
      </w:r>
      <w:r>
        <w:t>gasoline) 。车用汽油抗爆性的一种量度。研究法辛烷值与马</w:t>
      </w:r>
      <w:r>
        <w:t>候性和装饰性，常用的有各色醇酸磁漆、丙烯酸聚氨酯磁</w:t>
      </w:r>
      <w:r>
        <w:t>达法辛烷值的平均值。该值也能够一定程度上反映车辆实际</w:t>
      </w:r>
      <w:r>
        <w:t>漆等。</w:t>
      </w:r>
      <w:r>
        <w:t>运行中汽油的爆震性。在许多国家的车用汽油标准中都规定</w:t>
      </w:r>
    </w:p>
    <w:p>
      <w:r>
        <w:t>243_车前草</w:t>
      </w:r>
      <w:r>
        <w:t>Herba Plan tag in is</w:t>
      </w:r>
      <w:r>
        <w:t>车前科植物车前(Plantago</w:t>
      </w:r>
      <w:r>
        <w:t>asiatic aL.) 或平车前(P.depressa Will d.) 的干燥全草。甘，</w:t>
      </w:r>
      <w:r>
        <w:t>寒。主要含车前甙、桃叶珊瑚甙、熊果酸、正三十一烷、-谷甾</w:t>
      </w:r>
      <w:r>
        <w:t>醇、豆甾醇、棕榈酸酯、维生素B、维生素C等。具有清热利</w:t>
      </w:r>
      <w:r>
        <w:t>to r fuel</w:t>
      </w:r>
      <w:r>
        <w:t>尿、祛痰，凉血，解毒，抗菌，镇咳，镇静，镇痛，解痉等作用。用</w:t>
      </w:r>
      <w:r>
        <w:t>标准燃料相</w:t>
      </w:r>
      <w:r>
        <w:t>于水肿尿少，热淋涩痛，暑湿泻痢，痰热咳嗽，吐血衄血，痈肿</w:t>
      </w:r>
      <w:r>
        <w:t>疮毒初起。</w:t>
      </w:r>
    </w:p>
    <w:p>
      <w:r>
        <w:t>243_车前苷plan tag in in又称车前宁， 野黄芩素-7-葡萄糖苷。</w:t>
      </w:r>
      <w:r>
        <w:t>多酚类。苍黄色粉末</w:t>
      </w:r>
      <w:r>
        <w:t>CH OH</w:t>
      </w:r>
      <w:r>
        <w:t>(由甲醇中结晶)。熔点</w:t>
      </w:r>
      <w:r>
        <w:t>OH</w:t>
      </w:r>
      <w:r>
        <w:t>OH213~215℃；浅黄色细</w:t>
      </w:r>
      <w:r>
        <w:t>HO</w:t>
      </w:r>
      <w:r>
        <w:t>Oy Ho</w:t>
      </w:r>
      <w:r>
        <w:t>OH●</w:t>
      </w:r>
      <w:r>
        <w:t>熔点214℃(分解)。存</w:t>
      </w:r>
      <w:r>
        <w:t>针晶(由甲醇中结晶)。</w:t>
      </w:r>
      <w:r>
        <w:t>在于车前科植物车前</w:t>
      </w:r>
      <w:r>
        <w:t>(Plantago asiatic aL.) 的叶中。具有镇咳、祛痰， 促进肠管和</w:t>
      </w:r>
      <w:r>
        <w:t>子宫运动的作用。</w:t>
      </w:r>
    </w:p>
    <w:p>
      <w:r>
        <w:t>243_车前子Semen Plan tag in is</w:t>
      </w:r>
      <w:r>
        <w:t>车前科植物车前(Plantago</w:t>
      </w:r>
      <w:r>
        <w:t>asiatic aL.) 或平车前(P.depressa Will d.) 的干燥成熟种子。</w:t>
      </w:r>
      <w:r>
        <w:t>性甘，微寒。主要含车前子酸、琥珀酸、腺嘌呤、胆碱及多量黏</w:t>
      </w:r>
      <w:r>
        <w:t>液质等。具有清热利尿，渗湿通淋，明目，祛痰，镇咳，平喘，降</w:t>
      </w:r>
      <w:r>
        <w:t>低眼压，增加关节囊紧张度等作用。用于水肿胀满，热淋涩</w:t>
      </w:r>
      <w:r>
        <w:t>痛，暑湿泄泻，目赤肿痛，痰热咳嗽，小便不利。</w:t>
      </w:r>
    </w:p>
    <w:p>
      <w:r>
        <w:t>243_车叶草苷</w:t>
      </w:r>
      <w:r>
        <w:t>as peru lo side； rubi chlor ic acid又称猪殃殃苷。</w:t>
      </w:r>
      <w:r>
        <w:t>针状结晶(乙醇或丙酮)。熔点131~</w:t>
      </w:r>
      <w:r>
        <w:t>Q</w:t>
      </w:r>
      <w:r>
        <w:t>132℃。旋光度[a]-198.6(c=</w:t>
      </w:r>
      <w:r>
        <w:t>1.44，水)。溶于水、甲醇、乙醇、丙酮、</w:t>
      </w:r>
      <w:r>
        <w:t>醋酸乙酯、二氧杂环己烷、吡啶、醋酸，</w:t>
      </w:r>
      <w:r>
        <w:t>C Hz COOCH 2</w:t>
      </w:r>
      <w:r>
        <w:t>几乎不溶于乙醚、苯、氯仿、石油英。混</w:t>
      </w:r>
      <w:r>
        <w:t>CH2OH</w:t>
      </w:r>
      <w:r>
        <w:t>合稀酸加热时能被水解，产生棕黑色树</w:t>
      </w:r>
      <w:r>
        <w:t>OH</w:t>
      </w:r>
      <w:r>
        <w:t>脂状聚合物沉淀，被酶解后呈深蓝色。</w:t>
      </w:r>
      <w:r>
        <w:t>HC</w:t>
      </w:r>
      <w:r>
        <w:t>存在于茜草科植物车叶草[As peru la</w:t>
      </w:r>
      <w:r>
        <w:t>OH</w:t>
      </w:r>
      <w:r>
        <w:t>odorata L.] 、拉拉藤[Galium apar in e</w:t>
      </w:r>
      <w:r>
        <w:t>L.]全草中。对小鼠有泻下作用，对兔</w:t>
      </w:r>
      <w:r>
        <w:t>有降血压作用。</w:t>
      </w:r>
    </w:p>
    <w:p>
      <w:r>
        <w:t>243_车用汽油</w:t>
      </w:r>
      <w:r>
        <w:t>automotive gasoline</w:t>
      </w:r>
      <w:r>
        <w:t>用量最大的运输燃料。</w:t>
      </w:r>
      <w:r>
        <w:t>原油经过蒸馏或重质烃类原料经过二次加工(热转化或催化</w:t>
      </w:r>
      <w:r>
        <w:t>转化)得到的。沸程范围从初馏点到千点为205℃(215℃)的</w:t>
      </w:r>
      <w:r>
        <w:t>烃类混合物。也可以通过气体原料加工制得类似的产品。为</w:t>
      </w:r>
      <w:r>
        <w:t>提高其辛烷值(达到抗爆性指标要</w:t>
      </w:r>
      <w:r>
        <w:t>有加人烷基铅的，称为</w:t>
      </w:r>
      <w:r>
        <w:t>含铅汽油。由于烷基铅污染环</w:t>
      </w:r>
      <w:r>
        <w:t>已趋向无铅化。有</w:t>
      </w:r>
      <w:r>
        <w:t>些车用汽油内还加人含氧化合物(如醇和醚)，以降低发动机</w:t>
      </w:r>
      <w:r>
        <w:t>排出的有害物质。中国车用汽油有无铅和含铅的两类。无铅</w:t>
      </w:r>
      <w:r>
        <w:t>的辛烷值有90、93和95RON(研究法) 三种。含铅的辛烷值</w:t>
      </w:r>
      <w:r>
        <w:t>有90、93和97RON三种。其中90号的铅含量不超过0.35g/</w:t>
      </w:r>
      <w:r>
        <w:t>L，93和97的铅含量不超过0.45g/L。为防止油路发生气</w:t>
      </w:r>
      <w:r>
        <w:t>阻，又不致影响汽油气化，其蒸气压3月1日~8月31日不</w:t>
      </w:r>
      <w:r>
        <w:t>超过74kPa， 9月1日~2月29日不超过88kPa。为保证储存</w:t>
      </w:r>
      <w:r>
        <w:t>时的安定性，其中胶质在5mg/100ml以下，诱导期不少于</w:t>
      </w:r>
      <w:r>
        <w:t>480min， 总硫含量0.15%(质量) ， 通过博士试验合格， 或硫醇</w:t>
      </w:r>
      <w:r>
        <w:t>性硫含量0.001%(质量)，还加人一定量抗氧剂、金属钝化剂、</w:t>
      </w:r>
      <w:r>
        <w:t>染料等。用于喷射式汽车发动机的车用汽油，还加人清净性</w:t>
      </w:r>
      <w:r>
        <w:t>添加剂，以防止在喷嘴、进气阀、排气阀及气缸内生成沉淀物。</w:t>
      </w:r>
    </w:p>
    <w:p>
      <w:r>
        <w:t>243_车用汽油抗爆感受性anti knock susceptibility of motor</w:t>
      </w:r>
      <w:r>
        <w:t>gasoline</w:t>
      </w:r>
      <w:r>
        <w:t>又称车用汽油感铅性(lead susceptibility of motor</w:t>
      </w:r>
      <w:r>
        <w:t>gasoline) 。</w:t>
      </w:r>
      <w:r>
        <w:t>车用汽油对抗爆剂的敏感程度。例如对四乙(基)</w:t>
      </w:r>
      <w:r>
        <w:t>铅抗爆剂，各种汽油组分的感铅性为：直馏汽油&gt;催化裂化汽</w:t>
      </w:r>
      <w:r>
        <w:t>油&gt;重整汽油&gt;热裂化汽油。</w:t>
      </w:r>
    </w:p>
    <w:p>
      <w:r>
        <w:t>243_车用汽油抗爆指数</w:t>
      </w:r>
      <w:r>
        <w:t>anti knock index of motor gasoline</w:t>
      </w:r>
      <w:r>
        <w:t>又称车用汽油辛烷值指数(octane number index of motor</w:t>
      </w:r>
      <w:r>
        <w:t>gasoline) 。车用汽油抗爆性的一种量度。研究法辛烷值与马</w:t>
      </w:r>
      <w:r>
        <w:t>达法辛烷值的平均值。该值也能够一定程度上反映车辆实际</w:t>
      </w:r>
      <w:r>
        <w:t>运行中汽油的爆震性。在许多国家的车用汽油标准中都规定</w:t>
      </w:r>
      <w:r>
        <w:t>了质量限值。中国90号，93号，97号车用汽油的抗爆指数为</w:t>
      </w:r>
      <w:r>
        <w:t>不小于85，89和92，和国外相应牌号的抗爆指数相当。</w:t>
      </w:r>
    </w:p>
    <w:p>
      <w:r>
        <w:t>243_车用燃料实验室辛烷值laboratory octane number of mo-</w:t>
      </w:r>
      <w:r>
        <w:t>to r fuel</w:t>
      </w:r>
      <w:r>
        <w:t>燃料在实验室条件下，用辛烷值试验机，将试样与</w:t>
      </w:r>
      <w:r>
        <w:t>标准燃料相</w:t>
      </w:r>
      <w:r>
        <w:t>较而得到的辛烷值。研究法、马达法、增压法辛</w:t>
      </w:r>
      <w:r>
        <w:t>烷值等均属</w:t>
      </w:r>
      <w:r>
        <w:t>实验室辛烷值。实验室辛烷值仅适用于炼油厂评</w:t>
      </w:r>
      <w:r>
        <w:t>定汽油的抗爆性，调和汽油产品及确定汽油牌号，但它不能完</w:t>
      </w:r>
      <w:r>
        <w:t>全反映燃料在实际使用中的抗爆性。</w:t>
      </w:r>
    </w:p>
    <w:p>
      <w:r>
        <w:t>243_扯断伸长率break elongation橡胶经硫化后， 其原有的</w:t>
      </w:r>
      <w:r>
        <w:t>线型高分子结构被交联成网状结构，分子间作用力增大，具有</w:t>
      </w:r>
      <w:r>
        <w:t>一定的强度，能承受一定的作用力，将橡胶试样在拉力机上以</w:t>
      </w:r>
      <w:r>
        <w:t>来表示拉伸强度。当橡胶试样拉断时，其伸长部分与原长度</w:t>
      </w:r>
      <w:r>
        <w:t>一定速度拉断时， 以试样拉伸前断面积上所承受的力(MPa)</w:t>
      </w:r>
      <w:r>
        <w:t>之比谞之扯断伸长率，以百分率(%)表示。</w:t>
      </w:r>
    </w:p>
    <w:p>
      <w:r>
        <w:t>243_扯离强度测定tensile strength testing测定橡胶与金属</w:t>
      </w:r>
      <w:r>
        <w:t>之间静态黏合强度的一种方法。测定时先制备橡胶与两个平</w:t>
      </w:r>
      <w:r>
        <w:t>行金属面黏合的试样，然后在试样的黏合面上施加垂直的拉</w:t>
      </w:r>
      <w:r>
        <w:t>力，测定试样破坏时所需的最大力，扯离强度按下式计算：</w:t>
      </w:r>
      <w:r>
        <w:t>o=P/S，式中.o为橡胶与金属的扯离强度；P为试样破坏时</w:t>
      </w:r>
      <w:r>
        <w:t>所需的最大力；S为试样黏合面积。</w:t>
      </w:r>
    </w:p>
    <w:p>
      <w:r>
        <w:t>243_彻底甲基化exhaustive methylation氨与卤代甲烷发生</w:t>
      </w:r>
      <w:r>
        <w:t>甲基化反应生成甲胺，甲胺与卤代甲烷发生甲基化反应生成</w:t>
      </w:r>
      <w:r>
        <w:t>二甲胺，二甲胺与卤代甲烷发生甲基化反应生成三甲胺，三甲</w:t>
      </w:r>
      <w:r>
        <w:t>胺与卤代甲烷发生甲基化反应生成四甲基铵盐。这类由氨连</w:t>
      </w:r>
      <w:r>
        <w:t>炭黑(white carbon) 或亲水二氧化硅(hydrophilic silica) 白色</w:t>
      </w:r>
      <w:r>
        <w:t>续甲基化与四个卤代甲烷形成四级铵盐的反应，被称为彻底</w:t>
      </w:r>
      <w:r>
        <w:t>无定形微粉末。在空气中吸收水分成聚集的细粒。加热时溶</w:t>
      </w:r>
      <w:r>
        <w:t>甲基化反应。由一级胺形成四级铵盐需三个卤代甲烷，二级</w:t>
      </w:r>
      <w:r>
        <w:t>于苛性钾(钠)和氢氟酸。不溶于水和其他酸。对化学药品稳</w:t>
      </w:r>
      <w:r>
        <w:t>铵需两个卤代甲烷，三级胺需一个卤代甲烷。</w:t>
      </w:r>
      <w:r>
        <w:t>定。不燃烧。耐高温。</w:t>
      </w:r>
    </w:p>
    <w:p>
      <w:r>
        <w:t>244_撤药症状</w:t>
      </w:r>
      <w:r>
        <w:t>withdrawal syndrome又称停药反应。指长</w:t>
      </w:r>
      <w:r>
        <w:t>造方法的不同产品物化性能有较大差异。由硫酸(或盐酸)与</w:t>
      </w:r>
      <w:r>
        <w:t>期应用某种药物，减量过快或突然停药，产生的一组综合征。</w:t>
      </w:r>
      <w:r>
        <w:t>硅酸钠(水玻璃)反应，沉淀出二氧化硅，经过滤，水洗，干燥制</w:t>
      </w:r>
      <w:r>
        <w:t>如长期应用尤其是连日应用糖皮质激素，减量过快或突然停</w:t>
      </w:r>
      <w:r>
        <w:t>得。用作天然橡胶和合成橡胶补强剂，合成树脂填料，油墨和涂</w:t>
      </w:r>
      <w:r>
        <w:t>药时，可引起肾上腺皮质娄缩和机能不全；也可引起原病复发</w:t>
      </w:r>
      <w:r>
        <w:t>料的增稠剂，涂料消光剂，牙膏磨擦剂</w:t>
      </w:r>
      <w:r>
        <w:t>或恶化；长期服用可乐定降血压，突然停药次日血压将激烈回</w:t>
      </w:r>
      <w:r>
        <w:t>升；普萘洛尔长期用后突然停药，可使原来症状加剧；苯妥英</w:t>
      </w:r>
      <w:r>
        <w:t>金属盐水溶液和沉淀剂分别加人搅拌罐中</w:t>
      </w:r>
      <w:r>
        <w:t>钠、氯硝安定等抗癫痫药，久服骤停可使癫痫发作加剧，甚至</w:t>
      </w:r>
      <w:r>
        <w:t>方法。生成的沉淀须经洗涤、过滤、干燥</w:t>
      </w:r>
      <w:r>
        <w:t>诱发癫痫持续状态。</w:t>
      </w:r>
      <w:r>
        <w:t>有将沉淀剂加到金属盐溶液的正加法，及与此相反的倒加法。</w:t>
      </w:r>
      <w:r>
        <w:t>选择不同的盐和沉淀剂，可以制得不同的催化剂前驱。为了</w:t>
      </w:r>
      <w:r>
        <w:t>chen</w:t>
      </w:r>
      <w:r>
        <w:t>使沉淀均匀，陆续发展了均匀沉淀法和超均匀沉淀法。</w:t>
      </w:r>
    </w:p>
    <w:p>
      <w:r>
        <w:t>244_尘肺pneumoconiosis</w:t>
      </w:r>
      <w:r>
        <w:t>由于长期吸入超过一定浓度、能引</w:t>
      </w:r>
      <w:r>
        <w:t>起肺组织弥漫性纤维性变的生产性粉尘所致的疾病。按病因</w:t>
      </w:r>
      <w:r>
        <w:t>一般是由于加入沉淀剂使某些离子成为难溶化合物而沉淀。</w:t>
      </w:r>
      <w:r>
        <w:t>分为四类。(1)硅肺，俗称矽肺，长期吸人含有游离二氧化硅</w:t>
      </w:r>
      <w:r>
        <w:t>定性分析，定量分析，离子分离，无机盐制备常应用沉淀反应。</w:t>
      </w:r>
      <w:r>
        <w:t>的粉尘而引起的。(2)硅酸盐肺，俗称矽酸盐肺，长期吸入含</w:t>
      </w:r>
      <w:r>
        <w:t>有结合二氧化硅等粉尘而引起的。(3)混合性尘肺，长期吸人</w:t>
      </w:r>
      <w:r>
        <w:t>方法。根据分子量高的聚合物在溶剂中溶解度较小的原理，</w:t>
      </w:r>
      <w:r>
        <w:t>含有游离二氧化硅和其他粉尘而引起的。(4)其他尘肺，长期</w:t>
      </w:r>
      <w:r>
        <w:t>可以在恒温下向聚合物稀溶液滴加沉淀剂，依次沉淀出分子</w:t>
      </w:r>
      <w:r>
        <w:t>吸人某些其他粉尘而引起的。按病理形态分为三种类型：间</w:t>
      </w:r>
      <w:r>
        <w:t>量不等的级分，以达到分级的目的。也可以通过降低温度依</w:t>
      </w:r>
      <w:r>
        <w:t>质型(弥漫硬化型)、结节型及肿瘤样型，但这种分法不是绝对</w:t>
      </w:r>
      <w:r>
        <w:t>次沉淀出分子量不同的级分。从各级分的重量和分子量可以</w:t>
      </w:r>
      <w:r>
        <w:t>的。根据病理发展又可分为发展迅速型、发展级慢型和晚发</w:t>
      </w:r>
      <w:r>
        <w:t>得到聚合物试样的分子量分布。目前，这方面的应用已被更</w:t>
      </w:r>
      <w:r>
        <w:t>型等三种。</w:t>
      </w:r>
      <w:r>
        <w:t>简便的凝胶色谱法所取代。</w:t>
      </w:r>
    </w:p>
    <w:p>
      <w:r>
        <w:t>244_尘粒取样器</w:t>
      </w:r>
      <w:r>
        <w:t>dust sampling tube用于测定气体中的含尘</w:t>
      </w:r>
      <w:r>
        <w:t>浓度，由尘料取样管，抽气装置及流量计等组成。取样管一般</w:t>
      </w:r>
      <w:r>
        <w:t>同，选择沉淀剂或控制沉淀剂浓度，沉淀时溶液的温度、酸度</w:t>
      </w:r>
      <w:r>
        <w:t>用玻璃制成，内装玻璃纤维。取样时，将取样管进气口正对含</w:t>
      </w:r>
      <w:r>
        <w:t>等条件，使溶液中不同物质或沉淀，或存留溶液中，然后用过</w:t>
      </w:r>
      <w:r>
        <w:t>粉尘的气流，吸进带尘气体。由于玻璃纤维装得很密实，尘粒</w:t>
      </w:r>
      <w:r>
        <w:t>滤或离心的方法将其分开的过程。分析化学，无机合成和化</w:t>
      </w:r>
      <w:r>
        <w:t>几乎全部被收集。通过称量取样前后的重量可得出尘粒重</w:t>
      </w:r>
      <w:r>
        <w:t>工生产上广泛应用沉淀分离。以沉淀反应为基础的一种经典</w:t>
      </w:r>
      <w:r>
        <w:t>量，由此可算出气体的含尘浓度。但此取样器收集的尘粒不</w:t>
      </w:r>
      <w:r>
        <w:t>分离方法，现在仍是一种使用较广的分离技术。该法的优点</w:t>
      </w:r>
      <w:r>
        <w:t>便单独取出，因此不能测定粒子的粒度分布。</w:t>
      </w:r>
      <w:r>
        <w:t>是方法简单、费用低、便于大量处理；缺点是费时、有时分离效</w:t>
      </w:r>
    </w:p>
    <w:p>
      <w:r>
        <w:t>244_辰砂cinnabar； vermillion HgS又称朱砂和丹砂， 汞的</w:t>
      </w:r>
      <w:r>
        <w:t>果欠佳。</w:t>
      </w:r>
      <w:r>
        <w:t>主要矿物。大红色，金刚光泽至金属光泽。三方晶系。成致</w:t>
      </w:r>
      <w:r>
        <w:t>密的块状和半透明的板状或犬牙状。相对密度8~8.2。硬</w:t>
      </w:r>
      <w:r>
        <w:t>沉淀，那么这种试剂就叫做沉淀剂。利用沉淀剂产生沉淀可</w:t>
      </w:r>
      <w:r>
        <w:t>度2.0~2.5。用于提炼汞以及制造汞齐和硝酸汞、硫酸汞、氧</w:t>
      </w:r>
      <w:r>
        <w:t>进行液相中的物质分离，还可使“旧”沉淀转化产生新沉淀。</w:t>
      </w:r>
      <w:r>
        <w:t>化汞、氯化汞等。辰砂与结晶的赤铜矿相像，但成穿插双晶，</w:t>
      </w:r>
      <w:r>
        <w:t>由于相对用量不同，有些试剂既可作沉淀剂又可作络合剂。</w:t>
      </w:r>
      <w:r>
        <w:t>可以区别。</w:t>
      </w:r>
      <w:r>
        <w:t>沉淀</w:t>
      </w:r>
      <w:r>
        <w:t>-) precipitation</w:t>
      </w:r>
      <w:r>
        <w:t>从液相中产生一个可分离的固</w:t>
      </w:r>
      <w:r>
        <w:t>体时，在沉淀反应结束后，使沉淀物与母液在一定条件下接触</w:t>
      </w:r>
      <w:r>
        <w:t>相的过程。(二) settling涂料在贮存过程中， 颜料、体质颜</w:t>
      </w:r>
      <w:r>
        <w:t>一段时间，使沉淀物的性质随时间发生不可逆的结构变化，又</w:t>
      </w:r>
      <w:r>
        <w:t>料或其他固体物质与漆料分离，沉积到容器底部的现象。解</w:t>
      </w:r>
      <w:r>
        <w:t>称陈化或熟化。在这期间发生的变化主要有颗粒长大、晶型</w:t>
      </w:r>
      <w:r>
        <w:t>决沉淀的方法或是稳定地提高颜料质量，进行颜料的表面处</w:t>
      </w:r>
      <w:r>
        <w:t>完善与晶形转变、凝胶脱水、收缩等。沉淀反应结束到沉淀干</w:t>
      </w:r>
      <w:r>
        <w:t>理；或在颜料研磨粉碎时，使细度尽可能小些；或增加黏度，使</w:t>
      </w:r>
      <w:r>
        <w:t>燥这段时间，都可以看作是沉淀老化期。</w:t>
      </w:r>
      <w:r>
        <w:t>用触变剂作防沉剂，既能防止沉淀，又不影响涂料流平；或加</w:t>
      </w:r>
      <w:r>
        <w:t>防沉助剂(如Tex aph oz或国产CP 88， DA 50) 使颜料轻度絮</w:t>
      </w:r>
      <w:r>
        <w:t>多硫化物，析出硫黄，洗去氯化物而制得。用于制药，以及乳</w:t>
      </w:r>
      <w:r>
        <w:t>凝， 则不会沉淀成硬饼(caking) 。</w:t>
      </w:r>
      <w:r>
        <w:t>胶或薄型橡胶制品的硫化。</w:t>
      </w:r>
    </w:p>
    <w:p>
      <w:r>
        <w:t>244_沉淀滴定法</w:t>
      </w:r>
      <w:r>
        <w:t>precipitation titration</w:t>
      </w:r>
      <w:r>
        <w:t>又称容量沉淀法</w:t>
      </w:r>
      <w:r>
        <w:t>(precipitation volume try) 。利用沉淀反应进行滴定分析的方</w:t>
      </w:r>
      <w:r>
        <w:t>去悬浮物质或胶状物质所需的时间。在沉淀池、沉砂池中又</w:t>
      </w:r>
      <w:r>
        <w:t>法。滴定剂与被测物生成沉淀，滴定至等当点时，被测物应反</w:t>
      </w:r>
      <w:r>
        <w:t>称为停留时间。给水沉淀池中一般停留时间为1~3h，废水</w:t>
      </w:r>
      <w:r>
        <w:t>应完全至99.9%。能选择作为沉淀滴定法的首要条件是所</w:t>
      </w:r>
      <w:r>
        <w:t>初次沉淀池中停留时间为1~1.5h，二次沉淀池中停留时间</w:t>
      </w:r>
      <w:r>
        <w:t>生成沉淀的溶解度应很小。符合该条件广泛应用的是卤化银</w:t>
      </w:r>
      <w:r>
        <w:t>为0.5~1.5h。</w:t>
      </w:r>
      <w:r>
        <w:t>沉淀， 又称银量法。用于测定CI-， Br-， I"， SCN^和Ag*。</w:t>
      </w:r>
      <w:r>
        <w:t>银量法以选用指示剂的不同，又分为莫尔法、佛尔哈德法和法</w:t>
      </w:r>
      <w:r>
        <w:t>中的杂质离子或分子溶解物的方法。催化剂或载体对杂质离</w:t>
      </w:r>
      <w:r>
        <w:t>扬斯法。</w:t>
      </w:r>
      <w:r>
        <w:t>子含量有一定的限制，而生产原料不可避免地带进杂质，通常</w:t>
      </w:r>
    </w:p>
    <w:p>
      <w:r>
        <w:t>244_沉淀点precipitation point把沉淀剂逐渐加到高分子-良</w:t>
      </w:r>
      <w:r>
        <w:t>用蒸馏水或无离子水洗涤除去。对溶解度比较大的沉淀物</w:t>
      </w:r>
      <w:r>
        <w:t>溶剂体系中，当沉淀剂的组成逐渐增大时，分子量比较大的高</w:t>
      </w:r>
      <w:r>
        <w:t>可用沉淀剂的稀溶液洗涤，以减少溶解损失。对溶解度相当</w:t>
      </w:r>
      <w:r>
        <w:t>分子将首先从溶液中分离出来。若用r表示沉淀剂在溶剂-</w:t>
      </w:r>
      <w:r>
        <w:t>小的非晶态沉淀物，用含电解质的稀溶液或热洗涤液来洗涤。</w:t>
      </w:r>
      <w:r>
        <w:t>沉淀剂中所占体积分数，则大分子刚刚开始分离出来时，相应</w:t>
      </w:r>
      <w:r>
        <w:t>在洗涤过程中发生溶解、交换、脱附和扩散等微观过程。洗涤</w:t>
      </w:r>
      <w:r>
        <w:t>的r值就称为沉淀点，用r“表示，当浓度不很稀时，r*值满</w:t>
      </w:r>
      <w:r>
        <w:t>过程也是沉淀老化的继续。</w:t>
      </w:r>
      <w:r>
        <w:t>足下式， 即r"=A-Blog c+D/M。式中c是溶液浓度， A，</w:t>
      </w:r>
      <w:r>
        <w:t>B，D都是常数，其值与聚合物、溶剂、沉淀剂以及温度有关，</w:t>
      </w:r>
      <w:r>
        <w:t>物质中沿辐射损伤径迹沉淀从而显示出径迹的处理方法。</w:t>
      </w:r>
      <w:r>
        <w:t>M是聚合物的分子量。</w:t>
      </w:r>
    </w:p>
    <w:p>
      <w:r>
        <w:t>244_沉淀二氧化硅precipitated silica SiO 2'nH2O</w:t>
      </w:r>
      <w:r>
        <w:t>又称白</w:t>
      </w:r>
      <w:r>
        <w:t>炭黑(white carbon) 或亲水二氧化硅(hydrophilic silica) 白色</w:t>
      </w:r>
      <w:r>
        <w:t>无定形微粉末。在空气中吸收水分成聚集的细粒。加热时溶</w:t>
      </w:r>
      <w:r>
        <w:t>于苛性钾(钠)和氢氟酸。不溶于水和其他酸。对化学药品稳</w:t>
      </w:r>
      <w:r>
        <w:t>定。不燃烧。耐高温。</w:t>
      </w:r>
      <w:r>
        <w:t>具有良好电绝缘性和多孔性。由于制</w:t>
      </w:r>
      <w:r>
        <w:t>造方法的不同产品物化性能有较大差异。由硫酸(或盐酸)与</w:t>
      </w:r>
      <w:r>
        <w:t>硅酸钠(水玻璃)反应，沉淀出二氧化硅，经过滤，水洗，干燥制</w:t>
      </w:r>
      <w:r>
        <w:t>得。用作天然橡胶和合成橡胶补强剂，合成树脂填料，油墨和涂</w:t>
      </w:r>
      <w:r>
        <w:t>料的增稠剂，涂料消光剂，牙膏磨擦剂</w:t>
      </w:r>
      <w:r>
        <w:t>纸填料和农药载体等。</w:t>
      </w:r>
    </w:p>
    <w:p>
      <w:r>
        <w:t>244_沉淀法precipitation</w:t>
      </w:r>
      <w:r>
        <w:t>制造固体催化剂的方法之一，即将</w:t>
      </w:r>
      <w:r>
        <w:t>金属盐水溶液和沉淀剂分别加人搅拌罐中</w:t>
      </w:r>
      <w:r>
        <w:t>，生成固体沉淀的</w:t>
      </w:r>
      <w:r>
        <w:t>方法。生成的沉淀须经洗涤、过滤、干燥</w:t>
      </w:r>
      <w:r>
        <w:t>煅烧才能制得成品。</w:t>
      </w:r>
      <w:r>
        <w:t>有将沉淀剂加到金属盐溶液的正加法，及与此相反的倒加法。</w:t>
      </w:r>
      <w:r>
        <w:t>选择不同的盐和沉淀剂，可以制得不同的催化剂前驱。为了</w:t>
      </w:r>
      <w:r>
        <w:t>使沉淀均匀，陆续发展了均匀沉淀法和超均匀沉淀法。</w:t>
      </w:r>
    </w:p>
    <w:p>
      <w:r>
        <w:t>244_沉淀反应precipitation reaction</w:t>
      </w:r>
      <w:r>
        <w:t>产生沉淀的化学反应。</w:t>
      </w:r>
      <w:r>
        <w:t>一般是由于加入沉淀剂使某些离子成为难溶化合物而沉淀。</w:t>
      </w:r>
      <w:r>
        <w:t>定性分析，定量分析，离子分离，无机盐制备常应用沉淀反应。</w:t>
      </w:r>
    </w:p>
    <w:p>
      <w:r>
        <w:t>244_沉淀分级precipitation fractionation一种聚合物的分级</w:t>
      </w:r>
      <w:r>
        <w:t>方法。根据分子量高的聚合物在溶剂中溶解度较小的原理，</w:t>
      </w:r>
      <w:r>
        <w:t>可以在恒温下向聚合物稀溶液滴加沉淀剂，依次沉淀出分子</w:t>
      </w:r>
      <w:r>
        <w:t>量不等的级分，以达到分级的目的。也可以通过降低温度依</w:t>
      </w:r>
      <w:r>
        <w:t>次沉淀出分子量不同的级分。从各级分的重量和分子量可以</w:t>
      </w:r>
      <w:r>
        <w:t>得到聚合物试样的分子量分布。目前，这方面的应用已被更</w:t>
      </w:r>
      <w:r>
        <w:t>简便的凝胶色谱法所取代。</w:t>
      </w:r>
    </w:p>
    <w:p>
      <w:r>
        <w:t>244_沉淀分离precipitation separation利用物质溶解度不</w:t>
      </w:r>
      <w:r>
        <w:t>同，选择沉淀剂或控制沉淀剂浓度，沉淀时溶液的温度、酸度</w:t>
      </w:r>
      <w:r>
        <w:t>等条件，使溶液中不同物质或沉淀，或存留溶液中，然后用过</w:t>
      </w:r>
      <w:r>
        <w:t>滤或离心的方法将其分开的过程。分析化学，无机合成和化</w:t>
      </w:r>
      <w:r>
        <w:t>工生产上广泛应用沉淀分离。以沉淀反应为基础的一种经典</w:t>
      </w:r>
      <w:r>
        <w:t>分离方法，现在仍是一种使用较广的分离技术。该法的优点</w:t>
      </w:r>
      <w:r>
        <w:t>是方法简单、费用低、便于大量处理；缺点是费时、有时分离效</w:t>
      </w:r>
      <w:r>
        <w:t>果欠佳。</w:t>
      </w:r>
    </w:p>
    <w:p>
      <w:r>
        <w:t>244_沉淀剂precipitant如果向液相中加人某种试剂能产生</w:t>
      </w:r>
      <w:r>
        <w:t>沉淀，那么这种试剂就叫做沉淀剂。利用沉淀剂产生沉淀可</w:t>
      </w:r>
      <w:r>
        <w:t>进行液相中的物质分离，还可使“旧”沉淀转化产生新沉淀。</w:t>
      </w:r>
      <w:r>
        <w:t>由于相对用量不同，有些试剂既可作沉淀剂又可作络合剂。</w:t>
      </w:r>
    </w:p>
    <w:p>
      <w:r>
        <w:t>244_沉淀老化precipitation ageing沉淀法生产催化剂或载</w:t>
      </w:r>
      <w:r>
        <w:t>体时，在沉淀反应结束后，使沉淀物与母液在一定条件下接触</w:t>
      </w:r>
      <w:r>
        <w:t>一段时间，使沉淀物的性质随时间发生不可逆的结构变化，又</w:t>
      </w:r>
      <w:r>
        <w:t>称陈化或熟化。在这期间发生的变化主要有颗粒长大、晶型</w:t>
      </w:r>
      <w:r>
        <w:t>完善与晶形转变、凝胶脱水、收缩等。沉淀反应结束到沉淀干</w:t>
      </w:r>
      <w:r>
        <w:t>燥这段时间，都可以看作是沉淀老化期。</w:t>
      </w:r>
    </w:p>
    <w:p>
      <w:r>
        <w:t>244_沉淀硫黄precipitated sulfur淡黄色固体。用盐酸分解</w:t>
      </w:r>
      <w:r>
        <w:t>多硫化物，析出硫黄，洗去氯化物而制得。用于制药，以及乳</w:t>
      </w:r>
      <w:r>
        <w:t>胶或薄型橡胶制品的硫化。</w:t>
      </w:r>
    </w:p>
    <w:p>
      <w:r>
        <w:t>244_沉淀时间settling time用重力沉降、凝聚或沉淀方法除</w:t>
      </w:r>
      <w:r>
        <w:t>去悬浮物质或胶状物质所需的时间。在沉淀池、沉砂池中又</w:t>
      </w:r>
      <w:r>
        <w:t>称为停留时间。给水沉淀池中一般停留时间为1~3h，废水</w:t>
      </w:r>
      <w:r>
        <w:t>初次沉淀池中停留时间为1~1.5h，二次沉淀池中停留时间</w:t>
      </w:r>
      <w:r>
        <w:t>为0.5~1.5h。</w:t>
      </w:r>
    </w:p>
    <w:p>
      <w:r>
        <w:t>244_沉淀洗涤precipitation wash用洗涤的方法除去沉淀物</w:t>
      </w:r>
      <w:r>
        <w:t>中的杂质离子或分子溶解物的方法。催化剂或载体对杂质离</w:t>
      </w:r>
      <w:r>
        <w:t>子含量有一定的限制，而生产原料不可避免地带进杂质，通常</w:t>
      </w:r>
      <w:r>
        <w:t>用蒸馏水或无离子水洗涤除去。对溶解度比较大的沉淀物</w:t>
      </w:r>
      <w:r>
        <w:t>可用沉淀剂的稀溶液洗涤，以减少溶解损失。对溶解度相当</w:t>
      </w:r>
      <w:r>
        <w:t>小的非晶态沉淀物，用含电解质的稀溶液或热洗涤液来洗涤。</w:t>
      </w:r>
      <w:r>
        <w:t>在洗涤过程中发生溶解、交换、脱附和扩散等微观过程。洗涤</w:t>
      </w:r>
      <w:r>
        <w:t>过程也是沉淀老化的继续。</w:t>
      </w:r>
    </w:p>
    <w:p>
      <w:r>
        <w:t>244_沉淀缀饰precipitation trimming使某种物质在另一种</w:t>
      </w:r>
      <w:r>
        <w:t>物质中沿辐射损伤径迹沉淀从而显示出径迹的处理方法。</w:t>
      </w:r>
    </w:p>
    <w:p>
      <w:r>
        <w:t>244_沉积sedimentation； deposition主要指悬浮在液体中的</w:t>
      </w:r>
      <w:r>
        <w:t>固体颗粒的连续沉降。产生基本上澄清液相的称做澄清</w:t>
      </w:r>
      <w:r>
        <w:t>为a1，a2，流体密度为p，则自由沉降的沉降比Re为：</w:t>
      </w:r>
      <w:r>
        <w:t>(defecation； clarification) 。使悬浮的固体颗粒变为稠密的淤</w:t>
      </w:r>
      <w:r>
        <w:t>浆的称做增稠(thickening) 。使不同大小、形状或密度的固体</w:t>
      </w:r>
      <w:r>
        <w:t>颗粒分为若干部分的称做分粒或分级(classification) 。应用</w:t>
      </w:r>
      <w:r>
        <w:t>干涉沉降的沉降比Rh为：</w:t>
      </w:r>
      <w:r>
        <w:t>于化学、冶金、食品、制糖等工业。</w:t>
      </w:r>
    </w:p>
    <w:p>
      <w:r>
        <w:t>245_沉积层settled layer固液混合的悬浮液经过澄清分离</w:t>
      </w:r>
      <w:r>
        <w:t>而形成的固体部分。悬浮在液体中的固体颗粒经过连续沉降</w:t>
      </w:r>
      <w:r>
        <w:t>ph为悬浮液的视密度。指数m值：在斯托克斯阻力范围，属</w:t>
      </w:r>
      <w:r>
        <w:t>而与液体分离开来，上部的液体为澄清液，下部的固体即为沉</w:t>
      </w:r>
      <w:r>
        <w:t>层流状态，m=0.5；在牛顿阻力范围，属湍流状态，m=1。沉</w:t>
      </w:r>
      <w:r>
        <w:t>积层。</w:t>
      </w:r>
      <w:r>
        <w:t>降比越大说明两种粒子的密度差越大，两者分离的难易程度</w:t>
      </w:r>
    </w:p>
    <w:p>
      <w:r>
        <w:t>245_沉积范围</w:t>
      </w:r>
      <w:r>
        <w:t>deposition range有时称作电流密度范围， 即</w:t>
      </w:r>
      <w:r>
        <w:t>的差别也越大。</w:t>
      </w:r>
      <w:r>
        <w:t>能获得满意电沉积层的电流密度范围。它在每种电镀工艺规</w:t>
      </w:r>
      <w:r>
        <w:t>范中都有明确规定。如使用低于或高于规定的电流密度范围</w:t>
      </w:r>
      <w:r>
        <w:t>缩的装置。间歇式沉降槽的悬浮液加入、沉降、澄清液的排出</w:t>
      </w:r>
      <w:r>
        <w:t>进行电镀，则可能得不到沉积层或沉积层粗糙、松散、发黑。</w:t>
      </w:r>
      <w:r>
        <w:t>和浓缩浆排出等操作都是间歇地进行的。为便于排出浓缩</w:t>
      </w:r>
    </w:p>
    <w:p>
      <w:r>
        <w:t>245_沉积和腐蚀控制</w:t>
      </w:r>
      <w:r>
        <w:t>deposition and corrosion control</w:t>
      </w:r>
      <w:r>
        <w:t>指防</w:t>
      </w:r>
      <w:r>
        <w:t>浆，沉降档底部常作成圆锥形。连续式沉降槽的上述操作是</w:t>
      </w:r>
      <w:r>
        <w:t>止或抑制冷却水系统产生沉积和腐蚀的方法。腐蚀控制可通</w:t>
      </w:r>
      <w:r>
        <w:t>同时连续进行的。大型连续式沉降槽底部装有慢速旋转的泥</w:t>
      </w:r>
      <w:r>
        <w:t>过投加缓蚀剂、电化学保护和涂料覆盖三种方法完成。一般</w:t>
      </w:r>
      <w:r>
        <w:t>把，将浓缩泥，耙向中心以便排出。沉降槽也可以用于分离悬</w:t>
      </w:r>
      <w:r>
        <w:t>多采用第一种方法</w:t>
      </w:r>
      <w:r>
        <w:t>用的缓蚀剂分三类：阳极型的有铬酸</w:t>
      </w:r>
      <w:r>
        <w:t>浮在液体中的互不相溶的液滴。</w:t>
      </w:r>
      <w:r>
        <w:t>盐、正磷酸盐</w:t>
      </w:r>
      <w:r>
        <w:t>亚</w:t>
      </w:r>
      <w:r>
        <w:t>；阴极型的有碳酸钙、聚磷酸</w:t>
      </w:r>
      <w:r>
        <w:t>盐和锌；阴、阳型兼备的有有机胺膜和膦酸盐。沉积控制，有</w:t>
      </w:r>
      <w:r>
        <w:t>或气体中悬浮的粒子在重力作用下沉降时，如果粒子表面带</w:t>
      </w:r>
      <w:r>
        <w:t>石灰软化、加酸降低pH值和投加抑制剂等方法。常用的抑</w:t>
      </w:r>
      <w:r>
        <w:t>有电荷，则沉降的结果在液体或气体中产生电位差，此即沉降</w:t>
      </w:r>
      <w:r>
        <w:t>制剂可分为(1)低剂量抑制剂，如聚磷酸盐、有机磷化合物。</w:t>
      </w:r>
      <w:r>
        <w:t>电势，它是电泳的反现象。</w:t>
      </w:r>
      <w:r>
        <w:t>(2)分散剂，如有机磷化合物和聚电解质。(3)表面活性剂。</w:t>
      </w:r>
      <w:r>
        <w:t>(4)结晶改性剂，如木质素和单宁等四类。</w:t>
      </w:r>
      <w:r>
        <w:t>process) 。沉降法是感光乳剂制造过程中常用的脱盐方法。</w:t>
      </w:r>
    </w:p>
    <w:p>
      <w:r>
        <w:t>245_沉积速度saltation velocity</w:t>
      </w:r>
      <w:r>
        <w:t>又称跳跃速度。气-固相混</w:t>
      </w:r>
      <w:r>
        <w:t>在乳剂制备过程中， 当硝酸银(AgNO 3) 与碱金属的卤化物</w:t>
      </w:r>
      <w:r>
        <w:t>合物在水平管线中流动，</w:t>
      </w:r>
      <w:r>
        <w:t>亡</w:t>
      </w:r>
      <w:r>
        <w:t>(KX)作用生成卤化银微晶颗粒时，也生成了无机盐类(如</w:t>
      </w:r>
      <w:r>
        <w:t>其压降与气体流速之间</w:t>
      </w:r>
      <w:r>
        <w:t>的关系如图所示。在气</w:t>
      </w:r>
      <w:r>
        <w:t>KNO 3) 可溶性杂质</w:t>
      </w:r>
      <w:r>
        <w:t>一</w:t>
      </w:r>
      <w:r>
        <w:t>流速度足够高时，所有颗</w:t>
      </w:r>
      <w:r>
        <w:t>特性，改变其pH值</w:t>
      </w:r>
      <w:r>
        <w:t>-一[一</w:t>
      </w:r>
      <w:r>
        <w:t>粒都保持悬浮状态，在输</w:t>
      </w:r>
      <w:r>
        <w:t>淀，可溶性无机盐类则留在水相中而被除去。由于其为絮凝</w:t>
      </w:r>
      <w:r>
        <w:t>送过程中不发生沉积。</w:t>
      </w:r>
      <w:r>
        <w:t>沉降，故而称为絮凝法或凝聚法。与传统的水洗法相比，此种</w:t>
      </w:r>
      <w:r>
        <w:t>脱盐方法的优点是节约用水、缩短时间和操作简便。</w:t>
      </w:r>
      <w:r>
        <w:t>相当于图上C点。当固</w:t>
      </w:r>
      <w:r>
        <w:t>体的输送量Gs：不变，逐</w:t>
      </w:r>
      <w:r>
        <w:t>子在流体中有不同的重力沉降速度，将粒料分级的装置，分为</w:t>
      </w:r>
      <w:r>
        <w:t>步地将气体速度由C点</w:t>
      </w:r>
      <w:r>
        <w:t>Ge=0</w:t>
      </w:r>
      <w:r>
        <w:t>降低，这时单位管长的压</w:t>
      </w:r>
      <w:r>
        <w:t>湿式和干式两种分级器。湿式分级器是利用粒子在液体中的</w:t>
      </w:r>
      <w:r>
        <w:t>G</w:t>
      </w:r>
      <w:r>
        <w:t>降会有所减少。但在达</w:t>
      </w:r>
      <w:r>
        <w:t>重力沉降来分级，有较多的型式和种类。较常用的两种为全</w:t>
      </w:r>
      <w:r>
        <w:t>到Ｄ点时，颗粒开始沉积</w:t>
      </w:r>
      <w:r>
        <w:t>流型和表面流型(如图)。干式分级器是利用粒子在气体中的</w:t>
      </w:r>
      <w:r>
        <w:t>D沉积速度</w:t>
      </w:r>
      <w:r>
        <w:t>到管子的底部，而且这一</w:t>
      </w:r>
      <w:r>
        <w:t>重力沉降来分级，又称风力分级器。沉降分级器主要用于选</w:t>
      </w:r>
      <w:r>
        <w:t>log uo</w:t>
      </w:r>
      <w:r>
        <w:t>沉积现象会继续进行至</w:t>
      </w:r>
      <w:r>
        <w:t>矿作业；它的单位沉降面积的处理量及分级精度较离心分级</w:t>
      </w:r>
      <w:r>
        <w:t>E点。使管内的实际流</w:t>
      </w:r>
      <w:r>
        <w:t>机差。</w:t>
      </w:r>
      <w:r>
        <w:t>气固混合物的水平输送</w:t>
      </w:r>
      <w:r>
        <w:t>速和管内压降增加到颗</w:t>
      </w:r>
      <w:r>
        <w:t>粒沉积和颗粒夹带达到平衡为止。相当于Ｄ点。气体表观</w:t>
      </w:r>
      <w:r>
        <w:t>速度， 称为沉积速度Ucs。另外应注意到U。是固体输送量</w:t>
      </w:r>
      <w:r>
        <w:t>G，的函数。增加固体输送量，则沉积速度也会增加。</w:t>
      </w:r>
    </w:p>
    <w:p>
      <w:r>
        <w:t>245_沉积物控制剂deposit control agent用于控制冷却水系</w:t>
      </w:r>
      <w:r>
        <w:t>统产生结垢、污垢和黏泥沉积物的化学药剂，如阻垢分散剂和</w:t>
      </w:r>
      <w:r>
        <w:t>杀菌灭藻剂等。</w:t>
      </w:r>
    </w:p>
    <w:p>
      <w:r>
        <w:t>245_沉积岩sedimentary rock</w:t>
      </w:r>
      <w:r>
        <w:t>又称水成岩。在地壳表层由</w:t>
      </w:r>
      <w:r>
        <w:t>母岩经风化作用、生物作用和火山作用等产生的物质再经搬</w:t>
      </w:r>
      <w:r>
        <w:t>运、沉积和成岩等作用形成的层状岩石，如碎屑岩、化学岩、黏</w:t>
      </w:r>
      <w:r>
        <w:t>土岩、生物岩等。沉积岩中蕴藏着丰富的矿产资源，沉积型和</w:t>
      </w:r>
      <w:r>
        <w:t>沉积变质型矿产约占世界矿产总储量的80%。地下水资源</w:t>
      </w:r>
      <w:r>
        <w:t>往往也储集在沉积岩中。</w:t>
      </w:r>
      <w:r>
        <w:t>测定粒子的大小和大小分布的方法，最常见的是根据斯托克</w:t>
      </w:r>
    </w:p>
    <w:p>
      <w:r>
        <w:t>245_沉降sedimentation； settling由于分散相和分散介质的</w:t>
      </w:r>
      <w:r>
        <w:t>斯定律的重力沉降分析。此法常用沉降天平进行，一般适用</w:t>
      </w:r>
      <w:r>
        <w:t>密度不同，分散相粒子在力场(重力场或离心力场)作用下发</w:t>
      </w:r>
      <w:r>
        <w:t>于粒径2~100um的粒子。对于更细的粒子，通常需要用离</w:t>
      </w:r>
      <w:r>
        <w:t>生的定向运动。沉降的结果使分散体系发生相分离。可利用</w:t>
      </w:r>
      <w:r>
        <w:t>心机或超离心机进行沉降分析。</w:t>
      </w:r>
      <w:r>
        <w:t>悬浮在流体(气体或液体)中的固体颗粒下沉而与流体分离。</w:t>
      </w:r>
      <w:r>
        <w:t>利用悬浮的固体颗粒本身的重力而获得分离的称做重力沉降</w:t>
      </w:r>
      <w:r>
        <w:t>离心力作用下发生沉降，而扩散作用又使体系浓度趋于均匀，</w:t>
      </w:r>
      <w:r>
        <w:t>(gravitational settling) 。利用悬浮的固体颗粒的离心力作用</w:t>
      </w:r>
      <w:r>
        <w:t>在适当条件下沉降与扩散的作用彼此抵消，体系达到平衡的</w:t>
      </w:r>
      <w:r>
        <w:t>而获得分离的称做离心沉降(centrifugal settling) 。应用于化</w:t>
      </w:r>
      <w:r>
        <w:t>浓度分布，体系内各处的粒子浓度不再随时间而变，此即沉降</w:t>
      </w:r>
      <w:r>
        <w:t>学、燃料、冶金等工业，如气体的净化、沉淀或晶体的集积等。</w:t>
      </w:r>
      <w:r>
        <w:t>平衡。沉降期间溶液中并不形成界面，照相底片不显示峰形</w:t>
      </w:r>
    </w:p>
    <w:p>
      <w:r>
        <w:t>245_沉降比settling ratio为沉降速度相同但密度不同的两</w:t>
      </w:r>
      <w:r>
        <w:t>而只表现梯度曲线的曲率。沉降平衡用来计算分子量。</w:t>
      </w:r>
      <w:r>
        <w:t>种粒子的直径比。设两种粒子的密度为p1，p2(p1&gt;p2)，直径</w:t>
      </w:r>
      <w:r>
        <w:t>为a1，a2，流体密度为p，则自由沉降的沉降比Re为：</w:t>
      </w:r>
      <w:r>
        <w:t>R；=“2=(e1g</w:t>
      </w:r>
      <w:r>
        <w:t>Rr-贵-(二；</w:t>
      </w:r>
      <w:r>
        <w:t>d</w:t>
      </w:r>
      <w:r>
        <w:t>p2~p</w:t>
      </w:r>
      <w:r>
        <w:t>干涉沉降的沉降比Rh为：</w:t>
      </w:r>
      <w:r>
        <w:t>R--(一))</w:t>
      </w:r>
      <w:r>
        <w:t>ph为悬浮液的视密度。指数m值：在斯托克斯阻力范围，属</w:t>
      </w:r>
      <w:r>
        <w:t>层流状态，m=0.5；在牛顿阻力范围，属湍流状态，m=1。沉</w:t>
      </w:r>
      <w:r>
        <w:t>降比越大说明两种粒子的密度差越大，两者分离的难易程度</w:t>
      </w:r>
      <w:r>
        <w:t>的差别也越大。</w:t>
      </w:r>
    </w:p>
    <w:p>
      <w:r>
        <w:t>245_沉降槽settling tank利用重力沉降将悬浮液中固相浓</w:t>
      </w:r>
      <w:r>
        <w:t>缩的装置。间歇式沉降槽的悬浮液加入、沉降、澄清液的排出</w:t>
      </w:r>
      <w:r>
        <w:t>和浓缩浆排出等操作都是间歇地进行的。为便于排出浓缩</w:t>
      </w:r>
      <w:r>
        <w:t>浆，沉降档底部常作成圆锥形。连续式沉降槽的上述操作是</w:t>
      </w:r>
      <w:r>
        <w:t>同时连续进行的。大型连续式沉降槽底部装有慢速旋转的泥</w:t>
      </w:r>
      <w:r>
        <w:t>把，将浓缩泥，耙向中心以便排出。沉降槽也可以用于分离悬</w:t>
      </w:r>
      <w:r>
        <w:t>浮在液体中的互不相溶的液滴。</w:t>
      </w:r>
    </w:p>
    <w:p>
      <w:r>
        <w:t>245_沉降电势sedimentation potential电动现象之一。液体</w:t>
      </w:r>
      <w:r>
        <w:t>或气体中悬浮的粒子在重力作用下沉降时，如果粒子表面带</w:t>
      </w:r>
      <w:r>
        <w:t>有电荷，则沉降的结果在液体或气体中产生电位差，此即沉降</w:t>
      </w:r>
      <w:r>
        <w:t>电势，它是电泳的反现象。</w:t>
      </w:r>
    </w:p>
    <w:p>
      <w:r>
        <w:t>245_沉降法工艺coagulation</w:t>
      </w:r>
      <w:r>
        <w:t>又称絮凝法工艺(sedimentation</w:t>
      </w:r>
      <w:r>
        <w:t>process) 。沉降法是感光乳剂制造过程中常用的脱盐方法。</w:t>
      </w:r>
      <w:r>
        <w:t>在乳剂制备过程中， 当硝酸银(AgNO 3) 与碱金属的卤化物</w:t>
      </w:r>
      <w:r>
        <w:t>(KX)作用生成卤化银微晶颗粒时，也生成了无机盐类(如</w:t>
      </w:r>
      <w:r>
        <w:t>KNO 3) 可溶性杂质</w:t>
      </w:r>
      <w:r>
        <w:t>利用明胶蛋白质大分子的两性电解质</w:t>
      </w:r>
      <w:r>
        <w:t>特性，改变其pH值</w:t>
      </w:r>
      <w:r>
        <w:t>，使卤化银微晶颗粒随明胶一起凝聚沉</w:t>
      </w:r>
      <w:r>
        <w:t>淀，可溶性无机盐类则留在水相中而被除去。由于其为絮凝</w:t>
      </w:r>
      <w:r>
        <w:t>沉降，故而称为絮凝法或凝聚法。与传统的水洗法相比，此种</w:t>
      </w:r>
      <w:r>
        <w:t>脱盐方法的优点是节约用水、缩短时间和操作简便。</w:t>
      </w:r>
    </w:p>
    <w:p>
      <w:r>
        <w:t>245_沉降分级器</w:t>
      </w:r>
      <w:r>
        <w:t>settling classifier</w:t>
      </w:r>
      <w:r>
        <w:t>利用密度或粒度不同的粒</w:t>
      </w:r>
      <w:r>
        <w:t>子在流体中有不同的重力沉降速度，将粒料分级的装置，分为</w:t>
      </w:r>
      <w:r>
        <w:t>湿式和干式两种分级器。湿式分级器是利用粒子在液体中的</w:t>
      </w:r>
      <w:r>
        <w:t>重力沉降来分级，有较多的型式和种类。较常用的两种为全</w:t>
      </w:r>
      <w:r>
        <w:t>流型和表面流型(如图)。干式分级器是利用粒子在气体中的</w:t>
      </w:r>
      <w:r>
        <w:t>重力沉降来分级，又称风力分级器。沉降分级器主要用于选</w:t>
      </w:r>
      <w:r>
        <w:t>矿作业；它的单位沉降面积的处理量及分级精度较离心分级</w:t>
      </w:r>
      <w:r>
        <w:t>机差。</w:t>
      </w:r>
      <w:r>
        <w:t>)悬浮液</w:t>
      </w:r>
      <w:r>
        <w:t>悬浮液</w:t>
      </w:r>
      <w:r>
        <w:t>三三</w:t>
      </w:r>
      <w:r>
        <w:t>整流板一</w:t>
      </w:r>
      <w:r>
        <w:t>细粒</w:t>
      </w:r>
      <w:r>
        <w:t>细粒</w:t>
      </w:r>
      <w:r>
        <w:t>粗粒</w:t>
      </w:r>
      <w:r>
        <w:t>粗粒</w:t>
      </w:r>
      <w:r>
        <w:t>(a)</w:t>
      </w:r>
      <w:r>
        <w:t>(b)</w:t>
      </w:r>
      <w:r>
        <w:t>湿式分级器</w:t>
      </w:r>
      <w:r>
        <w:t>(a)全流型；(b)表面流型</w:t>
      </w:r>
    </w:p>
    <w:p>
      <w:r>
        <w:t>245_沉降分析sedimentation analysis根据粒子的沉降速度</w:t>
      </w:r>
      <w:r>
        <w:t>测定粒子的大小和大小分布的方法，最常见的是根据斯托克</w:t>
      </w:r>
      <w:r>
        <w:t>斯定律的重力沉降分析。此法常用沉降天平进行，一般适用</w:t>
      </w:r>
      <w:r>
        <w:t>于粒径2~100um的粒子。对于更细的粒子，通常需要用离</w:t>
      </w:r>
      <w:r>
        <w:t>心机或超离心机进行沉降分析。</w:t>
      </w:r>
    </w:p>
    <w:p>
      <w:r>
        <w:t>245_沉降平衡sedimentation equilibrium胶体粒子在重力或</w:t>
      </w:r>
      <w:r>
        <w:t>离心力作用下发生沉降，而扩散作用又使体系浓度趋于均匀，</w:t>
      </w:r>
      <w:r>
        <w:t>在适当条件下沉降与扩散的作用彼此抵消，体系达到平衡的</w:t>
      </w:r>
      <w:r>
        <w:t>浓度分布，体系内各处的粒子浓度不再随时间而变，此即沉降</w:t>
      </w:r>
      <w:r>
        <w:t>平衡。沉降期间溶液中并不形成界面，照相底片不显示峰形</w:t>
      </w:r>
      <w:r>
        <w:t>而只表现梯度曲线的曲率。沉降平衡用来计算分子量。</w:t>
      </w:r>
    </w:p>
    <w:p>
      <w:r>
        <w:t>245_沉降器settler利用重力的差别使流体(气体或液体) 中</w:t>
      </w:r>
      <w:r>
        <w:t>的固体颗粒沉降的设备。将气溶胶或悬浮液导人器内，经一</w:t>
      </w:r>
      <w:r>
        <w:t>称盘上的沉积记下重量的变化，可画出沉降重量与时间关系</w:t>
      </w:r>
      <w:r>
        <w:t>定时间的静置或极慢的流动，然后将沉降物导出器外。沉降</w:t>
      </w:r>
      <w:r>
        <w:t>曲线， 如图所示。据此， 按Stokes沉降速度公式可算出粒子</w:t>
      </w:r>
      <w:r>
        <w:t>器的分离效率很低，一般仅用于初步分离。有间歇式、半连续</w:t>
      </w:r>
      <w:r>
        <w:t>的粒度分布。浮力、粒子间相互影响、温度波动引起的对流都</w:t>
      </w:r>
      <w:r>
        <w:t>式或连续式。用于气体净化的有降尘室和离心沉降器等。用</w:t>
      </w:r>
      <w:r>
        <w:t>会使测定产生误差。因此，选择适当的浓度、添加分散剂避免</w:t>
      </w:r>
      <w:r>
        <w:t>于处理悬浮液的有锥形沉降器和增稠器等。</w:t>
      </w:r>
      <w:r>
        <w:t>粒子的凝聚和保持恒温对测量的准确性是很重要的。</w:t>
      </w:r>
    </w:p>
    <w:p>
      <w:r>
        <w:t>246_沉降曲线settling curve</w:t>
      </w:r>
      <w:r>
        <w:t>表示悬浮液形成界面沉降时界</w:t>
      </w:r>
      <w:r>
        <w:t>面高度与沉降时间关系的曲线。一般是将悬浮液搅匀后静置</w:t>
      </w:r>
      <w:r>
        <w:t>于量筒内作重力沉降实验测得。沉降过程如下：(1)起始状</w:t>
      </w:r>
      <w:r>
        <w:t>态，悬浮液浓度是均匀的；(2)短时间后，最粗粒子沉降到底部</w:t>
      </w:r>
      <w:r>
        <w:t>形成E层，中、细粒子开始沉积形成D层，表面部分出现澄</w:t>
      </w:r>
      <w:r>
        <w:t>清液A层，A层以下是与初始浓度大致相同的悬浮液B层，</w:t>
      </w:r>
      <w:r>
        <w:t>B，D层之间存在过滤层C层，A-B层界面以接近于B层内</w:t>
      </w:r>
      <w:r>
        <w:t>粒子的沉降速度作等速沉降；(3)，(4)经过一段时间后，A，D</w:t>
      </w:r>
      <w:r>
        <w:t>层变厚；(5)再过一段时间后，B，C层消失，界面沉降速度开</w:t>
      </w:r>
      <w:r>
        <w:t>始急剧减小，这点称为临界点或压缩点；D层由于粒子自重</w:t>
      </w:r>
      <w:r>
        <w:t>引起压缩脱水，其高度缓慢减小，逐渐接近于某一定值如图</w:t>
      </w:r>
      <w:r>
        <w:t>示；这阶段称为减速沉降区。表示以上沉降过程的沉降曲线</w:t>
      </w:r>
      <w:r>
        <w:t>一定的离心力作用下，大分子沉降速度的量度。沉降系数是</w:t>
      </w:r>
      <w:r>
        <w:t>如图所示。如粒子粒度分布较均匀，沉降过程不出现C，</w:t>
      </w:r>
      <w:r>
        <w:t>指每单位离心场的沉降速度。绝大多数蛋白质的S值都在</w:t>
      </w:r>
      <w:r>
        <w:t>E层。</w:t>
      </w:r>
      <w:r>
        <w:t>1×10-13s和2×10~s之间。把1×10-13s这一沉降系数值</w:t>
      </w:r>
      <w:r>
        <w:t>定为一个斯维德伯(Svedberg) 氏单位(s) ， 例如沉降系数2×</w:t>
      </w:r>
      <w:r>
        <w:t>10-1s就是200s。在一定溶剂和温度条件下，沉降系数由分</w:t>
      </w:r>
      <w:r>
        <w:t>子的重量、形状以及水化程度所决定。</w:t>
      </w:r>
      <w:r>
        <w:t>对于废水活性污泥法中的混合液和回流污泥，其标准试验是</w:t>
      </w:r>
      <w:r>
        <w:t>C-D层界面高度_</w:t>
      </w:r>
      <w:r>
        <w:t>减速沉降区</w:t>
      </w:r>
      <w:r>
        <w:t>取一定容积的均匀混合液，令其静置沉降一定时间，然后测定</w:t>
      </w:r>
      <w:r>
        <w:t>沉淀出来的固体体积。</w:t>
      </w:r>
      <w:r>
        <w:t>临界点</w:t>
      </w:r>
      <w:r>
        <w:t>时间!</w:t>
      </w:r>
      <w:r>
        <w:t>浮液中固体沉降性进行的一种测定。方法是测定在一段特定</w:t>
      </w:r>
      <w:r>
        <w:t>沉降曲线</w:t>
      </w:r>
      <w:r>
        <w:t>时间间隔内，由已知容积的水样中沉淀出来的固体体积，通常</w:t>
      </w:r>
    </w:p>
    <w:p>
      <w:r>
        <w:t>246_沉降速度settle speed； sedimentation velocity； setting ve-</w:t>
      </w:r>
      <w:r>
        <w:t>用mg/L表示。有时指英霍夫锥管试验。从试验获得各种参</w:t>
      </w:r>
      <w:r>
        <w:t>locity指粒子受重力或离心力作用时在流体中的运动速度。</w:t>
      </w:r>
      <w:r>
        <w:t>数间的关系曲线，如沉淀时间-沉淀率曲线、沉淀速度-沉淀率</w:t>
      </w:r>
      <w:r>
        <w:t>在无限大静止流体中，设单一粒子的重力自由沉降速度为u，</w:t>
      </w:r>
      <w:r>
        <w:t>曲线等，最终求得该废水的沉淀性能和沉淀构筑物的有关设</w:t>
      </w:r>
      <w:r>
        <w:t>粒子体积为V，粒子在运动方向上的投影面积为A，粒子和</w:t>
      </w:r>
      <w:r>
        <w:t>计参数。</w:t>
      </w:r>
      <w:r>
        <w:t>流体的密度分别为ps、p1，重力加速度为g，粒子运动的阻力</w:t>
      </w:r>
      <w:r>
        <w:t>系数为，时间为t，则有：</w:t>
      </w:r>
      <w:r>
        <w:t>merged coil heat exchanger</w:t>
      </w:r>
      <w:r>
        <w:t>psV du/dt=(ps-pr) Vg-1/25APr²</w:t>
      </w:r>
      <w:r>
        <w:t>式换热器的一种。蛇管沉漫在盛有流体的容器内。一种流体</w:t>
      </w:r>
      <w:r>
        <w:t>粒子运动初始阶段处于加速状态。当速度增加到阻力与曳力</w:t>
      </w:r>
      <w:r>
        <w:t>在容器中流动，另一种流体在蛇管内流动，两者通过蛇管壁进</w:t>
      </w:r>
      <w:r>
        <w:t>相等时运动进入等速运动的稳定状态，du/dt=0。这时的沉</w:t>
      </w:r>
      <w:r>
        <w:t>行换热。可用作液体预热器和蒸发器，也可用作气体和液体</w:t>
      </w:r>
      <w:r>
        <w:t>降速度称为终速度或最大速度um。阻力系数；根据粒子与</w:t>
      </w:r>
      <w:r>
        <w:t>的冷却器或冷凝器。优点是：(1)结构简单；(2)价格低廉；(3)</w:t>
      </w:r>
      <w:r>
        <w:t>流体间相对运动状态</w:t>
      </w:r>
      <w:r>
        <w:t>而定， 并按雷诺准数Re=dup：/p(d为</w:t>
      </w:r>
      <w:r>
        <w:t>可用任何材料制造；(4)蛇管能承受高的压力，常用于高压流</w:t>
      </w:r>
      <w:r>
        <w:t>粒子直径、为流体黏度)来区分。对于层流状态Re≤x，s=</w:t>
      </w:r>
      <w:r>
        <w:t>体的冷却。缺点是：(1)传热效率低；(2)设备笨重，不适于制</w:t>
      </w:r>
      <w:r>
        <w:t>24/Re；过渡状态</w:t>
      </w:r>
      <w:r>
        <w:t>Re≤500，=18.5/Re0.6；湍流状态</w:t>
      </w:r>
      <w:r>
        <w:t>造大型设备。</w:t>
      </w:r>
      <w:r>
        <w:t>Re&gt;500，s=0.44</w:t>
      </w:r>
      <w:r>
        <w:t>处于层流状态的球形粒子的自由沉降终</w:t>
      </w:r>
      <w:r>
        <w:t>速度称为Stok</w:t>
      </w:r>
      <w:r>
        <w:t>s沉降速度um=[(ps-pr)d*g]/18u。具有</w:t>
      </w:r>
      <w:r>
        <w:t>或具有不同的密度，在流化过程中颗粒便被分开，或称为分</w:t>
      </w:r>
      <w:r>
        <w:t>一定浓度和位于有</w:t>
      </w:r>
      <w:r>
        <w:t>限空间的悬浮液中的粒子群的干涉沉降速</w:t>
      </w:r>
      <w:r>
        <w:t>级。较大或较重的颗粒沉积在底部，这部分物料称为沉</w:t>
      </w:r>
      <w:r>
        <w:t>度uh较自由沉降速度</w:t>
      </w:r>
      <w:r>
        <w:t>，为低。计算vh值时需将公式中流</w:t>
      </w:r>
      <w:r>
        <w:t>料。利用这个方法，可以把固体颗粒分离。例如谷物中混</w:t>
      </w:r>
      <w:r>
        <w:t>体的p1、p代替悬浮液的密度pb和黏度ub。计算受离心力作</w:t>
      </w:r>
      <w:r>
        <w:t>有的沙石，是很容易用这个方法分离出来的。这些沙石就</w:t>
      </w:r>
      <w:r>
        <w:t>用的粒子沉降速度时，需用离心加速度j(r)=w²r(w为粒</w:t>
      </w:r>
      <w:r>
        <w:t>成为沉料。</w:t>
      </w:r>
      <w:r>
        <w:t>子回转角速度，r为回转半径)取代重力加速度g。粒子在离</w:t>
      </w:r>
      <w:r>
        <w:t>心沉降过程中，回转半径不断增大，此沉降速度也不断在变</w:t>
      </w:r>
      <w:r>
        <w:t>微生物，一般只能在培养基的表层良好生长，20世纪40年代</w:t>
      </w:r>
      <w:r>
        <w:t>化。沉降速度用于研究纯度、均一性、缔合解离平衡，反应动</w:t>
      </w:r>
      <w:r>
        <w:t>以后开发了一系列发酵罐(如带有机械搅拌和通气装置的通</w:t>
      </w:r>
      <w:r>
        <w:t>力学和大分子的其他性质。</w:t>
      </w:r>
      <w:r>
        <w:t>用式发酵罐)以增加培养液氧的传递，使得微生物在深沉的培</w:t>
      </w:r>
    </w:p>
    <w:p>
      <w:r>
        <w:t>246_沉降速度法</w:t>
      </w:r>
      <w:r>
        <w:t>sedimentation velocity method一种用超速</w:t>
      </w:r>
      <w:r>
        <w:t>养液中也能获得氧从而良好生长，这种培养方法称为深沉培</w:t>
      </w:r>
      <w:r>
        <w:t>离心机来测定聚合物分子量和分子量分布的方法。当聚合物</w:t>
      </w:r>
      <w:r>
        <w:t>养。深沉培养大大提高了生产规模，是现代发酵工业中主要</w:t>
      </w:r>
      <w:r>
        <w:t>分子在溶液中高转速下沉降时，溶液上层形成一薄层纯溶剂，</w:t>
      </w:r>
      <w:r>
        <w:t>采用的方法。</w:t>
      </w:r>
      <w:r>
        <w:t>它的折射率与聚合物溶液不一样，这个界面区在超速离心下</w:t>
      </w:r>
      <w:r>
        <w:t>的沉降速度可以由超离心机记录，从而可以得到沉降系数并</w:t>
      </w:r>
      <w:r>
        <w:t>从沉降系数-分子量关系的经验公式计算分子量。对多分散</w:t>
      </w:r>
      <w:r>
        <w:t>的突变，可能是由于密码子的第3位碱基转换或颠换引起的</w:t>
      </w:r>
      <w:r>
        <w:t>聚合物来说，可以计算分子量分布。</w:t>
      </w:r>
      <w:r>
        <w:t>同义突变，结果合成的多肽链氨基酸序列没有改变；也可能是</w:t>
      </w:r>
    </w:p>
    <w:p>
      <w:r>
        <w:t>246_沉降天平sedimentation balance测定粉体物料粒度分</w:t>
      </w:r>
      <w:r>
        <w:t>由于野生型的一个密码子被密切相关的密码子所替代，结果</w:t>
      </w:r>
      <w:r>
        <w:t>布的装置。测定时将粉体物料配成一定浓度的悬浮液，搅匀</w:t>
      </w:r>
      <w:r>
        <w:t>多肽链上的一个氨基酸被另一个相关的氨基酸替代，在这种</w:t>
      </w:r>
      <w:r>
        <w:t>后置于沉降容器内。在悬浮液内悬吊一天平称盘，随粒子在</w:t>
      </w:r>
      <w:r>
        <w:t>情况下，虽然多肽链的氨基酸组成改变，但仍具有野生型的全</w:t>
      </w:r>
      <w:r>
        <w:t>称盘上的沉积记下重量的变化，可画出沉降重量与时间关系</w:t>
      </w:r>
      <w:r>
        <w:t>曲线， 如图所示。据此， 按Stokes沉降速度公式可算出粒子</w:t>
      </w:r>
      <w:r>
        <w:t>的粒度分布。浮力、粒子间相互影响、温度波动引起的对流都</w:t>
      </w:r>
      <w:r>
        <w:t>会使测定产生误差。因此，选择适当的浓度、添加分散剂避免</w:t>
      </w:r>
      <w:r>
        <w:t>粒子的凝聚和保持恒温对测量的准确性是很重要的。</w:t>
      </w:r>
      <w:r>
        <w:t>-悬浮液</w:t>
      </w:r>
      <w:r>
        <w:t>一沉降筒</w:t>
      </w:r>
      <w:r>
        <w:t>上天平称盘</w:t>
      </w:r>
      <w:r>
        <w:t>沉降时间：</w:t>
      </w:r>
      <w:r>
        <w:t>(a)关系曲线</w:t>
      </w:r>
      <w:r>
        <w:t>(b)沉降天平</w:t>
      </w:r>
    </w:p>
    <w:p>
      <w:r>
        <w:t>246_沉降系数sedimentation coefficient又称沉降常数。在</w:t>
      </w:r>
      <w:r>
        <w:t>一定的离心力作用下，大分子沉降速度的量度。沉降系数是</w:t>
      </w:r>
      <w:r>
        <w:t>指每单位离心场的沉降速度。绝大多数蛋白质的S值都在</w:t>
      </w:r>
      <w:r>
        <w:t>1×10-13s和2×10~s之间。把1×10-13s这一沉降系数值</w:t>
      </w:r>
      <w:r>
        <w:t>定为一个斯维德伯(Svedberg) 氏单位(s) ， 例如沉降系数2×</w:t>
      </w:r>
      <w:r>
        <w:t>10-1s就是200s。在一定溶剂和温度条件下，沉降系数由分</w:t>
      </w:r>
      <w:r>
        <w:t>子的重量、形状以及水化程度所决定。</w:t>
      </w:r>
    </w:p>
    <w:p>
      <w:r>
        <w:t>246_沉降性settle ability指悬浮固体沉降的可能性。另外，</w:t>
      </w:r>
      <w:r>
        <w:t>对于废水活性污泥法中的混合液和回流污泥，其标准试验是</w:t>
      </w:r>
      <w:r>
        <w:t>取一定容积的均匀混合液，令其静置沉降一定时间，然后测定</w:t>
      </w:r>
      <w:r>
        <w:t>沉淀出来的固体体积。</w:t>
      </w:r>
    </w:p>
    <w:p>
      <w:r>
        <w:t>246_沉降性试验settle ability test针对不同废水水质， 对悬</w:t>
      </w:r>
      <w:r>
        <w:t>浮液中固体沉降性进行的一种测定。方法是测定在一段特定</w:t>
      </w:r>
      <w:r>
        <w:t>时间间隔内，由已知容积的水样中沉淀出来的固体体积，通常</w:t>
      </w:r>
      <w:r>
        <w:t>用mg/L表示。有时指英霍夫锥管试验。从试验获得各种参</w:t>
      </w:r>
      <w:r>
        <w:t>数间的关系曲线，如沉淀时间-沉淀率曲线、沉淀速度-沉淀率</w:t>
      </w:r>
      <w:r>
        <w:t>曲线等，最终求得该废水的沉淀性能和沉淀构筑物的有关设</w:t>
      </w:r>
      <w:r>
        <w:t>计参数。</w:t>
      </w:r>
    </w:p>
    <w:p>
      <w:r>
        <w:t>246_沉浸式蛇管换热器</w:t>
      </w:r>
      <w:r>
        <w:t>submerged coil heat exchanger； im-</w:t>
      </w:r>
      <w:r>
        <w:t>merged coil heat exchanger</w:t>
      </w:r>
      <w:r>
        <w:t>又称沉没式蛇管换热器。蛇管</w:t>
      </w:r>
      <w:r>
        <w:t>式换热器的一种。蛇管沉漫在盛有流体的容器内。一种流体</w:t>
      </w:r>
      <w:r>
        <w:t>在容器中流动，另一种流体在蛇管内流动，两者通过蛇管壁进</w:t>
      </w:r>
      <w:r>
        <w:t>行换热。可用作液体预热器和蒸发器，也可用作气体和液体</w:t>
      </w:r>
      <w:r>
        <w:t>的冷却器或冷凝器。优点是：(1)结构简单；(2)价格低廉；(3)</w:t>
      </w:r>
      <w:r>
        <w:t>可用任何材料制造；(4)蛇管能承受高的压力，常用于高压流</w:t>
      </w:r>
      <w:r>
        <w:t>体的冷却。缺点是：(1)传热效率低；(2)设备笨重，不适于制</w:t>
      </w:r>
      <w:r>
        <w:t>造大型设备。</w:t>
      </w:r>
    </w:p>
    <w:p>
      <w:r>
        <w:t>246_沉料jetsam流化过程所处理的固体颗粒， 若大小不同，</w:t>
      </w:r>
      <w:r>
        <w:t>或具有不同的密度，在流化过程中颗粒便被分开，或称为分</w:t>
      </w:r>
      <w:r>
        <w:t>级。较大或较重的颗粒沉积在底部，这部分物料称为沉</w:t>
      </w:r>
      <w:r>
        <w:t>料。利用这个方法，可以把固体颗粒分离。例如谷物中混</w:t>
      </w:r>
      <w:r>
        <w:t>有的沙石，是很容易用这个方法分离出来的。这些沙石就</w:t>
      </w:r>
      <w:r>
        <w:t>成为沉料。</w:t>
      </w:r>
    </w:p>
    <w:p>
      <w:r>
        <w:t>246_沉没培养submerged culture</w:t>
      </w:r>
      <w:r>
        <w:t>又称深沉培养。对于需氧</w:t>
      </w:r>
      <w:r>
        <w:t>微生物，一般只能在培养基的表层良好生长，20世纪40年代</w:t>
      </w:r>
      <w:r>
        <w:t>以后开发了一系列发酵罐(如带有机械搅拌和通气装置的通</w:t>
      </w:r>
      <w:r>
        <w:t>用式发酵罐)以增加培养液氧的传递，使得微生物在深沉的培</w:t>
      </w:r>
      <w:r>
        <w:t>养液中也能获得氧从而良好生长，这种培养方法称为深沉培</w:t>
      </w:r>
      <w:r>
        <w:t>养。深沉培养大大提高了生产规模，是现代发酵工业中主要</w:t>
      </w:r>
      <w:r>
        <w:t>采用的方法。</w:t>
      </w:r>
    </w:p>
    <w:p>
      <w:r>
        <w:t>246_沉默DNA</w:t>
      </w:r>
      <w:r>
        <w:t>见内含子</w:t>
      </w:r>
      <w:r>
        <w:t>1688。</w:t>
      </w:r>
    </w:p>
    <w:p>
      <w:r>
        <w:t>246_沉默突变silent mutations一种不导致可觉察表型效应</w:t>
      </w:r>
      <w:r>
        <w:t>的突变，可能是由于密码子的第3位碱基转换或颠换引起的</w:t>
      </w:r>
      <w:r>
        <w:t>同义突变，结果合成的多肽链氨基酸序列没有改变；也可能是</w:t>
      </w:r>
      <w:r>
        <w:t>由于野生型的一个密码子被密切相关的密码子所替代，结果</w:t>
      </w:r>
      <w:r>
        <w:t>多肽链上的一个氨基酸被另一个相关的氨基酸替代，在这种</w:t>
      </w:r>
      <w:r>
        <w:t>情况下，虽然多肽链的氨基酸组成改变，但仍具有野生型的全</w:t>
      </w:r>
      <w:r>
        <w:t>部生物学功能。</w:t>
      </w:r>
      <w:r>
        <w:t>以及密度低，导热小，抗老化等性能。</w:t>
      </w:r>
    </w:p>
    <w:p>
      <w:r>
        <w:t>247_沉砂池settling pit钻井作业中靠近泥浆震动筛一端的</w:t>
      </w:r>
      <w:r>
        <w:t>衬垫裁剪机patch cutting machine将胎面剥离机剥离</w:t>
      </w:r>
      <w:r>
        <w:t>泥浆池。钻井液中的部分砂粒或钻屑在此沉降而被除去。</w:t>
      </w:r>
      <w:r>
        <w:t>好的胎体帘布层，裁剪成修补衬垫所需尺寸用的设备。主要</w:t>
      </w:r>
    </w:p>
    <w:p>
      <w:r>
        <w:t>247_沉水型杂草sinking weed植物体沉在水面以下， 根生长</w:t>
      </w:r>
      <w:r>
        <w:t>由上圆片刀、下圆片刀、机架和传动装置等组成。操作时，上</w:t>
      </w:r>
      <w:r>
        <w:t>在水底土壤中或仅有不定根长于水中的杂草。如金鱼藻</w:t>
      </w:r>
      <w:r>
        <w:t>下圆片刀由电机驱动相向回转，利用两把刀的剪切作用将帘</w:t>
      </w:r>
      <w:r>
        <w:t>(Ceratophyllum demers umL.) 、菹草(Potamogeton crispus</w:t>
      </w:r>
      <w:r>
        <w:t>布层裁剪成一定的形状和尺寸。</w:t>
      </w:r>
      <w:r>
        <w:t>L.) 、小茨藻(Na jasmin or All.) 等， 为低洼积水田中常见的</w:t>
      </w:r>
      <w:r>
        <w:t>危害较重的杂草。沉水型杂草中有的为绿色低等植物，如轮</w:t>
      </w:r>
      <w:r>
        <w:t>打磨粗糙，以使衬垫表面有较好黏着性用的设备。主要由压</w:t>
      </w:r>
      <w:r>
        <w:t>藻(Char a foetida) 、水绵(Spirogyra nitida link.) 等， 特称为</w:t>
      </w:r>
      <w:r>
        <w:t>合器、上下喂</w:t>
      </w:r>
      <w:r>
        <w:t>类型杂草。</w:t>
      </w:r>
      <w:r>
        <w:t>料辊由电机驱动</w:t>
      </w:r>
    </w:p>
    <w:p>
      <w:r>
        <w:t>247_沉筒液位计</w:t>
      </w:r>
      <w:r>
        <w:t>buoyancy level meter</w:t>
      </w:r>
      <w:r>
        <w:t>一种利用液位变化而</w:t>
      </w:r>
      <w:r>
        <w:t>喂料辊将衬垫喂</w:t>
      </w:r>
      <w:r>
        <w:t>产生浮力变化来测量液位的仪表，它的检测元件是浸沉于液</w:t>
      </w:r>
      <w:r>
        <w:t>压紧在钢丝磨毛辊表面进行打磨，磨毛后的衬垫可顺着斜板</w:t>
      </w:r>
      <w:r>
        <w:t>体中的沉筒，由于液位变化而产生沉筒浮力的变化，此浮力再</w:t>
      </w:r>
      <w:r>
        <w:t>滑下。磨削过程中所产生的胶末和粉尘由吸尘罩排出。打磨</w:t>
      </w:r>
      <w:r>
        <w:t>以力或位移变化的形式推动气动或电动元件发出信号给显示</w:t>
      </w:r>
      <w:r>
        <w:t>衬垫的尺寸范围为宽度400~650mm，中部厚度3~12mm。</w:t>
      </w:r>
      <w:r>
        <w:t>仪表以显示液位，也可实现液位的报警和调节。仪表适应性</w:t>
      </w:r>
      <w:r>
        <w:t>好，对于黏度较高、高压或温度较高的介质的敞口或密闭容器</w:t>
      </w:r>
      <w:r>
        <w:t>用衬垫的周边片割加工成斜面用的设备，以便衬垫粘贴于轮</w:t>
      </w:r>
      <w:r>
        <w:t>都能使用，结构牢固，价格较低。</w:t>
      </w:r>
      <w:r>
        <w:t>胎胎体内壁时比较平整。主要由圆盘刀、砂轮、凹辊、凸辊和</w:t>
      </w:r>
    </w:p>
    <w:p>
      <w:r>
        <w:t>247_沉香Lignum Aquila ria eResin atum</w:t>
      </w:r>
      <w:r>
        <w:t>瑞香科植物白木</w:t>
      </w:r>
      <w:r>
        <w:t>传动装置等组成。</w:t>
      </w:r>
      <w:r>
        <w:t>香[Aquila ria sinensis(L our.) Gil g] 含有树脂的木材。辛</w:t>
      </w:r>
      <w:r>
        <w:t>动辊。衬垫在片割时进入凹凸辊之间，圆盘刀则在凹凸辊之</w:t>
      </w:r>
      <w:r>
        <w:t>苦，微温。主要含树脂及挥发油。具有行气止痛，温中止呕，</w:t>
      </w:r>
      <w:r>
        <w:t>间对衬垫进行片割，圆盘</w:t>
      </w:r>
      <w:r>
        <w:t>纳气平喘，抗菌，抗癌等作用。用于胸腹胀闷疼痛，胃寒呕吐</w:t>
      </w:r>
      <w:r>
        <w:t>磨。衬垫片割机按圆盘刀的直径有300mm和500mm两种，</w:t>
      </w:r>
      <w:r>
        <w:t>呃逆，肾虚气逆喘急。气虚下陷者忌用。</w:t>
      </w:r>
      <w:r>
        <w:t>可根据衬垫片割的斜面大小分别使用，也可将500mm用于</w:t>
      </w:r>
    </w:p>
    <w:p>
      <w:r>
        <w:t>247_沉香木油</w:t>
      </w:r>
      <w:r>
        <w:t>a garwood oil</w:t>
      </w:r>
      <w:r>
        <w:t>由瑞香科植物沉香(Aquila ria</w:t>
      </w:r>
      <w:r>
        <w:t>粗片割，300mm用于粗片割后的精细加工。</w:t>
      </w:r>
      <w:r>
        <w:t>agalloch a) 的次等木材经水浸渍后， 再经水蒸气蒸馏取得。为</w:t>
      </w:r>
      <w:r>
        <w:t>黄金色至黄褐色的非常黏稠油状物。具强烈的特征木香气。</w:t>
      </w:r>
      <w:r>
        <w:t>毛后加贴胶片，以使衬垫表面与翻修轮胎胎体内腔表面黏着</w:t>
      </w:r>
      <w:r>
        <w:t>含α-和β-沉香呋喃， 二氢沉香呋喃， karan one， 二氢karan one</w:t>
      </w:r>
      <w:r>
        <w:t>牢固用的设备，主要由凹辊、凸辊、卷取架及传动装置等组成。</w:t>
      </w:r>
      <w:r>
        <w:t>等成分。主产于印度、泰国、越南、柬埔寨等。主要用于日用</w:t>
      </w:r>
      <w:r>
        <w:t>凹辊为金属辊，凸辊表面包覆海绵胶。操作时，将已涂胶浆的</w:t>
      </w:r>
      <w:r>
        <w:t>香精。</w:t>
      </w:r>
      <w:r>
        <w:t>衬垫和胶片一起送人，并通过主动回转的凹辊和从动回转的</w:t>
      </w:r>
    </w:p>
    <w:p>
      <w:r>
        <w:t>247_陈板皮aged hide or skin又称旧板。生皮的一种缺陷，</w:t>
      </w:r>
      <w:r>
        <w:t>凸辊之间，使胶片均匀压贴在已涂胶浆的衬垫上。然后经卷</w:t>
      </w:r>
      <w:r>
        <w:t>原料皮存放时间过久，皮纤维脱水，油性减少，皮板及毛绒灰</w:t>
      </w:r>
      <w:r>
        <w:t>取架衬上垫布加以卷取，卷取的最大卷径为270mm。</w:t>
      </w:r>
      <w:r>
        <w:t>暗无光，板面颜色变深暗，常有渗出的油渍，这类皮不易浸水</w:t>
      </w:r>
      <w:r>
        <w:t>回软，影响革的质量。</w:t>
      </w:r>
      <w:r>
        <w:t>液体相接触的零部件以金属(铸铁)为基体，表面衬搪或包覆</w:t>
      </w:r>
    </w:p>
    <w:p>
      <w:r>
        <w:t>247_陈化ageing又称陈腐。俗称困料。将坯泥放置在阴暗</w:t>
      </w:r>
      <w:r>
        <w:t>橡胶的泵。化工用衬胶泵一般为离心泵，其叶轮、涡室、轴封</w:t>
      </w:r>
      <w:r>
        <w:t>而湿度大的室内(20~30℃)贮存一定时间以改善其成型性能</w:t>
      </w:r>
      <w:r>
        <w:t>腔以及吸、排液管口等零件与被送液体接触的表面均搪衬或</w:t>
      </w:r>
      <w:r>
        <w:t>的一种措施。坯泥经陈化后，水分分布较均匀，有机物质的分</w:t>
      </w:r>
      <w:r>
        <w:t>包覆橡胶。可用于输送稀硫酸、磷酸、含氟的溶液，特别适合</w:t>
      </w:r>
      <w:r>
        <w:t>解(腐烂)作用，可提高可塑性，减少在加工时由挤泥机中压出</w:t>
      </w:r>
      <w:r>
        <w:t>输送带有颗粒的液体，不宜输送强氧化性酸类。衬胶泵流量</w:t>
      </w:r>
      <w:r>
        <w:t>泥段的层裂，因而可降低坯件在成型及干燥时的破损率。近</w:t>
      </w:r>
      <w:r>
        <w:t>可达1000m³/h以上， 扬程50m， 最大排出压力1.6MPa， 使用</w:t>
      </w:r>
      <w:r>
        <w:t>来为缩短生产周期，控制水分及其分布，在特种陶瓷领域内已</w:t>
      </w:r>
      <w:r>
        <w:t>温度&lt;80℃。常用的橡胶有：天然橡胶(NR)、丁苯橡胶</w:t>
      </w:r>
      <w:r>
        <w:t>推出W型及V型物料混合及增湿器，可较好地控制瓷件的</w:t>
      </w:r>
      <w:r>
        <w:t>(SBR) 、氯丁橡胶(CR) 、丁基橡胶(HR) 等。也可应用橡胶和</w:t>
      </w:r>
      <w:r>
        <w:t>烧成收缩尺寸，提高制品总合格率。</w:t>
      </w:r>
      <w:r>
        <w:t>塑料混合物以满足输送特殊液体的需要。</w:t>
      </w:r>
    </w:p>
    <w:p>
      <w:r>
        <w:t>247_陈皮</w:t>
      </w:r>
      <w:r>
        <w:t>Pericarp ium Citri Reticulata e</w:t>
      </w:r>
      <w:r>
        <w:t>芸香科植物橘</w:t>
      </w:r>
      <w:r>
        <w:t>(Cit us reticulata Blanco) 及其栽培变种(茶枝柑、大红袍、温</w:t>
      </w:r>
      <w:r>
        <w:t>石墨管内壁衬一层钽箔，用来改进石墨管因多孔而造成试液</w:t>
      </w:r>
      <w:r>
        <w:t>州蜜柑、福橘等)的干燥成熟果皮。苦、辛，温。主要含橙皮</w:t>
      </w:r>
      <w:r>
        <w:t>渗人，原子蒸气透过管壁散失，并防止石墨微粒飞散引起的光</w:t>
      </w:r>
      <w:r>
        <w:t>甙、甲基橙皮甙、挥发油等。具有理气健脾，燥湿化痰，助消</w:t>
      </w:r>
      <w:r>
        <w:t>散射和难熔碳化物的形成。</w:t>
      </w:r>
      <w:r>
        <w:t>化，利胆，兴奋心脏，扩张冠脉，抑制子宫收缩，抗菌等作用。</w:t>
      </w:r>
      <w:r>
        <w:t>用于胸脘胀满，食少吐泻，咳嗽痰多。</w:t>
      </w:r>
      <w:r>
        <w:t>包等革制品衬里的皮革的通称，有本色、染色及涂饰之分，植</w:t>
      </w:r>
    </w:p>
    <w:p>
      <w:r>
        <w:t>247_陈皮苷fra x in； fra xo side又称白蜡树苷， 为秦皮亭-8-0-</w:t>
      </w:r>
      <w:r>
        <w:t>鞣或铬鞣都有。涂饰多用浅色，如米色、灰色或黄色，本色的</w:t>
      </w:r>
      <w:r>
        <w:t>葡萄糖苷。其水合物为黄色针状</w:t>
      </w:r>
      <w:r>
        <w:t>则为植物鞣革的黄棕色或铬鞣革的，浅蓝绿色。常用羊皮及</w:t>
      </w:r>
      <w:r>
        <w:t>CH2OH</w:t>
      </w:r>
      <w:r>
        <w:t>结晶(水或稀乙醇)，微苦，有涩</w:t>
      </w:r>
      <w:r>
        <w:t>猪皮制作，猪及牛二层革亦有采用。质量要求革面平整，不显</w:t>
      </w:r>
      <w:r>
        <w:t>味，所带的3分子结晶水在130℃</w:t>
      </w:r>
      <w:r>
        <w:t>油腻，耐汗，不掉色。</w:t>
      </w:r>
      <w:r>
        <w:t>OH</w:t>
      </w:r>
      <w:r>
        <w:t>HO</w:t>
      </w:r>
      <w:r>
        <w:t>HO</w:t>
      </w:r>
      <w:r>
        <w:t>(26.6Pa)可失去。其无水物熔点</w:t>
      </w:r>
      <w:r>
        <w:t>OH</w:t>
      </w:r>
      <w:r>
        <w:t>205℃(迅速加热)。易溶于热水</w:t>
      </w:r>
      <w:r>
        <w:t>乳手套。这种手套戴用时手感柔软、舒适、透气。</w:t>
      </w:r>
      <w:r>
        <w:t>CHO</w:t>
      </w:r>
      <w:r>
        <w:t>及热乙醇，微溶于冷水，不溶于乙</w:t>
      </w:r>
      <w:r>
        <w:t>醚，在强碱性溶液中显硫黄色，在</w:t>
      </w:r>
      <w:r>
        <w:t>液体相接触的零部件以金属(铸铁)为基体，表面搪衬或包覆</w:t>
      </w:r>
      <w:r>
        <w:t>稀溶液中显特殊的蓝绿色荧光。来源于木犀科植物小叶白蜡</w:t>
      </w:r>
      <w:r>
        <w:t>塑料的泵。化工用衬塑泵。常用的塑料有：聚丙烯(PP)、聚</w:t>
      </w:r>
      <w:r>
        <w:t>树(Fraxinus bunge an aDC.) 的树皮， 花白蜡树(F.or nus</w:t>
      </w:r>
      <w:r>
        <w:t>四氟乙烯(PTE F) 、聚全氟乙丙烯(F 46) 、聚三氟氯乙烯(F 3) 、</w:t>
      </w:r>
      <w:r>
        <w:t>L.)的花等。动物实验显示具有中枢抑制、抗炎、镇咳作用，</w:t>
      </w:r>
      <w:r>
        <w:t>聚偏氟乙烯(PVDF) 等。以热压或注塑贴覆在金属表面， 也</w:t>
      </w:r>
      <w:r>
        <w:t>此外还有显著的抗菌作用。</w:t>
      </w:r>
      <w:r>
        <w:t>可鬆衬。衬塑泵的流量可达200m³/h，扬程80m，最大排出压</w:t>
      </w:r>
    </w:p>
    <w:p>
      <w:r>
        <w:t>247_衬层liner推进剂与绝热层或壳体之间的黏结剂， 复合</w:t>
      </w:r>
      <w:r>
        <w:t>力1.6MPa， 一般塑料泵使用温度&lt;80℃， 氟塑料可达120℃。</w:t>
      </w:r>
      <w:r>
        <w:t>固体推进剂通常由相同的黏合剂(如丁羟推进剂用丁羟胶)添</w:t>
      </w:r>
      <w:r>
        <w:t>需根据被送液体的性质和温度选用合适的塑料进行衬里。</w:t>
      </w:r>
      <w:r>
        <w:t>加各种填料和助剂组成，除了黏结，还起阻燃、缓冲、隔热等作</w:t>
      </w:r>
      <w:r>
        <w:t>用，要求衬层具有优良的黏结和工艺性能，良好的力学性能，</w:t>
      </w:r>
      <w:r>
        <w:t>封。一般用于高排出压力和泵速较高的往复式柱塞泵。如高</w:t>
      </w:r>
      <w:r>
        <w:t>以及密度低，导热小，抗老化等性能。</w:t>
      </w:r>
    </w:p>
    <w:p>
      <w:r>
        <w:t>247_衬垫裁剪机patch cutting machine将胎面剥离机剥离</w:t>
      </w:r>
      <w:r>
        <w:t>好的胎体帘布层，裁剪成修补衬垫所需尺寸用的设备。主要</w:t>
      </w:r>
      <w:r>
        <w:t>由上圆片刀、下圆片刀、机架和传动装置等组成。操作时，上</w:t>
      </w:r>
      <w:r>
        <w:t>下圆片刀由电机驱动相向回转，利用两把刀的剪切作用将帘</w:t>
      </w:r>
      <w:r>
        <w:t>布层裁剪成一定的形状和尺寸。</w:t>
      </w:r>
    </w:p>
    <w:p>
      <w:r>
        <w:t>247_衬垫磨毛机</w:t>
      </w:r>
      <w:r>
        <w:t>patch buffing machine将修补用衬垫表面</w:t>
      </w:r>
      <w:r>
        <w:t>打磨粗糙，以使衬垫表面有较好黏着性用的设备。主要由压</w:t>
      </w:r>
      <w:r>
        <w:t>合器、上下喂</w:t>
      </w:r>
      <w:r>
        <w:t>辊</w:t>
      </w:r>
      <w:r>
        <w:t>磨毛辊和传动装置等组成。磨毛辊、下喂</w:t>
      </w:r>
      <w:r>
        <w:t>料辊由电机驱动</w:t>
      </w:r>
      <w:r>
        <w:t>上喂料辊为从动辊。衬垫在磨毛时，由上下</w:t>
      </w:r>
      <w:r>
        <w:t>喂料辊将衬垫喂</w:t>
      </w:r>
      <w:r>
        <w:t>\压合器与磨毛辊之间，压合器将衬垫均匀</w:t>
      </w:r>
      <w:r>
        <w:t>压紧在钢丝磨毛辊表面进行打磨，磨毛后的衬垫可顺着斜板</w:t>
      </w:r>
      <w:r>
        <w:t>滑下。磨削过程中所产生的胶末和粉尘由吸尘罩排出。打磨</w:t>
      </w:r>
      <w:r>
        <w:t>衬垫的尺寸范围为宽度400~650mm，中部厚度3~12mm。</w:t>
      </w:r>
    </w:p>
    <w:p>
      <w:r>
        <w:t>247_衬垫片割机</w:t>
      </w:r>
      <w:r>
        <w:t>patch skiving machine</w:t>
      </w:r>
      <w:r>
        <w:t>将已裁剪好的修补</w:t>
      </w:r>
      <w:r>
        <w:t>用衬垫的周边片割加工成斜面用的设备，以便衬垫粘贴于轮</w:t>
      </w:r>
      <w:r>
        <w:t>胎胎体内壁时比较平整。主要由圆盘刀、砂轮、凹辊、凸辊和</w:t>
      </w:r>
      <w:r>
        <w:t>传动装置等组成。</w:t>
      </w:r>
      <w:r>
        <w:t>凹轮、圆盘刀和砂轮由电机驱动，凸辊为从</w:t>
      </w:r>
      <w:r>
        <w:t>动辊。衬垫在片割时进入凹凸辊之间，圆盘刀则在凹凸辊之</w:t>
      </w:r>
      <w:r>
        <w:t>间对衬垫进行片割，圆盘</w:t>
      </w:r>
      <w:r>
        <w:t>侧装有砂轮，可对圆盘刀进行修</w:t>
      </w:r>
      <w:r>
        <w:t>磨。衬垫片割机按圆盘刀的直径有300mm和500mm两种，</w:t>
      </w:r>
      <w:r>
        <w:t>可根据衬垫片割的斜面大小分别使用，也可将500mm用于</w:t>
      </w:r>
      <w:r>
        <w:t>粗片割，300mm用于粗片割后的精细加工。</w:t>
      </w:r>
    </w:p>
    <w:p>
      <w:r>
        <w:t>247_衬垫贴胶机patch cementing machine</w:t>
      </w:r>
      <w:r>
        <w:t>修补用衬垫经磨</w:t>
      </w:r>
      <w:r>
        <w:t>毛后加贴胶片，以使衬垫表面与翻修轮胎胎体内腔表面黏着</w:t>
      </w:r>
      <w:r>
        <w:t>牢固用的设备，主要由凹辊、凸辊、卷取架及传动装置等组成。</w:t>
      </w:r>
      <w:r>
        <w:t>凹辊为金属辊，凸辊表面包覆海绵胶。操作时，将已涂胶浆的</w:t>
      </w:r>
      <w:r>
        <w:t>衬垫和胶片一起送人，并通过主动回转的凹辊和从动回转的</w:t>
      </w:r>
      <w:r>
        <w:t>凸辊之间，使胶片均匀压贴在已涂胶浆的衬垫上。然后经卷</w:t>
      </w:r>
      <w:r>
        <w:t>取架衬上垫布加以卷取，卷取的最大卷径为270mm。</w:t>
      </w:r>
    </w:p>
    <w:p>
      <w:r>
        <w:t>247_衬胶泵rubber lined pump</w:t>
      </w:r>
      <w:r>
        <w:t>耐腐蚀泵的一种。指与被送</w:t>
      </w:r>
      <w:r>
        <w:t>液体相接触的零部件以金属(铸铁)为基体，表面衬搪或包覆</w:t>
      </w:r>
      <w:r>
        <w:t>橡胶的泵。化工用衬胶泵一般为离心泵，其叶轮、涡室、轴封</w:t>
      </w:r>
      <w:r>
        <w:t>腔以及吸、排液管口等零件与被送液体接触的表面均搪衬或</w:t>
      </w:r>
      <w:r>
        <w:t>包覆橡胶。可用于输送稀硫酸、磷酸、含氟的溶液，特别适合</w:t>
      </w:r>
      <w:r>
        <w:t>输送带有颗粒的液体，不宜输送强氧化性酸类。衬胶泵流量</w:t>
      </w:r>
      <w:r>
        <w:t>可达1000m³/h以上， 扬程50m， 最大排出压力1.6MPa， 使用</w:t>
      </w:r>
      <w:r>
        <w:t>温度&lt;80℃。常用的橡胶有：天然橡胶(NR)、丁苯橡胶</w:t>
      </w:r>
      <w:r>
        <w:t>(SBR) 、氯丁橡胶(CR) 、丁基橡胶(HR) 等。也可应用橡胶和</w:t>
      </w:r>
      <w:r>
        <w:t>塑料混合物以满足输送特殊液体的需要。</w:t>
      </w:r>
    </w:p>
    <w:p>
      <w:r>
        <w:t>247_衬金属箔石墨管graphite tube lined with metal foil在</w:t>
      </w:r>
      <w:r>
        <w:t>石墨管内壁衬一层钽箔，用来改进石墨管因多孔而造成试液</w:t>
      </w:r>
      <w:r>
        <w:t>渗人，原子蒸气透过管壁散失，并防止石墨微粒飞散引起的光</w:t>
      </w:r>
      <w:r>
        <w:t>散射和难熔碳化物的形成。</w:t>
      </w:r>
    </w:p>
    <w:p>
      <w:r>
        <w:t>247_衬里革</w:t>
      </w:r>
      <w:r>
        <w:t>lining leather</w:t>
      </w:r>
      <w:r>
        <w:t>又称夹里革。用作皮鞋衬里或皮</w:t>
      </w:r>
      <w:r>
        <w:t>包等革制品衬里的皮革的通称，有本色、染色及涂饰之分，植</w:t>
      </w:r>
      <w:r>
        <w:t>鞣或铬鞣都有。涂饰多用浅色，如米色、灰色或黄色，本色的</w:t>
      </w:r>
      <w:r>
        <w:t>则为植物鞣革的黄棕色或铬鞣革的，浅蓝绿色。常用羊皮及</w:t>
      </w:r>
      <w:r>
        <w:t>猪皮制作，猪及牛二层革亦有采用。质量要求革面平整，不显</w:t>
      </w:r>
      <w:r>
        <w:t>油腻，耐汗，不掉色。</w:t>
      </w:r>
    </w:p>
    <w:p>
      <w:r>
        <w:t>247_衬里手套supported glove内层带有织物衬里结构的胶</w:t>
      </w:r>
      <w:r>
        <w:t>乳手套。这种手套戴用时手感柔软、舒适、透气。</w:t>
      </w:r>
    </w:p>
    <w:p>
      <w:r>
        <w:t>247_衬塑泵plastic lined pump</w:t>
      </w:r>
      <w:r>
        <w:t>耐腐蚀泵的一种。指与被送</w:t>
      </w:r>
      <w:r>
        <w:t>液体相接触的零部件以金属(铸铁)为基体，表面搪衬或包覆</w:t>
      </w:r>
      <w:r>
        <w:t>塑料的泵。化工用衬塑泵。常用的塑料有：聚丙烯(PP)、聚</w:t>
      </w:r>
      <w:r>
        <w:t>四氟乙烯(PTE F) 、聚全氟乙丙烯(F 46) 、聚三氟氯乙烯(F 3) 、</w:t>
      </w:r>
      <w:r>
        <w:t>聚偏氟乙烯(PVDF) 等。以热压或注塑贴覆在金属表面， 也</w:t>
      </w:r>
      <w:r>
        <w:t>可鬆衬。衬塑泵的流量可达200m³/h，扬程80m，最大排出压</w:t>
      </w:r>
      <w:r>
        <w:t>力1.6MPa， 一般塑料泵使用温度&lt;80℃， 氟塑料可达120℃。</w:t>
      </w:r>
      <w:r>
        <w:t>需根据被送液体的性质和温度选用合适的塑料进行衬里。</w:t>
      </w:r>
    </w:p>
    <w:p>
      <w:r>
        <w:t>247_衬套密封throttle bosh ing动密封的一种。属流阻型密</w:t>
      </w:r>
      <w:r>
        <w:t>封。一般用于高排出压力和泵速较高的往复式柱塞泵。如高</w:t>
      </w:r>
      <w:r>
        <w:t>压注水泵、高压油泵、均质乳泵等。在泵体密封腔装有密封衬</w:t>
      </w:r>
      <w:r>
        <w:t>相成核。异相成核是生物体内无机矿物形成的主要</w:t>
      </w:r>
      <w:r>
        <w:t>套，衬套与柱塞之间的间隙很小，以流阻作用达到密封。衬套</w:t>
      </w:r>
      <w:r>
        <w:t>与泵体的间隙较大并与泵工作腔连通，衬套受外压变形贴向</w:t>
      </w:r>
      <w:r>
        <w:t>柱塞将两者之间的间隙降至最小。一般衬套和柱塞的装配间</w:t>
      </w:r>
      <w:r>
        <w:t>隙为0.01~0.05mm。衬套与柱塞不接触或接触面很小，磨</w:t>
      </w:r>
      <w:r>
        <w:t>损较小，使用寿命较长。</w:t>
      </w:r>
      <w:r>
        <w:t>0.01~0.05</w:t>
      </w:r>
      <w:r>
        <w:t>衬套</w:t>
      </w:r>
      <w:r>
        <w:t>柱塞</w:t>
      </w:r>
      <w:r>
        <w:t>择成核</w:t>
      </w:r>
      <w:r>
        <w:t>商品化成核剂</w:t>
      </w:r>
      <w:r>
        <w:t>三</w:t>
      </w:r>
      <w:r>
        <w:t>硅酸镁等)、有机成</w:t>
      </w:r>
      <w:r>
        <w:t>类、苯甲</w:t>
      </w:r>
      <w:r>
        <w:t>明性为主要</w:t>
      </w:r>
      <w:r>
        <w:t>泵内压力</w:t>
      </w:r>
      <w:r>
        <w:t>内潜影型照相乳剂来说是</w:t>
      </w:r>
      <w:r>
        <w:t>大气压力</w:t>
      </w:r>
      <w:r>
        <w:t>的内潜影卤化银颗粒，促使卤化银颗粒在表面集合，适用于直</w:t>
      </w:r>
      <w:r>
        <w:t>接正性材料，特别适用于影像扩散法或影像转移法的彩色材</w:t>
      </w:r>
      <w:r>
        <w:t>往复衬套密封</w:t>
      </w:r>
      <w:r>
        <w:t>料。常用的核化剂有取代的二苯甲烷类、取代的芳胺乙烯类</w:t>
      </w:r>
      <w:r>
        <w:t>杂环季铵盐类。添加在涂布前的内潜影乳剂中，经曝光显影</w:t>
      </w:r>
      <w:r>
        <w:t>cheng</w:t>
      </w:r>
      <w:r>
        <w:t>可得直接正像。</w:t>
      </w:r>
    </w:p>
    <w:p>
      <w:r>
        <w:t>248_称量瓶</w:t>
      </w:r>
      <w:r>
        <w:t>weighing bottle带有磨</w:t>
      </w:r>
      <w:r>
        <w:t>口塞的筒形的玻璃瓶，用于差减法称</w:t>
      </w:r>
      <w:r>
        <w:t>金属电结晶过程的理论。此理论认为，在理想平整的晶面上，</w:t>
      </w:r>
      <w:r>
        <w:t>量试样的容器。因有磨口塞，可以防</w:t>
      </w:r>
      <w:r>
        <w:t>由于不存在“生长点”，因此，晶体继续生长的前提是在晶面上</w:t>
      </w:r>
      <w:r>
        <w:t>止瓶中的试样吸收空气中的水分和</w:t>
      </w:r>
      <w:r>
        <w:t>出现新的晶核。晶核的形成是晶体生长过程的速率控制步</w:t>
      </w:r>
      <w:r>
        <w:t>CO2等，适用于称量易吸潮的试样。</w:t>
      </w:r>
      <w:r>
        <w:t>高形称量瓶扁形称量瓶</w:t>
      </w:r>
      <w:r>
        <w:t>骤。在未完成的理想晶面上，晶面的继续生长只能在少数占</w:t>
      </w:r>
    </w:p>
    <w:p>
      <w:r>
        <w:t>248_称重传感器weighing transducer</w:t>
      </w:r>
      <w:r>
        <w:t>用来测量重量的传感</w:t>
      </w:r>
      <w:r>
        <w:t>有最低能量位置的“生长点”或“生长线”上进行。金属离子在</w:t>
      </w:r>
      <w:r>
        <w:t>器，是现今各种衡器和电子称量系统中的核心部件。现</w:t>
      </w:r>
      <w:r>
        <w:t>晶面上任一位置都可放电并形成“吸附原子”，然后通过扩散</w:t>
      </w:r>
      <w:r>
        <w:t>在应用最广泛的是采用电阻应变片作为传感器的敏感元</w:t>
      </w:r>
      <w:r>
        <w:t>转移到“生长线”和“生长点”上。</w:t>
      </w:r>
      <w:r>
        <w:t>件，将它粘贴于金属柱形或极状的弹性应变体上，由于物</w:t>
      </w:r>
      <w:r>
        <w:t>体的荷重引起金属体的变形，也就使电阻应变片随之变</w:t>
      </w:r>
      <w:r>
        <w:t>置。在矿化基质的内部或表面分布着许多规则有序的基团，</w:t>
      </w:r>
      <w:r>
        <w:t>形，其电阻值也发生变化，然后再由电路转换成数字信号</w:t>
      </w:r>
      <w:r>
        <w:t>这些基团可以优先结合溶液中的成矿离子使其富集，从而为</w:t>
      </w:r>
      <w:r>
        <w:t>输出。</w:t>
      </w:r>
      <w:r>
        <w:t>矿物的晶核提供了生长点。一般要求基质中成核位点处原子</w:t>
      </w:r>
    </w:p>
    <w:p>
      <w:r>
        <w:t>248_撑-y lene旧用。二价基分别连在两个原子上。</w:t>
      </w:r>
      <w:r>
        <w:t>排列与所形成的固相晶格相匹配，且匹配愈好，成核活化能</w:t>
      </w:r>
    </w:p>
    <w:p>
      <w:r>
        <w:t>248_撑板皮</w:t>
      </w:r>
      <w:r>
        <w:t>frame dried hide or skin淡干皮的一种。是将鲜</w:t>
      </w:r>
      <w:r>
        <w:t>愈低。</w:t>
      </w:r>
      <w:r>
        <w:t>皮用竹竿撑开后晾干的皮。干至皮内含水分低于15%即可</w:t>
      </w:r>
      <w:r>
        <w:t>防腐。多见于中国南方的水牛皮保存，亦有一部分山羊皮以</w:t>
      </w:r>
      <w:r>
        <w:t>用。大气中水汽处于过饱和状态时，某些气溶胶微粒作为凝</w:t>
      </w:r>
      <w:r>
        <w:t>撑板法干燥。</w:t>
      </w:r>
      <w:r>
        <w:t>结核，促使水汽凝结的作用(由气态转化为液态的过程)；或在</w:t>
      </w:r>
    </w:p>
    <w:p>
      <w:r>
        <w:t>248_成对比较试验paired comparison experiment将比较的</w:t>
      </w:r>
      <w:r>
        <w:t>某种溶质的过饱和溶液中形成晶核的作用(由液态转化为固</w:t>
      </w:r>
      <w:r>
        <w:t>两因素成对地进行对比性试验。在试验受其他因素干扰较</w:t>
      </w:r>
      <w:r>
        <w:t>态的过程)</w:t>
      </w:r>
      <w:r>
        <w:t>大，而试验精度又不理想的情况下，采用成对试验法效果较</w:t>
      </w:r>
      <w:r>
        <w:t>粒径很小的颗粒(艾肯核)都具有成核的作用，大气中如有大</w:t>
      </w:r>
      <w:r>
        <w:t>好。它是试验研究中经常采用的一种试验方法。</w:t>
      </w:r>
      <w:r>
        <w:t>量凝结核存在，会导致局部地区降雨量增多。水体中的成核</w:t>
      </w:r>
    </w:p>
    <w:p>
      <w:r>
        <w:t>248_成对有机电合成</w:t>
      </w:r>
      <w:r>
        <w:t>paired organic electro-synthesis</w:t>
      </w:r>
      <w:r>
        <w:t>在阳</w:t>
      </w:r>
      <w:r>
        <w:t>作用，会使某些溶解的污染物结晶、生长、聚集而沉淀，最终成</w:t>
      </w:r>
      <w:r>
        <w:t>极和阴极上同时进行有机电氧化和有机电还原的合成方法。</w:t>
      </w:r>
      <w:r>
        <w:t>为沉积物，或附着在水中悬浮颗粒上。</w:t>
      </w:r>
      <w:r>
        <w:t>它能在阴极和阳极上用同</w:t>
      </w:r>
      <w:r>
        <w:t>种有机原料分别合成两种不同的</w:t>
      </w:r>
      <w:r>
        <w:t>产品，例如用</w:t>
      </w:r>
      <w:r>
        <w:t>原料可分别获得葡萄糖酸盐和山梨</w:t>
      </w:r>
      <w:r>
        <w:t>成红细胞。</w:t>
      </w:r>
      <w:r>
        <w:t>糖醇；又能用两种不同的原料合成一种产物，例如用草酸</w:t>
      </w:r>
      <w:r>
        <w:t>和乙二醛作电解原料，可分别在隔膜槽的阴极和阳极上都</w:t>
      </w:r>
      <w:r>
        <w:t>获得乙醛酸。这是一种有效、节能的方法，已受到人们的</w:t>
      </w:r>
      <w:r>
        <w:t>重视，但该法制约因素较多，只适合于某些特定有机物的</w:t>
      </w:r>
      <w:r>
        <w:t>合成。</w:t>
      </w:r>
    </w:p>
    <w:p>
      <w:r>
        <w:t>248_成分检测仪表component measuring instrument</w:t>
      </w:r>
      <w:r>
        <w:t>检测物</w:t>
      </w:r>
      <w:r>
        <w:t>质的组成和含量的仪表。用于检测气体成分、液体成分、固体</w:t>
      </w:r>
      <w:r>
        <w:t>成分及浓度等。</w:t>
      </w:r>
    </w:p>
    <w:p>
      <w:r>
        <w:t>248_成分控制</w:t>
      </w:r>
      <w:r>
        <w:t>composition control成分是混合物系中各组</w:t>
      </w:r>
      <w:r>
        <w:t>份的组成比例。成分控制就是在诸如分离、混合、反应、分解</w:t>
      </w:r>
      <w:r>
        <w:t>等过程中以物系中各组分或某一个或某些关键组分所占比例</w:t>
      </w:r>
      <w:r>
        <w:t>基二烯丙基溴化铵)时，其链增长反应是发生在分子内的双键</w:t>
      </w:r>
      <w:r>
        <w:t>作为被控变量的控制系统。如果有在线分析仪器则可以采用</w:t>
      </w:r>
      <w:r>
        <w:t>之间的加成反应，生成具有环状结构的聚合物，这种聚合就是</w:t>
      </w:r>
      <w:r>
        <w:t>直接的闭环控制，否则只能采用离线人工分析数据和软测量</w:t>
      </w:r>
      <w:r>
        <w:t>成环加成聚合。如左上式。</w:t>
      </w:r>
      <w:r>
        <w:t>技术对成分进行基于模型估计的控制。</w:t>
      </w:r>
    </w:p>
    <w:p>
      <w:r>
        <w:t>248_成核nucleation形成矿物晶体的最初阶段(形成晶</w:t>
      </w:r>
      <w:r>
        <w:t>基团或化合物。是x键的电子云与金属配位的，可以是定域</w:t>
      </w:r>
      <w:r>
        <w:t>核)的过程。其中，由均匀过饱和溶液中自发形成晶核称</w:t>
      </w:r>
      <w:r>
        <w:t>x键，也可以是离域x键。包括烯烃、炔烃、x-烯丙基、二烯</w:t>
      </w:r>
      <w:r>
        <w:t>为均相成核，而在亚稳态溶液中放入晶种促进成核称为</w:t>
      </w:r>
      <w:r>
        <w:t>(如环丁二烯)、二烯基(如元-环戊二烯基)和芳烃。例如，三</w:t>
      </w:r>
      <w:r>
        <w:t>次级成核。借助某些固相基质表面促进晶核形成称为异</w:t>
      </w:r>
      <w:r>
        <w:t>氯乙烯合铂酸钾水合物K[Pt(C2H4)Cl]·H2O中是乙烯(定</w:t>
      </w:r>
      <w:r>
        <w:t>相成核。异相成核是生物体内无机矿物形成的主要</w:t>
      </w:r>
      <w:r>
        <w:t>方式。</w:t>
      </w:r>
    </w:p>
    <w:p>
      <w:r>
        <w:t>248_成核剂nuclear to r； nuclear ing agent</w:t>
      </w:r>
      <w:r>
        <w:t>(一)又称造核剂或</w:t>
      </w:r>
      <w:r>
        <w:t>核剂。添加于不完全结晶树脂中，旨在增加晶核数目，缩短结</w:t>
      </w:r>
      <w:r>
        <w:t>晶时间，提高结晶密度并使晶粒结构微细化和均一化，最终改</w:t>
      </w:r>
      <w:r>
        <w:t>善制品的物理</w:t>
      </w:r>
      <w:r>
        <w:t>(如刚度</w:t>
      </w:r>
      <w:r>
        <w:t>热变形性和透明度</w:t>
      </w:r>
      <w:r>
        <w:t>等)，</w:t>
      </w:r>
      <w:r>
        <w:t>并提高生</w:t>
      </w:r>
      <w:r>
        <w:t>晶粒结构</w:t>
      </w:r>
      <w:r>
        <w:t>的相</w:t>
      </w:r>
      <w:r>
        <w:t>性和高结晶温度是选</w:t>
      </w:r>
      <w:r>
        <w:t>择成核</w:t>
      </w:r>
      <w:r>
        <w:t>本因</w:t>
      </w:r>
      <w:r>
        <w:t>核作用的物质很多，但</w:t>
      </w:r>
      <w:r>
        <w:t>商品化成核剂</w:t>
      </w:r>
      <w:r>
        <w:t>般包括无机成核剂(如超细滑石粉、钛白粉</w:t>
      </w:r>
      <w:r>
        <w:t>硅酸镁等)、有机成</w:t>
      </w:r>
      <w:r>
        <w:t>皂类、亚苄基山梨醇</w:t>
      </w:r>
      <w:r>
        <w:t>类、苯甲</w:t>
      </w:r>
      <w:r>
        <w:t>盐</w:t>
      </w:r>
      <w:r>
        <w:t>、磷酸酯盐类</w:t>
      </w:r>
      <w:r>
        <w:t>有机染料等)和高分子成核剂</w:t>
      </w:r>
      <w:r>
        <w:t>(高熔点聚合物</w:t>
      </w:r>
      <w:r>
        <w:t>中尤</w:t>
      </w:r>
      <w:r>
        <w:t>以有机</w:t>
      </w:r>
      <w:r>
        <w:t>成核剂最为重要。以改善透</w:t>
      </w:r>
      <w:r>
        <w:t>明性为主要</w:t>
      </w:r>
      <w:r>
        <w:t>的的成核剂也称成核透明剂或透明剂。(二)对</w:t>
      </w:r>
      <w:r>
        <w:t>内潜影型照相乳剂来说是</w:t>
      </w:r>
      <w:r>
        <w:t>·类灰化剂</w:t>
      </w:r>
      <w:r>
        <w:t>它选择灰化未曝光区</w:t>
      </w:r>
      <w:r>
        <w:t>的内潜影卤化银颗粒，促使卤化银颗粒在表面集合，适用于直</w:t>
      </w:r>
      <w:r>
        <w:t>接正性材料，特别适用于影像扩散法或影像转移法的彩色材</w:t>
      </w:r>
      <w:r>
        <w:t>料。常用的核化剂有取代的二苯甲烷类、取代的芳胺乙烯类</w:t>
      </w:r>
      <w:r>
        <w:t>杂环季铵盐类。添加在涂布前的内潜影乳剂中，经曝光显影</w:t>
      </w:r>
      <w:r>
        <w:t>可得直接正像。</w:t>
      </w:r>
    </w:p>
    <w:p>
      <w:r>
        <w:t>248_成核生长机理nucleus growth mechanism理想晶面上</w:t>
      </w:r>
      <w:r>
        <w:t>金属电结晶过程的理论。此理论认为，在理想平整的晶面上，</w:t>
      </w:r>
      <w:r>
        <w:t>由于不存在“生长点”，因此，晶体继续生长的前提是在晶面上</w:t>
      </w:r>
      <w:r>
        <w:t>出现新的晶核。晶核的形成是晶体生长过程的速率控制步</w:t>
      </w:r>
      <w:r>
        <w:t>骤。在未完成的理想晶面上，晶面的继续生长只能在少数占</w:t>
      </w:r>
      <w:r>
        <w:t>有最低能量位置的“生长点”或“生长线”上进行。金属离子在</w:t>
      </w:r>
      <w:r>
        <w:t>晶面上任一位置都可放电并形成“吸附原子”，然后通过扩散</w:t>
      </w:r>
      <w:r>
        <w:t>转移到“生长线”和“生长点”上。</w:t>
      </w:r>
    </w:p>
    <w:p>
      <w:r>
        <w:t>248_成核位点nucleation site矿化基质中形成矿物晶核的位</w:t>
      </w:r>
      <w:r>
        <w:t>置。在矿化基质的内部或表面分布着许多规则有序的基团，</w:t>
      </w:r>
      <w:r>
        <w:t>这些基团可以优先结合溶液中的成矿离子使其富集，从而为</w:t>
      </w:r>
      <w:r>
        <w:t>矿物的晶核提供了生长点。一般要求基质中成核位点处原子</w:t>
      </w:r>
      <w:r>
        <w:t>排列与所形成的固相晶格相匹配，且匹配愈好，成核活化能</w:t>
      </w:r>
      <w:r>
        <w:t>愈低。</w:t>
      </w:r>
    </w:p>
    <w:p>
      <w:r>
        <w:t>248_成核作用</w:t>
      </w:r>
      <w:r>
        <w:t>nucleation； nucleating又称核化作用或晶核作</w:t>
      </w:r>
      <w:r>
        <w:t>用。大气中水汽处于过饱和状态时，某些气溶胶微粒作为凝</w:t>
      </w:r>
      <w:r>
        <w:t>结核，促使水汽凝结的作用(由气态转化为液态的过程)；或在</w:t>
      </w:r>
      <w:r>
        <w:t>某种溶质的过饱和溶液中形成晶核的作用(由液态转化为固</w:t>
      </w:r>
      <w:r>
        <w:t>态的过程)</w:t>
      </w:r>
      <w:r>
        <w:t>.类</w:t>
      </w:r>
      <w:r>
        <w:t>活动排</w:t>
      </w:r>
      <w:r>
        <w:t>的飞灰、自然界的火山灰中，部分</w:t>
      </w:r>
      <w:r>
        <w:t>粒径很小的颗粒(艾肯核)都具有成核的作用，大气中如有大</w:t>
      </w:r>
      <w:r>
        <w:t>量凝结核存在，会导致局部地区降雨量增多。水体中的成核</w:t>
      </w:r>
      <w:r>
        <w:t>作用，会使某些溶解的污染物结晶、生长、聚集而沉淀，最终成</w:t>
      </w:r>
      <w:r>
        <w:t>为沉积物，或附着在水中悬浮颗粒上。</w:t>
      </w:r>
    </w:p>
    <w:p>
      <w:r>
        <w:t>248_成红(血) 细胞erythro blast一种有核的骨髓细胞， 能生</w:t>
      </w:r>
      <w:r>
        <w:t>成红细胞。</w:t>
      </w:r>
    </w:p>
    <w:p>
      <w:r>
        <w:t>248_成环加成聚合</w:t>
      </w:r>
      <w:r>
        <w:t>cyclo polymerization； ring-forming addition</w:t>
      </w:r>
      <w:r>
        <w:t>polymerization又称环</w:t>
      </w:r>
      <w:r>
        <w:t>HCN BQ</w:t>
      </w:r>
      <w:r>
        <w:t>CH2-CH=CH2R</w:t>
      </w:r>
      <w:r>
        <w:t>R.化聚合。多官能团单体</w:t>
      </w:r>
      <w:r>
        <w:t>HC</w:t>
      </w:r>
      <w:r>
        <w:t>CH2-CH=CH2</w:t>
      </w:r>
      <w:r>
        <w:t>在聚合过程中生成主链</w:t>
      </w:r>
      <w:r>
        <w:t>澳化二甲基二烯丙基铵</w:t>
      </w:r>
      <w:r>
        <w:t>含有环状结构的聚合称</w:t>
      </w:r>
      <w:r>
        <w:t>CH-CH2-CH2R</w:t>
      </w:r>
      <w:r>
        <w:t>为成环聚合。成环聚合</w:t>
      </w:r>
      <w:r>
        <w:t>HC-NEC H-CH=C Hz</w:t>
      </w:r>
      <w:r>
        <w:t>又可分为缩聚成环和加</w:t>
      </w:r>
      <w:r>
        <w:t>HJC、</w:t>
      </w:r>
      <w:r>
        <w:t>-CH，R</w:t>
      </w:r>
      <w:r>
        <w:t>聚成环两类。当分子内</w:t>
      </w:r>
      <w:r>
        <w:t>HC</w:t>
      </w:r>
      <w:r>
        <w:t>存在两个以上非共轭双</w:t>
      </w:r>
      <w:r>
        <w:t>键的烯类单体(如二甲</w:t>
      </w:r>
      <w:r>
        <w:t>基二烯丙基溴化铵)时，其链增长反应是发生在分子内的双键</w:t>
      </w:r>
      <w:r>
        <w:t>之间的加成反应，生成具有环状结构的聚合物，这种聚合就是</w:t>
      </w:r>
      <w:r>
        <w:t>成环加成聚合。如左上式。</w:t>
      </w:r>
      <w:r>
        <w:t>r成键配位体r-bonding lg and指C--C多重键的碳氢</w:t>
      </w:r>
      <w:r>
        <w:t>基团或化合物。是x键的电子云与金属配位的，可以是定域</w:t>
      </w:r>
      <w:r>
        <w:t>x键，也可以是离域x键。包括烯烃、炔烃、x-烯丙基、二烯</w:t>
      </w:r>
      <w:r>
        <w:t>(如环丁二烯)、二烯基(如元-环戊二烯基)和芳烃。例如，三</w:t>
      </w:r>
      <w:r>
        <w:t>氯乙烯合铂酸钾水合物K[Pt(C2H4)Cl]·H2O中是乙烯(定</w:t>
      </w:r>
      <w:r>
        <w:t>域)x键和铂原子成键。双环戊二烯基铁(二茂铁)</w:t>
      </w:r>
      <w:r>
        <w:t>满足涂饰所要求的性能。</w:t>
      </w:r>
      <w:r>
        <w:t>[Fe(CsH 5) 2] 中是茂基离域x键与铁原子成键， 二苯基合铬</w:t>
      </w:r>
      <w:r>
        <w:t>成膜体phrag mop last</w:t>
      </w:r>
      <w:r>
        <w:t>[Cr(CfH 5) 2] 是苯基离域x键与铬原子成键。这类配位化合</w:t>
      </w:r>
      <w:r>
        <w:t>间所包含有的基片(盾片， cell plate) 的部位。</w:t>
      </w:r>
      <w:r>
        <w:t>物中有反馈x键存在。即配体的x电子与金属原子的型受电</w:t>
      </w:r>
      <w:r>
        <w:t>成膜物质</w:t>
      </w:r>
      <w:r>
        <w:t>子成键的同时金属原子d轨道(或其dT-px杂化轨道)上的电</w:t>
      </w:r>
      <w:r>
        <w:t>是指涂料中除了挥发性的溶剂外，剩下来的所有成分，这些是</w:t>
      </w:r>
      <w:r>
        <w:t>子向配体r“反键轨道反馈。</w:t>
      </w:r>
      <w:r>
        <w:t>构成涂膜的物质。</w:t>
      </w:r>
    </w:p>
    <w:p>
      <w:r>
        <w:t>249_成键配位体6-bonding ig and仅提供孤电子对与中心</w:t>
      </w:r>
      <w:r>
        <w:t>物质两大类。</w:t>
      </w:r>
      <w:r>
        <w:t>原子形成c配键的配位体。如卤素(X)、氨和氢氢根离子等。</w:t>
      </w:r>
      <w:r>
        <w:t>连续的干膜的物质，如各种树脂、干性油等有机高分子物</w:t>
      </w:r>
      <w:r>
        <w:t>这些配位体形成的配位化合物称为经典配位化合物。一些配</w:t>
      </w:r>
      <w:r>
        <w:t>质以及水玻璃等无机物质，是形成涂膜必不可少的成分。</w:t>
      </w:r>
      <w:r>
        <w:t>位体如一氧化碳也能提供孤电子对与金属形成c配键，但这</w:t>
      </w:r>
      <w:r>
        <w:t>颜填料、某些助剂在涂膜形成时起着辅助作用，它们单独</w:t>
      </w:r>
      <w:r>
        <w:t>些配体的反键轨道x"同时又接受金属d轨道上反馈的电子，</w:t>
      </w:r>
      <w:r>
        <w:t>不能成膜，但它们的存在能使涂膜更符合作用的要求，对</w:t>
      </w:r>
      <w:r>
        <w:t>也起了路易斯酸的作用，称六酸配位体。</w:t>
      </w:r>
      <w:r>
        <w:t>成膜有辅助作用。</w:t>
      </w:r>
    </w:p>
    <w:p>
      <w:r>
        <w:t>249_成焦率coke rate</w:t>
      </w:r>
      <w:r>
        <w:t>装炉煤经髙温干馏转变为焦炭的百分</w:t>
      </w:r>
      <w:r>
        <w:t>成膜型缓蚀剂</w:t>
      </w:r>
      <w:r>
        <w:t>比。成焦率主要决定于煤质，也受炼焦条件如焦饼中心温度</w:t>
      </w:r>
      <w:r>
        <w:t>成某种保护性膜的缓蚀剂。主要有吸附膜、氧化膜、沉淀</w:t>
      </w:r>
      <w:r>
        <w:t>和炉型的影响。该值波动较大，一般在72%~78%，最高可</w:t>
      </w:r>
      <w:r>
        <w:t>膜。成膜种类和性能取决于缓蚀剂种类、金属以及环境等</w:t>
      </w:r>
      <w:r>
        <w:t>达82%。成焦率的计算方法有三类：(1)利用煤、焦炭灰分之</w:t>
      </w:r>
      <w:r>
        <w:t>条件。</w:t>
      </w:r>
      <w:r>
        <w:t>间的关系式求得，此式的结果往往比实测值低。(2)用装炉煤</w:t>
      </w:r>
      <w:r>
        <w:t>成膜助剂film coalescing aid又称聚结助剂。能促进高</w:t>
      </w:r>
      <w:r>
        <w:t>和焦炭的挥发分求得成焦率。(3)由煤质与煤焦操作条件求</w:t>
      </w:r>
      <w:r>
        <w:t>分子化合物塑性流动和弹性变形，改善聚结性能，能在较广泛</w:t>
      </w:r>
      <w:r>
        <w:t>成焦率。</w:t>
      </w:r>
      <w:r>
        <w:t>施工温度范围内成膜的物质。是一种易消失的增塑剂。常用</w:t>
      </w:r>
    </w:p>
    <w:p>
      <w:r>
        <w:t>249_成反应car by lamine reaction伯胺和氯仿在碱的作用</w:t>
      </w:r>
      <w:r>
        <w:t>的为醚醇类高聚物的强溶剂，如丙二醇丁醚、一缩丙二醇甲醚</w:t>
      </w:r>
      <w:r>
        <w:t>下转变为异腈的反应。</w:t>
      </w:r>
      <w:r>
        <w:t>醋酸酯等</w:t>
      </w:r>
      <w:r>
        <w:t>RNH 2+CHCl； +3NaOH——-RNC+3NaCl+3H2O</w:t>
      </w:r>
      <w:r>
        <w:t>(汽油、柴油、重油、润滑油等)，石油化学制品(脂肪族烃类、芳</w:t>
      </w:r>
      <w:r>
        <w:t>胩即异腈(iso nitrile) 。因为异腈有特殊的臭味， 容易鉴别， 因</w:t>
      </w:r>
      <w:r>
        <w:t>香族化合物)，化学合成制品(醇等)，天然油脂类等的船舶舱</w:t>
      </w:r>
      <w:r>
        <w:t>此这一反应常常被用来作为一级胺的微量鉴定反应。异腈还</w:t>
      </w:r>
      <w:r>
        <w:t>室用涂料</w:t>
      </w:r>
      <w:r>
        <w:t>可以由一级胺的甲酰胺在三氯氧磷的作用下脱水制成，例如：</w:t>
      </w:r>
      <w:r>
        <w:t>的腐蚀，又不能污染装载的油品，还需要有一定的耐热性以便</w:t>
      </w:r>
      <w:r>
        <w:t>C6HuNHCHO一→Cf HyN C+H2O</w:t>
      </w:r>
      <w:r>
        <w:t>适应热水洗舱。一般采用纯环氧涂料、酚醛环氧涂料、无机富</w:t>
      </w:r>
    </w:p>
    <w:p>
      <w:r>
        <w:t>249_成坑过程carter ing行星或彗星超速撞击行星表面产生</w:t>
      </w:r>
      <w:r>
        <w:t>锌涂料和聚氨酯涂料。</w:t>
      </w:r>
      <w:r>
        <w:t>的撞击坑形成过程。具一定质量、超速飞行的小天体撞击行</w:t>
      </w:r>
      <w:r>
        <w:t>星表面，瞬间产生一超高压的应力波由撞击点向靶岩内部传</w:t>
      </w:r>
      <w:r>
        <w:t>人圆筒式、圆盘式、振动式或搅拌式造球机内制成球团。以圆</w:t>
      </w:r>
      <w:r>
        <w:t>播，与此同时产生一反向传播的稀疏波一</w:t>
      </w:r>
      <w:r>
        <w:t>一拉伸波传人撞击</w:t>
      </w:r>
      <w:r>
        <w:t>筒式和圆盘式造球机最为常用，造球液体以低黏度液体(通常</w:t>
      </w:r>
      <w:r>
        <w:t>体，顿时撞击体发生爆炸形成瞬态空腔。超高压的冲击波使</w:t>
      </w:r>
      <w:r>
        <w:t>是水)最为常用。造球过程可分为三个阶段：形成母球，母球</w:t>
      </w:r>
      <w:r>
        <w:t>靶岩气化、熔融，被压碎、震裂的岸石碎块、碎屑获得动能向外</w:t>
      </w:r>
      <w:r>
        <w:t>长大和长大后的母球(又称生球)进一步紧密。这三个阶段主</w:t>
      </w:r>
      <w:r>
        <w:t>抛射形成一个凹形坑。10km直径的撞击坑，整个过程数分</w:t>
      </w:r>
      <w:r>
        <w:t>要靠加水润湿和用滚动的方法在造球机内实现。</w:t>
      </w:r>
      <w:r>
        <w:t>钟内完成。撞击规模较大者形成一个有中央隆起区的环形</w:t>
      </w:r>
      <w:r>
        <w:t>坑，更大的甚至形成多环盆地。</w:t>
      </w:r>
      <w:r>
        <w:t>光材料感光后在显影过程中与显影剂氧化物发生偶合反应，</w:t>
      </w:r>
    </w:p>
    <w:p>
      <w:r>
        <w:t>249_成流反应current generating reaction电池放电时， 正、</w:t>
      </w:r>
      <w:r>
        <w:t>生成彩色染料而得到彩色影像的有机化合物。几乎所有实用</w:t>
      </w:r>
      <w:r>
        <w:t>负极上发生的形成放电电流的主导的电化学反应。实际</w:t>
      </w:r>
      <w:r>
        <w:t>的成色剂都含有下列共轭体系：</w:t>
      </w:r>
      <w:r>
        <w:t>电池体系往往很复杂，成流反应为其主导的电极反应，还</w:t>
      </w:r>
      <w:r>
        <w:t>可能存在一些副反应如自放电，使活性物质利用率和电池</w:t>
      </w:r>
      <w:r>
        <w:t>可逆性降低。</w:t>
      </w:r>
    </w:p>
    <w:p>
      <w:r>
        <w:t>249_成瘤固氮基因nodulation and fixation genes根瘤菌-豆</w:t>
      </w:r>
      <w:r>
        <w:t>科植物共生系统-</w:t>
      </w:r>
      <w:r>
        <w:t>-最有效的固氮系统之一所具有的基因。</w:t>
      </w:r>
      <w:r>
        <w:t>其中X代表一个吸电子的原子或基团，例如0或Ｎ；Z是一个</w:t>
      </w:r>
      <w:r>
        <w:t>某些根瘤菌固氮基因的鉴别已获成功，是通过把克氏肺炎杆</w:t>
      </w:r>
      <w:r>
        <w:t>不饱和基团，它可以与带有的碳连接，也可以不与之连接</w:t>
      </w:r>
      <w:r>
        <w:t>菌(Klebsiella pne</w:t>
      </w:r>
      <w:r>
        <w:t>roni ae) 的固氮Y， K， D， H等片段杂交，</w:t>
      </w:r>
      <w:r>
        <w:t>(为虚线所示)；n是0或1。成色剂按结构可分为形成茚-苯胺</w:t>
      </w:r>
      <w:r>
        <w:t>并把特定的根</w:t>
      </w:r>
      <w:r>
        <w:t>|菌的固氮片段在大肠杆菌中的克隆作分析后</w:t>
      </w:r>
      <w:r>
        <w:t>染料的酚类和生成亚甲胺染料的活泼亚甲基化合物；按溶解</w:t>
      </w:r>
      <w:r>
        <w:t>实现的。固氮和成瘤的基因也可用转位突变生成来鉴别。采</w:t>
      </w:r>
      <w:r>
        <w:t>性可分为水溶性和油溶性；按其化学当量可分为二当量、</w:t>
      </w:r>
      <w:r>
        <w:t>用这种技术就可对整个共生过程作分析，从而可利用在大肠</w:t>
      </w:r>
      <w:r>
        <w:t>四当量和多当量；按其功能可分为主体成色剂和功能性成</w:t>
      </w:r>
      <w:r>
        <w:t>杆菌中克隆基因的方法对这些基因作鉴别。下一步的努力是</w:t>
      </w:r>
      <w:r>
        <w:t>色剂。用于生产彩色电影胶片、彩色胶卷、彩色相纸、彩色</w:t>
      </w:r>
      <w:r>
        <w:t>用基因工程技术来更换固氮和成瘤基因，以构造固氮效率更</w:t>
      </w:r>
      <w:r>
        <w:t>航空片等。</w:t>
      </w:r>
      <w:r>
        <w:t>高的根瘤菌株。</w:t>
      </w:r>
    </w:p>
    <w:p>
      <w:r>
        <w:t>249_成膜剂</w:t>
      </w:r>
      <w:r>
        <w:t>binder</w:t>
      </w:r>
      <w:r>
        <w:t>又称皮革用黏合剂。涂饰剂的重要组</w:t>
      </w:r>
      <w:r>
        <w:t>coupler指胶片在显影过程中， 除生成染料外， 同时释放出显</w:t>
      </w:r>
      <w:r>
        <w:t>分，对涂饰剂的性能起决定性作用。能在革面上形成一层黏</w:t>
      </w:r>
      <w:r>
        <w:t>影抑制剂的成色剂。其全称是释放显影抑制剂的成色剂，是</w:t>
      </w:r>
      <w:r>
        <w:t>着牢固，具有一定柔软性、延仲性和弹性、耐摩擦性、耐水性等</w:t>
      </w:r>
      <w:r>
        <w:t>功能性成色剂中最重要的一类。在乳剂层内能抑制卤化银显</w:t>
      </w:r>
      <w:r>
        <w:t>的连续均匀薄膜的一类材料</w:t>
      </w:r>
      <w:r>
        <w:t>薄膜内可</w:t>
      </w:r>
      <w:r>
        <w:t>斗、染料及各</w:t>
      </w:r>
      <w:r>
        <w:t>影，防止染料云扩大，改善颗粒性。在乳剂层横向面非影像部</w:t>
      </w:r>
      <w:r>
        <w:t>种助剂等</w:t>
      </w:r>
      <w:r>
        <w:t>、丙烯酸树</w:t>
      </w:r>
      <w:r>
        <w:t>分扩散可强化影像边缘，产生边缘效应；它还能向相邻感光层</w:t>
      </w:r>
      <w:r>
        <w:t>脂成膜剂</w:t>
      </w:r>
      <w:r>
        <w:t>脂</w:t>
      </w:r>
      <w:r>
        <w:t>酯厅</w:t>
      </w:r>
      <w:r>
        <w:t>、硝酸纤维成膜</w:t>
      </w:r>
      <w:r>
        <w:t>纵向扩散，产生层间效应。两种效应的综合效果可提高胶片</w:t>
      </w:r>
      <w:r>
        <w:t>剂等。通常某</w:t>
      </w:r>
      <w:r>
        <w:t>具备的所有性</w:t>
      </w:r>
      <w:r>
        <w:t>清晰度，改善彩色还原和色饱和度。</w:t>
      </w:r>
      <w:r>
        <w:t>质，故实际使用时常将两种或三</w:t>
      </w:r>
      <w:r>
        <w:t>种成膜剂混合使用，取长补</w:t>
      </w:r>
      <w:r>
        <w:t>短。目前也开发出相互改性的品种，如丙烯酸树脂改性酪蛋</w:t>
      </w:r>
      <w:r>
        <w:t>比例的高沸点溶剂(如磷酸三甲酚酯、苯二甲酸、二丁酯等)和</w:t>
      </w:r>
      <w:r>
        <w:t>白成膜剂，丙烯酸树脂聚氨酯共聚树脂，聚乙烯、丙烯酸酯改</w:t>
      </w:r>
      <w:r>
        <w:t>低沸点溶剂(为乙酸乙酯、环己酮等)加热溶解成溶液后，借助</w:t>
      </w:r>
      <w:r>
        <w:t>性丁二烯树脂，聚氨酯改性硝酸纤维成膜剂等等，可最大程度</w:t>
      </w:r>
      <w:r>
        <w:t>分散手段(如高速搅拌、超声、胶体磨等)分散人明胶水溶液</w:t>
      </w:r>
      <w:r>
        <w:t>满足涂饰所要求的性能。</w:t>
      </w:r>
    </w:p>
    <w:p>
      <w:r>
        <w:t>249_成膜体phrag mop last</w:t>
      </w:r>
      <w:r>
        <w:t>正在分裂的细胞子代的细胞核之</w:t>
      </w:r>
      <w:r>
        <w:t>间所包含有的基片(盾片， cell plate) 的部位。</w:t>
      </w:r>
    </w:p>
    <w:p>
      <w:r>
        <w:t>249_成膜物质</w:t>
      </w:r>
      <w:r>
        <w:t>film former； film forming material</w:t>
      </w:r>
      <w:r>
        <w:t>成膜物质</w:t>
      </w:r>
      <w:r>
        <w:t>是指涂料中除了挥发性的溶剂外，剩下来的所有成分，这些是</w:t>
      </w:r>
      <w:r>
        <w:t>构成涂膜的物质。</w:t>
      </w:r>
      <w:r>
        <w:t>成</w:t>
      </w:r>
      <w:r>
        <w:t>芭物质又分为主要成膜物质和辅助成膜</w:t>
      </w:r>
      <w:r>
        <w:t>物质两大类。</w:t>
      </w:r>
      <w:r>
        <w:t>主要成膜物质是指单独能形成有一定强度、</w:t>
      </w:r>
      <w:r>
        <w:t>连续的干膜的物质，如各种树脂、干性油等有机高分子物</w:t>
      </w:r>
      <w:r>
        <w:t>质以及水玻璃等无机物质，是形成涂膜必不可少的成分。</w:t>
      </w:r>
      <w:r>
        <w:t>颜填料、某些助剂在涂膜形成时起着辅助作用，它们单独</w:t>
      </w:r>
      <w:r>
        <w:t>不能成膜，但它们的存在能使涂膜更符合作用的要求，对</w:t>
      </w:r>
      <w:r>
        <w:t>成膜有辅助作用。</w:t>
      </w:r>
    </w:p>
    <w:p>
      <w:r>
        <w:t>249_成膜型缓蚀剂</w:t>
      </w:r>
      <w:r>
        <w:t>film-forming inhibitor能在金属表面生</w:t>
      </w:r>
      <w:r>
        <w:t>成某种保护性膜的缓蚀剂。主要有吸附膜、氧化膜、沉淀</w:t>
      </w:r>
      <w:r>
        <w:t>膜。成膜种类和性能取决于缓蚀剂种类、金属以及环境等</w:t>
      </w:r>
      <w:r>
        <w:t>条件。</w:t>
      </w:r>
    </w:p>
    <w:p>
      <w:r>
        <w:t>249_成膜助剂film coalescing aid又称聚结助剂。能促进高</w:t>
      </w:r>
      <w:r>
        <w:t>分子化合物塑性流动和弹性变形，改善聚结性能，能在较广泛</w:t>
      </w:r>
      <w:r>
        <w:t>施工温度范围内成膜的物质。是一种易消失的增塑剂。常用</w:t>
      </w:r>
      <w:r>
        <w:t>的为醚醇类高聚物的强溶剂，如丙二醇丁醚、一缩丙二醇甲醚</w:t>
      </w:r>
      <w:r>
        <w:t>醋酸酯等</w:t>
      </w:r>
    </w:p>
    <w:p>
      <w:r>
        <w:t>249_成品油舱漆</w:t>
      </w:r>
      <w:r>
        <w:t>oil product tank paint</w:t>
      </w:r>
      <w:r>
        <w:t>指运载石油精制品</w:t>
      </w:r>
      <w:r>
        <w:t>(汽油、柴油、重油、润滑油等)，石油化学制品(脂肪族烃类、芳</w:t>
      </w:r>
      <w:r>
        <w:t>香族化合物)，化学合成制品(醇等)，天然油脂类等的船舶舱</w:t>
      </w:r>
      <w:r>
        <w:t>室用涂料</w:t>
      </w:r>
      <w:r>
        <w:t>既要保护舱内表面不受装载油品和交替压载海水</w:t>
      </w:r>
      <w:r>
        <w:t>的腐蚀，又不能污染装载的油品，还需要有一定的耐热性以便</w:t>
      </w:r>
      <w:r>
        <w:t>适应热水洗舱。一般采用纯环氧涂料、酚醛环氧涂料、无机富</w:t>
      </w:r>
      <w:r>
        <w:t>锌涂料和聚氨酯涂料。</w:t>
      </w:r>
    </w:p>
    <w:p>
      <w:r>
        <w:t>249_成球balling； p rilling</w:t>
      </w:r>
      <w:r>
        <w:t>又称造球。将物料与液体一同加</w:t>
      </w:r>
      <w:r>
        <w:t>人圆筒式、圆盘式、振动式或搅拌式造球机内制成球团。以圆</w:t>
      </w:r>
      <w:r>
        <w:t>筒式和圆盘式造球机最为常用，造球液体以低黏度液体(通常</w:t>
      </w:r>
      <w:r>
        <w:t>是水)最为常用。造球过程可分为三个阶段：形成母球，母球</w:t>
      </w:r>
      <w:r>
        <w:t>长大和长大后的母球(又称生球)进一步紧密。这三个阶段主</w:t>
      </w:r>
      <w:r>
        <w:t>要靠加水润湿和用滚动的方法在造球机内实现。</w:t>
      </w:r>
    </w:p>
    <w:p>
      <w:r>
        <w:t>249_成色剂coupler； color-forming agent； color former指感</w:t>
      </w:r>
      <w:r>
        <w:t>光材料感光后在显影过程中与显影剂氧化物发生偶合反应，</w:t>
      </w:r>
      <w:r>
        <w:t>生成彩色染料而得到彩色影像的有机化合物。几乎所有实用</w:t>
      </w:r>
      <w:r>
        <w:t>的成色剂都含有下列共轭体系：</w:t>
      </w:r>
      <w:r>
        <w:t>H-C-(C--C一).C一X~</w:t>
      </w:r>
      <w:r>
        <w:t>：-c-(c-c-).--x</w:t>
      </w:r>
      <w:r>
        <w:t>Z-</w:t>
      </w:r>
      <w:r>
        <w:t>b</w:t>
      </w:r>
      <w:r>
        <w:t>其中X代表一个吸电子的原子或基团，例如0或Ｎ；Z是一个</w:t>
      </w:r>
      <w:r>
        <w:t>不饱和基团，它可以与带有的碳连接，也可以不与之连接</w:t>
      </w:r>
      <w:r>
        <w:t>(为虚线所示)；n是0或1。成色剂按结构可分为形成茚-苯胺</w:t>
      </w:r>
      <w:r>
        <w:t>染料的酚类和生成亚甲胺染料的活泼亚甲基化合物；按溶解</w:t>
      </w:r>
      <w:r>
        <w:t>性可分为水溶性和油溶性；按其化学当量可分为二当量、</w:t>
      </w:r>
      <w:r>
        <w:t>四当量和多当量；按其功能可分为主体成色剂和功能性成</w:t>
      </w:r>
      <w:r>
        <w:t>色剂。用于生产彩色电影胶片、彩色胶卷、彩色相纸、彩色</w:t>
      </w:r>
      <w:r>
        <w:t>航空片等。</w:t>
      </w:r>
      <w:r>
        <w:t>DIR成色剂development inhibitor releasing coupler； DIR</w:t>
      </w:r>
      <w:r>
        <w:t>coupler指胶片在显影过程中， 除生成染料外， 同时释放出显</w:t>
      </w:r>
      <w:r>
        <w:t>影抑制剂的成色剂。其全称是释放显影抑制剂的成色剂，是</w:t>
      </w:r>
      <w:r>
        <w:t>功能性成色剂中最重要的一类。在乳剂层内能抑制卤化银显</w:t>
      </w:r>
      <w:r>
        <w:t>影，防止染料云扩大，改善颗粒性。在乳剂层横向面非影像部</w:t>
      </w:r>
      <w:r>
        <w:t>分扩散可强化影像边缘，产生边缘效应；它还能向相邻感光层</w:t>
      </w:r>
      <w:r>
        <w:t>纵向扩散，产生层间效应。两种效应的综合效果可提高胶片</w:t>
      </w:r>
      <w:r>
        <w:t>清晰度，改善彩色还原和色饱和度。</w:t>
      </w:r>
    </w:p>
    <w:p>
      <w:r>
        <w:t>249_成色剂油乳coupler oil-emulsion</w:t>
      </w:r>
      <w:r>
        <w:t>油溶性成色剂用一定</w:t>
      </w:r>
      <w:r>
        <w:t>比例的高沸点溶剂(如磷酸三甲酚酯、苯二甲酸、二丁酯等)和</w:t>
      </w:r>
      <w:r>
        <w:t>低沸点溶剂(为乙酸乙酯、环己酮等)加热溶解成溶液后，借助</w:t>
      </w:r>
      <w:r>
        <w:t>分散手段(如高速搅拌、超声、胶体磨等)分散人明胶水溶液</w:t>
      </w:r>
      <w:r>
        <w:t>中，形成液-液胶态分散体系，称为成色剂油乳。油乳粒径一</w:t>
      </w:r>
      <w:r>
        <w:t>应处在标准温度。因此，在塑料模具设计时，为了补偿制品成</w:t>
      </w:r>
      <w:r>
        <w:t>般控制在0.1~1um间，粒径愈小，成色剂与显影剂氧化物偶</w:t>
      </w:r>
      <w:r>
        <w:t>合成染料的效率越高。油乳在5~10℃下贮藏备用。</w:t>
      </w:r>
      <w:r>
        <w:t>率来表征，收缩率为模具线性长度和制品线性长度之差，以百</w:t>
      </w:r>
    </w:p>
    <w:p>
      <w:r>
        <w:t>250_成熟激素见促卵泡素295。</w:t>
      </w:r>
      <w:r>
        <w:t>分数表示。</w:t>
      </w:r>
    </w:p>
    <w:p>
      <w:r>
        <w:t>250_成熟促进因子maturation-promoting factor； MPF是一种</w:t>
      </w:r>
      <w:r>
        <w:t>分子量为34~45kD的多肽。可引起蛙卵成熟和减数分裂。</w:t>
      </w:r>
      <w:r>
        <w:t>燃烧后农药有效成分在烟雾中的质量除以燃烧前烟剂中有效</w:t>
      </w:r>
      <w:r>
        <w:t>此因子的浓度在细胞分裂周期中常波动，显示它可能具有控</w:t>
      </w:r>
      <w:r>
        <w:t>成分的质量所得之百分率来表示。烟剂燃烧时，其有效成分</w:t>
      </w:r>
      <w:r>
        <w:t>制躯体细胞分裂作用。</w:t>
      </w:r>
    </w:p>
    <w:p>
      <w:r>
        <w:t>250_成熟因子maturation factor； maturation protein</w:t>
      </w:r>
      <w:r>
        <w:t>又称成</w:t>
      </w:r>
      <w:r>
        <w:t>留在残渣中。对一般烟剂要求成烟率大于80%，对蚊香要求</w:t>
      </w:r>
      <w:r>
        <w:t>熟蛋白。小型RNA噬菌体如MSZ， fz， R 17等所特有的一种</w:t>
      </w:r>
      <w:r>
        <w:t>大于60%。</w:t>
      </w:r>
      <w:r>
        <w:t>蛋白质，为形成完整的、有感染力的噬菌体颗粒所必需。</w:t>
      </w:r>
    </w:p>
    <w:p>
      <w:r>
        <w:t>250_成酸物质acid formers</w:t>
      </w:r>
      <w:r>
        <w:t>又称成酸剂。指兼性和专性厌</w:t>
      </w:r>
      <w:r>
        <w:t>cal joint承插式管接头是在相连接两管的端部制成承插形</w:t>
      </w:r>
      <w:r>
        <w:t>氧微生物，能够水解，使污水中的复杂有机物发酵，生成有机</w:t>
      </w:r>
      <w:r>
        <w:t>式，在一管插人后，承插套的环状空间内先用纤维质材料填</w:t>
      </w:r>
      <w:r>
        <w:t>酸，其中包括乙酸和丙酸。对于有效的厌氧污泥消化过程，这</w:t>
      </w:r>
      <w:r>
        <w:t>塞，再用油灰、湿水泥或浇以熔铅塞紧。这样的承插管接合后</w:t>
      </w:r>
      <w:r>
        <w:t>些酸的生成应与甲烷细菌相平衡。主要成酸物质是专性厌氧</w:t>
      </w:r>
      <w:r>
        <w:t>难以拆开，承插管端的型式有多种，如需要管路倾斜3%°~</w:t>
      </w:r>
      <w:r>
        <w:t>微生物。它们在污泥消化过程中的数量比为数众多的兼性厌</w:t>
      </w:r>
      <w:r>
        <w:t>7°，可采用法兰压橡胶圈密封的承插式、建筑上的上下水管可</w:t>
      </w:r>
      <w:r>
        <w:t>氧微生物多10到100倍。</w:t>
      </w:r>
      <w:r>
        <w:t>用管端有螺纹的承插式。承插式接头常用在铸铁管和陶瓷管</w:t>
      </w:r>
    </w:p>
    <w:p>
      <w:r>
        <w:t>250_成纤聚合物fiber-forming polymer可用于纺制化学纤</w:t>
      </w:r>
      <w:r>
        <w:t>等不常拆开、安装空间有限的地方。</w:t>
      </w:r>
      <w:r>
        <w:t>维的高聚物。主要有碳链高聚物和杂链高聚物。化学纤维对</w:t>
      </w:r>
      <w:r>
        <w:t>成纤聚合物的要求：(1)大分子必须是线形的、能伸直的、无</w:t>
      </w:r>
      <w:r>
        <w:t>ment</w:t>
      </w:r>
      <w:r>
        <w:t>庞大侧基、支链少的分子，大分子间无化学键；(2)大分</w:t>
      </w:r>
      <w:r>
        <w:t>综合整治目标。组织和协调各部门、各行业采取综合措施，防</w:t>
      </w:r>
      <w:r>
        <w:t>子中有极性基团存在；(3)有适当高的分子量和比较窄的</w:t>
      </w:r>
      <w:r>
        <w:t>治大气、水、固体废物和噪声等污染，改善城市的环境质量。</w:t>
      </w:r>
      <w:r>
        <w:t>分子量分布；(4)大分子有一定规律性的化学结构和空</w:t>
      </w:r>
      <w:r>
        <w:t>城市环境综合整治是城市人民政府的一项基本职责，为推动</w:t>
      </w:r>
      <w:r>
        <w:t>间结构；(5)结晶性高聚物有适当高的熔点，非结晶性高</w:t>
      </w:r>
      <w:r>
        <w:t>这项工作的深入开展，国务院环境保护委员会于1989年1月</w:t>
      </w:r>
      <w:r>
        <w:t>聚物的玻璃化温度应高于使用温度。高聚物熔点和软化</w:t>
      </w:r>
      <w:r>
        <w:t>起开始在全国开展城市环境综合整治定量考核。</w:t>
      </w:r>
      <w:r>
        <w:t>温度高于使用温度，低于分解温度；(6)有合适的溶剂和好</w:t>
      </w:r>
      <w:r>
        <w:t>的可纺性。</w:t>
      </w:r>
      <w:r>
        <w:t>写的含有数据定义语句和执行语句的一组完整的定义和指</w:t>
      </w:r>
    </w:p>
    <w:p>
      <w:r>
        <w:t>250_成纤维细胞fibroblast指成熟的分化纤维细胞的增殖前</w:t>
      </w:r>
      <w:r>
        <w:t>令。用来控制计算机或其他智能装置执行预期操作来完成所</w:t>
      </w:r>
      <w:r>
        <w:t>体细胞，呈梭形或星形，中央有圆形核，胞质向外伸出2~3个</w:t>
      </w:r>
      <w:r>
        <w:t>需要的任务或对问题求解。</w:t>
      </w:r>
      <w:r>
        <w:t>长短不同的突起。细胞群常借原生质突起连接成网，如果接</w:t>
      </w:r>
      <w:r>
        <w:t>触抑制，汇合时平行排列。常不管其与纤维细胞的关系，不加</w:t>
      </w:r>
      <w:r>
        <w:t>序可直接估算药代动力学的群体参数，这种程序与二步法中</w:t>
      </w:r>
      <w:r>
        <w:t>严格区别地称呼未分化的中胚层细胞和长度超过其核直径3</w:t>
      </w:r>
      <w:r>
        <w:t>以个体作为分析单位不同，它以群体本身作为分析单位，因此</w:t>
      </w:r>
      <w:r>
        <w:t>倍以上的游走型细胞为成纤维细胞。</w:t>
      </w:r>
      <w:r>
        <w:t>通常的最小二乘法的基本假设已不成立，需要用扩展的最小</w:t>
      </w:r>
    </w:p>
    <w:p>
      <w:r>
        <w:t>250_成纤维细胞生长因子fibroblast growth factor； FGF</w:t>
      </w:r>
      <w:r>
        <w:t>含</w:t>
      </w:r>
      <w:r>
        <w:t>二乘法或最大似然法进行参数估算。这种程序为利用从临床</w:t>
      </w:r>
      <w:r>
        <w:t>多个氨基酸的蛋白质。现已发现有9种FGF， 但主要为</w:t>
      </w:r>
      <w:r>
        <w:t>接受治疗病人收集的数据提供了可能性。</w:t>
      </w:r>
      <w:r>
        <w:t>a FGF(酸性成纤维细胞生长因子) 及bFGF(碱性成纤维细胞</w:t>
      </w:r>
      <w:r>
        <w:t>生长因子，含146个氨基酸)。全身许多组织都能不同程度地</w:t>
      </w:r>
      <w:r>
        <w:t>用与程序升温色谱法相似。每次分析时，色谱柱温度保持不</w:t>
      </w:r>
      <w:r>
        <w:t>产生它。它能触发</w:t>
      </w:r>
      <w:r>
        <w:t>系列中胚层及神经外胚</w:t>
      </w:r>
      <w:r>
        <w:t>层来源细胞的增</w:t>
      </w:r>
      <w:r>
        <w:t>变，流动相流速按照适宜的程序随时间线性或非线性地加快。</w:t>
      </w:r>
      <w:r>
        <w:t>生与分化。FGF具有多种重要的生物学功能， 但最重要和最</w:t>
      </w:r>
      <w:r>
        <w:t>在气相色谱中，程序变流不如程序升温应用广泛。</w:t>
      </w:r>
      <w:r>
        <w:t>集中的功能是影响细胞的生长分化以及对某些癌基因的活</w:t>
      </w:r>
      <w:r>
        <w:t>化。(1)对细胞</w:t>
      </w:r>
      <w:r>
        <w:t>增生影响：可促进细胞增殖，加快细胞倍增，尤</w:t>
      </w:r>
      <w:r>
        <w:t>作用与程序升温色谱法相似。在色谱分离过程中程序改变色</w:t>
      </w:r>
      <w:r>
        <w:t>其能缩短细胞周期Gi期的时间。(2)对细胞分化的影响：能</w:t>
      </w:r>
      <w:r>
        <w:t>谱系统压力的一种技术。在超临界流体色谱中常采用此程序</w:t>
      </w:r>
      <w:r>
        <w:t>稳定培养细胞的表现型，延缓老化、延长培养细胞的寿命。</w:t>
      </w:r>
      <w:r>
        <w:t>升压技术。在液相色谱中，当其他条件恒定时，流速与压力成</w:t>
      </w:r>
      <w:r>
        <w:t>(3) 调控肿瘤基因的作用：研究表明， FGF与和细胞分化密切</w:t>
      </w:r>
      <w:r>
        <w:t>正比，因此流速程序即压力程序。</w:t>
      </w:r>
      <w:r>
        <w:t>相关的c-fos及c-myc有紧密关系。此外， 还能促进伤口愈</w:t>
      </w:r>
      <w:r>
        <w:t>合，促进血管形成。同样对肿瘤组织的血管形成也有促进</w:t>
      </w:r>
      <w:r>
        <w:t>me try对电极施加随时间呈特定变化的程序电流， 测量电极</w:t>
      </w:r>
      <w:r>
        <w:t>作用。</w:t>
      </w:r>
      <w:r>
        <w:t>电势随时间变化的研究方法。此法可用于多步或多组分电极</w:t>
      </w:r>
    </w:p>
    <w:p>
      <w:r>
        <w:t>250_成相膜理论oxide-film theory钝化理论之一。该理论</w:t>
      </w:r>
      <w:r>
        <w:t>反应的研究，但仪器设计不易。</w:t>
      </w:r>
      <w:r>
        <w:t>认为，当金属溶解时，可在表面上生成致密的、覆盖性良好的</w:t>
      </w:r>
      <w:r>
        <w:t>保护膜。这种保护膜作为一个独立的相存在，并把金属和溶</w:t>
      </w:r>
      <w:r>
        <w:t>统的设定值是变化的，但它是一个已知的时间函数，即根据需</w:t>
      </w:r>
      <w:r>
        <w:t>液机械地隔开，从而使金属溶解速度大大降低，也即使金属转</w:t>
      </w:r>
      <w:r>
        <w:t>要按一定时间程序变化，例如程序控制机床，退火炉中的温度</w:t>
      </w:r>
      <w:r>
        <w:t>为钝态。看来只有直接在金属表面上生成固相产物薄膜(如</w:t>
      </w:r>
      <w:r>
        <w:t>控制等。</w:t>
      </w:r>
      <w:r>
        <w:t>氧化膜)才能导致金属的钝化。</w:t>
      </w:r>
    </w:p>
    <w:p>
      <w:r>
        <w:t>250_成像作用imaging； photo imaging将电磁能用于捕获、记</w:t>
      </w:r>
      <w:r>
        <w:t>间程序装置。</w:t>
      </w:r>
      <w:r>
        <w:t>录和复原与某种物体有关信息的光敏感体系。</w:t>
      </w:r>
    </w:p>
    <w:p>
      <w:r>
        <w:t>250_成型飞边mould flash</w:t>
      </w:r>
      <w:r>
        <w:t>塑料制品在模塑成型过程中溢至</w:t>
      </w:r>
      <w:r>
        <w:t>trum； TPRS使反应原料连续通过催化剂层， 按一定升温程</w:t>
      </w:r>
      <w:r>
        <w:t>模具合模面缝隙间并留存在模塑件上的余料。飞边的大小与</w:t>
      </w:r>
      <w:r>
        <w:t>序使催化反应在某一个或多个温度下开始进行，从而研究催</w:t>
      </w:r>
      <w:r>
        <w:t>原料注入量及模具的密封程度有关，一般要求最大限度地减</w:t>
      </w:r>
      <w:r>
        <w:t>化反应活性中心的方法。在程序升温过程中表面反应和脱附</w:t>
      </w:r>
      <w:r>
        <w:t>少飞边，避免浪费和减少模塑件修整工作量。</w:t>
      </w:r>
      <w:r>
        <w:t>同时发生。例如通过该法发现甲烷化Ni催化剂有两个中心</w:t>
      </w:r>
    </w:p>
    <w:p>
      <w:r>
        <w:t>250_成型收缩moulding shrinkage模塑件自模具中取出冷</w:t>
      </w:r>
      <w:r>
        <w:t>α中心能在400K左右使吸附的CO转化为CH.，而β中心只</w:t>
      </w:r>
      <w:r>
        <w:t>却到室温后，发生尺寸收缩称为成型收缩。与塑料品种、塑料</w:t>
      </w:r>
      <w:r>
        <w:t>能在700K使之转化。使用该技术有两种做法，一是以惰性</w:t>
      </w:r>
      <w:r>
        <w:t>特性、模具结构、成型工艺等有关。测量时，模制品和模具都</w:t>
      </w:r>
      <w:r>
        <w:t>气体为载气，另一种是载气本身是反应物，用色谱或质谱跟踪</w:t>
      </w:r>
      <w:r>
        <w:t>应处在标准温度。因此，在塑料模具设计时，为了补偿制品成</w:t>
      </w:r>
      <w:r>
        <w:t>型时的收缩，需要额外增加一部分尺寸余量。通常它用收缩</w:t>
      </w:r>
      <w:r>
        <w:t>率来表征，收缩率为模具线性长度和制品线性长度之差，以百</w:t>
      </w:r>
      <w:r>
        <w:t>分数表示。</w:t>
      </w:r>
    </w:p>
    <w:p>
      <w:r>
        <w:t>250_成烟率smoking rate农药烟剂的质量指标之一， 以烟剂</w:t>
      </w:r>
      <w:r>
        <w:t>燃烧后农药有效成分在烟雾中的质量除以燃烧前烟剂中有效</w:t>
      </w:r>
      <w:r>
        <w:t>成分的质量所得之百分率来表示。烟剂燃烧时，其有效成分</w:t>
      </w:r>
      <w:r>
        <w:t>受热挥发或升华成烟的部分才有防治效果，其余受热分解或</w:t>
      </w:r>
      <w:r>
        <w:t>留在残渣中。对一般烟剂要求成烟率大于80%，对蚊香要求</w:t>
      </w:r>
      <w:r>
        <w:t>大于60%。</w:t>
      </w:r>
    </w:p>
    <w:p>
      <w:r>
        <w:t>250_承接插头bell-and-spigot joint； bell-and-s oct ket mechani-</w:t>
      </w:r>
      <w:r>
        <w:t>cal joint承插式管接头是在相连接两管的端部制成承插形</w:t>
      </w:r>
      <w:r>
        <w:t>式，在一管插人后，承插套的环状空间内先用纤维质材料填</w:t>
      </w:r>
      <w:r>
        <w:t>塞，再用油灰、湿水泥或浇以熔铅塞紧。这样的承插管接合后</w:t>
      </w:r>
      <w:r>
        <w:t>难以拆开，承插管端的型式有多种，如需要管路倾斜3%°~</w:t>
      </w:r>
      <w:r>
        <w:t>7°，可采用法兰压橡胶圈密封的承插式、建筑上的上下水管可</w:t>
      </w:r>
      <w:r>
        <w:t>用管端有螺纹的承插式。承插式接头常用在铸铁管和陶瓷管</w:t>
      </w:r>
      <w:r>
        <w:t>等不常拆开、安装空间有限的地方。</w:t>
      </w:r>
    </w:p>
    <w:p>
      <w:r>
        <w:t>250_城市环境综合整治</w:t>
      </w:r>
      <w:r>
        <w:t>integrated control of urban environ-</w:t>
      </w:r>
      <w:r>
        <w:t>ment</w:t>
      </w:r>
      <w:r>
        <w:t>由城市人民政府在统一规划的前提下，制订城市环境</w:t>
      </w:r>
      <w:r>
        <w:t>综合整治目标。组织和协调各部门、各行业采取综合措施，防</w:t>
      </w:r>
      <w:r>
        <w:t>治大气、水、固体废物和噪声等污染，改善城市的环境质量。</w:t>
      </w:r>
      <w:r>
        <w:t>城市环境综合整治是城市人民政府的一项基本职责，为推动</w:t>
      </w:r>
      <w:r>
        <w:t>这项工作的深入开展，国务院环境保护委员会于1989年1月</w:t>
      </w:r>
      <w:r>
        <w:t>起开始在全国开展城市环境综合整治定量考核。</w:t>
      </w:r>
    </w:p>
    <w:p>
      <w:r>
        <w:t>250_程序program按照特定的计算机语言的语法规则所编</w:t>
      </w:r>
      <w:r>
        <w:t>写的含有数据定义语句和执行语句的一组完整的定义和指</w:t>
      </w:r>
      <w:r>
        <w:t>令。用来控制计算机或其他智能装置执行预期操作来完成所</w:t>
      </w:r>
      <w:r>
        <w:t>需要的任务或对问题求解。</w:t>
      </w:r>
      <w:r>
        <w:t>NON MEM程序NON MEM procedure</w:t>
      </w:r>
      <w:r>
        <w:t>NON MEM程</w:t>
      </w:r>
      <w:r>
        <w:t>序可直接估算药代动力学的群体参数，这种程序与二步法中</w:t>
      </w:r>
      <w:r>
        <w:t>以个体作为分析单位不同，它以群体本身作为分析单位，因此</w:t>
      </w:r>
      <w:r>
        <w:t>通常的最小二乘法的基本假设已不成立，需要用扩展的最小</w:t>
      </w:r>
      <w:r>
        <w:t>二乘法或最大似然法进行参数估算。这种程序为利用从临床</w:t>
      </w:r>
      <w:r>
        <w:t>接受治疗病人收集的数据提供了可能性。</w:t>
      </w:r>
    </w:p>
    <w:p>
      <w:r>
        <w:t>250_程序变流色谱法programmed flow chromatography作</w:t>
      </w:r>
      <w:r>
        <w:t>用与程序升温色谱法相似。每次分析时，色谱柱温度保持不</w:t>
      </w:r>
      <w:r>
        <w:t>变，流动相流速按照适宜的程序随时间线性或非线性地加快。</w:t>
      </w:r>
      <w:r>
        <w:t>在气相色谱中，程序变流不如程序升温应用广泛。</w:t>
      </w:r>
    </w:p>
    <w:p>
      <w:r>
        <w:t>250_程序变压色谱法</w:t>
      </w:r>
      <w:r>
        <w:t>programmed pressure chromatography</w:t>
      </w:r>
      <w:r>
        <w:t>作用与程序升温色谱法相似。在色谱分离过程中程序改变色</w:t>
      </w:r>
      <w:r>
        <w:t>谱系统压力的一种技术。在超临界流体色谱中常采用此程序</w:t>
      </w:r>
      <w:r>
        <w:t>升压技术。在液相色谱中，当其他条件恒定时，流速与压力成</w:t>
      </w:r>
      <w:r>
        <w:t>正比，因此流速程序即压力程序。</w:t>
      </w:r>
    </w:p>
    <w:p>
      <w:r>
        <w:t>250_程序计时电势法</w:t>
      </w:r>
      <w:r>
        <w:t>programmed current chrono polen tio-</w:t>
      </w:r>
      <w:r>
        <w:t>me try对电极施加随时间呈特定变化的程序电流， 测量电极</w:t>
      </w:r>
      <w:r>
        <w:t>电势随时间变化的研究方法。此法可用于多步或多组分电极</w:t>
      </w:r>
      <w:r>
        <w:t>反应的研究，但仪器设计不易。</w:t>
      </w:r>
    </w:p>
    <w:p>
      <w:r>
        <w:t>250_程序控制系统programmed control systems这类控制系</w:t>
      </w:r>
      <w:r>
        <w:t>统的设定值是变化的，但它是一个已知的时间函数，即根据需</w:t>
      </w:r>
      <w:r>
        <w:t>要按一定时间程序变化，例如程序控制机床，退火炉中的温度</w:t>
      </w:r>
      <w:r>
        <w:t>控制等。</w:t>
      </w:r>
    </w:p>
    <w:p>
      <w:r>
        <w:t>250_程序设定操作器</w:t>
      </w:r>
      <w:r>
        <w:t>program set station提供设定值的时</w:t>
      </w:r>
      <w:r>
        <w:t>间程序装置。</w:t>
      </w:r>
    </w:p>
    <w:p>
      <w:r>
        <w:t>250_程序升温反应谱temperature programmed reaction spec-</w:t>
      </w:r>
      <w:r>
        <w:t>trum； TPRS使反应原料连续通过催化剂层， 按一定升温程</w:t>
      </w:r>
      <w:r>
        <w:t>序使催化反应在某一个或多个温度下开始进行，从而研究催</w:t>
      </w:r>
      <w:r>
        <w:t>化反应活性中心的方法。在程序升温过程中表面反应和脱附</w:t>
      </w:r>
      <w:r>
        <w:t>同时发生。例如通过该法发现甲烷化Ni催化剂有两个中心</w:t>
      </w:r>
      <w:r>
        <w:t>α中心能在400K左右使吸附的CO转化为CH.，而β中心只</w:t>
      </w:r>
      <w:r>
        <w:t>能在700K使之转化。使用该技术有两种做法，一是以惰性</w:t>
      </w:r>
      <w:r>
        <w:t>气体为载气，另一种是载气本身是反应物，用色谱或质谱跟踪</w:t>
      </w:r>
      <w:r>
        <w:t>检测尾气中的反应产物。</w:t>
      </w:r>
      <w:r>
        <w:t>主要用作肥皂香料。在硫酸存在下由β-紫酚和甲醇进行醚</w:t>
      </w:r>
    </w:p>
    <w:p>
      <w:r>
        <w:t>251_程序升温还原temperature programmed reduction； TPR</w:t>
      </w:r>
      <w:r>
        <w:t>化反应而制得，或由β-萘酚和硫酸二甲酯进行甲基化反应而</w:t>
      </w:r>
      <w:r>
        <w:t>使还原气(一般体积分数为6%~15%H2)通过催化剂层，按</w:t>
      </w:r>
      <w:r>
        <w:t>制得。也有称萘乙醚为橙花醚。(二) nero l oxide氧化橙花</w:t>
      </w:r>
      <w:r>
        <w:t>一定升温程序使催化剂还原，根据热导池(或质谱)检测器给</w:t>
      </w:r>
      <w:r>
        <w:t>出氢气浓度随温度变化的信号，研究催化剂还原的方法。金</w:t>
      </w:r>
      <w:r>
        <w:t>氧化物被还原的温度取决于金属的性质。如果加入其他氧</w:t>
      </w:r>
      <w:r>
        <w:t>化物，且两者因相互作用而使原氧化物性质有所变化，其还原</w:t>
      </w:r>
      <w:r>
        <w:t>温度也会有相应变化。反之，根据混合物还原温度偏离纯化</w:t>
      </w:r>
      <w:r>
        <w:t>合物还原温度的程度，可以推测各组分间的相互作用。</w:t>
      </w:r>
      <w:r>
        <w:t>[a]+100°。以橙花醇为原料，经光敏氧化得相应的氢过氧</w:t>
      </w:r>
    </w:p>
    <w:p>
      <w:r>
        <w:t>251_程序升温色谱法</w:t>
      </w:r>
      <w:r>
        <w:t>programmed temperature chroma to-</w:t>
      </w:r>
      <w:r>
        <w:t>化物，还原后再环化取得。用于日用化妆香精。</w:t>
      </w:r>
      <w:r>
        <w:t>graphy一种不同于恒温色谱法的重要的辅助操作技术， 主</w:t>
      </w:r>
      <w:r>
        <w:t>橙花叔醇</w:t>
      </w:r>
      <w:r>
        <w:t>要应用于气相色谱法。在一次样品分析的时间周期内，色谱</w:t>
      </w:r>
      <w:r>
        <w:t>柱温度随分析时间的延长呈线性或非线性地升高，使样品中</w:t>
      </w:r>
      <w:r>
        <w:t>各组分完全分离。实现分离度和分析速度的优化。</w:t>
      </w:r>
    </w:p>
    <w:p>
      <w:r>
        <w:t>251_程序升温脱附</w:t>
      </w:r>
      <w:r>
        <w:t>temperature programmed desorption； TPD</w:t>
      </w:r>
      <w:r>
        <w:t>将已吸附了吸附质的吸附剂或催化剂按预定的升温程序(如</w:t>
      </w:r>
      <w:r>
        <w:t>d30.8778.折射率n31.4898。具持久弱的甜清柔美的橙花</w:t>
      </w:r>
      <w:r>
        <w:t>等速升温)力</w:t>
      </w:r>
      <w:r>
        <w:t>吸附质的脱附量与温度关系图的方法。</w:t>
      </w:r>
      <w:r>
        <w:t>香气，略带铃兰、苹果花气息</w:t>
      </w:r>
      <w:r>
        <w:t>主要用于考</w:t>
      </w:r>
      <w:r>
        <w:t>吸附剂或催化剂之间的结合情况，可</w:t>
      </w:r>
      <w:r>
        <w:t>乙烯酮的Carroll反应生成香叶基丙酮， 然后同乙炔反应再选</w:t>
      </w:r>
      <w:r>
        <w:t>获得催化剂</w:t>
      </w:r>
      <w:r>
        <w:t>，活性中心，表面反应等方面的信息。例</w:t>
      </w:r>
      <w:r>
        <w:t>择氢化而得。用于配制多种花香型日化香精，可用于苹果、玫</w:t>
      </w:r>
      <w:r>
        <w:t>如用NH3T</w:t>
      </w:r>
      <w:r>
        <w:t>面酸性， CO2TPD测量表面碱性等。</w:t>
      </w:r>
      <w:r>
        <w:t>瑰、柑橘等食用香精。起协调和定香作用。是生产其他倍半</w:t>
      </w:r>
      <w:r>
        <w:t>脱附谱包含的信息有峰的数目(与结合状态数有关)，峰极大</w:t>
      </w:r>
      <w:r>
        <w:t>萜香料和维生素E和维生素K：的中间体。</w:t>
      </w:r>
      <w:r>
        <w:t>处的温度值和各种结合状态的分子数(正比于每个峰的面</w:t>
      </w:r>
      <w:r>
        <w:t>橙花素ur anti ol希夫碱(Schiff base) 香料之一。无色至</w:t>
      </w:r>
      <w:r>
        <w:t>积)。对图谱随加热速度和初始覆盖度变化的分析，可得出每</w:t>
      </w:r>
      <w:r>
        <w:t>一结合状态的其他信息，如脱附活化能，脱附速率常数的指前</w:t>
      </w:r>
      <w:r>
        <w:t>因子和脱附动力学级数。</w:t>
      </w:r>
    </w:p>
    <w:p>
      <w:r>
        <w:t>251_程序升温氧化</w:t>
      </w:r>
      <w:r>
        <w:t>temperature programmed oxidation； TPO</w:t>
      </w:r>
      <w:r>
        <w:t>邻氨基苯甲酸甲酯在减压下加热缩合脱水取得。因含不等量</w:t>
      </w:r>
      <w:r>
        <w:t>在通入氧的情况下，按一定升温程序升温，检测催化剂或吸附</w:t>
      </w:r>
      <w:r>
        <w:t>的未反应物而使物理常数有变。用于橙花型、柑橘型等日用</w:t>
      </w:r>
      <w:r>
        <w:t>剂表面吸附物或表面物氧化情况的方法。如考察Pt/Al03</w:t>
      </w:r>
      <w:r>
        <w:t>香精，在香皂、洗涤剂等中较稳定。</w:t>
      </w:r>
      <w:r>
        <w:t>催化剂表面积炭，用程序升温氧化方法，测定尾气Q2和CO2</w:t>
      </w:r>
      <w:r>
        <w:t>讯号， 谱线上有两个CO 2峰， 而经脱氯的Al2O 3的TPO过程</w:t>
      </w:r>
      <w:r>
        <w:t>没有CO2讯号，说明催化剂有两个代表沉积在金属中心的</w:t>
      </w:r>
      <w:r>
        <w:t>积炭。</w:t>
      </w:r>
    </w:p>
    <w:p>
      <w:r>
        <w:t>251_澄清</w:t>
      </w:r>
      <w:r>
        <w:t>clarification借重力作用将悬浮液中的液-固分离</w:t>
      </w:r>
      <w:r>
        <w:t>的过程。其必要前提是固体颗粒和悬浮液之间有密度差。澄</w:t>
      </w:r>
      <w:r>
        <w:t>清的主要目的在于获得澄清的(含固相极少的)液体，其进料</w:t>
      </w:r>
      <w:r>
        <w:t>性能较稳定。可用于香皂、洗涤剂和化妆香精。</w:t>
      </w:r>
      <w:r>
        <w:t>一般为固体颗粒浓度较低的稀薄悬浮液。为了提高澄清速</w:t>
      </w:r>
      <w:r>
        <w:t>率，在工艺条件允许时，可添加絮凝剂或凝聚剂。在水处理中</w:t>
      </w:r>
      <w:r>
        <w:t>馏而得。淡黄色而有荧光的液体。露置日光中变棕红色。有</w:t>
      </w:r>
      <w:r>
        <w:t>常用以在砂滤之前对已凝聚了的水进行沉淀。常分为加速、</w:t>
      </w:r>
      <w:r>
        <w:t>橙花的芳香气味。相对密度d强0.863~0.880。折射率</w:t>
      </w:r>
      <w:r>
        <w:t>水力、悬浮、脉冲等不同类型的澄清池。</w:t>
      </w:r>
      <w:r>
        <w:t>1.468~1.474。旋光度+1.5°~+9.1(25℃)。溶于乙醇。主</w:t>
      </w:r>
    </w:p>
    <w:p>
      <w:r>
        <w:t>251_澄清点clear point</w:t>
      </w:r>
      <w:r>
        <w:t>又称澄清点法，是银量滴定法中确定</w:t>
      </w:r>
      <w:r>
        <w:t>要成分是芋烯、里哪醇、香叶醇、橙花醇、邻氨基苯甲酸甲酯、吲</w:t>
      </w:r>
      <w:r>
        <w:t>滴定终点的一种方法。用硝酸银滴定较稀浓度的碘化物时，</w:t>
      </w:r>
      <w:r>
        <w:t>哚等。用于配制香水和化妆品等的高级香精。蒸馏后得到的</w:t>
      </w:r>
      <w:r>
        <w:t>约在等当点1%使碘化银(AgI) 絮凝， 此后每加人一滴硝酸银</w:t>
      </w:r>
      <w:r>
        <w:t>带香味的蒸馏水称做橙花水，也常用于香水和医药等工业。</w:t>
      </w:r>
      <w:r>
        <w:t>随即猛烈振摇，直至上层清液完全澄清，即达终点。</w:t>
      </w:r>
    </w:p>
    <w:p>
      <w:r>
        <w:t>251_澄清过滤器</w:t>
      </w:r>
      <w:r>
        <w:t>clarifying filter用来分离仅含微量固体(一</w:t>
      </w:r>
      <w:r>
        <w:t>类化合物之一，主要存在于柑橘属果实中，尤其是柑、橘、甜橙</w:t>
      </w:r>
      <w:r>
        <w:t>般不大于0.1%，固体颗粒大小为0.01~100um)的稀滤浆物</w:t>
      </w:r>
      <w:r>
        <w:t>料的过滤器。常用于饮料和水的精滤、药物过滤、燃料油和润</w:t>
      </w:r>
      <w:r>
        <w:t>滑油的澄清等领域。其主要形式有盘式和板式压滤器、预敷</w:t>
      </w:r>
      <w:r>
        <w:t>层压滤机、滤筒式澄清过滤器和超滤器等。</w:t>
      </w:r>
    </w:p>
    <w:p>
      <w:r>
        <w:t>251_橙花醇nero l</w:t>
      </w:r>
      <w:r>
        <w:t>存在于苦橙花、苦橙叶、薰衣草、茉莉、香</w:t>
      </w:r>
      <w:r>
        <w:t>茅、白叶腊菊等精油和柠檬、甜橙、覆盆子等香</w:t>
      </w:r>
      <w:r>
        <w:t>成分中。无色液体。极微溶于水，溶于乙醇等</w:t>
      </w:r>
      <w:r>
        <w:t>和柠檬等的果皮中含量较多。分离提取的橙皮苷精制品为白</w:t>
      </w:r>
      <w:r>
        <w:t>有机溶剂。沸点224~225℃(101.3kPa) 。相</w:t>
      </w:r>
      <w:r>
        <w:t>色粉末，微小针状晶体。熔点251℃。比旋光度[α]9=-76</w:t>
      </w:r>
      <w:r>
        <w:t>OH</w:t>
      </w:r>
      <w:r>
        <w:t>对密度d?0.8796，折射率n1.4744。具清甜的</w:t>
      </w:r>
      <w:r>
        <w:t>(2%吡啶溶液)。不溶于乙醚、苯，难溶于三氯甲烷、丙酮、水，</w:t>
      </w:r>
      <w:r>
        <w:t>玫瑰和橙花气</w:t>
      </w:r>
      <w:r>
        <w:t>息</w:t>
      </w:r>
      <w:r>
        <w:t>，带柑橘和覆盆子样的果香。</w:t>
      </w:r>
      <w:r>
        <w:t>微溶于乙醇、甲醇，稍易溶于热醋酸、苯胺，可溶于吡啶、甘油、</w:t>
      </w:r>
      <w:r>
        <w:t>为顺式异构体。可用β-蒎烯为原料合成所得混合物经高效</w:t>
      </w:r>
      <w:r>
        <w:t>稀碱溶液</w:t>
      </w:r>
      <w:r>
        <w:t>分馏取得，也可用柠檬醛经硼氢化钾(钠)还原取得。广泛用</w:t>
      </w:r>
      <w:r>
        <w:t>用镁粉和盐酸还原后，呈紫红色。溶解于碱液，呈黄色。加酸</w:t>
      </w:r>
      <w:r>
        <w:t>于橙花、玫瑰、茉莉、晚香玉等花香型日化香精和覆盆子、草莓</w:t>
      </w:r>
      <w:r>
        <w:t>至一定pH值，又沉淀析出。在稀酸中水解，生成橙皮素、鼠</w:t>
      </w:r>
      <w:r>
        <w:t>香味的食用香精，也可制成酯类香料。</w:t>
      </w:r>
      <w:r>
        <w:t>素糖和萄糖。具有降低毛细血管的脆性，保护毛细血管，防</w:t>
      </w:r>
    </w:p>
    <w:p>
      <w:r>
        <w:t>251_橙花醚neroli n</w:t>
      </w:r>
      <w:r>
        <w:t>(一)又名β-甲醚。白色结品性鳞片。</w:t>
      </w:r>
      <w:r>
        <w:t>止微血管破裂出血的作用。是治疗髙血压和心肌梗塞的药</w:t>
      </w:r>
      <w:r>
        <w:t>一OCH，</w:t>
      </w:r>
      <w:r>
        <w:t>有橙花香味。熔点72℃。沸点274℃。</w:t>
      </w:r>
      <w:r>
        <w:t>物，医药工业中用作制药的原料，是中成药脉通的主要组成</w:t>
      </w:r>
      <w:r>
        <w:t>易升华。可溶于乙醇、乙醚，不溶于水。</w:t>
      </w:r>
      <w:r>
        <w:t>之一。</w:t>
      </w:r>
      <w:r>
        <w:t>主要用作肥皂香料。在硫酸存在下由β-紫酚和甲醇进行醚</w:t>
      </w:r>
      <w:r>
        <w:t>化反应而制得，或由β-萘酚和硫酸二甲酯进行甲基化反应而</w:t>
      </w:r>
      <w:r>
        <w:t>制得。也有称萘乙醚为橙花醚。(二) nero l oxide氧化橙花</w:t>
      </w:r>
      <w:r>
        <w:t>醇。存在于保加利亚玫瑰油、香叶油和萄汁中。</w:t>
      </w:r>
      <w:r>
        <w:t>无色液体。S-异构体有强的香叶型的青、辛香气，</w:t>
      </w:r>
      <w:r>
        <w:t>R-异构体香气较单纯。沸点68~72℃(0.9kPa) 。</w:t>
      </w:r>
      <w:r>
        <w:t>相对密度d380.902~0.980。折射率n31.473~</w:t>
      </w:r>
      <w:r>
        <w:t>1.477。(一)(S)体[a]-105.1°，(+)(R)体</w:t>
      </w:r>
      <w:r>
        <w:t>[a]+100°。以橙花醇为原料，经光敏氧化得相应的氢过氧</w:t>
      </w:r>
      <w:r>
        <w:t>化物，还原后再环化取得。用于日用化妆香精。</w:t>
      </w:r>
    </w:p>
    <w:p>
      <w:r>
        <w:t>251_橙花叔醇</w:t>
      </w:r>
      <w:r>
        <w:t>neroli dol</w:t>
      </w:r>
      <w:r>
        <w:t>存在于卡鲁瓦油中，少量存在于</w:t>
      </w:r>
      <w:r>
        <w:t>橙花、橙叶、甜橙、依兰等精油和秘鲁及</w:t>
      </w:r>
      <w:r>
        <w:t>OH</w:t>
      </w:r>
      <w:r>
        <w:t>鲁香膏中。无色至草黄色液体。不溶于</w:t>
      </w:r>
      <w:r>
        <w:t>水，溶于乙醇等有机溶剂。沸点276℃</w:t>
      </w:r>
      <w:r>
        <w:t>(101.3kPa) 。145℃(1.6kPa) 。相对密度</w:t>
      </w:r>
      <w:r>
        <w:t>d30.8778.折射率n31.4898。具持久弱的甜清柔美的橙花</w:t>
      </w:r>
      <w:r>
        <w:t>香气，略带铃兰、苹果花气息</w:t>
      </w:r>
      <w:r>
        <w:t>芳樟醇同乙酰乙酸乙酯或双</w:t>
      </w:r>
      <w:r>
        <w:t>乙烯酮的Carroll反应生成香叶基丙酮， 然后同乙炔反应再选</w:t>
      </w:r>
      <w:r>
        <w:t>择氢化而得。用于配制多种花香型日化香精，可用于苹果、玫</w:t>
      </w:r>
      <w:r>
        <w:t>瑰、柑橘等食用香精。起协调和定香作用。是生产其他倍半</w:t>
      </w:r>
      <w:r>
        <w:t>萜香料和维生素E和维生素K：的中间体。</w:t>
      </w:r>
    </w:p>
    <w:p>
      <w:r>
        <w:t>251_橙花素ur anti ol希夫碱(Schiff base) 香料之一。无色至</w:t>
      </w:r>
      <w:r>
        <w:t>OH</w:t>
      </w:r>
      <w:r>
        <w:t>COOCH， 浅黄色稠厚液体。具橙花和菩提花的</w:t>
      </w:r>
      <w:r>
        <w:t>花香。沸点约300℃(101.3kPa) 。相</w:t>
      </w:r>
      <w:r>
        <w:t>N-</w:t>
      </w:r>
      <w:r>
        <w:t>对密度d1.050~1.100。折射率</w:t>
      </w:r>
      <w:r>
        <w:t>n?91.530~1.550。由羟基香茅醛和</w:t>
      </w:r>
      <w:r>
        <w:t>邻氨基苯甲酸甲酯在减压下加热缩合脱水取得。因含不等量</w:t>
      </w:r>
      <w:r>
        <w:t>的未反应物而使物理常数有变。用于橙花型、柑橘型等日用</w:t>
      </w:r>
      <w:r>
        <w:t>香精，在香皂、洗涤剂等中较稳定。</w:t>
      </w:r>
    </w:p>
    <w:p>
      <w:r>
        <w:t>251_橙花酮nerone</w:t>
      </w:r>
      <w:r>
        <w:t>微黄色液体。具类似橙叶油香气。不溶</w:t>
      </w:r>
      <w:r>
        <w:t>于水，而溶于乙醇等有机溶剂。沸点88~89℃</w:t>
      </w:r>
      <w:r>
        <w:t>(0.4kPa) 。相对密度'd 0.912， 折射率</w:t>
      </w:r>
      <w:r>
        <w:t>n?1.472~1.475。常为顺式和反式异构体混</w:t>
      </w:r>
      <w:r>
        <w:t>合物。由得自芋烯或双戊烯的1-蓋烯同丙酸酐</w:t>
      </w:r>
      <w:r>
        <w:t>在无水氯化锌存在下进行Konda kov反应而得。</w:t>
      </w:r>
      <w:r>
        <w:t>性能较稳定。可用于香皂、洗涤剂和化妆香精。</w:t>
      </w:r>
    </w:p>
    <w:p>
      <w:r>
        <w:t>251_橙花油nero l oil一种精油。由苦橙花或甜橙花经蒸汽蒸</w:t>
      </w:r>
      <w:r>
        <w:t>馏而得。淡黄色而有荧光的液体。露置日光中变棕红色。有</w:t>
      </w:r>
      <w:r>
        <w:t>橙花的芳香气味。相对密度d强0.863~0.880。折射率</w:t>
      </w:r>
      <w:r>
        <w:t>1.468~1.474。旋光度+1.5°~+9.1(25℃)。溶于乙醇。主</w:t>
      </w:r>
      <w:r>
        <w:t>要成分是芋烯、里哪醇、香叶醇、橙花醇、邻氨基苯甲酸甲酯、吲</w:t>
      </w:r>
      <w:r>
        <w:t>哚等。用于配制香水和化妆品等的高级香精。蒸馏后得到的</w:t>
      </w:r>
      <w:r>
        <w:t>带香味的蒸馏水称做橙花水，也常用于香水和医药等工业。</w:t>
      </w:r>
    </w:p>
    <w:p>
      <w:r>
        <w:t>251_橙皮苷hesperidin； cir antin</w:t>
      </w:r>
      <w:r>
        <w:t>又称橘皮苷，维生素P黄酮</w:t>
      </w:r>
      <w:r>
        <w:t>类化合物之一，主要存在于柑橘属果实中，尤其是柑、橘、甜橙</w:t>
      </w:r>
      <w:r>
        <w:t>HO</w:t>
      </w:r>
      <w:r>
        <w:t>O-CH2</w:t>
      </w:r>
      <w:r>
        <w:t>OH</w:t>
      </w:r>
      <w:r>
        <w:t>-OCHs</w:t>
      </w:r>
      <w:r>
        <w:t>OH OH HO</w:t>
      </w:r>
      <w:r>
        <w:t>OH</w:t>
      </w:r>
      <w:r>
        <w:t>OHＯ</w:t>
      </w:r>
      <w:r>
        <w:t>和柠檬等的果皮中含量较多。分离提取的橙皮苷精制品为白</w:t>
      </w:r>
      <w:r>
        <w:t>色粉末，微小针状晶体。熔点251℃。比旋光度[α]9=-76</w:t>
      </w:r>
      <w:r>
        <w:t>(2%吡啶溶液)。不溶于乙醚、苯，难溶于三氯甲烷、丙酮、水，</w:t>
      </w:r>
      <w:r>
        <w:t>微溶于乙醇、甲醇，稍易溶于热醋酸、苯胺，可溶于吡啶、甘油、</w:t>
      </w:r>
      <w:r>
        <w:t>稀碱溶液</w:t>
      </w:r>
      <w:r>
        <w:t>其乙醇溶液中滴</w:t>
      </w:r>
      <w:r>
        <w:t>.氯化铁试液后，呈暗褐色。</w:t>
      </w:r>
      <w:r>
        <w:t>用镁粉和盐酸还原后，呈紫红色。溶解于碱液，呈黄色。加酸</w:t>
      </w:r>
      <w:r>
        <w:t>至一定pH值，又沉淀析出。在稀酸中水解，生成橙皮素、鼠</w:t>
      </w:r>
      <w:r>
        <w:t>素糖和萄糖。具有降低毛细血管的脆性，保护毛细血管，防</w:t>
      </w:r>
      <w:r>
        <w:t>止微血管破裂出血的作用。是治疗髙血压和心肌梗塞的药</w:t>
      </w:r>
      <w:r>
        <w:t>物，医药工业中用作制药的原料，是中成药脉通的主要组成</w:t>
      </w:r>
      <w:r>
        <w:t>之一。</w:t>
      </w:r>
    </w:p>
    <w:p>
      <w:r>
        <w:t>252_橙皮苷酶</w:t>
      </w:r>
      <w:r>
        <w:t>hesperidin as e</w:t>
      </w:r>
      <w:r>
        <w:t>糖苷酶(glycosidase) 的一种。</w:t>
      </w:r>
      <w:r>
        <w:t>能使橙皮苷水解成橙皮素-7-葡糖苷的酶。在未成熟的柑橘</w:t>
      </w:r>
      <w:r>
        <w:t>果实中存在橙皮苷物质，制成橘汁或糖水橘子罐头后，由于此</w:t>
      </w:r>
      <w:r>
        <w:t>种物质的存在，而产生白色沉淀，有损于产品质量。橙皮脊酶</w:t>
      </w:r>
      <w:r>
        <w:t>将橙皮苷水解为橙皮素-7-葡糖苷后，由于其溶解度高，便不</w:t>
      </w:r>
      <w:r>
        <w:t>再发生沉淀。常用橙皮苷酶的生产菌为黑曲霖等。主要用于</w:t>
      </w:r>
      <w:r>
        <w:t>消除橘汁和糖水橘子等罐头的白色混浊。</w:t>
      </w:r>
    </w:p>
    <w:p>
      <w:r>
        <w:t>252_橙皮素</w:t>
      </w:r>
      <w:r>
        <w:t>hesper et in； 5， 7， 3'-trihydroxy-4'-methoxy flava none</w:t>
      </w:r>
      <w:r>
        <w:t>片状晶体。熔点227~228℃。</w:t>
      </w:r>
      <w:r>
        <w:t>Q HQ</w:t>
      </w:r>
      <w:r>
        <w:t>OH</w:t>
      </w:r>
      <w:r>
        <w:t>极易溶于乙醇，溶于乙醚，微溶</w:t>
      </w:r>
      <w:r>
        <w:t>HO一</w:t>
      </w:r>
      <w:r>
        <w:t>-OCH；</w:t>
      </w:r>
      <w:r>
        <w:t>于氯仿和苯，不溶于水。以橘皮</w:t>
      </w:r>
      <w:r>
        <w:t>苷(hesperidin) 形式存在于柑橘</w:t>
      </w:r>
      <w:r>
        <w:t>属(Citrus L.) 植物中。</w:t>
      </w:r>
    </w:p>
    <w:p>
      <w:r>
        <w:t>252_橙色剂orange agent灭生性除草剂的一种混合配剂。</w:t>
      </w:r>
      <w:r>
        <w:t>美军曾应用于侵越战场。其成分为2，4-滴与2，4，5-涕的正丁</w:t>
      </w:r>
      <w:r>
        <w:t>酯的混合物，比例为1：1。为油性内吸型落叶剂，可毁坏硬木</w:t>
      </w:r>
      <w:r>
        <w:t>树和其他落叶树，以及木薯与香蕉树。用量12~60kg/km²，</w:t>
      </w:r>
      <w:r>
        <w:t>4~6星期后达最大效果，持续期12个月。</w:t>
      </w:r>
    </w:p>
    <w:p>
      <w:r>
        <w:t>252_橙色系列压热敏染料pressure-thermosensitive dye of or-</w:t>
      </w:r>
      <w:r>
        <w:t>ange system</w:t>
      </w:r>
      <w:r>
        <w:t>用于压敏纸、热敏</w:t>
      </w:r>
      <w:r>
        <w:t>HC2</w:t>
      </w:r>
      <w:r>
        <w:t>纸或其他压、热变色的无色染</w:t>
      </w:r>
      <w:r>
        <w:t>Hjc zN</w:t>
      </w:r>
      <w:r>
        <w:t>0、</w:t>
      </w:r>
      <w:r>
        <w:t>CH；</w:t>
      </w:r>
      <w:r>
        <w:t>料。遇酸性物质显橙色，常与黑</w:t>
      </w:r>
      <w:r>
        <w:t>Cl</w:t>
      </w:r>
      <w:r>
        <w:t>色系列的压敏、热敏染料配合使</w:t>
      </w:r>
      <w:r>
        <w:t>OC=0</w:t>
      </w:r>
      <w:r>
        <w:t>用，以荧烷类为主，例如，9-(2-羧</w:t>
      </w:r>
      <w:r>
        <w:t>基苯基)-3-N，N-二乙基氨基-6-</w:t>
      </w:r>
      <w:r>
        <w:t>甲基-7-氣呫吨等。可由(2-羟兆-</w:t>
      </w:r>
      <w:r>
        <w:t>4-N，N-二乙基氨基-2'-羧基)二苯甲酮和取代苯甲醚缩合</w:t>
      </w:r>
      <w:r>
        <w:t>制得。</w:t>
      </w:r>
    </w:p>
    <w:p>
      <w:r>
        <w:t>252_橙色盐GC Orange Salt GC为橙色基GC(C.I.色基2)</w:t>
      </w:r>
      <w:r>
        <w:t>-N=N·BFa的稳定重氮盐。乳白色粉末。在棉上</w:t>
      </w:r>
      <w:r>
        <w:t>即氢离子放电迟缓。</w:t>
      </w:r>
      <w:r>
        <w:t>与色酚偶合为橙色。间氯苯胺電氮化</w:t>
      </w:r>
      <w:r>
        <w:t>Cl</w:t>
      </w:r>
      <w:r>
        <w:t>后与硼砂及氢氟酸制成的氟硼酸成盐</w:t>
      </w:r>
      <w:r>
        <w:t>初阶段。由于在此阶段细菌适应了新的环境，因此种群生长</w:t>
      </w:r>
      <w:r>
        <w:t>制得。主要用于棉和黏纤维胶织物的染色及印花。</w:t>
      </w:r>
      <w:r>
        <w:t>缓慢，世代期长，但细胞体积与代谢速率最大。</w:t>
      </w:r>
    </w:p>
    <w:p>
      <w:r>
        <w:t>252_橙叶油petitgrain oil</w:t>
      </w:r>
      <w:r>
        <w:t>由芳香科植物苦橙(Citrus auran-</w:t>
      </w:r>
      <w:r>
        <w:t>ti umL.subspecies amaraL.) 的枝、叶经水蒸气蒸馏得到。</w:t>
      </w:r>
      <w:r>
        <w:t>速工艺的特点，并提高加工安全性，采用有较长焦烧时间的硫</w:t>
      </w:r>
      <w:r>
        <w:t>为黄色至棕黄色液体。具苦橙花香气，似中国玳玳叶油。相</w:t>
      </w:r>
      <w:r>
        <w:t>化促进剂组成硫化体系。一般选用迟效性次磺酰胺类促进剂</w:t>
      </w:r>
      <w:r>
        <w:t>对密度d￥0.878~0.889。折射率n1.455~1.462。旋光</w:t>
      </w:r>
      <w:r>
        <w:t>或与有副促进剂并用或者可添加适量防焦剂。</w:t>
      </w:r>
      <w:r>
        <w:t>度-4°~﹢1°(25℃)。含酯量(以乙酸芳樟酯汁)45.0%~</w:t>
      </w:r>
      <w:r>
        <w:t>60.0%。主成分为乙酸芳樟酯和芳樟醇。多为巴拉圭橙叶</w:t>
      </w:r>
      <w:r>
        <w:t>中，能使胶乳从液态转变为均匀的半刚性固体凝胶，而且保持</w:t>
      </w:r>
      <w:r>
        <w:t>油。广泛用于日用香精，也用于食品香精。</w:t>
      </w:r>
      <w:r>
        <w:t>原有形状及大小的物质。迟延凝固剂常用的有硅氟化钠，碱</w:t>
      </w:r>
      <w:r>
        <w:t>性的钛、锆与硼的氟化物等。多用于胶乳泡沫制品的加工，以</w:t>
      </w:r>
      <w:r>
        <w:t>chi</w:t>
      </w:r>
      <w:r>
        <w:t>氟硅酸盐(如氟硅酸钠、氟硅酸钾)的应用最为普遍。</w:t>
      </w:r>
    </w:p>
    <w:p>
      <w:r>
        <w:t>252_池沸腾</w:t>
      </w:r>
      <w:r>
        <w:t>pool boiling指加热壁面被沉浸在无宏观流速的</w:t>
      </w:r>
      <w:r>
        <w:t>流体表面下所发生的沸腾。这时从加热表面产生的气泡能脱</w:t>
      </w:r>
      <w:r>
        <w:t>跟不上应力变化而出现的延迟追随现象。在物体受外力作用</w:t>
      </w:r>
      <w:r>
        <w:t>离表面自由浮升。池沸腾时，液体的运动只是由自然对流和</w:t>
      </w:r>
      <w:r>
        <w:t>所引起的弹性变形中，除了瞬间弹性在除去外力后可立即恢</w:t>
      </w:r>
      <w:r>
        <w:t>气泡扰动引起。</w:t>
      </w:r>
      <w:r>
        <w:t>复形变部分外，还有一部分是必须随时间的延续，通过分子内</w:t>
      </w:r>
    </w:p>
    <w:p>
      <w:r>
        <w:t>252_池式供热反应堆</w:t>
      </w:r>
      <w:r>
        <w:t>pool type heating reactor核供热反应</w:t>
      </w:r>
      <w:r>
        <w:t>部重排才可以逐渐恢复其形变，这一部分即迟延弹性。</w:t>
      </w:r>
      <w:r>
        <w:t>堆的一种。具有常压、低温及负反应等特点。池内有大量冷</w:t>
      </w:r>
      <w:r>
        <w:t>无黏性，可以复卷或重叠。使用时加热使胶膜致黏，略微施压</w:t>
      </w:r>
      <w:r>
        <w:t>却水，不会发生堆芯融化事故。它采用成熟的动力堆元件，在</w:t>
      </w:r>
      <w:r>
        <w:t>就可使胶膜与被粘物粘接。胶黏剂由丙烯酸酯共聚乳液和结</w:t>
      </w:r>
      <w:r>
        <w:t>低参数下运行，有良好的固有安全性。这种堆型结构简单，投</w:t>
      </w:r>
      <w:r>
        <w:t>晶性增塑剂组成。基材常用纸。迟延性压敏胶常用作包装和</w:t>
      </w:r>
      <w:r>
        <w:t>资低，能为热网提供90℃左右的热水，适用于中小热网。</w:t>
      </w:r>
      <w:r>
        <w:t>罐头标签。</w:t>
      </w:r>
    </w:p>
    <w:p>
      <w:r>
        <w:t>252_弛豫法relaxation method化学平衡的位置取决于体系</w:t>
      </w:r>
      <w:r>
        <w:t>所处的条件(温度、压力……)，当反应速率快于混合速率时，</w:t>
      </w:r>
      <w:r>
        <w:t>时，甚至数天以上的毒剂。通常为沸点高、不易挥发的液态毒</w:t>
      </w:r>
      <w:r>
        <w:t>可通过瞬时完成的扰动(温度跃变、压力跃变……)使体系内</w:t>
      </w:r>
      <w:r>
        <w:t>剂。主要呈液滴状态，用于地面染毒。如芥子气、维埃克斯。</w:t>
      </w:r>
      <w:r>
        <w:t>各物种浓度偏离新条件下的平衡浓度。以此为时间的起点，</w:t>
      </w:r>
      <w:r>
        <w:t>可研究趋近新的平衡态的动力学过程及其规律。这种避开了</w:t>
      </w:r>
      <w:r>
        <w:t>压敏胶黏带长度方向悬挂一规定重量的砝码时，胶黏带抵抗</w:t>
      </w:r>
      <w:r>
        <w:t>反应物的混合，研究由平衡扰动新平衡的过程速率的方法称</w:t>
      </w:r>
      <w:r>
        <w:t>位移的能力。一般用试片在试验板上移动一定距离的时间或</w:t>
      </w:r>
      <w:r>
        <w:t>一定时间内移动的距离表示。</w:t>
      </w:r>
      <w:r>
        <w:t>为弛像法。弛豫方法不仅在化学中，而且在力学、声学等领域</w:t>
      </w:r>
      <w:r>
        <w:t>也广泛使用，是一种普遍的方法。其最大特点是动力学规律</w:t>
      </w:r>
      <w:r>
        <w:t>率。空塔线速度是影响持气率的主要因素。在有大量液流循</w:t>
      </w:r>
      <w:r>
        <w:t>的线性化，如二级或更高级数的反应，在弛豫动力学中得到的</w:t>
      </w:r>
      <w:r>
        <w:t>环的高液相流速下，持气率比较重要，当液相空塔流速小于</w:t>
      </w:r>
      <w:r>
        <w:t>仍是线性方程，即一级动力学规律。</w:t>
      </w:r>
    </w:p>
    <w:p>
      <w:r>
        <w:t>252_弛豫光谱法relaxation spectrometry用光谱技术监测弛</w:t>
      </w:r>
      <w:r>
        <w:t>豫过程中组分性质(如浓度)随时间的变化的方法。在特定波</w:t>
      </w:r>
      <w:r>
        <w:t>长下记录吸收光谱随时间的变化是弛豫光谱的一种。</w:t>
      </w:r>
    </w:p>
    <w:p>
      <w:r>
        <w:t>252_弛豫速率relaxation rate</w:t>
      </w:r>
      <w:r>
        <w:t>平衡体系施以扰动(如温度跃</w:t>
      </w:r>
      <w:r>
        <w:t>变)后，对应于新的平衡态有一最大偏离Ao，在趋近新平衡态</w:t>
      </w:r>
      <w:r>
        <w:t>过程的某一时刻其偏离为▲，定义△/Ap=1/e的时间为弛豫</w:t>
      </w:r>
      <w:r>
        <w:t>时间r。其大小反映该过程趋近平衡的速率，t小则弛豫速</w:t>
      </w:r>
      <w:r>
        <w:t>率快，反之则慢。</w:t>
      </w:r>
    </w:p>
    <w:p>
      <w:r>
        <w:t>252_迟发毒性delayed toxicity指接触某些毒物不立即引起</w:t>
      </w:r>
      <w:r>
        <w:t>明显病变，或在急性中毒后临床上可暂时恢复，但经过一段时</w:t>
      </w:r>
      <w:r>
        <w:t>间后，又出现一些明显的病损、临床症状，这种表现，称迟发毒</w:t>
      </w:r>
      <w:r>
        <w:t>性。例如，三邻甲苯磷酸酯引起的迟发性神经毒性，往往于</w:t>
      </w:r>
      <w:r>
        <w:t>次染毒后1~2周才产生周围神经毒性；如一氧化碳中毒，经</w:t>
      </w:r>
      <w:r>
        <w:t>一定缓解期后再次出现迟发脑病；致癌性也是迟发毒性。</w:t>
      </w:r>
    </w:p>
    <w:p>
      <w:r>
        <w:t>252_迟发性神经毒性delayed neurotoxicity指某些有机磷酸</w:t>
      </w:r>
      <w:r>
        <w:t>酯农药在一次中毒后，经过一定潜伏期(8~28天)，出现四肢</w:t>
      </w:r>
      <w:r>
        <w:t>无力，松弛性麻痹，并伴有轴突和脱髓鞘病变为特征的周围神</w:t>
      </w:r>
      <w:r>
        <w:t>经病，称迟发性神经毒性。其作用机制可能与神经毒性酯酶磷</w:t>
      </w:r>
      <w:r>
        <w:t>酰化及老化有关。三邻甲苯磷酸酯是典型的迟发性神经毒物；</w:t>
      </w:r>
      <w:r>
        <w:t>其他如丙氟磷、丙胺氟膦等也有较强的迟发性神经性，敌百</w:t>
      </w:r>
      <w:r>
        <w:t>虫、对硫磷、马拉硫磷等偶尔也可引起周围神经病的表现。</w:t>
      </w:r>
    </w:p>
    <w:p>
      <w:r>
        <w:t>252_迟缓放电理论slow ds charge theory一种氢超电势较</w:t>
      </w:r>
      <w:r>
        <w:t>大的金属上氢阴极反应机理的理论说明。认为该反应由下列</w:t>
      </w:r>
      <w:r>
        <w:t>步骤组成：(1)扩散，H*(电解液本体)--~H*(电极界面)；</w:t>
      </w:r>
      <w:r>
        <w:t>(2)迁越，即氢离子放电，H*(电极界面)+e—~MH(吸附</w:t>
      </w:r>
      <w:r>
        <w:t>在金属表面的氢原子)；(3)复合，2MH一~MH2(吸附在金属</w:t>
      </w:r>
      <w:r>
        <w:t>表面的氢分子)；(4)扩散，MH2~H2(气)。对于氢超电势</w:t>
      </w:r>
      <w:r>
        <w:t>较大的金属如锌、镉、铅、汞等，迁越步骤(2)为速率控制步骤，</w:t>
      </w:r>
      <w:r>
        <w:t>即氢离子放电迟缓。</w:t>
      </w:r>
    </w:p>
    <w:p>
      <w:r>
        <w:t>252_迟缓生长期lag growth phase</w:t>
      </w:r>
      <w:r>
        <w:t>细菌进人食物源后的最</w:t>
      </w:r>
      <w:r>
        <w:t>初阶段。由于在此阶段细菌适应了新的环境，因此种群生长</w:t>
      </w:r>
      <w:r>
        <w:t>缓慢，世代期长，但细胞体积与代谢速率最大。</w:t>
      </w:r>
      <w:r>
        <w:t>迟效性硫化.delayed-action vulcanization为适应高温快</w:t>
      </w:r>
      <w:r>
        <w:t>速工艺的特点，并提高加工安全性，采用有较长焦烧时间的硫</w:t>
      </w:r>
      <w:r>
        <w:t>化促进剂组成硫化体系。一般选用迟效性次磺酰胺类促进剂</w:t>
      </w:r>
      <w:r>
        <w:t>或与有副促进剂并用或者可添加适量防焦剂。</w:t>
      </w:r>
    </w:p>
    <w:p>
      <w:r>
        <w:t>252_迟延凝固剂delayed coagulant又称胶凝剂。加入胶乳</w:t>
      </w:r>
      <w:r>
        <w:t>中，能使胶乳从液态转变为均匀的半刚性固体凝胶，而且保持</w:t>
      </w:r>
      <w:r>
        <w:t>原有形状及大小的物质。迟延凝固剂常用的有硅氟化钠，碱</w:t>
      </w:r>
      <w:r>
        <w:t>性的钛、锆与硼的氟化物等。多用于胶乳泡沫制品的加工，以</w:t>
      </w:r>
      <w:r>
        <w:t>氟硅酸盐(如氟硅酸钠、氟硅酸钾)的应用最为普遍。</w:t>
      </w:r>
    </w:p>
    <w:p>
      <w:r>
        <w:t>252_迟延弹性</w:t>
      </w:r>
      <w:r>
        <w:t>teta rded elasticity； de layer elasticity由于变形</w:t>
      </w:r>
      <w:r>
        <w:t>跟不上应力变化而出现的延迟追随现象。在物体受外力作用</w:t>
      </w:r>
      <w:r>
        <w:t>所引起的弹性变形中，除了瞬间弹性在除去外力后可立即恢</w:t>
      </w:r>
      <w:r>
        <w:t>复形变部分外，还有一部分是必须随时间的延续，通过分子内</w:t>
      </w:r>
      <w:r>
        <w:t>部重排才可以逐渐恢复其形变，这一部分即迟延弹性。</w:t>
      </w:r>
    </w:p>
    <w:p>
      <w:r>
        <w:t>252_迟延性压敏胶</w:t>
      </w:r>
      <w:r>
        <w:t>delayed tack PSA</w:t>
      </w:r>
      <w:r>
        <w:t>这种胶在正常条件下</w:t>
      </w:r>
      <w:r>
        <w:t>无黏性，可以复卷或重叠。使用时加热使胶膜致黏，略微施压</w:t>
      </w:r>
      <w:r>
        <w:t>就可使胶膜与被粘物粘接。胶黏剂由丙烯酸酯共聚乳液和结</w:t>
      </w:r>
      <w:r>
        <w:t>晶性增塑剂组成。基材常用纸。迟延性压敏胶常用作包装和</w:t>
      </w:r>
      <w:r>
        <w:t>罐头标签。</w:t>
      </w:r>
    </w:p>
    <w:p>
      <w:r>
        <w:t>252_持久性毒剂persistent agent毒害作用持续时间为几小</w:t>
      </w:r>
      <w:r>
        <w:t>时，甚至数天以上的毒剂。通常为沸点高、不易挥发的液态毒</w:t>
      </w:r>
      <w:r>
        <w:t>剂。主要呈液滴状态，用于地面染毒。如芥子气、维埃克斯。</w:t>
      </w:r>
    </w:p>
    <w:p>
      <w:r>
        <w:t>252_持黏holding power</w:t>
      </w:r>
      <w:r>
        <w:t>又称静剪切。沿粘贴在被粘体上的</w:t>
      </w:r>
      <w:r>
        <w:t>压敏胶黏带长度方向悬挂一规定重量的砝码时，胶黏带抵抗</w:t>
      </w:r>
      <w:r>
        <w:t>位移的能力。一般用试片在试验板上移动一定距离的时间或</w:t>
      </w:r>
      <w:r>
        <w:t>一定时间内移动的距离表示。</w:t>
      </w:r>
    </w:p>
    <w:p>
      <w:r>
        <w:t>252_持气率gas hold-up气相占气液两相混合物的体积分</w:t>
      </w:r>
      <w:r>
        <w:t>率。空塔线速度是影响持气率的主要因素。在有大量液流循</w:t>
      </w:r>
      <w:r>
        <w:t>环的高液相流速下，持气率比较重要，当液相空塔流速小于</w:t>
      </w:r>
      <w:r>
        <w:t>3cm/s时，持气率的影响可忽略不计。</w:t>
      </w:r>
      <w:r>
        <w:t>充填龋齿窝、洞的医用高分子材料。由树脂、填料、引发剂、促</w:t>
      </w:r>
    </w:p>
    <w:p>
      <w:r>
        <w:t>253_持液量liquid hold-up通常是指填料塔在操作时积存于</w:t>
      </w:r>
      <w:r>
        <w:t>进剂和稳定剂等组分复配而成。基础树脂主要是双酚A-甲</w:t>
      </w:r>
      <w:r>
        <w:t>填料表面上及空隙中的液体址，以m³液/(m³填料层)表示。</w:t>
      </w:r>
      <w:r>
        <w:t>基丙烯酸缩水甘油酯(BIS-GMA) ， 填料为石英粉、玻璃珠、玻</w:t>
      </w:r>
      <w:r>
        <w:t>持液量影响填料层的空隙率、压力降及传质面积等，总持液量</w:t>
      </w:r>
      <w:r>
        <w:t>璃粉和瓷粉等。</w:t>
      </w:r>
      <w:r>
        <w:t>为以下两部分</w:t>
      </w:r>
      <w:r>
        <w:t>和：(1)静持液量，指填料塔进液及排滴停止</w:t>
      </w:r>
      <w:r>
        <w:t>丙烯酸甲酯、双甲基丙烯酸乙二醇酯等。若加人樟脑醌-有机</w:t>
      </w:r>
      <w:r>
        <w:t>后持有的液体址，它只取决于填料的大小</w:t>
      </w:r>
      <w:r>
        <w:t>材料及液体的物</w:t>
      </w:r>
      <w:r>
        <w:t>叔胺，可光固化，称光固化型复合树脂；若加入过氧化物-有机</w:t>
      </w:r>
      <w:r>
        <w:t>性；(2)动持液量，指填料塔停止进液后排滴出去的液量，除与</w:t>
      </w:r>
      <w:r>
        <w:t>叔胺，则可化学交联固化，称化学交联复合树脂。该树脂热胀</w:t>
      </w:r>
      <w:r>
        <w:t>填料、液体的特性有关外，还随气、液的空塔速度的增大而加</w:t>
      </w:r>
      <w:r>
        <w:t>系数与牙齿相近，具较好的机械强度，是一种用量较大、应用</w:t>
      </w:r>
      <w:r>
        <w:t>大，但在载点以下时与气速无关，约与液速的0.6次方成正比。</w:t>
      </w:r>
      <w:r>
        <w:t>普遍的齿科材料。</w:t>
      </w:r>
    </w:p>
    <w:p>
      <w:r>
        <w:t>253_尺寸恢复胶dimensional resume adhesive</w:t>
      </w:r>
      <w:r>
        <w:t>用于因研伤、</w:t>
      </w:r>
      <w:r>
        <w:t>磨损或划伤等原因造成尺寸变化的机械零部件，进行修补以</w:t>
      </w:r>
      <w:r>
        <w:t>具有较高的胶接强度(4~10MPa咬合强度) 。(2) 耐4~60℃</w:t>
      </w:r>
      <w:r>
        <w:t>恢复尺寸的胶黏剂。用以代替电镀法、金属喷镀法和堆焊法。</w:t>
      </w:r>
      <w:r>
        <w:t>温度变化。(3)耐口腔中各种酸、碱、酶液的作用。分为无机</w:t>
      </w:r>
      <w:r>
        <w:t>克服了因高温导致机件变形、堆焊后需进一步加工以及设备</w:t>
      </w:r>
      <w:r>
        <w:t>胶黏剂和有机胶黏剂两大类。</w:t>
      </w:r>
      <w:r>
        <w:t>投资大和I</w:t>
      </w:r>
      <w:r>
        <w:t>上复杂等缺点。通常采用室温固化环氧树脂胶黏</w:t>
      </w:r>
      <w:r>
        <w:t>剂、a-氰基丙烯酸酯胶黏剂等。为提高修复部位的表面硬度</w:t>
      </w:r>
      <w:r>
        <w:t>和耐磨性，可适当添加还原铁粉。</w:t>
      </w:r>
    </w:p>
    <w:p>
      <w:r>
        <w:t>253_尺寸排除色谱法size-exclus sion chromatography； SEC</w:t>
      </w:r>
      <w:r>
        <w:t>又称凝胶</w:t>
      </w:r>
      <w:r>
        <w:t>透色谱法(gel-permeation chromatography；</w:t>
      </w:r>
      <w:r>
        <w:t>GPC) ， 空间排除色谱法， 分子排除色谱法， 分子筛色谱法。</w:t>
      </w:r>
      <w:r>
        <w:t>是</w:t>
      </w:r>
      <w:r>
        <w:t>-种分离技术，液相色谱法的一种。根据分子或粒子的</w:t>
      </w:r>
      <w:r>
        <w:t>流体动力体积，在化学惰性的多孔非吸附物质中，以近似</w:t>
      </w:r>
      <w:r>
        <w:t>相同尺寸的孔作为溶液中被分离分子或粒子的有效尺寸</w:t>
      </w:r>
      <w:r>
        <w:t>292~293℃。旋光度[α]+50(氯仿中)，</w:t>
      </w:r>
      <w:r>
        <w:t>而进行分离的技术。小分子可渗透进人孔中而被滞留，中</w:t>
      </w:r>
      <w:r>
        <w:t>溶于乙醚、氣仿、吡啶，可溶于甲醇、乙醇、醋酸，难溶于60%</w:t>
      </w:r>
      <w:r>
        <w:t>等分子可部分进人，大分子则完全不能进入，大分子比小</w:t>
      </w:r>
      <w:r>
        <w:t>乙醇。利-布反应呈红色。萨尔考夫斯基反应呈橙红色。可</w:t>
      </w:r>
      <w:r>
        <w:t>分子先流出，各组分按分子尺寸大小得到分离。当多孔的</w:t>
      </w:r>
      <w:r>
        <w:t>衍生为羊毛甾-9-烯。用作有机合成试剂。其衍生物：(1)醋</w:t>
      </w:r>
      <w:r>
        <w:t>非吸附物质是凝胶时，即为凝胶渗透色谱法。本技术主要</w:t>
      </w:r>
      <w:r>
        <w:t>酸酯CaH49O 2(OC OCH 3) ， 熔点259℃。旋光度[α] p+42°</w:t>
      </w:r>
      <w:r>
        <w:t>用于较大分子的分离。</w:t>
      </w:r>
      <w:r>
        <w:t>(氯仿中) 。(2) 甲酯C30H49O(COOCH 3) ， 针状结晶。熔点</w:t>
      </w:r>
    </w:p>
    <w:p>
      <w:r>
        <w:t>253_尺寸稳定性dimensional st ablity材料在受机械力、热或其</w:t>
      </w:r>
      <w:r>
        <w:t>146~147℃。旋光度[α]D+45°(吡啶中)。(3)甲酯缩醛</w:t>
      </w:r>
      <w:r>
        <w:t>他外界条件作用下，其外形尺寸不发生变化的性能。由于聚</w:t>
      </w:r>
      <w:r>
        <w:t>Cs0Hs 8(OC OCH 3) (COOCH 3) 。熔点157~158℃。旋光度</w:t>
      </w:r>
      <w:r>
        <w:t>合物具有黏弹性，在恒定外力(包括自身质量)作用下，易产</w:t>
      </w:r>
      <w:r>
        <w:t>[α]D+48(氯仿中)。</w:t>
      </w:r>
      <w:r>
        <w:t>生蠕变现</w:t>
      </w:r>
      <w:r>
        <w:t>导致制品的尺寸不稳定。一般说来，柔性链的</w:t>
      </w:r>
      <w:r>
        <w:t>聚合物抗蠕变能力较差</w:t>
      </w:r>
      <w:r>
        <w:t>性链的聚合物则较强。合成纤</w:t>
      </w:r>
      <w:r>
        <w:t>维在抽丝过程中，为提高其拉伸强度要进行牵引取向，但取</w:t>
      </w:r>
      <w:r>
        <w:t>向态又是热力学的不稳定体系，在纤维</w:t>
      </w:r>
      <w:r>
        <w:t>品加工过程中(如</w:t>
      </w:r>
      <w:r>
        <w:t>编织、染色、定型等)也可能解取向，导致纤维及制品尺寸的</w:t>
      </w:r>
      <w:r>
        <w:t>不稳定，因此要制定合理的工艺条件。对于纸张不管其水分</w:t>
      </w:r>
      <w:r>
        <w:t>是否发生变化；或是在印刷和加工处理及使用过程中，不管</w:t>
      </w:r>
      <w:r>
        <w:t>物理应力及机械应力是否发生变化，纸张保持其大小和形状</w:t>
      </w:r>
      <w:r>
        <w:t>不变。高度的尺寸稳定性对印刷纸类、建筑纸板、记录纸等</w:t>
      </w:r>
      <w:r>
        <w:t>是十分重要的。如纸张尺寸0.02%的变化就足以造成印刷</w:t>
      </w:r>
      <w:r>
        <w:t>困难，大气中5%或稍低一点的相对湿度的变化就能造成套</w:t>
      </w:r>
      <w:r>
        <w:t>印不合格。</w:t>
      </w:r>
      <w:r>
        <w:t>齿辊式破碎机</w:t>
      </w:r>
      <w:r>
        <w:t>gear</w:t>
      </w:r>
      <w:r>
        <w:t>适宜于输送油类物料等黏性较大的液体，不能用于含有固体</w:t>
      </w:r>
      <w:r>
        <w:t>roller breaker辊式破碎</w:t>
      </w:r>
      <w:r>
        <w:t>颗粒液体的输送。按啮合方式有外啮合齿轮泵和内啮合齿轮</w:t>
      </w:r>
      <w:r>
        <w:t>机的一种。轧辊面是齿</w:t>
      </w:r>
      <w:r>
        <w:t>齿轮</w:t>
      </w:r>
      <w:r>
        <w:t>传动</w:t>
      </w:r>
      <w:r>
        <w:t>泵两种。按齿轮形状有正齿轮泵、斜齿轮泵和人字齿轮泵等。</w:t>
      </w:r>
      <w:r>
        <w:t>面，可以按物料的性质，</w:t>
      </w:r>
      <w:r>
        <w:t>粒度的要求及工作条件</w:t>
      </w:r>
      <w:r>
        <w:t>可以设计出不同的齿形</w:t>
      </w:r>
      <w:r>
        <w:t>和齿牙的布置方式。破</w:t>
      </w:r>
      <w:r>
        <w:t>弹簧</w:t>
      </w:r>
      <w:r>
        <w:t>碎的效果好，但抗磨损性</w:t>
      </w:r>
      <w:r>
        <w:t>齿辊式破碎机</w:t>
      </w:r>
      <w:r>
        <w:t>能差。见图示。</w:t>
      </w:r>
      <w:r>
        <w:t>P：</w:t>
      </w:r>
    </w:p>
    <w:p>
      <w:r>
        <w:t>253_齿科材料materials for dentistry</w:t>
      </w:r>
      <w:r>
        <w:t>又称牙科材料，口腔修</w:t>
      </w:r>
      <w:r>
        <w:t>复材料。用于齿科修复、替换、治疗的各类材料，如义齿、义齿</w:t>
      </w:r>
      <w:r>
        <w:t>基托、龋洞充填、釉面粘接、颌面修复材料等。还包括金属材</w:t>
      </w:r>
      <w:r>
        <w:t>料，如贵金属、合金等，用于制作人工牙</w:t>
      </w:r>
      <w:r>
        <w:t>、支架、牙冠、卡环、</w:t>
      </w:r>
      <w:r>
        <w:t>杆等；无机非金属材料</w:t>
      </w:r>
      <w:r>
        <w:t>，如刚玉、生物</w:t>
      </w:r>
      <w:r>
        <w:t>瓷等，用作种植牙、</w:t>
      </w:r>
      <w:r>
        <w:t>义齿等；有机高分子材料，如硅橡胶、聚氨酯等，用作软衬</w:t>
      </w:r>
      <w:r>
        <w:t>垫、印模材料、根管充填材料等，甲基丙烯酸甲酯，用作义</w:t>
      </w:r>
      <w:r>
        <w:t>齿、基托、龋洞充填料等，环氧树脂，用作釉质黏合、龋洞充</w:t>
      </w:r>
      <w:r>
        <w:t>轮转为水平。A轮转为竖立。在下边形成一个月牙形空间。</w:t>
      </w:r>
      <w:r>
        <w:t>填、牙髓充填等。近年来，一些高技术材料，如碳纤维复合</w:t>
      </w:r>
      <w:r>
        <w:t>此时B轮受一合力矩作用使它沿箭头所示方向旋转。将由</w:t>
      </w:r>
      <w:r>
        <w:t>材料、C/C生物炭材料亦在齿科中开始应用。</w:t>
      </w:r>
      <w:r>
        <w:t>入口处进入的液体带至出口处排出。齿轮每转一周。排出两</w:t>
      </w:r>
    </w:p>
    <w:p>
      <w:r>
        <w:t>253_齿科充填复合树脂complex resin for tooth filing</w:t>
      </w:r>
      <w:r>
        <w:t>用于</w:t>
      </w:r>
      <w:r>
        <w:t>个容积为V的液体。再使齿轮转轴带动一个计数器，根据计</w:t>
      </w:r>
      <w:r>
        <w:t>充填龋齿窝、洞的医用高分子材料。由树脂、填料、引发剂、促</w:t>
      </w:r>
      <w:r>
        <w:t>进剂和稳定剂等组分复配而成。基础树脂主要是双酚A-甲</w:t>
      </w:r>
      <w:r>
        <w:t>基丙烯酸缩水甘油酯(BIS-GMA) ， 填料为石英粉、玻璃珠、玻</w:t>
      </w:r>
      <w:r>
        <w:t>璃粉和瓷粉等。</w:t>
      </w:r>
      <w:r>
        <w:t>为便于操作，还可加入活性单体稀释，如甲基</w:t>
      </w:r>
      <w:r>
        <w:t>丙烯酸甲酯、双甲基丙烯酸乙二醇酯等。若加人樟脑醌-有机</w:t>
      </w:r>
      <w:r>
        <w:t>叔胺，可光固化，称光固化型复合树脂；若加入过氧化物-有机</w:t>
      </w:r>
      <w:r>
        <w:t>叔胺，则可化学交联固化，称化学交联复合树脂。该树脂热胀</w:t>
      </w:r>
      <w:r>
        <w:t>系数与牙齿相近，具较好的机械强度，是一种用量较大、应用</w:t>
      </w:r>
      <w:r>
        <w:t>普遍的齿科材料。</w:t>
      </w:r>
    </w:p>
    <w:p>
      <w:r>
        <w:t>253_齿科用胶dental adhesive齿科用的胶黏剂。其要求(1)</w:t>
      </w:r>
      <w:r>
        <w:t>具有较高的胶接强度(4~10MPa咬合强度) 。(2) 耐4~60℃</w:t>
      </w:r>
      <w:r>
        <w:t>温度变化。(3)耐口腔中各种酸、碱、酶液的作用。分为无机</w:t>
      </w:r>
      <w:r>
        <w:t>胶黏剂和有机胶黏剂两大类。</w:t>
      </w:r>
    </w:p>
    <w:p>
      <w:r>
        <w:t>253_齿孔酸ebu rico ic acid存在于多孔菌属(Polyporus) 的落</w:t>
      </w:r>
      <w:r>
        <w:t>HOO C</w:t>
      </w:r>
      <w:r>
        <w:t>叶松(P.officinalis或</w:t>
      </w:r>
      <w:r>
        <w:t>H：CY</w:t>
      </w:r>
      <w:r>
        <w:t>CH3</w:t>
      </w:r>
      <w:r>
        <w:t>FomeslaricisM array) 中。</w:t>
      </w:r>
      <w:r>
        <w:t>HC(</w:t>
      </w:r>
      <w:r>
        <w:t>其他多孔菌属以及松辈科的</w:t>
      </w:r>
      <w:r>
        <w:t>CH， CHs</w:t>
      </w:r>
      <w:r>
        <w:t>Lent in uS属等多种担子菌</w:t>
      </w:r>
      <w:r>
        <w:t>HO一</w:t>
      </w:r>
      <w:r>
        <w:t>CH；</w:t>
      </w:r>
      <w:r>
        <w:t>类也都含有本品。可经萃取</w:t>
      </w:r>
      <w:r>
        <w:t>Hg CCH 3</w:t>
      </w:r>
      <w:r>
        <w:t>而得。无色针状晶体(由氯</w:t>
      </w:r>
      <w:r>
        <w:t>仿-乙醇重结晶)。熔点</w:t>
      </w:r>
      <w:r>
        <w:t>292~293℃。旋光度[α]+50(氯仿中)，</w:t>
      </w:r>
      <w:r>
        <w:t>风仿中)，+34(吡啶中)。易</w:t>
      </w:r>
      <w:r>
        <w:t>溶于乙醚、氣仿、吡啶，可溶于甲醇、乙醇、醋酸，难溶于60%</w:t>
      </w:r>
      <w:r>
        <w:t>乙醇。利-布反应呈红色。萨尔考夫斯基反应呈橙红色。可</w:t>
      </w:r>
      <w:r>
        <w:t>衍生为羊毛甾-9-烯。用作有机合成试剂。其衍生物：(1)醋</w:t>
      </w:r>
      <w:r>
        <w:t>酸酯CaH49O 2(OC OCH 3) ， 熔点259℃。旋光度[α] p+42°</w:t>
      </w:r>
      <w:r>
        <w:t>(氯仿中) 。(2) 甲酯C30H49O(COOCH 3) ， 针状结晶。熔点</w:t>
      </w:r>
      <w:r>
        <w:t>146~147℃。旋光度[α]D+45°(吡啶中)。(3)甲酯缩醛</w:t>
      </w:r>
      <w:r>
        <w:t>Cs0Hs 8(OC OCH 3) (COOCH 3) 。熔点157~158℃。旋光度</w:t>
      </w:r>
      <w:r>
        <w:t>[α]D+48(氯仿中)。</w:t>
      </w:r>
    </w:p>
    <w:p>
      <w:r>
        <w:t>253_齿轮泵gear pump</w:t>
      </w:r>
      <w:r>
        <w:t>由泵体内两齿轮的啮合和分开造成</w:t>
      </w:r>
      <w:r>
        <w:t>容积变化而产生液压的一种转子泵。一</w:t>
      </w:r>
      <w:r>
        <w:t>个齿轮为主动轮，另一个为从动轮。齿</w:t>
      </w:r>
      <w:r>
        <w:t>轮的外周和两端，与泵体之间只有微小</w:t>
      </w:r>
      <w:r>
        <w:t>的间隙，以防止液体泄漏。当齿轮转动</w:t>
      </w:r>
      <w:r>
        <w:t>时，主动轮与从动轮的轮齿相啮合，液</w:t>
      </w:r>
      <w:r>
        <w:t>体不能通过两轮间。而由于吸人口的</w:t>
      </w:r>
      <w:r>
        <w:t>液体被轮齿的相互分开所产生真空度</w:t>
      </w:r>
      <w:r>
        <w:t>使液体不断被吸入，液体随着轮齿的旋</w:t>
      </w:r>
      <w:r>
        <w:t>外啮合齿轮泵</w:t>
      </w:r>
      <w:r>
        <w:t>转被带到压出口，轮齿相互啮合使容积</w:t>
      </w:r>
      <w:r>
        <w:t>1一齿轮；2一泵体</w:t>
      </w:r>
      <w:r>
        <w:t>减小而被挤压出去</w:t>
      </w:r>
      <w:r>
        <w:t>轮泵结构简单，</w:t>
      </w:r>
      <w:r>
        <w:t>工作可靠，压力较高</w:t>
      </w:r>
      <w:r>
        <w:t>但排液址较小。</w:t>
      </w:r>
      <w:r>
        <w:t>适宜于输送油类物料等黏性较大的液体，不能用于含有固体</w:t>
      </w:r>
      <w:r>
        <w:t>颗粒液体的输送。按啮合方式有外啮合齿轮泵和内啮合齿轮</w:t>
      </w:r>
      <w:r>
        <w:t>泵两种。按齿轮形状有正齿轮泵、斜齿轮泵和人字齿轮泵等。</w:t>
      </w:r>
    </w:p>
    <w:p>
      <w:r>
        <w:t>253_齿轮流量计gear flowmeter容积式流量计的一种， 用以</w:t>
      </w:r>
      <w:r>
        <w:t>计量液体的总流量。如图所示，</w:t>
      </w:r>
      <w:r>
        <w:t>主要为一对彼此啮合并能自由</w:t>
      </w:r>
      <w:r>
        <w:t>转动的椭圆齿轮，每个齿轮均能</w:t>
      </w:r>
      <w:r>
        <w:t>犯</w:t>
      </w:r>
      <w:r>
        <w:t>A</w:t>
      </w:r>
      <w:r>
        <w:t>与壳体间形成一个封闭的具有</w:t>
      </w:r>
      <w:r>
        <w:t>P：</w:t>
      </w:r>
      <w:r>
        <w:t>一定容积的月牙形计量室(图中</w:t>
      </w:r>
      <w:r>
        <w:t>≥</w:t>
      </w:r>
      <w:r>
        <w:t>V)，这时由于进出口流体的压</w:t>
      </w:r>
      <w:r>
        <w:t>5</w:t>
      </w:r>
      <w:r>
        <w:t>222</w:t>
      </w:r>
      <w:r>
        <w:t>合力矩作用，此力矩使A轮沿</w:t>
      </w:r>
      <w:r>
        <w:t>力差(P：-P2)使A轮受一个</w:t>
      </w:r>
      <w:r>
        <w:t>箭头方向转动，从而带动齿轮B</w:t>
      </w:r>
      <w:r>
        <w:t>也沿箭头所示方向转动。最后</w:t>
      </w:r>
      <w:r>
        <w:t>齿轮流量计</w:t>
      </w:r>
      <w:r>
        <w:t>将由进口处进入的容积为V的</w:t>
      </w:r>
      <w:r>
        <w:t>液体带至出口处排出。此时B</w:t>
      </w:r>
      <w:r>
        <w:t>轮转为水平。A轮转为竖立。在下边形成一个月牙形空间。</w:t>
      </w:r>
      <w:r>
        <w:t>此时B轮受一合力矩作用使它沿箭头所示方向旋转。将由</w:t>
      </w:r>
      <w:r>
        <w:t>入口处进入的液体带至出口处排出。齿轮每转一周。排出两</w:t>
      </w:r>
      <w:r>
        <w:t>个容积为V的液体。再使齿轮转轴带动一个计数器，根据计</w:t>
      </w:r>
      <w:r>
        <w:t>数器的读数则可求得流过的总流量。此流量计精度较高，适</w:t>
      </w:r>
      <w:r>
        <w:t>赤霉素。赤霉素都含有(一)-赤素烷骨架，其结构是比较复</w:t>
      </w:r>
      <w:r>
        <w:t>用于具有一定黏度的清洁液体(如油等)的流量测量。</w:t>
      </w:r>
    </w:p>
    <w:p>
      <w:r>
        <w:t>254_赤潮red tide</w:t>
      </w:r>
      <w:r>
        <w:t>义名红潮，厄水。是指在一定环境条件</w:t>
      </w:r>
      <w:r>
        <w:t>下，海水中某些细小的浮游生物(浮游植物、原生动物和细菌)</w:t>
      </w:r>
      <w:r>
        <w:t>在短时间内突发性增殖或高度聚集而引起海水的变色现象。</w:t>
      </w:r>
      <w:r>
        <w:t>la fuji kuroi) ] 代谢产物分离出的一类植物激素。高等植物中</w:t>
      </w:r>
      <w:r>
        <w:t>能引发赤潮的微小浮游生物称为赤潮生物。在世界各海域，</w:t>
      </w:r>
      <w:r>
        <w:t>赤潮生物种类繁多，已报道的有330种之多，绝大多数属于浮</w:t>
      </w:r>
      <w:r>
        <w:t>游硅藻类。淡水中所出现类似现象，以往也称赤潮，而现在通</w:t>
      </w:r>
      <w:r>
        <w:t>常叫水花、水华或湖靛</w:t>
      </w:r>
      <w:r>
        <w:t>赤潮</w:t>
      </w:r>
      <w:r>
        <w:t>但不一定都是红</w:t>
      </w:r>
      <w:r>
        <w:t>色。可因形成赤潮的生物种类的不同呈现出各种不同颜色。</w:t>
      </w:r>
      <w:r>
        <w:t>例如夜光藻、红海束毛藻、中缢虫</w:t>
      </w:r>
      <w:r>
        <w:t>种类</w:t>
      </w:r>
      <w:r>
        <w:t>成的赤潮呈红色；</w:t>
      </w:r>
      <w:r>
        <w:t>短裸甲藻赤</w:t>
      </w:r>
      <w:r>
        <w:t>常呈黄色；绿色鞭毛藻类形成赤潮通常绿色；</w:t>
      </w:r>
      <w:r>
        <w:t>硅藻类形成的</w:t>
      </w:r>
      <w:r>
        <w:t>赤潮则多为土黄色</w:t>
      </w:r>
      <w:r>
        <w:t>黄褐色或灰褐色。赤潮现</w:t>
      </w:r>
      <w:r>
        <w:t>象自古有之</w:t>
      </w:r>
      <w:r>
        <w:t>仅中国就在2000年前就发现了赤潮并有记载。</w:t>
      </w:r>
      <w:r>
        <w:t>据现代资料分析，赤潮的分布和发展都与海洋污染(特别是有</w:t>
      </w:r>
      <w:r>
        <w:t>机污染)密切相关。从全球分布来看，在20世纪50年代以</w:t>
      </w:r>
      <w:r>
        <w:t>前，赤潮并不多见，至50~60年代仅多发生在诸如日本、美国</w:t>
      </w:r>
      <w:r>
        <w:t>等一些工农业较发达的国家</w:t>
      </w:r>
      <w:r>
        <w:t>和地区，然而至20世纪末，随着</w:t>
      </w:r>
      <w:r>
        <w:t>世界范围工农业生产的发展</w:t>
      </w:r>
      <w:r>
        <w:t>也区人口的城市化、大量工</w:t>
      </w:r>
      <w:r>
        <w:t>农业废水和生活</w:t>
      </w:r>
      <w:r>
        <w:t>水排</w:t>
      </w:r>
      <w:r>
        <w:t>环境污染日趋严重，</w:t>
      </w:r>
      <w:r>
        <w:t>水体类营养化程度加剧</w:t>
      </w:r>
      <w:r>
        <w:t>发生频繁，其危害日趋严重，</w:t>
      </w:r>
      <w:r>
        <w:t>于旋花科植物牵牛[Phar bit is nil(L.) Choisy] 的种子中， 也</w:t>
      </w:r>
      <w:r>
        <w:t>1998年初在中国</w:t>
      </w:r>
      <w:r>
        <w:t>地</w:t>
      </w:r>
      <w:r>
        <w:t>的近海就发生了大规模的赤</w:t>
      </w:r>
      <w:r>
        <w:t>可化学合成。大、小鼠急性经口15000mg/kg，未引起中毒，制</w:t>
      </w:r>
      <w:r>
        <w:t>潮。赤潮不仅破坏海洋渔业资源和生产，恶化海洋生态环境、</w:t>
      </w:r>
      <w:r>
        <w:t>剂有片剂(每片25mg)，1%，3%，5%粉剂或颗粒剂及0.5%</w:t>
      </w:r>
      <w:r>
        <w:t>损害滨海旅游业，而且可通过误食被有毒赤潮生物污染的海</w:t>
      </w:r>
      <w:r>
        <w:t>~5%液剂。植物内源激素。由Gibberella fuji kuroi菌种培</w:t>
      </w:r>
      <w:r>
        <w:t>产品造成人体中毒，甚至引起死亡。赤潮已成为世界沿海国</w:t>
      </w:r>
      <w:r>
        <w:t>养液于灭菌空气中发酵生成。可用于扩大浆果的直径，增加</w:t>
      </w:r>
      <w:r>
        <w:t>家普遍面临的一种严重的海洋环境灾害。人类只有管理好自</w:t>
      </w:r>
      <w:r>
        <w:t>果树的座果率和产量，增加着色和提高禾本科作物的抗寒能</w:t>
      </w:r>
      <w:r>
        <w:t>己生存环境，赤潮才会离人类远去。</w:t>
      </w:r>
      <w:r>
        <w:t>力。也可作为食品添加剂。动物实验证明有雌激素活性。</w:t>
      </w:r>
    </w:p>
    <w:p>
      <w:r>
        <w:t>254_赤道板equatorial plate； metaphase plate</w:t>
      </w:r>
      <w:r>
        <w:t>又称中期面。</w:t>
      </w:r>
      <w:r>
        <w:t>在有丝分裂过程中，把纺锤体正中的假想平面称作赤道板。</w:t>
      </w:r>
      <w:r>
        <w:t>残渣。铝土矿含铝量低，则排出赤泥多，一般每生产氧化</w:t>
      </w:r>
    </w:p>
    <w:p>
      <w:r>
        <w:t>254_赤道正切柱式支座</w:t>
      </w:r>
      <w:r>
        <w:t>column</w:t>
      </w:r>
      <w:r>
        <w:t>铝约排出赤泥1.5~1.8t。赤泥含碱量较高。密度较大</w:t>
      </w:r>
      <w:r>
        <w:t>support of equatorial straight</w:t>
      </w:r>
      <w:r>
        <w:t>(2.8~3.3g/cm)。颗粒较粗。含水量大(液固比&gt;2.5)。易</w:t>
      </w:r>
      <w:r>
        <w:t>tangency支柱正切于球形容</w:t>
      </w:r>
      <w:r>
        <w:t>于沉降，结硬。矿物组成50%以上为β-C2S，其次是</w:t>
      </w:r>
      <w:r>
        <w:t>器的赤道，并沿赤道等距离布</w:t>
      </w:r>
      <w:r>
        <w:t>C3A·6H2O，因此可替代全部黏土和部分石灰石用于生产</w:t>
      </w:r>
      <w:r>
        <w:t>置的柱式支座。见图。由于支</w:t>
      </w:r>
      <w:r>
        <w:t>水泥。</w:t>
      </w:r>
      <w:r>
        <w:t>承力在赤道与球体相切(或近</w:t>
      </w:r>
      <w:r>
        <w:t>乎相切)，壳体上没有较大的法</w:t>
      </w:r>
      <w:r>
        <w:t>业中的废渣赤泥(约30%~50%)、粒化高炉矿渣(约25%~</w:t>
      </w:r>
      <w:r>
        <w:t>向力作用，与支座连接处的壳</w:t>
      </w:r>
      <w:r>
        <w:t>35%)、硅酸盐水泥熟料(约15%~25%及石膏(约10%)共同</w:t>
      </w:r>
      <w:r>
        <w:t>体受力情况较好。是目前普遍</w:t>
      </w:r>
      <w:r>
        <w:t>/mm7n</w:t>
      </w:r>
      <w:r>
        <w:t>磨细或分别磨细后混匀所得到的水硬性胶凝材料。性能和石</w:t>
      </w:r>
      <w:r>
        <w:t>采用的一种型式。</w:t>
      </w:r>
      <w:r>
        <w:t>赤道正切柱式支座</w:t>
      </w:r>
      <w:r>
        <w:t>膏矿渣水泥相近。主要适用于配制一般砌筑砂浆或无筋或少</w:t>
      </w:r>
    </w:p>
    <w:p>
      <w:r>
        <w:t>254_赤掘反应Aka bori reaction</w:t>
      </w:r>
      <w:r>
        <w:t>I一球体；2一支柱；3一拉杆</w:t>
      </w:r>
      <w:r>
        <w:t>筋的混凝土工程，适用于水中或潮湿环境，不宜用于地上承重</w:t>
      </w:r>
      <w:r>
        <w:t>本反应包括下列三个涉及氨基酸的反应：</w:t>
      </w:r>
      <w:r>
        <w:t>结构或蒸汽养护的预制构件。</w:t>
      </w:r>
      <w:r>
        <w:t>(i)α-氨基酸与糖共热被氧化分解为相应的醛：</w:t>
      </w:r>
      <w:r>
        <w:t>R-CH-CO， H然类R-CHO+COz+NH，</w:t>
      </w:r>
      <w:r>
        <w:t>la cti flora P all.) 或川赤芍(P.ue it chii Lynch) 的干燥根。苦，</w:t>
      </w:r>
      <w:r>
        <w:t>微寒。芍药根含芍药甙、羟基芍药甙、芍药内酯甙、苯甲酰芍</w:t>
      </w:r>
      <w:r>
        <w:t>N Hz</w:t>
      </w:r>
      <w:r>
        <w:t>药甙等。川赤芍含花青素、醛酮、酚、生物碱等。具有清热凉</w:t>
      </w:r>
      <w:r>
        <w:t>(ii)在含有氯化氢的乙醇溶液中用钠汞齐还原α-氨基酸</w:t>
      </w:r>
      <w:r>
        <w:t>血，散瘀止痛，延长体外血栓形成时间，抗炎，抑制免疫系统，</w:t>
      </w:r>
      <w:r>
        <w:t>及其酯类，得到相应的α-氨基醛盐酸盐：</w:t>
      </w:r>
      <w:r>
        <w:t>抗肿瘤，镇静，解痉，抗病原体等作用。用于温毒发斑，吐血衄</w:t>
      </w:r>
      <w:r>
        <w:t>R-CH-COzE：NaHs.R-CH-CHO</w:t>
      </w:r>
      <w:r>
        <w:t>血，目赤肿痛，肝郁胁痛、经闭痛经，微瘕腹痛，跌扑损伤，痛肿</w:t>
      </w:r>
      <w:r>
        <w:t>疮疡。</w:t>
      </w:r>
      <w:r>
        <w:t>NH 2·HCI</w:t>
      </w:r>
      <w:r>
        <w:t>NH 2·HCl</w:t>
      </w:r>
      <w:r>
        <w:t>(iii)氨基酸和芳醛发生缩合反应后再失去一分子CO2，</w:t>
      </w:r>
      <w:r>
        <w:t>多水高岭石。主成分含水硅酸铝[AL(SiO 10) (OH) 8·4H2O] 。</w:t>
      </w:r>
      <w:r>
        <w:t>得到α-氨基醇类：</w:t>
      </w:r>
      <w:r>
        <w:t>甘、酸、温，涩。具有涩肠、止血、生肌敛疮的作用。用于久泻久</w:t>
      </w:r>
      <w:r>
        <w:t>R--CH--CO2H+ArCH O-→Ar--CH-CH--R</w:t>
      </w:r>
      <w:r>
        <w:t>痢，大便出血，崩漏带下；外治疮疡不敛，湿疹脓水侵淫。</w:t>
      </w:r>
      <w:r>
        <w:t>NH CH；</w:t>
      </w:r>
      <w:r>
        <w:t>OH NH CH 3</w:t>
      </w:r>
      <w:r>
        <w:t>如果氨基酸中的氨基为叔胺，则反应不能发生。利用本反应，</w:t>
      </w:r>
      <w:r>
        <w:t>可从苯甲醛和N-甲基丙氨酸制备药用生物碱麻黄素：</w:t>
      </w:r>
      <w:r>
        <w:t>-CHO+CH：-CH-COz H---</w:t>
      </w:r>
      <w:r>
        <w:t>-CH-CH-CH，</w:t>
      </w:r>
      <w:r>
        <w:t>NH CH：</w:t>
      </w:r>
      <w:r>
        <w:t>OH NH CH 3</w:t>
      </w:r>
      <w:r>
        <w:t>的2个-OH位于碳链同侧。其他含有2个手性碳原子的化</w:t>
      </w:r>
      <w:r>
        <w:t>麻黄素</w:t>
      </w:r>
      <w:r>
        <w:t>合物，若分别连有2个相同的基团、第三个基团不同时，其费</w:t>
      </w:r>
    </w:p>
    <w:p>
      <w:r>
        <w:t>254_赤霉素gibberellin</w:t>
      </w:r>
      <w:r>
        <w:t>一般分为自由态及结合态两类，统称</w:t>
      </w:r>
      <w:r>
        <w:t>欧尔投影式的2个相同的基团位于碳链同侧的，即称该分子</w:t>
      </w:r>
      <w:r>
        <w:t>赤霉素。赤霉素都含有(一)-赤素烷骨架，其结构是比较复</w:t>
      </w:r>
      <w:r>
        <w:t>杂的双萜化合物。各种不同赤紫之间的差别在于双键，羟</w:t>
      </w:r>
      <w:r>
        <w:t>基的数目和位置。不同的赤霖素生物活性不同，其中赤霉酸</w:t>
      </w:r>
      <w:r>
        <w:t>(GA 3) 的活性最高。赤霉素是从赤霍菌[藤仓赤霖(Gibber el.</w:t>
      </w:r>
      <w:r>
        <w:t>la fuji kuroi) ] 代谢产物分离出的一类植物激素。高等植物中</w:t>
      </w:r>
      <w:r>
        <w:t>也普遍存在着一些结构类似的赤素。作为植物生长激素</w:t>
      </w:r>
      <w:r>
        <w:t>可用于农业生产。</w:t>
      </w:r>
    </w:p>
    <w:p>
      <w:r>
        <w:t>254_赤霉素A12gibberellnA 12四环二萜类化合物。数十种</w:t>
      </w:r>
      <w:r>
        <w:t>赤霉素之一， 具有ent-赤烷碳架。有</w:t>
      </w:r>
      <w:r>
        <w:t>CH yH</w:t>
      </w:r>
      <w:r>
        <w:t>植物激素活性。从乙醇-石油醚中结晶熔</w:t>
      </w:r>
      <w:r>
        <w:t>点245~248℃。从植物感染真菌Gib-</w:t>
      </w:r>
      <w:r>
        <w:t>HOOCH COOH</w:t>
      </w:r>
      <w:r>
        <w:t>be rella fuji kuroi的代谢物中分离得到。</w:t>
      </w:r>
      <w:r>
        <w:t>用于科学研究。</w:t>
      </w:r>
    </w:p>
    <w:p>
      <w:r>
        <w:t>254_赤霉酸gib be relic acid； gibber ell nA又称赤霏素A。结</w:t>
      </w:r>
      <w:r>
        <w:t>晶体(醋酸乙酯)。熔点233~</w:t>
      </w:r>
      <w:r>
        <w:t>235℃(泡腾)。旋光度[α]l</w:t>
      </w:r>
      <w:r>
        <w:t>CC</w:t>
      </w:r>
      <w:r>
        <w:t>+86(c=2.12)。pK4.0。微溶</w:t>
      </w:r>
      <w:r>
        <w:t>HC</w:t>
      </w:r>
      <w:r>
        <w:t>于水、乙醚，可溶于醋酸乙酯，溶</w:t>
      </w:r>
      <w:r>
        <w:t>CH， COOH</w:t>
      </w:r>
      <w:r>
        <w:t>CH</w:t>
      </w:r>
      <w:r>
        <w:t>于碳酸氢钠和乙酸钠的水溶液，</w:t>
      </w:r>
      <w:r>
        <w:t>OH</w:t>
      </w:r>
      <w:r>
        <w:t>易溶于甲醇、乙醇、丙酮。存在</w:t>
      </w:r>
      <w:r>
        <w:t>于旋花科植物牵牛[Phar bit is nil(L.) Choisy] 的种子中， 也</w:t>
      </w:r>
      <w:r>
        <w:t>可化学合成。大、小鼠急性经口15000mg/kg，未引起中毒，制</w:t>
      </w:r>
      <w:r>
        <w:t>剂有片剂(每片25mg)，1%，3%，5%粉剂或颗粒剂及0.5%</w:t>
      </w:r>
      <w:r>
        <w:t>~5%液剂。植物内源激素。由Gibberella fuji kuroi菌种培</w:t>
      </w:r>
      <w:r>
        <w:t>养液于灭菌空气中发酵生成。可用于扩大浆果的直径，增加</w:t>
      </w:r>
      <w:r>
        <w:t>果树的座果率和产量，增加着色和提高禾本科作物的抗寒能</w:t>
      </w:r>
      <w:r>
        <w:t>力。也可作为食品添加剂。动物实验证明有雌激素活性。</w:t>
      </w:r>
    </w:p>
    <w:p>
      <w:r>
        <w:t>254_赤泥red mud制铝工业从铝土矿中提炼氧化铝后所得</w:t>
      </w:r>
      <w:r>
        <w:t>残渣。铝土矿含铝量低，则排出赤泥多，一般每生产氧化</w:t>
      </w:r>
      <w:r>
        <w:t>铝约排出赤泥1.5~1.8t。赤泥含碱量较高。密度较大</w:t>
      </w:r>
      <w:r>
        <w:t>(2.8~3.3g/cm)。颗粒较粗。含水量大(液固比&gt;2.5)。易</w:t>
      </w:r>
      <w:r>
        <w:t>于沉降，结硬。矿物组成50%以上为β-C2S，其次是</w:t>
      </w:r>
      <w:r>
        <w:t>C3A·6H2O，因此可替代全部黏土和部分石灰石用于生产</w:t>
      </w:r>
      <w:r>
        <w:t>水泥。</w:t>
      </w:r>
    </w:p>
    <w:p>
      <w:r>
        <w:t>254_赤泥硫酸盐水泥red-mud sulphated cement</w:t>
      </w:r>
      <w:r>
        <w:t>由制铝工</w:t>
      </w:r>
      <w:r>
        <w:t>业中的废渣赤泥(约30%~50%)、粒化高炉矿渣(约25%~</w:t>
      </w:r>
      <w:r>
        <w:t>35%)、硅酸盐水泥熟料(约15%~25%及石膏(约10%)共同</w:t>
      </w:r>
      <w:r>
        <w:t>磨细或分别磨细后混匀所得到的水硬性胶凝材料。性能和石</w:t>
      </w:r>
      <w:r>
        <w:t>膏矿渣水泥相近。主要适用于配制一般砌筑砂浆或无筋或少</w:t>
      </w:r>
      <w:r>
        <w:t>筋的混凝土工程，适用于水中或潮湿环境，不宜用于地上承重</w:t>
      </w:r>
      <w:r>
        <w:t>结构或蒸汽养护的预制构件。</w:t>
      </w:r>
    </w:p>
    <w:p>
      <w:r>
        <w:t>254_赤芍Radix Paeonia e Rubra</w:t>
      </w:r>
      <w:r>
        <w:t>毛莨科植物芍药(Paeonia</w:t>
      </w:r>
      <w:r>
        <w:t>la cti flora P all.) 或川赤芍(P.ue it chii Lynch) 的干燥根。苦，</w:t>
      </w:r>
      <w:r>
        <w:t>微寒。芍药根含芍药甙、羟基芍药甙、芍药内酯甙、苯甲酰芍</w:t>
      </w:r>
      <w:r>
        <w:t>药甙等。川赤芍含花青素、醛酮、酚、生物碱等。具有清热凉</w:t>
      </w:r>
      <w:r>
        <w:t>血，散瘀止痛，延长体外血栓形成时间，抗炎，抑制免疫系统，</w:t>
      </w:r>
      <w:r>
        <w:t>抗肿瘤，镇静，解痉，抗病原体等作用。用于温毒发斑，吐血衄</w:t>
      </w:r>
      <w:r>
        <w:t>血，目赤肿痛，肝郁胁痛、经闭痛经，微瘕腹痛，跌扑损伤，痛肿</w:t>
      </w:r>
      <w:r>
        <w:t>疮疡。</w:t>
      </w:r>
    </w:p>
    <w:p>
      <w:r>
        <w:t>254_赤石脂</w:t>
      </w:r>
      <w:r>
        <w:t>H alloys it um Rubra</w:t>
      </w:r>
      <w:r>
        <w:t>硅酸盐类矿物多水高岭石族</w:t>
      </w:r>
      <w:r>
        <w:t>多水高岭石。主成分含水硅酸铝[AL(SiO 10) (OH) 8·4H2O] 。</w:t>
      </w:r>
      <w:r>
        <w:t>甘、酸、温，涩。具有涩肠、止血、生肌敛疮的作用。用于久泻久</w:t>
      </w:r>
      <w:r>
        <w:t>痢，大便出血，崩漏带下；外治疮疡不敛，湿疹脓水侵淫。</w:t>
      </w:r>
    </w:p>
    <w:p>
      <w:r>
        <w:t>254_赤式异构体</w:t>
      </w:r>
      <w:r>
        <w:t>erythro isomer</w:t>
      </w:r>
      <w:r>
        <w:t>为描述一些开链含2个手性</w:t>
      </w:r>
      <w:r>
        <w:t>CHO</w:t>
      </w:r>
      <w:r>
        <w:t>CHO</w:t>
      </w:r>
      <w:r>
        <w:t>中心化合物的构型，由赤藓糖</w:t>
      </w:r>
      <w:r>
        <w:t>HO</w:t>
      </w:r>
      <w:r>
        <w:t>HO</w:t>
      </w:r>
      <w:r>
        <w:t>二#</w:t>
      </w:r>
      <w:r>
        <w:t>(erythro se) 派生出来的术语。赤</w:t>
      </w:r>
      <w:r>
        <w:t>藓糖是含有</w:t>
      </w:r>
      <w:r>
        <w:t>个不同手性碳原子</w:t>
      </w:r>
      <w:r>
        <w:t>CH.OH</w:t>
      </w:r>
      <w:r>
        <w:t>CH OH的四碳醛糖， 它有一对对映体， 即</w:t>
      </w:r>
      <w:r>
        <w:t>D-赤糖</w:t>
      </w:r>
      <w:r>
        <w:t>L-赤糖</w:t>
      </w:r>
      <w:r>
        <w:t>D-和L-赤藓糖，其费歇尔投影式</w:t>
      </w:r>
      <w:r>
        <w:t>的2个-OH位于碳链同侧。其他含有2个手性碳原子的化</w:t>
      </w:r>
      <w:r>
        <w:t>合物，若分别连有2个相同的基团、第三个基团不同时，其费</w:t>
      </w:r>
      <w:r>
        <w:t>欧尔投影式的2个相同的基团位于碳链同侧的，即称该分子</w:t>
      </w:r>
      <w:r>
        <w:t>为赤式异构体， 而此种构型称赤式构型(erythro configura-</w:t>
      </w:r>
      <w:r>
        <w:t>~95℃。苯肼的熔点150~151℃。均用作试剂。</w:t>
      </w:r>
      <w:r>
        <w:t>tion) ， 以区别它的非对映异构体苏式构型。如：</w:t>
      </w:r>
      <w:r>
        <w:t>OH</w:t>
      </w:r>
      <w:r>
        <w:t>OH</w:t>
      </w:r>
      <w:r>
        <w:t>Br</w:t>
      </w:r>
      <w:r>
        <w:t>Br</w:t>
      </w:r>
      <w:r>
        <w:t>赤式-(2S，3R)-3-澳-2-丁醇赤式-(2R，3S)-3-澳-2-丁醇</w:t>
      </w:r>
    </w:p>
    <w:p>
      <w:r>
        <w:t>255_赤松素</w:t>
      </w:r>
      <w:r>
        <w:t>pino sylvi n； 3， 5-dihydroxy stilbene又称3， 5：二羟</w:t>
      </w:r>
      <w:r>
        <w:t>(基)芪。从冰醋酸中细针状结晶。</w:t>
      </w:r>
      <w:r>
        <w:t>熔点155.5~156℃。溶于苯、丙</w:t>
      </w:r>
      <w:r>
        <w:t>2，4，5，7-四碘荧光素。食用红色素。红至红褐色的颗粒或粉</w:t>
      </w:r>
      <w:r>
        <w:t>OH</w:t>
      </w:r>
      <w:r>
        <w:t>酮、氯仿，等中，不溶于水。其单甲</w:t>
      </w:r>
      <w:r>
        <w:t>末。无臭、无味。易溶于水、乙醇、丙二醇、甘油。中性水溶液</w:t>
      </w:r>
      <w:r>
        <w:t>醚结晶。熔点122~123℃。二甲</w:t>
      </w:r>
      <w:r>
        <w:t>呈红色。不溶于油脂。耐热、耐碱、耐氧化还原。但耐酸、耐</w:t>
      </w:r>
      <w:r>
        <w:t>醚自甲醇、水溶液中结晶。熔点</w:t>
      </w:r>
      <w:r>
        <w:t>光差，主要着色成分为</w:t>
      </w:r>
      <w:r>
        <w:t>OH</w:t>
      </w:r>
      <w:r>
        <w:t>55~56℃。存在于松科欧洲赤松</w:t>
      </w:r>
      <w:r>
        <w:t>(Pinus sylvestris) 、美国白皮松(P.albi coul i) 等的木材中。</w:t>
      </w:r>
      <w:r>
        <w:t>材质经乙醚萃取后，其中溶于丙酮的部分，用氧化铝经色谱法</w:t>
      </w:r>
      <w:r>
        <w:t>精制而成。对细菌及多种真菌有抗菌性。并有阻止纸浆化</w:t>
      </w:r>
      <w:r>
        <w:t>作用。</w:t>
      </w:r>
    </w:p>
    <w:p>
      <w:r>
        <w:t>255_赤松素单甲醚pino sylvi n monomethyl ether； 3-hydroxy-5-</w:t>
      </w:r>
      <w:r>
        <w:t>在食品工业中，较适于高温烘烤的糕点类的着色。因其不耐</w:t>
      </w:r>
      <w:r>
        <w:t>me thy oxy stilbene</w:t>
      </w:r>
      <w:r>
        <w:t>又称3.</w:t>
      </w:r>
      <w:r>
        <w:t>酸，不宜用于高酸性的清凉饮料和水果糖的着色。</w:t>
      </w:r>
      <w:r>
        <w:t>OH</w:t>
      </w:r>
      <w:r>
        <w:t>羟基-5-甲氧基芪，无色晶体</w:t>
      </w:r>
      <w:r>
        <w:t>公-CH--CH-</w:t>
      </w:r>
      <w:r>
        <w:t>(由醋酸或苯重结晶)。熔点</w:t>
      </w:r>
      <w:r>
        <w:t>122~123℃。为一种天然</w:t>
      </w:r>
      <w:r>
        <w:t>~OCH；</w:t>
      </w:r>
      <w:r>
        <w:t>茋。存在于松科植物欧洲赤</w:t>
      </w:r>
      <w:r>
        <w:t>松(Pinus sylvestris) 及乔松(P.griffith it hi i) 的心材中及北</w:t>
      </w:r>
      <w:r>
        <w:t>美桥松(P.strobus) ， 瑞士石松(P.cem bra) ， 意大利伞松</w:t>
      </w:r>
      <w:r>
        <w:t>(P.pine a) ， 黑松(P.nigra) 的木材中， 并与赤松素、赤松素</w:t>
      </w:r>
      <w:r>
        <w:t>二甲醚共存。由萃取、分离而得。对细菌及多种真菌有抗</w:t>
      </w:r>
      <w:r>
        <w:t>菌性。</w:t>
      </w:r>
    </w:p>
    <w:p>
      <w:r>
        <w:t>255_赤松素二甲醚pino sylvi n dimethyl ether； 3， 5-dimethoxy s-</w:t>
      </w:r>
      <w:r>
        <w:t>地衣红(素)。为赤藓醇的红粉苔酸酯。无色针状品体(由丙</w:t>
      </w:r>
      <w:r>
        <w:t>til bene又称3， 5-二甲氧基</w:t>
      </w:r>
      <w:r>
        <w:t>OCH 3</w:t>
      </w:r>
      <w:r>
        <w:t>酮重结品)。熔点148℃。旋光度[α]；+10.63°。能溶于热</w:t>
      </w:r>
      <w:r>
        <w:t>芪。无色结晶(由乙醇重结</w:t>
      </w:r>
      <w:r>
        <w:t>丙酮，可溶于乙醇、醋酸乙酯，不溶于苯。遇三氯化铁呈暗红</w:t>
      </w:r>
      <w:r>
        <w:t>(-CH-CH一</w:t>
      </w:r>
      <w:r>
        <w:t>晶)。熔点56~57℃。为一种</w:t>
      </w:r>
      <w:r>
        <w:t>紫色；遇漂白粉呈红色。为地衣缩酚酸的一种。存在于石蕊</w:t>
      </w:r>
      <w:r>
        <w:t>天然芪。存在于松科植物长叶</w:t>
      </w:r>
      <w:r>
        <w:t>属植物Roc cell a montagne i Bel.及R.fuc i form is DC中， 由</w:t>
      </w:r>
      <w:r>
        <w:t>OCH；</w:t>
      </w:r>
      <w:r>
        <w:t>松(Pinus palustris) 、黑松</w:t>
      </w:r>
      <w:r>
        <w:t>萃取而得。为天然色素。其衍生物：六乙酸酯，针状结晶。熔</w:t>
      </w:r>
      <w:r>
        <w:t>(P.nigra) 、乔松(P.griffith ii) 等的心材中。由萃取而得。</w:t>
      </w:r>
      <w:r>
        <w:t>点82~85℃。三甲醚，针状结晶。熔点111℃。旋光度[a]p</w:t>
      </w:r>
      <w:r>
        <w:t>对细菌及多种真菌有抗菌性。</w:t>
      </w:r>
      <w:r>
        <w:t>+4.57°。三甲醚三乙酸酯，针状结晶。熔点110℃。</w:t>
      </w:r>
    </w:p>
    <w:p>
      <w:r>
        <w:t>255_赤铁矿hematite主要成分Fez 03。常含有二氧化钛、二</w:t>
      </w:r>
      <w:r>
        <w:t>氧化硅、三氧化二铝等杂质。呈红色、暗红色、钢灰色或黑色。</w:t>
      </w:r>
      <w:r>
        <w:t>糖，室温呈糖浆状液体。由赤醇制得的丁糖，磷酸戊糖旁路的</w:t>
      </w:r>
      <w:r>
        <w:t>块状或粉状呈褐黄色。条痕为樱红色。不带磁性。三方晶</w:t>
      </w:r>
      <w:r>
        <w:t>中间产物。</w:t>
      </w:r>
      <w:r>
        <w:t>系。单晶体呈板状习性的菱面体。集合体成块状、鳞片状、肾</w:t>
      </w:r>
      <w:r>
        <w:t>状、鱼卵状和土状。金属光泽。密度4.9~5.3g/cm。莫氏</w:t>
      </w:r>
      <w:r>
        <w:t>硬度5.5~6.0。性脆。是由区域变质作用和沉积作用形成。</w:t>
      </w:r>
      <w:r>
        <w:t>多于磁铁矿共生。富矿含铁量55%~60%左右，贫矿含铁量</w:t>
      </w:r>
      <w:r>
        <w:t>低于45%。用于冶炼铁和钢。纯净者可用作颜料。</w:t>
      </w:r>
    </w:p>
    <w:p>
      <w:r>
        <w:t>255_赤酮酸erythro njc acid为赤藓糖的糖醛酸。有D-， L-，</w:t>
      </w:r>
      <w:r>
        <w:t>DL-等异构体，分述如下。</w:t>
      </w:r>
      <w:r>
        <w:t>钙而得。主要用于化学研究。</w:t>
      </w:r>
      <w:r>
        <w:t>COOH</w:t>
      </w:r>
      <w:r>
        <w:t>COOH</w:t>
      </w:r>
      <w:r>
        <w:t>(1)D-赤酮酸：浆状液体，有</w:t>
      </w:r>
      <w:r>
        <w:t>状。旋光度[a]l+11.4°(c=2.4，水)。对</w:t>
      </w:r>
      <w:r>
        <w:t>HC OH</w:t>
      </w:r>
      <w:r>
        <w:t>HOCH</w:t>
      </w:r>
      <w:r>
        <w:t>强左旋性。能溶于水、乙醇，</w:t>
      </w:r>
      <w:r>
        <w:t>由D-赤藓糖用溴氧化制取</w:t>
      </w:r>
      <w:r>
        <w:t>碱敏感。溶于水，纯酒精。在某些细菌作用NO-</w:t>
      </w:r>
      <w:r>
        <w:t>HC OH</w:t>
      </w:r>
      <w:r>
        <w:t>HOCH</w:t>
      </w:r>
      <w:r>
        <w:t>或以D-果糖与氧化(正)汞</w:t>
      </w:r>
      <w:r>
        <w:t>下，由赤藓糖醇氧化而得。</w:t>
      </w:r>
      <w:r>
        <w:t>CH2OH</w:t>
      </w:r>
      <w:r>
        <w:t>CH2OH</w:t>
      </w:r>
      <w:r>
        <w:t>及氢氧化钡水溶液反应制取</w:t>
      </w:r>
      <w:r>
        <w:t>D-赤酮酸</w:t>
      </w:r>
      <w:r>
        <w:t>L-赤酮酸</w:t>
      </w:r>
      <w:r>
        <w:t>(联产羟基乙酸)；其衍生物：</w:t>
      </w:r>
      <w:r>
        <w:t>(二) Semen Phase oli中药。赤小豆或赤豆(P.angular is</w:t>
      </w:r>
      <w:r>
        <w:t>y-内酯，柱状结晶。熔点</w:t>
      </w:r>
      <w:r>
        <w:t>Wight) 的干燥成熟种子。甘、酸， 平。主要含蛋白质、脂肪</w:t>
      </w:r>
      <w:r>
        <w:t>215℃。旋光度[α]视-23.5°。布鲁辛盐的熔点215℃。旋光</w:t>
      </w:r>
      <w:r>
        <w:t>三萜皂甙类成分。具有利水消肿，解毒排脓的作用。用于水</w:t>
      </w:r>
      <w:r>
        <w:t>度[α]-23.5°。苯肼熔点128℃，旋光度[α]]+17.5°(水</w:t>
      </w:r>
      <w:r>
        <w:t>肿胀满，脚气浮肿，黄疸尿赤，风湿热痹，痛肿疮毒，肠痈腹痛。</w:t>
      </w:r>
      <w:r>
        <w:t>中)。(2)L-赤酮酸：浆状液体，右旋性。由L-赤藓糖经溴氧</w:t>
      </w:r>
      <w:r>
        <w:t>化制取；其衍生物：y-内酯，柱状结晶。熔点104℃。旋光度</w:t>
      </w:r>
      <w:r>
        <w:t>类化合物。从植物Alnus pendula</w:t>
      </w:r>
      <w:r>
        <w:t>[α]p+17.7°。布鲁辛盐的熔点212℃。旋光度[a]p</w:t>
      </w:r>
      <w:r>
        <w:t>和Alnus sie boi diana中分离得到。</w:t>
      </w:r>
      <w:r>
        <w:t>-28.4*。苯肼的熔点127~128℃。(3)DL-赤酮酸：由内消</w:t>
      </w:r>
      <w:r>
        <w:t>从己烷中结晶为针状。熔点175~</w:t>
      </w:r>
      <w:r>
        <w:t>旋(meSo-) 赤藓醇经氧化制取。其衍生物：Y-内酯的熔点92</w:t>
      </w:r>
      <w:r>
        <w:t>176℃。</w:t>
      </w:r>
      <w:r>
        <w:t>~95℃。苯肼的熔点150~151℃。均用作试剂。</w:t>
      </w:r>
    </w:p>
    <w:p>
      <w:r>
        <w:t>255_赤藓醇erythritol</w:t>
      </w:r>
      <w:r>
        <w:t>又称1，2，3，4-丁四醇，赤藓糖醇。菱</w:t>
      </w:r>
      <w:r>
        <w:t>CH2OH</w:t>
      </w:r>
      <w:r>
        <w:t>形结晶。熔点121.5℃。比蔗糖甜两倍。</w:t>
      </w:r>
      <w:r>
        <w:t>H-C-OH</w:t>
      </w:r>
      <w:r>
        <w:t>沸点329~331℃。易溶于水，溶于吡啶，</w:t>
      </w:r>
      <w:r>
        <w:t>微溶于醇，基本不溶于醚、苯等有机溶剂。</w:t>
      </w:r>
      <w:r>
        <w:t>H一C-OH</w:t>
      </w:r>
      <w:r>
        <w:t>由藻类、地衣和草中分离而得，亦可由赤藓</w:t>
      </w:r>
      <w:r>
        <w:t>CH2OH</w:t>
      </w:r>
      <w:r>
        <w:t>糖还原制取。主要用于化学和生物化学研</w:t>
      </w:r>
      <w:r>
        <w:t>究。医疗用血管扩张剂。</w:t>
      </w:r>
    </w:p>
    <w:p>
      <w:r>
        <w:t>255_赤藓红erythro sine</w:t>
      </w:r>
      <w:r>
        <w:t>又称樱桃红(cherry red) 。化学名</w:t>
      </w:r>
      <w:r>
        <w:t>2，4，5，7-四碘荧光素。食用红色素。红至红褐色的颗粒或粉</w:t>
      </w:r>
      <w:r>
        <w:t>末。无臭、无味。易溶于水、乙醇、丙二醇、甘油。中性水溶液</w:t>
      </w:r>
      <w:r>
        <w:t>呈红色。不溶于油脂。耐热、耐碱、耐氧化还原。但耐酸、耐</w:t>
      </w:r>
      <w:r>
        <w:t>光差，主要着色成分为</w:t>
      </w:r>
      <w:r>
        <w:t>q：</w:t>
      </w:r>
      <w:r>
        <w:t>-COON a</w:t>
      </w:r>
      <w:r>
        <w:t>在食品工业中，较适于高温烘烤的糕点类的着色。因其不耐</w:t>
      </w:r>
      <w:r>
        <w:t>酸，不宜用于高酸性的清凉饮料和水果糖的着色。</w:t>
      </w:r>
    </w:p>
    <w:p>
      <w:r>
        <w:t>255_赤藓素</w:t>
      </w:r>
      <w:r>
        <w:t>ery thr in； erythritol ester of lee an oric acid</w:t>
      </w:r>
      <w:r>
        <w:t>又称</w:t>
      </w:r>
      <w:r>
        <w:t>CH2OH</w:t>
      </w:r>
      <w:r>
        <w:t>HC-OH</w:t>
      </w:r>
      <w:r>
        <w:t>CH3COO</w:t>
      </w:r>
      <w:r>
        <w:t>OH</w:t>
      </w:r>
      <w:r>
        <w:t>HC-OH</w:t>
      </w:r>
      <w:r>
        <w:t>HO</w:t>
      </w:r>
      <w:r>
        <w:t>OH</w:t>
      </w:r>
      <w:r>
        <w:t>CO-</w:t>
      </w:r>
      <w:r>
        <w:t>i一0-CH2</w:t>
      </w:r>
      <w:r>
        <w:t>CH；</w:t>
      </w:r>
      <w:r>
        <w:t>内消旋赤藓醇</w:t>
      </w:r>
      <w:r>
        <w:t>地衣红(素)。为赤藓醇的红粉苔酸酯。无色针状品体(由丙</w:t>
      </w:r>
      <w:r>
        <w:t>酮重结品)。熔点148℃。旋光度[α]；+10.63°。能溶于热</w:t>
      </w:r>
      <w:r>
        <w:t>丙酮，可溶于乙醇、醋酸乙酯，不溶于苯。遇三氯化铁呈暗红</w:t>
      </w:r>
      <w:r>
        <w:t>紫色；遇漂白粉呈红色。为地衣缩酚酸的一种。存在于石蕊</w:t>
      </w:r>
      <w:r>
        <w:t>属植物Roc cell a montagne i Bel.及R.fuc i form is DC中， 由</w:t>
      </w:r>
      <w:r>
        <w:t>萃取而得。为天然色素。其衍生物：六乙酸酯，针状结晶。熔</w:t>
      </w:r>
      <w:r>
        <w:t>点82~85℃。三甲醚，针状结晶。熔点111℃。旋光度[a]p</w:t>
      </w:r>
      <w:r>
        <w:t>+4.57°。三甲醚三乙酸酯，针状结晶。熔点110℃。</w:t>
      </w:r>
    </w:p>
    <w:p>
      <w:r>
        <w:t>255_赤藓糖erythro se HOCH 2(CH OH) 2CHO一种四碳醛</w:t>
      </w:r>
      <w:r>
        <w:t>糖，室温呈糖浆状液体。由赤醇制得的丁糖，磷酸戊糖旁路的</w:t>
      </w:r>
      <w:r>
        <w:t>中间产物。</w:t>
      </w:r>
    </w:p>
    <w:p>
      <w:r>
        <w:t>255_D-赤藓糖</w:t>
      </w:r>
      <w:r>
        <w:t>D-erythro se浆状物， 旋光度[α] +1→-14.5</w:t>
      </w:r>
      <w:r>
        <w:t>(3天，c=11)。溶于水，缓慢地还原冷</w:t>
      </w:r>
      <w:r>
        <w:t>H</w:t>
      </w:r>
      <w:r>
        <w:t>的费林溶液(Fehling's soln.) 。钠汞齐</w:t>
      </w:r>
      <w:r>
        <w:t>&gt;H，OH</w:t>
      </w:r>
      <w:r>
        <w:t>可将其还原为不活泼的赤藓醇。不溶于</w:t>
      </w:r>
      <w:r>
        <w:t>H</w:t>
      </w:r>
      <w:r>
        <w:t>苯、氯仿、乙醚等有机溶剂。存在于某些</w:t>
      </w:r>
      <w:r>
        <w:t>OH OH</w:t>
      </w:r>
      <w:r>
        <w:t>植物中。可用过氧化氢氧化阿拉伯糖酸</w:t>
      </w:r>
      <w:r>
        <w:t>钙而得。主要用于化学研究。</w:t>
      </w:r>
    </w:p>
    <w:p>
      <w:r>
        <w:t>255_赤藓酮糖</w:t>
      </w:r>
      <w:r>
        <w:t>ery thru lose</w:t>
      </w:r>
      <w:r>
        <w:t>一种酮糖。浆</w:t>
      </w:r>
      <w:r>
        <w:t>CH2OH</w:t>
      </w:r>
      <w:r>
        <w:t>状。旋光度[a]l+11.4°(c=2.4，水)。对</w:t>
      </w:r>
      <w:r>
        <w:t>碱敏感。溶于水，纯酒精。在某些细菌作用NO-</w:t>
      </w:r>
      <w:r>
        <w:t>-H</w:t>
      </w:r>
      <w:r>
        <w:t>下，由赤藓糖醇氧化而得。</w:t>
      </w:r>
      <w:r>
        <w:t>CH.OH</w:t>
      </w:r>
    </w:p>
    <w:p>
      <w:r>
        <w:t>255_赤小豆</w:t>
      </w:r>
      <w:r>
        <w:t>(一) Phaseolus cal carat us Roxb.豆科植物。</w:t>
      </w:r>
      <w:r>
        <w:t>(二) Semen Phase oli中药。赤小豆或赤豆(P.angular is</w:t>
      </w:r>
      <w:r>
        <w:t>Wight) 的干燥成熟种子。甘、酸， 平。主要含蛋白质、脂肪</w:t>
      </w:r>
      <w:r>
        <w:t>三萜皂甙类成分。具有利水消肿，解毒排脓的作用。用于水</w:t>
      </w:r>
      <w:r>
        <w:t>肿胀满，脚气浮肿，黄疸尿赤，风湿热痹，痛肿疮毒，肠痈腹痛。</w:t>
      </w:r>
    </w:p>
    <w:p>
      <w:r>
        <w:t>255_赤杨酚alnus tino l二氢黄酮醇</w:t>
      </w:r>
      <w:r>
        <w:t>类化合物。从植物Alnus pendula</w:t>
      </w:r>
      <w:r>
        <w:t>HO、</w:t>
      </w:r>
      <w:r>
        <w:t>和Alnus sie boi diana中分离得到。</w:t>
      </w:r>
      <w:r>
        <w:t>从己烷中结晶为针状。熔点175~</w:t>
      </w:r>
      <w:r>
        <w:t>HCO</w:t>
      </w:r>
      <w:r>
        <w:t>OH。o</w:t>
      </w:r>
      <w:r>
        <w:t>176℃。</w:t>
      </w:r>
    </w:p>
    <w:p>
      <w:r>
        <w:t>256_赤杨黄酮alnus in天然存在的</w:t>
      </w:r>
      <w:r>
        <w:t>HO、</w:t>
      </w:r>
      <w:r>
        <w:t>黄酮醇类化合物。存在于赤杨(Al-</w:t>
      </w:r>
      <w:r>
        <w:t>nus siebold iana) 中。甲醇中结品为</w:t>
      </w:r>
      <w:r>
        <w:t>H，CO</w:t>
      </w:r>
      <w:r>
        <w:t>OH OOH</w:t>
      </w:r>
      <w:r>
        <w:t>黄色片状。熔点239~241℃。</w:t>
      </w:r>
    </w:p>
    <w:p>
      <w:r>
        <w:t>256_赤杨亭alnus tin天然存在的黄</w:t>
      </w:r>
      <w:r>
        <w:t>H，CO、</w:t>
      </w:r>
      <w:r>
        <w:t>酮醇类化合物。主要存在于旅顺赤</w:t>
      </w:r>
      <w:r>
        <w:t>杨(Alnus siebold iana) 中。己烷中</w:t>
      </w:r>
      <w:r>
        <w:t>H，CO</w:t>
      </w:r>
      <w:r>
        <w:t>OH。OCH，</w:t>
      </w:r>
      <w:r>
        <w:t>黄色片状结晶。熔点175~176℃。</w:t>
      </w:r>
    </w:p>
    <w:p>
      <w:r>
        <w:t>256_赤杨酮aln use none； glut in one又称桤木酮， 黏霉酮。无色</w:t>
      </w:r>
      <w:r>
        <w:t>×板状晶体(由苯再结晶)。熔点245~</w:t>
      </w:r>
      <w:r>
        <w:t>246℃。旋光度[α]p+31.5(在氯仿中)。</w:t>
      </w:r>
      <w:r>
        <w:t>喷射方法很容易充气，也很容易通过各种充气装置将物料从</w:t>
      </w:r>
      <w:r>
        <w:t>遇四硝基甲烷呈现黄色。齐默尔曼反应</w:t>
      </w:r>
      <w:r>
        <w:t>料斗卸出或向工艺流程供料。充气必须使用干燥而清洁的空</w:t>
      </w:r>
      <w:r>
        <w:t>呈阴性。易溶于苯、石油醚、氯仿。存在于</w:t>
      </w:r>
      <w:r>
        <w:t>赤杨属植物Alnus glutinosa L.中的一种</w:t>
      </w:r>
      <w:r>
        <w:t>三萜烯。可由该植物的树皮的石油醚萃取</w:t>
      </w:r>
      <w:r>
        <w:t>的充气艇。供在沙漠沼泽地带、山区等低空运输用，以解决上</w:t>
      </w:r>
      <w:r>
        <w:t>物，经色谱法及重结晶精制而得纯品。用于香料工业。</w:t>
      </w:r>
      <w:r>
        <w:t>述地区无法行车的困难。</w:t>
      </w:r>
      <w:r>
        <w:t>chong</w:t>
      </w:r>
      <w:r>
        <w:t>充人压缩气体或液体，并能保持内压的轮胎。分有内胎轮胎</w:t>
      </w:r>
    </w:p>
    <w:p>
      <w:r>
        <w:t>256_充电charge蓄电池从外电路接受电能， 转化为电池的</w:t>
      </w:r>
      <w:r>
        <w:t>和无内胎轮胎。这种轮胎由于内腔充有气体或液体，具有良</w:t>
      </w:r>
      <w:r>
        <w:t>化学能的工作过程。蓄电池在其能量经放电消耗后，通过充</w:t>
      </w:r>
      <w:r>
        <w:t>好的缓冲减震性能和低的滚动阻力。</w:t>
      </w:r>
      <w:r>
        <w:t>电恢复，又能重新放电，构成充放循环。一般用直流电流(也</w:t>
      </w:r>
      <w:r>
        <w:t>有用不对称交流电流或脉冲电流)充电。不同情况下，采用不</w:t>
      </w:r>
      <w:r>
        <w:t>中，风帽或泡罩所包容的空间称为充气室。对充气室的设计</w:t>
      </w:r>
      <w:r>
        <w:t>同的充电方法如恒流充电、恒电压充电、浮充电、滑流充电、急</w:t>
      </w:r>
      <w:r>
        <w:t>有两点主要的要求：一是容积要足够大，可以保持其中气体的</w:t>
      </w:r>
      <w:r>
        <w:t>充电或这些方法的组合式充电等。</w:t>
      </w:r>
      <w:r>
        <w:t>压力比较稳定，因而保证气流速度平稳。另一个要求是保证</w:t>
      </w:r>
    </w:p>
    <w:p>
      <w:r>
        <w:t>256_充电接受能力charge acceptance</w:t>
      </w:r>
      <w:r>
        <w:t>相当于蓄电池的充电效</w:t>
      </w:r>
      <w:r>
        <w:t>固体颗粒不会泄到空间内部，否则高速的气流夹带有颗粒</w:t>
      </w:r>
      <w:r>
        <w:t>率(charge efficiency) ， 即充电时用于活性物质转化的电能与所</w:t>
      </w:r>
      <w:r>
        <w:t>会对分布器的出口发生严重磨损。</w:t>
      </w:r>
      <w:r>
        <w:t>消耗的总电能(包括耗于副反应的能量)之比，一般用百分数表</w:t>
      </w:r>
      <w:r>
        <w:t>示。它与蓄电池的种类、电液浓度、温度、充电方法，特别是使</w:t>
      </w:r>
      <w:r>
        <w:t>状物料充人设备外壳内，令壳内出现的电弧、火焰传播、壳壁</w:t>
      </w:r>
      <w:r>
        <w:t>用情况有关。对于常见的铅酸蓄电池、镉/镍蓄电池等，以10~</w:t>
      </w:r>
      <w:r>
        <w:t>温度或粒料表面温度不能点燃壳外爆炸性混合物的电气设</w:t>
      </w:r>
      <w:r>
        <w:t>20h率的充电接受能力最高。作为一项蓄电池的技术要求，为</w:t>
      </w:r>
      <w:r>
        <w:t>备。充砂型设备的外壳应有足够的机械强度，其防护等级不</w:t>
      </w:r>
      <w:r>
        <w:t>测量简便，各国常规定在额定容量约50%的放电情况下，在</w:t>
      </w:r>
      <w:r>
        <w:t>得低于规定值。熔断器等小型电器可制成充砂型设备。</w:t>
      </w:r>
      <w:r>
        <w:t>0℃±1℃时， 用恒定电压充电时的电流Icn(A) 或Icn与C。/20</w:t>
      </w:r>
      <w:r>
        <w:t>之比值来表示充电接受能力(C。为20h率的实际容量)。例</w:t>
      </w:r>
      <w:r>
        <w:t>团期形成内填塞型腔的性能。将处于面团形成期的义齿基托</w:t>
      </w:r>
      <w:r>
        <w:t>如，铅酸蓄电池的单体充电电压恒定在2.4V时，电解液中的</w:t>
      </w:r>
      <w:r>
        <w:t>树脂放在特制的带孔黄铜板上，于规定温度下，加一定负荷并</w:t>
      </w:r>
      <w:r>
        <w:t>水在正、负两极分别电解出氧和氢的副反应得到抑制，此时的</w:t>
      </w:r>
      <w:r>
        <w:t>保持一定时间，检测树脂进人孔的数量及深度。进入孔中的</w:t>
      </w:r>
      <w:r>
        <w:t>充电电流足以代表该电池的充电接受能力。</w:t>
      </w:r>
      <w:r>
        <w:t>树脂突数量多而且长的，表明其充填性能好。</w:t>
      </w:r>
    </w:p>
    <w:p>
      <w:r>
        <w:t>256_充电率charge rate</w:t>
      </w:r>
      <w:r>
        <w:t>以电流大小表示的蓄电池充电速</w:t>
      </w:r>
      <w:r>
        <w:t>率。习惯用若干小时(h)率表示，是指蓄电池在规定时间内充</w:t>
      </w:r>
      <w:r>
        <w:t>对液体供氧的能力称为充氧能力，以kg/(m³·h)计[10℃或</w:t>
      </w:r>
      <w:r>
        <w:t>电到额定容量所需的恒定电流值。如设蓄电池的容量C=</w:t>
      </w:r>
      <w:r>
        <w:t>20℃， 101.3kPa] 。每千瓦小时内液体的充氧能力称为充氧</w:t>
      </w:r>
      <w:r>
        <w:t>60A·h，规定用20h率充电，则充电率Ⅰ20=C/20=3A。充电</w:t>
      </w:r>
      <w:r>
        <w:t>效率。表面曝气器(转刷曝气器或锥形曝气器)在清洁的脱氧</w:t>
      </w:r>
      <w:r>
        <w:t>率对蓄电池的充电深度、使用寿命有显著影响。大电流充电</w:t>
      </w:r>
      <w:r>
        <w:t>水中的充氧效率约为2.5kg/(kW·h)，但在混合液曝气时降</w:t>
      </w:r>
      <w:r>
        <w:t>对电池的寿命不利。</w:t>
      </w:r>
      <w:r>
        <w:t>至1.8kg/(kW·h)。微气泡曝气在清洁的脱氧水中的充氧效</w:t>
      </w:r>
    </w:p>
    <w:p>
      <w:r>
        <w:t>256_充电深度depth of charge</w:t>
      </w:r>
      <w:r>
        <w:t>蓄电池在充电过程中从外电</w:t>
      </w:r>
      <w:r>
        <w:t>率约为4kg/(kW·h)，但在混合液曝气时降至1.8kg/(kW·</w:t>
      </w:r>
      <w:r>
        <w:t>路接受的电量与其完全充电状态时的容量的比值。</w:t>
      </w:r>
      <w:r>
        <w:t>h)。另外，它还可指溶氧与供氧之比，以百分率表示。在清洁</w:t>
      </w:r>
    </w:p>
    <w:p>
      <w:r>
        <w:t>256_充电特性曲线charge curve； charge characteristics通常</w:t>
      </w:r>
      <w:r>
        <w:t>的脱氧水中，微气泡曝气的充氧效率约为15%~20%，大气</w:t>
      </w:r>
      <w:r>
        <w:t>指蓄电池在不同温度下，分别以不同的电流值恒流充电时，电</w:t>
      </w:r>
      <w:r>
        <w:t>泡曝气为5%或5%以下。</w:t>
      </w:r>
      <w:r>
        <w:t>池电压对于充电时间的曲线；或者分别以不同的电压进行恒</w:t>
      </w:r>
      <w:r>
        <w:t>电压充电时，充电电流对于充电时间的关系曲线。蓄电池的</w:t>
      </w:r>
      <w:r>
        <w:t>ne rubber</w:t>
      </w:r>
      <w:r>
        <w:t>充电特性曲线依赖于自身的种类和结构、荷电状态与新旧程</w:t>
      </w:r>
      <w:r>
        <w:t>再进入凝聚釜，用盐或酸进行凝聚，所得产品谓之充油充炭黑</w:t>
      </w:r>
      <w:r>
        <w:t>度，充电的电流值或电压值以及电解液的浓度和温度。有些</w:t>
      </w:r>
      <w:r>
        <w:t>丁苯橡胶。充油充炭黑丁苯橡胶不需塑炼即可直接进行混</w:t>
      </w:r>
      <w:r>
        <w:t>情况下，充电特性曲线指的是充电时充电电压与充电电流的</w:t>
      </w:r>
      <w:r>
        <w:t>炼，混炼时间缩短，设备占用量减少。混炼生热少，且由于炭</w:t>
      </w:r>
      <w:r>
        <w:t>关系曲线。</w:t>
      </w:r>
      <w:r>
        <w:t>黑分散性改善，胶料性能得到提高，使加工容易，能耗少，配合</w:t>
      </w:r>
    </w:p>
    <w:p>
      <w:r>
        <w:t>256_充电效率</w:t>
      </w:r>
      <w:r>
        <w:t>charge efficiency； ampere-hour efficiency在规</w:t>
      </w:r>
      <w:r>
        <w:t>时称量亦简化，产量增加，混炼环境污染大大降低，在国外已</w:t>
      </w:r>
      <w:r>
        <w:t>定条件下，蓄电池放电期间给出的电量与通过充电恢复到初</w:t>
      </w:r>
      <w:r>
        <w:t>被广泛采用。</w:t>
      </w:r>
      <w:r>
        <w:t>始的完全充电状态所需电址的比值。又称安时效率。</w:t>
      </w:r>
    </w:p>
    <w:p>
      <w:r>
        <w:t>256_充电终止电压end-of-charge voltage在规定的恒流充电</w:t>
      </w:r>
      <w:r>
        <w:t>为了克服丁苯橡胶生热量滞后损失大的缺点，使其低温屈挠</w:t>
      </w:r>
      <w:r>
        <w:t>期间，蓄电池达到完全充电状态时的电压。到达终止电压后</w:t>
      </w:r>
      <w:r>
        <w:t>性能和寿命有所改善，聚合时控制丁苯橡胶门尼值为110~</w:t>
      </w:r>
      <w:r>
        <w:t>若仍继续充电，即为过充电，一般对电池性能和寿命有损害。</w:t>
      </w:r>
      <w:r>
        <w:t>120，亦或130~150，在胶乳凝聚前充填大量石油馏分以代替</w:t>
      </w:r>
    </w:p>
    <w:p>
      <w:r>
        <w:t>256_充分发展流fully developed flow流体进人圆管， 在形成</w:t>
      </w:r>
      <w:r>
        <w:t>聚合物的低分子级分，从而得到充油丁苯橡胶。丁苯橡胶充</w:t>
      </w:r>
      <w:r>
        <w:t>的边界层厚度等于管的半径，边界层汇合于管轴之处及其后</w:t>
      </w:r>
      <w:r>
        <w:t>油后不但改善了上述性能，还增加了可塑性，改善了加工性</w:t>
      </w:r>
      <w:r>
        <w:t>各处的流动状况。充分发展流在管截面不同同心圆处流速不</w:t>
      </w:r>
      <w:r>
        <w:t>能，提高了设备加工能力，降低了成本。充油丁苯橡胶的加工</w:t>
      </w:r>
      <w:r>
        <w:t>同，但其分布维持不变。</w:t>
      </w:r>
      <w:r>
        <w:t>工艺与一般丁苯橡胶基本相同，但在加工工艺上要适当调整</w:t>
      </w:r>
    </w:p>
    <w:p>
      <w:r>
        <w:t>256_充分估计值sufficient estimator充分利用样本数据对待</w:t>
      </w:r>
      <w:r>
        <w:t>估参数作出的估计值。如样本均值5与方差s²是由全部样</w:t>
      </w:r>
      <w:r>
        <w:t>本值求出的，分别是总体均值u与总体方差²的充分估计</w:t>
      </w:r>
      <w:r>
        <w:t>值，而中位值x与极差R只是由部分样本值求得的，故其不</w:t>
      </w:r>
      <w:r>
        <w:t>是p与0²的充分估计值。</w:t>
      </w:r>
    </w:p>
    <w:p>
      <w:r>
        <w:t>256_充气aeration通过向料仓气压壁板通人空气使物料移</w:t>
      </w:r>
      <w:r>
        <w:t>动的过程。在料仓设置橡胶气压壁板，这些橡胶壁板固定在</w:t>
      </w:r>
      <w:r>
        <w:t>料仓的内壁，将空气周期性地通人，使壁板膨胀，迫使物料进</w:t>
      </w:r>
      <w:r>
        <w:t>人流动通道。应控制空气的压力防止充气过多，壁板的尺寸</w:t>
      </w:r>
      <w:r>
        <w:t>和安装要适应存贮料斗的几何形状。充气型装置用可控气体</w:t>
      </w:r>
      <w:r>
        <w:t>喷射方法很容易充气，也很容易通过各种充气装置将物料从</w:t>
      </w:r>
      <w:r>
        <w:t>料斗卸出或向工艺流程供料。充气必须使用干燥而清洁的空</w:t>
      </w:r>
      <w:r>
        <w:t>气，还应控制粉尘，必要时使用收尘器。</w:t>
      </w:r>
    </w:p>
    <w:p>
      <w:r>
        <w:t>256_充气飞艇rubber flit ing boat with blow air用胶布制成</w:t>
      </w:r>
      <w:r>
        <w:t>的充气艇。供在沙漠沼泽地带、山区等低空运输用，以解决上</w:t>
      </w:r>
      <w:r>
        <w:t>述地区无法行车的困难。</w:t>
      </w:r>
    </w:p>
    <w:p>
      <w:r>
        <w:t>256_充气轮胎pneumatic tyre</w:t>
      </w:r>
      <w:r>
        <w:t>又称空心轮胎。指内腔需要</w:t>
      </w:r>
      <w:r>
        <w:t>充人压缩气体或液体，并能保持内压的轮胎。分有内胎轮胎</w:t>
      </w:r>
      <w:r>
        <w:t>和无内胎轮胎。这种轮胎由于内腔充有气体或液体，具有良</w:t>
      </w:r>
      <w:r>
        <w:t>好的缓冲减震性能和低的滚动阻力。</w:t>
      </w:r>
    </w:p>
    <w:p>
      <w:r>
        <w:t>256_充气室plenum chamber在风帽式或泡罩式气体分布器</w:t>
      </w:r>
      <w:r>
        <w:t>中，风帽或泡罩所包容的空间称为充气室。对充气室的设计</w:t>
      </w:r>
      <w:r>
        <w:t>有两点主要的要求：一是容积要足够大，可以保持其中气体的</w:t>
      </w:r>
      <w:r>
        <w:t>压力比较稳定，因而保证气流速度平稳。另一个要求是保证</w:t>
      </w:r>
      <w:r>
        <w:t>固体颗粒不会泄到空间内部，否则高速的气流夹带有颗粒</w:t>
      </w:r>
      <w:r>
        <w:t>会对分布器的出口发生严重磨损。</w:t>
      </w:r>
    </w:p>
    <w:p>
      <w:r>
        <w:t>256_充砂型电气设备sand fl led electrical apparatus将细粒</w:t>
      </w:r>
      <w:r>
        <w:t>状物料充人设备外壳内，令壳内出现的电弧、火焰传播、壳壁</w:t>
      </w:r>
      <w:r>
        <w:t>温度或粒料表面温度不能点燃壳外爆炸性混合物的电气设</w:t>
      </w:r>
      <w:r>
        <w:t>备。充砂型设备的外壳应有足够的机械强度，其防护等级不</w:t>
      </w:r>
      <w:r>
        <w:t>得低于规定值。熔断器等小型电器可制成充砂型设备。</w:t>
      </w:r>
    </w:p>
    <w:p>
      <w:r>
        <w:t>256_充填性能packing characteristics义齿基托聚合物在面</w:t>
      </w:r>
      <w:r>
        <w:t>团期形成内填塞型腔的性能。将处于面团形成期的义齿基托</w:t>
      </w:r>
      <w:r>
        <w:t>树脂放在特制的带孔黄铜板上，于规定温度下，加一定负荷并</w:t>
      </w:r>
      <w:r>
        <w:t>保持一定时间，检测树脂进人孔的数量及深度。进入孔中的</w:t>
      </w:r>
      <w:r>
        <w:t>树脂突数量多而且长的，表明其充填性能好。</w:t>
      </w:r>
    </w:p>
    <w:p>
      <w:r>
        <w:t>256_充氧效率oxygenation efficiency在废水处理中， 曝气器</w:t>
      </w:r>
      <w:r>
        <w:t>对液体供氧的能力称为充氧能力，以kg/(m³·h)计[10℃或</w:t>
      </w:r>
      <w:r>
        <w:t>20℃， 101.3kPa] 。每千瓦小时内液体的充氧能力称为充氧</w:t>
      </w:r>
      <w:r>
        <w:t>效率。表面曝气器(转刷曝气器或锥形曝气器)在清洁的脱氧</w:t>
      </w:r>
      <w:r>
        <w:t>水中的充氧效率约为2.5kg/(kW·h)，但在混合液曝气时降</w:t>
      </w:r>
      <w:r>
        <w:t>至1.8kg/(kW·h)。微气泡曝气在清洁的脱氧水中的充氧效</w:t>
      </w:r>
      <w:r>
        <w:t>率约为4kg/(kW·h)，但在混合液曝气时降至1.8kg/(kW·</w:t>
      </w:r>
      <w:r>
        <w:t>h)。另外，它还可指溶氧与供氧之比，以百分率表示。在清洁</w:t>
      </w:r>
      <w:r>
        <w:t>的脱氧水中，微气泡曝气的充氧效率约为15%~20%，大气</w:t>
      </w:r>
      <w:r>
        <w:t>泡曝气为5%或5%以下。</w:t>
      </w:r>
    </w:p>
    <w:p>
      <w:r>
        <w:t>256_充油充炭黑丁苯橡胶oil-black extended styrene but a dine-</w:t>
      </w:r>
      <w:r>
        <w:t>ne rubber</w:t>
      </w:r>
      <w:r>
        <w:t>丁苯胶乳先与填充油及炭黑糊按规定比例混合后</w:t>
      </w:r>
      <w:r>
        <w:t>再进入凝聚釜，用盐或酸进行凝聚，所得产品谓之充油充炭黑</w:t>
      </w:r>
      <w:r>
        <w:t>丁苯橡胶。充油充炭黑丁苯橡胶不需塑炼即可直接进行混</w:t>
      </w:r>
      <w:r>
        <w:t>炼，混炼时间缩短，设备占用量减少。混炼生热少，且由于炭</w:t>
      </w:r>
      <w:r>
        <w:t>黑分散性改善，胶料性能得到提高，使加工容易，能耗少，配合</w:t>
      </w:r>
      <w:r>
        <w:t>时称量亦简化，产量增加，混炼环境污染大大降低，在国外已</w:t>
      </w:r>
      <w:r>
        <w:t>被广泛采用。</w:t>
      </w:r>
    </w:p>
    <w:p>
      <w:r>
        <w:t>256_充油丁苯橡胶</w:t>
      </w:r>
      <w:r>
        <w:t>oil-extended styrene-but ad in ene rubber</w:t>
      </w:r>
      <w:r>
        <w:t>为了克服丁苯橡胶生热量滞后损失大的缺点，使其低温屈挠</w:t>
      </w:r>
      <w:r>
        <w:t>性能和寿命有所改善，聚合时控制丁苯橡胶门尼值为110~</w:t>
      </w:r>
      <w:r>
        <w:t>120，亦或130~150，在胶乳凝聚前充填大量石油馏分以代替</w:t>
      </w:r>
      <w:r>
        <w:t>聚合物的低分子级分，从而得到充油丁苯橡胶。丁苯橡胶充</w:t>
      </w:r>
      <w:r>
        <w:t>油后不但改善了上述性能，还增加了可塑性，改善了加工性</w:t>
      </w:r>
      <w:r>
        <w:t>能，提高了设备加工能力，降低了成本。充油丁苯橡胶的加工</w:t>
      </w:r>
      <w:r>
        <w:t>工艺与一般丁苯橡胶基本相同，但在加工工艺上要适当调整</w:t>
      </w:r>
      <w:r>
        <w:t>如采用小辊距低温混炼，增加薄通加工，压出时加少量天然橡</w:t>
      </w:r>
      <w:r>
        <w:t>浮的固体颗粒愈多、愈硬，冲击腐蚀的速度也愈快。由于金属</w:t>
      </w:r>
      <w:r>
        <w:t>胶，硫化时适当增加硫黄和促进剂等。充油丁苯橡胶适于商</w:t>
      </w:r>
      <w:r>
        <w:t>离子或金属的腐蚀产物因受高速腐蚀流体强力冲刷作用而离</w:t>
      </w:r>
      <w:r>
        <w:t>充填量，可多增加炭黑用量。充油丁苯橡胶可用于制造轻型</w:t>
      </w:r>
      <w:r>
        <w:t>开金属表面，促使新鲜的金属表面与腐蚀介质直接接触，加速</w:t>
      </w:r>
      <w:r>
        <w:t>载重车、乘用车轮胎的胎面和胎侧，以及运输带、胶管、胶鞋、</w:t>
      </w:r>
      <w:r>
        <w:t>腐蚀破坏的结果。</w:t>
      </w:r>
      <w:r>
        <w:t>电线、电缆等工业制品。</w:t>
      </w:r>
      <w:r>
        <w:t>冲击改造shock modifica ting地球、类地行星、月球、冰</w:t>
      </w:r>
    </w:p>
    <w:p>
      <w:r>
        <w:t>257_充油顺丁橡胶oil extended cis-1， 4-polybutadiene rubber</w:t>
      </w:r>
      <w:r>
        <w:t>卫星和小行星表面出于外来物体巨大撞击而大大被改造。巨</w:t>
      </w:r>
      <w:r>
        <w:t>通过一定的工艺技术，可以制备出具有更高分子堆级的(更高</w:t>
      </w:r>
      <w:r>
        <w:t>大撞击不仅在行星表面出现不同规模的撞击构造，加速了行</w:t>
      </w:r>
      <w:r>
        <w:t>门尼值的)顺丁橡胶，在胶液凝聚前再在其中混人25~50份</w:t>
      </w:r>
      <w:r>
        <w:t>星表层的演化过程；而且是类地行星的大气、地球的水圈形成</w:t>
      </w:r>
      <w:r>
        <w:t>的填充油，以代替顺丁橡胶的低分子量级分，再经凝聚、脱水、</w:t>
      </w:r>
      <w:r>
        <w:t>的重要机制之</w:t>
      </w:r>
      <w:r>
        <w:t>干燥、成型制</w:t>
      </w:r>
      <w:r>
        <w:t>成成品</w:t>
      </w:r>
      <w:r>
        <w:t>，这种</w:t>
      </w:r>
      <w:r>
        <w:t>象胶即为充油顺丁橡</w:t>
      </w:r>
      <w:r>
        <w:t>微粒浓度急增，地面太阳辐射被极大屏蔽，温度急降，出现全</w:t>
      </w:r>
      <w:r>
        <w:t>胶</w:t>
      </w:r>
      <w:r>
        <w:t>充油顺</w:t>
      </w:r>
      <w:r>
        <w:t>橡胶使顺丁橡胶加工性能得到了改善，提高了</w:t>
      </w:r>
      <w:r>
        <w:t>球性冰川化，诱发冰期-间冰期的己</w:t>
      </w:r>
      <w:r>
        <w:t>加工设备的生产能力，降低动力消耗，同时提高了制品的冲击</w:t>
      </w:r>
      <w:r>
        <w:t>群种灭绝、更新和多样性的变化。此</w:t>
      </w:r>
      <w:r>
        <w:t>弹性，动态生热亦有所降低，胶料挤出物外观光滑发亮。由于</w:t>
      </w:r>
      <w:r>
        <w:t>微结构变化，产生击变玻璃和多型体等</w:t>
      </w:r>
      <w:r>
        <w:t>填充油的价格远较丁二烯低，并可提高炭黑用量，因而可降低</w:t>
      </w:r>
      <w:r>
        <w:t>冲击回弹性impact resilience</w:t>
      </w:r>
      <w:r>
        <w:t>加工成本。更重要的是，充油顺丁橡胶改善了抗湿滑性能。</w:t>
      </w:r>
      <w:r>
        <w:t>料在快速而充分地恢复时，输出能量与输人能量的比值，用百</w:t>
      </w:r>
    </w:p>
    <w:p>
      <w:r>
        <w:t>257_充油天然橡胶oil-extended naturel rubber； O ENR采用</w:t>
      </w:r>
      <w:r>
        <w:t>分率表示，百分比越大，材料的冲击弹性越好。常用的测定方</w:t>
      </w:r>
      <w:r>
        <w:t>湿法或干法充填充油的天然橡胶。充油量为25，30，40的充</w:t>
      </w:r>
      <w:r>
        <w:t>法有摆锤法和落球法两种。</w:t>
      </w:r>
      <w:r>
        <w:t>油天然橡胶分别为OE75/25、OE70/30和OE60/40。充油天</w:t>
      </w:r>
      <w:r>
        <w:t>和质量的钢球，在规定高度上自由落在板材或泡沫塑料试样</w:t>
      </w:r>
      <w:r>
        <w:t>然橡胶加工性能好，具有良好抗湿滑性能，适于作防滑软胎。</w:t>
      </w:r>
      <w:r>
        <w:t>表面上，计算钢球回弹的最大高度与钢球落下高度比值的百</w:t>
      </w:r>
    </w:p>
    <w:p>
      <w:r>
        <w:t>257_充油型电气设备</w:t>
      </w:r>
      <w:r>
        <w:t>oil-ll electrical apparatus将可能产生</w:t>
      </w:r>
      <w:r>
        <w:t>分率，即回弹率。用回弹率表示材料的回弹性能。</w:t>
      </w:r>
      <w:r>
        <w:t>电火花、电弧或危险温度的带电零、部件浸在绝缘油里，使之</w:t>
      </w:r>
      <w:r>
        <w:t>冲击活化shock activation</w:t>
      </w:r>
      <w:r>
        <w:t>不能点燃油面上方爆炸性混合物的防爆型电气设备。充油型</w:t>
      </w:r>
      <w:r>
        <w:t>现大量晶体缺陷，表面积增加，而大大增加了固体的化学反应</w:t>
      </w:r>
      <w:r>
        <w:t>设备的外壳防护等级不应低于规定值；外壳上应有排气孔，孔</w:t>
      </w:r>
      <w:r>
        <w:t>率；冲击温度效应也大大增强了化学合成和分解能力。如冲</w:t>
      </w:r>
      <w:r>
        <w:t>内不得有杂物。油量必须充足，最低油面以下油面深度不得</w:t>
      </w:r>
      <w:r>
        <w:t>击波引起变异的氧化钕的水摄入量显著增加。锆被冲击到</w:t>
      </w:r>
      <w:r>
        <w:t>小于25mm。设备的油面温度不应超过70~100℃，具体的因</w:t>
      </w:r>
      <w:r>
        <w:t>20~27GPa压力时， 和氧化铅反应形成锆化铅的反应度增加</w:t>
      </w:r>
      <w:r>
        <w:t>设备不同而异。</w:t>
      </w:r>
      <w:r>
        <w:t>而反应温度降低。通常，可通过增加冲击活度来探索新型陶</w:t>
      </w:r>
    </w:p>
    <w:p>
      <w:r>
        <w:t>257_充增塑剂</w:t>
      </w:r>
      <w:r>
        <w:t>plasticizer extender增塑剂按特性， 特别是树</w:t>
      </w:r>
      <w:r>
        <w:t>瓷的处理方法。此外，冲击波还可以增强催化活性。</w:t>
      </w:r>
      <w:r>
        <w:t>脂的相容性可分为主增塑剂、辅增塑剂、充增塑剂，充增塑剂</w:t>
      </w:r>
      <w:r>
        <w:t>冲击黏合强度impact adhesive strength胶接试样承受</w:t>
      </w:r>
      <w:r>
        <w:t>亦称增量剂。主增塑剂与树脂相容性好，通常达到1：1时不</w:t>
      </w:r>
      <w:r>
        <w:t>冲击负荷而破坏时，单位胶接面所消耗的最大功，用J表示。</w:t>
      </w:r>
      <w:r>
        <w:t>会析出，故可单独使用；辅增塑剂与树脂相容性较差，与主增</w:t>
      </w:r>
      <w:r>
        <w:t>主要用于判断结构粘接中的性能检验和耐久性能等。</w:t>
      </w:r>
      <w:r>
        <w:t>塑剂共用，可部分代替主增塑剂；充增塑剂与树脂相容性极</w:t>
      </w:r>
      <w:r>
        <w:t>冲击强度</w:t>
      </w:r>
      <w:r>
        <w:t>差，不能单独使用，只能混人主增塑剂使用，加人的目的仅在</w:t>
      </w:r>
      <w:r>
        <w:t>量。简支梁和悬臂梁冲击试验中，在冲击负荷作用下试样破</w:t>
      </w:r>
      <w:r>
        <w:t>于降低成本。</w:t>
      </w:r>
      <w:r>
        <w:t>坏时吸收的能量与其截面积之比(kJ/m²)。试样可以无缺口</w:t>
      </w:r>
    </w:p>
    <w:p>
      <w:r>
        <w:t>257_充装压力</w:t>
      </w:r>
      <w:r>
        <w:t>fl ling pressure永久气体的充装量是以在基</w:t>
      </w:r>
      <w:r>
        <w:t>或有缺口；有缺口试样可降低破坏时所需之能址，称缺口冲击</w:t>
      </w:r>
      <w:r>
        <w:t>准温度下的充装压力限定值来表示。对于氧气、空气、氮气、</w:t>
      </w:r>
      <w:r>
        <w:t>强度，截面积是缺口底部的截面积。该指标是材料的一项重</w:t>
      </w:r>
      <w:r>
        <w:t>氢气、甲烷、一氧化碳、氩气、氮气、氛气的充装压力可查阅《气</w:t>
      </w:r>
      <w:r>
        <w:t>要性能，有时也称抗冲强度或冲击韧性。另外也还有许多其</w:t>
      </w:r>
      <w:r>
        <w:t>瓶安全监察规程》或由国家技术监督局批准的相应国家标准。</w:t>
      </w:r>
      <w:r>
        <w:t>他的抗冲击的试验方法以测定专指的一些抗冲击性能。例</w:t>
      </w:r>
    </w:p>
    <w:p>
      <w:r>
        <w:t>257_冲击变质</w:t>
      </w:r>
      <w:r>
        <w:t>shock metamorphism</w:t>
      </w:r>
      <w:r>
        <w:t>小行星或梦星超速撞击</w:t>
      </w:r>
      <w:r>
        <w:t>如：落锤冲击、落镖冲击等。冲击强度随升温而增大，尤其是</w:t>
      </w:r>
      <w:r>
        <w:t>行星表面，冲击波引起靶介质出现气化、熔融、热分解、粉碎、</w:t>
      </w:r>
      <w:r>
        <w:t>在玻璃化温度附近。结晶时，特别是生成大尺寸的球晶结构</w:t>
      </w:r>
      <w:r>
        <w:t>压碎及岩石和矿物的各种特有的机械变形结构、多型体和相</w:t>
      </w:r>
      <w:r>
        <w:t>往往使冲击强度降低。加人橡胶类聚合物等增韧剂则可提高</w:t>
      </w:r>
      <w:r>
        <w:t>变等冲击效应。如矿物晶</w:t>
      </w:r>
      <w:r>
        <w:t>体结构损伤、X射线衍射斑点谱线</w:t>
      </w:r>
      <w:r>
        <w:t>冲击强度。</w:t>
      </w:r>
      <w:r>
        <w:t>变宽和‘星芒化'；有些矿物则出现微页理，直至转变为多型</w:t>
      </w:r>
      <w:r>
        <w:t>Izod冲击试验</w:t>
      </w:r>
      <w:r>
        <w:t>体、相变和继形玻璃，如：石英转变为柯石英、斯石英，长石转</w:t>
      </w:r>
      <w:r>
        <w:t>验。一种常用的抗冲击性测试方法。用一自由落下的摆锤去</w:t>
      </w:r>
      <w:r>
        <w:t>变为碱硬锰矿结构的熔料长石，橄榄石转变为尖晶石和辉石</w:t>
      </w:r>
      <w:r>
        <w:t>撞击一垂直放置的矩形截面的直条棒状试样。试样的下端固</w:t>
      </w:r>
      <w:r>
        <w:t>转变为石榴石等。岩石成为含有受冲击压力作用很宽的碎块</w:t>
      </w:r>
      <w:r>
        <w:t>定。试样可以是带刻痕或不带刻痕的。Izod冲击强度反映试</w:t>
      </w:r>
      <w:r>
        <w:t>和熔体混合的击变岩，全岩熔融喷射淬火成为击变玻璃。</w:t>
      </w:r>
      <w:r>
        <w:t>样遭撞击破坏时摆锤的能量损失。可用单位试样宽度的能量</w:t>
      </w:r>
    </w:p>
    <w:p>
      <w:r>
        <w:t>257_冲击波见激震波1061。</w:t>
      </w:r>
      <w:r>
        <w:t>或单位试样截面的能量表示。需要</w:t>
      </w:r>
    </w:p>
    <w:p>
      <w:r>
        <w:t>257_冲击波感度sensitivity to shockwave炸药在冲击波作</w:t>
      </w:r>
      <w:r>
        <w:t>注意Izod冲击强度是随试样的尺</w:t>
      </w:r>
      <w:r>
        <w:t>用下发生爆炸的难易程度。冲击波起爆是炸药起爆的主要形</w:t>
      </w:r>
      <w:r>
        <w:t>寸而异的。</w:t>
      </w:r>
      <w:r>
        <w:t>式，所以冲击波感度对评价炸药的引爆和安全性能两方面都</w:t>
      </w:r>
      <w:r>
        <w:t>冲击试验器</w:t>
      </w:r>
      <w:r>
        <w:t>具有十分重要的意义，它反映炸药是否具有良好的战地生存</w:t>
      </w:r>
      <w:r>
        <w:t>一定质量的垂锤从一定高度自由落</w:t>
      </w:r>
      <w:r>
        <w:t>能力(即不易发生意外引爆)和准确、可靠的起爆性能。测定</w:t>
      </w:r>
      <w:r>
        <w:t>下，撞击在涂膜样板上，使涂膜伸长</w:t>
      </w:r>
      <w:r>
        <w:t>方法有隔板试验、楔试验和殉爆试验等。</w:t>
      </w:r>
      <w:r>
        <w:t>变形而以不引起涂膜破坏为度，以</w:t>
      </w:r>
    </w:p>
    <w:p>
      <w:r>
        <w:t>257_·冲击脆性试验</w:t>
      </w:r>
      <w:r>
        <w:t>impact brittleness test</w:t>
      </w:r>
      <w:r>
        <w:t>在一定温度下对</w:t>
      </w:r>
      <w:r>
        <w:t>最大高度和重锤质量的乘积表示涂</w:t>
      </w:r>
      <w:r>
        <w:t>固定的试片给予一定的冲击，以观察试片破坏或龟裂等异状</w:t>
      </w:r>
      <w:r>
        <w:t>膜的耐冲击性。各种冲击试验仪形</w:t>
      </w:r>
      <w:r>
        <w:t>的试验、足评价材料抵抗冲击能力或判定材料脆性或韧性的</w:t>
      </w:r>
      <w:r>
        <w:t>状基本相同(见图)。中国国家标准</w:t>
      </w:r>
      <w:r>
        <w:t>重要试验方法。常见的冲击试验有摆锤式、落球式和高速拉</w:t>
      </w:r>
      <w:r>
        <w:t>规定重锤质量为(1000±1)g，冲头进</w:t>
      </w:r>
      <w:r>
        <w:t>伸冲击试验等。高分子材料的抗冲击性受温度、湿度、冲击速</w:t>
      </w:r>
      <w:r>
        <w:t>人凹槽深度为(2±0.1)mm，滑筒刻</w:t>
      </w:r>
      <w:r>
        <w:t>度、几何形状、材料历史以及应力方式等诸多因素的影响。</w:t>
      </w:r>
      <w:r>
        <w:t>度为(50±0.1)cm，分度为1cm。</w:t>
      </w:r>
    </w:p>
    <w:p>
      <w:r>
        <w:t>257_冲击腐蚀in ping ement corrosion属于磨耗腐蚀的一种</w:t>
      </w:r>
      <w:r>
        <w:t>腐蚀类型。是指金属表面与腐蚀流体之间由于高速相对运动</w:t>
      </w:r>
      <w:r>
        <w:t>较长时间内所需要的化学药剂量在</w:t>
      </w:r>
      <w:r>
        <w:t>而引起的金属损坏现象。一般而言，相对速度愈高，流体中悬</w:t>
      </w:r>
      <w:r>
        <w:t>很短的时间内一次投人的方法。由</w:t>
      </w:r>
      <w:r>
        <w:t>浮的固体颗粒愈多、愈硬，冲击腐蚀的速度也愈快。由于金属</w:t>
      </w:r>
      <w:r>
        <w:t>离子或金属的腐蚀产物因受高速腐蚀流体强力冲刷作用而离</w:t>
      </w:r>
      <w:r>
        <w:t>开金属表面，促使新鲜的金属表面与腐蚀介质直接接触，加速</w:t>
      </w:r>
      <w:r>
        <w:t>腐蚀破坏的结果。</w:t>
      </w:r>
    </w:p>
    <w:p>
      <w:r>
        <w:t>257_冲击改造shock modifica ting地球、类地行星、月球、冰</w:t>
      </w:r>
      <w:r>
        <w:t>卫星和小行星表面出于外来物体巨大撞击而大大被改造。巨</w:t>
      </w:r>
      <w:r>
        <w:t>大撞击不仅在行星表面出现不同规模的撞击构造，加速了行</w:t>
      </w:r>
      <w:r>
        <w:t>星表层的演化过程；而且是类地行星的大气、地球的水圈形成</w:t>
      </w:r>
      <w:r>
        <w:t>的重要机制之</w:t>
      </w:r>
      <w:r>
        <w:t>巨大撞</w:t>
      </w:r>
      <w:r>
        <w:t>流层中尘埃、气溶胶</w:t>
      </w:r>
      <w:r>
        <w:t>微粒浓度急增，地面太阳辐射被极大屏蔽，温度急降，出现全</w:t>
      </w:r>
      <w:r>
        <w:t>球性冰川化，诱发冰期-间冰期的己</w:t>
      </w:r>
      <w:r>
        <w:t>：气</w:t>
      </w:r>
      <w:r>
        <w:t>回，导致有些生物</w:t>
      </w:r>
      <w:r>
        <w:t>群种灭绝、更新和多样性的变化。此</w:t>
      </w:r>
      <w:r>
        <w:t>冲击波还引起矿物的</w:t>
      </w:r>
      <w:r>
        <w:t>微结构变化，产生击变玻璃和多型体等</w:t>
      </w:r>
      <w:r>
        <w:t>冲击变质效应。</w:t>
      </w:r>
    </w:p>
    <w:p>
      <w:r>
        <w:t>257_冲击回弹性impact resilience</w:t>
      </w:r>
      <w:r>
        <w:t>受冲击能作用而变形的材</w:t>
      </w:r>
      <w:r>
        <w:t>料在快速而充分地恢复时，输出能量与输人能量的比值，用百</w:t>
      </w:r>
      <w:r>
        <w:t>分率表示，百分比越大，材料的冲击弹性越好。常用的测定方</w:t>
      </w:r>
      <w:r>
        <w:t>法有摆锤法和落球法两种。</w:t>
      </w:r>
      <w:r>
        <w:t>后者试验原理是使一个给定直径</w:t>
      </w:r>
      <w:r>
        <w:t>和质量的钢球，在规定高度上自由落在板材或泡沫塑料试样</w:t>
      </w:r>
      <w:r>
        <w:t>表面上，计算钢球回弹的最大高度与钢球落下高度比值的百</w:t>
      </w:r>
      <w:r>
        <w:t>分率，即回弹率。用回弹率表示材料的回弹性能。</w:t>
      </w:r>
    </w:p>
    <w:p>
      <w:r>
        <w:t>257_冲击活化shock activation</w:t>
      </w:r>
      <w:r>
        <w:t>冲击波引起固体介质内部出</w:t>
      </w:r>
      <w:r>
        <w:t>现大量晶体缺陷，表面积增加，而大大增加了固体的化学反应</w:t>
      </w:r>
      <w:r>
        <w:t>率；冲击温度效应也大大增强了化学合成和分解能力。如冲</w:t>
      </w:r>
      <w:r>
        <w:t>击波引起变异的氧化钕的水摄入量显著增加。锆被冲击到</w:t>
      </w:r>
      <w:r>
        <w:t>20~27GPa压力时， 和氧化铅反应形成锆化铅的反应度增加</w:t>
      </w:r>
      <w:r>
        <w:t>而反应温度降低。通常，可通过增加冲击活度来探索新型陶</w:t>
      </w:r>
      <w:r>
        <w:t>瓷的处理方法。此外，冲击波还可以增强催化活性。</w:t>
      </w:r>
    </w:p>
    <w:p>
      <w:r>
        <w:t>257_冲击黏合强度impact adhesive strength胶接试样承受</w:t>
      </w:r>
      <w:r>
        <w:t>冲击负荷而破坏时，单位胶接面所消耗的最大功，用J表示。</w:t>
      </w:r>
      <w:r>
        <w:t>主要用于判断结构粘接中的性能检验和耐久性能等。</w:t>
      </w:r>
    </w:p>
    <w:p>
      <w:r>
        <w:t>257_冲击强度</w:t>
      </w:r>
      <w:r>
        <w:t>impact strength</w:t>
      </w:r>
      <w:r>
        <w:t>表征材料抗冲击性的物理</w:t>
      </w:r>
      <w:r>
        <w:t>量。简支梁和悬臂梁冲击试验中，在冲击负荷作用下试样破</w:t>
      </w:r>
      <w:r>
        <w:t>坏时吸收的能量与其截面积之比(kJ/m²)。试样可以无缺口</w:t>
      </w:r>
      <w:r>
        <w:t>或有缺口；有缺口试样可降低破坏时所需之能址，称缺口冲击</w:t>
      </w:r>
      <w:r>
        <w:t>强度，截面积是缺口底部的截面积。该指标是材料的一项重</w:t>
      </w:r>
      <w:r>
        <w:t>要性能，有时也称抗冲强度或冲击韧性。另外也还有许多其</w:t>
      </w:r>
      <w:r>
        <w:t>他的抗冲击的试验方法以测定专指的一些抗冲击性能。例</w:t>
      </w:r>
      <w:r>
        <w:t>如：落锤冲击、落镖冲击等。冲击强度随升温而增大，尤其是</w:t>
      </w:r>
      <w:r>
        <w:t>在玻璃化温度附近。结晶时，特别是生成大尺寸的球晶结构</w:t>
      </w:r>
      <w:r>
        <w:t>往往使冲击强度降低。加人橡胶类聚合物等增韧剂则可提高</w:t>
      </w:r>
      <w:r>
        <w:t>冲击强度。</w:t>
      </w:r>
    </w:p>
    <w:p>
      <w:r>
        <w:t>257_Izod冲击试验</w:t>
      </w:r>
      <w:r>
        <w:t>Izod impact test</w:t>
      </w:r>
      <w:r>
        <w:t>又称悬臂梁式冲击试</w:t>
      </w:r>
      <w:r>
        <w:t>验。一种常用的抗冲击性测试方法。用一自由落下的摆锤去</w:t>
      </w:r>
      <w:r>
        <w:t>撞击一垂直放置的矩形截面的直条棒状试样。试样的下端固</w:t>
      </w:r>
      <w:r>
        <w:t>定。试样可以是带刻痕或不带刻痕的。Izod冲击强度反映试</w:t>
      </w:r>
      <w:r>
        <w:t>样遭撞击破坏时摆锤的能量损失。可用单位试样宽度的能量</w:t>
      </w:r>
      <w:r>
        <w:t>或单位试样截面的能量表示。需要</w:t>
      </w:r>
      <w:r>
        <w:t>注意Izod冲击强度是随试样的尺</w:t>
      </w:r>
      <w:r>
        <w:t>寸而异的。</w:t>
      </w:r>
    </w:p>
    <w:p>
      <w:r>
        <w:t>257_冲击试验器</w:t>
      </w:r>
      <w:r>
        <w:t>impact tester</w:t>
      </w:r>
      <w:r>
        <w:t>以</w:t>
      </w:r>
      <w:r>
        <w:t>一定质量的垂锤从一定高度自由落</w:t>
      </w:r>
      <w:r>
        <w:t>下，撞击在涂膜样板上，使涂膜伸长</w:t>
      </w:r>
      <w:r>
        <w:t>变形而以不引起涂膜破坏为度，以</w:t>
      </w:r>
      <w:r>
        <w:t>最大高度和重锤质量的乘积表示涂</w:t>
      </w:r>
      <w:r>
        <w:t>膜的耐冲击性。各种冲击试验仪形</w:t>
      </w:r>
      <w:r>
        <w:t>状基本相同(见图)。中国国家标准</w:t>
      </w:r>
      <w:r>
        <w:t>规定重锤质量为(1000±1)g，冲头进</w:t>
      </w:r>
      <w:r>
        <w:t>人凹槽深度为(2±0.1)mm，滑筒刻</w:t>
      </w:r>
      <w:r>
        <w:t>度为(50±0.1)cm，分度为1cm。</w:t>
      </w:r>
    </w:p>
    <w:p>
      <w:r>
        <w:t>257_冲击投药shock feed将一段</w:t>
      </w:r>
      <w:r>
        <w:t>较长时间内所需要的化学药剂量在</w:t>
      </w:r>
      <w:r>
        <w:t>很短的时间内一次投人的方法。由</w:t>
      </w:r>
      <w:r>
        <w:t>冲击试验器</w:t>
      </w:r>
      <w:r>
        <w:t>于药剂浓度极大，杀菌作用明显增强。</w:t>
      </w:r>
    </w:p>
    <w:p>
      <w:r>
        <w:t>258_冲剂见颗粒剂1328。</w:t>
      </w:r>
    </w:p>
    <w:p>
      <w:r>
        <w:t>258_冲切机punching press</w:t>
      </w:r>
      <w:r>
        <w:t>用于冲切胶鞋外底，也可冲切海</w:t>
      </w:r>
      <w:r>
        <w:t>绵中底的设备。主要由胶片输送链、冲头、底模、运输带和传</w:t>
      </w:r>
      <w:r>
        <w:t>动装置等组成。工作时，传动装置电机驱动偏心机构，使冲头</w:t>
      </w:r>
      <w:r>
        <w:t>及冲模作上下冲切运动，胶片输送链作间歇运动，冲模的上下</w:t>
      </w:r>
      <w:r>
        <w:t>冲切运动与胶片输送的间歇运动相配合，进行连续的冲切作</w:t>
      </w:r>
      <w:r>
        <w:t>业，冲切下来的半成品由输送带运出，边胶由牵引辊引走。可</w:t>
      </w:r>
      <w:r>
        <w:t>与开炼机、挤出机、压延机和冷却运输装置等配套，组成冲切</w:t>
      </w:r>
      <w:r>
        <w:t>联动生产线。</w:t>
      </w:r>
    </w:p>
    <w:p>
      <w:r>
        <w:t>258_冲洗加工photographic processing； processing将曝光后</w:t>
      </w:r>
      <w:r>
        <w:t>银盐感光材料中已形成的潜影变成可见稳定影像的化学过程</w:t>
      </w:r>
      <w:r>
        <w:t>称照相冲洗加工。此过程包括显影、水洗、定影、水洗、干燥等</w:t>
      </w:r>
      <w:r>
        <w:t>工序。通过这些工序，可在胶片上得到与原景物明暗相反的</w:t>
      </w:r>
      <w:r>
        <w:t>可见影像，即负片或称底片。近代冲洗加工正向快速、简化、</w:t>
      </w:r>
      <w:r>
        <w:t>无公害方向发展。</w:t>
      </w:r>
    </w:p>
    <w:p>
      <w:r>
        <w:t>258_冲压punching； stamping利用装在压力机上的冲模， 对</w:t>
      </w:r>
      <w:r>
        <w:t>板料加压，使其产生分离或变形，从而获得所需零件的一种压</w:t>
      </w:r>
      <w:r>
        <w:t>力加工方法。这种加工方法多在常温下进行(即板料不预先</w:t>
      </w:r>
      <w:r>
        <w:t>加热)，又称冷冲压。只有当板料厚度超过8~10mm时，才</w:t>
      </w:r>
      <w:r>
        <w:t>采用热冲压。在近代机械制造中，板料冲压技术得到广泛的</w:t>
      </w:r>
      <w:r>
        <w:t>应用，冲压工艺已成为汽车、拖拉机、农业机械、无线电、仪器、</w:t>
      </w:r>
      <w:r>
        <w:t>国防工业等部门中的主要工艺之一。板料冲压所用的原材</w:t>
      </w:r>
      <w:r>
        <w:t>料，必须具有足够塑性，特别在制造中空杯状和钩环状等产品</w:t>
      </w:r>
      <w:r>
        <w:t>时，尤其重要。常用的金属材料有低碳钢、高塑性的合金钢、</w:t>
      </w:r>
      <w:r>
        <w:t>铜、铝以及镁合金。冲压用润滑剂配方(%)：石墨粉10~30，</w:t>
      </w:r>
      <w:r>
        <w:t>聚亚烷基二醇10~30，乳化剂(羧酸盐、烷基聚乙二醇醚和烷</w:t>
      </w:r>
      <w:r>
        <w:t>基酚聚乙二醇醚的复配物)5~25，水、防腐剂(三乙醇胺)、消</w:t>
      </w:r>
      <w:r>
        <w:t>泡剂余量。</w:t>
      </w:r>
    </w:p>
    <w:p>
      <w:r>
        <w:t>258_冲压式火箭用高能固体推进剂</w:t>
      </w:r>
      <w:r>
        <w:t>energetic solid fuel for</w:t>
      </w:r>
      <w:r>
        <w:t>ram rocket指由含能黏合剂、高能添加剂组成的贫氧高能</w:t>
      </w:r>
      <w:r>
        <w:t>推进剂。如由缩水甘油基叠氮聚合物(GAP) 配合B， A I， Mg，</w:t>
      </w:r>
      <w:r>
        <w:t>ci dumA it.) 和白蜡树(Fraxinus chinensis) 上的一种昆虫， 虫</w:t>
      </w:r>
      <w:r>
        <w:t>Zr等添加剂，构成的高能推进剂装填于冲压式火箭发动机第</w:t>
      </w:r>
      <w:r>
        <w:t>一级燃烧室。当空气/燃料比为14时，第二燃烧室的比冲可</w:t>
      </w:r>
      <w:r>
        <w:t>达7644Ns/kg，燃烧效率达90%以上。</w:t>
      </w:r>
    </w:p>
    <w:p>
      <w:r>
        <w:t>258_冲压式喷气发动机燃料ram-jet fuel用于冲压式喷气发</w:t>
      </w:r>
      <w:r>
        <w:t>0.950~0.970g/cm。熔点80~85℃。不溶于水、乙醇和乙</w:t>
      </w:r>
      <w:r>
        <w:t>动机的航空喷气燃料。冲压式喷气发动机是超音速飞行发动</w:t>
      </w:r>
      <w:r>
        <w:t>机(1200km/h以上)，故要求其燃料发热量高、密度大、蒸气</w:t>
      </w:r>
      <w:r>
        <w:t>压低和热稳定好。适用的品种有石油馏分煤油和高密度烃类</w:t>
      </w:r>
      <w:r>
        <w:t>燃料(密度多为0.8~0.95g/cm³)。</w:t>
      </w:r>
    </w:p>
    <w:p>
      <w:r>
        <w:t>258_蔚子</w:t>
      </w:r>
      <w:r>
        <w:t>Fructus Leon uri唇形科植物益母草(Leonurus</w:t>
      </w:r>
      <w:r>
        <w:t>hcterophyllus Sweet) 的干燥成熟果实， 辛、苦， 微寒。主要含</w:t>
      </w:r>
      <w:r>
        <w:t>益母草宁、油酸、亚麻酸、维生素A类物质等。具有活血调</w:t>
      </w:r>
      <w:r>
        <w:t>经，清肝明目，疏风清热的作用。用于妇女月经不调，经闭，痛</w:t>
      </w:r>
      <w:r>
        <w:t>经，目赤翳障，头晕胀痛。</w:t>
      </w:r>
    </w:p>
    <w:p>
      <w:r>
        <w:t>258_虫白蜡</w:t>
      </w:r>
      <w:r>
        <w:t>Cera Chinensis介壳虫科昆虫白蜡虫[Eric er us</w:t>
      </w:r>
      <w:r>
        <w:t>2.52和19.3mg/kg。本剂为杀虫抗生素，对家蝇、菜青虫、蚜</w:t>
      </w:r>
      <w:r>
        <w:t>pela(Chavannes) ] 的雄虫， 群栖于樨科植物白蜡树(Frar in us</w:t>
      </w:r>
      <w:r>
        <w:t>chinensis Roxb) ， 女贞(Ligustrum lucidum A it) 或女贞属他</w:t>
      </w:r>
      <w:r>
        <w:t>种植物杆上分泌的蜡，经精制而成。甘，温。主要含大分子量</w:t>
      </w:r>
      <w:r>
        <w:t>的酯类。具有止血、生肌、定痛的作用。用于金疮出血，尿血，</w:t>
      </w:r>
      <w:r>
        <w:t>下血，疮疡久溃不敛，下疳等症。作为赋形剂，制丸、片的润滑剂。</w:t>
      </w:r>
    </w:p>
    <w:p>
      <w:r>
        <w:t>258_虫草素</w:t>
      </w:r>
      <w:r>
        <w:t>cordy cep in又称冬虫夏草菌素， 虫草碱， 虫草品。</w:t>
      </w:r>
      <w:r>
        <w:t>针状结晶(乙醇、正丁醇、正丙醇、水)。熔</w:t>
      </w:r>
      <w:r>
        <w:t>NH，</w:t>
      </w:r>
      <w:r>
        <w:t>点225~226℃。旋光度[α]29-47°。旋光</w:t>
      </w:r>
      <w:r>
        <w:t>度[α]-42°；针状结晶。熔点230~</w:t>
      </w:r>
      <w:r>
        <w:t>HOH C</w:t>
      </w:r>
      <w:r>
        <w:t>N</w:t>
      </w:r>
      <w:r>
        <w:t>231℃。旋光度[α]j-35°(水)。水溶液</w:t>
      </w:r>
      <w:r>
        <w:t>pH值为7.1。存在于肉座科蛹草(东北虫</w:t>
      </w:r>
      <w:r>
        <w:t>OH</w:t>
      </w:r>
      <w:r>
        <w:t>草) [Cordyceps militar is(L.) Link] 的培</w:t>
      </w:r>
      <w:r>
        <w:t>养液中，也可化学合成或生物合成。具有</w:t>
      </w:r>
      <w:r>
        <w:t>678mg/kg。20世纪70年代出现的烯基磷酸酯类杀虫、杀螨</w:t>
      </w:r>
      <w:r>
        <w:t>抗菌、抗癌、抗病毒作用。</w:t>
      </w:r>
      <w:r>
        <w:t>剂，可用二甲氧基硫代磷酰氯与2-醛基丙酸甲酯反应制取。</w:t>
      </w:r>
    </w:p>
    <w:p>
      <w:r>
        <w:t>258_虫红见胭脂红2579。</w:t>
      </w:r>
      <w:r>
        <w:t>对昆虫具有触杀、胃毒及熏蒸作用，用于防治贮粮害虫。制剂</w:t>
      </w:r>
    </w:p>
    <w:p>
      <w:r>
        <w:t>258_虫胶shellac； lac又称紫胶或洋干漆， 抛力斯等， 是一种</w:t>
      </w:r>
      <w:r>
        <w:t>天然树脂。虫胶树上的紫胶虫吸食和消化树汁后，在树枝上</w:t>
      </w:r>
      <w:r>
        <w:t>留下许多分泌物，将这些减结干燥后的分泌物，收集起来，经</w:t>
      </w:r>
      <w:r>
        <w:t>过加工制成的产品称为虫胶。粗制品呈紫红色。经精制后成</w:t>
      </w:r>
      <w:r>
        <w:t>黄色或棕色的虫胶片和白色的白虫胶。主要成分是光桐酸</w:t>
      </w:r>
      <w:r>
        <w:t>(9，10，16-三羟基软脂酸)的酯类。溶于乙醇和碱性溶液，微</w:t>
      </w:r>
      <w:r>
        <w:t>溶于酯类和烃类。虫胶的酒精溶液常用作木器底漆；虫胶还</w:t>
      </w:r>
      <w:r>
        <w:t>可以用于医药、造纸、绝缘材料、黏结剂、油漆、油墨和兵器弹</w:t>
      </w:r>
      <w:r>
        <w:t>药的绝缘防腐等。作为动物胶黏剂。主要用于金属及火柴头</w:t>
      </w:r>
      <w:r>
        <w:t>的胶接。</w:t>
      </w:r>
    </w:p>
    <w:p>
      <w:r>
        <w:t>258_虫胶清漆</w:t>
      </w:r>
      <w:r>
        <w:t>shellac varnish； lac varnish将虫胶片溶于酒</w:t>
      </w:r>
      <w:r>
        <w:t>精即得虫胶清漆，俗称洋干漆，泡立水。它是一种挥发性涂</w:t>
      </w:r>
      <w:r>
        <w:t>料，使用方便，干燥迅速，漆膜坚硬、光亮、附着力好，但不耐酸</w:t>
      </w:r>
      <w:r>
        <w:t>碱和日光曝晒，热水浸烫会变白。大多用于木制品和木制品</w:t>
      </w:r>
      <w:r>
        <w:t>涂装的打底，因其涂层有良好的绝缘性能，还可作绝缘漆。</w:t>
      </w:r>
    </w:p>
    <w:p>
      <w:r>
        <w:t>258_虫胶树脂l acres in； shell acres in又称紫胶树脂。由寄生</w:t>
      </w:r>
      <w:r>
        <w:t>在虫胶树上的紫胶虫，通过新陈代谢作用，分泌出的胶质积累</w:t>
      </w:r>
      <w:r>
        <w:t>在树枝上而形成的一种紫红色的天然动物质树脂。精制后成</w:t>
      </w:r>
      <w:r>
        <w:t>为黄色或棕色的虫胶片或白色的白虫胶片。主要成分是光桐</w:t>
      </w:r>
      <w:r>
        <w:t>酸和紫胶酸及其酯类的混合物。溶于乙醇和碱性溶液；微溶于</w:t>
      </w:r>
      <w:r>
        <w:t>酯类和烃类。主要用于制虫胶清漆、绝缘材料和印刷油墨等。</w:t>
      </w:r>
    </w:p>
    <w:p>
      <w:r>
        <w:t>258_虫胶塑料shellac plastics； lac plastics又称紫胶塑料。以</w:t>
      </w:r>
      <w:r>
        <w:t>虫胶为基料和以石粉为填料制得的塑料。质地坚韧。有良好</w:t>
      </w:r>
      <w:r>
        <w:t>的绝缘性能。成型时收缩率低，耐磨性好。可用于制作留声</w:t>
      </w:r>
      <w:r>
        <w:t>机唱片。</w:t>
      </w:r>
    </w:p>
    <w:p>
      <w:r>
        <w:t>258_虫蜡</w:t>
      </w:r>
      <w:r>
        <w:t>Chinese insect wax； white wax； Chinese wax</w:t>
      </w:r>
      <w:r>
        <w:t>又称</w:t>
      </w:r>
      <w:r>
        <w:t>白蜡，中国蜡，川蜡。</w:t>
      </w:r>
      <w:r>
        <w:t>虫蜡系中国特产之</w:t>
      </w:r>
      <w:r>
        <w:t>CHg(CH 2) 24C--O-CH 2一(CH 2) 2：CH；</w:t>
      </w:r>
      <w:r>
        <w:t>一，早在13世纪，中</w:t>
      </w:r>
      <w:r>
        <w:t>国人已通过饲养白蜡虫(Eric er us pela or Coccus cerifera) 用</w:t>
      </w:r>
      <w:r>
        <w:t>于生产虫蜡。所谓白蜡虫是指寄生于女贞树(Ligustrum lu-</w:t>
      </w:r>
      <w:r>
        <w:t>ci dumA it.) 和白蜡树(Fraxinus chinensis) 上的一种昆虫， 虫</w:t>
      </w:r>
      <w:r>
        <w:t>蜡就是白蜡虫中的雄虫所分泌的物质，它是二十六羧酸与二</w:t>
      </w:r>
      <w:r>
        <w:t>十六碳一元醇酯化而成。主要产地为中国四川省，故又称川</w:t>
      </w:r>
      <w:r>
        <w:t>蜡。产品为白色或淡黄色固体，有光泽。密度(15℃)：</w:t>
      </w:r>
      <w:r>
        <w:t>0.950~0.970g/cm。熔点80~85℃。不溶于水、乙醇和乙</w:t>
      </w:r>
      <w:r>
        <w:t>醚，易溶于苯。碘值：1.4；酸值：0.2~1.5。皂化值：70~93。</w:t>
      </w:r>
      <w:r>
        <w:t>实际上，天然虫蜡中还含有少量的高级脂肪酸、高级一元醇和</w:t>
      </w:r>
      <w:r>
        <w:t>烃类物质。白蜡可作为医药、纺织、蜡纸、制作模型等原料。</w:t>
      </w:r>
    </w:p>
    <w:p>
      <w:r>
        <w:t>258_虫螨霉素pier icid in链霉菌(Streptomyces mo bar a ensis)</w:t>
      </w:r>
      <w:r>
        <w:t>所产生，有A、B两种组分。虫螨霉素A为淡黄色油状物。沸</w:t>
      </w:r>
      <w:r>
        <w:t>点220~225℃(106.7Pa)。不溶于水，可溶于多数有机溶剂。</w:t>
      </w:r>
      <w:r>
        <w:t>虫螨霉素A对雄大鼠急性经口毒性LD50为3.33mg/kg、雄大</w:t>
      </w:r>
      <w:r>
        <w:t>鼠3.17mg/kg；虫螨霉素B对雌小鼠急性经口毒性LD5o为</w:t>
      </w:r>
      <w:r>
        <w:t>55mg/kg。虫螨霉素A和B对雄小鼠急性经皮LDso分别为</w:t>
      </w:r>
      <w:r>
        <w:t>2.52和19.3mg/kg。本剂为杀虫抗生素，对家蝇、菜青虫、蚜</w:t>
      </w:r>
      <w:r>
        <w:t>虫、红蜘蛛有效。对某些植物病害亦有效。对家蚕毒性高。</w:t>
      </w:r>
      <w:r>
        <w:t>CH3CH，CH，</w:t>
      </w:r>
      <w:r>
        <w:t>CH，</w:t>
      </w:r>
      <w:r>
        <w:t>CH；</w:t>
      </w:r>
      <w:r>
        <w:t>H，C、</w:t>
      </w:r>
      <w:r>
        <w:t>OH</w:t>
      </w:r>
      <w:r>
        <w:t>OCH 3</w:t>
      </w:r>
      <w:r>
        <w:t>N</w:t>
      </w:r>
      <w:r>
        <w:t>~OCH，</w:t>
      </w:r>
      <w:r>
        <w:t>OCH；</w:t>
      </w:r>
      <w:r>
        <w:t>CH3CH3CH；</w:t>
      </w:r>
      <w:r>
        <w:t>CH3</w:t>
      </w:r>
      <w:r>
        <w:t>CH，</w:t>
      </w:r>
      <w:r>
        <w:t>HgC、L</w:t>
      </w:r>
      <w:r>
        <w:t>OH</w:t>
      </w:r>
      <w:r>
        <w:t>B</w:t>
      </w:r>
      <w:r>
        <w:t>OH</w:t>
      </w:r>
      <w:r>
        <w:t>OCH，</w:t>
      </w:r>
      <w:r>
        <w:t>OCH 3</w:t>
      </w:r>
    </w:p>
    <w:p>
      <w:r>
        <w:t>258_虫螨畏</w:t>
      </w:r>
      <w:r>
        <w:t>meth acr if os</w:t>
      </w:r>
      <w:r>
        <w:t>纯品为无色液体。沸点90℃</w:t>
      </w:r>
      <w:r>
        <w:t>(1.3Pa) 。微溶于水(400mg/L) ， 可与苯、乙醇等混溶。LDs 0</w:t>
      </w:r>
      <w:r>
        <w:t>678mg/kg。20世纪70年代出现的烯基磷酸酯类杀虫、杀螨</w:t>
      </w:r>
      <w:r>
        <w:t>剂，可用二甲氧基硫代磷酰氯与2-醛基丙酸甲酯反应制取。</w:t>
      </w:r>
      <w:r>
        <w:t>对昆虫具有触杀、胃毒及熏蒸作用，用于防治贮粮害虫。制剂</w:t>
      </w:r>
      <w:r>
        <w:t>有乳油、粉剂。</w:t>
      </w:r>
      <w:r>
        <w:t>(CH zO) 2PO</w:t>
      </w:r>
      <w:r>
        <w:t>，CH；</w:t>
      </w:r>
      <w:r>
        <w:t>(反式)</w:t>
      </w:r>
      <w:r>
        <w:t>H</w:t>
      </w:r>
      <w:r>
        <w:t>CO CHs</w:t>
      </w:r>
    </w:p>
    <w:p>
      <w:r>
        <w:t>259_虫线磷thi on az in黄色液体。熔点-1.7℃。相对密度</w:t>
      </w:r>
      <w:r>
        <w:t>d²51.207。折射率n11.5080~1.5105。</w:t>
      </w:r>
      <w:r>
        <w:t>S</w:t>
      </w:r>
      <w:r>
        <w:t>蒸气压约0.4Pa(30℃)。27℃时水中溶</w:t>
      </w:r>
      <w:r>
        <w:t>(C2H，0)2PO</w:t>
      </w:r>
      <w:r>
        <w:t>解1140mg/L。与有机溶剂混溶。大鼠</w:t>
      </w:r>
      <w:r>
        <w:t>急性经口LDs012mg/kg。由0， 0-二乙</w:t>
      </w:r>
      <w:r>
        <w:t>基硫代磷酰氯与吡嗪-2-羟基钠反应制得。用于防治土壤害</w:t>
      </w:r>
      <w:r>
        <w:t>虫和线虫，如金龟子、叶甲、叩甲、花蝇、种蝇、异皮线虫、黄麻</w:t>
      </w:r>
      <w:r>
        <w:t>根疣线虫等。制剂有46%乳油，5%、10%颗粒剂。</w:t>
      </w:r>
    </w:p>
    <w:p>
      <w:r>
        <w:t>259_虫荧光素luciferin从萤火虫(phot in us pyr al is) 中提取</w:t>
      </w:r>
      <w:r>
        <w:t>COOH而得的一种荧光素。淡黄结晶</w:t>
      </w:r>
      <w:r>
        <w:t>(难结晶)。熔点190℃(分解)。</w:t>
      </w:r>
      <w:r>
        <w:t>C</w:t>
      </w:r>
      <w:r>
        <w:t>H</w:t>
      </w:r>
      <w:r>
        <w:t>HO</w:t>
      </w:r>
      <w:r>
        <w:t>旋光度[α] 『-29°(DMF) 。在</w:t>
      </w:r>
      <w:r>
        <w:t>荧光素酶的作用下，荧光素与</w:t>
      </w:r>
      <w:r>
        <w:t>ATP反应生成腺苷-荧光素， 并释放焦磷酸。腺苷酰荧光素</w:t>
      </w:r>
      <w:r>
        <w:t>被认为是活性荧光素分子，它可被空气中的氧过氧化，形成腺</w:t>
      </w:r>
      <w:r>
        <w:t>苷酰氧化荧光素，随即分解为氧化型荧光素、水和腺苷酸，并</w:t>
      </w:r>
      <w:r>
        <w:t>伴有发光。</w:t>
      </w:r>
    </w:p>
    <w:p>
      <w:r>
        <w:t>259_重被夹带</w:t>
      </w:r>
      <w:r>
        <w:t>re-entrainment</w:t>
      </w:r>
      <w:r>
        <w:t>微生物颗粒在通过厚度为L</w:t>
      </w:r>
      <w:r>
        <w:t>的纤维层后，将发生惯性撞击、阻截和布朗扩散作用而被纤维</w:t>
      </w:r>
      <w:r>
        <w:t>捕集，但在某些情况下，已被捕集的颗粒将又会重被夹带卷入</w:t>
      </w:r>
      <w:r>
        <w:t>气流中，而逸出纤维层，遂失去除菌的效果。</w:t>
      </w:r>
    </w:p>
    <w:p>
      <w:r>
        <w:t>259_重氮氨基苯</w:t>
      </w:r>
      <w:r>
        <w:t>diazo amino benzene； di azobenzene anil ide； 1， 3-</w:t>
      </w:r>
      <w:r>
        <w:t>diphenyl tria zene</w:t>
      </w:r>
      <w:r>
        <w:t>淡黄色结晶。</w:t>
      </w:r>
      <w:r>
        <w:t>&gt;-N-NNH一</w:t>
      </w:r>
      <w:r>
        <w:t>熔点99~100℃(由石油醚重结</w:t>
      </w:r>
      <w:r>
        <w:t>晶)。如迅速加热时，会发生爆</w:t>
      </w:r>
      <w:r>
        <w:t>炸。与冷的无机酸作用可变为重氮翁盐。可被稀无机酸或有</w:t>
      </w:r>
      <w:r>
        <w:t>机酸重排成4-氨基偶氮苯。加热后产生苯基自由基，可引发</w:t>
      </w:r>
      <w:r>
        <w:t>烯烃的聚合。在沸腾的醇中与SO2反应生成苯磺酸。以苯</w:t>
      </w:r>
      <w:r>
        <w:t>胺作用于氯化苯重氮制取。可用作橡胶加硫剂及乙烯聚合</w:t>
      </w:r>
      <w:r>
        <w:t>引发剂。其衍生物：钠盐C6HSN：NNNaC6Hs，黄色。汞盐</w:t>
      </w:r>
      <w:r>
        <w:t>(CfHsN2C6H 5) 2Hg， 橙黄色。熔点226.5~227℃。N-乙酰化</w:t>
      </w:r>
      <w:r>
        <w:t>物C6HSN：NN(COCH3)C6Hs，棕色结晶。熔点130℃(分</w:t>
      </w:r>
      <w:r>
        <w:t>解)。</w:t>
      </w:r>
    </w:p>
    <w:p>
      <w:r>
        <w:t>259_w-重氮苯乙酮w-diazo acetophenone</w:t>
      </w:r>
      <w:r>
        <w:t>C6H， CO CHN 2</w:t>
      </w:r>
      <w:r>
        <w:t>又称苯甲酰重氮甲烷(benzoyl diazo methane) 。淡黄色棱状</w:t>
      </w:r>
      <w:r>
        <w:t>或片状晶体。熔点49~50℃。溶于乙醚、丙酮、乙醇，微溶于</w:t>
      </w:r>
      <w:r>
        <w:t>石油醚。有毒!对感官有刺激作用。化学性质活泼。不</w:t>
      </w:r>
      <w:r>
        <w:t>稳定，受热放氮生成苯基乙烯酮。氢化还原生成w-氨基</w:t>
      </w:r>
      <w:r>
        <w:t>苯乙酮。与烯烃发生偶极环加成反应生成吡唑啉衍生</w:t>
      </w:r>
      <w:r>
        <w:t>物。与氧化铜作用放出氮气，并发生双分子偶合。由苯</w:t>
      </w:r>
      <w:r>
        <w:t>甲酰氯与过量重氮甲烷在三乙胺中反应制得。用做有机</w:t>
      </w:r>
      <w:r>
        <w:t>合成试剂。</w:t>
      </w:r>
    </w:p>
    <w:p>
      <w:r>
        <w:t>259_重氮丙二酸二甲酯</w:t>
      </w:r>
      <w:r>
        <w:t>dimethyl diazo malonate</w:t>
      </w:r>
      <w:r>
        <w:t>沸点58℃</w:t>
      </w:r>
      <w:r>
        <w:t>N 2-C(COOCH 3) 2</w:t>
      </w:r>
      <w:r>
        <w:t>(40Pa)。丙酮二酸二甲酯</w:t>
      </w:r>
      <w:r>
        <w:t>[O</w:t>
      </w:r>
      <w:r>
        <w:t>-C(CQ OCHs) 2] 与水合肼在醋酸</w:t>
      </w:r>
      <w:r>
        <w:t>溶液中作用得到相应的腙， 再用氧化银/四氢呋喃(THF) 处</w:t>
      </w:r>
      <w:r>
        <w:t>理制得。或用对甲苯磺酰叠氮化物与丙二酸二甲酯在三乙胺</w:t>
      </w:r>
      <w:r>
        <w:t>存在下反应制得。光解得到单线态卡宾：C(COOCH 3) 2。用</w:t>
      </w:r>
      <w:r>
        <w:t>二苯甲酮作敏化剂光解时则得到三线态卡宾。用乙酰丙酮铜</w:t>
      </w:r>
      <w:r>
        <w:t>催化分解为卡宾。用作卡宾的发生试剂，与环己烯作用主要</w:t>
      </w:r>
      <w:r>
        <w:t>得到二环[4.1.0]庚烷-7，7-二羧酸甲酯。</w:t>
      </w:r>
    </w:p>
    <w:p>
      <w:r>
        <w:t>259_2-重氮丙烷2-diazo propane(CH 3) 2CN 2。不稳定、有毒、</w:t>
      </w:r>
      <w:r>
        <w:t>易爆炸气体。溶于乙醚。多在乙醚溶液中进行反应。可</w:t>
      </w:r>
      <w:r>
        <w:t>用丙酮腙[(CH 3) 2C-NNH 2] 在乙醚溶液中与氧化汞</w:t>
      </w:r>
      <w:r>
        <w:t>H gO反应制得。为重要有机合成试剂， 例如制备吡唑</w:t>
      </w:r>
      <w:r>
        <w:t>啉、环丙烷等。</w:t>
      </w:r>
    </w:p>
    <w:p>
      <w:r>
        <w:t>259_重氮复印纸direst process paper； diazo copy paper供重</w:t>
      </w:r>
      <w:r>
        <w:t>氮直接复印法使用的纸。纸质匀整。无针眼和灰尘。不含杂</w:t>
      </w:r>
      <w:r>
        <w:t>质(特别是铁质)。施胶度高。pH值低(纸4.5)。高度整饰。</w:t>
      </w:r>
      <w:r>
        <w:t>具有良好的耐折度、撕裂强度、不透明度、湿强度。高的白度。</w:t>
      </w:r>
      <w:r>
        <w:t>原纸用棉浆或高白度的精制化学木浆，必须不含任何可能与</w:t>
      </w:r>
      <w:r>
        <w:t>感光乳液起作用的化学物质，经打浆</w:t>
      </w:r>
      <w:r>
        <w:t>、重方</w:t>
      </w:r>
      <w:r>
        <w:t>，在长网造纸</w:t>
      </w:r>
      <w:r>
        <w:t>机上抄造，并经超级压光后而成</w:t>
      </w:r>
      <w:r>
        <w:t>光液涂布而制</w:t>
      </w:r>
      <w:r>
        <w:t>得成品</w:t>
      </w:r>
      <w:r>
        <w:t>-般涂布过程分为纸表面预</w:t>
      </w:r>
      <w:r>
        <w:t>防翘曲剂和</w:t>
      </w:r>
      <w:r>
        <w:t>表面涂感光剂等三次涂布。涂料组成主要</w:t>
      </w:r>
      <w:r>
        <w:t>重氮盐和发色剂</w:t>
      </w:r>
      <w:r>
        <w:t>(1-酚-4-磺酸等)，利用重氮盐遇光易分解和与发色剂反应</w:t>
      </w:r>
      <w:r>
        <w:t>生成偶氮发色基的性质实现复印。此外，还有有机酸(柠檬</w:t>
      </w:r>
      <w:r>
        <w:t>酸、酒石酸等，控制pH值1~2)、金属盐(氯化锌、硫酸铝、氯</w:t>
      </w:r>
      <w:r>
        <w:t>化镁等，使色调明快鲜艳)、硫脲(防止因酚类或发色剂氧化着</w:t>
      </w:r>
      <w:r>
        <w:t>色而引起的空白部分着色)、显像促进剂(甘油、乙二醇等)，以</w:t>
      </w:r>
      <w:r>
        <w:t>及表面活性剂、消泡剂和增色剂(二氧化硅粉末，以聚醋酸乙</w:t>
      </w:r>
      <w:r>
        <w:t>烯酯作黏合剂)等。</w:t>
      </w:r>
    </w:p>
    <w:p>
      <w:r>
        <w:t>259_重氨感光材料diazo photographic materials以重氮盐或</w:t>
      </w:r>
      <w:r>
        <w:t>重氮树脂作为光敏剂的感光材料。重氮盐成像体系是非银盐</w:t>
      </w:r>
      <w:r>
        <w:t>感光材料中最古老的感光成像体系，与银盐感光材料相比，由</w:t>
      </w:r>
      <w:r>
        <w:t>于它具有解像力高、加工方便和价格便宜等优点，至今仍得到</w:t>
      </w:r>
      <w:r>
        <w:t>广泛应用</w:t>
      </w:r>
      <w:r>
        <w:t>根据成像机理不同，重氮感光材料可分为重氮正</w:t>
      </w:r>
      <w:r>
        <w:t>性材料、重氮负性材料和重氮微泡材料。</w:t>
      </w:r>
      <w:r>
        <w:t>随所用支持体的不</w:t>
      </w:r>
      <w:r>
        <w:t>同，又可分为重氮</w:t>
      </w:r>
      <w:r>
        <w:t>光纸、重氮感光胶片和重氮感光预涂</w:t>
      </w:r>
      <w:r>
        <w:t>平印版。视用途的不同，又可分为重氮复印纸、重缩微</w:t>
      </w:r>
      <w:r>
        <w:t>胶片、重氮遥感复制片、重氮印刷打样片、重氮二底图胶</w:t>
      </w:r>
      <w:r>
        <w:t>片、重氮印制电路板掩膜片、PS版等等。上述重氮感光材</w:t>
      </w:r>
      <w:r>
        <w:t>料大量被用于工程图复制、印刷、缩微、地质勘探、电子等领</w:t>
      </w:r>
      <w:r>
        <w:t>域。</w:t>
      </w:r>
    </w:p>
    <w:p>
      <w:r>
        <w:t>259_重氨感光剂</w:t>
      </w:r>
      <w:r>
        <w:t>diazo sensi til izer对光敏感的重氮化合物。</w:t>
      </w:r>
      <w:r>
        <w:t>重氮感光材料中使用的重氮感光剂必须具备下列性质：较高</w:t>
      </w:r>
      <w:r>
        <w:t>的感光度，即较快的光解速度；要有适当的偶合速度，能与偶</w:t>
      </w:r>
      <w:r>
        <w:t>合剂形成浓度高而稳定的染料；稳定性好，不易受热分解；光</w:t>
      </w:r>
      <w:r>
        <w:t>解产物为无色，且不易受光和空气作用而变色；易溶于水或有</w:t>
      </w:r>
      <w:r>
        <w:t>机溶剂。重氮感光剂种类很多，主要可分为如下五类：</w:t>
      </w:r>
      <w:r>
        <w:t>RI</w:t>
      </w:r>
      <w:r>
        <w:t>(1)对苯二胺类</w:t>
      </w:r>
      <w:r>
        <w:t>-N2·X；</w:t>
      </w:r>
      <w:r>
        <w:t>(2)氨基联苯类</w:t>
      </w:r>
      <w:r>
        <w:t>-R-《)-Nz·X(R=NH，S)；</w:t>
      </w:r>
      <w:r>
        <w:t>OR</w:t>
      </w:r>
      <w:r>
        <w:t>(3)杂环胺类</w:t>
      </w:r>
      <w:r>
        <w:t>--N2·X；</w:t>
      </w:r>
      <w:r>
        <w:t>OR</w:t>
      </w:r>
      <w:r>
        <w:t>(4)叠氮醌类</w:t>
      </w:r>
      <w:r>
        <w:t>(5)重氮磺酸盐R-</w:t>
      </w:r>
      <w:r>
        <w:t>----N-SO：。</w:t>
      </w:r>
    </w:p>
    <w:p>
      <w:r>
        <w:t>259_重氮感光胶</w:t>
      </w:r>
      <w:r>
        <w:t>diazo photo res est</w:t>
      </w:r>
      <w:r>
        <w:t>又称重氮丝印感光胶。</w:t>
      </w:r>
      <w:r>
        <w:t>由重氮树脂——感光剂(黄绿色)和乳胶——成膜主体(蓝色</w:t>
      </w:r>
      <w:r>
        <w:t>乳液)两部分组成。感光剂为光敏性物质，遇光(一般用紫外</w:t>
      </w:r>
      <w:r>
        <w:t>光)分解，与乳胶混合后会产生光致交联。利用这一性能，可</w:t>
      </w:r>
      <w:r>
        <w:t>作为制备丝网印刷版或其他直接感光法制版用感光材料。用</w:t>
      </w:r>
      <w:r>
        <w:t>水显影，使用中无毒，不污染环境，能制出0.1mm宽的线条，</w:t>
      </w:r>
      <w:r>
        <w:t>耐印次数达一万次以上，使用面比较广。</w:t>
      </w:r>
    </w:p>
    <w:p>
      <w:r>
        <w:t>259_重氮感光纸</w:t>
      </w:r>
      <w:r>
        <w:t>diazo sensi til ized paper把含有重氮盐和偶</w:t>
      </w:r>
      <w:r>
        <w:t>合剂等主要成分的涂布液涂布在纸基上即得重氮感光纸，即</w:t>
      </w:r>
      <w:r>
        <w:t>晒图纸。是重氮感光材料中产量最大、用途最广的，绝大多数</w:t>
      </w:r>
      <w:r>
        <w:t>工程图纸都是用重氮感光纸复印的。主要有蓝线和黑线两</w:t>
      </w:r>
      <w:r>
        <w:t>种。在地图制印过程中，需要“少份量”复印时，也采用重氮感</w:t>
      </w:r>
      <w:r>
        <w:t>光纸。</w:t>
      </w:r>
      <w:r>
        <w:t>苯重氮氨基苯在质子作用下分解为重氮盐和苯胺，重氮基直</w:t>
      </w:r>
    </w:p>
    <w:p>
      <w:r>
        <w:t>260_重氮过程</w:t>
      </w:r>
      <w:r>
        <w:t>diazo process指通过光对重氮化合物作用而</w:t>
      </w:r>
      <w:r>
        <w:t>接进攻苯胺的氨基的对位碳原子，生成氨基偶氮苯，在此过程</w:t>
      </w:r>
      <w:r>
        <w:t>形成影像的非银盐成像方法。重氮化合物见光分解，失去与</w:t>
      </w:r>
      <w:r>
        <w:t>中重氮基由原来与氮原子相连转移为与碳原子相连。如果在</w:t>
      </w:r>
      <w:r>
        <w:t>偶合组分反应形成偶染料的能力，未曝光部分的重氮盐化</w:t>
      </w:r>
      <w:r>
        <w:t>反应底物中加人苯酚，则重氮基由原来与苯胺的氮原子相连</w:t>
      </w:r>
      <w:r>
        <w:t>合物则与偶合组分反应形成偶氮染料。可以在氨气等碱性环</w:t>
      </w:r>
      <w:r>
        <w:t>转移为与苯酚对位碳原子相连。重氮基转移反应在合成偶氮</w:t>
      </w:r>
      <w:r>
        <w:t>境中显影形成正像，也可以通过其他方法形成负像。其特点</w:t>
      </w:r>
      <w:r>
        <w:t>化合物中有一定的作用。</w:t>
      </w:r>
      <w:r>
        <w:t>是分辨率高。可用作缩微胶片。</w:t>
      </w:r>
    </w:p>
    <w:p>
      <w:r>
        <w:t>260_重氮化(反应)</w:t>
      </w:r>
      <w:r>
        <w:t>diaz on iation； diazo tization</w:t>
      </w:r>
      <w:r>
        <w:t>一级胺与亚硝</w:t>
      </w:r>
      <w:r>
        <w:t>酸在低温下作用生成重氮盐的反应。例如：</w:t>
      </w:r>
      <w:r>
        <w:t>CsH NH， NaNO z， HCI</w:t>
      </w:r>
      <w:r>
        <w:t>→C6H， N+=NCI</w:t>
      </w:r>
      <w:r>
        <w:t>重氨甲烷diazomethaneCH2N 2深黄色有毒气体。液</w:t>
      </w:r>
      <w:r>
        <w:t>0~5℃</w:t>
      </w:r>
      <w:r>
        <w:t>化后沸点-24℃。纯净状态震动时易爆炸。不能贮存，现用</w:t>
      </w:r>
      <w:r>
        <w:t>脂肪族、芳香族和杂环的一级胺都可以进行重氮化反应。通</w:t>
      </w:r>
      <w:r>
        <w:t>现制。溶于乙醚。用N-甲基-N-亚硝基对甲苯磺酰胺p-</w:t>
      </w:r>
      <w:r>
        <w:t>常重氮化试剂是由亚硝酸钠和盐酸作用临时产生的。除盐酸</w:t>
      </w:r>
      <w:r>
        <w:t>CH3-C6H4-SO2N(NO)CH3，在甲醇中与氢氧化钾反应制取；</w:t>
      </w:r>
      <w:r>
        <w:t>外，也可以使用硫酸、过氯酸和氟硼酸等无机酸。脂肪族重氮</w:t>
      </w:r>
      <w:r>
        <w:t>前者由N-甲基对甲苯磺酰胺， p-C Hz-C6Ha-SO2NHCH 3， 经</w:t>
      </w:r>
      <w:r>
        <w:t>盐很不稳定，能迅速自发分解，芳香族重氮盐较为稳定。芳香</w:t>
      </w:r>
      <w:r>
        <w:t>亚硝化取得；或者用双-(N-甲基-N-亚硝基)对苯二甲酰胺p-</w:t>
      </w:r>
      <w:r>
        <w:t>族重氮盐可以被其他基团取代，生成多种类型的产物，所以</w:t>
      </w:r>
      <w:r>
        <w:t>CH ZN(NO) CO-C6H 4-CON(NO) CH 3， 与30%氢氧化钠溶液</w:t>
      </w:r>
      <w:r>
        <w:t>芳香族重氮化反应在有机合成上极为重要。在重氮化反</w:t>
      </w:r>
      <w:r>
        <w:t>反应制取，而前者可用双-(N-甲基)对苯二甲酰胺，p-</w:t>
      </w:r>
      <w:r>
        <w:t>应中，控制pH值是很重要的。芳香族一级胺的碱性较弱，</w:t>
      </w:r>
      <w:r>
        <w:t>CH3NHCO-C6H 4-CON HCH 3， 经亚硝化制得。是重要的甲基</w:t>
      </w:r>
      <w:r>
        <w:t>需要用较强的亚硝化试剂，所以通常在较强的酸性下进行</w:t>
      </w:r>
      <w:r>
        <w:t>化试剂，例如与羧酸生成甲酯，与酚生成甲醚。与酰氯反应，</w:t>
      </w:r>
      <w:r>
        <w:t>反应。</w:t>
      </w:r>
      <w:r>
        <w:t>生成重氮甲基酮。</w:t>
      </w:r>
    </w:p>
    <w:p>
      <w:r>
        <w:t>260_重氮化合物</w:t>
      </w:r>
      <w:r>
        <w:t>diazo compounds</w:t>
      </w:r>
      <w:r>
        <w:t>重氮和偶氮化合物分子</w:t>
      </w:r>
      <w:r>
        <w:t>重氮蓝复印纸diazo type paper利用重氮盐受光分解和</w:t>
      </w:r>
      <w:r>
        <w:t>中都含有两个氮原子直接相连的原子团一N2一。若该原子</w:t>
      </w:r>
      <w:r>
        <w:t>能与偶合剂在碱性条件下偶合形成各种颜色的特点，将含有</w:t>
      </w:r>
      <w:r>
        <w:t>团的两端均与烃基相连，则称为偶氮化合物，如偶氮苯</w:t>
      </w:r>
      <w:r>
        <w:t>重氮盐的感光液涂布于纸基上，得到重氮纸。多用于工程图</w:t>
      </w:r>
      <w:r>
        <w:t>C6HS-N---N一C6H5。若只有一端与烃基相连，另一端与其</w:t>
      </w:r>
      <w:r>
        <w:t>纸的复制，在重氮复印机上可用复印纸拷贝出工程图纸，俗称</w:t>
      </w:r>
      <w:r>
        <w:t>他原子或原子团相连(甚或不连任何原子或基团)时，称为重</w:t>
      </w:r>
      <w:r>
        <w:t>蓝图纸。有干法重氮复印纸和湿法重氮复印纸两种。</w:t>
      </w:r>
      <w:r>
        <w:t>氮化合物， 如重氮甲烷CHN， 氯化重氮苯CH NC， 苯</w:t>
      </w:r>
      <w:r>
        <w:t>重氮软片</w:t>
      </w:r>
      <w:r>
        <w:t>重氮酸钠C； H， N2ONa等。这类化合物大多性质活泼， 是</w:t>
      </w:r>
      <w:r>
        <w:t>在聚酯或三醋酸纤维素等透明软片上而制成。涂布的感光液</w:t>
      </w:r>
      <w:r>
        <w:t>重要的有机合成试剂，有的则是生产偶氮染料的重要中</w:t>
      </w:r>
      <w:r>
        <w:t>是溶剂型的，采用的重氮盐是用可溶于有机溶剂的四氟硼酸</w:t>
      </w:r>
      <w:r>
        <w:t>间体。</w:t>
      </w:r>
      <w:r>
        <w:t>复盐或六氟磷酸复盐</w:t>
      </w:r>
    </w:p>
    <w:p>
      <w:r>
        <w:t>260_重氮化合物滴定法</w:t>
      </w:r>
      <w:r>
        <w:t>diazo tization titration method</w:t>
      </w:r>
      <w:r>
        <w:t>基于</w:t>
      </w:r>
      <w:r>
        <w:t>在重氮感光纸中所用的偶合剂要宽，形成的颜色种类要多，所</w:t>
      </w:r>
      <w:r>
        <w:t>重氮化反应的滴定法。主要用于芳香族伯胺的定量。将试</w:t>
      </w:r>
      <w:r>
        <w:t>以可用作缩微胶片、遥感图像表制片</w:t>
      </w:r>
      <w:r>
        <w:t>样溶解在盐酸中，一边冷却一边用亚硝酸钠标准溶液滴</w:t>
      </w:r>
      <w:r>
        <w:t>模片、印刷用膜片、刻图片等。重氮软片主要是采用氨蒸气的</w:t>
      </w:r>
      <w:r>
        <w:t>定， 加完标准溶液后放置10min， 取一部分溶液用碘化钾淀</w:t>
      </w:r>
      <w:r>
        <w:t>干法显影，按其成像机理可以有：(</w:t>
      </w:r>
      <w:r>
        <w:t>粉试纸检验，出现蓝色即为终点，也可用电位差滴定法检</w:t>
      </w:r>
      <w:r>
        <w:t>溶法重氮软片(3)还原法重氮软片(即PD胶片)。</w:t>
      </w:r>
      <w:r>
        <w:t>知终点。</w:t>
      </w:r>
      <w:r>
        <w:t>重氮树脂diazo-resin</w:t>
      </w:r>
    </w:p>
    <w:p>
      <w:r>
        <w:t>260_重氮化偶联</w:t>
      </w:r>
      <w:r>
        <w:t>diazo nium coupling</w:t>
      </w:r>
      <w:r>
        <w:t>芳香族胺发生重氮化反</w:t>
      </w:r>
      <w:r>
        <w:t>光的作用下重氮基团能发生光解反应生成正碳离子(在极性</w:t>
      </w:r>
      <w:r>
        <w:t>应生成重氮盐，芳香族重氮盐可以发生多种偶联反应。例如：</w:t>
      </w:r>
      <w:r>
        <w:t>介质中)或者中性自由基(在非极性介质中)，根据进一步反应</w:t>
      </w:r>
      <w:r>
        <w:t>芳香重氮盐中的芳基在碱性条件下与其他芳香族化合物偶联</w:t>
      </w:r>
      <w:r>
        <w:t>的不同，可以发生异构化现象，或者交联反应，可以构成正性</w:t>
      </w:r>
      <w:r>
        <w:t>成联苯衍生物；芳香重氮盐在酸性溶液中用铜粉或锌粉处理，</w:t>
      </w:r>
      <w:r>
        <w:t>或负性光敏树脂。如一种聚丙烯酰胺型重氮盐的光化学反应</w:t>
      </w:r>
      <w:r>
        <w:t>或在碱性溶液中用亚铜盐处理时，放出氮气，两个芳基偶联</w:t>
      </w:r>
      <w:r>
        <w:t>如下：</w:t>
      </w:r>
      <w:r>
        <w:t>成联苯衍生物</w:t>
      </w:r>
      <w:r>
        <w:t>些芳香重氮盐在碱性条件下发生分子内</w:t>
      </w:r>
      <w:r>
        <w:t>的偶联生成杂环化合物；芳香重氮盐与具有活泼亚甲基的</w:t>
      </w:r>
      <w:r>
        <w:t>化合物在碱性溶液中偶联生成芳腙。重氮化偶联反应在</w:t>
      </w:r>
      <w:r>
        <w:t>有机合成中，特别是在染料的合成中，应用较广。重氮盐</w:t>
      </w:r>
      <w:r>
        <w:t>与酚、芳香族胺的偶联制取偶氮化合物，是合成偶氮染料</w:t>
      </w:r>
      <w:r>
        <w:t>的基础。</w:t>
      </w:r>
    </w:p>
    <w:p>
      <w:r>
        <w:t>260_重氨基diazo group是两个氮原子相互连接组成的二价</w:t>
      </w:r>
      <w:r>
        <w:t>原子团，结构式为-N-N一或N=N一。当它的一端与芳基</w:t>
      </w:r>
      <w:r>
        <w:t>相连，另一端与其他原子，如氧原子、硫原子、卤原子相连或与</w:t>
      </w:r>
      <w:r>
        <w:t>在光的作用下脱去重氮基团，聚合物由水溶性转为在水溶液</w:t>
      </w:r>
      <w:r>
        <w:t>一个二价烃基，如亚甲基相连的化合物是重氮化合物，例如：</w:t>
      </w:r>
      <w:r>
        <w:t>中不溶解的树脂，因此是负性光敏材料。而含有邻重氮醌基</w:t>
      </w:r>
      <w:r>
        <w:t>氢氧化重氮苯(</w:t>
      </w:r>
      <w:r>
        <w:t>-N-N--OH)、重氮苯磺酸钠</w:t>
      </w:r>
      <w:r>
        <w:t>结构的聚合物在光的作用下发生光分解反应，经分子内重排</w:t>
      </w:r>
      <w:r>
        <w:t>生成有机酸，构成碱溶性树脂，是正性光敏材料。此外重氮基</w:t>
      </w:r>
      <w:r>
        <w:t>-N--N-SOgN a) 、重氮甲烷(C Hz-N一N：) 。当它的</w:t>
      </w:r>
      <w:r>
        <w:t>分解生成的正碳离子还可以与羟基反应生成醚键，或者与烃</w:t>
      </w:r>
      <w:r>
        <w:t>两端均与烃基相连的化合物为偶氮化合物，例如：偶氮苯</w:t>
      </w:r>
      <w:r>
        <w:t>基发生插入反应，导致光交联反应发生。上述重氮材料均是</w:t>
      </w:r>
      <w:r>
        <w:t>重要的用于光刻工艺和印刷制版的光刻胶。</w:t>
      </w:r>
      <w:r>
        <w:t>&gt;-N-N-</w:t>
      </w:r>
      <w:r>
        <w:t>)、1，2-偶氮茶</w:t>
      </w:r>
      <w:r>
        <w:t>-N-N-</w:t>
      </w:r>
      <w:r>
        <w:t>重氨缩微胶片</w:t>
      </w:r>
      <w:r>
        <w:t>纶或三酷酸纤维素片基作支持体，用于缩微复制的材料。采</w:t>
      </w:r>
    </w:p>
    <w:p>
      <w:r>
        <w:t>260_重氨基转移反应diazo transfer reaction重氮基从有机化</w:t>
      </w:r>
      <w:r>
        <w:t>用缩微技术，把图书、资料复制在胶片上，不仅能大幅度节省</w:t>
      </w:r>
      <w:r>
        <w:t>合物分子的一个部位转移到另一部位或从一个分子转移到另</w:t>
      </w:r>
      <w:r>
        <w:t>贮存空间，而且具有成本低、检索方便的优点。重氮缩微复制</w:t>
      </w:r>
      <w:r>
        <w:t>一分子的反应。例如，在重氮氨基化合物重排反应中：</w:t>
      </w:r>
      <w:r>
        <w:t>片在缩微复制领域里已基本取代了传统的银盐片。</w:t>
      </w:r>
      <w:r>
        <w:t>7H+</w:t>
      </w:r>
      <w:r>
        <w:t>重氨酮diazo ketones通式为RCO CHN 2的一类化合物，</w:t>
      </w:r>
      <w:r>
        <w:t>-N-N-NH-</w:t>
      </w:r>
      <w:r>
        <w:t>--N--N</w:t>
      </w:r>
      <w:r>
        <w:t>&gt;-NH2</w:t>
      </w:r>
      <w:r>
        <w:t>式中Ｒ为脂烃基或芳烃基。性质活泼，用酸水解时转化为α-</w:t>
      </w:r>
      <w:r>
        <w:t>苯重氮氨基苯在质子作用下分解为重氮盐和苯胺，重氮基直</w:t>
      </w:r>
      <w:r>
        <w:t>接进攻苯胺的氨基的对位碳原子，生成氨基偶氮苯，在此过程</w:t>
      </w:r>
      <w:r>
        <w:t>中重氮基由原来与氮原子相连转移为与碳原子相连。如果在</w:t>
      </w:r>
      <w:r>
        <w:t>反应底物中加人苯酚，则重氮基由原来与苯胺的氮原子相连</w:t>
      </w:r>
      <w:r>
        <w:t>转移为与苯酚对位碳原子相连。重氮基转移反应在合成偶氮</w:t>
      </w:r>
      <w:r>
        <w:t>化合物中有一定的作用。</w:t>
      </w:r>
      <w:r>
        <w:t>-N--N-NH一</w:t>
      </w:r>
      <w:r>
        <w:t>-OH</w:t>
      </w:r>
      <w:r>
        <w:t>&gt;-N-N--OH</w:t>
      </w:r>
    </w:p>
    <w:p>
      <w:r>
        <w:t>260_重氨甲烷diazomethaneCH2N 2深黄色有毒气体。液</w:t>
      </w:r>
      <w:r>
        <w:t>化后沸点-24℃。纯净状态震动时易爆炸。不能贮存，现用</w:t>
      </w:r>
      <w:r>
        <w:t>现制。溶于乙醚。用N-甲基-N-亚硝基对甲苯磺酰胺p-</w:t>
      </w:r>
      <w:r>
        <w:t>CH3-C6H4-SO2N(NO)CH3，在甲醇中与氢氧化钾反应制取；</w:t>
      </w:r>
      <w:r>
        <w:t>前者由N-甲基对甲苯磺酰胺， p-C Hz-C6Ha-SO2NHCH 3， 经</w:t>
      </w:r>
      <w:r>
        <w:t>亚硝化取得；或者用双-(N-甲基-N-亚硝基)对苯二甲酰胺p-</w:t>
      </w:r>
      <w:r>
        <w:t>CH ZN(NO) CO-C6H 4-CON(NO) CH 3， 与30%氢氧化钠溶液</w:t>
      </w:r>
    </w:p>
    <w:p>
      <w:r>
        <w:t>260_反应制取，而前者可用双-(N-甲基)对苯二甲酰胺，p-</w:t>
      </w:r>
      <w:r>
        <w:t>CH3NHCO-C6H 4-CON HCH 3， 经亚硝化制得。是重要的甲基</w:t>
      </w:r>
      <w:r>
        <w:t>化试剂，例如与羧酸生成甲酯，与酚生成甲醚。与酰氯反应，</w:t>
      </w:r>
      <w:r>
        <w:t>生成重氮甲基酮。</w:t>
      </w:r>
    </w:p>
    <w:p>
      <w:r>
        <w:t>260_重氮蓝复印纸diazo type paper利用重氮盐受光分解和</w:t>
      </w:r>
      <w:r>
        <w:t>能与偶合剂在碱性条件下偶合形成各种颜色的特点，将含有</w:t>
      </w:r>
      <w:r>
        <w:t>重氮盐的感光液涂布于纸基上，得到重氮纸。多用于工程图</w:t>
      </w:r>
      <w:r>
        <w:t>纸的复制，在重氮复印机上可用复印纸拷贝出工程图纸，俗称</w:t>
      </w:r>
      <w:r>
        <w:t>蓝图纸。有干法重氮复印纸和湿法重氮复印纸两种。</w:t>
      </w:r>
    </w:p>
    <w:p>
      <w:r>
        <w:t>260_重氮软片</w:t>
      </w:r>
      <w:r>
        <w:t>diazo film</w:t>
      </w:r>
      <w:r>
        <w:t>将含重氮盐感光剂的感光液涂布</w:t>
      </w:r>
      <w:r>
        <w:t>在聚酯或三醋酸纤维素等透明软片上而制成。涂布的感光液</w:t>
      </w:r>
      <w:r>
        <w:t>是溶剂型的，采用的重氮盐是用可溶于有机溶剂的四氟硼酸</w:t>
      </w:r>
      <w:r>
        <w:t>复盐或六氟磷酸复盐</w:t>
      </w:r>
      <w:r>
        <w:t>助剂也都为溶剂型的，选择范围比</w:t>
      </w:r>
      <w:r>
        <w:t>在重氮感光纸中所用的偶合剂要宽，形成的颜色种类要多，所</w:t>
      </w:r>
      <w:r>
        <w:t>以可用作缩微胶片、遥感图像表制片</w:t>
      </w:r>
      <w:r>
        <w:t>工程设计的二底图、掩</w:t>
      </w:r>
      <w:r>
        <w:t>模片、印刷用膜片、刻图片等。重氮软片主要是采用氨蒸气的</w:t>
      </w:r>
      <w:r>
        <w:t>干法显影，按其成像机理可以有：(</w:t>
      </w:r>
      <w:r>
        <w:t>)染色法重氮软片；(2)微</w:t>
      </w:r>
      <w:r>
        <w:t>溶法重氮软片(3)还原法重氮软片(即PD胶片)。</w:t>
      </w:r>
    </w:p>
    <w:p>
      <w:r>
        <w:t>260_重氮树脂diazo-resin</w:t>
      </w:r>
      <w:r>
        <w:t>在聚合物结构中引人重氮结构，在</w:t>
      </w:r>
      <w:r>
        <w:t>光的作用下重氮基团能发生光解反应生成正碳离子(在极性</w:t>
      </w:r>
      <w:r>
        <w:t>介质中)或者中性自由基(在非极性介质中)，根据进一步反应</w:t>
      </w:r>
      <w:r>
        <w:t>的不同，可以发生异构化现象，或者交联反应，可以构成正性</w:t>
      </w:r>
      <w:r>
        <w:t>或负性光敏树脂。如一种聚丙烯酰胺型重氮盐的光化学反应</w:t>
      </w:r>
      <w:r>
        <w:t>如下：</w:t>
      </w:r>
      <w:r>
        <w:t>一CH-CH2-</w:t>
      </w:r>
      <w:r>
        <w:t>一CH-CH2一</w:t>
      </w:r>
      <w:r>
        <w:t>CO</w:t>
      </w:r>
      <w:r>
        <w:t>CO</w:t>
      </w:r>
      <w:r>
        <w:t>NH</w:t>
      </w:r>
      <w:r>
        <w:t>HsC 2-O</w:t>
      </w:r>
      <w:r>
        <w:t>_H Cz-0</w:t>
      </w:r>
      <w:r>
        <w:t>NH</w:t>
      </w:r>
      <w:r>
        <w:t>+N2个</w:t>
      </w:r>
      <w:r>
        <w:t>N+cPC aH，</w:t>
      </w:r>
      <w:r>
        <w:t>OC2H</w:t>
      </w:r>
      <w:r>
        <w:t>溶于水</w:t>
      </w:r>
      <w:r>
        <w:t>不溶于水</w:t>
      </w:r>
      <w:r>
        <w:t>在光的作用下脱去重氮基团，聚合物由水溶性转为在水溶液</w:t>
      </w:r>
      <w:r>
        <w:t>中不溶解的树脂，因此是负性光敏材料。而含有邻重氮醌基</w:t>
      </w:r>
      <w:r>
        <w:t>结构的聚合物在光的作用下发生光分解反应，经分子内重排</w:t>
      </w:r>
      <w:r>
        <w:t>生成有机酸，构成碱溶性树脂，是正性光敏材料。此外重氮基</w:t>
      </w:r>
      <w:r>
        <w:t>分解生成的正碳离子还可以与羟基反应生成醚键，或者与烃</w:t>
      </w:r>
      <w:r>
        <w:t>基发生插入反应，导致光交联反应发生。上述重氮材料均是</w:t>
      </w:r>
      <w:r>
        <w:t>重要的用于光刻工艺和印刷制版的光刻胶。</w:t>
      </w:r>
    </w:p>
    <w:p>
      <w:r>
        <w:t>260_重氨缩微胶片</w:t>
      </w:r>
      <w:r>
        <w:t>diazo microfilm</w:t>
      </w:r>
      <w:r>
        <w:t>以重氮盐为光敏剂，以涤</w:t>
      </w:r>
      <w:r>
        <w:t>纶或三酷酸纤维素片基作支持体，用于缩微复制的材料。采</w:t>
      </w:r>
      <w:r>
        <w:t>用缩微技术，把图书、资料复制在胶片上，不仅能大幅度节省</w:t>
      </w:r>
      <w:r>
        <w:t>贮存空间，而且具有成本低、检索方便的优点。重氮缩微复制</w:t>
      </w:r>
      <w:r>
        <w:t>片在缩微复制领域里已基本取代了传统的银盐片。</w:t>
      </w:r>
    </w:p>
    <w:p>
      <w:r>
        <w:t>260_重氨酮diazo ketones通式为RCO CHN 2的一类化合物，</w:t>
      </w:r>
      <w:r>
        <w:t>式中Ｒ为脂烃基或芳烃基。性质活泼，用酸水解时转化为α-</w:t>
      </w:r>
      <w:r>
        <w:t>酮基醇RCOCH2OH， 与醇反应生成α-酮基醚， 与HBr或HCI</w:t>
      </w:r>
      <w:r>
        <w:t>反应生成相应的α-卤代酮RC OCH zX， 用HI还原生成甲基</w:t>
      </w:r>
      <w:r>
        <w:t>酮RC OCH 3， 在氧化银存在下加热分解为卡宾RC OCH：， 后</w:t>
      </w:r>
      <w:r>
        <w:t>者经沃尔夫重排(Wolff rearrangement) 为烯酮</w:t>
      </w:r>
      <w:r>
        <w:t>RCH-C-0。通常由酰卤与过量的重氮甲烷反应制取。</w:t>
      </w:r>
      <w:r>
        <w:t>用于有机合成。</w:t>
      </w:r>
    </w:p>
    <w:p>
      <w:r>
        <w:t>261_重氨型感光树脂diazo photographic resin主要指在高分</w:t>
      </w:r>
      <w:r>
        <w:t>子中加人重氨盐构成的感光复合物或者在聚合物链上含有重</w:t>
      </w:r>
      <w:r>
        <w:t>氮基团的感光树脂。含有重氮结构的高分子在光作用下会发</w:t>
      </w:r>
      <w:r>
        <w:t>生不同光化学反应</w:t>
      </w:r>
      <w:r>
        <w:t>-般吸收光后重氮盐分解，形成碳正离子</w:t>
      </w:r>
      <w:r>
        <w:t>(在极性介质中)或者自由基</w:t>
      </w:r>
      <w:r>
        <w:t>(在非极性介质中)，对于邻位含</w:t>
      </w:r>
      <w:r>
        <w:t>有羰基的含有茶醌重氮结构的高分子，吸收光后发生重排反</w:t>
      </w:r>
      <w:r>
        <w:t>应产生羧基，其溶</w:t>
      </w:r>
      <w:r>
        <w:t>从油溶性转变为碱水溶性，因此可以</w:t>
      </w:r>
      <w:r>
        <w:t>作为正性感光树脂</w:t>
      </w:r>
      <w:r>
        <w:t>光分解产生的正碳离子也可以和聚合物</w:t>
      </w:r>
      <w:r>
        <w:t>链上的羟基反应生成醚键，发生光交联反应，可以作为正性感</w:t>
      </w:r>
      <w:r>
        <w:t>光树脂。</w:t>
      </w:r>
      <w:r>
        <w:t>重氮盐的光敏感区在近紫外和可见光区的短波一</w:t>
      </w:r>
      <w:r>
        <w:t>端，比较典型的重氮型树脂是在酚醛树脂中引入邻重氮萘醌</w:t>
      </w:r>
      <w:r>
        <w:t>磺酸酯构成感光树脂，主要用于印刷制版。</w:t>
      </w:r>
    </w:p>
    <w:p>
      <w:r>
        <w:t>261_重氮型记录材料diazo type recording material</w:t>
      </w:r>
      <w:r>
        <w:t>利用重</w:t>
      </w:r>
      <w:r>
        <w:t>氮盐容易受光分解的特点，在感光纸上涂布重氮盐，曝光部分</w:t>
      </w:r>
      <w:r>
        <w:t>重氮盐分解，经适当处理使未曝光部分偶合显色形成影像。</w:t>
      </w:r>
      <w:r>
        <w:t>可以是感光纸单独涂布重氮盐，显影液中加偶合剂和碱剂，通</w:t>
      </w:r>
      <w:r>
        <w:t>过湿处理显像。也可以将稳定重氮盐和偶合一起涂布在纸</w:t>
      </w:r>
      <w:r>
        <w:t>上，用湿氨气熏蒸显色的干式显像方法。</w:t>
      </w:r>
    </w:p>
    <w:p>
      <w:r>
        <w:t>261_重氨型热敏染料diazo thermosensitive dye一种热显像</w:t>
      </w:r>
      <w:r>
        <w:t>技术用的染料。由稳定重氮盐与偶合剂、碱性物质及增感剂</w:t>
      </w:r>
      <w:r>
        <w:t>等组成的热敏材料。受热部位的稳定重氮盐转变为活泼重氮</w:t>
      </w:r>
      <w:r>
        <w:t>盐，在碱性物质作用下和偶合剂发生反应生成有色颜料，未加</w:t>
      </w:r>
      <w:r>
        <w:t>热部位的重氮盐由光照分解</w:t>
      </w:r>
      <w:r>
        <w:t>录的图文较一般的</w:t>
      </w:r>
      <w:r>
        <w:t>热敏纸保存时间长</w:t>
      </w:r>
      <w:r>
        <w:t>调节重氮盐和偶</w:t>
      </w:r>
      <w:r>
        <w:t>的结构，可以得到</w:t>
      </w:r>
      <w:r>
        <w:t>各种不同的色调。重氮组分可以用磺酸盐、四氟硼盐等的稳</w:t>
      </w:r>
      <w:r>
        <w:t>定重氮盐，如，重氮苯磺酸盐、2，5-二丁氧基-4-取代氨基重氮</w:t>
      </w:r>
      <w:r>
        <w:t>苯氟硼酸盐等。偶合组分可以用苯酚类、紫酚类化合物，如，</w:t>
      </w:r>
      <w:r>
        <w:t>间苯二酚、2-萘酚-4-磺酸、6，7-二羟基萘-2-磺酸、萘酚AS等。</w:t>
      </w:r>
      <w:r>
        <w:t>用于光定影型感光纸。</w:t>
      </w:r>
    </w:p>
    <w:p>
      <w:r>
        <w:t>261_重氮盐diazo nium salts</w:t>
      </w:r>
      <w:r>
        <w:t>一类结构通式为[Ar-N=N]X~</w:t>
      </w:r>
      <w:r>
        <w:t>的化合物， 常用简写式ArNt X~表示， 式中Ar为芳烃基(因</w:t>
      </w:r>
      <w:r>
        <w:t>芳香族重氮盐较为重要， 脂族的不常用) X一般为Ci或H SO 4</w:t>
      </w:r>
      <w:r>
        <w:t>等。具有盐的类似性质。在盐酸或硫酸溶液中，将芳香族伯</w:t>
      </w:r>
      <w:r>
        <w:t>胺与亚硝酸通常于0~5℃进行重氮化反应制取。大多数重</w:t>
      </w:r>
      <w:r>
        <w:t>氮盐在干燥状态极不稳定，受热或撞击易发生爆炸。因而制</w:t>
      </w:r>
      <w:r>
        <w:t>得后不需分离，可直接使用其水溶液。重氮盐可发生多种反</w:t>
      </w:r>
      <w:r>
        <w:t>应：与水煮沸， 与乙醇共热， 与CuX及HX(X=Ci， Br) ， 或与</w:t>
      </w:r>
      <w:r>
        <w:t>KI， 或与HBF 4反应， 与KCN及CuC N反应， 分子中的</w:t>
      </w:r>
      <w:r>
        <w:t>-N2X基团可分别被OH、H、X(Cl、Br、I、F)、CN等置换。还</w:t>
      </w:r>
      <w:r>
        <w:t>原时生成相应的芳基取代肼。与酚(在碱性溶液中)或芳香族</w:t>
      </w:r>
      <w:r>
        <w:t>叔胺(在中性或弱酸性溶液中)发生偶联反应，生成偶氮化合</w:t>
      </w:r>
      <w:r>
        <w:t>物。主要用作有机合成、偶氮染料及指示剂生产的中间体。</w:t>
      </w:r>
      <w:r>
        <w:t>作为光敏剂应用于感光材料中。</w:t>
      </w:r>
    </w:p>
    <w:p>
      <w:r>
        <w:t>261_1， 2-重氮氧基萘-4-磺酸1-diazo-2-naphthol-4-sulfonic acid</w:t>
      </w:r>
      <w:r>
        <w:t>又称重氮-1，2，4-酸。浅黄色砂粒状物。1-</w:t>
      </w:r>
      <w:r>
        <w:t>氨基-2-萘酚-4-磺酸在中性条件下加人硫</w:t>
      </w:r>
      <w:r>
        <w:t>酸铜作催化剂，与亚硝酸钠反应，而后酸化</w:t>
      </w:r>
      <w:r>
        <w:t>制得。用作制取酸性媒介染料和中性染料</w:t>
      </w:r>
      <w:r>
        <w:t>SO gH</w:t>
      </w:r>
      <w:r>
        <w:t>的中间体。</w:t>
      </w:r>
    </w:p>
    <w:p>
      <w:r>
        <w:t>261_重氮乙醛</w:t>
      </w:r>
      <w:r>
        <w:t>diazo acetaldehyde</w:t>
      </w:r>
      <w:r>
        <w:t>N2CHCHO</w:t>
      </w:r>
      <w:r>
        <w:t>沸点40℃</w:t>
      </w:r>
      <w:r>
        <w:t>(1.33kPa) 。遇热时发生猛烈爆炸。用p-N-甲基苯氨基丙烯</w:t>
      </w:r>
    </w:p>
    <w:p>
      <w:r>
        <w:t>261_醛[C6HSN(CH 3) CH-CH CHO] 与对甲苯磺酰叠氮化物(p-</w:t>
      </w:r>
      <w:r>
        <w:t>CH3C6H4SO2N3)在真空条件下加热至70~80℃，重氮乙醛一</w:t>
      </w:r>
      <w:r>
        <w:t>旦生成应立即蒸出。亦可用甲乙酸酐与重氮甲烷反应制取。</w:t>
      </w:r>
      <w:r>
        <w:t>为甲酰基卡宾的前体。在乙酰丙酮铜催化下放出甲酰基卡宾</w:t>
      </w:r>
      <w:r>
        <w:t>(formyl carbene， ：CH CHO) ， 用四甲基乙烯捕获时， 分离得到</w:t>
      </w:r>
      <w:r>
        <w:t>2，2，3，3-四甲基环丙基甲醛。与三烃基硼烷反应后水解，得</w:t>
      </w:r>
      <w:r>
        <w:t>到醛(RCH2CHO) 。一次可增长2个碳原子。</w:t>
      </w:r>
    </w:p>
    <w:p>
      <w:r>
        <w:t>261_重氮乙酸diazoaceticacidN2CHCO2H酸本身不稳定，</w:t>
      </w:r>
      <w:r>
        <w:t>难以游离存在。以酯形式存在， 其甲酯N2CHCOOCH 3， 为黄</w:t>
      </w:r>
      <w:r>
        <w:t>色油状物。沸点129℃(96kPa) ， 73℃(10.7kPa) ； 密度d²</w:t>
      </w:r>
      <w:r>
        <w:t>1.139g/cm。溶于乙醇及乙醚，微溶于水。由氨基乙酸甲酯</w:t>
      </w:r>
      <w:r>
        <w:t>与亚硝酸在低温水溶液中制备。用于有机合成。</w:t>
      </w:r>
    </w:p>
    <w:p>
      <w:r>
        <w:t>261_重氨乙酸乙酯ethyl diazo acetate黄色油状液体。熔点</w:t>
      </w:r>
      <w:r>
        <w:t>○</w:t>
      </w:r>
      <w:r>
        <w:t>-22℃。沸点42℃(1.33kPa) 。相对</w:t>
      </w:r>
      <w:r>
        <w:t>密度d?1.0852。折射率n31.4605。</w:t>
      </w:r>
      <w:r>
        <w:t>N2CHC-OCH2CH 3</w:t>
      </w:r>
      <w:r>
        <w:t>能溶于乙醇、乙醚、苯等有机溶剂，微</w:t>
      </w:r>
      <w:r>
        <w:t>溶于水。有毒。易爆。由甘氨酸乙酯与亚硝酸反应制备。用</w:t>
      </w:r>
      <w:r>
        <w:t>作有机合成的扩环试剂，与环酮反应制高级p-酮酯等。</w:t>
      </w:r>
    </w:p>
    <w:p>
      <w:r>
        <w:t>261_重氮乙烷diazo ethane</w:t>
      </w:r>
      <w:r>
        <w:t>CH3CHN 2</w:t>
      </w:r>
      <w:r>
        <w:t>挥发性气体。不稳</w:t>
      </w:r>
      <w:r>
        <w:t>定。用氢氧化钾乙醚溶液处理N-乙基-N-亚硝基脲制得。将</w:t>
      </w:r>
      <w:r>
        <w:t>其乙醚溶液直接用于扩环反应。与环己酮在含20%乙醇的</w:t>
      </w:r>
      <w:r>
        <w:t>醚溶液中反应2h，主要得到2-甲基环庚酮，产率高达90%。</w:t>
      </w:r>
      <w:r>
        <w:t>此反应也可用于4-取代环己酮的扩环。</w:t>
      </w:r>
    </w:p>
    <w:p>
      <w:r>
        <w:t>261_重氨乙酰氯</w:t>
      </w:r>
      <w:r>
        <w:t>diazo ace ty.chloride</w:t>
      </w:r>
      <w:r>
        <w:t>黄色液体。沸点15℃</w:t>
      </w:r>
      <w:r>
        <w:t>(1.665kPa) 。分子中有两个活泼基团可发</w:t>
      </w:r>
      <w:r>
        <w:t>生重氮化合物和酰卤的反应。可用作重氮酰</w:t>
      </w:r>
      <w:r>
        <w:t>N2CHC-CI</w:t>
      </w:r>
      <w:r>
        <w:t>化剂，制备重氮乙酰胺和重氮乙酸酯等。可</w:t>
      </w:r>
      <w:r>
        <w:t>用光气和重氮甲烷反应制得。用作有机合成试剂。</w:t>
      </w:r>
    </w:p>
    <w:p>
      <w:r>
        <w:t>261_重氮预涂感光版</w:t>
      </w:r>
      <w:r>
        <w:t>diazo presen siti lized plate</w:t>
      </w:r>
      <w:r>
        <w:t>又称PS版</w:t>
      </w:r>
      <w:r>
        <w:t>在经过阳极氧化处理的铝板上，预先涂布好感光液，干燥后贮</w:t>
      </w:r>
      <w:r>
        <w:t>存起来，需用时取出，经曝光和显影等处理后即成印版，这种</w:t>
      </w:r>
      <w:r>
        <w:t>版材称为PS版，或称为预涂感光版。如果感光液中的光敏</w:t>
      </w:r>
      <w:r>
        <w:t>剂采用重氮树</w:t>
      </w:r>
      <w:r>
        <w:t>时</w:t>
      </w:r>
      <w:r>
        <w:t>则称为</w:t>
      </w:r>
      <w:r>
        <w:t>[氮预涂感光版。它是一种印刷</w:t>
      </w:r>
      <w:r>
        <w:t>性能较好的新型版材，具有</w:t>
      </w:r>
      <w:r>
        <w:t>列优点，诸如：制版工艺简单、</w:t>
      </w:r>
      <w:r>
        <w:t>速度快、晒版质量不受温度和湿度影响，图文分辨率高、层次</w:t>
      </w:r>
      <w:r>
        <w:t>丰富、网点光洁整齐、吸墨传墨性能优良，耐印率高(一般在</w:t>
      </w:r>
      <w:r>
        <w:t>10万印以上，若经烤版处理，可使印数达到40~50万印)，有</w:t>
      </w:r>
      <w:r>
        <w:t>可预先制备的特点，可连续大量地生产等。该版材是平版印</w:t>
      </w:r>
      <w:r>
        <w:t>刷版材中用量最大的。随所用感光剂的不同，可分为阳图PS</w:t>
      </w:r>
      <w:r>
        <w:t>版(即阳图形预涂感光板， positive-type pre sensitized plate) 和</w:t>
      </w:r>
      <w:r>
        <w:t>阴图PS版(即阴图形预涂感光板， negative-type pre sensitized</w:t>
      </w:r>
      <w:r>
        <w:t>plate) 两种。</w:t>
      </w:r>
    </w:p>
    <w:p>
      <w:r>
        <w:t>261_重叠构象</w:t>
      </w:r>
      <w:r>
        <w:t>eclipsed conformation两相邻原子各连接的较</w:t>
      </w:r>
      <w:r>
        <w:t>优基团间的四种构象为：两个相邻原子各连接的较优基团间</w:t>
      </w:r>
      <w:r>
        <w:t>的扭转角为0°时的构象为重登构象；扭转角为60°的构象为</w:t>
      </w:r>
      <w:r>
        <w:t>邻位交叉构象(gauche conformation； skew conformation) ； 扭</w:t>
      </w:r>
      <w:r>
        <w:t>转角为120°的构象为部分重叠构象(partially eclipsed con for-</w:t>
      </w:r>
      <w:r>
        <w:t>mation) ； 扭转角为180°的构象为对位交叉构象(staggered</w:t>
      </w:r>
      <w:r>
        <w:t>conformation) 。以丁烷的构象为例见表。</w:t>
      </w:r>
      <w:r>
        <w:t>0°</w:t>
      </w:r>
      <w:r>
        <w:t>重叠构象</w:t>
      </w:r>
      <w:r>
        <w:t>120°部分重叠构象</w:t>
      </w:r>
      <w:r>
        <w:t>60°邻位交叉构象</w:t>
      </w:r>
      <w:r>
        <w:t>180°对位交叉构象</w:t>
      </w:r>
    </w:p>
    <w:p>
      <w:r>
        <w:t>261_重叠基因overlapping genes这是一种现象， 同一部分的</w:t>
      </w:r>
      <w:r>
        <w:t>DNA序列， 具有合成两种不同蛋白质的信息。只要读码移动</w:t>
      </w:r>
      <w:r>
        <w:t>一个或两个核苷酸，两种不同蛋白质的翻译便可完成。</w:t>
      </w:r>
    </w:p>
    <w:p>
      <w:r>
        <w:t>261_重放磁头reproduce head通常是指在非音频记录的磁</w:t>
      </w:r>
      <w:r>
        <w:t>记录设备中用作重放信号的磁头，其工作原理同放音磁头。</w:t>
      </w:r>
    </w:p>
    <w:p>
      <w:r>
        <w:t>261_重峰分析multiple peak analysis分析能谱中重峰区的</w:t>
      </w:r>
      <w:r>
        <w:t>组分及其贡献率。常用剥谱法和三次差分曲线拟合法。前者</w:t>
      </w:r>
      <w:r>
        <w:t>适用于由二个强度相差不大的组分组成的重峰分析，后者应</w:t>
      </w:r>
      <w:r>
        <w:t>用范围较广。</w:t>
      </w:r>
    </w:p>
    <w:p>
      <w:r>
        <w:t>261_重(2-氟-2，2-二硝基乙醇)缩甲醛</w:t>
      </w:r>
      <w:r>
        <w:t>bis(2-fluoro-2， 2-dini-</w:t>
      </w:r>
      <w:r>
        <w:t>tro ethyl) formal； FE FO又称双二硝基氟乙醇缩甲醛， 代号</w:t>
      </w:r>
      <w:r>
        <w:t>为FE FO。浅黄色液体。溶于丙酮、氯仿、二甲基甲酰胺、二</w:t>
      </w:r>
      <w:r>
        <w:t>甲基亚砜、乙醇、乙酸乙酯、乙醚和吡</w:t>
      </w:r>
      <w:r>
        <w:t>OCH2C(NO 2) 2F</w:t>
      </w:r>
      <w:r>
        <w:t>啶，不溶于四氯化碳和水。密度</w:t>
      </w:r>
      <w:r>
        <w:t>CH2</w:t>
      </w:r>
      <w:r>
        <w:t>1.607g/cm。熔点14.5℃。沸点</w:t>
      </w:r>
      <w:r>
        <w:t>OCH2C(NO 2) 2F</w:t>
      </w:r>
      <w:r>
        <w:t>110℃(40Pa)。蒸气压2.85×10~2Pa</w:t>
      </w:r>
      <w:r>
        <w:t>(25℃)。爆速7.50km/s(密度1.607g/cm³时)。撞击感度</w:t>
      </w:r>
      <w:r>
        <w:t>或rn，则认为重复测定的精密度合格；若差值大于r或r，，说</w:t>
      </w:r>
      <w:r>
        <w:t>hso60cm(12型仪， 2.5kg落锤) 。0.25g试样在120℃下加热</w:t>
      </w:r>
      <w:r>
        <w:t>明重复测定的精密度不合格。</w:t>
      </w:r>
      <w:r>
        <w:t>22h的放气量为0.04~0.10mL(真空安定性)。由氟二硝基</w:t>
      </w:r>
      <w:r>
        <w:t>重铬酸铵ammonium bi chromate</w:t>
      </w:r>
      <w:r>
        <w:t>乙醇与甲醛在强酸性介质中缩合制得；或由重(三硝基乙醇)</w:t>
      </w:r>
      <w:r>
        <w:t>矾铵。橙红色单斜结晶。密度2.152g/cm。溶于水、醇。不</w:t>
      </w:r>
      <w:r>
        <w:t>缩甲醛经碱性降解和氟化制得。用作塑料黏结炸药、挤注炸</w:t>
      </w:r>
      <w:r>
        <w:t>溶于丙酮。加热到170℃则分解为三氧化二铬粉末。具有光</w:t>
      </w:r>
      <w:r>
        <w:t>药和推进剂的含能增塑剂。</w:t>
      </w:r>
      <w:r>
        <w:t>敏性质，曝光后能还原成三价铬。不吸湿。为强氧化剂。与</w:t>
      </w:r>
    </w:p>
    <w:p>
      <w:r>
        <w:t>262_重复replication指在相同的实验条件下进行反复测定</w:t>
      </w:r>
      <w:r>
        <w:t>有机物接触摩擦、撞击能引起燃烧、爆炸。</w:t>
      </w:r>
      <w:r>
        <w:t>和测量。重复的目的是估计实验误差，提高平均值的测定精</w:t>
      </w:r>
      <w:r>
        <w:t>和氯化铵加热至105~110℃进行复分解反应，经冷却结晶，</w:t>
      </w:r>
      <w:r>
        <w:t>度。它是费歌尔(R.A.Fisher) 提出的设计试验的三个基本</w:t>
      </w:r>
      <w:r>
        <w:t>过滤，水洗，离心脱水，干燥制得。亦可用铬酸酐溶液与氨水</w:t>
      </w:r>
      <w:r>
        <w:t>原则之一，其他两个原则是局部控制与随机化。</w:t>
      </w:r>
      <w:r>
        <w:t>进行中和反应，经浓缩、冷却结晶、固液分离</w:t>
      </w:r>
    </w:p>
    <w:p>
      <w:r>
        <w:t>262_重复DNA repetitions DNA组成真核细胞总DNA的重</w:t>
      </w:r>
      <w:r>
        <w:t>凹版印刷的照相制版，配制显影液和石印显影，制造陶瓷釉药</w:t>
      </w:r>
      <w:r>
        <w:t>要部分的DNA。它的特点是含有极大量的不同核苷酸顺序</w:t>
      </w:r>
      <w:r>
        <w:t>烟火，生产纯氮和十二烷基磺酸钠，合成香料，以椰子油制十二</w:t>
      </w:r>
      <w:r>
        <w:t>的复本。某种特定的核苷酸顺序的复本的数目可高达一</w:t>
      </w:r>
      <w:r>
        <w:t>醇、十四醇的催化剂，印染的媒染剂，塑料和橡胶的发泡剂。</w:t>
      </w:r>
      <w:r>
        <w:t>百万。</w:t>
      </w:r>
      <w:r>
        <w:t>重铬酸钾potassium bi chromate</w:t>
      </w:r>
    </w:p>
    <w:p>
      <w:r>
        <w:t>262_重复抽样sampling with replication</w:t>
      </w:r>
      <w:r>
        <w:t>又称放回式抽样。</w:t>
      </w:r>
      <w:r>
        <w:t>钾。橙红色单斜晶系或三斜晶系结晶。密度2.676g/cm。</w:t>
      </w:r>
      <w:r>
        <w:t>每次从总体中抽取的样本单位，经检验之后又重新放回总体，</w:t>
      </w:r>
      <w:r>
        <w:t>熔点398℃。溶于热水。微溶于冷水。其水溶液呈酸性。不</w:t>
      </w:r>
      <w:r>
        <w:t>参加下次抽样，这种抽样的特点是总体中每个样本单位被抽</w:t>
      </w:r>
      <w:r>
        <w:t>溶于醇。加热到241.6℃时三斜晶系转变为单斜晶系，加热到</w:t>
      </w:r>
      <w:r>
        <w:t>中的概率是相等的。</w:t>
      </w:r>
      <w:r>
        <w:t>500℃时则分解放出氧</w:t>
      </w:r>
    </w:p>
    <w:p>
      <w:r>
        <w:t>262_重复单元repeating unit； identity period； chain element；</w:t>
      </w:r>
      <w:r>
        <w:t>化剂。与有机物接触摩</w:t>
      </w:r>
      <w:r>
        <w:t>structural unit又称结构单元， 重复结构单元， 链节或恒等周</w:t>
      </w:r>
      <w:r>
        <w:t>酸钠(或母液)和洗液稀释，加热至沸，加人理论量的氯化钾进</w:t>
      </w:r>
      <w:r>
        <w:t>期。聚合物中化学组成相同的最小单位称为重复单元。是构</w:t>
      </w:r>
      <w:r>
        <w:t>行复分解反应，加入少量氯酸钠，用液碱调pH值为4，再加人</w:t>
      </w:r>
      <w:r>
        <w:t>成高分子链并决定高分子以一定方式连接起来的原子组合高</w:t>
      </w:r>
      <w:r>
        <w:t>少量硫酸铝使杂质絮凝，经澄清分离除去杂质，将清液冷却结</w:t>
      </w:r>
      <w:r>
        <w:t>分子链中重复单元的重复次数称为聚合度。其结构式代表高</w:t>
      </w:r>
      <w:r>
        <w:t>晶，固液分离，水洗，干燥制得。用于生产铬明矾、氧化铬绿、</w:t>
      </w:r>
      <w:r>
        <w:t>分子链的结构</w:t>
      </w:r>
      <w:r>
        <w:t>重复结构单元(即链节)与结构重复单元有时</w:t>
      </w:r>
      <w:r>
        <w:t>铬黄颜料</w:t>
      </w:r>
      <w:r>
        <w:t>相同， 有时则不同。如聚氯乙烯CH 2-CHC， ， 其重复结</w:t>
      </w:r>
      <w:r>
        <w:t>作鞣革剂，搪瓷工业的着色剂，媒介染料媒染剂，合成香料和</w:t>
      </w:r>
      <w:r>
        <w:t>单元与结构重复单元是相同的， 都是~CH2CHCI一； 而聚</w:t>
      </w:r>
      <w:r>
        <w:t>有机合成氧化剂和催化剂。</w:t>
      </w:r>
      <w:r>
        <w:t>乙烯则不同，重复结构单元是一CH2-CH2一-，结构重复单元</w:t>
      </w:r>
      <w:r>
        <w:t>重铬酸钾滴定法potassium dichromate titration</w:t>
      </w:r>
      <w:r>
        <w:t>是一CH2一。命名系统也不同，后者分别称聚氯乙烯和聚乙</w:t>
      </w:r>
      <w:r>
        <w:t>酸钾作滴定剂的一种氧化还原滴定法。在强酸性溶液中，</w:t>
      </w:r>
      <w:r>
        <w:t>烯为聚(1-氯代乙烯)和聚亚甲基。</w:t>
      </w:r>
      <w:r>
        <w:t>Cr2O； 被还原为Cr 3+。与高锰酸钾法比较， 在室温和1mol/</w:t>
      </w:r>
    </w:p>
    <w:p>
      <w:r>
        <w:t>262_重复基因reiterated genes生物体中以串联方式重复排</w:t>
      </w:r>
      <w:r>
        <w:t>L盐酸条件下，重铬酸钾不与CI-反应，故该法主要应用与在</w:t>
      </w:r>
      <w:r>
        <w:t>列在特定染色体上的某些多拷贝基因。如核糖体RNA基</w:t>
      </w:r>
      <w:r>
        <w:t>盐酸介质中测定铁矿石的含铁量，方法快速、准确。确定终点</w:t>
      </w:r>
      <w:r>
        <w:t>因、转移RNA基因和组蛋白基因都属于这类串联的多基因</w:t>
      </w:r>
      <w:r>
        <w:t>需用氧化还原指示剂，最常选用的是二苯胺磺酸钠。重铬酸</w:t>
      </w:r>
      <w:r>
        <w:t>家族。</w:t>
      </w:r>
      <w:r>
        <w:t>钾易纯制，可作为基准物质直接配制标准溶液；该溶液稳定，</w:t>
      </w:r>
    </w:p>
    <w:p>
      <w:r>
        <w:t>262_重复接地secondary earth</w:t>
      </w:r>
      <w:r>
        <w:t>TN系统中，保护零线(PE线</w:t>
      </w:r>
      <w:r>
        <w:t>可以较长期保存。</w:t>
      </w:r>
      <w:r>
        <w:t>或PEN线) 上除工作接地以外其他点的再次接地。重复接地</w:t>
      </w:r>
      <w:r>
        <w:t>重铬酸钠sodium bi chromate</w:t>
      </w:r>
      <w:r>
        <w:t>的作用是：(1) 减轻PE线或PEN线断线(或接触不良) ， 且断</w:t>
      </w:r>
      <w:r>
        <w:t>矾钠。为橙红色单斜棱柱状或细针状结晶。密度2.52g/</w:t>
      </w:r>
      <w:r>
        <w:t>线后方有设备漏电时断线后方接零设备上电击的危险性；(2)</w:t>
      </w:r>
      <w:r>
        <w:t>cm3。熔点356.7℃(无水物)。易溶于水。其水溶液呈酸性。</w:t>
      </w:r>
      <w:r>
        <w:t>减轻或消除PE</w:t>
      </w:r>
      <w:r>
        <w:t>约</w:t>
      </w:r>
      <w:r>
        <w:t>线</w:t>
      </w:r>
      <w:r>
        <w:t>且断线后方有</w:t>
      </w:r>
      <w:r>
        <w:t>衡负荷时断线后</w:t>
      </w:r>
      <w:r>
        <w:t>不溶于醇。加热到84.6℃时失去结晶水变成无水物。约</w:t>
      </w:r>
      <w:r>
        <w:t>方接零设备</w:t>
      </w:r>
      <w:r>
        <w:t>电击的危险性； (3) 抑制PEN线断线时负载中</w:t>
      </w:r>
      <w:r>
        <w:t>400℃分解为铬酸钠和三氧化铬。易潮解，粉化。为强氧化</w:t>
      </w:r>
      <w:r>
        <w:t>性点的“漂</w:t>
      </w:r>
      <w:r>
        <w:t>轻过电压烧坏用电器具的危险；</w:t>
      </w:r>
      <w:r>
        <w:t>剂。与有</w:t>
      </w:r>
      <w:r>
        <w:t>(4)进</w:t>
      </w:r>
      <w:r>
        <w:t>步</w:t>
      </w:r>
      <w:r>
        <w:t>低</w:t>
      </w:r>
      <w:r>
        <w:t>障持续时间内意外带电设备的对地电压；</w:t>
      </w:r>
      <w:r>
        <w:t>由铬酸钠纯</w:t>
      </w:r>
      <w:r>
        <w:t>(5)增</w:t>
      </w:r>
      <w:r>
        <w:t>流</w:t>
      </w:r>
      <w:r>
        <w:t>加速短路保护装置动作，缩短漏电故</w:t>
      </w:r>
      <w:r>
        <w:t>解法。</w:t>
      </w:r>
      <w:r>
        <w:t>稀释，加</w:t>
      </w:r>
      <w:r>
        <w:t>障持续时间；(6)对雷电流起分流作用，改善架空线路的防雷</w:t>
      </w:r>
      <w:r>
        <w:t>性能。架空线路干线和分支线的终端、沿线路每1km处、分</w:t>
      </w:r>
      <w:r>
        <w:t>发，使硫酸</w:t>
      </w:r>
      <w:r>
        <w:t>支线长度超过200m的分支处，以及线路引人车间及大型建</w:t>
      </w:r>
      <w:r>
        <w:t>进行结</w:t>
      </w:r>
      <w:r>
        <w:t>筑物的第1面配电装置处(进户处)应装设重复接地。当工作</w:t>
      </w:r>
      <w:r>
        <w:t>硫酸铬、铬黄，木质素磺酸盐等。用作鞣革剂，制造苯胺染料</w:t>
      </w:r>
      <w:r>
        <w:t>接地电阻不超过40时，每处重复接地电阻不得超过100。</w:t>
      </w:r>
      <w:r>
        <w:t>染色时的氧化剂，硫化还原染料染色时的后处理剂，酸性媒介</w:t>
      </w:r>
      <w:r>
        <w:t>当允许工作接地电阻不超过100时，允许重复接地电阻不超</w:t>
      </w:r>
      <w:r>
        <w:t>染料染色时的媒染剂。医药工业中，用于生产胺苯砜、苯佐卡</w:t>
      </w:r>
      <w:r>
        <w:t>过300，但不得少于3处。</w:t>
      </w:r>
      <w:r>
        <w:t>因、叶酸、雷佛奴尔等。还用于镀锌后钝化处理和金属表面处</w:t>
      </w:r>
    </w:p>
    <w:p>
      <w:r>
        <w:t>262_重复缺陷</w:t>
      </w:r>
      <w:r>
        <w:t>repetitive defect在原版上引入的不规则缺</w:t>
      </w:r>
      <w:r>
        <w:t>理，生产碱性湖蓝染料，糖精，合成樟脑，合成纤维，合成香料。</w:t>
      </w:r>
      <w:r>
        <w:t>陷，如斑点、针孔、凸起或凹坑，在制备母版时，将呈现在每个</w:t>
      </w:r>
      <w:r>
        <w:t>重铬酸双四正丁基铵bis(tetra-n-butyl ammonium)</w:t>
      </w:r>
      <w:r>
        <w:t>管芯上。</w:t>
      </w:r>
      <w:r>
        <w:t>dichromate； TBA DC</w:t>
      </w:r>
    </w:p>
    <w:p>
      <w:r>
        <w:t>262_重复性repeat ablity在同一实验室由同一分析人员、用</w:t>
      </w:r>
      <w:r>
        <w:t>熔点129~133℃。溶于多种有机溶剂。具氧化性，在应用时</w:t>
      </w:r>
      <w:r>
        <w:t>同一分析仪器与方法，对同一量相继进行两次重复测定时，所</w:t>
      </w:r>
      <w:r>
        <w:t>实际是分解为重铬酸进行氧化反应。可使苄醇、二苯甲醇、苄</w:t>
      </w:r>
      <w:r>
        <w:t>得值按指定概率的容许差，只进行两次测定时，重复性用r</w:t>
      </w:r>
      <w:r>
        <w:t>基氯等氧化成相应的醛或酮。可用重铬酸钾与溴化四正丁基</w:t>
      </w:r>
      <w:r>
        <w:t>铵反应，或用四丁基硫酸氢铵与重铬酸钾反应制得。用作有</w:t>
      </w:r>
      <w:r>
        <w:t>表示，r=1.96/2S，=2.83S，，如果进行了n次重复测定，衡</w:t>
      </w:r>
      <w:r>
        <w:t>机合成试剂和氧化剂。</w:t>
      </w:r>
      <w:r>
        <w:t>量n次重复测定精密度的重复性用rn=K，S，表示，式中</w:t>
      </w:r>
      <w:r>
        <w:t>重铬酸铊</w:t>
      </w:r>
      <w:r>
        <w:t>1.96是置信度为95%时的置信系数，√2S，是两次重复测定</w:t>
      </w:r>
      <w:r>
        <w:t>物。密度5.5g/cm³。遇热分解，355℃时发生包晶反应。由</w:t>
      </w:r>
      <w:r>
        <w:t>值之差的标准差，S，是单次测定的标准差，K，为对测定次数</w:t>
      </w:r>
      <w:r>
        <w:t>重铬酸钾溶液和氢氧化铊反应制取。为铊冶金中间产品。用</w:t>
      </w:r>
      <w:r>
        <w:t>的校正系数，可由统计表中查得。重复性用来检查重复测定</w:t>
      </w:r>
      <w:r>
        <w:t>作催化剂。</w:t>
      </w:r>
      <w:r>
        <w:t>的精密度是否符合要求。若最大与最小测定值之差小于r</w:t>
      </w:r>
      <w:r>
        <w:t>重铬酸盐滴定dichromate titration用重铬酸盐标准溶</w:t>
      </w:r>
      <w:r>
        <w:t>或rn，则认为重复测定的精密度合格；若差值大于r或r，，说</w:t>
      </w:r>
      <w:r>
        <w:t>明重复测定的精密度不合格。</w:t>
      </w:r>
    </w:p>
    <w:p>
      <w:r>
        <w:t>262_重铬酸铵ammonium bi chromate</w:t>
      </w:r>
      <w:r>
        <w:t>(NH4)2Cr207又称红</w:t>
      </w:r>
      <w:r>
        <w:t>矾铵。橙红色单斜结晶。密度2.152g/cm。溶于水、醇。不</w:t>
      </w:r>
      <w:r>
        <w:t>溶于丙酮。加热到170℃则分解为三氧化二铬粉末。具有光</w:t>
      </w:r>
      <w:r>
        <w:t>敏性质，曝光后能还原成三价铬。不吸湿。为强氧化剂。与</w:t>
      </w:r>
      <w:r>
        <w:t>有机物接触摩擦、撞击能引起燃烧、爆炸。</w:t>
      </w:r>
      <w:r>
        <w:t>有毒!由重铬酸钠</w:t>
      </w:r>
      <w:r>
        <w:t>和氯化铵加热至105~110℃进行复分解反应，经冷却结晶，</w:t>
      </w:r>
      <w:r>
        <w:t>过滤，水洗，离心脱水，干燥制得。亦可用铬酸酐溶液与氨水</w:t>
      </w:r>
      <w:r>
        <w:t>进行中和反应，经浓缩、冷却结晶、固液分离</w:t>
      </w:r>
      <w:r>
        <w:t>干燥制得。用于</w:t>
      </w:r>
      <w:r>
        <w:t>凹版印刷的照相制版，配制显影液和石印显影，制造陶瓷釉药</w:t>
      </w:r>
      <w:r>
        <w:t>烟火，生产纯氮和十二烷基磺酸钠，合成香料，以椰子油制十二</w:t>
      </w:r>
      <w:r>
        <w:t>醇、十四醇的催化剂，印染的媒染剂，塑料和橡胶的发泡剂。</w:t>
      </w:r>
    </w:p>
    <w:p>
      <w:r>
        <w:t>262_重铬酸钾potassium bi chromate</w:t>
      </w:r>
      <w:r>
        <w:t>K2Cr2O7</w:t>
      </w:r>
      <w:r>
        <w:t>又称红矾</w:t>
      </w:r>
      <w:r>
        <w:t>钾。橙红色单斜晶系或三斜晶系结晶。密度2.676g/cm。</w:t>
      </w:r>
      <w:r>
        <w:t>熔点398℃。溶于热水。微溶于冷水。其水溶液呈酸性。不</w:t>
      </w:r>
      <w:r>
        <w:t>溶于醇。加热到241.6℃时三斜晶系转变为单斜晶系，加热到</w:t>
      </w:r>
      <w:r>
        <w:t>500℃时则分解放出氧</w:t>
      </w:r>
      <w:r>
        <w:t>吸湿潮解，不生成水合物。为强氧</w:t>
      </w:r>
      <w:r>
        <w:t>化剂。与有机物接触摩</w:t>
      </w:r>
      <w:r>
        <w:t>击能引起燃烧</w:t>
      </w:r>
      <w:r>
        <w:t>有毒!由重铬</w:t>
      </w:r>
      <w:r>
        <w:t>酸钠(或母液)和洗液稀释，加热至沸，加人理论量的氯化钾进</w:t>
      </w:r>
      <w:r>
        <w:t>行复分解反应，加入少量氯酸钠，用液碱调pH值为4，再加人</w:t>
      </w:r>
      <w:r>
        <w:t>少量硫酸铝使杂质絮凝，经澄清分离除去杂质，将清液冷却结</w:t>
      </w:r>
      <w:r>
        <w:t>晶，固液分离，水洗，干燥制得。用于生产铬明矾、氧化铬绿、</w:t>
      </w:r>
      <w:r>
        <w:t>铬黄颜料</w:t>
      </w:r>
      <w:r>
        <w:t>，调制火柴药头、电焊条、印刷油墨，金属钝化。也用</w:t>
      </w:r>
      <w:r>
        <w:t>作鞣革剂，搪瓷工业的着色剂，媒介染料媒染剂，合成香料和</w:t>
      </w:r>
      <w:r>
        <w:t>有机合成氧化剂和催化剂。</w:t>
      </w:r>
    </w:p>
    <w:p>
      <w:r>
        <w:t>262_重铬酸钾滴定法potassium dichromate titration</w:t>
      </w:r>
      <w:r>
        <w:t>用重铬</w:t>
      </w:r>
      <w:r>
        <w:t>酸钾作滴定剂的一种氧化还原滴定法。在强酸性溶液中，</w:t>
      </w:r>
      <w:r>
        <w:t>Cr2O； 被还原为Cr 3+。与高锰酸钾法比较， 在室温和1mol/</w:t>
      </w:r>
      <w:r>
        <w:t>L盐酸条件下，重铬酸钾不与CI-反应，故该法主要应用与在</w:t>
      </w:r>
      <w:r>
        <w:t>盐酸介质中测定铁矿石的含铁量，方法快速、准确。确定终点</w:t>
      </w:r>
      <w:r>
        <w:t>需用氧化还原指示剂，最常选用的是二苯胺磺酸钠。重铬酸</w:t>
      </w:r>
      <w:r>
        <w:t>钾易纯制，可作为基准物质直接配制标准溶液；该溶液稳定，</w:t>
      </w:r>
      <w:r>
        <w:t>可以较长期保存。</w:t>
      </w:r>
    </w:p>
    <w:p>
      <w:r>
        <w:t>262_重铬酸钠sodium bi chromate</w:t>
      </w:r>
      <w:r>
        <w:t>Na2Cr2O7·2H2O又称红</w:t>
      </w:r>
      <w:r>
        <w:t>矾钠。为橙红色单斜棱柱状或细针状结晶。密度2.52g/</w:t>
      </w:r>
      <w:r>
        <w:t>cm3。熔点356.7℃(无水物)。易溶于水。其水溶液呈酸性。</w:t>
      </w:r>
      <w:r>
        <w:t>不溶于醇。加热到84.6℃时失去结晶水变成无水物。约</w:t>
      </w:r>
      <w:r>
        <w:t>400℃分解为铬酸钠和三氧化铬。易潮解，粉化。为强氧化</w:t>
      </w:r>
      <w:r>
        <w:t>剂。与有</w:t>
      </w:r>
      <w:r>
        <w:t>撞击能引起燃烧。有腐蚀性。有毒!</w:t>
      </w:r>
      <w:r>
        <w:t>由铬酸钠纯</w:t>
      </w:r>
      <w:r>
        <w:t>解制得。工业生产主要采用硫酸法和电</w:t>
      </w:r>
      <w:r>
        <w:t>解法。</w:t>
      </w:r>
      <w:r>
        <w:t>硫</w:t>
      </w:r>
      <w:r>
        <w:t>格酸钠中性液先蒸发至一定浓度，用洗液</w:t>
      </w:r>
      <w:r>
        <w:t>稀释，加</w:t>
      </w:r>
      <w:r>
        <w:t>酸化，使铬酸钠转化为重铬酸钠，经两次蒸</w:t>
      </w:r>
      <w:r>
        <w:t>发，使硫酸</w:t>
      </w:r>
      <w:r>
        <w:t>全除去，再经澄清，取澄清液冷却至40℃以下</w:t>
      </w:r>
      <w:r>
        <w:t>进行结</w:t>
      </w:r>
      <w:r>
        <w:t>分离制得。用于制造铬酸</w:t>
      </w:r>
      <w:r>
        <w:t>重铬酸钾、碱式</w:t>
      </w:r>
      <w:r>
        <w:t>硫酸铬、铬黄，木质素磺酸盐等。用作鞣革剂，制造苯胺染料</w:t>
      </w:r>
      <w:r>
        <w:t>染色时的氧化剂，硫化还原染料染色时的后处理剂，酸性媒介</w:t>
      </w:r>
      <w:r>
        <w:t>染料染色时的媒染剂。医药工业中，用于生产胺苯砜、苯佐卡</w:t>
      </w:r>
      <w:r>
        <w:t>因、叶酸、雷佛奴尔等。还用于镀锌后钝化处理和金属表面处</w:t>
      </w:r>
      <w:r>
        <w:t>理，生产碱性湖蓝染料，糖精，合成樟脑，合成纤维，合成香料。</w:t>
      </w:r>
    </w:p>
    <w:p>
      <w:r>
        <w:t>262_重铬酸双四正丁基铵bis(tetra-n-butyl ammonium)</w:t>
      </w:r>
      <w:r>
        <w:t>dichromate； TBA DC</w:t>
      </w:r>
      <w:r>
        <w:t>[(n-C.H，)4N]2Cr207橘黄色晶体，</w:t>
      </w:r>
      <w:r>
        <w:t>熔点129~133℃。溶于多种有机溶剂。具氧化性，在应用时</w:t>
      </w:r>
      <w:r>
        <w:t>实际是分解为重铬酸进行氧化反应。可使苄醇、二苯甲醇、苄</w:t>
      </w:r>
      <w:r>
        <w:t>基氯等氧化成相应的醛或酮。可用重铬酸钾与溴化四正丁基</w:t>
      </w:r>
      <w:r>
        <w:t>铵反应，或用四丁基硫酸氢铵与重铬酸钾反应制得。用作有</w:t>
      </w:r>
      <w:r>
        <w:t>机合成试剂和氧化剂。</w:t>
      </w:r>
    </w:p>
    <w:p>
      <w:r>
        <w:t>262_重铬酸铊</w:t>
      </w:r>
      <w:r>
        <w:t>thallium dichromate</w:t>
      </w:r>
      <w:r>
        <w:t>T2Cr2O</w:t>
      </w:r>
      <w:r>
        <w:t>粉红色结晶</w:t>
      </w:r>
      <w:r>
        <w:t>物。密度5.5g/cm³。遇热分解，355℃时发生包晶反应。由</w:t>
      </w:r>
      <w:r>
        <w:t>重铬酸钾溶液和氢氧化铊反应制取。为铊冶金中间产品。用</w:t>
      </w:r>
      <w:r>
        <w:t>作催化剂。</w:t>
      </w:r>
    </w:p>
    <w:p>
      <w:r>
        <w:t>262_重铬酸盐滴定dichromate titration用重铬酸盐标准溶</w:t>
      </w:r>
      <w:r>
        <w:t>液进行定量分析的一种氧化还原滴定。重铬酸盐在酸性溶液</w:t>
      </w:r>
      <w:r>
        <w:t>中将还原剂氧化：</w:t>
      </w:r>
      <w:r>
        <w:t>Cr20?-+14H++6e—--2Cr3++7H2O</w:t>
      </w:r>
      <w:r>
        <w:t>基于此反应进行的滴定为重铬酸盐滴定。其特点：标准溶液</w:t>
      </w:r>
      <w:r>
        <w:t>易配制、且稳定，广泛用于铁矿石中铁的定量。</w:t>
      </w:r>
    </w:p>
    <w:p>
      <w:r>
        <w:t>263_重垢洗涤剂heavyduty detergent； all purpose detergent</w:t>
      </w:r>
      <w:r>
        <w:t>又称通用洗涤剂。洗涤污垢较多的棉织物或混纺织物的洗涤</w:t>
      </w:r>
      <w:r>
        <w:t>剂。其配方以洗涤物的质量，洗衣机型号，洗涤水的硬度，温</w:t>
      </w:r>
      <w:r>
        <w:t>度等为依据，一般表面活性剂含量15%~30%，助剂三聚磷</w:t>
      </w:r>
      <w:r>
        <w:t>酸钠15%~40%或4A沸石20%~30%，硅酸钠3%~10%，</w:t>
      </w:r>
      <w:r>
        <w:t>以及羧甲基纤维素酶、漂白剂等。pH值为11。去污力强。</w:t>
      </w:r>
      <w:r>
        <w:t>重硅酸钡钙镁：销barium calcium magnesium di silicate</w:t>
      </w:r>
      <w:r>
        <w:t>activated by europium(Ba， Ca， Mg)Si2O5：Eu3+</w:t>
      </w:r>
      <w:r>
        <w:t>白色粉</w:t>
      </w:r>
      <w:r>
        <w:t>末，在紫外线激发下发蓝绿色荧光。峰值波长470~505nm</w:t>
      </w:r>
      <w:r>
        <w:t>范围。半宽度达106nm。址子效率80%。1250℃下用灼烧</w:t>
      </w:r>
      <w:r>
        <w:t>法制备。用作高显色荧光粉的蓝绿成分。</w:t>
      </w:r>
      <w:r>
        <w:t>重硅酸钡：铅</w:t>
      </w:r>
      <w:r>
        <w:t>barium di silicate activated by lead</w:t>
      </w:r>
      <w:r>
        <w:t>BaSi2Os：Pb2+</w:t>
      </w:r>
      <w:r>
        <w:t>白色粉末，单斜晶系。相对密度3.63。在紫</w:t>
      </w:r>
      <w:r>
        <w:t>外线激发下发紫色光，峰值351nm，半宽度41nm。在1100℃</w:t>
      </w:r>
      <w:r>
        <w:t>下用灼烧法制取。用于黑光灯诱杀昆虫。</w:t>
      </w:r>
    </w:p>
    <w:p>
      <w:r>
        <w:t>263_重活化作用模型react i vative model重活化剂与受体作</w:t>
      </w:r>
      <w:r>
        <w:t>用，使乙酰胆碱酯酶复活的假设模型。重活化剂是能使中毒</w:t>
      </w:r>
      <w:r>
        <w:t>的乙酰胆</w:t>
      </w:r>
      <w:r>
        <w:t>碱酯酶重新恢复功能的重要防治药物。早在20世</w:t>
      </w:r>
      <w:r>
        <w:t>纪五六十年</w:t>
      </w:r>
      <w:r>
        <w:t>，人们发现了一系列吡啶醛肟季铵盐对磷酰化</w:t>
      </w:r>
      <w:r>
        <w:t>的胆碱酯</w:t>
      </w:r>
      <w:r>
        <w:t>\有重活化作用。20世纪50年代， Wilson根据</w:t>
      </w:r>
      <w:r>
        <w:t>几何互补关系，提出了吡啶醛肟季铵盐类重活化模型。后来，</w:t>
      </w:r>
      <w:r>
        <w:t>又有许多人对重活化作用模型进行了研究、假设与改进，以求</w:t>
      </w:r>
      <w:r>
        <w:t>真实地反映重活化剂与受体的作用关系，推动新的更加有效</w:t>
      </w:r>
      <w:r>
        <w:t>的重活化剂的寻找。</w:t>
      </w:r>
    </w:p>
    <w:p>
      <w:r>
        <w:t>263_重键multiple bond</w:t>
      </w:r>
      <w:r>
        <w:t>又称多重键。两原子之间形成的化</w:t>
      </w:r>
      <w:r>
        <w:t>学键，除单键外，其余称重键，如，叁键即为重键。其加成包括</w:t>
      </w:r>
      <w:r>
        <w:t>双键加上两个原子或基团成为单键，叁键加上两个原子或基</w:t>
      </w:r>
      <w:r>
        <w:t>团成为双键，再加上两个原子或基团成为单键的反应。</w:t>
      </w:r>
    </w:p>
    <w:p>
      <w:r>
        <w:t>263_重结晶</w:t>
      </w:r>
      <w:r>
        <w:t>recrystallization将晶体进行溶解或熔融而后又</w:t>
      </w:r>
      <w:r>
        <w:t>重新从溶液或熔体中析出晶体的过程叫重结晶(或再结晶)。</w:t>
      </w:r>
      <w:r>
        <w:t>利用重结晶可提纯固体物质。某些金属或合金重结品后可使</w:t>
      </w:r>
      <w:r>
        <w:t>晶粒细化，或改变晶体结晶，从而改变其性能。</w:t>
      </w:r>
    </w:p>
    <w:p>
      <w:r>
        <w:t>263_重排见环化反应978</w:t>
      </w:r>
    </w:p>
    <w:p>
      <w:r>
        <w:t>263_重排反应rearrangement reaction</w:t>
      </w:r>
      <w:r>
        <w:t>涉及分子内原子间成</w:t>
      </w:r>
      <w:r>
        <w:t>键顺序变化的反应。这种变化可导致分子碳骨架的改变或官</w:t>
      </w:r>
      <w:r>
        <w:t>能团的移位。根据反应机理的不同，重排反应可分为两类：</w:t>
      </w:r>
      <w:r>
        <w:t>(1)反应物分子中某个基团在分子内发生位置改变；(2)通</w:t>
      </w:r>
      <w:r>
        <w:t>过环状过渡态实现的周环反应。在基团迁移重排反应中，根</w:t>
      </w:r>
      <w:r>
        <w:t>据迁移基团的性质可以分为亲电重排反应、亲核重排反应及</w:t>
      </w:r>
      <w:r>
        <w:t>自由基重排反应等。</w:t>
      </w:r>
    </w:p>
    <w:p>
      <w:r>
        <w:t>263_重排离子rearrange mention经过重排反应后产生的离</w:t>
      </w:r>
      <w:r>
        <w:t>子，其结构并非原分子中的结构单元。例如</w:t>
      </w:r>
      <w:r>
        <w:t>_A-D.</w:t>
      </w:r>
      <w:r>
        <w:t>一AD+BC·</w:t>
      </w:r>
      <w:r>
        <w:t>B-C</w:t>
      </w:r>
    </w:p>
    <w:p>
      <w:r>
        <w:t>263_重(2，2，2-三硝基乙醇缩甲醛</w:t>
      </w:r>
      <w:r>
        <w:t>bis(2， 2， 2-tri nitro ethyl)</w:t>
      </w:r>
      <w:r>
        <w:t>OCH2C(NO 2) 3</w:t>
      </w:r>
      <w:r>
        <w:t>formal又称双三硝基乙醇缩甲醛。白</w:t>
      </w:r>
      <w:r>
        <w:t>色结晶。溶于乙醚、丙酮、二氯甲烷和乙</w:t>
      </w:r>
      <w:r>
        <w:t>CH2</w:t>
      </w:r>
      <w:r>
        <w:t>酸乙酯，不溶于水、环己烷等。密度</w:t>
      </w:r>
      <w:r>
        <w:t>OCH ZC(NO 2) ：</w:t>
      </w:r>
      <w:r>
        <w:t>1.78g/cm。熔点64.3~65.7℃。爆发</w:t>
      </w:r>
      <w:r>
        <w:t>点236℃(5s)。爆速8.13km/s。撞击感度(10kg，25cm)</w:t>
      </w:r>
      <w:r>
        <w:t>80%。摩擦感度43%。180℃时半分解期为50min。可在浓</w:t>
      </w:r>
      <w:r>
        <w:t>硫酸存在下，由三硝基乙醇与甲醛缩合制得。用作塑料黏结</w:t>
      </w:r>
      <w:r>
        <w:t>炸药的含能增塑剂。</w:t>
      </w:r>
    </w:p>
    <w:p>
      <w:r>
        <w:t>263_重涂性re coal ability指在涂膜表面用同一涂料进行再次</w:t>
      </w:r>
      <w:r>
        <w:t>涂覆的难易程度和效果的好坏。检测的方法：将干燥后的涂</w:t>
      </w:r>
      <w:r>
        <w:t>膜进行打磨后，涂上同一种涂料，考核涂覆的难易和涂覆后湿</w:t>
      </w:r>
      <w:r>
        <w:t>涂膜的状况，待涂膜干燥后再检查涂膜有无缺陷，检测其附着</w:t>
      </w:r>
      <w:r>
        <w:t>力的好坏。重涂性是涂料涂装过程的重要性能之一，重涂性</w:t>
      </w:r>
      <w:r>
        <w:t>如何关系到涂装的最终效果。</w:t>
      </w:r>
    </w:p>
    <w:p>
      <w:r>
        <w:t>263_重整reforming直馏汽油、粗汽油、煤气以及其他烃类</w:t>
      </w:r>
      <w:r>
        <w:t>的一种加工过程。直馏汽油、粗汽油等馏分的重整，可使低辛</w:t>
      </w:r>
      <w:r>
        <w:t>烷值的原料油经轻度裂化或催化作用而变为高辛烷值的汽油</w:t>
      </w:r>
      <w:r>
        <w:t>或芳香烃。煤气的重整。可使高热值的烃类经裂化而变为低</w:t>
      </w:r>
      <w:r>
        <w:t>热值的烃类，以适应具体的要求</w:t>
      </w:r>
      <w:r>
        <w:t>其他烃类的重整，主要指脱</w:t>
      </w:r>
      <w:r>
        <w:t>烷基化和重烷基化的联合过程，可以制得所需要的芳香烃等。</w:t>
      </w:r>
      <w:r>
        <w:t>根据加工过程的条件，重整有热重整和催化重整两类。</w:t>
      </w:r>
    </w:p>
    <w:p>
      <w:r>
        <w:t>263_重整汽油reformed gasoline辛烷值较低的汽油(或石脑</w:t>
      </w:r>
      <w:r>
        <w:t>油)馏分，在高温下经过贵金属催化剂(如铂、铢、铱)将其中所</w:t>
      </w:r>
      <w:r>
        <w:t>含的环烷烃及烷烃经过六元环烷脱氢反应、五元环烷或直链</w:t>
      </w:r>
      <w:r>
        <w:t>烷烃的异构化反应、烷烃的脱氢环化反应，以及芳烃脱烷基等</w:t>
      </w:r>
      <w:r>
        <w:t>反应，转化为苯、甲苯、二甲苯类、乙苯类等芳烃，以提供芳烃</w:t>
      </w:r>
      <w:r>
        <w:t>等化工原料或生产高辛烷值汽油。这种在重整反应过程中生</w:t>
      </w:r>
      <w:r>
        <w:t>成的汽油就叫重整汽油，由于其中芳烃含量高，可以作为高辛</w:t>
      </w:r>
      <w:r>
        <w:t>烷值汽油的调和组分。</w:t>
      </w:r>
    </w:p>
    <w:p>
      <w:r>
        <w:t>263_重整油reformate一种石油中间产品。是以C 6~C 11石</w:t>
      </w:r>
      <w:r>
        <w:t>脑油馏分为原料，在催化重整装置中，在一定的操作条件和催</w:t>
      </w:r>
      <w:r>
        <w:t>化剂的作用下，烃分子发生重新排列，使环烷烃和烷烃转化成</w:t>
      </w:r>
      <w:r>
        <w:t>芳烃或异构烷烃的一种油品。重整油的芳香烃含量为30%~</w:t>
      </w:r>
      <w:r>
        <w:t>50%，经抽提分离后可得苯、甲苯、二甲苯等产品。重整油是</w:t>
      </w:r>
      <w:r>
        <w:t>高辛烷值汽油的掺和料，也是石油芳烃的主要来源。</w:t>
      </w:r>
    </w:p>
    <w:p>
      <w:r>
        <w:t>263_重组DNA recombinant DNA</w:t>
      </w:r>
      <w:r>
        <w:t>又称DNA重组体。两种</w:t>
      </w:r>
      <w:r>
        <w:t>或两种以上不同物种来源的DNA片断， 用生物化学方法共</w:t>
      </w:r>
      <w:r>
        <w:t>价连接而成的DNA分子。通常指基因组的某一DNA片断，</w:t>
      </w:r>
      <w:r>
        <w:t>即目的基因与能进行自我复制的小分子载体DNA分子， 如</w:t>
      </w:r>
      <w:r>
        <w:t>质粒、噬菌体或病毒连接构建的DNA分子。用序列特异的</w:t>
      </w:r>
      <w:r>
        <w:t>限制性内切酶在精确位点切割目的基因和载体DNA， 再经</w:t>
      </w:r>
      <w:r>
        <w:t>DNA连接酶等方法拼接构成。导人合适的宿主细胞， 可随细</w:t>
      </w:r>
      <w:r>
        <w:t>胞的繁殖扩增或表达，产生所需要的基因产物。</w:t>
      </w:r>
      <w:r>
        <w:t>重组DNA技术</w:t>
      </w:r>
      <w:r>
        <w:t>recombinant DNA technology</w:t>
      </w:r>
      <w:r>
        <w:t>又称基</w:t>
      </w:r>
      <w:r>
        <w:t>因操作(gene operation) 或基因工程技术(gene technology) 。</w:t>
      </w:r>
      <w:r>
        <w:t>通过把来自细胞外的核酸分子插人病毒，细菌质粒或其他运</w:t>
      </w:r>
      <w:r>
        <w:t>载体系统，以形成遗传物质的新组合；让这些新组合能掺人到</w:t>
      </w:r>
      <w:r>
        <w:t>本来没有这些遗传物质的宿主生物中，并继续增殖。在绝大</w:t>
      </w:r>
      <w:r>
        <w:t>多数国家中，对基因操作都有一个严密的法律定义，从而用法</w:t>
      </w:r>
      <w:r>
        <w:t>律加以控制。这一过程也被称为遗传操作(genetic opera-</w:t>
      </w:r>
      <w:r>
        <w:t>tion) 、遗传工程(genetic engineering) 或DNA重组技术， 也可</w:t>
      </w:r>
      <w:r>
        <w:t>将其称为分子克隆(nuclear cloning) ， 纯系繁殖(pure breed-</w:t>
      </w:r>
      <w:r>
        <w:t>ing) 或基因克隆(gene cloning) ， 因为遗传上属同一来源的一</w:t>
      </w:r>
      <w:r>
        <w:t>个种系生物可以大量繁殖和生长。</w:t>
      </w:r>
    </w:p>
    <w:p>
      <w:r>
        <w:t>263_重组精油</w:t>
      </w:r>
      <w:r>
        <w:t>reconstituted essential oil采用适当的方法， 去</w:t>
      </w:r>
      <w:r>
        <w:t>除精油中对人体皮肤有害的成分(如引起光敏中毒或有较大</w:t>
      </w:r>
      <w:r>
        <w:t>刺激性成分等)，补加或不补加其他物质，使精油香气和其他</w:t>
      </w:r>
      <w:r>
        <w:t>质量要求近似天然品。如重组香柠檬油等。</w:t>
      </w:r>
    </w:p>
    <w:p>
      <w:r>
        <w:t>263_重组体类型recombinant type出现于交叉子代中的遗</w:t>
      </w:r>
      <w:r>
        <w:t>传标记缔合物。有别于亲本遗传标记的缔合物。</w:t>
      </w:r>
    </w:p>
    <w:p>
      <w:r>
        <w:t>263_重组修复</w:t>
      </w:r>
      <w:r>
        <w:t>见复制后修复733.</w:t>
      </w:r>
    </w:p>
    <w:p>
      <w:r>
        <w:t>263_重组育种</w:t>
      </w:r>
      <w:r>
        <w:t>recombination breeding使两个不同性状菌株</w:t>
      </w:r>
      <w:r>
        <w:t>的遗传物质，发生分子水平的重新组合，产生具有生产价值的</w:t>
      </w:r>
      <w:r>
        <w:t>新遗传型菌株的技术。原核微生物的基因重组方式主要有接</w:t>
      </w:r>
      <w:r>
        <w:t>合、转导、转化和原生质体融合，但常被用于生产实践的育种</w:t>
      </w:r>
      <w:r>
        <w:t>方法是原生质体融合。在真核微生物中，包括有性杂交、准性</w:t>
      </w:r>
      <w:r>
        <w:t>杂交、原生质体融合和转化等多种基因重组技术被广泛用于</w:t>
      </w:r>
      <w:r>
        <w:t>育种中。从20世纪70年代起， 由于体外重组DNA技术的</w:t>
      </w:r>
      <w:r>
        <w:t>建立和发展，以及基因复制和表达的控制技术的完善，基因工</w:t>
      </w:r>
      <w:r>
        <w:t>程成为一种打破物种界限的最新、最有前途的重组育种技术。</w:t>
      </w:r>
    </w:p>
    <w:p>
      <w:r>
        <w:t>263_重组质粒recombinant plasmid用DNA克隆技术构建</w:t>
      </w:r>
      <w:r>
        <w:t>的含有不同来源DNA的任何杂种质粒。</w:t>
      </w:r>
    </w:p>
    <w:p>
      <w:r>
        <w:t>263_重组子</w:t>
      </w:r>
      <w:r>
        <w:t>recombinant又称重组体。经DNA重组技术</w:t>
      </w:r>
      <w:r>
        <w:t>(基因工程技术)产生的新细胞或新个体。</w:t>
      </w:r>
      <w:r>
        <w:t>抽样检验sampling inspection</w:t>
      </w:r>
      <w:r>
        <w:t>产品中随机抽取少量产品(样本)进行检验，并应用概率统计</w:t>
      </w:r>
      <w:r>
        <w:t>chou</w:t>
      </w:r>
      <w:r>
        <w:t>理论由检验所得到的产品平均质量指标估计和推断被检的该</w:t>
      </w:r>
      <w:r>
        <w:t>“H”抽出</w:t>
      </w:r>
      <w:r>
        <w:t>H-test测定帘子线与橡胶间附着力的指标。</w:t>
      </w:r>
      <w:r>
        <w:t>批产品(总体)是否合格的一种广泛使用的统计方法。抽样检</w:t>
      </w:r>
      <w:r>
        <w:t>黏着力大，帘子线(布)与橡胶的黏着性能良好。试验方法为</w:t>
      </w:r>
      <w:r>
        <w:t>验包括抽样控制(sampling control) 和抽样验收(sampling</w:t>
      </w:r>
      <w:r>
        <w:t>将帘子线试样嵌人按配方制成的橡胶片内，在规定的压力、温</w:t>
      </w:r>
      <w:r>
        <w:t>check and acceptance) 两个基本方面。抽样控制是对生产过</w:t>
      </w:r>
      <w:r>
        <w:t>度和时间内硫化，修整成规定规格的“H”型试片，用强力机中</w:t>
      </w:r>
      <w:r>
        <w:t>程进行抽样检查，以便发现产品质量的变化趋势，及时调整生</w:t>
      </w:r>
      <w:r>
        <w:t>测定从试片中抽出帘子线的力。</w:t>
      </w:r>
      <w:r>
        <w:t>产过程，预防产品质量的重大波动，因此，这种抽样检验又称</w:t>
      </w:r>
    </w:p>
    <w:p>
      <w:r>
        <w:t>264_抽出力drawing force将帘线两端按规定长度埋在胶条</w:t>
      </w:r>
      <w:r>
        <w:t>为预防性抽样检验。抽样验收是对成品进行抽查，以确定已</w:t>
      </w:r>
      <w:r>
        <w:t>中，硫化后测定单根帘线沿轴向从胶条中抽出时所需的力。</w:t>
      </w:r>
      <w:r>
        <w:t>生产的产品是否合格。</w:t>
      </w:r>
      <w:r>
        <w:t>所测性能是作用于帘线与橡胶界面上的剪切力，它是衡量橡</w:t>
      </w:r>
      <w:r>
        <w:t>抽样误差sampling error抽样方法本身所引起的误差。</w:t>
      </w:r>
      <w:r>
        <w:t>胶用帘线与橡胶静态黏合好坏的重要指标。帘线抽出力可以</w:t>
      </w:r>
      <w:r>
        <w:t>当由总体中随机地抽取样本时，哪个样本被抽到是随机的，由</w:t>
      </w:r>
      <w:r>
        <w:t>用帘线H试验进行测定。</w:t>
      </w:r>
      <w:r>
        <w:t>所抽到的样本得到的样本指标x与总体指标u之间偏差，称</w:t>
      </w:r>
    </w:p>
    <w:p>
      <w:r>
        <w:t>264_抽出油extract oil石油馏分溶剂精制的抽出液经脱除</w:t>
      </w:r>
      <w:r>
        <w:t>为实际抽样误差。当总体相当大时，可能被抽取的样本非常</w:t>
      </w:r>
      <w:r>
        <w:t>溶剂后的油。由重整油加工得到的抽出油主要含C6~Cg芳</w:t>
      </w:r>
      <w:r>
        <w:t>多，不可能列出所有的实际抽样误差，而用平均抽样误差s=</w:t>
      </w:r>
      <w:r>
        <w:t>烃，经分离后可得纯度高的单组分芳烃。由润滑油加工得到</w:t>
      </w:r>
      <w:r>
        <w:t>的抽出油主要成分为多环芳烃。</w:t>
      </w:r>
      <w:r>
        <w:t>一(z-p)来表征各样本实际抽样误差的平均水平。</w:t>
      </w:r>
    </w:p>
    <w:p>
      <w:r>
        <w:t>264_抽风量induced draft由机械通风型冷却塔顶上的抽风机</w:t>
      </w:r>
      <w:r>
        <w:t>抽余油raffi nate oil石油馏分经溶剂抽提精制后的抽余</w:t>
      </w:r>
      <w:r>
        <w:t>抽吸进人塔内的空气流量。一般空气流速为90~210m/min。</w:t>
      </w:r>
      <w:r>
        <w:t>液，再经脱除溶剂后的油。由润滑油溶剂精制得到的抽余油</w:t>
      </w:r>
    </w:p>
    <w:p>
      <w:r>
        <w:t>264_抽取反应abstraction reaction辐照生成的活性粒种(离</w:t>
      </w:r>
      <w:r>
        <w:t>又称精制油或精油，主要成分为少环长侧链环烷烃和芳烃，如</w:t>
      </w:r>
      <w:r>
        <w:t>子、激发分子、自由基)从其他分子中抽取1个1价原子(通常</w:t>
      </w:r>
      <w:r>
        <w:t>先精制后脱蜡，则还含石蜡烃。由重整油芳烃抽提得到的抽</w:t>
      </w:r>
      <w:r>
        <w:t>是H)的反应。可表示为</w:t>
      </w:r>
      <w:r>
        <w:t>余油为主要含非芳烃的石油馏分，馏程范围约为62~154℃，</w:t>
      </w:r>
      <w:r>
        <w:t>A++HR→→AH++R·</w:t>
      </w:r>
      <w:r>
        <w:t>密度0.685~0.695g/cm³，芳烃含量一般&lt;5.0%。可作为管</w:t>
      </w:r>
      <w:r>
        <w:t>A”+HR-→AH·+R·</w:t>
      </w:r>
      <w:r>
        <w:t>式炉热裂解制乙烯的原料。也用作溶剂、燃料和化工原料。</w:t>
      </w:r>
      <w:r>
        <w:t>A·+HR-AH+R·</w:t>
      </w:r>
      <w:r>
        <w:t>绸纹照相纸silk-finish-paper</w:t>
      </w:r>
      <w:r>
        <w:t>(自由基通常从有机化合物中抽取氢和卤素原子)。</w:t>
      </w:r>
      <w:r>
        <w:t>面呈绸布纹状的有规则排列花纹。该产品儒用绸纹照相纸基。</w:t>
      </w:r>
      <w:r>
        <w:t>抽提见萃取。</w:t>
      </w:r>
      <w:r>
        <w:t>稠度consistency</w:t>
      </w:r>
    </w:p>
    <w:p>
      <w:r>
        <w:t>264_抽提污染extraction stain</w:t>
      </w:r>
      <w:r>
        <w:t>与含有橡胶抽出物液体接触</w:t>
      </w:r>
      <w:r>
        <w:t>流动(永久变形)的性质。稠度是材料内部摩擦的一种表现，</w:t>
      </w:r>
      <w:r>
        <w:t>时，物体表面被污染的现象。试验时将含有橡胶抽出物的液</w:t>
      </w:r>
      <w:r>
        <w:t>液体、半流动体、半固体和固体</w:t>
      </w:r>
      <w:r>
        <w:t>体与水平面成30°角滴在有涂层的金属片上，并用扇形滤纸</w:t>
      </w:r>
      <w:r>
        <w:t>时，其变形同应力不成比例。稠度从总体上描述一个物体的</w:t>
      </w:r>
      <w:r>
        <w:t>和棉帘线让液体在金属片的扇形面积上流淌，或者在流淌的</w:t>
      </w:r>
      <w:r>
        <w:t>流动性，它区别一个物质是气体、不同黏稠程度的液体还是刚</w:t>
      </w:r>
      <w:r>
        <w:t>同时就把金属片放在日光下照射，经一定时间流淌后再观察</w:t>
      </w:r>
      <w:r>
        <w:t>硬的固体。全面地定量反映一物体的稠度需要了解它在受力</w:t>
      </w:r>
      <w:r>
        <w:t>金属片被污染的情况。</w:t>
      </w:r>
      <w:r>
        <w:t>下流动的全部行为，这往往是十分复杂的。对非牛顿流体有</w:t>
      </w:r>
    </w:p>
    <w:p>
      <w:r>
        <w:t>264_抽提蒸馏extractive distillation在石油炼制过程中， 经</w:t>
      </w:r>
      <w:r>
        <w:t>常会遇到被分离的组分相对挥发度很小，有些还形成共沸物，</w:t>
      </w:r>
      <w:r>
        <w:t>时就用切应力(t)-切变速率(y)关系曲线上某切变速率时的</w:t>
      </w:r>
      <w:r>
        <w:t>光靠蒸馏不能完全分开。此时在系统中加人沸点较分离组分</w:t>
      </w:r>
      <w:r>
        <w:t>斜率值来表示物体的稠度。液体稠度一般采用稠度杯法</w:t>
      </w:r>
      <w:r>
        <w:t>高的第三组分(溶剂或萃取剂)，以改变被分离组分间的相对</w:t>
      </w:r>
      <w:r>
        <w:t>挥发度，该第三组分随塔釜液离开蒸馏塔。这类蒸馏过程称</w:t>
      </w:r>
      <w:r>
        <w:t>测定，即在25℃下，在30~100s内，液体从稠度杯出口流出</w:t>
      </w:r>
      <w:r>
        <w:t>为抽提蒸馏。</w:t>
      </w:r>
      <w:r>
        <w:t>50ml体积的时间即为该液体的稠度。</w:t>
      </w:r>
    </w:p>
    <w:p>
      <w:r>
        <w:t>264_抽涂gasket coating将被涂材料通过抽涂机进行涂装的</w:t>
      </w:r>
      <w:r>
        <w:t>稠度计consist ometer</w:t>
      </w:r>
      <w:r>
        <w:t>方法。有些被涂材料呈细长外形(如铅笔、钢铁线材及金属导</w:t>
      </w:r>
      <w:r>
        <w:t>常用于聚合物稠度的测定。根据聚合物流体稠度大小及流体</w:t>
      </w:r>
      <w:r>
        <w:t>线等)，最适用于用抽涂法涂装。工件沿水平方向，通过内装</w:t>
      </w:r>
      <w:r>
        <w:t>性能的不同，稠度计的类型较多，它们均可看成是黏度计的改</w:t>
      </w:r>
      <w:r>
        <w:t>涂料之漆槽下部的三通形抽涂孔，抽涂孔出口处有一橡胶垫</w:t>
      </w:r>
      <w:r>
        <w:t>型。例如常用的霍普勒稠度计是通过测定聚合物在一定温度</w:t>
      </w:r>
      <w:r>
        <w:t>圈，其直径稍大于工件，通过此垫圈将多余的涂料刮去，得到</w:t>
      </w:r>
      <w:r>
        <w:t>和载荷下，一定形状的导杆穿人聚合物的速度来计算聚合物</w:t>
      </w:r>
      <w:r>
        <w:t>厚薄均匀的涂膜。抽涂法可使涂漆实现流水线和连续化生产。</w:t>
      </w:r>
      <w:r>
        <w:t>的稠度； Ums tatter稠度计类似于Stormer旋转黏度计； Mck-</w:t>
      </w:r>
    </w:p>
    <w:p>
      <w:r>
        <w:t>264_抽象因子abstract factor在因子分析中， 通过复原操作</w:t>
      </w:r>
      <w:r>
        <w:t>ee-white稠度计实质上是一种毛细管式黏度计。</w:t>
      </w:r>
      <w:r>
        <w:t>所得到的抽象形式下的行与列因子，并不具有明确的物理和</w:t>
      </w:r>
      <w:r>
        <w:t>稠度曲线consistency curve表征物质表观流动特性的</w:t>
      </w:r>
      <w:r>
        <w:t>化学意义，而只是纯粹的数学解。</w:t>
      </w:r>
      <w:r>
        <w:t>曲线。非牛顿流体，在流动中剪切应力与剪切速率不成比例，</w:t>
      </w:r>
    </w:p>
    <w:p>
      <w:r>
        <w:t>264_抽象因子分析</w:t>
      </w:r>
      <w:r>
        <w:t>abstracted factor analysis； AFA</w:t>
      </w:r>
      <w:r>
        <w:t>因子分</w:t>
      </w:r>
      <w:r>
        <w:t>而且其值也因在黏度计内的位置而异。在这种情况下，采用</w:t>
      </w:r>
      <w:r>
        <w:t>析是一种多元统计分析方法，通过对数据进行解析，可以获得</w:t>
      </w:r>
      <w:r>
        <w:t>稠度这个变量来表征材料抵抗流动的性质。在毛细管流动</w:t>
      </w:r>
      <w:r>
        <w:t>影响数据的因子数目，最早被用于心理学研究，抽象因子分析</w:t>
      </w:r>
      <w:r>
        <w:t>中，压力P和体积V，可用下式表示：</w:t>
      </w:r>
      <w:r>
        <w:t>法是因子分析中的一种， 1970年坎卡雷(J.J.Kanka re) 首次</w:t>
      </w:r>
      <w:r>
        <w:t>将该法用来处理配位化合物的吸光度数</w:t>
      </w:r>
      <w:r>
        <w:t>以确定体系中存在</w:t>
      </w:r>
      <w:r>
        <w:t>的吸光物种数。抽象因子分析有</w:t>
      </w:r>
      <w:r>
        <w:t>个基</w:t>
      </w:r>
      <w:r>
        <w:t>本操作：预备、复原和</w:t>
      </w:r>
      <w:r>
        <w:t>式中，R、L分别为毛细管的半径和长度；Q为体积流量；AP</w:t>
      </w:r>
      <w:r>
        <w:t>变换。通过预备、复原</w:t>
      </w:r>
      <w:r>
        <w:t>明</w:t>
      </w:r>
      <w:r>
        <w:t>确物理和化学意义的</w:t>
      </w:r>
      <w:r>
        <w:t>为流动压力差，通常把P-V关系曲线称为稠度曲线，并由此</w:t>
      </w:r>
      <w:r>
        <w:t>抽象因子，再通过目标检验</w:t>
      </w:r>
      <w:r>
        <w:t>操作将抽象的解变换</w:t>
      </w:r>
      <w:r>
        <w:t>求出表观黏度n。=P/V。</w:t>
      </w:r>
      <w:r>
        <w:t>为有明确物理和化学意义的</w:t>
      </w:r>
      <w:r>
        <w:t>真实的因子。</w:t>
      </w:r>
      <w:r>
        <w:t>稠度指数</w:t>
      </w:r>
    </w:p>
    <w:p>
      <w:r>
        <w:t>264_抽样sampling</w:t>
      </w:r>
      <w:r>
        <w:t>又称取</w:t>
      </w:r>
      <w:r>
        <w:t>开究的全部样品中抽取</w:t>
      </w:r>
      <w:r>
        <w:t>律方程中的一个参数，即</w:t>
      </w:r>
      <w:r>
        <w:t>一部分样品单位。其基本要求是要保证所抽取的样品单位对全</w:t>
      </w:r>
      <w:r>
        <w:t>部样品具有充分的代表性。抽样的目的是从被抽取样品单位的</w:t>
      </w:r>
      <w:r>
        <w:t>分析、研究结果来估计和推断全部样品特性，是科学实验、质量检</w:t>
      </w:r>
      <w:r>
        <w:t>式中，r为剪切应力，y为剪切速率，n为流动行为指数，K为</w:t>
      </w:r>
      <w:r>
        <w:t>验、社会调查普遍采用的一种经济有效的工作和研究方法。</w:t>
      </w:r>
      <w:r>
        <w:t>稠度指数。如为牛顿流体，则n=1，K=y(”为黏度)。因</w:t>
      </w:r>
    </w:p>
    <w:p>
      <w:r>
        <w:t>264_抽样检验sampling inspection</w:t>
      </w:r>
      <w:r>
        <w:t>又称抽样检查。从一批</w:t>
      </w:r>
      <w:r>
        <w:t>产品中随机抽取少量产品(样本)进行检验，并应用概率统计</w:t>
      </w:r>
      <w:r>
        <w:t>理论由检验所得到的产品平均质量指标估计和推断被检的该</w:t>
      </w:r>
      <w:r>
        <w:t>批产品(总体)是否合格的一种广泛使用的统计方法。抽样检</w:t>
      </w:r>
      <w:r>
        <w:t>验包括抽样控制(sampling control) 和抽样验收(sampling</w:t>
      </w:r>
      <w:r>
        <w:t>check and acceptance) 两个基本方面。抽样控制是对生产过</w:t>
      </w:r>
      <w:r>
        <w:t>程进行抽样检查，以便发现产品质量的变化趋势，及时调整生</w:t>
      </w:r>
      <w:r>
        <w:t>产过程，预防产品质量的重大波动，因此，这种抽样检验又称</w:t>
      </w:r>
      <w:r>
        <w:t>为预防性抽样检验。抽样验收是对成品进行抽查，以确定已</w:t>
      </w:r>
      <w:r>
        <w:t>生产的产品是否合格。</w:t>
      </w:r>
    </w:p>
    <w:p>
      <w:r>
        <w:t>264_抽样误差sampling error抽样方法本身所引起的误差。</w:t>
      </w:r>
      <w:r>
        <w:t>当由总体中随机地抽取样本时，哪个样本被抽到是随机的，由</w:t>
      </w:r>
      <w:r>
        <w:t>所抽到的样本得到的样本指标x与总体指标u之间偏差，称</w:t>
      </w:r>
      <w:r>
        <w:t>为实际抽样误差。当总体相当大时，可能被抽取的样本非常</w:t>
      </w:r>
      <w:r>
        <w:t>多，不可能列出所有的实际抽样误差，而用平均抽样误差s=</w:t>
      </w:r>
      <w:r>
        <w:t>一(z-p)来表征各样本实际抽样误差的平均水平。</w:t>
      </w:r>
    </w:p>
    <w:p>
      <w:r>
        <w:t>264_抽余油raffi nate oil石油馏分经溶剂抽提精制后的抽余</w:t>
      </w:r>
      <w:r>
        <w:t>液，再经脱除溶剂后的油。由润滑油溶剂精制得到的抽余油</w:t>
      </w:r>
      <w:r>
        <w:t>又称精制油或精油，主要成分为少环长侧链环烷烃和芳烃，如</w:t>
      </w:r>
      <w:r>
        <w:t>先精制后脱蜡，则还含石蜡烃。由重整油芳烃抽提得到的抽</w:t>
      </w:r>
      <w:r>
        <w:t>余油为主要含非芳烃的石油馏分，馏程范围约为62~154℃，</w:t>
      </w:r>
      <w:r>
        <w:t>密度0.685~0.695g/cm³，芳烃含量一般&lt;5.0%。可作为管</w:t>
      </w:r>
      <w:r>
        <w:t>式炉热裂解制乙烯的原料。也用作溶剂、燃料和化工原料。</w:t>
      </w:r>
    </w:p>
    <w:p>
      <w:r>
        <w:t>264_绸纹照相纸silk-finish-paper</w:t>
      </w:r>
      <w:r>
        <w:t>是照相纸的一种，特点是其表</w:t>
      </w:r>
      <w:r>
        <w:t>面呈绸布纹状的有规则排列花纹。该产品儒用绸纹照相纸基。</w:t>
      </w:r>
    </w:p>
    <w:p>
      <w:r>
        <w:t>264_稠度consistency</w:t>
      </w:r>
      <w:r>
        <w:t>当剪切应力作用于材料时，材料抵抗</w:t>
      </w:r>
      <w:r>
        <w:t>流动(永久变形)的性质。稠度是材料内部摩擦的一种表现，</w:t>
      </w:r>
      <w:r>
        <w:t>液体、半流动体、半固体和固体</w:t>
      </w:r>
      <w:r>
        <w:t>抵抗剪切应力而流动(变形)</w:t>
      </w:r>
      <w:r>
        <w:t>时，其变形同应力不成比例。稠度从总体上描述一个物体的</w:t>
      </w:r>
      <w:r>
        <w:t>流动性，它区别一个物质是气体、不同黏稠程度的液体还是刚</w:t>
      </w:r>
      <w:r>
        <w:t>硬的固体。全面地定量反映一物体的稠度需要了解它在受力</w:t>
      </w:r>
      <w:r>
        <w:t>下流动的全部行为，这往往是十分复杂的。对非牛顿流体有</w:t>
      </w:r>
      <w:r>
        <w:t>时就用切应力(t)-切变速率(y)关系曲线上某切变速率时的</w:t>
      </w:r>
      <w:r>
        <w:t>斜率值来表示物体的稠度。液体稠度一般采用稠度杯法</w:t>
      </w:r>
      <w:r>
        <w:t>dY</w:t>
      </w:r>
      <w:r>
        <w:t>测定，即在25℃下，在30~100s内，液体从稠度杯出口流出</w:t>
      </w:r>
      <w:r>
        <w:t>50ml体积的时间即为该液体的稠度。</w:t>
      </w:r>
    </w:p>
    <w:p>
      <w:r>
        <w:t>264_稠度计consist ometer</w:t>
      </w:r>
      <w:r>
        <w:t>测定熔体或浓溶液稠度的仪器。</w:t>
      </w:r>
      <w:r>
        <w:t>常用于聚合物稠度的测定。根据聚合物流体稠度大小及流体</w:t>
      </w:r>
      <w:r>
        <w:t>性能的不同，稠度计的类型较多，它们均可看成是黏度计的改</w:t>
      </w:r>
      <w:r>
        <w:t>型。例如常用的霍普勒稠度计是通过测定聚合物在一定温度</w:t>
      </w:r>
      <w:r>
        <w:t>和载荷下，一定形状的导杆穿人聚合物的速度来计算聚合物</w:t>
      </w:r>
      <w:r>
        <w:t>的稠度； Ums tatter稠度计类似于Stormer旋转黏度计； Mck-</w:t>
      </w:r>
      <w:r>
        <w:t>ee-white稠度计实质上是一种毛细管式黏度计。</w:t>
      </w:r>
    </w:p>
    <w:p>
      <w:r>
        <w:t>264_稠度曲线consistency curve表征物质表观流动特性的</w:t>
      </w:r>
      <w:r>
        <w:t>曲线。非牛顿流体，在流动中剪切应力与剪切速率不成比例，</w:t>
      </w:r>
      <w:r>
        <w:t>而且其值也因在黏度计内的位置而异。在这种情况下，采用</w:t>
      </w:r>
      <w:r>
        <w:t>稠度这个变量来表征材料抵抗流动的性质。在毛细管流动</w:t>
      </w:r>
      <w:r>
        <w:t>中，压力P和体积V，可用下式表示：</w:t>
      </w:r>
      <w:r>
        <w:t>P=：v=1</w:t>
      </w:r>
      <w:r>
        <w:t>式中，R、L分别为毛细管的半径和长度；Q为体积流量；AP</w:t>
      </w:r>
      <w:r>
        <w:t>为流动压力差，通常把P-V关系曲线称为稠度曲线，并由此</w:t>
      </w:r>
      <w:r>
        <w:t>求出表观黏度n。=P/V。</w:t>
      </w:r>
    </w:p>
    <w:p>
      <w:r>
        <w:t>264_稠度指数</w:t>
      </w:r>
      <w:r>
        <w:t>consistency index非牛顿流体流动行为的</w:t>
      </w:r>
      <w:r>
        <w:t>律方程中的一个参数，即</w:t>
      </w:r>
      <w:r>
        <w:t>t=Ky"</w:t>
      </w:r>
      <w:r>
        <w:t>式中，r为剪切应力，y为剪切速率，n为流动行为指数，K为</w:t>
      </w:r>
      <w:r>
        <w:t>稠度指数。如为牛顿流体，则n=1，K=y(”为黏度)。因</w:t>
      </w:r>
      <w:r>
        <w:t>此，稠度指数【亦可用来表征流体的流动性。</w:t>
      </w:r>
    </w:p>
    <w:p>
      <w:r>
        <w:t>265_稠化剂thickeners； thickening agent； gelling agent</w:t>
      </w:r>
      <w:r>
        <w:t>又称</w:t>
      </w:r>
      <w:r>
        <w:t>增稠剂。加人压裂液中可使其稠度大为增加的物质。如瓜胶</w:t>
      </w:r>
      <w:r>
        <w:t>及其衍生物，田膏胶及其衍生物等均可用作稠化剂。同时也</w:t>
      </w:r>
      <w:r>
        <w:t>是用来对喷火器、燃烧弹等燃烧武器装料的汽油进行稠化(胶</w:t>
      </w:r>
      <w:r>
        <w:t>状化)的化学药剂。</w:t>
      </w:r>
      <w:r>
        <w:t>稠化剂有的由环烷酸和脂肪酸的铝皂组</w:t>
      </w:r>
      <w:r>
        <w:t>成；有的由聚甲基丙烯酸异丁酯组成；也有的由聚苯乙烯、苯</w:t>
      </w:r>
      <w:r>
        <w:t>等构成。用稠化剂调制后的石油产品由于流变性、黏附性好，</w:t>
      </w:r>
      <w:r>
        <w:t>可增大燃烧武器的杀伤威力。</w:t>
      </w:r>
    </w:p>
    <w:p>
      <w:r>
        <w:t>265_稠化水压裂液viscous water fracturing fluid将稠化剂</w:t>
      </w:r>
      <w:r>
        <w:t>溶于水中配成的压裂液。</w:t>
      </w:r>
    </w:p>
    <w:p>
      <w:r>
        <w:t>265_稠化酸viscous acid； gelled acid又称浓稠酸。是指在酸</w:t>
      </w:r>
      <w:r>
        <w:t>中(如盐酸)加入增稠剂(或称胶凝剂)，使酸液黏度增加。常</w:t>
      </w:r>
      <w:r>
        <w:t>用的酸液增稠剂有天然高分子聚合物，如瓜胶、田菁胶、刺梧</w:t>
      </w:r>
      <w:r>
        <w:t>桐树胶等以及工业合成的高聚物，如聚丙烯酰胺、纤维素醚类</w:t>
      </w:r>
      <w:r>
        <w:t>衍生物等。</w:t>
      </w:r>
    </w:p>
    <w:p>
      <w:r>
        <w:t>265_稠化油压裂液gelled oil fracturing fluid将稠化剂(常用</w:t>
      </w:r>
      <w:r>
        <w:t>脂肪酸皂)溶于油中(多用原油、汽油、煤油或柴油为基液)形</w:t>
      </w:r>
      <w:r>
        <w:t>成稠化油压裂液。所用的稠化剂分为油溶性活性剂和油溶性</w:t>
      </w:r>
      <w:r>
        <w:t>高分子两类。</w:t>
      </w:r>
      <w:r>
        <w:t>前者除脂肪酸单皂、双皂外还有磷酸酯盐等；后</w:t>
      </w:r>
      <w:r>
        <w:t>者有聚烯烃、聚二烯烃，如聚丁二烯、聚异丁烯、聚异戊二烯，还有</w:t>
      </w:r>
      <w:r>
        <w:t>α-烯烃聚合物、聚烷基苯乙烯、聚丙烯酸酯、聚羧酸乙烯酯等。</w:t>
      </w:r>
    </w:p>
    <w:p>
      <w:r>
        <w:t>265_稠环芳烃fused-ring aromatic compounds； condensed aro-</w:t>
      </w:r>
      <w:r>
        <w:t>matics含有两个或多个苯环的芳香族烃类。在稠环芳烃中</w:t>
      </w:r>
      <w:r>
        <w:t>苯环不是独立的，而是彼此通过两个公共相邻的碳原子互相</w:t>
      </w:r>
      <w:r>
        <w:t>连在一起，即至少有两个相邻碳原</w:t>
      </w:r>
      <w:r>
        <w:t>子为两环所共有。萘、蒽等</w:t>
      </w:r>
      <w:r>
        <w:t>称之为苯环类稠环芳烃。</w:t>
      </w:r>
      <w:r>
        <w:t>芴</w:t>
      </w:r>
      <w:r>
        <w:t>包含</w:t>
      </w:r>
      <w:r>
        <w:t>i元环的稠环芳</w:t>
      </w:r>
      <w:r>
        <w:t>烃称为胆蒽类稠环芳烃。位于稠环中碳原子上的取代基一律</w:t>
      </w:r>
      <w:r>
        <w:t>以</w:t>
      </w:r>
      <w:r>
        <w:t>等数字表明取代位置，编号顺序由右上角开始顺</w:t>
      </w:r>
      <w:r>
        <w:t>时针方向进行。</w:t>
      </w:r>
      <w:r>
        <w:t>三环以上的稠环芳烃大都是无色和黄色结</w:t>
      </w:r>
      <w:r>
        <w:t>晶，熔点和沸点都比较高。在光和氧作用下易分解变质。主</w:t>
      </w:r>
      <w:r>
        <w:t>要来源于高温煤焦油，通过蒸馏和结晶分离提纯而得。某些</w:t>
      </w:r>
      <w:r>
        <w:t>稠环芳烃是主要的环境致癌物之一。</w:t>
      </w:r>
    </w:p>
    <w:p>
      <w:r>
        <w:t>265_稠性书写材料viscous writing materials随着圆珠笔的</w:t>
      </w:r>
      <w:r>
        <w:t>出现，低黏度的书写墨水已不能满足球珠滚动式书写工具结</w:t>
      </w:r>
      <w:r>
        <w:t>构的要求，这就出现了高黏度的书写材料。早期圆珠笔用油</w:t>
      </w:r>
      <w:r>
        <w:t>墨的黏度在10Pa*s左右，以后圆珠笔新品种(如太空圆珠笔、</w:t>
      </w:r>
      <w:r>
        <w:t>可擦圆珠笔)的出现，使圆珠笔油墨的黏度高达100~150</w:t>
      </w:r>
      <w:r>
        <w:t>Pa*s。这种稠性书写材料除具一般书写性能外，还需满足一</w:t>
      </w:r>
      <w:r>
        <w:t>定的黏弹性、最小的温差变化系数以及稳定性等要求。</w:t>
      </w:r>
    </w:p>
    <w:p>
      <w:r>
        <w:t>265_臭豆碱</w:t>
      </w:r>
      <w:r>
        <w:t>a nagy rine； mono lupine； rhomb in in</w:t>
      </w:r>
      <w:r>
        <w:t>又称安那吉</w:t>
      </w:r>
      <w:r>
        <w:t>碱，安纳基林。吡啶衍生物类生物碱。淡黄</w:t>
      </w:r>
      <w:r>
        <w:t>色透明体。沸点210~215℃(533Pa)。沸</w:t>
      </w:r>
      <w:r>
        <w:t>点260~270℃(1.60kPa) 。旋光度[a] j</w:t>
      </w:r>
      <w:r>
        <w:t>-168°(c=4.8，乙醇)。溶于水、乙醇、氯</w:t>
      </w:r>
      <w:r>
        <w:t>仿，微溶于乙醚、苯。存在于豆科植物广豆</w:t>
      </w:r>
      <w:r>
        <w:t>根(Sophora sub prostrata Chun etT.Chen)</w:t>
      </w:r>
      <w:r>
        <w:t>的根、野决明(Thermo ps is lanceolata R.Br.) 的全草中， 也可</w:t>
      </w:r>
      <w:r>
        <w:t>化学合成。能反射性地兴奋呼吸。对神经节冲动的传导有弱</w:t>
      </w:r>
      <w:r>
        <w:t>的抑制作用。具有箭毒样作用。曾用于治疗水肿。具有强心</w:t>
      </w:r>
      <w:r>
        <w:t>作用，但仍可引起心动过速，有致畸作用。</w:t>
      </w:r>
    </w:p>
    <w:p>
      <w:r>
        <w:t>265_奥气浓度</w:t>
      </w:r>
      <w:r>
        <w:t>odor concentration根据嗅觉器官试验法对臭</w:t>
      </w:r>
      <w:r>
        <w:t>气气味的大小予以数量化表示的指标。它是用无臭的清洁空</w:t>
      </w:r>
      <w:r>
        <w:t>气对臭气样品连续稀释至辨员的嗅觉阈值，即气味正好消</w:t>
      </w:r>
      <w:r>
        <w:t>失时的稀释倍数。例如，当用1000倍无臭空气稀释臭气样品</w:t>
      </w:r>
      <w:r>
        <w:t>时，如果嗅辨员刚好闻不出任何</w:t>
      </w:r>
      <w:r>
        <w:t>称臭气浓度为1000。</w:t>
      </w:r>
      <w:r>
        <w:t>臭气浓度通常可采用三点比较式臭</w:t>
      </w:r>
      <w:r>
        <w:t>袋法进行测定。</w:t>
      </w:r>
    </w:p>
    <w:p>
      <w:r>
        <w:t>265_臭味强度</w:t>
      </w:r>
      <w:r>
        <w:t>odor intensity</w:t>
      </w:r>
      <w:r>
        <w:t>指人们通过嗅觉感觉到的气味</w:t>
      </w:r>
      <w:r>
        <w:t>的强弱程度。臭味强度的分级因国家、地区的不同而有差异，</w:t>
      </w:r>
      <w:r>
        <w:t>日本、中国等采用6级强度表示法：0级为无气味；1级为勉强</w:t>
      </w:r>
      <w:r>
        <w:t>感觉到有气味(感觉阈值)；2级为能够确定气味性质的较弱</w:t>
      </w:r>
      <w:r>
        <w:t>气味(识别成值)；3级为很容易闻到明显气味；4级为较强的</w:t>
      </w:r>
      <w:r>
        <w:t>气味；5级为很强的气味。当臭味强度超过3级时，即可认为</w:t>
      </w:r>
      <w:r>
        <w:t>大气已受到恶臭污染。</w:t>
      </w:r>
    </w:p>
    <w:p>
      <w:r>
        <w:t>265_臭氧ozone O 3氧的同素异形体。天蓝色刺激性气体。</w:t>
      </w:r>
      <w:r>
        <w:t>液态时呈暗蓝色。固态时呈紫黑色。熔点-251.4℃。沸点</w:t>
      </w:r>
      <w:r>
        <w:t>-112.4℃。经测定，其分子量为氧原子的3倍。密度为氧的</w:t>
      </w:r>
      <w:r>
        <w:t>1.5倍。不稳定，常温下能自行分解为氧</w:t>
      </w:r>
      <w:r>
        <w:t>具有氧化能力强</w:t>
      </w:r>
      <w:r>
        <w:t>和反应速度快的特性。</w:t>
      </w:r>
      <w:r>
        <w:t>工业上以空气中氧气</w:t>
      </w:r>
      <w:r>
        <w:t>采用无声放电法</w:t>
      </w:r>
      <w:r>
        <w:t>制取。臭氧也可用电解法制取，但阳极需用氧超电势高的材</w:t>
      </w:r>
      <w:r>
        <w:t>料。已有两</w:t>
      </w:r>
      <w:r>
        <w:t>的臭氧电解槽：</w:t>
      </w:r>
      <w:r>
        <w:t>-种是利用全氟化磺酸型</w:t>
      </w:r>
      <w:r>
        <w:t>离子交换树脂作电解质</w:t>
      </w:r>
      <w:r>
        <w:t>-面覆盖PbO 2作阳极， 另一面覆盖</w:t>
      </w:r>
      <w:r>
        <w:t>铂作阴极</w:t>
      </w:r>
      <w:r>
        <w:t>村纯水</w:t>
      </w:r>
      <w:r>
        <w:t>通过阳极室，可得&gt;100mg/L</w:t>
      </w:r>
      <w:r>
        <w:t>的0；水溶</w:t>
      </w:r>
      <w:r>
        <w:t>主要用于现场高纯水的消毒灭菌和超纯化。</w:t>
      </w:r>
      <w:r>
        <w:t>另一种是采用氧阴极， 氟碳黏结剂浸渍的碳阳极， HBF 4作电</w:t>
      </w:r>
      <w:r>
        <w:t>解液的传统电解池，可获得O；浓度高达35%(体积分数)的</w:t>
      </w:r>
      <w:r>
        <w:t>溶液，在离电解池后必须立即稀释至15%以防爆炸，主要用</w:t>
      </w:r>
      <w:r>
        <w:t>于制备、水处理及工业废水处理。空气中臭氧含量在1ml/m³</w:t>
      </w:r>
      <w:r>
        <w:t>以内对人体健康有益；若超过1ml/m³时，对人体农作物及其</w:t>
      </w:r>
      <w:r>
        <w:t>他暴露在大气中的物质有害。大气上层的臭氧层虽量甚微，</w:t>
      </w:r>
      <w:r>
        <w:t>但能阻挡太阳光紫外线辐射，对地面生物有利。</w:t>
      </w:r>
    </w:p>
    <w:p>
      <w:r>
        <w:t>265_臭氧层ozone layer</w:t>
      </w:r>
      <w:r>
        <w:t>臭氧(O3)在大气中的含量通常很</w:t>
      </w:r>
      <w:r>
        <w:t>低，但在距离地面25km处有一臭氧层，浓度高达0.2ul/L。</w:t>
      </w:r>
      <w:r>
        <w:t>它是氧气吸收240nm以下短波长的太阳紫外线形成的。当</w:t>
      </w:r>
      <w:r>
        <w:t>波长约为300nm的紫外线照射臭氧时，它又转变为氧气</w:t>
      </w:r>
      <w:r>
        <w:t>(02)。这一过程不断吸收紫外线，并消耗太阳辐射到地面能</w:t>
      </w:r>
      <w:r>
        <w:t>量的5%，并使地面上的生物免受紫外线的伤害。氯气、氮氧</w:t>
      </w:r>
      <w:r>
        <w:t>化物等可使臭氧加速分解，使臭氧层中臭氧的浓度降低。</w:t>
      </w:r>
    </w:p>
    <w:p>
      <w:r>
        <w:t>265_臭氧层耗竭ozone layer depletion； depletion of ozone layer</w:t>
      </w:r>
      <w:r>
        <w:t>平流层中臭氧遭到耗损而破坏臭氧层的现象。离地面10~</w:t>
      </w:r>
      <w:r>
        <w:t>50km平流层内集中了较多臭氧，在30km高度附近，臭氧浓</w:t>
      </w:r>
      <w:r>
        <w:t>度达最高值(约10×10~6mg/L左右)，形成了平均厚度为</w:t>
      </w:r>
      <w:r>
        <w:t>3mm的臭氧层。对臭氧有耗损作用的主要是</w:t>
      </w:r>
      <w:r>
        <w:t>一些痕量气体，</w:t>
      </w:r>
      <w:r>
        <w:t>如氟氯烃、氮氧化物等</w:t>
      </w:r>
      <w:r>
        <w:t>由于</w:t>
      </w:r>
      <w:r>
        <w:t>大量使用含氟氯或氟溴的烷烃</w:t>
      </w:r>
      <w:r>
        <w:t>类化合物作为制冷剂(如氟里昂)、除臭剂</w:t>
      </w:r>
      <w:r>
        <w:t>喷雾剂、推进剂等，</w:t>
      </w:r>
      <w:r>
        <w:t>以及施用氮</w:t>
      </w:r>
      <w:r>
        <w:t>燃料</w:t>
      </w:r>
      <w:r>
        <w:t>超音速飞机高空飞行和核试验</w:t>
      </w:r>
      <w:r>
        <w:t>等，排出的氮氧化物进人平流层后，在紫外线的照射下，会形</w:t>
      </w:r>
      <w:r>
        <w:t>成活性基(如氯自由基和氯氧自由基等)，与臭氧反应使其分</w:t>
      </w:r>
      <w:r>
        <w:t>解，而导致臭氧层中臭氧浓度大幅度地降低。臭氧耗竭使地面紫</w:t>
      </w:r>
      <w:r>
        <w:t>外线的照射增加，会诱发皮肤癌，对生态系统产生不良影响。</w:t>
      </w:r>
    </w:p>
    <w:p>
      <w:r>
        <w:t>265_臭氧层破坏ozone layer destroy； destruction of ozone lay-</w:t>
      </w:r>
      <w:r>
        <w:t>er</w:t>
      </w:r>
      <w:r>
        <w:t>大气圈中的臭氧层出现耗损，而遭受破坏的现象。主要</w:t>
      </w:r>
      <w:r>
        <w:t>是由于一些痕量气体与臭氧发生一系列化学反应所致。</w:t>
      </w:r>
    </w:p>
    <w:p>
      <w:r>
        <w:t>265_臭氧洞ozone hole</w:t>
      </w:r>
      <w:r>
        <w:t>臭氧层中出现低臭氧浓度区。自20</w:t>
      </w:r>
      <w:r>
        <w:t>世纪50年代中期以来，春季(8月下旬至11月中旬)南极上</w:t>
      </w:r>
      <w:r>
        <w:t>空气柱中的臭氧总量显著减少(低于50%)，70年代中期以来</w:t>
      </w:r>
      <w:r>
        <w:t>减少趋势更为明显</w:t>
      </w:r>
      <w:r>
        <w:t>部</w:t>
      </w:r>
      <w:r>
        <w:t>、气的化学成分也发生了明</w:t>
      </w:r>
      <w:r>
        <w:t>显变化。后来在北极上空也发现有“臭氧洞”。关于南极“臭</w:t>
      </w:r>
      <w:r>
        <w:t>氧洞”的成因尚</w:t>
      </w:r>
      <w:r>
        <w:t>定</w:t>
      </w:r>
      <w:r>
        <w:t>.为其形成的化学机理，主要</w:t>
      </w:r>
      <w:r>
        <w:t>一些痕量气体如氟氯烃、氮氧化物等在紫外线照射下产生</w:t>
      </w:r>
      <w:r>
        <w:t>的活性化学物种与臭氧反应而使其分解的结果。</w:t>
      </w:r>
    </w:p>
    <w:p>
      <w:r>
        <w:t>265_臭氧发生器ozonator； oz on iser； oz on izer一种由空气中</w:t>
      </w:r>
      <w:r>
        <w:t>的氧气制取臭氧的装置。这种装置主要由两个电极组成，干</w:t>
      </w:r>
      <w:r>
        <w:t>燥空气由电极之间流过，高压电流从空气中通过时放电而产</w:t>
      </w:r>
      <w:r>
        <w:t>生臭氧。放电电压5000~20000V，频率50~500Hz。在高压</w:t>
      </w:r>
      <w:r>
        <w:t>电场下空气从两个电极之间的细缝通过时得到臭氧化空气</w:t>
      </w:r>
      <w:r>
        <w:t>臭氧发生器分管式和板式两种类型。工业上多采用管式臭氧</w:t>
      </w:r>
      <w:r>
        <w:t>发生器。现在市场上有多种定型系列化的臭氧发生器供应，</w:t>
      </w:r>
      <w:r>
        <w:t>可根据水处理规模和处理要求选用。</w:t>
      </w:r>
    </w:p>
    <w:p>
      <w:r>
        <w:t>265_臭氧龟裂ozone cracking高分子材料如塑料制品或橡</w:t>
      </w:r>
      <w:r>
        <w:t>胶与臭氧发生氧化作用，造成不饱和双键处断裂，在高分子材</w:t>
      </w:r>
      <w:r>
        <w:t>料表面出现裂纹的过程。</w:t>
      </w:r>
    </w:p>
    <w:p>
      <w:r>
        <w:t>265_臭氧耗减潜能ozone depletion potential； ODP表示某种</w:t>
      </w:r>
      <w:r>
        <w:t>受控的消耗臭氧层物质消耗臭氧的潜能值。消耗臭氧层物质</w:t>
      </w:r>
    </w:p>
    <w:p>
      <w:r>
        <w:t>266_均以1kgCFC-11的破坏臭氧能力作为基准的相对数值来表示。</w:t>
      </w:r>
      <w:r>
        <w:t>设计。初步设计审批之后，则成为下阶段设计的主要依据，而</w:t>
      </w:r>
      <w:r>
        <w:t>破坏能力大于CFC-11的大于1， 是一个相对的无几纲数值。</w:t>
      </w:r>
      <w:r>
        <w:t>初步设计概算则成为整个工程项目投资控制的主要依据。</w:t>
      </w:r>
    </w:p>
    <w:p>
      <w:r>
        <w:t>266_奥氧化oz on ization臭氧与无机或有机化合物反应生成</w:t>
      </w:r>
      <w:r>
        <w:t>初沉池污泥primary sludge废水在初次沉淀池中沉降</w:t>
      </w:r>
      <w:r>
        <w:t>不稳定的臭氧化物的过程。如干燥的氢氧化钾与臭氧作用生</w:t>
      </w:r>
      <w:r>
        <w:t>出的污泥，以有机物为主，其性质随污水成分、来源不同而异。</w:t>
      </w:r>
      <w:r>
        <w:t>成臭氧化钾、水合氢氧化钾并放出氧。乙烯臭氧化生成环臭</w:t>
      </w:r>
      <w:r>
        <w:t>初次沉淀池污泥密度小，含水率高，呈胶状结构，亲水性强，易</w:t>
      </w:r>
      <w:r>
        <w:t>'CH2-0</w:t>
      </w:r>
      <w:r>
        <w:t>腐化，便于管道输送，但不易脱水。</w:t>
      </w:r>
      <w:r>
        <w:t>氧乙烷</w:t>
      </w:r>
      <w:r>
        <w:t>等。使水、废水或空气与臭氧接触，利</w:t>
      </w:r>
      <w:r>
        <w:t>O-C Hz一o</w:t>
      </w:r>
      <w:r>
        <w:t>初充电initial charge对各类干式和湿式非荷电蓄电池，</w:t>
      </w:r>
      <w:r>
        <w:t>用其强氧化作用，达到除臭、脱色、杀菌、去除有机物的目的。</w:t>
      </w:r>
      <w:r>
        <w:t>在使用前需要注人电解液并首次充电，使之达到完全充电状</w:t>
      </w:r>
      <w:r>
        <w:t>有机化合物分子与臭氧发生的氧化反应。也称臭氧化反应，</w:t>
      </w:r>
      <w:r>
        <w:t>态，此调初充电。初充电通常采用恒流充电。有些情况下也</w:t>
      </w:r>
      <w:r>
        <w:t>可以测定烯烃的分子结构，也可以合成醛、酮、过氧酸等多种</w:t>
      </w:r>
      <w:r>
        <w:t>可进行一、二次放电充电循环。</w:t>
      </w:r>
      <w:r>
        <w:t>有机化合物。另外，聚合物臭氧化指臭氧与不饱和化合物中</w:t>
      </w:r>
      <w:r>
        <w:t>初次沉淀primary sedimentation废水一级处理方法之</w:t>
      </w:r>
      <w:r>
        <w:t>的不饱和双键起加成反应生成过氧化物的过程。过氧化物不</w:t>
      </w:r>
      <w:r>
        <w:t>一。设在沉砂处理之后，多被作为后续生物处理的预处理步</w:t>
      </w:r>
      <w:r>
        <w:t>稳定，进一步裂解生成小分子。如聚合物的臭氧化作用造成</w:t>
      </w:r>
      <w:r>
        <w:t>骤，用于去除废水中易沉降的固体和悬浮物，以减少废水中悬</w:t>
      </w:r>
      <w:r>
        <w:t>聚合物的降解。</w:t>
      </w:r>
      <w:r>
        <w:t>浮固体的含量。</w:t>
      </w:r>
    </w:p>
    <w:p>
      <w:r>
        <w:t>266_奥氧化物oz on ide含臭氧离子0； 的化合物。碱金属、</w:t>
      </w:r>
      <w:r>
        <w:t>初次沉淀池primary settling tank</w:t>
      </w:r>
      <w:r>
        <w:t>碱土金属、铵离子的臭氧化物有臭氧化锂(LiO 3) 、臭氧化钾</w:t>
      </w:r>
      <w:r>
        <w:t>废水处理厂中用于去除废水中可沉固体的沉淀池。设计和运</w:t>
      </w:r>
      <w:r>
        <w:t>(KO3)、臭氧化钙Ca(03)2、臭氧化铵(NH.O3)。有机臭氧化</w:t>
      </w:r>
      <w:r>
        <w:t>行良好的初次沉淀池可去除50%~70%的悬浮固体，使废水</w:t>
      </w:r>
      <w:r>
        <w:t>物有烯烃的加成物。金属臭氧化物是典型的盐，不稳定，缓慢</w:t>
      </w:r>
      <w:r>
        <w:t>中悬浮固体含量降至100mg/L以下，同时它还可去除25%~</w:t>
      </w:r>
      <w:r>
        <w:t>分解，生成超氧化物放出氧气。臭氧化物的氧化性很强。由氢氧</w:t>
      </w:r>
      <w:r>
        <w:t>40%的5天生化需氧量。</w:t>
      </w:r>
      <w:r>
        <w:t>化物与臭氧作用制得。钠、钾的臭氧化物可作为高能氧化剂。</w:t>
      </w:r>
      <w:r>
        <w:t>初次电流分布primary current distribution</w:t>
      </w:r>
    </w:p>
    <w:p>
      <w:r>
        <w:t>266_臭氧化物还原分解</w:t>
      </w:r>
      <w:r>
        <w:t>reductive ozo no lysis烯烃和臭氧反</w:t>
      </w:r>
      <w:r>
        <w:t>极化时，电流在电极表面的分布。设与阳极平行的阴极由两</w:t>
      </w:r>
      <w:r>
        <w:t>应生成的臭氧化物，在还原剂锌和酸的存在下，或在催化氢化</w:t>
      </w:r>
      <w:r>
        <w:t>部分组成。它们距阳极的距离分别为!及l+Al，如果设阳</w:t>
      </w:r>
      <w:r>
        <w:t>条件下，可以分解生成醛或酮。臭氧化物在加水分解过程中</w:t>
      </w:r>
      <w:r>
        <w:t>极上的电流密度基本均匀，并可忽视边缘效应和阴极极化，则</w:t>
      </w:r>
      <w:r>
        <w:t>一O</w:t>
      </w:r>
      <w:r>
        <w:t>R</w:t>
      </w:r>
      <w:r>
        <w:t>R'</w:t>
      </w:r>
      <w:r>
        <w:t>两部分阴极上的电流密度j和j+Aj仅与它们和阳极之间的</w:t>
      </w:r>
      <w:r>
        <w:t>H2O</w:t>
      </w:r>
      <w:r>
        <w:t>c-0+O-C</w:t>
      </w:r>
      <w:r>
        <w:t>距离成反比，这种电流分布就是初次电流分布。它完全由电</w:t>
      </w:r>
      <w:r>
        <w:t>R”</w:t>
      </w:r>
      <w:r>
        <w:t>H</w:t>
      </w:r>
      <w:r>
        <w:t>R”</w:t>
      </w:r>
      <w:r>
        <w:t>极位置决定，是最不均匀的电流分布。因此，在电镀过程中，</w:t>
      </w:r>
      <w:r>
        <w:t>如果电镀液引起的阴极极化作用很小，阴极上的电流分布接</w:t>
      </w:r>
      <w:r>
        <w:t>生成过氧化氢，产物中的醛可部分氧化成酸，为了使醛不进一</w:t>
      </w:r>
      <w:r>
        <w:t>近初次电流分布，则电流在几何形状复杂(即距阳极的距离不</w:t>
      </w:r>
      <w:r>
        <w:t>步氧化，需要在温和的还原条件下进行。烯烃的臭氧化反应</w:t>
      </w:r>
      <w:r>
        <w:t>等)的镀件上分布是不会均匀的。</w:t>
      </w:r>
      <w:r>
        <w:t>和臭氧化物还原分解，可以用于烯烃结构的测定。</w:t>
      </w:r>
      <w:r>
        <w:t>初级产额primary yield辐射化学中初级产额是指物质</w:t>
      </w:r>
    </w:p>
    <w:p>
      <w:r>
        <w:t>266_臭氧老化试验机ozone weather meter考察橡胶等材料</w:t>
      </w:r>
      <w:r>
        <w:t>吸收辐射能量后，在未发生后继反应前所产生的最初活性粒</w:t>
      </w:r>
      <w:r>
        <w:t>在臭氧存在情况下抗老化性能的装置，它由臭氧发生和浓度</w:t>
      </w:r>
      <w:r>
        <w:t>种(激发分子、离子和未热能化的电子)的产额。在实际应用</w:t>
      </w:r>
      <w:r>
        <w:t>控制装置、试样夹持和拉伸机构、可控温腔室和整机控制系统</w:t>
      </w:r>
      <w:r>
        <w:t>中，初级产额是指所测得的从径迹中扩散出来在溶液中达到</w:t>
      </w:r>
      <w:r>
        <w:t>组成。试验时，允许试样在规定臭氧浓度条件下，经受一定的</w:t>
      </w:r>
      <w:r>
        <w:t>均匀分布的粒种的产额。</w:t>
      </w:r>
      <w:r>
        <w:t>伸长、弯曲或周期性伸缩和曲挠作用，以加速臭氧的老化</w:t>
      </w:r>
      <w:r>
        <w:t>初级代谢产物primary metabolite指生物特别是微生物</w:t>
      </w:r>
      <w:r>
        <w:t>过程。</w:t>
      </w:r>
      <w:r>
        <w:t>在正常生长或培养过程中，通过新陈代谢产生的基本的、关键</w:t>
      </w:r>
    </w:p>
    <w:p>
      <w:r>
        <w:t>266_臭氧氧化处理ozone oxidation treatment利用臭氧作为</w:t>
      </w:r>
      <w:r>
        <w:t>的中间代谢或最终代谢产物，例如糖酵解中的丙酮酸、乳酸、</w:t>
      </w:r>
      <w:r>
        <w:t>强氧化剂，氧化水或废水中的有机物或无机物，以达到消毒、</w:t>
      </w:r>
      <w:r>
        <w:t>乙醇，三羧酸循环中的α-酮戊二酸、富马酸、草酰乙酸、柠檬</w:t>
      </w:r>
      <w:r>
        <w:t>氧化或脱色的目的。主要设备包括：空气预处理、臭氧发生</w:t>
      </w:r>
      <w:r>
        <w:t>酸以及与此循环相关的衍生产物，如谷氨酸、丙氨酸、苹果酸</w:t>
      </w:r>
      <w:r>
        <w:t>器、水-臭氧接触反应室及臭氧尾气处理等。它广泛用于去除</w:t>
      </w:r>
      <w:r>
        <w:t>及丁烯二酸等氨基酸和有机酸等均属初级代谢产物。</w:t>
      </w:r>
      <w:r>
        <w:t>水中COD， BOD， 酚， 氰， 铁， 锰以及水的除臭脱色、杀菌消毒</w:t>
      </w:r>
      <w:r>
        <w:t>初级辐射primary radiation在原子荧光光谱分析中， 从</w:t>
      </w:r>
      <w:r>
        <w:t>等水处理领域，具有反应快、用量少、易就地制取、操作方便、</w:t>
      </w:r>
      <w:r>
        <w:t>锐线光源发射而进人火焰原子化器的辐射。该辐射用以激发</w:t>
      </w:r>
      <w:r>
        <w:t>无二次污染等优点。由于臭氧价格较高，一般只对用其他方</w:t>
      </w:r>
      <w:r>
        <w:t>基态原子以便产生原子荧光。</w:t>
      </w:r>
      <w:r>
        <w:t>法不易去除的有机物，才采用臭氧法处理。</w:t>
      </w:r>
      <w:r>
        <w:t>初级光亮剂</w:t>
      </w:r>
      <w:r>
        <w:t>chu</w:t>
      </w:r>
      <w:r>
        <w:t>以下5类化合物：(1)芳香族磺酸类；(2)芳香族磺酰胺类；(3)</w:t>
      </w:r>
      <w:r>
        <w:t>芳香族磺酰亚胺类；(4)杂环磺酸类；(5)芳香族亚磺酸类。初</w:t>
      </w:r>
    </w:p>
    <w:p>
      <w:r>
        <w:t>266_出发菌株starting strain又称亲株。指选出作诱变育种</w:t>
      </w:r>
      <w:r>
        <w:t>级光亮剂可单独使用，也可组合使用，它们具有下列一种或多</w:t>
      </w:r>
      <w:r>
        <w:t>的原种。通过各种诱变处理后，从中选出所需要的突变株。</w:t>
      </w:r>
      <w:r>
        <w:t>种作用。(1)能使镀层晶粒减小，具</w:t>
      </w:r>
    </w:p>
    <w:p>
      <w:r>
        <w:t>266_出峰能量appearance energy由中性基态分子ABCD经</w:t>
      </w:r>
      <w:r>
        <w:t>用时，只能产生半光亮的镀层</w:t>
      </w:r>
      <w:r>
        <w:t>重排产生AD+离子所需最低能量，记作As(AD+)。出峰能</w:t>
      </w:r>
      <w:r>
        <w:t>才能产生全光亮的镀层。(2)能降低镀层的张应力，增加镀层</w:t>
      </w:r>
      <w:r>
        <w:t>量等于中性分子具有的内能I(M)与分子离子M*分解产生</w:t>
      </w:r>
      <w:r>
        <w:t>的延展性能，但用量过多时会给</w:t>
      </w:r>
      <w:r>
        <w:t>AD+离子临界能E。(AD+)之和，即：</w:t>
      </w:r>
      <w:r>
        <w:t>亮剂具有=</w:t>
      </w:r>
      <w:r>
        <w:t>As(AD+)=Ⅰ(M)+E。(AD+)</w:t>
      </w:r>
      <w:r>
        <w:t>在阴极上进行反应，生成相应的含硫化合物。这些化合物最</w:t>
      </w:r>
    </w:p>
    <w:p>
      <w:r>
        <w:t>266_出射狭缝exit slit</w:t>
      </w:r>
      <w:r>
        <w:t>在光谱仪器中用于分离经色散以后</w:t>
      </w:r>
      <w:r>
        <w:t>终还原成硫化物， 以硫化镍(N iS或Ni2Ss) 的形式进入镀镍</w:t>
      </w:r>
      <w:r>
        <w:t>不同波长谱线的很狭窄的长方形孔缝。在单色仪中均设有出</w:t>
      </w:r>
      <w:r>
        <w:t>层，使镀层具有较低的电位。(4)初级光亮剂通过其不饱和键</w:t>
      </w:r>
      <w:r>
        <w:t>射狭缝，有分挡的，有连续可调的，也有兼而有之的。调整仪</w:t>
      </w:r>
      <w:r>
        <w:t>吸附在阴极表面的晶体生长部位，如顶端、晶体边缘处等。这</w:t>
      </w:r>
      <w:r>
        <w:t>器的光学系统，可使所需某选定波长的谱线由此狭缝出射。</w:t>
      </w:r>
      <w:r>
        <w:t>些适宜于吸附的部位在数量上是有限的，初级光亮剂的容许</w:t>
      </w:r>
      <w:r>
        <w:t>在光电直读光谱仪中，每一种待测元紫波长的谱线，均设置有</w:t>
      </w:r>
      <w:r>
        <w:t>用量一般在0.5~8g/L，对结合力与极限电流密度均无很大</w:t>
      </w:r>
      <w:r>
        <w:t>一个出射狭缝，故有许多出射狭缝。</w:t>
      </w:r>
      <w:r>
        <w:t>影响，而且能将控制量的硫夹人镀层。</w:t>
      </w:r>
    </w:p>
    <w:p>
      <w:r>
        <w:t>266_初步设计preliminary design</w:t>
      </w:r>
      <w:r>
        <w:t>中国20世纪50年代采用</w:t>
      </w:r>
      <w:r>
        <w:t>初级过程primary process人射辐射中的光子或荷电粒</w:t>
      </w:r>
      <w:r>
        <w:t>的设计模式中的一个设计阶段。根据计划任务书规定的内容</w:t>
      </w:r>
      <w:r>
        <w:t>子直接与物质中的原子或分子碰撞，以不同的过程使其电离</w:t>
      </w:r>
      <w:r>
        <w:t>正式开展设计的第一阶段，相当于有些国家称为的基础工程</w:t>
      </w:r>
      <w:r>
        <w:t>或激发的过程。产生激发分子和离子可用下式表示：</w:t>
      </w:r>
      <w:r>
        <w:t>设计。初步设计审批之后，则成为下阶段设计的主要依据，而</w:t>
      </w:r>
      <w:r>
        <w:t>初步设计概算则成为整个工程项目投资控制的主要依据。</w:t>
      </w:r>
    </w:p>
    <w:p>
      <w:r>
        <w:t>266_初沉池污泥primary sludge废水在初次沉淀池中沉降</w:t>
      </w:r>
      <w:r>
        <w:t>出的污泥，以有机物为主，其性质随污水成分、来源不同而异。</w:t>
      </w:r>
      <w:r>
        <w:t>初次沉淀池污泥密度小，含水率高，呈胶状结构，亲水性强，易</w:t>
      </w:r>
      <w:r>
        <w:t>腐化，便于管道输送，但不易脱水。</w:t>
      </w:r>
    </w:p>
    <w:p>
      <w:r>
        <w:t>266_初充电initial charge对各类干式和湿式非荷电蓄电池，</w:t>
      </w:r>
      <w:r>
        <w:t>在使用前需要注人电解液并首次充电，使之达到完全充电状</w:t>
      </w:r>
      <w:r>
        <w:t>态，此调初充电。初充电通常采用恒流充电。有些情况下也</w:t>
      </w:r>
      <w:r>
        <w:t>可进行一、二次放电充电循环。</w:t>
      </w:r>
    </w:p>
    <w:p>
      <w:r>
        <w:t>266_初次沉淀primary sedimentation废水一级处理方法之</w:t>
      </w:r>
      <w:r>
        <w:t>一。设在沉砂处理之后，多被作为后续生物处理的预处理步</w:t>
      </w:r>
      <w:r>
        <w:t>骤，用于去除废水中易沉降的固体和悬浮物，以减少废水中悬</w:t>
      </w:r>
      <w:r>
        <w:t>浮固体的含量。</w:t>
      </w:r>
    </w:p>
    <w:p>
      <w:r>
        <w:t>266_初次沉淀池primary settling tank</w:t>
      </w:r>
      <w:r>
        <w:t>又称一次沉淀池。是</w:t>
      </w:r>
      <w:r>
        <w:t>废水处理厂中用于去除废水中可沉固体的沉淀池。设计和运</w:t>
      </w:r>
      <w:r>
        <w:t>行良好的初次沉淀池可去除50%~70%的悬浮固体，使废水</w:t>
      </w:r>
      <w:r>
        <w:t>中悬浮固体含量降至100mg/L以下，同时它还可去除25%~</w:t>
      </w:r>
      <w:r>
        <w:t>40%的5天生化需氧量。</w:t>
      </w:r>
    </w:p>
    <w:p>
      <w:r>
        <w:t>266_初次电流分布primary current distribution</w:t>
      </w:r>
      <w:r>
        <w:t>不考虑阴极</w:t>
      </w:r>
      <w:r>
        <w:t>极化时，电流在电极表面的分布。设与阳极平行的阴极由两</w:t>
      </w:r>
      <w:r>
        <w:t>部分组成。它们距阳极的距离分别为!及l+Al，如果设阳</w:t>
      </w:r>
      <w:r>
        <w:t>极上的电流密度基本均匀，并可忽视边缘效应和阴极极化，则</w:t>
      </w:r>
      <w:r>
        <w:t>两部分阴极上的电流密度j和j+Aj仅与它们和阳极之间的</w:t>
      </w:r>
      <w:r>
        <w:t>距离成反比，这种电流分布就是初次电流分布。它完全由电</w:t>
      </w:r>
      <w:r>
        <w:t>极位置决定，是最不均匀的电流分布。因此，在电镀过程中，</w:t>
      </w:r>
      <w:r>
        <w:t>如果电镀液引起的阴极极化作用很小，阴极上的电流分布接</w:t>
      </w:r>
      <w:r>
        <w:t>近初次电流分布，则电流在几何形状复杂(即距阳极的距离不</w:t>
      </w:r>
      <w:r>
        <w:t>等)的镀件上分布是不会均匀的。</w:t>
      </w:r>
    </w:p>
    <w:p>
      <w:r>
        <w:t>266_初级产额primary yield辐射化学中初级产额是指物质</w:t>
      </w:r>
      <w:r>
        <w:t>吸收辐射能量后，在未发生后继反应前所产生的最初活性粒</w:t>
      </w:r>
      <w:r>
        <w:t>种(激发分子、离子和未热能化的电子)的产额。在实际应用</w:t>
      </w:r>
      <w:r>
        <w:t>中，初级产额是指所测得的从径迹中扩散出来在溶液中达到</w:t>
      </w:r>
      <w:r>
        <w:t>均匀分布的粒种的产额。</w:t>
      </w:r>
    </w:p>
    <w:p>
      <w:r>
        <w:t>266_初级代谢产物primary metabolite指生物特别是微生物</w:t>
      </w:r>
      <w:r>
        <w:t>在正常生长或培养过程中，通过新陈代谢产生的基本的、关键</w:t>
      </w:r>
      <w:r>
        <w:t>的中间代谢或最终代谢产物，例如糖酵解中的丙酮酸、乳酸、</w:t>
      </w:r>
      <w:r>
        <w:t>乙醇，三羧酸循环中的α-酮戊二酸、富马酸、草酰乙酸、柠檬</w:t>
      </w:r>
      <w:r>
        <w:t>酸以及与此循环相关的衍生产物，如谷氨酸、丙氨酸、苹果酸</w:t>
      </w:r>
      <w:r>
        <w:t>及丁烯二酸等氨基酸和有机酸等均属初级代谢产物。</w:t>
      </w:r>
    </w:p>
    <w:p>
      <w:r>
        <w:t>266_初级辐射primary radiation在原子荧光光谱分析中， 从</w:t>
      </w:r>
      <w:r>
        <w:t>锐线光源发射而进人火焰原子化器的辐射。该辐射用以激发</w:t>
      </w:r>
      <w:r>
        <w:t>基态原子以便产生原子荧光。</w:t>
      </w:r>
    </w:p>
    <w:p>
      <w:r>
        <w:t>266_初级光亮剂</w:t>
      </w:r>
      <w:r>
        <w:t>primary brightener</w:t>
      </w:r>
      <w:r>
        <w:t>又称第一光亮剂。包括</w:t>
      </w:r>
      <w:r>
        <w:t>以下5类化合物：(1)芳香族磺酸类；(2)芳香族磺酰胺类；(3)</w:t>
      </w:r>
      <w:r>
        <w:t>芳香族磺酰亚胺类；(4)杂环磺酸类；(5)芳香族亚磺酸类。初</w:t>
      </w:r>
      <w:r>
        <w:t>级光亮剂可单独使用，也可组合使用，它们具有下列一种或多</w:t>
      </w:r>
      <w:r>
        <w:t>种作用。(1)能使镀层晶粒减小，具</w:t>
      </w:r>
      <w:r>
        <w:t>-定的光泽。但单独使</w:t>
      </w:r>
      <w:r>
        <w:t>用时，只能产生半光亮的镀层</w:t>
      </w:r>
      <w:r>
        <w:t>，只</w:t>
      </w:r>
      <w:r>
        <w:t>次级光亮剂配合使用，</w:t>
      </w:r>
      <w:r>
        <w:t>才能产生全光亮的镀层。(2)能降低镀层的张应力，增加镀层</w:t>
      </w:r>
      <w:r>
        <w:t>的延展性能，但用量过多时会给</w:t>
      </w:r>
      <w:r>
        <w:t>层带来压应力。(3)初级光</w:t>
      </w:r>
      <w:r>
        <w:t>亮剂具有=</w:t>
      </w:r>
      <w:r>
        <w:t>-SO2-</w:t>
      </w:r>
      <w:r>
        <w:t>-结构，它能以新沉积的镍作为催化剂，</w:t>
      </w:r>
      <w:r>
        <w:t>在阴极上进行反应，生成相应的含硫化合物。这些化合物最</w:t>
      </w:r>
      <w:r>
        <w:t>终还原成硫化物， 以硫化镍(N iS或Ni2Ss) 的形式进入镀镍</w:t>
      </w:r>
      <w:r>
        <w:t>层，使镀层具有较低的电位。(4)初级光亮剂通过其不饱和键</w:t>
      </w:r>
      <w:r>
        <w:t>吸附在阴极表面的晶体生长部位，如顶端、晶体边缘处等。这</w:t>
      </w:r>
      <w:r>
        <w:t>些适宜于吸附的部位在数量上是有限的，初级光亮剂的容许</w:t>
      </w:r>
      <w:r>
        <w:t>用量一般在0.5~8g/L，对结合力与极限电流密度均无很大</w:t>
      </w:r>
      <w:r>
        <w:t>影响，而且能将控制量的硫夹人镀层。</w:t>
      </w:r>
    </w:p>
    <w:p>
      <w:r>
        <w:t>266_初级过程primary process人射辐射中的光子或荷电粒</w:t>
      </w:r>
      <w:r>
        <w:t>子直接与物质中的原子或分子碰撞，以不同的过程使其电离</w:t>
      </w:r>
      <w:r>
        <w:t>或激发的过程。产生激发分子和离子可用下式表示：</w:t>
      </w:r>
      <w:r>
        <w:t>M</w:t>
      </w:r>
      <w:r>
        <w:t>→M°或M*</w:t>
      </w:r>
      <w:r>
        <w:t>M一</w:t>
      </w:r>
      <w:r>
        <w:t>→M++e</w:t>
      </w:r>
      <w:r>
        <w:t>M-</w:t>
      </w:r>
      <w:r>
        <w:t>→(M+)*+e~</w:t>
      </w:r>
      <w:r>
        <w:t>式中，*表示最低电子激发态(单态或三重态)；表示任何的</w:t>
      </w:r>
      <w:r>
        <w:t>较高电子激发态。</w:t>
      </w:r>
    </w:p>
    <w:p>
      <w:r>
        <w:t>267_初级降解primary degradation</w:t>
      </w:r>
      <w:r>
        <w:t>高分子材料发生链式自</w:t>
      </w:r>
      <w:r>
        <w:t>由基降解反应时的引发过程。在光、热、氧作用下，髙分子链</w:t>
      </w:r>
      <w:r>
        <w:t>上的支链、双键等处首先产生自由基受R'，它与氧分子反应</w:t>
      </w:r>
      <w:r>
        <w:t>生成ROO'； 高分子直接被氧分子氧化也生成ROO； 这种过</w:t>
      </w:r>
      <w:r>
        <w:t>氧化高分子自由基与其他高分子反应生成高分子烷氧自由基</w:t>
      </w:r>
      <w:r>
        <w:t>RO°，这种RO°以如下两种方式造成高分子链断裂；</w:t>
      </w:r>
      <w:r>
        <w:t>-CH2CH-CH 2-→-CH2CH+‘C Hz一</w:t>
      </w:r>
      <w:r>
        <w:t>O·</w:t>
      </w:r>
      <w:r>
        <w:t>一CH--CH-CH-CH2--→-CH-CH-CH+‘CH2一</w:t>
      </w:r>
    </w:p>
    <w:p>
      <w:r>
        <w:t>267_初级粒子primary species</w:t>
      </w:r>
      <w:r>
        <w:t>射线与物质相互作用，其原初</w:t>
      </w:r>
      <w:r>
        <w:t>过程是沿入射粒子径迹由非选择性的电离和激发产生许多具</w:t>
      </w:r>
      <w:r>
        <w:t>有单一未成对电子的阳离子和激发分子的过程，</w:t>
      </w:r>
      <w:r>
        <w:t>M~~→[M：，M，e~]。生成的阳离子、激发分子和电子分</w:t>
      </w:r>
      <w:r>
        <w:t>布在入射粒子径迹周围的刺迹和径迹中。严格地讲，只有</w:t>
      </w:r>
      <w:r>
        <w:t>M+，M*和未热能化的e才是初级粒子。但在实际应用中，</w:t>
      </w:r>
      <w:r>
        <w:t>初级粒子是指从径迹中扩散出来在溶液中达均匀分布的粒种</w:t>
      </w:r>
      <w:r>
        <w:t>(分子产物和自由基产物)。</w:t>
      </w:r>
    </w:p>
    <w:p>
      <w:r>
        <w:t>267_初级滤光片primary fit er又称第一滤光片。在一些光</w:t>
      </w:r>
      <w:r>
        <w:t>谱仪器中，从光源所来的辐射，还未射人单色器之前，先经过</w:t>
      </w:r>
      <w:r>
        <w:t>一个滤光片，对光源辐射进行初步的波长选择。</w:t>
      </w:r>
    </w:p>
    <w:p>
      <w:r>
        <w:t>267_初级酶工程primary enzyme engineering</w:t>
      </w:r>
      <w:r>
        <w:t>又称化学酶工</w:t>
      </w:r>
      <w:r>
        <w:t>程。由酶学与化学工程技术相互结合而成。通过化学修饰、</w:t>
      </w:r>
      <w:r>
        <w:t>固定化处理、甚至通过化学合成法等手段，改善酶的性质以提</w:t>
      </w:r>
      <w:r>
        <w:t>高催化效率及降低成本。它包括自然的、化学修饰的、固定化</w:t>
      </w:r>
      <w:r>
        <w:t>酶及化学人工酶的研究和应用。</w:t>
      </w:r>
    </w:p>
    <w:p>
      <w:r>
        <w:t>267_初级燃烧区primary combustion zone又称初级反应区。</w:t>
      </w:r>
      <w:r>
        <w:t>在原子吸收光谱分析中，预混合型燃烧器为圆形时火焰呈锥</w:t>
      </w:r>
      <w:r>
        <w:t>形， 故又称为内锥(inner cone) 。在大气压下， 火焰为层流状</w:t>
      </w:r>
      <w:r>
        <w:t>态时，预混合火焰结构中的初级燃烧区约0.01~0.1mm厚，</w:t>
      </w:r>
      <w:r>
        <w:t>气体通过时间约10us。在空气-乙炔火焰中，该区为明亮的蓝</w:t>
      </w:r>
      <w:r>
        <w:t>绿色，它是由C和CH基团产生的。在一氧化二氮(笑气)-乙</w:t>
      </w:r>
      <w:r>
        <w:t>炔火焰中该区为蓝白色。</w:t>
      </w:r>
    </w:p>
    <w:p>
      <w:r>
        <w:t>267_初级自由基primary free radical由引发剂均裂分解生</w:t>
      </w:r>
      <w:r>
        <w:t>成的自由基，亦称为引发剂自由基。通常由引发剂均裂得到</w:t>
      </w:r>
      <w:r>
        <w:t>一对自由基。初级自由基可与第一个单体分子进行加成；得</w:t>
      </w:r>
      <w:r>
        <w:t>到链增长自由基，即活化中心。</w:t>
      </w:r>
    </w:p>
    <w:p>
      <w:r>
        <w:t>267_初级作用primary event指带电粒子或电磁辐射(X射</w:t>
      </w:r>
      <w:r>
        <w:t>线和γ射线)产生的康普顿电子穿过介质时，通过库仑相互作</w:t>
      </w:r>
      <w:r>
        <w:t>用把能量传递给邻近介质分子而产生的一系列作用。例如液</w:t>
      </w:r>
      <w:r>
        <w:t>态水辐射的初级作用包括：(1)电离和激发作用，</w:t>
      </w:r>
      <w:r>
        <w:t>H20~~→H2O++e，H20~</w:t>
      </w:r>
      <w:r>
        <w:t>-H，0“(10-18~10-19s)；</w:t>
      </w:r>
      <w:r>
        <w:t>(2)离子分子反应，H2O*+HO-HO++·OH(10-14s)；(3)</w:t>
      </w:r>
      <w:r>
        <w:t>激发分子解离， Hz O"-Hz+ 0</w:t>
      </w:r>
      <w:r>
        <w:t>(-H+·OH(10-3s)；(4)次级电子在水</w:t>
      </w:r>
      <w:r>
        <w:t>中的热能化及电子水化， e~一e her*er(≤3×10~13s) 。这些最</w:t>
      </w:r>
      <w:r>
        <w:t>初产生的粒种都存在于沿人射粒子径迹的刺迹中。</w:t>
      </w:r>
    </w:p>
    <w:p>
      <w:r>
        <w:t>267_初生态nascent state</w:t>
      </w:r>
      <w:r>
        <w:t>又称新生态。物质在化学变化中</w:t>
      </w:r>
      <w:r>
        <w:t>最初生成的状态。具有比一般状态更大的活泼性。经过一定</w:t>
      </w:r>
      <w:r>
        <w:t>时间后，由于结构的变化，活泼性会减弱。例如初生态的气体</w:t>
      </w:r>
      <w:r>
        <w:t>是原子态，以后再变为分子态，如氢、氧、氯等。</w:t>
      </w:r>
    </w:p>
    <w:p>
      <w:r>
        <w:t>267_初生纤维as-spun fiber</w:t>
      </w:r>
      <w:r>
        <w:t>化纤生产中的一个术语。指由</w:t>
      </w:r>
      <w:r>
        <w:t>成纤高聚物的溶液或熔体，在压过喷丝孔经固化后所得到纤</w:t>
      </w:r>
      <w:r>
        <w:t>维的统称。从该纤维的结构来看，它的取向度和结晶度很低</w:t>
      </w:r>
      <w:r>
        <w:t>力学性能很差，尚不能满足纺织加工和使用的要求；必须经过</w:t>
      </w:r>
      <w:r>
        <w:t>进一步的后加工，使它获得需要的性能，才能作为成品纤维出</w:t>
      </w:r>
      <w:r>
        <w:t>厂以供使用。</w:t>
      </w:r>
    </w:p>
    <w:p>
      <w:r>
        <w:t>267_初始比值</w:t>
      </w:r>
      <w:r>
        <w:t>initial ratio地质体形成时的子体同位素比</w:t>
      </w:r>
      <w:r>
        <w:t>值。初始比值能示踪地质体的物源，配合其他地球化学参数</w:t>
      </w:r>
      <w:r>
        <w:t>可定量研究地质体的形成过程。</w:t>
      </w:r>
    </w:p>
    <w:p>
      <w:r>
        <w:t>267_初始强度green strength</w:t>
      </w:r>
      <w:r>
        <w:t>模塑浇注料经初步熟化形成</w:t>
      </w:r>
      <w:r>
        <w:t>乳酪状，具有一定强度，才能从模具中取出，以保证制品不受</w:t>
      </w:r>
      <w:r>
        <w:t>损伤、变形，此称为初始强度。模件脱模后经过一定时间的后</w:t>
      </w:r>
      <w:r>
        <w:t>熟化，才能达到最大强度。</w:t>
      </w:r>
    </w:p>
    <w:p>
      <w:r>
        <w:t>267_初始收集效率initial collection efficiency通常指集尘用</w:t>
      </w:r>
      <w:r>
        <w:t>过滤器的过滤介质(如滤布)处于清洁状态时初期的收集效</w:t>
      </w:r>
      <w:r>
        <w:t>率。一般而言，当过滤器捕集一定量粉尘，并在过滤介质表面</w:t>
      </w:r>
      <w:r>
        <w:t>形成一层粉尘后收集效率要降低。</w:t>
      </w:r>
    </w:p>
    <w:p>
      <w:r>
        <w:t>267_初始锶比值initial ratio of strontium isotopes指地质样</w:t>
      </w:r>
      <w:r>
        <w:t>品形成时，从源岩带来的锶，用(87Sr/86Sr)。表示。它可由一</w:t>
      </w:r>
      <w:r>
        <w:t>组样品形成的等时线与纵坐标所交的截距而得，也可以由测</w:t>
      </w:r>
      <w:r>
        <w:t>定样品中不含钾只含钙的矿物的锶同位素组成近似代表，是</w:t>
      </w:r>
      <w:r>
        <w:t>确定样品成因的重要地球化学依据之一。</w:t>
      </w:r>
    </w:p>
    <w:p>
      <w:r>
        <w:t>267_初始氩initial argon矿物结晶时捕获的氩。其同位素组</w:t>
      </w:r>
      <w:r>
        <w:t>成可由等时线法处理获得的截距确定，可以等于现代大气氩，</w:t>
      </w:r>
      <w:r>
        <w:t>也可以是0Ar或36Ar的丰度高于大气氩中的丰度。</w:t>
      </w:r>
    </w:p>
    <w:p>
      <w:r>
        <w:t>267_初速度</w:t>
      </w:r>
      <w:r>
        <w:t>initial velocity； initial speed</w:t>
      </w:r>
      <w:r>
        <w:t>又称初速率(initial</w:t>
      </w:r>
      <w:r>
        <w:t>rate) 。反应速度作为时间函数作图画一曲线的正切即为初</w:t>
      </w:r>
      <w:r>
        <w:t>速度。符号为u。指酶促反应最初阶段的反应速度。此阶段</w:t>
      </w:r>
      <w:r>
        <w:t>特点：(1)酶反应速度保持恒定不变；(2)底物浓度没有明显减</w:t>
      </w:r>
      <w:r>
        <w:t>少，通常指5%的底物被利用；(3)产物浓度非常低；(4)逆反</w:t>
      </w:r>
      <w:r>
        <w:t>应可忽略不计。</w:t>
      </w:r>
    </w:p>
    <w:p>
      <w:r>
        <w:t>267_初速率法initial rate method又称起始速率法。化学动</w:t>
      </w:r>
      <w:r>
        <w:t>力学中求取反应级数的方法之一。例如，某反应的速率方程</w:t>
      </w:r>
      <w:r>
        <w:t>为r=kc"，式中r、k、c及n分别是反应速率、速率常数、反应</w:t>
      </w:r>
      <w:r>
        <w:t>物浓度及反应级数。分别进行起始浓度co为不同值co及co</w:t>
      </w:r>
      <w:r>
        <w:t>的两次动力学实验，各作c对反应时间t图。在t=0处，作</w:t>
      </w:r>
      <w:r>
        <w:t>c-t曲线的切线，即得到两个初速率值ro和ro因ro/ro=</w:t>
      </w:r>
      <w:r>
        <w:t>(co/c0)"，而有</w:t>
      </w:r>
      <w:r>
        <w:t>ln(ro/ro)</w:t>
      </w:r>
      <w:r>
        <w:t>n=m(co/c)</w:t>
      </w:r>
    </w:p>
    <w:p>
      <w:r>
        <w:t>267_除草定brom acil无色结晶。熔点158~159℃。蒸气压</w:t>
      </w:r>
      <w:r>
        <w:t>0.11mPa(25℃) 。25℃时在水中的</w:t>
      </w:r>
      <w:r>
        <w:t>溶解度为815mg/L，可溶于丙酮，</w:t>
      </w:r>
      <w:r>
        <w:t>Hz C、</w:t>
      </w:r>
      <w:r>
        <w:t>产O</w:t>
      </w:r>
      <w:r>
        <w:t>乙醇等有机溶剂中，亦可溶于强碱</w:t>
      </w:r>
      <w:r>
        <w:t>Br</w:t>
      </w:r>
      <w:r>
        <w:t>N-CHCH2CH； 中。大鼠急性经口LDso为</w:t>
      </w:r>
      <w:r>
        <w:t>CH3</w:t>
      </w:r>
      <w:r>
        <w:t>5200mg/kg。兔急性经皮LDso&gt;</w:t>
      </w:r>
      <w:r>
        <w:t>5000mg/kg。虹鱼TLm(48h) 为</w:t>
      </w:r>
      <w:r>
        <w:t>70~75mg/L。制剂有80%可湿性粉剂及21.9%的水溶性液</w:t>
      </w:r>
      <w:r>
        <w:t>剂。光合作用抑制型除草剂，由仲丁基脲与乙酰乙酸乙酯反</w:t>
      </w:r>
      <w:r>
        <w:t>应，再溴代生成。适用于非耕作区防除一年生及多年生杂草，</w:t>
      </w:r>
      <w:r>
        <w:t>用量为5~15kg/ha。</w:t>
      </w:r>
    </w:p>
    <w:p>
      <w:r>
        <w:t>267_除草剂herbicide</w:t>
      </w:r>
      <w:r>
        <w:t>又称除莠剂。用以消灭或抑制植物生</w:t>
      </w:r>
      <w:r>
        <w:t>长的一类物质。作用受除草剂、植物和环境条件三因素的影响。</w:t>
      </w:r>
      <w:r>
        <w:t>按作用分为灭生性和选择性除草剂，常用的品种为有机化合物</w:t>
      </w:r>
      <w:r>
        <w:t>可广泛用于防治农田、果园、花卉苗圃、草原及非耕地、铁路和公</w:t>
      </w:r>
      <w:r>
        <w:t>路沿线、河道、水库、仓库等地杂草、杂灌、杂树等有害植物。</w:t>
      </w:r>
    </w:p>
    <w:p>
      <w:r>
        <w:t>267_除草剂一号</w:t>
      </w:r>
      <w:r>
        <w:t>herbicide No. 1</w:t>
      </w:r>
      <w:r>
        <w:t>无色结晶。熔点147~</w:t>
      </w:r>
      <w:r>
        <w:t>148℃。土壤处理除草剂。由</w:t>
      </w:r>
      <w:r>
        <w:t>CH3</w:t>
      </w:r>
      <w:r>
        <w:t>对氯苯胺，二硫化碳及二甲胺</w:t>
      </w:r>
      <w:r>
        <w:t>CI-</w:t>
      </w:r>
      <w:r>
        <w:t>-NHC--</w:t>
      </w:r>
      <w:r>
        <w:t>反应生成。可用于旱田防除一</w:t>
      </w:r>
      <w:r>
        <w:t>CH，</w:t>
      </w:r>
      <w:r>
        <w:t>年生杂草。</w:t>
      </w:r>
    </w:p>
    <w:p>
      <w:r>
        <w:t>267_除草佳</w:t>
      </w:r>
      <w:r>
        <w:t>MCPC A</w:t>
      </w:r>
      <w:r>
        <w:t>纯品为白色结晶。熔点111~113℃。</w:t>
      </w:r>
      <w:r>
        <w:t>QCH2CONH&lt;</w:t>
      </w:r>
      <w:r>
        <w:t>一在水中溶解度为3mg/L。小鼠急性经</w:t>
      </w:r>
      <w:r>
        <w:t>CH3</w:t>
      </w:r>
      <w:r>
        <w:t>口LDso2590mg/kg。鲤鱼TLm(48h)</w:t>
      </w:r>
      <w:r>
        <w:t>Cl</w:t>
      </w:r>
      <w:r>
        <w:t>0.42mg/L。制剂有颗粒剂。选择性激</w:t>
      </w:r>
      <w:r>
        <w:t>素型除草剂。由2-甲基-4-氯苯氧乙酸</w:t>
      </w:r>
      <w:r>
        <w:t>C</w:t>
      </w:r>
      <w:r>
        <w:t>与邻氯苯胺在三氯化磷作用下制得。芽</w:t>
      </w:r>
      <w:r>
        <w:t>前和芽后早期施药，可在稻田中防除一年生阔叶和禾本科杂</w:t>
      </w:r>
      <w:r>
        <w:t>草，用量为0.5~0.8kg/ha。对牛毛草防除效果也很好。</w:t>
      </w:r>
      <w:r>
        <w:t>Cl-</w:t>
      </w:r>
    </w:p>
    <w:p>
      <w:r>
        <w:t>268_除草醚</w:t>
      </w:r>
      <w:r>
        <w:t>nitro fen</w:t>
      </w:r>
      <w:r>
        <w:t>针状结晶。熔点70~71℃。40℃蒸气</w:t>
      </w:r>
      <w:r>
        <w:t>压为1mPa。22℃时在水中的</w:t>
      </w:r>
      <w:r>
        <w:t>CI</w:t>
      </w:r>
      <w:r>
        <w:t>CI-</w:t>
      </w:r>
      <w:r>
        <w:t>-NO2</w:t>
      </w:r>
      <w:r>
        <w:t>溶解度为0.7~1.2mg/L。易</w:t>
      </w:r>
      <w:r>
        <w:t>溶于有机溶剂。大鼠急性经口</w:t>
      </w:r>
      <w:r>
        <w:t>螨。制剂有可湿性粉剂。</w:t>
      </w:r>
      <w:r>
        <w:t>LDso2630mg/kg。对鱼类有毒。制剂有25%乳油和50%可</w:t>
      </w:r>
      <w:r>
        <w:t>除砂器grit separator从水或废水水流中分离出杂粒的</w:t>
      </w:r>
      <w:r>
        <w:t>湿性粉剂。接触性除草剂。由2，4-二氯苯酚与对氯硝基苯在</w:t>
      </w:r>
      <w:r>
        <w:t>装置。杂粒包括砂粒、石子、煤渣或其他一些重的固体构成的</w:t>
      </w:r>
      <w:r>
        <w:t>碱性条件下反应生成。用于水稻及大田作物防除阔叶和禾本</w:t>
      </w:r>
      <w:r>
        <w:t>渣漆，其沉降速度和密度远大于水中易于腐烂的有机物。设</w:t>
      </w:r>
      <w:r>
        <w:t>科杂草，用量为1~3kg/ha。</w:t>
      </w:r>
      <w:r>
        <w:t>置除砂器还可保护机械设备免逍磨损，减少重物在管线、沟槽内</w:t>
      </w:r>
    </w:p>
    <w:p>
      <w:r>
        <w:t>268_除尘见气体除尘1805。</w:t>
      </w:r>
      <w:r>
        <w:t>沉积，并减少由于杂粒大量积累在消化池内所需的清理次数。通</w:t>
      </w:r>
    </w:p>
    <w:p>
      <w:r>
        <w:t>268_除虫菊素pyrethrins杀虫植物除虫菊[Chrysanthemum</w:t>
      </w:r>
      <w:r>
        <w:t>用的除砂装置有两种型式，即平流式沉砂池和曝气沉砂池。</w:t>
      </w:r>
      <w:r>
        <w:t>cineraria e folium和C.cocc in eum] 花中存在的杀虫活性物</w:t>
      </w:r>
      <w:r>
        <w:t>除萜精油terpene less oil； fold</w:t>
      </w:r>
      <w:r>
        <w:t>质：除虫菊素Ⅰ、除虫菊素Ⅱ、瓜叶除虫菊素Ⅰ、瓜叶除虫菊素</w:t>
      </w:r>
      <w:r>
        <w:t>oil又称浓缩精油(concentrated oil) 或增倍油(folded essen-</w:t>
      </w:r>
      <w:r>
        <w:t>Ⅱ、茉酮菊素Ⅰ和茉酮菊素Ⅱ的总称。因除虫菊素Ⅰ和除虫</w:t>
      </w:r>
      <w:r>
        <w:t>tial oil) 。采用减压分馏法、选择性溶剂萃取法或分馏-萃取联</w:t>
      </w:r>
      <w:r>
        <w:t>菊素Ⅱ是上述6种杀虫成分中的主要成分，习惯上除虫菊素仅</w:t>
      </w:r>
      <w:r>
        <w:t>用法将精油中所含的单萜或倍半萜烯类化合物除去后所得的</w:t>
      </w:r>
      <w:r>
        <w:t>指除虫菊紫I和除虫菊素I。除虫菊花可直接加工成粉使用，亦可</w:t>
      </w:r>
      <w:r>
        <w:t>精油。香气较浓，性能较稳定，且在乙醇中的溶解度较好。</w:t>
      </w:r>
      <w:r>
        <w:t>将其提取液加工成乳油、气雾剂、蚊香，用于防治卫生昆虫。</w:t>
      </w:r>
      <w:r>
        <w:t>除线磷</w:t>
      </w:r>
    </w:p>
    <w:p>
      <w:r>
        <w:t>268_除虫菊素Ⅰ</w:t>
      </w:r>
      <w:r>
        <w:t>pyrethrin I</w:t>
      </w:r>
      <w:r>
        <w:t>浅黄色油状液体，不溶于水，</w:t>
      </w:r>
      <w:r>
        <w:t>溶于醇类、氯代烃类。除</w:t>
      </w:r>
      <w:r>
        <w:t>虫菊素Ⅰ的沸点170℃(有</w:t>
      </w:r>
      <w:r>
        <w:t>(C2HsO) 2P-0</w:t>
      </w:r>
      <w:r>
        <w:t>分解，13.3Pa)，LD50260~</w:t>
      </w:r>
      <w:r>
        <w:t>420mgkg； 除虫菊素Ⅱ的</w:t>
      </w:r>
      <w:r>
        <w:t>杀线虫剂，可用二乙氧基硫代磷酰氯与2，4-二氯苯酚反应制</w:t>
      </w:r>
      <w:r>
        <w:t>R</w:t>
      </w:r>
      <w:r>
        <w:t>沸点200℃(有分解，</w:t>
      </w:r>
      <w:r>
        <w:t>取。曾用于防治观赏植物上的线虫，药效可维持1~2年之</w:t>
      </w:r>
      <w:r>
        <w:t>R一CHs一：除虫菊素Ⅰ</w:t>
      </w:r>
      <w:r>
        <w:t>13.3Pa) ， LDso7600mg/</w:t>
      </w:r>
      <w:r>
        <w:t>久，因用药量大，现已很少使用。制剂有乳油、粉剂。</w:t>
      </w:r>
      <w:r>
        <w:t>kg。除虫菊(Chrysanth e-</w:t>
      </w:r>
      <w:r>
        <w:t>除盐淡化desalination</w:t>
      </w:r>
      <w:r>
        <w:t>mum cineraria e folium和</w:t>
      </w:r>
      <w:r>
        <w:t>下咸水得到淡水称为除盐淡化。目前已大规模工业化的方法</w:t>
      </w:r>
      <w:r>
        <w:t>R-CH，OC一：除虫菊素Ⅱ</w:t>
      </w:r>
      <w:r>
        <w:t>Ｃ.cocc in eum) 花中的杀虫</w:t>
      </w:r>
      <w:r>
        <w:t>是蒸发法，特别是多级闪蒸法。处理咸水的电渗析法亦已工</w:t>
      </w:r>
      <w:r>
        <w:t>活性成分。从除虫菊花中抽提分离制得。对昆虫有触杀作</w:t>
      </w:r>
      <w:r>
        <w:t>业化，冷冻法与反渗透法尚处于开发阶段。</w:t>
      </w:r>
      <w:r>
        <w:t>用，用于防治家庭、畜舍、食品仓库的害虫。</w:t>
      </w:r>
      <w:r>
        <w:t>除油池grease-removal tank又称隔油池(oil seperating</w:t>
      </w:r>
    </w:p>
    <w:p>
      <w:r>
        <w:t>268_除虫脲</w:t>
      </w:r>
      <w:r>
        <w:t>dif luben zur on</w:t>
      </w:r>
      <w:r>
        <w:t>产品为浅黄色结晶固体，熔点</w:t>
      </w:r>
      <w:r>
        <w:t>tank) 。专用于处理含油废水的构筑物， 它采用自然上浮法分</w:t>
      </w:r>
      <w:r>
        <w:t>o</w:t>
      </w:r>
      <w:r>
        <w:t>210~230℃(分解)。不</w:t>
      </w:r>
      <w:r>
        <w:t>离去除含油废水中呈悬浮状态的浮油。除油池有平流式和斜</w:t>
      </w:r>
      <w:r>
        <w:t>t-NH-C-NH-</w:t>
      </w:r>
      <w:r>
        <w:t>溶于水， 略溶于DMF，</w:t>
      </w:r>
      <w:r>
        <w:t>板式两种类型。在平流除油池中，废水从池的一端流入，由另</w:t>
      </w:r>
      <w:r>
        <w:t>-CI</w:t>
      </w:r>
      <w:r>
        <w:t>二氧六环。LD50&gt;</w:t>
      </w:r>
      <w:r>
        <w:t>一端流出，在流动的过程中，因流速降低，密度小于1.0g/cm3</w:t>
      </w:r>
      <w:r>
        <w:t>4640mg/kg。20世纪</w:t>
      </w:r>
      <w:r>
        <w:t>且粒径较大的油上浮到水面，密度大于1.0g/cm³的杂质沉于</w:t>
      </w:r>
      <w:r>
        <w:t>70年代初出现的苯甲</w:t>
      </w:r>
      <w:r>
        <w:t>池底。在出水一侧的水面上设集油管，当水面浮油达到一定</w:t>
      </w:r>
      <w:r>
        <w:t>酰脲类昆虫生长调节剂，可用异氰酸-2，6-二氟苯甲酰基酯与</w:t>
      </w:r>
      <w:r>
        <w:t>厚度时，浮油溢入管内，导流至池外。在池底部有刮泥设备，</w:t>
      </w:r>
      <w:r>
        <w:t>对氯苯胺反应制取。对昆虫的作用为抑制几丁质合成，用于</w:t>
      </w:r>
      <w:r>
        <w:t>将池底部污泥刮人污泥斗，通过排泥管排出。除油池表面用</w:t>
      </w:r>
      <w:r>
        <w:t>防治鳞翅目、鞘翅目和双翅目害虫，如卷叶蛾、食心虫、棉铃</w:t>
      </w:r>
      <w:r>
        <w:t>盖板覆盖</w:t>
      </w:r>
      <w:r>
        <w:t>虫、夜蛾、尺蝼及蚊、蝇等。制剂有</w:t>
      </w:r>
      <w:r>
        <w:t>可湿性粉剂、悬浮剂。</w:t>
      </w:r>
      <w:r>
        <w:t>状斜板，水流向下，油珠向上，泥渣沿峰底滑落池底，属异向流</w:t>
      </w:r>
    </w:p>
    <w:p>
      <w:r>
        <w:t>268_除tritium removal</w:t>
      </w:r>
      <w:r>
        <w:t>铀在中子作用下会产生三重裂变，</w:t>
      </w:r>
      <w:r>
        <w:t>分离装置，分离的最小油珠粒径6.0um。废水在这种除油池</w:t>
      </w:r>
      <w:r>
        <w:t>此时产生氚，此外元件中的微量硼</w:t>
      </w:r>
      <w:r>
        <w:t>会因核反应产生氟。</w:t>
      </w:r>
      <w:r>
        <w:t>中的停留时间为平流除油池的1/4~1/2，相应可减少除油池</w:t>
      </w:r>
      <w:r>
        <w:t>氚又称H2，很容易同水中和有机物中的氢进行同位素交换形</w:t>
      </w:r>
      <w:r>
        <w:t>的容积，占地面积也可减少2/3。</w:t>
      </w:r>
      <w:r>
        <w:t>成氟水和氟化试剂，沾污整个后处理流程</w:t>
      </w:r>
      <w:r>
        <w:t>，除氚是指在后处</w:t>
      </w:r>
      <w:r>
        <w:t>处方筛选</w:t>
      </w:r>
      <w:r>
        <w:t>理中采取措施从流程物流中除去氚。燃料元件切割时会逸出</w:t>
      </w:r>
      <w:r>
        <w:t>用更安全、有效、合理、稳定、方便和经济等，常常要设计多个</w:t>
      </w:r>
      <w:r>
        <w:t>一部分氟，切割成的二氧化铀块可用氧化挥发法除去99.9%</w:t>
      </w:r>
      <w:r>
        <w:t>处方，在所设计的众多处方中，通过一定的方法，挑选出最佳</w:t>
      </w:r>
      <w:r>
        <w:t>的氟。此外，在铀钚共去污分离循环中增加除氟柱，在除氚柱</w:t>
      </w:r>
      <w:r>
        <w:t>处方的过程</w:t>
      </w:r>
      <w:r>
        <w:t>中用3mol/L硝酸洗涤负载有机相。除氚柱可洗去大部分剩</w:t>
      </w:r>
      <w:r>
        <w:t>药理研究、药物相互作用研究、物理稳定性、化学稳定性、生物</w:t>
      </w:r>
      <w:r>
        <w:t>留的氚，防止氟污染下游物流。</w:t>
      </w:r>
      <w:r>
        <w:t>学稳定性研究以及达到预计质量标准所进行的实验研究(如</w:t>
      </w:r>
    </w:p>
    <w:p>
      <w:r>
        <w:t>268_除垢剂scale inhibitor； scale remover</w:t>
      </w:r>
      <w:r>
        <w:t>使垢从结垢表面除</w:t>
      </w:r>
      <w:r>
        <w:t>可通过溶出度试验筛选出所要求药物溶出速度和程度的处</w:t>
      </w:r>
      <w:r>
        <w:t>去的化学剂。不同的垢需选用不同的除垢剂。如用芳烃溶</w:t>
      </w:r>
      <w:r>
        <w:t>方)等。目前，也将统计学方法和计算机用于处方筛选。</w:t>
      </w:r>
      <w:r>
        <w:t>剂、四氯化碳、二硫化碳等可除去烃类垢；用盐酸可除去碳酸</w:t>
      </w:r>
      <w:r>
        <w:t>处方设计</w:t>
      </w:r>
      <w:r>
        <w:t>盐垢；用碳酸盐和氢氧化物可除去硫酸钙；用盐酸配合缓蚀剂</w:t>
      </w:r>
      <w:r>
        <w:t>用方便，病人更易接受，或使药物更好发挥疗效，减小药物毒</w:t>
      </w:r>
      <w:r>
        <w:t>和铁螯合剂可除去铁化合物垢等。</w:t>
      </w:r>
      <w:r>
        <w:t>副作用等，常常要设计处方即由一种或多种药物与一种或多</w:t>
      </w:r>
    </w:p>
    <w:p>
      <w:r>
        <w:t>268_除磷phosphorus removal</w:t>
      </w:r>
      <w:r>
        <w:t>指去除污水中的磷。因磷在</w:t>
      </w:r>
      <w:r>
        <w:t>种辅</w:t>
      </w:r>
      <w:r>
        <w:t>污水中以磷酸盐形式存在，故实际上是指磷酸盐的去除。生</w:t>
      </w:r>
      <w:r>
        <w:t>得到有关该药物的分子量、溶解度、纯度、依数性和化学反应</w:t>
      </w:r>
      <w:r>
        <w:t>活污水的除磷分为初级沉降、二级沉降(以细菌吸收)和化学</w:t>
      </w:r>
      <w:r>
        <w:t>性及两种或多种成分的组合是否有相互作用后才能开始着手</w:t>
      </w:r>
      <w:r>
        <w:t>沉淀。化学沉淀处理是向污水中投加钙、铝或铁的化合物如</w:t>
      </w:r>
      <w:r>
        <w:t>合理地进行。设计过程中，除应达到所需的剂型要求外，还应</w:t>
      </w:r>
      <w:r>
        <w:t>石灰、明矾、三氯化铁等，与水中的磷酸盐反应生成不溶性沉</w:t>
      </w:r>
      <w:r>
        <w:t>考虑到该处方的物理稳定性、化学稳定性、生物学稳定性及安</w:t>
      </w:r>
      <w:r>
        <w:t>渣面被除去。总除磷率在95%以上。</w:t>
      </w:r>
      <w:r>
        <w:t>全性等方面的问题。</w:t>
      </w:r>
    </w:p>
    <w:p>
      <w:r>
        <w:t>268_除螨灵die no chlor工业品为浅黄色固体。熔点111~</w:t>
      </w:r>
      <w:r>
        <w:t>处方药物prescription drug法律规定必须凭有处方权</w:t>
      </w:r>
      <w:r>
        <w:t>128℃。不溶于水，微溶于丙酮，在芳烃中中等溶解。LD5o&gt;</w:t>
      </w:r>
      <w:r>
        <w:t>的医生处方才能在医院药房或公共药房购买到的药品。从管</w:t>
      </w:r>
      <w:r>
        <w:t>C</w:t>
      </w:r>
      <w:r>
        <w:t>C!</w:t>
      </w:r>
      <w:r>
        <w:t>3160mg/kg。20世纪60年代初出现</w:t>
      </w:r>
      <w:r>
        <w:t>的环戊二烯类有机氯杀螨剂，可用六</w:t>
      </w:r>
      <w:r>
        <w:t>Cl-</w:t>
      </w:r>
      <w:r>
        <w:t>Cl</w:t>
      </w:r>
      <w:r>
        <w:t>-C!</w:t>
      </w:r>
      <w:r>
        <w:t>氯环戊二烯催化氢化制取。对多种螨</w:t>
      </w:r>
      <w:r>
        <w:t>CI</w:t>
      </w:r>
      <w:r>
        <w:t>一Cl</w:t>
      </w:r>
      <w:r>
        <w:t>有效，防治棉红蜘蛛效果尤为显著。</w:t>
      </w:r>
      <w:r>
        <w:t>CI</w:t>
      </w:r>
      <w:r>
        <w:t>主要用于温室中防治观赏植物的害</w:t>
      </w:r>
      <w:r>
        <w:t>螨。制剂有可湿性粉剂。</w:t>
      </w:r>
    </w:p>
    <w:p>
      <w:r>
        <w:t>268_除砂器grit separator从水或废水水流中分离出杂粒的</w:t>
      </w:r>
      <w:r>
        <w:t>装置。杂粒包括砂粒、石子、煤渣或其他一些重的固体构成的</w:t>
      </w:r>
      <w:r>
        <w:t>渣漆，其沉降速度和密度远大于水中易于腐烂的有机物。设</w:t>
      </w:r>
      <w:r>
        <w:t>置除砂器还可保护机械设备免逍磨损，减少重物在管线、沟槽内</w:t>
      </w:r>
      <w:r>
        <w:t>沉积，并减少由于杂粒大量积累在消化池内所需的清理次数。通</w:t>
      </w:r>
      <w:r>
        <w:t>用的除砂装置有两种型式，即平流式沉砂池和曝气沉砂池。</w:t>
      </w:r>
    </w:p>
    <w:p>
      <w:r>
        <w:t>268_除萜精油terpene less oil； fold</w:t>
      </w:r>
      <w:r>
        <w:t>essential oil； concentrated</w:t>
      </w:r>
      <w:r>
        <w:t>oil又称浓缩精油(concentrated oil) 或增倍油(folded essen-</w:t>
      </w:r>
      <w:r>
        <w:t>tial oil) 。采用减压分馏法、选择性溶剂萃取法或分馏-萃取联</w:t>
      </w:r>
      <w:r>
        <w:t>用法将精油中所含的单萜或倍半萜烯类化合物除去后所得的</w:t>
      </w:r>
      <w:r>
        <w:t>精油。香气较浓，性能较稳定，且在乙醇中的溶解度较好。</w:t>
      </w:r>
    </w:p>
    <w:p>
      <w:r>
        <w:t>268_除线磷</w:t>
      </w:r>
      <w:r>
        <w:t>dich lo fenthion</w:t>
      </w:r>
      <w:r>
        <w:t>纯品为无色液体。沸点108℃</w:t>
      </w:r>
      <w:r>
        <w:t>(1.3Pa)。水中溶解度为</w:t>
      </w:r>
      <w:r>
        <w:t>人</w:t>
      </w:r>
      <w:r>
        <w:t>245mg/L。可溶于有机溶剂。</w:t>
      </w:r>
      <w:r>
        <w:t>(C2HsO) 2P-0</w:t>
      </w:r>
      <w:r>
        <w:t>-CI</w:t>
      </w:r>
      <w:r>
        <w:t>LD50270mg/kg。20世纪50</w:t>
      </w:r>
      <w:r>
        <w:t>年代中期出现的第一个有机磷</w:t>
      </w:r>
      <w:r>
        <w:t>杀线虫剂，可用二乙氧基硫代磷酰氯与2，4-二氯苯酚反应制</w:t>
      </w:r>
      <w:r>
        <w:t>取。曾用于防治观赏植物上的线虫，药效可维持1~2年之</w:t>
      </w:r>
      <w:r>
        <w:t>久，因用药量大，现已很少使用。制剂有乳油、粉剂。</w:t>
      </w:r>
    </w:p>
    <w:p>
      <w:r>
        <w:t>268_除盐淡化desalination</w:t>
      </w:r>
      <w:r>
        <w:t>为补充用水的不足，从海水或地</w:t>
      </w:r>
      <w:r>
        <w:t>下咸水得到淡水称为除盐淡化。目前已大规模工业化的方法</w:t>
      </w:r>
      <w:r>
        <w:t>是蒸发法，特别是多级闪蒸法。处理咸水的电渗析法亦已工</w:t>
      </w:r>
      <w:r>
        <w:t>业化，冷冻法与反渗透法尚处于开发阶段。</w:t>
      </w:r>
    </w:p>
    <w:p>
      <w:r>
        <w:t>268_除油池grease-removal tank又称隔油池(oil seperating</w:t>
      </w:r>
      <w:r>
        <w:t>tank) 。专用于处理含油废水的构筑物， 它采用自然上浮法分</w:t>
      </w:r>
      <w:r>
        <w:t>离去除含油废水中呈悬浮状态的浮油。除油池有平流式和斜</w:t>
      </w:r>
      <w:r>
        <w:t>板式两种类型。在平流除油池中，废水从池的一端流入，由另</w:t>
      </w:r>
      <w:r>
        <w:t>一端流出，在流动的过程中，因流速降低，密度小于1.0g/cm3</w:t>
      </w:r>
      <w:r>
        <w:t>且粒径较大的油上浮到水面，密度大于1.0g/cm³的杂质沉于</w:t>
      </w:r>
      <w:r>
        <w:t>池底。在出水一侧的水面上设集油管，当水面浮油达到一定</w:t>
      </w:r>
      <w:r>
        <w:t>厚度时，浮油溢入管内，导流至池外。在池底部有刮泥设备，</w:t>
      </w:r>
      <w:r>
        <w:t>将池底部污泥刮人污泥斗，通过排泥管排出。除油池表面用</w:t>
      </w:r>
      <w:r>
        <w:t>盖板覆盖</w:t>
      </w:r>
      <w:r>
        <w:t>防</w:t>
      </w:r>
      <w:r>
        <w:t>、防雨、防尘并保温。斜板除油池内设波纹</w:t>
      </w:r>
      <w:r>
        <w:t>状斜板，水流向下，油珠向上，泥渣沿峰底滑落池底，属异向流</w:t>
      </w:r>
      <w:r>
        <w:t>分离装置，分离的最小油珠粒径6.0um。废水在这种除油池</w:t>
      </w:r>
      <w:r>
        <w:t>中的停留时间为平流除油池的1/4~1/2，相应可减少除油池</w:t>
      </w:r>
      <w:r>
        <w:t>的容积，占地面积也可减少2/3。</w:t>
      </w:r>
    </w:p>
    <w:p>
      <w:r>
        <w:t>268_处方筛选</w:t>
      </w:r>
      <w:r>
        <w:t>prescription selection</w:t>
      </w:r>
      <w:r>
        <w:t>为了使药品在临床上使</w:t>
      </w:r>
      <w:r>
        <w:t>用更安全、有效、合理、稳定、方便和经济等，常常要设计多个</w:t>
      </w:r>
      <w:r>
        <w:t>处方，在所设计的众多处方中，通过一定的方法，挑选出最佳</w:t>
      </w:r>
      <w:r>
        <w:t>处方的过程</w:t>
      </w:r>
      <w:r>
        <w:t>称为处方筛选。处方筛选的方法包括毒理研究、</w:t>
      </w:r>
      <w:r>
        <w:t>药理研究、药物相互作用研究、物理稳定性、化学稳定性、生物</w:t>
      </w:r>
      <w:r>
        <w:t>学稳定性研究以及达到预计质量标准所进行的实验研究(如</w:t>
      </w:r>
      <w:r>
        <w:t>可通过溶出度试验筛选出所要求药物溶出速度和程度的处</w:t>
      </w:r>
      <w:r>
        <w:t>方)等。目前，也将统计学方法和计算机用于处方筛选。</w:t>
      </w:r>
    </w:p>
    <w:p>
      <w:r>
        <w:t>268_处方设计</w:t>
      </w:r>
      <w:r>
        <w:t>prescription form design</w:t>
      </w:r>
      <w:r>
        <w:t>为了使药品临床使</w:t>
      </w:r>
      <w:r>
        <w:t>用方便，病人更易接受，或使药物更好发挥疗效，减小药物毒</w:t>
      </w:r>
      <w:r>
        <w:t>副作用等，常常要设计处方即由一种或多种药物与一种或多</w:t>
      </w:r>
      <w:r>
        <w:t>种辅</w:t>
      </w:r>
      <w:r>
        <w:t>配合而成的过程称为处方设计</w:t>
      </w:r>
      <w:r>
        <w:t>处方设计工作必须在</w:t>
      </w:r>
      <w:r>
        <w:t>得到有关该药物的分子量、溶解度、纯度、依数性和化学反应</w:t>
      </w:r>
      <w:r>
        <w:t>性及两种或多种成分的组合是否有相互作用后才能开始着手</w:t>
      </w:r>
      <w:r>
        <w:t>合理地进行。设计过程中，除应达到所需的剂型要求外，还应</w:t>
      </w:r>
      <w:r>
        <w:t>考虑到该处方的物理稳定性、化学稳定性、生物学稳定性及安</w:t>
      </w:r>
      <w:r>
        <w:t>全性等方面的问题。</w:t>
      </w:r>
    </w:p>
    <w:p>
      <w:r>
        <w:t>268_处方药物prescription drug法律规定必须凭有处方权</w:t>
      </w:r>
      <w:r>
        <w:t>的医生处方才能在医院药房或公共药房购买到的药品。从管</w:t>
      </w:r>
      <w:r>
        <w:t>理角度，药品可分处方药和非处方药两大类。一般规定有三</w:t>
      </w:r>
      <w:r>
        <w:t>类药物必须作为处方药：(1)可形成依赖性的药物；(2)若无注</w:t>
      </w:r>
      <w:r>
        <w:t>册医药从业人员指导，不能安全使用的药物；(3)作为处方药</w:t>
      </w:r>
      <w:r>
        <w:t>进行新药申请的药物。</w:t>
      </w:r>
    </w:p>
    <w:p>
      <w:r>
        <w:t>269_楮实子Fructus Bro us sonet iae</w:t>
      </w:r>
      <w:r>
        <w:t>桑科植物构树[Bro us-</w:t>
      </w:r>
      <w:r>
        <w:t>sonet i a papyrifera(L.) Vent.] 的干燥成熟果实。甘， 寒。主</w:t>
      </w:r>
      <w:r>
        <w:t>要含皂甙、维生素B、油脂等化学成分。具有补肾清肝，明目，</w:t>
      </w:r>
      <w:r>
        <w:t>利尿，消鼓胀等作用。用于腰膝酸软，虚劳骨蒸，头晕目昏，目</w:t>
      </w:r>
      <w:r>
        <w:t>生翳膜，水肿胀满等症。</w:t>
      </w:r>
    </w:p>
    <w:p>
      <w:r>
        <w:t>269_储备电池reserve battery以干荷电状态密封储存， 使用</w:t>
      </w:r>
      <w:r>
        <w:t>前使体系激活的一种电池。可分为水激活、海水激活、电解液</w:t>
      </w:r>
      <w:r>
        <w:t>或电解质溶剂激活、热激活和气体激活等。其储备寿命理论</w:t>
      </w:r>
      <w:r>
        <w:t>上是无限的，实际上在10年以上。广泛应用于军事、海洋声纳</w:t>
      </w:r>
      <w:r>
        <w:t>浮标与鱼雷、海空营救、潜艇及气象探测等，作应急备用电源。</w:t>
      </w:r>
    </w:p>
    <w:p>
      <w:r>
        <w:t>269_储备溶液stock solution</w:t>
      </w:r>
      <w:r>
        <w:t>指比使用浓度高1至3个数量</w:t>
      </w:r>
      <w:r>
        <w:t>级的浓标准溶液。在微量分析中，测定物质的含量较低，使用</w:t>
      </w:r>
      <w:r>
        <w:t>的标准溶液一般是pg'ml-'级。稀溶液保存的有效期短，常</w:t>
      </w:r>
      <w:r>
        <w:t>配制储备溶液，根据要求临用前进行稀释。</w:t>
      </w:r>
    </w:p>
    <w:p>
      <w:r>
        <w:t>269_储备受体spare receptor</w:t>
      </w:r>
      <w:r>
        <w:t>又称空闲受体。当药物分子与</w:t>
      </w:r>
      <w:r>
        <w:t>受体结合数，少于结合部位的受体总数，这种未被结合的多余</w:t>
      </w:r>
      <w:r>
        <w:t>受体称储备受体。一个高效能激动剂只要占领少部分受体即</w:t>
      </w:r>
      <w:r>
        <w:t>可产生最大效应，因此当拮抗剂存在时，只要存在储备受体，</w:t>
      </w:r>
      <w:r>
        <w:t>不影响高效能激动剂产生最大效应。</w:t>
      </w:r>
    </w:p>
    <w:p>
      <w:r>
        <w:t>269_储能模量storage modulus复数模量的实数部分， 表示</w:t>
      </w:r>
      <w:r>
        <w:t>黏弹性材料在形变过程中由于弹性形变而储存的能量。</w:t>
      </w:r>
    </w:p>
    <w:p>
      <w:r>
        <w:t>269_储能柔量storage compliance复数柔量中的实数部分黏</w:t>
      </w:r>
      <w:r>
        <w:t>弹物体在应力作用下，其弹性形变的能量是能够储存和回复</w:t>
      </w:r>
      <w:r>
        <w:t>的。对于动态黏弹性，其应变落后于应力的相位角0是在</w:t>
      </w:r>
      <w:r>
        <w:t>0°~90°之间，其应力。可按向量分解为两部分，其中与应变</w:t>
      </w:r>
      <w:r>
        <w:t>同位向的是弹性形变部分，因此储能柔量可表示如下：</w:t>
      </w:r>
      <w:r>
        <w:t>J'=ro/aoc oso</w:t>
      </w:r>
      <w:r>
        <w:t>式中，c0是应力最大值；ro是应变量大值。</w:t>
      </w:r>
    </w:p>
    <w:p>
      <w:r>
        <w:t>269_储能效率energy storage efficiency(n)</w:t>
      </w:r>
      <w:r>
        <w:t>在吸热光化学反</w:t>
      </w:r>
      <w:r>
        <w:t>应中所储存的吉布斯自由能除以入射辐射能时所得之商。符</w:t>
      </w:r>
    </w:p>
    <w:p>
      <w:r>
        <w:t>269_号为个</w:t>
      </w:r>
    </w:p>
    <w:p>
      <w:r>
        <w:t>269_储氢合金</w:t>
      </w:r>
      <w:r>
        <w:t>hydrogen-storage alloys</w:t>
      </w:r>
      <w:r>
        <w:t>金属氢化物/镍蓄电</w:t>
      </w:r>
      <w:r>
        <w:t>池的负极材料。能够吸收氢，与氢生成金属氢化物(如</w:t>
      </w:r>
      <w:r>
        <w:t>L aNisH.) 主要有以LaN is， MmN is(Mm表示混合稀土) 为主</w:t>
      </w:r>
      <w:r>
        <w:t>的稀土系合金和以TiNi， Tiz Ni， Ti 1-x Zr， Ni等为主的钛系合金。</w:t>
      </w:r>
    </w:p>
    <w:p>
      <w:r>
        <w:t>269_储液器reservoir液相色谱仪中储存液体流动相的容</w:t>
      </w:r>
      <w:r>
        <w:t>器。一般是容积为0.5~2L的玻璃或不锈钢容器。</w:t>
      </w:r>
    </w:p>
    <w:p>
      <w:r>
        <w:t>269_褚鲁统规则Trout on's rule褚鲁统规则指出， 对许多液</w:t>
      </w:r>
      <w:r>
        <w:t>体，它们的摩尔气化热△，Hm与正常沸点T，的比值，，</w:t>
      </w:r>
      <w:r>
        <w:t>约等于90J/(K·mol) 。也就是说， 这些液体的摩尔气化熵是</w:t>
      </w:r>
      <w:r>
        <w:t>近似相等的。用褚鲁统规则可以从液体的正常沸点估算它的</w:t>
      </w:r>
      <w:r>
        <w:t>摩尔气化热。这个规则不适用于有氢键生成的液体，如水或</w:t>
      </w:r>
      <w:r>
        <w:t>醋酸等。</w:t>
      </w:r>
    </w:p>
    <w:p>
      <w:r>
        <w:t>269_触变硅胶蓄电池</w:t>
      </w:r>
      <w:r>
        <w:t>thixotropic silicic acid battery</w:t>
      </w:r>
      <w:r>
        <w:t>采用吸</w:t>
      </w:r>
      <w:r>
        <w:t>收于触变性硅胶的硫酸溶液作为电解质的铅酸蓄电池。如德</w:t>
      </w:r>
    </w:p>
    <w:p>
      <w:r>
        <w:t>269_国Sonnenschein公司生产的Dry fit型系列小型铅酸蓄电池等。</w:t>
      </w:r>
    </w:p>
    <w:p>
      <w:r>
        <w:t>269_触变剂thixotropic agent； anti sagging agent</w:t>
      </w:r>
      <w:r>
        <w:t>(一)又称防</w:t>
      </w:r>
      <w:r>
        <w:t>流淌剂。能与聚合物形成氢键或某种其他结构的大比表面积</w:t>
      </w:r>
      <w:r>
        <w:t>的物质。受力变稀，静置变稠。胶黏剂</w:t>
      </w:r>
      <w:r>
        <w:t>变剂后，当搅拌</w:t>
      </w:r>
      <w:r>
        <w:t>和涂布时，受到剪切作用，胶液变稀；当操作结束后，则又重新</w:t>
      </w:r>
      <w:r>
        <w:t>变稠不致流淌</w:t>
      </w:r>
      <w:r>
        <w:t>多用于垂直面上的施</w:t>
      </w:r>
      <w:r>
        <w:t>主要品种有气相二</w:t>
      </w:r>
      <w:r>
        <w:t>氧化硅、有</w:t>
      </w:r>
      <w:r>
        <w:t>润土等。</w:t>
      </w:r>
      <w:r>
        <w:t>)又称防流挂剂。</w:t>
      </w:r>
      <w:r>
        <w:t>能使涂料产生</w:t>
      </w:r>
      <w:r>
        <w:t>触变现象的助剂。涂料在受到剪切力时，稠度下降，剪切力越</w:t>
      </w:r>
      <w:r>
        <w:t>大，下降的幅度也大，当剪切力撤除后，稠度又慢慢恢复到原</w:t>
      </w:r>
      <w:r>
        <w:t>来的状态，这种现象称为“触变”。涂料中使用触变剂后，在施</w:t>
      </w:r>
      <w:r>
        <w:t>工时的高剪切速率下有较低黏度，有助于涂料流动并易于施</w:t>
      </w:r>
      <w:r>
        <w:t>工；在施工之前及之后的低剪切速率下有较高黏度，可防止颜</w:t>
      </w:r>
      <w:r>
        <w:t>料沉降和湿膜流挂。有机膨润土、氢化蓖麻油、气相法二氧化</w:t>
      </w:r>
      <w:r>
        <w:t>硅、金属皂等一般用作溶剂型涂料的触变剂。羟乙基纤维素</w:t>
      </w:r>
      <w:r>
        <w:t>等纤维素衍生物、聚乙烯醇、聚丙烯酸盐等水溶性树脂用于水</w:t>
      </w:r>
      <w:r>
        <w:t>性体系涂料。</w:t>
      </w:r>
    </w:p>
    <w:p>
      <w:r>
        <w:t>269_触变胶</w:t>
      </w:r>
      <w:r>
        <w:t>th ixo tropy glue</w:t>
      </w:r>
      <w:r>
        <w:t>凝胶和溶胶的等温互变体系。</w:t>
      </w:r>
      <w:r>
        <w:t>触变胶具有触变性，只用机械力(振摇等)，不需加热就可使凝</w:t>
      </w:r>
      <w:r>
        <w:t>胶变为溶胶；不需冷却，只需静置一定时间，又由溶胶变为凝</w:t>
      </w:r>
      <w:r>
        <w:t>胶。触变胶常用作混悬剂中的稳定剂，可使微粒稳定地分散</w:t>
      </w:r>
      <w:r>
        <w:t>于介质中而不易聚集沉降。例如2%硬脂酸铝在植物油中可</w:t>
      </w:r>
      <w:r>
        <w:t>形成触变胶；六偏磷酸钠与柠檬酸钠以适当比例(1：0.8~</w:t>
      </w:r>
      <w:r>
        <w:t>1：1.2)配合成的溶液可得触变胶。</w:t>
      </w:r>
    </w:p>
    <w:p>
      <w:r>
        <w:t>269_触变推进剂</w:t>
      </w:r>
      <w:r>
        <w:t>thixotropic propellant在储存或静止状态</w:t>
      </w:r>
      <w:r>
        <w:t>下呈凝胶状具有触变性的推进剂。亦称液体凝胶推进剂或凝</w:t>
      </w:r>
      <w:r>
        <w:t>胶推进剂。在液体燃料中加人高能轻金属铝、锂、铍、镁(或其</w:t>
      </w:r>
      <w:r>
        <w:t>氢化物)等超细粉末和少量凝胶剂，通过一定工艺使其凝胶化，成</w:t>
      </w:r>
      <w:r>
        <w:t>为均一可泵送的流变性好的触变推进剂。其能量密度和比冲较</w:t>
      </w:r>
      <w:r>
        <w:t>高，安全、使用性能良好。已用于小型火箭发动机试验。</w:t>
      </w:r>
    </w:p>
    <w:p>
      <w:r>
        <w:t>269_触变性th ixo tropy</w:t>
      </w:r>
      <w:r>
        <w:t>(一)呈现具有一定柔顺性的半固体</w:t>
      </w:r>
      <w:r>
        <w:t>状态的凝胶，也有些凝胶的网状结构不稳定，如低浓度的明</w:t>
      </w:r>
      <w:r>
        <w:t>胶、可塑性的黏土等，可因机械力如摇动或振动等，变为有较</w:t>
      </w:r>
      <w:r>
        <w:t>大流动性的溶液状态(稀化)，外力解除</w:t>
      </w:r>
      <w:r>
        <w:t>争</w:t>
      </w:r>
      <w:r>
        <w:t>后又恢复胶凝状</w:t>
      </w:r>
      <w:r>
        <w:t>态重新稠化。这种特性称为触变性。其原因是振动时网状结</w:t>
      </w:r>
      <w:r>
        <w:t>构破坏，线状粒子互相离散而出现流动性，</w:t>
      </w:r>
      <w:r>
        <w:t>置后线状粒子重</w:t>
      </w:r>
      <w:r>
        <w:t>新交联形成网状结构。另有一些体系在剪切作用下变稠，在</w:t>
      </w:r>
      <w:r>
        <w:t>停止剪切时逐渐变稀，表观黏度在剪切作用下随时间逐渐增</w:t>
      </w:r>
      <w:r>
        <w:t>加， 称为负触变性(negative th ixo tropy) 或震凝性(r he opex y) 。</w:t>
      </w:r>
      <w:r>
        <w:t>在陶瓷工</w:t>
      </w:r>
      <w:r>
        <w:t>业的</w:t>
      </w:r>
      <w:r>
        <w:t>泥浆浇注时，为了控制触变性，往往采取陈腐，</w:t>
      </w:r>
      <w:r>
        <w:t>掺人旧料或适当控制酸度等措施。</w:t>
      </w:r>
      <w:r>
        <w:t>二)涂料受到搅拌或摇动</w:t>
      </w:r>
      <w:r>
        <w:t>时，黏度会降低</w:t>
      </w:r>
      <w:r>
        <w:t>液状流动，而停止搅拌静置一段时间后，黏</w:t>
      </w:r>
      <w:r>
        <w:t>度又很快恢复到原状态，这</w:t>
      </w:r>
      <w:r>
        <w:t>冲性质称为触变性。用漆刷进行</w:t>
      </w:r>
      <w:r>
        <w:t>刷涂时，涂料受到搅动，黏度下降，便于涂刷；当刷子离开涂膜</w:t>
      </w:r>
      <w:r>
        <w:t>后，黏度会上升，防止了涂料的滴落、流挂。具有触变性的涂</w:t>
      </w:r>
      <w:r>
        <w:t>料可防止颜料沉淀，并可施涂成相当厚的漆膜而不发生流挂。</w:t>
      </w:r>
    </w:p>
    <w:p>
      <w:r>
        <w:t>269_触变性醇酸树脂</w:t>
      </w:r>
      <w:r>
        <w:t>thixotropic alkyd resin</w:t>
      </w:r>
      <w:r>
        <w:t>指用醇酸树脂</w:t>
      </w:r>
      <w:r>
        <w:t>与聚酰胺反应，制成具有触变性的改性醇酸树脂。该树脂的</w:t>
      </w:r>
      <w:r>
        <w:t>制法有熔融法和溶剂法两种。以其作漆料得到的触变性涂料</w:t>
      </w:r>
      <w:r>
        <w:t>在漆刷上不滴落；在垂直面上施工不流挂；颜料悬浮性好；刷</w:t>
      </w:r>
      <w:r>
        <w:t>涂性好；可厚涂层施工，遮盖力高。触变性醇酸树脂的用途主</w:t>
      </w:r>
      <w:r>
        <w:t>要有两种：(1)当作漆料制成触变性漆；(2)作为其他漆的改性</w:t>
      </w:r>
      <w:r>
        <w:t>剂，增加在罐内的表观黏度，防止颜料沉底，改进施工性</w:t>
      </w:r>
    </w:p>
    <w:p>
      <w:r>
        <w:t>269_触变性涂料</w:t>
      </w:r>
      <w:r>
        <w:t>thixotropic paint</w:t>
      </w:r>
      <w:r>
        <w:t>指具有触变性能的一种表</w:t>
      </w:r>
      <w:r>
        <w:t>观稠厚的涂料。触变性也称假稠现象，是某种胶态分散体的</w:t>
      </w:r>
      <w:r>
        <w:t>流变现象。</w:t>
      </w:r>
      <w:r>
        <w:t>当分散体受到剪切力时，黏度下降，剪切速率愈</w:t>
      </w:r>
      <w:r>
        <w:t>大，时间愈</w:t>
      </w:r>
      <w:r>
        <w:t>降的幅</w:t>
      </w:r>
      <w:r>
        <w:t>度也愈</w:t>
      </w:r>
      <w:r>
        <w:t>直至最低极限；当剪切</w:t>
      </w:r>
      <w:r>
        <w:t>速率减小时，黏度逐渐回升，在撤去剪切力</w:t>
      </w:r>
      <w:r>
        <w:t>，隔一定时间，</w:t>
      </w:r>
      <w:r>
        <w:t>分散体又</w:t>
      </w:r>
      <w:r>
        <w:t>来的</w:t>
      </w:r>
      <w:r>
        <w:t>厚状态</w:t>
      </w:r>
      <w:r>
        <w:t>有触变性能的涂料在储存</w:t>
      </w:r>
      <w:r>
        <w:t>时不发生颜料沉淀；在涂装时，可改普涂刷性且使涂膜较厚而</w:t>
      </w:r>
      <w:r>
        <w:t>不流挂；在多孔底材的施工中，可防止涂料渗透。涂料的触变</w:t>
      </w:r>
      <w:r>
        <w:t>性能，借助于加入少量触变剂而获得。用于溶剂型体系的触</w:t>
      </w:r>
      <w:r>
        <w:t>变剂有有机膨润土、氢化蓖麻油、聚乙烯蜡、气相法二氧化硅、</w:t>
      </w:r>
      <w:r>
        <w:t>金属皂等，用于水性体系的有羟乙基纤维素等纤维素衍生物、</w:t>
      </w:r>
      <w:r>
        <w:t>聚乙烯醇、聚丙烯酸盐等水溶性树脂。</w:t>
      </w:r>
    </w:p>
    <w:p>
      <w:r>
        <w:t>269_触变圆珠笔</w:t>
      </w:r>
      <w:r>
        <w:t>油</w:t>
      </w:r>
      <w:r>
        <w:t>thixotropic bal-pen ink为宇航工业设</w:t>
      </w:r>
      <w:r>
        <w:t>计，能满足在失重条件下使用的太空圆珠笔油墨。出墨依靠</w:t>
      </w:r>
      <w:r>
        <w:t>笔芯封闭， 并在油墨表面加以一定压力(约0.3~0.5MPa) 。</w:t>
      </w:r>
      <w:r>
        <w:t>这种触变性油墨常态下不会在笔头球珠与球座之间隙渗漏，</w:t>
      </w:r>
      <w:r>
        <w:t>但当书写时球珠滚动能使油墨</w:t>
      </w:r>
      <w:r>
        <w:t>成为流体而流</w:t>
      </w:r>
      <w:r>
        <w:t>利出墨。氢化蓖</w:t>
      </w:r>
      <w:r>
        <w:t>麻油、气相氧化硅和高黏度PVP树脂能提高油墨的触变性。</w:t>
      </w:r>
    </w:p>
    <w:p>
      <w:r>
        <w:t>269_触稠性dil at ancy</w:t>
      </w:r>
      <w:r>
        <w:t>又称胀塑性，膨胀性。非牛顿流体在</w:t>
      </w:r>
      <w:r>
        <w:t>剪切流动中的一种流动行为，即流体的黏度随剪切速率增加</w:t>
      </w:r>
      <w:r>
        <w:t>而增大，表现出剪切变稠的性质。具有一定浓度的、颗粒形状</w:t>
      </w:r>
      <w:r>
        <w:t>不规则的悬浮体系，如聚氯乙烯糊等，在流动中表现出这种触</w:t>
      </w:r>
      <w:r>
        <w:t>稠性。具有触稠性的流体称为触稠性流体。</w:t>
      </w:r>
      <w:r>
        <w:t>川牛膝(一) Cyat hula officinalis Kuan苋科植物。(二</w:t>
      </w:r>
    </w:p>
    <w:p>
      <w:r>
        <w:t>270_触电contact to charged body电流直接流过人体或电流</w:t>
      </w:r>
      <w:r>
        <w:t>RadizCyathulae川牛膝的干燥根。甘、微苦， 平。主要含</w:t>
      </w:r>
      <w:r>
        <w:t>转化的热能、机械能等形式的能量作用于人体，使人受到伤害</w:t>
      </w:r>
      <w:r>
        <w:t>生物碱、多种甾类化合物，如促脱皮甾酮、红甾酮、杯苋甾酮、</w:t>
      </w:r>
      <w:r>
        <w:t>的一种事故。人体触及或过分接近带电体时，即可能受到触</w:t>
      </w:r>
      <w:r>
        <w:t>头花蒽草甾酮、紫苋甾酮A及B、森告甾酮、前杯苋甾酮、异杯</w:t>
      </w:r>
      <w:r>
        <w:t>电伤害。触电事故没有预兆，往往在极短的时间内使人致命</w:t>
      </w:r>
      <w:r>
        <w:t>苋甾酮等化学成分。具有逐瘀通经，通利关节，利尿通淋，影</w:t>
      </w:r>
      <w:r>
        <w:t>或致残。触电分为电击和电伤。电击是电流流过人体造成的</w:t>
      </w:r>
      <w:r>
        <w:t>响子宫肌的张弛，促进蛋白质合成等作用。用于经闭症瘕，胞</w:t>
      </w:r>
      <w:r>
        <w:t>伤害。电伤是电流转化为其他形式的能量作用于人体造成的</w:t>
      </w:r>
      <w:r>
        <w:t>衣不下，关节痹痛，足痿筋挛，尿血血淋，跌扑损伤。孕妇</w:t>
      </w:r>
      <w:r>
        <w:t>伤害。触电事故中，85%以上的触电死亡事故是电击造成的。</w:t>
      </w:r>
      <w:r>
        <w:t>禁用。</w:t>
      </w:r>
      <w:r>
        <w:t>其中，大约70%含有电伤成分。</w:t>
      </w:r>
      <w:r>
        <w:t>川皮配基nobile gen in学名5， 6， 7， 8， 3'， 4'-六甲氧基黄</w:t>
      </w:r>
    </w:p>
    <w:p>
      <w:r>
        <w:t>270_触杀作用contacting action</w:t>
      </w:r>
      <w:r>
        <w:t>杀虫剂通过昆虫表皮部分</w:t>
      </w:r>
      <w:r>
        <w:t>进入体内，破坏生理机能，使昆虫死亡的一种作用。具有这种</w:t>
      </w:r>
      <w:r>
        <w:t>作用的杀虫剂称触杀性杀虫剂(contacting insecticide) 。</w:t>
      </w:r>
      <w:r>
        <w:t>H.CO-</w:t>
      </w:r>
      <w:r>
        <w:t>HCO</w:t>
      </w:r>
      <w:r>
        <w:t>chuan</w:t>
      </w:r>
    </w:p>
    <w:p>
      <w:r>
        <w:t>270_川贝母</w:t>
      </w:r>
      <w:r>
        <w:t>(一) Fritillaria cir rho saD.Don.百合科植物。</w:t>
      </w:r>
      <w:r>
        <w:t>常以川皮苷(no bii et in) 的形式存在于柑皮中。</w:t>
      </w:r>
      <w:r>
        <w:t>(二) Bulb us Fritillaria e Cir rho sae中药。川贝母、暗紫贝母</w:t>
      </w:r>
      <w:r>
        <w:t>川乌</w:t>
      </w:r>
      <w:r>
        <w:t>(F.uni bracteata</w:t>
      </w:r>
      <w:r>
        <w:t>Hsiao et K.C.Hsia) 、甘肃贝母</w:t>
      </w:r>
      <w:r>
        <w:t>carmichael iD ebx.) 的干燥母根。辛、苦， 热； 有大毒。主要含</w:t>
      </w:r>
      <w:r>
        <w:t>(F.przewaskiiMazim.) 或梭砂贝母(F.de lava yi</w:t>
      </w:r>
      <w:r>
        <w:t>多种生物碱，如乌头碱、中乌头碱、次乌头碱、杰斯乌头碱、异</w:t>
      </w:r>
      <w:r>
        <w:t>Franch.) 的干燥鳞茎。苦、甘， 微寒。含有多种生物碱， 如川</w:t>
      </w:r>
      <w:r>
        <w:t>翠雀碱、去甲乌药碱、去甲猪毛菜碱，以及塔拉地萨敏、川乌碱</w:t>
      </w:r>
      <w:r>
        <w:t>贝母碱、西贝母碱、青贝碱、炉贝碱、松贝碱等。具有清热润</w:t>
      </w:r>
      <w:r>
        <w:t>甲与乙和多量淀粉。具有祛风除湿，温经止痛，镇静麻痹，解</w:t>
      </w:r>
      <w:r>
        <w:t>肺，化痰止咳，抗溃疡、降压解痉等作用。用于肺热燥咳，干咳</w:t>
      </w:r>
      <w:r>
        <w:t>热消炎等作用。用于风寒湿痹，关节疼痛，心腹冷痛，寒疝作</w:t>
      </w:r>
      <w:r>
        <w:t>少痰，阴虚劳嗽，咯痰带血。不宜与乌头类药材同用。</w:t>
      </w:r>
      <w:r>
        <w:t>痛，麻醉止痛。反半夏、栝楼、贝母、白及、白蔹、天花粉、犀角。</w:t>
      </w:r>
    </w:p>
    <w:p>
      <w:r>
        <w:t>270_川陈皮素nobile tin</w:t>
      </w:r>
      <w:r>
        <w:t>又称川皮亭，蜜橘黄素。黄酮类化</w:t>
      </w:r>
      <w:r>
        <w:t>毒性很强，可致流涎、恶心、呕吐、腹泻、头昏眼花、全身发麻、</w:t>
      </w:r>
      <w:r>
        <w:t>合物。无色结晶(轻石油醚</w:t>
      </w:r>
      <w:r>
        <w:t>痉挛、呼吸困难、昏迷、心律不齐等。生品内服宜慎。</w:t>
      </w:r>
      <w:r>
        <w:t>OCH</w:t>
      </w:r>
      <w:r>
        <w:t>OCH；</w:t>
      </w:r>
      <w:r>
        <w:t>苯)。熔点137~138℃。微</w:t>
      </w:r>
      <w:r>
        <w:t>川芎</w:t>
      </w:r>
      <w:r>
        <w:t>CH，0、</w:t>
      </w:r>
      <w:r>
        <w:t>-OCH； 溶于水和乙醚。熔点134~</w:t>
      </w:r>
      <w:r>
        <w:t>(二) Rhizoma Chuan cio ng中药。川芎的干燥根茎。辛， 温。</w:t>
      </w:r>
      <w:r>
        <w:t>CH，0~</w:t>
      </w:r>
      <w:r>
        <w:t>137℃。存在于芸香科植物</w:t>
      </w:r>
      <w:r>
        <w:t>含挥发油、生物碱(川芎嗦等)、酚性物质(阿魏酸等)、内脂素、</w:t>
      </w:r>
      <w:r>
        <w:t>CH，Oo</w:t>
      </w:r>
      <w:r>
        <w:t>川橘(柑) (Citrus nobilis</w:t>
      </w:r>
      <w:r>
        <w:t>维生素A、叶酸、甾醇、蔗糖、脂肪油等成分。具有活血行气</w:t>
      </w:r>
      <w:r>
        <w:t>L our.) 的果皮、蕉柑</w:t>
      </w:r>
      <w:r>
        <w:t>祛风止痛、镇静降压、抗血栓、改善心血管系统功能、抗维生素</w:t>
      </w:r>
      <w:r>
        <w:t>(C.tank an Hayata) 的果皮中。具有平喘、止咳、祛痰、抗血</w:t>
      </w:r>
      <w:r>
        <w:t>K缺乏、抑菌、调整免疫系统等作用。用于月经不调、经闭痛</w:t>
      </w:r>
      <w:r>
        <w:t>栓形成、抗炎、抗真菌、抗癌等作用。</w:t>
      </w:r>
      <w:r>
        <w:t>经、症瘕腹痛、胸胁刺痛、跌扑肿痛、头痛、风湿痹痛。</w:t>
      </w:r>
    </w:p>
    <w:p>
      <w:r>
        <w:t>270_川楝素</w:t>
      </w:r>
      <w:r>
        <w:t>too send an in； chuan lian su； aze dara chin</w:t>
      </w:r>
      <w:r>
        <w:t>又称苦楝</w:t>
      </w:r>
      <w:r>
        <w:t>川芎嗪</w:t>
      </w:r>
      <w:r>
        <w:t>素。三萜类苦味素。无色或略</w:t>
      </w:r>
      <w:r>
        <w:t>CH COO</w:t>
      </w:r>
      <w:r>
        <w:t>带黄色的结晶或结晶性粉末，味</w:t>
      </w:r>
      <w:r>
        <w:t>ho Q</w:t>
      </w:r>
      <w:r>
        <w:t>CH</w:t>
      </w:r>
      <w:r>
        <w:t>微苦。熔点244~245℃(分解)。</w:t>
      </w:r>
      <w:r>
        <w:t>丫强</w:t>
      </w:r>
      <w:r>
        <w:t>旋光度[a]B-13.1(c=1.75，</w:t>
      </w:r>
      <w:r>
        <w:t>CH coo 0</w:t>
      </w:r>
      <w:r>
        <w:t>丙酮)。易溶于吡啶、丙酮、乙</w:t>
      </w:r>
      <w:r>
        <w:t>水。存在于伞形科植物川芎(LigusticumuallichiiF ranch.)</w:t>
      </w:r>
      <w:r>
        <w:t>^OH</w:t>
      </w:r>
      <w:r>
        <w:t>醇、甲醇，微溶于氯仿、苯，几乎</w:t>
      </w:r>
      <w:r>
        <w:t>的根茎中。盐酸盐为白色结晶性粉末，有臭，味苦。盐酸盐熔</w:t>
      </w:r>
      <w:r>
        <w:t>cr</w:t>
      </w:r>
      <w:r>
        <w:t>不溶于石油醚及水。存在于棟</w:t>
      </w:r>
      <w:r>
        <w:t>点91℃。其磷酸盐不易升华，较稳定且给药方便、见效快、疗</w:t>
      </w:r>
      <w:r>
        <w:t>树科植物苦楝(Melia axeda rach</w:t>
      </w:r>
      <w:r>
        <w:t>效好、副作用少。具有增加冠脉流量、降低动脉压力、增进微</w:t>
      </w:r>
      <w:r>
        <w:t>L.) 的树皮， 川楝(M.too send an Sieb.et Zucc.) 的果实、根</w:t>
      </w:r>
      <w:r>
        <w:t>循环、溶栓的作用。给麻醉大鼠口服显示有抑制子宫自发运</w:t>
      </w:r>
      <w:r>
        <w:t>皮、树皮中。具有驱蛔虫的生物活性，临床用于驱虫。具有解</w:t>
      </w:r>
      <w:r>
        <w:t>动作用。具有神经节阻断、降压、抗菌作用。用于治疗缺血性</w:t>
      </w:r>
      <w:r>
        <w:t>毒作用，对肉毒毒素中毒的实验动物有明显的治疗效果。</w:t>
      </w:r>
      <w:r>
        <w:t>脑血管病、肝炎、流行性出血热、心脏病、脉管炎、糖尿病慢性</w:t>
      </w:r>
    </w:p>
    <w:p>
      <w:r>
        <w:t>270_川楝子Fructus Too send an</w:t>
      </w:r>
      <w:r>
        <w:t>棟科植物川楝(Melia</w:t>
      </w:r>
      <w:r>
        <w:t>并发症、肾绞痛、妊娠高血压等。</w:t>
      </w:r>
      <w:r>
        <w:t>too send an Sieb.et Zucc.) 的干燥成熟果实。苦， 寒； 有小毒。</w:t>
      </w:r>
      <w:r>
        <w:t>氚</w:t>
      </w:r>
      <w:r>
        <w:t>主要含川楝素、楝树碱、山柰醇、脂肪油等成分。具有舒肝行</w:t>
      </w:r>
      <w:r>
        <w:t>两个中子组成的氢的放射性同位素，质量数为3，原子量为</w:t>
      </w:r>
      <w:r>
        <w:t>气止痛，杀虫，兴奋肠平滑肌，抑菌等作用。用于胸胁、脘腹胀</w:t>
      </w:r>
      <w:r>
        <w:t>3.0160，半衰期为12.33a，放出纯β辐射，β轴射的最大能量</w:t>
      </w:r>
      <w:r>
        <w:t>痛，疝痛，虫积腹痛。内服过量有中毒反应，表现为肝损伤、视</w:t>
      </w:r>
      <w:r>
        <w:t>为0.018MeV。在反应堆中可用中</w:t>
      </w:r>
      <w:r>
        <w:t>力障碍、精神失常、内脏出血、呼吸衰竭，甚则死亡。</w:t>
      </w:r>
      <w:r>
        <w:t>(n，α)，T，在加速器中也可用气核轰击铍生产，如°Be(d，</w:t>
      </w:r>
    </w:p>
    <w:p>
      <w:r>
        <w:t>270_川木通</w:t>
      </w:r>
      <w:r>
        <w:t>Caul is Clem ati disArm and ii毛莨科植物小木</w:t>
      </w:r>
      <w:r>
        <w:t>T)Be。在大气中按下列核反应产生T，即14N(n，T)2C，或</w:t>
      </w:r>
      <w:r>
        <w:t>通(Clematis armand i iF ranch.) 或绣球藤(Ｃ.montana</w:t>
      </w:r>
      <w:r>
        <w:t>宇宙线中的高能粒子与不同元素的多次核反应而生成。通常</w:t>
      </w:r>
      <w:r>
        <w:t>Buch.-Ham.) 的干燥藤茎。淡、苦， 寒。主要含齐墩果烷型五</w:t>
      </w:r>
      <w:r>
        <w:t>在反应堆内利用热中子与Li的核反应进行生产。Li+In</w:t>
      </w:r>
      <w:r>
        <w:t>环三萜类及其多糖苷(如α-香树脂醇、p香树脂醇、无羁萜、</w:t>
      </w:r>
      <w:r>
        <w:t>一1H(或T)+He。能大量生产氟的主要是重水反应堆。</w:t>
      </w:r>
      <w:r>
        <w:t>川木通苷甲与乙等)、二十五烷、二十八醇、-谷甾醇、p-谷甾</w:t>
      </w:r>
      <w:r>
        <w:t>少量氟气可以贮存在玻璃安瓿里。大量氟通常以金属氚化物</w:t>
      </w:r>
      <w:r>
        <w:t>醇葡萄糖苷等化学成分。具有清热利尿，通经下乳等作用。</w:t>
      </w:r>
      <w:r>
        <w:t>形式贮存，以铀氟化物应用最为普遍。氚的主要用途有：(1)</w:t>
      </w:r>
      <w:r>
        <w:t>用于淋病，小便不通，关节痹痛，经闭乳少。</w:t>
      </w:r>
      <w:r>
        <w:t>核燃料，即氢弹的主要原料之一，也是受控聚变反应的燃料之</w:t>
      </w:r>
    </w:p>
    <w:p>
      <w:r>
        <w:t>270_川木香(一) Vladimir i a soulie i(Franch.) Ling菊科植</w:t>
      </w:r>
      <w:r>
        <w:t>一；(2)β辐射源；(3)作为示踪剂在化学、生物与医学研究中</w:t>
      </w:r>
      <w:r>
        <w:t>物。(二) Radi z Vladimir iae中药。川木香或灰背川木香</w:t>
      </w:r>
      <w:r>
        <w:t>应用。</w:t>
      </w:r>
      <w:r>
        <w:t>(V.su lie ivar cinerea Ling) 的干燥根。辛、苦， 温。主要含</w:t>
      </w:r>
      <w:r>
        <w:t>氟比tritium ratio； tritium unit</w:t>
      </w:r>
      <w:r>
        <w:t>挥发油(含川木香内酯、土木香内酯等)、菊糖等化学成分。具</w:t>
      </w:r>
      <w:r>
        <w:t>尔的含量甚微，常以氚比表示其含量。在1018个氢原子中含</w:t>
      </w:r>
      <w:r>
        <w:t>有行气止痛，和胃止泻，驱蛔等作用。用于脘腹胀痛，肠鸣腹</w:t>
      </w:r>
      <w:r>
        <w:t>1个氟原子称为1个尔比或1个氚单位，相当于1g水中的氟</w:t>
      </w:r>
      <w:r>
        <w:t>泻，里急后重，两胁不舒，肝胆疼痛等。</w:t>
      </w:r>
      <w:r>
        <w:t>放射性活度为1.2×10-4Bq。</w:t>
      </w:r>
    </w:p>
    <w:p>
      <w:r>
        <w:t>270_川牛膝(一) Cyat hula officinalis Kuan苋科植物。(二</w:t>
      </w:r>
      <w:r>
        <w:t>RadizCyathulae川牛膝的干燥根。甘、微苦， 平。主要含</w:t>
      </w:r>
      <w:r>
        <w:t>生物碱、多种甾类化合物，如促脱皮甾酮、红甾酮、杯苋甾酮、</w:t>
      </w:r>
      <w:r>
        <w:t>头花蒽草甾酮、紫苋甾酮A及B、森告甾酮、前杯苋甾酮、异杯</w:t>
      </w:r>
      <w:r>
        <w:t>苋甾酮等化学成分。具有逐瘀通经，通利关节，利尿通淋，影</w:t>
      </w:r>
      <w:r>
        <w:t>响子宫肌的张弛，促进蛋白质合成等作用。用于经闭症瘕，胞</w:t>
      </w:r>
      <w:r>
        <w:t>衣不下，关节痹痛，足痿筋挛，尿血血淋，跌扑损伤。孕妇</w:t>
      </w:r>
      <w:r>
        <w:t>禁用。</w:t>
      </w:r>
    </w:p>
    <w:p>
      <w:r>
        <w:t>270_川皮配基nobile gen in学名5， 6， 7， 8， 3'， 4'-六甲氧基黄</w:t>
      </w:r>
      <w:r>
        <w:t>Hz co</w:t>
      </w:r>
      <w:r>
        <w:t>酮(5， 6， 7， 8， 3'， 4'-h exam-</w:t>
      </w:r>
      <w:r>
        <w:t>OCH；</w:t>
      </w:r>
      <w:r>
        <w:t>ethoxy fl-avone) 。苍黄色结</w:t>
      </w:r>
      <w:r>
        <w:t>H.CO-</w:t>
      </w:r>
      <w:r>
        <w:t>HCO</w:t>
      </w:r>
      <w:r>
        <w:t>OCH， 晶。熔点134℃。微溶于水、</w:t>
      </w:r>
      <w:r>
        <w:t>OCHs</w:t>
      </w:r>
      <w:r>
        <w:t>乙醚。与乙醇及氢氧化钾作</w:t>
      </w:r>
      <w:r>
        <w:t>用得藜芦酸和乙酰藜芦酮。</w:t>
      </w:r>
      <w:r>
        <w:t>常以川皮苷(no bii et in) 的形式存在于柑皮中。</w:t>
      </w:r>
    </w:p>
    <w:p>
      <w:r>
        <w:t>270_川乌</w:t>
      </w:r>
      <w:r>
        <w:t>Radi zAc on it i</w:t>
      </w:r>
      <w:r>
        <w:t>毛莨科植物乌头(Aconitum</w:t>
      </w:r>
      <w:r>
        <w:t>carmichael iD ebx.) 的干燥母根。辛、苦， 热； 有大毒。主要含</w:t>
      </w:r>
      <w:r>
        <w:t>多种生物碱，如乌头碱、中乌头碱、次乌头碱、杰斯乌头碱、异</w:t>
      </w:r>
      <w:r>
        <w:t>翠雀碱、去甲乌药碱、去甲猪毛菜碱，以及塔拉地萨敏、川乌碱</w:t>
      </w:r>
      <w:r>
        <w:t>甲与乙和多量淀粉。具有祛风除湿，温经止痛，镇静麻痹，解</w:t>
      </w:r>
      <w:r>
        <w:t>热消炎等作用。用于风寒湿痹，关节疼痛，心腹冷痛，寒疝作</w:t>
      </w:r>
      <w:r>
        <w:t>痛，麻醉止痛。反半夏、栝楼、贝母、白及、白蔹、天花粉、犀角。</w:t>
      </w:r>
      <w:r>
        <w:t>毒性很强，可致流涎、恶心、呕吐、腹泻、头昏眼花、全身发麻、</w:t>
      </w:r>
      <w:r>
        <w:t>痉挛、呼吸困难、昏迷、心律不齐等。生品内服宜慎。</w:t>
      </w:r>
    </w:p>
    <w:p>
      <w:r>
        <w:t>270_川芎</w:t>
      </w:r>
      <w:r>
        <w:t>(一) LigusticumchuanziongHort， 伞形科植物。</w:t>
      </w:r>
      <w:r>
        <w:t>(二) Rhizoma Chuan cio ng中药。川芎的干燥根茎。辛， 温。</w:t>
      </w:r>
      <w:r>
        <w:t>含挥发油、生物碱(川芎嗦等)、酚性物质(阿魏酸等)、内脂素、</w:t>
      </w:r>
      <w:r>
        <w:t>维生素A、叶酸、甾醇、蔗糖、脂肪油等成分。具有活血行气</w:t>
      </w:r>
      <w:r>
        <w:t>祛风止痛、镇静降压、抗血栓、改善心血管系统功能、抗维生素</w:t>
      </w:r>
      <w:r>
        <w:t>K缺乏、抑菌、调整免疫系统等作用。用于月经不调、经闭痛</w:t>
      </w:r>
      <w:r>
        <w:t>经、症瘕腹痛、胸胁刺痛、跌扑肿痛、头痛、风湿痹痛。</w:t>
      </w:r>
    </w:p>
    <w:p>
      <w:r>
        <w:t>270_川芎嗪</w:t>
      </w:r>
      <w:r>
        <w:t>chuan xiong zine； tetramethyl pyrazine； lig us tra zine</w:t>
      </w:r>
      <w:r>
        <w:t>又称四甲基吡嗪。无色针状结晶，有异臭。</w:t>
      </w:r>
      <w:r>
        <w:t>有吸湿性。易升华。熔点80~82℃(显微</w:t>
      </w:r>
      <w:r>
        <w:t>测定)。沸点190℃。易溶于热水、石油醚，</w:t>
      </w:r>
      <w:r>
        <w:t>溶于氯仿、稀盐酸，微溶于乙醚，不溶于冷</w:t>
      </w:r>
      <w:r>
        <w:t>水。存在于伞形科植物川芎(LigusticumuallichiiF ranch.)</w:t>
      </w:r>
      <w:r>
        <w:t>的根茎中。盐酸盐为白色结晶性粉末，有臭，味苦。盐酸盐熔</w:t>
      </w:r>
      <w:r>
        <w:t>点91℃。其磷酸盐不易升华，较稳定且给药方便、见效快、疗</w:t>
      </w:r>
      <w:r>
        <w:t>效好、副作用少。具有增加冠脉流量、降低动脉压力、增进微</w:t>
      </w:r>
      <w:r>
        <w:t>循环、溶栓的作用。给麻醉大鼠口服显示有抑制子宫自发运</w:t>
      </w:r>
      <w:r>
        <w:t>动作用。具有神经节阻断、降压、抗菌作用。用于治疗缺血性</w:t>
      </w:r>
      <w:r>
        <w:t>脑血管病、肝炎、流行性出血热、心脏病、脉管炎、糖尿病慢性</w:t>
      </w:r>
      <w:r>
        <w:t>并发症、肾绞痛、妊娠高血压等。</w:t>
      </w:r>
    </w:p>
    <w:p>
      <w:r>
        <w:t>270_氚</w:t>
      </w:r>
      <w:r>
        <w:t>tritium</w:t>
      </w:r>
      <w:r>
        <w:t>T或H又称超重氢。原子核由一个质子和</w:t>
      </w:r>
      <w:r>
        <w:t>两个中子组成的氢的放射性同位素，质量数为3，原子量为</w:t>
      </w:r>
      <w:r>
        <w:t>3.0160，半衰期为12.33a，放出纯β辐射，β轴射的最大能量</w:t>
      </w:r>
      <w:r>
        <w:t>为0.018MeV。在反应堆中可用中</w:t>
      </w:r>
      <w:r>
        <w:t>子轰击锂靶生产，如6Li</w:t>
      </w:r>
      <w:r>
        <w:t>(n，α)，T，在加速器中也可用气核轰击铍生产，如°Be(d，</w:t>
      </w:r>
      <w:r>
        <w:t>T)Be。在大气中按下列核反应产生T，即14N(n，T)2C，或</w:t>
      </w:r>
      <w:r>
        <w:t>宇宙线中的高能粒子与不同元素的多次核反应而生成。通常</w:t>
      </w:r>
      <w:r>
        <w:t>在反应堆内利用热中子与Li的核反应进行生产。Li+In</w:t>
      </w:r>
      <w:r>
        <w:t>一1H(或T)+He。能大量生产氟的主要是重水反应堆。</w:t>
      </w:r>
      <w:r>
        <w:t>少量氟气可以贮存在玻璃安瓿里。大量氟通常以金属氚化物</w:t>
      </w:r>
      <w:r>
        <w:t>形式贮存，以铀氟化物应用最为普遍。氚的主要用途有：(1)</w:t>
      </w:r>
      <w:r>
        <w:t>核燃料，即氢弹的主要原料之一，也是受控聚变反应的燃料之</w:t>
      </w:r>
      <w:r>
        <w:t>一；(2)β辐射源；(3)作为示踪剂在化学、生物与医学研究中</w:t>
      </w:r>
      <w:r>
        <w:t>应用。</w:t>
      </w:r>
    </w:p>
    <w:p>
      <w:r>
        <w:t>270_氟比tritium ratio； tritium unit</w:t>
      </w:r>
      <w:r>
        <w:t>又称氚单位。在自然界，</w:t>
      </w:r>
      <w:r>
        <w:t>尔的含量甚微，常以氚比表示其含量。在1018个氢原子中含</w:t>
      </w:r>
      <w:r>
        <w:t>1个氟原子称为1个尔比或1个氚单位，相当于1g水中的氟</w:t>
      </w:r>
      <w:r>
        <w:t>放射性活度为1.2×10-4Bq。</w:t>
      </w:r>
    </w:p>
    <w:p>
      <w:r>
        <w:t>271_氚标记tr tium labelling即用放射性核素氚(符号为H</w:t>
      </w:r>
      <w:r>
        <w:t>或Ｔ)取代某化合物中它的稳定同位紫氢，以标记该化合物的</w:t>
      </w:r>
      <w:r>
        <w:t>分子或基团。不能用H取代一OH， 一SH， 一COOH， -NH 2</w:t>
      </w:r>
      <w:r>
        <w:t>等基团中的H，因易与水或醇发生氢交换。H宜标在苯环或</w:t>
      </w:r>
      <w:r>
        <w:t>碳链上，标记位置应不干扰配基的生物学特性，远离配体的结</w:t>
      </w:r>
      <w:r>
        <w:t>合中心。H标记配基，标记范围广，不改变配基的化学及生</w:t>
      </w:r>
      <w:r>
        <w:t>物学性质，故广为应用。</w:t>
      </w:r>
    </w:p>
    <w:p>
      <w:r>
        <w:t>271_氚法tritium age dating method通过测定样品(一般为</w:t>
      </w:r>
      <w:r>
        <w:t>水)中氢的放射性同位素氚的含量计算样品地质年龄的方法。</w:t>
      </w:r>
      <w:r>
        <w:t>此方法测定的极大年龄为30年，它可帮助追索地下水的活动</w:t>
      </w:r>
      <w:r>
        <w:t>并估计它的运动速度。</w:t>
      </w:r>
    </w:p>
    <w:p>
      <w:r>
        <w:t>271_爪化</w:t>
      </w:r>
      <w:r>
        <w:t>tri tiation用放射性核素氚取代化合物中的某一个</w:t>
      </w:r>
      <w:r>
        <w:t>或多个原子而得到氚标记化合物，称为氟化。氚化的方法有：</w:t>
      </w:r>
      <w:r>
        <w:t>(1)化学合成法(催化还原标记和卤氚交换法)；(2)同位素交</w:t>
      </w:r>
      <w:r>
        <w:t>换法(氟气曝射法)；(3)生物合成法(主要用酶促合成法)，以</w:t>
      </w:r>
      <w:r>
        <w:t>及(4)热原子反冲氟化法等。</w:t>
      </w:r>
    </w:p>
    <w:p>
      <w:r>
        <w:t>271_穿壁焊welding through the part ii on电池组中各单体</w:t>
      </w:r>
      <w:r>
        <w:t>电池间的连接条穿过两个相邻的单体电池之间的塑料隔墙，</w:t>
      </w:r>
      <w:r>
        <w:t>焊接串联起来。可减轻了连接条的重量，提高了电池的能量</w:t>
      </w:r>
      <w:r>
        <w:t>密度和比能量，是现代起动用铅酸蓄电池普遍采用的工艺。</w:t>
      </w:r>
    </w:p>
    <w:p>
      <w:r>
        <w:t>271_穿刺促进剂</w:t>
      </w:r>
      <w:r>
        <w:t>penetrating enhancers</w:t>
      </w:r>
      <w:r>
        <w:t>系能够增大其他物</w:t>
      </w:r>
      <w:r>
        <w:t>质穿透或渗人要渗透东西的物质。如及其衍生物加于熔态</w:t>
      </w:r>
      <w:r>
        <w:t>硫中，会使硫透入纤维板、木材、石棉等的速率增大。在药物</w:t>
      </w:r>
      <w:r>
        <w:t>透皮治疗体系中，穿刺促进剂可通过改变角质层的水合作用</w:t>
      </w:r>
      <w:r>
        <w:t>等，促进药物通过皮肤屏障，增加药物的透皮吸收率。常用的</w:t>
      </w:r>
      <w:r>
        <w:t>穿刺促进剂有二甲基亚砜、丙二醇、氮酮等。</w:t>
      </w:r>
    </w:p>
    <w:p>
      <w:r>
        <w:t>271_穿晶开裂</w:t>
      </w:r>
      <w:r>
        <w:t>trans granular cracking金属材料开裂的金属</w:t>
      </w:r>
      <w:r>
        <w:t>学特征之一。裂纹由晶粒内部穿过。延性断裂的断口微观特</w:t>
      </w:r>
      <w:r>
        <w:t>征一般为韧窝状，脆性断裂的特征为解理或准解理花样。</w:t>
      </w:r>
    </w:p>
    <w:p>
      <w:r>
        <w:t>271_穿孔半圆柱填料punch semi-circular column packing</w:t>
      </w:r>
      <w:r>
        <w:t>冲</w:t>
      </w:r>
      <w:r>
        <w:t>有小孔，孔的毛头不作修平的薄金属片，圈成的两头留一间隙</w:t>
      </w:r>
      <w:r>
        <w:t>的圆筒。效率不如狄克松填料。曾充装直径大于40mm的</w:t>
      </w:r>
      <w:r>
        <w:t>塔，用于(C2H5)20·BF3和(CH3)20·BF交换精馏富集10B。</w:t>
      </w:r>
    </w:p>
    <w:p>
      <w:r>
        <w:t>271_穿孔素</w:t>
      </w:r>
      <w:r>
        <w:t>见孔道形成蛋白</w:t>
      </w:r>
      <w:r>
        <w:t>1348。</w:t>
      </w:r>
    </w:p>
    <w:p>
      <w:r>
        <w:t>271_穿流板塔turbo grid tower无降液管的板式塔。塔板上</w:t>
      </w:r>
      <w:r>
        <w:t>全部为开孔区。气液同时从孔中逆流穿越通过。开孔可为栅</w:t>
      </w:r>
      <w:r>
        <w:t>缝(称为穿流栅板)或筛孔(称为穿流筛板)。有时亦可用扁钢</w:t>
      </w:r>
      <w:r>
        <w:t>做成栅板，或将管子组成管栅板(必要时管子内可通人冷却介</w:t>
      </w:r>
      <w:r>
        <w:t>质)。穿流板塔结构简单，生产能力大，可比泡罩塔提高50%</w:t>
      </w:r>
      <w:r>
        <w:t>以上；压降小；不易堵阻及沉淀。用于一般的蒸馏及吸收外，</w:t>
      </w:r>
      <w:r>
        <w:t>还用于除尘、中和、洗涤、气液相直接传热等场合。</w:t>
      </w:r>
    </w:p>
    <w:p>
      <w:r>
        <w:t>271_穿流效应</w:t>
      </w:r>
      <w:r>
        <w:t>draining effect</w:t>
      </w:r>
      <w:r>
        <w:t>在层流的情况下，溶剂在高分</w:t>
      </w:r>
      <w:r>
        <w:t>子质心处的流速与外部相同，即高分子迁移时不带走高分子</w:t>
      </w:r>
      <w:r>
        <w:t>内部的溶剂，溶剂的流动与高分子的存在无关，此种情况称为</w:t>
      </w:r>
      <w:r>
        <w:t>自由穿流。若流速增大后，溶剂只能在高分子的外缘作相对</w:t>
      </w:r>
      <w:r>
        <w:t>流动，即高分子迁移时带走高分子内部所有的溶剂，高分子与</w:t>
      </w:r>
      <w:r>
        <w:t>它所携带的溶剂之间没有相对运动，该情况称为非穿流，一般</w:t>
      </w:r>
      <w:r>
        <w:t>情况下，高分子迁移时总会带走一部分的溶剂一起迁移，称为</w:t>
      </w:r>
      <w:r>
        <w:t>部分穿流。</w:t>
      </w:r>
    </w:p>
    <w:p>
      <w:r>
        <w:t>271_穿流栅板turbo grid tray气液通道为长条形栅缝的塔</w:t>
      </w:r>
      <w:r>
        <w:t>板。栅缝可冲压成，也可用扁钢条焊成。栅缝宽为4~6mm，</w:t>
      </w:r>
      <w:r>
        <w:t>长为60~150mm，缝端间距常取10mm，缝中心距为1.5~3</w:t>
      </w:r>
      <w:r>
        <w:t>倍的缝宽。穿流栅板没有溢流装置。这种塔板结构简单，造</w:t>
      </w:r>
      <w:r>
        <w:t>价低，塔板利用率高，生产能力大，但它对气速范围控制要求</w:t>
      </w:r>
      <w:r>
        <w:t>高，操作弹性小。</w:t>
      </w:r>
    </w:p>
    <w:p>
      <w:r>
        <w:t>271_穿山甲</w:t>
      </w:r>
      <w:r>
        <w:t>(一) Man is penta dactyl a Linnaeus绫鲤科动物。</w:t>
      </w:r>
      <w:r>
        <w:t>(二) Squam a Man it is中药。穿山甲的鳞甲。咸， 微寒。具</w:t>
      </w:r>
      <w:r>
        <w:t>有通经下乳，消肿排脓，搜风通络等作用。用于经闭症瘕，乳</w:t>
      </w:r>
      <w:r>
        <w:t>汁不通，痈肿疮毒，关节痹痛，麻木拘挛。外用止血。</w:t>
      </w:r>
    </w:p>
    <w:p>
      <w:r>
        <w:t>271_穿梭机制shuttle mechanism又称往返机制。线粒体外</w:t>
      </w:r>
      <w:r>
        <w:t>NADH介导线粒体内呼吸链氧化的一种机制。真核细胞线</w:t>
      </w:r>
      <w:r>
        <w:t>粒体外产生的NADH不能自由通过线粒体膜， 胞内细胞质</w:t>
      </w:r>
      <w:r>
        <w:t>NADH释放出还原的相当物， 通过中间化合物传到线粒体膜</w:t>
      </w:r>
      <w:r>
        <w:t>中的电子传递体系。</w:t>
      </w:r>
    </w:p>
    <w:p>
      <w:r>
        <w:t>271_穿梭质粒shuttle vector； shuttle plasmid一种可在大肠</w:t>
      </w:r>
      <w:r>
        <w:t>杆菌和酵母中复制的质粒。内含两个复制起点，分别在大肠</w:t>
      </w:r>
      <w:r>
        <w:t>杆菌和酵母中推动所持质粒的复制。</w:t>
      </w:r>
    </w:p>
    <w:p>
      <w:r>
        <w:t>271_穿透点breakthrough point吸附中当吸附质从流出物</w:t>
      </w:r>
      <w:r>
        <w:t>中出现时，穿透曲线的相应点。如果穿透曲线上升得很缓慢，</w:t>
      </w:r>
      <w:r>
        <w:t>可取流出物浓度为进料浓度的5%或10%为穿透点。</w:t>
      </w:r>
    </w:p>
    <w:p>
      <w:r>
        <w:t>271_穿透理论penetration theory</w:t>
      </w:r>
      <w:r>
        <w:t>又称渗透理论。希格比</w:t>
      </w:r>
      <w:r>
        <w:t>1935年提出的，说明吸收设备中液相传质的一种理论。其论</w:t>
      </w:r>
      <w:r>
        <w:t>点为气液吸收过程中，当气液还未接触时</w:t>
      </w:r>
      <w:r>
        <w:t>气相或液相内</w:t>
      </w:r>
      <w:r>
        <w:t>的溶质浓度是均匀的。当气液</w:t>
      </w:r>
      <w:r>
        <w:t>相开始接触，溶质逐渐地溶</w:t>
      </w:r>
      <w:r>
        <w:t>解于液相中。开始只是表面层含有溶质，随着气液接触时间</w:t>
      </w:r>
      <w:r>
        <w:t>的增长，溶质逐渐向液相内部渗透，积累在液相内的溶质量渐</w:t>
      </w:r>
      <w:r>
        <w:t>渐增加，距液面近处溶质浓度高于距液面远处。直到无限长</w:t>
      </w:r>
      <w:r>
        <w:t>时间之后，全部液体均呈饱和状态为止。这种理论认为液相</w:t>
      </w:r>
      <w:r>
        <w:t>中扩散组分浓度即随气液两相分界面距离而变，又随气液接</w:t>
      </w:r>
      <w:r>
        <w:t>触时间而变。</w:t>
      </w:r>
    </w:p>
    <w:p>
      <w:r>
        <w:t>271_穿透裂纹penetrated crack</w:t>
      </w:r>
      <w:r>
        <w:t>贯穿构件壁厚截面的裂纹。</w:t>
      </w:r>
      <w:r>
        <w:t>裂纹形状的一种。以裂纹半长作为其特征尺寸。</w:t>
      </w:r>
    </w:p>
    <w:p>
      <w:r>
        <w:t>271_穿透曲线breakthrough curve</w:t>
      </w:r>
      <w:r>
        <w:t>又称透过曲线。吸附中</w:t>
      </w:r>
      <w:r>
        <w:t>1k</w:t>
      </w:r>
      <w:r>
        <w:t>流体通过吸附床层，流出物中吸附质浓</w:t>
      </w:r>
      <w:r>
        <w:t>度随时间变化的曲线。在传质阻力为</w:t>
      </w:r>
      <w:r>
        <w:t>零，吸附速度无限大</w:t>
      </w:r>
      <w:r>
        <w:t>，两相瞬间可以达</w:t>
      </w:r>
      <w:r>
        <w:t>uks 0.5</w:t>
      </w:r>
      <w:r>
        <w:t>到平衡的理想情况下</w:t>
      </w:r>
      <w:r>
        <w:t>，穿透曲线为直角</w:t>
      </w:r>
      <w:r>
        <w:t>折线。由于存在做</w:t>
      </w:r>
      <w:r>
        <w:t>，以及流动速</w:t>
      </w:r>
      <w:r>
        <w:t>Oh</w:t>
      </w:r>
      <w:r>
        <w:t>度分布和吸附等温线类型等因素的影</w:t>
      </w:r>
      <w:r>
        <w:t>!响，实际上的</w:t>
      </w:r>
      <w:r>
        <w:t>穿透</w:t>
      </w:r>
      <w:r>
        <w:t>为曲线。吸附质</w:t>
      </w:r>
      <w:r>
        <w:t>从流出物中出现的时间称穿透时间，此时穿透曲线的相应点</w:t>
      </w:r>
      <w:r>
        <w:t>称为穿透点。从料液开始进入床层至流出物浓度为料液浓度</w:t>
      </w:r>
      <w:r>
        <w:t>的时间称千点时间，达到干点时间时穿透曲线的相应点称为</w:t>
      </w:r>
      <w:r>
        <w:t>流干点。见图，图中be为穿透曲线，b为穿透点，e为流</w:t>
      </w:r>
      <w:r>
        <w:t>干点。</w:t>
      </w:r>
    </w:p>
    <w:p>
      <w:r>
        <w:t>271_穿透容量</w:t>
      </w:r>
      <w:r>
        <w:t>breakthrough capacity在柱色谱分离的吸附</w:t>
      </w:r>
      <w:r>
        <w:t>阶段，将含待分离物质的溶液流过色谱柱进行吸附，吸附一定</w:t>
      </w:r>
      <w:r>
        <w:t>的量以后，从流出液中检测出待吸附物质，称为穿透。从吸附</w:t>
      </w:r>
      <w:r>
        <w:t>开始到穿透柱中吸附的待分离物质的总量称为该色谱柱在实</w:t>
      </w:r>
      <w:r>
        <w:t>验条件下的穿透容量。穿透容量与上柱液组成、流速、色谱柱</w:t>
      </w:r>
      <w:r>
        <w:t>几何条件、吸附剂粒度及温度等因素有关。</w:t>
      </w:r>
    </w:p>
    <w:p>
      <w:r>
        <w:t>271_穿透污染penetration stain与橡胶接触的材料的外表面</w:t>
      </w:r>
      <w:r>
        <w:t>或相对外表面被污染的现象。试验时先在待试测胶片上覆以</w:t>
      </w:r>
      <w:r>
        <w:t>一层0.5mm厚白色且不变色的薄胶片，或在待测胶片上直</w:t>
      </w:r>
      <w:r>
        <w:t>接涂一层涂料，然后将试样置于光照下，观察其被污染情况。</w:t>
      </w:r>
    </w:p>
    <w:p>
      <w:r>
        <w:t>271_穿透系数penetration coefficient</w:t>
      </w:r>
      <w:r>
        <w:t>用量</w:t>
      </w:r>
      <w:r>
        <w:t>子力学对传统的</w:t>
      </w:r>
      <w:r>
        <w:t>过渡态理论进行的修正有三方面：(1)不用经典势垒，改用量</w:t>
      </w:r>
      <w:r>
        <w:t>子能垒进行零点能修正；(2)反应坐标仍依经典处理，但内部</w:t>
      </w:r>
      <w:r>
        <w:t>能量址子化，用量子配分函数代替经典配分函数；(3)考虑隧</w:t>
      </w:r>
      <w:r>
        <w:t>道效应，常用的方法是在速率常数公式中加一校正因子</w:t>
      </w:r>
      <w:r>
        <w:t>r(T) ， 称之为穿透系数， 即k(T) =x(T) (Q*/x QR)</w:t>
      </w:r>
      <w:r>
        <w:t>exp(-△e『/kBT) Ae为经零点校正过的能垒， 穿透系数x</w:t>
      </w:r>
      <w:r>
        <w:t>(T)低温时较显著，依温度上升而下降，其数值可大于或小于</w:t>
      </w:r>
      <w:r>
        <w:t>1，甚至很大。</w:t>
      </w:r>
    </w:p>
    <w:p>
      <w:r>
        <w:t>271_穿透效应penetration effect因量子数n， l不同使得电</w:t>
      </w:r>
      <w:r>
        <w:t>子在核附近出现的概率不同，从而造成原子轨道能和电子结</w:t>
      </w:r>
      <w:r>
        <w:t>合能发生变化的能量效应。穿透作用越大的电子，其能地越</w:t>
      </w:r>
      <w:r>
        <w:t>低。实际上，屏蔽效应和穿透效应是从不同的角度去认识电</w:t>
      </w:r>
      <w:r>
        <w:t>子间的相互作用，穿透效应从电子自身分布的特点来理解之</w:t>
      </w:r>
      <w:r>
        <w:t>屏蔽效应则从电子受其他电子的屏蔽来考虑这种作用。应当</w:t>
      </w:r>
      <w:r>
        <w:t>说，屏蔽效应使得不同的轨道具有不同的能量，而其能量顺序</w:t>
      </w:r>
      <w:r>
        <w:t>和能量间隔则与它们对原子实的穿透程度相关。</w:t>
      </w:r>
    </w:p>
    <w:p>
      <w:r>
        <w:t>271_穿心莲(一) Andrographis panic ui at a(Bur m.f.) Nees</w:t>
      </w:r>
      <w:r>
        <w:t>爵床科植物。(二) Herba Andro graph it is中药。穿心莲的干</w:t>
      </w:r>
      <w:r>
        <w:t>燥地上部分。苦，寒。叶含二萜内酯化合物：穿心莲甲素即去</w:t>
      </w:r>
      <w:r>
        <w:t>的z变换之比称为离散系统的x传递函数，或脉冲传递函数。</w:t>
      </w:r>
      <w:r>
        <w:t>氧穿心莲内酯、穿心莲乙素即穿心莲内酯、穿心莲丙素即新穿</w:t>
      </w:r>
      <w:r>
        <w:t>传递模硫化</w:t>
      </w:r>
      <w:r>
        <w:t>心莲内酯、高穿心莲内酯、潘尼内酯、穿心莲烷、穿心莲酮、穿</w:t>
      </w:r>
      <w:r>
        <w:t>在产品硫化模的上模板增设注胶筒及柱塞结构，将热炼好的</w:t>
      </w:r>
      <w:r>
        <w:t>心莲甾醇、-谷甾醇-D-葡萄糖</w:t>
      </w:r>
      <w:r>
        <w:t>根除含穿心莲内酯外，还</w:t>
      </w:r>
      <w:r>
        <w:t>胶料填在注胶筒内，在平板硫化机加压时，注胶筒内的胶料被</w:t>
      </w:r>
      <w:r>
        <w:t>含5-羟基-7，8，2°，3'-四甲氧基黄酮、5-羟基-7，8，2'-三甲氧基</w:t>
      </w:r>
      <w:r>
        <w:t>压进产品模型内进行硫化的方法。此法不需专门的注压机，</w:t>
      </w:r>
      <w:r>
        <w:t>黄酮、5，2'-二羟基-7，8</w:t>
      </w:r>
      <w:r>
        <w:t>氧</w:t>
      </w:r>
      <w:r>
        <w:t>基黄酮</w:t>
      </w:r>
      <w:r>
        <w:t>芹菜素-7，4'-二甲醚、</w:t>
      </w:r>
      <w:r>
        <w:t>但增加了模型结构的复杂性。</w:t>
      </w:r>
      <w:r>
        <w:t>a-谷甾醇和KH2PO4等，全草尚含14-去氧-11-氧化穿心莲内</w:t>
      </w:r>
      <w:r>
        <w:t>传递模塑</w:t>
      </w:r>
      <w:r>
        <w:t>酯、甾醇皂甙、糖类、缩合鞣质等酚类物质。具有清热解毒，凉</w:t>
      </w:r>
      <w:r>
        <w:t>是基于压塑成型上发展起来的一种热固性塑料成型方法。是</w:t>
      </w:r>
      <w:r>
        <w:t>血消肿，抗菌，抗病毒，舒张血管等作用。用于感冒发热，咽喉</w:t>
      </w:r>
      <w:r>
        <w:t>先将热塑性塑料加热融化后，借助于柱塞压力使其通过注口</w:t>
      </w:r>
      <w:r>
        <w:t>肿痛，口舌生疮，咳劳嗽，泄泻痢疾，热淋涩痛，痈肿疮疡，毒蛇</w:t>
      </w:r>
      <w:r>
        <w:t>进入加热的模腔而成型。传递模塑分活板式、罐式、柱塞式三</w:t>
      </w:r>
      <w:r>
        <w:t>咬伤，流脑，气管炎，肺炎，胆囊炎，高血压，鼻衄。</w:t>
      </w:r>
      <w:r>
        <w:t>类，最常用的为活板式。与模压成型相比，具有固化时间缩</w:t>
      </w:r>
    </w:p>
    <w:p>
      <w:r>
        <w:t>272_穿心莲内酯</w:t>
      </w:r>
      <w:r>
        <w:t>andro graph oli de</w:t>
      </w:r>
      <w:r>
        <w:t>又称穿心莲乙素，穿心莲</w:t>
      </w:r>
      <w:r>
        <w:t>短、制品尺寸稳定性高、可制造外形复杂、薄壁或壁厚变化较</w:t>
      </w:r>
      <w:r>
        <w:t>素。属二萜内酯类。斜方棱柱状或片状结</w:t>
      </w:r>
      <w:r>
        <w:t>大的并带有精细嵌件的制品等优点；但有材料浪费较大、锁模</w:t>
      </w:r>
      <w:r>
        <w:t>晶(由甲醇或乙醇中结晶)。熔点230~</w:t>
      </w:r>
      <w:r>
        <w:t>力要求较高、填料容易取向造成产品各向异性等缺点。</w:t>
      </w:r>
      <w:r>
        <w:t>HO</w:t>
      </w:r>
      <w:r>
        <w:t>231℃。旋光度[α]-126.6°±2(冰醋</w:t>
      </w:r>
      <w:r>
        <w:t>传递体见载体2804。</w:t>
      </w:r>
      <w:r>
        <w:t>HC：CH2</w:t>
      </w:r>
      <w:r>
        <w:t>酸)。密度(21℃)1.2317g/cm。无色方</w:t>
      </w:r>
      <w:r>
        <w:t>传递现象</w:t>
      </w:r>
      <w:r>
        <w:t>形或长方形结晶，味极苦。熔点</w:t>
      </w:r>
      <w:r>
        <w:t>定的物理参数差的推动下引起的物质或能量迁移的现象。例</w:t>
      </w:r>
      <w:r>
        <w:t>HCH， C HZ OH</w:t>
      </w:r>
      <w:r>
        <w:t>228~230℃。旋光度[α]，20-126°。可</w:t>
      </w:r>
      <w:r>
        <w:t>如，当物系中存在温度差时，则产生热量传递，存在压强或浓</w:t>
      </w:r>
      <w:r>
        <w:t>溶于甲醇、丙酮</w:t>
      </w:r>
      <w:r>
        <w:t>氯仿、乙醚，微溶于水。</w:t>
      </w:r>
      <w:r>
        <w:t>度差时则产生动量或质量的传递。传递现象是自然界的普遍</w:t>
      </w:r>
      <w:r>
        <w:t>对酸碱均不稳定。存在于爵床科植物穿心莲(Andrographis</w:t>
      </w:r>
      <w:r>
        <w:t>现象，它可以由分子微观运动引起的分子扩散而产生，也可以</w:t>
      </w:r>
      <w:r>
        <w:t>paniculata Nees) 的全草中。穿心莲</w:t>
      </w:r>
      <w:r>
        <w:t>·为</w:t>
      </w:r>
      <w:r>
        <w:t>料乙醇提取精</w:t>
      </w:r>
      <w:r>
        <w:t>由混合流体微团的宏观运动引起。当物系中的温度、压强、浓</w:t>
      </w:r>
      <w:r>
        <w:t>制而得。为抗菌、消炎、清热、解毒药。对金葡菌、溶血性链球</w:t>
      </w:r>
      <w:r>
        <w:t>度差值为零时、系统的净传递停止，达到动态平衡。</w:t>
      </w:r>
      <w:r>
        <w:t>菌、肺炎球菌、伤寒杆菌、痢疾杆菌、变形杆菌等，都有较好的</w:t>
      </w:r>
      <w:r>
        <w:t>传动带power b</w:t>
      </w:r>
      <w:r>
        <w:t>抗菌活性。对病毒、螺旋体也有一定的抑制作用。主要用于</w:t>
      </w:r>
      <w:r>
        <w:t>机械动力的胶带，包括平型传动胶带和三角传动胶带(Ⅴ型胶</w:t>
      </w:r>
      <w:r>
        <w:t>治疗细菌性痢疾、急性肠胃炎、流行性腮腺炎、扁桃体炎，咽喉</w:t>
      </w:r>
      <w:r>
        <w:t>带)。由橡胶和增强</w:t>
      </w:r>
      <w:r>
        <w:t>炎、上呼道感染、泌尿道感染等。制剂有片剂，注射剂。副作</w:t>
      </w:r>
      <w:r>
        <w:t>等)构成。以多层挂胶帆布、合成纤维织物、帘线和钢丝等作</w:t>
      </w:r>
      <w:r>
        <w:t>用为注射剂偶有过敏反应。</w:t>
      </w:r>
      <w:r>
        <w:t>抗拉层，覆合橡胶后经成型、硫化而制成。与齿轮传动、链条</w:t>
      </w:r>
    </w:p>
    <w:p>
      <w:r>
        <w:t>272_传爆药booster explosive</w:t>
      </w:r>
      <w:r>
        <w:t>邻近主装药用以扩大或传递</w:t>
      </w:r>
      <w:r>
        <w:t>传动相比，胶带传动具有机构简单、噪声小和设备成本低等优</w:t>
      </w:r>
      <w:r>
        <w:t>爆轰波的炸药。可以是单质炸药或混合炸药。应有足够的</w:t>
      </w:r>
      <w:r>
        <w:t>点，广泛用于各种机械的动力传动。</w:t>
      </w:r>
      <w:r>
        <w:t>感度，以便能被雷管可靠引爆并增强爆轰；但感度又不宜过</w:t>
      </w:r>
      <w:r>
        <w:t>传动带成型机</w:t>
      </w:r>
      <w:r>
        <w:t>高，以保证安全。第一次世界大战中，广泛采用特屈儿作为</w:t>
      </w:r>
      <w:r>
        <w:t>包层式和叠包式平型传动带的成型，又称平带成型机。主要</w:t>
      </w:r>
      <w:r>
        <w:t>传爆药，现在多采用以黑索今或奥克托今为基的混合炸药或</w:t>
      </w:r>
      <w:r>
        <w:t>由带芯导开车、胶布导开架、成型机、牵引装置、涂粉装置和卷</w:t>
      </w:r>
      <w:r>
        <w:t>单质炸药六硝基芪为传爆药。装填于导爆管、导爆索及传爆</w:t>
      </w:r>
      <w:r>
        <w:t>取装置等组成。按传动带产品结构、层数的不同，其成型次数</w:t>
      </w:r>
      <w:r>
        <w:t>管中，也用于引发一些低爆轰感度炸药(如某些浆状炸药)的</w:t>
      </w:r>
      <w:r>
        <w:t>和过程也有区别，传动带成型机的一般操作工序包括胶布贴</w:t>
      </w:r>
      <w:r>
        <w:t>爆轰。</w:t>
      </w:r>
      <w:r>
        <w:t>合、包边、贴对口胶条和封口胶条、涂粉和卷取等。当成型五</w:t>
      </w:r>
    </w:p>
    <w:p>
      <w:r>
        <w:t>272_传代passage</w:t>
      </w:r>
      <w:r>
        <w:t>将细胞从一个培养容器转移到另一个培</w:t>
      </w:r>
      <w:r>
        <w:t>层以上传动带时，需要进行两次成型，即将第一次成型好的带</w:t>
      </w:r>
      <w:r>
        <w:t>养容器中的过程。常常(但不一定)是指增殖细胞群的再分</w:t>
      </w:r>
      <w:r>
        <w:t>芯与外层胶布一起再送人成型机，通过上述装置，最后完成传</w:t>
      </w:r>
      <w:r>
        <w:t>开，使细胞系或细胞株增殖。传代数，指增殖物已被传代培养</w:t>
      </w:r>
      <w:r>
        <w:t>动带的成型。传动带成型机成型宽度范围为16~250mm和</w:t>
      </w:r>
      <w:r>
        <w:t>的次数。</w:t>
      </w:r>
      <w:r>
        <w:t>200~610mm。</w:t>
      </w:r>
    </w:p>
    <w:p>
      <w:r>
        <w:t>272_传代培养物Subculture通过转移一部分原培养物到新</w:t>
      </w:r>
      <w:r>
        <w:t>传感器transducer一种能把被测量变量(包括物理量、</w:t>
      </w:r>
      <w:r>
        <w:t>鲜培养基而得到的培养物。常指动、植物细胞的传代或微生</w:t>
      </w:r>
      <w:r>
        <w:t>化学量、生物量等)按一定规律转换成某种可用信号输出的器</w:t>
      </w:r>
      <w:r>
        <w:t>物的传代。</w:t>
      </w:r>
      <w:r>
        <w:t>件或装置。如温度传感器可将被测温度转换易于传递和显示</w:t>
      </w:r>
    </w:p>
    <w:p>
      <w:r>
        <w:t>272_传递凹印辊涂布机gravure coater又称槽辊涂布机。用</w:t>
      </w:r>
      <w:r>
        <w:t>的电压(mV)信号。</w:t>
      </w:r>
      <w:r>
        <w:t>凹印辊向基布涂敷涂料的装置。凹印辊是表面刻有一定形状</w:t>
      </w:r>
      <w:r>
        <w:t>GPT传感器</w:t>
      </w:r>
      <w:r>
        <w:t>花纹的钢辊，常用的花纹有三角形、螺旋形等。凹印辊涂布机</w:t>
      </w:r>
      <w:r>
        <w:t>是诊断肝炎的重要指标。用丙酮酸氧化酶制成的酶传感器可</w:t>
      </w:r>
      <w:r>
        <w:t>一般用于底涂和增黏涂布，适用的涂料黏度范围为0.01~</w:t>
      </w:r>
      <w:r>
        <w:t>作为测定GPT传感器。其原理是GPT能催化酮戊二酸与</w:t>
      </w:r>
      <w:r>
        <w:t>10Pas(见图) 。</w:t>
      </w:r>
      <w:r>
        <w:t>丙氨酸反应， 生成谷氨酸和丙酮酸。而此GPT传感器能测定</w:t>
      </w:r>
      <w:r>
        <w:t>丙酮酸被其所含丙酮酸氧化酶催化氧化后放出的二氧化碳的</w:t>
      </w:r>
      <w:r>
        <w:t>1一压辊；</w:t>
      </w:r>
      <w:r>
        <w:t>量， 据此可推算出GPT的值。</w:t>
      </w:r>
      <w:r>
        <w:t>2凹印涂布辊；</w:t>
      </w:r>
      <w:r>
        <w:t>传感器材料sensor material</w:t>
      </w:r>
      <w:r>
        <w:t>30</w:t>
      </w:r>
      <w:r>
        <w:t>3一刮刀；</w:t>
      </w:r>
      <w:r>
        <w:t>的材料</w:t>
      </w:r>
      <w:r>
        <w:t>二二</w:t>
      </w:r>
      <w:r>
        <w:t>全</w:t>
      </w:r>
      <w:r>
        <w:t>4一涂料</w:t>
      </w:r>
      <w:r>
        <w:t>测或转换待测信息的装置。敏感器件能够感知或检测某一形</w:t>
      </w:r>
      <w:r>
        <w:t>态的非电量信息(如压力、温度、光、磁性、气体、湿度、放射线</w:t>
      </w:r>
      <w:r>
        <w:t>凹印辊涂布机</w:t>
      </w:r>
      <w:r>
        <w:t>离子活度等</w:t>
      </w:r>
    </w:p>
    <w:p>
      <w:r>
        <w:t>272_传递函数transfer function在控制理论中， 对于线性定</w:t>
      </w:r>
      <w:r>
        <w:t>处理</w:t>
      </w:r>
      <w:r>
        <w:t>常系统，特别是单变量系统，为了表示系统的输入/输出关系。</w:t>
      </w:r>
      <w:r>
        <w:t>材料四大类</w:t>
      </w:r>
      <w:r>
        <w:t>广泛应用的函数是传递函数。线性定常系统、对象或环节的</w:t>
      </w:r>
      <w:r>
        <w:t>镓、锑化钢</w:t>
      </w:r>
      <w:r>
        <w:t>传递函数的定义是：当初始条件为零时，系统、对象或环节输</w:t>
      </w:r>
      <w:r>
        <w:t>敏、磁敏、射线</w:t>
      </w:r>
      <w:r>
        <w:t>出变量的拉氏变换与输人变量的拉氏变换之比。传递函数反</w:t>
      </w:r>
      <w:r>
        <w:t>氧化锡、氧化锌、氧化锆、氧化钛、氧化铝、钛酸钡等，用于制造</w:t>
      </w:r>
      <w:r>
        <w:t>映了系统的动态特性。</w:t>
      </w:r>
      <w:r>
        <w:t>气敏、湿敏、热敏、红外敏、离子敏等传感器。金属用作传感器</w:t>
      </w:r>
    </w:p>
    <w:p>
      <w:r>
        <w:t>272_z-传递函数z-transfer function对于单变量线性定常离</w:t>
      </w:r>
      <w:r>
        <w:t>的功能材料不如半导体和陶瓷材料广泛，主要用在机械传感</w:t>
      </w:r>
      <w:r>
        <w:t>散系统，初始条件为零时，系统输出变量的x变换与输入变量</w:t>
      </w:r>
      <w:r>
        <w:t>器和电磁传感器中，用到的材料有铂、铜、铝、金、银、钴合金</w:t>
      </w:r>
      <w:r>
        <w:t>的z变换之比称为离散系统的x传递函数，或脉冲传递函数。</w:t>
      </w:r>
    </w:p>
    <w:p>
      <w:r>
        <w:t>272_传递模硫化</w:t>
      </w:r>
      <w:r>
        <w:t>transfer moulding cure传递模压硫化法是</w:t>
      </w:r>
      <w:r>
        <w:t>在产品硫化模的上模板增设注胶筒及柱塞结构，将热炼好的</w:t>
      </w:r>
      <w:r>
        <w:t>胶料填在注胶筒内，在平板硫化机加压时，注胶筒内的胶料被</w:t>
      </w:r>
      <w:r>
        <w:t>压进产品模型内进行硫化的方法。此法不需专门的注压机，</w:t>
      </w:r>
      <w:r>
        <w:t>但增加了模型结构的复杂性。</w:t>
      </w:r>
    </w:p>
    <w:p>
      <w:r>
        <w:t>272_传递模塑</w:t>
      </w:r>
      <w:r>
        <w:t>transfer moulding</w:t>
      </w:r>
      <w:r>
        <w:t>又称传递成型或注压成型。</w:t>
      </w:r>
      <w:r>
        <w:t>是基于压塑成型上发展起来的一种热固性塑料成型方法。是</w:t>
      </w:r>
      <w:r>
        <w:t>先将热塑性塑料加热融化后，借助于柱塞压力使其通过注口</w:t>
      </w:r>
      <w:r>
        <w:t>进入加热的模腔而成型。传递模塑分活板式、罐式、柱塞式三</w:t>
      </w:r>
      <w:r>
        <w:t>类，最常用的为活板式。与模压成型相比，具有固化时间缩</w:t>
      </w:r>
      <w:r>
        <w:t>短、制品尺寸稳定性高、可制造外形复杂、薄壁或壁厚变化较</w:t>
      </w:r>
      <w:r>
        <w:t>大的并带有精细嵌件的制品等优点；但有材料浪费较大、锁模</w:t>
      </w:r>
      <w:r>
        <w:t>力要求较高、填料容易取向造成产品各向异性等缺点。</w:t>
      </w:r>
    </w:p>
    <w:p>
      <w:r>
        <w:t>272_传递体见载体2804。</w:t>
      </w:r>
    </w:p>
    <w:p>
      <w:r>
        <w:t>272_传递现象</w:t>
      </w:r>
      <w:r>
        <w:t>transport phenomenon</w:t>
      </w:r>
      <w:r>
        <w:t>又称输运现象。在一</w:t>
      </w:r>
      <w:r>
        <w:t>定的物理参数差的推动下引起的物质或能量迁移的现象。例</w:t>
      </w:r>
      <w:r>
        <w:t>如，当物系中存在温度差时，则产生热量传递，存在压强或浓</w:t>
      </w:r>
      <w:r>
        <w:t>度差时则产生动量或质量的传递。传递现象是自然界的普遍</w:t>
      </w:r>
      <w:r>
        <w:t>现象，它可以由分子微观运动引起的分子扩散而产生，也可以</w:t>
      </w:r>
      <w:r>
        <w:t>由混合流体微团的宏观运动引起。当物系中的温度、压强、浓</w:t>
      </w:r>
      <w:r>
        <w:t>度差值为零时、系统的净传递停止，达到动态平衡。</w:t>
      </w:r>
    </w:p>
    <w:p>
      <w:r>
        <w:t>272_传动带power b</w:t>
      </w:r>
      <w:r>
        <w:t>iving band； driving belt</w:t>
      </w:r>
      <w:r>
        <w:t>用于传递</w:t>
      </w:r>
      <w:r>
        <w:t>机械动力的胶带，包括平型传动胶带和三角传动胶带(Ⅴ型胶</w:t>
      </w:r>
      <w:r>
        <w:t>带)。由橡胶和增强</w:t>
      </w:r>
      <w:r>
        <w:t>料(如棉帆布、人造丝、合成纤维或钢丝</w:t>
      </w:r>
      <w:r>
        <w:t>等)构成。以多层挂胶帆布、合成纤维织物、帘线和钢丝等作</w:t>
      </w:r>
      <w:r>
        <w:t>抗拉层，覆合橡胶后经成型、硫化而制成。与齿轮传动、链条</w:t>
      </w:r>
      <w:r>
        <w:t>传动相比，胶带传动具有机构简单、噪声小和设备成本低等优</w:t>
      </w:r>
      <w:r>
        <w:t>点，广泛用于各种机械的动力传动。</w:t>
      </w:r>
    </w:p>
    <w:p>
      <w:r>
        <w:t>272_传动带成型机</w:t>
      </w:r>
      <w:r>
        <w:t>transmission belt building machine用于</w:t>
      </w:r>
      <w:r>
        <w:t>包层式和叠包式平型传动带的成型，又称平带成型机。主要</w:t>
      </w:r>
      <w:r>
        <w:t>由带芯导开车、胶布导开架、成型机、牵引装置、涂粉装置和卷</w:t>
      </w:r>
      <w:r>
        <w:t>取装置等组成。按传动带产品结构、层数的不同，其成型次数</w:t>
      </w:r>
      <w:r>
        <w:t>和过程也有区别，传动带成型机的一般操作工序包括胶布贴</w:t>
      </w:r>
      <w:r>
        <w:t>合、包边、贴对口胶条和封口胶条、涂粉和卷取等。当成型五</w:t>
      </w:r>
      <w:r>
        <w:t>层以上传动带时，需要进行两次成型，即将第一次成型好的带</w:t>
      </w:r>
      <w:r>
        <w:t>芯与外层胶布一起再送人成型机，通过上述装置，最后完成传</w:t>
      </w:r>
      <w:r>
        <w:t>动带的成型。传动带成型机成型宽度范围为16~250mm和</w:t>
      </w:r>
      <w:r>
        <w:t>200~610mm。</w:t>
      </w:r>
    </w:p>
    <w:p>
      <w:r>
        <w:t>272_传感器transducer一种能把被测量变量(包括物理量、</w:t>
      </w:r>
      <w:r>
        <w:t>化学量、生物量等)按一定规律转换成某种可用信号输出的器</w:t>
      </w:r>
      <w:r>
        <w:t>件或装置。如温度传感器可将被测温度转换易于传递和显示</w:t>
      </w:r>
      <w:r>
        <w:t>的电压(mV)信号。</w:t>
      </w:r>
      <w:r>
        <w:t>GPT传感器</w:t>
      </w:r>
      <w:r>
        <w:t>GPT sensor</w:t>
      </w:r>
      <w:r>
        <w:t>GPT即谷氨酸丙酮酸转氨酶，</w:t>
      </w:r>
      <w:r>
        <w:t>是诊断肝炎的重要指标。用丙酮酸氧化酶制成的酶传感器可</w:t>
      </w:r>
      <w:r>
        <w:t>作为测定GPT传感器。其原理是GPT能催化酮戊二酸与</w:t>
      </w:r>
      <w:r>
        <w:t>丙氨酸反应， 生成谷氨酸和丙酮酸。而此GPT传感器能测定</w:t>
      </w:r>
      <w:r>
        <w:t>丙酮酸被其所含丙酮酸氧化酶催化氧化后放出的二氧化碳的</w:t>
      </w:r>
      <w:r>
        <w:t>量， 据此可推算出GPT的值。</w:t>
      </w:r>
    </w:p>
    <w:p>
      <w:r>
        <w:t>272_传感器材料sensor material</w:t>
      </w:r>
      <w:r>
        <w:t>用于制造传感器核心器件</w:t>
      </w:r>
      <w:r>
        <w:t>的材料</w:t>
      </w:r>
      <w:r>
        <w:t>传感器是以敏感器件为核心而制成的能够响应、检</w:t>
      </w:r>
      <w:r>
        <w:t>测或转换待测信息的装置。敏感器件能够感知或检测某一形</w:t>
      </w:r>
      <w:r>
        <w:t>态的非电量信息(如压力、温度、光、磁性、气体、湿度、放射线</w:t>
      </w:r>
      <w:r>
        <w:t>离子活度等</w:t>
      </w:r>
      <w:r>
        <w:t>转换</w:t>
      </w:r>
      <w:r>
        <w:t>成电信号使之进行测量、控制及信息</w:t>
      </w:r>
      <w:r>
        <w:t>处理</w:t>
      </w:r>
      <w:r>
        <w:t>传感</w:t>
      </w:r>
      <w:r>
        <w:t>器</w:t>
      </w:r>
      <w:r>
        <w:t>材料</w:t>
      </w:r>
      <w:r>
        <w:t>、陶瓷材料、金属材料和有机</w:t>
      </w:r>
      <w:r>
        <w:t>材料四大类</w:t>
      </w:r>
      <w:r>
        <w:t>料主要是硅，其次是锗、砷化</w:t>
      </w:r>
      <w:r>
        <w:t>镓、锑化钢</w:t>
      </w:r>
      <w:r>
        <w:t>帝化铅</w:t>
      </w:r>
      <w:r>
        <w:t>、硫化镉等</w:t>
      </w:r>
      <w:r>
        <w:t>主要用于制造力敏、热敏、光</w:t>
      </w:r>
      <w:r>
        <w:t>敏、磁敏、射线</w:t>
      </w:r>
      <w:r>
        <w:t>等传感器</w:t>
      </w:r>
      <w:r>
        <w:t>陶瓷传感器材料主要有氧化铁、</w:t>
      </w:r>
      <w:r>
        <w:t>氧化锡、氧化锌、氧化锆、氧化钛、氧化铝、钛酸钡等，用于制造</w:t>
      </w:r>
      <w:r>
        <w:t>气敏、湿敏、热敏、红外敏、离子敏等传感器。金属用作传感器</w:t>
      </w:r>
      <w:r>
        <w:t>的功能材料不如半导体和陶瓷材料广泛，主要用在机械传感</w:t>
      </w:r>
      <w:r>
        <w:t>器和电磁传感器中，用到的材料有铂、铜、铝、金、银、钴合金</w:t>
      </w:r>
      <w:r>
        <w:t>等。有机材料用于传感器还处在开发阶段，主要用于力敏、湿</w:t>
      </w:r>
      <w:r>
        <w:t>度、气体、离子、有机分子等传感器，所用材料有高分子电解</w:t>
      </w:r>
      <w:r>
        <w:t>质、吸湿树脂、高分子膜、有机半导体聚咪唑、酶膜等。</w:t>
      </w:r>
    </w:p>
    <w:p>
      <w:r>
        <w:t>273_传能见能量传递1694。</w:t>
      </w:r>
    </w:p>
    <w:p>
      <w:r>
        <w:t>273_传能线密度linear energy transfer； LET又称定限线碰</w:t>
      </w:r>
      <w:r>
        <w:t>撞阻止本领。以LA表示。可以写为La=(dE/dr)A，dz是</w:t>
      </w:r>
      <w:r>
        <w:t>粒子所经距离，dE是在能量转移小于某一定值△条件下，由</w:t>
      </w:r>
      <w:r>
        <w:t>于碰撞而损失的平均能量。△通常是指一段射程，也可表示</w:t>
      </w:r>
      <w:r>
        <w:t>能量。它们分别可以称为射程截止LET和能量截止LET，</w:t>
      </w:r>
      <w:r>
        <w:t>如无说明， LET通常是指能量截止LET， 单位为eV/m。如</w:t>
      </w:r>
      <w:r>
        <w:t>让△=c， 则LET在数值上与阻止本领相同。</w:t>
      </w:r>
    </w:p>
    <w:p>
      <w:r>
        <w:t>273_传热</w:t>
      </w:r>
      <w:r>
        <w:t>见热传递</w:t>
      </w:r>
      <w:r>
        <w:t>1896。</w:t>
      </w:r>
    </w:p>
    <w:p>
      <w:r>
        <w:t>273_传热过程控制heat-transfer process control传热过程控</w:t>
      </w:r>
      <w:r>
        <w:t>制是通过控制换热器热量平衡方程和传热速率方程中某些工</w:t>
      </w:r>
      <w:r>
        <w:t>艺变量(如传热温差、传热系数及传热面积等，称为控制手段)</w:t>
      </w:r>
      <w:r>
        <w:t>来使另外一些工艺变量(如工艺介质出口温度等，称为控制目</w:t>
      </w:r>
      <w:r>
        <w:t>标)达到某要求值或范围的过程。传热过程中的工艺介质和</w:t>
      </w:r>
      <w:r>
        <w:t>载热体有相变和非相变之分。</w:t>
      </w:r>
    </w:p>
    <w:p>
      <w:r>
        <w:t>273_传热膜系数film coefficient of heat transfer又称传热分</w:t>
      </w:r>
      <w:r>
        <w:t>系数(individual heat transfer coefficient) 。是衡量对流传热</w:t>
      </w:r>
      <w:r>
        <w:t>强弱程度的-</w:t>
      </w:r>
      <w:r>
        <w:t>个参数，是流体在单位时间内，在单位温度差推</w:t>
      </w:r>
      <w:r>
        <w:t>动下</w:t>
      </w:r>
      <w:r>
        <w:t>经单位传热面积所传递的热量。传热膜系数与传热面</w:t>
      </w:r>
      <w:r>
        <w:t>积乘积的倒数为对流传热的热阻，有时亦以传热膜系数的倒</w:t>
      </w:r>
      <w:r>
        <w:t>数表征对</w:t>
      </w:r>
      <w:r>
        <w:t>热阻。传热膜系数与传热时有无相变、流</w:t>
      </w:r>
      <w:r>
        <w:t>体流动状况、固体壁面结构和尺寸以及</w:t>
      </w:r>
      <w:r>
        <w:t>：身的物性(如热</w:t>
      </w:r>
      <w:r>
        <w:t>导率、黏度、密度</w:t>
      </w:r>
      <w:r>
        <w:t>、比热容)等有关。有相变对流传热的传热膜</w:t>
      </w:r>
      <w:r>
        <w:t>系数通常比无相变对流传热时的大得多。提高传热膜系数，</w:t>
      </w:r>
      <w:r>
        <w:t>是研究对流</w:t>
      </w:r>
      <w:r>
        <w:t>传热的目标之一。工程上求取传热膜系数的常用</w:t>
      </w:r>
      <w:r>
        <w:t>方法，是用相似论或因次分析来确定与对流传热过程有关的</w:t>
      </w:r>
      <w:r>
        <w:t>无因次数群，如普兰德数Pr、雷诺数Re和努塞尔数Nu等，</w:t>
      </w:r>
      <w:r>
        <w:t>然后通过实验求得它们之间的关系。</w:t>
      </w:r>
    </w:p>
    <w:p>
      <w:r>
        <w:t>273_传热速率heat transfer rate又称热流密度。是指单位</w:t>
      </w:r>
      <w:r>
        <w:t>时间内通过单位截面积的热量。常用符号q表示，单位为</w:t>
      </w:r>
      <w:r>
        <w:t>W/m²。其数学定义式为q=Q/A。式中Ｑ为热流量(W)，</w:t>
      </w:r>
      <w:r>
        <w:t>A为热流量所通过的横截面积(m²)。按传热具体方式的不同</w:t>
      </w:r>
      <w:r>
        <w:t>有导热，对流换热和传热过程等的传热速率之分。采用某些技术</w:t>
      </w:r>
      <w:r>
        <w:t>措施以增大或减少传热速率是强化或削弱传热的主要方式。</w:t>
      </w:r>
    </w:p>
    <w:p>
      <w:r>
        <w:t>273_传热温差</w:t>
      </w:r>
      <w:r>
        <w:t>heat transfer temperature head</w:t>
      </w:r>
      <w:r>
        <w:t>加热蒸气的温</w:t>
      </w:r>
      <w:r>
        <w:t>度与溶液的沸点之差。在蒸发过程中必须不断地向溶液供给</w:t>
      </w:r>
      <w:r>
        <w:t>热能，良好的传导传热也必须有一定的传热温差。传热温差</w:t>
      </w:r>
      <w:r>
        <w:t>越大，则越有利于蒸发过程的进行。提高传热温差可通过：</w:t>
      </w:r>
      <w:r>
        <w:t>(1)提高加热蒸气的压力，但不适当的提高可能导致热敏性成</w:t>
      </w:r>
      <w:r>
        <w:t>分的损失，也是不经济的；(2)借助减压方法适当地降低冷凝</w:t>
      </w:r>
      <w:r>
        <w:t>器中二次蒸气的压力，在提高传热温差的同时，也降低了溶液</w:t>
      </w:r>
      <w:r>
        <w:t>的沸点。</w:t>
      </w:r>
    </w:p>
    <w:p>
      <w:r>
        <w:t>273_传热系数coefficient of heat transfer又称传热总系数。</w:t>
      </w:r>
      <w:r>
        <w:t>传热过程方程式中的一个比例系数。表示固体壁两边的流体</w:t>
      </w:r>
      <w:r>
        <w:t>间传热强度的数值。当两边流体间的温度差为1℃时，在单</w:t>
      </w:r>
      <w:r>
        <w:t>位时间内，每单位壁面所通过的热量。单位为kJ/(m²·h·K)</w:t>
      </w:r>
      <w:r>
        <w:t>或W/(m²·K)。传热系数愈大，传热效率愈高。</w:t>
      </w:r>
    </w:p>
    <w:p>
      <w:r>
        <w:t>273_传热周边heat transfer perimeter</w:t>
      </w:r>
      <w:r>
        <w:t>在解决传热问题时所</w:t>
      </w:r>
      <w:r>
        <w:t>用的当量直径与用于计算压降的形式上虽相同， D.=4rhi</w:t>
      </w:r>
      <w:r>
        <w:t>rh=流通面积/润湿周边；但两者的润湿周边定义则有所不</w:t>
      </w:r>
      <w:r>
        <w:t>同。以套管换热器为例，计算环隙中流体压降时的rh时，润</w:t>
      </w:r>
      <w:r>
        <w:t>湿周边为xDi+xD 2， D：为内管外径， D 2为外管内径， 而计</w:t>
      </w:r>
      <w:r>
        <w:t>算传热时，润湿周边则为xD1，并称之为传热周边。</w:t>
      </w:r>
    </w:p>
    <w:p>
      <w:r>
        <w:t>273_传统硅酸盐材料</w:t>
      </w:r>
      <w:r>
        <w:t>traditional silicate materials指以天然</w:t>
      </w:r>
      <w:r>
        <w:t>硅酸盐矿物为主要原料制成的材料。硅酸盐是地壳中储量最</w:t>
      </w:r>
      <w:r>
        <w:t>多的一种矿物，分布广，容易采集。石器时代即开始采用。传</w:t>
      </w:r>
      <w:r>
        <w:t>统上用之作成陶瓷、玻璃、瓷器、水泥等硅酸盐材料。随冶金、</w:t>
      </w:r>
      <w:r>
        <w:t>化学工业发展，又扩大到耐火材料、耐酸材料。其加工制作需</w:t>
      </w:r>
      <w:r>
        <w:t>进行高温烧成。广泛用于国民经济各个部门。</w:t>
      </w:r>
    </w:p>
    <w:p>
      <w:r>
        <w:t>273_传统活性污泥法conventional activated sludge process</w:t>
      </w:r>
      <w:r>
        <w:t>又称普通活性污泥法。经初次沉淀后的废水与由二次沉淀池</w:t>
      </w:r>
      <w:r>
        <w:t>来的回流污泥在曝气池起端进入池内，通过扩散或机械曝气</w:t>
      </w:r>
      <w:r>
        <w:t>进行充分混合与曝气，并通过活性污泥的吸附、絮凝和氧化作</w:t>
      </w:r>
      <w:r>
        <w:t>用去除废水中的有机物。从曝气池流出的混合液在二次沉淀</w:t>
      </w:r>
      <w:r>
        <w:t>池沉淀后，沉淀出的活性污泥以进水量的25%~50%返回曝</w:t>
      </w:r>
      <w:r>
        <w:t>气池(即污泥回流比为25%~50%)。该法适用于处理要求高而</w:t>
      </w:r>
      <w:r>
        <w:t>水质较稳定的废水。其生化需氧量的去除率可达85%~95%。</w:t>
      </w:r>
    </w:p>
    <w:p>
      <w:r>
        <w:t>273_传氧oxygen transfer指(1) 气相和液相之间氧的交换。</w:t>
      </w:r>
      <w:r>
        <w:t>(2)液体吸收的氧量与用曝气方式或充氧设备向该液体输送</w:t>
      </w:r>
      <w:r>
        <w:t>氧量的对比率，一般以百分率表示。</w:t>
      </w:r>
    </w:p>
    <w:p>
      <w:r>
        <w:t>273_传氧系数见输氧系数2107.</w:t>
      </w:r>
    </w:p>
    <w:p>
      <w:r>
        <w:t>273_传真(电报) 纸tel autograph paper供传真电报记录机使</w:t>
      </w:r>
      <w:r>
        <w:t>用的小盘卷纸。定约为60~80g/m²。原纸的白度一般在</w:t>
      </w:r>
      <w:r>
        <w:t>80%以上。产品具有较高的抗张强度、抗撕裂强度、表面强度</w:t>
      </w:r>
      <w:r>
        <w:t>和良好的外观性能(如纸面平整、无孔洞、无大的尘埃等)。使</w:t>
      </w:r>
      <w:r>
        <w:t>用化学木浆，中等程度施胶以保证有适当的抗水性和油墨吸</w:t>
      </w:r>
      <w:r>
        <w:t>收性，在长网纸机上抄造。通常也使用整饰后的书籍纸抄成</w:t>
      </w:r>
      <w:r>
        <w:t>卷筒纸后，分切至适应传真电报机使用需要的宽度，一般为</w:t>
      </w:r>
      <w:r>
        <w:t>7~10cm宽，包装后按盘卷出售。仅限用于传真电报记录。</w:t>
      </w:r>
    </w:p>
    <w:p>
      <w:r>
        <w:t>273_传质见质量传递2875。</w:t>
      </w:r>
    </w:p>
    <w:p>
      <w:r>
        <w:t>273_传质单元高度height of the transfer unit； HTU一个传</w:t>
      </w:r>
      <w:r>
        <w:t>质单元所需要的填料的高度。传质单元数与传质单元高度的</w:t>
      </w:r>
      <w:r>
        <w:t>乘积就是整个填料塔填料层的总高度。</w:t>
      </w:r>
    </w:p>
    <w:p>
      <w:r>
        <w:t>273_传质单元数number of mass transfer units； NTU对于</w:t>
      </w:r>
      <w:r>
        <w:t>一个像填料塔那样的连续接触的传质设备，可以人为地看作</w:t>
      </w:r>
      <w:r>
        <w:t>由若千段填料所构成。定义为当一流体相流经这一段填料</w:t>
      </w:r>
      <w:r>
        <w:t>后，某组分浓度的变化等于两相间传质平均推动力(以此组分</w:t>
      </w:r>
      <w:r>
        <w:t>的浓度差表示)时，这一段填料称为一个传质单元。对任一个</w:t>
      </w:r>
      <w:r>
        <w:t>传质过程，都规定某一相的入口和达到的出口浓度，要满足此</w:t>
      </w:r>
      <w:r>
        <w:t>要求所必需传质单元数目称为传质单元数。</w:t>
      </w:r>
    </w:p>
    <w:p>
      <w:r>
        <w:t>273_传质分离过程mass transfer process蒸馏、吸收、萃取等</w:t>
      </w:r>
      <w:r>
        <w:t>过程都是通过把物质从一个相传递到另一相中，达到把不同</w:t>
      </w:r>
      <w:r>
        <w:t>组分分离的目的。所有这些传质的过程都属于传质分离</w:t>
      </w:r>
      <w:r>
        <w:t>过程。</w:t>
      </w:r>
    </w:p>
    <w:p>
      <w:r>
        <w:t>273_传质设备</w:t>
      </w:r>
      <w:r>
        <w:t>mass transfer apparatus</w:t>
      </w:r>
      <w:r>
        <w:t>实现传质过程的设</w:t>
      </w:r>
      <w:r>
        <w:t>备。如蒸馏塔、吸收塔、萃取塔、吸附塔等都属于传质设备。</w:t>
      </w:r>
    </w:p>
    <w:p>
      <w:r>
        <w:t>273_传质速率mass transfer rate</w:t>
      </w:r>
      <w:r>
        <w:t>又称传质通量。单位时间、</w:t>
      </w:r>
      <w:r>
        <w:t>单位面积所传过去的物质质量，用符号N表示，其单位为</w:t>
      </w:r>
      <w:r>
        <w:t>kg/(m²·s)。</w:t>
      </w:r>
    </w:p>
    <w:p>
      <w:r>
        <w:t>273_传质系数</w:t>
      </w:r>
      <w:r>
        <w:t>coefficient of mass transfer传质过程方程式</w:t>
      </w:r>
      <w:r>
        <w:t>中的一个比例系数。以传质速率G与传质面积F和传质推</w:t>
      </w:r>
      <w:r>
        <w:t>动力△均成正比为依据。传质面积是相际接触面积。推动力</w:t>
      </w:r>
      <w:r>
        <w:t>可采用各种不同浓度差或压力差的平均值。</w:t>
      </w:r>
      <w:r>
        <w:t>即G=KFA均。</w:t>
      </w:r>
      <w:r>
        <w:t>式中的K就是传质系数</w:t>
      </w:r>
      <w:r>
        <w:t>由于传质速率和传质推动力可采</w:t>
      </w:r>
      <w:r>
        <w:t>用各种不同单位，传质系数必须采用相应的单位，使等式两边</w:t>
      </w:r>
      <w:r>
        <w:t>的单位互相一致。例如K的单位为kmol/(m²·h·kPa) 等。</w:t>
      </w:r>
      <w:r>
        <w:t>由于相际接触面积不能直接求出，往往用体积传质系数Ka，</w:t>
      </w:r>
    </w:p>
    <w:p>
      <w:r>
        <w:t>273_单位为kmol/(h*m³·Pa) 等。传质系数反映这一具体传质过</w:t>
      </w:r>
      <w:r>
        <w:t>程的强化程度(在单位面积、单位浓度或压力差时，单位时间</w:t>
      </w:r>
      <w:r>
        <w:t>内物质从一相传递入另一相内的数量)。传质系数一般须由</w:t>
      </w:r>
      <w:r>
        <w:t>实验测定，也可引用相似论或因次分析，根据实验数据整理而</w:t>
      </w:r>
      <w:r>
        <w:t>得出。</w:t>
      </w:r>
    </w:p>
    <w:p>
      <w:r>
        <w:t>273_传质阻力</w:t>
      </w:r>
      <w:r>
        <w:t>resistance to mass transfer</w:t>
      </w:r>
      <w:r>
        <w:t>在气液色谱过程</w:t>
      </w:r>
      <w:r>
        <w:t>中，溶质分子不断进出于流动相和固定液相之间，但溶质在此</w:t>
      </w:r>
      <w:r>
        <w:t>两相之间的平衡不是瞬间完成的。溶质由流动相至两相界</w:t>
      </w:r>
      <w:r>
        <w:t>面，再由两相界面至流动相内，反复发生质量传递过程，除纵</w:t>
      </w:r>
      <w:r>
        <w:t>向扩散外，所有阻碍溶质在两相间达到平衡的因素都归于传</w:t>
      </w:r>
      <w:r>
        <w:t>质阻力。由于这些阻力存在，使色谱峰产生区域扩展。传质</w:t>
      </w:r>
      <w:r>
        <w:t>阻力与流速、溶质扩散系数、液膜厚度、载体粒径等有关。</w:t>
      </w:r>
    </w:p>
    <w:p>
      <w:r>
        <w:t>273_船舶上层构筑漆marine paint for superstructure船舶甲</w:t>
      </w:r>
      <w:r>
        <w:t>板以上部分所用涂料的总称，除要求具有防腐性外，还要具有</w:t>
      </w:r>
      <w:r>
        <w:t>装饰性。一般使用醇酸树脂类、酚醛醇酸类、氯化橡胶类、环</w:t>
      </w:r>
      <w:r>
        <w:t>愈小，则喘振的振幅愈小，频率愈高。喘振现象十分有害，将</w:t>
      </w:r>
      <w:r>
        <w:t>氧酯类、环氧树脂类和聚氨酯类涂料等，使用厚膜型环氧底漆</w:t>
      </w:r>
      <w:r>
        <w:t>会造成噪声加剧、叶片损坏、机组振动、轴承损坏，以致造成严</w:t>
      </w:r>
      <w:r>
        <w:t>和聚氨酯面漆或无机富锌底漆和环氧酯类面漆等配套涂装体</w:t>
      </w:r>
      <w:r>
        <w:t>重事故。</w:t>
      </w:r>
      <w:r>
        <w:t>系，重涂周期均较长久。</w:t>
      </w:r>
      <w:r>
        <w:t>喘振界限线surge limit line</w:t>
      </w:r>
    </w:p>
    <w:p>
      <w:r>
        <w:t>274_船舶涂料marine paint对一系列船舶专用涂料的总称。</w:t>
      </w:r>
      <w:r>
        <w:t>的喘振点的连线。形状大致是一条二次抛物线。为了防止喘</w:t>
      </w:r>
      <w:r>
        <w:t>由于船舶各部位处于不同的腐蚀环境之中，逍受外界因素不</w:t>
      </w:r>
      <w:r>
        <w:t>振现象的产生，一种措施是设置防喘放空阀。不论外界需气</w:t>
      </w:r>
      <w:r>
        <w:t>尽相同，对涂料性能要求也各不相同。按其在船舶上使用部</w:t>
      </w:r>
      <w:r>
        <w:t>量多少，压缩机流过的气量，由于防喘放空阀的作用，总是大</w:t>
      </w:r>
      <w:r>
        <w:t>位和作用的</w:t>
      </w:r>
      <w:r>
        <w:t>不同通常可分为：水下部位的防污、防锈涂料，如</w:t>
      </w:r>
      <w:r>
        <w:t>于喘振气量而使压缩机能正常工作。防喘放空阀开启时的气</w:t>
      </w:r>
      <w:r>
        <w:t>船底防污漆</w:t>
      </w:r>
      <w:r>
        <w:t>，船底防锈漆；水线漆，船壳漆和甲板漆，甲板防滑</w:t>
      </w:r>
      <w:r>
        <w:t>量应比会发生喘振时的气量略大，即可按喘振界限线增大到</w:t>
      </w:r>
      <w:r>
        <w:t>涂料，内舱漆，压载水舱漆，油舱漆，成品油舱漆，集装箱涂料，</w:t>
      </w:r>
      <w:r>
        <w:t>定出一条防喘放空阀启闭时的对应喘振防护曲线，其形状也</w:t>
      </w:r>
      <w:r>
        <w:t>特种船舶涂料[如超厚涂型高效防锈涂料(干膜&gt;500mm)]，</w:t>
      </w:r>
      <w:r>
        <w:t>是一条二次抛物线。</w:t>
      </w:r>
      <w:r>
        <w:t>阻尼降噪声涂料，潜艇吸声隐身涂料等。</w:t>
      </w:r>
      <w:r>
        <w:t>串级控制系统cascaded control systems一类按结构命</w:t>
      </w:r>
    </w:p>
    <w:p>
      <w:r>
        <w:t>274_船底防污漆</w:t>
      </w:r>
      <w:r>
        <w:t>ship bottom antifouling paint一种加有防</w:t>
      </w:r>
      <w:r>
        <w:t>名的复杂控制系统。它具有两个控制器，一个控制器(主控制</w:t>
      </w:r>
      <w:r>
        <w:t>污剂的特种漆。涂装于船底和海洋水下设施之上，通过漆膜</w:t>
      </w:r>
      <w:r>
        <w:t>器)的输出信号作为另一个控制器(副控制器)的设定值，串级</w:t>
      </w:r>
      <w:r>
        <w:t>中毒料的渗出、扩散或水解，达到防止藤壶、牡蛎等海生物附</w:t>
      </w:r>
      <w:r>
        <w:t>连接。例如，要控制加热炉出口温度，</w:t>
      </w:r>
      <w:r>
        <w:t>着的目的。要求漆膜坚韧，经得起机械、水流摩擦。氧化亚铜</w:t>
      </w:r>
      <w:r>
        <w:t>控制器，操纵燃</w:t>
      </w:r>
      <w:r>
        <w:t>能较有效地防止海生生物的污损且对人体毒性小，迄今仍是</w:t>
      </w:r>
      <w:r>
        <w:t>制品质不够理想</w:t>
      </w:r>
      <w:r>
        <w:t>防污漆中的主要防污剂。有机铅、有机锡等毒料，可与氧化亚</w:t>
      </w:r>
      <w:r>
        <w:t>燃料流量的设定值须依据温度测量</w:t>
      </w:r>
      <w:r>
        <w:t>铜并用起到增效作用。20世纪70年代，开发出具有长效防</w:t>
      </w:r>
      <w:r>
        <w:t>优点是能迅速克</w:t>
      </w:r>
      <w:r>
        <w:t>污性能，并能使海水阻力尽可能低，从而节省燃料的有机锡聚</w:t>
      </w:r>
      <w:r>
        <w:t>设值需人工调整</w:t>
      </w:r>
      <w:r>
        <w:t>合物型防污漆—</w:t>
      </w:r>
      <w:r>
        <w:t>-自抛光涂料(SPC) ， 现已被海洋船舶普遍</w:t>
      </w:r>
      <w:r>
        <w:t>出信号作为流量控</w:t>
      </w:r>
      <w:r>
        <w:t>采用。</w:t>
      </w:r>
      <w:r>
        <w:t>的缺点。串级控制系统得到广泛应用，适用于以下目的：(1)</w:t>
      </w:r>
    </w:p>
    <w:p>
      <w:r>
        <w:t>274_船底防锈漆ship bottom anti corrosive paint涂于船舶船</w:t>
      </w:r>
      <w:r>
        <w:t>迅速消除在副控制</w:t>
      </w:r>
      <w:r>
        <w:t>底打底漆之上，防污漆下面的中间层，用于防止海水对钢板的</w:t>
      </w:r>
      <w:r>
        <w:t>制器的对象和控制阀的特性在较大范围变化</w:t>
      </w:r>
      <w:r>
        <w:t>腐蚀，延长船舶的寿命，主要要求是不透水，以隔离水及防污</w:t>
      </w:r>
      <w:r>
        <w:t>作变量的流量，(4)实现更灵活的控制方式</w:t>
      </w:r>
      <w:r>
        <w:t>漆中的毒剂渗人漆膜层而腐蚀钢板，还要求具有良好的层间</w:t>
      </w:r>
      <w:r>
        <w:t>步对串级控制系统主、副控制器进行参数整定。</w:t>
      </w:r>
      <w:r>
        <w:t>附着力等。较多使用的是焦油沥背和氧化铁、氧化锌研磨而</w:t>
      </w:r>
      <w:r>
        <w:t>制器所在回路的品质要求一般较低，通常采用先副后主的步</w:t>
      </w:r>
      <w:r>
        <w:t>成的涂料，现在也用氯化橡胶类以及环氧树脂类、环氧沥背树</w:t>
      </w:r>
      <w:r>
        <w:t>骤。先将主控制器的输出断开，切入手动位置，对副控制器单</w:t>
      </w:r>
      <w:r>
        <w:t>脂类等合成树脂型防腐蚀涂料。</w:t>
      </w:r>
      <w:r>
        <w:t>独进行参数整定，方法与简单控制系统类似</w:t>
      </w:r>
    </w:p>
    <w:p>
      <w:r>
        <w:t>274_船壳漆</w:t>
      </w:r>
      <w:r>
        <w:t>hull paint用于船体水面上除甲板之外暴露部位</w:t>
      </w:r>
      <w:r>
        <w:t>制器的输出接通，切人自动位置，对主控制器进行参数整定，</w:t>
      </w:r>
      <w:r>
        <w:t>的涂料，具有保护和装饰作用，要求其具有耐海水、耐盐雾、耐</w:t>
      </w:r>
      <w:r>
        <w:t>方法也与简单控制系统类似。必要时可对副控制器参数再作</w:t>
      </w:r>
      <w:r>
        <w:t>大气老化、抗冲击与耐摩擦性能。面漆主要采用酚醛醇酸、氯</w:t>
      </w:r>
      <w:r>
        <w:t>调整，反复进行。</w:t>
      </w:r>
      <w:r>
        <w:t>化橡胶、丙烯酸醇酸、氯化聚乙烯等。与船壳面漆配套的防锈</w:t>
      </w:r>
      <w:r>
        <w:t>虑到副控制器构成回路的控制品质要求不高，可根据一些经</w:t>
      </w:r>
      <w:r>
        <w:t>底漆品种由面漆而定，短效的采用环氧酯铁红防锈漆、红丹醇</w:t>
      </w:r>
      <w:r>
        <w:t>验准贝确定副控制器的参数值，因而只需像简单控制系统一</w:t>
      </w:r>
      <w:r>
        <w:t>酸防锈漆等，长效的可选用氯化橡胶、厚膜乙烯、环氧涂料等。</w:t>
      </w:r>
      <w:r>
        <w:t>样对主控制器参数进行整定。</w:t>
      </w:r>
    </w:p>
    <w:p>
      <w:r>
        <w:t>274_船式构象boat conformation饱和六元环化合物的重叠</w:t>
      </w:r>
      <w:r>
        <w:t>串级培养系统multistage stream culture system指的是</w:t>
      </w:r>
      <w:r>
        <w:t>构象(eclipsed conformation) 。例如环己烷</w:t>
      </w:r>
      <w:r>
        <w:t>将两个或多个容积相同或不同的容器加以串联进行微生物</w:t>
      </w:r>
      <w:r>
        <w:t>b船式构象的透视式和投影式(见图)：构象式</w:t>
      </w:r>
      <w:r>
        <w:t>的连续培养。种子和培养液从第一罐加人逐级进人以后</w:t>
      </w:r>
      <w:r>
        <w:t>e标以e'者为假平伏键(pseudo e quit oral</w:t>
      </w:r>
      <w:r>
        <w:t>的罐中，并可根据需要在以后诸罐中加入必要的新鲜培</w:t>
      </w:r>
      <w:r>
        <w:t>a'</w:t>
      </w:r>
      <w:r>
        <w:t>bond) ， 标以a'者为假直立键(pseudo axial</w:t>
      </w:r>
      <w:r>
        <w:t>养液；扩大培养后的微生物或形成的代谢产物则从最后</w:t>
      </w:r>
      <w:r>
        <w:t>bond) ， 标以f者为旗杆键(flagpole bond) ，</w:t>
      </w:r>
      <w:r>
        <w:t>一级排出。</w:t>
      </w:r>
      <w:r>
        <w:t>标以b者为船平键(bowsprit) 。相邻碳原子上a'和e'位的取</w:t>
      </w:r>
      <w:r>
        <w:t>串接解耦控制cascade decoupling control</w:t>
      </w:r>
      <w:r>
        <w:t>代基、位取代基之间存在着较强的排斥作用，因此船式构象</w:t>
      </w:r>
      <w:r>
        <w:t>存在关联时，可通过串接解耦装置来实现控制系统间的解耦。</w:t>
      </w:r>
      <w:r>
        <w:t>属于不稳定构象。</w:t>
      </w:r>
      <w:r>
        <w:t>它是在控制器输出端与执行器输人端之间，串接人解耦装置</w:t>
      </w:r>
    </w:p>
    <w:p>
      <w:r>
        <w:t>274_船尾轴橡胶密封</w:t>
      </w:r>
      <w:r>
        <w:t>rubber seal for ship behind shaft</w:t>
      </w:r>
      <w:r>
        <w:t>用于</w:t>
      </w:r>
      <w:r>
        <w:t>D(s)。只要设计D(s)能</w:t>
      </w:r>
      <w:r>
        <w:t>船舶尾轴的旋转密封，有封油、封水的双重作用，一般由密封</w:t>
      </w:r>
      <w:r>
        <w:t>G(s)D(s)成为对角</w:t>
      </w:r>
      <w:r>
        <w:t>元件和夹持定位部件组成，是船舶动力装置的一个重要部件。</w:t>
      </w:r>
      <w:r>
        <w:t>间不再关联。串联解耦控制又</w:t>
      </w:r>
      <w:r>
        <w:t>由于工作环境恶劣、安装于船外水线下，维修十分困难，对密</w:t>
      </w:r>
      <w:r>
        <w:t>串晶shish-kebab</w:t>
      </w:r>
      <w:r>
        <w:t>封装置要求较高</w:t>
      </w:r>
      <w:r>
        <w:t>其结构形式主要</w:t>
      </w:r>
      <w:r>
        <w:t>如下5种。(1)油圈式：</w:t>
      </w:r>
      <w:r>
        <w:t>高分子溶液在流动或搅拌时结晶容易生成串晶。在取向</w:t>
      </w:r>
      <w:r>
        <w:t>系由三道</w:t>
      </w:r>
      <w:r>
        <w:t>和三道油令板组成。</w:t>
      </w:r>
      <w:r>
        <w:t>)</w:t>
      </w:r>
      <w:r>
        <w:t>油封式：属于一种</w:t>
      </w:r>
      <w:r>
        <w:t>作用下首先形成具有伸展链晶体结构的串晶中心线部分，</w:t>
      </w:r>
      <w:r>
        <w:t>轴向阻油的接触式唇形密封，一般用3</w:t>
      </w:r>
      <w:r>
        <w:t>4道油封组合而成，</w:t>
      </w:r>
      <w:r>
        <w:t>它可以作为晶核引发生成一行行的折叠链片晶，构成串晶</w:t>
      </w:r>
      <w:r>
        <w:t>其中</w:t>
      </w:r>
      <w:r>
        <w:t>两道阻水</w:t>
      </w:r>
      <w:r>
        <w:t>道阻油。(3)浮动式密封</w:t>
      </w:r>
      <w:r>
        <w:t>-般由三道橡胶</w:t>
      </w:r>
      <w:r>
        <w:t>结构。</w:t>
      </w:r>
      <w:r>
        <w:t>骨架油封及防震衬套组成，可克服骨架油</w:t>
      </w:r>
      <w:r>
        <w:t>封对轴径向跳动适</w:t>
      </w:r>
      <w:r>
        <w:t>串联重复tandem duplication</w:t>
      </w:r>
      <w:r>
        <w:t>应性差的缺点</w:t>
      </w:r>
      <w:r>
        <w:t>(4)端面密封：是由橡</w:t>
      </w:r>
      <w:r>
        <w:t>和金属零件组合</w:t>
      </w:r>
      <w:r>
        <w:t>repeat) 。一种染色体复制形式， 其中复制片段是毗邻的(形成</w:t>
      </w:r>
      <w:r>
        <w:t>的密封装置，常用于中型船舶。</w:t>
      </w:r>
      <w:r>
        <w:t>(5)辛泼菜</w:t>
      </w:r>
      <w:r>
        <w:t>克斯密封：其密封元</w:t>
      </w:r>
      <w:r>
        <w:t>串联) ， 倒置的(称串联倒位， tandem in version) 或不倒置的。</w:t>
      </w:r>
      <w:r>
        <w:t>件由3个唇部装有箍紧弹簧的辛</w:t>
      </w:r>
      <w:r>
        <w:t>封圈组成。此</w:t>
      </w:r>
      <w:r>
        <w:t>串联校正cascade compensation如果校正装置与固定的</w:t>
      </w:r>
      <w:r>
        <w:t>种密封对轴追随性好，适应面广，密封</w:t>
      </w:r>
      <w:r>
        <w:t>，使用寿命长。</w:t>
      </w:r>
      <w:r>
        <w:t>传递函数G(s)的过程相串联从而使系统得到校正，则称这种</w:t>
      </w:r>
    </w:p>
    <w:p>
      <w:r>
        <w:t>274_喘振surge离心式压缩机与管路联合运转系统中， 当流</w:t>
      </w:r>
      <w:r>
        <w:t>校正为串联校正。</w:t>
      </w:r>
      <w:r>
        <w:t>量减小到某一最小值时，由于压缩机流道中的严重气流脱离</w:t>
      </w:r>
      <w:r>
        <w:t>串联质谱仪tandem mass spectrometer； MS/MS</w:t>
      </w:r>
      <w:r>
        <w:t>现象以及管路性能曲线与压缩机性能曲线的交点处于喘振界</w:t>
      </w:r>
      <w:r>
        <w:t>组以上的质量分析器串联构成的质谱仪器。MS/MS有多种</w:t>
      </w:r>
      <w:r>
        <w:t>限线之内，因而在系统中产生的一种周期性气流振荡现象。</w:t>
      </w:r>
      <w:r>
        <w:t>组合方式， 如：(1) 磁分析器-静电分析器-磁分析器(MA-ESA-</w:t>
      </w:r>
      <w:r>
        <w:t>管路的容量愈大，则喘振的振幅愈大，频率愈低。管路的容量</w:t>
      </w:r>
      <w:r>
        <w:t>MA) ； (2) 静电分析器-磁分析器-静电分析器(ESA-MA-</w:t>
      </w:r>
      <w:r>
        <w:t>愈小，则喘振的振幅愈小，频率愈高。喘振现象十分有害，将</w:t>
      </w:r>
      <w:r>
        <w:t>会造成噪声加剧、叶片损坏、机组振动、轴承损坏，以致造成严</w:t>
      </w:r>
      <w:r>
        <w:t>重事故。</w:t>
      </w:r>
    </w:p>
    <w:p>
      <w:r>
        <w:t>274_喘振界限线surge limit line</w:t>
      </w:r>
      <w:r>
        <w:t>离心式压缩机各种转速下</w:t>
      </w:r>
      <w:r>
        <w:t>的喘振点的连线。形状大致是一条二次抛物线。为了防止喘</w:t>
      </w:r>
      <w:r>
        <w:t>振现象的产生，一种措施是设置防喘放空阀。不论外界需气</w:t>
      </w:r>
      <w:r>
        <w:t>量多少，压缩机流过的气量，由于防喘放空阀的作用，总是大</w:t>
      </w:r>
      <w:r>
        <w:t>于喘振气量而使压缩机能正常工作。防喘放空阀开启时的气</w:t>
      </w:r>
      <w:r>
        <w:t>量应比会发生喘振时的气量略大，即可按喘振界限线增大到</w:t>
      </w:r>
      <w:r>
        <w:t>定出一条防喘放空阀启闭时的对应喘振防护曲线，其形状也</w:t>
      </w:r>
      <w:r>
        <w:t>是一条二次抛物线。</w:t>
      </w:r>
    </w:p>
    <w:p>
      <w:r>
        <w:t>274_串级控制系统cascaded control systems一类按结构命</w:t>
      </w:r>
      <w:r>
        <w:t>名的复杂控制系统。它具有两个控制器，一个控制器(主控制</w:t>
      </w:r>
      <w:r>
        <w:t>器)的输出信号作为另一个控制器(副控制器)的设定值，串级</w:t>
      </w:r>
      <w:r>
        <w:t>连接。例如，要控制加热炉出口温度，</w:t>
      </w:r>
      <w:r>
        <w:t>们可以(1)采用温度</w:t>
      </w:r>
      <w:r>
        <w:t>控制器，操纵燃</w:t>
      </w:r>
      <w:r>
        <w:t>入阀，</w:t>
      </w:r>
      <w:r>
        <w:t>案的</w:t>
      </w:r>
      <w:r>
        <w:t>滞后较大，控</w:t>
      </w:r>
      <w:r>
        <w:t>制品质不够理想</w:t>
      </w:r>
      <w:r>
        <w:t>(2)采用流量控制</w:t>
      </w:r>
      <w:r>
        <w:t>料进人阀，此时</w:t>
      </w:r>
      <w:r>
        <w:t>燃料流量的设定值须依据温度测量</w:t>
      </w:r>
      <w:r>
        <w:t>整，该方案的</w:t>
      </w:r>
      <w:r>
        <w:t>优点是能迅速克</w:t>
      </w:r>
      <w:r>
        <w:t>响流量的各项</w:t>
      </w:r>
      <w:r>
        <w:t>扰动</w:t>
      </w:r>
      <w:r>
        <w:t>应，缺点是流量</w:t>
      </w:r>
      <w:r>
        <w:t>设值需人工调整</w:t>
      </w:r>
      <w:r>
        <w:t>改用串级连接</w:t>
      </w:r>
      <w:r>
        <w:t>度控制器的输</w:t>
      </w:r>
      <w:r>
        <w:t>出信号作为流量控</w:t>
      </w:r>
      <w:r>
        <w:t>制的设定值，这样就可克服以上两个方案</w:t>
      </w:r>
      <w:r>
        <w:t>的缺点。串级控制系统得到广泛应用，适用于以下目的：(1)</w:t>
      </w:r>
      <w:r>
        <w:t>迅速消除在副控制</w:t>
      </w:r>
      <w:r>
        <w:t>器所在</w:t>
      </w:r>
      <w:r>
        <w:t>回路进人的扰动影响，(2)容许副控</w:t>
      </w:r>
      <w:r>
        <w:t>制器的对象和控制阀的特性在较大范围变化</w:t>
      </w:r>
      <w:r>
        <w:t>3)精确控制操</w:t>
      </w:r>
      <w:r>
        <w:t>作变量的流量，(4)实现更灵活的控制方式</w:t>
      </w:r>
      <w:r>
        <w:t>.步整定法分两</w:t>
      </w:r>
      <w:r>
        <w:t>步对串级控制系统主、副控制器进行参数整定。</w:t>
      </w:r>
      <w:r>
        <w:t>考虑到副控</w:t>
      </w:r>
      <w:r>
        <w:t>制器所在回路的品质要求一般较低，通常采用先副后主的步</w:t>
      </w:r>
      <w:r>
        <w:t>骤。先将主控制器的输出断开，切入手动位置，对副控制器单</w:t>
      </w:r>
      <w:r>
        <w:t>独进行参数整定，方法与简单控制系统类似</w:t>
      </w:r>
      <w:r>
        <w:t>然后再将主控</w:t>
      </w:r>
      <w:r>
        <w:t>制器的输出接通，切人自动位置，对主控制器进行参数整定，</w:t>
      </w:r>
      <w:r>
        <w:t>方法也与简单控制系统类似。必要时可对副控制器参数再作</w:t>
      </w:r>
      <w:r>
        <w:t>调整，反复进行。</w:t>
      </w:r>
      <w:r>
        <w:t>一步整定法是一种较简捷的整定方法。考</w:t>
      </w:r>
      <w:r>
        <w:t>虑到副控制器构成回路的控制品质要求不高，可根据一些经</w:t>
      </w:r>
      <w:r>
        <w:t>验准贝确定副控制器的参数值，因而只需像简单控制系统一</w:t>
      </w:r>
      <w:r>
        <w:t>样对主控制器参数进行整定。</w:t>
      </w:r>
    </w:p>
    <w:p>
      <w:r>
        <w:t>274_串级培养系统multistage stream culture system指的是</w:t>
      </w:r>
      <w:r>
        <w:t>将两个或多个容积相同或不同的容器加以串联进行微生物</w:t>
      </w:r>
      <w:r>
        <w:t>的连续培养。种子和培养液从第一罐加人逐级进人以后</w:t>
      </w:r>
      <w:r>
        <w:t>的罐中，并可根据需要在以后诸罐中加入必要的新鲜培</w:t>
      </w:r>
      <w:r>
        <w:t>养液；扩大培养后的微生物或形成的代谢产物则从最后</w:t>
      </w:r>
      <w:r>
        <w:t>一级排出。</w:t>
      </w:r>
    </w:p>
    <w:p>
      <w:r>
        <w:t>274_串接解耦控制cascade decoupling control</w:t>
      </w:r>
      <w:r>
        <w:t>当控制系统间</w:t>
      </w:r>
      <w:r>
        <w:t>存在关联时，可通过串接解耦装置来实现控制系统间的解耦。</w:t>
      </w:r>
      <w:r>
        <w:t>它是在控制器输出端与执行器输人端之间，串接人解耦装置</w:t>
      </w:r>
      <w:r>
        <w:t>D(s)。只要设计D(s)能</w:t>
      </w:r>
      <w:r>
        <w:t>史其与被控对象特性G(s)的乘积</w:t>
      </w:r>
      <w:r>
        <w:t>G(s)D(s)成为对角</w:t>
      </w:r>
      <w:r>
        <w:t>可耦合，控制回路之</w:t>
      </w:r>
      <w:r>
        <w:t>间不再关联。串联解耦控制又</w:t>
      </w:r>
      <w:r>
        <w:t>角矩阵解耦方法。</w:t>
      </w:r>
    </w:p>
    <w:p>
      <w:r>
        <w:t>274_串晶shish-kebab</w:t>
      </w:r>
      <w:r>
        <w:t>具有羊肉串状外形的结晶形态结构。</w:t>
      </w:r>
      <w:r>
        <w:t>高分子溶液在流动或搅拌时结晶容易生成串晶。在取向</w:t>
      </w:r>
      <w:r>
        <w:t>作用下首先形成具有伸展链晶体结构的串晶中心线部分，</w:t>
      </w:r>
      <w:r>
        <w:t>它可以作为晶核引发生成一行行的折叠链片晶，构成串晶</w:t>
      </w:r>
      <w:r>
        <w:t>结构。</w:t>
      </w:r>
    </w:p>
    <w:p>
      <w:r>
        <w:t>274_串联重复tandem duplication</w:t>
      </w:r>
      <w:r>
        <w:t>又称(串联) 重现(tandem</w:t>
      </w:r>
      <w:r>
        <w:t>repeat) 。一种染色体复制形式， 其中复制片段是毗邻的(形成</w:t>
      </w:r>
      <w:r>
        <w:t>串联) ， 倒置的(称串联倒位， tandem in version) 或不倒置的。</w:t>
      </w:r>
    </w:p>
    <w:p>
      <w:r>
        <w:t>274_串联校正cascade compensation如果校正装置与固定的</w:t>
      </w:r>
      <w:r>
        <w:t>传递函数G(s)的过程相串联从而使系统得到校正，则称这种</w:t>
      </w:r>
      <w:r>
        <w:t>校正为串联校正。</w:t>
      </w:r>
    </w:p>
    <w:p>
      <w:r>
        <w:t>274_串联质谱仪tandem mass spectrometer； MS/MS</w:t>
      </w:r>
      <w:r>
        <w:t>由两</w:t>
      </w:r>
      <w:r>
        <w:t>组以上的质量分析器串联构成的质谱仪器。MS/MS有多种</w:t>
      </w:r>
      <w:r>
        <w:t>组合方式， 如：(1) 磁分析器-静电分析器-磁分析器(MA-ESA-</w:t>
      </w:r>
      <w:r>
        <w:t>MA) ； (2) 静电分析器-磁分析器-静电分析器(ESA-MA-</w:t>
      </w:r>
      <w:r>
        <w:t>ESA) ； (3) 三级四极质谱计， Q-Q-Q(Q代表四极滤质器) ； (4)</w:t>
      </w:r>
      <w:r>
        <w:t>混合串联质谱计， 如MA-ESA-Q-Q。串联质谱对于研究有机</w:t>
      </w:r>
      <w:r>
        <w:t>物结构非常有用。通过适当操作，可以确定母离子和子离子</w:t>
      </w:r>
      <w:r>
        <w:t>之间的关系、特征碎片离子的结构等。</w:t>
      </w:r>
    </w:p>
    <w:p>
      <w:r>
        <w:t>275_串列加速器tandem accelerator是在静电加速器基础上</w:t>
      </w:r>
      <w:r>
        <w:t>发展起来的、由两段(甚至三段)加速组成的加速器。一般采</w:t>
      </w:r>
      <w:r>
        <w:t>用负离子源，先在第一段加速管中加速负离子，然后用转换箔</w:t>
      </w:r>
      <w:r>
        <w:t>将负离子转化成正离子，从而在第二段加速管中再得到一次</w:t>
      </w:r>
      <w:r>
        <w:t>加速，总的加速电压比普通的静电加速器提高了一倍。可用</w:t>
      </w:r>
      <w:r>
        <w:t>来加速从质子直到原子序数为92的铀离子，用于核物理实</w:t>
      </w:r>
      <w:r>
        <w:t>验、加速器质谱分析、同位紫制备等。</w:t>
      </w:r>
    </w:p>
    <w:p>
      <w:r>
        <w:t>275_串行计算机serial computer(一) 只有一个逻辑与算术</w:t>
      </w:r>
      <w:r>
        <w:t>单元的计算机。(二)具有串行工作特点的计算机，即采用串</w:t>
      </w:r>
      <w:r>
        <w:t>行传送方式和串行操作方式的计算机。</w:t>
      </w:r>
      <w:r>
        <w:t>chuang</w:t>
      </w:r>
    </w:p>
    <w:p>
      <w:r>
        <w:t>275_床层塌落技术</w:t>
      </w:r>
      <w:r>
        <w:t>bed-collapsing technique</w:t>
      </w:r>
      <w:r>
        <w:t>在流化过程中，</w:t>
      </w:r>
      <w:r>
        <w:t>突然停止通气，床层便从流化状态经过收缩而回复到固定床</w:t>
      </w:r>
      <w:r>
        <w:t>状态，这个方法称床层塌落技术，是由我国郭孙院士提出</w:t>
      </w:r>
      <w:r>
        <w:t>的。这是一个从固定床变为流化床的动态逆过程。通过测量</w:t>
      </w:r>
      <w:r>
        <w:t>这一过程料面、压力、颗粒速度随时间变化等关系，可以判别</w:t>
      </w:r>
      <w:r>
        <w:t>各类物料的流化特性、测定流化模型参数。</w:t>
      </w:r>
    </w:p>
    <w:p>
      <w:r>
        <w:t>275_床体积bed volume</w:t>
      </w:r>
      <w:r>
        <w:t>在柱色谱分离法中，色谱柱中填充</w:t>
      </w:r>
      <w:r>
        <w:t>吸附剂，吸附剂与其间隙中的液体总称为吸附床。其表观体</w:t>
      </w:r>
      <w:r>
        <w:t>积(=床截面积×床高)称为柱体积。</w:t>
      </w:r>
    </w:p>
    <w:p>
      <w:r>
        <w:t>275_创新霉素chuang x in mycin游动放线菌Act i no planets i-</w:t>
      </w:r>
      <w:r>
        <w:t>nanes is， 创新放线菌(A.creator usn.sp.) 产生</w:t>
      </w:r>
      <w:r>
        <w:t>COOH</w:t>
      </w:r>
      <w:r>
        <w:t>的一种杂环类抗生素，也是中国首创研制的一</w:t>
      </w:r>
      <w:r>
        <w:t>种抗生素。浅黄色针状结晶。熔点192~</w:t>
      </w:r>
      <w:r>
        <w:t>192.5℃。溶于乙醇、丙酮、乙醚、吡啶，几乎不</w:t>
      </w:r>
      <w:r>
        <w:t>NH溶于苯、石油醚与水。紫外吸收光谱入max：</w:t>
      </w:r>
      <w:r>
        <w:t>228nm，295nm，306nm(e1580，540，538)，旋光</w:t>
      </w:r>
      <w:r>
        <w:t>度[α]l：-24.9(c=0.77，吡啶)。已完成全合成，消旋体的</w:t>
      </w:r>
      <w:r>
        <w:t>熔点为181~184℃。对金葡菌、大肠杆菌、痢疾杆菌、流感杆</w:t>
      </w:r>
      <w:r>
        <w:t>菌有较强活性，作用机理是抑制细菌色氨酸途径酶的生物合</w:t>
      </w:r>
      <w:r>
        <w:t>成。口服0.5及1g，1~2h血药浓度达到高峰，有效浓度可维</w:t>
      </w:r>
      <w:r>
        <w:t>持6h。主要从尿中排泄，尿中有效浓度可维持12h。治疗大</w:t>
      </w:r>
      <w:r>
        <w:t>肠杆菌引起的败血症、泌尿系统感染、胆囊炎、肺炎、婴儿腹泻</w:t>
      </w:r>
      <w:r>
        <w:t>等的有效率为77.86%。不良反应较少，主要为轻度的恶心、</w:t>
      </w:r>
      <w:r>
        <w:t>呕吐。</w:t>
      </w:r>
      <w:r>
        <w:t>chui</w:t>
      </w:r>
    </w:p>
    <w:p>
      <w:r>
        <w:t>275_吹管试验blow-pipe test又称吹管分析(blow-pipe an a-</w:t>
      </w:r>
      <w:r>
        <w:t>lysis) ， 定性分析中的一种预测试验方法。将少量试样放人木</w:t>
      </w:r>
      <w:r>
        <w:t>炭的凹穴中，用吹管(一细玻璃或金属管)向着试样吹火焰，使</w:t>
      </w:r>
      <w:r>
        <w:t>其燃烧，观察试样在燃烧过程中的现象变化，来判断可能存在</w:t>
      </w:r>
      <w:r>
        <w:t>的化合物。</w:t>
      </w:r>
      <w:r>
        <w:t>例如</w:t>
      </w:r>
      <w:r>
        <w:t>发生突燃</w:t>
      </w:r>
      <w:r>
        <w:t>袋的</w:t>
      </w:r>
      <w:r>
        <w:t>现象</w:t>
      </w:r>
      <w:r>
        <w:t>可能是硝酸盐、亚硝酸盐、</w:t>
      </w:r>
      <w:r>
        <w:t>氯酸盐及过氯酸盐等；燃烧的残渣为白色并产生蒜臭味，可能</w:t>
      </w:r>
      <w:r>
        <w:t>是含砷的氧化物</w:t>
      </w:r>
      <w:r>
        <w:t>。该方法适用于矿石的预测试验。</w:t>
      </w:r>
    </w:p>
    <w:p>
      <w:r>
        <w:t>275_吹气管液</w:t>
      </w:r>
      <w:r>
        <w:t>出装置</w:t>
      </w:r>
      <w:r>
        <w:t>bubble-tube level sensing device</w:t>
      </w:r>
      <w:r>
        <w:t>检出装置吹气</w:t>
      </w:r>
      <w:r>
        <w:t>插入被测容器中，以压缩空气作为能源，用恒</w:t>
      </w:r>
      <w:r>
        <w:t>压差继动器保持</w:t>
      </w:r>
      <w:r>
        <w:t>吹气流量恒定。当管口有一定的气泡逸出液</w:t>
      </w:r>
      <w:r>
        <w:t>面时，管内静压反映液位高度，静压由压力变送器转换成电或</w:t>
      </w:r>
      <w:r>
        <w:t>气的统</w:t>
      </w:r>
      <w:r>
        <w:t>信号由显示仪表显示。可用于敞口容器中有腐蚀</w:t>
      </w:r>
      <w:r>
        <w:t>性、易结晶或沉淀等的介质液位检测。</w:t>
      </w:r>
      <w:r>
        <w:t>吹扫式旋转供料器</w:t>
      </w:r>
      <w:r>
        <w:t>the“blow-thru"type rotary feeder</w:t>
      </w:r>
      <w:r>
        <w:t>用于中等压力气体输送系统的机械加料设备。从加料斗落下</w:t>
      </w:r>
      <w:r>
        <w:t>的物料充满了旋转叶片加料机形成的料腔中。加料机底部没</w:t>
      </w:r>
      <w:r>
        <w:t>有出料口，但在两侧端板下方有空气人口和气固混合物的出</w:t>
      </w:r>
      <w:r>
        <w:t>口。随着叶轮旋转的物料进入下方气流线上，空气把固体物</w:t>
      </w:r>
      <w:r>
        <w:t>料吹人输送管线。这种系统只能用于像面粉与白土一类非磨</w:t>
      </w:r>
      <w:r>
        <w:t>琢性的物料。</w:t>
      </w:r>
      <w:r>
        <w:t>今出气口</w:t>
      </w:r>
      <w:r>
        <w:t>进入空气</w:t>
      </w:r>
      <w:r>
        <w:t>吹扫式旋转供料器</w:t>
      </w:r>
    </w:p>
    <w:p>
      <w:r>
        <w:t>275_吹塑plastics blowing moulding加工热塑性塑料的一种</w:t>
      </w:r>
      <w:r>
        <w:t>方法。通过流体压力使型坯吹胀紧贴住闭合模具内壁而加工</w:t>
      </w:r>
      <w:r>
        <w:t>中空制品的一种方法，如塑料桶、瓶、球等制品。中空吹塑根</w:t>
      </w:r>
      <w:r>
        <w:t>据不同工艺可分为注吹、挤吹、注拉吹及挤拉吹。</w:t>
      </w:r>
    </w:p>
    <w:p>
      <w:r>
        <w:t>275_吹塑薄膜法</w:t>
      </w:r>
      <w:r>
        <w:t>inflation film process</w:t>
      </w:r>
      <w:r>
        <w:t>一种热塑性塑料薄膜</w:t>
      </w:r>
      <w:r>
        <w:t>的连续成型方法。树脂在挤塑机内熔融塑化后，经过环形口</w:t>
      </w:r>
      <w:r>
        <w:t>模挤出为薄壁塑料管坯，借助于通人管坯内的压缩空气吹胀</w:t>
      </w:r>
      <w:r>
        <w:t>成圆筒状，经过风环进行冷却，再由-</w:t>
      </w:r>
      <w:r>
        <w:t>-对夹辊将其牵引通过人</w:t>
      </w:r>
      <w:r>
        <w:t>字夹板后压瘪以便卷绕在后面的卷取辊上，同时把定量的吹</w:t>
      </w:r>
      <w:r>
        <w:t>胀空气封存于口模至夹辊间的膜泡中。根据吹塑薄膜生产工</w:t>
      </w:r>
      <w:r>
        <w:t>艺不同，可分为上吹法、平吹法和下吹法三种。在一定范围内，薄</w:t>
      </w:r>
      <w:r>
        <w:t>膜厚度可用改变空气压力与挤出速度的办法加以调节。</w:t>
      </w:r>
    </w:p>
    <w:p>
      <w:r>
        <w:t>275_吹洗体积purged volume</w:t>
      </w:r>
      <w:r>
        <w:t>拟被吹除或置换的不需要的</w:t>
      </w:r>
      <w:r>
        <w:t>气体所占据的管道、阀门，减压器和其他部件的体积之和。在</w:t>
      </w:r>
      <w:r>
        <w:t>半导体厂供气系统中，要求尽量缩短供气管，阀门、减压器和</w:t>
      </w:r>
      <w:r>
        <w:t>其他配件的内部容积应尽可能小，没有死体积，与气体接触的</w:t>
      </w:r>
      <w:r>
        <w:t>材质表面光洁，不吸附气体和水分，不放气、无粒子脱落。满</w:t>
      </w:r>
      <w:r>
        <w:t>足了这些条件就可以减少吹洗用气体量，缩短吹洗时间。</w:t>
      </w:r>
    </w:p>
    <w:p>
      <w:r>
        <w:t>275_吹洗专用钢瓶dedicated purge gas cylinder专用于吹洗</w:t>
      </w:r>
      <w:r>
        <w:t>系统和管路的钢瓶。吹洗系统通常用氮气、氢气，有时也用氦</w:t>
      </w:r>
      <w:r>
        <w:t>气或其他气体。在半导体厂充装这类气体的钢瓶，通常放在气</w:t>
      </w:r>
      <w:r>
        <w:t>瓶柜侧面，与气瓶柜内的吹洗系统相连，用于供应吹洗用气体。</w:t>
      </w:r>
    </w:p>
    <w:p>
      <w:r>
        <w:t>275_吹洗组件</w:t>
      </w:r>
      <w:r>
        <w:t>purge assembly</w:t>
      </w:r>
      <w:r>
        <w:t>电子气体大都是有毒或腐蚀</w:t>
      </w:r>
      <w:r>
        <w:t>性气体，在更换电子气体钢瓶时，必须先用惰性气体吹扫管</w:t>
      </w:r>
      <w:r>
        <w:t>路；以避免毒性或易燃气体逸出，以防中毒和污染环境；同时</w:t>
      </w:r>
      <w:r>
        <w:t>可防止由于空气中的水分和氧气进入管路系统而导致系统被</w:t>
      </w:r>
      <w:r>
        <w:t>腐蚀和污染。每一个组件包括一个单向阀和一个切断阀，以</w:t>
      </w:r>
      <w:r>
        <w:t>防钢瓶气返流进入吹扫气源。吹洗组件有“T”形、“Z”形，</w:t>
      </w:r>
      <w:r>
        <w:t>“十”形。材质采用316或316L不锈钢。</w:t>
      </w:r>
    </w:p>
    <w:p>
      <w:r>
        <w:t>275_垂马黄酮trem at in又名金雀花黄酮苷。在C-8有β-D-</w:t>
      </w:r>
      <w:r>
        <w:t>葡萄糖基取代的黄酮苷。从金雀花属植物Cytiuslaburrun的</w:t>
      </w:r>
      <w:r>
        <w:t>花中得到。熔点235~236℃。旋光度[a]招-22(吡啶中)。</w:t>
      </w:r>
      <w:r>
        <w:t>OHO</w:t>
      </w:r>
      <w:r>
        <w:t>HO</w:t>
      </w:r>
      <w:r>
        <w:t>HOCH 2</w:t>
      </w:r>
      <w:r>
        <w:t>OH</w:t>
      </w:r>
      <w:r>
        <w:t>-O、</w:t>
      </w:r>
      <w:r>
        <w:t>~OCH；</w:t>
      </w:r>
      <w:r>
        <w:t>OH</w:t>
      </w:r>
    </w:p>
    <w:p>
      <w:r>
        <w:t>275_垂盆草</w:t>
      </w:r>
      <w:r>
        <w:t>(一) Sedum sar men to sum Bge景天科植物。</w:t>
      </w:r>
      <w:r>
        <w:t>(二) Her baSed i中药。垂盆草的新鲜或干燥全草。甘、淡，</w:t>
      </w:r>
      <w:r>
        <w:t>凉。主要含氰甙、生物碱、景天庚糖等。具有清利湿热，解毒，</w:t>
      </w:r>
      <w:r>
        <w:t>抗炎，抗菌，保肝等作用。用于湿热黄疸，小便不利，痈肿疮</w:t>
      </w:r>
      <w:r>
        <w:t>疡，急慢性肝炎。</w:t>
      </w:r>
    </w:p>
    <w:p>
      <w:r>
        <w:t>275_垂体见脑(下)垂体</w:t>
      </w:r>
      <w:r>
        <w:t>1686。</w:t>
      </w:r>
    </w:p>
    <w:p>
      <w:r>
        <w:t>275_垂体后叶粉见尿崩停</w:t>
      </w:r>
      <w:r>
        <w:t>1710。</w:t>
      </w:r>
    </w:p>
    <w:p>
      <w:r>
        <w:t>275_垂体后叶激素posterior pituitary hormone； hypo phys in</w:t>
      </w:r>
      <w:r>
        <w:t>垂体后叶的提取物含两种多肽激素：催产素(oxytocin) 和加</w:t>
      </w:r>
      <w:r>
        <w:t>压素(pitre ss in) 。它们由下丘脑产生， 经轴突运输到垂体后</w:t>
      </w:r>
      <w:r>
        <w:t>叶，然后分泌出来。各由9个氨基酸组成。</w:t>
      </w:r>
      <w:r>
        <w:t>线圈。垂直记录的记录密度可以提高到纵向记录不可能达到</w:t>
      </w:r>
    </w:p>
    <w:p>
      <w:r>
        <w:t>276_垂体前叶adeno hypophysis又称垂体腺体叶。脑下垂体</w:t>
      </w:r>
      <w:r>
        <w:t>的程度，不仅适用于数字高密度化记录，在视频和音频范围的</w:t>
      </w:r>
      <w:r>
        <w:t>前叶在内分泌系统中起主导作用。它直接受下丘脑所分泌物</w:t>
      </w:r>
      <w:r>
        <w:t>记录中也普遍受到重视。</w:t>
      </w:r>
      <w:r>
        <w:t>质的刺激和神经管制，通过自行产生的一系列前叶激素(生长</w:t>
      </w:r>
      <w:r>
        <w:t>垂直进料混合机vertical feed mixer带加工过程的螺旋</w:t>
      </w:r>
      <w:r>
        <w:t>激素、促甲状腺激素</w:t>
      </w:r>
      <w:r>
        <w:t>、促肾上腺皮质激素、催乳激素、促黄体生</w:t>
      </w:r>
      <w:r>
        <w:t>输送机的一种。它以混合物料为目的。在混合机壳体内装设</w:t>
      </w:r>
      <w:r>
        <w:t>成激素、促卵泡激素、脂肪酸释放激素)，调节某些内分泌器官</w:t>
      </w:r>
      <w:r>
        <w:t>垂直螺旋，螺旋旋转起混合作用并能输送。还可以将块状物</w:t>
      </w:r>
      <w:r>
        <w:t>的发育及分泌，因此与动物的生长、性别及代谢密切相关。</w:t>
      </w:r>
      <w:r>
        <w:t>料破碎，达到完全充分混合。</w:t>
      </w:r>
    </w:p>
    <w:p>
      <w:r>
        <w:t>276_垂体前叶激素</w:t>
      </w:r>
      <w:r>
        <w:t>anterior pituitary hormone</w:t>
      </w:r>
      <w:r>
        <w:t>指垂体前叶</w:t>
      </w:r>
      <w:r>
        <w:t>垂直孔道vertical channel</w:t>
      </w:r>
      <w:r>
        <w:t>分泌的激素。已经提纯的有6种，分别为促肾上腺皮质激素</w:t>
      </w:r>
      <w:r>
        <w:t>channel) 。反应堆辐照孔道的一种。供进行实验研究用， 通</w:t>
      </w:r>
      <w:r>
        <w:t>促甲状腺素，促卵泡激素，促黄体生成激素，生长激素和催乳</w:t>
      </w:r>
      <w:r>
        <w:t>过它将各种实验样品放人堆内，由堆芯产生的中子或γ射线</w:t>
      </w:r>
      <w:r>
        <w:t>激素，其中前四种可以促进或抑制其他内分泌腺的发育和分</w:t>
      </w:r>
      <w:r>
        <w:t>对其进行辐照。垂直孔道有干孔道和湿孔道，多用于堆内样</w:t>
      </w:r>
      <w:r>
        <w:t>泌。催乳激素、促黄体生长激素及促卵泡激素又常统称为促</w:t>
      </w:r>
      <w:r>
        <w:t>品照射。详细用途见水平孔道。</w:t>
      </w:r>
      <w:r>
        <w:t>性腺激素，与生殖机能有关。生长激素、促甲状腺激素及促肾</w:t>
      </w:r>
      <w:r>
        <w:t>垂直螺旋输送机ser ew elevator螺旋输送机的一种， 它</w:t>
      </w:r>
      <w:r>
        <w:t>上腺皮质激素，直接或间接地影响代谢。</w:t>
      </w:r>
    </w:p>
    <w:p>
      <w:r>
        <w:t>276_垂直层流</w:t>
      </w:r>
      <w:r>
        <w:t>perpen</w:t>
      </w:r>
      <w:r>
        <w:t>j larity laminar</w:t>
      </w:r>
      <w:r>
        <w:t>平行流的气流流动</w:t>
      </w:r>
      <w:r>
        <w:t>方向为由上至下垂直方向的一种层流形式。洁净空气在正压</w:t>
      </w:r>
      <w:r>
        <w:t>下以分层状态和足够的流速垂直流动，即使空气中有少数粒</w:t>
      </w:r>
      <w:r>
        <w:t>子也不会聚结和沉降，工作中产生的微粒可以很快清除，垂直层</w:t>
      </w:r>
      <w:r>
        <w:t>流空气可以对微生物和微粒污染起到自净作用。在制备注射剂</w:t>
      </w:r>
      <w:r>
        <w:t>和滴眼液时，垂直层流形式是保证洁净度要求的重要手段之一。</w:t>
      </w:r>
    </w:p>
    <w:p>
      <w:r>
        <w:t>276_垂直长管式蒸发器</w:t>
      </w:r>
      <w:r>
        <w:t>long-tube vertical evaporator主要由</w:t>
      </w:r>
      <w:r>
        <w:t>简单的单程管壳式换热器组成。加热管直径常见的为25~</w:t>
      </w:r>
      <w:r>
        <w:t>50mm，也有小于25mm的。管长为6~10m。这种蒸发器大</w:t>
      </w:r>
      <w:r>
        <w:t>多是单程型的，即溶液在蒸发器中只通过一次，不作循环流</w:t>
      </w:r>
      <w:r>
        <w:t>动，在造纸工业中最常见。此外还有循环型，即溶液在蒸发器</w:t>
      </w:r>
      <w:r>
        <w:t>中循环流动。溶液通过加热室时，在管壁呈膜状流动，故又称</w:t>
      </w:r>
      <w:r>
        <w:t>为膜式蒸发器。又可分为升膜式和降膜式两大类。</w:t>
      </w:r>
    </w:p>
    <w:p>
      <w:r>
        <w:t>276_垂直发泡工艺verti foam process连续化生产软质聚氨</w:t>
      </w:r>
      <w:r>
        <w:t>酯块泡的一种发泡工艺，泡沫体呈圆柱形。发泡工艺如图所</w:t>
      </w:r>
      <w:r>
        <w:t>示，包括物料混合、输人、发泡、熟化、泡沫提升和泡沫切断等</w:t>
      </w:r>
      <w:r>
        <w:t>过程。</w:t>
      </w:r>
      <w:r>
        <w:t>可垂直提升任何能自流的散状固体物料。主要由垂直螺旋组</w:t>
      </w:r>
      <w:r>
        <w:t>成，螺旋支承并固定在悬挂架上。物料由螺旋底部加人，当进</w:t>
      </w:r>
      <w:r>
        <w:t>料中断时其顶部卸料也立即中断，因螺旋本身不会排空。否</w:t>
      </w:r>
      <w:r>
        <w:t>a一混合料液；</w:t>
      </w:r>
      <w:r>
        <w:t>则无论在运转或停止状态时，螺旋中总有物料存在。为得到</w:t>
      </w:r>
      <w:r>
        <w:t>b一聚乙烯薄膜；</w:t>
      </w:r>
      <w:r>
        <w:t>个稳定而连续的向上料流，排除压差，阻塞及物料的滑</w:t>
      </w:r>
      <w:r>
        <w:t>三</w:t>
      </w:r>
      <w:r>
        <w:t>c一加热段；</w:t>
      </w:r>
      <w:r>
        <w:t>落，用改变进料部位螺旋叶片的形状和螺距，图示采用特</w:t>
      </w:r>
      <w:r>
        <w:t>d一泡沫提升输送带；</w:t>
      </w:r>
      <w:r>
        <w:t>殊螺距的锥形双头螺旋叶片。这种输送机全封闭操作可</w:t>
      </w:r>
      <w:r>
        <w:t>e一泡沫体；</w:t>
      </w:r>
      <w:r>
        <w:t>{一切制设备</w:t>
      </w:r>
      <w:r>
        <w:t>防尘、防潮。</w:t>
      </w:r>
      <w:r>
        <w:t>垂直燃烧法</w:t>
      </w:r>
      <w:r>
        <w:t>简易试验方法。它是将规定尺寸的试样垂直放置，其上端夹</w:t>
      </w:r>
      <w:r>
        <w:t>持，下端用一个规定的火焰点燃，然后根据其熄灭情况、滴落</w:t>
      </w:r>
      <w:r>
        <w:t>物的情况等来划分等级。对不具阻燃性能的材料作此测定是</w:t>
      </w:r>
      <w:r>
        <w:t>没有意义的。</w:t>
      </w:r>
      <w:r>
        <w:t>垂直发泡工艺示意图</w:t>
      </w:r>
    </w:p>
    <w:p>
      <w:r>
        <w:t>276_垂直分带</w:t>
      </w:r>
      <w:r>
        <w:t>vertical zoning异常在铅垂方向上的分带。</w:t>
      </w:r>
      <w:r>
        <w:t>垂直筛板vertical sieve tray； VST一种在喷射状态下操</w:t>
      </w:r>
      <w:r>
        <w:t>主要表现为不同指示元素在不同标高上发育程度的差异及由</w:t>
      </w:r>
      <w:r>
        <w:t>作的新型塔板。塔上开有若干通气孔，每孔之上盖有圆筒形</w:t>
      </w:r>
      <w:r>
        <w:t>罩，罩的垂直侧壁上开了许多筛孔，罩的下沿与板面保持一定</w:t>
      </w:r>
      <w:r>
        <w:t>此导致的一系列派生规律，如在不同高程上产生不同的元素</w:t>
      </w:r>
      <w:r>
        <w:t>组合，某些元素对的比值随深度增加而发生有规律的变化等</w:t>
      </w:r>
      <w:r>
        <w:t>这些变化形成的地球化学指标为前缘异常和后尾异常的定量</w:t>
      </w:r>
      <w:r>
        <w:t>评价提供了重要依据。</w:t>
      </w:r>
    </w:p>
    <w:p>
      <w:r>
        <w:t>276_垂直记录</w:t>
      </w:r>
      <w:r>
        <w:t>perpendicular recording由垂直磁头(主磁极</w:t>
      </w:r>
      <w:r>
        <w:t>辅助磁极一</w:t>
      </w:r>
      <w:r>
        <w:t>及辅助磁极)进行录放的一种</w:t>
      </w:r>
      <w:r>
        <w:t>模式，相对于纵向记录(或称</w:t>
      </w:r>
      <w:r>
        <w:t>液</w:t>
      </w:r>
      <w:r>
        <w:t>带基</w:t>
      </w:r>
      <w:r>
        <w:t>耳工</w:t>
      </w:r>
      <w:r>
        <w:t>水平记录)而言称其为垂直记</w:t>
      </w:r>
      <w:r>
        <w:t>录。垂直记录是利用磁头磁</w:t>
      </w:r>
      <w:r>
        <w:t>S NSN</w:t>
      </w:r>
      <w:r>
        <w:t>场的垂直分量，在具有垂直各</w:t>
      </w:r>
      <w:r>
        <w:t>NSNS</w:t>
      </w:r>
      <w:r>
        <w:t>向异性的记录介质上写人信</w:t>
      </w:r>
      <w:r>
        <w:t>板。罩内气、液混合剧烈，从筛孔送出时呈喷射状，有利于传</w:t>
      </w:r>
      <w:r>
        <w:t>垂直磁化膜</w:t>
      </w:r>
      <w:r>
        <w:t>息，从而在介质上形成垂直于</w:t>
      </w:r>
      <w:r>
        <w:t>热、传质。比之一般筛板，通量可提高，处理能力相同则压力</w:t>
      </w:r>
      <w:r>
        <w:t>主磁极</w:t>
      </w:r>
      <w:r>
        <w:t>膜面的小磁化区；而在读出信</w:t>
      </w:r>
      <w:r>
        <w:t>降减少。</w:t>
      </w:r>
      <w:r>
        <w:t>息时，是利用介质记录区表露</w:t>
      </w:r>
      <w:r>
        <w:t>垂直型振动输送机helical vibratory conveyor</w:t>
      </w:r>
      <w:r>
        <w:t>垂直记录</w:t>
      </w:r>
      <w:r>
        <w:t>磁场的垂直分量去感应磁头</w:t>
      </w:r>
      <w:r>
        <w:t>是螺旋状的，以小角度(约为9*)绕在中心支承芯柱上，芯柱激</w:t>
      </w:r>
      <w:r>
        <w:t>线圈。垂直记录的记录密度可以提高到纵向记录不可能达到</w:t>
      </w:r>
      <w:r>
        <w:t>的程度，不仅适用于数字高密度化记录，在视频和音频范围的</w:t>
      </w:r>
      <w:r>
        <w:t>记录中也普遍受到重视。</w:t>
      </w:r>
    </w:p>
    <w:p>
      <w:r>
        <w:t>276_垂直进料混合机vertical feed mixer带加工过程的螺旋</w:t>
      </w:r>
      <w:r>
        <w:t>输送机的一种。它以混合物料为目的。在混合机壳体内装设</w:t>
      </w:r>
      <w:r>
        <w:t>垂直螺旋，螺旋旋转起混合作用并能输送。还可以将块状物</w:t>
      </w:r>
      <w:r>
        <w:t>料破碎，达到完全充分混合。</w:t>
      </w:r>
    </w:p>
    <w:p>
      <w:r>
        <w:t>276_垂直孔道vertical channel</w:t>
      </w:r>
      <w:r>
        <w:t>又称实验孔道(experimental</w:t>
      </w:r>
      <w:r>
        <w:t>channel) 。反应堆辐照孔道的一种。供进行实验研究用， 通</w:t>
      </w:r>
      <w:r>
        <w:t>过它将各种实验样品放人堆内，由堆芯产生的中子或γ射线</w:t>
      </w:r>
      <w:r>
        <w:t>对其进行辐照。垂直孔道有干孔道和湿孔道，多用于堆内样</w:t>
      </w:r>
      <w:r>
        <w:t>品照射。详细用途见水平孔道。</w:t>
      </w:r>
    </w:p>
    <w:p>
      <w:r>
        <w:t>276_垂直螺旋输送机ser ew elevator螺旋输送机的一种， 它</w:t>
      </w:r>
      <w:r>
        <w:t>兴</w:t>
      </w:r>
      <w:r>
        <w:t>1一水平给料螺旋；</w:t>
      </w:r>
      <w:r>
        <w:t>一高度垂直螺旋；</w:t>
      </w:r>
      <w:r>
        <w:t>3一特殊螺距锥形双头螺旋叶片；</w:t>
      </w:r>
      <w:r>
        <w:t>5-</w:t>
      </w:r>
      <w:r>
        <w:t>4一给料机扩大结合箱；</w:t>
      </w:r>
      <w:r>
        <w:t>5一稳定轴承；</w:t>
      </w:r>
      <w:r>
        <w:t>2一</w:t>
      </w:r>
      <w:r>
        <w:t>6一卸料口；</w:t>
      </w:r>
      <w:r>
        <w:t>7-电动机</w:t>
      </w:r>
      <w:r>
        <w:t>垂直螺旋输送机</w:t>
      </w:r>
      <w:r>
        <w:t>可垂直提升任何能自流的散状固体物料。主要由垂直螺旋组</w:t>
      </w:r>
      <w:r>
        <w:t>成，螺旋支承并固定在悬挂架上。物料由螺旋底部加人，当进</w:t>
      </w:r>
      <w:r>
        <w:t>料中断时其顶部卸料也立即中断，因螺旋本身不会排空。否</w:t>
      </w:r>
      <w:r>
        <w:t>则无论在运转或停止状态时，螺旋中总有物料存在。为得到</w:t>
      </w:r>
      <w:r>
        <w:t>个稳定而连续的向上料流，排除压差，阻塞及物料的滑</w:t>
      </w:r>
      <w:r>
        <w:t>落，用改变进料部位螺旋叶片的形状和螺距，图示采用特</w:t>
      </w:r>
      <w:r>
        <w:t>殊螺距的锥形双头螺旋叶片。这种输送机全封闭操作可</w:t>
      </w:r>
      <w:r>
        <w:t>防尘、防潮。</w:t>
      </w:r>
    </w:p>
    <w:p>
      <w:r>
        <w:t>276_垂直燃烧法</w:t>
      </w:r>
      <w:r>
        <w:t>vertical burning测定塑料燃烧性能的一种</w:t>
      </w:r>
      <w:r>
        <w:t>简易试验方法。它是将规定尺寸的试样垂直放置，其上端夹</w:t>
      </w:r>
      <w:r>
        <w:t>持，下端用一个规定的火焰点燃，然后根据其熄灭情况、滴落</w:t>
      </w:r>
      <w:r>
        <w:t>物的情况等来划分等级。对不具阻燃性能的材料作此测定是</w:t>
      </w:r>
      <w:r>
        <w:t>没有意义的。</w:t>
      </w:r>
    </w:p>
    <w:p>
      <w:r>
        <w:t>276_垂直筛板vertical sieve tray； VST一种在喷射状态下操</w:t>
      </w:r>
      <w:r>
        <w:t>作的新型塔板。塔上开有若干通气孔，每孔之上盖有圆筒形</w:t>
      </w:r>
      <w:r>
        <w:t>罩，罩的垂直侧壁上开了许多筛孔，罩的下沿与板面保持一定</w:t>
      </w:r>
      <w:r>
        <w:t>液</w:t>
      </w:r>
      <w:r>
        <w:t>距离，如图。液体由上一层板经</w:t>
      </w:r>
      <w:r>
        <w:t>HE</w:t>
      </w:r>
      <w:r>
        <w:t>降液管流下，在板上维持一定高</w:t>
      </w:r>
      <w:r>
        <w:t>度，可通过罩下沿与板面的缝隙</w:t>
      </w:r>
      <w:r>
        <w:t>进人罩内</w:t>
      </w:r>
      <w:r>
        <w:t>气由下一层板通</w:t>
      </w:r>
      <w:r>
        <w:t>过升气孔进人</w:t>
      </w:r>
      <w:r>
        <w:t>每个罩内，蒸气在</w:t>
      </w:r>
      <w:r>
        <w:t>罩内将液体撕</w:t>
      </w:r>
      <w:r>
        <w:t>分散成滴，二</w:t>
      </w:r>
      <w:r>
        <w:t>液</w:t>
      </w:r>
      <w:r>
        <w:t>上</w:t>
      </w:r>
      <w:r>
        <w:t>者一起从州</w:t>
      </w:r>
      <w:r>
        <w:t>喷射而出。蒸气</w:t>
      </w:r>
      <w:r>
        <w:t>进人上一层板的升气孔；液体落</w:t>
      </w:r>
      <w:r>
        <w:t>气</w:t>
      </w:r>
      <w:r>
        <w:t>回原板上的液层，</w:t>
      </w:r>
      <w:r>
        <w:t>一部分返回罩</w:t>
      </w:r>
      <w:r>
        <w:t>垂直筛板</w:t>
      </w:r>
      <w:r>
        <w:t>内，其余经降液管流到下一层</w:t>
      </w:r>
      <w:r>
        <w:t>板。罩内气、液混合剧烈，从筛孔送出时呈喷射状，有利于传</w:t>
      </w:r>
      <w:r>
        <w:t>热、传质。比之一般筛板，通量可提高，处理能力相同则压力</w:t>
      </w:r>
      <w:r>
        <w:t>降减少。</w:t>
      </w:r>
    </w:p>
    <w:p>
      <w:r>
        <w:t>276_垂直型振动输送机helical vibratory conveyor</w:t>
      </w:r>
      <w:r>
        <w:t>它的槽体</w:t>
      </w:r>
      <w:r>
        <w:t>是螺旋状的，以小角度(约为9*)绕在中心支承芯柱上，芯柱激</w:t>
      </w:r>
      <w:r>
        <w:t>振。它可把被输送的物料</w:t>
      </w:r>
      <w:r>
        <w:t>：.388</w:t>
      </w:r>
      <w:r>
        <w:t>垂直提升10m或更高，它</w:t>
      </w:r>
      <w:r>
        <w:t>的优点是在输送过程中同</w:t>
      </w:r>
      <w:r>
        <w:t>冷却，干燥或</w:t>
      </w:r>
      <w:r>
        <w:t>加热的空气</w:t>
      </w:r>
      <w:r>
        <w:t>空气从下面</w:t>
      </w:r>
      <w:r>
        <w:t>时可进行热传递工艺过</w:t>
      </w:r>
      <w:r>
        <w:t>开孔进入并</w:t>
      </w:r>
      <w:r>
        <w:t>程。特别适用于占地面积</w:t>
      </w:r>
      <w:r>
        <w:t>穿过料层</w:t>
      </w:r>
      <w:r>
        <w:t>小又要得到较长停留时</w:t>
      </w:r>
      <w:r>
        <w:t>螺旋</w:t>
      </w:r>
      <w:r>
        <w:t>间，较多接触表面的场合。</w:t>
      </w:r>
      <w:r>
        <w:t>中心管</w:t>
      </w:r>
      <w:r>
        <w:t>垂直振动输送机可以采用</w:t>
      </w:r>
      <w:r>
        <w:t>金兴金</w:t>
      </w:r>
      <w:r>
        <w:t>机械来驱动，其特点是不</w:t>
      </w:r>
      <w:r>
        <w:t>由输送机槽</w:t>
      </w:r>
      <w:r>
        <w:t>下面喷入水</w:t>
      </w:r>
      <w:r>
        <w:t>冷却空气</w:t>
      </w:r>
      <w:r>
        <w:t>同密度的物料流量控制和</w:t>
      </w:r>
      <w:r>
        <w:t>和水一起</w:t>
      </w:r>
      <w:r>
        <w:t>调节是通过改变振动螺旋</w:t>
      </w:r>
      <w:r>
        <w:t>喷入</w:t>
      </w:r>
      <w:r>
        <w:t>的推动角。它还可用电磁</w:t>
      </w:r>
      <w:r>
        <w:t>来驱动，物料流量的控制</w:t>
      </w:r>
      <w:r>
        <w:t>和调节通过控制设备中电</w:t>
      </w:r>
      <w:r>
        <w:t>垂直振动输送机</w:t>
      </w:r>
      <w:r>
        <w:t>阻箱来实现。见图示。</w:t>
      </w:r>
    </w:p>
    <w:p>
      <w:r>
        <w:t>277_垂直振动perpendicular vibration红外光谱中分子的一</w:t>
      </w:r>
      <w:r>
        <w:t>种振动方式。它是在垂直于双原子分子对称轴方向上，引起</w:t>
      </w:r>
      <w:r>
        <w:t>偶极矩变化的分子振动。这种振动是红外活性的。</w:t>
      </w:r>
    </w:p>
    <w:p>
      <w:r>
        <w:t>277_锤击式粉碎机hammer crusher又称锤式粉碎机和离心</w:t>
      </w:r>
      <w:r>
        <w:t>锤击式粉碎机，简称锤磨。如图。进行</w:t>
      </w:r>
      <w:r>
        <w:t>中碎的一种设备。利用重锤对物料进行</w:t>
      </w:r>
      <w:r>
        <w:t>猛烈而迅速</w:t>
      </w:r>
      <w:r>
        <w:t>的冲击而使之粉碎。主轴上</w:t>
      </w:r>
      <w:r>
        <w:t>装有几个钉</w:t>
      </w:r>
      <w:r>
        <w:t>质圆盘，盘上又装着一些固</w:t>
      </w:r>
      <w:r>
        <w:t>定的(</w:t>
      </w:r>
      <w:r>
        <w:t>)硬钢锤头(破碎锤)。</w:t>
      </w:r>
      <w:r>
        <w:t>当主轴以</w:t>
      </w:r>
      <w:r>
        <w:t>速度在封闭的机壳内旋转</w:t>
      </w:r>
      <w:r>
        <w:t>锤击式粉碎机</w:t>
      </w:r>
      <w:r>
        <w:t>时，锤</w:t>
      </w:r>
      <w:r>
        <w:t>种不同位置上能以很大的</w:t>
      </w:r>
      <w:r>
        <w:t>1一衬板；2一圆盘；</w:t>
      </w:r>
      <w:r>
        <w:t>离心锤击</w:t>
      </w:r>
      <w:r>
        <w:t>物料破碎。如果遇着太硬</w:t>
      </w:r>
      <w:r>
        <w:t>3一破碎锤；4一格</w:t>
      </w:r>
      <w:r>
        <w:t>的物料</w:t>
      </w:r>
      <w:r>
        <w:t>动的锤头可以让开，留待</w:t>
      </w:r>
      <w:r>
        <w:t>栅；5一机壳；</w:t>
      </w:r>
      <w:r>
        <w:t>再一次或更多次的冲击，使其破碎。已</w:t>
      </w:r>
      <w:r>
        <w:t>6一轴</w:t>
      </w:r>
      <w:r>
        <w:t>经破碎的物</w:t>
      </w:r>
      <w:r>
        <w:t>通过机壳底部的格栅缝隙</w:t>
      </w:r>
      <w:r>
        <w:t>间排出。除用于中碎外，也可用</w:t>
      </w:r>
      <w:r>
        <w:t>粗碎和细碎。优点是：(1)</w:t>
      </w:r>
      <w:r>
        <w:t>磨损零件可以更换；(2)操作比较安全；(3)粉碎度很高(10~</w:t>
      </w:r>
      <w:r>
        <w:t>50)；(4)生产能力大。缺点是：(1)锤头磨损得快；(2)格栅易</w:t>
      </w:r>
      <w:r>
        <w:t>于堵塞，不适于破碎黏性物料和水分超过10%~15%的物</w:t>
      </w:r>
      <w:r>
        <w:t>料；(3)过度粉碎的粉尘较多。原料必须通过电磁离析器等以</w:t>
      </w:r>
      <w:r>
        <w:t>除去金属硬质物料，以免损伤机件。在化学工业中广泛应用</w:t>
      </w:r>
      <w:r>
        <w:t>于各种脆性的中等硬度的物料如石灰石、煤油页岩、石膏、白</w:t>
      </w:r>
      <w:r>
        <w:t>垩和石棉矿石等的粉碎。</w:t>
      </w:r>
      <w:r>
        <w:t>锤磨</w:t>
      </w:r>
      <w:r>
        <w:t>见锤击式粉碎机。</w:t>
      </w:r>
    </w:p>
    <w:p>
      <w:r>
        <w:t>277_锤磨玻璃纤维hammer milled glass fiber一种供复合材</w:t>
      </w:r>
      <w:r>
        <w:t>料使用的增强玻璃纤维材料。把玻璃纤维长丝用锤磨机粉碎</w:t>
      </w:r>
      <w:r>
        <w:t>成细末，再经筛分成不同等级，纤维表面可预涂各种偶联剂</w:t>
      </w:r>
      <w:r>
        <w:t>常用于增强反应注塑成型。纤维长度常在1.5mm以下，最</w:t>
      </w:r>
      <w:r>
        <w:t>通用的长度为0.16mm。</w:t>
      </w:r>
    </w:p>
    <w:p>
      <w:r>
        <w:t>277_锤磨机hammermill用高速的转锤将杂胶、胶片或绉胶</w:t>
      </w:r>
      <w:r>
        <w:t>片锤击粉碎成颗粒的设备。标准锤磨机转子回转半径为</w:t>
      </w:r>
      <w:r>
        <w:t>273mm， 转速为1093r/min， 由六排T型锤组成。是加工制作</w:t>
      </w:r>
      <w:r>
        <w:t>颗粒胶的主要设备之一。</w:t>
      </w:r>
    </w:p>
    <w:p>
      <w:r>
        <w:t>277_锤纹漆hammer finish</w:t>
      </w:r>
      <w:r>
        <w:t>一种美术装饰性涂料，其漆膜犹</w:t>
      </w:r>
      <w:r>
        <w:t>如铁锤敲打铁片所留下的锤印花纹故名。漆膜平滑，花纹美</w:t>
      </w:r>
      <w:r>
        <w:t>观大方，易于指洗，不积尘，并可掩盖底材稍有的不平或其他</w:t>
      </w:r>
      <w:r>
        <w:t>缺陷。此类漆用非浮型铝粉和快干、较稠、不易展平的漆料制</w:t>
      </w:r>
      <w:r>
        <w:t>成，既可常温干燥，亦可烘干，前者有硝基、过氯乙烯、苯乙烯</w:t>
      </w:r>
      <w:r>
        <w:t>改性醇酸、双组分聚氨酯等类锤纹漆，后者有氨基醇酸和氨基</w:t>
      </w:r>
      <w:r>
        <w:t>丙烯酸等类锤纹漆。广泛用于医疗器械、仪器仪表、缝纫机、</w:t>
      </w:r>
      <w:r>
        <w:t>机床等的涂装。</w:t>
      </w:r>
    </w:p>
    <w:p>
      <w:r>
        <w:t>277_锤纹助剂hammer finish additive能使锤纹漆的涂膜呈</w:t>
      </w:r>
      <w:r>
        <w:t>现锤纹样花纹的助剂。这是一种高分子量硅油。</w:t>
      </w:r>
      <w:r>
        <w:t>chun</w:t>
      </w:r>
    </w:p>
    <w:p>
      <w:r>
        <w:t>277_春黄菊油camomile oil； cha mom il oil又称罗马或英国春</w:t>
      </w:r>
      <w:r>
        <w:t>黄菊油。由菊科植物春黄菊(Anthemis nobilis L.) 的花经水</w:t>
      </w:r>
      <w:r>
        <w:t>蒸气蒸馏取得。为黄色至绿黄色液体。具春黄菊特征香气。</w:t>
      </w:r>
      <w:r>
        <w:t>相对密度d强0.892~0.910。折射率n391.440~1.450。酸</w:t>
      </w:r>
      <w:r>
        <w:t>值≤15.0。酯值250~310。含80%~85%的酯类，尤以当归</w:t>
      </w:r>
      <w:r>
        <w:t>酸酯类、异丁酸酯类、甲基丙烯酸酯类为主。主要用于软饮</w:t>
      </w:r>
      <w:r>
        <w:t>料、冰制品、糖果、焙烤食品等的加香，也用于日用香精。</w:t>
      </w:r>
    </w:p>
    <w:p>
      <w:r>
        <w:t>277_春雷霉素kasuga mycin； kasumi n又称春日霉素， 加收</w:t>
      </w:r>
      <w:r>
        <w:t>米。强内吸选择性杀菌</w:t>
      </w:r>
      <w:r>
        <w:t>NH</w:t>
      </w:r>
      <w:r>
        <w:t>CH；</w:t>
      </w:r>
      <w:r>
        <w:t>OH</w:t>
      </w:r>
      <w:r>
        <w:t>抗生素。日本首先由放</w:t>
      </w:r>
      <w:r>
        <w:t>HOO CC-NH-C</w:t>
      </w:r>
      <w:r>
        <w:t>-OH</w:t>
      </w:r>
      <w:r>
        <w:t>线菌m-338(Strep to-</w:t>
      </w:r>
      <w:r>
        <w:t>-OH</w:t>
      </w:r>
      <w:r>
        <w:t>my ces kasuga ensis) 代谢</w:t>
      </w:r>
      <w:r>
        <w:t>NH2</w:t>
      </w:r>
      <w:r>
        <w:t>OH</w:t>
      </w:r>
      <w:r>
        <w:t>物制得，称春日霉素和</w:t>
      </w:r>
      <w:r>
        <w:t>加收米。中国的春雷霉</w:t>
      </w:r>
      <w:r>
        <w:t>素是由小金色放线菌(Streptomyces basu ga ensis) 的代谢产物</w:t>
      </w:r>
      <w:r>
        <w:t>制得。白色针状结晶。熔点236~239℃(分解)。25℃水中</w:t>
      </w:r>
      <w:r>
        <w:t>溶解度为12.5%。不溶于有机溶剂。其盐酸盐为白色针状</w:t>
      </w:r>
      <w:r>
        <w:t>或片状结晶。熔点202~210℃。分解温度210℃。有甜味。</w:t>
      </w:r>
      <w:r>
        <w:t>易溶于水。不溶于甲醇、乙醇、丙酮、苯等。在酸性和中性溶</w:t>
      </w:r>
      <w:r>
        <w:t>液中较稳定，碱性溶液中易分解。原粉对小鼠急性口服</w:t>
      </w:r>
      <w:r>
        <w:t>LD50&gt;8000mg/kg。其作用是于扰酯酶系统，影响氨基酸代</w:t>
      </w:r>
      <w:r>
        <w:t>谢，从而影响蛋白质合成，抑制菌丝体发育。有可湿性粉剂和</w:t>
      </w:r>
      <w:r>
        <w:t>粉剂。具保护和治疗作用。主要用于防治稻瘟病。制剂有</w:t>
      </w:r>
      <w:r>
        <w:t>1%~2%水剂(10000~20000ug/ml，2%、4%、6%可湿性粉</w:t>
      </w:r>
      <w:r>
        <w:t>剂(20000、40000、60000pg/g)，0.4%粉剂(4000ug/g)。</w:t>
      </w:r>
    </w:p>
    <w:p>
      <w:r>
        <w:t>277_春霉素verna mycin链霉菌Streptomyces loi dens is产生</w:t>
      </w:r>
      <w:r>
        <w:t>的多组分抗生素。主组分B为含内酯环的多肽，经对流分配</w:t>
      </w:r>
      <w:r>
        <w:t>提取出B.~B：四组分。分子中3-甲氧基吡啶羧酸与L-苏氨</w:t>
      </w:r>
      <w:r>
        <w:t>酸的氨基以酰胺键相连，苏氨酸的羟基与C-末端氨基酸的羧</w:t>
      </w:r>
      <w:r>
        <w:t>基相连形成内酯环。B.为无色结晶。熔点130~135℃(分</w:t>
      </w:r>
      <w:r>
        <w:t>解)。旋光度[α]</w:t>
      </w:r>
      <w:r>
        <w:t>-72°</w:t>
      </w:r>
      <w:r>
        <w:t>紫外吸收光谱入231nm。易溶</w:t>
      </w:r>
      <w:r>
        <w:t>于低级醇、丙酮</w:t>
      </w:r>
      <w:r>
        <w:t>酸乙酯，微溶于水与己烷。主要抗革兰氏</w:t>
      </w:r>
      <w:r>
        <w:t>阳性细菌，并对家畜生长有促进作用。Bp~x的性质与B.相</w:t>
      </w:r>
      <w:r>
        <w:t>似。组分A为非肽类抗细菌抗生素。熔点193~195℃(分</w:t>
      </w:r>
      <w:r>
        <w:t>解)。旋光度[a]-206(c=1，甲醇)。紫外吸收光谱入黑</w:t>
      </w:r>
      <w:r>
        <w:t>210~230nm，270nm。溶于甲醇、乙醇、冰乙酸，微溶于乙醚，</w:t>
      </w:r>
      <w:r>
        <w:t>不溶于水与己烷。</w:t>
      </w:r>
      <w:r>
        <w:t>.OH</w:t>
      </w:r>
      <w:r>
        <w:t>R</w:t>
      </w:r>
      <w:r>
        <w:t>co-y-Thr-NH-出</w:t>
      </w:r>
      <w:r>
        <w:t>一CO一L-Pro</w:t>
      </w:r>
      <w:r>
        <w:t>N-CH3</w:t>
      </w:r>
      <w:r>
        <w:t>.R2</w:t>
      </w:r>
      <w:r>
        <w:t>L-Phe Gly二OC-</w:t>
      </w:r>
      <w:r>
        <w:t>S-CH~</w:t>
      </w:r>
      <w:r>
        <w:t>-N</w:t>
      </w:r>
      <w:r>
        <w:t>CH；</w:t>
      </w:r>
      <w:r>
        <w:t>R3</w:t>
      </w:r>
      <w:r>
        <w:t>R：</w:t>
      </w:r>
      <w:r>
        <w:t>R2</w:t>
      </w:r>
      <w:r>
        <w:t>B。</w:t>
      </w:r>
      <w:r>
        <w:t>CH2CH；</w:t>
      </w:r>
      <w:r>
        <w:t>CHs</w:t>
      </w:r>
      <w:r>
        <w:t>CH2CH；</w:t>
      </w:r>
      <w:r>
        <w:t>H</w:t>
      </w:r>
      <w:r>
        <w:t>CHs</w:t>
      </w:r>
      <w:r>
        <w:t>CH3</w:t>
      </w:r>
      <w:r>
        <w:t>R HHH</w:t>
      </w:r>
      <w:r>
        <w:t>CHs</w:t>
      </w:r>
      <w:r>
        <w:t>H</w:t>
      </w:r>
      <w:r>
        <w:t>H</w:t>
      </w:r>
    </w:p>
    <w:p>
      <w:r>
        <w:t>277_椿皮Corte rAil an thi</w:t>
      </w:r>
      <w:r>
        <w:t>苦木科植物臭椿[Ailanthus al-</w:t>
      </w:r>
      <w:r>
        <w:t>t issima(Mill.) Swingle] 的干燥根皮或干皮。苦、涩， 寒。</w:t>
      </w:r>
      <w:r>
        <w:t>主要含苦楝素、臭椿苦酮、奥椿苦内酯、苦木苦素及脂肪</w:t>
      </w:r>
      <w:r>
        <w:t>油、蜡醇、甾醇、皂甙、鞣质、羟基香豆素等。具有清热燥</w:t>
      </w:r>
      <w:r>
        <w:t>湿，收涩止带，止泻，</w:t>
      </w:r>
      <w:r>
        <w:t>止血，抗肿瘤等作用。用于赤白带</w:t>
      </w:r>
      <w:r>
        <w:t>下，湿热泻痢，久泻久痢，便血，崩漏等症。</w:t>
      </w:r>
    </w:p>
    <w:p>
      <w:r>
        <w:t>277_纯1，3-丁二烯</w:t>
      </w:r>
      <w:r>
        <w:t>pure 1， 3-butadiene C Hz---CHCH-CH 2</w:t>
      </w:r>
      <w:r>
        <w:t>易燃。无色的气体。带有清淡的芳香气味。具有高活性，很</w:t>
      </w:r>
      <w:r>
        <w:t>容易聚合。只有在液阻聚的条件下才准许装运(常用阻聚剂</w:t>
      </w:r>
      <w:r>
        <w:t>为丁基邻苯二萘酚、二(正)丁胺及苯基-0-祭基胺)。沸点</w:t>
      </w:r>
      <w:r>
        <w:t>-4.411℃。熔点-108：92℃。气体密度5.9kg/m³(21.1℃</w:t>
      </w:r>
      <w:r>
        <w:t>101.3Pa)。液体密度619.8kg/m(21.1℃)。在空气中的可</w:t>
      </w:r>
      <w:r>
        <w:t>燃限2%~11.5%(体积)。高浓度的丁二烯有麻醉作用，当</w:t>
      </w:r>
      <w:r>
        <w:t>空气中浓度达到25%时， 经23min人可致死。ACGIH采用</w:t>
      </w:r>
      <w:r>
        <w:t>纯化精制purification生物技术下游加工过程中的一个</w:t>
      </w:r>
      <w:r>
        <w:t>阈限值-重量加权平均浓度(TLV-TWA) 为10×10~6(22mg/</w:t>
      </w:r>
      <w:r>
        <w:t>步骤。是指在初级分离的基础上，用各种高选择性的手段和</w:t>
      </w:r>
      <w:r>
        <w:t>m3)。</w:t>
      </w:r>
      <w:r>
        <w:t>丁二烯的工业生产方法为丁烯或丁烷在有触媒存在下</w:t>
      </w:r>
      <w:r>
        <w:t>方法，将生化产物和千扰杂质尽可能地分开，并使产物的纯度达</w:t>
      </w:r>
      <w:r>
        <w:t>脱氢；或乙醇和乙醚进行反应；也可采用石脑油和轻油进行裂</w:t>
      </w:r>
      <w:r>
        <w:t>到有关标准要求，最后加工成可以贮藏、运输和使用的产品。</w:t>
      </w:r>
      <w:r>
        <w:t>解；乙烯生产的副产品。粗丁二烯经蒸馏提纯可制得纯产品。</w:t>
      </w:r>
      <w:r>
        <w:t>纯化天然橡胶purified natural rubber又称脱蛋白生胶</w:t>
      </w:r>
      <w:r>
        <w:t>丁二烯主要用于制造橡胶。在塑料生产中，广泛用于各种聚</w:t>
      </w:r>
      <w:r>
        <w:t>或耐电生胶。采用三次离心浓缩的办法达到脱蛋白基本纯化</w:t>
      </w:r>
      <w:r>
        <w:t>合反应。纯丁二烯用作配制标准气。</w:t>
      </w:r>
      <w:r>
        <w:t>的目的。因含蛋白和水溶性物质少，在大气中或在水中吸水</w:t>
      </w:r>
    </w:p>
    <w:p>
      <w:r>
        <w:t>278_纯1-丁烯pure 1-butene</w:t>
      </w:r>
      <w:r>
        <w:t>CsH； (或CH， CH2CH一CH 2)</w:t>
      </w:r>
      <w:r>
        <w:t>少，因而具有更好的耐电性能，适于制造地下或海底电缆和高</w:t>
      </w:r>
      <w:r>
        <w:t>在室温和大气压下为无色、可燃气体。其毒性约是乙烯的</w:t>
      </w:r>
      <w:r>
        <w:t>级医疗制品。</w:t>
      </w:r>
      <w:r>
        <w:t>4.5倍。相对密度d(25℃，空气=1)2.00。气体密度2.3655</w:t>
      </w:r>
      <w:r>
        <w:t>纯环丙烷pure cyclopropane</w:t>
      </w:r>
      <w:r>
        <w:t>kg/m(25℃， 101.3kPa) ； 液体密度680kg/m(-40℃) 。沸</w:t>
      </w:r>
      <w:r>
        <w:t>点-6.3℃。三相点-185.4℃。在空气中的可燃限1.6%~</w:t>
      </w:r>
      <w:r>
        <w:t>下是气体，可燃，是一种麻醉剂。沸点~32.80℃。熔点</w:t>
      </w:r>
      <w:r>
        <w:t>10%(体积)。易溶于乙醇和乙醚中，不溶于水。其制法是以</w:t>
      </w:r>
      <w:r>
        <w:t>一127.62℃。气体密度2.15kg/m³。体积密度680.2kg/m³。</w:t>
      </w:r>
      <w:r>
        <w:t>工业1-丁烯为原料，干燥后经低温精馏仪精馏，最后采用间</w:t>
      </w:r>
      <w:r>
        <w:t>在空气中可燃限2.4%~10.4%。最低自燃温度500℃。在</w:t>
      </w:r>
      <w:r>
        <w:t>歇精馏法提纯，全回流操作。高纯1-丁烯主要用作标准气及</w:t>
      </w:r>
      <w:r>
        <w:t>氧气中的可燃限2.5%~60%。环丙烷性质极活泼，易开环</w:t>
      </w:r>
      <w:r>
        <w:t>配制特种标准混合气。</w:t>
      </w:r>
      <w:r>
        <w:t>其制法是以1，3-二溴丙烷和锌粉为原料，在乙醇存在下，控制</w:t>
      </w:r>
    </w:p>
    <w:p>
      <w:r>
        <w:t>278_纯度测定purity determination对金属、材料、试剂、气</w:t>
      </w:r>
      <w:r>
        <w:t>反应条件，低温收集所产生的环丙烷气体，精馏提纯，可制取</w:t>
      </w:r>
      <w:r>
        <w:t>体等高纯度物质纯净程度进行的分析、检测。有直接法和间</w:t>
      </w:r>
      <w:r>
        <w:t>纯度为99.7%的环丙烷产品。纯环丙烷主要用作配制标准混</w:t>
      </w:r>
      <w:r>
        <w:t>接法。对高纯度物质含量分析，可采用高精度和准确的重量</w:t>
      </w:r>
      <w:r>
        <w:t>合气。在化学工业中用作合成中间体。也作为吸入麻醉剂。</w:t>
      </w:r>
      <w:r>
        <w:t>法、电解法等直接测定。间接法是以高灵敏和准确的原子吸</w:t>
      </w:r>
      <w:r>
        <w:t>纯剪切pure shear是没有发生转动的剪切应变模式， 即</w:t>
      </w:r>
      <w:r>
        <w:t>收光谱或电感耦合高频等离子体发射光谱法等，测定高纯物</w:t>
      </w:r>
      <w:r>
        <w:t>剪切前后有线元的长度发生了变化(即真实形变)，而没有发</w:t>
      </w:r>
      <w:r>
        <w:t>质中杂质的含量。从待测高纯物质中扣除杂质总量，来确定</w:t>
      </w:r>
      <w:r>
        <w:t>生主轴的旋转。对于高聚物体系，由于形变的作用单元不是</w:t>
      </w:r>
      <w:r>
        <w:t>物质的纯度。</w:t>
      </w:r>
      <w:r>
        <w:t>一个无穷小的体积元，而是某种结构单元，因此区分纯剪切与</w:t>
      </w:r>
    </w:p>
    <w:p>
      <w:r>
        <w:t>278_纯反-2-丁烯</w:t>
      </w:r>
      <w:r>
        <w:t>pure trans-2-butene CH， CH-CHCH，</w:t>
      </w:r>
      <w:r>
        <w:t>其他剪切对于研究聚合物体系的性能具有十分重要的意义。</w:t>
      </w:r>
      <w:r>
        <w:t>在正常条件下是气体。可燃。有轻微麻醉作用。沸点</w:t>
      </w:r>
      <w:r>
        <w:t>纯胶见惰胶507</w:t>
      </w:r>
      <w:r>
        <w:t>0.88℃。三相点温度-105.5℃。</w:t>
      </w:r>
      <w:r>
        <w:t>气体密度2.57kg/m³；液体</w:t>
      </w:r>
      <w:r>
        <w:t>纯胶胶管all rubber hose</w:t>
      </w:r>
      <w:r>
        <w:t>密度626kg/m³。在空气中的可燃限1.7%~9.7%。最低点</w:t>
      </w:r>
      <w:r>
        <w:t>全部由橡胶制成的胶管。分普通胶管、真空胶管、医用胶管、</w:t>
      </w:r>
      <w:r>
        <w:t>火温度325℃。可以采用石脑</w:t>
      </w:r>
      <w:r>
        <w:t>生产</w:t>
      </w:r>
      <w:r>
        <w:t>烯的碳四副产品</w:t>
      </w:r>
      <w:r>
        <w:t>耐酸碱胶管、耐热胶管和耐油胶管等。一般用挤出成型、直接</w:t>
      </w:r>
      <w:r>
        <w:t>为原料，经分馏粗提纯，再经萃取</w:t>
      </w:r>
      <w:r>
        <w:t>精馏或吸附等方法进行精</w:t>
      </w:r>
      <w:r>
        <w:t>蒸汽硫化或用芯型硫化法制造。其特点是生产工艺简单，管</w:t>
      </w:r>
      <w:r>
        <w:t>制。如果以顺-2-丁烯和反-2-丁烯的混合物为原料，可采用低温</w:t>
      </w:r>
      <w:r>
        <w:t>体柔软，但因无骨架层，承压强度低，一般在常压状态下使用，</w:t>
      </w:r>
      <w:r>
        <w:t>结晶法，使反-2-丁烯结晶，将母液与结晶分开。采用三级结晶分</w:t>
      </w:r>
      <w:r>
        <w:t>广泛应用于日常生活及医疗卫生等方面。</w:t>
      </w:r>
      <w:r>
        <w:t>离，可制取纯度为99%的反-2-丁烯产品。反-2-丁烯主要用作配</w:t>
      </w:r>
      <w:r>
        <w:t>纯胶胶料pure gum stock一般是指不含填料的胶料， 例</w:t>
      </w:r>
      <w:r>
        <w:t>制标准混合气。其工业品可作为化学中间体，也可作溶剂。</w:t>
      </w:r>
      <w:r>
        <w:t>如配方中仅加最低用量的硫化剂及防老剂的基础配方就是一</w:t>
      </w:r>
    </w:p>
    <w:p>
      <w:r>
        <w:t>278_纯酚醛漆</w:t>
      </w:r>
      <w:r>
        <w:t>pure phenolic paint</w:t>
      </w:r>
      <w:r>
        <w:t>以油溶性酚醛树脂为主要</w:t>
      </w:r>
      <w:r>
        <w:t>种纯胶配方的胶料。</w:t>
      </w:r>
      <w:r>
        <w:t>成膜物质的一类涂料。用对叔丁酚或对苯基苯酚和甲醛反应</w:t>
      </w:r>
      <w:r>
        <w:t>纯蓝墨水</w:t>
      </w:r>
      <w:r>
        <w:t>而制成的树脂，直接热溶于油中，再和干性油及其他树脂共炼</w:t>
      </w:r>
      <w:r>
        <w:t>性墨水蓝是一种水溶酸性染料，属三苯甲烷系，由醇溶性蓝经</w:t>
      </w:r>
      <w:r>
        <w:t>制成漆。这类漆漆膜坚硬、干燥快、附着好，除耐候性稍次于</w:t>
      </w:r>
      <w:r>
        <w:t>磺化中和而得，呈红棕色粉末状，易溶于水，不溶于无水乙醇</w:t>
      </w:r>
      <w:r>
        <w:t>醇酸树脂漆外，耐水、耐化学药品腐蚀性优于醇酸漆。宜作防</w:t>
      </w:r>
      <w:r>
        <w:t>及苯胺。水溶液遇碱变为棕色，中和后恢复蓝色；遇浓硫酸亦</w:t>
      </w:r>
      <w:r>
        <w:t>腐蚀漆、罐头漆、绝缘漆、耐水漆和船舶漆等。</w:t>
      </w:r>
      <w:r>
        <w:t>成棕色，稀释后又恢复蓝色。墨水蓝主要用于墨水工业。</w:t>
      </w:r>
    </w:p>
    <w:p>
      <w:r>
        <w:t>278_纯酚醛树脂</w:t>
      </w:r>
      <w:r>
        <w:t>pure phenolic resin以甲醛与某些对位和邻</w:t>
      </w:r>
      <w:r>
        <w:t>纯硫化氢</w:t>
      </w:r>
      <w:r>
        <w:t>位的芳基或Cs以上的烷基(如对位叔丁基苯酚或对位苯基苯</w:t>
      </w:r>
      <w:r>
        <w:t>常温常压下为臭鸡蛋味的无色有毒气体。易燃，能与空气混</w:t>
      </w:r>
      <w:r>
        <w:t>酚)取代苯酚或甲酚缩聚制得的酚醛树脂，不需用松香改性就</w:t>
      </w:r>
      <w:r>
        <w:t>合形成爆炸性气体，易溶于水。空气中的爆炸界限为4.0%~</w:t>
      </w:r>
      <w:r>
        <w:t>可溶于植物油。因不含松香，故称为纯酚醛树脂。为硬而脆</w:t>
      </w:r>
      <w:r>
        <w:t>44.0%。纯硫化氢可由电解氢和硫磺直接合成，经纯化而成。</w:t>
      </w:r>
      <w:r>
        <w:t>的透明固体，软化点一般比松香高30~40℃，不需经过改性，</w:t>
      </w:r>
      <w:r>
        <w:t>用于半导体生产、化学分析、金属精制等。也可用作有机合成</w:t>
      </w:r>
      <w:r>
        <w:t>无论碱催化或酸催化，都具有良好的油溶性。不论反应介质</w:t>
      </w:r>
      <w:r>
        <w:t>的还原剂、标准气、校正气。</w:t>
      </w:r>
      <w:r>
        <w:t>pH值的大小，均将生成线性树脂。主要用于涂料工业，并且</w:t>
      </w:r>
      <w:r>
        <w:t>纯氛pure neon纯度≥99.99%。无色气体， 有化学惰</w:t>
      </w:r>
      <w:r>
        <w:t>用对位取代酚制造的树脂，比苯酚制造的树脂保色性更好，形</w:t>
      </w:r>
      <w:r>
        <w:t>性。密度0.9002g/L。沸点-245.9℃。熔点-248.67℃。原</w:t>
      </w:r>
      <w:r>
        <w:t>成的漆膜干燥性能、硬度、耐化学药品性、耐水性、绝缘性等都</w:t>
      </w:r>
      <w:r>
        <w:t>料气为大空分机组提供的90%氖氨混合气，在常压液氮温度</w:t>
      </w:r>
      <w:r>
        <w:t>优于松香改性酚醛树脂。</w:t>
      </w:r>
      <w:r>
        <w:t>下经活性炭吸附除氮，可得到大于99.9%的纯氛氢混合气，</w:t>
      </w:r>
    </w:p>
    <w:p>
      <w:r>
        <w:t>278_纯氨pure helium纯氨纯度≥99.9%， 高纯氨纯度</w:t>
      </w:r>
      <w:r>
        <w:t>经q氦分</w:t>
      </w:r>
      <w:r>
        <w:t>99.999%。无色无臭无味气体。微溶于水有较高的热导性，</w:t>
      </w:r>
      <w:r>
        <w:t>温吸附除氮，液化除氨，可获得99.99%的纯氖。纯氛主要用</w:t>
      </w:r>
      <w:r>
        <w:t>密度0.1785g/cm</w:t>
      </w:r>
      <w:r>
        <w:t>沸点为-272.1℃(0.101MPa) 。氦置换</w:t>
      </w:r>
      <w:r>
        <w:t>作电光源及电子工业的填充介质，在真空条件下氛通电发红</w:t>
      </w:r>
      <w:r>
        <w:t>空气可造成缺氧而产生室息性中毒</w:t>
      </w:r>
      <w:r>
        <w:t>为大空分机组提</w:t>
      </w:r>
      <w:r>
        <w:t>光，常用于霓虹灯，交通要地的指示灯、路标、航标等。</w:t>
      </w:r>
      <w:r>
        <w:t>供的90%氛氨混合</w:t>
      </w:r>
      <w:r>
        <w:t>E液氮温度</w:t>
      </w:r>
      <w:r>
        <w:t>下经活性炭吸附除</w:t>
      </w:r>
      <w:r>
        <w:t>纯培养pure culture</w:t>
      </w:r>
      <w:r>
        <w:t>氮，可得到大于99.9%的</w:t>
      </w:r>
      <w:r>
        <w:t>经氛</w:t>
      </w:r>
      <w:r>
        <w:t>氨分离器，得到</w:t>
      </w:r>
      <w:r>
        <w:t>许所培养的微生物存在，因此培养基和培养器皿必须彻底灭</w:t>
      </w:r>
      <w:r>
        <w:t>99.9%的纯氛。纯氖经氧化铜炉除氢</w:t>
      </w:r>
      <w:r>
        <w:t>再经低温中、高压吸附除</w:t>
      </w:r>
      <w:r>
        <w:t>菌， 接种(inoculation) 和取样时应避免杂菌侵人， 外界空气进</w:t>
      </w:r>
      <w:r>
        <w:t>氛可获得99.999%高纯氨。纯氦用</w:t>
      </w:r>
      <w:r>
        <w:t>及高空气象观测、</w:t>
      </w:r>
      <w:r>
        <w:t>人培养器皿前应通过可靠的空气过滤。</w:t>
      </w:r>
      <w:r>
        <w:t>深水作业、高真空和宇宙飞船的检漏。也用于镁、锆、钛等金属焊</w:t>
      </w:r>
      <w:r>
        <w:t>纯顺-2-丁烯pure cis-2-butene</w:t>
      </w:r>
      <w:r>
        <w:t>接以及低温超导研究等。高纯主要用于半导体器件的生产。</w:t>
      </w:r>
      <w:r>
        <w:t>色气体。可燃、有轻微麻醉作用。沸点3.72℃。三相点温度</w:t>
      </w:r>
    </w:p>
    <w:p>
      <w:r>
        <w:t>278_纯合子homozygote(一) 在同源染色体的某些特定位点</w:t>
      </w:r>
      <w:r>
        <w:t>-138.90℃。气体密度2.54kg/m³；液体密度641.2kg/m³。</w:t>
      </w:r>
      <w:r>
        <w:t>上存在一对或多对相同等位基因的二倍体真核细胞。(二)含</w:t>
      </w:r>
      <w:r>
        <w:t>在空气中可燃限1.7%~9.7%，最低点火温度325℃。不溶</w:t>
      </w:r>
      <w:r>
        <w:t>有一对或多对相同等位基因的局部二倍体细菌细胞。</w:t>
      </w:r>
      <w:r>
        <w:t>于水，溶于乙醇。可采用石脑油裂解生产乙烯的碳四副产品</w:t>
      </w:r>
    </w:p>
    <w:p>
      <w:r>
        <w:t>278_纯化精制purification生物技术下游加工过程中的一个</w:t>
      </w:r>
      <w:r>
        <w:t>步骤。是指在初级分离的基础上，用各种高选择性的手段和</w:t>
      </w:r>
      <w:r>
        <w:t>方法，将生化产物和千扰杂质尽可能地分开，并使产物的纯度达</w:t>
      </w:r>
      <w:r>
        <w:t>到有关标准要求，最后加工成可以贮藏、运输和使用的产品。</w:t>
      </w:r>
    </w:p>
    <w:p>
      <w:r>
        <w:t>278_纯化天然橡胶purified natural rubber又称脱蛋白生胶</w:t>
      </w:r>
      <w:r>
        <w:t>或耐电生胶。采用三次离心浓缩的办法达到脱蛋白基本纯化</w:t>
      </w:r>
      <w:r>
        <w:t>的目的。因含蛋白和水溶性物质少，在大气中或在水中吸水</w:t>
      </w:r>
      <w:r>
        <w:t>少，因而具有更好的耐电性能，适于制造地下或海底电缆和高</w:t>
      </w:r>
      <w:r>
        <w:t>级医疗制品。</w:t>
      </w:r>
    </w:p>
    <w:p>
      <w:r>
        <w:t>278_纯环丙烷pure cyclopropane</w:t>
      </w:r>
      <w:r>
        <w:t>C Hz一C Hz。在正常条件</w:t>
      </w:r>
      <w:r>
        <w:t>CH2</w:t>
      </w:r>
      <w:r>
        <w:t>下是气体，可燃，是一种麻醉剂。沸点~32.80℃。熔点</w:t>
      </w:r>
      <w:r>
        <w:t>一127.62℃。气体密度2.15kg/m³。体积密度680.2kg/m³。</w:t>
      </w:r>
      <w:r>
        <w:t>在空气中可燃限2.4%~10.4%。最低自燃温度500℃。在</w:t>
      </w:r>
      <w:r>
        <w:t>氧气中的可燃限2.5%~60%。环丙烷性质极活泼，易开环</w:t>
      </w:r>
      <w:r>
        <w:t>其制法是以1，3-二溴丙烷和锌粉为原料，在乙醇存在下，控制</w:t>
      </w:r>
      <w:r>
        <w:t>反应条件，低温收集所产生的环丙烷气体，精馏提纯，可制取</w:t>
      </w:r>
      <w:r>
        <w:t>纯度为99.7%的环丙烷产品。纯环丙烷主要用作配制标准混</w:t>
      </w:r>
      <w:r>
        <w:t>合气。在化学工业中用作合成中间体。也作为吸入麻醉剂。</w:t>
      </w:r>
    </w:p>
    <w:p>
      <w:r>
        <w:t>278_纯剪切pure shear是没有发生转动的剪切应变模式， 即</w:t>
      </w:r>
      <w:r>
        <w:t>剪切前后有线元的长度发生了变化(即真实形变)，而没有发</w:t>
      </w:r>
      <w:r>
        <w:t>生主轴的旋转。对于高聚物体系，由于形变的作用单元不是</w:t>
      </w:r>
      <w:r>
        <w:t>一个无穷小的体积元，而是某种结构单元，因此区分纯剪切与</w:t>
      </w:r>
      <w:r>
        <w:t>其他剪切对于研究聚合物体系的性能具有十分重要的意义。</w:t>
      </w:r>
    </w:p>
    <w:p>
      <w:r>
        <w:t>278_纯胶见惰胶507</w:t>
      </w:r>
    </w:p>
    <w:p>
      <w:r>
        <w:t>278_纯胶胶管all rubber hose</w:t>
      </w:r>
      <w:r>
        <w:t>又称纯胶管。管体无骨架层，</w:t>
      </w:r>
      <w:r>
        <w:t>全部由橡胶制成的胶管。分普通胶管、真空胶管、医用胶管、</w:t>
      </w:r>
      <w:r>
        <w:t>耐酸碱胶管、耐热胶管和耐油胶管等。一般用挤出成型、直接</w:t>
      </w:r>
      <w:r>
        <w:t>蒸汽硫化或用芯型硫化法制造。其特点是生产工艺简单，管</w:t>
      </w:r>
      <w:r>
        <w:t>体柔软，但因无骨架层，承压强度低，一般在常压状态下使用，</w:t>
      </w:r>
      <w:r>
        <w:t>广泛应用于日常生活及医疗卫生等方面。</w:t>
      </w:r>
    </w:p>
    <w:p>
      <w:r>
        <w:t>278_纯胶胶料pure gum stock一般是指不含填料的胶料， 例</w:t>
      </w:r>
      <w:r>
        <w:t>如配方中仅加最低用量的硫化剂及防老剂的基础配方就是一</w:t>
      </w:r>
      <w:r>
        <w:t>种纯胶配方的胶料。</w:t>
      </w:r>
    </w:p>
    <w:p>
      <w:r>
        <w:t>278_纯蓝墨水</w:t>
      </w:r>
      <w:r>
        <w:t>blue ink</w:t>
      </w:r>
      <w:r>
        <w:t>用酸性墨水蓝配制的染料墨水。酸</w:t>
      </w:r>
      <w:r>
        <w:t>性墨水蓝是一种水溶酸性染料，属三苯甲烷系，由醇溶性蓝经</w:t>
      </w:r>
      <w:r>
        <w:t>磺化中和而得，呈红棕色粉末状，易溶于水，不溶于无水乙醇</w:t>
      </w:r>
      <w:r>
        <w:t>及苯胺。水溶液遇碱变为棕色，中和后恢复蓝色；遇浓硫酸亦</w:t>
      </w:r>
      <w:r>
        <w:t>成棕色，稀释后又恢复蓝色。墨水蓝主要用于墨水工业。</w:t>
      </w:r>
    </w:p>
    <w:p>
      <w:r>
        <w:t>278_纯硫化氢</w:t>
      </w:r>
      <w:r>
        <w:t>pure hydrogen sulfide H2S纯度99.9%。在</w:t>
      </w:r>
      <w:r>
        <w:t>常温常压下为臭鸡蛋味的无色有毒气体。易燃，能与空气混</w:t>
      </w:r>
      <w:r>
        <w:t>合形成爆炸性气体，易溶于水。空气中的爆炸界限为4.0%~</w:t>
      </w:r>
      <w:r>
        <w:t>44.0%。纯硫化氢可由电解氢和硫磺直接合成，经纯化而成。</w:t>
      </w:r>
      <w:r>
        <w:t>用于半导体生产、化学分析、金属精制等。也可用作有机合成</w:t>
      </w:r>
      <w:r>
        <w:t>的还原剂、标准气、校正气。</w:t>
      </w:r>
    </w:p>
    <w:p>
      <w:r>
        <w:t>278_纯氛pure neon纯度≥99.99%。无色气体， 有化学惰</w:t>
      </w:r>
      <w:r>
        <w:t>性。密度0.9002g/L。沸点-245.9℃。熔点-248.67℃。原</w:t>
      </w:r>
      <w:r>
        <w:t>料气为大空分机组提供的90%氖氨混合气，在常压液氮温度</w:t>
      </w:r>
      <w:r>
        <w:t>下经活性炭吸附除氮，可得到大于99.9%的纯氛氢混合气，</w:t>
      </w:r>
      <w:r>
        <w:t>经q氦分</w:t>
      </w:r>
      <w:r>
        <w:t>可得到大于98%的粗氛，经氧化铜炉除氢，低</w:t>
      </w:r>
      <w:r>
        <w:t>温吸附除氮，液化除氨，可获得99.99%的纯氖。纯氛主要用</w:t>
      </w:r>
      <w:r>
        <w:t>作电光源及电子工业的填充介质，在真空条件下氛通电发红</w:t>
      </w:r>
      <w:r>
        <w:t>光，常用于霓虹灯，交通要地的指示灯、路标、航标等。</w:t>
      </w:r>
    </w:p>
    <w:p>
      <w:r>
        <w:t>278_纯培养pure culture</w:t>
      </w:r>
      <w:r>
        <w:t>又称纯种培养。指培养过程中只允</w:t>
      </w:r>
      <w:r>
        <w:t>许所培养的微生物存在，因此培养基和培养器皿必须彻底灭</w:t>
      </w:r>
      <w:r>
        <w:t>菌， 接种(inoculation) 和取样时应避免杂菌侵人， 外界空气进</w:t>
      </w:r>
      <w:r>
        <w:t>人培养器皿前应通过可靠的空气过滤。</w:t>
      </w:r>
    </w:p>
    <w:p>
      <w:r>
        <w:t>278_纯顺-2-丁烯pure cis-2-butene</w:t>
      </w:r>
      <w:r>
        <w:t>CH3CH--CHCH 3。无</w:t>
      </w:r>
      <w:r>
        <w:t>色气体。可燃、有轻微麻醉作用。沸点3.72℃。三相点温度</w:t>
      </w:r>
      <w:r>
        <w:t>-138.90℃。气体密度2.54kg/m³；液体密度641.2kg/m³。</w:t>
      </w:r>
      <w:r>
        <w:t>在空气中可燃限1.7%~9.7%，最低点火温度325℃。不溶</w:t>
      </w:r>
      <w:r>
        <w:t>于水，溶于乙醇。可采用石脑油裂解生产乙烯的碳四副产品</w:t>
      </w:r>
      <w:r>
        <w:t>作原料，经分馏，萃取精馏或吸附提纯。也可采用某种吸附剂</w:t>
      </w:r>
      <w:r>
        <w:t>选择性吸附原料中杂质，以制取纯度为99.8%的纯顺-2-丁烯</w:t>
      </w:r>
      <w:r>
        <w:t>产品。纯顺-2-丁烯主要用作标准气。其工业品是化学中间</w:t>
      </w:r>
      <w:r>
        <w:t>体，也可用作溶剂。</w:t>
      </w:r>
    </w:p>
    <w:p>
      <w:r>
        <w:t>279_纯氩pure argon</w:t>
      </w:r>
      <w:r>
        <w:t>纯氩纯度为99.9%，高纯氩纯度为</w:t>
      </w:r>
      <w:r>
        <w:t>99.999%。尘埃(中≥0.5um)≤3.5粒/L。氩是空气中含量</w:t>
      </w:r>
      <w:r>
        <w:t>最多的一种稀有气体。无色、无臭、不助燃、无毒。纯氩可用</w:t>
      </w:r>
      <w:r>
        <w:t>低温精馏法制取。纯氩经铜炉高温除氧，硅胶干燥除水，再经</w:t>
      </w:r>
      <w:r>
        <w:t>除氮塔进一步精馏除氮，便得99.999%的高纯氩。纯氩可配</w:t>
      </w:r>
      <w:r>
        <w:t>制特种混合气和工业混合气如电光源混合气等。高纯氩作为</w:t>
      </w:r>
      <w:r>
        <w:t>保护气和运载气主要用于电子工业中半导体锗、硅等的精炼</w:t>
      </w:r>
      <w:r>
        <w:t>和单晶硅的制备。</w:t>
      </w:r>
    </w:p>
    <w:p>
      <w:r>
        <w:t>279_纯氧曝气pure-oxygen aeration； uno x system</w:t>
      </w:r>
      <w:r>
        <w:t>利用纯氧</w:t>
      </w:r>
      <w:r>
        <w:t>(富氧)代替空气进行曝气的活性污泥法生物处理过程。与空</w:t>
      </w:r>
      <w:r>
        <w:t>气曝气相比较，它有以下特点。(1)氧传递速率快，活性污泥</w:t>
      </w:r>
      <w:r>
        <w:t>浓度高，因此可提高有机物去除率，使曝气池容积大大缩小。</w:t>
      </w:r>
      <w:r>
        <w:t>(2)剩余污泥量少，污泥具有良好沉降性，不易发生污泥膨胀。</w:t>
      </w:r>
      <w:r>
        <w:t>(3)曝气池中能保持高浓度的溶解氧，有较好的耐冲击负荷能</w:t>
      </w:r>
      <w:r>
        <w:t>力。但纯氧曝气需配备制氧设备。</w:t>
      </w:r>
    </w:p>
    <w:p>
      <w:r>
        <w:t>279_纯氧硫化碳</w:t>
      </w:r>
      <w:r>
        <w:t>pure carbonyl sulfide COS</w:t>
      </w:r>
      <w:r>
        <w:t>无色。可燃、</w:t>
      </w:r>
      <w:r>
        <w:t>有毒气味， 有臭鸡蛋味。沸点-50.2℃(101.3kPa) 。相对密</w:t>
      </w:r>
      <w:r>
        <w:t>度d，(20℃，空气=1)2.10。液体密度1238kg/m(-80℃，</w:t>
      </w:r>
      <w:r>
        <w:t>饱和压力)。在空气中可燃限12%~29%(体积)。氧硫化碳</w:t>
      </w:r>
      <w:r>
        <w:t>的合成方法主要有两种，</w:t>
      </w:r>
      <w:r>
        <w:t>一种是采用一氧化碳和硫在高温高</w:t>
      </w:r>
      <w:r>
        <w:t>压和有催化剂存在下直接合成；一种是采用硫氰酸铵与硫酸</w:t>
      </w:r>
      <w:r>
        <w:t>反应，生成的气态氧硫化碳经氢氧化钠吸收，冷却，在液氦温</w:t>
      </w:r>
      <w:r>
        <w:t>度下冷冻抽空。氧硫化碳在石化工业中用作在线仪表的标准</w:t>
      </w:r>
      <w:r>
        <w:t>气，校正气；用于合成硫代酸；取代噻唑。</w:t>
      </w:r>
    </w:p>
    <w:p>
      <w:r>
        <w:t>279_纯液体间界面张力分子论molecular theory of interfacial</w:t>
      </w:r>
      <w:r>
        <w:t>tension of single liquids根据构成界面的二液体各自和相互</w:t>
      </w:r>
      <w:r>
        <w:t>间分子作用力性质及大小的各种假设，提出了液液界面张力</w:t>
      </w:r>
      <w:r>
        <w:t>的几种现代理论。顾德(Good) 及吉里发科(Giri falco) 假定两液</w:t>
      </w:r>
      <w:r>
        <w:t>体间的黏附功和各纯液体的自黏功间有几何平均关系，得出a，b</w:t>
      </w:r>
      <w:r>
        <w:t>二液体界面张力Y.b与各自的表面张力a、7.间有下述关系：</w:t>
      </w:r>
      <w:r>
        <w:t>Yab=Y.+Yb-2(y..) %</w:t>
      </w:r>
      <w:r>
        <w:t>此式适用于碳氟化合物与液态烃界面。福克斯(Fowkes) 认</w:t>
      </w:r>
      <w:r>
        <w:t>为表面张力是存在于分子间多种作用(色散力、氢键、金属键、</w:t>
      </w:r>
      <w:r>
        <w:t>离子相互作用等)的综合结果，而构成界面的二液体间只有色</w:t>
      </w:r>
      <w:r>
        <w:t>散力成分的相互作用是普遍存在的，并假设计算表面张力的</w:t>
      </w:r>
      <w:r>
        <w:t>色散力成分(色散分量)时采用几何平均值。得到：</w:t>
      </w:r>
      <w:r>
        <w:t>Yab=Y.+Yb-2(ya·yg) 岁</w:t>
      </w:r>
      <w:r>
        <w:t>Y和yt分别为a、b液体表面张力的色散分量。若考虑二液</w:t>
      </w:r>
      <w:r>
        <w:t>体间尚可能存在极性作用力，则：</w:t>
      </w:r>
      <w:r>
        <w:t>Yab=y.+Yb-2(zAy t) K-2("Y) *</w:t>
      </w:r>
      <w:r>
        <w:t>x和y分别为相应液体表面张力的极性作用分量。吴</w:t>
      </w:r>
      <w:r>
        <w:t>(Wu)认为在计算表面张力的色散分量和极性作用分量时可</w:t>
      </w:r>
      <w:r>
        <w:t>采用倒数平均关系，得到了对聚合物体系更接近实测值的关</w:t>
      </w:r>
      <w:r>
        <w:t>系式。界面张力的现代理论尚处于发展阶段，现有的各理论</w:t>
      </w:r>
      <w:r>
        <w:t>都可表示有限的实验结果。</w:t>
      </w:r>
    </w:p>
    <w:p>
      <w:r>
        <w:t>279_纯一氧化氮pure nitric oxide NO纯度99.5%， 在常温</w:t>
      </w:r>
      <w:r>
        <w:t>常压下为无色无臭剧毒性气体。在空气中不燃，并可阻燃，微</w:t>
      </w:r>
      <w:r>
        <w:t>溶于水。最髙容许浓度5mg/m³。潮湿的NO腐蚀大多数金</w:t>
      </w:r>
      <w:r>
        <w:t>属。可用于半导体生产中的氧化，化学气相淀积工艺，并用作</w:t>
      </w:r>
      <w:r>
        <w:t>大气监测标准混合气、火箭推进剂、标准气、校正气等。</w:t>
      </w:r>
    </w:p>
    <w:p>
      <w:r>
        <w:t>279_纯乙基乙炔pure ethyl acetylene</w:t>
      </w:r>
      <w:r>
        <w:t>C2H，C=CH</w:t>
      </w:r>
      <w:r>
        <w:t>在正</w:t>
      </w:r>
      <w:r>
        <w:t>常条件下是可燃、无毒气体。沸点8.08℃。熔点-125.72℃。</w:t>
      </w:r>
      <w:r>
        <w:t>气体密度2.30kg/m3；液体密度649kg/m³。其制法是采用乙</w:t>
      </w:r>
      <w:r>
        <w:t>炔钠烷基化法，乙炔钠在液氨溶液中与硫酸二乙酯进行反应</w:t>
      </w:r>
      <w:r>
        <w:t>粗产品采用低温冷凝法提纯，可制取纯度为96%的纯乙基乙</w:t>
      </w:r>
      <w:r>
        <w:t>炔。如果采用低温精馏法提纯，则产品纯度可提高到99%。</w:t>
      </w:r>
      <w:r>
        <w:t>乙基乙炔主要用于大型石油生产装置监控仪表的标准气，校</w:t>
      </w:r>
      <w:r>
        <w:t>正气和零点气。它也是重要的有机合成中间体和特种燃料。</w:t>
      </w:r>
    </w:p>
    <w:p>
      <w:r>
        <w:t>279_纯乙炔pure acetylene</w:t>
      </w:r>
      <w:r>
        <w:t>C2H2无色气体。工业用乙炔</w:t>
      </w:r>
      <w:r>
        <w:t>因含有磷化氢等杂质，而具有特殊的大蒜刺激性气味。极易</w:t>
      </w:r>
      <w:r>
        <w:t>燃， 和空气形成爆炸性混合气体， 当压力超过0.25MPa时容</w:t>
      </w:r>
      <w:r>
        <w:t>易发生爆炸。乙炔能和铜、银、汞等化合生成爆炸性混合物。</w:t>
      </w:r>
      <w:r>
        <w:t>如需在高压下保持稳定，不发生爆炸，可将其溶于丙酮中。沸</w:t>
      </w:r>
      <w:r>
        <w:t>点-75.0℃(170kPa) 。熔点-82.2℃。</w:t>
      </w:r>
      <w:r>
        <w:t>气体密度1.1747kg/</w:t>
      </w:r>
      <w:r>
        <w:t>m(101.3kPa， 0℃) 。相对密度d， (101.3Pa， 空气=1) 0.908。</w:t>
      </w:r>
      <w:r>
        <w:t>在空气中可燃限2.5%~81%(体积</w:t>
      </w:r>
      <w:r>
        <w:t>在氧气中可燃限</w:t>
      </w:r>
      <w:r>
        <w:t>2.8%~93%(体积)。乙炔本身性铰弱</w:t>
      </w:r>
      <w:r>
        <w:t>但浓度较高时也有</w:t>
      </w:r>
      <w:r>
        <w:t>显著毒性，有轻度麻醉作用。电石与水反应会产生乙炔和熟</w:t>
      </w:r>
      <w:r>
        <w:t>石灰沉淀，伴随着放出大量的热。除去乙炔气中硫化氢和磷</w:t>
      </w:r>
      <w:r>
        <w:t>烷杂质有两种方法，湿法是采用次氯酸钠水溶液作为氧化剂，</w:t>
      </w:r>
      <w:r>
        <w:t>氧化后用氢氧化钠溶液中和。干法是吸附法，用原子灰作吸</w:t>
      </w:r>
      <w:r>
        <w:t>附剂。乙炔主要用于化学合成，可用于制造乙醛、醋酸、醋酐、</w:t>
      </w:r>
      <w:r>
        <w:t>丙酮和氯乙烯等，也可用于制造炭黑。在美国，约20%的乙</w:t>
      </w:r>
      <w:r>
        <w:t>炔用于氧-乙炔焰焊接、切割、热处理等。</w:t>
      </w:r>
    </w:p>
    <w:p>
      <w:r>
        <w:t>279_唇膏lipstick专门用于涂敷口唇的唇部彩色化妆品， 由</w:t>
      </w:r>
      <w:r>
        <w:t>油、脂、蜡等基质原料与多种色料经熔化、混合、研磨后熔烧浇</w:t>
      </w:r>
      <w:r>
        <w:t>铸而成，制品形态有锭状、笔状及软膏状。颜色以红色为主色</w:t>
      </w:r>
      <w:r>
        <w:t>调，辅以珠光或可变色彩。产品体表光洁、亮丽，结构细腻，软</w:t>
      </w:r>
      <w:r>
        <w:t>硬度适中，易在唇部涂展使用。卫生要求十分严格。</w:t>
      </w:r>
    </w:p>
    <w:p>
      <w:r>
        <w:t>279_唇膏浇铸机</w:t>
      </w:r>
      <w:r>
        <w:t>lipstick casting machine</w:t>
      </w:r>
      <w:r>
        <w:t>为唇膏的加工成</w:t>
      </w:r>
      <w:r>
        <w:t>型设备，分为一般化的金属模成型</w:t>
      </w:r>
      <w:r>
        <w:t>和自动化的尖拱封壳成</w:t>
      </w:r>
      <w:r>
        <w:t>型机两类。前者是将熔融的唇膏浇</w:t>
      </w:r>
      <w:r>
        <w:t>金属</w:t>
      </w:r>
      <w:r>
        <w:t>刷的分开式模具中，</w:t>
      </w:r>
      <w:r>
        <w:t>冷却后将模具分开使成型的</w:t>
      </w:r>
      <w:r>
        <w:t>于体脱</w:t>
      </w:r>
      <w:r>
        <w:t>为成品；而后者</w:t>
      </w:r>
      <w:r>
        <w:t>是将唇膏液体浇入用树脂制</w:t>
      </w:r>
      <w:r>
        <w:t>已预</w:t>
      </w:r>
      <w:r>
        <w:t>的</w:t>
      </w:r>
      <w:r>
        <w:t>供型销内，经再加热、</w:t>
      </w:r>
      <w:r>
        <w:t>冷却、鞘与膏体脱离等工序完成唇</w:t>
      </w:r>
      <w:r>
        <w:t>品的自动连续化生产。</w:t>
      </w:r>
    </w:p>
    <w:p>
      <w:r>
        <w:t>279_醇alcohols</w:t>
      </w:r>
      <w:r>
        <w:t>烃类分子中的氢原子(芳烃环上的氢原子除</w:t>
      </w:r>
      <w:r>
        <w:t>外) 被烃基(一OH) 取代所得的衍生物， 通式为ROH， 羟基是</w:t>
      </w:r>
      <w:r>
        <w:t>醇类的官能团，根据烃基的饱和程度可分为饱和醇和不饱和</w:t>
      </w:r>
      <w:r>
        <w:t>醇。根据烃基的结构又可分为</w:t>
      </w:r>
      <w:r>
        <w:t>级醇(伯醇)、</w:t>
      </w:r>
      <w:r>
        <w:t>二级醇(仲醇)、</w:t>
      </w:r>
      <w:r>
        <w:t>三级醇(叔醇)。根据分子中羟基的数目可分为一元醇、二元</w:t>
      </w:r>
      <w:r>
        <w:t>醇和多元醇。醇的羟基氢有微弱酸性，可被活泼金属取代。</w:t>
      </w:r>
      <w:r>
        <w:t>羟基可被卤素等取代，也可失水消除成烯或成醚。与酸发生</w:t>
      </w:r>
      <w:r>
        <w:t>酯化反应。可被氧化生成醛、酮、羧酸等。实验室中可用卤代</w:t>
      </w:r>
      <w:r>
        <w:t>烃水解，醛、酮还原，或通过格利雅试剂制备。甲醇、乙醇(酒</w:t>
      </w:r>
      <w:r>
        <w:t>精)、乙二醇和丙三醇(甘油)都是重要的化工原料。</w:t>
      </w:r>
    </w:p>
    <w:p>
      <w:r>
        <w:t>279_醇改性二甲苯树脂al coho i-modified xylene-formaldehyde</w:t>
      </w:r>
      <w:r>
        <w:t>resin在制备二甲苯树脂的过程中加人多元醇而得到的一类</w:t>
      </w:r>
      <w:r>
        <w:t>带羟基的二甲苯树脂，一般为75%的甲苯溶液与异氢酸酯合</w:t>
      </w:r>
      <w:r>
        <w:t>用，可得到耐水、耐碱、使用期长的聚氨酯涂料。</w:t>
      </w:r>
    </w:p>
    <w:p>
      <w:r>
        <w:t>279_醇解alcohol ysis用醇去分解一个分子成为几个部分(通</w:t>
      </w:r>
      <w:r>
        <w:t>常是两个部分)的反应。例如酸酐、酰氯的醇解</w:t>
      </w:r>
      <w:r>
        <w:t>0</w:t>
      </w:r>
      <w:r>
        <w:t>0</w:t>
      </w:r>
      <w:r>
        <w:t>(RC) O+ROH→RC-OR'+RC-OH</w:t>
      </w:r>
      <w:r>
        <w:t>RC-CI+R'OH-RC-OR’+HCl</w:t>
      </w:r>
    </w:p>
    <w:p>
      <w:r>
        <w:t>279_醇解法甘油glycerine from alcohol ysis of oils and fats</w:t>
      </w:r>
      <w:r>
        <w:t>油脂与低分子醇(如甲醇、乙醇等)进行醇解反应得到脂肪酸</w:t>
      </w:r>
      <w:r>
        <w:t>酯(如甲酯、乙酯等)和高浓度的甘油。此甘油经净化、浓缩、</w:t>
      </w:r>
      <w:r>
        <w:t>蒸馏、精制处理工序得到品质优良的甘油。</w:t>
      </w:r>
    </w:p>
    <w:p>
      <w:r>
        <w:t>279_醇类高分子螯合剂</w:t>
      </w:r>
      <w:r>
        <w:t>alcohol polymeric chelan t</w:t>
      </w:r>
      <w:r>
        <w:t>指氧配位</w:t>
      </w:r>
      <w:r>
        <w:t>原子以羟基形式存在于脂肪族聚合物中的高分子整合剂，其</w:t>
      </w:r>
      <w:r>
        <w:t>中以聚乙烯醇最有代表性。高分子醇类鉴合剂能与Cu2+，</w:t>
      </w:r>
      <w:r>
        <w:t>Ni2+，Co3+，Co2+，Fe3+，Mn2+，Ti3+</w:t>
      </w:r>
      <w:r>
        <w:t>，Zn²+等金属离子螯合，</w:t>
      </w:r>
      <w:r>
        <w:t>其中与Cu2+、Fe3+和Ti3+形成的螯合物最稳定。聚乙烯醇</w:t>
      </w:r>
      <w:r>
        <w:t>与二价铜络合时聚合物会发生收缩现象，而当铜离子被还原</w:t>
      </w:r>
      <w:r>
        <w:t>成一价铜离子时，螯合物分解，聚合物又重新伸长，因此被称</w:t>
      </w:r>
      <w:r>
        <w:t>为化学能-机械能转换材料。聚乙烯醇与二价铜离子络合时</w:t>
      </w:r>
      <w:r>
        <w:t>能放出大量质子，使体系的酸度增加。</w:t>
      </w:r>
      <w:r>
        <w:t>缩丁醛等。</w:t>
      </w:r>
    </w:p>
    <w:p>
      <w:r>
        <w:t>280_醇类燃料alcoholic fuel</w:t>
      </w:r>
      <w:r>
        <w:t>可用作火箭燃料的乙醇、甲醇、</w:t>
      </w:r>
      <w:r>
        <w:t>醇溶性涂料alcohol-soluble coatings</w:t>
      </w:r>
      <w:r>
        <w:t>正(异)丙醇和糠醇燃料的通称。甲醇、乙醇和正(异)丙醇为</w:t>
      </w:r>
      <w:r>
        <w:t>主的醇类溶剂的树脂为漆基的涂料，通过溶剂挥发干燥成膜。</w:t>
      </w:r>
      <w:r>
        <w:t>无色透明易流动液体，糠醇为琥珀透明易流动液体。易燃，能</w:t>
      </w:r>
      <w:r>
        <w:t>采用的树脂有天然树脂及合成树脂。前者主要有松香、虫胶</w:t>
      </w:r>
      <w:r>
        <w:t>以任何比例与水互溶，溶于丙酮、苯、煤油和四氯化碳等溶剂。</w:t>
      </w:r>
      <w:r>
        <w:t>和达玛树脂等，后者主要有松香改性醇酸树脂、热塑性酚醛树</w:t>
      </w:r>
      <w:r>
        <w:t>除糠醇外，稳定性好。与强无机酸或强有机酸接触起猛烈反</w:t>
      </w:r>
      <w:r>
        <w:t>脂、脲醛树脂</w:t>
      </w:r>
      <w:r>
        <w:t>应。与红烟硝酸、氧分别组合时的比冲从2510N/kg至</w:t>
      </w:r>
      <w:r>
        <w:t>丁醇等，还有将丙酮</w:t>
      </w:r>
      <w:r>
        <w:t>2824N/kg不等，属于中等能量水平。用作导弹燃料。</w:t>
      </w:r>
      <w:r>
        <w:t>类涂料干燥时间短</w:t>
      </w:r>
    </w:p>
    <w:p>
      <w:r>
        <w:t>280_醇类润滑剂alcohol Iub rican t for plastics润滑剂中的一</w:t>
      </w:r>
      <w:r>
        <w:t>色发白。一般用于家具及室内木制品表面透明涂装，也常用</w:t>
      </w:r>
      <w:r>
        <w:t>种，包括脂肪醇、多元醇、聚乙二醇、聚丙二醇等。与其他润滑</w:t>
      </w:r>
      <w:r>
        <w:t>作木材底漆，防止木材渗脂，还可用作电器绝缘材料。</w:t>
      </w:r>
      <w:r>
        <w:t>剂的混合性良好，能改善其他润滑剂的分散性，常被用作复合</w:t>
      </w:r>
      <w:r>
        <w:t>醇酸半光磁漆</w:t>
      </w:r>
      <w:r>
        <w:t>润滑剂的基本组成之一。如高级饱和脂肪醇与金属皂类润滑</w:t>
      </w:r>
      <w:r>
        <w:t>料、体质颜料混合研磨后，加人催干剂，并以有机溶剂调制而</w:t>
      </w:r>
      <w:r>
        <w:t>剂并用， 常用作PVC的润滑剂。</w:t>
      </w:r>
      <w:r>
        <w:t>成。涂膜坚韧、平整半光，附着力及户外耐久性好。用于涂覆</w:t>
      </w:r>
    </w:p>
    <w:p>
      <w:r>
        <w:t>280_醇酶见酿酶1709.</w:t>
      </w:r>
      <w:r>
        <w:t>各种车辆、木材、金属等要求半光的物件表面。</w:t>
      </w:r>
    </w:p>
    <w:p>
      <w:r>
        <w:t>280_醇醛缩合aldol condensation</w:t>
      </w:r>
      <w:r>
        <w:t>醛、酮1的α-碳原子在碱</w:t>
      </w:r>
      <w:r>
        <w:t>醇酸底漆alkyd primer</w:t>
      </w:r>
      <w:r>
        <w:t>(如氢氧化钠、醇钠等)作用下加到另一个羰基化合物2的羰</w:t>
      </w:r>
      <w:r>
        <w:t>度)醇酸树脂配以防锈、防腐蚀颜填料及催干剂制得，可自干</w:t>
      </w:r>
      <w:r>
        <w:t>基碳原子上成为β-羟基羰基化合物3。当1的a-碳原子上有</w:t>
      </w:r>
      <w:r>
        <w:t>或烘干。漆膜具有良好的附着力和防锈性，与多种面漆配套</w:t>
      </w:r>
      <w:r>
        <w:t>两个氢原子时，生成的3，往往同时脱水生成比较稳定的α，β-</w:t>
      </w:r>
      <w:r>
        <w:t>性好，有一定的耐久性。主要用于车辆、机器、仪表、金属的表</w:t>
      </w:r>
      <w:r>
        <w:t>不饱和羰基化合物4。是</w:t>
      </w:r>
      <w:r>
        <w:t>面打底防锈。</w:t>
      </w:r>
      <w:r>
        <w:t>。H</w:t>
      </w:r>
      <w:r>
        <w:t>R'</w:t>
      </w:r>
      <w:r>
        <w:t>O</w:t>
      </w:r>
      <w:r>
        <w:t>R</w:t>
      </w:r>
      <w:r>
        <w:t>醇酸树脂</w:t>
      </w:r>
      <w:r>
        <w:t>-H20</w:t>
      </w:r>
      <w:r>
        <w:t>RC-</w:t>
      </w:r>
      <w:r>
        <w:t>用的醇酸树脂有邻苯二甲酸丙三醇酯、改性邻苯二甲酸丙三</w:t>
      </w:r>
      <w:r>
        <w:t>醇酯、改性邻苯二甲酸季戊四醇酯。未改性的树脂性脆、固化</w:t>
      </w:r>
      <w:r>
        <w:t>R</w:t>
      </w:r>
      <w:r>
        <w:t>R”</w:t>
      </w:r>
      <w:r>
        <w:t>R”</w:t>
      </w:r>
      <w:r>
        <w:t>慢，要在高温高压下才能固化，易粘模。</w:t>
      </w:r>
      <w:r>
        <w:t>2</w:t>
      </w:r>
      <w:r>
        <w:t>3</w:t>
      </w:r>
      <w:r>
        <w:t>溶解性，与油的混溶性、耐热性、固化性都得到改善，显示出优</w:t>
      </w:r>
      <w:r>
        <w:t>可逆平衡反应，取决于反应物和生成物的结构、使用的碱等因</w:t>
      </w:r>
      <w:r>
        <w:t>良的耐气候性、耐盐水性、可挠性和光泽，有良好的耐脂肪族</w:t>
      </w:r>
      <w:r>
        <w:t>素。4是有机合成重要的中间体。</w:t>
      </w:r>
      <w:r>
        <w:t>溶剂、耐热性、耐冲击性和长的使用寿命，但不耐碱、酯、酮。</w:t>
      </w:r>
    </w:p>
    <w:p>
      <w:r>
        <w:t>280_醇溶蛋白pro lamin(e) 又称醇溶谷蛋白。植物种子储</w:t>
      </w:r>
      <w:r>
        <w:t>主要用作涂料(约占95%)</w:t>
      </w:r>
      <w:r>
        <w:t>存蛋白的组分之一。不溶于水，可溶于50%~90%乙醇。小麦</w:t>
      </w:r>
      <w:r>
        <w:t>和三羟甲基丙烷等，常用的多元酸如邻苯二甲酸酐；干性油、</w:t>
      </w:r>
      <w:r>
        <w:t>醇溶蛋白(gliadin) 是单链蛋白。单肽通过氢键和疏水键相互作</w:t>
      </w:r>
      <w:r>
        <w:t>半干性油、不干性油均可用</w:t>
      </w:r>
      <w:r>
        <w:t>用，这两种键的键能较低，容易被“打断”，所以小麦醇溶蛋白使面</w:t>
      </w:r>
      <w:r>
        <w:t>是一种独立的涂料材料，其</w:t>
      </w:r>
      <w:r>
        <w:t>筋具有黏性和延伸性，醇溶蛋白含量高的面粉适宜于作面条。</w:t>
      </w:r>
      <w:r>
        <w:t>漆所不及的。醇酸树脂可以制成清</w:t>
      </w:r>
    </w:p>
    <w:p>
      <w:r>
        <w:t>280_醇溶性</w:t>
      </w:r>
      <w:r>
        <w:t>alcohol solubility</w:t>
      </w:r>
      <w:r>
        <w:t>指物质溶解于乙醇或其他醇类</w:t>
      </w:r>
      <w:r>
        <w:t>漆；也可与其他材料，如与硝酸纤维素、过氯乙烯树脂、氯化橡</w:t>
      </w:r>
      <w:r>
        <w:t>溶剂中的能力，是制备醇质涂料用的原料-</w:t>
      </w:r>
      <w:r>
        <w:t>-醇溶性树脂所</w:t>
      </w:r>
      <w:r>
        <w:t>胶等并用；或与氨基树脂、多异氰酸酯等共缩聚，制成其他体</w:t>
      </w:r>
      <w:r>
        <w:t>必须具有的性能</w:t>
      </w:r>
      <w:r>
        <w:t>常用的醇溶性树脂有虫胶片、马尼拉玷、</w:t>
      </w:r>
      <w:r>
        <w:t>系的涂料。其余用作胶黏剂，增韧剂、油墨及模塑料。</w:t>
      </w:r>
      <w:r>
        <w:t>热塑性酚醛树脂、脲醛树脂和聚醋酸乙烯树脂等</w:t>
      </w:r>
      <w:r>
        <w:t>醇酸树脂常数</w:t>
      </w:r>
    </w:p>
    <w:p>
      <w:r>
        <w:t>280_醇溶性酚醛烘干清漆</w:t>
      </w:r>
      <w:r>
        <w:t>alcohol soluble phenolic baking var-</w:t>
      </w:r>
      <w:r>
        <w:t>脂合成过程中衡量酯化反应程度的一个参数，以K表示，它</w:t>
      </w:r>
      <w:r>
        <w:t>nish一种由热固型醇溶性酚醛树脂溶于醇类溶剂(一般用</w:t>
      </w:r>
      <w:r>
        <w:t>是参与反应的单体总摩尔数与酸当量数的比值。K=1为理</w:t>
      </w:r>
      <w:r>
        <w:t>乙醇)中配制而成的清漆。为黄褐色均匀透明液体。具有良</w:t>
      </w:r>
      <w:r>
        <w:t>想常数，即酯化反</w:t>
      </w:r>
      <w:r>
        <w:t>好的醇溶性和黏合性。用于黏合层压制品和涂覆绝缘零件等</w:t>
      </w:r>
      <w:r>
        <w:t>的配方也不能设计到恰是凝胶点，加一些安全系数是必要的，</w:t>
      </w:r>
      <w:r>
        <w:t>表面。若漆中加有磷酸三甲酚酯增韧剂，漆膜具有良好的防</w:t>
      </w:r>
      <w:r>
        <w:t>因此不同原料和油</w:t>
      </w:r>
      <w:r>
        <w:t>潮性、附着力、一定的绝缘性，适于底涂碳膜电阻。</w:t>
      </w:r>
      <w:r>
        <w:t>方的K值小于工作常数，则将早期凝胶化；大于工作常数则</w:t>
      </w:r>
    </w:p>
    <w:p>
      <w:r>
        <w:t>280_醇溶性</w:t>
      </w:r>
      <w:r>
        <w:t>能树脂</w:t>
      </w:r>
      <w:r>
        <w:t>spirit soluble phenolic resin酚与醛在</w:t>
      </w:r>
      <w:r>
        <w:t>树脂分子量过小，性能不满意。两者的差一般不超过0.05。</w:t>
      </w:r>
      <w:r>
        <w:t>酸性或確</w:t>
      </w:r>
      <w:r>
        <w:t>化剂存在下缩合得到的一类能溶于醇类的酚醛</w:t>
      </w:r>
      <w:r>
        <w:t>此K值在配方时的应用只适合于溶剂法。</w:t>
      </w:r>
      <w:r>
        <w:t>树脂，</w:t>
      </w:r>
      <w:r>
        <w:t>产品</w:t>
      </w:r>
      <w:r>
        <w:t>固体，为便于使用，通常都</w:t>
      </w:r>
      <w:r>
        <w:t>成醇溶液。以</w:t>
      </w:r>
      <w:r>
        <w:t>醇酸树脂胶黏剂alkyd resin adhesive</w:t>
      </w:r>
      <w:r>
        <w:t>碱为催化齐</w:t>
      </w:r>
      <w:r>
        <w:t>的热固性树脂，在使用时加热或以酸性物质作催</w:t>
      </w:r>
      <w:r>
        <w:t>二甲酸高温下反应制得的醇酸树脂为基料的黏合剂。加热固</w:t>
      </w:r>
      <w:r>
        <w:t>化剂，可以</w:t>
      </w:r>
      <w:r>
        <w:t>，也可用作层</w:t>
      </w:r>
      <w:r>
        <w:t>化，主要用于黏合云母片。</w:t>
      </w:r>
      <w:r>
        <w:t>压板、胶合</w:t>
      </w:r>
      <w:r>
        <w:t>黏合剂</w:t>
      </w:r>
      <w:r>
        <w:t>以酸为催化剂的热塑性树脂，使用</w:t>
      </w:r>
      <w:r>
        <w:t>醇酸树脂漆</w:t>
      </w:r>
      <w:r>
        <w:t>时在加热条件下以碱性物质或在甲醛存在下(如加六亚甲基</w:t>
      </w:r>
      <w:r>
        <w:t>植物油制成的醇酸树脂为主要成膜物质的一类涂料称为醇酸</w:t>
      </w:r>
      <w:r>
        <w:t>四胺)使之固化，主要用作电木粉、砂轮等的黏合剂，翻砂浇模</w:t>
      </w:r>
      <w:r>
        <w:t>树脂漆。</w:t>
      </w:r>
      <w:r>
        <w:t>和提高橡胶耐磨性的添加剂，也用于防腐蚀漆、防腐蚀胶泥等。</w:t>
      </w:r>
      <w:r>
        <w:t>满、附着力强、柔韧、坚固且不易老化。另外，还可利用醇酸树</w:t>
      </w:r>
    </w:p>
    <w:p>
      <w:r>
        <w:t>280_醇溶性尼龙胶黏剂</w:t>
      </w:r>
      <w:r>
        <w:t>alcohol-soluble nylon adhesive醇溶</w:t>
      </w:r>
      <w:r>
        <w:t>脂与其</w:t>
      </w:r>
      <w:r>
        <w:t>性的低熔点尼龙无规共聚体(如尼龙6/66/610，尼龙6/66</w:t>
      </w:r>
      <w:r>
        <w:t>产品，以满足不同需要。广泛用于建筑、桥梁、船舶、车辆、仪</w:t>
      </w:r>
      <w:r>
        <w:t>610/1010</w:t>
      </w:r>
      <w:r>
        <w:t>)和羟甲基化尼龙做胶黏剂有良好粘接性能。羟</w:t>
      </w:r>
      <w:r>
        <w:t>器、仪表等的涂饰。</w:t>
      </w:r>
      <w:r>
        <w:t>甲基尼龙是尼龙与甲醛反应产物，配成25%~30%的酒精溶</w:t>
      </w:r>
      <w:r>
        <w:t>醇酸树脂压(模) 塑料alkyd moulding compound用油或</w:t>
      </w:r>
      <w:r>
        <w:t>液</w:t>
      </w:r>
      <w:r>
        <w:t>可加热砒</w:t>
      </w:r>
      <w:r>
        <w:t>，也可加人有机酸，在室温硬化。用于粘接玻</w:t>
      </w:r>
      <w:r>
        <w:t>脂肪酸改性的醇酸树脂为基料制得的热固性成型料。适于低</w:t>
      </w:r>
      <w:r>
        <w:t>璃、陶瓷、皮革、纸张等。醇溶尼龙与酚醛树脂、环氧树脂配合</w:t>
      </w:r>
      <w:r>
        <w:t>压下模塑</w:t>
      </w:r>
      <w:r>
        <w:t>制备结构胶黏剂，有很高的韧性。但湿热老化性能较差。</w:t>
      </w:r>
      <w:r>
        <w:t>制品的相对密度多在2~2.2。尺寸稳定。收缩率0.4%~</w:t>
      </w:r>
    </w:p>
    <w:p>
      <w:r>
        <w:t>280_醇溶性树脂</w:t>
      </w:r>
      <w:r>
        <w:t>alcohol-soluble resin</w:t>
      </w:r>
      <w:r>
        <w:t>能溶于醇类溶剂但不</w:t>
      </w:r>
      <w:r>
        <w:t>0.7%。具有自熄性。电性能优良。耐弧性好(约440s)。耐</w:t>
      </w:r>
      <w:r>
        <w:t>溶于水及烃的天然树脂或合成树脂。是制备不含干性油的醇</w:t>
      </w:r>
      <w:r>
        <w:t>热。具有高的韧性。将改性的醇酸树脂、反应性单体、催化</w:t>
      </w:r>
      <w:r>
        <w:t>质涂料或醇质清漆的重要原料。主要的醇溶性天然树脂有紫</w:t>
      </w:r>
      <w:r>
        <w:t>剂、填料和其他添加剂充分混合即得模塑料。适于制造电子</w:t>
      </w:r>
      <w:r>
        <w:t>胶和达玛树脂，松香兼溶于醇及烃。主要的醇溶性合成树脂</w:t>
      </w:r>
      <w:r>
        <w:t>和电工器件，如开关装置，绝缘子和发动机控制器零部件以及</w:t>
      </w:r>
      <w:r>
        <w:t>有松香改性醇酸树脂、热塑性酚醛树脂、脉醛树脂和聚乙烯醇</w:t>
      </w:r>
      <w:r>
        <w:t>汽车的点火系统等。</w:t>
      </w:r>
      <w:r>
        <w:t>缩丁醛等。</w:t>
      </w:r>
    </w:p>
    <w:p>
      <w:r>
        <w:t>280_醇溶性涂料alcohol-soluble coatings</w:t>
      </w:r>
      <w:r>
        <w:t>以可溶于以乙醇为</w:t>
      </w:r>
      <w:r>
        <w:t>主的醇类溶剂的树脂为漆基的涂料，通过溶剂挥发干燥成膜。</w:t>
      </w:r>
      <w:r>
        <w:t>采用的树脂有天然树脂及合成树脂。前者主要有松香、虫胶</w:t>
      </w:r>
      <w:r>
        <w:t>和达玛树脂等，后者主要有松香改性醇酸树脂、热塑性酚醛树</w:t>
      </w:r>
      <w:r>
        <w:t>脂、脲醛树脂</w:t>
      </w:r>
      <w:r>
        <w:t>对脂等</w:t>
      </w:r>
      <w:r>
        <w:t>溶剂有改性乙醇、异丙醇、</w:t>
      </w:r>
      <w:r>
        <w:t>丁醇等，还有将丙酮</w:t>
      </w:r>
      <w:r>
        <w:t>乙酯</w:t>
      </w:r>
      <w:r>
        <w:t>乙酸</w:t>
      </w:r>
      <w:r>
        <w:t>旨等混合使用的。此</w:t>
      </w:r>
      <w:r>
        <w:t>类涂料干燥时间短</w:t>
      </w:r>
      <w:r>
        <w:t>涂膜透</w:t>
      </w:r>
      <w:r>
        <w:t>遇到100℃左右的温度容易变</w:t>
      </w:r>
      <w:r>
        <w:t>色发白。一般用于家具及室内木制品表面透明涂装，也常用</w:t>
      </w:r>
      <w:r>
        <w:t>作木材底漆，防止木材渗脂，还可用作电器绝缘材料。</w:t>
      </w:r>
    </w:p>
    <w:p>
      <w:r>
        <w:t>280_醇酸半光磁漆</w:t>
      </w:r>
      <w:r>
        <w:t>alkyd semigloss enamel由醇酸树脂与颜</w:t>
      </w:r>
      <w:r>
        <w:t>料、体质颜料混合研磨后，加人催干剂，并以有机溶剂调制而</w:t>
      </w:r>
      <w:r>
        <w:t>成。涂膜坚韧、平整半光，附着力及户外耐久性好。用于涂覆</w:t>
      </w:r>
      <w:r>
        <w:t>各种车辆、木材、金属等要求半光的物件表面。</w:t>
      </w:r>
    </w:p>
    <w:p>
      <w:r>
        <w:t>280_醇酸底漆alkyd primer</w:t>
      </w:r>
      <w:r>
        <w:t>由干性油改性(中油度或长油</w:t>
      </w:r>
      <w:r>
        <w:t>度)醇酸树脂配以防锈、防腐蚀颜填料及催干剂制得，可自干</w:t>
      </w:r>
      <w:r>
        <w:t>或烘干。漆膜具有良好的附着力和防锈性，与多种面漆配套</w:t>
      </w:r>
      <w:r>
        <w:t>性好，有一定的耐久性。主要用于车辆、机器、仪表、金属的表</w:t>
      </w:r>
      <w:r>
        <w:t>面打底防锈。</w:t>
      </w:r>
    </w:p>
    <w:p>
      <w:r>
        <w:t>280_醇酸树脂</w:t>
      </w:r>
      <w:r>
        <w:t>alkyd resin多元醇和多元酸的缩聚物。最常</w:t>
      </w:r>
      <w:r>
        <w:t>用的醇酸树脂有邻苯二甲酸丙三醇酯、改性邻苯二甲酸丙三</w:t>
      </w:r>
      <w:r>
        <w:t>醇酯、改性邻苯二甲酸季戊四醇酯。未改性的树脂性脆、固化</w:t>
      </w:r>
      <w:r>
        <w:t>慢，要在高温高压下才能固化，易粘模。</w:t>
      </w:r>
      <w:r>
        <w:t>改性树脂提高了树脂</w:t>
      </w:r>
      <w:r>
        <w:t>溶解性，与油的混溶性、耐热性、固化性都得到改善，显示出优</w:t>
      </w:r>
      <w:r>
        <w:t>良的耐气候性、耐盐水性、可挠性和光泽，有良好的耐脂肪族</w:t>
      </w:r>
      <w:r>
        <w:t>溶剂、耐热性、耐冲击性和长的使用寿命，但不耐碱、酯、酮。</w:t>
      </w:r>
      <w:r>
        <w:t>主要用作涂料(约占95%)</w:t>
      </w:r>
      <w:r>
        <w:t>常用的多元醇有甘油、季戊四醇</w:t>
      </w:r>
      <w:r>
        <w:t>和三羟甲基丙烷等，常用的多元酸如邻苯二甲酸酐；干性油、</w:t>
      </w:r>
      <w:r>
        <w:t>半干性油、不干性油均可用</w:t>
      </w:r>
      <w:r>
        <w:t>醇酸树脂本身</w:t>
      </w:r>
      <w:r>
        <w:t>是一种独立的涂料材料，其</w:t>
      </w:r>
      <w:r>
        <w:t>干性、光</w:t>
      </w:r>
      <w:r>
        <w:t>度</w:t>
      </w:r>
      <w:r>
        <w:t>、耐久性都是油性</w:t>
      </w:r>
      <w:r>
        <w:t>漆所不及的。醇酸树脂可以制成清</w:t>
      </w:r>
      <w:r>
        <w:t>底漆、腻子、水性</w:t>
      </w:r>
      <w:r>
        <w:t>漆；也可与其他材料，如与硝酸纤维素、过氯乙烯树脂、氯化橡</w:t>
      </w:r>
      <w:r>
        <w:t>胶等并用；或与氨基树脂、多异氰酸酯等共缩聚，制成其他体</w:t>
      </w:r>
      <w:r>
        <w:t>系的涂料。其余用作胶黏剂，增韧剂、油墨及模塑料。</w:t>
      </w:r>
    </w:p>
    <w:p>
      <w:r>
        <w:t>280_醇酸树脂常数</w:t>
      </w:r>
      <w:r>
        <w:t>alkyd constant</w:t>
      </w:r>
      <w:r>
        <w:t>T.C.巴顿提出的醇酸树</w:t>
      </w:r>
      <w:r>
        <w:t>脂合成过程中衡量酯化反应程度的一个参数，以K表示，它</w:t>
      </w:r>
      <w:r>
        <w:t>是参与反应的单体总摩尔数与酸当量数的比值。K=1为理</w:t>
      </w:r>
      <w:r>
        <w:t>想常数，即酯化反</w:t>
      </w:r>
      <w:r>
        <w:t>可这</w:t>
      </w:r>
      <w:r>
        <w:t>100%而不会胶凝，但任何醇酸树脂</w:t>
      </w:r>
      <w:r>
        <w:t>的配方也不能设计到恰是凝胶点，加一些安全系数是必要的，</w:t>
      </w:r>
      <w:r>
        <w:t>因此不同原料和油</w:t>
      </w:r>
      <w:r>
        <w:t>有其独自的“工作常数”。当计算出配</w:t>
      </w:r>
      <w:r>
        <w:t>方的K值小于工作常数，则将早期凝胶化；大于工作常数则</w:t>
      </w:r>
      <w:r>
        <w:t>树脂分子量过小，性能不满意。两者的差一般不超过0.05。</w:t>
      </w:r>
      <w:r>
        <w:t>此K值在配方时的应用只适合于溶剂法。</w:t>
      </w:r>
    </w:p>
    <w:p>
      <w:r>
        <w:t>280_醇酸树脂胶黏剂alkyd resin adhesive</w:t>
      </w:r>
      <w:r>
        <w:t>以丙三醇和邻苯</w:t>
      </w:r>
      <w:r>
        <w:t>二甲酸高温下反应制得的醇酸树脂为基料的黏合剂。加热固</w:t>
      </w:r>
      <w:r>
        <w:t>化，主要用于黏合云母片。</w:t>
      </w:r>
    </w:p>
    <w:p>
      <w:r>
        <w:t>280_醇酸树脂漆</w:t>
      </w:r>
      <w:r>
        <w:t>alkyd resin paint</w:t>
      </w:r>
      <w:r>
        <w:t>以多元醇、多元酸和干性</w:t>
      </w:r>
      <w:r>
        <w:t>植物油制成的醇酸树脂为主要成膜物质的一类涂料称为醇酸</w:t>
      </w:r>
      <w:r>
        <w:t>树脂漆。</w:t>
      </w:r>
      <w:r>
        <w:t>此类漆施工性能好，能常温干燥成膜，涂膜光亮丰</w:t>
      </w:r>
      <w:r>
        <w:t>满、附着力强、柔韧、坚固且不易老化。另外，还可利用醇酸树</w:t>
      </w:r>
      <w:r>
        <w:t>脂与其</w:t>
      </w:r>
      <w:r>
        <w:t>他树脂混溶性好的特点，拼配成多种各具特色的涂料</w:t>
      </w:r>
      <w:r>
        <w:t>产品，以满足不同需要。广泛用于建筑、桥梁、船舶、车辆、仪</w:t>
      </w:r>
      <w:r>
        <w:t>器、仪表等的涂饰。</w:t>
      </w:r>
    </w:p>
    <w:p>
      <w:r>
        <w:t>280_醇酸树脂压(模) 塑料alkyd moulding compound用油或</w:t>
      </w:r>
      <w:r>
        <w:t>脂肪酸改性的醇酸树脂为基料制得的热固性成型料。适于低</w:t>
      </w:r>
      <w:r>
        <w:t>压下模塑</w:t>
      </w:r>
      <w:r>
        <w:t>快速固化，固化时无挥发物放出，不存在排气问题。</w:t>
      </w:r>
      <w:r>
        <w:t>制品的相对密度多在2~2.2。尺寸稳定。收缩率0.4%~</w:t>
      </w:r>
      <w:r>
        <w:t>0.7%。具有自熄性。电性能优良。耐弧性好(约440s)。耐</w:t>
      </w:r>
      <w:r>
        <w:t>热。具有高的韧性。将改性的醇酸树脂、反应性单体、催化</w:t>
      </w:r>
      <w:r>
        <w:t>剂、填料和其他添加剂充分混合即得模塑料。适于制造电子</w:t>
      </w:r>
      <w:r>
        <w:t>和电工器件，如开关装置，绝缘子和发动机控制器零部件以及</w:t>
      </w:r>
      <w:r>
        <w:t>汽车的点火系统等。</w:t>
      </w:r>
    </w:p>
    <w:p>
      <w:r>
        <w:t>281_醇酸塑料alkyd plastics</w:t>
      </w:r>
      <w:r>
        <w:t>以醇酸树脂为基料，加入固化</w:t>
      </w:r>
      <w:r>
        <w:t>剂等添加剂制得的塑料。是一种热固性塑料。具有快速固</w:t>
      </w:r>
      <w:r>
        <w:t>化，无挥发物放出，成型收缩率小，尺寸稳定和电性能优良的</w:t>
      </w:r>
      <w:r>
        <w:t>特点。可用作电器元件包封和增强塑料等。</w:t>
      </w:r>
    </w:p>
    <w:p>
      <w:r>
        <w:t>281_醇酸无光磁漆alkyd flat enamel由醇酸树脂与颜料、体</w:t>
      </w:r>
      <w:r>
        <w:t>质颜料混合研磨后，加入催干剂，以200号油漆溶剂油和二甲</w:t>
      </w:r>
      <w:r>
        <w:t>苯调制而成。漆膜平整无光，能在常温或100℃以下干燥，耐</w:t>
      </w:r>
      <w:r>
        <w:t>久性及耐水性较好。用于光学仪器表面、车厢、轮船的内壁涂</w:t>
      </w:r>
      <w:r>
        <w:t>饰及特种车辆、仪表的表面涂饰。</w:t>
      </w:r>
    </w:p>
    <w:p>
      <w:r>
        <w:t>281_醇铊thallium alcohol ates； t hallo us alkoxide s一类醇的</w:t>
      </w:r>
      <w:r>
        <w:t>铊衍生物， 具有通式TI(OR) 3或Tl OR。前者为TI(Ⅲ) ， 称正</w:t>
      </w:r>
      <w:r>
        <w:t>铊(th all ic) ； 后者中的铊为TI(Ⅰ) ， 称亚铊(t hallo us) 。由醇分</w:t>
      </w:r>
      <w:r>
        <w:t>别与不同氧化态的氧化铊或氢氧化铊反应制得。</w:t>
      </w:r>
    </w:p>
    <w:p>
      <w:r>
        <w:t>281_醇脱氢酶</w:t>
      </w:r>
      <w:r>
        <w:t>alcohol dehydrogenase又名乙醇脱氢酶。一种</w:t>
      </w:r>
      <w:r>
        <w:t>含锌酶类。其分子由两个亚基组成，其中一个位于酶的活性中</w:t>
      </w:r>
      <w:r>
        <w:t>心，另一个起稳定四级结构的作用。在辅酶I存在的条件下，它</w:t>
      </w:r>
      <w:r>
        <w:t>催化包括乙醇在内的某些</w:t>
      </w:r>
      <w:r>
        <w:t>一级或二级醇、醛和酮的脱氢反应，</w:t>
      </w:r>
      <w:r>
        <w:t>催化正丁醛、肉桂醛、苯甲醛脱氢反应速度比乙醛大。脱下的</w:t>
      </w:r>
      <w:r>
        <w:t>氢由NAD接受， 使之成为还原型辅</w:t>
      </w:r>
      <w:r>
        <w:t>酵母菌发酵生产酒精</w:t>
      </w:r>
      <w:r>
        <w:t>过程中，最后一</w:t>
      </w:r>
      <w:r>
        <w:t>步反应即由此酶</w:t>
      </w:r>
      <w:r>
        <w:t>催</w:t>
      </w:r>
      <w:r>
        <w:t>乙醛还原成乙醇。血</w:t>
      </w:r>
      <w:r>
        <w:t>清中醇脱氢酶活力是急性肝实质细胞损伤有诊断价值的指标。</w:t>
      </w:r>
      <w:r>
        <w:t>正常人或无继发性肝病患者的血清酶</w:t>
      </w:r>
      <w:r>
        <w:t>舌力为阴性。</w:t>
      </w:r>
    </w:p>
    <w:p>
      <w:r>
        <w:t>281_醇烯橡胶alf in rubber</w:t>
      </w:r>
      <w:r>
        <w:t>由醇烯引</w:t>
      </w:r>
      <w:r>
        <w:t>发剂制得的双烯烃聚合</w:t>
      </w:r>
      <w:r>
        <w:t>物，如丁二烯-苯乙烯或丁二烯-异戊二烯共聚物。从微观结构</w:t>
      </w:r>
      <w:r>
        <w:t>上看，丁二烯的结合方式为反式1，4结构和1，2结构，反式1，4</w:t>
      </w:r>
      <w:r>
        <w:t>结构含量高，顺式1，4结构含量极少，凝胶量少，纯度和结晶度</w:t>
      </w:r>
      <w:r>
        <w:t>高，生胶强度高，室温下不冷流，刚性好，可用一般方法硫化。</w:t>
      </w:r>
      <w:r>
        <w:t>硫化胶力学性能优良，抗撕裂性、耐屈挠、龟裂和抗湿滑性均</w:t>
      </w:r>
      <w:r>
        <w:t>好，适用于制造轮胎，但引发剂用量大，加工性欠佳，价格高。</w:t>
      </w:r>
      <w:r>
        <w:t>ci</w:t>
      </w:r>
    </w:p>
    <w:p>
      <w:r>
        <w:t>281_瓷封合金ceramic seal alloys由真空器件中用来与陶瓷</w:t>
      </w:r>
      <w:r>
        <w:t>封接的膨胀合金。瓷封合金在使用温度范围内与陶瓷的膨胀</w:t>
      </w:r>
      <w:r>
        <w:t>系数一致；膨胀曲线的弯曲点接近于玻璃的退火温度；在使用</w:t>
      </w:r>
      <w:r>
        <w:t>过程中不出现相转变；具有良好的延伸性，可冲制成形状复杂</w:t>
      </w:r>
      <w:r>
        <w:t>的零件；合金表面与被封接物形成良好的气密封接。瓷封合</w:t>
      </w:r>
      <w:r>
        <w:t>金采用真空感应炉熔炼，并在退火后冲制成型。</w:t>
      </w:r>
    </w:p>
    <w:p>
      <w:r>
        <w:t>281_瓷件黏接剂binder for porcelain parts将分段瓷件黏接</w:t>
      </w:r>
      <w:r>
        <w:t>成一体的材料。通常要求粘接后瓷件接口处的机械强度、耐</w:t>
      </w:r>
      <w:r>
        <w:t>温度急变性能和化学稳定性等应均不逊于瓷质本身性能。黏</w:t>
      </w:r>
      <w:r>
        <w:t>接剂分为无机和有机两类。无机黏结剂可采用高温釉</w:t>
      </w:r>
      <w:r>
        <w:t>(1000℃以</w:t>
      </w:r>
      <w:r>
        <w:t>或低温釉(1000℃以下)，将其涂于瓷件的接口</w:t>
      </w:r>
      <w:r>
        <w:t>处，再经髙温焙烧即行黏合。有机粘接剂大都采用高分子化</w:t>
      </w:r>
      <w:r>
        <w:t>合物如环氧树脂，并配加固化剂和瓷粉填料，混合均匀后涂在</w:t>
      </w:r>
      <w:r>
        <w:t>瓷件接口面上，经一定温度固化即可。有机黏结剂黏接的瓷</w:t>
      </w:r>
      <w:r>
        <w:t>件，在常温下的性能与无机粘接剂相似，黏结工艺简便，但使</w:t>
      </w:r>
      <w:r>
        <w:t>用温度受到限制，一般不超过350℃。</w:t>
      </w:r>
    </w:p>
    <w:p>
      <w:r>
        <w:t>281_瓷器porcelain； china</w:t>
      </w:r>
      <w:r>
        <w:t>坯体烧结温度较高、坚硬致密、断</w:t>
      </w:r>
      <w:r>
        <w:t>面细腻而有光泽、施釉或无釉的陶瓷制品。原料为黏土、长</w:t>
      </w:r>
      <w:r>
        <w:t>石、石英，含铁量低</w:t>
      </w:r>
      <w:r>
        <w:t>常需精选或淘洗</w:t>
      </w:r>
      <w:r>
        <w:t>成型坯体经较高温烧</w:t>
      </w:r>
      <w:r>
        <w:t>成后其显微结构有</w:t>
      </w:r>
      <w:r>
        <w:t>大量玻璃</w:t>
      </w:r>
      <w:r>
        <w:t>约70%)，晶相为方石英晶</w:t>
      </w:r>
      <w:r>
        <w:t>体、石英残骸和莫来石，气相为大小不等的气泡。吸水率低于</w:t>
      </w:r>
      <w:r>
        <w:t>0.5%</w:t>
      </w:r>
      <w:r>
        <w:t>：不吸水</w:t>
      </w:r>
      <w:r>
        <w:t>釉制品可</w:t>
      </w:r>
      <w:r>
        <w:t>·次可</w:t>
      </w:r>
      <w:r>
        <w:t>二次烧成。按用途可</w:t>
      </w:r>
      <w:r>
        <w:t>为日用瓷、工艺美术瓷、建筑卫生瓷</w:t>
      </w:r>
      <w:r>
        <w:t>工业用瓷等。中国瓷器</w:t>
      </w:r>
      <w:r>
        <w:t>有悠久历史，唐代瓷器已达“洁白、质坚、半透明”等特色。宋</w:t>
      </w:r>
      <w:r>
        <w:t>代瓷业兴盛，出现了“定”，“汝”、“官”、“哥”、“钧”等名窑。明、</w:t>
      </w:r>
      <w:r>
        <w:t>清确立了瓷器具有“洁白”、“致密”、“半透明”等质量要求。中</w:t>
      </w:r>
      <w:r>
        <w:t>国瓷器在世界占有重要地位， 因而称中国为“China”。</w:t>
      </w:r>
    </w:p>
    <w:p>
      <w:r>
        <w:t>281_瓷石potte y stone； china stone制作瓷器的一种石质原</w:t>
      </w:r>
      <w:r>
        <w:t>料。其矿物组成主要为石英、长石、绢云母和高岭石等，含少</w:t>
      </w:r>
      <w:r>
        <w:t>量蒙脱石或多水高岭石，尚有玉髓、白云石、褐铁矿等。主要</w:t>
      </w:r>
      <w:r>
        <w:t>化学成分为：SiO 2(一般&gt;70%) ， Al2O 3(一般&lt;20%) ， 少量</w:t>
      </w:r>
      <w:r>
        <w:t>K2O， Na2O， Fe2O(一般&lt;1%) ， CaO及MgO等。呈灰白， 青</w:t>
      </w:r>
      <w:r>
        <w:t>灰色。斑状或残余斑状结构、致密块状或疏松土块状结构。</w:t>
      </w:r>
      <w:r>
        <w:t>可塑性低，干燥强度高，收缩率大，煅烧后呈白色。主要用于</w:t>
      </w:r>
      <w:r>
        <w:t>生产瓷器、面砖瓷。</w:t>
      </w:r>
    </w:p>
    <w:p>
      <w:r>
        <w:t>281_瓷土china clay； porcelain clay主要指高岭土。它和一</w:t>
      </w:r>
      <w:r>
        <w:t>部分其他黏土，如镁质黏土(滑石黏土)、水云母黏土、膨润土</w:t>
      </w:r>
      <w:r>
        <w:t>等混合可制作各种瓷器，如日用瓷，美术瓷及电瓷等。</w:t>
      </w:r>
    </w:p>
    <w:p>
      <w:r>
        <w:t>281_瓷釉见陶瓷釉2252。</w:t>
      </w:r>
    </w:p>
    <w:p>
      <w:r>
        <w:t>281_瓷质阳极氧化</w:t>
      </w:r>
      <w:r>
        <w:t>porcelain anodizing</w:t>
      </w:r>
      <w:r>
        <w:t>又称仿釉阳极氧化</w:t>
      </w:r>
      <w:r>
        <w:t>(glaze imitation anodizing) 。所获得的铝氧化膜为浅灰白色，</w:t>
      </w:r>
      <w:r>
        <w:t>不透明，外观和搪瓷釉层相似。膜层致密(10~15um)，有较</w:t>
      </w:r>
      <w:r>
        <w:t>高的硬度、耐磨性、良好的绝热性和电绝缘性。膜有吸附性，</w:t>
      </w:r>
      <w:r>
        <w:t>能染各种颜色，可用于各种仪表、电子仪器零件表面的防护和</w:t>
      </w:r>
      <w:r>
        <w:t>日用品、食品用具的表面装饰。瓷质氧化膜可用草酸钛钾法</w:t>
      </w:r>
      <w:r>
        <w:t>和铬酸硼酸法获得。</w:t>
      </w:r>
    </w:p>
    <w:p>
      <w:r>
        <w:t>281_瓷砖ceramic tile用陶瓷材料制成的薄砖。用于建筑物</w:t>
      </w:r>
      <w:r>
        <w:t>表面的装饰装修。主要包括内墙砖、外墙砖、地板砖和耐酸砖</w:t>
      </w:r>
      <w:r>
        <w:t>等。洁净美观，易于洗刷，坚固耐用，防火且不受酸碱腐蚀。</w:t>
      </w:r>
    </w:p>
    <w:p>
      <w:r>
        <w:t>281_磁畴magnetic domain在居里温度以下， 铁磁或亚铁磁</w:t>
      </w:r>
      <w:r>
        <w:t>材料内部存在很多各自具有自发磁矩，且磁矩成对的小区域。</w:t>
      </w:r>
      <w:r>
        <w:t>他们排列的方向紊乱，如不加磁场进行磁化，从整体上看，磁</w:t>
      </w:r>
      <w:r>
        <w:t>饱和--</w:t>
      </w:r>
      <w:r>
        <w:t>I磁化方向旋转</w:t>
      </w:r>
      <w:r>
        <w:t>磁场H</w:t>
      </w:r>
      <w:r>
        <w:t>磁化过程示意图</w:t>
      </w:r>
      <w:r>
        <w:t>矩为零(如图中a)。这些小区域即称为磁畴。磁畴之间的界</w:t>
      </w:r>
      <w:r>
        <w:t>面称为磁畴壁(magnetic domain wall) 。当有外磁场作用时，</w:t>
      </w:r>
      <w:r>
        <w:t>磁畴内一些磁矩转向外磁场方向，使得与外磁场方向接近一</w:t>
      </w:r>
      <w:r>
        <w:t>致的总磁矩得到增加，这类磁畴得到成长</w:t>
      </w:r>
      <w:r>
        <w:t>而其他磁畴变小</w:t>
      </w:r>
      <w:r>
        <w:t>(如图中b)，结果是磁化强度增</w:t>
      </w:r>
      <w:r>
        <w:t>随着</w:t>
      </w:r>
      <w:r>
        <w:t>卟磁场强度的进一</w:t>
      </w:r>
      <w:r>
        <w:t>步增高，磁化强</w:t>
      </w:r>
      <w:r>
        <w:t>旦即</w:t>
      </w:r>
      <w:r>
        <w:t>涛内的磁矩取向一致，成了</w:t>
      </w:r>
      <w:r>
        <w:t>单一磁畴区，其</w:t>
      </w:r>
      <w:r>
        <w:t>向</w:t>
      </w:r>
      <w:r>
        <w:t>方向也不完全一致(如图中</w:t>
      </w:r>
      <w:r>
        <w:t>c)。只有当外</w:t>
      </w:r>
      <w:r>
        <w:t>定程度时，所有磁畴中磁矩</w:t>
      </w:r>
      <w:r>
        <w:t>的磁化方向</w:t>
      </w:r>
      <w:r>
        <w:t>方</w:t>
      </w:r>
      <w:r>
        <w:t>取向完全一致。此时，铁</w:t>
      </w:r>
      <w:r>
        <w:t>磁体就达到磁</w:t>
      </w:r>
      <w:r>
        <w:t>即成饱和磁化。一旦达</w:t>
      </w:r>
      <w:r>
        <w:t>到饱和磁化后，即使磁场减小到零，磁矩也不会回到零，残留</w:t>
      </w:r>
      <w:r>
        <w:t>下</w:t>
      </w:r>
      <w:r>
        <w:t>些磁化效应</w:t>
      </w:r>
      <w:r>
        <w:t>这和</w:t>
      </w:r>
      <w:r>
        <w:t>残</w:t>
      </w:r>
      <w:r>
        <w:t>磁化值称为残余磁感应强度(以</w:t>
      </w:r>
      <w:r>
        <w:t>符号B表示)。饱和磁化值称为饱和磁感应强度(B，)。若</w:t>
      </w:r>
      <w:r>
        <w:t>加上反向磁场，使剩余磁感应强度回到零，则此时的磁场强度</w:t>
      </w:r>
      <w:r>
        <w:t>称为矫顽磁场强度或矫顽力(H.)。</w:t>
      </w:r>
    </w:p>
    <w:p>
      <w:r>
        <w:t>281_磁猝灭magnetic quenching</w:t>
      </w:r>
      <w:r>
        <w:t>正正电子素的一种猝灭方</w:t>
      </w:r>
      <w:r>
        <w:t>式。当外加磁场时，o-Ps的磁量子数为0的态与p-Ps相混</w:t>
      </w:r>
      <w:r>
        <w:t>合，导致o-Ps转换至p-Ps。</w:t>
      </w:r>
    </w:p>
    <w:p>
      <w:r>
        <w:t>281_磁带</w:t>
      </w:r>
      <w:r>
        <w:t>magnetic tape</w:t>
      </w:r>
      <w:r>
        <w:t>一种用于记录和重放声音、图像、数</w:t>
      </w:r>
      <w:r>
        <w:t>据等信息的带状磁记录介质，由带基和</w:t>
      </w:r>
      <w:r>
        <w:t>磁性层组成，有</w:t>
      </w:r>
      <w:r>
        <w:t>的还涂有背面层。带基</w:t>
      </w:r>
      <w:r>
        <w:t>是磁层的</w:t>
      </w:r>
      <w:r>
        <w:t>予磁带以足够的强</w:t>
      </w:r>
      <w:r>
        <w:t>度，</w:t>
      </w:r>
      <w:r>
        <w:t>摸；磁层是信息的</w:t>
      </w:r>
      <w:r>
        <w:t>载体，由黏合剂和粉状磁性材料构成。</w:t>
      </w:r>
      <w:r>
        <w:t>磁带</w:t>
      </w:r>
      <w:r>
        <w:t>磁带的性能取决于磁粉、黏合剂、带基</w:t>
      </w:r>
      <w:r>
        <w:t>1一磁性层；2一带基；</w:t>
      </w:r>
      <w:r>
        <w:t>的特性及涂磁、加工技术。磁带按用途</w:t>
      </w:r>
      <w:r>
        <w:t>3一背面层(有时有)</w:t>
      </w:r>
      <w:r>
        <w:t>不同可分为录音磁带，录像磁带、计测</w:t>
      </w:r>
      <w:r>
        <w:t>磁带和计算机磁带四大类。</w:t>
      </w:r>
      <w:r>
        <w:t>DAT磁带</w:t>
      </w:r>
      <w:r>
        <w:t>DAT tape； digital audiotape一种将模拟信</w:t>
      </w:r>
      <w:r>
        <w:t>的磁层面与金属辊相接触，由于滑应力呈现的变形、压缩而完</w:t>
      </w:r>
      <w:r>
        <w:t>号变换成数字信号进行记录和重放的盒式录音磁带。1983</w:t>
      </w:r>
      <w:r>
        <w:t>成平滑的作用。压光机有立式和卧式两种，又分别有5辊，7</w:t>
      </w:r>
      <w:r>
        <w:t>年发起的DAT研讨会上制订了规格的标准化和互换性， 从</w:t>
      </w:r>
      <w:r>
        <w:t>辊，9辊等几种形式。金属辊表面镀铬，光洁度R.：0.03~</w:t>
      </w:r>
      <w:r>
        <w:t>1987年开始投放市场。DAT磁带有用于固定磁头系统(S-</w:t>
      </w:r>
      <w:r>
        <w:t>0.02umo</w:t>
      </w:r>
      <w:r>
        <w:t>DAT) 和旋转磁头系统(R-DAT) 两种规格， 磁带宽都是</w:t>
      </w:r>
      <w:r>
        <w:t>3.81mm， 都使用金属磁粉制造， 但带盒尺寸不同。DAT磁带</w:t>
      </w:r>
      <w:r>
        <w:t>具有记录密度高、动态范围宽及可靠性高等特点。</w:t>
      </w:r>
    </w:p>
    <w:p>
      <w:r>
        <w:t>282_磁带动态范围</w:t>
      </w:r>
      <w:r>
        <w:t>dynamic range of magnetic tape在给定频</w:t>
      </w:r>
      <w:r>
        <w:t>率和失真条件下，磁带上可记录的最大(强)信号电平与最小</w:t>
      </w:r>
      <w:r>
        <w:t>(弱)信号电平的比值称磁带动态范围，一般用分贝(dB)表示。</w:t>
      </w:r>
    </w:p>
    <w:p>
      <w:r>
        <w:t>282_磁带分切机magnetic tapes litter用旋转切刀沿纵向切</w:t>
      </w:r>
      <w:r>
        <w:t>开大轴磁带并收卷成大盘磁带的设备。分切后的磁带其宽度</w:t>
      </w:r>
      <w:r>
        <w:t>r收片</w:t>
      </w:r>
      <w:r>
        <w:t>，刀具</w:t>
      </w:r>
    </w:p>
    <w:p>
      <w:r>
        <w:t>282_工</w:t>
      </w:r>
      <w:r>
        <w:t>磁带用黏合剂binder for magnetic tape能够使磁粉牢</w:t>
      </w:r>
      <w:r>
        <w:t>磁带宽片</w:t>
      </w:r>
      <w:r>
        <w:t>固黏附于带基表面的高分子聚合物统称为磁带用黏合剂，它</w:t>
      </w:r>
      <w:r>
        <w:t>(a)</w:t>
      </w:r>
      <w:r>
        <w:t>一收片</w:t>
      </w:r>
      <w:r>
        <w:t>(b)</w:t>
      </w:r>
      <w:r>
        <w:t>起形成磁层、固定磁粉的作用。磁带生产常用的黏合剂分热</w:t>
      </w:r>
      <w:r>
        <w:t>磁带分切机</w:t>
      </w:r>
      <w:r>
        <w:t>塑性黏合剂和热固性黏合剂两大类。热塑性黏合剂主要有硝</w:t>
      </w:r>
      <w:r>
        <w:t>(a)系统结构；(b)切带刀具</w:t>
      </w:r>
      <w:r>
        <w:t>化纤维素、氯乙烯-醋酸乙烯共聚物(俗称二元)、氣乙烯-醋酸</w:t>
      </w:r>
      <w:r>
        <w:t>精度对磁带的运行性能影响很大，因此分切精度要严格控制</w:t>
      </w:r>
      <w:r>
        <w:t>乙烯-乙烯醇共聚物(俗称三元)、偏</w:t>
      </w:r>
      <w:r>
        <w:t>在1/100pm以下。旋转切刀一般由上、下刀具及刀架组成，</w:t>
      </w:r>
      <w:r>
        <w:t>(俗称偏丙)、聚乙烯醇缩丁醛等，其中以氯乙烯-醋酸乙烯-乙</w:t>
      </w:r>
      <w:r>
        <w:t>为确保分切精度，刀具要定期研磨。分切后收卷成盘的磁带</w:t>
      </w:r>
      <w:r>
        <w:t>烯醇三元共聚物应用最为广泛。热固性黏合剂主要有聚氨</w:t>
      </w:r>
      <w:r>
        <w:t>叫大饼带。</w:t>
      </w:r>
      <w:r>
        <w:t>酯、环氧树脂、酚醛树脂等。聚氨酯黏合剂具有良好的弹性、</w:t>
      </w:r>
    </w:p>
    <w:p>
      <w:r>
        <w:t>282_磁带卷绕机magnetic tape winder把分切后的大盘磁带按</w:t>
      </w:r>
      <w:r>
        <w:t>韧性和抗磨性，还可以通过固化交联提高其抗磨性、耐热性、</w:t>
      </w:r>
      <w:r>
        <w:t>规定长度分卷成小盘的设备叫卷绕机，把分切后的大盘磁带按</w:t>
      </w:r>
      <w:r>
        <w:t>化学稳定性和抗老化性，已成为最重要的磁带黏合剂。单一</w:t>
      </w:r>
      <w:r>
        <w:t>规定长度直接进行装盒的设备叫磁带装盒机。如盒或带卷绕</w:t>
      </w:r>
      <w:r>
        <w:t>黏合剂很难完全满足磁记录介质的性能要求，磁带生产多使</w:t>
      </w:r>
      <w:r>
        <w:t>机、盒式带装盒机，计算机磁带卷绕机和录像带装盒机等。</w:t>
      </w:r>
      <w:r>
        <w:t>用数种黏合剂的混合体系。</w:t>
      </w:r>
    </w:p>
    <w:p>
      <w:r>
        <w:t>282_磁带末端标记end-of-tape marker； EOT</w:t>
      </w:r>
      <w:r>
        <w:t>在12.7mm宽</w:t>
      </w:r>
      <w:r>
        <w:t>磁带用添加剂</w:t>
      </w:r>
      <w:r>
        <w:t>计算机磁带的始端和末端， 各贴有光反射标记， 前者叫BOT，</w:t>
      </w:r>
      <w:r>
        <w:t>磁带磁性层物理机械特性而加人到磁浆中的辅助物质统称为</w:t>
      </w:r>
      <w:r>
        <w:t>后者叫EOT， 用途是在计算机磁带工作时用以指明可记录区</w:t>
      </w:r>
      <w:r>
        <w:t>磁带用添加剂，又称辅助剂。主要包括分散剂、润滑剂、抗磨</w:t>
      </w:r>
      <w:r>
        <w:t>域的范围。反射标记贴在非磁性层一面，其长度为(28±5)</w:t>
      </w:r>
      <w:r>
        <w:t>剂和防静电剂等。分散剂即表面活性剂，它的作用是使磁粉</w:t>
      </w:r>
      <w:r>
        <w:t>mm，宽度(4.8±0.5)mm，厚为20pm。</w:t>
      </w:r>
      <w:r>
        <w:t>易于分散在黏合剂的胶液中。常用的分散剂有卵磷脂和大豆</w:t>
      </w:r>
      <w:r>
        <w:t>磷脂等。润滑剂是为了减小磁带同磁头、导</w:t>
      </w:r>
      <w:r>
        <w:t>.4.9±0.6mm_</w:t>
      </w:r>
      <w:r>
        <w:t>减少磁带和磁头的磨损，使运转稳定。常用的润滑剂有硅油、</w:t>
      </w:r>
      <w:r>
        <w:t>30mm</w:t>
      </w:r>
      <w:r>
        <w:t>氟油、蜡类脂肪酸或酯等。防静电剂用来防止磁带因运动摩</w:t>
      </w:r>
      <w:r>
        <w:t>末端</w:t>
      </w:r>
      <w:r>
        <w:t>EOT</w:t>
      </w:r>
      <w:r>
        <w:t>始端</w:t>
      </w:r>
      <w:r>
        <w:t>擦而导致的静电积累。常用的防静电剂是石墨和炭黑。抗磨</w:t>
      </w:r>
      <w:r>
        <w:t>剂是一种中性研磨材料，能提高磁层的耐磨性能，防止磁层上</w:t>
      </w:r>
      <w:r>
        <w:t>30</w:t>
      </w:r>
      <w:r>
        <w:t>BOT</w:t>
      </w:r>
      <w:r>
        <w:t>7.6；m</w:t>
      </w:r>
      <w:r>
        <w:t>.始端</w:t>
      </w:r>
      <w:r>
        <w:t>积累其他污物而造成输出损失。常用的耐磨材料有α-三氧</w:t>
      </w:r>
      <w:r>
        <w:t>碾层面</w:t>
      </w:r>
      <w:r>
        <w:t>背面</w:t>
      </w:r>
      <w:r>
        <w:t>化二铝、二氧化硅等。</w:t>
      </w:r>
      <w:r>
        <w:t>带基面(背面)、</w:t>
      </w:r>
      <w:r>
        <w:t>磁带噪声</w:t>
      </w:r>
      <w:r>
        <w:t>带本底噪声。主要包括整体消磁噪声、调制噪声和偏磁噪声。</w:t>
      </w:r>
      <w:r>
        <w:t>磁层面</w:t>
      </w:r>
      <w:r>
        <w:t>消磁噪声指重放经过消磁头或整体消磁器消磁之后的磁带时</w:t>
      </w:r>
      <w:r>
        <w:t>磁带末端标记(FOT)</w:t>
      </w:r>
      <w:r>
        <w:t>出现的磁带的固有噪声。</w:t>
      </w:r>
    </w:p>
    <w:p>
      <w:r>
        <w:t>282_磁带相对灵敏度</w:t>
      </w:r>
      <w:r>
        <w:t>relative tape sensitivity</w:t>
      </w:r>
      <w:r>
        <w:t>磁带相对灵敏</w:t>
      </w:r>
      <w:r>
        <w:t>声音等记录信号由于磁带、磁带走带机构等受到不均匀的变</w:t>
      </w:r>
      <w:r>
        <w:t>度是磁带一项重要的电磁质量指标，是指以相同的录音</w:t>
      </w:r>
      <w:r>
        <w:t>化而发生的噪声。偏磁噪声指用消磁机整体消磁后的磁带，</w:t>
      </w:r>
      <w:r>
        <w:t>电流和各自的常规测试偏磁，在被测磁带和基准带上录</w:t>
      </w:r>
      <w:r>
        <w:t>进行无信号录音时出现的重放噪声。也称作交流(AC)偏磁</w:t>
      </w:r>
      <w:r>
        <w:t>以相同频率的信号时所产生的差值，通常用分贝(dB)表</w:t>
      </w:r>
      <w:r>
        <w:t>噪声。</w:t>
      </w:r>
      <w:r>
        <w:t>示。它表征被测磁带与基准带的灵敏度接近程度或互换</w:t>
      </w:r>
      <w:r>
        <w:t>磁-电融合法magneto-electro fusion利用磁场力使得已</w:t>
      </w:r>
      <w:r>
        <w:t>程度。</w:t>
      </w:r>
      <w:r>
        <w:t>表面磁化的细胞相互聚集接触，然后施加高压电脉冲诱导已</w:t>
      </w:r>
    </w:p>
    <w:p>
      <w:r>
        <w:t>282_磁带消磁机</w:t>
      </w:r>
      <w:r>
        <w:t>bulk eraser for magnetic tape将磁带上已</w:t>
      </w:r>
      <w:r>
        <w:t>互相接触的细胞融合。</w:t>
      </w:r>
      <w:r>
        <w:t>有的感应信号或已记录的信号抹掉的过程叫消磁，消磁所用</w:t>
      </w:r>
      <w:r>
        <w:t>磁电转换传感器magneto electric sensor of speed measu-</w:t>
      </w:r>
      <w:r>
        <w:t>的设备叫消磁机。磁带在生产过程中存在着产生感应信号的</w:t>
      </w:r>
      <w:r>
        <w:t>ring</w:t>
      </w:r>
      <w:r>
        <w:t>可能，因此，磁带在出厂前都要经过消磁处理。消磁机的磁场</w:t>
      </w:r>
      <w:r>
        <w:t>轴的转速转换成电脉冲信号。这种传感器结构简单，使用方</w:t>
      </w:r>
      <w:r>
        <w:t>一般由交流电磁铁提供，磁场强度大于79.58kA/m</w:t>
      </w:r>
      <w:r>
        <w:t>便，但当被测频率太低时，因感应电势过弱而使误差增大，故</w:t>
      </w:r>
      <w:r>
        <w:t>(10000e)。</w:t>
      </w:r>
      <w:r>
        <w:t>不适于低转速的测量。其可测频率可达100kHz。</w:t>
      </w:r>
    </w:p>
    <w:p>
      <w:r>
        <w:t>282_磁带压光机magnetic tape calender提高磁带磁层中磁</w:t>
      </w:r>
      <w:r>
        <w:t>磁定向装置</w:t>
      </w:r>
      <w:r>
        <w:t>粉填充密度、改善磁层表面平滑性的设备。该设备由金属辊</w:t>
      </w:r>
      <w:r>
        <w:t>于带基上，磁粉是按各个方向随机排列的，这样不能得到良</w:t>
      </w:r>
      <w:r>
        <w:t>和弹性辊(树脂辊或棉纸辊)相间组合而成。使用时，磁带从</w:t>
      </w:r>
      <w:r>
        <w:t>好的磁特性。为了提高磁特性，涂布后立即让未干的磁带通</w:t>
      </w:r>
      <w:r>
        <w:t>两辊结合处进入压光机，对磁性层施以压力和温度，此时金属</w:t>
      </w:r>
      <w:r>
        <w:t>过一个强磁场，强制磁粉粒子尽可能沿着一致的方向排列，</w:t>
      </w:r>
      <w:r>
        <w:t>辊不产生任何变形，但是弹性辊受到压缩，产生滑应力，磁带</w:t>
      </w:r>
      <w:r>
        <w:t>这种工艺过程称之为定向，也称取向式排磁，用于定向的磁</w:t>
      </w:r>
      <w:r>
        <w:t>的磁层面与金属辊相接触，由于滑应力呈现的变形、压缩而完</w:t>
      </w:r>
      <w:r>
        <w:t>成平滑的作用。压光机有立式和卧式两种，又分别有5辊，7</w:t>
      </w:r>
      <w:r>
        <w:t>辊，9辊等几种形式。金属辊表面镀铬，光洁度R.：0.03~</w:t>
      </w:r>
      <w:r>
        <w:t>0.02umo</w:t>
      </w:r>
      <w:r>
        <w:t>取向前十-取向后</w:t>
      </w:r>
      <w:r>
        <w:t>一十-压光后</w:t>
      </w:r>
      <w:r>
        <w:t>黏合剂团Y-FeO y</w:t>
      </w:r>
      <w:r>
        <w:t>三</w:t>
      </w:r>
      <w:r>
        <w:t>@</w:t>
      </w:r>
      <w:r>
        <w:t>压光辊</w:t>
      </w:r>
      <w:r>
        <w:t>(a)</w:t>
      </w:r>
      <w:r>
        <w:t>(b)</w:t>
      </w:r>
      <w:r>
        <w:t>磁带压光机</w:t>
      </w:r>
      <w:r>
        <w:t>(a)取向、压光对磁带磁层的影响；(b)7辊压光机示意图</w:t>
      </w:r>
    </w:p>
    <w:p>
      <w:r>
        <w:t>282_磁带用黏合剂binder for magnetic tape能够使磁粉牢</w:t>
      </w:r>
      <w:r>
        <w:t>固黏附于带基表面的高分子聚合物统称为磁带用黏合剂，它</w:t>
      </w:r>
      <w:r>
        <w:t>起形成磁层、固定磁粉的作用。磁带生产常用的黏合剂分热</w:t>
      </w:r>
      <w:r>
        <w:t>塑性黏合剂和热固性黏合剂两大类。热塑性黏合剂主要有硝</w:t>
      </w:r>
      <w:r>
        <w:t>化纤维素、氯乙烯-醋酸乙烯共聚物(俗称二元)、氣乙烯-醋酸</w:t>
      </w:r>
      <w:r>
        <w:t>乙烯-乙烯醇共聚物(俗称三元)、偏</w:t>
      </w:r>
      <w:r>
        <w:t>氯</w:t>
      </w:r>
      <w:r>
        <w:t>希-丙烯腈共聚物</w:t>
      </w:r>
      <w:r>
        <w:t>(俗称偏丙)、聚乙烯醇缩丁醛等，其中以氯乙烯-醋酸乙烯-乙</w:t>
      </w:r>
      <w:r>
        <w:t>烯醇三元共聚物应用最为广泛。热固性黏合剂主要有聚氨</w:t>
      </w:r>
      <w:r>
        <w:t>酯、环氧树脂、酚醛树脂等。聚氨酯黏合剂具有良好的弹性、</w:t>
      </w:r>
      <w:r>
        <w:t>韧性和抗磨性，还可以通过固化交联提高其抗磨性、耐热性、</w:t>
      </w:r>
      <w:r>
        <w:t>化学稳定性和抗老化性，已成为最重要的磁带黏合剂。单一</w:t>
      </w:r>
      <w:r>
        <w:t>黏合剂很难完全满足磁记录介质的性能要求，磁带生产多使</w:t>
      </w:r>
      <w:r>
        <w:t>用数种黏合剂的混合体系。</w:t>
      </w:r>
    </w:p>
    <w:p>
      <w:r>
        <w:t>282_磁带用添加剂</w:t>
      </w:r>
      <w:r>
        <w:t>additive for magnetic tape为改善与强化</w:t>
      </w:r>
      <w:r>
        <w:t>磁带磁性层物理机械特性而加人到磁浆中的辅助物质统称为</w:t>
      </w:r>
      <w:r>
        <w:t>磁带用添加剂，又称辅助剂。主要包括分散剂、润滑剂、抗磨</w:t>
      </w:r>
      <w:r>
        <w:t>剂和防静电剂等。分散剂即表面活性剂，它的作用是使磁粉</w:t>
      </w:r>
      <w:r>
        <w:t>易于分散在黏合剂的胶液中。常用的分散剂有卵磷脂和大豆</w:t>
      </w:r>
      <w:r>
        <w:t>磷脂等。润滑剂是为了减小磁带同磁头、导</w:t>
      </w:r>
      <w:r>
        <w:t>杆间的摩擦，从而</w:t>
      </w:r>
      <w:r>
        <w:t>减少磁带和磁头的磨损，使运转稳定。常用的润滑剂有硅油、</w:t>
      </w:r>
      <w:r>
        <w:t>氟油、蜡类脂肪酸或酯等。防静电剂用来防止磁带因运动摩</w:t>
      </w:r>
      <w:r>
        <w:t>擦而导致的静电积累。常用的防静电剂是石墨和炭黑。抗磨</w:t>
      </w:r>
      <w:r>
        <w:t>剂是一种中性研磨材料，能提高磁层的耐磨性能，防止磁层上</w:t>
      </w:r>
      <w:r>
        <w:t>积累其他污物而造成输出损失。常用的耐磨材料有α-三氧</w:t>
      </w:r>
      <w:r>
        <w:t>化二铝、二氧化硅等。</w:t>
      </w:r>
    </w:p>
    <w:p>
      <w:r>
        <w:t>282_磁带噪声</w:t>
      </w:r>
      <w:r>
        <w:t>tape noise由磁带本身所引起的噪声， 也叫磁</w:t>
      </w:r>
      <w:r>
        <w:t>带本底噪声。主要包括整体消磁噪声、调制噪声和偏磁噪声。</w:t>
      </w:r>
      <w:r>
        <w:t>消磁噪声指重放经过消磁头或整体消磁器消磁之后的磁带时</w:t>
      </w:r>
      <w:r>
        <w:t>出现的磁带的固有噪声。</w:t>
      </w:r>
      <w:r>
        <w:t>调制噪声指在磁带的重放噪声中，</w:t>
      </w:r>
      <w:r>
        <w:t>声音等记录信号由于磁带、磁带走带机构等受到不均匀的变</w:t>
      </w:r>
      <w:r>
        <w:t>化而发生的噪声。偏磁噪声指用消磁机整体消磁后的磁带，</w:t>
      </w:r>
      <w:r>
        <w:t>进行无信号录音时出现的重放噪声。也称作交流(AC)偏磁</w:t>
      </w:r>
      <w:r>
        <w:t>噪声。</w:t>
      </w:r>
    </w:p>
    <w:p>
      <w:r>
        <w:t>282_磁-电融合法magneto-electro fusion利用磁场力使得已</w:t>
      </w:r>
      <w:r>
        <w:t>表面磁化的细胞相互聚集接触，然后施加高压电脉冲诱导已</w:t>
      </w:r>
      <w:r>
        <w:t>互相接触的细胞融合。</w:t>
      </w:r>
    </w:p>
    <w:p>
      <w:r>
        <w:t>282_磁电转换传感器magneto electric sensor of speed measu-</w:t>
      </w:r>
      <w:r>
        <w:t>ring</w:t>
      </w:r>
      <w:r>
        <w:t>计数测速法传感器的一种。利用电磁感应原理将被测</w:t>
      </w:r>
      <w:r>
        <w:t>轴的转速转换成电脉冲信号。这种传感器结构简单，使用方</w:t>
      </w:r>
      <w:r>
        <w:t>便，但当被测频率太低时，因感应电势过弱而使误差增大，故</w:t>
      </w:r>
      <w:r>
        <w:t>不适于低转速的测量。其可测频率可达100kHz。</w:t>
      </w:r>
    </w:p>
    <w:p>
      <w:r>
        <w:t>282_磁定向装置</w:t>
      </w:r>
      <w:r>
        <w:t>magnetic orientation equipment</w:t>
      </w:r>
      <w:r>
        <w:t>磁浆涂布</w:t>
      </w:r>
      <w:r>
        <w:t>于带基上，磁粉是按各个方向随机排列的，这样不能得到良</w:t>
      </w:r>
      <w:r>
        <w:t>好的磁特性。为了提高磁特性，涂布后立即让未干的磁带通</w:t>
      </w:r>
      <w:r>
        <w:t>过一个强磁场，强制磁粉粒子尽可能沿着一致的方向排列，</w:t>
      </w:r>
      <w:r>
        <w:t>这种工艺过程称之为定向，也称取向式排磁，用于定向的磁</w:t>
      </w:r>
      <w:r>
        <w:t>铁称磁定向装置。定向</w:t>
      </w:r>
      <w:r>
        <w:t>对抗磁石</w:t>
      </w:r>
      <w:r>
        <w:t>装置可以是永久磁铁式</w:t>
      </w:r>
      <w:r>
        <w:t>磁性粒子</w:t>
      </w:r>
      <w:r>
        <w:t>电磁铁，定向磁场一般</w:t>
      </w:r>
      <w:r>
        <w:t>为39.8~238.7kA/m</w:t>
      </w:r>
      <w:r>
        <w:t>/</w:t>
      </w:r>
      <w:r>
        <w:t>(500~3000Ce)。磁场</w:t>
      </w:r>
      <w:r>
        <w:t>大小取决于被定向磁粉</w:t>
      </w:r>
      <w:r>
        <w:t>的矫顽力和磁浆黏度。</w:t>
      </w:r>
      <w:r>
        <w:t>使用时，定向磁铁要经</w:t>
      </w:r>
      <w:r>
        <w:t>磁定向装置</w:t>
      </w:r>
      <w:r>
        <w:t>过仔细的选择与调整，</w:t>
      </w:r>
      <w:r>
        <w:t>以获得最佳定向效果。</w:t>
      </w:r>
    </w:p>
    <w:p>
      <w:r>
        <w:t>283_磁粉magnetic powder</w:t>
      </w:r>
      <w:r>
        <w:t>磁粉是指分散在磁性层中的粉</w:t>
      </w:r>
      <w:r>
        <w:t>末状铁磁性材料，是记录和存储信息的主体。在磁性层中，磁</w:t>
      </w:r>
      <w:r>
        <w:t>粉含量最高可达80%以上，它不仅决定着磁带的电磁性能，</w:t>
      </w:r>
      <w:r>
        <w:t>还与磁带的运行性、使用寿命等主要物理机械特性密切有关，</w:t>
      </w:r>
      <w:r>
        <w:t>所以磁粉是磁带生产中最重要的化工原料之一。磁粉的主要</w:t>
      </w:r>
      <w:r>
        <w:t>性能包括几何形状、颗粒大小、均匀度、剩磁(B，)、矫顽力</w:t>
      </w:r>
      <w:r>
        <w:t>(H)、矩形系数(B，/Bm)等，这些性能都直接影响着磁带的</w:t>
      </w:r>
      <w:r>
        <w:t>电磁特性。可作为磁带使用的磁粉品种有针状y-Fe2O3，钴</w:t>
      </w:r>
      <w:r>
        <w:t>改性γ-Fez O 3， CrO 2， Fe 304， 铁， 钻， 镍金属粉末等， 其中以Y-</w:t>
      </w:r>
      <w:r>
        <w:t>Fez O应用最广泛。六角晶系钡铁氧体磁粉是很有发展前途</w:t>
      </w:r>
      <w:r>
        <w:t>的新一代磁性记录材料。</w:t>
      </w:r>
    </w:p>
    <w:p>
      <w:r>
        <w:t>283_磁粉探伤magnetic particle testing</w:t>
      </w:r>
      <w:r>
        <w:t>将钢铁等磁性材料</w:t>
      </w:r>
      <w:r>
        <w:t>制作的工件予以磁化，利用其缺陷部位能吸附磁粉的特征，依</w:t>
      </w:r>
      <w:r>
        <w:t>磁粉分布显示被探测物件表面缺陷和近表面缺陷的探伤方</w:t>
      </w:r>
      <w:r>
        <w:t>法。该探伤方法的特点是简便、显示直观。磁粉探伤与利用</w:t>
      </w:r>
      <w:r>
        <w:t>霍耳元件、磁敏半导体元件的探伤法，利用磁带的录磁探伤</w:t>
      </w:r>
      <w:r>
        <w:t>法，利用线圈感应电动势探伤法同属磁力探伤方法。</w:t>
      </w:r>
    </w:p>
    <w:p>
      <w:r>
        <w:t>283_磁光记录magneto-optical recording利用激光在磁性薄</w:t>
      </w:r>
      <w:r>
        <w:t>膜上产生热磁效应写人信息，利用磁光效应读出信息，建立在</w:t>
      </w:r>
      <w:r>
        <w:t>这一基础上的记录方式称磁光记录。磁光记录兼有光记录和</w:t>
      </w:r>
      <w:r>
        <w:t>磁记录的优点，被视为第二代光存储技术，是当前信息记录的</w:t>
      </w:r>
      <w:r>
        <w:t>发展方向。在磁光记录中，记录介质是垂直磁化的，所使用的</w:t>
      </w:r>
      <w:r>
        <w:t>磁头是垂直磁头，所以磁光记录装置是激光技术与垂直记录</w:t>
      </w:r>
      <w:r>
        <w:t>技术两种高新技术的结合，为进一步提高记录密度创造了</w:t>
      </w:r>
      <w:r>
        <w:t>基础。</w:t>
      </w:r>
    </w:p>
    <w:p>
      <w:r>
        <w:t>283_磁光盘</w:t>
      </w:r>
      <w:r>
        <w:t>magneto-optical disk</w:t>
      </w:r>
      <w:r>
        <w:t>一种利用磁光存储材料的</w:t>
      </w:r>
      <w:r>
        <w:t>热磁效应写入信息、利用磁光效应读出信息的磁记录介质。</w:t>
      </w:r>
      <w:r>
        <w:t>在聚焦激光束的照射下，磁光盘的表面温度上升，外加偏磁场</w:t>
      </w:r>
      <w:r>
        <w:t>使磁化方向发生局部改变，借此实现信息的读写过程。磁光</w:t>
      </w:r>
      <w:r>
        <w:t>盘常用的磁光存储材料有锰铋薄膜、钆铁石榴石、氧化销等；</w:t>
      </w:r>
      <w:r>
        <w:t>磁光盘的盘基为塑料或有机玻璃；使用溅射法或蒸镀法制造。</w:t>
      </w:r>
      <w:r>
        <w:t>磁光盘有50mm(2")盘，64mm(21/2")盘，90mm(31/2")盘和</w:t>
      </w:r>
      <w:r>
        <w:t>130mm(5")盘等多种规格。</w:t>
      </w:r>
    </w:p>
    <w:p>
      <w:r>
        <w:t>283_磁化magnetization在外磁场作用下， 使磁性体感应出</w:t>
      </w:r>
      <w:r>
        <w:t>磁化强度的过程。</w:t>
      </w:r>
    </w:p>
    <w:p>
      <w:r>
        <w:t>283_磁化曲线</w:t>
      </w:r>
      <w:r>
        <w:t>magnetization curve用图形来表示某种铁磁</w:t>
      </w:r>
      <w:r>
        <w:t>B</w:t>
      </w:r>
      <w:r>
        <w:t>材料在磁化过程中磁感强度B与H磁</w:t>
      </w:r>
      <w:r>
        <w:t>场强度之间关系的一种曲线，又叫B-H</w:t>
      </w:r>
      <w:r>
        <w:t>曲线。这种曲线可以通过实验方法测</w:t>
      </w:r>
      <w:r>
        <w:t>得。从图可知，B与H之间存在着非线</w:t>
      </w:r>
      <w:r>
        <w:t>性关系。当H逐渐增大时，B也增加，</w:t>
      </w:r>
      <w:r>
        <w:t>但上升缓慢(oa段)。当H继续增大</w:t>
      </w:r>
      <w:r>
        <w:t>时，B急骤增加，几乎成直线上升(ab</w:t>
      </w:r>
      <w:r>
        <w:t>磁化曲线</w:t>
      </w:r>
      <w:r>
        <w:t>段)，当丑进一步增大时，B的增加又</w:t>
      </w:r>
      <w:r>
        <w:t>变得缓慢，达到c点以后，H值即使再增加，B却几乎不再增</w:t>
      </w:r>
      <w:r>
        <w:t>加，即达到了饱和。不同的铁磁材料有着不同的磁化曲线，其</w:t>
      </w:r>
      <w:r>
        <w:t>的饱和值也不相同。但同一种材料，其B的饱和值是一</w:t>
      </w:r>
      <w:r>
        <w:t>定的。</w:t>
      </w:r>
    </w:p>
    <w:p>
      <w:r>
        <w:t>283_磁黄铁矿</w:t>
      </w:r>
      <w:r>
        <w:t>pyr ri hot it e</w:t>
      </w:r>
      <w:r>
        <w:t>硫铁硫床的主要含硫矿物之一</w:t>
      </w:r>
      <w:r>
        <w:t>化学式Fei~+S， 理论含硫36.47%， 实际可达39%~40%， 含</w:t>
      </w:r>
      <w:r>
        <w:t>铁63.53%。属六方品系或单斜晶系，品体呈六方板状、锥状</w:t>
      </w:r>
      <w:r>
        <w:t>或柱状，通常为致密状集合体或呈没染状产出。呈暗青铜黄</w:t>
      </w:r>
      <w:r>
        <w:t>色，金属光泽。硬度4，密度4.58~4.7g/cm³。具有磁性和良</w:t>
      </w:r>
      <w:r>
        <w:t>好的导电性。常产于各种内生矿床中，并与黄铁矿、黄铜矿</w:t>
      </w:r>
      <w:r>
        <w:t>磁铁矿、闪锌矿或方铅矿等共生。在一定条件下易自燃。经</w:t>
      </w:r>
      <w:r>
        <w:t>风化作用最易分解。用于制造硫酸和提取硫黄。</w:t>
      </w:r>
    </w:p>
    <w:p>
      <w:r>
        <w:t>283_磁迹密度track density又称道密度。指在垂直于各磁</w:t>
      </w:r>
      <w:r>
        <w:t>迹的方向上，单位长度所容纳的磁迹的数量。其单位为tp-</w:t>
      </w:r>
      <w:r>
        <w:t>mm(道/mm)。</w:t>
      </w:r>
      <w:r>
        <w:t>磁记录材料</w:t>
      </w:r>
      <w:r>
        <w:t>见磁记录介质。</w:t>
      </w:r>
    </w:p>
    <w:p>
      <w:r>
        <w:t>283_磁记录合金</w:t>
      </w:r>
      <w:r>
        <w:t>magnetic recording alloy用于信息记录的</w:t>
      </w:r>
      <w:r>
        <w:t>一类磁性合金。它广泛应用于磁头、磁带、磁鼓、磁盘、磁芯存</w:t>
      </w:r>
      <w:r>
        <w:t>储器、磁泡存储器等。经磁化后的磁记录合金，在磁场消失后</w:t>
      </w:r>
      <w:r>
        <w:t>仍具有剩余磁化强度。需要记录的信息可通过特殊形式的磁</w:t>
      </w:r>
      <w:r>
        <w:t>化装置(即磁头)转变成磁场，此磁场作用于磁性介质的某一</w:t>
      </w:r>
      <w:r>
        <w:t>区域。该磁场消失后，此区域内仍保存剩余磁化强度，其值与</w:t>
      </w:r>
      <w:r>
        <w:t>原磁化强度(即信息大小)有关。如磁头与磁记录介质作连续</w:t>
      </w:r>
      <w:r>
        <w:t>相对运动，则信息将顺序记录在介质的不同区域。</w:t>
      </w:r>
    </w:p>
    <w:p>
      <w:r>
        <w:t>283_磁记录技术magnetic recording technique一种利用磁</w:t>
      </w:r>
      <w:r>
        <w:t>性物质的磁滞现象和电磁感应原理实现信息记录和重放过程</w:t>
      </w:r>
      <w:r>
        <w:t>的技术。可分为两大类，一类是模拟磁记录技术，一类是数字</w:t>
      </w:r>
      <w:r>
        <w:t>磁记录技术。磁记录技术广泛应用于音频、视频和数据记录</w:t>
      </w:r>
      <w:r>
        <w:t>等领域。</w:t>
      </w:r>
      <w:r>
        <w:t>磁记录技术的信息载体使用的是磁带、磁盘等磁记</w:t>
      </w:r>
      <w:r>
        <w:t>录介质，磁记录技术的换能器使用的是磁头。磁记录技术的</w:t>
      </w:r>
      <w:r>
        <w:t>特点是：频率范围宽，记录密度高，信息容量大，失真小；已录</w:t>
      </w:r>
      <w:r>
        <w:t>信号能立即再现，反复重放；可以改变时标，便于复制；还可以</w:t>
      </w:r>
      <w:r>
        <w:t>通过消磁将原信号抹掉，重新记录。</w:t>
      </w:r>
    </w:p>
    <w:p>
      <w:r>
        <w:t>283_磁记录介质magnetic recording media</w:t>
      </w:r>
      <w:r>
        <w:t>又称磁记录材</w:t>
      </w:r>
      <w:r>
        <w:t>料。在磁记录技术中能作为信息载体的物质，如磁带、磁盘</w:t>
      </w:r>
      <w:r>
        <w:t>磁卡等统称为磁记录介质。磁记录介质由磁记录材料及其支</w:t>
      </w:r>
      <w:r>
        <w:t>持体组成，按其基本结构形式的不同，磁记录介质可分为两大</w:t>
      </w:r>
      <w:r>
        <w:t>类，一类为磁带介质，一类为盘介质。</w:t>
      </w:r>
    </w:p>
    <w:p>
      <w:r>
        <w:t>283_磁浆magnetic paint</w:t>
      </w:r>
      <w:r>
        <w:t>在尽可能不破坏磁粉颗粒的前提</w:t>
      </w:r>
      <w:r>
        <w:t>下，将磁粉颗粒均匀地分散在黏合剂溶液中形成的浆状物。</w:t>
      </w:r>
      <w:r>
        <w:t>磁浆制备过程一般包括混合预分散、分散、补加匀化和多级过</w:t>
      </w:r>
      <w:r>
        <w:t>滤等几个工序。用于混合预分散的设备有高速搅拌机、行星</w:t>
      </w:r>
      <w:r>
        <w:t>搅拌器、捏合机等；用于分散的设备有球磨机和砂磨机。现代</w:t>
      </w:r>
      <w:r>
        <w:t>化大生产大都采用若干台砂磨机串联机组。砂磨机分立式和</w:t>
      </w:r>
      <w:r>
        <w:t>卧式两种。砂磨机的分散效率与砂磨机的形式，分散盘结构，</w:t>
      </w:r>
      <w:r>
        <w:t>旋转速度，分散介质粒度、材质、数量以及磁浆的流动循环方</w:t>
      </w:r>
      <w:r>
        <w:t>式等因素有关。</w:t>
      </w:r>
      <w:r>
        <w:t>粘</w:t>
      </w:r>
      <w:r>
        <w:t>磁粉助剂</w:t>
      </w:r>
      <w:r>
        <w:t>溶剂等</w:t>
      </w:r>
      <w:r>
        <w:t>口</w:t>
      </w:r>
      <w:r>
        <w:t>球磨</w:t>
      </w:r>
      <w:r>
        <w:t>湿润</w:t>
      </w:r>
      <w:r>
        <w:t>或砂店</w:t>
      </w:r>
      <w:r>
        <w:t>混合</w:t>
      </w:r>
      <w:r>
        <w:t>摄</w:t>
      </w:r>
      <w:r>
        <w:t>NN</w:t>
      </w:r>
      <w:r>
        <w:t>过滤</w:t>
      </w:r>
      <w:r>
        <w:t>磁浆制备工艺</w:t>
      </w:r>
    </w:p>
    <w:p>
      <w:r>
        <w:t>283_磁卡magnetic card一种卡片状的磁性记录介质， 与各</w:t>
      </w:r>
      <w:r>
        <w:t>种读卡器配合作用。视使用基材的不同， 磁卡可分为PET</w:t>
      </w:r>
      <w:r>
        <w:t>卡、PVC卡和纸卡三种； 视磁层构造的不同， 又可分为磁条卡</w:t>
      </w:r>
      <w:r>
        <w:t>和全涂磁卡两种。磁卡使用方便，造价便宜，用途极为广泛</w:t>
      </w:r>
      <w:r>
        <w:t>可用于制作信用卡、银行卡、地铁卡、门票卡、电话卡、电子游</w:t>
      </w:r>
      <w:r>
        <w:t>戏卡、车票、机票以及各种交通收费卡等。</w:t>
      </w:r>
    </w:p>
    <w:p>
      <w:r>
        <w:t>283_磁控溅射magnetrons putt ring</w:t>
      </w:r>
      <w:r>
        <w:t>用一个环形永久磁体</w:t>
      </w:r>
      <w:r>
        <w:t>在平板形靶上产生环形磁场，在磁场作用下，电子被约束</w:t>
      </w:r>
      <w:r>
        <w:t>在一个环状空间内，形成高密度的等离子环。在等离子环</w:t>
      </w:r>
      <w:r>
        <w:t>内，电子不断地使Ar原子变成Ar离子，Ar离子被加速后</w:t>
      </w:r>
      <w:r>
        <w:t>打向靶表面，把靶内的原子溅射出来，沉积在基片上形成</w:t>
      </w:r>
      <w:r>
        <w:t>薄膜。若靶材为导体，溅射电源可用直流或射频电源，如</w:t>
      </w:r>
      <w:r>
        <w:t>靶材是绝缘体，则必须用射频电源。用多源共溅射加后处</w:t>
      </w:r>
      <w:r>
        <w:t>理法可制备双面薄膜。将基片放置在靶中心线上，称为正</w:t>
      </w:r>
      <w:r>
        <w:t>轴溅射，基片放在靶轴线外；称为偏轴溅射。磁控溅射是</w:t>
      </w:r>
      <w:r>
        <w:t>畴壁迁移率虽较高，但泡太大，温度稳定性差。磁铅石型</w:t>
      </w:r>
      <w:r>
        <w:t>广泛采用的制膜方法。</w:t>
      </w:r>
      <w:r>
        <w:t>泡径很小(0.3um左右)，但畴壁迁移率很低。磁泡材料主</w:t>
      </w:r>
    </w:p>
    <w:p>
      <w:r>
        <w:t>284_磁力流态化magneto fluidization在一般流态化床中增</w:t>
      </w:r>
      <w:r>
        <w:t>要用于制作磁泡存储器。这是一种全固体化的电子式存</w:t>
      </w:r>
      <w:r>
        <w:t>设电磁装置并形成磁场以加快反应速度的流态化系统。</w:t>
      </w:r>
      <w:r>
        <w:t>储器。它没有机械部分，不仅具有抗振动，抗辐射、抗恶劣</w:t>
      </w:r>
    </w:p>
    <w:p>
      <w:r>
        <w:t>284_磁力免疫测定magneto immunoassay一种分析方法， 需</w:t>
      </w:r>
      <w:r>
        <w:t>环境等性能和很高的信息存储密度，而且具有体积小、重</w:t>
      </w:r>
      <w:r>
        <w:t>要把一个抗体固定化于磁性微载体上，然后加人样品中，使之</w:t>
      </w:r>
      <w:r>
        <w:t>量轻、速度高、功耗低、信息不易丢失等优点。现已广泛用</w:t>
      </w:r>
      <w:r>
        <w:t>能与一个抗原反应，再把一个磁场加到盛放样品的试管的底</w:t>
      </w:r>
      <w:r>
        <w:t>于军事、卫星通信、航天、航空、数控机床等领域中。</w:t>
      </w:r>
      <w:r>
        <w:t>部以作回收，而不是用离心的方法回收。</w:t>
      </w:r>
      <w:r>
        <w:t>磁漆</w:t>
      </w:r>
    </w:p>
    <w:p>
      <w:r>
        <w:t>284_磁力驱动泵magnetic drive pump一种无泄漏泵。指以</w:t>
      </w:r>
      <w:r>
        <w:t>腻、平整光滑，外观类似搪瓷而得名。漆膜的光泽可以是有光</w:t>
      </w:r>
      <w:r>
        <w:t>磁力偶合器隔离传动，一</w:t>
      </w:r>
      <w:r>
        <w:t>的，也可以是无光的。磁漆是以合成树脂为主要基料，加入耐</w:t>
      </w:r>
      <w:r>
        <w:t>从动磁铁</w:t>
      </w:r>
      <w:r>
        <w:t>一泵壳</w:t>
      </w:r>
      <w:r>
        <w:t>般为旋转工作泵。磁力</w:t>
      </w:r>
      <w:r>
        <w:t>光好、着色力强的颜料等，经研磨后，用溶剂调整黏度而制得</w:t>
      </w:r>
      <w:r>
        <w:t>隔离罩</w:t>
      </w:r>
      <w:r>
        <w:t>被送液体偶合器的一半(内磁铁)</w:t>
      </w:r>
      <w:r>
        <w:t>的。通常分为内用磁漆和外用磁漆两类。可作涂刷机器、车</w:t>
      </w:r>
      <w:r>
        <w:t>装于泵轴上，并以非铁磁</w:t>
      </w:r>
      <w:r>
        <w:t>辆、家具、农具和建筑物等的面漆。</w:t>
      </w:r>
      <w:r>
        <w:t>性材料制成的隔离罩密</w:t>
      </w:r>
      <w:r>
        <w:t>磁铅石型铁氧体magneto-plum bite type ferrite</w:t>
      </w:r>
      <w:r>
        <w:t>电机轴</w:t>
      </w:r>
      <w:r>
        <w:t>封在泵体内；另一半(外</w:t>
      </w:r>
      <w:r>
        <w:t>Ba Fei 2019与天然磁铅石Pb(Fe 7.5Mn 3.sAlo.sTi o.5) O； 有相似</w:t>
      </w:r>
      <w:r>
        <w:t>叶轮</w:t>
      </w:r>
      <w:r>
        <w:t>磁铁)装于电机轴上，在</w:t>
      </w:r>
      <w:r>
        <w:t>晶体结构的铁氧体。属六角晶系。其结构较复杂，可分为六</w:t>
      </w:r>
      <w:r>
        <w:t>驱动磁铁</w:t>
      </w:r>
      <w:r>
        <w:t>隔离罩外以磁力带动内</w:t>
      </w:r>
      <w:r>
        <w:t>种类型：其类型符号常用M，W，X，Y，Z，U及相应的化学式</w:t>
      </w:r>
      <w:r>
        <w:t>磁铁旋转驱动泵工作。</w:t>
      </w:r>
      <w:r>
        <w:t>BaFe12O 19， BaM z²Fe 12027， BaM t²Fe2：O46， BaM±²Fer2O 22，</w:t>
      </w:r>
      <w:r>
        <w:t>磁力驱动泵</w:t>
      </w:r>
      <w:r>
        <w:t>故无泄漏。其轴承以自</w:t>
      </w:r>
      <w:r>
        <w:t>Ba3Mnz2Fe 2404； 和Baz M*2Fe18O 30来表示(式中Ｍ代表Mn，</w:t>
      </w:r>
      <w:r>
        <w:t>润滑材料制造，并以被送液体进行润滑。适于输送不含颗粒</w:t>
      </w:r>
      <w:r>
        <w:t>Fe，Co，Ni，Zn，Mg等二价金属离子)。这六种晶体结构之间</w:t>
      </w:r>
      <w:r>
        <w:t>的有毒有害、易燃易爆、强腐蚀性和贵重的液体。采用独立的</w:t>
      </w:r>
      <w:r>
        <w:t>的差别在于氧离子密集层的堆垛重复的次数和含钡出现次数</w:t>
      </w:r>
      <w:r>
        <w:t>润滑系统，且与被送液体隔离的结构，适于输送含颗粒、浆状</w:t>
      </w:r>
      <w:r>
        <w:t>的不同。这类铁氧体的特点是具有强烈的磁品各向异性。主</w:t>
      </w:r>
      <w:r>
        <w:t>的物料及高温液体(450℃)。</w:t>
      </w:r>
      <w:r>
        <w:t>要用作永磁、旋磁、磁记录和超高频软磁材料。</w:t>
      </w:r>
    </w:p>
    <w:p>
      <w:r>
        <w:t>284_磁流体密封magnetic fluid seal动密封的一种。以铁磁</w:t>
      </w:r>
      <w:r>
        <w:t>性物质如四氧化三铁、y氧化铁、y钴等的超细微粒，分散在</w:t>
      </w:r>
      <w:r>
        <w:t>磁铅石型旋磁铁氧体magneto plum bite type garo magnet-</w:t>
      </w:r>
      <w:r>
        <w:t>矿物油、氟油、硅油、高分子化合物和水等低挥发性液体中构</w:t>
      </w:r>
      <w:r>
        <w:t>ic ferrite晶体结构和天然磁铅石Pb(Fe 7.5Mn 3.sAlo.sTi o.5) i 9</w:t>
      </w:r>
      <w:r>
        <w:t>类似的铁氧体称为磁铅石型铁氧体。其结构对称性较尖晶石</w:t>
      </w:r>
      <w:r>
        <w:t>成磁流体，在永久磁铁的磁场作用下，磁流体在泵轴或柱塞等</w:t>
      </w:r>
      <w:r>
        <w:t>型的为低。其中品体具有各向异性大、矫顽力高的六角晶系</w:t>
      </w:r>
      <w:r>
        <w:t>运动零件与泵壳之间的间隙(0.05~0.25mm)中形成强韧的</w:t>
      </w:r>
      <w:r>
        <w:t>磁流体液膜，以此液膜阻止被送液体外漏，达到密封。在磁流</w:t>
      </w:r>
      <w:r>
        <w:t>铁氧体， 称为磁铅石型微波铁氧体。主要有Ｍ型(Ba Fe 12</w:t>
      </w:r>
      <w:r>
        <w:t>体中配有阻止铁磁微粒聚胶的分散剂，保持铁流体的液体特</w:t>
      </w:r>
      <w:r>
        <w:t>019) 和W型(BaM±2Fe16O 27) ， M为锰、钻、镍、锌、镁等二价</w:t>
      </w:r>
      <w:r>
        <w:t>金属离子。通过离子代换部分Ba 2+， 可获得BaO-MO-Fe2O 3</w:t>
      </w:r>
      <w:r>
        <w:t>-永久磁铁</w:t>
      </w:r>
      <w:r>
        <w:t>三元系的磁铅石型复合铁氧体，并可使各向异性场在一定范</w:t>
      </w:r>
      <w:r>
        <w:t>-软铁极板一</w:t>
      </w:r>
      <w:r>
        <w:t>围内变化。制造方法可用一般磁性瓷生产工艺，热压烧结或</w:t>
      </w:r>
      <w:r>
        <w:t>非导磁轴</w:t>
      </w:r>
      <w:r>
        <w:t>气氛烧结制成。用于微波频段，可制</w:t>
      </w:r>
      <w:r>
        <w:t>器、环行器等线性器件和倍频器、限幅器、振荡器、混频器、参</w:t>
      </w:r>
      <w:r>
        <w:t>导磁轴</w:t>
      </w:r>
      <w:r>
        <w:t>量放大器等非线性器件。是发展现代微波技术的重要材料。</w:t>
      </w:r>
      <w:r>
        <w:t>磁石</w:t>
      </w:r>
      <w:r>
        <w:t>铁磁流体</w:t>
      </w:r>
      <w:r>
        <w:t>寒。主要含四氧化三铁。具有平肝潜阳，聪耳明目，镇惊安</w:t>
      </w:r>
      <w:r>
        <w:t>泵侧</w:t>
      </w:r>
      <w:r>
        <w:t>大气侧</w:t>
      </w:r>
      <w:r>
        <w:t>神，纳气平喘，止血等作用。用于头晕目眩，视物昏花，耳鸣耳</w:t>
      </w:r>
      <w:r>
        <w:t>(a)</w:t>
      </w:r>
      <w:r>
        <w:t>(b)</w:t>
      </w:r>
      <w:r>
        <w:t>聋，惊悸失眠，肾虚气喘等症。</w:t>
      </w:r>
      <w:r>
        <w:t>磁体</w:t>
      </w:r>
      <w:r>
        <w:t>铁磁流体密封</w:t>
      </w:r>
      <w:r>
        <w:t>人造磁体常制成条形或马蹄形，称为条形磁体或马蹄形磁体。</w:t>
      </w:r>
      <w:r>
        <w:t>(a)磁通经过轴；(b)磁通不经过轴</w:t>
      </w:r>
      <w:r>
        <w:t>每一磁体的两端显示的磁性最强，称为磁极。如把磁体分成</w:t>
      </w:r>
      <w:r>
        <w:t>性，对轴或柱塞等表面无固体摩擦、密封寿命较长。适用于高</w:t>
      </w:r>
      <w:r>
        <w:t>两块，则每一块的两端仍是磁极。如要保持磁体的磁性，可用</w:t>
      </w:r>
      <w:r>
        <w:t>速、低压真空等工况的轴封，但使用温度须低于永久磁铁的退</w:t>
      </w:r>
      <w:r>
        <w:t>衔铁将两磁极连接起来。磁体在工业上用途很广。</w:t>
      </w:r>
      <w:r>
        <w:t>磁温度和载液的蒸发温度。</w:t>
      </w:r>
      <w:r>
        <w:t>磁铁矿见天然氧化铁黑2272。</w:t>
      </w:r>
    </w:p>
    <w:p>
      <w:r>
        <w:t>284_磁麻苷见加拿大麻苷</w:t>
      </w:r>
      <w:r>
        <w:t>1081。</w:t>
      </w:r>
      <w:r>
        <w:t>磁头magnetic head磁头是磁记录装置中的电磁换能器</w:t>
      </w:r>
    </w:p>
    <w:p>
      <w:r>
        <w:t>284_磁盘magnetic disks在文字处理机和计算机上使用的</w:t>
      </w:r>
      <w:r>
        <w:t>件，是由带有工作缝隙的环形铁芯和绕在铁心上的线圈构成</w:t>
      </w:r>
      <w:r>
        <w:t>圆盘形磁性记录介质，根据其盘基材质的不同，可分为硬磁盘</w:t>
      </w:r>
      <w:r>
        <w:t>的。视工作目的的不同，在录音机中分有抹音头、录音头和放</w:t>
      </w:r>
      <w:r>
        <w:t>和软磁盘两大类。磁盘的特点是介质转速快，记录密度高，可</w:t>
      </w:r>
      <w:r>
        <w:t>音头，也有将录音头和放音头结合在一起的(称为复合磁头)。</w:t>
      </w:r>
      <w:r>
        <w:t>随机存取，存取速度快，数据传输率高，克服了计算机磁带串</w:t>
      </w:r>
      <w:r>
        <w:t>行存取、等待时间长、效率低的缺点。</w:t>
      </w:r>
    </w:p>
    <w:p>
      <w:r>
        <w:t>284_磁泡材料magnetic bubble materials</w:t>
      </w:r>
      <w:r>
        <w:t>能满足产生磁泡</w:t>
      </w:r>
      <w:r>
        <w:t>条件的磁性材料。对某些薄膜或薄片磁性材料，当外磁场</w:t>
      </w:r>
      <w:r>
        <w:t>垂直于膜面时，在一定条件下与磁场方向相反的磁畴将变</w:t>
      </w:r>
      <w:r>
        <w:t>成圆柱形的磁畴，也垂直于膜面。进行磁畴观察时，宛如</w:t>
      </w:r>
      <w:r>
        <w:t>浮在水面上的一群水泡，在磁场作用下这些圆柱形磁畴可</w:t>
      </w:r>
      <w:r>
        <w:t>以移动，因而形象地称为磁泡。自从在钙钛矿型正铁氧化</w:t>
      </w:r>
      <w:r>
        <w:t>Y Fe 0； 薄片(厚度约为40~200um) 上利用磁光效应观察</w:t>
      </w:r>
      <w:r>
        <w:t>到圆柱形的磁畴以来出现了正铁氧体型、磁铅石型、石榴</w:t>
      </w:r>
      <w:r>
        <w:t>石型等多种磁泡材料。其中，以石榴石型研究得较多，其</w:t>
      </w:r>
      <w:r>
        <w:t>磁泡泡径小，畴壁迁移率高，温度稳定性好。正铁氧体型</w:t>
      </w:r>
      <w:r>
        <w:t>畴壁迁移率虽较高，但泡太大，温度稳定性差。磁铅石型</w:t>
      </w:r>
      <w:r>
        <w:t>泡径很小(0.3um左右)，但畴壁迁移率很低。磁泡材料主</w:t>
      </w:r>
      <w:r>
        <w:t>要用于制作磁泡存储器。这是一种全固体化的电子式存</w:t>
      </w:r>
      <w:r>
        <w:t>储器。它没有机械部分，不仅具有抗振动，抗辐射、抗恶劣</w:t>
      </w:r>
      <w:r>
        <w:t>环境等性能和很高的信息存储密度，而且具有体积小、重</w:t>
      </w:r>
      <w:r>
        <w:t>量轻、速度高、功耗低、信息不易丢失等优点。现已广泛用</w:t>
      </w:r>
      <w:r>
        <w:t>于军事、卫星通信、航天、航空、数控机床等领域中。</w:t>
      </w:r>
    </w:p>
    <w:p>
      <w:r>
        <w:t>284_磁漆</w:t>
      </w:r>
      <w:r>
        <w:t>e name i</w:t>
      </w:r>
      <w:r>
        <w:t>又称瓷漆。是一种色漆，因其涂膜坚硬细</w:t>
      </w:r>
      <w:r>
        <w:t>腻、平整光滑，外观类似搪瓷而得名。漆膜的光泽可以是有光</w:t>
      </w:r>
      <w:r>
        <w:t>的，也可以是无光的。磁漆是以合成树脂为主要基料，加入耐</w:t>
      </w:r>
      <w:r>
        <w:t>光好、着色力强的颜料等，经研磨后，用溶剂调整黏度而制得</w:t>
      </w:r>
      <w:r>
        <w:t>的。通常分为内用磁漆和外用磁漆两类。可作涂刷机器、车</w:t>
      </w:r>
      <w:r>
        <w:t>辆、家具、农具和建筑物等的面漆。</w:t>
      </w:r>
    </w:p>
    <w:p>
      <w:r>
        <w:t>284_磁铅石型铁氧体magneto-plum bite type ferrite</w:t>
      </w:r>
      <w:r>
        <w:t>组成为</w:t>
      </w:r>
      <w:r>
        <w:t>Ba Fei 2019与天然磁铅石Pb(Fe 7.5Mn 3.sAlo.sTi o.5) O； 有相似</w:t>
      </w:r>
      <w:r>
        <w:t>晶体结构的铁氧体。属六角晶系。其结构较复杂，可分为六</w:t>
      </w:r>
      <w:r>
        <w:t>种类型：其类型符号常用M，W，X，Y，Z，U及相应的化学式</w:t>
      </w:r>
      <w:r>
        <w:t>BaFe12O 19， BaM z²Fe 12027， BaM t²Fe2：O46， BaM±²Fer2O 22，</w:t>
      </w:r>
      <w:r>
        <w:t>Ba3Mnz2Fe 2404； 和Baz M*2Fe18O 30来表示(式中Ｍ代表Mn，</w:t>
      </w:r>
      <w:r>
        <w:t>Fe，Co，Ni，Zn，Mg等二价金属离子)。这六种晶体结构之间</w:t>
      </w:r>
      <w:r>
        <w:t>的差别在于氧离子密集层的堆垛重复的次数和含钡出现次数</w:t>
      </w:r>
      <w:r>
        <w:t>的不同。这类铁氧体的特点是具有强烈的磁品各向异性。主</w:t>
      </w:r>
      <w:r>
        <w:t>要用作永磁、旋磁、磁记录和超高频软磁材料。</w:t>
      </w:r>
    </w:p>
    <w:p>
      <w:r>
        <w:t>284_磁铅石型旋磁铁氧体magneto plum bite type garo magnet-</w:t>
      </w:r>
      <w:r>
        <w:t>ic ferrite晶体结构和天然磁铅石Pb(Fe 7.5Mn 3.sAlo.sTi o.5) i 9</w:t>
      </w:r>
      <w:r>
        <w:t>类似的铁氧体称为磁铅石型铁氧体。其结构对称性较尖晶石</w:t>
      </w:r>
      <w:r>
        <w:t>型的为低。其中品体具有各向异性大、矫顽力高的六角晶系</w:t>
      </w:r>
      <w:r>
        <w:t>铁氧体， 称为磁铅石型微波铁氧体。主要有Ｍ型(Ba Fe 12</w:t>
      </w:r>
      <w:r>
        <w:t>019) 和W型(BaM±2Fe16O 27) ， M为锰、钻、镍、锌、镁等二价</w:t>
      </w:r>
      <w:r>
        <w:t>金属离子。通过离子代换部分Ba 2+， 可获得BaO-MO-Fe2O 3</w:t>
      </w:r>
      <w:r>
        <w:t>三元系的磁铅石型复合铁氧体，并可使各向异性场在一定范</w:t>
      </w:r>
      <w:r>
        <w:t>围内变化。制造方法可用一般磁性瓷生产工艺，热压烧结或</w:t>
      </w:r>
      <w:r>
        <w:t>气氛烧结制成。用于微波频段，可制</w:t>
      </w:r>
      <w:r>
        <w:t>成隔离器、相移器、调制</w:t>
      </w:r>
      <w:r>
        <w:t>器、环行器等线性器件和倍频器、限幅器、振荡器、混频器、参</w:t>
      </w:r>
      <w:r>
        <w:t>量放大器等非线性器件。是发展现代微波技术的重要材料。</w:t>
      </w:r>
    </w:p>
    <w:p>
      <w:r>
        <w:t>284_磁石</w:t>
      </w:r>
      <w:r>
        <w:t>Magnet it um</w:t>
      </w:r>
      <w:r>
        <w:t>氧化物类矿物尖晶石族磁铁矿。咸</w:t>
      </w:r>
      <w:r>
        <w:t>寒。主要含四氧化三铁。具有平肝潜阳，聪耳明目，镇惊安</w:t>
      </w:r>
      <w:r>
        <w:t>神，纳气平喘，止血等作用。用于头晕目眩，视物昏花，耳鸣耳</w:t>
      </w:r>
      <w:r>
        <w:t>聋，惊悸失眠，肾虚气喘等症。</w:t>
      </w:r>
    </w:p>
    <w:p>
      <w:r>
        <w:t>284_磁体</w:t>
      </w:r>
      <w:r>
        <w:t>magnet</w:t>
      </w:r>
      <w:r>
        <w:t>具有磁性的物体，天然磁体常称为磁石。</w:t>
      </w:r>
      <w:r>
        <w:t>人造磁体常制成条形或马蹄形，称为条形磁体或马蹄形磁体。</w:t>
      </w:r>
      <w:r>
        <w:t>每一磁体的两端显示的磁性最强，称为磁极。如把磁体分成</w:t>
      </w:r>
      <w:r>
        <w:t>两块，则每一块的两端仍是磁极。如要保持磁体的磁性，可用</w:t>
      </w:r>
      <w:r>
        <w:t>衔铁将两磁极连接起来。磁体在工业上用途很广。</w:t>
      </w:r>
    </w:p>
    <w:p>
      <w:r>
        <w:t>284_磁铁矿见天然氧化铁黑2272。</w:t>
      </w:r>
    </w:p>
    <w:p>
      <w:r>
        <w:t>284_磁头magnetic head磁头是磁记录装置中的电磁换能器</w:t>
      </w:r>
      <w:r>
        <w:t>件，是由带有工作缝隙的环形铁芯和绕在铁心上的线圈构成</w:t>
      </w:r>
      <w:r>
        <w:t>的。视工作目的的不同，在录音机中分有抹音头、录音头和放</w:t>
      </w:r>
      <w:r>
        <w:t>音头，也有将录音头和放音头结合在一起的(称为复合磁头)。</w:t>
      </w:r>
      <w:r>
        <w:t>前工作缝隙工作纹除长度</w:t>
      </w:r>
      <w:r>
        <w:t>线图</w:t>
      </w:r>
      <w:r>
        <w:t>铁芯一</w:t>
      </w:r>
      <w:r>
        <w:t>二工作缝隙深度</w:t>
      </w:r>
      <w:r>
        <w:t>一线国</w:t>
      </w:r>
      <w:r>
        <w:t>铁芯</w:t>
      </w:r>
      <w:r>
        <w:t>后工作缝隙深度</w:t>
      </w:r>
      <w:r>
        <w:t>缝隙</w:t>
      </w:r>
      <w:r>
        <w:t>后工作缝隙后工作缝隙长度</w:t>
      </w:r>
      <w:r>
        <w:t>(a)</w:t>
      </w:r>
      <w:r>
        <w:t>(b)</w:t>
      </w:r>
      <w:r>
        <w:t>磁头</w:t>
      </w:r>
      <w:r>
        <w:t>(a)磁头基本形式；(b)磁头平面图</w:t>
      </w:r>
      <w:r>
        <w:t>在数字磁记录装置中则分别称作抹磁头、写磁头和读磁头。</w:t>
      </w:r>
      <w:r>
        <w:t>磁头还可以按磁迹形式分为单声道、立体声、八迹、十六迹、二</w:t>
      </w:r>
      <w:r>
        <w:t>十四迹等多磁迹磁头。</w:t>
      </w:r>
    </w:p>
    <w:p>
      <w:r>
        <w:t>285_磁稳流化床magnetically stabilized flu d ized bed在反应</w:t>
      </w:r>
      <w:r>
        <w:t>器外部加磁场对颗粒磁性材料进行的气-固流化。颗粒磁性</w:t>
      </w:r>
      <w:r>
        <w:t>材料往往密度很大，进行气-固流化的质量很差，气体和固体</w:t>
      </w:r>
      <w:r>
        <w:t>的接触很不好。</w:t>
      </w:r>
      <w:r>
        <w:t>若在反应器外部加一个磁场，磁力线通过床</w:t>
      </w:r>
      <w:r>
        <w:t>层内部，吸引磁性材料的粒子，使其在床层中规律地分布，流</w:t>
      </w:r>
      <w:r>
        <w:t>化过程中气泡分布均匀，从而改善了流化质量。磁性流化床</w:t>
      </w:r>
      <w:r>
        <w:t>在小型设备中可获得很好的效果。但由于磁场的分布很复</w:t>
      </w:r>
      <w:r>
        <w:t>杂，有很大的放大效应，所以设备放大问题尚未很好地解决。</w:t>
      </w:r>
    </w:p>
    <w:p>
      <w:r>
        <w:t>285_磁性magnetic properties物质和磁场相互作用的性质。</w:t>
      </w:r>
      <w:r>
        <w:t>按照相互作用的不同，分成顺磁性、反磁性、铁磁性、反铁磁性</w:t>
      </w:r>
      <w:r>
        <w:t>等几种类型。与物质的电子结构、有无不成对电子、磁子间相</w:t>
      </w:r>
      <w:r>
        <w:t>互作用、晶体结构等有关。</w:t>
      </w:r>
    </w:p>
    <w:p>
      <w:r>
        <w:t>285_磁性材料magnetic materials磁性是物质最基本的属性</w:t>
      </w:r>
      <w:r>
        <w:t>之一，来源于微观粒子的运动。自然界中存在的物质按其磁</w:t>
      </w:r>
      <w:r>
        <w:t>性又分为：顺磁性物质、抗磁性物质、铁磁性物质、反铁磁性物</w:t>
      </w:r>
      <w:r>
        <w:t>质、亚铁磁性物质等。其中，铁磁性物质和亚铁磁性物质属于</w:t>
      </w:r>
      <w:r>
        <w:t>强磁性物质，一般所说的磁性材料都是指这两类。磁性材料</w:t>
      </w:r>
      <w:r>
        <w:t>可分为金属磁性材料和铁氧体磁性材料两大类。它们又各有</w:t>
      </w:r>
      <w:r>
        <w:t>多晶、单晶、薄膜等形式。按其磁特性和应用，又可分为软磁、</w:t>
      </w:r>
      <w:r>
        <w:t>永磁、磁记录、矩磁、旋磁、压磁、磁光等材料。</w:t>
      </w:r>
    </w:p>
    <w:p>
      <w:r>
        <w:t>285_磁性测厚仪magnetic film thick ner利用电磁场磁阻的</w:t>
      </w:r>
      <w:r>
        <w:t>原理来测量钢铁底板上涂层厚度的仪器。有多种型式，精确</w:t>
      </w:r>
      <w:r>
        <w:t>度高，便于携带，能数字显示，直接读出数据。以微米表示。</w:t>
      </w:r>
      <w:r>
        <w:t>精确度可达±2um以下。</w:t>
      </w:r>
    </w:p>
    <w:p>
      <w:r>
        <w:t>285_磁性层magnetic layer将由磁粉、黏合剂、添加剂等物</w:t>
      </w:r>
      <w:r>
        <w:t>料经混合分散后制成的磁浆，均匀地涂布于带基上，经干燥后</w:t>
      </w:r>
      <w:r>
        <w:t>形成的柔性涂膜即为磁性层，又称磁层。涂布型磁带磁性层</w:t>
      </w:r>
      <w:r>
        <w:t>厚度一般在3~12um之间。蒸镀型磁带磁性层可薄至</w:t>
      </w:r>
      <w:r>
        <w:t>0.2um左右。</w:t>
      </w:r>
    </w:p>
    <w:p>
      <w:r>
        <w:t>285_磁性镀层magnetic plating coatings</w:t>
      </w:r>
      <w:r>
        <w:t>用于提高某些金属</w:t>
      </w:r>
      <w:r>
        <w:t>或非金属零件的磁性要求的电镀层。如录音机或电子计算机</w:t>
      </w:r>
      <w:r>
        <w:t>等设备中的录音带、磁环线、记忆鼓等储存系统，一般镀镍铁、</w:t>
      </w:r>
      <w:r>
        <w:t>镍钴、镍铬磷等合金。通过改变电镀工艺参数，可获得不同性</w:t>
      </w:r>
      <w:r>
        <w:t>能的磁性镀层。</w:t>
      </w:r>
    </w:p>
    <w:p>
      <w:r>
        <w:t>285_磁性酚醛树脂magnetic phenolic resin指以酚醛树脂为</w:t>
      </w:r>
      <w:r>
        <w:t>基体材料，与各种无机磁性材料粉末复合而成的复合磁性材</w:t>
      </w:r>
      <w:r>
        <w:t>料，根据所用的磁性材料不同，包括软磁性酚醛树脂和硬磁性</w:t>
      </w:r>
      <w:r>
        <w:t>酚醛树脂。酚醛树脂是指酚类化合物与醛类化合物缩合而得</w:t>
      </w:r>
      <w:r>
        <w:t>到的聚合物统称，是使用最早的一类树脂，属于热固性树脂。</w:t>
      </w:r>
      <w:r>
        <w:t>优点是价廉、原料易得、黏结性能良好，但是存在性脆，易老化</w:t>
      </w:r>
      <w:r>
        <w:t>的缺点。与磁性材料复合多采用模压法，得到的磁性产品是</w:t>
      </w:r>
      <w:r>
        <w:t>刚性部件。</w:t>
      </w:r>
    </w:p>
    <w:p>
      <w:r>
        <w:t>285_磁性高分子材料magnetic polymeric materials磁性高</w:t>
      </w:r>
      <w:r>
        <w:t>分子材料包括本征磁性高分子材料和复合型高分子材料，前</w:t>
      </w:r>
      <w:r>
        <w:t>者主要是一些掺杂聚乙炔，经热处理的聚丙烯腈、聚氨基苯</w:t>
      </w:r>
      <w:r>
        <w:t>醌、某些氮氧自由基和电荷转移络合物等，表现出的磁性质来</w:t>
      </w:r>
      <w:r>
        <w:t>源于分子内部结构，在理论研究方面具有较重要意义。后者</w:t>
      </w:r>
      <w:r>
        <w:t>是以非磁性质的高分子材料为基体与磁性材料复合构成，磁</w:t>
      </w:r>
      <w:r>
        <w:t>性来源于材料内部的磁性体，在磁性材料制备和应用方面非</w:t>
      </w:r>
      <w:r>
        <w:t>常重要。</w:t>
      </w:r>
    </w:p>
    <w:p>
      <w:r>
        <w:t>285_磁性合金</w:t>
      </w:r>
      <w:r>
        <w:t>magnetic alloy可由磁场感生或改变磁化强度</w:t>
      </w:r>
      <w:r>
        <w:t>的金属材料称为磁性合金。按功能分有硬磁、软磁、矩磁、旋</w:t>
      </w:r>
      <w:r>
        <w:t>磁和压磁合金；按结构分有单晶、多晶和非晶磁性合金。磁性</w:t>
      </w:r>
      <w:r>
        <w:t>合金用途十分广泛。主要是利用其各种磁特性和特殊效应制</w:t>
      </w:r>
      <w:r>
        <w:t>成元器件，用于存储、传输和转换电磁能量和信息，或在特定</w:t>
      </w:r>
      <w:r>
        <w:t>空间产生一定强度和分布的磁场。</w:t>
      </w:r>
    </w:p>
    <w:p>
      <w:r>
        <w:t>285_磁性环氧树脂magnetic epoxy resin指以环氧树脂为基</w:t>
      </w:r>
      <w:r>
        <w:t>体材料，与各种无机磁性材料粉末复合而成的复合磁性材料。</w:t>
      </w:r>
      <w:r>
        <w:t>环氧树脂系指主链上含有醚键，同时在链两端带有环氧基团</w:t>
      </w:r>
      <w:r>
        <w:t>的聚合物，因此具有热交联性能，是典型的热固性树脂。环氧</w:t>
      </w:r>
      <w:r>
        <w:t>树脂具有优异的黏结性、成型固化后电气性能好、机械强度</w:t>
      </w:r>
      <w:r>
        <w:t>高、耐化学试剂，与无机材料有良好相容性，在磁场存在下，与</w:t>
      </w:r>
      <w:r>
        <w:t>磁性材料混合的环氧树脂多经模压工艺制备磁性部件。</w:t>
      </w:r>
    </w:p>
    <w:p>
      <w:r>
        <w:t>285_磁性记录纸magnetic recording paper一种表面涂有活</w:t>
      </w:r>
      <w:r>
        <w:t>性磁粉的涂布加工纸。涂布量较高，多在15g/m²以上。要</w:t>
      </w:r>
      <w:r>
        <w:t>求原纸具有较高的物理强度、纸页平滑度和较大的吸收性能。</w:t>
      </w:r>
      <w:r>
        <w:t>产品具有较高的强度、耐水性和高的磁性能。表面的磁粉能</w:t>
      </w:r>
      <w:r>
        <w:t>在磁场作用下活化，并记录磁场各种信息和声、光、电导致的</w:t>
      </w:r>
      <w:r>
        <w:t>磁场变化，然后在适当的条件下重现或被识别。用作电话磁</w:t>
      </w:r>
      <w:r>
        <w:t>卡、自动识别车船票和一些特殊的票据、证件等。</w:t>
      </w:r>
    </w:p>
    <w:p>
      <w:r>
        <w:t>285_磁性聚苯硫醚</w:t>
      </w:r>
      <w:r>
        <w:t>magnetic poly(phenylene sulfide) 指以聚</w:t>
      </w:r>
      <w:r>
        <w:t>苯硫醚为基体材料，与各种无机磁性材料粉末复合而成的复</w:t>
      </w:r>
      <w:r>
        <w:t>合磁性材料。聚苯硫醚(PPS) 是对-二卤代苯与硫化钠经缩</w:t>
      </w:r>
      <w:r>
        <w:t>聚反应得到的一种工程塑料。是一种白色、高结晶度，质硬而</w:t>
      </w:r>
      <w:r>
        <w:t>脆的聚合物，耐高温性能和耐化学品性能优越，在大多数有机</w:t>
      </w:r>
      <w:r>
        <w:t>溶剂中不溶解，对各种无机材料的黏结性能优异。在制备磁</w:t>
      </w:r>
      <w:r>
        <w:t>性复合材料时多采用注塑成型工艺与磁性材料复合，其成型</w:t>
      </w:r>
      <w:r>
        <w:t>温度应在300℃以上。</w:t>
      </w:r>
    </w:p>
    <w:p>
      <w:r>
        <w:t>285_磁性聚丙烯magnetic polypropylene指以聚丙烯为基体</w:t>
      </w:r>
      <w:r>
        <w:t>材料，与各种磁性材料粉末复合制成的复合磁性材料。聚丙</w:t>
      </w:r>
      <w:r>
        <w:t>烯为热塑性材料，机械性能优异，化学性质稳定，价格低廉，多</w:t>
      </w:r>
      <w:r>
        <w:t>用注塑成型法</w:t>
      </w:r>
      <w:r>
        <w:t>磁性粉末复合，为了保持复合材料的磁各向</w:t>
      </w:r>
      <w:r>
        <w:t>异性，成型过程需要在强磁场存在下进行。复合后得到的磁</w:t>
      </w:r>
      <w:r>
        <w:t>性材料同时</w:t>
      </w:r>
      <w:r>
        <w:t>聚丙烯的优良机械性能和无机磁性材料的良</w:t>
      </w:r>
      <w:r>
        <w:t>好磁性，其应用领域与磁性聚乙烯型材料相同。</w:t>
      </w:r>
    </w:p>
    <w:p>
      <w:r>
        <w:t>285_磁性聚</w:t>
      </w:r>
      <w:r>
        <w:t>类塑料</w:t>
      </w:r>
      <w:r>
        <w:t>magnetic poly acrylate plastics</w:t>
      </w:r>
      <w:r>
        <w:t>指以聚丙烯</w:t>
      </w:r>
      <w:r>
        <w:t>为基体材料，与各种无机磁性材料粉末复合</w:t>
      </w:r>
      <w:r>
        <w:t>而成的</w:t>
      </w:r>
      <w:r>
        <w:t>复合</w:t>
      </w:r>
      <w:r>
        <w:t>材料。</w:t>
      </w:r>
      <w:r>
        <w:t>聚丙烯酸酯系指丙烯酸及其衍生物经</w:t>
      </w:r>
      <w:r>
        <w:t>聚合得到</w:t>
      </w:r>
      <w:r>
        <w:t>产物总称。其中聚甲基丙烯酸甲酯俗称有机</w:t>
      </w:r>
      <w:r>
        <w:t>玻璃</w:t>
      </w:r>
      <w:r>
        <w:t>，黏结性能好，耐候性强，特别是透光性能优异，但是耐化</w:t>
      </w:r>
      <w:r>
        <w:t>学品和机械强度较差，是典型的热塑性树脂。该树脂比较容</w:t>
      </w:r>
      <w:r>
        <w:t>易与多种磁性材料复合构成高分子磁性体，特点是产物光洁</w:t>
      </w:r>
      <w:r>
        <w:t>度高，可以制备形状复杂的各种磁性部件，多通过注模工艺与</w:t>
      </w:r>
      <w:r>
        <w:t>磁性材料复合。</w:t>
      </w:r>
    </w:p>
    <w:p>
      <w:r>
        <w:t>285_磁性聚氯乙烯</w:t>
      </w:r>
      <w:r>
        <w:t>magnetic poly(vinyl chloride)</w:t>
      </w:r>
      <w:r>
        <w:t>以聚氯乙</w:t>
      </w:r>
      <w:r>
        <w:t>烯为基体材料，与各种磁性材料粉末进行复合构成的磁性复</w:t>
      </w:r>
      <w:r>
        <w:t>合高分子材料。</w:t>
      </w:r>
      <w:r>
        <w:t>聚氯乙烯塑料耐腐蚀、自熄阻燃、耐磨、电绝</w:t>
      </w:r>
      <w:r>
        <w:t>缘性好、机械强度较高，容易加工成型。以聚氯乙烯为基体材</w:t>
      </w:r>
      <w:r>
        <w:t>料制备得到的磁性复合材料在保持聚氯乙烯原有优异性能的</w:t>
      </w:r>
      <w:r>
        <w:t>同时，还赋予复合材料良好的磁学性质，在磁性密封和微电机</w:t>
      </w:r>
      <w:r>
        <w:t>磁体制造方面有重要应用意义。聚氯乙烯为热塑性材料，经</w:t>
      </w:r>
      <w:r>
        <w:t>与磁性材料粉末混炼混合后，在磁场存在下用注塑成型法可</w:t>
      </w:r>
      <w:r>
        <w:t>以很容易制成形状复杂，磁性能优异的功能材料。</w:t>
      </w:r>
    </w:p>
    <w:p>
      <w:r>
        <w:t>285_磁性聚酰胺magnetic polyamide</w:t>
      </w:r>
      <w:r>
        <w:t>以聚酰胺为基体材料，</w:t>
      </w:r>
      <w:r>
        <w:t>与各种无机磁性材料粉末复合而成的复合磁性材料。聚酰胺</w:t>
      </w:r>
      <w:r>
        <w:t>俗称尼龙，是一种耐高温、高强度、高模量的高性能聚合物，由</w:t>
      </w:r>
      <w:r>
        <w:t>于所用缩聚单体不同，有多种不同性能的工业化产品。聚酰</w:t>
      </w:r>
      <w:r>
        <w:t>胺除了机械强度好之外，还具有坚韧</w:t>
      </w:r>
      <w:r>
        <w:t>、耐磨、耐溶剂、适用温度</w:t>
      </w:r>
      <w:r>
        <w:t>宽等特点，与无机填料的相容性较好，可以与多种无机磁性材</w:t>
      </w:r>
      <w:r>
        <w:t>料复合。制备方法多采用注塑方法与磁性材料复合。</w:t>
      </w:r>
    </w:p>
    <w:p>
      <w:r>
        <w:t>285_磁性聚乙烯</w:t>
      </w:r>
      <w:r>
        <w:t>magnetic polyethylene</w:t>
      </w:r>
      <w:r>
        <w:t>以聚乙烯为基体材</w:t>
      </w:r>
      <w:r>
        <w:t>料，与各种磁性材料粉末复合制成的复合磁性高分子材料。</w:t>
      </w:r>
      <w:r>
        <w:t>聚乙烯为热塑性聚合物，价格低廉，性能较好，可以用熔融或</w:t>
      </w:r>
      <w:r>
        <w:t>溶解法加工成型，多用注塑成型法与磁性粉末复合，然后在磁</w:t>
      </w:r>
      <w:r>
        <w:t>场存在下加工成型。得到的磁性复合</w:t>
      </w:r>
      <w:r>
        <w:t>在保持聚乙烯的各</w:t>
      </w:r>
      <w:r>
        <w:t>项优异性能的同时，赋予复合材料磁学性质，可以提高磁性材</w:t>
      </w:r>
      <w:r>
        <w:t>料的可加工性和抗腐蚀能力，在许多领域有应用价值。</w:t>
      </w:r>
    </w:p>
    <w:p>
      <w:r>
        <w:t>285_磁性聚酯magnetic polyester</w:t>
      </w:r>
      <w:r>
        <w:t>以聚酯为基体材料，与各</w:t>
      </w:r>
      <w:r>
        <w:t>种无机磁性材料粉末复合而成的复合磁性材料。聚酯是经醇</w:t>
      </w:r>
      <w:r>
        <w:t>酸缩合形成的以酯键为连接键的聚合物，因采用的单体不同</w:t>
      </w:r>
      <w:r>
        <w:t>而形成多种具有不同性能的品种，多具有耐热、高强度、绝缘</w:t>
      </w:r>
      <w:r>
        <w:t>好、耐磨、耐化学试剂的特点，多是热塑性树脂，可以经注模成</w:t>
      </w:r>
      <w:r>
        <w:t>锈颜料制成的车间预涂底漆。漆膜呈银棕色、平整无光。采</w:t>
      </w:r>
      <w:r>
        <w:t>型法制备复合磁性材料。与聚烯烃类复合磁性塑料相比，具</w:t>
      </w:r>
      <w:r>
        <w:t>用喷涂、辊涂、无空气高压喷涂施工。主要用于造船工业、铁</w:t>
      </w:r>
      <w:r>
        <w:t>有较好的机械强度。</w:t>
      </w:r>
      <w:r>
        <w:t>路机车工业及钢结构件抛丸自动除锈喷涂底漆流水作业线。</w:t>
      </w:r>
    </w:p>
    <w:p>
      <w:r>
        <w:t>286_磁性录音纸magnetic phonographic recording paper</w:t>
      </w:r>
      <w:r>
        <w:t>mn</w:t>
      </w:r>
      <w:r>
        <w:t>可与醇酸底漆、环氧底漆、硝基底漆及氯化氯丁胶底漆配套</w:t>
      </w:r>
      <w:r>
        <w:t>种表面涂有活性金属磁粉的加工纸。纸上的磁粉能够在磁场</w:t>
      </w:r>
      <w:r>
        <w:t>使用。</w:t>
      </w:r>
      <w:r>
        <w:t>的作用下活化、记录声音。可以在专用的设备上把录下的声</w:t>
      </w:r>
      <w:r>
        <w:t>音信号重新播放出来。通常使用漂白化学木浆。在长网纸机</w:t>
      </w:r>
      <w:r>
        <w:t>acetate copolymer以乙烯-乙酸乙烯共聚物为基体材料， 与</w:t>
      </w:r>
      <w:r>
        <w:t>上抄造。纸页中纤维结合良好。厚度低。紧度高。平滑度</w:t>
      </w:r>
      <w:r>
        <w:t>各种无机磁性材料粉末复合而成的复合磁性材料。乙烯-乙</w:t>
      </w:r>
      <w:r>
        <w:t>好。质地均一。挺度和物理强度较高。用于特殊的声音储</w:t>
      </w:r>
      <w:r>
        <w:t>酸乙烯共聚物是以乙酸乙烯酯和乙烯为聚合单体经共聚反应</w:t>
      </w:r>
      <w:r>
        <w:t>存、再现的场合。</w:t>
      </w:r>
      <w:r>
        <w:t>得到的，由于生产方法和反应条件的不同，聚合物中所含乙酸</w:t>
      </w:r>
    </w:p>
    <w:p>
      <w:r>
        <w:t>286_磁性氯化聚乙烯</w:t>
      </w:r>
      <w:r>
        <w:t>magnetic chlorinated polyethylene</w:t>
      </w:r>
      <w:r>
        <w:t>以</w:t>
      </w:r>
      <w:r>
        <w:t>乙烯有所不同。乙烯-乙酸乙烯共聚物是典型的无规共聚体，</w:t>
      </w:r>
      <w:r>
        <w:t>氯化聚乙烯为基体材料，与各种无机磁性材料粉末复合构成</w:t>
      </w:r>
      <w:r>
        <w:t>乙酸基团的引人干扰结晶形成，因此弹性和耐冲击性好。但</w:t>
      </w:r>
      <w:r>
        <w:t>的复合磁性材料。氯化聚乙烯是高密度聚乙烯经氯化反应后</w:t>
      </w:r>
      <w:r>
        <w:t>是在高温下，或者与化学试剂接触，易发生分解反应，影响其</w:t>
      </w:r>
      <w:r>
        <w:t>得到的聚合物。氯化聚乙烯具有优良的耐候性、耐冲击性、耐</w:t>
      </w:r>
      <w:r>
        <w:t>化学稳定性。以此高分子材料为基体制成的复合磁性体适合</w:t>
      </w:r>
      <w:r>
        <w:t>化学试剂和优良的电气性能，具有塑料和橡胶的双重性能，与</w:t>
      </w:r>
      <w:r>
        <w:t>于在较低温度下使用。</w:t>
      </w:r>
      <w:r>
        <w:t>聚乙烯相比阻燃性能提高，而且与磁性填料的相容性好。在</w:t>
      </w:r>
      <w:r>
        <w:t>磁性印墨字符识别纸</w:t>
      </w:r>
    </w:p>
    <w:p>
      <w:r>
        <w:t>286_磁场作用下用注塑成型法与磁性粉末复合是最常用的制备</w:t>
      </w:r>
      <w:r>
        <w:t>paper； MICR paper用磁性油墨在其上印刷文字、图像等信</w:t>
      </w:r>
      <w:r>
        <w:t>方法。</w:t>
      </w:r>
      <w:r>
        <w:t>号的纸。带有磁性印刷图案的MICR纸上可以用专用设备</w:t>
      </w:r>
    </w:p>
    <w:p>
      <w:r>
        <w:t>286_磁性三聚氰胺-甲醛树脂</w:t>
      </w:r>
      <w:r>
        <w:t>magnetic melamine-formal de-</w:t>
      </w:r>
      <w:r>
        <w:t>分辨和识别磁信号。为了减少读取误差，纸页中不含影响磁</w:t>
      </w:r>
      <w:r>
        <w:t>hyde resin</w:t>
      </w:r>
      <w:r>
        <w:t>以三聚氰胺甲醛树脂为基体材料，与各种无机磁</w:t>
      </w:r>
      <w:r>
        <w:t>性的铁杂质，纸上也不能有污染物和其他杂物。具有较高的</w:t>
      </w:r>
      <w:r>
        <w:t>性材料粉末复合而成的复合磁性材料。三聚胺甲醛俗称蜜</w:t>
      </w:r>
      <w:r>
        <w:t>强度。良好的光学性能和外观性能(如平整度和低的尘埃度</w:t>
      </w:r>
      <w:r>
        <w:t>胺甲醛树脂，是以三聚氰胺与甲醛水溶液经溶液聚合反应制</w:t>
      </w:r>
      <w:r>
        <w:t>等)。高的纸页平滑度。通常使用漂白化学木浆抄造。用于</w:t>
      </w:r>
      <w:r>
        <w:t>备得到的一种无毒、无味，色泽鲜艳，耐热、耐水、电气性能良</w:t>
      </w:r>
      <w:r>
        <w:t>图像和文字信号的识别系统等。</w:t>
      </w:r>
      <w:r>
        <w:t>好的聚合物，特别是耐电弧性能优良，适合应用于与直流电机</w:t>
      </w:r>
      <w:r>
        <w:t>磁性油墨magnetic printing ink选用可磁化的颜料， 如</w:t>
      </w:r>
      <w:r>
        <w:t>中的磁性体制造。这种复合材料多用注模法与磁性材料复</w:t>
      </w:r>
      <w:r>
        <w:t>氧化铁黑(Fe：O；)、氧化铁棕(Fe2O3)，这些粒子大多为小于</w:t>
      </w:r>
      <w:r>
        <w:t>合，广泛用于电气设备和家用电器磁性零件。</w:t>
      </w:r>
      <w:r>
        <w:t>1um的针状结晶。经磁场处理极易做到带磁排列，获得较高</w:t>
      </w:r>
    </w:p>
    <w:p>
      <w:r>
        <w:t>286_磁性微胶囊magnetic micro capsule将铁磁共振介质和</w:t>
      </w:r>
      <w:r>
        <w:t>的残留磁性，加人油墨中后制成的油墨显现磁性，成为磁性油</w:t>
      </w:r>
      <w:r>
        <w:t>化疗药物一起制成的磁性微胶囊，以一定方式引人体内，用磁</w:t>
      </w:r>
      <w:r>
        <w:t>墨。它在银行票证和邮政业务的分类、检索、辨认等方面应用</w:t>
      </w:r>
      <w:r>
        <w:t>场导向并浓集在病灶区域，这样可以大大减少药物用量和全</w:t>
      </w:r>
      <w:r>
        <w:t>颇广。可制成磁性铅印油墨、磁性胶印油墨等品种。</w:t>
      </w:r>
      <w:r>
        <w:t>身毒副作用。同时，可使磁导向微波热疗和磁导向磁控磁性</w:t>
      </w:r>
      <w:r>
        <w:t>磁选magnetic concentration； magnetic separation</w:t>
      </w:r>
      <w:r>
        <w:t>微胶囊药物化疗有机联合在一起，特别适宜肿瘤的治疗。</w:t>
      </w:r>
      <w:r>
        <w:t>磁力选矿法。利用矿石矿物与脉石矿物颗粒的磁性差别，在</w:t>
      </w:r>
    </w:p>
    <w:p>
      <w:r>
        <w:t>286_磁性微球</w:t>
      </w:r>
      <w:r>
        <w:t>magnetic micro balloons</w:t>
      </w:r>
      <w:r>
        <w:t>靶向制剂的一种，即</w:t>
      </w:r>
      <w:r>
        <w:t>不均匀磁场中进行分选的方法。可分为干式磁选和湿式磁</w:t>
      </w:r>
      <w:r>
        <w:t>将药物包成带磁性的微球。服用这种制剂后，在体外适当部</w:t>
      </w:r>
      <w:r>
        <w:t>选。主要用于选别磁铁矿、钒钛磁铁矿、磁黄铁矿、褐铁矿、锰</w:t>
      </w:r>
      <w:r>
        <w:t>位用一适宜强度磁铁，将磁性微球引导到体内特定的靶区，使</w:t>
      </w:r>
      <w:r>
        <w:t>矿、菱铁矿等。磁选设备有永磁磁选机、电磁磁选机、除铁器、</w:t>
      </w:r>
      <w:r>
        <w:t>达到需要的浓度。这种载体的特点</w:t>
      </w:r>
      <w:r>
        <w:t>药物随载体被吸引</w:t>
      </w:r>
      <w:r>
        <w:t>磁力脱水槽、预磁器、脱磁器、磁力分析仪等。</w:t>
      </w:r>
      <w:r>
        <w:t>到靶区周围，使靶区很快达到所需浓度，在其他部位分布量相</w:t>
      </w:r>
      <w:r>
        <w:t>磁学功能高分子材料magneto-functional polymeric ma-</w:t>
      </w:r>
      <w:r>
        <w:t>应减少，因此可降低用药剂量；(2)药物极大部分在局部作用，</w:t>
      </w:r>
      <w:r>
        <w:t>terials</w:t>
      </w:r>
      <w:r>
        <w:t>相对减少了药物对人体正常组织的副作用，特别是降低了对</w:t>
      </w:r>
      <w:r>
        <w:t>性质主要指物质的逆磁性、顺磁性和铁磁性，其中逆磁性是</w:t>
      </w:r>
      <w:r>
        <w:t>肝、脾、肾等造血和排泄系统的损害；(3)加速产生药效，提高</w:t>
      </w:r>
      <w:r>
        <w:t>物质的一般属性，因此通常所说的磁学性质主要指顺磁性和</w:t>
      </w:r>
      <w:r>
        <w:t>疗效。制备磁性微球的方法有加热固化法和加交联剂固</w:t>
      </w:r>
      <w:r>
        <w:t>铁磁性。物质的磁性主要来源</w:t>
      </w:r>
      <w:r>
        <w:t>化法。</w:t>
      </w:r>
      <w:r>
        <w:t>属、自由基和三线态化合物</w:t>
      </w:r>
    </w:p>
    <w:p>
      <w:r>
        <w:t>286_磁性橡胶magnetic rubber磁性橡胶是橡胶中填加粉末</w:t>
      </w:r>
      <w:r>
        <w:t>有未能抵</w:t>
      </w:r>
      <w:r>
        <w:t>磁性材料，然后在强磁场下充磁，使磁性粉末粒子在一定方向</w:t>
      </w:r>
      <w:r>
        <w:t>据材料的化学</w:t>
      </w:r>
      <w:r>
        <w:t>显示磁力，这种胶料称磁性橡胶。适用的磁性粉末材料有两</w:t>
      </w:r>
      <w:r>
        <w:t>复合型高</w:t>
      </w:r>
      <w:r>
        <w:t>种：一是最常用的钡铁氧体(BaO·6Fe2O 3) ， 二是稀土类的铈</w:t>
      </w:r>
      <w:r>
        <w:t>是以性能优异的高分子作为连续相基</w:t>
      </w:r>
      <w:r>
        <w:t>钴(C eCos) 之类</w:t>
      </w:r>
      <w:r>
        <w:t>前者价格低廉，后者磁性吸力强，其昂贵价</w:t>
      </w:r>
      <w:r>
        <w:t>磁性材料</w:t>
      </w:r>
      <w:r>
        <w:t>格限制其只适用于在小空间产生大磁场的精密仪器。天然橡</w:t>
      </w:r>
      <w:r>
        <w:t>具有弹</w:t>
      </w:r>
      <w:r>
        <w:t>胶、氯丁橡胶</w:t>
      </w:r>
      <w:r>
        <w:t>“腈橡胶</w:t>
      </w:r>
      <w:r>
        <w:t>基橡胶均适于制造磁性橡胶。磁</w:t>
      </w:r>
      <w:r>
        <w:t>材料主要</w:t>
      </w:r>
      <w:r>
        <w:t>性强弱与橡胶中充填磁性粉末的量成正比。用挤出机挤出或</w:t>
      </w:r>
      <w:r>
        <w:t>功能高分</w:t>
      </w:r>
      <w:r>
        <w:t>压延机压出条状或板制品，经硫化或直接充磁成为具有永久</w:t>
      </w:r>
      <w:r>
        <w:t>大的共轭体系的电</w:t>
      </w:r>
      <w:r>
        <w:t>磁性的材料，其磁通量一般取10-2T。磁性橡胶板可冲制成</w:t>
      </w:r>
      <w:r>
        <w:t>聚合物、含有过渡金</w:t>
      </w:r>
      <w:r>
        <w:t>各种形状、不同规格的垫片，此类制品多用于冷藏库、冰箱、冰</w:t>
      </w:r>
      <w:r>
        <w:t>要的磁学功能高分子包括含有自由基的聚1，4-双(2，2，6，</w:t>
      </w:r>
      <w:r>
        <w:t>柜门的密封和玩具等方面。</w:t>
      </w:r>
      <w:r>
        <w:t>6-四甲基-4-羟基-1-氧自由基哌啶)丁二炔、经热解处理的</w:t>
      </w:r>
    </w:p>
    <w:p>
      <w:r>
        <w:t>286_磁性氧化镁magnetic magnesium oxide MgO白色细</w:t>
      </w:r>
      <w:r>
        <w:t>聚丙烯腈、三氨基苯交联聚合物等，含有过渡金属的聚酞菁</w:t>
      </w:r>
      <w:r>
        <w:t>微结晶。密度3.65g/cm。熔点2852℃。沸点3600℃。磁化</w:t>
      </w:r>
      <w:r>
        <w:t>铁等。磁学功能高分子的研究在理论探讨和实际应用方面</w:t>
      </w:r>
      <w:r>
        <w:t>系数-0.008×10-6。视比容接近3.5ml/g。将生产重质氧化</w:t>
      </w:r>
      <w:r>
        <w:t>都具有重要意义。</w:t>
      </w:r>
      <w:r>
        <w:t>镁的下脚料与盐酸反应生成六水氯化镁，再加纯碱，生成碱式</w:t>
      </w:r>
      <w:r>
        <w:t>磁氧分析仪magnetic oxygen analyzer它是基于氧的磁</w:t>
      </w:r>
      <w:r>
        <w:t>碳酸镁，经高温煅烧、冷却、粉碎而得。用于无线电高频磁棒</w:t>
      </w:r>
      <w:r>
        <w:t>化率远大于其他气体磁化率这一物理现象来测量混合气中氧</w:t>
      </w:r>
      <w:r>
        <w:t>天线，可以代替铁氧体还可用以制耐火材料和耐火纤维等。</w:t>
      </w:r>
      <w:r>
        <w:t>含量的一种物理式气体分析仪。由于直接测量磁化率值很复</w:t>
      </w:r>
    </w:p>
    <w:p>
      <w:r>
        <w:t>286_磁性氧化铁见四氧化三铁2178。</w:t>
      </w:r>
      <w:r>
        <w:t>杂，工业上多采用间接测量，即根据磁化率随温度升高丽减小</w:t>
      </w:r>
    </w:p>
    <w:p>
      <w:r>
        <w:t>286_磁性氧化铁环氧预涂底漆</w:t>
      </w:r>
      <w:r>
        <w:t>magnetic iron oxide epoxy</w:t>
      </w:r>
      <w:r>
        <w:t>的热磁现象，通过桥式电路来进行测量。它适用于自动连续</w:t>
      </w:r>
      <w:r>
        <w:t>shop primer是以环氧酯为主要成膜物， 以磁性氧化铁为防</w:t>
      </w:r>
      <w:r>
        <w:t>地测定各种工业气体中的氧含量。</w:t>
      </w:r>
      <w:r>
        <w:t>锈颜料制成的车间预涂底漆。漆膜呈银棕色、平整无光。采</w:t>
      </w:r>
      <w:r>
        <w:t>用喷涂、辊涂、无空气高压喷涂施工。主要用于造船工业、铁</w:t>
      </w:r>
      <w:r>
        <w:t>路机车工业及钢结构件抛丸自动除锈喷涂底漆流水作业线。</w:t>
      </w:r>
      <w:r>
        <w:t>可与醇酸底漆、环氧底漆、硝基底漆及氯化氯丁胶底漆配套</w:t>
      </w:r>
      <w:r>
        <w:t>使用。</w:t>
      </w:r>
    </w:p>
    <w:p>
      <w:r>
        <w:t>286_磁性乙烯-乙酸乙烯共聚物</w:t>
      </w:r>
      <w:r>
        <w:t>magnetic ethylene-vinyl</w:t>
      </w:r>
      <w:r>
        <w:t>acetate copolymer以乙烯-乙酸乙烯共聚物为基体材料， 与</w:t>
      </w:r>
      <w:r>
        <w:t>各种无机磁性材料粉末复合而成的复合磁性材料。乙烯-乙</w:t>
      </w:r>
      <w:r>
        <w:t>酸乙烯共聚物是以乙酸乙烯酯和乙烯为聚合单体经共聚反应</w:t>
      </w:r>
      <w:r>
        <w:t>得到的，由于生产方法和反应条件的不同，聚合物中所含乙酸</w:t>
      </w:r>
      <w:r>
        <w:t>乙烯有所不同。乙烯-乙酸乙烯共聚物是典型的无规共聚体，</w:t>
      </w:r>
      <w:r>
        <w:t>乙酸基团的引人干扰结晶形成，因此弹性和耐冲击性好。但</w:t>
      </w:r>
      <w:r>
        <w:t>是在高温下，或者与化学试剂接触，易发生分解反应，影响其</w:t>
      </w:r>
      <w:r>
        <w:t>化学稳定性。以此高分子材料为基体制成的复合磁性体适合</w:t>
      </w:r>
      <w:r>
        <w:t>于在较低温度下使用。</w:t>
      </w:r>
    </w:p>
    <w:p>
      <w:r>
        <w:t>286_磁性印墨字符识别纸</w:t>
      </w:r>
      <w:r>
        <w:t>magnetic ink character recording</w:t>
      </w:r>
      <w:r>
        <w:t>paper； MICR paper用磁性油墨在其上印刷文字、图像等信</w:t>
      </w:r>
      <w:r>
        <w:t>号的纸。带有磁性印刷图案的MICR纸上可以用专用设备</w:t>
      </w:r>
      <w:r>
        <w:t>分辨和识别磁信号。为了减少读取误差，纸页中不含影响磁</w:t>
      </w:r>
      <w:r>
        <w:t>性的铁杂质，纸上也不能有污染物和其他杂物。具有较高的</w:t>
      </w:r>
      <w:r>
        <w:t>强度。良好的光学性能和外观性能(如平整度和低的尘埃度</w:t>
      </w:r>
      <w:r>
        <w:t>等)。高的纸页平滑度。通常使用漂白化学木浆抄造。用于</w:t>
      </w:r>
      <w:r>
        <w:t>图像和文字信号的识别系统等。</w:t>
      </w:r>
    </w:p>
    <w:p>
      <w:r>
        <w:t>286_磁性油墨magnetic printing ink选用可磁化的颜料， 如</w:t>
      </w:r>
      <w:r>
        <w:t>氧化铁黑(Fe：O；)、氧化铁棕(Fe2O3)，这些粒子大多为小于</w:t>
      </w:r>
      <w:r>
        <w:t>1um的针状结晶。经磁场处理极易做到带磁排列，获得较高</w:t>
      </w:r>
      <w:r>
        <w:t>的残留磁性，加人油墨中后制成的油墨显现磁性，成为磁性油</w:t>
      </w:r>
      <w:r>
        <w:t>墨。它在银行票证和邮政业务的分类、检索、辨认等方面应用</w:t>
      </w:r>
      <w:r>
        <w:t>颇广。可制成磁性铅印油墨、磁性胶印油墨等品种。</w:t>
      </w:r>
    </w:p>
    <w:p>
      <w:r>
        <w:t>286_磁选magnetic concentration； magnetic separation</w:t>
      </w:r>
      <w:r>
        <w:t>又称</w:t>
      </w:r>
      <w:r>
        <w:t>磁力选矿法。利用矿石矿物与脉石矿物颗粒的磁性差别，在</w:t>
      </w:r>
      <w:r>
        <w:t>不均匀磁场中进行分选的方法。可分为干式磁选和湿式磁</w:t>
      </w:r>
      <w:r>
        <w:t>选。主要用于选别磁铁矿、钒钛磁铁矿、磁黄铁矿、褐铁矿、锰</w:t>
      </w:r>
      <w:r>
        <w:t>矿、菱铁矿等。磁选设备有永磁磁选机、电磁磁选机、除铁器、</w:t>
      </w:r>
      <w:r>
        <w:t>磁力脱水槽、预磁器、脱磁器、磁力分析仪等。</w:t>
      </w:r>
    </w:p>
    <w:p>
      <w:r>
        <w:t>286_磁学功能高分子材料magneto-functional polymeric ma-</w:t>
      </w:r>
      <w:r>
        <w:t>terials</w:t>
      </w:r>
      <w:r>
        <w:t>具有磁学性质的高分子称为磁学功能高分子。磁学</w:t>
      </w:r>
      <w:r>
        <w:t>性质主要指物质的逆磁性、顺磁性和铁磁性，其中逆磁性是</w:t>
      </w:r>
      <w:r>
        <w:t>物质的一般属性，因此通常所说的磁学性质主要指顺磁性和</w:t>
      </w:r>
      <w:r>
        <w:t>铁磁性。物质的磁性主要来源</w:t>
      </w:r>
      <w:r>
        <w:t>于电子自旋磁矩，凡是过渡金</w:t>
      </w:r>
      <w:r>
        <w:t>属、自由基和三线态化合物</w:t>
      </w:r>
      <w:r>
        <w:t>具有未成对电子的物质，由于</w:t>
      </w:r>
      <w:r>
        <w:t>有未能抵</w:t>
      </w:r>
      <w:r>
        <w:t>，都</w:t>
      </w:r>
      <w:r>
        <w:t>可能表现出磁学性能。根</w:t>
      </w:r>
      <w:r>
        <w:t>据材料的化学</w:t>
      </w:r>
      <w:r>
        <w:t>组成</w:t>
      </w:r>
      <w:r>
        <w:t>制备</w:t>
      </w:r>
      <w:r>
        <w:t>学功</w:t>
      </w:r>
      <w:r>
        <w:t>能高分子材料主要有</w:t>
      </w:r>
      <w:r>
        <w:t>复合型高</w:t>
      </w:r>
      <w:r>
        <w:t>斗和结构</w:t>
      </w:r>
      <w:r>
        <w:t>料，前者主要</w:t>
      </w:r>
      <w:r>
        <w:t>是以性能优异的高分子作为连续相基</w:t>
      </w:r>
      <w:r>
        <w:t>在磁场存在下与铁</w:t>
      </w:r>
      <w:r>
        <w:t>磁性材料</w:t>
      </w:r>
      <w:r>
        <w:t>示磁性的磁</w:t>
      </w:r>
      <w:r>
        <w:t>橡胶复合制备</w:t>
      </w:r>
      <w:r>
        <w:t>具有弹</w:t>
      </w:r>
      <w:r>
        <w:t>：橡胶(磁性密封橡胶)</w:t>
      </w:r>
      <w:r>
        <w:t>在这类材料中高分子</w:t>
      </w:r>
      <w:r>
        <w:t>材料主要</w:t>
      </w:r>
      <w:r>
        <w:t>撑作用。</w:t>
      </w:r>
      <w:r>
        <w:t>基体本身</w:t>
      </w:r>
      <w:r>
        <w:t>学性质的磁学</w:t>
      </w:r>
      <w:r>
        <w:t>功能高分</w:t>
      </w:r>
      <w:r>
        <w:t>才料</w:t>
      </w:r>
      <w:r>
        <w:t>长具有稳定的未成对电子结构，包括具有</w:t>
      </w:r>
      <w:r>
        <w:t>大的共轭体系的电</w:t>
      </w:r>
      <w:r>
        <w:t>合物高分</w:t>
      </w:r>
      <w:r>
        <w:t>含有稳定自由基的</w:t>
      </w:r>
      <w:r>
        <w:t>聚合物、含有过渡金</w:t>
      </w:r>
      <w:r>
        <w:t>中</w:t>
      </w:r>
      <w:r>
        <w:t>子的高分子络合物等。比较重</w:t>
      </w:r>
      <w:r>
        <w:t>要的磁学功能高分子包括含有自由基的聚1，4-双(2，2，6，</w:t>
      </w:r>
      <w:r>
        <w:t>6-四甲基-4-羟基-1-氧自由基哌啶)丁二炔、经热解处理的</w:t>
      </w:r>
      <w:r>
        <w:t>聚丙烯腈、三氨基苯交联聚合物等，含有过渡金属的聚酞菁</w:t>
      </w:r>
      <w:r>
        <w:t>铁等。磁学功能高分子的研究在理论探讨和实际应用方面</w:t>
      </w:r>
      <w:r>
        <w:t>都具有重要意义。</w:t>
      </w:r>
    </w:p>
    <w:p>
      <w:r>
        <w:t>286_磁氧分析仪magnetic oxygen analyzer它是基于氧的磁</w:t>
      </w:r>
      <w:r>
        <w:t>化率远大于其他气体磁化率这一物理现象来测量混合气中氧</w:t>
      </w:r>
      <w:r>
        <w:t>含量的一种物理式气体分析仪。由于直接测量磁化率值很复</w:t>
      </w:r>
      <w:r>
        <w:t>杂，工业上多采用间接测量，即根据磁化率随温度升高丽减小</w:t>
      </w:r>
      <w:r>
        <w:t>的热磁现象，通过桥式电路来进行测量。它适用于自动连续</w:t>
      </w:r>
      <w:r>
        <w:t>地测定各种工业气体中的氧含量。</w:t>
      </w:r>
    </w:p>
    <w:p>
      <w:r>
        <w:t>287_磁液magnetic liquid是磁性液体的简称， 内含超微磁粒</w:t>
      </w:r>
      <w:r>
        <w:t>变化，这种现象称磁滞现象。</w:t>
      </w:r>
      <w:r>
        <w:t>(粒径10nm)，具有磁性、流动性和吸附性。可选择其充当药</w:t>
      </w:r>
      <w:r>
        <w:t>物载体负载抗癌药甲氨蝶呤，在外磁场控制下将磁液及其负</w:t>
      </w:r>
      <w:r>
        <w:t>通量中之比。常用Rm表示，即R=NI/中。对于横截面</w:t>
      </w:r>
      <w:r>
        <w:t>载的抗癌药导引到特定的肿瘤靶区，逐渐释放抗癌药物，起到</w:t>
      </w:r>
      <w:r>
        <w:t>高效低毒杀伤癌细胞作用。</w:t>
      </w:r>
    </w:p>
    <w:p>
      <w:r>
        <w:t>287_磁约束magnetic confinement利用磁场对等离子体的</w:t>
      </w:r>
      <w:r>
        <w:t>的磁阻等于各分路磁阻之和，并联磁路磁阻的倒数等于各分</w:t>
      </w:r>
      <w:r>
        <w:t>洛仑兹力，使高温等离子体沿磁力线旋进，在垂直于磁力线的</w:t>
      </w:r>
      <w:r>
        <w:t>方向上得到约束，从而与器壁隔离。这种方法称为磁性约束。</w:t>
      </w:r>
      <w:r>
        <w:t>磁约束是用于可控聚变研究的主要方式。约束等离子体的一</w:t>
      </w:r>
      <w:r>
        <w:t>种好的形式为</w:t>
      </w:r>
      <w:r>
        <w:t>切白</w:t>
      </w:r>
      <w:r>
        <w:t>形螺旋管磁力场线，即托卡马克装</w:t>
      </w:r>
      <w:r>
        <w:t>登。它的脉冲电流和感生的环形感应电流会形成约束等离子</w:t>
      </w:r>
      <w:r>
        <w:t>体的磁场，可使等离子体稳定和按其环形的几何形状被约束。</w:t>
      </w:r>
      <w:r>
        <w:t>托卡马克比其他磁约束好，使等离子体更容易达到n*tT~</w:t>
      </w:r>
      <w:r>
        <w:t>1021S·K/cm³，获得聚变能，T，n，t分别为等离子体的温度、</w:t>
      </w:r>
      <w:r>
        <w:t>粒子密度和粒子寿命。</w:t>
      </w:r>
    </w:p>
    <w:p>
      <w:r>
        <w:t>287_磁制冷材料magnetic refrigerant materials利用磁热效</w:t>
      </w:r>
      <w:r>
        <w:t>应达到制冷目的的材料。铁磁性或亚铁磁性材料及磁有序材</w:t>
      </w:r>
      <w:r>
        <w:t>料在磁场作用下，磁性物质的磁矩将会沿磁场方向排列整齐，</w:t>
      </w:r>
      <w:r>
        <w:t>磁熵减小，而使磁性体的热量释放出来。若除去磁场，磁矩又</w:t>
      </w:r>
      <w:r>
        <w:t>将混乱排列，磁熵增大，将吸收周围环境的热量，使环境温度</w:t>
      </w:r>
      <w:r>
        <w:t>下降，如采用一种合适的循环，就可以降低磁性体所处的环境</w:t>
      </w:r>
      <w:r>
        <w:t>温度。现已制成适用于不同温区工作的一些磁制冷材料。例</w:t>
      </w:r>
      <w:r>
        <w:t>如， RAi 2型复合材料(R为重稀土元素) ， (Hoo.sD yo.5) Al 2.15</w:t>
      </w:r>
      <w:r>
        <w:t>等合金材料适用于20~77K温区；钆家石榴石铁氧体单晶</w:t>
      </w:r>
      <w:r>
        <w:t>(GGG) ， 镝铝石榴石铁氧体单品(DAG) 适用于20K以下的</w:t>
      </w:r>
      <w:r>
        <w:t>温区；Mn3A</w:t>
      </w:r>
      <w:r>
        <w:t>IC，Fe-Zr非晶等材料的居里温度在室温附近，可</w:t>
      </w:r>
      <w:r>
        <w:t>作为室温磁制冷工质，但磁熵仅为金属钆的一半，制冷效率不</w:t>
      </w:r>
      <w:r>
        <w:t>高。室温制冷工</w:t>
      </w:r>
      <w:r>
        <w:t>.质尚处于探索阶段。磁制冷与气体制冷比</w:t>
      </w:r>
      <w:r>
        <w:t>较，具有效率高，制冷设备体积小、重量轻、振动和噪声小，不</w:t>
      </w:r>
      <w:r>
        <w:t>需要装设压缩机。磁制冷是很好的制冷方式。</w:t>
      </w:r>
    </w:p>
    <w:p>
      <w:r>
        <w:t>287_磁致伸缩合金</w:t>
      </w:r>
      <w:r>
        <w:t>magneto strict ance alloy磁性材料在磁化</w:t>
      </w:r>
      <w:r>
        <w:t>时发生的尺寸变化称为磁致伸缩，在饱和磁化情况下所产生</w:t>
      </w:r>
      <w:r>
        <w:t>的磁致伸缩称为饱和磁致伸缩(As)。饱和磁致伸缩系数入s≥</w:t>
      </w:r>
      <w:r>
        <w:t>30×10-6的合金一般称为磁致伸缩合金或高磁致伸缩合金，</w:t>
      </w:r>
      <w:r>
        <w:t>主要有铁镍、铁铝和稀土铁合金等。可制成超声波发生器和</w:t>
      </w:r>
      <w:r>
        <w:t>接收器，力、速度、加速度的传感器，滤波器、稳频器和磁声存</w:t>
      </w:r>
      <w:r>
        <w:t>储器。</w:t>
      </w:r>
    </w:p>
    <w:p>
      <w:r>
        <w:t>287_磁滞回线magnetic hysteresis loop如图所示， 在外加磁</w:t>
      </w:r>
      <w:r>
        <w:t>场中，处于退磁状态的磁性材料的</w:t>
      </w:r>
      <w:r>
        <w:t>，①磁感应强度，将随外加磁场沿0→</w:t>
      </w:r>
      <w:r>
        <w:t>①变化，直到达到饱和状态。如将</w:t>
      </w:r>
      <w:r>
        <w:t>这时的外加磁场减小为0，磁感应</w:t>
      </w:r>
      <w:r>
        <w:t>强度将沿曲线①→②达到②点，在</w:t>
      </w:r>
      <w:r>
        <w:t>-H②点，材料仍将保留一部分磁感应</w:t>
      </w:r>
      <w:r>
        <w:t>强度，称为剩余磁感应强度或剩</w:t>
      </w:r>
      <w:r>
        <w:t>磁。这时如施加反向磁化场，磁感</w:t>
      </w:r>
      <w:r>
        <w:t>应强度将沿曲线②→③→④变化，</w:t>
      </w:r>
      <w:r>
        <w:t>④为反向饱和状态。在③点，材料</w:t>
      </w:r>
      <w:r>
        <w:t>的磁感应强度为零，所对应的外加</w:t>
      </w:r>
      <w:r>
        <w:t>磁滞回线</w:t>
      </w:r>
      <w:r>
        <w:t>磁化场强度称为材料的矫顽力。</w:t>
      </w:r>
      <w:r>
        <w:t>减小反向磁化场并进一步施加正向磁化场，磁感应强度将沿</w:t>
      </w:r>
      <w:r>
        <w:t>曲线④-⑤→⑥→①变化，形成闭合的磁滞回线①→②→③</w:t>
      </w:r>
      <w:r>
        <w:t>→④→⑤→⑥→①。当外加磁化场小于饱和磁化场(如图所</w:t>
      </w:r>
      <w:r>
        <w:t>示的H')时，根据外加磁化场的大小和方向的不同，材料的磁</w:t>
      </w:r>
      <w:r>
        <w:t>感应强度将沿曲线O→⑦或0→⑨变化，外加磁化场减小为</w:t>
      </w:r>
      <w:r>
        <w:t>零时得到的乘磁将分别为0→⑧和0→，描述剩磁随外加</w:t>
      </w:r>
      <w:r>
        <w:t>磁化场之间关系的曲线称为剩磁曲线。</w:t>
      </w:r>
    </w:p>
    <w:p>
      <w:r>
        <w:t>287_磁滞现象magnetic hysteresis磁性体的磁化存在着明</w:t>
      </w:r>
      <w:r>
        <w:t>显的不可逆性，当铁磁体被磁化到饱和状态后，若将磁场强度</w:t>
      </w:r>
      <w:r>
        <w:t>(H)由最大值逐渐减小时，其磁感应强度(B)不是循原来的</w:t>
      </w:r>
      <w:r>
        <w:t>途径返回，而是沿着比原来的途径稍高的一段曲线而减小，当</w:t>
      </w:r>
      <w:r>
        <w:t>H=0时，B并不等于零，即磁性体中B的变化滞后于H的</w:t>
      </w:r>
      <w:r>
        <w:t>变化，这种现象称磁滞现象。</w:t>
      </w:r>
    </w:p>
    <w:p>
      <w:r>
        <w:t>287_磁阻reluctance即磁路中的磁动势NI与它所激发的磁</w:t>
      </w:r>
      <w:r>
        <w:t>通量中之比。常用Rm表示，即R=NI/中。对于横截面</w:t>
      </w:r>
      <w:r>
        <w:t>积均匀的一段磁路，其磁阻与磁路的长度!成正比，与横截面</w:t>
      </w:r>
      <w:r>
        <w:t>积Ｓ成反比，比例系数即为磁阻率，即Rm=l/us。串联磁路</w:t>
      </w:r>
      <w:r>
        <w:t>的磁阻等于各分路磁阻之和，并联磁路磁阻的倒数等于各分</w:t>
      </w:r>
      <w:r>
        <w:t>路磁阻倒数之和。</w:t>
      </w:r>
    </w:p>
    <w:p>
      <w:r>
        <w:t>287_雌二醇estradiol； oestradiol</w:t>
      </w:r>
      <w:r>
        <w:t>又名求偶二醇。白色或乳白</w:t>
      </w:r>
      <w:r>
        <w:t>OH结晶性粉末，无臭。熔点173~180℃。</w:t>
      </w:r>
      <w:r>
        <w:t>旋光度+75°~+83°。在二噁烷、丙酮</w:t>
      </w:r>
      <w:r>
        <w:t>中溶解，在醇中略溶，水中不溶。体内</w:t>
      </w:r>
      <w:r>
        <w:t>为卵巢成熟滤泡分泌天然雌激素，是卵</w:t>
      </w:r>
      <w:r>
        <w:t>HO"</w:t>
      </w:r>
      <w:r>
        <w:t>泡雌激素中最重要的，其活性约为雌三</w:t>
      </w:r>
      <w:r>
        <w:t>醇的200倍、雌酮的6倍，后二者可以</w:t>
      </w:r>
      <w:r>
        <w:t>看作雌二醇的代谢产物，三种激素在体内可相互转变。可由</w:t>
      </w:r>
      <w:r>
        <w:t>薯皂苷元-此酚酮或4-雄甾烯-19-去甲基-3，17-二酮为原料</w:t>
      </w:r>
      <w:r>
        <w:t>制得。为雌激素类药物，适用于功能性子宫出血、原发性闭</w:t>
      </w:r>
      <w:r>
        <w:t>经、绝经期综合征、缩性阴道炎、潮红、骨质疏松和男性的前</w:t>
      </w:r>
      <w:r>
        <w:t>列腺癌等。制剂有注射液，凝胶剂。</w:t>
      </w:r>
    </w:p>
    <w:p>
      <w:r>
        <w:t>287_17α-雌二醇17a-estradiol； a-estradiol半水合物为针状</w:t>
      </w:r>
      <w:r>
        <w:t>结品(80%乙醇)。熔点220~223℃</w:t>
      </w:r>
      <w:r>
        <w:t>COH</w:t>
      </w:r>
      <w:r>
        <w:t>旋光度[α]2+53°~56°(c=0.9，二氧</w:t>
      </w:r>
      <w:r>
        <w:t>H</w:t>
      </w:r>
      <w:r>
        <w:t>六环)。溶于乙醇、丙酮及碱性水溶液，</w:t>
      </w:r>
      <w:r>
        <w:t>A</w:t>
      </w:r>
      <w:r>
        <w:t>1g溶于大于100ml沸苯，略微溶于乙</w:t>
      </w:r>
      <w:r>
        <w:t>HO~</w:t>
      </w:r>
      <w:r>
        <w:t>醚及氯仿，不溶于水及稀酸。从石榴科</w:t>
      </w:r>
      <w:r>
        <w:t>植物石榴(Punica granatum L.) 的种</w:t>
      </w:r>
      <w:r>
        <w:t>子油中提取而得。具有雌激素活性。体外实验表明，在</w:t>
      </w:r>
      <w:r>
        <w:t>10ug/ml下有抑制人体精子移行的作用。</w:t>
      </w:r>
    </w:p>
    <w:p>
      <w:r>
        <w:t>287_17β-雌二醇17B-cst radiol； estradiol棱柱结晶(80%乙醇) 。</w:t>
      </w:r>
      <w:r>
        <w:t>空气中稳定，熔点173~179℃。旋光度</w:t>
      </w:r>
      <w:r>
        <w:t>、QH</w:t>
      </w:r>
      <w:r>
        <w:t>H3S</w:t>
      </w:r>
      <w:r>
        <w:t>[a]+76°~83(c=0.91，二氧六环)。</w:t>
      </w:r>
      <w:r>
        <w:t>几乎不溶于水，溶于乙醇，溶于丙酮、二</w:t>
      </w:r>
      <w:r>
        <w:t>氧六环及其他有机溶剂。来源于石榴</w:t>
      </w:r>
      <w:r>
        <w:t>HO</w:t>
      </w:r>
      <w:r>
        <w:t>科植物石榴(Punica granatum L.) 的</w:t>
      </w:r>
      <w:r>
        <w:t>种子油。有雌激素作用，作用与己烯雌</w:t>
      </w:r>
      <w:r>
        <w:t>酚相似而较强。对大鼠胃癌有预防作用，能降低胃癌的发生</w:t>
      </w:r>
      <w:r>
        <w:t>率。临床用于卵巢机能不全或紊乱，激素不足所引起的各种</w:t>
      </w:r>
      <w:r>
        <w:t>症状，如机能性子宫出血、原发性闭经、绝经期综合征等。</w:t>
      </w:r>
    </w:p>
    <w:p>
      <w:r>
        <w:t>287_雌激素estrin； estrogen</w:t>
      </w:r>
      <w:r>
        <w:t>一类含18个碳的类固醇物质。</w:t>
      </w:r>
      <w:r>
        <w:t>主要的天然雌激素有雌酮、此</w:t>
      </w:r>
      <w:r>
        <w:t>二醇和雌三醇，其中雌二醇生理</w:t>
      </w:r>
      <w:r>
        <w:t>活性最强。β-雌二醇、α-雌</w:t>
      </w:r>
      <w:r>
        <w:t>醇</w:t>
      </w:r>
      <w:r>
        <w:t>.雌酮</w:t>
      </w:r>
      <w:r>
        <w:t>雌三醇的相对强度约</w:t>
      </w:r>
      <w:r>
        <w:t>为1000：10：100：30</w:t>
      </w:r>
      <w:r>
        <w:t>体内</w:t>
      </w:r>
      <w:r>
        <w:t>素以胆固醇为原料合成。雌</w:t>
      </w:r>
      <w:r>
        <w:t>二醇是卵巢分泌的主要激素</w:t>
      </w:r>
      <w:r>
        <w:t>盘和肾上腺皮质也分泌雌激</w:t>
      </w:r>
      <w:r>
        <w:t>素。在男子睾</w:t>
      </w:r>
      <w:r>
        <w:t>可</w:t>
      </w:r>
      <w:r>
        <w:t>合成</w:t>
      </w:r>
      <w:r>
        <w:t>分</w:t>
      </w:r>
      <w:r>
        <w:t>小量雌激素。妇女血液中雌激</w:t>
      </w:r>
      <w:r>
        <w:t>素呈节律性变化</w:t>
      </w:r>
      <w:r>
        <w:t>周期的第13天~20天达到高峰。</w:t>
      </w:r>
      <w:r>
        <w:t>卵巢滤泡</w:t>
      </w:r>
      <w:r>
        <w:t>的量受促卵泡激素调节。雌激素通</w:t>
      </w:r>
      <w:r>
        <w:t>过扩散进</w:t>
      </w:r>
      <w:r>
        <w:t>内受体结合，促进基因表达。主要</w:t>
      </w:r>
      <w:r>
        <w:t>在肝脏灭活，并与葡萄糖醛酸或硫酸结合随尿排出。临床应</w:t>
      </w:r>
      <w:r>
        <w:t>用的雌激素大多是依据雌二醇的结构进行修饰加工而成的衍</w:t>
      </w:r>
      <w:r>
        <w:t>生物。雌激素的主要生理功能为：促进雌性动物性器官的发</w:t>
      </w:r>
      <w:r>
        <w:t>育，使子宫肥大、动情、发生性欲；促进副性器官(乳腺)的发育</w:t>
      </w:r>
      <w:r>
        <w:t>及产生月经等。雌激素还对脑下垂体后叶所分泌的催产素有</w:t>
      </w:r>
      <w:r>
        <w:t>协调作用。</w:t>
      </w:r>
    </w:p>
    <w:p>
      <w:r>
        <w:t>287_雌激素类药estrogens</w:t>
      </w:r>
      <w:r>
        <w:t>包括天然雌激素(雌二醇、雌酮、</w:t>
      </w:r>
      <w:r>
        <w:t>雌三醇)和合成雌激素类。合成雌激素类按化学结构分两大</w:t>
      </w:r>
      <w:r>
        <w:t>类，即甾体化合物(如炔雌醇、炔雌甲醚、炔雌醚等雌二醇衍化</w:t>
      </w:r>
      <w:r>
        <w:t>物及苯甲酸雌二醇、戊酸雌二醇等雌二醇酯类衍化物和非甾</w:t>
      </w:r>
      <w:r>
        <w:t>体化合物(如已烯雌酚、己烷雌酚)。本类药物除促进性器官</w:t>
      </w:r>
      <w:r>
        <w:t>及第二性征发育和成熟，也参与月经周期形成，反馈调节下丘</w:t>
      </w:r>
      <w:r>
        <w:t>脑-垂体轴等。临床上用于避孕、更年期综合征、卵巢功能不</w:t>
      </w:r>
      <w:r>
        <w:t>全和闭经、功能性子宫出血等。</w:t>
      </w:r>
    </w:p>
    <w:p>
      <w:r>
        <w:t>288_雌三醇estriol； 16-a-hydroxy estradiol</w:t>
      </w:r>
      <w:r>
        <w:t>自人胎盘组织、孕</w:t>
      </w:r>
      <w:r>
        <w:t>粉状结晶。表观密度0.68g/cm³。pH值(1%水溶液，25℃)</w:t>
      </w:r>
      <w:r>
        <w:t>OH</w:t>
      </w:r>
      <w:r>
        <w:t>妇尿中提取或化学合成制得的</w:t>
      </w:r>
      <w:r>
        <w:t>10.5~11.7。水溶解度(25℃)48.4%。制备方法是在30%氨</w:t>
      </w:r>
      <w:r>
        <w:t>雌激紫。白色细结晶粉末。无</w:t>
      </w:r>
      <w:r>
        <w:t>水与30%甲醛中在15~25℃导人氢酸生成次氨基三乙腈，</w:t>
      </w:r>
      <w:r>
        <w:t>·OH</w:t>
      </w:r>
      <w:r>
        <w:t>臭无味。熔点282℃。旋光度</w:t>
      </w:r>
      <w:r>
        <w:t>在90℃用NaOH液皂化生成钠盐。用作金属离子的螯合剂，</w:t>
      </w:r>
      <w:r>
        <w:t>+58(二噁烷)。不溶于水，易</w:t>
      </w:r>
      <w:r>
        <w:t>用于纺织工业、洗涤剂工业作为螯合钙、镁、离子的助剂，以及</w:t>
      </w:r>
      <w:r>
        <w:t>HO-</w:t>
      </w:r>
      <w:r>
        <w:t>溶于吡啶，溶于乙醇、乙醚、丙</w:t>
      </w:r>
      <w:r>
        <w:t>用于提取稀土金属的洗脱剂。</w:t>
      </w:r>
      <w:r>
        <w:t>酮、氯仿、二噁烷和植物油。体内为雌二醇和雌酮的代谢</w:t>
      </w:r>
      <w:r>
        <w:t>次苯甲酸铋bismuth sub benzoate</w:t>
      </w:r>
      <w:r>
        <w:t>产生，主要存在于尿中的天然激素之一</w:t>
      </w:r>
      <w:r>
        <w:t>工业上用雌酚酮</w:t>
      </w:r>
      <w:r>
        <w:t>粉末。不溶于水，能溶于稀酸。几乎得不到</w:t>
      </w:r>
      <w:r>
        <w:t>纯的制品。本品为苯甲酸铋碱式盐的总称。</w:t>
      </w:r>
      <w:r>
        <w:t>为原料生产。口服的雌激素活性约为雌酮6倍，对下丘脑</w:t>
      </w:r>
      <w:r>
        <w:t>用于伤口及皮肤病外敷药及止泻药。</w:t>
      </w:r>
      <w:r>
        <w:t>和腺垂体有反馈性抑制作用，不抑制排卵，仅对黄体功能</w:t>
      </w:r>
      <w:r>
        <w:t>次苄基三氟benzo trifluoride； benzyl i dyne trifluoride无</w:t>
      </w:r>
      <w:r>
        <w:t>产生明显影响。用于治疗妇科疾病及白细胞减少。雌三</w:t>
      </w:r>
      <w:r>
        <w:t>醇是妊娠时由胎盘和胎儿肾上腺皮质合成的类固醇激素。</w:t>
      </w:r>
      <w:r>
        <w:t>血浆中雌三醇的放射免疫分析是胎儿胎盘功能的一种检</w:t>
      </w:r>
      <w:r>
        <w:t>测方法。利用1251-Es，标准E试剂和抗Es抗体的放射免</w:t>
      </w:r>
      <w:r>
        <w:t>溶于乙醇、乙醚、丙酮、苯和四氯化碳。有毒。由次苄基三氯</w:t>
      </w:r>
      <w:r>
        <w:t>疫分析可测定血浆或血清中E；的含量，其灵敏度为</w:t>
      </w:r>
      <w:r>
        <w:t>与无水氟化氢在80~104℃和加压条件下反应而得，也可由</w:t>
      </w:r>
      <w:r>
        <w:t>25pg/ml。</w:t>
      </w:r>
      <w:r>
        <w:t>次苄基三氯与三氟化锑加热并蒸馏制得。用作染料及药物中</w:t>
      </w:r>
    </w:p>
    <w:p>
      <w:r>
        <w:t>288_雌酮estrone</w:t>
      </w:r>
      <w:r>
        <w:t>又称卵泡素。自孕妇或妊娠尿提取而得的</w:t>
      </w:r>
      <w:r>
        <w:t>间体及用于硫化剂、杀虫剂及绝缘油的制造。</w:t>
      </w:r>
      <w:r>
        <w:t>天然雌激素，白色至乳白色结晶性粉</w:t>
      </w:r>
      <w:r>
        <w:t>次苄基三氯benzyl i dyne trichloride； benzo trichloride； a，</w:t>
      </w:r>
      <w:r>
        <w:t>末。熔点280℃(分解)。旋光度</w:t>
      </w:r>
      <w:r>
        <w:t>+158°~+165(二噁烷)。几乎不溶于</w:t>
      </w:r>
      <w:r>
        <w:t>水。溶于乙醇、氯仿、沸乙醇、丙酮、二</w:t>
      </w:r>
      <w:r>
        <w:t>HO</w:t>
      </w:r>
      <w:r>
        <w:t>噁烷、植物油。微溶于无水乙醇、乙醚、</w:t>
      </w:r>
      <w:r>
        <w:t>1.55789。有强折光性。在空气中发烟。易溶于醇、醚、氯仿等</w:t>
      </w:r>
      <w:r>
        <w:t>碱液。雌酮的雌激素活性为雌二醇的1/10，但比雌三醇强三</w:t>
      </w:r>
      <w:r>
        <w:t>有机溶剂。微溶于水。</w:t>
      </w:r>
      <w:r>
        <w:t>酸。性质不稳定，受潮易水解，在露光的空</w:t>
      </w:r>
      <w:r>
        <w:t>倍。口服较易失活。用于治疗妇科疾病。</w:t>
      </w:r>
      <w:r>
        <w:t>或苯甲酸反应生成苯甲酰氯。与无水氟化氢反应生成次苄基</w:t>
      </w:r>
    </w:p>
    <w:p>
      <w:r>
        <w:t>288_雌性激素female hormone； female sex hormone</w:t>
      </w:r>
      <w:r>
        <w:t>有雌激</w:t>
      </w:r>
      <w:r>
        <w:t>三氟。芳环可进行氯化、硝化、磺化等反应。由沸甲苯经光催</w:t>
      </w:r>
      <w:r>
        <w:t>素和孕激素两种。雌激素由卵泡、黄体、胎盘所分泌。孕激素</w:t>
      </w:r>
      <w:r>
        <w:t>化氯化，或用三氯化磷催化剂在良好的光照下氯化制得。用</w:t>
      </w:r>
      <w:r>
        <w:t>由黄体和胎盘所分泌，如孕(甾)酮。肾上腺皮质和睾丸亦能</w:t>
      </w:r>
      <w:r>
        <w:t>于生产苯甲酸、苯甲酰氯、次苄基三氟、羟基二苯酮以及制备</w:t>
      </w:r>
      <w:r>
        <w:t>合成少量雌性激素。用于临床药物和发展畜牧业。</w:t>
      </w:r>
      <w:r>
        <w:t>三苯甲烷、氧杂蒽和蒽醌染料、喹啉染料等。</w:t>
      </w:r>
    </w:p>
    <w:p>
      <w:r>
        <w:t>288_雌诱素siren in</w:t>
      </w:r>
      <w:r>
        <w:t>一种类异戊二烯酯。水霉异水霉(Al-</w:t>
      </w:r>
      <w:r>
        <w:t>次大风子油酸hyd no car pic acid又称副大风子酸， 环戊</w:t>
      </w:r>
      <w:r>
        <w:t>lo nyc es) 的雌配子对雄配子</w:t>
      </w:r>
      <w:r>
        <w:t>H</w:t>
      </w:r>
      <w:r>
        <w:t>~CH，OH质。淡黄色油状液体。旋光</w:t>
      </w:r>
      <w:r>
        <w:t>发出的一种化学吸引作用物</w:t>
      </w:r>
      <w:r>
        <w:t>HOH， C</w:t>
      </w:r>
      <w:r>
        <w:t>度[α]-45(c=1，氯仿)。</w:t>
      </w:r>
    </w:p>
    <w:p>
      <w:r>
        <w:t>288_次氨基三(亚甲基膦酸)</w:t>
      </w:r>
      <w:r>
        <w:t>ni tri lotr is(methylene phosphonic</w:t>
      </w:r>
      <w:r>
        <w:t>[α] .20+70(氯仿) 。存在于大枫子科植物大枫子(Hyd no-</w:t>
      </w:r>
      <w:r>
        <w:t>acid) ； A TMP</w:t>
      </w:r>
      <w:r>
        <w:t>白色碎块状固体。熔点</w:t>
      </w:r>
    </w:p>
    <w:p>
      <w:r>
        <w:t>288_/C Hz PO(OH) 2</w:t>
      </w:r>
      <w:r>
        <w:t>carpus anthelmintic a Pier) 的种子， 韦特氏大枫子(H.wig h-</w:t>
      </w:r>
      <w:r>
        <w:t>≥195℃。通常工业品为含50%(质量)</w:t>
      </w:r>
      <w:r>
        <w:t>N一CH2PO(OH)2</w:t>
      </w:r>
      <w:r>
        <w:t>tiana Blume) 的种子， 塔拉托树(TaraktogenoskurziiKing)</w:t>
      </w:r>
      <w:r>
        <w:t>CH2PO(OH)2</w:t>
      </w:r>
      <w:r>
        <w:t>的水溶液，呈无色或淡黄色透明的黏稠</w:t>
      </w:r>
      <w:r>
        <w:t>的种子中。可用于治麻风病，其二乙胺盐，在1：5120浓度下</w:t>
      </w:r>
      <w:r>
        <w:t>液体。密度1.30</w:t>
      </w:r>
      <w:r>
        <w:t>·1.40g/cm3，pH值</w:t>
      </w:r>
      <w:r>
        <w:t>有抑制结核杆菌作用。</w:t>
      </w:r>
      <w:r>
        <w:t>2~3。易溶于水。由三氯化磷、甲醛和氯化铵为原料反应制</w:t>
      </w:r>
      <w:r>
        <w:t>次碘酸hypoiodousacidHIO</w:t>
      </w:r>
      <w:r>
        <w:t>得。具有良好的螯合，低限抑制，晶格畸变作用等性能，可阻</w:t>
      </w:r>
      <w:r>
        <w:t>室温下歧化分解生成氢碘酸和碘酸。氧化性弱酸。碘与</w:t>
      </w:r>
      <w:r>
        <w:t>止水中的成垢盐类形成水垢。它还是一种缓蚀剂。主要用于</w:t>
      </w:r>
      <w:r>
        <w:t>新制成的氧化汞悬浮液共振荡后滤清而得。用作氧化剂</w:t>
      </w:r>
      <w:r>
        <w:t>循环冷却水系统，油田输油、输水管线及锅炉水系统的防蚀防</w:t>
      </w:r>
      <w:r>
        <w:t>及漂白剂。</w:t>
      </w:r>
      <w:r>
        <w:t>垢剂，也可用作印染工业的软水剂和无电镀的络合</w:t>
      </w:r>
      <w:r>
        <w:t>次黄苷酸</w:t>
      </w:r>
      <w:r>
        <w:t>剂等。</w:t>
      </w:r>
      <w:r>
        <w:t>次黄嘌呤</w:t>
      </w:r>
    </w:p>
    <w:p>
      <w:r>
        <w:t>288_次氨基三乙酸n it rilo tri acetic acid； N， N-bis(carboxy me</w:t>
      </w:r>
      <w:r>
        <w:t>thy l) glycine； tri glycol la mic acid； α， α'， a-trimethylamine tr-</w:t>
      </w:r>
      <w:r>
        <w:t>i carboxylic acid； tri(carboxymethyl) amine； tri glycine； NTA</w:t>
      </w:r>
      <w:r>
        <w:t>N(CH2COOH) 3又称氨基三乙酸， 氨三乙酸试剂。白色棱</w:t>
      </w:r>
      <w:r>
        <w:t>形结晶。熔点230~235℃(分解) 。沸点167℃(1.73kPa) 。</w:t>
      </w:r>
      <w:r>
        <w:t>溶于氨水和氢氧化钠溶液，微溶于热水，不溶于多种有机溶</w:t>
      </w:r>
      <w:r>
        <w:t>次黄嘌呤核苷见肌苷1048。</w:t>
      </w:r>
      <w:r>
        <w:t>剂。能与锅</w:t>
      </w:r>
      <w:r>
        <w:t>子形成络合物</w:t>
      </w:r>
      <w:r>
        <w:t>由氯乙酸与氢氧化钠</w:t>
      </w:r>
      <w:r>
        <w:t>次黄聆核苷酸</w:t>
      </w:r>
      <w:r>
        <w:t>反应生成氯乙酸钠，然后与氯化铵反应生成次氨基三乙酸</w:t>
      </w:r>
      <w:r>
        <w:t>苷酸生物合成过程中的第一个核苷酸产物，即6-羟基嘌呤核</w:t>
      </w:r>
      <w:r>
        <w:t>钠，经酸化即得成品。用于络合金属离子，进行分析测定及</w:t>
      </w:r>
      <w:r>
        <w:t>苷酸。在谷氨酰胺转移酶作用下接受氨基合成腺嘌呤核苷酸</w:t>
      </w:r>
      <w:r>
        <w:t>分离提取稀有金属。在聚氨酯泡沫塑料生产中，用作发泡催</w:t>
      </w:r>
      <w:r>
        <w:t>(AMP) ， 或经氧化生成黄嘌呤核苷酸后再接受氨基合成鸟原</w:t>
      </w:r>
      <w:r>
        <w:t>化剂，能立刻发泡而迅速胶凝。在聚苯乙烯生产中用作稳定</w:t>
      </w:r>
      <w:r>
        <w:t>呤核苷酸(GMP) 。IMP主要存在于转运核糖核酸(tRNA)</w:t>
      </w:r>
      <w:r>
        <w:t>剂。还用作电镀光亮剂和彩色照相显影剂。作为三聚磷酸</w:t>
      </w:r>
      <w:r>
        <w:t>中。AMP在脱氨酶作用下分解生成IMP， GMP在鸟嘌呤核</w:t>
      </w:r>
      <w:r>
        <w:t>盐的替代品而用于合成洗涤剂的添加组分正在受到</w:t>
      </w:r>
      <w:r>
        <w:t>苷酸还原酶作用下分解亦生成IMP， 即AMP和GMP之间</w:t>
      </w:r>
      <w:r>
        <w:t>重视。</w:t>
      </w:r>
      <w:r>
        <w:t>可以通过IMP相互转变， 以保持AMP， GMP含量的平衡。</w:t>
      </w:r>
    </w:p>
    <w:p>
      <w:r>
        <w:t>288_次氨基三乙酸钠</w:t>
      </w:r>
      <w:r>
        <w:t>n it rilo tri acetic acid sodium salt</w:t>
      </w:r>
      <w:r>
        <w:t>又称</w:t>
      </w:r>
      <w:r>
        <w:t>次磺酰胺类促进剂sulf en amide accelerators</w:t>
      </w:r>
      <w:r>
        <w:t>N(CH2COONa) 3次氮基三乙酸钠。三钠盐单水物为白色</w:t>
      </w:r>
      <w:r>
        <w:t>促进剂的苯并噻唑次磺酰胺类化合物。系由2-巯基苯并噻</w:t>
      </w:r>
      <w:r>
        <w:t>粉状结晶。表观密度0.68g/cm³。pH值(1%水溶液，25℃)</w:t>
      </w:r>
      <w:r>
        <w:t>10.5~11.7。水溶解度(25℃)48.4%。制备方法是在30%氨</w:t>
      </w:r>
      <w:r>
        <w:t>水与30%甲醛中在15~25℃导人氢酸生成次氨基三乙腈，</w:t>
      </w:r>
      <w:r>
        <w:t>在90℃用NaOH液皂化生成钠盐。用作金属离子的螯合剂，</w:t>
      </w:r>
      <w:r>
        <w:t>用于纺织工业、洗涤剂工业作为螯合钙、镁、离子的助剂，以及</w:t>
      </w:r>
      <w:r>
        <w:t>用于提取稀土金属的洗脱剂。</w:t>
      </w:r>
    </w:p>
    <w:p>
      <w:r>
        <w:t>288_次苯甲酸铋bismuth sub benzoate</w:t>
      </w:r>
      <w:r>
        <w:t>无色</w:t>
      </w:r>
      <w:r>
        <w:t>COO(BiO)</w:t>
      </w:r>
      <w:r>
        <w:t>粉末。不溶于水，能溶于稀酸。几乎得不到</w:t>
      </w:r>
      <w:r>
        <w:t>纯的制品。本品为苯甲酸铋碱式盐的总称。</w:t>
      </w:r>
      <w:r>
        <w:t>用于伤口及皮肤病外敷药及止泻药。</w:t>
      </w:r>
    </w:p>
    <w:p>
      <w:r>
        <w:t>288_次苄基三氟benzo trifluoride； benzyl i dyne trifluoride无</w:t>
      </w:r>
      <w:r>
        <w:t>色液体。有芳香气味。密度1.1884g/cm³</w:t>
      </w:r>
      <w:r>
        <w:t>一CFs</w:t>
      </w:r>
      <w:r>
        <w:t>(20℃)。熔点-29.11℃。沸点102.06℃。</w:t>
      </w:r>
      <w:r>
        <w:t>折射率n?1.4146。不溶于水，但被水分解；</w:t>
      </w:r>
      <w:r>
        <w:t>溶于乙醇、乙醚、丙酮、苯和四氯化碳。有毒。由次苄基三氯</w:t>
      </w:r>
      <w:r>
        <w:t>与无水氟化氢在80~104℃和加压条件下反应而得，也可由</w:t>
      </w:r>
      <w:r>
        <w:t>次苄基三氯与三氟化锑加热并蒸馏制得。用作染料及药物中</w:t>
      </w:r>
      <w:r>
        <w:t>间体及用于硫化剂、杀虫剂及绝缘油的制造。</w:t>
      </w:r>
    </w:p>
    <w:p>
      <w:r>
        <w:t>288_次苄基三氯benzyl i dyne trichloride； benzo trichloride； a，</w:t>
      </w:r>
      <w:r>
        <w:t>α， a-trichloro toluene</w:t>
      </w:r>
      <w:r>
        <w:t>无色液体。有刺激</w:t>
      </w:r>
      <w:r>
        <w:t>-CCl；</w:t>
      </w:r>
      <w:r>
        <w:t>性。密度1.3723g/cm(20℃)。熔点</w:t>
      </w:r>
      <w:r>
        <w:t>-4.75℃。沸点220.6℃。折射率nl</w:t>
      </w:r>
      <w:r>
        <w:t>1.55789。有强折光性。在空气中发烟。易溶于醇、醚、氯仿等</w:t>
      </w:r>
      <w:r>
        <w:t>有机溶剂。微溶于水。</w:t>
      </w:r>
      <w:r>
        <w:t>被热水、浓硫酸或稀碱水解生成苯甲</w:t>
      </w:r>
      <w:r>
        <w:t>酸。性质不稳定，受潮易水解，在露光的空</w:t>
      </w:r>
      <w:r>
        <w:t>中易分解。与水</w:t>
      </w:r>
      <w:r>
        <w:t>或苯甲酸反应生成苯甲酰氯。与无水氟化氢反应生成次苄基</w:t>
      </w:r>
      <w:r>
        <w:t>三氟。芳环可进行氯化、硝化、磺化等反应。由沸甲苯经光催</w:t>
      </w:r>
      <w:r>
        <w:t>化氯化，或用三氯化磷催化剂在良好的光照下氯化制得。用</w:t>
      </w:r>
      <w:r>
        <w:t>于生产苯甲酸、苯甲酰氯、次苄基三氟、羟基二苯酮以及制备</w:t>
      </w:r>
      <w:r>
        <w:t>三苯甲烷、氧杂蒽和蒽醌染料、喹啉染料等。</w:t>
      </w:r>
    </w:p>
    <w:p>
      <w:r>
        <w:t>288_次大风子油酸hyd no car pic acid又称副大风子酸， 环戊</w:t>
      </w:r>
      <w:r>
        <w:t>2-烯十一酸。dl-式为珍珠片状结晶(乙</w:t>
      </w:r>
      <w:r>
        <w:t>C Hz(CH) ， COOH</w:t>
      </w:r>
      <w:r>
        <w:t>醇、乙酸乙酯或乙醚-醋酸乙酯)。熔点</w:t>
      </w:r>
      <w:r>
        <w:t>59~59.5℃。d-式为叶状结晶(石油醚-</w:t>
      </w:r>
      <w:r>
        <w:t>醋酸乙酯)。熔点59.5~60℃，旋光度</w:t>
      </w:r>
      <w:r>
        <w:t>[α] .20+70(氯仿) 。存在于大枫子科植物大枫子(Hyd no-</w:t>
      </w:r>
      <w:r>
        <w:t>carpus anthelmintic a Pier) 的种子， 韦特氏大枫子(H.wig h-</w:t>
      </w:r>
      <w:r>
        <w:t>tiana Blume) 的种子， 塔拉托树(TaraktogenoskurziiKing)</w:t>
      </w:r>
      <w:r>
        <w:t>的种子中。可用于治麻风病，其二乙胺盐，在1：5120浓度下</w:t>
      </w:r>
      <w:r>
        <w:t>有抑制结核杆菌作用。</w:t>
      </w:r>
    </w:p>
    <w:p>
      <w:r>
        <w:t>288_次碘酸hypoiodousacidHIO</w:t>
      </w:r>
      <w:r>
        <w:t>黄色溶液。极不稳定。</w:t>
      </w:r>
      <w:r>
        <w:t>室温下歧化分解生成氢碘酸和碘酸。氧化性弱酸。碘与</w:t>
      </w:r>
      <w:r>
        <w:t>新制成的氧化汞悬浮液共振荡后滤清而得。用作氧化剂</w:t>
      </w:r>
      <w:r>
        <w:t>及漂白剂。</w:t>
      </w:r>
    </w:p>
    <w:p>
      <w:r>
        <w:t>288_次黄苷酸</w:t>
      </w:r>
      <w:r>
        <w:t>见肌苷酸1048。</w:t>
      </w:r>
    </w:p>
    <w:p>
      <w:r>
        <w:t>288_次黄嘌呤</w:t>
      </w:r>
      <w:r>
        <w:t>hypoxanthine； 6-hydroxy purine</w:t>
      </w:r>
      <w:r>
        <w:t>又称6-羟基</w:t>
      </w:r>
      <w:r>
        <w:t>OH</w:t>
      </w:r>
      <w:r>
        <w:t>嘌呤。针状结晶。水中溶解度为0.078/100ml</w:t>
      </w:r>
      <w:r>
        <w:t>(19℃)1.4g/100ml(100℃)。溶于稀酸和碱，如</w:t>
      </w:r>
      <w:r>
        <w:t>0.5mol/L硫酸或10mol/L氢氧化钠中， 100℃， Ih</w:t>
      </w:r>
      <w:r>
        <w:t>后小于5%分解。熔点&gt;350℃(分解)。pK2.0</w:t>
      </w:r>
      <w:r>
        <w:t>(碱性基团)，8.9，12.1(酸性基团)。</w:t>
      </w:r>
    </w:p>
    <w:p>
      <w:r>
        <w:t>288_次黄嘌呤核苷见肌苷1048。</w:t>
      </w:r>
    </w:p>
    <w:p>
      <w:r>
        <w:t>288_次黄聆核苷酸</w:t>
      </w:r>
      <w:r>
        <w:t>hypoxanthine nucleotide； IMP</w:t>
      </w:r>
      <w:r>
        <w:t>嘌呤核</w:t>
      </w:r>
      <w:r>
        <w:t>苷酸生物合成过程中的第一个核苷酸产物，即6-羟基嘌呤核</w:t>
      </w:r>
      <w:r>
        <w:t>苷酸。在谷氨酰胺转移酶作用下接受氨基合成腺嘌呤核苷酸</w:t>
      </w:r>
      <w:r>
        <w:t>(AMP) ， 或经氧化生成黄嘌呤核苷酸后再接受氨基合成鸟原</w:t>
      </w:r>
      <w:r>
        <w:t>呤核苷酸(GMP) 。IMP主要存在于转运核糖核酸(tRNA)</w:t>
      </w:r>
      <w:r>
        <w:t>中。AMP在脱氨酶作用下分解生成IMP， GMP在鸟嘌呤核</w:t>
      </w:r>
      <w:r>
        <w:t>苷酸还原酶作用下分解亦生成IMP， 即AMP和GMP之间</w:t>
      </w:r>
      <w:r>
        <w:t>可以通过IMP相互转变， 以保持AMP， GMP含量的平衡。</w:t>
      </w:r>
    </w:p>
    <w:p>
      <w:r>
        <w:t>288_次磺酰胺类促进剂sulf en amide accelerators</w:t>
      </w:r>
      <w:r>
        <w:t>用作硫化</w:t>
      </w:r>
      <w:r>
        <w:t>促进剂的苯并噻唑次磺酰胺类化合物。系由2-巯基苯并噻</w:t>
      </w:r>
      <w:r>
        <w:t>唑(促进剂M)为母体衍生而得的一类迟效型促进剂。与噻</w:t>
      </w:r>
      <w:r>
        <w:t>唑类促进剂相比，焦烧时间长，加工安全性高，硫化胶的物理</w:t>
      </w:r>
      <w:r>
        <w:t>机械性能和耐老化性能突出，是橡胶促进剂目前产耗量最大、</w:t>
      </w:r>
      <w:r>
        <w:t>品种最多、应用最广的类型之一。主要品种包括N-叔丁基</w:t>
      </w:r>
      <w:r>
        <w:t>2-苯并噻唑次磺酰胺(NS)、N-环己基-2-苯并噻唑次磺酰胺</w:t>
      </w:r>
      <w:r>
        <w:t>(CZ)、N，N-二环己基-2-苯并噻唑次磺酰胺(DZ)、N-氧二亚</w:t>
      </w:r>
      <w:r>
        <w:t>乙基-2-苯并噻唑次磺酰胺(NOBS) 和N-氧二亚乙基硫代氨</w:t>
      </w:r>
      <w:r>
        <w:t>基甲酰-N'-氧二亚乙基次磺酰胺(O TO S) 等。</w:t>
      </w:r>
    </w:p>
    <w:p>
      <w:r>
        <w:t>289_次级波长标准secondary standards of wavelength除原</w:t>
      </w:r>
      <w:r>
        <w:t>级波长标准外，为便于测量谱线波长，将经过准确测定的谱线</w:t>
      </w:r>
      <w:r>
        <w:t>作为次级波长标准。于1922年开始制定，经多次修订后，</w:t>
      </w:r>
      <w:r>
        <w:t>1956年决定以铁的208.4128~1197.3067nm1016条谱线作</w:t>
      </w:r>
      <w:r>
        <w:t>为次级标准。由于数目不足仍存在10nm的空缺，有的还达</w:t>
      </w:r>
      <w:r>
        <w:t>100nm，难于满足具有复杂光谱的稀土元素确立原子能级、激</w:t>
      </w:r>
      <w:r>
        <w:t>发电位和电子组态等物理数据。1958年又补充了222条自</w:t>
      </w:r>
      <w:r>
        <w:t>297.14332~905.07361nm的钍线作为次级波长标准。</w:t>
      </w:r>
    </w:p>
    <w:p>
      <w:r>
        <w:t>289_次级代谢产物secondary metabolite</w:t>
      </w:r>
      <w:r>
        <w:t>指由微生物在其产</w:t>
      </w:r>
      <w:r>
        <w:t>生的初级代谢产物的基础上进一步为了适应其对环境的适应</w:t>
      </w:r>
      <w:r>
        <w:t>或为生存竞争等目的所产生的代谢产物，特别是像抗生素等</w:t>
      </w:r>
      <w:r>
        <w:t>产物。花生饼粉、蛋白胨、玉米浆、硫酸铵等都是次级代谢产</w:t>
      </w:r>
      <w:r>
        <w:t>物生产中常用的氮源。此类产物一般产量不大，且难于从理</w:t>
      </w:r>
      <w:r>
        <w:t>论上计算其产量，生产过程中的控制也较复杂。</w:t>
      </w:r>
    </w:p>
    <w:p>
      <w:r>
        <w:t>289_次级电子secondary electron； o-rays射线与物质相互作</w:t>
      </w:r>
      <w:r>
        <w:t>用，有可能使其原子或分子发生电离，电离过程发射出的电子</w:t>
      </w:r>
      <w:r>
        <w:t>称作次级电子。部分次级电子可能有足够的能量进一步引起</w:t>
      </w:r>
      <w:r>
        <w:t>物质原子或分子电离或激发形成自己的径迹(包括短径迹或</w:t>
      </w:r>
      <w:r>
        <w:t>分支径迹)。把能量在500~5000eV或更大的次级电子称为</w:t>
      </w:r>
      <w:r>
        <w:t>。电子。</w:t>
      </w:r>
    </w:p>
    <w:p>
      <w:r>
        <w:t>289_次级电子发射secondary electron emission</w:t>
      </w:r>
      <w:r>
        <w:t>以高速运动</w:t>
      </w:r>
      <w:r>
        <w:t>的电子撞击固体，从而再释放出电子的过程。用于光电倍增</w:t>
      </w:r>
      <w:r>
        <w:t>管的倍增极，进行二次电子放大作用。经7~13个倍增极，光</w:t>
      </w:r>
      <w:r>
        <w:t>电流可放大到10倍。</w:t>
      </w:r>
    </w:p>
    <w:p>
      <w:r>
        <w:t>289_次级光亮剂secondary brightener</w:t>
      </w:r>
      <w:r>
        <w:t>又称第二光亮剂。包</w:t>
      </w:r>
      <w:r>
        <w:t>括以下5类化合物：(1)醛类(甲醛、水合氯醛、邻磺基苯甲醛</w:t>
      </w:r>
      <w:r>
        <w:t>等)；(2)酮类及羧酸类(香豆素、邻羧基肉桂酸、二乙基马来酸</w:t>
      </w:r>
      <w:r>
        <w:t>酯等)；(3)炔类(1，4-丁炔二醇、1，4-丁炔二醇与环氧乙烷加</w:t>
      </w:r>
      <w:r>
        <w:t>成物，1，4-丁炔</w:t>
      </w:r>
      <w:r>
        <w:t>醇</w:t>
      </w:r>
      <w:r>
        <w:t>氧丙烷加成物、苯基丙炔酸、丁炔二</w:t>
      </w:r>
      <w:r>
        <w:t>磺酸、二甲氨基丙炔、炔丙基醛等)；(4)氰类(2-氰乙醇等)；</w:t>
      </w:r>
      <w:r>
        <w:t>(5)杂环类(喹啉甲碘化物、吡啶衍生物等)。次级光亮剂通常</w:t>
      </w:r>
      <w:r>
        <w:t>在镀层中引人含碳的物质，它们的分子中常含有双键、三键等</w:t>
      </w:r>
      <w:r>
        <w:t>不饱和基团，使镀液具有较好的整平性。单独使用时，会给镀</w:t>
      </w:r>
      <w:r>
        <w:t>层带来很大的张应力，使镀层产生脆性，必须与初级光亮剂配</w:t>
      </w:r>
      <w:r>
        <w:t>合使用。</w:t>
      </w:r>
    </w:p>
    <w:p>
      <w:r>
        <w:t>289_次级过程secondary process初级过程中产生的电离态、</w:t>
      </w:r>
      <w:r>
        <w:t>激发态或未激发态粒子、自由基或次级电子相互之间的双体</w:t>
      </w:r>
      <w:r>
        <w:t>碰撞过程。</w:t>
      </w:r>
    </w:p>
    <w:p>
      <w:r>
        <w:t>289_次级活性star activity又称星活性。指Ⅱ类限制性内切</w:t>
      </w:r>
      <w:r>
        <w:t>酶在某些反应条件变化时， 使酶的专一性发生改变， 如Eco</w:t>
      </w:r>
      <w:r>
        <w:t>R 1的识别位点由G*A ATTC变为N+A ATTC。影响星活</w:t>
      </w:r>
      <w:r>
        <w:t>性形成的因素有酶浓度过高；反应液离子强度过低；反应液</w:t>
      </w:r>
      <w:r>
        <w:t>pH值高于酶的最适pH值；反应液中Mg2+被Mn2+代替；存</w:t>
      </w:r>
      <w:r>
        <w:t>在有机溶剂(如反应液中甘油浓度大于5%)或氢键断裂试剂</w:t>
      </w:r>
      <w:r>
        <w:t>等。已知具星活性的酶有20种(其中许多是常用酶)。如表。</w:t>
      </w:r>
      <w:r>
        <w:t>正常识别序</w:t>
      </w:r>
      <w:r>
        <w:t>列的碱基数</w:t>
      </w:r>
      <w:r>
        <w:t>酶总数</w:t>
      </w:r>
      <w:r>
        <w:t>酶</w:t>
      </w:r>
      <w:r>
        <w:t>名称</w:t>
      </w:r>
      <w:r>
        <w:t>6bp</w:t>
      </w:r>
      <w:r>
        <w:t>16</w:t>
      </w:r>
      <w:r>
        <w:t>EcoR 1， EcoRV， Hind H， Bam H 1</w:t>
      </w:r>
      <w:r>
        <w:t>Sst 1， SstⅡ， Pst l， A val， Bst 1， Sal， Sca 1，</w:t>
      </w:r>
      <w:r>
        <w:t>Kpn1Xba 1， Hp al， PvuⅡ， Pa eR 7</w:t>
      </w:r>
      <w:r>
        <w:t>4bp</w:t>
      </w:r>
      <w:r>
        <w:t>Sau3A， B suR 1， HaeⅢ， H hal</w:t>
      </w:r>
      <w:r>
        <w:t>5bp</w:t>
      </w:r>
      <w:r>
        <w:t>Apy 1</w:t>
      </w:r>
      <w:r>
        <w:t>7bp</w:t>
      </w:r>
      <w:r>
        <w:t>Tth lllI</w:t>
      </w:r>
    </w:p>
    <w:p>
      <w:r>
        <w:t>289_次级能量损失secondary energy loss又称射线能量损</w:t>
      </w:r>
      <w:r>
        <w:t>失。指次级电子(又称射线)在带电粒子轨迹附近一定范围</w:t>
      </w:r>
      <w:r>
        <w:t>内损失能量而形成径迹的作用机制。</w:t>
      </w:r>
    </w:p>
    <w:p>
      <w:r>
        <w:t>289_次级燃烧区secondary combustion zone</w:t>
      </w:r>
      <w:r>
        <w:t>又称次级反应</w:t>
      </w:r>
      <w:r>
        <w:t>区。在原子吸收光谱分析中，预混合型燃烧器层流火焰的热</w:t>
      </w:r>
      <w:r>
        <w:t>气体与周围气体接触的区域。它包围着中间区，并从外部限</w:t>
      </w:r>
      <w:r>
        <w:t>制着火焰。在梅克燃烧器(Me ker burner) 火焰中它呈锥形，</w:t>
      </w:r>
      <w:r>
        <w:t>所以又称为外锥。</w:t>
      </w:r>
    </w:p>
    <w:p>
      <w:r>
        <w:t>289_次级蠕变secondary creep</w:t>
      </w:r>
      <w:r>
        <w:t>又称二次螨变。是一级蟠变</w:t>
      </w:r>
      <w:r>
        <w:t>o(t)</w:t>
      </w:r>
      <w:r>
        <w:t>后随着时间的变化以一定比</w:t>
      </w:r>
      <w:r>
        <w:t>例增大变形址的一段区域。</w:t>
      </w:r>
      <w:r>
        <w:t>是比较稳定的变形区，撤销</w:t>
      </w:r>
      <w:r>
        <w:t>应力后不能恢复弹性的永久</w:t>
      </w:r>
      <w:r>
        <w:t>形变。对于黏弹性材料例如</w:t>
      </w:r>
      <w:r>
        <w:t>e(r)</w:t>
      </w:r>
      <w:r>
        <w:t>高聚物，在一定的负荷和温</w:t>
      </w:r>
      <w:r>
        <w:t>度下发生的蠕变的形变随时</w:t>
      </w:r>
      <w:r>
        <w:t>间而增加，一般可分为几个</w:t>
      </w:r>
      <w:r>
        <w:t>不同的阶段如图所示：AB段</w:t>
      </w:r>
      <w:r>
        <w:t>是瞬时弹性部分；BC段是延</w:t>
      </w:r>
      <w:r>
        <w:t>迟弹性部分，也称为一级蠕</w:t>
      </w:r>
      <w:r>
        <w:t>变或初级蠕变(primary creep) ； CD段称次级蠕变， 是发生黏</w:t>
      </w:r>
      <w:r>
        <w:t>性流动的形变部分。</w:t>
      </w:r>
    </w:p>
    <w:p>
      <w:r>
        <w:t>289_次级增塑剂secondary plasticizer与聚合物只有有限相</w:t>
      </w:r>
      <w:r>
        <w:t>容性的增塑剂。增塑时加入量较少，如果加入量过多，超过相</w:t>
      </w:r>
      <w:r>
        <w:t>容极限，则多余的次级增塑剂将在聚合物表面以油状渗出层</w:t>
      </w:r>
      <w:r>
        <w:t>出现。一般来说，次级增塑剂在增进柔性方面没有主增塑剂</w:t>
      </w:r>
      <w:r>
        <w:t>有效，但却能增加低温柔性。</w:t>
      </w:r>
    </w:p>
    <w:p>
      <w:r>
        <w:t>289_次级致癌物secondary carcinogen</w:t>
      </w:r>
      <w:r>
        <w:t>又称近致癌物。为前致</w:t>
      </w:r>
      <w:r>
        <w:t>癌物经初步生物转化形成的、可进一步转化为终致癌物的中间</w:t>
      </w:r>
      <w:r>
        <w:t>衍生物。它也可通过其他途径转变为非致癌性代谢产物。</w:t>
      </w:r>
    </w:p>
    <w:p>
      <w:r>
        <w:t>289_次级中子数secondary neutron number被易裂变核素</w:t>
      </w:r>
      <w:r>
        <w:t>吸收引起裂变的中子，在它本身消亡的同时，能产生新一代中</w:t>
      </w:r>
      <w:r>
        <w:t>子称作次级中子。对于能量为0.025eV的热中子引起一次裂</w:t>
      </w:r>
      <w:r>
        <w:t>变产生的次级中子数：233U为2.49，235U为2.42，239Pu为2.87。</w:t>
      </w:r>
      <w:r>
        <w:t>对于能量为2MeV的快中子， 每次裂变产生的中子数：233U为</w:t>
      </w:r>
      <w:r>
        <w:t>2.63，235U为2.63，239Pu为3.12。</w:t>
      </w:r>
    </w:p>
    <w:p>
      <w:r>
        <w:t>289_次级转变secondary transition发生在玻璃化温度以下，</w:t>
      </w:r>
      <w:r>
        <w:t>与分子链中小尺寸链段的运动相关联的转变。这种小尺寸的</w:t>
      </w:r>
      <w:r>
        <w:t>运动单元可以是高分子的侧基、支链以及主链或支链上的官</w:t>
      </w:r>
      <w:r>
        <w:t>能团或很短的链段。次级转变常按其温度由高到低依次命名</w:t>
      </w:r>
      <w:r>
        <w:t>为β、Y和8转变。</w:t>
      </w:r>
    </w:p>
    <w:p>
      <w:r>
        <w:t>289_次甲基metheny l group； methyl i dyne； me thine； met hyne</w:t>
      </w:r>
      <w:r>
        <w:t>甲烷分子中去掉三个氢原子后所剩下三价基团。结构式为：</w:t>
      </w:r>
      <w:r>
        <w:t>一CH，或一CH一--或CH=。</w:t>
      </w:r>
    </w:p>
    <w:p>
      <w:r>
        <w:t>289_次甲霉素</w:t>
      </w:r>
      <w:r>
        <w:t>methyl enom yc in</w:t>
      </w:r>
      <w:r>
        <w:t>由紫红链霉菌(Strep-</w:t>
      </w:r>
      <w:r>
        <w:t>HC、</w:t>
      </w:r>
      <w:r>
        <w:t>CH</w:t>
      </w:r>
      <w:r>
        <w:t>素。具有抗革兰氏阳性菌、阴性菌及变</w:t>
      </w:r>
      <w:r>
        <w:t>to my ces uio lace or uber) 产生的一种抗生</w:t>
      </w:r>
      <w:r>
        <w:t>0、</w:t>
      </w:r>
      <w:r>
        <w:t>，H</w:t>
      </w:r>
      <w:r>
        <w:t>形杆菌活性。其生物合成受质粒DNA</w:t>
      </w:r>
      <w:r>
        <w:t>H，C</w:t>
      </w:r>
      <w:r>
        <w:t>COOH</w:t>
      </w:r>
      <w:r>
        <w:t>控制。</w:t>
      </w:r>
    </w:p>
    <w:p>
      <w:r>
        <w:t>289_次净皂</w:t>
      </w:r>
      <w:r>
        <w:t>sub neat soap</w:t>
      </w:r>
      <w:r>
        <w:t>又称次液晶皂(sub liquid crys-</w:t>
      </w:r>
      <w:r>
        <w:t>tal line soap) 。肥皂相行为名称之一。用热膨胀曲线测定肥</w:t>
      </w:r>
      <w:r>
        <w:t>皂相律时处于净皂前的皂相系，次净皂是半透明，色泽比净皂</w:t>
      </w:r>
      <w:r>
        <w:t>较白的半流动皂。</w:t>
      </w:r>
    </w:p>
    <w:p>
      <w:r>
        <w:t>289_次蜡状皂sub waxy soap肥皂相行为名称之一。用热膨</w:t>
      </w:r>
      <w:r>
        <w:t>胀法测定无水棕榈酸钠皂相变化时，135℃温度区出现次蜡状</w:t>
      </w:r>
      <w:r>
        <w:t>皂相。次蜡状皂相外观与蜡状皂相似，但较软一些。</w:t>
      </w:r>
    </w:p>
    <w:p>
      <w:r>
        <w:t>289_次临界中子增强装置sub-critical neutron intensified faci-</w:t>
      </w:r>
      <w:r>
        <w:t>lity为了提高252Cf中子输出， 将其和235U按一定方式排列组</w:t>
      </w:r>
      <w:r>
        <w:t>成的一种中子源。一种典型的装置是用6个252Cf源，总质量</w:t>
      </w:r>
      <w:r>
        <w:t>略大于100mg，把它们置于235U浓度为93%的铀芯中，其中子</w:t>
      </w:r>
      <w:r>
        <w:t>有效增值系数为0.985，中子倍增因子为66，中子注量率为</w:t>
      </w:r>
      <w:r>
        <w:t>钾或其他氧化剂相混合会爆炸。为强还原剂。制法有(1)一</w:t>
      </w:r>
      <w:r>
        <w:t>1010cm-2/s。主要用于中子活化分析。</w:t>
      </w:r>
      <w:r>
        <w:t>步法，由黄磷在惰性气体中与烧碱(或石灰乳或纯碱)的混合</w:t>
      </w:r>
    </w:p>
    <w:p>
      <w:r>
        <w:t>290_次临界装置subcritical fa city能产生链式裂变反应的</w:t>
      </w:r>
      <w:r>
        <w:t>物加热反应制得。(2)两步法，先制成次磷酸钙，再与纯碱溶</w:t>
      </w:r>
      <w:r>
        <w:t>装置。但堆芯体积小，不足以维持自持的链式反应，有效增殖</w:t>
      </w:r>
      <w:r>
        <w:t>液进行复分解反应制得。化学镀镍时用作电镀液的还原剂。</w:t>
      </w:r>
      <w:r>
        <w:t>系数小于1，处于次临界状态。可以利用该装置进行实验并</w:t>
      </w:r>
      <w:r>
        <w:t>在化工和医药生产中用作还原剂。食品工业用作防腐剂，抗</w:t>
      </w:r>
      <w:r>
        <w:t>推算出反应堆堆芯结构的临界大小和燃料的临界质量。优点</w:t>
      </w:r>
      <w:r>
        <w:t>氧化剂。</w:t>
      </w:r>
      <w:r>
        <w:t>是所需燃料比临界装置少，因中子的产生率小于中子的损失</w:t>
      </w:r>
      <w:r>
        <w:t>次硫酸sulfoxylicacidHSO 2硫的含氧酸的一种， 游离</w:t>
      </w:r>
      <w:r>
        <w:t>率，不会有超临界的危险。</w:t>
      </w:r>
      <w:r>
        <w:t>酸未得到，仅存在次硫酸盐。</w:t>
      </w:r>
    </w:p>
    <w:p>
      <w:r>
        <w:t>290_次磷酸</w:t>
      </w:r>
      <w:r>
        <w:t>hypo phosphorous acidH3PO 2无色油状液体</w:t>
      </w:r>
      <w:r>
        <w:t>次硫酸氢钠甲醛</w:t>
      </w:r>
      <w:r>
        <w:t>或易潮解的结晶。密度1.493g/cm³。熔点26.5℃。易溶于</w:t>
      </w:r>
      <w:r>
        <w:t>NaH SO 2·CH2O·2H2O又称雕白粉(rong a lite) 。半透明白</w:t>
      </w:r>
      <w:r>
        <w:t>热水、乙醇、乙醚。溶于冷水。加热到130℃时则分解成正磷</w:t>
      </w:r>
      <w:r>
        <w:t>色斜方结晶或小块。表观密度1.80~1.85g/cm。熔点64℃</w:t>
      </w:r>
      <w:r>
        <w:t>酸和磷化氢(剧毒)。是强还原剂。由次磷酸钠通过离子交换</w:t>
      </w:r>
      <w:r>
        <w:t>(溶于其结晶水)。高于120℃分解。易溶于水，微溶于醇。</w:t>
      </w:r>
      <w:r>
        <w:t>树脂处理，进行吸附，解吸，过滤，蒸发浓缩制得。可用作杀菌</w:t>
      </w:r>
      <w:r>
        <w:t>无水盐较稳定。但在潮湿空气中会逐渐分解。高温下具有强</w:t>
      </w:r>
      <w:r>
        <w:t>剂，神经系统的强壮剂，金属表面的处理剂，以及制造催化剂</w:t>
      </w:r>
      <w:r>
        <w:t>还原性。由锌粉和水配成料浆，通人二氧化硫进行反应，生成</w:t>
      </w:r>
      <w:r>
        <w:t>和次磷酸盐等。</w:t>
      </w:r>
      <w:r>
        <w:t>连二亚硫酸锌，再加入甲醛加成，锌粉还原再与氢氧化钠反应</w:t>
      </w:r>
    </w:p>
    <w:p>
      <w:r>
        <w:t>290_次磷酸铵ammonium hypophosphiteNH4H2PO 2</w:t>
      </w:r>
      <w:r>
        <w:t>白色</w:t>
      </w:r>
      <w:r>
        <w:t>制得。用作印染的拔染剂和还原剂，可用于合成橡胶，制糖，</w:t>
      </w:r>
      <w:r>
        <w:t>斜方片状或颗粒结晶。密度1.634g/cm。熔点200℃。溶于</w:t>
      </w:r>
      <w:r>
        <w:t>生产漩蓝染料和还原染料。</w:t>
      </w:r>
      <w:r>
        <w:t>水、醇、氨，不溶于丙酮。其水溶液是中性。加热至240℃时</w:t>
      </w:r>
      <w:r>
        <w:t>次氯酸hypochlorous acid</w:t>
      </w:r>
      <w:r>
        <w:t>分解，并放出磷化氢。易潮解。由黄磷、石灰乳、氨水经两次</w:t>
      </w:r>
      <w:r>
        <w:t>必须在阴凉处贮存。解离常数为3.2×10-8(25℃)。在</w:t>
      </w:r>
      <w:r>
        <w:t>反应制得。用于制软焊剂(焊接不锈钢等)和聚酰胺催化</w:t>
      </w:r>
      <w:r>
        <w:t>-20℃差不多不分解，在-40℃左右为二水合物。由液体一</w:t>
      </w:r>
      <w:r>
        <w:t>剂等。</w:t>
      </w:r>
      <w:r>
        <w:t>氧化二氣与水，在0℃进行反应，制得高浓度次氯酸产品。若</w:t>
      </w:r>
    </w:p>
    <w:p>
      <w:r>
        <w:t>290_次磷酸钡</w:t>
      </w:r>
      <w:r>
        <w:t>barium hypo phosphite Ba(H2PO 2) 2·H2O</w:t>
      </w:r>
      <w:r>
        <w:t>白</w:t>
      </w:r>
      <w:r>
        <w:t>用一氧化二氯的四氯化碳溶液和水冷却到0℃进行反应，经</w:t>
      </w:r>
      <w:r>
        <w:t>色单斜结晶。密度2.90g/cm³。溶于水，不溶于醇。加热至</w:t>
      </w:r>
      <w:r>
        <w:t>静置，分成两相时，除去四氣化碳相，可制得低浓度次氣酸水</w:t>
      </w:r>
      <w:r>
        <w:t>100~150℃时则分解。有毒!由黄磷和八水合氢氧化钡加水</w:t>
      </w:r>
      <w:r>
        <w:t>溶液。用作消毒剂和杀菌剂。</w:t>
      </w:r>
      <w:r>
        <w:t>加热反应(反应过程中有磷化氢产生，需注意安全防护)，经过</w:t>
      </w:r>
      <w:r>
        <w:t>次氯酸钾potassium hypochlorite K ClO一般工业品是无</w:t>
      </w:r>
      <w:r>
        <w:t>滤、浓缩、冷却结晶、固液分离、干燥制得。用于电镀镍。</w:t>
      </w:r>
      <w:r>
        <w:t>色或淡黄色液体。在空气中极不稳定。受热后迅速自行分解。</w:t>
      </w:r>
    </w:p>
    <w:p>
      <w:r>
        <w:t>290_次磷酸钙calcium hypo phosphite Ca(H2PO 2) 2白色至</w:t>
      </w:r>
      <w:r>
        <w:t>极易溶于冷水。遇热水则分解。由氯气通人氢氧化钾的冷溶</w:t>
      </w:r>
      <w:r>
        <w:t>灰色单斜结晶或粉末。溶于水，不溶于醇。其水溶液呈微酸</w:t>
      </w:r>
      <w:r>
        <w:t>液中进行反应制得。用作氧化剂，漂白剂，消毒剂，杀菌剂。</w:t>
      </w:r>
      <w:r>
        <w:t>性。由黄磷和石灰乳反应制得粗品，再通入二氧化碳，除去少</w:t>
      </w:r>
      <w:r>
        <w:t>次氯酸锂lithium hypochlorite LiC lO一般工业品是</w:t>
      </w:r>
      <w:r>
        <w:t>量氢氧化钙，加人活性炭脱色后制得。用作缓蚀剂，化学镀镍</w:t>
      </w:r>
      <w:r>
        <w:t>无色或淡黄色液体。纯品含有效氯121%。由氯气通人氢氧</w:t>
      </w:r>
      <w:r>
        <w:t>助剂，动物营养补充剂等。</w:t>
      </w:r>
      <w:r>
        <w:t>化锂溶液中进行反应制得。用于游泳池作为通用卫生洗涤剂</w:t>
      </w:r>
    </w:p>
    <w:p>
      <w:r>
        <w:t>290_次磷酸钾potassium hypophosphiteKH2PO 2</w:t>
      </w:r>
      <w:r>
        <w:t>白色六</w:t>
      </w:r>
      <w:r>
        <w:t>和洗衣漂白剂。</w:t>
      </w:r>
      <w:r>
        <w:t>方结晶。无臭。刺激性咸味。易溶于热水。溶于冷水。微溶</w:t>
      </w:r>
      <w:r>
        <w:t>次氯酸钠sodium hypochlorite</w:t>
      </w:r>
      <w:r>
        <w:t>于无水乙醇、氨。不溶于乙醚。其水溶液呈中性或微碱性。</w:t>
      </w:r>
      <w:r>
        <w:t>为白色粉末。在空气中极不稳定。受热后迅速自行分解。在</w:t>
      </w:r>
      <w:r>
        <w:t>加热至高温则分解放出磷化氢。与氯酸盐类或其他氧化剂研</w:t>
      </w:r>
      <w:r>
        <w:t>碱性状态时较稳定。一般工业品是无色或淡黄色液体。易溶</w:t>
      </w:r>
      <w:r>
        <w:t>磨时则发生爆炸。易潮解。由次磷酸钙溶液和碳酸钾溶液进</w:t>
      </w:r>
      <w:r>
        <w:t>于冷水生成烧碱和次氯酸，次氯酸再分解生成氯化氢和新生</w:t>
      </w:r>
      <w:r>
        <w:t>行反应制得。供制药用。</w:t>
      </w:r>
      <w:r>
        <w:t>氧。是强氧化剂。冷稀食盐溶液加人电解槽中经电解制得。</w:t>
      </w:r>
    </w:p>
    <w:p>
      <w:r>
        <w:t>290_次磷酸镁magnesium hypo phosphite</w:t>
      </w:r>
      <w:r>
        <w:t>Mg(H2PO2)2°6H20</w:t>
      </w:r>
      <w:r>
        <w:t>主要用于纸浆、纺织品和化学纤维作漂白剂，水处理中用作净</w:t>
      </w:r>
      <w:r>
        <w:t>白色正方双锥体结晶。密度1.59g/cm。溶于水。不溶于乙</w:t>
      </w:r>
      <w:r>
        <w:t>水剂、杀菌剂、消毒剂。有机工业用于制造氯化苦。染料工业</w:t>
      </w:r>
      <w:r>
        <w:t>醇、乙醚。加热至100℃时失去5个结晶水，在180℃时失去</w:t>
      </w:r>
      <w:r>
        <w:t>用于制造淀蓝。医药工业用于生产单氣胺、双氯胺。电解产</w:t>
      </w:r>
      <w:r>
        <w:t>全部结晶水，进一步加热分解放出膦。与硝酸共热则生成偏</w:t>
      </w:r>
      <w:r>
        <w:t>品主要用于不时需要少量次氣酸钠的场合，供水处理作消毒、</w:t>
      </w:r>
      <w:r>
        <w:t>磷酸盐。用次磷酸钙与草酸镁进行反应而制得。亦可用次磷</w:t>
      </w:r>
      <w:r>
        <w:t>除藻之用。</w:t>
      </w:r>
      <w:r>
        <w:t>酸钡与硫酸镁进行反应制得。还可用次磷酸和轻质氧化镁加</w:t>
      </w:r>
      <w:r>
        <w:t>次氯酸钠漂白液bleaching liquid sodium hypochlorite</w:t>
      </w:r>
      <w:r>
        <w:t>热进行反应制得。供制药用。</w:t>
      </w:r>
      <w:r>
        <w:t>浅黄色透明液体。是一种被广泛应用的漂白液。由液体氢氧</w:t>
      </w:r>
    </w:p>
    <w:p>
      <w:r>
        <w:t>290_次磷酸锰mangano us hypo phosphite Mn(H2PO 2) 2°H2O</w:t>
      </w:r>
      <w:r>
        <w:t>化钠氯化制得。也可由淡盐水或海水进行电解而制得含有效</w:t>
      </w:r>
      <w:r>
        <w:t>无臭、无味。桃红色结晶或粉末。溶于水，不溶于醇。由次磷</w:t>
      </w:r>
      <w:r>
        <w:t>氯10%~15%的次氯酸漂白液。主要用于纸浆及织物的漂</w:t>
      </w:r>
      <w:r>
        <w:t>酸钙溶液与硫酸锰溶液混合，在温热条件下反应，滤出硫酸钙</w:t>
      </w:r>
      <w:r>
        <w:t>白，水处理。用作氧化剂。用于有机合成，染料中间体及靛蓝</w:t>
      </w:r>
      <w:r>
        <w:t>沉淀，经真空浓缩、结晶、分离制得；也可由次磷酸钙溶液与草</w:t>
      </w:r>
      <w:r>
        <w:t>制造等。含有效氯4.5%~5.5%的次氯酸钠漂白液可用于</w:t>
      </w:r>
      <w:r>
        <w:t>酸锰溶液反应制得或由次磷酸钡与硫酸锰作用制得。主要用</w:t>
      </w:r>
      <w:r>
        <w:t>家庭消毒杀菌。</w:t>
      </w:r>
      <w:r>
        <w:t>于医药作强壮剂，治贫血症；也可用于生产复方次磷酸糖浆，</w:t>
      </w:r>
      <w:r>
        <w:t>次氯酸叔丁酯</w:t>
      </w:r>
      <w:r>
        <w:t>也可与鱼肝油及其他乳剂一起制成滋补糖浆，饮食添加剂以</w:t>
      </w:r>
      <w:r>
        <w:t>激性的浅黄色液体。沸点78℃，密度0.91g/cm3。曝露于强</w:t>
      </w:r>
      <w:r>
        <w:t>及制造无光泽缩聚纤维的原料。</w:t>
      </w:r>
      <w:r>
        <w:t>光下或过热时易发生激烈的分解反应。需于低温、避光、惰性</w:t>
      </w:r>
    </w:p>
    <w:p>
      <w:r>
        <w:t>290_次磷酸镍nickel hypo phosphite Ni(H2PO 2) 26H2O</w:t>
      </w:r>
      <w:r>
        <w:t>绿</w:t>
      </w:r>
      <w:r>
        <w:t>气体中保存。将氯气通入叔丁醇的碱溶液中制取。反应中应</w:t>
      </w:r>
      <w:r>
        <w:t>色八面体结晶。密度1.82g/cm³。溶于水。加热至100℃失</w:t>
      </w:r>
      <w:r>
        <w:t>控制氣气的流速，温度应保持在20℃以下，以免发生爆炸。</w:t>
      </w:r>
      <w:r>
        <w:t>去结晶水，并分解生成膦。由次磷酸钡和硫酸镍溶液进行复</w:t>
      </w:r>
      <w:r>
        <w:t>用途广泛，如用作烃的氯化、醇的氧化、酮的氯化、醛肟氯化、</w:t>
      </w:r>
      <w:r>
        <w:t>分解反应制得。亦可用氢氧化镍加入次磷酸进行中和反应制</w:t>
      </w:r>
      <w:r>
        <w:t>硫醚氧化成亚砜等的试剂。</w:t>
      </w:r>
      <w:r>
        <w:t>得。用于化学镀镍。</w:t>
      </w:r>
      <w:r>
        <w:t>次氯酸盐hypochlorite次氯酸的盐类。将氯气通入相</w:t>
      </w:r>
    </w:p>
    <w:p>
      <w:r>
        <w:t>290_次磷酸氢钠sodium hypo hydro phosphite monohydrate</w:t>
      </w:r>
      <w:r>
        <w:t>应的碱溶液，即得相应的次氯酸盐。次氯酸盐可用作强氧化</w:t>
      </w:r>
      <w:r>
        <w:t>NaH2PO 2·H2O无臭、味咸。无色单斜结晶或白色颗粒状晶</w:t>
      </w:r>
      <w:r>
        <w:t>剂。用于制造漂白剂和消毒剂等。</w:t>
      </w:r>
      <w:r>
        <w:t>体。密度1.388g/cm³。易溶于水、乙醇、甘油。微溶于氨、氨</w:t>
      </w:r>
      <w:r>
        <w:t>次生包裹体secondary inclusion主矿物结晶之后， 后期</w:t>
      </w:r>
      <w:r>
        <w:t>水。不溶于乙醚。其水溶液呈中性。易潮解。加热超过</w:t>
      </w:r>
      <w:r>
        <w:t>热液沿矿物的裂隙、解理、孔隙进来，对矿物进行溶解，使之重</w:t>
      </w:r>
      <w:r>
        <w:t>200℃时迅速分解放出有毒的磷化氢。巡强热爆炸。与氯酸</w:t>
      </w:r>
      <w:r>
        <w:t>结晶，在此过程中捕获形成的包裹体。次生包裹体常沿切割</w:t>
      </w:r>
      <w:r>
        <w:t>钾或其他氧化剂相混合会爆炸。为强还原剂。制法有(1)一</w:t>
      </w:r>
      <w:r>
        <w:t>步法，由黄磷在惰性气体中与烧碱(或石灰乳或纯碱)的混合</w:t>
      </w:r>
      <w:r>
        <w:t>物加热反应制得。(2)两步法，先制成次磷酸钙，再与纯碱溶</w:t>
      </w:r>
      <w:r>
        <w:t>液进行复分解反应制得。化学镀镍时用作电镀液的还原剂。</w:t>
      </w:r>
      <w:r>
        <w:t>在化工和医药生产中用作还原剂。食品工业用作防腐剂，抗</w:t>
      </w:r>
      <w:r>
        <w:t>氧化剂。</w:t>
      </w:r>
    </w:p>
    <w:p>
      <w:r>
        <w:t>290_次硫酸sulfoxylicacidHSO 2硫的含氧酸的一种， 游离</w:t>
      </w:r>
      <w:r>
        <w:t>酸未得到，仅存在次硫酸盐。</w:t>
      </w:r>
    </w:p>
    <w:p>
      <w:r>
        <w:t>290_次硫酸氢钠甲醛</w:t>
      </w:r>
      <w:r>
        <w:t>sodium formaldehyde sul foxy late</w:t>
      </w:r>
      <w:r>
        <w:t>NaH SO 2·CH2O·2H2O又称雕白粉(rong a lite) 。半透明白</w:t>
      </w:r>
      <w:r>
        <w:t>色斜方结晶或小块。表观密度1.80~1.85g/cm。熔点64℃</w:t>
      </w:r>
      <w:r>
        <w:t>(溶于其结晶水)。高于120℃分解。易溶于水，微溶于醇。</w:t>
      </w:r>
      <w:r>
        <w:t>无水盐较稳定。但在潮湿空气中会逐渐分解。高温下具有强</w:t>
      </w:r>
      <w:r>
        <w:t>还原性。由锌粉和水配成料浆，通人二氧化硫进行反应，生成</w:t>
      </w:r>
      <w:r>
        <w:t>连二亚硫酸锌，再加入甲醛加成，锌粉还原再与氢氧化钠反应</w:t>
      </w:r>
      <w:r>
        <w:t>制得。用作印染的拔染剂和还原剂，可用于合成橡胶，制糖，</w:t>
      </w:r>
      <w:r>
        <w:t>生产漩蓝染料和还原染料。</w:t>
      </w:r>
    </w:p>
    <w:p>
      <w:r>
        <w:t>290_次氯酸hypochlorous acid</w:t>
      </w:r>
      <w:r>
        <w:t>HClO</w:t>
      </w:r>
      <w:r>
        <w:t>只能以水溶液存在，</w:t>
      </w:r>
      <w:r>
        <w:t>必须在阴凉处贮存。解离常数为3.2×10-8(25℃)。在</w:t>
      </w:r>
      <w:r>
        <w:t>-20℃差不多不分解，在-40℃左右为二水合物。由液体一</w:t>
      </w:r>
      <w:r>
        <w:t>氧化二氣与水，在0℃进行反应，制得高浓度次氯酸产品。若</w:t>
      </w:r>
      <w:r>
        <w:t>用一氧化二氯的四氯化碳溶液和水冷却到0℃进行反应，经</w:t>
      </w:r>
      <w:r>
        <w:t>静置，分成两相时，除去四氣化碳相，可制得低浓度次氣酸水</w:t>
      </w:r>
      <w:r>
        <w:t>溶液。用作消毒剂和杀菌剂。</w:t>
      </w:r>
    </w:p>
    <w:p>
      <w:r>
        <w:t>290_次氯酸钾potassium hypochlorite K ClO一般工业品是无</w:t>
      </w:r>
      <w:r>
        <w:t>色或淡黄色液体。在空气中极不稳定。受热后迅速自行分解。</w:t>
      </w:r>
      <w:r>
        <w:t>极易溶于冷水。遇热水则分解。由氯气通人氢氧化钾的冷溶</w:t>
      </w:r>
      <w:r>
        <w:t>液中进行反应制得。用作氧化剂，漂白剂，消毒剂，杀菌剂。</w:t>
      </w:r>
    </w:p>
    <w:p>
      <w:r>
        <w:t>290_次氯酸锂lithium hypochlorite LiC lO一般工业品是</w:t>
      </w:r>
      <w:r>
        <w:t>无色或淡黄色液体。纯品含有效氯121%。由氯气通人氢氧</w:t>
      </w:r>
      <w:r>
        <w:t>化锂溶液中进行反应制得。用于游泳池作为通用卫生洗涤剂</w:t>
      </w:r>
      <w:r>
        <w:t>和洗衣漂白剂。</w:t>
      </w:r>
    </w:p>
    <w:p>
      <w:r>
        <w:t>290_次氯酸钠sodium hypochlorite</w:t>
      </w:r>
      <w:r>
        <w:t>NaCl O</w:t>
      </w:r>
      <w:r>
        <w:t>固态次氯酸钠</w:t>
      </w:r>
      <w:r>
        <w:t>为白色粉末。在空气中极不稳定。受热后迅速自行分解。在</w:t>
      </w:r>
      <w:r>
        <w:t>碱性状态时较稳定。一般工业品是无色或淡黄色液体。易溶</w:t>
      </w:r>
      <w:r>
        <w:t>于冷水生成烧碱和次氯酸，次氯酸再分解生成氯化氢和新生</w:t>
      </w:r>
      <w:r>
        <w:t>氧。是强氧化剂。冷稀食盐溶液加人电解槽中经电解制得。</w:t>
      </w:r>
      <w:r>
        <w:t>主要用于纸浆、纺织品和化学纤维作漂白剂，水处理中用作净</w:t>
      </w:r>
      <w:r>
        <w:t>水剂、杀菌剂、消毒剂。有机工业用于制造氯化苦。染料工业</w:t>
      </w:r>
      <w:r>
        <w:t>用于制造淀蓝。医药工业用于生产单氣胺、双氯胺。电解产</w:t>
      </w:r>
      <w:r>
        <w:t>品主要用于不时需要少量次氣酸钠的场合，供水处理作消毒、</w:t>
      </w:r>
      <w:r>
        <w:t>除藻之用。</w:t>
      </w:r>
    </w:p>
    <w:p>
      <w:r>
        <w:t>290_次氯酸钠漂白液bleaching liquid sodium hypochlorite</w:t>
      </w:r>
      <w:r>
        <w:t>浅黄色透明液体。是一种被广泛应用的漂白液。由液体氢氧</w:t>
      </w:r>
      <w:r>
        <w:t>化钠氯化制得。也可由淡盐水或海水进行电解而制得含有效</w:t>
      </w:r>
      <w:r>
        <w:t>氯10%~15%的次氯酸漂白液。主要用于纸浆及织物的漂</w:t>
      </w:r>
      <w:r>
        <w:t>白，水处理。用作氧化剂。用于有机合成，染料中间体及靛蓝</w:t>
      </w:r>
      <w:r>
        <w:t>制造等。含有效氯4.5%~5.5%的次氯酸钠漂白液可用于</w:t>
      </w:r>
      <w:r>
        <w:t>家庭消毒杀菌。</w:t>
      </w:r>
    </w:p>
    <w:p>
      <w:r>
        <w:t>290_次氯酸叔丁酯</w:t>
      </w:r>
      <w:r>
        <w:t>t-butyl hypochlorite(CH 3) 3COCI具刺</w:t>
      </w:r>
      <w:r>
        <w:t>激性的浅黄色液体。沸点78℃，密度0.91g/cm3。曝露于强</w:t>
      </w:r>
      <w:r>
        <w:t>光下或过热时易发生激烈的分解反应。需于低温、避光、惰性</w:t>
      </w:r>
      <w:r>
        <w:t>气体中保存。将氯气通入叔丁醇的碱溶液中制取。反应中应</w:t>
      </w:r>
      <w:r>
        <w:t>控制氣气的流速，温度应保持在20℃以下，以免发生爆炸。</w:t>
      </w:r>
      <w:r>
        <w:t>用途广泛，如用作烃的氯化、醇的氧化、酮的氯化、醛肟氯化、</w:t>
      </w:r>
      <w:r>
        <w:t>硫醚氧化成亚砜等的试剂。</w:t>
      </w:r>
    </w:p>
    <w:p>
      <w:r>
        <w:t>290_次氯酸盐hypochlorite次氯酸的盐类。将氯气通入相</w:t>
      </w:r>
      <w:r>
        <w:t>应的碱溶液，即得相应的次氯酸盐。次氯酸盐可用作强氧化</w:t>
      </w:r>
      <w:r>
        <w:t>剂。用于制造漂白剂和消毒剂等。</w:t>
      </w:r>
    </w:p>
    <w:p>
      <w:r>
        <w:t>290_次生包裹体secondary inclusion主矿物结晶之后， 后期</w:t>
      </w:r>
      <w:r>
        <w:t>热液沿矿物的裂隙、解理、孔隙进来，对矿物进行溶解，使之重</w:t>
      </w:r>
      <w:r>
        <w:t>结晶，在此过程中捕获形成的包裹体。次生包裹体常沿切割</w:t>
      </w:r>
      <w:r>
        <w:t>矿物颗粒的裂隙分布，它所代表的是矿物形成后的某个时间</w:t>
      </w:r>
      <w:r>
        <w:t>进入主矿物的流体。均一温度往往低于主矿物结晶温度。</w:t>
      </w:r>
    </w:p>
    <w:p>
      <w:r>
        <w:t>291_次生(级) 代谢物生成期idio phase在微生物发酵过程</w:t>
      </w:r>
      <w:r>
        <w:t>中，次生(级)代谢产物大量生成而细胞基本上处于停止生长</w:t>
      </w:r>
      <w:r>
        <w:t>的阶段，外部营养主要用于合成次生(级)代谢产物。</w:t>
      </w:r>
    </w:p>
    <w:p>
      <w:r>
        <w:t>291_次生能源</w:t>
      </w:r>
      <w:r>
        <w:t>见二次能源526。</w:t>
      </w:r>
    </w:p>
    <w:p>
      <w:r>
        <w:t>291_次生异常</w:t>
      </w:r>
      <w:r>
        <w:t>secondary anomaly赋存在地表风化产物、水、</w:t>
      </w:r>
      <w:r>
        <w:t>空气或生物中形成的地球化学异常的统称。矿体或原生异常</w:t>
      </w:r>
      <w:r>
        <w:t>在地表经风化解体后，异常物质在地球分散到各种介质中形</w:t>
      </w:r>
      <w:r>
        <w:t>成的地球化学异常。按它们与介质形成的时间关系可分为同</w:t>
      </w:r>
      <w:r>
        <w:t>生次生异常和后生次生异常。</w:t>
      </w:r>
      <w:r>
        <w:t>按照它</w:t>
      </w:r>
      <w:r>
        <w:t>存介质和搬运形</w:t>
      </w:r>
      <w:r>
        <w:t>式的不同，又可分为残坡积异常，指异常物质以次生矿物碎屑</w:t>
      </w:r>
      <w:r>
        <w:t>赋存在基岩或矿体上方的残积物与坡积物中的异常；水系沉</w:t>
      </w:r>
      <w:r>
        <w:t>积物异常，指沿原生异常源所在汇水盆地的水系分布的次生</w:t>
      </w:r>
      <w:r>
        <w:t>异常，又称分散流；水文地球化学异常，指赋存于地表水或地</w:t>
      </w:r>
      <w:r>
        <w:t>下水中的异常；生物地球化学异常，赋存于各种生物中的异常</w:t>
      </w:r>
      <w:r>
        <w:t>以及赋存在地表上方的大气中和土壤孔隙中的气体异常。</w:t>
      </w:r>
    </w:p>
    <w:p>
      <w:r>
        <w:t>291_次生铀矿物secondary uranium mineral原生铀矿物受</w:t>
      </w:r>
      <w:r>
        <w:t>到外界条件作用(如风化作用、变质作用和溶蚀作用)后，改变</w:t>
      </w:r>
      <w:r>
        <w:t>其结构和成分重新生成一种具放射性的矿物。如沥青铀矿变</w:t>
      </w:r>
      <w:r>
        <w:t>成铀黑和硅钙铀矿等。</w:t>
      </w:r>
    </w:p>
    <w:p>
      <w:r>
        <w:t>291_次生植物物质secondary plant substance</w:t>
      </w:r>
      <w:r>
        <w:t>除了糖类、脂</w:t>
      </w:r>
      <w:r>
        <w:t>肪、核酸和蛋白质等基本有机物之外，植物体中还有许多其他</w:t>
      </w:r>
      <w:r>
        <w:t>有机物，如萜类、酚类和生物碱等，它们是由糖类、脂肪和氨基</w:t>
      </w:r>
      <w:r>
        <w:t>酸等有机物代谢衍生出来的物质，因此称为次生植物物质。</w:t>
      </w:r>
    </w:p>
    <w:p>
      <w:r>
        <w:t>291_次声波武器</w:t>
      </w:r>
      <w:r>
        <w:t>infrasonic weapons； IS Ws； infrasonic radia-</w:t>
      </w:r>
      <w:r>
        <w:t>tion weapon</w:t>
      </w:r>
      <w:r>
        <w:t>又称次声频辐射武器</w:t>
      </w:r>
      <w:r>
        <w:t>与波武器的一种。利</w:t>
      </w:r>
      <w:r>
        <w:t>用定向辐射大功率次声波进行大规模杀伤的一种武器。分两</w:t>
      </w:r>
      <w:r>
        <w:t>类：(1)神经型次声波武器，它的振荡频</w:t>
      </w:r>
      <w:r>
        <w:t>类大脑的阿尔</w:t>
      </w:r>
      <w:r>
        <w:t>法节律(8~12Hz)极为相近，产生共振时能强烈刺激人的大</w:t>
      </w:r>
      <w:r>
        <w:t>脑，使人神经错乱</w:t>
      </w:r>
      <w:r>
        <w:t>癫狂不止；</w:t>
      </w:r>
      <w:r>
        <w:t>注器型”次声波武</w:t>
      </w:r>
      <w:r>
        <w:t>器，其振荡频率与人体内脏器官的固有振荡频率(4~12Hz)</w:t>
      </w:r>
      <w:r>
        <w:t>相近，产生共振时，使人的五脏六</w:t>
      </w:r>
      <w:r>
        <w:t>腑发生强烈共振，破坏人的</w:t>
      </w:r>
      <w:r>
        <w:t>平衡感和方向感，使人恶心、呕吐、产生强烈不适而失去战斗</w:t>
      </w:r>
      <w:r>
        <w:t>力。曾在20世纪70年代初期兴盛一时，由于种种原因未能</w:t>
      </w:r>
      <w:r>
        <w:t>实用。近年美国洛斯阿拉莫斯国家实验室公开声称，他们正</w:t>
      </w:r>
      <w:r>
        <w:t>在开发并已制造出相当小型的次声波武器。</w:t>
      </w:r>
    </w:p>
    <w:p>
      <w:r>
        <w:t>291_次乌头碱</w:t>
      </w:r>
      <w:r>
        <w:t>hy pacon it in e</w:t>
      </w:r>
      <w:r>
        <w:t>又称下乌头碱，海帕乌头碱，高</w:t>
      </w:r>
      <w:r>
        <w:t>乌头碱。白色柱状结</w:t>
      </w:r>
      <w:r>
        <w:t>OH</w:t>
      </w:r>
      <w:r>
        <w:t>， OCH； 晶。生物碱类。熔点</w:t>
      </w:r>
      <w:r>
        <w:t>CH：Q</w:t>
      </w:r>
      <w:r>
        <w:t>158~186℃(甲醇)。</w:t>
      </w:r>
      <w:r>
        <w:t>-OOC</w:t>
      </w:r>
      <w:r>
        <w:t>熔点185~186℃。存</w:t>
      </w:r>
      <w:r>
        <w:t>C2H5tN</w:t>
      </w:r>
      <w:r>
        <w:t>H</w:t>
      </w:r>
      <w:r>
        <w:t>CH</w:t>
      </w:r>
      <w:r>
        <w:t>OH</w:t>
      </w:r>
      <w:r>
        <w:t>在于毛莨科植物乌头</w:t>
      </w:r>
      <w:r>
        <w:t>CH，CH；</w:t>
      </w:r>
      <w:r>
        <w:t>(栽培品及野生种)</w:t>
      </w:r>
      <w:r>
        <w:t>OCHs</w:t>
      </w:r>
      <w:r>
        <w:t>(Aconitum car micha-</w:t>
      </w:r>
      <w:r>
        <w:t>eliDe bx.) ， 短柄乌头</w:t>
      </w:r>
      <w:r>
        <w:t>(A.brac hypo dum Diels) ， 黄花乌头[A.core a num(Le'vl.)</w:t>
      </w:r>
      <w:r>
        <w:t>Rai pa ics] 的块根。有抗炎作用。</w:t>
      </w:r>
    </w:p>
    <w:p>
      <w:r>
        <w:t>291_次硝酸nitroxylicacidH2NO 2氧化数为+2的氮的含氧</w:t>
      </w:r>
      <w:r>
        <w:t>酸。游离酸未得到， 仅以次硝酸盐Naz NO， 存在。该盐主要</w:t>
      </w:r>
      <w:r>
        <w:t>用作还原剂。</w:t>
      </w:r>
    </w:p>
    <w:p>
      <w:r>
        <w:t>291_次溴酸hypo bromo us acid H BrO</w:t>
      </w:r>
      <w:r>
        <w:t>浅黄色液体。加热分</w:t>
      </w:r>
      <w:r>
        <w:t>解为溴及溴酸。氧化性弱酸。由氧化汞与溴水共振荡得次溴</w:t>
      </w:r>
      <w:r>
        <w:t>酸溶液，其浓度不超过6%。其溶液于40℃下真空蒸馏浓缩。</w:t>
      </w:r>
      <w:r>
        <w:t>用作强氧化剂及漂白剂。</w:t>
      </w:r>
    </w:p>
    <w:p>
      <w:r>
        <w:t>291_次优化sub optimization</w:t>
      </w:r>
      <w:r>
        <w:t>对于某些优化问题，如果求取</w:t>
      </w:r>
      <w:r>
        <w:t>最优解需要花费的时间太多或代价太高，或者无法确定解的</w:t>
      </w:r>
      <w:r>
        <w:t>最优性，此时可以将优化的目标确定为得到一个满意解而不</w:t>
      </w:r>
      <w:r>
        <w:t>要求必须是最优解，这时得到的解可能只是局部的最优解，对</w:t>
      </w:r>
      <w:r>
        <w:t>这样一类问题称之为次优化。</w:t>
      </w:r>
      <w:r>
        <w:t>溶于碱成红色溶液。存在于刺槐(Robinia pseud acacia， Linn.)</w:t>
      </w:r>
    </w:p>
    <w:p>
      <w:r>
        <w:t>291_刺柏子油juniper berry oil</w:t>
      </w:r>
      <w:r>
        <w:t>由柏科植物刺柏(Juniperus</w:t>
      </w:r>
      <w:r>
        <w:t>的干木和单籽皂英(Gleditsch i a mono sperma Walt.) 中。</w:t>
      </w:r>
      <w:r>
        <w:t>commu in isL.) 的干燥浆果用水蒸气蒸馏所得。为无色、微绿</w:t>
      </w:r>
      <w:r>
        <w:t>色或黄色液体。具刺柏的特征香气和芳香苦味。相对密度</w:t>
      </w:r>
      <w:r>
        <w:t>d强0.854~0.879。折射率n31.474~1.484。旋光度</w:t>
      </w:r>
      <w:r>
        <w:t>-15°~0(25℃)。主成分为α-蒎烯、桧烯、p-月桂烯、芋烯，</w:t>
      </w:r>
      <w:r>
        <w:t>-松油烯、石竹烯、a-芋草烯、反式-p-金合欢烯。产于欧、亚</w:t>
      </w:r>
      <w:r>
        <w:t>和北美洲。可作日用香精修饰剂，用于男性香型产品。萜精</w:t>
      </w:r>
      <w:r>
        <w:t>油及馏出液、酊剂常用于酒类。</w:t>
      </w:r>
    </w:p>
    <w:p>
      <w:r>
        <w:t>291_刺檗碱oxy a can thine； oxy can thine； vine tine</w:t>
      </w:r>
      <w:r>
        <w:t>又称尖刺</w:t>
      </w:r>
      <w:r>
        <w:t>OH。</w:t>
      </w:r>
      <w:r>
        <w:t>CH3-N</w:t>
      </w:r>
      <w:r>
        <w:t>^N-CH；</w:t>
      </w:r>
      <w:r>
        <w:t>~OCH， #8：</w:t>
      </w:r>
      <w:r>
        <w:t>碱，氧化爵床碱。白色晶体，苦粉末。熔点216~217℃。旋</w:t>
      </w:r>
      <w:r>
        <w:t>光度[α]2+131.5(氣仿)。几乎不溶于水，溶于乙醇、氯仿、</w:t>
      </w:r>
      <w:r>
        <w:t>乙醚、稀酸。存在于小檗科植物刺檗(欧小檗) (Berberis uul-</w:t>
      </w:r>
      <w:r>
        <w:t>garis L.) 的根， 细叶十大功劳[Mahonia fortune i(Lindl.)</w:t>
      </w:r>
      <w:r>
        <w:t>Fed de] 的茎， 毛莨科植物狭叶唐松草(Thalictrum lucidum</w:t>
      </w:r>
      <w:r>
        <w:t>L.)的根。有抗癌、抗菌、降压、利胆作用。</w:t>
      </w:r>
    </w:p>
    <w:p>
      <w:r>
        <w:t>291_刺槐苷</w:t>
      </w:r>
      <w:r>
        <w:t>robin in</w:t>
      </w:r>
      <w:r>
        <w:t>又称洋槐苷。β体为黄色结晶，熔点</w:t>
      </w:r>
      <w:r>
        <w:t>250~254℃。淡黄色针状</w:t>
      </w:r>
      <w:r>
        <w:t>OH结晶(由乙醇中结晶)；熔</w:t>
      </w:r>
      <w:r>
        <w:t>CH3</w:t>
      </w:r>
      <w:r>
        <w:t>HO</w:t>
      </w:r>
      <w:r>
        <w:t>点249~250℃。溶于热</w:t>
      </w:r>
      <w:r>
        <w:t>OH OH</w:t>
      </w:r>
      <w:r>
        <w:t>OHO</w:t>
      </w:r>
      <w:r>
        <w:t>水、热乙醇，几乎不溶于</w:t>
      </w:r>
      <w:r>
        <w:t>HQ</w:t>
      </w:r>
      <w:r>
        <w:t>-CH2</w:t>
      </w:r>
      <w:r>
        <w:t>乙醚。α体熔点195~</w:t>
      </w:r>
      <w:r>
        <w:t>CH3</w:t>
      </w:r>
      <w:r>
        <w:t>HO</w:t>
      </w:r>
      <w:r>
        <w:t>197℃；其水合物为黄色</w:t>
      </w:r>
      <w:r>
        <w:t>OH</w:t>
      </w:r>
      <w:r>
        <w:t>针状结晶(甲醇水)。熔</w:t>
      </w:r>
      <w:r>
        <w:t>OH OH</w:t>
      </w:r>
      <w:r>
        <w:t>OH</w:t>
      </w:r>
      <w:r>
        <w:t>点196~199℃。存在于</w:t>
      </w:r>
      <w:r>
        <w:t>豆科植物刺槐(洋槐)</w:t>
      </w:r>
      <w:r>
        <w:t>(Robinia pseudoacacia L.) 的花中， 也可全合成。动物实验</w:t>
      </w:r>
      <w:r>
        <w:t>显示具有利尿、强壮、抗炎作用。临床用于治疗急慢性肾炎、</w:t>
      </w:r>
      <w:r>
        <w:t>尿译症、肾性高血压、膀炎等泌尿系统疾病。</w:t>
      </w:r>
    </w:p>
    <w:p>
      <w:r>
        <w:t>291_刺槐黄素-7-鼠李糖苷</w:t>
      </w:r>
      <w:r>
        <w:t>a caci in； aca cet in-7-dirham no side</w:t>
      </w:r>
      <w:r>
        <w:t>为一种类黄酮。存在</w:t>
      </w:r>
      <w:r>
        <w:t>OgH2yC 12-O一</w:t>
      </w:r>
      <w:r>
        <w:t>-OCH 3于豆科植物刺槐</w:t>
      </w:r>
      <w:r>
        <w:t>(Robinia pseudo aca-</w:t>
      </w:r>
      <w:r>
        <w:t>OHO</w:t>
      </w:r>
      <w:r>
        <w:t>ciaL.) 叶中。无色针</w:t>
      </w:r>
      <w:r>
        <w:t>状结晶。熔点260℃(从250℃开始润化)。晶体含4分子结</w:t>
      </w:r>
      <w:r>
        <w:t>晶水，难溶于水，不溶于乙醇以外的溶剂，易溶于碱液中，但冷</w:t>
      </w:r>
      <w:r>
        <w:t>时不溶于碳酸碱液及氨水，而热时则溶解。遇氯化铁则呈深</w:t>
      </w:r>
      <w:r>
        <w:t>红棕色。为黄色染料(许多植物的黄色素，均为类黄酮的多羟</w:t>
      </w:r>
      <w:r>
        <w:t>基化合物)。</w:t>
      </w:r>
    </w:p>
    <w:p>
      <w:r>
        <w:t>291_刺槐素aca cet in</w:t>
      </w:r>
      <w:r>
        <w:t>又称刺槐黄素，金合欢素。黄酮类化合</w:t>
      </w:r>
      <w:r>
        <w:t>物。黄色针状结晶(95%乙醇)，熔点263℃。溶于热乙醇，不</w:t>
      </w:r>
      <w:r>
        <w:t>溶于乙醚，溶于碱中而呈黄色。存在于豆科植物洋槐(刺槐)</w:t>
      </w:r>
      <w:r>
        <w:t>HO</w:t>
      </w:r>
      <w:r>
        <w:t>[Robinia pseudoacacia L.] 的</w:t>
      </w:r>
      <w:r>
        <w:t>七&gt;-0CH， 叶、马钱科植物密蒙花(Bua</w:t>
      </w:r>
      <w:r>
        <w:t>d leja officinalis Maxim) 的花</w:t>
      </w:r>
      <w:r>
        <w:t>OHＯ</w:t>
      </w:r>
      <w:r>
        <w:t>穗中。具有维生素P同样作</w:t>
      </w:r>
      <w:r>
        <w:t>用。能减轻小鼠甲醛性炎症，</w:t>
      </w:r>
      <w:r>
        <w:t>降低皮肤、小肠血管的通透性及脆性，对乙酰胆碱致痉的小鼠</w:t>
      </w:r>
      <w:r>
        <w:t>离体小肠有解痉作用，效力为罂粟碱的75%。</w:t>
      </w:r>
    </w:p>
    <w:p>
      <w:r>
        <w:t>291_刺槐亭robinet in又称7， 3'， 4'， 5'-四羟基黄酮醇(7， 3'，</w:t>
      </w:r>
      <w:r>
        <w:t>4'， 5'-tetra hydroxy flavo nol) 。绿黄</w:t>
      </w:r>
      <w:r>
        <w:t>OH OH</w:t>
      </w:r>
      <w:r>
        <w:t>色针状晶体。325~330℃时分解。</w:t>
      </w:r>
      <w:r>
        <w:t>一、</w:t>
      </w:r>
      <w:r>
        <w:t>&gt;-OH溶于乙醇、丙酮、乙酸、乙酸乙酯和吡</w:t>
      </w:r>
      <w:r>
        <w:t>HO</w:t>
      </w:r>
      <w:r>
        <w:t>oH啶，微溶于水和乙醚，不溶于氯仿、苯</w:t>
      </w:r>
      <w:r>
        <w:t>和石油醚。溶于浓硫酸成黄色溶液。</w:t>
      </w:r>
      <w:r>
        <w:t>溶于碱成红色溶液。存在于刺槐(Robinia pseud acacia， Linn.)</w:t>
      </w:r>
      <w:r>
        <w:t>的干木和单籽皂英(Gleditsch i a mono sperma Walt.) 中。</w:t>
      </w:r>
      <w:r>
        <w:t>刺迹spur刺迹是由能量低于100eV的次级电子形成</w:t>
      </w:r>
      <w:r>
        <w:t>+37.1(乙醇中) 。(2) 二醋酸酯Cx0H46O 2(OC OCH 3) 2， 熔点</w:t>
      </w:r>
      <w:r>
        <w:t>的。这些电子在液体或固体中射程很短(如100eV的电子在</w:t>
      </w:r>
      <w:r>
        <w:t>272~275℃，旋光度[α]p-14.6(氯仿中)。(3)甲酯二醋酸</w:t>
      </w:r>
      <w:r>
        <w:t>空气中的射程为1nm)，它们产生的电离和激发作用离它们</w:t>
      </w:r>
      <w:r>
        <w:t>酯C29H4s(COOCH； ) (OC OCH 3) 2。熔点200~201℃。旋光</w:t>
      </w:r>
      <w:r>
        <w:t>母体离子很近。这样，形成的离子和激发分子与母体离子紧</w:t>
      </w:r>
      <w:r>
        <w:t>度[α]p-15.1(氯仿中)。用于香料生产</w:t>
      </w:r>
      <w:r>
        <w:t>挨在一起形成一个小区，称为刺迹。刺迹半径一般为2~</w:t>
      </w:r>
      <w:r>
        <w:t>β-刺桐定碱</w:t>
      </w:r>
      <w:r>
        <w:t>3nm， 平均含3~6个离子对和激发分子。低LET人射粒子</w:t>
      </w:r>
      <w:r>
        <w:t>刺迹很分散，它们随时间而扩散并不受邻近刺迹的干扰；高能</w:t>
      </w:r>
      <w:r>
        <w:t>CH zOm</w:t>
      </w:r>
      <w:r>
        <w:t>人射粒子刺迹之间距离很近，实际上它们一生成即处于相互</w:t>
      </w:r>
      <w:r>
        <w:t>重叠的状态。</w:t>
      </w:r>
    </w:p>
    <w:p>
      <w:r>
        <w:t>292_刺激剂irritant一种无腐蚀性的但当与活性细胞组织接</w:t>
      </w:r>
      <w:r>
        <w:t>触时，在接触部位由于化学作用会产生可逆的红肿效应的化</w:t>
      </w:r>
      <w:r>
        <w:t>样骨骼肌松弛作用。</w:t>
      </w:r>
      <w:r>
        <w:t>学物品。若用16CFR 1500.41的方法4h的暴露周期， 或用其</w:t>
      </w:r>
      <w:r>
        <w:t>α-刺桐碱</w:t>
      </w:r>
      <w:r>
        <w:t>他适用的技术进行试验，试验导致5处或更多的伤痕，此化学</w:t>
      </w:r>
      <w:r>
        <w:t>(戊烷)。熔点58~60℃。旋光度[α]</w:t>
      </w:r>
      <w:r>
        <w:t>物品则是皮肤刺激剂。若采用16CFR 1500.42的方法或其他</w:t>
      </w:r>
      <w:r>
        <w:t>+136(c=0.5，水)。空气中不稳定。来源</w:t>
      </w:r>
      <w:r>
        <w:t>适用的技术获得上述试验结果，则确定此化学物品是眼睛刺</w:t>
      </w:r>
      <w:r>
        <w:t>于豆科植物美洲刺桐(Erythrina ameri-</w:t>
      </w:r>
      <w:r>
        <w:t>激剂，例如氨气就是一种眼睛刺激剂。</w:t>
      </w:r>
      <w:r>
        <w:t>can a Mill.) 的种子。具有箭毒样作用。</w:t>
      </w:r>
    </w:p>
    <w:p>
      <w:r>
        <w:t>292_刺激试验</w:t>
      </w:r>
      <w:r>
        <w:t>irritant test</w:t>
      </w:r>
      <w:r>
        <w:t>根据给药途径的不同，观察组织</w:t>
      </w:r>
      <w:r>
        <w:t>刺桐灵碱</w:t>
      </w:r>
      <w:r>
        <w:t>与药物接触后产生刺激反应的情况，然后对刺激反应和刺激</w:t>
      </w:r>
      <w:r>
        <w:t>强度作出判断和评价。在药物研究中属海理学研究范畴。如</w:t>
      </w:r>
      <w:r>
        <w:t>皮肤刺激试验，即观察药物与皮肤接触后有无红斑、水肿等刺</w:t>
      </w:r>
      <w:r>
        <w:t>激反应及刺激强度，然后对药物作出评价。</w:t>
      </w:r>
    </w:p>
    <w:p>
      <w:r>
        <w:t>292_刺激性毒剂</w:t>
      </w:r>
      <w:r>
        <w:t>irritant agent</w:t>
      </w:r>
      <w:r>
        <w:t>以刺激眼、鼻、喉和皮肤为特</w:t>
      </w:r>
      <w:r>
        <w:t>征的一类非致死的暂时失能性毒剂。它包括：(1)以眼的刺激</w:t>
      </w:r>
      <w:r>
        <w:t>刺桐硫文碱ery soth iovine</w:t>
      </w:r>
      <w:r>
        <w:t>症状为主的催泪性毒剂(tear agent) ， 如苯氯乙酮、西阿尔；</w:t>
      </w:r>
      <w:r>
        <w:t>(2) 以鼻、喉刺激症状为主的喷嚏性毒剂(sneezing agent) ， 如</w:t>
      </w:r>
      <w:r>
        <w:t>亚当氏剂；(3)对眼、鼻、喉及皮肤均有刺激作用的复合型刺激</w:t>
      </w:r>
      <w:r>
        <w:t>HOOCCH2SO 3、</w:t>
      </w:r>
      <w:r>
        <w:t>剂，如西埃斯(CS)。</w:t>
      </w:r>
      <w:r>
        <w:t>它们都是强烈气味固体。通常装填于毒</w:t>
      </w:r>
      <w:r>
        <w:t>烟罐、手榴弹、炮弹、火箭弹、航空炸弹和布洒器内使用。分散</w:t>
      </w:r>
      <w:r>
        <w:t>成气溶胶，粉末状态，主要造成空气染毒</w:t>
      </w:r>
      <w:r>
        <w:t>中毒症状主要有：</w:t>
      </w:r>
      <w:r>
        <w:t>样作用。</w:t>
      </w:r>
      <w:r>
        <w:t>流泪、眼痛喷嚏、咳嗽、恶心、呕吐、胸闷、头痛以及暴露的皮肤</w:t>
      </w:r>
      <w:r>
        <w:t>刺桐叶碱</w:t>
      </w:r>
      <w:r>
        <w:t>有刺激痛和灼烧感等。人员接触后立即出现症状，脱离接触</w:t>
      </w:r>
      <w:r>
        <w:t>204℃，旋光度[α]+205°(c=0.5，氯</w:t>
      </w:r>
      <w:r>
        <w:t>后即可消失，不留后遗症。防毒面具可有效地防护。曾被广</w:t>
      </w:r>
      <w:r>
        <w:t>仿) 。自豆科植物刺桐(Erythrina varie-</w:t>
      </w:r>
      <w:r>
        <w:t>泛应用于战场，又被许多国家作为警用防暴武器，故又称为控</w:t>
      </w:r>
      <w:r>
        <w:t>gata) 和海红豆(Aden an the rap avon in a)</w:t>
      </w:r>
      <w:r>
        <w:t>暴剂(riot control agent) ， 装备警察部门。现已规定， 不属化</w:t>
      </w:r>
      <w:r>
        <w:t>叶中分离的生物碱。用于科学研究。</w:t>
      </w:r>
      <w:r>
        <w:t>学战剂范畴，但严禁应用于战场。</w:t>
      </w:r>
      <w:r>
        <w:t>刺乌头碱lappa con it in e又称拉杷乌头碱， 牛蒡水解乌头</w:t>
      </w:r>
    </w:p>
    <w:p>
      <w:r>
        <w:t>292_刺凌德草碱e china tine又称蓝蓟亭。游离碱为无定形</w:t>
      </w:r>
      <w:r>
        <w:t>体。熔点109~110℃，旋光度</w:t>
      </w:r>
      <w:r>
        <w:t>Hz C、</w:t>
      </w:r>
      <w:r>
        <w:t>CH，</w:t>
      </w:r>
      <w:r>
        <w:t>[α]b+15(乙醇)。其苦酮酸盐</w:t>
      </w:r>
      <w:r>
        <w:t>HCH</w:t>
      </w:r>
      <w:r>
        <w:t>熔点197~200℃。存在于紫草</w:t>
      </w:r>
      <w:r>
        <w:t>C2HstN</w:t>
      </w:r>
      <w:r>
        <w:t>HOHCH2OOC-C-C-CH； 科植物倒提壶(Cy no gloss um</w:t>
      </w:r>
      <w:r>
        <w:t>OH OH</w:t>
      </w:r>
      <w:r>
        <w:t>amabile Stapf et Drumm.) 的全</w:t>
      </w:r>
      <w:r>
        <w:t>草， 刺凌德草(Rinder a echinata)</w:t>
      </w:r>
      <w:r>
        <w:t>中。具有神经节阻断作用，能增强肾上腺素的升压作用。也具有</w:t>
      </w:r>
      <w:r>
        <w:t>扩张离体兔耳血管、降低离体兔小肠的收缩张力作用。</w:t>
      </w:r>
    </w:p>
    <w:p>
      <w:r>
        <w:t>292_刺芒柄花素</w:t>
      </w:r>
      <w:r>
        <w:t>for mono net in； bio chan in B； neo chan in</w:t>
      </w:r>
      <w:r>
        <w:t>又称</w:t>
      </w:r>
      <w:r>
        <w:t>根， 北方乌头(A.sep ten trio nale Kille) ， 赣皖乌头(A.fine-</w:t>
      </w:r>
      <w:r>
        <w:t>芒柄花黄素，芒柄花素。异黄酮</w:t>
      </w:r>
      <w:r>
        <w:t>tia num Hand.-Mazz.) 的根中。具较强的镇痛作用， 且持续</w:t>
      </w:r>
      <w:r>
        <w:t>HO、</w:t>
      </w:r>
      <w:r>
        <w:t>类化合物。针状结晶(乙醇)，熔</w:t>
      </w:r>
      <w:r>
        <w:t>时间较长，长期应用无成瘾性，并具抗炎、解热作用。</w:t>
      </w:r>
      <w:r>
        <w:t>OCH， 点258℃； 结晶(乙醇) 熔点262~</w:t>
      </w:r>
      <w:r>
        <w:t>264℃；无色针状结晶，熔点247~</w:t>
      </w:r>
      <w:r>
        <w:t>Harms五加科植物。</w:t>
      </w:r>
      <w:r>
        <w:t>265℃。存在于豆科植物红车轴</w:t>
      </w:r>
      <w:r>
        <w:t>中药。刺五加的干燥根及根茎。辛、微苦，温。主要含刺五加</w:t>
      </w:r>
      <w:r>
        <w:t>甙A，B，B，C，D，E，F，G等。具有益气健脾，补肾安神，抗心</w:t>
      </w:r>
      <w:r>
        <w:t>草(Trifolium pratense L.) 的全草、紫苜蓿(Medicago sativa</w:t>
      </w:r>
      <w:r>
        <w:t>率失常，镇静，抗疲劳，抗菌，消炎，抗癌，增强免疫力等作用。</w:t>
      </w:r>
      <w:r>
        <w:t>L.)的全草中，也可化学合成。具有抗菌、抗真菌降胆固醇及雌</w:t>
      </w:r>
      <w:r>
        <w:t>用于脾肾阳虚，体虚乏力，食欲不振，腰膝酸痛，失眠多梦。</w:t>
      </w:r>
      <w:r>
        <w:t>激素样作用。对实验动物有降血脂作用。临床用作利尿药。</w:t>
      </w:r>
    </w:p>
    <w:p>
      <w:r>
        <w:t>292_刺囊酸e chino cystic acid熔点305~312℃(由乙醇重结</w:t>
      </w:r>
      <w:r>
        <w:t>H；C</w:t>
      </w:r>
      <w:r>
        <w:t>CHs</w:t>
      </w:r>
      <w:r>
        <w:t>晶)。250℃开始脱CO2。经还</w:t>
      </w:r>
      <w:r>
        <w:t>原即成β-香树素。本品为β</w:t>
      </w:r>
      <w:r>
        <w:t>HC</w:t>
      </w:r>
      <w:r>
        <w:t>-COOH</w:t>
      </w:r>
      <w:r>
        <w:t>香树素系的一种三萜类化合</w:t>
      </w:r>
      <w:r>
        <w:t>-OH</w:t>
      </w:r>
      <w:r>
        <w:t>物。在百合科植物E chino cys-</w:t>
      </w:r>
      <w:r>
        <w:t>HO</w:t>
      </w:r>
      <w:r>
        <w:t>CH；</w:t>
      </w:r>
      <w:r>
        <w:t>CHs</w:t>
      </w:r>
      <w:r>
        <w:t>tis fabaceae根部以皂苷形式</w:t>
      </w:r>
      <w:r>
        <w:t>HC</w:t>
      </w:r>
      <w:r>
        <w:t>CH3</w:t>
      </w:r>
      <w:r>
        <w:t>存在。经萃取制取。其衍生物</w:t>
      </w:r>
    </w:p>
    <w:p>
      <w:r>
        <w:t>292_(1) 甲酯C29H47O 2(COOCH 3) ， 熔点213~215℃， 旋光度[α] b</w:t>
      </w:r>
      <w:r>
        <w:t>+37.1(乙醇中) 。(2) 二醋酸酯Cx0H46O 2(OC OCH 3) 2， 熔点</w:t>
      </w:r>
      <w:r>
        <w:t>272~275℃，旋光度[α]p-14.6(氯仿中)。(3)甲酯二醋酸</w:t>
      </w:r>
      <w:r>
        <w:t>酯C29H4s(COOCH； ) (OC OCH 3) 2。熔点200~201℃。旋光</w:t>
      </w:r>
      <w:r>
        <w:t>度[α]p-15.1(氯仿中)。用于香料生产</w:t>
      </w:r>
    </w:p>
    <w:p>
      <w:r>
        <w:t>292_β-刺桐定碱</w:t>
      </w:r>
      <w:r>
        <w:t>β-erythroid in e</w:t>
      </w:r>
      <w:r>
        <w:t>结晶(无水乙醇)。熔点</w:t>
      </w:r>
      <w:r>
        <w:t>99.5~100℃，旋光度[α]+88.8°。溶于</w:t>
      </w:r>
      <w:r>
        <w:t>CH zOm</w:t>
      </w:r>
      <w:r>
        <w:t>水、苯、氯仿、甲醇和乙醇，较易溶于乙醚。</w:t>
      </w:r>
      <w:r>
        <w:t>与氢氧化钠反应生成β-刺桐定钠。存在于</w:t>
      </w:r>
      <w:r>
        <w:t>豆科植物美洲刺桐(Erythrina americana</w:t>
      </w:r>
      <w:r>
        <w:t>Mill.) 的种子、皮和叶。可作药用， 具有箭毒</w:t>
      </w:r>
      <w:r>
        <w:t>样骨骼肌松弛作用。</w:t>
      </w:r>
    </w:p>
    <w:p>
      <w:r>
        <w:t>292_α-刺桐碱</w:t>
      </w:r>
      <w:r>
        <w:t>a-erythroid in e</w:t>
      </w:r>
      <w:r>
        <w:t>针状结晶</w:t>
      </w:r>
      <w:r>
        <w:t>CHg·</w:t>
      </w:r>
      <w:r>
        <w:t>(戊烷)。熔点58~60℃。旋光度[α]</w:t>
      </w:r>
      <w:r>
        <w:t>+136(c=0.5，水)。空气中不稳定。来源</w:t>
      </w:r>
      <w:r>
        <w:t>于豆科植物美洲刺桐(Erythrina ameri-</w:t>
      </w:r>
      <w:r>
        <w:t>can a Mill.) 的种子。具有箭毒样作用。</w:t>
      </w:r>
    </w:p>
    <w:p>
      <w:r>
        <w:t>292_刺桐灵碱</w:t>
      </w:r>
      <w:r>
        <w:t>ery thr a line又称绿刺桐碱， 刺桐灵。结晶(由</w:t>
      </w:r>
      <w:r>
        <w:t>乙醇中结晶)。熔点106~107℃。旋光度</w:t>
      </w:r>
      <w:r>
        <w:t>CHO</w:t>
      </w:r>
      <w:r>
        <w:t>[α]B+211.8(乙醇)，[α]b+212°(乙</w:t>
      </w:r>
      <w:r>
        <w:t>，O</w:t>
      </w:r>
      <w:r>
        <w:t>N-</w:t>
      </w:r>
      <w:r>
        <w:t>醇) 。存在于豆科植物刺桐[Erythrina</w:t>
      </w:r>
      <w:r>
        <w:t>u arie gat aL.var.orientalis(L.) Merr.]</w:t>
      </w:r>
      <w:r>
        <w:t>的树皮中。具有箭毒样作用。</w:t>
      </w:r>
    </w:p>
    <w:p>
      <w:r>
        <w:t>292_刺桐硫文碱ery soth iovine</w:t>
      </w:r>
      <w:r>
        <w:t>又称艾索硫文，耳索硫文。含</w:t>
      </w:r>
      <w:r>
        <w:t>二个水，由水得坚固结晶。熔点</w:t>
      </w:r>
      <w:r>
        <w:t>CHgO</w:t>
      </w:r>
      <w:r>
        <w:t>187℃。旋光度[α]j+208°(c=</w:t>
      </w:r>
      <w:r>
        <w:t>HOOCCH2SO 3、</w:t>
      </w:r>
      <w:r>
        <w:t>0.359，乙醇)。溶于甲醇。存在</w:t>
      </w:r>
      <w:r>
        <w:t>于豆科植物灰刺桐(Erythrina</w:t>
      </w:r>
      <w:r>
        <w:t>CH，o</w:t>
      </w:r>
      <w:r>
        <w:t>glauca Wild.) 种子中。有箭毒</w:t>
      </w:r>
      <w:r>
        <w:t>样作用。</w:t>
      </w:r>
      <w:r>
        <w:t>OH</w:t>
      </w:r>
    </w:p>
    <w:p>
      <w:r>
        <w:t>292_刺桐叶碱</w:t>
      </w:r>
      <w:r>
        <w:t>ery thr i nine熔点202~</w:t>
      </w:r>
      <w:r>
        <w:t>204℃，旋光度[α]+205°(c=0.5，氯</w:t>
      </w:r>
      <w:r>
        <w:t>仿) 。自豆科植物刺桐(Erythrina varie-</w:t>
      </w:r>
      <w:r>
        <w:t>gata) 和海红豆(Aden an the rap avon in a)</w:t>
      </w:r>
      <w:r>
        <w:t>H，CO</w:t>
      </w:r>
      <w:r>
        <w:t>叶中分离的生物碱。用于科学研究。</w:t>
      </w:r>
    </w:p>
    <w:p>
      <w:r>
        <w:t>292_刺乌头碱lappa con it in e又称拉杷乌头碱， 牛蒡水解乌头</w:t>
      </w:r>
      <w:r>
        <w:t>碱，高乌甲素，拉巴乌头碱</w:t>
      </w:r>
      <w:r>
        <w:t>HCO</w:t>
      </w:r>
      <w:r>
        <w:t>CH，</w:t>
      </w:r>
      <w:r>
        <w:t>OCH 3其氢溴酸盐为白色柱状结晶。</w:t>
      </w:r>
      <w:r>
        <w:t>OH</w:t>
      </w:r>
      <w:r>
        <w:t>无臭味苦。微溶于甲醇，极微</w:t>
      </w:r>
      <w:r>
        <w:t>C2HstN</w:t>
      </w:r>
      <w:r>
        <w:t>、OH</w:t>
      </w:r>
      <w:r>
        <w:t>溶于乙醇、氯仿。熔点217~</w:t>
      </w:r>
      <w:r>
        <w:t>218℃。熔点224~225℃。</w:t>
      </w:r>
      <w:r>
        <w:t>OCO</w:t>
      </w:r>
      <w:r>
        <w:t>旋光度[α]+27°(氯仿)，</w:t>
      </w:r>
      <w:r>
        <w:t>_NH COCH</w:t>
      </w:r>
      <w:r>
        <w:t>+29.90(c=0.7，氯仿)。存在</w:t>
      </w:r>
      <w:r>
        <w:t>于毛莨科植物高乌头(A coni-</w:t>
      </w:r>
      <w:r>
        <w:t>tum sino montanum Nakai)</w:t>
      </w:r>
      <w:r>
        <w:t>根， 北方乌头(A.sep ten trio nale Kille) ， 赣皖乌头(A.fine-</w:t>
      </w:r>
      <w:r>
        <w:t>tia num Hand.-Mazz.) 的根中。具较强的镇痛作用， 且持续</w:t>
      </w:r>
      <w:r>
        <w:t>时间较长，长期应用无成瘾性，并具抗炎、解热作用。</w:t>
      </w:r>
    </w:p>
    <w:p>
      <w:r>
        <w:t>292_刺五加</w:t>
      </w:r>
      <w:r>
        <w:t>(一) A cant hop an az senticosus(Ru pr.et Maxim.)</w:t>
      </w:r>
      <w:r>
        <w:t>Harms五加科植物。</w:t>
      </w:r>
      <w:r>
        <w:t>二) Radix AcanthopanacisSenticosi</w:t>
      </w:r>
      <w:r>
        <w:t>中药。刺五加的干燥根及根茎。辛、微苦，温。主要含刺五加</w:t>
      </w:r>
      <w:r>
        <w:t>甙A，B，B，C，D，E，F，G等。具有益气健脾，补肾安神，抗心</w:t>
      </w:r>
      <w:r>
        <w:t>率失常，镇静，抗疲劳，抗菌，消炎，抗癌，增强免疫力等作用。</w:t>
      </w:r>
      <w:r>
        <w:t>用于脾肾阳虚，体虚乏力，食欲不振，腰膝酸痛，失眠多梦。</w:t>
      </w:r>
      <w:r>
        <w:t>cong</w:t>
      </w:r>
    </w:p>
    <w:p>
      <w:r>
        <w:t>292_枞油烯sylvestre ne又称1， 8-间蓋二烯(m-mentha-1， 8-</w:t>
      </w:r>
      <w:r>
        <w:t>diene) ， 单环单萜类化合物， 有右旋(R构型) 和</w:t>
      </w:r>
      <w:r>
        <w:t>左旋(S构型)两种立体异构。右旋体沸点</w:t>
      </w:r>
      <w:r>
        <w:t>175℃(100.12kPa) 。密度d 180.8485g/cm。</w:t>
      </w:r>
      <w:r>
        <w:t>折射率np1.4572。旋光度[α]b+67.5°</w:t>
      </w:r>
      <w:r>
        <w:t>+94.5(c=2，苯)。左旋体：沸点176~178℃。</w:t>
      </w:r>
      <w:r>
        <w:t>[α]l-68.2(乙酸乙酯)。消旋体沸点178℃。均为油状液</w:t>
      </w:r>
      <w:r>
        <w:t>体。从松针油(oil of pine needles) 中能分离出枞油烯， 但不是</w:t>
      </w:r>
      <w:r>
        <w:t>原有成分，而可能是在分离过程中其他成分异构化产生的。</w:t>
      </w:r>
    </w:p>
    <w:p>
      <w:r>
        <w:t>293_葱皮纸onion skin paper一种定量不高、纸面类似干葱</w:t>
      </w:r>
      <w:r>
        <w:t>皮的薄型纸。透明度较高。强度很高。通常使用100%的棉</w:t>
      </w:r>
      <w:r>
        <w:t>纤维和漂白的化学木浆，长纤维黏状打浆，槽式表面施胶，经</w:t>
      </w:r>
      <w:r>
        <w:t>造纸机抄造成纸后，再经超级压光机或平板压光机整饰以得</w:t>
      </w:r>
      <w:r>
        <w:t>到高的整饰度。经表面起皱处理以取得干葱皮的效果。产品</w:t>
      </w:r>
      <w:r>
        <w:t>大多用作打字、复印或定货簿中的副页。不同的使用场合有</w:t>
      </w:r>
      <w:r>
        <w:t>不同的质量要求，如用作永久性记录以及航空信纸时则希望</w:t>
      </w:r>
      <w:r>
        <w:t>产品的紧度低一点。</w:t>
      </w:r>
    </w:p>
    <w:p>
      <w:r>
        <w:t>293_从动胶辊</w:t>
      </w:r>
      <w:r>
        <w:t>idler roll该胶辊系在使用中不直接与动力源</w:t>
      </w:r>
      <w:r>
        <w:t>连接的胶辊。主要用于带式运输机起中间支撑的作用。</w:t>
      </w:r>
    </w:p>
    <w:p>
      <w:r>
        <w:t>293_从头测序de no uo sequencing</w:t>
      </w:r>
      <w:r>
        <w:t>为要提供一段DNA的准</w:t>
      </w:r>
      <w:r>
        <w:t>确核苷酸序列，这一区段可长达数千碱基，而其序列从未经测</w:t>
      </w:r>
      <w:r>
        <w:t>定，因此要考虑从头测序，由于单套测序反应可能准确测定的</w:t>
      </w:r>
      <w:r>
        <w:t>靶DNA序列最长可达400碱基左右， 因此可考虑将长约400</w:t>
      </w:r>
      <w:r>
        <w:t>碱基的靶DNA克隆进带有通用引物识别序列的质粒载体。</w:t>
      </w:r>
      <w:r>
        <w:t>这样每条链的全序可从两端用通用引物进行测序。</w:t>
      </w:r>
    </w:p>
    <w:p>
      <w:r>
        <w:t>293_从头合成de no uo synthesis一个分子， 特别是大分子是</w:t>
      </w:r>
      <w:r>
        <w:t>由简单的前体合成的，与中间代谢，分解代谢，或者对其他大</w:t>
      </w:r>
      <w:r>
        <w:t>分子的修饰的方法不同。一个蛋白质的从头合成是指由氨基</w:t>
      </w:r>
      <w:r>
        <w:t>酸水平合成蛋白质。核酸的从头合成是指由核苷酸原料合成</w:t>
      </w:r>
      <w:r>
        <w:t>到最后核酸的全过程。</w:t>
      </w:r>
    </w:p>
    <w:p>
      <w:r>
        <w:t>293_从头计算ab initio</w:t>
      </w:r>
      <w:r>
        <w:t>全电子的非经验计算方法。即根据</w:t>
      </w:r>
      <w:r>
        <w:t>物理模型的三个基本近似(非相对论近似、绝热近似和单电子</w:t>
      </w:r>
      <w:r>
        <w:t>近似)，采用数学上的变分或微扰近似方法，不借助任何经验</w:t>
      </w:r>
      <w:r>
        <w:t>参数而全部严格计算分子积分以求解全电子体系的薛定谔方</w:t>
      </w:r>
      <w:r>
        <w:t>程的方法。它既指自洽场水平上的计算，也指包含相关能校</w:t>
      </w:r>
      <w:r>
        <w:t>正的超哈特里-福克(Hartree-Fock</w:t>
      </w:r>
      <w:r>
        <w:t>)方法；既指单斯莱特行列</w:t>
      </w:r>
      <w:r>
        <w:t>式波函数的近似，也指多斯莱特行列式波函数的计算。</w:t>
      </w:r>
    </w:p>
    <w:p>
      <w:r>
        <w:t>293_从站slave station</w:t>
      </w:r>
      <w:r>
        <w:t>数据通信术语，指在基本方式链路控</w:t>
      </w:r>
      <w:r>
        <w:t>制中，一种由主站选择用以接收数据的数据站。</w:t>
      </w:r>
    </w:p>
    <w:p>
      <w:r>
        <w:t>293_丛赤壳属Nec tria</w:t>
      </w:r>
      <w:r>
        <w:t>子囊菌亚门核菌纲球壳菌目肉座菌</w:t>
      </w:r>
      <w:r>
        <w:t>科的一属真菌。子囊壳生在基物外或生在同样色泽的子座</w:t>
      </w:r>
      <w:r>
        <w:t>上，圆形，一般红色或黄色。子囊含8个双胞、无色的子囊孢</w:t>
      </w:r>
      <w:r>
        <w:t>子。属无性阶段产镰刀形分生孢子。一般为植物病原菌，引</w:t>
      </w:r>
      <w:r>
        <w:t>起苹果等果树溃疡病；少数寄生于介壳虫。代表种如朱红丛</w:t>
      </w:r>
      <w:r>
        <w:t>赤壳(N.cinnabar in a) 和五倍子丛赤壳(N.galli gena) 等。</w:t>
      </w:r>
      <w:r>
        <w:t>25mm或25mm以上)的格栅。用以阻拦或去除流动状态下</w:t>
      </w:r>
      <w:r>
        <w:t>水或废水中的悬浮或漂浮固体物质。</w:t>
      </w:r>
      <w:r>
        <w:t>cu</w:t>
      </w:r>
    </w:p>
    <w:p>
      <w:r>
        <w:t>293_粗苯crude benzene； crude benzo l用洗油吸收法从焦炉</w:t>
      </w:r>
      <w:r>
        <w:t>物质)总称。在概略分析中，将样品在550℃高温炉中灼烧，</w:t>
      </w:r>
      <w:r>
        <w:t>煤气中获得的混合苯。焦炉煤气含有30~45g/cm³的粗苯，</w:t>
      </w:r>
      <w:r>
        <w:t>使有机物充分氧化，所得之剩余灰烬即为粗灰分，常表示为剩</w:t>
      </w:r>
      <w:r>
        <w:t>主要成分为苯(约70%)，甲苯(约14%)，二甲苯(约3%)和</w:t>
      </w:r>
      <w:r>
        <w:t>余灰烬与样品的质量百分比。由于所剩残渣主要是矿物质元</w:t>
      </w:r>
      <w:r>
        <w:t>三甲苯。黄色透明液体。密度0.871~0.900。可用作动力</w:t>
      </w:r>
      <w:r>
        <w:t>素的氧化物和盐类，但有时也含有少量的砂土等杂质，故称为</w:t>
      </w:r>
      <w:r>
        <w:t>油， 称为动力苯(motor benzene) ； 或用作溶剂油， 称为溶剂苯</w:t>
      </w:r>
      <w:r>
        <w:t>粗灰分。</w:t>
      </w:r>
      <w:r>
        <w:t>(solvent benzo l) 。常送往精制工段制取苯、甲苯、二甲苯、三</w:t>
      </w:r>
      <w:r>
        <w:t>甲苯、茚、氧茚树脂等。</w:t>
      </w:r>
      <w:r>
        <w:t>理或机械磨解将纤维分离后，未经任何净化和筛选处理的纸</w:t>
      </w:r>
    </w:p>
    <w:p>
      <w:r>
        <w:t>293_粗柴油</w:t>
      </w:r>
      <w:r>
        <w:t>(crude) gasoil</w:t>
      </w:r>
      <w:r>
        <w:t>又称瓦斯油。一般指馏程在250</w:t>
      </w:r>
      <w:r>
        <w:t>浆一般称为粗浆；但习惯上主要是指化学法制浆所得到的未</w:t>
      </w:r>
      <w:r>
        <w:t>~500℃之间的常压石油馏分(灯油与常压重油间馏分)或减</w:t>
      </w:r>
      <w:r>
        <w:t>经筛选处理的纸浆。</w:t>
      </w:r>
      <w:r>
        <w:t>压石油馏分(减压渣油前馏分)。又分轻、重瓦斯油。常压瓦</w:t>
      </w:r>
      <w:r>
        <w:t>斯油(现称常压重馏分油)曾用作制造照明用气的原料故名瓦</w:t>
      </w:r>
      <w:r>
        <w:t>斯油，现主要用作烃类裂解制乙烯原料、柴油机用燃料或炉用</w:t>
      </w:r>
      <w:r>
        <w:t>油。减压瓦斯油(现称减压馏分油)在炼油厂中多用作生产润</w:t>
      </w:r>
      <w:r>
        <w:t>滑油原料或催化裂化进料。</w:t>
      </w:r>
    </w:p>
    <w:p>
      <w:r>
        <w:t>293_粗蛋白crude protein； DM； crude matter食品、饲料中一</w:t>
      </w:r>
      <w:r>
        <w:t>种蛋白质含量的度量。由于一般蛋白质中含氮量约为16%，</w:t>
      </w:r>
      <w:r>
        <w:t>故在概略分析中， 常用凯氏(Kjeldahl) 法测出总氮量， 再乘以</w:t>
      </w:r>
      <w:r>
        <w:t>从印度植物Mal lotus phillipine nsis中提取得到。</w:t>
      </w:r>
      <w:r>
        <w:t>系数6.25来求得。实际上，它是食品、饲料中含氮化合物的</w:t>
      </w:r>
      <w:r>
        <w:t>总称，既包括真蛋白又包括非蛋白含氮化合物，后者又可能包</w:t>
      </w:r>
      <w:r>
        <w:t>状半透明颗粒。有两种类型：粗孔球形硅胶和粗孔块状硅胶。</w:t>
      </w:r>
      <w:r>
        <w:t>括游离氨基酸、嘌呤、吡啶、尿素、硝酸盐和氨等。此外，不同</w:t>
      </w:r>
      <w:r>
        <w:t>溶于氢氟酸和浓苛性钠溶液，不溶于水和其他无机酸。机械</w:t>
      </w:r>
      <w:r>
        <w:t>蛋白质的氨基酸组成不同，其氮含量不同，总氮量换算成蛋白</w:t>
      </w:r>
      <w:r>
        <w:t>强度高。耐磨性能好。具有理想的稳定孔隙结构。在饱和湿</w:t>
      </w:r>
      <w:r>
        <w:t>质的系数也不同，如小麦和多数谷物的换算系数为5.80，水</w:t>
      </w:r>
      <w:r>
        <w:t>稻5.95，大豆5.7，多数食用豆和坚果5.3，牛奶6.38等。粗</w:t>
      </w:r>
      <w:r>
        <w:t>蛋白只是一个粗略的概念。</w:t>
      </w:r>
    </w:p>
    <w:p>
      <w:r>
        <w:t>293_粗蒽crude anthracene蒽、菲、咔唑、芴等的混合物。通</w:t>
      </w:r>
      <w:r>
        <w:t>常为绿黄色晶体。晶体含量≥91.0%。蒽含量≥32%或≥</w:t>
      </w:r>
      <w:r>
        <w:t>25%。不溶于水。部分溶于热重质苯、重质轻油、糠醛或丁醇</w:t>
      </w:r>
      <w:r>
        <w:t>等有机溶剂。煤焦油经分馏得蒽油，再经结晶分离制得粗蒽。</w:t>
      </w:r>
      <w:r>
        <w:t>主要用于提取蒽、菲、咔唑和芴等，亦可用于生产炭黑及合成</w:t>
      </w:r>
      <w:r>
        <w:t>鞣剂等。</w:t>
      </w:r>
    </w:p>
    <w:p>
      <w:r>
        <w:t>293_粗榧碱ceph alot a xine又称三尖杉碱。从三尖杉科植物</w:t>
      </w:r>
      <w:r>
        <w:t>HO、</w:t>
      </w:r>
      <w:r>
        <w:t>_OCH，三尖杉(Cephalota.usharrington i a)</w:t>
      </w:r>
      <w:r>
        <w:t>等中提取而得。无色柱状结晶。晶</w:t>
      </w:r>
      <w:r>
        <w:t>H</w:t>
      </w:r>
      <w:r>
        <w:t>体得自氯仿。熔点136~137℃。旋</w:t>
      </w:r>
      <w:r>
        <w:t>光度-204°(氯仿)。本品对白血病、</w:t>
      </w:r>
      <w:r>
        <w:t>恶性淋巴瘤及实体瘤基本无效，但对</w:t>
      </w:r>
      <w:r>
        <w:t>滋养叶恶性肿瘤的小转移灶似有一些疗效。因其疗效不确，</w:t>
      </w:r>
      <w:r>
        <w:t>目前无商品供应，均用其酯碱。</w:t>
      </w:r>
    </w:p>
    <w:p>
      <w:r>
        <w:t>293_粗分散体系coarse disperse system若分散体系中分散</w:t>
      </w:r>
      <w:r>
        <w:t>相的粒子尺寸较大，达到肉眼或显微镜可见的程度(通常指粒</w:t>
      </w:r>
      <w:r>
        <w:t>子尺寸大于100nm)，则称为粗分散体系。常见的有泡沫(气/</w:t>
      </w:r>
      <w:r>
        <w:t>液粗分散体系)、乳状液(液/液粗分散体系)、悬浮液(固/液粗</w:t>
      </w:r>
      <w:r>
        <w:t>分散体系)等。</w:t>
      </w:r>
    </w:p>
    <w:p>
      <w:r>
        <w:t>293_粗酚crude phenol； crude carbolic acid</w:t>
      </w:r>
      <w:r>
        <w:t>苯酚、甲酚、二甲</w:t>
      </w:r>
      <w:r>
        <w:t>酚的混合物。浅黄色至粉红色液体。有酚臭味。溶于水、乙</w:t>
      </w:r>
      <w:r>
        <w:t>醉、乙醚。高温炼焦副产煤焦油中的酚馏分，用碱处理，得酚</w:t>
      </w:r>
      <w:r>
        <w:t>钠盐，再根据不同的密度使其与焦油分开，除去中性油杂质后</w:t>
      </w:r>
      <w:r>
        <w:t>再用硫酸或三氧化硫分解得到。用于进一步提取苯酚、甲酚</w:t>
      </w:r>
      <w:r>
        <w:t>和二甲酚，也可直接制取酚醛树脂、涂料、医药消毒剂、木材防</w:t>
      </w:r>
      <w:r>
        <w:t>腐剂、农药乳化剂、香料和炸药等。</w:t>
      </w:r>
    </w:p>
    <w:p>
      <w:r>
        <w:t>293_粗粉碎coarse crushing一种粉碎过程。一般进料尺寸</w:t>
      </w:r>
      <w:r>
        <w:t>为500~1500mm，粉碎比为3~4。</w:t>
      </w:r>
    </w:p>
    <w:p>
      <w:r>
        <w:t>293_粗甘油crude glycerine净化处理后的甘油水经过蒸发</w:t>
      </w:r>
      <w:r>
        <w:t>浓缩得到甘油含量80%以上的产物称为粗甘油。</w:t>
      </w:r>
    </w:p>
    <w:p>
      <w:r>
        <w:t>293_粗钢crude steel炼钢结束后出钢到浇注钢包中的钢水。</w:t>
      </w:r>
      <w:r>
        <w:t>美国等一些国家用粗钢重量来统计钢产量。其主要用途是作</w:t>
      </w:r>
      <w:r>
        <w:t>为原料，制成各种规格的板材、管材、条钢、线材、铸件等。其</w:t>
      </w:r>
      <w:r>
        <w:t>性能由钢中所含的合金元素及制造工艺决定。</w:t>
      </w:r>
    </w:p>
    <w:p>
      <w:r>
        <w:t>293_粗格栅coarse rack</w:t>
      </w:r>
      <w:r>
        <w:t>栅条之间的净距相当大(一般为</w:t>
      </w:r>
      <w:r>
        <w:t>25mm或25mm以上)的格栅。用以阻拦或去除流动状态下</w:t>
      </w:r>
      <w:r>
        <w:t>水或废水中的悬浮或漂浮固体物质。</w:t>
      </w:r>
    </w:p>
    <w:p>
      <w:r>
        <w:t>293_粗灰分crude ash食品、饲料等材料中所含矿物质(无机</w:t>
      </w:r>
      <w:r>
        <w:t>物质)总称。在概略分析中，将样品在550℃高温炉中灼烧，</w:t>
      </w:r>
      <w:r>
        <w:t>使有机物充分氧化，所得之剩余灰烬即为粗灰分，常表示为剩</w:t>
      </w:r>
      <w:r>
        <w:t>余灰烬与样品的质量百分比。由于所剩残渣主要是矿物质元</w:t>
      </w:r>
      <w:r>
        <w:t>素的氧化物和盐类，但有时也含有少量的砂土等杂质，故称为</w:t>
      </w:r>
      <w:r>
        <w:t>粗灰分。</w:t>
      </w:r>
    </w:p>
    <w:p>
      <w:r>
        <w:t>293_粗浆coarse pulp； digested pulp纤维原料经化学药品处</w:t>
      </w:r>
      <w:r>
        <w:t>理或机械磨解将纤维分离后，未经任何净化和筛选处理的纸</w:t>
      </w:r>
      <w:r>
        <w:t>浆一般称为粗浆；但习惯上主要是指化学法制浆所得到的未</w:t>
      </w:r>
      <w:r>
        <w:t>经筛选处理的纸浆。</w:t>
      </w:r>
    </w:p>
    <w:p>
      <w:r>
        <w:t>293_粗糠柴苦素</w:t>
      </w:r>
      <w:r>
        <w:t>rott lerin又称咖马林(kamal in) 。橙红色针</w:t>
      </w:r>
      <w:r>
        <w:t>CH-CH-</w:t>
      </w:r>
      <w:r>
        <w:t>状晶体。熔点201~</w:t>
      </w:r>
      <w:r>
        <w:t>202℃。溶于乙醚、氯仿、乙</w:t>
      </w:r>
      <w:r>
        <w:t>OH HO</w:t>
      </w:r>
      <w:r>
        <w:t>C=○</w:t>
      </w:r>
      <w:r>
        <w:t>醇、苯、乙酸乙酯，微溶于冰</w:t>
      </w:r>
      <w:r>
        <w:t>HO</w:t>
      </w:r>
      <w:r>
        <w:t>LCH</w:t>
      </w:r>
      <w:r>
        <w:t>醋酸，几乎不溶于水。是丝</w:t>
      </w:r>
      <w:r>
        <w:t>H，CC</w:t>
      </w:r>
      <w:r>
        <w:t>CH</w:t>
      </w:r>
      <w:r>
        <w:t>CH，</w:t>
      </w:r>
      <w:r>
        <w:t>绸染料粗糠柴(又称菲岛</w:t>
      </w:r>
      <w:r>
        <w:t>OH</w:t>
      </w:r>
      <w:r>
        <w:t>OH</w:t>
      </w:r>
      <w:r>
        <w:t>桐， Kamala) 的主要成分。</w:t>
      </w:r>
      <w:r>
        <w:t>从印度植物Mal lotus phillipine nsis中提取得到。</w:t>
      </w:r>
    </w:p>
    <w:p>
      <w:r>
        <w:t>293_粗孔硅胶macroporous silica gel</w:t>
      </w:r>
      <w:r>
        <w:t>又称大孔硅胶。玻璃</w:t>
      </w:r>
      <w:r>
        <w:t>状半透明颗粒。有两种类型：粗孔球形硅胶和粗孔块状硅胶。</w:t>
      </w:r>
      <w:r>
        <w:t>溶于氢氟酸和浓苛性钠溶液，不溶于水和其他无机酸。机械</w:t>
      </w:r>
      <w:r>
        <w:t>强度高。耐磨性能好。具有理想的稳定孔隙结构。在饱和湿</w:t>
      </w:r>
      <w:r>
        <w:t>度下对水蒸气的吸附容量是细孔硅胶的2倍以上。由水玻璃</w:t>
      </w:r>
      <w:r>
        <w:t>及滚绒时间太长等。</w:t>
      </w:r>
      <w:r>
        <w:t>稀溶液和稀硫酸反应制成块胶(上述两种原料在喷嘴中高速</w:t>
      </w:r>
      <w:r>
        <w:t>粗乳状液coarse emulsion</w:t>
      </w:r>
      <w:r>
        <w:t>混合喷出，生成球形水凝胶)，再经蒸汽老化，割胶(对块状硅</w:t>
      </w:r>
      <w:r>
        <w:t>与微乳状液相对应。一般液珠大小的下限大约是0.1um。</w:t>
      </w:r>
      <w:r>
        <w:t>胶)或稀硫酸浸泡(对球形硅胶)，洗涤，干燥(水分含量2%以</w:t>
      </w:r>
      <w:r>
        <w:t>粗筛coarse screen除格栅以外的最小孔径尺寸大于</w:t>
      </w:r>
      <w:r>
        <w:t>下)，筛分制得。用于仪器、设备的防潮、防锈，各种工业气体</w:t>
      </w:r>
      <w:r>
        <w:t>25mm的网筛或条筛。用以阻拦或去除流动状态下水或废水</w:t>
      </w:r>
      <w:r>
        <w:t>的脱水、净化，吸附水中的有害元素，吸附清除绝缘油中的有</w:t>
      </w:r>
      <w:r>
        <w:t>中的悬浮或漂浮固体物质。</w:t>
      </w:r>
      <w:r>
        <w:t>机酸和聚合物，吸附工业发酵品中的高分子蛋白以及用作催</w:t>
      </w:r>
      <w:r>
        <w:t>粗石蜡crude scale wax指含油蜡经过发汗或溶剂脱油</w:t>
      </w:r>
      <w:r>
        <w:t>化剂载体等。</w:t>
      </w:r>
      <w:r>
        <w:t>而尚未经过最后精制工序的石蜡。为得高熔点的石蜡还需再</w:t>
      </w:r>
    </w:p>
    <w:p>
      <w:r>
        <w:t>294_粗粒coarse particle大气中颗粒物(或气溶胶) 的粒径大</w:t>
      </w:r>
      <w:r>
        <w:t>次进行精制。</w:t>
      </w:r>
      <w:r>
        <w:t>于2um(有时用大于2.5um)的颗粒。粗粒模粒子属此。来</w:t>
      </w:r>
      <w:r>
        <w:t>源于自然界风沙和森林火灾产生的颗粒以及火山灰、海盐粒</w:t>
      </w:r>
      <w:r>
        <w:t>物质中粗纤维含量等于或高于18%的饲料。如牧草、农作物</w:t>
      </w:r>
      <w:r>
        <w:t>子等；人类活动的来源主要有工业生产和燃烧过程直接排放</w:t>
      </w:r>
      <w:r>
        <w:t>秸秆等。</w:t>
      </w:r>
      <w:r>
        <w:t>的颗粒物，它们绝大多数为一次颗粒物。一般被人的鼻咽部</w:t>
      </w:r>
      <w:r>
        <w:t>粗纤维</w:t>
      </w:r>
      <w:r>
        <w:t>阻留，而进入下呼吸道，故对健康危害不甚严重。在涂料行业</w:t>
      </w:r>
      <w:r>
        <w:t>是植物细胞壁的主要成分。它包括纤维素、半纤维素、木质</w:t>
      </w:r>
      <w:r>
        <w:t>中粗粒的概念为漆膜表面有颗粒状杂物，影响漆膜的外观、光</w:t>
      </w:r>
      <w:r>
        <w:t>素、多缩戊糖和其他聚多糖。在概略分析中，常将样品分别用</w:t>
      </w:r>
      <w:r>
        <w:t>泽，漆膜表面不平滑。其原因是涂料的填料、颜料研磨不细，</w:t>
      </w:r>
      <w:r>
        <w:t>稀酸、稀碱煮沸处理，然后干燥、灰化，求出灰化失重并以其在</w:t>
      </w:r>
      <w:r>
        <w:t>或储存时发生凝胶、变质返粗；涂漆场地有风砂、烟尘，或喷具</w:t>
      </w:r>
      <w:r>
        <w:t>样品中的百分比来表示。本来是为评价、分析非可消化的碳</w:t>
      </w:r>
      <w:r>
        <w:t>不清洁等。</w:t>
      </w:r>
      <w:r>
        <w:t>水化合物而设计的，与动物体的实际不能消化物有一定的</w:t>
      </w:r>
    </w:p>
    <w:p>
      <w:r>
        <w:t>294_粗粒模coarse particle mode颗粒物粒度分布模态之一。</w:t>
      </w:r>
      <w:r>
        <w:t>出人。</w:t>
      </w:r>
      <w:r>
        <w:t>粒子直径大于2um。主要由液滴蒸发、机械粉碎过程产生，</w:t>
      </w:r>
      <w:r>
        <w:t>粗纤维测定法we ende analysis测定粗纤维含量的一种</w:t>
      </w:r>
      <w:r>
        <w:t>风沙、扬尘、火山灰、燃烟排出的烟尘、海盐粒子、花粉、孢子等</w:t>
      </w:r>
      <w:r>
        <w:t>方法。其原理是在热的稀硫酸作用下，样品中的糖、淀粉、果</w:t>
      </w:r>
      <w:r>
        <w:t>颗粒均属之；绝大部分是自然界和人类活动排放的一次颗粒</w:t>
      </w:r>
      <w:r>
        <w:t>胶质等被水解除去后，再用热碱处理使蛋白质溶解、脂肪皂化</w:t>
      </w:r>
      <w:r>
        <w:t>物。粗粒模与积聚模之间一般不会相互转化。它是城市大气</w:t>
      </w:r>
      <w:r>
        <w:t>而除去，然后再用乙醇和乙醚处理以除去单宁、色素及残余脂</w:t>
      </w:r>
      <w:r>
        <w:t>气溶胶粒子中常有的一类。</w:t>
      </w:r>
      <w:r>
        <w:t>肪，所得残渣即为粗纤维。如其中含有不溶于酸碱的无机物</w:t>
      </w:r>
    </w:p>
    <w:p>
      <w:r>
        <w:t>294_粗料滤池coarse-grained filter相对于砂滤池而言， 一般</w:t>
      </w:r>
      <w:r>
        <w:t>质，可经灰化后扣除。该法操作简便、迅速，适用于各类食品，</w:t>
      </w:r>
      <w:r>
        <w:t>指用砾石、碎石、矿渣或其他粗粒材料(如用于滴滤池的材料)</w:t>
      </w:r>
      <w:r>
        <w:t>是应用最广泛的经典分析方法。目前仍是标准分析方法。中</w:t>
      </w:r>
      <w:r>
        <w:t>构成的滤池。</w:t>
      </w:r>
      <w:r>
        <w:t>国的食物成分表中的“纤维”一项数据都是用此法测定的。</w:t>
      </w:r>
    </w:p>
    <w:p>
      <w:r>
        <w:t>294_粗滤池roughing filter指(1) 高水力负荷的滴滤池， 其</w:t>
      </w:r>
      <w:r>
        <w:t>但该法测定结果粗糙，重现性差。由于酸碱处理时纤维成</w:t>
      </w:r>
      <w:r>
        <w:t>滤料较粗，可去除部分可溶性生化需氧量(一般约50%)，主</w:t>
      </w:r>
      <w:r>
        <w:t>分会发生不同程度的降解，使测定值与纤维的实际含量差</w:t>
      </w:r>
      <w:r>
        <w:t>要用于降低后续处理过程的有机负荷和季节性硝化需要。</w:t>
      </w:r>
      <w:r>
        <w:t>别很大，是此法的最大缺点。本法测定结果的准确性取决</w:t>
      </w:r>
      <w:r>
        <w:t>(2)又称初滤池或接触滤池，为水处理厂中在最终过滤之前用</w:t>
      </w:r>
      <w:r>
        <w:t>于操作条件的控制。测定时严格遵守操作规程，可避免发</w:t>
      </w:r>
      <w:r>
        <w:t>以去除部分浊度的滤池(通常为快速滤式)。</w:t>
      </w:r>
      <w:r>
        <w:t>生大的误差。</w:t>
      </w:r>
    </w:p>
    <w:p>
      <w:r>
        <w:t>294_粗滤器strainer</w:t>
      </w:r>
      <w:r>
        <w:t>以金属丝网及多孔板等作为过滤介质，</w:t>
      </w:r>
      <w:r>
        <w:t>用来除去液体中固体杂质物的滤清型过滤器。通常用于管线</w:t>
      </w:r>
      <w:r>
        <w:t>一个阶段称为粗线期，亦即在生殖细胞减数分裂过程中，接在</w:t>
      </w:r>
      <w:r>
        <w:t>上，除去液体中的泥沙、金属切屑及污垢等。若过滤介质上的</w:t>
      </w:r>
      <w:r>
        <w:t>联合后的阶段，此时同源染色体变短、变粗及相互缠绕。</w:t>
      </w:r>
      <w:r>
        <w:t>孔眼堵塞，则产生很大的流动阻力，可拆下消洗或更换。这种</w:t>
      </w:r>
      <w:r>
        <w:t>粗脂肪crude fat； ether extract； EE饲料试样中可溶于</w:t>
      </w:r>
      <w:r>
        <w:t>过滤器结构简单。</w:t>
      </w:r>
      <w:r>
        <w:t>乙醚的物质的总称。主要包括真脂肪、麦角甾醇、胆固醇、脂</w:t>
      </w:r>
    </w:p>
    <w:p>
      <w:r>
        <w:t>294_粗滤网见格网801。</w:t>
      </w:r>
      <w:r>
        <w:t>溶性维生素、叶绿素等。还含有少量可溶于醚的其他有机物，</w:t>
      </w:r>
    </w:p>
    <w:p>
      <w:r>
        <w:t>294_粗毛豚草素his pi dulin； din at in又称高车前苷元。淡黄</w:t>
      </w:r>
      <w:r>
        <w:t>如脂溶性维生素、胡萝卜素、有机酸和蜡质等。在概略分析</w:t>
      </w:r>
      <w:r>
        <w:t>HO、</w:t>
      </w:r>
      <w:r>
        <w:t>0H色簇晶。熔点281~282℃。溶于</w:t>
      </w:r>
      <w:r>
        <w:t>中， 常用索氏(Sox let) 提取法测定。</w:t>
      </w:r>
      <w:r>
        <w:t>二甲基亚砜。碱性溶液；微溶于</w:t>
      </w:r>
      <w:r>
        <w:t>促肠液激素enter ocr in in一种消化道激素。由十二指肠</w:t>
      </w:r>
      <w:r>
        <w:t>CH，O</w:t>
      </w:r>
      <w:r>
        <w:t>OHO</w:t>
      </w:r>
      <w:r>
        <w:t>水、醇、丙酮，不溶于苯、乙醚、石</w:t>
      </w:r>
      <w:r>
        <w:t>分泌，抑制胃蠕动和胃液分泌。</w:t>
      </w:r>
      <w:r>
        <w:t>油醚；溶于5%碳酸钠溶液、碳酸</w:t>
      </w:r>
      <w:r>
        <w:t>氢钠溶液并变成棕色，遇硫酸溶液生成绿色，遇氢氧化钠生成</w:t>
      </w:r>
      <w:r>
        <w:t>hormone release inhibiting factor； mela not ropin release in-</w:t>
      </w:r>
      <w:r>
        <w:t>棕绿色，与镁粉-盐酸反应生成红色。黄色针状结晶(由甲醇</w:t>
      </w:r>
      <w:r>
        <w:t>hi biting factor； intermed in inhibiting factor； mela no statin；</w:t>
      </w:r>
      <w:r>
        <w:t>中结晶)。熔点285~287℃(分解)。存在于紫薇科植物姊妹</w:t>
      </w:r>
      <w:r>
        <w:t>MR IF又称促黑激素释放抑制因子。自下丘脑分离或人工</w:t>
      </w:r>
      <w:r>
        <w:t>树(Ml ling tonia hortensis L.f.) 英肉， 唇形科植物荔枝草</w:t>
      </w:r>
      <w:r>
        <w:t>合成制得， 已发现的两种化学结构分别是Pro-Leu-Gly-NH 2</w:t>
      </w:r>
      <w:r>
        <w:t>(Salvia plebe iaR.Br.) 全草； 蛔蒿(At emis iac in aBerg) 花期</w:t>
      </w:r>
      <w:r>
        <w:t>三肽和Pro-His-Phe-Arg-Gly-NH 2五肽。MR IF是下丘脑所</w:t>
      </w:r>
      <w:r>
        <w:t>时地上部分中。有镇咳和明显的祛痰作用。</w:t>
      </w:r>
      <w:r>
        <w:t>分泌的激素释放抑制因子之一，其生理功能是抑制垂体促黑</w:t>
      </w:r>
      <w:r>
        <w:t>.粗面内质网rough endoplasmic reticulum； RER</w:t>
      </w:r>
      <w:r>
        <w:t>是在膜</w:t>
      </w:r>
      <w:r>
        <w:t>色细胞激素(MSH) 的释放， 用于治疗抑郁和帕金森氏病。</w:t>
      </w:r>
      <w:r>
        <w:t>表面附着有核糖体的内质网。哺乳动物的细胞除红细胞外，</w:t>
      </w:r>
      <w:r>
        <w:t>几乎都有RER， 细胞内RER的形状和数量主要与细胞的功</w:t>
      </w:r>
      <w:r>
        <w:t>not ropin； mela no pho re stimulating hormone； MSH； inter-</w:t>
      </w:r>
      <w:r>
        <w:t>能状态有关，参与细胞内各种膜蛋白、分泌型蛋白质、溶酶体</w:t>
      </w:r>
      <w:r>
        <w:t>med in又称促黑激素， 黑色素细胞刺激素。系垂体中叶产生</w:t>
      </w:r>
      <w:r>
        <w:t>蛋白质(酶) 、某些结构蛋白质以及膜脂的合成和运输。RER</w:t>
      </w:r>
      <w:r>
        <w:t>的多肽激素， 有α， β两种， 均为直链多肽α-MSH是十三肽，</w:t>
      </w:r>
      <w:r>
        <w:t>通过其特有膜蛋白——核糖体亲和蛋白(ribo ph or in) Ⅰ和Ⅱ</w:t>
      </w:r>
      <w:r>
        <w:t>β-MSH(牛) 是十八肽， 两</w:t>
      </w:r>
      <w:r>
        <w:t>将核糖体结合到内质网膜上，这两种膜蛋白还起支架的作用，</w:t>
      </w:r>
      <w:r>
        <w:t>必需的。</w:t>
      </w:r>
      <w:r>
        <w:t>支持多个核糖体结合到同一条mRNA上而形成的聚核糖体，</w:t>
      </w:r>
      <w:r>
        <w:t>耐碱性。产品可由鱼、两栖</w:t>
      </w:r>
      <w:r>
        <w:t>是核糖体的受体蛋白。</w:t>
      </w:r>
      <w:r>
        <w:t>MSH能促进大量存在于皮肤的黑色素细胞产生黑色素， 使皮</w:t>
      </w:r>
    </w:p>
    <w:p>
      <w:r>
        <w:t>294_粗汽油见石脑油2077。</w:t>
      </w:r>
      <w:r>
        <w:t>肤变黑。能游离脂肪组织的脂肪酸，改善人的视觉滞留，改变</w:t>
      </w:r>
    </w:p>
    <w:p>
      <w:r>
        <w:t>294_粗绒coarse velvet of leather皮革的一种缺陷。指绒面</w:t>
      </w:r>
      <w:r>
        <w:t>神经应激性，提高智力迟钝者的注意力和记忆力。可用于皮</w:t>
      </w:r>
      <w:r>
        <w:t>革的绒毛过于粗长，不够细致，不美观。造成原因是加工时化</w:t>
      </w:r>
      <w:r>
        <w:t>肤、头发黑色素缺乏症。滴眼剂能提高夜航驾驶员眼脖对黑</w:t>
      </w:r>
      <w:r>
        <w:t>学作用或机械作用过强，皮纤维松散过度；磨绒用的砂粒过钝</w:t>
      </w:r>
      <w:r>
        <w:t>暗的适应能力。对视网膜退化或色素变性病有效。</w:t>
      </w:r>
      <w:r>
        <w:t>及滚绒时间太长等。</w:t>
      </w:r>
    </w:p>
    <w:p>
      <w:r>
        <w:t>294_粗乳状液coarse emulsion</w:t>
      </w:r>
      <w:r>
        <w:t>又称普通乳状液，大乳状液。</w:t>
      </w:r>
      <w:r>
        <w:t>与微乳状液相对应。一般液珠大小的下限大约是0.1um。</w:t>
      </w:r>
    </w:p>
    <w:p>
      <w:r>
        <w:t>294_粗筛coarse screen除格栅以外的最小孔径尺寸大于</w:t>
      </w:r>
      <w:r>
        <w:t>25mm的网筛或条筛。用以阻拦或去除流动状态下水或废水</w:t>
      </w:r>
      <w:r>
        <w:t>中的悬浮或漂浮固体物质。</w:t>
      </w:r>
    </w:p>
    <w:p>
      <w:r>
        <w:t>294_粗石蜡crude scale wax指含油蜡经过发汗或溶剂脱油</w:t>
      </w:r>
      <w:r>
        <w:t>而尚未经过最后精制工序的石蜡。为得高熔点的石蜡还需再</w:t>
      </w:r>
      <w:r>
        <w:t>次进行精制。</w:t>
      </w:r>
    </w:p>
    <w:p>
      <w:r>
        <w:t>294_粗饲料roughage forage</w:t>
      </w:r>
      <w:r>
        <w:t>天然水分含量在60%以下，干</w:t>
      </w:r>
      <w:r>
        <w:t>物质中粗纤维含量等于或高于18%的饲料。如牧草、农作物</w:t>
      </w:r>
      <w:r>
        <w:t>秸秆等。</w:t>
      </w:r>
    </w:p>
    <w:p>
      <w:r>
        <w:t>294_粗纤维</w:t>
      </w:r>
      <w:r>
        <w:t>crude fiber； CF</w:t>
      </w:r>
      <w:r>
        <w:t>食品、饲料的重要组成部分，又</w:t>
      </w:r>
      <w:r>
        <w:t>是植物细胞壁的主要成分。它包括纤维素、半纤维素、木质</w:t>
      </w:r>
      <w:r>
        <w:t>素、多缩戊糖和其他聚多糖。在概略分析中，常将样品分别用</w:t>
      </w:r>
      <w:r>
        <w:t>稀酸、稀碱煮沸处理，然后干燥、灰化，求出灰化失重并以其在</w:t>
      </w:r>
      <w:r>
        <w:t>样品中的百分比来表示。本来是为评价、分析非可消化的碳</w:t>
      </w:r>
      <w:r>
        <w:t>水化合物而设计的，与动物体的实际不能消化物有一定的</w:t>
      </w:r>
      <w:r>
        <w:t>出人。</w:t>
      </w:r>
    </w:p>
    <w:p>
      <w:r>
        <w:t>294_粗纤维测定法we ende analysis测定粗纤维含量的一种</w:t>
      </w:r>
      <w:r>
        <w:t>方法。其原理是在热的稀硫酸作用下，样品中的糖、淀粉、果</w:t>
      </w:r>
      <w:r>
        <w:t>胶质等被水解除去后，再用热碱处理使蛋白质溶解、脂肪皂化</w:t>
      </w:r>
      <w:r>
        <w:t>而除去，然后再用乙醇和乙醚处理以除去单宁、色素及残余脂</w:t>
      </w:r>
      <w:r>
        <w:t>肪，所得残渣即为粗纤维。如其中含有不溶于酸碱的无机物</w:t>
      </w:r>
      <w:r>
        <w:t>质，可经灰化后扣除。该法操作简便、迅速，适用于各类食品，</w:t>
      </w:r>
      <w:r>
        <w:t>是应用最广泛的经典分析方法。目前仍是标准分析方法。中</w:t>
      </w:r>
      <w:r>
        <w:t>国的食物成分表中的“纤维”一项数据都是用此法测定的。</w:t>
      </w:r>
      <w:r>
        <w:t>但该法测定结果粗糙，重现性差。由于酸碱处理时纤维成</w:t>
      </w:r>
      <w:r>
        <w:t>分会发生不同程度的降解，使测定值与纤维的实际含量差</w:t>
      </w:r>
      <w:r>
        <w:t>别很大，是此法的最大缺点。本法测定结果的准确性取决</w:t>
      </w:r>
      <w:r>
        <w:t>于操作条件的控制。测定时严格遵守操作规程，可避免发</w:t>
      </w:r>
      <w:r>
        <w:t>生大的误差。</w:t>
      </w:r>
    </w:p>
    <w:p>
      <w:r>
        <w:t>294_粗线期pachytene stage； pachytene减数分裂早期Ⅰ的</w:t>
      </w:r>
      <w:r>
        <w:t>一个阶段称为粗线期，亦即在生殖细胞减数分裂过程中，接在</w:t>
      </w:r>
      <w:r>
        <w:t>联合后的阶段，此时同源染色体变短、变粗及相互缠绕。</w:t>
      </w:r>
    </w:p>
    <w:p>
      <w:r>
        <w:t>294_粗脂肪crude fat； ether extract； EE饲料试样中可溶于</w:t>
      </w:r>
      <w:r>
        <w:t>乙醚的物质的总称。主要包括真脂肪、麦角甾醇、胆固醇、脂</w:t>
      </w:r>
      <w:r>
        <w:t>溶性维生素、叶绿素等。还含有少量可溶于醚的其他有机物，</w:t>
      </w:r>
      <w:r>
        <w:t>如脂溶性维生素、胡萝卜素、有机酸和蜡质等。在概略分析</w:t>
      </w:r>
      <w:r>
        <w:t>中， 常用索氏(Sox let) 提取法测定。</w:t>
      </w:r>
    </w:p>
    <w:p>
      <w:r>
        <w:t>294_促肠液激素enter ocr in in一种消化道激素。由十二指肠</w:t>
      </w:r>
      <w:r>
        <w:t>分泌，抑制胃蠕动和胃液分泌。</w:t>
      </w:r>
    </w:p>
    <w:p>
      <w:r>
        <w:t>294_促黑色素细胞激素释放抑制因子</w:t>
      </w:r>
      <w:r>
        <w:t>melanocyte stimulating</w:t>
      </w:r>
      <w:r>
        <w:t>hormone release inhibiting factor； mela not ropin release in-</w:t>
      </w:r>
      <w:r>
        <w:t>hi biting factor； intermed in inhibiting factor； mela no statin；</w:t>
      </w:r>
      <w:r>
        <w:t>MR IF又称促黑激素释放抑制因子。自下丘脑分离或人工</w:t>
      </w:r>
      <w:r>
        <w:t>合成制得， 已发现的两种化学结构分别是Pro-Leu-Gly-NH 2</w:t>
      </w:r>
      <w:r>
        <w:t>三肽和Pro-His-Phe-Arg-Gly-NH 2五肽。MR IF是下丘脑所</w:t>
      </w:r>
      <w:r>
        <w:t>分泌的激素释放抑制因子之一，其生理功能是抑制垂体促黑</w:t>
      </w:r>
      <w:r>
        <w:t>色细胞激素(MSH) 的释放， 用于治疗抑郁和帕金森氏病。</w:t>
      </w:r>
    </w:p>
    <w:p>
      <w:r>
        <w:t>294_促黑素细胞激素</w:t>
      </w:r>
      <w:r>
        <w:t>melanocyte stimulating hormone； mela-</w:t>
      </w:r>
      <w:r>
        <w:t>not ropin； mela no pho re stimulating hormone； MSH； inter-</w:t>
      </w:r>
      <w:r>
        <w:t>med in又称促黑激素， 黑色素细胞刺激素。系垂体中叶产生</w:t>
      </w:r>
      <w:r>
        <w:t>的多肽激素， 有α， β两种， 均为直链多肽α-MSH是十三肽，</w:t>
      </w:r>
      <w:r>
        <w:t>β-MSH(牛) 是十八肽， 两</w:t>
      </w:r>
      <w:r>
        <w:t>七肽序列是MSH活性所</w:t>
      </w:r>
      <w:r>
        <w:t>必需的。</w:t>
      </w:r>
      <w:r>
        <w:t>不溶习</w:t>
      </w:r>
      <w:r>
        <w:t>、醋酸乙酯，有较强的耐酸</w:t>
      </w:r>
      <w:r>
        <w:t>耐碱性。产品可由鱼、两栖</w:t>
      </w:r>
      <w:r>
        <w:t>物的脑下垂体提取。</w:t>
      </w:r>
      <w:r>
        <w:t>MSH能促进大量存在于皮肤的黑色素细胞产生黑色素， 使皮</w:t>
      </w:r>
      <w:r>
        <w:t>肤变黑。能游离脂肪组织的脂肪酸，改善人的视觉滞留，改变</w:t>
      </w:r>
      <w:r>
        <w:t>神经应激性，提高智力迟钝者的注意力和记忆力。可用于皮</w:t>
      </w:r>
      <w:r>
        <w:t>肤、头发黑色素缺乏症。滴眼剂能提高夜航驾驶员眼脖对黑</w:t>
      </w:r>
      <w:r>
        <w:t>暗的适应能力。对视网膜退化或色素变性病有效。</w:t>
      </w:r>
      <w:r>
        <w:t>CH 3-C-NH-Ser-Tyr-Ser-Met-Glu</w:t>
      </w:r>
      <w:r>
        <w:t>Q-Va-Pro-Lys-Gly-Typ-Arg-Phe-His</w:t>
      </w:r>
      <w:r>
        <w:t>H2N~C</w:t>
      </w:r>
      <w:r>
        <w:t>α-MSH</w:t>
      </w:r>
      <w:r>
        <w:t>Asp-Glu-Gly-Pro-Tyr-Lys-Met-Glu</w:t>
      </w:r>
      <w:r>
        <w:t>HOO C-Asp-Lys-Pro-Pro-Ser-Gly-Tyr-Arg-Phe-His</w:t>
      </w:r>
      <w:r>
        <w:t>β-MSH(猪)</w:t>
      </w:r>
      <w:r>
        <w:t>Ala-Giu-Lys-Lys-Asp-Glu-Gly-Pro</w:t>
      </w:r>
      <w:r>
        <w:t>Gly-Tyr-Arg-Phe-His-Glu-Met-Arg-Tyr</w:t>
      </w:r>
      <w:r>
        <w:t>也不发生变化，运输的速率随内外物质浓度差的减小而降低，</w:t>
      </w:r>
      <w:r>
        <w:t>Ser-Pro-Pro-Lys-Asp</w:t>
      </w:r>
      <w:r>
        <w:t>β-MSH(人)</w:t>
      </w:r>
      <w:r>
        <w:t>加运输，每种载体蛋白都有高度的专一性，只运输相应的物</w:t>
      </w:r>
    </w:p>
    <w:p>
      <w:r>
        <w:t>295_促黑(素细胞) 激素调节激素melanocyte-stimulating h or-</w:t>
      </w:r>
      <w:r>
        <w:t>质。载体蛋白和被运输物质间有一种亲和力，这种亲和力在</w:t>
      </w:r>
      <w:r>
        <w:t>m one regulatory hormone指两种下丘脑激素(或因子) ， 能</w:t>
      </w:r>
      <w:r>
        <w:t>细胞膜内外大小不同，膜外亲和力大，膜内亲和力小，因而物</w:t>
      </w:r>
      <w:r>
        <w:t>分别促进或抑制垂体促黑激素的释放或抑制。它们分别称作</w:t>
      </w:r>
      <w:r>
        <w:t>质通过与载体蛋白间亲和力大小的变化，将物质导人细胞内，</w:t>
      </w:r>
      <w:r>
        <w:t>促黑素细胞激素释放因子和促黑素细胞激素释放抑制因子。</w:t>
      </w:r>
      <w:r>
        <w:t>它有类似酶的作用特性，自身不发生变化，将物质运人细</w:t>
      </w:r>
      <w:r>
        <w:t>其中， 促黑激素释放激素(或因子) 可简写为MRH(MRF) ， 后</w:t>
      </w:r>
      <w:r>
        <w:t>胞内。</w:t>
      </w:r>
      <w:r>
        <w:t>者可简写为MRI H(MR IF) 。</w:t>
      </w:r>
    </w:p>
    <w:p>
      <w:r>
        <w:t>295_促红细胞生成素</w:t>
      </w:r>
      <w:r>
        <w:t>见红细胞生成素939。</w:t>
      </w:r>
    </w:p>
    <w:p>
      <w:r>
        <w:t>295_促黄体生成激素luteinizing hormone； lu trop in； LH； inter-</w:t>
      </w:r>
      <w:r>
        <w:t>它是由α，β两个亚基组成的糖蛋白，分子量24000~35000。</w:t>
      </w:r>
      <w:r>
        <w:t>sti tial cell-stimulating hormone； I CSH又称促间质细胞素。</w:t>
      </w:r>
      <w:r>
        <w:t>垂体前叶腺所分泌的促性腺糖蛋白激素，分子量30000(猪)，</w:t>
      </w:r>
      <w:r>
        <w:t>糖、海藻二糖和N-乙酰神经氨酸等)。生理功能与β亚基有</w:t>
      </w:r>
      <w:r>
        <w:t>分子量28500(人)，由α、B两个亚基组成。生理功能是促进</w:t>
      </w:r>
      <w:r>
        <w:t>关，酶解除去神经氨酸便失去活性。其生理功能是促使卵巢</w:t>
      </w:r>
      <w:r>
        <w:t>卵泡发育成黄体，促进胆甾醇转变成孕酮并分泌孕酮，阻止排</w:t>
      </w:r>
      <w:r>
        <w:t>(或精巢)发育，促进卵泡(或精子)的生成和释放。由经绝后</w:t>
      </w:r>
      <w:r>
        <w:t>卵，抑制动情，或促使舉丸分泌激素。</w:t>
      </w:r>
      <w:r>
        <w:t>妇女的尿中提取的人卵泡刺激激素能诱发排卵和促进精子</w:t>
      </w:r>
    </w:p>
    <w:p>
      <w:r>
        <w:t>295_促黄体生成激素释放因子</w:t>
      </w:r>
      <w:r>
        <w:t>luteinizing hormone releasing</w:t>
      </w:r>
      <w:r>
        <w:t>生成。</w:t>
      </w:r>
      <w:r>
        <w:t>factor； lu liber in； LRF； LHR F</w:t>
      </w:r>
      <w:r>
        <w:t>下丘脑所分泌的激素释放因</w:t>
      </w:r>
      <w:r>
        <w:t>子之一。由焦谷-组-色-丝-酪-甘-亮-精-排-甘-NH2组成的七</w:t>
      </w:r>
      <w:r>
        <w:t>治因凝血因子缺乏或功能异常所引起的疾病。抗血友病球蛋</w:t>
      </w:r>
      <w:r>
        <w:t>肽激素，第一位的焦谷和第十位的甘氨酰参与和受体的结合。</w:t>
      </w:r>
      <w:r>
        <w:t>白浓缩制剂主要用于补充凝血因子和X； DDAVP(1-脱氨</w:t>
      </w:r>
      <w:r>
        <w:t>生理功能是调控垂体前叶释放促黄体生成激素。</w:t>
      </w:r>
      <w:r>
        <w:t>x-d-精氨酸-血管加压)有促进凝血因子Ⅷ释放的作用；维</w:t>
      </w:r>
    </w:p>
    <w:p>
      <w:r>
        <w:t>295_促黄体素见催乳激素307</w:t>
      </w:r>
      <w:r>
        <w:t>生素K主要用于纠正凝血因子Ⅱ的功能，促进凝血酶复合物</w:t>
      </w:r>
    </w:p>
    <w:p>
      <w:r>
        <w:t>295_促肌蛋白合成活性myo tropic activity又称肌亲和活性</w:t>
      </w:r>
      <w:r>
        <w:t>(包含因子Ⅱ、Ⅵ、X、X)的生成。此外，凝血酸、对羧基苄胺</w:t>
      </w:r>
      <w:r>
        <w:t>或促肌蛋白合成作用。雄激素对氮代谢的促蛋白合成作用，</w:t>
      </w:r>
      <w:r>
        <w:t>等也有促凝血的作用。</w:t>
      </w:r>
      <w:r>
        <w:t>导致体内氮的潴留，并使肌肉强度和发育有限地增进。</w:t>
      </w:r>
    </w:p>
    <w:p>
      <w:r>
        <w:t>295_促甲状腺素</w:t>
      </w:r>
      <w:r>
        <w:t>thyro tropic hormone； thyroid-stimulating</w:t>
      </w:r>
      <w:r>
        <w:t>hormone； thyrotropin； thyro trop h in； TSH； TTH</w:t>
      </w:r>
      <w:r>
        <w:t>又称促甲</w:t>
      </w:r>
      <w:r>
        <w:t>分散染料对聚酯纤维织物进行快速染色的质量所用的助剂。</w:t>
      </w:r>
      <w:r>
        <w:t>状腺激素。由脑下垂体前叶提取而得的糖蛋白激素。含糖约</w:t>
      </w:r>
      <w:r>
        <w:t>它们具有优良的染料分散性、低起泡性与良好的移染性。该</w:t>
      </w:r>
      <w:r>
        <w:t>15%，分子量28300(牛)。由α，β两个亚基组成，分子量</w:t>
      </w:r>
      <w:r>
        <w:t>类助剂为阴离子型与非离子型表面活性剂的复配物，如匀染</w:t>
      </w:r>
      <w:r>
        <w:t>13600(牛α)，分子量14700(牛β)。白色或淡黄色粉末，溶</w:t>
      </w:r>
      <w:r>
        <w:t>剂GS， 属芳基醚硫酸酯及烷基醚酯的复配物； 促染剂PPO-</w:t>
      </w:r>
      <w:r>
        <w:t>于水。室温下稳定，加热到60℃以上迅速失活，遇蛋白水解</w:t>
      </w:r>
      <w:r>
        <w:t>PEO， 属聚氧丙烯-聚氧乙烯嵌段共聚物； 促染剂HDF， 展脂</w:t>
      </w:r>
      <w:r>
        <w:t>酶、胱氨酸、氧化剂(如髙锰酸钾、碘) 等失活。TSH由垂体前</w:t>
      </w:r>
      <w:r>
        <w:t>肪酸衍生物。</w:t>
      </w:r>
      <w:r>
        <w:t>叶分泌， β链行使生理功能， α链与LH， FSH的α链极相似。</w:t>
      </w:r>
      <w:r>
        <w:t>TSH产品为白色或淡黄色冻干粉末， 溶于水。室温下稳定，</w:t>
      </w:r>
      <w:r>
        <w:t>co trop(h) in； ACTH又称促皮质素。自牛、羊、猪等动物脑</w:t>
      </w:r>
      <w:r>
        <w:t>加热到60℃以上迅速失活。遇蛋白水解酶</w:t>
      </w:r>
      <w:r>
        <w:t>、胱氨酸、氧化剂</w:t>
      </w:r>
      <w:r>
        <w:t>垂体前叶提取而得的多肽激素。白色、淡黄色粉末或薄片。</w:t>
      </w:r>
      <w:r>
        <w:t>(髙锰酸钾、碘) 等失活。可从脑下垂体前叶提取而得。TSH</w:t>
      </w:r>
      <w:r>
        <w:t>有吸湿性。易溶于水，溶于乙醇、丙酮。溶于60%~70%的</w:t>
      </w:r>
      <w:r>
        <w:t>刺激甲状腺摄碘、碘的活化、T3和T4合成、甲状腺球蛋白的</w:t>
      </w:r>
      <w:r>
        <w:t>水解和T3、T的释放等一系列过程。产品用于检验甲状腺</w:t>
      </w:r>
      <w:r>
        <w:t>病变部位及作毒性腺瘤性甲状腺肿及放射性治疗甲状腺癌的</w:t>
      </w:r>
      <w:r>
        <w:t>辅助治疗。利用125I-TSH， 标准TSH试剂和TSH抗体的免</w:t>
      </w:r>
      <w:r>
        <w:t>疫分析反应可快速、灵敏的测定血中TSH含量， 其灵敏度为</w:t>
      </w:r>
      <w:r>
        <w:t>1.0pg。血中TSH的放射免疫测定可用于诊断甲亢性腺</w:t>
      </w:r>
      <w:r>
        <w:t>瘤等。</w:t>
      </w:r>
    </w:p>
    <w:p>
      <w:r>
        <w:t>295_促甲状腺素释放因子</w:t>
      </w:r>
      <w:r>
        <w:t>thyrotropin releasing factor； thy r-</w:t>
      </w:r>
      <w:r>
        <w:t>o liber in； TRF； TRH又称促甲</w:t>
      </w:r>
      <w:r>
        <w:t>.EN HH</w:t>
      </w:r>
      <w:r>
        <w:t>状腺素释放激素。由丘脑下部提</w:t>
      </w:r>
      <w:r>
        <w:t>生物活性的序列。白色粉末。对热稳定。与水互溶。溶于</w:t>
      </w:r>
      <w:r>
        <w:t>取或人工合成制得。三肽，易溶</w:t>
      </w:r>
      <w:r>
        <w:t>60%~70%酒精、丙酮。可从脑垂体前叶萃取而得。药用制</w:t>
      </w:r>
      <w:r>
        <w:t>N~NECH2O-c</w:t>
      </w:r>
      <w:r>
        <w:t>于无水甲醇，略溶于氯仿，不溶于</w:t>
      </w:r>
      <w:r>
        <w:t>剂为促肾上腺素(corticotropin) 。已经人工合成。它的生理</w:t>
      </w:r>
      <w:r>
        <w:t>N HZ吡啶。TRF是下丘脑所分泌的</w:t>
      </w:r>
      <w:r>
        <w:t>功能作用是促进体内储存的胆甾醇在肾上腺皮质中转化成肾</w:t>
      </w:r>
      <w:r>
        <w:t>激素释放因子之一，下丘脑只含</w:t>
      </w:r>
      <w:r>
        <w:t>上腺皮质酮，并刺激肾上腺皮质分泌激素。用于诊断肾上腺</w:t>
      </w:r>
      <w:r>
        <w:t>TRH总量的31%， 实际上除小脑外， 脑的各部分都存在</w:t>
      </w:r>
      <w:r>
        <w:t>皮质的生理状况，及痛风、哮喘、皮肤病的治疗。</w:t>
      </w:r>
      <w:r>
        <w:t>TRH。TRH不仅调节垂体前叶释放促甲状腺激素， 也促进</w:t>
      </w:r>
      <w:r>
        <w:t>生长激素和催乳激素的释放。垂体和甲状腺功能诊断试剂，</w:t>
      </w:r>
      <w:r>
        <w:t>也用于治疗甲状腺功能减退和甲状腺癌。</w:t>
      </w:r>
    </w:p>
    <w:p>
      <w:r>
        <w:t>295_促进剂accelerator； accelerating agent； promotor</w:t>
      </w:r>
      <w:r>
        <w:t>(一)在</w:t>
      </w:r>
      <w:r>
        <w:t>橡胶工业中，硫化促进剂简称促进剂。指能促进硫化作用的</w:t>
      </w:r>
      <w:r>
        <w:t>物质。(二)在塑料工业中，指能促进塑化的物质。例如氯化</w:t>
      </w:r>
      <w:r>
        <w:t>铵、-氯乙基脲(CICH2CH2NHCONH 2) 能促进氨基塑料粉硬</w:t>
      </w:r>
      <w:r>
        <w:t>化。(三)在建筑工业中，指能促进烧石膏和混凝土等凝固的</w:t>
      </w:r>
      <w:r>
        <w:t>物质。如硫酸钾、硫酸锌、碳酸钠、氯化钙和三乙醇胺等。</w:t>
      </w:r>
    </w:p>
    <w:p>
      <w:r>
        <w:t>295_促进扩散</w:t>
      </w:r>
      <w:r>
        <w:t>facilitated diffusion</w:t>
      </w:r>
      <w:r>
        <w:t>又称易化扩散。是一种物</w:t>
      </w:r>
      <w:r>
        <w:t>质的运输方式，与扩散类似，不需要代谢能，物质的分子结构</w:t>
      </w:r>
      <w:r>
        <w:t>也不发生变化，运输的速率随内外物质浓度差的减小而降低，</w:t>
      </w:r>
      <w:r>
        <w:t>直至细胞内外达到平衡。它需要借助膜上的一种载体蛋白参</w:t>
      </w:r>
      <w:r>
        <w:t>加运输，每种载体蛋白都有高度的专一性，只运输相应的物</w:t>
      </w:r>
      <w:r>
        <w:t>质。载体蛋白和被运输物质间有一种亲和力，这种亲和力在</w:t>
      </w:r>
      <w:r>
        <w:t>细胞膜内外大小不同，膜外亲和力大，膜内亲和力小，因而物</w:t>
      </w:r>
      <w:r>
        <w:t>质通过与载体蛋白间亲和力大小的变化，将物质导人细胞内，</w:t>
      </w:r>
      <w:r>
        <w:t>它有类似酶的作用特性，自身不发生变化，将物质运人细</w:t>
      </w:r>
      <w:r>
        <w:t>胞内。</w:t>
      </w:r>
    </w:p>
    <w:p>
      <w:r>
        <w:t>295_促卵泡素</w:t>
      </w:r>
      <w:r>
        <w:t>follicle-stimulating hormone； thy lake ntr in； FSH</w:t>
      </w:r>
      <w:r>
        <w:t>又称成熟激素，促滤泡激素。系垂体前叶分泌的促性腺激素。</w:t>
      </w:r>
      <w:r>
        <w:t>它是由α，β两个亚基组成的糖蛋白，分子量24000~35000。</w:t>
      </w:r>
      <w:r>
        <w:t>人FSH含16%碳水化合物(半乳糖、甘露糖、岩漆糖、氨基已</w:t>
      </w:r>
      <w:r>
        <w:t>糖、海藻二糖和N-乙酰神经氨酸等)。生理功能与β亚基有</w:t>
      </w:r>
      <w:r>
        <w:t>关，酶解除去神经氨酸便失去活性。其生理功能是促使卵巢</w:t>
      </w:r>
      <w:r>
        <w:t>(或精巢)发育，促进卵泡(或精子)的生成和释放。由经绝后</w:t>
      </w:r>
      <w:r>
        <w:t>妇女的尿中提取的人卵泡刺激激素能诱发排卵和促进精子</w:t>
      </w:r>
      <w:r>
        <w:t>生成。</w:t>
      </w:r>
    </w:p>
    <w:p>
      <w:r>
        <w:t>295_促凝血药</w:t>
      </w:r>
      <w:r>
        <w:t>blood coagulant促进血液凝固的药物， 用于防</w:t>
      </w:r>
      <w:r>
        <w:t>治因凝血因子缺乏或功能异常所引起的疾病。抗血友病球蛋</w:t>
      </w:r>
      <w:r>
        <w:t>白浓缩制剂主要用于补充凝血因子和X； DDAVP(1-脱氨</w:t>
      </w:r>
      <w:r>
        <w:t>x-d-精氨酸-血管加压)有促进凝血因子Ⅷ释放的作用；维</w:t>
      </w:r>
      <w:r>
        <w:t>生素K主要用于纠正凝血因子Ⅱ的功能，促进凝血酶复合物</w:t>
      </w:r>
      <w:r>
        <w:t>(包含因子Ⅱ、Ⅵ、X、X)的生成。此外，凝血酸、对羧基苄胺</w:t>
      </w:r>
      <w:r>
        <w:t>等也有促凝血的作用。</w:t>
      </w:r>
      <w:r>
        <w:t>促皮质素见促肾上腺皮质激素。</w:t>
      </w:r>
    </w:p>
    <w:p>
      <w:r>
        <w:t>295_促染剂accelerating agent有时称快速匀染剂。为保证</w:t>
      </w:r>
      <w:r>
        <w:t>分散染料对聚酯纤维织物进行快速染色的质量所用的助剂。</w:t>
      </w:r>
      <w:r>
        <w:t>它们具有优良的染料分散性、低起泡性与良好的移染性。该</w:t>
      </w:r>
      <w:r>
        <w:t>类助剂为阴离子型与非离子型表面活性剂的复配物，如匀染</w:t>
      </w:r>
      <w:r>
        <w:t>剂GS， 属芳基醚硫酸酯及烷基醚酯的复配物； 促染剂PPO-</w:t>
      </w:r>
      <w:r>
        <w:t>PEO， 属聚氧丙烯-聚氧乙烯嵌段共聚物； 促染剂HDF， 展脂</w:t>
      </w:r>
      <w:r>
        <w:t>肪酸衍生物。</w:t>
      </w:r>
    </w:p>
    <w:p>
      <w:r>
        <w:t>295_促肾上腺皮质激素</w:t>
      </w:r>
      <w:r>
        <w:t>adrenocorticotropic hormone； corti-</w:t>
      </w:r>
      <w:r>
        <w:t>co trop(h) in； ACTH又称促皮质素。自牛、羊、猪等动物脑</w:t>
      </w:r>
      <w:r>
        <w:t>垂体前叶提取而得的多肽激素。白色、淡黄色粉末或薄片。</w:t>
      </w:r>
      <w:r>
        <w:t>有吸湿性。易溶于水，溶于乙醇、丙酮。溶于60%~70%的</w:t>
      </w:r>
      <w:r>
        <w:t>乙醇。等电点4.6~</w:t>
      </w:r>
      <w:r>
        <w:t>Hz N-Ser-Tyr-Ser-Met-Glu-His</w:t>
      </w:r>
      <w:r>
        <w:t>4.8。干燥时稳定，弱酸</w:t>
      </w:r>
      <w:r>
        <w:t>Val-Pro-Lys-Cly-Trp-Arg-Phe</w:t>
      </w:r>
      <w:r>
        <w:t>中较稳定，强酸或碱性</w:t>
      </w:r>
      <w:r>
        <w:t>Gly-Ly-Lys-Arg-Arg-Pro-va</w:t>
      </w:r>
      <w:r>
        <w:t>溶液中易失活。垂体前</w:t>
      </w:r>
      <w:r>
        <w:t>叶所分泌的激素之一，</w:t>
      </w:r>
      <w:r>
        <w:t>Glu-Ala-Gly-Asp-Pro-Tyr-Val-Lys</w:t>
      </w:r>
      <w:r>
        <w:t>可从脑垂体前叶萃取而</w:t>
      </w:r>
      <w:r>
        <w:t>Asp-Gin-Ser-Ala-Gln-Ala-Phe</w:t>
      </w:r>
      <w:r>
        <w:t>得。由39个氨基酸组</w:t>
      </w:r>
      <w:r>
        <w:t>HOO C--Phe-Glu-lle-Pro</w:t>
      </w:r>
      <w:r>
        <w:t>成的直链多肽，其中1~</w:t>
      </w:r>
      <w:r>
        <w:t>19氨基酸序列是具有</w:t>
      </w:r>
      <w:r>
        <w:t>生物活性的序列。白色粉末。对热稳定。与水互溶。溶于</w:t>
      </w:r>
      <w:r>
        <w:t>60%~70%酒精、丙酮。可从脑垂体前叶萃取而得。药用制</w:t>
      </w:r>
      <w:r>
        <w:t>剂为促肾上腺素(corticotropin) 。已经人工合成。它的生理</w:t>
      </w:r>
      <w:r>
        <w:t>功能作用是促进体内储存的胆甾醇在肾上腺皮质中转化成肾</w:t>
      </w:r>
      <w:r>
        <w:t>上腺皮质酮，并刺激肾上腺皮质分泌激素。用于诊断肾上腺</w:t>
      </w:r>
      <w:r>
        <w:t>皮质的生理状况，及痛风、哮喘、皮肤病的治疗。</w:t>
      </w:r>
    </w:p>
    <w:p>
      <w:r>
        <w:t>296_促肾上腺皮质激素释放因子</w:t>
      </w:r>
      <w:r>
        <w:t>cortico liber in； ad reno corti-</w:t>
      </w:r>
      <w:r>
        <w:t>位含β-促黑激素的全部顺序。它对脂肪有中度促进脂解活</w:t>
      </w:r>
      <w:r>
        <w:t>co tropic hormone releasing factor； CRF； CRH</w:t>
      </w:r>
      <w:r>
        <w:t>又称促皮质</w:t>
      </w:r>
      <w:r>
        <w:t>性，特别是刺激脂肪自脂肪体释出，然后被运到肝脏和其他器</w:t>
      </w:r>
      <w:r>
        <w:t>素释放因子，促肾上腺皮质(素)激素释放激素。下丘脑所分</w:t>
      </w:r>
      <w:r>
        <w:t>官，以便进行氧化，并能刺激黑素细胞使皮肤变黑。y-促脂解</w:t>
      </w:r>
      <w:r>
        <w:t>泌的激素释放因子之一， 系41肽， 促进垂体前叶释放ACTH。</w:t>
      </w:r>
      <w:r>
        <w:t>素由58个氨基酸组成，且其成分和顺序和β-促脂解素的前</w:t>
      </w:r>
      <w:r>
        <w:t>可作诊断助剂(Cushing Cushing's综合征， 即肾上腺皮质机</w:t>
      </w:r>
      <w:r>
        <w:t>58个氨基酸完全相同。</w:t>
      </w:r>
      <w:r>
        <w:t>能亢进症)，抗炎剂。</w:t>
      </w:r>
      <w:r>
        <w:t>H-Ser-Gln-Glu-Pro-Pro-Ile-Ser-Leu-Asp</w:t>
      </w:r>
      <w:r>
        <w:t>激发原子的激发能级与体系中气体分子振动能级接近。当其</w:t>
      </w:r>
      <w:r>
        <w:t>相碰撞时，发生能量转移(猝灭碰撞)。激发原子发生无辐射</w:t>
      </w:r>
      <w:r>
        <w:t>Leu-Val-Glu-Arg-Leu-Leu-His-Phe-Thr-Leu</w:t>
      </w:r>
      <w:r>
        <w:t>跃迁，缩短了其寿命，导致谱线变宽的现象。它主要发生在火</w:t>
      </w:r>
      <w:r>
        <w:t>Glu-Met-Thr-Lys-Ala-Asp-GIn-Leu-Ala-Gln-Gin</w:t>
      </w:r>
      <w:r>
        <w:t>焰原子化器中。</w:t>
      </w:r>
      <w:r>
        <w:t>lle-Asp-Leu-Leu-Lys-Arg-Asn-Ser-His-Ala</w:t>
      </w:r>
      <w:r>
        <w:t>Ala-NH 2</w:t>
      </w:r>
      <w:r>
        <w:t>分子。失活可通过能量转移、电子转移或某种化学途径。特</w:t>
      </w:r>
      <w:r>
        <w:t>指一种光稳定剂，大多为镍有机络合物，对聚烯烃有突出的稳</w:t>
      </w:r>
    </w:p>
    <w:p>
      <w:r>
        <w:t>296_促生长剂</w:t>
      </w:r>
      <w:r>
        <w:t>growth promoting agent</w:t>
      </w:r>
      <w:r>
        <w:t>为促进饲养动物生</w:t>
      </w:r>
      <w:r>
        <w:t>定效果。</w:t>
      </w:r>
      <w:r>
        <w:t>长而掺人饲料的添加剂。包括抗生素、酶制剂、生菌剂等，如</w:t>
      </w:r>
      <w:r>
        <w:t>泰乐菌素、对氨基苯砷酸喹乙醇、半纤维素酶等。</w:t>
      </w:r>
      <w:r>
        <w:t>rime try； Q-RTP与敏化室温磷光法相反而又互为补充的一</w:t>
      </w:r>
      <w:r>
        <w:t>促生酯Ｍ&amp;B25-105沸点162℃(266.7Pa)。微溶于</w:t>
      </w:r>
      <w:r>
        <w:t>种流体室温磷光分析法。它是利用分析物(猝灭剂)与某种发</w:t>
      </w:r>
      <w:r>
        <w:t>水。大鼠急性经口LDso</w:t>
      </w:r>
      <w:r>
        <w:t>光体(如联乙酰)的激发三线态作用，根据对其室温磷光</w:t>
      </w:r>
      <w:r>
        <w:t>--OCHzCOOCgH， 1800mg/kg。急性经皮</w:t>
      </w:r>
      <w:r>
        <w:t>(RTP) 发射所产生的猝灭程度来实现分析物的定量测定的。</w:t>
      </w:r>
      <w:r>
        <w:t>(CHy) C</w:t>
      </w:r>
      <w:r>
        <w:t>LD50&gt;2000mg/kg，对兔皮</w:t>
      </w:r>
      <w:r>
        <w:t>被猝灭的可以是发光体本身的RTP信号， 也可以是所产生的</w:t>
      </w:r>
      <w:r>
        <w:t>肤和眼睛刺激中等。制剂有</w:t>
      </w:r>
      <w:r>
        <w:t>S-RTP信号。</w:t>
      </w:r>
      <w:r>
        <w:t>75%乳油。植物生长调节剂。由3-叔丁基苯氧乙酸与丙醇反</w:t>
      </w:r>
      <w:r>
        <w:t>应生成。可暂时抑制顶端分生组织生长，促进未结果树和幼</w:t>
      </w:r>
      <w:r>
        <w:t>影响(如猝灭剂)或分子内某个取代基团所导致的无辐射跃迁</w:t>
      </w:r>
      <w:r>
        <w:t>树侧生枝分枝。</w:t>
      </w:r>
      <w:r>
        <w:t>过程而失活的作用。当外界环境影响(如猝灭剂)对已是激发</w:t>
      </w:r>
    </w:p>
    <w:p>
      <w:r>
        <w:t>296_促衰变因子</w:t>
      </w:r>
      <w:r>
        <w:t>decay accelerating factor； DAF； CD 55存在</w:t>
      </w:r>
      <w:r>
        <w:t>态的分子的行为产生干扰时，该过程称为动态猝灭。常见的</w:t>
      </w:r>
      <w:r>
        <w:t>于红细胞、粒细胞等多种人体正常细胞膜的一种补体调节分</w:t>
      </w:r>
      <w:r>
        <w:t>作用机制包括能量转移、电荷转移等。当环境影响对激发态</w:t>
      </w:r>
      <w:r>
        <w:t>子，系单链膜糖蛋白，分子量70000。它是经糖磷脂酰肌醇</w:t>
      </w:r>
      <w:r>
        <w:t>的形成起阻碍作用时，该过程称为静态猝灭。</w:t>
      </w:r>
      <w:r>
        <w:t>(GPI) 锚(固) 定于细胞膜中。主要生理功能是保护宿主细胞</w:t>
      </w:r>
      <w:r>
        <w:t>免道补体介导的溶解破坏，但不抑制靶细胞上正常的补体激</w:t>
      </w:r>
      <w:r>
        <w:t>活剂和免疫复合物。</w:t>
      </w:r>
    </w:p>
    <w:p>
      <w:r>
        <w:t>296_促胃酸激素gastrin又称促胃液素。有胃窦和十二指肠</w:t>
      </w:r>
      <w:r>
        <w:t>近端G细胞产生的多肽激素。分别为由34，17和3个氨基</w:t>
      </w:r>
      <w:r>
        <w:t>rod il one又称双乙酰氨苯砜， 醋氨砜， 乙酰氨苯砜。白色结</w:t>
      </w:r>
      <w:r>
        <w:t>酸残基组成的三种多肽。它们的共同C-末端四肽，即色氨酰-</w:t>
      </w:r>
      <w:r>
        <w:t>晶性粉末。无臭，无味。熔点283~292℃。在二甲基甲酰胺中</w:t>
      </w:r>
      <w:r>
        <w:t>甲硫氨酰-天冬氨酰-苯丙酰胺是表现活性所必需的。主要作</w:t>
      </w:r>
      <w:r>
        <w:t>易溶。在一般有机溶剂、稀盐酸或氢氧化碱液中几乎不溶，在</w:t>
      </w:r>
      <w:r>
        <w:t>用是增加胃酸分泌，即促进胃壁细胞分泌质子。</w:t>
      </w:r>
      <w:r>
        <w:t>水中不溶。由4-硝基4'-氨基二苯硫醚为原料制得。为长效抗</w:t>
      </w:r>
      <w:r>
        <w:t>麻风病药，但血中浓度较低，故需与其他抗麻风抗疟药合用。</w:t>
      </w:r>
      <w:r>
        <w:t>S-Oxo-Pro-Gly-Pro-Trp-Leu-Glu-Glu-Glu-Ala</w:t>
      </w:r>
      <w:r>
        <w:t>适用于与其他抗麻风病药合用，可治疗各种类型麻风病；与羟</w:t>
      </w:r>
      <w:r>
        <w:t>Tyr-Gly-Trp-Met-Asp-Phe-NH 2</w:t>
      </w:r>
      <w:r>
        <w:t>萘酸环氯胍合用，可预防疟疾。制剂有油注射液，混悬剂。</w:t>
      </w:r>
      <w:r>
        <w:t>18-34-促胃酸激素</w:t>
      </w:r>
    </w:p>
    <w:p>
      <w:r>
        <w:t>296_促细胞分裂剂mitogen又称丝裂原。系一种化合物， 它</w:t>
      </w:r>
      <w:r>
        <w:t>能促进淋巴细胞的活性，导致可溶因素(例如淋巴激活素、干</w:t>
      </w:r>
      <w:r>
        <w:t>扰素等)的生产，功能状态的变化和胚细胞的生长。</w:t>
      </w:r>
    </w:p>
    <w:p>
      <w:r>
        <w:t>296_促性腺激素</w:t>
      </w:r>
      <w:r>
        <w:t>gona do tropic hormone； gona do trophic h or-</w:t>
      </w:r>
      <w:r>
        <w:t>m one； gonadotrophin； gonadotropin刺激性腺并调节生殖活</w:t>
      </w:r>
      <w:r>
        <w:t>和冷水中不溶，遇碱液易分解。由水杨酸与对乙酰氨基酚为</w:t>
      </w:r>
      <w:r>
        <w:t>动的哺乳动物的一类激素。垂体分泌的促性腺激素有三种：</w:t>
      </w:r>
      <w:r>
        <w:t>原料制得。为解热镇痛药，在体内分解成水杨酸与对乙酰氨</w:t>
      </w:r>
      <w:r>
        <w:t>黄体激素、卵激素以及催乳激素。其分泌则分别受视丘下部</w:t>
      </w:r>
      <w:r>
        <w:t>基酚，适用于抗风湿症。</w:t>
      </w:r>
      <w:r>
        <w:t>机制调节。绒毛膜促性腺激素也是一种糖蛋白，由哺乳动物</w:t>
      </w:r>
      <w:r>
        <w:t>胎盘的绒毛膜绒毛所分泌，在黄体的早期维持中起作用。</w:t>
      </w:r>
      <w:r>
        <w:t>促旋酶见DNA回旋酶</w:t>
      </w:r>
      <w:r>
        <w:t>1017。</w:t>
      </w:r>
    </w:p>
    <w:p>
      <w:r>
        <w:t>296_促叶黄sodium ethyl x an that e淡黄色固体， 有特殊的刺</w:t>
      </w:r>
      <w:r>
        <w:t>激臭味，极易溶于水，加热极易分解。</w:t>
      </w:r>
      <w:r>
        <w:t>大鼠急性经口LD50660mg/kg。干燥</w:t>
      </w:r>
      <w:r>
        <w:t>解，在氯仿中略溶，在乙醚中微溶，在水中几乎不溶。由2-氨</w:t>
      </w:r>
      <w:r>
        <w:t>CH， CH2O-C-SNa</w:t>
      </w:r>
      <w:r>
        <w:t>剂。由乙醇、二硫化碳与氢氧化钠反</w:t>
      </w:r>
      <w:r>
        <w:t>基噻唑为原料制得。为抗滴虫药。适用于口服治疗毛滴虫</w:t>
      </w:r>
      <w:r>
        <w:t>应生成。可用于棉花、水稻、麦类作物作干燥剂。</w:t>
      </w:r>
      <w:r>
        <w:t>病，也可用于阿米巴和肠道细菌感染的治疗。</w:t>
      </w:r>
    </w:p>
    <w:p>
      <w:r>
        <w:t>296_促胰液素见肤泌素2654。</w:t>
      </w:r>
      <w:r>
        <w:t>白色略带蓝色荧光的乳状液体。由丙烯酸酯、醋酸乙烯经乳</w:t>
      </w:r>
    </w:p>
    <w:p>
      <w:r>
        <w:t>296_促脂解素</w:t>
      </w:r>
      <w:r>
        <w:t>lipotropic hormone； lipo trophic hormone； lipo-</w:t>
      </w:r>
      <w:r>
        <w:t>化共聚而得。无毒、无味。粘接力强。用于颜料涂布用黏料，</w:t>
      </w:r>
      <w:r>
        <w:t>trop h in； LPH又称促脂肪动用激素， 脂肪酸动用激素， 抗脂</w:t>
      </w:r>
      <w:r>
        <w:t>具有较好的保水性，同时能改善纸的光泽、平滑性。提高纸的</w:t>
      </w:r>
      <w:r>
        <w:t>肪肝激素。垂体前叶分泌的三种多肽激素，即α-促脂解素、</w:t>
      </w:r>
      <w:r>
        <w:t>印刷适应性、受墨性等印刷性能。赋予纸不透明性。耐风化</w:t>
      </w:r>
      <w:r>
        <w:t>p-促脂解素和y-促脂解素。其中p促脂解素是β-内啡肽，黑</w:t>
      </w:r>
      <w:r>
        <w:t>性能较好，压光性能也好。市售品的含固量为40%~50%。</w:t>
      </w:r>
      <w:r>
        <w:t>素细胞刺激素，脑啡肽的前体，由91个氨基酸组成，其41~58</w:t>
      </w:r>
      <w:r>
        <w:t>位含β-促黑激素的全部顺序。它对脂肪有中度促进脂解活</w:t>
      </w:r>
      <w:r>
        <w:t>性，特别是刺激脂肪自脂肪体释出，然后被运到肝脏和其他器</w:t>
      </w:r>
      <w:r>
        <w:t>官，以便进行氧化，并能刺激黑素细胞使皮肤变黑。y-促脂解</w:t>
      </w:r>
      <w:r>
        <w:t>素由58个氨基酸组成，且其成分和顺序和β-促脂解素的前</w:t>
      </w:r>
      <w:r>
        <w:t>58个氨基酸完全相同。</w:t>
      </w:r>
    </w:p>
    <w:p>
      <w:r>
        <w:t>296_猝灭变宽quenching broadening原子谱线变宽的一种。</w:t>
      </w:r>
      <w:r>
        <w:t>激发原子的激发能级与体系中气体分子振动能级接近。当其</w:t>
      </w:r>
      <w:r>
        <w:t>相碰撞时，发生能量转移(猝灭碰撞)。激发原子发生无辐射</w:t>
      </w:r>
      <w:r>
        <w:t>跃迁，缩短了其寿命，导致谱线变宽的现象。它主要发生在火</w:t>
      </w:r>
      <w:r>
        <w:t>焰原子化器中。</w:t>
      </w:r>
    </w:p>
    <w:p>
      <w:r>
        <w:t>296_猝灭常数quenching constant指猝灭过程的速率常数。</w:t>
      </w:r>
    </w:p>
    <w:p>
      <w:r>
        <w:t>296_猝灭剂quencher能使处于激发态的分子失活的另一种</w:t>
      </w:r>
      <w:r>
        <w:t>分子。失活可通过能量转移、电子转移或某种化学途径。特</w:t>
      </w:r>
      <w:r>
        <w:t>指一种光稳定剂，大多为镍有机络合物，对聚烯烃有突出的稳</w:t>
      </w:r>
      <w:r>
        <w:t>定效果。</w:t>
      </w:r>
    </w:p>
    <w:p>
      <w:r>
        <w:t>296_猝灭室温磷光法</w:t>
      </w:r>
      <w:r>
        <w:t>quenched room temperature phospho-</w:t>
      </w:r>
      <w:r>
        <w:t>rime try； Q-RTP与敏化室温磷光法相反而又互为补充的一</w:t>
      </w:r>
      <w:r>
        <w:t>种流体室温磷光分析法。它是利用分析物(猝灭剂)与某种发</w:t>
      </w:r>
      <w:r>
        <w:t>光体(如联乙酰)的激发三线态作用，根据对其室温磷光</w:t>
      </w:r>
      <w:r>
        <w:t>(RTP) 发射所产生的猝灭程度来实现分析物的定量测定的。</w:t>
      </w:r>
      <w:r>
        <w:t>被猝灭的可以是发光体本身的RTP信号， 也可以是所产生的</w:t>
      </w:r>
      <w:r>
        <w:t>S-RTP信号。</w:t>
      </w:r>
    </w:p>
    <w:p>
      <w:r>
        <w:t>296_猝灭作用quenching处于激发态的分子通过外界环境</w:t>
      </w:r>
      <w:r>
        <w:t>影响(如猝灭剂)或分子内某个取代基团所导致的无辐射跃迁</w:t>
      </w:r>
      <w:r>
        <w:t>过程而失活的作用。当外界环境影响(如猝灭剂)对已是激发</w:t>
      </w:r>
      <w:r>
        <w:t>态的分子的行为产生干扰时，该过程称为动态猝灭。常见的</w:t>
      </w:r>
      <w:r>
        <w:t>作用机制包括能量转移、电荷转移等。当环境影响对激发态</w:t>
      </w:r>
      <w:r>
        <w:t>的形成起阻碍作用时，该过程称为静态猝灭。</w:t>
      </w:r>
    </w:p>
    <w:p>
      <w:r>
        <w:t>296_醋氨苯砜</w:t>
      </w:r>
      <w:r>
        <w:t>ace dapsone； ca milan； han solar； sulfo dia minum；</w:t>
      </w:r>
      <w:r>
        <w:t>CHs-C-NH-《</w:t>
      </w:r>
      <w:r>
        <w:t>-SO2-</w:t>
      </w:r>
      <w:r>
        <w:t>-NH-C-CH；</w:t>
      </w:r>
      <w:r>
        <w:t>rod il one又称双乙酰氨苯砜， 醋氨砜， 乙酰氨苯砜。白色结</w:t>
      </w:r>
      <w:r>
        <w:t>晶性粉末。无臭，无味。熔点283~292℃。在二甲基甲酰胺中</w:t>
      </w:r>
      <w:r>
        <w:t>易溶。在一般有机溶剂、稀盐酸或氢氧化碱液中几乎不溶，在</w:t>
      </w:r>
      <w:r>
        <w:t>水中不溶。由4-硝基4'-氨基二苯硫醚为原料制得。为长效抗</w:t>
      </w:r>
      <w:r>
        <w:t>麻风病药，但血中浓度较低，故需与其他抗麻风抗疟药合用。</w:t>
      </w:r>
      <w:r>
        <w:t>适用于与其他抗麻风病药合用，可治疗各种类型麻风病；与羟</w:t>
      </w:r>
      <w:r>
        <w:t>萘酸环氯胍合用，可预防疟疾。制剂有油注射液，混悬剂。</w:t>
      </w:r>
    </w:p>
    <w:p>
      <w:r>
        <w:t>296_醋氨沙洛</w:t>
      </w:r>
      <w:r>
        <w:t>a cet aminos a lol； acetyl par amino salo lum； pheno-</w:t>
      </w:r>
      <w:r>
        <w:t>OH</w:t>
      </w:r>
      <w:r>
        <w:t>sal</w:t>
      </w:r>
      <w:r>
        <w:t>又称醋氨沙罗，乙酰氨</w:t>
      </w:r>
      <w:r>
        <w:t>基萨罗。白色结晶。熔点</w:t>
      </w:r>
      <w:r>
        <w:t>-COO-</w:t>
      </w:r>
      <w:r>
        <w:t>-NH COCH 187℃。在温水中易溶， 在乙</w:t>
      </w:r>
      <w:r>
        <w:t>醇、醚、苯中溶解。在石油醚</w:t>
      </w:r>
      <w:r>
        <w:t>和冷水中不溶，遇碱液易分解。由水杨酸与对乙酰氨基酚为</w:t>
      </w:r>
      <w:r>
        <w:t>原料制得。为解热镇痛药，在体内分解成水杨酸与对乙酰氨</w:t>
      </w:r>
      <w:r>
        <w:t>基酚，适用于抗风湿症。</w:t>
      </w:r>
    </w:p>
    <w:p>
      <w:r>
        <w:t>296_醋胺唑ami nitro zole； n it hi amide； acini tr azole</w:t>
      </w:r>
      <w:r>
        <w:t>又称乙</w:t>
      </w:r>
      <w:r>
        <w:t>酰胺硝噻唑，醋硝噻唑，胺硝噻唑。白</w:t>
      </w:r>
      <w:r>
        <w:t>色结晶性粉末。微臭，几乎无味。熔</w:t>
      </w:r>
      <w:r>
        <w:t>N2O</w:t>
      </w:r>
      <w:r>
        <w:t>NH COCH； 点264~266℃(分解) 。在氢氧化钠</w:t>
      </w:r>
      <w:r>
        <w:t>(钾)碱液和氨水中易溶，在乙醇中溶</w:t>
      </w:r>
      <w:r>
        <w:t>解，在氯仿中略溶，在乙醚中微溶，在水中几乎不溶。由2-氨</w:t>
      </w:r>
      <w:r>
        <w:t>基噻唑为原料制得。为抗滴虫药。适用于口服治疗毛滴虫</w:t>
      </w:r>
      <w:r>
        <w:t>病，也可用于阿米巴和肠道细菌感染的治疗。</w:t>
      </w:r>
    </w:p>
    <w:p>
      <w:r>
        <w:t>296_醋-丙共聚乳液vinyl acetate-acrylate copolymer emulsion</w:t>
      </w:r>
      <w:r>
        <w:t>白色略带蓝色荧光的乳状液体。由丙烯酸酯、醋酸乙烯经乳</w:t>
      </w:r>
      <w:r>
        <w:t>化共聚而得。无毒、无味。粘接力强。用于颜料涂布用黏料，</w:t>
      </w:r>
      <w:r>
        <w:t>具有较好的保水性，同时能改善纸的光泽、平滑性。提高纸的</w:t>
      </w:r>
      <w:r>
        <w:t>印刷适应性、受墨性等印刷性能。赋予纸不透明性。耐风化</w:t>
      </w:r>
      <w:r>
        <w:t>性能较好，压光性能也好。市售品的含固量为40%~50%。</w:t>
      </w:r>
    </w:p>
    <w:p>
      <w:r>
        <w:t>296_醋地高辛acetyl digoxin； dio x an in</w:t>
      </w:r>
      <w:r>
        <w:t>又称乙酰狄戈辛。本</w:t>
      </w:r>
      <w:r>
        <w:t>品为地高辛的乙酰化物，为棱柱状结晶(甲醇/氯仿)。熔点</w:t>
      </w:r>
      <w:r>
        <w:t>225℃(分解)。旋光度[α]B+18.9(吡啶)。生产方法见地</w:t>
      </w:r>
      <w:r>
        <w:t>高辛。本品具有增强心肌收缩作用的强心药，能显著减慢心</w:t>
      </w:r>
      <w:r>
        <w:t>率，并具有利尿作用。适用于心动过速型心衰及其他心衰(包</w:t>
      </w:r>
      <w:r>
        <w:t>括肺心病)等。</w:t>
      </w:r>
      <w:r>
        <w:t>CH</w:t>
      </w:r>
      <w:r>
        <w:t>o^o</w:t>
      </w:r>
      <w:r>
        <w:t>CH-C-0-</w:t>
      </w:r>
      <w:r>
        <w:t>-0-</w:t>
      </w:r>
      <w:r>
        <w:t>0一</w:t>
      </w:r>
      <w:r>
        <w:t>OH</w:t>
      </w:r>
      <w:r>
        <w:t>。</w:t>
      </w:r>
      <w:r>
        <w:t>OH</w:t>
      </w:r>
      <w:r>
        <w:t>OH</w:t>
      </w:r>
      <w:r>
        <w:t>OH</w:t>
      </w:r>
    </w:p>
    <w:p>
      <w:r>
        <w:t>297_醋碘苯酸</w:t>
      </w:r>
      <w:r>
        <w:t>ace tri zoic acid</w:t>
      </w:r>
      <w:r>
        <w:t>又称</w:t>
      </w:r>
      <w:r>
        <w:t>COOH</w:t>
      </w:r>
      <w:r>
        <w:t>乙酰典佐酸。白色粉末。无臭，无</w:t>
      </w:r>
      <w:r>
        <w:t>味。在碱液和乙醇中溶解，在水、乙</w:t>
      </w:r>
      <w:r>
        <w:t>醚和氯仿中微溶。由苯甲酸为原料</w:t>
      </w:r>
      <w:r>
        <w:t>NH COCH 3</w:t>
      </w:r>
      <w:r>
        <w:t>制得。为诊断用药，临床用其钠盐。</w:t>
      </w:r>
    </w:p>
    <w:p>
      <w:r>
        <w:t>297_醋丁洛尔acebutolol； sectral； molson； nep tall； prent； rhod i-</w:t>
      </w:r>
      <w:r>
        <w:t>a sectral； sec tran</w:t>
      </w:r>
      <w:r>
        <w:t>又称醋丁酰心安，醋丁心安。白色结晶。</w:t>
      </w:r>
      <w:r>
        <w:t>NHCOCH2CH2CHs</w:t>
      </w:r>
      <w:r>
        <w:t>熔点119~123℃。其盐</w:t>
      </w:r>
      <w:r>
        <w:t>酸盐熔点为141~</w:t>
      </w:r>
      <w:r>
        <w:t>144℃，(R)型盐酸盐</w:t>
      </w:r>
      <w:r>
        <w:t>-COCH 3</w:t>
      </w:r>
      <w:r>
        <w:t>[α]+12°。由对氨基</w:t>
      </w:r>
      <w:r>
        <w:t>OCH2CH(OH) -CH2NHCH(CH 3) 2</w:t>
      </w:r>
      <w:r>
        <w:t>酚为原料制得。为选择</w:t>
      </w:r>
      <w:r>
        <w:t>性β-受体阻滞剂，适用于原发性高血压和肾性高血压，与利</w:t>
      </w:r>
      <w:r>
        <w:t>尿剂合用，效果可增强。可治疗心绞痛、心律失常及减少早搏</w:t>
      </w:r>
      <w:r>
        <w:t>次数。制剂为片剂。</w:t>
      </w:r>
    </w:p>
    <w:p>
      <w:r>
        <w:t>297_醋蒽醌</w:t>
      </w:r>
      <w:r>
        <w:t>ace anth rene quinone； 3， 4-benzo acenaphthene qui-</w:t>
      </w:r>
      <w:r>
        <w:t>-O</w:t>
      </w:r>
      <w:r>
        <w:t>none； 1， 9-ox al yl anthracene</w:t>
      </w:r>
      <w:r>
        <w:t>又称3，4-苯</w:t>
      </w:r>
      <w:r>
        <w:t>并苊醌或1，9-乙二酰蒽。红色柱状结晶</w:t>
      </w:r>
      <w:r>
        <w:t>(由苯重结晶)。熔点270℃。难溶于甲</w:t>
      </w:r>
      <w:r>
        <w:t>醇、乙醇，溶于浓硫酸呈绿色。容易升华。</w:t>
      </w:r>
      <w:r>
        <w:t>可与亚硫酸氢钠制成加合物。在冰酷酸中用三氧化铬氧化，</w:t>
      </w:r>
      <w:r>
        <w:t>生成蒽-1，9-二羧酸及蒽-1-羧酸。以二硫化碳为溶剂，由蒽、</w:t>
      </w:r>
      <w:r>
        <w:t>乙二酰氯、三氯化铝在冷却下进行反应制取。用作染料中间</w:t>
      </w:r>
      <w:r>
        <w:t>体。其衍生物：(1)单肟，黄色柱状结晶。熔点251℃(分解)。</w:t>
      </w:r>
      <w:r>
        <w:t>(2)单苯腙，橙色针状结晶。熔点203℃。</w:t>
      </w:r>
    </w:p>
    <w:p>
      <w:r>
        <w:t>297_醋奋乃静ace to phen a zine； ace phen a zine； thio propa zate</w:t>
      </w:r>
      <w:r>
        <w:t>又称奋乃静醋酯，醋</w:t>
      </w:r>
      <w:r>
        <w:t>CHZCH2CH 2一N</w:t>
      </w:r>
      <w:r>
        <w:t>N-CH，CH2OH哌氯丙嗪，乙酰哌啡</w:t>
      </w:r>
      <w:r>
        <w:t>纳嗪，乙酰奋乃静，醋</w:t>
      </w:r>
      <w:r>
        <w:t>-COCH 3</w:t>
      </w:r>
      <w:r>
        <w:t>酰奋乃静。液体，沸点</w:t>
      </w:r>
      <w:r>
        <w:t>214~218℃(13.3Pa)，</w:t>
      </w:r>
      <w:r>
        <w:t>在乙醚、氣仿中溶解，在水中不溶。其二盐酸盐为白色或微黄</w:t>
      </w:r>
      <w:r>
        <w:t>色结晶性粉末。熔点228~232℃。微臭，味苦，在水中易溶，</w:t>
      </w:r>
      <w:r>
        <w:t>在丙酮中溶解，在乙醇中略溶，在乙醚中几乎不溶。其双马来</w:t>
      </w:r>
      <w:r>
        <w:t>酸盐为晶体(甲醇/乙醇)。熔点167~169℃。由奋乃静为原</w:t>
      </w:r>
      <w:r>
        <w:t>料制得。为吩噻嗪类中枢抑制药，作用与氯丙嗪相似，有安定</w:t>
      </w:r>
      <w:r>
        <w:t>作用，也有镇吐作用。适用于精神分裂症，尤对妄想型精神分</w:t>
      </w:r>
      <w:r>
        <w:t>裂症效果更好，疗效优于奋乃静。制剂为片剂。</w:t>
      </w:r>
    </w:p>
    <w:p>
      <w:r>
        <w:t>297_醋呋三嗪acetyl fur atriz in e； ace fur ala zine； pan furan acetate</w:t>
      </w:r>
      <w:r>
        <w:t>又称呋哺乙酰三</w:t>
      </w:r>
      <w:r>
        <w:t>O2N一0</w:t>
      </w:r>
      <w:r>
        <w:t>-CH=CH-</w:t>
      </w:r>
      <w:r>
        <w:t>-NH COCH</w:t>
      </w:r>
      <w:r>
        <w:t>嗪。为黄色结晶性</w:t>
      </w:r>
      <w:r>
        <w:t>NN</w:t>
      </w:r>
      <w:r>
        <w:t>粉末，无臭，几无</w:t>
      </w:r>
      <w:r>
        <w:t>味。熔点284℃(分解)。在二甲基甲酰胺中溶解，在水、乙</w:t>
      </w:r>
      <w:r>
        <w:t>醇、氯仿中几乎不溶。由硝基呋喃甲醛为原料制得。本品为</w:t>
      </w:r>
      <w:r>
        <w:t>杀菌药，除对革兰阳性、阴性球菌、杆菌有效外，对念珠菌、发</w:t>
      </w:r>
      <w:r>
        <w:t>癣菌属等真菌类也有效，但对绿脓杆菌无效。适用于各种细</w:t>
      </w:r>
      <w:r>
        <w:t>菌引起的痢疾，特别对抗生物质有耐药性的赤痢菌，具有较强</w:t>
      </w:r>
      <w:r>
        <w:t>的抗菌作用。同时亦可用于各种口炎、预防口腔内手术前后</w:t>
      </w:r>
      <w:r>
        <w:t>的感染、烧伤、溃疡、痤疮、毛囊炎、疖、痔疮等。制剂有片剂，</w:t>
      </w:r>
      <w:r>
        <w:t>软膏。副作用可引起接触性皮炎。</w:t>
      </w:r>
    </w:p>
    <w:p>
      <w:r>
        <w:t>297_醋杆菌属Acetobacter</w:t>
      </w:r>
      <w:r>
        <w:t>一属能氧化乙醇为乙酸并进一步</w:t>
      </w:r>
      <w:r>
        <w:t>为二氧化碳的、专性好氧的革兰氏阴性杆菌。细胞大小为</w:t>
      </w:r>
      <w:r>
        <w:t>(0.6~0.8)um×(1.4~4.0)m。卵圆状或杆状。不运动或</w:t>
      </w:r>
      <w:r>
        <w:t>有周生或侧生鞭毛运动。过氧化氢酶阳性。乙醇和乳酸是最</w:t>
      </w:r>
      <w:r>
        <w:t>佳碳源。在葡萄糖-酵母膏-CaCO(GrC) 琼脂上生长良好， 可</w:t>
      </w:r>
      <w:r>
        <w:t>形成灰白色圆形菌落。分布在啤酒、果酒和花果上。会引起</w:t>
      </w:r>
      <w:r>
        <w:t>各种低醇酒变质。可用于酿造食醋。G+C mol%值为51~</w:t>
      </w:r>
      <w:r>
        <w:t>65。模式种是醋化醋杆菌(A.a ceti) 。</w:t>
      </w:r>
    </w:p>
    <w:p>
      <w:r>
        <w:t>297_醋谷胺ace glut amide； ac util； acetyl glutamine； avant ol</w:t>
      </w:r>
      <w:r>
        <w:t>又</w:t>
      </w:r>
      <w:r>
        <w:t>称乙酰谷酰胺，酰胺戊二酸</w:t>
      </w:r>
      <w:r>
        <w:t>HOO C-CH-CH2CH2CONH 2</w:t>
      </w:r>
      <w:r>
        <w:t>胺。白色结晶性粉末。熔点</w:t>
      </w:r>
      <w:r>
        <w:t>NH COCH 3</w:t>
      </w:r>
      <w:r>
        <w:t>195~199℃。旋光度[a]B</w:t>
      </w:r>
      <w:r>
        <w:t>-12.5(c=2.91，水)。在水中易溶，在乙醇中微溶。由谷氨</w:t>
      </w:r>
      <w:r>
        <w:t>酰胺为原料制得。为脑代谢功能活化剂，有改善神经细胞代</w:t>
      </w:r>
      <w:r>
        <w:t>谢及降低血氨作用，并能通过血脑屏障，改善脑功能。适用于</w:t>
      </w:r>
      <w:r>
        <w:t>脑外伤昏迷、肝昏迷、偏瘫、脊髓灰质炎和乙脑后遗症，神经性</w:t>
      </w:r>
      <w:r>
        <w:t>头痛，高位截瘫、腰痛等。制剂为注射剂。注意：治疗瘫痪、腰</w:t>
      </w:r>
      <w:r>
        <w:t>痛和脊髓灰质炎后遗症，采用穴位注射。副作用偶有血压</w:t>
      </w:r>
      <w:r>
        <w:t>下降。</w:t>
      </w:r>
    </w:p>
    <w:p>
      <w:r>
        <w:t>297_醋磺胺甲噁唑</w:t>
      </w:r>
      <w:r>
        <w:t>acetyl sulfamethoxazole； acetyl sulf i some-</w:t>
      </w:r>
      <w:r>
        <w:t>zole又称磺胺乙酰甲噁唑。白色结晶性粉末。在氢氧化碱</w:t>
      </w:r>
      <w:r>
        <w:t>液中易溶，在氯仿中略溶，在乙醇中微溶，在水中几乎不溶。</w:t>
      </w:r>
      <w:r>
        <w:t>由3-氨基-5-甲基异噁唑为原料制得。为磺胺类抗菌药，在体</w:t>
      </w:r>
      <w:r>
        <w:t>内易水解成磺胺甲噁唑。适用于泌尿道感染、呼吸道感染、乳</w:t>
      </w:r>
      <w:r>
        <w:t>腺炎、外伤性感染和预防脑膜炎。</w:t>
      </w:r>
    </w:p>
    <w:p>
      <w:r>
        <w:t>297_醋磺胺林</w:t>
      </w:r>
      <w:r>
        <w:t>acetyl sulfa lene； acetyl sulfa mero pyrazine</w:t>
      </w:r>
      <w:r>
        <w:t>又称</w:t>
      </w:r>
      <w:r>
        <w:t>酷磺胺甲氧吡嗪。白色或淡黄色</w:t>
      </w:r>
      <w:r>
        <w:t>COCH 3</w:t>
      </w:r>
      <w:r>
        <w:t>粉末。无臭，味微苦。由磺胺甲氧</w:t>
      </w:r>
      <w:r>
        <w:t>NH2-</w:t>
      </w:r>
      <w:r>
        <w:t>-SON-</w:t>
      </w:r>
      <w:r>
        <w:t>吡嗪为原料制得。在体内易分解</w:t>
      </w:r>
      <w:r>
        <w:t>CH zO^N</w:t>
      </w:r>
      <w:r>
        <w:t>成磺胺甲氧吡嗪，其抗菌作用同磺</w:t>
      </w:r>
      <w:r>
        <w:t>胺甲噁唑，由于本品毒性较大，过</w:t>
      </w:r>
      <w:r>
        <w:t>敏反应多见且严重，如可发生渗出性多形红斑，剥脱性皮炎，</w:t>
      </w:r>
      <w:r>
        <w:t>大疱表皮松解萎缩性皮炎等，因此目前已不再应用。</w:t>
      </w:r>
    </w:p>
    <w:p>
      <w:r>
        <w:t>297_醋磺胺异噁唑</w:t>
      </w:r>
      <w:r>
        <w:t>acetyl sulfa fur azole； acetylsulfioxazole；</w:t>
      </w:r>
      <w:r>
        <w:t>acetyl sulph a fur azole； gantrisin</w:t>
      </w:r>
      <w:r>
        <w:t>COCH</w:t>
      </w:r>
      <w:r>
        <w:t>acetyl又称磺胺乙酰异噁唑，</w:t>
      </w:r>
      <w:r>
        <w:t>NH2-</w:t>
      </w:r>
      <w:r>
        <w:t>-SO2N-</w:t>
      </w:r>
      <w:r>
        <w:t>乙酰磺胺异噁唑。结晶性粉</w:t>
      </w:r>
      <w:r>
        <w:t>HC</w:t>
      </w:r>
      <w:r>
        <w:t>CH，末。熔点192~195℃，在氢氧</w:t>
      </w:r>
      <w:r>
        <w:t>化碱液中易溶，在氯仿中略溶</w:t>
      </w:r>
      <w:r>
        <w:t>在乙醇中微溶，在水中几乎不溶。由乙烯腈为原料制得。为</w:t>
      </w:r>
      <w:r>
        <w:t>磺胺类抗菌药，在体内分解产生磺胺异噁唑。适用于泌尿道</w:t>
      </w:r>
      <w:r>
        <w:t>和呼吸道感染，也用于乳腺炎及外伤性炎症脚的腐烂等。制</w:t>
      </w:r>
      <w:r>
        <w:t>剂有片剂，口服混悬液。</w:t>
      </w:r>
    </w:p>
    <w:p>
      <w:r>
        <w:t>297_醋剂a cet a； vinegar将药物加人醋中浸泡一定时间(醋</w:t>
      </w:r>
      <w:r>
        <w:t>浸剂， ace fract) 或煎煮， 过滤即得。有时将药物粉末加醋调成</w:t>
      </w:r>
      <w:r>
        <w:t>稀糊状供外用。醋剂一般以有止痒、祛风、杀虫等作用，用于</w:t>
      </w:r>
      <w:r>
        <w:t>体癣、手足癣、湿疹、皮炎等。供涂擦或浸泡、沐浴用。</w:t>
      </w:r>
    </w:p>
    <w:p>
      <w:r>
        <w:t>297_醋甲唑胺</w:t>
      </w:r>
      <w:r>
        <w:t>meth az olamide； ne pta zone； nep tamo x； neph a-</w:t>
      </w:r>
      <w:r>
        <w:t>zane； met az olamide； CL-8490</w:t>
      </w:r>
      <w:r>
        <w:t>又</w:t>
      </w:r>
      <w:r>
        <w:t>CH3-N一</w:t>
      </w:r>
      <w:r>
        <w:t>称甲氮酰胺，甲醋唑胺。白色或</w:t>
      </w:r>
      <w:r>
        <w:t>CH3一CN</w:t>
      </w:r>
      <w:r>
        <w:t>-s~sogN H 2微黄色结晶性粉末。熔点213~</w:t>
      </w:r>
      <w:r>
        <w:t>214℃(分解)。在氯仿、二甲基甲</w:t>
      </w:r>
      <w:r>
        <w:t>酰胺、吡啶、热水和热乙醇中溶</w:t>
      </w:r>
      <w:r>
        <w:t>解，在丙酮中微溶，在冷水和冷乙醇、乙醚中几乎不溶。由5-</w:t>
      </w:r>
      <w:r>
        <w:t>氨基-2-巯基-1，3，4-噻二唑为原料制得。为利尿药，适用于心</w:t>
      </w:r>
      <w:r>
        <w:t>脏性水肿、脑水肿和青光眼。制剂为片剂。</w:t>
      </w:r>
    </w:p>
    <w:p>
      <w:r>
        <w:t>297_醋卡澳脲ace carb rom al； acetyl carb rom al； a cet carb roma</w:t>
      </w:r>
      <w:r>
        <w:t>lum； a basin又称乙酰溴脲， 乙卡溴脲， 乙酰阿达林， 乙酰溴</w:t>
      </w:r>
      <w:r>
        <w:t>C2Hs</w:t>
      </w:r>
      <w:r>
        <w:t>CH3-CH2一</w:t>
      </w:r>
      <w:r>
        <w:t>C-NH-C--NH-C-CH：</w:t>
      </w:r>
      <w:r>
        <w:t>BrO</w:t>
      </w:r>
      <w:r>
        <w:t>。</w:t>
      </w:r>
      <w:r>
        <w:t>米那。白色结晶性粉末。味苦。熔点109℃。在乙醇、乙醚、</w:t>
      </w:r>
      <w:r>
        <w:t>酮等有机溶剂。有毒。商品常为含30%醋酸苯基汞的溶液。</w:t>
      </w:r>
      <w:r>
        <w:t>氯仿和乙酸乙酯中溶解，水中微溶，在沸水中易分解。由1-二</w:t>
      </w:r>
      <w:r>
        <w:t>由氧化汞、苯和醋酸一步反应制得。是制造其他苯基汞化物</w:t>
      </w:r>
      <w:r>
        <w:t>乙基溴代丙二酰胺为原料制得。为弱的镇静催眠药，作用比</w:t>
      </w:r>
      <w:r>
        <w:t>的原料，农业上拌种防治水稻、小麦病害，作除草剂，可作防</w:t>
      </w:r>
      <w:r>
        <w:t>卡溴脲较弱。适用于催眠或因忧郁、焦虑、劳累以及兴奋所引</w:t>
      </w:r>
      <w:r>
        <w:t>腐、防霉剂和杀菌剂，在工业水处理中用作杀菌剂。曾作消毒</w:t>
      </w:r>
      <w:r>
        <w:t>起的失眠症，可用于不宜用巴比妥类、水合氯醛的病人。制剂</w:t>
      </w:r>
      <w:r>
        <w:t>防腐药。杀菌作用强。也能杀灭精子，其胶冻剂、片剂、乳剂</w:t>
      </w:r>
      <w:r>
        <w:t>为片剂。</w:t>
      </w:r>
      <w:r>
        <w:t>可作外用避孕药。</w:t>
      </w:r>
    </w:p>
    <w:p>
      <w:r>
        <w:t>298_醋雷琐辛</w:t>
      </w:r>
      <w:r>
        <w:t>resorcinol acetate； eur esol</w:t>
      </w:r>
      <w:r>
        <w:t>又称醋酸雷琐辛。</w:t>
      </w:r>
      <w:r>
        <w:t>OC OCH 3</w:t>
      </w:r>
      <w:r>
        <w:t>油状体。沸点283℃。由间苯二酚为原料</w:t>
      </w:r>
      <w:r>
        <w:t>制得。为酚类消毒防腐剂，其水解后可释</w:t>
      </w:r>
      <w:r>
        <w:t>维素用丙酸处理后，再用丙酸、丙酸酐和醋酸、醋酸酐混合液</w:t>
      </w:r>
      <w:r>
        <w:t>一OH</w:t>
      </w:r>
      <w:r>
        <w:t>放出雷琐辛，故具有防腐、止痒、杀灭细菌</w:t>
      </w:r>
      <w:r>
        <w:t>在硫酸存在下，进行酯化，然后再经水解、沉析、洗涤、干燥等</w:t>
      </w:r>
      <w:r>
        <w:t>和真菌的作用，作用较温和且持久，对皮肤</w:t>
      </w:r>
      <w:r>
        <w:t>工序，即得到某一取代度的醋酸丙酸纤维素。一般乙酰基</w:t>
      </w:r>
      <w:r>
        <w:t>刺激性小。适用于治疗湿疹、癣症、牛皮癣、痤疮和脂溢性皮</w:t>
      </w:r>
      <w:r>
        <w:t>7.5%~9.0%，丙酰基39%~47%。透明、半透明或不透明粒</w:t>
      </w:r>
      <w:r>
        <w:t>炎等，亦可用于创伤，尿道洗涤。制剂有软膏剂，洗涤剂。副</w:t>
      </w:r>
      <w:r>
        <w:t>料，坚韧，耐候性好，易加工、尺寸稳定，但不耐化学品。熔融温</w:t>
      </w:r>
      <w:r>
        <w:t>作用为有轻度局部刺激，可引起接触性致敏反应。</w:t>
      </w:r>
      <w:r>
        <w:t>度190℃。密度1.35~1.40g/cm³。拉伸强度14~54MPa， 弯</w:t>
      </w:r>
    </w:p>
    <w:p>
      <w:r>
        <w:t>298_醋美沙朵acetyl met had ol； ace methadone； met had y lace-</w:t>
      </w:r>
      <w:r>
        <w:t>曲模量830~2410MPa， 悬臂梁缺口冲击强度27J/m到不破，</w:t>
      </w:r>
      <w:r>
        <w:t>tate； alpha met had ol又称阿法美沙醇， 羟美散痛酯Ⅰ。化学</w:t>
      </w:r>
      <w:r>
        <w:t>洛氏硬度R100~122</w:t>
      </w:r>
      <w:r>
        <w:t>名(3R，6R)-6-二甲氨</w:t>
      </w:r>
      <w:r>
        <w:t>抗湿、耐寒、柔韧、透明、电绝缘等性能，并能与高沸点增塑剂</w:t>
      </w:r>
      <w:r>
        <w:t>HCg Hs</w:t>
      </w:r>
      <w:r>
        <w:t>N(CH3)2</w:t>
      </w:r>
      <w:r>
        <w:t>基-4，4-二苯基-3-庚醇。</w:t>
      </w:r>
      <w:r>
        <w:t>有较好的混溶性。不耐无机</w:t>
      </w:r>
      <w:r>
        <w:t>CH 3-C Hz--</w:t>
      </w:r>
      <w:r>
        <w:t>-C-CH 2-C-CHy</w:t>
      </w:r>
      <w:r>
        <w:t>为右旋-a-型晶体。熔</w:t>
      </w:r>
      <w:r>
        <w:t>和油。由于CAP制成的塑料， 质坚韧， 尺寸稳定性好， 模塑性</w:t>
      </w:r>
      <w:r>
        <w:t>点100~102℃。其乙</w:t>
      </w:r>
      <w:r>
        <w:t>好，表面光泽好，非常适宜用于做汽车零件、工具柄、收音机及</w:t>
      </w:r>
      <w:r>
        <w:t>OHC， Hs</w:t>
      </w:r>
      <w:r>
        <w:t>H</w:t>
      </w:r>
      <w:r>
        <w:t>酰化物熔点215℃。旋</w:t>
      </w:r>
      <w:r>
        <w:t>电视机部件、方向盘以及用于无线电晶体管及玩具等。</w:t>
      </w:r>
      <w:r>
        <w:t>光度[α]+61.20(c=0.2，乙醇)。其乙酰化物盐酸盐熔点</w:t>
      </w:r>
      <w:r>
        <w:t>醋酸橙花酯</w:t>
      </w:r>
      <w:r>
        <w:t>169~171℃，[α]}+34(c=0.26，水)。其他尚有右旋p型，</w:t>
      </w:r>
      <w:r>
        <w:t>左旋a型和：型，消旋α型和β型等多种晶型。由美散痛为</w:t>
      </w:r>
      <w:r>
        <w:t>原料制得。本品为麻醉性镇痛药，具有镇痛作用，并具有镇咳</w:t>
      </w:r>
      <w:r>
        <w:t>CH， C-CH CHCH CHOCO CH</w:t>
      </w:r>
      <w:r>
        <w:t>作用。适用于镇痛和镇咳。</w:t>
      </w:r>
    </w:p>
    <w:p>
      <w:r>
        <w:t>298_醋葡醛内酯</w:t>
      </w:r>
      <w:r>
        <w:t>ace gl at one； glu car on； SLA</w:t>
      </w:r>
      <w:r>
        <w:t>又称乙酰葡醛</w:t>
      </w:r>
      <w:r>
        <w:t>1.4540。在70%乙醇中溶解。在无水醋酸钠存在下，以橙花</w:t>
      </w:r>
      <w:r>
        <w:t>内酯，乙酰荷醛酯。白色</w:t>
      </w:r>
      <w:r>
        <w:t>醇(nc rol) 与乙酐加热制取之。用作橙花或茉莉系香料。</w:t>
      </w:r>
      <w:r>
        <w:t>CH3-C</w:t>
      </w:r>
      <w:r>
        <w:t>结晶或结品性粉末。无</w:t>
      </w:r>
      <w:r>
        <w:t>醋酸丁酸纤维素cellulose acetate butyrate； CAB醋酸经</w:t>
      </w:r>
      <w:r>
        <w:t>臭，无味。熔点185~</w:t>
      </w:r>
      <w:r>
        <w:t>H</w:t>
      </w:r>
      <w:r>
        <w:t>o-c-CH186℃，192℃(分解)。在</w:t>
      </w:r>
      <w:r>
        <w:t>高温裂解法制成醋酐。醋酐与丁酸以酸酐交换法制成丁酐。</w:t>
      </w:r>
      <w:r>
        <w:t>二甲基甲酰胺中溶解，在</w:t>
      </w:r>
      <w:r>
        <w:t>利用精制棉短绒以硫酸为触媒，醋酸、丁酸为溶剂与醋丁酐进</w:t>
      </w:r>
      <w:r>
        <w:t>二氧六环、乙烷、甲醇和乙醇中微溶，在丙酮中难溶，在水中不</w:t>
      </w:r>
      <w:r>
        <w:t>行均相酯化</w:t>
      </w:r>
      <w:r>
        <w:t>溶。由葡萄糖为原料制得。为葡萄糖醛酸甙酶的抑制剂，可</w:t>
      </w:r>
      <w:r>
        <w:t>煮</w:t>
      </w:r>
      <w:r>
        <w:t>抑制膀胱及血中β-葡糖醛酸甙酶的活力，使体内外因性或内</w:t>
      </w:r>
      <w:r>
        <w:t>基</w:t>
      </w:r>
      <w:r>
        <w:t>因性的致癌物质失活而起抗癌作用。适用于膀胱癌及抑制膀</w:t>
      </w:r>
      <w:r>
        <w:t>熔点和拉伸</w:t>
      </w:r>
      <w:r>
        <w:t>胱癌术后的复发。制剂为片剂。</w:t>
      </w:r>
      <w:r>
        <w:t>性和薄膜的</w:t>
      </w:r>
    </w:p>
    <w:p>
      <w:r>
        <w:t>298_醋羟胺酸ace to hydroxamic acid又称乙氧肟酸， 菌石通。</w:t>
      </w:r>
      <w:r>
        <w:t>基含量增加促进其在极性溶剂中的溶解度。丁酰基含量增加</w:t>
      </w:r>
      <w:r>
        <w:t>熔点82~92℃。由乙酸为原料制得。</w:t>
      </w:r>
      <w:r>
        <w:t>则使其密度降低，溶解范围扩大。含乙酰基12%~15%，丁</w:t>
      </w:r>
      <w:r>
        <w:t>CH 3-C-NH OH</w:t>
      </w:r>
      <w:r>
        <w:t>为尿素酶竞争性抑制剂。适用于感染</w:t>
      </w:r>
      <w:r>
        <w:t>酰基26%~29%。透明或不透明粒料，质坚韧，耐候及耐寒</w:t>
      </w:r>
      <w:r>
        <w:t>性尿路结石和防治尿路感染，也可用</w:t>
      </w:r>
      <w:r>
        <w:t>性好。熔融温度140℃。密度1.15~1.22g/cm³。拉伸强度</w:t>
      </w:r>
      <w:r>
        <w:t>于血氨过高及肝昏迷。制剂为胶囊剂。</w:t>
      </w:r>
      <w:r>
        <w:t>14~52MPa， 弯曲模量621~2070MPa， 悬臂梁缺口冲击强度</w:t>
      </w:r>
    </w:p>
    <w:p>
      <w:r>
        <w:t>298_醋氢可待因acetyl dihydrocodeine； acetyl codon； the bacon；</w:t>
      </w:r>
      <w:r>
        <w:t>53~580J/m，洛氏硬度R31~116。热变形温度45~94℃。</w:t>
      </w:r>
      <w:r>
        <w:t>-N一CH3</w:t>
      </w:r>
      <w:r>
        <w:t>ne gadol又称醋氢可酮， 乙酰</w:t>
      </w:r>
      <w:r>
        <w:t>它具有优良抗湿，耐紫外光、耐寒、柔韧、透明、电绝缘等性能，</w:t>
      </w:r>
      <w:r>
        <w:t>可待因，乙酰可待酮，醋氢可待</w:t>
      </w:r>
      <w:r>
        <w:t>并能与树脂和高沸点增塑剂有较好的相容性，可制电影片基、</w:t>
      </w:r>
      <w:r>
        <w:t>酮，酰氢可待因。白色针状结</w:t>
      </w:r>
      <w:r>
        <w:t>CH：O</w:t>
      </w:r>
      <w:r>
        <w:t>OC OCHs</w:t>
      </w:r>
      <w:r>
        <w:t>晶。熔点154℃。在乙醇、乙</w:t>
      </w:r>
      <w:r>
        <w:t>空中摄影片基、薄膜、油田天然气等输送管道、工具手柄、汽</w:t>
      </w:r>
      <w:r>
        <w:t>车、飞机的玻璃灯、地下电话线和电缆管、方向盘、标牌面、闪</w:t>
      </w:r>
      <w:r>
        <w:t>醚、氯仿等多种有机溶剂和稀醋酸中溶解。在水中几乎不溶。</w:t>
      </w:r>
      <w:r>
        <w:t>光反射器等，此外还能做可剥涂料、绝缘漆、耐候高档漆和人</w:t>
      </w:r>
      <w:r>
        <w:t>其盐酸盐为白色结晶。熔点132~135℃(同时分解)。在水</w:t>
      </w:r>
      <w:r>
        <w:t>造纤维。</w:t>
      </w:r>
      <w:r>
        <w:t>中极易溶解，在热水中稳定。由可待因为原料制得。为强效</w:t>
      </w:r>
      <w:r>
        <w:t>醋酸高钴co baltic acetate Co(CH， COO) 3绿色八面体</w:t>
      </w:r>
      <w:r>
        <w:t>中枢麻醉性镇咳药，作用比可待因强4倍，也有较强的镇痛作</w:t>
      </w:r>
      <w:r>
        <w:t>晶体。易潮解。对光敏感。加热至100℃时分解，色变黑。</w:t>
      </w:r>
      <w:r>
        <w:t>用。适用于可待因无效的严重咳嗽。制剂为片剂。</w:t>
      </w:r>
      <w:r>
        <w:t>溶于水、冰醋酸、乙醇、正丁醇。在无机酸中分解。水溶液在</w:t>
      </w:r>
    </w:p>
    <w:p>
      <w:r>
        <w:t>298_醋酸见乙酸2670</w:t>
      </w:r>
      <w:r>
        <w:t>常温下缓慢水解，在60~70℃时则加快。由醋酸钴在冰醋酸</w:t>
      </w:r>
    </w:p>
    <w:p>
      <w:r>
        <w:t>298_醋酸钯(三聚体)</w:t>
      </w:r>
      <w:r>
        <w:t>pali adium acetate trimer褐色针状结</w:t>
      </w:r>
      <w:r>
        <w:t>中电解氧化而得。用作催化剂、涂料催干剂等。</w:t>
      </w:r>
      <w:r>
        <w:t>晶。在空气中稳定。溶于苯中呈三聚物</w:t>
      </w:r>
      <w:r>
        <w:t>[Pd(CH COO) 2J 3态， 溶于冰醋酸呈单聚物。用硝酸钯的</w:t>
      </w:r>
      <w:r>
        <w:t>醋酸镉cadmium acetate</w:t>
      </w:r>
      <w:r>
        <w:t>弱酸性溶液与冰酷酸作用即得。用作试剂。</w:t>
      </w:r>
      <w:r>
        <w:t>透明单斜晶体。相对密度2.01。在潮湿空气中即潮解。易</w:t>
      </w:r>
    </w:p>
    <w:p>
      <w:r>
        <w:t>298_醋酸苯基汞phenyl mercuric acetate又称赛力散。细小</w:t>
      </w:r>
      <w:r>
        <w:t>溶于水和乙醇，不溶于乙醚。在约130℃失去结晶水。由氧</w:t>
      </w:r>
      <w:r>
        <w:t>闪光的白色棱形结晶体。无气味，室温</w:t>
      </w:r>
      <w:r>
        <w:t>化镉或碳酸镉与醋酸作用而得。无水物相对密度2.341。熔</w:t>
      </w:r>
      <w:r>
        <w:t>点256℃。易溶于水、甲醇。可由硝酸镉与醋酸酐回流加热</w:t>
      </w:r>
      <w:r>
        <w:t>-H gO CCHs</w:t>
      </w:r>
      <w:r>
        <w:t>下微挥发。熔点149℃。密度2.58g/</w:t>
      </w:r>
      <w:r>
        <w:t>制得。用于镀镉、织物印染，制陶瓷彩釉、卤化镉及用作化学</w:t>
      </w:r>
      <w:r>
        <w:t>cm。微溶于水，溶于乙醇、苯、乙醚、丙</w:t>
      </w:r>
      <w:r>
        <w:t>试剂等。</w:t>
      </w:r>
      <w:r>
        <w:t>酮等有机溶剂。有毒。商品常为含30%醋酸苯基汞的溶液。</w:t>
      </w:r>
      <w:r>
        <w:t>由氧化汞、苯和醋酸一步反应制得。是制造其他苯基汞化物</w:t>
      </w:r>
      <w:r>
        <w:t>的原料，农业上拌种防治水稻、小麦病害，作除草剂，可作防</w:t>
      </w:r>
      <w:r>
        <w:t>腐、防霉剂和杀菌剂，在工业水处理中用作杀菌剂。曾作消毒</w:t>
      </w:r>
      <w:r>
        <w:t>防腐药。杀菌作用强。也能杀灭精子，其胶冻剂、片剂、乳剂</w:t>
      </w:r>
      <w:r>
        <w:t>可作外用避孕药。</w:t>
      </w:r>
    </w:p>
    <w:p>
      <w:r>
        <w:t>298_醋酸丙酸纤维素cellulose acetate propionate； CAP将纤</w:t>
      </w:r>
      <w:r>
        <w:t>[CsH， O 2(OC OCz Hs) (OC OCH 3) ， (OH) 3-r-y] ，</w:t>
      </w:r>
      <w:r>
        <w:t>维素用丙酸处理后，再用丙酸、丙酸酐和醋酸、醋酸酐混合液</w:t>
      </w:r>
      <w:r>
        <w:t>在硫酸存在下，进行酯化，然后再经水解、沉析、洗涤、干燥等</w:t>
      </w:r>
      <w:r>
        <w:t>工序，即得到某一取代度的醋酸丙酸纤维素。一般乙酰基</w:t>
      </w:r>
      <w:r>
        <w:t>7.5%~9.0%，丙酰基39%~47%。透明、半透明或不透明粒</w:t>
      </w:r>
      <w:r>
        <w:t>料，坚韧，耐候性好，易加工、尺寸稳定，但不耐化学品。熔融温</w:t>
      </w:r>
      <w:r>
        <w:t>度190℃。密度1.35~1.40g/cm³。拉伸强度14~54MPa， 弯</w:t>
      </w:r>
      <w:r>
        <w:t>曲模量830~2410MPa， 悬臂梁缺口冲击强度27J/m到不破，</w:t>
      </w:r>
      <w:r>
        <w:t>洛氏硬度R100~122</w:t>
      </w:r>
      <w:r>
        <w:t>热变形温</w:t>
      </w:r>
      <w:r>
        <w:t>度60~71℃。具有较好的</w:t>
      </w:r>
      <w:r>
        <w:t>抗湿、耐寒、柔韧、透明、电绝缘等性能，并能与高沸点增塑剂</w:t>
      </w:r>
      <w:r>
        <w:t>有较好的混溶性。不耐无机</w:t>
      </w:r>
      <w:r>
        <w:t>烃、氯代烃，而耐脂</w:t>
      </w:r>
      <w:r>
        <w:t>和油。由于CAP制成的塑料， 质坚韧， 尺寸稳定性好， 模塑性</w:t>
      </w:r>
      <w:r>
        <w:t>好，表面光泽好，非常适宜用于做汽车零件、工具柄、收音机及</w:t>
      </w:r>
      <w:r>
        <w:t>电视机部件、方向盘以及用于无线电晶体管及玩具等。</w:t>
      </w:r>
    </w:p>
    <w:p>
      <w:r>
        <w:t>298_醋酸橙花酯</w:t>
      </w:r>
      <w:r>
        <w:t>n eryl acetate具有玫瑰样香气的液体。沸点</w:t>
      </w:r>
      <w:r>
        <w:t>134℃(3.333kPa) 。93~</w:t>
      </w:r>
      <w:r>
        <w:t>CH，</w:t>
      </w:r>
      <w:r>
        <w:t>HC、/H</w:t>
      </w:r>
      <w:r>
        <w:t>94℃(399.966Pa)。密度</w:t>
      </w:r>
      <w:r>
        <w:t>CH， C-CH CHCH CHOCO CH</w:t>
      </w:r>
      <w:r>
        <w:t>0.903~0.906g/cm。折</w:t>
      </w:r>
      <w:r>
        <w:t>射率n?1.4510~</w:t>
      </w:r>
      <w:r>
        <w:t>1.4540。在70%乙醇中溶解。在无水醋酸钠存在下，以橙花</w:t>
      </w:r>
      <w:r>
        <w:t>醇(nc rol) 与乙酐加热制取之。用作橙花或茉莉系香料。</w:t>
      </w:r>
    </w:p>
    <w:p>
      <w:r>
        <w:t>298_醋酸丁酸纤维素cellulose acetate butyrate； CAB醋酸经</w:t>
      </w:r>
      <w:r>
        <w:t>[C6H7O 2(OC OCH 3) ， (O COC gHz) ， (OH) 3-x-y] ，</w:t>
      </w:r>
      <w:r>
        <w:t>高温裂解法制成醋酐。醋酐与丁酸以酸酐交换法制成丁酐。</w:t>
      </w:r>
      <w:r>
        <w:t>利用精制棉短绒以硫酸为触媒，醋酸、丁酸为溶剂与醋丁酐进</w:t>
      </w:r>
      <w:r>
        <w:t>行均相酯化</w:t>
      </w:r>
      <w:r>
        <w:t>即得粗制品，再经水解、中和、沉析、水洗、蒸</w:t>
      </w:r>
      <w:r>
        <w:t>煮</w:t>
      </w:r>
      <w:r>
        <w:t>燥</w:t>
      </w:r>
      <w:r>
        <w:t>酸纤维素。CAB的分子中除羟</w:t>
      </w:r>
      <w:r>
        <w:t>基</w:t>
      </w:r>
      <w:r>
        <w:t>酰基</w:t>
      </w:r>
      <w:r>
        <w:t>基</w:t>
      </w:r>
      <w:r>
        <w:t>其性能与三种基团的含量有关。</w:t>
      </w:r>
      <w:r>
        <w:t>熔点和拉伸</w:t>
      </w:r>
      <w:r>
        <w:t>，酰基含量增高而变大，与增塑剂的相容</w:t>
      </w:r>
      <w:r>
        <w:t>性和薄膜的</w:t>
      </w:r>
      <w:r>
        <w:t>定范围内随乙酰基含量降低而增加。羟</w:t>
      </w:r>
      <w:r>
        <w:t>基含量增加促进其在极性溶剂中的溶解度。丁酰基含量增加</w:t>
      </w:r>
      <w:r>
        <w:t>则使其密度降低，溶解范围扩大。含乙酰基12%~15%，丁</w:t>
      </w:r>
      <w:r>
        <w:t>酰基26%~29%。透明或不透明粒料，质坚韧，耐候及耐寒</w:t>
      </w:r>
      <w:r>
        <w:t>性好。熔融温度140℃。密度1.15~1.22g/cm³。拉伸强度</w:t>
      </w:r>
      <w:r>
        <w:t>14~52MPa， 弯曲模量621~2070MPa， 悬臂梁缺口冲击强度</w:t>
      </w:r>
      <w:r>
        <w:t>53~580J/m，洛氏硬度R31~116。热变形温度45~94℃。</w:t>
      </w:r>
      <w:r>
        <w:t>它具有优良抗湿，耐紫外光、耐寒、柔韧、透明、电绝缘等性能，</w:t>
      </w:r>
      <w:r>
        <w:t>并能与树脂和高沸点增塑剂有较好的相容性，可制电影片基、</w:t>
      </w:r>
      <w:r>
        <w:t>空中摄影片基、薄膜、油田天然气等输送管道、工具手柄、汽</w:t>
      </w:r>
      <w:r>
        <w:t>车、飞机的玻璃灯、地下电话线和电缆管、方向盘、标牌面、闪</w:t>
      </w:r>
      <w:r>
        <w:t>光反射器等，此外还能做可剥涂料、绝缘漆、耐候高档漆和人</w:t>
      </w:r>
      <w:r>
        <w:t>造纤维。</w:t>
      </w:r>
    </w:p>
    <w:p>
      <w:r>
        <w:t>298_醋酸高钴co baltic acetate Co(CH， COO) 3绿色八面体</w:t>
      </w:r>
      <w:r>
        <w:t>晶体。易潮解。对光敏感。加热至100℃时分解，色变黑。</w:t>
      </w:r>
      <w:r>
        <w:t>溶于水、冰醋酸、乙醇、正丁醇。在无机酸中分解。水溶液在</w:t>
      </w:r>
      <w:r>
        <w:t>常温下缓慢水解，在60~70℃时则加快。由醋酸钴在冰醋酸</w:t>
      </w:r>
      <w:r>
        <w:t>中电解氧化而得。用作催化剂、涂料催干剂等。</w:t>
      </w:r>
    </w:p>
    <w:p>
      <w:r>
        <w:t>298_醋酸镉cadmium acetate</w:t>
      </w:r>
      <w:r>
        <w:t>Cd(CH， COO) 2·2H 20无色</w:t>
      </w:r>
      <w:r>
        <w:t>透明单斜晶体。相对密度2.01。在潮湿空气中即潮解。易</w:t>
      </w:r>
      <w:r>
        <w:t>溶于水和乙醇，不溶于乙醚。在约130℃失去结晶水。由氧</w:t>
      </w:r>
      <w:r>
        <w:t>化镉或碳酸镉与醋酸作用而得。无水物相对密度2.341。熔</w:t>
      </w:r>
      <w:r>
        <w:t>点256℃。易溶于水、甲醇。可由硝酸镉与醋酸酐回流加热</w:t>
      </w:r>
      <w:r>
        <w:t>制得。用于镀镉、织物印染，制陶瓷彩釉、卤化镉及用作化学</w:t>
      </w:r>
      <w:r>
        <w:t>试剂等。</w:t>
      </w:r>
    </w:p>
    <w:p>
      <w:r>
        <w:t>299_醋酸汞mercuric acetate Hg(CH， COO) 2白色结晶粉</w:t>
      </w:r>
      <w:r>
        <w:t>构。可用作肠溶性片剂的包衣材料，亦可用于作感光树脂的</w:t>
      </w:r>
      <w:r>
        <w:t>末。有毒!相对密度3.27。熔点178~180℃。高于180℃分</w:t>
      </w:r>
      <w:r>
        <w:t>添加剂及印刷制版。</w:t>
      </w:r>
      <w:r>
        <w:t>解。对光有敏感性。溶于水、乙醇、醋酸。溶液久置会析出黄</w:t>
      </w:r>
      <w:r>
        <w:t>色溶液。由氧化汞与50%醋酸溶液作用制得。用于医药、有</w:t>
      </w:r>
      <w:r>
        <w:t>固体粉末。200℃时分解。溶于水并水解析出胶体沉淀。不</w:t>
      </w:r>
      <w:r>
        <w:t>机化合物的汞化，也用作有机合成的催化剂、乙烯的吸收剂、</w:t>
      </w:r>
      <w:r>
        <w:t>溶于苯。可由无水氯化铝与冰醋酸加热制得。水溶液为医用</w:t>
      </w:r>
      <w:r>
        <w:t>生物碱氧化剂等。</w:t>
      </w:r>
      <w:r>
        <w:t>防腐剂。消毒药，具有刺激性小等特点。</w:t>
      </w:r>
    </w:p>
    <w:p>
      <w:r>
        <w:t>299_醋酸硅silicon tetra acetateS i(CH， COO) 4无色晶体粉</w:t>
      </w:r>
      <w:r>
        <w:t>末。极易吸湿并水解。熔点110℃(升华)。沸点148℃</w:t>
      </w:r>
      <w:r>
        <w:t>镁。无色单斜结晶。熔点80℃。密度1.454g/cm³。易潮解，</w:t>
      </w:r>
      <w:r>
        <w:t>(666.6~799.9Pa)。160~170℃分解。溶于丙酮、苯。遇水</w:t>
      </w:r>
      <w:r>
        <w:t>溶于水和乙醇。由氧化镁与乙酸反应后结晶、干燥制得。用</w:t>
      </w:r>
      <w:r>
        <w:t>剧烈反应生成SiO 2。遇乙醇生成二氧化硅与乙酸乙酯。由</w:t>
      </w:r>
      <w:r>
        <w:t>作化学试剂。</w:t>
      </w:r>
      <w:r>
        <w:t>四氯化硅与醋酸酐作用而得。</w:t>
      </w:r>
    </w:p>
    <w:p>
      <w:r>
        <w:t>299_醋酸合铬原子簇</w:t>
      </w:r>
      <w:r>
        <w:t>chromium acetate(tetrakis[u-c acct a to</w:t>
      </w:r>
      <w:r>
        <w:t>称乙酸锰。淡红色针状晶体。相对密度1.589。熔点80℃。</w:t>
      </w:r>
      <w:r>
        <w:t>o：o'] di chromium) Cr 2(OOC CH 3) 4黄棕色晶体。Cr-Cr</w:t>
      </w:r>
      <w:r>
        <w:t>有可燃性。极易溶于水、甲醇、乙醇中。由醋酸作用于碳酸锰</w:t>
      </w:r>
      <w:r>
        <w:t>键是许多四重键合的铬化合物的原型。由醋酸铬(Ⅱ)水合物</w:t>
      </w:r>
      <w:r>
        <w:t>而得。用以作纺织品染料、氧化催化剂、涂料和清漆的干燥剂</w:t>
      </w:r>
      <w:r>
        <w:t>热解脱水而得。用作还原剂。</w:t>
      </w:r>
      <w:r>
        <w:t>以及微量元素肥料等。</w:t>
      </w:r>
    </w:p>
    <w:p>
      <w:r>
        <w:t>299_醋酸琥珀酸纤维素cellulose acetate succinate先将纤维</w:t>
      </w:r>
      <w:r>
        <w:t>IC6H， O 2(OC OCH 3) [OCO(CH 2) 2OCO] ， (OH) 3-z-yin</w:t>
      </w:r>
      <w:r>
        <w:t>棱柱体。有醋酸气味。相对密度1.744。受热时分解。溶于</w:t>
      </w:r>
      <w:r>
        <w:t>水、乙醇和氨水。在热水中分解析出氢氧化镍。由氢氧化镍</w:t>
      </w:r>
      <w:r>
        <w:t>素制成碱纤维素，然后以醋酸中和，再与琥珀酸酐和醋酸共热</w:t>
      </w:r>
      <w:r>
        <w:t>进行反应，即得醋酸琥珀酸纤维素；或将一醋酸纤维素与琥珀</w:t>
      </w:r>
      <w:r>
        <w:t>与醋酸在镍存在下加热而得。用于镀镍，制镍催化剂及用作</w:t>
      </w:r>
      <w:r>
        <w:t>织物媒染剂等。</w:t>
      </w:r>
      <w:r>
        <w:t>酸酐在催化剂存在下反应制得。醋酸琥珀酸纤维素在碱性溶</w:t>
      </w:r>
      <w:r>
        <w:t>液中能溶解，在光照下能与不饱和聚酯树脂生成网状结构。</w:t>
      </w:r>
      <w:r>
        <w:t>铅，铅糖。白色结晶或片状粉末，工业品常是灰色或褐色块状</w:t>
      </w:r>
      <w:r>
        <w:t>印刷工业上制光聚板代替铝板，可作为一种光敏塑料。</w:t>
      </w:r>
      <w:r>
        <w:t>物。熔点75℃(失水)。在200℃时分解。密度2.50g/cm3。</w:t>
      </w:r>
    </w:p>
    <w:p>
      <w:r>
        <w:t>299_醋酸己脲ace to hex amide； dime l or</w:t>
      </w:r>
      <w:r>
        <w:t>又称乙酰磺环己脲。</w:t>
      </w:r>
      <w:r>
        <w:t>溶于水和甘油，难溶于乙醇。当暴露在空气中时，吸收二氧化</w:t>
      </w:r>
      <w:r>
        <w:t>白色结品性粉末。几</w:t>
      </w:r>
      <w:r>
        <w:t>CH，CO</w:t>
      </w:r>
      <w:r>
        <w:t>-SO2NHCONH-</w:t>
      </w:r>
      <w:r>
        <w:t>乎无臭。熔点182~</w:t>
      </w:r>
      <w:r>
        <w:t>碳后变成不溶于水的物质。由氧化铅与醋酸在60℃下反应</w:t>
      </w:r>
      <w:r>
        <w:t>制得。用于制造铬黄颜料和铅催干剂，并用作媒染剂和分析</w:t>
      </w:r>
      <w:r>
        <w:t>189℃。在吡啶和氢氧化碱中易溶，在乙醇和氯仿中微溶，在</w:t>
      </w:r>
      <w:r>
        <w:t>试剂及作医药等。</w:t>
      </w:r>
      <w:r>
        <w:t>水和乙醚中几乎不溶。由乙酰苯磺酰氯为原料制得。为口服</w:t>
      </w:r>
      <w:r>
        <w:t>降糖药，降血糖作用同甲苯磺丁脲。适用于糖尿病患者并伴</w:t>
      </w:r>
      <w:r>
        <w:t>有痛风者。制剂为片剂。</w:t>
      </w:r>
    </w:p>
    <w:p>
      <w:r>
        <w:t>299_醋酸甲萘氢醌men a diol diacetate</w:t>
      </w:r>
      <w:r>
        <w:t>又称维生素K4醋酸</w:t>
      </w:r>
      <w:r>
        <w:t>酯。白色或微黄色结晶性粉末。微带乙酸</w:t>
      </w:r>
      <w:r>
        <w:t>臭味。熔点112~113℃，易溶于沸乙醇，</w:t>
      </w:r>
      <w:r>
        <w:t>溶于70%乙醇中。在无水醋酸钠存在下，将肉桂醇与乙酐加</w:t>
      </w:r>
      <w:r>
        <w:t>微溶冷乙醇，不溶于水。由β-甲基萘经醋</w:t>
      </w:r>
      <w:r>
        <w:t>酐氧化、锌粉还原、乙酰化制得。本品可促</w:t>
      </w:r>
      <w:r>
        <w:t>热制取。用于玫瑰、风信子、铃兰香精。</w:t>
      </w:r>
      <w:r>
        <w:t>OC OCH 3</w:t>
      </w:r>
      <w:r>
        <w:t>进细胞分化，抑制细胞增殖，可治疗银屑</w:t>
      </w:r>
      <w:r>
        <w:t>铜。蓝绿色单斜结晶。熔点115℃。在240℃时分解并脱去</w:t>
      </w:r>
      <w:r>
        <w:t>病。用于血管神经性头痛。</w:t>
      </w:r>
      <w:r>
        <w:t>结晶水。密度1.882g/cm³。溶于水、乙醇和乙醚。由氧化铜</w:t>
      </w:r>
    </w:p>
    <w:p>
      <w:r>
        <w:t>299_醋酸钾·potassium acetate CH， COOK</w:t>
      </w:r>
      <w:r>
        <w:t>又称乙酸钾。白</w:t>
      </w:r>
      <w:r>
        <w:t>与醋酸加热反应后经分离、干燥制得。用作涂料的快于剂，医</w:t>
      </w:r>
      <w:r>
        <w:t>色结晶粉末。易潮解，有咸味。熔点292℃。密度1.570g/</w:t>
      </w:r>
      <w:r>
        <w:t>药杀虫剂、杀菌剂和化学试剂。</w:t>
      </w:r>
      <w:r>
        <w:t>cm(25℃)。溶于水及乙醇，不溶于乙醚。溶液对石蕊呈碱</w:t>
      </w:r>
      <w:r>
        <w:t>性，对酚酞不呈碱性。由冰醋酸与氢氧化钾反应制得。用作</w:t>
      </w:r>
      <w:r>
        <w:t>脱水剂、纤维处理剂和分析化学试剂。医药上用作青霉素培</w:t>
      </w:r>
      <w:r>
        <w:t>养基及其他药用。</w:t>
      </w:r>
    </w:p>
    <w:p>
      <w:r>
        <w:t>299_醋酸铑(二聚体)</w:t>
      </w:r>
      <w:r>
        <w:t>rhodium acetate dimer鲜绿色粉末。</w:t>
      </w:r>
      <w:r>
        <w:t>聚物。其性能取决于乙酰化程度。市售产品可分为一般的醋</w:t>
      </w:r>
      <w:r>
        <w:t>微溶于水、甲醇、丙酮等。系双核型化</w:t>
      </w:r>
      <w:r>
        <w:t>[Rh(CH：COO) 2J 2合物。把水合三氯化铑和醋酸钠溶于等</w:t>
      </w:r>
      <w:r>
        <w:t>酸纤维素(乙酰基含量37%~40%)。</w:t>
      </w:r>
      <w:r>
        <w:t>塑制件女牙刷把、刷子等。高乙酰含量的醋酸纤维素(乙酰基</w:t>
      </w:r>
      <w:r>
        <w:t>量冰醋酸和无水乙醇中，加热回流，经过滤、浸取、浓缩和过</w:t>
      </w:r>
      <w:r>
        <w:t>含量40%</w:t>
      </w:r>
      <w:r>
        <w:t>滤，冷却和真空中去甲醇而成。用作试剂。</w:t>
      </w:r>
      <w:r>
        <w:t>不易燃烧，在稀酸</w:t>
      </w:r>
    </w:p>
    <w:p>
      <w:r>
        <w:t>299_醋酸锂lithium acetate CH， COOL i·2H 20无色结晶性</w:t>
      </w:r>
      <w:r>
        <w:t>中溶胀</w:t>
      </w:r>
      <w:r>
        <w:t>粉末。密度1.3g/cm³。熔点290℃。易潮解，易溶于水和醇。</w:t>
      </w:r>
      <w:r>
        <w:t>透明、光泽好等优点，熔融流动性好，易成型加工。二氯甲烷</w:t>
      </w:r>
      <w:r>
        <w:t>57.8℃失去结晶水，25℃时水中溶解达31%。由碳酸锂或氢</w:t>
      </w:r>
      <w:r>
        <w:t>均相法采</w:t>
      </w:r>
      <w:r>
        <w:t>氧化锂和醋酸作用制取。用于分离饱和不饱和脂肪酸、烷基</w:t>
      </w:r>
      <w:r>
        <w:t>氯甲烷存在下进行酯化，部分水解</w:t>
      </w:r>
      <w:r>
        <w:t>化合物醇解催化剂和医药工业。</w:t>
      </w:r>
      <w:r>
        <w:t>.60%±0.5%范</w:t>
      </w:r>
    </w:p>
    <w:p>
      <w:r>
        <w:t>299_醋酸邻苯二甲酸纤维素cellulose acetate phthalate； CAP</w:t>
      </w:r>
      <w:r>
        <w:t>绒干燥</w:t>
      </w:r>
      <w:r>
        <w:t>CH2O-O CCHs</w:t>
      </w:r>
      <w:r>
        <w:t>液乙酰化，然后加</w:t>
      </w:r>
      <w:r>
        <w:t>析，脱酸洗涤，精煮干燥得成品。</w:t>
      </w:r>
      <w:r>
        <w:t>R-OCC6H4COOH</w:t>
      </w:r>
      <w:r>
        <w:t>素，酯化度Y值220~270。未经水解的，即酯化度y值为300</w:t>
      </w:r>
      <w:r>
        <w:t>NO-RH</w:t>
      </w:r>
      <w:r>
        <w:t>者称三醋酸纤维素。二醋酸纤维素塑料可做各类工具手柄、</w:t>
      </w:r>
      <w:r>
        <w:t>H</w:t>
      </w:r>
      <w:r>
        <w:t>OH</w:t>
      </w:r>
      <w:r>
        <w:t>计算机及打字机的字母数字键、电话机壳、汽车方向盘、纺织</w:t>
      </w:r>
      <w:r>
        <w:t>以醋酸为溶剂，醋酸钠为催化剂，将一醋酸纤维素与苯二甲酸</w:t>
      </w:r>
      <w:r>
        <w:t>器材零件、收音机开关及绝缘件、笔杆、眼镜架及镜片、玩具、</w:t>
      </w:r>
      <w:r>
        <w:t>酐反应制得。在酸性溶液中不溶而在微碱性溶液中或中性溶</w:t>
      </w:r>
      <w:r>
        <w:t>液中溶解。在紫外光作用下能与不饱和聚酯交联生成网状结</w:t>
      </w:r>
      <w:r>
        <w:t>构。可用作肠溶性片剂的包衣材料，亦可用于作感光树脂的</w:t>
      </w:r>
      <w:r>
        <w:t>添加剂及印刷制版。</w:t>
      </w:r>
    </w:p>
    <w:p>
      <w:r>
        <w:t>299_醋酸铝aluminum acetate Al(CH， COO) 3白色无定形</w:t>
      </w:r>
      <w:r>
        <w:t>固体粉末。200℃时分解。溶于水并水解析出胶体沉淀。不</w:t>
      </w:r>
      <w:r>
        <w:t>溶于苯。可由无水氯化铝与冰醋酸加热制得。水溶液为医用</w:t>
      </w:r>
      <w:r>
        <w:t>防腐剂。消毒药，具有刺激性小等特点。</w:t>
      </w:r>
    </w:p>
    <w:p>
      <w:r>
        <w:t>299_醋酸镁magnesium acetate</w:t>
      </w:r>
      <w:r>
        <w:t>(CH COO) 2Mg又称乙酸</w:t>
      </w:r>
      <w:r>
        <w:t>镁。无色单斜结晶。熔点80℃。密度1.454g/cm³。易潮解，</w:t>
      </w:r>
      <w:r>
        <w:t>溶于水和乙醇。由氧化镁与乙酸反应后结晶、干燥制得。用</w:t>
      </w:r>
      <w:r>
        <w:t>作化学试剂。</w:t>
      </w:r>
    </w:p>
    <w:p>
      <w:r>
        <w:t>299_醋酸锰manganese acetate</w:t>
      </w:r>
      <w:r>
        <w:t>Mn(CH3COO) 2·4H 20</w:t>
      </w:r>
      <w:r>
        <w:t>又</w:t>
      </w:r>
      <w:r>
        <w:t>称乙酸锰。淡红色针状晶体。相对密度1.589。熔点80℃。</w:t>
      </w:r>
      <w:r>
        <w:t>有可燃性。极易溶于水、甲醇、乙醇中。由醋酸作用于碳酸锰</w:t>
      </w:r>
      <w:r>
        <w:t>而得。用以作纺织品染料、氧化催化剂、涂料和清漆的干燥剂</w:t>
      </w:r>
      <w:r>
        <w:t>以及微量元素肥料等。</w:t>
      </w:r>
    </w:p>
    <w:p>
      <w:r>
        <w:t>299_醋酸镍nickel ous acetate</w:t>
      </w:r>
      <w:r>
        <w:t>Ni(CH， COO) 2·4H2O</w:t>
      </w:r>
      <w:r>
        <w:t>绿色</w:t>
      </w:r>
      <w:r>
        <w:t>棱柱体。有醋酸气味。相对密度1.744。受热时分解。溶于</w:t>
      </w:r>
      <w:r>
        <w:t>水、乙醇和氨水。在热水中分解析出氢氧化镍。由氢氧化镍</w:t>
      </w:r>
      <w:r>
        <w:t>与醋酸在镍存在下加热而得。用于镀镍，制镍催化剂及用作</w:t>
      </w:r>
      <w:r>
        <w:t>织物媒染剂等。</w:t>
      </w:r>
    </w:p>
    <w:p>
      <w:r>
        <w:t>299_醋酸铅lead acetate</w:t>
      </w:r>
      <w:r>
        <w:t>Pb(CH， COO) 2·3H2O</w:t>
      </w:r>
      <w:r>
        <w:t>又称乙酸</w:t>
      </w:r>
      <w:r>
        <w:t>铅，铅糖。白色结晶或片状粉末，工业品常是灰色或褐色块状</w:t>
      </w:r>
      <w:r>
        <w:t>物。熔点75℃(失水)。在200℃时分解。密度2.50g/cm3。</w:t>
      </w:r>
      <w:r>
        <w:t>溶于水和甘油，难溶于乙醇。当暴露在空气中时，吸收二氧化</w:t>
      </w:r>
      <w:r>
        <w:t>碳后变成不溶于水的物质。由氧化铅与醋酸在60℃下反应</w:t>
      </w:r>
      <w:r>
        <w:t>制得。用于制造铬黄颜料和铅催干剂，并用作媒染剂和分析</w:t>
      </w:r>
      <w:r>
        <w:t>试剂及作医药等。</w:t>
      </w:r>
    </w:p>
    <w:p>
      <w:r>
        <w:t>299_醋酸氢化肉桂酯</w:t>
      </w:r>
      <w:r>
        <w:t>hydro cinna my!acetate； phe ny propyl</w:t>
      </w:r>
      <w:r>
        <w:t>acetate又称醋酸苯丙酯。具有</w:t>
      </w:r>
      <w:r>
        <w:t>CH2CHzCH2OCOCHs</w:t>
      </w:r>
      <w:r>
        <w:t>风信子样香气的无色液体。沸点</w:t>
      </w:r>
      <w:r>
        <w:t>244~245℃。密度1.019g/cm³。</w:t>
      </w:r>
      <w:r>
        <w:t>折射率n1.4971~1.4985。能</w:t>
      </w:r>
      <w:r>
        <w:t>溶于70%乙醇中。在无水醋酸钠存在下，将肉桂醇与乙酐加</w:t>
      </w:r>
      <w:r>
        <w:t>热制取。用于玫瑰、风信子、铃兰香精。</w:t>
      </w:r>
    </w:p>
    <w:p>
      <w:r>
        <w:t>299_醋酸铜cupric acetate</w:t>
      </w:r>
      <w:r>
        <w:t>(CH3COO) 2Cu·H2O</w:t>
      </w:r>
      <w:r>
        <w:t>又名乙酸</w:t>
      </w:r>
      <w:r>
        <w:t>铜。蓝绿色单斜结晶。熔点115℃。在240℃时分解并脱去</w:t>
      </w:r>
      <w:r>
        <w:t>结晶水。密度1.882g/cm³。溶于水、乙醇和乙醚。由氧化铜</w:t>
      </w:r>
      <w:r>
        <w:t>与醋酸加热反应后经分离、干燥制得。用作涂料的快于剂，医</w:t>
      </w:r>
      <w:r>
        <w:t>药杀虫剂、杀菌剂和化学试剂。</w:t>
      </w:r>
    </w:p>
    <w:p>
      <w:r>
        <w:t>299_醋酸纤维见醋酯纤维</w:t>
      </w:r>
      <w:r>
        <w:t>301。</w:t>
      </w:r>
    </w:p>
    <w:p>
      <w:r>
        <w:t>299_醋酸纤维素cellulose acetate； CA</w:t>
      </w:r>
      <w:r>
        <w:t>系纤维素分子中羟基</w:t>
      </w:r>
      <w:r>
        <w:t>用醋酸酯化后得到的</w:t>
      </w:r>
      <w:r>
        <w:t>[C6HzO 2(OC OCH 3) (OH) 3-x] ，</w:t>
      </w:r>
      <w:r>
        <w:t>一种化学改性的天然高</w:t>
      </w:r>
      <w:r>
        <w:t>聚物。其性能取决于乙酰化程度。市售产品可分为一般的醋</w:t>
      </w:r>
      <w:r>
        <w:t>酸纤维素(乙酰基含量37%~40%)。</w:t>
      </w:r>
      <w:r>
        <w:t>常</w:t>
      </w:r>
      <w:r>
        <w:t>人增塑剂用作注</w:t>
      </w:r>
      <w:r>
        <w:t>塑制件女牙刷把、刷子等。高乙酰含量的醋酸纤维素(乙酰基</w:t>
      </w:r>
      <w:r>
        <w:t>含量40%</w:t>
      </w:r>
      <w:r>
        <w:t>42%</w:t>
      </w:r>
      <w:r>
        <w:t>白色粒状</w:t>
      </w:r>
      <w:r>
        <w:t>粉)</w:t>
      </w:r>
      <w:r>
        <w:t>棉状</w:t>
      </w:r>
      <w:r>
        <w:t>固体。对光稳定，</w:t>
      </w:r>
      <w:r>
        <w:t>不易燃烧，在稀酸</w:t>
      </w:r>
      <w:r>
        <w:t>汽油、矿物油和植物油中稳定，在三氯甲烷</w:t>
      </w:r>
      <w:r>
        <w:t>中溶胀</w:t>
      </w:r>
      <w:r>
        <w:t>溶</w:t>
      </w:r>
      <w:r>
        <w:t>尸丙</w:t>
      </w:r>
      <w:r>
        <w:t>甲酯</w:t>
      </w:r>
      <w:r>
        <w:t>等</w:t>
      </w:r>
      <w:r>
        <w:t>能为稀碱液侵蚀，具有坚韧、</w:t>
      </w:r>
      <w:r>
        <w:t>透明、光泽好等优点，熔融流动性好，易成型加工。二氯甲烷</w:t>
      </w:r>
      <w:r>
        <w:t>均相法采</w:t>
      </w:r>
      <w:r>
        <w:t>成和酷</w:t>
      </w:r>
      <w:r>
        <w:t>，以乙酰硫酸粼</w:t>
      </w:r>
      <w:r>
        <w:t>蚀媒，在溶剂二</w:t>
      </w:r>
      <w:r>
        <w:t>氯甲烷存在下进行酯化，部分水解</w:t>
      </w:r>
      <w:r>
        <w:t>可得到</w:t>
      </w:r>
      <w:r>
        <w:t>合酷酸含量在</w:t>
      </w:r>
      <w:r>
        <w:t>.60%±0.5%范</w:t>
      </w:r>
      <w:r>
        <w:t>酸纤维素</w:t>
      </w:r>
      <w:r>
        <w:t>传统方法是将精制棉短</w:t>
      </w:r>
      <w:r>
        <w:t>绒干燥</w:t>
      </w:r>
      <w:r>
        <w:t>酷酸</w:t>
      </w:r>
      <w:r>
        <w:t>活化，在硫酸触媒存在下</w:t>
      </w:r>
      <w:r>
        <w:t>用醋酸和醋酐混合</w:t>
      </w:r>
      <w:r>
        <w:t>液乙酰化，然后加</w:t>
      </w:r>
      <w:r>
        <w:t>1稀醋酸水解到所属之取代度，中和触媒，沉</w:t>
      </w:r>
      <w:r>
        <w:t>析，脱酸洗涤，精煮干燥得成品。</w:t>
      </w:r>
      <w:r>
        <w:t>经部分水解的称二醋酸纤维</w:t>
      </w:r>
      <w:r>
        <w:t>素，酯化度Y值220~270。未经水解的，即酯化度y值为300</w:t>
      </w:r>
      <w:r>
        <w:t>者称三醋酸纤维素。二醋酸纤维素塑料可做各类工具手柄、</w:t>
      </w:r>
      <w:r>
        <w:t>计算机及打字机的字母数字键、电话机壳、汽车方向盘、纺织</w:t>
      </w:r>
      <w:r>
        <w:t>器材零件、收音机开关及绝缘件、笔杆、眼镜架及镜片、玩具、</w:t>
      </w:r>
      <w:r>
        <w:t>日用杂品等，也可做海水淡化膜。三醋酸纤维素，其熔点高</w:t>
      </w:r>
      <w:r>
        <w:t>只能配成溶液后加工，用作电影胶片片基、X光片基、绝缘薄</w:t>
      </w:r>
      <w:r>
        <w:t>膜电磁、录音带、透明容器、银锌电池中的隔膜等。</w:t>
      </w:r>
      <w:r>
        <w:t>物形态存在。淡绿色单斜晶系结晶。易溶于水。放置空气中</w:t>
      </w:r>
    </w:p>
    <w:p>
      <w:r>
        <w:t>300_醋酸纤维素电泳cellulose acetate-electrophoresis</w:t>
      </w:r>
      <w:r>
        <w:t>以醋</w:t>
      </w:r>
      <w:r>
        <w:t>即分解。铁长期置于乙酸中即可析出四水合晶体，或在隔绝</w:t>
      </w:r>
      <w:r>
        <w:t>酸纤维素膜为支持介质的电泳。通常在室温下操作，当电泳</w:t>
      </w:r>
      <w:r>
        <w:t>空气条件下由硫酸亚铁和醋酸钡作用而得。可用作制取其他</w:t>
      </w:r>
      <w:r>
        <w:t>结束后，将膜带染色、脱色、干燥和透明化处理后，对膜带上的</w:t>
      </w:r>
      <w:r>
        <w:t>铁化合物。</w:t>
      </w:r>
      <w:r>
        <w:t>分离区带采用扫描法或洗脱比色法进行定量测定。该法敏捷</w:t>
      </w:r>
      <w:r>
        <w:t>快速、用量少且灵敏度高，广泛应用于蛋白质及其他生物大分</w:t>
      </w:r>
      <w:r>
        <w:t>体。加热时挥发，强热则分解。遇水迅速分解生成氧化亚铜。</w:t>
      </w:r>
      <w:r>
        <w:t>子的分离、分析和鉴定，是医学及生物化学领域中的常规分离</w:t>
      </w:r>
      <w:r>
        <w:t>由醋酸铜在真空中加热(大于220℃)或由氧化亚铜与冰醋酸</w:t>
      </w:r>
      <w:r>
        <w:t>技术之一。</w:t>
      </w:r>
      <w:r>
        <w:t>作用而得。</w:t>
      </w:r>
    </w:p>
    <w:p>
      <w:r>
        <w:t>300_醋酸纤维素胶黏剂cellulose acetate adhesive</w:t>
      </w:r>
      <w:r>
        <w:t>纤维素用</w:t>
      </w:r>
      <w:r>
        <w:t>醋酸岩兰草酯</w:t>
      </w:r>
      <w:r>
        <w:t>乙酸或乙酐催化酯化制得二乙酸、三乙酸纤维素。经水解可</w:t>
      </w:r>
      <w:r>
        <w:t>优雅芳香的液体。沸点180~184℃(2.533kPa) 。密度</w:t>
      </w:r>
      <w:r>
        <w:t>得不同乙酰化度的乙酸纤维素。醋酸纤维素胶黏剂与硝化纤</w:t>
      </w:r>
      <w:r>
        <w:t>1.0218g/cm3。旋光度[α]p+28.48°。折射率n?1.5043。</w:t>
      </w:r>
      <w:r>
        <w:t>维素相比，耐燃性和耐久性好，耐湿性和耐候性较差。醋酸纤</w:t>
      </w:r>
      <w:r>
        <w:t>将岩兰醇在磷酸存在下，与乙酐进行酯化制成。用作高级香</w:t>
      </w:r>
      <w:r>
        <w:t>维素溶于氯化烃、酯类或酮类溶剂中配成的胶液用于粘接阻</w:t>
      </w:r>
      <w:r>
        <w:t>料的调合剂。</w:t>
      </w:r>
      <w:r>
        <w:t>燃薄膜等。</w:t>
      </w:r>
      <w:r>
        <w:t>醋酸盐分离过程acetate separation process一种从乏燃</w:t>
      </w:r>
    </w:p>
    <w:p>
      <w:r>
        <w:t>300_醋酸纤维素膜</w:t>
      </w:r>
      <w:r>
        <w:t>cellulose acetate membrane</w:t>
      </w:r>
      <w:r>
        <w:t>把纤维素乙</w:t>
      </w:r>
      <w:r>
        <w:t>料溶解液中分离纯化铀、钚的沉淀法流程。其原理是醋酸钠</w:t>
      </w:r>
      <w:r>
        <w:t>酰化后，可以得到各种黏度等级的用于制备分离膜的醋酸纤</w:t>
      </w:r>
      <w:r>
        <w:t>和硝酸铀酰反应生成醋酸铀酰钠沉淀。钚(Ⅵ)与它共沉淀</w:t>
      </w:r>
      <w:r>
        <w:t>维素膜材料，醋酸纤维素分离膜具有较好的分离性能，合理的</w:t>
      </w:r>
      <w:r>
        <w:t>钚(Ⅱ)，钚(Ⅳ)和大部分裂变产物不沉淀。因此和氧化性介</w:t>
      </w:r>
      <w:r>
        <w:t>耐氯性，而</w:t>
      </w:r>
      <w:r>
        <w:t>且成本低，所以至今仍用来制备反渗透膜、超滤膜、</w:t>
      </w:r>
      <w:r>
        <w:t>质中共沉淀铀钚和裂变产物分离，在还原性介质中沉淀铀，和</w:t>
      </w:r>
      <w:r>
        <w:t>微孔滤膜和电泳膜等。但是由于醋酸纤维素反渗透膜脱盐率</w:t>
      </w:r>
      <w:r>
        <w:t>钚分离。在氧化、还原介质中重复多次沉淀，使铀、钚和裂片</w:t>
      </w:r>
      <w:r>
        <w:t>低于芳香聚酰胺类复合膜，使用压力也高</w:t>
      </w:r>
      <w:r>
        <w:t>易被微生物水解，</w:t>
      </w:r>
      <w:r>
        <w:t>得以分离和纯化。醋酸盐分离流程常和氟化镧共沉淀法结合</w:t>
      </w:r>
      <w:r>
        <w:t>耐酸碱性差，不耐压，不耐温等缺点，因而单醋酸纤维素膜和</w:t>
      </w:r>
      <w:r>
        <w:t>使用。</w:t>
      </w:r>
      <w:r>
        <w:t>二醋酸纤维素膜已较少使用。现在用</w:t>
      </w:r>
      <w:r>
        <w:t>纤维素(CA)和</w:t>
      </w:r>
      <w:r>
        <w:t>醋酸乙烯(酯) vinyl acetate； acetic acid vinyl ester</w:t>
      </w:r>
      <w:r>
        <w:t>三醋酸纤维素(CTA) 按一定比例混合制成卷式和中空纤维</w:t>
      </w:r>
      <w:r>
        <w:t>CH， COOCH=CH 2</w:t>
      </w:r>
      <w:r>
        <w:t>反渗透膜，在硝酸纤维素和二醋酸纤维素的支撑膜上，复合以</w:t>
      </w:r>
      <w:r>
        <w:t>味。熔点-93.2℃。沸点72.7℃。密度0.9320g/cm³</w:t>
      </w:r>
      <w:r>
        <w:t>40~80nm的三醋酸纤维素反渗透膜等，由于其耐氯性和反</w:t>
      </w:r>
      <w:r>
        <w:t>(20℃)。折射率(n3)1.3958。闪点-6℃。与醇、醚类混溶</w:t>
      </w:r>
      <w:r>
        <w:t>渗透性能有提高，及其价格较低，至今仍是与复合反渗透膜同</w:t>
      </w:r>
      <w:r>
        <w:t>微溶于水。在光、热或微量过氧化物的作用下易聚合，储存时</w:t>
      </w:r>
      <w:r>
        <w:t>时销售的主要产品。醋酸纤维素超滤膜和微孔膜，常用作人</w:t>
      </w:r>
      <w:r>
        <w:t>加入稳定剂对苯二酚或对苯二胺。工业上采用乙烯、醋酸为</w:t>
      </w:r>
      <w:r>
        <w:t>工肾膜。</w:t>
      </w:r>
      <w:r>
        <w:t>原料在钯-金催化剂存在下氧化制得，亦可由乙炔与乙酸反应</w:t>
      </w:r>
    </w:p>
    <w:p>
      <w:r>
        <w:t>300_醋酸纤维素酯片基cellulose acetate film base</w:t>
      </w:r>
      <w:r>
        <w:t>又称乙酰</w:t>
      </w:r>
      <w:r>
        <w:t>制得。主要用作共聚和聚合单体，生产聚乙烯醇、醋酸乙烯-</w:t>
      </w:r>
      <w:r>
        <w:t>纤维素片基。由具有不可燃性的醋酸纤维素酯制作的第二代</w:t>
      </w:r>
      <w:r>
        <w:t>乙烯共聚物(EVA) ， 以及醋酸乙烯与氯乙烯、丙烯酸酯、丙烯腈</w:t>
      </w:r>
      <w:r>
        <w:t>片基产品。</w:t>
      </w:r>
      <w:r>
        <w:t>醋酸纤维素酯与二氯甲烷经混合溶解、过滤、脱泡</w:t>
      </w:r>
      <w:r>
        <w:t>的共聚物。用于轻工、纺织、造纸及建筑部门，作黏结剂、涂料、纤</w:t>
      </w:r>
      <w:r>
        <w:t>的浓溶液在流延机上流延成膜、干燥、表面涂层处理(如防光</w:t>
      </w:r>
      <w:r>
        <w:t>维等。</w:t>
      </w:r>
      <w:r>
        <w:t>晕层、防静电层、防卷曲</w:t>
      </w:r>
      <w:r>
        <w:t>而制成</w:t>
      </w:r>
      <w:r>
        <w:t>按</w:t>
      </w:r>
      <w:r>
        <w:t>维素酯的醋化值</w:t>
      </w:r>
      <w:r>
        <w:t>区分为醋化值为54.5</w:t>
      </w:r>
      <w:r>
        <w:t>~56</w:t>
      </w:r>
      <w:r>
        <w:t>%的</w:t>
      </w:r>
      <w:r>
        <w:t>醋酸纤维素酯(DAC) 和</w:t>
      </w:r>
      <w:r>
        <w:t>lacquer由醋酸乙烯改性丙烯酸共聚树脂、增塑剂、有机溶剂</w:t>
      </w:r>
      <w:r>
        <w:t>醋化值为60%~61.2%的三醋酸纤维素酯(TAC) 两种片基。</w:t>
      </w:r>
      <w:r>
        <w:t>制得挥发性清漆。该漆附着力好，并有良好的耐候、耐水、耐</w:t>
      </w:r>
      <w:r>
        <w:t>二醋酸纤维素酯片基的机械性能差、吸湿性大，曾仅用于制造</w:t>
      </w:r>
      <w:r>
        <w:t>高温性能。主要用于经阳极处理的硬铝板及其他金属制品的</w:t>
      </w:r>
      <w:r>
        <w:t>16mm的窄电影正片，现已淘汰；三醋酸纤维素酯片基具有机</w:t>
      </w:r>
      <w:r>
        <w:t>涂装。</w:t>
      </w:r>
      <w:r>
        <w:t>械性能好、吸湿性小等许多优点，已广泛应用于电影、照相等</w:t>
      </w:r>
      <w:r>
        <w:t>醋酸乙烯乳胶漆polyvinyl acetate latex paint由聚醋酸</w:t>
      </w:r>
      <w:r>
        <w:t>的胶片。是感光胶片生产中的主要片基材料。</w:t>
      </w:r>
      <w:r>
        <w:t>乙烯乳液，配以颜填料及各种助剂制得的一类乳胶涂料。该</w:t>
      </w:r>
    </w:p>
    <w:p>
      <w:r>
        <w:t>300_醋酸锌zinc acetate</w:t>
      </w:r>
      <w:r>
        <w:t>Zn(CH， COO) 2</w:t>
      </w:r>
      <w:r>
        <w:t>又名乙酸锌。无</w:t>
      </w:r>
      <w:r>
        <w:t>类涂料黏结力强，流动性好，成本低。但脆性大，需添加外增塑</w:t>
      </w:r>
      <w:r>
        <w:t>色半斜晶体。相对密度1.84。熔点200℃(分解)。水合物白</w:t>
      </w:r>
      <w:r>
        <w:t>剂。易水解</w:t>
      </w:r>
      <w:r>
        <w:t>色单斜片状晶体。具有珍珠光泽，微带醋酸味。熔点235℃。</w:t>
      </w:r>
      <w:r>
        <w:t>醋酸乙烯树脂胶黏剂</w:t>
      </w:r>
      <w:r>
        <w:t>密度1.735g/cm³。在100℃时失去两个结晶水。于减压下</w:t>
      </w:r>
      <w:r>
        <w:t>型和溶剂型两类。聚醋酸乙烯乳液胶黏剂俗称白乳胶，是乳</w:t>
      </w:r>
      <w:r>
        <w:t>(19.997kPa) 200℃时升华而不分解。</w:t>
      </w:r>
      <w:r>
        <w:t>可溶于水和乙醇。以氧</w:t>
      </w:r>
      <w:r>
        <w:t>液中产量最大的品种。乳液中含有邻苯二甲酸二丁酯增塑</w:t>
      </w:r>
      <w:r>
        <w:t>化锌和醋酸为原料，加人双氧水煮沸后，经沉降、抽滤、结晶、</w:t>
      </w:r>
      <w:r>
        <w:t>剂。胶层无色透明</w:t>
      </w:r>
      <w:r>
        <w:t>干燥得成品或由氧化锌与醋酸作用而制得。用作印染媒染剂</w:t>
      </w:r>
      <w:r>
        <w:t>酸乙烯溶液胶黏剂可由醋</w:t>
      </w:r>
      <w:r>
        <w:t>和木材防腐剂、瓷器釉料、分析试剂、聚合反应中的交联剂等。</w:t>
      </w:r>
      <w:r>
        <w:t>得，也可将树脂溶解</w:t>
      </w:r>
      <w:r>
        <w:t>医药上用作收敛剂和弱防腐剂，亦用于醋酸乙烯合成的催</w:t>
      </w:r>
      <w:r>
        <w:t>30%~35%的丙酮溶液，也可加</w:t>
      </w:r>
      <w:r>
        <w:t>化剂。</w:t>
      </w:r>
      <w:r>
        <w:t>成分。此胶用于粘接木材、织物</w:t>
      </w:r>
    </w:p>
    <w:p>
      <w:r>
        <w:t>300_醋酸亚汞</w:t>
      </w:r>
      <w:r>
        <w:t>mercur ous acetate Hg 2(CH， COO) 2白色片</w:t>
      </w:r>
      <w:r>
        <w:t>醋酸乙烯-乙烯乳液胶黏剂</w:t>
      </w:r>
      <w:r>
        <w:t>状晶体。有毒!曝光颜色变暗。不溶于乙醇、乙醚，微溶于</w:t>
      </w:r>
      <w:r>
        <w:t>emulsion adhesive以VAE乳液为基</w:t>
      </w:r>
      <w:r>
        <w:t>水，溶于稀醋酸、硝酸、硫酸。其水溶液见光或加热时发生歧</w:t>
      </w:r>
      <w:r>
        <w:t>改性剂，制造成各种性能和用途的</w:t>
      </w:r>
      <w:r>
        <w:t>化反应，生成汞和醋酸汞，后者再水解为黄色碱性盐沉淀。由</w:t>
      </w:r>
      <w:r>
        <w:t>乙烯的比例(乙烯含量7%~16%)</w:t>
      </w:r>
      <w:r>
        <w:t>硝酸亚汞硝酸溶液与醋酸钠溶液反应制得。用于医药。</w:t>
      </w:r>
      <w:r>
        <w:t>液。共聚体分子柔软，乙烯链</w:t>
      </w:r>
    </w:p>
    <w:p>
      <w:r>
        <w:t>300_醋酸亚砷酸铜</w:t>
      </w:r>
      <w:r>
        <w:t>cupric ace to arsenite； copper ace to arsenite</w:t>
      </w:r>
      <w:r>
        <w:t>VAE乳液的表面张力较低， 能</w:t>
      </w:r>
      <w:r>
        <w:t>3Cu(A sO； ) 2°Cu(CH COO) 2又称巴黎绿(Paris green) 。醋</w:t>
      </w:r>
      <w:r>
        <w:t>接的一些材料，其成膜温度也较低，耐冻融性、耐酸碱性及储</w:t>
      </w:r>
      <w:r>
        <w:t>酸铜和亚砷酸铜的复盐。翡翠绿粉末。毒性较大。不溶于</w:t>
      </w:r>
      <w:r>
        <w:t>存稳定性均较优。与丙烯酸乳液相比， VAE乳液有较好的耐</w:t>
      </w:r>
      <w:r>
        <w:t>水、乙醇，溶于酸、碱和氨水。在热水中分解。由氧化铜和三</w:t>
      </w:r>
      <w:r>
        <w:t>蠕变性。VAE乳液胶黏剂有很好的机械性能， 湿黏性和固化</w:t>
      </w:r>
      <w:r>
        <w:t>氧化二砷在醋酸中回流加热或由亚砷酸钠、硫酸铜和醋酸作</w:t>
      </w:r>
      <w:r>
        <w:t>速度快，能粘接木材、纸张、织物、皮革、水泥、混凝土、镀锌钢</w:t>
      </w:r>
      <w:r>
        <w:t>用而得。可用作杀虫剂、木材防腐剂、颜料及制备船底防污</w:t>
      </w:r>
      <w:r>
        <w:t>板、铝箔、塑料薄膜等，还能做压敏胶和热封胶黏剂。</w:t>
      </w:r>
      <w:r>
        <w:t>漆等。</w:t>
      </w:r>
      <w:r>
        <w:t>醋酸铀</w:t>
      </w:r>
    </w:p>
    <w:p>
      <w:r>
        <w:t>300_醋酸亚铁ferrous acetate Fe(CHs COO) 2</w:t>
      </w:r>
      <w:r>
        <w:t>多以四水合</w:t>
      </w:r>
      <w:r>
        <w:t>体，可由醋酸铀酰溶液光化学还原制备。</w:t>
      </w:r>
      <w:r>
        <w:t>物形态存在。淡绿色单斜晶系结晶。易溶于水。放置空气中</w:t>
      </w:r>
      <w:r>
        <w:t>即分解。铁长期置于乙酸中即可析出四水合晶体，或在隔绝</w:t>
      </w:r>
      <w:r>
        <w:t>空气条件下由硫酸亚铁和醋酸钡作用而得。可用作制取其他</w:t>
      </w:r>
      <w:r>
        <w:t>铁化合物。</w:t>
      </w:r>
    </w:p>
    <w:p>
      <w:r>
        <w:t>300_醋酸亚铜cupro us acetate Cu(CH， COO)</w:t>
      </w:r>
      <w:r>
        <w:t>透明叶状晶</w:t>
      </w:r>
      <w:r>
        <w:t>体。加热时挥发，强热则分解。遇水迅速分解生成氧化亚铜。</w:t>
      </w:r>
      <w:r>
        <w:t>由醋酸铜在真空中加热(大于220℃)或由氧化亚铜与冰醋酸</w:t>
      </w:r>
      <w:r>
        <w:t>作用而得。</w:t>
      </w:r>
    </w:p>
    <w:p>
      <w:r>
        <w:t>300_醋酸岩兰草酯</w:t>
      </w:r>
      <w:r>
        <w:t>vet ivenylacetateCHyCOOC1sH 23具有</w:t>
      </w:r>
      <w:r>
        <w:t>优雅芳香的液体。沸点180~184℃(2.533kPa) 。密度</w:t>
      </w:r>
      <w:r>
        <w:t>1.0218g/cm3。旋光度[α]p+28.48°。折射率n?1.5043。</w:t>
      </w:r>
      <w:r>
        <w:t>将岩兰醇在磷酸存在下，与乙酐进行酯化制成。用作高级香</w:t>
      </w:r>
      <w:r>
        <w:t>料的调合剂。</w:t>
      </w:r>
    </w:p>
    <w:p>
      <w:r>
        <w:t>300_醋酸盐分离过程acetate separation process一种从乏燃</w:t>
      </w:r>
      <w:r>
        <w:t>料溶解液中分离纯化铀、钚的沉淀法流程。其原理是醋酸钠</w:t>
      </w:r>
      <w:r>
        <w:t>和硝酸铀酰反应生成醋酸铀酰钠沉淀。钚(Ⅵ)与它共沉淀</w:t>
      </w:r>
      <w:r>
        <w:t>钚(Ⅱ)，钚(Ⅳ)和大部分裂变产物不沉淀。因此和氧化性介</w:t>
      </w:r>
      <w:r>
        <w:t>质中共沉淀铀钚和裂变产物分离，在还原性介质中沉淀铀，和</w:t>
      </w:r>
      <w:r>
        <w:t>钚分离。在氧化、还原介质中重复多次沉淀，使铀、钚和裂片</w:t>
      </w:r>
      <w:r>
        <w:t>得以分离和纯化。醋酸盐分离流程常和氟化镧共沉淀法结合</w:t>
      </w:r>
      <w:r>
        <w:t>使用。</w:t>
      </w:r>
    </w:p>
    <w:p>
      <w:r>
        <w:t>300_醋酸乙烯(酯) vinyl acetate； acetic acid vinyl ester</w:t>
      </w:r>
      <w:r>
        <w:t>又称</w:t>
      </w:r>
      <w:r>
        <w:t>CH， COOCH=CH 2</w:t>
      </w:r>
      <w:r>
        <w:t>乙酸乙烯酯。无色液体。有甜的醚香</w:t>
      </w:r>
      <w:r>
        <w:t>味。熔点-93.2℃。沸点72.7℃。密度0.9320g/cm³</w:t>
      </w:r>
      <w:r>
        <w:t>(20℃)。折射率(n3)1.3958。闪点-6℃。与醇、醚类混溶</w:t>
      </w:r>
      <w:r>
        <w:t>微溶于水。在光、热或微量过氧化物的作用下易聚合，储存时</w:t>
      </w:r>
      <w:r>
        <w:t>加入稳定剂对苯二酚或对苯二胺。工业上采用乙烯、醋酸为</w:t>
      </w:r>
      <w:r>
        <w:t>原料在钯-金催化剂存在下氧化制得，亦可由乙炔与乙酸反应</w:t>
      </w:r>
      <w:r>
        <w:t>制得。主要用作共聚和聚合单体，生产聚乙烯醇、醋酸乙烯-</w:t>
      </w:r>
      <w:r>
        <w:t>乙烯共聚物(EVA) ， 以及醋酸乙烯与氯乙烯、丙烯酸酯、丙烯腈</w:t>
      </w:r>
      <w:r>
        <w:t>的共聚物。用于轻工、纺织、造纸及建筑部门，作黏结剂、涂料、纤</w:t>
      </w:r>
      <w:r>
        <w:t>维等。</w:t>
      </w:r>
    </w:p>
    <w:p>
      <w:r>
        <w:t>300_醋酸乙烯改性丙烯酸清漆</w:t>
      </w:r>
      <w:r>
        <w:t>vinyl acetate modified acrylic</w:t>
      </w:r>
      <w:r>
        <w:t>lacquer由醋酸乙烯改性丙烯酸共聚树脂、增塑剂、有机溶剂</w:t>
      </w:r>
      <w:r>
        <w:t>制得挥发性清漆。该漆附着力好，并有良好的耐候、耐水、耐</w:t>
      </w:r>
      <w:r>
        <w:t>高温性能。主要用于经阳极处理的硬铝板及其他金属制品的</w:t>
      </w:r>
      <w:r>
        <w:t>涂装。</w:t>
      </w:r>
    </w:p>
    <w:p>
      <w:r>
        <w:t>300_醋酸乙烯乳胶漆polyvinyl acetate latex paint由聚醋酸</w:t>
      </w:r>
      <w:r>
        <w:t>乙烯乳液，配以颜填料及各种助剂制得的一类乳胶涂料。该</w:t>
      </w:r>
      <w:r>
        <w:t>类涂料黏结力强，流动性好，成本低。但脆性大，需添加外增塑</w:t>
      </w:r>
      <w:r>
        <w:t>剂。易水解</w:t>
      </w:r>
      <w:r>
        <w:t>耐化学品性差，不耐碱。一般作为内用建筑涂料。</w:t>
      </w:r>
    </w:p>
    <w:p>
      <w:r>
        <w:t>300_醋酸乙烯树脂胶黏剂</w:t>
      </w:r>
      <w:r>
        <w:t>vinyl acetate resin adhesive有乳液</w:t>
      </w:r>
      <w:r>
        <w:t>型和溶剂型两类。聚醋酸乙烯乳液胶黏剂俗称白乳胶，是乳</w:t>
      </w:r>
      <w:r>
        <w:t>液中产量最大的品种。乳液中含有邻苯二甲酸二丁酯增塑</w:t>
      </w:r>
      <w:r>
        <w:t>剂。胶层无色透明</w:t>
      </w:r>
      <w:r>
        <w:t>泛用</w:t>
      </w:r>
      <w:r>
        <w:t>材、纸、织物等的黏合。聚醋</w:t>
      </w:r>
      <w:r>
        <w:t>酸乙烯溶液胶黏剂可由醋</w:t>
      </w:r>
      <w:r>
        <w:t>单体在溶剂中聚合直接制</w:t>
      </w:r>
      <w:r>
        <w:t>得，也可将树脂溶解</w:t>
      </w:r>
      <w:r>
        <w:t>丙酮</w:t>
      </w:r>
      <w:r>
        <w:t>酯等溶剂配成。一般为</w:t>
      </w:r>
      <w:r>
        <w:t>30%~35%的丙酮溶液，也可加</w:t>
      </w:r>
      <w:r>
        <w:t>邻苯</w:t>
      </w:r>
      <w:r>
        <w:t>二丁酯、填料等</w:t>
      </w:r>
      <w:r>
        <w:t>成分。此胶用于粘接木材、织物</w:t>
      </w:r>
      <w:r>
        <w:t>、泡沫塑料等。</w:t>
      </w:r>
    </w:p>
    <w:p>
      <w:r>
        <w:t>300_醋酸乙烯-乙烯乳液胶黏剂</w:t>
      </w:r>
      <w:r>
        <w:t>hy lene(VAE)</w:t>
      </w:r>
      <w:r>
        <w:t>emulsion adhesive以VAE乳液为基</w:t>
      </w:r>
      <w:r>
        <w:t>各种添加剂和</w:t>
      </w:r>
      <w:r>
        <w:t>改性剂，制造成各种性能和用途的</w:t>
      </w:r>
      <w:r>
        <w:t>节醋酸乙烯与</w:t>
      </w:r>
      <w:r>
        <w:t>乙烯的比例(乙烯含量7%~16%)</w:t>
      </w:r>
      <w:r>
        <w:t>级别的VAE乳</w:t>
      </w:r>
      <w:r>
        <w:t>液。共聚体分子柔软，乙烯链</w:t>
      </w:r>
      <w:r>
        <w:t>内增</w:t>
      </w:r>
      <w:r>
        <w:t>，而且价格低。</w:t>
      </w:r>
      <w:r>
        <w:t>VAE乳液的表面张力较低， 能</w:t>
      </w:r>
      <w:r>
        <w:t>烯乳液难以粘</w:t>
      </w:r>
      <w:r>
        <w:t>接的一些材料，其成膜温度也较低，耐冻融性、耐酸碱性及储</w:t>
      </w:r>
      <w:r>
        <w:t>存稳定性均较优。与丙烯酸乳液相比， VAE乳液有较好的耐</w:t>
      </w:r>
      <w:r>
        <w:t>蠕变性。VAE乳液胶黏剂有很好的机械性能， 湿黏性和固化</w:t>
      </w:r>
      <w:r>
        <w:t>速度快，能粘接木材、纸张、织物、皮革、水泥、混凝土、镀锌钢</w:t>
      </w:r>
      <w:r>
        <w:t>板、铝箔、塑料薄膜等，还能做压敏胶和热封胶黏剂。</w:t>
      </w:r>
    </w:p>
    <w:p>
      <w:r>
        <w:t>300_醋酸铀</w:t>
      </w:r>
      <w:r>
        <w:t>uranium tetra acetate</w:t>
      </w:r>
      <w:r>
        <w:t>U(CH COO) 4绿色晶</w:t>
      </w:r>
      <w:r>
        <w:t>体，可由醋酸铀酰溶液光化学还原制备。</w:t>
      </w:r>
    </w:p>
    <w:p>
      <w:r>
        <w:t>301_醋酸锗germanium acetate Ge(CH COO) 4白色针状</w:t>
      </w:r>
      <w:r>
        <w:t>结晶体。熔点156℃。难溶于水，可溶于苯和丙酮，不溶于四</w:t>
      </w:r>
      <w:r>
        <w:t>氯化碳和乙醚。易水解，生成二氧化锗。由四氯化锗和醋酸</w:t>
      </w:r>
      <w:r>
        <w:t>铊溶液作用制取。</w:t>
      </w:r>
    </w:p>
    <w:p>
      <w:r>
        <w:t>301_醋硝香豆素ace no cou mar ol； sint rom</w:t>
      </w:r>
      <w:r>
        <w:t>又称新抗凝。白色</w:t>
      </w:r>
      <w:r>
        <w:t>OH CHC OCH；</w:t>
      </w:r>
      <w:r>
        <w:t>或白色结晶性粉末。无臭，微甜。熔</w:t>
      </w:r>
      <w:r>
        <w:t>点196~199℃。熔点196~199℃，</w:t>
      </w:r>
      <w:r>
        <w:t>m</w:t>
      </w:r>
      <w:r>
        <w:t>旋光度[α] b+22.5°(c=1， 0.5mol</w:t>
      </w:r>
      <w:r>
        <w:t>O~O</w:t>
      </w:r>
      <w:r>
        <w:t>~NO.</w:t>
      </w:r>
      <w:r>
        <w:t>NaOH) 。在乙</w:t>
      </w:r>
      <w:r>
        <w:t>酯和氢氧化碱溶</w:t>
      </w:r>
      <w:r>
        <w:t>液中溶解</w:t>
      </w:r>
      <w:r>
        <w:t>氯仿中微溶，在水</w:t>
      </w:r>
      <w:r>
        <w:t>和乙醚中几乎不溶。由4-羟基香豆素为</w:t>
      </w:r>
      <w:r>
        <w:t>料制得。为抗凝血</w:t>
      </w:r>
      <w:r>
        <w:t>药，能抑制凝血酶原的合成。适用于治疗及防治血管栓塞、肺</w:t>
      </w:r>
      <w:r>
        <w:t>血栓、静脉血栓症、动脉血栓症、伴有心肌梗死的血栓症、冠状</w:t>
      </w:r>
      <w:r>
        <w:t>动脉血栓症以及用于心血管手术。制剂为糖衣片。</w:t>
      </w:r>
    </w:p>
    <w:p>
      <w:r>
        <w:t>301_醋辛酚汞ace tomer oct ol； mer bak</w:t>
      </w:r>
      <w:r>
        <w:t>又称乙羧汞酚，乙酰汞</w:t>
      </w:r>
      <w:r>
        <w:t>辛酚，乙酰墨洛醇，醋汞辛</w:t>
      </w:r>
      <w:r>
        <w:t>CH3</w:t>
      </w:r>
      <w:r>
        <w:t>酚，</w:t>
      </w:r>
      <w:r>
        <w:t>酸汞辛酚。白色结</w:t>
      </w:r>
      <w:r>
        <w:t>HO一</w:t>
      </w:r>
      <w:r>
        <w:t>C-CH2-C-CH3</w:t>
      </w:r>
      <w:r>
        <w:t>晶性粉末。熔点158℃。</w:t>
      </w:r>
      <w:r>
        <w:t>在乙醇、乙醚和氯仿中溶</w:t>
      </w:r>
      <w:r>
        <w:t>CH；</w:t>
      </w:r>
      <w:r>
        <w:t>CH3</w:t>
      </w:r>
      <w:r>
        <w:t>解，在苯中难溶，在水中几</w:t>
      </w:r>
      <w:r>
        <w:t>乎不溶。由苯酚为原料制得。为抗菌、抗病毒药。适用于</w:t>
      </w:r>
      <w:r>
        <w:t>皮肤和黏膜表面的消毒。制剂为外用酊剂。注意：用于黏</w:t>
      </w:r>
      <w:r>
        <w:t>膜或较深创口时，有刺激性。副作用为浓度较高时，能引</w:t>
      </w:r>
      <w:r>
        <w:t>起皮炎。</w:t>
      </w:r>
    </w:p>
    <w:p>
      <w:r>
        <w:t>301_醋洋地黄毒苷</w:t>
      </w:r>
      <w:r>
        <w:t>acetyl digitoxin； ace do x in； acetyl digit oxo-</w:t>
      </w:r>
      <w:r>
        <w:t>side； aci go x in； α-digitoxin</w:t>
      </w:r>
      <w:r>
        <w:t>mono acetate； acyl amid</w:t>
      </w:r>
      <w:r>
        <w:t>又名</w:t>
      </w:r>
      <w:r>
        <w:t>强心灵，单乙酰黄花夹竹桃次</w:t>
      </w:r>
      <w:r>
        <w:t>OH</w:t>
      </w:r>
      <w:r>
        <w:t>RO</w:t>
      </w:r>
      <w:r>
        <w:t>甙乙。白色结晶性粉末。熔</w:t>
      </w:r>
      <w:r>
        <w:t>点217~221℃。旋光度[α]B</w:t>
      </w:r>
      <w:r>
        <w:t>R=α-乙酰基-(D-洋地黄毒)</w:t>
      </w:r>
      <w:r>
        <w:t>+5.0(c=0.7，吡啶)。在甲</w:t>
      </w:r>
      <w:r>
        <w:t>醇中溶解，在氯仿中略溶，在乙醇中微溶，在水中几乎不溶。</w:t>
      </w:r>
      <w:r>
        <w:t>由洋地黄毒甙为原料制得。为强心药，作用与洋地黄毒甙类</w:t>
      </w:r>
      <w:r>
        <w:t>似，起效快，蓄积性较小。适用于快速型心律失常的治疗，对</w:t>
      </w:r>
      <w:r>
        <w:t>阵发性室上性心动过速、心力衰竭的治疗。</w:t>
      </w:r>
    </w:p>
    <w:p>
      <w:r>
        <w:t>301_醋异丙嗪</w:t>
      </w:r>
      <w:r>
        <w:t>ace pro meta zine； acetyl pro mazine； ace to pro-</w:t>
      </w:r>
      <w:r>
        <w:t>mazine； ace taz in； ple gic il</w:t>
      </w:r>
      <w:r>
        <w:t>又称乙</w:t>
      </w:r>
      <w:r>
        <w:t>CHs</w:t>
      </w:r>
      <w:r>
        <w:t>酰异丙嗪。本品为油状物。沸点</w:t>
      </w:r>
      <w:r>
        <w:t>CH 2-CHN(CH 3) 2234~238℃(107Pa) 。其马来酸盐</w:t>
      </w:r>
      <w:r>
        <w:t>一COCH 3</w:t>
      </w:r>
      <w:r>
        <w:t>为黄色结晶性粉末。熔点134~</w:t>
      </w:r>
      <w:r>
        <w:t>140℃。无臭，味苦，在氯仿中易溶，</w:t>
      </w:r>
      <w:r>
        <w:t>在乙醇中溶解，在水中略溶。由吩</w:t>
      </w:r>
      <w:r>
        <w:t>噻嗪为原料制得。为吩噻嗪类镇静药，安定作用比氯丙嗪弱，</w:t>
      </w:r>
      <w:r>
        <w:t>对精神病疗效差。适用于镇静、抗休克和手术前增强全身麻</w:t>
      </w:r>
      <w:r>
        <w:t>醉药的作用。制剂有片剂，注射剂。</w:t>
      </w:r>
    </w:p>
    <w:p>
      <w:r>
        <w:t>301_醋酯纤维cellulose acetate fiber</w:t>
      </w:r>
      <w:r>
        <w:t>又称醋酸纤维。是纤维</w:t>
      </w:r>
      <w:r>
        <w:t>素酯纤维的主要品种。泛指二醋酯纤维和三醋酯纤维；习指</w:t>
      </w:r>
      <w:r>
        <w:t>二醋酯纤维。指由从棉短绒、木材等植物材料中提取和纯化</w:t>
      </w:r>
      <w:r>
        <w:t>得到的纤维素为原料，</w:t>
      </w:r>
      <w:r>
        <w:t>反应生成含结合醋酸量达</w:t>
      </w:r>
      <w:r>
        <w:t>61.5%~62.5%的三醋酸</w:t>
      </w:r>
      <w:r>
        <w:t>维素酯，也称初级醋酸纤维素酯</w:t>
      </w:r>
      <w:r>
        <w:t>(primary cellu los</w:t>
      </w:r>
      <w:r>
        <w:t>a cet at</w:t>
      </w:r>
      <w:r>
        <w:t>e)</w:t>
      </w:r>
      <w:r>
        <w:t>再经部分水解获得含结合醋酸量</w:t>
      </w:r>
      <w:r>
        <w:t>达53.5%~56%的二型醋酸纤维素酯(secondary cellulose ac-</w:t>
      </w:r>
      <w:r>
        <w:t>etate) 后， 使之溶解于丙酮中所制得的纤维。该纤维的相对密</w:t>
      </w:r>
      <w:r>
        <w:t>度1.32， 干态强度1.15~1.32cN/d tex， 伸长率25%~35%，</w:t>
      </w:r>
      <w:r>
        <w:t>公定吸湿率6.5%，干湿态强度比60%~65%。该纤维的束</w:t>
      </w:r>
      <w:r>
        <w:t>状产品主要用于制作香烟过滤嘴，少量长丝制的织物用作高</w:t>
      </w:r>
      <w:r>
        <w:t>档的里子布等。</w:t>
      </w:r>
    </w:p>
    <w:p>
      <w:r>
        <w:t>301_醋竹桃霉素</w:t>
      </w:r>
      <w:r>
        <w:t>tri acetyl olean do mycin</w:t>
      </w:r>
      <w:r>
        <w:t>由夹竹桃霉索和醋</w:t>
      </w:r>
      <w:r>
        <w:t>酸酐在吡啶中乙酰化制得。白色结晶性粉末。无臭，微苦。</w:t>
      </w:r>
      <w:r>
        <w:t>熔点176℃。溶于乙醇、丙酮及氯仿，微溶于水和乙醚。其抗</w:t>
      </w:r>
      <w:r>
        <w:t>菌作用与其他大环内酯类抗生素相同，口服后体内脱去乙酰</w:t>
      </w:r>
      <w:r>
        <w:t>基，以游离竹桃霉素发挥作用。成人口服250mg，2h后血药</w:t>
      </w:r>
      <w:r>
        <w:t>浓度达峰值，脏器内浓</w:t>
      </w:r>
      <w:r>
        <w:t>HC</w:t>
      </w:r>
      <w:r>
        <w:t>度较高，尤以肺、皮肤</w:t>
      </w:r>
      <w:r>
        <w:t>Hz C、</w:t>
      </w:r>
      <w:r>
        <w:t>cho</w:t>
      </w:r>
      <w:r>
        <w:t>和尿中浓度高。临床</w:t>
      </w:r>
      <w:r>
        <w:t>9C0CHg</w:t>
      </w:r>
      <w:r>
        <w:t>H：C.、CH</w:t>
      </w:r>
      <w:r>
        <w:t>3C</w:t>
      </w:r>
      <w:r>
        <w:t>8cco-</w:t>
      </w:r>
      <w:r>
        <w:t>用于对本品敏感的葡</w:t>
      </w:r>
      <w:r>
        <w:t>H，C</w:t>
      </w:r>
      <w:r>
        <w:t>萄球菌、支原体、肺炎</w:t>
      </w:r>
      <w:r>
        <w:t>LCHs</w:t>
      </w:r>
      <w:r>
        <w:t>球菌、白喉杆菌等引起</w:t>
      </w:r>
      <w:r>
        <w:t>CH3</w:t>
      </w:r>
      <w:r>
        <w:t>一OCH；</w:t>
      </w:r>
      <w:r>
        <w:t>的感染症。连续用药可</w:t>
      </w:r>
      <w:r>
        <w:t>：8ocHs</w:t>
      </w:r>
      <w:r>
        <w:t>能出现肝损害，偶见胃</w:t>
      </w:r>
      <w:r>
        <w:t>CH3</w:t>
      </w:r>
      <w:r>
        <w:t>肠道不适或过敏反应。</w:t>
      </w:r>
      <w:r>
        <w:t>肝功能不全者慎用。</w:t>
      </w:r>
    </w:p>
    <w:p>
      <w:r>
        <w:t>301_簇cluster</w:t>
      </w:r>
      <w:r>
        <w:t>又称原子簇。是指三个或三个以上的的有限</w:t>
      </w:r>
      <w:r>
        <w:t>原子直接键合组成多面体或缺顶多面体骨架为特征的分子或</w:t>
      </w:r>
      <w:r>
        <w:t>离子。它主要包括纯金属原子簇、过渡金属原子簇、硼原子</w:t>
      </w:r>
      <w:r>
        <w:t>簇、碳原子簇、碳硼烷型原子簇等。可以是有配体的原子簇合</w:t>
      </w:r>
      <w:r>
        <w:t>物，也可以是无配体的裸原子簇。现在已有许多理论和规则</w:t>
      </w:r>
      <w:r>
        <w:t>能探讨不同类型的原子簇的构型和成键方式。</w:t>
      </w:r>
    </w:p>
    <w:p>
      <w:r>
        <w:t>301_簇放射性</w:t>
      </w:r>
      <w:r>
        <w:t>cluster radioactivity</w:t>
      </w:r>
      <w:r>
        <w:t>又称重粒子放射性</w:t>
      </w:r>
      <w:r>
        <w:t>(heavy-particle radioactivity) 。是不稳定的重原子核自发发</w:t>
      </w:r>
      <w:r>
        <w:t>射一个质量大于He核(α粒子)的核子集团(重粒子)转变为</w:t>
      </w:r>
      <w:r>
        <w:t>另一种核的过程。1984年在223Ra样品上首次观察到14C衰</w:t>
      </w:r>
      <w:r>
        <w:t>变，223Ra</w:t>
      </w:r>
      <w:r>
        <w:t>C， 209pb， 'C的动能约为30MeV。迄今已在17个</w:t>
      </w:r>
      <w:r>
        <w:t>重核素上观察到簇放射性，发射的重粒子包括12C，I4C，200，</w:t>
      </w:r>
      <w:r>
        <w:t>23F，24Ne，25Ne，26Ne，28Mg，30Mg，3?Si和34Si。有些核素可发</w:t>
      </w:r>
      <w:r>
        <w:t>射两种或两种以上的重粒子，如231Pa发射23F或24Ne。簇衰变</w:t>
      </w:r>
      <w:r>
        <w:t>的部分衰变常数与α衰变的部分衰变常数之比一般&lt;10-°。</w:t>
      </w:r>
    </w:p>
    <w:p>
      <w:r>
        <w:t>301_簇合物见原子簇化合物2786。</w:t>
      </w:r>
    </w:p>
    <w:p>
      <w:r>
        <w:t>301_簇团离子cluster ion分子附着到正负离子上形成簇团</w:t>
      </w:r>
      <w:r>
        <w:t>离子(I*·M，)。这种簇团代表了物质的一种集聚状态，是有</w:t>
      </w:r>
      <w:r>
        <w:t>介于气相和凝聚相之间的性质。通常簇团离子的存在是一种</w:t>
      </w:r>
      <w:r>
        <w:t>动态平衡：I*·Mn-1+M——I*·Mm，(n一1，n)。</w:t>
      </w:r>
      <w:r>
        <w:t>cui</w:t>
      </w:r>
    </w:p>
    <w:p>
      <w:r>
        <w:t>301_催产加压素oxy press in存在于两栖类和鱼类的垂经和</w:t>
      </w:r>
      <w:r>
        <w:t>垂体激素。其3位与催产素一样，第8位与加压素一样。故</w:t>
      </w:r>
      <w:r>
        <w:t>结构式为Cys-Tyr-Ile-Gln-Asn-Cys-Pro-Arg-Gly-NH 2。</w:t>
      </w:r>
    </w:p>
    <w:p>
      <w:r>
        <w:t>301_催产素oxytocin</w:t>
      </w:r>
      <w:r>
        <w:t>Cys-Tyr-Ile-Gln-Asn-Cys-Pro-Leu-GlyN H.</w:t>
      </w:r>
      <w:r>
        <w:t>又称缩宫素。自垂体后叶分离或由苄氧羰醛亮氨酸对硝基苯</w:t>
      </w:r>
      <w:r>
        <w:t>酯经化学合成法制得的多肽激素。白色粉末，微有异臭。旋</w:t>
      </w:r>
      <w:r>
        <w:t>光度[]?-26.2(c=0.53)。易溶于水，溶于丙酮、丁醇和</w:t>
      </w:r>
      <w:r>
        <w:t>稀醋酸，不溶于乙醚和石油醚。</w:t>
      </w:r>
      <w:r>
        <w:t>等电点7.7。干品稳定，pH</w:t>
      </w:r>
      <w:r>
        <w:t>值3.8~4.4酸性溶液中较稳定，碱性溶液中不稳定。它是由</w:t>
      </w:r>
      <w:r>
        <w:t>垂体后叶分泌的一种天然激素</w:t>
      </w:r>
      <w:r>
        <w:t>，有促进子宫及乳腺平滑肌收</w:t>
      </w:r>
      <w:r>
        <w:t>缩的作用，加压作用和抗利尿作用只相当于加压素的1%及</w:t>
      </w:r>
      <w:r>
        <w:t>0.5%左右。医疗上用作催产药和产后止血药。</w:t>
      </w:r>
    </w:p>
    <w:p>
      <w:r>
        <w:t>301_催产药oxy to cics</w:t>
      </w:r>
      <w:r>
        <w:t>又称子宫兴奋药。能加强子宫平滑肌</w:t>
      </w:r>
      <w:r>
        <w:t>的节律性收缩或使子宫平滑肌产生强直性收缩。常用药物有</w:t>
      </w:r>
      <w:r>
        <w:t>缩宫素、麦角生物碱和前列腺素制剂等。缩宫素为一垂体后</w:t>
      </w:r>
      <w:r>
        <w:t>叶激素，小剂量时对妊</w:t>
      </w:r>
      <w:r>
        <w:t>期子宫可引起类似正常分娩的收</w:t>
      </w:r>
      <w:r>
        <w:t>缩活动。主要用于催产、引产和产后子宫出血。麦角生物碱</w:t>
      </w:r>
      <w:r>
        <w:t>如麦角新碱能引起子宫强直性收缩，机械地压迫血管而止血。</w:t>
      </w:r>
      <w:r>
        <w:t>不用于催生和引产，主用于治疗产后或其他原因的子宫出血。</w:t>
      </w:r>
      <w:r>
        <w:t>前列腺素制剂如PGE 2， PGF 2.衍生物能兴奋各期妊娠子宫</w:t>
      </w:r>
      <w:r>
        <w:t>主要用于治疗性流产，终止早、中期妊娠。</w:t>
      </w:r>
    </w:p>
    <w:p>
      <w:r>
        <w:t>301_催干剂</w:t>
      </w:r>
      <w:r>
        <w:t>见干料744。</w:t>
      </w:r>
    </w:p>
    <w:p>
      <w:r>
        <w:t>301_催化本领catalytic power某催化反应中， 催化剂所表现</w:t>
      </w:r>
      <w:r>
        <w:t>出的催化活性和催化选择性。</w:t>
      </w:r>
    </w:p>
    <w:p>
      <w:r>
        <w:t>301_催化重整catalytic reforming在催化剂存在下由汽油馏</w:t>
      </w:r>
      <w:r>
        <w:t>分生产芳烃和高辛烷值汽油的工艺过程。主要反应是环烷脱</w:t>
      </w:r>
      <w:r>
        <w:t>氢成为芳烃、烷烃脱氢环化、烷烃异构化、加氢裂化等。主要</w:t>
      </w:r>
      <w:r>
        <w:t>设备为3~4台串联反应器。由于是吸热反应，为保持反应温</w:t>
      </w:r>
      <w:r>
        <w:t>度(500℃左右)，每台反应器前都有加热炉，最后反应器出来</w:t>
      </w:r>
      <w:r>
        <w:t>的物流进稳定系统以分离产品。所得气体产品除轻烷烃(碳</w:t>
      </w:r>
      <w:r>
        <w:t>应，则反应速率为-d[A]/dt=k[A][C]=k'[A]，k'=k</w:t>
      </w:r>
      <w:r>
        <w:t>一到碳四)外，还有1.5%~3.0%氢气；液体产品为富含芳烃</w:t>
      </w:r>
      <w:r>
        <w:t>[C] 。积分可得In l[A] o([Al 0-[P] ) =k't=k[C] t， 表明</w:t>
      </w:r>
      <w:r>
        <w:t>的汽油馏分。所用催化剂为氧化铝载体上载贵金属，如铂、</w:t>
      </w:r>
      <w:r>
        <w:t>反应物初始浓度[A]o与某一时刻t浓度[A]之比的对数与催</w:t>
      </w:r>
      <w:r>
        <w:t>铼、铱、铑等。由于贵金属</w:t>
      </w:r>
      <w:r>
        <w:t>化剂易中毒，原料进入反应器前</w:t>
      </w:r>
      <w:r>
        <w:t>化剂浓度[C]及时间t成直线关系，由此可求得[A]0及[C]。</w:t>
      </w:r>
      <w:r>
        <w:t>需预加氢精制。但如果原</w:t>
      </w:r>
      <w:r>
        <w:t>料中含砷&gt;10-10，必须先经脱砷再</w:t>
      </w:r>
      <w:r>
        <w:t>由于催化剂(或抑制剂)浓度很低，难于准确测量，应用此法即</w:t>
      </w:r>
      <w:r>
        <w:t>进预加氢。运转当中催化剂也会积炭，需要再生。催化重整</w:t>
      </w:r>
      <w:r>
        <w:t>可达到测量其浓度之目的。</w:t>
      </w:r>
      <w:r>
        <w:t>因所用催化剂、原料油沸程和再生方式不同，有许铂重整、双</w:t>
      </w:r>
      <w:r>
        <w:t>催化反应catalytic reaction在催化剂作用下进行的化</w:t>
      </w:r>
      <w:r>
        <w:t>金属重整、多金属重整、宽馏分重整、多馏分重整、半再生式重</w:t>
      </w:r>
      <w:r>
        <w:t>学反应称为催化反应。化学反应中，反应分子原有的某些化</w:t>
      </w:r>
      <w:r>
        <w:t>整、循环再生式重整、连续再生重整等。</w:t>
      </w:r>
      <w:r>
        <w:t>学键，必须解离并形成新的化学键，这需要一定的活化能。在</w:t>
      </w:r>
    </w:p>
    <w:p>
      <w:r>
        <w:t>302_催化重整催化剂catalytic reforming catalyst</w:t>
      </w:r>
      <w:r>
        <w:t>使石油烃</w:t>
      </w:r>
      <w:r>
        <w:t>某些难以发生化学反应的体系中，加人有助于反应分子化学</w:t>
      </w:r>
      <w:r>
        <w:t>类分子结构重排所用的催化剂。由载体、金属组分和酸性组</w:t>
      </w:r>
      <w:r>
        <w:t>键重排的第三种物质(催化剂)其作用可降低反应的活化能，</w:t>
      </w:r>
      <w:r>
        <w:t>分构成。载体有氧化铝型、硅铝型和分子筛型(结晶型)，常用</w:t>
      </w:r>
      <w:r>
        <w:t>因而能加速化学反应和控制产物的选择性及立体规整性。催</w:t>
      </w:r>
      <w:r>
        <w:t>的是氧化铝型。按金属组分有单胶型和加有第二种金属的双</w:t>
      </w:r>
      <w:r>
        <w:t>化反应可分为均相催化反应和多相催化反应。</w:t>
      </w:r>
      <w:r>
        <w:t>金属型(如铂-、铂-锡型等)或多金属型(如铂--铝型、铂·</w:t>
      </w:r>
      <w:r>
        <w:t>催化芳构化</w:t>
      </w:r>
      <w:r>
        <w:t>铼-钛型等)酸性组分有氟-氯型和全氯型。目前这种催化剂</w:t>
      </w:r>
      <w:r>
        <w:t>较少碳数的(Cs~C)直链烷烃进行环化、脱氢生产芳烃(苯、</w:t>
      </w:r>
      <w:r>
        <w:t>有单铂、铂-铱、铂-铼、铂-锡四大系列。他们都具有双功能，既</w:t>
      </w:r>
      <w:r>
        <w:t>甲苯、二甲苯)的过程。该工艺以液化气为原料包括反应、催</w:t>
      </w:r>
      <w:r>
        <w:t>具有脱氢、加氢活性，又具有异构化、加氢裂化活性。前一功</w:t>
      </w:r>
      <w:r>
        <w:t>化剂再生和</w:t>
      </w:r>
      <w:r>
        <w:t>能一般由铂来承担，后一功能由载体或加到载体上酸性组分</w:t>
      </w:r>
      <w:r>
        <w:t>进料连续转化为芳烃和氢。因脱氢为吸热反应，在反应器中</w:t>
      </w:r>
      <w:r>
        <w:t>来承担。由于具有这两种功能，在重整反应中才能使甲基环</w:t>
      </w:r>
      <w:r>
        <w:t>间补充热量。催化剂为非贵金属酸性分子筛催化剂。由最后</w:t>
      </w:r>
      <w:r>
        <w:t>戊烷异构脱氢转化成苯。</w:t>
      </w:r>
      <w:r>
        <w:t>反应器出来的物料，在分离器中，分为汽相和液相，液相经汽</w:t>
      </w:r>
    </w:p>
    <w:p>
      <w:r>
        <w:t>302_催化促进剂catalytic promoter为提高催化剂的活性、</w:t>
      </w:r>
      <w:r>
        <w:t>提后得芳烃产品；汽相经压缩，循环回反应器。</w:t>
      </w:r>
      <w:r>
        <w:t>选择性以改善催化剂的催化功能，而加人多组分催化剂中的</w:t>
      </w:r>
      <w:r>
        <w:t>催化分解·catalytic decomposition在催化剂作用下的分</w:t>
      </w:r>
      <w:r>
        <w:t>各种助催化剂，称为催化促进剂。</w:t>
      </w:r>
      <w:r>
        <w:t>解反应。如NH，在Ni/陶瓷上分解为N2和H2，甲醇在Cu</w:t>
      </w:r>
    </w:p>
    <w:p>
      <w:r>
        <w:t>302_催化单元catalytic unit催化剂作用的一个完整的催化</w:t>
      </w:r>
      <w:r>
        <w:t>基催化剂上分解为CO和H2，以制取含氢气体，甲酸甲酯在</w:t>
      </w:r>
      <w:r>
        <w:t>反应过程称为催化单元。如催化裂化、催化异构化等。</w:t>
      </w:r>
      <w:r>
        <w:t>活性炭负载的KCI， Na2SO 4等碱金属盐催化剂上分解为甲醇</w:t>
      </w:r>
    </w:p>
    <w:p>
      <w:r>
        <w:t>302_催化滴定catalytic titration对于反应速率慢、不能进行</w:t>
      </w:r>
      <w:r>
        <w:t>和CO，以制取高纯度.CO，H2S在铁催化剂上分解为S与H.</w:t>
      </w:r>
      <w:r>
        <w:t>滴定分析的反应，通过加人适当的催化剂来加速反应速率而</w:t>
      </w:r>
      <w:r>
        <w:t>等。催化分解一般使用酸催化剂。</w:t>
      </w:r>
      <w:r>
        <w:t>使之符合滴定分析要求的滴定方法。主要用于氧化还原滴</w:t>
      </w:r>
      <w:r>
        <w:t>催化合金聚丙烯cat alloy polypropylene指用Monte cat-</w:t>
      </w:r>
      <w:r>
        <w:t>定。如用草酸标定高锰酸钾需有Mn2+催化；滴定碘法测定</w:t>
      </w:r>
      <w:r>
        <w:t>tini公司所开发之催化合金工艺技术所制得的一类聚丙烯。</w:t>
      </w:r>
      <w:r>
        <w:t>过氧化氢，反应速度慢，加人钼酸盐催化可获得良好的结果。</w:t>
      </w:r>
      <w:r>
        <w:t>催化合金技术(cat alloy technology) 是该公司利用其研制的球</w:t>
      </w:r>
    </w:p>
    <w:p>
      <w:r>
        <w:t>302_催化点火</w:t>
      </w:r>
      <w:r>
        <w:t>catalytic ignition</w:t>
      </w:r>
      <w:r>
        <w:t>在催化反应器中，利用电热</w:t>
      </w:r>
      <w:r>
        <w:t>形载体型高效催化剂而开发出的一种反应器制备多相聚丙烯</w:t>
      </w:r>
      <w:r>
        <w:t>丝加热以点燃催化剂层，称为催化点火。如在乙醇氧化制乙</w:t>
      </w:r>
      <w:r>
        <w:t>合金的方法。</w:t>
      </w:r>
      <w:r>
        <w:t>醛时，为使电解银催化剂升温至550~630℃开始反应所进行</w:t>
      </w:r>
      <w:r>
        <w:t>衡。例如高刚性-高抗冲击，高透明-髙抗冲击，高透明-柔软。</w:t>
      </w:r>
      <w:r>
        <w:t>的点火处理。点火圈安装在催化剂上表面约3~5cm处，点</w:t>
      </w:r>
      <w:r>
        <w:t>其高刚性产品， 弯曲模量可达2500~4000MPa。柔软型产品</w:t>
      </w:r>
      <w:r>
        <w:t>火时，电热丝因通电发红，进入反应器的原料气在电热丝上不</w:t>
      </w:r>
      <w:r>
        <w:t>和聚乙烯甚至软质聚乙烯相似，可用压延法加工。用作汽</w:t>
      </w:r>
      <w:r>
        <w:t>完全燃烧产生蓝色火苗，逐渐使催化剂均匀受热，加热到一定</w:t>
      </w:r>
      <w:r>
        <w:t>车零部件、家电机壳、薄膜、甚至可代PVC作人造革。</w:t>
      </w:r>
      <w:r>
        <w:t>温度后，原料气直接在催化剂上反应，此时可切断电热丝电</w:t>
      </w:r>
      <w:r>
        <w:t>催化还原法除氮氧化物control of NO， by catalytic redu-</w:t>
      </w:r>
      <w:r>
        <w:t>源，催化层已被点燃。</w:t>
      </w:r>
      <w:r>
        <w:t>ction process</w:t>
      </w:r>
    </w:p>
    <w:p>
      <w:r>
        <w:t>302_催化电化反应catalytic(electrochemical) reaction</w:t>
      </w:r>
      <w:r>
        <w:t>本来</w:t>
      </w:r>
      <w:r>
        <w:t>生反应，分为非选择性催化还原法和选择性催化还原法。前</w:t>
      </w:r>
      <w:r>
        <w:t>不能发生或反应速率小的电极反应，因另一电极反应的催化</w:t>
      </w:r>
      <w:r>
        <w:t>者的还原剂是氢气、甲烷、</w:t>
      </w:r>
      <w:r>
        <w:t>作用而得于进行的现象。因两反应是平行进行的，故又称平</w:t>
      </w:r>
      <w:r>
        <w:t>用含以上组分的混合气体(如合成氨弛放气、焦炉气、天然气、</w:t>
      </w:r>
      <w:r>
        <w:t>行转化步骤。它也是一种偶联反应。在极谱法中催化电化反</w:t>
      </w:r>
      <w:r>
        <w:t>炼广尾气和气化石脑油等)</w:t>
      </w:r>
      <w:r>
        <w:t>应可提高分析灵敏度，如可使普通极谱的可测浓度精确至</w:t>
      </w:r>
      <w:r>
        <w:t>废气中的氮氧化物(NO.)催化还原为氮</w:t>
      </w:r>
      <w:r>
        <w:t>10~7~10-8mol/L， 少数情况下可达10-10mol/L。在方波、单</w:t>
      </w:r>
      <w:r>
        <w:t>与废气中的氧作用</w:t>
      </w:r>
      <w:r>
        <w:t>扫描示波、脉冲等极谱中也常用到。</w:t>
      </w:r>
      <w:r>
        <w:t>量的热。</w:t>
      </w:r>
    </w:p>
    <w:p>
      <w:r>
        <w:t>302_催化叠合catalytic polymerization炼油工业较早应用的</w:t>
      </w:r>
      <w:r>
        <w:t>置热回收装置，投资费用较大</w:t>
      </w:r>
      <w:r>
        <w:t>工艺之一。其工艺流程简单，原料易得，产品汽油的辛烷值</w:t>
      </w:r>
      <w:r>
        <w:t>用选择性催化还原法</w:t>
      </w:r>
      <w:r>
        <w:t>高。按原料组成和目的产品的不同，叠合工艺可分两类。(1)</w:t>
      </w:r>
      <w:r>
        <w:t>进行催化还原处理，氨能有选择地与气体中的二氧化氮及一</w:t>
      </w:r>
      <w:r>
        <w:t>非选择性叠合，用米经分离的C3、Ca液化气作原料，目的是生</w:t>
      </w:r>
      <w:r>
        <w:t>氧化氮反应，而极少与气体中的氧反应。催化剂可用贵金属，</w:t>
      </w:r>
      <w:r>
        <w:t>产辛烷值的叠合汽油。(2)选择性叠合，用组成比较单一的</w:t>
      </w:r>
      <w:r>
        <w:t>也可用其他金属(铜、铁、铬、锰等)。此法需要消耗一定量的</w:t>
      </w:r>
      <w:r>
        <w:t>丙烯或丁烯馏分作原料，生产某种特定的产品，如丙烯选择性</w:t>
      </w:r>
      <w:r>
        <w:t>氨，运转费用较高，经济上不够合理，而且处理尾气中氨的浓</w:t>
      </w:r>
      <w:r>
        <w:t>叠合生产四聚丙烯作洗涤剂或增塑剂；异丁烯选择性叠合生</w:t>
      </w:r>
      <w:r>
        <w:t>度达500~800mg/L，会造成二次污染。</w:t>
      </w:r>
      <w:r>
        <w:t>产高辛烷值汽油等。</w:t>
      </w:r>
      <w:r>
        <w:t>催化环化catalytic cyclization在催化剂作用下， 将直链</w:t>
      </w:r>
    </w:p>
    <w:p>
      <w:r>
        <w:t>302_催化动力学catalytic kinetics催化反应动力学研究催化</w:t>
      </w:r>
      <w:r>
        <w:t>烷烃等脱氢转化成环烃(或芳烃)的化学反应。它是催化重整</w:t>
      </w:r>
      <w:r>
        <w:t>反应速率与接触时间、温度、反应物和产物浓度(或压力)等物</w:t>
      </w:r>
      <w:r>
        <w:t>反应过程的主要反应之一。其反应过程是烷烃分子一端脱氢</w:t>
      </w:r>
      <w:r>
        <w:t>理量之间的关系，即求催化反应的速度方程。根据方程的形</w:t>
      </w:r>
      <w:r>
        <w:t>成烯键，另一端脱H"形成正碳离子，两端因极化首尾闭合而</w:t>
      </w:r>
      <w:r>
        <w:t>式及方程中的常数值，可以揭示反应机理，利用速度方程可计</w:t>
      </w:r>
      <w:r>
        <w:t>环化。催化脱氢环化可以在双功能催化剂脱氢中心和酸中心</w:t>
      </w:r>
      <w:r>
        <w:t>算不同反应条件下反应产物的产率，可寻求最佳反应条件，为</w:t>
      </w:r>
      <w:r>
        <w:t>所组成的活性集团上或脱氢中心集团上进行。如丙烯在</w:t>
      </w:r>
      <w:r>
        <w:t>模拟放大提供依据。是反应工程研究的基础之一。</w:t>
      </w:r>
      <w:r>
        <w:t>SnO 2催化下氧化脱氢为苯， 丁二烯在Ni(CH 2-CH-CN) 2</w:t>
      </w:r>
    </w:p>
    <w:p>
      <w:r>
        <w:t>302_催化动力学分析法catalytic kinetic method of analysis</w:t>
      </w:r>
      <w:r>
        <w:t>催化下转化为环十二烯。石油催化重整时，直链或支链烷烃</w:t>
      </w:r>
      <w:r>
        <w:t>通过加人催化剂(C)使反应速率加快或减慢。对于反应A+</w:t>
      </w:r>
      <w:r>
        <w:t>脱氢环化为甲苯等芳香烃，使辛烷值增加。</w:t>
      </w:r>
      <w:r>
        <w:t>cP，由于催化剂浓度可当常数处理，设对A为一级反</w:t>
      </w:r>
      <w:r>
        <w:t>催化活化过渡态理论activated transition state theory of</w:t>
      </w:r>
      <w:r>
        <w:t>应，则反应速率为-d[A]/dt=k[A][C]=k'[A]，k'=k</w:t>
      </w:r>
      <w:r>
        <w:t>[C] 。积分可得In l[A] o([Al 0-[P] ) =k't=k[C] t， 表明</w:t>
      </w:r>
      <w:r>
        <w:t>反应物初始浓度[A]o与某一时刻t浓度[A]之比的对数与催</w:t>
      </w:r>
      <w:r>
        <w:t>化剂浓度[C]及时间t成直线关系，由此可求得[A]0及[C]。</w:t>
      </w:r>
      <w:r>
        <w:t>由于催化剂(或抑制剂)浓度很低，难于准确测量，应用此法即</w:t>
      </w:r>
      <w:r>
        <w:t>可达到测量其浓度之目的。</w:t>
      </w:r>
    </w:p>
    <w:p>
      <w:r>
        <w:t>302_催化反应catalytic reaction在催化剂作用下进行的化</w:t>
      </w:r>
      <w:r>
        <w:t>学反应称为催化反应。化学反应中，反应分子原有的某些化</w:t>
      </w:r>
      <w:r>
        <w:t>学键，必须解离并形成新的化学键，这需要一定的活化能。在</w:t>
      </w:r>
      <w:r>
        <w:t>某些难以发生化学反应的体系中，加人有助于反应分子化学</w:t>
      </w:r>
      <w:r>
        <w:t>键重排的第三种物质(催化剂)其作用可降低反应的活化能，</w:t>
      </w:r>
      <w:r>
        <w:t>因而能加速化学反应和控制产物的选择性及立体规整性。催</w:t>
      </w:r>
      <w:r>
        <w:t>化反应可分为均相催化反应和多相催化反应。</w:t>
      </w:r>
    </w:p>
    <w:p>
      <w:r>
        <w:t>302_催化芳构化</w:t>
      </w:r>
      <w:r>
        <w:t>catalytic aromatization</w:t>
      </w:r>
      <w:r>
        <w:t>在催化剂存在下对</w:t>
      </w:r>
      <w:r>
        <w:t>较少碳数的(Cs~C)直链烷烃进行环化、脱氢生产芳烃(苯、</w:t>
      </w:r>
      <w:r>
        <w:t>甲苯、二甲苯)的过程。该工艺以液化气为原料包括反应、催</w:t>
      </w:r>
      <w:r>
        <w:t>化剂再生和</w:t>
      </w:r>
      <w:r>
        <w:t>产品回收三个部分。在4个串联反应器内液化气</w:t>
      </w:r>
      <w:r>
        <w:t>进料连续转化为芳烃和氢。因脱氢为吸热反应，在反应器中</w:t>
      </w:r>
      <w:r>
        <w:t>间补充热量。催化剂为非贵金属酸性分子筛催化剂。由最后</w:t>
      </w:r>
      <w:r>
        <w:t>反应器出来的物料，在分离器中，分为汽相和液相，液相经汽</w:t>
      </w:r>
      <w:r>
        <w:t>提后得芳烃产品；汽相经压缩，循环回反应器。</w:t>
      </w:r>
    </w:p>
    <w:p>
      <w:r>
        <w:t>302_催化分解·catalytic decomposition在催化剂作用下的分</w:t>
      </w:r>
      <w:r>
        <w:t>解反应。如NH，在Ni/陶瓷上分解为N2和H2，甲醇在Cu</w:t>
      </w:r>
      <w:r>
        <w:t>基催化剂上分解为CO和H2，以制取含氢气体，甲酸甲酯在</w:t>
      </w:r>
      <w:r>
        <w:t>活性炭负载的KCI， Na2SO 4等碱金属盐催化剂上分解为甲醇</w:t>
      </w:r>
      <w:r>
        <w:t>和CO，以制取高纯度.CO，H2S在铁催化剂上分解为S与H.</w:t>
      </w:r>
      <w:r>
        <w:t>等。催化分解一般使用酸催化剂。</w:t>
      </w:r>
    </w:p>
    <w:p>
      <w:r>
        <w:t>302_催化合金聚丙烯cat alloy polypropylene指用Monte cat-</w:t>
      </w:r>
      <w:r>
        <w:t>tini公司所开发之催化合金工艺技术所制得的一类聚丙烯。</w:t>
      </w:r>
      <w:r>
        <w:t>催化合金技术(cat alloy technology) 是该公司利用其研制的球</w:t>
      </w:r>
      <w:r>
        <w:t>形载体型高效催化剂而开发出的一种反应器制备多相聚丙烯</w:t>
      </w:r>
      <w:r>
        <w:t>合金的方法。</w:t>
      </w:r>
      <w:r>
        <w:t>树脂性能覆盖范围宽。可调节各种性能间平</w:t>
      </w:r>
      <w:r>
        <w:t>衡。例如高刚性-高抗冲击，高透明-髙抗冲击，高透明-柔软。</w:t>
      </w:r>
      <w:r>
        <w:t>其高刚性产品， 弯曲模量可达2500~4000MPa。柔软型产品</w:t>
      </w:r>
      <w:r>
        <w:t>和聚乙烯甚至软质聚乙烯相似，可用压延法加工。用作汽</w:t>
      </w:r>
      <w:r>
        <w:t>车零部件、家电机壳、薄膜、甚至可代PVC作人造革。</w:t>
      </w:r>
    </w:p>
    <w:p>
      <w:r>
        <w:t>302_催化还原法除氮氧化物control of NO， by catalytic redu-</w:t>
      </w:r>
      <w:r>
        <w:t>ction process</w:t>
      </w:r>
      <w:r>
        <w:t>催化还原法可依还原剂是否与废气中的氧发</w:t>
      </w:r>
      <w:r>
        <w:t>生反应，分为非选择性催化还原法和选择性催化还原法。前</w:t>
      </w:r>
      <w:r>
        <w:t>者的还原剂是氢气、甲烷、</w:t>
      </w:r>
      <w:r>
        <w:t>-氧化碳及低碳氢化合物，还可利</w:t>
      </w:r>
      <w:r>
        <w:t>用含以上组分的混合气体(如合成氨弛放气、焦炉气、天然气、</w:t>
      </w:r>
      <w:r>
        <w:t>炼广尾气和气化石脑油等)</w:t>
      </w:r>
      <w:r>
        <w:t>，在铂、钯催化剂的作用下，可将</w:t>
      </w:r>
      <w:r>
        <w:t>废气中的氮氧化物(NO.)催化还原为氮</w:t>
      </w:r>
      <w:r>
        <w:t>同时还原剂还可</w:t>
      </w:r>
      <w:r>
        <w:t>与废气中的氧作用</w:t>
      </w:r>
      <w:r>
        <w:t>，生成水蒸气和二氧化碳</w:t>
      </w:r>
      <w:r>
        <w:t>，反应过程放出大</w:t>
      </w:r>
      <w:r>
        <w:t>量的热。</w:t>
      </w:r>
      <w:r>
        <w:t>由</w:t>
      </w:r>
      <w:r>
        <w:t>燃料耗量</w:t>
      </w:r>
      <w:r>
        <w:t>采用贵重金属为催化剂，需设</w:t>
      </w:r>
      <w:r>
        <w:t>置热回收装置，投资费用较大</w:t>
      </w:r>
      <w:r>
        <w:t>，而逐渐被淘汰。目前，大多采</w:t>
      </w:r>
      <w:r>
        <w:t>用选择性催化还原法</w:t>
      </w:r>
      <w:r>
        <w:t>它以氨为还原剂，对含氮氧化物的气体</w:t>
      </w:r>
      <w:r>
        <w:t>进行催化还原处理，氨能有选择地与气体中的二氧化氮及一</w:t>
      </w:r>
      <w:r>
        <w:t>氧化氮反应，而极少与气体中的氧反应。催化剂可用贵金属，</w:t>
      </w:r>
      <w:r>
        <w:t>也可用其他金属(铜、铁、铬、锰等)。此法需要消耗一定量的</w:t>
      </w:r>
      <w:r>
        <w:t>氨，运转费用较高，经济上不够合理，而且处理尾气中氨的浓</w:t>
      </w:r>
      <w:r>
        <w:t>度达500~800mg/L，会造成二次污染。</w:t>
      </w:r>
    </w:p>
    <w:p>
      <w:r>
        <w:t>302_催化环化catalytic cyclization在催化剂作用下， 将直链</w:t>
      </w:r>
      <w:r>
        <w:t>烷烃等脱氢转化成环烃(或芳烃)的化学反应。它是催化重整</w:t>
      </w:r>
      <w:r>
        <w:t>反应过程的主要反应之一。其反应过程是烷烃分子一端脱氢</w:t>
      </w:r>
      <w:r>
        <w:t>成烯键，另一端脱H"形成正碳离子，两端因极化首尾闭合而</w:t>
      </w:r>
      <w:r>
        <w:t>环化。催化脱氢环化可以在双功能催化剂脱氢中心和酸中心</w:t>
      </w:r>
      <w:r>
        <w:t>所组成的活性集团上或脱氢中心集团上进行。如丙烯在</w:t>
      </w:r>
      <w:r>
        <w:t>SnO 2催化下氧化脱氢为苯， 丁二烯在Ni(CH 2-CH-CN) 2</w:t>
      </w:r>
      <w:r>
        <w:t>催化下转化为环十二烯。石油催化重整时，直链或支链烷烃</w:t>
      </w:r>
      <w:r>
        <w:t>脱氢环化为甲苯等芳香烃，使辛烷值增加。</w:t>
      </w:r>
    </w:p>
    <w:p>
      <w:r>
        <w:t>302_催化活化过渡态理论activated transition state theory of</w:t>
      </w:r>
      <w:r>
        <w:t>catalysis认为反应分子在催化剂表面经碰撞、接触后过渡到</w:t>
      </w:r>
      <w:r>
        <w:t>一个活化过渡态(形成活化络合物)，再转变为产物。1932年</w:t>
      </w:r>
      <w:r>
        <w:t>由维格纳等人提出，后经其他人完善。此理论大致指出参与</w:t>
      </w:r>
      <w:r>
        <w:t>反应的本质，在催化反应中不需要一定形成较稳定的中间化</w:t>
      </w:r>
      <w:r>
        <w:t>合物。该理论认为，反应分子受催化剂表面的活性中心影响，</w:t>
      </w:r>
      <w:r>
        <w:t>分子变形，化学键松弛，同时形成吸附活化络合物，降低反应</w:t>
      </w:r>
      <w:r>
        <w:t>活化能，促进反应转变为产物。</w:t>
      </w:r>
    </w:p>
    <w:p>
      <w:r>
        <w:t>303_催化活性</w:t>
      </w:r>
      <w:r>
        <w:t>catalytic activity给定反应条件下， 单位时间</w:t>
      </w:r>
      <w:r>
        <w:t>内，单位催化剂体积(表面积或质量)促进反应物转化为某种</w:t>
      </w:r>
      <w:r>
        <w:t>产物的能力。表示方法常见的有下列几种：(1)比活性，即以</w:t>
      </w:r>
      <w:r>
        <w:t>催化剂单位表面积上的反应速度常数表示催化剂的活性；(2)</w:t>
      </w:r>
      <w:r>
        <w:t>原料的转化率，一定条件下催化剂使某</w:t>
      </w:r>
      <w:r>
        <w:t>反应物实际转化的</w:t>
      </w:r>
      <w:r>
        <w:t>程度；(3)产物的单程收率，即以反应物一次通过催化剂转化</w:t>
      </w:r>
      <w:r>
        <w:t>为某产物的百分数来衡量催化剂活性；(4)时空收率(或得</w:t>
      </w:r>
      <w:r>
        <w:t>率)，指在一定条件下，单位时间，单位质量(或体积)催化剂能</w:t>
      </w:r>
      <w:r>
        <w:t>得到某产物的量，工业上常用此法以评价催</w:t>
      </w:r>
      <w:r>
        <w:t>剂的生产能力。</w:t>
      </w:r>
    </w:p>
    <w:p>
      <w:r>
        <w:t>303_催化基团catalytic group</w:t>
      </w:r>
      <w:r>
        <w:t>酶活性中</w:t>
      </w:r>
      <w:r>
        <w:t>催化底物反应</w:t>
      </w:r>
      <w:r>
        <w:t>的必需基团。在此部位底物分子的键被切断或形成新的化学</w:t>
      </w:r>
      <w:r>
        <w:t>键，从而进行特定的化学反应。对需要辅助因子的酶来说，辅</w:t>
      </w:r>
      <w:r>
        <w:t>助因子或其分子上的某一部分结构往往是酶起催化作用所必</w:t>
      </w:r>
      <w:r>
        <w:t>需的，其中辅酶及辅基在酶促反应中一般作为携带或转移电</w:t>
      </w:r>
      <w:r>
        <w:t>子、原子或功能基团的反应载体而发挥作用。必需基团被抑</w:t>
      </w:r>
      <w:r>
        <w:t>制剂结合或除去酶的辅助因子则酶活性被抑制。</w:t>
      </w:r>
    </w:p>
    <w:p>
      <w:r>
        <w:t>303_催化剂catalyst； catalytic agent能增加化学反应速率而</w:t>
      </w:r>
      <w:r>
        <w:t>其本身并不消耗的一种物质。酶是天然催化剂，参与许多重</w:t>
      </w:r>
      <w:r>
        <w:t>要的生化反应。固体催化剂通常是金属或金属及两性元素如</w:t>
      </w:r>
      <w:r>
        <w:t>硼、铝、硅的氧化物、硫化物或卤化物</w:t>
      </w:r>
      <w:r>
        <w:t>体和液体催化剂，常</w:t>
      </w:r>
      <w:r>
        <w:t>以其纯物质或配以适当载体(或溶剂)。催化作用是催化剂与</w:t>
      </w:r>
      <w:r>
        <w:t>一种反应物之间进行化学反应，生成一些中间化合物，它们相</w:t>
      </w:r>
      <w:r>
        <w:t>互之间与另一反应物以更快的速度反应，生成最终产物。在中</w:t>
      </w:r>
      <w:r>
        <w:t>间化合物和反应物进行反应的过程中，催化剂一般能够再生。</w:t>
      </w:r>
    </w:p>
    <w:p>
      <w:r>
        <w:t>303_催化剂比表面积catalyst specific surface area</w:t>
      </w:r>
      <w:r>
        <w:t>催化剂性</w:t>
      </w:r>
      <w:r>
        <w:t>能的重要指标之一。1g催化剂或催化剂载体的内(或外)表</w:t>
      </w:r>
      <w:r>
        <w:t>面积。单位通常用m²/g或cm²/g表示。多孔性固体颗粒由</w:t>
      </w:r>
      <w:r>
        <w:t>于具有极大的</w:t>
      </w:r>
      <w:r>
        <w:t>内表面积，而且这些内表面蕴藏在颗粒孔内，如</w:t>
      </w:r>
      <w:r>
        <w:t>果为细孔</w:t>
      </w:r>
      <w:r>
        <w:t>表面积虽大，但用它作催化剂载体时，就会阻</w:t>
      </w:r>
      <w:r>
        <w:t>碍反应物</w:t>
      </w:r>
      <w:r>
        <w:t>孔内扩散，影响反应进行，这样就不是所有表</w:t>
      </w:r>
      <w:r>
        <w:t>面都起催化</w:t>
      </w:r>
      <w:r>
        <w:t>而只有一部分起催化作用。通常把这一起</w:t>
      </w:r>
      <w:r>
        <w:t>催化作用的</w:t>
      </w:r>
      <w:r>
        <w:t>表面称为有效表面。为了提高催化剂的活</w:t>
      </w:r>
      <w:r>
        <w:t>性，应设法增加</w:t>
      </w:r>
      <w:r>
        <w:t>其有效表面积。</w:t>
      </w:r>
    </w:p>
    <w:p>
      <w:r>
        <w:t>303_催化剂</w:t>
      </w:r>
      <w:r>
        <w:t>有</w:t>
      </w:r>
      <w:r>
        <w:t>效利用率utilization ratio of catalyst sur-</w:t>
      </w:r>
      <w:r>
        <w:t>face将通常</w:t>
      </w:r>
      <w:r>
        <w:t>则定的反应速度与消除内扩散后所测定的速度</w:t>
      </w:r>
      <w:r>
        <w:t>之比，定</w:t>
      </w:r>
      <w:r>
        <w:t>为</w:t>
      </w:r>
      <w:r>
        <w:t>剂表面有效利用率。用以表征催化反应受</w:t>
      </w:r>
      <w:r>
        <w:t>颗粒内扩散控制的程度。工业上有许多反应是在内扩散区进</w:t>
      </w:r>
      <w:r>
        <w:t>行的，其</w:t>
      </w:r>
      <w:r>
        <w:t>表面利用率差别很大。如苯酚在Ni催化剂</w:t>
      </w:r>
      <w:r>
        <w:t>上加氢时表面有效利用率为72%。使用5mm合成氨催化剂</w:t>
      </w:r>
      <w:r>
        <w:t>颗粒时，表面有效利用率为72%，而用2mm颗粒时，接近</w:t>
      </w:r>
      <w:r>
        <w:t>100%，即反应在动力学区进行。</w:t>
      </w:r>
    </w:p>
    <w:p>
      <w:r>
        <w:t>303_催化剂沉降器catalyst set tier用重力沉降方法回收催</w:t>
      </w:r>
      <w:r>
        <w:t>化剂的装置。如设置在流化床内部或外部的旋风分离器或其</w:t>
      </w:r>
      <w:r>
        <w:t>联系，以防止造成更大事故。</w:t>
      </w:r>
      <w:r>
        <w:t>他形式的沉降器，用于从气流中回收固体催化剂颗粒。沉降</w:t>
      </w:r>
      <w:r>
        <w:t>器也可用于液固体系，由于固体催化剂较液体产物密度大，可</w:t>
      </w:r>
      <w:r>
        <w:t>以用沉降方法分离。</w:t>
      </w:r>
    </w:p>
    <w:p>
      <w:r>
        <w:t>303_催化剂毒物</w:t>
      </w:r>
      <w:r>
        <w:t>catalyst poison； catalyst toxicant使催化剂</w:t>
      </w:r>
      <w:r>
        <w:t>中毒的有害物质称为催化剂毒物。毒物一般是随催化剂原料</w:t>
      </w:r>
      <w:r>
        <w:t>带人反应系统的外来物质，也有在催化剂制备过程中由于化</w:t>
      </w:r>
      <w:r>
        <w:t>学品或载</w:t>
      </w:r>
      <w:r>
        <w:t>进的有害物质，反应系统污染引进的毒</w:t>
      </w:r>
      <w:r>
        <w:t>物，反应生成物</w:t>
      </w:r>
      <w:r>
        <w:t>中含有的对催化剂有毒的物质等。一般说来，</w:t>
      </w:r>
      <w:r>
        <w:t>只有那些以很低浓度存在就明显抑制或破坏催化剂作用效力</w:t>
      </w:r>
      <w:r>
        <w:t>(活性和选择性)的物质才被看作是毒物。</w:t>
      </w:r>
    </w:p>
    <w:p>
      <w:r>
        <w:t>303_催化剂堆积密度</w:t>
      </w:r>
      <w:r>
        <w:t>catalyst bulk density表示流化床催化</w:t>
      </w:r>
      <w:r>
        <w:t>剂密度的一种方式。大群催化剂颗粒堆积在一起时的密度，</w:t>
      </w:r>
      <w:r>
        <w:t>包括颗粒与颗粒之间的空隙在内(但不算空隙内介质的质量；</w:t>
      </w:r>
      <w:r>
        <w:t>空隙内是气体时，可不扣除)。堆积密度同颗粒堆积方式有</w:t>
      </w:r>
      <w:r>
        <w:t>关，从疏松状态到沉降状态再到密实状态，堆积密度逐渐增</w:t>
      </w:r>
      <w:r>
        <w:t>大。所以需指明是那种状态的堆积密度。</w:t>
      </w:r>
    </w:p>
    <w:p>
      <w:r>
        <w:t>303_催化剂骨架密度catalyst skeleton density又称催化剂</w:t>
      </w:r>
      <w:r>
        <w:t>真密度。表示炼油工艺流化床催化剂密度的一种方式。它是</w:t>
      </w:r>
      <w:r>
        <w:t>扣除了催化剂颗粒内微孔体积后的实体密度。</w:t>
      </w:r>
    </w:p>
    <w:p>
      <w:r>
        <w:t>303_催化剂还原器catalyst reducer专用于催化剂还原的设</w:t>
      </w:r>
      <w:r>
        <w:t>备。有些催化剂还原时间长(如合成氨用的铁催化剂)或还原</w:t>
      </w:r>
      <w:r>
        <w:t>条件较为苛刻(如镍催化剂)，催化剂制造商往往在出厂前在</w:t>
      </w:r>
      <w:r>
        <w:t>催化剂还原器内进行预还原，钝化后出广，以方便用户。在流</w:t>
      </w:r>
      <w:r>
        <w:t>化床或移动床等需要补充催化剂的场合，也往往设置催化剂</w:t>
      </w:r>
      <w:r>
        <w:t>还原器，还原后再加人反应器，以连续操作。</w:t>
      </w:r>
    </w:p>
    <w:p>
      <w:r>
        <w:t>303_催化剂活性</w:t>
      </w:r>
      <w:r>
        <w:t>catalyst activity催化剂的物质催化作用的</w:t>
      </w:r>
      <w:r>
        <w:t>能力是催化剂的重要性质之一。工业上常以单位容积(或质</w:t>
      </w:r>
      <w:r>
        <w:t>量)催化剂在单位时间内转化反应物(或得到产物)的数量表</w:t>
      </w:r>
      <w:r>
        <w:t>示。对于固体催化剂，单位表面积催化剂在单位时间内转化</w:t>
      </w:r>
      <w:r>
        <w:t>原料的数量称为比活性。每个活性中心(或活性部位)在一秒</w:t>
      </w:r>
      <w:r>
        <w:t>钟内转化的分子数称为周转数或转化数。对于特定化学反</w:t>
      </w:r>
      <w:r>
        <w:t>应，其反应速度常数、活化能等也可表征催化剂的活性。</w:t>
      </w:r>
    </w:p>
    <w:p>
      <w:r>
        <w:t>303_催化剂颗粒密度catalyst particle density表示流化床催</w:t>
      </w:r>
      <w:r>
        <w:t>化剂密度的一种方式。指单个颗粒包括孔的体积在内的密</w:t>
      </w:r>
      <w:r>
        <w:t>度。它与孔隙度有关，孔隙度大则颗粒密度小。</w:t>
      </w:r>
    </w:p>
    <w:p>
      <w:r>
        <w:t>303_催化剂孔径分布catalyst pore radius distribution</w:t>
      </w:r>
      <w:r>
        <w:t>催化</w:t>
      </w:r>
      <w:r>
        <w:t>剂各种大小的孔占孔体积的体积百分数。它对催化剂的选择</w:t>
      </w:r>
      <w:r>
        <w:t>性和再生性能有显著影响。在固相催化反应中，主要在催化</w:t>
      </w:r>
      <w:r>
        <w:t>剂的内表面进行，反应物的分子必须扩散到催化剂微孔内才</w:t>
      </w:r>
      <w:r>
        <w:t>能进行反应，合适的孔径可以只让某些所希望的反应分子扩</w:t>
      </w:r>
      <w:r>
        <w:t>散进去，以利于反应。通常将孔半径在200~10000nm的孔</w:t>
      </w:r>
      <w:r>
        <w:t>称为大孔，10~200nm的孔为过渡孔，1~10nm的孔称微孔。</w:t>
      </w:r>
    </w:p>
    <w:p>
      <w:r>
        <w:t>303_催化剂孔体积catalyst pore volume又称催化剂孔隙度</w:t>
      </w:r>
      <w:r>
        <w:t>(degree of catalyst pole) 。多孔性催化剂颗粒内微孔的总体</w:t>
      </w:r>
      <w:r>
        <w:t>积，单位是ml/g。其大小由催化剂制备条件决定。</w:t>
      </w:r>
    </w:p>
    <w:p>
      <w:r>
        <w:t>303_催化剂粒度catalyst particle size催化剂的颗粒大小。</w:t>
      </w:r>
      <w:r>
        <w:t>催化剂形状不同，表示的方法也不同。小球催化剂粒度以其</w:t>
      </w:r>
      <w:r>
        <w:t>直径表示。条形的以直径和长度表示。圆柱形的以直径和高</w:t>
      </w:r>
      <w:r>
        <w:t>度表示。粉状或微球以筛目表示。除粉状及微球以外，单位</w:t>
      </w:r>
      <w:r>
        <w:t>均为mm，用千分尺测量。</w:t>
      </w:r>
    </w:p>
    <w:p>
      <w:r>
        <w:t>303_催化剂流动板catalyst flow plates指石油催化裂化装置</w:t>
      </w:r>
      <w:r>
        <w:t>中用以调节再生器压力的两块阀板。它安装在双动滑阀上，</w:t>
      </w:r>
      <w:r>
        <w:t>是双向动作的超灵敏调节阀。阀安装在再生器出口管线(烟</w:t>
      </w:r>
      <w:r>
        <w:t>囱)上。调节再生器的压力可与反应沉降器保持一定的压差，</w:t>
      </w:r>
      <w:r>
        <w:t>从而控制催化剂流动。两块阀板留有缺口，即使滑阀全关时，</w:t>
      </w:r>
      <w:r>
        <w:t>中心仍有一定大小的通道，避免再生器超压。</w:t>
      </w:r>
    </w:p>
    <w:p>
      <w:r>
        <w:t>303_催化剂流动控制catalyst flowcontrol指石油催化裂化</w:t>
      </w:r>
      <w:r>
        <w:t>装置(床层反应器或高低并列式提升管)正常操作时，需要调</w:t>
      </w:r>
      <w:r>
        <w:t>节催化剂在反应沉降器和再生反应器之间的循环量。提升管</w:t>
      </w:r>
      <w:r>
        <w:t>催化裂化装置是通过安装在两根输送催化剂斜管上的单动滑</w:t>
      </w:r>
      <w:r>
        <w:t>阀开度来实现控制。出现事故时，也可用以切断两器之间的</w:t>
      </w:r>
      <w:r>
        <w:t>联系，以防止造成更大事故。</w:t>
      </w:r>
    </w:p>
    <w:p>
      <w:r>
        <w:t>303_催化(剂) 炉catalyst furnace</w:t>
      </w:r>
      <w:r>
        <w:t>又称接触炉。即催化反应</w:t>
      </w:r>
      <w:r>
        <w:t>器。早期人们把催化称为接触，并沿用至今。如接触法制硫</w:t>
      </w:r>
      <w:r>
        <w:t>酸的接触炉即用NO作催化剂的催化反应器。</w:t>
      </w:r>
    </w:p>
    <w:p>
      <w:r>
        <w:t>303_催化剂强度strength of catalyst工业用催化剂， 不论用</w:t>
      </w:r>
      <w:r>
        <w:t>于什么型式的反应器上，总需要足够的强度，这是因为负载活</w:t>
      </w:r>
      <w:r>
        <w:t>性组分的载体，在使用过程中都会经受不同程度的几种应力</w:t>
      </w:r>
      <w:r>
        <w:t>(1)在运输及搬运过程的磨损。(2)反应器卸</w:t>
      </w:r>
      <w:r>
        <w:t>料时引起的碰壁</w:t>
      </w:r>
      <w:r>
        <w:t>撞击。(3)在还原或开始投入运转时，由于相应所引起的应</w:t>
      </w:r>
      <w:r>
        <w:t>力。(4)因压力降、热循环以及催化剂本身重量所产生的外应</w:t>
      </w:r>
      <w:r>
        <w:t>力。基于这些因素，经成型和热处理后的最终催化剂产品往</w:t>
      </w:r>
      <w:r>
        <w:t>往需要进行机械或磨损强度的测定。测定强度的方法根据使</w:t>
      </w:r>
      <w:r>
        <w:t>用条件而定。在炼油工艺，一般情况下，对固定采用催化剂常</w:t>
      </w:r>
      <w:r>
        <w:t>用抗压强度衡量。流化床用催化剂常用磨损强度衡量。</w:t>
      </w:r>
      <w:r>
        <w:t>的积炭少，催化剂失活程度小，从而使转化率提高，但剂油比</w:t>
      </w:r>
    </w:p>
    <w:p>
      <w:r>
        <w:t>304_催化剂热处理catalytic thermal treatment</w:t>
      </w:r>
      <w:r>
        <w:t>又称催化剂</w:t>
      </w:r>
      <w:r>
        <w:t>增大会使焦炭产率增加。剂油比太小，会增加热裂化反应的</w:t>
      </w:r>
      <w:r>
        <w:t>热加工。指催化剂制备过程中的热处理步骤，如滤饼或浸渍</w:t>
      </w:r>
      <w:r>
        <w:t>比例，使产品质量变差。</w:t>
      </w:r>
      <w:r>
        <w:t>了活性组分的载体的烘干、热分解、焙烧等，也指催化剂使用</w:t>
      </w:r>
      <w:r>
        <w:t>催化剂-油悬浮体catalyst-oil suspension炼油工业中移</w:t>
      </w:r>
      <w:r>
        <w:t>过程中活化、再生等热处理步骤。如碱性催化剂在使用前需</w:t>
      </w:r>
      <w:r>
        <w:t>动床催化裂化装置内， 固体微球催化剂(如SiO 2-Al 203) 悬浮</w:t>
      </w:r>
      <w:r>
        <w:t>加热脱气，以排除吸附的水分和二氧化碳等。</w:t>
      </w:r>
      <w:r>
        <w:t>于裂化油中的体系。</w:t>
      </w:r>
    </w:p>
    <w:p>
      <w:r>
        <w:t>304_催化剂上流原理catalyst up-flow principle催化剂与反</w:t>
      </w:r>
      <w:r>
        <w:t>催化剂诱导手续catalyst induction procedure催化剂在</w:t>
      </w:r>
      <w:r>
        <w:t>应物一齐向上流动的操作方式。由于逆重力场方向运动，反</w:t>
      </w:r>
      <w:r>
        <w:t>反应条件下，能获得较佳活性水平需要经历一段活性缓慢上</w:t>
      </w:r>
      <w:r>
        <w:t>应物料易产生返混，且催化剂与反应物接触时间较长，适用于</w:t>
      </w:r>
      <w:r>
        <w:t>升的诱导过程或时间称为诱导期。诱导手续是指在诱导期所</w:t>
      </w:r>
      <w:r>
        <w:t>活性较差的催化剂或要求提高裂化深度的场合。</w:t>
      </w:r>
      <w:r>
        <w:t>采取的活化催化剂的措施。如合成氨用氧化铁催化剂是惰性</w:t>
      </w:r>
    </w:p>
    <w:p>
      <w:r>
        <w:t>304_催化剂室(反应器)</w:t>
      </w:r>
      <w:r>
        <w:t>catalyst case(reactor) ； catalyst cham-</w:t>
      </w:r>
      <w:r>
        <w:t>的，需用还原气转化为具有活性的金属铁。铜，镍系催化剂一</w:t>
      </w:r>
      <w:r>
        <w:t>ber(reactor)</w:t>
      </w:r>
      <w:r>
        <w:t>指装有催化剂的催化反应器。根据催化剂的</w:t>
      </w:r>
      <w:r>
        <w:t>般也需还原处理，某些脱硫催化剂需预硫化处理。</w:t>
      </w:r>
      <w:r>
        <w:t>运动状态，可分为固定床，流化床和移动床反应器。根据物料</w:t>
      </w:r>
      <w:r>
        <w:t>催化剂预处理catalyst pretreatment催化剂在与反应原</w:t>
      </w:r>
      <w:r>
        <w:t>与催化剂的物相，可分为气-液；气-固；液-固和三相床反应器。</w:t>
      </w:r>
      <w:r>
        <w:t>料接触之前所进行的各种处理之总称。预处理目的之一是使</w:t>
      </w:r>
      <w:r>
        <w:t>根据操作方式可分为间歇、连续或周期反应器。根据反应器</w:t>
      </w:r>
      <w:r>
        <w:t>催化剂活化，如甲醇合成铜基催化剂，合成氨融铁催化剂，油</w:t>
      </w:r>
      <w:r>
        <w:t>型式可分为釜式及管式反应器等。</w:t>
      </w:r>
      <w:r>
        <w:t>脂加氢Ni-硅藻土催化剂的还原，Co-Mo脱硫催化剂的预硫</w:t>
      </w:r>
    </w:p>
    <w:p>
      <w:r>
        <w:t>304_催化剂寿命</w:t>
      </w:r>
      <w:r>
        <w:t>catalyst live time</w:t>
      </w:r>
      <w:r>
        <w:t>催化剂从开始使用到活</w:t>
      </w:r>
      <w:r>
        <w:t>化等。预处理的另一目的是提高催化剂的选择性，如对二甲</w:t>
      </w:r>
      <w:r>
        <w:t>性、选择性明显下降时的这段时间，称为催化剂寿命。催化剂</w:t>
      </w:r>
      <w:r>
        <w:t>苯合成催化剂的预结焦，石油精制Pt催化剂的氯化处理等。</w:t>
      </w:r>
      <w:r>
        <w:t>寿命可长达数年，短的只有几分钟(如裂化催化剂)。在工业</w:t>
      </w:r>
      <w:r>
        <w:t>催化剂载体</w:t>
      </w:r>
      <w:r>
        <w:t>生产中是指催化剂在保持一定活性水平和在稳定生产能力</w:t>
      </w:r>
      <w:r>
        <w:t>的分散剂、黏合物或支载体。载体组成了多相催化剂的主体</w:t>
      </w:r>
      <w:r>
        <w:t>下，在反应器内能够使用的时限或运转周期。</w:t>
      </w:r>
      <w:r>
        <w:t>骨架。其作用主要有：(1)提供有效表面积和孔结构，提高活</w:t>
      </w:r>
    </w:p>
    <w:p>
      <w:r>
        <w:t>304_催化剂添加剂additives for catalyst； catalyst additive</w:t>
      </w:r>
      <w:r>
        <w:t>多</w:t>
      </w:r>
      <w:r>
        <w:t>性组分分散度；(2)获得符合工业要求的机械强度和热稳定</w:t>
      </w:r>
      <w:r>
        <w:t>组分催化剂中，除主催化剂和共催化剂外，还添加各种助催化</w:t>
      </w:r>
      <w:r>
        <w:t>性；(3)与主活性中心协同作用，如多功能催化剂；(4)与活性</w:t>
      </w:r>
      <w:r>
        <w:t>剂(其中有结构、电子、晶格缺陷及扩散等助催化剂)，目的是</w:t>
      </w:r>
      <w:r>
        <w:t>组分形成新的化合物或固溶体的改善活性；(5)节省活性组分用</w:t>
      </w:r>
      <w:r>
        <w:t>提高主催化剂的活性、选择性，改善催化剂的耐热性、抗毒性、机</w:t>
      </w:r>
      <w:r>
        <w:t>量。载体一般使用具有足够强度和热稳定的多孔性固体物质。</w:t>
      </w:r>
      <w:r>
        <w:t>械强度和寿命等性能。添加的这些组分称为催化剂添加剂。</w:t>
      </w:r>
      <w:r>
        <w:t>催化剂再生catalyst regeneration采用相应的方法对失</w:t>
      </w:r>
    </w:p>
    <w:p>
      <w:r>
        <w:t>304_催化剂稳定性</w:t>
      </w:r>
      <w:r>
        <w:t>stability of catalyst； catalyst stability</w:t>
      </w:r>
      <w:r>
        <w:t>在</w:t>
      </w:r>
      <w:r>
        <w:t>去活性的催化剂进行处理，使其完全或部分地恢复原有活性。</w:t>
      </w:r>
      <w:r>
        <w:t>催化反应过程中，催化剂保持活性、选择性、抗毒性、热稳定性</w:t>
      </w:r>
      <w:r>
        <w:t>催化剂在使用过程中由于表面结构的改变，或表面被副反应</w:t>
      </w:r>
      <w:r>
        <w:t>等性能和结构不变的能力。催化反应过程中，因多种原因可</w:t>
      </w:r>
      <w:r>
        <w:t>生成的树脂状物质及沉积炭所遮盖等原因，活性下降。因催</w:t>
      </w:r>
      <w:r>
        <w:t>使催化剂的活性和选择性下降，若采取适当措施可以保持催</w:t>
      </w:r>
      <w:r>
        <w:t>化剂不同和不同的失活原因，采用不同的再生方法，如煅烧、</w:t>
      </w:r>
      <w:r>
        <w:t>化剂的稳定性，使其有足够长的寿命。如催化剂中加人某些</w:t>
      </w:r>
      <w:r>
        <w:t>水蒸气热处理、氧化还原等。</w:t>
      </w:r>
      <w:r>
        <w:t>助剂可以提高活性结构的稳定性和催化剂的导热性；纯化反</w:t>
      </w:r>
      <w:r>
        <w:t>催化剂中毒catalyst poisoning</w:t>
      </w:r>
      <w:r>
        <w:t>应物料以避免催化剂中毒；提高催化剂的机械强度以减少催</w:t>
      </w:r>
      <w:r>
        <w:t>杂质使催化剂的活性、选择性明显下降或丧失的现象。中毒</w:t>
      </w:r>
      <w:r>
        <w:t>化剂的磨损、破碎以及合理的再生等措施。</w:t>
      </w:r>
      <w:r>
        <w:t>现象的本质是微量杂质和催化剂活性中心的某种化学作用，</w:t>
      </w:r>
    </w:p>
    <w:p>
      <w:r>
        <w:t>304_催化剂洗涤塔catalyst scrubber column用洗涤方法从</w:t>
      </w:r>
      <w:r>
        <w:t>形成没有活性的物种。在气固多相催化反应中形成的是吸附</w:t>
      </w:r>
      <w:r>
        <w:t>反应产物中除去催化剂的装置，类似于吸收塔供回收催化剂</w:t>
      </w:r>
      <w:r>
        <w:t>络合物。一类是如果毒物与活性组分作用较弱，可用简单方</w:t>
      </w:r>
      <w:r>
        <w:t>之用。被洗涤除去的催化剂一般是微小固体颗粒，也有可能</w:t>
      </w:r>
      <w:r>
        <w:t>法使活性恢复，称为可逆中毒或暂时中毒。另一类为不可逆</w:t>
      </w:r>
      <w:r>
        <w:t>是液体或气体，以保证产品中不含有催化剂。</w:t>
      </w:r>
      <w:r>
        <w:t>中毒，不可能用简单方法恢复活性。为了降低副反应的活性，</w:t>
      </w:r>
    </w:p>
    <w:p>
      <w:r>
        <w:t>304_催化剂下流原理catalyst down-flow principle催化剂与</w:t>
      </w:r>
      <w:r>
        <w:t>有时需要使催化剂选择中毒。</w:t>
      </w:r>
      <w:r>
        <w:t>反应物一齐向下流动的操作方式。如催化裂化中催化剂与油</w:t>
      </w:r>
      <w:r>
        <w:t>催化加成catalytic addition</w:t>
      </w:r>
      <w:r>
        <w:t>气下流时，由于顺重力场方向，不易产生返混，另外受重力场</w:t>
      </w:r>
      <w:r>
        <w:t>应。如乙烯与丁二烯在R hCl 3催化下加成为己二烯， 乙烯在</w:t>
      </w:r>
      <w:r>
        <w:t>加速作用，催化剂与油气接触时间短，因此能减少结焦，适用</w:t>
      </w:r>
      <w:r>
        <w:t>固体磷酸催化下水合为乙醇等反应。加成是指反应物分子中</w:t>
      </w:r>
      <w:r>
        <w:t>于重质油品的催化裂化。</w:t>
      </w:r>
      <w:r>
        <w:t>以重键结合或共轭不饱和体系末端的两个原子，与另一反应</w:t>
      </w:r>
    </w:p>
    <w:p>
      <w:r>
        <w:t>304_催化剂选择性catalyst selectivity又称催化选择性。是</w:t>
      </w:r>
      <w:r>
        <w:t>分子提供的基团或原子的c键相结合，得到一种饱和或比较</w:t>
      </w:r>
      <w:r>
        <w:t>催化剂的重要性质之一。表示在能发生多种并列或串联化学</w:t>
      </w:r>
      <w:r>
        <w:t>饱和的加成产物。烯烃与无机酸和强有机酸都能发生亲电加</w:t>
      </w:r>
      <w:r>
        <w:t>反应的反应体系中，同一催化剂催化不同反应的程度。习惯</w:t>
      </w:r>
      <w:r>
        <w:t>成，与弱有机酸的加成要在强酸催化下才能进行，产物为酯。</w:t>
      </w:r>
      <w:r>
        <w:t>中当同一原料经几种不同反应生成不同产物时，某产物选择</w:t>
      </w:r>
      <w:r>
        <w:t>如乙烯与醋酸加成为醋酸乙烯酯。</w:t>
      </w:r>
      <w:r>
        <w:t>性可用消耗的原料转变为该产物的百分率表示。改变催化剂</w:t>
      </w:r>
      <w:r>
        <w:t>催化加热器</w:t>
      </w:r>
      <w:r>
        <w:t>组分、加人助剂，改变催化剂的物性结构及反应条件都会引起</w:t>
      </w:r>
      <w:r>
        <w:t>反应的装置。如合成氨、醇氧化脱氢等放热反应，需要点火或加</w:t>
      </w:r>
      <w:r>
        <w:t>催化剂选择性的变化。</w:t>
      </w:r>
      <w:r>
        <w:t>热装置使催化剂床层升至反应温度，反应后不再使用。对吸热反</w:t>
      </w:r>
    </w:p>
    <w:p>
      <w:r>
        <w:t>304_催化剂循环</w:t>
      </w:r>
      <w:r>
        <w:t>catalyst circulation催化剂是一种化学物</w:t>
      </w:r>
      <w:r>
        <w:t>应，催化剂床层需用加热器不断供热，以保持恒定的反应温度</w:t>
      </w:r>
      <w:r>
        <w:t>质，它与反应物相互作用起催化作用，完成催化一次反应后，</w:t>
      </w:r>
      <w:r>
        <w:t>催化甲基化catalytic methylation在催化剂作用下， 烷</w:t>
      </w:r>
      <w:r>
        <w:t>又恢复到原来的化学状态，即完成一次催化剂循环。如络合</w:t>
      </w:r>
      <w:r>
        <w:t>烃、芳烃环碳原子上的氢被甲基取代的反应称为催化甲基化</w:t>
      </w:r>
    </w:p>
    <w:p>
      <w:r>
        <w:t>304_催化氧化乙烯为乙醛的PdC l 2-CuCl 2催化剂体系， PdC l， 催化</w:t>
      </w:r>
      <w:r>
        <w:t>常用的催化剂是路易斯酸、质子酸、酸性氧化物等。无水</w:t>
      </w:r>
      <w:r>
        <w:t>乙烯和水生成乙醛， 自身还原为Pd， CuC iz使Pd氧化为</w:t>
      </w:r>
      <w:r>
        <w:t>A lCk和硫酸是芳烃催化烷基化应用最广的催化剂。常用的</w:t>
      </w:r>
      <w:r>
        <w:t>PdC l 2， 自身被还原为CuCl， 再被空气中的氧气氧化为C uCb，</w:t>
      </w:r>
      <w:r>
        <w:t>烷基化剂是卤烷。</w:t>
      </w:r>
      <w:r>
        <w:t>完成一次催化剂循环。工业上指化剂反应-失活-再生-反应</w:t>
      </w:r>
      <w:r>
        <w:t>催化焦化catalytic coking在催化剂作用下， 烃类在较高</w:t>
      </w:r>
      <w:r>
        <w:t>循环。当催化剂要在周期反应器或移动床反应器中再生时，</w:t>
      </w:r>
      <w:r>
        <w:t>温度下反应生成焦炭的过程称为催化焦化，往往以副反应出</w:t>
      </w:r>
      <w:r>
        <w:t>其恢复活性的循环速度是工业反应器设计的重要参数。</w:t>
      </w:r>
      <w:r>
        <w:t>现。结焦主要经由脱氢和聚合反应。脱氢反应产物烯烃与正</w:t>
      </w:r>
    </w:p>
    <w:p>
      <w:r>
        <w:t>304_催化剂-油比率catalyst-oil ratio又称剂油比。石油催化</w:t>
      </w:r>
      <w:r>
        <w:t>碳离子C+H2一R或自由基CH2R最易聚合而生成焦炭。聚</w:t>
      </w:r>
      <w:r>
        <w:t>裂化工艺中的一个控制参数，表示催化剂循环量与总进料量</w:t>
      </w:r>
      <w:r>
        <w:t>合是在分子间进行的，消除聚合及结焦的办法是加大氢压，以</w:t>
      </w:r>
      <w:r>
        <w:t>之比。剂油比大，原料油能与更多催化剂接触，单位催化剂上</w:t>
      </w:r>
      <w:r>
        <w:t>稀释、隔离及降低分子间的反应，并使烯烃加氢脱附。</w:t>
      </w:r>
      <w:r>
        <w:t>的积炭少，催化剂失活程度小，从而使转化率提高，但剂油比</w:t>
      </w:r>
      <w:r>
        <w:t>增大会使焦炭产率增加。剂油比太小，会增加热裂化反应的</w:t>
      </w:r>
      <w:r>
        <w:t>比例，使产品质量变差。</w:t>
      </w:r>
    </w:p>
    <w:p>
      <w:r>
        <w:t>304_催化剂-油悬浮体catalyst-oil suspension炼油工业中移</w:t>
      </w:r>
      <w:r>
        <w:t>动床催化裂化装置内， 固体微球催化剂(如SiO 2-Al 203) 悬浮</w:t>
      </w:r>
      <w:r>
        <w:t>于裂化油中的体系。</w:t>
      </w:r>
    </w:p>
    <w:p>
      <w:r>
        <w:t>304_催化剂诱导手续catalyst induction procedure催化剂在</w:t>
      </w:r>
      <w:r>
        <w:t>反应条件下，能获得较佳活性水平需要经历一段活性缓慢上</w:t>
      </w:r>
      <w:r>
        <w:t>升的诱导过程或时间称为诱导期。诱导手续是指在诱导期所</w:t>
      </w:r>
      <w:r>
        <w:t>采取的活化催化剂的措施。如合成氨用氧化铁催化剂是惰性</w:t>
      </w:r>
      <w:r>
        <w:t>的，需用还原气转化为具有活性的金属铁。铜，镍系催化剂一</w:t>
      </w:r>
      <w:r>
        <w:t>般也需还原处理，某些脱硫催化剂需预硫化处理。</w:t>
      </w:r>
    </w:p>
    <w:p>
      <w:r>
        <w:t>304_催化剂预处理catalyst pretreatment催化剂在与反应原</w:t>
      </w:r>
      <w:r>
        <w:t>料接触之前所进行的各种处理之总称。预处理目的之一是使</w:t>
      </w:r>
      <w:r>
        <w:t>催化剂活化，如甲醇合成铜基催化剂，合成氨融铁催化剂，油</w:t>
      </w:r>
      <w:r>
        <w:t>脂加氢Ni-硅藻土催化剂的还原，Co-Mo脱硫催化剂的预硫</w:t>
      </w:r>
      <w:r>
        <w:t>化等。预处理的另一目的是提高催化剂的选择性，如对二甲</w:t>
      </w:r>
      <w:r>
        <w:t>苯合成催化剂的预结焦，石油精制Pt催化剂的氯化处理等。</w:t>
      </w:r>
    </w:p>
    <w:p>
      <w:r>
        <w:t>304_催化剂载体</w:t>
      </w:r>
      <w:r>
        <w:t>catalyst carrier(support)</w:t>
      </w:r>
      <w:r>
        <w:t>催化剂活性组分</w:t>
      </w:r>
      <w:r>
        <w:t>的分散剂、黏合物或支载体。载体组成了多相催化剂的主体</w:t>
      </w:r>
      <w:r>
        <w:t>骨架。其作用主要有：(1)提供有效表面积和孔结构，提高活</w:t>
      </w:r>
      <w:r>
        <w:t>性组分分散度；(2)获得符合工业要求的机械强度和热稳定</w:t>
      </w:r>
      <w:r>
        <w:t>性；(3)与主活性中心协同作用，如多功能催化剂；(4)与活性</w:t>
      </w:r>
      <w:r>
        <w:t>组分形成新的化合物或固溶体的改善活性；(5)节省活性组分用</w:t>
      </w:r>
      <w:r>
        <w:t>量。载体一般使用具有足够强度和热稳定的多孔性固体物质。</w:t>
      </w:r>
    </w:p>
    <w:p>
      <w:r>
        <w:t>304_催化剂再生catalyst regeneration采用相应的方法对失</w:t>
      </w:r>
      <w:r>
        <w:t>去活性的催化剂进行处理，使其完全或部分地恢复原有活性。</w:t>
      </w:r>
      <w:r>
        <w:t>催化剂在使用过程中由于表面结构的改变，或表面被副反应</w:t>
      </w:r>
      <w:r>
        <w:t>生成的树脂状物质及沉积炭所遮盖等原因，活性下降。因催</w:t>
      </w:r>
      <w:r>
        <w:t>化剂不同和不同的失活原因，采用不同的再生方法，如煅烧、</w:t>
      </w:r>
      <w:r>
        <w:t>水蒸气热处理、氧化还原等。</w:t>
      </w:r>
    </w:p>
    <w:p>
      <w:r>
        <w:t>304_催化剂中毒catalyst poisoning</w:t>
      </w:r>
      <w:r>
        <w:t>反应原料中含有的微量</w:t>
      </w:r>
      <w:r>
        <w:t>杂质使催化剂的活性、选择性明显下降或丧失的现象。中毒</w:t>
      </w:r>
      <w:r>
        <w:t>现象的本质是微量杂质和催化剂活性中心的某种化学作用，</w:t>
      </w:r>
      <w:r>
        <w:t>形成没有活性的物种。在气固多相催化反应中形成的是吸附</w:t>
      </w:r>
      <w:r>
        <w:t>络合物。一类是如果毒物与活性组分作用较弱，可用简单方</w:t>
      </w:r>
      <w:r>
        <w:t>法使活性恢复，称为可逆中毒或暂时中毒。另一类为不可逆</w:t>
      </w:r>
      <w:r>
        <w:t>中毒，不可能用简单方法恢复活性。为了降低副反应的活性，</w:t>
      </w:r>
      <w:r>
        <w:t>有时需要使催化剂选择中毒。</w:t>
      </w:r>
    </w:p>
    <w:p>
      <w:r>
        <w:t>304_催化加成catalytic addition</w:t>
      </w:r>
      <w:r>
        <w:t>在催化剂作用下的加成反</w:t>
      </w:r>
      <w:r>
        <w:t>应。如乙烯与丁二烯在R hCl 3催化下加成为己二烯， 乙烯在</w:t>
      </w:r>
      <w:r>
        <w:t>固体磷酸催化下水合为乙醇等反应。加成是指反应物分子中</w:t>
      </w:r>
      <w:r>
        <w:t>以重键结合或共轭不饱和体系末端的两个原子，与另一反应</w:t>
      </w:r>
      <w:r>
        <w:t>分子提供的基团或原子的c键相结合，得到一种饱和或比较</w:t>
      </w:r>
      <w:r>
        <w:t>饱和的加成产物。烯烃与无机酸和强有机酸都能发生亲电加</w:t>
      </w:r>
      <w:r>
        <w:t>成，与弱有机酸的加成要在强酸催化下才能进行，产物为酯。</w:t>
      </w:r>
      <w:r>
        <w:t>如乙烯与醋酸加成为醋酸乙烯酯。</w:t>
      </w:r>
    </w:p>
    <w:p>
      <w:r>
        <w:t>304_催化加热器</w:t>
      </w:r>
      <w:r>
        <w:t>catalytic heater对催化剂加热而使发生催化</w:t>
      </w:r>
      <w:r>
        <w:t>反应的装置。如合成氨、醇氧化脱氢等放热反应，需要点火或加</w:t>
      </w:r>
      <w:r>
        <w:t>热装置使催化剂床层升至反应温度，反应后不再使用。对吸热反</w:t>
      </w:r>
      <w:r>
        <w:t>应，催化剂床层需用加热器不断供热，以保持恒定的反应温度</w:t>
      </w:r>
    </w:p>
    <w:p>
      <w:r>
        <w:t>304_催化甲基化catalytic methylation在催化剂作用下， 烷</w:t>
      </w:r>
      <w:r>
        <w:t>烃、芳烃环碳原子上的氢被甲基取代的反应称为催化甲基化</w:t>
      </w:r>
      <w:r>
        <w:t>常用的催化剂是路易斯酸、质子酸、酸性氧化物等。无水</w:t>
      </w:r>
      <w:r>
        <w:t>A lCk和硫酸是芳烃催化烷基化应用最广的催化剂。常用的</w:t>
      </w:r>
      <w:r>
        <w:t>烷基化剂是卤烷。</w:t>
      </w:r>
    </w:p>
    <w:p>
      <w:r>
        <w:t>304_催化焦化catalytic coking在催化剂作用下， 烃类在较高</w:t>
      </w:r>
      <w:r>
        <w:t>温度下反应生成焦炭的过程称为催化焦化，往往以副反应出</w:t>
      </w:r>
      <w:r>
        <w:t>现。结焦主要经由脱氢和聚合反应。脱氢反应产物烯烃与正</w:t>
      </w:r>
      <w:r>
        <w:t>碳离子C+H2一R或自由基CH2R最易聚合而生成焦炭。聚</w:t>
      </w:r>
      <w:r>
        <w:t>合是在分子间进行的，消除聚合及结焦的办法是加大氢压，以</w:t>
      </w:r>
      <w:r>
        <w:t>稀释、隔离及降低分子间的反应，并使烯烃加氢脱附。</w:t>
      </w:r>
    </w:p>
    <w:p>
      <w:r>
        <w:t>305_催化结焦</w:t>
      </w:r>
      <w:r>
        <w:t>carbon deposition by catalysis指发生在催化</w:t>
      </w:r>
      <w:r>
        <w:t>剂(金属，金属氧化物或硫化物)表面上，主要通过硅铝酸催化</w:t>
      </w:r>
      <w:r>
        <w:t>剂在高温下与烃接触催化聚合反应(催化裂解的副反应)，生</w:t>
      </w:r>
      <w:r>
        <w:t>成结焦产物的过程。</w:t>
      </w:r>
    </w:p>
    <w:p>
      <w:r>
        <w:t>305_催化精馏catalyst distillation</w:t>
      </w:r>
      <w:r>
        <w:t>有催化剂催化反应和精馏</w:t>
      </w:r>
      <w:r>
        <w:t>一体化作用。它有两种含义：(1)在相对挥发度很接近但化学</w:t>
      </w:r>
      <w:r>
        <w:t>性质差异较大的混合液中加入第三种反应剂，使与某一组分</w:t>
      </w:r>
      <w:r>
        <w:t>发生反应，增大相对挥发度使易于分离；(2)催化反应过程与</w:t>
      </w:r>
      <w:r>
        <w:t>精馏过程结合，边精馏，边反应，反应与分离</w:t>
      </w:r>
      <w:r>
        <w:t>体化，利用精馏</w:t>
      </w:r>
      <w:r>
        <w:t>过程把反应产物和原料分离，破坏化学反应的平衡关系，使反</w:t>
      </w:r>
      <w:r>
        <w:t>应继续进行。同时利用反应关系，</w:t>
      </w:r>
      <w:r>
        <w:t>支坏气液平衡，加快传质分</w:t>
      </w:r>
      <w:r>
        <w:t>离。若反应放热，还可用来气化物料，节约能耗。如甲醇与含</w:t>
      </w:r>
      <w:r>
        <w:t>丁烯的气体用阳离子交换树脂催化剂反应，选择性地与异丁</w:t>
      </w:r>
      <w:r>
        <w:t>烯合成甲基叔丁基醚(MTBE) ， 与其他丁烯异构物分离。</w:t>
      </w:r>
    </w:p>
    <w:p>
      <w:r>
        <w:t>305_催化聚合</w:t>
      </w:r>
      <w:r>
        <w:t>catalytic polymerization</w:t>
      </w:r>
      <w:r>
        <w:t>在催化剂作用下，低</w:t>
      </w:r>
      <w:r>
        <w:t>分子量单体通过链增长过程形成高分子量聚合物的过程。按</w:t>
      </w:r>
      <w:r>
        <w:t>聚合物性能分类，可分成合成树脂(聚乙烯、聚丙烯、聚氯乙</w:t>
      </w:r>
      <w:r>
        <w:t>烯、聚苯乙烯等)，合成橡胶(丁苯橡胶、异戊橡胶、聚丁二烯橡</w:t>
      </w:r>
      <w:r>
        <w:t>胶、乙丙橡胶等)和合成纤维(聚乙烯醇、聚酯、聚酰胺、聚丙烯</w:t>
      </w:r>
      <w:r>
        <w:t>腈等)三大类。聚合用催化剂可用均相或多相体系。如乙烯</w:t>
      </w:r>
      <w:r>
        <w:t>聚合， 催化剂可用齐格勒型(TiC I-AlR 3) 或各种镁化合物为</w:t>
      </w:r>
      <w:r>
        <w:t>载体催化剂。</w:t>
      </w:r>
    </w:p>
    <w:p>
      <w:r>
        <w:t>305_催化理论theory of catalysis催化作用力的本质是化学</w:t>
      </w:r>
      <w:r>
        <w:t>作用力，阐明催化剂起化学作用的活性中心结构及其与反应</w:t>
      </w:r>
      <w:r>
        <w:t>基团所形成的化学键类型和活化反应分子的机理的理论。在</w:t>
      </w:r>
      <w:r>
        <w:t>催化学科的发展过程中，陆续提出了各种催化理论，都有一定</w:t>
      </w:r>
      <w:r>
        <w:t>的局限性。目前尚无普遍适用的，能阐明复杂的催化现象并</w:t>
      </w:r>
      <w:r>
        <w:t>指导催化剂设计的理论。建立和发展催化理论是使催化剂制</w:t>
      </w:r>
      <w:r>
        <w:t>备由技艺走向科学的途径。</w:t>
      </w:r>
    </w:p>
    <w:p>
      <w:r>
        <w:t>305_催化裂化catalytic cracking在热和催化剂作用下使重</w:t>
      </w:r>
      <w:r>
        <w:t>质油发生裂化反应，转化为裂化气、汽油和柴油的过程。大分</w:t>
      </w:r>
      <w:r>
        <w:t>子烃类在热作用下发生裂化和缩合。采用合成硅酸铝催化</w:t>
      </w:r>
      <w:r>
        <w:t>剂：一种是无定形硅酸铝型，另一种是沸石型。通常固定床催</w:t>
      </w:r>
      <w:r>
        <w:t>化裂化用的是低活性的</w:t>
      </w:r>
      <w:r>
        <w:t>移动床催化裂化用的是小球硅酸铝</w:t>
      </w:r>
      <w:r>
        <w:t>催化剂。流化床催化</w:t>
      </w:r>
      <w:r>
        <w:t>球</w:t>
      </w:r>
      <w:r>
        <w:t>铝催化剂。现代提</w:t>
      </w:r>
      <w:r>
        <w:t>升管催化裂化用的是微球分子筛</w:t>
      </w:r>
      <w:r>
        <w:t>化裂化催化剂。控制短的</w:t>
      </w:r>
      <w:r>
        <w:t>接触时间可以减少缩合反应</w:t>
      </w:r>
      <w:r>
        <w:t>炭的生成。所用原料为</w:t>
      </w:r>
      <w:r>
        <w:t>减压馏分油、焦化蜡油、脱沥青油等馏分油者，称馏分油催化</w:t>
      </w:r>
      <w:r>
        <w:t>裂化；所用原料为常压渣油、减压渣油或馏分油中掺人渣油，</w:t>
      </w:r>
      <w:r>
        <w:t>都称渣油催化裂化。反应过程中生成的焦炭沉积于催化剂</w:t>
      </w:r>
      <w:r>
        <w:t>上，使催化剂失去活性。吹人空气烧去焦炭可使催化剂再生，</w:t>
      </w:r>
      <w:r>
        <w:t>循环使用。热的再生催化剂可以提供反应所需热量。</w:t>
      </w:r>
    </w:p>
    <w:p>
      <w:r>
        <w:t>305_催化裂化汽油</w:t>
      </w:r>
      <w:r>
        <w:t>catalytically cracked gasoline； FCC gasoline</w:t>
      </w:r>
      <w:r>
        <w:t>重质石油馏分油或掺有部分渣油的重质石油馏分，于470℃</w:t>
      </w:r>
      <w:r>
        <w:t>以上在无定形硅酸铝催化剂或沸石催化剂上分解为分子量较</w:t>
      </w:r>
      <w:r>
        <w:t>小的气体和液体</w:t>
      </w:r>
      <w:r>
        <w:t>产品</w:t>
      </w:r>
      <w:r>
        <w:t>液体</w:t>
      </w:r>
      <w:r>
        <w:t>产品经过分馏在分馏塔顶可取得</w:t>
      </w:r>
      <w:r>
        <w:t>富气和催化裂化粗汽油</w:t>
      </w:r>
      <w:r>
        <w:t>也称催化裂化石脑油。后者再经过</w:t>
      </w:r>
      <w:r>
        <w:t>稳定塔，以</w:t>
      </w:r>
      <w:r>
        <w:t>余去其中的</w:t>
      </w:r>
      <w:r>
        <w:t>和</w:t>
      </w:r>
      <w:r>
        <w:t>四烃类，称稳定汽油，再在其</w:t>
      </w:r>
      <w:r>
        <w:t>中加人抗氧剂(防胶剂)</w:t>
      </w:r>
      <w:r>
        <w:t>成为催化裂化汽油。催化裂化汽油</w:t>
      </w:r>
      <w:r>
        <w:t>为无色或微黄色</w:t>
      </w:r>
      <w:r>
        <w:t>沸</w:t>
      </w:r>
      <w:r>
        <w:t>为初馏点至205(或215)℃，初馏</w:t>
      </w:r>
      <w:r>
        <w:t>点视其中所含丁烷的多少而在25~40℃之间变动，催化裂化</w:t>
      </w:r>
      <w:r>
        <w:t>汽油主要为烯烃组成，需要加人抗氧剂以保证其诱导期合格。</w:t>
      </w:r>
      <w:r>
        <w:t>中国的催化裂化汽油根据所用催化剂的种类和裂化深度辛烷</w:t>
      </w:r>
      <w:r>
        <w:t>值在90~92RON(研究法) ， 是调配车用汽油的主要组分。在</w:t>
      </w:r>
      <w:r>
        <w:t>美国汽油规格中对烯烃含量加以限制，所以催化裂化汽油不</w:t>
      </w:r>
      <w:r>
        <w:t>能无限制地调配车用汽油。</w:t>
      </w:r>
    </w:p>
    <w:p>
      <w:r>
        <w:t>305_催化裂化设备catalyst cracker石油催化裂化设备指其</w:t>
      </w:r>
      <w:r>
        <w:t>反应-再生系统。其类型有：床层反应式、提升管式、高低并列</w:t>
      </w:r>
      <w:r>
        <w:t>式及同轴式等。如提升管反应器，原料油是与雾化蒸汽及提</w:t>
      </w:r>
      <w:r>
        <w:t>升蒸汽一起携带催化剂向上流动，边流动边反应，在沉降器与</w:t>
      </w:r>
      <w:r>
        <w:t>催化剂分离，带出的少量催化剂再经两级旋风分离器分出，催</w:t>
      </w:r>
      <w:r>
        <w:t>化剂上沉积有焦炭，经再生斜管、单动滑阀进再生器，用空气</w:t>
      </w:r>
      <w:r>
        <w:t>把焦炭烧去，经溢流管、再生斜管及再生单动滑阀，流回提升</w:t>
      </w:r>
      <w:r>
        <w:t>管反应器循环使用。</w:t>
      </w:r>
    </w:p>
    <w:p>
      <w:r>
        <w:t>305_催化裂解catalytic pyrolysis以石油烃类为原料， 在催化</w:t>
      </w:r>
      <w:r>
        <w:t>剂作用下进行热裂解，生产低分子烯烃和其他产品的过程。</w:t>
      </w:r>
      <w:r>
        <w:t>近年在流化催化裂化的基础上进行研究，发明了一个此类过</w:t>
      </w:r>
      <w:r>
        <w:t>程。由于提高了操作温度，选择了适当催化剂，提高了转化深</w:t>
      </w:r>
      <w:r>
        <w:t>度，得到了较高的烯烃气体产率和辛烷值较高的高含芳烃汽</w:t>
      </w:r>
      <w:r>
        <w:t>油。过程中催化剂上的焦炭仍可在装置内再生。现已有工业</w:t>
      </w:r>
      <w:r>
        <w:t>化装置。它是提供石油化工原料的一个新途径。</w:t>
      </w:r>
    </w:p>
    <w:p>
      <w:r>
        <w:t>305_催化卤化catalytic halogen ation</w:t>
      </w:r>
      <w:r>
        <w:t>在催化剂作用下，通过</w:t>
      </w:r>
      <w:r>
        <w:t>取代或加成反应形成C-X键(X为卤素)的反应，称为催化</w:t>
      </w:r>
      <w:r>
        <w:t>卤化。醇、芳烃、醚、硫酸酯、磺酸酯等都可用作取代反应的底</w:t>
      </w:r>
      <w:r>
        <w:t>物；如用卤代烃RX作底物，与含另一种卤素(X)的试剂作</w:t>
      </w:r>
      <w:r>
        <w:t>用，则发生实为卤素交换生成RX'的取代反应；碳-碳重键加</w:t>
      </w:r>
      <w:r>
        <w:t>卤化氢、卤素、次卤酸也是形成碳-卤键的重要方法。芳环上</w:t>
      </w:r>
    </w:p>
    <w:p>
      <w:r>
        <w:t>305_的氢在AlCl； 或FeBr 3等催化剂作用下生成氯代或溴代芳</w:t>
      </w:r>
      <w:r>
        <w:t>烃。催化卤化一般用酸、碱催化剂。</w:t>
      </w:r>
    </w:p>
    <w:p>
      <w:r>
        <w:t>305_催化膜反应器catalytic membrane reactor</w:t>
      </w:r>
      <w:r>
        <w:t>催化膜反应</w:t>
      </w:r>
      <w:r>
        <w:t>器是指催化剂覆盖在膜表面或分散在膜内，使膜成为反应区，</w:t>
      </w:r>
      <w:r>
        <w:t>同时膜又有分离功能，是具有催化和分离双重功能的组件。</w:t>
      </w:r>
      <w:r>
        <w:t>催化膜反应</w:t>
      </w:r>
      <w:r>
        <w:t>中所</w:t>
      </w:r>
      <w:r>
        <w:t>用</w:t>
      </w:r>
      <w:r>
        <w:t>膜如果是有机膜，称为有机膜催化</w:t>
      </w:r>
      <w:r>
        <w:t>反应器，典型</w:t>
      </w:r>
      <w:r>
        <w:t>酶膜反应器；所使用的是无机膜，称为无</w:t>
      </w:r>
      <w:r>
        <w:t>机膜催化反</w:t>
      </w:r>
      <w:r>
        <w:t>型代表是钯膜反应器。催化膜反应器使</w:t>
      </w:r>
      <w:r>
        <w:t>用的催化剂有生物(酶，微生物，动、植物细胞等)催化型和无</w:t>
      </w:r>
      <w:r>
        <w:t>机催化型。</w:t>
      </w:r>
      <w:r>
        <w:t>膜的结合方式有固定化式，如把酶和高分子膜进</w:t>
      </w:r>
      <w:r>
        <w:t>行化学交联，使酶固定在分离膜上；也有游离型，只是把催化</w:t>
      </w:r>
      <w:r>
        <w:t>剂分散于膜的内部和外部。</w:t>
      </w:r>
    </w:p>
    <w:p>
      <w:r>
        <w:t>305_催化逆变换反应catalytic reverse shift reaction</w:t>
      </w:r>
      <w:r>
        <w:t>在催化</w:t>
      </w:r>
      <w:r>
        <w:t>剂存在下，CO2与H2转化为CO和H2O的反应。它是CO</w:t>
      </w:r>
      <w:r>
        <w:t>变换反应的逆反应。当用CO和H在铜系催化剂作用下合</w:t>
      </w:r>
      <w:r>
        <w:t>成甲醇时，同时发生逆变换反应。因为所用合成甲醇的铜系</w:t>
      </w:r>
      <w:r>
        <w:t>催化剂也是优良的逆变换催化剂。</w:t>
      </w:r>
    </w:p>
    <w:p>
      <w:r>
        <w:t>305_催化气体转化catalytic gas reforming在催化剂作用下，</w:t>
      </w:r>
      <w:r>
        <w:t>某些气体经化学反应而转化为另一些气体的过程。例如原料</w:t>
      </w:r>
      <w:r>
        <w:t>烃与一定比例的水蒸气在高温下经两段催化转化可生成含有</w:t>
      </w:r>
      <w:r>
        <w:t>H2、CO、CO2和少量CH4的混合气体，由此得到合成氨所需</w:t>
      </w:r>
      <w:r>
        <w:t>的原料气等。</w:t>
      </w:r>
    </w:p>
    <w:p>
      <w:r>
        <w:t>305_催化氢波catalytic hydrogen wave水合氢离子H3O+的</w:t>
      </w:r>
      <w:r>
        <w:t>极谱还原波是完全不可逆的，但如果在酸性或缓冲溶液中有</w:t>
      </w:r>
      <w:r>
        <w:t>微量催化剂(如四氯化铂)，则在出现正常氢波之前产生一</w:t>
      </w:r>
      <w:r>
        <w:t>个</w:t>
      </w:r>
      <w:r>
        <w:t>峰形的波，此时在滴汞电极周围可以看到微小的氢气泡。该</w:t>
      </w:r>
      <w:r>
        <w:t>波由于电位前移，故称为催化氢波。</w:t>
      </w:r>
    </w:p>
    <w:p>
      <w:r>
        <w:t>305_催化氢化</w:t>
      </w:r>
      <w:r>
        <w:t>catalytic hydrogenation</w:t>
      </w:r>
      <w:r>
        <w:t>又称催化加氢，一般</w:t>
      </w:r>
      <w:r>
        <w:t>是指烯烃、炔烃或双烯烃等不饱和烃在催化剂作用下加氢形</w:t>
      </w:r>
      <w:r>
        <w:t>成饱和烃的过程。饱和烃化合物也可催化加氢，它在催化剂</w:t>
      </w:r>
      <w:r>
        <w:t>作用下某些键断裂，同时加氢。有均相与多相催化加氢。均</w:t>
      </w:r>
      <w:r>
        <w:t>相催化加氢一般使用威尔金森型催化剂R hCl(PPh 3) 3； 多相</w:t>
      </w:r>
      <w:r>
        <w:t>催化加氢多使用过渡金属及它们的氧化物和硫化物。此外，</w:t>
      </w:r>
      <w:r>
        <w:t>加氢分解、CO加氢还原合成甲醇，羰基合成以及一NO2，</w:t>
      </w:r>
      <w:r>
        <w:t>一CN，</w:t>
      </w:r>
      <w:r>
        <w:t>c-0， -CO OR， 一COOH的加氢还原也属于催</w:t>
      </w:r>
      <w:r>
        <w:t>化氢化。催化剂有铂、钯、雷尼镍、亚铬酸铜等。铂钯催化剂</w:t>
      </w:r>
      <w:r>
        <w:t>活性高、用量少、反应条件温和；雷尼镍应用最广泛；亚铬酸铜</w:t>
      </w:r>
      <w:r>
        <w:t>成本低，对醛、酮、酯、酰胺、酰亚胺等含有羰基的化合物有较</w:t>
      </w:r>
      <w:r>
        <w:t>高的催化活性。近年来新发展的铑、钉、铱等带有各种配位基</w:t>
      </w:r>
      <w:r>
        <w:t>的均相催化剂，活性高，选择性好，反应条件温和，在常温、常</w:t>
      </w:r>
      <w:r>
        <w:t>压下就能反应。催化氢化在工业上有广泛的用途。例如：在油</w:t>
      </w:r>
      <w:r>
        <w:t>脂工业中，可将液态油催化加氢为固态脂肪，生产肥皂和硬化油。</w:t>
      </w:r>
    </w:p>
    <w:p>
      <w:r>
        <w:t>305_催化氢解catalytic hydrolysis在催化剂作用下， 化合物</w:t>
      </w:r>
      <w:r>
        <w:t>与氢反应分解成两个或两个以上化合物的反应。又称催化加</w:t>
      </w:r>
      <w:r>
        <w:t>氢裂解。如硫醇在Co-Mo/A lOs催化剂下氢解成Hz S和Cz H 6。</w:t>
      </w:r>
      <w:r>
        <w:t>含氮化合物(如苯胺) 在Co-Mo或NiW催化剂上氢解等。</w:t>
      </w:r>
    </w:p>
    <w:p>
      <w:r>
        <w:t>306_催化燃烧catalytic combustion可燃物在催化剂作用下</w:t>
      </w:r>
      <w:r>
        <w:t>或电子对的能力，因此可引发活泼的正或负碳离子以促使烷</w:t>
      </w:r>
      <w:r>
        <w:t>燃烧。与直接燃烧相比，催化燃烧温度较低，燃烧比较完全。</w:t>
      </w:r>
      <w:r>
        <w:t>基化反应的进行。</w:t>
      </w:r>
      <w:r>
        <w:t>催化燃烧所用的催化剂为具有大比表面的贵金属和金属氧化</w:t>
      </w:r>
      <w:r>
        <w:t>物多组分物质。例如家用负载Pd或稀土化合物的催化燃气</w:t>
      </w:r>
      <w:r>
        <w:t>去物料(气态或液态)中硫的反应，称为催化脱硫。脱硫方法</w:t>
      </w:r>
      <w:r>
        <w:t>灶，可减少尾气中CO含量，提高热效率。负载0.2%Pt的氧</w:t>
      </w:r>
      <w:r>
        <w:t>决定于原料的来源、性质及原料中硫含量和硫化物的类型</w:t>
      </w:r>
      <w:r>
        <w:t>化铝催化剂，在500℃下，可将大多数有机化合物燃烧，脱臭</w:t>
      </w:r>
      <w:r>
        <w:t>天然气中主要</w:t>
      </w:r>
      <w:r>
        <w:t>净化到化学位移c=1以下。催化燃烧为无焰燃烧，因此适</w:t>
      </w:r>
      <w:r>
        <w:t>吸收法由氧化锌脱</w:t>
      </w:r>
      <w:r>
        <w:t>用于安全性要求高的场合，如以H和为原料的燃料电</w:t>
      </w:r>
      <w:r>
        <w:t>采用催化加氢脱硫，其原理是有机硫化物在催化剂作用下与</w:t>
      </w:r>
      <w:r>
        <w:t>池、用汽油或酒精为原料的怀炉(催化剂为浸Pt石棉)等。如</w:t>
      </w:r>
      <w:r>
        <w:t>氢反应转化为硫化氢和烃，硫化氢再被氧化锌化学吸收。催</w:t>
      </w:r>
      <w:r>
        <w:t>消除化工厂NO.的烟雾，可加燃料到烟雾中，通过负载型铂</w:t>
      </w:r>
      <w:r>
        <w:t>化加氢脱硫是防止原料加工过程中催化剂的中毒。</w:t>
      </w:r>
      <w:r>
        <w:t>和钯催化剂，催化燃烧使NO.转化为N2气。</w:t>
      </w:r>
    </w:p>
    <w:p>
      <w:r>
        <w:t>306_催化燃烧反应器catalytic combustion reactor</w:t>
      </w:r>
      <w:r>
        <w:t>实现催化</w:t>
      </w:r>
      <w:r>
        <w:t>下，有机化合物分子消除氢的反应。催化脱氢是催化氢化的</w:t>
      </w:r>
      <w:r>
        <w:t>燃烧反应过程的设备。反应器有固定床和流化床两类，目前</w:t>
      </w:r>
      <w:r>
        <w:t>逆反应，有机化合物首先被吸附在催化剂的表面上活化，然后</w:t>
      </w:r>
      <w:r>
        <w:t>工业上多采用固定床反应器。其主要优点：轴向返混少、反应</w:t>
      </w:r>
      <w:r>
        <w:t>氢脱离有机分子转移到催化剂表面</w:t>
      </w:r>
      <w:r>
        <w:t>速度较快，因</w:t>
      </w:r>
      <w:r>
        <w:t>反应器体积小，催化剂用量少；气体在反应器</w:t>
      </w:r>
      <w:r>
        <w:t>不饱和双键。催化脱氢常用的催化剂是第七、第八族的一些</w:t>
      </w:r>
      <w:r>
        <w:t>内停留时间可</w:t>
      </w:r>
      <w:r>
        <w:t>格控制</w:t>
      </w:r>
      <w:r>
        <w:t>，温度分布可适当调节，因而有利于提</w:t>
      </w:r>
      <w:r>
        <w:t>金属氧化物。脂肪烃催化脱氢生成芳烃的反应特称为芳构化</w:t>
      </w:r>
      <w:r>
        <w:t>高转化率和选择</w:t>
      </w:r>
      <w:r>
        <w:t>；催化剂磨</w:t>
      </w:r>
      <w:r>
        <w:t>；可在高温高压下操作。缺</w:t>
      </w:r>
      <w:r>
        <w:t>(aromatization) 反应， 工业上以此法用链烃和环烷烃为原料</w:t>
      </w:r>
      <w:r>
        <w:t>点是传热条</w:t>
      </w:r>
      <w:r>
        <w:t>用细粒催化剂，催化剂更换、再生较</w:t>
      </w:r>
      <w:r>
        <w:t>生产苯、甲苯、二甲苯等芳烃。催化脱氢在有机合成工业中有</w:t>
      </w:r>
      <w:r>
        <w:t>困难</w:t>
      </w:r>
      <w:r>
        <w:t>根据催化剂床层，分布形式，反应器可分立式和卧式两</w:t>
      </w:r>
      <w:r>
        <w:t>广泛的应用，许多髙分子单体也是通过催化脱氢来制备的。</w:t>
      </w:r>
      <w:r>
        <w:t>种</w:t>
      </w:r>
      <w:r>
        <w:t>根据换</w:t>
      </w:r>
      <w:r>
        <w:t>要求和方式的不同，固定床反应器又可分为绝</w:t>
      </w:r>
      <w:r>
        <w:t>热式和换热式两类，用于废气净化反应器多数为绝热反应器。</w:t>
      </w:r>
      <w:r>
        <w:t>的反应物在分子内或分子间脱去水分子生成新化合物的反</w:t>
      </w:r>
      <w:r>
        <w:t>单段绝热反应器具有构造简单，气体分布均匀，空间利用率高</w:t>
      </w:r>
      <w:r>
        <w:t>应。如2-苯乙醇在Al2O3上脱水为苯乙烯。低级或高级醇在</w:t>
      </w:r>
      <w:r>
        <w:t>等优点，但轴向浓度分布不均匀。为了能在一定程度上调节</w:t>
      </w:r>
      <w:r>
        <w:t>沸石上脱水为烯烃或醚，有机酸与氨在H，PO4/硅藻土上脱</w:t>
      </w:r>
      <w:r>
        <w:t>反应温度，可用多段反应器，段间进行热交换。</w:t>
      </w:r>
      <w:r>
        <w:t>水为腈， 丁二醇在沸石上脱水为丁内酯， 醇与氨在Al2Os/SiO，</w:t>
      </w:r>
    </w:p>
    <w:p>
      <w:r>
        <w:t>306_催化燃烧净化catalytic combustion purification用催化</w:t>
      </w:r>
      <w:r>
        <w:t>上脱水为胺等。</w:t>
      </w:r>
      <w:r>
        <w:t>剂使废气中的可燃物质在较低温度下氧化分解的净化方法。</w:t>
      </w:r>
      <w:r>
        <w:t>先将废气预先混合均匀，然后通过催化剂层再使废气中的可</w:t>
      </w:r>
      <w:r>
        <w:t>糖核酸。天然存在或人工合成的具有酶活性的小分子RNA，</w:t>
      </w:r>
      <w:r>
        <w:t>燃组分发生氧化放热反应。由于要求预热温度较低(大部分</w:t>
      </w:r>
      <w:r>
        <w:t>如锤头酶、发夹酶等。它们与相应的底物RNA结合， 可行使</w:t>
      </w:r>
      <w:r>
        <w:t>碳氢化合物及一氧化碳在300~450℃的温度下通过催化层</w:t>
      </w:r>
      <w:r>
        <w:t>切割功能，帮助人们了解特定基因的转录、复制，转录后加工，</w:t>
      </w:r>
      <w:r>
        <w:t>可完全氧化)，所需辅助燃料少，设备也小而轻。只适用于含</w:t>
      </w:r>
      <w:r>
        <w:t>表达及其功能等， 并可用于降解特定的mRNA， 控制多种病毒</w:t>
      </w:r>
      <w:r>
        <w:t>有可燃气体蒸气的废气净化，不适用于含有大量尘粒雾滴的</w:t>
      </w:r>
      <w:r>
        <w:t>感染，以及用于癌症的治疗。</w:t>
      </w:r>
      <w:r>
        <w:t>废气净化，也不适于甲烷。</w:t>
      </w:r>
    </w:p>
    <w:p>
      <w:r>
        <w:t>306_催化热滴定法catalytic thermo metric titration</w:t>
      </w:r>
      <w:r>
        <w:t>本分析</w:t>
      </w:r>
      <w:r>
        <w:t>化活性可为变构剂所调节。有些别构酶如天冬氨酸转氨基甲</w:t>
      </w:r>
      <w:r>
        <w:t>方法使用氢氧化钾的异丙醇溶液为滴定剂，吡啶、二甲基甲酰</w:t>
      </w:r>
      <w:r>
        <w:t>酰基酶(AT Case) 用汞化物处理后经超离心可得两种类型的</w:t>
      </w:r>
      <w:r>
        <w:t>胺、二甲亚砜等为溶剂，丙烯腈单体为指示剂，通过碱催化阴</w:t>
      </w:r>
      <w:r>
        <w:t>亚基， 天然AT Case的沉淀系数为11.6s</w:t>
      </w:r>
      <w:r>
        <w:t>离子聚合作用放热来确定终点。当酸性样品已被中和后，稍过量</w:t>
      </w:r>
      <w:r>
        <w:t>2.8s和5.8s；大的亚基称为催化亚基，仍具有结合底物和催</w:t>
      </w:r>
      <w:r>
        <w:t>的碱液便可引起聚合作用而放热(AH，)，其终点反应如下：</w:t>
      </w:r>
      <w:r>
        <w:t>化底物进行反应的活性， 但不受变构剂ATP或CTP调节； 小</w:t>
      </w:r>
      <w:r>
        <w:t>OH~+CH 2-CHC N→→HOCH2CHCN</w:t>
      </w:r>
      <w:r>
        <w:t>的亚基无催化活性，但含有变构剂结合位点，称为调节亚基。</w:t>
      </w:r>
      <w:r>
        <w:t>HOCH2CHCN+nCH 2--CHC N→HO(CH2CHCN) ， CH2CHCN</w:t>
      </w:r>
      <w:r>
        <w:t>催化亚基由3条C链组成(Cs)，调节亚基由两条丫链组成</w:t>
      </w:r>
      <w:r>
        <w:t>△Hp=-18.3kcal/mol丙烯腈单体。1cal=4.18J。</w:t>
      </w:r>
      <w:r>
        <w:t>(Y2)，当将它们混合时，两类亚基迅速结合成具有同天然酶相</w:t>
      </w:r>
      <w:r>
        <w:t>本方法快速、简易、可自动，又可手动，且灵敏度较高。当用于</w:t>
      </w:r>
      <w:r>
        <w:t>同的结构(Y6C6)：3Y2+2C3--Y6C6</w:t>
      </w:r>
      <w:r>
        <w:t>测定0.01mmol样品时， 精密度可优于1%； 0.001mmol样品时，</w:t>
      </w:r>
      <w:r>
        <w:t>可优于2%；其应用范围颇广，原料、片剂均可采用本法测定。</w:t>
      </w:r>
      <w:r>
        <w:t>无机物分子与氧结合，获得含氧产物的转化过程。广义的催</w:t>
      </w:r>
    </w:p>
    <w:p>
      <w:r>
        <w:t>306_催化色谱(法)</w:t>
      </w:r>
      <w:r>
        <w:t>catalytic chromatography</w:t>
      </w:r>
      <w:r>
        <w:t>指将催化反应</w:t>
      </w:r>
      <w:r>
        <w:t>化氧化还包括脱氢</w:t>
      </w:r>
      <w:r>
        <w:t>器和色谱装置结合成一体，使反应器微型化，操作自动化，反</w:t>
      </w:r>
      <w:r>
        <w:t>化剂多属于变价的过渡金属元素氧化物、氯化物或其盐类。</w:t>
      </w:r>
      <w:r>
        <w:t>应后即进行产物分析的方法。根据连接方式可分为尾气技术</w:t>
      </w:r>
      <w:r>
        <w:t>如SO2在V2O5上氧化为SO3，NH；在Pt-Rh网上氧化为硝</w:t>
      </w:r>
      <w:r>
        <w:t>和脉冲技术两种，其共同特点是：(1)催化剂量小(0.02~</w:t>
      </w:r>
      <w:r>
        <w:t>酸， 丙烯在MoBi FeP催化剂上氨氧化为丙烯腈等。选择氧化</w:t>
      </w:r>
      <w:r>
        <w:t>0.5g)、反应热小、床层处于等温状态；(2)载气流速大，外扩散</w:t>
      </w:r>
      <w:r>
        <w:t>与催化燃烧也属于催化氧化，是很重要的一大类催化反应。</w:t>
      </w:r>
      <w:r>
        <w:t>不存在；(3)能快速筛选催化剂；(4)适用于动力学和反应机理</w:t>
      </w:r>
      <w:r>
        <w:t>研究；(5)由于反应器微型化，易用于其他测量技术如磁学，能</w:t>
      </w:r>
      <w:r>
        <w:t>存在下，使硫醇在强碱(氢氧化钠)液中被空气氧化成二硫化</w:t>
      </w:r>
      <w:r>
        <w:t>谱法结合进行。微型催化色谱技术于1955年由埃米特(Em-</w:t>
      </w:r>
      <w:r>
        <w:t>物的过程。所用催化剂为磺化酞菁钴可</w:t>
      </w:r>
      <w:r>
        <w:t>mett) 等人首先倡导， 现已广泛使用， 如用脉冲色谱化学吸附</w:t>
      </w:r>
      <w:r>
        <w:t>种催化剂将硫醇氧化成二硫化物的方法</w:t>
      </w:r>
      <w:r>
        <w:t>法研究催化剂中金属分散度。</w:t>
      </w:r>
      <w:r>
        <w:t>(sulfonated cobalt phthalo cyan</w:t>
      </w:r>
    </w:p>
    <w:p>
      <w:r>
        <w:t>306_催化水合</w:t>
      </w:r>
      <w:r>
        <w:t>catalytic hydration</w:t>
      </w:r>
      <w:r>
        <w:t>在催化剂作用下，含有双</w:t>
      </w:r>
      <w:r>
        <w:t>(Me rox process) 。具体过程分为碱液抽提和氧化脱臭两部</w:t>
      </w:r>
      <w:r>
        <w:t>键或叁键的反应物与水化合，生成新化合物的反应。如烯烃</w:t>
      </w:r>
      <w:r>
        <w:t>分。根据原料油的沸点范围和所含硫</w:t>
      </w:r>
      <w:r>
        <w:t>水合，是在酸性催化剂(如固体磷酸，强酸阳离子交换树脂等)</w:t>
      </w:r>
      <w:r>
        <w:t>选用一部分，或两部分都用。例如精</w:t>
      </w:r>
      <w:r>
        <w:t>下，与水合成相应醇类，即乙烯制乙醇，丙烯制异丙醇等。乙</w:t>
      </w:r>
      <w:r>
        <w:t>结合的流程；精制液化石油气只选用碱液抽提部分即可；精制煤</w:t>
      </w:r>
      <w:r>
        <w:t>炔水合是在Hg等催化剂下，生成乙醛。</w:t>
      </w:r>
      <w:r>
        <w:t>油则只用氧化脱臭部分。转化成的二硫化物并不从油品中除去。</w:t>
      </w:r>
    </w:p>
    <w:p>
      <w:r>
        <w:t>306_催化烃化catalytic alkylation</w:t>
      </w:r>
      <w:r>
        <w:t>又称催化烷基化。指烷</w:t>
      </w:r>
      <w:r>
        <w:t>烃、环烷烃和芳烃在催化剂作用下引人烷基的反应。烷基化</w:t>
      </w:r>
      <w:r>
        <w:t>物性检测，活性评价，动力学研究等及催化反应研究的仪器。</w:t>
      </w:r>
      <w:r>
        <w:t>试剂有烯烃、醇、卤代烷和醚等。石油化工中多用烯烃为烷基</w:t>
      </w:r>
      <w:r>
        <w:t>化试剂。烷基化反应都使用酸、碱催化剂，它们具有授受质子</w:t>
      </w:r>
      <w:r>
        <w:t>子在催化剂作用下，进行分子重排(分子组成不变)的化学反</w:t>
      </w:r>
      <w:r>
        <w:t>或电子对的能力，因此可引发活泼的正或负碳离子以促使烷</w:t>
      </w:r>
      <w:r>
        <w:t>基化反应的进行。</w:t>
      </w:r>
    </w:p>
    <w:p>
      <w:r>
        <w:t>306_催化脱硫catalytic desulfurization在催化剂作用下， 除</w:t>
      </w:r>
      <w:r>
        <w:t>去物料(气态或液态)中硫的反应，称为催化脱硫。脱硫方法</w:t>
      </w:r>
      <w:r>
        <w:t>决定于原料的来源、性质及原料中硫含量和硫化物的类型</w:t>
      </w:r>
      <w:r>
        <w:t>天然气中主要</w:t>
      </w:r>
      <w:r>
        <w:t>含硫化氢和低沸点有机硫，可用非催化的化学</w:t>
      </w:r>
      <w:r>
        <w:t>吸收法由氧化锌脱</w:t>
      </w:r>
      <w:r>
        <w:t>除</w:t>
      </w:r>
      <w:r>
        <w:t>如原料</w:t>
      </w:r>
      <w:r>
        <w:t>气中含有</w:t>
      </w:r>
      <w:r>
        <w:t>系列有机硫，则应</w:t>
      </w:r>
      <w:r>
        <w:t>采用催化加氢脱硫，其原理是有机硫化物在催化剂作用下与</w:t>
      </w:r>
      <w:r>
        <w:t>氢反应转化为硫化氢和烃，硫化氢再被氧化锌化学吸收。催</w:t>
      </w:r>
      <w:r>
        <w:t>化加氢脱硫是防止原料加工过程中催化剂的中毒。</w:t>
      </w:r>
    </w:p>
    <w:p>
      <w:r>
        <w:t>306_催化脱氢catalytic dehydrogenation在催化剂的作用</w:t>
      </w:r>
      <w:r>
        <w:t>下，有机化合物分子消除氢的反应。催化脱氢是催化氢化的</w:t>
      </w:r>
      <w:r>
        <w:t>逆反应，有机化合物首先被吸附在催化剂的表面上活化，然后</w:t>
      </w:r>
      <w:r>
        <w:t>氢脱离有机分子转移到催化剂表面</w:t>
      </w:r>
      <w:r>
        <w:t>同时有机分子产生新的</w:t>
      </w:r>
      <w:r>
        <w:t>不饱和双键。催化脱氢常用的催化剂是第七、第八族的一些</w:t>
      </w:r>
      <w:r>
        <w:t>金属氧化物。脂肪烃催化脱氢生成芳烃的反应特称为芳构化</w:t>
      </w:r>
      <w:r>
        <w:t>(aromatization) 反应， 工业上以此法用链烃和环烷烃为原料</w:t>
      </w:r>
      <w:r>
        <w:t>生产苯、甲苯、二甲苯等芳烃。催化脱氢在有机合成工业中有</w:t>
      </w:r>
      <w:r>
        <w:t>广泛的应用，许多髙分子单体也是通过催化脱氢来制备的。</w:t>
      </w:r>
    </w:p>
    <w:p>
      <w:r>
        <w:t>306_催化脱水catalytic dehydration在催化剂作用下， 含氧</w:t>
      </w:r>
      <w:r>
        <w:t>的反应物在分子内或分子间脱去水分子生成新化合物的反</w:t>
      </w:r>
      <w:r>
        <w:t>应。如2-苯乙醇在Al2O3上脱水为苯乙烯。低级或高级醇在</w:t>
      </w:r>
      <w:r>
        <w:t>沸石上脱水为烯烃或醚，有机酸与氨在H，PO4/硅藻土上脱</w:t>
      </w:r>
      <w:r>
        <w:t>水为腈， 丁二醇在沸石上脱水为丁内酯， 醇与氨在Al2Os/SiO，</w:t>
      </w:r>
      <w:r>
        <w:t>上脱水为胺等。</w:t>
      </w:r>
    </w:p>
    <w:p>
      <w:r>
        <w:t>306_催化性RNA ribozyme</w:t>
      </w:r>
      <w:r>
        <w:t>又称核酶，一类具有酶活性的核</w:t>
      </w:r>
      <w:r>
        <w:t>糖核酸。天然存在或人工合成的具有酶活性的小分子RNA，</w:t>
      </w:r>
      <w:r>
        <w:t>如锤头酶、发夹酶等。它们与相应的底物RNA结合， 可行使</w:t>
      </w:r>
      <w:r>
        <w:t>切割功能，帮助人们了解特定基因的转录、复制，转录后加工，</w:t>
      </w:r>
      <w:r>
        <w:t>表达及其功能等， 并可用于降解特定的mRNA， 控制多种病毒</w:t>
      </w:r>
      <w:r>
        <w:t>感染，以及用于癌症的治疗。</w:t>
      </w:r>
    </w:p>
    <w:p>
      <w:r>
        <w:t>306_催化亚基catalytic subunit别构酶的主要特点是酶的催</w:t>
      </w:r>
      <w:r>
        <w:t>化活性可为变构剂所调节。有些别构酶如天冬氨酸转氨基甲</w:t>
      </w:r>
      <w:r>
        <w:t>酰基酶(AT Case) 用汞化物处理后经超离心可得两种类型的</w:t>
      </w:r>
      <w:r>
        <w:t>亚基， 天然AT Case的沉淀系数为11.6s</w:t>
      </w:r>
      <w:r>
        <w:t>，而解离的亚基为</w:t>
      </w:r>
      <w:r>
        <w:t>2.8s和5.8s；大的亚基称为催化亚基，仍具有结合底物和催</w:t>
      </w:r>
      <w:r>
        <w:t>化底物进行反应的活性， 但不受变构剂ATP或CTP调节； 小</w:t>
      </w:r>
      <w:r>
        <w:t>的亚基无催化活性，但含有变构剂结合位点，称为调节亚基。</w:t>
      </w:r>
      <w:r>
        <w:t>催化亚基由3条C链组成(Cs)，调节亚基由两条丫链组成</w:t>
      </w:r>
      <w:r>
        <w:t>(Y2)，当将它们混合时，两类亚基迅速结合成具有同天然酶相</w:t>
      </w:r>
      <w:r>
        <w:t>同的结构(Y6C6)：3Y2+2C3--Y6C6</w:t>
      </w:r>
    </w:p>
    <w:p>
      <w:r>
        <w:t>306_催化氧化</w:t>
      </w:r>
      <w:r>
        <w:t>catalysis oxidation在催化剂作用下有机物或</w:t>
      </w:r>
      <w:r>
        <w:t>无机物分子与氧结合，获得含氧产物的转化过程。广义的催</w:t>
      </w:r>
      <w:r>
        <w:t>化氧化还包括脱氢</w:t>
      </w:r>
      <w:r>
        <w:t>添加卤素原子的反应。多相催化氧化催</w:t>
      </w:r>
      <w:r>
        <w:t>化剂多属于变价的过渡金属元素氧化物、氯化物或其盐类。</w:t>
      </w:r>
      <w:r>
        <w:t>如SO2在V2O5上氧化为SO3，NH；在Pt-Rh网上氧化为硝</w:t>
      </w:r>
      <w:r>
        <w:t>酸， 丙烯在MoBi FeP催化剂上氨氧化为丙烯腈等。选择氧化</w:t>
      </w:r>
      <w:r>
        <w:t>与催化燃烧也属于催化氧化，是很重要的一大类催化反应。</w:t>
      </w:r>
    </w:p>
    <w:p>
      <w:r>
        <w:t>306_催化氧化脱臭catalytic oxidation d</w:t>
      </w:r>
      <w:r>
        <w:t>dori zing在催化剂</w:t>
      </w:r>
      <w:r>
        <w:t>存在下，使硫醇在强碱(氢氧化钠)液中被空气氧化成二硫化</w:t>
      </w:r>
      <w:r>
        <w:t>物的过程。所用催化剂为磺化酞菁钴可</w:t>
      </w:r>
      <w:r>
        <w:t>酞钴等。采用这</w:t>
      </w:r>
      <w:r>
        <w:t>种催化剂将硫醇氧化成二硫化物的方法</w:t>
      </w:r>
      <w:r>
        <w:t>尔为磺化酞菁钴法</w:t>
      </w:r>
      <w:r>
        <w:t>(sulfonated cobalt phthalo cyan</w:t>
      </w:r>
      <w:r>
        <w:t>ne me</w:t>
      </w:r>
      <w:r>
        <w:t>称梅洛克斯法</w:t>
      </w:r>
      <w:r>
        <w:t>(Me rox process) 。具体过程分为碱液抽提和氧化脱臭两部</w:t>
      </w:r>
      <w:r>
        <w:t>分。根据原料油的沸点范围和所含硫</w:t>
      </w:r>
      <w:r>
        <w:t>量的不同，可以只</w:t>
      </w:r>
      <w:r>
        <w:t>选用一部分，或两部分都用。例如精</w:t>
      </w:r>
      <w:r>
        <w:t>间汽油馏</w:t>
      </w:r>
      <w:r>
        <w:t>，可选用两部分</w:t>
      </w:r>
      <w:r>
        <w:t>结合的流程；精制液化石油气只选用碱液抽提部分即可；精制煤</w:t>
      </w:r>
      <w:r>
        <w:t>油则只用氧化脱臭部分。转化成的二硫化物并不从油品中除去。</w:t>
      </w:r>
    </w:p>
    <w:p>
      <w:r>
        <w:t>306_催化仪器catalytic apparatus指对催化剂组成、结构和</w:t>
      </w:r>
      <w:r>
        <w:t>物性检测，活性评价，动力学研究等及催化反应研究的仪器。</w:t>
      </w:r>
    </w:p>
    <w:p>
      <w:r>
        <w:t>306_催化异构化iso version； catalytic isomerization有机物分</w:t>
      </w:r>
      <w:r>
        <w:t>子在催化剂作用下，进行分子重排(分子组成不变)的化学反</w:t>
      </w:r>
      <w:r>
        <w:t>应。催化异构包括双键、叁键移位，碳环的扩大与缩小，官能</w:t>
      </w:r>
      <w:r>
        <w:t>团移位，碳骨架异构等。催化异构化过程可以是低温液相催化，</w:t>
      </w:r>
      <w:r>
        <w:t>也可以是高温多相催化。如甲酸甲酯在Rh催化下异构为乙酸，</w:t>
      </w:r>
      <w:r>
        <w:t>C； 和C； 正烷烃在Pt/Alz 0； 上异构为异构烷烃以提高辛烷值， 混</w:t>
      </w:r>
    </w:p>
    <w:p>
      <w:r>
        <w:t>307_合二甲苯在Pt/Si Oz-Al2O； 上异构为更有用的对二甲苯等。</w:t>
      </w:r>
    </w:p>
    <w:p>
      <w:r>
        <w:t>307_催化酯化catalytic esterification在催化剂作用下， 由酸</w:t>
      </w:r>
      <w:r>
        <w:t>或酸酐与醇反应生成酯的反应。一般反应式为：</w:t>
      </w:r>
      <w:r>
        <w:t>R COOH+R'OH—RCO OR'+H2O</w:t>
      </w:r>
      <w:r>
        <w:t>R'可以是伯、仲烷基或芳基。Y-或o-羧基酸在酸催化下容易</w:t>
      </w:r>
      <w:r>
        <w:t>发生分子内的酯化反应而生成内酯，如：</w:t>
      </w:r>
      <w:r>
        <w:t>H2H2</w:t>
      </w:r>
      <w:r>
        <w:t>CHSCHCHCHCOOHHHc-X</w:t>
      </w:r>
      <w:r>
        <w:t>C-0+H20</w:t>
      </w:r>
      <w:r>
        <w:t>OH</w:t>
      </w:r>
      <w:r>
        <w:t>常用的酯化催化剂为硫酸，阳离子交换树脂，分子筛等酸性催</w:t>
      </w:r>
      <w:r>
        <w:t>化剂，也可用碱催化剂。酯化反应不用催化剂时，反应温度较</w:t>
      </w:r>
      <w:r>
        <w:t>高。催化酯化反应温度较低，可以液相或气相进行。反应原</w:t>
      </w:r>
      <w:r>
        <w:t>料也可用酰氯和盐等。</w:t>
      </w:r>
    </w:p>
    <w:p>
      <w:r>
        <w:t>307_催化转化法脱硫control of hydrogen sulfide by catalytic</w:t>
      </w:r>
      <w:r>
        <w:t>conversion process</w:t>
      </w:r>
      <w:r>
        <w:t>又称干法脱硫。脱硫剂本身就是催化</w:t>
      </w:r>
      <w:r>
        <w:t>剂。常见和最新开发的干法脱硫有(1)氢氧化铁法：脱硫剂是</w:t>
      </w:r>
      <w:r>
        <w:t>以三氧化二铁为主的铁矿粉，并掺人少量木屑和消石灰制成</w:t>
      </w:r>
      <w:r>
        <w:t>球形颗粒。在一定温度</w:t>
      </w:r>
      <w:r>
        <w:t>三氧化二铁可变为氢氧化铁。当</w:t>
      </w:r>
      <w:r>
        <w:t>硫化氢气体通过脱硫剂床层时就生成三硫化二铁。在吸附饱</w:t>
      </w:r>
      <w:r>
        <w:t>和后可进行再生，使三硫化二铁重新变为氢氧化铁。此法的</w:t>
      </w:r>
      <w:r>
        <w:t>脱硫效率可达90%。</w:t>
      </w:r>
      <w:r>
        <w:t>净化</w:t>
      </w:r>
      <w:r>
        <w:t>气体中硫化氢含量可降至</w:t>
      </w:r>
      <w:r>
        <w:t>10×10-6以下。</w:t>
      </w:r>
      <w:r>
        <w:t>(2)活性炭法：当气体中含有一定氧气时，硫</w:t>
      </w:r>
      <w:r>
        <w:t>化氢能在活性炭上被</w:t>
      </w:r>
      <w:r>
        <w:t>氧</w:t>
      </w:r>
      <w:r>
        <w:t>为游离硫。</w:t>
      </w:r>
      <w:r>
        <w:t>活性炭的再生可利</w:t>
      </w:r>
      <w:r>
        <w:t>用硫化铵溶液或热的惰性气</w:t>
      </w:r>
      <w:r>
        <w:t>，得到产品为固体硫黄。此法</w:t>
      </w:r>
      <w:r>
        <w:t>回收的硫黄纯度较高，适用</w:t>
      </w:r>
      <w:r>
        <w:t>理研</w:t>
      </w:r>
      <w:r>
        <w:t>含量小于0.3%的</w:t>
      </w:r>
      <w:r>
        <w:t>气体，脱硫效率可达99%以上</w:t>
      </w:r>
      <w:r>
        <w:t>，净化后</w:t>
      </w:r>
      <w:r>
        <w:t>中硫化氢含量小</w:t>
      </w:r>
      <w:r>
        <w:t>于10×10-6</w:t>
      </w:r>
      <w:r>
        <w:t>(3)氧化锌脱硫</w:t>
      </w:r>
      <w:r>
        <w:t>-种高效的脱</w:t>
      </w:r>
      <w:r>
        <w:t>硫方法，它吸附硫化氢的速度快，处理</w:t>
      </w:r>
      <w:r>
        <w:t>体中含硫量低于</w:t>
      </w:r>
      <w:r>
        <w:t>0.1×10-6，而且在高温(35</w:t>
      </w:r>
      <w:r>
        <w:t>450°</w:t>
      </w:r>
      <w:r>
        <w:t>脱除某些有机硫</w:t>
      </w:r>
      <w:r>
        <w:t>(硫醇)。(4)MF-1型</w:t>
      </w:r>
      <w:r>
        <w:t>佳化</w:t>
      </w:r>
      <w:r>
        <w:t>兑硫</w:t>
      </w:r>
      <w:r>
        <w:t>催化剂以含铁、锰、锌等</w:t>
      </w:r>
      <w:r>
        <w:t>氧化物为主要活性组</w:t>
      </w:r>
      <w:r>
        <w:t>助催化剂及润滑剂等加工</w:t>
      </w:r>
      <w:r>
        <w:t>成型。用于大型合成氨</w:t>
      </w:r>
      <w:r>
        <w:t>和</w:t>
      </w:r>
      <w:r>
        <w:t>甲</w:t>
      </w:r>
      <w:r>
        <w:t>的天然气中脱除硫化氢和有</w:t>
      </w:r>
      <w:r>
        <w:t>机硫。此法的脱硫效果好，可使天然气中总硫脱至0.5×</w:t>
      </w:r>
      <w:r>
        <w:t>10-6以下。</w:t>
      </w:r>
      <w:r>
        <w:t>(5)铋钒催化剂脱硫：催化剂以铋和钒为活性组</w:t>
      </w:r>
      <w:r>
        <w:t>分，用y-氧化铝和高硅分子筛为载体。当混合气体中有水蒸</w:t>
      </w:r>
      <w:r>
        <w:t>气和其他气体存在时，能选择性地氧化硫化氢为硫或二氧化</w:t>
      </w:r>
      <w:r>
        <w:t>硫，而且脱硫精度高。</w:t>
      </w:r>
    </w:p>
    <w:p>
      <w:r>
        <w:t>307_催化转移氢化反应</w:t>
      </w:r>
      <w:r>
        <w:t>catalytic transfer hydrogenation</w:t>
      </w:r>
      <w:r>
        <w:t>在</w:t>
      </w:r>
      <w:r>
        <w:t>催化剂的作用下，氢由氢的给体转移到有机化合物反应底物</w:t>
      </w:r>
      <w:r>
        <w:t>的反应。例如：在钯催化剂的存在下，烯烃与环己烯作用，环</w:t>
      </w:r>
      <w:r>
        <w:t>2C； HCH-CHCH s+</w:t>
      </w:r>
      <w:r>
        <w:t>Rd-2C； H， CH 2-C Hz CHs+</w:t>
      </w:r>
      <w:r>
        <w:t>已烯将氢转移给烯烃使其饱和，而自身则变成苯。催化转移</w:t>
      </w:r>
      <w:r>
        <w:t>氢化反应属于多相催化还原反应，催化剂可用钯黑、钯碳、雷</w:t>
      </w:r>
      <w:r>
        <w:t>尼镍等；氢的给体可用环己烯、环己二烯、肼、四氢化萘、四氢</w:t>
      </w:r>
      <w:r>
        <w:t>吡咯等；可以使烯烃、炔烃还原为烷烃，硝基化合物还原为胺，</w:t>
      </w:r>
      <w:r>
        <w:t>但对羰基不起作用。催化转移氢化反应不用氢气，不需特殊</w:t>
      </w:r>
      <w:r>
        <w:t>催化氢化设备，操作简便，在有机合成上占有一定地位。</w:t>
      </w:r>
    </w:p>
    <w:p>
      <w:r>
        <w:t>307_催化作用catalysis； catalytic action催化剂存在下， 可以</w:t>
      </w:r>
      <w:r>
        <w:t>提高化学反应速度，控制反应产物的选择性和立体规整性，而</w:t>
      </w:r>
      <w:r>
        <w:t>本身在反应前后数量和化学性质基本不变。催化剂的这种作</w:t>
      </w:r>
      <w:r>
        <w:t>用称为催化作用。</w:t>
      </w:r>
    </w:p>
    <w:p>
      <w:r>
        <w:t>307_催泪性毒剂tear agent以眼睛的刺激症状为主的刺激剂。</w:t>
      </w:r>
    </w:p>
    <w:p>
      <w:r>
        <w:t>307_催眠药sedative hypnotics、抑制神经中枢引起镇静和催</w:t>
      </w:r>
      <w:r>
        <w:t>眠的药物。小剂量的镇静催眠药可引起镇静，使服药者处于</w:t>
      </w:r>
      <w:r>
        <w:t>安静和思睡状态，用以解除病人的焦虑和烦躁不安，中等剂量</w:t>
      </w:r>
      <w:r>
        <w:t>可引起催眠，即诱导入睡，减少觉醒次数，延长催眠时间，引起</w:t>
      </w:r>
      <w:r>
        <w:t>近似生理性的睡眠状态，用于失眠症的治疗。</w:t>
      </w:r>
    </w:p>
    <w:p>
      <w:r>
        <w:t>307_催乳激素</w:t>
      </w:r>
      <w:r>
        <w:t>lute o tropic hormone； lute otro pin； prolactin；</w:t>
      </w:r>
      <w:r>
        <w:t>LTH又称生乳素， 黄体营养素， 促黄体素。由牛、羊和猪等</w:t>
      </w:r>
      <w:r>
        <w:t>哺乳动物垂体前叶提取而得，结晶。分子量23500。不溶于</w:t>
      </w:r>
      <w:r>
        <w:t>水。在少量酸存在时，能溶于无水甲醇和乙醇。等电点</w:t>
      </w:r>
      <w:r>
        <w:t>5.73。垂体前叶分泌的激素之一，由198个氨基酸残基及3</w:t>
      </w:r>
      <w:r>
        <w:t>个二硫键</w:t>
      </w:r>
      <w:r>
        <w:t>成的单链蛋白。其生理功能是刺激已发育完全的</w:t>
      </w:r>
      <w:r>
        <w:t>乳腺分泌乳汁</w:t>
      </w:r>
      <w:r>
        <w:t>，刺激并维持黄体分泌孕酮。</w:t>
      </w:r>
      <w:r>
        <w:t>能为雌激素拮抗。</w:t>
      </w:r>
      <w:r>
        <w:t>LTH能促进乳腺中RNA及蛋白质的合成， 使糖代谢及脂代谢中</w:t>
      </w:r>
      <w:r>
        <w:t>的许多酶活性的增强，肌注后可直接作用于乳腺组织，促使产后</w:t>
      </w:r>
      <w:r>
        <w:t>发育完备乳腺增强乳汁分泌。亦可用于治疗功能性子宫出血。</w:t>
      </w:r>
      <w:r>
        <w:t>催乳素调节激素</w:t>
      </w:r>
      <w:r>
        <w:t>_prolactin regulatory hormone两种下</w:t>
      </w:r>
      <w:r>
        <w:t>丘脑激素(或因子)可分别刺激或抑制催乳素自脑下垂体前叶</w:t>
      </w:r>
      <w:r>
        <w:t>释放。催乳素释放激素(或因子) 简写为PRH(PRF) ， 催乳素</w:t>
      </w:r>
      <w:r>
        <w:t>释放抑制激素(或因子) ， 简写为PIH(P IF) 或PRI H(PRIF) 。</w:t>
      </w:r>
    </w:p>
    <w:p>
      <w:r>
        <w:t>307_催吐药emetics</w:t>
      </w:r>
      <w:r>
        <w:t>在医学上能诱发或引起呕吐的药物或</w:t>
      </w:r>
      <w:r>
        <w:t>其他物质。如吐酒石、硫酸铜、硫酸锌等作用于胃或十二指肠</w:t>
      </w:r>
      <w:r>
        <w:t>壁神经末梢引起呕吐。脱水吗啡作用</w:t>
      </w:r>
      <w:r>
        <w:t>延髓呕吐中心引起呕</w:t>
      </w:r>
      <w:r>
        <w:t>吐。后一种类型的催吐药引起的呕吐通常是反射性的。</w:t>
      </w:r>
    </w:p>
    <w:p>
      <w:r>
        <w:t>307_脆变</w:t>
      </w:r>
      <w:r>
        <w:t>embrittlement</w:t>
      </w:r>
      <w:r>
        <w:t>具有一定韧</w:t>
      </w:r>
      <w:r>
        <w:t>的聚合物材料在外界</w:t>
      </w:r>
      <w:r>
        <w:t>条件作用下发生脆性破坏的现象。例如塑料当温度降至脆化</w:t>
      </w:r>
      <w:r>
        <w:t>温度T，以下时，不能产生强迫髙弹性，在外力作用下产生脆</w:t>
      </w:r>
      <w:r>
        <w:t>性断裂；当作用于聚合物的外力的频率很高时，链段来不及运</w:t>
      </w:r>
      <w:r>
        <w:t>动，材料也易脆变；另外，聚合物在老化过程中，由于外界条件</w:t>
      </w:r>
      <w:r>
        <w:t>的作用，原来有一定韧性的聚合物也可能因降解或交联的作</w:t>
      </w:r>
      <w:r>
        <w:t>用而导致脆变。</w:t>
      </w:r>
    </w:p>
    <w:p>
      <w:r>
        <w:t>307_脆化温度em brittle temperature； brittle point； brittleness</w:t>
      </w:r>
      <w:r>
        <w:t>temperature又称脆化点。聚合物当温度降低至不能产生</w:t>
      </w:r>
      <w:r>
        <w:t>强迫高弹性而呈玻璃态，同时高弹性消失，产生脆性断裂时的</w:t>
      </w:r>
      <w:r>
        <w:t>临界温度，以T，表示。T表征了塑料的耐寒性。T，常用</w:t>
      </w:r>
      <w:r>
        <w:t>低温冲击压缩试验法测定，</w:t>
      </w:r>
      <w:r>
        <w:t>1在低温下，用一定速度的冲锤冲</w:t>
      </w:r>
      <w:r>
        <w:t>击压缩多个试样</w:t>
      </w:r>
      <w:r>
        <w:t>则得试样破裂率为50%时的温度，即为</w:t>
      </w:r>
      <w:r>
        <w:t>Tb。由于试验结果的分散性，所以一般试验方法都人为规定</w:t>
      </w:r>
      <w:r>
        <w:t>试样中有50%脆</w:t>
      </w:r>
      <w:r>
        <w:t>化破裂时的温度。这一温度值是表明该种</w:t>
      </w:r>
      <w:r>
        <w:t>材料低温使用性能，有相对的比较意义。高分子的脆化温度</w:t>
      </w:r>
      <w:r>
        <w:t>本质上与玻璃化温度(T，)相当，但测定方法不同。脆化温度</w:t>
      </w:r>
      <w:r>
        <w:t>测定方法有ASTM D 746， 把规定尺寸的长方形试片浸人一</w:t>
      </w:r>
      <w:r>
        <w:t>定温度的冷介质中3min， 用锤子以一定速度冲击， 50%试片</w:t>
      </w:r>
      <w:r>
        <w:t>破坏时的温度为脆化温度。</w:t>
      </w:r>
    </w:p>
    <w:p>
      <w:r>
        <w:t>307_脆裂强度brittle strength物体在脆性断裂时的拉伸强度。</w:t>
      </w:r>
    </w:p>
    <w:p>
      <w:r>
        <w:t>307_脆碎度</w:t>
      </w:r>
      <w:r>
        <w:t>fri ability</w:t>
      </w:r>
      <w:r>
        <w:t>指片剂经过震荡、碰撞而引起的破碎</w:t>
      </w:r>
      <w:r>
        <w:t>程度。如有片剂碎裂或顶裂，即表示片剂的硬度不符合要求</w:t>
      </w:r>
      <w:r>
        <w:t>如无碎裂或顶裂，精密称定其损失的重量，并以百分比表示，</w:t>
      </w:r>
      <w:r>
        <w:t>若样品失重低于0.8%时，其脆碎度一般认为是符合要求的。</w:t>
      </w:r>
      <w:r>
        <w:t>脆碎度的测定可用Roche脆度测定仪或片剂器用仪进行。</w:t>
      </w:r>
    </w:p>
    <w:p>
      <w:r>
        <w:t>307_脆性brittleness</w:t>
      </w:r>
      <w:r>
        <w:t>材料在外力作用下(如拉伸、冲击等)仅</w:t>
      </w:r>
      <w:r>
        <w:t>产生很小的变形即断裂破坏的性质。聚合物脆性与聚合物结</w:t>
      </w:r>
      <w:r>
        <w:t>构及使用条件(温度、外力作用速率等)有关，柔性链高分子聚</w:t>
      </w:r>
      <w:r>
        <w:t>合物脆性小</w:t>
      </w:r>
      <w:r>
        <w:t>，韧性好；刚性链高分子则相反。常用冲击强度或</w:t>
      </w:r>
      <w:r>
        <w:t>断裂伸长表征聚合物的脆性。</w:t>
      </w:r>
    </w:p>
    <w:p>
      <w:r>
        <w:t>307_脆性断裂</w:t>
      </w:r>
      <w:r>
        <w:t>brittle fracture</w:t>
      </w:r>
      <w:r>
        <w:t>不伴随有明显塑性形变的断</w:t>
      </w:r>
      <w:r>
        <w:t>裂现象。在应力-应变曲线上应力近乎线性地随应变而增长</w:t>
      </w:r>
      <w:r>
        <w:t>直至断裂。断裂对应的应变值一般小于5%。脆性断裂和韧</w:t>
      </w:r>
      <w:r>
        <w:t>性断裂的区别还表现在较低的断裂能和具有光滑特征的断裂</w:t>
      </w:r>
      <w:r>
        <w:t>面。同一聚合物材料在不同条件下可以表现为脆性断裂或韧</w:t>
      </w:r>
      <w:r>
        <w:t>性断裂。在较低的温度和较大的应变速度时容易发生脆性断</w:t>
      </w:r>
      <w:r>
        <w:t>裂。一般聚合物在明显低于玻璃化温度时往往表现出脆性断</w:t>
      </w:r>
      <w:r>
        <w:t>裂行为。随着温度升高，超过脆性-韧性转变温度时，断裂方</w:t>
      </w:r>
      <w:r>
        <w:t>式就变成韧性的。</w:t>
      </w:r>
    </w:p>
    <w:p>
      <w:r>
        <w:t>307_脆性-韧性转变</w:t>
      </w:r>
      <w:r>
        <w:t>brittle-ductile transition物体的断裂行</w:t>
      </w:r>
      <w:r>
        <w:t>为发生脆性和韧性方式变化的现象。升高温度时可以看到聚</w:t>
      </w:r>
      <w:r>
        <w:t>合物由脆性断裂转变为韧性断裂，转变点的温度称为脆化温</w:t>
      </w:r>
      <w:r>
        <w:t>度或脆点。除温度外，应变速率、刻痕、交联和增塑等因素也</w:t>
      </w:r>
      <w:r>
        <w:t>料倾落到下段继续进行萃取。</w:t>
      </w:r>
      <w:r>
        <w:t>可引起聚合物的脆性-韧性转变。一般认为当物体的屈服应</w:t>
      </w:r>
      <w:r>
        <w:t>Lu wa萃取器Lu wa extractor瑞士Lu wa公司开发的一</w:t>
      </w:r>
      <w:r>
        <w:t>力超过某一临界值时就发生脆性-韧性转变。</w:t>
      </w:r>
      <w:r>
        <w:t>种液-液萃取塔。在垂直的塔内装有多层混合器，旋转盘固定</w:t>
      </w:r>
    </w:p>
    <w:p>
      <w:r>
        <w:t>308_脆性温度试验机</w:t>
      </w:r>
      <w:r>
        <w:t>brittle temperature tester检测橡胶等</w:t>
      </w:r>
      <w:r>
        <w:t>于偏心轴上。混合部分与沉降部分用挡板间隔开。轻液相与</w:t>
      </w:r>
      <w:r>
        <w:t>材料低温性能的冲击型试验机。它由电器箱、低温槽、变速</w:t>
      </w:r>
      <w:r>
        <w:t>重液相在沉降室中逆向流过。在塔内混合与沉降过程多次反</w:t>
      </w:r>
      <w:r>
        <w:t>器、搅拌器、试样夹持器和冲击器六部分组成。试验时将试样</w:t>
      </w:r>
      <w:r>
        <w:t>复进行，操作适用范围较广泛。</w:t>
      </w:r>
      <w:r>
        <w:t>垂直夹于夹持器中，在低温介质中冷冻平衡后，取出立即进行冲</w:t>
      </w:r>
      <w:r>
        <w:t>Lu west a萃取器</w:t>
      </w:r>
      <w:r>
        <w:t>击试验，以试样发生脆性断裂时的温度作为试样的脆性温度</w:t>
      </w:r>
      <w:r>
        <w:t>取器，其主体是固定在壳体上的环形盘，此盘随壳体一起高速</w:t>
      </w:r>
    </w:p>
    <w:p>
      <w:r>
        <w:t>308_脆性物料brittle materials常温下呈脆性的物料。抗冲</w:t>
      </w:r>
      <w:r>
        <w:t>旋转。在壳体中央装有固定不动的垂直空心轴，轴上也装有圆</w:t>
      </w:r>
      <w:r>
        <w:t>击力低，受力破碎时无显著变形。如大部分的矿石、干燥的陶</w:t>
      </w:r>
      <w:r>
        <w:t>形盘，并在轴上方有几个液体喷出口。被处理的原料与溶剂均</w:t>
      </w:r>
      <w:r>
        <w:t>土等。可用劈裂的作用原理进行破碎。</w:t>
      </w:r>
      <w:r>
        <w:t>由空心轴的顶部加人，重液由空心轴内管线下流至底部进入末</w:t>
      </w:r>
    </w:p>
    <w:p>
      <w:r>
        <w:t>308_萃合物extraction complex指被萃物与萃取剂结合而能</w:t>
      </w:r>
      <w:r>
        <w:t>级的外壳内，轻液由空心轴内管线引人第一级。轻、重两液相</w:t>
      </w:r>
      <w:r>
        <w:t>萃取到有机相中去的化合物。例如， UO 2(NO 3) 2·2TBP，</w:t>
      </w:r>
      <w:r>
        <w:t>在各级混合，借离心力作用再使两相分离。重液由设备外围进</w:t>
      </w:r>
      <w:r>
        <w:t>Th(TTA) 等。</w:t>
      </w:r>
      <w:r>
        <w:t>人轴中心，轻液则沿内部进人轴中心，两相均由萃取器顶部排出。</w:t>
      </w:r>
    </w:p>
    <w:p>
      <w:r>
        <w:t>308_萃淋树脂</w:t>
      </w:r>
      <w:r>
        <w:t>Lev ext rel resin与浸渍树脂不同， 是将液体萃</w:t>
      </w:r>
      <w:r>
        <w:t>这种萃取器适用于处理两相的重度差小，较难分离的物系。</w:t>
      </w:r>
      <w:r>
        <w:t>取剂与单体一起共聚制得的树脂如Lev ext rel 1023， 1026(德</w:t>
      </w:r>
      <w:r>
        <w:t>Roto cel萃取器</w:t>
      </w:r>
      <w:r>
        <w:t>国)等。这类树脂大大改善了液体离子交换剂的渗漏现象。既</w:t>
      </w:r>
      <w:r>
        <w:t>置，用于固-液萃取，可进行多级逆流接触萃取操作。圆柱形</w:t>
      </w:r>
      <w:r>
        <w:t>可用于金属和稀有元素的提取，也可用于生化物质的分离、提取。</w:t>
      </w:r>
      <w:r>
        <w:t>槽内装有可旋转装置，其中分为若干个楔形格子，此旋转装置</w:t>
      </w:r>
    </w:p>
    <w:p>
      <w:r>
        <w:t>308_萃取</w:t>
      </w:r>
      <w:r>
        <w:t>extraction</w:t>
      </w:r>
      <w:r>
        <w:t>又称抽提。把溶液中某一个组分用</w:t>
      </w:r>
      <w:r>
        <w:t>放在</w:t>
      </w:r>
      <w:r>
        <w:t>另外一个液体(叫萃取剂，与溶液中的溶剂不互溶)提取出来</w:t>
      </w:r>
      <w:r>
        <w:t>排出固</w:t>
      </w:r>
      <w:r>
        <w:t>的操作。萃取法的原理是分配定律。萃取效率与被萃取物在</w:t>
      </w:r>
      <w:r>
        <w:t>逐个通过固</w:t>
      </w:r>
      <w:r>
        <w:t>液体中的分配常数K有关。如K值很大(例如大于1000)，</w:t>
      </w:r>
      <w:r>
        <w:t>一格的位置</w:t>
      </w:r>
      <w:r>
        <w:t>则用与溶液等体积的萃取剂一次萃取的效率可达99.9%。</w:t>
      </w:r>
      <w:r>
        <w:t>由自动的</w:t>
      </w:r>
      <w:r>
        <w:t>如K值小，则以多次萃取的总效率较高。</w:t>
      </w:r>
      <w:r>
        <w:t>个喷洒渗滤</w:t>
      </w:r>
    </w:p>
    <w:p>
      <w:r>
        <w:t>308_萃取滴定extractive titration滴定分析法中， 加入与水</w:t>
      </w:r>
      <w:r>
        <w:t>低的固定间格中</w:t>
      </w:r>
      <w:r>
        <w:t>不相混溶的有机溶剂，萃取被滴定物质，可改变滴定液的浓</w:t>
      </w:r>
      <w:r>
        <w:t>洒器。最终的萃取溶液是在与新进入的固体颗粒物料接触后</w:t>
      </w:r>
      <w:r>
        <w:t>度，有利于反应的进行或使滴定终点更加敏锐。如滴定碘法</w:t>
      </w:r>
      <w:r>
        <w:t>而排出的，即为浸取的最终产品。</w:t>
      </w:r>
      <w:r>
        <w:t>中，用硫代硫酸钠滴定微量I2，可加人三氯甲烷或四氯化碳等</w:t>
      </w:r>
      <w:r>
        <w:t>萃取色谱法extraction chromatography</w:t>
      </w:r>
      <w:r>
        <w:t>有机溶剂，将I2萃取到有机相中，I2的浓度增加，可使滴定反</w:t>
      </w:r>
      <w:r>
        <w:t>色谱法。反相分配色谱法。在支持体(担体)上附着或吸附有</w:t>
      </w:r>
      <w:r>
        <w:t>应速度加快。</w:t>
      </w:r>
      <w:r>
        <w:t>有机萃取剂作固定相，流动相是各种无机水溶液，当流动相流</w:t>
      </w:r>
    </w:p>
    <w:p>
      <w:r>
        <w:t>308_萃取剂extractant； extracting agent</w:t>
      </w:r>
      <w:r>
        <w:t>萃取所用的溶剂。</w:t>
      </w:r>
      <w:r>
        <w:t>过固定相时，被分离物质在两相间连续多次地进行着萃取和</w:t>
      </w:r>
      <w:r>
        <w:t>要求对液体或固体混合物中的组分具有选择性的溶解能力。</w:t>
      </w:r>
      <w:r>
        <w:t>反萃取的过程</w:t>
      </w:r>
      <w:r>
        <w:t>如果是液液萃取，则还要求不溶或仅稍溶于被萃取的溶液中。</w:t>
      </w:r>
      <w:r>
        <w:t>到将几种物</w:t>
      </w:r>
      <w:r>
        <w:t>此外，并须具有大的热稳定性和化学稳定性、小的毒性和腐蚀</w:t>
      </w:r>
      <w:r>
        <w:t>相，</w:t>
      </w:r>
      <w:r>
        <w:t>性等。例如用烧碱水溶液为萃取剂以除去石油馏分中的硫化</w:t>
      </w:r>
      <w:r>
        <w:t>相。根据流</w:t>
      </w:r>
      <w:r>
        <w:t>物，用苯为萃取剂以分离煤焦油中的酚等。</w:t>
      </w:r>
      <w:r>
        <w:t>是极性而流动相是非极性时，称为正相考</w:t>
      </w:r>
    </w:p>
    <w:p>
      <w:r>
        <w:t>308_萃取率</w:t>
      </w:r>
      <w:r>
        <w:t>percentage extraction； solute recovery ratio； ex-</w:t>
      </w:r>
      <w:r>
        <w:t>体吸附的水作为固定相，有机溶剂作为流动相是属正相色谱。</w:t>
      </w:r>
      <w:r>
        <w:t>tracted fraction被萃取物在有机相的量占该物质在水相与</w:t>
      </w:r>
      <w:r>
        <w:t>用有机萃取剂作为固定相，水作为流动相，称为反相萃取色谱。</w:t>
      </w:r>
      <w:r>
        <w:t>有机相的总量的百分比。通常用符号E表示：</w:t>
      </w:r>
      <w:r>
        <w:t>一般情况下，反相色谱比正相色谱分离效果好，应用也较广泛</w:t>
      </w:r>
      <w:r>
        <w:t>CoU o</w:t>
      </w:r>
      <w:r>
        <w:t>E=c.u.+cx100%</w:t>
      </w:r>
      <w:r>
        <w:t>又称萃淋树脂。是一种含有机萃取剂的球状高聚物。可用大</w:t>
      </w:r>
      <w:r>
        <w:t>萃取树脂</w:t>
      </w:r>
      <w:r>
        <w:t>cou。+Cau a</w:t>
      </w:r>
      <w:r>
        <w:t>上式中c表示浓度，V表示相体积，下标a表示水相，o表示</w:t>
      </w:r>
      <w:r>
        <w:t>孔树脂吸附萃取剂，或在萃取剂存在下进行单体聚合而制得。</w:t>
      </w:r>
      <w:r>
        <w:t>有机相。</w:t>
      </w:r>
      <w:r>
        <w:t>常用的萃取剂有TBP， P 507， N 235(均系国</w:t>
      </w:r>
      <w:r>
        <w:t>p=</w:t>
      </w:r>
      <w:r>
        <w:t>被溶剂萃出的某溶质的总量x100%</w:t>
      </w:r>
      <w:r>
        <w:t>常用的单体有苯乙烯/二乙烯苯、丙烯</w:t>
      </w:r>
      <w:r>
        <w:t>原始溶液中某溶质的总量</w:t>
      </w:r>
      <w:r>
        <w:t>酸甲酯/二乙烯苯等。萃取树脂具有所含萃取剂的性质，可与</w:t>
      </w:r>
      <w:r>
        <w:t>一般，萃取率p取决于分配系数α和两相流比n(对于单级萃</w:t>
      </w:r>
      <w:r>
        <w:t>交换树脂一样，用于柱式分离、提取、浓缩溶液中的各种离子。</w:t>
      </w:r>
      <w:r>
        <w:t>取)，与萃取的级数Ｎ也有关(对于多级萃取)。分配系数和</w:t>
      </w:r>
      <w:r>
        <w:t>萃取塔控制</w:t>
      </w:r>
      <w:r>
        <w:t>两相流比的乘积(即萃取因子)愈大，萃取率愈高，萃取级数愈</w:t>
      </w:r>
      <w:r>
        <w:t>有普通精馏塔的控制要求外，萃取精馏塔的控制主要为：设置</w:t>
      </w:r>
      <w:r>
        <w:t>多，萃取率也愈高。</w:t>
      </w:r>
      <w:r>
        <w:t>萃取剂流量定值控制系统或进料流量与萃取剂流量比值控制</w:t>
      </w:r>
    </w:p>
    <w:p>
      <w:r>
        <w:t>308_萃取平衡常数extracting equilibrium constant</w:t>
      </w:r>
      <w:r>
        <w:t>又称萃取</w:t>
      </w:r>
      <w:r>
        <w:t>系统；回流量定值控制，用再沸器加热量来控制底部产品质</w:t>
      </w:r>
      <w:r>
        <w:t>常数，它是萃取过程化学反应的平衡常数。其表示式中包括</w:t>
      </w:r>
      <w:r>
        <w:t>量；对萃取剂温度设置定值控制系统；萃取剂回收塔的控制与</w:t>
      </w:r>
      <w:r>
        <w:t>有机相与水相浓度，是两相反应的平衡常数。例如萃取反应</w:t>
      </w:r>
      <w:r>
        <w:t>普通二元精馏塔方案相同。</w:t>
      </w:r>
      <w:r>
        <w:t>Th 4++4HTTA(o) -Th(TTA) 4+4H+的萃取平衡常数表示为：</w:t>
      </w:r>
      <w:r>
        <w:t>萃取相</w:t>
      </w:r>
      <w:r>
        <w:t>K=Th TTA.1.[H*L</w:t>
      </w:r>
      <w:r>
        <w:t>绝大部分及被溶剂从混合物中萃出的溶质，因此也称富溶剂</w:t>
      </w:r>
      <w:r>
        <w:t>[Th+] [HTT A] ：</w:t>
      </w:r>
      <w:r>
        <w:t>相。由于溶剂的萃取具有选择性，使萃取相中易溶于溶剂中</w:t>
      </w:r>
      <w:r>
        <w:t>式中，下标●表示有机相；[]表示浓度。</w:t>
      </w:r>
      <w:r>
        <w:t>组分的浓度与难溶于溶剂中组分的浓度之比，远大于原混合</w:t>
      </w:r>
    </w:p>
    <w:p>
      <w:r>
        <w:t>308_萃取器extractor用于萃取操作的设备。一般指液液萃取的</w:t>
      </w:r>
      <w:r>
        <w:t>物中它们的浓度比，从而实现了组分分离的要求。但它有别</w:t>
      </w:r>
      <w:r>
        <w:t>设备。有搅拌萃取塔、脉动萃取塔、喷淋萃取塔、填料萃取塔等。</w:t>
      </w:r>
      <w:r>
        <w:t>于萃取物，后者是被溶剂从混合物中萃出的溶质。</w:t>
      </w:r>
    </w:p>
    <w:p>
      <w:r>
        <w:t>308_Lurgi萃取器Lurgi extractor它是连续多级式移动床的</w:t>
      </w:r>
      <w:r>
        <w:t>萃取效率extraction efficiency指在有机相中被萃物质</w:t>
      </w:r>
      <w:r>
        <w:t>固液萃取设备。设备内有带式传送机，固体原料在传送过程</w:t>
      </w:r>
      <w:r>
        <w:t>的量与被萃总物质量之比。萃取效率愈高，萃取愈完全。常</w:t>
      </w:r>
      <w:r>
        <w:t>中，溶剂由上部喷洒下来进行萃取。有单式和复式两种。在</w:t>
      </w:r>
      <w:r>
        <w:t>用符号E表示，公式为：</w:t>
      </w:r>
      <w:r>
        <w:t>复式的设备中，传送带有上下两段，上段将萃取完毕的固体物</w:t>
      </w:r>
      <w:r>
        <w:t>料倾落到下段继续进行萃取。</w:t>
      </w:r>
    </w:p>
    <w:p>
      <w:r>
        <w:t>308_Lu wa萃取器Lu wa extractor瑞士Lu wa公司开发的一</w:t>
      </w:r>
      <w:r>
        <w:t>种液-液萃取塔。在垂直的塔内装有多层混合器，旋转盘固定</w:t>
      </w:r>
      <w:r>
        <w:t>于偏心轴上。混合部分与沉降部分用挡板间隔开。轻液相与</w:t>
      </w:r>
      <w:r>
        <w:t>重液相在沉降室中逆向流过。在塔内混合与沉降过程多次反</w:t>
      </w:r>
      <w:r>
        <w:t>复进行，操作适用范围较广泛。</w:t>
      </w:r>
    </w:p>
    <w:p>
      <w:r>
        <w:t>308_Lu west a萃取器</w:t>
      </w:r>
      <w:r>
        <w:t>Lu west a extractor为一多级离心式萃</w:t>
      </w:r>
      <w:r>
        <w:t>取器，其主体是固定在壳体上的环形盘，此盘随壳体一起高速</w:t>
      </w:r>
      <w:r>
        <w:t>旋转。在壳体中央装有固定不动的垂直空心轴，轴上也装有圆</w:t>
      </w:r>
      <w:r>
        <w:t>形盘，并在轴上方有几个液体喷出口。被处理的原料与溶剂均</w:t>
      </w:r>
      <w:r>
        <w:t>由空心轴的顶部加人，重液由空心轴内管线下流至底部进入末</w:t>
      </w:r>
      <w:r>
        <w:t>级的外壳内，轻液由空心轴内管线引人第一级。轻、重两液相</w:t>
      </w:r>
      <w:r>
        <w:t>在各级混合，借离心力作用再使两相分离。重液由设备外围进</w:t>
      </w:r>
      <w:r>
        <w:t>人轴中心，轻液则沿内部进人轴中心，两相均由萃取器顶部排出。</w:t>
      </w:r>
      <w:r>
        <w:t>这种萃取器适用于处理两相的重度差小，较难分离的物系。</w:t>
      </w:r>
    </w:p>
    <w:p>
      <w:r>
        <w:t>308_Roto cel萃取器</w:t>
      </w:r>
      <w:r>
        <w:t>Roto cel extractor</w:t>
      </w:r>
      <w:r>
        <w:t>一种渗滤式萃取装</w:t>
      </w:r>
      <w:r>
        <w:t>置，用于固-液萃取，可进行多级逆流接触萃取操作。圆柱形</w:t>
      </w:r>
      <w:r>
        <w:t>槽内装有可旋转装置，其中分为若干个楔形格子，此旋转装置</w:t>
      </w:r>
      <w:r>
        <w:t>放在</w:t>
      </w:r>
      <w:r>
        <w:t>个很</w:t>
      </w:r>
      <w:r>
        <w:t>密的大槽子中慢慢地旋转。</w:t>
      </w:r>
      <w:r>
        <w:t>可以连续地引人和</w:t>
      </w:r>
      <w:r>
        <w:t>排出固</w:t>
      </w:r>
      <w:r>
        <w:t>当旋转装置转动时，每一个格子可以顺序地</w:t>
      </w:r>
      <w:r>
        <w:t>逐个通过固</w:t>
      </w:r>
      <w:r>
        <w:t>的加料处</w:t>
      </w:r>
      <w:r>
        <w:t>颗粒状固体物料加人后，进入相邻</w:t>
      </w:r>
      <w:r>
        <w:t>一格的位置</w:t>
      </w:r>
      <w:r>
        <w:t>可与喷洒人的浸取溶剂相接触，经过浸取后可</w:t>
      </w:r>
      <w:r>
        <w:t>由自动的</w:t>
      </w:r>
      <w:r>
        <w:t>将固体物再输送到下-</w:t>
      </w:r>
      <w:r>
        <w:t>一个间格中。溶剂从每一</w:t>
      </w:r>
      <w:r>
        <w:t>个喷洒渗滤</w:t>
      </w:r>
      <w:r>
        <w:t>流下来，穿过固体颗粒层和滤膜，进人到位置较</w:t>
      </w:r>
      <w:r>
        <w:t>低的固定间格中</w:t>
      </w:r>
      <w:r>
        <w:t>，从那里再用泵输送到相邻的一级中进入喷</w:t>
      </w:r>
      <w:r>
        <w:t>洒器。最终的萃取溶液是在与新进入的固体颗粒物料接触后</w:t>
      </w:r>
      <w:r>
        <w:t>而排出的，即为浸取的最终产品。</w:t>
      </w:r>
    </w:p>
    <w:p>
      <w:r>
        <w:t>308_萃取色谱法extraction chromatography</w:t>
      </w:r>
      <w:r>
        <w:t>又称反相萃取</w:t>
      </w:r>
      <w:r>
        <w:t>色谱法。反相分配色谱法。在支持体(担体)上附着或吸附有</w:t>
      </w:r>
      <w:r>
        <w:t>有机萃取剂作固定相，流动相是各种无机水溶液，当流动相流</w:t>
      </w:r>
      <w:r>
        <w:t>过固定相时，被分离物质在两相间连续多次地进行着萃取和</w:t>
      </w:r>
      <w:r>
        <w:t>反萃取的过程</w:t>
      </w:r>
      <w:r>
        <w:t>利用各</w:t>
      </w:r>
      <w:r>
        <w:t>勿质</w:t>
      </w:r>
      <w:r>
        <w:t>在两相</w:t>
      </w:r>
      <w:r>
        <w:t>分配系数的差异，达</w:t>
      </w:r>
      <w:r>
        <w:t>到将几种物</w:t>
      </w:r>
      <w:r>
        <w:t>离的</w:t>
      </w:r>
      <w:r>
        <w:t>的</w:t>
      </w:r>
      <w:r>
        <w:t>萃取色谱中的两种不相混溶的液</w:t>
      </w:r>
      <w:r>
        <w:t>相，</w:t>
      </w:r>
      <w:r>
        <w:t>种是涂渍在惰性载体上作固定相，另一种就作为流动</w:t>
      </w:r>
      <w:r>
        <w:t>相。根据流</w:t>
      </w:r>
      <w:r>
        <w:t>和</w:t>
      </w:r>
      <w:r>
        <w:t>相对极性可分为两类。当固定相</w:t>
      </w:r>
      <w:r>
        <w:t>是极性而流动相是非极性时，称为正相考</w:t>
      </w:r>
      <w:r>
        <w:t>取色谱。如常用载</w:t>
      </w:r>
      <w:r>
        <w:t>体吸附的水作为固定相，有机溶剂作为流动相是属正相色谱。</w:t>
      </w:r>
      <w:r>
        <w:t>用有机萃取剂作为固定相，水作为流动相，称为反相萃取色谱。</w:t>
      </w:r>
      <w:r>
        <w:t>一般情况下，反相色谱比正相色谱分离效果好，应用也较广泛</w:t>
      </w:r>
      <w:r>
        <w:t>又称萃淋树脂。是一种含有机萃取剂的球状高聚物。可用大</w:t>
      </w:r>
    </w:p>
    <w:p>
      <w:r>
        <w:t>308_萃取树脂</w:t>
      </w:r>
      <w:r>
        <w:t>resin containing extract an</w:t>
      </w:r>
      <w:r>
        <w:t>s； extracting resin</w:t>
      </w:r>
      <w:r>
        <w:t>孔树脂吸附萃取剂，或在萃取剂存在下进行单体聚合而制得。</w:t>
      </w:r>
      <w:r>
        <w:t>常用的萃取剂有TBP， P 507， N 235(均系国</w:t>
      </w:r>
      <w:r>
        <w:t>萃取剂代号)等；</w:t>
      </w:r>
      <w:r>
        <w:t>常用的单体有苯乙烯/二乙烯苯、丙烯</w:t>
      </w:r>
      <w:r>
        <w:t>烯苯、甲基丙烯</w:t>
      </w:r>
      <w:r>
        <w:t>酸甲酯/二乙烯苯等。萃取树脂具有所含萃取剂的性质，可与</w:t>
      </w:r>
      <w:r>
        <w:t>交换树脂一样，用于柱式分离、提取、浓缩溶液中的各种离子。</w:t>
      </w:r>
    </w:p>
    <w:p>
      <w:r>
        <w:t>308_萃取塔控制</w:t>
      </w:r>
      <w:r>
        <w:t>extractive distillation column control</w:t>
      </w:r>
      <w:r>
        <w:t>除具</w:t>
      </w:r>
      <w:r>
        <w:t>有普通精馏塔的控制要求外，萃取精馏塔的控制主要为：设置</w:t>
      </w:r>
      <w:r>
        <w:t>萃取剂流量定值控制系统或进料流量与萃取剂流量比值控制</w:t>
      </w:r>
      <w:r>
        <w:t>系统；回流量定值控制，用再沸器加热量来控制底部产品质</w:t>
      </w:r>
      <w:r>
        <w:t>量；对萃取剂温度设置定值控制系统；萃取剂回收塔的控制与</w:t>
      </w:r>
      <w:r>
        <w:t>普通二元精馏塔方案相同。</w:t>
      </w:r>
    </w:p>
    <w:p>
      <w:r>
        <w:t>308_萃取相</w:t>
      </w:r>
      <w:r>
        <w:t>extract</w:t>
      </w:r>
      <w:r>
        <w:t>指经萃取后的溶剂相，它包括原溶剂的</w:t>
      </w:r>
      <w:r>
        <w:t>绝大部分及被溶剂从混合物中萃出的溶质，因此也称富溶剂</w:t>
      </w:r>
      <w:r>
        <w:t>相。由于溶剂的萃取具有选择性，使萃取相中易溶于溶剂中</w:t>
      </w:r>
      <w:r>
        <w:t>组分的浓度与难溶于溶剂中组分的浓度之比，远大于原混合</w:t>
      </w:r>
      <w:r>
        <w:t>物中它们的浓度比，从而实现了组分分离的要求。但它有别</w:t>
      </w:r>
      <w:r>
        <w:t>于萃取物，后者是被溶剂从混合物中萃出的溶质。</w:t>
      </w:r>
    </w:p>
    <w:p>
      <w:r>
        <w:t>308_萃取效率extraction efficiency指在有机相中被萃物质</w:t>
      </w:r>
      <w:r>
        <w:t>的量与被萃总物质量之比。萃取效率愈高，萃取愈完全。常</w:t>
      </w:r>
      <w:r>
        <w:t>用符号E表示，公式为：</w:t>
      </w:r>
      <w:r>
        <w:t>E=有机相中被萃物质的量/被萃物质的总量</w:t>
      </w:r>
      <w:r>
        <w:t>萃取效率与分配比(D)有如下关系：</w:t>
      </w:r>
      <w:r>
        <w:t>E=D/(D+V/Vo)</w:t>
      </w:r>
      <w:r>
        <w:t>式中，V为水相体积；Vo为有机相体积。</w:t>
      </w:r>
    </w:p>
    <w:p>
      <w:r>
        <w:t>309_萃取因子</w:t>
      </w:r>
      <w:r>
        <w:t>extraction factor为分配系数与相应的两相流</w:t>
      </w:r>
      <w:r>
        <w:t>比的乘积：</w:t>
      </w:r>
      <w:r>
        <w:t>f=an=套质在溶剂相中的浓度x溶剂相流量</w:t>
      </w:r>
      <w:r>
        <w:t>/为萃取因子；a为分配系数；n为两相流比。如f&gt;1，表示该</w:t>
      </w:r>
      <w:r>
        <w:t>溶质在溶剂相中的总分配量大于在溶液相中的总分配量，因此溶</w:t>
      </w:r>
      <w:r>
        <w:t>质在溶剂相中富集。反之，如f&lt;1，则溶质在溶液相中富集</w:t>
      </w:r>
    </w:p>
    <w:p>
      <w:r>
        <w:t>309_萃取蒸馏extractive distillation有一些被分离之组分</w:t>
      </w:r>
      <w:r>
        <w:t>(例如A和B)的沸点很相近，或是能够生成共沸物，采用普通</w:t>
      </w:r>
      <w:r>
        <w:t>蒸馏的分离方法很难把它们分开。可以加入沸点比它们都高</w:t>
      </w:r>
      <w:r>
        <w:t>得多的第三组分，以改变A、B的蒸汽压，或破坏所形成的共</w:t>
      </w:r>
      <w:r>
        <w:t>沸物，使A、B比较容易用蒸馏的方法分离。这第三组分称为</w:t>
      </w:r>
      <w:r>
        <w:t>萃取剂。这种蒸馏方法称为萃取蒸馏。</w:t>
      </w:r>
    </w:p>
    <w:p>
      <w:r>
        <w:t>309_萃他丁t rest at in</w:t>
      </w:r>
      <w:r>
        <w:t>两形链霖菌Streptomyces di morpho-</w:t>
      </w:r>
      <w:r>
        <w:t>genes NR-320-OM7HB产生的一类多组分α-淀粉酶抑制剂，</w:t>
      </w:r>
      <w:r>
        <w:t>主要含A、B、C三个组分，为无色粉末，可溶于水和二甲基亚</w:t>
      </w:r>
      <w:r>
        <w:t>砜，不溶于一般有机溶剂。熔点分别为221~232℃，209~</w:t>
      </w:r>
      <w:r>
        <w:t>219℃，230~237℃。旋光度[α]}分别为+177°，+187°，</w:t>
      </w:r>
      <w:r>
        <w:t>+169.5(c=1.0，水)。</w:t>
      </w:r>
    </w:p>
    <w:p>
      <w:r>
        <w:t>309_萃洗液scrub solution能洗去萃取液中杂质而又不使萃</w:t>
      </w:r>
      <w:r>
        <w:t>取物分离出来的水相溶液。</w:t>
      </w:r>
    </w:p>
    <w:p>
      <w:r>
        <w:t>309_萃余相raffi nate指经溶剂萃取后余留下来的混合物液</w:t>
      </w:r>
      <w:r>
        <w:t>相，它包括未被溶剂萃出的所有物质及在萃取过程中溶人其</w:t>
      </w:r>
      <w:r>
        <w:t>中的少量溶剂，也称为贫溶剂相。</w:t>
      </w:r>
    </w:p>
    <w:p>
      <w:r>
        <w:t>309_淬火quenching； hardening将钢加热到临界温度Ac 3或</w:t>
      </w:r>
      <w:r>
        <w:t>Ac以上某</w:t>
      </w:r>
      <w:r>
        <w:t>-温度，保温一段时间，使之全部或部分奥氏体化，</w:t>
      </w:r>
      <w:r>
        <w:t>然后快速冷却获得远离平衡状态的介稳定组织，这种热处理工艺</w:t>
      </w:r>
      <w:r>
        <w:t>的总称叫淬火</w:t>
      </w:r>
      <w:r>
        <w:t>通过淬火，可以提高工件的硬度及耐磨度；提高</w:t>
      </w:r>
      <w:r>
        <w:t>工件的综合机械性能，如钢的强度、韧性及抗疲劳强度；对于某些</w:t>
      </w:r>
      <w:r>
        <w:t>特殊性能钢，还可以使之获得一定的物理化学性能，如永磁钢的</w:t>
      </w:r>
      <w:r>
        <w:t>淬火可以增强其铁磁性，不锈钢的淬火可提高其耐蚀性。</w:t>
      </w:r>
    </w:p>
    <w:p>
      <w:r>
        <w:t>309_淬火剂</w:t>
      </w:r>
      <w:r>
        <w:t>quenching agent； hardening agent用于淬火的介</w:t>
      </w:r>
      <w:r>
        <w:t>质称为淬火剂。淬火剂分为水基淬火剂和油基淬火剂。水基</w:t>
      </w:r>
      <w:r>
        <w:t>淬火剂包括无机盐(碱)类水溶液淬火剂和有机物水溶液淬火</w:t>
      </w:r>
      <w:r>
        <w:t>剂。油基淬火剂又称淬火油，可直接用矿物油，也可用由矿物</w:t>
      </w:r>
      <w:r>
        <w:t>油和表面活性剂组成的乳化油，前者淬火后难于从工件上洗</w:t>
      </w:r>
      <w:r>
        <w:t>去，而后者可用水洗掉。</w:t>
      </w:r>
    </w:p>
    <w:p>
      <w:r>
        <w:t>309_翠雀花碱delphi nine正六边形片状结晶。熔点197.5~</w:t>
      </w:r>
      <w:r>
        <w:t>OH</w:t>
      </w:r>
      <w:r>
        <w:t>199℃。旋光度[α]B9+25°</w:t>
      </w:r>
      <w:r>
        <w:t>_OCH 3</w:t>
      </w:r>
      <w:r>
        <w:t>.(乙醇)。不溶于水，1份溶于</w:t>
      </w:r>
      <w:r>
        <w:t>H</w:t>
      </w:r>
      <w:r>
        <w:t>mOC OCHs 20份乙醇， 有毒!自毛茛科</w:t>
      </w:r>
      <w:r>
        <w:t>HZ Cm IN</w:t>
      </w:r>
      <w:r>
        <w:t>OCH，</w:t>
      </w:r>
      <w:r>
        <w:t>植物斯塔维翠雀种子和西伯</w:t>
      </w:r>
      <w:r>
        <w:t>利亚铁绒莲根中分离的生</w:t>
      </w:r>
      <w:r>
        <w:t>H， COH， C</w:t>
      </w:r>
      <w:r>
        <w:t>OCH，</w:t>
      </w:r>
      <w:r>
        <w:t>物碱。</w:t>
      </w:r>
    </w:p>
    <w:p>
      <w:r>
        <w:t>309_翠雀亭delph at in e无</w:t>
      </w:r>
      <w:r>
        <w:t>OCH 3</w:t>
      </w:r>
      <w:r>
        <w:t>定形粉末。旋光度[α]B</w:t>
      </w:r>
      <w:r>
        <w:t>+38.2(c=2.95，氯仿)。</w:t>
      </w:r>
      <w:r>
        <w:t>MOCH 3</w:t>
      </w:r>
      <w:r>
        <w:t>自毛莨科植物二回三出翠</w:t>
      </w:r>
      <w:r>
        <w:t>Cz HyN</w:t>
      </w:r>
      <w:r>
        <w:t>unF</w:t>
      </w:r>
      <w:r>
        <w:t>雀和Delphinium consoli-</w:t>
      </w:r>
      <w:r>
        <w:t>、Y</w:t>
      </w:r>
      <w:r>
        <w:t>da根和种子中分离的生</w:t>
      </w:r>
      <w:r>
        <w:t>H， CO HC</w:t>
      </w:r>
      <w:r>
        <w:t>OCH 3</w:t>
      </w:r>
      <w:r>
        <w:t>物碱。用于科学研究。</w:t>
      </w:r>
      <w:r>
        <w:t>cun</w:t>
      </w:r>
    </w:p>
    <w:p>
      <w:r>
        <w:t>309_存储容量</w:t>
      </w:r>
      <w:r>
        <w:t>memory capacity在规定的记录介质表面上，</w:t>
      </w:r>
      <w:r>
        <w:t>所有磁道从头至尾按额定位密度记录时，所能容纳的最大数</w:t>
      </w:r>
      <w:r>
        <w:t>据量， 用比特(bit) 、字节(Byte) 等数据单位表示。</w:t>
      </w:r>
    </w:p>
    <w:p>
      <w:r>
        <w:t>309_存活率viability常不严格地称为活性、活力， 指活细胞</w:t>
      </w:r>
      <w:r>
        <w:t>数占总细胞数的百分比。可用对染料的排斥性来判断细胞的</w:t>
      </w:r>
      <w:r>
        <w:t>存活。常用的染料有台盼蓝、苯胺蓝、藻红B、结晶紫等。</w:t>
      </w:r>
    </w:p>
    <w:p>
      <w:r>
        <w:t>309_存量inventory又称藏量。在流化床中， 无论是气-固和</w:t>
      </w:r>
      <w:r>
        <w:t>液-固系统，开始时都先装人一定的固体颗粒，所装的数量称</w:t>
      </w:r>
      <w:r>
        <w:t>为存量。存量的大小与床层压降和起始流化速度有关，也决</w:t>
      </w:r>
      <w:r>
        <w:t>定了流化床的高度。对于催化反应，存量就是催化剂的装量，</w:t>
      </w:r>
      <w:r>
        <w:t>它的大小，也就决定了流化床反应器的处理量。</w:t>
      </w:r>
      <w:r>
        <w:t>cuo</w:t>
      </w:r>
    </w:p>
    <w:p>
      <w:r>
        <w:t>309_搓软back boarding of leather用搓皮板或搓软机对革</w:t>
      </w:r>
      <w:r>
        <w:t>的粒面进行搓揉，使革纤维松散促使柔软的操作。一般来说，</w:t>
      </w:r>
      <w:r>
        <w:t>搓软的作用较有针对性，主要是对较硬的革或革的较硬部位</w:t>
      </w:r>
      <w:r>
        <w:t>作补充搓揉助软。</w:t>
      </w:r>
    </w:p>
    <w:p>
      <w:r>
        <w:t>309_搓纹boarding of leather； graining of leather美化皮革的</w:t>
      </w:r>
      <w:r>
        <w:t>一种方法。指用搓皮机或搓皮板在革面搓出花纹的操作。搓</w:t>
      </w:r>
      <w:r>
        <w:t>揉革的肉面，使粒面向内弯折，视搓揉方式的变化，粒面上会</w:t>
      </w:r>
      <w:r>
        <w:t>出现不同的花纹：如采取纵向和横向交替搓揉，革面呈现方形</w:t>
      </w:r>
      <w:r>
        <w:t>花纹；如再从两个斜角各搓一遍，则花纹近乎圆形。搓纹操作</w:t>
      </w:r>
      <w:r>
        <w:t>要求仔细，使花纹均匀一致。</w:t>
      </w:r>
    </w:p>
    <w:p>
      <w:r>
        <w:t>309_搓纹革</w:t>
      </w:r>
      <w:r>
        <w:t>boarded leather又称搓花革， 在粒面搓出花纹加</w:t>
      </w:r>
      <w:r>
        <w:t>以美化的皮革。搓纹时将革的粒面向内弯折，用搓皮板或机</w:t>
      </w:r>
      <w:r>
        <w:t>器搓揉肉面操作后即可在粒面上搓出不同花纹。如在肉面的</w:t>
      </w:r>
      <w:r>
        <w:t>纵向及横向各搓一遍，粒面即呈现方形花纹；如再在两个斜角</w:t>
      </w:r>
      <w:r>
        <w:t>各搓一遍，则会出现圆形花纹。质量要求是花纹清晰，均匀，</w:t>
      </w:r>
      <w:r>
        <w:t>能长久保持。主要用途是加工为鞋面及包、袋。</w:t>
      </w:r>
    </w:p>
    <w:p>
      <w:r>
        <w:t>309_错金见金错1189。</w:t>
      </w:r>
    </w:p>
    <w:p>
      <w:r>
        <w:t>309_错列管排staggered tube arrangement管束排列的一种</w:t>
      </w:r>
      <w:r>
        <w:t>方式，如图所示为错列管排。错列有等边三角形(图a)和正</w:t>
      </w:r>
      <w:r>
        <w:t>方形(图b)两种。</w:t>
      </w:r>
      <w:r>
        <w:t>2</w:t>
      </w:r>
      <w:r>
        <w:t>●</w:t>
      </w:r>
      <w:r>
        <w:t>●</w:t>
      </w:r>
      <w:r>
        <w:t>(a)</w:t>
      </w:r>
      <w:r>
        <w:t>(b)</w:t>
      </w:r>
    </w:p>
    <w:p>
      <w:r>
        <w:t>309_错流crossflow两流体间的流动方向互为垂直交叉的流动。</w:t>
      </w:r>
      <w:r>
        <w:t>如热冷两流体流动方向为错流以提高换热效率，见图所示。</w:t>
      </w:r>
    </w:p>
    <w:p>
      <w:r>
        <w:t>309_错流干燥器cross current drier</w:t>
      </w:r>
      <w:r>
        <w:t>物料移动方向与干燥介</w:t>
      </w:r>
      <w:r>
        <w:t>质流动方向垂直的一类干燥设备。物料的表面各部分都与湿</w:t>
      </w:r>
      <w:r>
        <w:t>度小而温度高的干燥介质相接触，干燥推动力在表面各部分</w:t>
      </w:r>
      <w:r>
        <w:t>都很大。适用于下列场合：(1)物料在湿度大和小时都允许快</w:t>
      </w:r>
      <w:r>
        <w:t>速干燥，并耐高温；(2)要求干燥速度高，并允许干燥介质和能</w:t>
      </w:r>
      <w:r>
        <w:t>量消耗大一些。</w:t>
      </w:r>
    </w:p>
    <w:p>
      <w:r>
        <w:t>309_错位misplacement预定的几何图形和原来存在的几何</w:t>
      </w:r>
      <w:r>
        <w:t>图形之间在X和Y方向上的位置差异。</w:t>
      </w:r>
    </w:p>
    <w:p>
      <w:r>
        <w:t>309_错义校正子missense suppressor又称错义抑制子。能部分</w:t>
      </w:r>
      <w:r>
        <w:t>地或全部地使另一基因的突变效果逆转的基因或DNA区段。</w:t>
      </w:r>
    </w:p>
    <w:p>
      <w:r>
        <w:t>309_错义密码子missense codon一种氨基酸的正常意义编</w:t>
      </w:r>
      <w:r>
        <w:t>码形式改变为另一种氨基酸的编码密码子。</w:t>
      </w:r>
    </w:p>
    <w:p>
      <w:r>
        <w:t>309_错义突变型missense mutant一种正常意义的密码子变</w:t>
      </w:r>
      <w:r>
        <w:t>成误义密码子的突变，从而导致某种蛋白质分子中某一氨基</w:t>
      </w:r>
      <w:r>
        <w:t>酸为另一氨基酸所替代的突变型，使有关的这一蛋白质失去</w:t>
      </w:r>
      <w:r>
        <w:t>活性或发生其他变化。</w:t>
      </w:r>
      <w:r>
        <w:t>错译见误译(密码)2415。</w:t>
      </w:r>
      <w:r>
        <w:t>D</w:t>
      </w:r>
      <w:r>
        <w:t>da</w:t>
      </w:r>
    </w:p>
    <w:p>
      <w:r>
        <w:t>310_哒草伏nor flu razon无色结晶。熔点175~178℃。25℃</w:t>
      </w:r>
      <w:r>
        <w:t>时在水中的溶解度为40mg/L，易</w:t>
      </w:r>
      <w:r>
        <w:t>Fc</w:t>
      </w:r>
      <w:r>
        <w:t>Cl</w:t>
      </w:r>
      <w:r>
        <w:t>溶于乙醇、丙酮，难溶于烃类，无腐</w:t>
      </w:r>
      <w:r>
        <w:t>-NH CH； 蚀性。大鼠急性经口LDso&gt;</w:t>
      </w:r>
      <w:r>
        <w:t>8000mg/kg，家兔急性经皮LD50&gt;</w:t>
      </w:r>
      <w:r>
        <w:t>20000mg/kg。土壤处理除草剂。由2，3-二氯丁烯醛酸与3-</w:t>
      </w:r>
      <w:r>
        <w:t>棉、果树、蔬菜、小麦等作物上防治稻苞虫、叶蝉、蓟马、棉蚜、棉红</w:t>
      </w:r>
      <w:r>
        <w:t>三氟甲基苯肼在酸性条件下关环，产物再与甲胺反应生成产</w:t>
      </w:r>
      <w:r>
        <w:t>铃虫、棉铃虫、蚜虫等害虫。制剂有乳油、粉剂。</w:t>
      </w:r>
      <w:r>
        <w:t>品。对棉花、酸果蔓和坚果果树中的禾本科杂草、草科杂草和</w:t>
      </w:r>
      <w:r>
        <w:t>阔叶杂草有效，用量为0.6~2kg/ha。</w:t>
      </w:r>
    </w:p>
    <w:p>
      <w:r>
        <w:t>310_哒草醚creda zine无色结晶。熔点78~80℃。室温下在</w:t>
      </w:r>
      <w:r>
        <w:t>HOO C一</w:t>
      </w:r>
      <w:r>
        <w:t>H3C</w:t>
      </w:r>
      <w:r>
        <w:t>水中的溶解度为2000mg/L，易溶于有机溶</w:t>
      </w:r>
      <w:r>
        <w:t>剂， 对光热和水稳定。大鼠急性经口LDso</w:t>
      </w:r>
      <w:r>
        <w:t>N-N</w:t>
      </w:r>
      <w:r>
        <w:t>3090mg/kg，小鼠急性经皮LD50&gt;</w:t>
      </w:r>
      <w:r>
        <w:t>125℃， 1.733kPa) ， 酰胺(熔点191~192℃) ， 酰肼(熔点124~</w:t>
      </w:r>
      <w:r>
        <w:t>10000mg/kg。制剂有50%可湿性粉剂。</w:t>
      </w:r>
      <w:r>
        <w:t>125℃)。这两种哒嗪羧酸的酰肼具有抗痨活性。此外，尚有</w:t>
      </w:r>
      <w:r>
        <w:t>选择性土壤处理除草剂。由顺丁烯二酸酐与硫酸肼反应，产</w:t>
      </w:r>
      <w:r>
        <w:t>哒味-4，5-二羧酸(熔点213℃，分解)和哒嗪-3，4，5，6-四羧酸</w:t>
      </w:r>
      <w:r>
        <w:t>物再经氯化、醚化、还原脱氣而得。用于番茄、辣椒和草莓等</w:t>
      </w:r>
      <w:r>
        <w:t>等。前者由2，3-二氧杂萘氧化，后者由苯并[c]增啉氧化制</w:t>
      </w:r>
      <w:r>
        <w:t>地中防除一年生禾本科杂草和某些阔叶杂草，用量为2~</w:t>
      </w:r>
      <w:r>
        <w:t>取。均用于有机合成。</w:t>
      </w:r>
      <w:r>
        <w:t>3kg/ha。</w:t>
      </w:r>
    </w:p>
    <w:p>
      <w:r>
        <w:t>310_哒草特</w:t>
      </w:r>
      <w:r>
        <w:t>pyr i date</w:t>
      </w:r>
      <w:r>
        <w:t>芽后除草剂。无色结晶，熔点20~</w:t>
      </w:r>
      <w:r>
        <w:t>似，都是在酚羟基的邻位或对位(如果邻位已有取代基)引人</w:t>
      </w:r>
      <w:r>
        <w:t>25℃。水中溶解度1.5mg/L(20℃)，易</w:t>
      </w:r>
      <w:r>
        <w:t>醛基，但在这里是用六亚甲基四胺(乌洛托品)代替氯仿：</w:t>
      </w:r>
      <w:r>
        <w:t>溶于有机溶剂。大鼠急性经口LDso为</w:t>
      </w:r>
      <w:r>
        <w:t>0CScgHi72000mg/kg， 兔急性经皮LD 5</w:t>
      </w:r>
      <w:r>
        <w:t>3400mg/g。制剂有可湿性粉剂。可用</w:t>
      </w:r>
      <w:r>
        <w:t>~CI</w:t>
      </w:r>
      <w:r>
        <w:t>于水稻、谷物、花生等地中防除一年生阔</w:t>
      </w:r>
      <w:r>
        <w:t>叶杂草。</w:t>
      </w:r>
      <w:r>
        <w:t>N，N-二烷基，苯胺也可发生本反应，但醛基进入对位：</w:t>
      </w:r>
    </w:p>
    <w:p>
      <w:r>
        <w:t>310_哒菌清</w:t>
      </w:r>
      <w:r>
        <w:t>dic lome z in</w:t>
      </w:r>
      <w:r>
        <w:t>无色晶体，熔点250.5~253.5℃，蒸</w:t>
      </w:r>
      <w:r>
        <w:t>C1</w:t>
      </w:r>
      <w:r>
        <w:t>气压&lt;0.013mPa(60℃) 。溶解性：水</w:t>
      </w:r>
      <w:r>
        <w:t>0.74mgL(25℃) ， 甲醇2.0g/L</w:t>
      </w:r>
      <w:r>
        <w:t>HZ C</w:t>
      </w:r>
      <w:r>
        <w:t>-0(23℃)，丙酮3.4g/L(23℃)。日光下</w:t>
      </w:r>
      <w:r>
        <w:t>N-NH</w:t>
      </w:r>
      <w:r>
        <w:t>缓慢分解，在酸性、中性、碱性介质中</w:t>
      </w:r>
      <w:r>
        <w:t>CI</w:t>
      </w:r>
      <w:r>
        <w:t>稳定。大鼠急性经口LD50≥12000(原</w:t>
      </w:r>
      <w:r>
        <w:t>本反应收率较低，但操作简便，产品也较纯净。</w:t>
      </w:r>
      <w:r>
        <w:t>药)mg/kg。甲苯与琥珀酸酐反应，生成物经在0℃和50℃二</w:t>
      </w:r>
      <w:r>
        <w:t>达金反应</w:t>
      </w:r>
      <w:r>
        <w:t>次氯化，生成3-(4-甲基-3，5-二</w:t>
      </w:r>
      <w:r>
        <w:t>二氯苯甲酰基)-3-氯代丙酸，再</w:t>
      </w:r>
      <w:r>
        <w:t>溶液处理时，醛基可转变为羟基，条件是醛基的邻位或对位要</w:t>
      </w:r>
      <w:r>
        <w:t>与肼反应，即制得本品。主要用来防治水稻纹枯病和其他菌</w:t>
      </w:r>
      <w:r>
        <w:t>有羟基或氨基存在。例如：</w:t>
      </w:r>
      <w:r>
        <w:t>核病，以及花生白霉病和由立枯丝核菌引起的病害。制剂有</w:t>
      </w:r>
      <w:r>
        <w:t>1.2%无漂移粉剂，20%悬浮剂和20%可湿性粉剂。</w:t>
      </w:r>
    </w:p>
    <w:p>
      <w:r>
        <w:t>310_哒螨酮pyr ida ben</w:t>
      </w:r>
      <w:r>
        <w:t>产品为熔点111~112℃的无色结晶，</w:t>
      </w:r>
      <w:r>
        <w:t>不溶于水， 易溶于丙酮、苯、环己烷。LDso1350mg/kg。20世</w:t>
      </w:r>
      <w:r>
        <w:t>纪80年代出现的杀螨剂，兼有杀虫作用。可由2-叔丁基-4，</w:t>
      </w:r>
      <w:r>
        <w:t>5-二氯-(2H)-哒嗪-3-酮与对叔丁基苄硫醇反应得到。对全</w:t>
      </w:r>
      <w:r>
        <w:t>在的条件下，α-氨基酸用醋酐处理，经酰胺闭环，形成氮杂内</w:t>
      </w:r>
      <w:r>
        <w:t>爪螨、叶螨、跗线螨、瘿螨等害螨均有效，对蚜虫、粉虱、叶蝉等</w:t>
      </w:r>
      <w:r>
        <w:t>酯1；1进一步与第二分子醋酐反应，其活泼氢原子被酰化形</w:t>
      </w:r>
      <w:r>
        <w:t>刺吸式口器害虫亦有效。制剂有乳油、可湿性粉剂。</w:t>
      </w:r>
      <w:r>
        <w:t>成2；2水解失羧得到α-酰胺基酮3。这一系列步骤称为达金-</w:t>
      </w:r>
      <w:r>
        <w:t>韦斯特反应：</w:t>
      </w:r>
      <w:r>
        <w:t>(CH)c-</w:t>
      </w:r>
      <w:r>
        <w:t>-CH，S-</w:t>
      </w:r>
      <w:r>
        <w:t>N-C(CH3)3</w:t>
      </w:r>
      <w:r>
        <w:t>CI</w:t>
      </w:r>
    </w:p>
    <w:p>
      <w:r>
        <w:t>310_哒嗪</w:t>
      </w:r>
      <w:r>
        <w:t>pyr ida zine</w:t>
      </w:r>
      <w:r>
        <w:t>含有两个相邻氮原子的六元杂环化合</w:t>
      </w:r>
      <w:r>
        <w:t>物液体，具有和吡啶相似的气味。熔点-6.4℃；沸点</w:t>
      </w:r>
      <w:r>
        <w:t>207.4℃； 相对密度d 31.1035。是弱碱， pKa 2.33。</w:t>
      </w:r>
      <w:r>
        <w:t>可形成苦味酸盐，熔点169℃(分解)。可与水、醇和</w:t>
      </w:r>
      <w:r>
        <w:t>苯互溶，不溶于环己烷。对碱性高锰酸钾是稳定的，但能被</w:t>
      </w:r>
      <w:r>
        <w:t>钠-乙醇还原，环破裂游离出氨，并形成少量1，4-二氨基丁烷。</w:t>
      </w:r>
      <w:r>
        <w:t>环上的氢被取代后可形成烃基、芳基、卤代、氨基和羟基类哒</w:t>
      </w:r>
      <w:r>
        <w:t>嘹衍生物。用作有机和药物合成的中间体，例如长效磺胺</w:t>
      </w:r>
      <w:r>
        <w:t>SMP就是它的衍生物。</w:t>
      </w:r>
      <w:r>
        <w:t>D</w:t>
      </w:r>
    </w:p>
    <w:p>
      <w:r>
        <w:t>310_哒嗪硫磷</w:t>
      </w:r>
      <w:r>
        <w:t>pyridaphenthione纯品为白色结晶， 熔点56~</w:t>
      </w:r>
      <w:r>
        <w:t>S</w:t>
      </w:r>
      <w:r>
        <w:t>57℃。在水中溶解度为200mg/L，易</w:t>
      </w:r>
      <w:r>
        <w:t>溶于丙酮、乙醚、甲醇等有机溶剂。</w:t>
      </w:r>
      <w:r>
        <w:t>(C2Hg0)2P-0-</w:t>
      </w:r>
      <w:r>
        <w:t>N-N</w:t>
      </w:r>
      <w:r>
        <w:t>L Dsp 2100~2300mg/kg。20世纪70</w:t>
      </w:r>
      <w:r>
        <w:t>年代商品化的有机磷杀虫剂，由二乙</w:t>
      </w:r>
      <w:r>
        <w:t>氧基硫代磷酰氯与N-苯基1，2-二</w:t>
      </w:r>
      <w:r>
        <w:t>氢-3，6-哒嗪二酮反应制取。用于稻、</w:t>
      </w:r>
      <w:r>
        <w:t>棉、果树、蔬菜、小麦等作物上防治稻苞虫、叶蝉、蓟马、棉蚜、棉红</w:t>
      </w:r>
      <w:r>
        <w:t>铃虫、棉铃虫、蚜虫等害虫。制剂有乳油、粉剂。</w:t>
      </w:r>
    </w:p>
    <w:p>
      <w:r>
        <w:t>310_哒嗪羧酸</w:t>
      </w:r>
      <w:r>
        <w:t>pyr ida zine carboxylic acids哒嗪-3-羧酸：熔点</w:t>
      </w:r>
      <w:r>
        <w:t>200~201℃；由3-羟甲基哒嗪经氧化反应制取；</w:t>
      </w:r>
      <w:r>
        <w:t>HOO C一</w:t>
      </w:r>
      <w:r>
        <w:t>它的衍生物：酰胺(熔点182℃)，酰肼(熔点</w:t>
      </w:r>
      <w:r>
        <w:t>151~152℃)</w:t>
      </w:r>
      <w:r>
        <w:t>哒嗪-4-羧酸由哒嗪-4，5-二羧酸</w:t>
      </w:r>
      <w:r>
        <w:t>加热部分联羧制取；其衍生物：乙酯(沸点</w:t>
      </w:r>
      <w:r>
        <w:t>125℃， 1.733kPa) ， 酰胺(熔点191~192℃) ， 酰肼(熔点124~</w:t>
      </w:r>
      <w:r>
        <w:t>125℃)。这两种哒嗪羧酸的酰肼具有抗痨活性。此外，尚有</w:t>
      </w:r>
      <w:r>
        <w:t>哒味-4，5-二羧酸(熔点213℃，分解)和哒嗪-3，4，5，6-四羧酸</w:t>
      </w:r>
      <w:r>
        <w:t>等。前者由2，3-二氧杂萘氧化，后者由苯并[c]增啉氧化制</w:t>
      </w:r>
      <w:r>
        <w:t>取。均用于有机合成。</w:t>
      </w:r>
    </w:p>
    <w:p>
      <w:r>
        <w:t>310_达夫反应Duff reaction本反应与赖默尔-蒂曼反应类</w:t>
      </w:r>
      <w:r>
        <w:t>似，都是在酚羟基的邻位或对位(如果邻位已有取代基)引人</w:t>
      </w:r>
      <w:r>
        <w:t>醛基，但在这里是用六亚甲基四胺(乌洛托品)代替氯仿：</w:t>
      </w:r>
      <w:r>
        <w:t>OH</w:t>
      </w:r>
      <w:r>
        <w:t>OH</w:t>
      </w:r>
      <w:r>
        <w:t>(CH2)6N4；~150℃</w:t>
      </w:r>
      <w:r>
        <w:t>甘油，硼酸</w:t>
      </w:r>
      <w:r>
        <w:t>H</w:t>
      </w:r>
      <w:r>
        <w:t>N，N-二烷基，苯胺也可发生本反应，但醛基进入对位：</w:t>
      </w:r>
      <w:r>
        <w:t>NR2</w:t>
      </w:r>
      <w:r>
        <w:t>NR2</w:t>
      </w:r>
      <w:r>
        <w:t>NR2</w:t>
      </w:r>
      <w:r>
        <w:t>(CH2)6N4</w:t>
      </w:r>
      <w:r>
        <w:t>Hz SO 4</w:t>
      </w:r>
      <w:r>
        <w:t>CH-NCH；</w:t>
      </w:r>
      <w:r>
        <w:t>CHO</w:t>
      </w:r>
      <w:r>
        <w:t>本反应收率较低，但操作简便，产品也较纯净。</w:t>
      </w:r>
    </w:p>
    <w:p>
      <w:r>
        <w:t>310_达金反应</w:t>
      </w:r>
      <w:r>
        <w:t>Dakin reaction芳香族羟基醛用过氧化氢碱</w:t>
      </w:r>
      <w:r>
        <w:t>溶液处理时，醛基可转变为羟基，条件是醛基的邻位或对位要</w:t>
      </w:r>
      <w:r>
        <w:t>有羟基或氨基存在。例如：</w:t>
      </w:r>
      <w:r>
        <w:t>OH</w:t>
      </w:r>
      <w:r>
        <w:t>OH</w:t>
      </w:r>
      <w:r>
        <w:t>H2Oz/NaOH</w:t>
      </w:r>
      <w:r>
        <w:t>+H COOH</w:t>
      </w:r>
      <w:r>
        <w:t>50℃</w:t>
      </w:r>
      <w:r>
        <w:t>CHO</w:t>
      </w:r>
      <w:r>
        <w:t>OH</w:t>
      </w:r>
    </w:p>
    <w:p>
      <w:r>
        <w:t>310_达金-韦斯特反应Dakin-West reaction在吡啶一类碱存</w:t>
      </w:r>
      <w:r>
        <w:t>在的条件下，α-氨基酸用醋酐处理，经酰胺闭环，形成氮杂内</w:t>
      </w:r>
      <w:r>
        <w:t>酯1；1进一步与第二分子醋酐反应，其活泼氢原子被酰化形</w:t>
      </w:r>
      <w:r>
        <w:t>成2；2水解失羧得到α-酰胺基酮3。这一系列步骤称为达金-</w:t>
      </w:r>
      <w:r>
        <w:t>韦斯特反应：</w:t>
      </w:r>
      <w:r>
        <w:t>R-CH-COH~QR-CH-COOH-</w:t>
      </w:r>
      <w:r>
        <w:t>+R-</w:t>
      </w:r>
      <w:r>
        <w:t>D-O</w:t>
      </w:r>
      <w:r>
        <w:t>NH2</w:t>
      </w:r>
      <w:r>
        <w:t>NHC OCHs</w:t>
      </w:r>
      <w:r>
        <w:t>CH；</w:t>
      </w:r>
      <w:r>
        <w:t>COCH 3</w:t>
      </w:r>
      <w:r>
        <w:t>COCH；</w:t>
      </w:r>
      <w:r>
        <w:t>Az</w:t>
      </w:r>
      <w:r>
        <w:t>O水解失发R-C-H</w:t>
      </w:r>
      <w:r>
        <w:t>NH</w:t>
      </w:r>
      <w:r>
        <w:t>COCH 3</w:t>
      </w:r>
      <w:r>
        <w:t>SH</w:t>
      </w:r>
      <w:r>
        <w:t>3</w:t>
      </w:r>
      <w:r>
        <w:t>产物3在硫酸作用下容易闭环形成噁唑4：</w:t>
      </w:r>
      <w:r>
        <w:t>10-9cm²。</w:t>
      </w:r>
      <w:r>
        <w:t>CH3</w:t>
      </w:r>
      <w:r>
        <w:t>R-CH-C-CH， H SO.</w:t>
      </w:r>
      <w:r>
        <w:t>R—</w:t>
      </w:r>
      <w:r>
        <w:t>砂层的实验，指出按砂层全部面积计量的表观速度与推动压头成</w:t>
      </w:r>
      <w:r>
        <w:t>O</w:t>
      </w:r>
      <w:r>
        <w:t>正比，而与砂层厚度成反比。其关系式如下：Q/A=vo=KD</w:t>
      </w:r>
      <w:r>
        <w:t>(H/L)。式中，Q为单位时间流过的水量，m³/s；A为砂层全部</w:t>
      </w:r>
      <w:r>
        <w:t>NH COCH；</w:t>
      </w:r>
      <w:r>
        <w:t>CH；</w:t>
      </w:r>
      <w:r>
        <w:t>面积，m²；vo为液体的表观速度，m/s；H为砂层两端的压头差</w:t>
      </w:r>
      <w:r>
        <w:t>4</w:t>
      </w:r>
      <w:r>
        <w:t>m；L为砂层厚度，m；Kp为达西渗水参数，m/s。以后上述关系</w:t>
      </w:r>
    </w:p>
    <w:p>
      <w:r>
        <w:t>311_达雷克斯法Dare x process是用稀王水溶解不锈钢元件</w:t>
      </w:r>
      <w:r>
        <w:t>又为许多人证实，并引入液体温度变化对黏度的影响，写成u=</w:t>
      </w:r>
      <w:r>
        <w:t>包壳的首端过程。它也可用于以铀或二氧化铀作燃料的不锈</w:t>
      </w:r>
      <w:r>
        <w:t>K(AP/pL)，式中，K称为渗透率；p为液体黏度；AP/L为压力</w:t>
      </w:r>
      <w:r>
        <w:t>钢元件的全溶解过程。合适的王水浓度是5mol/L硝酸和</w:t>
      </w:r>
      <w:r>
        <w:t>梯度。以上关系式都称为达西定律。这一定律说明流速与压差</w:t>
      </w:r>
      <w:r>
        <w:t>2mol/L盐酸。盐酸浓度低时， 有时会造成钝化； 浓度过高会</w:t>
      </w:r>
      <w:r>
        <w:t>之间关系是直线关系，属于层流。</w:t>
      </w:r>
      <w:r>
        <w:t>有氢气产生。氯离子浓度要大于被溶解的铁的配合量。用</w:t>
      </w:r>
      <w:r>
        <w:t>Dare x法全溶解和二氧化铀不锈钢包壳元件时， 为使溶解</w:t>
      </w:r>
      <w:r>
        <w:t>4倍，即将4f称作达西数，系无因次量。</w:t>
      </w:r>
    </w:p>
    <w:p>
      <w:r>
        <w:t>311_液适合于Purex流程， 需要经过包括蒸发、蒸馏等二次调料，</w:t>
      </w:r>
      <w:r>
        <w:t>把氯离子完全从溶液中赶掉，亦要降低硝酸根浓度。</w:t>
      </w:r>
      <w:r>
        <w:t>a-卤代酯缩合形成缩水甘油酸酯，称为达曾斯反应，它广泛被</w:t>
      </w:r>
    </w:p>
    <w:p>
      <w:r>
        <w:t>311_达林控制算法</w:t>
      </w:r>
      <w:r>
        <w:t>Dahlin control algorithm根据所需达到</w:t>
      </w:r>
      <w:r>
        <w:t>应用于有机合成中：</w:t>
      </w:r>
      <w:r>
        <w:t>的闭环控制品质来设计数字控制器。差拍控制要求输出在</w:t>
      </w:r>
      <w:r>
        <w:t>(d+1)拍起</w:t>
      </w:r>
      <w:r>
        <w:t>-步达到设定值，这似乎操之过急，而达林在</w:t>
      </w:r>
      <w:r>
        <w:t>1968年提出，把过渡时间放得稍长一些，即规定对象的输出</w:t>
      </w:r>
      <w:r>
        <w:t>在时滞t以后，按e指数曲线趋近设定值，这样输出变化稍和</w:t>
      </w:r>
      <w:r>
        <w:t>式中的R'，R"可以是烷基、芳基或杂环基；R"可以是脂肪烃基</w:t>
      </w:r>
      <w:r>
        <w:t>缓些，以减少控制作用的跳动，提高稳定性，由于e指数曲线</w:t>
      </w:r>
      <w:r>
        <w:t>或芳基。</w:t>
      </w:r>
      <w:r>
        <w:t>变化对应于闭环特性为具有时滞的一阶非周期，由此可设计</w:t>
      </w:r>
      <w:r>
        <w:t>出数字控制算法。缺点是控制作用仍有跳动。</w:t>
      </w:r>
      <w:r>
        <w:t>或颗粒胶，按照不同级品和规定的重量放入打包箱内，经加压</w:t>
      </w:r>
    </w:p>
    <w:p>
      <w:r>
        <w:t>311_达玛树脂dam(m) ar gum</w:t>
      </w:r>
      <w:r>
        <w:t>天然树脂的一类，一般为近代</w:t>
      </w:r>
      <w:r>
        <w:t>机加压成紧密胶包的操作。胶片、绉片胶采用同级别胶片作</w:t>
      </w:r>
      <w:r>
        <w:t>树脂，产于马来西亚和印度尼西亚等地，例如新加坡达玛和雅</w:t>
      </w:r>
      <w:r>
        <w:t>外包皮的裸包包装；颗粒胶采用特制的热收缩塑料薄膜包装。</w:t>
      </w:r>
      <w:r>
        <w:t>加达达玛。比珐把树脂软，酸值低，溶于乙醇，稍微加热就能</w:t>
      </w:r>
      <w:r>
        <w:t>与干性油很好溶合。颜色浅，其涂层在日光作用下能变白。</w:t>
      </w:r>
      <w:r>
        <w:t>玻璃滚子(或玛瑙滚子)对革的粒面进行研磨擦打，使革面紧</w:t>
      </w:r>
      <w:r>
        <w:t>主要用于涂料工业制造醇质清漆和催干剂，特别适用于无色</w:t>
      </w:r>
      <w:r>
        <w:t>实、平滑、光亮。鞋面革用蛋白质涂饰剂涂饰后的打光，可使</w:t>
      </w:r>
      <w:r>
        <w:t>漆和浅色漆，光泽好，漆膜较软，耐久性较差。</w:t>
      </w:r>
      <w:r>
        <w:t>涂层中的蛋白质受热凝固，增强涂层的防水及耐摩擦性，使外</w:t>
      </w:r>
    </w:p>
    <w:p>
      <w:r>
        <w:t>311_达姆科勒数Dam kohler number Da</w:t>
      </w:r>
      <w:r>
        <w:t>用来描述流体流</w:t>
      </w:r>
      <w:r>
        <w:t>观光亮美观。</w:t>
      </w:r>
      <w:r>
        <w:t>动和反应器外部传质过程的一个准数。在描述反应器的外部</w:t>
      </w:r>
      <w:r>
        <w:t>传质时，Da用以下形式表示：f(Da)=0，式中Cr.为反应</w:t>
      </w:r>
      <w:r>
        <w:t>由打光机在革面打光制成。革面紧实致密，涂层经打光滚子</w:t>
      </w:r>
      <w:r>
        <w:t>摩擦呈现高度光泽，并改善防水性能。打光革的涂层常用天</w:t>
      </w:r>
      <w:r>
        <w:t>物外部主体浓度，CA为反应物介面浓度。此时f(Da)的物</w:t>
      </w:r>
      <w:r>
        <w:t>然蛋白材料作成膜剂，不宜用一般的丙烯酸树脂，以免粘辊。</w:t>
      </w:r>
      <w:r>
        <w:t>理意义为极限的反应速率(CA=CA。时的反应速率，此时反</w:t>
      </w:r>
      <w:r>
        <w:t>打光革主要用于制作高档鞋面。</w:t>
      </w:r>
      <w:r>
        <w:t>应速率最高) 与极限的传质速率(CAi=0时的传质速率， 此时</w:t>
      </w:r>
      <w:r>
        <w:t>传质速率最高)之比。</w:t>
      </w:r>
      <w:r>
        <w:t>光亮致密的机器。由机架、连杆和装在连杆头上的玻璃滚子、</w:t>
      </w:r>
    </w:p>
    <w:p>
      <w:r>
        <w:t>311_达内霉素</w:t>
      </w:r>
      <w:r>
        <w:t>dyne mic in A； DNM-A</w:t>
      </w:r>
      <w:r>
        <w:t>由小单孢菌Mi-</w:t>
      </w:r>
      <w:r>
        <w:t>垫革斜面板及传动机构组成。臂式打光机主要用于鞋面革等</w:t>
      </w:r>
      <w:r>
        <w:t>cromo no sprache rs in asp.nov.No.M 956-1(ATCC-53710) 与</w:t>
      </w:r>
      <w:r>
        <w:t>的打光，打光滚子的运动轨迹呈闭合曲线(工作部分近似直</w:t>
      </w:r>
      <w:r>
        <w:t>M.globosa MG 331-hF 6产生的一种含蒽醌结构的烯二炔类</w:t>
      </w:r>
      <w:r>
        <w:t>线)，对革面擦打研压后，使粒面致密而光亮。</w:t>
      </w:r>
      <w:r>
        <w:t>高效抗肿瘤抗生素。分子量为537道尔顿。紫色粉状物质。</w:t>
      </w:r>
      <w:r>
        <w:t>不溶于水，易溶于有机溶剂。</w:t>
      </w:r>
      <w:r>
        <w:t>具有极强的体内外抗菌活性，对</w:t>
      </w:r>
      <w:r>
        <w:t>许多革兰氏阳性细菌的最小抑菌浓度MIC在pg/ml水平， 对</w:t>
      </w:r>
      <w:r>
        <w:t>中的纸浆纤维，使其具有适应在造纸机上生产所要求的特性，</w:t>
      </w:r>
      <w:r>
        <w:t>革兰氏阴性细菌的最小抑菌浓度MIC在ng/ml水平。最突</w:t>
      </w:r>
      <w:r>
        <w:t>并使所生产的纸张能达到预期质量的操作过程。打浆过程中</w:t>
      </w:r>
      <w:r>
        <w:t>出的特点是对耐药肿瘤细胞株的杀伤作用基本同非耐药细胞</w:t>
      </w:r>
      <w:r>
        <w:t>纤维除了</w:t>
      </w:r>
      <w:r>
        <w:t>株， IC so在pg/ml水平， 且毒性低， LDso为580ug/kg， 体内有</w:t>
      </w:r>
      <w:r>
        <w:t>胞壁还发生位移、变形与破裂等现象而吸水润胀，产生细纤维</w:t>
      </w:r>
      <w:r>
        <w:t>效剂量为16ug/kg，具有很高的治疗指数。</w:t>
      </w:r>
      <w:r>
        <w:t>化，使纸浆具有柔软性、可塑性，也使纤维素分子链中的羟基</w:t>
      </w:r>
    </w:p>
    <w:p>
      <w:r>
        <w:t>311_达派克斯法D apex process</w:t>
      </w:r>
      <w:r>
        <w:t>D apex是二烷基磷酸酯萃取</w:t>
      </w:r>
      <w:r>
        <w:t>增加与氢链结合机会，提高了纤维间的结合力。按打浆作用，</w:t>
      </w:r>
      <w:r>
        <w:t>过程的英文(dialkyl phosphate extraction) 的缩写。它在铀水</w:t>
      </w:r>
      <w:r>
        <w:t>可分为黏状打浆和游离打浆。按生产方式，可分为间歇打浆</w:t>
      </w:r>
      <w:r>
        <w:t>冶厂中广泛应用于由铀矿石硫酸浸出液中提取浓缩铀。过程</w:t>
      </w:r>
      <w:r>
        <w:t>和连续打浆。</w:t>
      </w:r>
      <w:r>
        <w:t>中使用的二烷基磷酸酯萃取剂主要是D， E HPA(P 204) ， 通常</w:t>
      </w:r>
      <w:r>
        <w:t>在有机相中添加一定浓度的磷酸三丁酯(TBP) ， 并以煤油为</w:t>
      </w:r>
      <w:r>
        <w:t>量指标之一。表示纸浆的滤水性的量度。通常打浆度高，滤</w:t>
      </w:r>
      <w:r>
        <w:t>稀释剂， 如0.1mol/LDz E HPA+0.1mol/LT BP+煤油。在</w:t>
      </w:r>
      <w:r>
        <w:t>水速度慢；打浆度低，滤水速度快。打浆度不能完全表示纸浆</w:t>
      </w:r>
      <w:r>
        <w:t>pH值1~2下对铀进行萃取，通常选择Na2CO3溶液为铀的</w:t>
      </w:r>
      <w:r>
        <w:t>的打浆质量。</w:t>
      </w:r>
      <w:r>
        <w:t>反萃剂。</w:t>
      </w:r>
    </w:p>
    <w:p>
      <w:r>
        <w:t>311_达维道夫分裂Davydov splitting又称因子群分裂。晶</w:t>
      </w:r>
      <w:r>
        <w:t>式、瓦格纳式等多种类型，由浆池、飞刀辊、底刀以及调隙调压</w:t>
      </w:r>
      <w:r>
        <w:t>体的电子或振动谱带的分裂与在晶胞中存在有不止一个相同</w:t>
      </w:r>
      <w:r>
        <w:t>装置等部分组成。打浆时，纸浆在飞刀与底刀间受到机械作</w:t>
      </w:r>
      <w:r>
        <w:t>的分子时的相互作用有关。</w:t>
      </w:r>
      <w:r>
        <w:t>用，发生切断、压溃、分丝帚化、润胀等多种变化，使纸浆具有</w:t>
      </w:r>
    </w:p>
    <w:p>
      <w:r>
        <w:t>311_达西Darcy是液体以层流状态通过填充层、固定层等的</w:t>
      </w:r>
      <w:r>
        <w:t>可塑性和柔软性，能提高抄纸时纤维的交织能力，使纸张获得</w:t>
      </w:r>
      <w:r>
        <w:t>粉体层并考虑温度对液体黏度的影响时的渗透率单位。当液</w:t>
      </w:r>
      <w:r>
        <w:t>必要的强度和特性。由于打浆机是间歇操作，生产能力低、能</w:t>
      </w:r>
      <w:r>
        <w:t>体的黏度为1cP， 以1atm/cm的压力梯度， 流过粉体层的通量</w:t>
      </w:r>
      <w:r>
        <w:t>耗高、劳动强度大，多数纸厂已不采用，但由于其工艺调整灵，</w:t>
      </w:r>
      <w:r>
        <w:t>为1cm/cm²·s，这时的渗透率称为1达西。1达西=9.87×</w:t>
      </w:r>
      <w:r>
        <w:t>适应性强，操作简单，故中小纸厂及特殊用纸仍然使用打</w:t>
      </w:r>
      <w:r>
        <w:t>10-9cm²。</w:t>
      </w:r>
    </w:p>
    <w:p>
      <w:r>
        <w:t>311_达西定律</w:t>
      </w:r>
      <w:r>
        <w:t>Darcy'slaw达西于1830年首次进行清水流经</w:t>
      </w:r>
      <w:r>
        <w:t>砂层的实验，指出按砂层全部面积计量的表观速度与推动压头成</w:t>
      </w:r>
      <w:r>
        <w:t>正比，而与砂层厚度成反比。其关系式如下：Q/A=vo=KD</w:t>
      </w:r>
      <w:r>
        <w:t>(H/L)。式中，Q为单位时间流过的水量，m³/s；A为砂层全部</w:t>
      </w:r>
      <w:r>
        <w:t>面积，m²；vo为液体的表观速度，m/s；H为砂层两端的压头差</w:t>
      </w:r>
      <w:r>
        <w:t>m；L为砂层厚度，m；Kp为达西渗水参数，m/s。以后上述关系</w:t>
      </w:r>
      <w:r>
        <w:t>又为许多人证实，并引入液体温度变化对黏度的影响，写成u=</w:t>
      </w:r>
      <w:r>
        <w:t>K(AP/pL)，式中，K称为渗透率；p为液体黏度；AP/L为压力</w:t>
      </w:r>
      <w:r>
        <w:t>梯度。以上关系式都称为达西定律。这一定律说明流速与压差</w:t>
      </w:r>
      <w:r>
        <w:t>之间关系是直线关系，属于层流。</w:t>
      </w:r>
    </w:p>
    <w:p>
      <w:r>
        <w:t>311_达西数</w:t>
      </w:r>
      <w:r>
        <w:t>Darcy number系Fanning式中管摩擦系数的</w:t>
      </w:r>
      <w:r>
        <w:t>4倍，即将4f称作达西数，系无因次量。</w:t>
      </w:r>
    </w:p>
    <w:p>
      <w:r>
        <w:t>311_达曾斯反应Dar zens'reaction醛酮在碱的作用下与</w:t>
      </w:r>
      <w:r>
        <w:t>a-卤代酯缩合形成缩水甘油酸酯，称为达曾斯反应，它广泛被</w:t>
      </w:r>
      <w:r>
        <w:t>应用于有机合成中：</w:t>
      </w:r>
      <w:r>
        <w:t>R</w:t>
      </w:r>
      <w:r>
        <w:t>0+R-CH-CCO EtE ON a</w:t>
      </w:r>
      <w:r>
        <w:t>-c-co OE</w:t>
      </w:r>
      <w:r>
        <w:t>式中的R'，R"可以是烷基、芳基或杂环基；R"可以是脂肪烃基</w:t>
      </w:r>
      <w:r>
        <w:t>或芳基。</w:t>
      </w:r>
    </w:p>
    <w:p>
      <w:r>
        <w:t>311_打包baling指包装和橡胶工业中将制好的胶片、绉片胶</w:t>
      </w:r>
      <w:r>
        <w:t>或颗粒胶，按照不同级品和规定的重量放入打包箱内，经加压</w:t>
      </w:r>
      <w:r>
        <w:t>机加压成紧密胶包的操作。胶片、绉片胶采用同级别胶片作</w:t>
      </w:r>
      <w:r>
        <w:t>外包皮的裸包包装；颗粒胶采用特制的热收缩塑料薄膜包装。</w:t>
      </w:r>
    </w:p>
    <w:p>
      <w:r>
        <w:t>311_打光glazing制作打光革的最后一道工序。用打光机的</w:t>
      </w:r>
      <w:r>
        <w:t>玻璃滚子(或玛瑙滚子)对革的粒面进行研磨擦打，使革面紧</w:t>
      </w:r>
      <w:r>
        <w:t>实、平滑、光亮。鞋面革用蛋白质涂饰剂涂饰后的打光，可使</w:t>
      </w:r>
      <w:r>
        <w:t>涂层中的蛋白质受热凝固，增强涂层的防水及耐摩擦性，使外</w:t>
      </w:r>
      <w:r>
        <w:t>观光亮美观。</w:t>
      </w:r>
    </w:p>
    <w:p>
      <w:r>
        <w:t>311_打光革glazed leather一种革面光洁革身挺括的皮革。</w:t>
      </w:r>
      <w:r>
        <w:t>由打光机在革面打光制成。革面紧实致密，涂层经打光滚子</w:t>
      </w:r>
      <w:r>
        <w:t>摩擦呈现高度光泽，并改善防水性能。打光革的涂层常用天</w:t>
      </w:r>
      <w:r>
        <w:t>然蛋白材料作成膜剂，不宜用一般的丙烯酸树脂，以免粘辊。</w:t>
      </w:r>
      <w:r>
        <w:t>打光革主要用于制作高档鞋面。</w:t>
      </w:r>
    </w:p>
    <w:p>
      <w:r>
        <w:t>311_打光机glazing machine制革业用于擦打皮革粒面使之</w:t>
      </w:r>
      <w:r>
        <w:t>光亮致密的机器。由机架、连杆和装在连杆头上的玻璃滚子、</w:t>
      </w:r>
      <w:r>
        <w:t>垫革斜面板及传动机构组成。臂式打光机主要用于鞋面革等</w:t>
      </w:r>
      <w:r>
        <w:t>的打光，打光滚子的运动轨迹呈闭合曲线(工作部分近似直</w:t>
      </w:r>
      <w:r>
        <w:t>线)，对革面擦打研压后，使粒面致密而光亮。</w:t>
      </w:r>
    </w:p>
    <w:p>
      <w:r>
        <w:t>311_打火石合金见发火合金</w:t>
      </w:r>
      <w:r>
        <w:t>592。</w:t>
      </w:r>
    </w:p>
    <w:p>
      <w:r>
        <w:t>311_打浆beating又称叩解。是利用机械作用处理悬浮于水</w:t>
      </w:r>
      <w:r>
        <w:t>中的纸浆纤维，使其具有适应在造纸机上生产所要求的特性，</w:t>
      </w:r>
      <w:r>
        <w:t>并使所生产的纸张能达到预期质量的操作过程。打浆过程中</w:t>
      </w:r>
      <w:r>
        <w:t>纤维除了</w:t>
      </w:r>
      <w:r>
        <w:t>受机件的剪切、揉搓和梳理等作用外，同时纤维的细</w:t>
      </w:r>
      <w:r>
        <w:t>胞壁还发生位移、变形与破裂等现象而吸水润胀，产生细纤维</w:t>
      </w:r>
      <w:r>
        <w:t>化，使纸浆具有柔软性、可塑性，也使纤维素分子链中的羟基</w:t>
      </w:r>
      <w:r>
        <w:t>增加与氢链结合机会，提高了纤维间的结合力。按打浆作用，</w:t>
      </w:r>
      <w:r>
        <w:t>可分为黏状打浆和游离打浆。按生产方式，可分为间歇打浆</w:t>
      </w:r>
      <w:r>
        <w:t>和连续打浆。</w:t>
      </w:r>
    </w:p>
    <w:p>
      <w:r>
        <w:t>311_打浆度degree of beating旧称叩解度。纸浆的主要质</w:t>
      </w:r>
      <w:r>
        <w:t>量指标之一。表示纸浆的滤水性的量度。通常打浆度高，滤</w:t>
      </w:r>
      <w:r>
        <w:t>水速度慢；打浆度低，滤水速度快。打浆度不能完全表示纸浆</w:t>
      </w:r>
      <w:r>
        <w:t>的打浆质量。</w:t>
      </w:r>
    </w:p>
    <w:p>
      <w:r>
        <w:t>311_打浆机beater叩解处理纸浆的设备。有荷兰式、伏特</w:t>
      </w:r>
      <w:r>
        <w:t>式、瓦格纳式等多种类型，由浆池、飞刀辊、底刀以及调隙调压</w:t>
      </w:r>
      <w:r>
        <w:t>装置等部分组成。打浆时，纸浆在飞刀与底刀间受到机械作</w:t>
      </w:r>
      <w:r>
        <w:t>用，发生切断、压溃、分丝帚化、润胀等多种变化，使纸浆具有</w:t>
      </w:r>
      <w:r>
        <w:t>可塑性和柔软性，能提高抄纸时纤维的交织能力，使纸张获得</w:t>
      </w:r>
      <w:r>
        <w:t>必要的强度和特性。由于打浆机是间歇操作，生产能力低、能</w:t>
      </w:r>
      <w:r>
        <w:t>耗高、劳动强度大，多数纸厂已不采用，但由于其工艺调整灵，</w:t>
      </w:r>
      <w:r>
        <w:t>适应性强，操作简单，故中小纸厂及特殊用纸仍然使用打</w:t>
      </w:r>
      <w:r>
        <w:t>浆机。</w:t>
      </w:r>
      <w:r>
        <w:t>油和阿拉伯胶等，适用于橡胶印和木印；(2)油性打印墨水，以</w:t>
      </w:r>
    </w:p>
    <w:p>
      <w:r>
        <w:t>312_打结强度</w:t>
      </w:r>
      <w:r>
        <w:t>knot tenacity将纤维打成结后测得的断裂强</w:t>
      </w:r>
      <w:r>
        <w:t>不干性油为溶剂，采用油溶性染料或颜料制成，适用于金</w:t>
      </w:r>
      <w:r>
        <w:t>度。又名结节强度。单位cN/d tex。打结强度与纤维捻向和</w:t>
      </w:r>
      <w:r>
        <w:t>属印。</w:t>
      </w:r>
      <w:r>
        <w:t>打结方式有关。打结方向与打结处接触面上纤维捻向相同，</w:t>
      </w:r>
      <w:r>
        <w:t>测定值偏低。为减少测试误差，规定乙捻纤维打“O”结；S捻</w:t>
      </w:r>
      <w:r>
        <w:t>26g/m²，28g/m²，30g/m²和32g/m²。为了复印放在打字机盘</w:t>
      </w:r>
      <w:r>
        <w:t>纤维打“U”结如图所示。打结强度大，表示纤维韧性和耐磨</w:t>
      </w:r>
      <w:r>
        <w:t>与复写纸的中间。有白色和多种彩色的。纸质整洁平滑、韧</w:t>
      </w:r>
      <w:r>
        <w:t>性好。</w:t>
      </w:r>
      <w:r>
        <w:t>性优异，铅字打字时不穿洞，硬笔书写时不划破。有抗水性。</w:t>
      </w:r>
      <w:r>
        <w:t>可用钢笔书写。用漂白化学木浆或配以漂白化学非浆或草</w:t>
      </w:r>
      <w:r>
        <w:t>浆，经分别打浆、混合、施胶和加填(滑石粉或高岭土)后，在长</w:t>
      </w:r>
      <w:r>
        <w:t>网造纸机上抄造而成。用作复写、复制和信笺用纸。</w:t>
      </w:r>
      <w:r>
        <w:t>13500Ma以前，一个极高密度的前‘物质'迅速膨胀爆炸，温</w:t>
      </w:r>
      <w:r>
        <w:t>度高达1019GeV或10³K。宇宙以大爆炸时刻为计时起点。</w:t>
      </w:r>
      <w:r>
        <w:t>“O”结</w:t>
      </w:r>
      <w:r>
        <w:t>|F</w:t>
      </w:r>
      <w:r>
        <w:t>在普朗克时期(爆炸后10~44s)引力相互作用极强，粒子运动</w:t>
      </w:r>
      <w:r>
        <w:t>“U”结</w:t>
      </w:r>
      <w:r>
        <w:t>速度极快，能逃脱任何内核力或电磁力将它们吸引在一起。</w:t>
      </w:r>
    </w:p>
    <w:p>
      <w:r>
        <w:t>312_打孔卡纸punch board</w:t>
      </w:r>
      <w:r>
        <w:t>又称打孔板纸。一种用于商品</w:t>
      </w:r>
      <w:r>
        <w:t>10-35s后进人大统一时期，强相互作用、弱相互作用和电磁相</w:t>
      </w:r>
      <w:r>
        <w:t>宣传的卡纸。定量很高，一般在400g/m²以上。具有良好的</w:t>
      </w:r>
      <w:r>
        <w:t>互作用具有相同的强度。此时，由于温度仍然极高，只存在高</w:t>
      </w:r>
      <w:r>
        <w:t>整饰性能和耐折叠性能。挺度高。打出的孔边缘光滑。纸面</w:t>
      </w:r>
      <w:r>
        <w:t>速度运动的轻子、夸子、胶子、光子、中间矢量玻色子等基本粒</w:t>
      </w:r>
      <w:r>
        <w:t>平整，无大的缺陷。用半化学浆或高得率化学木浆抄造。多</w:t>
      </w:r>
      <w:r>
        <w:t>子。10-10s后， 宇宙温度下降到10²GeV(约1015K) ， 弱力和</w:t>
      </w:r>
      <w:r>
        <w:t>用数层粗纸板层合制得，也可用建筑纸板的生产。在纸上打</w:t>
      </w:r>
      <w:r>
        <w:t>电磁力的统一开始消失，然而夸子尚未结合成强子。到10-6</w:t>
      </w:r>
      <w:r>
        <w:t>出许多小孔，并在一小孔内嵌入一张小票。在卡纸面上贴上</w:t>
      </w:r>
      <w:r>
        <w:t>s是强子时期，宇宙温度降到1013K，夸克结合成强相互作用</w:t>
      </w:r>
      <w:r>
        <w:t>印刷好的面纸，并相应于卡纸小孔处示出对应的标记。</w:t>
      </w:r>
      <w:r>
        <w:t>粒子。直到宇宙温度下降到10K量级中性原子形成，由核</w:t>
      </w:r>
    </w:p>
    <w:p>
      <w:r>
        <w:t>312_打磨(一) buffing又称大磨</w:t>
      </w:r>
      <w:r>
        <w:t>指轮胎翻新时大面积将轮</w:t>
      </w:r>
      <w:r>
        <w:t>物质的各种相通过碰撞产生各种可能的物相，宇宙开始进人</w:t>
      </w:r>
      <w:r>
        <w:t>胎损伤面磨掉，使其露出新的粗糙</w:t>
      </w:r>
      <w:r>
        <w:t>新胎面与胎体</w:t>
      </w:r>
      <w:r>
        <w:t>物质为主时期。最后，由大量的原子物质云开始凝聚，形成星</w:t>
      </w:r>
      <w:r>
        <w:t>能更好地结合在一起的工序。打磨面积和深度视损伤程度而</w:t>
      </w:r>
      <w:r>
        <w:t>云与恒星。</w:t>
      </w:r>
      <w:r>
        <w:t>定， 按规定应磨到无破损痕迹和老化裂纹为度。(二) sanding</w:t>
      </w:r>
      <w:r>
        <w:t>在涂装中是用砂纸、浮石、细石粉等摩擦介质摩擦被涂物或</w:t>
      </w:r>
      <w:r>
        <w:t>肠埃希氏菌。栖居在人或动物肠道中的一种最常见、无芽孢、</w:t>
      </w:r>
      <w:r>
        <w:t>涂膜表面，谓之打磨。</w:t>
      </w:r>
      <w:r>
        <w:t>是涂装过程中的重要步骤，一般是手工</w:t>
      </w:r>
      <w:r>
        <w:t>以周生鞭毛运动、营养要求很低、兼性厌氧的革兰氏阴性小杆</w:t>
      </w:r>
      <w:r>
        <w:t>作业，也可用风动或电动器械进行。打磨贯穿于整个涂装过</w:t>
      </w:r>
      <w:r>
        <w:t>菌。细胞大小为(0.4~0.7)pm×(1.0~3.0)um，两端钝圆</w:t>
      </w:r>
      <w:r>
        <w:t>程中，不但白坯、打底或刮腻</w:t>
      </w:r>
      <w:r>
        <w:t>子都需打磨，涂面漆后也要打磨。</w:t>
      </w:r>
      <w:r>
        <w:t>菌落较小(直径1~3mm)、圆形、稍隆、润湿、光滑、无色、透</w:t>
      </w:r>
      <w:r>
        <w:t>其功能为清除底材</w:t>
      </w:r>
      <w:r>
        <w:t>的毛刺</w:t>
      </w:r>
      <w:r>
        <w:t>浮锈、油污、灰尘；清除涂层表</w:t>
      </w:r>
      <w:r>
        <w:t>明。能发酵葡萄糖产酸产气、不产H2S，不利用柠檬酸盐，一</w:t>
      </w:r>
      <w:r>
        <w:t>面的粗颗粒及杂质，获得平整表面；对平滑的涂层表面要打磨</w:t>
      </w:r>
      <w:r>
        <w:t>般能发酵乳糖产酸。在伊红-美蓝乳糖培养基上产生有绿色</w:t>
      </w:r>
      <w:r>
        <w:t>至一定的粗</w:t>
      </w:r>
      <w:r>
        <w:t>， 增强涂层的附着力。分为干打磨法(dry</w:t>
      </w:r>
      <w:r>
        <w:t>金属闪光的菌落。生长速度快。G+C mol%值为48~52。</w:t>
      </w:r>
      <w:r>
        <w:t>sanding) 和湿打磨法(wet sanding) ， 后者是用水或其他湿润</w:t>
      </w:r>
      <w:r>
        <w:t>本菌已分离的菌株有数万株，多数是人体肠道中的正常菌群，</w:t>
      </w:r>
      <w:r>
        <w:t>剂润滑，以获得更平滑的表面和洗掉磨粉。</w:t>
      </w:r>
      <w:r>
        <w:t>与人相伴终生</w:t>
      </w:r>
    </w:p>
    <w:p>
      <w:r>
        <w:t>312_打磨封闭底漆sanding sealer coatings</w:t>
      </w:r>
      <w:r>
        <w:t>具有封闭或填充</w:t>
      </w:r>
      <w:r>
        <w:t>件致病菌</w:t>
      </w:r>
      <w:r>
        <w:t>性能，但不会遮盖木材纹理的一种特硬的头道涂层，该漆表面</w:t>
      </w:r>
      <w:r>
        <w:t>囊炎、肾盂肾炎</w:t>
      </w:r>
      <w:r>
        <w:t>适于用砂纸打磨，通常以虫胶、硝基、自于丙烯酸树脂等为成</w:t>
      </w:r>
      <w:r>
        <w:t>耐热或不耐热</w:t>
      </w:r>
      <w:r>
        <w:t>膜物质。</w:t>
      </w:r>
      <w:r>
        <w:t>“O-157”菌株</w:t>
      </w:r>
    </w:p>
    <w:p>
      <w:r>
        <w:t>312_打磨胶粉buffing dust</w:t>
      </w:r>
      <w:r>
        <w:t>打磨待翻新轮胎和其他橡胶制</w:t>
      </w:r>
      <w:r>
        <w:t>重症状。大肠杆菌已被现代生物</w:t>
      </w:r>
      <w:r>
        <w:t>品及橡胶试样上磨下的胶粉末。可用于制造再生胶，较粗的</w:t>
      </w:r>
      <w:r>
        <w:t>工程中的“超级明星</w:t>
      </w:r>
      <w:r>
        <w:t>胶粉还可用于同沥青共混作铺路材料，较细的也可用作生产</w:t>
      </w:r>
      <w:r>
        <w:t>传工程中的重要受体菌，也是生物工程中的头号“工程菌”。</w:t>
      </w:r>
      <w:r>
        <w:t>配方中的填料。</w:t>
      </w:r>
      <w:r>
        <w:t>有的菌株还可生产天冬酰胺酶</w:t>
      </w:r>
    </w:p>
    <w:p>
      <w:r>
        <w:t>312_打磨面积buffed surface对翻新轮胎来说， 指从旧轮胎</w:t>
      </w:r>
      <w:r>
        <w:t>在粪便中数量巨大，故它的存在已作为水源或食品等是否被</w:t>
      </w:r>
      <w:r>
        <w:t>上打磨的面积，其大小视其损坏程度而定。具体打磨时还要</w:t>
      </w:r>
      <w:r>
        <w:t>粪便污染和可能存在肠道致病菌的卫生指标。</w:t>
      </w:r>
      <w:r>
        <w:t>考虑有利于上胎面胶或胎侧胶。</w:t>
      </w:r>
    </w:p>
    <w:p>
      <w:r>
        <w:t>312_打磨性sanding property是指漆膜或腻子层经砂纸或</w:t>
      </w:r>
      <w:r>
        <w:t>杆菌DNA聚合酶Ⅰ是一种依赖于DNA的DNA聚合酶， 分</w:t>
      </w:r>
      <w:r>
        <w:t>浮石等研磨材料干磨或湿磨后，产生平滑无光表面的难易程</w:t>
      </w:r>
      <w:r>
        <w:t>子量109kD。它有5'→3'DNA聚合酶活性， 5'→3'及3'→5</w:t>
      </w:r>
      <w:r>
        <w:t>度。它对施工质量和效率有影响，特别是对底漆和腻子是一</w:t>
      </w:r>
      <w:r>
        <w:t>外切酶活性。经蛋白酶(现在是利用枯草杆菌蛋白酶)作用后</w:t>
      </w:r>
      <w:r>
        <w:t>项重要性能指标。打磨性可用DM-1型打磨性测定仪测定，</w:t>
      </w:r>
      <w:r>
        <w:t>得到的一大片段肽键(分子量76kD)，切去了5'→3'的外切酶</w:t>
      </w:r>
      <w:r>
        <w:t>将涂膜按规定的次数打磨后，以观察涂膜的表面状态(如发</w:t>
      </w:r>
      <w:r>
        <w:t>活性，另二酶不受影响。在基因工程技术中常用于补平限制</w:t>
      </w:r>
      <w:r>
        <w:t>热、变软等)来评定打磨性的优劣。</w:t>
      </w:r>
      <w:r>
        <w:t>酶切割DNA后产生的3'凹端， 进行末端标记； 合成cDNA第</w:t>
      </w:r>
    </w:p>
    <w:p>
      <w:r>
        <w:t>312_打拿极</w:t>
      </w:r>
      <w:r>
        <w:t>dyno de</w:t>
      </w:r>
      <w:r>
        <w:t>又称倍增电极。光电倍增管的电子倍增</w:t>
      </w:r>
      <w:r>
        <w:t>二链； 在体外诱变中从单链模板中合成双链DNA； 用于双脱</w:t>
      </w:r>
      <w:r>
        <w:t>极。它是一种电子敏感板极，被高能电子如光电子冲击后，发</w:t>
      </w:r>
      <w:r>
        <w:t>氧末端终止法进行DNA测序； 以及也可用于PCR。</w:t>
      </w:r>
      <w:r>
        <w:t>出大量(至少2倍)的二次电子，从而引起级联放大效应。光</w:t>
      </w:r>
      <w:r>
        <w:t>电倍增管(一般有7~13个打盒极)的增益随打拿极之间的电</w:t>
      </w:r>
      <w:r>
        <w:t>质，能杀死其他肠内细菌。不同菌株产生的大肠杆菌素性能</w:t>
      </w:r>
      <w:r>
        <w:t>压呈指数变化，可使所测电信号放大达10°倍。打拿极常用</w:t>
      </w:r>
      <w:r>
        <w:t>各异。</w:t>
      </w:r>
      <w:r>
        <w:t>铜-铍合金或银-镁合金制作。</w:t>
      </w:r>
    </w:p>
    <w:p>
      <w:r>
        <w:t>312_打印墨水printing ink又称打印油， 多为稠厚液体。可</w:t>
      </w:r>
      <w:r>
        <w:t>质粒。大肠杆菌素为一种能杀死大肠杆菌的蛋白质(细菌</w:t>
      </w:r>
      <w:r>
        <w:t>分两类：(1)水性打印墨水，以水为溶剂，采用水溶性染料加甘</w:t>
      </w:r>
      <w:r>
        <w:t>素)，此质粒还携带一基因使宿主本身对大肠杆菌素有免</w:t>
      </w:r>
      <w:r>
        <w:t>油和阿拉伯胶等，适用于橡胶印和木印；(2)油性打印墨水，以</w:t>
      </w:r>
      <w:r>
        <w:t>不干性油为溶剂，采用油溶性染料或颜料制成，适用于金</w:t>
      </w:r>
      <w:r>
        <w:t>属印。</w:t>
      </w:r>
    </w:p>
    <w:p>
      <w:r>
        <w:t>312_打字纸</w:t>
      </w:r>
      <w:r>
        <w:t>manifold paper</w:t>
      </w:r>
      <w:r>
        <w:t>一种优质薄页型纸。定量有</w:t>
      </w:r>
      <w:r>
        <w:t>26g/m²，28g/m²，30g/m²和32g/m²。为了复印放在打字机盘</w:t>
      </w:r>
      <w:r>
        <w:t>与复写纸的中间。有白色和多种彩色的。纸质整洁平滑、韧</w:t>
      </w:r>
      <w:r>
        <w:t>性优异，铅字打字时不穿洞，硬笔书写时不划破。有抗水性。</w:t>
      </w:r>
      <w:r>
        <w:t>可用钢笔书写。用漂白化学木浆或配以漂白化学非浆或草</w:t>
      </w:r>
      <w:r>
        <w:t>浆，经分别打浆、混合、施胶和加填(滑石粉或高岭土)后，在长</w:t>
      </w:r>
      <w:r>
        <w:t>网造纸机上抄造而成。用作复写、复制和信笺用纸。</w:t>
      </w:r>
    </w:p>
    <w:p>
      <w:r>
        <w:t>312_大爆炸Big Bang</w:t>
      </w:r>
      <w:r>
        <w:t>宇宙诞生的一种创世观。大约在</w:t>
      </w:r>
      <w:r>
        <w:t>13500Ma以前，一个极高密度的前‘物质'迅速膨胀爆炸，温</w:t>
      </w:r>
      <w:r>
        <w:t>度高达1019GeV或10³K。宇宙以大爆炸时刻为计时起点。</w:t>
      </w:r>
      <w:r>
        <w:t>在普朗克时期(爆炸后10~44s)引力相互作用极强，粒子运动</w:t>
      </w:r>
      <w:r>
        <w:t>速度极快，能逃脱任何内核力或电磁力将它们吸引在一起。</w:t>
      </w:r>
      <w:r>
        <w:t>10-35s后进人大统一时期，强相互作用、弱相互作用和电磁相</w:t>
      </w:r>
      <w:r>
        <w:t>互作用具有相同的强度。此时，由于温度仍然极高，只存在高</w:t>
      </w:r>
      <w:r>
        <w:t>速度运动的轻子、夸子、胶子、光子、中间矢量玻色子等基本粒</w:t>
      </w:r>
      <w:r>
        <w:t>子。10-10s后， 宇宙温度下降到10²GeV(约1015K) ， 弱力和</w:t>
      </w:r>
      <w:r>
        <w:t>电磁力的统一开始消失，然而夸子尚未结合成强子。到10-6</w:t>
      </w:r>
      <w:r>
        <w:t>s是强子时期，宇宙温度降到1013K，夸克结合成强相互作用</w:t>
      </w:r>
      <w:r>
        <w:t>粒子。直到宇宙温度下降到10K量级中性原子形成，由核</w:t>
      </w:r>
      <w:r>
        <w:t>物质的各种相通过碰撞产生各种可能的物相，宇宙开始进人</w:t>
      </w:r>
      <w:r>
        <w:t>物质为主时期。最后，由大量的原子物质云开始凝聚，形成星</w:t>
      </w:r>
      <w:r>
        <w:t>云与恒星。</w:t>
      </w:r>
    </w:p>
    <w:p>
      <w:r>
        <w:t>312_大肠杆菌</w:t>
      </w:r>
      <w:r>
        <w:t>Escherichia coli； E.coli； Bacillus coli</w:t>
      </w:r>
      <w:r>
        <w:t>即大</w:t>
      </w:r>
      <w:r>
        <w:t>肠埃希氏菌。栖居在人或动物肠道中的一种最常见、无芽孢、</w:t>
      </w:r>
      <w:r>
        <w:t>以周生鞭毛运动、营养要求很低、兼性厌氧的革兰氏阴性小杆</w:t>
      </w:r>
      <w:r>
        <w:t>菌。细胞大小为(0.4~0.7)pm×(1.0~3.0)um，两端钝圆</w:t>
      </w:r>
      <w:r>
        <w:t>菌落较小(直径1~3mm)、圆形、稍隆、润湿、光滑、无色、透</w:t>
      </w:r>
      <w:r>
        <w:t>明。能发酵葡萄糖产酸产气、不产H2S，不利用柠檬酸盐，一</w:t>
      </w:r>
      <w:r>
        <w:t>般能发酵乳糖产酸。在伊红-美蓝乳糖培养基上产生有绿色</w:t>
      </w:r>
      <w:r>
        <w:t>金属闪光的菌落。生长速度快。G+C mol%值为48~52。</w:t>
      </w:r>
      <w:r>
        <w:t>本菌已分离的菌株有数万株，多数是人体肠道中的正常菌群，</w:t>
      </w:r>
      <w:r>
        <w:t>与人相伴终生</w:t>
      </w:r>
      <w:r>
        <w:t>提供维生素B，K等。但它又是一种条</w:t>
      </w:r>
      <w:r>
        <w:t>件致病菌</w:t>
      </w:r>
      <w:r>
        <w:t>外部位时，就会导致相应疾病，如胆</w:t>
      </w:r>
      <w:r>
        <w:t>囊炎、肾盂肾炎</w:t>
      </w:r>
      <w:r>
        <w:t>、膀胱炎或尿道炎等。另外，有些菌株会产生</w:t>
      </w:r>
      <w:r>
        <w:t>耐热或不耐热</w:t>
      </w:r>
      <w:r>
        <w:t>，引起腹泻。近年来</w:t>
      </w:r>
      <w:r>
        <w:t>在日本等国流行的</w:t>
      </w:r>
      <w:r>
        <w:t>“O-157”菌株</w:t>
      </w:r>
      <w:r>
        <w:t>引起痉挛性腹泻</w:t>
      </w:r>
      <w:r>
        <w:t>血性</w:t>
      </w:r>
      <w:r>
        <w:t>便和低烧不退等严</w:t>
      </w:r>
      <w:r>
        <w:t>重症状。大肠杆菌已被现代生物</w:t>
      </w:r>
      <w:r>
        <w:t>为分子生物学和生物</w:t>
      </w:r>
      <w:r>
        <w:t>工程中的“超级明星</w:t>
      </w:r>
      <w:r>
        <w:t>它是实</w:t>
      </w:r>
      <w:r>
        <w:t>常用的研究对象，是遗</w:t>
      </w:r>
      <w:r>
        <w:t>传工程中的重要受体菌，也是生物工程中的头号“工程菌”。</w:t>
      </w:r>
      <w:r>
        <w:t>有的菌株还可生产天冬酰胺酶</w:t>
      </w:r>
      <w:r>
        <w:t>和某些氨基酸。此外，由于它</w:t>
      </w:r>
      <w:r>
        <w:t>在粪便中数量巨大，故它的存在已作为水源或食品等是否被</w:t>
      </w:r>
      <w:r>
        <w:t>粪便污染和可能存在肠道致病菌的卫生指标。</w:t>
      </w:r>
      <w:r>
        <w:t>大肠杆菌DNA聚合酶Ⅰ大片段</w:t>
      </w:r>
      <w:r>
        <w:t>klenow fragment</w:t>
      </w:r>
      <w:r>
        <w:t>大肠</w:t>
      </w:r>
      <w:r>
        <w:t>杆菌DNA聚合酶Ⅰ是一种依赖于DNA的DNA聚合酶， 分</w:t>
      </w:r>
      <w:r>
        <w:t>子量109kD。它有5'→3'DNA聚合酶活性， 5'→3'及3'→5</w:t>
      </w:r>
      <w:r>
        <w:t>外切酶活性。经蛋白酶(现在是利用枯草杆菌蛋白酶)作用后</w:t>
      </w:r>
      <w:r>
        <w:t>得到的一大片段肽键(分子量76kD)，切去了5'→3'的外切酶</w:t>
      </w:r>
      <w:r>
        <w:t>活性，另二酶不受影响。在基因工程技术中常用于补平限制</w:t>
      </w:r>
      <w:r>
        <w:t>酶切割DNA后产生的3'凹端， 进行末端标记； 合成cDNA第</w:t>
      </w:r>
      <w:r>
        <w:t>二链； 在体外诱变中从单链模板中合成双链DNA； 用于双脱</w:t>
      </w:r>
      <w:r>
        <w:t>氧末端终止法进行DNA测序； 以及也可用于PCR。</w:t>
      </w:r>
    </w:p>
    <w:p>
      <w:r>
        <w:t>312_大肠杆菌素colicin(e) 一类从大肠杆菌中分离的蛋白</w:t>
      </w:r>
      <w:r>
        <w:t>质，能杀死其他肠内细菌。不同菌株产生的大肠杆菌素性能</w:t>
      </w:r>
      <w:r>
        <w:t>各异。</w:t>
      </w:r>
    </w:p>
    <w:p>
      <w:r>
        <w:t>312_大肠杆菌素E 1(因子) ColE 1编码大肠杆菌素的一种</w:t>
      </w:r>
      <w:r>
        <w:t>质粒。大肠杆菌素为一种能杀死大肠杆菌的蛋白质(细菌</w:t>
      </w:r>
      <w:r>
        <w:t>素)，此质粒还携带一基因使宿主本身对大肠杆菌素有免</w:t>
      </w:r>
      <w:r>
        <w:t>疫力。</w:t>
      </w:r>
    </w:p>
    <w:p>
      <w:r>
        <w:t>313_大肠杆菌素源因子colicin o genic factor能使大肠杆菌产</w:t>
      </w:r>
      <w:r>
        <w:t>生大肠杆菌素的因子， 为一环状DNA， 也是一种附加体， 也可</w:t>
      </w:r>
      <w:r>
        <w:t>以在染色体上占有一定的位置。在大肠杆菌分裂时也能分配</w:t>
      </w:r>
      <w:r>
        <w:t>到宿主子细胞中。</w:t>
      </w:r>
    </w:p>
    <w:p>
      <w:r>
        <w:t>313_大肠菌群coliform group</w:t>
      </w:r>
      <w:r>
        <w:t>革兰氏阴性。有需氧和厌氧</w:t>
      </w:r>
      <w:r>
        <w:t>杆菌两类。不产芽孢。使乳糖发酵且产气。主要存在于人的</w:t>
      </w:r>
      <w:r>
        <w:t>粪便中。是检验食品、水是否符合卫生标准的指示菌群。</w:t>
      </w:r>
    </w:p>
    <w:p>
      <w:r>
        <w:t>313_大尺寸构象macro conformation大分子链的整体形状或</w:t>
      </w:r>
      <w:r>
        <w:t>形态。在非晶聚合物中，中子散射实验已证明大分子链呈现</w:t>
      </w:r>
      <w:r>
        <w:t>为无规线团(或称高斯线团)；在结品聚合物中，已观测到的伸</w:t>
      </w:r>
      <w:r>
        <w:t>直链、螺旋链以及折叠链等形态。这些都属于大尺寸构象，相</w:t>
      </w:r>
      <w:r>
        <w:t>当于蛋白质和核酸的三级结构。</w:t>
      </w:r>
    </w:p>
    <w:p>
      <w:r>
        <w:t>313_大豆soybean</w:t>
      </w:r>
      <w:r>
        <w:t>人类膳食中植物蛋白、植物油的重要资</w:t>
      </w:r>
      <w:r>
        <w:t>源，食品工业用食用蛋白、食用油脂的主要基料。大豆为“黄</w:t>
      </w:r>
      <w:r>
        <w:t>豆”“青豆”“黑豆”“褐豆”等的统称，但通常所称大豆主要指黄</w:t>
      </w:r>
      <w:r>
        <w:t>豆。大豆是豆科植物荚果中分出的成熟的种籽，籽粒椭圆至</w:t>
      </w:r>
      <w:r>
        <w:t>近球形，呈黄白色</w:t>
      </w:r>
      <w:r>
        <w:t>由种皮(干重计9%左右)，子叶(干重计</w:t>
      </w:r>
      <w:r>
        <w:t>88%以上，是主要的可食部分)和胚(干重计2.5%左右)三部</w:t>
      </w:r>
      <w:r>
        <w:t>分构成，其化学组成如下表，但因品种</w:t>
      </w:r>
      <w:r>
        <w:t>地及其他栽培条件而</w:t>
      </w:r>
      <w:r>
        <w:t>有差异。大豆富含蛋白质、油脂，表明了它的特殊营养价值。</w:t>
      </w:r>
      <w:r>
        <w:t>20世纪40年代以前，一直以大豆为油脂原料，提取大豆油作</w:t>
      </w:r>
      <w:r>
        <w:t>食用油，豆粕则用作饲料。20世纪40年代以后，成功地开发</w:t>
      </w:r>
      <w:r>
        <w:t>了大豆蛋白质的食用价值。除推进大豆蛋白传统食品如豆</w:t>
      </w:r>
      <w:r>
        <w:t>浆、豆腐等的工业化外，还开发了大豆蛋白新型食品，如大豆</w:t>
      </w:r>
      <w:r>
        <w:t>组织蛋白、大豆分离蛋白等等，以解决人类食品问题。</w:t>
      </w:r>
      <w:r>
        <w:t>大豆构成/%(干重计)</w:t>
      </w:r>
      <w:r>
        <w:t>大豆构成</w:t>
      </w:r>
      <w:r>
        <w:t>蛋白质</w:t>
      </w:r>
      <w:r>
        <w:t>油脂</w:t>
      </w:r>
      <w:r>
        <w:t>碳水化合物</w:t>
      </w:r>
      <w:r>
        <w:t>灰分</w:t>
      </w:r>
      <w:r>
        <w:t>全大豆</w:t>
      </w:r>
      <w:r>
        <w:t>42</w:t>
      </w:r>
      <w:r>
        <w:t>20</w:t>
      </w:r>
      <w:r>
        <w:t>35</w:t>
      </w:r>
      <w:r>
        <w:t>5.5</w:t>
      </w:r>
      <w:r>
        <w:t>子叶</w:t>
      </w:r>
      <w:r>
        <w:t>43</w:t>
      </w:r>
      <w:r>
        <w:t>23</w:t>
      </w:r>
      <w:r>
        <w:t>29</w:t>
      </w:r>
      <w:r>
        <w:t>5.0</w:t>
      </w:r>
      <w:r>
        <w:t>种皮</w:t>
      </w:r>
      <w:r>
        <w:t>8.8</w:t>
      </w:r>
      <w:r>
        <w:t>1</w:t>
      </w:r>
      <w:r>
        <w:t>86</w:t>
      </w:r>
      <w:r>
        <w:t>4.3</w:t>
      </w:r>
      <w:r>
        <w:t>胚</w:t>
      </w:r>
      <w:r>
        <w:t>41</w:t>
      </w:r>
      <w:r>
        <w:t>11</w:t>
      </w:r>
      <w:r>
        <w:t>43</w:t>
      </w:r>
      <w:r>
        <w:t>4.4</w:t>
      </w:r>
    </w:p>
    <w:p>
      <w:r>
        <w:t>313_大豆分离蛋白isolated soy protein一类新型大豆蛋白制</w:t>
      </w:r>
      <w:r>
        <w:t>品。无色、无味、溶解性良好的粉状制品。蛋白质含量90%</w:t>
      </w:r>
      <w:r>
        <w:t>以上(干基)，典型的约96%。以脱脂豆粕为原料。先从原料</w:t>
      </w:r>
      <w:r>
        <w:t>中分离出可溶性蛋白质和碳水化合物</w:t>
      </w:r>
      <w:r>
        <w:t>的</w:t>
      </w:r>
      <w:r>
        <w:t>出物，再以食用</w:t>
      </w:r>
      <w:r>
        <w:t>盐酸调</w:t>
      </w:r>
      <w:r>
        <w:t>至蛋白质</w:t>
      </w:r>
      <w:r>
        <w:t>酸凝聚合而沉</w:t>
      </w:r>
      <w:r>
        <w:t>淀，去除</w:t>
      </w:r>
      <w:r>
        <w:t>化合物，即行干燥反</w:t>
      </w:r>
      <w:r>
        <w:t>分离蛋白。如将</w:t>
      </w:r>
      <w:r>
        <w:t>酸凝凝乳</w:t>
      </w:r>
      <w:r>
        <w:t>中和再</w:t>
      </w:r>
      <w:r>
        <w:t>行干燥</w:t>
      </w:r>
      <w:r>
        <w:t>：良好的中性分离蛋</w:t>
      </w:r>
      <w:r>
        <w:t>白。如</w:t>
      </w:r>
      <w:r>
        <w:t>再行中和干燥，可</w:t>
      </w:r>
      <w:r>
        <w:t>得溶解性更好的产品</w:t>
      </w:r>
      <w:r>
        <w:t>要求原料脱脂豆粕最大限度地保持蛋</w:t>
      </w:r>
      <w:r>
        <w:t>白质的可溶性，其蛋白质分解指数应不低于90%。可用作食</w:t>
      </w:r>
      <w:r>
        <w:t>品饮料的蛋白质配料和肉制品、乳制品的增量剂，还可作食品</w:t>
      </w:r>
      <w:r>
        <w:t>的特殊功能添加剂(如乳化剂、发泡剂等)。在以纺丝蛋白(大</w:t>
      </w:r>
      <w:r>
        <w:t>豆组织蛋白的一种)为基料配制高级仿肉制品时，分离蛋白是</w:t>
      </w:r>
      <w:r>
        <w:t>重要的配料。</w:t>
      </w:r>
    </w:p>
    <w:p>
      <w:r>
        <w:t>313_大豆黄素daidzein又称黄豆苷元， 大豆黄酮， 大豆苷元。</w:t>
      </w:r>
      <w:r>
        <w:t>淡黄色棱柱状结晶(从50%乙醇中</w:t>
      </w:r>
      <w:r>
        <w:t>HO、</w:t>
      </w:r>
      <w:r>
        <w:t>结晶)，在高真空下可升华。溶于乙</w:t>
      </w:r>
      <w:r>
        <w:t>醇、乙醚。熔点315~323℃(分解)，</w:t>
      </w:r>
      <w:r>
        <w:t>OH</w:t>
      </w:r>
      <w:r>
        <w:t>紫外吸收峰250nm。片状结晶(由</w:t>
      </w:r>
      <w:r>
        <w:t>丙酮中结晶)，熔点315~316℃。</w:t>
      </w:r>
      <w:r>
        <w:t>存在于豆科植物野葛[Pueraria lobata(Will d) Oh wi] 的根，</w:t>
      </w:r>
      <w:r>
        <w:t>豆科植物红车轴草(Trifolium pratense L.) 全草， 紫苜蓿</w:t>
      </w:r>
      <w:r>
        <w:t>(Medicago sativa L.) 全草中。有雌激素样作用， 合成的大豆</w:t>
      </w:r>
      <w:r>
        <w:t>黄素有明显的抗缺氧作用。</w:t>
      </w:r>
    </w:p>
    <w:p>
      <w:r>
        <w:t>313_大豆磷脂soybean phospholipids大豆油精制时分离得</w:t>
      </w:r>
      <w:r>
        <w:t>的一类含磷脂质副产物。因其主要组分为典型的卵磷脂，统</w:t>
      </w:r>
      <w:r>
        <w:t>称为磷脂(lecithin) 。工业大豆磷脂为浅黄色、半透明的黏稠</w:t>
      </w:r>
      <w:r>
        <w:t>油状物。不溶于水，溶于乙醚、石油醚、氯仿等有机溶剂，难溶</w:t>
      </w:r>
      <w:r>
        <w:t>于丙酮。曝露于空气中，在光线照射下，会逐渐次变成不透明</w:t>
      </w:r>
      <w:r>
        <w:t>的褐色。也有经喷雾干燥成的粉末或颗粒状磷脂，呈黄色至</w:t>
      </w:r>
      <w:r>
        <w:t>浅棕色，略带油味。</w:t>
      </w:r>
      <w:r>
        <w:t>大豆磷脂</w:t>
      </w:r>
      <w:r>
        <w:t>组</w:t>
      </w:r>
      <w:r>
        <w:t>为卵磷脂18%~21%，</w:t>
      </w:r>
      <w:r>
        <w:t>脑磷脂12%~16%，肌醇磷脂(磷脂酰肌醇，PI)8%~14%，</w:t>
      </w:r>
      <w:r>
        <w:t>磷脂酸(PA)6%</w:t>
      </w:r>
      <w:r>
        <w:t>-11%</w:t>
      </w:r>
      <w:r>
        <w:t>含维生芽</w:t>
      </w:r>
      <w:r>
        <w:t>等多种维生素。由于</w:t>
      </w:r>
      <w:r>
        <w:t>分子中并具亲油基和亲水基，为良好的天然乳化剂。大豆油</w:t>
      </w:r>
      <w:r>
        <w:t>精制时，吹人</w:t>
      </w:r>
      <w:r>
        <w:t>水</w:t>
      </w:r>
      <w:r>
        <w:t>气</w:t>
      </w:r>
      <w:r>
        <w:t>中的磷脂质沉淀分离，经离心脱水</w:t>
      </w:r>
      <w:r>
        <w:t>真空干燥，再加精制即得大豆磷脂。大豆磷脂在食品工业中</w:t>
      </w:r>
      <w:r>
        <w:t>应用广泛。如在人造奶油中，可作催化剂和防溅剂；在巧克力</w:t>
      </w:r>
      <w:r>
        <w:t>制造中可用于调节物料流变性质，降低黏度，并减低可可脂用</w:t>
      </w:r>
      <w:r>
        <w:t>量3%~5%。可作多种粉末制品的湿润剂，有助于速溶。用</w:t>
      </w:r>
      <w:r>
        <w:t>作焙烤食品的防黏剂，还可使起酥油和其他面团配料更好混</w:t>
      </w:r>
      <w:r>
        <w:t>合和稳定气泡等。</w:t>
      </w:r>
    </w:p>
    <w:p>
      <w:r>
        <w:t>313_大豆凝集素soybean lectin； soybean agglutinin； SBA</w:t>
      </w:r>
      <w:r>
        <w:t>来</w:t>
      </w:r>
      <w:r>
        <w:t>源于大豆的一种植物凝集素，4个亚基组成的糖蛋白。分子</w:t>
      </w:r>
      <w:r>
        <w:t>量111000，能与N-乙酰半乳糖胺、D-半乳糖专一结合。</w:t>
      </w:r>
    </w:p>
    <w:p>
      <w:r>
        <w:t>313_大豆球蛋白gly c in in</w:t>
      </w:r>
      <w:r>
        <w:t>又称大豆素。大豆种子的一种储</w:t>
      </w:r>
      <w:r>
        <w:t>存蛋白，由6个亚基组成。分子量350000。每个亚基又含有</w:t>
      </w:r>
      <w:r>
        <w:t>1个酸性多肽和1个碱性多肽，二者以二硫键相连。占大豆</w:t>
      </w:r>
      <w:r>
        <w:t>蛋白质含量的90%~95%。</w:t>
      </w:r>
    </w:p>
    <w:p>
      <w:r>
        <w:t>313_大豆油soybean oil</w:t>
      </w:r>
      <w:r>
        <w:t>又称豆油。由大豆(含油约15%~</w:t>
      </w:r>
      <w:r>
        <w:t>26%)所得的半干性油。相对密度0.922~0.927(15/15℃)。</w:t>
      </w:r>
      <w:r>
        <w:t>凝固点-8~18℃。碘值120~141。皂化值189~195。主要</w:t>
      </w:r>
      <w:r>
        <w:t>是亚油酸和油酸的甘油酯。粗制油黄棕色或红棕色。含有</w:t>
      </w:r>
      <w:r>
        <w:t>磷脂，可用水化法除去。主要供食用，也可用于制造硬化油、</w:t>
      </w:r>
      <w:r>
        <w:t>肥皂、甘油和油漆等。</w:t>
      </w:r>
    </w:p>
    <w:p>
      <w:r>
        <w:t>313_大豆油脂肪酸</w:t>
      </w:r>
      <w:r>
        <w:t>fatty acid of soyabean oil由约51%亚油</w:t>
      </w:r>
      <w:r>
        <w:t>酸，29%油酸，7%亚麻子酸以及少量的C14~C22饱和脂肪酸</w:t>
      </w:r>
      <w:r>
        <w:t>组成。熔点20~24℃。溶于乙醇、乙醚等有机溶剂。可以发</w:t>
      </w:r>
      <w:r>
        <w:t>生酯化、氨(胺)化反应，也可以与环氧乙烷反应。将大豆油在</w:t>
      </w:r>
      <w:r>
        <w:t>氢氧化钠溶液中水解，再用盐酸中和而制得；亦可由大豆油经</w:t>
      </w:r>
      <w:r>
        <w:t>加压水解制得。主要用于生产硬脂酸的原料，也可以聚合成</w:t>
      </w:r>
      <w:r>
        <w:t>二聚酸作为涂料用树脂的原料，还可以分馏来制取油酸和亚</w:t>
      </w:r>
      <w:r>
        <w:t>油酸等。</w:t>
      </w:r>
    </w:p>
    <w:p>
      <w:r>
        <w:t>313_大豆制品soybean products大豆源于中国。中国是大</w:t>
      </w:r>
      <w:r>
        <w:t>豆食品创始最早、流传最久的国家。中国的传统豆制品，丰富</w:t>
      </w:r>
      <w:r>
        <w:t>多彩。一般可分为非发酵的和发酵的两大类。非发酵的有整</w:t>
      </w:r>
      <w:r>
        <w:t>豆(如毛豆、青豆、干豆等)、豆芽、豆浆、水豆腐、干豆腐(如豆</w:t>
      </w:r>
      <w:r>
        <w:t>腐干、豆腐衣等)、油</w:t>
      </w:r>
      <w:r>
        <w:t>、冻豆腐等。发酵的有豆豉、豆酱、酸</w:t>
      </w:r>
      <w:r>
        <w:t>豆奶、腐乳</w:t>
      </w:r>
      <w:r>
        <w:t>也都各成</w:t>
      </w:r>
      <w:r>
        <w:t>-类，拥有很多花色品种。20世纪</w:t>
      </w:r>
      <w:r>
        <w:t>40年代以后，在发展传统大豆食品的同时，研究开发了新型</w:t>
      </w:r>
      <w:r>
        <w:t>大豆蛋白食品，包括浓缩蛋白、分离蛋白、组织蛋白等，并以其</w:t>
      </w:r>
      <w:r>
        <w:t>营养价值，或功能性质进一步开发了代乳粉等乳食品、仿肉制</w:t>
      </w:r>
      <w:r>
        <w:t>品等。大豆的很多微量组分，也不断发现其营养价值、功能性</w:t>
      </w:r>
      <w:r>
        <w:t>质，如磷脂寡糖、皂素、异黄酮等。大豆制品具有很好的开发</w:t>
      </w:r>
      <w:r>
        <w:t>前景。</w:t>
      </w:r>
    </w:p>
    <w:p>
      <w:r>
        <w:t>313_大豆组织蛋白texturized soy protein经过组织化， 具有</w:t>
      </w:r>
      <w:r>
        <w:t>稳定的网状结构的大豆蛋白。组织蛋白有粒状、块状、片状、</w:t>
      </w:r>
      <w:r>
        <w:t>丝状等不同形态，呈不同深浅的黄褐色，其网状结构成定向排</w:t>
      </w:r>
      <w:r>
        <w:t>列，形成具弹性、韧性的纤维束或积层，使在食用时有类似肉</w:t>
      </w:r>
      <w:r>
        <w:t>食肌肉组织的咬劲。典型的组织蛋白含蛋白质60%左右。</w:t>
      </w:r>
      <w:r>
        <w:t>工业生产方法有(1)挤压法。以脱脂豆粕为原料，用挤压机形</w:t>
      </w:r>
      <w:r>
        <w:t>成的剪切力进行组织化。此法生产的蛋白，也称挤压蛋白。</w:t>
      </w:r>
      <w:r>
        <w:t>用作人造肉的基料或作肉制品的增量剂。(2)纺织法。以大</w:t>
      </w:r>
      <w:r>
        <w:t>豆分离蛋白为原料，采用类似人造丝制造工艺，制成大豆蛋白</w:t>
      </w:r>
      <w:r>
        <w:t>丝状纤维，称为纺丝蛋白。此种方法尚未大规模工业化生产。</w:t>
      </w:r>
      <w:r>
        <w:t>可用作高级仿肉制品的肌纤维基料。</w:t>
      </w:r>
    </w:p>
    <w:p>
      <w:r>
        <w:t>313_大多孔脂质体macro-poly porous liposomes</w:t>
      </w:r>
      <w:r>
        <w:t>脂质体是将</w:t>
      </w:r>
      <w:r>
        <w:t>药物包封于类脂质双分子层内而形成的超微型球状载体制</w:t>
      </w:r>
      <w:r>
        <w:t>剂。可作为抗癌药物、抗寄生虫等药物载体，具有靶向性，还</w:t>
      </w:r>
      <w:r>
        <w:t>可增加药物稳定性或起控释作用。根据结构不同，脂质体分</w:t>
      </w:r>
      <w:r>
        <w:t>为单室脂质体、多室脂质体和大多孔脂质体三类。大多孔脂</w:t>
      </w:r>
      <w:r>
        <w:t>也可用于油墨中。</w:t>
      </w:r>
      <w:r>
        <w:t>质体呈单层状，体积较大，直径约0.13um±0.06um，比单室</w:t>
      </w:r>
      <w:r>
        <w:t>脂质体可多包蔽10倍多的药物，包封率较高；可作为药物的</w:t>
      </w:r>
      <w:r>
        <w:t>载体，有一定靶向性；可用分散法或注人法制得。缺点是膜不</w:t>
      </w:r>
      <w:r>
        <w:t>·够稳定，靶向性比其他类型差些，严格来说，大多孔脂质体不</w:t>
      </w:r>
      <w:r>
        <w:t>应算是一种理想的脂质体。</w:t>
      </w:r>
    </w:p>
    <w:p>
      <w:r>
        <w:t>314_大分子macromolecule指分子量在10000以上甚至达</w:t>
      </w:r>
      <w:r>
        <w:t>大分子抗肿瘤抗生素</w:t>
      </w:r>
      <w:r>
        <w:t>数百万的高分子量的天然产物或合成高聚物，蛋白质、核酸、</w:t>
      </w:r>
      <w:r>
        <w:t>tics</w:t>
      </w:r>
      <w:r>
        <w:t>类脂化合物、醣、合成纤维等为大分子化合物。它由结构单元</w:t>
      </w:r>
      <w:r>
        <w:t>素。这类抗生素多由链霉菌产生，其分子由110个左右的氨</w:t>
      </w:r>
      <w:r>
        <w:t>(相当于一个共价小分子)以共价键结合而成。结构为线形、</w:t>
      </w:r>
      <w:r>
        <w:t>基酸组成的蛋白部分和所携带的一个或多个发色团所组成，</w:t>
      </w:r>
      <w:r>
        <w:t>网状或三维体形。大分子这个术语也用来描述结构，例如金</w:t>
      </w:r>
      <w:r>
        <w:t>如净司他丁(新制癌菌素)、大分子霉素、金矛霖素和抗生素</w:t>
      </w:r>
      <w:r>
        <w:t>刚石被认为是一种大分子。</w:t>
      </w:r>
      <w:r>
        <w:t>C1027等。新制癌菌素已应用于临床，治疗急性粒细胞性白</w:t>
      </w:r>
    </w:p>
    <w:p>
      <w:r>
        <w:t>314_大分子橙GL Large Molecular Orange GL</w:t>
      </w:r>
      <w:r>
        <w:t>橙色粉末。</w:t>
      </w:r>
      <w:r>
        <w:t>血病和急性淋巴细胞性白血病等。</w:t>
      </w:r>
      <w:r>
        <w:t>色光鲜艳，有较好的着色性能，耐热、耐迁移性、耐晒性能优</w:t>
      </w:r>
      <w:r>
        <w:t>大分子霉素macro mo mycin链霉菌Strep io my ces macro-</w:t>
      </w:r>
      <w:r>
        <w:t>良。邻硝基对甲氧基苯胺(枣红色基GP)重氮化后与N，N'-</w:t>
      </w:r>
      <w:r>
        <w:t>mo my cet icus产生的肽类抗生素。白色粉末， 分子量11700~</w:t>
      </w:r>
      <w:r>
        <w:t>二乙酰乙酰基对苯二胺偶合，经氢氧化钠乙醇溶液处理而制</w:t>
      </w:r>
      <w:r>
        <w:t>12500。等电点pH值5.4。熔点240℃(变褐)，255℃(分解)。</w:t>
      </w:r>
      <w:r>
        <w:t>得。用于塑料、油漆、橡胶的着色以及制取油墨的配料。</w:t>
      </w:r>
      <w:r>
        <w:t>旋光度[α]3+119(c=1，水)。溶于水，不溶于有机溶剂。紫</w:t>
      </w:r>
      <w:r>
        <w:t>Hco-</w:t>
      </w:r>
      <w:r>
        <w:t>--N-NCHC ON H-</w:t>
      </w:r>
      <w:r>
        <w:t>-NH COCH-N-N一</w:t>
      </w:r>
      <w:r>
        <w:t>CCHs</w:t>
      </w:r>
      <w:r>
        <w:t>外吸收峰入(El)：280nm(8.2)，290nm(肩)。所含氨基酸与</w:t>
      </w:r>
      <w:r>
        <w:t>其分子数为：天冬(8)、苏(18)、丝(10)、谷(8)、脯(5)、甘(20)、丙</w:t>
      </w:r>
      <w:r>
        <w:t>NO2</w:t>
      </w:r>
      <w:r>
        <w:t>COCH；</w:t>
      </w:r>
      <w:r>
        <w:t>COCH，</w:t>
      </w:r>
      <w:r>
        <w:t>NO2</w:t>
      </w:r>
      <w:r>
        <w:t>(19)、半胱(4)、缬(16)、异亮(3)、亮(5)、色(1)、赖(3-4)、组(2)。</w:t>
      </w:r>
    </w:p>
    <w:p>
      <w:r>
        <w:t>314_大分子单体</w:t>
      </w:r>
      <w:r>
        <w:t>macro mer； macro monomer</w:t>
      </w:r>
      <w:r>
        <w:t>简称大单体。</w:t>
      </w:r>
      <w:r>
        <w:t>具有抗革兰氏阳性菌活性，对白血病L-1210、肉瘤-180和艾氏</w:t>
      </w:r>
      <w:r>
        <w:t>带有可聚合端基的线型聚合物，一般分子量在1000~2000左</w:t>
      </w:r>
      <w:r>
        <w:t>腹水癌等有效。</w:t>
      </w:r>
      <w:r>
        <w:t>右，分子量分布窄。可由负离子聚合、正离子聚合、基团转移</w:t>
      </w:r>
      <w:r>
        <w:t>大分子偶氮颜料macromolecular azo pigments</w:t>
      </w:r>
      <w:r>
        <w:t>聚合、自由基聚合及缩聚等制备。可聚合端基有苯乙烯基、烯</w:t>
      </w:r>
      <w:r>
        <w:t>较一般偶氮颜料为高的一类不溶性偶氮颜料。通常为两个单</w:t>
      </w:r>
      <w:r>
        <w:t>丙基、甲基丙烯酰基、环氧基、噁唑啉基等。大分子单体与一</w:t>
      </w:r>
      <w:r>
        <w:t>偶氮颜料分子通过非共轭型基团(称为桥基) 如一CON H-相</w:t>
      </w:r>
      <w:r>
        <w:t>般单体共聚，可得到支链长短很规整的接枝共聚物。大分子</w:t>
      </w:r>
      <w:r>
        <w:t>互连接，故也称偶氮缩合颜料。分子量在1000左右。此类颜</w:t>
      </w:r>
      <w:r>
        <w:t>单体的共聚物或均聚物常被称为梳状聚合物。</w:t>
      </w:r>
      <w:r>
        <w:t>料颜色鲜艳，具有优良的耐热耐晒、耐迁移性。用于塑料的着</w:t>
      </w:r>
    </w:p>
    <w:p>
      <w:r>
        <w:t>314_大分子红BR</w:t>
      </w:r>
      <w:r>
        <w:t>Large Molecular Red BR； Cromo ph tal Red</w:t>
      </w:r>
      <w:r>
        <w:t>色，如C.I.颜料黄93、颜料黄94、颜料黄95，C.I.颜料红</w:t>
      </w:r>
      <w:r>
        <w:t>BR</w:t>
      </w:r>
      <w:r>
        <w:t>又称克劳莫夫塔尔红BR。针状晶体。蓝光红色。密度</w:t>
      </w:r>
      <w:r>
        <w:t>139、颜料红144、颜料红165、颜料红166等。</w:t>
      </w:r>
      <w:r>
        <w:t>1.45~1.56g/cm。熔点380℃。色光鲜艳，着色力高。优良</w:t>
      </w:r>
      <w:r>
        <w:t>大分子配位体macromolecular ligand又称高分子配体。</w:t>
      </w:r>
      <w:r>
        <w:t>具有配位原子或r轨道能与金属形成配位化合物的大分子配</w:t>
      </w:r>
      <w:r>
        <w:t>的耐晒、耐热、耐溶剂性能。2，5-二氯苯胺重氮化，与2-羟基-</w:t>
      </w:r>
      <w:r>
        <w:t>体。他们的分子量从几千到几万或更大，而且这些原子是通</w:t>
      </w:r>
      <w:r>
        <w:t>3-紫甲酰氯偶合，然后偶合物与1，4-二氨基-2-氯苯进行缩合</w:t>
      </w:r>
      <w:r>
        <w:t>过共价键连接起来的。它们易与金属形成多核配位化合物。</w:t>
      </w:r>
      <w:r>
        <w:t>而制得。适用于塑料、橡胶、合成纤维原浆及高档涂料、油墨</w:t>
      </w:r>
      <w:r>
        <w:t>蛋白质、核酸等生物大分子则是典型的大分子配体实例。</w:t>
      </w:r>
      <w:r>
        <w:t>的着色。</w:t>
      </w:r>
      <w:r>
        <w:t>大分子溶液solutions of macromolecules溶质的分子量</w:t>
      </w:r>
      <w:r>
        <w:t>CI</w:t>
      </w:r>
      <w:r>
        <w:t>HQ OC NH-</w:t>
      </w:r>
      <w:r>
        <w:t>—NH CO</w:t>
      </w:r>
      <w:r>
        <w:t>OH</w:t>
      </w:r>
      <w:r>
        <w:t>CI</w:t>
      </w:r>
      <w:r>
        <w:t>为溶剂分子量几百倍甚至几千倍的溶液。天然大分子有蛋白</w:t>
      </w:r>
      <w:r>
        <w:t>-N-N一</w:t>
      </w:r>
      <w:r>
        <w:t>c</w:t>
      </w:r>
      <w:r>
        <w:t>一N--N-</w:t>
      </w:r>
      <w:r>
        <w:t>质， DNA及纤维素等。由小单元串连或交联在一起形成高聚</w:t>
      </w:r>
      <w:r>
        <w:t>物，其大分子有一个相对分子质量范围，可能带有电荷，并且</w:t>
      </w:r>
      <w:r>
        <w:t>℃!</w:t>
      </w:r>
      <w:r>
        <w:t>CI</w:t>
      </w:r>
      <w:r>
        <w:t>电量可能改变。天然大分子水溶液或合成高聚物在有机溶剂</w:t>
      </w:r>
      <w:r>
        <w:t>C.I.颜料144</w:t>
      </w:r>
      <w:r>
        <w:t>中的溶液都称为大分子溶液。它具有严重的非理想性。因为</w:t>
      </w:r>
      <w:r>
        <w:t>(C.I.20735)</w:t>
      </w:r>
      <w:r>
        <w:t>溶质分子巨大，溶解时熵变显著，并且焓变亦不容忽视。</w:t>
      </w:r>
    </w:p>
    <w:p>
      <w:r>
        <w:t>314_大分子黄2GLLargeMolecularYellow2 GL黄色粉末。</w:t>
      </w:r>
      <w:r>
        <w:t>大风子酸</w:t>
      </w:r>
      <w:r>
        <w:t>C</w:t>
      </w:r>
      <w:r>
        <w:t>-N-N-CHC ON H《</w:t>
      </w:r>
      <w:r>
        <w:t>—NH COCH-N-N-</w:t>
      </w:r>
      <w:r>
        <w:t>CI</w:t>
      </w:r>
      <w:r>
        <w:t>COCH 3</w:t>
      </w:r>
      <w:r>
        <w:t>COCH 3</w:t>
      </w:r>
      <w:r>
        <w:t>NO.</w:t>
      </w:r>
      <w:r>
        <w:t>具有鲜艳的色光，高的着色强度及优异的耐热、耐迁移性能。</w:t>
      </w:r>
      <w:r>
        <w:t>间硝基苯胺与2，5-二氯苯胺重氮化后，与N，N'-二乙酰乙酰</w:t>
      </w:r>
      <w:r>
        <w:t>所含的油中得到。用于医疗。</w:t>
      </w:r>
      <w:r>
        <w:t>基对苯二胺偶合，经后处理而制得。主要用于塑料、油漆、橡</w:t>
      </w:r>
      <w:r>
        <w:t>大风子油酸c haul moog ric acid； hyd no carp yl acetic acid</w:t>
      </w:r>
      <w:r>
        <w:t>胶的着色，也可用于油墨中。</w:t>
      </w:r>
      <w:r>
        <w:t>又称大枫子油酸，晁模酸。无色有光泽的叶片状结晶体(石油</w:t>
      </w:r>
    </w:p>
    <w:p>
      <w:r>
        <w:t>314_大分子黄4GLLargeMolecularYellow4 GL黄色粉末。</w:t>
      </w:r>
      <w:r>
        <w:t>OH(CH 2) 12COOH 248℃(2.66kPa) ， 235℃(1.933kPa) 。旋</w:t>
      </w:r>
      <w:r>
        <w:t>\--N-N--CHC ON H-《</w:t>
      </w:r>
      <w:r>
        <w:t>&gt;-NH COCH-N--N-</w:t>
      </w:r>
      <w:r>
        <w:t>NO2</w:t>
      </w:r>
      <w:r>
        <w:t>COCH：</w:t>
      </w:r>
      <w:r>
        <w:t>COCH，</w:t>
      </w:r>
      <w:r>
        <w:t>NO，</w:t>
      </w:r>
      <w:r>
        <w:t>具有鲜艳的色光及高的着色力。耐热、耐晒与耐迁移性能优</w:t>
      </w:r>
      <w:r>
        <w:t>其他有机油脂溶剂。存在于大风子科植物大风子(Gyd no-</w:t>
      </w:r>
      <w:r>
        <w:t>良。间硝基苯胺重氮化后与N，N'-二乙酰乙酰基对苯二胺</w:t>
      </w:r>
      <w:r>
        <w:t>carpus anthelmintic a Pier.) 种仁油中。由大风子油皂化、酯</w:t>
      </w:r>
      <w:r>
        <w:t>偶合，经乙醇、氢氧化钠处理而制得。适用于塑料、橡胶的着</w:t>
      </w:r>
      <w:r>
        <w:t>化及真空蒸馏而得。曾用于治麻风病。</w:t>
      </w:r>
      <w:r>
        <w:t>色，也可用于油墨中。</w:t>
      </w:r>
      <w:r>
        <w:t>大腹皮</w:t>
      </w:r>
    </w:p>
    <w:p>
      <w:r>
        <w:t>314_大分子黄GRL</w:t>
      </w:r>
      <w:r>
        <w:t>Large Molecular Yellow GRL</w:t>
      </w:r>
      <w:r>
        <w:t>黄色粉</w:t>
      </w:r>
      <w:r>
        <w:t>cate chuL.) 的干燥果皮。辛， 微温。主要含槟榔碱、槟榔次碱</w:t>
      </w:r>
      <w:r>
        <w:t>末。色光鲜艳。着色强度高。耐热、耐迁移性、耐晒牢度均优</w:t>
      </w:r>
      <w:r>
        <w:t>等化学成分。具有下气宽中、行水消肿、兴奋胃肠道、促进纤</w:t>
      </w:r>
      <w:r>
        <w:t>异。红色基GL重氮化后与N，N'-二乙酰乙酰基对苯二胺</w:t>
      </w:r>
      <w:r>
        <w:t>维蛋白溶解等作用。用于湿阻气滞，脘腹胀闷，大便不爽，水</w:t>
      </w:r>
      <w:r>
        <w:t>偶合，经后处理而制得。主要用于塑料、油漆及橡胶的着色，</w:t>
      </w:r>
      <w:r>
        <w:t>肿胀满，脚气浮肿，小便不利。</w:t>
      </w:r>
      <w:r>
        <w:t>也可用于油墨中。</w:t>
      </w:r>
      <w:r>
        <w:t>COCH 3</w:t>
      </w:r>
      <w:r>
        <w:t>Hc-《_</w:t>
      </w:r>
      <w:r>
        <w:t>》-N--N-CHC ON H</w:t>
      </w:r>
      <w:r>
        <w:t>—-NH COCH一N</w:t>
      </w:r>
      <w:r>
        <w:t>NO2</w:t>
      </w:r>
      <w:r>
        <w:t>COCH，</w:t>
      </w:r>
      <w:r>
        <w:t>C Hz-</w:t>
      </w:r>
      <w:r>
        <w:t>-N</w:t>
      </w:r>
      <w:r>
        <w:t>NO2</w:t>
      </w:r>
    </w:p>
    <w:p>
      <w:r>
        <w:t>314_大分子抗肿瘤抗生素</w:t>
      </w:r>
      <w:r>
        <w:t>macromolecular antitumor anti bio-</w:t>
      </w:r>
      <w:r>
        <w:t>tics</w:t>
      </w:r>
      <w:r>
        <w:t>亦称大分子肽类抗肿瘤抗生素或称蛋白类抗肿瘤抗生</w:t>
      </w:r>
      <w:r>
        <w:t>素。这类抗生素多由链霉菌产生，其分子由110个左右的氨</w:t>
      </w:r>
      <w:r>
        <w:t>基酸组成的蛋白部分和所携带的一个或多个发色团所组成，</w:t>
      </w:r>
      <w:r>
        <w:t>如净司他丁(新制癌菌素)、大分子霉素、金矛霖素和抗生素</w:t>
      </w:r>
      <w:r>
        <w:t>C1027等。新制癌菌素已应用于临床，治疗急性粒细胞性白</w:t>
      </w:r>
      <w:r>
        <w:t>血病和急性淋巴细胞性白血病等。</w:t>
      </w:r>
    </w:p>
    <w:p>
      <w:r>
        <w:t>314_大分子霉素macro mo mycin链霉菌Strep io my ces macro-</w:t>
      </w:r>
      <w:r>
        <w:t>mo my cet icus产生的肽类抗生素。白色粉末， 分子量11700~</w:t>
      </w:r>
      <w:r>
        <w:t>12500。等电点pH值5.4。熔点240℃(变褐)，255℃(分解)。</w:t>
      </w:r>
      <w:r>
        <w:t>旋光度[α]3+119(c=1，水)。溶于水，不溶于有机溶剂。紫</w:t>
      </w:r>
      <w:r>
        <w:t>外吸收峰入(El)：280nm(8.2)，290nm(肩)。所含氨基酸与</w:t>
      </w:r>
      <w:r>
        <w:t>其分子数为：天冬(8)、苏(18)、丝(10)、谷(8)、脯(5)、甘(20)、丙</w:t>
      </w:r>
      <w:r>
        <w:t>(19)、半胱(4)、缬(16)、异亮(3)、亮(5)、色(1)、赖(3-4)、组(2)。</w:t>
      </w:r>
      <w:r>
        <w:t>具有抗革兰氏阳性菌活性，对白血病L-1210、肉瘤-180和艾氏</w:t>
      </w:r>
      <w:r>
        <w:t>腹水癌等有效。</w:t>
      </w:r>
    </w:p>
    <w:p>
      <w:r>
        <w:t>314_大分子偶氮颜料macromolecular azo pigments</w:t>
      </w:r>
      <w:r>
        <w:t>分子量</w:t>
      </w:r>
      <w:r>
        <w:t>较一般偶氮颜料为高的一类不溶性偶氮颜料。通常为两个单</w:t>
      </w:r>
      <w:r>
        <w:t>偶氮颜料分子通过非共轭型基团(称为桥基) 如一CON H-相</w:t>
      </w:r>
      <w:r>
        <w:t>互连接，故也称偶氮缩合颜料。分子量在1000左右。此类颜</w:t>
      </w:r>
      <w:r>
        <w:t>料颜色鲜艳，具有优良的耐热耐晒、耐迁移性。用于塑料的着</w:t>
      </w:r>
      <w:r>
        <w:t>色，如C.I.颜料黄93、颜料黄94、颜料黄95，C.I.颜料红</w:t>
      </w:r>
      <w:r>
        <w:t>139、颜料红144、颜料红165、颜料红166等。</w:t>
      </w:r>
    </w:p>
    <w:p>
      <w:r>
        <w:t>314_大分子配位体macromolecular ligand又称高分子配体。</w:t>
      </w:r>
      <w:r>
        <w:t>具有配位原子或r轨道能与金属形成配位化合物的大分子配</w:t>
      </w:r>
      <w:r>
        <w:t>体。他们的分子量从几千到几万或更大，而且这些原子是通</w:t>
      </w:r>
      <w:r>
        <w:t>过共价键连接起来的。它们易与金属形成多核配位化合物。</w:t>
      </w:r>
      <w:r>
        <w:t>蛋白质、核酸等生物大分子则是典型的大分子配体实例。</w:t>
      </w:r>
    </w:p>
    <w:p>
      <w:r>
        <w:t>314_大分子溶液solutions of macromolecules溶质的分子量</w:t>
      </w:r>
      <w:r>
        <w:t>为溶剂分子量几百倍甚至几千倍的溶液。天然大分子有蛋白</w:t>
      </w:r>
      <w:r>
        <w:t>质， DNA及纤维素等。由小单元串连或交联在一起形成高聚</w:t>
      </w:r>
      <w:r>
        <w:t>物，其大分子有一个相对分子质量范围，可能带有电荷，并且</w:t>
      </w:r>
      <w:r>
        <w:t>电量可能改变。天然大分子水溶液或合成高聚物在有机溶剂</w:t>
      </w:r>
      <w:r>
        <w:t>中的溶液都称为大分子溶液。它具有严重的非理想性。因为</w:t>
      </w:r>
      <w:r>
        <w:t>溶质分子巨大，溶解时熵变显著，并且焓变亦不容忽视。</w:t>
      </w:r>
    </w:p>
    <w:p>
      <w:r>
        <w:t>314_大风子酸</w:t>
      </w:r>
      <w:r>
        <w:t>13-cyclo pentyl t ride can oic acid； gyno card ic acid</w:t>
      </w:r>
      <w:r>
        <w:t>又称13-环戊基十三烷酸。</w:t>
      </w:r>
      <w:r>
        <w:t>C Hz-CH 2</w:t>
      </w:r>
      <w:r>
        <w:t>叶片状结晶(从乙醇溶液得</w:t>
      </w:r>
      <w:r>
        <w:t>CHCH(CH 2) u COOH</w:t>
      </w:r>
      <w:r>
        <w:t>到)。熔点67.5℃。易溶于</w:t>
      </w:r>
      <w:r>
        <w:t>C Hz-CH，</w:t>
      </w:r>
      <w:r>
        <w:t>大多有机溶剂。可从植物</w:t>
      </w:r>
      <w:r>
        <w:t>Gy nocardia odorata的种子</w:t>
      </w:r>
      <w:r>
        <w:t>所含的油中得到。用于医疗。</w:t>
      </w:r>
    </w:p>
    <w:p>
      <w:r>
        <w:t>314_大风子油酸c haul moog ric acid； hyd no carp yl acetic acid</w:t>
      </w:r>
      <w:r>
        <w:t>又称大枫子油酸，晁模酸。无色有光泽的叶片状结晶体(石油</w:t>
      </w:r>
      <w:r>
        <w:t>醚或乙醇中)。熔点68.5℃。沸点247~</w:t>
      </w:r>
      <w:r>
        <w:t>OH(CH 2) 12COOH 248℃(2.66kPa) ， 235℃(1.933kPa) 。旋</w:t>
      </w:r>
      <w:r>
        <w:t>光度[α]29+60.3°(c=4，氯仿)。碘值</w:t>
      </w:r>
      <w:r>
        <w:t>90.5。易溶于乙醚、氯仿、乙酸乙酯，溶于</w:t>
      </w:r>
      <w:r>
        <w:t>其他有机油脂溶剂。存在于大风子科植物大风子(Gyd no-</w:t>
      </w:r>
      <w:r>
        <w:t>carpus anthelmintic a Pier.) 种仁油中。由大风子油皂化、酯</w:t>
      </w:r>
      <w:r>
        <w:t>化及真空蒸馏而得。曾用于治麻风病。</w:t>
      </w:r>
    </w:p>
    <w:p>
      <w:r>
        <w:t>314_大腹皮</w:t>
      </w:r>
      <w:r>
        <w:t>Pericarp ium Are cae</w:t>
      </w:r>
      <w:r>
        <w:t>棕榈科植物槟榔(Are ca</w:t>
      </w:r>
      <w:r>
        <w:t>cate chuL.) 的干燥果皮。辛， 微温。主要含槟榔碱、槟榔次碱</w:t>
      </w:r>
      <w:r>
        <w:t>等化学成分。具有下气宽中、行水消肿、兴奋胃肠道、促进纤</w:t>
      </w:r>
      <w:r>
        <w:t>维蛋白溶解等作用。用于湿阻气滞，脘腹胀闷，大便不爽，水</w:t>
      </w:r>
      <w:r>
        <w:t>肿胀满，脚气浮肿，小便不利。</w:t>
      </w:r>
    </w:p>
    <w:p>
      <w:r>
        <w:t>315_大沟major groove</w:t>
      </w:r>
      <w:r>
        <w:t>又称深沟。特指DNA分子双螺旋</w:t>
      </w:r>
      <w:r>
        <w:t>苯甲酸苄酯、乙酸苄酯、d~芳樟醇、植醇、苯甲酸叶醇酯和吲</w:t>
      </w:r>
      <w:r>
        <w:t>结构上较深的螺旋形凹沟，其宽度为1.2nm，深度0.85nm。</w:t>
      </w:r>
      <w:r>
        <w:t>哚等。主产于地中海沿岸国家(埃及、摩洛哥等)，印度，中国</w:t>
      </w:r>
    </w:p>
    <w:p>
      <w:r>
        <w:t>315_大观霉素</w:t>
      </w:r>
      <w:r>
        <w:t>act i no spec tac in； spe tino mycin</w:t>
      </w:r>
      <w:r>
        <w:t>又名放线壮观</w:t>
      </w:r>
      <w:r>
        <w:t>等。主要用于高级香水、香皂及化妆品香精。</w:t>
      </w:r>
      <w:r>
        <w:t>素，奇放线菌素，奇霖素。由链霉</w:t>
      </w:r>
      <w:r>
        <w:t>OH</w:t>
      </w:r>
      <w:r>
        <w:t>H3CHN</w:t>
      </w:r>
      <w:r>
        <w:t>菌Strep to me ces spectabilis产生的</w:t>
      </w:r>
      <w:r>
        <w:t>环以上的环，称作大环。大环化合物的稳定性不如普通环(五</w:t>
      </w:r>
      <w:r>
        <w:t>0、O</w:t>
      </w:r>
      <w:r>
        <w:t>氨基糖苷类抗生素。无定形固体。</w:t>
      </w:r>
      <w:r>
        <w:t>至七元环)的化合物稳定，化学性质也不相同。</w:t>
      </w:r>
      <w:r>
        <w:t>HO</w:t>
      </w:r>
      <w:r>
        <w:t>熔点184~194℃。旋光度[α]-</w:t>
      </w:r>
      <w:r>
        <w:t>NH</w:t>
      </w:r>
      <w:r>
        <w:t>20°。溶于水。对革兰氏阴性菌如</w:t>
      </w:r>
      <w:r>
        <w:t>环状的高聚物。最先发现和研究的环状聚合物是天然生物大</w:t>
      </w:r>
      <w:r>
        <w:t>CH3</w:t>
      </w:r>
      <w:r>
        <w:t>绿脓杆菌、变形杆菌等有效，对淋球</w:t>
      </w:r>
      <w:r>
        <w:t>分子如环形多肽、环型低聚糖、环链淀粉等。合成大环聚合物</w:t>
      </w:r>
      <w:r>
        <w:t>菌有特效。口服不吸收，肌肉注射</w:t>
      </w:r>
      <w:r>
        <w:t>有环型聚二甲基硅氧烷、环型芳香族聚碳酸酯、环型聚(2-乙</w:t>
      </w:r>
      <w:r>
        <w:t>吸收好，全部自尿排出。主要用于淋球菌引起的尿路感染、急</w:t>
      </w:r>
      <w:r>
        <w:t>烯基吡啶)、环型聚丁</w:t>
      </w:r>
      <w:r>
        <w:t>性淋病性子宫炎等。副作用有注射局部疼痛、眩晕、恶心、发</w:t>
      </w:r>
      <w:r>
        <w:t>末端，在相同分子量、相同浓度条件下，环型聚合物与线型聚</w:t>
      </w:r>
      <w:r>
        <w:t>热、荨麻疹等。孕妇及新生儿禁用。</w:t>
      </w:r>
      <w:r>
        <w:t>合物在溶液性质、流变学性质及高次结构等各种性质上有明</w:t>
      </w:r>
    </w:p>
    <w:p>
      <w:r>
        <w:t>315_大规模培养见大量培养317。</w:t>
      </w:r>
      <w:r>
        <w:t>显差异。合成方法分两类：(1)利用缩聚反应的环链平衡在低</w:t>
      </w:r>
    </w:p>
    <w:p>
      <w:r>
        <w:t>315_大红粉yellowish scarlet powder又称808大红粉。鲜</w:t>
      </w:r>
      <w:r>
        <w:t>浓度环化为主的特征合成；(2)利用双负离子与双功能亲电试</w:t>
      </w:r>
      <w:r>
        <w:t>艳的红色粉末。遮盖力及着色力优异。良好的耐晒、耐酸、耐</w:t>
      </w:r>
      <w:r>
        <w:t>剂反应的分子间扩链反应进行环化</w:t>
      </w:r>
      <w:r>
        <w:t>碱性。以苯胺为重氮组分</w:t>
      </w:r>
      <w:r>
        <w:t>HO</w:t>
      </w:r>
      <w:r>
        <w:t>CON H一</w:t>
      </w:r>
      <w:r>
        <w:t>与色酚AS偶合而制得</w:t>
      </w:r>
      <w:r>
        <w:t>的一类抗生素，多为碱性亲脂性化合物。对革兰氏阳性菌及支原</w:t>
      </w:r>
      <w:r>
        <w:t>(要恰当地控制偶合的pH</w:t>
      </w:r>
      <w:r>
        <w:t>体抑制活性较高。广义的大环内酯类抗生素系指微生物产生的</w:t>
      </w:r>
      <w:r>
        <w:t>N-N-《</w:t>
      </w:r>
      <w:r>
        <w:t>值)。涂料、油漆的主要着</w:t>
      </w:r>
      <w:r>
        <w:t>具有内酯键的大环状生物活性物质，其中包括一般大环内酯(狭</w:t>
      </w:r>
      <w:r>
        <w:t>色剂品种，尤其是红色瓷</w:t>
      </w:r>
      <w:r>
        <w:t>义的大环内酯)、多烯大环内酯、安莎大环内酯与酯肽等。一般大</w:t>
      </w:r>
      <w:r>
        <w:t>漆，也用于乳胶制品、油彩颜料、印泥、文教用品的着色。</w:t>
      </w:r>
      <w:r>
        <w:t>环内酯分为一内酯与多内酯。常见的一内酯有：十二元环大环内</w:t>
      </w:r>
    </w:p>
    <w:p>
      <w:r>
        <w:t>315_大红色基G Scarlet Base G黄色结晶。熔点107~108℃。</w:t>
      </w:r>
      <w:r>
        <w:t>酯(如酒霉素等)、十四元环大环内酯(如红素等)和十六元环大</w:t>
      </w:r>
      <w:r>
        <w:t>CH3</w:t>
      </w:r>
      <w:r>
        <w:t>不溶于水，可溶于乙醇、乙醚、丙酮、苯、</w:t>
      </w:r>
      <w:r>
        <w:t>环内酯(如柱晶白征素等)，至今最大者已达六十元环，如具有抗</w:t>
      </w:r>
      <w:r>
        <w:t>NH2</w:t>
      </w:r>
      <w:r>
        <w:t>氯仿并溶于稀盐酸中。重氮化后在棉</w:t>
      </w:r>
      <w:r>
        <w:t>肿瘤作用的醌酯霉素A，A2</w:t>
      </w:r>
      <w:r>
        <w:t>上与色酚偶合成大红色，即旗红。邻甲</w:t>
      </w:r>
      <w:r>
        <w:t>真菌的抗霉素、稻瘟素、洋</w:t>
      </w:r>
      <w:r>
        <w:t>苯胺在硫酸中用混酸硝化，析出，中和后</w:t>
      </w:r>
      <w:r>
        <w:t>NO2</w:t>
      </w:r>
      <w:r>
        <w:t>粘连抑制剂macros phe lide； 四</w:t>
      </w:r>
      <w:r>
        <w:t>制得。主要用作棉织物染色和印花的</w:t>
      </w:r>
      <w:r>
        <w:t>C.I.色基12</w:t>
      </w:r>
      <w:r>
        <w:t>素、二活菌素、三活菌素与杀昆虫的四活菌素以及离子载体大四</w:t>
      </w:r>
      <w:r>
        <w:t>(C.I.37105)</w:t>
      </w:r>
      <w:r>
        <w:t>显色剂，还可用于丝绸及锦纶织物的染</w:t>
      </w:r>
      <w:r>
        <w:t>内酯等。毒性较低。临床上用于治疗多种感染性疾病，特别是青</w:t>
      </w:r>
      <w:r>
        <w:t>色，并用作有机颜料中间体。</w:t>
      </w:r>
      <w:r>
        <w:t>霉素抗性菌和过敏病例。其作用机制是抑制菌体蛋白质的合成。</w:t>
      </w:r>
    </w:p>
    <w:p>
      <w:r>
        <w:t>315_大红色基RC Scarlet Base RC灰色至米黄色粉末。熔</w:t>
      </w:r>
      <w:r>
        <w:t>近代开发出多种抗菌谱广，疗效更佳的半合成产物及具有抗真</w:t>
      </w:r>
      <w:r>
        <w:t>OCH 3</w:t>
      </w:r>
      <w:r>
        <w:t>点118℃。微溶于水，可溶于丙酮、盐</w:t>
      </w:r>
      <w:r>
        <w:t>菌、免疫抑制活性等用途的全新化合物，使该类化合物的应用更</w:t>
      </w:r>
      <w:r>
        <w:t>NH 2·HCI</w:t>
      </w:r>
      <w:r>
        <w:t>酸和硫酸中。本品为盐酸盐。重氮化</w:t>
      </w:r>
      <w:r>
        <w:t>加广泛。</w:t>
      </w:r>
      <w:r>
        <w:t>后在棉纤维上与色酚偶合成大红或玫</w:t>
      </w:r>
      <w:r>
        <w:t>瑰红色。2，4-二硝基苯用甲醇甲氧</w:t>
      </w:r>
      <w:r>
        <w:t>NO</w:t>
      </w:r>
      <w:r>
        <w:t>其中至少有三个或三个以上配位原子的环状化合物。最常见</w:t>
      </w:r>
      <w:r>
        <w:t>基化后，以硫化碱部分还原，蒸馏后加</w:t>
      </w:r>
      <w:r>
        <w:t>C.I.色基13</w:t>
      </w:r>
      <w:r>
        <w:t>的大环配位体是以氮或氧为配位原子的大环。但也含混合给</w:t>
      </w:r>
      <w:r>
        <w:t>(C.I.37130)</w:t>
      </w:r>
      <w:r>
        <w:t>盐酸成盐酸盐。主要用于棉、黏胶织</w:t>
      </w:r>
      <w:r>
        <w:t>电子原子如氮一氧、氮一硫和氧一硫的大环。大环配体形成</w:t>
      </w:r>
      <w:r>
        <w:t>物的染色及印花的显色剂。</w:t>
      </w:r>
      <w:r>
        <w:t>的配位化合物的稳定性远高于相应的开链配体形成的配位化</w:t>
      </w:r>
    </w:p>
    <w:p>
      <w:r>
        <w:t>315_大红色基VD Scarlet Base VD淡黄色粉末。重氮化后</w:t>
      </w:r>
      <w:r>
        <w:t>在棉上与色酚偶合成鲜艳的大红色。</w:t>
      </w:r>
      <w:r>
        <w:t>合物。一般可分为(1)有共轭x体系的大环配体，如酞普(图</w:t>
      </w:r>
      <w:r>
        <w:t>CF3NH2</w:t>
      </w:r>
      <w:r>
        <w:t>日晒牢度可达6~7。甲苯侧链氯化后</w:t>
      </w:r>
      <w:r>
        <w:t>a)、卟啉等。(2)非共轭x体系的大环配体，如冠醚(图b)、穴</w:t>
      </w:r>
      <w:r>
        <w:t>用氟化氢氟化成三氟甲苯，再经硝化、</w:t>
      </w:r>
      <w:r>
        <w:t>醚及含氮、磷、氧、硫等的杂环化合物。</w:t>
      </w:r>
      <w:r>
        <w:t>还原后用桑氏反应制得间氯三氟甲</w:t>
      </w:r>
      <w:r>
        <w:t>.1.色基17</w:t>
      </w:r>
      <w:r>
        <w:t>苯，最后经硝化、还原而制得。主要用</w:t>
      </w:r>
      <w:r>
        <w:t>(C.1.37055)</w:t>
      </w:r>
      <w:r>
        <w:t>于棉、黏胶织物的染色及印花的显色</w:t>
      </w:r>
      <w:r>
        <w:t>剂。还用作农药中间体。</w:t>
      </w:r>
    </w:p>
    <w:p>
      <w:r>
        <w:t>315_大红色盐R Scarlet Salt R</w:t>
      </w:r>
      <w:r>
        <w:t>为大红色基RC(C.I.色基</w:t>
      </w:r>
      <w:r>
        <w:t>13)的稳定重氮盐。暗白色粉末。</w:t>
      </w:r>
      <w:r>
        <w:t>OCH 3</w:t>
      </w:r>
      <w:r>
        <w:t>在棉纤维上与色酚偶合为大红</w:t>
      </w:r>
      <w:r>
        <w:t>-N=NC!</w:t>
      </w:r>
      <w:r>
        <w:t>色。邻甲氧基-5-硝基苯胺重氮</w:t>
      </w:r>
      <w:r>
        <w:t>·ZnCl：化后与氯化锌成盐而制得。主要</w:t>
      </w:r>
      <w:r>
        <w:t>L·NO2</w:t>
      </w:r>
      <w:r>
        <w:t>用于棉、黏胶纤维、睡绸、锦纶和</w:t>
      </w:r>
      <w:r>
        <w:t>醋酸纤维的染色及印花。</w:t>
      </w:r>
    </w:p>
    <w:p>
      <w:r>
        <w:t>315_大花茉莉浸膏</w:t>
      </w:r>
      <w:r>
        <w:t>jasminum grandiflorum concrete</w:t>
      </w:r>
      <w:r>
        <w:t>由木犀</w:t>
      </w:r>
      <w:r>
        <w:t>科植物大花茉莉(Jasminum grandiflorum L.) 的鲜花用石</w:t>
      </w:r>
      <w:r>
        <w:t>(Rheum palmatum L.) 、唐古特大黄(R.tang uti cum) 或药</w:t>
      </w:r>
      <w:r>
        <w:t>油醚浸提所得。为黄色至棕红色膏状物。具大花茉莉花的香</w:t>
      </w:r>
      <w:r>
        <w:t>用大黄(R.officinale) 的干燥根及根茎。苦， 寒。主要含蒽</w:t>
      </w:r>
      <w:r>
        <w:t>气。法国产大花茉莉浸膏熔点47~52℃，d80.8860~</w:t>
      </w:r>
      <w:r>
        <w:t>醌衍生物(大黄酸、大黄酚、大黄素及其葡萄糖甙、番泻甙等)</w:t>
      </w:r>
      <w:r>
        <w:t>0.8987，旋光度+5°~+12(10%的乙醇液)，酸值9~16，酯</w:t>
      </w:r>
      <w:r>
        <w:t>及大黄鞣质、脂肪酸、草酸钙、糖类、淀粉等。具有泻热通肠、</w:t>
      </w:r>
      <w:r>
        <w:t>值68~105，净油含量45%以上。浸膏经乙醇提取(脱蜡)得</w:t>
      </w:r>
      <w:r>
        <w:t>凉血解毒、逐瘀通、抗菌、抗病毒、利胆保肝、降压、降胆固醇</w:t>
      </w:r>
      <w:r>
        <w:t>大花茉莉净油。意大利产净油d380.935~0.948，n?1.485~</w:t>
      </w:r>
      <w:r>
        <w:t>等作用。用于实热便秘，积滞腹痛，泻痢不爽，湿热黄疸，血热</w:t>
      </w:r>
      <w:r>
        <w:t>1.491，旋光度+3°~+4°，酸值11~15，酯值115~142。浸膏</w:t>
      </w:r>
      <w:r>
        <w:t>吐衄，目赤咽肿，肠痈腹痛，痈肿疔疮，瘀血经闭，跌打损伤，水</w:t>
      </w:r>
      <w:r>
        <w:t>和净油的主要成分为顺式茉莉酮、茉莉酮酸甲酯、茉莉内酯、</w:t>
      </w:r>
      <w:r>
        <w:t>火烫伤。孕妇慎用。</w:t>
      </w:r>
      <w:r>
        <w:t>苯甲酸苄酯、乙酸苄酯、d~芳樟醇、植醇、苯甲酸叶醇酯和吲</w:t>
      </w:r>
      <w:r>
        <w:t>哚等。主产于地中海沿岸国家(埃及、摩洛哥等)，印度，中国</w:t>
      </w:r>
      <w:r>
        <w:t>等。主要用于高级香水、香皂及化妆品香精。</w:t>
      </w:r>
    </w:p>
    <w:p>
      <w:r>
        <w:t>315_大环large ring按环的大小给环烷烃分类时， 将十二元</w:t>
      </w:r>
      <w:r>
        <w:t>环以上的环，称作大环。大环化合物的稳定性不如普通环(五</w:t>
      </w:r>
      <w:r>
        <w:t>至七元环)的化合物稳定，化学性质也不相同。</w:t>
      </w:r>
    </w:p>
    <w:p>
      <w:r>
        <w:t>315_大环聚合物</w:t>
      </w:r>
      <w:r>
        <w:t>macrocyclic polymer大单环、大套环或大扣</w:t>
      </w:r>
      <w:r>
        <w:t>环状的高聚物。最先发现和研究的环状聚合物是天然生物大</w:t>
      </w:r>
      <w:r>
        <w:t>分子如环形多肽、环型低聚糖、环链淀粉等。合成大环聚合物</w:t>
      </w:r>
      <w:r>
        <w:t>有环型聚二甲基硅氧烷、环型芳香族聚碳酸酯、环型聚(2-乙</w:t>
      </w:r>
      <w:r>
        <w:t>烯基吡啶)、环型聚丁</w:t>
      </w:r>
      <w:r>
        <w:t>烯、环型聚苯乙烯等。由于不存在链</w:t>
      </w:r>
      <w:r>
        <w:t>末端，在相同分子量、相同浓度条件下，环型聚合物与线型聚</w:t>
      </w:r>
      <w:r>
        <w:t>合物在溶液性质、流变学性质及高次结构等各种性质上有明</w:t>
      </w:r>
      <w:r>
        <w:t>显差异。合成方法分两类：(1)利用缩聚反应的环链平衡在低</w:t>
      </w:r>
      <w:r>
        <w:t>浓度环化为主的特征合成；(2)利用双负离子与双功能亲电试</w:t>
      </w:r>
      <w:r>
        <w:t>剂反应的分子间扩链反应进行环化</w:t>
      </w:r>
    </w:p>
    <w:p>
      <w:r>
        <w:t>315_大环内酯类抗生素macrolides antibiotics具有大环内酯</w:t>
      </w:r>
      <w:r>
        <w:t>的一类抗生素，多为碱性亲脂性化合物。对革兰氏阳性菌及支原</w:t>
      </w:r>
      <w:r>
        <w:t>体抑制活性较高。广义的大环内酯类抗生素系指微生物产生的</w:t>
      </w:r>
      <w:r>
        <w:t>具有内酯键的大环状生物活性物质，其中包括一般大环内酯(狭</w:t>
      </w:r>
      <w:r>
        <w:t>义的大环内酯)、多烯大环内酯、安莎大环内酯与酯肽等。一般大</w:t>
      </w:r>
      <w:r>
        <w:t>环内酯分为一内酯与多内酯。常见的一内酯有：十二元环大环内</w:t>
      </w:r>
      <w:r>
        <w:t>酯(如酒霉素等)、十四元环大环内酯(如红素等)和十六元环大</w:t>
      </w:r>
      <w:r>
        <w:t>环内酯(如柱晶白征素等)，至今最大者已达六十元环，如具有抗</w:t>
      </w:r>
      <w:r>
        <w:t>肿瘤作用的醌酯霉素A，A2</w:t>
      </w:r>
      <w:r>
        <w:t>多内酯中</w:t>
      </w:r>
      <w:r>
        <w:t>内酯有：抗细菌与</w:t>
      </w:r>
      <w:r>
        <w:t>真菌的抗霉素、稻瘟素、洋</w:t>
      </w:r>
      <w:r>
        <w:t>榄素、硼征素等；三内酯有；细胞</w:t>
      </w:r>
      <w:r>
        <w:t>粘连抑制剂macros phe lide； 四</w:t>
      </w:r>
      <w:r>
        <w:t>：抗细</w:t>
      </w:r>
      <w:r>
        <w:t>的无活菌素、单活菌</w:t>
      </w:r>
      <w:r>
        <w:t>素、二活菌素、三活菌素与杀昆虫的四活菌素以及离子载体大四</w:t>
      </w:r>
      <w:r>
        <w:t>内酯等。毒性较低。临床上用于治疗多种感染性疾病，特别是青</w:t>
      </w:r>
      <w:r>
        <w:t>霉素抗性菌和过敏病例。其作用机制是抑制菌体蛋白质的合成。</w:t>
      </w:r>
      <w:r>
        <w:t>近代开发出多种抗菌谱广，疗效更佳的半合成产物及具有抗真</w:t>
      </w:r>
      <w:r>
        <w:t>菌、免疫抑制活性等用途的全新化合物，使该类化合物的应用更</w:t>
      </w:r>
      <w:r>
        <w:t>加广泛。</w:t>
      </w:r>
    </w:p>
    <w:p>
      <w:r>
        <w:t>315_大环配位体ma oro cyclic ligand由九个或更多个原子</w:t>
      </w:r>
      <w:r>
        <w:t>其中至少有三个或三个以上配位原子的环状化合物。最常见</w:t>
      </w:r>
      <w:r>
        <w:t>的大环配位体是以氮或氧为配位原子的大环。但也含混合给</w:t>
      </w:r>
      <w:r>
        <w:t>电子原子如氮一氧、氮一硫和氧一硫的大环。大环配体形成</w:t>
      </w:r>
      <w:r>
        <w:t>的配位化合物的稳定性远高于相应的开链配体形成的配位化</w:t>
      </w:r>
      <w:r>
        <w:t>合物。一般可分为(1)有共轭x体系的大环配体，如酞普(图</w:t>
      </w:r>
      <w:r>
        <w:t>a)、卟啉等。(2)非共轭x体系的大环配体，如冠醚(图b)、穴</w:t>
      </w:r>
      <w:r>
        <w:t>醚及含氮、磷、氧、硫等的杂环化合物。</w:t>
      </w:r>
      <w:r>
        <w:t>-M-N</w:t>
      </w:r>
      <w:r>
        <w:t>(b)二(环己基)-</w:t>
      </w:r>
      <w:r>
        <w:t>(a)酞配位化合物</w:t>
      </w:r>
      <w:r>
        <w:t>18-冠6</w:t>
      </w:r>
    </w:p>
    <w:p>
      <w:r>
        <w:t>315_大黄</w:t>
      </w:r>
      <w:r>
        <w:t>Radix et Rhizoma Rhei</w:t>
      </w:r>
      <w:r>
        <w:t>蓼科植物掌叶大黄</w:t>
      </w:r>
      <w:r>
        <w:t>(Rheum palmatum L.) 、唐古特大黄(R.tang uti cum) 或药</w:t>
      </w:r>
      <w:r>
        <w:t>用大黄(R.officinale) 的干燥根及根茎。苦， 寒。主要含蒽</w:t>
      </w:r>
      <w:r>
        <w:t>醌衍生物(大黄酸、大黄酚、大黄素及其葡萄糖甙、番泻甙等)</w:t>
      </w:r>
      <w:r>
        <w:t>及大黄鞣质、脂肪酸、草酸钙、糖类、淀粉等。具有泻热通肠、</w:t>
      </w:r>
      <w:r>
        <w:t>凉血解毒、逐瘀通、抗菌、抗病毒、利胆保肝、降压、降胆固醇</w:t>
      </w:r>
      <w:r>
        <w:t>等作用。用于实热便秘，积滞腹痛，泻痢不爽，湿热黄疸，血热</w:t>
      </w:r>
      <w:r>
        <w:t>吐衄，目赤咽肿，肠痈腹痛，痈肿疔疮，瘀血经闭，跌打损伤，水</w:t>
      </w:r>
      <w:r>
        <w:t>火烫伤。孕妇慎用。</w:t>
      </w:r>
    </w:p>
    <w:p>
      <w:r>
        <w:t>316_大黄酚</w:t>
      </w:r>
      <w:r>
        <w:t>chryso phan ol； chryso phani c acid； 3-methyl chry-</w:t>
      </w:r>
      <w:r>
        <w:t>saz in又称大黄根酸。六方形或单</w:t>
      </w:r>
      <w:r>
        <w:t>OH OOH</w:t>
      </w:r>
      <w:r>
        <w:t>斜形结晶(由乙醇或苯中结晶)，熔点</w:t>
      </w:r>
      <w:r>
        <w:t>196℃，具升华性；几乎不溶于水，微溶</w:t>
      </w:r>
      <w:r>
        <w:t>于冷乙醇</w:t>
      </w:r>
      <w:r>
        <w:t>易溶于沸乙醇，溶于苯、氯</w:t>
      </w:r>
      <w:r>
        <w:t>CH；</w:t>
      </w:r>
      <w:r>
        <w:t>仿、乙醚、丙酮、冰醋酸、氢氧化钠及热</w:t>
      </w:r>
      <w:r>
        <w:t>荚等中。有抗菌、抗癌、导泻、利尿作用。</w:t>
      </w:r>
      <w:r>
        <w:t>碳酸钠溶液，极微溶于石油醚。橙黄色片状体，熔点198℃。</w:t>
      </w:r>
      <w:r>
        <w:t>存在于蓼科植物掌叶大黄(Rheum palmatum L.) 的根， 望江</w:t>
      </w:r>
      <w:r>
        <w:t>南(Cassia occidentalis L.) 的嫩根、种子， 巴天酸模(Rumex</w:t>
      </w:r>
      <w:r>
        <w:t>patient i aL.) 的根中。对多种细菌有抗菌作用， 能止咳、促进</w:t>
      </w:r>
      <w:r>
        <w:t>肠管运动、促使神经兴奋和肌肉麻痹，对小鼠黑色素瘤也有明</w:t>
      </w:r>
      <w:r>
        <w:t>香。工业上制取方法采用大茴香醛的催化氢化法或大茴香醛</w:t>
      </w:r>
      <w:r>
        <w:t>显的抑制作用。</w:t>
      </w:r>
      <w:r>
        <w:t>的Cannizzaro反应法。用于花香型、素馨兰型、香薇等日化香</w:t>
      </w:r>
    </w:p>
    <w:p>
      <w:r>
        <w:t>316_大黄素</w:t>
      </w:r>
      <w:r>
        <w:t>e mod in； frangula e mod in； rheum e mod in； arch in；</w:t>
      </w:r>
      <w:r>
        <w:t>精和可可、香草等食用香精，亦可制成酯类香料。</w:t>
      </w:r>
      <w:r>
        <w:t>fran gulic acid</w:t>
      </w:r>
      <w:r>
        <w:t>又称朱砂莲甲</w:t>
      </w:r>
      <w:r>
        <w:t>OH Q OH</w:t>
      </w:r>
      <w:r>
        <w:t>素。橙色针状结晶(乙醇或</w:t>
      </w:r>
      <w:r>
        <w:t>具似香豆素香气。熔点59~60℃。由大茴香醛</w:t>
      </w:r>
      <w:r>
        <w:t>1596Pa下减压升华)，熔点256~</w:t>
      </w:r>
      <w:r>
        <w:t>与盐酸羟胺反应成肟后再脱水取得。用于香皂、</w:t>
      </w:r>
      <w:r>
        <w:t>H3C</w:t>
      </w:r>
      <w:r>
        <w:t>OH</w:t>
      </w:r>
      <w:r>
        <w:t>257℃。具有蒽醌的特殊反应。</w:t>
      </w:r>
      <w:r>
        <w:t>洗涤剂等日用香精，起定香作用。</w:t>
      </w:r>
      <w:r>
        <w:t>几乎不溶于水，溶于乙醇及碱溶</w:t>
      </w:r>
      <w:r>
        <w:t>液，溶解度25℃(g/100ml饱和液)：乙醚0.140、氯仿0.071、</w:t>
      </w:r>
      <w:r>
        <w:t>苯0.041、四氯化碳0.01。存在于许多霉菌、地衣、高等植物</w:t>
      </w:r>
      <w:r>
        <w:t>及昆虫中， 如蓼科植物掌叶大黄(Rheum palmatum L.) 的根</w:t>
      </w:r>
      <w:r>
        <w:t>茎， 齿果酸模(Rum ez dentatus L.) 的根和叶， 羊蹄</w:t>
      </w:r>
      <w:r>
        <w:t>(R.japonicus Hout t) 的根等部位中。有抗菌、止咳、抗肿瘤、</w:t>
      </w:r>
      <w:r>
        <w:t>降血压等作用，合成品有止泻作用。</w:t>
      </w:r>
      <w:r>
        <w:t>氧化取得，也可由对羟基苯甲醛的甲基化，以及对甲酚的氧化</w:t>
      </w:r>
    </w:p>
    <w:p>
      <w:r>
        <w:t>316_大黄素甲醚phys ci one； pariet in； r he o chrys di</w:t>
      </w:r>
      <w:r>
        <w:t>又称朱砂</w:t>
      </w:r>
      <w:r>
        <w:t>等方式取得。用于馥奇，新刈草、葵花、三叶草等日用香精，也</w:t>
      </w:r>
      <w:r>
        <w:t>莲乙素，非斯酮。砖红色单斜针</w:t>
      </w:r>
      <w:r>
        <w:t>广泛用于茴香、杏、樱桃等食用香精。</w:t>
      </w:r>
      <w:r>
        <w:t>OH OOH</w:t>
      </w:r>
      <w:r>
        <w:t>状结晶，203~207℃。溶于苯、</w:t>
      </w:r>
      <w:r>
        <w:t>氯仿、吡啶及甲苯，微溶于醋酸和</w:t>
      </w:r>
      <w:r>
        <w:t>类化合物。结晶状，熔点</w:t>
      </w:r>
      <w:r>
        <w:t>116℃，旋光度[α]l9.5+32°(氯</w:t>
      </w:r>
      <w:r>
        <w:t>CH3O</w:t>
      </w:r>
      <w:r>
        <w:t>CHs</w:t>
      </w:r>
      <w:r>
        <w:t>醋酸乙酯，不溶于水、甲醇、乙醇、</w:t>
      </w:r>
      <w:r>
        <w:t>仿)。存在于高等植物的乳液</w:t>
      </w:r>
      <w:r>
        <w:t>乙醚和丙酮。与乙酸镁试剂反应</w:t>
      </w:r>
      <w:r>
        <w:t>和树脂中，特别是大戟科大戟</w:t>
      </w:r>
      <w:r>
        <w:t>显橙红色或粉红色。存在于蓼科植物药用大黄(Rheum of-</w:t>
      </w:r>
      <w:r>
        <w:t>属(Euphorbia L.) 植物。用于</w:t>
      </w:r>
      <w:r>
        <w:t>fic in ale Ball) 的根茎， 齿果酸模(Rumex dentatus L.) 的叶，</w:t>
      </w:r>
      <w:r>
        <w:t>科学研究。</w:t>
      </w:r>
      <w:r>
        <w:t>毛脉蓼(朱砂莲) [Polygonum cill i nerve(Nakai) Oh wi] 的块</w:t>
      </w:r>
      <w:r>
        <w:t>根等部位中。有抗菌作用。主要用作泻药。</w:t>
      </w:r>
      <w:r>
        <w:t>植物蓟(Cirsium japonicum DC.) 的干燥地上部分或根。</w:t>
      </w:r>
    </w:p>
    <w:p>
      <w:r>
        <w:t>316_大黄素-甲醚蒽酚Aphis ion anthra nolA</w:t>
      </w:r>
      <w:r>
        <w:t>微黄色针状结</w:t>
      </w:r>
      <w:r>
        <w:t>甘、苦，凉。全草含生物碱、挥发油等，根含乙酸蒲公英甾醇、</w:t>
      </w:r>
      <w:r>
        <w:t>晶。熔点260℃。不溶于苯、二甲</w:t>
      </w:r>
      <w:r>
        <w:t>豆甾醇、α-香树脂醇、-香树脂醇、p谷甾醇等。具有凉血止</w:t>
      </w:r>
      <w:r>
        <w:t>OH OH OH</w:t>
      </w:r>
      <w:r>
        <w:t>苯、乙醇。在浓硫酸中冷时呈黄金</w:t>
      </w:r>
      <w:r>
        <w:t>血，祛瘀消肿，降血压，抑制人型结核杆菌等作用。用于衄血，</w:t>
      </w:r>
      <w:r>
        <w:t>CH0~</w:t>
      </w:r>
      <w:r>
        <w:t>CH3</w:t>
      </w:r>
      <w:r>
        <w:t>色，热时呈暗绿色。在氢氧化钠液</w:t>
      </w:r>
      <w:r>
        <w:t>吐血，尿血，便血，崩漏下血，外伤出血，痈肿疮毒。</w:t>
      </w:r>
      <w:r>
        <w:t>中呈黄色，加热时变为桃红色。为</w:t>
      </w:r>
      <w:r>
        <w:t>一种菌类成分， 属蒽醌醇。存在于曲霖属菌类Aspergillus rub-</w:t>
      </w:r>
      <w:r>
        <w:t>bond) 或共轭x键(conjugated pi bond) 。包含多个(三个或三</w:t>
      </w:r>
      <w:r>
        <w:t>ber， A.mongo liens， A.mutabilis， A.her bario rium， A.oriolus</w:t>
      </w:r>
      <w:r>
        <w:t>个以上)原子的x键。它的形成是由共面的n个原子各自提</w:t>
      </w:r>
      <w:r>
        <w:t>等的菌体中。以葡萄糖、酒石酸铵等培养基培养1个月所得菌</w:t>
      </w:r>
      <w:r>
        <w:t>供一个相平行的p轨道，组成n个分子轨道，m个x电子在</w:t>
      </w:r>
      <w:r>
        <w:t>体，于干燥后，以石油醚萃取物经重结晶精制而成。有抑制寄</w:t>
      </w:r>
      <w:r>
        <w:t>n个原子组成的分子骨架中运动。这种r型化学键以符号</w:t>
      </w:r>
      <w:r>
        <w:t>生性皮炎作用，但用量应控制，以防引起肾炎。</w:t>
      </w:r>
      <w:r>
        <w:t>x表示。大x键分为：(1)正常大x键；m=n，如苯C6H6中</w:t>
      </w:r>
      <w:r>
        <w:t>六个碳原子形成的大x键n8；(2)多电子大x键，m&gt;n，如氯</w:t>
      </w:r>
    </w:p>
    <w:p>
      <w:r>
        <w:t>316_大黄素羧酸</w:t>
      </w:r>
      <w:r>
        <w:t>e modi nic acid； 4， 5， 7-trihydroxy anthraquinone-2-</w:t>
      </w:r>
      <w:r>
        <w:t>乙烯CH2--CH--CI，含x键；(3)铁电子大x键，m&lt;n如丙</w:t>
      </w:r>
      <w:r>
        <w:t>carboxylic acid又称4， 5， 7-三羟基</w:t>
      </w:r>
      <w:r>
        <w:t>烯CH 2一CHCH 2。</w:t>
      </w:r>
      <w:r>
        <w:t>HO</w:t>
      </w:r>
      <w:r>
        <w:t>COOH</w:t>
      </w:r>
      <w:r>
        <w:t>蒽醌-2-羧酸。有光泽的橙色针状晶</w:t>
      </w:r>
      <w:r>
        <w:t>体(由醋酸重结晶)。分解点362~</w:t>
      </w:r>
      <w:r>
        <w:t>与其比表面的大小及吸附质分子的扩散有直接关系。最早由</w:t>
      </w:r>
      <w:r>
        <w:t>363℃(350℃时发烟)。冷时易溶于</w:t>
      </w:r>
      <w:r>
        <w:t>杜比宁(Iy0HHHH)提出，后由国际纯化学与应用化学联合会</w:t>
      </w:r>
      <w:r>
        <w:t>OH OOH</w:t>
      </w:r>
      <w:r>
        <w:t>2%的碳酸氢钠水溶液中呈橙红</w:t>
      </w:r>
      <w:r>
        <w:t>(IUPAC) 承认将孔的大小依其缝隙宽度分为三类：大孔</w:t>
      </w:r>
      <w:r>
        <w:t>色； 溶于1mol/L碳酸钠、l mol/L氢氧化钠水溶液中呈红色； 溶于</w:t>
      </w:r>
      <w:r>
        <w:t>(macropores) ， &gt;50nm； 中孔(meso pores) ， 2~50nm； 微孔</w:t>
      </w:r>
      <w:r>
        <w:t>冷的浓硫酸呈红色。本品是天然醌类色素，是菌类成分之一，存</w:t>
      </w:r>
      <w:r>
        <w:t>(micropores) ， &lt;2nm。</w:t>
      </w:r>
      <w:r>
        <w:t>在于背霉菌Pencil lium cyclop i un中， 在2mol/L盐酸介质中， 以</w:t>
      </w:r>
      <w:r>
        <w:t>乙醚从菌体萃取，将粗色素经乙酰化后分离制取。</w:t>
      </w:r>
      <w:r>
        <w:t>千cH-CH2+CH-CH-</w:t>
      </w:r>
    </w:p>
    <w:p>
      <w:r>
        <w:t>316_大黄酸</w:t>
      </w:r>
      <w:r>
        <w:t>rhein； mono rhein； rhei c acid； cas sic acid； pariet ic</w:t>
      </w:r>
      <w:r>
        <w:t>acid； rhubarb yellow又称大黄苷。升华后可得黄色针状晶</w:t>
      </w:r>
      <w:r>
        <w:t>体。熔点321~322℃，330℃分解。不溶于水，溶于碱性溶液</w:t>
      </w:r>
      <w:r>
        <w:t>及吡啶，微溶于乙醇、氯仿、乙醚、石油醚及苯。有红色的钾盐</w:t>
      </w:r>
      <w:r>
        <w:t>Q HQ OH</w:t>
      </w:r>
      <w:r>
        <w:t>形式与粉红色的钠盐形式。存在于蓼</w:t>
      </w:r>
      <w:r>
        <w:t>科植物掌叶大黄(Rheum palmatum</w:t>
      </w:r>
      <w:r>
        <w:t>L.) 的根茎， 何首乌(Polygonum mul-</w:t>
      </w:r>
      <w:r>
        <w:t>COOH</w:t>
      </w:r>
      <w:r>
        <w:t>ti flor um Thunb.) 的根， 豆科植物狭</w:t>
      </w:r>
      <w:r>
        <w:t>叶番淀(Cassia angustifolia Vahl) 的</w:t>
      </w:r>
      <w:r>
        <w:t>荚等中。有抗菌、抗癌、导泻、利尿作用。</w:t>
      </w:r>
    </w:p>
    <w:p>
      <w:r>
        <w:t>316_大茴香醇an isic alcohol存在于香荚兰豆和茴香油中。</w:t>
      </w:r>
      <w:r>
        <w:t>为无色至微黄色液体。不溶于水，溶于乙醇</w:t>
      </w:r>
      <w:r>
        <w:t>o</w:t>
      </w:r>
      <w:r>
        <w:t>~OH等有机溶剂。沸点258~259℃(101.3kPa) 。</w:t>
      </w:r>
      <w:r>
        <w:t>d1.110~1.150.n31.543~1.545。具有</w:t>
      </w:r>
      <w:r>
        <w:t>清甜的茴青香气，轻微的紫丁香花香和豆</w:t>
      </w:r>
      <w:r>
        <w:t>香。工业上制取方法采用大茴香醛的催化氢化法或大茴香醛</w:t>
      </w:r>
      <w:r>
        <w:t>的Cannizzaro反应法。用于花香型、素馨兰型、香薇等日化香</w:t>
      </w:r>
      <w:r>
        <w:t>精和可可、香草等食用香精，亦可制成酯类香料。</w:t>
      </w:r>
    </w:p>
    <w:p>
      <w:r>
        <w:t>316_大茴香腈an is yi nitrile</w:t>
      </w:r>
      <w:r>
        <w:t>白色针状结晶体。</w:t>
      </w:r>
      <w:r>
        <w:t>CN</w:t>
      </w:r>
      <w:r>
        <w:t>具似香豆素香气。熔点59~60℃。由大茴香醛</w:t>
      </w:r>
      <w:r>
        <w:t>与盐酸羟胺反应成肟后再脱水取得。用于香皂、</w:t>
      </w:r>
      <w:r>
        <w:t>洗涤剂等日用香精，起定香作用。</w:t>
      </w:r>
    </w:p>
    <w:p>
      <w:r>
        <w:t>316_大茴香醛</w:t>
      </w:r>
      <w:r>
        <w:t>an isic aldehyde存在于八角茴</w:t>
      </w:r>
      <w:r>
        <w:t>OCH，</w:t>
      </w:r>
      <w:r>
        <w:t>CHO</w:t>
      </w:r>
      <w:r>
        <w:t>香、小茴香、香荚兰豆等精油中。无色或淡黄色</w:t>
      </w:r>
      <w:r>
        <w:t>液体。具强烈甜的花香，带有干草样香气。通常</w:t>
      </w:r>
      <w:r>
        <w:t>被描述为山楂样香气的。在水中的溶解度为</w:t>
      </w:r>
      <w:r>
        <w:t>0.3%，溶于酒精。沸点248℃。d31.12。</w:t>
      </w:r>
      <w:r>
        <w:t>OCH 3</w:t>
      </w:r>
      <w:r>
        <w:t>n31.571~1.574，可由得自天然精油的大茴香脑</w:t>
      </w:r>
      <w:r>
        <w:t>氧化取得，也可由对羟基苯甲醛的甲基化，以及对甲酚的氧化</w:t>
      </w:r>
      <w:r>
        <w:t>等方式取得。用于馥奇，新刈草、葵花、三叶草等日用香精，也</w:t>
      </w:r>
      <w:r>
        <w:t>广泛用于茴香、杏、樱桃等食用香精。</w:t>
      </w:r>
    </w:p>
    <w:p>
      <w:r>
        <w:t>316_大戟醇e up hol四环三萜</w:t>
      </w:r>
      <w:r>
        <w:t>类化合物。结晶状，熔点</w:t>
      </w:r>
      <w:r>
        <w:t>116℃，旋光度[α]l9.5+32°(氯</w:t>
      </w:r>
      <w:r>
        <w:t>仿)。存在于高等植物的乳液</w:t>
      </w:r>
      <w:r>
        <w:t>和树脂中，特别是大戟科大戟</w:t>
      </w:r>
      <w:r>
        <w:t>属(Euphorbia L.) 植物。用于</w:t>
      </w:r>
      <w:r>
        <w:t>HO</w:t>
      </w:r>
      <w:r>
        <w:t>科学研究。</w:t>
      </w:r>
    </w:p>
    <w:p>
      <w:r>
        <w:t>316_大蓟HerbaCirsiiJaponici； RadixCirsiiJaponici菊科</w:t>
      </w:r>
      <w:r>
        <w:t>植物蓟(Cirsium japonicum DC.) 的干燥地上部分或根。</w:t>
      </w:r>
      <w:r>
        <w:t>甘、苦，凉。全草含生物碱、挥发油等，根含乙酸蒲公英甾醇、</w:t>
      </w:r>
      <w:r>
        <w:t>豆甾醇、α-香树脂醇、-香树脂醇、p谷甾醇等。具有凉血止</w:t>
      </w:r>
      <w:r>
        <w:t>血，祛瘀消肿，降血压，抑制人型结核杆菌等作用。用于衄血，</w:t>
      </w:r>
      <w:r>
        <w:t>吐血，尿血，便血，崩漏下血，外伤出血，痈肿疮毒。</w:t>
      </w:r>
      <w:r>
        <w:t>大r键extended pi bond又称离域x键(delocalized p</w:t>
      </w:r>
      <w:r>
        <w:t>bond) 或共轭x键(conjugated pi bond) 。包含多个(三个或三</w:t>
      </w:r>
      <w:r>
        <w:t>个以上)原子的x键。它的形成是由共面的n个原子各自提</w:t>
      </w:r>
      <w:r>
        <w:t>供一个相平行的p轨道，组成n个分子轨道，m个x电子在</w:t>
      </w:r>
      <w:r>
        <w:t>n个原子组成的分子骨架中运动。这种r型化学键以符号</w:t>
      </w:r>
      <w:r>
        <w:t>x表示。大x键分为：(1)正常大x键；m=n，如苯C6H6中</w:t>
      </w:r>
      <w:r>
        <w:t>六个碳原子形成的大x键n8；(2)多电子大x键，m&gt;n，如氯</w:t>
      </w:r>
      <w:r>
        <w:t>乙烯CH2--CH--CI，含x键；(3)铁电子大x键，m&lt;n如丙</w:t>
      </w:r>
      <w:r>
        <w:t>烯CH 2一CHCH 2。</w:t>
      </w:r>
    </w:p>
    <w:p>
      <w:r>
        <w:t>316_大孔macropores孔性固体(吸附剂和催化剂) 孔的大小</w:t>
      </w:r>
      <w:r>
        <w:t>与其比表面的大小及吸附质分子的扩散有直接关系。最早由</w:t>
      </w:r>
      <w:r>
        <w:t>杜比宁(Iy0HHHH)提出，后由国际纯化学与应用化学联合会</w:t>
      </w:r>
      <w:r>
        <w:t>(IUPAC) 承认将孔的大小依其缝隙宽度分为三类：大孔</w:t>
      </w:r>
      <w:r>
        <w:t>(macropores) ， &gt;50nm； 中孔(meso pores) ， 2~50nm； 微孔</w:t>
      </w:r>
      <w:r>
        <w:t>(micropores) ， &lt;2nm。</w:t>
      </w:r>
    </w:p>
    <w:p>
      <w:r>
        <w:t>316_大孔强酸性苯乙烯系阳离子交换树脂</w:t>
      </w:r>
      <w:r>
        <w:t>strongly acidic</w:t>
      </w:r>
      <w:r>
        <w:t>千cH-CH2+CH-CH-</w:t>
      </w:r>
      <w:r>
        <w:t>styrene type macro reti cut ar</w:t>
      </w:r>
      <w:r>
        <w:t>cation exchange resins</w:t>
      </w:r>
      <w:r>
        <w:t>白色</w:t>
      </w:r>
      <w:r>
        <w:t>至灰褐色不透明球状颗粒，不</w:t>
      </w:r>
      <w:r>
        <w:t>SO， NaJ一CH-CH-</w:t>
      </w:r>
      <w:r>
        <w:t>溶于水、酸、碱和各种有机溶</w:t>
      </w:r>
      <w:r>
        <w:t>剂。在不同型式或不同介质</w:t>
      </w:r>
      <w:r>
        <w:t>中，体积只有微小的膨胀或收缩变化。大孔型树脂与同类的</w:t>
      </w:r>
      <w:r>
        <w:t>注培养等。</w:t>
      </w:r>
      <w:r>
        <w:t>普通凝胶型树脂的化学结构相同，但物理结构各异，主要区别</w:t>
      </w:r>
      <w:r>
        <w:t>在于它们的孔隙度不同。大孔树脂内部存在永久孔道和由此</w:t>
      </w:r>
      <w:r>
        <w:t>形成的较大内表面</w:t>
      </w:r>
      <w:r>
        <w:t>一般每克树脂表面积在5m²以上，交换</w:t>
      </w:r>
      <w:r>
        <w:t>速度快，应用范围广，除适用于水中无机离子交换外，还能吸</w:t>
      </w:r>
      <w:r>
        <w:t>附高分子有机物。在悬浮聚合时，于单体混合液中加人致孔</w:t>
      </w:r>
      <w:r>
        <w:t>剂。聚合后除去溶剂，再经洗滤、干燥、过筛、磺化、转型和水</w:t>
      </w:r>
      <w:r>
        <w:t>洗即得成品。主要用于高纯水制备，尤其适用于高速混床凝</w:t>
      </w:r>
      <w:r>
        <w:t>结水处理装置，也用作有机反应的催化剂等。</w:t>
      </w:r>
    </w:p>
    <w:p>
      <w:r>
        <w:t>317_大孔树脂法macroporous ion exchanger purification method</w:t>
      </w:r>
      <w:r>
        <w:t>一种净化污溶剂的方法。大孔树脂由于有大孔隙度，特别适合于</w:t>
      </w:r>
      <w:r>
        <w:t>处理非极性溶剂， 它能有效地去除Purex流程污溶剂中的锆、铌</w:t>
      </w:r>
      <w:r>
        <w:t>钉等裂变产物和溶剂降解产物。常用的大孔树脂有强碱性聚苯</w:t>
      </w:r>
      <w:r>
        <w:t>乙烯季铵型树脂如257×6AmberlystA 26等。大孔树脂吸附裂</w:t>
      </w:r>
      <w:r>
        <w:t>变产物和降解产物的能力随树脂的粒度减小而增加，随接触时间</w:t>
      </w:r>
      <w:r>
        <w:t>的增加而增加，随温度提高而效果增加。污溶剂自上而下流过交</w:t>
      </w:r>
      <w:r>
        <w:t>换柱，当树脂床出现穿透时停止吸附。交换剂在再生处理或更换</w:t>
      </w:r>
      <w:r>
        <w:t>后再使用。</w:t>
      </w:r>
    </w:p>
    <w:p>
      <w:r>
        <w:t>317_大孔微载体macroporous micro carrier； porous microcar ri-</w:t>
      </w:r>
      <w:r>
        <w:t>e</w:t>
      </w:r>
      <w:r>
        <w:t>又称多孔微载体。是在实心微载体的基础上增加制孔工</w:t>
      </w:r>
      <w:r>
        <w:t>艺所制得的一种新型微载体。大孔微载体的球径一般为几厘</w:t>
      </w:r>
      <w:r>
        <w:t>米，孔径为几毫米。这种微载体与传统微载体相比具有一些</w:t>
      </w:r>
      <w:r>
        <w:t>突出的优点：生长于孔内的细胞可不受剪切损伤，对剪切敏感</w:t>
      </w:r>
      <w:r>
        <w:t>性细胞有较大益处；可以使用流化床、固定床等高效培养方式</w:t>
      </w:r>
      <w:r>
        <w:t>培养细胞；便于放大等。大孔微载体在大规模动物细胞培养</w:t>
      </w:r>
      <w:r>
        <w:t>及组织工程中有着重要的应用。</w:t>
      </w:r>
    </w:p>
    <w:p>
      <w:r>
        <w:t>317_大孔吸附树脂</w:t>
      </w:r>
      <w:r>
        <w:t>macroporous adsorbing resin有时也称为</w:t>
      </w:r>
      <w:r>
        <w:t>大孔网状吸附树脂(macro reticular adsorbent resin) ， 高分子</w:t>
      </w:r>
      <w:r>
        <w:t>吸附树脂(polymeric adsorbing resin) ， 高分子吸附剂(poly-</w:t>
      </w:r>
      <w:r>
        <w:t>meric adsorbent) 。这是一种不带离子交换基、具有大孔网状</w:t>
      </w:r>
      <w:r>
        <w:t>立体结构的高聚物树脂。其结构随单体不同而异，孔隙率、比</w:t>
      </w:r>
      <w:r>
        <w:t>表面等取决于致孔剂及合成工艺。分为极性、非极性及中性</w:t>
      </w:r>
      <w:r>
        <w:t>几种。这类树脂</w:t>
      </w:r>
      <w:r>
        <w:t>有非常大的比表面(一般≥200m²/g)，能</w:t>
      </w:r>
      <w:r>
        <w:t>从溶液中吸附大</w:t>
      </w:r>
      <w:r>
        <w:t>有机物。它的吸附性能(主要是物理吸</w:t>
      </w:r>
      <w:r>
        <w:t>附)与活性</w:t>
      </w:r>
      <w:r>
        <w:t>炭相比，具有再生容易及可反复使用等特点。大孔</w:t>
      </w:r>
      <w:r>
        <w:t>吸附树脂对分子吸附作用力较弱，只要改变体系的亲水及疏</w:t>
      </w:r>
      <w:r>
        <w:t>水平衡条件，就可引起吸附的增加或解吸。主要用于污水处</w:t>
      </w:r>
      <w:r>
        <w:t>理，糖类脱色，抗菌素、维生素、酶、氨基酸、多肽的浓缩、精制</w:t>
      </w:r>
      <w:r>
        <w:t>及分离，还可用作色谱柱填料及催化剂的载体等。</w:t>
      </w:r>
    </w:p>
    <w:p>
      <w:r>
        <w:t>317_大孔型离子交换树脂macroporous type ion exchange resin</w:t>
      </w:r>
      <w:r>
        <w:t>有时也习惯地称为大孔网状离子交换树脂(macro reticular i one x-</w:t>
      </w:r>
      <w:r>
        <w:t>change resin) 。是一种具有大孔网状立体结构并带有交换基团的</w:t>
      </w:r>
      <w:r>
        <w:t>树脂。这类树脂一般采用加致孔剂或加惰性填料的聚合合成工</w:t>
      </w:r>
      <w:r>
        <w:t>艺制得。它与凝胶型树脂不同，球粒内部具有毛细孔结构，外观</w:t>
      </w:r>
      <w:r>
        <w:t>呈不透明状，有一定压弹性和机械强度，抗污染性优于凝胶型树</w:t>
      </w:r>
      <w:r>
        <w:t>脂，与凝胶型离子交换树脂一样，已广泛地应用于各工业领域。</w:t>
      </w:r>
    </w:p>
    <w:p>
      <w:r>
        <w:t>317_大理石</w:t>
      </w:r>
      <w:r>
        <w:t>marble CaCO 3又称大理岩。主要由粗晶钙或</w:t>
      </w:r>
      <w:r>
        <w:t>钙镁碳酸盐类矿物组成的变质岩。纯粹者呈白色。因含杂质</w:t>
      </w:r>
      <w:r>
        <w:t>呈淡黄色、玫瑰色、褐色等。三方晶系。晶体成菱面体和偏三</w:t>
      </w:r>
      <w:r>
        <w:t>角体。</w:t>
      </w:r>
      <w:r>
        <w:t>集合体成粒状、块状等。由极细方解石的结晶组合而</w:t>
      </w:r>
      <w:r>
        <w:t>成。玻璃光泽，解理完全。密度2.6~2.8g/cm³。莫氏硬度约</w:t>
      </w:r>
      <w:r>
        <w:t>3。用于制取碳酸钙等化工原料和白粉、石灰等建筑材料。磨</w:t>
      </w:r>
      <w:r>
        <w:t>成细粉，可作橡胶、油漆的填料。化学实验室中常用于制备二</w:t>
      </w:r>
      <w:r>
        <w:t>氧化碳。天然大理岩可做建筑材料和工艺石料(市售俗称大</w:t>
      </w:r>
      <w:r>
        <w:t>理石)。纯钙大理岩可用作烧制石灰和水泥的原料。</w:t>
      </w:r>
    </w:p>
    <w:p>
      <w:r>
        <w:t>317_大量培养mass culture； large-scale culture又称大规模</w:t>
      </w:r>
      <w:r>
        <w:t>培养。指从109个细胞到半工业化中试工厂(10"或1012个细</w:t>
      </w:r>
      <w:r>
        <w:t>胞)。这个范围，通常在专门的生物反应器中进行，工作体积</w:t>
      </w:r>
      <w:r>
        <w:t>为1~1000L。使用的培养方法取决于细胞的特性，是悬浮还</w:t>
      </w:r>
      <w:r>
        <w:t>是需要贴壁到基质上。因此又分为悬浮培养、微载体培养、中</w:t>
      </w:r>
      <w:r>
        <w:t>空纤维培养、微囊化培养等各种方式。在培养模式上分为分</w:t>
      </w:r>
      <w:r>
        <w:t>批培养、半连续培养(或换液培养)、连续培养、补加培养或灌</w:t>
      </w:r>
      <w:r>
        <w:t>注培养等。</w:t>
      </w:r>
    </w:p>
    <w:p>
      <w:r>
        <w:t>317_大隆</w:t>
      </w:r>
      <w:r>
        <w:t>brod if a co um； Talon第二代抗凝血杀鼠剂的重要</w:t>
      </w:r>
      <w:r>
        <w:t>品种。产品为白色至灰白</w:t>
      </w:r>
      <w:r>
        <w:t>OH</w:t>
      </w:r>
      <w:r>
        <w:t>-Br色结晶粉末，熔点228~</w:t>
      </w:r>
      <w:r>
        <w:t>232℃， 蒸气压：&lt;133uPa</w:t>
      </w:r>
      <w:r>
        <w:t>O~o</w:t>
      </w:r>
      <w:r>
        <w:t>(25℃)。溶解度(20℃)：&lt;</w:t>
      </w:r>
      <w:r>
        <w:t>10mg/L水，6~20g/L丙</w:t>
      </w:r>
      <w:r>
        <w:t>酮，&lt;0.6~6.0mg/L苯，3g/L氯仿。工业品含顺、反两种异</w:t>
      </w:r>
      <w:r>
        <w:t>构体，适口性与活性无差异。由4-羟基香豆素和3-对溴联苯</w:t>
      </w:r>
      <w:r>
        <w:t>基-1，2，3，4-四氢萘醇反应而制成。急性口服LD50(mg/kg)：</w:t>
      </w:r>
      <w:r>
        <w:t>0.22~0.26(褐家鼠)，0.30~0.63(小家鼠)，0.28(黑线姬</w:t>
      </w:r>
      <w:r>
        <w:t>鼠)，0.25~1.0(狗)，4.5(小鸡)；对大鼠急性经皮LD50为</w:t>
      </w:r>
      <w:r>
        <w:t>10~50mg/kg，属极毒药物。该药适口性好，对非抗性鼠和抗</w:t>
      </w:r>
      <w:r>
        <w:t>性鼠均有很高的灭效，小鼠取食1.3g毒饵，大鼠取食4~10g</w:t>
      </w:r>
      <w:r>
        <w:t>毒饵就能全部杀死。死亡时间一般为4~10天。采用浓度为</w:t>
      </w:r>
      <w:r>
        <w:t>0.002%~0.005%的普通毒饵和蜡块毒饵灭鼠，对人和非靶</w:t>
      </w:r>
      <w:r>
        <w:t>动物毒性很强，维生素Ki是特效解毒剂。</w:t>
      </w:r>
    </w:p>
    <w:p>
      <w:r>
        <w:t>317_大麻Cannabis sativa又称麻。桑科植物。茎部韧皮纤</w:t>
      </w:r>
      <w:r>
        <w:t>维可作纺织原料。种子可榨油作油脂原料。果实可作中药，</w:t>
      </w:r>
      <w:r>
        <w:t>主治大便燥结。变种印度大麻(var india) 食大麻脂。制成</w:t>
      </w:r>
      <w:r>
        <w:t>卷烟吸用、吞服会影响中枢神经系统，引起幻听、幻视等初觉</w:t>
      </w:r>
      <w:r>
        <w:t>兴奋，后失去知觉乃至昏迷，为毒品原料。</w:t>
      </w:r>
    </w:p>
    <w:p>
      <w:r>
        <w:t>317_大麻二酚canna bid iol淡黄色树脂或结晶。熔点66~</w:t>
      </w:r>
      <w:r>
        <w:t>67℃，沸点187~190℃(266Pa)。密度1.040g/cm(40℃)。</w:t>
      </w:r>
      <w:r>
        <w:t>折射率n]1.5404。旋光度[α]</w:t>
      </w:r>
      <w:r>
        <w:t>OH CH；</w:t>
      </w:r>
      <w:r>
        <w:t>Hz C(H2C) 4、</w:t>
      </w:r>
      <w:r>
        <w:t>-125(0.066g溶于5ml95%乙</w:t>
      </w:r>
      <w:r>
        <w:t>=C Hz醉) ， [a] } -129(c=0.45.Z</w:t>
      </w:r>
      <w:r>
        <w:t>OH</w:t>
      </w:r>
      <w:r>
        <w:t>醇)。几乎不溶于水或10%氢氧</w:t>
      </w:r>
      <w:r>
        <w:t>CH3</w:t>
      </w:r>
      <w:r>
        <w:t>化钠溶液，溶于乙醇、甲醇、乙醚、</w:t>
      </w:r>
      <w:r>
        <w:t>苯、氯仿及石油醚。存在于桑科</w:t>
      </w:r>
      <w:r>
        <w:t>植物大麻(Cannabis sat i uaL.) 的雄株花枝中。有抗惊厥、抗</w:t>
      </w:r>
      <w:r>
        <w:t>麻醉、抗菌及抗癫痫作用。</w:t>
      </w:r>
    </w:p>
    <w:p>
      <w:r>
        <w:t>317_大麻酚canna bin ol无色片状晶体， 熔点76~77℃， 沸点</w:t>
      </w:r>
      <w:r>
        <w:t>263~264℃。不溶于水，溶于甲醇、乙醇和碱的水溶液。其乙</w:t>
      </w:r>
      <w:r>
        <w:t>酸酯熔点为75~76℃，甲基醚熔点为66℃，对硝基苯甲酸酯</w:t>
      </w:r>
      <w:r>
        <w:t>熔点为165~166℃。大麻酚存在于大麻(Cannabis sativa</w:t>
      </w:r>
      <w:r>
        <w:t>L.) 或印度大麻(Cannabis indica) 等的树脂状分泌物中。它</w:t>
      </w:r>
      <w:r>
        <w:t>是历史悠久的成瘾性麻醉剂。口服大麻酚能抑制小鼠Lewis</w:t>
      </w:r>
      <w:r>
        <w:t>肺癌(LL)的生长。</w:t>
      </w:r>
      <w:r>
        <w:t>Hz C(H2C) 3H2C</w:t>
      </w:r>
      <w:r>
        <w:t>0、</w:t>
      </w:r>
      <w:r>
        <w:t>CH3</w:t>
      </w:r>
      <w:r>
        <w:t>1CH</w:t>
      </w:r>
      <w:r>
        <w:t>OH</w:t>
      </w:r>
      <w:r>
        <w:t>CH3</w:t>
      </w:r>
    </w:p>
    <w:p>
      <w:r>
        <w:t>317_大麻隆nabil one又名纳比隆， 庚苯吡酮。为白色结晶，</w:t>
      </w:r>
      <w:r>
        <w:t>熔点159~160℃。为止吐药，有中枢性止吐作用。适用于抗</w:t>
      </w:r>
      <w:r>
        <w:t>癌药物引起的严重恶心、呕吐。制剂有胶囊剂。</w:t>
      </w:r>
      <w:r>
        <w:t>HgC、CH 3</w:t>
      </w:r>
      <w:r>
        <w:t>HO</w:t>
      </w:r>
      <w:r>
        <w:t>CH3</w:t>
      </w:r>
      <w:r>
        <w:t>Hy cCH，</w:t>
      </w:r>
    </w:p>
    <w:p>
      <w:r>
        <w:t>317_大麻油hempseed oil</w:t>
      </w:r>
      <w:r>
        <w:t>俗称线麻子油或小麻籽油。由大</w:t>
      </w:r>
      <w:r>
        <w:t>麻子(含油约25%~35%)得到的干性油，其干性次于桐油、</w:t>
      </w:r>
      <w:r>
        <w:t>亚麻油、梓油、苏子油等。外观和特性与低碘值的亚麻籽油很</w:t>
      </w:r>
      <w:r>
        <w:t>接近，但略带绿色。大致的脂肪酸组成为：饱和酸10.1%，油</w:t>
      </w:r>
      <w:r>
        <w:t>酸16%， 亚油酸46%， 亚麻酸28%。酸值3mgKOH/g， 碘值</w:t>
      </w:r>
      <w:r>
        <w:t>149~167，相对密度0.925~0.933(15/15℃)。冻点约16℃。</w:t>
      </w:r>
      <w:r>
        <w:t>主要成分为亚油酸、亚麻酸和油酸的甘油酯。用于油漆及肥</w:t>
      </w:r>
      <w:r>
        <w:t>皂等工业。</w:t>
      </w:r>
    </w:p>
    <w:p>
      <w:r>
        <w:t>318_大麦芽碱horde nine； an ha line； e rem ursine； peyo cacti ne</w:t>
      </w:r>
      <w:r>
        <w:t>流层中则混合不良，分布不均匀。现在对二氧化碳、甲烷、氧</w:t>
      </w:r>
      <w:r>
        <w:t>又称大麦胺，安哈灵。斜方梭柱结晶</w:t>
      </w:r>
      <w:r>
        <w:t>化亚氮、臭氧和氟氯烃等痕量气体在全球的分布、迁移、循环</w:t>
      </w:r>
      <w:r>
        <w:t>OH</w:t>
      </w:r>
      <w:r>
        <w:t>(乙醇或苯-石油醚)，针状结品(水)。</w:t>
      </w:r>
      <w:r>
        <w:t>转化及其效应较为重视；这是由于它们会破坏臭氧层，发生温</w:t>
      </w:r>
      <w:r>
        <w:t>熔点117~118℃。沸点173℃</w:t>
      </w:r>
      <w:r>
        <w:t>室效应，而导致气候变化，危及生态系统之故。</w:t>
      </w:r>
      <w:r>
        <w:t>(1463Pa)，140~150℃升华。极易溶</w:t>
      </w:r>
      <w:r>
        <w:t>CH2CH2N(CH；)2</w:t>
      </w:r>
      <w:r>
        <w:t>于乙醇、氯仿及乙醚，7g溶于1000ml</w:t>
      </w:r>
      <w:r>
        <w:t>主要研究地球上大气的结构、下层大气的组成、传输、扩散、积</w:t>
      </w:r>
      <w:r>
        <w:t>水，微溶于苯、甲苯及二甲苯，几乎不溶于石油醚。存在于豆</w:t>
      </w:r>
      <w:r>
        <w:t>累、转化的机制及其变化规律的学科</w:t>
      </w:r>
      <w:r>
        <w:t>科植物毛荚山蚂蝗[Desmodium gangetic um(L.) DC.] 的</w:t>
      </w:r>
      <w:r>
        <w:t>工业飞速发展，人造化学品的</w:t>
      </w:r>
      <w:r>
        <w:t>根， 椴叶山蚂蝗(D.tilia e folium G.Don) 的茎， 假木豆</w:t>
      </w:r>
      <w:r>
        <w:t>然化学循环</w:t>
      </w:r>
      <w:r>
        <w:t>(D.ceph alot es Wall.) 的心材等中。为肾上腺激素， 很多方面</w:t>
      </w:r>
      <w:r>
        <w:t>在对流层中痕量气</w:t>
      </w:r>
      <w:r>
        <w:t>作用类似麻黄碱，是一种支气管扩张剂，还有放射性防护</w:t>
      </w:r>
      <w:r>
        <w:t>迁移、反应和</w:t>
      </w:r>
      <w:r>
        <w:t>作用。</w:t>
      </w:r>
      <w:r>
        <w:t>等，已成为对流层</w:t>
      </w:r>
    </w:p>
    <w:p>
      <w:r>
        <w:t>318_大蘑氨酸</w:t>
      </w:r>
      <w:r>
        <w:t>tri cholo mic acid； erythro tri cholo mic acid</w:t>
      </w:r>
      <w:r>
        <w:t>又称</w:t>
      </w:r>
      <w:r>
        <w:t>中最引人关注的</w:t>
      </w:r>
      <w:r>
        <w:t>口蘑酸，口磨氨酸。无色柱状结晶(水)，</w:t>
      </w:r>
      <w:r>
        <w:t>大气中，主要是原子</w:t>
      </w:r>
      <w:r>
        <w:t>HH</w:t>
      </w:r>
      <w:r>
        <w:t>一COOH</w:t>
      </w:r>
      <w:r>
        <w:t>熔点207℃(分解)。旋光度[α]+80(c</w:t>
      </w:r>
      <w:r>
        <w:t>以及它们对宇宙线</w:t>
      </w:r>
      <w:r>
        <w:t>ON H 2</w:t>
      </w:r>
      <w:r>
        <w:t>=0.2，水)。存在于伞科毒蝇(Ti-</w:t>
      </w:r>
      <w:r>
        <w:t>粒子或化学物种，都是</w:t>
      </w:r>
      <w:r>
        <w:t>cholo mamas car ium kawamura) 中。对家</w:t>
      </w:r>
      <w:r>
        <w:t>大气化学研究的方法，主</w:t>
      </w:r>
      <w:r>
        <w:t>蝇有强烈的杀灭作用。味鲜美，超过谷氨</w:t>
      </w:r>
      <w:r>
        <w:t>拟模式计算等。研究大气化学的目的在于了解存在于大气中</w:t>
      </w:r>
      <w:r>
        <w:t>酸钠，与以核酸为基础的调味剂合用味更鲜美。</w:t>
      </w:r>
      <w:r>
        <w:t>各种化学物质的理化特性、化学反应与转化过程，造成污染的</w:t>
      </w:r>
    </w:p>
    <w:p>
      <w:r>
        <w:t>318_大漆见生漆</w:t>
      </w:r>
      <w:r>
        <w:t>2044。</w:t>
      </w:r>
      <w:r>
        <w:t>机制及原因，从而可为大气物理、生物气象、农业气象等各方</w:t>
      </w:r>
    </w:p>
    <w:p>
      <w:r>
        <w:t>318_大气暴晒试验见户外暴晒试验949。</w:t>
      </w:r>
      <w:r>
        <w:t>面的研究，提供参考；为控制或消除大气污染，提供科学依据。</w:t>
      </w:r>
    </w:p>
    <w:p>
      <w:r>
        <w:t>318_大气定律atmosphere law描述大气中的气体分子分布</w:t>
      </w:r>
      <w:r>
        <w:t>大气化学动力学atmospheric chemical kinetics大气化</w:t>
      </w:r>
      <w:r>
        <w:t>与高度或分子势能之间函数关系的定律。其表述式可写为如</w:t>
      </w:r>
      <w:r>
        <w:t>学的一个分支。主要研究大气组成(包括自然组分和人为组</w:t>
      </w:r>
      <w:r>
        <w:t>下三种形式：</w:t>
      </w:r>
      <w:r>
        <w:t>分)发生化学反应的速度及其机制或过程等与大气环境条件</w:t>
      </w:r>
      <w:r>
        <w:t>p：=poe-E， /RT； p=poe-k， /RT； ng=nge~E/RT</w:t>
      </w:r>
      <w:r>
        <w:t>的关系等问题。由于大气环境处于物理和化学的非平衡状</w:t>
      </w:r>
      <w:r>
        <w:t>式中p：，po，Ps，po，ng，no分别是高度为z处及高度为0处</w:t>
      </w:r>
      <w:r>
        <w:t>态，且与日光辐射密切相关；所以大气化学反应很多涉及光化</w:t>
      </w:r>
      <w:r>
        <w:t>的气体压力、气体密度及分子数密度；R为摩尔气体常数；T</w:t>
      </w:r>
      <w:r>
        <w:t>学反应的动力学问题。大气化学过程与大气的迁移、扩散、混</w:t>
      </w:r>
      <w:r>
        <w:t>为热力学温度； E、为1mol气体在高度x处的重力势能，</w:t>
      </w:r>
      <w:r>
        <w:t>合等物理过程紧密相联；因而，大气化学动力学的研究，主要</w:t>
      </w:r>
      <w:r>
        <w:t>E.=Mg z， M和g分别为气体的摩尔质量及重力加速度。</w:t>
      </w:r>
      <w:r>
        <w:t>包括化学反应的速度及其过程与大气物理因素之间的关系等</w:t>
      </w:r>
      <w:r>
        <w:t>大气定律表明，在温度一定的条件下，大气压力、密度及分子</w:t>
      </w:r>
      <w:r>
        <w:t>内容。</w:t>
      </w:r>
      <w:r>
        <w:t>数密度随高度或重力势能的增大按指数规律减小。实用中，</w:t>
      </w:r>
      <w:r>
        <w:t>大气环境化学environmental chemistry of atmosphere</w:t>
      </w:r>
      <w:r>
        <w:t>大气定律公式的形式为对数形式：</w:t>
      </w:r>
      <w:r>
        <w:t>环境化学的分支学科之一，也是大气化学的组成部分。研究</w:t>
      </w:r>
      <w:r>
        <w:t>大气环境中的化学现象。包括人类活动和自然界产生的各种</w:t>
      </w:r>
      <w:r>
        <w:t>Po</w:t>
      </w:r>
      <w:r>
        <w:t>00</w:t>
      </w:r>
      <w:r>
        <w:t>n0</w:t>
      </w:r>
      <w:r>
        <w:t>RT</w:t>
      </w:r>
      <w:r>
        <w:t>化学物质在大气环境中的性质、化学行为及其形成与消除(源</w:t>
      </w:r>
    </w:p>
    <w:p>
      <w:r>
        <w:t>318_大气腐蚀(作用)</w:t>
      </w:r>
      <w:r>
        <w:t>atmospheric corrosion； air corrosion暴</w:t>
      </w:r>
      <w:r>
        <w:t>与汇)的变化规律、转化过程及对大气环境的影响和生态效应</w:t>
      </w:r>
      <w:r>
        <w:t>露于大气中的物体、构件如金属材料与制品及建筑物、文物</w:t>
      </w:r>
      <w:r>
        <w:t>等。现今除污染物外，对营养物、信息物和一些目前尚未被人</w:t>
      </w:r>
      <w:r>
        <w:t>等，表面与大气污染物接触，发生化学反应，导致其损坏的现</w:t>
      </w:r>
      <w:r>
        <w:t>们认识或完全确认的“潜在有害化学物质”，亦列为研究的对</w:t>
      </w:r>
      <w:r>
        <w:t>象</w:t>
      </w:r>
      <w:r>
        <w:t>，最常见的是铁生锈，它是大气中酸性气体(如二氧化硫、</w:t>
      </w:r>
      <w:r>
        <w:t>象。大气环境化学包含了大气污染化学大部分内容外，还有</w:t>
      </w:r>
      <w:r>
        <w:t>氧化氮)溶人</w:t>
      </w:r>
      <w:r>
        <w:t>着在铁表面上的水中而</w:t>
      </w:r>
      <w:r>
        <w:t>成硫酸或硝酸(或</w:t>
      </w:r>
      <w:r>
        <w:t>其新的内容和研究领域。</w:t>
      </w:r>
      <w:r>
        <w:t>直接吸阳</w:t>
      </w:r>
      <w:r>
        <w:t>中的硫酸雾或硝酸雾)，由于铁中含有杂质，形</w:t>
      </w:r>
      <w:r>
        <w:t>大气环境影响评价</w:t>
      </w:r>
      <w:r>
        <w:t>成了以酸为</w:t>
      </w:r>
      <w:r>
        <w:t>液白</w:t>
      </w:r>
      <w:r>
        <w:t>电池(铁为阳极，杂质为阴极)，不断发生</w:t>
      </w:r>
      <w:r>
        <w:t>ambient air</w:t>
      </w:r>
      <w:r>
        <w:t>电化学反应而</w:t>
      </w:r>
      <w:r>
        <w:t>使</w:t>
      </w:r>
      <w:r>
        <w:t>不断腐蚀的结果。石雕像的主要成分为碳</w:t>
      </w:r>
      <w:r>
        <w:t>内容包括：评价范围、评价点和大气环境质量目标的确定；评</w:t>
      </w:r>
      <w:r>
        <w:t>酸钙，与硫酸接触发生化学反应，生成硫酸钙，使其表面侵蚀</w:t>
      </w:r>
      <w:r>
        <w:t>价范围内现有大</w:t>
      </w:r>
      <w:r>
        <w:t>剥落</w:t>
      </w:r>
      <w:r>
        <w:t>大气腐蚀主要由于酸性污染物引起，化石燃料燃烧排</w:t>
      </w:r>
      <w:r>
        <w:t>面调查；大气环境质量现状监测；区域地形条件和气象参数的</w:t>
      </w:r>
      <w:r>
        <w:t>放的二氧化硫、汽车尾气中的氮氧化物都是主要人为来源。</w:t>
      </w:r>
      <w:r>
        <w:t>调查与实测；大气中污染物迁移转化模式与参数的研究与确</w:t>
      </w:r>
    </w:p>
    <w:p>
      <w:r>
        <w:t>318_大气核爆炸散落物</w:t>
      </w:r>
      <w:r>
        <w:t>airborne debris进行大气层核爆炸</w:t>
      </w:r>
      <w:r>
        <w:t>定；建设项目对大气环境影响的预测与评价；保护与改善大气</w:t>
      </w:r>
      <w:r>
        <w:t>试验时，产生的核裂变碎片和未裂变的原子装料，都具有很强</w:t>
      </w:r>
      <w:r>
        <w:t>环境质量措施的分析等。</w:t>
      </w:r>
      <w:r>
        <w:t>的放射性，污染空气，造成大量的放射性尘埃，散落于地面。</w:t>
      </w:r>
      <w:r>
        <w:t>大气OH基测定法measurement of atmospheric OH radi-</w:t>
      </w:r>
      <w:r>
        <w:t>其中包括90Sr，9Zr，137Cs，144Ce，106Ru及钚同位素239~241Pu。</w:t>
      </w:r>
      <w:r>
        <w:t>cal用于直接或间接测定大气中OH自由基浓度的方法。</w:t>
      </w:r>
      <w:r>
        <w:t>沉积在土壤表面的放射性沉降物对居民形成外照射，食人被</w:t>
      </w:r>
      <w:r>
        <w:t>迄今有4类直接测定法和1类间接测定法。(1)激光诱导荧</w:t>
      </w:r>
      <w:r>
        <w:t>放射性污染了的食品会引起对居民的内照射。</w:t>
      </w:r>
      <w:r>
        <w:t>光法，采用激光诱导荧光分析。(2)激光长光程吸收法。用氩</w:t>
      </w:r>
    </w:p>
    <w:p>
      <w:r>
        <w:t>318_大气痕量气体atmospheric trace gas在大气中比正常大</w:t>
      </w:r>
      <w:r>
        <w:t>离子激光泵</w:t>
      </w:r>
      <w:r>
        <w:t>气组成气体的相对含量要低得多的气体，通常它们的体积浓</w:t>
      </w:r>
      <w:r>
        <w:t>10km·OH受激发射荧光(在308nm)，用线性光电二极管阵</w:t>
      </w:r>
      <w:r>
        <w:t>度均小于1%。洁净空气中的稳定气体，如氨(含量约5.2×</w:t>
      </w:r>
      <w:r>
        <w:t>列检测、计算机记录。此法可防止自生OH的发生，灵敏度比</w:t>
      </w:r>
      <w:r>
        <w:t>10-6)、氩(约1.1×10-6)、氙(约0.03×10-6)；不稳定气体如</w:t>
      </w:r>
      <w:r>
        <w:t>LIF高， 检测限约3×100Hcm-3(实验室) ， 在室外因受大气</w:t>
      </w:r>
      <w:r>
        <w:t>一氧化碳(约0.02×10-6)、氧化亚氮(&lt;0.6×10-6)、臭氧</w:t>
      </w:r>
      <w:r>
        <w:t>湍流、SO2吸收、日光通量等影响，使检测限上升为15×</w:t>
      </w:r>
      <w:r>
        <w:t>(&lt;0.05×10-6)、氨(&lt;0.02×10-6)、甲烷(&lt;2×10-6)、硫化</w:t>
      </w:r>
      <w:r>
        <w:t>10°OH cm-</w:t>
      </w:r>
      <w:r>
        <w:t>氢(&lt;0.002×10~6)和卤化物(&lt;2×10-9)等均为痕量气体。</w:t>
      </w:r>
      <w:r>
        <w:t>人已装有空气样品的聚四氟乙烯反应袋(器)中，即与其中</w:t>
      </w:r>
      <w:r>
        <w:t>由于人类活动大量排放各种痕量气体，会造成大气污染。如</w:t>
      </w:r>
      <w:r>
        <w:t>OH发生反应生成14CO2(14CO+OH--44CO2+H)，引人液</w:t>
      </w:r>
      <w:r>
        <w:t>碳氧、氮氧、硫氧和氯氧等化合物以及许多人工合成化学品、</w:t>
      </w:r>
      <w:r>
        <w:t>氮冷阱中，经净化除去未反应的14CO和其他放射性杂质后，</w:t>
      </w:r>
      <w:r>
        <w:t>有机物等，有些参与生物地球化学循环(如碳、氮、硫、氯的化</w:t>
      </w:r>
      <w:r>
        <w:t>用液体闪烁计数器检测，通过计算可得OH的浓度。其检测</w:t>
      </w:r>
      <w:r>
        <w:t>合物)。痕量气体在对流层中可完全混合而均匀分布；但在半</w:t>
      </w:r>
      <w:r>
        <w:t>限约为4×100Hcm-3， 测定误差为40%左右。(4) 自旋捕获</w:t>
      </w:r>
      <w:r>
        <w:t>流层中则混合不良，分布不均匀。现在对二氧化碳、甲烷、氧</w:t>
      </w:r>
      <w:r>
        <w:t>化亚氮、臭氧和氟氯烃等痕量气体在全球的分布、迁移、循环</w:t>
      </w:r>
      <w:r>
        <w:t>转化及其效应较为重视；这是由于它们会破坏臭氧层，发生温</w:t>
      </w:r>
      <w:r>
        <w:t>室效应，而导致气候变化，危及生态系统之故。</w:t>
      </w:r>
    </w:p>
    <w:p>
      <w:r>
        <w:t>318_大气化学atmospheric chemi try大气科学的一个分支。</w:t>
      </w:r>
      <w:r>
        <w:t>主要研究地球上大气的结构、下层大气的组成、传输、扩散、积</w:t>
      </w:r>
      <w:r>
        <w:t>累、转化的机制及其变化规律的学科</w:t>
      </w:r>
      <w:r>
        <w:t>近半个世纪以来，由于</w:t>
      </w:r>
      <w:r>
        <w:t>工业飞速发展，人造化学品的</w:t>
      </w:r>
      <w:r>
        <w:t>使对流层中大气的自</w:t>
      </w:r>
      <w:r>
        <w:t>然化学循环</w:t>
      </w:r>
      <w:r>
        <w:t>受到影响</w:t>
      </w:r>
      <w:r>
        <w:t>气污染中的化学问题，日益被重视</w:t>
      </w:r>
      <w:r>
        <w:t>在对流层中痕量气</w:t>
      </w:r>
      <w:r>
        <w:t>容服</w:t>
      </w:r>
      <w:r>
        <w:t>水的</w:t>
      </w:r>
      <w:r>
        <w:t>学成分及其来源和</w:t>
      </w:r>
      <w:r>
        <w:t>迁移、反应和</w:t>
      </w:r>
      <w:r>
        <w:t>除等</w:t>
      </w:r>
      <w:r>
        <w:t>臭</w:t>
      </w:r>
      <w:r>
        <w:t>氧和氮氧化物的光化学反应机制</w:t>
      </w:r>
      <w:r>
        <w:t>等，已成为对流层</w:t>
      </w:r>
      <w:r>
        <w:t>学研究的重要内容。</w:t>
      </w:r>
      <w:r>
        <w:t>当前在平流层</w:t>
      </w:r>
      <w:r>
        <w:t>中最引人关注的</w:t>
      </w:r>
      <w:r>
        <w:t>坏问题。平流层及其上部高层</w:t>
      </w:r>
      <w:r>
        <w:t>大气中，主要是原子</w:t>
      </w:r>
      <w:r>
        <w:t>子和高荷电粒子的高激发态化学反应</w:t>
      </w:r>
      <w:r>
        <w:t>以及它们对宇宙线</w:t>
      </w:r>
      <w:r>
        <w:t>作用下的化学反应；研究这些高能</w:t>
      </w:r>
      <w:r>
        <w:t>粒子或化学物种，都是</w:t>
      </w:r>
      <w:r>
        <w:t>气化学或大气污染化学的重要课题.</w:t>
      </w:r>
      <w:r>
        <w:t>大气化学研究的方法，主</w:t>
      </w:r>
      <w:r>
        <w:t>现场观测、实验室测试分析、模</w:t>
      </w:r>
      <w:r>
        <w:t>拟模式计算等。研究大气化学的目的在于了解存在于大气中</w:t>
      </w:r>
      <w:r>
        <w:t>各种化学物质的理化特性、化学反应与转化过程，造成污染的</w:t>
      </w:r>
      <w:r>
        <w:t>机制及原因，从而可为大气物理、生物气象、农业气象等各方</w:t>
      </w:r>
      <w:r>
        <w:t>面的研究，提供参考；为控制或消除大气污染，提供科学依据。</w:t>
      </w:r>
    </w:p>
    <w:p>
      <w:r>
        <w:t>318_大气化学动力学atmospheric chemical kinetics大气化</w:t>
      </w:r>
      <w:r>
        <w:t>学的一个分支。主要研究大气组成(包括自然组分和人为组</w:t>
      </w:r>
      <w:r>
        <w:t>分)发生化学反应的速度及其机制或过程等与大气环境条件</w:t>
      </w:r>
      <w:r>
        <w:t>的关系等问题。由于大气环境处于物理和化学的非平衡状</w:t>
      </w:r>
      <w:r>
        <w:t>态，且与日光辐射密切相关；所以大气化学反应很多涉及光化</w:t>
      </w:r>
      <w:r>
        <w:t>学反应的动力学问题。大气化学过程与大气的迁移、扩散、混</w:t>
      </w:r>
      <w:r>
        <w:t>合等物理过程紧密相联；因而，大气化学动力学的研究，主要</w:t>
      </w:r>
      <w:r>
        <w:t>包括化学反应的速度及其过程与大气物理因素之间的关系等</w:t>
      </w:r>
      <w:r>
        <w:t>内容。</w:t>
      </w:r>
    </w:p>
    <w:p>
      <w:r>
        <w:t>318_大气环境化学environmental chemistry of atmosphere</w:t>
      </w:r>
      <w:r>
        <w:t>环境化学的分支学科之一，也是大气化学的组成部分。研究</w:t>
      </w:r>
      <w:r>
        <w:t>大气环境中的化学现象。包括人类活动和自然界产生的各种</w:t>
      </w:r>
      <w:r>
        <w:t>化学物质在大气环境中的性质、化学行为及其形成与消除(源</w:t>
      </w:r>
      <w:r>
        <w:t>与汇)的变化规律、转化过程及对大气环境的影响和生态效应</w:t>
      </w:r>
      <w:r>
        <w:t>等。现今除污染物外，对营养物、信息物和一些目前尚未被人</w:t>
      </w:r>
      <w:r>
        <w:t>们认识或完全确认的“潜在有害化学物质”，亦列为研究的对</w:t>
      </w:r>
      <w:r>
        <w:t>象。大气环境化学包含了大气污染化学大部分内容外，还有</w:t>
      </w:r>
      <w:r>
        <w:t>其新的内容和研究领域。</w:t>
      </w:r>
    </w:p>
    <w:p>
      <w:r>
        <w:t>318_大气环境影响评价</w:t>
      </w:r>
      <w:r>
        <w:t>environmental impact assessment for</w:t>
      </w:r>
      <w:r>
        <w:t>ambient air</w:t>
      </w:r>
      <w:r>
        <w:t>是环境影响评价的重要组成部分。其主要工作</w:t>
      </w:r>
      <w:r>
        <w:t>内容包括：评价范围、评价点和大气环境质量目标的确定；评</w:t>
      </w:r>
      <w:r>
        <w:t>价范围内现有大</w:t>
      </w:r>
      <w:r>
        <w:t>气污染源和拟建、在建项目大气污染源的全</w:t>
      </w:r>
      <w:r>
        <w:t>面调查；大气环境质量现状监测；区域地形条件和气象参数的</w:t>
      </w:r>
      <w:r>
        <w:t>调查与实测；大气中污染物迁移转化模式与参数的研究与确</w:t>
      </w:r>
      <w:r>
        <w:t>定；建设项目对大气环境影响的预测与评价；保护与改善大气</w:t>
      </w:r>
      <w:r>
        <w:t>环境质量措施的分析等。</w:t>
      </w:r>
      <w:r>
        <w:t>大气OH基测定法measurement of atmospheric OH radi-</w:t>
      </w:r>
      <w:r>
        <w:t>cal用于直接或间接测定大气中OH自由基浓度的方法。</w:t>
      </w:r>
      <w:r>
        <w:t>迄今有4类直接测定法和1类间接测定法。(1)激光诱导荧</w:t>
      </w:r>
      <w:r>
        <w:t>光法，采用激光诱导荧光分析。(2)激光长光程吸收法。用氩</w:t>
      </w:r>
      <w:r>
        <w:t>离子激光泵</w:t>
      </w:r>
      <w:r>
        <w:t>调谐染料激光器输出紫外光束激光光程5~</w:t>
      </w:r>
      <w:r>
        <w:t>10km·OH受激发射荧光(在308nm)，用线性光电二极管阵</w:t>
      </w:r>
      <w:r>
        <w:t>列检测、计算机记录。此法可防止自生OH的发生，灵敏度比</w:t>
      </w:r>
      <w:r>
        <w:t>LIF高， 检测限约3×100Hcm-3(实验室) ， 在室外因受大气</w:t>
      </w:r>
      <w:r>
        <w:t>湍流、SO2吸收、日光通量等影响，使检测限上升为15×</w:t>
      </w:r>
      <w:r>
        <w:t>10°OH cm-</w:t>
      </w:r>
      <w:r>
        <w:t>(3)14C示踪法。用14C标记的CO(即I4CO)注</w:t>
      </w:r>
      <w:r>
        <w:t>人已装有空气样品的聚四氟乙烯反应袋(器)中，即与其中</w:t>
      </w:r>
      <w:r>
        <w:t>OH发生反应生成14CO2(14CO+OH--44CO2+H)，引人液</w:t>
      </w:r>
      <w:r>
        <w:t>氮冷阱中，经净化除去未反应的14CO和其他放射性杂质后，</w:t>
      </w:r>
      <w:r>
        <w:t>用液体闪烁计数器检测，通过计算可得OH的浓度。其检测</w:t>
      </w:r>
      <w:r>
        <w:t>限约为4×100Hcm-3， 测定误差为40%左右。(4) 自旋捕获</w:t>
      </w:r>
      <w:r>
        <w:t>法。是一种间歌式化学方法。用浸渍剂4-POB N(α-4-</w:t>
      </w:r>
      <w:r>
        <w:t>圈可分为对流层、平流层、中间层、热层和外大气层。还可按</w:t>
      </w:r>
      <w:r>
        <w:t>pyr id y-N-tert-butyl nitro nea-1-oxide) 浸制的采样膜放置空</w:t>
      </w:r>
      <w:r>
        <w:t>大气成分结构、压力特性、电离状态来分层。按大气化学成分</w:t>
      </w:r>
      <w:r>
        <w:t>气中， OH膜上的4-POB N生成稳定的加合物， 用丙酮分离</w:t>
      </w:r>
      <w:r>
        <w:t>可分出臭氧层，位于平流层中。</w:t>
      </w:r>
      <w:r>
        <w:t>这加合物，将丙酮挥发，残留物溶于苯用顺磁共振测定。检测</w:t>
      </w:r>
      <w:r>
        <w:t>限为0.2×100Hcm-3。由于捕集与萃取过程中会损失一部</w:t>
      </w:r>
      <w:r>
        <w:t>分OH，影响测定结果。(5)间接测定法。利用大气中某些组</w:t>
      </w:r>
      <w:r>
        <w:t>分如NO2，CO(一次污染物)与OH发生氧化反应，生成</w:t>
      </w:r>
      <w:r>
        <w:t>H NOs或NO； (雨水中) ， CO 2(大气中) ， 由一次与二次污染</w:t>
      </w:r>
      <w:r>
        <w:t>物之间的浓度关系，可求算出空气中OH的浓度。此法必须</w:t>
      </w:r>
      <w:r>
        <w:t>有较大范围和较长时间内一次污染物的实测浓度数据为基</w:t>
      </w:r>
      <w:r>
        <w:t>础；在测定二次污染物时要防止气象条件的骤变，还须防止产</w:t>
      </w:r>
      <w:r>
        <w:t>生二次污染物的其他来源等</w:t>
      </w:r>
    </w:p>
    <w:p>
      <w:r>
        <w:t>319_大气颗粒物表征characterization of atmospheric particle</w:t>
      </w:r>
      <w:r>
        <w:t>指对大气颗粒物的化学组成、理化特性及其在大气环境中所</w:t>
      </w:r>
      <w:r>
        <w:t>表现的相互关系的综合表述。通过对大气颗粒物的物理表征</w:t>
      </w:r>
      <w:r>
        <w:t>和化学表征，阐明或探讨颗粒物的来源、环境中的行为和化学</w:t>
      </w:r>
      <w:r>
        <w:t>效应，这是大气颗粒物表征的主要内容。是认识污染规律、评</w:t>
      </w:r>
      <w:r>
        <w:t>价环境质量、了解污染来源的重要步骤。随着分析测试和采</w:t>
      </w:r>
      <w:r>
        <w:t>样技术的不断提高，表征研究将向更高的层次发展。</w:t>
      </w:r>
    </w:p>
    <w:p>
      <w:r>
        <w:t>319_大气颗粒物分级采样器size separated particulate sampler</w:t>
      </w:r>
      <w:r>
        <w:t>又称串级冲击式采样器(cascade impact sampler) 。采集大气</w:t>
      </w:r>
      <w:r>
        <w:t>中不同粒度颗粒物的采样器。目前常用的有按颗粒物粒径大</w:t>
      </w:r>
      <w:r>
        <w:t>小分为9级(即9个粒径范围)的和5级的；前者称为安德逊</w:t>
      </w:r>
      <w:r>
        <w:t>(Anderson) 分级采样器， 后者称为安德逊大容量分级采样器。</w:t>
      </w:r>
      <w:r>
        <w:t>它们都是采用串级冲击(cascade impact) 的原理设计而成的</w:t>
      </w:r>
      <w:r>
        <w:t>颗粒粒度分离装置，加上动力抽气泵组成。此外还有双分道</w:t>
      </w:r>
      <w:r>
        <w:t>采样器(di chroma to mous sampler) 可采集空气中小于15um</w:t>
      </w:r>
      <w:r>
        <w:t>较淋水板式高13.3~20kPa(100~150mmHg) 。显然， 这种</w:t>
      </w:r>
      <w:r>
        <w:t>的颗粒物(称可吸入颗粒物)，并分成粗粒(2.5~15um)和细</w:t>
      </w:r>
      <w:r>
        <w:t>混合式冷凝器只能用于冷凝液不需要回收的场合。</w:t>
      </w:r>
      <w:r>
        <w:t>粒(&lt;2.5um)两种。分级采样器收集的不同粒度颗粒物，可</w:t>
      </w:r>
      <w:r>
        <w:t>研究其中所含的化学物质和形貌的差异等，这些信息可作为</w:t>
      </w:r>
      <w:r>
        <w:t>环境工程学中的一个技术领域。其任务是加强管理，采取工</w:t>
      </w:r>
      <w:r>
        <w:t>鉴别污染来源、控制可吸人有害物质的重要依据。</w:t>
      </w:r>
      <w:r>
        <w:t>程技术措施防治人类生产和消费过程产生的大气污染，如改</w:t>
      </w:r>
    </w:p>
    <w:p>
      <w:r>
        <w:t>319_大气颗粒物化学见气溶胶化学1804。</w:t>
      </w:r>
      <w:r>
        <w:t>善大气质量。从20世纪60年代起，许多国家相继展大气</w:t>
      </w:r>
    </w:p>
    <w:p>
      <w:r>
        <w:t>319_大气冷凝器barometric condenser一种用大气作冷却介</w:t>
      </w:r>
      <w:r>
        <w:t>污染防治的研究，对硫化物、氮氧化物、烟尘等主要的大气污</w:t>
      </w:r>
      <w:r>
        <w:t>质的冷凝器，在缺水地区工厂中常用这种冷凝器来冷凝蒸馏</w:t>
      </w:r>
      <w:r>
        <w:t>染物进行了单项治理和综合防治，初步形成了大气污染防治</w:t>
      </w:r>
      <w:r>
        <w:t>塔顶出来的蒸汽。这种冷凝器一般是采用列管式。空气多在</w:t>
      </w:r>
      <w:r>
        <w:t>工程的体系。该体系包括大</w:t>
      </w:r>
      <w:r>
        <w:t>管外流动，蒸汽在管内冷凝。由于空气的对流传热系数低，为</w:t>
      </w:r>
      <w:r>
        <w:t>两大部分。前者主要进行大气质量评价和制定大气环境标</w:t>
      </w:r>
      <w:r>
        <w:t>了提高传热速度，在管外常加上翅片来增大传热面积。</w:t>
      </w:r>
      <w:r>
        <w:t>准，它为大气污染防治工程提供科学依据。后者是以大气质</w:t>
      </w:r>
    </w:p>
    <w:p>
      <w:r>
        <w:t>319_大气泡曝气coarse-bubble aeration</w:t>
      </w:r>
      <w:r>
        <w:t>气泡曝气方法之一。</w:t>
      </w:r>
      <w:r>
        <w:t>量标准和大气污染物排放标准为依据，对各种大气污染源和</w:t>
      </w:r>
      <w:r>
        <w:t>它是通过多孔管或开口接头的管子，产生相当大的空气泡的</w:t>
      </w:r>
      <w:r>
        <w:t>污染物采取的防治技术措施，主要包括改进工艺、减少或防止</w:t>
      </w:r>
      <w:r>
        <w:t>曝气(气泡直径一般在4mm以上)。在活性污泥法废水生物</w:t>
      </w:r>
      <w:r>
        <w:t>大气污染物产生、治理已产生的主要污染物、充分利用环境的</w:t>
      </w:r>
      <w:r>
        <w:t>处理过程中，为增加更多的气-液界面，利用浸没式多孔扩散</w:t>
      </w:r>
      <w:r>
        <w:t>自净能力等。</w:t>
      </w:r>
      <w:r>
        <w:t>器将空气气泡扩散到废水中充氧。与微气泡曝气相比较，扩</w:t>
      </w:r>
      <w:r>
        <w:t>散管浸没深度较浅，可使用低压鼓风机。其充氧效率一般为</w:t>
      </w:r>
      <w:r>
        <w:t>chemistry环境化学的分支学科之一， 也是大气化学的一个</w:t>
      </w:r>
      <w:r>
        <w:t>4%~8%。</w:t>
      </w:r>
      <w:r>
        <w:t>组成部分。研究大气环境中污染物的化学组成、性质、存在状</w:t>
      </w:r>
    </w:p>
    <w:p>
      <w:r>
        <w:t>319_大气气相反应atmospheric gas-phase reaction大气中气</w:t>
      </w:r>
      <w:r>
        <w:t>态等物理化学特性、化学行为及化学现象</w:t>
      </w:r>
      <w:r>
        <w:t>态物质之间发生的均相反应。人为排放的各种气体污染物，</w:t>
      </w:r>
      <w:r>
        <w:t>(或形成)、分布、迁移、转</w:t>
      </w:r>
      <w:r>
        <w:t>如二氧化硫、氮氧化物、氯化氢、氟化氢、氨等，进入大气环境</w:t>
      </w:r>
      <w:r>
        <w:t>化规律；探讨大气污染</w:t>
      </w:r>
      <w:r>
        <w:t>后，在一定条件下(如在相对湿度或温度较高，或在阳光照射</w:t>
      </w:r>
      <w:r>
        <w:t>生的效应；研究控制和预防</w:t>
      </w:r>
      <w:r>
        <w:t>下)会彼此之间或与大气中的其他痕量气体，如一氧化碳、臭</w:t>
      </w:r>
      <w:r>
        <w:t>等。发展至今，它主要的研究领域有降水化学、气溶胶(大气</w:t>
      </w:r>
      <w:r>
        <w:t>氧、氢氧自由基、过氧化氢自由基等，发生化学反应，即气相反</w:t>
      </w:r>
      <w:r>
        <w:t>颗粒物)化学、大气光化学与自由基化学、硫氧与氮氧化合物</w:t>
      </w:r>
      <w:r>
        <w:t>化学，现今对大气痕量气体(如甲烷、氟氣烃、氧化亚氮、一氧</w:t>
      </w:r>
      <w:r>
        <w:t>应。例如一氧化碳与氢氧自由基发生氧化反应，生成二氧化</w:t>
      </w:r>
      <w:r>
        <w:t>化碳)及微量元素亦是研究的热点。</w:t>
      </w:r>
      <w:r>
        <w:t>碳和原子氢(CO+HO·CO2+H·)，原子氢又与氧反应生成</w:t>
      </w:r>
      <w:r>
        <w:t>过氧化自由基(H·+02+M→HO2·+M，M为大气中任何其</w:t>
      </w:r>
      <w:r>
        <w:t>气环境监测的规范与标准，对一个地区的大气中污染物的成</w:t>
      </w:r>
      <w:r>
        <w:t>他分子)，它是大气中活性很大的强氧化剂，很易与其他物质</w:t>
      </w:r>
      <w:r>
        <w:t>分、浓度、时空分布、污染范围、污染程度、污染危害和污染源</w:t>
      </w:r>
      <w:r>
        <w:t>发生氧化反应。</w:t>
      </w:r>
      <w:r>
        <w:t>等进行的监测。通常根据区域内功能区划分、污染源分布、污</w:t>
      </w:r>
    </w:p>
    <w:p>
      <w:r>
        <w:t>319_大气圈atmosphere包围地球外界气层的统称。其全部</w:t>
      </w:r>
      <w:r>
        <w:t>染物排放量、气象条件、地形特点等因素，设置若干个具有代</w:t>
      </w:r>
      <w:r>
        <w:t>或一部分亦称“大气层”或“大气”。由氮、氧、氩、気、氦、氮、</w:t>
      </w:r>
      <w:r>
        <w:t>表性的监测点，按规定的必测项目与选测项目进行定期监测、</w:t>
      </w:r>
      <w:r>
        <w:t>、臭氧、水汽、二氧化碳等多种气体组成。大气圈的底界为</w:t>
      </w:r>
      <w:r>
        <w:t>专项监测与污染事件监测，掌握大气污染物的分布与变化规</w:t>
      </w:r>
      <w:r>
        <w:t>地面，愈向上大气愈稀薄。对地面天气有直接影响的大气层</w:t>
      </w:r>
      <w:r>
        <w:t>律，分析本地区主要大气污染问题，监控大气污染源的排放与</w:t>
      </w:r>
      <w:r>
        <w:t>厚度约20~30km。以温度在铅直方向上分布的不同，大气</w:t>
      </w:r>
      <w:r>
        <w:t>治理。由于大气污染与气象条件密切相关，因此在大气污染</w:t>
      </w:r>
      <w:r>
        <w:t>圈可分为对流层、平流层、中间层、热层和外大气层。还可按</w:t>
      </w:r>
      <w:r>
        <w:t>大气成分结构、压力特性、电离状态来分层。按大气化学成分</w:t>
      </w:r>
      <w:r>
        <w:t>可分出臭氧层，位于平流层中。</w:t>
      </w:r>
    </w:p>
    <w:p>
      <w:r>
        <w:t>319_大气腿冷凝器barometric leg condenser</w:t>
      </w:r>
      <w:r>
        <w:t>是一种高位混</w:t>
      </w:r>
      <w:r>
        <w:t>合式冷凝器，多用于多效蒸</w:t>
      </w:r>
      <w:r>
        <w:t>喷嘴进</w:t>
      </w:r>
      <w:r>
        <w:t>锥形喷水</w:t>
      </w:r>
      <w:r>
        <w:t>发器的末效之后，使末效蒸</w:t>
      </w:r>
      <w:r>
        <w:t>水口</w:t>
      </w:r>
      <w:r>
        <w:t>寸</w:t>
      </w:r>
      <w:r>
        <w:t>器进水口</w:t>
      </w:r>
      <w:r>
        <w:t>汽冷凝并兼有产生真空的作</w:t>
      </w:r>
      <w:r>
        <w:t>手孔、</w:t>
      </w:r>
      <w:r>
        <w:t>热A</w:t>
      </w:r>
      <w:r>
        <w:t>用。一般用河水或井水作冷</w:t>
      </w:r>
      <w:r>
        <w:t>蒸汽入口-</w:t>
      </w:r>
      <w:r>
        <w:t>却水时，真空度可达80~</w:t>
      </w:r>
      <w:r>
        <w:t>孔</w:t>
      </w:r>
      <w:r>
        <w:t>100kPa。该设备分为两种形</w:t>
      </w:r>
      <w:r>
        <w:t>式，一为淋水板式，一为多喷</w:t>
      </w:r>
      <w:r>
        <w:t>嘴式，附图为多喷嘴式。蒸</w:t>
      </w:r>
      <w:r>
        <w:t>手孔一</w:t>
      </w:r>
      <w:r>
        <w:t>汽从冷凝器</w:t>
      </w:r>
      <w:r>
        <w:t>侧进人；冷却</w:t>
      </w:r>
      <w:r>
        <w:t>水由器顶分两部分引人：一</w:t>
      </w:r>
      <w:r>
        <w:t>大气腿</w:t>
      </w:r>
      <w:r>
        <w:t>部分通人锥形喷水器，使水</w:t>
      </w:r>
      <w:r>
        <w:t>分散洒下</w:t>
      </w:r>
      <w:r>
        <w:t>广大与蒸汽接触</w:t>
      </w:r>
      <w:r>
        <w:t>面积，主要使蒸汽冷凝；一部</w:t>
      </w:r>
      <w:r>
        <w:t>分通入喷嘴</w:t>
      </w:r>
      <w:r>
        <w:t>，成高速液流喷</w:t>
      </w:r>
      <w:r>
        <w:t>热水井</w:t>
      </w:r>
      <w:r>
        <w:t>出，集中于喉部进人大气腿。</w:t>
      </w:r>
      <w:r>
        <w:t>这些射流的</w:t>
      </w:r>
      <w:r>
        <w:t>作用是将蒸汽中</w:t>
      </w:r>
      <w:r>
        <w:t>的不凝性气体带人大气腿</w:t>
      </w:r>
      <w:r>
        <w:t>中，然后随水流排入热水井。</w:t>
      </w:r>
      <w:r>
        <w:t>品..</w:t>
      </w:r>
      <w:r>
        <w:t>o..：1</w:t>
      </w:r>
      <w:r>
        <w:t>故这种冷凝器不但能使燕汽</w:t>
      </w:r>
      <w:r>
        <w:t>冷凝，也兼有真空泵的抽气</w:t>
      </w:r>
      <w:r>
        <w:t>大气腿多喷嘴式冷凝器</w:t>
      </w:r>
      <w:r>
        <w:t>作用。在相同的冷却水量</w:t>
      </w:r>
      <w:r>
        <w:t>下，多喷嘴式产生的真空度</w:t>
      </w:r>
      <w:r>
        <w:t>较淋水板式高13.3~20kPa(100~150mmHg) 。显然， 这种</w:t>
      </w:r>
      <w:r>
        <w:t>混合式冷凝器只能用于冷凝液不需要回收的场合。</w:t>
      </w:r>
    </w:p>
    <w:p>
      <w:r>
        <w:t>319_大气污染防治工程air pollution control engineering</w:t>
      </w:r>
      <w:r>
        <w:t>是</w:t>
      </w:r>
      <w:r>
        <w:t>环境工程学中的一个技术领域。其任务是加强管理，采取工</w:t>
      </w:r>
      <w:r>
        <w:t>程技术措施防治人类生产和消费过程产生的大气污染，如改</w:t>
      </w:r>
      <w:r>
        <w:t>善大气质量。从20世纪60年代起，许多国家相继展大气</w:t>
      </w:r>
      <w:r>
        <w:t>污染防治的研究，对硫化物、氮氧化物、烟尘等主要的大气污</w:t>
      </w:r>
      <w:r>
        <w:t>染物进行了单项治理和综合防治，初步形成了大气污染防治</w:t>
      </w:r>
      <w:r>
        <w:t>工程的体系。该体系包括大</w:t>
      </w:r>
      <w:r>
        <w:t>气质量管理和大气污染防治技术</w:t>
      </w:r>
      <w:r>
        <w:t>两大部分。前者主要进行大气质量评价和制定大气环境标</w:t>
      </w:r>
      <w:r>
        <w:t>准，它为大气污染防治工程提供科学依据。后者是以大气质</w:t>
      </w:r>
      <w:r>
        <w:t>量标准和大气污染物排放标准为依据，对各种大气污染源和</w:t>
      </w:r>
      <w:r>
        <w:t>污染物采取的防治技术措施，主要包括改进工艺、减少或防止</w:t>
      </w:r>
      <w:r>
        <w:t>大气污染物产生、治理已产生的主要污染物、充分利用环境的</w:t>
      </w:r>
      <w:r>
        <w:t>自净能力等。</w:t>
      </w:r>
    </w:p>
    <w:p>
      <w:r>
        <w:t>319_大气污染化学</w:t>
      </w:r>
      <w:r>
        <w:t>pollution chemistry of air； air pollution</w:t>
      </w:r>
      <w:r>
        <w:t>chemistry环境化学的分支学科之一， 也是大气化学的一个</w:t>
      </w:r>
      <w:r>
        <w:t>组成部分。研究大气环境中污染物的化学组成、性质、存在状</w:t>
      </w:r>
      <w:r>
        <w:t>态等物理化学特性、化学行为及化学现象</w:t>
      </w:r>
      <w:r>
        <w:t>，包括污染物的来源</w:t>
      </w:r>
      <w:r>
        <w:t>(或形成)、分布、迁移、转</w:t>
      </w:r>
      <w:r>
        <w:t>、累积与消</w:t>
      </w:r>
      <w:r>
        <w:t>(即汇)等过程及其变</w:t>
      </w:r>
      <w:r>
        <w:t>化规律；探讨大气污染</w:t>
      </w:r>
      <w:r>
        <w:t>境的</w:t>
      </w:r>
      <w:r>
        <w:t>响和生态环境可能产</w:t>
      </w:r>
      <w:r>
        <w:t>生的效应；研究控制和预防</w:t>
      </w:r>
      <w:r>
        <w:t>污染的技术与物理化学原理</w:t>
      </w:r>
      <w:r>
        <w:t>等。发展至今，它主要的研究领域有降水化学、气溶胶(大气</w:t>
      </w:r>
      <w:r>
        <w:t>颗粒物)化学、大气光化学与自由基化学、硫氧与氮氧化合物</w:t>
      </w:r>
      <w:r>
        <w:t>化学，现今对大气痕量气体(如甲烷、氟氣烃、氧化亚氮、一氧</w:t>
      </w:r>
      <w:r>
        <w:t>化碳)及微量元素亦是研究的热点。</w:t>
      </w:r>
    </w:p>
    <w:p>
      <w:r>
        <w:t>319_大气污染监测</w:t>
      </w:r>
      <w:r>
        <w:t>air pollution monitoring按照国家有关大</w:t>
      </w:r>
      <w:r>
        <w:t>气环境监测的规范与标准，对一个地区的大气中污染物的成</w:t>
      </w:r>
      <w:r>
        <w:t>分、浓度、时空分布、污染范围、污染程度、污染危害和污染源</w:t>
      </w:r>
      <w:r>
        <w:t>等进行的监测。通常根据区域内功能区划分、污染源分布、污</w:t>
      </w:r>
      <w:r>
        <w:t>染物排放量、气象条件、地形特点等因素，设置若干个具有代</w:t>
      </w:r>
      <w:r>
        <w:t>表性的监测点，按规定的必测项目与选测项目进行定期监测、</w:t>
      </w:r>
      <w:r>
        <w:t>专项监测与污染事件监测，掌握大气污染物的分布与变化规</w:t>
      </w:r>
      <w:r>
        <w:t>律，分析本地区主要大气污染问题，监控大气污染源的排放与</w:t>
      </w:r>
      <w:r>
        <w:t>治理。由于大气污染与气象条件密切相关，因此在大气污染</w:t>
      </w:r>
      <w:r>
        <w:t>监测时应同步进行风向、风速和大气稳定度等气象参数的</w:t>
      </w:r>
      <w:r>
        <w:t>空下电子轰击溶剂使之电离，而大气压化学电离是在常压下</w:t>
      </w:r>
      <w:r>
        <w:t>测定。</w:t>
      </w:r>
      <w:r>
        <w:t>靠放电针电晕放电使溶剂电离。大气压化学电离主要用于分</w:t>
      </w:r>
    </w:p>
    <w:p>
      <w:r>
        <w:t>320_大气污染生物净化biological purification of atmospheric</w:t>
      </w:r>
      <w:r>
        <w:t>析热稳定性好的样品，与电喷雾相比，它的优点是流动相的适</w:t>
      </w:r>
      <w:r>
        <w:t>pollution大气污染物经植物吸收转化使其消除或浓度降低</w:t>
      </w:r>
      <w:r>
        <w:t>用范围更广。</w:t>
      </w:r>
      <w:r>
        <w:t>的过程。植物净化空气的主要作用有：(1)吸收二氧化碳，放</w:t>
      </w:r>
      <w:r>
        <w:t>出氧气，保持大气层中氧和二氧化碳的平衡；(2)吸收氟化氢、</w:t>
      </w:r>
      <w:r>
        <w:t>体积占大气圈总体积的0.933%，由三种稳定同位素40Ar，</w:t>
      </w:r>
      <w:r>
        <w:t>二氧化硫、</w:t>
      </w:r>
      <w:r>
        <w:t>氧化氮、氨、臭氧、汞蒸气、铅蒸气以及乙烯、</w:t>
      </w:r>
      <w:r>
        <w:t>3Ar，36Ar组成，其丰度分别为99.6%，0.063%和0.337%，</w:t>
      </w:r>
      <w:r>
        <w:t>苯、醛、酮等有害气体，降低大气中有害气体的浓度；(3)阻隔</w:t>
      </w:r>
      <w:r>
        <w:t>其40Ar/6Ar=295.5。在同位素地质年龄测定中，必须扣除</w:t>
      </w:r>
      <w:r>
        <w:t>空气中放射性物质及其辐</w:t>
      </w:r>
      <w:r>
        <w:t>滤和吸收放射性物质；(4)阻</w:t>
      </w:r>
      <w:r>
        <w:t>由大气氩混人而增多的那一部分40Ar，而获得正确的</w:t>
      </w:r>
      <w:r>
        <w:t>挡、过滤和吸附空气中的灰尘，减少大气中的降尘和飘尘；(5)</w:t>
      </w:r>
      <w:r>
        <w:t>年龄。</w:t>
      </w:r>
      <w:r>
        <w:t>减少、抑制和杀灭空气中的细菌。绿化植物在保护环境中起</w:t>
      </w:r>
      <w:r>
        <w:t>到维护生态平衡、美化环境和保护人体健康的作用。但当大</w:t>
      </w:r>
      <w:r>
        <w:t>液相反应。大气中气态物质与液态物质之间发生的非均相化</w:t>
      </w:r>
      <w:r>
        <w:t>气中污染物的浓度超过植物所能忍受的程度，植物的生长和</w:t>
      </w:r>
      <w:r>
        <w:t>学反应。通常是气相反应物先溶于液相中，然后与液相中的</w:t>
      </w:r>
      <w:r>
        <w:t>繁殖就会受到损害。所以只有在减少大气污染的基础上才能</w:t>
      </w:r>
      <w:r>
        <w:t>反应物发生化学反应，也可能反应物均为气态物质，它们溶于</w:t>
      </w:r>
      <w:r>
        <w:t>发挥绿化植物的净化效能。</w:t>
      </w:r>
      <w:r>
        <w:t>含有催化剂的溶液中，发生非均相化学反应。例如，气体二氧</w:t>
      </w:r>
    </w:p>
    <w:p>
      <w:r>
        <w:t>320_大气污染物air pollutant</w:t>
      </w:r>
      <w:r>
        <w:t>是指由于人类的活动或自然</w:t>
      </w:r>
      <w:r>
        <w:t>化硫和氨溶入雨滴中。二氧化硫经雨水中的铁、锰离子的催</w:t>
      </w:r>
      <w:r>
        <w:t>的作用而排入大气，并对人或环境产生有害影响的物质。大</w:t>
      </w:r>
      <w:r>
        <w:t>化作用氧化成硫酸，氨溶人雨滴中转化为铵离子；硫酸与铵发</w:t>
      </w:r>
      <w:r>
        <w:t>气污染物可分为自然污染物和人为污染物两类。引起公害的</w:t>
      </w:r>
      <w:r>
        <w:t>生反应而生成硫酸氨铵或硫酸铵。</w:t>
      </w:r>
      <w:r>
        <w:t>大气污染物往往是后者。人为污染物的来源主要有工业生</w:t>
      </w:r>
      <w:r>
        <w:t>、农业生产及交通运输等过程中排入大气中的废气、泄漏物</w:t>
      </w:r>
      <w:r>
        <w:t>等，尤其是来自煤和石油燃烧以及工业生产的污染物。根据</w:t>
      </w:r>
      <w:r>
        <w:t>物中的反应性物质，在大气中经过物理、化学变化转化成的新</w:t>
      </w:r>
      <w:r>
        <w:t>产生污染物的不同过程，大气污染物可分为一次污染物和二</w:t>
      </w:r>
      <w:r>
        <w:t>污染物，称为二次污染物。大气中存在的转化过程非常复杂，</w:t>
      </w:r>
      <w:r>
        <w:t>次污染物。</w:t>
      </w:r>
      <w:r>
        <w:t>大致可分为：气体污染物之间的反应；气体污染物之间的催化</w:t>
      </w:r>
    </w:p>
    <w:p>
      <w:r>
        <w:t>320_大气污染效应atmospheric pollution effect</w:t>
      </w:r>
      <w:r>
        <w:t>由于大气污</w:t>
      </w:r>
      <w:r>
        <w:t>反应；微粒污染物对气体污染物的吸附；气体污染物与微粒污</w:t>
      </w:r>
      <w:r>
        <w:t>染，使生态环境受到影响，甚至产生环境系统结构和功能的不</w:t>
      </w:r>
      <w:r>
        <w:t>染物表面反应；气体污染物溶于液体气溶胶；气体污染物光化</w:t>
      </w:r>
      <w:r>
        <w:t>利变化，破坏自然生态相对平衡的现象。大气污染引起环境</w:t>
      </w:r>
      <w:r>
        <w:t>学反应等。因此，大气中生成的二次污染物种类繁多，如硫酸</w:t>
      </w:r>
      <w:r>
        <w:t>变化的性质可分为环境化学效应、环境物理效应和环境生物</w:t>
      </w:r>
      <w:r>
        <w:t>和硫酸盐、硝酸和硝酸盐、臭氧、光化学烟雾等。</w:t>
      </w:r>
      <w:r>
        <w:t>效应3</w:t>
      </w:r>
      <w:r>
        <w:t>是大</w:t>
      </w:r>
      <w:r>
        <w:t>气光化学效应的产物。氟</w:t>
      </w:r>
      <w:r>
        <w:t>氯烃化合物破坏臭氧层，使地面紫外线的照射量增多，也是大</w:t>
      </w:r>
      <w:r>
        <w:t>源排放至大气中的污染物。一次污染物可分为较稳定的(不</w:t>
      </w:r>
      <w:r>
        <w:t>气污染的环境化学效应。大气中</w:t>
      </w:r>
      <w:r>
        <w:t>氧化碳不断增加，产生的</w:t>
      </w:r>
      <w:r>
        <w:t>发生反应或反应速度极慢的)非反应性物质和不稳定的(能与</w:t>
      </w:r>
      <w:r>
        <w:t>温室效应引起全球气候变暖，是大气污染的环境物理效应。</w:t>
      </w:r>
      <w:r>
        <w:t>其他污染物发生反应或作为催化剂促进其他污染物之间反应</w:t>
      </w:r>
      <w:r>
        <w:t>另外，大气污染还会导致生态系统变化，造成各种急、慢性中</w:t>
      </w:r>
      <w:r>
        <w:t>的)反应性物质。常见的大气中一次污染物有颗粒物、二氧化</w:t>
      </w:r>
      <w:r>
        <w:t>毒的生物学效应。大气污染效应对自然资源、社会经济、文化</w:t>
      </w:r>
      <w:r>
        <w:t>碳、硫化氢、氮氧化物、一氧化碳、碳氢化合物(C~C6)、卤素</w:t>
      </w:r>
      <w:r>
        <w:t>艺术、人体健康造成的损害是相当可观的。</w:t>
      </w:r>
      <w:r>
        <w:t>化合物(HF， HCI， Cl 2) 等， 是大气污染控制的主要对象。</w:t>
      </w:r>
    </w:p>
    <w:p>
      <w:r>
        <w:t>320_大气污染遥感remote sensing for atmospheric pollution</w:t>
      </w:r>
      <w:r>
        <w:t>指采用遥感技术监测大气污染。从大气低层的航空遥感到数</w:t>
      </w:r>
      <w:r>
        <w:t>中有自由基参与的各种化学反应。大气中常见的有氢氧自由</w:t>
      </w:r>
      <w:r>
        <w:t>百公里高空的航天遥感可对不同范围的大气污染状况进行监</w:t>
      </w:r>
      <w:r>
        <w:t>基(HO·)、烷氧基自由基(RO·)等，很不稳定，易自行结合或</w:t>
      </w:r>
      <w:r>
        <w:t>测。使用的仪器主要有气体滤光分析器、红外于涉仪、傅立叶</w:t>
      </w:r>
      <w:r>
        <w:t>与其他物质反应而生成稳定的分子、新的自由基或化合物。</w:t>
      </w:r>
      <w:r>
        <w:t>变换干涉仪、可见光辐射偏振仪和激光雷达等。能测定的大</w:t>
      </w:r>
      <w:r>
        <w:t>大气中的自由基反应有5种类型：(1)受光照、辐射或过氧化</w:t>
      </w:r>
      <w:r>
        <w:t>气污染物有硫氧化物、氮氧化物、一氧化碳、光化学氧化剂、碳</w:t>
      </w:r>
      <w:r>
        <w:t>物等作用，使分子键断裂而发生自由基反应；(2)自由基与分</w:t>
      </w:r>
      <w:r>
        <w:t>氢化合物和颗粒物等。</w:t>
      </w:r>
      <w:r>
        <w:t>子反应，产生新的自由基和分子的自由基反应；(3)自由基与</w:t>
      </w:r>
    </w:p>
    <w:p>
      <w:r>
        <w:t>320_大气污染综合防治</w:t>
      </w:r>
      <w:r>
        <w:t>integrated control of atmospheric pol-</w:t>
      </w:r>
      <w:r>
        <w:t>分子反应产生较大自由基的反应；(4)自由基分解成小的自由</w:t>
      </w:r>
      <w:r>
        <w:t>lution</w:t>
      </w:r>
      <w:r>
        <w:t>从整体出发对大气环境和环境问题进行综合分析，作</w:t>
      </w:r>
      <w:r>
        <w:t>基(和分子)的反应；(5)自由基与自由基之间的反应。降水酸</w:t>
      </w:r>
      <w:r>
        <w:t>出大气环境质量评价，拟定大气环境规划，采取防治结合、人</w:t>
      </w:r>
      <w:r>
        <w:t>化、臭氧层耗竭和光化学烟雾的形成过程都与自由基反应</w:t>
      </w:r>
      <w:r>
        <w:t>工治理和自然净化等措施，以技术经济和法律等手段，实施防</w:t>
      </w:r>
      <w:r>
        <w:t>有关。</w:t>
      </w:r>
      <w:r>
        <w:t>治污染的最佳方案，以达到保护和改善</w:t>
      </w:r>
      <w:r>
        <w:t>气环境质量的目的。</w:t>
      </w:r>
      <w:r>
        <w:t>主要防治措施有：(1)减少</w:t>
      </w:r>
      <w:r>
        <w:t>可</w:t>
      </w:r>
      <w:r>
        <w:t>物排放。包括采用无污</w:t>
      </w:r>
      <w:r>
        <w:t>染或低污染的生产工艺；改革能源结构，以减少燃烧时产生的</w:t>
      </w:r>
      <w:r>
        <w:t>污染物；加强企业管理，以减少事故性排放。</w:t>
      </w:r>
      <w:r>
        <w:t>(2)开展资源综</w:t>
      </w:r>
      <w:r>
        <w:t>合利用。采用有效的治理方法回收利用废气中的有用物质</w:t>
      </w:r>
      <w:r>
        <w:t>或使有害气体无害化。(3)利用植物净化，主要是在城市和工</w:t>
      </w:r>
      <w:r>
        <w:t>业区有计划、有选择地扩大绿化面积。(4)利用大气环境的自</w:t>
      </w:r>
      <w:r>
        <w:t>Hz CO、</w:t>
      </w:r>
      <w:r>
        <w:t>净能力，即依据大气层空气动力学和热力学变化规律，合理确</w:t>
      </w:r>
      <w:r>
        <w:t>定烟囱高度，充分利用大气在时间上、空间上的稀释扩散自净</w:t>
      </w:r>
      <w:r>
        <w:t>能力。</w:t>
      </w:r>
    </w:p>
    <w:p>
      <w:r>
        <w:t>320_大气压化学电离</w:t>
      </w:r>
      <w:r>
        <w:t>atmospheric pressure chemical ion iza-</w:t>
      </w:r>
      <w:r>
        <w:t>tion； A PCI</w:t>
      </w:r>
      <w:r>
        <w:t>它是质谱仪样品离子化方式的一种。原理如下；</w:t>
      </w:r>
      <w:r>
        <w:t>(200)；B：373nm(190)，262nm(200)，238nm(250)。对革兰氏</w:t>
      </w:r>
      <w:r>
        <w:t>在气体辅助下，溶剂和样品流过进样器，在进样器内有一加热</w:t>
      </w:r>
      <w:r>
        <w:t>阳性菌有较强作用，抗革兰氏阴性菌活性微弱，与四环素无交</w:t>
      </w:r>
      <w:r>
        <w:t>器使溶剂和样品加热汽化，从进样器出口喷出，在进样器出口</w:t>
      </w:r>
      <w:r>
        <w:t>叉耐药性。</w:t>
      </w:r>
      <w:r>
        <w:t>处有一电针，通过电针电晕放电，使溶剂离子化，溶剂离子再</w:t>
      </w:r>
      <w:r>
        <w:t>与样品分子发生分子-离子反应，使样品离子化。这个过程和</w:t>
      </w:r>
      <w:r>
        <w:t>digo tica Fort.) 的干燥叶。苦， 寒。主要含菘蓝甙、靛玉红、靛</w:t>
      </w:r>
      <w:r>
        <w:t>传统的化学电离很类似，所不同的是传统的化学电离是在真</w:t>
      </w:r>
      <w:r>
        <w:t>蓝、芥甙、新芥甙、1-磺基芥甙、N-苯基-2-萘胺、色胺酮、青黛</w:t>
      </w:r>
      <w:r>
        <w:t>空下电子轰击溶剂使之电离，而大气压化学电离是在常压下</w:t>
      </w:r>
      <w:r>
        <w:t>靠放电针电晕放电使溶剂电离。大气压化学电离主要用于分</w:t>
      </w:r>
      <w:r>
        <w:t>析热稳定性好的样品，与电喷雾相比，它的优点是流动相的适</w:t>
      </w:r>
      <w:r>
        <w:t>用范围更广。</w:t>
      </w:r>
    </w:p>
    <w:p>
      <w:r>
        <w:t>320_大气氩</w:t>
      </w:r>
      <w:r>
        <w:t>atmospheric argon地球大气圈中所含的氩。其</w:t>
      </w:r>
      <w:r>
        <w:t>体积占大气圈总体积的0.933%，由三种稳定同位素40Ar，</w:t>
      </w:r>
      <w:r>
        <w:t>3Ar，36Ar组成，其丰度分别为99.6%，0.063%和0.337%，</w:t>
      </w:r>
      <w:r>
        <w:t>其40Ar/6Ar=295.5。在同位素地质年龄测定中，必须扣除</w:t>
      </w:r>
      <w:r>
        <w:t>由大气氩混人而增多的那一部分40Ar，而获得正确的</w:t>
      </w:r>
      <w:r>
        <w:t>年龄。</w:t>
      </w:r>
    </w:p>
    <w:p>
      <w:r>
        <w:t>320_大气液相反应atmospheric liquid-phase reaction</w:t>
      </w:r>
      <w:r>
        <w:t>又称气</w:t>
      </w:r>
      <w:r>
        <w:t>液相反应。大气中气态物质与液态物质之间发生的非均相化</w:t>
      </w:r>
      <w:r>
        <w:t>学反应。通常是气相反应物先溶于液相中，然后与液相中的</w:t>
      </w:r>
      <w:r>
        <w:t>反应物发生化学反应，也可能反应物均为气态物质，它们溶于</w:t>
      </w:r>
      <w:r>
        <w:t>含有催化剂的溶液中，发生非均相化学反应。例如，气体二氧</w:t>
      </w:r>
      <w:r>
        <w:t>化硫和氨溶入雨滴中。二氧化硫经雨水中的铁、锰离子的催</w:t>
      </w:r>
      <w:r>
        <w:t>化作用氧化成硫酸，氨溶人雨滴中转化为铵离子；硫酸与铵发</w:t>
      </w:r>
      <w:r>
        <w:t>生反应而生成硫酸氨铵或硫酸铵。</w:t>
      </w:r>
    </w:p>
    <w:p>
      <w:r>
        <w:t>320_大气中二次污染物secondary pollutant in air一次污染</w:t>
      </w:r>
      <w:r>
        <w:t>物中的反应性物质，在大气中经过物理、化学变化转化成的新</w:t>
      </w:r>
      <w:r>
        <w:t>污染物，称为二次污染物。大气中存在的转化过程非常复杂，</w:t>
      </w:r>
      <w:r>
        <w:t>大致可分为：气体污染物之间的反应；气体污染物之间的催化</w:t>
      </w:r>
      <w:r>
        <w:t>反应；微粒污染物对气体污染物的吸附；气体污染物与微粒污</w:t>
      </w:r>
      <w:r>
        <w:t>染物表面反应；气体污染物溶于液体气溶胶；气体污染物光化</w:t>
      </w:r>
      <w:r>
        <w:t>学反应等。因此，大气中生成的二次污染物种类繁多，如硫酸</w:t>
      </w:r>
      <w:r>
        <w:t>和硫酸盐、硝酸和硝酸盐、臭氧、光化学烟雾等。</w:t>
      </w:r>
    </w:p>
    <w:p>
      <w:r>
        <w:t>320_大气中一次污染物primary pollutant in air</w:t>
      </w:r>
      <w:r>
        <w:t>直接由污染</w:t>
      </w:r>
      <w:r>
        <w:t>源排放至大气中的污染物。一次污染物可分为较稳定的(不</w:t>
      </w:r>
      <w:r>
        <w:t>发生反应或反应速度极慢的)非反应性物质和不稳定的(能与</w:t>
      </w:r>
      <w:r>
        <w:t>其他污染物发生反应或作为催化剂促进其他污染物之间反应</w:t>
      </w:r>
      <w:r>
        <w:t>的)反应性物质。常见的大气中一次污染物有颗粒物、二氧化</w:t>
      </w:r>
      <w:r>
        <w:t>碳、硫化氢、氮氧化物、一氧化碳、碳氢化合物(C~C6)、卤素</w:t>
      </w:r>
      <w:r>
        <w:t>化合物(HF， HCI， Cl 2) 等， 是大气污染控制的主要对象。</w:t>
      </w:r>
    </w:p>
    <w:p>
      <w:r>
        <w:t>320_大气自由基反应atmospheric free radical reaction大气</w:t>
      </w:r>
      <w:r>
        <w:t>中有自由基参与的各种化学反应。大气中常见的有氢氧自由</w:t>
      </w:r>
      <w:r>
        <w:t>基(HO·)、烷氧基自由基(RO·)等，很不稳定，易自行结合或</w:t>
      </w:r>
      <w:r>
        <w:t>与其他物质反应而生成稳定的分子、新的自由基或化合物。</w:t>
      </w:r>
      <w:r>
        <w:t>大气中的自由基反应有5种类型：(1)受光照、辐射或过氧化</w:t>
      </w:r>
      <w:r>
        <w:t>物等作用，使分子键断裂而发生自由基反应；(2)自由基与分</w:t>
      </w:r>
      <w:r>
        <w:t>子反应，产生新的自由基和分子的自由基反应；(3)自由基与</w:t>
      </w:r>
      <w:r>
        <w:t>分子反应产生较大自由基的反应；(4)自由基分解成小的自由</w:t>
      </w:r>
      <w:r>
        <w:t>基(和分子)的反应；(5)自由基与自由基之间的反应。降水酸</w:t>
      </w:r>
      <w:r>
        <w:t>化、臭氧层耗竭和光化学烟雾的形成过程都与自由基反应</w:t>
      </w:r>
      <w:r>
        <w:t>有关。</w:t>
      </w:r>
    </w:p>
    <w:p>
      <w:r>
        <w:t>320_大器霉素</w:t>
      </w:r>
      <w:r>
        <w:t>dactyl o cyclin e·指孢囊菌Dactylsporanigium</w:t>
      </w:r>
      <w:r>
        <w:t>sp.产生的四环素类抗</w:t>
      </w:r>
      <w:r>
        <w:t>CH3</w:t>
      </w:r>
      <w:r>
        <w:t>生素。是4a-位被羟基、</w:t>
      </w:r>
      <w:r>
        <w:t>-OCH 3</w:t>
      </w:r>
      <w:r>
        <w:t>8-位被甲氧基取代，6-位</w:t>
      </w:r>
      <w:r>
        <w:t>~NH OH</w:t>
      </w:r>
      <w:r>
        <w:t>CH3</w:t>
      </w:r>
      <w:r>
        <w:t>与糖以苷键相连的一组</w:t>
      </w:r>
      <w:r>
        <w:t>CoHON CHy</w:t>
      </w:r>
      <w:r>
        <w:t>新型四环素。由培养滤</w:t>
      </w:r>
      <w:r>
        <w:t>Hz CO、</w:t>
      </w:r>
      <w:r>
        <w:t>OH</w:t>
      </w:r>
      <w:r>
        <w:t>液分离出A~F六个组</w:t>
      </w:r>
      <w:r>
        <w:t>分，其中A与B为主要</w:t>
      </w:r>
      <w:r>
        <w:t>~CON H 2组分。紫外吸收峰入</w:t>
      </w:r>
      <w:r>
        <w:t>OHO</w:t>
      </w:r>
      <w:r>
        <w:t>HO。</w:t>
      </w:r>
      <w:r>
        <w:t>OH</w:t>
      </w:r>
      <w:r>
        <w:t>(E1%)A：369nm(160)，</w:t>
      </w:r>
      <w:r>
        <w:t>261nm(170)，238nm</w:t>
      </w:r>
      <w:r>
        <w:t>(200)；B：373nm(190)，262nm(200)，238nm(250)。对革兰氏</w:t>
      </w:r>
      <w:r>
        <w:t>阳性菌有较强作用，抗革兰氏阴性菌活性微弱，与四环素无交</w:t>
      </w:r>
      <w:r>
        <w:t>叉耐药性。</w:t>
      </w:r>
    </w:p>
    <w:p>
      <w:r>
        <w:t>320_大青叶Folium Is at id is</w:t>
      </w:r>
      <w:r>
        <w:t>十字花科植物菘蓝(Is at is in-</w:t>
      </w:r>
      <w:r>
        <w:t>digo tica Fort.) 的干燥叶。苦， 寒。主要含菘蓝甙、靛玉红、靛</w:t>
      </w:r>
      <w:r>
        <w:t>蓝、芥甙、新芥甙、1-磺基芥甙、N-苯基-2-萘胺、色胺酮、青黛</w:t>
      </w:r>
      <w:r>
        <w:t>酮、-谷甾醇、二十八烷、精氨酸、谷氨酸、脯氨酸、色氨酸、缬</w:t>
      </w:r>
      <w:r>
        <w:t>孔中扩散，因而对大离子有良好的透过性。由于交联剂含有</w:t>
      </w:r>
      <w:r>
        <w:t>氨酸、游离吲哚醇、氧化酶等化学成分。具有清热解毒，凉血</w:t>
      </w:r>
      <w:r>
        <w:t>不稳定的酰胺基、酯基，因此化学稳定性较差。</w:t>
      </w:r>
      <w:r>
        <w:t>消斑，抗菌，抗病毒，抗炎等作用。用于温邪人营，高热神昏，</w:t>
      </w:r>
      <w:r>
        <w:t>发斑发疹，黄疸，热痢，痄腮，喉痹，丹毒，痈肿。</w:t>
      </w:r>
      <w:r>
        <w:t>址或层次较多、影响因素多并带有随机性质的系统。如经济</w:t>
      </w:r>
    </w:p>
    <w:p>
      <w:r>
        <w:t>321_大倾角输送机</w:t>
      </w:r>
      <w:r>
        <w:t>high angle conveyor压带式输送机的新</w:t>
      </w:r>
      <w:r>
        <w:t>管理计划系统、信息分级处理系统、交通运输管理和控制系</w:t>
      </w:r>
      <w:r>
        <w:t>机型。倾角可达60°，输送能力大。大倾角输送机由承载输送</w:t>
      </w:r>
      <w:r>
        <w:t>统、大型能源开发、规划和管理系统、水源的分配和管理系统</w:t>
      </w:r>
      <w:r>
        <w:t>带及铺在其上的覆盖输送带组成，类似压带式输送机。承载</w:t>
      </w:r>
      <w:r>
        <w:t>以及大型联合企业生产的计算机控制系统和管理系统等。大</w:t>
      </w:r>
      <w:r>
        <w:t>输送带支承在比较密集的彼此间隙小的档形托辊上；覆盖输</w:t>
      </w:r>
      <w:r>
        <w:t>系统有其本身的输人、输出、反馈、信息转换和传递。对大系</w:t>
      </w:r>
      <w:r>
        <w:t>送带也通过比较密集的完全均匀的压滚轻轻地压在被输送的</w:t>
      </w:r>
      <w:r>
        <w:t>统的研究是控制理论的一个分支，称为大系统理论，其主要</w:t>
      </w:r>
      <w:r>
        <w:t>物料上。用于深位露天矿山矿物的输送。</w:t>
      </w:r>
      <w:r>
        <w:t>研究课题有大系统结构方案、稳定性、最优化以及模型简</w:t>
      </w:r>
    </w:p>
    <w:p>
      <w:r>
        <w:t>321_大苏打见硫代硫酸钠1488。</w:t>
      </w:r>
      <w:r>
        <w:t>化等。</w:t>
      </w:r>
    </w:p>
    <w:p>
      <w:r>
        <w:t>321_大蒜辣素allicin； all it rid um； all istat in； garlic in又称蒜紫，</w:t>
      </w:r>
      <w:r>
        <w:t>CH 2-CHCH 2-</w:t>
      </w:r>
      <w:r>
        <w:t>S-SCH2CH-CH 2</w:t>
      </w:r>
      <w:r>
        <w:t>tems从设计角度讲是指以分解-协调原理对动态大系统实</w:t>
      </w:r>
      <w:r>
        <w:t>行多级优化。它将整体大规模优化问题通过参数分解或结构</w:t>
      </w:r>
      <w:r>
        <w:t>蒜辣素，大蒜素。黄色液体，有蒜味。蒸馏时分解。密度</w:t>
      </w:r>
      <w:r>
        <w:t>分解转化为一些相互关联的子问题。上级子问题通过协调变</w:t>
      </w:r>
      <w:r>
        <w:t>(20℃)1.112g/cm³。折射率n31.561。水中溶解度2.5%</w:t>
      </w:r>
      <w:r>
        <w:t>量规定下级子问题的内容，使</w:t>
      </w:r>
      <w:r>
        <w:t>(质量)(10℃)，其水溶液pH值为6.5，静置时有油状物沉淀</w:t>
      </w:r>
      <w:r>
        <w:t>小规模问题，解得的结果反馈到上级子问题中，按一定的准则</w:t>
      </w:r>
      <w:r>
        <w:t>物形成。与乙醇，乙醚及苯可互溶。对热碱不稳定，对酸稳</w:t>
      </w:r>
      <w:r>
        <w:t>改进协调变量，如此反复迭代，最后趋于整体优化。从实施角</w:t>
      </w:r>
      <w:r>
        <w:t>定。由存在于百合科植物大蒜(Allium sativum L.) 的鳞茎</w:t>
      </w:r>
      <w:r>
        <w:t>度讲是指采用局部控制器和全局控制器对动态大系统实行多</w:t>
      </w:r>
      <w:r>
        <w:t>中，由存在的大蒜氨酸在大蒜酶作用下转化产生。也存在于</w:t>
      </w:r>
      <w:r>
        <w:t>级控制。在更广泛的意义上，则是指对大系统实现从基础控</w:t>
      </w:r>
      <w:r>
        <w:t>葱(A.fist a los umL.) 的鳞茎中。为强力广谱抗菌药， 临床上</w:t>
      </w:r>
      <w:r>
        <w:t>制、多变量优化控制、稳态优化、作业调度到生产计划与管理</w:t>
      </w:r>
      <w:r>
        <w:t>用于治疗痢疾、百日咳、肺结核、头癣及阴道滴虫等症。在农</w:t>
      </w:r>
      <w:r>
        <w:t>的多级控制与管理系统。</w:t>
      </w:r>
      <w:r>
        <w:t>业上用作杀虫剂和杀菌剂。</w:t>
      </w:r>
    </w:p>
    <w:p>
      <w:r>
        <w:t>321_大蒜油garlic oil</w:t>
      </w:r>
      <w:r>
        <w:t>由百合科植物大蒜(Allium sativum</w:t>
      </w:r>
      <w:r>
        <w:t>largescale systems</w:t>
      </w:r>
      <w:r>
        <w:t>L.)的鳞茎经水蒸气蒸馏得到。为澄清苍黄色至橘红色液</w:t>
      </w:r>
      <w:r>
        <w:t>上的属性描述对系统分级。一般工业系统可划分为：描述生</w:t>
      </w:r>
      <w:r>
        <w:t>产过程中物理、化学规律的物理重，描述系统控制决策原理和</w:t>
      </w:r>
      <w:r>
        <w:t>体。且强烈刺激气味，似硫醇。d强1.050~1.095，n3</w:t>
      </w:r>
      <w:r>
        <w:t>1.550~1.580。主成分为烯丙基丙基二硫化物、二烯丙基二硫</w:t>
      </w:r>
      <w:r>
        <w:t>信息处理原理的信息处理与控制重以及描述经济原理的经济</w:t>
      </w:r>
      <w:r>
        <w:t>重。其中每一重都有不同的规则、原理集，它们的全部对系统</w:t>
      </w:r>
      <w:r>
        <w:t>化物、二烯丙基玉</w:t>
      </w:r>
      <w:r>
        <w:t>化物</w:t>
      </w:r>
      <w:r>
        <w:t>、大蒜素等。主产于埃及、中国等。</w:t>
      </w:r>
      <w:r>
        <w:t>作出了完整的描述。实际的输入输出可划分到不同的重，但</w:t>
      </w:r>
      <w:r>
        <w:t>主要用于制备辛香调味料，也用于消毒剂等药品。大蒜鳞茎</w:t>
      </w:r>
      <w:r>
        <w:t>反映不同的属性。</w:t>
      </w:r>
      <w:r>
        <w:t>经有机溶剂可提取大蒜油树脂，用于食品工业。</w:t>
      </w:r>
    </w:p>
    <w:p>
      <w:r>
        <w:t>321_大丸剂</w:t>
      </w:r>
      <w:r>
        <w:t>bolus</w:t>
      </w:r>
      <w:r>
        <w:t>系丸剂的一种。即将药材细粉或药材</w:t>
      </w:r>
      <w:r>
        <w:t>分解将高维复杂大系统的问题转化为易于处理的子问题。空</w:t>
      </w:r>
      <w:r>
        <w:t>提取物加适宜的黏合剂或辅料制成的球形或类球形制剂。</w:t>
      </w:r>
      <w:r>
        <w:t>间分解可将高维大规模问题转化为低维子问题，时间分解可</w:t>
      </w:r>
      <w:r>
        <w:t>每丸重量较大(一般在1.5g以上)，服用时多按丸数计算。大</w:t>
      </w:r>
      <w:r>
        <w:t>将全时间域的多参数优化问题转化为各时间域较少参数的优</w:t>
      </w:r>
      <w:r>
        <w:t>丸剂可容纳更多的固</w:t>
      </w:r>
      <w:r>
        <w:t>、半固体黏性药材及浸出液，在胃肠道</w:t>
      </w:r>
      <w:r>
        <w:t>化问题，时标分解可将系统转化为快慢动态分离的子系统。</w:t>
      </w:r>
      <w:r>
        <w:t>缓慢崩解，逐渐释放药物，作用持久。缺点是不易吞服，不适</w:t>
      </w:r>
      <w:r>
        <w:t>由于系统本身存在的固有关联，分解后的问题与原问题并不</w:t>
      </w:r>
      <w:r>
        <w:t>于儿童。通常中药的大丸剂是指大蜜丸或大蜡丸，是用蜂蜜</w:t>
      </w:r>
      <w:r>
        <w:t>等价，因此分解后还须进行协调。</w:t>
      </w:r>
      <w:r>
        <w:t>或蜂蜡为黏合剂通过搓丸法制得。成品可用蜡纸包裹或用蜡</w:t>
      </w:r>
      <w:r>
        <w:t>壳固封。大蜜丸一般丸重为3~15g，水分≤15%，因作用持</w:t>
      </w:r>
      <w:r>
        <w:t>力层为聚酯线绳，伸长层和压缩层均为聚氨酯橡胶。由于楔</w:t>
      </w:r>
      <w:r>
        <w:t>久，适用于治疗慢性疾病和用作滋补药剂。大蜡丸目前用得</w:t>
      </w:r>
      <w:r>
        <w:t>角大，使其两侧支撑在X轴的投影较普通V带大，提高了V</w:t>
      </w:r>
      <w:r>
        <w:t>很少，崩解很慢。另外，大丸剂也指给牛、马服用的大</w:t>
      </w:r>
      <w:r>
        <w:t>带的横向刚度</w:t>
      </w:r>
      <w:r>
        <w:t>丸药。</w:t>
      </w:r>
      <w:r>
        <w:t>大，摩擦损失减小。但楔效应减小，可由聚氨酯材料的摩擦系</w:t>
      </w:r>
    </w:p>
    <w:p>
      <w:r>
        <w:t>321_大网离子交换树脂macro reticular ion resin； macro net ion</w:t>
      </w:r>
      <w:r>
        <w:t>数大而得到补偿。由于带体薄，提高了纵向柔度，减少了弯曲</w:t>
      </w:r>
      <w:r>
        <w:t>exchange resin一种具有大型网状结构的树脂。是以惰性</w:t>
      </w:r>
      <w:r>
        <w:t>应力，故可在直径小的带轮上工作</w:t>
      </w:r>
      <w:r>
        <w:t>高分子为母体合成大孔吸附剂后引入功能基团而成的一种功</w:t>
      </w:r>
      <w:r>
        <w:t>度小，运转时形成的离心力小，适应高速传动。大楔角V带</w:t>
      </w:r>
      <w:r>
        <w:t>能高分子。连接功能基团的母体称为高</w:t>
      </w:r>
      <w:r>
        <w:t>载体，多为容易</w:t>
      </w:r>
      <w:r>
        <w:t>一般可用于办公设备、轻工机械和汽车等动力传递。</w:t>
      </w:r>
      <w:r>
        <w:t>获得的合成高分子或天然高分</w:t>
      </w:r>
      <w:r>
        <w:t>舞</w:t>
      </w:r>
      <w:r>
        <w:t>、聚丙烯酰胶凝</w:t>
      </w:r>
      <w:r>
        <w:t>胺、葡聚糖、纤维素等。在制备时先</w:t>
      </w:r>
      <w:r>
        <w:t>原料中加人惰性</w:t>
      </w:r>
      <w:r>
        <w:t>100m³/min的活塞式压缩机。主要用于化肥厂以及某些联合</w:t>
      </w:r>
      <w:r>
        <w:t>的致孔剂(如高</w:t>
      </w:r>
      <w:r>
        <w:t>醇类、烷烃等</w:t>
      </w:r>
      <w:r>
        <w:t>架固化后用有机溶</w:t>
      </w:r>
      <w:r>
        <w:t>企业(如钢铁化工联合企业、石油化工企业)中。连续运行性</w:t>
      </w:r>
      <w:r>
        <w:t>剂等将致孔剂溶出，凝胶颗粒内就呈现孔径可达100nm以上</w:t>
      </w:r>
      <w:r>
        <w:t>强，运转可靠，使用寿命长；经济性好；制造、安装、维修方便且</w:t>
      </w:r>
      <w:r>
        <w:t>的大孔，然后通过化学反应使功能基团活化并连接在载体上。</w:t>
      </w:r>
      <w:r>
        <w:t>便于变型。主要机型为对称平衡型(早期均为一般卧式，现已</w:t>
      </w:r>
      <w:r>
        <w:t>这类树脂的主要特点在于理化稳定性较好，交换容量大，特别</w:t>
      </w:r>
      <w:r>
        <w:t>淘汰)。</w:t>
      </w:r>
      <w:r>
        <w:t>适用于高分子物质的分离。如由乙烯基化合物(如甲基丙烯</w:t>
      </w:r>
      <w:r>
        <w:t>酸、苯乙烯等)单体与以长链二乙烯基化合物为交联剂经共聚</w:t>
      </w:r>
      <w:r>
        <w:t>又称红藤。木通科植物。(二) Caul is Sargent odor ae中药</w:t>
      </w:r>
      <w:r>
        <w:t>制得的树脂。重要类型的交联剂有：</w:t>
      </w:r>
      <w:r>
        <w:t>大血藤的干燥藤茎。苦，平。含鞣质、大黄素、大黄素甲醚、</w:t>
      </w:r>
      <w:r>
        <w:t>R</w:t>
      </w:r>
      <w:r>
        <w:t>谷甾醇、胡萝卜甙、硬脂酸、鹅掌楸甙、毛柳甙等化学成分。具</w:t>
      </w:r>
      <w:r>
        <w:t>*</w:t>
      </w:r>
      <w:r>
        <w:t>H</w:t>
      </w:r>
      <w:r>
        <w:t>有清热解毒，活血祛风，抑菌杀虫等作用。用于肠痈腹痛，风</w:t>
      </w:r>
      <w:r>
        <w:t>C Hz一</w:t>
      </w:r>
      <w:r>
        <w:t>C-C-O-R--O-C-C-CH 2， C Hz-C-R-C-CH 2</w:t>
      </w:r>
      <w:r>
        <w:t>湿痹痛，经闭痛经，跌扑肿痛。</w:t>
      </w:r>
      <w:r>
        <w:t>●</w:t>
      </w:r>
      <w:r>
        <w:t>。R</w:t>
      </w:r>
      <w:r>
        <w:t>C Hz-C--C-NH-R'-NH--C-C--CH 2</w:t>
      </w:r>
      <w:r>
        <w:t>三氯化铁醇溶液反应呈紫色。熔点163~164℃。存在于桃</w:t>
      </w:r>
      <w:r>
        <w:t>式中：R为H，CH2；R为(CH2)m，n=2，6，10</w:t>
      </w:r>
      <w:r>
        <w:t>金娘科植物大叶桉(Eucalyptus robust aSm.) 的叶中。对鼠</w:t>
      </w:r>
      <w:r>
        <w:t>这类树脂溶胀时，交联桥张开相当大的距离，易使有机离子在</w:t>
      </w:r>
      <w:r>
        <w:t>疟原虫有抑制作用</w:t>
      </w:r>
      <w:r>
        <w:t>孔中扩散，因而对大离子有良好的透过性。由于交联剂含有</w:t>
      </w:r>
      <w:r>
        <w:t>不稳定的酰胺基、酯基，因此化学稳定性较差。</w:t>
      </w:r>
    </w:p>
    <w:p>
      <w:r>
        <w:t>321_大系统largescale system</w:t>
      </w:r>
      <w:r>
        <w:t>规模庞大、吉构复杂、环节数</w:t>
      </w:r>
      <w:r>
        <w:t>址或层次较多、影响因素多并带有随机性质的系统。如经济</w:t>
      </w:r>
      <w:r>
        <w:t>管理计划系统、信息分级处理系统、交通运输管理和控制系</w:t>
      </w:r>
      <w:r>
        <w:t>统、大型能源开发、规划和管理系统、水源的分配和管理系统</w:t>
      </w:r>
      <w:r>
        <w:t>以及大型联合企业生产的计算机控制系统和管理系统等。大</w:t>
      </w:r>
      <w:r>
        <w:t>系统有其本身的输人、输出、反馈、信息转换和传递。对大系</w:t>
      </w:r>
      <w:r>
        <w:t>统的研究是控制理论的一个分支，称为大系统理论，其主要</w:t>
      </w:r>
      <w:r>
        <w:t>研究课题有大系统结构方案、稳定性、最优化以及模型简</w:t>
      </w:r>
      <w:r>
        <w:t>化等。</w:t>
      </w:r>
    </w:p>
    <w:p>
      <w:r>
        <w:t>321_大系统递阶控制</w:t>
      </w:r>
      <w:r>
        <w:t>hierarchical control of largescale sys-</w:t>
      </w:r>
      <w:r>
        <w:t>tems从设计角度讲是指以分解-协调原理对动态大系统实</w:t>
      </w:r>
      <w:r>
        <w:t>行多级优化。它将整体大规模优化问题通过参数分解或结构</w:t>
      </w:r>
      <w:r>
        <w:t>分解转化为一些相互关联的子问题。上级子问题通过协调变</w:t>
      </w:r>
      <w:r>
        <w:t>量规定下级子问题的内容，使</w:t>
      </w:r>
      <w:r>
        <w:t>之成为易于求解的简单问题或</w:t>
      </w:r>
      <w:r>
        <w:t>小规模问题，解得的结果反馈到上级子问题中，按一定的准则</w:t>
      </w:r>
      <w:r>
        <w:t>改进协调变量，如此反复迭代，最后趋于整体优化。从实施角</w:t>
      </w:r>
      <w:r>
        <w:t>度讲是指采用局部控制器和全局控制器对动态大系统实行多</w:t>
      </w:r>
      <w:r>
        <w:t>级控制。在更广泛的意义上，则是指对大系统实现从基础控</w:t>
      </w:r>
      <w:r>
        <w:t>制、多变量优化控制、稳态优化、作业调度到生产计划与管理</w:t>
      </w:r>
      <w:r>
        <w:t>的多级控制与管理系统。</w:t>
      </w:r>
    </w:p>
    <w:p>
      <w:r>
        <w:t>321_大系统多重递阶结构</w:t>
      </w:r>
      <w:r>
        <w:t>multiple hierarchical structure of</w:t>
      </w:r>
      <w:r>
        <w:t>largescale systems</w:t>
      </w:r>
      <w:r>
        <w:t>递阶系统的实现形式之一，按抽象意义</w:t>
      </w:r>
      <w:r>
        <w:t>上的属性描述对系统分级。一般工业系统可划分为：描述生</w:t>
      </w:r>
      <w:r>
        <w:t>产过程中物理、化学规律的物理重，描述系统控制决策原理和</w:t>
      </w:r>
      <w:r>
        <w:t>信息处理原理的信息处理与控制重以及描述经济原理的经济</w:t>
      </w:r>
      <w:r>
        <w:t>重。其中每一重都有不同的规则、原理集，它们的全部对系统</w:t>
      </w:r>
      <w:r>
        <w:t>作出了完整的描述。实际的输入输出可划分到不同的重，但</w:t>
      </w:r>
      <w:r>
        <w:t>反映不同的属性。</w:t>
      </w:r>
    </w:p>
    <w:p>
      <w:r>
        <w:t>321_大系统分解</w:t>
      </w:r>
      <w:r>
        <w:t>decomposition of largescale systems通过</w:t>
      </w:r>
      <w:r>
        <w:t>分解将高维复杂大系统的问题转化为易于处理的子问题。空</w:t>
      </w:r>
      <w:r>
        <w:t>间分解可将高维大规模问题转化为低维子问题，时间分解可</w:t>
      </w:r>
      <w:r>
        <w:t>将全时间域的多参数优化问题转化为各时间域较少参数的优</w:t>
      </w:r>
      <w:r>
        <w:t>化问题，时标分解可将系统转化为快慢动态分离的子系统。</w:t>
      </w:r>
      <w:r>
        <w:t>由于系统本身存在的固有关联，分解后的问题与原问题并不</w:t>
      </w:r>
      <w:r>
        <w:t>等价，因此分解后还须进行协调。</w:t>
      </w:r>
      <w:r>
        <w:t>大楔角V带wideangle V-belt</w:t>
      </w:r>
      <w:r>
        <w:t>楔角为60°的Ⅴ带。强</w:t>
      </w:r>
      <w:r>
        <w:t>力层为聚酯线绳，伸长层和压缩层均为聚氨酯橡胶。由于楔</w:t>
      </w:r>
      <w:r>
        <w:t>角大，使其两侧支撑在X轴的投影较普通V带大，提高了V</w:t>
      </w:r>
      <w:r>
        <w:t>带的横向刚度</w:t>
      </w:r>
      <w:r>
        <w:t>：，使强力层绳芯的拉力分布均匀，承载能力增</w:t>
      </w:r>
      <w:r>
        <w:t>大，摩擦损失减小。但楔效应减小，可由聚氨酯材料的摩擦系</w:t>
      </w:r>
      <w:r>
        <w:t>数大而得到补偿。由于带体薄，提高了纵向柔度，减少了弯曲</w:t>
      </w:r>
      <w:r>
        <w:t>应力，故可在直径小的带轮上工作</w:t>
      </w:r>
      <w:r>
        <w:t>此外，由于聚氨酯橡胶密</w:t>
      </w:r>
      <w:r>
        <w:t>度小，运转时形成的离心力小，适应高速传动。大楔角V带</w:t>
      </w:r>
      <w:r>
        <w:t>一般可用于办公设备、轻工机械和汽车等动力传递。</w:t>
      </w:r>
    </w:p>
    <w:p>
      <w:r>
        <w:t>321_大型压缩机large reciprocating compressor排气量大于</w:t>
      </w:r>
      <w:r>
        <w:t>100m³/min的活塞式压缩机。主要用于化肥厂以及某些联合</w:t>
      </w:r>
      <w:r>
        <w:t>企业(如钢铁化工联合企业、石油化工企业)中。连续运行性</w:t>
      </w:r>
      <w:r>
        <w:t>强，运转可靠，使用寿命长；经济性好；制造、安装、维修方便且</w:t>
      </w:r>
      <w:r>
        <w:t>便于变型。主要机型为对称平衡型(早期均为一般卧式，现已</w:t>
      </w:r>
      <w:r>
        <w:t>淘汰)。</w:t>
      </w:r>
    </w:p>
    <w:p>
      <w:r>
        <w:t>321_大血藤</w:t>
      </w:r>
      <w:r>
        <w:t>(一) Sargento doxa cuneata(Oliv.) Re hd.et Wils</w:t>
      </w:r>
      <w:r>
        <w:t>又称红藤。木通科植物。(二) Caul is Sargent odor ae中药</w:t>
      </w:r>
      <w:r>
        <w:t>大血藤的干燥藤茎。苦，平。含鞣质、大黄素、大黄素甲醚、</w:t>
      </w:r>
      <w:r>
        <w:t>谷甾醇、胡萝卜甙、硬脂酸、鹅掌楸甙、毛柳甙等化学成分。具</w:t>
      </w:r>
      <w:r>
        <w:t>有清热解毒，活血祛风，抑菌杀虫等作用。用于肠痈腹痛，风</w:t>
      </w:r>
      <w:r>
        <w:t>湿痹痛，经闭痛经，跌扑肿痛。</w:t>
      </w:r>
    </w:p>
    <w:p>
      <w:r>
        <w:t>321_大叶桉酚甲robust aol A淡黄色针状结晶(石油醚) ， 与</w:t>
      </w:r>
      <w:r>
        <w:t>三氯化铁醇溶液反应呈紫色。熔点163~164℃。存在于桃</w:t>
      </w:r>
      <w:r>
        <w:t>金娘科植物大叶桉(Eucalyptus robust aSm.) 的叶中。对鼠</w:t>
      </w:r>
      <w:r>
        <w:t>疟原虫有抑制作用</w:t>
      </w:r>
      <w:r>
        <w:t>CH；O</w:t>
      </w:r>
      <w:r>
        <w:t>CAsO HHO</w:t>
      </w:r>
      <w:r>
        <w:t>CHO oH</w:t>
      </w:r>
      <w:r>
        <w:t>HC</w:t>
      </w:r>
      <w:r>
        <w:t>CH3</w:t>
      </w:r>
      <w:r>
        <w:t>CH CO</w:t>
      </w:r>
      <w:r>
        <w:t>OH CH，</w:t>
      </w:r>
      <w:r>
        <w:t>o：PC CHCH</w:t>
      </w:r>
      <w:r>
        <w:t>HC</w:t>
      </w:r>
      <w:r>
        <w:t>CHs</w:t>
      </w:r>
      <w:r>
        <w:t>黑星病等。制剂有75%可湿性粉剂。</w:t>
      </w:r>
    </w:p>
    <w:p>
      <w:r>
        <w:t>322_大应变弹性</w:t>
      </w:r>
      <w:r>
        <w:t>large strain elasticity； finite strain elasticity</w:t>
      </w:r>
      <w:r>
        <w:t>在橡胶态，一个高聚物可以承受大的形变而仍能完全恢复。</w:t>
      </w:r>
      <w:r>
        <w:t>如橡胶带拉伸至原长的两三倍后仍能回复到它原来的形状，</w:t>
      </w:r>
      <w:r>
        <w:t>具有这种行为的特性就叫作大应变弹性，或有限应变弹性。</w:t>
      </w:r>
      <w:r>
        <w:t>考察在薄板面上无法向应力时的均匀纯应变，并假设橡胶是</w:t>
      </w:r>
      <w:r>
        <w:t>不可压缩的。</w:t>
      </w:r>
    </w:p>
    <w:p>
      <w:r>
        <w:t>322_大枣</w:t>
      </w:r>
      <w:r>
        <w:t>Fructus Juju bae</w:t>
      </w:r>
      <w:r>
        <w:t>鼠李科植物枣(Ziziphus juju ba</w:t>
      </w:r>
      <w:r>
        <w:t>Mili.) 的干燥成熟果实。甘， 温。主要含多种氨基酸及糖类、</w:t>
      </w:r>
      <w:r>
        <w:t>&lt;0.01mPa(20℃) 。不溶于水、乙醇、丙酮、苯等， 溶于吡啶。</w:t>
      </w:r>
      <w:r>
        <w:t>三萜皂甙(桦木酸、齐墩果酸等)、异喹啉类生物碱(千金藤碱</w:t>
      </w:r>
      <w:r>
        <w:t>遇光缓慢分解，对强酸、强碱不稳定。大鼠急性经口LD50</w:t>
      </w:r>
      <w:r>
        <w:t>等)、黄酮甙、环磷腺甙、苹果酸、酒石酸、胡萝卜紫类、树脂、黏</w:t>
      </w:r>
      <w:r>
        <w:t>10000mg/kg。亚乙基二硫代氨基甲酸与可溶性锌盐反应制</w:t>
      </w:r>
      <w:r>
        <w:t>液质、香豆精类衍生物、甾醇、儿茶酚、鞣质及多种水溶性维生</w:t>
      </w:r>
      <w:r>
        <w:t>得。可防治苹果黑星病，番茄炭疽病以及早疫病和晚疫病。</w:t>
      </w:r>
      <w:r>
        <w:t>素等化学成分。具有补中益气，养血安神，提高单核-吞噬细</w:t>
      </w:r>
      <w:r>
        <w:t>制剂有可湿性粉剂，可溶性粒剂。</w:t>
      </w:r>
      <w:r>
        <w:t>胞系统的吞噬功能，保护肝脏，增强肌力等作用。用于脾虚食</w:t>
      </w:r>
      <w:r>
        <w:t>少，乏力便溏，妇女脏躁等，并可顾卫正气，减少烈性药的副</w:t>
      </w:r>
      <w:r>
        <w:t>作用。</w:t>
      </w:r>
    </w:p>
    <w:p>
      <w:r>
        <w:t>322_大中取大判据maxima x criterion也称最大的最大收益</w:t>
      </w:r>
      <w:r>
        <w:t>值准则。不确定型决策准贝之一。其方法是：首先找出各方</w:t>
      </w:r>
      <w:r>
        <w:t>案的最大收益值，然后选择这些最大收益值中最大者所在的</w:t>
      </w:r>
      <w:r>
        <w:t>方案作为最满意方案。这个准则采取乐观主义态度，把方案</w:t>
      </w:r>
      <w:r>
        <w:t>最大收益值(或最小损失值)的自然状态，作为必然出现的自</w:t>
      </w:r>
      <w:r>
        <w:t>铃薯、番茄晚疫病，瓜类炭疽病，番茄炭疽病等。制剂有</w:t>
      </w:r>
      <w:r>
        <w:t>然状态来看待，从而把不确定型决策问题化为确定性决策问</w:t>
      </w:r>
      <w:r>
        <w:t>70%，80%可湿性粉剂。</w:t>
      </w:r>
      <w:r>
        <w:t>题来处理。选择最大收益值中最大的方案(对损失值来说就</w:t>
      </w:r>
      <w:r>
        <w:t>是选择最小损失值中最小的方案)作为最满意的方案，即取</w:t>
      </w:r>
      <w:r>
        <w:t>“最有利中之最有利”方案，所以亦称为“乐观的决策准则”。</w:t>
      </w:r>
    </w:p>
    <w:p>
      <w:r>
        <w:t>322_大中取小遗憾判据minimax-regret criter tion</w:t>
      </w:r>
      <w:r>
        <w:t>也称最小</w:t>
      </w:r>
      <w:r>
        <w:t>的最大后悔值准则，不确定型决策准则之一。在某一自然状</w:t>
      </w:r>
      <w:r>
        <w:t>态下，由于未采用相对的最优方案而造成的损失值，称为后悔</w:t>
      </w:r>
      <w:r>
        <w:t>防治葡萄上由葡萄钩丝壳引起的病害，也可作禾谷类作物的</w:t>
      </w:r>
      <w:r>
        <w:t>值。大中取小准则是首先算出各方案在各种自然状态下的后</w:t>
      </w:r>
      <w:r>
        <w:t>种子处理剂，防治由镰孢(霉)属和壳针孢属病原菌引起的病</w:t>
      </w:r>
      <w:r>
        <w:t>悔值，并从中找出每个方案中的最大后悔值，然后取这些最大</w:t>
      </w:r>
      <w:r>
        <w:t>害。制剂有70%可湿性粉剂。</w:t>
      </w:r>
      <w:r>
        <w:t>后悔值中最小的方案作为最优方案。和小中取大准则一样，</w:t>
      </w:r>
      <w:r>
        <w:t>这实质上也是一种保守的或悲观的决策准则，只不过两者评</w:t>
      </w:r>
      <w:r>
        <w:t>价标准不同而已。</w:t>
      </w:r>
      <w:r>
        <w:t>dai</w:t>
      </w:r>
    </w:p>
    <w:p>
      <w:r>
        <w:t>322_代换态见可交换态</w:t>
      </w:r>
      <w:r>
        <w:t>1331。</w:t>
      </w:r>
      <w:r>
        <w:t>则分解。大鼠急性经口LD5012800~14000mg/kg。由乙二</w:t>
      </w:r>
    </w:p>
    <w:p>
      <w:r>
        <w:t>322_代换性酸度exchangeable acidity土壤潜在酸度的一种</w:t>
      </w:r>
      <w:r>
        <w:t>胺与二硫化碳、氢氧化钠反应，生成代森钠，然后与硫酸锰反</w:t>
      </w:r>
      <w:r>
        <w:t>类型。中性盐中的金属离子代换土壤中的氢和铝离子而表现</w:t>
      </w:r>
      <w:r>
        <w:t>应，生成代森锰，最后与硫酸锌溶液反应，即制得本品。用于</w:t>
      </w:r>
      <w:r>
        <w:t>出来的酸度。用于估算土壤对酸性或碱性排放物的缓冲能力</w:t>
      </w:r>
      <w:r>
        <w:t>防治蔬菜、果树、花卉、粮食作物及其他经济作物的霜霉病、斑</w:t>
      </w:r>
      <w:r>
        <w:t>及土壤对某些化学元素的吸持能力时，需测定代换酸度。</w:t>
      </w:r>
      <w:r>
        <w:t>病、疫病、赤霉病等。制剂有50%，70%可湿性粉剂，40%</w:t>
      </w:r>
    </w:p>
    <w:p>
      <w:r>
        <w:t>322_代可可脂cocoa butter substitute其物理性能接近天然</w:t>
      </w:r>
      <w:r>
        <w:t>乳粉。</w:t>
      </w:r>
      <w:r>
        <w:t>可可脂，化学组成和分子结构并不一定与之相似；而且与天然</w:t>
      </w:r>
      <w:r>
        <w:t>可可脂的相容性差。采用某些经精炼的植物油，再经选择性</w:t>
      </w:r>
      <w:r>
        <w:t>0.01mPa(20℃) 。室温水中溶解度为10mg/L， 不溶于大多数</w:t>
      </w:r>
      <w:r>
        <w:t>加氢、分提等改质工艺技术制成。</w:t>
      </w:r>
    </w:p>
    <w:p>
      <w:r>
        <w:t>322_代森铵a mob am无色结晶， 熔点72.5~72.8℃。呈弱</w:t>
      </w:r>
      <w:r>
        <w:t>碱性，有氨和硫化氢臭味。易溶于水，</w:t>
      </w:r>
      <w:r>
        <w:t>CH2NHC(S) SNH，</w:t>
      </w:r>
      <w:r>
        <w:t>微溶于乙醇、丙酮，不溶于苯等。在空</w:t>
      </w:r>
      <w:r>
        <w:t>CH2NHC(S) SNH，</w:t>
      </w:r>
      <w:r>
        <w:t>气中不稳定，水溶液的化学性质较稳</w:t>
      </w:r>
      <w:r>
        <w:t>5200mg/kg以上。在乙二胺溶液中，滴加</w:t>
      </w:r>
      <w:r>
        <w:t>定，40℃以上易分解，酸性物质易分</w:t>
      </w:r>
      <w:r>
        <w:t>钠，生成代森钠溶液后，在pH值6.5条件下加硫酸锌(或氯</w:t>
      </w:r>
      <w:r>
        <w:t>解。大鼠急性经口LD50395mg/kg。在乙二胺、氨水混合液</w:t>
      </w:r>
      <w:r>
        <w:t>化锌)，即制得本品。可防治白菜、黄瓜霜霉病，番茄炭疽病，</w:t>
      </w:r>
      <w:r>
        <w:t>中，滴加二硫化碳于30℃反应制得。可防治水稻白叶枯病、</w:t>
      </w:r>
      <w:r>
        <w:t>马铃薯晚疫病，葡萄白腐病、黑斑病，苹果、梨黑星病等。制剂</w:t>
      </w:r>
      <w:r>
        <w:t>纹枯病、稻瘟病，玉米大、小斑病，橡胶条溃疡病，棉苗炭疽病、</w:t>
      </w:r>
      <w:r>
        <w:t>有80%可湿性粉剂。能阻止各种微生物的发育。</w:t>
      </w:r>
      <w:r>
        <w:t>立枯病等。制剂有45%水剂。</w:t>
      </w:r>
    </w:p>
    <w:p>
      <w:r>
        <w:t>322_代森环milne b大鼠急性经口LD5o5000mg/kg。由乙</w:t>
      </w:r>
      <w:r>
        <w:t>微生物处于生长曲线的指数期(对数期)时，细胞分裂一次所</w:t>
      </w:r>
      <w:r>
        <w:t>醛、氨、HSC(S) NHCH2CH2NHC(S) SH反应制得。主要用来</w:t>
      </w:r>
      <w:r>
        <w:t>需平均时间，也等于群体中的个体数或其生物量增加一倍所</w:t>
      </w:r>
      <w:r>
        <w:t>防治蔬菜病害。如瓜类箱霉病和炭疽病，番茄叶霉病、疫病、</w:t>
      </w:r>
      <w:r>
        <w:t>需的平均时间。其符号为Tg。</w:t>
      </w:r>
      <w:r>
        <w:t>轮纹病和灰裤病，洋葱霜裤病、灰裤病，马铃薯疫病，苹果、梨</w:t>
      </w:r>
      <w:r>
        <w:t>CH；</w:t>
      </w:r>
      <w:r>
        <w:t>CH</w:t>
      </w:r>
      <w:r>
        <w:t>HN</w:t>
      </w:r>
      <w:r>
        <w:t>LCH-CH</w:t>
      </w:r>
      <w:r>
        <w:t>N~NH</w:t>
      </w:r>
      <w:r>
        <w:t>H，C</w:t>
      </w:r>
      <w:r>
        <w:t>-CH</w:t>
      </w:r>
      <w:r>
        <w:t>黑星病等。制剂有75%可湿性粉剂。</w:t>
      </w:r>
    </w:p>
    <w:p>
      <w:r>
        <w:t>322_代森联met iram</w:t>
      </w:r>
      <w:r>
        <w:t>黄色粉末，140℃以上分解，蒸气压</w:t>
      </w:r>
      <w:r>
        <w:t>CH2NHCS</w:t>
      </w:r>
      <w:r>
        <w:t>CH zN HCS</w:t>
      </w:r>
      <w:r>
        <w:t>CH2NHCS</w:t>
      </w:r>
      <w:r>
        <w:t>CH2NHCS/</w:t>
      </w:r>
      <w:r>
        <w:t>Zn</w:t>
      </w:r>
      <w:r>
        <w:t>”m答18%来知</w:t>
      </w:r>
      <w:r>
        <w:t>&lt;0.01mPa(20℃) 。不溶于水、乙醇、丙酮、苯等， 溶于吡啶。</w:t>
      </w:r>
      <w:r>
        <w:t>遇光缓慢分解，对强酸、强碱不稳定。大鼠急性经口LD50</w:t>
      </w:r>
      <w:r>
        <w:t>10000mg/kg。亚乙基二硫代氨基甲酸与可溶性锌盐反应制</w:t>
      </w:r>
      <w:r>
        <w:t>得。可防治苹果黑星病，番茄炭疽病以及早疫病和晚疫病。</w:t>
      </w:r>
      <w:r>
        <w:t>制剂有可湿性粉剂，可溶性粒剂。</w:t>
      </w:r>
    </w:p>
    <w:p>
      <w:r>
        <w:t>322_代森锰maneb； di than eM-22黄色结晶性固体。熔点前</w:t>
      </w:r>
      <w:r>
        <w:t>开始分解，相对密度1.92。微溶于水，</w:t>
      </w:r>
      <w:r>
        <w:t>不溶于大多数有机溶剂。遇酸、潮湿分</w:t>
      </w:r>
      <w:r>
        <w:t>CH2NHCS</w:t>
      </w:r>
      <w:r>
        <w:t>解，在通常条件下储存稳定。大鼠急性</w:t>
      </w:r>
      <w:r>
        <w:t>CH.NH CS</w:t>
      </w:r>
      <w:r>
        <w:t>Mn</w:t>
      </w:r>
      <w:r>
        <w:t>经口LD507500mg/kg。以代森钠(即亚</w:t>
      </w:r>
      <w:r>
        <w:t>乙基双硫代氨基甲酸钠)与水溶性锰盐</w:t>
      </w:r>
      <w:r>
        <w:t>反应制取。用作农用杀菌剂。可防治马</w:t>
      </w:r>
      <w:r>
        <w:t>铃薯、番茄晚疫病，瓜类炭疽病，番茄炭疽病等。制剂有</w:t>
      </w:r>
      <w:r>
        <w:t>70%，80%可湿性粉剂。</w:t>
      </w:r>
    </w:p>
    <w:p>
      <w:r>
        <w:t>322_代森锰铜man copper</w:t>
      </w:r>
      <w:r>
        <w:t>亚乙基双(二硫代氨基甲酸酯)与</w:t>
      </w:r>
      <w:r>
        <w:t>金属络合物的混合物，含约</w:t>
      </w:r>
      <w:r>
        <w:t>CH NHC(S) S</w:t>
      </w:r>
      <w:r>
        <w:t>Mn(Cu)</w:t>
      </w:r>
      <w:r>
        <w:t>13.7%锰和约4%铜。大鼠</w:t>
      </w:r>
      <w:r>
        <w:t>.[CH NHC(S) S」</w:t>
      </w:r>
      <w:r>
        <w:t>J</w:t>
      </w:r>
      <w:r>
        <w:t>急性经口LD509600mg/kg。</w:t>
      </w:r>
      <w:r>
        <w:t>制法参见代森锰锌。喷雾可</w:t>
      </w:r>
      <w:r>
        <w:t>防治葡萄上由葡萄钩丝壳引起的病害，也可作禾谷类作物的</w:t>
      </w:r>
      <w:r>
        <w:t>种子处理剂，防治由镰孢(霉)属和壳针孢属病原菌引起的病</w:t>
      </w:r>
      <w:r>
        <w:t>害。制剂有70%可湿性粉剂。</w:t>
      </w:r>
    </w:p>
    <w:p>
      <w:r>
        <w:t>322_代森锰锌mancozeb灰黄色粉末， 熔点136℃以下分解。</w:t>
      </w:r>
      <w:r>
        <w:t>闪点137.8℃(开式)。不溶</w:t>
      </w:r>
      <w:r>
        <w:t>「「C Hz NHC(S) S</w:t>
      </w:r>
      <w:r>
        <w:t>于水和大多数有机溶剂。在</w:t>
      </w:r>
      <w:r>
        <w:t>Mn(Zn)</w:t>
      </w:r>
      <w:r>
        <w:t>35℃储存时，每月失重</w:t>
      </w:r>
      <w:r>
        <w:t>CH.NHC(S) S」</w:t>
      </w:r>
      <w:r>
        <w:t>J_</w:t>
      </w:r>
      <w:r>
        <w:t>0.18%，高温遇潮湿和遇酸</w:t>
      </w:r>
      <w:r>
        <w:t>则分解。大鼠急性经口LD5012800~14000mg/kg。由乙二</w:t>
      </w:r>
      <w:r>
        <w:t>胺与二硫化碳、氢氧化钠反应，生成代森钠，然后与硫酸锰反</w:t>
      </w:r>
      <w:r>
        <w:t>应，生成代森锰，最后与硫酸锌溶液反应，即制得本品。用于</w:t>
      </w:r>
      <w:r>
        <w:t>防治蔬菜、果树、花卉、粮食作物及其他经济作物的霜霉病、斑</w:t>
      </w:r>
      <w:r>
        <w:t>病、疫病、赤霉病等。制剂有50%，70%可湿性粉剂，40%</w:t>
      </w:r>
      <w:r>
        <w:t>乳粉。</w:t>
      </w:r>
    </w:p>
    <w:p>
      <w:r>
        <w:t>322_代森锌zine b</w:t>
      </w:r>
      <w:r>
        <w:t>白色粉末，157℃分解，无熔点。蒸气压&lt;</w:t>
      </w:r>
      <w:r>
        <w:t>0.01mPa(20℃) 。室温水中溶解度为10mg/L， 不溶于大多数</w:t>
      </w:r>
      <w:r>
        <w:t>有机溶剂，但能溶于吡啶。对</w:t>
      </w:r>
      <w:r>
        <w:t>CH2NHC(S) S</w:t>
      </w:r>
      <w:r>
        <w:t>光、热、湿气不稳定，易分解，遇</w:t>
      </w:r>
      <w:r>
        <w:t>Zn</w:t>
      </w:r>
      <w:r>
        <w:t>碱性物质或含</w:t>
      </w:r>
      <w:r>
        <w:t>、汞的物质，也</w:t>
      </w:r>
      <w:r>
        <w:t>CH2NHC(S) S</w:t>
      </w:r>
      <w:r>
        <w:t>易分解。</w:t>
      </w:r>
      <w:r>
        <w:t>鼠急性经口LDso</w:t>
      </w:r>
      <w:r>
        <w:t>5200mg/kg以上。在乙二胺溶液中，滴加</w:t>
      </w:r>
      <w:r>
        <w:t>硫化碳、氢氧化</w:t>
      </w:r>
      <w:r>
        <w:t>钠，生成代森钠溶液后，在pH值6.5条件下加硫酸锌(或氯</w:t>
      </w:r>
      <w:r>
        <w:t>化锌)，即制得本品。可防治白菜、黄瓜霜霉病，番茄炭疽病，</w:t>
      </w:r>
      <w:r>
        <w:t>马铃薯晚疫病，葡萄白腐病、黑斑病，苹果、梨黑星病等。制剂</w:t>
      </w:r>
      <w:r>
        <w:t>有80%可湿性粉剂。能阻止各种微生物的发育。</w:t>
      </w:r>
    </w:p>
    <w:p>
      <w:r>
        <w:t>322_代时generation time； doubling time又称世代时间。当</w:t>
      </w:r>
      <w:r>
        <w:t>微生物处于生长曲线的指数期(对数期)时，细胞分裂一次所</w:t>
      </w:r>
      <w:r>
        <w:t>需平均时间，也等于群体中的个体数或其生物量增加一倍所</w:t>
      </w:r>
      <w:r>
        <w:t>需的平均时间。其符号为Tg。</w:t>
      </w:r>
    </w:p>
    <w:p>
      <w:r>
        <w:t>322_代谢比值metabolic ratio通过测定血、尿、唾液等生物</w:t>
      </w:r>
      <w:r>
        <w:t>样品中原形药和其主要代谢物的浓度，求得原形药物浓度与</w:t>
      </w:r>
      <w:r>
        <w:t>代谢物浓度的比值即代谢比值。</w:t>
      </w:r>
      <w:r>
        <w:t>带带芯(或风扇带带芯)包上两层按45°角斜裁好的胶帆布。</w:t>
      </w:r>
    </w:p>
    <w:p>
      <w:r>
        <w:t>323_代谢产物metabolite指新陈代谢中的中间代谢产物(in-</w:t>
      </w:r>
      <w:r>
        <w:t>主要由包布装置、拉伸装置、供布装置和定中心装置等组成。</w:t>
      </w:r>
      <w:r>
        <w:t>termediate metabolite) 和最终代谢产物(final metabolite) 。如</w:t>
      </w:r>
      <w:r>
        <w:t>包布时，先将V带带芯套在拉伸装置的前后槽轮上，并伸张</w:t>
      </w:r>
      <w:r>
        <w:t>某些代谢产物乳酸、乙醇，抗生素等是某些微生物在特殊代谢</w:t>
      </w:r>
      <w:r>
        <w:t>带芯。由供布装置导出的胶帆布，经定中心装置及张紧辊贴</w:t>
      </w:r>
      <w:r>
        <w:t>条件下的中间代谢产物。因此掌握有关代谢规律和条件，有</w:t>
      </w:r>
      <w:r>
        <w:t>到带芯底边上，当贴有胶帆布的带芯由电机驱动通过包边装</w:t>
      </w:r>
      <w:r>
        <w:t>利于这些产品的生产。</w:t>
      </w:r>
      <w:r>
        <w:t>置时，在数对包布辊作用下，将胶帆布包在带芯上，制成待硫</w:t>
      </w:r>
    </w:p>
    <w:p>
      <w:r>
        <w:t>323_代谢工程</w:t>
      </w:r>
      <w:r>
        <w:t>metabolic engine c ring</w:t>
      </w:r>
      <w:r>
        <w:t>又称途径工程(path-</w:t>
      </w:r>
      <w:r>
        <w:t>化的带坯。</w:t>
      </w:r>
      <w:r>
        <w:t>way engineering) 。是基因工程的一个重要分支。细胞的代</w:t>
      </w:r>
      <w:r>
        <w:t>谢网络至少是由上千种酶、膜传递系统、信号传递系统所组成</w:t>
      </w:r>
      <w:r>
        <w:t>带坯的圆模，在加压条件下包缠水布用的设备。主要由两个</w:t>
      </w:r>
      <w:r>
        <w:t>的，同时它又受到精密调控且互相协调的复杂系统，因此代谢</w:t>
      </w:r>
      <w:r>
        <w:t>下辊、上压辊、水布导开架、调距机构和传动装置等组成。包</w:t>
      </w:r>
      <w:r>
        <w:t>工程一般是</w:t>
      </w:r>
      <w:r>
        <w:t>多装</w:t>
      </w:r>
      <w:r>
        <w:t>工程。通过基因工程的手段来改变</w:t>
      </w:r>
      <w:r>
        <w:t>维水布时，先根据圆模直径大小，由调距机构调整两个下辊之</w:t>
      </w:r>
      <w:r>
        <w:t>分叉代谢途径的流向或阻断有害代谢产物的合成等原理，来</w:t>
      </w:r>
      <w:r>
        <w:t>间的距离，然后将圆模放置于两个下辊上，由气缸带动上压辊</w:t>
      </w:r>
      <w:r>
        <w:t>改变微生物代谢的流向，增加某些产物的产量，也可通过引人</w:t>
      </w:r>
      <w:r>
        <w:t>对其进行加压，在传动装置电机驱动下，将水布按工艺要求的</w:t>
      </w:r>
      <w:r>
        <w:t>外源基因来延伸原来的代谢途径，产生新的末端代谢产物，或</w:t>
      </w:r>
      <w:r>
        <w:t>布料和层数包缠在圆模上。</w:t>
      </w:r>
      <w:r>
        <w:t>者利用新底物作为生物合成的原料，也可以通过构建新的代</w:t>
      </w:r>
      <w:r>
        <w:t>谢途径合成具有新化学结构的代谢产物。</w:t>
      </w:r>
      <w:r>
        <w:t>法成组成型帘布V带带芯。主要由成型鼓、拉伸鼓、挤压装</w:t>
      </w:r>
    </w:p>
    <w:p>
      <w:r>
        <w:t>323_代谢库metabolic pool</w:t>
      </w:r>
      <w:r>
        <w:t>又称代谢池。物质的总量，或是</w:t>
      </w:r>
      <w:r>
        <w:t>置、贴布辊、单环贮布架和帘布供料装置等组成。成型时先将</w:t>
      </w:r>
      <w:r>
        <w:t>一组平衡的彼此类似物，并非以共价键相结合一类物质，而是</w:t>
      </w:r>
      <w:r>
        <w:t>环状压缩层胶片套在成型鼓及拉伸鼓上，并张紧(成型鼓由刀</w:t>
      </w:r>
      <w:r>
        <w:t>可提供和参加稳定状态的合成代谢和分解代谢反应，可涉及</w:t>
      </w:r>
      <w:r>
        <w:t>片、垫圈等组合而成槽形)，然后由供料装置导出帘布，送至单</w:t>
      </w:r>
      <w:r>
        <w:t>在细胞、器官、组织，或一个有机体中的一类物质总量</w:t>
      </w:r>
      <w:r>
        <w:t>环贮布架贮存，再通过贴布辊向成型鼓供布，将帘布缠贴在压</w:t>
      </w:r>
    </w:p>
    <w:p>
      <w:r>
        <w:t>323_代谢能metabolic energy； metabolizable energy代谢是</w:t>
      </w:r>
      <w:r>
        <w:t>缩层胶片上，最后由挤压装置压辊压向成型鼓，将成型好的宽</w:t>
      </w:r>
      <w:r>
        <w:t>生物体利用食物转化成生活原生质和贮存物，产生能量，排除</w:t>
      </w:r>
      <w:r>
        <w:t>带坯挤切成单根V带带芯。分线法生产工艺即胶帘布预先</w:t>
      </w:r>
      <w:r>
        <w:t>废物等一系列的生化过程，实质上也是一系列化学反应过程。</w:t>
      </w:r>
      <w:r>
        <w:t>按规定宽度由分线板分割成窄条，然后经贴合辊贴到压缩层</w:t>
      </w:r>
      <w:r>
        <w:t>它包括营养物质的转化、能量的转换、合成和降解过程、废物</w:t>
      </w:r>
      <w:r>
        <w:t>胶片上，成型后带坯只需分切开压缩层胶即可分成单根带芯。</w:t>
      </w:r>
      <w:r>
        <w:t>的排出以及生物体所有其他机能。进行上述过程所需要的能</w:t>
      </w:r>
      <w:r>
        <w:t>如拆去分线板也可改为挤压法生产工艺。常用V带成组成</w:t>
      </w:r>
      <w:r>
        <w:t>量称为代谢能， 在体内其能量主要来自于三磷酸腺苷(ATP)</w:t>
      </w:r>
      <w:r>
        <w:t>型机规格(V带周长)有大型(1500~17000mm)和小型</w:t>
      </w:r>
      <w:r>
        <w:t>循环。</w:t>
      </w:r>
      <w:r>
        <w:t>(500~4000mm)两种。</w:t>
      </w:r>
    </w:p>
    <w:p>
      <w:r>
        <w:t>323_代谢平衡metabolic balance平衡研究。研究在一有机</w:t>
      </w:r>
      <w:r>
        <w:t>体内一种物质的全部代谢情况，通过比较摄取物质的量及同</w:t>
      </w:r>
      <w:r>
        <w:t>CPA A</w:t>
      </w:r>
      <w:r>
        <w:t>一物质或其代谢产物的排泄量，可得知经生物体后是否有纯</w:t>
      </w:r>
      <w:r>
        <w:t>立。是用加速器产生的带电粒子(例如质子、氘、氟、氨等)照</w:t>
      </w:r>
      <w:r>
        <w:t>粹获得的或失掉的物质。</w:t>
      </w:r>
      <w:r>
        <w:t>射样品的活化分析方法。特别适用于低么元素的分析，亦可</w:t>
      </w:r>
    </w:p>
    <w:p>
      <w:r>
        <w:t>323_代谢调节metabolic regulation生物体在其生长、繁殖、</w:t>
      </w:r>
      <w:r>
        <w:t>用作表面分析方法。这是因为带电粒子在物质中的射程很</w:t>
      </w:r>
      <w:r>
        <w:t>运动等过程中必须要通过一系列的化学反应以与环境间进行</w:t>
      </w:r>
      <w:r>
        <w:t>短， 例如15MeV的质子在铝中的射程只有1.5mm。由于带</w:t>
      </w:r>
      <w:r>
        <w:t>物质和能量的交换，这就是所谓新陈代谢或简称代谢。代谢</w:t>
      </w:r>
      <w:r>
        <w:t>电粒子反应截面随其在物质中的人射深度有关，所以需用一</w:t>
      </w:r>
      <w:r>
        <w:t>调节是指生物体的代谢作用按照生物</w:t>
      </w:r>
      <w:r>
        <w:t>身的需要和环境的条</w:t>
      </w:r>
      <w:r>
        <w:t>些等效方法加以计算或用实验测定。此外活化产物大多为</w:t>
      </w:r>
      <w:r>
        <w:t>件所作出的正确反响。酶是代谢调节过程中的关键，酶的调</w:t>
      </w:r>
      <w:r>
        <w:t>β*发射体，必须用放射化学方法分离纯化。使用受到局限。</w:t>
      </w:r>
      <w:r>
        <w:t>节主要有</w:t>
      </w:r>
      <w:r>
        <w:t>j种机</w:t>
      </w:r>
      <w:r>
        <w:t>是反馈抑制，当某</w:t>
      </w:r>
      <w:r>
        <w:t>代谢最终产物已</w:t>
      </w:r>
      <w:r>
        <w:t>大量形成时</w:t>
      </w:r>
      <w:r>
        <w:t>物就会对此代谢途径中的第一个酶相结合，使</w:t>
      </w:r>
      <w:r>
        <w:t>聚物一样按介电常数排列的顺序</w:t>
      </w:r>
      <w:r>
        <w:t>此酶暂时受</w:t>
      </w:r>
      <w:r>
        <w:t>到</w:t>
      </w:r>
      <w:r>
        <w:t>停了产物的合成；其二是阻遢，当</w:t>
      </w:r>
      <w:r>
        <w:t>摩擦后产生带电现象。介电常数大的物体带正电荷，反之带</w:t>
      </w:r>
      <w:r>
        <w:t>产物过多时</w:t>
      </w:r>
      <w:r>
        <w:t>产物就会与调节基因(控制结构活动的基因)相</w:t>
      </w:r>
      <w:r>
        <w:t>负电荷。纤维和织物在生产加工和使用中，由于接触面间的</w:t>
      </w:r>
      <w:r>
        <w:t>互作用阻止结构基因(决定蛋白质结构的基因)停止合成代谢</w:t>
      </w:r>
      <w:r>
        <w:t>运动摩擦，产生了静电。各种纤维带电序列不同，与纤维中的</w:t>
      </w:r>
      <w:r>
        <w:t>途径中有关酶的合成，使产物中止合成。人们可以通过诱变</w:t>
      </w:r>
      <w:r>
        <w:t>大分子中所含官能团性质有关。若电子容易从官能团脱离，</w:t>
      </w:r>
      <w:r>
        <w:t>或基因重组手段对某些生物体(特别是微生物)与所需代谢产</w:t>
      </w:r>
      <w:r>
        <w:t>即供给电子能强者带正电，反之带负电。</w:t>
      </w:r>
      <w:r>
        <w:t>物有关的结构基因进行突变，使提高产物的产量或产生新的</w:t>
      </w:r>
      <w:r>
        <w:t>代谢产物。</w:t>
      </w:r>
      <w:r>
        <w:t>能级跃迁外，还产生分子振动和转动能级变化，形成一个或数</w:t>
      </w:r>
    </w:p>
    <w:p>
      <w:r>
        <w:t>323_代谢途径metabolic pathway在生物体内一种物质转变</w:t>
      </w:r>
      <w:r>
        <w:t>个密集的谱线组，即为谱带。如碳电极与空气中的氮在高温</w:t>
      </w:r>
      <w:r>
        <w:t>为另一种物质所经历的一系列酶促反应。例如三羧酸循环、</w:t>
      </w:r>
      <w:r>
        <w:t>下生成氛分子，它产生三个氰带光谱353.0~359.0nm，</w:t>
      </w:r>
      <w:r>
        <w:t>糖酵解等。</w:t>
      </w:r>
      <w:r>
        <w:t>377.0~388.0nm和405.0~422.0nm。</w:t>
      </w:r>
    </w:p>
    <w:p>
      <w:r>
        <w:t>323_代谢型传感器</w:t>
      </w:r>
      <w:r>
        <w:t>metabolism sensor这类传感器中， 微生</w:t>
      </w:r>
      <w:r>
        <w:t>物同化有机物后，因代谢作用而生成各种代谢产物，若产物中</w:t>
      </w:r>
      <w:r>
        <w:t>基一般为无色透明体。其厚度为6~75um左右，一般为塑料</w:t>
      </w:r>
      <w:r>
        <w:t>某一物质是基础电极的敏感物质，则可利用这种电极作为能</w:t>
      </w:r>
      <w:r>
        <w:t>薄膜。磁带机械特性的好坏取决于带基材料性能的优劣，所</w:t>
      </w:r>
      <w:r>
        <w:t>量转换器件，与固定化微生物膜一起组成微生物传感器，用以</w:t>
      </w:r>
      <w:r>
        <w:t>以对带基薄膜的要求是比较严格的。它应当柔韧、光洁、抗张</w:t>
      </w:r>
      <w:r>
        <w:t>测定原底物的浓度。</w:t>
      </w:r>
      <w:r>
        <w:t>力强、延伸小、厚度均匀、不易老化、带静电小及温湿度膨胀系</w:t>
      </w:r>
    </w:p>
    <w:p>
      <w:r>
        <w:t>323_代谢性降解metabolic degradation一个化合物在体内</w:t>
      </w:r>
      <w:r>
        <w:t>数小等。常用的带基材料有醋酸纤维素薄膜、聚酯薄膜、聚碳</w:t>
      </w:r>
      <w:r>
        <w:t>代谢成为较小分子代谢物的过程。这些代谢物可以具有生物</w:t>
      </w:r>
      <w:r>
        <w:t>酸酯薄膜等，应用最广泛的是聚酯薄膜。</w:t>
      </w:r>
      <w:r>
        <w:t>活性或无活性。例如，胰岛素在体内经酶的作用降解为短肽</w:t>
      </w:r>
      <w:r>
        <w:t>或氨基酸，不再具有降低血糖的生物效应。环磷酰胺在肝内</w:t>
      </w:r>
      <w:r>
        <w:t>后再用Giemsa染色的染色体分带技术， 显示明暗相间的带</w:t>
      </w:r>
      <w:r>
        <w:t>代谢为中间产物，继之在肿瘤细胞内分解出磷酰胺氮芥，后者</w:t>
      </w:r>
      <w:r>
        <w:t>型，所显带型称为G带。</w:t>
      </w:r>
      <w:r>
        <w:t>具有抑制肿瘤细胞生长繁殖的作用。</w:t>
      </w:r>
    </w:p>
    <w:p>
      <w:r>
        <w:t>323_代血浆见人工血浆</w:t>
      </w:r>
      <w:r>
        <w:t>1917。</w:t>
      </w:r>
      <w:r>
        <w:t>间的频率宽度。</w:t>
      </w:r>
    </w:p>
    <w:p>
      <w:r>
        <w:t>323_甙见苷754。</w:t>
      </w:r>
      <w:r>
        <w:t>V带包布机</w:t>
      </w:r>
      <w:r>
        <w:t>V-belt flipping machine用于将成型好的V</w:t>
      </w:r>
      <w:r>
        <w:t>带带芯(或风扇带带芯)包上两层按45°角斜裁好的胶帆布。</w:t>
      </w:r>
      <w:r>
        <w:t>主要由包布装置、拉伸装置、供布装置和定中心装置等组成。</w:t>
      </w:r>
      <w:r>
        <w:t>包布时，先将V带带芯套在拉伸装置的前后槽轮上，并伸张</w:t>
      </w:r>
      <w:r>
        <w:t>带芯。由供布装置导出的胶帆布，经定中心装置及张紧辊贴</w:t>
      </w:r>
      <w:r>
        <w:t>到带芯底边上，当贴有胶帆布的带芯由电机驱动通过包边装</w:t>
      </w:r>
      <w:r>
        <w:t>置时，在数对包布辊作用下，将胶帆布包在带芯上，制成待硫</w:t>
      </w:r>
      <w:r>
        <w:t>化的带坯。</w:t>
      </w:r>
      <w:r>
        <w:t>V带缠水布机V-belt wrapping machine对已装好V带</w:t>
      </w:r>
      <w:r>
        <w:t>带坯的圆模，在加压条件下包缠水布用的设备。主要由两个</w:t>
      </w:r>
      <w:r>
        <w:t>下辊、上压辊、水布导开架、调距机构和传动装置等组成。包</w:t>
      </w:r>
      <w:r>
        <w:t>维水布时，先根据圆模直径大小，由调距机构调整两个下辊之</w:t>
      </w:r>
      <w:r>
        <w:t>间的距离，然后将圆模放置于两个下辊上，由气缸带动上压辊</w:t>
      </w:r>
      <w:r>
        <w:t>对其进行加压，在传动装置电机驱动下，将水布按工艺要求的</w:t>
      </w:r>
      <w:r>
        <w:t>布料和层数包缠在圆模上。</w:t>
      </w:r>
      <w:r>
        <w:t>V带带芯成型机V-belt core building machine用于挤压</w:t>
      </w:r>
      <w:r>
        <w:t>法成组成型帘布V带带芯。主要由成型鼓、拉伸鼓、挤压装</w:t>
      </w:r>
      <w:r>
        <w:t>置、贴布辊、单环贮布架和帘布供料装置等组成。成型时先将</w:t>
      </w:r>
      <w:r>
        <w:t>环状压缩层胶片套在成型鼓及拉伸鼓上，并张紧(成型鼓由刀</w:t>
      </w:r>
      <w:r>
        <w:t>片、垫圈等组合而成槽形)，然后由供料装置导出帘布，送至单</w:t>
      </w:r>
      <w:r>
        <w:t>环贮布架贮存，再通过贴布辊向成型鼓供布，将帘布缠贴在压</w:t>
      </w:r>
      <w:r>
        <w:t>缩层胶片上，最后由挤压装置压辊压向成型鼓，将成型好的宽</w:t>
      </w:r>
      <w:r>
        <w:t>带坯挤切成单根V带带芯。分线法生产工艺即胶帘布预先</w:t>
      </w:r>
      <w:r>
        <w:t>按规定宽度由分线板分割成窄条，然后经贴合辊贴到压缩层</w:t>
      </w:r>
      <w:r>
        <w:t>胶片上，成型后带坯只需分切开压缩层胶即可分成单根带芯。</w:t>
      </w:r>
      <w:r>
        <w:t>如拆去分线板也可改为挤压法生产工艺。常用V带成组成</w:t>
      </w:r>
      <w:r>
        <w:t>型机规格(V带周长)有大型(1500~17000mm)和小型</w:t>
      </w:r>
      <w:r>
        <w:t>(500~4000mm)两种。</w:t>
      </w:r>
    </w:p>
    <w:p>
      <w:r>
        <w:t>323_带电粒子活化分析</w:t>
      </w:r>
      <w:r>
        <w:t>charged particle activation analysis；</w:t>
      </w:r>
      <w:r>
        <w:t>CPA A</w:t>
      </w:r>
      <w:r>
        <w:t>系由G.T.Seaborg和J.J.Riv in good于1938年建</w:t>
      </w:r>
      <w:r>
        <w:t>立。是用加速器产生的带电粒子(例如质子、氘、氟、氨等)照</w:t>
      </w:r>
      <w:r>
        <w:t>射样品的活化分析方法。特别适用于低么元素的分析，亦可</w:t>
      </w:r>
      <w:r>
        <w:t>用作表面分析方法。这是因为带电粒子在物质中的射程很</w:t>
      </w:r>
      <w:r>
        <w:t>短， 例如15MeV的质子在铝中的射程只有1.5mm。由于带</w:t>
      </w:r>
      <w:r>
        <w:t>电粒子反应截面随其在物质中的人射深度有关，所以需用一</w:t>
      </w:r>
      <w:r>
        <w:t>些等效方法加以计算或用实验测定。此外活化产物大多为</w:t>
      </w:r>
      <w:r>
        <w:t>β*发射体，必须用放射化学方法分离纯化。使用受到局限。</w:t>
      </w:r>
    </w:p>
    <w:p>
      <w:r>
        <w:t>323_带电序列</w:t>
      </w:r>
      <w:r>
        <w:t>sequence of electrification</w:t>
      </w:r>
      <w:r>
        <w:t>纤维材料与其他高</w:t>
      </w:r>
      <w:r>
        <w:t>聚物一样按介电常数排列的顺序</w:t>
      </w:r>
      <w:r>
        <w:t>两种材料表面接触或相互</w:t>
      </w:r>
      <w:r>
        <w:t>摩擦后产生带电现象。介电常数大的物体带正电荷，反之带</w:t>
      </w:r>
      <w:r>
        <w:t>负电荷。纤维和织物在生产加工和使用中，由于接触面间的</w:t>
      </w:r>
      <w:r>
        <w:t>运动摩擦，产生了静电。各种纤维带电序列不同，与纤维中的</w:t>
      </w:r>
      <w:r>
        <w:t>大分子中所含官能团性质有关。若电子容易从官能团脱离，</w:t>
      </w:r>
      <w:r>
        <w:t>即供给电子能强者带正电，反之带负电。</w:t>
      </w:r>
    </w:p>
    <w:p>
      <w:r>
        <w:t>323_带光谱band spectrum气体分子在高温下激发， 除电子</w:t>
      </w:r>
      <w:r>
        <w:t>能级跃迁外，还产生分子振动和转动能级变化，形成一个或数</w:t>
      </w:r>
      <w:r>
        <w:t>个密集的谱线组，即为谱带。如碳电极与空气中的氮在高温</w:t>
      </w:r>
      <w:r>
        <w:t>下生成氛分子，它产生三个氰带光谱353.0~359.0nm，</w:t>
      </w:r>
      <w:r>
        <w:t>377.0~388.0nm和405.0~422.0nm。</w:t>
      </w:r>
      <w:r>
        <w:t>带基base带基是磁带用来承载磁性层的基底薄膜， 带</w:t>
      </w:r>
      <w:r>
        <w:t>基一般为无色透明体。其厚度为6~75um左右，一般为塑料</w:t>
      </w:r>
      <w:r>
        <w:t>薄膜。磁带机械特性的好坏取决于带基材料性能的优劣，所</w:t>
      </w:r>
      <w:r>
        <w:t>以对带基薄膜的要求是比较严格的。它应当柔韧、光洁、抗张</w:t>
      </w:r>
      <w:r>
        <w:t>力强、延伸小、厚度均匀、不易老化、带静电小及温湿度膨胀系</w:t>
      </w:r>
      <w:r>
        <w:t>数小等。常用的带基材料有醋酸纤维素薄膜、聚酯薄膜、聚碳</w:t>
      </w:r>
      <w:r>
        <w:t>酸酯薄膜等，应用最广泛的是聚酯薄膜。</w:t>
      </w:r>
      <w:r>
        <w:t>G带技术G-banding technique中期染色体经典酶处理</w:t>
      </w:r>
    </w:p>
    <w:p>
      <w:r>
        <w:t>323_后再用Giemsa染色的染色体分带技术， 显示明暗相间的带</w:t>
      </w:r>
      <w:r>
        <w:t>型，所显带型称为G带。</w:t>
      </w:r>
    </w:p>
    <w:p>
      <w:r>
        <w:t>323_带宽bandwidth光谱吸收发射分布曲线上半高强度之</w:t>
      </w:r>
      <w:r>
        <w:t>间的频率宽度。</w:t>
      </w:r>
    </w:p>
    <w:p>
      <w:r>
        <w:t>323_带录像激光唱片CDV； CD video</w:t>
      </w:r>
      <w:r>
        <w:t>CDV为视频CD， 可在</w:t>
      </w:r>
      <w:r>
        <w:t>一张CD盘片上存储74min全屏幕MPEG-1标准的视频和</w:t>
      </w:r>
      <w:r>
        <w:t>数字声音。事实上， 这是Karaoke CD(卡拉OK CD) 的新名</w:t>
      </w:r>
      <w:r>
        <w:t>由两条平行的过滤带组成，一条过滤带置于另一条过滤带的</w:t>
      </w:r>
      <w:r>
        <w:t>称。CDV是为线性(即非交互) 视频节目(如电影和音乐电视</w:t>
      </w:r>
      <w:r>
        <w:t>上面，互相压挤，并以同一方向运动。将调理后的污泥加到两</w:t>
      </w:r>
      <w:r>
        <w:t>片) 而设计的。CDV有许多优点， 如快速拾取信号、寿命长和</w:t>
      </w:r>
      <w:r>
        <w:t>条过滤带的中间，污泥缓慢脱水，水从下面一条过滤带上的孔</w:t>
      </w:r>
    </w:p>
    <w:p>
      <w:r>
        <w:t>324_没有PAL/NTSC兼容问题等， 其生产也比录像带便宜。</w:t>
      </w:r>
      <w:r>
        <w:t>隙中流出。污泥在过滤带上有3个作业区：(1)借助重力作用</w:t>
      </w:r>
    </w:p>
    <w:p>
      <w:r>
        <w:t>324_带切口环状DNA open circular DNA； nicked circular</w:t>
      </w:r>
      <w:r>
        <w:t>脱水的排水区；(2)辊和上面过滤带接触对污泥施加压力的加</w:t>
      </w:r>
      <w:r>
        <w:t>DNA； O CDNA环状双键DNA常呈超螺旋状态， 一旦某一</w:t>
      </w:r>
      <w:r>
        <w:t>压区；(3)用剪力促使污泥最后脱水的剪力区。然后，用刮板</w:t>
      </w:r>
      <w:r>
        <w:t>单键上产生切口， 环状DNA即呈松弛的开环形状(OC) 。在</w:t>
      </w:r>
      <w:r>
        <w:t>将滤带上脱水后的泥饼刮除。压滤饼含固体20%~30%。</w:t>
      </w:r>
      <w:r>
        <w:t>电泳中的迁移速率小于超螺旋状态的环状双键DNA及线状</w:t>
      </w:r>
      <w:r>
        <w:t>此法的优点是可处理真空过滤难以脱水的化学污泥，可连续</w:t>
      </w:r>
      <w:r>
        <w:t>DNA。</w:t>
      </w:r>
      <w:r>
        <w:t>运行，设备单机生产能力较大，占地面积较小；缺点是滤布价</w:t>
      </w:r>
      <w:r>
        <w:t>V带伸长机</w:t>
      </w:r>
      <w:r>
        <w:t>V-belt stretcher用于将圆模硫化的V带带</w:t>
      </w:r>
      <w:r>
        <w:t>格较贵，维修频繁而且较麻烦。不适宜处理含油污泥，因含油</w:t>
      </w:r>
      <w:r>
        <w:t>坯进行预伸张及定型，使带坯能按要求尺寸套到模型上，以便</w:t>
      </w:r>
      <w:r>
        <w:t>污泥易使滤布起“防水”作用，而且有在设备上蠕变(滤饼从侧</w:t>
      </w:r>
      <w:r>
        <w:t>送往硫化罐硫化。主要由机架、上槽轮、下槽轮、伸张机构和</w:t>
      </w:r>
      <w:r>
        <w:t>面被挤出)的危险。</w:t>
      </w:r>
      <w:r>
        <w:t>转带机构等组成。工作时，将V带带坯套在上下两个槽轮</w:t>
      </w:r>
      <w:r>
        <w:t>上，伸张机构由传动装置驱动下槽轮下移，使上下槽轮距离增</w:t>
      </w:r>
      <w:r>
        <w:t>大至规定的尺寸后，转带机构由传动装置驱动上槽轮转动，使</w:t>
      </w:r>
      <w:r>
        <w:t>带坯在运转条件下进行均匀预伸张，同时压辊装置在气缸作</w:t>
      </w:r>
      <w:r>
        <w:t>用下嵌压在上槽轮槽内，使带坯在加压条件下进行定型。</w:t>
      </w:r>
    </w:p>
    <w:p>
      <w:r>
        <w:t>324_带式干燥器band dryer； band-type drying machine连续</w:t>
      </w:r>
      <w:r>
        <w:t>连续带子来运输固体物料的一种输送设备。主要由以托架和</w:t>
      </w:r>
      <w:r>
        <w:t>，9</w:t>
      </w:r>
      <w:r>
        <w:t>鼓轮支持的带子、传动装置、张紧装置等组成。带子通常是橡</w:t>
      </w:r>
      <w:r>
        <w:t>皮带，有时用钢皮带。可以按水平或一定倾斜度运输散装的</w:t>
      </w:r>
      <w:r>
        <w:t>或包装的物料。物料放在带子的一端，由于摩擦力的作用而</w:t>
      </w:r>
      <w:r>
        <w:t>多带式干燥器</w:t>
      </w:r>
      <w:r>
        <w:t>随着带子前进，然后在中途或者另一端借助卸料装置或者重</w:t>
      </w:r>
      <w:r>
        <w:t>1一运输带；2一转滚；</w:t>
      </w:r>
      <w:r>
        <w:t>3-蒸汽翅片式预热器</w:t>
      </w:r>
      <w:r>
        <w:t>力作用而卸下。主要优点是</w:t>
      </w:r>
      <w:r>
        <w:t>力高；(3)各部分靡擦阻力较小，动力消耗较低；(4)可以延伸</w:t>
      </w:r>
      <w:r>
        <w:t>式常压干燥器的一种。主要用于干燥小块或纤维质物料，如</w:t>
      </w:r>
      <w:r>
        <w:t>相当大的长度，运输距离较长；(5)可以随时装料和卸料；(6)</w:t>
      </w:r>
      <w:r>
        <w:t>煤、肥皂、羊毛、棉花和其他纤维等。在长方形干燥室中，有一</w:t>
      </w:r>
      <w:r>
        <w:t>根运输带(单带式)或几根运输带(多带式)，运送被干燥物料。</w:t>
      </w:r>
      <w:r>
        <w:t>物料破损较小；(7)安装和维修容易。缺点是：(1)价格较贵；</w:t>
      </w:r>
      <w:r>
        <w:t>(2)倾斜度不能太大，仅能达17°~18°，不便于升降运输。</w:t>
      </w:r>
      <w:r>
        <w:t>图示为多带式</w:t>
      </w:r>
      <w:r>
        <w:t>燥器</w:t>
      </w:r>
      <w:r>
        <w:t>巾</w:t>
      </w:r>
      <w:r>
        <w:t>布、橡胶、涂胶布、金</w:t>
      </w:r>
      <w:r>
        <w:t>泛应用于细散的物料如矿石、焦炭、煤、石灰、食盐、炉渣等，成</w:t>
      </w:r>
      <w:r>
        <w:t>属网等制成，套在转滚上</w:t>
      </w:r>
      <w:r>
        <w:t>，由传动装置</w:t>
      </w:r>
      <w:r>
        <w:t>而按需要的方向旋</w:t>
      </w:r>
      <w:r>
        <w:t>件的货物如包装好的成桶、成箱、成袋物品等。</w:t>
      </w:r>
      <w:r>
        <w:t>转。同时使</w:t>
      </w:r>
      <w:r>
        <w:t>燥介</w:t>
      </w:r>
      <w:r>
        <w:t>通常是热</w:t>
      </w:r>
      <w:r>
        <w:t>气</w:t>
      </w:r>
      <w:r>
        <w:t>管式预热器后与</w:t>
      </w:r>
      <w:r>
        <w:t>物料成逆流或错流(适用于金属带</w:t>
      </w:r>
      <w:r>
        <w:t>方向流动，将湿分(通常是</w:t>
      </w:r>
      <w:r>
        <w:t>子午线轮胎和带束斜交轮胎的胎面基部下，沿胎面中心线圆</w:t>
      </w:r>
      <w:r>
        <w:t>水)汽化后带出器外。</w:t>
      </w:r>
      <w:r>
        <w:t>湿物</w:t>
      </w:r>
      <w:r>
        <w:t>器卷</w:t>
      </w:r>
      <w:r>
        <w:t>小圆辊而掉落在</w:t>
      </w:r>
      <w:r>
        <w:t>最上一根运输带上，自左端被运送至右端后，掉落在下一根运</w:t>
      </w:r>
      <w:r>
        <w:t>周方向箍紧胎体的材料层。它除了起缓和冲击的作用外，主</w:t>
      </w:r>
      <w:r>
        <w:t>要起箍紧胎体的作用；对于子午线轮胎来说，它还是主要受力</w:t>
      </w:r>
      <w:r>
        <w:t>输带上。由于下一根运输带运</w:t>
      </w:r>
      <w:r>
        <w:t>向同上</w:t>
      </w:r>
      <w:r>
        <w:t>一根带相反，所以</w:t>
      </w:r>
      <w:r>
        <w:t>物料从右端被输送至左端。这样反复输送并与热空气直接接</w:t>
      </w:r>
      <w:r>
        <w:t>部件。故应采用高强力、高模量和小角度排列的帘线作其增</w:t>
      </w:r>
      <w:r>
        <w:t>触，不断进行干燥，从最下</w:t>
      </w:r>
      <w:r>
        <w:t>根带掉人卸料室内。</w:t>
      </w:r>
      <w:r>
        <w:t>强材料，同时覆以高定伸、高硬度胶料。</w:t>
      </w:r>
    </w:p>
    <w:p>
      <w:r>
        <w:t>324_带式过滤机</w:t>
      </w:r>
      <w:r>
        <w:t>belt filter</w:t>
      </w:r>
      <w:r>
        <w:t>主要由移动的水平长带构成。在</w:t>
      </w:r>
      <w:r>
        <w:t>平带下方装设吸气箱以代替转鼓真空过滤机的分配头吸取滤</w:t>
      </w:r>
      <w:r>
        <w:t>以带束层箍紧斜交轮胎胎体的充气轮胎。其带束层帘线排列</w:t>
      </w:r>
      <w:r>
        <w:t>液及洗涤液。</w:t>
      </w:r>
      <w:r>
        <w:t>平带是具有特殊面的环形橡胶带。滤布紧贴在</w:t>
      </w:r>
      <w:r>
        <w:t>与子午线轮胎接近，轮胎使用性能介于斜交轮胎和子午线轮</w:t>
      </w:r>
      <w:r>
        <w:t>带子面上。在橡胶带上开有许多扁圆形孔，用以通过滤液。</w:t>
      </w:r>
      <w:r>
        <w:t>胎之间，其生产方法基本上与斜交轮胎相同。这种轮胎世界</w:t>
      </w:r>
      <w:r>
        <w:t>料液在进口端倾倒在滤带上，遂即为吸气箱内负压所吸取。</w:t>
      </w:r>
      <w:r>
        <w:t>上只有美国生产，作为由斜交轮胎向子午线轮胎过渡的产物，</w:t>
      </w:r>
      <w:r>
        <w:t>在出口端很方便地进行洗涤、干燥和压紧。带式过滤机的缺</w:t>
      </w:r>
      <w:r>
        <w:t>随着子午线轮胎的发展，这种轮胎将逐渐被淘汰。</w:t>
      </w:r>
      <w:r>
        <w:t>点是：结构过长，单位空间内的过滤面积小，滤布利用率不高</w:t>
      </w:r>
      <w:r>
        <w:t>以及橡胶带两侧磨损大。</w:t>
      </w:r>
      <w:r>
        <w:t>漆或不去锈底漆。系可以直接在一定锈蚀的金属表面上施</w:t>
      </w:r>
    </w:p>
    <w:p>
      <w:r>
        <w:t>324_带式混合机</w:t>
      </w:r>
      <w:r>
        <w:t>band mixer； belt mixer</w:t>
      </w:r>
      <w:r>
        <w:t>卧式槽体内装两层</w:t>
      </w:r>
      <w:r>
        <w:t>工，获得防腐效果的防锈涂料。涂于有残锈的金属表面，能使</w:t>
      </w:r>
      <w:r>
        <w:t>转动方向相反的带状螺旋，因而得名。螺旋轴两端之间有密</w:t>
      </w:r>
      <w:r>
        <w:t>残锈稳定、钊</w:t>
      </w:r>
      <w:r>
        <w:t>封填料。槽体外有夹套，可加热和冷却。间歌操作的混合机</w:t>
      </w:r>
      <w:r>
        <w:t>既除锈又保护的双重目的。此类涂料由油料、树脂、颜料、稀</w:t>
      </w:r>
      <w:r>
        <w:t>加料口和出料</w:t>
      </w:r>
      <w:r>
        <w:t>口在槽体中部，螺旋带以中间为界，内外圈螺旋</w:t>
      </w:r>
      <w:r>
        <w:t>料和其他辅</w:t>
      </w:r>
      <w:r>
        <w:t>与左右两边</w:t>
      </w:r>
      <w:r>
        <w:t>螺旋方向相反，旋转时外圈螺旋向中间推料，内圈</w:t>
      </w:r>
      <w:r>
        <w:t>用分为稳定型、渗透型、转化型和稳化型等类，其中分别加有</w:t>
      </w:r>
      <w:r>
        <w:t>螺旋向两端推料，以使物料充分混合。连续操作的混合机加</w:t>
      </w:r>
      <w:r>
        <w:t>稳锈剂、渗透剂、转化剂等物质。</w:t>
      </w:r>
      <w:r>
        <w:t>料口和出料口分别在槽体两端，由一端进料，另一端出料。螺</w:t>
      </w:r>
      <w:r>
        <w:t>旋带是连续的，外圈左旋，内圈右旋。结构简单，一机多用，可</w:t>
      </w:r>
      <w:r>
        <w:t>涂料，直接涂于有轻微锈蚀表面的涂装方法。所用的带锈涂</w:t>
      </w:r>
      <w:r>
        <w:t>作混合、贮存和输送设备用，可作粉体与粉体的混合，颗粒与</w:t>
      </w:r>
      <w:r>
        <w:t>料有将锈层的不稳定铁氧化物转变为稳定铁氧化物的稳定型</w:t>
      </w:r>
      <w:r>
        <w:t>少量液体的吸附混合和包衣混合等。</w:t>
      </w:r>
      <w:r>
        <w:t>带锈涂料；将贴附于铁基体表面的比较紧密的锈层用渗透性</w:t>
      </w:r>
    </w:p>
    <w:p>
      <w:r>
        <w:t>324_带式筛band screen； belt screen又称转筛。由线网、筛</w:t>
      </w:r>
      <w:r>
        <w:t>漆料将其包围而不扩大锈蚀的渗透型带锈涂料；将锈层转化</w:t>
      </w:r>
      <w:r>
        <w:t>条、筛板或其他筛除工具构成的环状带。它环绕上下导辊转</w:t>
      </w:r>
      <w:r>
        <w:t>为另一种物质，形成牢固的保护膜的转化型带锈涂料等不同</w:t>
      </w:r>
      <w:r>
        <w:t>动，截留在筛上的杂物通常借助重力、刷子或其他方法去除。</w:t>
      </w:r>
      <w:r>
        <w:t>类型。它适用于不易彻底除锈的制件，改善了劳动条件，提高</w:t>
      </w:r>
    </w:p>
    <w:p>
      <w:r>
        <w:t>324_带式压滤机belt press fit er污泥脱水机械的一种。它</w:t>
      </w:r>
      <w:r>
        <w:t>由两条平行的过滤带组成，一条过滤带置于另一条过滤带的</w:t>
      </w:r>
      <w:r>
        <w:t>上面，互相压挤，并以同一方向运动。将调理后的污泥加到两</w:t>
      </w:r>
      <w:r>
        <w:t>条过滤带的中间，污泥缓慢脱水，水从下面一条过滤带上的孔</w:t>
      </w:r>
      <w:r>
        <w:t>隙中流出。污泥在过滤带上有3个作业区：(1)借助重力作用</w:t>
      </w:r>
      <w:r>
        <w:t>脱水的排水区；(2)辊和上面过滤带接触对污泥施加压力的加</w:t>
      </w:r>
      <w:r>
        <w:t>压区；(3)用剪力促使污泥最后脱水的剪力区。然后，用刮板</w:t>
      </w:r>
      <w:r>
        <w:t>将滤带上脱水后的泥饼刮除。压滤饼含固体20%~30%。</w:t>
      </w:r>
      <w:r>
        <w:t>此法的优点是可处理真空过滤难以脱水的化学污泥，可连续</w:t>
      </w:r>
      <w:r>
        <w:t>运行，设备单机生产能力较大，占地面积较小；缺点是滤布价</w:t>
      </w:r>
      <w:r>
        <w:t>格较贵，维修频繁而且较麻烦。不适宜处理含油污泥，因含油</w:t>
      </w:r>
      <w:r>
        <w:t>污泥易使滤布起“防水”作用，而且有在设备上蠕变(滤饼从侧</w:t>
      </w:r>
      <w:r>
        <w:t>面被挤出)的危险。</w:t>
      </w:r>
    </w:p>
    <w:p>
      <w:r>
        <w:t>324_带式运输机band conveyor； belt conveyor借助移动的</w:t>
      </w:r>
      <w:r>
        <w:t>带式运输机</w:t>
      </w:r>
      <w:r>
        <w:t>连续带子来运输固体物料的一种输送设备。主要由以托架和</w:t>
      </w:r>
      <w:r>
        <w:t>鼓轮支持的带子、传动装置、张紧装置等组成。带子通常是橡</w:t>
      </w:r>
      <w:r>
        <w:t>皮带，有时用钢皮带。可以按水平或一定倾斜度运输散装的</w:t>
      </w:r>
      <w:r>
        <w:t>或包装的物料。物料放在带子的一端，由于摩擦力的作用而</w:t>
      </w:r>
      <w:r>
        <w:t>随着带子前进，然后在中途或者另一端借助卸料装置或者重</w:t>
      </w:r>
      <w:r>
        <w:t>力作用而卸下。主要优点是</w:t>
      </w:r>
      <w:r>
        <w:t>[)操作连续而平稳；(2)运输能</w:t>
      </w:r>
      <w:r>
        <w:t>力高；(3)各部分靡擦阻力较小，动力消耗较低；(4)可以延伸</w:t>
      </w:r>
      <w:r>
        <w:t>相当大的长度，运输距离较长；(5)可以随时装料和卸料；(6)</w:t>
      </w:r>
      <w:r>
        <w:t>物料破损较小；(7)安装和维修容易。缺点是：(1)价格较贵；</w:t>
      </w:r>
      <w:r>
        <w:t>(2)倾斜度不能太大，仅能达17°~18°，不便于升降运输。</w:t>
      </w:r>
      <w:r>
        <w:t>广</w:t>
      </w:r>
      <w:r>
        <w:t>泛应用于细散的物料如矿石、焦炭、煤、石灰、食盐、炉渣等，成</w:t>
      </w:r>
      <w:r>
        <w:t>件的货物如包装好的成桶、成箱、成袋物品等。</w:t>
      </w:r>
    </w:p>
    <w:p>
      <w:r>
        <w:t>324_带束层</w:t>
      </w:r>
      <w:r>
        <w:t>belt ply</w:t>
      </w:r>
      <w:r>
        <w:t>又称支撑层，硬缓冲层，稳定层。指在</w:t>
      </w:r>
      <w:r>
        <w:t>子午线轮胎和带束斜交轮胎的胎面基部下，沿胎面中心线圆</w:t>
      </w:r>
      <w:r>
        <w:t>周方向箍紧胎体的材料层。它除了起缓和冲击的作用外，主</w:t>
      </w:r>
      <w:r>
        <w:t>要起箍紧胎体的作用；对于子午线轮胎来说，它还是主要受力</w:t>
      </w:r>
      <w:r>
        <w:t>部件。故应采用高强力、高模量和小角度排列的帘线作其增</w:t>
      </w:r>
      <w:r>
        <w:t>强材料，同时覆以高定伸、高硬度胶料。</w:t>
      </w:r>
    </w:p>
    <w:p>
      <w:r>
        <w:t>324_带束斜交轮胎</w:t>
      </w:r>
      <w:r>
        <w:t>bias belted tyre</w:t>
      </w:r>
      <w:r>
        <w:t>又称半子午线轮胎。指</w:t>
      </w:r>
      <w:r>
        <w:t>以带束层箍紧斜交轮胎胎体的充气轮胎。其带束层帘线排列</w:t>
      </w:r>
      <w:r>
        <w:t>与子午线轮胎接近，轮胎使用性能介于斜交轮胎和子午线轮</w:t>
      </w:r>
      <w:r>
        <w:t>胎之间，其生产方法基本上与斜交轮胎相同。这种轮胎世界</w:t>
      </w:r>
      <w:r>
        <w:t>上只有美国生产，作为由斜交轮胎向子午线轮胎过渡的产物，</w:t>
      </w:r>
      <w:r>
        <w:t>随着子午线轮胎的发展，这种轮胎将逐渐被淘汰。</w:t>
      </w:r>
    </w:p>
    <w:p>
      <w:r>
        <w:t>324_带锈底漆tolerant coatings for rusty surface又称锈面底</w:t>
      </w:r>
      <w:r>
        <w:t>漆或不去锈底漆。系可以直接在一定锈蚀的金属表面上施</w:t>
      </w:r>
      <w:r>
        <w:t>工，获得防腐效果的防锈涂料。涂于有残锈的金属表面，能使</w:t>
      </w:r>
      <w:r>
        <w:t>残锈稳定、钊</w:t>
      </w:r>
      <w:r>
        <w:t>七或转化，使活泼的铁锈变成无害物质，以达到</w:t>
      </w:r>
      <w:r>
        <w:t>既除锈又保护的双重目的。此类涂料由油料、树脂、颜料、稀</w:t>
      </w:r>
      <w:r>
        <w:t>料和其他辅</w:t>
      </w:r>
      <w:r>
        <w:t>材料等组成。根据带锈底漆对锈蚀产物所起作</w:t>
      </w:r>
      <w:r>
        <w:t>用分为稳定型、渗透型、转化型和稳化型等类，其中分别加有</w:t>
      </w:r>
      <w:r>
        <w:t>稳锈剂、渗透剂、转化剂等物质。</w:t>
      </w:r>
    </w:p>
    <w:p>
      <w:r>
        <w:t>324_带锈涂装</w:t>
      </w:r>
      <w:r>
        <w:t>painting on rusty surface</w:t>
      </w:r>
      <w:r>
        <w:t>是用一种新型带锈</w:t>
      </w:r>
      <w:r>
        <w:t>涂料，直接涂于有轻微锈蚀表面的涂装方法。所用的带锈涂</w:t>
      </w:r>
      <w:r>
        <w:t>料有将锈层的不稳定铁氧化物转变为稳定铁氧化物的稳定型</w:t>
      </w:r>
      <w:r>
        <w:t>带锈涂料；将贴附于铁基体表面的比较紧密的锈层用渗透性</w:t>
      </w:r>
      <w:r>
        <w:t>漆料将其包围而不扩大锈蚀的渗透型带锈涂料；将锈层转化</w:t>
      </w:r>
      <w:r>
        <w:t>为另一种物质，形成牢固的保护膜的转化型带锈涂料等不同</w:t>
      </w:r>
      <w:r>
        <w:t>类型。它适用于不易彻底除锈的制件，改善了劳动条件，提高</w:t>
      </w:r>
      <w:r>
        <w:t>了工效。</w:t>
      </w:r>
      <w:r>
        <w:t>DNA分子的核壳体所组成， 该DNA编码表面抗原(HB， Ag)</w:t>
      </w:r>
    </w:p>
    <w:p>
      <w:r>
        <w:t>325_带沿band edge在固体的电子能带模型中， 价带的顶部</w:t>
      </w:r>
      <w:r>
        <w:t>及核抗原(HB.Ag)。</w:t>
      </w:r>
      <w:r>
        <w:t>和导带的底部可分别称为价带带沿和导带带沿。</w:t>
      </w:r>
      <w:r>
        <w:t>v带用织物fabric for rubber V-belt指用于V带强力层</w:t>
      </w:r>
      <w:r>
        <w:t>录后被修饰形成带有7-甲基鸟苷-(5')ppp(5')2'-0-甲基化核</w:t>
      </w:r>
      <w:r>
        <w:t>(又称中心层)的骨架材料。常用有帘布和线绳结构，发展方</w:t>
      </w:r>
      <w:r>
        <w:t>苷酸。</w:t>
      </w:r>
      <w:r>
        <w:t>向是线绳型结构。该帘布与轮胎帘布相似。所用纤维为涤</w:t>
      </w:r>
      <w:r>
        <w:t>纶、黏胶纤维等。</w:t>
      </w:r>
      <w:r>
        <w:t>价结合， 使其化学性减弱甚至钝化。在体内mRNA的5'端戴</w:t>
      </w:r>
    </w:p>
    <w:p>
      <w:r>
        <w:t>325_玳玳果油dai-dai fruit oil由芸香科植物玳玳Citrus au-</w:t>
      </w:r>
      <w:r>
        <w:t>帽后可降低其对磷酸化酶及核酸酶攻击的敏感性。戴帽亦用</w:t>
      </w:r>
      <w:r>
        <w:t>r anti cumL.var.am dra EngI.的果皮经水蒸气蒸馏所得。</w:t>
      </w:r>
      <w:r>
        <w:t>在体外多聚核苷酸的合成过程中，可使部分的中间体体端进</w:t>
      </w:r>
      <w:r>
        <w:t>为黄色至黄绿色液体。具果皮的特征香气。d强0.845~</w:t>
      </w:r>
      <w:r>
        <w:t>行封闭。</w:t>
      </w:r>
      <w:r>
        <w:t>0.851。n21.4730~1.4760。旋光度[α]}+91°~+96.3°，</w:t>
      </w:r>
      <w:r>
        <w:t>含醛量(以癸醛计)1%。主成分为d-芋烯、p-蒎烯、月桂烯、</w:t>
      </w:r>
      <w:r>
        <w:t>1，8-桉叶素、乙酸芳樟酯、癸醛等。可用于食品和日用香精。</w:t>
      </w:r>
    </w:p>
    <w:p>
      <w:r>
        <w:t>325_玳玳花油dai-dai flower oil</w:t>
      </w:r>
      <w:r>
        <w:t>由芸香科植物玳玳(Citrus</w:t>
      </w:r>
      <w:r>
        <w:t>f on yl chloride； DNS又称二甲氨基萘磺酰氯。从己烷中析</w:t>
      </w:r>
      <w:r>
        <w:t>aur anti cumL.uar.amara Engl.) 的鲜花经水蒸气蒸馏取</w:t>
      </w:r>
      <w:r>
        <w:t>得。为浅黄色澄清液体。具特殊带甜的花香，近似茉莉花香</w:t>
      </w:r>
      <w:r>
        <w:t>气。d30.8765，n1.4695，旋光度+4(20℃)。主要成分有</w:t>
      </w:r>
      <w:r>
        <w:t>萜烯、芳樟醇、乙酸芳樟酯、a-松油醇、香叶醇、橙花醇等。是</w:t>
      </w:r>
      <w:r>
        <w:t>调制高级香水、皂类和其他化妆品用香精的原料。</w:t>
      </w:r>
    </w:p>
    <w:p>
      <w:r>
        <w:t>325_玳玳叶油dai-dai leaf oil</w:t>
      </w:r>
      <w:r>
        <w:t>由芸香科植物玳玳(Citrus au-</w:t>
      </w:r>
      <w:r>
        <w:t>r anti cumL.uar.amara Engl.为酸橙的变种) 的枝叶经水</w:t>
      </w:r>
      <w:r>
        <w:t>的DNS-氨基酸不需要提取， 可直接用于纸电泳或薄层层析</w:t>
      </w:r>
      <w:r>
        <w:t>蒸气蒸馏取得。为黄色至橙黄色液体。具强烈清香带甜的叶</w:t>
      </w:r>
      <w:r>
        <w:t>加以鉴定。</w:t>
      </w:r>
      <w:r>
        <w:t>子香气。中国浙江产品所产玳玳叶油，d强0.8856~0.8896，</w:t>
      </w:r>
      <w:r>
        <w:t>x391.4572~1.4605，旋光度-2°~-5.7°(31℃)。主成分为</w:t>
      </w:r>
      <w:r>
        <w:t>电池， 早年由英国化学家J.F.Daniell(1790~1845) 提出。它</w:t>
      </w:r>
      <w:r>
        <w:t>乙酸芳樟酯和芳樟醇，还含乙酸香叶酯、乙酸橙花酯、a-松油</w:t>
      </w:r>
      <w:r>
        <w:t>可表达为(+) Cu/CuSO 4/Zn SO 4/Zn(-) ， 电池反应</w:t>
      </w:r>
      <w:r>
        <w:t>醇、香叶醇、月桂烯和石竹烯等。可代替橙叶油广泛用于日用</w:t>
      </w:r>
      <w:r>
        <w:t>Zn+CuSO—Cu+Zn SOs， 可正逆向进行， 但电池内部存在</w:t>
      </w:r>
      <w:r>
        <w:t>香精。该油为中国特产。</w:t>
      </w:r>
      <w:r>
        <w:t>液体接界(C uS Os/Zn SO 4) ， 界面的电荷迁移并不可逆。正向</w:t>
      </w:r>
    </w:p>
    <w:p>
      <w:r>
        <w:t>325_袋滤器bag filter又称袋式过滤器。是一种除去气体中</w:t>
      </w:r>
      <w:r>
        <w:t>反应时主要是Zn²+迁入CuSO：溶液， 逆向反应时主要是</w:t>
      </w:r>
      <w:r>
        <w:t>粉尘的过滤装置，主要用于排放气除尘。装置内悬挂着圆筒</w:t>
      </w:r>
      <w:r>
        <w:t>Cu²+迁人Zn SO.溶液， 故为不可逆电池。实验室中常用盐桥</w:t>
      </w:r>
      <w:r>
        <w:t>形滤袋。气流的方向通常由袋内侧流向外侧。如果粉尘含量</w:t>
      </w:r>
      <w:r>
        <w:t>联接两液相以“消除”液接电势，使该电池的电势测量较易重</w:t>
      </w:r>
      <w:r>
        <w:t>大，压头损失会很大。当处理气体的流量降低到一定程度时，</w:t>
      </w:r>
      <w:r>
        <w:t>现，常视作“可逆电池”的典型例子。</w:t>
      </w:r>
      <w:r>
        <w:t>必须停机清扫积尘。滤袋可选用棉织物、尼纶、涤纶，玻璃布、</w:t>
      </w:r>
      <w:r>
        <w:t>卡普隆布可用到250℃左右。所用装置可以为单室或多室。</w:t>
      </w:r>
      <w:r>
        <w:t>法或塑性形变记录仪法，用不同浓度的树脂基料的溶剂溶液，</w:t>
      </w:r>
    </w:p>
    <w:p>
      <w:r>
        <w:t>325_袋式隔板enveloped separator将电池极板的两面、两侧</w:t>
      </w:r>
      <w:r>
        <w:t>使颜料完全润湿并达到刚能流动的黏度程度时的基料需要</w:t>
      </w:r>
      <w:r>
        <w:t>及底部包住，形如口袋状的隔板。有利于防止电池因活性物</w:t>
      </w:r>
      <w:r>
        <w:t>量，称为流动点，用每100g颜料耗用的溶液毫升数(ml/100g)</w:t>
      </w:r>
      <w:r>
        <w:t>质脱落或正、负极板相对位置的变化造成短路。</w:t>
      </w:r>
      <w:r>
        <w:t>表示。将其对树脂基料浓度[%(质量)]坐标，便得到一条等</w:t>
      </w:r>
    </w:p>
    <w:p>
      <w:r>
        <w:t>325_戴埃诺-莫勒KD 5破碎机Dyno-MuhleKD5dis integrator</w:t>
      </w:r>
      <w:r>
        <w:t>黏度的U形流动点曲线(flow point curve) ， 曲线的最低点即</w:t>
      </w:r>
      <w:r>
        <w:t>这是一种机械式的细胞破碎设备，呈卧圆筒形，机内置有一系</w:t>
      </w:r>
      <w:r>
        <w:t>表示分散时所要求的研磨料配方，是由F.K.丹尼尔首先提</w:t>
      </w:r>
      <w:r>
        <w:t>列旋转的圆盘，并装填有一定数量的玻璃小球，因此也称珠磨</w:t>
      </w:r>
      <w:r>
        <w:t>机，筒外有冷却夹套。操作时，含细胞的悬浮液从一端进入</w:t>
      </w:r>
      <w:r>
        <w:t>出的设计研磨料配方的一种简捷的方法，对球磨机、砂磨机等</w:t>
      </w:r>
      <w:r>
        <w:t>由另一端离开，悬浮液经过机器一次，细胞约能达到85%的</w:t>
      </w:r>
      <w:r>
        <w:t>分散设备很有效。</w:t>
      </w:r>
      <w:r>
        <w:t>破碎程度。</w:t>
      </w:r>
      <w:r>
        <w:t>子鞣酸(gallo tannic acid) 。浅黄色至浅棕色粉末， 或疏松有光</w:t>
      </w:r>
      <w:r>
        <w:t>泽鳞片，或海绵块状。微有特臭</w:t>
      </w:r>
      <w:r>
        <w:t>酸、间苯二酚、间苯三酚、焦棓酚和其他酚衍生物组成的复杂</w:t>
      </w:r>
      <w:r>
        <w:t>混合物，常与糖类共存。溶于水、乙醇、丙酮，几乎不溶于苯、</w:t>
      </w:r>
      <w:r>
        <w:t>氯仿、醚及石油醚，露置空气中颜色变黑。在210~215℃时</w:t>
      </w:r>
      <w:r>
        <w:t>三.</w:t>
      </w:r>
      <w:r>
        <w:t>门</w:t>
      </w:r>
      <w:r>
        <w:t>大部分分解为焦性没食子酸及二氧化碳。广泛存在于植物的</w:t>
      </w:r>
      <w:r>
        <w:t>9-</w:t>
      </w:r>
      <w:r>
        <w:t>芽、叶、根、树皮和果实以及寄生于植物的昆虫所产生的虫瘿</w:t>
      </w:r>
      <w:r>
        <w:t>中。主要用于鞣革，也用于医药、墨水、印染、橡胶和冶金等工</w:t>
      </w:r>
      <w:r>
        <w:t>10</w:t>
      </w:r>
      <w:r>
        <w:t>(闭</w:t>
      </w:r>
      <w:r>
        <w:t>业以及水处理等方面。还用于铍、铅、镓、钼、铌、钽、锆的重量</w:t>
      </w:r>
      <w:r>
        <w:t>法测定，铝、铁、钒、铈、钴的比色测定；可作为蛋白质和生物碱</w:t>
      </w:r>
      <w:r>
        <w:t>的沉淀剂，钼酸铵滴定铅时的外用指示剂。</w:t>
      </w:r>
      <w:r>
        <w:t>戴埃诺-莫勒KD5破碎机</w:t>
      </w:r>
      <w:r>
        <w:t>1一悬浮液入口；2一压力计；3一转盘；4一玻璃球与悬</w:t>
      </w:r>
      <w:r>
        <w:t>染料)在对棉织物染色时所用的药剂。常用的是丹宁，又称鞣</w:t>
      </w:r>
      <w:r>
        <w:t>浮液分离的缝口；5一悬浮液出口；6一温度计；7一冷却</w:t>
      </w:r>
      <w:r>
        <w:t>酸，为双棓酸葡萄糖甙化合物，分子大而复杂，主要用作鞣革</w:t>
      </w:r>
      <w:r>
        <w:t>水进、出口；8一轴承；9一V形皮带轮；10一电动机</w:t>
      </w:r>
      <w:r>
        <w:t>剂。因加人这类媒染剂后的染料在棉织物上的染色牢度差，</w:t>
      </w:r>
    </w:p>
    <w:p>
      <w:r>
        <w:t>325_戴恩颗粒Done particle又称乙肝病毒颗粒。从患乙肝</w:t>
      </w:r>
      <w:r>
        <w:t>已被淘汰，它也失去了媒染剂的意义，但可作某些酸性染料染</w:t>
      </w:r>
      <w:r>
        <w:t>病人血液中分离出来的颗粒。直径42nm，代表一个病毒粒</w:t>
      </w:r>
      <w:r>
        <w:t>锦纶(聚酰胺)的后固色剂。</w:t>
      </w:r>
      <w:r>
        <w:t>子。它由一个被膜及一个27nm、含有约3.24千碱基对的</w:t>
      </w:r>
      <w:r>
        <w:t>DNA分子的核壳体所组成， 该DNA编码表面抗原(HB， Ag)</w:t>
      </w:r>
      <w:r>
        <w:t>及核抗原(HB.Ag)。</w:t>
      </w:r>
      <w:r>
        <w:t>戴帽5'端capped 5'-end真核生物mRNAs的5'端在转</w:t>
      </w:r>
      <w:r>
        <w:t>录后被修饰形成带有7-甲基鸟苷-(5')ppp(5')2'-0-甲基化核</w:t>
      </w:r>
      <w:r>
        <w:t>苷酸。</w:t>
      </w:r>
    </w:p>
    <w:p>
      <w:r>
        <w:t>325_戴帽过程capping系指核苷酸末端与另一类型分子共</w:t>
      </w:r>
      <w:r>
        <w:t>价结合， 使其化学性减弱甚至钝化。在体内mRNA的5'端戴</w:t>
      </w:r>
      <w:r>
        <w:t>帽后可降低其对磷酸化酶及核酸酶攻击的敏感性。戴帽亦用</w:t>
      </w:r>
      <w:r>
        <w:t>在体外多聚核苷酸的合成过程中，可使部分的中间体体端进</w:t>
      </w:r>
      <w:r>
        <w:t>行封闭。</w:t>
      </w:r>
      <w:r>
        <w:t>dan</w:t>
      </w:r>
    </w:p>
    <w:p>
      <w:r>
        <w:t>325_丹磺酰氯dans yl chloride； dimethylamino naphthalene sul-</w:t>
      </w:r>
      <w:r>
        <w:t>f on yl chloride； DNS又称二甲氨基萘磺酰氯。从己烷中析</w:t>
      </w:r>
      <w:r>
        <w:t>出黄毛橙色结晶。熔点66.5~68℃。溶于丙</w:t>
      </w:r>
      <w:r>
        <w:t>SO2Cl</w:t>
      </w:r>
      <w:r>
        <w:t>酮，苯，二噁烷等有机溶剂，不溶于水。用于测</w:t>
      </w:r>
      <w:r>
        <w:t>定胺、氨基酸及多肽或蛋白质的N-末端氨基</w:t>
      </w:r>
      <w:r>
        <w:t>酸。由于丹磺酰氯具有强烈的荧光，灵敏度比</w:t>
      </w:r>
      <w:r>
        <w:t>N(CH3)2</w:t>
      </w:r>
      <w:r>
        <w:t>二硝基氟苯(DNF B) 法高100倍， 并且水解后</w:t>
      </w:r>
      <w:r>
        <w:t>的DNS-氨基酸不需要提取， 可直接用于纸电泳或薄层层析</w:t>
      </w:r>
      <w:r>
        <w:t>加以鉴定。</w:t>
      </w:r>
    </w:p>
    <w:p>
      <w:r>
        <w:t>325_丹尼尔电池</w:t>
      </w:r>
      <w:r>
        <w:t>Daniell cell由铜、锌两个可逆电极组成的</w:t>
      </w:r>
      <w:r>
        <w:t>电池， 早年由英国化学家J.F.Daniell(1790~1845) 提出。它</w:t>
      </w:r>
      <w:r>
        <w:t>可表达为(+) Cu/CuSO 4/Zn SO 4/Zn(-) ， 电池反应</w:t>
      </w:r>
      <w:r>
        <w:t>Zn+CuSO—Cu+Zn SOs， 可正逆向进行， 但电池内部存在</w:t>
      </w:r>
      <w:r>
        <w:t>液体接界(C uS Os/Zn SO 4) ， 界面的电荷迁移并不可逆。正向</w:t>
      </w:r>
      <w:r>
        <w:t>反应时主要是Zn²+迁入CuSO：溶液， 逆向反应时主要是</w:t>
      </w:r>
      <w:r>
        <w:t>Cu²+迁人Zn SO.溶液， 故为不可逆电池。实验室中常用盐桥</w:t>
      </w:r>
      <w:r>
        <w:t>联接两液相以“消除”液接电势，使该电池的电势测量较易重</w:t>
      </w:r>
      <w:r>
        <w:t>现，常视作“可逆电池”的典型例子。</w:t>
      </w:r>
    </w:p>
    <w:p>
      <w:r>
        <w:t>325_丹尼尔流动点法De niel's flow point method</w:t>
      </w:r>
      <w:r>
        <w:t>采用调刀</w:t>
      </w:r>
      <w:r>
        <w:t>法或塑性形变记录仪法，用不同浓度的树脂基料的溶剂溶液，</w:t>
      </w:r>
      <w:r>
        <w:t>使颜料完全润湿并达到刚能流动的黏度程度时的基料需要</w:t>
      </w:r>
      <w:r>
        <w:t>量，称为流动点，用每100g颜料耗用的溶液毫升数(ml/100g)</w:t>
      </w:r>
      <w:r>
        <w:t>表示。将其对树脂基料浓度[%(质量)]坐标，便得到一条等</w:t>
      </w:r>
      <w:r>
        <w:t>黏度的U形流动点曲线(flow point curve) ， 曲线的最低点即</w:t>
      </w:r>
      <w:r>
        <w:t>表示分散时所要求的研磨料配方，是由F.K.丹尼尔首先提</w:t>
      </w:r>
      <w:r>
        <w:t>出的设计研磨料配方的一种简捷的方法，对球磨机、砂磨机等</w:t>
      </w:r>
      <w:r>
        <w:t>分散设备很有效。</w:t>
      </w:r>
    </w:p>
    <w:p>
      <w:r>
        <w:t>325_丹宁tannin又称单宁， 鞣酸， 丹宁酸(tannic acid) ， 没食</w:t>
      </w:r>
      <w:r>
        <w:t>子鞣酸(gallo tannic acid) 。浅黄色至浅棕色粉末， 或疏松有光</w:t>
      </w:r>
      <w:r>
        <w:t>泽鳞片，或海绵块状。微有特臭</w:t>
      </w:r>
      <w:r>
        <w:t>具强烈收敛性。由五倍子</w:t>
      </w:r>
      <w:r>
        <w:t>酸、间苯二酚、间苯三酚、焦棓酚和其他酚衍生物组成的复杂</w:t>
      </w:r>
      <w:r>
        <w:t>混合物，常与糖类共存。溶于水、乙醇、丙酮，几乎不溶于苯、</w:t>
      </w:r>
      <w:r>
        <w:t>氯仿、醚及石油醚，露置空气中颜色变黑。在210~215℃时</w:t>
      </w:r>
      <w:r>
        <w:t>大部分分解为焦性没食子酸及二氧化碳。广泛存在于植物的</w:t>
      </w:r>
      <w:r>
        <w:t>芽、叶、根、树皮和果实以及寄生于植物的昆虫所产生的虫瘿</w:t>
      </w:r>
      <w:r>
        <w:t>中。主要用于鞣革，也用于医药、墨水、印染、橡胶和冶金等工</w:t>
      </w:r>
      <w:r>
        <w:t>业以及水处理等方面。还用于铍、铅、镓、钼、铌、钽、锆的重量</w:t>
      </w:r>
      <w:r>
        <w:t>法测定，铝、铁、钒、铈、钴的比色测定；可作为蛋白质和生物碱</w:t>
      </w:r>
      <w:r>
        <w:t>的沉淀剂，钼酸铵滴定铅时的外用指示剂。</w:t>
      </w:r>
    </w:p>
    <w:p>
      <w:r>
        <w:t>325_丹宁媒染剂</w:t>
      </w:r>
      <w:r>
        <w:t>tannin mordant某些阳离子染料(俗称碱性</w:t>
      </w:r>
      <w:r>
        <w:t>染料)在对棉织物染色时所用的药剂。常用的是丹宁，又称鞣</w:t>
      </w:r>
      <w:r>
        <w:t>酸，为双棓酸葡萄糖甙化合物，分子大而复杂，主要用作鞣革</w:t>
      </w:r>
      <w:r>
        <w:t>剂。因加人这类媒染剂后的染料在棉织物上的染色牢度差，</w:t>
      </w:r>
      <w:r>
        <w:t>已被淘汰，它也失去了媒染剂的意义，但可作某些酸性染料染</w:t>
      </w:r>
      <w:r>
        <w:t>锦纶(聚酰胺)的后固色剂。</w:t>
      </w:r>
      <w:r>
        <w:t>丹宁酸见丹宁。</w:t>
      </w:r>
    </w:p>
    <w:p>
      <w:r>
        <w:t>326_丹参(一) SalviamietiorrhizaBge.唇形科植物。(二)</w:t>
      </w:r>
      <w:r>
        <w:t>丹参新醌丙为红色针状结晶，熔点216~218℃。丹参新醌来</w:t>
      </w:r>
      <w:r>
        <w:t>RadizSalviaeMiltiorrhiza e中药。丹参的干燥根及根茎。</w:t>
      </w:r>
      <w:r>
        <w:t>自中药丹参的根中。用于治疗扁桃腺炎、耳疖、化脓性骨髓</w:t>
      </w:r>
      <w:r>
        <w:t>苦，微寒。含丹参醌Ⅰ，异丹参醌Ⅰ、Ⅱ，丹参醌ⅡA、ⅡB，隐</w:t>
      </w:r>
      <w:r>
        <w:t>炎、痈疮、烧伤中的金黄色葡萄球菌感染以及其他由金黄色球</w:t>
      </w:r>
      <w:r>
        <w:t>丹参醌，异隐丹参醌，羟基丹参醌，次丹参醌，丹参酚等。祛瘀</w:t>
      </w:r>
      <w:r>
        <w:t>菌引起的疾病，均有较好的疗效。</w:t>
      </w:r>
      <w:r>
        <w:t>止痛，活血通经，清心除烦，加强</w:t>
      </w:r>
      <w:r>
        <w:t>【收缩力，扩张冠脉，抗菌，</w:t>
      </w:r>
      <w:r>
        <w:t>抗肿瘤，抑制中枢神经，镇静催眠，增强免疫功能，降血糖等。</w:t>
      </w:r>
      <w:r>
        <w:t>用于月经不调，经闭痛经，症瘕积聚，胸腹刺痛，热痹疼痛，疮</w:t>
      </w:r>
      <w:r>
        <w:t>疡肿痛，心烦不眠，肝脾肿大，心绞痛。不宜与藜芦同用。</w:t>
      </w:r>
    </w:p>
    <w:p>
      <w:r>
        <w:t>326_丹参醌I</w:t>
      </w:r>
      <w:r>
        <w:t>tan shin one I</w:t>
      </w:r>
      <w:r>
        <w:t>又称丹参酮Ⅰ。棕红色针状结</w:t>
      </w:r>
      <w:r>
        <w:t>CH3</w:t>
      </w:r>
      <w:r>
        <w:t>酶。催化单胺，如肾上腺素或去甲肾上腺素的氧化脱氨作用。</w:t>
      </w:r>
      <w:r>
        <w:t>CH；</w:t>
      </w:r>
      <w:r>
        <w:t>MAO将神经内的儿茶酚胺氧化脱氨， 此脱氨氧化物由</w:t>
      </w:r>
      <w:r>
        <w:t>COMT(儿茶酚氧甲转移酶) 甲基化后排出体外。MAO与药</w:t>
      </w:r>
      <w:r>
        <w:t>晶(由甲醇中结晶)。熔点233~234℃。与浓硫酸作用，显蓝</w:t>
      </w:r>
      <w:r>
        <w:t>物效应、疾病</w:t>
      </w:r>
      <w:r>
        <w:t>色。存在于唇形科植物丹参(SalviamiltiorrhizaBunge) 的</w:t>
      </w:r>
      <w:r>
        <w:t>高，见于肝脏</w:t>
      </w:r>
      <w:r>
        <w:t>根中， 卡拉巴丹参(S.kara bach ensis) 的根， 甘草鼠尾草(红</w:t>
      </w:r>
      <w:r>
        <w:t>脑及肾等</w:t>
      </w:r>
      <w:r>
        <w:t>艽) (S.prxewalskiiMaxim) 。对人型结核杆菌H37RV菌株</w:t>
      </w:r>
      <w:r>
        <w:t>若被抑制，将使脑中儿茶酚胺含量增多。</w:t>
      </w:r>
      <w:r>
        <w:t>有较强的抑制作用，可用于治疗痤疮，治疗心绞痛，还具有性</w:t>
      </w:r>
      <w:r>
        <w:t>化酶抑制剂主要是某些肼类和非肼类化合物，它们抑制单胺</w:t>
      </w:r>
      <w:r>
        <w:t>激素样作用。</w:t>
      </w:r>
      <w:r>
        <w:t>氧化酶，表现出抗抑郁作用，它们是肼类的苯乙肼、异羧肼、尼</w:t>
      </w:r>
      <w:r>
        <w:t>丹参醌ⅡＡtan shin oneⅡA； tan shin one又称丹参醌Ⅱ，</w:t>
      </w:r>
      <w:r>
        <w:t>拉米。非肼类的反苯环丙胺。本类药物通过抑制单胺氧化</w:t>
      </w:r>
      <w:r>
        <w:t>HgC</w:t>
      </w:r>
      <w:r>
        <w:t>&lt;CH</w:t>
      </w:r>
      <w:r>
        <w:t>酶，减少儿茶酚胺的代谢灭活，促使突触部位的儿茶酚胺含量</w:t>
      </w:r>
      <w:r>
        <w:t>增多，产生抗抑郁作用，并有降压作用。这类药物除抑制单胺</w:t>
      </w:r>
      <w:r>
        <w:t>氧化酶，对肝脏的药物代谢酶也有抑制作用，这类药物的副作</w:t>
      </w:r>
      <w:r>
        <w:t>-CH，</w:t>
      </w:r>
      <w:r>
        <w:t>用较多，可产生中枢兴奋。诱使精神病发作，有肝脏毒性，引</w:t>
      </w:r>
      <w:r>
        <w:t>起体位性低血压。</w:t>
      </w:r>
      <w:r>
        <w:t>丹参酮ⅡA。樱红色针状结晶(由甲醇中结品)，熔点209~</w:t>
      </w:r>
      <w:r>
        <w:t>hibit ors单胺氧化酶再摄取抑制剂能抑制突触前膜对单胺</w:t>
      </w:r>
      <w:r>
        <w:t>210℃。与浓硫酸作用呈绿色。存在于唇形科植物丹参</w:t>
      </w:r>
      <w:r>
        <w:t>类递质的摄取，使突触间隙的递质保持高浓度，纠正了抑郁症</w:t>
      </w:r>
      <w:r>
        <w:t>(SalviamiltiorrhizaBunge) 的根， 南欧丹参(S.scla reaL.)</w:t>
      </w:r>
      <w:r>
        <w:t>时突触部位儿茶酚胺功能不足的状况，因而发挥了抗抑郁效</w:t>
      </w:r>
      <w:r>
        <w:t>根中。丹参酮ⅡA磺酸钠临床上用于治疗心绞痛、心肌梗</w:t>
      </w:r>
      <w:r>
        <w:t>果。三环化合物对去甲肾上腺素及5-羟色胺的摄取过程都</w:t>
      </w:r>
      <w:r>
        <w:t>死。本品是丹参抗菌有效成分之一。</w:t>
      </w:r>
      <w:r>
        <w:t>有程度不同的抑制作用。近年来发现一系列选择性单胺摄取</w:t>
      </w:r>
    </w:p>
    <w:p>
      <w:r>
        <w:t>326_丹参醌ⅡBt an shin one IB又称丹参酮ⅡB。紫红色</w:t>
      </w:r>
      <w:r>
        <w:t>抑制剂，可分为选择性去甲肾上腺素摄取抑制剂和选择性5.</w:t>
      </w:r>
      <w:r>
        <w:t>羟色胺摄取抑制剂。</w:t>
      </w:r>
      <w:r>
        <w:t>H3C、CH2OH</w:t>
      </w:r>
      <w:r>
        <w:t>殖形成的杂合二倍体细胞，在随后进行有丝分裂过程中，如--</w:t>
      </w:r>
      <w:r>
        <w:t>再发生染色体不分离行为，会导致每对同源染色体中的一条</w:t>
      </w:r>
      <w:r>
        <w:t>CH，</w:t>
      </w:r>
      <w:r>
        <w:t>丢失，结果产生重组单倍体或亲本单倍体。在该过程中，由于</w:t>
      </w:r>
      <w:r>
        <w:t>显性基因的逐个丢失，使得隐性性状逐个得到表现，因而该现</w:t>
      </w:r>
      <w:r>
        <w:t>针状结晶(由甲醇中结晶)。熔点200~204℃。[a]}-15.3</w:t>
      </w:r>
      <w:r>
        <w:t>象被称为分离，所有表现隐性性状的单倍体称单倍体分离子。</w:t>
      </w:r>
      <w:r>
        <w:t>(c=0.28，丙酮)，[α]p-48.4(丙酮)。存在于唇形科植物</w:t>
      </w:r>
      <w:r>
        <w:t>丹参(SalviamiltiorrhixaBunge) 的根。经体外试验对金黄</w:t>
      </w:r>
      <w:r>
        <w:t>呈单倍性的菌株。如细菌和放线菌属于单倍体，真菌通常也</w:t>
      </w:r>
      <w:r>
        <w:t>色猫萄球菌及其耐药菌株有较强的抑制作用，对溶血性链球</w:t>
      </w:r>
      <w:r>
        <w:t>是单倍体；酵母菌则有单倍体和二倍体两种类型。</w:t>
      </w:r>
      <w:r>
        <w:t>菌也有一定活性。</w:t>
      </w:r>
    </w:p>
    <w:p>
      <w:r>
        <w:t>326_丹参酸甲酯methyl tan shino nate</w:t>
      </w:r>
      <w:r>
        <w:t>又称丹参酮酸甲酯。</w:t>
      </w:r>
      <w:r>
        <w:t>际的动态系统通常具有输人量和输出量。输入量对系统运行</w:t>
      </w:r>
      <w:r>
        <w:t>红色针状结晶(由甲醇中结晶)。熔点175~176℃；红色长条</w:t>
      </w:r>
      <w:r>
        <w:t>起控制作用，同时影响系统的输出量，使系统成为一个受控系</w:t>
      </w:r>
      <w:r>
        <w:t>统或称为控制系统。</w:t>
      </w:r>
      <w:r>
        <w:t>●</w:t>
      </w:r>
      <w:r>
        <w:t>函数，系统称为单输人系统。如果输人量是时间域Ⅰ上的</w:t>
      </w:r>
      <w:r>
        <w:t>-CH，</w:t>
      </w:r>
      <w:r>
        <w:t>维(r&gt;1)向址值函数，即u(t)=[ui(t)，u2，(t)，…，</w:t>
      </w:r>
      <w:r>
        <w:t>“</w:t>
      </w:r>
      <w:r>
        <w:t>rr(t)]，系统称为多输入系统。输人量也称为输入变量、输</w:t>
      </w:r>
      <w:r>
        <w:t>Hz c~COOCH，</w:t>
      </w:r>
      <w:r>
        <w:t>人函数、控制变量或控制函数。如果输出量y(t)是时间域I</w:t>
      </w:r>
      <w:r>
        <w:t>上的实值函数，系统称为单输出系统。如果输出变量是时间</w:t>
      </w:r>
      <w:r>
        <w:t>形薄片结晶(由丙酮中结晶)。熔点183~184℃。旋光度</w:t>
      </w:r>
      <w:r>
        <w:t>域l上的m维(m&gt;1)向量函数y(t)=[yi(t)，y2(t)，…，</w:t>
      </w:r>
      <w:r>
        <w:t>[α]一139°(c=0.25，氯仿)。存在于唇形科植物丹参</w:t>
      </w:r>
      <w:r>
        <w:t>Jm(t)]，系统称为多输出系统。输出量也称为输出变量或</w:t>
      </w:r>
      <w:r>
        <w:t>(SalviamiltorrhizaBge.) 的干燥根及根茎， 南欧丹参</w:t>
      </w:r>
      <w:r>
        <w:t>输出函数。单输入单输出系统称为单变量控制系统；否则称</w:t>
      </w:r>
      <w:r>
        <w:t>(S.scla reaL) 的根中， 对人型结核杆菌H7RV菌株有抗菌</w:t>
      </w:r>
      <w:r>
        <w:t>为多变量控制系统(multivariable control systems) 。</w:t>
      </w:r>
      <w:r>
        <w:t>作用，对金黄色葡萄球菌、溶血性链球菌都有抑菌作用。</w:t>
      </w:r>
    </w:p>
    <w:p>
      <w:r>
        <w:t>326_丹参新醌dan she nx in kun丹参新醌甲为橙黄色结晶粉</w:t>
      </w:r>
      <w:r>
        <w:t>准。使用前，必须先测定一系列待测核素与选作单标的那种</w:t>
      </w:r>
      <w:r>
        <w:t>末，熔点200℃。丹参新醌乙为橙红色针状结晶，熔点182℃。</w:t>
      </w:r>
      <w:r>
        <w:t>核素的归一化比例系数，并在以后每次分析时，保证该比例系</w:t>
      </w:r>
      <w:r>
        <w:t>丹参新醌丙为红色针状结晶，熔点216~218℃。丹参新醌来</w:t>
      </w:r>
      <w:r>
        <w:t>自中药丹参的根中。用于治疗扁桃腺炎、耳疖、化脓性骨髓</w:t>
      </w:r>
      <w:r>
        <w:t>炎、痈疮、烧伤中的金黄色葡萄球菌感染以及其他由金黄色球</w:t>
      </w:r>
      <w:r>
        <w:t>菌引起的疾病，均有较好的疗效。</w:t>
      </w:r>
      <w:r>
        <w:t>OH</w:t>
      </w:r>
      <w:r>
        <w:t>QH</w:t>
      </w:r>
      <w:r>
        <w:t>OH CHs</w:t>
      </w:r>
      <w:r>
        <w:t>OH</w:t>
      </w:r>
      <w:r>
        <w:t>CH</w:t>
      </w:r>
      <w:r>
        <w:t>CH3</w:t>
      </w:r>
      <w:r>
        <w:t>CH，</w:t>
      </w:r>
      <w:r>
        <w:t>0</w:t>
      </w:r>
      <w:r>
        <w:t>CHs</w:t>
      </w:r>
      <w:r>
        <w:t>CH；</w:t>
      </w:r>
      <w:r>
        <w:t>CH；</w:t>
      </w:r>
      <w:r>
        <w:t>丹参新醌甲</w:t>
      </w:r>
      <w:r>
        <w:t>丹参新配乙</w:t>
      </w:r>
      <w:r>
        <w:t>丹参新配丙</w:t>
      </w:r>
    </w:p>
    <w:p>
      <w:r>
        <w:t>326_单胺氧化酶monoamine oxidase； MAO一种黄素蛋白</w:t>
      </w:r>
      <w:r>
        <w:t>酶。催化单胺，如肾上腺素或去甲肾上腺素的氧化脱氨作用。</w:t>
      </w:r>
      <w:r>
        <w:t>MAO将神经内的儿茶酚胺氧化脱氨， 此脱氨氧化物由</w:t>
      </w:r>
      <w:r>
        <w:t>COMT(儿茶酚氧甲转移酶) 甲基化后排出体外。MAO与药</w:t>
      </w:r>
      <w:r>
        <w:t>物效应、疾病</w:t>
      </w:r>
      <w:r>
        <w:t>诊断关系密切。在临床检验中， 血清MAO升</w:t>
      </w:r>
      <w:r>
        <w:t>高，见于肝脏</w:t>
      </w:r>
      <w:r>
        <w:t>、肢端肥大症、甲亢和糖尿病等。它存在于肝、</w:t>
      </w:r>
      <w:r>
        <w:t>脑及肾等</w:t>
      </w:r>
      <w:r>
        <w:t>细胞的线粒体中，尤以肝中的含量最高。此酶</w:t>
      </w:r>
      <w:r>
        <w:t>若被抑制，将使脑中儿茶酚胺含量增多。</w:t>
      </w:r>
    </w:p>
    <w:p>
      <w:r>
        <w:t>326_单胺氧化酶抑制剂monoamine oxidase inhibitor单胺氧</w:t>
      </w:r>
      <w:r>
        <w:t>化酶抑制剂主要是某些肼类和非肼类化合物，它们抑制单胺</w:t>
      </w:r>
      <w:r>
        <w:t>氧化酶，表现出抗抑郁作用，它们是肼类的苯乙肼、异羧肼、尼</w:t>
      </w:r>
      <w:r>
        <w:t>拉米。非肼类的反苯环丙胺。本类药物通过抑制单胺氧化</w:t>
      </w:r>
      <w:r>
        <w:t>酶，减少儿茶酚胺的代谢灭活，促使突触部位的儿茶酚胺含量</w:t>
      </w:r>
      <w:r>
        <w:t>增多，产生抗抑郁作用，并有降压作用。这类药物除抑制单胺</w:t>
      </w:r>
      <w:r>
        <w:t>氧化酶，对肝脏的药物代谢酶也有抑制作用，这类药物的副作</w:t>
      </w:r>
      <w:r>
        <w:t>用较多，可产生中枢兴奋。诱使精神病发作，有肝脏毒性，引</w:t>
      </w:r>
      <w:r>
        <w:t>起体位性低血压。</w:t>
      </w:r>
    </w:p>
    <w:p>
      <w:r>
        <w:t>326_单胺氧化酶再摄取抑制剂monoamine oxidase uptake in-</w:t>
      </w:r>
      <w:r>
        <w:t>hibit ors单胺氧化酶再摄取抑制剂能抑制突触前膜对单胺</w:t>
      </w:r>
      <w:r>
        <w:t>类递质的摄取，使突触间隙的递质保持高浓度，纠正了抑郁症</w:t>
      </w:r>
      <w:r>
        <w:t>时突触部位儿茶酚胺功能不足的状况，因而发挥了抗抑郁效</w:t>
      </w:r>
      <w:r>
        <w:t>果。三环化合物对去甲肾上腺素及5-羟色胺的摄取过程都</w:t>
      </w:r>
      <w:r>
        <w:t>有程度不同的抑制作用。近年来发现一系列选择性单胺摄取</w:t>
      </w:r>
      <w:r>
        <w:t>抑制剂，可分为选择性去甲肾上腺素摄取抑制剂和选择性5.</w:t>
      </w:r>
      <w:r>
        <w:t>羟色胺摄取抑制剂。</w:t>
      </w:r>
    </w:p>
    <w:p>
      <w:r>
        <w:t>326_单倍体分离子haploid segre gants某些真菌通过准性生</w:t>
      </w:r>
      <w:r>
        <w:t>殖形成的杂合二倍体细胞，在随后进行有丝分裂过程中，如--</w:t>
      </w:r>
      <w:r>
        <w:t>再发生染色体不分离行为，会导致每对同源染色体中的一条</w:t>
      </w:r>
      <w:r>
        <w:t>丢失，结果产生重组单倍体或亲本单倍体。在该过程中，由于</w:t>
      </w:r>
      <w:r>
        <w:t>显性基因的逐个丢失，使得隐性性状逐个得到表现，因而该现</w:t>
      </w:r>
      <w:r>
        <w:t>象被称为分离，所有表现隐性性状的单倍体称单倍体分离子。</w:t>
      </w:r>
    </w:p>
    <w:p>
      <w:r>
        <w:t>326_单倍体菌株</w:t>
      </w:r>
      <w:r>
        <w:t>haploid strains</w:t>
      </w:r>
      <w:r>
        <w:t>营养体细胞中的遗传物质</w:t>
      </w:r>
      <w:r>
        <w:t>呈单倍性的菌株。如细菌和放线菌属于单倍体，真菌通常也</w:t>
      </w:r>
      <w:r>
        <w:t>是单倍体；酵母菌则有单倍体和二倍体两种类型。</w:t>
      </w:r>
    </w:p>
    <w:p>
      <w:r>
        <w:t>326_单变量控制系统</w:t>
      </w:r>
      <w:r>
        <w:t>single variable control systems一个实</w:t>
      </w:r>
      <w:r>
        <w:t>际的动态系统通常具有输人量和输出量。输入量对系统运行</w:t>
      </w:r>
      <w:r>
        <w:t>起控制作用，同时影响系统的输出量，使系统成为一个受控系</w:t>
      </w:r>
      <w:r>
        <w:t>统或称为控制系统。</w:t>
      </w:r>
      <w:r>
        <w:t>如果输入量u(t)是时间域Ⅰ上的实值</w:t>
      </w:r>
      <w:r>
        <w:t>函数，系统称为单输人系统。如果输人量是时间域Ⅰ上的</w:t>
      </w:r>
      <w:r>
        <w:t>维(r&gt;1)向址值函数，即u(t)=[ui(t)，u2，(t)，…，</w:t>
      </w:r>
      <w:r>
        <w:t>rr(t)]，系统称为多输入系统。输人量也称为输入变量、输</w:t>
      </w:r>
      <w:r>
        <w:t>人函数、控制变量或控制函数。如果输出量y(t)是时间域I</w:t>
      </w:r>
      <w:r>
        <w:t>上的实值函数，系统称为单输出系统。如果输出变量是时间</w:t>
      </w:r>
      <w:r>
        <w:t>域l上的m维(m&gt;1)向量函数y(t)=[yi(t)，y2(t)，…，</w:t>
      </w:r>
      <w:r>
        <w:t>Jm(t)]，系统称为多输出系统。输出量也称为输出变量或</w:t>
      </w:r>
      <w:r>
        <w:t>输出函数。单输入单输出系统称为单变量控制系统；否则称</w:t>
      </w:r>
      <w:r>
        <w:t>为多变量控制系统(multivariable control systems) 。</w:t>
      </w:r>
    </w:p>
    <w:p>
      <w:r>
        <w:t>326_单标mono standard用一种元素作为所有待测元素的标</w:t>
      </w:r>
      <w:r>
        <w:t>准。使用前，必须先测定一系列待测核素与选作单标的那种</w:t>
      </w:r>
      <w:r>
        <w:t>核素的归一化比例系数，并在以后每次分析时，保证该比例系</w:t>
      </w:r>
      <w:r>
        <w:t>数不变，从而可大大节省配制常规标准和测量标准的工作量。</w:t>
      </w:r>
      <w:r>
        <w:t>物质的分离、提取等。</w:t>
      </w:r>
      <w:r>
        <w:t>在此基础上，还发展了双标法和三标法。</w:t>
      </w:r>
    </w:p>
    <w:p>
      <w:r>
        <w:t>327_单兵消毒急救盒individual decontaminating and first-aid</w:t>
      </w:r>
      <w:r>
        <w:t>产生氨基酸而不产生其他物质的蛋白质。根据来源、受热凝</w:t>
      </w:r>
      <w:r>
        <w:t>kit装有供个人使用的毒剂中急救器材的盒子或包。内</w:t>
      </w:r>
      <w:r>
        <w:t>固性及溶解度等理化性质的不同，分为白蛋白、球蛋白、谷蛋</w:t>
      </w:r>
      <w:r>
        <w:t>装消毒剂、中毒预防药和急救针。在紧急情况可用来自行消</w:t>
      </w:r>
      <w:r>
        <w:t>白、醇溶蛋白、组织蛋白、精蛋白和硬蛋白等七类。此类蛋白</w:t>
      </w:r>
      <w:r>
        <w:t>毒皮肤、服装或武器表面的染毒；预防含磷毒剂中毒或一旦中</w:t>
      </w:r>
      <w:r>
        <w:t>分布于动物或植物中，以各种形态存在，构成动物或植物的组</w:t>
      </w:r>
      <w:r>
        <w:t>毒后进行自救。</w:t>
      </w:r>
      <w:r>
        <w:t>分，影响作为食物的功能性质，有的可用于制取食品配料或工</w:t>
      </w:r>
    </w:p>
    <w:p>
      <w:r>
        <w:t>327_单侧(显著性) 检验one-sided criterion of significance只</w:t>
      </w:r>
      <w:r>
        <w:t>业原料。</w:t>
      </w:r>
      <w:r>
        <w:t>将检验的临界值设置在被检验量的一侧，左侧或右侧的检验。</w:t>
      </w:r>
    </w:p>
    <w:p>
      <w:r>
        <w:t>327_单侧置信区间one-sided confidence interval只设置在被</w:t>
      </w:r>
      <w:r>
        <w:t>不参与催化过程的非蛋白质组分的酶。</w:t>
      </w:r>
      <w:r>
        <w:t>估参数一侧，左侧或右侧的置信区间。</w:t>
      </w:r>
    </w:p>
    <w:p>
      <w:r>
        <w:t>327_单层板基本强度strength of lam nina tes评价复合材料单</w:t>
      </w:r>
      <w:r>
        <w:t>的一种，可以感染人及各种动物。</w:t>
      </w:r>
      <w:r>
        <w:t>层板承受外部载荷能力的一个性能指标，在数值上等于引起</w:t>
      </w:r>
      <w:r>
        <w:t>破坏时的最大应力。复合材料是一个各向异性的多相复合</w:t>
      </w:r>
      <w:r>
        <w:t>形法。利用多维空间中的一种凸图形(即单纯形)移动实现实</w:t>
      </w:r>
      <w:r>
        <w:t>体，强度问题比通常的各向同性材料复杂得多，从材料本身的</w:t>
      </w:r>
      <w:r>
        <w:t>验参数优化的一种动态调优方法，每一次选用的试验条件是</w:t>
      </w:r>
      <w:r>
        <w:t>固有性能考虑，它涉及到组分材料的性能和含量、复合的方</w:t>
      </w:r>
      <w:r>
        <w:t>根据前一次实验的结果来选定的。斯彭德莱(W.Spend ley)</w:t>
      </w:r>
      <w:r>
        <w:t>式、工艺质量、界面粘接状况等。还与载荷的性质与环境因素</w:t>
      </w:r>
      <w:r>
        <w:t>等1962年首先提出了基本单纯形，1965年奈尔德</w:t>
      </w:r>
      <w:r>
        <w:t>外部条件有关。单层板的强度的一个重要的特性是纵向强度</w:t>
      </w:r>
      <w:r>
        <w:t>(J.A.Nelder) 等提出了改进单纯形优化法， 变固定步长为可</w:t>
      </w:r>
      <w:r>
        <w:t>远大于横向强度，强度分析必须将应力大小与方向一起考虑。</w:t>
      </w:r>
      <w:r>
        <w:t>变步长，并引人了反射、扩大与收缩规则，加速了优化过程，它</w:t>
      </w:r>
      <w:r>
        <w:t>许多复合材料拉伸强度与压缩强度也不相同，剪切强度与单</w:t>
      </w:r>
      <w:r>
        <w:t>的特点是计算简便，不受因素数目的限制，当因素增多时，试</w:t>
      </w:r>
      <w:r>
        <w:t>轴强度又没有一定的联系。要确定一种单层板的强度特性，</w:t>
      </w:r>
      <w:r>
        <w:t>验次数并不增加很多，只需进行不多次数的实验就可找到最</w:t>
      </w:r>
      <w:r>
        <w:t>必须具备5个参数值：即纵向拉伸强度(x：)、纵向压缩强度</w:t>
      </w:r>
      <w:r>
        <w:t>佳的试验条件。</w:t>
      </w:r>
      <w:r>
        <w:t>(xc)、横向拉伸强度(s)、横向压缩强度(y.)和面内剪切强度</w:t>
      </w:r>
      <w:r>
        <w:t>(s)。这些基本强度参数是复合材料强度分析的基础。获得</w:t>
      </w:r>
      <w:r>
        <w:t>成型的设备。其结构主要由主轴、十字头、石膏模、踏板、型刀</w:t>
      </w:r>
      <w:r>
        <w:t>这些强度值最好的方法是通过试验测定，也可用细观力学分</w:t>
      </w:r>
      <w:r>
        <w:t>(刀口外形随制品的形状而异，一般制成30°~45°角，刃厚1~</w:t>
      </w:r>
      <w:r>
        <w:t>析方法进行计算。</w:t>
      </w:r>
      <w:r>
        <w:t>2mm)等组成。主轴转速依制品尺寸大小而异，一般在230~</w:t>
      </w:r>
    </w:p>
    <w:p>
      <w:r>
        <w:t>327_单层容量monolayer capacity固体表面完全为单分子层</w:t>
      </w:r>
      <w:r>
        <w:t>400r/min范围内变化。常用于成型盘、碟、碗类制品。</w:t>
      </w:r>
      <w:r>
        <w:t>覆益所需吸附质的量，有时也称单分子层饱和吸附量。</w:t>
      </w:r>
    </w:p>
    <w:p>
      <w:r>
        <w:t>327_单层吸附monolayer adsorption只有直接与固体表面接</w:t>
      </w:r>
      <w:r>
        <w:t>触的分子才可能进行的吸附，也称单分子层吸附。发生单层</w:t>
      </w:r>
      <w:r>
        <w:t>吸附时，吸附质分子最多只能在吸附剂表面铺满一单分子层。</w:t>
      </w:r>
      <w:r>
        <w:t>化学吸附是单层吸附.</w:t>
      </w:r>
    </w:p>
    <w:p>
      <w:r>
        <w:t>327_单层细胞培养monolayer cell culture细胞在一支持物</w:t>
      </w:r>
      <w:r>
        <w:t>(如瓶、琼脂、DEAE-聚糖等) 的表面上以单层的形式分裂</w:t>
      </w:r>
      <w:r>
        <w:t>生长。这是贴壁依赖性细胞的常用培养方法。</w:t>
      </w:r>
    </w:p>
    <w:p>
      <w:r>
        <w:t>327_单齿配位体mono dentate ligand含有一个配位原子与</w:t>
      </w:r>
      <w:r>
        <w:t>中心离子形成配位键的经典配位体，如氨、卤素离子等。这些</w:t>
      </w:r>
      <w:r>
        <w:t>配体的配位原子如具有几对孤电子时，也可能键合两个或两</w:t>
      </w:r>
      <w:r>
        <w:t>个以上中心原子生成多核配位化合物。</w:t>
      </w:r>
    </w:p>
    <w:p>
      <w:r>
        <w:t>327_单冲量水位控制</w:t>
      </w:r>
      <w:r>
        <w:t>single-element level control</w:t>
      </w:r>
      <w:r>
        <w:t>单冲量水</w:t>
      </w:r>
      <w:r>
        <w:t>位控制将水位测量信号经变送器送到水位控制器，水位控制</w:t>
      </w:r>
      <w:r>
        <w:t>器根据水位测量值与给定值的偏差控制给水阀门，改变给水</w:t>
      </w:r>
      <w:r>
        <w:t>指一个有机分子加上或除去一个电子而引发的反应。例如，</w:t>
      </w:r>
      <w:r>
        <w:t>量来保持汽包水位在允许的操作范围内。单冲量水位控制是</w:t>
      </w:r>
      <w:r>
        <w:t>RX+Nu---~RX+*+Nu·。反应产生一类自由基型中间</w:t>
      </w:r>
      <w:r>
        <w:t>秘子因素和举间因景对反房程有正要身鞋学保</w:t>
      </w:r>
      <w:r>
        <w:t>体。电子因素和空间因素对反应历程有重要影响。电子供体</w:t>
      </w:r>
      <w:r>
        <w:t>锅炉汽包水位自动控制中最简单、最基本的形式，缺点是水位</w:t>
      </w:r>
      <w:r>
        <w:t>波动幅度大、调节时间长，缺乏克服“假水位”影响的能力。</w:t>
      </w:r>
      <w:r>
        <w:t>和受体之间发生单电子转移，若能生成稳定的中间体，则有利</w:t>
      </w:r>
    </w:p>
    <w:p>
      <w:r>
        <w:t>327_单(重)态</w:t>
      </w:r>
      <w:r>
        <w:t>singlet总自旋量子数S为0的量子态， 其</w:t>
      </w:r>
      <w:r>
        <w:t>于单电子转移反应。此外，电子供体和受体的氧化还原电位</w:t>
      </w:r>
      <w:r>
        <w:t>2S+1=1。</w:t>
      </w:r>
      <w:r>
        <w:t>差值愈大</w:t>
      </w:r>
    </w:p>
    <w:p>
      <w:r>
        <w:t>327_单重态氧</w:t>
      </w:r>
      <w:r>
        <w:t>singlet state oxygen</w:t>
      </w:r>
      <w:r>
        <w:t>O(D)</w:t>
      </w:r>
      <w:r>
        <w:t>又称受激单线</w:t>
      </w:r>
      <w:r>
        <w:t>讲，在结构相似的分子中，空间阻碍大的两个原子团之间的反</w:t>
      </w:r>
      <w:r>
        <w:t>态氧原子(excited singlet state oxygen atom) 氧分子吸收光</w:t>
      </w:r>
      <w:r>
        <w:t>应将更易发生单电子转移反应。例如，格利雅试剂和空间阻</w:t>
      </w:r>
      <w:r>
        <w:t>子(hu)后，使处于基态分子中的一个电子跃迁到较高能量状</w:t>
      </w:r>
      <w:r>
        <w:t>碍较大的二苯(甲)酮之间的反应，除生成正常加成产物叔醇</w:t>
      </w:r>
      <w:r>
        <w:t>态的空轨道上去，而形成的电子激发态的氧原子。该电子的</w:t>
      </w:r>
      <w:r>
        <w:t>外，还通过单电子转移反应得到副产物频哪醇。</w:t>
      </w:r>
      <w:r>
        <w:t>自旋方向与处于另一能量较低轨道上的另一电子自旋方向相</w:t>
      </w:r>
      <w:r>
        <w:t>反。这种激发态的氧原子比基态的氧原子有更高的活性，在</w:t>
      </w:r>
      <w:r>
        <w:t>抑制剂。由单端孢霖属Tri cho the cium roseum， 漆斑菌属</w:t>
      </w:r>
      <w:r>
        <w:t>大气光化学反应中起重要作用。如光化学烟雾形成的化学反</w:t>
      </w:r>
      <w:r>
        <w:t>My ro the cium和镰刀孢属Fu sari un的种中发酵产生的半</w:t>
      </w:r>
      <w:r>
        <w:t>应中，单重态氧原子易与碳氢化合物(HC)或水反应而生成</w:t>
      </w:r>
      <w:r>
        <w:t>萜类霉菌毒素。细长结晶。熔点118℃。旋光度[a]}+44</w:t>
      </w:r>
      <w:r>
        <w:t>OH·自由基：</w:t>
      </w:r>
      <w:r>
        <w:t>HC+O(D)---~R·+OH·</w:t>
      </w:r>
      <w:r>
        <w:t>O(D)+H2O-R·+OH·</w:t>
      </w:r>
      <w:r>
        <w:t>受激单重态氧的持续时间比三重态氧要短0.1~1us.</w:t>
      </w:r>
    </w:p>
    <w:p>
      <w:r>
        <w:t>327_单床mono bed是指把阳离子树脂或阴离子树脂单独装</w:t>
      </w:r>
      <w:r>
        <w:t>入一个交换柱中来实现离子交换的方式称之为单床。单床主</w:t>
      </w:r>
      <w:r>
        <w:t>要用于除去或回收某一种离子，如水的软化、糖浆软化、某些</w:t>
      </w:r>
      <w:r>
        <w:t>物质的分离、提取等。</w:t>
      </w:r>
    </w:p>
    <w:p>
      <w:r>
        <w:t>327_单纯蛋白质simple protein又称简单蛋白质。水解后只</w:t>
      </w:r>
      <w:r>
        <w:t>产生氨基酸而不产生其他物质的蛋白质。根据来源、受热凝</w:t>
      </w:r>
      <w:r>
        <w:t>固性及溶解度等理化性质的不同，分为白蛋白、球蛋白、谷蛋</w:t>
      </w:r>
      <w:r>
        <w:t>白、醇溶蛋白、组织蛋白、精蛋白和硬蛋白等七类。此类蛋白</w:t>
      </w:r>
      <w:r>
        <w:t>分布于动物或植物中，以各种形态存在，构成动物或植物的组</w:t>
      </w:r>
      <w:r>
        <w:t>分，影响作为食物的功能性质，有的可用于制取食品配料或工</w:t>
      </w:r>
      <w:r>
        <w:t>业原料。</w:t>
      </w:r>
    </w:p>
    <w:p>
      <w:r>
        <w:t>327_单纯酶</w:t>
      </w:r>
      <w:r>
        <w:t>simple enzyme</w:t>
      </w:r>
      <w:r>
        <w:t>(一)只含蛋白质的酶。(二)含</w:t>
      </w:r>
      <w:r>
        <w:t>不参与催化过程的非蛋白质组分的酶。</w:t>
      </w:r>
    </w:p>
    <w:p>
      <w:r>
        <w:t>327_单纯疱疹病毒</w:t>
      </w:r>
      <w:r>
        <w:t>herpes simplexvirus； HSV疱疹病毒中</w:t>
      </w:r>
      <w:r>
        <w:t>的一种，可以感染人及各种动物。</w:t>
      </w:r>
    </w:p>
    <w:p>
      <w:r>
        <w:t>327_单纯形优化法simplex optimization method</w:t>
      </w:r>
      <w:r>
        <w:t>简称单纯</w:t>
      </w:r>
      <w:r>
        <w:t>形法。利用多维空间中的一种凸图形(即单纯形)移动实现实</w:t>
      </w:r>
      <w:r>
        <w:t>验参数优化的一种动态调优方法，每一次选用的试验条件是</w:t>
      </w:r>
      <w:r>
        <w:t>根据前一次实验的结果来选定的。斯彭德莱(W.Spend ley)</w:t>
      </w:r>
      <w:r>
        <w:t>等1962年首先提出了基本单纯形，1965年奈尔德</w:t>
      </w:r>
      <w:r>
        <w:t>(J.A.Nelder) 等提出了改进单纯形优化法， 变固定步长为可</w:t>
      </w:r>
      <w:r>
        <w:t>变步长，并引人了反射、扩大与收缩规则，加速了优化过程，它</w:t>
      </w:r>
      <w:r>
        <w:t>的特点是计算简便，不受因素数目的限制，当因素增多时，试</w:t>
      </w:r>
      <w:r>
        <w:t>验次数并不增加很多，只需进行不多次数的实验就可找到最</w:t>
      </w:r>
      <w:r>
        <w:t>佳的试验条件。</w:t>
      </w:r>
    </w:p>
    <w:p>
      <w:r>
        <w:t>327_单刀旋坯机single template jigger一种简易的坯泥可塑</w:t>
      </w:r>
      <w:r>
        <w:t>成型的设备。其结构主要由主轴、十字头、石膏模、踏板、型刀</w:t>
      </w:r>
      <w:r>
        <w:t>(刀口外形随制品的形状而异，一般制成30°~45°角，刃厚1~</w:t>
      </w:r>
      <w:r>
        <w:t>2mm)等组成。主轴转速依制品尺寸大小而异，一般在230~</w:t>
      </w:r>
      <w:r>
        <w:t>400r/min范围内变化。常用于成型盘、碟、碗类制品。</w:t>
      </w:r>
      <w:r>
        <w:t>-10</w:t>
      </w:r>
      <w:r>
        <w:t>I1一</w:t>
      </w:r>
      <w:r>
        <w:t>一12</w:t>
      </w:r>
      <w:r>
        <w:t>单刀旋坯机</w:t>
      </w:r>
      <w:r>
        <w:t>1一主轴；2一十字头；</w:t>
      </w:r>
      <w:r>
        <w:t>3一卡盘；4一石膏模；</w:t>
      </w:r>
      <w:r>
        <w:t>5一从轮；6一定轮；</w:t>
      </w:r>
      <w:r>
        <w:t>7-踏板起动设备；</w:t>
      </w:r>
      <w:r>
        <w:t>8一型刀；9一斜臂；</w:t>
      </w:r>
      <w:r>
        <w:t>10一夹头；11一支架；</w:t>
      </w:r>
      <w:r>
        <w:t>12一螺栓</w:t>
      </w:r>
    </w:p>
    <w:p>
      <w:r>
        <w:t>327_单电子转移反应</w:t>
      </w:r>
      <w:r>
        <w:t>SET； single electron transfer reaction</w:t>
      </w:r>
      <w:r>
        <w:t>指一个有机分子加上或除去一个电子而引发的反应。例如，</w:t>
      </w:r>
      <w:r>
        <w:t>RX+Nu---~RX+*+Nu·。反应产生一类自由基型中间</w:t>
      </w:r>
      <w:r>
        <w:t>秘子因素和举间因景对反房程有正要身鞋学保</w:t>
      </w:r>
      <w:r>
        <w:t>体。电子因素和空间因素对反应历程有重要影响。电子供体</w:t>
      </w:r>
      <w:r>
        <w:t>和受体之间发生单电子转移，若能生成稳定的中间体，则有利</w:t>
      </w:r>
      <w:r>
        <w:t>于单电子转移反应。此外，电子供体和受体的氧化还原电位</w:t>
      </w:r>
      <w:r>
        <w:t>差值愈大</w:t>
      </w:r>
      <w:r>
        <w:t>发生单电子转移反应的倾向也愈大。从空间因素</w:t>
      </w:r>
      <w:r>
        <w:t>讲，在结构相似的分子中，空间阻碍大的两个原子团之间的反</w:t>
      </w:r>
      <w:r>
        <w:t>应将更易发生单电子转移反应。例如，格利雅试剂和空间阻</w:t>
      </w:r>
      <w:r>
        <w:t>碍较大的二苯(甲)酮之间的反应，除生成正常加成产物叔醇</w:t>
      </w:r>
      <w:r>
        <w:t>外，还通过单电子转移反应得到副产物频哪醇。</w:t>
      </w:r>
    </w:p>
    <w:p>
      <w:r>
        <w:t>327_单端孢菌素tri cho the c in</w:t>
      </w:r>
      <w:r>
        <w:t>又称毛素。一种蛋白质合成</w:t>
      </w:r>
      <w:r>
        <w:t>抑制剂。由单端孢霖属Tri cho the cium roseum， 漆斑菌属</w:t>
      </w:r>
      <w:r>
        <w:t>My ro the cium和镰刀孢属Fu sari un的种中发酵产生的半</w:t>
      </w:r>
      <w:r>
        <w:t>萜类霉菌毒素。细长结晶。熔点118℃。旋光度[a]}+44</w:t>
      </w:r>
      <w:r>
        <w:t>H</w:t>
      </w:r>
      <w:r>
        <w:t>OJ</w:t>
      </w:r>
      <w:r>
        <w:t>OOC、</w:t>
      </w:r>
      <w:r>
        <w:t>(c=1，氯仿)。溶于水、氣仿、丙酮、乙醇，微溶于石油醚。有</w:t>
      </w:r>
      <w:r>
        <w:t>抗细菌活性，对真核生物包括真菌、原虫、昆虫、植物、动物均</w:t>
      </w:r>
      <w:r>
        <w:t>有很高的细胞毒性。</w:t>
      </w:r>
    </w:p>
    <w:p>
      <w:r>
        <w:t>328_单反应single reaction化学反应的一种。只需用一个反</w:t>
      </w:r>
      <w:r>
        <w:t>应方程式和一个动力学方程式便可以表述的化学反应。化学</w:t>
      </w:r>
      <w:r>
        <w:t>此反应虽分两步完成，但整个反应的反应速率与反应物浓度</w:t>
      </w:r>
      <w:r>
        <w:t>反应是物质发生变化变为另外的物质的过程，所生成的物质</w:t>
      </w:r>
      <w:r>
        <w:t>成正比，也与碱的浓度有关。一般情况下，只有β碳原子上的</w:t>
      </w:r>
      <w:r>
        <w:t>就是反应的产物。可以用反应方程式表示原料变化为产物的</w:t>
      </w:r>
      <w:r>
        <w:t>基团Z为强吸电子基时， 反应才按El cB历程进行。</w:t>
      </w:r>
      <w:r>
        <w:t>计量关系，也可以用动力学方程表示反应速率的关系。</w:t>
      </w:r>
    </w:p>
    <w:p>
      <w:r>
        <w:t>328_单方向扩散unidirectional diffusion在A与B的单相混</w:t>
      </w:r>
      <w:r>
        <w:t>cess链式化学反应中作为链持续过程的单分子反应。主要</w:t>
      </w:r>
      <w:r>
        <w:t>合物中，若组分A通过停滞的组分B而扩散，则称组分A进</w:t>
      </w:r>
      <w:r>
        <w:t>的有单分子分解和单分子重排反应。单分子分解反应是链载</w:t>
      </w:r>
      <w:r>
        <w:t>行单方向的扩散。单方向扩散与相互扩散的传质速率之比恒</w:t>
      </w:r>
      <w:r>
        <w:t>体自由基分解产生一个不饱和的稳定分子及一个较小的链载</w:t>
      </w:r>
      <w:r>
        <w:t>大于1，这是由于单方向扩散传质过程中还有总体流动发生。</w:t>
      </w:r>
      <w:r>
        <w:t>体自由基，单分子重排反应是一个链载体自由基进行内部基</w:t>
      </w:r>
      <w:r>
        <w:t>这个比例称为漂流因数。当A的浓度很低时， CEm很接近于</w:t>
      </w:r>
      <w:r>
        <w:t>团的转移并放出能量形成一个铰稳定的新的链载体自由基，</w:t>
      </w:r>
      <w:r>
        <w:t>C(或pBm很接近于P) ， 漂流因数接近于1， 单方向扩散的传</w:t>
      </w:r>
      <w:r>
        <w:t>例如</w:t>
      </w:r>
      <w:r>
        <w:t>质速率便和相互扩散接近于相等。</w:t>
      </w:r>
    </w:p>
    <w:p>
      <w:r>
        <w:t>328_单分散monodisperse只有单方向的分散作用。流体在</w:t>
      </w:r>
      <w:r>
        <w:t>运动过程中由于分子扩散、涡流的脉动、遇到固体而产生偏流</w:t>
      </w:r>
      <w:r>
        <w:t>等所产生的作用，都称为分散作用。分散作用有不同的方向，</w:t>
      </w:r>
      <w:r>
        <w:t>单分子链持续过程的速率常数一般在10~10*s"*之间。</w:t>
      </w:r>
      <w:r>
        <w:t>例如在管子中的流动，可以有轴向分散、径向分散。单分散是</w:t>
      </w:r>
      <w:r>
        <w:t>只有单方向的一种简单分散。分散作用对反应器和分离设备</w:t>
      </w:r>
      <w:r>
        <w:t>液界面上形成的厚度仅为一分子厚的分子膜。在水面上的单</w:t>
      </w:r>
      <w:r>
        <w:t>的效率有很大的影响。</w:t>
      </w:r>
      <w:r>
        <w:t>分子膜常称为不溶物单分子膜。形成单分子膜常用的方法有</w:t>
      </w:r>
    </w:p>
    <w:p>
      <w:r>
        <w:t>328_单分散胶体monodisperse colloid分散相粒子大小均一</w:t>
      </w:r>
      <w:r>
        <w:t>铺展法和吸附法。铺展法主要用于水面上。将长链极性有机</w:t>
      </w:r>
      <w:r>
        <w:t>的胶体体系称为单分散胶体， 否则称为多分散胶体(poly dis-</w:t>
      </w:r>
      <w:r>
        <w:t>物溶于有机溶剂中，取一定的此溶液加于水面上铺展，溶剂挥</w:t>
      </w:r>
      <w:r>
        <w:t>perse colloid) 。</w:t>
      </w:r>
      <w:r>
        <w:t>发后形成单分子膜。这种方法得到的膜状态复杂，分子可以</w:t>
      </w:r>
    </w:p>
    <w:p>
      <w:r>
        <w:t>328_单分散聚苯乙烯</w:t>
      </w:r>
      <w:r>
        <w:t>mono-dispersed polystyrene分子量分</w:t>
      </w:r>
      <w:r>
        <w:t>排列得很紧密。吸附法是依靠气相或液相中某些组分在界面</w:t>
      </w:r>
      <w:r>
        <w:t>布等于或接近活性聚合的理论分布值的聚苯乙烯。活性聚合</w:t>
      </w:r>
      <w:r>
        <w:t>上吸附而形成的，这样形成的膜一般扩张性大，难以排列十分</w:t>
      </w:r>
      <w:r>
        <w:t>体系的分子量分布(泊松分布)为：Xw/x.=1+1/X，，X、和</w:t>
      </w:r>
      <w:r>
        <w:t>紧密。研究单分子膜对于确定复杂分子结构，了解表面反应</w:t>
      </w:r>
      <w:r>
        <w:t>X.分别是重均和数均聚合度。在聚合度较大时，分布指数接</w:t>
      </w:r>
      <w:r>
        <w:t>动力学，探讨液膜的形成与破坏等有重要意义。在抑制水蒸</w:t>
      </w:r>
      <w:r>
        <w:t>近为1。单分散聚苯乙烯是用活性阴离子聚合方法合成，是</w:t>
      </w:r>
      <w:r>
        <w:t>发，形成超微粒子等方面也有实际应用前景。利用高分子形</w:t>
      </w:r>
      <w:r>
        <w:t>凝胶色谱法测定分子量的标准物，也用于理论研究。</w:t>
      </w:r>
      <w:r>
        <w:t>成的气态膜，可测定高分子的分子地，还可用来确定复杂的分</w:t>
      </w:r>
    </w:p>
    <w:p>
      <w:r>
        <w:t>328_单分散聚合物monodisperse polymer分子地非常均一</w:t>
      </w:r>
      <w:r>
        <w:t>子结构，防止水的蒸发散失。</w:t>
      </w:r>
      <w:r>
        <w:t>的聚合物。用离子聚合反应可以得到窄分布聚合物，Mw/</w:t>
      </w:r>
      <w:r>
        <w:t>M.&lt;1.1时通常叫单分散聚合物，常用于标定凝胶色谱柱以</w:t>
      </w:r>
      <w:r>
        <w:t>tionS e 1历程与Sy 1历程相似。反应分两步进行：首先是反</w:t>
      </w:r>
      <w:r>
        <w:t>测定聚合物分子量分布。用阴离子聚合方法制备的“活性”聚</w:t>
      </w:r>
      <w:r>
        <w:t>应物解离生成碳负离子，这一步为控制反应速率的慢反应；然</w:t>
      </w:r>
      <w:r>
        <w:t>合物是单分散聚合物。</w:t>
      </w:r>
      <w:r>
        <w:t>后与正离子迅速结合生成产物。</w:t>
      </w:r>
    </w:p>
    <w:p>
      <w:r>
        <w:t>328_单分散乳剂single-dispersed emulsion指由晶形单一(如</w:t>
      </w:r>
      <w:r>
        <w:t>立方体、八面体或菱形十二面体等)、颗粒均匀的卤化银微晶</w:t>
      </w:r>
      <w:r>
        <w:t>Sel历程为动力学一级反应。SE 1反应的立体化学与碳负离</w:t>
      </w:r>
      <w:r>
        <w:t>颗粒所形成的卤化银照相乳剂。这种乳剂的颗粒大小和形状</w:t>
      </w:r>
      <w:r>
        <w:t>比较一致，结构比较完整，颗粒不易聚结，便于选择最佳增</w:t>
      </w:r>
      <w:r>
        <w:t>物为外消旋体。例如：</w:t>
      </w:r>
      <w:r>
        <w:t>感条件。制备条件固定，容易实现自动控制，以制备模型</w:t>
      </w:r>
      <w:r>
        <w:t>乳剂。</w:t>
      </w:r>
    </w:p>
    <w:p>
      <w:r>
        <w:t>328_单分子反应unimolecular reaction由只有一个反应物分</w:t>
      </w:r>
      <w:r>
        <w:t>子(或离子、自由基等化学粒子)参与的微观基元化学物理反</w:t>
      </w:r>
      <w:r>
        <w:t>应所构成的元反应。亦即分子数为1的元反应。单分子异构</w:t>
      </w:r>
      <w:r>
        <w:t>化、单分子分解反应是其例。</w:t>
      </w:r>
    </w:p>
    <w:p>
      <w:r>
        <w:t>328_单分子反应速率理论unimolecular reaction rate theory</w:t>
      </w:r>
      <w:r>
        <w:t>反应历程中存在着的决定速率步骤是单个反应物分子的一类</w:t>
      </w:r>
      <w:r>
        <w:t>反应。其速率理论所要解决的问题是：(1)高能活化分子从何</w:t>
      </w:r>
      <w:r>
        <w:t>而来?双分子碰撞活化和反应速率的一级反应行为如何统</w:t>
      </w:r>
      <w:r>
        <w:t>一?(2)如何准确或半定量地计算单分子反应的动力学参数</w:t>
      </w:r>
      <w:r>
        <w:t>(速率常数、活化能等)。此类理论现有林德曼理论、邢谢伍德</w:t>
      </w:r>
      <w:r>
        <w:t>理论、RR KM理论和斯莱特理论等。</w:t>
      </w:r>
      <w:r>
        <w:t>tionS v 1反应分两步进行：首先是反应物分子发生异裂生成</w:t>
      </w:r>
    </w:p>
    <w:p>
      <w:r>
        <w:t>328_单分子共轭碱消除</w:t>
      </w:r>
      <w:r>
        <w:t>E1cB； unimolecular elimination</w:t>
      </w:r>
      <w:r>
        <w:t>through the conjugate base反应分两步进行：首先是反应物</w:t>
      </w:r>
      <w:r>
        <w:t>与碱作用，失去β质子生成碳负离子中间体；然后从碳负离子</w:t>
      </w:r>
      <w:r>
        <w:t>失去离去基团X，生成r键。</w:t>
      </w:r>
      <w:r>
        <w:t>ZH</w:t>
      </w:r>
      <w:r>
        <w:t>ZH</w:t>
      </w:r>
      <w:r>
        <w:t>H-(</w:t>
      </w:r>
      <w:r>
        <w:t>-XB-H+H-C-C-x</w:t>
      </w:r>
      <w:r>
        <w:t>B：HH</w:t>
      </w:r>
      <w:r>
        <w:t>ZH</w:t>
      </w:r>
      <w:r>
        <w:t>Z</w:t>
      </w:r>
      <w:r>
        <w:t>H</w:t>
      </w:r>
      <w:r>
        <w:t>H-C-C-X--</w:t>
      </w:r>
      <w:r>
        <w:t>C-C</w:t>
      </w:r>
      <w:r>
        <w:t>+X</w:t>
      </w:r>
      <w:r>
        <w:t>H</w:t>
      </w:r>
      <w:r>
        <w:t>H</w:t>
      </w:r>
      <w:r>
        <w:t>H</w:t>
      </w:r>
      <w:r>
        <w:t>此反应虽分两步完成，但整个反应的反应速率与反应物浓度</w:t>
      </w:r>
      <w:r>
        <w:t>成正比，也与碱的浓度有关。一般情况下，只有β碳原子上的</w:t>
      </w:r>
      <w:r>
        <w:t>基团Z为强吸电子基时， 反应才按El cB历程进行。</w:t>
      </w:r>
    </w:p>
    <w:p>
      <w:r>
        <w:t>328_单分子链持续过程mono molecular chain propagation pro-</w:t>
      </w:r>
      <w:r>
        <w:t>cess链式化学反应中作为链持续过程的单分子反应。主要</w:t>
      </w:r>
      <w:r>
        <w:t>的有单分子分解和单分子重排反应。单分子分解反应是链载</w:t>
      </w:r>
      <w:r>
        <w:t>体自由基分解产生一个不饱和的稳定分子及一个较小的链载</w:t>
      </w:r>
      <w:r>
        <w:t>体自由基，单分子重排反应是一个链载体自由基进行内部基</w:t>
      </w:r>
      <w:r>
        <w:t>团的转移并放出能量形成一个铰稳定的新的链载体自由基，</w:t>
      </w:r>
    </w:p>
    <w:p>
      <w:r>
        <w:t>328_例如</w:t>
      </w:r>
      <w:r>
        <w:t>ClC CH一~CLC CHC</w:t>
      </w:r>
      <w:r>
        <w:t>CH 2-CHCH(CH 3) CH； ---CH 3--CHCH2CH--CH，</w:t>
      </w:r>
      <w:r>
        <w:t>单分子链持续过程的速率常数一般在10~10*s"*之间。</w:t>
      </w:r>
    </w:p>
    <w:p>
      <w:r>
        <w:t>328_单分子膜</w:t>
      </w:r>
      <w:r>
        <w:t>mono molecular film在气液、液液、固气和固</w:t>
      </w:r>
      <w:r>
        <w:t>液界面上形成的厚度仅为一分子厚的分子膜。在水面上的单</w:t>
      </w:r>
      <w:r>
        <w:t>分子膜常称为不溶物单分子膜。形成单分子膜常用的方法有</w:t>
      </w:r>
      <w:r>
        <w:t>铺展法和吸附法。铺展法主要用于水面上。将长链极性有机</w:t>
      </w:r>
      <w:r>
        <w:t>物溶于有机溶剂中，取一定的此溶液加于水面上铺展，溶剂挥</w:t>
      </w:r>
      <w:r>
        <w:t>发后形成单分子膜。这种方法得到的膜状态复杂，分子可以</w:t>
      </w:r>
      <w:r>
        <w:t>排列得很紧密。吸附法是依靠气相或液相中某些组分在界面</w:t>
      </w:r>
      <w:r>
        <w:t>上吸附而形成的，这样形成的膜一般扩张性大，难以排列十分</w:t>
      </w:r>
      <w:r>
        <w:t>紧密。研究单分子膜对于确定复杂分子结构，了解表面反应</w:t>
      </w:r>
      <w:r>
        <w:t>动力学，探讨液膜的形成与破坏等有重要意义。在抑制水蒸</w:t>
      </w:r>
      <w:r>
        <w:t>发，形成超微粒子等方面也有实际应用前景。利用高分子形</w:t>
      </w:r>
      <w:r>
        <w:t>成的气态膜，可测定高分子的分子地，还可用来确定复杂的分</w:t>
      </w:r>
      <w:r>
        <w:t>子结构，防止水的蒸发散失。</w:t>
      </w:r>
    </w:p>
    <w:p>
      <w:r>
        <w:t>328_单分子亲电取代SEl； unimolecular electrophilic substitu-</w:t>
      </w:r>
      <w:r>
        <w:t>tionS e 1历程与Sy 1历程相似。反应分两步进行：首先是反</w:t>
      </w:r>
      <w:r>
        <w:t>应物解离生成碳负离子，这一步为控制反应速率的慢反应；然</w:t>
      </w:r>
      <w:r>
        <w:t>后与正离子迅速结合生成产物。</w:t>
      </w:r>
      <w:r>
        <w:t>R-x~R-+X*；R"+E+快R-E</w:t>
      </w:r>
      <w:r>
        <w:t>Sel历程为动力学一级反应。SE 1反应的立体化学与碳负离</w:t>
      </w:r>
      <w:r>
        <w:t>子的结构有关。通常碳负离子是可以快速反转的角锥体，产</w:t>
      </w:r>
      <w:r>
        <w:t>物为外消旋体。例如：</w:t>
      </w:r>
      <w:r>
        <w:t>CH，</w:t>
      </w:r>
      <w:r>
        <w:t>CH3</w:t>
      </w:r>
      <w:r>
        <w:t>Ph</w:t>
      </w:r>
      <w:r>
        <w:t>C-C</w:t>
      </w:r>
      <w:r>
        <w:t>CH</w:t>
      </w:r>
      <w:r>
        <w:t>CH、</w:t>
      </w:r>
      <w:r>
        <w:t>O</w:t>
      </w:r>
      <w:r>
        <w:t>具有光学活性</w:t>
      </w:r>
      <w:r>
        <w:t>C Hz</w:t>
      </w:r>
      <w:r>
        <w:t>PCH-c</w:t>
      </w:r>
      <w:r>
        <w:t>C一Ph</w:t>
      </w:r>
      <w:r>
        <w:t>外消旋体</w:t>
      </w:r>
    </w:p>
    <w:p>
      <w:r>
        <w:t>328_单分子亲核取代</w:t>
      </w:r>
      <w:r>
        <w:t>Sy 1； unimolecular nucleophilic substitu-</w:t>
      </w:r>
      <w:r>
        <w:t>tionS v 1反应分两步进行：首先是反应物分子发生异裂生成</w:t>
      </w:r>
      <w:r>
        <w:t>碳正离子中间体；然后，亲核试剂与碳正离子结合生成产物。</w:t>
      </w:r>
      <w:r>
        <w:t>第一步是决速步骤，总反应速率与亲核试剂的浓度无关。</w:t>
      </w:r>
      <w:r>
        <w:t>慢</w:t>
      </w:r>
      <w:r>
        <w:t>快</w:t>
      </w:r>
      <w:r>
        <w:t>→R++X~</w:t>
      </w:r>
      <w:r>
        <w:t>R-x.R*+x--R-Y+X</w:t>
      </w:r>
      <w:r>
        <w:t>~R一Y+X~</w:t>
      </w:r>
      <w:r>
        <w:t>试剂Y-的进攻可以发生在碳正离子平面的两侧，得到构型</w:t>
      </w:r>
      <w:r>
        <w:t>保持和构型翻转两种产物。例如下面例子就属于单分子亲核</w:t>
      </w:r>
      <w:r>
        <w:t>取代反应。</w:t>
      </w:r>
      <w:r>
        <w:t>CHs</w:t>
      </w:r>
      <w:r>
        <w:t>C6Hs</w:t>
      </w:r>
      <w:r>
        <w:t>Co Hs</w:t>
      </w:r>
      <w:r>
        <w:t>H2O</w:t>
      </w:r>
      <w:r>
        <w:t>H…C-OH+HO-C…H</w:t>
      </w:r>
      <w:r>
        <w:t>称杯式压力计(well manometer) ， 是U形管</w:t>
      </w:r>
      <w:r>
        <w:t>H…C-Br-</w:t>
      </w:r>
      <w:r>
        <w:t>~H+</w:t>
      </w:r>
      <w:r>
        <w:t>压力计的一种变型。它是将U形管的一根</w:t>
      </w:r>
      <w:r>
        <w:t>CH</w:t>
      </w:r>
      <w:r>
        <w:t>CH</w:t>
      </w:r>
      <w:r>
        <w:t>CHs</w:t>
      </w:r>
      <w:r>
        <w:t>支管改为一个截面积较管子截面积为大的</w:t>
      </w:r>
    </w:p>
    <w:p>
      <w:r>
        <w:t>329_单分子酸催化烷氧断裂</w:t>
      </w:r>
      <w:r>
        <w:t>A ALI； unimolecular acid catalyzed</w:t>
      </w:r>
      <w:r>
        <w:t>容器(杯子)，如图所示。在未测量压力时，</w:t>
      </w:r>
      <w:r>
        <w:t>alkyl oxygen cleavage当酯是由叔醇生成的时候， 酸催</w:t>
      </w:r>
      <w:r>
        <w:t>杯子及管子中的液面在同一水平面0上；在</w:t>
      </w:r>
      <w:r>
        <w:t>化的酯水解反应往往会转化为烷氧断裂的机制。这主</w:t>
      </w:r>
      <w:r>
        <w:t>测量压力时，杯中液面下降h1，而管中液面</w:t>
      </w:r>
      <w:r>
        <w:t>要是由于能生成稳定的碳正离子的缘故。</w:t>
      </w:r>
      <w:r>
        <w:t>上升h2，由于杯子的截面积远较管子的截.5a.</w:t>
      </w:r>
      <w:r>
        <w:t>+OH</w:t>
      </w:r>
      <w:r>
        <w:t>面积为大，故可将h1略去而仅以读数h2表</w:t>
      </w:r>
      <w:r>
        <w:t>R--C-OCR'快R-C-0-CR，</w:t>
      </w:r>
      <w:r>
        <w:t>示压力的读数。这样只读一次读数即可，操</w:t>
      </w:r>
      <w:r>
        <w:t>作较为简单。</w:t>
      </w:r>
      <w:r>
        <w:t>R-C-OH+*CR'3</w:t>
      </w:r>
      <w:r>
        <w:t>spectrophotometer又称单光束原子吸收光谱仪(single-beam</w:t>
      </w:r>
      <w:r>
        <w:t>JH zO</w:t>
      </w:r>
      <w:r>
        <w:t>atomic absorption spectrometer) 。一种结构简单的原子吸收</w:t>
      </w:r>
      <w:r>
        <w:t>R'3COH+H*</w:t>
      </w:r>
      <w:r>
        <w:t>光谱分析装置。其构造由空心阴极灯、原子化器、光学系统及</w:t>
      </w:r>
      <w:r>
        <w:t>反应速率只与质子化的酯发生烷氧断裂的速率有关，与H+</w:t>
      </w:r>
      <w:r>
        <w:t>检测器组成。它仅有测量光束，无参比光束，故不能消除光源</w:t>
      </w:r>
      <w:r>
        <w:t>的浓度无关。属于单分子反应过程，动力学为一级反应。生</w:t>
      </w:r>
      <w:r>
        <w:t>辐射的不稳定性。</w:t>
      </w:r>
      <w:r>
        <w:t>成的碳正离子与水作用，得到外消旋的醇。</w:t>
      </w:r>
    </w:p>
    <w:p>
      <w:r>
        <w:t>329_单分子酸催化酰氧断裂AAC 1； unimolecular acid catalyzed</w:t>
      </w:r>
      <w:r>
        <w:t>puter ized tomography； SPECT一种能给出发射单光子放射性</w:t>
      </w:r>
      <w:r>
        <w:t>acyl-oxygen cleavage在非常强的酸性溶液中， 酯水解反应</w:t>
      </w:r>
      <w:r>
        <w:t>药物在体内的立体分布图像的显像技术。即利用可移动的丫</w:t>
      </w:r>
      <w:r>
        <w:t>以酰氧断裂的单分子机理进行。原因是在强酸性介质中，水</w:t>
      </w:r>
      <w:r>
        <w:t>探测仪器在体外从不同方位多次摄制发射单光子放射性药物</w:t>
      </w:r>
      <w:r>
        <w:t>分子的亲核性减小。酯质子化后发生异裂反应生成醇和酰基</w:t>
      </w:r>
      <w:r>
        <w:t>在体内的分布图像，经计算机处理，可由横切面、冠状面、矢状</w:t>
      </w:r>
      <w:r>
        <w:t>正离子是慢过程，为决定反应速率的步骤。</w:t>
      </w:r>
      <w:r>
        <w:t>面或任意角度的剖面进行重建为三维图像的显像技术。显像</w:t>
      </w:r>
      <w:r>
        <w:t>O</w:t>
      </w:r>
      <w:r>
        <w:t>+OH</w:t>
      </w:r>
      <w:r>
        <w:t>清晰、对比度和分辨率高。可用于SPECT的放射性核素有99</w:t>
      </w:r>
      <w:r>
        <w:t>R-C-OR'+H+=二R-C-OR'一R-C-OR'</w:t>
      </w:r>
      <w:r>
        <w:t>Tcm， 1231， 67Ga， 111In和201Ti等</w:t>
      </w:r>
      <w:r>
        <w:t>H</w:t>
      </w:r>
      <w:r>
        <w:t>白细胞。单核白细胞直径约10um，能被碱性染料如甲基蓝</w:t>
      </w:r>
      <w:r>
        <w:t>●</w:t>
      </w:r>
      <w:r>
        <w:t>染色。这些细胞能吞噬细菌，在发炎的情况下能以巨噬细胞</w:t>
      </w:r>
      <w:r>
        <w:t>R-C-C-R慢、R-C=0+ROH</w:t>
      </w:r>
      <w:r>
        <w:t>的形式从血液进人组织。</w:t>
      </w:r>
      <w:r>
        <w:t>H</w:t>
      </w:r>
      <w:r>
        <w:t>上属于一个核苷酸的化合物。例如黄素单核苷酸、尼克酰胺</w:t>
      </w:r>
      <w:r>
        <w:t>R-C=O+Hz O一*R COOH+H+</w:t>
      </w:r>
      <w:r>
        <w:t>单核苷酸。</w:t>
      </w:r>
    </w:p>
    <w:p>
      <w:r>
        <w:t>329_单分子消除</w:t>
      </w:r>
      <w:r>
        <w:t>E 1； unimolecular elimination</w:t>
      </w:r>
      <w:r>
        <w:t>E1消除反应</w:t>
      </w:r>
      <w:r>
        <w:t>历程包括两步：首先反应物电离生成碳正离子；然后碳正离子</w:t>
      </w:r>
      <w:r>
        <w:t>分子中只含有一个中心原子的配位化合物。可以是单一型</w:t>
      </w:r>
      <w:r>
        <w:t>将β氢原子给予质子接受体-碱，生成烯烃。第一步是速</w:t>
      </w:r>
      <w:r>
        <w:t>率控制步骤。因此，E1反应的反应速率只与反应物的浓度有</w:t>
      </w:r>
      <w:r>
        <w:t>的，如一氯·二氨合铂[Pt(NH3)2Cl]，也可以是混配型的，如</w:t>
      </w:r>
      <w:r>
        <w:t>关，与碱的浓度无关。E1消除反应的取向遵从扎依采夫规</w:t>
      </w:r>
      <w:r>
        <w:t>六合铁(Ⅱ)酸钾(又称亚铁氰化钾)(K.Fe(CN)6]。</w:t>
      </w:r>
      <w:r>
        <w:t>则，生成取代基多的烯烃。</w:t>
      </w:r>
    </w:p>
    <w:p>
      <w:r>
        <w:t>329_单分子终止反应unimolecular termination</w:t>
      </w:r>
      <w:r>
        <w:t>以单分子进</w:t>
      </w:r>
      <w:r>
        <w:t>接在mRNA上的单个核糖核蛋白体组成的复合物。</w:t>
      </w:r>
      <w:r>
        <w:t>行的终止反应。如链转移反应，链自由基把自由基转移给新</w:t>
      </w:r>
      <w:r>
        <w:t>单体而链本身不再增长而终止。在非均相聚合体系也发生单</w:t>
      </w:r>
      <w:r>
        <w:t>此类化合物大多有芳香味。最基本的代表物是苯。若苯环上</w:t>
      </w:r>
      <w:r>
        <w:t>分子终.止反应，如在丙烯腈沉淀聚合体系中，由于活性链被包</w:t>
      </w:r>
      <w:r>
        <w:t>的红被各种烷基、烯基、炔基取代则可生成各种单环芳烃。这</w:t>
      </w:r>
      <w:r>
        <w:t>埋在聚合物沉淀中，不能发生双分子终止，表观上被视作为单</w:t>
      </w:r>
      <w:r>
        <w:t>些化合物通常同时具有烃类取代基的性质和苯的一些基本性</w:t>
      </w:r>
      <w:r>
        <w:t>分子终止，这种反应也属于单分子终止反应。</w:t>
      </w:r>
      <w:r>
        <w:t>质。是重要的有机原料和溶剂。其主要来源为煤焦油和石油</w:t>
      </w:r>
    </w:p>
    <w:p>
      <w:r>
        <w:t>329_单酚氧化酶mono phenol oxidase指催化如下反应：L-酪</w:t>
      </w:r>
      <w:r>
        <w:t>烃裂解产物中的芳烃馏分。</w:t>
      </w:r>
      <w:r>
        <w:t>氨酸+L-多巴(二羟基苯丙氨酸)+02=L-多巴+多巴醌</w:t>
      </w:r>
      <w:r>
        <w:t>(do paquin one) +H2O的酶。</w:t>
      </w:r>
    </w:p>
    <w:p>
      <w:r>
        <w:t>329_单氟磷酸钠sodium mono fluoro phosphate</w:t>
      </w:r>
      <w:r>
        <w:t>Na2POs·F</w:t>
      </w:r>
      <w:r>
        <w:t>无色或白色粉末。熔点625℃。溶于水。饱和水溶液在25℃</w:t>
      </w:r>
      <w:r>
        <w:t>含单氟磷酸钠42%。2%稀溶液的pH值为6.5~8。从0℃</w:t>
      </w:r>
      <w:r>
        <w:t>菌产生的磺酰胺菌紫等多种N-磺酰化物，随后设计合成了大</w:t>
      </w:r>
      <w:r>
        <w:t>水溶液中结晶出十水合物。但此结晶水若用加热方式除去，</w:t>
      </w:r>
      <w:r>
        <w:t>量单环β-内酰胺。这类抗生素主要抗革兰氏阴性菌，对革兰</w:t>
      </w:r>
      <w:r>
        <w:t>将导致单氟磷酸钠水解。用乙醇或其他有机溶剂多次萃取可</w:t>
      </w:r>
      <w:r>
        <w:t>氏阳性菌作用微弱，对内酰胺酶稳定。已临床应用的有氨曲</w:t>
      </w:r>
      <w:r>
        <w:t>得到无水单氟磷酸钠。将氟化钠和六偏破酸钠混合均匀，连</w:t>
      </w:r>
      <w:r>
        <w:t>南与卡芦莫南。单环β-内酰胺还有抗菌以外的作用：YM-</w:t>
      </w:r>
      <w:r>
        <w:t>续加人石墨衬里的反应器中，加热熔融，不断流出的物料经冷</w:t>
      </w:r>
      <w:r>
        <w:t>14673具有促甲状腺激素释放激素样作用， tab toxin是毒素。</w:t>
      </w:r>
      <w:r>
        <w:t>却(风冷)而制得。用作防龋剂，牙齿脱敏剂，金属表面清洁剂</w:t>
      </w:r>
      <w:r>
        <w:t>和熔剂，还用于制造特种玻璃。</w:t>
      </w:r>
      <w:r>
        <w:t>出、能构成一个反馈控制回路的控制装置。</w:t>
      </w:r>
    </w:p>
    <w:p>
      <w:r>
        <w:t>329_单官能交换基离子交换树脂</w:t>
      </w:r>
      <w:r>
        <w:t>monofunctional i one x-</w:t>
      </w:r>
      <w:r>
        <w:t>change resin是指在离子交换树脂交联结构或非交联结构</w:t>
      </w:r>
      <w:r>
        <w:t>即指茂金属催化剂。传统烯烃聚合用齐格勒-纳塔催化剂，具</w:t>
      </w:r>
      <w:r>
        <w:t>本体上仅含有单一种类交换基团的各种离子交换树脂的总</w:t>
      </w:r>
      <w:r>
        <w:t>有多种活性中心，使聚合产品分子量分布宽，用于丙烯聚合</w:t>
      </w:r>
      <w:r>
        <w:t>时，产品中同时含有等规结构和无规结构产物。而茂金属催</w:t>
      </w:r>
      <w:r>
        <w:t>称。如通常使用的磺酸型阳树脂RS OsH+、羧酸型阳树</w:t>
      </w:r>
      <w:r>
        <w:t>化剂活性中心单一。聚合产物分子量分布很窄(Mw/M，约</w:t>
      </w:r>
      <w:r>
        <w:t>脂R-COOH”、季铵型阴树脂R-CH 2--N(CH 3) ， CI-等。</w:t>
      </w:r>
      <w:r>
        <w:t>为2)。共聚时组成分布也窄。丙烯聚合时产物也单一，因而</w:t>
      </w:r>
    </w:p>
    <w:p>
      <w:r>
        <w:t>329_单管压力计single tube manometer或</w:t>
      </w:r>
      <w:r>
        <w:t>P2</w:t>
      </w:r>
      <w:r>
        <w:t>称杯式压力计(well manometer) ， 是U形管</w:t>
      </w:r>
      <w:r>
        <w:t>压力计的一种变型。它是将U形管的一根</w:t>
      </w:r>
      <w:r>
        <w:t>支管改为一个截面积较管子截面积为大的</w:t>
      </w:r>
      <w:r>
        <w:t>容器(杯子)，如图所示。在未测量压力时，</w:t>
      </w:r>
      <w:r>
        <w:t>杯子及管子中的液面在同一水平面0上；在</w:t>
      </w:r>
      <w:r>
        <w:t>P</w:t>
      </w:r>
      <w:r>
        <w:t>测量压力时，杯中液面下降h1，而管中液面</w:t>
      </w:r>
      <w:r>
        <w:t>上升h2，由于杯子的截面积远较管子的截.5a.</w:t>
      </w:r>
      <w:r>
        <w:t>面积为大，故可将h1略去而仅以读数h2表</w:t>
      </w:r>
      <w:r>
        <w:t>示压力的读数。这样只读一次读数即可，操</w:t>
      </w:r>
      <w:r>
        <w:t>作较为简单。</w:t>
      </w:r>
      <w:r>
        <w:t>单管压力计</w:t>
      </w:r>
    </w:p>
    <w:p>
      <w:r>
        <w:t>329_单光束原子吸收分光光度计single-beam atomic absorption</w:t>
      </w:r>
      <w:r>
        <w:t>spectrophotometer又称单光束原子吸收光谱仪(single-beam</w:t>
      </w:r>
      <w:r>
        <w:t>atomic absorption spectrometer) 。一种结构简单的原子吸收</w:t>
      </w:r>
      <w:r>
        <w:t>光谱分析装置。其构造由空心阴极灯、原子化器、光学系统及</w:t>
      </w:r>
      <w:r>
        <w:t>检测器组成。它仅有测量光束，无参比光束，故不能消除光源</w:t>
      </w:r>
      <w:r>
        <w:t>辐射的不稳定性。</w:t>
      </w:r>
    </w:p>
    <w:p>
      <w:r>
        <w:t>329_单光子发射计算机化断层显像single photon emission com-</w:t>
      </w:r>
      <w:r>
        <w:t>puter ized tomography； SPECT一种能给出发射单光子放射性</w:t>
      </w:r>
      <w:r>
        <w:t>药物在体内的立体分布图像的显像技术。即利用可移动的丫</w:t>
      </w:r>
      <w:r>
        <w:t>探测仪器在体外从不同方位多次摄制发射单光子放射性药物</w:t>
      </w:r>
      <w:r>
        <w:t>在体内的分布图像，经计算机处理，可由横切面、冠状面、矢状</w:t>
      </w:r>
      <w:r>
        <w:t>面或任意角度的剖面进行重建为三维图像的显像技术。显像</w:t>
      </w:r>
      <w:r>
        <w:t>清晰、对比度和分辨率高。可用于SPECT的放射性核素有99</w:t>
      </w:r>
      <w:r>
        <w:t>Tcm， 1231， 67Ga， 111In和201Ti等</w:t>
      </w:r>
    </w:p>
    <w:p>
      <w:r>
        <w:t>329_单核(白) 细胞monocyte脊椎动物血液中的大型吞噬性</w:t>
      </w:r>
      <w:r>
        <w:t>白细胞。单核白细胞直径约10um，能被碱性染料如甲基蓝</w:t>
      </w:r>
      <w:r>
        <w:t>染色。这些细胞能吞噬细菌，在发炎的情况下能以巨噬细胞</w:t>
      </w:r>
      <w:r>
        <w:t>的形式从血液进人组织。</w:t>
      </w:r>
    </w:p>
    <w:p>
      <w:r>
        <w:t>329_单核苷酸mononucleotide</w:t>
      </w:r>
      <w:r>
        <w:t>在某些化合物中含有在结构</w:t>
      </w:r>
      <w:r>
        <w:t>上属于一个核苷酸的化合物。例如黄素单核苷酸、尼克酰胺</w:t>
      </w:r>
      <w:r>
        <w:t>单核苷酸。</w:t>
      </w:r>
    </w:p>
    <w:p>
      <w:r>
        <w:t>329_单核配位化合物</w:t>
      </w:r>
      <w:r>
        <w:t>mononuclear coordination compound</w:t>
      </w:r>
      <w:r>
        <w:t>分子中只含有一个中心原子的配位化合物。可以是单一型</w:t>
      </w:r>
      <w:r>
        <w:t>的，如一氯·二氨合铂[Pt(NH3)2Cl]，也可以是混配型的，如</w:t>
      </w:r>
      <w:r>
        <w:t>六合铁(Ⅱ)酸钾(又称亚铁氰化钾)(K.Fe(CN)6]。</w:t>
      </w:r>
    </w:p>
    <w:p>
      <w:r>
        <w:t>329_单核(糖核) 蛋白体mono some又称单核糖体。指一个</w:t>
      </w:r>
      <w:r>
        <w:t>接在mRNA上的单个核糖核蛋白体组成的复合物。</w:t>
      </w:r>
    </w:p>
    <w:p>
      <w:r>
        <w:t>329_单环芳烃</w:t>
      </w:r>
      <w:r>
        <w:t>mono cyclic aromatics仅含有一个苯环的烃。</w:t>
      </w:r>
      <w:r>
        <w:t>此类化合物大多有芳香味。最基本的代表物是苯。若苯环上</w:t>
      </w:r>
      <w:r>
        <w:t>的红被各种烷基、烯基、炔基取代则可生成各种单环芳烃。这</w:t>
      </w:r>
      <w:r>
        <w:t>些化合物通常同时具有烃类取代基的性质和苯的一些基本性</w:t>
      </w:r>
      <w:r>
        <w:t>质。是重要的有机原料和溶剂。其主要来源为煤焦油和石油</w:t>
      </w:r>
      <w:r>
        <w:t>烃裂解产物中的芳烃馏分。</w:t>
      </w:r>
    </w:p>
    <w:p>
      <w:r>
        <w:t>329_单环β-内酰胺mono bact am含此杂环的抗生素称为单</w:t>
      </w:r>
      <w:r>
        <w:t>环β-内酰胺类抗生素。1975年发现链霉菌产生</w:t>
      </w:r>
      <w:r>
        <w:t>o</w:t>
      </w:r>
      <w:r>
        <w:t>CNH的第一个单环8-内酰胺X-372A， 1976年出现诺</w:t>
      </w:r>
      <w:r>
        <w:t>卡氏菌产生的一系列诺卡菌素，1981年筛选出细</w:t>
      </w:r>
      <w:r>
        <w:t>菌产生的磺酰胺菌紫等多种N-磺酰化物，随后设计合成了大</w:t>
      </w:r>
      <w:r>
        <w:t>量单环β-内酰胺。这类抗生素主要抗革兰氏阴性菌，对革兰</w:t>
      </w:r>
      <w:r>
        <w:t>氏阳性菌作用微弱，对内酰胺酶稳定。已临床应用的有氨曲</w:t>
      </w:r>
      <w:r>
        <w:t>南与卡芦莫南。单环β-内酰胺还有抗菌以外的作用：YM-</w:t>
      </w:r>
      <w:r>
        <w:t>14673具有促甲状腺激素释放激素样作用， tab toxin是毒素。</w:t>
      </w:r>
    </w:p>
    <w:p>
      <w:r>
        <w:t>329_单回路控制器</w:t>
      </w:r>
      <w:r>
        <w:t>single-loop controller</w:t>
      </w:r>
      <w:r>
        <w:t>具有一个控制输</w:t>
      </w:r>
      <w:r>
        <w:t>出、能构成一个反馈控制回路的控制装置。</w:t>
      </w:r>
    </w:p>
    <w:p>
      <w:r>
        <w:t>329_单活性中心茂金属催化剂</w:t>
      </w:r>
      <w:r>
        <w:t>single-site metallocene catalyst</w:t>
      </w:r>
      <w:r>
        <w:t>即指茂金属催化剂。传统烯烃聚合用齐格勒-纳塔催化剂，具</w:t>
      </w:r>
      <w:r>
        <w:t>有多种活性中心，使聚合产品分子量分布宽，用于丙烯聚合</w:t>
      </w:r>
      <w:r>
        <w:t>时，产品中同时含有等规结构和无规结构产物。而茂金属催</w:t>
      </w:r>
      <w:r>
        <w:t>化剂活性中心单一。聚合产物分子量分布很窄(Mw/M，约</w:t>
      </w:r>
      <w:r>
        <w:t>为2)。共聚时组成分布也窄。丙烯聚合时产物也单一，因而</w:t>
      </w:r>
      <w:r>
        <w:t>被称为单活性中心催化剂。</w:t>
      </w:r>
      <w:r>
        <w:t>这些晶核长成晶面取向相同的晶粒，则这些晶粒平行结合起</w:t>
      </w:r>
    </w:p>
    <w:p>
      <w:r>
        <w:t>330_单机试车initial operation of equipment指安装后的单</w:t>
      </w:r>
      <w:r>
        <w:t>来结晶成单品硅。单晶硅有弱的导电性，导电率随温度升高</w:t>
      </w:r>
      <w:r>
        <w:t>台机械、机组在现场以水或空气为介质进行的空负荷或带负</w:t>
      </w:r>
      <w:r>
        <w:t>而增加。有显著的半导体性。超纯单晶硅是本征半导体，在</w:t>
      </w:r>
      <w:r>
        <w:t>荷的试运转。目的是检验其除受介质影响外的机械性能和制</w:t>
      </w:r>
      <w:r>
        <w:t>其中掺人微量的第13族(HA)、第15族(VA)元素分别形成</w:t>
      </w:r>
      <w:r>
        <w:t>造、安装质量。</w:t>
      </w:r>
      <w:r>
        <w:t>p型、n型半导体。通常先制得多品硅或无定形硅，然后用直</w:t>
      </w:r>
    </w:p>
    <w:p>
      <w:r>
        <w:t>330_单级萃取single stage extraction； single contact extraction</w:t>
      </w:r>
      <w:r>
        <w:t>拉法或悬浮区熔法，从熔体中生长出棒状物即得。主要用于</w:t>
      </w:r>
      <w:r>
        <w:t>又称一次接触萃取。是溶剂萃取中最简单的一种操作方式。</w:t>
      </w:r>
      <w:r>
        <w:t>制作半导体元件。</w:t>
      </w:r>
      <w:r>
        <w:t>萃取过程系在一个单级的萃取器中进行，如图所示。单级萃</w:t>
      </w:r>
      <w:r>
        <w:t>取可以间歇地进行，也可以连续地进行。间歇操作常在搅拌</w:t>
      </w:r>
      <w:r>
        <w:t>制成的电极。它与同类金属电极(多晶)在电极电势等电化学</w:t>
      </w:r>
      <w:r>
        <w:t>槽中进行，连续操作则通常在一个单级的混合澄清槽或单级</w:t>
      </w:r>
      <w:r>
        <w:t>热力学性质上是相同的，但电极界面双电层结构差别较大。</w:t>
      </w:r>
      <w:r>
        <w:t>离心萃取器中进行。萃取时，两相F与S在一次接触中，在</w:t>
      </w:r>
      <w:r>
        <w:t>在同一金属单晶的不同晶面上，由于点阵结构各异，致使电极</w:t>
      </w:r>
      <w:r>
        <w:t>极限情况下可以达到平衡浓度。由于溶质在两相中的分配系</w:t>
      </w:r>
      <w:r>
        <w:t>界面的吸附状况也不相同。测得的微分电容曲线与零电荷电</w:t>
      </w:r>
      <w:r>
        <w:t>数数值是有限的，因此单级萃取后的萃余相R中往往含有较</w:t>
      </w:r>
      <w:r>
        <w:t>势po颇不一致。例如， 金单品在0.005mol/L NaF水溶液中，</w:t>
      </w:r>
      <w:r>
        <w:t>多的欲萃溶质，不能满足萃取率的要求。工程上一般都用多</w:t>
      </w:r>
      <w:r>
        <w:t>当(110)面与溶液接触时00为0.19V(氢标)；(111)面为</w:t>
      </w:r>
      <w:r>
        <w:t>级萃取。</w:t>
      </w:r>
      <w:r>
        <w:t>0.50V；(100)面为0.38V；而金的多晶体在同一溶液中po为</w:t>
      </w:r>
      <w:r>
        <w:t>萃取进料F~</w:t>
      </w:r>
      <w:r>
        <w:t>一萃取相E</w:t>
      </w:r>
      <w:r>
        <w:t>0.25V。因之，用单晶金属电极研究电催化现象及深人探讨</w:t>
      </w:r>
      <w:r>
        <w:t>电极界面吸附现象及双电层结构，很有帮助。</w:t>
      </w:r>
      <w:r>
        <w:t>单级</w:t>
      </w:r>
      <w:r>
        <w:t>萃取溶剂S-</w:t>
      </w:r>
      <w:r>
        <w:t>十萃余相R</w:t>
      </w:r>
      <w:r>
        <w:t>pound</w:t>
      </w:r>
      <w:r>
        <w:t>体。由于消除了晶界的影响，可改善金属间化合物的塑性，如</w:t>
      </w:r>
      <w:r>
        <w:t>单级萃取示意图</w:t>
      </w:r>
      <w:r>
        <w:t>多品状态无塑性的N is Al制成单晶后沿[001] 方向的室温伸</w:t>
      </w:r>
    </w:p>
    <w:p>
      <w:r>
        <w:t>330_单级减压器single stage regulator气体经一次减压到使</w:t>
      </w:r>
      <w:r>
        <w:t>长率达到60%。制备单晶金属间化合物常用提拉法和区域</w:t>
      </w:r>
      <w:r>
        <w:t>用压力。由于压比大，排气压力的稳定性比双级减压器差，但</w:t>
      </w:r>
      <w:r>
        <w:t>熔化法，有时还用坩埚下降法等。它可用作涡轮叶片、导向叶</w:t>
      </w:r>
      <w:r>
        <w:t>结构简单，价格相对要便宜一些。通常安装在钢瓶出口管上，</w:t>
      </w:r>
      <w:r>
        <w:t>片或其他高温零件。</w:t>
      </w:r>
      <w:r>
        <w:t>适用于高纯气体，有毒气体，腐蚀性气体。装有20um过滤</w:t>
      </w:r>
      <w:r>
        <w:t>器，以保护提动头不受外部污染。与气体接触的部件全部采</w:t>
      </w:r>
      <w:r>
        <w:t>电子衍射图样。它由若干斑点的规则点阵组成。每个斑点代</w:t>
      </w:r>
      <w:r>
        <w:t>用316L不锈钢，经电化学抛光和钝化处理，表面光洁度</w:t>
      </w:r>
      <w:r>
        <w:t>表一个互逆晶格在照相平面上的投影。对晶格图的分析能得</w:t>
      </w:r>
      <w:r>
        <w:t>15Ra。所有部件经超声波清洗，在100级洁净室内组装、试</w:t>
      </w:r>
      <w:r>
        <w:t>到单位晶胞的结构，因而能得到晶体的结构。</w:t>
      </w:r>
      <w:r>
        <w:t>验和包装。每台减压器须单独进行氨质谱检漏，包装在充氮</w:t>
      </w:r>
      <w:r>
        <w:t>气的双层聚乙烯袋中。进口气体压力从负压到24.0MPa； 工</w:t>
      </w:r>
      <w:r>
        <w:t>的表面上而形成的平面状的层叠物。用这样的栅作为小角X</w:t>
      </w:r>
      <w:r>
        <w:t>作温度-40~71℃。</w:t>
      </w:r>
      <w:r>
        <w:t>光散射中的一种光栅，就能进行长周期的测定。</w:t>
      </w:r>
    </w:p>
    <w:p>
      <w:r>
        <w:t>330_单级真空减压器single stage vacuum regulator</w:t>
      </w:r>
      <w:r>
        <w:t>工作压</w:t>
      </w:r>
      <w:r>
        <w:t>力低于大气压的减压器。主要供研究实验室、试验和医用真</w:t>
      </w:r>
      <w:r>
        <w:t>用单晶体对X射线的衍射效应来测定晶体结构的实验方法。</w:t>
      </w:r>
      <w:r>
        <w:t>空系统用。工作温度-54~74℃。材质可用316不锈钢或</w:t>
      </w:r>
      <w:r>
        <w:t>依照强度记录方式的不同，可分为照相法和衍射仪法两类。</w:t>
      </w:r>
      <w:r>
        <w:t>黄铜。</w:t>
      </w:r>
    </w:p>
    <w:p>
      <w:r>
        <w:t>330_单加氧酶monooxygenase</w:t>
      </w:r>
      <w:r>
        <w:t>又称加单氧酶，羟化酶，羟氧</w:t>
      </w:r>
      <w:r>
        <w:t>由一个晶核生长而成。在单晶体中所有晶胞均呈相同的位</w:t>
      </w:r>
      <w:r>
        <w:t>向。可在自然界中存在，如，金刚石品体等。也可由人工制</w:t>
      </w:r>
      <w:r>
        <w:t>酶。一类催化有机物分子直接加氧的酶。它催化一个氧原子</w:t>
      </w:r>
      <w:r>
        <w:t>参入底物，另一个氧原子被还原成水。酶反应需要还原型辅</w:t>
      </w:r>
      <w:r>
        <w:t>成，如科学研究用的金属单晶体、电子器件用的锗和硅单晶体</w:t>
      </w:r>
      <w:r>
        <w:t>等。单晶体具有各向异性，有较高的强度、抗蚀性、导电性和</w:t>
      </w:r>
      <w:r>
        <w:t>因子， 如FAD、NADP、抗坏血酸、铜和铁及细胞色素C， 所需</w:t>
      </w:r>
      <w:r>
        <w:t>其他特性，但生产成本较高，只用于特殊场合。常用的制取单</w:t>
      </w:r>
      <w:r>
        <w:t>辅因子随各种单加氧酶而异。单加氧酶参与体内不少重要物</w:t>
      </w:r>
      <w:r>
        <w:t>晶体方法有垂直提拉法、尖端形核法等。</w:t>
      </w:r>
      <w:r>
        <w:t>质的形成，与药物和毒物的代谢关系密切。</w:t>
      </w:r>
    </w:p>
    <w:p>
      <w:r>
        <w:t>330_单甲脒Dan jia mi 20世纪70年代初出现的甲脒类杀螨</w:t>
      </w:r>
      <w:r>
        <w:t>mass spectrometer用扇形磁场作质量分析器使离子作方向</w:t>
      </w:r>
      <w:r>
        <w:t>剂，由2，4-二甲基苯胺与N-甲</w:t>
      </w:r>
      <w:r>
        <w:t>CH；</w:t>
      </w:r>
      <w:r>
        <w:t>聚焦到达接收器的质谱计，如图。</w:t>
      </w:r>
      <w:r>
        <w:t>基甲酰胺作用得到，工业品为</w:t>
      </w:r>
      <w:r>
        <w:t>CH</w:t>
      </w:r>
      <w:r>
        <w:t>一N一CHN HCH 3</w:t>
      </w:r>
      <w:r>
        <w:t>无色晶体，熔点75~76℃，不</w:t>
      </w:r>
      <w:r>
        <w:t>溶于水，可溶于乙醇、苯中，小</w:t>
      </w:r>
      <w:r>
        <w:t>白鼠经口LD50113~118mg/kg。用于防治棉花、果树上的红</w:t>
      </w:r>
      <w:r>
        <w:t>蜘蛛、茶叶瘿螨，家畜疥癣、蜂螨，对棉蚜亦有效。其盐酸盐可</w:t>
      </w:r>
      <w:r>
        <w:t>加工成水剂。</w:t>
      </w:r>
    </w:p>
    <w:p>
      <w:r>
        <w:t>330_单价反馈抑制monovalent feedback inhibition在氨基酸</w:t>
      </w:r>
      <w:r>
        <w:t>生物合成的反馈控制中，一个单一代谢途径的末端产物对催</w:t>
      </w:r>
      <w:r>
        <w:t>化关键步骤的酶活性，通常是对第一步反应酶活产生的抑制</w:t>
      </w:r>
      <w:r>
        <w:t>能通过出口狭缝S2离子的质荷比m/z值取决于磁场中离子</w:t>
      </w:r>
      <w:r>
        <w:t>作用。</w:t>
      </w:r>
      <w:r>
        <w:t>轨道半径、磁场强度和离子加速电位。作磁场扫描，可使不同</w:t>
      </w:r>
    </w:p>
    <w:p>
      <w:r>
        <w:t>330_单键</w:t>
      </w:r>
      <w:r>
        <w:t>single bond两个原子间只有一个o键， 以A一B表</w:t>
      </w:r>
      <w:r>
        <w:t>m/z值的离子依次通过狭缝获得分离。这种质谱计属静态、</w:t>
      </w:r>
      <w:r>
        <w:t>示。如烷烃分子中碳原子与碳原子间碳原子与氢原子间都以</w:t>
      </w:r>
      <w:r>
        <w:t>单聚焦低分辨质谱，分辨率在1万以下。</w:t>
      </w:r>
      <w:r>
        <w:t>单键结合。只含有单键的有机化合物具有饱和性，能起置换</w:t>
      </w:r>
      <w:r>
        <w:t>反应，不能起加成反应和聚合反应。</w:t>
      </w:r>
      <w:r>
        <w:t>用培养单型细胞生产的抗体，为化学性相同的单品种的免疫</w:t>
      </w:r>
    </w:p>
    <w:p>
      <w:r>
        <w:t>330_单晶参见多晶496。</w:t>
      </w:r>
      <w:r>
        <w:t>球蛋白分子。细胞及其浆细胞所产生。其分子组成是绝对纯</w:t>
      </w:r>
    </w:p>
    <w:p>
      <w:r>
        <w:t>330_单晶硅single crystals i icon单质硅的一种形态。熔融</w:t>
      </w:r>
      <w:r>
        <w:t>一的，具有高度特异性。机体内大约有一亿种B淋巴细胞，</w:t>
      </w:r>
      <w:r>
        <w:t>的单质硅凝固时，硅原子以金刚石晶格排列成许多晶核，如果</w:t>
      </w:r>
      <w:r>
        <w:t>对某特定抗原刺激的机体应答反应也是多方面的。因此，一</w:t>
      </w:r>
      <w:r>
        <w:t>这些晶核长成晶面取向相同的晶粒，则这些晶粒平行结合起</w:t>
      </w:r>
      <w:r>
        <w:t>来结晶成单品硅。单晶硅有弱的导电性，导电率随温度升高</w:t>
      </w:r>
      <w:r>
        <w:t>而增加。有显著的半导体性。超纯单晶硅是本征半导体，在</w:t>
      </w:r>
      <w:r>
        <w:t>其中掺人微量的第13族(HA)、第15族(VA)元素分别形成</w:t>
      </w:r>
      <w:r>
        <w:t>p型、n型半导体。通常先制得多品硅或无定形硅，然后用直</w:t>
      </w:r>
      <w:r>
        <w:t>拉法或悬浮区熔法，从熔体中生长出棒状物即得。主要用于</w:t>
      </w:r>
      <w:r>
        <w:t>制作半导体元件。</w:t>
      </w:r>
    </w:p>
    <w:p>
      <w:r>
        <w:t>330_单晶金属电极single crystal metal electrode由金属单晶</w:t>
      </w:r>
      <w:r>
        <w:t>制成的电极。它与同类金属电极(多晶)在电极电势等电化学</w:t>
      </w:r>
      <w:r>
        <w:t>热力学性质上是相同的，但电极界面双电层结构差别较大。</w:t>
      </w:r>
      <w:r>
        <w:t>在同一金属单晶的不同晶面上，由于点阵结构各异，致使电极</w:t>
      </w:r>
      <w:r>
        <w:t>界面的吸附状况也不相同。测得的微分电容曲线与零电荷电</w:t>
      </w:r>
      <w:r>
        <w:t>势po颇不一致。例如， 金单品在0.005mol/L NaF水溶液中，</w:t>
      </w:r>
      <w:r>
        <w:t>当(110)面与溶液接触时00为0.19V(氢标)；(111)面为</w:t>
      </w:r>
      <w:r>
        <w:t>0.50V；(100)面为0.38V；而金的多晶体在同一溶液中po为</w:t>
      </w:r>
      <w:r>
        <w:t>0.25V。因之，用单晶金属电极研究电催化现象及深人探讨</w:t>
      </w:r>
      <w:r>
        <w:t>电极界面吸附现象及双电层结构，很有帮助。</w:t>
      </w:r>
    </w:p>
    <w:p>
      <w:r>
        <w:t>330_单晶金属间化合物</w:t>
      </w:r>
      <w:r>
        <w:t>single-crystal intermetallic com-</w:t>
      </w:r>
      <w:r>
        <w:t>pound</w:t>
      </w:r>
      <w:r>
        <w:t>在宏观尺度范围内不包含晶界的金属间化合物晶</w:t>
      </w:r>
      <w:r>
        <w:t>体。由于消除了晶界的影响，可改善金属间化合物的塑性，如</w:t>
      </w:r>
    </w:p>
    <w:p>
      <w:r>
        <w:t>330_多品状态无塑性的N is Al制成单晶后沿[001] 方向的室温伸</w:t>
      </w:r>
      <w:r>
        <w:t>长率达到60%。制备单晶金属间化合物常用提拉法和区域</w:t>
      </w:r>
      <w:r>
        <w:t>熔化法，有时还用坩埚下降法等。它可用作涡轮叶片、导向叶</w:t>
      </w:r>
      <w:r>
        <w:t>片或其他高温零件。</w:t>
      </w:r>
    </w:p>
    <w:p>
      <w:r>
        <w:t>330_单晶晶格图</w:t>
      </w:r>
      <w:r>
        <w:t>single crystal pattern从单晶获得的X光或</w:t>
      </w:r>
      <w:r>
        <w:t>电子衍射图样。它由若干斑点的规则点阵组成。每个斑点代</w:t>
      </w:r>
      <w:r>
        <w:t>表一个互逆晶格在照相平面上的投影。对晶格图的分析能得</w:t>
      </w:r>
      <w:r>
        <w:t>到单位晶胞的结构，因而能得到晶体的结构。</w:t>
      </w:r>
    </w:p>
    <w:p>
      <w:r>
        <w:t>330_单晶栅single crystal mat使单晶片晶悬置沉积在平坦</w:t>
      </w:r>
      <w:r>
        <w:t>的表面上而形成的平面状的层叠物。用这样的栅作为小角X</w:t>
      </w:r>
      <w:r>
        <w:t>光散射中的一种光栅，就能进行长周期的测定。</w:t>
      </w:r>
    </w:p>
    <w:p>
      <w:r>
        <w:t>330_单晶X射线衍射X-ray diffraction by a single crystal利</w:t>
      </w:r>
      <w:r>
        <w:t>用单晶体对X射线的衍射效应来测定晶体结构的实验方法。</w:t>
      </w:r>
      <w:r>
        <w:t>依照强度记录方式的不同，可分为照相法和衍射仪法两类。</w:t>
      </w:r>
    </w:p>
    <w:p>
      <w:r>
        <w:t>330_单晶体</w:t>
      </w:r>
      <w:r>
        <w:t>single crystal</w:t>
      </w:r>
      <w:r>
        <w:t>简称单晶。</w:t>
      </w:r>
      <w:r>
        <w:t>单个晶体构成的物体。</w:t>
      </w:r>
      <w:r>
        <w:t>由一个晶核生长而成。在单晶体中所有晶胞均呈相同的位</w:t>
      </w:r>
      <w:r>
        <w:t>向。可在自然界中存在，如，金刚石品体等。也可由人工制</w:t>
      </w:r>
      <w:r>
        <w:t>成，如科学研究用的金属单晶体、电子器件用的锗和硅单晶体</w:t>
      </w:r>
      <w:r>
        <w:t>等。单晶体具有各向异性，有较高的强度、抗蚀性、导电性和</w:t>
      </w:r>
      <w:r>
        <w:t>其他特性，但生产成本较高，只用于特殊场合。常用的制取单</w:t>
      </w:r>
      <w:r>
        <w:t>晶体方法有垂直提拉法、尖端形核法等。</w:t>
      </w:r>
    </w:p>
    <w:p>
      <w:r>
        <w:t>330_单聚焦磁偏转质谱计single focusing magnetic deflection</w:t>
      </w:r>
      <w:r>
        <w:t>mass spectrometer用扇形磁场作质量分析器使离子作方向</w:t>
      </w:r>
      <w:r>
        <w:t>聚焦到达接收器的质谱计，如图。</w:t>
      </w:r>
      <w:r>
        <w:t>[子源</w:t>
      </w:r>
      <w:r>
        <w:t>S2</w:t>
      </w:r>
      <w:r>
        <w:t>磁场</w:t>
      </w:r>
      <w:r>
        <w:t>90*扇形磁场的方向聚焦示意图</w:t>
      </w:r>
      <w:r>
        <w:t>能通过出口狭缝S2离子的质荷比m/z值取决于磁场中离子</w:t>
      </w:r>
      <w:r>
        <w:t>轨道半径、磁场强度和离子加速电位。作磁场扫描，可使不同</w:t>
      </w:r>
      <w:r>
        <w:t>m/z值的离子依次通过狭缝获得分离。这种质谱计属静态、</w:t>
      </w:r>
      <w:r>
        <w:t>单聚焦低分辨质谱，分辨率在1万以下。</w:t>
      </w:r>
    </w:p>
    <w:p>
      <w:r>
        <w:t>330_单克隆抗体monoclonal antibody； mono cloning antibody</w:t>
      </w:r>
      <w:r>
        <w:t>用培养单型细胞生产的抗体，为化学性相同的单品种的免疫</w:t>
      </w:r>
      <w:r>
        <w:t>球蛋白分子。细胞及其浆细胞所产生。其分子组成是绝对纯</w:t>
      </w:r>
      <w:r>
        <w:t>一的，具有高度特异性。机体内大约有一亿种B淋巴细胞，</w:t>
      </w:r>
      <w:r>
        <w:t>对某特定抗原刺激的机体应答反应也是多方面的。因此，一</w:t>
      </w:r>
      <w:r>
        <w:t>般情况下不可能形成单克隆抗体。但是应用杂交瘤技术(又</w:t>
      </w:r>
      <w:r>
        <w:t>称细胞融合技术)，把可能形成抗体的细胞和能持续分裂和生</w:t>
      </w:r>
      <w:r>
        <w:t>长的腹水瘤细胞融合，即可产生这样的单型细胞系。在体内</w:t>
      </w:r>
      <w:r>
        <w:t>对一个已知抗</w:t>
      </w:r>
      <w:r>
        <w:t>的免疫响</w:t>
      </w:r>
      <w:r>
        <w:t>应是高度非均一的，这意味着所产</w:t>
      </w:r>
      <w:r>
        <w:t>生的抗血清含有若干个抗体的混合物。这些抗体由不同系的</w:t>
      </w:r>
      <w:r>
        <w:t>B淋巴细胞对应于该抗原决定因子而产生的。</w:t>
      </w:r>
      <w:r>
        <w:t>假如有可能在</w:t>
      </w:r>
      <w:r>
        <w:t>体内维持淋巴细胞的某-</w:t>
      </w:r>
      <w:r>
        <w:t>特定系</w:t>
      </w:r>
      <w:r>
        <w:t>得到</w:t>
      </w:r>
      <w:r>
        <w:t>子细胞将生产</w:t>
      </w:r>
      <w:r>
        <w:t>单型的抗体。把这类融合细胞注人到与提供杂交用细胞的同</w:t>
      </w:r>
      <w:r>
        <w:t>一品系的动物体内，这种杂交瘤细胞将在体内大量扩增，并产</w:t>
      </w:r>
      <w:r>
        <w:t>生相应于这一克隆的单克隆抗体，以高浓度聚集在动物血液</w:t>
      </w:r>
      <w:r>
        <w:t>中。也可把这一克隆的样品在体外生长，而所生产的抗体则</w:t>
      </w:r>
      <w:r>
        <w:t>可在培养基中收获。广泛应用于生物学研究、免疫分析、临床</w:t>
      </w:r>
      <w:r>
        <w:t>检验和治疗(生物分子导弹)。</w:t>
      </w:r>
    </w:p>
    <w:p>
      <w:r>
        <w:t>331_单克隆抗体标记</w:t>
      </w:r>
      <w:r>
        <w:t>labelling of monoclonal antibody标记</w:t>
      </w:r>
      <w:r>
        <w:t>单克隆抗体常用的核素是131I，111In和99Tc"。标记方法有直</w:t>
      </w:r>
      <w:r>
        <w:t>接标记法和间接标记法即借助于双功能螯合剂进行标记。用</w:t>
      </w:r>
      <w:r>
        <w:t>放射性核素标记的单克隆抗体由于具有特异的免疫活性，可</w:t>
      </w:r>
      <w:r>
        <w:t>定位到肿瘤上，可用于放射免疫显像和放射免疫治疗中。</w:t>
      </w:r>
    </w:p>
    <w:p>
      <w:r>
        <w:t>331_单链结合蛋白single strand binding proteins； ssB P</w:t>
      </w:r>
      <w:r>
        <w:t>又称</w:t>
      </w:r>
      <w:r>
        <w:t>DNA结合蛋白。一种能与DNA紧密结合的蛋白质， 保护</w:t>
      </w:r>
      <w:r>
        <w:t>(例如分子链轴、晶粒的某一晶轴或某一晶面、纤维状填料的</w:t>
      </w:r>
      <w:r>
        <w:t>DNA复制过程中的单链DNA。一分子ssB P可以覆盖DNA</w:t>
      </w:r>
      <w:r>
        <w:t>纤维轴或片状填料的片平面)相对于高分子材料的某一特定</w:t>
      </w:r>
      <w:r>
        <w:t>单链上7~10个核苷酸。ssB P与解开的DNA单链相结合，</w:t>
      </w:r>
      <w:r>
        <w:t>平面(例如高分子薄膜的膜平面或高分子板材的板平面)择优</w:t>
      </w:r>
      <w:r>
        <w:t>可稳定此单链以利于其发挥模板作用； 与复制新生的DNA</w:t>
      </w:r>
      <w:r>
        <w:t>排列的现象。</w:t>
      </w:r>
      <w:r>
        <w:t>单链相结合，以保护其免被核酸酶所水解。</w:t>
      </w:r>
    </w:p>
    <w:p>
      <w:r>
        <w:t>331_单链脱氧核糖核酸single-stranded DNA； SS-DNA</w:t>
      </w:r>
      <w:r>
        <w:t>以单</w:t>
      </w:r>
      <w:r>
        <w:t>胶，干燥后卷成卷状的宽度比较小的胶黏带。</w:t>
      </w:r>
      <w:r>
        <w:t>链形式存在的DNA分子如大肠杆菌噬菌体中X 174的</w:t>
      </w:r>
      <w:r>
        <w:t>DNA。</w:t>
      </w:r>
    </w:p>
    <w:p>
      <w:r>
        <w:t>331_单磷酸己糖途径</w:t>
      </w:r>
      <w:r>
        <w:t>hexose monophosphate pathway； HMP</w:t>
      </w:r>
      <w:r>
        <w:t>树皮下脚料及其他单宁含量较高的植物为主要原料制成的植</w:t>
      </w:r>
      <w:r>
        <w:t>磷酸戊糖通路(支路或旁路)。其特点是葡萄糖直接脱氢和脱</w:t>
      </w:r>
      <w:r>
        <w:t>物胶黏剂。将单宁与甲醛、水混合加热，生成酚醛树脂，再加</w:t>
      </w:r>
      <w:r>
        <w:t>羧， 不必先经过三碳糖的阶段。因此这个途径中不包含EMP</w:t>
      </w:r>
      <w:r>
        <w:t>入固化剂和填料而得。其性能与合成酚醛树脂胶黏剂相似，</w:t>
      </w:r>
      <w:r>
        <w:t>途径， 也不包含三羧酸循环。此代谢途径可形成(NADPH+</w:t>
      </w:r>
      <w:r>
        <w:t>尤其具有良好的耐湿热老化性。主要用于木材的胶接。</w:t>
      </w:r>
      <w:r>
        <w:t>H+)即谓还原型辅酶Ⅱ及Cs，Cs，C，等磷酸酯中间产物。它</w:t>
      </w:r>
      <w:r>
        <w:t>可以再经过一系列生化反应进入糖酵解或有氧氧化通路进行</w:t>
      </w:r>
      <w:r>
        <w:t>酶对带有两个苯酚基的酸，如鞣酸具有水解作用。该酶可由</w:t>
      </w:r>
      <w:r>
        <w:t>分解代谢。其主要生理意义是机体利用葡萄糖生成5-磷酸</w:t>
      </w:r>
      <w:r>
        <w:t>霉菌，如黑曲霉、米曲霉生产。可用于处理啤酒中单宁、蛋白</w:t>
      </w:r>
      <w:r>
        <w:t>核糖(是核酸的主要成分)的惟一代谢途径，此通路生成的</w:t>
      </w:r>
      <w:r>
        <w:t>质，使其澄清透明，亦可用于除去柿子等食品的涩味，以及用</w:t>
      </w:r>
      <w:r>
        <w:t>(NADPH+H+) 还是某些重要反应的供氢体。</w:t>
      </w:r>
      <w:r>
        <w:t>于制造速溶茶，防止发酵茶混浊。</w:t>
      </w:r>
    </w:p>
    <w:p>
      <w:r>
        <w:t>331_单硫缩醛mono thio acetal s； a-alkoxy alkyl sulfide是一类</w:t>
      </w:r>
      <w:r>
        <w:t>R'、/OR²</w:t>
      </w:r>
      <w:r>
        <w:t>偶氮基(一N--N一)作为发色体系的颜料，即为苯偶氮苯</w:t>
      </w:r>
      <w:r>
        <w:t>具有通式</w:t>
      </w:r>
      <w:r>
        <w:t>的化合物。由醛分别与醇、硫醇在酸性</w:t>
      </w:r>
      <w:r>
        <w:t>苯偶氮萘的取代衍生物，多包括不溶性偶氮类与色淀类偶氮</w:t>
      </w:r>
      <w:r>
        <w:t>SR3</w:t>
      </w:r>
      <w:r>
        <w:t>介质中缩合而得。</w:t>
      </w:r>
      <w:r>
        <w:t>颜料，色谱以黄色、橙色、红色为主。该类颜料由于分子量较</w:t>
      </w:r>
      <w:r>
        <w:t>低，结构较简单，因而颜色鲜艳，着色力高，耐久性及应用牢度</w:t>
      </w:r>
    </w:p>
    <w:p>
      <w:r>
        <w:t>331_单螺杆泵single screw pump螺杆泵的一种。具有一根</w:t>
      </w:r>
      <w:r>
        <w:t>中等，为用于油墨着色的重要品种。</w:t>
      </w:r>
      <w:r>
        <w:t>转动螺杆的内啮合密闭式螺杆泵。螺杆具有圆形断面，定子</w:t>
      </w:r>
      <w:r>
        <w:t>常为泵体内具有双头螺纹的衬套。螺杆的螺距为定子内螺纹</w:t>
      </w:r>
      <w:r>
        <w:t>螺距的一半</w:t>
      </w:r>
      <w:r>
        <w:t>螺杆在衬套内作行星运动，用万向联轴节传动。</w:t>
      </w:r>
      <w:r>
        <w:t>除尘器根据电离区和集尘区布置形式可分为单区和双区两</w:t>
      </w:r>
      <w:r>
        <w:t>种。双区电除尘器中，尘粒先在电离区荷电，然后再进人集尘</w:t>
      </w:r>
      <w:r>
        <w:t>螺杆和衬套相配合形成</w:t>
      </w:r>
      <w:r>
        <w:t>个互不相通的封闭空间，当螺杆转</w:t>
      </w:r>
      <w:r>
        <w:t>区；单区则荷电、集尘在同一区内进行。单区电除尘器是目前</w:t>
      </w:r>
      <w:r>
        <w:t>动时，封闭空间沿轴向由吸人端向排出端方向运动，其中的液</w:t>
      </w:r>
      <w:r>
        <w:t>体即由吸人端推挤到排出端</w:t>
      </w:r>
      <w:r>
        <w:t>能连续均匀地输送液体，无脉</w:t>
      </w:r>
      <w:r>
        <w:t>工业上应用最广的一种电除尘器。</w:t>
      </w:r>
      <w:r>
        <w:t>冲现象，排出能力强，自吸性能好，结构简单。</w:t>
      </w:r>
    </w:p>
    <w:p>
      <w:r>
        <w:t>331_单螺杆挤压机single screw extrusion machine； single-</w:t>
      </w:r>
      <w:r>
        <w:t>录电流-电压曲线的线性扫描伏安法。该法具有灵敏度较高、</w:t>
      </w:r>
      <w:r>
        <w:t>screw extruder用单根螺杆将固体成形材料(主要为热塑性</w:t>
      </w:r>
      <w:r>
        <w:t>选择性较好、还原的能力较强和分析速度较快等特点。</w:t>
      </w:r>
      <w:r>
        <w:t>树脂)连续的熔融、压缩、挤压、成形的机械。是最常用的挤压</w:t>
      </w:r>
      <w:r>
        <w:t>机。由于结构简单，价格低廉，操作方便而广泛应用于塑料加</w:t>
      </w:r>
      <w:r>
        <w:t>与同温度下黑体的辐射能力之比称为该物体的发射率或黑</w:t>
      </w:r>
      <w:r>
        <w:t>工工业中。</w:t>
      </w:r>
      <w:r>
        <w:t>度。对所有波长的辐射的发射率称为全发射率或简称为发射</w:t>
      </w:r>
    </w:p>
    <w:p>
      <w:r>
        <w:t>331_单螺杆压缩机single screw compressor一种螺杆式压缩</w:t>
      </w:r>
      <w:r>
        <w:t>率；对某</w:t>
      </w:r>
      <w:r>
        <w:t>机。转子为一根螺杆，两侧有两个叶轮与其啮合，螺杆旋转时</w:t>
      </w:r>
      <w:r>
        <w:t>想灰体的单色发射率与全发射率相同，但实际物体的单色发</w:t>
      </w:r>
      <w:r>
        <w:t>两叶轮被带动旋转，工作容积(由螺杆齿槽、气缸及叶轮所围</w:t>
      </w:r>
      <w:r>
        <w:t>射率与全发射率往往有很大差别。例如氧化铝波长为8um</w:t>
      </w:r>
      <w:r>
        <w:t>成)作周期性地扩大与缩小，从而实现气体的吸入、压缩和排</w:t>
      </w:r>
      <w:r>
        <w:t>的单色发射率为0.97，而其全发射率为0.2~0.3。</w:t>
      </w:r>
      <w:r>
        <w:t>出(见图)。其力平衡性好，轴承负荷小，叶轮和螺杆磨损小，</w:t>
      </w:r>
      <w:r>
        <w:t>寿命很长。一般排气量为5~40m³/min范围内， 主要用于固</w:t>
      </w:r>
      <w:r>
        <w:t>极窄的可见区电磁辐射。可由滤光片或单色仪从白光或多色</w:t>
      </w:r>
      <w:r>
        <w:t>定式和移动式压缩空气装置中，在大型冷库、冷藏船、低压空</w:t>
      </w:r>
      <w:r>
        <w:t>辐射中分离出波长范围极窄的单色辐射。</w:t>
      </w:r>
      <w:r>
        <w:t>调中心及热泵装置系统中，常用它作为系统的主机。</w:t>
      </w:r>
      <w:r>
        <w:t>乳L</w:t>
      </w:r>
      <w:r>
        <w:t>进气</w:t>
      </w:r>
      <w:r>
        <w:t>排</w:t>
      </w:r>
      <w:r>
        <w:t>排气</w:t>
      </w:r>
      <w:r>
        <w:t>单螺杆压缩机简图</w:t>
      </w:r>
      <w:r>
        <w:t>1一单螺杆转子；2一叶轮；</w:t>
      </w:r>
      <w:r>
        <w:t>3一机壳；4一主轴；5一气缸</w:t>
      </w:r>
    </w:p>
    <w:p>
      <w:r>
        <w:t>331_单面取向uni planar orientation高分子材料中某种单元</w:t>
      </w:r>
      <w:r>
        <w:t>(例如分子链轴、晶粒的某一晶轴或某一晶面、纤维状填料的</w:t>
      </w:r>
      <w:r>
        <w:t>纤维轴或片状填料的片平面)相对于高分子材料的某一特定</w:t>
      </w:r>
      <w:r>
        <w:t>平面(例如高分子薄膜的膜平面或高分子板材的板平面)择优</w:t>
      </w:r>
      <w:r>
        <w:t>排列的现象。</w:t>
      </w:r>
    </w:p>
    <w:p>
      <w:r>
        <w:t>331_单面压敏胶黏带mono face PSAT基材的一面涂上压敏</w:t>
      </w:r>
      <w:r>
        <w:t>胶，干燥后卷成卷状的宽度比较小的胶黏带。</w:t>
      </w:r>
    </w:p>
    <w:p>
      <w:r>
        <w:t>331_单宁见丹宁325。</w:t>
      </w:r>
    </w:p>
    <w:p>
      <w:r>
        <w:t>331_单宁胶黏剂tannin adhesive</w:t>
      </w:r>
      <w:r>
        <w:t>以木材加工中金合欢树的</w:t>
      </w:r>
      <w:r>
        <w:t>树皮下脚料及其他单宁含量较高的植物为主要原料制成的植</w:t>
      </w:r>
      <w:r>
        <w:t>物胶黏剂。将单宁与甲醛、水混合加热，生成酚醛树脂，再加</w:t>
      </w:r>
      <w:r>
        <w:t>入固化剂和填料而得。其性能与合成酚醛树脂胶黏剂相似，</w:t>
      </w:r>
      <w:r>
        <w:t>尤其具有良好的耐湿热老化性。主要用于木材的胶接。</w:t>
      </w:r>
    </w:p>
    <w:p>
      <w:r>
        <w:t>331_单宁酶tanna se</w:t>
      </w:r>
      <w:r>
        <w:t>又称鞣酸酶。一种单宁酰基水解酶，该</w:t>
      </w:r>
      <w:r>
        <w:t>酶对带有两个苯酚基的酸，如鞣酸具有水解作用。该酶可由</w:t>
      </w:r>
      <w:r>
        <w:t>霉菌，如黑曲霉、米曲霉生产。可用于处理啤酒中单宁、蛋白</w:t>
      </w:r>
      <w:r>
        <w:t>质，使其澄清透明，亦可用于除去柿子等食品的涩味，以及用</w:t>
      </w:r>
      <w:r>
        <w:t>于制造速溶茶，防止发酵茶混浊。</w:t>
      </w:r>
    </w:p>
    <w:p>
      <w:r>
        <w:t>331_单偶氨颜料mono azo pigments指在分子中仅含有一个</w:t>
      </w:r>
      <w:r>
        <w:t>偶氮基(一N--N一)作为发色体系的颜料，即为苯偶氮苯</w:t>
      </w:r>
      <w:r>
        <w:t>苯偶氮萘的取代衍生物，多包括不溶性偶氮类与色淀类偶氮</w:t>
      </w:r>
      <w:r>
        <w:t>颜料，色谱以黄色、橙色、红色为主。该类颜料由于分子量较</w:t>
      </w:r>
      <w:r>
        <w:t>低，结构较简单，因而颜色鲜艳，着色力高，耐久性及应用牢度</w:t>
      </w:r>
      <w:r>
        <w:t>中等，为用于油墨着色的重要品种。</w:t>
      </w:r>
    </w:p>
    <w:p>
      <w:r>
        <w:t>331_单区电除尘器single-stage electrostatic precipitator</w:t>
      </w:r>
      <w:r>
        <w:t>电</w:t>
      </w:r>
      <w:r>
        <w:t>除尘器根据电离区和集尘区布置形式可分为单区和双区两</w:t>
      </w:r>
      <w:r>
        <w:t>种。双区电除尘器中，尘粒先在电离区荷电，然后再进人集尘</w:t>
      </w:r>
      <w:r>
        <w:t>区；单区则荷电、集尘在同一区内进行。单区电除尘器是目前</w:t>
      </w:r>
      <w:r>
        <w:t>工业上应用最广的一种电除尘器。</w:t>
      </w:r>
    </w:p>
    <w:p>
      <w:r>
        <w:t>331_单扫示波极谱法single oscil lo polarography</w:t>
      </w:r>
      <w:r>
        <w:t>由示波器记</w:t>
      </w:r>
      <w:r>
        <w:t>录电流-电压曲线的线性扫描伏安法。该法具有灵敏度较高、</w:t>
      </w:r>
      <w:r>
        <w:t>选择性较好、还原的能力较强和分析速度较快等特点。</w:t>
      </w:r>
    </w:p>
    <w:p>
      <w:r>
        <w:t>331_单色发射率monochromatic emissivity物体的辐射能力</w:t>
      </w:r>
      <w:r>
        <w:t>与同温度下黑体的辐射能力之比称为该物体的发射率或黑</w:t>
      </w:r>
      <w:r>
        <w:t>度。对所有波长的辐射的发射率称为全发射率或简称为发射</w:t>
      </w:r>
      <w:r>
        <w:t>率；对某</w:t>
      </w:r>
      <w:r>
        <w:t>-特定波长的辐射的发射率则称为单色发射率。理</w:t>
      </w:r>
      <w:r>
        <w:t>想灰体的单色发射率与全发射率相同，但实际物体的单色发</w:t>
      </w:r>
      <w:r>
        <w:t>射率与全发射率往往有很大差别。例如氧化铝波长为8um</w:t>
      </w:r>
      <w:r>
        <w:t>的单色发射率为0.97，而其全发射率为0.2~0.3。</w:t>
      </w:r>
    </w:p>
    <w:p>
      <w:r>
        <w:t>331_单色辐射monochromatic radiation波长(或频率) 范围</w:t>
      </w:r>
      <w:r>
        <w:t>极窄的可见区电磁辐射。可由滤光片或单色仪从白光或多色</w:t>
      </w:r>
      <w:r>
        <w:t>辐射中分离出波长范围极窄的单色辐射。</w:t>
      </w:r>
    </w:p>
    <w:p>
      <w:r>
        <w:t>331_单色光monochromatic light单一颜色的可见光。利用</w:t>
      </w:r>
      <w:r>
        <w:t>棱镜或光栅的分光作用，将白光色散通过狭缝机构可以获得</w:t>
      </w:r>
      <w:r>
        <w:t>sugar不能被水解成更小分子的糖， 最简单的一类糖的总</w:t>
      </w:r>
      <w:r>
        <w:t>带宽很窄的单色光。用于可见区分光光度法物质的选择性</w:t>
      </w:r>
      <w:r>
        <w:t>称。一般呈直链结构。因所含羰基不同， 可分为醛糖(aldose)</w:t>
      </w:r>
      <w:r>
        <w:t>吸收。</w:t>
      </w:r>
      <w:r>
        <w:t>和酮糖(keto se) ：</w:t>
      </w:r>
    </w:p>
    <w:p>
      <w:r>
        <w:t>332_单色吸收率monochromatic absorb tivity投射到物体上</w:t>
      </w:r>
      <w:r>
        <w:t>而被吸收的辐射能与投射到物体上的总辐射能之比称为该物</w:t>
      </w:r>
      <w:r>
        <w:t>体的吸收率。对于所有波长而言的吸收率称为全吸收率，对</w:t>
      </w:r>
      <w:r>
        <w:t>于某一特定波长称为单色吸收率。理想灰体的全吸收率与单</w:t>
      </w:r>
      <w:r>
        <w:t>色吸收率相同，但对于实际物体二者可能有较大差别。</w:t>
      </w:r>
    </w:p>
    <w:p>
      <w:r>
        <w:t>332_单色仪monochromator光谱仪器中产生单色光的部</w:t>
      </w:r>
      <w:r>
        <w:t>件。它与光谱摄谱仪的结构相似，为从宽波段的辐射束中分</w:t>
      </w:r>
      <w:r>
        <w:t>离出一系列狭窄波段的电磁辐射。它以出射狭缝取代摄谱仪</w:t>
      </w:r>
      <w:r>
        <w:t>如葡萄糖、木糖、核糖等为醛糖，果糖、山梨糖等为酮糖。按所</w:t>
      </w:r>
      <w:r>
        <w:t>焦面上的感光板。有棱镜单色仪和光栅单色仪。</w:t>
      </w:r>
      <w:r>
        <w:t>含碳原子数的不同，可分为丙糖(三碳糖)、丁糖、戊糖和庚糖</w:t>
      </w:r>
    </w:p>
    <w:p>
      <w:r>
        <w:t>332_单室转鼓真空过滤机Bird-Young filter转鼓内既无配</w:t>
      </w:r>
      <w:r>
        <w:t>如葡萄糖为己糖，核糖为戊糖。单糖又有D型或L型的两种</w:t>
      </w:r>
      <w:r>
        <w:t>管又无分配头。转鼓内侧全部处于真空状态，过滤面划分成</w:t>
      </w:r>
      <w:r>
        <w:t>构型，以D型存在者居多。最简单的糖为丙醛糖和丙酮糖</w:t>
      </w:r>
      <w:r>
        <w:t>50至100个条形格。每个条形格的滤液都进人鼓底，并由中</w:t>
      </w:r>
      <w:r>
        <w:t>单糖一般均无色。易溶于水</w:t>
      </w:r>
      <w:r>
        <w:t>空轴排走。转鼓内装有洗液收集器可使洗液与滤液分开。通</w:t>
      </w:r>
      <w:r>
        <w:t>性、渗透性、旋光性。能还原铜、银等金属盐类的碱性溶液。</w:t>
      </w:r>
      <w:r>
        <w:t>过鼓内的吹渣器反吹滤饼。圆筒的转速为0.165~33.3r/</w:t>
      </w:r>
      <w:r>
        <w:t>与氧化剂作用，可生成糖酸。</w:t>
      </w:r>
      <w:r>
        <w:t>min。过滤面积为0.1~14m²。最大圆筒直径为1.67m。当</w:t>
      </w:r>
      <w:r>
        <w:t>中的羟基可被氨基取代形成糖胺(或氨基糖)。与酸作用生成</w:t>
      </w:r>
      <w:r>
        <w:t>采用薄滤饼操作时，转鼓过滤面的浸液率为5%~50%。优</w:t>
      </w:r>
      <w:r>
        <w:t>酯，可为微生物利用，经过发酵生成相应的产物。广泛存在于</w:t>
      </w:r>
      <w:r>
        <w:t>点是：能在非常薄的滤饼条件下操作，适于处理难过滤的物</w:t>
      </w:r>
      <w:r>
        <w:t>生物界。工业上可由聚合度2~10的寡糖和聚合度&gt;10的</w:t>
      </w:r>
      <w:r>
        <w:t>料；过滤内阻低；允许转鼓以较高速度回转，生产能力大；洗涤</w:t>
      </w:r>
      <w:r>
        <w:t>多糖以化学方法、生物化学方法水解而得。天然淀粉、蔗糖等</w:t>
      </w:r>
      <w:r>
        <w:t>效果好；且滤液和洗涤液分开。其缺点是：价格较高。</w:t>
      </w:r>
      <w:r>
        <w:t>是最普通的糖质来源，单糖是食物中提供热量、甜味以及营养</w:t>
      </w:r>
      <w:r>
        <w:t>生理作用不可缺乏的物质。作为甜味剂、微生物的培养基料，</w:t>
      </w:r>
      <w:r>
        <w:t>在食品、医药工业有广泛的应用。</w:t>
      </w:r>
      <w:r>
        <w:t>uy i</w:t>
      </w:r>
      <w:r>
        <w:t>serum</w:t>
      </w:r>
      <w:r>
        <w:t>的抗原或一种类型的抗原决定簇起反应。指：(1)只含一种或</w:t>
      </w:r>
      <w:r>
        <w:t>一</w:t>
      </w:r>
      <w:r>
        <w:t>一株微生物的对应抗体的免疫血清；(2)只含一种抗原或抗原</w:t>
      </w:r>
      <w:r>
        <w:t>决定簇对应抗体的免疫血清。</w:t>
      </w:r>
      <w:r>
        <w:t>分子的统称。如乙烯、丙烯、氯乙烯、苯乙烯等是合成聚丙烯、</w:t>
      </w:r>
      <w:r>
        <w:t>聚乙烯、聚氯乙烯和聚苯乙烯的单体，亦是构成这四种高分子</w:t>
      </w:r>
      <w:r>
        <w:t>液槽</w:t>
      </w:r>
      <w:r>
        <w:t>化合物的结构单元。</w:t>
      </w:r>
      <w:r>
        <w:t>单室转鼓真空过滤机</w:t>
      </w:r>
      <w:r>
        <w:t>用下，大分子降解转变成小分子，降解生成的小分子除单体处</w:t>
      </w:r>
      <w:r>
        <w:t>1一滤液出口；2一虹吸管；3一通气孔；4一空心轴；</w:t>
      </w:r>
      <w:r>
        <w:t>也有歧化生成的其他结构的小分子，生成的单体占小分子总</w:t>
      </w:r>
      <w:r>
        <w:t>5一过滤面；6一表示上至垂直于阀位置的断面；</w:t>
      </w:r>
      <w:r>
        <w:t>7一反吹空气管；8一仅使用于混泮液的弯管接头</w:t>
      </w:r>
      <w:r>
        <w:t>量的比例，为单体产率。如聚苯乙烯热解的单体为40.6%，</w:t>
      </w:r>
      <w:r>
        <w:t>就是说聚苯乙烯热解后生成的小分子中，苯乙烯仅占</w:t>
      </w:r>
    </w:p>
    <w:p>
      <w:r>
        <w:t>332_单丝monofilament； mon of il</w:t>
      </w:r>
      <w:r>
        <w:t>化学纤维长丝的一种。是</w:t>
      </w:r>
      <w:r>
        <w:t>40.6%，其余的小分子占59.4%。</w:t>
      </w:r>
      <w:r>
        <w:t>指一根单纤维的连续丝条。其细度较复丝中单根丝为粗。熔</w:t>
      </w:r>
      <w:r>
        <w:t>化后的合成树脂经过喷丝头毛细孔中压出的原液细流，经冷</w:t>
      </w:r>
      <w:r>
        <w:t>同而电子结构不同的单元称为单体单元。如聚苯乙烯中的苯</w:t>
      </w:r>
      <w:r>
        <w:t>凝而成。或用多孔喷丝头(如可达50孔)纺丝，再经无捻拉伸</w:t>
      </w:r>
      <w:r>
        <w:t>乙烯， 其化学组成皆为C gHg， 但苯乙烯中存在双键， 而聚苯乙</w:t>
      </w:r>
      <w:r>
        <w:t>和分丝卷绕成单丝筒子。在合成纤维工业中，直径在</w:t>
      </w:r>
      <w:r>
        <w:t>烯中已转变为单键，电子排布发生了改变，故聚苯乙烯中的苯</w:t>
      </w:r>
      <w:r>
        <w:t>0.08~2mm的单丝称为螺丝，用于制造绳索、毛刷、网袋、渔</w:t>
      </w:r>
      <w:r>
        <w:t>乙烯称为苯乙烯单体单元。</w:t>
      </w:r>
      <w:r>
        <w:t>网等；细的单丝可加工成弹力丝，用于制造弹力袜和其他高级</w:t>
      </w:r>
      <w:r>
        <w:t>针织品。用单丝制成的纺织品质薄、透明度和手感好。</w:t>
      </w:r>
      <w:r>
        <w:t>如溶菌酶、肌红蛋白等。</w:t>
      </w:r>
    </w:p>
    <w:p>
      <w:r>
        <w:t>332_单丝挤出plastic monofilament extrusion塑料熔体在压</w:t>
      </w:r>
      <w:r>
        <w:t>力作用下，连续通过挤出机有多孔的模头而形成细丝，经冷却</w:t>
      </w:r>
      <w:r>
        <w:t>剂中含有较多量单体，在固化过程中单体聚合产生粘接力，这</w:t>
      </w:r>
      <w:r>
        <w:t>成为单丝的工艺。通常熔融塑料从模头挤出后，立即进行水</w:t>
      </w:r>
      <w:r>
        <w:t>类胶黏剂称作单体反应型胶黏剂。其特点是在较短时间内完</w:t>
      </w:r>
      <w:r>
        <w:t>冷在橡胶压辊和第一位伸辊的牵引下初步拉丝；该丝经过加</w:t>
      </w:r>
      <w:r>
        <w:t>成粘接，工艺合理。属于单体反应型胶黏剂的有：(1)单体黏</w:t>
      </w:r>
      <w:r>
        <w:t>热，在第二拉伸辊的牵引</w:t>
      </w:r>
      <w:r>
        <w:t>被拉伸定型，最后得到单丝。</w:t>
      </w:r>
      <w:r>
        <w:t>固剂，即与被粘塑料相同的单体中添加聚合催化剂，涂胶和聚</w:t>
      </w:r>
      <w:r>
        <w:t>根据单丝的粗细，可用于牙刷</w:t>
      </w:r>
      <w:r>
        <w:t>、网球拍</w:t>
      </w:r>
      <w:r>
        <w:t>的单丝、防虫网、钓</w:t>
      </w:r>
      <w:r>
        <w:t>合后粘接被粘塑料；(2)a-氰基丙烯酸酯瞬干胶；(3)压氧胶黏</w:t>
      </w:r>
      <w:r>
        <w:t>鱼线及绳缆等。用作单丝的原料</w:t>
      </w:r>
      <w:r>
        <w:t>-般有</w:t>
      </w:r>
      <w:r>
        <w:t>高密度聚乙烯、低密</w:t>
      </w:r>
      <w:r>
        <w:t>剂； (4) 第二代丙烯酸胶黏剂(SGA) ； (5) 不饱和聚酯胶黏剂；</w:t>
      </w:r>
      <w:r>
        <w:t>度聚乙烯、线性低密度聚乙烯、聚丙烯</w:t>
      </w:r>
      <w:r>
        <w:t>乙烯、聚酰胺等。</w:t>
      </w:r>
      <w:r>
        <w:t>(6)光固化胶黏剂，它由反应性低聚体和多官能单体配合，溶</w:t>
      </w:r>
    </w:p>
    <w:p>
      <w:r>
        <w:t>332_单态singlet state</w:t>
      </w:r>
      <w:r>
        <w:t>原子结构中核外层电子，在任何满轨</w:t>
      </w:r>
      <w:r>
        <w:t>解光敏剂制成。</w:t>
      </w:r>
      <w:r>
        <w:t>道中的两个电子，具有大小相等、方向相反的自旋，并彼此互</w:t>
      </w:r>
      <w:r>
        <w:t>相抵消，称为单态，以字母Ｓ表示。当其吸收了光辐射能时，</w:t>
      </w:r>
      <w:r>
        <w:t>mer casting nylon亦称铸型尼龙(cast nylon) 。将己内酰胺</w:t>
      </w:r>
      <w:r>
        <w:t>两个电子中的一个被激发为受激态，其平均寿命为10-4~</w:t>
      </w:r>
      <w:r>
        <w:t>(或其他内酰胺)熔融后加入催化剂和助催化剂，迅速均匀浇</w:t>
      </w:r>
      <w:r>
        <w:t>10-8s。受激态有三种失能过程：电子通过辐射失能回到基</w:t>
      </w:r>
      <w:r>
        <w:t>铸于预热的模具内，在惰性气体环境中使之开环聚合制得的</w:t>
      </w:r>
      <w:r>
        <w:t>态；通过三重态，最后发出磷光；通过发射荧光损失能量回到</w:t>
      </w:r>
      <w:r>
        <w:t>浇铸制品。熔点198℃， 拉伸强度75~97MPa， 拉伸弹性模量</w:t>
      </w:r>
      <w:r>
        <w:t>基态。</w:t>
      </w:r>
      <w:r>
        <w:t>240~310MPa， 压缩强度96~104MPa， 弯曲强度&gt;95MPa，</w:t>
      </w:r>
    </w:p>
    <w:p>
      <w:r>
        <w:t>332_单糖</w:t>
      </w:r>
      <w:r>
        <w:t>monosaccharide； mono saccharose； mo nose； simple</w:t>
      </w:r>
      <w:r>
        <w:t>冲击强度(缺口)约5kJ/m²，洛氏硬度R95~120，热变形温度</w:t>
      </w:r>
      <w:r>
        <w:t>sugar不能被水解成更小分子的糖， 最简单的一类糖的总</w:t>
      </w:r>
      <w:r>
        <w:t>称。一般呈直链结构。因所含羰基不同， 可分为醛糖(aldose)</w:t>
      </w:r>
      <w:r>
        <w:t>和酮糖(keto se) ：</w:t>
      </w:r>
      <w:r>
        <w:t>CHO</w:t>
      </w:r>
      <w:r>
        <w:t>CH OH</w:t>
      </w:r>
      <w:r>
        <w:t>H一C一OH</w:t>
      </w:r>
      <w:r>
        <w:t>C-O</w:t>
      </w:r>
      <w:r>
        <w:t>(H一C-OH)</w:t>
      </w:r>
      <w:r>
        <w:t>(H-C-OH)，</w:t>
      </w:r>
      <w:r>
        <w:t>CH2OH</w:t>
      </w:r>
      <w:r>
        <w:t>CH2OH</w:t>
      </w:r>
      <w:r>
        <w:t>醛糖(aldose)</w:t>
      </w:r>
      <w:r>
        <w:t>酮糖(keto se)</w:t>
      </w:r>
      <w:r>
        <w:t>如葡萄糖、木糖、核糖等为醛糖，果糖、山梨糖等为酮糖。按所</w:t>
      </w:r>
      <w:r>
        <w:t>含碳原子数的不同，可分为丙糖(三碳糖)、丁糖、戊糖和庚糖</w:t>
      </w:r>
      <w:r>
        <w:t>如葡萄糖为己糖，核糖为戊糖。单糖又有D型或L型的两种</w:t>
      </w:r>
      <w:r>
        <w:t>构型，以D型存在者居多。最简单的糖为丙醛糖和丙酮糖</w:t>
      </w:r>
      <w:r>
        <w:t>单糖一般均无色。易溶于水</w:t>
      </w:r>
      <w:r>
        <w:t>有不同程度的甜味。具有结晶</w:t>
      </w:r>
      <w:r>
        <w:t>性、渗透性、旋光性。能还原铜、银等金属盐类的碱性溶液。</w:t>
      </w:r>
      <w:r>
        <w:t>与氧化剂作用，可生成糖酸。</w:t>
      </w:r>
      <w:r>
        <w:t>与还原剂作用，可生成糖醇。其</w:t>
      </w:r>
      <w:r>
        <w:t>中的羟基可被氨基取代形成糖胺(或氨基糖)。与酸作用生成</w:t>
      </w:r>
      <w:r>
        <w:t>酯，可为微生物利用，经过发酵生成相应的产物。广泛存在于</w:t>
      </w:r>
      <w:r>
        <w:t>生物界。工业上可由聚合度2~10的寡糖和聚合度&gt;10的</w:t>
      </w:r>
      <w:r>
        <w:t>多糖以化学方法、生物化学方法水解而得。天然淀粉、蔗糖等</w:t>
      </w:r>
      <w:r>
        <w:t>是最普通的糖质来源，单糖是食物中提供热量、甜味以及营养</w:t>
      </w:r>
      <w:r>
        <w:t>生理作用不可缺乏的物质。作为甜味剂、微生物的培养基料，</w:t>
      </w:r>
      <w:r>
        <w:t>在食品、医药工业有广泛的应用。</w:t>
      </w:r>
    </w:p>
    <w:p>
      <w:r>
        <w:t>332_单特异性抗血清</w:t>
      </w:r>
      <w:r>
        <w:t>monospecific antiserum； monovalent</w:t>
      </w:r>
      <w:r>
        <w:t>serum</w:t>
      </w:r>
      <w:r>
        <w:t>又称单价血清。一种提纯的抗血清，它仅和一种类型</w:t>
      </w:r>
      <w:r>
        <w:t>的抗原或一种类型的抗原决定簇起反应。指：(1)只含一种或</w:t>
      </w:r>
      <w:r>
        <w:t>一株微生物的对应抗体的免疫血清；(2)只含一种抗原或抗原</w:t>
      </w:r>
      <w:r>
        <w:t>决定簇对应抗体的免疫血清。</w:t>
      </w:r>
    </w:p>
    <w:p>
      <w:r>
        <w:t>332_单体monomer； mom er能与同种或他种分子聚合的小</w:t>
      </w:r>
      <w:r>
        <w:t>分子的统称。如乙烯、丙烯、氯乙烯、苯乙烯等是合成聚丙烯、</w:t>
      </w:r>
      <w:r>
        <w:t>聚乙烯、聚氯乙烯和聚苯乙烯的单体，亦是构成这四种高分子</w:t>
      </w:r>
      <w:r>
        <w:t>化合物的结构单元。</w:t>
      </w:r>
    </w:p>
    <w:p>
      <w:r>
        <w:t>332_单体产率monomer yield聚合物在热、光或机械力的作</w:t>
      </w:r>
      <w:r>
        <w:t>用下，大分子降解转变成小分子，降解生成的小分子除单体处</w:t>
      </w:r>
      <w:r>
        <w:t>也有歧化生成的其他结构的小分子，生成的单体占小分子总</w:t>
      </w:r>
      <w:r>
        <w:t>量的比例，为单体产率。如聚苯乙烯热解的单体为40.6%，</w:t>
      </w:r>
      <w:r>
        <w:t>就是说聚苯乙烯热解后生成的小分子中，苯乙烯仅占</w:t>
      </w:r>
      <w:r>
        <w:t>40.6%，其余的小分子占59.4%。</w:t>
      </w:r>
    </w:p>
    <w:p>
      <w:r>
        <w:t>332_单体单元monomeric unit聚合物中与单体化学组成相</w:t>
      </w:r>
      <w:r>
        <w:t>同而电子结构不同的单元称为单体单元。如聚苯乙烯中的苯</w:t>
      </w:r>
      <w:r>
        <w:t>乙烯， 其化学组成皆为C gHg， 但苯乙烯中存在双键， 而聚苯乙</w:t>
      </w:r>
      <w:r>
        <w:t>烯中已转变为单键，电子排布发生了改变，故聚苯乙烯中的苯</w:t>
      </w:r>
      <w:r>
        <w:t>乙烯称为苯乙烯单体单元。</w:t>
      </w:r>
    </w:p>
    <w:p>
      <w:r>
        <w:t>332_单体蛋白质monomeric protein指无四级结构的蛋白质</w:t>
      </w:r>
      <w:r>
        <w:t>如溶菌酶、肌红蛋白等。</w:t>
      </w:r>
    </w:p>
    <w:p>
      <w:r>
        <w:t>332_单体反应型胶黏剂monomer reactive adhesive在胶黏</w:t>
      </w:r>
      <w:r>
        <w:t>剂中含有较多量单体，在固化过程中单体聚合产生粘接力，这</w:t>
      </w:r>
      <w:r>
        <w:t>类胶黏剂称作单体反应型胶黏剂。其特点是在较短时间内完</w:t>
      </w:r>
      <w:r>
        <w:t>成粘接，工艺合理。属于单体反应型胶黏剂的有：(1)单体黏</w:t>
      </w:r>
      <w:r>
        <w:t>固剂，即与被粘塑料相同的单体中添加聚合催化剂，涂胶和聚</w:t>
      </w:r>
      <w:r>
        <w:t>合后粘接被粘塑料；(2)a-氰基丙烯酸酯瞬干胶；(3)压氧胶黏</w:t>
      </w:r>
      <w:r>
        <w:t>剂； (4) 第二代丙烯酸胶黏剂(SGA) ； (5) 不饱和聚酯胶黏剂；</w:t>
      </w:r>
      <w:r>
        <w:t>(6)光固化胶黏剂，它由反应性低聚体和多官能单体配合，溶</w:t>
      </w:r>
      <w:r>
        <w:t>解光敏剂制成。</w:t>
      </w:r>
    </w:p>
    <w:p>
      <w:r>
        <w:t>332_单体浇铸尼龙</w:t>
      </w:r>
      <w:r>
        <w:t>monomer cast nylon； MC nylon； mono-</w:t>
      </w:r>
      <w:r>
        <w:t>mer casting nylon亦称铸型尼龙(cast nylon) 。将己内酰胺</w:t>
      </w:r>
      <w:r>
        <w:t>(或其他内酰胺)熔融后加入催化剂和助催化剂，迅速均匀浇</w:t>
      </w:r>
      <w:r>
        <w:t>铸于预热的模具内，在惰性气体环境中使之开环聚合制得的</w:t>
      </w:r>
      <w:r>
        <w:t>浇铸制品。熔点198℃， 拉伸强度75~97MPa， 拉伸弹性模量</w:t>
      </w:r>
      <w:r>
        <w:t>240~310MPa， 压缩强度96~104MPa， 弯曲强度&gt;95MPa，</w:t>
      </w:r>
      <w:r>
        <w:t>冲击强度(缺口)约5kJ/m²，洛氏硬度R95~120，热变形温度</w:t>
      </w:r>
      <w:r>
        <w:t>(0.45MPa) 204~218℃。主要用于尼龙大型制品， 少量多品</w:t>
      </w:r>
      <w:r>
        <w:t>三硼氧烷与三氯化硼反应制得。</w:t>
      </w:r>
      <w:r>
        <w:t>种制品，如制作滑动轴承、齿轮、大型阀座、导轨、容器等。</w:t>
      </w:r>
    </w:p>
    <w:p>
      <w:r>
        <w:t>333_单体酶monomeric enzyme</w:t>
      </w:r>
      <w:r>
        <w:t>只有一条多肽链的酶蛋白。</w:t>
      </w:r>
      <w:r>
        <w:t>其定义是A=pV/(psV.) 。A是A mag at单位； psV、是标</w:t>
      </w:r>
      <w:r>
        <w:t>属于这一类的酶很少，一般都是催化水解反应的酶，分子量在</w:t>
      </w:r>
      <w:r>
        <w:t>13000~15000之间，如溶菌酶、胰蛋白酶等。</w:t>
      </w:r>
    </w:p>
    <w:p>
      <w:r>
        <w:t>333_单体异构化聚合monomer-isomerization polymerization</w:t>
      </w:r>
      <w:r>
        <w:t>状态下的压缩因子； To是0℃的热力学温度。1atm=</w:t>
      </w:r>
      <w:r>
        <w:t>在离子型链式聚合反应过程中，单体发生分子重排而再聚</w:t>
      </w:r>
      <w:r>
        <w:t>0.1013MPa。</w:t>
      </w:r>
      <w:r>
        <w:t>合，称为异构化聚合。如3-甲基-1-丁烯聚合的产物中有重复</w:t>
      </w:r>
      <w:r>
        <w:t>单元一C Hz-CH一</w:t>
      </w:r>
      <w:r>
        <w:t>和发生分子重排后的重排重复单元</w:t>
      </w:r>
      <w:r>
        <w:t>energy) ， U(J·m-3) 。材料负荷周期中储存的能量与其体积</w:t>
      </w:r>
      <w:r>
        <w:t>CH(CH3)2</w:t>
      </w:r>
      <w:r>
        <w:t>一CH2-CH2--C(CH；)2一。这是由于初始生成的增长碳</w:t>
      </w:r>
      <w:r>
        <w:t>正离子先发生氢负离子转移，然后才同另一个单体单元加成，</w:t>
      </w:r>
      <w:r>
        <w:t>所以发生了异构，即</w:t>
      </w:r>
      <w:r>
        <w:t>拉伸储能模量；c0为最大应力；60为最大应变。单位储能高，</w:t>
      </w:r>
      <w:r>
        <w:t>H</w:t>
      </w:r>
      <w:r>
        <w:t>说明材料在外力作用下做的形变功较多的转变为应变能而储</w:t>
      </w:r>
      <w:r>
        <w:t>~~~CH2-C田</w:t>
      </w:r>
      <w:r>
        <w:t>~~~CH2--CH2--CQ(CH3)2</w:t>
      </w:r>
      <w:r>
        <w:t>存，并随着负荷的交变不断地释放和吸收。</w:t>
      </w:r>
      <w:r>
        <w:t>(CH；)2CH</w:t>
      </w:r>
      <w:r>
        <w:t>重排离子是一个叔碳正离子，比仲碳正离子稳定。这种在聚</w:t>
      </w:r>
      <w:r>
        <w:t>loss) ， 即材料在变形周期中损失的能量与其体积之比。能量</w:t>
      </w:r>
      <w:r>
        <w:t>合的链增长过程中，伴随有原子、离子、基团等转移现象的聚</w:t>
      </w:r>
      <w:r>
        <w:t>损耗是以坐标标度为基准计算的滞后回线面积：</w:t>
      </w:r>
      <w:r>
        <w:t>合过程， 亦分别称为氢转移聚合(hydrogen-transfer polymer-</w:t>
      </w:r>
      <w:r>
        <w:t>ization) 和基团转移聚合(radical-transfer polymerization) 。</w:t>
      </w:r>
    </w:p>
    <w:p>
      <w:r>
        <w:t>333_单体质粒monomeric plasmid仅由单个基因组DNA构</w:t>
      </w:r>
      <w:r>
        <w:t>式中W为单位阻尼能(能量损耗)(J·m-3)；M"为损耗模量；</w:t>
      </w:r>
      <w:r>
        <w:t>成的质粒。</w:t>
      </w:r>
    </w:p>
    <w:p>
      <w:r>
        <w:t>333_单萜mono terpenoid s</w:t>
      </w:r>
      <w:r>
        <w:t>萜类化合物之一种。通常指由二</w:t>
      </w:r>
      <w:r>
        <w:t>分子异戊二烯聚合而成的萜类化合物及其含氧的和饱和程度</w:t>
      </w:r>
      <w:r>
        <w:t>不等的衍生物。单萜按分子的基本碳骨架分为：无环单萜、单</w:t>
      </w:r>
      <w:r>
        <w:t>process化学交换法分离同位素， 必须在交换塔内进行两相</w:t>
      </w:r>
      <w:r>
        <w:t>环单萜、双环单萜及三环单萜四大类。除三环单萜天然成分</w:t>
      </w:r>
      <w:r>
        <w:t>逆流连续操作，因此需要在塔的两端实现两种化合物之间的</w:t>
      </w:r>
      <w:r>
        <w:t>数目较少外，其他三类均有许多天然成分存在，主要存在于各</w:t>
      </w:r>
      <w:r>
        <w:t>相互转化，与化工精馏单元操作类似，即实现塔两端的回流操</w:t>
      </w:r>
      <w:r>
        <w:t>种挥发油中。</w:t>
      </w:r>
    </w:p>
    <w:p>
      <w:r>
        <w:t>333_单萜巴他酸</w:t>
      </w:r>
      <w:r>
        <w:t>bat atic acid或又称巴他酸。S构型的熔点</w:t>
      </w:r>
      <w:r>
        <w:t>88.5~89.5℃，旋光度[α]l9+17.5(乙</w:t>
      </w:r>
      <w:r>
        <w:t>、COOH醇) ； 其衍生物2， 4-二硝基苯腙熔点</w:t>
      </w:r>
      <w:r>
        <w:t>154.5~155.5℃。外消旋体(dl-)的熔</w:t>
      </w:r>
      <w:r>
        <w:t>点106~107℃。最初是从感染黑斑病</w:t>
      </w:r>
      <w:r>
        <w:t>的白薯块根分泌物中分离得到的，还存在于豌豆、大豆等豆科</w:t>
      </w:r>
      <w:r>
        <w:t>物(单烯)用它的双键与另一个含有重键的有机化合物(亲单</w:t>
      </w:r>
      <w:r>
        <w:t>植物中。是一种生物体自身防御性抗毒素，具有明显的抗菌</w:t>
      </w:r>
      <w:r>
        <w:t>烯体)加成，烯丙基氢发生迁移，烯丙基双键也随之发生重组</w:t>
      </w:r>
      <w:r>
        <w:t>作用。</w:t>
      </w:r>
      <w:r>
        <w:t>的反应。如左式。</w:t>
      </w:r>
    </w:p>
    <w:p>
      <w:r>
        <w:t>333_单萜烯</w:t>
      </w:r>
      <w:r>
        <w:t>monoterpene萜烯的通式为(C sHg) ， ， 其中n=</w:t>
      </w:r>
      <w:r>
        <w:t>2，分子式为C1oH16的萜烯称为单萜烯。以两个异戊二烯单</w:t>
      </w:r>
      <w:r>
        <w:t>位，“头尾”相连接而成的2，6-二甲基辛烷为基本骨架。可分</w:t>
      </w:r>
      <w:r>
        <w:t>1)</w:t>
      </w:r>
      <w:r>
        <w:t>为：(1) 链状单萜烯类(open-chain monoterpene) ， 如月桂烯、</w:t>
      </w:r>
      <w:r>
        <w:t>柠檬醛等，单环单萜烯类如薄荷醇、柠檬烯等；(2)双环单萜烯</w:t>
      </w:r>
      <w:r>
        <w:t>类，如龙脑、樟脑等。萜烯的双键与水加成，可形成萜烯醇；与</w:t>
      </w:r>
      <w:r>
        <w:t>糖结合可形成单萜苷。单萜烯是组成挥发油的主要成分，沸</w:t>
      </w:r>
      <w:r>
        <w:t>2) (CH 3) 2C-C Hz+CH 2-CHC CH； 一</w:t>
      </w:r>
      <w:r>
        <w:t>点一般在140~180℃。含氧单萜烯的沸点一般在200~</w:t>
      </w:r>
      <w:r>
        <w:t>300℃。</w:t>
      </w:r>
    </w:p>
    <w:p>
      <w:r>
        <w:t>333_单通道电感耦合等离子体单色仪</w:t>
      </w:r>
      <w:r>
        <w:t>single channel ICP</w:t>
      </w:r>
      <w:r>
        <w:t>monochromator由电感耦合等离子光源与扫描单色仪组成</w:t>
      </w:r>
      <w:r>
        <w:t>的发射光谱分析仪器。是一种只能进行单个元素分析的装</w:t>
      </w:r>
      <w:r>
        <w:t>3)分子内的单烯反应</w:t>
      </w:r>
      <w:r>
        <w:t>置；结构简单，造价低廉，测定速度慢，消耗氩气及试样量大。</w:t>
      </w:r>
      <w:r>
        <w:t>测定某元素时，将波长调到其分析线位置，然后将试样喷人电</w:t>
      </w:r>
      <w:r>
        <w:t>感耦合等离子体喷焰中。</w:t>
      </w:r>
    </w:p>
    <w:p>
      <w:r>
        <w:t>333_单同位素元素mono isotopic element</w:t>
      </w:r>
      <w:r>
        <w:t>只有一个同位素的</w:t>
      </w:r>
      <w:r>
        <w:t>元素。天然元素中有Be，F，Na，Al，P，Sc，Mn，Co，As，Y，Nb，</w:t>
      </w:r>
      <w:r>
        <w:t>Rh，I，Cs，Pr，Tb，Ho，Tm，Au，Bi等20个单同位素元素。除</w:t>
      </w:r>
      <w:r>
        <w:t>中提取出的蛋白。由于微生物繁殖速度快，原料要求低(包括</w:t>
      </w:r>
      <w:r>
        <w:t>Be的质子数为偶数外，其他均为奇数。用质谱法测得的同位</w:t>
      </w:r>
      <w:r>
        <w:t>农林副产物及废料，食品加工后的废物、副产品，石油衍生原</w:t>
      </w:r>
      <w:r>
        <w:t>素的原子质量就是该元素的化学原子量。</w:t>
      </w:r>
      <w:r>
        <w:t>料，厌氧废物处理过程中产生的生物质副产品等)，营养价值</w:t>
      </w:r>
    </w:p>
    <w:p>
      <w:r>
        <w:t>333_单烷基硼烷mono alkyl bora nes是具有通式RBH， 的有</w:t>
      </w:r>
      <w:r>
        <w:t>高(含有碳水化合物、脂肪、维生素和矿物质等多种营养成</w:t>
      </w:r>
      <w:r>
        <w:t>机硼化合物，其中Ｒ为烷基。R为低级烷基时，为自燃性液</w:t>
      </w:r>
      <w:r>
        <w:t>分)，是人类和动物获得蛋白质的手段之一。可制取蛋白质的</w:t>
      </w:r>
      <w:r>
        <w:t>体。对空气与水极敏感。由烯烃的硼氢化反应或者由烷基环</w:t>
      </w:r>
      <w:r>
        <w:t>微生物，包括含有叶绿素能进行光合作用的单细胞藻类和不</w:t>
      </w:r>
      <w:r>
        <w:t>三硼氧烷与三氯化硼反应制得。</w:t>
      </w:r>
    </w:p>
    <w:p>
      <w:r>
        <w:t>333_A mag at单位A mag at unit是压缩因子的一种表达式，</w:t>
      </w:r>
      <w:r>
        <w:t>其定义是A=pV/(psV.) 。A是A mag at单位； psV、是标</w:t>
      </w:r>
      <w:r>
        <w:t>准状态下， 即在0℃和1atm下的pV乘积。A和常见的压缩</w:t>
      </w:r>
      <w:r>
        <w:t>因子Z(=pV/RT)的关系式：Z=AZ(To/T)。Z，是标准</w:t>
      </w:r>
      <w:r>
        <w:t>状态下的压缩因子； To是0℃的热力学温度。1atm=</w:t>
      </w:r>
      <w:r>
        <w:t>0.1013MPa。</w:t>
      </w:r>
    </w:p>
    <w:p>
      <w:r>
        <w:t>333_单位储能unit storage energy</w:t>
      </w:r>
      <w:r>
        <w:t>亦称振荡能(oscillation</w:t>
      </w:r>
      <w:r>
        <w:t>energy) ， U(J·m-3) 。材料负荷周期中储存的能量与其体积</w:t>
      </w:r>
      <w:r>
        <w:t>之比。承受正弦负荷的线性黏弹材料，其单位储能为：U=</w:t>
      </w:r>
      <w:r>
        <w:t>Mer=号Ccb； 对于拉伸变形U=号D‘o 8=Ec.式</w:t>
      </w:r>
      <w:r>
        <w:t>中M'为储能模量；C'为储能柔量；D'为拉伸储能柔量；E'为</w:t>
      </w:r>
      <w:r>
        <w:t>拉伸储能模量；c0为最大应力；60为最大应变。单位储能高，</w:t>
      </w:r>
      <w:r>
        <w:t>说明材料在外力作用下做的形变功较多的转变为应变能而储</w:t>
      </w:r>
      <w:r>
        <w:t>存，并随着负荷的交变不断地释放和吸收。</w:t>
      </w:r>
    </w:p>
    <w:p>
      <w:r>
        <w:t>333_单位阻尼能unit damping energy亦称能量损耗(energy</w:t>
      </w:r>
      <w:r>
        <w:t>loss) ， 即材料在变形周期中损失的能量与其体积之比。能量</w:t>
      </w:r>
      <w:r>
        <w:t>损耗是以坐标标度为基准计算的滞后回线面积：</w:t>
      </w:r>
      <w:r>
        <w:t>W=re3M"=no1C"</w:t>
      </w:r>
      <w:r>
        <w:t>在正弦拉伸负荷下W=me fE"=no1D"</w:t>
      </w:r>
      <w:r>
        <w:t>式中W为单位阻尼能(能量损耗)(J·m-3)；M"为损耗模量；</w:t>
      </w:r>
      <w:r>
        <w:t>C"为损耗柔量；E"为拉伸损耗模量；D“为拉伸损耗柔量；60</w:t>
      </w:r>
      <w:r>
        <w:t>为最大应变；00为最大应力。</w:t>
      </w:r>
    </w:p>
    <w:p>
      <w:r>
        <w:t>333_单温化学交换法</w:t>
      </w:r>
      <w:r>
        <w:t>single-temperature chemical exchange</w:t>
      </w:r>
      <w:r>
        <w:t>process化学交换法分离同位素， 必须在交换塔内进行两相</w:t>
      </w:r>
      <w:r>
        <w:t>逆流连续操作，因此需要在塔的两端实现两种化合物之间的</w:t>
      </w:r>
      <w:r>
        <w:t>相互转化，与化工精馏单元操作类似，即实现塔两端的回流操</w:t>
      </w:r>
      <w:r>
        <w:t>作。凡系用化学方法或电解法进行回流，交换塔在一个温度</w:t>
      </w:r>
      <w:r>
        <w:t>下操作，称之为单温化学交换。</w:t>
      </w:r>
    </w:p>
    <w:p>
      <w:r>
        <w:t>333_单烯反应mono ene reaction含有烯丙基氢的有机化合</w:t>
      </w:r>
      <w:r>
        <w:t>物(单烯)用它的双键与另一个含有重键的有机化合物(亲单</w:t>
      </w:r>
      <w:r>
        <w:t>烯体)加成，烯丙基氢发生迁移，烯丙基双键也随之发生重组</w:t>
      </w:r>
      <w:r>
        <w:t>的反应。如左式。</w:t>
      </w:r>
      <w:r>
        <w:t>CH2</w:t>
      </w:r>
      <w:r>
        <w:t>1)</w:t>
      </w:r>
      <w:r>
        <w:t>Q</w:t>
      </w:r>
      <w:r>
        <w:t>300℃</w:t>
      </w:r>
      <w:r>
        <w:t>2) (CH 3) 2C-C Hz+CH 2-CHC CH； 一</w:t>
      </w:r>
      <w:r>
        <w:t>加压</w:t>
      </w:r>
      <w:r>
        <w:t>CH， CCH 2-CH2CH2CCH 3</w:t>
      </w:r>
      <w:r>
        <w:t>CH2</w:t>
      </w:r>
      <w:r>
        <w:t>3)分子内的单烯反应</w:t>
      </w:r>
      <w:r>
        <w:t>COO Et</w:t>
      </w:r>
      <w:r>
        <w:t>COO Et</w:t>
      </w:r>
      <w:r>
        <w:t>CHCH2CH2CH-CH 2</w:t>
      </w:r>
      <w:r>
        <w:t>280℃</w:t>
      </w:r>
      <w:r>
        <w:t>CH；</w:t>
      </w:r>
    </w:p>
    <w:p>
      <w:r>
        <w:t>333_单细胞蛋白质single cell protein； SCP</w:t>
      </w:r>
      <w:r>
        <w:t>从单细胞微生物</w:t>
      </w:r>
      <w:r>
        <w:t>中提取出的蛋白。由于微生物繁殖速度快，原料要求低(包括</w:t>
      </w:r>
      <w:r>
        <w:t>农林副产物及废料，食品加工后的废物、副产品，石油衍生原</w:t>
      </w:r>
      <w:r>
        <w:t>料，厌氧废物处理过程中产生的生物质副产品等)，营养价值</w:t>
      </w:r>
      <w:r>
        <w:t>高(含有碳水化合物、脂肪、维生素和矿物质等多种营养成</w:t>
      </w:r>
      <w:r>
        <w:t>分)，是人类和动物获得蛋白质的手段之一。可制取蛋白质的</w:t>
      </w:r>
      <w:r>
        <w:t>微生物，包括含有叶绿素能进行光合作用的单细胞藻类和不</w:t>
      </w:r>
      <w:r>
        <w:t>能进行光合作用的微生物，如细菌等。按使用的微生物种类</w:t>
      </w:r>
      <w:r>
        <w:t>可分为：酵母蛋白、细菌蛋白、征菌蛋白等。按所得产品用途，</w:t>
      </w:r>
      <w:r>
        <w:t>是由某一点开始向两个方向同时延伸，但在某些病毒或质粒</w:t>
      </w:r>
      <w:r>
        <w:t>可分为饲料蛋白、食用蛋白。按利用的碳源种类，可分为石油</w:t>
      </w:r>
      <w:r>
        <w:t>中呈单向复制，即核酸的延伸沿一个方向进行。</w:t>
      </w:r>
      <w:r>
        <w:t>蛋白、乙醇蛋白。可用于饲料工业和食品工业，作为补充蛋白</w:t>
      </w:r>
      <w:r>
        <w:t>质的配料。利用其功能性质，还可用于制乳化剂、分散剂、起</w:t>
      </w:r>
      <w:r>
        <w:t>分交叉耐药性。指耐药菌株对某种抗生素产生耐药，但对其</w:t>
      </w:r>
      <w:r>
        <w:t>泡剂或作组织蛋白，用于仿肉制品等。</w:t>
      </w:r>
      <w:r>
        <w:t>他一些抗生素仍敏感；反之对其他一些抗生素耐药者多对某</w:t>
      </w:r>
    </w:p>
    <w:p>
      <w:r>
        <w:t>334_单线电击electricshock on a wire</w:t>
      </w:r>
      <w:r>
        <w:t>人体站在导电性地面</w:t>
      </w:r>
      <w:r>
        <w:t>种抗生素耐药。如链霉素与其他氨基糖苷类多表现单向交叉</w:t>
      </w:r>
      <w:r>
        <w:t>或其他接地导体上，人体某一部位触及单相导体时由接触电</w:t>
      </w:r>
      <w:r>
        <w:t>耐药性，即链霉素耐药菌株对其他氨基糖苷类仍敏感，反之对</w:t>
      </w:r>
      <w:r>
        <w:t>压造成的电击。大部分电击事故都是单相电击。单相电击的</w:t>
      </w:r>
      <w:r>
        <w:t>其他氨基糖苷类耐药者多对链素耐药。</w:t>
      </w:r>
      <w:r>
        <w:t>危险程度除与带电体电压高低、人体电阻、鞋和地面状态等因</w:t>
      </w:r>
      <w:r>
        <w:t>素有关外，还与人体离接地点的距离以及配电网对地运行方</w:t>
      </w:r>
      <w:r>
        <w:t>式有关。一般情况下，接地电网中发生的单线电击比不接地</w:t>
      </w:r>
      <w:r>
        <w:t>施加拉伸应力时，称为单向拉伸。在两个或多个方向上施加</w:t>
      </w:r>
      <w:r>
        <w:t>电网中的危险性大。有导电性地面的环境较易发生单线</w:t>
      </w:r>
      <w:r>
        <w:t>拉伸应力时，称为双向拉伸或多向拉伸。高分子纤维都在纺</w:t>
      </w:r>
      <w:r>
        <w:t>电击。</w:t>
      </w:r>
      <w:r>
        <w:t>丝后进行单向拉伸。高分子薄膜也可进行单向拉伸。拉伸是</w:t>
      </w:r>
    </w:p>
    <w:p>
      <w:r>
        <w:t>334_单线态-单线态能量转移singlet-singlet energy transfer</w:t>
      </w:r>
      <w:r>
        <w:t>使材料产生取向作用以增加其物理性能的一种方法。如在适</w:t>
      </w:r>
      <w:r>
        <w:t>处于电子激发单线态的能量给体，通过激发能的转移使能量</w:t>
      </w:r>
      <w:r>
        <w:t>当的温度条件下对高分子材料进行拉伸时，可导致高分子链</w:t>
      </w:r>
      <w:r>
        <w:t>受体处于激发单线态的过程。</w:t>
      </w:r>
      <w:r>
        <w:t>或晶区的重排取向，使制品在拉伸强度方面得到改善。</w:t>
      </w:r>
    </w:p>
    <w:p>
      <w:r>
        <w:t>334_单线态氮烯single tn it rene</w:t>
      </w:r>
      <w:r>
        <w:t>电子自旋多重度为1的氮</w:t>
      </w:r>
      <w:r>
        <w:t>烯。单线态氮烯中氮原子为sp杂化，它以一个</w:t>
      </w:r>
      <w:r>
        <w:t>一面涂以金属(例如铬合金)薄膜，在光线强的部位看来如一</w:t>
      </w:r>
      <w:r>
        <w:t>sp杂化轨道与一个原子形成o键，一对电子定</w:t>
      </w:r>
      <w:r>
        <w:t>镜面，而从光线暗处则可以透视。用于室内隔墙或门窗装饰。</w:t>
      </w:r>
      <w:r>
        <w:t>域在非键的sp轨道中。而剩下的2个电子自</w:t>
      </w:r>
      <w:r>
        <w:t>旋配对占据一个未参与杂化的p轨道，还有一</w:t>
      </w:r>
      <w:r>
        <w:t>个p轨道为空轨道。单线态氮烯的能量比三线</w:t>
      </w:r>
      <w:r>
        <w:t>态氮烯高约154.8kJ·mol-4。</w:t>
      </w:r>
      <w:r>
        <w:t>体与保护导体发生短路时流经相-零回路的电流。单相短路</w:t>
      </w:r>
    </w:p>
    <w:p>
      <w:r>
        <w:t>334_单线态分子氧singlet molecular oxygen处于激发单线</w:t>
      </w:r>
      <w:r>
        <w:t>电流是评价和设计保护接零系统设计的基本要素。保护接零</w:t>
      </w:r>
      <w:r>
        <w:t>态的分子氧(02)。分子氧的基态为三线态艺。由基态激发</w:t>
      </w:r>
      <w:r>
        <w:t>系统的单相短路电流不应小于低压断路器瞬时动作或短延时</w:t>
      </w:r>
      <w:r>
        <w:t>后生成的两种介稳单线态的组态分别为'△，和'Z。单线态</w:t>
      </w:r>
      <w:r>
        <w:t>动作过电流脱扣器的整定电流的1.5倍；不应小于低压熔断</w:t>
      </w:r>
      <w:r>
        <w:t>氧这个术语如果不指明其物种为分子氧，很容易和氧原子的</w:t>
      </w:r>
      <w:r>
        <w:t>器熔体额定电流的4倍。</w:t>
      </w:r>
      <w:r>
        <w:t>单线态如'S或'D相混淆，最好改称单线态分子氧或单线态原</w:t>
      </w:r>
      <w:r>
        <w:t>子氧。</w:t>
      </w:r>
      <w:r>
        <w:t>(以铜为基的固溶体)的黄铜。含锌量低于38%的简单黄铜</w:t>
      </w:r>
    </w:p>
    <w:p>
      <w:r>
        <w:t>334_单线态卡宾singlet carbene电子自旋多重度为1的卡</w:t>
      </w:r>
      <w:r>
        <w:t>和实际含锌含量低于38%的特殊黄铜均属于单相黄铜。由</w:t>
      </w:r>
      <w:r>
        <w:t>宾。单线态卡宾中心碳原子为sp²杂化，其中两</w:t>
      </w:r>
      <w:r>
        <w:t>0、H</w:t>
      </w:r>
      <w:r>
        <w:t>于具有良好的冷加工性能，亦称为冷加工黄铜。常用作冷轧</w:t>
      </w:r>
      <w:r>
        <w:t>个杂化轨道与氢原子成键，第三个容纳一对自旋</w:t>
      </w:r>
      <w:r>
        <w:t>C</w:t>
      </w:r>
      <w:r>
        <w:t>x方向相反的电子。未杂化的p轨道为空轨道。</w:t>
      </w:r>
      <w:r>
        <w:t>板材、冷拉线材料、管材，也适于制造形状复杂的深冲压零件。</w:t>
      </w:r>
      <w:r>
        <w:t>实际测定的结果表明，H-C-H键角并不是</w:t>
      </w:r>
      <w:r>
        <w:t>液相或一个气相组成的单相流体。单相流又可分为不可压缩</w:t>
      </w:r>
      <w:r>
        <w:t>120°，而是103°，这可能是孤对电子作用的结果。单线态卡宾</w:t>
      </w:r>
      <w:r>
        <w:t>流体(液体)和可压缩流体(气体)。单相流体在管道明渠中流</w:t>
      </w:r>
      <w:r>
        <w:t>较三线态能量高， 大约相差33.4~37.6kJ·mol-4。</w:t>
      </w:r>
      <w:r>
        <w:t>动时遵守机械能守恒定律。</w:t>
      </w:r>
    </w:p>
    <w:p>
      <w:r>
        <w:t>334_单线态-三线态能量转移singlet-triplet energy transfer</w:t>
      </w:r>
      <w:r>
        <w:t>处于电子激发单线态的能量给体，通过激发能的转移使能量</w:t>
      </w:r>
      <w:r>
        <w:t>相系中只由一个相组成的平衡状态。其中“相”是指物理和化</w:t>
      </w:r>
      <w:r>
        <w:t>受体处于激发三线态的过程。</w:t>
      </w:r>
      <w:r>
        <w:t>学性质完全相同且成分也相同的均匀物质聚集态，如任何气</w:t>
      </w:r>
    </w:p>
    <w:p>
      <w:r>
        <w:t>334_单线态氧敏化剂singlet oxygen sensitizers</w:t>
      </w:r>
      <w:r>
        <w:t>分子氧有三</w:t>
      </w:r>
      <w:r>
        <w:t>体或不同气体的混合物只有一个相。常见的单相平衡有：</w:t>
      </w:r>
      <w:r>
        <w:t>个稳定的电子态：三线态氧(302或》)和两个单线态氧</w:t>
      </w:r>
      <w:r>
        <w:t>N 2+3Hz=2NHs单相平衡是最简单的相平衡， 也是研究多相</w:t>
      </w:r>
      <w:r>
        <w:t>(102；*Ag和*2g*)。实际上单线态氧是分子氧的激发态，他们</w:t>
      </w:r>
      <w:r>
        <w:t>平衡的基础。</w:t>
      </w:r>
      <w:r>
        <w:t>相对于三线态氧(实际上是普通概念的基态)的能量分别为</w:t>
      </w:r>
      <w:r>
        <w:t>E("Ag) =96kJ/mol， E('Zg+) =160kJ/mol。单线态氧可以在</w:t>
      </w:r>
      <w:r>
        <w:t>固溶体(以铜为基的固溶体)的铜合金的总称如单相黄铜。</w:t>
      </w:r>
      <w:r>
        <w:t>不同的光激发得到：A('Ag)=1269nm，A('zg*)=762nm。但</w:t>
      </w:r>
      <w:r>
        <w:t>这种状态很难在溶液中形成，因而在溶液中单线态氧通常是</w:t>
      </w:r>
      <w:r>
        <w:t>蒸发时，其所产生的二次蒸汽不再利用，溶液也不再通人第二</w:t>
      </w:r>
      <w:r>
        <w:t>通过单线态敏化剂的敏化过程而获得。'A，单线态氧可以通</w:t>
      </w:r>
      <w:r>
        <w:t>个蒸发器进行浓缩，即只用一台蒸发器完成蒸发操作，称为单</w:t>
      </w:r>
      <w:r>
        <w:t>过过氧化氢与有机物或无机物的反应而获得，这一过程伴随</w:t>
      </w:r>
      <w:r>
        <w:t>效蒸发。所用的蒸发器称为单效蒸发器。</w:t>
      </w:r>
      <w:r>
        <w:t>着化学发光现象。典型的有机单线态敏化剂有9，10-二溴蒽、</w:t>
      </w:r>
      <w:r>
        <w:t>二苯甲酮和偶氮类化合物。</w:t>
      </w:r>
      <w:r>
        <w:t>高次轴而只在一个晶轴方向存在二重轴或二重反轴(即镜面)</w:t>
      </w:r>
    </w:p>
    <w:p>
      <w:r>
        <w:t>334_单向层压板unidirectional laminates由单向无编的纤维</w:t>
      </w:r>
      <w:r>
        <w:t>的晶体归属于单斜晶系。对单斜晶系晶体，晶体学的传统习</w:t>
      </w:r>
      <w:r>
        <w:t>预没料铺层片沿同一方向叠合、压制而成的层压板。是复合</w:t>
      </w:r>
      <w:r>
        <w:t>惯常取具有特征二重轴或二重反轴的方向为万轴(主轴)并取</w:t>
      </w:r>
      <w:r>
        <w:t>材料最基本的一种层压结构单元。单向层压板是一种正交各</w:t>
      </w:r>
      <w:r>
        <w:t>β为钝角，因而晶胞参数呈，a产b=c，a=y=90°，β&gt;90°的</w:t>
      </w:r>
      <w:r>
        <w:t>向异性层压板，在层压板平面内，存在两个互相垂直的对称</w:t>
      </w:r>
      <w:r>
        <w:t>关系。需注意，单斜晶系副轴的选取方式往往是非惟一的。</w:t>
      </w:r>
      <w:r>
        <w:t>面，相对于对称面的对称方向上的各坐标点的力学性能相</w:t>
      </w:r>
      <w:r>
        <w:t>同，与常规各向同性材料不同，层压板沿纤维方向(纵向，0*方</w:t>
      </w:r>
      <w:r>
        <w:t>sulfur) 。硫的一种同素异形体。黄色晶体。密度1.96g/cm。</w:t>
      </w:r>
      <w:r>
        <w:t>向)的性能与垂直于纤维方向(横向，90°方向)的性能差别</w:t>
      </w:r>
      <w:r>
        <w:t>熔点119.25℃。沸点444.67℃。在95.6℃以上稳定，低于此</w:t>
      </w:r>
      <w:r>
        <w:t>极大。</w:t>
      </w:r>
      <w:r>
        <w:t>温度时为斜方硫。易溶于二硫化碳、四氯化碳和苯，微溶于乙</w:t>
      </w:r>
    </w:p>
    <w:p>
      <w:r>
        <w:t>334_单向复制unidirectional replication一般染色体复制时</w:t>
      </w:r>
      <w:r>
        <w:t>是由某一点开始向两个方向同时延伸，但在某些病毒或质粒</w:t>
      </w:r>
      <w:r>
        <w:t>中呈单向复制，即核酸的延伸沿一个方向进行。</w:t>
      </w:r>
    </w:p>
    <w:p>
      <w:r>
        <w:t>334_单向交叉耐药性mono directional cross resi tance又称部</w:t>
      </w:r>
      <w:r>
        <w:t>分交叉耐药性。指耐药菌株对某种抗生素产生耐药，但对其</w:t>
      </w:r>
      <w:r>
        <w:t>他一些抗生素仍敏感；反之对其他一些抗生素耐药者多对某</w:t>
      </w:r>
      <w:r>
        <w:t>种抗生素耐药。如链霉素与其他氨基糖苷类多表现单向交叉</w:t>
      </w:r>
      <w:r>
        <w:t>耐药性，即链霉素耐药菌株对其他氨基糖苷类仍敏感，反之对</w:t>
      </w:r>
      <w:r>
        <w:t>其他氨基糖苷类耐药者多对链素耐药。</w:t>
      </w:r>
    </w:p>
    <w:p>
      <w:r>
        <w:t>334_单向拉伸</w:t>
      </w:r>
      <w:r>
        <w:t>uniaxial drawing在一个方向上对高分子材料</w:t>
      </w:r>
      <w:r>
        <w:t>施加拉伸应力时，称为单向拉伸。在两个或多个方向上施加</w:t>
      </w:r>
      <w:r>
        <w:t>拉伸应力时，称为双向拉伸或多向拉伸。高分子纤维都在纺</w:t>
      </w:r>
      <w:r>
        <w:t>丝后进行单向拉伸。高分子薄膜也可进行单向拉伸。拉伸是</w:t>
      </w:r>
      <w:r>
        <w:t>使材料产生取向作用以增加其物理性能的一种方法。如在适</w:t>
      </w:r>
      <w:r>
        <w:t>当的温度条件下对高分子材料进行拉伸时，可导致高分子链</w:t>
      </w:r>
      <w:r>
        <w:t>或晶区的重排取向，使制品在拉伸强度方面得到改善。</w:t>
      </w:r>
    </w:p>
    <w:p>
      <w:r>
        <w:t>334_单向透视玻璃one-way transparent glass在平板玻璃的</w:t>
      </w:r>
      <w:r>
        <w:t>一面涂以金属(例如铬合金)薄膜，在光线强的部位看来如一</w:t>
      </w:r>
      <w:r>
        <w:t>镜面，而从光线暗处则可以透视。用于室内隔墙或门窗装饰。</w:t>
      </w:r>
    </w:p>
    <w:p>
      <w:r>
        <w:t>334_单向阀见止回阀2868。</w:t>
      </w:r>
    </w:p>
    <w:p>
      <w:r>
        <w:t>334_单向转变见不可逆转变</w:t>
      </w:r>
      <w:r>
        <w:t>197。</w:t>
      </w:r>
    </w:p>
    <w:p>
      <w:r>
        <w:t>334_单相短路电流single-phase short-circuit current一相导</w:t>
      </w:r>
      <w:r>
        <w:t>体与保护导体发生短路时流经相-零回路的电流。单相短路</w:t>
      </w:r>
      <w:r>
        <w:t>电流是评价和设计保护接零系统设计的基本要素。保护接零</w:t>
      </w:r>
      <w:r>
        <w:t>系统的单相短路电流不应小于低压断路器瞬时动作或短延时</w:t>
      </w:r>
      <w:r>
        <w:t>动作过电流脱扣器的整定电流的1.5倍；不应小于低压熔断</w:t>
      </w:r>
      <w:r>
        <w:t>器熔体额定电流的4倍。</w:t>
      </w:r>
    </w:p>
    <w:p>
      <w:r>
        <w:t>334_单相黄铜single phase brass室温组织为均一α固溶体</w:t>
      </w:r>
      <w:r>
        <w:t>(以铜为基的固溶体)的黄铜。含锌量低于38%的简单黄铜</w:t>
      </w:r>
      <w:r>
        <w:t>和实际含锌含量低于38%的特殊黄铜均属于单相黄铜。由</w:t>
      </w:r>
      <w:r>
        <w:t>于具有良好的冷加工性能，亦称为冷加工黄铜。常用作冷轧</w:t>
      </w:r>
      <w:r>
        <w:t>板材、冷拉线材料、管材，也适于制造形状复杂的深冲压零件。</w:t>
      </w:r>
    </w:p>
    <w:p>
      <w:r>
        <w:t>334_单相流single-phase flow经过管子或设备的仅由一个</w:t>
      </w:r>
      <w:r>
        <w:t>液相或一个气相组成的单相流体。单相流又可分为不可压缩</w:t>
      </w:r>
      <w:r>
        <w:t>流体(液体)和可压缩流体(气体)。单相流体在管道明渠中流</w:t>
      </w:r>
      <w:r>
        <w:t>动时遵守机械能守恒定律。</w:t>
      </w:r>
    </w:p>
    <w:p>
      <w:r>
        <w:t>334_单相平衡uniphasicequiibrium亦称均相平衡。即一个</w:t>
      </w:r>
      <w:r>
        <w:t>相系中只由一个相组成的平衡状态。其中“相”是指物理和化</w:t>
      </w:r>
      <w:r>
        <w:t>学性质完全相同且成分也相同的均匀物质聚集态，如任何气</w:t>
      </w:r>
      <w:r>
        <w:t>体或不同气体的混合物只有一个相。常见的单相平衡有：</w:t>
      </w:r>
      <w:r>
        <w:t>N 2+3Hz=2NHs单相平衡是最简单的相平衡， 也是研究多相</w:t>
      </w:r>
      <w:r>
        <w:t>平衡的基础。</w:t>
      </w:r>
    </w:p>
    <w:p>
      <w:r>
        <w:t>334_单相铜合金single phase copper alloy室温组织为单一α</w:t>
      </w:r>
      <w:r>
        <w:t>固溶体(以铜为基的固溶体)的铜合金的总称如单相黄铜。</w:t>
      </w:r>
    </w:p>
    <w:p>
      <w:r>
        <w:t>334_单效蒸发器single effect evaporator凡溶液在蒸发器内</w:t>
      </w:r>
      <w:r>
        <w:t>蒸发时，其所产生的二次蒸汽不再利用，溶液也不再通人第二</w:t>
      </w:r>
      <w:r>
        <w:t>个蒸发器进行浓缩，即只用一台蒸发器完成蒸发操作，称为单</w:t>
      </w:r>
      <w:r>
        <w:t>效蒸发。所用的蒸发器称为单效蒸发器。</w:t>
      </w:r>
    </w:p>
    <w:p>
      <w:r>
        <w:t>334_单斜晶系</w:t>
      </w:r>
      <w:r>
        <w:t>monoclinic crystal system</w:t>
      </w:r>
      <w:r>
        <w:t>不含轴次高于2的</w:t>
      </w:r>
      <w:r>
        <w:t>高次轴而只在一个晶轴方向存在二重轴或二重反轴(即镜面)</w:t>
      </w:r>
      <w:r>
        <w:t>的晶体归属于单斜晶系。对单斜晶系晶体，晶体学的传统习</w:t>
      </w:r>
      <w:r>
        <w:t>惯常取具有特征二重轴或二重反轴的方向为万轴(主轴)并取</w:t>
      </w:r>
      <w:r>
        <w:t>β为钝角，因而晶胞参数呈，a产b=c，a=y=90°，β&gt;90°的</w:t>
      </w:r>
      <w:r>
        <w:t>关系。需注意，单斜晶系副轴的选取方式往往是非惟一的。</w:t>
      </w:r>
    </w:p>
    <w:p>
      <w:r>
        <w:t>334_单斜硫monoclinic sulfur</w:t>
      </w:r>
      <w:r>
        <w:t>S：环状分子。又称β硫(β-</w:t>
      </w:r>
      <w:r>
        <w:t>sulfur) 。硫的一种同素异形体。黄色晶体。密度1.96g/cm。</w:t>
      </w:r>
      <w:r>
        <w:t>熔点119.25℃。沸点444.67℃。在95.6℃以上稳定，低于此</w:t>
      </w:r>
      <w:r>
        <w:t>温度时为斜方硫。易溶于二硫化碳、四氯化碳和苯，微溶于乙</w:t>
      </w:r>
      <w:r>
        <w:t>醇、乙醚。不溶于水。其他性质、制造及用途参见硫。</w:t>
      </w:r>
      <w:r>
        <w:t>剂、定影剂混溶于一浴中，使银盐胶片在此单浴中既进行显影</w:t>
      </w:r>
    </w:p>
    <w:p>
      <w:r>
        <w:t>335_单性生殖见弧雌生殖</w:t>
      </w:r>
      <w:r>
        <w:t>826。</w:t>
      </w:r>
      <w:r>
        <w:t>又进行定影的过程称单浴加工。单浴中的显影剂采用对苯二</w:t>
      </w:r>
    </w:p>
    <w:p>
      <w:r>
        <w:t>335_单性杂种mono hybrid</w:t>
      </w:r>
      <w:r>
        <w:t>一个生物，其一对等位基因是异</w:t>
      </w:r>
      <w:r>
        <w:t>酚及菲尼酮，定影剂用硫代硫酸钠，坚膜剂为钾矾。单浴加工</w:t>
      </w:r>
      <w:r>
        <w:t>质结合的。</w:t>
      </w:r>
      <w:r>
        <w:t>操作方便、快速，但由于有减感、颗粒粗和灰雾大等缺陷，使应</w:t>
      </w:r>
    </w:p>
    <w:p>
      <w:r>
        <w:t>335_单旋导向挡板</w:t>
      </w:r>
      <w:r>
        <w:t>single-turning guide louver plate俗称百</w:t>
      </w:r>
      <w:r>
        <w:t>用受到限制。用于快速加工X光片、缩微片及扩散转移片。</w:t>
      </w:r>
      <w:r>
        <w:t>页窗式挡板。因叶片组合方式不同，有单旋导向和多旋导向</w:t>
      </w:r>
      <w:r>
        <w:t>之分。每块单旋挡板由四</w:t>
      </w:r>
      <w:r>
        <w:t>中完成整个染色过程的方法。此法主要用于混纺织物的染</w:t>
      </w:r>
      <w:r>
        <w:t>个部分组成，每一部分叶片</w:t>
      </w:r>
      <w:r>
        <w:t>色，将各自选用的染料在同一染浴中使织物完成染色</w:t>
      </w:r>
      <w:r>
        <w:t>倾斜方向不同，因而有内旋</w:t>
      </w:r>
      <w:r>
        <w:t>导向和外旋导向两种流向，</w:t>
      </w:r>
      <w:r>
        <w:t>论如何复杂，都可分解成为一、二十种操作。这些操作称为单</w:t>
      </w:r>
      <w:r>
        <w:t>如图所示</w:t>
      </w:r>
      <w:r>
        <w:t>单纯内旋或外</w:t>
      </w:r>
      <w:r>
        <w:t>元操作。例如制造糖和食盐，都同样要经过液体输送、蒸发、</w:t>
      </w:r>
      <w:r>
        <w:t>内旋</w:t>
      </w:r>
      <w:r>
        <w:t>外旋</w:t>
      </w:r>
      <w:r>
        <w:t>旋运动使颗粒在径向上分</w:t>
      </w:r>
      <w:r>
        <w:t>结晶、离心分离、干燥……这些单元操作，还有传热、蒸馏、气</w:t>
      </w:r>
      <w:r>
        <w:t>布不均匀，随着床径的增</w:t>
      </w:r>
      <w:r>
        <w:t>单旋导向板</w:t>
      </w:r>
      <w:r>
        <w:t>体吸收、萃取、过滤、搅拌与混合……。</w:t>
      </w:r>
      <w:r>
        <w:t>大，这种现象更加严重，所</w:t>
      </w:r>
      <w:r>
        <w:t>同的化学工业时，虽具有某些不同之点，但更重要的是它所具</w:t>
      </w:r>
      <w:r>
        <w:t>以单旋导向挡板多在小床径上使用，而且在轴向上多是外旋</w:t>
      </w:r>
      <w:r>
        <w:t>有的共同性。因此，研究并掌握每个单元操作的普遍规律、它</w:t>
      </w:r>
      <w:r>
        <w:t>一内旋一外旋……交替装配。</w:t>
      </w:r>
      <w:r>
        <w:t>的操作原理与设备性能，便可利用它为许多种化学工业服务，</w:t>
      </w:r>
    </w:p>
    <w:p>
      <w:r>
        <w:t>335_单液法调剖剂profile control agent for single-fluid</w:t>
      </w:r>
      <w:r>
        <w:t>从而收到事半功倍之效。这种从单元操作的角度去研究化工</w:t>
      </w:r>
      <w:r>
        <w:t>method使用单一的工作液制成的调剖剂。该剂所带的物</w:t>
      </w:r>
      <w:r>
        <w:t>质，或注入油层后变成的物质可以封堵高渗透层，从而达到调</w:t>
      </w:r>
      <w:r>
        <w:t>的方法，盛行于20世纪20~60年代期间，迄今未衰。它促进</w:t>
      </w:r>
      <w:r>
        <w:t>整注人剖面的目的。通常使用的单液法调剖剂有石灰乳、氢</w:t>
      </w:r>
      <w:r>
        <w:t>氧化镁、氢氧化铝、黏土、炭黑、果壳颗粒等的悬浮液，以及硅</w:t>
      </w:r>
      <w:r>
        <w:t>定了基础。</w:t>
      </w:r>
      <w:r>
        <w:t>酸溶胶、铬溶胶、水包稠油等。</w:t>
      </w:r>
    </w:p>
    <w:p>
      <w:r>
        <w:t>335_单一肥料straight fertilizer</w:t>
      </w:r>
      <w:r>
        <w:t>又称单质肥料或单元肥料。</w:t>
      </w:r>
      <w:r>
        <w:t>单元计算，是模拟某种化工单元操作的一组方程式。在方程</w:t>
      </w:r>
      <w:r>
        <w:t>在氮、磷和钾植物三大主要营养元素中只含一种可标明含量</w:t>
      </w:r>
      <w:r>
        <w:t>组中把该单元的输出信息(温度、压力、流率、组成等)表达为</w:t>
      </w:r>
      <w:r>
        <w:t>的肥料，即氮肥、磷肥和钾肥。硫酸铵含营养元紫氮和硫，但</w:t>
      </w:r>
      <w:r>
        <w:t>输人信息的函数，从而可以根据已知的输人条件进行该单元</w:t>
      </w:r>
      <w:r>
        <w:t>标明含量的只是主要营养元素氮，所以硫酸铵仍属单质氮肥。</w:t>
      </w:r>
      <w:r>
        <w:t>的物料衡算和能量衡算。这种单元计算有闪蒸、吸收、蒸发、</w:t>
      </w:r>
    </w:p>
    <w:p>
      <w:r>
        <w:t>335_单一小规模设施</w:t>
      </w:r>
      <w:r>
        <w:t>single small-scale facility《禁止化学武</w:t>
      </w:r>
      <w:r>
        <w:t>萃取、蒸馏、换热、流体输送、气体压缩、化学反应等。按照这</w:t>
      </w:r>
      <w:r>
        <w:t>器公约》定义术语，指各缔约国经核准的惟一一个，为研究、医</w:t>
      </w:r>
      <w:r>
        <w:t>些单元计算而编制的子程序称为模块。</w:t>
      </w:r>
      <w:r>
        <w:t>疗、药物或防护目的生产公约附表1化学品并在如下限制范围</w:t>
      </w:r>
      <w:r>
        <w:t>内的设施：(1)生产所用的反应器在生产线的配置中不适合连</w:t>
      </w:r>
      <w:r>
        <w:t>即自由基的离子。分为自由基正离子(A*·)和自由基负离子</w:t>
      </w:r>
      <w:r>
        <w:t>续运转用；(2)每一反应器的容积不超过100L，且容积超过5L</w:t>
      </w:r>
      <w:r>
        <w:t>(A-·)。A*·是通过在氛薄层沉积到冷表面过程中用电子进</w:t>
      </w:r>
      <w:r>
        <w:t>的所有反应器的总容积不超过500L；(3)年生产量不超过1t。</w:t>
      </w:r>
      <w:r>
        <w:t>行轰击而产生的。A-·是由辐射产生的次级电子被具有正电</w:t>
      </w:r>
    </w:p>
    <w:p>
      <w:r>
        <w:t>335_单乙酰黄花夹竹桃次苷乙cerb erin又称海棍果苷， 海棍</w:t>
      </w:r>
      <w:r>
        <w:t>子亲合能力的分子如四甲基硅烷(TMS) 捕获而产生的。</w:t>
      </w:r>
      <w:r>
        <w:t>果毒素。由甲醇水溶液中得粗片固体，熔点212~215℃。剧</w:t>
      </w:r>
      <w:r>
        <w:t>毒。旋光度[a]l-82°(氯仿)。溶于乙醇、氯仿、乙酸及乙</w:t>
      </w:r>
      <w:r>
        <w:t>样，但如果按所包括的化学反应来概括则种类并不很多。因</w:t>
      </w:r>
      <w:r>
        <w:t>醚， 不溶于水。从奥道拉姆海棍果(Cerbera o doll am) 的核中</w:t>
      </w:r>
      <w:r>
        <w:t>此，通常称具有共同的化学反应特点的过程叫单元作业。如</w:t>
      </w:r>
      <w:r>
        <w:t>提取。用作强心药。</w:t>
      </w:r>
      <w:r>
        <w:t>氧化、还原、加氢、脱氢、水解、水合、脱水、卤化、硝化、磺化、胺</w:t>
      </w:r>
      <w:r>
        <w:t>化、酯化、烷基化、聚合、缩聚等。如卤化单元作业是有机化合</w:t>
      </w:r>
      <w:r>
        <w:t>○</w:t>
      </w:r>
      <w:r>
        <w:t>物分子中引人卤素原子的单元过程。单元作业与单元操作的</w:t>
      </w:r>
      <w:r>
        <w:t>HsC</w:t>
      </w:r>
      <w:r>
        <w:t>一C</w:t>
      </w:r>
      <w:r>
        <w:t>意义不同。后者是按物理处理方法的不同来分类。</w:t>
      </w:r>
      <w:r>
        <w:t>H</w:t>
      </w:r>
      <w:r>
        <w:t>H</w:t>
      </w:r>
      <w:r>
        <w:t>OH</w:t>
      </w:r>
      <w:r>
        <w:t>游离形式较稳定存在的物质。例如氧气02、氯气C2、硫黄</w:t>
      </w:r>
      <w:r>
        <w:t>CH， COO</w:t>
      </w:r>
      <w:r>
        <w:t>Sg、铁Fe等。单质和元素是两个不同的概念。元素是具有相</w:t>
      </w:r>
      <w:r>
        <w:t>CH</w:t>
      </w:r>
      <w:r>
        <w:t>HHo</w:t>
      </w:r>
      <w:r>
        <w:t>同核电荷数(质子数)的原子的统称。一种元素可能有几种单</w:t>
      </w:r>
      <w:r>
        <w:t>H</w:t>
      </w:r>
      <w:r>
        <w:t>H</w:t>
      </w:r>
      <w:r>
        <w:t>质，例如氧元素有氧和臭氧两种单质。</w:t>
      </w:r>
      <w:r>
        <w:t>Hg CO</w:t>
      </w:r>
      <w:r>
        <w:t>H</w:t>
      </w:r>
    </w:p>
    <w:p>
      <w:r>
        <w:t>335_单因子轮换试验uni factor rotational experiment在多因</w:t>
      </w:r>
      <w:r>
        <w:t>含有特征起爆性基团的单一化合物，重要的有叠氮化合物(如</w:t>
      </w:r>
      <w:r>
        <w:t>素试验中，在固定其他因素水平的条件下，每次轮换改变其中</w:t>
      </w:r>
      <w:r>
        <w:t>叠氮化铅)、重氮化合物(如二硝基重氮酚)、重金属的雷酸盐</w:t>
      </w:r>
      <w:r>
        <w:t>一个因素的水平进行试验。此种试验方法不能考察因素之间</w:t>
      </w:r>
      <w:r>
        <w:t>(如雷汞)、多氮化合物(如四氮烯)、重金属的硝基酚盐(如三</w:t>
      </w:r>
      <w:r>
        <w:t>的交互效应，因此不能真实地反映客观事物和现象的本质。</w:t>
      </w:r>
      <w:r>
        <w:t>硝基间苯二酚铅)、乙炔化合物(如乙炔银)、过氧化合物(如过</w:t>
      </w:r>
    </w:p>
    <w:p>
      <w:r>
        <w:t>335_单硬脂酸甘油酯</w:t>
      </w:r>
      <w:r>
        <w:t>glycerol mono stearate</w:t>
      </w:r>
      <w:r>
        <w:t>白色至淡乳色</w:t>
      </w:r>
      <w:r>
        <w:t>氧化三环丙酮)等，但常用的是前五种。</w:t>
      </w:r>
      <w:r>
        <w:t>蜡状固体，具有脂肪气味。熔点</w:t>
      </w:r>
      <w:r>
        <w:t>CH2OH</w:t>
      </w:r>
      <w:r>
        <w:t>81℃。密度0.9841g/cm3。折射率</w:t>
      </w:r>
      <w:r>
        <w:t>能发生爆炸变化的单-</w:t>
      </w:r>
      <w:r>
        <w:t>CHO HO</w:t>
      </w:r>
      <w:r>
        <w:t>n1.4400。能溶于热醇、石油烃中。</w:t>
      </w:r>
      <w:r>
        <w:t>它们的分子中包含有氧化剂(硝基)和还原剂(碳和氢)，其分</w:t>
      </w:r>
      <w:r>
        <w:t>子结构不够稳定</w:t>
      </w:r>
      <w:r>
        <w:t>CH2OC(CH2)16CH3</w:t>
      </w:r>
      <w:r>
        <w:t>由硬脂酸与甘油加热酯化制得。用于</w:t>
      </w:r>
      <w:r>
        <w:t>制造雪花膏、冷箱等日用化妆品。也用于医药制品。在冰淇</w:t>
      </w:r>
      <w:r>
        <w:t>过氧化-还原反应生成新</w:t>
      </w:r>
      <w:r>
        <w:t>放大量的热能。根据分子结构或分子中所含的爆炸性基团，</w:t>
      </w:r>
      <w:r>
        <w:t>淋等食品中用作乳化剂。</w:t>
      </w:r>
      <w:r>
        <w:t>常用的最重要的单质炸药有三类：(1)硝基化合物，分子中含</w:t>
      </w:r>
    </w:p>
    <w:p>
      <w:r>
        <w:t>335_单有规立构聚合物mono tactic polymer构型单元只含</w:t>
      </w:r>
      <w:r>
        <w:t>有一个手性碳原子时所形成的有规立构聚合物。通常有以下</w:t>
      </w:r>
      <w:r>
        <w:t>碳-硝基(→C-NO2)，如梯恩梯(2，4，6-三硝基甲苯)、二氨</w:t>
      </w:r>
      <w:r>
        <w:t>形式{CH2C*HX，，其中C"表示构型中心。</w:t>
      </w:r>
      <w:r>
        <w:t>基三硝基苯、三氨基三硝基苯、六硝基芪等；(2)硝胺化合物，</w:t>
      </w:r>
    </w:p>
    <w:p>
      <w:r>
        <w:t>335_单浴加工mono bath processing感光材料加工时将显影</w:t>
      </w:r>
      <w:r>
        <w:t>分子中含氮-硝基(&gt;N-NO2)，如黑索今(环三亚甲基三硝</w:t>
      </w:r>
      <w:r>
        <w:t>剂、定影剂混溶于一浴中，使银盐胶片在此单浴中既进行显影</w:t>
      </w:r>
      <w:r>
        <w:t>又进行定影的过程称单浴加工。单浴中的显影剂采用对苯二</w:t>
      </w:r>
      <w:r>
        <w:t>酚及菲尼酮，定影剂用硫代硫酸钠，坚膜剂为钾矾。单浴加工</w:t>
      </w:r>
      <w:r>
        <w:t>操作方便、快速，但由于有减感、颗粒粗和灰雾大等缺陷，使应</w:t>
      </w:r>
      <w:r>
        <w:t>用受到限制。用于快速加工X光片、缩微片及扩散转移片。</w:t>
      </w:r>
    </w:p>
    <w:p>
      <w:r>
        <w:t>335_单浴染色法one-bath process又称一浴法。在一个染浴</w:t>
      </w:r>
      <w:r>
        <w:t>中完成整个染色过程的方法。此法主要用于混纺织物的染</w:t>
      </w:r>
      <w:r>
        <w:t>色，将各自选用的染料在同一染浴中使织物完成染色</w:t>
      </w:r>
    </w:p>
    <w:p>
      <w:r>
        <w:t>335_单元操作unit operation</w:t>
      </w:r>
      <w:r>
        <w:t>任何化工产品的制造程序，无</w:t>
      </w:r>
      <w:r>
        <w:t>论如何复杂，都可分解成为一、二十种操作。这些操作称为单</w:t>
      </w:r>
      <w:r>
        <w:t>元操作。例如制造糖和食盐，都同样要经过液体输送、蒸发、</w:t>
      </w:r>
      <w:r>
        <w:t>结晶、离心分离、干燥……这些单元操作，还有传热、蒸馏、气</w:t>
      </w:r>
      <w:r>
        <w:t>体吸收、萃取、过滤、搅拌与混合……。</w:t>
      </w:r>
      <w:r>
        <w:t>每种单元操作用于不</w:t>
      </w:r>
      <w:r>
        <w:t>同的化学工业时，虽具有某些不同之点，但更重要的是它所具</w:t>
      </w:r>
      <w:r>
        <w:t>有的共同性。因此，研究并掌握每个单元操作的普遍规律、它</w:t>
      </w:r>
      <w:r>
        <w:t>的操作原理与设备性能，便可利用它为许多种化学工业服务，</w:t>
      </w:r>
      <w:r>
        <w:t>从而收到事半功倍之效。这种从单元操作的角度去研究化工</w:t>
      </w:r>
      <w:r>
        <w:t>的方法，盛行于20世纪20~60年代期间，迄今未衰。它促进</w:t>
      </w:r>
      <w:r>
        <w:t>了现代化学工业的迅猛发展，并为开辟化学工程这门学科奠</w:t>
      </w:r>
      <w:r>
        <w:t>定了基础。</w:t>
      </w:r>
    </w:p>
    <w:p>
      <w:r>
        <w:t>335_单元计算</w:t>
      </w:r>
      <w:r>
        <w:t>unit computation</w:t>
      </w:r>
      <w:r>
        <w:t>在化工流程模拟系统中的</w:t>
      </w:r>
      <w:r>
        <w:t>单元计算，是模拟某种化工单元操作的一组方程式。在方程</w:t>
      </w:r>
      <w:r>
        <w:t>组中把该单元的输出信息(温度、压力、流率、组成等)表达为</w:t>
      </w:r>
      <w:r>
        <w:t>输人信息的函数，从而可以根据已知的输人条件进行该单元</w:t>
      </w:r>
      <w:r>
        <w:t>的物料衡算和能量衡算。这种单元计算有闪蒸、吸收、蒸发、</w:t>
      </w:r>
      <w:r>
        <w:t>萃取、蒸馏、换热、流体输送、气体压缩、化学反应等。按照这</w:t>
      </w:r>
      <w:r>
        <w:t>些单元计算而编制的子程序称为模块。</w:t>
      </w:r>
    </w:p>
    <w:p>
      <w:r>
        <w:t>335_单元自由基离子electron radical ion是含有未成对电子</w:t>
      </w:r>
      <w:r>
        <w:t>即自由基的离子。分为自由基正离子(A*·)和自由基负离子</w:t>
      </w:r>
      <w:r>
        <w:t>(A-·)。A*·是通过在氛薄层沉积到冷表面过程中用电子进</w:t>
      </w:r>
      <w:r>
        <w:t>行轰击而产生的。A-·是由辐射产生的次级电子被具有正电</w:t>
      </w:r>
      <w:r>
        <w:t>子亲合能力的分子如四甲基硅烷(TMS) 捕获而产生的。</w:t>
      </w:r>
    </w:p>
    <w:p>
      <w:r>
        <w:t>335_单元作业unit process</w:t>
      </w:r>
      <w:r>
        <w:t>化工生产中，原料与产品多种多</w:t>
      </w:r>
      <w:r>
        <w:t>样，但如果按所包括的化学反应来概括则种类并不很多。因</w:t>
      </w:r>
      <w:r>
        <w:t>此，通常称具有共同的化学反应特点的过程叫单元作业。如</w:t>
      </w:r>
      <w:r>
        <w:t>氧化、还原、加氢、脱氢、水解、水合、脱水、卤化、硝化、磺化、胺</w:t>
      </w:r>
      <w:r>
        <w:t>化、酯化、烷基化、聚合、缩聚等。如卤化单元作业是有机化合</w:t>
      </w:r>
      <w:r>
        <w:t>物分子中引人卤素原子的单元过程。单元作业与单元操作的</w:t>
      </w:r>
      <w:r>
        <w:t>意义不同。后者是按物理处理方法的不同来分类。</w:t>
      </w:r>
    </w:p>
    <w:p>
      <w:r>
        <w:t>335_单质elementary substance由一种元素的原子组成的以</w:t>
      </w:r>
      <w:r>
        <w:t>游离形式较稳定存在的物质。例如氧气02、氯气C2、硫黄</w:t>
      </w:r>
      <w:r>
        <w:t>Sg、铁Fe等。单质和元素是两个不同的概念。元素是具有相</w:t>
      </w:r>
      <w:r>
        <w:t>同核电荷数(质子数)的原子的统称。一种元素可能有几种单</w:t>
      </w:r>
      <w:r>
        <w:t>质，例如氧元素有氧和臭氧两种单质。</w:t>
      </w:r>
    </w:p>
    <w:p>
      <w:r>
        <w:t>335_单质起爆药</w:t>
      </w:r>
      <w:r>
        <w:t>single compound primary explosive分子中</w:t>
      </w:r>
      <w:r>
        <w:t>含有特征起爆性基团的单一化合物，重要的有叠氮化合物(如</w:t>
      </w:r>
      <w:r>
        <w:t>叠氮化铅)、重氮化合物(如二硝基重氮酚)、重金属的雷酸盐</w:t>
      </w:r>
      <w:r>
        <w:t>(如雷汞)、多氮化合物(如四氮烯)、重金属的硝基酚盐(如三</w:t>
      </w:r>
      <w:r>
        <w:t>硝基间苯二酚铅)、乙炔化合物(如乙炔银)、过氧化合物(如过</w:t>
      </w:r>
      <w:r>
        <w:t>氧化三环丙酮)等，但常用的是前五种。</w:t>
      </w:r>
    </w:p>
    <w:p>
      <w:r>
        <w:t>335_单质炸药</w:t>
      </w:r>
      <w:r>
        <w:t>single compound explosive； explosive compound</w:t>
      </w:r>
      <w:r>
        <w:t>能发生爆炸变化的单-</w:t>
      </w:r>
      <w:r>
        <w:t>-化合物，也称单体炸药或化合物炸药。</w:t>
      </w:r>
      <w:r>
        <w:t>它们的分子中包含有氧化剂(硝基)和还原剂(碳和氢)，其分</w:t>
      </w:r>
      <w:r>
        <w:t>子结构不够稳定</w:t>
      </w:r>
      <w:r>
        <w:t>当受到外界能量</w:t>
      </w:r>
      <w:r>
        <w:t>发时</w:t>
      </w:r>
      <w:r>
        <w:t>，原子间键断裂，通</w:t>
      </w:r>
      <w:r>
        <w:t>过氧化-还原反应生成新</w:t>
      </w:r>
      <w:r>
        <w:t>产物(碳和氢</w:t>
      </w:r>
      <w:r>
        <w:t>：物和氮气)而释</w:t>
      </w:r>
      <w:r>
        <w:t>放大量的热能。根据分子结构或分子中所含的爆炸性基团，</w:t>
      </w:r>
      <w:r>
        <w:t>常用的最重要的单质炸药有三类：(1)硝基化合物，分子中含</w:t>
      </w:r>
      <w:r>
        <w:t>碳-硝基(→C-NO2)，如梯恩梯(2，4，6-三硝基甲苯)、二氨</w:t>
      </w:r>
      <w:r>
        <w:t>基三硝基苯、三氨基三硝基苯、六硝基芪等；(2)硝胺化合物，</w:t>
      </w:r>
      <w:r>
        <w:t>分子中含氮-硝基(&gt;N-NO2)，如黑索今(环三亚甲基三硝</w:t>
      </w:r>
      <w:r>
        <w:t>胺)、奥克托今(环四亚甲基四硝胺)、硝基胍等；(3)硝酸酯类，</w:t>
      </w:r>
      <w:r>
        <w:t>了单组分胶黏剂。共有两种。(1) 反应性胶， 包括端NCO基</w:t>
      </w:r>
      <w:r>
        <w:t>分子中含氧-硝基(一O一NO2)，如太安(季戊四醇四硝酸酯)、</w:t>
      </w:r>
      <w:r>
        <w:t>的聚氨酯，与空气湿气反应而固化。一般相对湿度不低于</w:t>
      </w:r>
      <w:r>
        <w:t>硝化甘油(丙三醇三硝酸酯)等。除少数例外，单质炸药一般</w:t>
      </w:r>
      <w:r>
        <w:t>40%， 必要时可使用增湿器。封闭型聚氨酯， 把端NCO基用</w:t>
      </w:r>
      <w:r>
        <w:t>不单独使用，而是用作混合炸药的主要爆炸组分，或火药的重</w:t>
      </w:r>
      <w:r>
        <w:t>封闭剂封闭，在常温下稳定，当加热到一</w:t>
      </w:r>
      <w:r>
        <w:t>要含能组分。</w:t>
      </w:r>
      <w:r>
        <w:t>性的NCO基团再生。常用封闭剂有苯酚</w:t>
      </w:r>
    </w:p>
    <w:p>
      <w:r>
        <w:t>336_单轴晶体uniaxial crystal</w:t>
      </w:r>
      <w:r>
        <w:t>只有一个光轴的晶体。其折</w:t>
      </w:r>
      <w:r>
        <w:t>合物等。其他热固化型单组分聚氨酯胶</w:t>
      </w:r>
      <w:r>
        <w:t>射率椭球为旋转椭球体。属于四方晶系、三方晶系和六方晶</w:t>
      </w:r>
      <w:r>
        <w:t>和端NCO基聚氨酯预聚体混合后密封保存， 使用时加热使</w:t>
      </w:r>
      <w:r>
        <w:t>系的晶体都是光学单轴晶体，常见的单轴晶体有方解石</w:t>
      </w:r>
      <w:r>
        <w:t>之固化反应。</w:t>
      </w:r>
      <w:r>
        <w:t>(CaCO 3) 和石英(SiO 2) 。</w:t>
      </w:r>
      <w:r>
        <w:t>一般由聚酯、二</w:t>
      </w:r>
    </w:p>
    <w:p>
      <w:r>
        <w:t>336_单轴拉伸薄膜</w:t>
      </w:r>
      <w:r>
        <w:t>uniaxial stretched film在某一轴向经高</w:t>
      </w:r>
      <w:r>
        <w:t>二醇扩链剂为原料制备。溶液型单组分胶，由热塑性聚氨酯</w:t>
      </w:r>
      <w:r>
        <w:t>倍拉伸过的高分子薄膜。在连续化生产中这个轴向就是牵引</w:t>
      </w:r>
      <w:r>
        <w:t>弹性体溶于极性有机溶剂制得。</w:t>
      </w:r>
      <w:r>
        <w:t>方向。这种薄膜沿拉伸方向的断裂强度(纵向强度)得到很大</w:t>
      </w:r>
      <w:r>
        <w:t>的提高，但在膜平面内垂直于拉伸方向的强度(横向强度)则</w:t>
      </w:r>
      <w:r>
        <w:t>是以端-NCO预聚体、增塑剂、填料、黏附促进剂、交联催化剂、</w:t>
      </w:r>
      <w:r>
        <w:t>明显降低。在特殊情况下，当拉伸倍数很高时，横向强度非常</w:t>
      </w:r>
      <w:r>
        <w:t>触变剂、紫外吸收剂等配成的密封剂。可手工或用机具施工。空</w:t>
      </w:r>
      <w:r>
        <w:t>低，薄膜很容易顺纵向撕裂。故通常把这种特殊的单轴拉伸</w:t>
      </w:r>
      <w:r>
        <w:t>气中的水气使其交联固化。特点是施工方便，但交联速度较慢。</w:t>
      </w:r>
      <w:r>
        <w:t>薄膜称为撕裂膜。</w:t>
      </w:r>
      <w:r>
        <w:t>物理机械性能不如双组分型好。常用于建筑嵌缝、机电产品、交</w:t>
      </w:r>
    </w:p>
    <w:p>
      <w:r>
        <w:t>336_单轴破坏包线uniaxial failure envelope由断裂应变的对</w:t>
      </w:r>
      <w:r>
        <w:t>通工具的粘接密封。典型的高档产品用于轿车的前风挡玻璃粘</w:t>
      </w:r>
      <w:r>
        <w:t>数值(横坐标)与经温度折算的单轴破坏应力的对数值(纵坐</w:t>
      </w:r>
      <w:r>
        <w:t>接密封。</w:t>
      </w:r>
      <w:r>
        <w:t>标)所构成的一种表征黏弹材料简单破坏特性的曲线称为单</w:t>
      </w:r>
      <w:r>
        <w:t>轴破坏包线。降低温度或增大应变速率时，破坏性能沿破坏</w:t>
      </w:r>
      <w:r>
        <w:t>潮气固化的聚氨酯涂料。由植物油改性的聚氨酯漆料加人有</w:t>
      </w:r>
      <w:r>
        <w:t>包线的反时针方向移动。在用于固体推进剂时，常用最大应</w:t>
      </w:r>
      <w:r>
        <w:t>机溶剂调制而成，含有异氰酸酯基，漆膜丰满、光亮，具有较好</w:t>
      </w:r>
      <w:r>
        <w:t>力时的应变代替断裂应变构成破坏包线。</w:t>
      </w:r>
      <w:r>
        <w:t>的附着力、抗水性和耐油性。采用喷、浸、刷涂法施工。忌用</w:t>
      </w:r>
    </w:p>
    <w:p>
      <w:r>
        <w:t>336_单轴应力uniaxial stress仅沿某一个轴向作用于材料上</w:t>
      </w:r>
      <w:r>
        <w:t>醇类、胺类及含水分的溶剂稀释。适用于木制品的涂装。</w:t>
      </w:r>
      <w:r>
        <w:t>而且只有一个分量的应力。即01关0，02=03=0。这种情况</w:t>
      </w:r>
      <w:r>
        <w:t>通常在简单拉伸无裂纹的均质材料时出现。如所加应力是张</w:t>
      </w:r>
      <w:r>
        <w:t>单组分聚氨酯涂料包括氨酯油型号(ASTM-1) ， 封闭型</w:t>
      </w:r>
      <w:r>
        <w:t>应力，则在受力方向上材料要伸长，垂直于应力方向上材料要</w:t>
      </w:r>
      <w:r>
        <w:t>(ASTM-2) 和湿固化型(ASTM-3) 三类。氨酯油涂料是以甲</w:t>
      </w:r>
      <w:r>
        <w:t>减小尺寸。</w:t>
      </w:r>
      <w:r>
        <w:t>苯</w:t>
      </w:r>
    </w:p>
    <w:p>
      <w:r>
        <w:t>336_单猪屎豆碱</w:t>
      </w:r>
      <w:r>
        <w:t>mono c rota line； c rota line； retro nec in e</w:t>
      </w:r>
      <w:r>
        <w:t>又称</w:t>
      </w:r>
      <w:r>
        <w:t>靠不饱和键氧</w:t>
      </w:r>
      <w:r>
        <w:t>猪屎豆碱，野百合碱，大叶猪屎豆碱，农吉利碱Ⅰ，可洛他林，</w:t>
      </w:r>
      <w:r>
        <w:t>基树脂组成的涂料，靠加热固化成膜。湿固化型涂料是含异</w:t>
      </w:r>
      <w:r>
        <w:t>大叶猪屎背碱。白色梭品(无水乙醇)，</w:t>
      </w:r>
      <w:r>
        <w:t>氰酸酯基的预聚物，通过和空气中的潮气反应固化成膜。涂</w:t>
      </w:r>
      <w:r>
        <w:t>HO</w:t>
      </w:r>
      <w:r>
        <w:t>CH3</w:t>
      </w:r>
      <w:r>
        <w:t>H，C、</w:t>
      </w:r>
      <w:r>
        <w:t>味苦，微有异臭，熔点197~198℃(分</w:t>
      </w:r>
      <w:r>
        <w:t>料为单组分，使用方便、广泛得到应用。</w:t>
      </w:r>
      <w:r>
        <w:t>解)，旋光度[α]l-56.4(1%，氯仿)，旋</w:t>
      </w:r>
      <w:r>
        <w:t>O“</w:t>
      </w:r>
      <w:r>
        <w:t>光度[α]『-60°(氯仿)，[α]-54.7°</w:t>
      </w:r>
      <w:r>
        <w:t>rubber； one-pack RTV silicone rubber</w:t>
      </w:r>
      <w:r>
        <w:t>CH2</w:t>
      </w:r>
      <w:r>
        <w:t>(c=5.054，氯仿)。溶于无水乙醇和甲</w:t>
      </w:r>
      <w:r>
        <w:t>白炭黑、添加剂组成。以聚二甲基硅氧烷与定量白炭黑和添</w:t>
      </w:r>
      <w:r>
        <w:t>醇，易溶于氯仿，略溶于乙醚、丙酮，微溶</w:t>
      </w:r>
      <w:r>
        <w:t>加剂、颜料等在混合器内混合，经研磨均匀，再配人硫化剂和</w:t>
      </w:r>
      <w:r>
        <w:t>于苯和水，不溶于石油醚。存在于豆科</w:t>
      </w:r>
      <w:r>
        <w:t>其他助剂包装成产品。根据不同用途，有多种不同型号。硫</w:t>
      </w:r>
      <w:r>
        <w:t>猪屎豆属植物野百合(农吉利) (Crotalaria sess il if oraL) ， 大</w:t>
      </w:r>
      <w:r>
        <w:t>化前为膏状物，硫化后的产品具有较高的拉伸强度和高的伸</w:t>
      </w:r>
      <w:r>
        <w:t>叶猪屎青(C.ass amica) 中。抗肿瘤药， 主要局部应用治疗皮</w:t>
      </w:r>
      <w:r>
        <w:t>长率、良好的电绝缘性能和粘接性，对金属无腐蚀。可作为电</w:t>
      </w:r>
      <w:r>
        <w:t>肤鳞状细胞癌，基底细胞癌，对宫颈癌和阴茎癌也有效。</w:t>
      </w:r>
      <w:r>
        <w:t>子元件、半导体器件、工业电器设备的粘接或密封材料。</w:t>
      </w:r>
    </w:p>
    <w:p>
      <w:r>
        <w:t>336_单注乳化</w:t>
      </w:r>
      <w:r>
        <w:t>single-jet emulsification</w:t>
      </w:r>
      <w:r>
        <w:t>在制备感光乳剂时，</w:t>
      </w:r>
      <w:r>
        <w:t>将硝酸银(或碱金属卤化物KX)的溶液注人到碱金属卤化物</w:t>
      </w:r>
      <w:r>
        <w:t>或一罐装涂料(single package coatings) ， 系指所有成膜物质、</w:t>
      </w:r>
      <w:r>
        <w:t>(或硝酸银AgNO； ) 明胶溶液中以形成卤化银照相乳剂的乳</w:t>
      </w:r>
      <w:r>
        <w:t>颜料、溶剂和助剂等均包装在一个容器中的涂料。与同类双</w:t>
      </w:r>
      <w:r>
        <w:t>化方法。这是一种传统的乳化方法，所制得的照相乳剂颗粒</w:t>
      </w:r>
      <w:r>
        <w:t>组分涂料相比，虽具有贮存、使用方便的特点，但其性能则</w:t>
      </w:r>
      <w:r>
        <w:t>大小不一，且具有明显的结构不完整性。可以制得不同照相</w:t>
      </w:r>
      <w:r>
        <w:t>稍差。</w:t>
      </w:r>
      <w:r>
        <w:t>特性的乳剂。如图所示单注乳化按其加料顺序和加料方式可</w:t>
      </w:r>
      <w:r>
        <w:t>以分为正乳化、逆乳化、一次乳化和多次乳化等。</w:t>
      </w:r>
      <w:r>
        <w:t>热力学系统。根据相律，f=C-P+2。对单组分系统，C=</w:t>
      </w:r>
      <w:r>
        <w:t>1，因此这个系统中允许共存的最大相数(相当于f=0)是</w:t>
      </w:r>
      <w:r>
        <w:t>·硝酸银溶液</w:t>
      </w:r>
      <w:r>
        <w:t>破金属卤化物溶液</w:t>
      </w:r>
      <w:r>
        <w:t>Ｐ最火=3，可能具有的最大自由度数(相当于P=1)是f致大=</w:t>
      </w:r>
      <w:r>
        <w:t>W</w:t>
      </w:r>
      <w:r>
        <w:t>2，即温度和压力可独立变化。单组分系统的相平衡可以用平</w:t>
      </w:r>
      <w:r>
        <w:t>面图(温度-压力图)来表示。</w:t>
      </w:r>
      <w:r>
        <w:t>碱金属卤化物明胶溶液</w:t>
      </w:r>
      <w:r>
        <w:t>硝酸银明胶溶液</w:t>
      </w:r>
      <w:r>
        <w:t>正乳化</w:t>
      </w:r>
      <w:r>
        <w:t>逆乳化</w:t>
      </w:r>
      <w:r>
        <w:t>动机内通过分解或自身燃烧提供能量和工质的均相液体推进</w:t>
      </w:r>
      <w:r>
        <w:t>剂。多为单</w:t>
      </w:r>
      <w:r>
        <w:t>单注乳化示意图</w:t>
      </w:r>
      <w:r>
        <w:t>合物。在常温常压下能保持稳定，而在使用条件(加热、加压、</w:t>
      </w:r>
    </w:p>
    <w:p>
      <w:r>
        <w:t>336_单子叶植物</w:t>
      </w:r>
      <w:r>
        <w:t>mono cotyledon种子的胚仅有一个子叶的</w:t>
      </w:r>
      <w:r>
        <w:t>催化)下又能迅速完全分解，产生推力。常用于火箭的燃气发</w:t>
      </w:r>
      <w:r>
        <w:t>植物，叶脉笔直，有细毛根，如小麦、水稻等禾谷类植物。</w:t>
      </w:r>
      <w:r>
        <w:t>生器、卫星或导弹的姿控发动机，也可用作鱼雷动力源。</w:t>
      </w:r>
    </w:p>
    <w:p>
      <w:r>
        <w:t>336_单组分胶黏剂one-part adhesive又称一液型胶黏剂或</w:t>
      </w:r>
      <w:r>
        <w:t>单包装胶黏剂。胶中各个成分主剂、固化剂、交联剂等全部配</w:t>
      </w:r>
      <w:r>
        <w:t>仅一端进行压缩循环的压缩机。其运动机构中一般均无十字</w:t>
      </w:r>
      <w:r>
        <w:t>成一个成分，使用时不需配胶，用加热、湿气、光、电子束、微波</w:t>
      </w:r>
      <w:r>
        <w:t>头。常见于小型、微型压缩机。</w:t>
      </w:r>
      <w:r>
        <w:t>等方法硬化。</w:t>
      </w:r>
    </w:p>
    <w:p>
      <w:r>
        <w:t>336_单组分聚氨酯胶黏剂one part polyurethane adhesive双</w:t>
      </w:r>
      <w:r>
        <w:t>体内只有一个阀座的控制阀。具有关闭严密、泄漏址小的优</w:t>
      </w:r>
      <w:r>
        <w:t>组分聚氨酯胶使用时需混合和计量，针对这些不足之处，开发</w:t>
      </w:r>
      <w:r>
        <w:t>点，但不平衡力较大。</w:t>
      </w:r>
      <w:r>
        <w:t>了单组分胶黏剂。共有两种。(1) 反应性胶， 包括端NCO基</w:t>
      </w:r>
      <w:r>
        <w:t>的聚氨酯，与空气湿气反应而固化。一般相对湿度不低于</w:t>
      </w:r>
      <w:r>
        <w:t>40%， 必要时可使用增湿器。封闭型聚氨酯， 把端NCO基用</w:t>
      </w:r>
      <w:r>
        <w:t>封闭剂封闭，在常温下稳定，当加热到一</w:t>
      </w:r>
      <w:r>
        <w:t>定温度发生离解，活</w:t>
      </w:r>
      <w:r>
        <w:t>性的NCO基团再生。常用封闭剂有苯酚</w:t>
      </w:r>
      <w:r>
        <w:t>、酮肟、-二羰基化</w:t>
      </w:r>
      <w:r>
        <w:t>合物等。其他热固化型单组分聚氨酯胶</w:t>
      </w:r>
      <w:r>
        <w:t>如固态的羟基组分</w:t>
      </w:r>
      <w:r>
        <w:t>和端NCO基聚氨酯预聚体混合后密封保存， 使用时加热使</w:t>
      </w:r>
      <w:r>
        <w:t>之固化反应。</w:t>
      </w:r>
      <w:r>
        <w:t>(2)非反应性胶，包括非反应性聚氨酯热熔胶，</w:t>
      </w:r>
      <w:r>
        <w:t>一般由聚酯、二</w:t>
      </w:r>
      <w:r>
        <w:t>苯基甲烷-4， 4'-二异佩酸酯(MDI) 及1， 4-丁</w:t>
      </w:r>
      <w:r>
        <w:t>二醇扩链剂为原料制备。溶液型单组分胶，由热塑性聚氨酯</w:t>
      </w:r>
      <w:r>
        <w:t>弹性体溶于极性有机溶剂制得。</w:t>
      </w:r>
    </w:p>
    <w:p>
      <w:r>
        <w:t>336_单组分聚氨酯密封剂one component polyurethane sealant</w:t>
      </w:r>
      <w:r>
        <w:t>是以端-NCO预聚体、增塑剂、填料、黏附促进剂、交联催化剂、</w:t>
      </w:r>
      <w:r>
        <w:t>触变剂、紫外吸收剂等配成的密封剂。可手工或用机具施工。空</w:t>
      </w:r>
      <w:r>
        <w:t>气中的水气使其交联固化。特点是施工方便，但交联速度较慢。</w:t>
      </w:r>
      <w:r>
        <w:t>物理机械性能不如双组分型好。常用于建筑嵌缝、机电产品、交</w:t>
      </w:r>
      <w:r>
        <w:t>通工具的粘接密封。典型的高档产品用于轿车的前风挡玻璃粘</w:t>
      </w:r>
      <w:r>
        <w:t>接密封。</w:t>
      </w:r>
    </w:p>
    <w:p>
      <w:r>
        <w:t>336_单组分聚氨酯清漆one pack polyurethane varnish一种</w:t>
      </w:r>
      <w:r>
        <w:t>潮气固化的聚氨酯涂料。由植物油改性的聚氨酯漆料加人有</w:t>
      </w:r>
      <w:r>
        <w:t>机溶剂调制而成，含有异氰酸酯基，漆膜丰满、光亮，具有较好</w:t>
      </w:r>
      <w:r>
        <w:t>的附着力、抗水性和耐油性。采用喷、浸、刷涂法施工。忌用</w:t>
      </w:r>
      <w:r>
        <w:t>醇类、胺类及含水分的溶剂稀释。适用于木制品的涂装。</w:t>
      </w:r>
    </w:p>
    <w:p>
      <w:r>
        <w:t>336_单组分聚氨酯涂料one component polyurethane coating</w:t>
      </w:r>
      <w:r>
        <w:t>单组分聚氨酯涂料包括氨酯油型号(ASTM-1) ， 封闭型</w:t>
      </w:r>
      <w:r>
        <w:t>(ASTM-2) 和湿固化型(ASTM-3) 三类。氨酯油涂料是以甲</w:t>
      </w:r>
      <w:r>
        <w:t>苯</w:t>
      </w:r>
      <w:r>
        <w:t>异氰</w:t>
      </w:r>
      <w:r>
        <w:t>`DI)与干性油的醇解产物反应制备的，主要</w:t>
      </w:r>
      <w:r>
        <w:t>靠不饱和键氧</w:t>
      </w:r>
      <w:r>
        <w:t>化成膜。封闭型涂料是封闭的异氰酸酯和含羟</w:t>
      </w:r>
      <w:r>
        <w:t>基树脂组成的涂料，靠加热固化成膜。湿固化型涂料是含异</w:t>
      </w:r>
      <w:r>
        <w:t>氰酸酯基的预聚物，通过和空气中的潮气反应固化成膜。涂</w:t>
      </w:r>
      <w:r>
        <w:t>料为单组分，使用方便、广泛得到应用。</w:t>
      </w:r>
    </w:p>
    <w:p>
      <w:r>
        <w:t>336_单组分室温硫化硅橡胶</w:t>
      </w:r>
      <w:r>
        <w:t>one component RTV silicone</w:t>
      </w:r>
      <w:r>
        <w:t>rubber； one-pack RTV silicone rubber</w:t>
      </w:r>
      <w:r>
        <w:t>由聚二甲基硅氧烷、</w:t>
      </w:r>
      <w:r>
        <w:t>白炭黑、添加剂组成。以聚二甲基硅氧烷与定量白炭黑和添</w:t>
      </w:r>
      <w:r>
        <w:t>加剂、颜料等在混合器内混合，经研磨均匀，再配人硫化剂和</w:t>
      </w:r>
      <w:r>
        <w:t>其他助剂包装成产品。根据不同用途，有多种不同型号。硫</w:t>
      </w:r>
      <w:r>
        <w:t>化前为膏状物，硫化后的产品具有较高的拉伸强度和高的伸</w:t>
      </w:r>
      <w:r>
        <w:t>长率、良好的电绝缘性能和粘接性，对金属无腐蚀。可作为电</w:t>
      </w:r>
      <w:r>
        <w:t>子元件、半导体器件、工业电器设备的粘接或密封材料。</w:t>
      </w:r>
    </w:p>
    <w:p>
      <w:r>
        <w:t>336_单组分涂料single component coatings又称单包装涂料</w:t>
      </w:r>
      <w:r>
        <w:t>或一罐装涂料(single package coatings) ， 系指所有成膜物质、</w:t>
      </w:r>
      <w:r>
        <w:t>颜料、溶剂和助剂等均包装在一个容器中的涂料。与同类双</w:t>
      </w:r>
      <w:r>
        <w:t>组分涂料相比，虽具有贮存、使用方便的特点，但其性能则</w:t>
      </w:r>
      <w:r>
        <w:t>稍差。</w:t>
      </w:r>
    </w:p>
    <w:p>
      <w:r>
        <w:t>336_单组分系统single component system</w:t>
      </w:r>
      <w:r>
        <w:t>只有一个组分的</w:t>
      </w:r>
      <w:r>
        <w:t>热力学系统。根据相律，f=C-P+2。对单组分系统，C=</w:t>
      </w:r>
      <w:r>
        <w:t>1，因此这个系统中允许共存的最大相数(相当于f=0)是</w:t>
      </w:r>
      <w:r>
        <w:t>Ｐ最火=3，可能具有的最大自由度数(相当于P=1)是f致大=</w:t>
      </w:r>
      <w:r>
        <w:t>2，即温度和压力可独立变化。单组分系统的相平衡可以用平</w:t>
      </w:r>
      <w:r>
        <w:t>面图(温度-压力图)来表示。</w:t>
      </w:r>
    </w:p>
    <w:p>
      <w:r>
        <w:t>336_单组元液体推进剂</w:t>
      </w:r>
      <w:r>
        <w:t>liquid mono propellant</w:t>
      </w:r>
      <w:r>
        <w:t>能在火箭发</w:t>
      </w:r>
      <w:r>
        <w:t>动机内通过分解或自身燃烧提供能量和工质的均相液体推进</w:t>
      </w:r>
      <w:r>
        <w:t>剂。多为单</w:t>
      </w:r>
      <w:r>
        <w:t>·物质如肼、过氧化氢、硝酸酯等，也可为均相混</w:t>
      </w:r>
      <w:r>
        <w:t>合物。在常温常压下能保持稳定，而在使用条件(加热、加压、</w:t>
      </w:r>
      <w:r>
        <w:t>催化)下又能迅速完全分解，产生推力。常用于火箭的燃气发</w:t>
      </w:r>
      <w:r>
        <w:t>生器、卫星或导弹的姿控发动机，也可用作鱼雷动力源。</w:t>
      </w:r>
    </w:p>
    <w:p>
      <w:r>
        <w:t>336_单作用式压缩机single acting typ c compressor</w:t>
      </w:r>
      <w:r>
        <w:t>气缸内</w:t>
      </w:r>
      <w:r>
        <w:t>仅一端进行压缩循环的压缩机。其运动机构中一般均无十字</w:t>
      </w:r>
      <w:r>
        <w:t>头。常见于小型、微型压缩机。</w:t>
      </w:r>
    </w:p>
    <w:p>
      <w:r>
        <w:t>336_单座控制阀single-seated[single-ported] control valve阀</w:t>
      </w:r>
      <w:r>
        <w:t>体内只有一个阀座的控制阀。具有关闭严密、泄漏址小的优</w:t>
      </w:r>
      <w:r>
        <w:t>点，但不平衡力较大。</w:t>
      </w:r>
    </w:p>
    <w:p>
      <w:r>
        <w:t>337_担子菌亚门</w:t>
      </w:r>
      <w:r>
        <w:t>Basi dion y co tina</w:t>
      </w:r>
      <w:r>
        <w:t>真菌门中进化程度最高</w:t>
      </w:r>
      <w:r>
        <w:t>性，对膜脂质有高度亲和力，同膜脂质结合后损害膜功能，特</w:t>
      </w:r>
      <w:r>
        <w:t>的一亚门。菌丝有分隔和分枝。最重要特征是形成担子，其</w:t>
      </w:r>
      <w:r>
        <w:t>别是神经系统的功能。当血浆中未结合胆红素浓度超过</w:t>
      </w:r>
      <w:r>
        <w:t>上一般产4个外生担孢子。无生殖器官分化。两性接合发生</w:t>
      </w:r>
      <w:r>
        <w:t>20~25mg/dl时，它能透过血脑屏障，转移到膜脂质上，导致</w:t>
      </w:r>
      <w:r>
        <w:t>在未分化菌丝或孢子间。接合后先质配，形成双核期细胞，并</w:t>
      </w:r>
      <w:r>
        <w:t>胆红素血症的毒性脑病，即胆红素性脑病，病人反应迟钝。由</w:t>
      </w:r>
      <w:r>
        <w:t>以锁状联合方式不断形成新的双核细胞。双核期较长。两性</w:t>
      </w:r>
      <w:r>
        <w:t>于胆红素代谢系统具有可诱导性，故给予新生儿黄疸病人苯</w:t>
      </w:r>
      <w:r>
        <w:t>细胞核直至形成担孢子前才行核配</w:t>
      </w:r>
      <w:r>
        <w:t>，接着行减数分裂并产生</w:t>
      </w:r>
      <w:r>
        <w:t>巴比妥可奏效。此外，用可见光照射(光治疗)可通过尚不清</w:t>
      </w:r>
      <w:r>
        <w:t>单倍体的担孢子。少数种类行无性繁殖，如芽殖、产分生孢子</w:t>
      </w:r>
      <w:r>
        <w:t>楚的机制促使肝将某些未结合胆红素转变为可随胆汁排出的</w:t>
      </w:r>
      <w:r>
        <w:t>或粉孢子。也可以菌丝体分裂方式进行营养繁殖。子实体</w:t>
      </w:r>
      <w:r>
        <w:t>异构体，从而减轻毒性反应。</w:t>
      </w:r>
      <w:r>
        <w:t>(担子果)的形状、大小、色泽因种而异，是分类鉴定的主要依</w:t>
      </w:r>
      <w:r>
        <w:t>据。腐生或寄生于植物。有的是重要食用菌，如木耳、蘑菇、</w:t>
      </w:r>
      <w:r>
        <w:t>(内)胆红崇过多症，高胆红素血。血中胆红素过高，可导致黄</w:t>
      </w:r>
      <w:r>
        <w:t>香菇和猴头等；有的可供药用，如灵芝、云芝、茯苓、马勃和雷</w:t>
      </w:r>
      <w:r>
        <w:t>疸。根据血中胆红素的主要形式，可分为结合性和非结合性，</w:t>
      </w:r>
      <w:r>
        <w:t>丸等；不少是农作物和林木的病原菌，如黑粉菌、锈菌和多孔</w:t>
      </w:r>
      <w:r>
        <w:t>先天性为克里格勒-纳贾二氏综合征(Crigler-Najjar syn-</w:t>
      </w:r>
      <w:r>
        <w:t>菌等；有的是产毒真菌，如鬼笔等；少数还可提取抗癌药物。</w:t>
      </w:r>
      <w:r>
        <w:t>drome) 。一种人类遗传性代谢缺陷。由于肝中缺少尿、苷二</w:t>
      </w:r>
    </w:p>
    <w:p>
      <w:r>
        <w:t>337_胆见硫酸铜1503。</w:t>
      </w:r>
      <w:r>
        <w:t>磷酸葡萄糖转移酶，呈现胆红紫代谢缺陷和黄疸及中枢神经</w:t>
      </w:r>
    </w:p>
    <w:p>
      <w:r>
        <w:t>337_胆骨化醇cole calciferol； chole calcif ero!</w:t>
      </w:r>
      <w:r>
        <w:t>又名维生素Ds，</w:t>
      </w:r>
      <w:r>
        <w:t>系统机能紊乱的特征。</w:t>
      </w:r>
      <w:r>
        <w:t>HC</w:t>
      </w:r>
      <w:r>
        <w:t>CH，</w:t>
      </w:r>
      <w:r>
        <w:t>胆钙化醇。无色针状结晶或白色</w:t>
      </w:r>
      <w:r>
        <w:t>结晶性粉末，无臭，无味。熔点87</w:t>
      </w:r>
      <w:r>
        <w:t>CH；</w:t>
      </w:r>
      <w:r>
        <w:t>化三甲基羟乙基铵。一种含羟基的氨基化合物。可由三甲胺</w:t>
      </w:r>
      <w:r>
        <w:t>CHs</w:t>
      </w:r>
      <w:r>
        <w:t>~88℃(分解)。极易溶于乙醇、</w:t>
      </w:r>
      <w:r>
        <w:t>和环氧乙烷等作为原料制得。是一种水溶性维生素。强有机</w:t>
      </w:r>
      <w:r>
        <w:t>丙酮、氯仿，略溶于植物油，不溶</w:t>
      </w:r>
      <w:r>
        <w:t>碱。以磷酸酯或作为乙酰胆碱的形式广泛分布在自然界。卵</w:t>
      </w:r>
      <w:r>
        <w:t>H</w:t>
      </w:r>
      <w:r>
        <w:t>于水。由7-脱氢胆固醇经紫外光</w:t>
      </w:r>
      <w:r>
        <w:t>磷脂、蛋黄、肝、啤酒酵母和小麦胚芽中含量丰富，谷物蔬菜中</w:t>
      </w:r>
      <w:r>
        <w:t>照射开环，再用层析法和酯化法</w:t>
      </w:r>
      <w:r>
        <w:t>含量较少。可溶于水、甲醇、乙醇。不溶于醚、苯</w:t>
      </w:r>
      <w:r>
        <w:t>精制而得。本品能促进肠内钙磷</w:t>
      </w:r>
      <w:r>
        <w:t>具有吸湿性。某些磷脂(如卵磷脂、神经磷脂)和乙酰胆碱的</w:t>
      </w:r>
      <w:r>
        <w:t>吸收，维持血钙、磷的平衡，促进</w:t>
      </w:r>
      <w:r>
        <w:t>HO</w:t>
      </w:r>
      <w:r>
        <w:t>甲基供体。是一种抗脂肪肝因子，与体内脂</w:t>
      </w:r>
      <w:r>
        <w:t>钙、磷存于骨中。用于佝偻病、骨</w:t>
      </w:r>
      <w:r>
        <w:t>谢有关。它可预防脂肪沉积于肝中，加速脂肪进人细胞的活</w:t>
      </w:r>
      <w:r>
        <w:t>软化症、甲状腺功能低下。一般无毒性，大剂量久用可引起高</w:t>
      </w:r>
      <w:r>
        <w:t>动。它与脂肪酸和磷酸可在肝中形成卵磷脂，可帮助调节肝</w:t>
      </w:r>
      <w:r>
        <w:t>血钙、软组织异位钙化和食欲减退、呕吐、腹泻、多尿等。</w:t>
      </w:r>
      <w:r>
        <w:t>和胆囊的功能，预防胆结石。缺乏胆碱会引起胃溃疡、心脏</w:t>
      </w:r>
    </w:p>
    <w:p>
      <w:r>
        <w:t>337_胆固醇见胆甾醇338.</w:t>
      </w:r>
      <w:r>
        <w:t>病、肾管阻塞等，长期缺乏会引起血压高、肝硬化、肝脂肪变</w:t>
      </w:r>
    </w:p>
    <w:p>
      <w:r>
        <w:t>337_胆固醇酯酶cholesterol esterase即催化胆固醇酯水解产</w:t>
      </w:r>
      <w:r>
        <w:t>生胆固醇和脂肪酸的一种酶。</w:t>
      </w:r>
      <w:r>
        <w:t>性、动脉硬化等。能从空气中吸收二氧化碳或水，是生物体代</w:t>
      </w:r>
      <w:r>
        <w:t>谢中的中间产物。</w:t>
      </w:r>
    </w:p>
    <w:p>
      <w:r>
        <w:t>337_胆红索</w:t>
      </w:r>
      <w:r>
        <w:t>bilirubin自猪、牛胆汁提取或人工有机合成制得</w:t>
      </w:r>
      <w:r>
        <w:t>的一种胆色素。淡橙色到红棕色单斜棱晶。熔点192℃。能</w:t>
      </w:r>
      <w:r>
        <w:t>溶于苯、氯仿、酸和碱，不溶于水。胆红素是胆汁中的主要色</w:t>
      </w:r>
      <w:r>
        <w:t>酸， 与酯式磷酸胆碱(phosphorylcholine) 在制备、应用诸方面</w:t>
      </w:r>
      <w:r>
        <w:t>紫，它是血红蛋白分解代谢的还原产物，由四个吡咯环通过亚</w:t>
      </w:r>
      <w:r>
        <w:t>甲基(一CH2一)和次甲基(--CH一)连在一起的开链所组</w:t>
      </w:r>
      <w:r>
        <w:t>成的二烯胆素类。血液中胆红素是不溶于水的非结合型胆红</w:t>
      </w:r>
      <w:r>
        <w:t>有所不同。白色结晶或结晶性粉末，有轻微鱼臭。具有潮解</w:t>
      </w:r>
      <w:r>
        <w:t>素。在新鲜的胆汁中，它是与一个或两个分子的葡萄糖醛酸</w:t>
      </w:r>
      <w:r>
        <w:t>性，极易溶于水，10%水溶液pH值4.8~5.0。溶于甲醇，微</w:t>
      </w:r>
      <w:r>
        <w:t>结合成复合物而存在。它可保护维生素A和亚油酸在肠道</w:t>
      </w:r>
      <w:r>
        <w:t>溶于乙醇、丙酮，几乎不溶于苯、氯仿、乙醚。晶体稍有三甲胺</w:t>
      </w:r>
      <w:r>
        <w:t>中不被氧化破坏。它是制备“人工牛黄”的主要成分。胆红素</w:t>
      </w:r>
      <w:r>
        <w:t>臭气。由胆碱的甲醇溶液用磷酸中和，蒸干得粗品；再溶于甲</w:t>
      </w:r>
      <w:r>
        <w:t>有多种异构体，工业上生</w:t>
      </w:r>
      <w:r>
        <w:t>产的胆红素除主要是天然的IX，异</w:t>
      </w:r>
      <w:r>
        <w:t>醇，加丙酮，沉淀析出、过滤、干燥即得。在食品工业上作为酿</w:t>
      </w:r>
      <w:r>
        <w:t>构体外，还含有Ⅲ。等异构体，生</w:t>
      </w:r>
      <w:r>
        <w:t>工艺不同，各异构体的含量</w:t>
      </w:r>
      <w:r>
        <w:t>造制品品质改良剂。能稳定氨基酸及其他酒质成分。也可作</w:t>
      </w:r>
      <w:r>
        <w:t>也不同。在强氧</w:t>
      </w:r>
      <w:r>
        <w:t>化剂(如高</w:t>
      </w:r>
      <w:r>
        <w:t>锰酸钾等)作用下发生分解反应，</w:t>
      </w:r>
      <w:r>
        <w:t>调味剂。</w:t>
      </w:r>
      <w:r>
        <w:t>在较弱的氧化剂(如氯化铁</w:t>
      </w:r>
      <w:r>
        <w:t>用下氧化成胆绿素。胆红素的</w:t>
      </w:r>
      <w:r>
        <w:t>干燥固体较稳定，在溶液中，特别在酸性环境中，以及空气中</w:t>
      </w:r>
      <w:r>
        <w:t>又称胆碱乙酰基转移酶。一种酶，催化胆碱和乙酰辅酶A转</w:t>
      </w:r>
      <w:r>
        <w:t>或紫外线照射下易发生自氧化。在碱性溶液中或遇三价铁离</w:t>
      </w:r>
      <w:r>
        <w:t>变为乙酰胆碱和辅酶A。乙酰胆碱是重要的神经递质。澳乙</w:t>
      </w:r>
      <w:r>
        <w:t>子则不稳定，易氧化成胆绿素。胆红素是配制人工牛黄的主</w:t>
      </w:r>
      <w:r>
        <w:t>酰辅酶A、氯乙酰胆碱等能抑制胆碱乙酰化酶。</w:t>
      </w:r>
      <w:r>
        <w:t>要原料，药理实验表明有镇静、抗惊厥和解热作用。</w:t>
      </w:r>
      <w:r>
        <w:t>CH2</w:t>
      </w:r>
      <w:r>
        <w:t>CHZCOOHCH2COOH</w:t>
      </w:r>
      <w:r>
        <w:t>CH2</w:t>
      </w:r>
      <w:r>
        <w:t>酶重活化剂。一类能特效地使已被有机磷酸酯类抑制的胆碱</w:t>
      </w:r>
      <w:r>
        <w:t>CH，CH</w:t>
      </w:r>
      <w:r>
        <w:t>CH，CH2</w:t>
      </w:r>
      <w:r>
        <w:t>CH2CH；CH3CH</w:t>
      </w:r>
      <w:r>
        <w:t>酯酶活性恢复的药物，包括氯解磷定、解磷定、双复磷等肟类</w:t>
      </w:r>
      <w:r>
        <w:t>H，</w:t>
      </w:r>
      <w:r>
        <w:t>化合物。</w:t>
      </w:r>
      <w:r>
        <w:t>No</w:t>
      </w:r>
      <w:r>
        <w:t>化，恢复酶的活性；(2)直接与游离的有机磷酸酯化合物结合</w:t>
      </w:r>
      <w:r>
        <w:t>成为无毒的物质有尿中排出；(3)与胆碱酯酶直接结合，减少</w:t>
      </w:r>
    </w:p>
    <w:p>
      <w:r>
        <w:t>337_胆红素葡萄糖醛酸酯</w:t>
      </w:r>
      <w:r>
        <w:t>bilirubin glucuronide又称结合胆</w:t>
      </w:r>
      <w:r>
        <w:t>有机硫酸酯与酶结合，使酶免逍毒害。可用于解救有机磷酸</w:t>
      </w:r>
      <w:r>
        <w:t>红素。肝细胞从血液摄取胆红素， 在滑面内质网UDP-葡萄</w:t>
      </w:r>
      <w:r>
        <w:t>酯类中毒(与阿托品合用可提高疗效)。不良反应有头痛、眩</w:t>
      </w:r>
      <w:r>
        <w:t>糖醛酸转移酶的作用下，将葡萄糖醛酸结合到胆红素的丙酸</w:t>
      </w:r>
      <w:r>
        <w:t>晕、恶心、呕吐等。</w:t>
      </w:r>
      <w:r>
        <w:t>基上，形成胆红素葡</w:t>
      </w:r>
      <w:r>
        <w:t>糖醛酸酯(即结合胆红素)，并通过胆道</w:t>
      </w:r>
      <w:r>
        <w:t>排入肠道。结合胆红素与血液中胆红素(未结合胆红券)的区</w:t>
      </w:r>
      <w:r>
        <w:t>酶药。一类能抑制胆碱酯酶活性的药物。胆碱酯酶是使体内</w:t>
      </w:r>
      <w:r>
        <w:t>别有以下几点：(1)与重氮试剂呈直接反应；(2)水溶性，易排</w:t>
      </w:r>
      <w:r>
        <w:t>乙酰胆碱迅速水解所必需的酶。胆碱酯酶抑制药与胆碱酯酶</w:t>
      </w:r>
      <w:r>
        <w:t>出，可通过肾随尿排出；(3)不能透过细胞膜，毒性小。</w:t>
      </w:r>
      <w:r>
        <w:t>结合较牢固，水解较慢。由于酶的结合部位被胆碱酯酶抑制药</w:t>
      </w:r>
    </w:p>
    <w:p>
      <w:r>
        <w:t>337_胆红素性脑病kernicterus； encephalopathy due to hyper-</w:t>
      </w:r>
      <w:r>
        <w:t>占据，失去水解乙酰胆碱能力，突触间隙中乙酰胆碱大量堆积，</w:t>
      </w:r>
      <w:r>
        <w:t>bilirubin emi a又称脑核性黄疸。未结合的胆红素具有亲脂</w:t>
      </w:r>
      <w:r>
        <w:t>激动突触后膜上M和N受体，表现出拟胆碱作用。根据胆碱</w:t>
      </w:r>
      <w:r>
        <w:t>性，对膜脂质有高度亲和力，同膜脂质结合后损害膜功能，特</w:t>
      </w:r>
      <w:r>
        <w:t>别是神经系统的功能。当血浆中未结合胆红素浓度超过</w:t>
      </w:r>
      <w:r>
        <w:t>20~25mg/dl时，它能透过血脑屏障，转移到膜脂质上，导致</w:t>
      </w:r>
      <w:r>
        <w:t>胆红素血症的毒性脑病，即胆红素性脑病，病人反应迟钝。由</w:t>
      </w:r>
      <w:r>
        <w:t>于胆红素代谢系统具有可诱导性，故给予新生儿黄疸病人苯</w:t>
      </w:r>
      <w:r>
        <w:t>巴比妥可奏效。此外，用可见光照射(光治疗)可通过尚不清</w:t>
      </w:r>
      <w:r>
        <w:t>楚的机制促使肝将某些未结合胆红素转变为可随胆汁排出的</w:t>
      </w:r>
      <w:r>
        <w:t>异构体，从而减轻毒性反应。</w:t>
      </w:r>
    </w:p>
    <w:p>
      <w:r>
        <w:t>337_胆红素血</w:t>
      </w:r>
      <w:r>
        <w:t>bilirubin(a) emi a； hyperbilirubinemia</w:t>
      </w:r>
      <w:r>
        <w:t>又称血</w:t>
      </w:r>
      <w:r>
        <w:t>(内)胆红崇过多症，高胆红素血。血中胆红素过高，可导致黄</w:t>
      </w:r>
      <w:r>
        <w:t>疸。根据血中胆红素的主要形式，可分为结合性和非结合性，</w:t>
      </w:r>
      <w:r>
        <w:t>先天性为克里格勒-纳贾二氏综合征(Crigler-Najjar syn-</w:t>
      </w:r>
      <w:r>
        <w:t>drome) 。一种人类遗传性代谢缺陷。由于肝中缺少尿、苷二</w:t>
      </w:r>
      <w:r>
        <w:t>磷酸葡萄糖转移酶，呈现胆红紫代谢缺陷和黄疸及中枢神经</w:t>
      </w:r>
      <w:r>
        <w:t>系统机能紊乱的特征。</w:t>
      </w:r>
    </w:p>
    <w:p>
      <w:r>
        <w:t>337_胆碱choline</w:t>
      </w:r>
      <w:r>
        <w:t>[HOCH2CH2N(CH 3) 3] OH-</w:t>
      </w:r>
      <w:r>
        <w:t>又称氢氧</w:t>
      </w:r>
      <w:r>
        <w:t>化三甲基羟乙基铵。一种含羟基的氨基化合物。可由三甲胺</w:t>
      </w:r>
      <w:r>
        <w:t>和环氧乙烷等作为原料制得。是一种水溶性维生素。强有机</w:t>
      </w:r>
      <w:r>
        <w:t>碱。以磷酸酯或作为乙酰胆碱的形式广泛分布在自然界。卵</w:t>
      </w:r>
      <w:r>
        <w:t>磷脂、蛋黄、肝、啤酒酵母和小麦胚芽中含量丰富，谷物蔬菜中</w:t>
      </w:r>
      <w:r>
        <w:t>含量较少。可溶于水、甲醇、乙醇。不溶于醚、苯</w:t>
      </w:r>
      <w:r>
        <w:t>。对热稳定。</w:t>
      </w:r>
      <w:r>
        <w:t>具有吸湿性。某些磷脂(如卵磷脂、神经磷脂)和乙酰胆碱的</w:t>
      </w:r>
      <w:r>
        <w:t>甲基供体。是一种抗脂肪肝因子，与体内脂</w:t>
      </w:r>
      <w:r>
        <w:t>方和胆固醇的代</w:t>
      </w:r>
      <w:r>
        <w:t>谢有关。它可预防脂肪沉积于肝中，加速脂肪进人细胞的活</w:t>
      </w:r>
      <w:r>
        <w:t>动。它与脂肪酸和磷酸可在肝中形成卵磷脂，可帮助调节肝</w:t>
      </w:r>
      <w:r>
        <w:t>和胆囊的功能，预防胆结石。缺乏胆碱会引起胃溃疡、心脏</w:t>
      </w:r>
      <w:r>
        <w:t>病、肾管阻塞等，长期缺乏会引起血压高、肝硬化、肝脂肪变</w:t>
      </w:r>
      <w:r>
        <w:t>性、动脉硬化等。能从空气中吸收二氧化碳或水，是生物体代</w:t>
      </w:r>
      <w:r>
        <w:t>谢中的中间产物。</w:t>
      </w:r>
    </w:p>
    <w:p>
      <w:r>
        <w:t>337_胆碱磷酸盐choline phosphate(salt) 本品系盐式胆碱磷</w:t>
      </w:r>
      <w:r>
        <w:t>酸， 与酯式磷酸胆碱(phosphorylcholine) 在制备、应用诸方面</w:t>
      </w:r>
      <w:r>
        <w:t>CH3</w:t>
      </w:r>
      <w:r>
        <w:t>CH-N+-CH2-CH2-OH</w:t>
      </w:r>
      <w:r>
        <w:t>H2PO；</w:t>
      </w:r>
      <w:r>
        <w:t>CH3</w:t>
      </w:r>
      <w:r>
        <w:t>有所不同。白色结晶或结晶性粉末，有轻微鱼臭。具有潮解</w:t>
      </w:r>
      <w:r>
        <w:t>性，极易溶于水，10%水溶液pH值4.8~5.0。溶于甲醇，微</w:t>
      </w:r>
      <w:r>
        <w:t>溶于乙醇、丙酮，几乎不溶于苯、氯仿、乙醚。晶体稍有三甲胺</w:t>
      </w:r>
      <w:r>
        <w:t>臭气。由胆碱的甲醇溶液用磷酸中和，蒸干得粗品；再溶于甲</w:t>
      </w:r>
      <w:r>
        <w:t>醇，加丙酮，沉淀析出、过滤、干燥即得。在食品工业上作为酿</w:t>
      </w:r>
      <w:r>
        <w:t>造制品品质改良剂。能稳定氨基酸及其他酒质成分。也可作</w:t>
      </w:r>
      <w:r>
        <w:t>调味剂。</w:t>
      </w:r>
    </w:p>
    <w:p>
      <w:r>
        <w:t>337_胆碱乙酰化酶choline acetyl as e； choline acetyltransferase</w:t>
      </w:r>
      <w:r>
        <w:t>又称胆碱乙酰基转移酶。一种酶，催化胆碱和乙酰辅酶A转</w:t>
      </w:r>
      <w:r>
        <w:t>变为乙酰胆碱和辅酶A。乙酰胆碱是重要的神经递质。澳乙</w:t>
      </w:r>
      <w:r>
        <w:t>酰辅酶A、氯乙酰胆碱等能抑制胆碱乙酰化酶。</w:t>
      </w:r>
    </w:p>
    <w:p>
      <w:r>
        <w:t>337_胆碱酯酶复活药</w:t>
      </w:r>
      <w:r>
        <w:t>cholinesterase re activator</w:t>
      </w:r>
      <w:r>
        <w:t>又称胆碱酯</w:t>
      </w:r>
      <w:r>
        <w:t>酶重活化剂。一类能特效地使已被有机磷酸酯类抑制的胆碱</w:t>
      </w:r>
      <w:r>
        <w:t>酯酶活性恢复的药物，包括氯解磷定、解磷定、双复磷等肟类</w:t>
      </w:r>
      <w:r>
        <w:t>化合物。</w:t>
      </w:r>
      <w:r>
        <w:t>其作用机制包括：(1)加速磷脂化胆碱酯酶的脱磷酸</w:t>
      </w:r>
      <w:r>
        <w:t>化，恢复酶的活性；(2)直接与游离的有机磷酸酯化合物结合</w:t>
      </w:r>
      <w:r>
        <w:t>成为无毒的物质有尿中排出；(3)与胆碱酯酶直接结合，减少</w:t>
      </w:r>
      <w:r>
        <w:t>有机硫酸酯与酶结合，使酶免逍毒害。可用于解救有机磷酸</w:t>
      </w:r>
      <w:r>
        <w:t>酯类中毒(与阿托品合用可提高疗效)。不良反应有头痛、眩</w:t>
      </w:r>
      <w:r>
        <w:t>晕、恶心、呕吐等。</w:t>
      </w:r>
    </w:p>
    <w:p>
      <w:r>
        <w:t>337_胆碱酯酶抑制药</w:t>
      </w:r>
      <w:r>
        <w:t>cholinesterase inhibitor</w:t>
      </w:r>
      <w:r>
        <w:t>又称抗胆碱酯</w:t>
      </w:r>
      <w:r>
        <w:t>酶药。一类能抑制胆碱酯酶活性的药物。胆碱酯酶是使体内</w:t>
      </w:r>
      <w:r>
        <w:t>乙酰胆碱迅速水解所必需的酶。胆碱酯酶抑制药与胆碱酯酶</w:t>
      </w:r>
      <w:r>
        <w:t>结合较牢固，水解较慢。由于酶的结合部位被胆碱酯酶抑制药</w:t>
      </w:r>
      <w:r>
        <w:t>占据，失去水解乙酰胆碱能力，突触间隙中乙酰胆碱大量堆积，</w:t>
      </w:r>
      <w:r>
        <w:t>激动突触后膜上M和N受体，表现出拟胆碱作用。根据胆碱</w:t>
      </w:r>
      <w:r>
        <w:t>酯酶被抑制程度，又可分成易逆性和难逆性胆碱酯酶抑制药。</w:t>
      </w:r>
      <w:r>
        <w:t>为注射液。</w:t>
      </w:r>
    </w:p>
    <w:p>
      <w:r>
        <w:t>338_胆绿素bii verdin； o cyan in； utero verdin胆色紫之一种，</w:t>
      </w:r>
      <w:r>
        <w:t>ＭP</w:t>
      </w:r>
      <w:r>
        <w:t>PM</w:t>
      </w:r>
      <w:r>
        <w:t>ＭV</w:t>
      </w:r>
      <w:r>
        <w:t>H</w:t>
      </w:r>
      <w:r>
        <w:t>M：CH； ； V：CH-CH 2； P：CHzCHzCOOH</w:t>
      </w:r>
      <w:r>
        <w:t>(101.3kPa) (微分解) 。密度1.03g/cm(一水合物) ， 1.052g/</w:t>
      </w:r>
      <w:r>
        <w:t>胆红素前体。深绿色片状或柱状结晶。不熔，超过300℃黑</w:t>
      </w:r>
      <w:r>
        <w:t>cm(无水物19℃)。旋光度[α]B-31.5°(c=2，乙醚)，</w:t>
      </w:r>
      <w:r>
        <w:t>化并分解。能溶于甲醇、醚、氯仿、二硫化碳。胆绿蛋白失去</w:t>
      </w:r>
      <w:r>
        <w:t>[α]-39.5(c=2，氯仿)。几乎不溶于水(约0.2mg/100ml</w:t>
      </w:r>
      <w:r>
        <w:t>蛋白组分和铁后形成的有四个核的线性吡咯色素。它可还原</w:t>
      </w:r>
      <w:r>
        <w:t>H2O)，微溶于乙醇(20℃)[1.29%(质量)]，易溶于热乙醇，1g</w:t>
      </w:r>
      <w:r>
        <w:t>为胆红素。只存在于鸟类、两栖动物或食草动物的胆汁中、正</w:t>
      </w:r>
      <w:r>
        <w:t>溶于2.8ml乙醚、4.5ml氣仿、1.5ml吡啶，溶于苯。存在于一</w:t>
      </w:r>
      <w:r>
        <w:t>常人的胆及血清中不存在胆绿素。肝脏可捕获血液中胆绿</w:t>
      </w:r>
      <w:r>
        <w:t>切高等动物的组织中，尤其是脑、脊髓、脾、肝、胆及动物的脂</w:t>
      </w:r>
      <w:r>
        <w:t>素， 其中大部分与UDP-葡萄糖醛酸结合成葡糖苷酸， 最后排</w:t>
      </w:r>
      <w:r>
        <w:t>肪与油中，是胆石的主要成分。医药上可作为乳化剂及皂苷</w:t>
      </w:r>
      <w:r>
        <w:t>到胆汁中。</w:t>
      </w:r>
      <w:r>
        <w:t>类的解毒剂。人体中最重要的固醇，主要在肝细胞合成。在</w:t>
      </w:r>
    </w:p>
    <w:p>
      <w:r>
        <w:t>338_胆绿素还原酶</w:t>
      </w:r>
      <w:r>
        <w:t>bili verdin reductase</w:t>
      </w:r>
      <w:r>
        <w:t>一种酶。在辅酶</w:t>
      </w:r>
      <w:r>
        <w:t>体内可转变成多种具生物活性物质。但未吸收的胆固醇会在</w:t>
      </w:r>
      <w:r>
        <w:t>NADPH参加下， 催化胆绿素还原为胆红素。</w:t>
      </w:r>
      <w:r>
        <w:t>血管壁上沉积，引发心脑血管疾病。</w:t>
      </w:r>
    </w:p>
    <w:p>
      <w:r>
        <w:t>338_胆南星</w:t>
      </w:r>
      <w:r>
        <w:t>Arisaema Cum Bile天南星的细粉与牛、羊或</w:t>
      </w:r>
      <w:r>
        <w:t>猪胆汁经发酵加工而成。苦、微辛，凉。具有清热化痰，息风</w:t>
      </w:r>
      <w:r>
        <w:t>(或称胆固醇) 的酶传感器， 由固定胆甾醇氧化酶(CHOD) 的</w:t>
      </w:r>
      <w:r>
        <w:t>定惊的作用。用于痰热咳嗽，咯痰黄稠，中风痰迷，癫狂惊痫。</w:t>
      </w:r>
      <w:r>
        <w:t>膜与氧电极结合而成。该传感器能从胆甾醇被传感器中</w:t>
      </w:r>
      <w:r>
        <w:t>CHOD催化氧化引起氧气量的变化推算出胆甾醇的含量。</w:t>
      </w:r>
    </w:p>
    <w:p>
      <w:r>
        <w:t>338_胆囊收缩素</w:t>
      </w:r>
      <w:r>
        <w:t>见缩胆震素2206。</w:t>
      </w:r>
    </w:p>
    <w:p>
      <w:r>
        <w:t>338_胆石</w:t>
      </w:r>
      <w:r>
        <w:t>biliary calculus由溶血所释出的过量的血色素构</w:t>
      </w:r>
      <w:r>
        <w:t>成，主要成分有胆固醇、胆色素、钙及其他无机元紫、胆汁酸、</w:t>
      </w:r>
      <w:r>
        <w:t>状晶(乙醚+乙醇)，熔点80℃。</w:t>
      </w:r>
      <w:r>
        <w:t>结石基质(由硫酸化糖蛋白及糖蛋白构成)等。依胆石主要组</w:t>
      </w:r>
      <w:r>
        <w:t>旋光度24.4°或30.2°(c=2，氯</w:t>
      </w:r>
      <w:r>
        <w:t>成成分不同可分类：(1)胆固醇系结石，胆固醇占70%~90%</w:t>
      </w:r>
      <w:r>
        <w:t>仿)。折射率n1.4887。易溶于</w:t>
      </w:r>
      <w:r>
        <w:t>以上；(2)胆红紫系结石；(3)其他结石，最为常见的是混合结</w:t>
      </w:r>
      <w:r>
        <w:t>氯仿，乙醚，苯。可由胆甾烯氯</w:t>
      </w:r>
      <w:r>
        <w:t>石，以胆固醇、胆红素、钙为主要成分。</w:t>
      </w:r>
      <w:r>
        <w:t>制得。</w:t>
      </w:r>
    </w:p>
    <w:p>
      <w:r>
        <w:t>338_胆酸</w:t>
      </w:r>
      <w:r>
        <w:t>cholic acid； 3a， 7a， 12a-trihydroxy-5p-chola no ic</w:t>
      </w:r>
      <w:r>
        <w:t>acid又称3α， 7a， 12α-三羟基-5p-胆烷酸。一种具有类固醇</w:t>
      </w:r>
      <w:r>
        <w:t>结构的有机酸。它是存在于胆汁中的初级胆汁酸之一，在肝</w:t>
      </w:r>
      <w:r>
        <w:t>Hz C、</w:t>
      </w:r>
      <w:r>
        <w:t>丫COOH</w:t>
      </w:r>
      <w:r>
        <w:t>HOCH</w:t>
      </w:r>
      <w:r>
        <w:t>.H</w:t>
      </w:r>
      <w:r>
        <w:t>HS</w:t>
      </w:r>
      <w:r>
        <w:t>常与动物中氨基化合物(甘氨酸、牛磺酸)以酯键结合为结合</w:t>
      </w:r>
      <w:r>
        <w:t>HH</w:t>
      </w:r>
      <w:r>
        <w:t>HO</w:t>
      </w:r>
      <w:r>
        <w:t>^OH</w:t>
      </w:r>
      <w:r>
        <w:t>胆酸或称抱合胆酸盐的形式存在。在动物肠中分泌作为乳化</w:t>
      </w:r>
      <w:r>
        <w:t>剂，有利于脂肪及脂溶性成分的吸收。</w:t>
      </w:r>
      <w:r>
        <w:t>脏中形成，常同一些氨基化合物(如甘氨酸、牛磺酸等)结合存</w:t>
      </w:r>
      <w:r>
        <w:t>在于动物胆汁中。一水合物从稀醋酸中为片状结晶，苦味、后</w:t>
      </w:r>
      <w:r>
        <w:t>平行排列在平面内。但相邻平面中分子的取向方向稍有变</w:t>
      </w:r>
      <w:r>
        <w:t>味发甜。无水物熔点198℃。旋光度[α]B9+37°(c=0.6，乙</w:t>
      </w:r>
      <w:r>
        <w:t>化，沿平面的法线方向作螺旋状变动。取向方向经历360°变</w:t>
      </w:r>
      <w:r>
        <w:t>化的距离称作螺矩。由于首先在胆甾醇的酯和卤化物的液晶</w:t>
      </w:r>
      <w:r>
        <w:t>醇)。易溶于乙醇，溶于水、乙醚、氯仿等。易与其他物质形成</w:t>
      </w:r>
      <w:r>
        <w:t>中观察到，故得其名。事实上非胆甾类的手性液晶亦呈现胆</w:t>
      </w:r>
      <w:r>
        <w:t>分子化合物(复合物)。具有乳化脂肪及促进脂肪消化和吸收</w:t>
      </w:r>
      <w:r>
        <w:t>甾相。胆甾相最明显的特征是其独特的光学性质。它具有极</w:t>
      </w:r>
      <w:r>
        <w:t>的作用。</w:t>
      </w:r>
      <w:r>
        <w:t>强的旋光性、明显的圆二向色性和对波长的选择性反射。后</w:t>
      </w:r>
    </w:p>
    <w:p>
      <w:r>
        <w:t>338_胆酸钠</w:t>
      </w:r>
      <w:r>
        <w:t>natrium tauro glyco cho late</w:t>
      </w:r>
      <w:r>
        <w:t>自牛、猪、羊、兔等食</w:t>
      </w:r>
      <w:r>
        <w:t>者使它在肉眼下即显现色彩。</w:t>
      </w:r>
      <w:r>
        <w:t>用动物胆汁中提取而得的胆盐混合物。棕黄色或淡黄色粉</w:t>
      </w:r>
      <w:r>
        <w:t>末，有新鲜胆汁臭，味初甜后苦，易溶于水、乙醇，不溶于乙醚。</w:t>
      </w:r>
      <w:r>
        <w:t>呈金黄色澄清液体，称为肝胆汁。肝胆汁进入胆囊后变成黏</w:t>
      </w:r>
      <w:r>
        <w:t>天然利胆药物。</w:t>
      </w:r>
      <w:r>
        <w:t>稠不透明黄褐色，称为胆囊胆汁。胆汁中的主要成分为胆汁</w:t>
      </w:r>
    </w:p>
    <w:p>
      <w:r>
        <w:t>338_胆盐见胆汁盐339。</w:t>
      </w:r>
      <w:r>
        <w:t>酸，胆红崇和胆固醇，其中以胆汁酸盐的含量最多。此外，还</w:t>
      </w:r>
    </w:p>
    <w:p>
      <w:r>
        <w:t>338_胆影酸adi pio done又名胆影钠， 碘肥胺， 己乌洛康钠。</w:t>
      </w:r>
      <w:r>
        <w:t>有蛋白质、磷脂、脂肪酸、无机盐等。胆汁作为一种消化液，促</w:t>
      </w:r>
      <w:r>
        <w:t>COOH</w:t>
      </w:r>
      <w:r>
        <w:t>进脂类的消化吸收；又可作为一种排泄液，将体内某些代谢产</w:t>
      </w:r>
      <w:r>
        <w:t>COOH</w:t>
      </w:r>
      <w:r>
        <w:t>物及经肝细胞转化后的药物、毒物排至肠道。</w:t>
      </w:r>
      <w:r>
        <w:t>NH-C一(CH2)4-C-NH</w:t>
      </w:r>
      <w:r>
        <w:t>是24碳胆烷酸的羟基衍生物，由胆固醇转变而成。主要有胆</w:t>
      </w:r>
      <w:r>
        <w:t>酸、鹅脱氧胆酸、脱氧胆酸及石胆酸。胆酸及鹅脱氧胆酸是肝</w:t>
      </w:r>
      <w:r>
        <w:t>细胞内合成的初级胆汁酸，脱氧胆酸、石胆酸和熊脱氧胆酸是</w:t>
      </w:r>
      <w:r>
        <w:t>白色粉末，无臭，味微苦。在乙醇中微溶，在水、氯仿或乙醚中</w:t>
      </w:r>
      <w:r>
        <w:t>初级胆汁酸在肠道内转化生成的次级胆汁酸。以单独方式存</w:t>
      </w:r>
      <w:r>
        <w:t>几乎不溶，在氢氧化钠、二甲基甲酰胺溶液中溶解。以间氨基</w:t>
      </w:r>
      <w:r>
        <w:t>在的胆汁酸被称为游离胆汁酸，甘氨胆酸和牛磺胆酸是游离</w:t>
      </w:r>
      <w:r>
        <w:t>苯甲酸为原料制得。诊断用药。用于胆囊、胆管造影。制剂</w:t>
      </w:r>
      <w:r>
        <w:t>胆汁酸与甘氨酸或牛磺酸结合而成的结合胆汁酸。胆汁中胆</w:t>
      </w:r>
      <w:r>
        <w:t>为注射液。</w:t>
      </w:r>
    </w:p>
    <w:p>
      <w:r>
        <w:t>338_胆甾醇cholesterol； cho lester in</w:t>
      </w:r>
      <w:r>
        <w:t>又称胆固醇，胆汁醇，胆</w:t>
      </w:r>
      <w:r>
        <w:t>石醇。其一水合物为珍珠色</w:t>
      </w:r>
      <w:r>
        <w:t>HC</w:t>
      </w:r>
      <w:r>
        <w:t>、CH3</w:t>
      </w:r>
      <w:r>
        <w:t>叶状或片状结品(稀乙醇)。</w:t>
      </w:r>
      <w:r>
        <w:t>CH，</w:t>
      </w:r>
      <w:r>
        <w:t>面</w:t>
      </w:r>
      <w:r>
        <w:t>70~80℃变为无水物，此时</w:t>
      </w:r>
      <w:r>
        <w:t>熔点148.5℃。升华物为斜</w:t>
      </w:r>
      <w:r>
        <w:t>印H</w:t>
      </w:r>
      <w:r>
        <w:t>HO</w:t>
      </w:r>
      <w:r>
        <w:t>方针、晶状，熔点233℃</w:t>
      </w:r>
      <w:r>
        <w:t>(66.7Pa)，沸点</w:t>
      </w:r>
      <w:r>
        <w:t>360℃</w:t>
      </w:r>
      <w:r>
        <w:t>(101.3kPa) (微分解) 。密度1.03g/cm(一水合物) ， 1.052g/</w:t>
      </w:r>
      <w:r>
        <w:t>cm(无水物19℃)。旋光度[α]B-31.5°(c=2，乙醚)，</w:t>
      </w:r>
      <w:r>
        <w:t>[α]-39.5(c=2，氯仿)。几乎不溶于水(约0.2mg/100ml</w:t>
      </w:r>
      <w:r>
        <w:t>H2O)，微溶于乙醇(20℃)[1.29%(质量)]，易溶于热乙醇，1g</w:t>
      </w:r>
      <w:r>
        <w:t>溶于2.8ml乙醚、4.5ml氣仿、1.5ml吡啶，溶于苯。存在于一</w:t>
      </w:r>
      <w:r>
        <w:t>切高等动物的组织中，尤其是脑、脊髓、脾、肝、胆及动物的脂</w:t>
      </w:r>
      <w:r>
        <w:t>肪与油中，是胆石的主要成分。医药上可作为乳化剂及皂苷</w:t>
      </w:r>
      <w:r>
        <w:t>类的解毒剂。人体中最重要的固醇，主要在肝细胞合成。在</w:t>
      </w:r>
      <w:r>
        <w:t>体内可转变成多种具生物活性物质。但未吸收的胆固醇会在</w:t>
      </w:r>
      <w:r>
        <w:t>血管壁上沉积，引发心脑血管疾病。</w:t>
      </w:r>
    </w:p>
    <w:p>
      <w:r>
        <w:t>338_胆甾醇传感器</w:t>
      </w:r>
      <w:r>
        <w:t>cholesterol sensor</w:t>
      </w:r>
      <w:r>
        <w:t>是一种能测定胆甾醇</w:t>
      </w:r>
      <w:r>
        <w:t>(或称胆固醇) 的酶传感器， 由固定胆甾醇氧化酶(CHOD) 的</w:t>
      </w:r>
      <w:r>
        <w:t>膜与氧电极结合而成。该传感器能从胆甾醇被传感器中</w:t>
      </w:r>
      <w:r>
        <w:t>CHOD催化氧化引起氧气量的变化推算出胆甾醇的含量。</w:t>
      </w:r>
    </w:p>
    <w:p>
      <w:r>
        <w:t>338_(5a) -胆甾烷(5a) -chole stane</w:t>
      </w:r>
      <w:r>
        <w:t>HyC</w:t>
      </w:r>
      <w:r>
        <w:t>(甾)烷反式十氢萘类似物。鳞</w:t>
      </w:r>
      <w:r>
        <w:t>H3C</w:t>
      </w:r>
      <w:r>
        <w:t>.A一COOH</w:t>
      </w:r>
      <w:r>
        <w:t>状晶(乙醚+乙醇)，熔点80℃。</w:t>
      </w:r>
      <w:r>
        <w:t>旋光度24.4°或30.2°(c=2，氯</w:t>
      </w:r>
      <w:r>
        <w:t>CO</w:t>
      </w:r>
      <w:r>
        <w:t>仿)。折射率n1.4887。易溶于</w:t>
      </w:r>
      <w:r>
        <w:t>氯仿，乙醚，苯。可由胆甾烯氯</w:t>
      </w:r>
      <w:r>
        <w:t>H</w:t>
      </w:r>
      <w:r>
        <w:t>制得。</w:t>
      </w:r>
    </w:p>
    <w:p>
      <w:r>
        <w:t>338_胆甾烷酸</w:t>
      </w:r>
      <w:r>
        <w:t>chola nic acid</w:t>
      </w:r>
      <w:r>
        <w:t>一种视为5-β-胆甾烷酸(5-β-</w:t>
      </w:r>
      <w:r>
        <w:t>chola nic acid) 羟基衍生物的酸性物</w:t>
      </w:r>
      <w:r>
        <w:t>HC</w:t>
      </w:r>
      <w:r>
        <w:t>-COOH</w:t>
      </w:r>
      <w:r>
        <w:t>.H~</w:t>
      </w:r>
      <w:r>
        <w:t>质。从乙醇中针状结晶，熔点</w:t>
      </w:r>
      <w:r>
        <w:t>HsC</w:t>
      </w:r>
      <w:r>
        <w:t>163~164℃，旋光度[α]9+21.7°</w:t>
      </w:r>
      <w:r>
        <w:t>(氯仿)。溶于氯仿，乙醇，乙酸。</w:t>
      </w:r>
      <w:r>
        <w:t>wH</w:t>
      </w:r>
      <w:r>
        <w:t>与别胆甾酸形成的分子化合物熔</w:t>
      </w:r>
      <w:r>
        <w:t>点86~87℃。它存在于动物胆汁，</w:t>
      </w:r>
      <w:r>
        <w:t>常与动物中氨基化合物(甘氨酸、牛磺酸)以酯键结合为结合</w:t>
      </w:r>
      <w:r>
        <w:t>胆酸或称抱合胆酸盐的形式存在。在动物肠中分泌作为乳化</w:t>
      </w:r>
      <w:r>
        <w:t>剂，有利于脂肪及脂溶性成分的吸收。</w:t>
      </w:r>
    </w:p>
    <w:p>
      <w:r>
        <w:t>338_胆甾相cholesteric phase液晶相的一种。胆甾相中分子</w:t>
      </w:r>
      <w:r>
        <w:t>平行排列在平面内。但相邻平面中分子的取向方向稍有变</w:t>
      </w:r>
      <w:r>
        <w:t>化，沿平面的法线方向作螺旋状变动。取向方向经历360°变</w:t>
      </w:r>
      <w:r>
        <w:t>化的距离称作螺矩。由于首先在胆甾醇的酯和卤化物的液晶</w:t>
      </w:r>
      <w:r>
        <w:t>中观察到，故得其名。事实上非胆甾类的手性液晶亦呈现胆</w:t>
      </w:r>
      <w:r>
        <w:t>甾相。胆甾相最明显的特征是其独特的光学性质。它具有极</w:t>
      </w:r>
      <w:r>
        <w:t>强的旋光性、明显的圆二向色性和对波长的选择性反射。后</w:t>
      </w:r>
      <w:r>
        <w:t>者使它在肉眼下即显现色彩。</w:t>
      </w:r>
      <w:r>
        <w:t>胆汁bile</w:t>
      </w:r>
      <w:r>
        <w:t>一种来源于肝细胞的分泌液。初分泌的胆汁</w:t>
      </w:r>
      <w:r>
        <w:t>呈金黄色澄清液体，称为肝胆汁。肝胆汁进入胆囊后变成黏</w:t>
      </w:r>
      <w:r>
        <w:t>稠不透明黄褐色，称为胆囊胆汁。胆汁中的主要成分为胆汁</w:t>
      </w:r>
      <w:r>
        <w:t>酸，胆红崇和胆固醇，其中以胆汁酸盐的含量最多。此外，还</w:t>
      </w:r>
      <w:r>
        <w:t>有蛋白质、磷脂、脂肪酸、无机盐等。胆汁作为一种消化液，促</w:t>
      </w:r>
      <w:r>
        <w:t>进脂类的消化吸收；又可作为一种排泄液，将体内某些代谢产</w:t>
      </w:r>
      <w:r>
        <w:t>物及经肝细胞转化后的药物、毒物排至肠道。</w:t>
      </w:r>
    </w:p>
    <w:p>
      <w:r>
        <w:t>338_胆汁酸</w:t>
      </w:r>
      <w:r>
        <w:t>bile acid是胆汁中一大类胆烷酸的总称， 它们都</w:t>
      </w:r>
      <w:r>
        <w:t>是24碳胆烷酸的羟基衍生物，由胆固醇转变而成。主要有胆</w:t>
      </w:r>
      <w:r>
        <w:t>酸、鹅脱氧胆酸、脱氧胆酸及石胆酸。胆酸及鹅脱氧胆酸是肝</w:t>
      </w:r>
      <w:r>
        <w:t>细胞内合成的初级胆汁酸，脱氧胆酸、石胆酸和熊脱氧胆酸是</w:t>
      </w:r>
      <w:r>
        <w:t>初级胆汁酸在肠道内转化生成的次级胆汁酸。以单独方式存</w:t>
      </w:r>
      <w:r>
        <w:t>在的胆汁酸被称为游离胆汁酸，甘氨胆酸和牛磺胆酸是游离</w:t>
      </w:r>
      <w:r>
        <w:t>胆汁酸与甘氨酸或牛磺酸结合而成的结合胆汁酸。胆汁中胆</w:t>
      </w:r>
      <w:r>
        <w:t>汁酸几乎都是以结合形式存在。胆汁酸分子具有界面活性的</w:t>
      </w:r>
      <w:r>
        <w:t>特征，能够降低油、水之间的界面张力，使疏水性脂类在水中</w:t>
      </w:r>
      <w:r>
        <w:t>壳体的纸。定量、厚度均匀。具有较高的伸长率、挺度、抗张</w:t>
      </w:r>
      <w:r>
        <w:t>乳化成细小的微团，有利于脂类的吸收，有利于维持胆汁中胆</w:t>
      </w:r>
      <w:r>
        <w:t>固醇的溶解状态。</w:t>
      </w:r>
    </w:p>
    <w:p>
      <w:r>
        <w:t>339_胆汁盐</w:t>
      </w:r>
      <w:r>
        <w:t>bile salt简称胆盐。为各种胆汁酸的盐类， 它与</w:t>
      </w:r>
      <w:r>
        <w:t>磷脂、胆固醇组成的细胞微粒称为胆汁盐微团，由肝细胞分</w:t>
      </w:r>
      <w:r>
        <w:t>泌，经胆道而入肠腔。胆盐能使脂肪乳化，有利于接受胰脂酶</w:t>
      </w:r>
      <w:r>
        <w:t>的作用：胆汁盐微团能运载脂类的消化产物扩散到黏膜细胞，</w:t>
      </w:r>
      <w:r>
        <w:t>有利于这类物质的吸收。</w:t>
      </w:r>
    </w:p>
    <w:p>
      <w:r>
        <w:t>339_旦尼尔天平Denier balance测定纤维纤度的一种扭力</w:t>
      </w:r>
      <w:r>
        <w:t>MPa量级</w:t>
      </w:r>
      <w:r>
        <w:t>天平。又称旦天平。所谓的纤度是合成纤维连续长丝每</w:t>
      </w:r>
      <w:r>
        <w:t>9000m的质量(g)。</w:t>
      </w:r>
    </w:p>
    <w:p>
      <w:r>
        <w:t>339_担体见载体2804。</w:t>
      </w:r>
    </w:p>
    <w:p>
      <w:r>
        <w:t>339_淡豆豉</w:t>
      </w:r>
      <w:r>
        <w:t>Semen So jae Prepara tum</w:t>
      </w:r>
      <w:r>
        <w:t>豆科植物大豆</w:t>
      </w:r>
      <w:r>
        <w:t>[Glycine max(L.) Merr.] 的成熟种子的发酵加工品。苦、</w:t>
      </w:r>
      <w:r>
        <w:t>辛，凉。主要含脂肪、蛋白质、碳水化合物、维生素B、维生浆</w:t>
      </w:r>
      <w:r>
        <w:t>B2、烟酸、钙、铁、磷盐、酶等成分。具有解表，除烦，宣发郁热</w:t>
      </w:r>
      <w:r>
        <w:t>等作用。用于感冒，寒热头痛，烦躁郁闷，虚烦不眠等症。</w:t>
      </w:r>
    </w:p>
    <w:p>
      <w:r>
        <w:t>339_淡干皮dried hide or skin又称甜干皮。是保存生皮的</w:t>
      </w:r>
      <w:r>
        <w:t>一种最简便的防腐措施，只靠日光晒干或空气阴干，不必加其</w:t>
      </w:r>
      <w:r>
        <w:t>他防腐物品。晾干的温度不宜太高，干燥不宜过急。一般是</w:t>
      </w:r>
      <w:r>
        <w:t>将鲜皮平铺于地或用竹竿挂晾至八成干，将皮堆垛压平，然后</w:t>
      </w:r>
      <w:r>
        <w:t>再干燥至皮内含水分15%以下，即可达到防腐目的，含油量</w:t>
      </w:r>
      <w:r>
        <w:t>大的皮(如猪皮)不用此法。</w:t>
      </w:r>
    </w:p>
    <w:p>
      <w:r>
        <w:t>339_淡化剂dlu ent即稀释剂。当主药含量小于0.1g时， 为</w:t>
      </w:r>
      <w:r>
        <w:t>了便于制备，增加其体积和重量而添加的物质。要求为理化</w:t>
      </w:r>
      <w:r>
        <w:t>性质稳定，不与主药反应，不影响主药的释放、吸收和含量测</w:t>
      </w:r>
      <w:r>
        <w:t>定，无显著生理活性的物质。其作用在于提高分量的精度。</w:t>
      </w:r>
      <w:r>
        <w:t>例如，片剂的平均重量小时，其重量偏差就大，添加稀释剂后，</w:t>
      </w:r>
      <w:r>
        <w:t>平均重量大，偏差就小。</w:t>
      </w:r>
    </w:p>
    <w:p>
      <w:r>
        <w:t>339_淡化水desalinated water； desalinated solution</w:t>
      </w:r>
      <w:r>
        <w:t>又称淡化</w:t>
      </w:r>
      <w:r>
        <w:t>液。由离子交换膜电渗析器中脱盐(淡化)隔室中流出的水或</w:t>
      </w:r>
      <w:r>
        <w:t>水溶液称为淡化水或淡化液，有时也称脱盐水。</w:t>
      </w:r>
    </w:p>
    <w:p>
      <w:r>
        <w:t>339_淡水</w:t>
      </w:r>
      <w:r>
        <w:t>freshwater指含盐量低的天然水， 或总溶解固体</w:t>
      </w:r>
      <w:r>
        <w:t>量低的水。美国材料试验学会(ASTM) 规定水中溶解物含量</w:t>
      </w:r>
      <w:r>
        <w:t>不应超过1000mg/L，而其他组织则要求低于500mg/L。这</w:t>
      </w:r>
      <w:r>
        <w:t>些水经抽出和处理后可供饮用。</w:t>
      </w:r>
    </w:p>
    <w:p>
      <w:r>
        <w:t>339_淡竹叶</w:t>
      </w:r>
      <w:r>
        <w:t>HerbaL opha the ri禾本科植物淡竹叶(Lo pha-</w:t>
      </w:r>
      <w:r>
        <w:t>the rum gracile Brong n.) 的干燥茎叶。性甘、淡， 寒。主要含三</w:t>
      </w:r>
      <w:r>
        <w:t>萜类和甾类成分芦竹素、白茅素、蒲公英赛醇、无萜及β-谷</w:t>
      </w:r>
      <w:r>
        <w:t>甾醇、菜油</w:t>
      </w:r>
      <w:r>
        <w:t>醇等，尚含酚性成分、氨基酸、有机酸、糖类等成</w:t>
      </w:r>
      <w:r>
        <w:t>分。具有清</w:t>
      </w:r>
      <w:r>
        <w:t>除烦、利尿、解热、抑菌、抑制肉瘤S180、升血糖等</w:t>
      </w:r>
      <w:r>
        <w:t>作用。用于热病烦渴，小便赤涩淋痛，口舌生疮。</w:t>
      </w:r>
    </w:p>
    <w:p>
      <w:r>
        <w:t>339_弹道摆</w:t>
      </w:r>
      <w:r>
        <w:t>测比冲试验</w:t>
      </w:r>
      <w:r>
        <w:t>ballistic pendulum impulse test</w:t>
      </w:r>
      <w:r>
        <w:t>指利</w:t>
      </w:r>
      <w:r>
        <w:t>用推进剂装</w:t>
      </w:r>
      <w:r>
        <w:t>药量少的微型发动机进行比冲测试的一种方法。</w:t>
      </w:r>
      <w:r>
        <w:t>其测试过程是将发动机固定在一个悬挂于钢架上的弹道摆</w:t>
      </w:r>
      <w:r>
        <w:t>上，推进剂点火后产生的推力，使摆锤摆动至最大的摆角，由</w:t>
      </w:r>
      <w:r>
        <w:t>摆长、锤质量和燃烧时间等参数，计算出比冲。弹道摆测比冲</w:t>
      </w:r>
      <w:r>
        <w:t>误差较大，仅作推进剂配方能量大小相对比较。</w:t>
      </w:r>
    </w:p>
    <w:p>
      <w:r>
        <w:t>339_弹道摆法</w:t>
      </w:r>
      <w:r>
        <w:t>ballistic pendulum test</w:t>
      </w:r>
      <w:r>
        <w:t>测定炸药相对猛度的</w:t>
      </w:r>
      <w:r>
        <w:t>一种方法。悬挂一实心摆体，试样通过一钢板与摆头接触，试</w:t>
      </w:r>
      <w:r>
        <w:t>样爆炸后通过钢片撞击摆体而使之偏转，由偏转的角度可计</w:t>
      </w:r>
      <w:r>
        <w:t>算冲量，并可作为衡量炸药猛度的尺度。通常系将试样提供</w:t>
      </w:r>
      <w:r>
        <w:t>冲量与梯恩梯提供冲量的比值表示试样的相对猛度。</w:t>
      </w:r>
    </w:p>
    <w:p>
      <w:r>
        <w:t>339_弹道白炮法</w:t>
      </w:r>
      <w:r>
        <w:t>ballistic mortar test</w:t>
      </w:r>
      <w:r>
        <w:t>测定炸药作功能力的</w:t>
      </w:r>
      <w:r>
        <w:t>一种方法。白炮为铜制，中央有两个互通空腔，内腔为爆炸</w:t>
      </w:r>
      <w:r>
        <w:t>室，外腔为膨胀室。试样在爆炸室中爆炸，而膨胀室则置一铜</w:t>
      </w:r>
      <w:r>
        <w:t>制弹丸。爆炸产物将弹丸抛出，而白炮则向后摆动，根据摆动</w:t>
      </w:r>
      <w:r>
        <w:t>角度可计算出试样所作功。一般测定试样所作功与梯恩梯所</w:t>
      </w:r>
      <w:r>
        <w:t>作功的比值(梯恩梯当量值)，并表示试样的相对做功能力。</w:t>
      </w:r>
    </w:p>
    <w:p>
      <w:r>
        <w:t>339_弹壳纸shell paper又称为弹药纸。用于制作猎枪弹壳</w:t>
      </w:r>
      <w:r>
        <w:t>壳体的纸。定量、厚度均匀。具有较高的伸长率、挺度、抗张</w:t>
      </w:r>
      <w:r>
        <w:t>强度、抗撕裂强度。一定的吸收性。通常由不同配比的破布</w:t>
      </w:r>
      <w:r>
        <w:t>浆、亚麻浆、化学木浆或高级回收纸浆，不施胶，经游离打浆后</w:t>
      </w:r>
      <w:r>
        <w:t>在圆网纸机上抄造。每一层纸页都有约15mm宽的毛边以</w:t>
      </w:r>
      <w:r>
        <w:t>便在纸的每一边上都形成一定倾斜度的薄边。</w:t>
      </w:r>
    </w:p>
    <w:p>
      <w:r>
        <w:t>339_弹式热量计</w:t>
      </w:r>
      <w:r>
        <w:t>bomb calorimeter</w:t>
      </w:r>
      <w:r>
        <w:t>是测量物质的燃烧热</w:t>
      </w:r>
      <w:r>
        <w:t>的仪器。最常用的是氧弹热量计(oxygen bomb calorimeter) 。</w:t>
      </w:r>
      <w:r>
        <w:t>氧弹是一种耐压密封容器，内部充人氧气至较高压力(一般达</w:t>
      </w:r>
      <w:r>
        <w:t>MPa量级</w:t>
      </w:r>
      <w:r>
        <w:t>大</w:t>
      </w:r>
      <w:r>
        <w:t>多数</w:t>
      </w:r>
      <w:r>
        <w:t>有机物在弹中能迅速完全地燃烧，生成终</w:t>
      </w:r>
      <w:r>
        <w:t>产物。氧弹热量计从结构上分为环境等温和绝热跟踪两种类</w:t>
      </w:r>
      <w:r>
        <w:t>型。前者燃烧体</w:t>
      </w:r>
      <w:r>
        <w:t>环境温度不变，后者的环境温度借电热</w:t>
      </w:r>
      <w:r>
        <w:t>器与燃烧体系的温度尽量保持一致，造成绝热条件。由于氟</w:t>
      </w:r>
      <w:r>
        <w:t>化物，特别是无机氟化合物和低沸点有机氟化物在氧中燃烧</w:t>
      </w:r>
      <w:r>
        <w:t>不完全，20世纪60年代以来还研制出以氟代氧的氟弹热量</w:t>
      </w:r>
      <w:r>
        <w:t>计(fluorine bomb calorimeter) 。在氧中燃烧不完全的氟化物</w:t>
      </w:r>
      <w:r>
        <w:t>可在氟弹中完全燃烧或形成单一含氟产物。</w:t>
      </w:r>
      <w:r>
        <w:t>蛋氨酸见L-甲硫氨酸</w:t>
      </w:r>
      <w:r>
        <w:t>1114。</w:t>
      </w:r>
    </w:p>
    <w:p>
      <w:r>
        <w:t>339_蛋氨酸羟基类似物</w:t>
      </w:r>
      <w:r>
        <w:t>methionine hydroxy analog； MHA；</w:t>
      </w:r>
      <w:r>
        <w:t>CHs-S--CH 2-CH-COOH</w:t>
      </w:r>
      <w:r>
        <w:t>Ali met</w:t>
      </w:r>
      <w:r>
        <w:t>又名艾立美，液态</w:t>
      </w:r>
      <w:r>
        <w:t>羟基蛋氨酸。为深褐色黏液，</w:t>
      </w:r>
      <w:r>
        <w:t>OH</w:t>
      </w:r>
      <w:r>
        <w:t>含水量约12%。有硫化物</w:t>
      </w:r>
      <w:r>
        <w:t>的特殊气味。密度1.23g/cm。MHA是以单体、二聚体和三</w:t>
      </w:r>
      <w:r>
        <w:t>聚体组成的平衡混合物，其含量分别为65%，20%和3%。</w:t>
      </w:r>
      <w:r>
        <w:t>MHA用化学法合成。用丙烯醛和甲硫醇催化加成为甲硫基</w:t>
      </w:r>
      <w:r>
        <w:t>甲醛，再与氢酸催化合成2-羟基-4-1甲硫基丁腈，然后在硫</w:t>
      </w:r>
      <w:r>
        <w:t>酸过址的条件下反应生成2-羟基-4-甲硫基丁酸。与蛋氨酸</w:t>
      </w:r>
      <w:r>
        <w:t>相比，生产路线短，少用原料，副产物少，整个生产过程在液态</w:t>
      </w:r>
      <w:r>
        <w:t>下进行，便于物料输送。因而该产品节省能源，投资少，成本</w:t>
      </w:r>
      <w:r>
        <w:t>低，具有竞争力。</w:t>
      </w:r>
    </w:p>
    <w:p>
      <w:r>
        <w:t>339_蛋氨酸循环methionine cycle是蛋氨酸提供甲基及其再</w:t>
      </w:r>
      <w:r>
        <w:t>生的过程，可简示如下：</w:t>
      </w:r>
      <w:r>
        <w:t>PPtP i</w:t>
      </w:r>
      <w:r>
        <w:t>甲基受体</w:t>
      </w:r>
      <w:r>
        <w:t>_s-腺苷蛋氨酸(SAM)</w:t>
      </w:r>
      <w:r>
        <w:t>ATP一</w:t>
      </w:r>
      <w:r>
        <w:t>、甲基化产物</w:t>
      </w:r>
      <w:r>
        <w:t>蛋氨酸(Met)</w:t>
      </w:r>
      <w:r>
        <w:t>S-腺苷同型半胱氨酸(SAH)</w:t>
      </w:r>
      <w:r>
        <w:t>一H20</w:t>
      </w:r>
      <w:r>
        <w:t>FH4-</w:t>
      </w:r>
      <w:r>
        <w:t>-同型半胱氨酸~</w:t>
      </w:r>
      <w:r>
        <w:t>N~-CHy FH 4</w:t>
      </w:r>
      <w:r>
        <w:t>腺甘</w:t>
      </w:r>
      <w:r>
        <w:t>体内Met除用于组织蛋白质合成外， 主要作为甲基直接供体，</w:t>
      </w:r>
      <w:r>
        <w:t>通过其活化形式SAM为许多物质的甲基化提供甲基， 生成具</w:t>
      </w:r>
      <w:r>
        <w:t>有重要生理功能的化合物， 如肾上腺素、肌酸、甲基化的RNA</w:t>
      </w:r>
      <w:r>
        <w:t>DNA和蛋白质等。SAM转甲基后转变为SAH， 水解生成同型</w:t>
      </w:r>
      <w:r>
        <w:t>半胱氨酸，后者在以钴铵素为辅酶的甲基转移酶作用下接受</w:t>
      </w:r>
      <w:r>
        <w:t>N-CHF HL的甲基重新生成Met， 构成一个循环。</w:t>
      </w:r>
    </w:p>
    <w:p>
      <w:r>
        <w:t>339_蛋白A protein A； staphylococcal protein A； SPA</w:t>
      </w:r>
      <w:r>
        <w:t>从A</w:t>
      </w:r>
      <w:r>
        <w:t>型金黄色葡萄球菌(Staphylococcus aureus) 分离而得的一种</w:t>
      </w:r>
      <w:r>
        <w:t>细胞壁蛋白。类白色粉状。分子量42000。溶于水。具有不</w:t>
      </w:r>
      <w:r>
        <w:t>在抗原结合点而与免疫球蛋白结合的性质。能形成含有A</w:t>
      </w:r>
      <w:r>
        <w:t>蛋白、抗体、抗原的复合物。以湿菌液为原料制取。可与人类</w:t>
      </w:r>
      <w:r>
        <w:t>大多数类型的IgG(IgG 3除外) 的Fc段结合， 但很少或完全</w:t>
      </w:r>
      <w:r>
        <w:t>不与人类的IgＭ结合。用于免疫分析和IgG的提纯。</w:t>
      </w:r>
    </w:p>
    <w:p>
      <w:r>
        <w:t>339_蛋白A/G protein A/G</w:t>
      </w:r>
      <w:r>
        <w:t>由非致病杆菌发酵液中分离得</w:t>
      </w:r>
      <w:r>
        <w:t>的基因重组蛋白，分子量45000~47000。其特点：(1)与小</w:t>
      </w:r>
      <w:r>
        <w:t>鼠IgG的各个亚类都有强烈的结合作用； (2) 与小鼠IgA和</w:t>
      </w:r>
      <w:r>
        <w:t>IgM无结合活性； (3) 与小鼠血清白蛋白无结合活性； (4) 分</w:t>
      </w:r>
      <w:r>
        <w:t>子内具有类似于蛋白A的4个Fc结合部位和类似于蛋白G</w:t>
      </w:r>
      <w:r>
        <w:t>的2个Fc结合部位。比蛋白A和蛋白G更适用于体内外培</w:t>
      </w:r>
      <w:r>
        <w:t>养液中单克隆抗体的纯化。</w:t>
      </w:r>
      <w:r>
        <w:t>cro蛋白cro protein噬菌体感染细菌后形成的蛋白质。</w:t>
      </w:r>
      <w:r>
        <w:t>cro蛋白阻断阻過蛋白分子的合成， 后者阻止进行复制时的裂</w:t>
      </w:r>
      <w:r>
        <w:t>变蛋白质、酶的构象和活性。蛋白质磷酸化反应是指三磷酸</w:t>
      </w:r>
      <w:r>
        <w:t>解循环。</w:t>
      </w:r>
      <w:r>
        <w:t>腺苷(ATP) 末位(y位) 的磷酸转移到基质蛋白质的特定氨基</w:t>
      </w:r>
    </w:p>
    <w:p>
      <w:r>
        <w:t>340_蛋白G</w:t>
      </w:r>
      <w:r>
        <w:t>protein G从G型链球菌分离而得的细胞壁蛋</w:t>
      </w:r>
      <w:r>
        <w:t>上所进行的共价修饰的一类反应的总和。蛋白激酶催化这类</w:t>
      </w:r>
      <w:r>
        <w:t>白。能与多种动物(兔、大鼠、豚鼠、牛、猫、小鼠、鸟、羊)的</w:t>
      </w:r>
      <w:r>
        <w:t>反应。可分为环腺苷酸(cAMP) -依赖性蛋白激酶：环鸟苷酸</w:t>
      </w:r>
      <w:r>
        <w:t>IgG的Fc区发生结合， 以及与小鼠血清白蛋白发生结合。但</w:t>
      </w:r>
      <w:r>
        <w:t>(cGMP) -依赖性蛋白激酶、钙调素依赖性蛋白激酶和对磷脂</w:t>
      </w:r>
      <w:r>
        <w:t>不能与IgA和IgM结合。用于免疫分析和Ig提纯。</w:t>
      </w:r>
      <w:r>
        <w:t>敏感的钙离子依赖性蛋白激酶。一般由蛋白激酶催化磷酸化</w:t>
      </w:r>
      <w:r>
        <w:t>OB蛋白见瘦蛋白2102。</w:t>
      </w:r>
      <w:r>
        <w:t>反应中接受磷酸基的部位是丝氨酸、苏氨酸或酪氨酸的羟基。</w:t>
      </w:r>
      <w:r>
        <w:t>RecA蛋白</w:t>
      </w:r>
      <w:r>
        <w:t>RecA protein</w:t>
      </w:r>
      <w:r>
        <w:t>大肠杆菌RecA基因的产</w:t>
      </w:r>
      <w:r>
        <w:t>蛋白激酶A protein kinase A； PKA</w:t>
      </w:r>
      <w:r>
        <w:t>物， 是重组蛋白类(recombination proteins) 中最重要的一种。</w:t>
      </w:r>
      <w:r>
        <w:t>蛋白激酶。它由4个亚基组成，2个相同的调节亚基(R)和2</w:t>
      </w:r>
      <w:r>
        <w:t>分子量37842，含4个亚基，共352个氨基酸残基。功能如</w:t>
      </w:r>
      <w:r>
        <w:t>个相同的催化亚基(C)。有两种同酶形式，Ⅰ型和】型，它们</w:t>
      </w:r>
      <w:r>
        <w:t>下。(1) 在基因重组中的作用。在ATP存在下， 催化单链</w:t>
      </w:r>
      <w:r>
        <w:t>之间的催化亚基相同而调节亚基不同。四聚体全酶(R2C)</w:t>
      </w:r>
      <w:r>
        <w:t>DNA进入DNA双螺旋， 寻找同源顺序， 取代原来的一条互</w:t>
      </w:r>
      <w:r>
        <w:t>处于无活性状态， 当4分子cAMP结合到两个调节亚基的结</w:t>
      </w:r>
      <w:r>
        <w:t>补链， 达到DNA分子间互补链的互换重组， 即同源重组。</w:t>
      </w:r>
      <w:r>
        <w:t>合部位时，无活性的四聚体介离，产生具有酶活性的游离催化</w:t>
      </w:r>
      <w:r>
        <w:t>(2) 在SOS修复中的作用。与SOS修复有关的基因包括Rec</w:t>
      </w:r>
      <w:r>
        <w:t>亚基以及调节亚基与cAMP的复合物(R一cAMP) 。PKA的</w:t>
      </w:r>
      <w:r>
        <w:t>A基因和其他SOS基因的表达， 受阻過蛋白LexA抑制。当</w:t>
      </w:r>
      <w:r>
        <w:t>作用底物包括膜蛋白、胞浆蛋白和核内蛋白，使多种蛋白质的</w:t>
      </w:r>
      <w:r>
        <w:t>细胞DNA损伤产生的单链DNA缺口与RecA蛋白结合时，</w:t>
      </w:r>
      <w:r>
        <w:t>丝氨酸或苏氨酸羟基的磷酸化，并由此引起一系列生化</w:t>
      </w:r>
      <w:r>
        <w:t>活化RecA蛋白的蛋白酶活性， 特异水解LexA蛋白的-丙-</w:t>
      </w:r>
      <w:r>
        <w:t>反应。</w:t>
      </w:r>
      <w:r>
        <w:t>甘-键， 使之裂解为两个在小相仿的碎片， 从而使SOS修复酶</w:t>
      </w:r>
      <w:r>
        <w:t>蛋白激酶C protein kinase C； PKC</w:t>
      </w:r>
      <w:r>
        <w:t>系和RecA蛋白大量表达， 应急修复损伤， 同时促进重组。</w:t>
      </w:r>
      <w:r>
        <w:t>赖性蛋白激酶。到目前为止，哺乳动物组织内已确定10种</w:t>
      </w:r>
    </w:p>
    <w:p>
      <w:r>
        <w:t>340_S蛋白S protein； SP</w:t>
      </w:r>
      <w:r>
        <w:t>(1)存在于人血清中的一种补体调</w:t>
      </w:r>
      <w:r>
        <w:t>PKC亚类， 所有亚类都有由一条多肽链组成， 分子量</w:t>
      </w:r>
      <w:r>
        <w:t>节分子，系单链糖蛋白，分子量83000。SP可与C5b-7的亚</w:t>
      </w:r>
      <w:r>
        <w:t>67000~83000。PKC广泛分布于各种组织器官和细胞， 静</w:t>
      </w:r>
      <w:r>
        <w:t>稳态结合部位竞争靶细胞脂质， 通过形成亲水性的SPC5b-7</w:t>
      </w:r>
      <w:r>
        <w:t>止细胞中主要存在于细胞浆中， 当细胞受到刺激后， PKC以</w:t>
      </w:r>
      <w:r>
        <w:t>复合物，导致C5b-7失去膜结合活性，从而保护补体活化部位</w:t>
      </w:r>
      <w:r>
        <w:t>Ca²*依赖形式转移到细胞膜上</w:t>
      </w:r>
      <w:r>
        <w:t>邻近的正常细胞免于遭受补体的攻击而损伤。(2)核糖核酸</w:t>
      </w:r>
      <w:r>
        <w:t>基的磷酸化，其中包括各种受体膜蛋白、收缩蛋白、细胞骨架</w:t>
      </w:r>
      <w:r>
        <w:t>酶被枯草杆菌、蛋白酶水解脱去S肽后的蛋白质，但与S肽重</w:t>
      </w:r>
      <w:r>
        <w:t>蛋白、核蛋白和酶类等，从而影响细胞的代谢、生长和分化。</w:t>
      </w:r>
      <w:r>
        <w:t>新联合后，又可恢复活性。</w:t>
      </w:r>
      <w:r>
        <w:t>蛋白激酶G</w:t>
      </w:r>
    </w:p>
    <w:p>
      <w:r>
        <w:t>340_蛋白S</w:t>
      </w:r>
      <w:r>
        <w:t>proteinS； PS参与补体活化过程调控的一种血</w:t>
      </w:r>
      <w:r>
        <w:t>的蛋白激酶。它是由两条多肽链组成的丝氨酸、苏氨酸蛋白</w:t>
      </w:r>
      <w:r>
        <w:t>浆蛋白质，能与C4b结合蛋白的第8条肽链以1：1的结合，从</w:t>
      </w:r>
      <w:r>
        <w:t>激酶。其特点：(1) 需与cGMP结合后才表现酶活性； (2) 能</w:t>
      </w:r>
      <w:r>
        <w:t>而提高C4b结合蛋白的稳定性。依赖维生素K。作为辅因</w:t>
      </w:r>
      <w:r>
        <w:t>催化蛋白质中丝氨酸和苏氨酸羟基的磷酸化，但对磷酸化丝</w:t>
      </w:r>
      <w:r>
        <w:t>子，激活蛋白C，抑制血液凝固。</w:t>
      </w:r>
      <w:r>
        <w:t>氨酸或苏氨酸周围碱性氨基酸的比例要求较高；(3)酶的激活</w:t>
      </w:r>
      <w:r>
        <w:t>S-100蛋白S-100 protein</w:t>
      </w:r>
      <w:r>
        <w:t>分子量20000~25000可溶</w:t>
      </w:r>
      <w:r>
        <w:t>剂、抑制剂以及活性调节作用与蛋白激酶A不同。</w:t>
      </w:r>
      <w:r>
        <w:t>性酸性蛋白，能溶于100%饱和硫酸铵。最初认为它是一种</w:t>
      </w:r>
      <w:r>
        <w:t>蛋白激酶抑制剂protein kinase inhibitors是一类抑制</w:t>
      </w:r>
      <w:r>
        <w:t>神经特异性蛋白，进一步发现它还广泛存在于其他组织。为</w:t>
      </w:r>
      <w:r>
        <w:t>蛋白激酶活性的化合物。蛋白激酶是催化蛋白质磷酸化的一</w:t>
      </w:r>
      <w:r>
        <w:t>一种神经原性肿瘤标志物。</w:t>
      </w:r>
      <w:r>
        <w:t>组结构各不相同的酶，在基因表达的调节中起着关键的作用。</w:t>
      </w:r>
      <w:r>
        <w:t>@蛋白</w:t>
      </w:r>
      <w:r>
        <w:t>见转轴酶2917。</w:t>
      </w:r>
      <w:r>
        <w:t>蛋白激酶抑制剂根据抑制蛋白激酶的种类分为丝氨酸/苏氨</w:t>
      </w:r>
    </w:p>
    <w:p>
      <w:r>
        <w:t>340_蛋白病毒见锯形蛋白1229。</w:t>
      </w:r>
      <w:r>
        <w:t>酸蛋白激酶抑制剂和酪氨酸蛋白激酶抑制剂，前者又可根据</w:t>
      </w:r>
    </w:p>
    <w:p>
      <w:r>
        <w:t>340_蛋白成膜剂protein binder以天然蛋白质及其改性物为</w:t>
      </w:r>
      <w:r>
        <w:t>作用部位，分为三组，一组作用于催化区，一组作用于调节区，</w:t>
      </w:r>
      <w:r>
        <w:t>主要成分的成膜剂。一般光泽自然，具有天然触感，透气性和</w:t>
      </w:r>
      <w:r>
        <w:t>另一组对调节区和催化区均有作用。</w:t>
      </w:r>
      <w:r>
        <w:t>透水汽性好，耐有机溶剂。但易变质，成膜性较差，延伸性较</w:t>
      </w:r>
      <w:r>
        <w:t>蛋白降解率protein degradation饲料蛋白经过瘤胃时</w:t>
      </w:r>
      <w:r>
        <w:t>小。主要有酪蛋白、毛蛋白、胶原蛋白等及其改性物为基本组</w:t>
      </w:r>
      <w:r>
        <w:t>降解部分的比例。是反刍动物蛋白质营养的一个专用术语和</w:t>
      </w:r>
      <w:r>
        <w:t>成的成膜剂。其中酪蛋白成膜剂(case</w:t>
      </w:r>
      <w:r>
        <w:t>n binder) 使用最为广</w:t>
      </w:r>
      <w:r>
        <w:t>基本参数。各种饲料蛋白的降解率差异很大，范围约30%~</w:t>
      </w:r>
      <w:r>
        <w:t>泛。涂膜黏着力强，光亮、耐高温、可熨烫与打光，具有良好卫</w:t>
      </w:r>
      <w:r>
        <w:t>80%。蛋白降解率测定方法有半体内法(瘤胃尼龙袋法)和体</w:t>
      </w:r>
      <w:r>
        <w:t>生性能和天然触感。改性酪蛋白成膜剂成膜柔软、耐曲挠性</w:t>
      </w:r>
      <w:r>
        <w:t>外法，体外法又有溶解度法、酶解法和人工瘤胃法等。</w:t>
      </w:r>
      <w:r>
        <w:t>和耐水性好。代表性品种有：WH酪龙黏合剂， CA AS改性酪</w:t>
      </w:r>
      <w:r>
        <w:t>蛋白结合</w:t>
      </w:r>
      <w:r>
        <w:t>素， Lur on Binder U， Lur on Ground EI等。羽毛蛋白和废革</w:t>
      </w:r>
      <w:r>
        <w:t>蛋白的结合。与药物结合的蛋白质以白蛋白为主，也有少量</w:t>
      </w:r>
      <w:r>
        <w:t>屑水解改性制得的成膜剂已问世，其具有较好的性能，而且价</w:t>
      </w:r>
      <w:r>
        <w:t>α和β球蛋白。各药的蛋白结合率差异极大，如双香豆素类</w:t>
      </w:r>
      <w:r>
        <w:t>，是有良好实用前景的成膜剂。</w:t>
      </w:r>
      <w:r>
        <w:t>的华法林结合率可高达99%，而异烟肼和卡那霉素等则几乎</w:t>
      </w:r>
    </w:p>
    <w:p>
      <w:r>
        <w:t>340_蛋白氮protein nitrogen</w:t>
      </w:r>
      <w:r>
        <w:t>食品、饲料中以蛋白质形式存</w:t>
      </w:r>
      <w:r>
        <w:t>不与血浆蛋白结合。药物与血浆蛋白结合是疏松的和可逆</w:t>
      </w:r>
      <w:r>
        <w:t>在的氮素。一般通过测定真蛋白的方法来测定。测定过程不</w:t>
      </w:r>
      <w:r>
        <w:t>的，按质量作用定律经常处于动态平衡状态。结合率可受药</w:t>
      </w:r>
      <w:r>
        <w:t>仅除去了简单含氮化合物氨、尿素及铵盐，也除去了游离氨基</w:t>
      </w:r>
      <w:r>
        <w:t>物浓度、并用其他药物以及病人的生理、病理而改变。</w:t>
      </w:r>
      <w:r>
        <w:t>酸和小肽以及胺和核酸等有机含氮化合物。蛋白氮在食品中</w:t>
      </w:r>
      <w:r>
        <w:t>蛋白聚糖proteoglycan</w:t>
      </w:r>
      <w:r>
        <w:t>约占总氮量的80%~98%。</w:t>
      </w:r>
      <w:r>
        <w:t>含量远远超过蛋白的糖蛋白。糖链是由硫酸软骨素和硫酸角</w:t>
      </w:r>
    </w:p>
    <w:p>
      <w:r>
        <w:t>340_蛋白胨见胨455。</w:t>
      </w:r>
      <w:r>
        <w:t>质素组成的糖胺聚糖。每个核心蛋白与25~32条糖链共价</w:t>
      </w:r>
    </w:p>
    <w:p>
      <w:r>
        <w:t>340_蛋白激酶protein kinase</w:t>
      </w:r>
      <w:r>
        <w:t>又称蛋白质磷酸化酶(protein</w:t>
      </w:r>
      <w:r>
        <w:t>相连，形成蛋白聚糖单体。其中蛋白仅占单体干重的5%~</w:t>
      </w:r>
      <w:r>
        <w:t>phos pha kinase) 。一类催化蛋白质磷酸化反应的酶。到目前</w:t>
      </w:r>
      <w:r>
        <w:t>10%，90%~95%是糖胺聚糖。并再通过连接蛋白，每个分子</w:t>
      </w:r>
      <w:r>
        <w:t>为止，已发现的蛋白激酶约有300种左右，分子内都存在一个</w:t>
      </w:r>
      <w:r>
        <w:t>透明质酸与200个蛋白聚糖单体非共价结合，形成巨大的聚</w:t>
      </w:r>
      <w:r>
        <w:t>同源的由约270氨基酸残基构成的催化结构区。在细胞信号</w:t>
      </w:r>
      <w:r>
        <w:t>集体。通过糖胺聚糖上负电荷，聚集体与胶原蛋白结合，相互</w:t>
      </w:r>
      <w:r>
        <w:t>传导、细胞周期调控等系统中，蛋白激酶形成了纵横交错的网</w:t>
      </w:r>
      <w:r>
        <w:t>交叉形成网状结构，构成结缔组织的主要成分。</w:t>
      </w:r>
      <w:r>
        <w:t>络。这类酶催化从ATP转移出磷酸并共价结合到特定蛋白</w:t>
      </w:r>
      <w:r>
        <w:t>蛋白酪氨酸磷酸酯酶protein-tyrosine-phosphatase； PT-</w:t>
      </w:r>
      <w:r>
        <w:t>质分子中某些丝氨酸、苏氨酸或酪氨酸残基的羟基上，从而改</w:t>
      </w:r>
      <w:r>
        <w:t>Pase一类催化蛋白分子中磷酸酪氨酸去磷酸化的酶。分为</w:t>
      </w:r>
      <w:r>
        <w:t>变蛋白质、酶的构象和活性。蛋白质磷酸化反应是指三磷酸</w:t>
      </w:r>
      <w:r>
        <w:t>腺苷(ATP) 末位(y位) 的磷酸转移到基质蛋白质的特定氨基</w:t>
      </w:r>
      <w:r>
        <w:t>上所进行的共价修饰的一类反应的总和。蛋白激酶催化这类</w:t>
      </w:r>
      <w:r>
        <w:t>反应。可分为环腺苷酸(cAMP) -依赖性蛋白激酶：环鸟苷酸</w:t>
      </w:r>
      <w:r>
        <w:t>(cGMP) -依赖性蛋白激酶、钙调素依赖性蛋白激酶和对磷脂</w:t>
      </w:r>
      <w:r>
        <w:t>敏感的钙离子依赖性蛋白激酶。一般由蛋白激酶催化磷酸化</w:t>
      </w:r>
      <w:r>
        <w:t>反应中接受磷酸基的部位是丝氨酸、苏氨酸或酪氨酸的羟基。</w:t>
      </w:r>
    </w:p>
    <w:p>
      <w:r>
        <w:t>340_蛋白激酶A protein kinase A； PKA</w:t>
      </w:r>
      <w:r>
        <w:t>一种依赖cAMP的</w:t>
      </w:r>
      <w:r>
        <w:t>蛋白激酶。它由4个亚基组成，2个相同的调节亚基(R)和2</w:t>
      </w:r>
      <w:r>
        <w:t>个相同的催化亚基(C)。有两种同酶形式，Ⅰ型和】型，它们</w:t>
      </w:r>
      <w:r>
        <w:t>之间的催化亚基相同而调节亚基不同。四聚体全酶(R2C)</w:t>
      </w:r>
      <w:r>
        <w:t>处于无活性状态， 当4分子cAMP结合到两个调节亚基的结</w:t>
      </w:r>
      <w:r>
        <w:t>合部位时，无活性的四聚体介离，产生具有酶活性的游离催化</w:t>
      </w:r>
      <w:r>
        <w:t>亚基以及调节亚基与cAMP的复合物(R一cAMP) 。PKA的</w:t>
      </w:r>
      <w:r>
        <w:t>作用底物包括膜蛋白、胞浆蛋白和核内蛋白，使多种蛋白质的</w:t>
      </w:r>
      <w:r>
        <w:t>丝氨酸或苏氨酸羟基的磷酸化，并由此引起一系列生化</w:t>
      </w:r>
      <w:r>
        <w:t>反应。</w:t>
      </w:r>
    </w:p>
    <w:p>
      <w:r>
        <w:t>340_蛋白激酶C protein kinase C； PKC</w:t>
      </w:r>
      <w:r>
        <w:t>一类Ca2+、磷脂依</w:t>
      </w:r>
      <w:r>
        <w:t>赖性蛋白激酶。到目前为止，哺乳动物组织内已确定10种</w:t>
      </w:r>
      <w:r>
        <w:t>PKC亚类， 所有亚类都有由一条多肽链组成， 分子量</w:t>
      </w:r>
      <w:r>
        <w:t>67000~83000。PKC广泛分布于各种组织器官和细胞， 静</w:t>
      </w:r>
      <w:r>
        <w:t>止细胞中主要存在于细胞浆中， 当细胞受到刺激后， PKC以</w:t>
      </w:r>
      <w:r>
        <w:t>Ca²*依赖形式转移到细胞膜上</w:t>
      </w:r>
      <w:r>
        <w:t>， 催化多种蛋白质Ser/Thr羟</w:t>
      </w:r>
      <w:r>
        <w:t>基的磷酸化，其中包括各种受体膜蛋白、收缩蛋白、细胞骨架</w:t>
      </w:r>
      <w:r>
        <w:t>蛋白、核蛋白和酶类等，从而影响细胞的代谢、生长和分化。</w:t>
      </w:r>
    </w:p>
    <w:p>
      <w:r>
        <w:t>340_蛋白激酶G</w:t>
      </w:r>
      <w:r>
        <w:t>protein kinase G； PKG</w:t>
      </w:r>
      <w:r>
        <w:t>一种依赖于cGMP</w:t>
      </w:r>
      <w:r>
        <w:t>的蛋白激酶。它是由两条多肽链组成的丝氨酸、苏氨酸蛋白</w:t>
      </w:r>
      <w:r>
        <w:t>激酶。其特点：(1) 需与cGMP结合后才表现酶活性； (2) 能</w:t>
      </w:r>
      <w:r>
        <w:t>催化蛋白质中丝氨酸和苏氨酸羟基的磷酸化，但对磷酸化丝</w:t>
      </w:r>
      <w:r>
        <w:t>氨酸或苏氨酸周围碱性氨基酸的比例要求较高；(3)酶的激活</w:t>
      </w:r>
      <w:r>
        <w:t>剂、抑制剂以及活性调节作用与蛋白激酶A不同。</w:t>
      </w:r>
    </w:p>
    <w:p>
      <w:r>
        <w:t>340_蛋白激酶抑制剂protein kinase inhibitors是一类抑制</w:t>
      </w:r>
      <w:r>
        <w:t>蛋白激酶活性的化合物。蛋白激酶是催化蛋白质磷酸化的一</w:t>
      </w:r>
      <w:r>
        <w:t>组结构各不相同的酶，在基因表达的调节中起着关键的作用。</w:t>
      </w:r>
      <w:r>
        <w:t>蛋白激酶抑制剂根据抑制蛋白激酶的种类分为丝氨酸/苏氨</w:t>
      </w:r>
      <w:r>
        <w:t>酸蛋白激酶抑制剂和酪氨酸蛋白激酶抑制剂，前者又可根据</w:t>
      </w:r>
      <w:r>
        <w:t>作用部位，分为三组，一组作用于催化区，一组作用于调节区，</w:t>
      </w:r>
      <w:r>
        <w:t>另一组对调节区和催化区均有作用。</w:t>
      </w:r>
    </w:p>
    <w:p>
      <w:r>
        <w:t>340_蛋白降解率protein degradation饲料蛋白经过瘤胃时</w:t>
      </w:r>
      <w:r>
        <w:t>降解部分的比例。是反刍动物蛋白质营养的一个专用术语和</w:t>
      </w:r>
      <w:r>
        <w:t>基本参数。各种饲料蛋白的降解率差异很大，范围约30%~</w:t>
      </w:r>
      <w:r>
        <w:t>80%。蛋白降解率测定方法有半体内法(瘤胃尼龙袋法)和体</w:t>
      </w:r>
      <w:r>
        <w:t>外法，体外法又有溶解度法、酶解法和人工瘤胃法等。</w:t>
      </w:r>
    </w:p>
    <w:p>
      <w:r>
        <w:t>340_蛋白结合</w:t>
      </w:r>
      <w:r>
        <w:t>protein binding</w:t>
      </w:r>
      <w:r>
        <w:t>进人血液循环的药物与血浆</w:t>
      </w:r>
      <w:r>
        <w:t>蛋白的结合。与药物结合的蛋白质以白蛋白为主，也有少量</w:t>
      </w:r>
      <w:r>
        <w:t>α和β球蛋白。各药的蛋白结合率差异极大，如双香豆素类</w:t>
      </w:r>
      <w:r>
        <w:t>的华法林结合率可高达99%，而异烟肼和卡那霉素等则几乎</w:t>
      </w:r>
      <w:r>
        <w:t>不与血浆蛋白结合。药物与血浆蛋白结合是疏松的和可逆</w:t>
      </w:r>
      <w:r>
        <w:t>的，按质量作用定律经常处于动态平衡状态。结合率可受药</w:t>
      </w:r>
      <w:r>
        <w:t>物浓度、并用其他药物以及病人的生理、病理而改变。</w:t>
      </w:r>
    </w:p>
    <w:p>
      <w:r>
        <w:t>340_蛋白聚糖proteoglycan</w:t>
      </w:r>
      <w:r>
        <w:t>又称蛋白多糖，黏蛋白。一种糖</w:t>
      </w:r>
      <w:r>
        <w:t>含量远远超过蛋白的糖蛋白。糖链是由硫酸软骨素和硫酸角</w:t>
      </w:r>
      <w:r>
        <w:t>质素组成的糖胺聚糖。每个核心蛋白与25~32条糖链共价</w:t>
      </w:r>
      <w:r>
        <w:t>相连，形成蛋白聚糖单体。其中蛋白仅占单体干重的5%~</w:t>
      </w:r>
      <w:r>
        <w:t>10%，90%~95%是糖胺聚糖。并再通过连接蛋白，每个分子</w:t>
      </w:r>
      <w:r>
        <w:t>透明质酸与200个蛋白聚糖单体非共价结合，形成巨大的聚</w:t>
      </w:r>
      <w:r>
        <w:t>集体。通过糖胺聚糖上负电荷，聚集体与胶原蛋白结合，相互</w:t>
      </w:r>
      <w:r>
        <w:t>交叉形成网状结构，构成结缔组织的主要成分。</w:t>
      </w:r>
    </w:p>
    <w:p>
      <w:r>
        <w:t>340_蛋白酪氨酸磷酸酯酶protein-tyrosine-phosphatase； PT-</w:t>
      </w:r>
      <w:r>
        <w:t>Pase一类催化蛋白分子中磷酸酪氨酸去磷酸化的酶。分为</w:t>
      </w:r>
      <w:r>
        <w:t>受体和非受体型两类，每类又分为许多亚类，各类之间及亚类</w:t>
      </w:r>
      <w:r>
        <w:t>白石是火山区温泉的沉积物，或在外生条件下，由硅酸盐矿物</w:t>
      </w:r>
      <w:r>
        <w:t>之间在结构上既有差别， 又有一定的同源性。PT Pase在调节</w:t>
      </w:r>
      <w:r>
        <w:t>分解产生的硅酸溶胶凝聚而成。蛋白石也是组成硅藻土的主</w:t>
      </w:r>
      <w:r>
        <w:t>受体连接信号转导途径中具有重要作用。</w:t>
      </w:r>
      <w:r>
        <w:t>要矿物成分。一般可作美术工艺品的材料，色泽艳丽多彩者</w:t>
      </w:r>
    </w:p>
    <w:p>
      <w:r>
        <w:t>341_蛋白粒子病</w:t>
      </w:r>
      <w:r>
        <w:t>prion disease通常是指不含核酸的蛋白质</w:t>
      </w:r>
      <w:r>
        <w:t>则可磨制宝石。此外可用作玻璃、陶瓷的硅质原料，水玻璃原</w:t>
      </w:r>
      <w:r>
        <w:t>引起的传染病称为蛋白粒子(俗称锯蛋白)病。20世纪90年</w:t>
      </w:r>
      <w:r>
        <w:t>料等。</w:t>
      </w:r>
      <w:r>
        <w:t>代被发现疯牛病据报道其病原体既不是细菌也不是病毒，而</w:t>
      </w:r>
      <w:r>
        <w:t>是一种蛋白质粒子。如人的克雅氏综合征、库鲁病、格斯特曼</w:t>
      </w:r>
      <w:r>
        <w:t>物。可溶于水，遇热不凝固。是蛋白质与蛋白胨的中间形式</w:t>
      </w:r>
      <w:r>
        <w:t>综合征和致死家族性失眼症等都是蛋白粒子病。其发病时间</w:t>
      </w:r>
      <w:r>
        <w:t>可用作微生物培养基。</w:t>
      </w:r>
      <w:r>
        <w:t>为3个月至6年不等。蛋白粒子病有可能成为20世纪末，21</w:t>
      </w:r>
      <w:r>
        <w:t>世纪初人类的顽疾之一。</w:t>
      </w:r>
      <w:r>
        <w:t>而产生较短的肽段或游离的氨基酸的过程。按蛋白质水解程</w:t>
      </w:r>
    </w:p>
    <w:p>
      <w:r>
        <w:t>341_蛋白酶protease水解蛋白质肽键的一类酶的总称。按</w:t>
      </w:r>
      <w:r>
        <w:t>度的不同，可分为完全水解和不完全水解。凡经水解能将蛋</w:t>
      </w:r>
      <w:r>
        <w:t>其水解多肽的方式，可以将其分为内肽酶和外肽酶两类。内</w:t>
      </w:r>
      <w:r>
        <w:t>白质全部分解为氨基酸的称为完全水解或彻底水解。完全水</w:t>
      </w:r>
      <w:r>
        <w:t>肽酶将蛋白质分子内部切断，形成分子量较小的脉和胨。外</w:t>
      </w:r>
      <w:r>
        <w:t>解一般是用浓酸或浓碱在高温条件下完成的。凡经水解蛋白</w:t>
      </w:r>
      <w:r>
        <w:t>肽酶从蛋白质分子的游离氨基或羧基的末端逐个将肽键一一</w:t>
      </w:r>
      <w:r>
        <w:t>质分子并未被彻底破坏，得到的产物除氨基酸外尚含有一些</w:t>
      </w:r>
      <w:r>
        <w:t>水解，而游离出氨基酸，前者为氨基肽酶后者为羧基肽酶。按</w:t>
      </w:r>
      <w:r>
        <w:t>较短肽段的称为不完全水解。医药上所应用的水解蛋白都是</w:t>
      </w:r>
      <w:r>
        <w:t>其活性中心和最适pH值，又可将蛋白酶分为丝氨酸蛋白酶、</w:t>
      </w:r>
      <w:r>
        <w:t>蛋白质的不完全水解的产物。</w:t>
      </w:r>
      <w:r>
        <w:t>巯基蛋白酶、金属蛋白酶和酸性蛋白酶。按其反应的最适pH</w:t>
      </w:r>
      <w:r>
        <w:t>值，分为酸性、中性和碱性蛋白酶。工业生产上应用的蛋白</w:t>
      </w:r>
      <w:r>
        <w:t>同化作用的甾体化合物。功能为增进对蛋白质的吸收和利</w:t>
      </w:r>
      <w:r>
        <w:t>酶，主要是内肽酶。蛋白酶广泛存在于动物内脏、植物茎叶、</w:t>
      </w:r>
      <w:r>
        <w:t>用，因此对人类的发育、健康和病后恢复等有促进作用。效果</w:t>
      </w:r>
      <w:r>
        <w:t>果实和微生物中。微生物蛋白酶，主要由霖菌、细菌，其次由</w:t>
      </w:r>
      <w:r>
        <w:t>最好的是19-去甲基-17-a-乙基睾丸素。其他如去氢甲基舉</w:t>
      </w:r>
      <w:r>
        <w:t>酵母、放线菌生产。蛋白酶已广泛应用在皮革、毛皮、丝绸、医</w:t>
      </w:r>
      <w:r>
        <w:t>丸素和4-氯乙酸睾丸素等也都有疗效。</w:t>
      </w:r>
      <w:r>
        <w:t>药、食品、酿造等方面。</w:t>
      </w:r>
      <w:r>
        <w:t>Arg蛋白酶</w:t>
      </w:r>
      <w:r>
        <w:t>clos trip a in</w:t>
      </w:r>
      <w:r>
        <w:t>又称梭菌蛋白酶。从溶组织梭</w:t>
      </w:r>
      <w:r>
        <w:t>与血液接触后，很快会吸附一层血浆蛋白。如果材料表面吸</w:t>
      </w:r>
      <w:r>
        <w:t>状芽孢杆菌(Clostridium his to lytic um) 中分离而得的肽链内</w:t>
      </w:r>
      <w:r>
        <w:t>附的蛋白是纤维蛋白原和y-球蛋白等糖蛋白时，就会与血小</w:t>
      </w:r>
      <w:r>
        <w:t>切酶。一种蛋白水解酶。裂解精氨酸残基的羧基侧肽键。于</w:t>
      </w:r>
      <w:r>
        <w:t>板形成复合体而将其黏附于材料表面；并促使血小板的第三</w:t>
      </w:r>
      <w:r>
        <w:t>6ml/L尿素中20h内仍具酶活性。用于蛋白质顺序测定。</w:t>
      </w:r>
      <w:r>
        <w:t>因子释放，从而又能进一步激活凝血XI因子，加速内源性凝</w:t>
      </w:r>
      <w:r>
        <w:t>Glu蛋白酶staphylococcus protease又称金黄色葡萄球</w:t>
      </w:r>
      <w:r>
        <w:t>血过程，促使血浆中的纤维蛋白原变成纤维蛋白并附着于材</w:t>
      </w:r>
      <w:r>
        <w:t>菌蛋白酶。从金黄色葡萄球菌菌株V 8(Staphylococcus au-</w:t>
      </w:r>
      <w:r>
        <w:t>料表面形成血栓。对材料表面血浆蛋白吸附的研究，不仅可</w:t>
      </w:r>
      <w:r>
        <w:t>rous， strain V 8) 中分离而得的肽链内切酶。分子量12000。</w:t>
      </w:r>
      <w:r>
        <w:t>作为评价一种材料血液相容性的重要指标，而且对抗凝血材</w:t>
      </w:r>
      <w:r>
        <w:t>一种蛋白水解酶。裂解谷氨酸残基和天冬氨酸残基的羧基侧</w:t>
      </w:r>
      <w:r>
        <w:t>料的分子设计有着重要的指导意义。</w:t>
      </w:r>
      <w:r>
        <w:t>肽键(于pH值7.8磷酸缓冲液)；裂解谷氨酸残基的羧基侧</w:t>
      </w:r>
      <w:r>
        <w:t>肽链(于pH值7.8碳酸氢铵缓冲液或pH值4.0醋酸缓冲</w:t>
      </w:r>
      <w:r>
        <w:t>用作原生动物鞭毛、细胞皮质结构及核器等的染色剂和作为</w:t>
      </w:r>
      <w:r>
        <w:t>液)。用于蛋白质顺序测定。</w:t>
      </w:r>
      <w:r>
        <w:t>兽医防腐剂用于眼睛和黏膜。</w:t>
      </w:r>
    </w:p>
    <w:p>
      <w:r>
        <w:t>341_蛋白酶解proteolysis蛋白质在各种蛋白酶作用下降解</w:t>
      </w:r>
      <w:r>
        <w:t>成氨基酸的过程。细胞内外蛋白质酶解作用的条件不同，细</w:t>
      </w:r>
      <w:r>
        <w:t>法，用于从凝胶中转移蛋白质的技术。转移到膜上的蛋白质</w:t>
      </w:r>
      <w:r>
        <w:t>胞内是在中性和酸性pH值下进行，有关的组织蛋白酶主要</w:t>
      </w:r>
      <w:r>
        <w:t>用同位素或酶标记过的抗体显示目的带的存在。</w:t>
      </w:r>
      <w:r>
        <w:t>定位在溶酶体内，可分为A，B，C，D，E和L几种，分子量在</w:t>
      </w:r>
      <w:r>
        <w:t>25000(组织蛋白酶B)至100000(组织蛋白酶E)，其中B，</w:t>
      </w:r>
      <w:r>
        <w:t>成的多肽或其衍生物聚合的大分子化合物。是一切生物体活</w:t>
      </w:r>
      <w:r>
        <w:t>B2，C等是巯基酶。在完整细胞内蛋白质降解是受控制的，而</w:t>
      </w:r>
      <w:r>
        <w:t>细胞的基本成分，是生物体生命活动必不可少的物质基础。</w:t>
      </w:r>
      <w:r>
        <w:t>且局限在溶酶体内(自体消化)；在损伤的细胞内，组织蛋白酶</w:t>
      </w:r>
      <w:r>
        <w:t>分子组成约为：碳50%~55%，氧为20%~25%，氮为15%~</w:t>
      </w:r>
      <w:r>
        <w:t>从破坏的溶酶体释放出来，导致自溶作用，是不受控制的</w:t>
      </w:r>
      <w:r>
        <w:t>18%，氢为5%~7%以及少量的硫、碘、铜、铁、镁等，构成不</w:t>
      </w:r>
      <w:r>
        <w:t>过程。</w:t>
      </w:r>
      <w:r>
        <w:t>同分子量(数千至数千万)、不同功能性质(溶解、凝聚、沉淀、</w:t>
      </w:r>
    </w:p>
    <w:p>
      <w:r>
        <w:t>341_蛋白酶抑制剂</w:t>
      </w:r>
      <w:r>
        <w:t>protease inhibitor</w:t>
      </w:r>
      <w:r>
        <w:t>从广义上指与蛋白酶</w:t>
      </w:r>
      <w:r>
        <w:t>水解、复合、催化、抗体、免疫等)、不同构型(纤维、球体、网状</w:t>
      </w:r>
      <w:r>
        <w:t>分子活性中心上的一些基团结合，使蛋白酶活力下降，甚至消</w:t>
      </w:r>
      <w:r>
        <w:t>组织等)的各种蛋白体。每种蛋白质都有</w:t>
      </w:r>
      <w:r>
        <w:t>失，但不使酶蛋白变性的物质。从放线菌发酵液中分离到亮</w:t>
      </w:r>
      <w:r>
        <w:t>与之对应的理化性状和生物活性。在生命活动中，它们表现</w:t>
      </w:r>
      <w:r>
        <w:t>肽素、抗痛</w:t>
      </w:r>
      <w:r>
        <w:t>糜蛋白酶抑素、抑弹性蛋白酶醛、抑胃蛋白酶</w:t>
      </w:r>
      <w:r>
        <w:t>的功能有：(1)生物催化剂——酶；(2)有机体结构成分；(3)储</w:t>
      </w:r>
      <w:r>
        <w:t>素、磷酰胺素</w:t>
      </w:r>
      <w:r>
        <w:t>，能分别抑制胰蛋白酶、木瓜蛋白酶、糜蛋白</w:t>
      </w:r>
      <w:r>
        <w:t>藏氨基酸；</w:t>
      </w:r>
      <w:r>
        <w:t>酶、弹性蛋白酶、胃蛋白酶、金属蛋白酶等各种蛋白酶。都属</w:t>
      </w:r>
      <w:r>
        <w:t>疫功能；(8)调节或抑制细胞生长、分化和遗传信息表达。它</w:t>
      </w:r>
      <w:r>
        <w:t>于蛋白酶抑制剂。能减慢或完全停止某一酶促反应直接或间</w:t>
      </w:r>
      <w:r>
        <w:t>是人类赖以生存的三大主要大址营养素之一。食物提供的蛋</w:t>
      </w:r>
      <w:r>
        <w:t>接地影响酶活性中心的作用。通常抑制作用可分为可逆性和</w:t>
      </w:r>
      <w:r>
        <w:t>白质既是人体生长发育、新陈代谢的重要物质，也是热量的能</w:t>
      </w:r>
      <w:r>
        <w:t>不可逆性两大类。</w:t>
      </w:r>
      <w:r>
        <w:t>源。蛋白质摄入量不足，质量达不到一定的要求，会影响生</w:t>
      </w:r>
    </w:p>
    <w:p>
      <w:r>
        <w:t>341_蛋白能量比protein-caloric ratio指饲料中粗蛋白质(g/</w:t>
      </w:r>
      <w:r>
        <w:t>长、发育和对疾病的免疫力，导致危及生命的严重的营养缺</w:t>
      </w:r>
      <w:r>
        <w:t>kg) 与代谢能(Mcal/kg或MJ/kg) 的比值。</w:t>
      </w:r>
      <w:r>
        <w:t>乏症。</w:t>
      </w:r>
      <w:r>
        <w:t>蛋白石opal又称欧泊。成分SiO2nH2O， 是天然的二</w:t>
      </w:r>
      <w:r>
        <w:t>氧化硅胶凝体。含水量不定，最高可达34%。非晶质，通常</w:t>
      </w:r>
      <w:r>
        <w:t>co ocus aureus) 产生的蛋白质， 它有广泛与免疫球蛋白G的结</w:t>
      </w:r>
      <w:r>
        <w:t>呈致密块体，也有呈钟乳状者。玻璃光泽，有时呈蜡状光泽。</w:t>
      </w:r>
      <w:r>
        <w:t>合能力，因此它被用于测量与细胞结合的抗原和抗体。A蛋</w:t>
      </w:r>
      <w:r>
        <w:t>硬度5~5.5。断口贝壳状。密度1.9~2.5。其色彩可随含</w:t>
      </w:r>
      <w:r>
        <w:t>白与抗体结合，而不干扰抗体与抗原的结合。A蛋白以固定</w:t>
      </w:r>
      <w:r>
        <w:t>水量的含杂质的不同而变化。呈乳光变彩的称贵蛋白石(no-</w:t>
      </w:r>
      <w:r>
        <w:t>化的形式被用于亲和层析法分离免疫球蛋白。</w:t>
      </w:r>
      <w:r>
        <w:t>ble opal) ； 呈红棕~橘黄色而具“火焰”状反光的称火蛋白石；</w:t>
      </w:r>
      <w:r>
        <w:t>由SiO， 交代树千而具木质纤维状构造的称木蛋白石等。蛋</w:t>
      </w:r>
      <w:r>
        <w:t>转运系统的蛋白质，为膜结合载体蛋白。由乳糖操纵子的y</w:t>
      </w:r>
      <w:r>
        <w:t>白石是火山区温泉的沉积物，或在外生条件下，由硅酸盐矿物</w:t>
      </w:r>
      <w:r>
        <w:t>分解产生的硅酸溶胶凝聚而成。蛋白石也是组成硅藻土的主</w:t>
      </w:r>
      <w:r>
        <w:t>要矿物成分。一般可作美术工艺品的材料，色泽艳丽多彩者</w:t>
      </w:r>
      <w:r>
        <w:t>则可磨制宝石。此外可用作玻璃、陶瓷的硅质原料，水玻璃原</w:t>
      </w:r>
      <w:r>
        <w:t>料等。</w:t>
      </w:r>
    </w:p>
    <w:p>
      <w:r>
        <w:t>341_蛋白际proteo se简称。一种蛋白质水解过程的衍生</w:t>
      </w:r>
      <w:r>
        <w:t>物。可溶于水，遇热不凝固。是蛋白质与蛋白胨的中间形式</w:t>
      </w:r>
      <w:r>
        <w:t>可用作微生物培养基。</w:t>
      </w:r>
    </w:p>
    <w:p>
      <w:r>
        <w:t>341_蛋白水解作用protea lysis</w:t>
      </w:r>
      <w:r>
        <w:t>指其分子中的肽键逐步断裂</w:t>
      </w:r>
      <w:r>
        <w:t>而产生较短的肽段或游离的氨基酸的过程。按蛋白质水解程</w:t>
      </w:r>
      <w:r>
        <w:t>度的不同，可分为完全水解和不完全水解。凡经水解能将蛋</w:t>
      </w:r>
      <w:r>
        <w:t>白质全部分解为氨基酸的称为完全水解或彻底水解。完全水</w:t>
      </w:r>
      <w:r>
        <w:t>解一般是用浓酸或浓碱在高温条件下完成的。凡经水解蛋白</w:t>
      </w:r>
      <w:r>
        <w:t>质分子并未被彻底破坏，得到的产物除氨基酸外尚含有一些</w:t>
      </w:r>
      <w:r>
        <w:t>较短肽段的称为不完全水解。医药上所应用的水解蛋白都是</w:t>
      </w:r>
      <w:r>
        <w:t>蛋白质的不完全水解的产物。</w:t>
      </w:r>
    </w:p>
    <w:p>
      <w:r>
        <w:t>341_蛋白同化激素protein anabolic hormone能促进蛋白的</w:t>
      </w:r>
      <w:r>
        <w:t>同化作用的甾体化合物。功能为增进对蛋白质的吸收和利</w:t>
      </w:r>
      <w:r>
        <w:t>用，因此对人类的发育、健康和病后恢复等有促进作用。效果</w:t>
      </w:r>
      <w:r>
        <w:t>最好的是19-去甲基-17-a-乙基睾丸素。其他如去氢甲基舉</w:t>
      </w:r>
      <w:r>
        <w:t>丸素和4-氯乙酸睾丸素等也都有疗效。</w:t>
      </w:r>
    </w:p>
    <w:p>
      <w:r>
        <w:t>341_蛋白吸附protein adsorption当生物医学材料作为异物</w:t>
      </w:r>
      <w:r>
        <w:t>与血液接触后，很快会吸附一层血浆蛋白。如果材料表面吸</w:t>
      </w:r>
      <w:r>
        <w:t>附的蛋白是纤维蛋白原和y-球蛋白等糖蛋白时，就会与血小</w:t>
      </w:r>
      <w:r>
        <w:t>板形成复合体而将其黏附于材料表面；并促使血小板的第三</w:t>
      </w:r>
      <w:r>
        <w:t>因子释放，从而又能进一步激活凝血XI因子，加速内源性凝</w:t>
      </w:r>
      <w:r>
        <w:t>血过程，促使血浆中的纤维蛋白原变成纤维蛋白并附着于材</w:t>
      </w:r>
      <w:r>
        <w:t>料表面形成血栓。对材料表面血浆蛋白吸附的研究，不仅可</w:t>
      </w:r>
      <w:r>
        <w:t>作为评价一种材料血液相容性的重要指标，而且对抗凝血材</w:t>
      </w:r>
      <w:r>
        <w:t>料的分子设计有着重要的指导意义。</w:t>
      </w:r>
    </w:p>
    <w:p>
      <w:r>
        <w:t>341_蛋白银protein silver任何一种蛋白质和银的化合物。</w:t>
      </w:r>
      <w:r>
        <w:t>用作原生动物鞭毛、细胞皮质结构及核器等的染色剂和作为</w:t>
      </w:r>
      <w:r>
        <w:t>兽医防腐剂用于眼睛和黏膜。</w:t>
      </w:r>
    </w:p>
    <w:p>
      <w:r>
        <w:t>341_蛋白印迹法</w:t>
      </w:r>
      <w:r>
        <w:t>Western blotting</w:t>
      </w:r>
      <w:r>
        <w:t>一种类似于DNA斑迹</w:t>
      </w:r>
      <w:r>
        <w:t>法，用于从凝胶中转移蛋白质的技术。转移到膜上的蛋白质</w:t>
      </w:r>
      <w:r>
        <w:t>用同位素或酶标记过的抗体显示目的带的存在。</w:t>
      </w:r>
    </w:p>
    <w:p>
      <w:r>
        <w:t>341_蛋白质protein</w:t>
      </w:r>
      <w:r>
        <w:t>旧称肮。一类由20多种氨基酸结合而</w:t>
      </w:r>
      <w:r>
        <w:t>成的多肽或其衍生物聚合的大分子化合物。是一切生物体活</w:t>
      </w:r>
      <w:r>
        <w:t>细胞的基本成分，是生物体生命活动必不可少的物质基础。</w:t>
      </w:r>
      <w:r>
        <w:t>分子组成约为：碳50%~55%，氧为20%~25%，氮为15%~</w:t>
      </w:r>
      <w:r>
        <w:t>18%，氢为5%~7%以及少量的硫、碘、铜、铁、镁等，构成不</w:t>
      </w:r>
      <w:r>
        <w:t>同分子量(数千至数千万)、不同功能性质(溶解、凝聚、沉淀、</w:t>
      </w:r>
      <w:r>
        <w:t>水解、复合、催化、抗体、免疫等)、不同构型(纤维、球体、网状</w:t>
      </w:r>
      <w:r>
        <w:t>组织等)的各种蛋白体。每种蛋白质都有</w:t>
      </w:r>
      <w:r>
        <w:t>-个特殊的结构及</w:t>
      </w:r>
      <w:r>
        <w:t>与之对应的理化性状和生物活性。在生命活动中，它们表现</w:t>
      </w:r>
      <w:r>
        <w:t>的功能有：(1)生物催化剂——酶；(2)有机体结构成分；(3)储</w:t>
      </w:r>
      <w:r>
        <w:t>藏氨基酸；</w:t>
      </w:r>
      <w:r>
        <w:t>运输作用；(5)肌肉收缩与运动；(6)激素；(7)免</w:t>
      </w:r>
      <w:r>
        <w:t>疫功能；(8)调节或抑制细胞生长、分化和遗传信息表达。它</w:t>
      </w:r>
      <w:r>
        <w:t>是人类赖以生存的三大主要大址营养素之一。食物提供的蛋</w:t>
      </w:r>
      <w:r>
        <w:t>白质既是人体生长发育、新陈代谢的重要物质，也是热量的能</w:t>
      </w:r>
      <w:r>
        <w:t>源。蛋白质摄入量不足，质量达不到一定的要求，会影响生</w:t>
      </w:r>
      <w:r>
        <w:t>长、发育和对疾病的免疫力，导致危及生命的严重的营养缺</w:t>
      </w:r>
      <w:r>
        <w:t>乏症。</w:t>
      </w:r>
      <w:r>
        <w:t>A蛋白质protein A</w:t>
      </w:r>
      <w:r>
        <w:t>一种由金黄色葡萄球菌(Sta ply lo-</w:t>
      </w:r>
      <w:r>
        <w:t>co ocus aureus) 产生的蛋白质， 它有广泛与免疫球蛋白G的结</w:t>
      </w:r>
      <w:r>
        <w:t>合能力，因此它被用于测量与细胞结合的抗原和抗体。A蛋</w:t>
      </w:r>
      <w:r>
        <w:t>白与抗体结合，而不干扰抗体与抗原的结合。A蛋白以固定</w:t>
      </w:r>
      <w:r>
        <w:t>化的形式被用于亲和层析法分离免疫球蛋白。</w:t>
      </w:r>
      <w:r>
        <w:t>M蛋白质protein M(1) 大肠杆菌中的涉及到半乳糖苷</w:t>
      </w:r>
      <w:r>
        <w:t>转运系统的蛋白质，为膜结合载体蛋白。由乳糖操纵子的y</w:t>
      </w:r>
      <w:r>
        <w:t>基因决定。(2)兰斯悲尔德氏A群链球菌细胞壁的组分，作</w:t>
      </w:r>
      <w:r>
        <w:t>三大营养素之一——蛋白质。研究内容主要是蛋白质的结构</w:t>
      </w:r>
      <w:r>
        <w:t>为抗原成分，提供M+菌株血清分型的基础。(3)存在于横纹</w:t>
      </w:r>
      <w:r>
        <w:t>(一级结构、二级结构、三级结构、四级结构)，组成(单体氨基</w:t>
      </w:r>
      <w:r>
        <w:t>肌纤维M线中的一种结构蛋白。(4)单细胞系的Ig或Ig的</w:t>
      </w:r>
      <w:r>
        <w:t>酸、肽键、二肽、三肽、四肽、多肽、单纯蛋白质、结合蛋白质)，</w:t>
      </w:r>
      <w:r>
        <w:t>一个断片。(5) 为骨髓瘤蛋白(myeloma protein) 的简称。</w:t>
      </w:r>
      <w:r>
        <w:t>理化性质(两性电解质性质、水化作用、胶凝作用、沉淀作用、</w:t>
      </w:r>
    </w:p>
    <w:p>
      <w:r>
        <w:t>342_蛋白质变性作用degeneration of protein指使蛋白质的</w:t>
      </w:r>
      <w:r>
        <w:t>变性作用、呈色作用)，以及在食物储藏、加工、制造过程中的</w:t>
      </w:r>
      <w:r>
        <w:t>立体结构破坏的作用。它使多肽链由按特定方式折叠卷曲的</w:t>
      </w:r>
      <w:r>
        <w:t>化学反应(如美拉德褐变反应等)。在评价食物蛋白质的感官</w:t>
      </w:r>
      <w:r>
        <w:t>有序状态展开成松散的无规则形状的长链。变性一般不发生</w:t>
      </w:r>
      <w:r>
        <w:t>质量和营养价值时，也涉及其在生物体内的动态化学变化。</w:t>
      </w:r>
      <w:r>
        <w:t>肽键的裂解</w:t>
      </w:r>
      <w:r>
        <w:t>而主要是次级键如氢键、疏水键等的断裂以及二</w:t>
      </w:r>
      <w:r>
        <w:t>硫键发生交换反应。这样就破坏了维持蛋白质立体结构的条</w:t>
      </w:r>
      <w:r>
        <w:t>为基体的胶黏剂的总称。属天然胶黏剂类。以氨基酸为基本</w:t>
      </w:r>
      <w:r>
        <w:t>件，使得肽链的空间构型遭到破坏。促使蛋白质发生变性的</w:t>
      </w:r>
      <w:r>
        <w:t>组成单位。主要品种有骨胶、鱼胶、血蛋白胶、酪蛋白胶和植</w:t>
      </w:r>
      <w:r>
        <w:t>物理因素有加热、紫外光照射、X射线照射、超声波处理、高</w:t>
      </w:r>
      <w:r>
        <w:t>物蛋白胶等。水溶，无毒，价格低，使用方便。主要用于粘接</w:t>
      </w:r>
      <w:r>
        <w:t>压、剧烈振荡或搅拌等，化学因素有强酸、强碱、重金属盐、磷</w:t>
      </w:r>
      <w:r>
        <w:t>皮革、纸制品、木器、书籍等。医药、食品中也大量应用。</w:t>
      </w:r>
      <w:r>
        <w:t>钨酸、三氣醋酸、有机溶剂(如乙醇、丙酮等)。</w:t>
      </w:r>
    </w:p>
    <w:p>
      <w:r>
        <w:t>342_蛋白质沉淀protein precipitation破坏蛋白质分子的水</w:t>
      </w:r>
      <w:r>
        <w:t>是以蛋白质结合的形式存在，包括约1/2至2/3的T：和Ts是</w:t>
      </w:r>
      <w:r>
        <w:t>化作用或者减弱分子间同性相斥作用的因子，使蛋白质在水</w:t>
      </w:r>
      <w:r>
        <w:t>同血浆蛋白甲状腺素结合球蛋白(TBG) 和甲状腺素结合前</w:t>
      </w:r>
      <w:r>
        <w:t>中的溶解度降低而沉降下来转化为固体的分离方法。用于蛋</w:t>
      </w:r>
      <w:r>
        <w:t>清蛋白(TBP A) 结合； TBG是分子量为50000的糖蛋白， 对</w:t>
      </w:r>
      <w:r>
        <w:t>白质沉淀操作的方法很多，如等电点沉淀、盐析、有机溶剂沉</w:t>
      </w:r>
      <w:r>
        <w:t>T 4和T； 的亲和力是TBP A的100倍， 结合容量为20ug/dl</w:t>
      </w:r>
      <w:r>
        <w:t>淀，加人非离子型聚合物沉淀，加人聚电解质沉淀等。</w:t>
      </w:r>
      <w:r>
        <w:t>血浆，在正常情况下血浆中的T：和Ts几乎全部以非共价结</w:t>
      </w:r>
    </w:p>
    <w:p>
      <w:r>
        <w:t>342_蛋白质分散指数protein disper sibility index； PDI</w:t>
      </w:r>
      <w:r>
        <w:t>一项</w:t>
      </w:r>
      <w:r>
        <w:t>合在TBG上， 仅少量未结合的具有生物学活性。测定血液</w:t>
      </w:r>
      <w:r>
        <w:t>衡量食物蛋白质功能性质的指标，为该蛋白质中能在水中分</w:t>
      </w:r>
      <w:r>
        <w:t>中PBI用以估量血循环中甲状腺激素的浓度， 正常人血清中</w:t>
      </w:r>
      <w:r>
        <w:t>散的蛋白质量占该蛋白质总量的百分比。如将大豆蛋白制品</w:t>
      </w:r>
      <w:r>
        <w:t>PBI浓度为276~550nmol/L。</w:t>
      </w:r>
      <w:r>
        <w:t>样品和水混合，以规定的搅拌器搅拌一定时间后，经离心分</w:t>
      </w:r>
      <w:r>
        <w:t>离，测定液体部分的蛋白质量即可计算出该蛋白质分散指数。</w:t>
      </w:r>
      <w:r>
        <w:t>结构及其性质的晶体学分支学科。蛋白质是由众多的α-氨</w:t>
      </w:r>
      <w:r>
        <w:t>此数值大小反映了蛋白质变性的程度，也与其溶解度相关。</w:t>
      </w:r>
      <w:r>
        <w:t>基酸作为单体缩合而成的多肽链通过交联构成的。多肽链的</w:t>
      </w:r>
      <w:r>
        <w:t>食品工业应用大豆蛋白制品时，常对此类功能性质提出一定</w:t>
      </w:r>
      <w:r>
        <w:t>氨基酸及其交联位置代表蛋白质分子的一级结构，而多肽链</w:t>
      </w:r>
      <w:r>
        <w:t>的要求。如对大豆分离蛋白，要求蛋白质分散指数在90%</w:t>
      </w:r>
      <w:r>
        <w:t>按一定方式在空间分布则形成二级结构(如α-螺旋和β折叠</w:t>
      </w:r>
      <w:r>
        <w:t>以上。</w:t>
      </w:r>
      <w:r>
        <w:t>片等)和三级立体结构(如多肽链折叠为球形)，作为亚基的三</w:t>
      </w:r>
    </w:p>
    <w:p>
      <w:r>
        <w:t>342_蛋白质工程</w:t>
      </w:r>
      <w:r>
        <w:t>protein engineering</w:t>
      </w:r>
      <w:r>
        <w:t>一门研究蛋白质结构</w:t>
      </w:r>
      <w:r>
        <w:t>级结构还可聚集成四级结构等。</w:t>
      </w:r>
      <w:r>
        <w:t>和定向改造蛋白质结构的新兴学科。它把核酸研究与蛋白质</w:t>
      </w:r>
      <w:r>
        <w:t>研究结合起来，利用基因工程技术，包括基因的定点特变和基</w:t>
      </w:r>
      <w:r>
        <w:t>食物中蛋白质营养质量的指标。为一定条件下，在体内储留</w:t>
      </w:r>
      <w:r>
        <w:t>因表达来改造分子，使之具有更完善的，甚至是新的性质和功</w:t>
      </w:r>
      <w:r>
        <w:t>的蛋白质量与极入蛋白质量之比，可按下式计算：</w:t>
      </w:r>
      <w:r>
        <w:t>能，在现代生物技术领域中为用新的或人工的氨基酸序列生</w:t>
      </w:r>
      <w:r>
        <w:t>产蛋白质的技术。可使用固相合成多肽技术和连接多肽形成</w:t>
      </w:r>
      <w:r>
        <w:t>蛋白质的技术来完成。在基因工程技术及PCR技术问世以</w:t>
      </w:r>
      <w:r>
        <w:t>来， 已可通过合成DNA或在DNA上进行定点突变来完成新</w:t>
      </w:r>
      <w:r>
        <w:t>基因的产生，再进行体外或在细菌体内进行转录并翻译而形</w:t>
      </w:r>
      <w:r>
        <w:t>实际上，此值即为蛋白质生物学价值和蛋白质消化率的乘积。</w:t>
      </w:r>
      <w:r>
        <w:t>也就是以二者结合来进行评价。</w:t>
      </w:r>
      <w:r>
        <w:t>成新的蛋白质。</w:t>
      </w:r>
    </w:p>
    <w:p>
      <w:r>
        <w:t>342_蛋白质功效比值protein efficiency ratio； PER或称蛋白</w:t>
      </w:r>
      <w:r>
        <w:t>般是由疏水性氨基酸基和亲水性氨酸基构成，由于丙氨</w:t>
      </w:r>
      <w:r>
        <w:t>质效率。用以质量成长期中动物所摄取的蛋白质的利用程</w:t>
      </w:r>
      <w:r>
        <w:t>酸基的平衡作用，蛋白质显示表面活性。其特点是在分子链</w:t>
      </w:r>
      <w:r>
        <w:t>度：即每摄食1g蛋白质时，体重增加的g数。以鸡蛋蛋白质</w:t>
      </w:r>
      <w:r>
        <w:t>的末端有氨基和羧基，如果对氨基或羧基进行修饰，就可制得</w:t>
      </w:r>
      <w:r>
        <w:t>的功效比值为最大，约4.4。</w:t>
      </w:r>
      <w:r>
        <w:t>多种特殊的表面活性剂。作为原料的蛋白质，主要是大豆蛋</w:t>
      </w:r>
    </w:p>
    <w:p>
      <w:r>
        <w:t>342_蛋白质合成</w:t>
      </w:r>
      <w:r>
        <w:t>protein synthesis</w:t>
      </w:r>
      <w:r>
        <w:t>由氨基酸生产(合成)蛋</w:t>
      </w:r>
      <w:r>
        <w:t>白质和动物的皮肤、骨骼、牙齿和血管等纤维状蛋白质。其优</w:t>
      </w:r>
      <w:r>
        <w:t>白质。蛋白质合成在专</w:t>
      </w:r>
      <w:r>
        <w:t>遗传信息DNA</w:t>
      </w:r>
      <w:r>
        <w:t>点是很容易和人体溶合为一，对人体无毒，所以广泛用作化妆</w:t>
      </w:r>
      <w:r>
        <w:t>转录</w:t>
      </w:r>
      <w:r>
        <w:t>门的细胞器—核糖体</w:t>
      </w:r>
      <w:r>
        <w:t>品及洗涤剂原料，如头发用妆品，皮肤用化妆品及餐具洗涤</w:t>
      </w:r>
      <w:r>
        <w:t>mRNA</w:t>
      </w:r>
      <w:r>
        <w:t>中进行。决定氨基酸序</w:t>
      </w:r>
      <w:r>
        <w:t>剂等家用洗涤剂等。可以单独使用，也可与其他洗涤剂并用。</w:t>
      </w:r>
      <w:r>
        <w:t>列的信息贮存在基因的</w:t>
      </w:r>
      <w:r>
        <w:t>为防止腐败，必须加人防腐剂，此外由于蛋白质类表面活性剂</w:t>
      </w:r>
      <w:r>
        <w:t>氨基酸一tRNA一</w:t>
      </w:r>
      <w:r>
        <w:t>(核糖体)翻译</w:t>
      </w:r>
      <w:r>
        <w:t>DNA序列之中， 先把这</w:t>
      </w:r>
      <w:r>
        <w:t>在高温的油-水界面上可形成稳定的分子膜，又是石油化工厂</w:t>
      </w:r>
      <w:r>
        <w:t>种信息通过转录转移到</w:t>
      </w:r>
      <w:r>
        <w:t>的有效灭火剂。</w:t>
      </w:r>
      <w:r>
        <w:t>多肽—~蛋白质</w:t>
      </w:r>
      <w:r>
        <w:t>mRNA分子中。这种信</w:t>
      </w:r>
      <w:r>
        <w:t>息编码于特定的所谓密</w:t>
      </w:r>
      <w:r>
        <w:t>蛋白质生物合成</w:t>
      </w:r>
      <w:r>
        <w:t>生物技术研究开发的具有一定生物活性，用于防治和诊断人</w:t>
      </w:r>
      <w:r>
        <w:t>码子的三个核苷酸序列。</w:t>
      </w:r>
      <w:r>
        <w:t>类、动物和植物疾病的蛋白质产品。其中动物来源的包括各</w:t>
      </w:r>
      <w:r>
        <w:t>在真核生物方面， mRNA由核内移到细胞质中与许多核糖体</w:t>
      </w:r>
      <w:r>
        <w:t>种血液制</w:t>
      </w:r>
      <w:r>
        <w:t>联结而成多核糖体。原核生物和真核生物的质体也会形成多</w:t>
      </w:r>
      <w:r>
        <w:t>素，各种蛋白质类激素、明胶、鱼精蛋白等；植物来源的如植物</w:t>
      </w:r>
      <w:r>
        <w:t>核糖体。mRNA作为蛋白质形成的模板， 反过来又把每个氨</w:t>
      </w:r>
      <w:r>
        <w:t>凝集素、天花粉蛋白、植物蛋白等；应用生物技术开发、已投</w:t>
      </w:r>
      <w:r>
        <w:t>基酸接到生长中的肽上。氨基酸与特定的反密码子(也是核</w:t>
      </w:r>
      <w:r>
        <w:t>放和可望近期内投放市场的医药产品包括基因工程疫苗、基</w:t>
      </w:r>
      <w:r>
        <w:t>苷酸三联体) tRNA携带形成一个复合体； 在翻译过程中， 此</w:t>
      </w:r>
      <w:r>
        <w:t>因工程生产的蛋白质类激类、细胞因子等。</w:t>
      </w:r>
      <w:r>
        <w:t>复合体能识别，并能与各自的密码子结合；正确的氨基酸序列</w:t>
      </w:r>
      <w:r>
        <w:t>得以完成。</w:t>
      </w:r>
      <w:r>
        <w:t>过程。可分转录与转译两阶段。转录：由DNA指导不同</w:t>
      </w:r>
    </w:p>
    <w:p>
      <w:r>
        <w:t>342_蛋白质化学protein chemistry食品科学基础学科。食</w:t>
      </w:r>
      <w:r>
        <w:t>mRNA的合成； 转译：以某mRNA作为合成相应蛋白质的模</w:t>
      </w:r>
      <w:r>
        <w:t>品化学的分支学科。它的研究对象是食物提供的人类必需的</w:t>
      </w:r>
      <w:r>
        <w:t>板。各氨基酸在其相应运载工具tRNA的携带下， 被依次运</w:t>
      </w:r>
      <w:r>
        <w:t>三大营养素之一——蛋白质。研究内容主要是蛋白质的结构</w:t>
      </w:r>
      <w:r>
        <w:t>(一级结构、二级结构、三级结构、四级结构)，组成(单体氨基</w:t>
      </w:r>
      <w:r>
        <w:t>酸、肽键、二肽、三肽、四肽、多肽、单纯蛋白质、结合蛋白质)，</w:t>
      </w:r>
      <w:r>
        <w:t>理化性质(两性电解质性质、水化作用、胶凝作用、沉淀作用、</w:t>
      </w:r>
      <w:r>
        <w:t>变性作用、呈色作用)，以及在食物储藏、加工、制造过程中的</w:t>
      </w:r>
      <w:r>
        <w:t>化学反应(如美拉德褐变反应等)。在评价食物蛋白质的感官</w:t>
      </w:r>
      <w:r>
        <w:t>质量和营养价值时，也涉及其在生物体内的动态化学变化。</w:t>
      </w:r>
    </w:p>
    <w:p>
      <w:r>
        <w:t>342_蛋白质胶黏剂protein adhesive</w:t>
      </w:r>
      <w:r>
        <w:t>以植物蛋白和动物蛋白</w:t>
      </w:r>
      <w:r>
        <w:t>为基体的胶黏剂的总称。属天然胶黏剂类。以氨基酸为基本</w:t>
      </w:r>
      <w:r>
        <w:t>组成单位。主要品种有骨胶、鱼胶、血蛋白胶、酪蛋白胶和植</w:t>
      </w:r>
      <w:r>
        <w:t>物蛋白胶等。水溶，无毒，价格低，使用方便。主要用于粘接</w:t>
      </w:r>
      <w:r>
        <w:t>皮革、纸制品、木器、书籍等。医药、食品中也大量应用。</w:t>
      </w:r>
    </w:p>
    <w:p>
      <w:r>
        <w:t>342_蛋白质结合碘protein binding iodine； PBI血液中的碘</w:t>
      </w:r>
      <w:r>
        <w:t>是以蛋白质结合的形式存在，包括约1/2至2/3的T：和Ts是</w:t>
      </w:r>
      <w:r>
        <w:t>同血浆蛋白甲状腺素结合球蛋白(TBG) 和甲状腺素结合前</w:t>
      </w:r>
      <w:r>
        <w:t>清蛋白(TBP A) 结合； TBG是分子量为50000的糖蛋白， 对</w:t>
      </w:r>
      <w:r>
        <w:t>T 4和T； 的亲和力是TBP A的100倍， 结合容量为20ug/dl</w:t>
      </w:r>
      <w:r>
        <w:t>血浆，在正常情况下血浆中的T：和Ts几乎全部以非共价结</w:t>
      </w:r>
      <w:r>
        <w:t>合在TBG上， 仅少量未结合的具有生物学活性。测定血液</w:t>
      </w:r>
      <w:r>
        <w:t>中PBI用以估量血循环中甲状腺激素的浓度， 正常人血清中</w:t>
      </w:r>
      <w:r>
        <w:t>PBI浓度为276~550nmol/L。</w:t>
      </w:r>
    </w:p>
    <w:p>
      <w:r>
        <w:t>342_蛋白质晶体学protein crystallography研究蛋白质晶体</w:t>
      </w:r>
      <w:r>
        <w:t>结构及其性质的晶体学分支学科。蛋白质是由众多的α-氨</w:t>
      </w:r>
      <w:r>
        <w:t>基酸作为单体缩合而成的多肽链通过交联构成的。多肽链的</w:t>
      </w:r>
      <w:r>
        <w:t>氨基酸及其交联位置代表蛋白质分子的一级结构，而多肽链</w:t>
      </w:r>
      <w:r>
        <w:t>按一定方式在空间分布则形成二级结构(如α-螺旋和β折叠</w:t>
      </w:r>
      <w:r>
        <w:t>片等)和三级立体结构(如多肽链折叠为球形)，作为亚基的三</w:t>
      </w:r>
      <w:r>
        <w:t>级结构还可聚集成四级结构等。</w:t>
      </w:r>
    </w:p>
    <w:p>
      <w:r>
        <w:t>342_蛋白质净利用率net protein utilization； NPU一项评价</w:t>
      </w:r>
      <w:r>
        <w:t>食物中蛋白质营养质量的指标。为一定条件下，在体内储留</w:t>
      </w:r>
      <w:r>
        <w:t>的蛋白质量与极入蛋白质量之比，可按下式计算：</w:t>
      </w:r>
      <w:r>
        <w:t>NPU=物数段大*100</w:t>
      </w:r>
      <w:r>
        <w:t>-食物织(道佩一代购)-(尿q一内生包)×100</w:t>
      </w:r>
      <w:r>
        <w:t>实际上，此值即为蛋白质生物学价值和蛋白质消化率的乘积。</w:t>
      </w:r>
      <w:r>
        <w:t>也就是以二者结合来进行评价。</w:t>
      </w:r>
    </w:p>
    <w:p>
      <w:r>
        <w:t>342_蛋白质类表面活性剂protein type surfactant蛋白质一</w:t>
      </w:r>
      <w:r>
        <w:t>般是由疏水性氨基酸基和亲水性氨酸基构成，由于丙氨</w:t>
      </w:r>
      <w:r>
        <w:t>酸基的平衡作用，蛋白质显示表面活性。其特点是在分子链</w:t>
      </w:r>
      <w:r>
        <w:t>的末端有氨基和羧基，如果对氨基或羧基进行修饰，就可制得</w:t>
      </w:r>
      <w:r>
        <w:t>多种特殊的表面活性剂。作为原料的蛋白质，主要是大豆蛋</w:t>
      </w:r>
      <w:r>
        <w:t>白质和动物的皮肤、骨骼、牙齿和血管等纤维状蛋白质。其优</w:t>
      </w:r>
      <w:r>
        <w:t>点是很容易和人体溶合为一，对人体无毒，所以广泛用作化妆</w:t>
      </w:r>
      <w:r>
        <w:t>品及洗涤剂原料，如头发用妆品，皮肤用化妆品及餐具洗涤</w:t>
      </w:r>
      <w:r>
        <w:t>剂等家用洗涤剂等。可以单独使用，也可与其他洗涤剂并用。</w:t>
      </w:r>
      <w:r>
        <w:t>为防止腐败，必须加人防腐剂，此外由于蛋白质类表面活性剂</w:t>
      </w:r>
      <w:r>
        <w:t>在高温的油-水界面上可形成稳定的分子膜，又是石油化工厂</w:t>
      </w:r>
      <w:r>
        <w:t>的有效灭火剂。</w:t>
      </w:r>
    </w:p>
    <w:p>
      <w:r>
        <w:t>342_蛋白质类药物</w:t>
      </w:r>
      <w:r>
        <w:t>protein ic drugs包括动、植物来源和应用</w:t>
      </w:r>
      <w:r>
        <w:t>生物技术研究开发的具有一定生物活性，用于防治和诊断人</w:t>
      </w:r>
      <w:r>
        <w:t>类、动物和植物疾病的蛋白质产品。其中动物来源的包括各</w:t>
      </w:r>
      <w:r>
        <w:t>种血液制</w:t>
      </w:r>
      <w:r>
        <w:t>、组织细</w:t>
      </w:r>
      <w:r>
        <w:t>胞合成分泌或从组织器官提取的如干扰</w:t>
      </w:r>
      <w:r>
        <w:t>素，各种蛋白质类激素、明胶、鱼精蛋白等；植物来源的如植物</w:t>
      </w:r>
      <w:r>
        <w:t>凝集素、天花粉蛋白、植物蛋白等；应用生物技术开发、已投</w:t>
      </w:r>
      <w:r>
        <w:t>放和可望近期内投放市场的医药产品包括基因工程疫苗、基</w:t>
      </w:r>
      <w:r>
        <w:t>因工程生产的蛋白质类激类、细胞因子等。</w:t>
      </w:r>
    </w:p>
    <w:p>
      <w:r>
        <w:t>342_蛋白质生物合成protein biosynthesis</w:t>
      </w:r>
      <w:r>
        <w:t>基因功能的表达</w:t>
      </w:r>
      <w:r>
        <w:t>过程。可分转录与转译两阶段。转录：由DNA指导不同</w:t>
      </w:r>
      <w:r>
        <w:t>mRNA的合成； 转译：以某mRNA作为合成相应蛋白质的模</w:t>
      </w:r>
      <w:r>
        <w:t>板。各氨基酸在其相应运载工具tRNA的携带下， 被依次运</w:t>
      </w:r>
      <w:r>
        <w:t>送到蛋白质合成的装配线——核糖体上，按序逐一由肽键连</w:t>
      </w:r>
      <w:r>
        <w:t>及动物奶、蛋、毛的生产)度量标准不同，实际上主要看蛋白质</w:t>
      </w:r>
      <w:r>
        <w:t>接，形成一个有特定氨基酸序列和有生物功能的蛋白质分子。</w:t>
      </w:r>
      <w:r>
        <w:t>氨基酸的平衡状况，如果某种蛋白质含有全部必需氨基酸，且</w:t>
      </w:r>
      <w:r>
        <w:t>此过程已被用于基因工程。</w:t>
      </w:r>
      <w:r>
        <w:t>比例适当，这种蛋白质的质量就好，相反，如果某种蛋白质中</w:t>
      </w:r>
    </w:p>
    <w:p>
      <w:r>
        <w:t>343_蛋白质生物学价值biological value of protein； BV of pro-</w:t>
      </w:r>
      <w:r>
        <w:t>必需氨基酸含量不足或比例不当，这种蛋白质的质量就差。</w:t>
      </w:r>
      <w:r>
        <w:t>tein衡量食物中蛋白质营养质量的一项指标， 以蛋白质经</w:t>
      </w:r>
      <w:r>
        <w:t>人们曾用许多不同的方法来度量蛋白质质量，如蛋白质生物</w:t>
      </w:r>
      <w:r>
        <w:t>消化吸收后在体内被利用的氮量占被吸收氮量的百分率。</w:t>
      </w:r>
      <w:r>
        <w:t>学价值，蛋白质净利用率、蛋白质功率比、蛋白有效率和化学</w:t>
      </w:r>
      <w:r>
        <w:t>表示如下：</w:t>
      </w:r>
      <w:r>
        <w:t>计分等。BV=70，玉米蛋白和豌豆蛋白即为互补蛋白。</w:t>
      </w:r>
      <w:r>
        <w:t>BV=(被利用的氮/被吸水的氮)×100</w:t>
      </w:r>
      <w:r>
        <w:t>-食物风一(新一代一楼一内生Lx100</w:t>
      </w:r>
      <w:r>
        <w:t>于1994年提出，指由基因组编码的全部蛋白质。21世纪生命科</w:t>
      </w:r>
      <w:r>
        <w:t>学的重点将是在蛋白质组水平上揭示生命现象的本质及其活动</w:t>
      </w:r>
      <w:r>
        <w:t>其中代谢氮来自消化液和消化道黏膜脱屑。内生氮为试验对</w:t>
      </w:r>
      <w:r>
        <w:t>规律，因此在蛋白质组的概念上萌发产生了一门在整体水平上研</w:t>
      </w:r>
      <w:r>
        <w:t>象，在无氮膳</w:t>
      </w:r>
      <w:r>
        <w:t>中排出的来自体内原有蛋白质的</w:t>
      </w:r>
      <w:r>
        <w:t>究细胞内蛋白质组成及其活动规律的新兴学科，即蛋白质组学，</w:t>
      </w:r>
      <w:r>
        <w:t>氮均可以从无氮膳食</w:t>
      </w:r>
      <w:r>
        <w:t>对照试验对象的粪尿中测得。可因试验</w:t>
      </w:r>
      <w:r>
        <w:t>研究对象就是蛋白质组。</w:t>
      </w:r>
      <w:r>
        <w:t>动物的个体差异及食料的调制方法而有出入。若以完全蛋白</w:t>
      </w:r>
      <w:r>
        <w:t>质的BV为100，则鸡蛋蛋白质为94，牛乳85，大米77，小麦</w:t>
      </w:r>
      <w:r>
        <w:t>白质，为研究对象，研究胞内所含有蛋白质及其动态变化规律</w:t>
      </w:r>
      <w:r>
        <w:t>67，小米57，马铃薯67，花生59，牛肉76，豆腐65。在摄食混</w:t>
      </w:r>
      <w:r>
        <w:t>的学科。在20世纪90年代中期由澳大利亚Wilkins和</w:t>
      </w:r>
      <w:r>
        <w:t>合膳食时，各种蛋白质的氨基酸可以互补，提高生物学价值。</w:t>
      </w:r>
      <w:r>
        <w:t>Williams首先提出蛋白质组(proteome) 的新概念， 即基因组</w:t>
      </w:r>
    </w:p>
    <w:p>
      <w:r>
        <w:t>343_蛋白质塑料protein plastic(s) 塑料的一大类。以蛋白</w:t>
      </w:r>
      <w:r>
        <w:t>表达的所有蛋白质。基于人类基因组计划及功能基因组学的</w:t>
      </w:r>
      <w:r>
        <w:t>质为基本成分的塑料。例如酪蛋白塑料、大豆蛋白质塑料等。</w:t>
      </w:r>
      <w:r>
        <w:t>进展，萌发从而产生了研究细胞内蛋白质的组成及其活动规</w:t>
      </w:r>
      <w:r>
        <w:t>用于制日用品(如钮扣、带扣、编织针)、玩具等。也常与其他</w:t>
      </w:r>
      <w:r>
        <w:t>律的新兴学科。它在蛋白质的水平上揭示生命活动规律，是</w:t>
      </w:r>
      <w:r>
        <w:t>塑料并用作为改性剂。</w:t>
      </w:r>
      <w:r>
        <w:t>21世纪生命科学的研究重点和前沿学科。</w:t>
      </w:r>
    </w:p>
    <w:p>
      <w:r>
        <w:t>343_蛋白质纤维protein fiber； protein regenerated fiber</w:t>
      </w:r>
      <w:r>
        <w:t>人</w:t>
      </w:r>
      <w:r>
        <w:t>造纤维的一个类别，指由从牛奶、大豆、花生、玉米等自然物中</w:t>
      </w:r>
      <w:r>
        <w:t>提取到的蛋白质为原料，溶解于适当溶剂中所制得的纤维。</w:t>
      </w:r>
      <w:r>
        <w:t>该纤维在20世纪30年代开始实现工业化生产，随着众多合</w:t>
      </w:r>
      <w:r>
        <w:t>来的，含有易于人体吸收的十八种氨基酸及在人体内发现重</w:t>
      </w:r>
      <w:r>
        <w:t>成纤维的问世，相继停止生产。由于该纤维手感柔软，穿着舒</w:t>
      </w:r>
      <w:r>
        <w:t>要作用的N-乙酰基葡萄糖、半乳糖、透明质酸及硫酸软骨素</w:t>
      </w:r>
      <w:r>
        <w:t>适；进入90年代以来，又有生产者开始从牛奶中提取乳酪蛋</w:t>
      </w:r>
      <w:r>
        <w:t>等成分。为白色粉末，可溶于水。具有柔软皮肤，促进老化表</w:t>
      </w:r>
      <w:r>
        <w:t>白以生产“新一代蛋白质纤维”-酪素纤维(case in fiber) ，</w:t>
      </w:r>
      <w:r>
        <w:t>皮脱落，加速表皮生长，促进伤口愈合，防止皱纹、粉刺、黄褐</w:t>
      </w:r>
      <w:r>
        <w:t>用于制作内衣穿用，据称对皮肤还有某种“保养”作用；产品形</w:t>
      </w:r>
      <w:r>
        <w:t>斑生成。在食品、药品及化妆品中都可应用。一般化妆品中</w:t>
      </w:r>
      <w:r>
        <w:t>式主要为短纤维。</w:t>
      </w:r>
      <w:r>
        <w:t>添加量为0.1%~0.5%。</w:t>
      </w:r>
    </w:p>
    <w:p>
      <w:r>
        <w:t>343_蛋白质消化率protein digest ib lity</w:t>
      </w:r>
      <w:r>
        <w:t>一项衡量食物中蛋</w:t>
      </w:r>
      <w:r>
        <w:t>白质营养质量的生物学指标。为食物蛋白质中被消化吸收的</w:t>
      </w:r>
      <w:r>
        <w:t>氮量与该蛋白质总氮量之百分比，按下式计算：</w:t>
      </w:r>
      <w:r>
        <w:t>定同位素14，15。密度(气态)1.25g/cm。熔点-210℃。沸</w:t>
      </w:r>
      <w:r>
        <w:t>点-195.8℃。氧化态-3，-2，-1，+1，+2，+3，+4，+5。</w:t>
      </w:r>
      <w:r>
        <w:t>蛋白质消化率(%)=(氮吸收量/总氮量)×100%</w:t>
      </w:r>
      <w:r>
        <w:t>是空气的组分之一(占79%)。氮主要以单质存在于大气中，</w:t>
      </w:r>
      <w:r>
        <w:t>食物总氮量-(粪氮划</w:t>
      </w:r>
      <w:r>
        <w:t>-食物总一代谢×100%</w:t>
      </w:r>
      <w:r>
        <w:t>·炎代谢氮)x100%</w:t>
      </w:r>
      <w:r>
        <w:t>食物总氮量</w:t>
      </w:r>
      <w:r>
        <w:t>是所有蛋白质及其他有机物的组分。单质氮N2常温常压下</w:t>
      </w:r>
      <w:r>
        <w:t>如此计算出的消化率为“真消化率”(true digestibility) 。式中</w:t>
      </w:r>
      <w:r>
        <w:t>无色、无臭的气体。微溶于水。在常温下呈惰性。高温下能</w:t>
      </w:r>
      <w:r>
        <w:t>代谢氮指来自肠道黏膜脱落细胞、肠道微生物、残存消化液所</w:t>
      </w:r>
      <w:r>
        <w:t>与氢、氧、锂、镁、钛、硫化合。工业上取自液态空气。实验室</w:t>
      </w:r>
      <w:r>
        <w:t>含的氮，即试验对象完全不摄食蛋白质食物的粪氮量。一般</w:t>
      </w:r>
      <w:r>
        <w:t>用氯化铵和亚硝酸钠共热制取。主要用于合成氨、制硝酸及</w:t>
      </w:r>
      <w:r>
        <w:t>成人一昼夜粪代谢氮仅为0.9~1.2g，可略去不计，则计算出</w:t>
      </w:r>
      <w:r>
        <w:t>氮化物等。氮气用作保护气体。液氮是深度冷冻剂，可用于</w:t>
      </w:r>
      <w:r>
        <w:t>的消化率为“表观消化率”(apparent digestibility) 。常规食物</w:t>
      </w:r>
      <w:r>
        <w:t>制冷、冷冻和保存食物与生物样品。也可为研究超导体提供</w:t>
      </w:r>
      <w:r>
        <w:t>蛋白质的消化率，动物性的较好，如蛋类为98%，乳类为</w:t>
      </w:r>
      <w:r>
        <w:t>低温的环境。</w:t>
      </w:r>
      <w:r>
        <w:t>97%~98%，肉类为92%~94%。植物性的较次，如米饭为</w:t>
      </w:r>
      <w:r>
        <w:t>82%，面包为79%，马铃薯74%等。也与食物的调制有关，如</w:t>
      </w:r>
      <w:r>
        <w:t>种稳定同位素，其中15N含量为0.365%(原子百分比)，14N</w:t>
      </w:r>
      <w:r>
        <w:t>焙炒的整粒大豆的蛋白质消化率不过60%，而制成豆浆及其</w:t>
      </w:r>
      <w:r>
        <w:t>为99.635%。氮的放射性同位素寿命短，寿命最长的是13N，</w:t>
      </w:r>
      <w:r>
        <w:t>制品的蛋白质消化率，可达90%以上。</w:t>
      </w:r>
      <w:r>
        <w:t>它的半衰期也仅10min， 应用不便， 因此15N作为氮化合物的</w:t>
      </w:r>
    </w:p>
    <w:p>
      <w:r>
        <w:t>343_蛋白质序列测定protein sequencing</w:t>
      </w:r>
      <w:r>
        <w:t>用于测定构成肽或</w:t>
      </w:r>
      <w:r>
        <w:t>示踪原子在农业、医学和生物化学方面获得了广泛的应用。</w:t>
      </w:r>
      <w:r>
        <w:t>蛋白质的氨基酸序列的分析方法。结合使用化学或酶水解和</w:t>
      </w:r>
      <w:r>
        <w:t>分离15N最有效的方法是一氧化氮/硝酸体系的化学交换法，</w:t>
      </w:r>
      <w:r>
        <w:t>指纹图谱或氨基酸分析来获得信息。目前可以应用全自动的</w:t>
      </w:r>
      <w:r>
        <w:t>在德国采用该法可生产250种以上'5N标记化合物。另一方</w:t>
      </w:r>
      <w:r>
        <w:t>固相分析方法。</w:t>
      </w:r>
      <w:r>
        <w:t>法是一氧化氮精馏法，也可获得'5N，但同时得到170和180。</w:t>
      </w:r>
    </w:p>
    <w:p>
      <w:r>
        <w:t>343_蛋白质序列进化</w:t>
      </w:r>
      <w:r>
        <w:t>protein sequence phylogenetics</w:t>
      </w:r>
      <w:r>
        <w:t>一种用</w:t>
      </w:r>
      <w:r>
        <w:t>于测定各种生物之间遗传关系的技术。这种方法的根据是可</w:t>
      </w:r>
      <w:r>
        <w:t>比较的蛋白质，通常用细胞色素C的氨基酸序列来测定。遗</w:t>
      </w:r>
      <w:r>
        <w:t>传密码知识使通过核苷酸序列变化来推测氨基酸序列变化成</w:t>
      </w:r>
      <w:r>
        <w:t>为可能。假定在两种生物之间的差异越大，系统发育(进化)</w:t>
      </w:r>
      <w:r>
        <w:t>的关系就越小。</w:t>
      </w:r>
      <w:r>
        <w:t>在干燥状态较稳定，遇酸易开环聚合。在酸性或碱性水溶液</w:t>
      </w:r>
    </w:p>
    <w:p>
      <w:r>
        <w:t>343_蛋白质印迹法western blotting一种免疫测定微量蛋白</w:t>
      </w:r>
      <w:r>
        <w:t>中也易开环，生成p氨基乙醇。常用氨基乙醇为原料，先经</w:t>
      </w:r>
      <w:r>
        <w:t>质的技术。样品经SDS-聚丙烯酰胺凝胶电泳后， 将分辨的蛋</w:t>
      </w:r>
      <w:r>
        <w:t>硫酸酯化，再用碱处理制取。用于制活性染料、药物及作纤</w:t>
      </w:r>
      <w:r>
        <w:t>白质转移到硝酸纤维膜上，加入放射标记的抗体一起保温，进</w:t>
      </w:r>
      <w:r>
        <w:t>维、纸张助剂。</w:t>
      </w:r>
      <w:r>
        <w:t>行抗原抗体结合反应。然后冲洗去掉未结合的抗体，将薄膜</w:t>
      </w:r>
      <w:r>
        <w:t>贴在X线底片上，通过放射自显影进行定位和检测。</w:t>
      </w:r>
      <w:r>
        <w:t>速器生产的短半衰期正电子发射放射性核素，半衰期为10.0</w:t>
      </w:r>
    </w:p>
    <w:p>
      <w:r>
        <w:t>343_蛋白质质量quality of protein对食物蛋白可利用性的</w:t>
      </w:r>
      <w:r>
        <w:t>分钟。13NH3用于心肌、脑血流显像，13NO2用于肺功能诊断，</w:t>
      </w:r>
      <w:r>
        <w:t>度量。不同应用目的(如生长、保持、组织修复、新组织形成以</w:t>
      </w:r>
      <w:r>
        <w:t>用酶促反应和全自动合成装置制备的13N-氨基酸可用于氨基</w:t>
      </w:r>
      <w:r>
        <w:t>及动物奶、蛋、毛的生产)度量标准不同，实际上主要看蛋白质</w:t>
      </w:r>
      <w:r>
        <w:t>氨基酸的平衡状况，如果某种蛋白质含有全部必需氨基酸，且</w:t>
      </w:r>
      <w:r>
        <w:t>比例适当，这种蛋白质的质量就好，相反，如果某种蛋白质中</w:t>
      </w:r>
      <w:r>
        <w:t>必需氨基酸含量不足或比例不当，这种蛋白质的质量就差。</w:t>
      </w:r>
      <w:r>
        <w:t>人们曾用许多不同的方法来度量蛋白质质量，如蛋白质生物</w:t>
      </w:r>
      <w:r>
        <w:t>学价值，蛋白质净利用率、蛋白质功率比、蛋白有效率和化学</w:t>
      </w:r>
      <w:r>
        <w:t>计分等。BV=70，玉米蛋白和豌豆蛋白即为互补蛋白。</w:t>
      </w:r>
    </w:p>
    <w:p>
      <w:r>
        <w:t>343_蛋白质组proteome由澳大利亚学者Wiki ns和Wi ams等</w:t>
      </w:r>
      <w:r>
        <w:t>于1994年提出，指由基因组编码的全部蛋白质。21世纪生命科</w:t>
      </w:r>
      <w:r>
        <w:t>学的重点将是在蛋白质组水平上揭示生命现象的本质及其活动</w:t>
      </w:r>
      <w:r>
        <w:t>规律，因此在蛋白质组的概念上萌发产生了一门在整体水平上研</w:t>
      </w:r>
      <w:r>
        <w:t>究细胞内蛋白质组成及其活动规律的新兴学科，即蛋白质组学，</w:t>
      </w:r>
      <w:r>
        <w:t>研究对象就是蛋白质组。</w:t>
      </w:r>
    </w:p>
    <w:p>
      <w:r>
        <w:t>343_蛋白质组学proteomics</w:t>
      </w:r>
      <w:r>
        <w:t>以蛋白质组，即细胞内的全部蛋</w:t>
      </w:r>
      <w:r>
        <w:t>白质，为研究对象，研究胞内所含有蛋白质及其动态变化规律</w:t>
      </w:r>
      <w:r>
        <w:t>的学科。在20世纪90年代中期由澳大利亚Wilkins和</w:t>
      </w:r>
      <w:r>
        <w:t>Williams首先提出蛋白质组(proteome) 的新概念， 即基因组</w:t>
      </w:r>
      <w:r>
        <w:t>表达的所有蛋白质。基于人类基因组计划及功能基因组学的</w:t>
      </w:r>
      <w:r>
        <w:t>进展，萌发从而产生了研究细胞内蛋白质的组成及其活动规</w:t>
      </w:r>
      <w:r>
        <w:t>律的新兴学科。它在蛋白质的水平上揭示生命活动规律，是</w:t>
      </w:r>
      <w:r>
        <w:t>21世纪生命科学的研究重点和前沿学科。</w:t>
      </w:r>
      <w:r>
        <w:t>蛋黄IgG见免疫球蛋白Y 1630。</w:t>
      </w:r>
    </w:p>
    <w:p>
      <w:r>
        <w:t>343_蛋壳瓷见薄胎瓷</w:t>
      </w:r>
      <w:r>
        <w:t>191。</w:t>
      </w:r>
    </w:p>
    <w:p>
      <w:r>
        <w:t>343_蛋膜素egg membr ance element</w:t>
      </w:r>
      <w:r>
        <w:t>是从蛋壳内膜提取出</w:t>
      </w:r>
      <w:r>
        <w:t>来的，含有易于人体吸收的十八种氨基酸及在人体内发现重</w:t>
      </w:r>
      <w:r>
        <w:t>要作用的N-乙酰基葡萄糖、半乳糖、透明质酸及硫酸软骨素</w:t>
      </w:r>
      <w:r>
        <w:t>等成分。为白色粉末，可溶于水。具有柔软皮肤，促进老化表</w:t>
      </w:r>
      <w:r>
        <w:t>皮脱落，加速表皮生长，促进伤口愈合，防止皱纹、粉刺、黄褐</w:t>
      </w:r>
      <w:r>
        <w:t>斑生成。在食品、药品及化妆品中都可应用。一般化妆品中</w:t>
      </w:r>
      <w:r>
        <w:t>添加量为0.1%~0.5%。</w:t>
      </w:r>
    </w:p>
    <w:p>
      <w:r>
        <w:t>343_氮nitrogen N</w:t>
      </w:r>
      <w:r>
        <w:t>第15族(VA)元素。原子序数7。稳</w:t>
      </w:r>
      <w:r>
        <w:t>定同位素14，15。密度(气态)1.25g/cm。熔点-210℃。沸</w:t>
      </w:r>
      <w:r>
        <w:t>点-195.8℃。氧化态-3，-2，-1，+1，+2，+3，+4，+5。</w:t>
      </w:r>
      <w:r>
        <w:t>是空气的组分之一(占79%)。氮主要以单质存在于大气中，</w:t>
      </w:r>
      <w:r>
        <w:t>是所有蛋白质及其他有机物的组分。单质氮N2常温常压下</w:t>
      </w:r>
      <w:r>
        <w:t>无色、无臭的气体。微溶于水。在常温下呈惰性。高温下能</w:t>
      </w:r>
      <w:r>
        <w:t>与氢、氧、锂、镁、钛、硫化合。工业上取自液态空气。实验室</w:t>
      </w:r>
      <w:r>
        <w:t>用氯化铵和亚硝酸钠共热制取。主要用于合成氨、制硝酸及</w:t>
      </w:r>
      <w:r>
        <w:t>氮化物等。氮气用作保护气体。液氮是深度冷冻剂，可用于</w:t>
      </w:r>
      <w:r>
        <w:t>制冷、冷冻和保存食物与生物样品。也可为研究超导体提供</w:t>
      </w:r>
      <w:r>
        <w:t>低温的环境。</w:t>
      </w:r>
      <w:r>
        <w:t>氮15 nitrogen 15</w:t>
      </w:r>
      <w:r>
        <w:t>15N</w:t>
      </w:r>
      <w:r>
        <w:t>自然界中氮元素含14N和15N2</w:t>
      </w:r>
      <w:r>
        <w:t>种稳定同位素，其中15N含量为0.365%(原子百分比)，14N</w:t>
      </w:r>
      <w:r>
        <w:t>为99.635%。氮的放射性同位素寿命短，寿命最长的是13N，</w:t>
      </w:r>
      <w:r>
        <w:t>它的半衰期也仅10min， 应用不便， 因此15N作为氮化合物的</w:t>
      </w:r>
      <w:r>
        <w:t>示踪原子在农业、医学和生物化学方面获得了广泛的应用。</w:t>
      </w:r>
      <w:r>
        <w:t>分离15N最有效的方法是一氧化氮/硝酸体系的化学交换法，</w:t>
      </w:r>
      <w:r>
        <w:t>在德国采用该法可生产250种以上'5N标记化合物。另一方</w:t>
      </w:r>
      <w:r>
        <w:t>法是一氧化氮精馏法，也可获得'5N，但同时得到170和180。</w:t>
      </w:r>
    </w:p>
    <w:p>
      <w:r>
        <w:t>343_氮丙啶az iri dine； ethylene i mine又称环乙亚胺。无色具</w:t>
      </w:r>
      <w:r>
        <w:t>氨臭液体。沸点56℃；相对密度d30.8321。</w:t>
      </w:r>
      <w:r>
        <w:t>CH-CH2</w:t>
      </w:r>
      <w:r>
        <w:t>与水混溶，溶于丙酮、乙醇、乙醚、苯等有机溶</w:t>
      </w:r>
      <w:r>
        <w:t>：</w:t>
      </w:r>
      <w:r>
        <w:t>剂。具仲胺性质。可与α-，β-不饱和酮、酯、</w:t>
      </w:r>
      <w:r>
        <w:t>丙烯腈、苯乙烯等发生加成反应。纯氮丙啶</w:t>
      </w:r>
      <w:r>
        <w:t>在干燥状态较稳定，遇酸易开环聚合。在酸性或碱性水溶液</w:t>
      </w:r>
      <w:r>
        <w:t>中也易开环，生成p氨基乙醇。常用氨基乙醇为原料，先经</w:t>
      </w:r>
      <w:r>
        <w:t>硫酸酯化，再用碱处理制取。用于制活性染料、药物及作纤</w:t>
      </w:r>
      <w:r>
        <w:t>维、纸张助剂。</w:t>
      </w:r>
      <w:r>
        <w:t>氮13放射性药物</w:t>
      </w:r>
      <w:r>
        <w:t>13N-radiopharmaceutical</w:t>
      </w:r>
      <w:r>
        <w:t>13N是用加</w:t>
      </w:r>
      <w:r>
        <w:t>速器生产的短半衰期正电子发射放射性核素，半衰期为10.0</w:t>
      </w:r>
      <w:r>
        <w:t>分钟。13NH3用于心肌、脑血流显像，13NO2用于肺功能诊断，</w:t>
      </w:r>
      <w:r>
        <w:t>用酶促反应和全自动合成装置制备的13N-氨基酸可用于氨基</w:t>
      </w:r>
      <w:r>
        <w:t>酸代谢及肿瘤诊断。</w:t>
      </w:r>
      <w:r>
        <w:t>时分解。在水或碱溶液中加热放出氨。与稀硫酸作用产生部</w:t>
      </w:r>
    </w:p>
    <w:p>
      <w:r>
        <w:t>344_氮肥</w:t>
      </w:r>
      <w:r>
        <w:t>nitrogen fertilizer</w:t>
      </w:r>
      <w:r>
        <w:t>含有植物主要营养元素</w:t>
      </w:r>
      <w:r>
        <w:t>分氮气。由氨基钴在隔绝空气条件下加热至50~70℃而得。</w:t>
      </w:r>
      <w:r>
        <w:t>之</w:t>
      </w:r>
      <w:r>
        <w:t>一氮的化学肥料。氮肥的需求量在化学肥料中占首</w:t>
      </w:r>
      <w:r>
        <w:t>位。氮肥一般均为水溶性，它以铵态氮或硝态氮形式被施人</w:t>
      </w:r>
      <w:r>
        <w:t>有α-和β-两种晶体。密度3.44g/cm³。溶于氢氟酸。不溶</w:t>
      </w:r>
      <w:r>
        <w:t>土壤中或喷洒在作物叶面上。氮肥主要以氨为原料进行化学</w:t>
      </w:r>
      <w:r>
        <w:t>于水。为共价键化合物，结合非常稳定。在空气中被加热至</w:t>
      </w:r>
      <w:r>
        <w:t>合成，也有的是其他工业中的副产物，如从焦炉气中回收氨制</w:t>
      </w:r>
      <w:r>
        <w:t>1450~1550℃时仍稳定。强度高。硬度大。硅粉在氮气氛中</w:t>
      </w:r>
      <w:r>
        <w:t>成的硫酸铵，纯碱生产中副产氯化铵等。氮肥的主要品种包</w:t>
      </w:r>
      <w:r>
        <w:t>于高温下制得。也可由卤化硅与氨气经</w:t>
      </w:r>
      <w:r>
        <w:t>括尿素、碳酸氢铵、硝酸铵、氯化铵、硫酸铵、石灰氮、无水液氨</w:t>
      </w:r>
      <w:r>
        <w:t>射，生成无定形氮化硅，再在1450℃电炉、氮气氛中加热制得</w:t>
      </w:r>
      <w:r>
        <w:t>和氮溶液等。其中尿素是最普遍使用的氮肥。此外，还有缓</w:t>
      </w:r>
      <w:r>
        <w:t>高纯度氮化硅粉末。主要用作功能陶瓷材料原料，非铁金属</w:t>
      </w:r>
      <w:r>
        <w:t>释氮肥(如长效碳铵、包膜尿素)、氮肥增效剂等品种。另外如</w:t>
      </w:r>
      <w:r>
        <w:t>的耐熔材料，飞机引擎，燃气输机喷嘴、轴承等高温结构材料</w:t>
      </w:r>
      <w:r>
        <w:t>鱼肥、毛屑、饼肥以及人尿等也属氮肥</w:t>
      </w:r>
      <w:r>
        <w:t>和耐热涂层以及研磨、切削、电炉等的材料。</w:t>
      </w:r>
    </w:p>
    <w:p>
      <w:r>
        <w:t>344_氮分子激光器nitrogen laser依靠过压触发， 以氮分子</w:t>
      </w:r>
      <w:r>
        <w:t>为激射质的一种脉冲式半相干超辐射式光源，其输出基本上</w:t>
      </w:r>
      <w:r>
        <w:t>以β-Siz N 4为基础加入金属氧化物、碳化物所组成的刀具材</w:t>
      </w:r>
      <w:r>
        <w:t>在337.1nm左右。其脉冲可短至纳秒(ns=10-12s)量级。由</w:t>
      </w:r>
      <w:r>
        <w:t>料。主要加人碳化钛、氧化铝、氧化亿等。一般密度3.35g/</w:t>
      </w:r>
      <w:r>
        <w:t>于过压触发对球隙材料有烧蚀作用，这种激光器在较长时间</w:t>
      </w:r>
      <w:r>
        <w:t>cm³， 分解温度1927℃， 杨氏模量300GPa， 断裂强度830MPa，</w:t>
      </w:r>
      <w:r>
        <w:t>工作时，功率下降较快。</w:t>
      </w:r>
      <w:r>
        <w:t>断裂韧性7.3MPa*m 12。用于制作加工铸铁、镍基髙温合金、</w:t>
      </w:r>
    </w:p>
    <w:p>
      <w:r>
        <w:t>344_氮规则nitrogen rule有机质谱分析中判断分子离子峰</w:t>
      </w:r>
      <w:r>
        <w:t>硅铝合金等的刀具。</w:t>
      </w:r>
      <w:r>
        <w:t>遵循的一条规则：化合物分子不含氮或含偶数个氮原子时，其</w:t>
      </w:r>
      <w:r>
        <w:t>分子离子的质量必是偶数；化合物分子含奇数个氮原子时，其</w:t>
      </w:r>
      <w:r>
        <w:t>brick―以氮化硅为主要结合相的碳化硅制品。一般含碳化</w:t>
      </w:r>
      <w:r>
        <w:t>分子离子的质量必是奇数。如下列化合物的分子离子的质量</w:t>
      </w:r>
      <w:r>
        <w:t>硅70%~75%，氮化硅18%~25%。具有良好抗腐蚀能力，</w:t>
      </w:r>
      <w:r>
        <w:t>(实即质荷比m/z) 分别为：甲烷CH*16； 甲醇CH OH*</w:t>
      </w:r>
      <w:r>
        <w:t>1400℃抗折强度达50~55MPa， 显气孔率15%。热膨胀系数</w:t>
      </w:r>
      <w:r>
        <w:t>(4.5~5.0)×10-2℃-1。采用高温烧成法制备。主要用于高</w:t>
      </w:r>
      <w:r>
        <w:t>32； 氨基吡啶CsH6N 2*294； 氨NH， *17； 氨基乙烷C2HsNH 2</w:t>
      </w:r>
      <w:r>
        <w:t>炉风口、铝电解槽内衬等。</w:t>
      </w:r>
      <w:r>
        <w:t>45； 喹啉CgH， N 129。</w:t>
      </w:r>
    </w:p>
    <w:p>
      <w:r>
        <w:t>344_氨化钡barium nitride</w:t>
      </w:r>
      <w:r>
        <w:t>Ba3N2</w:t>
      </w:r>
      <w:r>
        <w:t>黄棕色结晶。密度</w:t>
      </w:r>
      <w:r>
        <w:t>类，前者平均直径0.7~1.9um，长度1~2mm；后者直径</w:t>
      </w:r>
      <w:r>
        <w:t>4.783g/cm。熔点1000℃(真空)。遇水分解生成氨气和氢</w:t>
      </w:r>
      <w:r>
        <w:t>0.5~1pm；螺旋直径约10~15pm，螺距3~5pm，圈数多为</w:t>
      </w:r>
      <w:r>
        <w:t>氧化钡。由氢化钡在高温通人氮气进行反应制得。用作化学</w:t>
      </w:r>
      <w:r>
        <w:t>10~40匝。两者皆为白色茸毛毡状，熔点1900℃，密度</w:t>
      </w:r>
      <w:r>
        <w:t>试剂。</w:t>
      </w:r>
      <w:r>
        <w:t>3.18g/cm。制法是以Si2Clk， NHs和H 2为原料气， 在涂镍的</w:t>
      </w:r>
    </w:p>
    <w:p>
      <w:r>
        <w:t>344_氮化钚plutonium nitride PuN</w:t>
      </w:r>
      <w:r>
        <w:t>是氯化钠型立方晶体，有</w:t>
      </w:r>
      <w:r>
        <w:t>石英基质上按气液固机理生长成α-Siz N为主的直晶， 若在</w:t>
      </w:r>
      <w:r>
        <w:t>金属光泽。有较高的导热性和熔点，有良好的辐照性能，在高</w:t>
      </w:r>
      <w:r>
        <w:t>涂铁的石墨基质上以CVD法在1200℃沉积， 则形成螺旋形。</w:t>
      </w:r>
      <w:r>
        <w:t>温下(约1600℃)明显挥发和分解。可由氢化钚在240℃和氮</w:t>
      </w:r>
      <w:r>
        <w:t>用于金属基或陶瓷基复合材料增强剂等。</w:t>
      </w:r>
      <w:r>
        <w:t>反应制得或在600℃下金属钚和氢-氨混合物反应制得。是一</w:t>
      </w:r>
      <w:r>
        <w:t>种可用于快堆的潜在燃料，目前处于研究阶段。</w:t>
      </w:r>
      <w:r>
        <w:t>whisker reinforced silicon nitride ceramic(matrix) composite</w:t>
      </w:r>
    </w:p>
    <w:p>
      <w:r>
        <w:t>344_氨化二钴dicobaltnitrideCo2N灰黑色粉末。相对密</w:t>
      </w:r>
      <w:r>
        <w:t>以氮化硅陶瓷为基体，以氮化硅晶须为增强体的复合材料。</w:t>
      </w:r>
      <w:r>
        <w:t>度6.4。受热时分解。与冷稀酸或碱溶液反应缓慢，与浓盐</w:t>
      </w:r>
      <w:r>
        <w:t>它具有高强度、高硬度、耐高温、抗蠕变、抗氧化、抗化学腐蚀、</w:t>
      </w:r>
      <w:r>
        <w:t>酸作用迅速，与浓硝酸作用剧烈，在热稀酸中迅速溶解。受酸</w:t>
      </w:r>
      <w:r>
        <w:t>抗热冲击、耐磨等优良性能，是一种重要的高温结构陶瓷。使</w:t>
      </w:r>
      <w:r>
        <w:t>侵蚀时生成铵盐，剧烈分解时放出一部分氮气。由钴粉在氨</w:t>
      </w:r>
      <w:r>
        <w:t>用温度可达1300℃，可用在陶瓷刀具、拔丝模、轴承、涡轮转</w:t>
      </w:r>
      <w:r>
        <w:t>气流中加热至380℃或由氨基钴在真空中加热至160℃而得。</w:t>
      </w:r>
      <w:r>
        <w:t>子、耐热坩埚等方面。采用粉末冶金复合法制备。这一复合</w:t>
      </w:r>
    </w:p>
    <w:p>
      <w:r>
        <w:t>344_氨化钒</w:t>
      </w:r>
      <w:r>
        <w:t>vanadium nitride</w:t>
      </w:r>
      <w:r>
        <w:t>VN绿褐色粉末。密度</w:t>
      </w:r>
      <w:r>
        <w:t>材料的界面难以控制，一般氮化硅晶须要通过涂层，才能保持</w:t>
      </w:r>
      <w:r>
        <w:t>5.75~6.13g/cm。热稳定性、耐腐蚀性好。加热到2000℃</w:t>
      </w:r>
      <w:r>
        <w:t>在烧结过程中的稳定性。</w:t>
      </w:r>
      <w:r>
        <w:t>也不与水作用。微溶于王水。将金属钒在氮气流中加强热即</w:t>
      </w:r>
      <w:r>
        <w:t>可制得，或将五氧化二钒与碳混合，置于氮气流中加强热制</w:t>
      </w:r>
      <w:r>
        <w:t>whisker reinforced alumina ceramic(matrix) composite</w:t>
      </w:r>
      <w:r>
        <w:t>得。可用作高温绝缘材料。</w:t>
      </w:r>
      <w:r>
        <w:t>氧化铝陶瓷为基体，氮化硅晶须为增强体的复合材料，是一种</w:t>
      </w:r>
    </w:p>
    <w:p>
      <w:r>
        <w:t>344_氮化钆gadolinium nitride</w:t>
      </w:r>
      <w:r>
        <w:t>GdN熔点2900℃， 立方晶</w:t>
      </w:r>
      <w:r>
        <w:t>性能优异的耐高温结构陶瓷。加人氮化硅晶须，可使氧化铝</w:t>
      </w:r>
      <w:r>
        <w:t>系NaCl结构， 和SeN， Y bN一样具有半导体特性。制备方法</w:t>
      </w:r>
      <w:r>
        <w:t>陶瓷的强度、韧性、抗热震性等得到</w:t>
      </w:r>
      <w:r>
        <w:t>及其他性质同于氮化饰。</w:t>
      </w:r>
      <w:r>
        <w:t>体中，加入20%(质量)</w:t>
      </w:r>
    </w:p>
    <w:p>
      <w:r>
        <w:t>344_氨化钙calcium nitride Ca3N 2棕色晶体。密度2.63g/</w:t>
      </w:r>
      <w:r>
        <w:t>高了约50%，断裂</w:t>
      </w:r>
      <w:r>
        <w:t>cm(17℃)。熔点1195℃。离子型化合物。遇水发生水解生</w:t>
      </w:r>
      <w:r>
        <w:t>材料可用于机械受力及耐磨音</w:t>
      </w:r>
      <w:r>
        <w:t>成氢氧化钙并放出氨。溶于稀酸，在无水酒精中分解。由金</w:t>
      </w:r>
      <w:r>
        <w:t>属钙在氮气中加热至红热(约450℃)而制得。用作化学</w:t>
      </w:r>
      <w:r>
        <w:t>whisker reinforced silicon carbide ceramic(matrix) composite</w:t>
      </w:r>
      <w:r>
        <w:t>试剂。</w:t>
      </w:r>
      <w:r>
        <w:t>以碳化硅陶瓷为基体，以氮化硅晶须为增强体的复合材料。</w:t>
      </w:r>
    </w:p>
    <w:p>
      <w:r>
        <w:t>344_氮化镉cadmium nitride CdN 2</w:t>
      </w:r>
      <w:r>
        <w:t>黑色粉末。相对密度</w:t>
      </w:r>
      <w:r>
        <w:t>它既保</w:t>
      </w:r>
      <w:r>
        <w:t>7.67。在空气中氧化成氧化物。由氨基镉[Cd(NH2)2]在</w:t>
      </w:r>
      <w:r>
        <w:t>学腐蚀、耐磨等性能，又具有比碳化硅陶瓷更高的强度和韧</w:t>
      </w:r>
      <w:r>
        <w:t>180℃加热分解而得。</w:t>
      </w:r>
      <w:r>
        <w:t>性，最高使用温度可达1400℃以</w:t>
      </w:r>
    </w:p>
    <w:p>
      <w:r>
        <w:t>344_氮化铬chromium nitride CrN常用作薄膜涂层。具有</w:t>
      </w:r>
      <w:r>
        <w:t>硅陶瓷基体具有较好的物理相容性，化学性质相近，界面的结</w:t>
      </w:r>
      <w:r>
        <w:t>高的硬度和良好的耐磨性，是一种很受重视的耐磨涂层。用</w:t>
      </w:r>
      <w:r>
        <w:t>合力较强。该复合材料的烧结温度高，界面控制困难，成本</w:t>
      </w:r>
      <w:r>
        <w:t>空心阴极离子镀制备的氮化铬膜具有Cr+Cr2N两相组织，</w:t>
      </w:r>
      <w:r>
        <w:t>高，主要用于航空、航天领域的高温部件。</w:t>
      </w:r>
      <w:r>
        <w:t>晶粒度为20~70nm， 硬度为HV22GPa。经真空退火后， 能</w:t>
      </w:r>
      <w:r>
        <w:t>提高到HV 35.4GPa。其耐磨性优于CrC膜。反应溅射法氮</w:t>
      </w:r>
      <w:r>
        <w:t>in forced Al-matrix composite以氮化硅晶纤增强的铝基复合</w:t>
      </w:r>
      <w:r>
        <w:t>化铬膜能得到Cr+Cr2N或单相CrN两种组织， 其硬度均在</w:t>
      </w:r>
      <w:r>
        <w:t>材料。有α和：两种晶须，直径一般为0.1~1.6um，长度5~</w:t>
      </w:r>
      <w:r>
        <w:t>HV 20~25GPa(块体CrN硬度HV11GPa) 。</w:t>
      </w:r>
      <w:r>
        <w:t>200um。包括铝硅、铝镁硅、铝铜镁、铝锌镁复合材料。易于</w:t>
      </w:r>
    </w:p>
    <w:p>
      <w:r>
        <w:t>344_氮化钴cobalt nitride</w:t>
      </w:r>
      <w:r>
        <w:t>CoN黑色粉末。会自燃。受热</w:t>
      </w:r>
      <w:r>
        <w:t>机械加工，具有较好的韧性，在高层变速率(2×10-1s-1)下可</w:t>
      </w:r>
      <w:r>
        <w:t>时分解。在水或碱溶液中加热放出氨。与稀硫酸作用产生部</w:t>
      </w:r>
      <w:r>
        <w:t>分氮气。由氨基钴在隔绝空气条件下加热至50~70℃而得。</w:t>
      </w:r>
    </w:p>
    <w:p>
      <w:r>
        <w:t>344_氮化硅silicon nitrideS i zN 4灰白色高熔点晶体粉末。</w:t>
      </w:r>
      <w:r>
        <w:t>有α-和β-两种晶体。密度3.44g/cm³。溶于氢氟酸。不溶</w:t>
      </w:r>
      <w:r>
        <w:t>于水。为共价键化合物，结合非常稳定。在空气中被加热至</w:t>
      </w:r>
      <w:r>
        <w:t>1450~1550℃时仍稳定。强度高。硬度大。硅粉在氮气氛中</w:t>
      </w:r>
      <w:r>
        <w:t>于高温下制得。也可由卤化硅与氨气经</w:t>
      </w:r>
      <w:r>
        <w:t>氧化碳气激光束照</w:t>
      </w:r>
      <w:r>
        <w:t>射，生成无定形氮化硅，再在1450℃电炉、氮气氛中加热制得</w:t>
      </w:r>
      <w:r>
        <w:t>高纯度氮化硅粉末。主要用作功能陶瓷材料原料，非铁金属</w:t>
      </w:r>
      <w:r>
        <w:t>的耐熔材料，飞机引擎，燃气输机喷嘴、轴承等高温结构材料</w:t>
      </w:r>
      <w:r>
        <w:t>和耐热涂层以及研磨、切削、电炉等的材料。</w:t>
      </w:r>
    </w:p>
    <w:p>
      <w:r>
        <w:t>344_氮化硅基刀具材料silicon nitride-based tool materials</w:t>
      </w:r>
    </w:p>
    <w:p>
      <w:r>
        <w:t>344_以β-Siz N 4为基础加入金属氧化物、碳化物所组成的刀具材</w:t>
      </w:r>
      <w:r>
        <w:t>料。主要加人碳化钛、氧化铝、氧化亿等。一般密度3.35g/</w:t>
      </w:r>
      <w:r>
        <w:t>cm³， 分解温度1927℃， 杨氏模量300GPa， 断裂强度830MPa，</w:t>
      </w:r>
      <w:r>
        <w:t>断裂韧性7.3MPa*m 12。用于制作加工铸铁、镍基髙温合金、</w:t>
      </w:r>
      <w:r>
        <w:t>硅铝合金等的刀具。</w:t>
      </w:r>
    </w:p>
    <w:p>
      <w:r>
        <w:t>344_氮化硅结合碳化硅砖silicon nitride bonded silicon carbide</w:t>
      </w:r>
      <w:r>
        <w:t>brick―以氮化硅为主要结合相的碳化硅制品。一般含碳化</w:t>
      </w:r>
      <w:r>
        <w:t>硅70%~75%，氮化硅18%~25%。具有良好抗腐蚀能力，</w:t>
      </w:r>
      <w:r>
        <w:t>1400℃抗折强度达50~55MPa， 显气孔率15%。热膨胀系数</w:t>
      </w:r>
      <w:r>
        <w:t>(4.5~5.0)×10-2℃-1。采用高温烧成法制备。主要用于高</w:t>
      </w:r>
      <w:r>
        <w:t>炉风口、铝电解槽内衬等。</w:t>
      </w:r>
    </w:p>
    <w:p>
      <w:r>
        <w:t>344_氮化硅晶须silicon nitride whisker有直晶和弹簧形两</w:t>
      </w:r>
      <w:r>
        <w:t>类，前者平均直径0.7~1.9um，长度1~2mm；后者直径</w:t>
      </w:r>
      <w:r>
        <w:t>0.5~1pm；螺旋直径约10~15pm，螺距3~5pm，圈数多为</w:t>
      </w:r>
      <w:r>
        <w:t>10~40匝。两者皆为白色茸毛毡状，熔点1900℃，密度</w:t>
      </w:r>
      <w:r>
        <w:t>3.18g/cm。制法是以Si2Clk， NHs和H 2为原料气， 在涂镍的</w:t>
      </w:r>
      <w:r>
        <w:t>石英基质上按气液固机理生长成α-Siz N为主的直晶， 若在</w:t>
      </w:r>
      <w:r>
        <w:t>涂铁的石墨基质上以CVD法在1200℃沉积， 则形成螺旋形。</w:t>
      </w:r>
      <w:r>
        <w:t>用于金属基或陶瓷基复合材料增强剂等。</w:t>
      </w:r>
    </w:p>
    <w:p>
      <w:r>
        <w:t>344_氮化硅晶须补强氮化硅陶瓷(基) 复合材料silicon nitride</w:t>
      </w:r>
      <w:r>
        <w:t>whisker reinforced silicon nitride ceramic(matrix) composite</w:t>
      </w:r>
      <w:r>
        <w:t>以氮化硅陶瓷为基体，以氮化硅晶须为增强体的复合材料。</w:t>
      </w:r>
      <w:r>
        <w:t>它具有高强度、高硬度、耐高温、抗蠕变、抗氧化、抗化学腐蚀、</w:t>
      </w:r>
      <w:r>
        <w:t>抗热冲击、耐磨等优良性能，是一种重要的高温结构陶瓷。使</w:t>
      </w:r>
      <w:r>
        <w:t>用温度可达1300℃，可用在陶瓷刀具、拔丝模、轴承、涡轮转</w:t>
      </w:r>
      <w:r>
        <w:t>子、耐热坩埚等方面。采用粉末冶金复合法制备。这一复合</w:t>
      </w:r>
      <w:r>
        <w:t>材料的界面难以控制，一般氮化硅晶须要通过涂层，才能保持</w:t>
      </w:r>
      <w:r>
        <w:t>在烧结过程中的稳定性。</w:t>
      </w:r>
    </w:p>
    <w:p>
      <w:r>
        <w:t>344_氮化硅晶须补强氮化铝陶瓷(基) 复合材料silicon nitride</w:t>
      </w:r>
      <w:r>
        <w:t>whisker reinforced alumina ceramic(matrix) composite</w:t>
      </w:r>
      <w:r>
        <w:t>以</w:t>
      </w:r>
      <w:r>
        <w:t>氧化铝陶瓷为基体，氮化硅晶须为增强体的复合材料，是一种</w:t>
      </w:r>
      <w:r>
        <w:t>性能优异的耐高温结构陶瓷。加人氮化硅晶须，可使氧化铝</w:t>
      </w:r>
      <w:r>
        <w:t>陶瓷的强度、韧性、抗热震性等得到</w:t>
      </w:r>
      <w:r>
        <w:t>的改善。在氧化铝基</w:t>
      </w:r>
      <w:r>
        <w:t>体中，加入20%(质量)</w:t>
      </w:r>
      <w:r>
        <w:t>化铝</w:t>
      </w:r>
      <w:r>
        <w:t>得的复合材料基强度提</w:t>
      </w:r>
      <w:r>
        <w:t>高了约50%，断裂</w:t>
      </w:r>
      <w:r>
        <w:t>K</w:t>
      </w:r>
      <w:r>
        <w:t>化铝基体的1.5倍。这种</w:t>
      </w:r>
      <w:r>
        <w:t>材料可用于机械受力及耐磨音</w:t>
      </w:r>
      <w:r>
        <w:t>件以及作为耐热、耐腐蚀部件。</w:t>
      </w:r>
    </w:p>
    <w:p>
      <w:r>
        <w:t>344_氮化硅晶须补强碳化硅陶瓷(基) 复合材料silicon nitride</w:t>
      </w:r>
      <w:r>
        <w:t>whisker reinforced silicon carbide ceramic(matrix) composite</w:t>
      </w:r>
      <w:r>
        <w:t>以碳化硅陶瓷为基体，以氮化硅晶须为增强体的复合材料。</w:t>
      </w:r>
      <w:r>
        <w:t>它既保</w:t>
      </w:r>
      <w:r>
        <w:t>碳化硅陶瓷优良的耐高温、抗蠕变、抗氧化、抗化</w:t>
      </w:r>
      <w:r>
        <w:t>学腐蚀、耐磨等性能，又具有比碳化硅陶瓷更高的强度和韧</w:t>
      </w:r>
      <w:r>
        <w:t>性，最高使用温度可达1400℃以</w:t>
      </w:r>
      <w:r>
        <w:t>由于氮化硅晶须与碳化</w:t>
      </w:r>
      <w:r>
        <w:t>硅陶瓷基体具有较好的物理相容性，化学性质相近，界面的结</w:t>
      </w:r>
      <w:r>
        <w:t>合力较强。该复合材料的烧结温度高，界面控制困难，成本</w:t>
      </w:r>
      <w:r>
        <w:t>高，主要用于航空、航天领域的高温部件。</w:t>
      </w:r>
    </w:p>
    <w:p>
      <w:r>
        <w:t>344_氮化硅晶须增强铝基复合材料silicon nitride whisker re-</w:t>
      </w:r>
      <w:r>
        <w:t>in forced Al-matrix composite以氮化硅晶纤增强的铝基复合</w:t>
      </w:r>
      <w:r>
        <w:t>材料。有α和：两种晶须，直径一般为0.1~1.6um，长度5~</w:t>
      </w:r>
      <w:r>
        <w:t>200um。包括铝硅、铝镁硅、铝铜镁、铝锌镁复合材料。易于</w:t>
      </w:r>
      <w:r>
        <w:t>机械加工，具有较好的韧性，在高层变速率(2×10-1s-1)下可</w:t>
      </w:r>
      <w:r>
        <w:t>表现出超塑性(延伸率200%~600%)。采用粉末冶金法和</w:t>
      </w:r>
      <w:r>
        <w:t>压力铸造复合法制备。</w:t>
      </w:r>
      <w:r>
        <w:t>系， NaCl型结构。具有离子型键。在高温稳定湿空气易分</w:t>
      </w:r>
    </w:p>
    <w:p>
      <w:r>
        <w:t>345_氮化硅膜silicon nitride flm硅氮化合物的薄膜。可用</w:t>
      </w:r>
      <w:r>
        <w:t>解，能溶于酸，与碱作用水解生成氢氧化物放出氨。制备方法</w:t>
      </w:r>
      <w:r>
        <w:t>化学气相沉积和溅射法制备，通常采用等离子体化学气相沉</w:t>
      </w:r>
      <w:r>
        <w:t>同氮化饰。</w:t>
      </w:r>
      <w:r>
        <w:t>积(P CVD) 制备， 沉积温度低于300℃。由于SiN 4具有高硬</w:t>
      </w:r>
      <w:r>
        <w:t>度(块体硬度HV 17.2GPa) 和优良的化学稳定性， 它是很受</w:t>
      </w:r>
      <w:r>
        <w:t>相对密度1.3。熔点845℃。常温下在干燥空气中与氧不反</w:t>
      </w:r>
      <w:r>
        <w:t>重视的耐磨抗蚀膜， 常用作微电子技术电绝缘层。但因Sis N 4</w:t>
      </w:r>
      <w:r>
        <w:t>应，加热容易着火，发生剧烈燃烧。在潮湿空气中缓慢分解成</w:t>
      </w:r>
      <w:r>
        <w:t>膨胀系数低，当沉积在金属基材上时，产生较大的界面应力，</w:t>
      </w:r>
      <w:r>
        <w:t>氢氧化锂并放出氨。与水反应。遇二氧化碳生成碳酸锂。由</w:t>
      </w:r>
      <w:r>
        <w:t>对基体附着差。</w:t>
      </w:r>
      <w:r>
        <w:t>金属锂与氮气常温反应就能反应生成氮化锂。其离子电导率</w:t>
      </w:r>
    </w:p>
    <w:p>
      <w:r>
        <w:t>345_氮化硅陶瓷</w:t>
      </w:r>
      <w:r>
        <w:t>silicon nitride ceramic一种非氧化物陶瓷</w:t>
      </w:r>
      <w:r>
        <w:t>高而电子电导率低，是最好的固体电解质之一。还是六方氮</w:t>
      </w:r>
      <w:r>
        <w:t>以四氮化三硅为主要成分。具有高强度、高弹性模量、耐磨、</w:t>
      </w:r>
      <w:r>
        <w:t>化硼转化为立方氮化硼的有效催化剂。</w:t>
      </w:r>
      <w:r>
        <w:t>耐蚀、抗氧化等优良性能。莫氏硬度9。Si3N4是共价键化合</w:t>
      </w:r>
      <w:r>
        <w:t>物， 属六方晶系， 存在α型和型两种晶型。SiN间的键合</w:t>
      </w:r>
      <w:r>
        <w:t>形晶体。相对密度3.05(25℃)，莫氏硬度9~10。熔点</w:t>
      </w:r>
      <w:r>
        <w:t>强度高，为难烧结物质</w:t>
      </w:r>
      <w:r>
        <w:t>氮化硅粉通常由硅粉氮化法获得。</w:t>
      </w:r>
      <w:r>
        <w:t>2150~2200℃(4.357×10Pa)。2000℃升华。可被水分解成</w:t>
      </w:r>
      <w:r>
        <w:t>采用反应烧结、热压烧结、高温高压氮气氛烧结、热等静压烧</w:t>
      </w:r>
      <w:r>
        <w:t>氢氧化铝和氨。在潮湿空气中可闻到氨气味。在酸和碱中亦</w:t>
      </w:r>
      <w:r>
        <w:t>结等方法将氮化硅粉烧结制得。氮化硅陶瓷性能与其制备方</w:t>
      </w:r>
      <w:r>
        <w:t>会分解。工业上用铝土矿与煤、氮气反应制得。实验室中用</w:t>
      </w:r>
      <w:r>
        <w:t>法密切相关， 一般室温强度可达700~1000MPa， 高温强度受</w:t>
      </w:r>
      <w:r>
        <w:t>铝粉在氮气流中加热制备。用作半导体材料和用于炼钢中，</w:t>
      </w:r>
      <w:r>
        <w:t>晶界玻璃相影响。氮化硅陶瓷的优异性能使其在许多领域得</w:t>
      </w:r>
      <w:r>
        <w:t>还是六方氮化硼转变为立方氮化硼的有效催化剂。</w:t>
      </w:r>
      <w:r>
        <w:t>到应用并有许多潜在的用途。在陶瓷发动机中，用来制备定</w:t>
      </w:r>
      <w:r>
        <w:t>子、转子、蜗形管等部件。在冶金、化学、机械、电子和军事工</w:t>
      </w:r>
      <w:r>
        <w:t>陶瓷型和薄膜型两种。氮化铝热导率高、绝缘性能好，电阻率</w:t>
      </w:r>
      <w:r>
        <w:t>业上也有广泛的应用。</w:t>
      </w:r>
      <w:r>
        <w:t>高达4×100·cm。热膨胀系数小(2.65~3.80)×10-6K-1，</w:t>
      </w:r>
    </w:p>
    <w:p>
      <w:r>
        <w:t>345_氮化硅纤维silicon nitride fiber由硅氮烷类前驱体纤维</w:t>
      </w:r>
      <w:r>
        <w:t>化学性能稳定，在1000℃时才与空气发生氧化。在真空中可</w:t>
      </w:r>
      <w:r>
        <w:t>高温烧成的纤维，由55%~60%Si，22%~37%N，0.4%~</w:t>
      </w:r>
      <w:r>
        <w:t>稳定到1500℃。致密型氮化铝是抗水的，几乎不与浓无机酸</w:t>
      </w:r>
      <w:r>
        <w:t>15%C和2.7%~8%O组成。密度2.32~2.50g/cm，纤维</w:t>
      </w:r>
      <w:r>
        <w:t>发生反应。密度为3.26g/cm3，熔点2400℃，弹性模量为</w:t>
      </w:r>
      <w:r>
        <w:t>直径8~15um， 拉伸强度1.75~2.5GPa， 拉伸模量140~</w:t>
      </w:r>
      <w:r>
        <w:t>300~310GPa， 抗弯强度为280~350MPa， 莫氏硬度为8。</w:t>
      </w:r>
      <w:r>
        <w:t>250GPa， 为黑色绝缘体， 电阻率107~10"30·cm， 在空气中的</w:t>
      </w:r>
      <w:r>
        <w:t>A IN陶瓷用粉末冶金法制得。氮化铝薄膜用反应溅射法制</w:t>
      </w:r>
      <w:r>
        <w:t>耐热温度为1200~1400℃。制法是以HSi Cl； 与六甲基二硅</w:t>
      </w:r>
      <w:r>
        <w:t>得。A IN陶瓷片用于大功率半导体集成电路和大功率的厚膜</w:t>
      </w:r>
      <w:r>
        <w:t>氮烷合成高分子量的含氢聚硅氮烷后熔纺，在600~1000℃</w:t>
      </w:r>
      <w:r>
        <w:t>电路， A IN薄膜用于薄膜器件的介质和耐磨、耐热、散热好的</w:t>
      </w:r>
      <w:r>
        <w:t>氨气及最高1400℃惰性气体下烧成；也可在熔纺后用</w:t>
      </w:r>
      <w:r>
        <w:t>材料表面镀层。</w:t>
      </w:r>
      <w:r>
        <w:t>CHS iCl， 不熔化处理， 再于1200℃惰性气体中烧成， 但组成</w:t>
      </w:r>
      <w:r>
        <w:t>和性能不同。用作金属或陶瓷基复合材料及防热功能复合材</w:t>
      </w:r>
      <w:r>
        <w:t>ment氮化铝具有很高的热导率(=320W/m·K) ， 但硬度不</w:t>
      </w:r>
      <w:r>
        <w:t>料的增强剂。</w:t>
      </w:r>
      <w:r>
        <w:t>高。将氮化铝颗粒加人到氧化铝陶瓷中，可改善陶瓷的抗热</w:t>
      </w:r>
    </w:p>
    <w:p>
      <w:r>
        <w:t>345_氮化硅纤维增强体silicon nitride fiber reinforcement</w:t>
      </w:r>
      <w:r>
        <w:t>氮</w:t>
      </w:r>
      <w:r>
        <w:t>震性能。Al</w:t>
      </w:r>
      <w:r>
        <w:t>化硅经热处理定型所得增强体。含硅60%，氮6%，碳</w:t>
      </w:r>
      <w:r>
        <w:t>作切削刀具</w:t>
      </w:r>
      <w:r>
        <w:t>2.3%， 氧2.2%。直径10~15um， 拉伸强度3.1GPa， 模量</w:t>
      </w:r>
      <w:r>
        <w:t>则材料的硬度急剧下降。由于氮化铝与a-S</w:t>
      </w:r>
      <w:r>
        <w:t>260GPa。具有热膨胀系数小、抗冲击性强等特点。主要用于</w:t>
      </w:r>
      <w:r>
        <w:t>型结构与相近的晶格常数</w:t>
      </w:r>
      <w:r>
        <w:t>金属和陶瓷复合基材料作增强纤维和防热功能复合材料。</w:t>
      </w:r>
      <w:r>
        <w:t>体。SiC-AlN固</w:t>
      </w:r>
    </w:p>
    <w:p>
      <w:r>
        <w:t>345_氮化硅砖silicon nitride brick</w:t>
      </w:r>
      <w:r>
        <w:t>以Si3N.为主要成分的特殊</w:t>
      </w:r>
      <w:r>
        <w:t>艺参数来加以调控，这样就可克</w:t>
      </w:r>
      <w:r>
        <w:t>耐火制品。密度3.19g/cm。膨胀系数小，为2.53×10-6/C。</w:t>
      </w:r>
      <w:r>
        <w:t>程中由于β向α晶型转变而导致显微结构难以控制的缺点。</w:t>
      </w:r>
      <w:r>
        <w:t>1200℃下导热率18.4W/(m·K)。热稳定性好，1200~</w:t>
      </w:r>
      <w:r>
        <w:t>在同样的烧结条件下， A IN</w:t>
      </w:r>
      <w:r>
        <w:t>2000℃热交换上千次不破坏。抗折强度可达200~700MPa，</w:t>
      </w:r>
      <w:r>
        <w:t>SiC陶瓷的晶粒尺寸， 从而使材料的强度提高。当固溶体的</w:t>
      </w:r>
      <w:r>
        <w:t>耐氧化温度1400℃，在还原气氛中可达1870℃。室温电阻率</w:t>
      </w:r>
      <w:r>
        <w:t>晶粒尺寸细至</w:t>
      </w:r>
      <w:r>
        <w:t>1.1×10140*m。采用硅粉氮化后烧结或热压方法制取。用</w:t>
      </w:r>
      <w:r>
        <w:t>的加人量重量分数为10%时，材料的断裂韧性增加一倍，在</w:t>
      </w:r>
      <w:r>
        <w:t>于航空、冶金、机械、半导体等工业中制造高温轴承、冶金坩</w:t>
      </w:r>
      <w:r>
        <w:t>1500℃的高温下蠕变速率比单相SiC陶瓷低。</w:t>
      </w:r>
      <w:r>
        <w:t>埚、半导体区域熔炼舟器等。</w:t>
      </w:r>
    </w:p>
    <w:p>
      <w:r>
        <w:t>345_氮化铪hafnium nitride</w:t>
      </w:r>
      <w:r>
        <w:t>HfN</w:t>
      </w:r>
      <w:r>
        <w:t>灰色粉末，立方晶结构。</w:t>
      </w:r>
      <w:r>
        <w:t>铝(Al，含量在0.04%~0.07%范围内)颗粒的弥散析出来提</w:t>
      </w:r>
      <w:r>
        <w:t>熔点3310℃， 显微硬度16GPa。相当稳定， 但易为王水、浓硫</w:t>
      </w:r>
      <w:r>
        <w:t>高强度和韧性的钢种。可用一般的电弧炉和高频电炉等熔</w:t>
      </w:r>
      <w:r>
        <w:t>酸、氟氢酸所腐蚀。由铪和氮在900℃直接反应生成，或由铪</w:t>
      </w:r>
      <w:r>
        <w:t>炼，但冶炼工艺显著不同于常规方法。以后的铸锭、铸造和轧</w:t>
      </w:r>
      <w:r>
        <w:t>卤化物和氨或氮和氢混合气体反应制取。为重要难熔化合物</w:t>
      </w:r>
      <w:r>
        <w:t>制与传统方法相同，热处理工艺也与普通钢一样。这类钢与</w:t>
      </w:r>
      <w:r>
        <w:t>铪合金的重要组分。</w:t>
      </w:r>
      <w:r>
        <w:t>成分相同的普通钢相比，具有较高的强度和韧性，焊接性良</w:t>
      </w:r>
    </w:p>
    <w:p>
      <w:r>
        <w:t>345_氮化镓gallium nitride</w:t>
      </w:r>
      <w:r>
        <w:t>GaN</w:t>
      </w:r>
      <w:r>
        <w:t>白色或微黄色粉末。具</w:t>
      </w:r>
      <w:r>
        <w:t>好，焊后很少产生脆化，用途很广，特别适合作为焊接结构材</w:t>
      </w:r>
      <w:r>
        <w:t>有很高的化学稳定性，不溶于水，不与水和浓无机酸反应，稍</w:t>
      </w:r>
      <w:r>
        <w:t>料使用。</w:t>
      </w:r>
      <w:r>
        <w:t>与稀酸作用，缓慢与碱液反应，空气中加热800℃开始氧化，</w:t>
      </w:r>
      <w:r>
        <w:t>生成氧化。1050℃开始分解。可由气态生长细晶。在</w:t>
      </w:r>
      <w:r>
        <w:t>积、表面转化或其他表面技术制备的氮化铝覆盖层。氮化铝</w:t>
      </w:r>
      <w:r>
        <w:t>1050~1200℃由氧化镓和氨反应或由氯家酸铵分解制取。为</w:t>
      </w:r>
      <w:r>
        <w:t>的电阻率髙(10120cm)，热膨胀系数低，硬度高，化学稳定性</w:t>
      </w:r>
      <w:r>
        <w:t>半导体材料和荧光粉。</w:t>
      </w:r>
      <w:r>
        <w:t>好，而且热导率也很高(3.2W·cm-1.K~1)。氮化铝在整个</w:t>
      </w:r>
    </w:p>
    <w:p>
      <w:r>
        <w:t>345_氮化镓单晶gallium nitride single crystal GaN</w:t>
      </w:r>
      <w:r>
        <w:t>周期表</w:t>
      </w:r>
      <w:r>
        <w:t>可见光和红外频段都具有很高的光学透射率。这些性能都使</w:t>
      </w:r>
      <w:r>
        <w:t>第Ⅲ，V族化合物半导体。六方晶系铅锌矿型结构，晶格常数</w:t>
      </w:r>
      <w:r>
        <w:t>氮化铝膜在微电子和光电子器件、衬底材料、绝缘层材料、封</w:t>
      </w:r>
      <w:r>
        <w:t>0.3180nm。密度6.1g/cm。熔点约1500℃。为直接带隙半</w:t>
      </w:r>
      <w:r>
        <w:t>装材料上有着广阔的应用前景。它可用作声表面波器件，此</w:t>
      </w:r>
      <w:r>
        <w:t>导体。室温禁带宽度3.39eV。电子和空穴有效惯性质量分</w:t>
      </w:r>
      <w:r>
        <w:t>外，氮化铝还具有良好的耐磨损和耐腐蚀性能，可用作防</w:t>
      </w:r>
      <w:r>
        <w:t>别为0.19和0.6。电阻率&gt;1070·m，电子迁移率(1.25~</w:t>
      </w:r>
      <w:r>
        <w:t>护膜。</w:t>
      </w:r>
      <w:r>
        <w:t>1.50)×10-2m²/(V·s)。采用化学气相淀积法制备。</w:t>
      </w:r>
    </w:p>
    <w:p>
      <w:r>
        <w:t>345_氮化钥</w:t>
      </w:r>
      <w:r>
        <w:t>lanthanum nitride LaN熔点2450℃。立方晶</w:t>
      </w:r>
      <w:r>
        <w:t>系， NaCl型结构。具有离子型键。在高温稳定湿空气易分</w:t>
      </w:r>
      <w:r>
        <w:t>解，能溶于酸，与碱作用水解生成氢氧化物放出氨。制备方法</w:t>
      </w:r>
      <w:r>
        <w:t>同氮化饰。</w:t>
      </w:r>
    </w:p>
    <w:p>
      <w:r>
        <w:t>345_氮化锂lithium nitride Li3N</w:t>
      </w:r>
      <w:r>
        <w:t>红棕色或黑灰色结晶。</w:t>
      </w:r>
      <w:r>
        <w:t>相对密度1.3。熔点845℃。常温下在干燥空气中与氧不反</w:t>
      </w:r>
      <w:r>
        <w:t>应，加热容易着火，发生剧烈燃烧。在潮湿空气中缓慢分解成</w:t>
      </w:r>
      <w:r>
        <w:t>氢氧化锂并放出氨。与水反应。遇二氧化碳生成碳酸锂。由</w:t>
      </w:r>
      <w:r>
        <w:t>金属锂与氮气常温反应就能反应生成氮化锂。其离子电导率</w:t>
      </w:r>
      <w:r>
        <w:t>高而电子电导率低，是最好的固体电解质之一。还是六方氮</w:t>
      </w:r>
      <w:r>
        <w:t>化硼转化为立方氮化硼的有效催化剂。</w:t>
      </w:r>
    </w:p>
    <w:p>
      <w:r>
        <w:t>345_氮化铝aluminum nitride AlN蓝色固体。斜方或六角</w:t>
      </w:r>
      <w:r>
        <w:t>形晶体。相对密度3.05(25℃)，莫氏硬度9~10。熔点</w:t>
      </w:r>
      <w:r>
        <w:t>2150~2200℃(4.357×10Pa)。2000℃升华。可被水分解成</w:t>
      </w:r>
      <w:r>
        <w:t>氢氧化铝和氨。在潮湿空气中可闻到氨气味。在酸和碱中亦</w:t>
      </w:r>
      <w:r>
        <w:t>会分解。工业上用铝土矿与煤、氮气反应制得。实验室中用</w:t>
      </w:r>
      <w:r>
        <w:t>铝粉在氮气流中加热制备。用作半导体材料和用于炼钢中，</w:t>
      </w:r>
      <w:r>
        <w:t>还是六方氮化硼转变为立方氮化硼的有效催化剂。</w:t>
      </w:r>
    </w:p>
    <w:p>
      <w:r>
        <w:t>345_氮化铝材料aluminium nitride material A IN</w:t>
      </w:r>
      <w:r>
        <w:t>该材料有</w:t>
      </w:r>
      <w:r>
        <w:t>陶瓷型和薄膜型两种。氮化铝热导率高、绝缘性能好，电阻率</w:t>
      </w:r>
      <w:r>
        <w:t>高达4×100·cm。热膨胀系数小(2.65~3.80)×10-6K-1，</w:t>
      </w:r>
      <w:r>
        <w:t>化学性能稳定，在1000℃时才与空气发生氧化。在真空中可</w:t>
      </w:r>
      <w:r>
        <w:t>稳定到1500℃。致密型氮化铝是抗水的，几乎不与浓无机酸</w:t>
      </w:r>
      <w:r>
        <w:t>发生反应。密度为3.26g/cm3，熔点2400℃，弹性模量为</w:t>
      </w:r>
      <w:r>
        <w:t>300~310GPa， 抗弯强度为280~350MPa， 莫氏硬度为8。</w:t>
      </w:r>
      <w:r>
        <w:t>A IN陶瓷用粉末冶金法制得。氮化铝薄膜用反应溅射法制</w:t>
      </w:r>
      <w:r>
        <w:t>得。A IN陶瓷片用于大功率半导体集成电路和大功率的厚膜</w:t>
      </w:r>
      <w:r>
        <w:t>电路， A IN薄膜用于薄膜器件的介质和耐磨、耐热、散热好的</w:t>
      </w:r>
      <w:r>
        <w:t>材料表面镀层。</w:t>
      </w:r>
    </w:p>
    <w:p>
      <w:r>
        <w:t>345_氮化铝颗粒增强体</w:t>
      </w:r>
      <w:r>
        <w:t>aluminum nitride particle reinforce-</w:t>
      </w:r>
      <w:r>
        <w:t>ment氮化铝具有很高的热导率(=320W/m·K) ， 但硬度不</w:t>
      </w:r>
      <w:r>
        <w:t>高。将氮化铝颗粒加人到氧化铝陶瓷中，可改善陶瓷的抗热</w:t>
      </w:r>
      <w:r>
        <w:t>震性能。Al</w:t>
      </w:r>
      <w:r>
        <w:t>3/AlN的硬度较高， 这种复合材料已被用来制</w:t>
      </w:r>
      <w:r>
        <w:t>作切削刀具</w:t>
      </w:r>
      <w:r>
        <w:t>但氮化铝的加人量体积系数不得超过30%，否</w:t>
      </w:r>
      <w:r>
        <w:t>则材料的硬度急剧下降。由于氮化铝与a-S</w:t>
      </w:r>
      <w:r>
        <w:t>具有相同的晶</w:t>
      </w:r>
      <w:r>
        <w:t>型结构与相近的晶格常数</w:t>
      </w:r>
      <w:r>
        <w:t>分子量及密度</w:t>
      </w:r>
      <w:r>
        <w:t>可形成固溶</w:t>
      </w:r>
      <w:r>
        <w:t>体。SiC-AlN固</w:t>
      </w:r>
      <w:r>
        <w:t>体的显微结构可以通过调节原料配比和工</w:t>
      </w:r>
      <w:r>
        <w:t>艺参数来加以调控，这样就可克</w:t>
      </w:r>
      <w:r>
        <w:t>服</w:t>
      </w:r>
      <w:r>
        <w:t>在单</w:t>
      </w:r>
      <w:r>
        <w:t>陶瓷的烧结过</w:t>
      </w:r>
      <w:r>
        <w:t>程中由于β向α晶型转变而导致显微结构难以控制的缺点。</w:t>
      </w:r>
      <w:r>
        <w:t>在同样的烧结条件下， A IN</w:t>
      </w:r>
      <w:r>
        <w:t>f-S</w:t>
      </w:r>
      <w:r>
        <w:t>固泽</w:t>
      </w:r>
      <w:r>
        <w:t>体的晶粒尺寸远远小于</w:t>
      </w:r>
      <w:r>
        <w:t>SiC陶瓷的晶粒尺寸， 从而使材料的强度提高。当固溶体的</w:t>
      </w:r>
      <w:r>
        <w:t>晶粒尺寸细至</w:t>
      </w:r>
      <w:r>
        <w:t>1um时， 材料的强度值达1000MPa。当AlN</w:t>
      </w:r>
      <w:r>
        <w:t>的加人量重量分数为10%时，材料的断裂韧性增加一倍，在</w:t>
      </w:r>
      <w:r>
        <w:t>1500℃的高温下蠕变速率比单相SiC陶瓷低。</w:t>
      </w:r>
    </w:p>
    <w:p>
      <w:r>
        <w:t>345_氮化铝弥散强化钢IN steel</w:t>
      </w:r>
      <w:r>
        <w:t>又称IN钢。利用细小氮化</w:t>
      </w:r>
      <w:r>
        <w:t>铝(Al，含量在0.04%~0.07%范围内)颗粒的弥散析出来提</w:t>
      </w:r>
      <w:r>
        <w:t>高强度和韧性的钢种。可用一般的电弧炉和高频电炉等熔</w:t>
      </w:r>
      <w:r>
        <w:t>炼，但冶炼工艺显著不同于常规方法。以后的铸锭、铸造和轧</w:t>
      </w:r>
      <w:r>
        <w:t>制与传统方法相同，热处理工艺也与普通钢一样。这类钢与</w:t>
      </w:r>
      <w:r>
        <w:t>成分相同的普通钢相比，具有较高的强度和韧性，焊接性良</w:t>
      </w:r>
      <w:r>
        <w:t>好，焊后很少产生脆化，用途很广，特别适合作为焊接结构材</w:t>
      </w:r>
      <w:r>
        <w:t>料使用。</w:t>
      </w:r>
    </w:p>
    <w:p>
      <w:r>
        <w:t>345_氮化铝膜</w:t>
      </w:r>
      <w:r>
        <w:t>aluminium nitride film</w:t>
      </w:r>
      <w:r>
        <w:t>用气相沉积、液相沉</w:t>
      </w:r>
      <w:r>
        <w:t>积、表面转化或其他表面技术制备的氮化铝覆盖层。氮化铝</w:t>
      </w:r>
      <w:r>
        <w:t>的电阻率髙(10120cm)，热膨胀系数低，硬度高，化学稳定性</w:t>
      </w:r>
      <w:r>
        <w:t>好，而且热导率也很高(3.2W·cm-1.K~1)。氮化铝在整个</w:t>
      </w:r>
      <w:r>
        <w:t>可见光和红外频段都具有很高的光学透射率。这些性能都使</w:t>
      </w:r>
      <w:r>
        <w:t>氮化铝膜在微电子和光电子器件、衬底材料、绝缘层材料、封</w:t>
      </w:r>
      <w:r>
        <w:t>装材料上有着广阔的应用前景。它可用作声表面波器件，此</w:t>
      </w:r>
      <w:r>
        <w:t>外，氮化铝还具有良好的耐磨损和耐腐蚀性能，可用作防</w:t>
      </w:r>
      <w:r>
        <w:t>护膜。</w:t>
      </w:r>
    </w:p>
    <w:p>
      <w:r>
        <w:t>345_氮化铝陶瓷</w:t>
      </w:r>
      <w:r>
        <w:t>aluminium nitride ceramics</w:t>
      </w:r>
      <w:r>
        <w:t>以氮化铝为主</w:t>
      </w:r>
      <w:r>
        <w:t>成分的陶瓷。属六方晶系。氮化铝在2450℃下升华分解，理</w:t>
      </w:r>
      <w:r>
        <w:t>良。熔点300℃，耐核辐射、可防化学腐蚀和红外线。制法：</w:t>
      </w:r>
      <w:r>
        <w:t>论密度为3.26g/cm。热压制品具有良好的物理化学性能：</w:t>
      </w:r>
      <w:r>
        <w:t>(1)纯纤维，由氧化硼熔纺或离心纺丝而得纤维，在氨气中加</w:t>
      </w:r>
      <w:r>
        <w:t>热膨胀系数低(4.2×10-6℃~1)，导热系数高[0.31J/(cm·</w:t>
      </w:r>
      <w:r>
        <w:t>热形成硼胺，再于1800℃氨中处理而得产品；(2)复合纤维，</w:t>
      </w:r>
      <w:r>
        <w:t>s·℃)]，能耐20~2200℃的急冷急热，还具有耐熔融铝、砷化</w:t>
      </w:r>
      <w:r>
        <w:t>以硼烷、氨、氯化硼为反应气在炽热钨丝上进行化学气相沉积</w:t>
      </w:r>
      <w:r>
        <w:t>镓的侵蚀。在空气中于700℃开始氧化，介电常数为8.8，电</w:t>
      </w:r>
      <w:r>
        <w:t>而得；(3)有机前驱体法，合成硼氮环高分子，熔纺后于</w:t>
      </w:r>
      <w:r>
        <w:t>阻率2×1010·cm，是良好的电绝缘体。介质损耗角正切值</w:t>
      </w:r>
      <w:r>
        <w:t>1400℃和1800℃烧成。用途主要是陶瓷基复合材料增强剂、</w:t>
      </w:r>
      <w:r>
        <w:t>4×10-4。电阻率大于10120·cm。良好的耐热震性和电绝缘</w:t>
      </w:r>
      <w:r>
        <w:t>导弹和飞行器的微天线窗部件等。</w:t>
      </w:r>
      <w:r>
        <w:t>性。采用氮与铝元素直接合成法，铝的氧化物与石墨的通氮</w:t>
      </w:r>
      <w:r>
        <w:t>氮化铍beryllium nitride Be； N 2</w:t>
      </w:r>
      <w:r>
        <w:t>还原合成法，以及铝的卤化物与氮反应的热解法等制出化</w:t>
      </w:r>
      <w:r>
        <w:t>结构，晶格常数a=81.42nm。在2200℃熔化并发生分解。</w:t>
      </w:r>
      <w:r>
        <w:t>铝化合物。然后，加入少量添加光</w:t>
      </w:r>
      <w:r>
        <w:t>如氧化</w:t>
      </w:r>
      <w:r>
        <w:t>氧化钙等，经髙</w:t>
      </w:r>
      <w:r>
        <w:t>真空中1400℃下蒸发。易为水分解，在酸或碱作用下加速分</w:t>
      </w:r>
      <w:r>
        <w:t>温通氮烧结或热压烧结制得</w:t>
      </w:r>
      <w:r>
        <w:t>致密烧结制品是大规模集成电</w:t>
      </w:r>
      <w:r>
        <w:t>解并释出氨。空气中600℃下即迅速氧化。在1100~1500℃</w:t>
      </w:r>
      <w:r>
        <w:t>路基板和可控硅外壳的优质材料</w:t>
      </w:r>
      <w:r>
        <w:t>2</w:t>
      </w:r>
      <w:r>
        <w:t>0℃的急冷急热。</w:t>
      </w:r>
      <w:r>
        <w:t>下由氨和金属铍直接反应制取。用作高温耐火材料和铍特种</w:t>
      </w:r>
      <w:r>
        <w:t>也可用作高温耐腐蚀材料、高温高强度结构材料和电绝缘材</w:t>
      </w:r>
      <w:r>
        <w:t>陶瓷材料的原料。</w:t>
      </w:r>
      <w:r>
        <w:t>料。高纯度的氮化铝地埚和舟皿适合于熔制半导体物质，特</w:t>
      </w:r>
      <w:r>
        <w:t>别适用于熔制砷化镓、磷化镓等。另外，由于它的高热导率和</w:t>
      </w:r>
      <w:r>
        <w:t>度7.66(25℃)。在潮湿空气中稳定。在冷稀酸中缓慢溶解，</w:t>
      </w:r>
      <w:r>
        <w:t>与Si相匹配的热膨胀系数，可作高密度封装用基片。</w:t>
      </w:r>
      <w:r>
        <w:t>在热酸中则迅速溶解。溶于浓盐酸和浓硫酸。与氢氧化钠溶</w:t>
      </w:r>
    </w:p>
    <w:p>
      <w:r>
        <w:t>346_氮化铌niobium nitride NbN典型的B-1型化合物。</w:t>
      </w:r>
      <w:r>
        <w:t>液不发生作用。由镍粉在氨气流中加热至445℃而得。</w:t>
      </w:r>
      <w:r>
        <w:t>氯化钠品体结构。超导临界温度为17.3K。上临界磁场为</w:t>
      </w:r>
      <w:r>
        <w:t>43T。临界电流密度J.(4.2K，20T)高达2×10°A/cm²。热</w:t>
      </w:r>
      <w:r>
        <w:t>点2560℃。CeN中铈除有三价以外还有四价态存在。金属-</w:t>
      </w:r>
      <w:r>
        <w:t>稳定性和化学稳定性高，抗中子辐照，优良的超导薄膜材料。</w:t>
      </w:r>
      <w:r>
        <w:t>氮键有些为离子型的。CeN为半金属导体。高温稳定， 在湿</w:t>
      </w:r>
      <w:r>
        <w:t>在氩气和氮气混合气体中采用溅射法制取。用于制作高度稳</w:t>
      </w:r>
      <w:r>
        <w:t>空气中易水解放出氨。能溶于酸，与碱作用。在电弧炉里，把</w:t>
      </w:r>
      <w:r>
        <w:t>定的超导量子仪器器件。</w:t>
      </w:r>
      <w:r>
        <w:t>金属针加热到800~1200℃通人氮气、反应后可制得。</w:t>
      </w:r>
    </w:p>
    <w:p>
      <w:r>
        <w:t>346_氮化硼boron nitride</w:t>
      </w:r>
      <w:r>
        <w:t>(BN)n</w:t>
      </w:r>
      <w:r>
        <w:t>最简单的硼氮高分子。</w:t>
      </w:r>
      <w:r>
        <w:t>有两种晶型。(1)六方型氮化硼(与石墨相像，又称石墨型氮</w:t>
      </w:r>
      <w:r>
        <w:t>遇水或碰撞便发生爆炸。水蒸气能使其分解。但可溶于含硝</w:t>
      </w:r>
      <w:r>
        <w:t>化硼，白石墨)。相对密度2.25。英氏硬度约2。为白色粉</w:t>
      </w:r>
      <w:r>
        <w:t>酸铊和氨基钾(K NH 2) 的氨溶液中。用在氨液中由硝酸和氨</w:t>
      </w:r>
      <w:r>
        <w:t>末，在高压下大约3000℃熔融。具有良好的电绝缘性、导热</w:t>
      </w:r>
      <w:r>
        <w:t>基钾反应制取。</w:t>
      </w:r>
      <w:r>
        <w:t>性、抗腐蚀性和良好的润滑性。化学稳定性较好，常温下不与</w:t>
      </w:r>
      <w:r>
        <w:t>水、酸、碱反应。与水共煮缓慢水解生成硼酸和氨。与热浓或</w:t>
      </w:r>
      <w:r>
        <w:t>三钛(Tis N.) 两种。二氮化二钛为黄色固体。溶于煮沸的王</w:t>
      </w:r>
      <w:r>
        <w:t>熔融碱以及热的氯气发生反应。可耐2000℃高温。具有很</w:t>
      </w:r>
      <w:r>
        <w:t>水。遇到热的氢氧化钠溶液则有氨放出。四氮化三钛的性质</w:t>
      </w:r>
      <w:r>
        <w:t>强的吸电子能力。可用硼砂和氯化铵在氨气流中加热制得。</w:t>
      </w:r>
      <w:r>
        <w:t>与二氮化二钛相似。二氮化二钛由金属钛在900~1000℃的</w:t>
      </w:r>
      <w:r>
        <w:t>(2)立方型氮化硼(金刚石型)。为黑色或棕色粒状晶体。相</w:t>
      </w:r>
      <w:r>
        <w:t>氮或氨中加热而得。四氮三钛由四氯化钛在1000℃的氨中</w:t>
      </w:r>
      <w:r>
        <w:t>对密度3.48。熔点3000℃。硬度与金刚石相当。高温时稳定</w:t>
      </w:r>
      <w:r>
        <w:t>加热而得。由于氮化钛具有高熔点、高硬度、高温化学稳定性</w:t>
      </w:r>
      <w:r>
        <w:t>性优于金刚石。可在高温、高压条件下硼和氮气直接合成。</w:t>
      </w:r>
      <w:r>
        <w:t>及优良的导热、导电性能，适用于耐高温、耐磨损领域。</w:t>
      </w:r>
      <w:r>
        <w:t>氮化硼主要用于耐火材料、半导体固相掺杂源、原子堆的结构</w:t>
      </w:r>
      <w:r>
        <w:t>材料、防中子辐射的包装材料、火箭发动机组成材料、高温润</w:t>
      </w:r>
      <w:r>
        <w:t>rials</w:t>
      </w:r>
      <w:r>
        <w:t>滑剂和脱模剂。用氮化硼加工的纤维可用作无机合成工程材</w:t>
      </w:r>
      <w:r>
        <w:t>300)p2cm，电阻温度系数小于±10-4/℃。采用反应蒸发</w:t>
      </w:r>
      <w:r>
        <w:t>料，广泛用于宇航、国防工业。立方氮化硼还可用作深井钻</w:t>
      </w:r>
      <w:r>
        <w:t>反应溅射和化学气相沉积等方法制取。主要用于薄膜混合集</w:t>
      </w:r>
      <w:r>
        <w:t>头、高速切削工具。</w:t>
      </w:r>
      <w:r>
        <w:t>成电路中制作薄膜电阻器。</w:t>
      </w:r>
    </w:p>
    <w:p>
      <w:r>
        <w:t>346_氢化硼晶须boron nitride whisker在石墨基体上形成</w:t>
      </w:r>
      <w:r>
        <w:t>的BN单晶，其结构类似石墨晶须，又称白色石墨晶须。可耐</w:t>
      </w:r>
      <w:r>
        <w:t>化锆和氧化铝等氧化物有良好的化学和物理相容性，热匹配</w:t>
      </w:r>
      <w:r>
        <w:t>1800℃以上高温，抗氧化稳定性、耐高温腐蚀性及导热性优</w:t>
      </w:r>
      <w:r>
        <w:t>性也好，对非氧化物如氮化硅、碳化钛、碳化硅虽物化相容性</w:t>
      </w:r>
      <w:r>
        <w:t>良， 有透波功能。制法是以气相-液相-固相(VLS) 机理的生</w:t>
      </w:r>
      <w:r>
        <w:t>也好， 但要有保护气才能烧结在一起。制法：(1) TiC L， N 2， H 2</w:t>
      </w:r>
      <w:r>
        <w:t>长法制得或用等离子体法将硼烷(B2H；)和氩气在高频氢等</w:t>
      </w:r>
      <w:r>
        <w:t>混合反应而得；(2)用熔融的氛化钠和钠钛合金反应；(3)熔融</w:t>
      </w:r>
      <w:r>
        <w:t>离子体中进行气相反应，便在石墨基体上形成BN晶须。用</w:t>
      </w:r>
      <w:r>
        <w:t>的氰化钾与TiN或TiO 2粉反应； (4) 熔融的氰化钾和钛酸钾</w:t>
      </w:r>
      <w:r>
        <w:t>作陶瓷基复合材料增强剂等。</w:t>
      </w:r>
      <w:r>
        <w:t>反应；(5)六钛酸钾在氨下局部反应而得。用于金属基和陶瓷</w:t>
      </w:r>
    </w:p>
    <w:p>
      <w:r>
        <w:t>346_氮化硼陶瓷</w:t>
      </w:r>
      <w:r>
        <w:t>boron nitride ceramics</w:t>
      </w:r>
      <w:r>
        <w:t>以氮化硼为主要成</w:t>
      </w:r>
      <w:r>
        <w:t>基复合材料增强体。</w:t>
      </w:r>
      <w:r>
        <w:t>分的陶瓷。六方氮化硼陶瓷的密度2.0~2.15g/cm。熔点</w:t>
      </w:r>
      <w:r>
        <w:t>3000℃(升华)。导热系数0.25J/(cm·s·℃)，室温时似铁，</w:t>
      </w:r>
      <w:r>
        <w:t>whisker reinforced ceramic matrix composite以陶瓷材料为</w:t>
      </w:r>
      <w:r>
        <w:t>600℃以上超过导热性好的氧化铍陶瓷。热膨胀系数低</w:t>
      </w:r>
      <w:r>
        <w:t>基体，添加氮化钛晶须作为增强体的复合材料。陶瓷材料可</w:t>
      </w:r>
      <w:r>
        <w:t>[(2.0~6.5)×10-6/C]。热稳定性好，1000℃到20℃热交</w:t>
      </w:r>
      <w:r>
        <w:t>以是氧化物陶瓷也可以是非氧化物陶瓷。氮化钛晶须与非氧</w:t>
      </w:r>
      <w:r>
        <w:t>换次数100次不破坏。在惰性气氛中使用温度可达2800℃。</w:t>
      </w:r>
      <w:r>
        <w:t>化物(氮化硅、碳化钛、碳化硅)有很好的物理</w:t>
      </w:r>
      <w:r>
        <w:t>介电常数3.4~5.3。介质损耗角正切值(2~8)×10-4。卤</w:t>
      </w:r>
      <w:r>
        <w:t>要保护气氛才能烧结，两者的线膨胀系数相差很大(aw/am&gt;</w:t>
      </w:r>
      <w:r>
        <w:t>化硼、硼酸、硼砂</w:t>
      </w:r>
      <w:r>
        <w:t>化硼和含氮盐类在氮气或氨气氛中一定</w:t>
      </w:r>
      <w:r>
        <w:t>2)，可能导致失配，目前很少研究。氮化钛晶须与氧化物(氧</w:t>
      </w:r>
      <w:r>
        <w:t>温度下合成六方氮化硼</w:t>
      </w:r>
      <w:r>
        <w:t>然后，添加一定量的氧化硼、四氮化</w:t>
      </w:r>
      <w:r>
        <w:t>化锆、氧化铝等)的化学、物理相容性好，两者的热匹配性也很</w:t>
      </w:r>
      <w:r>
        <w:t>三硅、磷酸钜</w:t>
      </w:r>
      <w:r>
        <w:t>碳酸钡</w:t>
      </w:r>
      <w:r>
        <w:t>采用干压、热</w:t>
      </w:r>
      <w:r>
        <w:t>等静压、化学</w:t>
      </w:r>
      <w:r>
        <w:t>好。如氮化钛晶须加人氧化锆陶瓷复合材料，不仅能保证常</w:t>
      </w:r>
      <w:r>
        <w:t>气相沉积等法制出陶瓷制品。用于电真空夹持干、火箭喷口、</w:t>
      </w:r>
      <w:r>
        <w:t>温强度，而且能提高其断裂韧性，高温强度也能得到很好的</w:t>
      </w:r>
      <w:r>
        <w:t>半导体元件硼扩散源、高压、高频绝缘散热部件等，超高压线</w:t>
      </w:r>
      <w:r>
        <w:t>改善。</w:t>
      </w:r>
      <w:r>
        <w:t>的绝缘材料，透红外线和微波的窗口，还可作金属和陶瓷的填</w:t>
      </w:r>
      <w:r>
        <w:t>料，制成轴承等。立方氮化硼是一种类似金刚石的超硬材料。</w:t>
      </w:r>
      <w:r>
        <w:t>膜。氮化钛属于间隙化合物，有美丽的金黄色光泽，化学稳定</w:t>
      </w:r>
    </w:p>
    <w:p>
      <w:r>
        <w:t>346_氮化硼纤维boron nitride fiber属多晶BN纤维， 有纯纤</w:t>
      </w:r>
      <w:r>
        <w:t>性好， 熔点高达3000℃， 维氏显微硬度为20GPa左右。由于</w:t>
      </w:r>
      <w:r>
        <w:t>维和复合纤维两种。直径4~6um，密度1.8~1.9g/cm3，强</w:t>
      </w:r>
      <w:r>
        <w:t>氮化钛膜的硬度高、红硬性好，并兼有良好的韧性，耐磨性好，</w:t>
      </w:r>
      <w:r>
        <w:t>度约2GPa。模量340~350GPa。柔软， 绝热和耐高温性优</w:t>
      </w:r>
      <w:r>
        <w:t>能成倍提高刀具的寿命，所以常被涂覆在硬质合金刀具和高</w:t>
      </w:r>
      <w:r>
        <w:t>良。熔点300℃，耐核辐射、可防化学腐蚀和红外线。制法：</w:t>
      </w:r>
      <w:r>
        <w:t>(1)纯纤维，由氧化硼熔纺或离心纺丝而得纤维，在氨气中加</w:t>
      </w:r>
      <w:r>
        <w:t>热形成硼胺，再于1800℃氨中处理而得产品；(2)复合纤维，</w:t>
      </w:r>
      <w:r>
        <w:t>以硼烷、氨、氯化硼为反应气在炽热钨丝上进行化学气相沉积</w:t>
      </w:r>
      <w:r>
        <w:t>而得；(3)有机前驱体法，合成硼氮环高分子，熔纺后于</w:t>
      </w:r>
      <w:r>
        <w:t>1400℃和1800℃烧成。用途主要是陶瓷基复合材料增强剂、</w:t>
      </w:r>
      <w:r>
        <w:t>导弹和飞行器的微天线窗部件等。</w:t>
      </w:r>
    </w:p>
    <w:p>
      <w:r>
        <w:t>346_氮化铍beryllium nitride Be； N 2</w:t>
      </w:r>
      <w:r>
        <w:t>白色晶体。体心立方</w:t>
      </w:r>
      <w:r>
        <w:t>结构，晶格常数a=81.42nm。在2200℃熔化并发生分解。</w:t>
      </w:r>
      <w:r>
        <w:t>真空中1400℃下蒸发。易为水分解，在酸或碱作用下加速分</w:t>
      </w:r>
      <w:r>
        <w:t>解并释出氨。空气中600℃下即迅速氧化。在1100~1500℃</w:t>
      </w:r>
      <w:r>
        <w:t>下由氨和金属铍直接反应制取。用作高温耐火材料和铍特种</w:t>
      </w:r>
      <w:r>
        <w:t>陶瓷材料的原料。</w:t>
      </w:r>
    </w:p>
    <w:p>
      <w:r>
        <w:t>346_氮化三镍tri nickel nitride</w:t>
      </w:r>
      <w:r>
        <w:t>N is N黑灰色粉末。相对密</w:t>
      </w:r>
      <w:r>
        <w:t>度7.66(25℃)。在潮湿空气中稳定。在冷稀酸中缓慢溶解，</w:t>
      </w:r>
      <w:r>
        <w:t>在热酸中则迅速溶解。溶于浓盐酸和浓硫酸。与氢氧化钠溶</w:t>
      </w:r>
      <w:r>
        <w:t>液不发生作用。由镍粉在氨气流中加热至445℃而得。</w:t>
      </w:r>
    </w:p>
    <w:p>
      <w:r>
        <w:t>346_氮化饰cerium nitride CeN</w:t>
      </w:r>
      <w:r>
        <w:t>为立方晶系NaCl结构， 熔</w:t>
      </w:r>
      <w:r>
        <w:t>点2560℃。CeN中铈除有三价以外还有四价态存在。金属-</w:t>
      </w:r>
      <w:r>
        <w:t>氮键有些为离子型的。CeN为半金属导体。高温稳定， 在湿</w:t>
      </w:r>
      <w:r>
        <w:t>空气中易水解放出氨。能溶于酸，与碱作用。在电弧炉里，把</w:t>
      </w:r>
      <w:r>
        <w:t>金属针加热到800~1200℃通人氮气、反应后可制得。</w:t>
      </w:r>
    </w:p>
    <w:p>
      <w:r>
        <w:t>346_氮化铊</w:t>
      </w:r>
      <w:r>
        <w:t>thallium nitride Ti， N黑色粉末。极不稳定，</w:t>
      </w:r>
      <w:r>
        <w:t>遇水或碰撞便发生爆炸。水蒸气能使其分解。但可溶于含硝</w:t>
      </w:r>
      <w:r>
        <w:t>酸铊和氨基钾(K NH 2) 的氨溶液中。用在氨液中由硝酸和氨</w:t>
      </w:r>
      <w:r>
        <w:t>基钾反应制取。</w:t>
      </w:r>
    </w:p>
    <w:p>
      <w:r>
        <w:t>346_氮化钛titanium nitride有二氮化二钛(Ti2N 2) 和四氮化</w:t>
      </w:r>
      <w:r>
        <w:t>三钛(Tis N.) 两种。二氮化二钛为黄色固体。溶于煮沸的王</w:t>
      </w:r>
      <w:r>
        <w:t>水。遇到热的氢氧化钠溶液则有氨放出。四氮化三钛的性质</w:t>
      </w:r>
      <w:r>
        <w:t>与二氮化二钛相似。二氮化二钛由金属钛在900~1000℃的</w:t>
      </w:r>
      <w:r>
        <w:t>氮或氨中加热而得。四氮三钛由四氯化钛在1000℃的氨中</w:t>
      </w:r>
      <w:r>
        <w:t>加热而得。由于氮化钛具有高熔点、高硬度、高温化学稳定性</w:t>
      </w:r>
      <w:r>
        <w:t>及优良的导热、导电性能，适用于耐高温、耐磨损领域。</w:t>
      </w:r>
    </w:p>
    <w:p>
      <w:r>
        <w:t>346_氮化钛薄膜电阻材料titanium nitride film resistor mate-</w:t>
      </w:r>
      <w:r>
        <w:t>rials</w:t>
      </w:r>
      <w:r>
        <w:t>TiN一种中阻值的薄膜电阻材料。电阻率(279~</w:t>
      </w:r>
      <w:r>
        <w:t>300)p2cm，电阻温度系数小于±10-4/℃。采用反应蒸发</w:t>
      </w:r>
      <w:r>
        <w:t>反应溅射和化学气相沉积等方法制取。主要用于薄膜混合集</w:t>
      </w:r>
      <w:r>
        <w:t>成电路中制作薄膜电阻器。</w:t>
      </w:r>
    </w:p>
    <w:p>
      <w:r>
        <w:t>346_氨化钛晶须</w:t>
      </w:r>
      <w:r>
        <w:t>titanium nitride whisker</w:t>
      </w:r>
      <w:r>
        <w:t>属TiN单晶， 对氧</w:t>
      </w:r>
      <w:r>
        <w:t>化锆和氧化铝等氧化物有良好的化学和物理相容性，热匹配</w:t>
      </w:r>
      <w:r>
        <w:t>性也好，对非氧化物如氮化硅、碳化钛、碳化硅虽物化相容性</w:t>
      </w:r>
      <w:r>
        <w:t>也好， 但要有保护气才能烧结在一起。制法：(1) TiC L， N 2， H 2</w:t>
      </w:r>
      <w:r>
        <w:t>混合反应而得；(2)用熔融的氛化钠和钠钛合金反应；(3)熔融</w:t>
      </w:r>
      <w:r>
        <w:t>的氰化钾与TiN或TiO 2粉反应； (4) 熔融的氰化钾和钛酸钾</w:t>
      </w:r>
      <w:r>
        <w:t>反应；(5)六钛酸钾在氨下局部反应而得。用于金属基和陶瓷</w:t>
      </w:r>
      <w:r>
        <w:t>基复合材料增强体。</w:t>
      </w:r>
    </w:p>
    <w:p>
      <w:r>
        <w:t>346_氮化钛晶须补强陶瓷(基)复合材料</w:t>
      </w:r>
      <w:r>
        <w:t>titanium nitride</w:t>
      </w:r>
      <w:r>
        <w:t>whisker reinforced ceramic matrix composite以陶瓷材料为</w:t>
      </w:r>
      <w:r>
        <w:t>基体，添加氮化钛晶须作为增强体的复合材料。陶瓷材料可</w:t>
      </w:r>
      <w:r>
        <w:t>以是氧化物陶瓷也可以是非氧化物陶瓷。氮化钛晶须与非氧</w:t>
      </w:r>
      <w:r>
        <w:t>化物(氮化硅、碳化钛、碳化硅)有很好的物理</w:t>
      </w:r>
      <w:r>
        <w:t>化学相容性，需</w:t>
      </w:r>
      <w:r>
        <w:t>要保护气氛才能烧结，两者的线膨胀系数相差很大(aw/am&gt;</w:t>
      </w:r>
      <w:r>
        <w:t>2)，可能导致失配，目前很少研究。氮化钛晶须与氧化物(氧</w:t>
      </w:r>
      <w:r>
        <w:t>化锆、氧化铝等)的化学、物理相容性好，两者的热匹配性也很</w:t>
      </w:r>
      <w:r>
        <w:t>好。如氮化钛晶须加人氧化锆陶瓷复合材料，不仅能保证常</w:t>
      </w:r>
      <w:r>
        <w:t>温强度，而且能提高其断裂韧性，高温强度也能得到很好的</w:t>
      </w:r>
      <w:r>
        <w:t>改善。</w:t>
      </w:r>
    </w:p>
    <w:p>
      <w:r>
        <w:t>346_氮化钛膜</w:t>
      </w:r>
      <w:r>
        <w:t>titanium nitride film</w:t>
      </w:r>
      <w:r>
        <w:t>由钛氮化合物组成的薄</w:t>
      </w:r>
      <w:r>
        <w:t>膜。氮化钛属于间隙化合物，有美丽的金黄色光泽，化学稳定</w:t>
      </w:r>
      <w:r>
        <w:t>性好， 熔点高达3000℃， 维氏显微硬度为20GPa左右。由于</w:t>
      </w:r>
      <w:r>
        <w:t>氮化钛膜的硬度高、红硬性好，并兼有良好的韧性，耐磨性好，</w:t>
      </w:r>
      <w:r>
        <w:t>能成倍提高刀具的寿命，所以常被涂覆在硬质合金刀具和高</w:t>
      </w:r>
      <w:r>
        <w:t>速钢刀具上。除耐磨涂层外，氮化钛膜还大量用作表壳、表带</w:t>
      </w:r>
      <w:r>
        <w:t>度5.84(25℃)。熔点300℃(分解)。遇水分解。溶于稀酸和</w:t>
      </w:r>
      <w:r>
        <w:t>和其他日用品的仿金镀层，其耐磨性远超过镀金层和其他仿</w:t>
      </w:r>
      <w:r>
        <w:t>浓盐酸生成相应的铵盐和少量铜。与浓硫酸和硝酸发生剧烈</w:t>
      </w:r>
      <w:r>
        <w:t>金合金镀层。此外，氮化钛膜还可用作耐腐蚀镀层、微电子器</w:t>
      </w:r>
      <w:r>
        <w:t>分解作用。与氯气作用形成氯化铜。与氯化氢反应得氯化亚</w:t>
      </w:r>
      <w:r>
        <w:t>件的扩散障碍层、光学反射层等。目前在工业生产中硬质合</w:t>
      </w:r>
      <w:r>
        <w:t>铜。由氟化铜与氨气在280℃反应制得。</w:t>
      </w:r>
      <w:r>
        <w:t>金刀具上的氮化钛镀层仍用化学气相沉积方法生产，而在高</w:t>
      </w:r>
      <w:r>
        <w:t>速钢刀具上则有离子镀、阴极电弧、磁控溅射等多种工艺</w:t>
      </w:r>
      <w:r>
        <w:t>第Ⅲ，V族化合物半导体。六方品系铅锌矿型结构，品格常数</w:t>
      </w:r>
      <w:r>
        <w:t>方法。</w:t>
      </w:r>
      <w:r>
        <w:t>0.3533nm。密度6.88g/cm。熔点1200℃。导带极小值与</w:t>
      </w:r>
    </w:p>
    <w:p>
      <w:r>
        <w:t>347_氮化钽tantalum nitride TaN暗灰色粉末。六方晶结</w:t>
      </w:r>
      <w:r>
        <w:t>价带极大值位于布里渊区中心，为直接带隙半导体，室温禁带</w:t>
      </w:r>
      <w:r>
        <w:t>构，晶格常数a=0.518nm。密度14.36g/cm³。熔点</w:t>
      </w:r>
      <w:r>
        <w:t>宽度1.95eV。电阻率4×10-50*m。620℃真空下易分解。</w:t>
      </w:r>
      <w:r>
        <w:t>3090℃， 电阻率(180±10) u'cm。显微硬度(106±75) MPa，</w:t>
      </w:r>
      <w:r>
        <w:t>超导转变温度1.2K。耐酸性能好，不溶于硝酸、盐酸和氟氢</w:t>
      </w:r>
      <w:r>
        <w:t>构，熔点~2630℃，理论密度值为14.32g/cm3，具金属性，是</w:t>
      </w:r>
      <w:r>
        <w:t>酸，易被硫酸和硝酸和过氧化氢混合液氧化。易和碳化钽生</w:t>
      </w:r>
      <w:r>
        <w:t>热和电的良导体。温度在300℃以下时，与水反应缓慢，生成</w:t>
      </w:r>
      <w:r>
        <w:t>成类质同晶混合物，和氮化铪、碳化铪互溶。在1400℃以上</w:t>
      </w:r>
      <w:r>
        <w:t>一层二氧化铀保护层。溶于硝酸、浓高氯酸或热磷酸，不溶于</w:t>
      </w:r>
      <w:r>
        <w:t>真空中加热易分解。与氢氧化钾作用分解放出氨。由五氯化</w:t>
      </w:r>
      <w:r>
        <w:t>热的或冷的盐酸、硫酸或氢氧化钠溶液。与熔融碱反应迅速。</w:t>
      </w:r>
      <w:r>
        <w:t>钽和氨气反应或700~1000℃下使钽粉和氮气反应生成。冶</w:t>
      </w:r>
      <w:r>
        <w:t>UN与潮湿空气或水能迅速进行反应。易于氧化，温度低于</w:t>
      </w:r>
      <w:r>
        <w:t>金中利用氮化钽分解制取高纯钽粉。利用其电阻温度小的特</w:t>
      </w:r>
      <w:r>
        <w:t>1200℃制得的氮化铀，在空气中室温下就可着火。加热铀和</w:t>
      </w:r>
      <w:r>
        <w:t>点制造电阻薄膜器件。</w:t>
      </w:r>
      <w:r>
        <w:t>氮到400℃以上，得到的是氮化铀、三氮化二铀和二氮化铀</w:t>
      </w:r>
    </w:p>
    <w:p>
      <w:r>
        <w:t>347_氮化钽电阻薄膜tantalum nitride resistance film一种钽</w:t>
      </w:r>
      <w:r>
        <w:t>(UN，U2N3和UN2)混合物；在高于1200℃的1个大气压的</w:t>
      </w:r>
      <w:r>
        <w:t>基中低阻薄膜。主成分为氮化钽。具有熔点高(3090℃)、电</w:t>
      </w:r>
      <w:r>
        <w:t>氮气中仅氮化铀是稳定的。通常在2.0MPa的氮气中电弧熔</w:t>
      </w:r>
      <w:r>
        <w:t>阻温度系数小和稳定性高的特点。电阻率180~220u2/cm，</w:t>
      </w:r>
      <w:r>
        <w:t>融金属制备。是潜在的核燃料，其铀原子密度高、慢化能力</w:t>
      </w:r>
      <w:r>
        <w:t>方阻50~100N， TCR&lt;-50×10-6/C。采用溅射法工艺制</w:t>
      </w:r>
      <w:r>
        <w:t>低和熔点高，可作为快中子堆的改进型燃料。</w:t>
      </w:r>
      <w:r>
        <w:t>备。用于制作中低阻薄膜元件。</w:t>
      </w:r>
    </w:p>
    <w:p>
      <w:r>
        <w:t>347_氮化物nitride</w:t>
      </w:r>
      <w:r>
        <w:t>一般指含氮为-3氧化态的二元化合物。</w:t>
      </w:r>
      <w:r>
        <w:t>晶。微溶于水，难溶于乙醇，不溶于乙醚。长期光照颜色变深。</w:t>
      </w:r>
      <w:r>
        <w:t>包括金属氮化物、非金属氮化物和氨，习惯上将氨作为一种特</w:t>
      </w:r>
      <w:r>
        <w:t>在180℃以上爆炸。将四氧化和氢氧化钾的水溶液加热至</w:t>
      </w:r>
      <w:r>
        <w:t>殊物质，不列入氮化物中。金属氮化物重要的有氮化锂</w:t>
      </w:r>
      <w:r>
        <w:t>40℃，加氢氧化铵反应，过滤、洗涤、重结晶即得。作试剂。</w:t>
      </w:r>
      <w:r>
        <w:t>(Lis N) 、氮化镁(Mg jN</w:t>
      </w:r>
      <w:r>
        <w:t>、氮化铝(AlN) 、氮化钛(TiN) 、氮化</w:t>
      </w:r>
      <w:r>
        <w:t>钽(TaN) 等</w:t>
      </w:r>
      <w:r>
        <w:t>中多数不溶于水，热稳定性高，可用作高温绝</w:t>
      </w:r>
      <w:r>
        <w:t>缘材料，例如氮</w:t>
      </w:r>
      <w:r>
        <w:t>氮化钽、氮化钒(VN)等。少数遇水完全</w:t>
      </w:r>
      <w:r>
        <w:t>水解生成金属元素氢氧化物并放出氨，如氮化镁、氮化铝等。</w:t>
      </w:r>
      <w:r>
        <w:t>一些金属氮化物可由金属加热后直接与氮化合而成。一些是</w:t>
      </w:r>
      <w:r>
        <w:t>由金属、金属氧化物或金属氯化物在氨气流中加热制得。重</w:t>
      </w:r>
      <w:r>
        <w:t>要的非金属氮化物有化硼(BN)、五氮化三磷(P3Ns)、四氮</w:t>
      </w:r>
      <w:r>
        <w:t>混溶，较难溶于水。有挥发性(25℃，3.581mg/L)。不稀释的</w:t>
      </w:r>
      <w:r>
        <w:t>化兰硅(Si3N4)等。他们的热稳定性比较髙，各具特殊性质。</w:t>
      </w:r>
      <w:r>
        <w:t>液体在放置过程中分解，并形成聚合季铵盐，不溶于原盐基。</w:t>
      </w:r>
      <w:r>
        <w:t>立方氮化硼是优良润滑剂；而六方氮化硼硬度大，可用来制车</w:t>
      </w:r>
      <w:r>
        <w:t>其盐酸盐为白色或几乎白色结品性粉末或团块，从丙酮或氯</w:t>
      </w:r>
      <w:r>
        <w:t>刀、钻头等。</w:t>
      </w:r>
      <w:r>
        <w:t>仿中得到叶片状结晶，熔点109~111℃；有吸湿性，极易溶于</w:t>
      </w:r>
    </w:p>
    <w:p>
      <w:r>
        <w:t>347_氮化物陶瓷</w:t>
      </w:r>
      <w:r>
        <w:t>nitride ceramics氮与金属或非金属元素以</w:t>
      </w:r>
      <w:r>
        <w:t>水，溶于乙醇</w:t>
      </w:r>
      <w:r>
        <w:t>共价键相结合的难熔化合物为主要成分的陶瓷。应用较广的</w:t>
      </w:r>
      <w:r>
        <w:t>结晶在40℃以下时稳定。以二</w:t>
      </w:r>
      <w:r>
        <w:t>陶瓷有四氮化三硅(Si3N 4) 、氮化硼(BN) 、氮化铝(AlN) 等陶</w:t>
      </w:r>
      <w:r>
        <w:t>烷化剂，具有</w:t>
      </w:r>
      <w:r>
        <w:t>瓷。其中以四氮化三硅陶瓷的抗氧化能力最佳，1400℃时开</w:t>
      </w:r>
      <w:r>
        <w:t>瘤细胞、对繁殖</w:t>
      </w:r>
      <w:r>
        <w:t>始活性氧化，抗化学腐蚀性很好。有的还具有特殊的机械、介</w:t>
      </w:r>
      <w:r>
        <w:t>作用，属细月</w:t>
      </w:r>
      <w:r>
        <w:t>电或导热性能。烧结较困难。先制出优质粉末原料，然后采</w:t>
      </w:r>
      <w:r>
        <w:t>淋巴瘤、晚期霍奇金病、覃样肉芽肿病；对慢性白血病及皮肤</w:t>
      </w:r>
      <w:r>
        <w:t>用氮化反应烧结法和热压烧结法、热等静压烧结法等制成陶</w:t>
      </w:r>
      <w:r>
        <w:t>的淋巴母细胞癌、肺燕麦田胞癌、睾丸精原细胞癌、乳腺癌、卵</w:t>
      </w:r>
      <w:r>
        <w:t>瓷制品。用作工程结构材料或功能材料。</w:t>
      </w:r>
      <w:r>
        <w:t>巢癌等也有疗效；其盐酸盐的乙醇稀释液外擦用于银屑病。</w:t>
      </w:r>
    </w:p>
    <w:p>
      <w:r>
        <w:t>347_氮化锌zincnitrideZn3N 2灰色晶体。相对密度6.22</w:t>
      </w:r>
      <w:r>
        <w:t>制剂为片剂，水针剂和粉针剂。</w:t>
      </w:r>
      <w:r>
        <w:t>(25℃)。溶于盐酸。在冷水中迅速分解为氢氧化锌和氨。由</w:t>
      </w:r>
      <w:r>
        <w:t>锌粉在氨气流中于500~600℃反应制得或由氨基锌加热分</w:t>
      </w:r>
      <w:r>
        <w:t>细胞毒类药物。氮芥中氮上的甲基为各种不同的基团取代</w:t>
      </w:r>
      <w:r>
        <w:t>解而得。</w:t>
      </w:r>
      <w:r>
        <w:t>时，便得到各种不同的氮芥类药物，如氮芥、氧氮芥、N-甲酰</w:t>
      </w:r>
    </w:p>
    <w:p>
      <w:r>
        <w:t>347_氮化学循环</w:t>
      </w:r>
      <w:r>
        <w:t>chemical cycle of nitrogen</w:t>
      </w:r>
      <w:r>
        <w:t>氮气、无机氮化</w:t>
      </w:r>
      <w:r>
        <w:t>溶肉瘤素(氮甲)、环磷酰胺、苯丁酸氮芥(氣氨布西)等。主要</w:t>
      </w:r>
      <w:r>
        <w:t>合物、有机氮化合物通过生化的和化学的反应在自然界相互</w:t>
      </w:r>
      <w:r>
        <w:t>用于恶性淋巴瘤、白血病和某些肺癌等恶性肿瘤，能暂时抑制</w:t>
      </w:r>
      <w:r>
        <w:t>转化的过程总称。包括固氮作用、氨化作用、硝化作用、同化</w:t>
      </w:r>
      <w:r>
        <w:t>其发展，减轻其症状，可获得一定时间的缓解。但澎性大，过</w:t>
      </w:r>
      <w:r>
        <w:t>作用和反硝化(脱氮)作用等。</w:t>
      </w:r>
      <w:r>
        <w:t>大气中的氮气经固氮微生物作</w:t>
      </w:r>
      <w:r>
        <w:t>量时易损害骨髓造血功能，氮芥的局部刺激性很强，与皮肤黏</w:t>
      </w:r>
      <w:r>
        <w:t>用或雷电作用而固定为氨或生成硝酸盐(NO5)，进入土壤。</w:t>
      </w:r>
      <w:r>
        <w:t>膜相接触，则发泡糜烂。其他几种氮芥类药物的局部刺激性</w:t>
      </w:r>
      <w:r>
        <w:t>氨被固氮微生物和</w:t>
      </w:r>
      <w:r>
        <w:t>直物</w:t>
      </w:r>
      <w:r>
        <w:t>极收利用，在体内合成蛋白质。动物</w:t>
      </w:r>
      <w:r>
        <w:t>较小。</w:t>
      </w:r>
      <w:r>
        <w:t>从植物中获</w:t>
      </w:r>
      <w:r>
        <w:t>导蛋白质</w:t>
      </w:r>
      <w:r>
        <w:t>组成</w:t>
      </w:r>
      <w:r>
        <w:t>自己的组织器官。动植物死后，其</w:t>
      </w:r>
      <w:r>
        <w:t>尸体中的蛋白质被微生物分解(氨化作用)，转变为氨，又被硝</w:t>
      </w:r>
      <w:r>
        <w:t>化细菌转化为硝酸盐，或直接被微生物或植物利用；生成的硝</w:t>
      </w:r>
      <w:r>
        <w:t>酸盐亦可在厌氧条件下经反硝化细菌作用，脱氮而成为氮气</w:t>
      </w:r>
      <w:r>
        <w:t>和氧化亚氮(N20)，通过这一系列的生化、化学转化过程，才</w:t>
      </w:r>
      <w:r>
        <w:t>完成了氮的循环过程。其中氮的化学状态(或形态)亦相应地</w:t>
      </w:r>
      <w:r>
        <w:t>起着循环变化。氮的化学循环对保持土壤肥力，防止土壤和</w:t>
      </w:r>
      <w:r>
        <w:t>水体的污染有其重要意义。</w:t>
      </w:r>
      <w:r>
        <w:t>的同时能促使血流重新分布；能提高心肌收缩力，在心绞痛发</w:t>
      </w:r>
    </w:p>
    <w:p>
      <w:r>
        <w:t>347_氮化亚铜</w:t>
      </w:r>
      <w:r>
        <w:t>cupro us nitride C usN</w:t>
      </w:r>
      <w:r>
        <w:t>深绿色粉末。相对密</w:t>
      </w:r>
      <w:r>
        <w:t>作时能控制急剧进展的心功能不全，对动脉压无明显影响；具</w:t>
      </w:r>
      <w:r>
        <w:t>度5.84(25℃)。熔点300℃(分解)。遇水分解。溶于稀酸和</w:t>
      </w:r>
      <w:r>
        <w:t>浓盐酸生成相应的铵盐和少量铜。与浓硫酸和硝酸发生剧烈</w:t>
      </w:r>
      <w:r>
        <w:t>分解作用。与氯气作用形成氯化铜。与氯化氢反应得氯化亚</w:t>
      </w:r>
      <w:r>
        <w:t>铜。由氟化铜与氨气在280℃反应制得。</w:t>
      </w:r>
    </w:p>
    <w:p>
      <w:r>
        <w:t>347_氮化钢单晶indium nitride single crystal</w:t>
      </w:r>
      <w:r>
        <w:t>InN</w:t>
      </w:r>
      <w:r>
        <w:t>周期系</w:t>
      </w:r>
      <w:r>
        <w:t>第Ⅲ，V族化合物半导体。六方品系铅锌矿型结构，品格常数</w:t>
      </w:r>
      <w:r>
        <w:t>0.3533nm。密度6.88g/cm。熔点1200℃。导带极小值与</w:t>
      </w:r>
      <w:r>
        <w:t>价带极大值位于布里渊区中心，为直接带隙半导体，室温禁带</w:t>
      </w:r>
      <w:r>
        <w:t>宽度1.95eV。电阻率4×10-50*m。620℃真空下易分解。</w:t>
      </w:r>
    </w:p>
    <w:p>
      <w:r>
        <w:t>347_氨化铀uranium nitride UN浅灰色粉末， 体心立方结</w:t>
      </w:r>
      <w:r>
        <w:t>构，熔点~2630℃，理论密度值为14.32g/cm3，具金属性，是</w:t>
      </w:r>
      <w:r>
        <w:t>热和电的良导体。温度在300℃以下时，与水反应缓慢，生成</w:t>
      </w:r>
      <w:r>
        <w:t>一层二氧化铀保护层。溶于硝酸、浓高氯酸或热磷酸，不溶于</w:t>
      </w:r>
      <w:r>
        <w:t>热的或冷的盐酸、硫酸或氢氧化钠溶液。与熔融碱反应迅速。</w:t>
      </w:r>
      <w:r>
        <w:t>UN与潮湿空气或水能迅速进行反应。易于氧化，温度低于</w:t>
      </w:r>
      <w:r>
        <w:t>1200℃制得的氮化铀，在空气中室温下就可着火。加热铀和</w:t>
      </w:r>
      <w:r>
        <w:t>氮到400℃以上，得到的是氮化铀、三氮化二铀和二氮化铀</w:t>
      </w:r>
      <w:r>
        <w:t>(UN，U2N3和UN2)混合物；在高于1200℃的1个大气压的</w:t>
      </w:r>
      <w:r>
        <w:t>氮气中仅氮化铀是稳定的。通常在2.0MPa的氮气中电弧熔</w:t>
      </w:r>
      <w:r>
        <w:t>融金属制备。是潜在的核燃料，其铀原子密度高、慢化能力</w:t>
      </w:r>
      <w:r>
        <w:t>低和熔点高，可作为快中子堆的改进型燃料。</w:t>
      </w:r>
    </w:p>
    <w:p>
      <w:r>
        <w:t>347_氨基钱酸钾potassium os mia mate K[OsO； N] 淡黄色结</w:t>
      </w:r>
      <w:r>
        <w:t>晶。微溶于水，难溶于乙醇，不溶于乙醚。长期光照颜色变深。</w:t>
      </w:r>
      <w:r>
        <w:t>在180℃以上爆炸。将四氧化和氢氧化钾的水溶液加热至</w:t>
      </w:r>
      <w:r>
        <w:t>40℃，加氢氧化铵反应，过滤、洗涤、重结晶即得。作试剂。</w:t>
      </w:r>
    </w:p>
    <w:p>
      <w:r>
        <w:t>347_氮芥</w:t>
      </w:r>
      <w:r>
        <w:t>chlor me thine； nitrogen mustard又称氮芥气， 称双</w:t>
      </w:r>
      <w:r>
        <w:t>氯乙基甲胺。无色或淡黄棕色澄清油</w:t>
      </w:r>
      <w:r>
        <w:t>CH2CH2CI</w:t>
      </w:r>
      <w:r>
        <w:t>状溶液，弱鲱鱼味；熔点为87℃</w:t>
      </w:r>
      <w:r>
        <w:t>CH3-N</w:t>
      </w:r>
      <w:r>
        <w:t>(2.4kPa) ， 75℃(1.33kPa) ， 64℃</w:t>
      </w:r>
      <w:r>
        <w:t>CH2CHzCI</w:t>
      </w:r>
      <w:r>
        <w:t>(0.667kPa) ， 59℃(0.267kPa) 。与</w:t>
      </w:r>
      <w:r>
        <w:t>DMF， CS 2， CCL等许多有机溶剂和油</w:t>
      </w:r>
      <w:r>
        <w:t>混溶，较难溶于水。有挥发性(25℃，3.581mg/L)。不稀释的</w:t>
      </w:r>
      <w:r>
        <w:t>液体在放置过程中分解，并形成聚合季铵盐，不溶于原盐基。</w:t>
      </w:r>
      <w:r>
        <w:t>其盐酸盐为白色或几乎白色结品性粉末或团块，从丙酮或氯</w:t>
      </w:r>
      <w:r>
        <w:t>仿中得到叶片状结晶，熔点109~111℃；有吸湿性，极易溶于</w:t>
      </w:r>
      <w:r>
        <w:t>水，溶于乙醇</w:t>
      </w:r>
      <w:r>
        <w:t>，2%的水溶液pH值为3.0~4.0(3.5)；干燥的</w:t>
      </w:r>
      <w:r>
        <w:t>结晶在40℃以下时稳定。以二</w:t>
      </w:r>
      <w:r>
        <w:t>.乙醇胺为原</w:t>
      </w:r>
      <w:r>
        <w:t>别得。本品为</w:t>
      </w:r>
      <w:r>
        <w:t>烷化剂，具有</w:t>
      </w:r>
      <w:r>
        <w:t>胞毒作用，选择性差，对正常细胞和肿</w:t>
      </w:r>
      <w:r>
        <w:t>瘤细胞、对繁殖</w:t>
      </w:r>
      <w:r>
        <w:t>的各时相以及暂时静止的细胞都有杀灭</w:t>
      </w:r>
      <w:r>
        <w:t>作用，属细月</w:t>
      </w:r>
      <w:r>
        <w:t>特异性药物。主要用于淋巴瘤，包括恶性</w:t>
      </w:r>
      <w:r>
        <w:t>淋巴瘤、晚期霍奇金病、覃样肉芽肿病；对慢性白血病及皮肤</w:t>
      </w:r>
      <w:r>
        <w:t>的淋巴母细胞癌、肺燕麦田胞癌、睾丸精原细胞癌、乳腺癌、卵</w:t>
      </w:r>
      <w:r>
        <w:t>巢癌等也有疗效；其盐酸盐的乙醇稀释液外擦用于银屑病。</w:t>
      </w:r>
      <w:r>
        <w:t>制剂为片剂，水针剂和粉针剂。</w:t>
      </w:r>
    </w:p>
    <w:p>
      <w:r>
        <w:t>347_氮芥类药物</w:t>
      </w:r>
      <w:r>
        <w:t>nitrogen mustard drugs</w:t>
      </w:r>
      <w:r>
        <w:t>属于抗恶性肿瘤的</w:t>
      </w:r>
      <w:r>
        <w:t>细胞毒类药物。氮芥中氮上的甲基为各种不同的基团取代</w:t>
      </w:r>
      <w:r>
        <w:t>时，便得到各种不同的氮芥类药物，如氮芥、氧氮芥、N-甲酰</w:t>
      </w:r>
      <w:r>
        <w:t>溶肉瘤素(氮甲)、环磷酰胺、苯丁酸氮芥(氣氨布西)等。主要</w:t>
      </w:r>
      <w:r>
        <w:t>用于恶性淋巴瘤、白血病和某些肺癌等恶性肿瘤，能暂时抑制</w:t>
      </w:r>
      <w:r>
        <w:t>其发展，减轻其症状，可获得一定时间的缓解。但澎性大，过</w:t>
      </w:r>
      <w:r>
        <w:t>量时易损害骨髓造血功能，氮芥的局部刺激性很强，与皮肤黏</w:t>
      </w:r>
      <w:r>
        <w:t>膜相接触，则发泡糜烂。其他几种氮芥类药物的局部刺激性</w:t>
      </w:r>
      <w:r>
        <w:t>较小。</w:t>
      </w:r>
    </w:p>
    <w:p>
      <w:r>
        <w:t>347_氨氯嗪a zac lorine又名壬环氯吩嗪。本品盐酸盐为类</w:t>
      </w:r>
      <w:r>
        <w:t>米色或黄绿色，结晶性粉末，熔</w:t>
      </w:r>
      <w:r>
        <w:t>点218~228℃，完全溶解于水，</w:t>
      </w:r>
      <w:r>
        <w:t>c-CH2CHz-N</w:t>
      </w:r>
      <w:r>
        <w:t>部分溶解于</w:t>
      </w:r>
      <w:r>
        <w:t>乙醇。本品以1-氯</w:t>
      </w:r>
      <w:r>
        <w:t>CI</w:t>
      </w:r>
      <w:r>
        <w:t>正戊酸为原料制得。本品作用</w:t>
      </w:r>
      <w:r>
        <w:t>于肾上腺素能神经，能明显改善</w:t>
      </w:r>
      <w:r>
        <w:t>心脏的供血，在改善缺血区供血</w:t>
      </w:r>
      <w:r>
        <w:t>的同时能促使血流重新分布；能提高心肌收缩力，在心绞痛发</w:t>
      </w:r>
      <w:r>
        <w:t>作时能控制急剧进展的心功能不全，对动脉压无明显影响；具</w:t>
      </w:r>
      <w:r>
        <w:t>有轻度的镇静、安定和止痛作用，治疗范围很广。适用于各种</w:t>
      </w:r>
      <w:r>
        <w:t>曾用作治癌药物。</w:t>
      </w:r>
      <w:r>
        <w:t>缺血性心脏病，可用于伴有背光眼的心绞痛患者。制剂有片</w:t>
      </w:r>
      <w:r>
        <w:t>剂，溶液剂。注意：不得与β受体阻滞剂合用。</w:t>
      </w:r>
      <w:r>
        <w:t>收的无机态氮——硝态氮和铵(氨)态氮，在酶的作用下转化</w:t>
      </w:r>
    </w:p>
    <w:p>
      <w:r>
        <w:t>348_氮霉素azo mycin</w:t>
      </w:r>
      <w:r>
        <w:t>诺卡氏菌Nocardia mesenteric a</w:t>
      </w:r>
      <w:r>
        <w:t>产</w:t>
      </w:r>
      <w:r>
        <w:t>为植物体内的氨基酸、核酸、蛋白质等含氮有机化合物的过</w:t>
      </w:r>
      <w:r>
        <w:t>生的杂环类抗生素。白色针状结晶，熔点281~</w:t>
      </w:r>
      <w:r>
        <w:t>NH</w:t>
      </w:r>
      <w:r>
        <w:t>284℃(分解)。溶于甲醇、乙醇、丙酮、乙酸乙酯，</w:t>
      </w:r>
      <w:r>
        <w:t>程。这是一个吸能过程。硝酸盐首先在硝酸还原酶的作用</w:t>
      </w:r>
      <w:r>
        <w:t>下还原为亚硝酸盐，接着在亚硝酸还原酶的作用下还原</w:t>
      </w:r>
      <w:r>
        <w:t>不溶于氯仿、乙醚、石油醚。紫外吸收峰入般</w:t>
      </w:r>
      <w:r>
        <w:t>为氨：</w:t>
      </w:r>
      <w:r>
        <w:t>NO2</w:t>
      </w:r>
      <w:r>
        <w:t>313nm。无旋光性。具有抗革兰氏阳性与阴性</w:t>
      </w:r>
      <w:r>
        <w:t>菌活性和抗阴道滴虫作用。</w:t>
      </w:r>
    </w:p>
    <w:p>
      <w:r>
        <w:t>348_氮配位高分子螯合剂nitrogen atom-coordinated polymer-</w:t>
      </w:r>
      <w:r>
        <w:t>根部吸收的铵离子，硝酸盐还原成的氨以及根部固定氮气生</w:t>
      </w:r>
      <w:r>
        <w:t>ic chelan t指主要以氮为配位原子的高分子鳌合剂， 在有机</w:t>
      </w:r>
      <w:r>
        <w:t>化合物中，氮元素主要以三价形式出现，外层电子中存在一个</w:t>
      </w:r>
      <w:r>
        <w:t>成的氨在谷氨酰胺合成酶和谷氨酸合成酶的作用下转化为酰</w:t>
      </w:r>
      <w:r>
        <w:t>胺和氨基酸。</w:t>
      </w:r>
      <w:r>
        <w:t>未成键孤对电子，可以形成配位键。在这类高分子合剂中，</w:t>
      </w:r>
      <w:r>
        <w:t>氮原子整合基团多以胺、肟、席夫碱、羟肟酸、酰腓、氨基酸、偶</w:t>
      </w:r>
      <w:r>
        <w:t>氮、含氮杂环等形式存在。</w:t>
      </w:r>
      <w:r>
        <w:t>定同位素。氮是有机物主要组成元素，构成植物蛋白质、叶绿</w:t>
      </w:r>
    </w:p>
    <w:p>
      <w:r>
        <w:t>348_氮平衡nitrogen balance以机体每日食人量与排出氮</w:t>
      </w:r>
      <w:r>
        <w:t>紫、酶和多种维生素的主要成分，影响生物的代谢活动。氮稳</w:t>
      </w:r>
      <w:r>
        <w:t>量的关系反映组织蛋白变化状况的一种概念和指标。动物每</w:t>
      </w:r>
      <w:r>
        <w:t>定同位素没有放射性，在标记物合成及处理都比较简单，不衰</w:t>
      </w:r>
      <w:r>
        <w:t>日从食物中获得蛋白质，又主要从尿和类中排出含氮化合物。</w:t>
      </w:r>
      <w:r>
        <w:t>变，不辐射分解，不污染环境，不需采取防护措施，没有毒性。</w:t>
      </w:r>
      <w:r>
        <w:t>测定、比较动物获得和排泄的氮量(1g氮相当于6.25g蛋白</w:t>
      </w:r>
      <w:r>
        <w:t>氮的放射性同位素半衰期短，15N是惟一适用的示踪剂，随着</w:t>
      </w:r>
      <w:r>
        <w:t>质)，可以反映食入的蛋白在体内消化、吸收、代谢和利用的结</w:t>
      </w:r>
      <w:r>
        <w:t>检测技术的进步，在农业、生命科学、医学、药学、环境科学研</w:t>
      </w:r>
      <w:r>
        <w:t>果，即组织蛋白的增减状况。当食人氮量和排出氮量相等时，</w:t>
      </w:r>
      <w:r>
        <w:t>究中已得到广泛的应用，显示出它的重要性。</w:t>
      </w:r>
      <w:r>
        <w:t>表明组织蛋白合成和分解处于动态平衡，称为氨总平衡，这常</w:t>
      </w:r>
      <w:r>
        <w:t>见于正常成年动物，因其不再生长，食入的蛋白质主要用于维</w:t>
      </w:r>
      <w:r>
        <w:t>ganic compound氮的标记化合物大都从15NH 3、15NH2CI和</w:t>
      </w:r>
      <w:r>
        <w:t>持组织的更新和修补，多余部分便分解供能、排出；当食人氮</w:t>
      </w:r>
      <w:r>
        <w:t>1NH2CN等无机化合物开始合成。15N的胺盐与KOH反应</w:t>
      </w:r>
      <w:r>
        <w:t>量大于排出氮量时，表明食人的蛋白质除补偿组织分解、代谢</w:t>
      </w:r>
      <w:r>
        <w:t>制备5NH 3。15NH， OH水溶液0℃时与N aOC!反应生成</w:t>
      </w:r>
      <w:r>
        <w:t>的消耗外，还有部分构成新组织，称为氮正平衡，这常见于幼</w:t>
      </w:r>
      <w:r>
        <w:t>NH.CI， 减压蒸馏得15NHCI， 吸收干燥。NH； 的甲醇溶液，</w:t>
      </w:r>
      <w:r>
        <w:t>龄、妊娠和疾病恢复期的动物；当食入氮量小于排出氮量时，</w:t>
      </w:r>
      <w:r>
        <w:t>加人等当量的CNBr乙醚溶液， 结晶析出15NH.Br。真空蒸干</w:t>
      </w:r>
      <w:r>
        <w:t>表明机体蛋白分解多于合成，称为氮负平衡，常见于禁食、饥</w:t>
      </w:r>
      <w:r>
        <w:t>滤液得15NH2CN。金属钾与CO2和I5NH加热反应制</w:t>
      </w:r>
      <w:r>
        <w:t>饿、严重疾病或食物蛋白缺乏的动物。另外，施肥、生物固氮、</w:t>
      </w:r>
      <w:r>
        <w:t>KC'5N。这些标记化合物广泛应用于农业、医学、生物学的</w:t>
      </w:r>
      <w:r>
        <w:t>灌溉以及天然降水等都可使土壤中氮地增加，即为土壤的氮</w:t>
      </w:r>
      <w:r>
        <w:t>研究。</w:t>
      </w:r>
      <w:r>
        <w:t>素收入。收获农产品和肥料因挥发或淋失而使土壤中氮紫含</w:t>
      </w:r>
      <w:r>
        <w:t>量减少，即为氮素支出。以百分率表示的收入与支出之比称</w:t>
      </w:r>
      <w:r>
        <w:t>ganic compound</w:t>
      </w:r>
      <w:r>
        <w:t>为平衡强度。通过对氮平衡的研究可以了解到被研究的土壤</w:t>
      </w:r>
      <w:r>
        <w:t>5N标记的氨基酸、嘌呤、嘧啶、卟啉、季铵碱标记物。15</w:t>
      </w:r>
      <w:r>
        <w:t>是否缺氮，作物氮紫来源的比例以及氮肥利用率等重要数据，</w:t>
      </w:r>
      <w:r>
        <w:t>NH CN与Sb2S和H.S反应合成硫脲-15N。尿素-15N， 硫脲-</w:t>
      </w:r>
      <w:r>
        <w:t>为正确施用氮肥提供科学依据。</w:t>
      </w:r>
      <w:r>
        <w:t>15N为原料合成尿酸-1、3-15N、苯巴比妥.15N、L-冬氨酸.15N</w:t>
      </w:r>
    </w:p>
    <w:p>
      <w:r>
        <w:t>348_氮氢分离膜</w:t>
      </w:r>
      <w:r>
        <w:t>nitrogen-hydrogen membrane</w:t>
      </w:r>
      <w:r>
        <w:t>氢气和氮气</w:t>
      </w:r>
      <w:r>
        <w:t>等标记物。以15NH等为原料，用酵母、大肠杆菌等生物合</w:t>
      </w:r>
      <w:r>
        <w:t>透过时，其分离系数大于1，而能使氢气富集的气体分离膜。</w:t>
      </w:r>
      <w:r>
        <w:t>成I5N标记的氨基酸、核酸等标记物。这些标记物在医学、生</w:t>
      </w:r>
      <w:r>
        <w:t>膜材料大都为聚砜、乙酸纤维素酯、聚酰亚胺、聚4-甲基-1-戊</w:t>
      </w:r>
      <w:r>
        <w:t>命科学、环境科学上有广泛的用途。</w:t>
      </w:r>
      <w:r>
        <w:t>烯等。其几何形状都是中空纤维型的，主要用于回收合成氨</w:t>
      </w:r>
      <w:r>
        <w:t>厂的合成氨弛放气中的氢，也可用于石油化工厂和炼油厂等</w:t>
      </w:r>
      <w:r>
        <w:t>素的方法有低温精馏法、化学交换法、热扩散法、离子交换法</w:t>
      </w:r>
      <w:r>
        <w:t>多种气体混合物中分离氢。使用时一般都在13MPa左右的</w:t>
      </w:r>
      <w:r>
        <w:t>和激光法等。NO低温精馏法是工业上生产氮同位素主要方</w:t>
      </w:r>
      <w:r>
        <w:t>高压下操作，回收率在95%以上，回收氢的平均纯度接近</w:t>
      </w:r>
      <w:r>
        <w:t>法之一， 显示出工艺的优越性。NO/H NO 3化学交换是当前</w:t>
      </w:r>
      <w:r>
        <w:t>90%。所以要求氮氢分离膜能耐高压、高温，分离系数必须大</w:t>
      </w:r>
      <w:r>
        <w:t>生产高浓5N的主要方法。常温常压下操作，分离系数大。</w:t>
      </w:r>
      <w:r>
        <w:t>于120，渗透速率也要求较高，才具有工业使用价值。</w:t>
      </w:r>
      <w:r>
        <w:t>现在世界15N产量的70%左右是采用NO/H NO； 交换法。用</w:t>
      </w:r>
    </w:p>
    <w:p>
      <w:r>
        <w:t>348_氮溶液nitrogen solutions</w:t>
      </w:r>
      <w:r>
        <w:t>由单一氮营养元素所组成的</w:t>
      </w:r>
      <w:r>
        <w:t>CO2激光或紫外激光辐照氨，可使15N富集50倍左右，是一</w:t>
      </w:r>
      <w:r>
        <w:t>一类液体氮肥品种，与液氨、氨水等液体氮肥一样，它的生产</w:t>
      </w:r>
      <w:r>
        <w:t>种很有发展前途的方法。</w:t>
      </w:r>
      <w:r>
        <w:t>过程简单、投资低、施肥容易实现机械化。氮溶液因化学组成</w:t>
      </w:r>
      <w:r>
        <w:t>不同和含氮量的不同，品种繁多，其中主要的代表品种是含尿</w:t>
      </w:r>
      <w:r>
        <w:t>的方法很多，质谱法和光谱法最常用。气相色谱法、离子色谱</w:t>
      </w:r>
      <w:r>
        <w:t>素和硝铵的氮溶液， 简称U AN溶液。商用U AN溶液含氮</w:t>
      </w:r>
      <w:r>
        <w:t>法、色谱-质谱法、核磁共振法亦用于“N的分析。活化分析在</w:t>
      </w:r>
      <w:r>
        <w:t>址一般为28%，它含硝铵39.5%，尿素30.5%，水30%。现</w:t>
      </w:r>
      <w:r>
        <w:t>营养学研究中利用14N(nY)'5N或14N(n*2n)13N反应进行总</w:t>
      </w:r>
      <w:r>
        <w:t>在有生产含氮量30%以上，甚至50%以上的氮溶液。氮溶液</w:t>
      </w:r>
      <w:r>
        <w:t>体氮常规测定。同位素稀释法已应用于测定大田中氮的固定</w:t>
      </w:r>
      <w:r>
        <w:t>的生产方法很简单，基本是一种混合过程，即混合、冷却后为</w:t>
      </w:r>
      <w:r>
        <w:t>和金属样品中氮含量。两种土壤中的有机质用贫化13N或富</w:t>
      </w:r>
      <w:r>
        <w:t>成品。</w:t>
      </w:r>
      <w:r>
        <w:t>集'N化合物作为标记与大气供氮量达到同位素平衡，用质谱</w:t>
      </w:r>
    </w:p>
    <w:p>
      <w:r>
        <w:t>348_氨丝氨酸az a serine又称重氮乙酰丝氨酸， 偶氮丝氨酸。</w:t>
      </w:r>
      <w:r>
        <w:t>分析平衡后'5N浓度。得出的固定氮测值与产率法所得结果</w:t>
      </w:r>
      <w:r>
        <w:t>由链丝菌(Streptomyces SP)</w:t>
      </w:r>
      <w:r>
        <w:t>一致。</w:t>
      </w:r>
      <w:r>
        <w:t>HOO C-CHCH2OCOCHN 2</w:t>
      </w:r>
      <w:r>
        <w:t>产生的丝氨酸衍生物。淡黄至</w:t>
      </w:r>
      <w:r>
        <w:t>NH2</w:t>
      </w:r>
      <w:r>
        <w:t>绿色斜方晶体。熔点146~</w:t>
      </w:r>
      <w:r>
        <w:t>gen isotope氮有+N 2， 14NI5N和'5N 2三种同位素分子。分</w:t>
      </w:r>
      <w:r>
        <w:t>162℃(分解)。易溶于水，微溶</w:t>
      </w:r>
      <w:r>
        <w:t>子间核质量、核自旋等的差异引起物理化学性质上同位素效</w:t>
      </w:r>
      <w:r>
        <w:t>于无水乙醇、丙酮。谷氨酰胺的结构类似物，能于扰谷氨酰胺</w:t>
      </w:r>
      <w:r>
        <w:t>应的差异。这些性质是氮同位素分离和应用的基础。氮同位</w:t>
      </w:r>
      <w:r>
        <w:t>在嘌呤核苷酸和胞三磷(CTP) 生物合成中的作用， 作抗生素，</w:t>
      </w:r>
      <w:r>
        <w:t>紫的一些相变参数列于下表。</w:t>
      </w:r>
      <w:r>
        <w:t>曾用作治癌药物。</w:t>
      </w:r>
    </w:p>
    <w:p>
      <w:r>
        <w:t>348_氮同化作用nitrogen assimilation植物从生长介质中吸</w:t>
      </w:r>
      <w:r>
        <w:t>收的无机态氮——硝态氮和铵(氨)态氮，在酶的作用下转化</w:t>
      </w:r>
      <w:r>
        <w:t>为植物体内的氨基酸、核酸、蛋白质等含氮有机化合物的过</w:t>
      </w:r>
      <w:r>
        <w:t>程。这是一个吸能过程。硝酸盐首先在硝酸还原酶的作用</w:t>
      </w:r>
      <w:r>
        <w:t>下还原为亚硝酸盐，接着在亚硝酸还原酶的作用下还原</w:t>
      </w:r>
      <w:r>
        <w:t>为氨：</w:t>
      </w:r>
      <w:r>
        <w:t>-_硝酸还原酶和</w:t>
      </w:r>
      <w:r>
        <w:t>NO 5+8H*+8c亚销-NHs+2HgO+OH</w:t>
      </w:r>
      <w:r>
        <w:t>~NH3+2H2O+OH-</w:t>
      </w:r>
      <w:r>
        <w:t>亚硝酸还原酶</w:t>
      </w:r>
      <w:r>
        <w:t>根部吸收的铵离子，硝酸盐还原成的氨以及根部固定氮气生</w:t>
      </w:r>
      <w:r>
        <w:t>成的氨在谷氨酰胺合成酶和谷氨酸合成酶的作用下转化为酰</w:t>
      </w:r>
      <w:r>
        <w:t>胺和氨基酸。</w:t>
      </w:r>
    </w:p>
    <w:p>
      <w:r>
        <w:t>348_氮同位素</w:t>
      </w:r>
      <w:r>
        <w:t>nitrogen isotope</w:t>
      </w:r>
      <w:r>
        <w:t>主要有14N和15N两种氮稳</w:t>
      </w:r>
      <w:r>
        <w:t>定同位素。氮是有机物主要组成元素，构成植物蛋白质、叶绿</w:t>
      </w:r>
      <w:r>
        <w:t>紫、酶和多种维生素的主要成分，影响生物的代谢活动。氮稳</w:t>
      </w:r>
      <w:r>
        <w:t>定同位素没有放射性，在标记物合成及处理都比较简单，不衰</w:t>
      </w:r>
      <w:r>
        <w:t>变，不辐射分解，不污染环境，不需采取防护措施，没有毒性。</w:t>
      </w:r>
      <w:r>
        <w:t>氮的放射性同位素半衰期短，15N是惟一适用的示踪剂，随着</w:t>
      </w:r>
      <w:r>
        <w:t>检测技术的进步，在农业、生命科学、医学、药学、环境科学研</w:t>
      </w:r>
      <w:r>
        <w:t>究中已得到广泛的应用，显示出它的重要性。</w:t>
      </w:r>
    </w:p>
    <w:p>
      <w:r>
        <w:t>348_氮同位素标记无机化合物nitrogen isotope labelled in or-</w:t>
      </w:r>
      <w:r>
        <w:t>ganic compound氮的标记化合物大都从15NH 3、15NH2CI和</w:t>
      </w:r>
      <w:r>
        <w:t>1NH2CN等无机化合物开始合成。15N的胺盐与KOH反应</w:t>
      </w:r>
      <w:r>
        <w:t>制备5NH 3。15NH， OH水溶液0℃时与N aOC!反应生成</w:t>
      </w:r>
      <w:r>
        <w:t>NH.CI， 减压蒸馏得15NHCI， 吸收干燥。NH； 的甲醇溶液，</w:t>
      </w:r>
      <w:r>
        <w:t>加人等当量的CNBr乙醚溶液， 结晶析出15NH.Br。真空蒸干</w:t>
      </w:r>
      <w:r>
        <w:t>滤液得15NH2CN。金属钾与CO2和I5NH加热反应制</w:t>
      </w:r>
      <w:r>
        <w:t>KC'5N。这些标记化合物广泛应用于农业、医学、生物学的</w:t>
      </w:r>
      <w:r>
        <w:t>研究。</w:t>
      </w:r>
    </w:p>
    <w:p>
      <w:r>
        <w:t>348_氮同位素标记有机化合物</w:t>
      </w:r>
      <w:r>
        <w:t>nitrogen isotope labelled or-</w:t>
      </w:r>
      <w:r>
        <w:t>ganic compound</w:t>
      </w:r>
      <w:r>
        <w:t>以15NH3，15NH2CN，NH2CI为原料合成</w:t>
      </w:r>
      <w:r>
        <w:t>5N标记的氨基酸、嘌呤、嘧啶、卟啉、季铵碱标记物。15</w:t>
      </w:r>
      <w:r>
        <w:t>NH CN与Sb2S和H.S反应合成硫脲-15N。尿素-15N， 硫脲-</w:t>
      </w:r>
      <w:r>
        <w:t>15N为原料合成尿酸-1、3-15N、苯巴比妥.15N、L-冬氨酸.15N</w:t>
      </w:r>
      <w:r>
        <w:t>等标记物。以15NH等为原料，用酵母、大肠杆菌等生物合</w:t>
      </w:r>
      <w:r>
        <w:t>成I5N标记的氨基酸、核酸等标记物。这些标记物在医学、生</w:t>
      </w:r>
      <w:r>
        <w:t>命科学、环境科学上有广泛的用途。</w:t>
      </w:r>
    </w:p>
    <w:p>
      <w:r>
        <w:t>348_氮同位素分离nitrogen isotope separation</w:t>
      </w:r>
      <w:r>
        <w:t>分离氮同位</w:t>
      </w:r>
      <w:r>
        <w:t>素的方法有低温精馏法、化学交换法、热扩散法、离子交换法</w:t>
      </w:r>
      <w:r>
        <w:t>和激光法等。NO低温精馏法是工业上生产氮同位素主要方</w:t>
      </w:r>
      <w:r>
        <w:t>法之一， 显示出工艺的优越性。NO/H NO 3化学交换是当前</w:t>
      </w:r>
      <w:r>
        <w:t>生产高浓5N的主要方法。常温常压下操作，分离系数大。</w:t>
      </w:r>
      <w:r>
        <w:t>现在世界15N产量的70%左右是采用NO/H NO； 交换法。用</w:t>
      </w:r>
      <w:r>
        <w:t>CO2激光或紫外激光辐照氨，可使15N富集50倍左右，是一</w:t>
      </w:r>
      <w:r>
        <w:t>种很有发展前途的方法。</w:t>
      </w:r>
    </w:p>
    <w:p>
      <w:r>
        <w:t>348_氮同位素分析</w:t>
      </w:r>
      <w:r>
        <w:t>nitrogen iso lope analysis测定氮同位素</w:t>
      </w:r>
      <w:r>
        <w:t>的方法很多，质谱法和光谱法最常用。气相色谱法、离子色谱</w:t>
      </w:r>
      <w:r>
        <w:t>法、色谱-质谱法、核磁共振法亦用于“N的分析。活化分析在</w:t>
      </w:r>
      <w:r>
        <w:t>营养学研究中利用14N(nY)'5N或14N(n*2n)13N反应进行总</w:t>
      </w:r>
      <w:r>
        <w:t>体氮常规测定。同位素稀释法已应用于测定大田中氮的固定</w:t>
      </w:r>
      <w:r>
        <w:t>和金属样品中氮含量。两种土壤中的有机质用贫化13N或富</w:t>
      </w:r>
      <w:r>
        <w:t>集'N化合物作为标记与大气供氮量达到同位素平衡，用质谱</w:t>
      </w:r>
      <w:r>
        <w:t>分析平衡后'5N浓度。得出的固定氮测值与产率法所得结果</w:t>
      </w:r>
      <w:r>
        <w:t>一致。</w:t>
      </w:r>
    </w:p>
    <w:p>
      <w:r>
        <w:t>348_氮同位素相变参数</w:t>
      </w:r>
      <w:r>
        <w:t>phase transition parameters of nitro-</w:t>
      </w:r>
      <w:r>
        <w:t>gen isotope氮有+N 2， 14NI5N和'5N 2三种同位素分子。分</w:t>
      </w:r>
      <w:r>
        <w:t>子间核质量、核自旋等的差异引起物理化学性质上同位素效</w:t>
      </w:r>
      <w:r>
        <w:t>应的差异。这些性质是氮同位素分离和应用的基础。氮同位</w:t>
      </w:r>
      <w:r>
        <w:t>紫的一些相变参数列于下表。</w:t>
      </w:r>
      <w:r>
        <w:t>性</w:t>
      </w:r>
      <w:r>
        <w:t>质</w:t>
      </w:r>
      <w:r>
        <w:t>《N2</w:t>
      </w:r>
      <w:r>
        <w:t>14N1N</w:t>
      </w:r>
      <w:r>
        <w:t>'N2</w:t>
      </w:r>
    </w:p>
    <w:p>
      <w:r>
        <w:t>349_三相点压力/kPa</w:t>
      </w:r>
      <w:r>
        <w:t>12.543</w:t>
      </w:r>
      <w:r>
        <w:t>12.515</w:t>
      </w:r>
      <w:r>
        <w:t>12.482</w:t>
      </w:r>
      <w:r>
        <w:t>熔点温度/K</w:t>
      </w:r>
      <w:r>
        <w:t>63.14</w:t>
      </w:r>
      <w:r>
        <w:t>63.168</w:t>
      </w:r>
      <w:r>
        <w:t>63.189</w:t>
      </w:r>
      <w:r>
        <w:t>沸点温度/K</w:t>
      </w:r>
      <w:r>
        <w:t>77.32</w:t>
      </w:r>
      <w:r>
        <w:t>77.354</w:t>
      </w:r>
      <w:r>
        <w:t>77.387</w:t>
      </w:r>
      <w:r>
        <w:t>汽化热/(J/mol)</w:t>
      </w:r>
      <w:r>
        <w:t>318.4</w:t>
      </w:r>
      <w:r>
        <w:t>318.8</w:t>
      </w:r>
      <w:r>
        <w:t>319.2</w:t>
      </w:r>
    </w:p>
    <w:p>
      <w:r>
        <w:t>349_氮同位素应用use of nitrogen isotope</w:t>
      </w:r>
      <w:r>
        <w:t>15N标记的化合</w:t>
      </w:r>
      <w:r>
        <w:t>物，在环境科学上应用于大气、水质等多方面研究。用'5NO2</w:t>
      </w:r>
      <w:r>
        <w:t>作示踪剂，研究大气中污染物NO2对植物生长的危害。15N</w:t>
      </w:r>
      <w:r>
        <w:t>在农业科学中广泛应用于氮肥的经济使用，氮肥给源、施用时</w:t>
      </w:r>
      <w:r>
        <w:t>间和施用位置；氮素在土壤中的固定、转化及损失；农业系统</w:t>
      </w:r>
      <w:r>
        <w:t>中气态氮的损失及其防止损失的途径；农作物的氮素营养，</w:t>
      </w:r>
      <w:r>
        <w:t>氮崇代谢研究以及生物固氮等方面的应用研究中，促进了农</w:t>
      </w:r>
      <w:r>
        <w:t>业和生物科学的发展。</w:t>
      </w:r>
      <w:r>
        <w:t>因N没有</w:t>
      </w:r>
      <w:r>
        <w:t>射性、对机体无害、可用</w:t>
      </w:r>
      <w:r>
        <w:t>于人体，特别是儿童和孕妇可直接测出标记原子在生物分子</w:t>
      </w:r>
      <w:r>
        <w:t>中的位置</w:t>
      </w:r>
      <w:r>
        <w:t>究人体代谢方面机</w:t>
      </w:r>
      <w:r>
        <w:t>k好的示踪剂。广泛应用于</w:t>
      </w:r>
      <w:r>
        <w:t>天然有机物的生物合成</w:t>
      </w:r>
      <w:r>
        <w:t>药物生物</w:t>
      </w:r>
      <w:r>
        <w:t>研究、药代动力学研</w:t>
      </w:r>
      <w:r>
        <w:t>究、鉴定药物代谢产物，研究同分异</w:t>
      </w:r>
      <w:r>
        <w:t>体药物对人体的代谢，</w:t>
      </w:r>
      <w:r>
        <w:t>应用同位紫效应研究药物对人体的效价</w:t>
      </w:r>
      <w:r>
        <w:t>性，探讨人体发</w:t>
      </w:r>
      <w:r>
        <w:t>育药理学</w:t>
      </w:r>
      <w:r>
        <w:t>在医学上广泛应用于代谢转变的研究、阐明天然</w:t>
      </w:r>
      <w:r>
        <w:t>代谢物的生物合成过程、转变速度，探累人体蛋白质代谢动态</w:t>
      </w:r>
      <w:r>
        <w:t>及代谢反应机制；还用于铺助临床诊断和监控病变，配合治疗</w:t>
      </w:r>
      <w:r>
        <w:t>某些疾病，进行临床营养学的研究等。氮元素没有半衰期足</w:t>
      </w:r>
      <w:r>
        <w:t>够长的放射性同位素，N是生物医学有关实验中惟一适用</w:t>
      </w:r>
      <w:r>
        <w:t>的示踪标记。</w:t>
      </w:r>
    </w:p>
    <w:p>
      <w:r>
        <w:t>349_氨酮a zone又称月桂氮草酮， 月桂纶， N-正十二烷基氮</w:t>
      </w:r>
      <w:r>
        <w:t>●</w:t>
      </w:r>
      <w:r>
        <w:t>C12Hz5N</w:t>
      </w:r>
      <w:r>
        <w:t>杂环庚-2-酮。无色透明油状液体，无臭无味，凝固点-7℃。</w:t>
      </w:r>
      <w:r>
        <w:t>沸点160℃(0.67Pa)。折射率n『1.4712。本品不溶于水，溶</w:t>
      </w:r>
      <w:r>
        <w:t>于醇、醚、氯仿等大多数有机溶剂。化学性质稳定，室温下避</w:t>
      </w:r>
      <w:r>
        <w:t>光可保存五年以上。对亲水和亲油药物有良好的透皮助渗作</w:t>
      </w:r>
      <w:r>
        <w:t>用，在乳剂状态或胶体状态下都具有良好的助渗作用。可用</w:t>
      </w:r>
      <w:r>
        <w:t>于抗癌药5-氟尿嘧啶，抗髙血压药可乐宁，硝酸甘油贴及皮</w:t>
      </w:r>
      <w:r>
        <w:t>肤药剂中。可用于疗效性化妆品如减肥霜、丰乳霜、生发水等</w:t>
      </w:r>
      <w:r>
        <w:t>产品中。</w:t>
      </w:r>
    </w:p>
    <w:p>
      <w:r>
        <w:t>349_氨污染nitrogen pollution由氮的化合物引起的环境污</w:t>
      </w:r>
      <w:r>
        <w:t>染。大气中主要是氮气和氮氧化物，后者是直接或间接引起</w:t>
      </w:r>
      <w:r>
        <w:t>大气环境污染的主要污染物，二氧化氮有强刺激性、其毒性比</w:t>
      </w:r>
      <w:r>
        <w:t>二氧化硫大；它们主要由工业与生活</w:t>
      </w:r>
      <w:r>
        <w:t>5燃料产生。大</w:t>
      </w:r>
      <w:r>
        <w:t>气中有烯烃等气体有机物(如汽</w:t>
      </w:r>
      <w:r>
        <w:t>含有不少)和氮氧化</w:t>
      </w:r>
      <w:r>
        <w:t>物并存时，经日光照射</w:t>
      </w:r>
      <w:r>
        <w:t>，发生光化</w:t>
      </w:r>
      <w:r>
        <w:t>反应会造成光化学烟雾污</w:t>
      </w:r>
      <w:r>
        <w:t>染。大气中的二氧化氮与雨水作用会</w:t>
      </w:r>
      <w:r>
        <w:t>生成</w:t>
      </w:r>
      <w:r>
        <w:t>或硝酸盐，形</w:t>
      </w:r>
      <w:r>
        <w:t>成酸雨，或以硝酸盐颗粒物的形态沉降到土壤或水体，引起酸</w:t>
      </w:r>
      <w:r>
        <w:t>化。氮氧化物(主要为NO.和N</w:t>
      </w:r>
      <w:r>
        <w:t>高</w:t>
      </w:r>
      <w:r>
        <w:t>层大气会对臭氧</w:t>
      </w:r>
      <w:r>
        <w:t>层的破坏起催化促进作用，进而会引起全球</w:t>
      </w:r>
      <w:r>
        <w:t>气候变化等环境</w:t>
      </w:r>
      <w:r>
        <w:t>污染效应和生态环境改变。水体中的</w:t>
      </w:r>
      <w:r>
        <w:t>氨主要来自生物体的代</w:t>
      </w:r>
      <w:r>
        <w:t>谢和腐败以及工业废水、生活污水的排放、氮肥的流失等。污</w:t>
      </w:r>
      <w:r>
        <w:t>水中的氮有4种形态，即有机氮、氨氮、亚硝酸氮(少量)和硝</w:t>
      </w:r>
      <w:r>
        <w:t>酸盐氮(硝化过程的最终产物)</w:t>
      </w:r>
      <w:r>
        <w:t>典型污水中总氮含量约为</w:t>
      </w:r>
      <w:r>
        <w:t>40~50mg/L。水体中有过址氮会造成富营养化，使水质恶</w:t>
      </w:r>
      <w:r>
        <w:t>化，影响水生生物的生长与繁殖。土壤中的固氮菌和植物的</w:t>
      </w:r>
      <w:r>
        <w:t>根瘤菌、蓝等会将空气中的单质氮转化为化合态氮(如氨、</w:t>
      </w:r>
      <w:r>
        <w:t>硝酸盐)，供植物作养分，但过量氨或铵盐的存在，会使土壤的</w:t>
      </w:r>
      <w:r>
        <w:t>土质变坏，反有害于植物生长。此外，土壤中的硝酸盐可经反</w:t>
      </w:r>
      <w:r>
        <w:t>硝化作用生成一氧化二氮，进人平流层大气中，会与臭氧发生</w:t>
      </w:r>
      <w:r>
        <w:t>化学反应而耗损臭氧层中的臭氧；因此士壤也是产生破坏臭</w:t>
      </w:r>
      <w:r>
        <w:t>氧层的痕量气体的重要发生源之一。</w:t>
      </w:r>
    </w:p>
    <w:p>
      <w:r>
        <w:t>349_氨烯n it rene又称乃春或氮宾， 是含有一个共价单键的</w:t>
      </w:r>
      <w:r>
        <w:t>氮原子组成的活泼中间体，是卡宾的类似物。氮烯以单线态</w:t>
      </w:r>
      <w:r>
        <w:t>和三线态两种形式存在：氮烯非常活泼，通常条件下难以离析</w:t>
      </w:r>
      <w:r>
        <w:t>R一Nl</w:t>
      </w:r>
      <w:r>
        <w:t>R-N·1</w:t>
      </w:r>
      <w:r>
        <w:t>单线态</w:t>
      </w:r>
      <w:r>
        <w:t>三线态</w:t>
      </w:r>
      <w:r>
        <w:t>得到。制备氮烯的方法主要有：(1)用碱处理苯磺酰羟胺，发生</w:t>
      </w:r>
      <w:r>
        <w:t>α-消除反应；(2)叠氮化合物的光分解或热分解；(3)NH3或</w:t>
      </w:r>
      <w:r>
        <w:t>N2H.的光分解反应，生成不含取代基的氮烯。</w:t>
      </w:r>
    </w:p>
    <w:p>
      <w:r>
        <w:t>349_氮循环nitrogen cycle</w:t>
      </w:r>
      <w:r>
        <w:t>在农业生态系统中，特别在土壤</w:t>
      </w:r>
      <w:r>
        <w:t>系统中，氮的来源、转化和去向的往复过程。氮的根本来源是</w:t>
      </w:r>
      <w:r>
        <w:t>生物固定。施用的氮素化肥和农家肥料进人土壤系统的氮是</w:t>
      </w:r>
      <w:r>
        <w:t>重要的补充来源。氮在系统中的输出，主要是农产品输出。</w:t>
      </w:r>
      <w:r>
        <w:t>其损失主要是反硝化、氨的挥发和硝酸盐的淋失。前两者的</w:t>
      </w:r>
      <w:r>
        <w:t>损失数量甚至超过所施肥料氮量的一半。</w:t>
      </w:r>
    </w:p>
    <w:p>
      <w:r>
        <w:t>349_氮氧化物nitrogen oxides NO.</w:t>
      </w:r>
      <w:r>
        <w:t>氮的氧化物的总称。</w:t>
      </w:r>
      <w:r>
        <w:t>氮有1~5价的金部价态的氧化物(NO，NO2，N203，N2O，</w:t>
      </w:r>
      <w:r>
        <w:t>N205，N2O、等)；但在对流层大气中较为重要的是二氧化氮</w:t>
      </w:r>
      <w:r>
        <w:t>和一氧化氮，通常将两者混合物统称为氮氧化物(用NO，表</w:t>
      </w:r>
      <w:r>
        <w:t>)，是氮循环中的重要物质。其人为来源主要是燃烧化石燃</w:t>
      </w:r>
      <w:r>
        <w:t>料，生产硝酸、氮肥、火药等排放的废气</w:t>
      </w:r>
      <w:r>
        <w:t>从全球范围内，对流</w:t>
      </w:r>
      <w:r>
        <w:t>层氮氧化物不同来源的比例看，化石燃料燃烧产生的约占</w:t>
      </w:r>
      <w:r>
        <w:t>40%，生物作用产生的约25%，闪电固氮作用产生的约15%，</w:t>
      </w:r>
      <w:r>
        <w:t>土壤中微生物排放的约15%，平流层输人的、氨氧化生成的</w:t>
      </w:r>
      <w:r>
        <w:t>和海洋生物过程排放的氮氧化物合计不超过5%。氮氧化物</w:t>
      </w:r>
      <w:r>
        <w:t>是光化学烟雾反应的起始反应物，它和氧化亚氮在平流层对</w:t>
      </w:r>
      <w:r>
        <w:t>臭氧的分解起催化作用；因此它们都是破坏臭氧层的重要</w:t>
      </w:r>
      <w:r>
        <w:t>物质。</w:t>
      </w:r>
    </w:p>
    <w:p>
      <w:r>
        <w:t>349_氮氧化物中毒</w:t>
      </w:r>
      <w:r>
        <w:t>nitrogen oxides poisoning氮氧化物中除</w:t>
      </w:r>
      <w:r>
        <w:t>二氧化氮外，其余氮氧化物均不稳定。生产中发生的职业中</w:t>
      </w:r>
      <w:r>
        <w:t>毒常是由几种气体的混合物所引起，淇中主要是一氧化氮和</w:t>
      </w:r>
      <w:r>
        <w:t>二氧化氮。二氧化氮主要影响肺部终末细支气管和肺泡上</w:t>
      </w:r>
      <w:r>
        <w:t>皮</w:t>
      </w:r>
      <w:r>
        <w:t>一氧化氮极易氧化为</w:t>
      </w:r>
      <w:r>
        <w:t>.氧化氮而有刺激作用。当吸人大</w:t>
      </w:r>
      <w:r>
        <w:t>量一氧化氮时，可发生高铁血红蛋白血症及中枢神经系统损</w:t>
      </w:r>
      <w:r>
        <w:t>害。吸人氮氧化物气体初期仅有轻微的眼及上呼吸道刺激症</w:t>
      </w:r>
      <w:r>
        <w:t>状，经数小时至十几小时或更长时间潜伏期后发生迟发性肺</w:t>
      </w:r>
      <w:r>
        <w:t>水肿、成人呼吸窘迫综合征等。可并发气胸及纵隔气肿。肺</w:t>
      </w:r>
      <w:r>
        <w:t>水肿消退后可出现迟发性阻塞性细支气管炎。</w:t>
      </w:r>
    </w:p>
    <w:p>
      <w:r>
        <w:t>349_氮氧自由基</w:t>
      </w:r>
      <w:r>
        <w:t>free radical of nitroxide由氮氧化物形成的</w:t>
      </w:r>
      <w:r>
        <w:t>自由基。因含有单电子，常在电子顺磁共振测定时作为抗磁</w:t>
      </w:r>
      <w:r>
        <w:t>性物质的自旋标记物，提供有关标记分子在不同条件下构型</w:t>
      </w:r>
      <w:r>
        <w:t>变化的信息。目前大约有100多种，可分为4类。(1)哌啶氮</w:t>
      </w:r>
      <w:r>
        <w:t>氧自由基。(2)吡咯烷氮氧自由基。(3)噁唑烷氮氧自由基。</w:t>
      </w:r>
      <w:r>
        <w:t>(4) proxy l氮氧自由基。</w:t>
      </w:r>
    </w:p>
    <w:p>
      <w:r>
        <w:t>349_氨源nitrogen source微生物生长和产物合成需要氮源。</w:t>
      </w:r>
      <w:r>
        <w:t>氮源主要用于菌体细胞物质(氨基酸、蛋白质、核酸等)和含氮</w:t>
      </w:r>
      <w:r>
        <w:t>代谢物的合成。培养基中使用的氮源可分为两大类：有机氮</w:t>
      </w:r>
      <w:r>
        <w:t>源和无机氮源。常用的无机氮源包括各种铵盐、硝酸盐和氨</w:t>
      </w:r>
      <w:r>
        <w:t>水等。常用的有机氮源有花生饼粉、黄豆饼粉、棉子饼粉、玉</w:t>
      </w:r>
      <w:r>
        <w:t>米浆、酵母粉、鱼粉、蚕蛹粉、蛋白胨、麸皮、废菌丝体等。</w:t>
      </w:r>
    </w:p>
    <w:p>
      <w:r>
        <w:t>349_氮杂丁烷tri ethylene i mine； az et i dine无色具氨样气味</w:t>
      </w:r>
      <w:r>
        <w:t>的液体。沸点63℃；折射率n31.4287；相对密</w:t>
      </w:r>
      <w:r>
        <w:t>-NH</w:t>
      </w:r>
      <w:r>
        <w:t>度d30.8436。溶于水、乙醇、乙醚、丙酮等溶</w:t>
      </w:r>
      <w:r>
        <w:t>剂。具有仲胺的一般性质。遇强酸，如盐酸，易</w:t>
      </w:r>
      <w:r>
        <w:t>开环生成y氯代丙胺(CICH2CH2CH2NH 2) ； 与稀酸生成y-</w:t>
      </w:r>
      <w:r>
        <w:t>羟基丙胺(HOCHzCH2CH2NH 2) 。用y-卤代丙胺为原料在碱</w:t>
      </w:r>
      <w:r>
        <w:t>性溶液中制取。用作有机合成试剂。</w:t>
      </w:r>
    </w:p>
    <w:p>
      <w:r>
        <w:t>349_氮杂冠醚az a crown ethers指以氮原子替代冠醚中部分</w:t>
      </w:r>
      <w:r>
        <w:t>氧原子的产物，例如单氮杂-18-冠-6</w:t>
      </w:r>
      <w:r>
        <w:t>bo side</w:t>
      </w:r>
      <w:r>
        <w:t>HN</w:t>
      </w:r>
      <w:r>
        <w:t>(mono az a-18-crown-6) ； 若冠醚环系中所</w:t>
      </w:r>
      <w:r>
        <w:t>可由6-氯杂尿嘧啶(6-az a uracil) 通过大肠杆菌转化， 也可用化</w:t>
      </w:r>
      <w:r>
        <w:t>有氣原子都被氮所替代，则称为全氮冠醚</w:t>
      </w:r>
      <w:r>
        <w:t>学合成法制得。在体内直接转化为6-氮杂尿苷酸，抑制乳清</w:t>
      </w:r>
      <w:r>
        <w:t>_O、</w:t>
      </w:r>
      <w:r>
        <w:t>或大环聚胺，例如四氮杂环十二烷(te-</w:t>
      </w:r>
      <w:r>
        <w:t>酸核苷酸脱羧酶，阻止乳清酸核苷转变为尿苷酸，从而抑制</w:t>
      </w:r>
      <w:r>
        <w:t>单氮杂-18-冠-6</w:t>
      </w:r>
      <w:r>
        <w:t>t raza cyclo do decane) 。氮杂冠醚中由于在</w:t>
      </w:r>
      <w:r>
        <w:t>DNA合成， 产生抗肿瘤、抗病毒作用。</w:t>
      </w:r>
      <w:r>
        <w:t>环上引入了氮原子，对过渡金属和重金属</w:t>
      </w:r>
      <w:r>
        <w:t>I^NH</w:t>
      </w:r>
      <w:r>
        <w:t>离子有特异的络合作用，并可利用某些具</w:t>
      </w:r>
      <w:r>
        <w:t>HN_NH</w:t>
      </w:r>
      <w:r>
        <w:t>有特定结构的金属离子络合物作为模型</w:t>
      </w:r>
      <w:r>
        <w:t>四氮杂环十二烷</w:t>
      </w:r>
      <w:r>
        <w:t>分子，为研究生命活动的过程提供了广泛</w:t>
      </w:r>
      <w:r>
        <w:t>的可能性。因此，氮杂冠醚的出现将冠醚</w:t>
      </w:r>
      <w:r>
        <w:t>化学的发展推向了生物无机化学、生物有机化学和仿生化学</w:t>
      </w:r>
      <w:r>
        <w:t>等方面。氮杂冠醚可借鉴胺和醚的合成方法制备。</w:t>
      </w:r>
    </w:p>
    <w:p>
      <w:r>
        <w:t>350_氮杂环丁烷-2-羧酸az et i dine-2-carboxylic acid</w:t>
      </w:r>
      <w:r>
        <w:t>从95%</w:t>
      </w:r>
      <w:r>
        <w:t>热甲醇中得到的结晶，200℃变色直到</w:t>
      </w:r>
      <w:r>
        <w:t>310℃变黑。旋光度[α]2-108°(c=3.6，</w:t>
      </w:r>
      <w:r>
        <w:t>-COOH</w:t>
      </w:r>
      <w:r>
        <w:t>水)。溶于冷水与热水中，不溶于无水乙</w:t>
      </w:r>
      <w:r>
        <w:t>OH</w:t>
      </w:r>
      <w:r>
        <w:t>醇。存在于铃兰苷(Convallaria majalis) 的</w:t>
      </w:r>
      <w:r>
        <w:t>根与叶中。是天然界发现的仅知的一个氮杂环丁烷衍生物。</w:t>
      </w:r>
      <w:r>
        <w:t>作抑菌剂及阻肿瘤剂， RNA合成抑制剂。</w:t>
      </w:r>
    </w:p>
    <w:p>
      <w:r>
        <w:t>350_氮杂环类高分子螯合剂nitrogen heterocyclic s polymeric</w:t>
      </w:r>
      <w:r>
        <w:t>chelan t指氮配位原子存在于杂环上的高分子螯合剂， 含有</w:t>
      </w:r>
      <w:r>
        <w:t>氮原子的杂环主要有吡咯、吡啶、嘧唑、吡唑，以及它们的衍生</w:t>
      </w:r>
      <w:r>
        <w:t>物，也包括一些大环高分子络合物，如酞瞀和卟啉等，一般都</w:t>
      </w:r>
      <w:r>
        <w:t>具有良好的络合性能。这类整合物某些具有类似酶的催化活</w:t>
      </w:r>
      <w:r>
        <w:t>性，有些还具有输氧特性。高分子化方法多采用接枝反应，利</w:t>
      </w:r>
      <w:r>
        <w:t>用生成酯键或酰胺键与高分子骨架相连。也有许多天然产物</w:t>
      </w:r>
      <w:r>
        <w:t>中含有氮杂环类螯合物，如B12辅酶和血红索等，多具有明显</w:t>
      </w:r>
      <w:r>
        <w:t>生物活性。</w:t>
      </w:r>
    </w:p>
    <w:p>
      <w:r>
        <w:t>350_氮杂环辛烷az a cyclo octane</w:t>
      </w:r>
      <w:r>
        <w:t>是八元含氮杂环化合物类中</w:t>
      </w:r>
      <w:r>
        <w:t>最简单的成员。熔点-33℃；沸点162℃(苦味酸盐熔点</w:t>
      </w:r>
      <w:r>
        <w:t>147~148℃) 。由环庚酮肟经贝克曼重排(Beckmann</w:t>
      </w:r>
      <w:r>
        <w:t>rearrangement) 得到的氧杂环辛-2-酮还原， 可方便地</w:t>
      </w:r>
      <w:r>
        <w:t>NH</w:t>
      </w:r>
      <w:r>
        <w:t>制得。它的衍生物有：1，2-二甲基氮杂环辛-3-酮，沸</w:t>
      </w:r>
      <w:r>
        <w:t>点95(2666Pa)；3，4-苯并氮杂环辛烷，沸点123℃(1733Pa)。</w:t>
      </w:r>
    </w:p>
    <w:p>
      <w:r>
        <w:t>350_氨杂-柯普重排</w:t>
      </w:r>
      <w:r>
        <w:t>az a-Cope rearrangement</w:t>
      </w:r>
      <w:r>
        <w:t>1，5-双烯类发</w:t>
      </w:r>
      <w:r>
        <w:t>192~193℃)。由1，4，9-三溴壬烷在氨的甲醇溶液中环化制</w:t>
      </w:r>
      <w:r>
        <w:t>生协同的热重排反应称为柯普重排。</w:t>
      </w:r>
      <w:r>
        <w:t>R、</w:t>
      </w:r>
      <w:r>
        <w:t>R、N、</w:t>
      </w:r>
      <w:r>
        <w:t>得。用于合成其衍生物。具研究价值。</w:t>
      </w:r>
      <w:r>
        <w:t>1，5-双烯碳链中任何位置上的碳原子</w:t>
      </w:r>
      <w:r>
        <w:t>N^</w:t>
      </w:r>
      <w:r>
        <w:t>~N</w:t>
      </w:r>
      <w:r>
        <w:t>被氮原子所登换，也可发生类似的热重</w:t>
      </w:r>
      <w:r>
        <w:t>排反应，即称为氮杂柯普重排。</w:t>
      </w:r>
    </w:p>
    <w:p>
      <w:r>
        <w:t>350_8-氨杂鸟苷酸</w:t>
      </w:r>
      <w:r>
        <w:t>8-az a guanyl ic acid又称8-吖鸟苷酸。属</w:t>
      </w:r>
      <w:r>
        <w:t>(熔点不详)，苦味酸盐熔点150~151℃。两者都非常难于脱</w:t>
      </w:r>
      <w:r>
        <w:t>鸟苷酸(guy lic acid) 的同系物。本品的氮杂鸟苷羟基pK比</w:t>
      </w:r>
      <w:r>
        <w:t>氢并转变为相应的氮杂英。由1，2-二氰甲基环戊烷经脱氢反</w:t>
      </w:r>
      <w:r>
        <w:t>鸟嘌呤小3个单位，在pH值9进行电泳时，比其他单核苷酸</w:t>
      </w:r>
      <w:r>
        <w:t>应制取。用于合成其衍生物。</w:t>
      </w:r>
      <w:r>
        <w:t>OH</w:t>
      </w:r>
      <w:r>
        <w:t>H，N-</w:t>
      </w:r>
      <w:r>
        <w:t>CH2OH</w:t>
      </w:r>
      <w:r>
        <w:t>YF</w:t>
      </w:r>
      <w:r>
        <w:t>于苯和氯仿等有机溶剂。用作有机合成试剂。</w:t>
      </w:r>
      <w:r>
        <w:t>o</w:t>
      </w:r>
      <w:r>
        <w:t>-POsH</w:t>
      </w:r>
      <w:r>
        <w:t>的易动度为大。并且在含硫酸铵的溶剂中进行纸上色层分</w:t>
      </w:r>
      <w:r>
        <w:t>析， 也可与鸟苷酸分离。分离法：使烟草花叶病海(to baco</w:t>
      </w:r>
      <w:r>
        <w:t>庚三烯。由苯和叠氮羧酸酯为原料，经扩环重排等多步反应</w:t>
      </w:r>
      <w:r>
        <w:t>mosaic virus) 感染烟叶上后， 用8-氮杂鸟嘌呤(8-az a guanine)</w:t>
      </w:r>
      <w:r>
        <w:t>制取。用于有机化学研究与合成。</w:t>
      </w:r>
      <w:r>
        <w:t>处理已感染的叶，在增殖了的烟草花叶病毒的核糖核酸中，氮</w:t>
      </w:r>
      <w:r>
        <w:t>杂鸟嘌呤即变成8-氮杂鸟苷酸。经碱的水解后，在滤纸上进</w:t>
      </w:r>
      <w:r>
        <w:t>氧化为亚硝酸盐或硝酸盐时取用的生化需氧量，即第二阶段</w:t>
      </w:r>
      <w:r>
        <w:t>行电泳，与其他单核苷酸分离制得。此外，也可依核酸合成法</w:t>
      </w:r>
      <w:r>
        <w:t>生化需氧量。通常水样培养10天后才产生此氧化作用，因</w:t>
      </w:r>
      <w:r>
        <w:t>制成本品。用作食品添加剂(调味剂)。</w:t>
      </w:r>
      <w:r>
        <w:t>此，5天生化需氧量不包括氮质生化需氧量。生物硝化过程</w:t>
      </w:r>
    </w:p>
    <w:p>
      <w:r>
        <w:t>350_6-氨杂尿苷</w:t>
      </w:r>
      <w:r>
        <w:t>az a uridine； 6-az a uridine； AzUR； az a uracil ri-</w:t>
      </w:r>
      <w:r>
        <w:t>包括两个阶段，第一阶段氨转化为亚硝酸盐，第二阶段亚硝酸</w:t>
      </w:r>
      <w:r>
        <w:t>bo side</w:t>
      </w:r>
      <w:r>
        <w:t>又称氮杂尿苷。白色结晶。熔点160~161℃。本品</w:t>
      </w:r>
      <w:r>
        <w:t>可由6-氯杂尿嘧啶(6-az a uracil) 通过大肠杆菌转化， 也可用化</w:t>
      </w:r>
      <w:r>
        <w:t>学合成法制得。在体内直接转化为6-氮杂尿苷酸，抑制乳清</w:t>
      </w:r>
      <w:r>
        <w:t>酸核苷酸脱羧酶，阻止乳清酸核苷转变为尿苷酸，从而抑制</w:t>
      </w:r>
      <w:r>
        <w:t>DNA合成， 产生抗肿瘤、抗病毒作用。</w:t>
      </w:r>
    </w:p>
    <w:p>
      <w:r>
        <w:t>350_氮杂尿嘧啶az a uracil又称6-氮杂尿嘧啶， 氮尿嘧啶， 氮</w:t>
      </w:r>
      <w:r>
        <w:t>HI</w:t>
      </w:r>
      <w:r>
        <w:t>N</w:t>
      </w:r>
      <w:r>
        <w:t>HOCH</w:t>
      </w:r>
      <w:r>
        <w:t>H</w:t>
      </w:r>
      <w:r>
        <w:t>H</w:t>
      </w:r>
      <w:r>
        <w:t>YH</w:t>
      </w:r>
      <w:r>
        <w:t>OH OH</w:t>
      </w:r>
      <w:r>
        <w:t>N、OH杂唱。白色结晶或结晶性粉末。熔点278~280℃</w:t>
      </w:r>
      <w:r>
        <w:t>.N</w:t>
      </w:r>
      <w:r>
        <w:t>(熔结)。溶于热水，微溶于冷水。人工合成的尿嘧</w:t>
      </w:r>
      <w:r>
        <w:t>OH</w:t>
      </w:r>
      <w:r>
        <w:t>啶类似物，以3-巯基-5羟基-1，2，4-三嗪-6-羧酸为原</w:t>
      </w:r>
      <w:r>
        <w:t>料制得。能抑制和干扰尿嘧啶核苷的生物合成。用</w:t>
      </w:r>
      <w:r>
        <w:t>作抑菌剂及阻肿瘤剂， RNA合成抑制剂。</w:t>
      </w:r>
    </w:p>
    <w:p>
      <w:r>
        <w:t>350_氨杂-6-羟基嘌呤</w:t>
      </w:r>
      <w:r>
        <w:t>az a hypoxanthine； az a-6-hydroxy purine</w:t>
      </w:r>
      <w:r>
        <w:t>(1)8-氮杂-6-羟基嘌呤。针状晶体(由水重</w:t>
      </w:r>
      <w:r>
        <w:t>OH</w:t>
      </w:r>
      <w:r>
        <w:t>结晶)。260℃时黑化。308℃时爆炸性分解。</w:t>
      </w:r>
      <w:r>
        <w:t>紫外吸收峰358.5nm(pH值7)。能完全抑制</w:t>
      </w:r>
      <w:r>
        <w:t>N9</w:t>
      </w:r>
      <w:r>
        <w:t>菌类增殖的浓度为大肠菌64mg/100ml、黄色</w:t>
      </w:r>
      <w:r>
        <w:t>OH</w:t>
      </w:r>
      <w:r>
        <w:t>葡萄球菌16mg/100ml。由4，5-二氨基-6-羟基</w:t>
      </w:r>
      <w:r>
        <w:t>INsN</w:t>
      </w:r>
      <w:r>
        <w:t>N</w:t>
      </w:r>
      <w:r>
        <w:t>嘧啶与亚硝酸反应制成。(2)2-氮杂-6-羟基嘌</w:t>
      </w:r>
      <w:r>
        <w:t>2N</w:t>
      </w:r>
      <w:r>
        <w:t>N</w:t>
      </w:r>
      <w:r>
        <w:t>呤。针状晶体(由水重结晶)。有强的紫外线</w:t>
      </w:r>
      <w:r>
        <w:t>吸收带。能抑制多种微生物的增殖。为抗菌</w:t>
      </w:r>
      <w:r>
        <w:t>物质，用于生化研究。</w:t>
      </w:r>
    </w:p>
    <w:p>
      <w:r>
        <w:t>350_1-氮杂双环[5.3.0] 癸烷1-az a bicyclo[5.3.0] decane</w:t>
      </w:r>
      <w:r>
        <w:t>沸点</w:t>
      </w:r>
      <w:r>
        <w:t>?3</w:t>
      </w:r>
      <w:r>
        <w:t>79~80℃(2.266kPa) 。苦味酸盐， 熔点为</w:t>
      </w:r>
      <w:r>
        <w:t>214.8~215℃。其衍生物：7-羟基-2-氧代-1-氮</w:t>
      </w:r>
      <w:r>
        <w:t>杂双环[5.3.0]癸烷(熔点109~109.5℃)，6-甲</w:t>
      </w:r>
      <w:r>
        <w:t>基-1-氮杂双环[5.3.0]癸烷(其苦味酸盐熔点</w:t>
      </w:r>
      <w:r>
        <w:t>192~193℃)。由1，4，9-三溴壬烷在氨的甲醇溶液中环化制</w:t>
      </w:r>
      <w:r>
        <w:t>得。用于合成其衍生物。具研究价值。</w:t>
      </w:r>
    </w:p>
    <w:p>
      <w:r>
        <w:t>350_4-氮杂双环[5.3.0] 癸烷4-az a bicyclo[5.3.0] decane有</w:t>
      </w:r>
      <w:r>
        <w:t>_顺式、反式两种异构体。顺式[沸点93~95℃</w:t>
      </w:r>
      <w:r>
        <w:t>NH(2.666kPa) ] ， 苦味酸盐熔点160~170℃。反式</w:t>
      </w:r>
      <w:r>
        <w:t>(熔点不详)，苦味酸盐熔点150~151℃。两者都非常难于脱</w:t>
      </w:r>
      <w:r>
        <w:t>氢并转变为相应的氮杂英。由1，2-二氰甲基环戊烷经脱氢反</w:t>
      </w:r>
      <w:r>
        <w:t>应制取。用于合成其衍生物。</w:t>
      </w:r>
    </w:p>
    <w:p>
      <w:r>
        <w:t>350_氮杂吲哚az a indole； diaz a in dene又称二氮杂茚。一个吡</w:t>
      </w:r>
      <w:r>
        <w:t>啶环与一个吡咯环稠合的杂环化合物。有多种</w:t>
      </w:r>
      <w:r>
        <w:t>异构体，其中1，4-二氮杂茚，熔点127~128℃；</w:t>
      </w:r>
      <w:r>
        <w:t>1，6-二氮杂茚，熔点129.5℃；1，7-二氮杂茚，熔</w:t>
      </w:r>
      <w:r>
        <w:t>点106~107℃，沸点270℃。均为无色晶体，溶</w:t>
      </w:r>
      <w:r>
        <w:t>于苯和氯仿等有机溶剂。用作有机合成试剂。</w:t>
      </w:r>
    </w:p>
    <w:p>
      <w:r>
        <w:t>350_氮杂革</w:t>
      </w:r>
      <w:r>
        <w:t>aze pine</w:t>
      </w:r>
      <w:r>
        <w:t>又称氮杂环庚三烯(az a cyclo hep-</w:t>
      </w:r>
      <w:r>
        <w:t>tat rien e) 。红色油状物。很不稳定， 容易异构化，</w:t>
      </w:r>
      <w:r>
        <w:t>NH即使在-78℃也只能保持几小时的纯粹状态。</w:t>
      </w:r>
      <w:r>
        <w:t>在酸或碱催化下，异构化为较稳定的3H-氮杂环</w:t>
      </w:r>
      <w:r>
        <w:t>庚三烯。由苯和叠氮羧酸酯为原料，经扩环重排等多步反应</w:t>
      </w:r>
      <w:r>
        <w:t>制取。用于有机化学研究与合成。</w:t>
      </w:r>
    </w:p>
    <w:p>
      <w:r>
        <w:t>350_氮质生化需氧量nitrogenous BOD在BOD检验中， 氨</w:t>
      </w:r>
      <w:r>
        <w:t>氧化为亚硝酸盐或硝酸盐时取用的生化需氧量，即第二阶段</w:t>
      </w:r>
      <w:r>
        <w:t>生化需氧量。通常水样培养10天后才产生此氧化作用，因</w:t>
      </w:r>
      <w:r>
        <w:t>此，5天生化需氧量不包括氮质生化需氧量。生物硝化过程</w:t>
      </w:r>
      <w:r>
        <w:t>包括两个阶段，第一阶段氨转化为亚硝酸盐，第二阶段亚硝酸</w:t>
      </w:r>
      <w:r>
        <w:t>盐转化为硝酸盐。</w:t>
      </w:r>
    </w:p>
    <w:p>
      <w:r>
        <w:t>351_氮质需氧量nitrogenous oxygen demand简称NOD。水</w:t>
      </w:r>
      <w:r>
        <w:t>样中含氮物质(如氨氮和有机氮)在生物氧化过程中所需溶解</w:t>
      </w:r>
      <w:r>
        <w:t>氧量的定量测定。它通常在完成碳质需氧量后再进行测定。</w:t>
      </w:r>
    </w:p>
    <w:p>
      <w:r>
        <w:t>351_氮革斯汀azelastine</w:t>
      </w:r>
      <w:r>
        <w:t>本品盐酸盐为白色结晶性粉末，无</w:t>
      </w:r>
      <w:r>
        <w:t>臭，味苦。熔点225~229℃，分解度</w:t>
      </w:r>
      <w:r>
        <w:t>225℃。溶于氣仿、二氯甲烷和冰醋酸，</w:t>
      </w:r>
      <w:r>
        <w:t>NCH 3略溶于甲醉</w:t>
      </w:r>
      <w:r>
        <w:t>教溶于水和无水乙醇，不</w:t>
      </w:r>
      <w:r>
        <w:t>溶于丙酮、</w:t>
      </w:r>
      <w:r>
        <w:t>乙醚、醋酸</w:t>
      </w:r>
      <w:r>
        <w:t>酯和二氧六环。</w:t>
      </w:r>
      <w:r>
        <w:t>CH2</w:t>
      </w:r>
      <w:r>
        <w:t>本品属抗变态反应药，通过阻断脂氧酶</w:t>
      </w:r>
      <w:r>
        <w:t>活性和增加细胞膜稳定性阻止钙离子</w:t>
      </w:r>
      <w:r>
        <w:t>C</w:t>
      </w:r>
      <w:r>
        <w:t>进入肥大细胞、碱细胞等作用，从而</w:t>
      </w:r>
      <w:r>
        <w:t>阻抑白三烯、组胺等过敏反应炎症介质</w:t>
      </w:r>
      <w:r>
        <w:t>的释放。用于过敏性鼻炎、支气管哮喘及其他皮肤过敏反应。</w:t>
      </w:r>
      <w:r>
        <w:t>制剂有片剂，颗粒剂。</w:t>
      </w:r>
    </w:p>
    <w:p>
      <w:r>
        <w:t>351_氮族元素</w:t>
      </w:r>
      <w:r>
        <w:t>nitrogen group elements元素周期表中第15</w:t>
      </w:r>
      <w:r>
        <w:t>族(VA)元素。包括氮(N)、磷(P)、砷(As)、锑(Sb)、铋(Bi)。</w:t>
      </w:r>
      <w:r>
        <w:t>其中氮、磷是非金属元素；砷、锑是准金属元素；铋是金属元</w:t>
      </w:r>
      <w:r>
        <w:t>素。元素原子的电子构型为n snp。性质呈现出由典型的</w:t>
      </w:r>
      <w:r>
        <w:t>非金属变为金属的周期性递变规律。</w:t>
      </w:r>
      <w:r>
        <w:t>dang</w:t>
      </w:r>
    </w:p>
    <w:p>
      <w:r>
        <w:t>351_当归</w:t>
      </w:r>
      <w:r>
        <w:t>(一) Angelica sinensis(Oliv.) Diels伞形科植物。</w:t>
      </w:r>
      <w:r>
        <w:t>(二) Radix Angelica e Sinensis</w:t>
      </w:r>
      <w:r>
        <w:t>中药。当归的干燥根。甘、</w:t>
      </w:r>
      <w:r>
        <w:t>辛，温。主要含挥发油(含本内酯为主的40多种成分)、阿</w:t>
      </w:r>
      <w:r>
        <w:t>lic diameter) 。当流体在非圆形管内流动， 如在套管的环隙中</w:t>
      </w:r>
      <w:r>
        <w:t>魏酸、磷脂类、尿嘧啶、腺嘌呤、氨基酸(19种)、多糖、棕榈酸、</w:t>
      </w:r>
      <w:r>
        <w:t>香荚兰酸、-谷甾醇、胆碱、常量和微量元素(20余种)及维生</w:t>
      </w:r>
      <w:r>
        <w:t>素等化学成分。具有补血活血，调经止痛，润肠通便，抗贫血、</w:t>
      </w:r>
      <w:r>
        <w:t>抗血小板聚集，扩张血管，抗心肌缺血，兴奋和抑制子宫平滑</w:t>
      </w:r>
      <w:r>
        <w:t>面被流体润湿的周边。对于套管的环限：</w:t>
      </w:r>
      <w:r>
        <w:t>肌，增强免疫力，抗氧化，清除自由基，降血脂，抗动脉硬化等</w:t>
      </w:r>
      <w:r>
        <w:t>作用。用于血虚萎黄，眩晕心悸，月经不调，经闭痛经，虚寒腹</w:t>
      </w:r>
      <w:r>
        <w:t>痛，肠燥便秘，风湿痹痛，跌扑损伤，痈疽疮疡。</w:t>
      </w:r>
      <w:r>
        <w:t>对于长方形管道，设a与b分别是长方形内侧的两边，则</w:t>
      </w:r>
    </w:p>
    <w:p>
      <w:r>
        <w:t>351_当归素</w:t>
      </w:r>
      <w:r>
        <w:t>angelic in e</w:t>
      </w:r>
      <w:r>
        <w:t>熔点138~140℃。</w:t>
      </w:r>
      <w:r>
        <w:t>有较强的亲脂作用。存在于中药白芷</w:t>
      </w:r>
      <w:r>
        <w:t>~o~o</w:t>
      </w:r>
      <w:r>
        <w:t>(D ahuri an angelica) 中。可用作杀虫剂。</w:t>
      </w:r>
    </w:p>
    <w:p>
      <w:r>
        <w:t>351_当归酸</w:t>
      </w:r>
      <w:r>
        <w:t>angelic acid； angelic ic acid； an-</w:t>
      </w:r>
      <w:r>
        <w:t>gel in ic acid； a-methyl croton ic acid又称白芷酸， 顺甲基-2-丁</w:t>
      </w:r>
      <w:r>
        <w:t>烯酸，α-甲基巴豆酸，欧白芷酸。单斜棒状结品或针状及片状</w:t>
      </w:r>
      <w:r>
        <w:t>结晶，有香辣气味，熔点45℃，沸点185℃</w:t>
      </w:r>
      <w:r>
        <w:t>HCCH 3</w:t>
      </w:r>
      <w:r>
        <w:t>(101.3kPa) ， 86℃(1.60kPa) ； 密度</w:t>
      </w:r>
      <w:r>
        <w:t>CH：C COOH</w:t>
      </w:r>
      <w:r>
        <w:t>0.983g/cm(47℃)，0.9539g/cm(76℃)。</w:t>
      </w:r>
      <w:r>
        <w:t>折射率n￥1.4434。溶于水、乙醇、乙醚，长久的水溶液加热</w:t>
      </w:r>
      <w:r>
        <w:t>会异构化为惕各酸(tig lic acid) ， 但干燥晶体无此现象。存在</w:t>
      </w:r>
      <w:r>
        <w:t>于伞形科植物毛当归(Angelica pubescens Maxim.) 的根， 菊</w:t>
      </w:r>
      <w:r>
        <w:t>科植物蜂斗菜(Petasites japonicus Miq.) 的根和花， 玉蕊科</w:t>
      </w:r>
      <w:r>
        <w:t>植物布敦玉蕊(Barrington i a but on icaL.) 等中。由氯乙烷、</w:t>
      </w:r>
      <w:r>
        <w:t>三苯基膦和丙酮酸用维蒂希反应合成，或以乙醛、a-溴代丙酸</w:t>
      </w:r>
      <w:r>
        <w:t>乙酯和锌为原料用列福尔马茨基反应合成。可用作镇静剂，</w:t>
      </w:r>
      <w:r>
        <w:t>也可用作调味品。</w:t>
      </w:r>
    </w:p>
    <w:p>
      <w:r>
        <w:t>351_当归油</w:t>
      </w:r>
      <w:r>
        <w:t>angelica oil</w:t>
      </w:r>
      <w:r>
        <w:t>由伞形科植物当归(Angelica</w:t>
      </w:r>
      <w:r>
        <w:t>sinensis L.) 的根经水蒸气蒸馏取得。为苍黄色至深琥珀色液</w:t>
      </w:r>
      <w:r>
        <w:t>挡板的形状、尺寸、间距等因素的任何改变，都会使床内的流</w:t>
      </w:r>
      <w:r>
        <w:t>体。具微刺激气味和苦甜味。d强0.850~0.880。n31.473~</w:t>
      </w:r>
      <w:r>
        <w:t>1.487。酸值≤7，酯值10~65。含α-水芹烯、a-蒎烯、倍</w:t>
      </w:r>
      <w:r>
        <w:t>半萜烯、十五内酯等成分。用于日用香精，也可作混成酒香料。</w:t>
      </w:r>
    </w:p>
    <w:p>
      <w:r>
        <w:t>351_当家基因见看家基因1310。</w:t>
      </w:r>
    </w:p>
    <w:p>
      <w:r>
        <w:t>351_当量equivalent</w:t>
      </w:r>
      <w:r>
        <w:t>表示元素和化合物相互化合时的质量</w:t>
      </w:r>
      <w:r>
        <w:t>比的数值。以C为3.000、氧为8.000、氢为1.008作基准，求</w:t>
      </w:r>
      <w:r>
        <w:t>得其他纯物质相互化合时的相对质量，故也称化合量。物质</w:t>
      </w:r>
      <w:r>
        <w:t>的当量不像靡尔质量那样有确定的值，而必须与具体反应相</w:t>
      </w:r>
      <w:r>
        <w:t>联系。例如磷酸(H；PO4)有三个可以置换的氢，如果反应中</w:t>
      </w:r>
      <w:r>
        <w:t>塔等。</w:t>
      </w:r>
      <w:r>
        <w:t>只有一个氢被反应， 则HyPO 4的当量为HPO.的摩尔质量</w:t>
      </w:r>
      <w:r>
        <w:t>有两个氢被反应，H；PO4的当量为H3PO4靡尔质量的1/2；</w:t>
      </w:r>
      <w:r>
        <w:t>有三个氢被反应，当量为H3PO4摩尔质量的1/3。根据国际</w:t>
      </w:r>
      <w:r>
        <w:t>SI制的规定，当量概念将不再在化学中使用，我国法定计量</w:t>
      </w:r>
      <w:r>
        <w:t>单位也做了类似的规定。新出版的教科书、科技论文及图书</w:t>
      </w:r>
      <w:r>
        <w:t>中，不再使用此概念。</w:t>
      </w:r>
    </w:p>
    <w:p>
      <w:r>
        <w:t>351_当量长度</w:t>
      </w:r>
      <w:r>
        <w:t>equivalent length计算流体流过管件或阀门</w:t>
      </w:r>
      <w:r>
        <w:t>的局部(靡擦)阻力时，为方便起见，可将该阻力折算成为相当</w:t>
      </w:r>
      <w:r>
        <w:t>于流体流过一定长度的直管时的摩擦阻力。这个长度称为当</w:t>
      </w:r>
      <w:r>
        <w:t>量长度(L)。例如，当流体湍流流过一个90°标准肘管而直</w:t>
      </w:r>
      <w:r>
        <w:t>管内径d=50mm时，其局部阻力的当量长度Le=35d，即此</w:t>
      </w:r>
      <w:r>
        <w:t>阻力相当于流过1.75m直管的摩擦阻力。当量长度的图表</w:t>
      </w:r>
      <w:r>
        <w:t>可从有关书籍或手册中查出。</w:t>
      </w:r>
    </w:p>
    <w:p>
      <w:r>
        <w:t>351_当量电导率equivalent conductivity在两片距离为10mm的</w:t>
      </w:r>
      <w:r>
        <w:t>平板电极(面积无限制)之间，含有1当量电解质量的溶液的电</w:t>
      </w:r>
      <w:r>
        <w:t>导，是对比溶液电导能力的常用物理量。</w:t>
      </w:r>
    </w:p>
    <w:p>
      <w:r>
        <w:t>351_当量型炸药equal explosive将适量(可达30%~40%)</w:t>
      </w:r>
      <w:r>
        <w:t>被筒用的消焰剂混人硝化甘油炸药制成的安全等级与被筒炸</w:t>
      </w:r>
      <w:r>
        <w:t>药相当的煤矿炸药。常用的消焰剂有食盐、氯化钾、硼砂等，</w:t>
      </w:r>
      <w:r>
        <w:t>它们的作用见被筒炸药。由8%硝酸酯、0.1%硝化棉</w:t>
      </w:r>
      <w:r>
        <w:t>44.9%硝酸铵、3%梯恩梯、4%木粉和40%消焰剂(食盐)组</w:t>
      </w:r>
      <w:r>
        <w:t>成的当量型炸药的爆速为1.65km/s，猛度7.5mm(铅柱压缩</w:t>
      </w:r>
      <w:r>
        <w:t>值)。</w:t>
      </w:r>
    </w:p>
    <w:p>
      <w:r>
        <w:t>351_当量直径equivalent diameter也称为水力直径(hydra n-</w:t>
      </w:r>
      <w:r>
        <w:t>lic diameter) 。当流体在非圆形管内流动， 如在套管的环隙中</w:t>
      </w:r>
      <w:r>
        <w:t>流过，则表征管的大小时既不能用内管的外径di，也不能用</w:t>
      </w:r>
      <w:r>
        <w:t>外管的内径d2，需用当量直径de。对于湍流d。的定义是：</w:t>
      </w:r>
      <w:r>
        <w:t>d。=4×水力半径，水力半径为流体流过的截面面积除以该截</w:t>
      </w:r>
      <w:r>
        <w:t>面被流体润湿的周边。对于套管的环限：</w:t>
      </w:r>
      <w:r>
        <w:t>d。=4×干(d-d)[r(d2+di)]=d2-dr</w:t>
      </w:r>
      <w:r>
        <w:t>对于长方形管道，设a与b分别是长方形内侧的两边，则</w:t>
      </w:r>
      <w:r>
        <w:t>d.=4xab/2(a+b) =2ab/(a+b) 。对于内径为d的圆</w:t>
      </w:r>
      <w:r>
        <w:t>管，则d。=4xd²/d=d即当量直径就是内径。</w:t>
      </w:r>
    </w:p>
    <w:p>
      <w:r>
        <w:t>351_当药黄酮</w:t>
      </w:r>
      <w:r>
        <w:t>s wert is in</w:t>
      </w:r>
      <w:r>
        <w:t>一种C有β-D-葡萄糖基取代的黄</w:t>
      </w:r>
      <w:r>
        <w:t>oH酮苷类化合物。存在于多</w:t>
      </w:r>
      <w:r>
        <w:t>种植物中， 如Swer tia</w:t>
      </w:r>
      <w:r>
        <w:t>H，CO</w:t>
      </w:r>
      <w:r>
        <w:t>0、</w:t>
      </w:r>
      <w:r>
        <w:t>HOCH 2</w:t>
      </w:r>
      <w:r>
        <w:t>spp·，</w:t>
      </w:r>
      <w:r>
        <w:t>Gaillardia spp.，</w:t>
      </w:r>
      <w:r>
        <w:t>OH</w:t>
      </w:r>
      <w:r>
        <w:t>-0、</w:t>
      </w:r>
      <w:r>
        <w:t>OHO</w:t>
      </w:r>
      <w:r>
        <w:t>Gentiana spp.等属植物</w:t>
      </w:r>
      <w:r>
        <w:t>的花瓣、叶片中。淡黄色</w:t>
      </w:r>
      <w:r>
        <w:t>OH</w:t>
      </w:r>
      <w:r>
        <w:t>OH</w:t>
      </w:r>
      <w:r>
        <w:t>针状晶体(从水结晶)。熔</w:t>
      </w:r>
      <w:r>
        <w:t>点243℃(分解)。旋光度</w:t>
      </w:r>
      <w:r>
        <w:t>[α]3-10(c=0.9，吡啶)。</w:t>
      </w:r>
    </w:p>
    <w:p>
      <w:r>
        <w:t>351_挡板流化床</w:t>
      </w:r>
      <w:r>
        <w:t>baffle plate fluidized bed床内水平安放许</w:t>
      </w:r>
      <w:r>
        <w:t>多挡板的流化床。挡板的作用是：将一个高床分割成许多矮</w:t>
      </w:r>
      <w:r>
        <w:t>床，避免产生气节，使过程能够平稳地进行；改善气体在床内</w:t>
      </w:r>
      <w:r>
        <w:t>的停留时间分布，提高反应收率。挡板能抑制气泡的长大，有</w:t>
      </w:r>
      <w:r>
        <w:t>压扁、切割或破碎气泡的功能，强化气泡相和乳浊相之间的气</w:t>
      </w:r>
      <w:r>
        <w:t>体交换速率。缺点：限制了颗粒在轴向的循环混合速率，从而</w:t>
      </w:r>
      <w:r>
        <w:t>易于产生粒度分级，导致轴向温差增大，不利于反应的进行；</w:t>
      </w:r>
      <w:r>
        <w:t>挡板的形状、尺寸、间距等因素的任何改变，都会使床内的流</w:t>
      </w:r>
      <w:r>
        <w:t>动状况改变。</w:t>
      </w:r>
    </w:p>
    <w:p>
      <w:r>
        <w:t>351_挡板塔baffle tower</w:t>
      </w:r>
      <w:r>
        <w:t>是一逆流接触的板式塔，多用于</w:t>
      </w:r>
      <w:r>
        <w:t>液液萃取过程中。轻相与重相逆流通过曲折的挡板空间，</w:t>
      </w:r>
      <w:r>
        <w:t>相互接触，进行相际传质。挡板形状通常有两种：一种为圆</w:t>
      </w:r>
      <w:r>
        <w:t>缺形(弓形)(图a)；另一种为圆盘与圆环相间的盘-环形挡</w:t>
      </w:r>
      <w:r>
        <w:t>板(图b)。挡板塔除了用于液液萃取外，亦有用作气液接触</w:t>
      </w:r>
      <w:r>
        <w:t>设备者，例如真空系统的大气冷凝器，胶乳液或水的脱气</w:t>
      </w:r>
      <w:r>
        <w:t>塔等。</w:t>
      </w:r>
      <w:r>
        <w:t>亚相</w:t>
      </w:r>
      <w:r>
        <w:t>轻相</w:t>
      </w:r>
      <w:r>
        <w:t>三</w:t>
      </w:r>
      <w:r>
        <w:t>湘相</w:t>
      </w:r>
      <w:r>
        <w:t>重相</w:t>
      </w:r>
      <w:r>
        <w:t>水，不溶于醇，单盐酸盐熔点190℃。刀豆氨酸系从刀豆中分</w:t>
      </w:r>
      <w:r>
        <w:t>离出的L构型碱性氨基酸， 也可从洋刀豆(Can au alia ensi-</w:t>
      </w:r>
      <w:r>
        <w:t>亚相</w:t>
      </w:r>
      <w:r>
        <w:t>轻相</w:t>
      </w:r>
      <w:r>
        <w:t>轻相</w:t>
      </w:r>
      <w:r>
        <w:t>form is) 籽粒中分离而得。一种植物来源的非蛋白氨基酸； 精</w:t>
      </w:r>
      <w:r>
        <w:t>重相</w:t>
      </w:r>
      <w:r>
        <w:t>氨酸的结构类似物和代谢拮抗物。</w:t>
      </w:r>
      <w:r>
        <w:t>(a)</w:t>
      </w:r>
      <w:r>
        <w:t>(b)</w:t>
      </w:r>
      <w:r>
        <w:t>发生于含钛或铌的奥氏体不锈钢焊接件上。腐蚀区域紧邻焊</w:t>
      </w:r>
      <w:r>
        <w:t>挡板塔</w:t>
      </w:r>
      <w:r>
        <w:t>缝，窄而深，状如刀口。焊接后对工件进行1050℃固溶处理</w:t>
      </w:r>
      <w:r>
        <w:t>可以防止。</w:t>
      </w:r>
    </w:p>
    <w:p>
      <w:r>
        <w:t>352_挡边输送带raised edge conveyer belt抗拉层和覆盖胶</w:t>
      </w:r>
      <w:r>
        <w:t>与普通输送带相同，两侧有高出的挡边，断面成凹形。此种输</w:t>
      </w:r>
      <w:r>
        <w:t>送带用特制的模型经平板硫化机硫化，可防止物料从输送带</w:t>
      </w:r>
      <w:r>
        <w:t>稳定同位素，又称重氢。原子量2.014102。沸点23.57K。熔</w:t>
      </w:r>
      <w:r>
        <w:t>点18.72K。化学性质不及普通氢活泼，存在于天然水或含氢</w:t>
      </w:r>
      <w:r>
        <w:t>两侧散落。用于输送细碎易散落的物料。</w:t>
      </w:r>
      <w:r>
        <w:t>的化合物中，占氢元素总量的0.015%。用液氢精馏、水电解</w:t>
      </w:r>
    </w:p>
    <w:p>
      <w:r>
        <w:t>352_挡胶板stock guide装设在开炼机或压延机喂料辊筒工</w:t>
      </w:r>
      <w:r>
        <w:t>或由重水分解制取。电解水时，水中氧化气的分解速度比氧</w:t>
      </w:r>
      <w:r>
        <w:t>作面两侧机架上，插在两个辊筒之间的空间，并与两辊面紧密</w:t>
      </w:r>
      <w:r>
        <w:t>化氧要快，动力学同位素效应，使槽内残液中富集了气。电解</w:t>
      </w:r>
      <w:r>
        <w:t>接触的楔形挡板。工作时，使胶料保持在要求的辊面宽度范</w:t>
      </w:r>
      <w:r>
        <w:t>分恒容电解和减容电解，现在生产重水过程中，仍采用减容电</w:t>
      </w:r>
      <w:r>
        <w:t>围内，阻挡堆积胶跑出辊面。挡胶板的材料通常采用酚醛塑</w:t>
      </w:r>
      <w:r>
        <w:t>解法制取终浓重水。水电解时，动力学同位素效应随电极材</w:t>
      </w:r>
      <w:r>
        <w:t>料(夹布胶木)、铸型尼龙、青铜或硬木。</w:t>
      </w:r>
      <w:r>
        <w:t>料、电解条件而变，氢-尔的电解分离系数α在3~12之间。</w:t>
      </w:r>
    </w:p>
    <w:p>
      <w:r>
        <w:t>352_挡泥橡胶板rubber mudguard亦称橡胶挡泥板。公路</w:t>
      </w:r>
      <w:r>
        <w:t>主要用作核聚变反应的核燃料和氢弹弹头装料。制成含氢化</w:t>
      </w:r>
      <w:r>
        <w:t>车辆(汽车、拖拉机、装载机等)行驶时阻挡泥沙上溅的橡胶</w:t>
      </w:r>
      <w:r>
        <w:t>合物(特别是碳氢化合物)的标记化合物，用于生物学和化学</w:t>
      </w:r>
      <w:r>
        <w:t>板。一般为纯橡胶产品，也可用橡胶、塑料并用胶料制造。有</w:t>
      </w:r>
      <w:r>
        <w:t>科学研究中。</w:t>
      </w:r>
      <w:r>
        <w:t>较好的耐老化性能，常应用于各种车辆的车轮后部。</w:t>
      </w:r>
    </w:p>
    <w:p>
      <w:r>
        <w:t>352_党参(一) Codonopsis pilo sula桔梗科植物。(二) Radix</w:t>
      </w:r>
      <w:r>
        <w:t>Codonopsis中药。党参、管花党参或川党参(C.tan she no-</w:t>
      </w:r>
      <w:r>
        <w:t>liu.) 的干燥根。甘， 平。主要含皂甙、菊糖</w:t>
      </w:r>
      <w:r>
        <w:t>甾醇、糖甙类、微</w:t>
      </w:r>
      <w:r>
        <w:t>接的质子(H一O一H或H-N一H)，含有这类结构的待测试</w:t>
      </w:r>
      <w:r>
        <w:t>量生物碱、挥发性成分、三萜及其他成分，以及多种人体必需</w:t>
      </w:r>
      <w:r>
        <w:t>样，与重水(D-0--D)混摇后，其核磁共振谱的波谱则消失，</w:t>
      </w:r>
      <w:r>
        <w:t>无机元素和氨基酸等。具有补中益气，健脾益肺，改善记忆，</w:t>
      </w:r>
      <w:r>
        <w:t>从而可以表明交换质子的存在。其特点是：在可交换质子的</w:t>
      </w:r>
      <w:r>
        <w:t>中枢抑制，抗血栓形成，抗缺氧，抗心肌缺血，改善微循环，抗</w:t>
      </w:r>
      <w:r>
        <w:t>吸收和质子吸收重叠时，可用氟交换(以Ｄ代替H)使其核磁</w:t>
      </w:r>
      <w:r>
        <w:t>溃疡，增强免疫功能，增加红细胞及血色素等作用。用于脾肺</w:t>
      </w:r>
      <w:r>
        <w:t>共振谱简化。由于H-O-D分子的形成，所引起的吸收峰，</w:t>
      </w:r>
      <w:r>
        <w:t>虚弱，气短心悸，食少便溏，虚喘咳嗽，内热消渴等症。</w:t>
      </w:r>
      <w:r>
        <w:t>可以用来估计分子中可交换质子的数目。</w:t>
      </w:r>
    </w:p>
    <w:p>
      <w:r>
        <w:t>352_党参碱</w:t>
      </w:r>
      <w:r>
        <w:t>codon op sine熔点150~151℃。旋光度[a] i-</w:t>
      </w:r>
      <w:r>
        <w:t>16(甲醇)。存在于桔梗科植物铁</w:t>
      </w:r>
      <w:r>
        <w:t>pound通常以D2O为原料可合成各种氘的标记化合物。少</w:t>
      </w:r>
      <w:r>
        <w:t>HO</w:t>
      </w:r>
      <w:r>
        <w:t>OH</w:t>
      </w:r>
      <w:r>
        <w:t>线莲状党参(新疆党参) [Codonopsis</w:t>
      </w:r>
      <w:r>
        <w:t>量Dz可用金属钠或锂与D2O反应制取。浓D2O与LiA IH 4</w:t>
      </w:r>
      <w:r>
        <w:t>反应制HD。熔融金属与D 2直接反应制取金属化物。LiO</w:t>
      </w:r>
      <w:r>
        <w:t>H，C”</w:t>
      </w:r>
      <w:r>
        <w:t>OCH； clem at ice a(Schrenk) Clarke] 的地上</w:t>
      </w:r>
      <w:r>
        <w:t>部分。静脉注射剂量大于20mg/kg</w:t>
      </w:r>
      <w:r>
        <w:t>是制备LiAl D：的原料， 由LiAl D 4又可制得多种氘化合物。</w:t>
      </w:r>
      <w:r>
        <w:t>CH3</w:t>
      </w:r>
      <w:r>
        <w:t>OCH；</w:t>
      </w:r>
      <w:r>
        <w:t>时，对猫有降压作用，对神经中枢无</w:t>
      </w:r>
      <w:r>
        <w:t>苯甲酰氟或苯甲酰氯与D2O反应可制DF或DCI。亦可用</w:t>
      </w:r>
      <w:r>
        <w:t>影响。</w:t>
      </w:r>
      <w:r>
        <w:t>D.O水解PC； 制DCI和DsP O 3。PBr 3与D 20反应制HBr。</w:t>
      </w:r>
    </w:p>
    <w:p>
      <w:r>
        <w:t>352_档案纸archival paper用于记录文档资料的一大类纸。</w:t>
      </w:r>
      <w:r>
        <w:t>SO 3或P2O， 溶于D2O中制D2SO 4或DsP O 4。NaNO； 与</w:t>
      </w:r>
      <w:r>
        <w:t>性质近于高档书写纸。具有较高的抗水性和平滑度。良好的</w:t>
      </w:r>
      <w:r>
        <w:t>DSO 4加热制D NO 3。金属K与D2O反应制KOD。Na2O 2</w:t>
      </w:r>
      <w:r>
        <w:t>匀度和外观性能(如平整度较高、无孔洞、无大的尘埃等)。-</w:t>
      </w:r>
      <w:r>
        <w:t>与D2O反应制NaO D。干燥的Na2COs溶于D2O中通人</w:t>
      </w:r>
      <w:r>
        <w:t>定的防老化和防虫防霉性能。可以长期保存不变色、不老化，</w:t>
      </w:r>
      <w:r>
        <w:t>CO结晶出NaD CO 3。Mg2N 2与D 20反应制ND 3， 溶于D2O</w:t>
      </w:r>
      <w:r>
        <w:t>对环境有良好的适应性。多使用漂白化学木浆抄造，加填以</w:t>
      </w:r>
      <w:r>
        <w:t>中即得ND4OD。Al2S：或Al2Ses与D 20反应制D2S或</w:t>
      </w:r>
      <w:r>
        <w:t>提高平滑度，重施胶以保证抗水性。主要用于记录档案资料，</w:t>
      </w:r>
      <w:r>
        <w:t>DSe。氘代的基本无机化合物都可由D2O来制备。</w:t>
      </w:r>
      <w:r>
        <w:t>也可用作各种高级书写纸。</w:t>
      </w:r>
    </w:p>
    <w:p>
      <w:r>
        <w:t>352_菪石见毒砂460。</w:t>
      </w:r>
      <w:r>
        <w:t>氘标记有机化合物合成途径很多，需根据产物的结构、标记位</w:t>
      </w:r>
      <w:r>
        <w:t>置、同位素纯度及原料情况来定，合成途径有：(1)在催化剂作</w:t>
      </w:r>
      <w:r>
        <w:t>dao</w:t>
      </w:r>
      <w:r>
        <w:t>用下， 以Dz、Li AlDa或LiBD.为原料进行还原反应。加氢用</w:t>
      </w:r>
    </w:p>
    <w:p>
      <w:r>
        <w:t>352_刀叉模型knife and fork model有关DNA复制的模型</w:t>
      </w:r>
      <w:r>
        <w:t>Pt、Ni等催化剂都可作加气催化剂；(2)有机物在D2O中进行</w:t>
      </w:r>
      <w:r>
        <w:t>之一。该模型认为在DNA复制过程中， DNA首先以一个母</w:t>
      </w:r>
      <w:r>
        <w:t>水解反应；(3)不饱和化合物与DO发生水合反应；(4)金属有</w:t>
      </w:r>
      <w:r>
        <w:t>链作为模板合成一段单链，在达到复制叉部位以后便以另一</w:t>
      </w:r>
      <w:r>
        <w:t>机化合物在重水中水解反应；(5)同位素交换反应；(6)生物化</w:t>
      </w:r>
      <w:r>
        <w:t>原链为模板继续合成一小段单链(比喻作叉)，后者在内切核</w:t>
      </w:r>
      <w:r>
        <w:t>学过程合成复杂的尔标记的有机化合物。尔标记的有机化合</w:t>
      </w:r>
      <w:r>
        <w:t>酸酶(比喻刀)的作用下成为冈畸片断，同一过程反复地进行。</w:t>
      </w:r>
      <w:r>
        <w:t>物具有揭示化学反应历程、复杂的化学结构和化学键性质等功</w:t>
      </w:r>
      <w:r>
        <w:t>这一模型认为已为RNA引物假设所取代。</w:t>
      </w:r>
      <w:r>
        <w:t>能，在医药、作物生理学和生命科学研究中，发挥重大的作用。</w:t>
      </w:r>
    </w:p>
    <w:p>
      <w:r>
        <w:t>352_刀豆</w:t>
      </w:r>
      <w:r>
        <w:t>(一) Canavalia glad iata(Jacq.) DC.豆科植物。</w:t>
      </w:r>
      <w:r>
        <w:t>(二) Semen Can av all ae中药。刀豆的干燥成熟种子。甘、</w:t>
      </w:r>
      <w:r>
        <w:t>子的H(2H， n) α反应， 反应阈值为+17.586MeV。</w:t>
      </w:r>
      <w:r>
        <w:t>温。主要含尿素酶、血球凝集素、刀豆氨酸以及淀粉、蛋白质、</w:t>
      </w:r>
      <w:r>
        <w:t>脂肪等化学成分。具有温中、下气、止呃等作用。用于中焦虚</w:t>
      </w:r>
      <w:r>
        <w:t>氘、氟等物质发生聚变反应的同时释放出大量聚变能。氘存</w:t>
      </w:r>
      <w:r>
        <w:t>寒之呃逆，呕吐。</w:t>
      </w:r>
      <w:r>
        <w:t>在于海水中，氟可由尔-氟反应和中子-锂反应产生。锂可从</w:t>
      </w:r>
    </w:p>
    <w:p>
      <w:r>
        <w:t>352_刀豆氨酸canavan in e从无水乙醇中所得结晶熔点184℃。</w:t>
      </w:r>
      <w:r>
        <w:t>自然界存在的化合物中提炼。以尔、氚作为燃料容易获得，价</w:t>
      </w:r>
      <w:r>
        <w:t>H2NCNHOCH2CH2CHCOOH</w:t>
      </w:r>
      <w:r>
        <w:t>旋光度[α]]9+7.9°(c=</w:t>
      </w:r>
      <w:r>
        <w:t>3.2，水)。极易溶于水。DL</w:t>
      </w:r>
      <w:r>
        <w:t>NH</w:t>
      </w:r>
      <w:r>
        <w:t>NH2</w:t>
      </w:r>
      <w:r>
        <w:t>型，熔点180~182℃。溶于</w:t>
      </w:r>
      <w:r>
        <w:t>水，不溶于醇，单盐酸盐熔点190℃。刀豆氨酸系从刀豆中分</w:t>
      </w:r>
      <w:r>
        <w:t>离出的L构型碱性氨基酸， 也可从洋刀豆(Can au alia ensi-</w:t>
      </w:r>
      <w:r>
        <w:t>form is) 籽粒中分离而得。一种植物来源的非蛋白氨基酸； 精</w:t>
      </w:r>
      <w:r>
        <w:t>氨酸的结构类似物和代谢拮抗物。</w:t>
      </w:r>
    </w:p>
    <w:p>
      <w:r>
        <w:t>352_刀状侵蚀knife-line attack</w:t>
      </w:r>
      <w:r>
        <w:t>晶间腐蚀的一种类型，主要</w:t>
      </w:r>
      <w:r>
        <w:t>发生于含钛或铌的奥氏体不锈钢焊接件上。腐蚀区域紧邻焊</w:t>
      </w:r>
      <w:r>
        <w:t>缝，窄而深，状如刀口。焊接后对工件进行1050℃固溶处理</w:t>
      </w:r>
      <w:r>
        <w:t>可以防止。</w:t>
      </w:r>
    </w:p>
    <w:p>
      <w:r>
        <w:t>352_气deuterium； heavy hydrogen?H或Ｄ简作2H。氢的</w:t>
      </w:r>
      <w:r>
        <w:t>稳定同位素，又称重氢。原子量2.014102。沸点23.57K。熔</w:t>
      </w:r>
      <w:r>
        <w:t>点18.72K。化学性质不及普通氢活泼，存在于天然水或含氢</w:t>
      </w:r>
      <w:r>
        <w:t>的化合物中，占氢元素总量的0.015%。用液氢精馏、水电解</w:t>
      </w:r>
      <w:r>
        <w:t>或由重水分解制取。电解水时，水中氧化气的分解速度比氧</w:t>
      </w:r>
      <w:r>
        <w:t>化氧要快，动力学同位素效应，使槽内残液中富集了气。电解</w:t>
      </w:r>
      <w:r>
        <w:t>分恒容电解和减容电解，现在生产重水过程中，仍采用减容电</w:t>
      </w:r>
      <w:r>
        <w:t>解法制取终浓重水。水电解时，动力学同位素效应随电极材</w:t>
      </w:r>
      <w:r>
        <w:t>料、电解条件而变，氢-尔的电解分离系数α在3~12之间。</w:t>
      </w:r>
      <w:r>
        <w:t>主要用作核聚变反应的核燃料和氢弹弹头装料。制成含氢化</w:t>
      </w:r>
      <w:r>
        <w:t>合物(特别是碳氢化合物)的标记化合物，用于生物学和化学</w:t>
      </w:r>
      <w:r>
        <w:t>科学研究中。</w:t>
      </w:r>
    </w:p>
    <w:p>
      <w:r>
        <w:t>352_氘(D)交换</w:t>
      </w:r>
      <w:r>
        <w:t>deuterium exchange</w:t>
      </w:r>
      <w:r>
        <w:t>在氧或氮原子上所键</w:t>
      </w:r>
      <w:r>
        <w:t>H</w:t>
      </w:r>
      <w:r>
        <w:t>接的质子(H一O一H或H-N一H)，含有这类结构的待测试</w:t>
      </w:r>
      <w:r>
        <w:t>样，与重水(D-0--D)混摇后，其核磁共振谱的波谱则消失，</w:t>
      </w:r>
      <w:r>
        <w:t>从而可以表明交换质子的存在。其特点是：在可交换质子的</w:t>
      </w:r>
      <w:r>
        <w:t>吸收和质子吸收重叠时，可用氟交换(以Ｄ代替H)使其核磁</w:t>
      </w:r>
      <w:r>
        <w:t>共振谱简化。由于H-O-D分子的形成，所引起的吸收峰，</w:t>
      </w:r>
      <w:r>
        <w:t>可以用来估计分子中可交换质子的数目。</w:t>
      </w:r>
    </w:p>
    <w:p>
      <w:r>
        <w:t>352_气标记无机化合物</w:t>
      </w:r>
      <w:r>
        <w:t>deuterium labelled inorganic com-</w:t>
      </w:r>
      <w:r>
        <w:t>pound通常以D2O为原料可合成各种氘的标记化合物。少</w:t>
      </w:r>
      <w:r>
        <w:t>量Dz可用金属钠或锂与D2O反应制取。浓D2O与LiA IH 4</w:t>
      </w:r>
      <w:r>
        <w:t>反应制HD。熔融金属与D 2直接反应制取金属化物。LiO</w:t>
      </w:r>
      <w:r>
        <w:t>是制备LiAl D：的原料， 由LiAl D 4又可制得多种氘化合物。</w:t>
      </w:r>
      <w:r>
        <w:t>苯甲酰氟或苯甲酰氯与D2O反应可制DF或DCI。亦可用</w:t>
      </w:r>
      <w:r>
        <w:t>D.O水解PC； 制DCI和DsP O 3。PBr 3与D 20反应制HBr。</w:t>
      </w:r>
      <w:r>
        <w:t>SO 3或P2O， 溶于D2O中制D2SO 4或DsP O 4。NaNO； 与</w:t>
      </w:r>
      <w:r>
        <w:t>DSO 4加热制D NO 3。金属K与D2O反应制KOD。Na2O 2</w:t>
      </w:r>
      <w:r>
        <w:t>与D2O反应制NaO D。干燥的Na2COs溶于D2O中通人</w:t>
      </w:r>
      <w:r>
        <w:t>CO结晶出NaD CO 3。Mg2N 2与D 20反应制ND 3， 溶于D2O</w:t>
      </w:r>
      <w:r>
        <w:t>中即得ND4OD。Al2S：或Al2Ses与D 20反应制D2S或</w:t>
      </w:r>
      <w:r>
        <w:t>DSe。氘代的基本无机化合物都可由D2O来制备。</w:t>
      </w:r>
    </w:p>
    <w:p>
      <w:r>
        <w:t>352_气标记有机化合物deuterium i a belled organic compound</w:t>
      </w:r>
      <w:r>
        <w:t>氘标记有机化合物合成途径很多，需根据产物的结构、标记位</w:t>
      </w:r>
      <w:r>
        <w:t>置、同位素纯度及原料情况来定，合成途径有：(1)在催化剂作</w:t>
      </w:r>
      <w:r>
        <w:t>用下， 以Dz、Li AlDa或LiBD.为原料进行还原反应。加氢用</w:t>
      </w:r>
      <w:r>
        <w:t>Pt、Ni等催化剂都可作加气催化剂；(2)有机物在D2O中进行</w:t>
      </w:r>
      <w:r>
        <w:t>水解反应；(3)不饱和化合物与DO发生水合反应；(4)金属有</w:t>
      </w:r>
      <w:r>
        <w:t>机化合物在重水中水解反应；(5)同位素交换反应；(6)生物化</w:t>
      </w:r>
      <w:r>
        <w:t>学过程合成复杂的尔标记的有机化合物。尔标记的有机化合</w:t>
      </w:r>
      <w:r>
        <w:t>物具有揭示化学反应历程、复杂的化学结构和化学键性质等功</w:t>
      </w:r>
      <w:r>
        <w:t>能，在医药、作物生理学和生命科学研究中，发挥重大的作用。</w:t>
      </w:r>
    </w:p>
    <w:p>
      <w:r>
        <w:t>352_氟反应deuteron triton reaction系指产生14MeV中</w:t>
      </w:r>
      <w:r>
        <w:t>子的H(2H， n) α反应， 反应阈值为+17.586MeV。</w:t>
      </w:r>
    </w:p>
    <w:p>
      <w:r>
        <w:t>352_氘-氟燃料循环deuterium-tritium fuel cycle</w:t>
      </w:r>
      <w:r>
        <w:t>聚变燃料</w:t>
      </w:r>
      <w:r>
        <w:t>氘、氟等物质发生聚变反应的同时释放出大量聚变能。氘存</w:t>
      </w:r>
      <w:r>
        <w:t>在于海水中，氟可由尔-氟反应和中子-锂反应产生。锂可从</w:t>
      </w:r>
      <w:r>
        <w:t>自然界存在的化合物中提炼。以尔、氚作为燃料容易获得，价</w:t>
      </w:r>
      <w:r>
        <w:t>格低廉。聚变反应堆产生的放射性很轻微，却能获得巨大能</w:t>
      </w:r>
      <w:r>
        <w:t>α)H(T)反应，反应截面高达942b。产生的可与尔发生聚</w:t>
      </w:r>
      <w:r>
        <w:t>量。尔-氚燃料循环有可能成为人类取之不尽的能源，现处于</w:t>
      </w:r>
      <w:r>
        <w:t>变反应D+T--4He+n+17.62MeV。反应点火温度4×</w:t>
      </w:r>
      <w:r>
        <w:t>研究阶段。</w:t>
      </w:r>
      <w:r>
        <w:t>10"K，是各聚变反应中点火温度最低的。用作氢弹装料时，</w:t>
      </w:r>
    </w:p>
    <w:p>
      <w:r>
        <w:t>353_气代反应deuter iation有机化合物分子中的氢被它的同</w:t>
      </w:r>
      <w:r>
        <w:t>1kgLiD爆炸力与50000t三硝基甲米相当。</w:t>
      </w:r>
      <w:r>
        <w:t>位素(2H或D) 取代的反应。例如：CHCl； ---C2HCl 3， 氯</w:t>
      </w:r>
      <w:r>
        <w:t>气子反应deuteron reaction由尔子照射靶核引起的反</w:t>
      </w:r>
      <w:r>
        <w:t>仿中的氢被尔取代，即氯仿的尔代反应，比较完整的命名应为</w:t>
      </w:r>
      <w:r>
        <w:t>应。尔子的结合能为2.23MeV， 尔子与质子等其他带电粒子</w:t>
      </w:r>
      <w:r>
        <w:t>“(1H)三氯甲烷的尔-脱质子作用”，或('H)三氯甲烷质子-氘</w:t>
      </w:r>
      <w:r>
        <w:t>相比，在比较低的能量下就可发生各种核反应，特别是(d，p)</w:t>
      </w:r>
      <w:r>
        <w:t>交换反应”</w:t>
      </w:r>
      <w:r>
        <w:t>和(d，n)反应。这两种反应不是通过复合核形成，而是直接作</w:t>
      </w:r>
    </w:p>
    <w:p>
      <w:r>
        <w:t>353_尔灯背景校正法deuterium lamp background correction</w:t>
      </w:r>
      <w:r>
        <w:t>用模式，又称为削裂反应，多数为放热反应。尔子反应中，大</w:t>
      </w:r>
      <w:r>
        <w:t>利用尔灯自动背景校正装置进行原子吸收光谱分析中的背景</w:t>
      </w:r>
      <w:r>
        <w:t>多伴随有中子产生，由于这些中子的(n，Y)反应的产物与(d，</w:t>
      </w:r>
      <w:r>
        <w:t>扣除。该法以空心阴极灯为测量光束，测定总吸收值，即原子</w:t>
      </w:r>
      <w:r>
        <w:t>p)反应的产物相同，所以干扰产物鉴定。</w:t>
      </w:r>
      <w:r>
        <w:t>吸收信号加背景吸收信号。以氟灯为参比光束，测址背景吸</w:t>
      </w:r>
      <w:r>
        <w:t>导出空气浓度drive dair concentration； DAC放射性核</w:t>
      </w:r>
      <w:r>
        <w:t>收信号。利用差减法求得原子吸收信号。</w:t>
      </w:r>
      <w:r>
        <w:t>素的导出空气浓度DAC被定义为放射性核素的年摄入址限值</w:t>
      </w:r>
    </w:p>
    <w:p>
      <w:r>
        <w:t>353_氘放电灯deuterium discharge lamp</w:t>
      </w:r>
      <w:r>
        <w:t>又称尔灯。紫外分</w:t>
      </w:r>
      <w:r>
        <w:t>ALI除以参考人在一个工作年(2000h) 内吸人的空气体积(2.4×</w:t>
      </w:r>
      <w:r>
        <w:t>光光度计用作为紫外光源，原子吸收分光光度计用作为背景</w:t>
      </w:r>
      <w:r>
        <w:t>10m³) 而得的商， 即DAC=ALI/2.4×10B：/m。导出空气浓度</w:t>
      </w:r>
      <w:r>
        <w:t>扣除光源。其构造与氢放电灯(氢灯)相同，但其内充气体为</w:t>
      </w:r>
      <w:r>
        <w:t>DAC可供评价工作场所空气污染状况时参考。</w:t>
      </w:r>
      <w:r>
        <w:t>尔气。其辐射波长范围为185~440nm，其辐射强度比氢放电</w:t>
      </w:r>
      <w:r>
        <w:t>导磁合金permeability alloy</w:t>
      </w:r>
      <w:r>
        <w:t>灯大2倍。</w:t>
      </w:r>
      <w:r>
        <w:t>导磁合金，即具有很高的起始磁导率和最大磁导率的合金。最常</w:t>
      </w:r>
    </w:p>
    <w:p>
      <w:r>
        <w:t>353_气核deuteron</w:t>
      </w:r>
      <w:r>
        <w:t>由一个质子和一个中子组成，核自旋为</w:t>
      </w:r>
      <w:r>
        <w:t>用的是坡莫合金。主要用于电信、仪表或自动化装置等部门。</w:t>
      </w:r>
      <w:r>
        <w:t>1，其分子量M1=0，±1。核磁矩为0.857406。尔核中有两</w:t>
      </w:r>
      <w:r>
        <w:t>导磁胶magnetic conductive adhesive在胶黏剂中添加</w:t>
      </w:r>
      <w:r>
        <w:t>个核子， 平均结合能为1.11MeV(1eV~1.6021892×10~19</w:t>
      </w:r>
      <w:r>
        <w:t>导磁填料(如铁氧体、羰基铁粉等)，使胶黏剂具有导磁特性。</w:t>
      </w:r>
      <w:r>
        <w:t>J)，每个尔核的自旋状态函数有3个，即+1，0，-1。尔核所</w:t>
      </w:r>
      <w:r>
        <w:t>常用于磁钢、铁氧体、变压器铁芯等的粘接。</w:t>
      </w:r>
      <w:r>
        <w:t>带电荷少，彼此间库仑斥力较小，不大的能量就能克服斥力的</w:t>
      </w:r>
      <w:r>
        <w:t>导带conduction band； CD固体结构内自由运动的电子</w:t>
      </w:r>
      <w:r>
        <w:t>作用。超高温度时，尔核或与轻原子核互相碰撞，可以发生聚</w:t>
      </w:r>
      <w:r>
        <w:t>所具有的能范围。在固体能带理论中，指位于价带之上的</w:t>
      </w:r>
      <w:r>
        <w:t>变反应，放出能量，生成平均结合能比核大的核，如：</w:t>
      </w:r>
      <w:r>
        <w:t>能带。通常未被电子充满，因而电子可以在其中自由地或近</w:t>
      </w:r>
      <w:r>
        <w:t>D+D--H+T+4MeV， D+D--n+3He+3.3MeV</w:t>
      </w:r>
      <w:r>
        <w:t>似自由地运动。低于导带的能区完全为电子所填满，高于导</w:t>
      </w:r>
      <w:r>
        <w:t>D+T-→n+4He+17.6MeV</w:t>
      </w:r>
      <w:r>
        <w:t>带的能区则完全没有电子。满带的电子不能自由地穿过固体</w:t>
      </w:r>
    </w:p>
    <w:p>
      <w:r>
        <w:t>353_气核聚变反应fusion reaction of deuterium-氘聚变反应</w:t>
      </w:r>
      <w:r>
        <w:t>(即无传导电子)。因而一种材料中具有导带能量的电子的数</w:t>
      </w:r>
      <w:r>
        <w:t>可释放巨大能量，反应要在1亿度高温下才能进行。热核反应</w:t>
      </w:r>
      <w:r>
        <w:t>目决定着这种材料传导电流的能力。如绝缘体中无导带电子</w:t>
      </w:r>
      <w:r>
        <w:t>一般用235U或239Pu核裂变产生的0.5亿度高温作“雷管”，引</w:t>
      </w:r>
      <w:r>
        <w:t>故为不良导体；金属中有火量的导带电子，故为良好的导体。</w:t>
      </w:r>
      <w:r>
        <w:t>发Li+n一T+4He反应。然后引发D+T--n+4He+</w:t>
      </w:r>
      <w:r>
        <w:t>导弹化学弹头</w:t>
      </w:r>
      <w:r>
        <w:t>17.6MeV反应， 核聚变反应可产生1亿度的高温， 便能引发</w:t>
      </w:r>
      <w:r>
        <w:t>弹战斗部。通常有整体型和子母弹型两种基本结构。前者战</w:t>
      </w:r>
      <w:r>
        <w:t>D+D-→H+T+4MeV</w:t>
      </w:r>
      <w:r>
        <w:t>斗部整体灌装毒剂，在目标上空数百米或数千米高处将弹头</w:t>
      </w:r>
      <w:r>
        <w:t>D+D--n+He+3.3MeV</w:t>
      </w:r>
      <w:r>
        <w:t>炸开，毒剂</w:t>
      </w:r>
      <w:r>
        <w:t>尔核的两个聚变反应。各国正在研究受控热核反应，用磁力</w:t>
      </w:r>
      <w:r>
        <w:t>仅适用于装填挥发度较低的胶黏毒剂，后者战斗部装有许多</w:t>
      </w:r>
      <w:r>
        <w:t>约束热核反应和激光引发聚变反应将聚变等离子体约束在一</w:t>
      </w:r>
      <w:r>
        <w:t>子弹，战斗部在目标上空预定高度释放出装有毒剂的子弹，散</w:t>
      </w:r>
      <w:r>
        <w:t>定区域内，已取得了进展。</w:t>
      </w:r>
      <w:r>
        <w:t>布到目标区着地爆炸，毒剂被分散成蒸气、气溶胶或液滴，造</w:t>
      </w:r>
    </w:p>
    <w:p>
      <w:r>
        <w:t>353_氘弧灯deuterium arc lamp以石英玻璃为外罩的充满</w:t>
      </w:r>
      <w:r>
        <w:t>成空气或地面、物体表面染毒。</w:t>
      </w:r>
      <w:r>
        <w:t>低压尔气的二极管。外加电压时，两极间产生很强的弧光，发</w:t>
      </w:r>
      <w:r>
        <w:t>导电表面膜形成法conductive surface film shaping pro-</w:t>
      </w:r>
      <w:r>
        <w:t>射出160~350nm波长范围的辐射。它比氢弧灯辐射强度</w:t>
      </w:r>
      <w:r>
        <w:t>cess</w:t>
      </w:r>
      <w:r>
        <w:t>大，发光稳定，使用寿命长。用于紫外分光光度计的光源和原</w:t>
      </w:r>
      <w:r>
        <w:t>备方法是在普通绝缘性髙分子材料表面用真空镀膜、静电沉</w:t>
      </w:r>
      <w:r>
        <w:t>子吸收分光光度计扣除背景的尔灯背景校正器。</w:t>
      </w:r>
      <w:r>
        <w:t>积或者喷涂方法形成导电性薄膜，构成表面导电层。在作为</w:t>
      </w:r>
    </w:p>
    <w:p>
      <w:r>
        <w:t>353_氘化deuter ation有机化合物中的氢用气置换或加气的</w:t>
      </w:r>
      <w:r>
        <w:t>导体使用过程中，电流只在表面层中流动，内部材料起机械支</w:t>
      </w:r>
      <w:r>
        <w:t>反应。尔化方法有：(1)巯基、羧基、氨基、亚氨基中的氢与重</w:t>
      </w:r>
      <w:r>
        <w:t>撑作用。其特点是需要的导电性填料少，导电性能好，尤其适</w:t>
      </w:r>
      <w:r>
        <w:t>水反应； (2) 苯核中的氢在三氯化铝催化下与DCI反应； (3)</w:t>
      </w:r>
      <w:r>
        <w:t>合高频导电场合，通常作为抗静电材料、导电玻璃电极和仪器</w:t>
      </w:r>
      <w:r>
        <w:t>饱和烃中的氢在白金催化下与重水的加热交换；(4)不饱和烃</w:t>
      </w:r>
      <w:r>
        <w:t>仪表等设备的外部装饰。</w:t>
      </w:r>
      <w:r>
        <w:t>的加尔反应等。</w:t>
      </w:r>
      <w:r>
        <w:t>导电玻璃</w:t>
      </w:r>
    </w:p>
    <w:p>
      <w:r>
        <w:t>353_气化聚甲基丙烯酸甲酯</w:t>
      </w:r>
      <w:r>
        <w:t>deuterated poly(methyl metha-</w:t>
      </w:r>
      <w:r>
        <w:t>的玻璃。按导电机理可分为体积导电玻璃和表面导电玻璃两</w:t>
      </w:r>
      <w:r>
        <w:t>cry late)</w:t>
      </w:r>
      <w:r>
        <w:t>分子中的氢原子被氘部分或全部取代的甲基丙烯</w:t>
      </w:r>
      <w:r>
        <w:t>类。体积导电玻璃可按一般玻璃生产工艺制造，主要原料为</w:t>
      </w:r>
      <w:r>
        <w:t>酸甲酯的聚合物。氢原子全部被尔取代时， 则为PMMA-d； 。</w:t>
      </w:r>
      <w:r>
        <w:t>金属氧化物或碳酸盐，通常玻璃中碱金属氧化物(锂、钠、钾)</w:t>
      </w:r>
      <w:r>
        <w:t>具有普通本体聚甲基丙烯酸甲酯的一般性能。因C-D键的</w:t>
      </w:r>
      <w:r>
        <w:t>含地增多，会使导电率提高。在玻璃基体相同和金属氧化物</w:t>
      </w:r>
      <w:r>
        <w:t>本征吸收小于C-H键，故用作光学纤维时可降低光损耗。</w:t>
      </w:r>
      <w:r>
        <w:t>含量相等(大于10mol%) 时， 锂玻璃的导电性最大， 而钾玻璃</w:t>
      </w:r>
      <w:r>
        <w:t>其临界光损耗为9.1dB/km(680nm) 。用PMMA-d； 制作的</w:t>
      </w:r>
      <w:r>
        <w:t>和铷玻璃的导电性最小。碱金属氧化物含量不大的情况下</w:t>
      </w:r>
      <w:r>
        <w:t>光学纤维，目前光损耗已达到20dB/1km，光传导距离已达</w:t>
      </w:r>
      <w:r>
        <w:t>电导</w:t>
      </w:r>
      <w:r>
        <w:t>1300m(普通PMMA光学纤维光损耗&gt;100dB/km， 光传导距</w:t>
      </w:r>
      <w:r>
        <w:t>的形成方法有(1)将高铅铋玻璃在氢气中加热还原，使其表面</w:t>
      </w:r>
      <w:r>
        <w:t>离约200m)。用尔化的甲基丙烯酸甲酯经本体或悬浮聚合制</w:t>
      </w:r>
      <w:r>
        <w:t>形成胶态金</w:t>
      </w:r>
      <w:r>
        <w:t>备，然后再拉成纤维。单体需反复蒸馏，整个工艺过程采用密</w:t>
      </w:r>
      <w:r>
        <w:t>薄膜(如金、铂等，厚度小于10nm)使其能</w:t>
      </w:r>
      <w:r>
        <w:t>封式设备，以保证不带入杂质。</w:t>
      </w:r>
      <w:r>
        <w:t>光性。(3)在加热的玻璃表面上喷涂金属氧化物导电薄膜(如</w:t>
      </w:r>
    </w:p>
    <w:p>
      <w:r>
        <w:t>353_气化锂lithium deuteride6LiD</w:t>
      </w:r>
      <w:r>
        <w:t>白色固体，由熔融金</w:t>
      </w:r>
      <w:r>
        <w:t>锡、钢等，厚度几微米时仍有较好的透光率)。采用溅射成膜</w:t>
      </w:r>
      <w:r>
        <w:t>属Li和气气反应生成。是可以运输贮存的稳定化合物。遇</w:t>
      </w:r>
      <w:r>
        <w:t>工艺可提高膜的均匀性和透光性。透明导电玻璃可用作飞机</w:t>
      </w:r>
      <w:r>
        <w:t>水分解生成尔气和Li OH。是氢弹装料的主要部分， 也可做</w:t>
      </w:r>
      <w:r>
        <w:t>风挡玻璃，通电加热时可防冰霜。还可在电子技术中用作液</w:t>
      </w:r>
      <w:r>
        <w:t>受控核聚变装置的装料。Li在热中子辐照下发生Li(n，</w:t>
      </w:r>
      <w:r>
        <w:t>晶显示，等离子显示，硅太阳能电池，场致发光，调谐指示等器</w:t>
      </w:r>
      <w:r>
        <w:t>α)H(T)反应，反应截面高达942b。产生的可与尔发生聚</w:t>
      </w:r>
      <w:r>
        <w:t>变反应D+T--4He+n+17.62MeV。反应点火温度4×</w:t>
      </w:r>
      <w:r>
        <w:t>10"K，是各聚变反应中点火温度最低的。用作氢弹装料时，</w:t>
      </w:r>
      <w:r>
        <w:t>1kgLiD爆炸力与50000t三硝基甲米相当。</w:t>
      </w:r>
    </w:p>
    <w:p>
      <w:r>
        <w:t>353_气子反应deuteron reaction由尔子照射靶核引起的反</w:t>
      </w:r>
      <w:r>
        <w:t>应。尔子的结合能为2.23MeV， 尔子与质子等其他带电粒子</w:t>
      </w:r>
      <w:r>
        <w:t>相比，在比较低的能量下就可发生各种核反应，特别是(d，p)</w:t>
      </w:r>
      <w:r>
        <w:t>和(d，n)反应。这两种反应不是通过复合核形成，而是直接作</w:t>
      </w:r>
      <w:r>
        <w:t>用模式，又称为削裂反应，多数为放热反应。尔子反应中，大</w:t>
      </w:r>
      <w:r>
        <w:t>多伴随有中子产生，由于这些中子的(n，Y)反应的产物与(d，</w:t>
      </w:r>
      <w:r>
        <w:t>p)反应的产物相同，所以干扰产物鉴定。</w:t>
      </w:r>
    </w:p>
    <w:p>
      <w:r>
        <w:t>353_导出空气浓度drive dair concentration； DAC放射性核</w:t>
      </w:r>
      <w:r>
        <w:t>素的导出空气浓度DAC被定义为放射性核素的年摄入址限值</w:t>
      </w:r>
      <w:r>
        <w:t>ALI除以参考人在一个工作年(2000h) 内吸人的空气体积(2.4×</w:t>
      </w:r>
      <w:r>
        <w:t>10m³) 而得的商， 即DAC=ALI/2.4×10B：/m。导出空气浓度</w:t>
      </w:r>
      <w:r>
        <w:t>DAC可供评价工作场所空气污染状况时参考。</w:t>
      </w:r>
    </w:p>
    <w:p>
      <w:r>
        <w:t>353_导磁合金permeability alloy</w:t>
      </w:r>
      <w:r>
        <w:t>软磁合金的一类，通常指商</w:t>
      </w:r>
      <w:r>
        <w:t>导磁合金，即具有很高的起始磁导率和最大磁导率的合金。最常</w:t>
      </w:r>
      <w:r>
        <w:t>用的是坡莫合金。主要用于电信、仪表或自动化装置等部门。</w:t>
      </w:r>
    </w:p>
    <w:p>
      <w:r>
        <w:t>353_导磁胶magnetic conductive adhesive在胶黏剂中添加</w:t>
      </w:r>
      <w:r>
        <w:t>导磁填料(如铁氧体、羰基铁粉等)，使胶黏剂具有导磁特性。</w:t>
      </w:r>
      <w:r>
        <w:t>常用于磁钢、铁氧体、变压器铁芯等的粘接。</w:t>
      </w:r>
    </w:p>
    <w:p>
      <w:r>
        <w:t>353_导带conduction band； CD固体结构内自由运动的电子</w:t>
      </w:r>
      <w:r>
        <w:t>所具有的能范围。在固体能带理论中，指位于价带之上的</w:t>
      </w:r>
      <w:r>
        <w:t>能带。通常未被电子充满，因而电子可以在其中自由地或近</w:t>
      </w:r>
      <w:r>
        <w:t>似自由地运动。低于导带的能区完全为电子所填满，高于导</w:t>
      </w:r>
      <w:r>
        <w:t>带的能区则完全没有电子。满带的电子不能自由地穿过固体</w:t>
      </w:r>
      <w:r>
        <w:t>(即无传导电子)。因而一种材料中具有导带能量的电子的数</w:t>
      </w:r>
      <w:r>
        <w:t>目决定着这种材料传导电流的能力。如绝缘体中无导带电子</w:t>
      </w:r>
      <w:r>
        <w:t>故为不良导体；金属中有火量的导带电子，故为良好的导体。</w:t>
      </w:r>
    </w:p>
    <w:p>
      <w:r>
        <w:t>353_导弹化学弹头</w:t>
      </w:r>
      <w:r>
        <w:t>missile chemical warhead</w:t>
      </w:r>
      <w:r>
        <w:t>装有毒剂的导</w:t>
      </w:r>
      <w:r>
        <w:t>弹战斗部。通常有整体型和子母弹型两种基本结构。前者战</w:t>
      </w:r>
      <w:r>
        <w:t>斗部整体灌装毒剂，在目标上空数百米或数千米高处将弹头</w:t>
      </w:r>
      <w:r>
        <w:t>炸开，毒剂</w:t>
      </w:r>
      <w:r>
        <w:t>i分散成液滴沉降至目标区，造成大面积染毒，但</w:t>
      </w:r>
      <w:r>
        <w:t>仅适用于装填挥发度较低的胶黏毒剂，后者战斗部装有许多</w:t>
      </w:r>
      <w:r>
        <w:t>子弹，战斗部在目标上空预定高度释放出装有毒剂的子弹，散</w:t>
      </w:r>
      <w:r>
        <w:t>布到目标区着地爆炸，毒剂被分散成蒸气、气溶胶或液滴，造</w:t>
      </w:r>
      <w:r>
        <w:t>成空气或地面、物体表面染毒。</w:t>
      </w:r>
    </w:p>
    <w:p>
      <w:r>
        <w:t>353_导电表面膜形成法conductive surface film shaping pro-</w:t>
      </w:r>
      <w:r>
        <w:t>cess</w:t>
      </w:r>
      <w:r>
        <w:t>于复合导电材料制备方法中层状复合法之一，其制</w:t>
      </w:r>
      <w:r>
        <w:t>备方法是在普通绝缘性髙分子材料表面用真空镀膜、静电沉</w:t>
      </w:r>
      <w:r>
        <w:t>积或者喷涂方法形成导电性薄膜，构成表面导电层。在作为</w:t>
      </w:r>
      <w:r>
        <w:t>导体使用过程中，电流只在表面层中流动，内部材料起机械支</w:t>
      </w:r>
      <w:r>
        <w:t>撑作用。其特点是需要的导电性填料少，导电性能好，尤其适</w:t>
      </w:r>
      <w:r>
        <w:t>合高频导电场合，通常作为抗静电材料、导电玻璃电极和仪器</w:t>
      </w:r>
      <w:r>
        <w:t>仪表等设备的外部装饰。</w:t>
      </w:r>
    </w:p>
    <w:p>
      <w:r>
        <w:t>353_导电玻璃</w:t>
      </w:r>
      <w:r>
        <w:t>conductive glass</w:t>
      </w:r>
      <w:r>
        <w:t>电阻率较低，具有导电能力</w:t>
      </w:r>
      <w:r>
        <w:t>的玻璃。按导电机理可分为体积导电玻璃和表面导电玻璃两</w:t>
      </w:r>
      <w:r>
        <w:t>类。体积导电玻璃可按一般玻璃生产工艺制造，主要原料为</w:t>
      </w:r>
      <w:r>
        <w:t>金属氧化物或碳酸盐，通常玻璃中碱金属氧化物(锂、钠、钾)</w:t>
      </w:r>
      <w:r>
        <w:t>含地增多，会使导电率提高。在玻璃基体相同和金属氧化物</w:t>
      </w:r>
      <w:r>
        <w:t>含量相等(大于10mol%) 时， 锂玻璃的导电性最大， 而钾玻璃</w:t>
      </w:r>
      <w:r>
        <w:t>和铷玻璃的导电性最小。碱金属氧化物含量不大的情况下</w:t>
      </w:r>
      <w:r>
        <w:t>电导</w:t>
      </w:r>
      <w:r>
        <w:t>与</w:t>
      </w:r>
      <w:r>
        <w:t>金属离子浓度直线关系</w:t>
      </w:r>
      <w:r>
        <w:t>导电玻璃导电层</w:t>
      </w:r>
      <w:r>
        <w:t>的形成方法有(1)将高铅铋玻璃在氢气中加热还原，使其表面</w:t>
      </w:r>
      <w:r>
        <w:t>形成胶态金</w:t>
      </w:r>
      <w:r>
        <w:t>风导电薄膜。(2)在透明</w:t>
      </w:r>
      <w:r>
        <w:t>蒸镀一层金属</w:t>
      </w:r>
      <w:r>
        <w:t>薄膜(如金、铂等，厚度小于10nm)使其能</w:t>
      </w:r>
      <w:r>
        <w:t>电并有较好的透</w:t>
      </w:r>
      <w:r>
        <w:t>光性。(3)在加热的玻璃表面上喷涂金属氧化物导电薄膜(如</w:t>
      </w:r>
      <w:r>
        <w:t>锡、钢等，厚度几微米时仍有较好的透光率)。采用溅射成膜</w:t>
      </w:r>
      <w:r>
        <w:t>工艺可提高膜的均匀性和透光性。透明导电玻璃可用作飞机</w:t>
      </w:r>
      <w:r>
        <w:t>风挡玻璃，通电加热时可防冰霜。还可在电子技术中用作液</w:t>
      </w:r>
      <w:r>
        <w:t>晶显示，等离子显示，硅太阳能电池，场致发光，调谐指示等器</w:t>
      </w:r>
      <w:r>
        <w:t>件中的透明玻璃电极等。</w:t>
      </w:r>
    </w:p>
    <w:p>
      <w:r>
        <w:t>354_导电薄膜层合复合法</w:t>
      </w:r>
      <w:r>
        <w:t>conductive film laminated com-</w:t>
      </w:r>
      <w:r>
        <w:t>pound process属于复合导电材料制备方法中层状复合法之</w:t>
      </w:r>
      <w:r>
        <w:t>-。其制备过程首先以导电材料(包括金属和非金属导电材</w:t>
      </w:r>
      <w:r>
        <w:t>料)制备导电性薄膜，然后与高分子基体材料进行层状复合，构</w:t>
      </w:r>
      <w:r>
        <w:t>成由导电层和非导电层组成的复合材料</w:t>
      </w:r>
      <w:r>
        <w:t>其导电机理为电流</w:t>
      </w:r>
      <w:r>
        <w:t>在复合材料中的导电层中运动，非导电层起支撑和隔离作用。</w:t>
      </w:r>
      <w:r>
        <w:t>其导电能力仅与其中导电材料的性质有关，但是其导电性能具</w:t>
      </w:r>
      <w:r>
        <w:t>有明显各向异性。以导电高分子材料与常规高分子材料进行</w:t>
      </w:r>
      <w:r>
        <w:t>薄膜层合复合时能提高导电材料的机械和化学稳定性。</w:t>
      </w:r>
    </w:p>
    <w:p>
      <w:r>
        <w:t>354_导电磁漆electro-conducting enamel能导电的涂料， 其</w:t>
      </w:r>
      <w:r>
        <w:t>中有黑醇酸导电磁漆。由醇酸树脂、颜料组成。该漆专用于</w:t>
      </w:r>
      <w:r>
        <w:t>涂饰需要电焊的金属焊接边缘，防止其逍受腐蚀。</w:t>
      </w:r>
    </w:p>
    <w:p>
      <w:r>
        <w:t>354_导电二氧化钛electro-conductive titanium dioxide</w:t>
      </w:r>
      <w:r>
        <w:t>二氧</w:t>
      </w:r>
      <w:r>
        <w:t>化钛粒子表面用导电物质包膜得到的一种白色导电颜料，二</w:t>
      </w:r>
      <w:r>
        <w:t>氧化钛粒子为针状时导电性大幅度提高，可导电的包膜物主</w:t>
      </w:r>
      <w:r>
        <w:t>要有锡和锑的氧化物。导电二氧化钛既有导电性又保持二氧</w:t>
      </w:r>
      <w:r>
        <w:t>化钛的基本优点，如遮盖力高、白度好，耐久性优良等，用于塑</w:t>
      </w:r>
      <w:r>
        <w:t>料板材、导电涂料、纤维、静电复印纸等，不仅可以防止带电，</w:t>
      </w:r>
      <w:r>
        <w:t>还可产生优良的耐久性、遮盖力等，由于本身为白色，故除纯</w:t>
      </w:r>
      <w:r>
        <w:t>白色外，只能配制粉色的各种色彩，如粉红、粉绿等。</w:t>
      </w:r>
    </w:p>
    <w:p>
      <w:r>
        <w:t>354_导电酚醛塑料</w:t>
      </w:r>
      <w:r>
        <w:t>conductive phenolic resin指以各种酚醛</w:t>
      </w:r>
      <w:r>
        <w:t>塑料为基体材料与导电性填充材料复合而成的导电高分子材</w:t>
      </w:r>
      <w:r>
        <w:t>料。酚醛树脂是热固性聚合物，具有较好的机械、电气性能及</w:t>
      </w:r>
      <w:r>
        <w:t>热稳定性。酚醛塑料与多种材料具有良好相容性，可以与多</w:t>
      </w:r>
      <w:r>
        <w:t>种不同形状的导电材料复合，多用热压成型法制备各种导电</w:t>
      </w:r>
      <w:r>
        <w:t>性部件，适合在需要材料具有一定电导性能的多种场合使用。</w:t>
      </w:r>
    </w:p>
    <w:p>
      <w:r>
        <w:t>354_导电高分子electro-conductive polymer； conductive poly-</w:t>
      </w:r>
      <w:r>
        <w:t>mer</w:t>
      </w:r>
      <w:r>
        <w:t>也称为导电聚合物。当其两端加上一定电压，在材料</w:t>
      </w:r>
      <w:r>
        <w:t>中有定向电流流过，呈现与金属导体类似的导电性质。根据</w:t>
      </w:r>
      <w:r>
        <w:t>其结构特征和导电机理，可以分成复合型和结构型。前者是</w:t>
      </w:r>
      <w:r>
        <w:t>通过在塑料或者在橡胶中加人炭黑或者金属粉末等导电性填</w:t>
      </w:r>
      <w:r>
        <w:t>料来制备；常见的产品有导电橡胶、导电涂料、有机电热元件、</w:t>
      </w:r>
      <w:r>
        <w:t>电阻器、电磁屏蔽</w:t>
      </w:r>
      <w:r>
        <w:t>和导电黏合剂等。后者主要通过化学</w:t>
      </w:r>
      <w:r>
        <w:t>合成、光化学合成或者电化学合成方法制备，其导电性能与其</w:t>
      </w:r>
      <w:r>
        <w:t>化学结构和掺杂状态</w:t>
      </w:r>
      <w:r>
        <w:t>直接关系。可以进一步分成电子导电</w:t>
      </w:r>
      <w:r>
        <w:t>聚合物、离子导电聚合物和氧化还原型导电聚合物。电子导</w:t>
      </w:r>
      <w:r>
        <w:t>电聚合物主要作为</w:t>
      </w:r>
      <w:r>
        <w:t>极和电显示材料使用，某些此类导电材</w:t>
      </w:r>
      <w:r>
        <w:t>料的电导率已经接</w:t>
      </w:r>
      <w:r>
        <w:t>金属铜的电导值。离子导电高分子也称</w:t>
      </w:r>
      <w:r>
        <w:t>为聚合电解质</w:t>
      </w:r>
      <w:r>
        <w:t>，主要作为固体电解质使用。氧化还原导电聚</w:t>
      </w:r>
      <w:r>
        <w:t>合物广泛用</w:t>
      </w:r>
      <w:r>
        <w:t>电机</w:t>
      </w:r>
      <w:r>
        <w:t>表面修饰和分子电子器件的制备研究。导</w:t>
      </w:r>
      <w:r>
        <w:t>电髙分子除具有导电性外，还具有聚合物所特有的可挠性、成</w:t>
      </w:r>
      <w:r>
        <w:t>膜性、透明性、黏着性等特点。加工成形方便，能加工成各种</w:t>
      </w:r>
      <w:r>
        <w:t>所需的形状。导电聚合物在导电涂料、导电胶、导电薄膜、导</w:t>
      </w:r>
      <w:r>
        <w:t>电塑料、导电橡胶、导电电气部件等方面得到广泛应用。</w:t>
      </w:r>
    </w:p>
    <w:p>
      <w:r>
        <w:t>354_导电高分子配位化合物conductive polymer complex</w:t>
      </w:r>
      <w:r>
        <w:t>又</w:t>
      </w:r>
      <w:r>
        <w:t>称导电高分子络合物。许多高分子络合物具有导电能力，其</w:t>
      </w:r>
      <w:r>
        <w:t>导电机理主要有两种，一种是聚合物骨架上连接大环螯合物，</w:t>
      </w:r>
      <w:r>
        <w:t>在聚合物骨架作用下形成面对面型电子转移体系，在电场作</w:t>
      </w:r>
      <w:r>
        <w:t>用下，相邻的鳌合物之间发生电荷转移。另一种是螯合基团</w:t>
      </w:r>
      <w:r>
        <w:t>之间具有共轭结构，如以均苯四甲酸酐代替邻苯二甲酸酐制</w:t>
      </w:r>
      <w:r>
        <w:t>备的高分子化酞螯合物，其共轭结构中的离域x电子对电</w:t>
      </w:r>
      <w:r>
        <w:t>荷的定向迁移有重要贡献。导电高分子配合物多具有催化、</w:t>
      </w:r>
      <w:r>
        <w:t>光导和显色性质，是重要的功能高分子材料。</w:t>
      </w:r>
    </w:p>
    <w:p>
      <w:r>
        <w:t>354_导电功能复合材料electrical conducting functional com-</w:t>
      </w:r>
      <w:r>
        <w:t>po site</w:t>
      </w:r>
      <w:r>
        <w:t>以高分子材料为基体，金属、碳素、表面金属化的无机</w:t>
      </w:r>
      <w:r>
        <w:t>粒子或纤维为导电相的复合材料。按高分子基体材料的不</w:t>
      </w:r>
      <w:r>
        <w:t>同，可分为导电橡胶、导电塑料及导电涂料。导电复合材料有</w:t>
      </w:r>
      <w:r>
        <w:t>共同的性质：存在渗滤阈值，导电粒子填充超过阈值后，复合</w:t>
      </w:r>
      <w:r>
        <w:t>材料电导率就有一跳跃，成为导电材料；电导率随温度上升而</w:t>
      </w:r>
      <w:r>
        <w:t>下降，并在一温度值出现导电率剧降现象，即具有正温度系</w:t>
      </w:r>
      <w:r>
        <w:t>数电阻性质。导电复合材料具有优良的加工性能，柔性，耐腐</w:t>
      </w:r>
      <w:r>
        <w:t>蚀，低密度，可选择的电导率范围很宽(105~10-10Q-1</w:t>
      </w:r>
      <w:r>
        <w:t>cm-+)，价格比较便宜等优点，因而获得广泛应用。主要用于</w:t>
      </w:r>
      <w:r>
        <w:t>按键接点材料、阻抗发热体、防静电材料、屏蔽材料、电极材</w:t>
      </w:r>
      <w:r>
        <w:t>料、高压电缆被覆材料、厚膜电阻材料等。</w:t>
      </w:r>
    </w:p>
    <w:p>
      <w:r>
        <w:t>354_导电硅橡胶electro conductive silicone rubber具有普通</w:t>
      </w:r>
      <w:r>
        <w:t>硅橡胶的耐高低温、耐老化、易成型加工等特性外，导电稳定性</w:t>
      </w:r>
      <w:r>
        <w:t>和热稳定性良好，体积电阻率一般在3~100·cm，相对密度</w:t>
      </w:r>
      <w:r>
        <w:t>d 1.15， 硬度(邵氏A) 60， 拉伸强度5.7MPa， 相对伸长率</w:t>
      </w:r>
      <w:r>
        <w:t>265%。可由甲基乙烯基硅橡胶(生胶)、白炭黑、导电填料、结</w:t>
      </w:r>
      <w:r>
        <w:t>构控制剂以及有机过氧化物等配合混炼而成。用于导电键钮、</w:t>
      </w:r>
      <w:r>
        <w:t>导电硅橡胶辊、印刷电路和集成电路以及显示器之间的连接。</w:t>
      </w:r>
    </w:p>
    <w:p>
      <w:r>
        <w:t>354_导电合金electric conductive alloy用来传导电能的合金</w:t>
      </w:r>
      <w:r>
        <w:t>材料，在工业上用量很大，用途很广。具有较高的导电率、良</w:t>
      </w:r>
      <w:r>
        <w:t>好的加工性能和抗蚀性，并具有一定的强度和塑性。目前使</w:t>
      </w:r>
      <w:r>
        <w:t>用最多的导电合金是铜合金和铝合金，有时也采用低碳钢。</w:t>
      </w:r>
      <w:r>
        <w:t>还可以将高导电材料与高强度材料复合在一起制成复合导电</w:t>
      </w:r>
      <w:r>
        <w:t>材料。有时导电合金专指电阻率很小的(1.5~10uQ·cm)的</w:t>
      </w:r>
      <w:r>
        <w:t>金属材料。</w:t>
      </w:r>
      <w:r>
        <w:t>DAD导电环氧胶</w:t>
      </w:r>
      <w:r>
        <w:t>DAD conductive epoxy resin</w:t>
      </w:r>
      <w:r>
        <w:t>是以环</w:t>
      </w:r>
      <w:r>
        <w:t>氧树脂、固化剂、增韧剂和导电银粒子配制成的导电胶黏剂</w:t>
      </w:r>
      <w:r>
        <w:t>可以分成单组分型和多组分型，根据固化温度还可以分成室</w:t>
      </w:r>
      <w:r>
        <w:t>温固化胶、中温固化胶和高温固化胶。银粒子抗氧化能力强，</w:t>
      </w:r>
      <w:r>
        <w:t>制成的导电胶稳定性较好。其电阻率在(1~5)×10-4n·cm</w:t>
      </w:r>
      <w:r>
        <w:t>之间。广泛用于各种电子设备中电子器件的胶接。</w:t>
      </w:r>
    </w:p>
    <w:p>
      <w:r>
        <w:t>354_导电环氧树脂</w:t>
      </w:r>
      <w:r>
        <w:t>conductive epoxy resin</w:t>
      </w:r>
      <w:r>
        <w:t>以环氧树脂为基</w:t>
      </w:r>
      <w:r>
        <w:t>体材料与导电性填充材料复合而成的导电高分子材料。环氧</w:t>
      </w:r>
      <w:r>
        <w:t>树脂本身是</w:t>
      </w:r>
      <w:r>
        <w:t>一种线型聚合物，根据结构和分子量不同，在常温</w:t>
      </w:r>
      <w:r>
        <w:t>下呈液态或固态，可溶于多种有机溶剂。使用时与固化剂作</w:t>
      </w:r>
      <w:r>
        <w:t>用发生交联反应，构成交联型热固性塑料，生成的树脂为机械</w:t>
      </w:r>
      <w:r>
        <w:t>性能和电气性能良好的聚合材料。环氧树脂的黏结力强，与</w:t>
      </w:r>
      <w:r>
        <w:t>导电性材料(炭黑或银粉)复合可以构成导电性胶黏剂和导电</w:t>
      </w:r>
      <w:r>
        <w:t>涂料，在电子工业中有广泛应用。</w:t>
      </w:r>
    </w:p>
    <w:p>
      <w:r>
        <w:t>354_导电胶c lectric conductive adhesive固化或干燥后具有</w:t>
      </w:r>
      <w:r>
        <w:t>一定导电性的胶黏剂。由导电粒子、树脂基体和其他添加剂</w:t>
      </w:r>
      <w:r>
        <w:t>组成。导电粒子是金属粒子，以银、铜、镍为主。还有其他如</w:t>
      </w:r>
      <w:r>
        <w:t>石墨、炭黑等。应用于电子工业。</w:t>
      </w:r>
    </w:p>
    <w:p>
      <w:r>
        <w:t>354_导电聚苯硫醚conductive polyphenylene sulfide是由苯</w:t>
      </w:r>
      <w:r>
        <w:t>和硫原子交替连接的线性聚合物，长《_&gt;-s}，包括1，4</w:t>
      </w:r>
      <w:r>
        <w:t>对位连接和1，3-间位连接两种。对位连接聚苯硫醚是第一个</w:t>
      </w:r>
      <w:r>
        <w:t>刚性、可溶、可熔高导电非全碳链聚合物，其玻璃化转变温</w:t>
      </w:r>
      <w:r>
        <w:t>度为92℃，熔融温度为280℃，在200℃左右时在二苯醚、氯</w:t>
      </w:r>
      <w:r>
        <w:t>化萘和N-甲基吡咯酮中溶解良好。其纯净态的电导率为</w:t>
      </w:r>
      <w:r>
        <w:t>10-16S/c</w:t>
      </w:r>
      <w:r>
        <w:t>经过As Fs和S bFs等氧化剂掺杂后， 电导率提高</w:t>
      </w:r>
      <w:r>
        <w:t>16个数量级，可以达到1S/cm左右。间位连接的聚苯硫醚在</w:t>
      </w:r>
      <w:r>
        <w:t>理论上分析</w:t>
      </w:r>
      <w:r>
        <w:t>在各聚合单元之间不具有显著共轭性，但是经过</w:t>
      </w:r>
      <w:r>
        <w:t>掺杂的聚合物电导率可以达到0.1S/cm，据分析上述两种聚</w:t>
      </w:r>
      <w:r>
        <w:t>合物在掺杂剂作用下发生了分子内环合反应，生成具有共平</w:t>
      </w:r>
      <w:r>
        <w:t>面构型的，共轭性更好的聚二苯并噻吩结构。间位聚苯硫醚</w:t>
      </w:r>
      <w:r>
        <w:t>的玻璃化转变温度为27℃，在400℃以下稳定。两种聚苯硫</w:t>
      </w:r>
      <w:r>
        <w:t>醚都可以通过二氯代苯和硫化钠在高温下的缩合反应，或者</w:t>
      </w:r>
      <w:r>
        <w:t>通过卤代硫酚的缩合反应制备。</w:t>
      </w:r>
    </w:p>
    <w:p>
      <w:r>
        <w:t>354_导电聚苯醚</w:t>
      </w:r>
      <w:r>
        <w:t>conductive poly phenyl ether； electro conduc-</w:t>
      </w:r>
      <w:r>
        <w:t>tive poly phenyl ether； conductive polyphenylene oxide</w:t>
      </w:r>
      <w:r>
        <w:t>又称</w:t>
      </w:r>
      <w:r>
        <w:t>导电聚亚苯基氧。具有一定</w:t>
      </w:r>
      <w:r>
        <w:t>导电性能的聚苯醚。是由苯</w:t>
      </w:r>
      <w:r>
        <w:t>和氧原子交替连接构成的线</w:t>
      </w:r>
      <w:r>
        <w:t>型共轭聚合物，其连接方式主</w:t>
      </w:r>
      <w:r>
        <w:t>要为1，4-对位连接。由于氧单键之间具有较大角度，影响苯</w:t>
      </w:r>
      <w:r>
        <w:t>环之间的共轭效应，因此导电性能差。但是经过五氧化二砷</w:t>
      </w:r>
      <w:r>
        <w:t>掺杂的聚苯醚电导率可以提高到1.4×10-4S/cm，在掺杂过</w:t>
      </w:r>
      <w:r>
        <w:t>小，比表面积大且粗糙，结构高，表面洁净(化合物少)等。可</w:t>
      </w:r>
      <w:r>
        <w:t>程中发生了分子内环合反应，生成共轭性更好的聚二苯并呋</w:t>
      </w:r>
      <w:r>
        <w:t>应用于不同的产品，如导电橡胶、导电塑料、无线电元件等。</w:t>
      </w:r>
      <w:r>
        <w:t>喃结构。因为发现2，6-二甲基取代的类似聚合物，经掺杂后</w:t>
      </w:r>
      <w:r>
        <w:t>主要品种如用于电池工业的乙炔炭黑等。</w:t>
      </w:r>
      <w:r>
        <w:t>仍处在绝缘状态，说明邻位取代甲基阻碍内环合反应的发生。</w:t>
      </w:r>
      <w:r>
        <w:t>聚苯醚可以直接用苯醚经电化学聚合方法制备。因可在聚苯</w:t>
      </w:r>
      <w:r>
        <w:t>压、气氛等)下具有电子(或空穴)电导和(或)离子电导的陶瓷</w:t>
      </w:r>
      <w:r>
        <w:t>醚中引入具有导电性的金属粉(铜粉、银粉、炭黑、砷黄铁矿</w:t>
      </w:r>
      <w:r>
        <w:t>材料。有两大类：一类是具有电子电导(包括空穴电导)的氧</w:t>
      </w:r>
      <w:r>
        <w:t>等的共混复合体，多应用于导电材料领域，如电磁屏蔽材料。</w:t>
      </w:r>
      <w:r>
        <w:t>化物、含氧酸(如铬酸镧陶瓷)或碳化物(如碳化硅陶瓷)。另</w:t>
      </w:r>
      <w:r>
        <w:t>复合后弯曲强度680MPa， 模量3.03GPa， 拉伸强度550MPa，</w:t>
      </w:r>
      <w:r>
        <w:t>一类是具有离子电导的</w:t>
      </w:r>
      <w:r>
        <w:t>可在200℃以上长期使用。</w:t>
      </w:r>
      <w:r>
        <w:t>electrolyte ceramics) 、快离子导体材料(fast ion conducting</w:t>
      </w:r>
    </w:p>
    <w:p>
      <w:r>
        <w:t>355_导电聚苯乙烯conductive polystyrene指以聚苯乙烯树</w:t>
      </w:r>
      <w:r>
        <w:t>materials) 或快离子陶瓷</w:t>
      </w:r>
      <w:r>
        <w:t>脂为基体材料与导电性填料复合的导电材料。聚苯乙烯是常</w:t>
      </w:r>
      <w:r>
        <w:t>陶瓷，Na-β-Al2Os陶瓷等。其用途因陶瓷制品的材质不同而</w:t>
      </w:r>
      <w:r>
        <w:t>见的热塑性材料，耐化学试剂性能好，易于着色，具有较好的</w:t>
      </w:r>
      <w:r>
        <w:t>异。如Na-B-Al2O3陶瓷可用作钠-硫电池和钠-澳电池的隔膜</w:t>
      </w:r>
      <w:r>
        <w:t>刚性，常与炭黑或钥酸盐等导电材料复合构成导电复合物。</w:t>
      </w:r>
      <w:r>
        <w:t>材料，用于电子手表、电子照相机等。</w:t>
      </w:r>
      <w:r>
        <w:t>由聚苯乙烯构成的导电复合材料其抗冲击性能较差，不耐高</w:t>
      </w:r>
      <w:r>
        <w:t>流体发电机电极和电热元件等。在空气中工作温度可达</w:t>
      </w:r>
      <w:r>
        <w:t>温，在作为结构性材料使用时常需要与α-甲基苯乙烯等单体</w:t>
      </w:r>
      <w:r>
        <w:t>2200℃左右。铬酸镧陶瓷引人锶、钙后可抑制其中铬的挥发，</w:t>
      </w:r>
      <w:r>
        <w:t>共聚以改进其性能。</w:t>
      </w:r>
      <w:r>
        <w:t>所制成的电热元件，在室温下通电，其表面温度可达1900℃。</w:t>
      </w:r>
    </w:p>
    <w:p>
      <w:r>
        <w:t>355_导电聚丙烯conductive polypropylene指以聚丙烯为基</w:t>
      </w:r>
      <w:r>
        <w:t>新型导电陶瓷NaZr PO 4， NaZr2SizPO 12等在研制中， 可望用作</w:t>
      </w:r>
      <w:r>
        <w:t>体材料与导电性填料复合的导电复合材料。聚丙烯是一种密</w:t>
      </w:r>
      <w:r>
        <w:t>大容量电池。</w:t>
      </w:r>
      <w:r>
        <w:t>度较小，耐热性和耐化学试剂性能较好的常见树脂，其机械性</w:t>
      </w:r>
      <w:r>
        <w:t>能要好于聚乙烯。聚丙烯多与炭黑或碳纤维复合构成导电树</w:t>
      </w:r>
      <w:r>
        <w:t>制备的，由导电性材料构成的添加材料，是复合性导电材料中</w:t>
      </w:r>
      <w:r>
        <w:t>脂，其性能指标，特点和制备方法与导电聚乙烯相同。常用于</w:t>
      </w:r>
      <w:r>
        <w:t>的重要成分，多为导电性能和分散性能良好的金属如银粉或</w:t>
      </w:r>
      <w:r>
        <w:t>作抗静电结构材料。</w:t>
      </w:r>
      <w:r>
        <w:t>炭黑粉末，或者为导电性纤维如碳纤维。导电填料一般用共</w:t>
      </w:r>
    </w:p>
    <w:p>
      <w:r>
        <w:t>355_导电聚甲醛</w:t>
      </w:r>
      <w:r>
        <w:t>conductive poly formaldehyde； conductive</w:t>
      </w:r>
      <w:r>
        <w:t>混的方法与</w:t>
      </w:r>
      <w:r>
        <w:t>poly acetal</w:t>
      </w:r>
      <w:r>
        <w:t>指以聚甲醛为基体材料与导电性材料复合而成</w:t>
      </w:r>
      <w:r>
        <w:t>之间的相互接触或接近作用传导电流。导电填料的形状有颗</w:t>
      </w:r>
      <w:r>
        <w:t>的导电材料。物理机械性能与普通聚甲醛基本相似，但体积</w:t>
      </w:r>
      <w:r>
        <w:t>粒型和纤维型两种，纤维型导电填料在相同导电率下使用量</w:t>
      </w:r>
      <w:r>
        <w:t>电阻率和表面电阻率低约108~10"·cm和1010~10*20，分</w:t>
      </w:r>
      <w:r>
        <w:t>较小。对粉末型填料，使用粒度较小的材料，容易获得分布均</w:t>
      </w:r>
      <w:r>
        <w:t>别为10n·cm和10*m。具有优良的物理、机械、热和电性能，</w:t>
      </w:r>
      <w:r>
        <w:t>匀，导电能力好的导电体。添加剂与基体的表面性质是影响</w:t>
      </w:r>
      <w:r>
        <w:t>耐有机溶剂，耐磨、耐蠕变、耐疲劳，广泛用于机械零件的制</w:t>
      </w:r>
      <w:r>
        <w:t>电导率的重要影响因素。二者的相容性好，有利于添加材料</w:t>
      </w:r>
      <w:r>
        <w:t>造。添加炭黑等导电性填料构成的聚甲醛塑料结构件可以起</w:t>
      </w:r>
      <w:r>
        <w:t>的充分均匀分散。</w:t>
      </w:r>
      <w:r>
        <w:t>到抗静电作用。用于电子、电器工业。</w:t>
      </w:r>
    </w:p>
    <w:p>
      <w:r>
        <w:t>355_导电聚碳酸酯conductive polycarbonate指以聚碳酸酯</w:t>
      </w:r>
      <w:r>
        <w:t>pound process</w:t>
      </w:r>
      <w:r>
        <w:t>为基体材料与导电性填料复合的导电材料。包括脂肪族、脂</w:t>
      </w:r>
      <w:r>
        <w:t>其核心是采用各种混合方法使导电填料在绝缘性基体-高分</w:t>
      </w:r>
      <w:r>
        <w:t>环族、芳香族等碳酸酯。聚碳酸酯是热塑性材料，具有优良的</w:t>
      </w:r>
      <w:r>
        <w:t>子材料中均匀</w:t>
      </w:r>
      <w:r>
        <w:t>机械性能，耐热性能好，外形尺寸稳定。可以与多种导电材料</w:t>
      </w:r>
      <w:r>
        <w:t>料为分散相的复</w:t>
      </w:r>
      <w:r>
        <w:t>复合，可以构成导电型纤维和结构材料，作为多种抗静电和抗</w:t>
      </w:r>
      <w:r>
        <w:t>料在基体中构成网状的连续导电通路，也有人认为是在导电</w:t>
      </w:r>
      <w:r>
        <w:t>电磁辐射材料得到广泛应用。</w:t>
      </w:r>
      <w:r>
        <w:t>微粒之间距离足够小时构成所谓导电“隧道”，其证据为在电</w:t>
      </w:r>
    </w:p>
    <w:p>
      <w:r>
        <w:t>355_导电聚</w:t>
      </w:r>
      <w:r>
        <w:t>conductive polyethylene指以聚乙烯为基体</w:t>
      </w:r>
      <w:r>
        <w:t>子显微镜下绝大多数导电微粒并未接触，形成网络。这种方</w:t>
      </w:r>
      <w:r>
        <w:t>材料与导电性填料复合的导电复合材料。聚乙烯是常见的低</w:t>
      </w:r>
      <w:r>
        <w:t>法的主要优点在于操作简便，可以采用多种常见的、价格低廉</w:t>
      </w:r>
      <w:r>
        <w:t>价热塑性</w:t>
      </w:r>
      <w:r>
        <w:t>与炭黑有较好的相容性，是较早使用的导</w:t>
      </w:r>
      <w:r>
        <w:t>的材料，并能满足不同使用要求。是目前使用最为广泛的复</w:t>
      </w:r>
      <w:r>
        <w:t>电基体塑料</w:t>
      </w:r>
      <w:r>
        <w:t>常用熔融混合成型法与多种导电材料复合，形成</w:t>
      </w:r>
      <w:r>
        <w:t>合制备方法。</w:t>
      </w:r>
      <w:r>
        <w:t>的导电复合物</w:t>
      </w:r>
      <w:r>
        <w:t>E抗静电结构材料。也可以与碳纤维复</w:t>
      </w:r>
      <w:r>
        <w:t>合，复合后机械强度得到加强；当碳纤维加人量达到一定程度</w:t>
      </w:r>
      <w:r>
        <w:t>cm的纤维，有三类。(1)有机导电纤维，电阻率为10²~10</w:t>
      </w:r>
      <w:r>
        <w:t>时，复合材料也具有良好导电性。</w:t>
      </w:r>
      <w:r>
        <w:t>Q·cm，主要采用复合纺丝法将高浓度的导电微粒局部混人纤</w:t>
      </w:r>
    </w:p>
    <w:p>
      <w:r>
        <w:t>355_导电膜conductive film</w:t>
      </w:r>
      <w:r>
        <w:t>具有导电功能的薄膜。导电薄</w:t>
      </w:r>
      <w:r>
        <w:t>维中制取</w:t>
      </w:r>
      <w:r>
        <w:t>膜的荷电载流子在输运过程中受到表面和界面的散射，当薄</w:t>
      </w:r>
      <w:r>
        <w:t>氧化锡的氧化锑表面上涂覆二氧化钛，纤维相对较轻，有可挠</w:t>
      </w:r>
      <w:r>
        <w:t>膜的厚度可与电子的自由程相比拟时，在表面和界面的影响</w:t>
      </w:r>
      <w:r>
        <w:t>性，可洗和便于加工；也可通过后加工化学固着铜化物或电镀</w:t>
      </w:r>
      <w:r>
        <w:t>将变得显著，这个现象称为薄膜的尺寸效应。它等效于载流</w:t>
      </w:r>
      <w:r>
        <w:t>金属。(2)金属纤维。(3)碳纤维，碳化温度愈高，模量与导电</w:t>
      </w:r>
      <w:r>
        <w:t>子的自由程减小，因此与同样材料的块体相比，薄膜的电导率</w:t>
      </w:r>
      <w:r>
        <w:t>性愈高，若在其上进一步沉积石墨并用硝酸处理，可制得导电</w:t>
      </w:r>
      <w:r>
        <w:t>较小。由于制备技术欠完善，通常薄膜中的缺陷浓度比较高，</w:t>
      </w:r>
      <w:r>
        <w:t>率达到金属水平的纤维。</w:t>
      </w:r>
      <w:r>
        <w:t>主要缺陷为杂质、空位、填隙原子、位错、晶界，以及表面和界</w:t>
      </w:r>
      <w:r>
        <w:t>面的吸附和偏析等。</w:t>
      </w:r>
      <w:r>
        <w:t>满足具有导电性能的一类橡胶。介电常数大的硅橡胶、氯丁</w:t>
      </w:r>
    </w:p>
    <w:p>
      <w:r>
        <w:t>355_导电黏合银浆conductive adherent silver paste</w:t>
      </w:r>
      <w:r>
        <w:t>是以银</w:t>
      </w:r>
      <w:r>
        <w:t>橡胶及丁腈橡胶适宜作导电橡胶。其机理主要是靠填加导电</w:t>
      </w:r>
      <w:r>
        <w:t>粉为导电相的银浆，不含高温黏剂玻璃粉，固化温度在150℃</w:t>
      </w:r>
      <w:r>
        <w:t>性填料来</w:t>
      </w:r>
      <w:r>
        <w:t>左右， 粘接强度高、导电性和耐热性能良好。有TCAg-A!，</w:t>
      </w:r>
      <w:r>
        <w:t>法炭黑、石墨粉及金属粉末</w:t>
      </w:r>
      <w:r>
        <w:t>TCAg-B 3， TCAg-C</w:t>
      </w:r>
      <w:r>
        <w:t>等</w:t>
      </w:r>
      <w:r>
        <w:t>者的固化温度为140℃，后者为</w:t>
      </w:r>
      <w:r>
        <w:t>布成链状和网状的通路</w:t>
      </w:r>
      <w:r>
        <w:t>120℃。以超细银粉与</w:t>
      </w:r>
      <w:r>
        <w:t>有特</w:t>
      </w:r>
      <w:r>
        <w:t>树脂的有机黏结剂调制均匀</w:t>
      </w:r>
      <w:r>
        <w:t>粒子结构性越髙，其导电力越强</w:t>
      </w:r>
      <w:r>
        <w:t>而成。可粘涂和印刷。</w:t>
      </w:r>
      <w:r>
        <w:t>用于导线与端头、元件与基片、元件与</w:t>
      </w:r>
      <w:r>
        <w:t>如天然橡胶中加90份的导电</w:t>
      </w:r>
      <w:r>
        <w:t>元件的连接，石英振荡器引出线、大屏幕电子显示器模片黏</w:t>
      </w:r>
      <w:r>
        <w:t>4.80·cm。硅橡胶用作导电</w:t>
      </w:r>
      <w:r>
        <w:t>结，彩电延迟线、半导体管心导线的连接，以及滑动碳刷与负</w:t>
      </w:r>
      <w:r>
        <w:t>小的电子电器用导电组件，并富有弹性及减震密封作用，硫化</w:t>
      </w:r>
      <w:r>
        <w:t>载簧片的黏结等。成本低且适于批量封装生产。</w:t>
      </w:r>
      <w:r>
        <w:t>剂宜用过氧化二异丙苯。须耐油的导电橡胶，宜用丁腈橡胶</w:t>
      </w:r>
    </w:p>
    <w:p>
      <w:r>
        <w:t>355_导电炭黑conductive carbon black具有低电阻或高电阻</w:t>
      </w:r>
      <w:r>
        <w:t>加大量乙炔炭黑并采用硫黄硫化体系。用导电橡胶制作的产</w:t>
      </w:r>
      <w:r>
        <w:t>性能的炭黑。可赋予制品导电或防静电作用。其特点为粒径</w:t>
      </w:r>
      <w:r>
        <w:t>品为导电橡胶制品，一般用模压法生产。导电橡胶制品包括</w:t>
      </w:r>
      <w:r>
        <w:t>小，比表面积大且粗糙，结构高，表面洁净(化合物少)等。可</w:t>
      </w:r>
      <w:r>
        <w:t>应用于不同的产品，如导电橡胶、导电塑料、无线电元件等。</w:t>
      </w:r>
      <w:r>
        <w:t>主要品种如用于电池工业的乙炔炭黑等。</w:t>
      </w:r>
    </w:p>
    <w:p>
      <w:r>
        <w:t>355_导电陶瓷conductive ceramics一定外界条件(温度、电</w:t>
      </w:r>
      <w:r>
        <w:t>压、气氛等)下具有电子(或空穴)电导和(或)离子电导的陶瓷</w:t>
      </w:r>
      <w:r>
        <w:t>材料。有两大类：一类是具有电子电导(包括空穴电导)的氧</w:t>
      </w:r>
      <w:r>
        <w:t>化物、含氧酸(如铬酸镧陶瓷)或碳化物(如碳化硅陶瓷)。另</w:t>
      </w:r>
      <w:r>
        <w:t>一类是具有离子电导的</w:t>
      </w:r>
      <w:r>
        <w:t>瓷</w:t>
      </w:r>
      <w:r>
        <w:t>电解质陶瓷(solid</w:t>
      </w:r>
      <w:r>
        <w:t>electrolyte ceramics) 、快离子导体材料(fast ion conducting</w:t>
      </w:r>
      <w:r>
        <w:t>materials) 或快离子陶瓷</w:t>
      </w:r>
      <w:r>
        <w:t>导电陶瓷的主要一类，如氧化锆</w:t>
      </w:r>
    </w:p>
    <w:p>
      <w:r>
        <w:t>355_陶瓷，Na-β-Al2Os陶瓷等。其用途因陶瓷制品的材质不同而</w:t>
      </w:r>
      <w:r>
        <w:t>异。如Na-B-Al2O3陶瓷可用作钠-硫电池和钠-澳电池的隔膜</w:t>
      </w:r>
      <w:r>
        <w:t>材料，用于电子手表、电子照相机等。</w:t>
      </w:r>
      <w:r>
        <w:t>二氧化锆陶瓷可用作磁</w:t>
      </w:r>
      <w:r>
        <w:t>流体发电机电极和电热元件等。在空气中工作温度可达</w:t>
      </w:r>
      <w:r>
        <w:t>2200℃左右。铬酸镧陶瓷引人锶、钙后可抑制其中铬的挥发，</w:t>
      </w:r>
      <w:r>
        <w:t>所制成的电热元件，在室温下通电，其表面温度可达1900℃。</w:t>
      </w:r>
    </w:p>
    <w:p>
      <w:r>
        <w:t>355_新型导电陶瓷NaZr PO 4， NaZr2SizPO 12等在研制中， 可望用作</w:t>
      </w:r>
      <w:r>
        <w:t>大容量电池。</w:t>
      </w:r>
    </w:p>
    <w:p>
      <w:r>
        <w:t>355_导电填料conductive filler指用于复合导电高分子材料</w:t>
      </w:r>
      <w:r>
        <w:t>制备的，由导电性材料构成的添加材料，是复合性导电材料中</w:t>
      </w:r>
      <w:r>
        <w:t>的重要成分，多为导电性能和分散性能良好的金属如银粉或</w:t>
      </w:r>
      <w:r>
        <w:t>炭黑粉末，或者为导电性纤维如碳纤维。导电填料一般用共</w:t>
      </w:r>
      <w:r>
        <w:t>混的方法与</w:t>
      </w:r>
      <w:r>
        <w:t>融混合</w:t>
      </w:r>
      <w:r>
        <w:t>背助导电填料粒子或纤维</w:t>
      </w:r>
      <w:r>
        <w:t>之间的相互接触或接近作用传导电流。导电填料的形状有颗</w:t>
      </w:r>
      <w:r>
        <w:t>粒型和纤维型两种，纤维型导电填料在相同导电率下使用量</w:t>
      </w:r>
      <w:r>
        <w:t>较小。对粉末型填料，使用粒度较小的材料，容易获得分布均</w:t>
      </w:r>
      <w:r>
        <w:t>匀，导电能力好的导电体。添加剂与基体的表面性质是影响</w:t>
      </w:r>
      <w:r>
        <w:t>电导率的重要影响因素。二者的相容性好，有利于添加材料</w:t>
      </w:r>
      <w:r>
        <w:t>的充分均匀分散。</w:t>
      </w:r>
    </w:p>
    <w:p>
      <w:r>
        <w:t>355_导电填料分散复合法</w:t>
      </w:r>
      <w:r>
        <w:t>conductive filler dispersion com-</w:t>
      </w:r>
      <w:r>
        <w:t>pound process</w:t>
      </w:r>
      <w:r>
        <w:t>是制备复合型高分子材料的主要方法之一。</w:t>
      </w:r>
      <w:r>
        <w:t>其核心是采用各种混合方法使导电填料在绝缘性基体-高分</w:t>
      </w:r>
      <w:r>
        <w:t>子材料中均匀</w:t>
      </w:r>
      <w:r>
        <w:t>布</w:t>
      </w:r>
      <w:r>
        <w:t>构成以基体高分子材料为连续相，导电填</w:t>
      </w:r>
      <w:r>
        <w:t>料为分散相的复</w:t>
      </w:r>
      <w:r>
        <w:t>其导电机理</w:t>
      </w:r>
      <w:r>
        <w:t>人认为是填充材</w:t>
      </w:r>
      <w:r>
        <w:t>料在基体中构成网状的连续导电通路，也有人认为是在导电</w:t>
      </w:r>
      <w:r>
        <w:t>微粒之间距离足够小时构成所谓导电“隧道”，其证据为在电</w:t>
      </w:r>
      <w:r>
        <w:t>子显微镜下绝大多数导电微粒并未接触，形成网络。这种方</w:t>
      </w:r>
      <w:r>
        <w:t>法的主要优点在于操作简便，可以采用多种常见的、价格低廉</w:t>
      </w:r>
      <w:r>
        <w:t>的材料，并能满足不同使用要求。是目前使用最为广泛的复</w:t>
      </w:r>
      <w:r>
        <w:t>合制备方法。</w:t>
      </w:r>
    </w:p>
    <w:p>
      <w:r>
        <w:t>355_导电纤维</w:t>
      </w:r>
      <w:r>
        <w:t>electro conductive fiber</w:t>
      </w:r>
      <w:r>
        <w:t>指电阻率小于10n·</w:t>
      </w:r>
      <w:r>
        <w:t>cm的纤维，有三类。(1)有机导电纤维，电阻率为10²~10</w:t>
      </w:r>
      <w:r>
        <w:t>Q·cm，主要采用复合纺丝法将高浓度的导电微粒局部混人纤</w:t>
      </w:r>
      <w:r>
        <w:t>维中制取</w:t>
      </w:r>
      <w:r>
        <w:t>黑系导电微粒用炭黑，白系用金属氧化物如含少量</w:t>
      </w:r>
      <w:r>
        <w:t>氧化锡的氧化锑表面上涂覆二氧化钛，纤维相对较轻，有可挠</w:t>
      </w:r>
      <w:r>
        <w:t>性，可洗和便于加工；也可通过后加工化学固着铜化物或电镀</w:t>
      </w:r>
      <w:r>
        <w:t>金属。(2)金属纤维。(3)碳纤维，碳化温度愈高，模量与导电</w:t>
      </w:r>
      <w:r>
        <w:t>性愈高，若在其上进一步沉积石墨并用硝酸处理，可制得导电</w:t>
      </w:r>
      <w:r>
        <w:t>率达到金属水平的纤维。</w:t>
      </w:r>
    </w:p>
    <w:p>
      <w:r>
        <w:t>355_导电橡胶</w:t>
      </w:r>
      <w:r>
        <w:t>electrical conductive rubber</w:t>
      </w:r>
      <w:r>
        <w:t>指实际应用中能</w:t>
      </w:r>
      <w:r>
        <w:t>满足具有导电性能的一类橡胶。介电常数大的硅橡胶、氯丁</w:t>
      </w:r>
      <w:r>
        <w:t>橡胶及丁腈橡胶适宜作导电橡胶。其机理主要是靠填加导电</w:t>
      </w:r>
      <w:r>
        <w:t>性填料来</w:t>
      </w:r>
      <w:r>
        <w:t>低电阻值。常用的导电填料有乙炔炭黑、导电炉</w:t>
      </w:r>
      <w:r>
        <w:t>法炭黑、石墨粉及金属粉末</w:t>
      </w:r>
      <w:r>
        <w:t>导电</w:t>
      </w:r>
      <w:r>
        <w:t>粒子在胶料中分</w:t>
      </w:r>
      <w:r>
        <w:t>布成链状和网状的通路</w:t>
      </w:r>
      <w:r>
        <w:t>从而构成导电的电路。导电填料的</w:t>
      </w:r>
      <w:r>
        <w:t>粒子结构性越髙，其导电力越强</w:t>
      </w:r>
      <w:r>
        <w:t>填加</w:t>
      </w:r>
      <w:r>
        <w:t>越多导电力也越强。</w:t>
      </w:r>
      <w:r>
        <w:t>如天然橡胶中加90份的导电</w:t>
      </w:r>
      <w:r>
        <w:t>电阻率仅为3.6~</w:t>
      </w:r>
      <w:r>
        <w:t>4.80·cm。硅橡胶用作导电</w:t>
      </w:r>
      <w:r>
        <w:t>形状复杂、结构细</w:t>
      </w:r>
      <w:r>
        <w:t>小的电子电器用导电组件，并富有弹性及减震密封作用，硫化</w:t>
      </w:r>
      <w:r>
        <w:t>剂宜用过氧化二异丙苯。须耐油的导电橡胶，宜用丁腈橡胶</w:t>
      </w:r>
      <w:r>
        <w:t>加大量乙炔炭黑并采用硫黄硫化体系。用导电橡胶制作的产</w:t>
      </w:r>
      <w:r>
        <w:t>品为导电橡胶制品，一般用模压法生产。导电橡胶制品包括</w:t>
      </w:r>
      <w:r>
        <w:t>导电元件，如各种电子开关按钮、电阻元件、电磁波屏蔽材料、</w:t>
      </w:r>
      <w:r>
        <w:t>效能较高的结晶器。其结构见图。它的中部有一导流筒，简、</w:t>
      </w:r>
      <w:r>
        <w:t>防静电产品等。主要应用于电子、电器、纺织等行业。</w:t>
      </w:r>
      <w:r>
        <w:t>内装有螺旋桨搅拌器，简的周围有一圆筒形挡板。这是一种</w:t>
      </w:r>
    </w:p>
    <w:p>
      <w:r>
        <w:t>356_导电乙烯-醋酸乙烯酯共聚物conductive ethylene-vinyl</w:t>
      </w:r>
      <w:r>
        <w:t>晶浆内循环结晶器，可用于真空绝热冷却法、燕发法、直接接</w:t>
      </w:r>
      <w:r>
        <w:t>acetate copolymer</w:t>
      </w:r>
      <w:r>
        <w:t>指以乙烯和醋酸乙烯酯共聚物为基体材</w:t>
      </w:r>
      <w:r>
        <w:t>触冷冻法等多种结晶操作。其生产强度较高，能产生较大的</w:t>
      </w:r>
      <w:r>
        <w:t>料与导电性填料复合的导电材料。在聚乙烯中引人乙酸乙烯</w:t>
      </w:r>
      <w:r>
        <w:t>品粒(粒度可达600~1200um)，器内不易结晶疤。广泛用于</w:t>
      </w:r>
      <w:r>
        <w:t>酯链段后结晶度下降，树脂的柔软性和弹性增加，耐低温性能</w:t>
      </w:r>
      <w:r>
        <w:t>化工、食品、制药等部门。</w:t>
      </w:r>
      <w:r>
        <w:t>提高。同时可以增加聚合物的极性</w:t>
      </w:r>
      <w:r>
        <w:t>提高与导电材料的相容</w:t>
      </w:r>
      <w:r>
        <w:t>性。在乙烯-乙酸乙烯酯中添加炭黑</w:t>
      </w:r>
      <w:r>
        <w:t>导电粉末后不仅可以</w:t>
      </w:r>
      <w:r>
        <w:t>倒数(1/R) ， 纯电容的导纳为jwC， 纯电感的导纳为1/jwL。</w:t>
      </w:r>
      <w:r>
        <w:t>加工成各种结构的部件，还可以拉伸成半导体薄膜材料。</w:t>
      </w:r>
      <w:r>
        <w:t>元件并联组合时，总导纳为各部分导纳的复数和。元件串联</w:t>
      </w:r>
    </w:p>
    <w:p>
      <w:r>
        <w:t>356_导电织物层合复合法</w:t>
      </w:r>
      <w:r>
        <w:t>conduct i</w:t>
      </w:r>
      <w:r>
        <w:t>textile laminated com-</w:t>
      </w:r>
      <w:r>
        <w:t>组合时，总导纳的倒数为各部分导纳倒数的复数和。</w:t>
      </w:r>
      <w:r>
        <w:t>pound process是制备复合型导电高分子材料的主要方法之</w:t>
      </w:r>
      <w:r>
        <w:t>一。首先由导电性纤维(多为导电性能良好的金属材料或者</w:t>
      </w:r>
      <w:r>
        <w:t>碳纤维)构成层状导电性织物，然后再与绝缘性基体高分子材</w:t>
      </w:r>
      <w:r>
        <w:t>具有较高导热系数的高分子材料，固体中传导热量的载体包</w:t>
      </w:r>
      <w:r>
        <w:t>料复合构成层状复合导电材料。其导电原理是电子在导电织</w:t>
      </w:r>
      <w:r>
        <w:t>括电子、声子、磁激发和电磁辐射等，从本质上讲，绝大多数聚</w:t>
      </w:r>
      <w:r>
        <w:t>物层中运动，基体材料仅起物理支撑作用。特点是机械强度</w:t>
      </w:r>
      <w:r>
        <w:t>合物的导热</w:t>
      </w:r>
      <w:r>
        <w:t>较好，导电性能仅由导电性纤维决定，性能相对稳定，在同体</w:t>
      </w:r>
      <w:r>
        <w:t>际意义的高分子导热材料是复合型硅油导热脂，主要由二甲</w:t>
      </w:r>
      <w:r>
        <w:t>积下，使用的导电性材料相对较少。但是，其导电能力具有明</w:t>
      </w:r>
      <w:r>
        <w:t>基硅油与白炭黑和</w:t>
      </w:r>
      <w:r>
        <w:t>显的各向异性。</w:t>
      </w:r>
      <w:r>
        <w:t>复合而成。典型的导热硅脂为白色膏状物，体积电阻率</w:t>
      </w:r>
    </w:p>
    <w:p>
      <w:r>
        <w:t>356_导电纸</w:t>
      </w:r>
      <w:r>
        <w:t>electro conductive paper一种具有良好导电性能</w:t>
      </w:r>
      <w:r>
        <w:t>&gt;1040·cm， 相对介电常数(1MHz) 4.0~6.0， 介电损耗因数</w:t>
      </w:r>
      <w:r>
        <w:t>的纸。导电性能好。导电性对外界环境的湿度变化不敏感。</w:t>
      </w:r>
      <w:r>
        <w:t>(1MHz) 9×10-2， 介电强度&gt;5.0kV/mm， 热导率&gt;7.0W/</w:t>
      </w:r>
      <w:r>
        <w:t>较髙的抗张和撕裂强度。使用化学木浆抄造。纸浆中加入一</w:t>
      </w:r>
      <w:r>
        <w:t>(m·K)。导热硅脂的制备是将硅油与填料在炼胶机上混炼</w:t>
      </w:r>
      <w:r>
        <w:t>些导电物质，如导电炭黑或乙炔炭黑等。也可以加人少量导电</w:t>
      </w:r>
      <w:r>
        <w:t>均匀，然后经热处理和反炼而成。导热硅脂主要应用在发热</w:t>
      </w:r>
      <w:r>
        <w:t>性能良好的金属粉末或金属化纤维，或者在原纸表面喷涂金</w:t>
      </w:r>
      <w:r>
        <w:t>电子元件的内填充，用于导出产生的热量，并兼有绝缘、固定</w:t>
      </w:r>
      <w:r>
        <w:t>属、金属氧化物等。用作热电照相纸、电敏纸和电印刷纸等。</w:t>
      </w:r>
      <w:r>
        <w:t>作用。</w:t>
      </w:r>
    </w:p>
    <w:p>
      <w:r>
        <w:t>356_导静电输送带antistatic conveyer belt结构及制造工艺</w:t>
      </w:r>
      <w:r>
        <w:t>同普通输送带。覆盖胶可采用丁腈橡胶等极性橡胶并配合乙</w:t>
      </w:r>
      <w:r>
        <w:t>grease聚二甲基硅氧烷脂状物。白色。介电常数4.8~</w:t>
      </w:r>
      <w:r>
        <w:t>炔炭黑、石墨等导静电助剂。此种输送带可在一定程度上导</w:t>
      </w:r>
      <w:r>
        <w:t>5.2，体积电阻值&gt;1×1015·cm。传热系数0.2251×</w:t>
      </w:r>
      <w:r>
        <w:t>除静电，防止静电起火，保证安全作业。适用于易出现摩擦生</w:t>
      </w:r>
      <w:r>
        <w:t>1.163W/(m²·K)。以二甲基硅油、导热填料为原料经辊炼、</w:t>
      </w:r>
      <w:r>
        <w:t>电的场合，如纺织厂等。</w:t>
      </w:r>
      <w:r>
        <w:t>热处理而成。可用作功率晶体填充传热导体、散热面散热材</w:t>
      </w:r>
    </w:p>
    <w:p>
      <w:r>
        <w:t>356_导流筒</w:t>
      </w:r>
      <w:r>
        <w:t>draft tube安装在搅拌釜内的构件。用它来控制</w:t>
      </w:r>
      <w:r>
        <w:t>料、基准仪表冷热端面的传热介质等。</w:t>
      </w:r>
      <w:r>
        <w:t>返回流的速度和方向，以使被搅拌物系中确立某一特定的流型。</w:t>
      </w:r>
      <w:r>
        <w:t>对于螺旋桨搅拌器，导流筒套在叶轮的外面；对于涡轮搅拌器，导</w:t>
      </w:r>
      <w:r>
        <w:t>的胶黏剂。用于要求导热和散热较好的部件的粘接和修补。</w:t>
      </w:r>
      <w:r>
        <w:t>流筒置于叶轮的上方。在大型矿浆浸出槽中，用置于导流筒中的</w:t>
      </w:r>
      <w:r>
        <w:t>主要在胶内加人金属粉或其他导热材料来调节导热系数。</w:t>
      </w:r>
      <w:r>
        <w:t>叶轮代替气流搅拌，可使能耗降低，并缩短了操作周期。</w:t>
      </w:r>
    </w:p>
    <w:p>
      <w:r>
        <w:t>356_导流筒挡板结晶器</w:t>
      </w:r>
      <w:r>
        <w:t>draft-tube-baffled crystallize r； DTB</w:t>
      </w:r>
      <w:r>
        <w:t>又称微分热重法。在程序控制温度下，测量物质的质量与温</w:t>
      </w:r>
      <w:r>
        <w:t>crystal l zer美国Swenson公司20世纪50年代开发的一种</w:t>
      </w:r>
      <w:r>
        <w:t>度的关系所得出的热重曲线对时间的一次微分的方法。这种</w:t>
      </w:r>
      <w:r>
        <w:t>DTG曲线类似于差热分析(DTA) 和差动扫描量热法(DSC)</w:t>
      </w:r>
      <w:r>
        <w:t>0</w:t>
      </w:r>
      <w:r>
        <w:t>的图像，以峰形表示出来，是一种质量变化的速率。可以明确</w:t>
      </w:r>
      <w:r>
        <w:t>塑冰进</w:t>
      </w:r>
      <w:r>
        <w:t>质量变化是按一阶段还是多阶段进行，更宜解释热重法(TG)</w:t>
      </w:r>
      <w:r>
        <w:t>曲线。高分子研究中经常需对其热稳定性进行定量测定，以</w:t>
      </w:r>
      <w:r>
        <w:t>确定其在热转变时热址的变化。DTG技术能满足这种要求。</w:t>
      </w:r>
      <w:r>
        <w:t>水蒸</w:t>
      </w:r>
      <w:r>
        <w:t>1、</w:t>
      </w:r>
      <w:r>
        <w:t>沸腾液面、</w:t>
      </w:r>
      <w:r>
        <w:t>以吸光度随波数改变的速度即导数dA/du为纵坐标，波数</w:t>
      </w:r>
      <w:r>
        <w:t>品关</w:t>
      </w:r>
      <w:r>
        <w:t>为横坐标所记录的光谱图称做导数光谱。纵坐标可以是一次</w:t>
      </w:r>
      <w:r>
        <w:t>水出口</w:t>
      </w:r>
      <w:r>
        <w:t>导数，也可以是二次导数。导数光谱的记录是基于光谱信号</w:t>
      </w:r>
      <w:r>
        <w:t>清母液</w:t>
      </w:r>
      <w:r>
        <w:t>细晶</w:t>
      </w:r>
      <w:r>
        <w:t>进行电子学上的对数变换。一次导数作图使吸收曲线形状大</w:t>
      </w:r>
      <w:r>
        <w:t>为不同，峰值相应导数为零。而二次导数作图同原吸收曲线</w:t>
      </w:r>
      <w:r>
        <w:t>相似，但谱带变窄。导数光谱不改变峰值位置，但可减弱背景</w:t>
      </w:r>
      <w:r>
        <w:t>进料</w:t>
      </w:r>
      <w:r>
        <w:t>对吸收谱带强度的影响。因此，它主要用来分开叠加在主吸</w:t>
      </w:r>
      <w:r>
        <w:t>产品晶体</w:t>
      </w:r>
      <w:r>
        <w:t>水蒸气</w:t>
      </w:r>
      <w:r>
        <w:t>收带上的小吸收带，适用于对小组分的分析。另外，两个能级</w:t>
      </w:r>
      <w:r>
        <w:t>相近的振动产生的宽谱带，用此法可以将其分开。导数光谱</w:t>
      </w:r>
      <w:r>
        <w:t>冷凝水T</w:t>
      </w:r>
      <w:r>
        <w:t>三</w:t>
      </w:r>
      <w:r>
        <w:t>产品晶体</w:t>
      </w:r>
      <w:r>
        <w:t>可用带有导数附件的分光光度计测定，也可用计算作图法</w:t>
      </w:r>
      <w:r>
        <w:t>排出口</w:t>
      </w:r>
      <w:r>
        <w:t>绘制。</w:t>
      </w:r>
    </w:p>
    <w:p>
      <w:r>
        <w:t>356_从产品中分离出的母液</w:t>
      </w:r>
      <w:r>
        <w:t>hr</w:t>
      </w:r>
      <w:r>
        <w:t>dI/dt)对E和dI/dE(或d²I/dt²)对E的关系曲线进行极</w:t>
      </w:r>
      <w:r>
        <w:t>谱分析的方法，称为导数极谱法。前者为一次导数极谱法</w:t>
      </w:r>
      <w:r>
        <w:t>(first derivative polarography) ， 呈一正峰和一负峰； 后者为二</w:t>
      </w:r>
      <w:r>
        <w:t>DTB型结晶器</w:t>
      </w:r>
      <w:r>
        <w:t>次导数极谱法(second derivative polarography) ， 呈两正峰和</w:t>
      </w:r>
      <w:r>
        <w:t>1一结晶器；2一导流筒；3一环形挡板；4一澄清区；</w:t>
      </w:r>
      <w:r>
        <w:t>一负峰。导数极谱法通常是用于减小前波的影响，提高测量</w:t>
      </w:r>
      <w:r>
        <w:t>5一螺旋桨；6-淘洗腿；7一加热器；8一循环管；</w:t>
      </w:r>
      <w:r>
        <w:t>的精确度和重现性。</w:t>
      </w:r>
      <w:r>
        <w:t>9一喷射真空泵；10一大气冷凝器</w:t>
      </w:r>
      <w:r>
        <w:t>效能较高的结晶器。其结构见图。它的中部有一导流筒，简、</w:t>
      </w:r>
      <w:r>
        <w:t>内装有螺旋桨搅拌器，简的周围有一圆筒形挡板。这是一种</w:t>
      </w:r>
      <w:r>
        <w:t>晶浆内循环结晶器，可用于真空绝热冷却法、燕发法、直接接</w:t>
      </w:r>
      <w:r>
        <w:t>触冷冻法等多种结晶操作。其生产强度较高，能产生较大的</w:t>
      </w:r>
      <w:r>
        <w:t>品粒(粒度可达600~1200um)，器内不易结晶疤。广泛用于</w:t>
      </w:r>
      <w:r>
        <w:t>化工、食品、制药等部门。</w:t>
      </w:r>
    </w:p>
    <w:p>
      <w:r>
        <w:t>356_导纳admittance阻抗的倒数。纯电阻的导纳为阻值的</w:t>
      </w:r>
      <w:r>
        <w:t>倒数(1/R) ， 纯电容的导纳为jwC， 纯电感的导纳为1/jwL。</w:t>
      </w:r>
      <w:r>
        <w:t>元件并联组合时，总导纳为各部分导纳的复数和。元件串联</w:t>
      </w:r>
      <w:r>
        <w:t>组合时，总导纳的倒数为各部分导纳倒数的复数和。</w:t>
      </w:r>
    </w:p>
    <w:p>
      <w:r>
        <w:t>356_导热见热传导</w:t>
      </w:r>
      <w:r>
        <w:t>1896。</w:t>
      </w:r>
    </w:p>
    <w:p>
      <w:r>
        <w:t>356_导热高分子材料heat conductive polymeric materials指</w:t>
      </w:r>
      <w:r>
        <w:t>具有较高导热系数的高分子材料，固体中传导热量的载体包</w:t>
      </w:r>
      <w:r>
        <w:t>括电子、声子、磁激发和电磁辐射等，从本质上讲，绝大多数聚</w:t>
      </w:r>
      <w:r>
        <w:t>合物的导热</w:t>
      </w:r>
      <w:r>
        <w:t>机材料相比均不理想。在工业上具有实</w:t>
      </w:r>
      <w:r>
        <w:t>际意义的高分子导热材料是复合型硅油导热脂，主要由二甲</w:t>
      </w:r>
      <w:r>
        <w:t>基硅油与白炭黑和</w:t>
      </w:r>
      <w:r>
        <w:t>导热作用的氮化硼</w:t>
      </w:r>
      <w:r>
        <w:t>氧化二铝粉填料</w:t>
      </w:r>
      <w:r>
        <w:t>复合而成。典型的导热硅脂为白色膏状物，体积电阻率</w:t>
      </w:r>
      <w:r>
        <w:t>&gt;1040·cm， 相对介电常数(1MHz) 4.0~6.0， 介电损耗因数</w:t>
      </w:r>
      <w:r>
        <w:t>(1MHz) 9×10-2， 介电强度&gt;5.0kV/mm， 热导率&gt;7.0W/</w:t>
      </w:r>
      <w:r>
        <w:t>(m·K)。导热硅脂的制备是将硅油与填料在炼胶机上混炼</w:t>
      </w:r>
      <w:r>
        <w:t>均匀，然后经热处理和反炼而成。导热硅脂主要应用在发热</w:t>
      </w:r>
      <w:r>
        <w:t>电子元件的内填充，用于导出产生的热量，并兼有绝缘、固定</w:t>
      </w:r>
      <w:r>
        <w:t>作用。</w:t>
      </w:r>
    </w:p>
    <w:p>
      <w:r>
        <w:t>356_导热硅脂</w:t>
      </w:r>
      <w:r>
        <w:t>heat conduction silicate； heat conductive silicone</w:t>
      </w:r>
      <w:r>
        <w:t>grease聚二甲基硅氧烷脂状物。白色。介电常数4.8~</w:t>
      </w:r>
      <w:r>
        <w:t>5.2，体积电阻值&gt;1×1015·cm。传热系数0.2251×</w:t>
      </w:r>
      <w:r>
        <w:t>1.163W/(m²·K)。以二甲基硅油、导热填料为原料经辊炼、</w:t>
      </w:r>
      <w:r>
        <w:t>热处理而成。可用作功率晶体填充传热导体、散热面散热材</w:t>
      </w:r>
      <w:r>
        <w:t>料、基准仪表冷热端面的传热介质等。</w:t>
      </w:r>
    </w:p>
    <w:p>
      <w:r>
        <w:t>356_导热胶heat conductive adhesive具有较高的导热系数</w:t>
      </w:r>
      <w:r>
        <w:t>的胶黏剂。用于要求导热和散热较好的部件的粘接和修补。</w:t>
      </w:r>
      <w:r>
        <w:t>主要在胶内加人金属粉或其他导热材料来调节导热系数。</w:t>
      </w:r>
    </w:p>
    <w:p>
      <w:r>
        <w:t>356_导热热重量分析法</w:t>
      </w:r>
      <w:r>
        <w:t>derivative thermo gravi me try； DTG</w:t>
      </w:r>
      <w:r>
        <w:t>又称微分热重法。在程序控制温度下，测量物质的质量与温</w:t>
      </w:r>
      <w:r>
        <w:t>度的关系所得出的热重曲线对时间的一次微分的方法。这种</w:t>
      </w:r>
      <w:r>
        <w:t>DTG曲线类似于差热分析(DTA) 和差动扫描量热法(DSC)</w:t>
      </w:r>
      <w:r>
        <w:t>的图像，以峰形表示出来，是一种质量变化的速率。可以明确</w:t>
      </w:r>
      <w:r>
        <w:t>质量变化是按一阶段还是多阶段进行，更宜解释热重法(TG)</w:t>
      </w:r>
      <w:r>
        <w:t>曲线。高分子研究中经常需对其热稳定性进行定量测定，以</w:t>
      </w:r>
      <w:r>
        <w:t>确定其在热转变时热址的变化。DTG技术能满足这种要求。</w:t>
      </w:r>
    </w:p>
    <w:p>
      <w:r>
        <w:t>356_导热系数见热导率1897.</w:t>
      </w:r>
    </w:p>
    <w:p>
      <w:r>
        <w:t>356_导数光谱derivative spectra</w:t>
      </w:r>
      <w:r>
        <w:t>一种分光光度分析技术。</w:t>
      </w:r>
    </w:p>
    <w:p>
      <w:r>
        <w:t>356_以吸光度随波数改变的速度即导数dA/du为纵坐标，波数</w:t>
      </w:r>
      <w:r>
        <w:t>为横坐标所记录的光谱图称做导数光谱。纵坐标可以是一次</w:t>
      </w:r>
      <w:r>
        <w:t>导数，也可以是二次导数。导数光谱的记录是基于光谱信号</w:t>
      </w:r>
      <w:r>
        <w:t>进行电子学上的对数变换。一次导数作图使吸收曲线形状大</w:t>
      </w:r>
      <w:r>
        <w:t>为不同，峰值相应导数为零。而二次导数作图同原吸收曲线</w:t>
      </w:r>
      <w:r>
        <w:t>相似，但谱带变窄。导数光谱不改变峰值位置，但可减弱背景</w:t>
      </w:r>
      <w:r>
        <w:t>对吸收谱带强度的影响。因此，它主要用来分开叠加在主吸</w:t>
      </w:r>
      <w:r>
        <w:t>收带上的小吸收带，适用于对小组分的分析。另外，两个能级</w:t>
      </w:r>
      <w:r>
        <w:t>相近的振动产生的宽谱带，用此法可以将其分开。导数光谱</w:t>
      </w:r>
      <w:r>
        <w:t>可用带有导数附件的分光光度计测定，也可用计算作图法</w:t>
      </w:r>
      <w:r>
        <w:t>绘制。</w:t>
      </w:r>
    </w:p>
    <w:p>
      <w:r>
        <w:t>356_导数极谱法</w:t>
      </w:r>
      <w:r>
        <w:t>derivative polarography</w:t>
      </w:r>
      <w:r>
        <w:t>记录dI/dE(或</w:t>
      </w:r>
      <w:r>
        <w:t>dI/dt)对E和dI/dE(或d²I/dt²)对E的关系曲线进行极</w:t>
      </w:r>
      <w:r>
        <w:t>谱分析的方法，称为导数极谱法。前者为一次导数极谱法</w:t>
      </w:r>
      <w:r>
        <w:t>(first derivative polarography) ， 呈一正峰和一负峰； 后者为二</w:t>
      </w:r>
      <w:r>
        <w:t>次导数极谱法(second derivative polarography) ， 呈两正峰和</w:t>
      </w:r>
      <w:r>
        <w:t>一负峰。导数极谱法通常是用于减小前波的影响，提高测量</w:t>
      </w:r>
      <w:r>
        <w:t>的精确度和重现性。</w:t>
      </w:r>
    </w:p>
    <w:p>
      <w:r>
        <w:t>356_导数曲线derivative curve分为一阶导数曲线和多阶导</w:t>
      </w:r>
      <w:r>
        <w:t>数曲线。将典型的高斯形吸收曲线(正态分布曲线，也可称为</w:t>
      </w:r>
      <w:r>
        <w:t>载体，将药物或其他杀伤肿瘤细胞的物质选择性地运送到肿</w:t>
      </w:r>
      <w:r>
        <w:t>零阶导数曲线)进行求导，可得到其相应的一至多阶导数曲</w:t>
      </w:r>
      <w:r>
        <w:t>瘤部位，特异地杀伤肿瘤细胞，以提高治疗效果的一种治疗方</w:t>
      </w:r>
      <w:r>
        <w:t>线。零阶曲线的极大与拐点处，相应于奇阶导数曲线通过零</w:t>
      </w:r>
      <w:r>
        <w:t>法。目前应用的细胞物质有三类，放射性核素、细胞毒性药物</w:t>
      </w:r>
      <w:r>
        <w:t>.点与极大或极小；偶阶导数曲线形状与零阶导数曲线相似。</w:t>
      </w:r>
      <w:r>
        <w:t>和免疫毒素。因而免疫导向治疗分为免疫放射疗法、免疫化</w:t>
      </w:r>
      <w:r>
        <w:t>一个吸收带经n次求导，产生n+1个极值。随着求导阶次</w:t>
      </w:r>
      <w:r>
        <w:t>学药物疗法和免疫毒素疗法。</w:t>
      </w:r>
      <w:r>
        <w:t>增加，谱带变锐，带宽变窄，二阶与四阶导数曲线的半宽度分</w:t>
      </w:r>
      <w:r>
        <w:t>别为零阶导数曲线的1/3与1/5。导数光谱有利于精确确定</w:t>
      </w:r>
      <w:r>
        <w:t>团(如[Si2O7]、[Si3Og]等)在硅酸盐结构中呈孤立状。这些孤</w:t>
      </w:r>
      <w:r>
        <w:t>吸收峰位置及光谱精细结构，已广泛应用于各类光谱分析与</w:t>
      </w:r>
      <w:r>
        <w:t>研究中。</w:t>
      </w:r>
    </w:p>
    <w:p>
      <w:r>
        <w:t>357_导数热重曲线</w:t>
      </w:r>
      <w:r>
        <w:t>derivative thermogravimetric curve简称</w:t>
      </w:r>
      <w:r>
        <w:t>为DTG曲线， 是在程序控温条件下由热天平所记录的物质</w:t>
      </w:r>
      <w:r>
        <w:t>质量变化速率与温度(或时间)的关系曲线。曲线上出现的各</w:t>
      </w:r>
      <w:r>
        <w:t>种峰对应着各个质量变化阶段，峰下的面积与样品对应的质</w:t>
      </w:r>
      <w:r>
        <w:t>量变化呈正比，可用于定量分析。</w:t>
      </w:r>
    </w:p>
    <w:p>
      <w:r>
        <w:t>357_导数同步荧光法</w:t>
      </w:r>
      <w:r>
        <w:t>derivative-synchronous fluor i me try将</w:t>
      </w:r>
      <w:r>
        <w:t>荧光同步扫描与导数光谱技术相结合的一种分析技术。即将</w:t>
      </w:r>
      <w:r>
        <w:t>立的硅氧团之间由其他阳离子联系起来。常见的岛状结构矿</w:t>
      </w:r>
      <w:r>
        <w:t>同步扫描技术所得同步荧光光谱进行对波长的求导处理。所</w:t>
      </w:r>
      <w:r>
        <w:t>物有镁橄榄石Mg2SiO 4， 其中各个[SiO 4] 4-四面体之间被</w:t>
      </w:r>
      <w:r>
        <w:t>得导数同步荧光光谱可以进一步减少光谱干扰，增强特征光</w:t>
      </w:r>
      <w:r>
        <w:t>Mg 2+联系起来、锆英石Z rSi 04， 还有绿宝石Be sAlz Si fOr s中</w:t>
      </w:r>
      <w:r>
        <w:t>谱精细结构的分辨能力，区分光谱的细微变化，从而进一步提</w:t>
      </w:r>
      <w:r>
        <w:t>各六元环[S if 018] 2-硅氧团相互间被Be 2+联系起来。岛状</w:t>
      </w:r>
      <w:r>
        <w:t>高荧光法的选择性。</w:t>
      </w:r>
      <w:r>
        <w:t>结构中离子排列紧密，结构比较稳定。呈岛状结构的硅酸盐</w:t>
      </w:r>
    </w:p>
    <w:p>
      <w:r>
        <w:t>357_导肽</w:t>
      </w:r>
      <w:r>
        <w:t>lead es sequences； targeting sequence； pre sequence</w:t>
      </w:r>
      <w:r>
        <w:t>矿物的熔点较高，硬度较大。</w:t>
      </w:r>
      <w:r>
        <w:t>又称引肽。一类对线粒体蛋白质跨膜运送具有导向和识别功</w:t>
      </w:r>
      <w:r>
        <w:t>能的多肽。它们能将非线检体蛋白质牵到跨膜送人线粒体。</w:t>
      </w:r>
      <w:r>
        <w:t>用强力捣打方式制成的半干状态的散状耐火材料。一般要求</w:t>
      </w:r>
      <w:r>
        <w:t>导肽的长度不一(20~80个氨基酸残基)</w:t>
      </w:r>
      <w:r>
        <w:t>不同长度的导肽，</w:t>
      </w:r>
      <w:r>
        <w:t>具有高的体积稳定性、致密性和耐侵蚀性，用于感应电炉的捣</w:t>
      </w:r>
      <w:r>
        <w:t>信息含量有差异，同一导肽中每</w:t>
      </w:r>
      <w:r>
        <w:t>一肽段的信息含义也不尽相</w:t>
      </w:r>
      <w:r>
        <w:t>打料还应具有绝缘性。它与浇注料或可塑料相比，其流动性</w:t>
      </w:r>
      <w:r>
        <w:t>同。导肽</w:t>
      </w:r>
      <w:r>
        <w:t>一般具有如下共性：</w:t>
      </w:r>
      <w:r>
        <w:t>带正电</w:t>
      </w:r>
      <w:r>
        <w:t>荷</w:t>
      </w:r>
      <w:r>
        <w:t>性氨基酸(特</w:t>
      </w:r>
      <w:r>
        <w:t>很差，成型时必须强力捣打才能获得致密的结构。由具有一</w:t>
      </w:r>
      <w:r>
        <w:t>别是精氨酸)的含量丰富，分散于不带电荷的氨基酸序列之</w:t>
      </w:r>
      <w:r>
        <w:t>定粒度组成的耐火集料(骨料和粉料)、结合剂(无机胶结材料</w:t>
      </w:r>
      <w:r>
        <w:t>间；(2)</w:t>
      </w:r>
      <w:r>
        <w:t>含</w:t>
      </w:r>
      <w:r>
        <w:t>基</w:t>
      </w:r>
      <w:r>
        <w:t>=上不含有带负电荷的酸性氨基酸；(3)羟</w:t>
      </w:r>
      <w:r>
        <w:t>和焦油沥</w:t>
      </w:r>
      <w:r>
        <w:t>基氨基酸(特别是丝氨酸)含量较高；(4)有形成两条(既有亲</w:t>
      </w:r>
      <w:r>
        <w:t>酸性捣打</w:t>
      </w:r>
      <w:r>
        <w:t>水又有疏水部分)的α-螺旋结构倾向。带正电荷的碱性氨基</w:t>
      </w:r>
      <w:r>
        <w:t>等；(2)中性捣打料，主要用作感应炉、加热炉和均热炉等烧嘴</w:t>
      </w:r>
      <w:r>
        <w:t>酸在导肽中具有比较重要的作用，如果它们被不带电荷的氨</w:t>
      </w:r>
      <w:r>
        <w:t>与内衬；(3)碱性捣打料，主要用作电炉和平炉炉底的内衬以</w:t>
      </w:r>
      <w:r>
        <w:t>基酸所取代，就不能起牵引作用。</w:t>
      </w:r>
      <w:r>
        <w:t>及转炉炉衬的填料等；(4)含碳化硅、氮化硅和碳素捣打料，主</w:t>
      </w:r>
    </w:p>
    <w:p>
      <w:r>
        <w:t>357_导体conductor能导电的物体。根据载流子的性质， 可</w:t>
      </w:r>
      <w:r>
        <w:t>要用作各类大、中、小高炉的出铁沟内衬。</w:t>
      </w:r>
      <w:r>
        <w:t>分为电子导体(包括半导体)和离子导体。</w:t>
      </w:r>
    </w:p>
    <w:p>
      <w:r>
        <w:t>357_导体浆料用银钯粉</w:t>
      </w:r>
      <w:r>
        <w:t>silver-palladium powder for conduc-</w:t>
      </w:r>
      <w:r>
        <w:t>tive paste是微米级粒度的银钯合金粉， 有A gPd 20， A gPd 30，</w:t>
      </w:r>
      <w:r>
        <w:t>的一种形式。通常的聚合物沉淀分级都在聚合物稀溶液中恒</w:t>
      </w:r>
      <w:r>
        <w:t>AgP dao和AgPd7o等。用银粉和钯粉机械混合法， 共沉淀法制</w:t>
      </w:r>
      <w:r>
        <w:t>温下滴加沉淀剂，在刚加到溶液混浊不退时为止，待其平衡一</w:t>
      </w:r>
      <w:r>
        <w:t>取。用作多层陶瓷电容器导体浆料的导电相。</w:t>
      </w:r>
      <w:r>
        <w:t>段时间后，取出分子量最大的级分。随后依次重复操作，可得</w:t>
      </w:r>
    </w:p>
    <w:p>
      <w:r>
        <w:t>357_导向筛板Linde sieve tray又称林德筛板。是在普通筛</w:t>
      </w:r>
      <w:r>
        <w:t>分子量依次较小的级分。倒沉淀分级中则先加入大量沉淀剂</w:t>
      </w:r>
      <w:r>
        <w:t>沉出分子量大的和较大以及中等的级分，从留下的清液中沉</w:t>
      </w:r>
      <w:r>
        <w:t>淀出分子量最小的。随后将先前大量沉淀出的大、较大和中</w:t>
      </w:r>
      <w:r>
        <w:t>液流方向</w:t>
      </w:r>
      <w:r>
        <w:t>等分子量的沉淀再溶解，重复操作上述步骤，依次得到分子量</w:t>
      </w:r>
      <w:r>
        <w:t>Diu</w:t>
      </w:r>
      <w:r>
        <w:t>逐渐增大的级分。本方法可避免习惯法中头几个级分对沉淀</w:t>
      </w:r>
      <w:r>
        <w:t>剂量非常敏感而需精细操作的难点。</w:t>
      </w:r>
      <w:r>
        <w:t>导向筛板结构</w:t>
      </w:r>
      <w:r>
        <w:t>·动作。设A代表图像上的某个任意点，0为对称中心所在</w:t>
      </w:r>
      <w:r>
        <w:t>则当通过倒反动作使A转移到其对称相关点A'时，要求A</w:t>
      </w:r>
      <w:r>
        <w:t>塔板的基础上作的两项改进：一是在塔板上开有一定数量的</w:t>
      </w:r>
      <w:r>
        <w:t>点与○和A点共线并使○点得以平分AA'线段。若以Ⅰ代</w:t>
      </w:r>
      <w:r>
        <w:t>扁平导向孔(见图)，导向孔的开口方向与液流方向相同；二是</w:t>
      </w:r>
      <w:r>
        <w:t>表反映的对称动作，则倒反对称动作群中包括Ⅰ和I²=1两</w:t>
      </w:r>
      <w:r>
        <w:t>在液流的入口处增加鼓泡促进结构，有助于液体一进人塔板</w:t>
      </w:r>
      <w:r>
        <w:t>项对称动作(I2=1表示倒反动作连续作用两次与不动动作</w:t>
      </w:r>
      <w:r>
        <w:t>就能较好地鼓泡。上述的改进使塔板上液层鼓泡均匀，气液</w:t>
      </w:r>
      <w:r>
        <w:t>或主动作相当)。</w:t>
      </w:r>
      <w:r>
        <w:t>接触良好，液面梯度较小，并降低了塔板压降，增大了处理能</w:t>
      </w:r>
      <w:r>
        <w:t>力，提高了塔板的传质效率，适用于直径较</w:t>
      </w:r>
      <w:r>
        <w:t>大的精馏塔中。</w:t>
      </w:r>
      <w:r>
        <w:t>散射法测定聚合物重均分子量公式中的KC/R；函数。式中</w:t>
      </w:r>
    </w:p>
    <w:p>
      <w:r>
        <w:t>357_导向药物leading drug</w:t>
      </w:r>
      <w:r>
        <w:t>将肿瘤相关抗原的抗体与细胞</w:t>
      </w:r>
      <w:r>
        <w:t>K是一个常数，与光的波长、溶剂折光指数、折射率浓度增量</w:t>
      </w:r>
      <w:r>
        <w:t>毒分子结合，通过抗体对肿瘤细胞</w:t>
      </w:r>
      <w:r>
        <w:t>合性，将细胞</w:t>
      </w:r>
      <w:r>
        <w:t>等有关， R； 是瑞利比， C是聚合物浓度。实验数据用Zimm</w:t>
      </w:r>
      <w:r>
        <w:t>毒分子定向导入肿瘤组织，从而避免对正常组织的毒性，选择</w:t>
      </w:r>
      <w:r>
        <w:t>作图法将KC/R；对C--0和0→0作双外推，可以得到分子</w:t>
      </w:r>
      <w:r>
        <w:t>性地发挥抗肿瘤作用。抗体与</w:t>
      </w:r>
      <w:r>
        <w:t>胞毒分子形成的这种结合物</w:t>
      </w:r>
      <w:r>
        <w:t>量、第二维里系数和均方半径。</w:t>
      </w:r>
      <w:r>
        <w:t>就是抗体导向药物。肿瘤的导向治疗药物包括两部分，一是</w:t>
      </w:r>
      <w:r>
        <w:t>对肿瘤细胞有杀伤能力的“弹头”，二是有导向功能的载体，把</w:t>
      </w:r>
      <w:r>
        <w:t>倒数，也称倒线色散率(dx/di)。其物理意义为光谱成像在</w:t>
      </w:r>
      <w:r>
        <w:t>“弹头”导向靶部位。不少种类的生物活性物质可被考虑作为</w:t>
      </w:r>
      <w:r>
        <w:t>焦面上时，单位长度(mm)所包含的波长范围。它的数值越</w:t>
      </w:r>
      <w:r>
        <w:t>“弹头”，与单克隆抗体连接形成导向药物。</w:t>
      </w:r>
      <w:r>
        <w:t>小，线色散率越大。</w:t>
      </w:r>
    </w:p>
    <w:p>
      <w:r>
        <w:t>357_导向治疗leading treatment用有一定特异性的抗体为</w:t>
      </w:r>
      <w:r>
        <w:t>载体，将药物或其他杀伤肿瘤细胞的物质选择性地运送到肿</w:t>
      </w:r>
      <w:r>
        <w:t>瘤部位，特异地杀伤肿瘤细胞，以提高治疗效果的一种治疗方</w:t>
      </w:r>
      <w:r>
        <w:t>法。目前应用的细胞物质有三类，放射性核素、细胞毒性药物</w:t>
      </w:r>
      <w:r>
        <w:t>和免疫毒素。因而免疫导向治疗分为免疫放射疗法、免疫化</w:t>
      </w:r>
      <w:r>
        <w:t>学药物疗法和免疫毒素疗法。</w:t>
      </w:r>
    </w:p>
    <w:p>
      <w:r>
        <w:t>357_岛状结构island structure</w:t>
      </w:r>
      <w:r>
        <w:t>硅氧四面体[SiO 4] 4-或其集</w:t>
      </w:r>
      <w:r>
        <w:t>团(如[Si2O7]、[Si3Og]等)在硅酸盐结构中呈孤立状。这些孤</w:t>
      </w:r>
      <w:r>
        <w:t>[SiO]</w:t>
      </w:r>
      <w:r>
        <w:t>[Si20]“</w:t>
      </w:r>
      <w:r>
        <w:t>[Si y 0， ]</w:t>
      </w:r>
      <w:r>
        <w:t>夕</w:t>
      </w:r>
      <w:r>
        <w:t>·Si</w:t>
      </w:r>
      <w:r>
        <w:t>&amp;siop g.osi o"</w:t>
      </w:r>
      <w:r>
        <w:t>岛状结构</w:t>
      </w:r>
      <w:r>
        <w:t>立的硅氧团之间由其他阳离子联系起来。常见的岛状结构矿</w:t>
      </w:r>
    </w:p>
    <w:p>
      <w:r>
        <w:t>357_物有镁橄榄石Mg2SiO 4， 其中各个[SiO 4] 4-四面体之间被</w:t>
      </w:r>
      <w:r>
        <w:t>Mg 2+联系起来、锆英石Z rSi 04， 还有绿宝石Be sAlz Si fOr s中</w:t>
      </w:r>
      <w:r>
        <w:t>各六元环[S if 018] 2-硅氧团相互间被Be 2+联系起来。岛状</w:t>
      </w:r>
      <w:r>
        <w:t>结构中离子排列紧密，结构比较稳定。呈岛状结构的硅酸盐</w:t>
      </w:r>
      <w:r>
        <w:t>矿物的熔点较高，硬度较大。</w:t>
      </w:r>
    </w:p>
    <w:p>
      <w:r>
        <w:t>357_捣打料</w:t>
      </w:r>
      <w:r>
        <w:t>refractory ramming material又称耐火捣打料采</w:t>
      </w:r>
      <w:r>
        <w:t>用强力捣打方式制成的半干状态的散状耐火材料。一般要求</w:t>
      </w:r>
      <w:r>
        <w:t>具有高的体积稳定性、致密性和耐侵蚀性，用于感应电炉的捣</w:t>
      </w:r>
      <w:r>
        <w:t>打料还应具有绝缘性。它与浇注料或可塑料相比，其流动性</w:t>
      </w:r>
      <w:r>
        <w:t>很差，成型时必须强力捣打才能获得致密的结构。由具有一</w:t>
      </w:r>
      <w:r>
        <w:t>定粒度组成的耐火集料(骨料和粉料)、结合剂(无机胶结材料</w:t>
      </w:r>
      <w:r>
        <w:t>和焦油沥</w:t>
      </w:r>
      <w:r>
        <w:t>外加剂组成。按所用的集料</w:t>
      </w:r>
      <w:r>
        <w:t>性质可分为：(1)</w:t>
      </w:r>
      <w:r>
        <w:t>酸性捣打</w:t>
      </w:r>
      <w:r>
        <w:t>，主要用作工频感应炉内衬、玻璃熔窑窑底的内衬</w:t>
      </w:r>
      <w:r>
        <w:t>等；(2)中性捣打料，主要用作感应炉、加热炉和均热炉等烧嘴</w:t>
      </w:r>
      <w:r>
        <w:t>与内衬；(3)碱性捣打料，主要用作电炉和平炉炉底的内衬以</w:t>
      </w:r>
      <w:r>
        <w:t>及转炉炉衬的填料等；(4)含碳化硅、氮化硅和碳素捣打料，主</w:t>
      </w:r>
      <w:r>
        <w:t>要用作各类大、中、小高炉的出铁沟内衬。</w:t>
      </w:r>
    </w:p>
    <w:p>
      <w:r>
        <w:t>357_捣碎器见搅切器</w:t>
      </w:r>
      <w:r>
        <w:t>1172。</w:t>
      </w:r>
    </w:p>
    <w:p>
      <w:r>
        <w:t>357_倒沉淀分级reverse order precipitation聚合物沉淀分级</w:t>
      </w:r>
      <w:r>
        <w:t>的一种形式。通常的聚合物沉淀分级都在聚合物稀溶液中恒</w:t>
      </w:r>
      <w:r>
        <w:t>温下滴加沉淀剂，在刚加到溶液混浊不退时为止，待其平衡一</w:t>
      </w:r>
      <w:r>
        <w:t>段时间后，取出分子量最大的级分。随后依次重复操作，可得</w:t>
      </w:r>
      <w:r>
        <w:t>分子量依次较小的级分。倒沉淀分级中则先加入大量沉淀剂</w:t>
      </w:r>
      <w:r>
        <w:t>沉出分子量大的和较大以及中等的级分，从留下的清液中沉</w:t>
      </w:r>
      <w:r>
        <w:t>淀出分子量最小的。随后将先前大量沉淀出的大、较大和中</w:t>
      </w:r>
      <w:r>
        <w:t>等分子量的沉淀再溶解，重复操作上述步骤，依次得到分子量</w:t>
      </w:r>
      <w:r>
        <w:t>逐渐增大的级分。本方法可避免习惯法中头几个级分对沉淀</w:t>
      </w:r>
      <w:r>
        <w:t>剂量非常敏感而需精细操作的难点。</w:t>
      </w:r>
    </w:p>
    <w:p>
      <w:r>
        <w:t>357_倒反in version</w:t>
      </w:r>
      <w:r>
        <w:t>以对称中心为对称元素据以进行的对称</w:t>
      </w:r>
      <w:r>
        <w:t>·动作。设A代表图像上的某个任意点，0为对称中心所在</w:t>
      </w:r>
      <w:r>
        <w:t>则当通过倒反动作使A转移到其对称相关点A'时，要求A</w:t>
      </w:r>
      <w:r>
        <w:t>点与○和A点共线并使○点得以平分AA'线段。若以Ⅰ代</w:t>
      </w:r>
      <w:r>
        <w:t>表反映的对称动作，则倒反对称动作群中包括Ⅰ和I²=1两</w:t>
      </w:r>
      <w:r>
        <w:t>项对称动作(I2=1表示倒反动作连续作用两次与不动动作</w:t>
      </w:r>
      <w:r>
        <w:t>或主动作相当)。</w:t>
      </w:r>
    </w:p>
    <w:p>
      <w:r>
        <w:t>357_倒数散射函数reciprocal light scattering function</w:t>
      </w:r>
      <w:r>
        <w:t>用光</w:t>
      </w:r>
    </w:p>
    <w:p>
      <w:r>
        <w:t>357_散射法测定聚合物重均分子量公式中的KC/R；函数。式中</w:t>
      </w:r>
      <w:r>
        <w:t>K是一个常数，与光的波长、溶剂折光指数、折射率浓度增量</w:t>
      </w:r>
      <w:r>
        <w:t>等有关， R； 是瑞利比， C是聚合物浓度。实验数据用Zimm</w:t>
      </w:r>
    </w:p>
    <w:p>
      <w:r>
        <w:t>357_作图法将KC/R；对C--0和0→0作双外推，可以得到分子</w:t>
      </w:r>
      <w:r>
        <w:t>量、第二维里系数和均方半径。</w:t>
      </w:r>
    </w:p>
    <w:p>
      <w:r>
        <w:t>357_倒数线色散reciprocal linear dispersion即线色散率的</w:t>
      </w:r>
      <w:r>
        <w:t>倒数，也称倒线色散率(dx/di)。其物理意义为光谱成像在</w:t>
      </w:r>
      <w:r>
        <w:t>焦面上时，单位长度(mm)所包含的波长范围。它的数值越</w:t>
      </w:r>
      <w:r>
        <w:t>小，线色散率越大。</w:t>
      </w:r>
    </w:p>
    <w:p>
      <w:r>
        <w:t>357_倒位in version染色体结构的异常， 系染色体的一部分</w:t>
      </w:r>
      <w:r>
        <w:t>在脱离之后旋转180°，然后再连接而成。</w:t>
      </w:r>
      <w:r>
        <w:t>含量极为重要。Dole效应由2HO(g) +1602(g) —2Hl 0</w:t>
      </w:r>
    </w:p>
    <w:p>
      <w:r>
        <w:t>358_倒焰窑downdraft kiln火焰经挡火墙和吸火孔的作用</w:t>
      </w:r>
      <w:r>
        <w:t>(g)+1802(g)；2HO(g)+C602(g)=-2H0(g)+C1802</w:t>
      </w:r>
      <w:r>
        <w:t>自上而下，最后由总烟道排出的一类间歇窑。按形状不同分</w:t>
      </w:r>
      <w:r>
        <w:t>(g)；C1802+1602=</w:t>
      </w:r>
      <w:r>
        <w:t>为圆窑和方窑。由于倒焰，窑内温度较均匀。通常窑的圆周</w:t>
      </w:r>
      <w:r>
        <w:t>气氧中180的富集。</w:t>
      </w:r>
      <w:r>
        <w:t>(或两侧)有燃烧室，火焰经挡火墙，喷火口喷至窑顶，然后倒</w:t>
      </w:r>
      <w:r>
        <w:t>向坯体，经窑底部设置的吸火孔、烟道，由烟囱排出。窑体承</w:t>
      </w:r>
      <w:r>
        <w:t>体。具有良好的流变性、持久的黏附性、抗车辙性、抗推挤变</w:t>
      </w:r>
      <w:r>
        <w:t>重不大的部位多用轻质耐火砖或氧化铝空心球砖砌筑以减少</w:t>
      </w:r>
      <w:r>
        <w:t>形能力。延度40~100cm。以适当性质的原油经常减压蒸馏</w:t>
      </w:r>
      <w:r>
        <w:t>热损失。倒焰窑劳动强度大，生产周期长，能耗高，但砌筑较</w:t>
      </w:r>
      <w:r>
        <w:t>获得，也可以减压渣油经浅度氧化或丙烷脱沥青工艺后而得，</w:t>
      </w:r>
      <w:r>
        <w:t>方便，建筑费用较低。近代倒焰窑(如梭式窑、钟罩窑)采用窑</w:t>
      </w:r>
      <w:r>
        <w:t>还可以采用不同延度和针</w:t>
      </w:r>
      <w:r>
        <w:t>车装卸制品，使劳动条件及热量利用率有了改善。</w:t>
      </w:r>
      <w:r>
        <w:t>主要用于铺筑路面和用作屋面材料的黏结剂。用橡胶或其他</w:t>
      </w:r>
    </w:p>
    <w:p>
      <w:r>
        <w:t>358_倒易空间reciprocal space以倒易向量ta*， b， 为基</w:t>
      </w:r>
      <w:r>
        <w:t>高分子化合物放性的道路沥背(加人橡胶者称橡胶沥青，其量</w:t>
      </w:r>
      <w:r>
        <w:t>向量的向量空间称为倒易(格子)空间。倒易基向量a*、b、</w:t>
      </w:r>
      <w:r>
        <w:t>为橡胶总量的3%~10%)，可用于铺筑高级高速公路路面，</w:t>
      </w:r>
      <w:r>
        <w:t>机场跑道和重要交通路口承受高负荷的路面。</w:t>
      </w:r>
      <w:r>
        <w:t>c与反映晶体三维周期性的正格基向量a，万，之间存在着</w:t>
      </w:r>
      <w:r>
        <w:t>按下式定义的倒易关系：</w:t>
      </w:r>
      <w:r>
        <w:t>道等工程的水泥。要求具有较高的抗折强度、耐磨性、抗冻以</w:t>
      </w:r>
      <w:r>
        <w:t>(a*</w:t>
      </w:r>
      <w:r>
        <w:t>(b)=：</w:t>
      </w:r>
      <w:r>
        <w:t>0</w:t>
      </w:r>
      <w:r>
        <w:t>及低收缩等性能。其熟料中含Fe2O3较高，为硅酸盐类水泥。</w:t>
      </w:r>
      <w:r>
        <w:t>最适合于在立窑中生产</w:t>
      </w:r>
      <w:r>
        <w:t>产</w:t>
      </w:r>
      <w:r>
        <w:t>\</w:t>
      </w:r>
      <w:r>
        <w:t>常数k通常取值为1或入(X射线波长)。下式倒易向量群与</w:t>
      </w:r>
      <w:r>
        <w:t>侧电解质平衡浓度关系的理论， 1911年由Don an提出。其要</w:t>
      </w:r>
      <w:r>
        <w:t>三维倒易点阵或倒易格子对应，在X射线晶体学中有非常重</w:t>
      </w:r>
      <w:r>
        <w:t>点是：同一电解质在半透膜两边的化学势相等，若膜的一侧有</w:t>
      </w:r>
      <w:r>
        <w:t>要的作用。</w:t>
      </w:r>
      <w:r>
        <w:t>某种符号(正或负)的非扩散性离子</w:t>
      </w:r>
      <w:r>
        <w:t>该侧的浓度较另-</w:t>
      </w:r>
      <w:r>
        <w:t>H hu=ha+kb*+ic*， h， k， l=0， ±1， ±2…</w:t>
      </w:r>
      <w:r>
        <w:t>树脂内部可视为由固定离子和反号离</w:t>
      </w:r>
    </w:p>
    <w:p>
      <w:r>
        <w:t>358_到岸价格cost insurance and freight； C.I.F卖方负责租</w:t>
      </w:r>
      <w:r>
        <w:t>此可以导出与固定离子同号的离</w:t>
      </w:r>
      <w:r>
        <w:t>船订货，按期在装运港将合同规定的货物装上开往指定目的</w:t>
      </w:r>
      <w:r>
        <w:t>附)，不同可交换离子对于树脂吸附具有选择性的结论。可借</w:t>
      </w:r>
      <w:r>
        <w:t>港的船上，办理保险手续，支付货物运至指定目的港的运费和</w:t>
      </w:r>
      <w:r>
        <w:t>保险费，并凭单据收取货款。在C.I.F后须写明目的港。如</w:t>
      </w:r>
      <w:r>
        <w:t>用道南膜平衡原理解释染料在染色过程中的扩散现象。染料</w:t>
      </w:r>
      <w:r>
        <w:t>离子及其他存在染浴中的正、负离子，在对以纤维表面为“膜”</w:t>
      </w:r>
      <w:r>
        <w:t>C.I.F.纽约。国际商会1980年制订条款，明确规定了</w:t>
      </w:r>
      <w:r>
        <w:t>的两侧(在水相与纤维相之间)进行分配的研究，并可求出其</w:t>
      </w:r>
      <w:r>
        <w:t>C.I.F.的买卖双方资任和义务。</w:t>
      </w:r>
      <w:r>
        <w:t>分配系数。</w:t>
      </w:r>
    </w:p>
    <w:p>
      <w:r>
        <w:t>358_道埃克斯Do we x离子交换树脂的牌号。其中Do we x-1</w:t>
      </w:r>
      <w:r>
        <w:t>为季铵型阴离子交换树脂RNC l； Do we x-3为弱碱性阴离子</w:t>
      </w:r>
      <w:r>
        <w:t>by D autriche method一种古老的爆速测定法。该法系将爆</w:t>
      </w:r>
      <w:r>
        <w:t>交换树脂R-NH OH， R-NH2OH， R=NH OH；</w:t>
      </w:r>
      <w:r>
        <w:t>速(Do)已知的导爆索两端分别插人被测炸药试样相距的</w:t>
      </w:r>
      <w:r>
        <w:t>Do we x-50为磺酸型阳离子交换树脂R—SOH</w:t>
      </w:r>
      <w:r>
        <w:t>两孔中，而导爆索中间部分则拉直固定在铅板上，并在导爆索</w:t>
      </w:r>
    </w:p>
    <w:p>
      <w:r>
        <w:t>358_道尔顿定律Dalton'slaw</w:t>
      </w:r>
      <w:r>
        <w:t>又称气体分压定律(law of par-</w:t>
      </w:r>
      <w:r>
        <w:t>中点所处铅板处刻痕。引爆炸药，导爆索也被引爆，当导爆索</w:t>
      </w:r>
      <w:r>
        <w:t>tial pressure) 。在温度和体积恒定时， 混合气体的总压力等于</w:t>
      </w:r>
      <w:r>
        <w:t>中两相向传播的爆轰波相遇时，在铅板上留下相应的印痕。</w:t>
      </w:r>
      <w:r>
        <w:t>组分气体分压力之和，各组分气体的分压力等于该气体单独占</w:t>
      </w:r>
      <w:r>
        <w:t>测定该印痕与导爆索中点的距离l 2， 即可由式D=Doi/2i 2</w:t>
      </w:r>
      <w:r>
        <w:t>有总体积时所表现的压力。用数学式表示为：p=pi+p2+p3</w:t>
      </w:r>
      <w:r>
        <w:t>计得被测炸药的爆速D。本法操作简便，不需专用仪器，但</w:t>
      </w:r>
      <w:r>
        <w:t>十…=2pi，pi=ni(RT/V)[p为总压力，Pa；pi，p2为分压</w:t>
      </w:r>
      <w:r>
        <w:t>精度较低，只用于工业炸药的野外测试。</w:t>
      </w:r>
      <w:r>
        <w:t>力， Pa； n为组分气体的量， mol； T为热力学温度， K； V为体</w:t>
      </w:r>
      <w:r>
        <w:t>积， m； R为气体常数=8.31Pa*m³/(mol·K) ]</w:t>
      </w:r>
    </w:p>
    <w:p>
      <w:r>
        <w:t>358_道尔顿体</w:t>
      </w:r>
      <w:r>
        <w:t>dalton ide在对二元体系相图的研究中， 人们</w:t>
      </w:r>
      <w:r>
        <w:t>发现很多固液同组成化合物可以在一定范围内形成固溶体。</w:t>
      </w:r>
      <w:r>
        <w:t>根据所形成的固溶体性质的不同，可以分成两类；一类固溶体</w:t>
      </w:r>
      <w:r>
        <w:t>在其组成-性质图上存在有相应的歧异点，称做道尔顿体。另</w:t>
      </w:r>
      <w:r>
        <w:t>一类在组成-性质图上不含有任何歧异点</w:t>
      </w:r>
      <w:r>
        <w:t>，称做贝多莱体</w:t>
      </w:r>
      <w:r>
        <w:t>酯与二甲氧基二硫代磷酸盐反应制取。对害虫有触杀、胃毒</w:t>
      </w:r>
      <w:r>
        <w:t>(berth olli de) 。对道尔顿体而言， 如将歧异点或液相线最高点.</w:t>
      </w:r>
      <w:r>
        <w:t>作用，用于防治稻螟虫、蚜虫、小菜蛾、潜叶蝇等农业害虫，对</w:t>
      </w:r>
      <w:r>
        <w:t>的组成看成二元化合物的组成，化合</w:t>
      </w:r>
      <w:r>
        <w:t>各原子间成简单</w:t>
      </w:r>
      <w:r>
        <w:t>螨类、蚊虫亦有效。制剂有乳油、可湿性粉剂。</w:t>
      </w:r>
      <w:r>
        <w:t>的整数比，这符合道尔顿的原子学说</w:t>
      </w:r>
      <w:r>
        <w:t>所以道尔顿体可以理</w:t>
      </w:r>
      <w:r>
        <w:t>解成为二元化合物与相应的组分互</w:t>
      </w:r>
      <w:r>
        <w:t>固溶体。而贝多</w:t>
      </w:r>
      <w:r>
        <w:t>莱体则不同</w:t>
      </w:r>
      <w:r>
        <w:t>E固</w:t>
      </w:r>
      <w:r>
        <w:t>区内不存在任何歧异点</w:t>
      </w:r>
      <w:r>
        <w:t>，液相线最高点的</w:t>
      </w:r>
      <w:r>
        <w:t>组成也常常</w:t>
      </w:r>
      <w:r>
        <w:t>偏离简单的整数比</w:t>
      </w:r>
      <w:r>
        <w:t>莱体被认为不符合</w:t>
      </w:r>
      <w:r>
        <w:t>道尔顿原子</w:t>
      </w:r>
      <w:r>
        <w:t>学说</w:t>
      </w:r>
      <w:r>
        <w:t>你为组成可变的化合物。近年来人们</w:t>
      </w:r>
      <w:r>
        <w:t>利用现代物理化学方法对很多复杂的化合物体系进行认真的</w:t>
      </w:r>
      <w:r>
        <w:t>酸较稳定， 遇碱性物质易分解。小鼠急性经口LDs 0237.7mg/</w:t>
      </w:r>
      <w:r>
        <w:t>研究，发现很多化合物远比通常</w:t>
      </w:r>
      <w:r>
        <w:t>元体系相图所表示的要复</w:t>
      </w:r>
      <w:r>
        <w:t>kg。三氯化磷与乙醇反应，生成亚磷酸酯，然后在甲苯中用硫</w:t>
      </w:r>
      <w:r>
        <w:t>杂的多。一些化合物可以在很小的组成范围内形成组成非常</w:t>
      </w:r>
      <w:r>
        <w:t>黄氧化，生成硫代磷酸铵后与氯苄缩合，即制得本品。主要用</w:t>
      </w:r>
      <w:r>
        <w:t>接近的系列化合物，这些化合物无法利用常规的物相检测手</w:t>
      </w:r>
      <w:r>
        <w:t>于防治水稻稻瘟病，也可防治小粒菌核病、纹枯病，油菜菌核</w:t>
      </w:r>
      <w:r>
        <w:t>段辨别，只能在高分辨电镜图像中观察到。贝多莱体是否是</w:t>
      </w:r>
      <w:r>
        <w:t>病等。制剂有40%乳油。</w:t>
      </w:r>
      <w:r>
        <w:t>由这种原因造成的，人们仍在研究中。</w:t>
      </w:r>
    </w:p>
    <w:p>
      <w:r>
        <w:t>358_道尔效应Dole effect空气中氧同位素与水中氧同位素</w:t>
      </w:r>
      <w:r>
        <w:t>组成不同， 空气中'8的含量比地表淡水高。M.Dole测得了</w:t>
      </w:r>
      <w:r>
        <w:t>空气中氧比水中氧密度高6.6y(ly相当于0.00089%180浓</w:t>
      </w:r>
      <w:r>
        <w:t>度) ， 此差值称为Dole校正值， 对准确测定各种含氢物质的氘</w:t>
      </w:r>
      <w:r>
        <w:t>含量极为重要。Dole效应由2HO(g) +1602(g) —2Hl 0</w:t>
      </w:r>
      <w:r>
        <w:t>(g)+1802(g)；2HO(g)+C602(g)=-2H0(g)+C1802</w:t>
      </w:r>
      <w:r>
        <w:t>(g)；C1802+1602=</w:t>
      </w:r>
      <w:r>
        <w:t>=C1602+1802的同位素交换反应导致大</w:t>
      </w:r>
      <w:r>
        <w:t>气氧中180的富集。</w:t>
      </w:r>
    </w:p>
    <w:p>
      <w:r>
        <w:t>358_道路沥青road asphalt用于铺筑道路的沥背。黑色， 固</w:t>
      </w:r>
      <w:r>
        <w:t>体。具有良好的流变性、持久的黏附性、抗车辙性、抗推挤变</w:t>
      </w:r>
      <w:r>
        <w:t>形能力。延度40~100cm。以适当性质的原油经常减压蒸馏</w:t>
      </w:r>
      <w:r>
        <w:t>获得，也可以减压渣油经浅度氧化或丙烷脱沥青工艺后而得，</w:t>
      </w:r>
      <w:r>
        <w:t>还可以采用不同延度和针</w:t>
      </w:r>
      <w:r>
        <w:t>度级别的沥青调和配制而制得。</w:t>
      </w:r>
      <w:r>
        <w:t>主要用于铺筑路面和用作屋面材料的黏结剂。用橡胶或其他</w:t>
      </w:r>
      <w:r>
        <w:t>高分子化合物放性的道路沥背(加人橡胶者称橡胶沥青，其量</w:t>
      </w:r>
      <w:r>
        <w:t>为橡胶总量的3%~10%)，可用于铺筑高级高速公路路面，</w:t>
      </w:r>
      <w:r>
        <w:t>机场跑道和重要交通路口承受高负荷的路面。</w:t>
      </w:r>
    </w:p>
    <w:p>
      <w:r>
        <w:t>358_道路水泥cement for highway用于道路、路面和机场跑</w:t>
      </w:r>
      <w:r>
        <w:t>道等工程的水泥。要求具有较高的抗折强度、耐磨性、抗冻以</w:t>
      </w:r>
      <w:r>
        <w:t>及低收缩等性能。其熟料中含Fe2O3较高，为硅酸盐类水泥。</w:t>
      </w:r>
    </w:p>
    <w:p>
      <w:r>
        <w:t>358_最适合于在立窑中生产</w:t>
      </w:r>
    </w:p>
    <w:p>
      <w:r>
        <w:t>358_道南平衡Don an equilibrium胶体化学中关于半透膜两</w:t>
      </w:r>
      <w:r>
        <w:t>侧电解质平衡浓度关系的理论， 1911年由Don an提出。其要</w:t>
      </w:r>
      <w:r>
        <w:t>点是：同一电解质在半透膜两边的化学势相等，若膜的一侧有</w:t>
      </w:r>
      <w:r>
        <w:t>某种符号(正或负)的非扩散性离子</w:t>
      </w:r>
      <w:r>
        <w:t>号的扩散性离子在</w:t>
      </w:r>
      <w:r>
        <w:t>该侧的浓度较另-</w:t>
      </w:r>
      <w:r>
        <w:t>侧小。离子交换</w:t>
      </w:r>
      <w:r>
        <w:t>可视为半透膜，</w:t>
      </w:r>
      <w:r>
        <w:t>树脂内部可视为由固定离子和反号离</w:t>
      </w:r>
      <w:r>
        <w:t>组成的浓电解质。由</w:t>
      </w:r>
      <w:r>
        <w:t>此可以导出与固定离子同号的离</w:t>
      </w:r>
      <w:r>
        <w:t>被</w:t>
      </w:r>
      <w:r>
        <w:t>排斥在树脂外(不被吸</w:t>
      </w:r>
      <w:r>
        <w:t>附)，不同可交换离子对于树脂吸附具有选择性的结论。可借</w:t>
      </w:r>
      <w:r>
        <w:t>用道南膜平衡原理解释染料在染色过程中的扩散现象。染料</w:t>
      </w:r>
      <w:r>
        <w:t>离子及其他存在染浴中的正、负离子，在对以纤维表面为“膜”</w:t>
      </w:r>
      <w:r>
        <w:t>的两侧(在水相与纤维相之间)进行分配的研究，并可求出其</w:t>
      </w:r>
      <w:r>
        <w:t>分配系数。</w:t>
      </w:r>
    </w:p>
    <w:p>
      <w:r>
        <w:t>358_道特里什法测爆速</w:t>
      </w:r>
      <w:r>
        <w:t>determination of detonation velocity</w:t>
      </w:r>
      <w:r>
        <w:t>by D autriche method一种古老的爆速测定法。该法系将爆</w:t>
      </w:r>
      <w:r>
        <w:t>速(Do)已知的导爆索两端分别插人被测炸药试样相距的</w:t>
      </w:r>
      <w:r>
        <w:t>两孔中，而导爆索中间部分则拉直固定在铅板上，并在导爆索</w:t>
      </w:r>
      <w:r>
        <w:t>中点所处铅板处刻痕。引爆炸药，导爆索也被引爆，当导爆索</w:t>
      </w:r>
      <w:r>
        <w:t>中两相向传播的爆轰波相遇时，在铅板上留下相应的印痕。</w:t>
      </w:r>
      <w:r>
        <w:t>测定该印痕与导爆索中点的距离l 2， 即可由式D=Doi/2i 2</w:t>
      </w:r>
      <w:r>
        <w:t>计得被测炸药的爆速D。本法操作简便，不需专用仪器，但</w:t>
      </w:r>
      <w:r>
        <w:t>精度较低，只用于工业炸药的野外测试。</w:t>
      </w:r>
    </w:p>
    <w:p>
      <w:r>
        <w:t>358_稻丰散</w:t>
      </w:r>
      <w:r>
        <w:t>phen tho ate</w:t>
      </w:r>
      <w:r>
        <w:t>工业品为浅黄色液体，沸点70~</w:t>
      </w:r>
      <w:r>
        <w:t>80℃(0.003Pa)。微溶于水，</w:t>
      </w:r>
      <w:r>
        <w:t>易溶于石油醚、己烷中， LDs 0</w:t>
      </w:r>
      <w:r>
        <w:t>(CH， O) 2P-S-CHCOC2Hy</w:t>
      </w:r>
      <w:r>
        <w:t>4700mg/g(纯品)。20世</w:t>
      </w:r>
      <w:r>
        <w:t>纪60年代出现的有机磷杀</w:t>
      </w:r>
      <w:r>
        <w:t>虫剂，可用α-卤代苯乙酸乙</w:t>
      </w:r>
      <w:r>
        <w:t>酯与二甲氧基二硫代磷酸盐反应制取。对害虫有触杀、胃毒</w:t>
      </w:r>
      <w:r>
        <w:t>作用，用于防治稻螟虫、蚜虫、小菜蛾、潜叶蝇等农业害虫，对</w:t>
      </w:r>
      <w:r>
        <w:t>螨类、蚊虫亦有效。制剂有乳油、可湿性粉剂。</w:t>
      </w:r>
    </w:p>
    <w:p>
      <w:r>
        <w:t>358_稻瘟净</w:t>
      </w:r>
      <w:r>
        <w:t>kit a zine</w:t>
      </w:r>
      <w:r>
        <w:t>无色透明液体，沸点120~130℃</w:t>
      </w:r>
      <w:r>
        <w:t>(13.3~19.9Pa)。相对密度1.5258。</w:t>
      </w:r>
      <w:r>
        <w:t>O</w:t>
      </w:r>
      <w:r>
        <w:t>折射率n?1.1569。蒸气压1.32Pa</w:t>
      </w:r>
      <w:r>
        <w:t>(20℃)。难溶于水，易溶于乙醇、乙</w:t>
      </w:r>
      <w:r>
        <w:t>(C2H， O) 2PSCH 2-</w:t>
      </w:r>
      <w:r>
        <w:t>醚、苯、二甲苯、环己酮等。对日光、</w:t>
      </w:r>
      <w:r>
        <w:t>酸较稳定， 遇碱性物质易分解。小鼠急性经口LDs 0237.7mg/</w:t>
      </w:r>
      <w:r>
        <w:t>kg。三氯化磷与乙醇反应，生成亚磷酸酯，然后在甲苯中用硫</w:t>
      </w:r>
      <w:r>
        <w:t>黄氧化，生成硫代磷酸铵后与氯苄缩合，即制得本品。主要用</w:t>
      </w:r>
      <w:r>
        <w:t>于防治水稻稻瘟病，也可防治小粒菌核病、纹枯病，油菜菌核</w:t>
      </w:r>
      <w:r>
        <w:t>病等。制剂有40%乳油。</w:t>
      </w:r>
    </w:p>
    <w:p>
      <w:r>
        <w:t>358_稻瘟灵iso pro thio lane</w:t>
      </w:r>
      <w:r>
        <w:t>白色结晶固体，熔点54.5~55℃。</w:t>
      </w:r>
      <w:r>
        <w:t>沸点167~169℃(66.7Pa)。相对</w:t>
      </w:r>
      <w:r>
        <w:t>(CH) CHOC-J</w:t>
      </w:r>
      <w:r>
        <w:t>S7</w:t>
      </w:r>
      <w:r>
        <w:t>密度1.044。蒸气压18.7mPa</w:t>
      </w:r>
      <w:r>
        <w:t>(25℃)。20℃水中溶解度为48mg/</w:t>
      </w:r>
      <w:r>
        <w:t>L，易溶于苯、醇和丙酮等。对光、温度、pH值3~10均稳定，在</w:t>
      </w:r>
      <w:r>
        <w:t>产品中一个要严格控制的杂质，在分离过程中要除去。得是</w:t>
      </w:r>
      <w:r>
        <w:t>水中、紫外线下不稳定。雄大鼠急性经口LD5o1190mg/kg。氯</w:t>
      </w:r>
      <w:r>
        <w:t>自然界中不存在的元素，可从后处理废液中提取，为一种稀有</w:t>
      </w:r>
      <w:r>
        <w:t>乙酸钠与化钠、氢氧化钠反应生成丙二酸钠，再与异丙醉反</w:t>
      </w:r>
      <w:r>
        <w:t>金属，具有极好的超导性能，是重要的超导合金原料。</w:t>
      </w:r>
      <w:r>
        <w:t>应，生成丙二酸二异丙酯，然后依次与二硫化碳、氢氧化钠、1，</w:t>
      </w:r>
      <w:r>
        <w:t>2-二氯乙烷反应，即制得本品。内吸性杀菌剂，主要用来防治</w:t>
      </w:r>
      <w:r>
        <w:t>位之一，是9Tc的激发态同质异能核紫，半衰期为6.02h，</w:t>
      </w:r>
      <w:r>
        <w:t>稻瘟病。制剂有30%，40%乳油。</w:t>
      </w:r>
      <w:r>
        <w:t>Ey为140keV。Tc"是9Mo的β衰变子体核素， 可由99Mo-</w:t>
      </w:r>
    </w:p>
    <w:p>
      <w:r>
        <w:t>359_稻瘟酞tetrachloro pht halide又称四氣苯酞。白色结晶，</w:t>
      </w:r>
      <w:r>
        <w:t>99Tc"发生器中用生理盐水淋洗得到高比活度的9Tc"。99Tc"</w:t>
      </w:r>
      <w:r>
        <w:t>CI</w:t>
      </w:r>
      <w:r>
        <w:t>是理想的医学示踪核素，在核医学诊断中应用很广泛，在现有</w:t>
      </w:r>
      <w:r>
        <w:t>放射性核素显像剂中，80%以上是9Tc"标记的放射性药物，</w:t>
      </w:r>
      <w:r>
        <w:t>可用于脑、心肌、肿瘤、甲状脉、肝、肺、脾、骨等的显像中。</w:t>
      </w:r>
      <w:r>
        <w:t>c：o</w:t>
      </w:r>
      <w:r>
        <w:t>态的得的放射性核素(符号*Tc")给某些化合物分子打上记</w:t>
      </w:r>
      <w:r>
        <w:t>熔点209~210℃。溶解性(25℃)：水2.49mg/kg，丙酮8.3g/</w:t>
      </w:r>
      <w:r>
        <w:t>号，称作99Tc"标记。由放射性核素发生器产生的99Tc"处于</w:t>
      </w:r>
      <w:r>
        <w:t>L，苯16.8g/L，二噁烷14.1g/L，乙醇1.1g/L，四氢呋喃</w:t>
      </w:r>
      <w:r>
        <w:t>19.3g/L。对酸、弱碱稳定，遇热的强碱易分解，对光、热稳</w:t>
      </w:r>
      <w:r>
        <w:t>正七价态，先加入二价锡或肼等，将得还原成正五价，然后分</w:t>
      </w:r>
      <w:r>
        <w:t>定。大、小鼠急性经口LD5010000mg/kg。由邻二甲苯经苯</w:t>
      </w:r>
      <w:r>
        <w:t>别加人各种化合物，形成各种用于显像诊断的放射性药物。</w:t>
      </w:r>
      <w:r>
        <w:t>环氯化、侧链氯化、水解、闭环，制得本品。内吸杀菌剂，主要</w:t>
      </w:r>
      <w:r>
        <w:t>这些放射性药物，可用于人体所有内脏器官及组织的显影。</w:t>
      </w:r>
      <w:r>
        <w:t>用来防治稻瘟病。制剂有50%可湿性粉剂。</w:t>
      </w:r>
      <w:r>
        <w:t>如：99Tc"焦磷酸盐用于骨的显影， 99Tcm植酸盐用于肝、脾的</w:t>
      </w:r>
    </w:p>
    <w:p>
      <w:r>
        <w:t>359_稻瘟酯pe fur azo ate淡棕色液体， 相对密度(20℃) 1.152。</w:t>
      </w:r>
      <w:r>
        <w:t>显影等。</w:t>
      </w:r>
      <w:r>
        <w:t>CH， CH2CHCOO(CH 2) ； CH==CH 2</w:t>
      </w:r>
      <w:r>
        <w:t>ethylene tri amine penta acetic acid(DTPA) injection； 9TC"-DT-</w:t>
      </w:r>
      <w:r>
        <w:t>一CH2N-C=0</w:t>
      </w:r>
      <w:r>
        <w:t>PA injection在无菌条件下， 高锝99m酸钠注射液与含亚锡</w:t>
      </w:r>
      <w:r>
        <w:t>的DTPA注射液反应得到的无色澄明无菌溶液， 是放射性诊</w:t>
      </w:r>
      <w:r>
        <w:t>断用药。99Tc"-DTPA可用作肾功能显像剂测定肾小球滤过</w:t>
      </w:r>
      <w:r>
        <w:t>沸点235℃(分解) 。蒸气压0.648mPa(23℃) 。溶解性</w:t>
      </w:r>
      <w:r>
        <w:t>率和脑显像剂。</w:t>
      </w:r>
      <w:r>
        <w:t>(25℃)：水0.443g/L，正己烷12.0g/L，环己烷36.9g/L，二甲</w:t>
      </w:r>
      <w:r>
        <w:t>亚砜、乙醇、乙腈、氯仿、乙酸乙酯、甲苯&gt;1000g/L。在酸性</w:t>
      </w:r>
      <w:r>
        <w:t>标记的用于诊断脏器疾病和功能的放射性显像剂。从</w:t>
      </w:r>
      <w:r>
        <w:t>条件下稳定，在碱性和阳光下稍不稳定。大鼠急性经口LD50</w:t>
      </w:r>
      <w:r>
        <w:t>99Mo-99Tc"发生器用生理盐水淋洗得到的是99Tc"O4，用于</w:t>
      </w:r>
      <w:r>
        <w:t>981~1051mg/kg。N-1-(1-戊基-4-烯氧基羰基丙基)-N-糠基</w:t>
      </w:r>
      <w:r>
        <w:t>甲状腺显像。但多数情况下用还原剂还原成+1，+3，+4和</w:t>
      </w:r>
      <w:r>
        <w:t>氨基甲酰氯与咪唑反应制得。主要用来防治水稻恶苗病、稻</w:t>
      </w:r>
      <w:r>
        <w:t>+5价离子与含O，N，S，P等供体原子的化合物反应制成放</w:t>
      </w:r>
      <w:r>
        <w:t>瘟病、胡麻叶斑病等，浸种、种子包衣和喷洒均可获得卓效。</w:t>
      </w:r>
      <w:r>
        <w:t>射性药的。Tc"放射性药物不仅用于状态图像诊断，而且还</w:t>
      </w:r>
      <w:r>
        <w:t>制剂有20%可湿性粉剂。</w:t>
      </w:r>
      <w:r>
        <w:t>可用于功能(如脑、心肌，肝功能等)诊断，已占诊断用放射性</w:t>
      </w:r>
    </w:p>
    <w:p>
      <w:r>
        <w:t>359_稻芽</w:t>
      </w:r>
      <w:r>
        <w:t>Fructus Oryx a a Germ in at us</w:t>
      </w:r>
      <w:r>
        <w:t>禾本科植物稻</w:t>
      </w:r>
      <w:r>
        <w:t>显像剂的约85%，可用于诊断脑、心肌和肿瘤等疾病和几乎</w:t>
      </w:r>
      <w:r>
        <w:t>(Oryza sativa L.) 的成熟果实经发芽干燥而得。甘， 温。主</w:t>
      </w:r>
      <w:r>
        <w:t>所有脏器疾病。</w:t>
      </w:r>
      <w:r>
        <w:t>要含溶血卵磷脂、蛋白质、脂肪、淀粉、生育酚、腺嘌呤等成分。</w:t>
      </w:r>
      <w:r>
        <w:t>具有消食和中，健脾开胃的作用。用于食积不消，腹胀口臭，</w:t>
      </w:r>
      <w:r>
        <w:t>methoxy isobutyl iso nitrile[MIBI] injection； 9Tc"-MIBI injec-</w:t>
      </w:r>
      <w:r>
        <w:t>脾胃虚弱，不饥食少等症。</w:t>
      </w:r>
      <w:r>
        <w:t>tion99Tc"-MIBI是带+1电荷的六异腈络合物， 即99Tc"</w:t>
      </w:r>
      <w:r>
        <w:t>de</w:t>
      </w:r>
      <w:r>
        <w:t>[BIM I] ：1。99Tc"-MIBI注射液是放射性诊断用药， 用作心肌</w:t>
      </w:r>
      <w:r>
        <w:t>灌注显像剂，可测定运动和静态时的心肌灌注情况，诊断心肌</w:t>
      </w:r>
    </w:p>
    <w:p>
      <w:r>
        <w:t>359_得革率yield of leather皮革生产中估算成本的一项指</w:t>
      </w:r>
      <w:r>
        <w:t>梗死和一过性心肌缺血。</w:t>
      </w:r>
      <w:r>
        <w:t>标。原指每购人100Ib原料皮经加工后得到1lb重革或1ft²</w:t>
      </w:r>
      <w:r>
        <w:t>轻革的百分数。也可引伸为每购人100kg原料皮经加工制得</w:t>
      </w:r>
      <w:r>
        <w:t>[PYP] injection在无菌条件下， 高[99Tc"] 酸钠注射液与</w:t>
      </w:r>
      <w:r>
        <w:t>若干kg重革的百分数，如制得70kg重革，表示重量得革率为</w:t>
      </w:r>
      <w:r>
        <w:t>亚锡焦磷酸钠反应制得无色澄明，无菌溶液，是放射性诊断用</w:t>
      </w:r>
      <w:r>
        <w:t>70%。每购人100m²原料皮如制得90m²头层轻革，则表示</w:t>
      </w:r>
      <w:r>
        <w:t>药，主要用于骨显像，诊断软组织恶性肿瘤的骨转移和原发性</w:t>
      </w:r>
      <w:r>
        <w:t>面积得革率为90%。</w:t>
      </w:r>
      <w:r>
        <w:t>骨肿瘤。</w:t>
      </w:r>
    </w:p>
    <w:p>
      <w:r>
        <w:t>359_锝technetium Tc一种人造放射性元素， 原子序数43，</w:t>
      </w:r>
      <w:r>
        <w:t>原子量99.0， 第4周期ⅥB族。1937年C.Perrier和E.Segre</w:t>
      </w:r>
      <w:r>
        <w:t>methyl propylene diamino oxime(d， l-HMPAO) injection；</w:t>
      </w:r>
      <w:r>
        <w:t>用尔核轰击钼靶首次制得。迄今已知其21种同位素和8种</w:t>
      </w:r>
      <w:r>
        <w:t>99Tc"-d， l-HMPAO injection</w:t>
      </w:r>
      <w:r>
        <w:t>同质异能素，质量数90~110，均为放射性的。金属锝为六方</w:t>
      </w:r>
      <w:r>
        <w:t>密堆积，熔点2172℃，沸点4877℃，相对密度11.487。铸及其</w:t>
      </w:r>
      <w:r>
        <w:t>合金低温下呈超导性。得的化学性质类似于同族的铢，氧化</w:t>
      </w:r>
      <w:r>
        <w:t>态可为-1至+7，</w:t>
      </w:r>
      <w:r>
        <w:t>7，+5和+4为最常见价态。已制备出</w:t>
      </w:r>
      <w:r>
        <w:t>大量的得配合物及有机金属化合物。99Tc(T12=2.1×105</w:t>
      </w:r>
      <w:r>
        <w:t>年)主要得自裂变</w:t>
      </w:r>
      <w:r>
        <w:t>产物，目前产量已达吨级。低浓度(6mg/L)</w:t>
      </w:r>
      <w:r>
        <w:t>的TcO对含氧介质中的钢有抗腐蚀作用， 可用作缓蚀剂。</w:t>
      </w:r>
      <w:r>
        <w:t>是第一个用于诊断神经性疾病和大脑血管疾病的99Tc"-脑灌</w:t>
      </w:r>
      <w:r>
        <w:t>金属耐腐蚀。99Tc"(T12=6.0h)被公认为是最理想的医</w:t>
      </w:r>
      <w:r>
        <w:t>注显像剂。在无菌条件下，高锡[99Tc"]酸钠注射液与含亚锡</w:t>
      </w:r>
      <w:r>
        <w:t>用放射性核素，已广泛用于各种脏器的放射性显像。</w:t>
      </w:r>
      <w:r>
        <w:t>的d， l-HMPAO试剂反应时， 99Tc"O核与HMPAO中的4</w:t>
      </w:r>
      <w:r>
        <w:t>99 technetium-9999Tc是</w:t>
      </w:r>
      <w:r>
        <w:t>一个高产额的裂变产物，</w:t>
      </w:r>
      <w:r>
        <w:t>个氮成键联成中性、脂溶性络合物。此注射液可以穿透正常</w:t>
      </w:r>
      <w:r>
        <w:t>具有很长的半衰期(T12=2.1×10年)，是放射性废物长期</w:t>
      </w:r>
      <w:r>
        <w:t>的血脑屏障(BBB)，在脑内摄取和滞留，可用于脑灌注显像。</w:t>
      </w:r>
      <w:r>
        <w:t>危害的主要来源之一。在后处理中， 它以HT cO.形式被</w:t>
      </w:r>
      <w:r>
        <w:t>TBP萃取。锆和铀存在时， 和形成共萃配合物(萃取) 。</w:t>
      </w:r>
      <w:r>
        <w:t>to nate(GH) injection在无菌条件下， 高锝[”Tc"] 酸钠注射</w:t>
      </w:r>
      <w:r>
        <w:t>铀产品中的得会给铀的同位素分离过程带来困难，因此是铀</w:t>
      </w:r>
      <w:r>
        <w:t>液与亚锡庚糖酸盐注射液反应得到的无色澄明无菌溶液，</w:t>
      </w:r>
      <w:r>
        <w:t>产品中一个要严格控制的杂质，在分离过程中要除去。得是</w:t>
      </w:r>
      <w:r>
        <w:t>自然界中不存在的元素，可从后处理废液中提取，为一种稀有</w:t>
      </w:r>
      <w:r>
        <w:t>金属，具有极好的超导性能，是重要的超导合金原料。</w:t>
      </w:r>
      <w:r>
        <w:t>锝99m technetium-99m99Tcm</w:t>
      </w:r>
      <w:r>
        <w:t>43号元素锝的21种同</w:t>
      </w:r>
      <w:r>
        <w:t>位之一，是9Tc的激发态同质异能核紫，半衰期为6.02h，</w:t>
      </w:r>
      <w:r>
        <w:t>Ey为140keV。Tc"是9Mo的β衰变子体核素， 可由99Mo-</w:t>
      </w:r>
      <w:r>
        <w:t>99Tc"发生器中用生理盐水淋洗得到高比活度的9Tc"。99Tc"</w:t>
      </w:r>
      <w:r>
        <w:t>是理想的医学示踪核素，在核医学诊断中应用很广泛，在现有</w:t>
      </w:r>
      <w:r>
        <w:t>放射性核素显像剂中，80%以上是9Tc"标记的放射性药物，</w:t>
      </w:r>
      <w:r>
        <w:t>可用于脑、心肌、肿瘤、甲状脉、肝、肺、脾、骨等的显像中。</w:t>
      </w:r>
      <w:r>
        <w:t>得99m标记99Tc"labelling用质量数为99的处于激发</w:t>
      </w:r>
      <w:r>
        <w:t>态的得的放射性核素(符号*Tc")给某些化合物分子打上记</w:t>
      </w:r>
      <w:r>
        <w:t>号，称作99Tc"标记。由放射性核素发生器产生的99Tc"处于</w:t>
      </w:r>
      <w:r>
        <w:t>正七价态，先加入二价锡或肼等，将得还原成正五价，然后分</w:t>
      </w:r>
      <w:r>
        <w:t>别加人各种化合物，形成各种用于显像诊断的放射性药物。</w:t>
      </w:r>
      <w:r>
        <w:t>这些放射性药物，可用于人体所有内脏器官及组织的显影。</w:t>
      </w:r>
      <w:r>
        <w:t>如：99Tc"焦磷酸盐用于骨的显影， 99Tcm植酸盐用于肝、脾的</w:t>
      </w:r>
      <w:r>
        <w:t>显影等。</w:t>
      </w:r>
      <w:r>
        <w:t>锝99m二亚乙基三胺五乙酸注射液technetium 99Te"di-</w:t>
      </w:r>
      <w:r>
        <w:t>ethylene tri amine penta acetic acid(DTPA) injection； 9TC"-DT-</w:t>
      </w:r>
      <w:r>
        <w:t>PA injection在无菌条件下， 高锝99m酸钠注射液与含亚锡</w:t>
      </w:r>
      <w:r>
        <w:t>的DTPA注射液反应得到的无色澄明无菌溶液， 是放射性诊</w:t>
      </w:r>
      <w:r>
        <w:t>断用药。99Tc"-DTPA可用作肾功能显像剂测定肾小球滤过</w:t>
      </w:r>
      <w:r>
        <w:t>率和脑显像剂。</w:t>
      </w:r>
      <w:r>
        <w:t>得99m放射性药物</w:t>
      </w:r>
      <w:r>
        <w:t>99Tcm-radiopharmaceutical用99Tc"</w:t>
      </w:r>
      <w:r>
        <w:t>标记的用于诊断脏器疾病和功能的放射性显像剂。从</w:t>
      </w:r>
      <w:r>
        <w:t>99Mo-99Tc"发生器用生理盐水淋洗得到的是99Tc"O4，用于</w:t>
      </w:r>
      <w:r>
        <w:t>甲状腺显像。但多数情况下用还原剂还原成+1，+3，+4和</w:t>
      </w:r>
      <w:r>
        <w:t>+5价离子与含O，N，S，P等供体原子的化合物反应制成放</w:t>
      </w:r>
      <w:r>
        <w:t>射性药的。Tc"放射性药物不仅用于状态图像诊断，而且还</w:t>
      </w:r>
      <w:r>
        <w:t>可用于功能(如脑、心肌，肝功能等)诊断，已占诊断用放射性</w:t>
      </w:r>
      <w:r>
        <w:t>显像剂的约85%，可用于诊断脑、心肌和肿瘤等疾病和几乎</w:t>
      </w:r>
      <w:r>
        <w:t>所有脏器疾病。</w:t>
      </w:r>
      <w:r>
        <w:t>得99m甲氧基异丁基异腈注射液</w:t>
      </w:r>
      <w:r>
        <w:t>technetium 99Tcm 2-</w:t>
      </w:r>
      <w:r>
        <w:t>methoxy isobutyl iso nitrile[MIBI] injection； 9Tc"-MIBI injec-</w:t>
      </w:r>
      <w:r>
        <w:t>tion99Tc"-MIBI是带+1电荷的六异腈络合物， 即99Tc"</w:t>
      </w:r>
      <w:r>
        <w:t>[BIM I] ：1。99Tc"-MIBI注射液是放射性诊断用药， 用作心肌</w:t>
      </w:r>
      <w:r>
        <w:t>灌注显像剂，可测定运动和静态时的心肌灌注情况，诊断心肌</w:t>
      </w:r>
      <w:r>
        <w:t>梗死和一过性心肌缺血。</w:t>
      </w:r>
      <w:r>
        <w:t>得99m焦磷酸盐注射液technetium 99Tc"pyrophosphate</w:t>
      </w:r>
      <w:r>
        <w:t>[PYP] injection在无菌条件下， 高[99Tc"] 酸钠注射液与</w:t>
      </w:r>
      <w:r>
        <w:t>亚锡焦磷酸钠反应制得无色澄明，无菌溶液，是放射性诊断用</w:t>
      </w:r>
      <w:r>
        <w:t>药，主要用于骨显像，诊断软组织恶性肿瘤的骨转移和原发性</w:t>
      </w:r>
      <w:r>
        <w:t>骨肿瘤。</w:t>
      </w:r>
      <w:r>
        <w:t>得99m六甲基丙二胺肟注射液technetium 99Tc"hexa-</w:t>
      </w:r>
      <w:r>
        <w:t>methyl propylene diamino oxime(d， l-HMPAO) injection；</w:t>
      </w:r>
      <w:r>
        <w:t>99Tc"-d， l-HMPAO injection</w:t>
      </w:r>
      <w:r>
        <w:t>99Tcm-d， i-HMPAO注射液</w:t>
      </w:r>
      <w:r>
        <w:t>是第一个用于诊断神经性疾病和大脑血管疾病的99Tc"-脑灌</w:t>
      </w:r>
      <w:r>
        <w:t>注显像剂。在无菌条件下，高锡[99Tc"]酸钠注射液与含亚锡</w:t>
      </w:r>
    </w:p>
    <w:p>
      <w:r>
        <w:t>359_的d， l-HMPAO试剂反应时， 99Tc"O核与HMPAO中的4</w:t>
      </w:r>
      <w:r>
        <w:t>个氮成键联成中性、脂溶性络合物。此注射液可以穿透正常</w:t>
      </w:r>
      <w:r>
        <w:t>的血脑屏障(BBB)，在脑内摄取和滞留，可用于脑灌注显像。</w:t>
      </w:r>
      <w:r>
        <w:t>锝99葡庚糖酸盐注射液technetium 99Tc"gluco hep-</w:t>
      </w:r>
      <w:r>
        <w:t>to nate(GH) injection在无菌条件下， 高锝[”Tc"] 酸钠注射</w:t>
      </w:r>
      <w:r>
        <w:t>液与亚锡庚糖酸盐注射液反应得到的无色澄明无菌溶液，</w:t>
      </w:r>
      <w:r>
        <w:t>是放射性诊断用药，用作肾动态和静态显像剂，也可用于良性</w:t>
      </w:r>
      <w:r>
        <w:t>子溶液的弛豫时间约为10-1s)，当电导测量的交流频率超过</w:t>
      </w:r>
      <w:r>
        <w:t>或恶性脑、肺和肝肿病的鉴别。</w:t>
      </w:r>
      <w:r>
        <w:t>10MHz时， 离子的移动快于离子氛的重排， 弛豫时间的影响</w:t>
      </w:r>
      <w:r>
        <w:t>得99m巯乙酰三甘氨酸注射液</w:t>
      </w:r>
      <w:r>
        <w:t>technetium 99Tc"mer-</w:t>
      </w:r>
      <w:r>
        <w:t>减弱， 测得的电导值增加。P.Debye及H.Falken hagen 1928</w:t>
      </w:r>
      <w:r>
        <w:t>cap to acetyl tri glycine[MAG 3] injection； 99Tc-MAG 3 injection</w:t>
      </w:r>
      <w:r>
        <w:t>年预示其可能性并很快得到了证实。</w:t>
      </w:r>
      <w:r>
        <w:t>在无菌条件下，高锝99m酸钠淋洗液</w:t>
      </w:r>
      <w:r>
        <w:t>与含亚锡的MAG 3试剂反应所得99Tc"o</w:t>
      </w:r>
      <w:r>
        <w:t>的有效半径。在讨论电极界面结构时，它相当于分散层的</w:t>
      </w:r>
      <w:r>
        <w:t>=○</w:t>
      </w:r>
      <w:r>
        <w:t>核与NS成键形成的99Tc"-MAG； 络合</w:t>
      </w:r>
      <w:r>
        <w:t>厚度。</w:t>
      </w:r>
      <w:r>
        <w:t>C=O</w:t>
      </w:r>
      <w:r>
        <w:t>物。9Tcm-MAG 3注射液是放射性诊断用</w:t>
      </w:r>
      <w:r>
        <w:t>OH</w:t>
      </w:r>
      <w:r>
        <w:t>药，用于测定肾血浆流量的肾显像剂，肾</w:t>
      </w:r>
      <w:r>
        <w:t>晶体中因原子热振动运动而导致原子散射X射线能力下降</w:t>
      </w:r>
      <w:r>
        <w:t>显像效果优于131]-邻碘马尿酸。</w:t>
      </w:r>
      <w:r>
        <w:t>情况相关的一项校正因子。设0是Bragg角， 入是X射线波</w:t>
      </w:r>
      <w:r>
        <w:t>得99m人血清白蛋白大颗粒注射液</w:t>
      </w:r>
      <w:r>
        <w:t>technetium 99Tcm</w:t>
      </w:r>
      <w:r>
        <w:t>长u是原子热振动的方均根振幅，则德拜-沃勒因子为</w:t>
      </w:r>
      <w:r>
        <w:t>macro aggregated human serum albumin injection； 9Tc"-MAA</w:t>
      </w:r>
      <w:r>
        <w:t>injection在无菌条件下， 高锝99m酸淋洗液与含亚锡的</w:t>
      </w:r>
      <w:r>
        <w:t>e-8ntarson²， 定义热参数或温度因子B为：B=8m²z²， 则因</w:t>
      </w:r>
      <w:r>
        <w:t>MAA反应， 得到直径约为6~10um的9Tc"-MAA注射液。</w:t>
      </w:r>
      <w:r>
        <w:t>子取e~Bien*的形式。因B恒为正值， 因子将随6的递升而</w:t>
      </w:r>
      <w:r>
        <w:t>99Tc"-MAA注射液为放射性诊断用药， 用于肺灌注显像， 诊</w:t>
      </w:r>
      <w:r>
        <w:t>下降，从而使原子散射因子贬值。</w:t>
      </w:r>
      <w:r>
        <w:t>断肺栓塞和肺肿瘤等。</w:t>
      </w:r>
      <w:r>
        <w:t>得99m双半胱乙酯注射液</w:t>
      </w:r>
      <w:r>
        <w:t>technetium 99Tc methylene-</w:t>
      </w:r>
      <w:r>
        <w:t>声吸收中，由于吸收系数正比于超声频率的平方，一定的超声</w:t>
      </w:r>
      <w:r>
        <w:t>cy stein ate dimer injection； 9Tcm-ECD injection在无菌条件下，</w:t>
      </w:r>
      <w:r>
        <w:t>吸收测量装置仅适用于较小的频率范围，特别是测量弛豫速</w:t>
      </w:r>
      <w:r>
        <w:t>高得99m酸钠注射液与</w:t>
      </w:r>
      <w:r>
        <w:t>率较慢的弛豫过程，衰减系数很小，致使压力振幅降到初始值</w:t>
      </w:r>
      <w:r>
        <w:t>C2H， OOC-</w:t>
      </w:r>
      <w:r>
        <w:t>-COOC2H，</w:t>
      </w:r>
      <w:r>
        <w:t>含亚锡的ECD试剂反应</w:t>
      </w:r>
      <w:r>
        <w:t>的1/e的吸收池距离z要求很大，即样品量相当大。德拜.西</w:t>
      </w:r>
      <w:r>
        <w:t>得到的Tc(Ⅴ)03+与</w:t>
      </w:r>
      <w:r>
        <w:t>尔斯效应在于拓宽应用频率。其原理是，在一个纵声波场下，</w:t>
      </w:r>
      <w:r>
        <w:t>ECD中的二硫二氮成键</w:t>
      </w:r>
      <w:r>
        <w:t>在半波距离时改变其密度，由于折射率随密度而变，溶液对垂</w:t>
      </w:r>
      <w:r>
        <w:t>生成的中性、脂溶性络合物。ECD具有光学活性， 9Tcm-l， l-</w:t>
      </w:r>
      <w:r>
        <w:t>直光束起着一个衍射格栅作用，第一级衍射光栅强度正比于</w:t>
      </w:r>
      <w:r>
        <w:t>ECD注射液经静脉注射后在脑内摄取， 并在脑(灵长类脑) 中</w:t>
      </w:r>
      <w:r>
        <w:t>声波压po的平方。据p=po(z=0) exp(一az) 可求出衰减</w:t>
      </w:r>
      <w:r>
        <w:t>水解后滞留，用作测定脑局部血流量的脑灌注显像剂。</w:t>
      </w:r>
      <w:r>
        <w:t>系数α值，通过α与频率w的函数关系计算弛豫时间t。</w:t>
      </w:r>
      <w:r>
        <w:t>锷99m亚甲基二膦酸盐注射液technetium 99Tc"me thy-</w:t>
      </w:r>
      <w:r>
        <w:t>lene dip hosp onate injection； *Tcm-MDP injection在无菌条</w:t>
      </w:r>
      <w:r>
        <w:t>和E.Huckel(德) 1923年提出的关于强电解质溶液的理论。</w:t>
      </w:r>
      <w:r>
        <w:t>件下，高锝99m酸钠注射液注人含亚</w:t>
      </w:r>
      <w:r>
        <w:t>认为强电解质溶液之不符合理想溶液规则，并非由于电解质</w:t>
      </w:r>
      <w:r>
        <w:t>O、</w:t>
      </w:r>
      <w:r>
        <w:t>OH HO</w:t>
      </w:r>
      <w:r>
        <w:t>锡亚甲基二膦酸盐瓶中，得到无色澄明</w:t>
      </w:r>
      <w:r>
        <w:t>的电离度。它们在溶液中是完全电离的，其不理想是由于离</w:t>
      </w:r>
      <w:r>
        <w:t>'P-0.</w:t>
      </w:r>
      <w:r>
        <w:t>.0一</w:t>
      </w:r>
      <w:r>
        <w:t>的99Tc"与两个MDP配体络合的</w:t>
      </w:r>
      <w:r>
        <w:t>子间的静电作用引起的，并导出在极稀的强电解质溶液中</w:t>
      </w:r>
      <w:r>
        <w:t>R-0</w:t>
      </w:r>
      <w:r>
        <w:t>o-P</w:t>
      </w:r>
      <w:r>
        <w:t>99Tc"-MDP注射液。99Tc"-MDP注射</w:t>
      </w:r>
      <w:r>
        <w:t>(c≤0.01mol/L) ， 电解质的平均活度系数y+符合下式：</w:t>
      </w:r>
      <w:r>
        <w:t>oOH HO。</w:t>
      </w:r>
      <w:r>
        <w:t>液是放射性诊断用药，用于骨显像，诊</w:t>
      </w:r>
      <w:r>
        <w:t>断骨疾病，也可用于诊断脑肿瘤或脑血</w:t>
      </w:r>
      <w:r>
        <w:t>管障碍病等。</w:t>
      </w:r>
      <w:r>
        <w:t>式中A为常数；x+和x-分别代表正离子和负离子的电荷</w:t>
      </w:r>
      <w:r>
        <w:t>得99m依替菲宁注射液</w:t>
      </w:r>
      <w:r>
        <w:t>technetium 99Tc"et if en in injec-</w:t>
      </w:r>
      <w:r>
        <w:t>数；Ⅰ称为离子强度，其定义如下：</w:t>
      </w:r>
      <w:r>
        <w:t>tion在无菌操作条件下， 高锝99m酸钠注射液注入亚锡依</w:t>
      </w:r>
      <w:r>
        <w:t>替菲宁瓶中，解得99Tc"与双分子依替菲宁配位而成的放射</w:t>
      </w:r>
      <w:r>
        <w:t>性诊断用药，用于肝、胆功能检查的肝、胆显像剂。</w:t>
      </w:r>
      <w:r>
        <w:t>其中c+和c-分别是正离子和负离子的浓度(mol/L) 。(1)</w:t>
      </w:r>
      <w:r>
        <w:t>得99m乙烯双半胱氨酸注射液</w:t>
      </w:r>
      <w:r>
        <w:t>technetium 99Tcm</w:t>
      </w:r>
      <w:r>
        <w:t>式可称为德拜-休克尔极限公式。若考虑相互作用时离子的</w:t>
      </w:r>
      <w:r>
        <w:t>ethylene di cysteine[EC] injection； 99Tc"-EC injection在无菌</w:t>
      </w:r>
      <w:r>
        <w:t>体积因素，可得</w:t>
      </w:r>
      <w:r>
        <w:t>条件下，高锝[99Tc"]酸钠注射液</w:t>
      </w:r>
      <w:r>
        <w:t>T00C</w:t>
      </w:r>
      <w:r>
        <w:t>COO~</w:t>
      </w:r>
      <w:r>
        <w:t>与含亚锡的EC试剂反应时，还原</w:t>
      </w:r>
      <w:r>
        <w:t>S</w:t>
      </w:r>
      <w:r>
        <w:t>99Tc"(V)O核与EC中的二硫二</w:t>
      </w:r>
      <w:r>
        <w:t>氮成键配成99Tc"-EC络合物。99</w:t>
      </w:r>
      <w:r>
        <w:t>式中B为另一常数，a即离子的平均直径(单位0.1nm)。对</w:t>
      </w:r>
      <w:r>
        <w:t>Tc"-EC注射液是放射性诊断用药，用于肾血浆流量测定的</w:t>
      </w:r>
      <w:r>
        <w:t>于25℃的水溶液，A=0.5115，B=0.3291。该式的适用范围</w:t>
      </w:r>
      <w:r>
        <w:t>肾显像剂。</w:t>
      </w:r>
      <w:r>
        <w:t>为c≤0.1mol/L。无数实验证实， 在其浓度适用范围内德拜。</w:t>
      </w:r>
      <w:r>
        <w:t>得99m右旋糖酐注射液technetium 99Tc"dextran injec-</w:t>
      </w:r>
      <w:r>
        <w:t>休克尔理论是符合实际的。它对电解质溶液结构的理解和物</w:t>
      </w:r>
      <w:r>
        <w:t>tion； *Tc"-DX injection DX是葡萄糖的缩聚物。在无菌操</w:t>
      </w:r>
      <w:r>
        <w:t>理化学的发展起了重要的促进作用。</w:t>
      </w:r>
      <w:r>
        <w:t>作条件下，高得99m酸钠注射液注人含亚锡的DX瓶中，得</w:t>
      </w:r>
      <w:r>
        <w:t>到无菌高分子的9Tc"-DX注射液。99Tc"-DX注射液为放射</w:t>
      </w:r>
      <w:r>
        <w:t>静止质量不为零的实物微粒，如原子、电子所具有的波称为德</w:t>
      </w:r>
      <w:r>
        <w:t>性诊断用药，可用于恶性肿瘤病病变分期，非肿瘤性淋巴系统</w:t>
      </w:r>
      <w:r>
        <w:t>布罗意波。这是法国物理学家德布罗意于1924年提出的。</w:t>
      </w:r>
      <w:r>
        <w:t>的病变诊断，肿瘤淋巴转移诊断等的淋巴显像剂。</w:t>
      </w:r>
      <w:r>
        <w:t>他认为不受外力场作用的具有一定能量E和动量p的自由</w:t>
      </w:r>
      <w:r>
        <w:t>锝99m植酸盐注射液technetium 99Tc"phytate injection</w:t>
      </w:r>
      <w:r>
        <w:t>运动的实物微粒相当于一个波长为入=h/p，频率为u=E/h</w:t>
      </w:r>
      <w:r>
        <w:t>在无菌操作条件下，高锝99m酸钠注射液注人注射用亚锡</w:t>
      </w:r>
      <w:r>
        <w:t>(h为普朗克常数)的沿粒子运动方向传播的平面波。德布罗</w:t>
      </w:r>
      <w:r>
        <w:t>植酸钠瓶中， 得到无色澄明的99Tc"-植酸钠注射液。99Tcm-植</w:t>
      </w:r>
      <w:r>
        <w:t>意的这一论点为革末和戴维逊的电子衍射实验(1927年)所</w:t>
      </w:r>
      <w:r>
        <w:t>酸钠注射液是放射性诊断用药，静脉注入人体后与血中Ca+</w:t>
      </w:r>
      <w:r>
        <w:t>证实。</w:t>
      </w:r>
      <w:r>
        <w:t>整合配成不溶性的99Tc"-植酸钙胶体颗粒，被网状内皮细胞</w:t>
      </w:r>
      <w:r>
        <w:t>吞噬。用作静态肝显像剂，也可用作淋巴腺显像剂。</w:t>
      </w:r>
      <w:r>
        <w:t>喹啉。芳香族胺类与不饱和醛酮在浓盐酸或氯化锌的作用下</w:t>
      </w:r>
    </w:p>
    <w:p>
      <w:r>
        <w:t>360_德拜-法尔肯哈根效应Debye-Falken hagen effect</w:t>
      </w:r>
      <w:r>
        <w:t>根据</w:t>
      </w:r>
      <w:r>
        <w:t>闭环形成二氢喹啉类1，1脱氢即得喹啉类化合物2，这是合成</w:t>
      </w:r>
      <w:r>
        <w:t>强电解质溶液Onsager理论， 离子的移动受其周围离子氛的</w:t>
      </w:r>
      <w:r>
        <w:t>喹啉类的基本方法之一。所用的原料α，β-不饱和醛酮可以</w:t>
      </w:r>
      <w:r>
        <w:t>影响。由于离子氛中的离子重排需要一定时间(1mmol/L离</w:t>
      </w:r>
      <w:r>
        <w:t>用有关的醛酮在反应条件下自缩合而就地制得，例如：</w:t>
      </w:r>
      <w:r>
        <w:t>子溶液的弛豫时间约为10-1s)，当电导测量的交流频率超过</w:t>
      </w:r>
      <w:r>
        <w:t>10MHz时， 离子的移动快于离子氛的重排， 弛豫时间的影响</w:t>
      </w:r>
      <w:r>
        <w:t>减弱， 测得的电导值增加。P.Debye及H.Falken hagen 1928</w:t>
      </w:r>
      <w:r>
        <w:t>年预示其可能性并很快得到了证实。</w:t>
      </w:r>
    </w:p>
    <w:p>
      <w:r>
        <w:t>360_德拜厚度Debye thickness德拜-休克尔理论中离子氛</w:t>
      </w:r>
      <w:r>
        <w:t>的有效半径。在讨论电极界面结构时，它相当于分散层的</w:t>
      </w:r>
      <w:r>
        <w:t>厚度。</w:t>
      </w:r>
    </w:p>
    <w:p>
      <w:r>
        <w:t>360_德拜-沃勒因子</w:t>
      </w:r>
      <w:r>
        <w:t>Debye-Waller factor德拜-沃勒因子是</w:t>
      </w:r>
      <w:r>
        <w:t>晶体中因原子热振动运动而导致原子散射X射线能力下降</w:t>
      </w:r>
      <w:r>
        <w:t>情况相关的一项校正因子。设0是Bragg角， 入是X射线波</w:t>
      </w:r>
      <w:r>
        <w:t>长u是原子热振动的方均根振幅，则德拜-沃勒因子为</w:t>
      </w:r>
      <w:r>
        <w:t>e-8ntarson²， 定义热参数或温度因子B为：B=8m²z²， 则因</w:t>
      </w:r>
      <w:r>
        <w:t>子取e~Bien*的形式。因B恒为正值， 因子将随6的递升而</w:t>
      </w:r>
      <w:r>
        <w:t>下降，从而使原子散射因子贬值。</w:t>
      </w:r>
    </w:p>
    <w:p>
      <w:r>
        <w:t>360_德拜-西尔斯效应Debye-Sears effect在弛豫方法的超</w:t>
      </w:r>
      <w:r>
        <w:t>声吸收中，由于吸收系数正比于超声频率的平方，一定的超声</w:t>
      </w:r>
      <w:r>
        <w:t>吸收测量装置仅适用于较小的频率范围，特别是测量弛豫速</w:t>
      </w:r>
      <w:r>
        <w:t>率较慢的弛豫过程，衰减系数很小，致使压力振幅降到初始值</w:t>
      </w:r>
      <w:r>
        <w:t>的1/e的吸收池距离z要求很大，即样品量相当大。德拜.西</w:t>
      </w:r>
      <w:r>
        <w:t>尔斯效应在于拓宽应用频率。其原理是，在一个纵声波场下，</w:t>
      </w:r>
      <w:r>
        <w:t>在半波距离时改变其密度，由于折射率随密度而变，溶液对垂</w:t>
      </w:r>
      <w:r>
        <w:t>直光束起着一个衍射格栅作用，第一级衍射光栅强度正比于</w:t>
      </w:r>
      <w:r>
        <w:t>声波压po的平方。据p=po(z=0) exp(一az) 可求出衰减</w:t>
      </w:r>
      <w:r>
        <w:t>系数α值，通过α与频率w的函数关系计算弛豫时间t。</w:t>
      </w:r>
    </w:p>
    <w:p>
      <w:r>
        <w:t>360_德拜-休克尔理论</w:t>
      </w:r>
      <w:r>
        <w:t>Debye-Hi icke l theory P.Debye(荷兰)</w:t>
      </w:r>
      <w:r>
        <w:t>和E.Huckel(德) 1923年提出的关于强电解质溶液的理论。</w:t>
      </w:r>
      <w:r>
        <w:t>认为强电解质溶液之不符合理想溶液规则，并非由于电解质</w:t>
      </w:r>
      <w:r>
        <w:t>的电离度。它们在溶液中是完全电离的，其不理想是由于离</w:t>
      </w:r>
      <w:r>
        <w:t>子间的静电作用引起的，并导出在极稀的强电解质溶液中</w:t>
      </w:r>
      <w:r>
        <w:t>(c≤0.01mol/L) ， 电解质的平均活度系数y+符合下式：</w:t>
      </w:r>
      <w:r>
        <w:t>logY±=-Alz+z-IVT</w:t>
      </w:r>
      <w:r>
        <w:t>(1)</w:t>
      </w:r>
      <w:r>
        <w:t>式中A为常数；x+和x-分别代表正离子和负离子的电荷</w:t>
      </w:r>
      <w:r>
        <w:t>数；Ⅰ称为离子强度，其定义如下：</w:t>
      </w:r>
      <w:r>
        <w:t>Ⅰ=(1/2)(c+z++c-z2)</w:t>
      </w:r>
      <w:r>
        <w:t>(2)</w:t>
      </w:r>
      <w:r>
        <w:t>其中c+和c-分别是正离子和负离子的浓度(mol/L) 。(1)</w:t>
      </w:r>
      <w:r>
        <w:t>式可称为德拜-休克尔极限公式。若考虑相互作用时离子的</w:t>
      </w:r>
      <w:r>
        <w:t>体积因素，可得</w:t>
      </w:r>
      <w:r>
        <w:t>logy±=-Alz+z-IvI</w:t>
      </w:r>
      <w:r>
        <w:t>(3)</w:t>
      </w:r>
      <w:r>
        <w:t>1+Ba√i</w:t>
      </w:r>
      <w:r>
        <w:t>式中B为另一常数，a即离子的平均直径(单位0.1nm)。对</w:t>
      </w:r>
      <w:r>
        <w:t>于25℃的水溶液，A=0.5115，B=0.3291。该式的适用范围</w:t>
      </w:r>
      <w:r>
        <w:t>为c≤0.1mol/L。无数实验证实， 在其浓度适用范围内德拜。</w:t>
      </w:r>
      <w:r>
        <w:t>休克尔理论是符合实际的。它对电解质溶液结构的理解和物</w:t>
      </w:r>
      <w:r>
        <w:t>理化学的发展起了重要的促进作用。</w:t>
      </w:r>
    </w:p>
    <w:p>
      <w:r>
        <w:t>360_德布罗意波de Broglie wave或称物质波和实物波。即</w:t>
      </w:r>
      <w:r>
        <w:t>静止质量不为零的实物微粒，如原子、电子所具有的波称为德</w:t>
      </w:r>
      <w:r>
        <w:t>布罗意波。这是法国物理学家德布罗意于1924年提出的。</w:t>
      </w:r>
      <w:r>
        <w:t>他认为不受外力场作用的具有一定能量E和动量p的自由</w:t>
      </w:r>
      <w:r>
        <w:t>运动的实物微粒相当于一个波长为入=h/p，频率为u=E/h</w:t>
      </w:r>
      <w:r>
        <w:t>(h为普朗克常数)的沿粒子运动方向传播的平面波。德布罗</w:t>
      </w:r>
      <w:r>
        <w:t>意的这一论点为革末和戴维逊的电子衍射实验(1927年)所</w:t>
      </w:r>
      <w:r>
        <w:t>证实。</w:t>
      </w:r>
    </w:p>
    <w:p>
      <w:r>
        <w:t>360_德布纳-冯米勒合成</w:t>
      </w:r>
      <w:r>
        <w:t>Do ebner-von Miller synthesis(1)</w:t>
      </w:r>
      <w:r>
        <w:t>喹啉。芳香族胺类与不饱和醛酮在浓盐酸或氯化锌的作用下</w:t>
      </w:r>
      <w:r>
        <w:t>闭环形成二氢喹啉类1，1脱氢即得喹啉类化合物2，这是合成</w:t>
      </w:r>
      <w:r>
        <w:t>喹啉类的基本方法之一。所用的原料α，β-不饱和醛酮可以</w:t>
      </w:r>
      <w:r>
        <w:t>用有关的醛酮在反应条件下自缩合而就地制得，例如：</w:t>
      </w:r>
      <w:r>
        <w:t>用95%乙醇及稀盐酸水解得到纯净的伯胺盐2。</w:t>
      </w:r>
      <w:r>
        <w:t>H</w:t>
      </w:r>
      <w:r>
        <w:t>2R-CH， CHO浓HCL.R-CH， -CH=c-c= 0</w:t>
      </w:r>
      <w:r>
        <w:t>R</w:t>
      </w:r>
      <w:r>
        <w:t>NH2</w:t>
      </w:r>
      <w:r>
        <w:t>R</w:t>
      </w:r>
      <w:r>
        <w:t>R</w:t>
      </w:r>
      <w:r>
        <w:t>NCH2R</w:t>
      </w:r>
      <w:r>
        <w:t>~N^CH2R</w:t>
      </w:r>
      <w:r>
        <w:t>产物用碱处理即得游离的胺。本方法的优点是产物纯净，不</w:t>
      </w:r>
      <w:r>
        <w:t>H</w:t>
      </w:r>
      <w:r>
        <w:t>含仲胺及叔胺杂质；试剂便宜；操作简单。</w:t>
      </w:r>
      <w:r>
        <w:t>2</w:t>
      </w:r>
      <w:r>
        <w:t>式中的R可以是H、烷基、芳基等，R'可以是H、烷基、硝</w:t>
      </w:r>
      <w:r>
        <w:t>弯曲疲劳的试验装置。其上下夹具间安上弯成环状的试片，</w:t>
      </w:r>
      <w:r>
        <w:t>基等。(2)喹啉-4-羧酸。把芳胺，脂肪族或芳香族醛类以及丙</w:t>
      </w:r>
      <w:r>
        <w:t>一个夹具固定，一个夹具作每分钟300次的上下运动，12h后</w:t>
      </w:r>
      <w:r>
        <w:t>酮酸一起在乙醇或酷酸中加热，即形成喹啉-4-羧酸类化合</w:t>
      </w:r>
      <w:r>
        <w:t>观察试样表面有无龟裂现象发生。</w:t>
      </w:r>
      <w:r>
        <w:t>物1：</w:t>
      </w:r>
      <w:r>
        <w:t>COOH</w:t>
      </w:r>
      <w:r>
        <w:t>含胰岛素、组胺和乙酰胆碱的哺乳动物胰脏去蛋白提取物。</w:t>
      </w:r>
      <w:r>
        <w:t>+R'CHO+CH， C-COOH~、</w:t>
      </w:r>
      <w:r>
        <w:t>能缓解平滑肌痉挛，扩张周围血管。</w:t>
      </w:r>
      <w:r>
        <w:t>RNH 2</w:t>
      </w:r>
      <w:r>
        <w:t>R~</w:t>
      </w:r>
      <w:r>
        <w:t>^N^R</w:t>
      </w:r>
      <w:r>
        <w:t>1</w:t>
      </w:r>
      <w:r>
        <w:t>式中的R可以是H， CH 3， OCH 3， OH， COz H， 卤素、硝基等；</w:t>
      </w:r>
      <w:r>
        <w:t>R'是烷基或芳基。本法收率较低，但操作简便，原料易得，仍</w:t>
      </w:r>
      <w:r>
        <w:t>不失为一种制备喹啉类衍生物的重要方法。</w:t>
      </w:r>
    </w:p>
    <w:p>
      <w:r>
        <w:t>361_德尔夫斯取样杯</w:t>
      </w:r>
      <w:r>
        <w:t>Delves sampling cup火焰原子吸收光</w:t>
      </w:r>
      <w:r>
        <w:t>谱分析中的一种微量取样技术。以0.15mm厚的镍箔或不</w:t>
      </w:r>
      <w:r>
        <w:t>锈钢箔压制成外径10mm，深5mm的小碟(杯)。取10pl试</w:t>
      </w:r>
      <w:r>
        <w:t>样于小碟中，置于空气-乙炔火焰旁预热，然后推入火焰中使</w:t>
      </w:r>
      <w:r>
        <w:t>试样原子化。火焰上方置一下方开缝的镍制吸收管。试样原</w:t>
      </w:r>
      <w:r>
        <w:t>霖紫合用，抗菌作用可显著增强。</w:t>
      </w:r>
      <w:r>
        <w:t>子蒸气由缝孔进人管中，延长基态原子在火焰中的停留时间。</w:t>
      </w:r>
      <w:r>
        <w:t>德尔夫斯于1970年用该法测定血铅， 灵敏度为2ngml-1， 相</w:t>
      </w:r>
      <w:r>
        <w:t>对标准偏差4%。</w:t>
      </w:r>
      <w:r>
        <w:t>cation process气化炉为直接冷却式， 分为燃烧室(在炉上</w:t>
      </w:r>
    </w:p>
    <w:p>
      <w:r>
        <w:t>361_德古林dec role in一种次亚硫酸盐。次亚硫酸锌盐的甲</w:t>
      </w:r>
      <w:r>
        <w:t>部)和急冷室(在炉下部)。经预热后的重油与水蒸气混合，和</w:t>
      </w:r>
      <w:r>
        <w:t>醛复合物。溶于水，水溶液呈中性或弱酸性。具有较强的还</w:t>
      </w:r>
      <w:r>
        <w:t>空气分离装置送来的氧一起送人气化炉顶部烧嘴，重油、蒸汽</w:t>
      </w:r>
      <w:r>
        <w:t>原性质。不够稳定，易受潮分解。由锌粉和二氧化硫反应而</w:t>
      </w:r>
      <w:r>
        <w:t>和氧分别从喷嘴头部喷人气化炉(重油、蒸汽走喷头外管，氧</w:t>
      </w:r>
      <w:r>
        <w:t>制得。常用作丝绸织物拔染印花时的拔染剂。</w:t>
      </w:r>
      <w:r>
        <w:t>走喷头内管)，在1300~1400℃进行部分氧化反应，生成的高</w:t>
      </w:r>
    </w:p>
    <w:p>
      <w:r>
        <w:t>361_徳克尔-福斯特反应</w:t>
      </w:r>
      <w:r>
        <w:t>Decker-Forster reaction</w:t>
      </w:r>
      <w:r>
        <w:t>伯胺与醛</w:t>
      </w:r>
      <w:r>
        <w:t>温气体进入急冷室，用热水冷收，热水蒸发进入气相，气体饱</w:t>
      </w:r>
      <w:r>
        <w:t>类在惰性溶剂中缩合，形成的席夫碱用卤代烷进行烷基化得</w:t>
      </w:r>
      <w:r>
        <w:t>和了CO变换所需要的蒸汽，同时除去了气化产生的大部分</w:t>
      </w:r>
      <w:r>
        <w:t>到季铵盐类似物1，1水解后即形成仲胺2，称为德克尔-福斯</w:t>
      </w:r>
      <w:r>
        <w:t>炭黑，产生的炭黑水送往炭黑回收工序</w:t>
      </w:r>
      <w:r>
        <w:t>特反应：</w:t>
      </w:r>
      <w:r>
        <w:t>体经文丘里洗涤器和炭黑洗涤塔除去残留的炭黑后，送往</w:t>
      </w:r>
      <w:r>
        <w:t>Rb+RCO兰RH RXR NCRR-NHR</w:t>
      </w:r>
      <w:r>
        <w:t>CO变换工序。由炭黑回收工序返回的炭黑油浆与重油混合</w:t>
      </w:r>
      <w:r>
        <w:t>后返回气化炉。气化压力可高至9MPa， 生成气的大致组成</w:t>
      </w:r>
      <w:r>
        <w:t>为：H245.8%，CO47.5%，CO25.7%，N20.2%，CH.0.5%</w:t>
      </w:r>
      <w:r>
        <w:t>HS+COS 0.5%。</w:t>
      </w:r>
      <w:r>
        <w:t>本反应中的R主要是烷基或苄基，芳香族胺会产生复杂的副</w:t>
      </w:r>
      <w:r>
        <w:t>反应；R'可以是脂肪烃基或芳基；R"不能太大，一般为较低级</w:t>
      </w:r>
      <w:r>
        <w:t>菌，(0.5~0.8)×(2.0~9)um，两端呈圆形，单个或短链，不</w:t>
      </w:r>
      <w:r>
        <w:t>的烷基。</w:t>
      </w:r>
      <w:r>
        <w:t>运动。在琼脂平板上菌落扁平且小、表面粗糙，在含有吐温</w:t>
      </w:r>
    </w:p>
    <w:p>
      <w:r>
        <w:t>361_德克斯特激发转移</w:t>
      </w:r>
      <w:r>
        <w:t>Dexter excitation transfer又称电子</w:t>
      </w:r>
      <w:r>
        <w:t>80或油酸</w:t>
      </w:r>
      <w:r>
        <w:t>交换激发转移。是一种通过电子交换机制产生的激发能转移</w:t>
      </w:r>
      <w:r>
        <w:t>半乳糖、麦芽糖</w:t>
      </w:r>
      <w:r>
        <w:t>过程。它的实现要求能量给体和能量受体的波函数彼此重</w:t>
      </w:r>
      <w:r>
        <w:t>酵时利用葡萄糖产生的主要产物为乳酸。其细胞壁含有甘油</w:t>
      </w:r>
      <w:r>
        <w:t>叠。这是三线态-三线态能量转移的主要机制。转移速率常</w:t>
      </w:r>
      <w:r>
        <w:t>磷壁质、肽聚糖属于L-赖氨酸D-门冬氨酸型。DNA的G+C</w:t>
      </w:r>
      <w:r>
        <w:t>数kET为：</w:t>
      </w:r>
      <w:r>
        <w:t>含量为50.4%(mol) (浮力密度法) 。该菌常可在高于41℃经</w:t>
      </w:r>
      <w:r>
        <w:t>kETa[h/(2元) ] P2Jexp[-2y/L]</w:t>
      </w:r>
      <w:r>
        <w:t>发酵的土豆醪、蔬菜醪和谷物中找到。</w:t>
      </w:r>
      <w:r>
        <w:t>式中y为给体(D)与受体(A)之间的距离，L和P均尚难与</w:t>
      </w:r>
      <w:r>
        <w:t>实验测量量相关的常数，J为光谱重登积分。在此机制中还</w:t>
      </w:r>
      <w:r>
        <w:t>应同时服从自旋守恒规则。</w:t>
      </w:r>
    </w:p>
    <w:p>
      <w:r>
        <w:t>361_德拉伐尔式离心机</w:t>
      </w:r>
      <w:r>
        <w:t>DeLaval centrifuge一种碟片式离</w:t>
      </w:r>
      <w:r>
        <w:t>心机，但在每一碟片上均开有分布孔。操作时，固-液混合物</w:t>
      </w:r>
      <w:r>
        <w:t>由空心转轴的顶部进入后，流至碟片组的底部，然后通过小孔</w:t>
      </w:r>
      <w:r>
        <w:t>被分配至各个碟片的通道间。在离心力作用之下，固体逐步</w:t>
      </w:r>
      <w:r>
        <w:t>沉积于每一碟片的下方，并向转鼓外缘移动，经汇集后，呈泥</w:t>
      </w:r>
      <w:r>
        <w:t>得到，用于生物化学及有机化学研究。</w:t>
      </w:r>
      <w:r>
        <w:t>浆状，由重液出口处连续排出；清液则流向轴心，由轻液出口</w:t>
      </w:r>
      <w:r>
        <w:t>处排出。这种离心机可用来分离放线菌发酵液，效果甚佳。</w:t>
      </w:r>
      <w:r>
        <w:t>合金，也称锌白铜。锌白铜中加人少量的铁或锰可进一步改</w:t>
      </w:r>
    </w:p>
    <w:p>
      <w:r>
        <w:t>361_德莱潘反应De lepine reaction</w:t>
      </w:r>
      <w:r>
        <w:t>烯丙基碘或氯化苄等活</w:t>
      </w:r>
      <w:r>
        <w:t>善合金的性能，加入1.6%~2.0%Pb，可显著改善合金的切</w:t>
      </w:r>
      <w:r>
        <w:t>泼的卤代烷与六亚甲基四胺(乌洛托品)反应，形成季铵盐1；1</w:t>
      </w:r>
      <w:r>
        <w:t>削性能。工业上应用最广的锌白铜有Cu15Ni20Zn、</w:t>
      </w:r>
      <w:r>
        <w:t>用95%乙醇及稀盐酸水解得到纯净的伯胺盐2。</w:t>
      </w:r>
      <w:r>
        <w:t>R CHI+CHiaN.一[RC Hz-Rca HaN， ] I°</w:t>
      </w:r>
      <w:r>
        <w:t>(1)</w:t>
      </w:r>
      <w:r>
        <w:t>HC， Er OH， H2Q， RCH RHY</w:t>
      </w:r>
      <w:r>
        <w:t>2</w:t>
      </w:r>
      <w:r>
        <w:t>产物用碱处理即得游离的胺。本方法的优点是产物纯净，不</w:t>
      </w:r>
      <w:r>
        <w:t>含仲胺及叔胺杂质；试剂便宜；操作简单。</w:t>
      </w:r>
    </w:p>
    <w:p>
      <w:r>
        <w:t>361_德马提奥柔曲试验机De Mattia flexing tester一种测定</w:t>
      </w:r>
      <w:r>
        <w:t>弯曲疲劳的试验装置。其上下夹具间安上弯成环状的试片，</w:t>
      </w:r>
      <w:r>
        <w:t>一个夹具固定，一个夹具作每分钟300次的上下运动，12h后</w:t>
      </w:r>
      <w:r>
        <w:t>观察试样表面有无龟裂现象发生。</w:t>
      </w:r>
    </w:p>
    <w:p>
      <w:r>
        <w:t>361_德普罗帕内克斯de propane x一种胰脏降压物质。为不</w:t>
      </w:r>
      <w:r>
        <w:t>含胰岛素、组胺和乙酰胆碱的哺乳动物胰脏去蛋白提取物。</w:t>
      </w:r>
      <w:r>
        <w:t>能缓解平滑肌痉挛，扩张周围血管。</w:t>
      </w:r>
    </w:p>
    <w:p>
      <w:r>
        <w:t>361_德洒明碱</w:t>
      </w:r>
      <w:r>
        <w:t>dec amine； dihydro vert in e</w:t>
      </w:r>
      <w:r>
        <w:t>甲醇中得结晶体。</w:t>
      </w:r>
      <w:r>
        <w:t>熔点223~224℃(甲醇)。旋光度</w:t>
      </w:r>
      <w:r>
        <w:t>[α]b-145(c=1.0，氣仿)。存在</w:t>
      </w:r>
      <w:r>
        <w:t>N5</w:t>
      </w:r>
      <w:r>
        <w:t>CH 2于千屈菜科植物紫薇(Lager-</w:t>
      </w:r>
      <w:r>
        <w:t>_CH2stroemiaindicaL.) 的叶， 敌克冬</w:t>
      </w:r>
      <w:r>
        <w:t>[Deco donu ertic ill at us(L.) E 11.]</w:t>
      </w:r>
      <w:r>
        <w:t>中。有抗真菌作用，浓度为8ug/ml</w:t>
      </w:r>
      <w:r>
        <w:t>OH</w:t>
      </w:r>
      <w:r>
        <w:t>CH yO</w:t>
      </w:r>
      <w:r>
        <w:t>时，体外即能杀死白色念珠菌，对</w:t>
      </w:r>
      <w:r>
        <w:t>OCH 3</w:t>
      </w:r>
      <w:r>
        <w:t>白喉杆菌也有作用(有效浓度为</w:t>
      </w:r>
      <w:r>
        <w:t>4ug/ml)。本品与其他抗生素如红</w:t>
      </w:r>
      <w:r>
        <w:t>霖紫合用，抗菌作用可显著增强。</w:t>
      </w:r>
    </w:p>
    <w:p>
      <w:r>
        <w:t>361_德士古煤气化炉见水煤浆加压气化炉</w:t>
      </w:r>
      <w:r>
        <w:t>2142。</w:t>
      </w:r>
    </w:p>
    <w:p>
      <w:r>
        <w:t>361_德士古重油气化法</w:t>
      </w:r>
      <w:r>
        <w:t>Texaco heavy oil(residual oil) gas if i-</w:t>
      </w:r>
      <w:r>
        <w:t>cation process气化炉为直接冷却式， 分为燃烧室(在炉上</w:t>
      </w:r>
      <w:r>
        <w:t>部)和急冷室(在炉下部)。经预热后的重油与水蒸气混合，和</w:t>
      </w:r>
      <w:r>
        <w:t>空气分离装置送来的氧一起送人气化炉顶部烧嘴，重油、蒸汽</w:t>
      </w:r>
      <w:r>
        <w:t>和氧分别从喷嘴头部喷人气化炉(重油、蒸汽走喷头外管，氧</w:t>
      </w:r>
      <w:r>
        <w:t>走喷头内管)，在1300~1400℃进行部分氧化反应，生成的高</w:t>
      </w:r>
      <w:r>
        <w:t>温气体进入急冷室，用热水冷收，热水蒸发进入气相，气体饱</w:t>
      </w:r>
      <w:r>
        <w:t>和了CO变换所需要的蒸汽，同时除去了气化产生的大部分</w:t>
      </w:r>
      <w:r>
        <w:t>炭黑，产生的炭黑水送往炭黑回收工序</w:t>
      </w:r>
      <w:r>
        <w:t>从气化炉出来的气</w:t>
      </w:r>
      <w:r>
        <w:t>体经文丘里洗涤器和炭黑洗涤塔除去残留的炭黑后，送往</w:t>
      </w:r>
      <w:r>
        <w:t>CO变换工序。由炭黑回收工序返回的炭黑油浆与重油混合</w:t>
      </w:r>
      <w:r>
        <w:t>后返回气化炉。气化压力可高至9MPa， 生成气的大致组成</w:t>
      </w:r>
      <w:r>
        <w:t>为：H245.8%，CO47.5%，CO25.7%，N20.2%，CH.0.5%</w:t>
      </w:r>
      <w:r>
        <w:t>HS+COS 0.5%。</w:t>
      </w:r>
    </w:p>
    <w:p>
      <w:r>
        <w:t>361_德氏乳杆菌</w:t>
      </w:r>
      <w:r>
        <w:t>Lactobacillus del bri ick ii</w:t>
      </w:r>
      <w:r>
        <w:t>革兰氏阳性杆</w:t>
      </w:r>
      <w:r>
        <w:t>菌，(0.5~0.8)×(2.0~9)um，两端呈圆形，单个或短链，不</w:t>
      </w:r>
      <w:r>
        <w:t>运动。在琼脂平板上菌落扁平且小、表面粗糙，在含有吐温</w:t>
      </w:r>
      <w:r>
        <w:t>80或油酸</w:t>
      </w:r>
      <w:r>
        <w:t>可呈光滑，致密状，无色素产生。利用葡萄糖，</w:t>
      </w:r>
      <w:r>
        <w:t>半乳糖、麦芽糖</w:t>
      </w:r>
      <w:r>
        <w:t>、蔗糖</w:t>
      </w:r>
      <w:r>
        <w:t>果糖、糊精，不利用牛奶、乳糖。同型发</w:t>
      </w:r>
      <w:r>
        <w:t>酵时利用葡萄糖产生的主要产物为乳酸。其细胞壁含有甘油</w:t>
      </w:r>
      <w:r>
        <w:t>磷壁质、肽聚糖属于L-赖氨酸D-门冬氨酸型。DNA的G+C</w:t>
      </w:r>
      <w:r>
        <w:t>含量为50.4%(mol) (浮力密度法) 。该菌常可在高于41℃经</w:t>
      </w:r>
      <w:r>
        <w:t>发酵的土豆醪、蔬菜醪和谷物中找到。</w:t>
      </w:r>
    </w:p>
    <w:p>
      <w:r>
        <w:t>361_德斯莫甾醇</w:t>
      </w:r>
      <w:r>
        <w:t>desmo sterol； 3p-chol esta-5， 24-dien-3-ol</w:t>
      </w:r>
      <w:r>
        <w:t>又</w:t>
      </w:r>
      <w:r>
        <w:t>称3p-胆甾-5，24-二烯-3-醇。</w:t>
      </w:r>
      <w:r>
        <w:t>，CH，从甲醇中得片状结晶。熔点</w:t>
      </w:r>
      <w:r>
        <w:t>HC</w:t>
      </w:r>
      <w:r>
        <w:t>CH；</w:t>
      </w:r>
      <w:r>
        <w:t>121.5℃。也有文献报道为</w:t>
      </w:r>
      <w:r>
        <w:t>119~119.5℃。旋光度[a]B</w:t>
      </w:r>
      <w:r>
        <w:t>HO一</w:t>
      </w:r>
      <w:r>
        <w:t>-41°(c=1，氯仿)。从小鸡</w:t>
      </w:r>
      <w:r>
        <w:t>的胚胎和老鼠的皮肤中分离</w:t>
      </w:r>
      <w:r>
        <w:t>得到，用于生物化学及有机化学研究。</w:t>
      </w:r>
    </w:p>
    <w:p>
      <w:r>
        <w:t>361_德银zic white copper以铜镍合金为基加人锌配制的</w:t>
      </w:r>
      <w:r>
        <w:t>合金，也称锌白铜。锌白铜中加人少量的铁或锰可进一步改</w:t>
      </w:r>
      <w:r>
        <w:t>善合金的性能，加入1.6%~2.0%Pb，可显著改善合金的切</w:t>
      </w:r>
      <w:r>
        <w:t>削性能。工业上应用最广的锌白铜有Cu15Ni20Zn、</w:t>
      </w:r>
      <w:r>
        <w:t>Cul7Ni18Zn 1.8Pb等。锌白铜具有良好的耐蚀性、较高的强</w:t>
      </w:r>
      <w:r>
        <w:t>相同的核素。如Si， ?P， is， jcr， Ar等五个核素的超额中</w:t>
      </w:r>
      <w:r>
        <w:t>度、优良的加工性及焊接性能，广泛用于制造耐蚀弹性结构件</w:t>
      </w:r>
      <w:r>
        <w:t>及其他耐蚀结构件。</w:t>
      </w:r>
      <w:r>
        <w:t>deng</w:t>
      </w:r>
    </w:p>
    <w:p>
      <w:r>
        <w:t>362_灯光型彩色胶片</w:t>
      </w:r>
      <w:r>
        <w:t>tungsten-bai anced color film适于灯光</w:t>
      </w:r>
      <w:r>
        <w:t>下拍摄的彩色胶片。在钨丝白炽灯光或与其近似色温的光源</w:t>
      </w:r>
      <w:r>
        <w:t>照明下拍摄时，可获得最佳色彩平衡效果。标准平衡色温视</w:t>
      </w:r>
      <w:r>
        <w:t>光源的不同有3400K和3200K两种。</w:t>
      </w:r>
    </w:p>
    <w:p>
      <w:r>
        <w:t>362_灯心草Medulla Jun ci</w:t>
      </w:r>
      <w:r>
        <w:t>灯心草科植物灯心草(Juncus</w:t>
      </w:r>
      <w:r>
        <w:t>effusus L.) 的干燥茎髓。甘、淡， 微寒。主要含灯心草酚、灯</w:t>
      </w:r>
      <w:r>
        <w:t>心草醇、挥发油、纤维、脂肪油、蛋白质和多糖类。具有清心</w:t>
      </w:r>
      <w:r>
        <w:t>时，两性化合物是以两性离子形式存在，在溶液中所带净电荷</w:t>
      </w:r>
      <w:r>
        <w:t>火，利小便，止血作用。用于心烦失眠，尿少涩痛，口舌生疮。</w:t>
      </w:r>
    </w:p>
    <w:p>
      <w:r>
        <w:t>362_灯心草酮</w:t>
      </w:r>
      <w:r>
        <w:t>jun cum one</w:t>
      </w:r>
      <w:r>
        <w:t>属于酚类</w:t>
      </w:r>
      <w:r>
        <w:t>性化合物的等电点，常用pI表示。</w:t>
      </w:r>
      <w:r>
        <w:t>OCH</w:t>
      </w:r>
      <w:r>
        <w:t>化合物。易溶于苯、乙醚、氯仿，不易</w:t>
      </w:r>
      <w:r>
        <w:t>OH</w:t>
      </w:r>
      <w:r>
        <w:t>溶于水， 但易溶于稀碱溶液， 变为酚钠C Hz</w:t>
      </w:r>
      <w:r>
        <w:t>CH，</w:t>
      </w:r>
      <w:r>
        <w:t>tric condensation； isoelectric equilibrium electrophoresis； IEF</w:t>
      </w:r>
      <w:r>
        <w:t>盐。存在于灯心草中。可用于医药及</w:t>
      </w:r>
      <w:r>
        <w:t>HO”</w:t>
      </w:r>
      <w:r>
        <w:t>研究。</w:t>
      </w:r>
    </w:p>
    <w:p>
      <w:r>
        <w:t>362_灯烟法炭黑lamp black将芳烃油类在有限面积的敞口</w:t>
      </w:r>
      <w:r>
        <w:t>浅盘中，供以一定量的空气，使其燃烧生成炭黑烟气，排出后</w:t>
      </w:r>
      <w:r>
        <w:t>送至沉降室，将沉降下来的炭黑定时取出得到的炭黑谓之灯</w:t>
      </w:r>
      <w:r>
        <w:t>烟法炭黑。烟气中剩余的炭黑用袋滤器回收。是一种比较古</w:t>
      </w:r>
      <w:r>
        <w:t>老的炭黑生产方法，产量很小，成本低，属于软质炭黑，工业上</w:t>
      </w:r>
      <w:r>
        <w:t>很少采用。</w:t>
      </w:r>
    </w:p>
    <w:p>
      <w:r>
        <w:t>362_灯用煤油炭渣值char value of lamp kerosene灯用煤油</w:t>
      </w:r>
      <w:r>
        <w:t>燃烧性试验的评定指标之一。燃烧1kg煤油在灯芯上沉积炭</w:t>
      </w:r>
      <w:r>
        <w:t>一系列pI相近的蛋白质混合物中制备、纯化蛋白质，或用于</w:t>
      </w:r>
      <w:r>
        <w:t>渣的毫克数。与煤油的烃组成有关，也和燃烧器的设计有关，</w:t>
      </w:r>
      <w:r>
        <w:t>所以试验必须是在标准化的燃灯中进行。</w:t>
      </w:r>
    </w:p>
    <w:p>
      <w:r>
        <w:t>362_等板高度height equivalent of theoretical plate； HE TP</w:t>
      </w:r>
      <w:r>
        <w:t>又称理论板当量高度。指填料层或喷淋塔固体颗粒移动床的</w:t>
      </w:r>
      <w:r>
        <w:t>一段高度，其效果与一层理论塔板或一理论级相等。等板高</w:t>
      </w:r>
      <w:r>
        <w:t>度乘以分离所要求的理论板数即为所需的填料总高，或喷淋</w:t>
      </w:r>
      <w:r>
        <w:t>塔、移动床的有效高。等板高度的值愈小，则塔内这一段的传</w:t>
      </w:r>
      <w:r>
        <w:t>质效果愈佳。影响HE TP的因素有：系统的物性、几何因素</w:t>
      </w:r>
      <w:r>
        <w:t>及操作条件。在应用时宜采取最接近客观情况的实测值。</w:t>
      </w:r>
      <w:r>
        <w:t>(1) 用于精馏时， 填料直径：d=25mm时， HE TP为0.46m；</w:t>
      </w:r>
      <w:r>
        <w:t>d=38mm时， HE TP为0.66m； d=50mm时， HE TP为</w:t>
      </w:r>
      <w:r>
        <w:t>0.9m。(2) 用于吸收时， HE TP为1.5~1.8m。(3) 用于小塔</w:t>
      </w:r>
      <w:r>
        <w:t>[塔径&lt;0.6m] 时， HE TP等于塔径。(4) 用于真空操作时</w:t>
      </w:r>
      <w:r>
        <w:t>HE TP在上述数据加0.1。此外也可用一些经验式作估算。</w:t>
      </w:r>
      <w:r>
        <w:t>CH和NH等。</w:t>
      </w:r>
    </w:p>
    <w:p>
      <w:r>
        <w:t>362_等边三角形相图</w:t>
      </w:r>
      <w:r>
        <w:t>rectangular triangle phase diagram</w:t>
      </w:r>
      <w:r>
        <w:t>是在三组分相图中表示各种组分的组成</w:t>
      </w:r>
      <w:r>
        <w:t>的一种方法。见图。等边三角形ABC</w:t>
      </w:r>
      <w:r>
        <w:t>三顶点A，B和C各代表纯组分。AB，</w:t>
      </w:r>
      <w:r>
        <w:t>BC及CA线表示系统中A，B和C的含</w:t>
      </w:r>
      <w:r>
        <w:t>量。以P点为组成的三组分系统中，A，</w:t>
      </w:r>
      <w:r>
        <w:t>BB和C的相对含量分别由线段Pa，Pb和</w:t>
      </w:r>
      <w:r>
        <w:t>Pc表示。因为根据几何原理，Pa+Pb+</w:t>
      </w:r>
      <w:r>
        <w:t>Pc=AB(或BC，CA)。</w:t>
      </w:r>
    </w:p>
    <w:p>
      <w:r>
        <w:t>362_等标污染负荷equivalent standard pollution load在对一</w:t>
      </w:r>
      <w:r>
        <w:t>个系统(如一个城市或一个工厂)中的多个污染源及其排放的</w:t>
      </w:r>
      <w:r>
        <w:t>多种污染物进行评价，以确定主要污染源和主要污染物时，通</w:t>
      </w:r>
      <w:r>
        <w:t>常采用等标污染负荷作为统一比较的尺度，对各污染源和各</w:t>
      </w:r>
      <w:r>
        <w:t>污染物的环境影响大小进行比较。</w:t>
      </w:r>
      <w:r>
        <w:t>某污染物的等标污染负荷=</w:t>
      </w:r>
      <w:r>
        <w:t>_该污染物的排放量</w:t>
      </w:r>
      <w:r>
        <w:t>环境质量标准对该污染物的限值×10°</w:t>
      </w:r>
      <w:r>
        <w:t>式中污染物排放量的单位为kg/a，环境质量标准限值的单位</w:t>
      </w:r>
      <w:r>
        <w:t>为mg/m(气)或mg/L(水)。某污染源的等标污染负荷是该</w:t>
      </w:r>
      <w:r>
        <w:t>污染源排放的各种污染物的等标污染负荷的总和。某系统的</w:t>
      </w:r>
      <w:r>
        <w:t>等标污染负荷是该系统各污染源等标污染负荷的总和。</w:t>
      </w:r>
    </w:p>
    <w:p>
      <w:r>
        <w:t>362_等超额中子(核)素</w:t>
      </w:r>
      <w:r>
        <w:t>is odi ap here</w:t>
      </w:r>
      <w:r>
        <w:t>指超额中子数(N-Z)</w:t>
      </w:r>
      <w:r>
        <w:t>相同的核素。如Si， ?P， is， jcr， Ar等五个核素的超额中</w:t>
      </w:r>
      <w:r>
        <w:t>子数都是2，它们是等超额中子素。</w:t>
      </w:r>
    </w:p>
    <w:p>
      <w:r>
        <w:t>362_等重复次数测定determination with equal numbers在</w:t>
      </w:r>
      <w:r>
        <w:t>各实验条件下都进行相同重复次数的测定，等重复次数测定</w:t>
      </w:r>
      <w:r>
        <w:t>的实验安排方便，实验数据处理比较简单。</w:t>
      </w:r>
    </w:p>
    <w:p>
      <w:r>
        <w:t>362_等当点见化学计量点960。</w:t>
      </w:r>
    </w:p>
    <w:p>
      <w:r>
        <w:t>362_等电蛋白质isoelectric protein指处于等电点pH值时</w:t>
      </w:r>
      <w:r>
        <w:t>的蛋白质，其净电荷为零。</w:t>
      </w:r>
    </w:p>
    <w:p>
      <w:r>
        <w:t>362_等电点isoelectric point； pI</w:t>
      </w:r>
      <w:r>
        <w:t>反映两性化合物(如蛋白质、</w:t>
      </w:r>
      <w:r>
        <w:t>氨基酸)带电状况的特性数据。当溶液处于某一特定pH值</w:t>
      </w:r>
      <w:r>
        <w:t>时，两性化合物是以两性离子形式存在，在溶液中所带净电荷</w:t>
      </w:r>
      <w:r>
        <w:t>为零，在电场中也不会向正极或负极移动，该pH值称为此两</w:t>
      </w:r>
      <w:r>
        <w:t>性化合物的等电点，常用pI表示。</w:t>
      </w:r>
    </w:p>
    <w:p>
      <w:r>
        <w:t>362_等电聚焦</w:t>
      </w:r>
      <w:r>
        <w:t>isoelectric focusing； isoelectric analysis； iso elec-</w:t>
      </w:r>
      <w:r>
        <w:t>又称电泳聚焦，电聚焦，等电聚焦电泳。分离两性分子，尤其</w:t>
      </w:r>
      <w:r>
        <w:t>tric condensation； isoelectric equilibrium electrophoresis； IEF</w:t>
      </w:r>
      <w:r>
        <w:t>是分离蛋白质的一种电泳技术，它根据在一个电场的影响下</w:t>
      </w:r>
      <w:r>
        <w:t>这些分子在pH值梯度上的分布情况。在梯度中，这些分子</w:t>
      </w:r>
      <w:r>
        <w:t>依照其等电pH值(等电点)而进行它们的分布。</w:t>
      </w:r>
      <w:r>
        <w:t>带正电荷的</w:t>
      </w:r>
      <w:r>
        <w:t>蛋白质被阳极排斥，而带负电荷的蛋白质被阴极排斥；因而某</w:t>
      </w:r>
      <w:r>
        <w:t>一具体的蛋白质可以在这pH值梯度中移动，</w:t>
      </w:r>
      <w:r>
        <w:t>并且在与其等</w:t>
      </w:r>
      <w:r>
        <w:t>电点相等的pH值梯度处聚集成带。pH值梯度的制备是将</w:t>
      </w:r>
      <w:r>
        <w:t>层析柱内的两性结合物进行电解并用一密度梯度物或凝胶使</w:t>
      </w:r>
      <w:r>
        <w:t>之稳定。这一技术可分辨出pI差别0.01的蛋白质，用于从</w:t>
      </w:r>
      <w:r>
        <w:t>一系列pI相近的蛋白质混合物中制备、纯化蛋白质，或用于</w:t>
      </w:r>
      <w:r>
        <w:t>高分辨力的分析。</w:t>
      </w:r>
    </w:p>
    <w:p>
      <w:r>
        <w:t>362_等电位联结equipotential bonding保护导体与用于其他</w:t>
      </w:r>
      <w:r>
        <w:t>目的的不带电导体之间的联结以及IT系统和TT系统中各</w:t>
      </w:r>
      <w:r>
        <w:t>用电设备金属外壳之间的联结。主接地端子与自然导体之间</w:t>
      </w:r>
      <w:r>
        <w:t>的联结称为</w:t>
      </w:r>
      <w:r>
        <w:t>总等电位联结；用电设备金属外壳与自然导体之</w:t>
      </w:r>
      <w:r>
        <w:t>间的联结为局部等电位联结。总等电位联结导体的最小截面</w:t>
      </w:r>
      <w:r>
        <w:t>不得小于最</w:t>
      </w:r>
      <w:r>
        <w:t>大保护导体的1/2，但不得小于6mm²；局部等电</w:t>
      </w:r>
      <w:r>
        <w:t>位联结导体的最小截面亦不得小于相应保护导体的1/2；两</w:t>
      </w:r>
      <w:r>
        <w:t>台设备之间的等电位联结导体的最小截面不得小于两台设备</w:t>
      </w:r>
      <w:r>
        <w:t>保护导体中较小者的截面。</w:t>
      </w:r>
    </w:p>
    <w:p>
      <w:r>
        <w:t>362_等电子体isoelectronic species电子数和原子数(氢等轻</w:t>
      </w:r>
      <w:r>
        <w:t>原子不计在内)相同的分子、离子或基团。有些等电子体化学</w:t>
      </w:r>
      <w:r>
        <w:t>键和构型类似。可用以推测某些物质构型和预示新化合物的</w:t>
      </w:r>
      <w:r>
        <w:t>合成和结构。等电子体大量存在， 如NO z， 0； 和SO 2； BHz，</w:t>
      </w:r>
      <w:r>
        <w:t>CH和NH等。</w:t>
      </w:r>
    </w:p>
    <w:p>
      <w:r>
        <w:t>362_等动力学温度isokinetic temperature</w:t>
      </w:r>
      <w:r>
        <w:t>不同溶剂中某反</w:t>
      </w:r>
      <w:r>
        <w:t>应的活化焓*Hm与活化熵A*S具有线性关系时，即</w:t>
      </w:r>
      <w:r>
        <w:t>△*Hm=βASm+常数， 则8A*Hm=poA*Sm， 可得βASm</w:t>
      </w:r>
      <w:r>
        <w:t>=T0AS</w:t>
      </w:r>
      <w:r>
        <w:t>+8A*Gm。当8△*G</w:t>
      </w:r>
      <w:r>
        <w:t>m=0时，β=T，即线性方程</w:t>
      </w:r>
      <w:r>
        <w:t>中的系数β(直线斜率)是温度T</w:t>
      </w:r>
      <w:r>
        <w:t>度下，所有符合该</w:t>
      </w:r>
      <w:r>
        <w:t>线性关系的反应具有同一反应速率</w:t>
      </w:r>
      <w:r>
        <w:t>称为等动力学温</w:t>
      </w:r>
      <w:r>
        <w:t>度。△Hm与△Sm关系直线图</w:t>
      </w:r>
      <w:r>
        <w:t>动力学图。当温度低</w:t>
      </w:r>
      <w:r>
        <w:t>于等动力学温度具有最小反应速率</w:t>
      </w:r>
      <w:r>
        <w:t>则高于等动力学温度</w:t>
      </w:r>
      <w:r>
        <w:t>必有最大反应速率。许多液相反应具有这种规律。</w:t>
      </w:r>
    </w:p>
    <w:p>
      <w:r>
        <w:t>362_等度洗脱isocratic elution</w:t>
      </w:r>
      <w:r>
        <w:t>又称无梯度洗脱，恒溶剂洗</w:t>
      </w:r>
      <w:r>
        <w:t>脱。在色谱洗脱过程中流动相的组成保持不变的洗脱方法。</w:t>
      </w:r>
    </w:p>
    <w:p>
      <w:r>
        <w:t>362_等发射点iso stl bic point样品的发射强度在化学反应或</w:t>
      </w:r>
      <w:r>
        <w:t>物理变化时保持不变处的波长、波数或频率。此术语的英文</w:t>
      </w:r>
      <w:r>
        <w:t>来自用以描写等照度的希腊文。</w:t>
      </w:r>
    </w:p>
    <w:p>
      <w:r>
        <w:t>362_等方差(性)检验</w:t>
      </w:r>
      <w:r>
        <w:t>test for equal variances</w:t>
      </w:r>
      <w:r>
        <w:t>又称方差齐性</w:t>
      </w:r>
      <w:r>
        <w:t>检验。在进行方差分析时，将各测定值看作来自同一总体，具</w:t>
      </w:r>
      <w:r>
        <w:t>有共同的方差0²。在有些情况下，方差齐性的条件并不能满</w:t>
      </w:r>
      <w:r>
        <w:t>足，因此需对方差是否是齐性进行检验，即为等方差性检验。</w:t>
      </w:r>
      <w:r>
        <w:t>非等方差性通过数据变换，如对数变换、平方根变换等，可以</w:t>
      </w:r>
      <w:r>
        <w:t>得到等方差性。检验方差齐性的方法有x²检验法、F检验</w:t>
      </w:r>
      <w:r>
        <w:t>法、巴特莱特检验法(Bartlett's test) 、科克伦检验法</w:t>
      </w:r>
      <w:r>
        <w:t>(Cochran's test) 和哈特利检验法(Hartree test) 。</w:t>
      </w:r>
    </w:p>
    <w:p>
      <w:r>
        <w:t>363_等分构象bisecting conformation</w:t>
      </w:r>
      <w:r>
        <w:t>在含有sp²-sp杂化的</w:t>
      </w:r>
      <w:r>
        <w:t>其设备主要包括：高压容器，高压供气系统，加热系统，冷却系</w:t>
      </w:r>
      <w:r>
        <w:t>碳一碳单键体系中，由于此</w:t>
      </w:r>
      <w:r>
        <w:t>统，气体回收系统，安全系统等。通常以钼丝或钨丝为发热</w:t>
      </w:r>
      <w:r>
        <w:t>H</w:t>
      </w:r>
      <w:r>
        <w:t>单键的旋转，产生的构象异</w:t>
      </w:r>
      <w:r>
        <w:t>体，以氯、氢等惰性气体为压力传递介质。烧结温度可高达</w:t>
      </w:r>
      <w:r>
        <w:t>构体。如在乙醛、乙酸乙</w:t>
      </w:r>
      <w:r>
        <w:t>2700℃左右。压模是一种特制的薄层密封软模套，大都采用</w:t>
      </w:r>
      <w:r>
        <w:t>H</w:t>
      </w:r>
      <w:r>
        <w:t>H</w:t>
      </w:r>
      <w:r>
        <w:t>H</w:t>
      </w:r>
      <w:r>
        <w:t>H</w:t>
      </w:r>
      <w:r>
        <w:t>Ⅰ</w:t>
      </w:r>
      <w:r>
        <w:t>酯、丙酮等分子中有两种极</w:t>
      </w:r>
      <w:r>
        <w:t>高温下具有良好塑性而又有足够强度的金属箔制成，如纯铁、</w:t>
      </w:r>
      <w:r>
        <w:t>端构象异构体Ⅰ与Ⅱ。Ⅰ</w:t>
      </w:r>
      <w:r>
        <w:t>软钢、不锈钢、镍、钛、钼、铂等，也可采用耐热玻璃。此法的主</w:t>
      </w:r>
      <w:r>
        <w:t>中C上的一个C一H键与羰基相互重叠，故称为重叠式；而</w:t>
      </w:r>
      <w:r>
        <w:t>要缺点是设备复杂，价格昂贵。采用等静压烧结可制造高质</w:t>
      </w:r>
      <w:r>
        <w:t>Ⅱ中则CI，C²上的2个C一H键重叠，由于Ⅱ中羰基二等分</w:t>
      </w:r>
      <w:r>
        <w:t>量的陶瓷构件，其晶粒细、匀、晶界致密，各向同性、气孔率接</w:t>
      </w:r>
      <w:r>
        <w:t>C²上的2个C一H键所组成的角，称此构象为二等分构象异</w:t>
      </w:r>
      <w:r>
        <w:t>近零、密度接近理论值，已用于介电材料、铁电材料、氮化硅，</w:t>
      </w:r>
      <w:r>
        <w:t>构体。重叠式Ⅰ比等分异构体Ⅱ稳定约4.2~8.4kj·mol-1，</w:t>
      </w:r>
      <w:r>
        <w:t>碳化硅及复合材料致密件等的生产中。</w:t>
      </w:r>
      <w:r>
        <w:t>原因尚不清楚。</w:t>
      </w:r>
    </w:p>
    <w:p>
      <w:r>
        <w:t>363_等概率iso probability具有相同的概率， 如在随机抽样</w:t>
      </w:r>
      <w:r>
        <w:t>样。将总体中各样品按某标志顺序(如按时间顺序、地区顺序</w:t>
      </w:r>
      <w:r>
        <w:t>中，总休中每个样品被抽中的概率是相同的，就说每个样品被</w:t>
      </w:r>
      <w:r>
        <w:t>或其他人为的顺序)排列，然后依照固定顺序或间隔来抽样，</w:t>
      </w:r>
      <w:r>
        <w:t>抽中是等概率的。</w:t>
      </w:r>
      <w:r>
        <w:t>比方说先由头k个单位中抽一个单位样本，以后每隔k个单</w:t>
      </w:r>
    </w:p>
    <w:p>
      <w:r>
        <w:t>363_等光声点is oop to acoustic point样品以热的形式发射的</w:t>
      </w:r>
      <w:r>
        <w:t>位抽取一个单位样本等。等距抽样的优点。能保证样本单位</w:t>
      </w:r>
      <w:r>
        <w:t>总能量在化学反应或物理变化中保持不变处的波长、波数或</w:t>
      </w:r>
      <w:r>
        <w:t>在总体中均匀地分布，抽样方法简便，易于实施。</w:t>
      </w:r>
      <w:r>
        <w:t>频率。点的位置和实验条件有关。等消光点与等光声点在光</w:t>
      </w:r>
      <w:r>
        <w:t>谱上的差异来自摩尔吸收系数与光声信号间的非线性关系。</w:t>
      </w:r>
      <w:r>
        <w:t>击波及高能辐射等方法使惰性气体或含氧气体产生等离子体</w:t>
      </w:r>
    </w:p>
    <w:p>
      <w:r>
        <w:t>363_等规聚丙烯</w:t>
      </w:r>
      <w:r>
        <w:t>iso tactic polypropylene； IPP由丙烯聚合面</w:t>
      </w:r>
      <w:r>
        <w:t>对被胶接表面进行处理，以改变表面性质，有利于改善胶接性</w:t>
      </w:r>
      <w:r>
        <w:t>成的一种高结晶、高立体定向性的热塑性树脂，在其大分子链</w:t>
      </w:r>
      <w:r>
        <w:t>能，提高胶接强度。多用于聚烯烃等难粘塑料表面的处理。</w:t>
      </w:r>
      <w:r>
        <w:t>上，甲基侧链呈规则地排列在主链的同一侧。结晶度60%~</w:t>
      </w:r>
      <w:r>
        <w:t>70%。等规度&gt;90%，密度0.90~0.91g/cm。质轻，无色、无</w:t>
      </w:r>
      <w:r>
        <w:t>子的碱性基团和去质子的酸性基团的蛋白质。此时的蛋白质</w:t>
      </w:r>
      <w:r>
        <w:t>味、无嗅、无毒、耐酸、耐碱、耐有机溶剂等化学药品，吸水率</w:t>
      </w:r>
      <w:r>
        <w:t>除含有由于溶剂解离产生的离子外，已不含任何离子。</w:t>
      </w:r>
      <w:r>
        <w:t>0.01%~0.03%。具有高强度、高刚性、高耐磨性、高介电性、</w:t>
      </w:r>
      <w:r>
        <w:t>较好的耐应力开裂性和低蠕变性。拉伸强度33~36MPa， 弯曲</w:t>
      </w:r>
      <w:r>
        <w:t>每种蛋白质的一个特征常数。在没有其他盐类干扰时，蛋白</w:t>
      </w:r>
      <w:r>
        <w:t>弹性模量1200~1400MPa， 总臂梁缺口冲击强度1.5~4.0kJ/</w:t>
      </w:r>
      <w:r>
        <w:t>质质子供体基团解离出来的质子数与质子受体基团结合的质</w:t>
      </w:r>
      <w:r>
        <w:t>m。熔点167~170℃，维卡软化点149~151℃，可连续耐温</w:t>
      </w:r>
      <w:r>
        <w:t>子数相等时的pH值称为等离子点。</w:t>
      </w:r>
      <w:r>
        <w:t>121℃。耐老化性和低温韧性不如聚乙烯。工业生产主要采用</w:t>
      </w:r>
      <w:r>
        <w:t>淤浆法、本体法、气相法或液相本体.气相组合工艺，在齐格勒-</w:t>
      </w:r>
      <w:r>
        <w:t>成的炭黑。由氢或氩、氮等惰性气体电离成带电子状态，即产生</w:t>
      </w:r>
      <w:r>
        <w:t>纳塔催化剂作用下由丙烯均聚或与少量其他烯烃共聚合而成。</w:t>
      </w:r>
      <w:r>
        <w:t>高温等离子区，将原料烃(如甲烷、苯)通人该等离子区，热解生成</w:t>
      </w:r>
      <w:r>
        <w:t>用于薄膜、单丝、纤维、编织袋、绳索、管材、板材、机械零件、汽</w:t>
      </w:r>
      <w:r>
        <w:t>炭黑和氢气，经急冷后分离回收炭黑。这种炭黑粒子小，黑度高，</w:t>
      </w:r>
      <w:r>
        <w:t>车部件、电子电器部件、周转箱、容器、家具、地毯等。</w:t>
      </w:r>
      <w:r>
        <w:t>主要用作色素炭黑。但其成本高，能耗大，很难工业化生产。</w:t>
      </w:r>
    </w:p>
    <w:p>
      <w:r>
        <w:t>363_等规指数iso tactic ity index</w:t>
      </w:r>
      <w:r>
        <w:t>也称等规度指数，是聚丙烯</w:t>
      </w:r>
      <w:r>
        <w:t>在规定条件下不溶于沸腾正庚烷的质量百分数。测定方法：</w:t>
      </w:r>
      <w:r>
        <w:t>P CVD化学气相沉积(CVD) 法是制备无机材料， 尤其是无</w:t>
      </w:r>
      <w:r>
        <w:t>将一定量的试样放在索格利特(soxhlet) 萃取器中， 用沸腾正</w:t>
      </w:r>
      <w:r>
        <w:t>机薄膜和涂层的一种重要手段。用等离子辅助CVD， 可在较</w:t>
      </w:r>
      <w:r>
        <w:t>庚烷回流萃取，由萃取前后试样的质量计算不溶于正庚烷的</w:t>
      </w:r>
      <w:r>
        <w:t>低的温度下沉积，涂层均匀不剥落。</w:t>
      </w:r>
      <w:r>
        <w:t>质量百分数，即为等规指数。</w:t>
      </w:r>
    </w:p>
    <w:p>
      <w:r>
        <w:t>363_等焓变化i sent hal pic change</w:t>
      </w:r>
      <w:r>
        <w:t>一个体系从状态1变化到</w:t>
      </w:r>
      <w:r>
        <w:t>体放人电子发射装置产生等离子体而发生的聚合。等离子体</w:t>
      </w:r>
      <w:r>
        <w:t>状态2的过程中，若其焓值不变，则称之为等焓过程。节流过</w:t>
      </w:r>
      <w:r>
        <w:t>聚合反应提供了形成薄聚合物膜的方法，这些聚合物膜可用</w:t>
      </w:r>
      <w:r>
        <w:t>程就是一种等焓过程。过程中所经历的状态可由热力学关系</w:t>
      </w:r>
      <w:r>
        <w:t>于薄膜电容器、抗反射涂层等。</w:t>
      </w:r>
      <w:r>
        <w:t>式和状态方程来确定， 也可由Mollie r图读得。</w:t>
      </w:r>
    </w:p>
    <w:p>
      <w:r>
        <w:t>363_等静压成型</w:t>
      </w:r>
      <w:r>
        <w:t>moulding by isostatic pree sing； hydrostatic</w:t>
      </w:r>
      <w:r>
        <w:t>烃类裂解制乙炔裂解炉。由等离子发生装置、裂解反应室、急</w:t>
      </w:r>
      <w:r>
        <w:t>moulding</w:t>
      </w:r>
      <w:r>
        <w:t>又称静水压成型。利用液体介质(如甘油、水、重</w:t>
      </w:r>
      <w:r>
        <w:t>冷器构成。</w:t>
      </w:r>
      <w:r>
        <w:t>油等)的不可压缩性和均匀传递压力的一种成型方法。可分</w:t>
      </w:r>
      <w:r>
        <w:t>紫铜材料制成喷嘴状，安装在阳极座内，中间环以水冷却系</w:t>
      </w:r>
      <w:r>
        <w:t>为冷等静压和热等静压成型两种类型。冷等静压成型又可分</w:t>
      </w:r>
      <w:r>
        <w:t>统。阴极为石墨</w:t>
      </w:r>
      <w:r>
        <w:t>为湿式等静压成型和</w:t>
      </w:r>
      <w:r>
        <w:t>干式等静压成型。湿式等静压成型是先</w:t>
      </w:r>
      <w:r>
        <w:t>顶或圆顶状，并装有指向阳极的引弧装置。裂解反应室邻接</w:t>
      </w:r>
      <w:r>
        <w:t>将配好的坯料</w:t>
      </w:r>
      <w:r>
        <w:t>弹性模具内，封口后放人</w:t>
      </w:r>
      <w:r>
        <w:t>在等离子发生器上</w:t>
      </w:r>
      <w:r>
        <w:t>盛有液体介质的高</w:t>
      </w:r>
      <w:r>
        <w:t>封好后由液压泵加压，压力由</w:t>
      </w:r>
      <w:r>
        <w:t>解。裂解气经急冷后送后系统处理。等离子电弧要求电源具</w:t>
      </w:r>
      <w:r>
        <w:t>介质传递至弹性模</w:t>
      </w:r>
      <w:r>
        <w:t>具</w:t>
      </w:r>
      <w:r>
        <w:t>料加压，保压，随后释放压力，取出</w:t>
      </w:r>
      <w:r>
        <w:t>有陡降的外特性，需配置有将交流电变为直流电，获得电源外</w:t>
      </w:r>
      <w:r>
        <w:t>模具中成型好的坯体</w:t>
      </w:r>
      <w:r>
        <w:t>容器内压力视粉料特性和产品需要可</w:t>
      </w:r>
      <w:r>
        <w:t>特性以及稳定电弧等的装置。</w:t>
      </w:r>
      <w:r>
        <w:t>在35~150MPa范围内调整， 最大压力可达600MPa。但不</w:t>
      </w:r>
      <w:r>
        <w:t>易自动化连续生</w:t>
      </w:r>
      <w:r>
        <w:t>多采用间歇法。干式等静压成型的模具</w:t>
      </w:r>
      <w:r>
        <w:t>刚性非转移型等离子弧为热源，以喷涂粉末材料为主。将缸</w:t>
      </w:r>
      <w:r>
        <w:t>是半固定式，坯料的添加与坯件的取出都是干燥状态。其模</w:t>
      </w:r>
      <w:r>
        <w:t>气或氮气等工作气体引入喷枪，喷枪中的电弧将气体电离成</w:t>
      </w:r>
      <w:r>
        <w:t>具两头(垂直方向)并不加压，因此又称为准等静压成型，适于</w:t>
      </w:r>
      <w:r>
        <w:t>为高温高</w:t>
      </w:r>
      <w:r>
        <w:t>压制长型、薄壁，管状制品。等静压成型获得的生坯致密度最</w:t>
      </w:r>
      <w:r>
        <w:t>状态并喷</w:t>
      </w:r>
      <w:r>
        <w:t>高可达理论密度的70%左右，强度高，可精加工，烧成温度可</w:t>
      </w:r>
      <w:r>
        <w:t>喷涂、低压等</w:t>
      </w:r>
      <w:r>
        <w:t>略低，烧成收缩小、坯件致密、不易变形、效率也高。但设备费</w:t>
      </w:r>
      <w:r>
        <w:t>等方法，以及</w:t>
      </w:r>
      <w:r>
        <w:t>用高。热等静压采用惰性气体作为传递压力的介质，设备费</w:t>
      </w:r>
      <w:r>
        <w:t>的特点是喷</w:t>
      </w:r>
      <w:r>
        <w:t>高，目前尚处实验室阶段。</w:t>
      </w:r>
      <w:r>
        <w:t>陶瓷、金属陶瓷复合材料等涂层，以及其他一些特殊功能的涂</w:t>
      </w:r>
    </w:p>
    <w:p>
      <w:r>
        <w:t>363_等静压烧结isostatic sintering将陶瓷粉末压成具有一</w:t>
      </w:r>
      <w:r>
        <w:t>层。涂层结合强度高，气孔率低，涂层质量高，可以较精细地</w:t>
      </w:r>
      <w:r>
        <w:t>定形状和强度的非致密体或装人包套内的陶瓷粉料放人高压</w:t>
      </w:r>
      <w:r>
        <w:t>控制工艺参数，制备精细涂层。用于质量要求高的耐蚀、耐</w:t>
      </w:r>
      <w:r>
        <w:t>容器中，在高温和均衡压力的作用下进行烧结的一种工艺。</w:t>
      </w:r>
      <w:r>
        <w:t>磨、隔热、绝缘、抗高温和特殊功能涂层。</w:t>
      </w:r>
      <w:r>
        <w:t>其设备主要包括：高压容器，高压供气系统，加热系统，冷却系</w:t>
      </w:r>
      <w:r>
        <w:t>统，气体回收系统，安全系统等。通常以钼丝或钨丝为发热</w:t>
      </w:r>
      <w:r>
        <w:t>体，以氯、氢等惰性气体为压力传递介质。烧结温度可高达</w:t>
      </w:r>
      <w:r>
        <w:t>2700℃左右。压模是一种特制的薄层密封软模套，大都采用</w:t>
      </w:r>
      <w:r>
        <w:t>高温下具有良好塑性而又有足够强度的金属箔制成，如纯铁、</w:t>
      </w:r>
      <w:r>
        <w:t>软钢、不锈钢、镍、钛、钼、铂等，也可采用耐热玻璃。此法的主</w:t>
      </w:r>
      <w:r>
        <w:t>要缺点是设备复杂，价格昂贵。采用等静压烧结可制造高质</w:t>
      </w:r>
      <w:r>
        <w:t>量的陶瓷构件，其晶粒细、匀、晶界致密，各向同性、气孔率接</w:t>
      </w:r>
      <w:r>
        <w:t>近零、密度接近理论值，已用于介电材料、铁电材料、氮化硅，</w:t>
      </w:r>
      <w:r>
        <w:t>碳化硅及复合材料致密件等的生产中。</w:t>
      </w:r>
    </w:p>
    <w:p>
      <w:r>
        <w:t>363_等距抽样</w:t>
      </w:r>
      <w:r>
        <w:t>systematic sampling</w:t>
      </w:r>
      <w:r>
        <w:t>又称系统抽样或机械抽</w:t>
      </w:r>
      <w:r>
        <w:t>样。将总体中各样品按某标志顺序(如按时间顺序、地区顺序</w:t>
      </w:r>
      <w:r>
        <w:t>或其他人为的顺序)排列，然后依照固定顺序或间隔来抽样，</w:t>
      </w:r>
      <w:r>
        <w:t>比方说先由头k个单位中抽一个单位样本，以后每隔k个单</w:t>
      </w:r>
      <w:r>
        <w:t>位抽取一个单位样本等。等距抽样的优点。能保证样本单位</w:t>
      </w:r>
      <w:r>
        <w:t>在总体中均匀地分布，抽样方法简便，易于实施。</w:t>
      </w:r>
    </w:p>
    <w:p>
      <w:r>
        <w:t>363_等离子处理plasma treatment</w:t>
      </w:r>
      <w:r>
        <w:t>用放电、高频电磁振荡、冲</w:t>
      </w:r>
      <w:r>
        <w:t>击波及高能辐射等方法使惰性气体或含氧气体产生等离子体</w:t>
      </w:r>
      <w:r>
        <w:t>对被胶接表面进行处理，以改变表面性质，有利于改善胶接性</w:t>
      </w:r>
      <w:r>
        <w:t>能，提高胶接强度。多用于聚烯烃等难粘塑料表面的处理。</w:t>
      </w:r>
    </w:p>
    <w:p>
      <w:r>
        <w:t>363_等离子蛋白质iso ionic protein指具有相同数量的带质</w:t>
      </w:r>
      <w:r>
        <w:t>子的碱性基团和去质子的酸性基团的蛋白质。此时的蛋白质</w:t>
      </w:r>
      <w:r>
        <w:t>除含有由于溶剂解离产生的离子外，已不含任何离子。</w:t>
      </w:r>
    </w:p>
    <w:p>
      <w:r>
        <w:t>363_等离子点</w:t>
      </w:r>
      <w:r>
        <w:t>iso ionic point； iso ionic pH又称等离子pH值。</w:t>
      </w:r>
      <w:r>
        <w:t>每种蛋白质的一个特征常数。在没有其他盐类干扰时，蛋白</w:t>
      </w:r>
      <w:r>
        <w:t>质质子供体基团解离出来的质子数与质子受体基团结合的质</w:t>
      </w:r>
      <w:r>
        <w:t>子数相等时的pH值称为等离子点。</w:t>
      </w:r>
    </w:p>
    <w:p>
      <w:r>
        <w:t>363_等离子法炭黑</w:t>
      </w:r>
      <w:r>
        <w:t>plasma black用等离子法使原料烃裂解生</w:t>
      </w:r>
      <w:r>
        <w:t>成的炭黑。由氢或氩、氮等惰性气体电离成带电子状态，即产生</w:t>
      </w:r>
      <w:r>
        <w:t>高温等离子区，将原料烃(如甲烷、苯)通人该等离子区，热解生成</w:t>
      </w:r>
      <w:r>
        <w:t>炭黑和氢气，经急冷后分离回收炭黑。这种炭黑粒子小，黑度高，</w:t>
      </w:r>
      <w:r>
        <w:t>主要用作色素炭黑。但其成本高，能耗大，很难工业化生产。</w:t>
      </w:r>
    </w:p>
    <w:p>
      <w:r>
        <w:t>363_等离子化学气相沉积</w:t>
      </w:r>
      <w:r>
        <w:t>Plasma chemical vapor deposition；</w:t>
      </w:r>
      <w:r>
        <w:t>P CVD化学气相沉积(CVD) 法是制备无机材料， 尤其是无</w:t>
      </w:r>
      <w:r>
        <w:t>机薄膜和涂层的一种重要手段。用等离子辅助CVD， 可在较</w:t>
      </w:r>
      <w:r>
        <w:t>低的温度下沉积，涂层均匀不剥落。</w:t>
      </w:r>
    </w:p>
    <w:p>
      <w:r>
        <w:t>363_等离子聚合plasma polymerization在低压下， 把气体单</w:t>
      </w:r>
      <w:r>
        <w:t>体放人电子发射装置产生等离子体而发生的聚合。等离子体</w:t>
      </w:r>
      <w:r>
        <w:t>聚合反应提供了形成薄聚合物膜的方法，这些聚合物膜可用</w:t>
      </w:r>
      <w:r>
        <w:t>于薄膜电容器、抗反射涂层等。</w:t>
      </w:r>
    </w:p>
    <w:p>
      <w:r>
        <w:t>363_等离子裂解炉plasma cracker</w:t>
      </w:r>
      <w:r>
        <w:t>由等离子流提供热量的</w:t>
      </w:r>
      <w:r>
        <w:t>烃类裂解制乙炔裂解炉。由等离子发生装置、裂解反应室、急</w:t>
      </w:r>
      <w:r>
        <w:t>冷器构成。</w:t>
      </w:r>
      <w:r>
        <w:t>等离子发生装置由阴极和阳极构成。阳极一般用</w:t>
      </w:r>
      <w:r>
        <w:t>紫铜材料制成喷嘴状，安装在阳极座内，中间环以水冷却系</w:t>
      </w:r>
      <w:r>
        <w:t>统。阴极为石墨</w:t>
      </w:r>
      <w:r>
        <w:t>或钨钍电极制成的水冷阴极，头部呈尖</w:t>
      </w:r>
      <w:r>
        <w:t>顶或圆顶状，并装有指向阳极的引弧装置。裂解反应室邻接</w:t>
      </w:r>
      <w:r>
        <w:t>在等离子发生器上</w:t>
      </w:r>
      <w:r>
        <w:t>，烃原料在此与高温成流气体接触进行裂</w:t>
      </w:r>
      <w:r>
        <w:t>解。裂解气经急冷后送后系统处理。等离子电弧要求电源具</w:t>
      </w:r>
      <w:r>
        <w:t>有陡降的外特性，需配置有将交流电变为直流电，获得电源外</w:t>
      </w:r>
      <w:r>
        <w:t>特性以及稳定电弧等的装置。</w:t>
      </w:r>
    </w:p>
    <w:p>
      <w:r>
        <w:t>363_等离子喷镀</w:t>
      </w:r>
      <w:r>
        <w:t>plasma spray coating</w:t>
      </w:r>
      <w:r>
        <w:t>热喷涂的一种。采用</w:t>
      </w:r>
      <w:r>
        <w:t>刚性非转移型等离子弧为热源，以喷涂粉末材料为主。将缸</w:t>
      </w:r>
      <w:r>
        <w:t>气或氮气等工作气体引入喷枪，喷枪中的电弧将气体电离成</w:t>
      </w:r>
      <w:r>
        <w:t>为高温高</w:t>
      </w:r>
      <w:r>
        <w:t>将</w:t>
      </w:r>
      <w:r>
        <w:t>喷涂材料粉末加热到熔融或半熔融</w:t>
      </w:r>
      <w:r>
        <w:t>状态并喷</w:t>
      </w:r>
      <w:r>
        <w:t>打金属</w:t>
      </w:r>
      <w:r>
        <w:t>面形成涂层</w:t>
      </w:r>
      <w:r>
        <w:t>目前已开发出高能等离子</w:t>
      </w:r>
      <w:r>
        <w:t>喷涂、低压等</w:t>
      </w:r>
      <w:r>
        <w:t>等</w:t>
      </w:r>
      <w:r>
        <w:t>稳等</w:t>
      </w:r>
      <w:r>
        <w:t>涂、超音速等离子喷涂</w:t>
      </w:r>
      <w:r>
        <w:t>等方法，以及</w:t>
      </w:r>
      <w:r>
        <w:t>系列亲</w:t>
      </w:r>
      <w:r>
        <w:t>粉</w:t>
      </w:r>
      <w:r>
        <w:t>和功能涂层</w:t>
      </w:r>
      <w:r>
        <w:t>等离</w:t>
      </w:r>
      <w:r>
        <w:t>子喷涂</w:t>
      </w:r>
      <w:r>
        <w:t>的特点是喷</w:t>
      </w:r>
      <w:r>
        <w:t>村</w:t>
      </w:r>
      <w:r>
        <w:t>料范</w:t>
      </w:r>
      <w:r>
        <w:t>涂难熔材料，制备难熔金属、</w:t>
      </w:r>
      <w:r>
        <w:t>陶瓷、金属陶瓷复合材料等涂层，以及其他一些特殊功能的涂</w:t>
      </w:r>
      <w:r>
        <w:t>层。涂层结合强度高，气孔率低，涂层质量高，可以较精细地</w:t>
      </w:r>
      <w:r>
        <w:t>控制工艺参数，制备精细涂层。用于质量要求高的耐蚀、耐</w:t>
      </w:r>
      <w:r>
        <w:t>磨、隔热、绝缘、抗高温和特殊功能涂层。</w:t>
      </w:r>
    </w:p>
    <w:p>
      <w:r>
        <w:t>364_等离子喷涂羟基磷灰石涂层-钛复合材料</w:t>
      </w:r>
      <w:r>
        <w:t>plasma-sprayed</w:t>
      </w:r>
      <w:r>
        <w:t>割、焊接等。</w:t>
      </w:r>
      <w:r>
        <w:t>hydroxyapatite coated on titanium mater al是用等离子喷涂</w:t>
      </w:r>
      <w:r>
        <w:t>等离子体环形约束plasma ring confinement约束等离</w:t>
      </w:r>
      <w:r>
        <w:t>技术在医用金属钛或其合金表面加涂羟基磷灰石所制得的医</w:t>
      </w:r>
      <w:r>
        <w:t>子体的一种好的形式为带剪切的环形螺旋管磁力线。这种环</w:t>
      </w:r>
      <w:r>
        <w:t>用涂层材料。主要用于承力部位的硬组织修复和替换，如制</w:t>
      </w:r>
      <w:r>
        <w:t>形约束装置称托卡马克，得名于俄文"环形真空室磁约束器"。</w:t>
      </w:r>
      <w:r>
        <w:t>作人工种植牙、关节柄和接骨板等。由于表面涂层赋予了表</w:t>
      </w:r>
      <w:r>
        <w:t>它可以稳定地约束等离子体并保持在真空室的中心。这种环</w:t>
      </w:r>
      <w:r>
        <w:t>面生物活性，植入骨内后能与骨直接形成骨键合，手术中可不</w:t>
      </w:r>
      <w:r>
        <w:t>形约束比其他磁约束有更强的约束性能，它的等离子体约束</w:t>
      </w:r>
      <w:r>
        <w:t>用骨水泥固定。为使涂层能在生物环境中保持稳定和涂层-</w:t>
      </w:r>
      <w:r>
        <w:t>指标(nt值)最接近劳逊判据条件。</w:t>
      </w:r>
      <w:r>
        <w:t>基体界面具有足够的结合强度，要求涂层的羟基磷灰石含量</w:t>
      </w:r>
      <w:r>
        <w:t>达90%以上并具有高的结晶度。另外，钻基合金也可作为这</w:t>
      </w:r>
      <w:r>
        <w:t>类裂解成小分子的过程。成流气体通过电弧放电高温区时，</w:t>
      </w:r>
      <w:r>
        <w:t>种涂层材料的基材。</w:t>
      </w:r>
      <w:r>
        <w:t>从电场获得能量离解成离子、电子及自由、中性原子和激发</w:t>
      </w:r>
    </w:p>
    <w:p>
      <w:r>
        <w:t>364_等离子溶液</w:t>
      </w:r>
      <w:r>
        <w:t>iso hydric solution</w:t>
      </w:r>
      <w:r>
        <w:t>又称等氢离子溶液，即氢</w:t>
      </w:r>
      <w:r>
        <w:t>状态分子的混合气体。带正电荷的离子和带负电荷的电子在</w:t>
      </w:r>
      <w:r>
        <w:t>离子浓度同一的溶液。当两种氢离子浓度相等的溶液混合时，各</w:t>
      </w:r>
      <w:r>
        <w:t>数量上相等。离解后的离子和电子很快恢复原始分子状态，</w:t>
      </w:r>
      <w:r>
        <w:t>溶质的电离平衡不受影响，离解百分率(即电离度)也不致改变。</w:t>
      </w:r>
      <w:r>
        <w:t>同时放出大量能量，使成流气体温度急剧上升，产生达10+℃</w:t>
      </w:r>
    </w:p>
    <w:p>
      <w:r>
        <w:t>364_等离子熔炼plasma melting用惰性气体(如氩) 、还原性</w:t>
      </w:r>
      <w:r>
        <w:t>以上高温。将原料烃喷人高温等离子流中，就会发生分解生</w:t>
      </w:r>
      <w:r>
        <w:t>气体(如氢气)或两种气体的混合物作介质，温度达3万度以</w:t>
      </w:r>
      <w:r>
        <w:t>成乙炔和乙烯等产物。成流气体一般采用氢气和氮气。此法</w:t>
      </w:r>
      <w:r>
        <w:t>上的纯净等离子电弧或等离子束作热源进行熔炼的一类冶金</w:t>
      </w:r>
      <w:r>
        <w:t>可用甲烷至柴油原料制取乙炔。</w:t>
      </w:r>
      <w:r>
        <w:t>方法的总称。可在有炉衬的炉子中进行熔炼，也可以自耗电</w:t>
      </w:r>
      <w:r>
        <w:t>极的形式熔化提纯。主要用于特殊钢、超低碳不锈钢、高温合</w:t>
      </w:r>
      <w:r>
        <w:t>在数千至一万多度，试样以溶液喷雾法或粉末吹样法注人</w:t>
      </w:r>
      <w:r>
        <w:t>金以及活性和难熔金属(如钨、钼、、钽、铌、锆等)的生产。</w:t>
      </w:r>
      <w:r>
        <w:t>它是在阳极和环状阴极间产生数十至百安直流电弧放电，将</w:t>
      </w:r>
    </w:p>
    <w:p>
      <w:r>
        <w:t>364_等离子体plasma</w:t>
      </w:r>
      <w:r>
        <w:t>在火焰、电弧、火花光谱激发光源作用</w:t>
      </w:r>
      <w:r>
        <w:t>氩气或氮气沿轴向引人，由于热收缩和电磁收缩效应，弧焰等</w:t>
      </w:r>
      <w:r>
        <w:t>下，激发区域气态物体电离，有分子、原子、离子和电子存在，</w:t>
      </w:r>
      <w:r>
        <w:t>离子体受到压缩，由环状阴极的中心孔喷出，形成等离子体</w:t>
      </w:r>
      <w:r>
        <w:t>总体上呈电中性，故称等离子体。电离状态的气体物质，由带</w:t>
      </w:r>
      <w:r>
        <w:t>喷焰。</w:t>
      </w:r>
      <w:r>
        <w:t>有负电荷的粒子(负离子、电子)和带有正电荷的粒子(正离</w:t>
      </w:r>
      <w:r>
        <w:t>子)所组成。</w:t>
      </w:r>
      <w:r>
        <w:t>它是通过气体放电或加热的办法，从外界给予足</w:t>
      </w:r>
      <w:r>
        <w:t>物质的色谱法。样品中的痕量有机物和等离子体接触发生反</w:t>
      </w:r>
      <w:r>
        <w:t>够的能量，使气体分子或原子轨道上的电子变成自由电子。</w:t>
      </w:r>
      <w:r>
        <w:t>应，生成稳定的离子分子。离子分子进人一个充满非反应气</w:t>
      </w:r>
      <w:r>
        <w:t>如火焰和电弧中的高温部分，太阳和其他恒星的表面气层等，</w:t>
      </w:r>
      <w:r>
        <w:t>的管内，经电场作用而漂移；根据有机物分子结构的不同，相</w:t>
      </w:r>
      <w:r>
        <w:t>都是在高温下呈等离子体。通常与物质的固态、液态、气态并</w:t>
      </w:r>
      <w:r>
        <w:t>应的离子分子在不同时间内到达收集器，从而实现互相分离。</w:t>
      </w:r>
      <w:r>
        <w:t>列，称为“物质的第四态”。在化学工业中，利用等离子技术可</w:t>
      </w:r>
      <w:r>
        <w:t>以实现一系列的化学反应，生产多种产品，如乙炔、硝酸、碳化</w:t>
      </w:r>
      <w:r>
        <w:t>束在大气中聚焦，形成高电离化空气云——等离子团。飞行</w:t>
      </w:r>
      <w:r>
        <w:t>物如飞机、导弹或流星等，一进入这种等离子体，都会偏离飞</w:t>
      </w:r>
      <w:r>
        <w:t>物、氮化物以及形成薄膜。</w:t>
      </w:r>
      <w:r>
        <w:t>行轨道，在巨大的超重影响下销毁。主要由超高频发生器、导</w:t>
      </w:r>
    </w:p>
    <w:p>
      <w:r>
        <w:t>364_等离子体光源plasma source原子发射光谱分析用的激</w:t>
      </w:r>
      <w:r>
        <w:t>向天线和电源组成，三者共同构成一个集装箱式的模块，有一</w:t>
      </w:r>
      <w:r>
        <w:t>发光源。有直流等离子体、电感耦合高频等离子体焰炬、电容</w:t>
      </w:r>
      <w:r>
        <w:t>个共同控制系统</w:t>
      </w:r>
      <w:r>
        <w:t>耦合高频等离子体焰炬、微波等离子体焰炬光源。激发温度</w:t>
      </w:r>
      <w:r>
        <w:t>标于一体，在瞬间极其准确地击中大量目标，无须分选。能束</w:t>
      </w:r>
      <w:r>
        <w:t>4000~12000K。检出限低，基体效应小，稳定，适用于多元素</w:t>
      </w:r>
      <w:r>
        <w:t>和光束是以光的速度飞行，而弹头的速度为8~15km/s，与前</w:t>
      </w:r>
      <w:r>
        <w:t>同时测定。</w:t>
      </w:r>
      <w:r>
        <w:t>者相比，弹头几乎是相对静止的目标。这种武器又可军民两</w:t>
      </w:r>
    </w:p>
    <w:p>
      <w:r>
        <w:t>364_等离子体化学plasma chemistry一门较新的边缘科学。</w:t>
      </w:r>
      <w:r>
        <w:t>用，如：(1)小型化后可装在飞机上，以减少空气阻力，增加升</w:t>
      </w:r>
      <w:r>
        <w:t>采用等离子体技术进行化学反应等的应用科学。如有机合</w:t>
      </w:r>
      <w:r>
        <w:t>力，可降低燃料消耗达60%之多；(2)可用以制造臭氧，修补</w:t>
      </w:r>
      <w:r>
        <w:t>成，聚合反应及环状化合物的环收缩、环扩大、环开裂及原子</w:t>
      </w:r>
      <w:r>
        <w:t>臭氧空洞、清除太空垃圾；(3)可用为飞船上的电源充电；(4)</w:t>
      </w:r>
      <w:r>
        <w:t>或小基团(如氢、一氧化碳、二氧化碳等)的脱离等，在化学工</w:t>
      </w:r>
      <w:r>
        <w:t>用以驱散冰雹等。</w:t>
      </w:r>
      <w:r>
        <w:t>业上用于原油裂化，陶瓷、搪瓷着色等。</w:t>
      </w:r>
    </w:p>
    <w:p>
      <w:r>
        <w:t>364_等离子体加热炉</w:t>
      </w:r>
      <w:r>
        <w:t>plasma furnace利用电离能来加热物</w:t>
      </w:r>
      <w:r>
        <w:t>t rome try用等离子体焰产生的高温激发光源作为原子发射</w:t>
      </w:r>
      <w:r>
        <w:t>料的一种电炉。如图所示加热温度可髙达10000℃以上，可</w:t>
      </w:r>
      <w:r>
        <w:t>光谱的激发光源的一种仪器分析方法。在光谱分析中常用的</w:t>
      </w:r>
      <w:r>
        <w:t>用于金属氧化物的高温涂层，因可在惰性气氛中进行，金属基</w:t>
      </w:r>
      <w:r>
        <w:t>有高频等离子炬和等离子体喷射源两种。应用氢-氧焰高频</w:t>
      </w:r>
      <w:r>
        <w:t>体材料不易氧化，也可作为金属卤化物加热分解获得纳米粉</w:t>
      </w:r>
      <w:r>
        <w:t>的热源。还可用于难熔化合物、超硬合金的研究和等离子切</w:t>
      </w:r>
      <w:r>
        <w:t>等离子炬时，可使铝、钡、镁、锌的测定灵敏度分别提高500，</w:t>
      </w:r>
      <w:r>
        <w:t>12，4000和5000倍；等离子体喷射源主要用于液体试样分析</w:t>
      </w:r>
      <w:r>
        <w:t>中，产生的谱线很强。由于喷射中用惰性气体，样品在高温中</w:t>
      </w:r>
      <w:r>
        <w:t>1o</w:t>
      </w:r>
      <w:r>
        <w:t>生成的氧化物和氢氧化物大大减少，因而提高了元素测定的</w:t>
      </w:r>
      <w:r>
        <w:t>6、</w:t>
      </w:r>
      <w:r>
        <w:t>灵敏度。</w:t>
      </w:r>
      <w:r>
        <w:t>3冷却水</w:t>
      </w:r>
      <w:r>
        <w:t>对下</w:t>
      </w:r>
      <w:r>
        <w:t>7-</w:t>
      </w:r>
      <w:r>
        <w:t>空间中的等离子体会过于猛烈的膨胀。高温等离子体和实体</w:t>
      </w:r>
      <w:r>
        <w:t>器壁相接触或碰撞，就会损失大量能量。为此必须对等离子</w:t>
      </w:r>
      <w:r>
        <w:t>冷却水</w:t>
      </w:r>
      <w:r>
        <w:t>体进行约束。使其能在相当长的时间内保持一定的位形。为</w:t>
      </w:r>
      <w:r>
        <w:t>-O</w:t>
      </w:r>
      <w:r>
        <w:t>使受控核聚变达到自持状况，必须使约束时间t与等离子密</w:t>
      </w:r>
      <w:r>
        <w:t>度n的乘积nt大于或等于某一个由等离子温度决定的最低</w:t>
      </w:r>
      <w:r>
        <w:t>刀7777777</w:t>
      </w:r>
      <w:r>
        <w:t>值，即这时聚变反应释放的功率等于加热等离子体使它发生</w:t>
      </w:r>
      <w:r>
        <w:t>聚变所需的外加功率(劳逊判据)。</w:t>
      </w:r>
      <w:r>
        <w:t>等离子体发生器示意图</w:t>
      </w:r>
      <w:r>
        <w:t>1--推力分度计；2一直流电源；3一~气体人口；</w:t>
      </w:r>
      <w:r>
        <w:t>4一喷口；5一等离子喷枪；6一压力计；</w:t>
      </w:r>
      <w:r>
        <w:t>靡尔逆向扩散。即等摩尔相互扩散。A与B的均相混合物</w:t>
      </w:r>
      <w:r>
        <w:t>7一电弧区域；8一后部电极</w:t>
      </w:r>
      <w:r>
        <w:t>中，若两组分扩散的方向相反而摩尔扩散通量相等。简化的</w:t>
      </w:r>
      <w:r>
        <w:t>割、焊接等。</w:t>
      </w:r>
    </w:p>
    <w:p>
      <w:r>
        <w:t>364_等离子体环形约束plasma ring confinement约束等离</w:t>
      </w:r>
      <w:r>
        <w:t>子体的一种好的形式为带剪切的环形螺旋管磁力线。这种环</w:t>
      </w:r>
      <w:r>
        <w:t>形约束装置称托卡马克，得名于俄文"环形真空室磁约束器"。</w:t>
      </w:r>
      <w:r>
        <w:t>它可以稳定地约束等离子体并保持在真空室的中心。这种环</w:t>
      </w:r>
      <w:r>
        <w:t>形约束比其他磁约束有更强的约束性能，它的等离子体约束</w:t>
      </w:r>
      <w:r>
        <w:t>指标(nt值)最接近劳逊判据条件。</w:t>
      </w:r>
    </w:p>
    <w:p>
      <w:r>
        <w:t>364_等离子体裂解plasma cracking利用等离子流高温使烃</w:t>
      </w:r>
      <w:r>
        <w:t>类裂解成小分子的过程。成流气体通过电弧放电高温区时，</w:t>
      </w:r>
      <w:r>
        <w:t>从电场获得能量离解成离子、电子及自由、中性原子和激发</w:t>
      </w:r>
      <w:r>
        <w:t>状态分子的混合气体。带正电荷的离子和带负电荷的电子在</w:t>
      </w:r>
      <w:r>
        <w:t>数量上相等。离解后的离子和电子很快恢复原始分子状态，</w:t>
      </w:r>
      <w:r>
        <w:t>同时放出大量能量，使成流气体温度急剧上升，产生达10+℃</w:t>
      </w:r>
      <w:r>
        <w:t>以上高温。将原料烃喷人高温等离子流中，就会发生分解生</w:t>
      </w:r>
      <w:r>
        <w:t>成乙炔和乙烯等产物。成流气体一般采用氢气和氮气。此法</w:t>
      </w:r>
      <w:r>
        <w:t>可用甲烷至柴油原料制取乙炔。</w:t>
      </w:r>
    </w:p>
    <w:p>
      <w:r>
        <w:t>364_等离子体喷焰</w:t>
      </w:r>
      <w:r>
        <w:t>plasma jet</w:t>
      </w:r>
      <w:r>
        <w:t>发射光谱分析激发光源，温度</w:t>
      </w:r>
      <w:r>
        <w:t>在数千至一万多度，试样以溶液喷雾法或粉末吹样法注人</w:t>
      </w:r>
      <w:r>
        <w:t>它是在阳极和环状阴极间产生数十至百安直流电弧放电，将</w:t>
      </w:r>
      <w:r>
        <w:t>氩气或氮气沿轴向引人，由于热收缩和电磁收缩效应，弧焰等</w:t>
      </w:r>
      <w:r>
        <w:t>离子体受到压缩，由环状阴极的中心孔喷出，形成等离子体</w:t>
      </w:r>
      <w:r>
        <w:t>喷焰。</w:t>
      </w:r>
    </w:p>
    <w:p>
      <w:r>
        <w:t>364_等离子体色谱法plasma chromatography一种测定痕量</w:t>
      </w:r>
      <w:r>
        <w:t>物质的色谱法。样品中的痕量有机物和等离子体接触发生反</w:t>
      </w:r>
      <w:r>
        <w:t>应，生成稳定的离子分子。离子分子进人一个充满非反应气</w:t>
      </w:r>
      <w:r>
        <w:t>的管内，经电场作用而漂移；根据有机物分子结构的不同，相</w:t>
      </w:r>
      <w:r>
        <w:t>应的离子分子在不同时间内到达收集器，从而实现互相分离。</w:t>
      </w:r>
    </w:p>
    <w:p>
      <w:r>
        <w:t>364_等离子体武器</w:t>
      </w:r>
      <w:r>
        <w:t>plasma weapon超高频电磁能束或激光</w:t>
      </w:r>
      <w:r>
        <w:t>束在大气中聚焦，形成高电离化空气云——等离子团。飞行</w:t>
      </w:r>
      <w:r>
        <w:t>物如飞机、导弹或流星等，一进入这种等离子体，都会偏离飞</w:t>
      </w:r>
      <w:r>
        <w:t>行轨道，在巨大的超重影响下销毁。主要由超高频发生器、导</w:t>
      </w:r>
      <w:r>
        <w:t>向天线和电源组成，三者共同构成一个集装箱式的模块，有一</w:t>
      </w:r>
      <w:r>
        <w:t>个共同控制系统</w:t>
      </w:r>
      <w:r>
        <w:t>这种武器集笛达搜索、发现目标和打击目</w:t>
      </w:r>
      <w:r>
        <w:t>标于一体，在瞬间极其准确地击中大量目标，无须分选。能束</w:t>
      </w:r>
      <w:r>
        <w:t>和光束是以光的速度飞行，而弹头的速度为8~15km/s，与前</w:t>
      </w:r>
      <w:r>
        <w:t>者相比，弹头几乎是相对静止的目标。这种武器又可军民两</w:t>
      </w:r>
      <w:r>
        <w:t>用，如：(1)小型化后可装在飞机上，以减少空气阻力，增加升</w:t>
      </w:r>
      <w:r>
        <w:t>力，可降低燃料消耗达60%之多；(2)可用以制造臭氧，修补</w:t>
      </w:r>
      <w:r>
        <w:t>臭氧空洞、清除太空垃圾；(3)可用为飞船上的电源充电；(4)</w:t>
      </w:r>
      <w:r>
        <w:t>用以驱散冰雹等。</w:t>
      </w:r>
    </w:p>
    <w:p>
      <w:r>
        <w:t>364_等离子体-原子发射光谱法plasma-atomic emission spec-</w:t>
      </w:r>
      <w:r>
        <w:t>t rome try用等离子体焰产生的高温激发光源作为原子发射</w:t>
      </w:r>
      <w:r>
        <w:t>光谱的激发光源的一种仪器分析方法。在光谱分析中常用的</w:t>
      </w:r>
      <w:r>
        <w:t>有高频等离子炬和等离子体喷射源两种。应用氢-氧焰高频</w:t>
      </w:r>
      <w:r>
        <w:t>等离子炬时，可使铝、钡、镁、锌的测定灵敏度分别提高500，</w:t>
      </w:r>
      <w:r>
        <w:t>12，4000和5000倍；等离子体喷射源主要用于液体试样分析</w:t>
      </w:r>
      <w:r>
        <w:t>中，产生的谱线很强。由于喷射中用惰性气体，样品在高温中</w:t>
      </w:r>
      <w:r>
        <w:t>生成的氧化物和氢氧化物大大减少，因而提高了元素测定的</w:t>
      </w:r>
      <w:r>
        <w:t>灵敏度。</w:t>
      </w:r>
    </w:p>
    <w:p>
      <w:r>
        <w:t>364_等离子体约束时间plasma confinement time处于自由</w:t>
      </w:r>
      <w:r>
        <w:t>空间中的等离子体会过于猛烈的膨胀。高温等离子体和实体</w:t>
      </w:r>
      <w:r>
        <w:t>器壁相接触或碰撞，就会损失大量能量。为此必须对等离子</w:t>
      </w:r>
      <w:r>
        <w:t>体进行约束。使其能在相当长的时间内保持一定的位形。为</w:t>
      </w:r>
      <w:r>
        <w:t>使受控核聚变达到自持状况，必须使约束时间t与等离子密</w:t>
      </w:r>
      <w:r>
        <w:t>度n的乘积nt大于或等于某一个由等离子温度决定的最低</w:t>
      </w:r>
      <w:r>
        <w:t>值，即这时聚变反应释放的功率等于加热等离子体使它发生</w:t>
      </w:r>
      <w:r>
        <w:t>聚变所需的外加功率(劳逊判据)。</w:t>
      </w:r>
    </w:p>
    <w:p>
      <w:r>
        <w:t>364_等摩尔反方向扩散equi mol al counter diffusion</w:t>
      </w:r>
      <w:r>
        <w:t>又称等</w:t>
      </w:r>
      <w:r>
        <w:t>靡尔逆向扩散。即等摩尔相互扩散。A与B的均相混合物</w:t>
      </w:r>
      <w:r>
        <w:t>中，若两组分扩散的方向相反而摩尔扩散通量相等。简化的</w:t>
      </w:r>
      <w:r>
        <w:t>双组分精馏过程即符合此种情况，其条件是两组分的摩尔汽</w:t>
      </w:r>
      <w:r>
        <w:t>上，“等渗”通常指药液的渗透压与血浆的渗透压相等而言。</w:t>
      </w:r>
      <w:r>
        <w:t>化潜热相等，使得每有一尔难挥发组分B的蒸汽冷凝进入</w:t>
      </w:r>
      <w:r>
        <w:t>临床上常用的等渗药液有0.9%氯化钠注射液和5%葡萄糖</w:t>
      </w:r>
      <w:r>
        <w:t>液相，便有一摩尔易挥发组分A的液体汽化进人气相，此种</w:t>
      </w:r>
      <w:r>
        <w:t>注射液等。</w:t>
      </w:r>
      <w:r>
        <w:t>扩散的传质速率与由Fick定律所表示的扩散速率相等。在</w:t>
      </w:r>
      <w:r>
        <w:t>这种扩散中没有总体流动，仅仅两组分的分子互换了位置，两</w:t>
      </w:r>
      <w:r>
        <w:t>应的等渗调节剂的量。通常指氯化钠等渗当量，即与1g药物</w:t>
      </w:r>
      <w:r>
        <w:t>组分的体积流量的代数和为零。例如两组分摩尔汽化潜热相</w:t>
      </w:r>
      <w:r>
        <w:t>等渗效应的氯化钠量。例如盐酸普鲁卡因的氯化钠等渗当</w:t>
      </w:r>
      <w:r>
        <w:t>等的精馏过程就是等摩尔逆向扩散。</w:t>
      </w:r>
      <w:r>
        <w:t>量为0.18，即1g的盐酸普鲁卡因于溶液中，能产生与0.18g</w:t>
      </w:r>
    </w:p>
    <w:p>
      <w:r>
        <w:t>365_等全色乳剂iso pan emulsion光谱分析感光板的一种增</w:t>
      </w:r>
      <w:r>
        <w:t>氯化钠相同的渗透压效应。</w:t>
      </w:r>
      <w:r>
        <w:t>感乳剂。感光范围广，可达700nm，仅在500nm左右绿色光</w:t>
      </w:r>
      <w:r>
        <w:t>区灵敏度低，需在全黑暗室中显影。</w:t>
      </w:r>
      <w:r>
        <w:t>湿球温度机理，可得表示含湿气体状态的温度(t)及湿度(x)</w:t>
      </w:r>
    </w:p>
    <w:p>
      <w:r>
        <w:t>365_等容反应热</w:t>
      </w:r>
      <w:r>
        <w:t>heat of reaction at constant volume在等</w:t>
      </w:r>
      <w:r>
        <w:t>与其湿球温度(tw)之间的关系式如下：</w:t>
      </w:r>
      <w:r>
        <w:t>容反应中化学反应放出或吸入的热(始态的和终态的温度与</w:t>
      </w:r>
      <w:r>
        <w:t>热源相同Qv=Ry-Ray=△u。等容反应热(Q， ) 与等</w:t>
      </w:r>
      <w:r>
        <w:t>式中，tw为湿球温度下含湿气体的饱和湿度；h为气膜传热</w:t>
      </w:r>
      <w:r>
        <w:t>压反应热(Qv)的关系近似地可以表示如下：Q，=Qv+</w:t>
      </w:r>
      <w:r>
        <w:t>系数；k，为气膜传质系数；Aw为湿球温度下湿分的蒸发潜</w:t>
      </w:r>
      <w:r>
        <w:t>p(V 2-Vi) =Qv+An RT。其中V 2及V 1分别代表在等</w:t>
      </w:r>
      <w:r>
        <w:t>压过程中生成物和反应物的总体积，An代表反应前后以气</w:t>
      </w:r>
      <w:r>
        <w:t>热。若将作为常数，则上式即为对应于一定tw的x与t</w:t>
      </w:r>
      <w:r>
        <w:t>态存在的物质的量的改变。R为气体常数。</w:t>
      </w:r>
      <w:r>
        <w:t>关系的直线方程。在湿度图上该直线与饱和湿度线交于tw，</w:t>
      </w:r>
    </w:p>
    <w:p>
      <w:r>
        <w:t>365_等容过程is ocho ric process系统的体积在过程中维持不</w:t>
      </w:r>
      <w:r>
        <w:t>称为等湿球温度线。</w:t>
      </w:r>
      <w:r>
        <w:t>变的过程。等容过程中系统对环境不做体积功。在刚体壁做</w:t>
      </w:r>
      <w:r>
        <w:t>成的容器中进行的过程是等容过程，例如用燃烧弹热量计测</w:t>
      </w:r>
      <w:r>
        <w:t>样品)同源、同时形成的，形成后保持封闭的地质样品，根据放</w:t>
      </w:r>
      <w:r>
        <w:t>定燃烧热。</w:t>
      </w:r>
      <w:r>
        <w:t>射性衰变规律，放射性子体与母体的同位素组成具有线性关</w:t>
      </w:r>
    </w:p>
    <w:p>
      <w:r>
        <w:t>365_等容热容heat capacity at constant volume； constant vol-</w:t>
      </w:r>
      <w:r>
        <w:t>系，直线的斜率确定地质样品的年龄，截距代表地质样品的形</w:t>
      </w:r>
      <w:r>
        <w:t>ume heat capacity系统在体积不能改变的条件下温度升高</w:t>
      </w:r>
      <w:r>
        <w:t>成时的初始子体同位素组成。此法广泛应用于铷-锶、衫-钕、</w:t>
      </w:r>
      <w:r>
        <w:t>1K所需的热，符号Cv。此时系统所吸取的热完全用来增加</w:t>
      </w:r>
      <w:r>
        <w:t>-铅、氩-氩法年龄测定的数据处理。</w:t>
      </w:r>
      <w:r>
        <w:t>其内能。因为等容过程中系统吸热Qv=▲U，所以Cv就是</w:t>
      </w:r>
      <w:r>
        <w:t>系统升高1K时其内能的变化。用数学式表示，为</w:t>
      </w:r>
      <w:r>
        <w:t>封闭的化学体系的样品，根据它们的子体同位素含量对母体</w:t>
      </w:r>
      <w:r>
        <w:t>Cv=(計)，</w:t>
      </w:r>
      <w:r>
        <w:t>同位素含量，或子体同位素与另一非放射成因的稳定子体同</w:t>
      </w:r>
      <w:r>
        <w:t>位素比值对母体同位素与另一非放射成因的稳定子体同位素</w:t>
      </w:r>
      <w:r>
        <w:t>其中a代表偏微分，下脚V表示体积不变。关于Cv与C，的</w:t>
      </w:r>
      <w:r>
        <w:t>比值作图。这些样品点应沿一条直线分布。直线方程：(D/</w:t>
      </w:r>
      <w:r>
        <w:t>关系参见等压热容。</w:t>
      </w:r>
      <w:r>
        <w:t>Dx)现今=(e*-1)(P/Dx)今+(D/Dx)初始斜率为tg0=</w:t>
      </w:r>
    </w:p>
    <w:p>
      <w:r>
        <w:t>365_等容线</w:t>
      </w:r>
      <w:r>
        <w:t>iso chore在表示系统状态的状态图上， 联结体</w:t>
      </w:r>
      <w:r>
        <w:t>e*-1，截距为(D/Dx)切始。式中Ｐ表示母体同位素含量，D</w:t>
      </w:r>
      <w:r>
        <w:t>积相同的状态的线。在理想气体的压力-温度(p-T)状态图</w:t>
      </w:r>
      <w:r>
        <w:t>表示子体同位素含量，Dx为非放射成因的子体同位素含量。</w:t>
      </w:r>
      <w:r>
        <w:t>上，等容线是一条斜率为R√的直线。R为气体常数，V为</w:t>
      </w:r>
      <w:r>
        <w:t>由直线斜率tg6计算该组同源样品的年龄</w:t>
      </w:r>
      <w:r>
        <w:t>体积。</w:t>
      </w:r>
      <w:r>
        <w:t>入~In(1+tg0)。</w:t>
      </w:r>
    </w:p>
    <w:p>
      <w:r>
        <w:t>365_等熵变化isentropic change</w:t>
      </w:r>
      <w:r>
        <w:t>一个体系从状态1变化到</w:t>
      </w:r>
      <w:r>
        <w:t>状态2的过程中，若其熵值不变，则称此为等熵过程，所经</w:t>
      </w:r>
      <w:r>
        <w:t>变量的取值用等式加以限制的约束。例如优化问题</w:t>
      </w:r>
      <w:r>
        <w:t>历的变化称为等熵变化。可逆的绝热变化，体系的熵值不变，</w:t>
      </w:r>
      <w:r>
        <w:t>是等熵变化。在工程上作为与真实绝热过程比较用的标准工</w:t>
      </w:r>
      <w:r>
        <w:t>况。例如喷管可视作绝热过程，而等熵过程将代表其最佳的</w:t>
      </w:r>
      <w:r>
        <w:t>Ar=Ｍ即是等式约束。</w:t>
      </w:r>
      <w:r>
        <w:t>工况。等熵过程常用来分析透平和压缩机的最大输出功和最</w:t>
      </w:r>
      <w:r>
        <w:t>小输人功。在工程热力学上这是个十分重要的过程。</w:t>
      </w:r>
      <w:r>
        <w:t>含水量的、不引起吸附剂活性变化的流动相。</w:t>
      </w:r>
      <w:r>
        <w:t>种采集流动介质中样品的采样方法。采集气流中的悬浮颗粒</w:t>
      </w:r>
      <w:r>
        <w:t>物或流动水中的水样时，为使所采集的样品有代表性，必须使</w:t>
      </w:r>
      <w:r>
        <w:t>进入采样器的气流或水流速度与采样点附近的气流或水流的</w:t>
      </w:r>
      <w:r>
        <w:t>速度相同。这样才能使采集到的悬浮颗粒物浓度或水样中的</w:t>
      </w:r>
      <w:r>
        <w:t>组分与实际气流或水流中的完全一致。常用于采集烟道气中</w:t>
      </w:r>
      <w:r>
        <w:t>悬浮颗粒物(尘粒)和流动水体中的水样。</w:t>
      </w:r>
      <w:r>
        <w:t>HL</w:t>
      </w:r>
      <w:r>
        <w:t>物料在恒定的干燥条件下进行干燥时，有一个湿含量降低与</w:t>
      </w:r>
      <w:r>
        <w:t>时间成正比的阶段，即等速干燥阶段。由于物料充分潮湿，水</w:t>
      </w:r>
      <w:r>
        <w:t>分由物料内部迁移至表面的速率大于或等于水分在表面上汽</w:t>
      </w:r>
      <w:r>
        <w:t>-----4-</w:t>
      </w:r>
      <w:r>
        <w:t>化的速率，如不考虑热辐射对物料温度的影响，湿物料表面达</w:t>
      </w:r>
      <w:r>
        <w:t>熵</w:t>
      </w:r>
      <w:r>
        <w:t>到的稳定温度即为空气的湿球温度。这个阶段一直持续到临</w:t>
      </w:r>
      <w:r>
        <w:t>界湿含量为止，接着是减速干燥阶段。</w:t>
      </w:r>
      <w:r>
        <w:t>温熵图</w:t>
      </w:r>
      <w:r>
        <w:t>(c&gt;n&gt;1)交换的基团。如氯仿的3个氯原子、新戊烷的4</w:t>
      </w:r>
    </w:p>
    <w:p>
      <w:r>
        <w:t>365_等渗</w:t>
      </w:r>
      <w:r>
        <w:t>iso-os mia系指某物质两种相同浓度的溶液被一种</w:t>
      </w:r>
      <w:r>
        <w:t>个甲基、丙二酸的2个羧基等，其中任一基团(或原子)被其他</w:t>
      </w:r>
      <w:r>
        <w:t>理想半透膜隔开时，两者之间存在的相互渗透平衡的现象。</w:t>
      </w:r>
      <w:r>
        <w:t>基团(或原子)取代后，均得到同一产物。</w:t>
      </w:r>
      <w:r>
        <w:t>在渗透平衡时，半透膜两侧的溶液互为等渗溶液。在医药学</w:t>
      </w:r>
      <w:r>
        <w:t>上，“等渗”通常指药液的渗透压与血浆的渗透压相等而言。</w:t>
      </w:r>
      <w:r>
        <w:t>临床上常用的等渗药液有0.9%氯化钠注射液和5%葡萄糖</w:t>
      </w:r>
      <w:r>
        <w:t>注射液等。</w:t>
      </w:r>
    </w:p>
    <w:p>
      <w:r>
        <w:t>365_等渗当量</w:t>
      </w:r>
      <w:r>
        <w:t>iso-osmotic equivalent</w:t>
      </w:r>
      <w:r>
        <w:t>指与1g药物呈等渗效</w:t>
      </w:r>
      <w:r>
        <w:t>应的等渗调节剂的量。通常指氯化钠等渗当量，即与1g药物</w:t>
      </w:r>
      <w:r>
        <w:t>等渗效应的氯化钠量。例如盐酸普鲁卡因的氯化钠等渗当</w:t>
      </w:r>
      <w:r>
        <w:t>量为0.18，即1g的盐酸普鲁卡因于溶液中，能产生与0.18g</w:t>
      </w:r>
      <w:r>
        <w:t>氯化钠相同的渗透压效应。</w:t>
      </w:r>
    </w:p>
    <w:p>
      <w:r>
        <w:t>365_等湿球温度线constant wet bulb temperature line</w:t>
      </w:r>
      <w:r>
        <w:t>根据</w:t>
      </w:r>
      <w:r>
        <w:t>湿球温度机理，可得表示含湿气体状态的温度(t)及湿度(x)</w:t>
      </w:r>
      <w:r>
        <w:t>与其湿球温度(tw)之间的关系式如下：</w:t>
      </w:r>
      <w:r>
        <w:t>x-=x(r-tw)</w:t>
      </w:r>
      <w:r>
        <w:t>式中，tw为湿球温度下含湿气体的饱和湿度；h为气膜传热</w:t>
      </w:r>
      <w:r>
        <w:t>系数；k，为气膜传质系数；Aw为湿球温度下湿分的蒸发潜</w:t>
      </w:r>
      <w:r>
        <w:t>热。若将作为常数，则上式即为对应于一定tw的x与t</w:t>
      </w:r>
      <w:r>
        <w:t>关系的直线方程。在湿度图上该直线与饱和湿度线交于tw，</w:t>
      </w:r>
      <w:r>
        <w:t>称为等湿球温度线。</w:t>
      </w:r>
    </w:p>
    <w:p>
      <w:r>
        <w:t>365_等时线测年法</w:t>
      </w:r>
      <w:r>
        <w:t>isochron dating method一组(兰个以上</w:t>
      </w:r>
      <w:r>
        <w:t>样品)同源、同时形成的，形成后保持封闭的地质样品，根据放</w:t>
      </w:r>
      <w:r>
        <w:t>射性衰变规律，放射性子体与母体的同位素组成具有线性关</w:t>
      </w:r>
      <w:r>
        <w:t>系，直线的斜率确定地质样品的年龄，截距代表地质样品的形</w:t>
      </w:r>
      <w:r>
        <w:t>成时的初始子体同位素组成。此法广泛应用于铷-锶、衫-钕、</w:t>
      </w:r>
      <w:r>
        <w:t>-铅、氩-氩法年龄测定的数据处理。</w:t>
      </w:r>
    </w:p>
    <w:p>
      <w:r>
        <w:t>365_等时线年龄isochron-age对一组同源的、形成后又保持</w:t>
      </w:r>
      <w:r>
        <w:t>封闭的化学体系的样品，根据它们的子体同位素含量对母体</w:t>
      </w:r>
      <w:r>
        <w:t>同位素含量，或子体同位素与另一非放射成因的稳定子体同</w:t>
      </w:r>
      <w:r>
        <w:t>位素比值对母体同位素与另一非放射成因的稳定子体同位素</w:t>
      </w:r>
      <w:r>
        <w:t>比值作图。这些样品点应沿一条直线分布。直线方程：(D/</w:t>
      </w:r>
      <w:r>
        <w:t>Dx)现今=(e*-1)(P/Dx)今+(D/Dx)初始斜率为tg0=</w:t>
      </w:r>
      <w:r>
        <w:t>e*-1，截距为(D/Dx)切始。式中Ｐ表示母体同位素含量，D</w:t>
      </w:r>
      <w:r>
        <w:t>表示子体同位素含量，Dx为非放射成因的子体同位素含量。</w:t>
      </w:r>
      <w:r>
        <w:t>由直线斜率tg6计算该组同源样品的年龄</w:t>
      </w:r>
      <w:r>
        <w:t>t一</w:t>
      </w:r>
      <w:r>
        <w:t>入~In(1+tg0)。</w:t>
      </w:r>
    </w:p>
    <w:p>
      <w:r>
        <w:t>365_等式约束equality constraint对优化问题中目标函数自</w:t>
      </w:r>
      <w:r>
        <w:t>变量的取值用等式加以限制的约束。例如优化问题</w:t>
      </w:r>
      <w:r>
        <w:t>minf(z) ， zEE"，</w:t>
      </w:r>
      <w:r>
        <w:t>Az=M，Bx&gt;N</w:t>
      </w:r>
      <w:r>
        <w:t>Ar=Ｍ即是等式约束。</w:t>
      </w:r>
    </w:p>
    <w:p>
      <w:r>
        <w:t>365_等水溶剂iso hydric solvent在液固色谱法中， 调配一定</w:t>
      </w:r>
      <w:r>
        <w:t>含水量的、不引起吸附剂活性变化的流动相。</w:t>
      </w:r>
    </w:p>
    <w:p>
      <w:r>
        <w:t>365_等速采样isokinetic sampling又称等动力(学) 采样。一</w:t>
      </w:r>
      <w:r>
        <w:t>种采集流动介质中样品的采样方法。采集气流中的悬浮颗粒</w:t>
      </w:r>
      <w:r>
        <w:t>物或流动水中的水样时，为使所采集的样品有代表性，必须使</w:t>
      </w:r>
      <w:r>
        <w:t>进入采样器的气流或水流速度与采样点附近的气流或水流的</w:t>
      </w:r>
      <w:r>
        <w:t>速度相同。这样才能使采集到的悬浮颗粒物浓度或水样中的</w:t>
      </w:r>
      <w:r>
        <w:t>组分与实际气流或水流中的完全一致。常用于采集烟道气中</w:t>
      </w:r>
      <w:r>
        <w:t>悬浮颗粒物(尘粒)和流动水体中的水样。</w:t>
      </w:r>
    </w:p>
    <w:p>
      <w:r>
        <w:t>365_等速干燥阶段constant drying rate period</w:t>
      </w:r>
      <w:r>
        <w:t>非常潮湿的</w:t>
      </w:r>
      <w:r>
        <w:t>物料在恒定的干燥条件下进行干燥时，有一个湿含量降低与</w:t>
      </w:r>
      <w:r>
        <w:t>时间成正比的阶段，即等速干燥阶段。由于物料充分潮湿，水</w:t>
      </w:r>
      <w:r>
        <w:t>分由物料内部迁移至表面的速率大于或等于水分在表面上汽</w:t>
      </w:r>
      <w:r>
        <w:t>化的速率，如不考虑热辐射对物料温度的影响，湿物料表面达</w:t>
      </w:r>
      <w:r>
        <w:t>到的稳定温度即为空气的湿球温度。这个阶段一直持续到临</w:t>
      </w:r>
      <w:r>
        <w:t>界湿含量为止，接着是减速干燥阶段。</w:t>
      </w:r>
    </w:p>
    <w:p>
      <w:r>
        <w:t>365_等位基团homotopic groups一组可以通过对称轴C，</w:t>
      </w:r>
      <w:r>
        <w:t>(c&gt;n&gt;1)交换的基团。如氯仿的3个氯原子、新戊烷的4</w:t>
      </w:r>
      <w:r>
        <w:t>个甲基、丙二酸的2个羧基等，其中任一基团(或原子)被其他</w:t>
      </w:r>
      <w:r>
        <w:t>基团(或原子)取代后，均得到同一产物。</w:t>
      </w:r>
    </w:p>
    <w:p>
      <w:r>
        <w:t>365_等位面homotopic faces一个含有不饱和键的分子， 平</w:t>
      </w:r>
      <w:r>
        <w:t>行于x轨道节面的两个相对的面，可以围绕对称轴C，(…&gt;</w:t>
      </w:r>
      <w:r>
        <w:t>型化合物以及同一元素具有不同价态的离子有重要的应用</w:t>
      </w:r>
      <w:r>
        <w:t>n&gt;1)旋转交换而不能区分。如甲醛、丙酮、3-戊酮等分子中</w:t>
      </w:r>
      <w:r>
        <w:t>价值。</w:t>
      </w:r>
      <w:r>
        <w:t>羰基两侧的面；乙烯、四氟乙烯等分子中碳碳双键两侧的面。</w:t>
      </w:r>
      <w:r>
        <w:t>试剂从任一侧进攻此不饱和键，均得到同一种反应产物。</w:t>
      </w:r>
      <w:r>
        <w:t>子核反应中截面随粒子人射距离而变这一困难而提出的一种</w:t>
      </w:r>
    </w:p>
    <w:p>
      <w:r>
        <w:t>366_等位排斥allelic exclusion一个基因的两种等位型式中</w:t>
      </w:r>
      <w:r>
        <w:t>刻度方法。等效厚度是一个虚构的物理址，它规定在这个厚</w:t>
      </w:r>
      <w:r>
        <w:t>的一种在二倍体细胞中的表达被抑制。这种效应与正常的显</w:t>
      </w:r>
      <w:r>
        <w:t>度内反应产物放射性分布均匀。可用绘制活化曲线定出等效</w:t>
      </w:r>
      <w:r>
        <w:t>性不同，因为被抑制的等位基因可以在同一生物体中的其他</w:t>
      </w:r>
      <w:r>
        <w:t>厚度。也可用相对法给出。</w:t>
      </w:r>
      <w:r>
        <w:t>细胞中表达。</w:t>
      </w:r>
    </w:p>
    <w:p>
      <w:r>
        <w:t>366_等位氢homotopic hydrogen</w:t>
      </w:r>
      <w:r>
        <w:t>一组可以通过对称轴C，</w:t>
      </w:r>
      <w:r>
        <w:t>用硫化效应来表示，硫化效应相等即等效硫化。即E=It。</w:t>
      </w:r>
      <w:r>
        <w:t>(w&gt;n&gt;1)交换而不可区分的氢原子称为等位氢。这一组</w:t>
      </w:r>
      <w:r>
        <w:t>式中，E为硫化效应；Ⅰ为硫化强度；r为硫化时间。硫化强</w:t>
      </w:r>
      <w:r>
        <w:t>氢原子中任何一个氢原子被其他原子或基团取代后均得到同</w:t>
      </w:r>
      <w:r>
        <w:t>度是胶料在某温度下，单位时间内达到的硫化程度，即Ⅰ=K</w:t>
      </w:r>
      <w:r>
        <w:t>一种产物，如甲烷的4个氢原子、一氯甲烷的3个氢原子、苯</w:t>
      </w:r>
      <w:r>
        <w:t>(t一to)/10；式中，K为硫化温度系数(一般取K=2)；t为硫</w:t>
      </w:r>
      <w:r>
        <w:t>的6个原子等。</w:t>
      </w:r>
      <w:r>
        <w:t>化温度；to规定硫化效应用的温度(取to=100℃)。因此E=</w:t>
      </w:r>
    </w:p>
    <w:p>
      <w:r>
        <w:t>366_等温过程isothermal process一个热力学过程。指始</w:t>
      </w:r>
      <w:r>
        <w:t>K(t-100)/10*℃。等效硫化即如上式，在硫化温度与硫化时</w:t>
      </w:r>
      <w:r>
        <w:t>态和终态的温度与一个热源的温度相同的过程。例如在</w:t>
      </w:r>
      <w:r>
        <w:t>间互为因数关系下，可以得到等效硫化程度。</w:t>
      </w:r>
      <w:r>
        <w:t>25℃的大气里进行的一个放热化学反应，当反应完成后，反应</w:t>
      </w:r>
      <w:r>
        <w:t>热被大气吸收，生成物的温度又为25℃，这就是一个等温化</w:t>
      </w:r>
      <w:r>
        <w:t>原油与表面活性剂体系的界面张力时，为了比较，当原油与某</w:t>
      </w:r>
      <w:r>
        <w:t>学反应过程。</w:t>
      </w:r>
      <w:r>
        <w:t>一碳数的正构烷烃对表面活性剂体系的界面张力相等时，则</w:t>
      </w:r>
    </w:p>
    <w:p>
      <w:r>
        <w:t>366_等温染色isothermal dyeing在整个染色过程中温度保</w:t>
      </w:r>
      <w:r>
        <w:t>该正构烷烃碳数称为该原油的等效烷烃碳数。</w:t>
      </w:r>
      <w:r>
        <w:t>持不变的染色方法。这对研究染料的染色性能具有重要</w:t>
      </w:r>
      <w:r>
        <w:t>意义。</w:t>
      </w:r>
      <w:r>
        <w:t>晶体归属的空间对称元素系时，一般还同时以几何与代数形</w:t>
      </w:r>
    </w:p>
    <w:p>
      <w:r>
        <w:t>366_等温热风干燥器constant temperature hot gas dryer连</w:t>
      </w:r>
      <w:r>
        <w:t>式示出其等效位置或其一般等效点系，等效位置以几何与代</w:t>
      </w:r>
      <w:r>
        <w:t>续式热风干燥器。为了使与湿物料接触的热气流温度基本上</w:t>
      </w:r>
      <w:r>
        <w:t>数形式示出了起始一般点x，y，z与其他等效点间的对称相</w:t>
      </w:r>
      <w:r>
        <w:t>保持一定，在干燥器中设有连续加热装置。隧道式干燥器或</w:t>
      </w:r>
      <w:r>
        <w:t>关性，如C-P2/n空间群，其4个一套的等效点系依次为</w:t>
      </w:r>
      <w:r>
        <w:t>带式干燥器的一种型式，用于要求干燥温度低、水含量大的物</w:t>
      </w:r>
      <w:r>
        <w:t>料的干燥。</w:t>
      </w:r>
    </w:p>
    <w:p>
      <w:r>
        <w:t>366_等温热脱附</w:t>
      </w:r>
      <w:r>
        <w:t>isothermal heat desorption</w:t>
      </w:r>
      <w:r>
        <w:t>在不改变温度</w:t>
      </w:r>
      <w:r>
        <w:t>x。此中第一、二点间，第一、三点间，第一、四点间分别反映</w:t>
      </w:r>
      <w:r>
        <w:t>的条件下吸附质从吸附剂表面所进行的脱附，一般是加热到</w:t>
      </w:r>
      <w:r>
        <w:t>了对称中心、螺旋轴、滑移面n的对称相关性。</w:t>
      </w:r>
      <w:r>
        <w:t>某一温度后，以气体吹扫或抽真空方式使吸附物脱除。在脱</w:t>
      </w:r>
      <w:r>
        <w:t>附过程中适当补充热量，使体系保持恒温。这是区别于程序</w:t>
      </w:r>
      <w:r>
        <w:t>颗粒粒度的一种方法，指与颗粒有相同密度且在同样介质中</w:t>
      </w:r>
      <w:r>
        <w:t>升温脱附的一种脱附方式。</w:t>
      </w:r>
      <w:r>
        <w:t>有相同自由沉降速度的球的直径。</w:t>
      </w:r>
    </w:p>
    <w:p>
      <w:r>
        <w:t>366_等温稳定性图isothermal stability diagram</w:t>
      </w:r>
      <w:r>
        <w:t>反映特定温</w:t>
      </w:r>
      <w:r>
        <w:t>度下金属在混合气体中形成的平衡相与气体组成关系的相</w:t>
      </w:r>
      <w:r>
        <w:t>学反应或物理变化中保持不变处的波长、波数或频率。</w:t>
      </w:r>
      <w:r>
        <w:t>图。例如Fe一9，S系图，其纵、横坐标分别是氧分压po，和</w:t>
      </w:r>
      <w:r>
        <w:t>硫分压ps，，图上分成若干个区域，分别代表不同类型的铁的</w:t>
      </w:r>
      <w:r>
        <w:t>种，也称液压成型。它是利用高压流体的相同的压力向各处</w:t>
      </w:r>
      <w:r>
        <w:t>传递的帕斯卡定理，使橡胶袋胀大或缩小，将橡胶袋与成型模</w:t>
      </w:r>
      <w:r>
        <w:t>氧化物、硫化物或混合化合物相的稳定存在范围。用于金属</w:t>
      </w:r>
      <w:r>
        <w:t>壁之间的聚四氟乙烯物料逐渐而均匀地压紧，使之成为所需</w:t>
      </w:r>
      <w:r>
        <w:t>材料髙温腐蚀研究和高温腐蚀环境下的金属选材。</w:t>
      </w:r>
      <w:r>
        <w:t>形状的聚四氟乙烯预成型品。与普通模压成型相比，有设备</w:t>
      </w:r>
    </w:p>
    <w:p>
      <w:r>
        <w:t>366_等温吸附(曲) 线isothermal adsorption染料工业中在某</w:t>
      </w:r>
      <w:r>
        <w:t>简单、模具结构简单、操作方便、预成型品受压均匀、节约原料</w:t>
      </w:r>
      <w:r>
        <w:t>一恒温条件下所获得的染料上染纤维的平衡吸附量与其入染</w:t>
      </w:r>
      <w:r>
        <w:t>时染料量之间的曲线。它反映了在该温度下达到染色平衡时</w:t>
      </w:r>
      <w:r>
        <w:t>等优点，而普通模压成型难以加工成复杂异形制品和大、中型</w:t>
      </w:r>
      <w:r>
        <w:t>中空薄壁制品。</w:t>
      </w:r>
      <w:r>
        <w:t>染料在纤维与染浴之间的分配关系。染浴中其他物质(电解</w:t>
      </w:r>
      <w:r>
        <w:t>质、助染剂等)的存在对分配也会产生影响。</w:t>
      </w:r>
    </w:p>
    <w:p>
      <w:r>
        <w:t>366_等温线</w:t>
      </w:r>
      <w:r>
        <w:t>isothermal在表示系统状态的状态图上， 联结</w:t>
      </w:r>
      <w:r>
        <w:t>等压过程中化学反应放出或吸收的热(始态和终态的温度与</w:t>
      </w:r>
      <w:r>
        <w:t>温度相同的状态所形成的曲线。例如，在气体的压力-体积图</w:t>
      </w:r>
      <w:r>
        <w:t>热源相同)。Q=-=AH。等压反应热(Q，)也称</w:t>
      </w:r>
      <w:r>
        <w:t>上(pV图)，表示波义耳定律(pV.=常数)的线就是一条等</w:t>
      </w:r>
      <w:r>
        <w:t>反应焓(reaction enthalpy) 。上式是在系统只做体积功时才</w:t>
      </w:r>
      <w:r>
        <w:t>温线。</w:t>
      </w:r>
      <w:r>
        <w:t>成立(H为焓)。</w:t>
      </w:r>
    </w:p>
    <w:p>
      <w:r>
        <w:t>366_等吸光度点iso absorptive point文称等吸收点或等吸光</w:t>
      </w:r>
      <w:r>
        <w:t>点。按不同比例配制两种组分混合溶液时，可得数个试样。</w:t>
      </w:r>
      <w:r>
        <w:t>恒定的外压下温度升高1K所需的热，符号Cp。此时系统吸</w:t>
      </w:r>
      <w:r>
        <w:t>当以分光光度计在同一吸光度(A)对波长(入)的坐标系中，分</w:t>
      </w:r>
      <w:r>
        <w:t>取的热除增加其内能以外还要补.偿对抗恒定外压所做的功。</w:t>
      </w:r>
      <w:r>
        <w:t>别绘制其吸收曲线，可得到一</w:t>
      </w:r>
      <w:r>
        <w:t>系列重叠的吸收光谱曲线。如</w:t>
      </w:r>
      <w:r>
        <w:t>因为在等压过程中系统吸热Q，=△H(不做除体积功外的其</w:t>
      </w:r>
      <w:r>
        <w:t>其中出现</w:t>
      </w:r>
      <w:r>
        <w:t>-点或数点，在这些点上所有曲线均重合(即吸光</w:t>
      </w:r>
      <w:r>
        <w:t>他功)，因此C，就是系统升温1K时的焓变。用数学式表示</w:t>
      </w:r>
      <w:r>
        <w:t>度相等)</w:t>
      </w:r>
      <w:r>
        <w:t>种物质在所有浓度比率情况下，在其等吸光</w:t>
      </w:r>
      <w:r>
        <w:t>则为</w:t>
      </w:r>
      <w:r>
        <w:t>度点上的吸收值都是恒定的。如在测定某种能在溶液中形成</w:t>
      </w:r>
      <w:r>
        <w:t>缔合体的染料的吸收曲线时，若各浓度染液的吸收曲线都通.</w:t>
      </w:r>
      <w:r>
        <w:t>过某一共同点，则此点就叫等吸光点。该吸光点应是一个较</w:t>
      </w:r>
      <w:r>
        <w:t>其中a表示偏微分，脚注p表示压力恒定。由于等容热容Cv</w:t>
      </w:r>
      <w:r>
        <w:t>狭小的区间，而不是简单的一个点，说明染料溶液是一个较复</w:t>
      </w:r>
      <w:r>
        <w:t>是在体积不能改变下的热容，因此C，的值大于Cv。对于理</w:t>
      </w:r>
      <w:r>
        <w:t>杂的缔合体系统。</w:t>
      </w:r>
      <w:r>
        <w:t>想气体， C， -Cv=nR， n为气体的量(mol) ， R为气体常数。</w:t>
      </w:r>
    </w:p>
    <w:p>
      <w:r>
        <w:t>366_等吸收点法iso absorp tic point method； iso absorptive point</w:t>
      </w:r>
      <w:r>
        <w:t>method用于多组分混合物的同时测定。当组分A和B的</w:t>
      </w:r>
      <w:r>
        <w:t>相同的状态的线。在理想气体的体积(V)-温度(T)图上，等</w:t>
      </w:r>
      <w:r>
        <w:t>吸收曲线有一等吸收点时，利用此等吸收点所处的波长进行</w:t>
      </w:r>
      <w:r>
        <w:t>压线是一条斜率为R/p的直线。R为气体常数，p为压力。</w:t>
      </w:r>
      <w:r>
        <w:t>测定，可简化结果处理。尤其是对于同分异构体、分子-离子</w:t>
      </w:r>
      <w:r>
        <w:t>型化合物以及同一元素具有不同价态的离子有重要的应用</w:t>
      </w:r>
      <w:r>
        <w:t>价值。</w:t>
      </w:r>
    </w:p>
    <w:p>
      <w:r>
        <w:t>366_等效厚度法equivalent thickness method为克服带电粒</w:t>
      </w:r>
      <w:r>
        <w:t>子核反应中截面随粒子人射距离而变这一困难而提出的一种</w:t>
      </w:r>
      <w:r>
        <w:t>刻度方法。等效厚度是一个虚构的物理址，它规定在这个厚</w:t>
      </w:r>
      <w:r>
        <w:t>度内反应产物放射性分布均匀。可用绘制活化曲线定出等效</w:t>
      </w:r>
      <w:r>
        <w:t>厚度。也可用相对法给出。</w:t>
      </w:r>
    </w:p>
    <w:p>
      <w:r>
        <w:t>366_等效硫化equivalent cure</w:t>
      </w:r>
      <w:r>
        <w:t>橡胶制品硫化程度的深浅可</w:t>
      </w:r>
      <w:r>
        <w:t>用硫化效应来表示，硫化效应相等即等效硫化。即E=It。</w:t>
      </w:r>
      <w:r>
        <w:t>式中，E为硫化效应；Ⅰ为硫化强度；r为硫化时间。硫化强</w:t>
      </w:r>
      <w:r>
        <w:t>度是胶料在某温度下，单位时间内达到的硫化程度，即Ⅰ=K</w:t>
      </w:r>
      <w:r>
        <w:t>(t一to)/10；式中，K为硫化温度系数(一般取K=2)；t为硫</w:t>
      </w:r>
      <w:r>
        <w:t>化温度；to规定硫化效应用的温度(取to=100℃)。因此E=</w:t>
      </w:r>
      <w:r>
        <w:t>K(t-100)/10*℃。等效硫化即如上式，在硫化温度与硫化时</w:t>
      </w:r>
      <w:r>
        <w:t>间互为因数关系下，可以得到等效硫化程度。</w:t>
      </w:r>
    </w:p>
    <w:p>
      <w:r>
        <w:t>366_等效烷烃碳数equivalent alkane carbon number在测定</w:t>
      </w:r>
      <w:r>
        <w:t>原油与表面活性剂体系的界面张力时，为了比较，当原油与某</w:t>
      </w:r>
      <w:r>
        <w:t>一碳数的正构烷烃对表面活性剂体系的界面张力相等时，则</w:t>
      </w:r>
      <w:r>
        <w:t>该正构烷烃碳数称为该原油的等效烷烃碳数。</w:t>
      </w:r>
    </w:p>
    <w:p>
      <w:r>
        <w:t>366_等效位置equivalent positions以晶格正当单位示出某</w:t>
      </w:r>
      <w:r>
        <w:t>晶体归属的空间对称元素系时，一般还同时以几何与代数形</w:t>
      </w:r>
      <w:r>
        <w:t>式示出其等效位置或其一般等效点系，等效位置以几何与代</w:t>
      </w:r>
      <w:r>
        <w:t>数形式示出了起始一般点x，y，z与其他等效点间的对称相</w:t>
      </w:r>
      <w:r>
        <w:t>关性，如C-P2/n空间群，其4个一套的等效点系依次为</w:t>
      </w:r>
      <w:r>
        <w:t>x。此中第一、二点间，第一、三点间，第一、四点间分别反映</w:t>
      </w:r>
      <w:r>
        <w:t>了对称中心、螺旋轴、滑移面n的对称相关性。</w:t>
      </w:r>
    </w:p>
    <w:p>
      <w:r>
        <w:t>366_等效自由沉降直径equivalent free-falling diameter</w:t>
      </w:r>
      <w:r>
        <w:t>表示</w:t>
      </w:r>
      <w:r>
        <w:t>颗粒粒度的一种方法，指与颗粒有相同密度且在同样介质中</w:t>
      </w:r>
      <w:r>
        <w:t>有相同自由沉降速度的球的直径。</w:t>
      </w:r>
    </w:p>
    <w:p>
      <w:r>
        <w:t>366_等斜点iso clinic point样品的吸收光谱的一级导数在化</w:t>
      </w:r>
      <w:r>
        <w:t>学反应或物理变化中保持不变处的波长、波数或频率。</w:t>
      </w:r>
    </w:p>
    <w:p>
      <w:r>
        <w:t>366_等压成型isostatic molding</w:t>
      </w:r>
      <w:r>
        <w:t>是聚四氟乙烯模压成型的一</w:t>
      </w:r>
      <w:r>
        <w:t>种，也称液压成型。它是利用高压流体的相同的压力向各处</w:t>
      </w:r>
      <w:r>
        <w:t>传递的帕斯卡定理，使橡胶袋胀大或缩小，将橡胶袋与成型模</w:t>
      </w:r>
      <w:r>
        <w:t>壁之间的聚四氟乙烯物料逐渐而均匀地压紧，使之成为所需</w:t>
      </w:r>
      <w:r>
        <w:t>形状的聚四氟乙烯预成型品。与普通模压成型相比，有设备</w:t>
      </w:r>
      <w:r>
        <w:t>简单、模具结构简单、操作方便、预成型品受压均匀、节约原料</w:t>
      </w:r>
      <w:r>
        <w:t>等优点，而普通模压成型难以加工成复杂异形制品和大、中型</w:t>
      </w:r>
      <w:r>
        <w:t>中空薄壁制品。</w:t>
      </w:r>
    </w:p>
    <w:p>
      <w:r>
        <w:t>366_等压反应热heat of reaction under constant pressure在</w:t>
      </w:r>
      <w:r>
        <w:t>等压过程中化学反应放出或吸收的热(始态和终态的温度与</w:t>
      </w:r>
      <w:r>
        <w:t>热源相同)。Q=-=AH。等压反应热(Q，)也称</w:t>
      </w:r>
      <w:r>
        <w:t>反应焓(reaction enthalpy) 。上式是在系统只做体积功时才</w:t>
      </w:r>
      <w:r>
        <w:t>成立(H为焓)。</w:t>
      </w:r>
    </w:p>
    <w:p>
      <w:r>
        <w:t>366_等压热容heat capacity under constant pressure</w:t>
      </w:r>
      <w:r>
        <w:t>系统在</w:t>
      </w:r>
      <w:r>
        <w:t>恒定的外压下温度升高1K所需的热，符号Cp。此时系统吸</w:t>
      </w:r>
      <w:r>
        <w:t>取的热除增加其内能以外还要补.偿对抗恒定外压所做的功。</w:t>
      </w:r>
      <w:r>
        <w:t>因为在等压过程中系统吸热Q，=△H(不做除体积功外的其</w:t>
      </w:r>
      <w:r>
        <w:t>他功)，因此C，就是系统升温1K时的焓变。用数学式表示</w:t>
      </w:r>
      <w:r>
        <w:t>则为</w:t>
      </w:r>
      <w:r>
        <w:t>cp-(等)</w:t>
      </w:r>
      <w:r>
        <w:t>其中a表示偏微分，脚注p表示压力恒定。由于等容热容Cv</w:t>
      </w:r>
      <w:r>
        <w:t>是在体积不能改变下的热容，因此C，的值大于Cv。对于理</w:t>
      </w:r>
      <w:r>
        <w:t>想气体， C， -Cv=nR， n为气体的量(mol) ， R为气体常数。</w:t>
      </w:r>
    </w:p>
    <w:p>
      <w:r>
        <w:t>366_等压线isobar在表示系统的状态的状态图上， 联结压力</w:t>
      </w:r>
      <w:r>
        <w:t>相同的状态的线。在理想气体的体积(V)-温度(T)图上，等</w:t>
      </w:r>
      <w:r>
        <w:t>压线是一条斜率为R/p的直线。R为气体常数，p为压力。</w:t>
      </w:r>
    </w:p>
    <w:p>
      <w:r>
        <w:t>366_等压质量变化测定isobaric mass-change determination</w:t>
      </w:r>
      <w:r>
        <w:t>物质经受程控温度时，测量其在挥发产物分压恒定时的平衡</w:t>
      </w:r>
      <w:r>
        <w:t>丙烷的加成物。该类异酸酯蒸气压低，光稳定性好，主要用</w:t>
      </w:r>
      <w:r>
        <w:t>质量与温度关系的一种技术。记录得到的等压质量变化曲</w:t>
      </w:r>
      <w:r>
        <w:t>于聚氨酯涂料或胶黏剂的固化剂。</w:t>
      </w:r>
      <w:r>
        <w:t>线，质量标在向下表示减少的纵坐标上，温度标在从左向右表</w:t>
      </w:r>
      <w:r>
        <w:t>示增加的横坐标上。</w:t>
      </w:r>
      <w:r>
        <w:t>肪酸(如亚油酸或桐油酸)与脂肪胺(如二乙烯三胺)缩合产</w:t>
      </w:r>
    </w:p>
    <w:p>
      <w:r>
        <w:t>367_等张比容para chor由于在液体分子间存在着吸引力，</w:t>
      </w:r>
      <w:r>
        <w:t>物。调节</w:t>
      </w:r>
      <w:r>
        <w:t>故不宜用物质的摩尔体积来比较其分子的大小。考虑到这些</w:t>
      </w:r>
      <w:r>
        <w:t>树脂分子中含有较长的脂肪酸</w:t>
      </w:r>
      <w:r>
        <w:t>力的存在， Sugden提出了用等张比容来代替摩尔体积。等张</w:t>
      </w:r>
      <w:r>
        <w:t>的优良固化</w:t>
      </w:r>
      <w:r>
        <w:t>比容常用Ｐ来表示，它的定义为ct/(pl-pv)。式中的o为</w:t>
      </w:r>
      <w:r>
        <w:t>但与树脂的配比不十分严格，容易操作，挥发性小，毒性较低</w:t>
      </w:r>
      <w:r>
        <w:t>液体的表面张力，oL和p，分别为该物质的液体和蒸汽的密</w:t>
      </w:r>
      <w:r>
        <w:t>对各种材料的粘接性良好。低分子聚酰胺主要用于室温固化</w:t>
      </w:r>
      <w:r>
        <w:t>度</w:t>
      </w:r>
      <w:r>
        <w:t>等张比容用来度量物质的摩尔体积，现已较广泛地用在</w:t>
      </w:r>
      <w:r>
        <w:t>的双组分环氧胶黏剂，随着温度升高，强度很快下降，应用限</w:t>
      </w:r>
      <w:r>
        <w:t>纯物质和混合物的物性估算中，比较常用的是计算纯物质和</w:t>
      </w:r>
      <w:r>
        <w:t>于65℃以下。为改善高温胶接强度，可混用间苯二胺或4</w:t>
      </w:r>
      <w:r>
        <w:t>混合物的表面张力。</w:t>
      </w:r>
      <w:r>
        <w:t>曾用许多化合物</w:t>
      </w:r>
      <w:r>
        <w:t>的实测表面张力和其液</w:t>
      </w:r>
      <w:r>
        <w:t>4'-二氨基二苯甲烷，提高热变形温度和改善耐湿热老化性。</w:t>
      </w:r>
      <w:r>
        <w:t>相、气相的密度计算出这些化合物</w:t>
      </w:r>
      <w:r>
        <w:t>等张比容，然后把等张比</w:t>
      </w:r>
      <w:r>
        <w:t>为加速常温固化反应， 可加人一些促进剂如DMP-30、二甲氨</w:t>
      </w:r>
      <w:r>
        <w:t>容和上述化合物中的基团联系起来，得出等张比容的基团贡</w:t>
      </w:r>
      <w:r>
        <w:t>基乙醇等。</w:t>
      </w:r>
      <w:r>
        <w:t>献值，用来计算其他已知结构的物质的等张比容。</w:t>
      </w:r>
    </w:p>
    <w:p>
      <w:r>
        <w:t>367_等值线contour</w:t>
      </w:r>
      <w:r>
        <w:t>核磁共振极靴之间磁铁的磁场强度的</w:t>
      </w:r>
      <w:r>
        <w:t>polyethylene wax； synthetic wax俗称聚乙烯蜡。为分子量</w:t>
      </w:r>
      <w:r>
        <w:t>曲度。它可以是圆拱形、碟形或平坦形。前两种形式的等值</w:t>
      </w:r>
      <w:r>
        <w:t>500~5000的乙烯低聚物，白色或微黄色粉末或颗粒，外观呈</w:t>
      </w:r>
      <w:r>
        <w:t>线吸收峰可发生畸变。在调谐过程中磁场的等值线(曲度)可</w:t>
      </w:r>
      <w:r>
        <w:t>蜡状。密度0.920~0.936g/cm3，软化点60~120℃。140℃</w:t>
      </w:r>
      <w:r>
        <w:t>以调整。调整可用循环操作电磁电流来实现。</w:t>
      </w:r>
      <w:r>
        <w:t>时的黏度为0.1~1.5Pa's。常温下不溶于大多数溶剂，加热</w:t>
      </w:r>
    </w:p>
    <w:p>
      <w:r>
        <w:t>367_等值线图contour diagram在三维或多维坐标系中表示</w:t>
      </w:r>
      <w:r>
        <w:t>时溶于苯、甲苯和二甲苯类芳烃溶剂，以及三氯乙烯等氯代烃</w:t>
      </w:r>
      <w:r>
        <w:t>的某物理量(实验测得或理论计算)等值的点联线投影于二维</w:t>
      </w:r>
      <w:r>
        <w:t>溶剂。电性能好，相对介电常数2.2~2.3，介质损耗因数5×</w:t>
      </w:r>
      <w:r>
        <w:t>坐标系中所形成的平面图，类似于地理学中的等高线。如等</w:t>
      </w:r>
      <w:r>
        <w:t>101。可用乙烯聚合法或高分子量聚乙烯热裂解法制得，或由</w:t>
      </w:r>
      <w:r>
        <w:t>势能线，交叉分子束中的等通址线、等速度线。这种图示简单</w:t>
      </w:r>
      <w:r>
        <w:t>中、低压聚乙烯副产的低聚物中分离精制而得。作塑料加工</w:t>
      </w:r>
      <w:r>
        <w:t>直观，是研究中常用的图示法。</w:t>
      </w:r>
      <w:r>
        <w:t>用颜料分散剂、润滑剂、纸张防水涂层、瓦楞纸板防潮层、印刷</w:t>
      </w:r>
    </w:p>
    <w:p>
      <w:r>
        <w:t>367_邓洛普揉曲仪Dunlop flexo meter</w:t>
      </w:r>
      <w:r>
        <w:t>揉曲仪是用来对弹性</w:t>
      </w:r>
      <w:r>
        <w:t>油墨耐磨改进剂、电绝缘纸和布的浸溃，地板蜡、汽车蜡、热熔</w:t>
      </w:r>
      <w:r>
        <w:t>体及橡胶类试片施以非共振强迫振动，测定其动态疲劳现象，</w:t>
      </w:r>
      <w:r>
        <w:t>胶等。</w:t>
      </w:r>
      <w:r>
        <w:t>记录试片的温升或达到机械破坏所需时间的仪器。一般揉曲</w:t>
      </w:r>
      <w:r>
        <w:t>仪是在一定压缩静负荷下试验。邓洛普揉曲仪是在一定能量</w:t>
      </w:r>
      <w:r>
        <w:t>压下是气体状态的烃。甲烷、乙烷、丙烷、丁烷等为低分子烷</w:t>
      </w:r>
      <w:r>
        <w:t>下试验的揉曲仪。</w:t>
      </w:r>
      <w:r>
        <w:t>烃，主要从天然气、油田伴生气中分出，是优良的工业、民用燃</w:t>
      </w:r>
      <w:r>
        <w:t>料和裂解制烯烃、炔烃和其他化工产品的原料。乙烯、丙烯</w:t>
      </w:r>
      <w:r>
        <w:t>di</w:t>
      </w:r>
      <w:r>
        <w:t>丁烯、丁二烯和乙炔等为低分子不饱和烃，主要由烃原料裂解</w:t>
      </w:r>
    </w:p>
    <w:p>
      <w:r>
        <w:t>367_低氨胶乳low-ammonia latex； LA latex</w:t>
      </w:r>
      <w:r>
        <w:t>以少量氨与其</w:t>
      </w:r>
      <w:r>
        <w:t>制得，是最基本的有机原料。</w:t>
      </w:r>
      <w:r>
        <w:t>他保存剂并用保存的胶乳总称。低氨胶乳在制造胶乳浸渍制</w:t>
      </w:r>
      <w:r>
        <w:t>品或胶乳发泡制品时可以不必进行去氨处理。根据第二保存</w:t>
      </w:r>
      <w:r>
        <w:t>池， 其单位体积过滤材料承受的有机负荷较低[一般BOD为</w:t>
      </w:r>
      <w:r>
        <w:t>剂的品种及其含量的不同，可分为LA1(含0.2%的五氣酚</w:t>
      </w:r>
      <w:r>
        <w:t>80~400g(m3·d)]，单位表面积上投配率也较低[通常为</w:t>
      </w:r>
      <w:r>
        <w:t>钠)，LA2(含0.1%二乙基氨荒酸锌和0.2%月桂酸)和LA3</w:t>
      </w:r>
      <w:r>
        <w:t>1.9~4.7m/(m²·d)]。</w:t>
      </w:r>
      <w:r>
        <w:t>(含0.2%硼酸铵和0.4%月桂酸及0.01%五氨酚钠或其他杀</w:t>
      </w:r>
      <w:r>
        <w:t>菌剂)。</w:t>
      </w:r>
      <w:r>
        <w:t>明胶。主要作为彩色感光材料乳剂工艺中成色剂油乳分散用</w:t>
      </w:r>
    </w:p>
    <w:p>
      <w:r>
        <w:t>367_低成本自动化lower cost automation； LCA随着计算机</w:t>
      </w:r>
      <w:r>
        <w:t>胶及表面层用胶。</w:t>
      </w:r>
      <w:r>
        <w:t>技术的发展，计算机硬件的性能价格比在不断改善。目前通</w:t>
      </w:r>
      <w:r>
        <w:t>低共熔混合物eutectic mixture二组分的固液两相平衡</w:t>
      </w:r>
      <w:r>
        <w:t>用微型机及其网络系统已具有较强的信息处理和存储能力，</w:t>
      </w:r>
      <w:r>
        <w:t>系统中，在一个比两个纯组分的熔点都低的温度，析出的组成</w:t>
      </w:r>
      <w:r>
        <w:t>价格也十分低廉。它们的市场广阔，系统软件和应用软件资</w:t>
      </w:r>
      <w:r>
        <w:t>与液相相同的均匀固态混合物。这个析出的温度称低共熔温</w:t>
      </w:r>
      <w:r>
        <w:t>源丰富，若开发应用于过程自动化可大幅度降低过程自动化</w:t>
      </w:r>
      <w:r>
        <w:t>度或低共熔点(eutectic point) 。低共熔混合物并非化合物，</w:t>
      </w:r>
      <w:r>
        <w:t>的费用。与此同时，智能化的检测系统和可编程控制器技术</w:t>
      </w:r>
      <w:r>
        <w:t>原则上它可以被机械方法分离为两纯组分。它具有比较特殊</w:t>
      </w:r>
      <w:r>
        <w:t>近年也得到了很大的发展，这使得可以通过较低的投资，开发</w:t>
      </w:r>
      <w:r>
        <w:t>的致密结构，质量均匀，强度大，在冶金工业中有重要意义。</w:t>
      </w:r>
      <w:r>
        <w:t>高性能的自动化系统，与传统的价格昂贵的自动化系统相比，</w:t>
      </w:r>
      <w:r>
        <w:t>低共熔混合物并不限于二组分。例如伍德合金是由铋(Bi)</w:t>
      </w:r>
      <w:r>
        <w:t>已显示出明显的优越性。</w:t>
      </w:r>
      <w:r>
        <w:t>50%，铅(Pb)25%，锡(Sn)12.5%和锅(Cd)12.5%四种金属</w:t>
      </w:r>
    </w:p>
    <w:p>
      <w:r>
        <w:t>367_低放(射性水平)废物</w:t>
      </w:r>
      <w:r>
        <w:t>low-level waste该类废物的放射</w:t>
      </w:r>
      <w:r>
        <w:t>形成的低共熔合金。它的熔点(65.5℃)比四个纯金属的熔点</w:t>
      </w:r>
      <w:r>
        <w:t>性水平及释热量均较中放废物低，在正常操作和运输过程中</w:t>
      </w:r>
      <w:r>
        <w:t>都低，常用于电路中的保险丝和防火帘的开关等。</w:t>
      </w:r>
      <w:r>
        <w:t>不需屏蔽。按我国分类标准，低放废物包括：放射性浓度小于</w:t>
      </w:r>
      <w:r>
        <w:t>10*DAC但大于DAC的气载废物， 小于3.7×10Bq/m³但大</w:t>
      </w:r>
      <w:r>
        <w:t>混溶并在低温下具有低共熔点的聚合物。利用低共熔结晶的</w:t>
      </w:r>
      <w:r>
        <w:t>于10*Bq/m³的液体废物，以及比活度小于3.7×10Bq/kg但</w:t>
      </w:r>
      <w:r>
        <w:t>方法，可以获得具有特殊结晶形态的聚合物。例如，聚乙烯与</w:t>
      </w:r>
      <w:r>
        <w:t>大于7.4×10*Bq/kg的固体废物。如核燃料前处理，包括铀</w:t>
      </w:r>
      <w:r>
        <w:t>1，2，4，5-四氯代苯组成低共熔体系，在高温下形成溶液，在低</w:t>
      </w:r>
      <w:r>
        <w:t>矿开采、水冶、精练，核燃料制造等过程产生的含铀、镭等的废</w:t>
      </w:r>
      <w:r>
        <w:t>温下结晶，并具有低共熔点。如将得到的低共熔混合物淬火</w:t>
      </w:r>
      <w:r>
        <w:t>液，以及乏核燃料后处理的其他工序和原子能发电站，应用放</w:t>
      </w:r>
      <w:r>
        <w:t>至室温，四氯代苯升华逸出，最终可获得具有微丝晶结构的聚</w:t>
      </w:r>
      <w:r>
        <w:t>射性同位素的研究机构、医院、工厂排出的废液。</w:t>
      </w:r>
      <w:r>
        <w:t>乙烯。</w:t>
      </w:r>
    </w:p>
    <w:p>
      <w:r>
        <w:t>367_低分子量氨基甲酸酯多异氰酸酯low-molecular weight</w:t>
      </w:r>
      <w:r>
        <w:t>低固相钻井液</w:t>
      </w:r>
      <w:r>
        <w:t>urethane poly isocyanate是由二异何酸酯与低分子量二元醇</w:t>
      </w:r>
      <w:r>
        <w:t>液。固相总含量在6%~10%(V/V)范围内，其中膨润土含</w:t>
      </w:r>
      <w:r>
        <w:t>或三元醇按异氰酸酯基：羟基(NCO：OH) ≥2：1的比例加成</w:t>
      </w:r>
      <w:r>
        <w:t>量控制在3%或更低，钻屑与膨润土之比小于2：1(V/V)。</w:t>
      </w:r>
      <w:r>
        <w:t>制得带有游离异氰酸酯基的低分子量多异氰酸酯。常用的有</w:t>
      </w:r>
      <w:r>
        <w:t>甲苯二异氰酸酯(TDI) 与三羟甲基丙烷的加成物和六亚甲基</w:t>
      </w:r>
      <w:r>
        <w:t>又称低单官能度聚醚。是聚醚多元醇的一种，是指聚醚多元</w:t>
      </w:r>
      <w:r>
        <w:t>二异氰酸酯(HDI) 或异佛尔酮二异氰酸酯(IP DI) 与三羟甲基</w:t>
      </w:r>
      <w:r>
        <w:t>醇末端的不饱和双键含量比普通聚醚多元醇低得多(不饱和</w:t>
      </w:r>
      <w:r>
        <w:t>丙烷的加成物。该类异酸酯蒸气压低，光稳定性好，主要用</w:t>
      </w:r>
      <w:r>
        <w:t>于聚氨酯涂料或胶黏剂的固化剂。</w:t>
      </w:r>
    </w:p>
    <w:p>
      <w:r>
        <w:t>367_低分子量聚酰胺固化剂polyamide curing agent</w:t>
      </w:r>
      <w:r>
        <w:t>二聚脂</w:t>
      </w:r>
      <w:r>
        <w:t>肪酸(如亚油酸或桐油酸)与脂肪胺(如二乙烯三胺)缩合产</w:t>
      </w:r>
      <w:r>
        <w:t>物。调节</w:t>
      </w:r>
      <w:r>
        <w:t>物的分</w:t>
      </w:r>
      <w:r>
        <w:t>量，可使其适合于各种环氧胶黏剂使用。</w:t>
      </w:r>
      <w:r>
        <w:t>树脂分子中含有较长的脂肪酸</w:t>
      </w:r>
      <w:r>
        <w:t>碳链和活性氨基，是环氧树脂</w:t>
      </w:r>
      <w:r>
        <w:t>的优良固化</w:t>
      </w:r>
      <w:r>
        <w:t>剂和增韧剂。</w:t>
      </w:r>
      <w:r>
        <w:t>多胺相</w:t>
      </w:r>
      <w:r>
        <w:t>其反应活性相似，</w:t>
      </w:r>
      <w:r>
        <w:t>但与树脂的配比不十分严格，容易操作，挥发性小，毒性较低</w:t>
      </w:r>
      <w:r>
        <w:t>对各种材料的粘接性良好。低分子聚酰胺主要用于室温固化</w:t>
      </w:r>
      <w:r>
        <w:t>的双组分环氧胶黏剂，随着温度升高，强度很快下降，应用限</w:t>
      </w:r>
      <w:r>
        <w:t>于65℃以下。为改善高温胶接强度，可混用间苯二胺或4</w:t>
      </w:r>
      <w:r>
        <w:t>4'-二氨基二苯甲烷，提高热变形温度和改善耐湿热老化性。</w:t>
      </w:r>
      <w:r>
        <w:t>为加速常温固化反应， 可加人一些促进剂如DMP-30、二甲氨</w:t>
      </w:r>
      <w:r>
        <w:t>基乙醇等。</w:t>
      </w:r>
    </w:p>
    <w:p>
      <w:r>
        <w:t>367_低分子量聚乙烯</w:t>
      </w:r>
      <w:r>
        <w:t>low molecular weight polyethylene；</w:t>
      </w:r>
      <w:r>
        <w:t>polyethylene wax； synthetic wax俗称聚乙烯蜡。为分子量</w:t>
      </w:r>
      <w:r>
        <w:t>500~5000的乙烯低聚物，白色或微黄色粉末或颗粒，外观呈</w:t>
      </w:r>
      <w:r>
        <w:t>蜡状。密度0.920~0.936g/cm3，软化点60~120℃。140℃</w:t>
      </w:r>
      <w:r>
        <w:t>时的黏度为0.1~1.5Pa's。常温下不溶于大多数溶剂，加热</w:t>
      </w:r>
      <w:r>
        <w:t>时溶于苯、甲苯和二甲苯类芳烃溶剂，以及三氯乙烯等氯代烃</w:t>
      </w:r>
      <w:r>
        <w:t>溶剂。电性能好，相对介电常数2.2~2.3，介质损耗因数5×</w:t>
      </w:r>
      <w:r>
        <w:t>101。可用乙烯聚合法或高分子量聚乙烯热裂解法制得，或由</w:t>
      </w:r>
      <w:r>
        <w:t>中、低压聚乙烯副产的低聚物中分离精制而得。作塑料加工</w:t>
      </w:r>
      <w:r>
        <w:t>用颜料分散剂、润滑剂、纸张防水涂层、瓦楞纸板防潮层、印刷</w:t>
      </w:r>
      <w:r>
        <w:t>油墨耐磨改进剂、电绝缘纸和布的浸溃，地板蜡、汽车蜡、热熔</w:t>
      </w:r>
      <w:r>
        <w:t>胶等。</w:t>
      </w:r>
    </w:p>
    <w:p>
      <w:r>
        <w:t>367_低分子烃low molecular hydrocarbons</w:t>
      </w:r>
      <w:r>
        <w:t>通常指常温、常</w:t>
      </w:r>
      <w:r>
        <w:t>压下是气体状态的烃。甲烷、乙烷、丙烷、丁烷等为低分子烷</w:t>
      </w:r>
      <w:r>
        <w:t>烃，主要从天然气、油田伴生气中分出，是优良的工业、民用燃</w:t>
      </w:r>
      <w:r>
        <w:t>料和裂解制烯烃、炔烃和其他化工产品的原料。乙烯、丙烯</w:t>
      </w:r>
      <w:r>
        <w:t>丁烯、丁二烯和乙炔等为低分子不饱和烃，主要由烃原料裂解</w:t>
      </w:r>
      <w:r>
        <w:t>制得，是最基本的有机原料。</w:t>
      </w:r>
    </w:p>
    <w:p>
      <w:r>
        <w:t>367_低负荷滤池</w:t>
      </w:r>
      <w:r>
        <w:t>low-rate filter</w:t>
      </w:r>
      <w:r>
        <w:t>又称标准负荷滤池，如滴滤</w:t>
      </w:r>
      <w:r>
        <w:t>池， 其单位体积过滤材料承受的有机负荷较低[一般BOD为</w:t>
      </w:r>
      <w:r>
        <w:t>80~400g(m3·d)]，单位表面积上投配率也较低[通常为</w:t>
      </w:r>
      <w:r>
        <w:t>1.9~4.7m/(m²·d)]。</w:t>
      </w:r>
    </w:p>
    <w:p>
      <w:r>
        <w:t>367_低钙胶low calcium gelatin钙含量低于一般惰胶的照相</w:t>
      </w:r>
      <w:r>
        <w:t>明胶。主要作为彩色感光材料乳剂工艺中成色剂油乳分散用</w:t>
      </w:r>
      <w:r>
        <w:t>胶及表面层用胶。</w:t>
      </w:r>
    </w:p>
    <w:p>
      <w:r>
        <w:t>367_低共熔混合物eutectic mixture二组分的固液两相平衡</w:t>
      </w:r>
      <w:r>
        <w:t>系统中，在一个比两个纯组分的熔点都低的温度，析出的组成</w:t>
      </w:r>
      <w:r>
        <w:t>与液相相同的均匀固态混合物。这个析出的温度称低共熔温</w:t>
      </w:r>
      <w:r>
        <w:t>度或低共熔点(eutectic point) 。低共熔混合物并非化合物，</w:t>
      </w:r>
      <w:r>
        <w:t>原则上它可以被机械方法分离为两纯组分。它具有比较特殊</w:t>
      </w:r>
      <w:r>
        <w:t>的致密结构，质量均匀，强度大，在冶金工业中有重要意义。</w:t>
      </w:r>
      <w:r>
        <w:t>低共熔混合物并不限于二组分。例如伍德合金是由铋(Bi)</w:t>
      </w:r>
      <w:r>
        <w:t>50%，铅(Pb)25%，锡(Sn)12.5%和锅(Cd)12.5%四种金属</w:t>
      </w:r>
      <w:r>
        <w:t>形成的低共熔合金。它的熔点(65.5℃)比四个纯金属的熔点</w:t>
      </w:r>
      <w:r>
        <w:t>都低，常用于电路中的保险丝和防火帘的开关等。</w:t>
      </w:r>
    </w:p>
    <w:p>
      <w:r>
        <w:t>367_低共熔聚合物</w:t>
      </w:r>
      <w:r>
        <w:t>eutectic polymer能与其他结晶物质相互</w:t>
      </w:r>
      <w:r>
        <w:t>混溶并在低温下具有低共熔点的聚合物。利用低共熔结晶的</w:t>
      </w:r>
      <w:r>
        <w:t>方法，可以获得具有特殊结晶形态的聚合物。例如，聚乙烯与</w:t>
      </w:r>
      <w:r>
        <w:t>1，2，4，5-四氯代苯组成低共熔体系，在高温下形成溶液，在低</w:t>
      </w:r>
      <w:r>
        <w:t>温下结晶，并具有低共熔点。如将得到的低共熔混合物淬火</w:t>
      </w:r>
      <w:r>
        <w:t>至室温，四氯代苯升华逸出，最终可获得具有微丝晶结构的聚</w:t>
      </w:r>
      <w:r>
        <w:t>乙烯。</w:t>
      </w:r>
    </w:p>
    <w:p>
      <w:r>
        <w:t>367_低固相钻井液</w:t>
      </w:r>
      <w:r>
        <w:t>low solid d riling fluid</w:t>
      </w:r>
      <w:r>
        <w:t>是一种水基钻井</w:t>
      </w:r>
      <w:r>
        <w:t>液。固相总含量在6%~10%(V/V)范围内，其中膨润土含</w:t>
      </w:r>
      <w:r>
        <w:t>量控制在3%或更低，钻屑与膨润土之比小于2：1(V/V)。</w:t>
      </w:r>
    </w:p>
    <w:p>
      <w:r>
        <w:t>367_低官能度聚醚多元醇low functional ty polyether poly o</w:t>
      </w:r>
      <w:r>
        <w:t>又称低单官能度聚醚。是聚醚多元醇的一种，是指聚醚多元</w:t>
      </w:r>
      <w:r>
        <w:t>醇末端的不饱和双键含量比普通聚醚多元醇低得多(不饱和</w:t>
      </w:r>
      <w:r>
        <w:t>度≤0.005mmol/g) 的一类聚醚多元醇， 常温下为无色透明黏</w:t>
      </w:r>
      <w:r>
        <w:t>稠液体。使用特种催化剂，在一定工艺条件下，采用小分子多</w:t>
      </w:r>
      <w:r>
        <w:t>方法。该方法的特点是要严格控制反应物的配比、温度、催化</w:t>
      </w:r>
      <w:r>
        <w:t>元醇为起始剂，同氧化烯烃进行开环聚合而制备。用于制备</w:t>
      </w:r>
      <w:r>
        <w:t>剂用量以及反应时间等因素。如低发泡聚氨酯中的聚酯或聚</w:t>
      </w:r>
      <w:r>
        <w:t>拉伸强度和撕裂强度高、耐热性和弹性好的弹性体以及黏合</w:t>
      </w:r>
      <w:r>
        <w:t>醚，未固化前的环氧树脂、不饱和聚酯、甲阶段的酚醛树脂都</w:t>
      </w:r>
      <w:r>
        <w:t>剂等。</w:t>
      </w:r>
      <w:r>
        <w:t>是采用低聚法制造的。</w:t>
      </w:r>
    </w:p>
    <w:p>
      <w:r>
        <w:t>368_低硅生铁</w:t>
      </w:r>
      <w:r>
        <w:t>low silicon pig iron含硅量低于0.45%的生</w:t>
      </w:r>
      <w:r>
        <w:t>铁。一般作为炼钢用生铁，对于转炉，硅的氧化热是作为炼钢</w:t>
      </w:r>
      <w:r>
        <w:t>tion指平均聚合度600以下的聚氯乙烯树脂。工业产品</w:t>
      </w:r>
      <w:r>
        <w:t>主要热源之一，过低则不能达到最终钢水的精炼温度。但最</w:t>
      </w:r>
      <w:r>
        <w:t>300~400间。孔隙率高具有较好的吸油能力，树脂熔融温度</w:t>
      </w:r>
      <w:r>
        <w:t>高也不得超出0.85%。对于平炉或电炉，希望生铁中硅含量</w:t>
      </w:r>
      <w:r>
        <w:t>低，加工流动性好，塑化时间短。以乙烯在较高温度下</w:t>
      </w:r>
      <w:r>
        <w:t>越低越好，因为两种炉子都是采用外来热源，只是利用它来调</w:t>
      </w:r>
      <w:r>
        <w:t>(60~80℃)或在链转移剂存在下，用悬浮法聚合而得。可用</w:t>
      </w:r>
      <w:r>
        <w:t>节钢的熔毕含碳量。</w:t>
      </w:r>
      <w:r>
        <w:t>挤出压延法生产硬片和硬板、透明瓶、各种注塑制品，可替代</w:t>
      </w:r>
    </w:p>
    <w:p>
      <w:r>
        <w:t>368_低合金高强度钢</w:t>
      </w:r>
      <w:r>
        <w:t>high-strength low alloy steel； HSLA</w:t>
      </w:r>
      <w:r>
        <w:t>部分糊用树脂和掺混树脂用于配制PVC糊。还用作固体粉</w:t>
      </w:r>
      <w:r>
        <w:t>Steel可焊接、低碳、低合金工程结构一类用钢。钢中含碳量</w:t>
      </w:r>
      <w:r>
        <w:t>末涂料，高聚合度树脂的加工助剂。</w:t>
      </w:r>
      <w:r>
        <w:t>通常小于0.20%，与碳素结构钢相比，具有较高的屈服强度</w:t>
      </w:r>
      <w:r>
        <w:t>(300~800MPa) 和屈强比(c， /ob=0.65~0.95) ， 良好的焊接</w:t>
      </w:r>
      <w:r>
        <w:t>个核苷酸、用磷酸二酯键连接的线性核苷酸片断。寡核糖苷</w:t>
      </w:r>
      <w:r>
        <w:t>性、较好的冷、热加工成型性、较低的冷脆倾向缺口和时效敏</w:t>
      </w:r>
      <w:r>
        <w:t>酸由核糖核苷酸组成，寡脱氧核糖核苷酸由脱氧核苷酸组成。</w:t>
      </w:r>
      <w:r>
        <w:t>感性，还有较好的抗大气耐海洋大气、及耐海水腐蚀的能力。</w:t>
      </w:r>
      <w:r>
        <w:t>这类钢大多采用顶底复吹转炉冶炼，必要时炉外精炼。采用</w:t>
      </w:r>
      <w:r>
        <w:t>300~2000。由2~10个单糖通过化学键连接而成的糖类的</w:t>
      </w:r>
      <w:r>
        <w:t>总称，分子量和分子数量上介于单糖和多糖之间，结构上与多</w:t>
      </w:r>
      <w:r>
        <w:t>高温回火</w:t>
      </w:r>
      <w:r>
        <w:t>火或调质处理。</w:t>
      </w:r>
      <w:r>
        <w:t>这类钢按性能和用途分为高强</w:t>
      </w:r>
      <w:r>
        <w:t>度钢(用于船舶、车辆、压力容器等)，低温钢(用于制造低温设</w:t>
      </w:r>
      <w:r>
        <w:t>糖相似。据单糖单位组成的数目，低聚糖可细分为二糖、三</w:t>
      </w:r>
      <w:r>
        <w:t>备)和耐蚀钢(用于制造在大气、海水、硫化氢等环境下用的结</w:t>
      </w:r>
      <w:r>
        <w:t>糖、四糖…..。砂糖、乳糖、饴糖等是常用低聚糖，作为人类甜</w:t>
      </w:r>
      <w:r>
        <w:t>味和热址来源。自然界中存在的寡糖大都由吡喃已糖连接而</w:t>
      </w:r>
      <w:r>
        <w:t>构件)。这类钢主要通过热轧制成板材、棒材和结构用型材，</w:t>
      </w:r>
      <w:r>
        <w:t>成，有的寡糖也含有呋喃戊糖的成分</w:t>
      </w:r>
      <w:r>
        <w:t>通常以热轧状态供货，也可以冷轧薄板和锻件形式供货。</w:t>
      </w:r>
      <w:r>
        <w:t>难溶或不溶于有机溶剂；有的有甜味，有的显还原性，也有无</w:t>
      </w:r>
    </w:p>
    <w:p>
      <w:r>
        <w:t>368_低级水墙粉distemper由胶或酪素(或树脂) 和粉料(或</w:t>
      </w:r>
      <w:r>
        <w:t>还原性的寡糖，但被水解后生成的单糖均有还原性。一些寡</w:t>
      </w:r>
      <w:r>
        <w:t>加颜料)调合而成的浆状漆。填料含量极大，可用水稀释，涂</w:t>
      </w:r>
      <w:r>
        <w:t>糖以寡糖苷的形式存在。实糖在细胞之间的识别、相互作用、</w:t>
      </w:r>
      <w:r>
        <w:t>膜无光，耐久性较差。不耐水，不耐揩洗。但价格低廉，常用</w:t>
      </w:r>
      <w:r>
        <w:t>信号传递及免疫等很多重要的生理过程中都起着重要的作</w:t>
      </w:r>
      <w:r>
        <w:t>于不太讲究的场合。</w:t>
      </w:r>
      <w:r>
        <w:t>用。现已通过酶法转换、化学转换及提取技术生产出近十种</w:t>
      </w:r>
    </w:p>
    <w:p>
      <w:r>
        <w:t>368_低剂量处理</w:t>
      </w:r>
      <w:r>
        <w:t>threshold treatment在水软化处理之后， 向</w:t>
      </w:r>
      <w:r>
        <w:t>新型低聚糖，它们分别具有：(1)低热值；(2)耐腐蚀性，不形成</w:t>
      </w:r>
      <w:r>
        <w:t>水中加人少量六偏磷酸钠，以防止残留的碳酸钙产生沉淀的</w:t>
      </w:r>
      <w:r>
        <w:t>产生牙垢及蛀牙细菌基础的葡萄糖，也不生成酸；(3)促进肠</w:t>
      </w:r>
      <w:r>
        <w:t>处理方法。</w:t>
      </w:r>
      <w:r>
        <w:t>道内有益菌的活化、增殖以及增进肠道健康等生物功能，成为</w:t>
      </w:r>
    </w:p>
    <w:p>
      <w:r>
        <w:t>368_低剂量效应</w:t>
      </w:r>
      <w:r>
        <w:t>threshold effect某些化学药剂在浓度很低</w:t>
      </w:r>
      <w:r>
        <w:t>特定保健用食品的原材料。</w:t>
      </w:r>
      <w:r>
        <w:t>时可通过进入开始结晶的盐类晶格内部以阻止晶体生长的能</w:t>
      </w:r>
      <w:r>
        <w:t>力。例如，投加剂量在0.25~10mg/L范围内，便可抑制盐的</w:t>
      </w:r>
      <w:r>
        <w:t>沉积过程。</w:t>
      </w:r>
      <w:r>
        <w:t>习惯上指分子量低于1万的聚合物。低聚物的物理化学性能</w:t>
      </w:r>
    </w:p>
    <w:p>
      <w:r>
        <w:t>368_低加浓铀</w:t>
      </w:r>
      <w:r>
        <w:t>low-enrichment uranium铀中含有0.71%&lt;235U</w:t>
      </w:r>
      <w:r>
        <w:t>随分子量不同而变化，是一个不完全聚合的聚合物。如未交</w:t>
      </w:r>
      <w:r>
        <w:t>&lt;5%(质量)为低加浓铀。轻水堆中使用的铀燃料含235U的浓缩</w:t>
      </w:r>
      <w:r>
        <w:t>联固化前的环氧树脂、不饱和聚酯、低分子量聚醚等。</w:t>
      </w:r>
      <w:r>
        <w:t>度约在2%~4%(质量)，属低加浓钠。通过耗费大量电力的同</w:t>
      </w:r>
      <w:r>
        <w:t>位素分离工艺获得。</w:t>
      </w:r>
      <w:r>
        <w:t>聚合物时生成的低聚合度生成物分离的方法。例如己内酰胺</w:t>
      </w:r>
    </w:p>
    <w:p>
      <w:r>
        <w:t>368_低(甲) 醛树脂整理剂low formaldehyde content resin</w:t>
      </w:r>
      <w:r>
        <w:t>缩聚后约含有10%的单体和低聚体(主要为二、三齐聚体)。</w:t>
      </w:r>
      <w:r>
        <w:t>将树脂初缩体分子中的N-羟甲基基团进行醚化改性，阻止该</w:t>
      </w:r>
      <w:r>
        <w:t>在缩聚、铸带、切片后须用循环的热软水在萃取器内进行连续</w:t>
      </w:r>
      <w:r>
        <w:t>树脂在织物上日后遇水水解释出甲醛而造成危害的物质。如</w:t>
      </w:r>
      <w:r>
        <w:t>萃取。萃取后切片内尚含低分子化合物1%~1.5%。此萃</w:t>
      </w:r>
      <w:r>
        <w:t>2D树脂整理剂。</w:t>
      </w:r>
      <w:r>
        <w:t>取水中单体可回收利用。</w:t>
      </w:r>
      <w:r>
        <w:t>低碱陶瓷， low alkali ceramics主晶相为莫来石(3Al 203·</w:t>
      </w:r>
      <w:r>
        <w:t>2SiO) ， 并含少量钙长石(CaO·Al 203·2SiO 2) 、钡长石(BaO·</w:t>
      </w:r>
      <w:r>
        <w:t>几百，分子量10000以下的高分子。低聚体末端有双键的，</w:t>
      </w:r>
      <w:r>
        <w:t>Al 203·2SiO 2) 晶相所组成的陶瓷材料。其特点原料来源充</w:t>
      </w:r>
      <w:r>
        <w:t>具有聚合性的称大单体。以低聚体或大单体为基料的胶黏剂</w:t>
      </w:r>
      <w:r>
        <w:t>足，成本低。瓷体含氧化钾、氧化钠量较少(R20≤1.2%)，在</w:t>
      </w:r>
      <w:r>
        <w:t>有环氧树脂、酚醛树脂、液态橡胶、不饱和聚酯、丙烯酸酯低聚</w:t>
      </w:r>
      <w:r>
        <w:t>直流负荷下老化后电阻值变化较小。相对介电常数≤8</w:t>
      </w:r>
      <w:r>
        <w:t>体等。</w:t>
      </w:r>
      <w:r>
        <w:t>[1MC，(20±5)℃]。击穿强度大于8kV/mm。体积电阻率</w:t>
      </w:r>
      <w:r>
        <w:t>大于100·cm。抗折强度大于78MPa。主要原料为髙岭土、</w:t>
      </w:r>
      <w:r>
        <w:t>维中各种低聚物而在印染加工过程中所加的助剂。常用的有</w:t>
      </w:r>
      <w:r>
        <w:t>石英、方解石，碳酸钡等，可用一般陶瓷工艺制造。可用于制</w:t>
      </w:r>
      <w:r>
        <w:t>阴离子型分散剂与表面活性剂(脂肪酸聚乙二醇酯)以及甜菜</w:t>
      </w:r>
      <w:r>
        <w:t>作高温和高稳定性碳素膜、金属膜、沉积膜电阻器基体。</w:t>
      </w:r>
      <w:r>
        <w:t>碱型两性表面活性剂、乳化过氯乙烯液等。</w:t>
      </w:r>
    </w:p>
    <w:p>
      <w:r>
        <w:t>368_低碱无硼玻璃low alkali non-boron glass主要特点是化</w:t>
      </w:r>
      <w:r>
        <w:t>学组成中无硼，但由于低碱和铝含量的增加，保证了它的化学</w:t>
      </w:r>
      <w:r>
        <w:t>稳定性和强度</w:t>
      </w:r>
      <w:r>
        <w:t>。氟的引进可降低其熔制温度。但其熔制温度</w:t>
      </w:r>
      <w:r>
        <w:t>比通常的玻璃高。灯工焊接性能差。耐无机酸(除氢氟酸、热</w:t>
      </w:r>
      <w:r>
        <w:t>磷酸和强碱外)、有机酸、有机溶剂和盐类溶液等介质的腐蚀，</w:t>
      </w:r>
      <w:r>
        <w:t>主要用作化工生产玻璃管道。</w:t>
      </w:r>
    </w:p>
    <w:p>
      <w:r>
        <w:t>368_低胶质油基钻井液low gel oil based rl lng fluid一种改</w:t>
      </w:r>
      <w:r>
        <w:t>良的油基钻井液。与常规油基钻井液相比，其中增加了特殊</w:t>
      </w:r>
      <w:r>
        <w:t>于两种不同结构的单体通过聚合以及生成物的进一步改性</w:t>
      </w:r>
      <w:r>
        <w:t>的表面活性剂成分，减少了沥背及其他胶质成分，使钻速明显</w:t>
      </w:r>
      <w:r>
        <w:t>(水解、皂化反应)，以调整分散剂的极性大小。低聚皂可用于</w:t>
      </w:r>
      <w:r>
        <w:t>地高于常规油基钻井液所达到的水平。</w:t>
      </w:r>
      <w:r>
        <w:t>颜料的表面处理，提高颜料分散体的稳定性。如C2D-Na40，</w:t>
      </w:r>
    </w:p>
    <w:p>
      <w:r>
        <w:t>368_低聚oligomerization制取分子量低于1万的聚合物的</w:t>
      </w:r>
      <w:r>
        <w:t>方法。该方法的特点是要严格控制反应物的配比、温度、催化</w:t>
      </w:r>
      <w:r>
        <w:t>剂用量以及反应时间等因素。如低发泡聚氨酯中的聚酯或聚</w:t>
      </w:r>
      <w:r>
        <w:t>醚，未固化前的环氧树脂、不饱和聚酯、甲阶段的酚醛树脂都</w:t>
      </w:r>
      <w:r>
        <w:t>是采用低聚法制造的。</w:t>
      </w:r>
    </w:p>
    <w:p>
      <w:r>
        <w:t>368_低聚合度聚氯乙烯PVC with low degree of polymer iza-</w:t>
      </w:r>
      <w:r>
        <w:t>tion指平均聚合度600以下的聚氯乙烯树脂。工业产品</w:t>
      </w:r>
      <w:r>
        <w:t>300~400间。孔隙率高具有较好的吸油能力，树脂熔融温度</w:t>
      </w:r>
      <w:r>
        <w:t>低，加工流动性好，塑化时间短。以乙烯在较高温度下</w:t>
      </w:r>
      <w:r>
        <w:t>(60~80℃)或在链转移剂存在下，用悬浮法聚合而得。可用</w:t>
      </w:r>
      <w:r>
        <w:t>挤出压延法生产硬片和硬板、透明瓶、各种注塑制品，可替代</w:t>
      </w:r>
      <w:r>
        <w:t>部分糊用树脂和掺混树脂用于配制PVC糊。还用作固体粉</w:t>
      </w:r>
      <w:r>
        <w:t>末涂料，高聚合度树脂的加工助剂。</w:t>
      </w:r>
    </w:p>
    <w:p>
      <w:r>
        <w:t>368_低聚核苷酸oligonucleotide又称寡核苷酸。含有2~10</w:t>
      </w:r>
      <w:r>
        <w:t>个核苷酸、用磷酸二酯键连接的线性核苷酸片断。寡核糖苷</w:t>
      </w:r>
      <w:r>
        <w:t>酸由核糖核苷酸组成，寡脱氧核糖核苷酸由脱氧核苷酸组成。</w:t>
      </w:r>
    </w:p>
    <w:p>
      <w:r>
        <w:t>368_低聚糖</w:t>
      </w:r>
      <w:r>
        <w:t>oligosaccharide</w:t>
      </w:r>
      <w:r>
        <w:t>又称实聚糖，寡糖。分子量</w:t>
      </w:r>
      <w:r>
        <w:t>300~2000。由2~10个单糖通过化学键连接而成的糖类的</w:t>
      </w:r>
      <w:r>
        <w:t>总称，分子量和分子数量上介于单糖和多糖之间，结构上与多</w:t>
      </w:r>
      <w:r>
        <w:t>糖相似。据单糖单位组成的数目，低聚糖可细分为二糖、三</w:t>
      </w:r>
      <w:r>
        <w:t>糖、四糖…..。砂糖、乳糖、饴糖等是常用低聚糖，作为人类甜</w:t>
      </w:r>
      <w:r>
        <w:t>味和热址来源。自然界中存在的寡糖大都由吡喃已糖连接而</w:t>
      </w:r>
      <w:r>
        <w:t>成，有的寡糖也含有呋喃戊糖的成分</w:t>
      </w:r>
      <w:r>
        <w:t>游离的寡糖可溶于水，</w:t>
      </w:r>
      <w:r>
        <w:t>难溶或不溶于有机溶剂；有的有甜味，有的显还原性，也有无</w:t>
      </w:r>
      <w:r>
        <w:t>还原性的寡糖，但被水解后生成的单糖均有还原性。一些寡</w:t>
      </w:r>
      <w:r>
        <w:t>糖以寡糖苷的形式存在。实糖在细胞之间的识别、相互作用、</w:t>
      </w:r>
      <w:r>
        <w:t>信号传递及免疫等很多重要的生理过程中都起着重要的作</w:t>
      </w:r>
      <w:r>
        <w:t>用。现已通过酶法转换、化学转换及提取技术生产出近十种</w:t>
      </w:r>
      <w:r>
        <w:t>新型低聚糖，它们分别具有：(1)低热值；(2)耐腐蚀性，不形成</w:t>
      </w:r>
      <w:r>
        <w:t>产生牙垢及蛀牙细菌基础的葡萄糖，也不生成酸；(3)促进肠</w:t>
      </w:r>
      <w:r>
        <w:t>道内有益菌的活化、增殖以及增进肠道健康等生物功能，成为</w:t>
      </w:r>
      <w:r>
        <w:t>特定保健用食品的原材料。</w:t>
      </w:r>
    </w:p>
    <w:p>
      <w:r>
        <w:t>368_低聚肽见寡肽843。</w:t>
      </w:r>
    </w:p>
    <w:p>
      <w:r>
        <w:t>368_低聚物</w:t>
      </w:r>
      <w:r>
        <w:t>low molecular polymer； oligomer</w:t>
      </w:r>
      <w:r>
        <w:t>又称寡聚物。</w:t>
      </w:r>
      <w:r>
        <w:t>习惯上指分子量低于1万的聚合物。低聚物的物理化学性能</w:t>
      </w:r>
      <w:r>
        <w:t>随分子量不同而变化，是一个不完全聚合的聚合物。如未交</w:t>
      </w:r>
      <w:r>
        <w:t>联固化前的环氧树脂、不饱和聚酯、低分子量聚醚等。</w:t>
      </w:r>
    </w:p>
    <w:p>
      <w:r>
        <w:t>368_低聚物萃取</w:t>
      </w:r>
      <w:r>
        <w:t>oligomer extraction采用溶剂将单体合成</w:t>
      </w:r>
      <w:r>
        <w:t>聚合物时生成的低聚合度生成物分离的方法。例如己内酰胺</w:t>
      </w:r>
      <w:r>
        <w:t>缩聚后约含有10%的单体和低聚体(主要为二、三齐聚体)。</w:t>
      </w:r>
      <w:r>
        <w:t>在缩聚、铸带、切片后须用循环的热软水在萃取器内进行连续</w:t>
      </w:r>
      <w:r>
        <w:t>萃取。萃取后切片内尚含低分子化合物1%~1.5%。此萃</w:t>
      </w:r>
      <w:r>
        <w:t>取水中单体可回收利用。</w:t>
      </w:r>
    </w:p>
    <w:p>
      <w:r>
        <w:t>368_低聚物胶黏剂oligomer adhesive一般指聚合度(n) 2至</w:t>
      </w:r>
      <w:r>
        <w:t>几百，分子量10000以下的高分子。低聚体末端有双键的，</w:t>
      </w:r>
      <w:r>
        <w:t>具有聚合性的称大单体。以低聚体或大单体为基料的胶黏剂</w:t>
      </w:r>
      <w:r>
        <w:t>有环氧树脂、酚醛树脂、液态橡胶、不饱和聚酯、丙烯酸酯低聚</w:t>
      </w:r>
      <w:r>
        <w:t>体等。</w:t>
      </w:r>
    </w:p>
    <w:p>
      <w:r>
        <w:t>368_低聚物去除剂</w:t>
      </w:r>
      <w:r>
        <w:t>oligomer remover</w:t>
      </w:r>
      <w:r>
        <w:t>为去除混夹在合成纤</w:t>
      </w:r>
      <w:r>
        <w:t>维中各种低聚物而在印染加工过程中所加的助剂。常用的有</w:t>
      </w:r>
      <w:r>
        <w:t>阴离子型分散剂与表面活性剂(脂肪酸聚乙二醇酯)以及甜菜</w:t>
      </w:r>
      <w:r>
        <w:t>碱型两性表面活性剂、乳化过氯乙烯液等。</w:t>
      </w:r>
    </w:p>
    <w:p>
      <w:r>
        <w:t>368_低聚皂oligo soap一类低聚合度的分散剂。实质上仍属</w:t>
      </w:r>
      <w:r>
        <w:t>COOC2Hs(Na)</w:t>
      </w:r>
      <w:r>
        <w:t>长CH-CH2-CH-CH无</w:t>
      </w:r>
      <w:r>
        <w:t>C2H，</w:t>
      </w:r>
      <w:r>
        <w:t>COOC2Hs(Na)</w:t>
      </w:r>
      <w:r>
        <w:t>CD-Na40的结构式</w:t>
      </w:r>
      <w:r>
        <w:t>于两种不同结构的单体通过聚合以及生成物的进一步改性</w:t>
      </w:r>
      <w:r>
        <w:t>(水解、皂化反应)，以调整分散剂的极性大小。低聚皂可用于</w:t>
      </w:r>
      <w:r>
        <w:t>颜料的表面处理，提高颜料分散体的稳定性。如C2D-Na40，</w:t>
      </w:r>
      <w:r>
        <w:t>其皂化度为40%时处理的C.I.颜料绿7，可明显提高分散稳</w:t>
      </w:r>
      <w:r>
        <w:t>病、糖尿病、脂肪肝、肾病综合征的参数。</w:t>
      </w:r>
      <w:r>
        <w:t>定性。</w:t>
      </w:r>
    </w:p>
    <w:p>
      <w:r>
        <w:t>369_低磷生铁low phosphorus pig iron含磷量较低(一般应</w:t>
      </w:r>
      <w:r>
        <w:t>又称耐磨聚甲醛。由聚甲醛树脂与化学润滑剂，或石墨、或二</w:t>
      </w:r>
      <w:r>
        <w:t>低于0.03%)的生铁，用于冶炼低磷钢、极低磷钢。适当的含</w:t>
      </w:r>
      <w:r>
        <w:t>硫化钼，或聚四氟乙烯细粉等混配复合制得。摩擦系数仅为</w:t>
      </w:r>
      <w:r>
        <w:t>磷量可增加金属液体的流动性，提高钢的强度、耐大气腐蚀等</w:t>
      </w:r>
      <w:r>
        <w:t>纯聚甲的%~%，泰伯磨耗则小于1/2。亦统称为润滑性聚</w:t>
      </w:r>
      <w:r>
        <w:t>性能。但含磷量超过一定范围会损害钢铁的塑性、韧性、焊接</w:t>
      </w:r>
      <w:r>
        <w:t>甲醛。</w:t>
      </w:r>
      <w:r>
        <w:t>性、电磁性能等。生产低磷钢、极低磷钢必须使用低磷生铁。</w:t>
      </w:r>
      <w:r>
        <w:t>高炉炼铁时对磷含量不能作任何控制，生铁中的含磷量完全</w:t>
      </w:r>
      <w:r>
        <w:t>deposite acetal resin不易使模具结垢的聚甲醛树脂。物理</w:t>
      </w:r>
      <w:r>
        <w:t>取决于所用的原料，所以冶炼低磷生铁必须选用含磷低的铁</w:t>
      </w:r>
      <w:r>
        <w:t>机械性能与普通聚甲醛基本相似，但热稳定性有所提高，克服</w:t>
      </w:r>
      <w:r>
        <w:t>矿石，或者进行铁水预处理，降低其含磷量。</w:t>
      </w:r>
      <w:r>
        <w:t>了易使模具结垢的缺点，改善了制品的外观和尺寸稳定性。</w:t>
      </w:r>
    </w:p>
    <w:p>
      <w:r>
        <w:t>369_低硫化low sulphur vulcanization通过控制交联剂的用</w:t>
      </w:r>
      <w:r>
        <w:t>由聚甲醛树脂与稳定剂等按最佳配方和优化工艺混合均匀制</w:t>
      </w:r>
      <w:r>
        <w:t>量可获得不同的交联程度，得到硫化程度低的橡胶的过程称</w:t>
      </w:r>
      <w:r>
        <w:t>得。可用于制作各种精密制件。</w:t>
      </w:r>
      <w:r>
        <w:t>低硫化。低硫化胶柔性好。</w:t>
      </w:r>
    </w:p>
    <w:p>
      <w:r>
        <w:t>369_低硫生铁low sulfur pig iron</w:t>
      </w:r>
      <w:r>
        <w:t>含量≤0.03%时的生</w:t>
      </w:r>
      <w:r>
        <w:t>症之一。正常人的血清中，钠含量为(310~330)mg%或</w:t>
      </w:r>
      <w:r>
        <w:t>铁。无论炼钢生铁或铸造生铁都希望硫的含量低，因为硫对</w:t>
      </w:r>
      <w:r>
        <w:t>(135~145) mmol/L。血清钠为135mmol/L时， 统称低钠血。</w:t>
      </w:r>
      <w:r>
        <w:t>绝大多数钢种都是有害元素，分布在钢的晶界的网状硫化物</w:t>
      </w:r>
      <w:r>
        <w:t>它仅反映血清(或血浆)中钠浓度的降低，并不一定表示体内</w:t>
      </w:r>
      <w:r>
        <w:t>会恶化钢的力学性能。对于铸造生铁，硫会阻碍球墨铸铁中</w:t>
      </w:r>
      <w:r>
        <w:t>总钠量的丢失，且总体钠可以是正常或甚至稍有增加。低钠</w:t>
      </w:r>
      <w:r>
        <w:t>石墨的球化。因此，铸造用生铁按硫的含量不同分为三类，最</w:t>
      </w:r>
      <w:r>
        <w:t>血根据成因不同可分为：缺钠低钠血；稀释性低钠血；消耗性</w:t>
      </w:r>
      <w:r>
        <w:t>好的是一类(≤0.03%)，三类为0.05%~0.06%。</w:t>
      </w:r>
      <w:r>
        <w:t>低钠血。应在鉴别的基础上进行治疗，大体上前两种可分别</w:t>
      </w:r>
    </w:p>
    <w:p>
      <w:r>
        <w:t>369_低镁血(症)</w:t>
      </w:r>
      <w:r>
        <w:t>hypomagnesemia</w:t>
      </w:r>
      <w:r>
        <w:t>体液代谢失调症之一。</w:t>
      </w:r>
      <w:r>
        <w:t>采用含盐溶液或高渗盐水静脉输注或用利尿剂促进水分排</w:t>
      </w:r>
      <w:r>
        <w:t>人血清镁浓度的正常值为0.70~1.20mmol/L， &lt;0.70m</w:t>
      </w:r>
      <w:r>
        <w:t>出。后者可按原发病的方法进行治疗。</w:t>
      </w:r>
      <w:r>
        <w:t>mol/L为低镁血。起因于长时期胃肠道消化液丧失， 如肠瘘</w:t>
      </w:r>
      <w:r>
        <w:t>或大部分小肠切除术后，加上进食少；其他原因如长期应用无</w:t>
      </w:r>
      <w:r>
        <w:t>行粘接。一般此类表面必须先经过表面处理才能进行粘接。</w:t>
      </w:r>
      <w:r>
        <w:t>镁溶液治疗，静脉高营养未加适量镁作补充或急性胰腺炎等。</w:t>
      </w:r>
      <w:r>
        <w:t>例如聚四氟乙烯、聚乙烯、聚丙烯等表面属于低能表面。</w:t>
      </w:r>
      <w:r>
        <w:t>低镁血常见症状有记忆力减退、精神紧张、易激动、神志不清、</w:t>
      </w:r>
      <w:r>
        <w:t>烦躁不安、手足徐动样运动等。治疗低镁血，一般根据症状静</w:t>
      </w:r>
      <w:r>
        <w:t>子能量为70eV。低于此能量的电子称为低能电子。低能电</w:t>
      </w:r>
      <w:r>
        <w:t>脉滴注氯化镁或硫酸镁溶液。</w:t>
      </w:r>
      <w:r>
        <w:t>子条件下不会发生的高能反应，降低了分子离子的平均内能，</w:t>
      </w:r>
    </w:p>
    <w:p>
      <w:r>
        <w:t>369_低密度聚乙烯low density polyethylene； LDPE</w:t>
      </w:r>
      <w:r>
        <w:t>系指采</w:t>
      </w:r>
      <w:r>
        <w:t>容易获得较大丰度的分子离子峰。</w:t>
      </w:r>
      <w:r>
        <w:t>用高压法自由基聚合制得的聚乙烯。分子链上具有长短不一</w:t>
      </w:r>
      <w:r>
        <w:t>的侧链，结晶度40%~50%，密度0.91~0.925g/cm³，熔点</w:t>
      </w:r>
      <w:r>
        <w:t>高真空中，以低能电子直射固体样品，晶体表面发生弹性散射</w:t>
      </w:r>
      <w:r>
        <w:t>102~112℃。柔软性、延伸性、透明性、电绝缘性和加工性比</w:t>
      </w:r>
      <w:r>
        <w:t>时相互干涉得到的电子衍射图谱。由于低能电子能量低(几</w:t>
      </w:r>
      <w:r>
        <w:t>LLDPE好。耐酸碱和盐类水溶液的腐蚀。熔体指数较宽</w:t>
      </w:r>
      <w:r>
        <w:t>个至几百电子伏特)，穿透力弱，衍射图像主要是表面层原子</w:t>
      </w:r>
      <w:r>
        <w:t>(0.1~300) 。拉伸强度6.86~15.79MPa， 介电常数(10°Hz)</w:t>
      </w:r>
      <w:r>
        <w:t>平面的贡献，衍射点是表面层原子排布状况，不是晶体内的三</w:t>
      </w:r>
      <w:r>
        <w:t>2.25~2.35，介电强度18.1~27.6kV/mm，介质损耗因数</w:t>
      </w:r>
      <w:r>
        <w:t>维结构， 因而LEED是研究表面晶体结构的方法， 即从衍射</w:t>
      </w:r>
      <w:r>
        <w:t>(10°Hz)&lt;0.0005，体积电阻率(相对湿度50%，23℃)&gt;10°</w:t>
      </w:r>
      <w:r>
        <w:t>图样可得出平行于表面的二维晶胞的形状和大小，对衍射强</w:t>
      </w:r>
      <w:r>
        <w:t>几·cm， 热变形温度(0.45MPa) 37.8~49.4℃， 脆化温度</w:t>
      </w:r>
      <w:r>
        <w:t>度的分析可以推断晶胞中原子的位置，从而了解固体表面的</w:t>
      </w:r>
      <w:r>
        <w:t>-80~-55℃。工业生产采用釜式法或管式法，乙烯经高温</w:t>
      </w:r>
      <w:r>
        <w:t>结构等。</w:t>
      </w:r>
      <w:r>
        <w:t>(150~300℃) 、高压(110~200MPa) 自由基引发聚合而成。</w:t>
      </w:r>
      <w:r>
        <w:t>用途有薄膜、电线电缆护套、涂层、小型中空制品等。与</w:t>
      </w:r>
      <w:r>
        <w:t>染料。一般为分散染料中分子量较低的偶氮染料或蒽醌染料</w:t>
      </w:r>
      <w:r>
        <w:t>LLDPE掺混改进LLDPE的加工性和透明性， 与HDPE掺混</w:t>
      </w:r>
      <w:r>
        <w:t>中升华牢度较差、热熔染色温度较低(175~180℃)者，适用于</w:t>
      </w:r>
      <w:r>
        <w:t>作管材、中空容器。</w:t>
      </w:r>
      <w:r>
        <w:t>高温高压染色。加工应注意分散剂的选择，拼混时要注意选</w:t>
      </w:r>
    </w:p>
    <w:p>
      <w:r>
        <w:t>369_低密度油井水泥oil well cement of low density</w:t>
      </w:r>
      <w:r>
        <w:t>水泥浆</w:t>
      </w:r>
      <w:r>
        <w:t>用同型的染料，如选用C.I.分散黄23，C.I.分散红60，C.I.</w:t>
      </w:r>
      <w:r>
        <w:t>相对密度为1.5~1.6的油井水泥。由中铝阿利特水泥熟料</w:t>
      </w:r>
      <w:r>
        <w:t>分散蓝56为三元色。用这三种染料可以拼出黑色，如分散黑</w:t>
      </w:r>
      <w:r>
        <w:t>或硅酸盐油井水泥掺加一定的含碳化合物或不含碳化合物的</w:t>
      </w:r>
      <w:r>
        <w:t>3L，分散黑4L。</w:t>
      </w:r>
      <w:r>
        <w:t>轻质矿物材料混合制成。如硅渣低密度油井水泥、煤渣低密</w:t>
      </w:r>
      <w:r>
        <w:t>度油井水泥</w:t>
      </w:r>
      <w:r>
        <w:t>煤灰低密度油井水泥等。在固井作业中，采用</w:t>
      </w:r>
      <w:r>
        <w:t>如紫外线。这种低能辐射随环境不同可以是非致电离辐射，</w:t>
      </w:r>
      <w:r>
        <w:t>这类水泥可避免由于水泥浆相对密度过大而使某些带有缝</w:t>
      </w:r>
      <w:r>
        <w:t>也可以是致电离辐射。电离不是辐射能被物质吸收的惟一形</w:t>
      </w:r>
      <w:r>
        <w:t>隙、孔洞的岩层被压裂，引起水泥浆的漏失而达不到预定的充</w:t>
      </w:r>
      <w:r>
        <w:t>式，激发同样可以在随后产生的物理、化学、生物效应中发挥</w:t>
      </w:r>
      <w:r>
        <w:t>填高度，严重影响固井质量。这种水泥多用于1500~4000m</w:t>
      </w:r>
      <w:r>
        <w:t>重要作用。</w:t>
      </w:r>
      <w:r>
        <w:t>的油(气)井的固井工程。</w:t>
      </w:r>
    </w:p>
    <w:p>
      <w:r>
        <w:t>369_低密度脂蛋白low density lipoprotein； LDL</w:t>
      </w:r>
      <w:r>
        <w:t>又称β-脂蛋</w:t>
      </w:r>
      <w:r>
        <w:t>白。血浆中脂蛋白系非均一的物质，用超速离心或电泳法对血</w:t>
      </w:r>
      <w:r>
        <w:t>一个补充。一般用平面锗探测器或硅(锂)探测器测量。其优缺</w:t>
      </w:r>
      <w:r>
        <w:t>浆脂蛋白进行类别分离。密度(g/cm)&lt;0.95为乳糜微粒</w:t>
      </w:r>
      <w:r>
        <w:t>点是：(1)谱的结构简单；(2)分辨率比较高；(3)易于定性鉴别；(4)</w:t>
      </w:r>
      <w:r>
        <w:t>(CM) ， 0.95~1.006为极低密度脂蛋白(VLDL) ， 1.006~</w:t>
      </w:r>
      <w:r>
        <w:t>可降低高能射线和康普顿连续的干扰；(5)探测效率低；(6)有</w:t>
      </w:r>
      <w:r>
        <w:t>1.063为低密度脂蛋白(LDL) ， 1.063~1.21为高密度脂蛋白。</w:t>
      </w:r>
      <w:r>
        <w:t>基体效应。</w:t>
      </w:r>
      <w:r>
        <w:t>分子量(2.2~3.5)×106，分子直径1.7~2.6um，含甘油三酯、</w:t>
      </w:r>
      <w:r>
        <w:t>磷脂、胆固醇酯、脂肪酸、蛋白等，其主要功能拟为运输内源性</w:t>
      </w:r>
      <w:r>
        <w:t>对传统的天然气蒸汽转化传统方法的革新以达到了增产节能</w:t>
      </w:r>
      <w:r>
        <w:t>胆固醇和胆固醇酯，调节周围组织胆固醇合成。在血管内皮细</w:t>
      </w:r>
      <w:r>
        <w:t>的效果。主要革新：(1)一段转化炉采用换热式，出二段转化</w:t>
      </w:r>
      <w:r>
        <w:t>胞上有LDL和VLDL的受体， 可接受循环血中的血脂而沉积</w:t>
      </w:r>
      <w:r>
        <w:t>炉的高温气体不用于产生高压蒸汽，用作一段转化炉所需热</w:t>
      </w:r>
      <w:r>
        <w:t>于管壁上， 证明LDL与动脉粥样硬化和冠状动脉粥样硬化有</w:t>
      </w:r>
      <w:r>
        <w:t>量的加热介质；(2)一段转化炉采用较温和的转化温度，二段</w:t>
      </w:r>
      <w:r>
        <w:t>关。人体LDL的正常值范围：40岁以下， &lt;500mg%， 40岁以</w:t>
      </w:r>
      <w:r>
        <w:t>转化炉加人过址空气，工艺气中过量的氮采用深冷或变压吸</w:t>
      </w:r>
      <w:r>
        <w:t>上，&lt;610mg%。如果值增高可作为高脂蛋白血症(Ⅱ型)、冠心</w:t>
      </w:r>
      <w:r>
        <w:t>附法除去；(3)降低一段转化炉的H2O/C，由3.5降至2.7左</w:t>
      </w:r>
      <w:r>
        <w:t>病、糖尿病、脂肪肝、肾病综合征的参数。</w:t>
      </w:r>
    </w:p>
    <w:p>
      <w:r>
        <w:t>369_低磨耗聚甲醛low wear poly acetal； low wear acetal resin</w:t>
      </w:r>
      <w:r>
        <w:t>又称耐磨聚甲醛。由聚甲醛树脂与化学润滑剂，或石墨、或二</w:t>
      </w:r>
      <w:r>
        <w:t>硫化钼，或聚四氟乙烯细粉等混配复合制得。摩擦系数仅为</w:t>
      </w:r>
      <w:r>
        <w:t>纯聚甲的%~%，泰伯磨耗则小于1/2。亦统称为润滑性聚</w:t>
      </w:r>
      <w:r>
        <w:t>甲醛。</w:t>
      </w:r>
    </w:p>
    <w:p>
      <w:r>
        <w:t>369_低模垢聚甲醛</w:t>
      </w:r>
      <w:r>
        <w:t>low-mould deposite poly acetal； low-mould</w:t>
      </w:r>
      <w:r>
        <w:t>deposite acetal resin不易使模具结垢的聚甲醛树脂。物理</w:t>
      </w:r>
      <w:r>
        <w:t>机械性能与普通聚甲醛基本相似，但热稳定性有所提高，克服</w:t>
      </w:r>
      <w:r>
        <w:t>了易使模具结垢的缺点，改善了制品的外观和尺寸稳定性。</w:t>
      </w:r>
      <w:r>
        <w:t>由聚甲醛树脂与稳定剂等按最佳配方和优化工艺混合均匀制</w:t>
      </w:r>
      <w:r>
        <w:t>得。可用于制作各种精密制件。</w:t>
      </w:r>
    </w:p>
    <w:p>
      <w:r>
        <w:t>369_低钠血hyponatremia又称低钠血症。系水钠代谢失常</w:t>
      </w:r>
      <w:r>
        <w:t>症之一。正常人的血清中，钠含量为(310~330)mg%或</w:t>
      </w:r>
      <w:r>
        <w:t>(135~145) mmol/L。血清钠为135mmol/L时， 统称低钠血。</w:t>
      </w:r>
      <w:r>
        <w:t>它仅反映血清(或血浆)中钠浓度的降低，并不一定表示体内</w:t>
      </w:r>
      <w:r>
        <w:t>总钠量的丢失，且总体钠可以是正常或甚至稍有增加。低钠</w:t>
      </w:r>
      <w:r>
        <w:t>血根据成因不同可分为：缺钠低钠血；稀释性低钠血；消耗性</w:t>
      </w:r>
      <w:r>
        <w:t>低钠血。应在鉴别的基础上进行治疗，大体上前两种可分别</w:t>
      </w:r>
      <w:r>
        <w:t>采用含盐溶液或高渗盐水静脉输注或用利尿剂促进水分排</w:t>
      </w:r>
      <w:r>
        <w:t>出。后者可按原发病的方法进行治疗。</w:t>
      </w:r>
    </w:p>
    <w:p>
      <w:r>
        <w:t>369_低能表面low energy surface表面能低的表面。较难进</w:t>
      </w:r>
      <w:r>
        <w:t>行粘接。一般此类表面必须先经过表面处理才能进行粘接。</w:t>
      </w:r>
      <w:r>
        <w:t>例如聚四氟乙烯、聚乙烯、聚丙烯等表面属于低能表面。</w:t>
      </w:r>
    </w:p>
    <w:p>
      <w:r>
        <w:t>369_低能电子low energy electron电子电离源中常规的电</w:t>
      </w:r>
      <w:r>
        <w:t>子能量为70eV。低于此能量的电子称为低能电子。低能电</w:t>
      </w:r>
      <w:r>
        <w:t>子条件下不会发生的高能反应，降低了分子离子的平均内能，</w:t>
      </w:r>
      <w:r>
        <w:t>容易获得较大丰度的分子离子峰。</w:t>
      </w:r>
    </w:p>
    <w:p>
      <w:r>
        <w:t>369_低能电子衍射</w:t>
      </w:r>
      <w:r>
        <w:t>LEED； low energy electron diffraction在</w:t>
      </w:r>
      <w:r>
        <w:t>高真空中，以低能电子直射固体样品，晶体表面发生弹性散射</w:t>
      </w:r>
      <w:r>
        <w:t>时相互干涉得到的电子衍射图谱。由于低能电子能量低(几</w:t>
      </w:r>
      <w:r>
        <w:t>个至几百电子伏特)，穿透力弱，衍射图像主要是表面层原子</w:t>
      </w:r>
      <w:r>
        <w:t>平面的贡献，衍射点是表面层原子排布状况，不是晶体内的三</w:t>
      </w:r>
      <w:r>
        <w:t>维结构， 因而LEED是研究表面晶体结构的方法， 即从衍射</w:t>
      </w:r>
      <w:r>
        <w:t>图样可得出平行于表面的二维晶胞的形状和大小，对衍射强</w:t>
      </w:r>
      <w:r>
        <w:t>度的分析可以推断晶胞中原子的位置，从而了解固体表面的</w:t>
      </w:r>
      <w:r>
        <w:t>结构等。</w:t>
      </w:r>
    </w:p>
    <w:p>
      <w:r>
        <w:t>369_低能分散染料low energy dispersed ye通称为E型分散</w:t>
      </w:r>
      <w:r>
        <w:t>染料。一般为分散染料中分子量较低的偶氮染料或蒽醌染料</w:t>
      </w:r>
      <w:r>
        <w:t>中升华牢度较差、热熔染色温度较低(175~180℃)者，适用于</w:t>
      </w:r>
      <w:r>
        <w:t>高温高压染色。加工应注意分散剂的选择，拼混时要注意选</w:t>
      </w:r>
      <w:r>
        <w:t>用同型的染料，如选用C.I.分散黄23，C.I.分散红60，C.I.</w:t>
      </w:r>
      <w:r>
        <w:t>分散蓝56为三元色。用这三种染料可以拼出黑色，如分散黑</w:t>
      </w:r>
      <w:r>
        <w:t>3L，分散黑4L。</w:t>
      </w:r>
    </w:p>
    <w:p>
      <w:r>
        <w:t>369_低能辐射</w:t>
      </w:r>
      <w:r>
        <w:t>low energy radiation</w:t>
      </w:r>
      <w:r>
        <w:t>一般指非致电离辐射，</w:t>
      </w:r>
      <w:r>
        <w:t>如紫外线。这种低能辐射随环境不同可以是非致电离辐射，</w:t>
      </w:r>
      <w:r>
        <w:t>也可以是致电离辐射。电离不是辐射能被物质吸收的惟一形</w:t>
      </w:r>
      <w:r>
        <w:t>式，激发同样可以在随后产生的物理、化学、生物效应中发挥</w:t>
      </w:r>
      <w:r>
        <w:t>重要作用。</w:t>
      </w:r>
    </w:p>
    <w:p>
      <w:r>
        <w:t>369_低能光子能谱计数low energy photon spectroscopic counting</w:t>
      </w:r>
      <w:r>
        <w:t>探测放射性核素放出的低能光子的方法，是y射线能谱方法的</w:t>
      </w:r>
      <w:r>
        <w:t>一个补充。一般用平面锗探测器或硅(锂)探测器测量。其优缺</w:t>
      </w:r>
      <w:r>
        <w:t>点是：(1)谱的结构简单；(2)分辨率比较高；(3)易于定性鉴别；(4)</w:t>
      </w:r>
      <w:r>
        <w:t>可降低高能射线和康普顿连续的干扰；(5)探测效率低；(6)有</w:t>
      </w:r>
      <w:r>
        <w:t>基体效应。</w:t>
      </w:r>
    </w:p>
    <w:p>
      <w:r>
        <w:t>369_低能耗蒸汽转化法low-energy steam reforming process</w:t>
      </w:r>
      <w:r>
        <w:t>对传统的天然气蒸汽转化传统方法的革新以达到了增产节能</w:t>
      </w:r>
      <w:r>
        <w:t>的效果。主要革新：(1)一段转化炉采用换热式，出二段转化</w:t>
      </w:r>
      <w:r>
        <w:t>炉的高温气体不用于产生高压蒸汽，用作一段转化炉所需热</w:t>
      </w:r>
      <w:r>
        <w:t>量的加热介质；(2)一段转化炉采用较温和的转化温度，二段</w:t>
      </w:r>
      <w:r>
        <w:t>转化炉加人过址空气，工艺气中过量的氮采用深冷或变压吸</w:t>
      </w:r>
      <w:r>
        <w:t>附法除去；(3)降低一段转化炉的H2O/C，由3.5降至2.7左</w:t>
      </w:r>
      <w:r>
        <w:t>右，需要采用适当低H2O/C的转化催化剂。</w:t>
      </w:r>
      <w:r>
        <w:t>服点只有176MPa左右， 在各类钢中其屈服点显著偏低。用</w:t>
      </w:r>
    </w:p>
    <w:p>
      <w:r>
        <w:t>370_低能核化学low-energy nuclear chemistry</w:t>
      </w:r>
      <w:r>
        <w:t>又称中、低能</w:t>
      </w:r>
      <w:r>
        <w:t>这种钢的薄板可制造深冲压和深拉延的制品，如各种贮器，撕</w:t>
      </w:r>
      <w:r>
        <w:t>核反应化学。研究用60MeV以下的质子和平均能量为</w:t>
      </w:r>
      <w:r>
        <w:t>瓷制品、仪表板以及管件等。</w:t>
      </w:r>
      <w:r>
        <w:t>10MeV/核子以下的复合粒子引起的核反应， 实现原子核的</w:t>
      </w:r>
      <w:r>
        <w:t>转变，并分离鉴定核反应产物，探讨核反应机制。它与高能核</w:t>
      </w:r>
      <w:r>
        <w:t>小于5mm/s的固体推进剂称低燃速推进剂。主要用于战术</w:t>
      </w:r>
      <w:r>
        <w:t>反应在机制上有很大差别。</w:t>
      </w:r>
      <w:r>
        <w:t>导弹续航发动机、燃气发生器和空间飞行器固体发动机。硝</w:t>
      </w:r>
    </w:p>
    <w:p>
      <w:r>
        <w:t>370_低黏度淀粉</w:t>
      </w:r>
      <w:r>
        <w:t>low-viscosity starch</w:t>
      </w:r>
      <w:r>
        <w:t>用酸或酶使淀粉分子</w:t>
      </w:r>
      <w:r>
        <w:t>酸铵和硝铵为氧化剂的固体推进剂一般是低燃速固体推进</w:t>
      </w:r>
      <w:r>
        <w:t>降解以降低其黏度的一种变性淀粉。其特点是热黏度降低，</w:t>
      </w:r>
      <w:r>
        <w:t>剂，采用高百分比含量粗粒度高氯酸铵和添加降速剂，可获得</w:t>
      </w:r>
      <w:r>
        <w:t>而在冷却时，可形成较高强度的凝胶。工业上由淀粉乳浊液</w:t>
      </w:r>
      <w:r>
        <w:t>髙氨酸铵为氧化剂的低燃速固体推进剂。</w:t>
      </w:r>
      <w:r>
        <w:t>加酸或酶，在不同条件下达到所需黏度特性，经过滤、清洗、干</w:t>
      </w:r>
      <w:r>
        <w:t>燥而得。在食品工业中，用于特定的凝胶产品如凝胶糖果等。</w:t>
      </w:r>
      <w:r>
        <w:t>r ature agarose在琼脂糖的多糖链上引人羟乙基， 使琼脂糖在</w:t>
      </w:r>
    </w:p>
    <w:p>
      <w:r>
        <w:t>370_低黏橡胶low viscosity rubber； LV rubber是黏度固定</w:t>
      </w:r>
      <w:r>
        <w:t>30℃左右成就， 大约在65℃熔化， 这一性质有利于DNA酶切条</w:t>
      </w:r>
      <w:r>
        <w:t>的一个橡胶品种，指用羟胺类化学试剂进行粘度固定处理，并</w:t>
      </w:r>
      <w:r>
        <w:t>带的回收。</w:t>
      </w:r>
      <w:r>
        <w:t>加有4份非污染的环烷油作增塑剂，门尼黏度保持在50±5</w:t>
      </w:r>
      <w:r>
        <w:t>的橡胶。该胶可不进行塑炼而直接加配合剂混炼，减少了</w:t>
      </w:r>
      <w:r>
        <w:t>37nm，黑度低于六号标准样品。粒子大，黑度低。主要为涂</w:t>
      </w:r>
      <w:r>
        <w:t>能耗。</w:t>
      </w:r>
      <w:r>
        <w:t>料、油墨等着色用。</w:t>
      </w:r>
    </w:p>
    <w:p>
      <w:r>
        <w:t>370_低泡洗涤剂</w:t>
      </w:r>
      <w:r>
        <w:t>low foam detergent水溶液中的表面活性</w:t>
      </w:r>
      <w:r>
        <w:t>剂在力的作用下产生较低的泡沫。在用洗衣机洗涤时，泡沫</w:t>
      </w:r>
      <w:r>
        <w:t>resin含低收缩添加剂(主要是热塑性树脂) 的不饱和聚酯树</w:t>
      </w:r>
      <w:r>
        <w:t>过多容易产生溢液现象，影响洗涤效果。因此，洗衣机专用洗</w:t>
      </w:r>
      <w:r>
        <w:t>脂。树脂的体积收缩率可由7%~10%缩小至0.2%。常用</w:t>
      </w:r>
      <w:r>
        <w:t>涤剂多为低泡洗涤剂。低泡洗涤剂的泡沫控制在(罗式泡沫</w:t>
      </w:r>
      <w:r>
        <w:t>的低收缩添加剂按其在苯乙烯中的溶解度分为可溶性添加</w:t>
      </w:r>
      <w:r>
        <w:t>测定仪)40~100mm，一般用非离子表面活性剂聚氧乙烯(7)</w:t>
      </w:r>
      <w:r>
        <w:t>剂，如聚苯</w:t>
      </w:r>
      <w:r>
        <w:t>醚，或聚氧乙烯(10)醚以及脂肪醇硫酸钠作为组分。</w:t>
      </w:r>
      <w:r>
        <w:t>产的聚氣乙烯；溶胀性添加剂，如氯</w:t>
      </w:r>
    </w:p>
    <w:p>
      <w:r>
        <w:t>370_低膨胀高温合金</w:t>
      </w:r>
      <w:r>
        <w:t>low expansion superalloy兼有低膨胀</w:t>
      </w:r>
      <w:r>
        <w:t>其中聚乙烯、聚丙烯和树脂的相容性差，模压流动性欠佳。由</w:t>
      </w:r>
      <w:r>
        <w:t>合金和高温合金特性的合金</w:t>
      </w:r>
      <w:r>
        <w:t>典型的低膨胀合金是因瓦合</w:t>
      </w:r>
      <w:r>
        <w:t>低收缩树脂制得的制品，表面光洁、波纹度小，强度好，收缩率</w:t>
      </w:r>
      <w:r>
        <w:t>金，其膨胀系数低，强度也低，高温强度更低。而低膨胀高温</w:t>
      </w:r>
      <w:r>
        <w:t>低。主要用于制造片状模塑料和团状模塑料，适于模塑精度</w:t>
      </w:r>
      <w:r>
        <w:t>合金则在保持低膨胀系数的同时具有高强度，尤其是高温强</w:t>
      </w:r>
      <w:r>
        <w:t>要求高的结构部件，供电器、汽车、仪表等部门应用。</w:t>
      </w:r>
      <w:r>
        <w:t>度。如In colo y 903合金膨胀系数低， 从室温到650℃， 平均膨</w:t>
      </w:r>
      <w:r>
        <w:t>胀系数为10.3×10-6/C，弹性模量低且基本恒定，室温0，</w:t>
      </w:r>
      <w:r>
        <w:t>方法。对低水平无确切定义，一般将信噪比小于1或放射性</w:t>
      </w:r>
      <w:r>
        <w:t>为1310MPa， 650℃o， 为1000MPa， 达到一般高温合金的强</w:t>
      </w:r>
      <w:r>
        <w:t>计数率小于1计数/min定义为低水平。常用精心设计探测</w:t>
      </w:r>
      <w:r>
        <w:t>度水平，但膨胀系数低一半。该合金有良好的冷热疲劳性能，</w:t>
      </w:r>
      <w:r>
        <w:t>器的屏蔽装置以及采用反符合方法降低本底，并用数理统计</w:t>
      </w:r>
      <w:r>
        <w:t>由于不含铬，抗氧化性较差，但具有较高抗氢脆能力。另外还</w:t>
      </w:r>
      <w:r>
        <w:t>方法处理实验数据，是一门相当复杂的技术。可用于环境放</w:t>
      </w:r>
      <w:r>
        <w:t>有低铝高铌的In colo y 907合金和高硅的In colo y 909合金，</w:t>
      </w:r>
      <w:r>
        <w:t>射性核素分析、长寿命放射性核素分析以及宇宙成因放射性</w:t>
      </w:r>
      <w:r>
        <w:t>构成低膨胀高温合金系列。这种合金是用于高性能航空涡轮</w:t>
      </w:r>
      <w:r>
        <w:t>核素分析等领域。</w:t>
      </w:r>
      <w:r>
        <w:t>发动机主动间隙控制技术的关键材料，制作高压压气机机匣、</w:t>
      </w:r>
      <w:r>
        <w:t>涡轮内外环及封严环等部件。</w:t>
      </w:r>
      <w:r>
        <w:t>顺式1，4-丁二烯含量为35%~40%、反式1，4-丁二烯含量为</w:t>
      </w:r>
    </w:p>
    <w:p>
      <w:r>
        <w:t>370_低膨胀合金low-expansion alloy在一定温度范围内尺</w:t>
      </w:r>
      <w:r>
        <w:t>45%~55%、乙烯基含量为8%~10%的聚丁二烯橡胶为低</w:t>
      </w:r>
      <w:r>
        <w:t>寸几乎不随温度变化的合金。亦称为因瓦(In var) 型合金， 属</w:t>
      </w:r>
      <w:r>
        <w:t>顺式聚丁二烯橡胶。系以1，3-丁二烯为原料，以烷基锂为引</w:t>
      </w:r>
      <w:r>
        <w:t>膨胀合金的一种。常用的有因瓦合金3Ni-Fe、超因瓦合金</w:t>
      </w:r>
      <w:r>
        <w:t>发剂，在非极性溶剂中进行阴离子聚合制得的聚丁二烯橡胶。</w:t>
      </w:r>
      <w:r>
        <w:t>(用钻取代因瓦合金中的部分镍)、不锈因瓦合金54Co-9Cr-</w:t>
      </w:r>
      <w:r>
        <w:t>由于其分子链结构中的顺反异构体呈无规分布，使它具有良</w:t>
      </w:r>
      <w:r>
        <w:t>Fe以及Fe-Pt系、Fe-Pd系、Mn-Pd系、Fe-B系合金等。主要</w:t>
      </w:r>
      <w:r>
        <w:t>好的耐寒性和耐低温曲挠性能，产品具有色泽浅、透明、不含</w:t>
      </w:r>
      <w:r>
        <w:t>用作标准尺、测微计、测距仪、钟表摆轮、块规、重力仪构件、热</w:t>
      </w:r>
      <w:r>
        <w:t>凝胶和纯度高等优点，因此被广泛用于聚苯乙烯和丙烯腈-丁</w:t>
      </w:r>
      <w:r>
        <w:t>双金属组元材料、光学仪器零件等。</w:t>
      </w:r>
      <w:r>
        <w:t>二烯-苯乙烯树脂的改性。</w:t>
      </w:r>
    </w:p>
    <w:p>
      <w:r>
        <w:t>370_低强度硬铝合金low strength hard aluminium alloy</w:t>
      </w:r>
      <w:r>
        <w:t>种硬铝合金，主要牌号有LY10(含有3.9%~4.5%)铜，</w:t>
      </w:r>
      <w:r>
        <w:t>曲伸长率大多为10%~35%。即将高弹变形丝经热定型处</w:t>
      </w:r>
      <w:r>
        <w:t>0.15%~0.30%镁和0.3%~0.5%锰)和LY(含有2.2%~</w:t>
      </w:r>
      <w:r>
        <w:t>理后伸缩性下降和蓬松性提高。也可采用双区加热的假捻</w:t>
      </w:r>
      <w:r>
        <w:t>3.0%铜和0.2%~0.5%镁)。其特点是含镁量较低或镁、铜</w:t>
      </w:r>
      <w:r>
        <w:t>法，将原丝加捻、定型和解捻后，再经松弛热定型而成。以涤</w:t>
      </w:r>
      <w:r>
        <w:t>的含量均较低， 强化相(主要是CuAl 2) 的强化效果小， 强度较</w:t>
      </w:r>
      <w:r>
        <w:t>纶为主，具有良好的尺寸稳定性和蓬松性、稳定的卷曲、清晰</w:t>
      </w:r>
      <w:r>
        <w:t>低，但具有较高的剪切抗力。LY10常用作铆接材料；LY可</w:t>
      </w:r>
      <w:r>
        <w:t>外观、手感好。用于针织或机织制仿毛或仿真丝织物。</w:t>
      </w:r>
      <w:r>
        <w:t>用作中等强度、工作温度不超过100℃的结构用铆钉。</w:t>
      </w:r>
    </w:p>
    <w:p>
      <w:r>
        <w:t>370_低强钛合金low strength tta nium alloy室温拉伸强度</w:t>
      </w:r>
      <w:r>
        <w:t>低弹性模量的混凝土。它的弹性模量可低到0.3×10~</w:t>
      </w:r>
      <w:r>
        <w:t>低于800MPa的钛合金。主要包括工业纯钛和铝、锡和锆等</w:t>
      </w:r>
      <w:r>
        <w:t>1.0×10*MPa。用于水力工程结构土石围堰中的防渗墙， 以抵</w:t>
      </w:r>
      <w:r>
        <w:t>α稳定元素含量较低的近α钛合金。工业纯钛的强度在</w:t>
      </w:r>
      <w:r>
        <w:t>抗侧面载荷引起的变形而开裂。低弹模混凝土配料中砂率较</w:t>
      </w:r>
      <w:r>
        <w:t>350~550MPa之间， 它具有优异的板材冲压工艺性能， 可以</w:t>
      </w:r>
      <w:r>
        <w:t>大，并掺人大量黏土以降低弹性模量。如掺人一定量的硅藻</w:t>
      </w:r>
      <w:r>
        <w:t>在室温下成型各种复杂形状的板材冲压件。工业纯钛的抗氧</w:t>
      </w:r>
      <w:r>
        <w:t>土或蒙脱土，还可以提高防渗性能。</w:t>
      </w:r>
      <w:r>
        <w:t>化性能特别好，可达600℃，在海水和潮湿海洋气氛中也具有</w:t>
      </w:r>
      <w:r>
        <w:t>高的耐腐蚀能力。T-2A-1.5Mn和Ti-3Al-2.5V是获得广</w:t>
      </w:r>
      <w:r>
        <w:t>有时还含有少量锰(0.70%~1.00%)如20Mn，25Mn等。按</w:t>
      </w:r>
      <w:r>
        <w:t>泛应用的近α型低强钛合金，它们的室温拉伸强度约为600~</w:t>
      </w:r>
      <w:r>
        <w:t>质量分为普通钢和优质钢，前者的硫、磷含量分别不大于</w:t>
      </w:r>
      <w:r>
        <w:t>750MPa。这两种合金主要用于制造各种航空用板材零件、液</w:t>
      </w:r>
      <w:r>
        <w:t>0.050%和0.045%，后者分别不大于0.030%~0.040%和</w:t>
      </w:r>
      <w:r>
        <w:t>压管道和蜂窝结构，以及自行车框架等产品。</w:t>
      </w:r>
      <w:r>
        <w:t>0.035%~0.040%。低碳钢的特点是低强度和高塑性、高韧</w:t>
      </w:r>
    </w:p>
    <w:p>
      <w:r>
        <w:t>370_低屈服点钢low yield point steel屈服点相对较低的钢。</w:t>
      </w:r>
      <w:r>
        <w:t>性及良好的加工成形性和焊接性能。适宜制作形状复杂和需</w:t>
      </w:r>
      <w:r>
        <w:t>这种钢具有优良的深冲性能和深拉延性能，容易变形加工制</w:t>
      </w:r>
      <w:r>
        <w:t>要焊接的零件和构件。普通低碳钢一般不热处理而直接使</w:t>
      </w:r>
      <w:r>
        <w:t>造形状复杂的钢制品。典型的低屈服点钢如08F钢，它的屈</w:t>
      </w:r>
      <w:r>
        <w:t>用。优质低碳钢或不作热处理，或作表面硬化(如渗碳)处理。</w:t>
      </w:r>
      <w:r>
        <w:t>服点只有176MPa左右， 在各类钢中其屈服点显著偏低。用</w:t>
      </w:r>
      <w:r>
        <w:t>这种钢的薄板可制造深冲压和深拉延的制品，如各种贮器，撕</w:t>
      </w:r>
      <w:r>
        <w:t>瓷制品、仪表板以及管件等。</w:t>
      </w:r>
    </w:p>
    <w:p>
      <w:r>
        <w:t>370_低燃速推进剂low burning rate propellant一般将燃速</w:t>
      </w:r>
      <w:r>
        <w:t>小于5mm/s的固体推进剂称低燃速推进剂。主要用于战术</w:t>
      </w:r>
      <w:r>
        <w:t>导弹续航发动机、燃气发生器和空间飞行器固体发动机。硝</w:t>
      </w:r>
      <w:r>
        <w:t>酸铵和硝铵为氧化剂的固体推进剂一般是低燃速固体推进</w:t>
      </w:r>
      <w:r>
        <w:t>剂，采用高百分比含量粗粒度高氯酸铵和添加降速剂，可获得</w:t>
      </w:r>
      <w:r>
        <w:t>髙氨酸铵为氧化剂的低燃速固体推进剂。</w:t>
      </w:r>
    </w:p>
    <w:p>
      <w:r>
        <w:t>370_低熔点琼脂糖low melt ng-point agarose； low meting-tempe-</w:t>
      </w:r>
      <w:r>
        <w:t>r ature agarose在琼脂糖的多糖链上引人羟乙基， 使琼脂糖在</w:t>
      </w:r>
      <w:r>
        <w:t>30℃左右成就， 大约在65℃熔化， 这一性质有利于DNA酶切条</w:t>
      </w:r>
      <w:r>
        <w:t>带的回收。</w:t>
      </w:r>
    </w:p>
    <w:p>
      <w:r>
        <w:t>370_低色素炭黑low color black</w:t>
      </w:r>
      <w:r>
        <w:t>一种色素炭黑。粒径大于</w:t>
      </w:r>
      <w:r>
        <w:t>37nm，黑度低于六号标准样品。粒子大，黑度低。主要为涂</w:t>
      </w:r>
      <w:r>
        <w:t>料、油墨等着色用。</w:t>
      </w:r>
    </w:p>
    <w:p>
      <w:r>
        <w:t>370_低收缩不饱和聚酯树脂low shrink unsaturated polyester</w:t>
      </w:r>
      <w:r>
        <w:t>resin含低收缩添加剂(主要是热塑性树脂) 的不饱和聚酯树</w:t>
      </w:r>
      <w:r>
        <w:t>脂。树脂的体积收缩率可由7%~10%缩小至0.2%。常用</w:t>
      </w:r>
      <w:r>
        <w:t>的低收缩添加剂按其在苯乙烯中的溶解度分为可溶性添加</w:t>
      </w:r>
      <w:r>
        <w:t>剂，如聚苯</w:t>
      </w:r>
      <w:r>
        <w:t>下溶性添加剂，如聚乙烯、聚丙烯和乳液法生</w:t>
      </w:r>
      <w:r>
        <w:t>产的聚氣乙烯；溶胀性添加剂，如氯</w:t>
      </w:r>
      <w:r>
        <w:t>乙烯-醋酸乙烯共聚物。</w:t>
      </w:r>
      <w:r>
        <w:t>其中聚乙烯、聚丙烯和树脂的相容性差，模压流动性欠佳。由</w:t>
      </w:r>
      <w:r>
        <w:t>低收缩树脂制得的制品，表面光洁、波纹度小，强度好，收缩率</w:t>
      </w:r>
      <w:r>
        <w:t>低。主要用于制造片状模塑料和团状模塑料，适于模塑精度</w:t>
      </w:r>
      <w:r>
        <w:t>要求高的结构部件，供电器、汽车、仪表等部门应用。</w:t>
      </w:r>
    </w:p>
    <w:p>
      <w:r>
        <w:t>370_低水平计数low level counting对弱放射性样品的计数</w:t>
      </w:r>
      <w:r>
        <w:t>方法。对低水平无确切定义，一般将信噪比小于1或放射性</w:t>
      </w:r>
      <w:r>
        <w:t>计数率小于1计数/min定义为低水平。常用精心设计探测</w:t>
      </w:r>
      <w:r>
        <w:t>器的屏蔽装置以及采用反符合方法降低本底，并用数理统计</w:t>
      </w:r>
      <w:r>
        <w:t>方法处理实验数据，是一门相当复杂的技术。可用于环境放</w:t>
      </w:r>
      <w:r>
        <w:t>射性核素分析、长寿命放射性核素分析以及宇宙成因放射性</w:t>
      </w:r>
      <w:r>
        <w:t>核素分析等领域。</w:t>
      </w:r>
      <w:r>
        <w:t>低顺式聚丁二烯橡胶low-cis-1， 4-polybutadiene rubber</w:t>
      </w:r>
      <w:r>
        <w:t>顺式1，4-丁二烯含量为35%~40%、反式1，4-丁二烯含量为</w:t>
      </w:r>
      <w:r>
        <w:t>45%~55%、乙烯基含量为8%~10%的聚丁二烯橡胶为低</w:t>
      </w:r>
      <w:r>
        <w:t>顺式聚丁二烯橡胶。系以1，3-丁二烯为原料，以烷基锂为引</w:t>
      </w:r>
      <w:r>
        <w:t>发剂，在非极性溶剂中进行阴离子聚合制得的聚丁二烯橡胶。</w:t>
      </w:r>
      <w:r>
        <w:t>由于其分子链结构中的顺反异构体呈无规分布，使它具有良</w:t>
      </w:r>
      <w:r>
        <w:t>好的耐寒性和耐低温曲挠性能，产品具有色泽浅、透明、不含</w:t>
      </w:r>
      <w:r>
        <w:t>凝胶和纯度高等优点，因此被广泛用于聚苯乙烯和丙烯腈-丁</w:t>
      </w:r>
      <w:r>
        <w:t>二烯-苯乙烯树脂的改性。</w:t>
      </w:r>
    </w:p>
    <w:p>
      <w:r>
        <w:t>370_低弹(变形) 丝low stretch yarn</w:t>
      </w:r>
      <w:r>
        <w:t>假捻变形丝一种，其卷</w:t>
      </w:r>
      <w:r>
        <w:t>曲伸长率大多为10%~35%。即将高弹变形丝经热定型处</w:t>
      </w:r>
      <w:r>
        <w:t>理后伸缩性下降和蓬松性提高。也可采用双区加热的假捻</w:t>
      </w:r>
      <w:r>
        <w:t>法，将原丝加捻、定型和解捻后，再经松弛热定型而成。以涤</w:t>
      </w:r>
      <w:r>
        <w:t>纶为主，具有良好的尺寸稳定性和蓬松性、稳定的卷曲、清晰</w:t>
      </w:r>
      <w:r>
        <w:t>外观、手感好。用于针织或机织制仿毛或仿真丝织物。</w:t>
      </w:r>
    </w:p>
    <w:p>
      <w:r>
        <w:t>370_低弹模混凝土concrete with low elastic modulus</w:t>
      </w:r>
      <w:r>
        <w:t>具有</w:t>
      </w:r>
      <w:r>
        <w:t>低弹性模量的混凝土。它的弹性模量可低到0.3×10~</w:t>
      </w:r>
      <w:r>
        <w:t>1.0×10*MPa。用于水力工程结构土石围堰中的防渗墙， 以抵</w:t>
      </w:r>
      <w:r>
        <w:t>抗侧面载荷引起的变形而开裂。低弹模混凝土配料中砂率较</w:t>
      </w:r>
      <w:r>
        <w:t>大，并掺人大量黏土以降低弹性模量。如掺人一定量的硅藻</w:t>
      </w:r>
      <w:r>
        <w:t>土或蒙脱土，还可以提高防渗性能。</w:t>
      </w:r>
    </w:p>
    <w:p>
      <w:r>
        <w:t>370_低碳钢low-carbons tee i含碳量小于0.25%的碳素钢。</w:t>
      </w:r>
      <w:r>
        <w:t>有时还含有少量锰(0.70%~1.00%)如20Mn，25Mn等。按</w:t>
      </w:r>
      <w:r>
        <w:t>质量分为普通钢和优质钢，前者的硫、磷含量分别不大于</w:t>
      </w:r>
      <w:r>
        <w:t>0.050%和0.045%，后者分别不大于0.030%~0.040%和</w:t>
      </w:r>
      <w:r>
        <w:t>0.035%~0.040%。低碳钢的特点是低强度和高塑性、高韧</w:t>
      </w:r>
      <w:r>
        <w:t>性及良好的加工成形性和焊接性能。适宜制作形状复杂和需</w:t>
      </w:r>
      <w:r>
        <w:t>要焊接的零件和构件。普通低碳钢一般不热处理而直接使</w:t>
      </w:r>
      <w:r>
        <w:t>用。优质低碳钢或不作热处理，或作表面硬化(如渗碳)处理。</w:t>
      </w:r>
      <w:r>
        <w:t>低碳钢的常用性能范围是：0b为294~490MPa， o为25%~</w:t>
      </w:r>
      <w:r>
        <w:t>见的有冲击脆化、弯曲脆化、扭转脆化和剪切脆化等多种，每</w:t>
      </w:r>
      <w:r>
        <w:t>40%，HB为100~150。经冷加工后可提高强度、降低塑性和</w:t>
      </w:r>
      <w:r>
        <w:t>种试验中所测得的最高破坏温度称为该试验方法的脆性</w:t>
      </w:r>
      <w:r>
        <w:t>韧性。主要制作钢丝、钢板等，作建筑材料和结构件，表面硬</w:t>
      </w:r>
      <w:r>
        <w:t>温度。</w:t>
      </w:r>
      <w:r>
        <w:t>化处理的优质低碳钢可制成各种中小型机械零件、齿轮、轴</w:t>
      </w:r>
      <w:r>
        <w:t>等。参见碳素结构钢。</w:t>
      </w:r>
      <w:r>
        <w:t>合物材料耐寒性能的一种方法。其目的是为了估测材料在低</w:t>
      </w:r>
    </w:p>
    <w:p>
      <w:r>
        <w:t>371_低特征信号推进剂minimum signature propellant</w:t>
      </w:r>
      <w:r>
        <w:t>其燃</w:t>
      </w:r>
      <w:r>
        <w:t>温时的极限使用温度。它是在所需的低温下将试样在弯曲、</w:t>
      </w:r>
      <w:r>
        <w:t>气中无可见或可探测性烟雾，无红外、紫外、可见光和无电磁</w:t>
      </w:r>
      <w:r>
        <w:t>拉伸、扭转等条件下，在定量应变下测定所产生应力的大小或</w:t>
      </w:r>
      <w:r>
        <w:t>波特征信号，对制导导弹的无线电、红外、紫外、激光等信号无</w:t>
      </w:r>
      <w:r>
        <w:t>在定量应力下测定其应变大小。如用来测试橡胶及橡胶状高</w:t>
      </w:r>
      <w:r>
        <w:t>干扰和衰减作用的推进剂。该推进剂组分中不含铝粉和高氯</w:t>
      </w:r>
      <w:r>
        <w:t>分子刚性的Gehman扭转试验， 测橡胶刚度的挠曲杨氏模量</w:t>
      </w:r>
      <w:r>
        <w:t>酸铵，采用硝胺、电子捕获剂和二次燃烧抑制剂。显著提高导</w:t>
      </w:r>
      <w:r>
        <w:t>试验法以及测塑料刚度的软化温度试验等。</w:t>
      </w:r>
      <w:r>
        <w:t>弹武器的生存能力、命中精度和战斗力。</w:t>
      </w:r>
      <w:r>
        <w:t>低铁硫酸铝</w:t>
      </w:r>
      <w:r>
        <w:t>!ow iron aluminum sulfate</w:t>
      </w:r>
      <w:r>
        <w:t>Al2(SO.)2°</w:t>
      </w:r>
      <w:r>
        <w:t>口韧性的钢。属于低温钢的有低碳铝镇静钢、低温用高强度</w:t>
      </w:r>
      <w:r>
        <w:t>18HzO。白色粉末。其他性质参见硫酸铝。由硫酸和优质低</w:t>
      </w:r>
      <w:r>
        <w:t>钢、2.5%镍钢、3.5%镍钢、5%镍钢、9%镍钢以及奥氏体不锈</w:t>
      </w:r>
      <w:r>
        <w:t>铁氢氧化铝反应制得。用于钛白粉，画报纸、高级白色缎面纸</w:t>
      </w:r>
      <w:r>
        <w:t>钢。这些低温钢广泛用于制造各种液化气的生产、运输和储</w:t>
      </w:r>
      <w:r>
        <w:t>用胶料，催化剂载体，白色皮革鞣剂，食品添加剂等。</w:t>
      </w:r>
      <w:r>
        <w:t>存设备等。在不同的介质温度下，要求选用不同的低温钢。</w:t>
      </w:r>
    </w:p>
    <w:p>
      <w:r>
        <w:t>371_低头筛low head screen</w:t>
      </w:r>
      <w:r>
        <w:t>是一种定向振动的惯性筛。如</w:t>
      </w:r>
      <w:r>
        <w:t>另外还有无低温钢，其特点是合金元素少、Mn/C比高</w:t>
      </w:r>
      <w:r>
        <w:t>简图所示，其筛网</w:t>
      </w:r>
      <w:r>
        <w:t>水平或接近水平装</w:t>
      </w:r>
      <w:r>
        <w:t>(10~26)、焊接性好、生产工艺简单、造价低廉。典型的钢种</w:t>
      </w:r>
      <w:r>
        <w:t>间图所小，兴师网尔</w:t>
      </w:r>
      <w:r>
        <w:t>、置。定向振动发生装置使筛网与水平成</w:t>
      </w:r>
      <w:r>
        <w:t>有：09Mn2V钢，可用于制造-70℃的乙烯蒸馏塔等设备；</w:t>
      </w:r>
      <w:r>
        <w:t>45°或60°方向定向往复振动，筛网上的粒</w:t>
      </w:r>
      <w:r>
        <w:t>09MnTiCuRE钢， 也可用于制造-70℃的设备； 06MnNb钢</w:t>
      </w:r>
      <w:r>
        <w:t>子由于筛网的这种振动被抛向斜上方，并</w:t>
      </w:r>
      <w:r>
        <w:t>可用于-90℃； 06AlNbCuN钢， 具有优良的低温性能， 可用于</w:t>
      </w:r>
      <w:r>
        <w:t>在筛面上沿一定方向移动，因而可进行连</w:t>
      </w:r>
      <w:r>
        <w:t>-120℃的设备。</w:t>
      </w:r>
      <w:r>
        <w:t>续的筛分。这种筛的特点是机器的高度小，处理能力大，是目</w:t>
      </w:r>
      <w:r>
        <w:t>前工业上应用最广泛的一种筛机。</w:t>
      </w:r>
      <w:r>
        <w:t>以超细片状银粉为导电相的厚膜导体浆料，不含玻璃黏结剂，</w:t>
      </w:r>
      <w:r>
        <w:t>低VOC涂料</w:t>
      </w:r>
      <w:r>
        <w:t>low VOC coatings</w:t>
      </w:r>
      <w:r>
        <w:t>是指含有机挥发物</w:t>
      </w:r>
      <w:r>
        <w:t>只在300℃以下温度进固化处理。有FAg-A； ， TCAg-Bi，</w:t>
      </w:r>
      <w:r>
        <w:t>(volatile organic compound； VOC) 很低的涂料。有机挥发物</w:t>
      </w:r>
      <w:r>
        <w:t>TCAg-B； 等， 固化温度分别为80℃， 120℃和90℃。通常用超</w:t>
      </w:r>
      <w:r>
        <w:t>的多少，常作为衡量涂料对环境污染程度的指标。</w:t>
      </w:r>
      <w:r>
        <w:t>细银粉或光亮银粉与溶有特殊树脂的有机黏合剂调和均匀而</w:t>
      </w:r>
    </w:p>
    <w:p>
      <w:r>
        <w:t>371_低温奥氏体不锈钢</w:t>
      </w:r>
      <w:r>
        <w:t>cryogenic austenitic stainless steel</w:t>
      </w:r>
      <w:r>
        <w:t>成。固化法包括传统空气中加热和红外固化。使用时经丝网</w:t>
      </w:r>
      <w:r>
        <w:t>含有相当量铬镍锰元素的不锈钢。面心立方结构，一般没有</w:t>
      </w:r>
      <w:r>
        <w:t>印刷、浸渍、喷涂、涂刷和压制等方法制得牢固的导电银膜。</w:t>
      </w:r>
      <w:r>
        <w:t>冷脆转变温度，广泛应用于低温领域。可分为四类：(1)铁铬</w:t>
      </w:r>
      <w:r>
        <w:t>用于固体钽电解电容器的负极过渡层、电磁屏导电膜、镀铜底</w:t>
      </w:r>
      <w:r>
        <w:t>系(AISI 300系列不锈钢) ， 18-8是铬镍奥氏体不锈钢中有</w:t>
      </w:r>
      <w:r>
        <w:t>层。此外也用于碳膜电阻器和印刷电阻电路的端电极等。</w:t>
      </w:r>
      <w:r>
        <w:t>代表性的钢种；(2)铁铬镍锰与铁铬镍锰氮系，21-6-9低温无</w:t>
      </w:r>
      <w:r>
        <w:t>磁钢是-</w:t>
      </w:r>
      <w:r>
        <w:t>个典型代表，该钢4.2K下强度高(00.2&gt;</w:t>
      </w:r>
      <w:r>
        <w:t>1300MPa) ， 塑性韧性好， 用作超导磁体框架、超导电机转子、</w:t>
      </w:r>
      <w:r>
        <w:t>于100℃以下烘烤，是一种促进自干涂膜快干的强制干燥法。</w:t>
      </w:r>
      <w:r>
        <w:t>液氮杜瓦等构件材料；(3)铁锰铝系，如15Mn26Ai4具有很高</w:t>
      </w:r>
      <w:r>
        <w:t>如硝基漆为60~80℃下10~30min， 醇酸树脂漆为90~</w:t>
      </w:r>
      <w:r>
        <w:t>的低温例性，组织稳定性，低的低温磁导率，可用于77K至</w:t>
      </w:r>
      <w:r>
        <w:t>110℃卞30~60min。也适用于易受热变形的木材、塑料表面</w:t>
      </w:r>
      <w:r>
        <w:t>4.2K的各种低温工程上；(4)铁镍基与镍基超合金系，在低温</w:t>
      </w:r>
      <w:r>
        <w:t>涂膜的干燥。</w:t>
      </w:r>
      <w:r>
        <w:t>下具有高强度高韧性，强度比18-8型不锈钢高2.5~5倍，适</w:t>
      </w:r>
      <w:r>
        <w:t>合用于航天器中的低温部件。</w:t>
      </w:r>
      <w:r>
        <w:t>件下研究晶体的结构、物理性质和化学性质的晶体学分支学</w:t>
      </w:r>
    </w:p>
    <w:p>
      <w:r>
        <w:t>371_低温保存</w:t>
      </w:r>
      <w:r>
        <w:t>cryopreservation</w:t>
      </w:r>
      <w:r>
        <w:t>在低温(如液氮，-70~</w:t>
      </w:r>
      <w:r>
        <w:t>科。低温使物质中的原子或分子的热运动大大减弱从而显示</w:t>
      </w:r>
      <w:r>
        <w:t>-80℃深低温冰箱)保藏生物体的技术。尤其是细菌、真菌和</w:t>
      </w:r>
      <w:r>
        <w:t>出常温下被掩盖的性质，更重要的是在极低温下，量子效应显</w:t>
      </w:r>
      <w:r>
        <w:t>酵母等可用此法贮存、培养搜集物。</w:t>
      </w:r>
      <w:r>
        <w:t>著，由此可以加深人们对晶体中原子、电子运动的量子力学特</w:t>
      </w:r>
    </w:p>
    <w:p>
      <w:r>
        <w:t>371_低温泵cryogenic pump亦称冷泵。用于输送各种低温</w:t>
      </w:r>
      <w:r>
        <w:t>征的认识。</w:t>
      </w:r>
      <w:r>
        <w:t>液化气的一种特殊泵。如输送液态烃(最低温度达-104℃)、</w:t>
      </w:r>
      <w:r>
        <w:t>液态天然气(-183℃)、液态氧(一183℃)、液态氮(-196℃)</w:t>
      </w:r>
      <w:r>
        <w:t>二甲基聚硅氧烷1和甲基含氢硅油2两个组分组成，在铂催化</w:t>
      </w:r>
      <w:r>
        <w:t>等。以离心泵为最常见。泵的总体对称布置，以便冷态下变</w:t>
      </w:r>
      <w:r>
        <w:t>形均匀；采用双层壳体，以进行有效保冷和输送介质的安全；</w:t>
      </w:r>
      <w:r>
        <w:t>轴向力平衡多采用平衡孔、对称布置和推力轴承，不采用平衡</w:t>
      </w:r>
      <w:r>
        <w:t>盘等附加装置；一般为立式结构，以改善泵的汽蚀性能以及有</w:t>
      </w:r>
      <w:r>
        <w:t>利保冷和密封；采用低温材料制造；轴封采用双填料密封(上</w:t>
      </w:r>
      <w:r>
        <w:t>下填料之间设一密封室，通入压力比泵内稍高的惰性气体，以</w:t>
      </w:r>
      <w:r>
        <w:t>密封液化气)或于式机械密封(密封部位完全处于气相中的一</w:t>
      </w:r>
      <w:r>
        <w:t>种机械密封)。</w:t>
      </w:r>
    </w:p>
    <w:p>
      <w:r>
        <w:t>371_低温变换low temperature CO shift在低于250℃温度</w:t>
      </w:r>
      <w:r>
        <w:t>剂存在下，可硫化成透明弹性体。添加增强树脂的低温硫化</w:t>
      </w:r>
      <w:r>
        <w:t>下，CO和水蒸气在催化剂作用下转化为H2和CO2的反应。</w:t>
      </w:r>
      <w:r>
        <w:t>硅橡胶，硫化后的制品的硬度(邵氏A)≥40、拉伸强度≥</w:t>
      </w:r>
    </w:p>
    <w:p>
      <w:r>
        <w:t>371_催化剂主要使用CuO-ZnO-A lzO 3， Cu是主要活性物质， ZnO</w:t>
      </w:r>
      <w:r>
        <w:t>4.41MPa、相对伸长率≥70%。可由乙烯基封端的二甲基聚</w:t>
      </w:r>
    </w:p>
    <w:p>
      <w:r>
        <w:t>371_和Al2O3为结构助剂，防止烧结。水煤气变换是放热可逆反</w:t>
      </w:r>
      <w:r>
        <w:t>硅氧烷和甲基含氢硅油，按一定比例混合，在铂催化剂存在</w:t>
      </w:r>
      <w:r>
        <w:t>应，使用低温变换是出于平衡的考虑，即反应温度低时出口的</w:t>
      </w:r>
      <w:r>
        <w:t>下，于70~80℃加热硫化来制取。用于各种电子元件的密</w:t>
      </w:r>
      <w:r>
        <w:t>CO平衡浓度较低，CO脱除比较完全。温度低时反应速度</w:t>
      </w:r>
      <w:r>
        <w:t>封、固体电路和微膜组件的包封、飞机和汽车风挡的夹层材料</w:t>
      </w:r>
      <w:r>
        <w:t>慢，因此低温变换能力比较低，工业上是在中温变换后进行。</w:t>
      </w:r>
      <w:r>
        <w:t>和人造角膜等。</w:t>
      </w:r>
    </w:p>
    <w:p>
      <w:r>
        <w:t>371_低温脆性试验</w:t>
      </w:r>
      <w:r>
        <w:t>brittleness test at low temperature测定</w:t>
      </w:r>
      <w:r>
        <w:t>橡胶低温性能的一种试验。由于橡胶制品在低温下的受力工</w:t>
      </w:r>
      <w:r>
        <w:t>境使用的大多数固溶强化铝合金及一些沉淀硬化铝合金。可</w:t>
      </w:r>
      <w:r>
        <w:t>作状态互不相同，所以其低温脆性试验方法也各异。比较常</w:t>
      </w:r>
      <w:r>
        <w:t>分为两类：(1)固溶强化合金，5000系，3000系；(2)沉淀硬化</w:t>
      </w:r>
      <w:r>
        <w:t>见的有冲击脆化、弯曲脆化、扭转脆化和剪切脆化等多种，每</w:t>
      </w:r>
      <w:r>
        <w:t>种试验中所测得的最高破坏温度称为该试验方法的脆性</w:t>
      </w:r>
      <w:r>
        <w:t>温度。</w:t>
      </w:r>
    </w:p>
    <w:p>
      <w:r>
        <w:t>371_低温刚性试验stiff ess test at low temperature是测试聚</w:t>
      </w:r>
      <w:r>
        <w:t>合物材料耐寒性能的一种方法。其目的是为了估测材料在低</w:t>
      </w:r>
      <w:r>
        <w:t>温时的极限使用温度。它是在所需的低温下将试样在弯曲、</w:t>
      </w:r>
      <w:r>
        <w:t>拉伸、扭转等条件下，在定量应变下测定所产生应力的大小或</w:t>
      </w:r>
      <w:r>
        <w:t>在定量应力下测定其应变大小。如用来测试橡胶及橡胶状高</w:t>
      </w:r>
      <w:r>
        <w:t>分子刚性的Gehman扭转试验， 测橡胶刚度的挠曲杨氏模量</w:t>
      </w:r>
      <w:r>
        <w:t>试验法以及测塑料刚度的软化温度试验等。</w:t>
      </w:r>
    </w:p>
    <w:p>
      <w:r>
        <w:t>371_低温钢cryogenic steel</w:t>
      </w:r>
      <w:r>
        <w:t>在-10℃以下的低温能保证缺</w:t>
      </w:r>
      <w:r>
        <w:t>口韧性的钢。属于低温钢的有低碳铝镇静钢、低温用高强度</w:t>
      </w:r>
      <w:r>
        <w:t>钢、2.5%镍钢、3.5%镍钢、5%镍钢、9%镍钢以及奥氏体不锈</w:t>
      </w:r>
      <w:r>
        <w:t>钢。这些低温钢广泛用于制造各种液化气的生产、运输和储</w:t>
      </w:r>
      <w:r>
        <w:t>存设备等。在不同的介质温度下，要求选用不同的低温钢。</w:t>
      </w:r>
      <w:r>
        <w:t>另外还有无低温钢，其特点是合金元素少、Mn/C比高</w:t>
      </w:r>
      <w:r>
        <w:t>(10~26)、焊接性好、生产工艺简单、造价低廉。典型的钢种</w:t>
      </w:r>
      <w:r>
        <w:t>有：09Mn2V钢，可用于制造-70℃的乙烯蒸馏塔等设备；</w:t>
      </w:r>
      <w:r>
        <w:t>09MnTiCuRE钢， 也可用于制造-70℃的设备； 06MnNb钢</w:t>
      </w:r>
      <w:r>
        <w:t>可用于-90℃； 06AlNbCuN钢， 具有优良的低温性能， 可用于</w:t>
      </w:r>
      <w:r>
        <w:t>-120℃的设备。</w:t>
      </w:r>
    </w:p>
    <w:p>
      <w:r>
        <w:t>371_低温固化银浆</w:t>
      </w:r>
      <w:r>
        <w:t>low temperature solidified silver paste是</w:t>
      </w:r>
      <w:r>
        <w:t>以超细片状银粉为导电相的厚膜导体浆料，不含玻璃黏结剂，</w:t>
      </w:r>
      <w:r>
        <w:t>只在300℃以下温度进固化处理。有FAg-A； ， TCAg-Bi，</w:t>
      </w:r>
      <w:r>
        <w:t>TCAg-B； 等， 固化温度分别为80℃， 120℃和90℃。通常用超</w:t>
      </w:r>
      <w:r>
        <w:t>细银粉或光亮银粉与溶有特殊树脂的有机黏合剂调和均匀而</w:t>
      </w:r>
      <w:r>
        <w:t>成。固化法包括传统空气中加热和红外固化。使用时经丝网</w:t>
      </w:r>
      <w:r>
        <w:t>印刷、浸渍、喷涂、涂刷和压制等方法制得牢固的导电银膜。</w:t>
      </w:r>
      <w:r>
        <w:t>用于固体钽电解电容器的负极过渡层、电磁屏导电膜、镀铜底</w:t>
      </w:r>
      <w:r>
        <w:t>层。此外也用于碳膜电阻器和印刷电阻电路的端电极等。</w:t>
      </w:r>
    </w:p>
    <w:p>
      <w:r>
        <w:t>371_低温烘干low temperature baking按加热干燥的温度、</w:t>
      </w:r>
      <w:r>
        <w:t>于100℃以下烘烤，是一种促进自干涂膜快干的强制干燥法。</w:t>
      </w:r>
      <w:r>
        <w:t>如硝基漆为60~80℃下10~30min， 醇酸树脂漆为90~</w:t>
      </w:r>
      <w:r>
        <w:t>110℃卞30~60min。也适用于易受热变形的木材、塑料表面</w:t>
      </w:r>
      <w:r>
        <w:t>涂膜的干燥。</w:t>
      </w:r>
    </w:p>
    <w:p>
      <w:r>
        <w:t>371_低温晶体学</w:t>
      </w:r>
      <w:r>
        <w:t>low temperature crystallography在低温条</w:t>
      </w:r>
      <w:r>
        <w:t>件下研究晶体的结构、物理性质和化学性质的晶体学分支学</w:t>
      </w:r>
      <w:r>
        <w:t>科。低温使物质中的原子或分子的热运动大大减弱从而显示</w:t>
      </w:r>
      <w:r>
        <w:t>出常温下被掩盖的性质，更重要的是在极低温下，量子效应显</w:t>
      </w:r>
      <w:r>
        <w:t>著，由此可以加深人们对晶体中原子、电子运动的量子力学特</w:t>
      </w:r>
      <w:r>
        <w:t>征的认识。</w:t>
      </w:r>
    </w:p>
    <w:p>
      <w:r>
        <w:t>371_低温硫化硅橡胶</w:t>
      </w:r>
      <w:r>
        <w:t>LTV silicone gum</w:t>
      </w:r>
      <w:r>
        <w:t>由乙烯基封端的</w:t>
      </w:r>
      <w:r>
        <w:t>二甲基聚硅氧烷1和甲基含氢硅油2两个组分组成，在铂催化</w:t>
      </w:r>
      <w:r>
        <w:t>CH3</w:t>
      </w:r>
      <w:r>
        <w:t>CH；</w:t>
      </w:r>
      <w:r>
        <w:t>CHs</w:t>
      </w:r>
      <w:r>
        <w:t>[CH2-CH-Si一O</w:t>
      </w:r>
      <w:r>
        <w:t>-Si-09，Si-CH-CH21</w:t>
      </w:r>
      <w:r>
        <w:t>CHs</w:t>
      </w:r>
      <w:r>
        <w:t>CHs</w:t>
      </w:r>
      <w:r>
        <w:t>CH；</w:t>
      </w:r>
      <w:r>
        <w:t>CH3</w:t>
      </w:r>
      <w:r>
        <w:t>H</w:t>
      </w:r>
      <w:r>
        <w:t>CHs</w:t>
      </w:r>
      <w:r>
        <w:t>CH3-Si一O</w:t>
      </w:r>
      <w:r>
        <w:t>&lt;—Si一0) ， Si一CHs] 2</w:t>
      </w:r>
      <w:r>
        <w:t>CH3</w:t>
      </w:r>
      <w:r>
        <w:t>CH；</w:t>
      </w:r>
      <w:r>
        <w:t>CHs</w:t>
      </w:r>
      <w:r>
        <w:t>剂存在下，可硫化成透明弹性体。添加增强树脂的低温硫化</w:t>
      </w:r>
      <w:r>
        <w:t>硅橡胶，硫化后的制品的硬度(邵氏A)≥40、拉伸强度≥</w:t>
      </w:r>
      <w:r>
        <w:t>4.41MPa、相对伸长率≥70%。可由乙烯基封端的二甲基聚</w:t>
      </w:r>
      <w:r>
        <w:t>硅氧烷和甲基含氢硅油，按一定比例混合，在铂催化剂存在</w:t>
      </w:r>
      <w:r>
        <w:t>下，于70~80℃加热硫化来制取。用于各种电子元件的密</w:t>
      </w:r>
      <w:r>
        <w:t>封、固体电路和微膜组件的包封、飞机和汽车风挡的夹层材料</w:t>
      </w:r>
      <w:r>
        <w:t>和人造角膜等。</w:t>
      </w:r>
    </w:p>
    <w:p>
      <w:r>
        <w:t>371_低温铝合金</w:t>
      </w:r>
      <w:r>
        <w:t>cryogenic aluminium alloy适合于低温环</w:t>
      </w:r>
      <w:r>
        <w:t>境使用的大多数固溶强化铝合金及一些沉淀硬化铝合金。可</w:t>
      </w:r>
      <w:r>
        <w:t>分为两类：(1)固溶强化合金，5000系，3000系；(2)沉淀硬化</w:t>
      </w:r>
      <w:r>
        <w:t>合金，2000系，6000系，7000系。常用的低温铝合金是：AI.</w:t>
      </w:r>
      <w:r>
        <w:t>低温容器和要求高断裂韧性的飞机结构锻件及厚板结构。.</w:t>
      </w:r>
      <w:r>
        <w:t>4.5Mg(5083)，在退火态使用的易焊接铝合金；3003铝合金；</w:t>
      </w:r>
      <w:r>
        <w:t>Al-1.0Mg-0.6Si(6061)多用途铝合金；Al-6.0Cu(2219)，在沉</w:t>
      </w:r>
      <w:r>
        <w:t>ceramic with low temperature BaTiO 3居里温度120℃以</w:t>
      </w:r>
      <w:r>
        <w:t>淀硬化态使用的铝合金。用于航天飞机、火箭动力装置的液</w:t>
      </w:r>
      <w:r>
        <w:t>下的热敏陶瓷。除主成分钛酸钡外，还含锶、铝、钇、硅等氧化</w:t>
      </w:r>
      <w:r>
        <w:t>氢(20K)、液氧(90K)储箱，以及低温超导磁体的结构支撑件</w:t>
      </w:r>
      <w:r>
        <w:t>物。材料常温电阻率低，一般为10~10²0·cm，升阻比(电阻</w:t>
      </w:r>
      <w:r>
        <w:t>等。Al-Li轻合金(如2090，8090等)是性能优异的低温材料，</w:t>
      </w:r>
      <w:r>
        <w:t>落差)大，为103~10，耐压特性高，电压特性低。电极采用化</w:t>
      </w:r>
      <w:r>
        <w:t>随着温度降低，其强度、塑性、韧性大幅度提高，如2090合金</w:t>
      </w:r>
      <w:r>
        <w:t>镀镍或铜后，表面再镀银或烧银方法制成，也可直接烧渗银锌</w:t>
      </w:r>
      <w:r>
        <w:t>的低温性能(约4K)比2219合金要好得多。</w:t>
      </w:r>
      <w:r>
        <w:t>制成欧姆接触电极。主要用于制作彩电消磁、马达启动、过流</w:t>
      </w:r>
    </w:p>
    <w:p>
      <w:r>
        <w:t>372_低温煤焦油coa lite tar由煤或油页岩经低温干馏而得</w:t>
      </w:r>
      <w:r>
        <w:t>保护等元件。</w:t>
      </w:r>
      <w:r>
        <w:t>的油状产物。褐色。有特殊臭味。在室温下，相对密度约</w:t>
      </w:r>
      <w:r>
        <w:t>0.85~1.05。主要成分是环烷烃和烷烃等。经分馏可得轻</w:t>
      </w:r>
      <w:r>
        <w:t>melting enamel) 。这种搪瓷的烧成温度低， 一般在800℃以</w:t>
      </w:r>
      <w:r>
        <w:t>油、太阳油、瓦斯油、润滑油等馏分和残余物沥背。可制成各</w:t>
      </w:r>
      <w:r>
        <w:t>下，甚至降至650~750℃。它是通过调整瓷釉的配方来降低</w:t>
      </w:r>
      <w:r>
        <w:t>种液体燃料和化学工业原料等。</w:t>
      </w:r>
      <w:r>
        <w:t>烧成温度的。如用LiO 2代替Na2O， 利用NaF-AlF 3-CaF 2系</w:t>
      </w:r>
    </w:p>
    <w:p>
      <w:r>
        <w:t>372_低温黏合剂760</w:t>
      </w:r>
      <w:r>
        <w:t>Low Temperature Binder 760</w:t>
      </w:r>
      <w:r>
        <w:t>又称黏</w:t>
      </w:r>
      <w:r>
        <w:t>统的低共熔点或用Mo2O作乳白剂的瓷釉烧成温度可降至</w:t>
      </w:r>
      <w:r>
        <w:t>合剂760。外观为白色均匀乳液。pH值4~6。含固量</w:t>
      </w:r>
      <w:r>
        <w:t>800℃以下。也有用Na 20-P20s-Al2O 3-B2Oz-TiO 2系磷酸盐</w:t>
      </w:r>
      <w:r>
        <w:t>40%。黏度200mPa's以下。固色温度105℃， 在阴凉下密封</w:t>
      </w:r>
      <w:r>
        <w:t>搪瓷，其烧成温度也可降低。低温搪瓷的烧成温度低，底坯变</w:t>
      </w:r>
      <w:r>
        <w:t>贮存，需防冻。主要成分是丙烯酸和醋酸乙烯酯等单体的乳</w:t>
      </w:r>
      <w:r>
        <w:t>形小，节省燃料，具有很高的经济价值。</w:t>
      </w:r>
      <w:r>
        <w:t>液共聚物。可用作各种纤维织物，主要用作涤/棉混纺织物，</w:t>
      </w:r>
      <w:r>
        <w:t>毛巾、床单等的涂料印花黏合剂，具有用量少、湿处理牢度高、</w:t>
      </w:r>
      <w:r>
        <w:t>适于深冷条件使用的沉淀强化型铁镍基奥氏体超合金。这类</w:t>
      </w:r>
      <w:r>
        <w:t>成膜机械强度高、手感柔软、弹性好、不泛黄等优点。由于它</w:t>
      </w:r>
      <w:r>
        <w:t>合金在常温及低温下都具有高强度及好的塑性，其主要用途</w:t>
      </w:r>
      <w:r>
        <w:t>含有反应性基团，对各种纤维都能很好地结合。</w:t>
      </w:r>
      <w:r>
        <w:t>是制作内冷缆式超导体(ICCS) 的套管材料。In colo y 903与</w:t>
      </w:r>
    </w:p>
    <w:p>
      <w:r>
        <w:t>372_低温镍钢</w:t>
      </w:r>
      <w:r>
        <w:t>cryogenic nickel steel</w:t>
      </w:r>
      <w:r>
        <w:t>含碳(&lt;0.13%)、少</w:t>
      </w:r>
      <w:r>
        <w:t>JBK-75是适于该用途的铁镍基超合金， 而Incoloy9XA是更</w:t>
      </w:r>
      <w:r>
        <w:t>量锰(&lt;1.5%)、有的含少量钼与铬的Fe-Ni合金。适合</w:t>
      </w:r>
      <w:r>
        <w:t>适合ICCS套管用途的新低温合金。该类合金的另一用途是</w:t>
      </w:r>
      <w:r>
        <w:t>203K以下使用的低温镍钢%Ni是：1.5，2.5，3.5，5，5.5，8，</w:t>
      </w:r>
      <w:r>
        <w:t>制作超导电机的转子，它要求材料在室温与液氨温度下都具</w:t>
      </w:r>
      <w:r>
        <w:t>9%Ni的镍钢。3.5%Ni及9钢的最低使用温度分别为173K</w:t>
      </w:r>
      <w:r>
        <w:t>有高强度高韧性。适用的材料为Inc one 1706及Inc one 1718</w:t>
      </w:r>
      <w:r>
        <w:t>及77K，这两种钢的应用比较广泛。低温镍钢可用于储存、处</w:t>
      </w:r>
      <w:r>
        <w:t>铁镍基超合金， Inc one 1706的综合性能更好些， Inc one 1718</w:t>
      </w:r>
      <w:r>
        <w:t>理及输送液态乙烯与甲烷、液化天然气、液氧、液氮等液化气</w:t>
      </w:r>
      <w:r>
        <w:t>合金还适用于液氧、液氢等低温压力容器。</w:t>
      </w:r>
      <w:r>
        <w:t>的储罐装置及管道等。还有两种低温镍钢是12%Ni钢及</w:t>
      </w:r>
      <w:r>
        <w:t>13%Ni钢，可用于4~77K的低温条件。这两种钢都是完全</w:t>
      </w:r>
      <w:r>
        <w:t>153K)使用的低合金铁素体钢。它们在脆性转变温度以上使</w:t>
      </w:r>
      <w:r>
        <w:t>的铁素体钢。</w:t>
      </w:r>
      <w:r>
        <w:t>用。可为三类：(1)低碳-锰钢，如233K用钢16Mn属于此类；</w:t>
      </w:r>
    </w:p>
    <w:p>
      <w:r>
        <w:t>372_低温气体分离</w:t>
      </w:r>
      <w:r>
        <w:t>low temperature gas separation使气体混</w:t>
      </w:r>
      <w:r>
        <w:t>(2)低镍钢，在233~213K用0.5%Ni钢；当温度降至193~</w:t>
      </w:r>
      <w:r>
        <w:t>合物通过压缩、冷却、膨胀等操作在低温下液化将其组分分离</w:t>
      </w:r>
      <w:r>
        <w:t>183K时，用2.25%Ni钢，或含锰的1.5%Ni钢；(3)无镍铬低</w:t>
      </w:r>
      <w:r>
        <w:t>的过程。根据气体混合物液化程度的不同，又可分为气体部</w:t>
      </w:r>
      <w:r>
        <w:t>温铁素体钢， 主要有203K用钢09MnzV及09MnTiCuRE，</w:t>
      </w:r>
      <w:r>
        <w:t>分液化分离过程与气体全部液化分离过程。</w:t>
      </w:r>
      <w:r>
        <w:t>183K用钢06MnNb， 153K用钢06AlCu和06AlNbCuN。低</w:t>
      </w:r>
    </w:p>
    <w:p>
      <w:r>
        <w:t>372_低温容器low temperature vessel设计温度低于或等于</w:t>
      </w:r>
      <w:r>
        <w:t>温铁素体钢主要用于液体丙烷与丙烯、液氨等液化气的储存</w:t>
      </w:r>
      <w:r>
        <w:t>某规定值(一般为-20℃)的压力容器，如液氨贮槽等。有关</w:t>
      </w:r>
      <w:r>
        <w:t>及输送装置，寒冷地区野外作业的设备和工程结构以及一些</w:t>
      </w:r>
      <w:r>
        <w:t>低温容器的设计、制造、检验和验收，在国家《钢制压力容器》</w:t>
      </w:r>
      <w:r>
        <w:t>冷冻设备等。</w:t>
      </w:r>
      <w:r>
        <w:t>规范中有明确规定。</w:t>
      </w:r>
    </w:p>
    <w:p>
      <w:r>
        <w:t>372_低温柔韧性low temperature flexibility</w:t>
      </w:r>
      <w:r>
        <w:t>材料在低温下</w:t>
      </w:r>
      <w:r>
        <w:t>使用的铜合金。黄铜、白铜等铜合金多用于低温实验装置及</w:t>
      </w:r>
      <w:r>
        <w:t>仍能保持柔韧的性质。耐寒性试验是评价低温柔韧性的办</w:t>
      </w:r>
      <w:r>
        <w:t>特殊的器件，其加工性能很好。铜合金10700(含0.08%Ag)</w:t>
      </w:r>
      <w:r>
        <w:t>法，该试验的结果表示材料保持柔软性的最低极限温度，是材</w:t>
      </w:r>
      <w:r>
        <w:t>及CD A 17510(含0.4%B， 1.8%Ni) 为具有高强度及高电导</w:t>
      </w:r>
      <w:r>
        <w:t>料使用中很实用的一项性能指标。如热塑性塑料随着温度的</w:t>
      </w:r>
      <w:r>
        <w:t>率的深冷结构材料。PMC-102(CD A 19010) 是一种具有高</w:t>
      </w:r>
      <w:r>
        <w:t>降低，柔曲性下降，直至某一温度变脆。</w:t>
      </w:r>
      <w:r>
        <w:t>管材的低温压缩试</w:t>
      </w:r>
      <w:r>
        <w:t>强度高电导率的新低温铜合金，名义成分为Cu-1.5Ni-0.3Si-</w:t>
      </w:r>
      <w:r>
        <w:t>验，板材的低温弯曲试验等都是测定塑料的低温柔曲性能。</w:t>
      </w:r>
      <w:r>
        <w:t>0.03P， 其低温力学性能很好， 4K时60.2为589MPa， 0， 为</w:t>
      </w:r>
    </w:p>
    <w:p>
      <w:r>
        <w:t>372_低温生物学cryobiology研究低温环境中生命现象的科</w:t>
      </w:r>
      <w:r>
        <w:t>672MPa， o为38%(冷轧35板材) ， 它适合在低温环境中要求</w:t>
      </w:r>
      <w:r>
        <w:t>学。研究内容包括生活在低温环境中的低温生物、极地生物</w:t>
      </w:r>
      <w:r>
        <w:t>高强度、高塑性及高电导率的条件下使用，比如用作半导体线</w:t>
      </w:r>
      <w:r>
        <w:t>的生理学和生物化学，低温生物技术及其应用(如深低温保</w:t>
      </w:r>
      <w:r>
        <w:t>框架材料。</w:t>
      </w:r>
      <w:r>
        <w:t>存、低温杀菌、低温治疗等)，低温对动、植物的损害，动植物对</w:t>
      </w:r>
      <w:r>
        <w:t>低温环境的适应现象等。</w:t>
      </w:r>
      <w:r>
        <w:t>binder外观为带蓝色荧光的白色乳液。pH值5~6。含固</w:t>
      </w:r>
    </w:p>
    <w:p>
      <w:r>
        <w:t>372_低温试验low temperature test考察橡胶低温性能的试</w:t>
      </w:r>
      <w:r>
        <w:t>量(35±1) %。黏度150mPa's。对电解质有较好的稳定性。</w:t>
      </w:r>
      <w:r>
        <w:t>验。目前比较常见的低温试验有：拉伸耐寒系数测定、压缩耐</w:t>
      </w:r>
      <w:r>
        <w:t>主要成分是丙烯酸酯类与自交联单体的共聚物。可用于精细</w:t>
      </w:r>
      <w:r>
        <w:t>寒系数测定、橡胶低温扭转试验、橡胶玻璃化温度测定、TR</w:t>
      </w:r>
      <w:r>
        <w:t>花纹和大面积图案的涂料印花，特别适合于不宜高温处理的</w:t>
      </w:r>
      <w:r>
        <w:t>(temperature-retraction) 试验和橡胶脆性温度测定等。</w:t>
      </w:r>
      <w:r>
        <w:t>巾被和片料产品。交联温度可降至100℃左右。</w:t>
      </w:r>
    </w:p>
    <w:p>
      <w:r>
        <w:t>372_低温钛合金</w:t>
      </w:r>
      <w:r>
        <w:t>cryogenic titanium alloy适合低温下使用</w:t>
      </w:r>
      <w:r>
        <w:t>的α和α-p钛合金。可分为三类：a，p及α-3钛合金。在很宽</w:t>
      </w:r>
      <w:r>
        <w:t>点低于200K的液体推进剂。亦称深冷推进剂，如液氧、液</w:t>
      </w:r>
      <w:r>
        <w:t>的低温范围使用的钛合金主要有：工业钝钛， Ti-5Al-2.5Sna</w:t>
      </w:r>
      <w:r>
        <w:t>氢、液氟等。应贮存于绝热良好的容器中，以尽量减少其挥发</w:t>
      </w:r>
      <w:r>
        <w:t>合金，Ti-6A-4V和Ti-8Al-1Mo-1Va-B合金。为改善低温</w:t>
      </w:r>
      <w:r>
        <w:t>损失。主要用于航天运载火箭。</w:t>
      </w:r>
      <w:r>
        <w:t>塑性与韧性， 又分出一类间隙元素特别低的ELI低温钛合金</w:t>
      </w:r>
      <w:r>
        <w:t>(超低间隙元素钛等) 。典型的合金有Ti-5Al-2.5SnELI和</w:t>
      </w:r>
      <w:r>
        <w:t>同再生剂按顺序加人搅拌装置，凭借胶粉同再生剂在低于</w:t>
      </w:r>
      <w:r>
        <w:t>Ti-6A 1-4VELI。Ti-5Al-2.5SnELI合金特别适合用于在</w:t>
      </w:r>
      <w:r>
        <w:t>80℃条件下反应进行脱硫的方法。是比较先进的再生胶生产</w:t>
      </w:r>
      <w:r>
        <w:t>-253℃的低温下工作的液体燃料储存容器， Ti-6Al-4VELI</w:t>
      </w:r>
      <w:r>
        <w:t>方法之一。</w:t>
      </w:r>
      <w:r>
        <w:t>亦具有较好的低温塑性和更高的断裂韧性，适合于制造一般</w:t>
      </w:r>
      <w:r>
        <w:t>低温容器和要求高断裂韧性的飞机结构锻件及厚板结构。.</w:t>
      </w:r>
    </w:p>
    <w:p>
      <w:r>
        <w:t>372_低温钛酸钡系热敏陶瓷barium titanate thermosensitive</w:t>
      </w:r>
      <w:r>
        <w:t>ceramic with low temperature BaTiO 3居里温度120℃以</w:t>
      </w:r>
      <w:r>
        <w:t>下的热敏陶瓷。除主成分钛酸钡外，还含锶、铝、钇、硅等氧化</w:t>
      </w:r>
      <w:r>
        <w:t>物。材料常温电阻率低，一般为10~10²0·cm，升阻比(电阻</w:t>
      </w:r>
      <w:r>
        <w:t>落差)大，为103~10，耐压特性高，电压特性低。电极采用化</w:t>
      </w:r>
      <w:r>
        <w:t>镀镍或铜后，表面再镀银或烧银方法制成，也可直接烧渗银锌</w:t>
      </w:r>
      <w:r>
        <w:t>制成欧姆接触电极。主要用于制作彩电消磁、马达启动、过流</w:t>
      </w:r>
      <w:r>
        <w:t>保护等元件。</w:t>
      </w:r>
    </w:p>
    <w:p>
      <w:r>
        <w:t>372_低温搪瓷low temperature enamel</w:t>
      </w:r>
      <w:r>
        <w:t>又称低熔搪瓷(low</w:t>
      </w:r>
      <w:r>
        <w:t>melting enamel) 。这种搪瓷的烧成温度低， 一般在800℃以</w:t>
      </w:r>
      <w:r>
        <w:t>下，甚至降至650~750℃。它是通过调整瓷釉的配方来降低</w:t>
      </w:r>
      <w:r>
        <w:t>烧成温度的。如用LiO 2代替Na2O， 利用NaF-AlF 3-CaF 2系</w:t>
      </w:r>
      <w:r>
        <w:t>统的低共熔点或用Mo2O作乳白剂的瓷釉烧成温度可降至</w:t>
      </w:r>
      <w:r>
        <w:t>800℃以下。也有用Na 20-P20s-Al2O 3-B2Oz-TiO 2系磷酸盐</w:t>
      </w:r>
      <w:r>
        <w:t>搪瓷，其烧成温度也可降低。低温搪瓷的烧成温度低，底坯变</w:t>
      </w:r>
      <w:r>
        <w:t>形小，节省燃料，具有很高的经济价值。</w:t>
      </w:r>
    </w:p>
    <w:p>
      <w:r>
        <w:t>372_低温铁镍基超合金cryogenic iron-nickel-base superalloy</w:t>
      </w:r>
      <w:r>
        <w:t>适于深冷条件使用的沉淀强化型铁镍基奥氏体超合金。这类</w:t>
      </w:r>
      <w:r>
        <w:t>合金在常温及低温下都具有高强度及好的塑性，其主要用途</w:t>
      </w:r>
      <w:r>
        <w:t>是制作内冷缆式超导体(ICCS) 的套管材料。In colo y 903与</w:t>
      </w:r>
      <w:r>
        <w:t>JBK-75是适于该用途的铁镍基超合金， 而Incoloy9XA是更</w:t>
      </w:r>
      <w:r>
        <w:t>适合ICCS套管用途的新低温合金。该类合金的另一用途是</w:t>
      </w:r>
      <w:r>
        <w:t>制作超导电机的转子，它要求材料在室温与液氨温度下都具</w:t>
      </w:r>
      <w:r>
        <w:t>有高强度高韧性。适用的材料为Inc one 1706及Inc one 1718</w:t>
      </w:r>
      <w:r>
        <w:t>铁镍基超合金， Inc one 1706的综合性能更好些， Inc one 1718</w:t>
      </w:r>
      <w:r>
        <w:t>合金还适用于液氧、液氢等低温压力容器。</w:t>
      </w:r>
    </w:p>
    <w:p>
      <w:r>
        <w:t>372_低温铁素体钢</w:t>
      </w:r>
      <w:r>
        <w:t>cryogenic ferritic steel适合低温(273~</w:t>
      </w:r>
      <w:r>
        <w:t>153K)使用的低合金铁素体钢。它们在脆性转变温度以上使</w:t>
      </w:r>
      <w:r>
        <w:t>用。可为三类：(1)低碳-锰钢，如233K用钢16Mn属于此类；</w:t>
      </w:r>
      <w:r>
        <w:t>(2)低镍钢，在233~213K用0.5%Ni钢；当温度降至193~</w:t>
      </w:r>
      <w:r>
        <w:t>183K时，用2.25%Ni钢，或含锰的1.5%Ni钢；(3)无镍铬低</w:t>
      </w:r>
      <w:r>
        <w:t>温铁素体钢， 主要有203K用钢09MnzV及09MnTiCuRE，</w:t>
      </w:r>
      <w:r>
        <w:t>183K用钢06MnNb， 153K用钢06AlCu和06AlNbCuN。低</w:t>
      </w:r>
      <w:r>
        <w:t>温铁素体钢主要用于液体丙烷与丙烯、液氨等液化气的储存</w:t>
      </w:r>
      <w:r>
        <w:t>及输送装置，寒冷地区野外作业的设备和工程结构以及一些</w:t>
      </w:r>
      <w:r>
        <w:t>冷冻设备等。</w:t>
      </w:r>
    </w:p>
    <w:p>
      <w:r>
        <w:t>372_低温铜合金</w:t>
      </w:r>
      <w:r>
        <w:t>cryogenic copper alloy适用于低温环境</w:t>
      </w:r>
      <w:r>
        <w:t>使用的铜合金。黄铜、白铜等铜合金多用于低温实验装置及</w:t>
      </w:r>
      <w:r>
        <w:t>特殊的器件，其加工性能很好。铜合金10700(含0.08%Ag)</w:t>
      </w:r>
    </w:p>
    <w:p>
      <w:r>
        <w:t>372_及CD A 17510(含0.4%B， 1.8%Ni) 为具有高强度及高电导</w:t>
      </w:r>
      <w:r>
        <w:t>率的深冷结构材料。PMC-102(CD A 19010) 是一种具有高</w:t>
      </w:r>
      <w:r>
        <w:t>强度高电导率的新低温铜合金，名义成分为Cu-1.5Ni-0.3Si-</w:t>
      </w:r>
      <w:r>
        <w:t>0.03P， 其低温力学性能很好， 4K时60.2为589MPa， 0， 为</w:t>
      </w:r>
      <w:r>
        <w:t>672MPa， o为38%(冷轧35板材) ， 它适合在低温环境中要求</w:t>
      </w:r>
      <w:r>
        <w:t>高强度、高塑性及高电导率的条件下使用，比如用作半导体线</w:t>
      </w:r>
      <w:r>
        <w:t>框架材料。</w:t>
      </w:r>
    </w:p>
    <w:p>
      <w:r>
        <w:t>372_低温涂料印花黏合剂</w:t>
      </w:r>
      <w:r>
        <w:t>low temperature pigment printing</w:t>
      </w:r>
      <w:r>
        <w:t>binder外观为带蓝色荧光的白色乳液。pH值5~6。含固</w:t>
      </w:r>
      <w:r>
        <w:t>量(35±1) %。黏度150mPa's。对电解质有较好的稳定性。</w:t>
      </w:r>
      <w:r>
        <w:t>主要成分是丙烯酸酯类与自交联单体的共聚物。可用于精细</w:t>
      </w:r>
      <w:r>
        <w:t>花纹和大面积图案的涂料印花，特别适合于不宜高温处理的</w:t>
      </w:r>
      <w:r>
        <w:t>巾被和片料产品。交联温度可降至100℃左右。</w:t>
      </w:r>
    </w:p>
    <w:p>
      <w:r>
        <w:t>372_低温推进剂cryogenic propellant在标准大气压力下， 沸</w:t>
      </w:r>
      <w:r>
        <w:t>点低于200K的液体推进剂。亦称深冷推进剂，如液氧、液</w:t>
      </w:r>
      <w:r>
        <w:t>氢、液氟等。应贮存于绝热良好的容器中，以尽量减少其挥发</w:t>
      </w:r>
      <w:r>
        <w:t>损失。主要用于航天运载火箭。</w:t>
      </w:r>
    </w:p>
    <w:p>
      <w:r>
        <w:t>372_低温脱硫cold reclaim method de vulcanizing将废胶粉</w:t>
      </w:r>
      <w:r>
        <w:t>同再生剂按顺序加人搅拌装置，凭借胶粉同再生剂在低于</w:t>
      </w:r>
      <w:r>
        <w:t>80℃条件下反应进行脱硫的方法。是比较先进的再生胶生产</w:t>
      </w:r>
      <w:r>
        <w:t>方法之一。</w:t>
      </w:r>
    </w:p>
    <w:p>
      <w:r>
        <w:t>372_低温吸附cryogenic adsorption利用吸附剂对不同气体</w:t>
      </w:r>
      <w:r>
        <w:t>的吸附容量随温度与压力的不同而有差异的特性，在吸附剂</w:t>
      </w:r>
      <w:r>
        <w:t>序中使用低污染性再生剂或加人污染消除剂而制得的再</w:t>
      </w:r>
      <w:r>
        <w:t>选择吸附的条件下，在低温高压下吸附混合物中的杂质组分，</w:t>
      </w:r>
      <w:r>
        <w:t>生胶。</w:t>
      </w:r>
      <w:r>
        <w:t>未被吸附的产品气体排出；升温减压或纯气吹洗以解吸这些</w:t>
      </w:r>
      <w:r>
        <w:t>杂质而使吸附剂得到再生。并联两台吸附器交换使用，以达</w:t>
      </w:r>
      <w:r>
        <w:t>吸油量低于普通氧化铁黄的氧化铁黄，通常吸油量为30~</w:t>
      </w:r>
      <w:r>
        <w:t>到连续制取</w:t>
      </w:r>
      <w:r>
        <w:t>产品气体的目的。它</w:t>
      </w:r>
      <w:r>
        <w:t>-种变温吸附过程。</w:t>
      </w:r>
      <w:r>
        <w:t>35g/100g。采用机械处理氧化铁黄的针状粒子，或者控制生</w:t>
      </w:r>
      <w:r>
        <w:t>对于某些气体，可以采用吸附膨胀法从吸附相得到产品，仅限</w:t>
      </w:r>
      <w:r>
        <w:t>产过程形成高强度的球形针状聚集体，所形成的低吸油量氧</w:t>
      </w:r>
      <w:r>
        <w:t>于小规模生</w:t>
      </w:r>
      <w:r>
        <w:t>吸</w:t>
      </w:r>
      <w:r>
        <w:t>交换周期取决</w:t>
      </w:r>
      <w:r>
        <w:t>体组成、压力、温</w:t>
      </w:r>
      <w:r>
        <w:t>化铁黄适合作成高浓度的水性色浆或油性色浆，并可克服针</w:t>
      </w:r>
      <w:r>
        <w:t>度、流量、吸附剂的吸附容量及装填量</w:t>
      </w:r>
      <w:r>
        <w:t>时剂的选择视分离</w:t>
      </w:r>
      <w:r>
        <w:t>状氧化铁黄在涂层和流延塑料膜中易产生的丝纹。</w:t>
      </w:r>
      <w:r>
        <w:t>对象而定，主要有</w:t>
      </w:r>
      <w:r>
        <w:t>：大类，即分子筛、活性炭和硅胶，其次还有</w:t>
      </w:r>
      <w:r>
        <w:t>氧化铝及其他专用吸附剂。低温吸附的主要优点是纯化深度</w:t>
      </w:r>
      <w:r>
        <w:t>强度为肾小球正常滤过Na+量的5%以下的利尿药。此类药</w:t>
      </w:r>
      <w:r>
        <w:t>高，通常可将杂质脱除到10-6~10-8数量级；适用于大规模</w:t>
      </w:r>
      <w:r>
        <w:t>物由于不影响髓袢升枝对Na+的重吸收，因此其利尿作用较</w:t>
      </w:r>
      <w:r>
        <w:t>生产超纯气体。在空气分离提纯、稀有气体提纯、天然气分离</w:t>
      </w:r>
      <w:r>
        <w:t>弱。包括(1)留钾利尿药，如螺内酯、氨苯蝶啶与阿米洛利；</w:t>
      </w:r>
      <w:r>
        <w:t>提纯、特种气体制备、各种尾气分离等领域得到广泛的应用。</w:t>
      </w:r>
      <w:r>
        <w:t>(2)渗透性利尿药，如甘露醇、山梨醇；(3)碳酸酐酶抑制剂如</w:t>
      </w:r>
    </w:p>
    <w:p>
      <w:r>
        <w:t>373_低温消毒法</w:t>
      </w:r>
      <w:r>
        <w:t>见巴氏消毒法</w:t>
      </w:r>
      <w:r>
        <w:t>57.</w:t>
      </w:r>
      <w:r>
        <w:t>乙酰唑胺；(4)利尿中草药，如泽泄、茯苓。</w:t>
      </w:r>
    </w:p>
    <w:p>
      <w:r>
        <w:t>373_低温性能</w:t>
      </w:r>
      <w:r>
        <w:t>cryogenic property</w:t>
      </w:r>
      <w:r>
        <w:t>材料处于深冷(低于一</w:t>
      </w:r>
      <w:r>
        <w:t>150℃)状态下的性能称为低温性能，包括材料在该状态下的</w:t>
      </w:r>
      <w:r>
        <w:t>疾病之一。由于血糖是脑细胞能量的主要来源，即使短暂的</w:t>
      </w:r>
      <w:r>
        <w:t>物理状态、机械性能及光、电、热等方面。很多聚合物的物理</w:t>
      </w:r>
      <w:r>
        <w:t>低血糖也可导致脑功能不全而出现惊厥和昏迷，一般称“低血</w:t>
      </w:r>
      <w:r>
        <w:t>性质随温</w:t>
      </w:r>
      <w:r>
        <w:t>度的不断降低而发生显著变化。一般情况下，低温</w:t>
      </w:r>
      <w:r>
        <w:t>糖昏迷”或“低血糖休克”。机体正常血糖(血浆值糖)必须维</w:t>
      </w:r>
      <w:r>
        <w:t>状态下高聚物材料的抗张强度、压缩强度、挠曲强度和弹性模</w:t>
      </w:r>
      <w:r>
        <w:t>持在3.3~8.3mmol/L之间。低血糖是指血液中葡萄糖浓度</w:t>
      </w:r>
      <w:r>
        <w:t>量较高，而柔性、延伸性、热膨胀系数及比热等较低。抗冲强</w:t>
      </w:r>
      <w:r>
        <w:t>低于2.8mmol/L(约50mg%) 值的一种临床现象。可根据起</w:t>
      </w:r>
      <w:r>
        <w:t>度、导热系数的变化较难确定。高聚物的低温性能与低于次</w:t>
      </w:r>
      <w:r>
        <w:t>因进行治疗，也可通过食人糖分、静注等方法治疗。</w:t>
      </w:r>
      <w:r>
        <w:t>级转变温度下的弛豫过程有关。</w:t>
      </w:r>
    </w:p>
    <w:p>
      <w:r>
        <w:t>373_低温颜色釉low temperature colored glaze釉料成熟温</w:t>
      </w:r>
      <w:r>
        <w:t>内，产生应力循环的次数在102~10之间的疲劳问题称为低</w:t>
      </w:r>
      <w:r>
        <w:t>度在1000℃以下的颜色釉。为降低釉烧温度，采用易熔原料</w:t>
      </w:r>
      <w:r>
        <w:t>循环疲劳。当循环次数小于10²时，在工程上可以不考虑此</w:t>
      </w:r>
      <w:r>
        <w:t>如硝石，铅丹，硼砂等与石英混合制熔块，再配制其他原料而</w:t>
      </w:r>
      <w:r>
        <w:t>容器或构件的疲劳效应。生产中使用的容器，一般的加压、卸</w:t>
      </w:r>
      <w:r>
        <w:t>成。种类很多，如胭脂红、辣椒红、金星绿、鹦哥绿、象牙黄、葡</w:t>
      </w:r>
      <w:r>
        <w:t>压重复次数不多，均可视为低循环疲劳。</w:t>
      </w:r>
      <w:r>
        <w:t>萄紫等。由于其色彩丰富，在美术陶瓷中占有重要地位。</w:t>
      </w:r>
      <w:r>
        <w:t>910低温印花黏合剂</w:t>
      </w:r>
      <w:r>
        <w:t>910Low Temperature Printing</w:t>
      </w:r>
      <w:r>
        <w:t>(14kg/cm²)的模压或层压方法。</w:t>
      </w:r>
      <w:r>
        <w:t>Binder外观为白色乳液。含固量(32±1) %。水稀释性好。</w:t>
      </w:r>
      <w:r>
        <w:t>可在低温熔烘(100℃左右)交联固化。主要成分是丙烯酸酯</w:t>
      </w:r>
      <w:r>
        <w:t>以苯酚、甲醛为原料，在碱性催化剂Ba(OH)2·8H2O存在下</w:t>
      </w:r>
      <w:r>
        <w:t>类共聚物。适用于棉纯涤、丝绸、亚麻混纺织物的涂料印花。</w:t>
      </w:r>
      <w:r>
        <w:t>进行加成及缩聚反应，达到终点后用磷酸中和至pH=7，静置</w:t>
      </w:r>
      <w:r>
        <w:t>还可用于无纺布和静电植绒等的处理。</w:t>
      </w:r>
      <w:r>
        <w:t>分离，取材</w:t>
      </w:r>
    </w:p>
    <w:p>
      <w:r>
        <w:t>373_低温荧光法</w:t>
      </w:r>
      <w:r>
        <w:t>low temperature fluorescence spectrometry</w:t>
      </w:r>
      <w:r>
        <w:t>俗称钡酚醛树脂。其特点是黏度低，挥发物少，常温下稳定，</w:t>
      </w:r>
      <w:r>
        <w:t>室温时，化合物的荧光光谱多呈宽频谱带状。多种荧光体，特</w:t>
      </w:r>
      <w:r>
        <w:t>高温固化快，成型压力低，适用于缠绕、层压，制造大型复杂的</w:t>
      </w:r>
      <w:r>
        <w:t>别是化学结构相近，或其同分异构体和衍生物共存时，谱带严</w:t>
      </w:r>
      <w:r>
        <w:t>玻璃纤维增强塑料制品，也适用于浸溃金刚砂、石墨，制造砂</w:t>
      </w:r>
      <w:r>
        <w:t>重重叠，很难鉴别和测定。但在低温和</w:t>
      </w:r>
      <w:r>
        <w:t>-定条件下，发光体可</w:t>
      </w:r>
      <w:r>
        <w:t>轮片、轴封等耐磨、耐热材料。</w:t>
      </w:r>
      <w:r>
        <w:t>以给出</w:t>
      </w:r>
      <w:r>
        <w:t>锐的</w:t>
      </w:r>
      <w:r>
        <w:t>光谱线。从而可能对荧光体进行指纹识别或</w:t>
      </w:r>
      <w:r>
        <w:t>对混合物</w:t>
      </w:r>
      <w:r>
        <w:t>中</w:t>
      </w:r>
      <w:r>
        <w:t>些组分定量测定。现已提出多种低温荧光法：</w:t>
      </w:r>
      <w:r>
        <w:t>或低压下模压或浇铸成制品的树脂。如不饱和聚酯树脂就是</w:t>
      </w:r>
      <w:r>
        <w:t>冷冻溶液史坡勒斯基荧光法，蒸气相基体隔离荧光法，基体隔</w:t>
      </w:r>
      <w:r>
        <w:t>低压成型树脂，用于胶合层合材料(玻璃钢)时只需施加微小</w:t>
      </w:r>
      <w:r>
        <w:t>离史坡勒</w:t>
      </w:r>
      <w:r>
        <w:t>断基荧光法，有机玻璃体中荧光狭线法，超声喷气法</w:t>
      </w:r>
      <w:r>
        <w:t>的压力或不加压，就可制得产品。</w:t>
      </w:r>
      <w:r>
        <w:t>和超声喷气同步荧光法等。低温荧光法选择性高，但灵敏度</w:t>
      </w:r>
      <w:r>
        <w:t>较低，故多采用激光光源。</w:t>
      </w:r>
      <w:r>
        <w:t>除气体中杂质的装置。在半导体工业中，低压纯化器用于在</w:t>
      </w:r>
    </w:p>
    <w:p>
      <w:r>
        <w:t>373_低温原子化法low-temperature atomization原子吸收光</w:t>
      </w:r>
      <w:r>
        <w:t>线纯化氮、氢、氧、氩、氦及某些品种的电子特种气体。目前</w:t>
      </w:r>
      <w:r>
        <w:t>谱法中使元素化合物在低温下(室温乃至数百摄氏度)热解，</w:t>
      </w:r>
      <w:r>
        <w:t>纯化后杂质含量可达10-9级，有的甚至达10~12级。20世纪</w:t>
      </w:r>
      <w:r>
        <w:t>称为低温原子化法。汞蒸气压高，易于气化，可用低温原子化</w:t>
      </w:r>
      <w:r>
        <w:t>70年代，世界集成电路制造</w:t>
      </w:r>
      <w:r>
        <w:t>法测定。以化学还原法使汞转变为气相后，再导人气体吸收</w:t>
      </w:r>
      <w:r>
        <w:t>主，由于催化剂的改进和新催化剂的开发，新型纯化装置不断</w:t>
      </w:r>
      <w:r>
        <w:t>池内测定。气相氢化物原子化法广泛用来测定锗、锡、铅、砷、</w:t>
      </w:r>
      <w:r>
        <w:t>涌现。目前所用吸附剂主要是各种分子筛；催化剂有Ni型，</w:t>
      </w:r>
      <w:r>
        <w:t>锑、铋、硒和碲。这些元素在强还原剂硼氢化物作用下生成沸</w:t>
      </w:r>
      <w:r>
        <w:t>Pd型，Pt型；也有采用锆型吸气剂的。一般纯化器人口压力</w:t>
      </w:r>
      <w:r>
        <w:t>点低(&lt;0℃)，易热解的共价氢化物，由惰性气体导入低温原</w:t>
      </w:r>
      <w:r>
        <w:t>0.5MPa， 出口压力为0.4MPa， 处理气量多为0.2~300m³/h.</w:t>
      </w:r>
      <w:r>
        <w:t>子化器测定。</w:t>
      </w:r>
      <w:r>
        <w:t>KG-101低温自交型黏合剂</w:t>
      </w:r>
      <w:r>
        <w:t>Low Temperature Self-</w:t>
      </w:r>
      <w:r>
        <w:t>离子源，结构类似于电子电离源，工作气体压力1.0~0.1Pa，</w:t>
      </w:r>
      <w:r>
        <w:t>Crosslinking Binder KG-101外观为乳白色糊状物。pH值</w:t>
      </w:r>
      <w:r>
        <w:t>电阴极灯丝发射电子束，在阳极引力作用下，以一定的能量与</w:t>
      </w:r>
      <w:r>
        <w:t>6.5~7.5。含固量43%±1%。黏度50~500mPa's。耐酸、</w:t>
      </w:r>
      <w:r>
        <w:t>试样气体碰扣</w:t>
      </w:r>
      <w:r>
        <w:t>耐碱、耐还原剂。可在-5~60℃下贮存半年。主要成分是</w:t>
      </w:r>
      <w:r>
        <w:t>离子源能产生很强的离子流，常被用在大型电磁分析器上。</w:t>
      </w:r>
      <w:r>
        <w:t>由丙烯酸丁酯和丙烯腈等单体在通氮条件下，以丫射线引发</w:t>
      </w:r>
      <w:r>
        <w:t>而制得的共聚物。适用于各种纺织物、针织物及毛圈的涂料</w:t>
      </w:r>
      <w:r>
        <w:t>谱分析中的激发光源。它与高压火花光源高电压、小电容相</w:t>
      </w:r>
      <w:r>
        <w:t>印花。</w:t>
      </w:r>
      <w:r>
        <w:t>反，而采用低电压(200~1000V)，大电容(数十微法)得到大</w:t>
      </w:r>
    </w:p>
    <w:p>
      <w:r>
        <w:t>373_低污染涂料</w:t>
      </w:r>
      <w:r>
        <w:t>low pollution coatings</w:t>
      </w:r>
      <w:r>
        <w:t>不含或少含有机溶</w:t>
      </w:r>
      <w:r>
        <w:t>的放电能量。利用高频火花引燃，具有电弧至火花的多种放</w:t>
      </w:r>
      <w:r>
        <w:t>剂的涂料。主要包括无溶剂型涂料、非水分散型涂料、水乳胶</w:t>
      </w:r>
      <w:r>
        <w:t>电形式，应用范围很广，并与光电直读光谱仪配套。</w:t>
      </w:r>
      <w:r>
        <w:t>型涂料、水溶型涂料、粉末涂料、辐射固化涂料等，其特点是低</w:t>
      </w:r>
      <w:r>
        <w:t>污染，符合环保要求，有利于生态平衡，节省资源和能源。</w:t>
      </w:r>
      <w:r>
        <w:t>(16kgf/cm²) 阀门。</w:t>
      </w:r>
    </w:p>
    <w:p>
      <w:r>
        <w:t>373_低污染再生橡胶minimum staining reclaim指在脱硫工</w:t>
      </w:r>
      <w:r>
        <w:t>序中使用低污染性再生剂或加人污染消除剂而制得的再</w:t>
      </w:r>
      <w:r>
        <w:t>生胶。</w:t>
      </w:r>
    </w:p>
    <w:p>
      <w:r>
        <w:t>373_低吸油量氧化铁黄low oil absorption yellow iron oxide</w:t>
      </w:r>
      <w:r>
        <w:t>吸油量低于普通氧化铁黄的氧化铁黄，通常吸油量为30~</w:t>
      </w:r>
      <w:r>
        <w:t>35g/100g。采用机械处理氧化铁黄的针状粒子，或者控制生</w:t>
      </w:r>
      <w:r>
        <w:t>产过程形成高强度的球形针状聚集体，所形成的低吸油量氧</w:t>
      </w:r>
      <w:r>
        <w:t>化铁黄适合作成高浓度的水性色浆或油性色浆，并可克服针</w:t>
      </w:r>
      <w:r>
        <w:t>状氧化铁黄在涂层和流延塑料膜中易产生的丝纹。</w:t>
      </w:r>
    </w:p>
    <w:p>
      <w:r>
        <w:t>373_低效能利尿药</w:t>
      </w:r>
      <w:r>
        <w:t>low ceiling diuretics指一类最大排Nat</w:t>
      </w:r>
      <w:r>
        <w:t>强度为肾小球正常滤过Na+量的5%以下的利尿药。此类药</w:t>
      </w:r>
      <w:r>
        <w:t>物由于不影响髓袢升枝对Na+的重吸收，因此其利尿作用较</w:t>
      </w:r>
      <w:r>
        <w:t>弱。包括(1)留钾利尿药，如螺内酯、氨苯蝶啶与阿米洛利；</w:t>
      </w:r>
      <w:r>
        <w:t>(2)渗透性利尿药，如甘露醇、山梨醇；(3)碳酸酐酶抑制剂如</w:t>
      </w:r>
      <w:r>
        <w:t>乙酰唑胺；(4)利尿中草药，如泽泄、茯苓。</w:t>
      </w:r>
    </w:p>
    <w:p>
      <w:r>
        <w:t>373_低血糖</w:t>
      </w:r>
      <w:r>
        <w:t>hypo gly c(a) emi a</w:t>
      </w:r>
      <w:r>
        <w:t>又称低血糖症。系新陈代谢</w:t>
      </w:r>
      <w:r>
        <w:t>疾病之一。由于血糖是脑细胞能量的主要来源，即使短暂的</w:t>
      </w:r>
      <w:r>
        <w:t>低血糖也可导致脑功能不全而出现惊厥和昏迷，一般称“低血</w:t>
      </w:r>
      <w:r>
        <w:t>糖昏迷”或“低血糖休克”。机体正常血糖(血浆值糖)必须维</w:t>
      </w:r>
      <w:r>
        <w:t>持在3.3~8.3mmol/L之间。低血糖是指血液中葡萄糖浓度</w:t>
      </w:r>
      <w:r>
        <w:t>低于2.8mmol/L(约50mg%) 值的一种临床现象。可根据起</w:t>
      </w:r>
      <w:r>
        <w:t>因进行治疗，也可通过食人糖分、静注等方法治疗。</w:t>
      </w:r>
    </w:p>
    <w:p>
      <w:r>
        <w:t>373_低循环疲劳low cycles fatigue当容器或构件， 在使用期</w:t>
      </w:r>
      <w:r>
        <w:t>内，产生应力循环的次数在102~10之间的疲劳问题称为低</w:t>
      </w:r>
      <w:r>
        <w:t>循环疲劳。当循环次数小于10²时，在工程上可以不考虑此</w:t>
      </w:r>
      <w:r>
        <w:t>容器或构件的疲劳效应。生产中使用的容器，一般的加压、卸</w:t>
      </w:r>
      <w:r>
        <w:t>压重复次数不多，均可视为低循环疲劳。</w:t>
      </w:r>
    </w:p>
    <w:p>
      <w:r>
        <w:t>373_低压成型low pressure moulding使用压力不超过1.37MPa</w:t>
      </w:r>
      <w:r>
        <w:t>(14kg/cm²)的模压或层压方法。</w:t>
      </w:r>
    </w:p>
    <w:p>
      <w:r>
        <w:t>373_低压成型酚醛树脂</w:t>
      </w:r>
      <w:r>
        <w:t>low pressure moulding phenolic resin</w:t>
      </w:r>
      <w:r>
        <w:t>以苯酚、甲醛为原料，在碱性催化剂Ba(OH)2·8H2O存在下</w:t>
      </w:r>
      <w:r>
        <w:t>进行加成及缩聚反应，达到终点后用磷酸中和至pH=7，静置</w:t>
      </w:r>
      <w:r>
        <w:t>分离，取材</w:t>
      </w:r>
      <w:r>
        <w:t>液真空脱水，缩聚而制得的热固性酚醛树脂，</w:t>
      </w:r>
      <w:r>
        <w:t>俗称钡酚醛树脂。其特点是黏度低，挥发物少，常温下稳定，</w:t>
      </w:r>
      <w:r>
        <w:t>高温固化快，成型压力低，适用于缠绕、层压，制造大型复杂的</w:t>
      </w:r>
      <w:r>
        <w:t>玻璃纤维增强塑料制品，也适用于浸溃金刚砂、石墨，制造砂</w:t>
      </w:r>
      <w:r>
        <w:t>轮片、轴封等耐磨、耐热材料。</w:t>
      </w:r>
    </w:p>
    <w:p>
      <w:r>
        <w:t>373_低压成型树脂low-pressure moulding resin</w:t>
      </w:r>
      <w:r>
        <w:t>可以在常压</w:t>
      </w:r>
      <w:r>
        <w:t>或低压下模压或浇铸成制品的树脂。如不饱和聚酯树脂就是</w:t>
      </w:r>
      <w:r>
        <w:t>低压成型树脂，用于胶合层合材料(玻璃钢)时只需施加微小</w:t>
      </w:r>
      <w:r>
        <w:t>的压力或不加压，就可制得产品。</w:t>
      </w:r>
    </w:p>
    <w:p>
      <w:r>
        <w:t>373_低压纯化器</w:t>
      </w:r>
      <w:r>
        <w:t>low pressure purifier在低压下用催化剂脱</w:t>
      </w:r>
      <w:r>
        <w:t>除气体中杂质的装置。在半导体工业中，低压纯化器用于在</w:t>
      </w:r>
      <w:r>
        <w:t>线纯化氮、氢、氧、氩、氦及某些品种的电子特种气体。目前</w:t>
      </w:r>
      <w:r>
        <w:t>纯化后杂质含量可达10-9级，有的甚至达10~12级。20世纪</w:t>
      </w:r>
      <w:r>
        <w:t>70年代，世界集成电路制造</w:t>
      </w:r>
      <w:r>
        <w:t>所用的纯化器以触媒方式为</w:t>
      </w:r>
      <w:r>
        <w:t>主，由于催化剂的改进和新催化剂的开发，新型纯化装置不断</w:t>
      </w:r>
      <w:r>
        <w:t>涌现。目前所用吸附剂主要是各种分子筛；催化剂有Ni型，</w:t>
      </w:r>
      <w:r>
        <w:t>Pd型，Pt型；也有采用锆型吸气剂的。一般纯化器人口压力</w:t>
      </w:r>
      <w:r>
        <w:t>0.5MPa， 出口压力为0.4MPa， 处理气量多为0.2~300m³/h.</w:t>
      </w:r>
    </w:p>
    <w:p>
      <w:r>
        <w:t>373_低压电弧离子源low voltage arc ion source一种放电型</w:t>
      </w:r>
      <w:r>
        <w:t>离子源，结构类似于电子电离源，工作气体压力1.0~0.1Pa，</w:t>
      </w:r>
      <w:r>
        <w:t>电阴极灯丝发射电子束，在阳极引力作用下，以一定的能量与</w:t>
      </w:r>
      <w:r>
        <w:t>试样气体碰扣</w:t>
      </w:r>
      <w:r>
        <w:t>，产生低压弧光放电，导致气体电离。低压电弧</w:t>
      </w:r>
      <w:r>
        <w:t>离子源能产生很强的离子流，常被用在大型电磁分析器上。</w:t>
      </w:r>
    </w:p>
    <w:p>
      <w:r>
        <w:t>373_低压电容放电low-voltage condensed discharge发射光</w:t>
      </w:r>
      <w:r>
        <w:t>谱分析中的激发光源。它与高压火花光源高电压、小电容相</w:t>
      </w:r>
      <w:r>
        <w:t>反，而采用低电压(200~1000V)，大电容(数十微法)得到大</w:t>
      </w:r>
      <w:r>
        <w:t>的放电能量。利用高频火花引燃，具有电弧至火花的多种放</w:t>
      </w:r>
      <w:r>
        <w:t>电形式，应用范围很广，并与光电直读光谱仪配套。</w:t>
      </w:r>
    </w:p>
    <w:p>
      <w:r>
        <w:t>373_低压阀low pressure valve工作压力等于和小于1.57MPa</w:t>
      </w:r>
      <w:r>
        <w:t>(16kgf/cm²) 阀门。</w:t>
      </w:r>
    </w:p>
    <w:p>
      <w:r>
        <w:t>373_低压反渗透膜</w:t>
      </w:r>
      <w:r>
        <w:t>low pressure reverse osmosis membrane</w:t>
      </w:r>
      <w:r>
        <w:t>低压反渗透膜指操作压力为0.7~1.5MPa的反渗透膜， 若操</w:t>
      </w:r>
      <w:r>
        <w:t>作压力为0.3~0.7MPa， 称超低压反渗透膜。反渗透过程的</w:t>
      </w:r>
      <w:r>
        <w:t>且小于1.6MPa的压力容器。</w:t>
      </w:r>
      <w:r>
        <w:t>操作压力是由水溶液的渗透压和反渗透膜性能决定的，反渗</w:t>
      </w:r>
      <w:r>
        <w:t>透膜性能好，只要操作压力略高于渗透压，就能得到近似理论</w:t>
      </w:r>
      <w:r>
        <w:t>油脂和水在压热釜中通入压力为1MPa的饱和蒸汽。温度达</w:t>
      </w:r>
      <w:r>
        <w:t>计算值的透水量和很高的脱盐率，这是理想的低压反渗透膜。</w:t>
      </w:r>
      <w:r>
        <w:t>到该压力下的饱和温度(约180℃)。由于在此温度下水在油</w:t>
      </w:r>
      <w:r>
        <w:t>另一类超低压反渗透膜是用于含盐量很低的水溶液，其本身</w:t>
      </w:r>
      <w:r>
        <w:t>脂中的溶解度不够，要加人碱性催化剂，一般用钙、镁或锌的</w:t>
      </w:r>
      <w:r>
        <w:t>渗透压就很低，因而操作压力也低。当前工业用低压反渗透</w:t>
      </w:r>
      <w:r>
        <w:t>氧化物，以氧化锌较普遍。其实质是第一步生成上述碱土金</w:t>
      </w:r>
      <w:r>
        <w:t>膜，用于含盐量1×10-3左右的水溶液脱盐，操作压力范围在</w:t>
      </w:r>
      <w:r>
        <w:t>属的皂，金属皂使油脂与水形成油包水型乳液。在上述条件</w:t>
      </w:r>
      <w:r>
        <w:t>0.3~2.1MPa， 随操作压力降低， 透水量成倍减少， 脱盐率以</w:t>
      </w:r>
      <w:r>
        <w:t>下反应时间为10h左右，分批进行，分解率可达95%。当原</w:t>
      </w:r>
      <w:r>
        <w:t>百分点降低。</w:t>
      </w:r>
      <w:r>
        <w:t>料质量好时，所得的脂肪酸色泽浅，不经蒸馏即可直接用于制</w:t>
      </w:r>
    </w:p>
    <w:p>
      <w:r>
        <w:t>374_低压酚醛树脂复合材料</w:t>
      </w:r>
      <w:r>
        <w:t>low pressure phenolic resin com-</w:t>
      </w:r>
      <w:r>
        <w:t>皂或其他产品。</w:t>
      </w:r>
      <w:r>
        <w:t>po site</w:t>
      </w:r>
      <w:r>
        <w:t>以低压酚醛树脂为基体的复合材料。低压酚醛树脂</w:t>
      </w:r>
      <w:r>
        <w:t>是指在较低压力(一般为0.3~3MPa) 下成型的酚醛树脂。</w:t>
      </w:r>
      <w:r>
        <w:t>类压缩机。排气压力为0.196~0.981MPa(2~10kgf/cm²)</w:t>
      </w:r>
      <w:r>
        <w:t>它具有高压酚醛复合材料的许多特性，耐热性能好，可以在</w:t>
      </w:r>
      <w:r>
        <w:t>的压缩机。其机型在活塞式、回转式和速度型压缩机中均有。</w:t>
      </w:r>
      <w:r>
        <w:t>180~200℃下长期使用，介电性、耐磨性、抗蠕变性、尺寸稳定</w:t>
      </w:r>
      <w:r>
        <w:t>常见的有动力用空气压缩机及煤气、油田气、氮气及甲烷气等</w:t>
      </w:r>
      <w:r>
        <w:t>性等优良，价格低廉等。突出优点是成型压力低，克服了高压</w:t>
      </w:r>
      <w:r>
        <w:t>工艺用压缩机。</w:t>
      </w:r>
      <w:r>
        <w:t>酚醛树脂设备庞大、操作复杂、不能成型较大型制件的缺点，</w:t>
      </w:r>
      <w:r>
        <w:t>适合袋压、真空、热压罐、缠绕、接触及层压等成型方法，广泛</w:t>
      </w:r>
      <w:r>
        <w:t>于70℃的气体。区分为不燃无毒和不燃有毒，酸性腐蚀性气</w:t>
      </w:r>
      <w:r>
        <w:t>用于航空、航天和化工领域，可制作大型雷达天线罩、火箭发</w:t>
      </w:r>
      <w:r>
        <w:t>体；可燃无泽和可燃有毒、酸性腐蚀气体；易分解或聚合的可</w:t>
      </w:r>
      <w:r>
        <w:t>动机壳、化工设备、高压容器等，在耐热结构复合材料中占有</w:t>
      </w:r>
      <w:r>
        <w:t>燃气体。此类气体在充装时以及在允许的工作温度下贮运和</w:t>
      </w:r>
      <w:r>
        <w:t>重要地位。</w:t>
      </w:r>
      <w:r>
        <w:t>使用过程中均为液态。包括的气体品种有一氟二氯甲烷、二</w:t>
      </w:r>
    </w:p>
    <w:p>
      <w:r>
        <w:t>374_低压汞(弧) 灯low pressure mercury lamp指汞蒸气压</w:t>
      </w:r>
      <w:r>
        <w:t>氟氯甲烷、二氟二氣甲烷、二氟溴氣甲烷、三氟氯乙烷、四氟二</w:t>
      </w:r>
      <w:r>
        <w:t>力为1.3~13Pa(0.01~0.1mmHg) ， 主要发射波长在紫外区</w:t>
      </w:r>
      <w:r>
        <w:t>氯乙烷、五氟氯乙烷、八氟环丁烷、六氟丙烯、氯、三氯化硼、光</w:t>
      </w:r>
      <w:r>
        <w:t>的253.7nm(0.01mmHg) ， 相当能量为471.0kJ/mol</w:t>
      </w:r>
      <w:r>
        <w:t>气、氟化氢、澳化氢、二氧化硫、硫酰氟、二氧化氮、液化石油</w:t>
      </w:r>
      <w:r>
        <w:t>(112.5kcal/mol) ， 占灯的总能量的70%的汞蒸气弧光灯。</w:t>
      </w:r>
      <w:r>
        <w:t>气、丙烷、环丙烷、丙烯、正丁烷、异丁烷、1-丁烯、异丁烯、(顺)</w:t>
      </w:r>
      <w:r>
        <w:t>25℃时，该灯的主射线为253.7和184.9nm。这类灯又称灭</w:t>
      </w:r>
      <w:r>
        <w:t>2-丁烯、(反)2-丁烯、R-142b、R143-a、R152a、氯乙烷、二甲醚、</w:t>
      </w:r>
      <w:r>
        <w:t>菌灯、冷阴极和热阴极灯。低压汞灯光强低，光固化速度慢，</w:t>
      </w:r>
      <w:r>
        <w:t>氨、乙胺、一甲胺、二甲胺、三甲胺、甲硫醇、硫化氢、氯甲烷、溴</w:t>
      </w:r>
      <w:r>
        <w:t>但发热量小，不需冷却就可使用，在印刷制版上用得较多。也</w:t>
      </w:r>
      <w:r>
        <w:t>甲烷、砷烷、1，3-丁二烯、氯乙烯、环氧乙烷、乙烯基甲醚、R</w:t>
      </w:r>
      <w:r>
        <w:t>可用作杀菌灯。</w:t>
      </w:r>
      <w:r>
        <w:t>1113、溴乙烯。</w:t>
      </w:r>
    </w:p>
    <w:p>
      <w:r>
        <w:t>374_低压化学气相沉积</w:t>
      </w:r>
      <w:r>
        <w:t>low pressure chemical vapor deposi-</w:t>
      </w:r>
      <w:r>
        <w:t>tion； LPCVD一种在低压下利用化学反应进行外延生长方</w:t>
      </w:r>
      <w:r>
        <w:t>氧化程度低的氧化物，如一氧化二氮(N2O)、氧化亚铜</w:t>
      </w:r>
      <w:r>
        <w:t>法。其突出的优点是外延生长室为低压，此时载气流速增大，</w:t>
      </w:r>
      <w:r>
        <w:t>(Cu2O) 、一氧化铬(CrO) 、一氧化二锌(Zn2O) 和氧化低汞</w:t>
      </w:r>
      <w:r>
        <w:t>反应物质在表面的扩散系数增大，可减少反应物之间的寄生</w:t>
      </w:r>
      <w:r>
        <w:t>(Hg2O)等。</w:t>
      </w:r>
      <w:r>
        <w:t>反应，以及外延生长对反应室的记忆效应，增大纵向均匀性。</w:t>
      </w:r>
      <w:r>
        <w:t>其压力范围一般在1.0Pa到4×10*Pa之间。低压外延有时</w:t>
      </w:r>
      <w:r>
        <w:t>枪击和热感等外部激能作用敏感性小、不易发生燃烧转爆轰</w:t>
      </w:r>
      <w:r>
        <w:t>是必须采用的手段，当化学反应对压力敏感，原材料蒸气压很</w:t>
      </w:r>
      <w:r>
        <w:t>的推进剂。一般中能复合固体推进剂如丁羧、丁腈羧，丁羟固</w:t>
      </w:r>
      <w:r>
        <w:t>低时，常压下不易进行反应，在低压下变得容易进行。</w:t>
      </w:r>
      <w:r>
        <w:t>体推进剂均符合低易损性推进剂要求。机载、舰载战术武器，</w:t>
      </w:r>
    </w:p>
    <w:p>
      <w:r>
        <w:t>374_低压交流电弧low-voltage a.c.arc发射光谱分析用的</w:t>
      </w:r>
      <w:r>
        <w:t>要求使用低易损性推进剂。</w:t>
      </w:r>
      <w:r>
        <w:t>一种交流电弧光源。工作电压低(110~220V)需用高频引燃</w:t>
      </w:r>
      <w:r>
        <w:t>装置点弧。其构造由电弧电路和小功率高频引燃电路组成。</w:t>
      </w:r>
      <w:r>
        <w:t>部作用不敏感、安全性高的炸药。对撞击、摩擦的感度低，不</w:t>
      </w:r>
      <w:r>
        <w:t>设备简单，操作安全，试样蒸发均匀，重现性好，适用于定量</w:t>
      </w:r>
      <w:r>
        <w:t>易烤燃，不易殉爆，也不易由燃烧转爆轰，在生产、运输、贮存，</w:t>
      </w:r>
      <w:r>
        <w:t>分析。</w:t>
      </w:r>
      <w:r>
        <w:t>特别是作战</w:t>
      </w:r>
    </w:p>
    <w:p>
      <w:r>
        <w:t>374_低压聚合</w:t>
      </w:r>
      <w:r>
        <w:t>low pressure polymerization在常压至几十个</w:t>
      </w:r>
      <w:r>
        <w:t>分子中引</w:t>
      </w:r>
      <w:r>
        <w:t>大气压下(通常指2.6MPa以下) 进行的聚合反应。例如将乙</w:t>
      </w:r>
      <w:r>
        <w:t>采用分子间炸药和某些可降低炸药感度的弹性高聚物黏结剂</w:t>
      </w:r>
      <w:r>
        <w:t>烯及少量共聚单体，在金属有机络合物或金属氧化物为主组</w:t>
      </w:r>
      <w:r>
        <w:t>等方法，均有助于降低炸药的易损性。三氨基三硝基苯、二氨</w:t>
      </w:r>
      <w:r>
        <w:t>分的载体型或非载体型催化剂作用下，采用溶液法、泥浆法或</w:t>
      </w:r>
      <w:r>
        <w:t>基三硝基苯、六硝基茋等均为安全钝感单质炸药，可作为主体</w:t>
      </w:r>
      <w:r>
        <w:t>气相法聚合制造聚乙烯的方法，称为低压聚合。</w:t>
      </w:r>
      <w:r>
        <w:t>炸药配制低易损性炸药。</w:t>
      </w:r>
    </w:p>
    <w:p>
      <w:r>
        <w:t>374_低压聚乙烯</w:t>
      </w:r>
      <w:r>
        <w:t>low-pressure polyethylene又称高密度聚乙</w:t>
      </w:r>
      <w:r>
        <w:t>烯， 是由乙烯在101.3~506.5kPa(1~5atm) 、60~80℃和有</w:t>
      </w:r>
      <w:r>
        <w:t>用强度高而韧性差的材料时，在应力水平不高，甚至低于材料</w:t>
      </w:r>
      <w:r>
        <w:t>催化剂存在下经溶液聚合制成。相对密度0.940~0.965，软</w:t>
      </w:r>
      <w:r>
        <w:t>屈服极限的情况下所发生的突然断裂现象称为低应力脆断。</w:t>
      </w:r>
      <w:r>
        <w:t>化点120~130℃，结晶度70%~90%，耐热性100℃，在高、</w:t>
      </w:r>
      <w:r>
        <w:t>这类现象在使用温度较低而且选材不当时，往往发生在材料</w:t>
      </w:r>
      <w:r>
        <w:t>中、低压聚乙烯中，低压聚乙烯的耐化学品性，耐溶剂性好，透</w:t>
      </w:r>
      <w:r>
        <w:t>存在缺陷的地方。</w:t>
      </w:r>
      <w:r>
        <w:t>湿性较低，机械性能好，但电性能较差，用于制吹塑制品、管</w:t>
      </w:r>
      <w:r>
        <w:t>材、日用品等。抗张性不好，不适于制薄膜。用于制备涂料国</w:t>
      </w:r>
      <w:r>
        <w:t>合金。成分为锗0.5%~2%，锰8%~10%，其他20%，铜余</w:t>
      </w:r>
      <w:r>
        <w:t>外已有专利报道。</w:t>
      </w:r>
      <w:r>
        <w:t>量。电阻率35×10-80·m。平均电阻温度系数±3×</w:t>
      </w:r>
    </w:p>
    <w:p>
      <w:r>
        <w:t>374_低压轮胎</w:t>
      </w:r>
      <w:r>
        <w:t>low pressure tyre</w:t>
      </w:r>
      <w:r>
        <w:t>充气压力为0.1471~</w:t>
      </w:r>
      <w:r>
        <w:t>10-6℃-1(20℃)。平均对铜热电动势≤1.0uV/C。密度</w:t>
      </w:r>
      <w:r>
        <w:t>0.490MPa(1.5~5kgf/cm²) 的充气轮胎称低压轮胎。由于轮</w:t>
      </w:r>
      <w:r>
        <w:t>8.6g/cm。熔点920℃。抗拉强度392~441MPa。延伸率</w:t>
      </w:r>
      <w:r>
        <w:t>胎用骨架材料的发展，轮胎负荷显著提高，相应气压也随之增</w:t>
      </w:r>
      <w:r>
        <w:t>2%。</w:t>
      </w:r>
      <w:r>
        <w:t>大。比如14层级9：00-20尼龙斜交轮胎负荷为21.428kN</w:t>
      </w:r>
      <w:r>
        <w:t>(2185kgf) ， 相应气压为0.0657MPa(6.7kgf/cm²) ， 而轮胎缓</w:t>
      </w:r>
      <w:r>
        <w:t>tein； HDL又称α-脂蛋白， 高密度脂蛋白。用超速离心方法</w:t>
      </w:r>
      <w:r>
        <w:t>冲性能大致与原规格轮胎相同。故通常把这类轮胎仍归于低</w:t>
      </w:r>
      <w:r>
        <w:t>可将血浆脂蛋白分成乳糜微粒，极低密度脂蛋白，低密度脂蛋</w:t>
      </w:r>
      <w:r>
        <w:t>压轮胎类。</w:t>
      </w:r>
      <w:r>
        <w:t>白，高密度脂蛋白。其中沉淀于离心管底部的那一部分称高</w:t>
      </w:r>
    </w:p>
    <w:p>
      <w:r>
        <w:t>374_低压容器low pressure vessel设计压力大于或等于0.1MPa</w:t>
      </w:r>
      <w:r>
        <w:t>且小于1.6MPa的压力容器。</w:t>
      </w:r>
      <w:r>
        <w:t>低压压热釜油脂水解法早期常用的油脂水解工艺方法。</w:t>
      </w:r>
      <w:r>
        <w:t>油脂和水在压热釜中通入压力为1MPa的饱和蒸汽。温度达</w:t>
      </w:r>
      <w:r>
        <w:t>到该压力下的饱和温度(约180℃)。由于在此温度下水在油</w:t>
      </w:r>
      <w:r>
        <w:t>脂中的溶解度不够，要加人碱性催化剂，一般用钙、镁或锌的</w:t>
      </w:r>
      <w:r>
        <w:t>氧化物，以氧化锌较普遍。其实质是第一步生成上述碱土金</w:t>
      </w:r>
      <w:r>
        <w:t>属的皂，金属皂使油脂与水形成油包水型乳液。在上述条件</w:t>
      </w:r>
      <w:r>
        <w:t>下反应时间为10h左右，分批进行，分解率可达95%。当原</w:t>
      </w:r>
      <w:r>
        <w:t>料质量好时，所得的脂肪酸色泽浅，不经蒸馏即可直接用于制</w:t>
      </w:r>
      <w:r>
        <w:t>皂或其他产品。</w:t>
      </w:r>
    </w:p>
    <w:p>
      <w:r>
        <w:t>374_低压压缩机</w:t>
      </w:r>
      <w:r>
        <w:t>low pressure compressor</w:t>
      </w:r>
      <w:r>
        <w:t>按压力分类的一</w:t>
      </w:r>
      <w:r>
        <w:t>类压缩机。排气压力为0.196~0.981MPa(2~10kgf/cm²)</w:t>
      </w:r>
      <w:r>
        <w:t>的压缩机。其机型在活塞式、回转式和速度型压缩机中均有。</w:t>
      </w:r>
      <w:r>
        <w:t>常见的有动力用空气压缩机及煤气、油田气、氮气及甲烷气等</w:t>
      </w:r>
      <w:r>
        <w:t>工艺用压缩机。</w:t>
      </w:r>
    </w:p>
    <w:p>
      <w:r>
        <w:t>374_低压液化气体</w:t>
      </w:r>
      <w:r>
        <w:t>low pressure liquefied gases</w:t>
      </w:r>
      <w:r>
        <w:t>临界温度大</w:t>
      </w:r>
      <w:r>
        <w:t>于70℃的气体。区分为不燃无毒和不燃有毒，酸性腐蚀性气</w:t>
      </w:r>
      <w:r>
        <w:t>体；可燃无泽和可燃有毒、酸性腐蚀气体；易分解或聚合的可</w:t>
      </w:r>
      <w:r>
        <w:t>燃气体。此类气体在充装时以及在允许的工作温度下贮运和</w:t>
      </w:r>
      <w:r>
        <w:t>使用过程中均为液态。包括的气体品种有一氟二氯甲烷、二</w:t>
      </w:r>
      <w:r>
        <w:t>氟氯甲烷、二氟二氣甲烷、二氟溴氣甲烷、三氟氯乙烷、四氟二</w:t>
      </w:r>
      <w:r>
        <w:t>氯乙烷、五氟氯乙烷、八氟环丁烷、六氟丙烯、氯、三氯化硼、光</w:t>
      </w:r>
      <w:r>
        <w:t>气、氟化氢、澳化氢、二氧化硫、硫酰氟、二氧化氮、液化石油</w:t>
      </w:r>
      <w:r>
        <w:t>气、丙烷、环丙烷、丙烯、正丁烷、异丁烷、1-丁烯、异丁烯、(顺)</w:t>
      </w:r>
      <w:r>
        <w:t>2-丁烯、(反)2-丁烯、R-142b、R143-a、R152a、氯乙烷、二甲醚、</w:t>
      </w:r>
      <w:r>
        <w:t>氨、乙胺、一甲胺、二甲胺、三甲胺、甲硫醇、硫化氢、氯甲烷、溴</w:t>
      </w:r>
      <w:r>
        <w:t>甲烷、砷烷、1，3-丁二烯、氯乙烯、环氧乙烷、乙烯基甲醚、R</w:t>
      </w:r>
      <w:r>
        <w:t>1113、溴乙烯。</w:t>
      </w:r>
    </w:p>
    <w:p>
      <w:r>
        <w:t>374_低氧化物sub oxide在生成两种以上氧化物的情况下，</w:t>
      </w:r>
      <w:r>
        <w:t>氧化程度低的氧化物，如一氧化二氮(N2O)、氧化亚铜</w:t>
      </w:r>
      <w:r>
        <w:t>(Cu2O) 、一氧化铬(CrO) 、一氧化二锌(Zn2O) 和氧化低汞</w:t>
      </w:r>
      <w:r>
        <w:t>(Hg2O)等。</w:t>
      </w:r>
    </w:p>
    <w:p>
      <w:r>
        <w:t>374_低易损性推进剂</w:t>
      </w:r>
      <w:r>
        <w:t>low vulnerability propellant指对冲击、</w:t>
      </w:r>
      <w:r>
        <w:t>枪击和热感等外部激能作用敏感性小、不易发生燃烧转爆轰</w:t>
      </w:r>
      <w:r>
        <w:t>的推进剂。一般中能复合固体推进剂如丁羧、丁腈羧，丁羟固</w:t>
      </w:r>
      <w:r>
        <w:t>体推进剂均符合低易损性推进剂要求。机载、舰载战术武器，</w:t>
      </w:r>
      <w:r>
        <w:t>要求使用低易损性推进剂。</w:t>
      </w:r>
    </w:p>
    <w:p>
      <w:r>
        <w:t>374_低易损性炸药low vulnerability explosive； LOVE</w:t>
      </w:r>
      <w:r>
        <w:t>对外</w:t>
      </w:r>
      <w:r>
        <w:t>部作用不敏感、安全性高的炸药。对撞击、摩擦的感度低，不</w:t>
      </w:r>
      <w:r>
        <w:t>易烤燃，不易殉爆，也不易由燃烧转爆轰，在生产、运输、贮存，</w:t>
      </w:r>
      <w:r>
        <w:t>特别是作战</w:t>
      </w:r>
      <w:r>
        <w:t>下较安全。采用不敏感的单质炸药，在炸药</w:t>
      </w:r>
      <w:r>
        <w:t>分子中引</w:t>
      </w:r>
      <w:r>
        <w:t>适当的官能团以提高原有单质炸药的安全水平；</w:t>
      </w:r>
      <w:r>
        <w:t>采用分子间炸药和某些可降低炸药感度的弹性高聚物黏结剂</w:t>
      </w:r>
      <w:r>
        <w:t>等方法，均有助于降低炸药的易损性。三氨基三硝基苯、二氨</w:t>
      </w:r>
      <w:r>
        <w:t>基三硝基苯、六硝基茋等均为安全钝感单质炸药，可作为主体</w:t>
      </w:r>
      <w:r>
        <w:t>炸药配制低易损性炸药。</w:t>
      </w:r>
    </w:p>
    <w:p>
      <w:r>
        <w:t>374_低应力脆断low stress brittle fracture</w:t>
      </w:r>
      <w:r>
        <w:t>当容器或构件采</w:t>
      </w:r>
      <w:r>
        <w:t>用强度高而韧性差的材料时，在应力水平不高，甚至低于材料</w:t>
      </w:r>
      <w:r>
        <w:t>屈服极限的情况下所发生的突然断裂现象称为低应力脆断。</w:t>
      </w:r>
      <w:r>
        <w:t>这类现象在使用温度较低而且选材不当时，往往发生在材料</w:t>
      </w:r>
      <w:r>
        <w:t>存在缺陷的地方。</w:t>
      </w:r>
    </w:p>
    <w:p>
      <w:r>
        <w:t>374_低锗锰铜合金low Ge-Mn-Cu alloy含锗较低的锗锰铜</w:t>
      </w:r>
      <w:r>
        <w:t>合金。成分为锗0.5%~2%，锰8%~10%，其他20%，铜余</w:t>
      </w:r>
      <w:r>
        <w:t>量。电阻率35×10-80·m。平均电阻温度系数±3×</w:t>
      </w:r>
      <w:r>
        <w:t>10-6℃-1(20℃)。平均对铜热电动势≤1.0uV/C。密度</w:t>
      </w:r>
      <w:r>
        <w:t>8.6g/cm。熔点920℃。抗拉强度392~441MPa。延伸率</w:t>
      </w:r>
      <w:r>
        <w:t>2%。</w:t>
      </w:r>
    </w:p>
    <w:p>
      <w:r>
        <w:t>374_低脂质脂蛋白</w:t>
      </w:r>
      <w:r>
        <w:t>low-lipid lipoprotein； high density lipo pro-</w:t>
      </w:r>
      <w:r>
        <w:t>tein； HDL又称α-脂蛋白， 高密度脂蛋白。用超速离心方法</w:t>
      </w:r>
      <w:r>
        <w:t>可将血浆脂蛋白分成乳糜微粒，极低密度脂蛋白，低密度脂蛋</w:t>
      </w:r>
      <w:r>
        <w:t>白，高密度脂蛋白。其中沉淀于离心管底部的那一部分称高</w:t>
      </w:r>
      <w:r>
        <w:t>密度脂蛋白。由于其脂质含量相对低于其他三个类别，故又</w:t>
      </w:r>
      <w:r>
        <w:t>称低脂质脂蛋白。含蛋白(45%~50%)，甘油三酯(5%)，胆</w:t>
      </w:r>
      <w:r>
        <w:t>甾醇(20%)，磷脂(30%)。分子量2×10左右。相对密度</w:t>
      </w:r>
      <w:r>
        <w:t>1.063~1.2。直径约10nm。主要生理功能是转运磷脂和胆</w:t>
      </w:r>
      <w:r>
        <w:t>固醇。</w:t>
      </w:r>
    </w:p>
    <w:p>
      <w:r>
        <w:t>375_低值选择器low selector对两个(或更多个) 输入信号进</w:t>
      </w:r>
      <w:r>
        <w:t>喷到植物叶表面后，穿过角质层和细胞质膜，最后传导到各部</w:t>
      </w:r>
      <w:r>
        <w:t>行选择，取低值信号作为输出的信号选择器。</w:t>
      </w:r>
      <w:r>
        <w:t>分。2，4-滴丁酯的展着性好，渗透力强，容易进入植物体内，</w:t>
      </w:r>
    </w:p>
    <w:p>
      <w:r>
        <w:t>375_低滞后炭黑low hysteresis furnace black</w:t>
      </w:r>
      <w:r>
        <w:t>亦称低着色残</w:t>
      </w:r>
      <w:r>
        <w:t>不易被雨水冲刷。具有很强的挥发性，药液雾滴可在空气中</w:t>
      </w:r>
      <w:r>
        <w:t>差炭黑(low hysteresis carbon black) ， 是国外20世纪80年代</w:t>
      </w:r>
      <w:r>
        <w:t>飘移，使远处敏感植物受害</w:t>
      </w:r>
      <w:r>
        <w:t>中期开发的一个炭黑新品种。它的结构较高，加工性能好，炭</w:t>
      </w:r>
      <w:r>
        <w:t>草剂。由2，4-二氯苯氧乙酸与丁醇在硫酸作用下酯化而得。</w:t>
      </w:r>
      <w:r>
        <w:t>黑聚集体直径分布宽。用于轮胎可以赋予胶料较低的生热</w:t>
      </w:r>
      <w:r>
        <w:t>主要用于小麦、大麦、背稞、玉米、谷子、髙粱、燕麦、水稻等作</w:t>
      </w:r>
      <w:r>
        <w:t>性、低滚动阻力和良好的耐磨性，是节能降耗的优良品种。其</w:t>
      </w:r>
      <w:r>
        <w:t>物，也用于甘蔗和禾本科牧草地防除阔叶杂草。</w:t>
      </w:r>
      <w:r>
        <w:t>生产方法一般采用梯级式反应炉，两级喷油：一级是通过轴向</w:t>
      </w:r>
      <w:r>
        <w:t>伸入的探管，由里向外；另一级是通过喉管喷油点由外向里，</w:t>
      </w:r>
      <w:r>
        <w:t>并滴加到被测试液的过程，称为滴定。所滴加的标准溶液，称</w:t>
      </w:r>
      <w:r>
        <w:t>由此而生成低滞后炭黑。</w:t>
      </w:r>
      <w:r>
        <w:t>为滴定剂(titrant) 。此时被滴定的试液称为被滴定液或被滴</w:t>
      </w:r>
    </w:p>
    <w:p>
      <w:r>
        <w:t>375_低自旋配位化合物</w:t>
      </w:r>
      <w:r>
        <w:t>low spin coordination compound对</w:t>
      </w:r>
      <w:r>
        <w:t>定物(tit rand) 。</w:t>
      </w:r>
      <w:r>
        <w:t>d"组态中心原子(或离子)的一定几何形状的配位化合物中</w:t>
      </w:r>
      <w:r>
        <w:t>若n个d电子占据最低可能的能级则称低自旋配位化合物。</w:t>
      </w:r>
      <w:r>
        <w:t>种方法，用符号T，/x表示。是指1ml标准溶液相当于被测组</w:t>
      </w:r>
      <w:r>
        <w:t>例如d~d组态的某种金属离子的八面体型配位化合物当</w:t>
      </w:r>
      <w:r>
        <w:t>分的质量(g) 。如用硝酸银(AgNO 3) 标准溶液滴定自来水中</w:t>
      </w:r>
      <w:r>
        <w:t>配体的场强大到一定程度，以致分裂能(▲o)大于电子成对能</w:t>
      </w:r>
      <w:r>
        <w:t>的氯离子(CI") 时， 若表示为TAg No， cr=0.003545g*ml-1，</w:t>
      </w:r>
      <w:r>
        <w:t>(p)时，中心离子的d电子倾向于尽可能优先占据能级较低</w:t>
      </w:r>
      <w:r>
        <w:t>的轨道并成对，形成低自旋配位化合物。如六氰合铁(Ⅱ)离</w:t>
      </w:r>
      <w:r>
        <w:t>指每毫升硝酸银标准溶液相当于0.003545gCI~。只要知道</w:t>
      </w:r>
      <w:r>
        <w:t>子[Fe(CN)6]相应的配体称为强场强配体。</w:t>
      </w:r>
      <w:r>
        <w:t>消耗标准溶液的ml数，可即刻算出Cl一的质量(g)，简化了分</w:t>
      </w:r>
      <w:r>
        <w:t>2，4.滴2，4-D学名2，4-二氯苯氧乙酸。灭生性除草剂</w:t>
      </w:r>
      <w:r>
        <w:t>析结果的计算。该法适于厂矿实验室施行那些试样固定、批</w:t>
      </w:r>
      <w:r>
        <w:t>的一种。</w:t>
      </w:r>
      <w:r>
        <w:t>美国军用代号2，4-D。纯品为白</w:t>
      </w:r>
      <w:r>
        <w:t>量大的例行分析。</w:t>
      </w:r>
      <w:r>
        <w:t>色结晶。熔点138~140℃。由2，4二氯</w:t>
      </w:r>
      <w:r>
        <w:t>OCH zC&lt;</w:t>
      </w:r>
      <w:r>
        <w:t>OH</w:t>
      </w:r>
      <w:r>
        <w:t>苯酚与氯乙酸在氢氧化钠存在下作用后酸</w:t>
      </w:r>
      <w:r>
        <w:t>metric analysis； volume try) 。一类重要的定量测定方法。将</w:t>
      </w:r>
      <w:r>
        <w:t>-Cl</w:t>
      </w:r>
      <w:r>
        <w:t>化而得。微溶于水。对金属无腐蚀性，可</w:t>
      </w:r>
      <w:r>
        <w:t>标准溶液由滴定管滴加到被测物质的试液中，直到所加溶液</w:t>
      </w:r>
      <w:r>
        <w:t>使油漆和某些橡胶软化。可与煤油和柴油</w:t>
      </w:r>
      <w:r>
        <w:t>与被测物质按化学计量反应完全为止，由标准溶液的浓度和</w:t>
      </w:r>
      <w:r>
        <w:t>C</w:t>
      </w:r>
      <w:r>
        <w:t>混溶，能与醇生成低挥发性液态酯类。2，</w:t>
      </w:r>
      <w:r>
        <w:t>体积，计算被测物质的量。反应式为aX+bR=cP，被测物</w:t>
      </w:r>
      <w:r>
        <w:t>4-滴的酯类具有更强烈的植物杀伤作用，可与2，4，5-涕酯类</w:t>
      </w:r>
      <w:r>
        <w:t>(X) 浓度的计算式为Cx=C RVR/Vx"a/b。式中CR， VR分别</w:t>
      </w:r>
      <w:r>
        <w:t>配伍制成橙色剂。2，4-滴能伤害棉花、红薯、豆类、甜菜、亚麻</w:t>
      </w:r>
      <w:r>
        <w:t>代表标准溶液的浓度和体积；Cx，Vx分别代表被测物的浓度</w:t>
      </w:r>
      <w:r>
        <w:t>和果树等，使有些植物叶、茎干枯乃至全株死亡。2，4-滴对大</w:t>
      </w:r>
      <w:r>
        <w:t>和体积；a/b表示X与R的计量关系。根据反应类型的不同，</w:t>
      </w:r>
      <w:r>
        <w:t>白鼠的半致死剂量LD5o为375mg/kg，对人畜一般无毒。</w:t>
      </w:r>
      <w:r>
        <w:t>分为酸碱滴定法、络合滴定法、氧化还原滴定法和沉淀滴定</w:t>
      </w:r>
    </w:p>
    <w:p>
      <w:r>
        <w:t>375_2， 4-滴丙酸2， 4-DP； di chlor prop</w:t>
      </w:r>
      <w:r>
        <w:t>纯品为无色无臭结品</w:t>
      </w:r>
      <w:r>
        <w:t>法。滴定分析法中最常利用指示剂颜色的突变来确定滴定终</w:t>
      </w:r>
      <w:r>
        <w:t>CHs</w:t>
      </w:r>
      <w:r>
        <w:t>固体。熔点117.5~118.1℃。在室温下</w:t>
      </w:r>
      <w:r>
        <w:t>点；利用仪器来确定终点的有电位滴定法、电导滴定法、电流</w:t>
      </w:r>
      <w:r>
        <w:t>无挥发性。20℃在水中的溶解度为350mg/</w:t>
      </w:r>
      <w:r>
        <w:t>滴定法、光度滴定法等。滴定分析法适用于常量组分分析，也</w:t>
      </w:r>
      <w:r>
        <w:t>OCH COOH</w:t>
      </w:r>
      <w:r>
        <w:t>L，易溶于大多数有机溶剂。该品有两种</w:t>
      </w:r>
      <w:r>
        <w:t>可用于微量组分分析。它具有操作简便、快速、准确的特点。</w:t>
      </w:r>
      <w:r>
        <w:t>-C</w:t>
      </w:r>
      <w:r>
        <w:t>光学异构体，其中仅仅(+)-型具有生物活</w:t>
      </w:r>
      <w:r>
        <w:t>性。大鼠急性经口LD50800mg/kg，小鼠</w:t>
      </w:r>
      <w:r>
        <w:t>C</w:t>
      </w:r>
      <w:r>
        <w:t>急性皮LD501400mg/kg。制剂有钾盐</w:t>
      </w:r>
      <w:r>
        <w:t>或胺盐的水剂和酯类的浓乳剂。选择性激素型芽后除草剂。</w:t>
      </w:r>
      <w:r>
        <w:t>由2，4-二氯苯酚与α-氯代丙酸在氢氧化钠作用下制得。防</w:t>
      </w:r>
      <w:r>
        <w:t>治谷类作物中的蓼底和其他杂草有效， 用量为2.5kg/hao</w:t>
      </w:r>
    </w:p>
    <w:p>
      <w:r>
        <w:t>375_滴-滴混剂</w:t>
      </w:r>
      <w:r>
        <w:t>dichloropropene(Ⅰ) -dichloropropane(Ⅱ)</w:t>
      </w:r>
      <w:r>
        <w:t>C ICH--CHCH2CI</w:t>
      </w:r>
      <w:r>
        <w:t>(Ⅰ)</w:t>
      </w:r>
      <w:r>
        <w:t>mixture黄色至绿色液体， 含</w:t>
      </w:r>
      <w:r>
        <w:t>CICH2CHCHs</w:t>
      </w:r>
      <w:r>
        <w:t>(Ⅱ)</w:t>
      </w:r>
      <w:r>
        <w:t>I53.0%Ⅱ27.1%，3，3-二氯</w:t>
      </w:r>
      <w:r>
        <w:t>丙烯16.5%，2，3二氯丙烯</w:t>
      </w:r>
      <w:r>
        <w:t>CI</w:t>
      </w:r>
      <w:r>
        <w:t>16.5%、1，2-二氯丙烯0.4%，</w:t>
      </w:r>
      <w:r>
        <w:t>其他氯代烃6.5%。相对密度为1~1.225(Ⅰ)，1.211(Ⅱ)，</w:t>
      </w:r>
      <w:r>
        <w:t>折射率为1.469~1.475(Ⅰ)，1.4603(Ⅱ)。难溶于水，易溶</w:t>
      </w:r>
      <w:r>
        <w:t>于有机溶剂。在水、稀酸和稀碱中稳定。大鼠急性经口LD50</w:t>
      </w:r>
      <w:r>
        <w:t>140mg/kg。丙烯高温氯化合成3-氯丙-1-烯的副产物。用于</w:t>
      </w:r>
      <w:r>
        <w:t>防治根瘤线虫、甜菜线虫等。</w:t>
      </w:r>
      <w:r>
        <w:t>滴滴涕DDT纯品为108.5℃的结晶固体， LDso 113~</w:t>
      </w:r>
      <w:r>
        <w:t>118mg/kg。20世纪40年代初出现</w:t>
      </w:r>
      <w:r>
        <w:t>CI-</w:t>
      </w:r>
      <w:r>
        <w:t>-CH-</w:t>
      </w:r>
      <w:r>
        <w:t>-C1</w:t>
      </w:r>
      <w:r>
        <w:t>的著名有机氯杀虫剂，由氯苯与三</w:t>
      </w:r>
      <w:r>
        <w:t>量和微量滴定管(micro burette) ， 最小刻度为0.01~0.05mlo</w:t>
      </w:r>
      <w:r>
        <w:t>CCy</w:t>
      </w:r>
      <w:r>
        <w:t>氯乙醛反应制得。对昆虫具有触</w:t>
      </w:r>
      <w:r>
        <w:t>此外， 还有自动调零滴定管(automatic burette， 见图中c) 。</w:t>
      </w:r>
      <w:r>
        <w:t>杀及胃毒作用，曾广泛地用于防治卫生害虫及农业害虫，因其易</w:t>
      </w:r>
      <w:r>
        <w:t>在动物体内茜积，20世纪70年代后已被许多国家禁用。</w:t>
      </w:r>
      <w:r>
        <w:t>所加人滴定剂的量(V)或滴定分数()与被滴定溶液某些特</w:t>
      </w:r>
    </w:p>
    <w:p>
      <w:r>
        <w:t>375_2， 4-滴丁酯2， 4-D butyl ester纯品为无色油状液体。</w:t>
      </w:r>
      <w:r>
        <w:t>性(pH，pM，电位E)的变化所绘制的一种呈“S”状的曲线图。</w:t>
      </w:r>
      <w:r>
        <w:t>它描述了滴定过程中溶液中各种特性的变化规律。各类滴定</w:t>
      </w:r>
      <w:r>
        <w:t>熔点169℃。密度1.2428g/cm。难溶于水，易溶于多种有机</w:t>
      </w:r>
      <w:r>
        <w:t>OCH2COOC.Hg</w:t>
      </w:r>
      <w:r>
        <w:t>溶剂，挥发性强，遇碱分解。大鼠急性经</w:t>
      </w:r>
      <w:r>
        <w:t>CI</w:t>
      </w:r>
      <w:r>
        <w:t>口LD50500~1500mg/kg。对鱼类安</w:t>
      </w:r>
      <w:r>
        <w:t>全，对蜜蜂敏感。具有较强的内吸传导</w:t>
      </w:r>
      <w:r>
        <w:t>性，在低浓度时(0.01%)即抑制植物生</w:t>
      </w:r>
      <w:r>
        <w:t>长发育。主要用于苗后茎叶处理，药剂</w:t>
      </w:r>
      <w:r>
        <w:t>喷到植物叶表面后，穿过角质层和细胞质膜，最后传导到各部</w:t>
      </w:r>
      <w:r>
        <w:t>分。2，4-滴丁酯的展着性好，渗透力强，容易进入植物体内，</w:t>
      </w:r>
      <w:r>
        <w:t>不易被雨水冲刷。具有很强的挥发性，药液雾滴可在空气中</w:t>
      </w:r>
      <w:r>
        <w:t>飘移，使远处敏感植物受害</w:t>
      </w:r>
      <w:r>
        <w:t>制剂有乳油。选择性激素型除</w:t>
      </w:r>
      <w:r>
        <w:t>草剂。由2，4-二氯苯氧乙酸与丁醇在硫酸作用下酯化而得。</w:t>
      </w:r>
      <w:r>
        <w:t>主要用于小麦、大麦、背稞、玉米、谷子、髙粱、燕麦、水稻等作</w:t>
      </w:r>
      <w:r>
        <w:t>物，也用于甘蔗和禾本科牧草地防除阔叶杂草。</w:t>
      </w:r>
    </w:p>
    <w:p>
      <w:r>
        <w:t>375_滴定titration滴定分析中， 将标准溶液通过滴定管计量</w:t>
      </w:r>
      <w:r>
        <w:t>并滴加到被测试液的过程，称为滴定。所滴加的标准溶液，称</w:t>
      </w:r>
      <w:r>
        <w:t>为滴定剂(titrant) 。此时被滴定的试液称为被滴定液或被滴</w:t>
      </w:r>
      <w:r>
        <w:t>定物(tit rand) 。</w:t>
      </w:r>
    </w:p>
    <w:p>
      <w:r>
        <w:t>375_滴定度titer； titre滴定分析中表示标准溶液浓度的一</w:t>
      </w:r>
      <w:r>
        <w:t>种方法，用符号T，/x表示。是指1ml标准溶液相当于被测组</w:t>
      </w:r>
      <w:r>
        <w:t>分的质量(g) 。如用硝酸银(AgNO 3) 标准溶液滴定自来水中</w:t>
      </w:r>
      <w:r>
        <w:t>的氯离子(CI") 时， 若表示为TAg No， cr=0.003545g*ml-1，</w:t>
      </w:r>
      <w:r>
        <w:t>指每毫升硝酸银标准溶液相当于0.003545gCI~。只要知道</w:t>
      </w:r>
      <w:r>
        <w:t>消耗标准溶液的ml数，可即刻算出Cl一的质量(g)，简化了分</w:t>
      </w:r>
      <w:r>
        <w:t>析结果的计算。该法适于厂矿实验室施行那些试样固定、批</w:t>
      </w:r>
      <w:r>
        <w:t>量大的例行分析。</w:t>
      </w:r>
    </w:p>
    <w:p>
      <w:r>
        <w:t>375_滴定分析法tit ri metric analysis又称容量分析法(volu-</w:t>
      </w:r>
      <w:r>
        <w:t>metric analysis； volume try) 。一类重要的定量测定方法。将</w:t>
      </w:r>
      <w:r>
        <w:t>标准溶液由滴定管滴加到被测物质的试液中，直到所加溶液</w:t>
      </w:r>
      <w:r>
        <w:t>与被测物质按化学计量反应完全为止，由标准溶液的浓度和</w:t>
      </w:r>
      <w:r>
        <w:t>体积，计算被测物质的量。反应式为aX+bR=cP，被测物</w:t>
      </w:r>
      <w:r>
        <w:t>(X) 浓度的计算式为Cx=C RVR/Vx"a/b。式中CR， VR分别</w:t>
      </w:r>
      <w:r>
        <w:t>代表标准溶液的浓度和体积；Cx，Vx分别代表被测物的浓度</w:t>
      </w:r>
      <w:r>
        <w:t>和体积；a/b表示X与R的计量关系。根据反应类型的不同，</w:t>
      </w:r>
      <w:r>
        <w:t>分为酸碱滴定法、络合滴定法、氧化还原滴定法和沉淀滴定</w:t>
      </w:r>
      <w:r>
        <w:t>法。滴定分析法中最常利用指示剂颜色的突变来确定滴定终</w:t>
      </w:r>
      <w:r>
        <w:t>点；利用仪器来确定终点的有电位滴定法、电导滴定法、电流</w:t>
      </w:r>
      <w:r>
        <w:t>滴定法、光度滴定法等。滴定分析法适用于常量组分分析，也</w:t>
      </w:r>
      <w:r>
        <w:t>可用于微量组分分析。它具有操作简便、快速、准确的特点。</w:t>
      </w:r>
    </w:p>
    <w:p>
      <w:r>
        <w:t>375_滴定管buret； burette滴定分析法中， 用于准确测量滴</w:t>
      </w:r>
      <w:r>
        <w:t>定溶液体积的量器，它是具</w:t>
      </w:r>
      <w:r>
        <w:t>阀</w:t>
      </w:r>
      <w:r>
        <w:t>有精确刻度内径均匀的细</w:t>
      </w:r>
      <w:r>
        <w:t>长玻璃管。常用的有两种：</w:t>
      </w:r>
      <w:r>
        <w:t>50</w:t>
      </w:r>
      <w:r>
        <w:t>一种是酸式滴定管(acid</w:t>
      </w:r>
      <w:r>
        <w:t>buret， 见图中a) ， 管下端有</w:t>
      </w:r>
      <w:r>
        <w:t>玻璃活塞开关，该管可用来</w:t>
      </w:r>
      <w:r>
        <w:t>装酸性溶液或氧化性溶液；</w:t>
      </w:r>
      <w:r>
        <w:t>-50</w:t>
      </w:r>
      <w:r>
        <w:t>另一种是碱性滴定管(base</w:t>
      </w:r>
      <w:r>
        <w:t>buret， 见图中b) ， 管的下端</w:t>
      </w:r>
      <w:r>
        <w:t>连接一橡皮管，管内有玻璃</w:t>
      </w:r>
      <w:r>
        <w:t>珠以控制溶液的流出，橡皮</w:t>
      </w:r>
      <w:r>
        <w:t>管下端再连接一尖嘴玻璃</w:t>
      </w:r>
      <w:r>
        <w:t>管。常量分析的滴定管容</w:t>
      </w:r>
      <w:r>
        <w:t>积有50ml和25ml，最小刻</w:t>
      </w:r>
      <w:r>
        <w:t>度为0.1ml。还有容积为</w:t>
      </w:r>
      <w:r>
        <w:t>酸碱滴定管</w:t>
      </w:r>
      <w:r>
        <w:t>10ml，5ml，2ml，1ml的半微</w:t>
      </w:r>
      <w:r>
        <w:t>量和微量滴定管(micro burette) ， 最小刻度为0.01~0.05mlo</w:t>
      </w:r>
      <w:r>
        <w:t>此外， 还有自动调零滴定管(automatic burette， 见图中c) 。</w:t>
      </w:r>
    </w:p>
    <w:p>
      <w:r>
        <w:t>375_滴定曲线titration curve滴定分析中， 根据滴定过程中</w:t>
      </w:r>
      <w:r>
        <w:t>所加人滴定剂的量(V)或滴定分数()与被滴定溶液某些特</w:t>
      </w:r>
      <w:r>
        <w:t>性(pH，pM，电位E)的变化所绘制的一种呈“S”状的曲线图。</w:t>
      </w:r>
      <w:r>
        <w:t>它描述了滴定过程中溶液中各种特性的变化规律。各类滴定</w:t>
      </w:r>
      <w:r>
        <w:t>曲线的共同特点是在等当点附近有一相当的陡度，称为滴定</w:t>
      </w:r>
      <w:r>
        <w:t>热裂解，缺点是低液流速率，液体与催化剂的比例较低，可能</w:t>
      </w:r>
      <w:r>
        <w:t>突跃(titration jump； sudden change) 。突跃范围的大小决定</w:t>
      </w:r>
      <w:r>
        <w:t>形成局部的温度与浓度梯度，甚至不完全润湿，影响反应效</w:t>
      </w:r>
      <w:r>
        <w:t>于体系本身及溶液的浓度。滴定突跃是选择指示剂确定终点</w:t>
      </w:r>
      <w:r>
        <w:t>果；径向传热差，易于局部过热而导致失活；在催化剂颗粒较</w:t>
      </w:r>
      <w:r>
        <w:t>的依据，指示剂的变色点应处于突跃范围之内。</w:t>
      </w:r>
      <w:r>
        <w:t>大、反应速率较快时，内扩散影响会</w:t>
      </w:r>
    </w:p>
    <w:p>
      <w:r>
        <w:t>376_滴定误差</w:t>
      </w:r>
      <w:r>
        <w:t>titration error也称终点误差(endpoint error) 。</w:t>
      </w:r>
      <w:r>
        <w:t>操作中，积炭、污垢等会使催化剂孔口堵塞，影响寿命。</w:t>
      </w:r>
      <w:r>
        <w:t>是理论的滴定终点与实际终点之差。狭义而言，是指指示剂指示</w:t>
      </w:r>
      <w:r>
        <w:t>的终点与反应真正的当量点之差为滴定误差，也叫指示剂误差。</w:t>
      </w:r>
      <w:r>
        <w:t>法，用作废水二级处理的粗滤池。滤料通常为砾石(也用熔</w:t>
      </w:r>
      <w:r>
        <w:t>广义而言，滴定误差是指进行滴定所产生的误差，包括方法误差，</w:t>
      </w:r>
      <w:r>
        <w:t>渣)，直径25~100mm，滤床深0.9~2.5m。如采用塑料填</w:t>
      </w:r>
      <w:r>
        <w:t>指示剂误差、化学用体积量器误差、测量误差、读数误差、液漏误</w:t>
      </w:r>
      <w:r>
        <w:t>料，滤床深4~12m。滤料层上设布水装置，下设排水系统。</w:t>
      </w:r>
      <w:r>
        <w:t>差等。多数情况下指当量点与终点的差为滴定误差。</w:t>
      </w:r>
      <w:r>
        <w:t>运行时，滤料表面生长起一层充满微生物和原生动物的“生物</w:t>
      </w:r>
    </w:p>
    <w:p>
      <w:r>
        <w:t>376_滴定指数titration exponent</w:t>
      </w:r>
      <w:r>
        <w:t>在酸碱滴定中是指等当点</w:t>
      </w:r>
      <w:r>
        <w:t>膜”，膜外即流过废水形成的附着水层和流动水层，废水与生</w:t>
      </w:r>
      <w:r>
        <w:t>时的pH值，具体来说就是变色区间内颜色变化最明显一点的</w:t>
      </w:r>
      <w:r>
        <w:t>物膜接触而进行生物净化。滴滤池的水力负荷为1~5m³/</w:t>
      </w:r>
      <w:r>
        <w:t>pH值。对大多数指示剂是指酸式色与碱式色浓度相等时的</w:t>
      </w:r>
      <w:r>
        <w:t>(m²·d) ， 有机负荷BOD为0.1~0.2kg/(m 3.d) ， 有机物去除</w:t>
      </w:r>
      <w:r>
        <w:t>pH值， 即[H*] =Ki， pH=pKr。此时的pH称为指示剂的理论</w:t>
      </w:r>
      <w:r>
        <w:t>率达85%~95%。此法比活性污泥法适应性强，管理简便，</w:t>
      </w:r>
      <w:r>
        <w:t>变色点，也叫指示剂的滴定指数。通常都用符号pT表示。</w:t>
      </w:r>
      <w:r>
        <w:t>运行费用低，但占地大，卫生条件较差。</w:t>
      </w:r>
    </w:p>
    <w:p>
      <w:r>
        <w:t>376_滴定终点</w:t>
      </w:r>
      <w:r>
        <w:t>titration endpoint简称终点(endpoint) 。滴</w:t>
      </w:r>
      <w:r>
        <w:t>定分析中，当滴定至等当点时，往往没有任何外观效果可供判</w:t>
      </w:r>
      <w:r>
        <w:t>面张力的方法。将液体自能润湿的垂直厚壁毛细管下端缓慢</w:t>
      </w:r>
      <w:r>
        <w:t>断，常借助于指示剂的颜色变化来确定终止滴定，此时指示剂</w:t>
      </w:r>
      <w:r>
        <w:t>流出，形成一悬挂的液滴，当此液滴自管口滴落时，液体的表</w:t>
      </w:r>
      <w:r>
        <w:t>的变色点，即为滴定终点。滴定终点与等当点不一致所产生</w:t>
      </w:r>
      <w:r>
        <w:t>(或界)面张力丫与液滴体积V(或重量mg)、管口半径r服</w:t>
      </w:r>
      <w:r>
        <w:t>的误差， 称为终点误差(endpoint error) 。</w:t>
      </w:r>
      <w:r>
        <w:t>从下述关系：</w:t>
      </w:r>
    </w:p>
    <w:p>
      <w:r>
        <w:t>376_滴度</w:t>
      </w:r>
      <w:r>
        <w:t>titer； titre或称效价。某一物质与一定容量的另</w:t>
      </w:r>
      <w:r>
        <w:t>一物质产生反应所需的量。在化学反应中，指产生某一结果</w:t>
      </w:r>
      <w:r>
        <w:t>所需标准试剂的量；在免疫学中，指通过血清学方法能显示一</w:t>
      </w:r>
      <w:r>
        <w:t>定反应的抗体或抗血清的最高稀释倍数；如终点稀释度为1/</w:t>
      </w:r>
      <w:r>
        <w:t>式中，g为重力加速度常数；m为1滴液体质量；F为与V及</w:t>
      </w:r>
      <w:r>
        <w:t>100，则血清的效价(每1ml的血清中抗体效价)为100抗体单</w:t>
      </w:r>
      <w:r>
        <w:t>r有关的校正因子；p2为液体密度；p1为液体外介质密度，当</w:t>
      </w:r>
      <w:r>
        <w:t>位。在病毒学中，指用噬菌斑方法测得的噬菌体浓度。</w:t>
      </w:r>
      <w:r>
        <w:t>外介质为气体时p1可以忽略。液滴的体积可由测定滴头上</w:t>
      </w:r>
    </w:p>
    <w:p>
      <w:r>
        <w:t>376_滴汞电极</w:t>
      </w:r>
      <w:r>
        <w:t>dropping mercury electrode； DME</w:t>
      </w:r>
      <w:r>
        <w:t>极谱法常</w:t>
      </w:r>
      <w:r>
        <w:t>已校正好的体积刻度读出，质量m可称重。此法所得数据准</w:t>
      </w:r>
      <w:r>
        <w:t>用的一种特殊电极。它是汞从外径3~7mm，内径0.04~</w:t>
      </w:r>
      <w:r>
        <w:t>确，方法简便，一般实验室均可采用。</w:t>
      </w:r>
      <w:r>
        <w:t>0.08mm的垂直玻璃毛细管下端流出，并形成汞滴而滴下的电</w:t>
      </w:r>
      <w:r>
        <w:t>极(每个汞滴不断地从小到大，当大到直径约0.5~1.0mm时，</w:t>
      </w:r>
      <w:r>
        <w:t>水溶液为主，包括少数水性混悬液。具有杀菌、消炎、散瞳、麻</w:t>
      </w:r>
      <w:r>
        <w:t>由于重力作用而滴下)。可以调节贮汞瓶的高度或用机械方法</w:t>
      </w:r>
      <w:r>
        <w:t>醉等作用。滴眼剂虽是外用剂型，但质量要求类似注射剂，对</w:t>
      </w:r>
      <w:r>
        <w:t>(敲击器)来控制汞滴的滴下时间。滴汞电极作为极谱方法的</w:t>
      </w:r>
      <w:r>
        <w:t>pH值、渗透压、无菌、澄明度等都有一定的要求。</w:t>
      </w:r>
      <w:r>
        <w:t>指示电极，常用作阴极，是一个极化电极，电解过程中在其表面</w:t>
      </w:r>
      <w:r>
        <w:t>产生浓差极化。其优点是电极表面不断更新，重现性好；许多</w:t>
      </w:r>
      <w:r>
        <w:t>金属能与汞生成汞齐，它们的离子在汞电极上还原的可逆性</w:t>
      </w:r>
      <w:r>
        <w:t>好；汞易纯化；氢在汞上的超电位比较高，使极谱测定有可能在</w:t>
      </w:r>
      <w:r>
        <w:t>微酸性溶液中进行。主要缺点是：使用电位范围不能大于</w:t>
      </w:r>
      <w:r>
        <w:t>+0.4V，汞要氧化；产生的电容电流限制了直流极谱法的灵敏</w:t>
      </w:r>
      <w:r>
        <w:t>度；汞有毒。</w:t>
      </w:r>
      <w:r>
        <w:t>和即制得本品。为农药除草剂。</w:t>
      </w:r>
    </w:p>
    <w:p>
      <w:r>
        <w:t>376_滴灌管drip irrigation pipe滴灌技术中， 将供水系统提</w:t>
      </w:r>
      <w:r>
        <w:t>供带有一定压力的水引至作物的软管。管壁上有许多通过激</w:t>
      </w:r>
      <w:r>
        <w:t>和温度的壁面相接触时，将放出潜热并冷凝成液体。若冷凝</w:t>
      </w:r>
      <w:r>
        <w:t>光打出的孔可将水一滴一滴送至作物根</w:t>
      </w:r>
      <w:r>
        <w:t>面上存在着一层油类物质，或是蒸气中混有油类或脂类物质</w:t>
      </w:r>
      <w:r>
        <w:t>部，从而获得最大的水利用率。滴灌管有</w:t>
      </w:r>
      <w:r>
        <w:t>造举</w:t>
      </w:r>
      <w:r>
        <w:t>时，冷凝液不能全部润湿壁面而结成滴状小液珠从壁面落下，</w:t>
      </w:r>
      <w:r>
        <w:t>多种结构，常见的有双壁和迷宫式结构。</w:t>
      </w:r>
      <w:r>
        <w:t>新的冷凝面又重新露出，这种冷凝现象称为滴状冷凝。与膜</w:t>
      </w:r>
      <w:r>
        <w:t>其材料多为含2%炭黑的PE软管。</w:t>
      </w:r>
      <w:r>
        <w:t>状冷凝(这时壁面上始终覆盖着一层液膜)相比，滴状冷凝时</w:t>
      </w:r>
    </w:p>
    <w:p>
      <w:r>
        <w:t>376_滴沥误差</w:t>
      </w:r>
      <w:r>
        <w:t>drainage error</w:t>
      </w:r>
      <w:r>
        <w:t>用移液管</w:t>
      </w:r>
      <w:r>
        <w:t>的传热系数要大几倍到几十倍。</w:t>
      </w:r>
      <w:r>
        <w:t>移取溶液时，移液管中的液体自动流出后，</w:t>
      </w:r>
      <w:r>
        <w:t>H分布器</w:t>
      </w:r>
      <w:r>
        <w:t>管内还可能残留少量溶液，残流量的多少</w:t>
      </w:r>
      <w:r>
        <w:t>元素。原子序数66。稳定同位素156，158，160，161，162，</w:t>
      </w:r>
      <w:r>
        <w:t>与时间有关，时间长残留量少，所产生的误</w:t>
      </w:r>
      <w:r>
        <w:t>163，164。密度8.851g/cm(25℃)。熔点1412℃。沸点</w:t>
      </w:r>
      <w:r>
        <w:t>差称滴沥误差。</w:t>
      </w:r>
      <w:r>
        <w:t>2567℃。氧化态+2，+3，+4。银白色稀土金属。质地柔软，</w:t>
      </w:r>
    </w:p>
    <w:p>
      <w:r>
        <w:t>376_滴流床反应器</w:t>
      </w:r>
      <w:r>
        <w:t>trickle-bed reactor又</w:t>
      </w:r>
      <w:r>
        <w:t>化学性质活泼。与水反应迅速。</w:t>
      </w:r>
      <w:r>
        <w:t>催化剂</w:t>
      </w:r>
      <w:r>
        <w:t>称涓流床反应器，是固流床三相反应器之</w:t>
      </w:r>
      <w:r>
        <w:t>与无机酸反应放出氢气。主要矿物有独居石和氟碳饰镧矿。</w:t>
      </w:r>
      <w:r>
        <w:t>一。指在反应器中，气液成逆流或气液向</w:t>
      </w:r>
      <w:r>
        <w:t>以金属钙还原三氟化镝可制得金属镝。主要化合物有三氧化</w:t>
      </w:r>
      <w:r>
        <w:t>下并流，液体以薄膜形</w:t>
      </w:r>
      <w:r>
        <w:t>气体接触的三</w:t>
      </w:r>
      <w:r>
        <w:t>二镝、二氯化镝、二碘化镝、三氟化镝、三氯化镝、镝(H)盐等。</w:t>
      </w:r>
      <w:r>
        <w:t>相床反应器。</w:t>
      </w:r>
      <w:r>
        <w:t>液体济</w:t>
      </w:r>
      <w:r>
        <w:t>续相由上而</w:t>
      </w:r>
      <w:r>
        <w:t>镝的热中子吸收截面较大，可用于受控核反应技术。也用于</w:t>
      </w:r>
      <w:r>
        <w:t>下流动。用于石油产品的加氢脱硫、脱</w:t>
      </w:r>
      <w:r>
        <w:t>制造特殊不锈钢合金。与钒和其他稀土元素组合，用于制造</w:t>
      </w:r>
      <w:r>
        <w:t>氮、脱钒、脱金属和加氢靴</w:t>
      </w:r>
      <w:r>
        <w:t>，丙烯水合和</w:t>
      </w:r>
      <w:r>
        <w:t>激光材料。</w:t>
      </w:r>
      <w:r>
        <w:t>废水处理等过程。滴流床的优点是接触</w:t>
      </w:r>
      <w:r>
        <w:t>时间分布较窄，且可在进人反应区前脱除</w:t>
      </w:r>
      <w:r>
        <w:t>|出料</w:t>
      </w:r>
      <w:r>
        <w:t>环，在电弧区获得较高的金属原子浓度，有利提高效率。镝灯</w:t>
      </w:r>
      <w:r>
        <w:t>毒物。床内流动接近平推流可获得高转</w:t>
      </w:r>
      <w:r>
        <w:t>光效高(大于70lm/W)显色指数高。已发展到多组分卤化物</w:t>
      </w:r>
      <w:r>
        <w:t>化率；荷液址低，可减少加氢脱硫时油品</w:t>
      </w:r>
      <w:r>
        <w:t>滴流床反应器</w:t>
      </w:r>
      <w:r>
        <w:t>灯，如钪钠灯等。双石英金属卤化物管形镝灯效率可达80~</w:t>
      </w:r>
      <w:r>
        <w:t>热裂解，缺点是低液流速率，液体与催化剂的比例较低，可能</w:t>
      </w:r>
      <w:r>
        <w:t>形成局部的温度与浓度梯度，甚至不完全润湿，影响反应效</w:t>
      </w:r>
      <w:r>
        <w:t>果；径向传热差，易于局部过热而导致失活；在催化剂颗粒较</w:t>
      </w:r>
      <w:r>
        <w:t>大、反应速率较快时，内扩散影响会</w:t>
      </w:r>
      <w:r>
        <w:t>效系数低落；长期</w:t>
      </w:r>
      <w:r>
        <w:t>操作中，积炭、污垢等会使催化剂孔口堵塞，影响寿命。</w:t>
      </w:r>
    </w:p>
    <w:p>
      <w:r>
        <w:t>376_滴滤池trickling filter</w:t>
      </w:r>
      <w:r>
        <w:t>又称生物滤池。一种好氧生物膜</w:t>
      </w:r>
      <w:r>
        <w:t>法，用作废水二级处理的粗滤池。滤料通常为砾石(也用熔</w:t>
      </w:r>
      <w:r>
        <w:t>渣)，直径25~100mm，滤床深0.9~2.5m。如采用塑料填</w:t>
      </w:r>
      <w:r>
        <w:t>料，滤床深4~12m。滤料层上设布水装置，下设排水系统。</w:t>
      </w:r>
      <w:r>
        <w:t>运行时，滤料表面生长起一层充满微生物和原生动物的“生物</w:t>
      </w:r>
      <w:r>
        <w:t>膜”，膜外即流过废水形成的附着水层和流动水层，废水与生</w:t>
      </w:r>
      <w:r>
        <w:t>物膜接触而进行生物净化。滴滤池的水力负荷为1~5m³/</w:t>
      </w:r>
      <w:r>
        <w:t>(m²·d) ， 有机负荷BOD为0.1~0.2kg/(m 3.d) ， 有机物去除</w:t>
      </w:r>
      <w:r>
        <w:t>率达85%~95%。此法比活性污泥法适应性强，管理简便，</w:t>
      </w:r>
      <w:r>
        <w:t>运行费用低，但占地大，卫生条件较差。</w:t>
      </w:r>
    </w:p>
    <w:p>
      <w:r>
        <w:t>376_滴体积法drop volume method一种测定液体表(或界)</w:t>
      </w:r>
      <w:r>
        <w:t>面张力的方法。将液体自能润湿的垂直厚壁毛细管下端缓慢</w:t>
      </w:r>
      <w:r>
        <w:t>流出，形成一悬挂的液滴，当此液滴自管口滴落时，液体的表</w:t>
      </w:r>
      <w:r>
        <w:t>(或界)面张力丫与液滴体积V(或重量mg)、管口半径r服</w:t>
      </w:r>
      <w:r>
        <w:t>从下述关系：</w:t>
      </w:r>
      <w:r>
        <w:t>y="BF=Y(p2p1)Bp</w:t>
      </w:r>
      <w:r>
        <w:t>式中，g为重力加速度常数；m为1滴液体质量；F为与V及</w:t>
      </w:r>
      <w:r>
        <w:t>r有关的校正因子；p2为液体密度；p1为液体外介质密度，当</w:t>
      </w:r>
      <w:r>
        <w:t>外介质为气体时p1可以忽略。液滴的体积可由测定滴头上</w:t>
      </w:r>
      <w:r>
        <w:t>已校正好的体积刻度读出，质量m可称重。此法所得数据准</w:t>
      </w:r>
      <w:r>
        <w:t>确，方法简便，一般实验室均可采用。</w:t>
      </w:r>
    </w:p>
    <w:p>
      <w:r>
        <w:t>376_滴眼剂eye drop</w:t>
      </w:r>
      <w:r>
        <w:t>为直接用于眼部的外用液体制剂。以</w:t>
      </w:r>
      <w:r>
        <w:t>水溶液为主，包括少数水性混悬液。具有杀菌、消炎、散瞳、麻</w:t>
      </w:r>
      <w:r>
        <w:t>醉等作用。滴眼剂虽是外用剂型，但质量要求类似注射剂，对</w:t>
      </w:r>
      <w:r>
        <w:t>pH值、渗透压、无菌、澄明度等都有一定的要求。</w:t>
      </w:r>
    </w:p>
    <w:p>
      <w:r>
        <w:t>376_2， 4-滴乙基硫酸钠di sul； di sul-Na； SES又称赛松。无色</w:t>
      </w:r>
      <w:r>
        <w:t>结晶。熔点170℃。能溶于水。</w:t>
      </w:r>
      <w:r>
        <w:t>OCH2CH2OSO3Na</w:t>
      </w:r>
      <w:r>
        <w:t>Cl</w:t>
      </w:r>
      <w:r>
        <w:t>撒入土壤中，由于微生物的分解</w:t>
      </w:r>
      <w:r>
        <w:t>作用，可发挥与2，4-滴同等的除</w:t>
      </w:r>
      <w:r>
        <w:t>草作用。以氯磺酸作用于2，4-二</w:t>
      </w:r>
      <w:r>
        <w:t>Cl</w:t>
      </w:r>
      <w:r>
        <w:t>氯苯氧基乙醇后，以氢氧化钠中</w:t>
      </w:r>
      <w:r>
        <w:t>和即制得本品。为农药除草剂。</w:t>
      </w:r>
    </w:p>
    <w:p>
      <w:r>
        <w:t>376_滴状冷凝drop-wise condensation</w:t>
      </w:r>
      <w:r>
        <w:t>当饱和蒸气与低于饱</w:t>
      </w:r>
      <w:r>
        <w:t>和温度的壁面相接触时，将放出潜热并冷凝成液体。若冷凝</w:t>
      </w:r>
      <w:r>
        <w:t>面上存在着一层油类物质，或是蒸气中混有油类或脂类物质</w:t>
      </w:r>
      <w:r>
        <w:t>时，冷凝液不能全部润湿壁面而结成滴状小液珠从壁面落下，</w:t>
      </w:r>
      <w:r>
        <w:t>新的冷凝面又重新露出，这种冷凝现象称为滴状冷凝。与膜</w:t>
      </w:r>
      <w:r>
        <w:t>状冷凝(这时壁面上始终覆盖着一层液膜)相比，滴状冷凝时</w:t>
      </w:r>
      <w:r>
        <w:t>的传热系数要大几倍到几十倍。</w:t>
      </w:r>
    </w:p>
    <w:p>
      <w:r>
        <w:t>376_镝</w:t>
      </w:r>
      <w:r>
        <w:t>dysprosium</w:t>
      </w:r>
      <w:r>
        <w:t>Dy第3族(HB)副族镧系(稀土金属)</w:t>
      </w:r>
      <w:r>
        <w:t>元素。原子序数66。稳定同位素156，158，160，161，162，</w:t>
      </w:r>
      <w:r>
        <w:t>163，164。密度8.851g/cm(25℃)。熔点1412℃。沸点</w:t>
      </w:r>
      <w:r>
        <w:t>2567℃。氧化态+2，+3，+4。银白色稀土金属。质地柔软，</w:t>
      </w:r>
      <w:r>
        <w:t>化学性质活泼。与水反应迅速。</w:t>
      </w:r>
      <w:r>
        <w:t>室温下在空气中较稳定。易</w:t>
      </w:r>
      <w:r>
        <w:t>与无机酸反应放出氢气。主要矿物有独居石和氟碳饰镧矿。</w:t>
      </w:r>
      <w:r>
        <w:t>以金属钙还原三氟化镝可制得金属镝。主要化合物有三氧化</w:t>
      </w:r>
      <w:r>
        <w:t>二镝、二氯化镝、二碘化镝、三氟化镝、三氯化镝、镝(H)盐等。</w:t>
      </w:r>
      <w:r>
        <w:t>镝的热中子吸收截面较大，可用于受控核反应技术。也用于</w:t>
      </w:r>
      <w:r>
        <w:t>制造特殊不锈钢合金。与钒和其他稀土元素组合，用于制造</w:t>
      </w:r>
      <w:r>
        <w:t>激光材料。</w:t>
      </w:r>
    </w:p>
    <w:p>
      <w:r>
        <w:t>376_镝灯dys pros i clamp工作物为碘化镝， 由于碘化物的循</w:t>
      </w:r>
      <w:r>
        <w:t>环，在电弧区获得较高的金属原子浓度，有利提高效率。镝灯</w:t>
      </w:r>
      <w:r>
        <w:t>光效高(大于70lm/W)显色指数高。已发展到多组分卤化物</w:t>
      </w:r>
      <w:r>
        <w:t>灯，如钪钠灯等。双石英金属卤化物管形镝灯效率可达80~</w:t>
      </w:r>
      <w:r>
        <w:t>90Im/W，显色指数大于80。用于体育馆，电影和电视拍摄</w:t>
      </w:r>
      <w:r>
        <w:t>等。钦灯原理相同。</w:t>
      </w:r>
    </w:p>
    <w:p>
      <w:r>
        <w:t>377_狄尔斯-阿尔德尔反应</w:t>
      </w:r>
      <w:r>
        <w:t>Diels-Alder reaction</w:t>
      </w:r>
      <w:r>
        <w:t>指含有双键</w:t>
      </w:r>
      <w:r>
        <w:t>或叁键的不饱和化合物(其侧翼带有羰基或羧基吸电子基团)</w:t>
      </w:r>
      <w:r>
        <w:t>与链状或环状含共轭双键体系化合物起“1，4-”加成环化反</w:t>
      </w:r>
      <w:r>
        <w:t>产物水解失羧即可得到环酮类。</w:t>
      </w:r>
      <w:r>
        <w:t>应，生成六元碳环的氢化芳香族化合物的反应。反应一般在</w:t>
      </w:r>
      <w:r>
        <w:t>无催化剂存在及加压条件下进行，收率较高。但有例外，如丁</w:t>
      </w:r>
      <w:r>
        <w:t>的方法。把一圆环平置于液面，测量将环拉离液面所需最大</w:t>
      </w:r>
      <w:r>
        <w:t>之力，由此可计算出液体的表面张力。各种能测量力的仪器</w:t>
      </w:r>
      <w:r>
        <w:t>二烯和乙烯生成环己烯的反应，需加热、加压，收率较低。此</w:t>
      </w:r>
      <w:r>
        <w:t>皆可应用(如一般天平、弹簧丝天平、扭力丝天平等)，最常用</w:t>
      </w:r>
      <w:r>
        <w:t>反应颇具有理论和实用意义。例如，1，3-丁二烯与马来酸二</w:t>
      </w:r>
      <w:r>
        <w:t>的仪器为扭力丝天平(DuNo iy天平) 。</w:t>
      </w:r>
      <w:r>
        <w:t>甲酯通过此反应可合成。1，2，3，4-四氢化邻苯二甲酸二甲</w:t>
      </w:r>
      <w:r>
        <w:t>酯，某些有机杀虫剂如氯丹等也是通过本反应合成的。</w:t>
      </w:r>
    </w:p>
    <w:p>
      <w:r>
        <w:t>377_狄尔斯反应Diels reaction指环己烯或环己烷环在与硒</w:t>
      </w:r>
      <w:r>
        <w:t>共热时发生的脱氢芳构化反</w:t>
      </w:r>
      <w:r>
        <w:t>硒，300~350℃</w:t>
      </w:r>
      <w:r>
        <w:t>应：本反应的优点是副反应</w:t>
      </w:r>
      <w:r>
        <w:t>少，常用于甾族化合物的结</w:t>
      </w:r>
      <w:r>
        <w:t>构测定中。</w:t>
      </w:r>
      <w:r>
        <w:t>7080mg/kg。鲤鱼LC so(48h) 0.42mg/L。制剂有乳油。接触</w:t>
      </w:r>
    </w:p>
    <w:p>
      <w:r>
        <w:t>377_狄克松检验Dixon's test一种检验异常值的方法。若</w:t>
      </w:r>
      <w:r>
        <w:t>性芽后除草剂。由3，4-二氯苯胺与丙酰氯反应生成。用于水</w:t>
      </w:r>
      <w:r>
        <w:t>一组测定值中有异常值存在，则其必然是位于按大小顺序排</w:t>
      </w:r>
      <w:r>
        <w:t>稻和马铃薯除草，用量1~4kg/ha。在已用有机磷杀虫剂处</w:t>
      </w:r>
      <w:r>
        <w:t>列的一组测定值两端的值。可对此两端被怀疑为异常值的测</w:t>
      </w:r>
      <w:r>
        <w:t>理过的植株上使用会引起严重药害。</w:t>
      </w:r>
      <w:r>
        <w:t>定值Xa进行统计检验，若由该组测定值对Xa计算的统计量</w:t>
      </w:r>
      <w:r>
        <w:t>值大于狄克松检验的临界值表中相应显著性水平α和测定</w:t>
      </w:r>
      <w:r>
        <w:t>次数n时的临界值Ya，n，则将可疑的测定值X判为异常值。</w:t>
      </w:r>
      <w:r>
        <w:t>在一组测定值中有一个以上的异常值的场合，本检验法的功</w:t>
      </w:r>
      <w:r>
        <w:t>效优于格鲁布斯检验法，并可用于异常值的连续检验和</w:t>
      </w:r>
      <w:r>
        <w:t>鱼毒：鲤鱼TLm(48h) 为17mg/L。制剂有45%可湿性粉剂</w:t>
      </w:r>
      <w:r>
        <w:t>剔除。</w:t>
      </w:r>
      <w:r>
        <w:t>和6.75%颗粒剂。选择性除草剂。由2，3-二氯硝基苯与氰</w:t>
      </w:r>
    </w:p>
    <w:p>
      <w:r>
        <w:t>377_狄克松填料Dixon gauze ring packing又称0环。圈成</w:t>
      </w:r>
      <w:r>
        <w:t>化铜反应生成2-氯-6-硝基苯腈，再经还原、重氮化制成。防</w:t>
      </w:r>
      <w:r>
        <w:t>0形的窄条金属丝网。直径与长度相等。直径小于5mm的</w:t>
      </w:r>
      <w:r>
        <w:t>除一年生及多年生芽期杂草，用量2.5~10.0kg/ha。</w:t>
      </w:r>
      <w:r>
        <w:t>采用80~100目金属丝网制造，大于5mm的用40~60目丝</w:t>
      </w:r>
      <w:r>
        <w:t>网。阻力降和滞留量均比丝绕螺旋圈填料小。目前机械加工</w:t>
      </w:r>
      <w:r>
        <w:t>的狄克松填料只能做到直径为2~9mm。广泛用于精馏法分</w:t>
      </w:r>
      <w:r>
        <w:t>离稳定同位素和实验室规模的同位素研制。早期曾用一种S</w:t>
      </w:r>
      <w:r>
        <w:t>型狄克松填料，容易变形，现已不用。</w:t>
      </w:r>
    </w:p>
    <w:p>
      <w:r>
        <w:t>377_狄氏剂dieldrin产物为白色结晶， 熔点175~176℃。不</w:t>
      </w:r>
      <w:r>
        <w:t>溶于水， 溶于苯、二甲苯。LDso46mg/</w:t>
      </w:r>
      <w:r>
        <w:t>制剂有25%可湿性粉剂。选择性芽后除草剂。由三聚氯氰</w:t>
      </w:r>
      <w:r>
        <w:t>C1、</w:t>
      </w:r>
      <w:r>
        <w:t>kg。20世纪40年代末出现的环戊二</w:t>
      </w:r>
      <w:r>
        <w:t>分别与异丙胺及甲胺在缚酸剂作用下反应，再与甲硫醇作用</w:t>
      </w:r>
      <w:r>
        <w:t>CI</w:t>
      </w:r>
      <w:r>
        <w:t>，Cl</w:t>
      </w:r>
      <w:r>
        <w:t>烯类有机氯杀虫剂，可用艾氏剂氧化得</w:t>
      </w:r>
      <w:r>
        <w:t>生成。主要用于十字花科作物中防除一年生禾本科及阔叶杂</w:t>
      </w:r>
      <w:r>
        <w:t>Cl~cl</w:t>
      </w:r>
      <w:r>
        <w:t>到。对昆虫具有触杀、胃毒作用，曾用</w:t>
      </w:r>
      <w:r>
        <w:t>草，用量0.5kg/ha。</w:t>
      </w:r>
      <w:r>
        <w:t>一。于防治多种农业及卫生害虫，因在土壤</w:t>
      </w:r>
      <w:r>
        <w:t>中持留期太长，现已被多国禁用。</w:t>
      </w:r>
    </w:p>
    <w:p>
      <w:r>
        <w:t>377_狄特里奇状态方程Diet eric i equation of state描述实际</w:t>
      </w:r>
      <w:r>
        <w:t>气体系统处于平衡状态时，压力p、温度T及摩尔体积Vm</w:t>
      </w:r>
      <w:r>
        <w:t>之间关系的一种状态方程。其表达式为：</w:t>
      </w:r>
      <w:r>
        <w:t>pe°/RTV m(Vm-b) =RT</w:t>
      </w:r>
      <w:r>
        <w:t>式中a，b是两个常数，其值因气体种类不同而异；R为气体</w:t>
      </w:r>
      <w:r>
        <w:t>二溴乙烷作用而得。</w:t>
      </w:r>
      <w:r>
        <w:t>常数。在较高温度和低压下，即分子间势能比动能小得多时，</w:t>
      </w:r>
      <w:r>
        <w:t>草、甜菜、大豆、高粱、棉花田的杂草，而对土壤、种子及禽畜无</w:t>
      </w:r>
      <w:r>
        <w:t>a/RTV m&lt;1， 指数项可写成：</w:t>
      </w:r>
      <w:r>
        <w:t>害。也可作为马铃薯、豆科作物收获前的促枯剂。此种除草</w:t>
      </w:r>
      <w:r>
        <w:t>剂人土即失效，因此是理想的免耕法除草剂。施用这种除草</w:t>
      </w:r>
      <w:r>
        <w:t>RTV.=1+RTV.~1+jv</w:t>
      </w:r>
      <w:r>
        <w:t>剂后，立即可进行播种及其他农事活动。</w:t>
      </w:r>
      <w:r>
        <w:t>则狄特里奇状态方程演化成为与范德华方程完全相同的</w:t>
      </w:r>
      <w:r>
        <w:t>形式。</w:t>
      </w:r>
      <w:r>
        <w:t>Cl一</w:t>
      </w:r>
    </w:p>
    <w:p>
      <w:r>
        <w:t>377_迪凯石dick i teAl 4[Si4O 10] (OH) ：又称地开石。单斜</w:t>
      </w:r>
      <w:r>
        <w:t>晶系。由二层高岭石层状结构形成一个单位层。常见土状块</w:t>
      </w:r>
      <w:r>
        <w:t>为5.3%。大鼠急性经口LDs03400mg/kg， 在高浓度时能刺</w:t>
      </w:r>
      <w:r>
        <w:t>体。无色，有时带淡黄色。珍珠光泽。硬度低，约1，密度</w:t>
      </w:r>
      <w:r>
        <w:t>激眼睛和黏膜。制剂有80%可湿性粉剂、水悬浮剂。土壤处</w:t>
      </w:r>
      <w:r>
        <w:t>2.589g/cm³。差热曲线约630℃有吸热谷，比高岭石脱水温</w:t>
      </w:r>
      <w:r>
        <w:t>理除草剂。由3，4-二氯苯基异氰酸酯与二甲胺反应生成。</w:t>
      </w:r>
      <w:r>
        <w:t>度略髙。电子显微镜下呈细微的假六方形片状。水润湿后有</w:t>
      </w:r>
      <w:r>
        <w:t>用于防除非耕作区的一般草害，用量为10~30kg/ha；用</w:t>
      </w:r>
      <w:r>
        <w:t>可塑性。耐火度较高。可作为陶瓷和耐火坩埚的原料。</w:t>
      </w:r>
      <w:r>
        <w:t>于甘蔗、果园、棉花等作物田中除草时，用量为以0.6~</w:t>
      </w:r>
    </w:p>
    <w:p>
      <w:r>
        <w:t>377_迪克曼反应Dieckmann reaction指二元羧酸的酯类在</w:t>
      </w:r>
      <w:r>
        <w:t>0.8kg/hao</w:t>
      </w:r>
      <w:r>
        <w:t>金属钠或醇钠作用下发生分子内的克莱森缩合反应，形成环</w:t>
      </w:r>
      <w:r>
        <w:t>敌草死glenbar</w:t>
      </w:r>
      <w:r>
        <w:t>状的β-酮酯：</w:t>
      </w:r>
      <w:r>
        <w:t>水中溶解度为5mg/L，丙酮为11.8%，乙醇为1.6%。芽前除</w:t>
      </w:r>
      <w:r>
        <w:t>CH2</w:t>
      </w:r>
      <w:r>
        <w:t>CO2Et</w:t>
      </w:r>
      <w:r>
        <w:t>(CH) ， COB：Na， Er OH</w:t>
      </w:r>
      <w:r>
        <w:t>CH</w:t>
      </w:r>
      <w:r>
        <w:t>CO2Et</w:t>
      </w:r>
      <w:r>
        <w:t>(CH2)n-C-0</w:t>
      </w:r>
      <w:r>
        <w:t>产物水解失羧即可得到环酮类。</w:t>
      </w:r>
    </w:p>
    <w:p>
      <w:r>
        <w:t>377_迪努伊环法</w:t>
      </w:r>
      <w:r>
        <w:t>DuNo ii y ring method一种测定表面张力</w:t>
      </w:r>
      <w:r>
        <w:t>的方法。把一圆环平置于液面，测量将环拉离液面所需最大</w:t>
      </w:r>
      <w:r>
        <w:t>之力，由此可计算出液体的表面张力。各种能测量力的仪器</w:t>
      </w:r>
      <w:r>
        <w:t>皆可应用(如一般天平、弹簧丝天平、扭力丝天平等)，最常用</w:t>
      </w:r>
      <w:r>
        <w:t>的仪器为扭力丝天平(DuNo iy天平) 。</w:t>
      </w:r>
    </w:p>
    <w:p>
      <w:r>
        <w:t>377_敌稗</w:t>
      </w:r>
      <w:r>
        <w:t>prop anil无色结晶。熔点92~93℃。蒸气压为</w:t>
      </w:r>
      <w:r>
        <w:t>0.026mPa(20℃) 。室温下</w:t>
      </w:r>
      <w:r>
        <w:t>水中的溶解度为200mg/L，</w:t>
      </w:r>
      <w:r>
        <w:t>CH，CH-C-NH-《</w:t>
      </w:r>
      <w:r>
        <w:t>-CI</w:t>
      </w:r>
      <w:r>
        <w:t>易溶于乙醇等有机溶剂。大</w:t>
      </w:r>
      <w:r>
        <w:t>C</w:t>
      </w:r>
      <w:r>
        <w:t>鼠急性经口LDs01400mg/</w:t>
      </w:r>
      <w:r>
        <w:t>kg，家兔急性经皮LD50</w:t>
      </w:r>
      <w:r>
        <w:t>7080mg/kg。鲤鱼LC so(48h) 0.42mg/L。制剂有乳油。接触</w:t>
      </w:r>
      <w:r>
        <w:t>性芽后除草剂。由3，4-二氯苯胺与丙酰氯反应生成。用于水</w:t>
      </w:r>
      <w:r>
        <w:t>稻和马铃薯除草，用量1~4kg/ha。在已用有机磷杀虫剂处</w:t>
      </w:r>
      <w:r>
        <w:t>理过的植株上使用会引起严重药害。</w:t>
      </w:r>
    </w:p>
    <w:p>
      <w:r>
        <w:t>377_敌草腈</w:t>
      </w:r>
      <w:r>
        <w:t>dichloro be nil</w:t>
      </w:r>
      <w:r>
        <w:t>纯品为白色结晶。熔点145~</w:t>
      </w:r>
      <w:r>
        <w:t>146℃。蒸气压为0.67Pa(25℃)。20℃时在</w:t>
      </w:r>
      <w:r>
        <w:t>CN</w:t>
      </w:r>
      <w:r>
        <w:t>CI</w:t>
      </w:r>
      <w:r>
        <w:t>Cl</w:t>
      </w:r>
      <w:r>
        <w:t>水中的溶解度为18mg/L。溶于大多数有机</w:t>
      </w:r>
      <w:r>
        <w:t>溶剂中， 对酸和热稳定。大鼠急性经口LDso</w:t>
      </w:r>
      <w:r>
        <w:t>3160mg/kg， 兔急性经皮LDs011350mg/kg，</w:t>
      </w:r>
      <w:r>
        <w:t>鱼毒：鲤鱼TLm(48h) 为17mg/L。制剂有45%可湿性粉剂</w:t>
      </w:r>
      <w:r>
        <w:t>和6.75%颗粒剂。选择性除草剂。由2，3-二氯硝基苯与氰</w:t>
      </w:r>
      <w:r>
        <w:t>化铜反应生成2-氯-6-硝基苯腈，再经还原、重氮化制成。防</w:t>
      </w:r>
      <w:r>
        <w:t>除一年生及多年生芽期杂草，用量2.5~10.0kg/ha。</w:t>
      </w:r>
    </w:p>
    <w:p>
      <w:r>
        <w:t>377_敌草净</w:t>
      </w:r>
      <w:r>
        <w:t>desmet ryne无色结晶。熔点84~86℃。蒸气压</w:t>
      </w:r>
      <w:r>
        <w:t>0.133mPa(20℃) 。室温下在水</w:t>
      </w:r>
      <w:r>
        <w:t>SCH 3</w:t>
      </w:r>
      <w:r>
        <w:t>中的溶解度为580mg/L，易溶于</w:t>
      </w:r>
      <w:r>
        <w:t>N~</w:t>
      </w:r>
      <w:r>
        <w:t>有机溶剂，在中性、弱酸及弱碱</w:t>
      </w:r>
      <w:r>
        <w:t>CH， NE`N~~NH CH(CH) 性介质中稳定。无腐蚀性。大</w:t>
      </w:r>
      <w:r>
        <w:t>鼠急性经口LDso1390mg/kg。</w:t>
      </w:r>
      <w:r>
        <w:t>制剂有25%可湿性粉剂。选择性芽后除草剂。由三聚氯氰</w:t>
      </w:r>
      <w:r>
        <w:t>分别与异丙胺及甲胺在缚酸剂作用下反应，再与甲硫醇作用</w:t>
      </w:r>
      <w:r>
        <w:t>生成。主要用于十字花科作物中防除一年生禾本科及阔叶杂</w:t>
      </w:r>
      <w:r>
        <w:t>草，用量0.5kg/ha。</w:t>
      </w:r>
    </w:p>
    <w:p>
      <w:r>
        <w:t>377_敌草快</w:t>
      </w:r>
      <w:r>
        <w:t>diquat学名1， 1'-亚乙基-2-2'-联吡啶二溴盐。</w:t>
      </w:r>
      <w:r>
        <w:t>一水合物为淡黄色固体。熔点320℃</w:t>
      </w:r>
      <w:r>
        <w:t>(分解)。工业品是暗红棕色水溶液。</w:t>
      </w:r>
      <w:r>
        <w:t>2Br”</w:t>
      </w:r>
      <w:r>
        <w:t>易溶于水。</w:t>
      </w:r>
      <w:r>
        <w:t>在酸性或中性溶液中比较</w:t>
      </w:r>
      <w:r>
        <w:t>CH2-CH2J</w:t>
      </w:r>
      <w:r>
        <w:t>稳定，在碱性介质中不稳定。微溶于</w:t>
      </w:r>
      <w:r>
        <w:t>大多数有机溶剂。由2，2'-联吡啶与</w:t>
      </w:r>
      <w:r>
        <w:t>二溴乙烷作用而得。</w:t>
      </w:r>
      <w:r>
        <w:t>是优良的广谱除草剂。用于防治三叶</w:t>
      </w:r>
      <w:r>
        <w:t>草、甜菜、大豆、高粱、棉花田的杂草，而对土壤、种子及禽畜无</w:t>
      </w:r>
      <w:r>
        <w:t>害。也可作为马铃薯、豆科作物收获前的促枯剂。此种除草</w:t>
      </w:r>
      <w:r>
        <w:t>剂人土即失效，因此是理想的免耕法除草剂。施用这种除草</w:t>
      </w:r>
      <w:r>
        <w:t>剂后，立即可进行播种及其他农事活动。</w:t>
      </w:r>
    </w:p>
    <w:p>
      <w:r>
        <w:t>377_敌草隆diuron无色固体。熔点158~159℃。蒸气压</w:t>
      </w:r>
      <w:r>
        <w:t>0.41mPa(50℃) 。25℃时在水中</w:t>
      </w:r>
      <w:r>
        <w:t>Cl一</w:t>
      </w:r>
      <w:r>
        <w:t>一NH CN(CH 3) 2</w:t>
      </w:r>
      <w:r>
        <w:t>的溶解度为42mg/L，在烃类中</w:t>
      </w:r>
      <w:r>
        <w:t>Cl</w:t>
      </w:r>
      <w:r>
        <w:t>溶解度低，27℃在丙酮中溶解度</w:t>
      </w:r>
      <w:r>
        <w:t>为5.3%。大鼠急性经口LDs03400mg/kg， 在高浓度时能刺</w:t>
      </w:r>
      <w:r>
        <w:t>激眼睛和黏膜。制剂有80%可湿性粉剂、水悬浮剂。土壤处</w:t>
      </w:r>
      <w:r>
        <w:t>理除草剂。由3，4-二氯苯基异氰酸酯与二甲胺反应生成。</w:t>
      </w:r>
      <w:r>
        <w:t>用于防除非耕作区的一般草害，用量为10~30kg/ha；用</w:t>
      </w:r>
      <w:r>
        <w:t>于甘蔗、果园、棉花等作物田中除草时，用量为以0.6~</w:t>
      </w:r>
      <w:r>
        <w:t>0.8kg/hao</w:t>
      </w:r>
    </w:p>
    <w:p>
      <w:r>
        <w:t>377_敌草死glenbar</w:t>
      </w:r>
      <w:r>
        <w:t>白色结晶。熔点161~162℃。22℃时</w:t>
      </w:r>
      <w:r>
        <w:t>水中溶解度为5mg/L，丙酮为11.8%，乙醇为1.6%。芽前除</w:t>
      </w:r>
      <w:r>
        <w:t>Cl</w:t>
      </w:r>
      <w:r>
        <w:t>COOCH，</w:t>
      </w:r>
      <w:r>
        <w:t>草剂。由2，3，5，6-四氯对苯二甲酰氯与等</w:t>
      </w:r>
      <w:r>
        <w:t>碱作用下生成黄原酸甲酯钠盐，再在亚硝酸钠及硫酸作用下</w:t>
      </w:r>
      <w:r>
        <w:t>摩尔甲醇和甲硫醇进行酯化反应生成。用</w:t>
      </w:r>
      <w:r>
        <w:t>偶联生成产品。可在洋葱，豌豆等作物地中防除阔叶杂草。</w:t>
      </w:r>
      <w:r>
        <w:t>于水稻、花生、棉花、豌豆、大豆、洋葱、油</w:t>
      </w:r>
      <w:r>
        <w:t>用量8kg/ha.</w:t>
      </w:r>
      <w:r>
        <w:t>Cl</w:t>
      </w:r>
      <w:r>
        <w:t>菜、马铃薯中防除一年生禾本科杂草和某</w:t>
      </w:r>
      <w:r>
        <w:t>CO SCH，</w:t>
      </w:r>
      <w:r>
        <w:t>些阔叶杂草，用量为2~8kg/ha。</w:t>
      </w:r>
    </w:p>
    <w:p>
      <w:r>
        <w:t>378_敌草索</w:t>
      </w:r>
      <w:r>
        <w:t>DCP A； chlor thal-dimethyl</w:t>
      </w:r>
      <w:r>
        <w:t>白色结晶，熔点</w:t>
      </w:r>
      <w:r>
        <w:t>156℃。蒸气压67Pa(40℃)。25℃时在</w:t>
      </w:r>
      <w:r>
        <w:t>COOCH s</w:t>
      </w:r>
      <w:r>
        <w:t>Cl</w:t>
      </w:r>
      <w:r>
        <w:t>水中溶解度为0.5mg/L，溶于丙酮、二</w:t>
      </w:r>
      <w:r>
        <w:t>噁烷、甲苯、二甲苯。性质稳定，无腐蚀</w:t>
      </w:r>
      <w:r>
        <w:t>性。大鼠急性经口LD50&gt;3000mg/kg，</w:t>
      </w:r>
      <w:r>
        <w:t>(dip hac in one-Na) 为黄色粉末， 无明显熔点， 加热至207~</w:t>
      </w:r>
      <w:r>
        <w:t>CI</w:t>
      </w:r>
      <w:r>
        <w:t>coOCH，</w:t>
      </w:r>
      <w:r>
        <w:t>家兔急性经皮LD50&gt;10000mg/kg。制</w:t>
      </w:r>
      <w:r>
        <w:t>208℃时由黄变红，325℃炭化。溶于乙醇，沸水中溶解度为</w:t>
      </w:r>
      <w:r>
        <w:t>剂有75%可湿性粉剂、2.5%颗粒剂、5%颗粒剂。芽前除草</w:t>
      </w:r>
      <w:r>
        <w:t>5.0%。由邻苯二甲酸二甲酯和偏二</w:t>
      </w:r>
      <w:r>
        <w:t>剂。由对苯二甲酸制成酰氯，再氯化得2，3，5，6-四氯对苯二</w:t>
      </w:r>
      <w:r>
        <w:t>服急性LDso(mg/kg) 为：1.88~2.88(大鼠) ； 14.7(猫) ； 150</w:t>
      </w:r>
      <w:r>
        <w:t>甲酰氯，最后酯化得产品。适用于多种作物，对一年生禾本科</w:t>
      </w:r>
      <w:r>
        <w:t>(猪)。敌鼠及其钠盐有很强的蓄积毒力，如敌鼠对小白鼠口</w:t>
      </w:r>
      <w:r>
        <w:t>杂草和许多宽叶杂草有效，用量为6~4kg/ha。</w:t>
      </w:r>
      <w:r>
        <w:t>服急性LDso为119.5mg/kg； 而亚急性LD 50为3.16mg/(kg·</w:t>
      </w:r>
    </w:p>
    <w:p>
      <w:r>
        <w:t>378_敌敌畏</w:t>
      </w:r>
      <w:r>
        <w:t>dich lo vos； DDVP纯化合物为无色液体， 沸点</w:t>
      </w:r>
      <w:r>
        <w:t>d)×4d。对鼠适口性好，鼠食后至死无痛苦及挣扎表现，多数</w:t>
      </w:r>
      <w:r>
        <w:t>鼠在3~7天死亡。对猫、狗、兔敏感，且易产生二次中毒。毒</w:t>
      </w:r>
      <w:r>
        <w:t>70℃(133.3Pa)。在水中的溶解度</w:t>
      </w:r>
      <w:r>
        <w:t>○</w:t>
      </w:r>
      <w:r>
        <w:t>饵使用浓度：多次投毒为0.050%~0.025%；一次饱和投毒</w:t>
      </w:r>
      <w:r>
        <w:t>约10g/L，与常用有机溶剂可混溶。</w:t>
      </w:r>
      <w:r>
        <w:t>为0.1%。维生素K是其特效解毒药剂。</w:t>
      </w:r>
      <w:r>
        <w:t>(CH3O) 2POCH-CCl 2</w:t>
      </w:r>
      <w:r>
        <w:t>LD5080mg/kg。20世纪50年代初</w:t>
      </w:r>
      <w:r>
        <w:t>面市的著名有机磷杀虫剂，可用敌百虫水解得到。对昆虫具</w:t>
      </w:r>
      <w:r>
        <w:t>有触杀、胃毒及熏蒸作用，杀虫谱宽，广泛地用于防治多种农</w:t>
      </w:r>
      <w:r>
        <w:t>业害虫、家畜害虫、卫生害虫及贮粮害虫。制剂有乳油、颗粒</w:t>
      </w:r>
      <w:r>
        <w:t>剂、气雾剂。</w:t>
      </w:r>
    </w:p>
    <w:p>
      <w:r>
        <w:t>378_敌害鼠dico umar ol； meli toxin又称双香豆素。20世纪40年</w:t>
      </w:r>
      <w:r>
        <w:t>OH</w:t>
      </w:r>
      <w:r>
        <w:t>OH</w:t>
      </w:r>
      <w:r>
        <w:t>代开发的抗凝血杀鼠剂。产品为白</w:t>
      </w:r>
      <w:r>
        <w:t>对小鼠口服急性LDs0：3.5~7.1mgkg；亚急性口服LD50：</w:t>
      </w:r>
      <w:r>
        <w:t>-CH2</w:t>
      </w:r>
      <w:r>
        <w:t>色或淡黄色粉末，有微臭，熔点285~</w:t>
      </w:r>
      <w:r>
        <w:t>0.79mg/(kg'd)×4d；对高原鼠兔急性口服LDso：100mg/kg。</w:t>
      </w:r>
      <w:r>
        <w:t>293℃。微溶于水，易溶于碱性溶剂</w:t>
      </w:r>
      <w:r>
        <w:t>以0.05%毒饵喂羊、猪(分别为20kg，30kg)不死。使用时需</w:t>
      </w:r>
      <w:r>
        <w:t>o^000</w:t>
      </w:r>
      <w:r>
        <w:t>和多数有机溶剂。由4-羟基香豆素</w:t>
      </w:r>
      <w:r>
        <w:t>多次连续投海，毒饵使用浓度为0.005%~0.05%。维生素K：</w:t>
      </w:r>
      <w:r>
        <w:t>和甲醛反应而得。对大鼠中毒剂量为2mg/d；对狗存活剂量为</w:t>
      </w:r>
      <w:r>
        <w:t>为特效解毒药。</w:t>
      </w:r>
      <w:r>
        <w:t>50mg/d；对成年人的可救治剂量为200~300mg。以浓度为</w:t>
      </w:r>
      <w:r>
        <w:t>0.025%毒饵灭鼠。维生素K是特效解毒药。</w:t>
      </w:r>
    </w:p>
    <w:p>
      <w:r>
        <w:t>378_敌磺钠fen amino sulf又称敌克松。浅黄色结晶， 200℃</w:t>
      </w:r>
      <w:r>
        <w:t>以上分解。25℃水中溶解度</w:t>
      </w:r>
      <w:r>
        <w:t>(CH3)2N一</w:t>
      </w:r>
      <w:r>
        <w:t>-N-N SOgN a</w:t>
      </w:r>
      <w:r>
        <w:t>为3g/100ml，溶于二甲基甲</w:t>
      </w:r>
      <w:r>
        <w:t>酰胺、乙醇，不溶于乙醚、苯。</w:t>
      </w:r>
      <w:r>
        <w:t>醚、氯仿、丙酮、二甲苯。大鼠急性经口LD50150~340mg/</w:t>
      </w:r>
      <w:r>
        <w:t>其水溶液不稳定，遇日光加速分解。大鼠急性经口LD50</w:t>
      </w:r>
      <w:r>
        <w:t>kg。由苯用氯磺酸进行氯磺化，生成苯磺酰氣，还原成苯硫</w:t>
      </w:r>
      <w:r>
        <w:t>酚，再变成苯硫酚钠，然后与二氯磷酸乙酯反应，即制得本品。</w:t>
      </w:r>
      <w:r>
        <w:t>60mg/kg。由对二甲氨基苯胺与盐酸、亚硝酸钠进行重氮化</w:t>
      </w:r>
      <w:r>
        <w:t>用于防治水稻纹枯病、稻瘟病，麦类赤霉病等。制剂有30%、</w:t>
      </w:r>
      <w:r>
        <w:t>反应后，再与亚硫酸钠进行磺化反应，制得本品。用于防治水</w:t>
      </w:r>
      <w:r>
        <w:t>40%、50%乳油，1.5%、2.0%、2.5%粉剂。</w:t>
      </w:r>
      <w:r>
        <w:t>稻秧苗立枯病，棉花苗期红腐病、炭疽病、立枯病，甜菜根腐病</w:t>
      </w:r>
      <w:r>
        <w:t>和立枯病等。制剂有50%、70%可湿性粉剂。</w:t>
      </w:r>
      <w:r>
        <w:t>沸点119℃。蒸气压2759.3Pa(20℃)。相对密度d31.069。</w:t>
      </w:r>
    </w:p>
    <w:p>
      <w:r>
        <w:t>378_敌菌丹capta fol无色结晶固体。熔点160~161℃。在</w:t>
      </w:r>
      <w:r>
        <w:t>折射率n?1.5258。溶解性(20℃)：水7.6g/kg，溶于丙酮、</w:t>
      </w:r>
      <w:r>
        <w:t>室温下几乎不挥发。难溶于水</w:t>
      </w:r>
      <w:r>
        <w:t>苯、环己酮、乙醇、甲醇、二氯甲烷、石油醚。雄大鼠急性经口</w:t>
      </w:r>
      <w:r>
        <w:t>(1.4mg/L)，微溶于大多数有机溶</w:t>
      </w:r>
      <w:r>
        <w:t>LDso175mg/kg。由二硫代氨基甲酸甲酯与氯甲酸乙酯反应</w:t>
      </w:r>
      <w:r>
        <w:t>NSCCl2CHCl 2</w:t>
      </w:r>
      <w:r>
        <w:t>剂。在酸性和碱性条件下不稳定，</w:t>
      </w:r>
      <w:r>
        <w:t>制得。杀土壤线虫剂，如枯叶线虫、根瘤线虫、甜菜茎线虫、甘</w:t>
      </w:r>
      <w:r>
        <w:t>在熔点温度时缓慢分解。大鼠急性</w:t>
      </w:r>
      <w:r>
        <w:t>蔗异皮线虫和马铃薯线虫。兼有杀虫、杀菌、除草作用。制剂</w:t>
      </w:r>
      <w:r>
        <w:t>经口LDso 5000~6200mg/kg。由</w:t>
      </w:r>
      <w:r>
        <w:t>有17.5%乳油。</w:t>
      </w:r>
      <w:r>
        <w:t>丁二烯与顺丁烯二酸酐反应后， 再与氨， CIS CCl.CHCL， 反应，</w:t>
      </w:r>
      <w:r>
        <w:t>即制得本品。用来防治番茄叶和果实的病害、马铃薯枯萎病</w:t>
      </w:r>
      <w:r>
        <w:t>等。制剂有80%可湿性粉剂和40%悬浮剂。</w:t>
      </w:r>
    </w:p>
    <w:p>
      <w:r>
        <w:t>378_敌菌灵</w:t>
      </w:r>
      <w:r>
        <w:t>anila zine</w:t>
      </w:r>
      <w:r>
        <w:t>白色至褐色结晶，熔点159~160℃。</w:t>
      </w:r>
      <w:r>
        <w:t>难溶于水，溶于链烃类和大多数有机</w:t>
      </w:r>
      <w:r>
        <w:t>-NH-</w:t>
      </w:r>
      <w:r>
        <w:t>-C溶剂中。在中性和弱酸性介质中稳</w:t>
      </w:r>
      <w:r>
        <w:t>定，在碱性介质中加热分解。大鼠急</w:t>
      </w:r>
      <w:r>
        <w:t>CI</w:t>
      </w:r>
      <w:r>
        <w:t>性经口LDso2710mg/kg。在碳酸钠存</w:t>
      </w:r>
      <w:r>
        <w:t>抗球虫病药。</w:t>
      </w:r>
      <w:r>
        <w:t>在下，由三聚氯佩与邻氯苯胺在85℃反应制得。主要用于防</w:t>
      </w:r>
      <w:r>
        <w:t>治水稻稻瘟病，胡麻叶枯病、瓜类炭疽病、箱霉病、黑星病以及</w:t>
      </w:r>
      <w:r>
        <w:t>几近黑色粉末。不溶于乙</w:t>
      </w:r>
      <w:r>
        <w:t>各种作物的灰霉病。制剂有50%可湿性粉剂。</w:t>
      </w:r>
      <w:r>
        <w:t>醚、苯、氯仿，几乎不溶于</w:t>
      </w:r>
    </w:p>
    <w:p>
      <w:r>
        <w:t>378_敌灭生dime x an； dime x a no熔点22.5~23℃。21℃蒸</w:t>
      </w:r>
      <w:r>
        <w:t>丙酮，微溶于乙醇；极易溶</w:t>
      </w:r>
      <w:r>
        <w:t>气压为399.9Pa。可溶于丙酮、乙醇、苯等有机溶剂，大鼠急</w:t>
      </w:r>
      <w:r>
        <w:t>于水，加热时尤甚，水溶液</w:t>
      </w:r>
      <w:r>
        <w:t>CH zO-C-S-S-C--OCHs</w:t>
      </w:r>
      <w:r>
        <w:t>性经口LDso340mg/kg。制</w:t>
      </w:r>
      <w:r>
        <w:t>的颜色依浓度不同而不</w:t>
      </w:r>
      <w:r>
        <w:t>剂有67%浓乳。触杀型除</w:t>
      </w:r>
      <w:r>
        <w:t>同，稀时呈黄色，浓时是红</w:t>
      </w:r>
      <w:r>
        <w:t>草剂。由甲醇与二硫化碳在</w:t>
      </w:r>
      <w:r>
        <w:t>褐色。用于比色测定铝。</w:t>
      </w:r>
      <w:r>
        <w:t>碱作用下生成黄原酸甲酯钠盐，再在亚硝酸钠及硫酸作用下</w:t>
      </w:r>
      <w:r>
        <w:t>偶联生成产品。可在洋葱，豌豆等作物地中防除阔叶杂草。</w:t>
      </w:r>
      <w:r>
        <w:t>用量8kg/ha.</w:t>
      </w:r>
    </w:p>
    <w:p>
      <w:r>
        <w:t>378_敌鼠dip hac in one 20世纪50年代伙用的第一代抗凝血杀</w:t>
      </w:r>
      <w:r>
        <w:t>鼠剂。产品为黄色粉末，熔点146~</w:t>
      </w:r>
      <w:r>
        <w:t>147℃。25℃蒸气压为13.7uPa， 于</w:t>
      </w:r>
      <w:r>
        <w:t>338℃分解。溶解度：0.3mg/kg水；</w:t>
      </w:r>
      <w:r>
        <w:t>29g/kg丙酮；20g/kg氯仿；73g/kg</w:t>
      </w:r>
      <w:r>
        <w:t>甲苯。遇碱易成盐，敌鼠钠盐</w:t>
      </w:r>
      <w:r>
        <w:t>(dip hac in one-Na) 为黄色粉末， 无明显熔点， 加热至207~</w:t>
      </w:r>
      <w:r>
        <w:t>208℃时由黄变红，325℃炭化。溶于乙醇，沸水中溶解度为</w:t>
      </w:r>
      <w:r>
        <w:t>5.0%。由邻苯二甲酸二甲酯和偏二</w:t>
      </w:r>
      <w:r>
        <w:t>苯基丙酮反应制成。口</w:t>
      </w:r>
      <w:r>
        <w:t>服急性LDso(mg/kg) 为：1.88~2.88(大鼠) ； 14.7(猫) ； 150</w:t>
      </w:r>
      <w:r>
        <w:t>(猪)。敌鼠及其钠盐有很强的蓄积毒力，如敌鼠对小白鼠口</w:t>
      </w:r>
      <w:r>
        <w:t>服急性LDso为119.5mg/kg； 而亚急性LD 50为3.16mg/(kg·</w:t>
      </w:r>
      <w:r>
        <w:t>d)×4d。对鼠适口性好，鼠食后至死无痛苦及挣扎表现，多数</w:t>
      </w:r>
      <w:r>
        <w:t>鼠在3~7天死亡。对猫、狗、兔敏感，且易产生二次中毒。毒</w:t>
      </w:r>
      <w:r>
        <w:t>饵使用浓度：多次投毒为0.050%~0.025%；一次饱和投毒</w:t>
      </w:r>
      <w:r>
        <w:t>为0.1%。维生素K是其特效解毒药剂。</w:t>
      </w:r>
    </w:p>
    <w:p>
      <w:r>
        <w:t>378_敌鼠好biphenyl phac in one又称联苯敌鼠。抗凝血杀鼠</w:t>
      </w:r>
      <w:r>
        <w:t>剂。产品为淡黄色粉末，熔点</w:t>
      </w:r>
      <w:r>
        <w:t>177~178℃。不溶于水，微溶</w:t>
      </w:r>
      <w:r>
        <w:t>-C-CH、</w:t>
      </w:r>
      <w:r>
        <w:t>于甲苯、苯，溶于乙醇、丙酮。</w:t>
      </w:r>
      <w:r>
        <w:t>由1-苯基-1-对联苯基丙酮与</w:t>
      </w:r>
      <w:r>
        <w:t>邻苯二甲酸二甲酯反应而成。</w:t>
      </w:r>
      <w:r>
        <w:t>对小鼠口服急性LDs0：3.5~7.1mgkg；亚急性口服LD50：</w:t>
      </w:r>
      <w:r>
        <w:t>0.79mg/(kg'd)×4d；对高原鼠兔急性口服LDso：100mg/kg。</w:t>
      </w:r>
      <w:r>
        <w:t>以0.05%毒饵喂羊、猪(分别为20kg，30kg)不死。使用时需</w:t>
      </w:r>
      <w:r>
        <w:t>多次连续投海，毒饵使用浓度为0.005%~0.05%。维生素K：</w:t>
      </w:r>
      <w:r>
        <w:t>为特效解毒药。</w:t>
      </w:r>
    </w:p>
    <w:p>
      <w:r>
        <w:t>378_敌瘟磷</w:t>
      </w:r>
      <w:r>
        <w:t>ed if en phos</w:t>
      </w:r>
      <w:r>
        <w:t>又称克瘟散。黄褐色液体。沸点</w:t>
      </w:r>
      <w:r>
        <w:t>154℃(1.33Pa)。相对密度d?</w:t>
      </w:r>
      <w:r>
        <w:t>约1.23。折射率n仔约1.61。</w:t>
      </w:r>
      <w:r>
        <w:t>C2H，OP-(S一</w:t>
      </w:r>
      <w:r>
        <w:t>70~100℃蒸气压为9.99mPa~</w:t>
      </w:r>
      <w:r>
        <w:t>0.99Pa。难溶于水，溶于甲醇、乙</w:t>
      </w:r>
      <w:r>
        <w:t>醚、氯仿、丙酮、二甲苯。大鼠急性经口LD50150~340mg/</w:t>
      </w:r>
      <w:r>
        <w:t>kg。由苯用氯磺酸进行氯磺化，生成苯磺酰氣，还原成苯硫</w:t>
      </w:r>
      <w:r>
        <w:t>酚，再变成苯硫酚钠，然后与二氯磷酸乙酯反应，即制得本品。</w:t>
      </w:r>
      <w:r>
        <w:t>用于防治水稻纹枯病、稻瘟病，麦类赤霉病等。制剂有30%、</w:t>
      </w:r>
      <w:r>
        <w:t>40%、50%乳油，1.5%、2.0%、2.5%粉剂。</w:t>
      </w:r>
    </w:p>
    <w:p>
      <w:r>
        <w:t>378_敌线酯</w:t>
      </w:r>
      <w:r>
        <w:t>methyl isothiocyanate</w:t>
      </w:r>
      <w:r>
        <w:t>CH； NCS</w:t>
      </w:r>
      <w:r>
        <w:t>熔点35℃。</w:t>
      </w:r>
      <w:r>
        <w:t>沸点119℃。蒸气压2759.3Pa(20℃)。相对密度d31.069。</w:t>
      </w:r>
      <w:r>
        <w:t>折射率n?1.5258。溶解性(20℃)：水7.6g/kg，溶于丙酮、</w:t>
      </w:r>
      <w:r>
        <w:t>苯、环己酮、乙醇、甲醇、二氯甲烷、石油醚。雄大鼠急性经口</w:t>
      </w:r>
      <w:r>
        <w:t>LDso175mg/kg。由二硫代氨基甲酸甲酯与氯甲酸乙酯反应</w:t>
      </w:r>
      <w:r>
        <w:t>制得。杀土壤线虫剂，如枯叶线虫、根瘤线虫、甜菜茎线虫、甘</w:t>
      </w:r>
      <w:r>
        <w:t>蔗异皮线虫和马铃薯线虫。兼有杀虫、杀菌、除草作用。制剂</w:t>
      </w:r>
      <w:r>
        <w:t>有17.5%乳油。</w:t>
      </w:r>
    </w:p>
    <w:p>
      <w:r>
        <w:t>378_涤纶片基见聚酯片基1290。</w:t>
      </w:r>
      <w:r>
        <w:t>茋见1，2-二苯乙烯524。</w:t>
      </w:r>
    </w:p>
    <w:p>
      <w:r>
        <w:t>378_茋沙胺stibo sa mine</w:t>
      </w:r>
      <w:r>
        <w:t>又称乙芪胺。微黄色至黄棕色粉末，</w:t>
      </w:r>
      <w:r>
        <w:t>CH2CH；</w:t>
      </w:r>
      <w:r>
        <w:t>易溶于水(为中性胶</w:t>
      </w:r>
      <w:r>
        <w:t>体)。以等摩尔的对氨基</w:t>
      </w:r>
      <w:r>
        <w:t>H2N-</w:t>
      </w:r>
      <w:r>
        <w:t>--S bOsH 2·HN</w:t>
      </w:r>
      <w:r>
        <w:t>苯芪酸和二乙胺混合而</w:t>
      </w:r>
      <w:r>
        <w:t>CH，CH，</w:t>
      </w:r>
      <w:r>
        <w:t>制成。为中毒解救药、</w:t>
      </w:r>
      <w:r>
        <w:t>抗球虫病药。</w:t>
      </w:r>
    </w:p>
    <w:p>
      <w:r>
        <w:t>378_芪唑stil bazo深棕色</w:t>
      </w:r>
      <w:r>
        <w:t>HO</w:t>
      </w:r>
      <w:r>
        <w:t>SONH 4</w:t>
      </w:r>
      <w:r>
        <w:t>几近黑色粉末。不溶于乙</w:t>
      </w:r>
      <w:r>
        <w:t>醚、苯、氯仿，几乎不溶于</w:t>
      </w:r>
      <w:r>
        <w:t>HO一</w:t>
      </w:r>
      <w:r>
        <w:t>-N-N《</w:t>
      </w:r>
      <w:r>
        <w:t>丙酮，微溶于乙醇；极易溶</w:t>
      </w:r>
      <w:r>
        <w:t>CH</w:t>
      </w:r>
      <w:r>
        <w:t>于水，加热时尤甚，水溶液</w:t>
      </w:r>
      <w:r>
        <w:t>CH</w:t>
      </w:r>
      <w:r>
        <w:t>的颜色依浓度不同而不</w:t>
      </w:r>
      <w:r>
        <w:t>HO-&gt;N-N-</w:t>
      </w:r>
      <w:r>
        <w:t>同，稀时呈黄色，浓时是红</w:t>
      </w:r>
      <w:r>
        <w:t>褐色。用于比色测定铝。</w:t>
      </w:r>
      <w:r>
        <w:t>HO</w:t>
      </w:r>
      <w:r>
        <w:t>SONH</w:t>
      </w:r>
    </w:p>
    <w:p>
      <w:r>
        <w:t>379_底版纸</w:t>
      </w:r>
      <w:r>
        <w:t>negative paper； negative photograph paper又称照</w:t>
      </w:r>
      <w:r>
        <w:t>相底版纸。定量一般在80g/m²以上。表面挺硬，平滑度高。</w:t>
      </w:r>
      <w:r>
        <w:t>革面的涂饰层，涂饰剂配方要求黏着力好，与革面黏合牢固；形</w:t>
      </w:r>
      <w:r>
        <w:t>整饰度好。抗水性和湿强度较高。纸浆多使用化学木浆，一般</w:t>
      </w:r>
      <w:r>
        <w:t>成的薄膜要软，在革面受到曲折时，能与革保持同步延伸；底涂</w:t>
      </w:r>
      <w:r>
        <w:t>配用相当数量的棉纤维，通常为高质量的切短棉纤维或棉短</w:t>
      </w:r>
      <w:r>
        <w:t>层应具有良好的耐寒性和抗有机溶剂的性能，其颜色须与成革</w:t>
      </w:r>
      <w:r>
        <w:t>绒。浆内施胶、适当地加填。通常用于代替照相胶片或底版。</w:t>
      </w:r>
      <w:r>
        <w:t>颜色协调一致。为避免底层涂饰剂渗人革内太深及涂层过厚，</w:t>
      </w:r>
      <w:r>
        <w:t>也可用于复印纸。高定量底版纸多用作原版像或耐久印像，而</w:t>
      </w:r>
      <w:r>
        <w:t>可在革面先喷一道树脂液封闭层，再喷底层。</w:t>
      </w:r>
      <w:r>
        <w:t>不用于复印。</w:t>
      </w:r>
    </w:p>
    <w:p>
      <w:r>
        <w:t>379_底层substratum； subbing layer</w:t>
      </w:r>
      <w:r>
        <w:t>能与片基黏附得很好、又</w:t>
      </w:r>
      <w:r>
        <w:t>剂前先涂上底胶起到保护胶接面、改善胶接性能、改善表面的</w:t>
      </w:r>
      <w:r>
        <w:t>能与感光层粘接得很牢的一种中间粘接层。按照底层的成膜</w:t>
      </w:r>
      <w:r>
        <w:t>黏附性等作用。</w:t>
      </w:r>
      <w:r>
        <w:t>物区分为明胶与共聚树脂两种底层。用明胶成膜物作底层，因</w:t>
      </w:r>
      <w:r>
        <w:t>与感光乳剂成膜物为同一材料，照相性能稳定，效果好，在感光</w:t>
      </w:r>
      <w:r>
        <w:t>生物催化剂——酶而言。它是酶催化作用中的反应物，经酶</w:t>
      </w:r>
      <w:r>
        <w:t>胶片生</w:t>
      </w:r>
      <w:r>
        <w:t>产中应用最</w:t>
      </w:r>
      <w:r>
        <w:t>选用</w:t>
      </w:r>
      <w:r>
        <w:t>烯二酸酐-苯乙烯-乙酸乙烯</w:t>
      </w:r>
      <w:r>
        <w:t>催化后其分子或结构发生了转变。不同的酶有不同的底物，</w:t>
      </w:r>
      <w:r>
        <w:t>酯、偏氯乙烯-甲基丙烯酸甲酯</w:t>
      </w:r>
      <w:r>
        <w:t>甲基丙烯酸等共聚树脂成膜物</w:t>
      </w:r>
      <w:r>
        <w:t>两者之间具有一定的专一关系。如蛋白酶(或蛋白水解酶)的</w:t>
      </w:r>
      <w:r>
        <w:t>作底层，效果不太稳定，但防黏性好。用于以三醋酸片基与聚</w:t>
      </w:r>
      <w:r>
        <w:t>底物是蛋白质；葡萄糖氧化酶的底物是葡萄糖；尿素酶的底物</w:t>
      </w:r>
      <w:r>
        <w:t>酯片基为载体的航空片、印刷片等特殊片种。</w:t>
      </w:r>
      <w:r>
        <w:t>是尿素，尿素经酶催化产生二氧化碳和氨。</w:t>
      </w:r>
    </w:p>
    <w:p>
      <w:r>
        <w:t>379_底层胶</w:t>
      </w:r>
      <w:r>
        <w:t>subbing gelatin</w:t>
      </w:r>
      <w:r>
        <w:t>感光材料的片基、纸基底层用胶，</w:t>
      </w:r>
      <w:r>
        <w:t>用以增强乳剂与片基、纸基之间的粘接力。要求底层胶与片</w:t>
      </w:r>
      <w:r>
        <w:t>剂的酶类的催化反应动力学中的概念之一。酶(E)与底物</w:t>
      </w:r>
      <w:r>
        <w:t>基、纸基间具有良好的涂布粘接性，灰分少，油脂含量低，在混</w:t>
      </w:r>
      <w:r>
        <w:t>(S)作用，就形成酶和底物的中间物(ES)，即</w:t>
      </w:r>
      <w:r>
        <w:t>合溶剂(水、甲醇、丙酮等)中具有一定的溶解度，以便与树脂共</w:t>
      </w:r>
      <w:r>
        <w:t>同溶于混合溶剂或配成乳液，在涂塑纸基与涤纶片基上涂布形</w:t>
      </w:r>
      <w:r>
        <w:t>成树脂-明胶底层。</w:t>
      </w:r>
      <w:r>
        <w:t>因为这一反应是可逆的，正反应和逆反应的速度常数分别为</w:t>
      </w:r>
    </w:p>
    <w:p>
      <w:r>
        <w:t>379_底沉积物bottom sediments湖泊、河流及海洋底部的淤泥</w:t>
      </w:r>
      <w:r>
        <w:t>k；和k2，而底物常数主要是指ES=E+S的解离平衡常数，</w:t>
      </w:r>
      <w:r>
        <w:t>可富集溶解于水中的微量金属盐类。因这类物质形成不溶性</w:t>
      </w:r>
      <w:r>
        <w:t>而不是E+S生产ES反应的平衡常数。其符号为Ks，值为</w:t>
      </w:r>
      <w:r>
        <w:t>的氢氧化物或被悬浮于水中的颗粒吸收并随之沉积到</w:t>
      </w:r>
      <w:r>
        <w:t>Ks=k2/kj。</w:t>
      </w:r>
      <w:r>
        <w:t>底部。</w:t>
      </w:r>
    </w:p>
    <w:p>
      <w:r>
        <w:t>379_底革滚压机horizontal sole leather roller将底革压实和压</w:t>
      </w:r>
      <w:r>
        <w:t>代谢类似物或代谢拮抗物。指在生物化学反应中，与反应底</w:t>
      </w:r>
      <w:r>
        <w:t>出光亮的机器。有上下二梁，二梁间装有连带不锈钢滚轮的滑</w:t>
      </w:r>
      <w:r>
        <w:t>物(即代谢物)具有类似结构的化合物。当底物与底物类似物</w:t>
      </w:r>
      <w:r>
        <w:t>架。由运动变向装置控制滚轮来回滚动，下梁固定不锈钢台</w:t>
      </w:r>
      <w:r>
        <w:t>同时存在时，会对相应的酶发生竞争，因此，较高浓度的底物</w:t>
      </w:r>
      <w:r>
        <w:t>板，滚轮沿着铺放在台板上的底革来回滚压，使底革受压变得</w:t>
      </w:r>
      <w:r>
        <w:t>类似物起着代谢抑制剂的作用。例如磺胺与对氨基苯甲酸，</w:t>
      </w:r>
      <w:r>
        <w:t>压实并使革面产生光泽。</w:t>
      </w:r>
      <w:r>
        <w:t>乙硫氨酸与甲硫氨酸，2，6-二氨基嘌呤与腺嘌呤等，都是底物</w:t>
      </w:r>
    </w:p>
    <w:p>
      <w:r>
        <w:t>379_底胶primer； prime coat</w:t>
      </w:r>
      <w:r>
        <w:t>为改善胶接性能，涂胶前在被粘</w:t>
      </w:r>
      <w:r>
        <w:t>类似物与反应底物间的关系。</w:t>
      </w:r>
      <w:r>
        <w:t>物表面涂布的一种涂层。这种涂层对被粘物和使用的胶液都</w:t>
      </w:r>
      <w:r>
        <w:t>具有良好的黏结力。例如乙烯基涂层黏附于金属上时，用乙烯</w:t>
      </w:r>
      <w:r>
        <w:t>物磷酸化(作用) 。底物在氧化过程中产生某些含有比ATP</w:t>
      </w:r>
      <w:r>
        <w:t>基共聚物、丙烯酸类、酚醛、环氧树脂或聚酯树脂作底胶。在制</w:t>
      </w:r>
      <w:r>
        <w:t>水解时放出更多自由能的高能化合物中间体，可以直接将键</w:t>
      </w:r>
      <w:r>
        <w:t>造聚氯乙烯胶黏带时，若使用橡胶型压敏胶，必须先把多氰酸</w:t>
      </w:r>
      <w:r>
        <w:t>能交给ADP使其磷酸化， 生成ATP。例如糖酵解过程中， 底</w:t>
      </w:r>
      <w:r>
        <w:t>酯化合物涂在聚氯乙烯薄膜上才能避免解卷时脱胶现象</w:t>
      </w:r>
      <w:r>
        <w:t>物水平磷酸化发生在1，3-二磷酸甘油酸和2-磷酸烯醇式丙</w:t>
      </w:r>
      <w:r>
        <w:t>发生。</w:t>
      </w:r>
      <w:r>
        <w:t>酮酸两处， 都生成一高能磷酸键， 并转给ADP生成ATP。</w:t>
      </w:r>
    </w:p>
    <w:p>
      <w:r>
        <w:t>379_底流曲线underflow line在浸取操作中， 当底流(under-</w:t>
      </w:r>
      <w:r>
        <w:t>flow) 与溢流(overflow) 逐级变</w:t>
      </w:r>
      <w:r>
        <w:t>醇。为液体。溶于水、醇和醚。由环氧乙烷和三甲基苯胺为</w:t>
      </w:r>
      <w:r>
        <w:t>底流曲线</w:t>
      </w:r>
      <w:r>
        <w:t>化时，左图所示的曲线AB即为</w:t>
      </w:r>
      <w:r>
        <w:t>原料制得。系精神兴奋药，用于儿童行为障碍和运动障碍症。</w:t>
      </w:r>
      <w:r>
        <w:t>底流曲线。a代表溶质量，b代</w:t>
      </w:r>
      <w:r>
        <w:t>副作用有体位性低血压、头疼、失眠、便秘、暂时性皮疹等。</w:t>
      </w:r>
      <w:r>
        <w:t>表固体量，s代表溶剂量，图中</w:t>
      </w:r>
      <w:r>
        <w:t>横坐标以x=a+表示。纵坐</w:t>
      </w:r>
      <w:r>
        <w:t>x-q+s</w:t>
      </w:r>
      <w:r>
        <w:t>底流曲线</w:t>
      </w:r>
      <w:r>
        <w:t>标以y=a+表示。由图知固</w:t>
      </w:r>
      <w:r>
        <w:t>体量与溶剂量之比是溶液浓度</w:t>
      </w:r>
      <w:r>
        <w:t>()的函数。</w:t>
      </w:r>
      <w:r>
        <w:t>底膜</w:t>
      </w:r>
      <w:r>
        <w:t>scum光刻窗口上的光致抗蚀剂残留物。HJ*2/7]</w:t>
      </w:r>
      <w:r>
        <w:t>杀虫剂，可用二乙氧基磷酰氯与2-亚氨基-4-甲基-1，3-二硫杂</w:t>
      </w:r>
    </w:p>
    <w:p>
      <w:r>
        <w:t>379_底漆</w:t>
      </w:r>
      <w:r>
        <w:t>primer</w:t>
      </w:r>
      <w:r>
        <w:t>多层涂装时，涂在面漆下面打底的涂料。</w:t>
      </w:r>
      <w:r>
        <w:t>环戊烷反应制取。对昆虫有触杀、胃毒作用，用于防治棉蚜、</w:t>
      </w:r>
      <w:r>
        <w:t>分为头道底漆和二道底漆两类。</w:t>
      </w:r>
      <w:r>
        <w:t>头道底漆，直接涂在底材上。</w:t>
      </w:r>
      <w:r>
        <w:t>红蜘蛛、稻螟虫、柑橘粉蚧、红圆蜡蚧及地下害虫。制剂有乳</w:t>
      </w:r>
      <w:r>
        <w:t>要求底漆本身有很好的机</w:t>
      </w:r>
      <w:r>
        <w:t>强度</w:t>
      </w:r>
      <w:r>
        <w:t>，既能牢固地附着于底材表</w:t>
      </w:r>
      <w:r>
        <w:t>油、颗粒剂。</w:t>
      </w:r>
      <w:r>
        <w:t>面</w:t>
      </w:r>
      <w:r>
        <w:t>又易被其</w:t>
      </w:r>
      <w:r>
        <w:t>上的</w:t>
      </w:r>
      <w:r>
        <w:t>整套</w:t>
      </w:r>
      <w:r>
        <w:t>涂层牢固地结成一个整</w:t>
      </w:r>
      <w:r>
        <w:t>体，以抵抗外来的冲静</w:t>
      </w:r>
      <w:r>
        <w:t>弯</w:t>
      </w:r>
      <w:r>
        <w:t>损</w:t>
      </w:r>
      <w:r>
        <w:t>的破坏。</w:t>
      </w:r>
      <w:r>
        <w:t>二道底漆是在</w:t>
      </w:r>
      <w:r>
        <w:t>芫荽甙，香叶木甙，布枯苷。结晶体(吡啶)，熔点283℃(分解)；</w:t>
      </w:r>
      <w:r>
        <w:t>涂刮腻子后施用的底漆</w:t>
      </w:r>
      <w:r>
        <w:t>目的是</w:t>
      </w:r>
      <w:r>
        <w:t>表面更加平整，为面漆的涂</w:t>
      </w:r>
      <w:r>
        <w:t>其一水合物，熔点275~277℃(分解)。几乎不溶于水或乙醇。</w:t>
      </w:r>
      <w:r>
        <w:t>装奠定基础。还有些底漆组成中含有铁红、含铅氧化锌等防</w:t>
      </w:r>
      <w:r>
        <w:t>锈颜料，有防锈的功能，称为防锈底漆。这是专用于金属表面</w:t>
      </w:r>
      <w:r>
        <w:t>的底漆。这些都是色漆的重要品种之一。由基料、溶剂和颜</w:t>
      </w:r>
      <w:r>
        <w:t>填料经混合研磨制成。一般木制品或塑料表面需要一种增强</w:t>
      </w:r>
      <w:r>
        <w:t>底漆或称为过渡层的底漆，然后再涂配套底漆，以提高底漆的</w:t>
      </w:r>
      <w:r>
        <w:t>附着力。木器表面用的底漆应有很好的封闭作用。</w:t>
      </w:r>
    </w:p>
    <w:p>
      <w:r>
        <w:t>379_底涂</w:t>
      </w:r>
      <w:r>
        <w:t>base coating皮革的底层涂饰。底层是直接黏附于</w:t>
      </w:r>
      <w:r>
        <w:t>革面的涂饰层，涂饰剂配方要求黏着力好，与革面黏合牢固；形</w:t>
      </w:r>
      <w:r>
        <w:t>成的薄膜要软，在革面受到曲折时，能与革保持同步延伸；底涂</w:t>
      </w:r>
      <w:r>
        <w:t>层应具有良好的耐寒性和抗有机溶剂的性能，其颜色须与成革</w:t>
      </w:r>
      <w:r>
        <w:t>颜色协调一致。为避免底层涂饰剂渗人革内太深及涂层过厚，</w:t>
      </w:r>
      <w:r>
        <w:t>可在革面先喷一道树脂液封闭层，再喷底层。</w:t>
      </w:r>
    </w:p>
    <w:p>
      <w:r>
        <w:t>379_底涂处理primer treatment</w:t>
      </w:r>
      <w:r>
        <w:t>在黏结材料表面涂上胶黏</w:t>
      </w:r>
      <w:r>
        <w:t>剂前先涂上底胶起到保护胶接面、改善胶接性能、改善表面的</w:t>
      </w:r>
      <w:r>
        <w:t>黏附性等作用。</w:t>
      </w:r>
    </w:p>
    <w:p>
      <w:r>
        <w:t>379_底物substrate亦称酶作用(底) 物。符号为S。相对于</w:t>
      </w:r>
      <w:r>
        <w:t>生物催化剂——酶而言。它是酶催化作用中的反应物，经酶</w:t>
      </w:r>
      <w:r>
        <w:t>催化后其分子或结构发生了转变。不同的酶有不同的底物，</w:t>
      </w:r>
      <w:r>
        <w:t>两者之间具有一定的专一关系。如蛋白酶(或蛋白水解酶)的</w:t>
      </w:r>
      <w:r>
        <w:t>底物是蛋白质；葡萄糖氧化酶的底物是葡萄糖；尿素酶的底物</w:t>
      </w:r>
      <w:r>
        <w:t>是尿素，尿素经酶催化产生二氧化碳和氨。</w:t>
      </w:r>
    </w:p>
    <w:p>
      <w:r>
        <w:t>379_底物常数substrate constant生物化学中作为生物催化</w:t>
      </w:r>
      <w:r>
        <w:t>剂的酶类的催化反应动力学中的概念之一。酶(E)与底物</w:t>
      </w:r>
      <w:r>
        <w:t>(S)作用，就形成酶和底物的中间物(ES)，即</w:t>
      </w:r>
      <w:r>
        <w:t>E+SES</w:t>
      </w:r>
      <w:r>
        <w:t>因为这一反应是可逆的，正反应和逆反应的速度常数分别为</w:t>
      </w:r>
      <w:r>
        <w:t>k；和k2，而底物常数主要是指ES=E+S的解离平衡常数，</w:t>
      </w:r>
      <w:r>
        <w:t>而不是E+S生产ES反应的平衡常数。其符号为Ks，值为</w:t>
      </w:r>
      <w:r>
        <w:t>Ks=k2/kj。</w:t>
      </w:r>
    </w:p>
    <w:p>
      <w:r>
        <w:t>379_底物类似物</w:t>
      </w:r>
      <w:r>
        <w:t>substrate analogue； metabolite analogue</w:t>
      </w:r>
      <w:r>
        <w:t>即</w:t>
      </w:r>
      <w:r>
        <w:t>代谢类似物或代谢拮抗物。指在生物化学反应中，与反应底</w:t>
      </w:r>
      <w:r>
        <w:t>物(即代谢物)具有类似结构的化合物。当底物与底物类似物</w:t>
      </w:r>
      <w:r>
        <w:t>同时存在时，会对相应的酶发生竞争，因此，较高浓度的底物</w:t>
      </w:r>
      <w:r>
        <w:t>类似物起着代谢抑制剂的作用。例如磺胺与对氨基苯甲酸，</w:t>
      </w:r>
      <w:r>
        <w:t>乙硫氨酸与甲硫氨酸，2，6-二氨基嘌呤与腺嘌呤等，都是底物</w:t>
      </w:r>
      <w:r>
        <w:t>类似物与反应底物间的关系。</w:t>
      </w:r>
    </w:p>
    <w:p>
      <w:r>
        <w:t>379_底物水平磷酸化substrate level phosphorylation又称底</w:t>
      </w:r>
      <w:r>
        <w:t>物磷酸化(作用) 。底物在氧化过程中产生某些含有比ATP</w:t>
      </w:r>
      <w:r>
        <w:t>水解时放出更多自由能的高能化合物中间体，可以直接将键</w:t>
      </w:r>
      <w:r>
        <w:t>能交给ADP使其磷酸化， 生成ATP。例如糖酵解过程中， 底</w:t>
      </w:r>
      <w:r>
        <w:t>物水平磷酸化发生在1，3-二磷酸甘油酸和2-磷酸烯醇式丙</w:t>
      </w:r>
      <w:r>
        <w:t>酮酸两处， 都生成一高能磷酸键， 并转给ADP生成ATP。</w:t>
      </w:r>
    </w:p>
    <w:p>
      <w:r>
        <w:t>379_地阿诺醋谷酸盐</w:t>
      </w:r>
      <w:r>
        <w:t>deano lace glu mate</w:t>
      </w:r>
      <w:r>
        <w:t>又称醋谷氨酸地阿</w:t>
      </w:r>
      <w:r>
        <w:t>醇。为液体。溶于水、醇和醚。由环氧乙烷和三甲基苯胺为</w:t>
      </w:r>
      <w:r>
        <w:t>原料制得。系精神兴奋药，用于儿童行为障碍和运动障碍症。</w:t>
      </w:r>
      <w:r>
        <w:t>副作用有体位性低血压、头疼、失眠、便秘、暂时性皮疹等。</w:t>
      </w:r>
      <w:r>
        <w:t>CH， CON H-CHCH2CH2COOH·HOCH2CH2N(CH 3) 2</w:t>
      </w:r>
      <w:r>
        <w:t>COOH</w:t>
      </w:r>
    </w:p>
    <w:p>
      <w:r>
        <w:t>379_地安磷</w:t>
      </w:r>
      <w:r>
        <w:t>me phos folan</w:t>
      </w:r>
      <w:r>
        <w:t>工业品为黄至琥珀色液体，沸点</w:t>
      </w:r>
      <w:r>
        <w:t>120℃(0.13Pa)。水中溶解度为</w:t>
      </w:r>
      <w:r>
        <w:t>S-CH； 57mgL， 可溶于苯、醇、酮等溶剂</w:t>
      </w:r>
      <w:r>
        <w:t>(C2H，O)2P-N=</w:t>
      </w:r>
      <w:r>
        <w:t>中。LD503.9~8.9mg/kg。20世</w:t>
      </w:r>
      <w:r>
        <w:t>纪60年代后期出现的有机磷内吸</w:t>
      </w:r>
      <w:r>
        <w:t>杀虫剂，可用二乙氧基磷酰氯与2-亚氨基-4-甲基-1，3-二硫杂</w:t>
      </w:r>
      <w:r>
        <w:t>环戊烷反应制取。对昆虫有触杀、胃毒作用，用于防治棉蚜、</w:t>
      </w:r>
      <w:r>
        <w:t>红蜘蛛、稻螟虫、柑橘粉蚧、红圆蜡蚧及地下害虫。制剂有乳</w:t>
      </w:r>
      <w:r>
        <w:t>油、颗粒剂。</w:t>
      </w:r>
    </w:p>
    <w:p>
      <w:r>
        <w:t>379_地奥司明</w:t>
      </w:r>
      <w:r>
        <w:t>dios min； baros min； buchu resin； da fl on又称洋</w:t>
      </w:r>
      <w:r>
        <w:t>芫荽甙，香叶木甙，布枯苷。结晶体(吡啶)，熔点283℃(分解)；</w:t>
      </w:r>
      <w:r>
        <w:t>其一水合物，熔点275~277℃(分解)。几乎不溶于水或乙醇。</w:t>
      </w:r>
      <w:r>
        <w:t>OH</w:t>
      </w:r>
      <w:r>
        <w:t>_OCHS</w:t>
      </w:r>
      <w:r>
        <w:t>HQ</w:t>
      </w:r>
      <w:r>
        <w:t>O-CH2</w:t>
      </w:r>
      <w:r>
        <w:t>CH，</w:t>
      </w:r>
      <w:r>
        <w:t>OH°</w:t>
      </w:r>
      <w:r>
        <w:t>OH OH HO</w:t>
      </w:r>
      <w:r>
        <w:t>OH</w:t>
      </w:r>
      <w:r>
        <w:t>OHO</w:t>
      </w:r>
      <w:r>
        <w:t>存在于芳香科植物两面针[Zanthorylumnitidum(Roxb.)</w:t>
      </w:r>
      <w:r>
        <w:t>伍，滤失量过大，滤液抑制性不良，液柱静压控制不当，环空流速</w:t>
      </w:r>
      <w:r>
        <w:t>DC.] 的根， 佛手[Citrus medicaL.var.Sarco dacl yl is(Noot.)</w:t>
      </w:r>
      <w:r>
        <w:t>过高，操作失当等诸多物理及化学因素所造成。</w:t>
      </w:r>
      <w:r>
        <w:t>Swingle] 的果实， 柠檬(Citrus limon Bur m) 果皮等中。具有维</w:t>
      </w:r>
      <w:r>
        <w:t>生素P样作用，有维生素C2样作用，有抗炎作用。治疗毛细血</w:t>
      </w:r>
      <w:r>
        <w:t>管脆性效果较芦丁强。</w:t>
      </w:r>
    </w:p>
    <w:p>
      <w:r>
        <w:t>380_地巴唑benda zol； diba zol</w:t>
      </w:r>
      <w:r>
        <w:t>又称苄基咪唑。白色或带灰浅</w:t>
      </w:r>
      <w:r>
        <w:t>黄色结晶性粉末，味苦咸，从苯中得</w:t>
      </w:r>
      <w:r>
        <w:t>针状结晶，熔点187℃。热水及乙醇</w:t>
      </w:r>
      <w:r>
        <w:t>杀虫剂，可用1，2，2，2-四氯乙氧基硫代磷酰二氯与乙醇反应</w:t>
      </w:r>
      <w:r>
        <w:t>C-CH2一</w:t>
      </w:r>
      <w:r>
        <w:t>中易溶，冷水中难溶。常用其盐酸</w:t>
      </w:r>
      <w:r>
        <w:t>制取。用作土壤杀虫剂，对叶甲、夜蛾、叩头虫等特别有效。</w:t>
      </w:r>
      <w:r>
        <w:t>盐。由乙酰苯胺为原料或由邻苯二</w:t>
      </w:r>
      <w:r>
        <w:t>因毒性高只加工成颗粒剂。</w:t>
      </w:r>
      <w:r>
        <w:t>胺与苯乙酸环合制得。为降血压药，</w:t>
      </w:r>
      <w:r>
        <w:t>对血管平滑肌有直接松弛作用，使血压略有下降。用于轻度高</w:t>
      </w:r>
      <w:r>
        <w:t>血压、脑血管痉挛等，对胃肠平滑肌有解痉作用，对中枢神经系</w:t>
      </w:r>
      <w:r>
        <w:t>统有轻度兴奋作用，可用于内脏平滑肌痉挛及神经疾患，如胃</w:t>
      </w:r>
      <w:r>
        <w:t>溃疡、幽门及肠痉挛、脊髓灰质炎后遗症、外周颜面神经麻痹</w:t>
      </w:r>
      <w:r>
        <w:t>等。制剂有片剂、注射剂。注意：血管硬化症患者忌用。</w:t>
      </w:r>
    </w:p>
    <w:p>
      <w:r>
        <w:t>380_地板胶黏剂</w:t>
      </w:r>
      <w:r>
        <w:t>floor adhesive用于木质地板、塑料地板、拼</w:t>
      </w:r>
      <w:r>
        <w:t>酚钠反应制取。对昆虫具有触杀、胃毒作用，用于防治蛴螬、</w:t>
      </w:r>
      <w:r>
        <w:t>花地板等铺砌胶接的胶黏剂。主要有氯丁橡胶胶黏剂、聚醋</w:t>
      </w:r>
      <w:r>
        <w:t>金针虫、蝼蛄等地下害虫。制剂有颗粒剂。</w:t>
      </w:r>
      <w:r>
        <w:t>酸乙烯酯胶黏剂等。具有良好的耐水性、防霉性和阻燃性。</w:t>
      </w:r>
    </w:p>
    <w:p>
      <w:r>
        <w:t>380_地板蜡</w:t>
      </w:r>
      <w:r>
        <w:t>floor wax</w:t>
      </w:r>
      <w:r>
        <w:t>用于打光和保护地板的蜡。透明光亮</w:t>
      </w:r>
      <w:r>
        <w:t>油膏状物。黏附力强，防湿性好，不产生裂纹。以滴点60~</w:t>
      </w:r>
      <w:r>
        <w:t>68℃的微晶形地蜡作主要原料</w:t>
      </w:r>
      <w:r>
        <w:t>，掺入滴点为50~60℃的石</w:t>
      </w:r>
      <w:r>
        <w:t>蜡，并添加少量石油溶剂或松节</w:t>
      </w:r>
      <w:r>
        <w:t>油、萜烯等溶剂调制面成。</w:t>
      </w:r>
    </w:p>
    <w:p>
      <w:r>
        <w:t>380_地板漆fcor paint用于建筑物室内地面涂层饰面的地面涂</w:t>
      </w:r>
      <w:r>
        <w:t>(邻羟基)苯酯与1，2-二氯乙基·甲基醚反应制取。内吸性触杀、</w:t>
      </w:r>
      <w:r>
        <w:t>料。采用地板漆饰面造价低、自重轻、维修更新方便且整体性好，</w:t>
      </w:r>
      <w:r>
        <w:t>胃毒剂，兼有杀线虫作用，主要以拌种或处理土壤施用，防治地下</w:t>
      </w:r>
      <w:r>
        <w:t>目前主要有以下几种。(1)普通地板漆。目前已广泛采用聚氨酯</w:t>
      </w:r>
      <w:r>
        <w:t>害虫，线虫及苗期害虫。制剂有颗粒剂、可湿性粉剂等。</w:t>
      </w:r>
      <w:r>
        <w:t>地板漆，漆膜光亮丰满，耐磨、耐水、耐油、耐碱，还有适用于流水</w:t>
      </w:r>
      <w:r>
        <w:t>线生产的UV固化涂料。(2)水泥地面漆。用于涂饰水泥地面，</w:t>
      </w:r>
      <w:r>
        <w:t>自然场和人工激发场的电化学现象，获取矿物转化的化学元</w:t>
      </w:r>
      <w:r>
        <w:t>改善水泥地面使用功能的涂料</w:t>
      </w:r>
      <w:r>
        <w:t>廉价品有过氯乙烯或苯乙烯焦</w:t>
      </w:r>
      <w:r>
        <w:t>紫(离子)迁移和聚集以进行找矿的工作。</w:t>
      </w:r>
      <w:r>
        <w:t>油水泥地板漆和聚乙烯醇缩丁醛水泥地板漆。(3)无缝地板漆。</w:t>
      </w:r>
      <w:r>
        <w:t>离子向阴极移动，而阴离子向阳极移动，是普通的电化学现</w:t>
      </w:r>
      <w:r>
        <w:t>由合成树脂</w:t>
      </w:r>
      <w:r>
        <w:t>、颜填料等配制而成。</w:t>
      </w:r>
      <w:r>
        <w:t>目前常用的合成树脂如聚醋酸</w:t>
      </w:r>
      <w:r>
        <w:t>象。在自然界，正在氧化</w:t>
      </w:r>
      <w:r>
        <w:t>烯(乳液)、聚乙烯醇缩甲醛(水溶液)、聚氨酯(双组分)、环氧</w:t>
      </w:r>
      <w:r>
        <w:t>能产生电场。矿体在潜水面以上的部分被氧</w:t>
      </w:r>
      <w:r>
        <w:t>(无溶剂型)等。</w:t>
      </w:r>
      <w:r>
        <w:t>(4)聚氨酯弹性地板漆。由双组分常温固化的聚</w:t>
      </w:r>
      <w:r>
        <w:t>着阴极的作用，在潜水面以下的部分被还原，吸收电子，起着</w:t>
      </w:r>
      <w:r>
        <w:t>氨酯涂料组成，施工时，甲、乙组分必须按一定的比例混合。(5)</w:t>
      </w:r>
      <w:r>
        <w:t>阳极的作用。矿体作为电子导体，四周的溶液作为离子导体</w:t>
      </w:r>
      <w:r>
        <w:t>抗静电地板漆。通常采用聚氨酯树脂或环氧树脂为基料，配以特</w:t>
      </w:r>
      <w:r>
        <w:t>构成回路，土壤溶液中的阳离子将在自然电场或人工电场的</w:t>
      </w:r>
      <w:r>
        <w:t>种导电材料及颜填料、固化剂等组成。</w:t>
      </w:r>
      <w:r>
        <w:t>驱使下按电流方向迁移。这样在矿体上方就会出现低高含量</w:t>
      </w:r>
    </w:p>
    <w:p>
      <w:r>
        <w:t>380_地贝卡星</w:t>
      </w:r>
      <w:r>
        <w:t>di be kac in；</w:t>
      </w:r>
      <w:r>
        <w:t>DKB； dideoxy kanamycin</w:t>
      </w:r>
      <w:r>
        <w:t>又名双</w:t>
      </w:r>
      <w:r>
        <w:t>带，形成双峰式电化学异常。</w:t>
      </w:r>
      <w:r>
        <w:t>去氯卡那霖紫；达卡霉素由卡</w:t>
      </w:r>
      <w:r>
        <w:t>HO、</w:t>
      </w:r>
      <w:r>
        <w:t>-O</w:t>
      </w:r>
      <w:r>
        <w:t>那毒素化学半合成的氨基糖苷</w:t>
      </w:r>
      <w:r>
        <w:t>中产生的废水。主要污染物为2，4-二硝基甲苯。具有光降解</w:t>
      </w:r>
      <w:r>
        <w:t>NH2</w:t>
      </w:r>
      <w:r>
        <w:t>抗生素。白色或无色粉末，无</w:t>
      </w:r>
      <w:r>
        <w:t>性和生物降解性。可并人梯恩梯废水处理，也可采用光氧化</w:t>
      </w:r>
      <w:r>
        <w:t>.O</w:t>
      </w:r>
      <w:r>
        <w:t>OH</w:t>
      </w:r>
      <w:r>
        <w:t>臭，微苦。熔点240~241℃。</w:t>
      </w:r>
      <w:r>
        <w:t>法和生物降解法处理。</w:t>
      </w:r>
      <w:r>
        <w:t>HOZ</w:t>
      </w:r>
      <w:r>
        <w:t>N HE OHN</w:t>
      </w:r>
      <w:r>
        <w:t>NH2易溶于水，难溶于低级醇、酮</w:t>
      </w:r>
      <w:r>
        <w:t>醋酸乙酯，不溶于乙醚和氣仿。</w:t>
      </w:r>
      <w:r>
        <w:t>其抗菌谱和用途与庆大霖素相</w:t>
      </w:r>
      <w:r>
        <w:t>似，抗菌活性较后者弱，但抑制绿脓杆菌作用较庆大霉紫强。</w:t>
      </w:r>
      <w:r>
        <w:t>口服不吸收， 肌肉注射30min后血药浓度达峰值， 并迅速分</w:t>
      </w:r>
      <w:r>
        <w:t>布各组织，大部分以原形自尿排出。</w:t>
      </w:r>
    </w:p>
    <w:p>
      <w:r>
        <w:t>380_地表漫流处理系统</w:t>
      </w:r>
      <w:r>
        <w:t>overland flow system； OF将废水有</w:t>
      </w:r>
      <w:r>
        <w:t>控制地投配到生长多年生牧草、坡度和缓、土壤渗透性低的坡</w:t>
      </w:r>
      <w:r>
        <w:t>率，减少心脏负荷和心肌耗氧量。适用于老年缺血性心脏病，</w:t>
      </w:r>
      <w:r>
        <w:t>面上，使废水在地表以薄层沿坡面缓慢流动过程中得到净化</w:t>
      </w:r>
      <w:r>
        <w:t>运动性心绞痛及陈旧性心肌梗死引起的心绞痛，也可用于心</w:t>
      </w:r>
      <w:r>
        <w:t>的一种废水土地处理系统。出水以地表径流收集为主，对地</w:t>
      </w:r>
      <w:r>
        <w:t>房颤动伴快速室率。制剂为片剂。</w:t>
      </w:r>
      <w:r>
        <w:t>下水的影响很小。它对污染物的去除作用类似于固定膜生物</w:t>
      </w:r>
      <w:r>
        <w:t>处理构筑物。日处理10*m³废水的系统需土地2.5×10m²</w:t>
      </w:r>
      <w:r>
        <w:t>正常需要所引起的慢性中毒性疾病。是因地质环境中含氟量</w:t>
      </w:r>
      <w:r>
        <w:t>(25公顷)。</w:t>
      </w:r>
      <w:r>
        <w:t>多而造成的，可分为饮水型和食物型两类。此外也有因燃烧</w:t>
      </w:r>
    </w:p>
    <w:p>
      <w:r>
        <w:t>380_地草平</w:t>
      </w:r>
      <w:r>
        <w:t>dino ben激素型可传导的芽</w:t>
      </w:r>
      <w:r>
        <w:t>COOH</w:t>
      </w:r>
      <w:r>
        <w:t>高氟无烟煤而导致空气及食物氟</w:t>
      </w:r>
      <w:r>
        <w:t>前除草剂，由苯甲酸氯化制2，5-二氯苯甲</w:t>
      </w:r>
      <w:r>
        <w:t>主要表现为牙齿出现斑釉(氟斑牙)和氟骨病，严重者导致瘫</w:t>
      </w:r>
      <w:r>
        <w:t>酸，再经硝化制成。大鼠急性经口LD50</w:t>
      </w:r>
      <w:r>
        <w:t>一CI</w:t>
      </w:r>
      <w:r>
        <w:t>痪。地方性氟病是</w:t>
      </w:r>
      <w:r>
        <w:t>3500mg/kg。用于防除向日葵中杂草。</w:t>
      </w:r>
      <w:r>
        <w:t>CI</w:t>
      </w:r>
      <w:r>
        <w:t>NO</w:t>
      </w:r>
      <w:r>
        <w:t>和美洲。中国主要流行于中国东北、华北、西北地区和云贵地</w:t>
      </w:r>
    </w:p>
    <w:p>
      <w:r>
        <w:t>380_地层坍塌formation collapse钻井作业</w:t>
      </w:r>
      <w:r>
        <w:t>区。预防方法一般是对高氟饮水采用化学除氟法(包括混凝</w:t>
      </w:r>
      <w:r>
        <w:t>中，地层基岩与钻井液接触水化、膨化、胶结破坏或碎裂剥落(往</w:t>
      </w:r>
      <w:r>
        <w:t>沉淀法和滤层吸附层)来降低水中含氟量。治疗方法一般是</w:t>
      </w:r>
      <w:r>
        <w:t>往在地层倾角较大的井段发生)，使得井壁岩层损坏，这种现象称</w:t>
      </w:r>
      <w:r>
        <w:t>使用钙制剂，蛇纹石、铝盐和硼盐也有一定的解毒作用。</w:t>
      </w:r>
      <w:r>
        <w:t>为地层坍塌或井壁坍塌。发生的原因是钻井液与地层岩石不配</w:t>
      </w:r>
      <w:r>
        <w:t>伍，滤失量过大，滤液抑制性不良，液柱静压控制不当，环空流速</w:t>
      </w:r>
      <w:r>
        <w:t>过高，操作失当等诸多物理及化学因素所造成。</w:t>
      </w:r>
    </w:p>
    <w:p>
      <w:r>
        <w:t>380_地虫磷</w:t>
      </w:r>
      <w:r>
        <w:t>chlor et hory fos产品白色固体， 沸点105~115℃</w:t>
      </w:r>
      <w:r>
        <w:t>(107Pa)。水中溶解度为</w:t>
      </w:r>
      <w:r>
        <w:t>1mg/L，可溶于乙醇、氯仿、二</w:t>
      </w:r>
      <w:r>
        <w:t>(C2Hs 0) 2P-O-CHCC</w:t>
      </w:r>
      <w:r>
        <w:t>甲苯中。LD501~10mg/kg。</w:t>
      </w:r>
      <w:r>
        <w:t>CI</w:t>
      </w:r>
      <w:r>
        <w:t>20世纪80年代出现的有机磷</w:t>
      </w:r>
      <w:r>
        <w:t>杀虫剂，可用1，2，2，2-四氯乙氧基硫代磷酰二氯与乙醇反应</w:t>
      </w:r>
      <w:r>
        <w:t>制取。用作土壤杀虫剂，对叶甲、夜蛾、叩头虫等特别有效。</w:t>
      </w:r>
      <w:r>
        <w:t>因毒性高只加工成颗粒剂。</w:t>
      </w:r>
    </w:p>
    <w:p>
      <w:r>
        <w:t>380_地虫硫膦f on of os又称大风雷。产物为具有蒜臭的浅黄</w:t>
      </w:r>
      <w:r>
        <w:t>色液体，沸点130C(13.3Pa)。水中</w:t>
      </w:r>
      <w:r>
        <w:t>C2Hs</w:t>
      </w:r>
      <w:r>
        <w:t>溶解度为13mg/L，与乙醇、丙酮、</w:t>
      </w:r>
      <w:r>
        <w:t>二甲苯可混溶。LDso 16.5mg/kg。</w:t>
      </w:r>
      <w:r>
        <w:t>C2HzO</w:t>
      </w:r>
      <w:r>
        <w:t>60年代中期面市的有机磷杀虫剂，</w:t>
      </w:r>
      <w:r>
        <w:t>可用乙氧基乙基硫代膦酰氯与苯硫</w:t>
      </w:r>
      <w:r>
        <w:t>酚钠反应制取。对昆虫具有触杀、胃毒作用，用于防治蛴螬、</w:t>
      </w:r>
      <w:r>
        <w:t>金针虫、蝼蛄等地下害虫。制剂有颗粒剂。</w:t>
      </w:r>
    </w:p>
    <w:p>
      <w:r>
        <w:t>380_地虫威cloe tho carb工业品为无色晶体， 熔点69~75℃。在</w:t>
      </w:r>
      <w:r>
        <w:t>水中溶解度1.3g/L，易溶于丙</w:t>
      </w:r>
      <w:r>
        <w:t>CH， NH COO</w:t>
      </w:r>
      <w:r>
        <w:t>OCH，</w:t>
      </w:r>
      <w:r>
        <w:t>酮、氯仿中。LDs035mg/kg。20</w:t>
      </w:r>
      <w:r>
        <w:t>-OCH CH zC</w:t>
      </w:r>
      <w:r>
        <w:t>世纪70年代末面市的氨基甲酸</w:t>
      </w:r>
      <w:r>
        <w:t>酯类杀虫剂，可由N-甲基氨基</w:t>
      </w:r>
      <w:r>
        <w:t>(邻羟基)苯酯与1，2-二氯乙基·甲基醚反应制取。内吸性触杀、</w:t>
      </w:r>
      <w:r>
        <w:t>胃毒剂，兼有杀线虫作用，主要以拌种或处理土壤施用，防治地下</w:t>
      </w:r>
      <w:r>
        <w:t>害虫，线虫及苗期害虫。制剂有颗粒剂、可湿性粉剂等。</w:t>
      </w:r>
    </w:p>
    <w:p>
      <w:r>
        <w:t>380_地电化学法electro-geochemical survey</w:t>
      </w:r>
      <w:r>
        <w:t>研究地壳内部</w:t>
      </w:r>
      <w:r>
        <w:t>自然场和人工激发场的电化学现象，获取矿物转化的化学元</w:t>
      </w:r>
      <w:r>
        <w:t>紫(离子)迁移和聚集以进行找矿的工作。</w:t>
      </w:r>
      <w:r>
        <w:t>在电场作用下，阳</w:t>
      </w:r>
      <w:r>
        <w:t>离子向阴极移动，而阴离子向阳极移动，是普通的电化学现</w:t>
      </w:r>
      <w:r>
        <w:t>象。在自然界，正在氧化</w:t>
      </w:r>
      <w:r>
        <w:t>体或</w:t>
      </w:r>
      <w:r>
        <w:t>石墨质岩石都</w:t>
      </w:r>
      <w:r>
        <w:t>能产生电场。矿体在潜水面以上的部分被氧</w:t>
      </w:r>
      <w:r>
        <w:t>化，放出电子，起</w:t>
      </w:r>
      <w:r>
        <w:t>着阴极的作用，在潜水面以下的部分被还原，吸收电子，起着</w:t>
      </w:r>
      <w:r>
        <w:t>阳极的作用。矿体作为电子导体，四周的溶液作为离子导体</w:t>
      </w:r>
      <w:r>
        <w:t>构成回路，土壤溶液中的阳离子将在自然电场或人工电场的</w:t>
      </w:r>
      <w:r>
        <w:t>驱使下按电流方向迁移。这样在矿体上方就会出现低高含量</w:t>
      </w:r>
      <w:r>
        <w:t>带，形成双峰式电化学异常。</w:t>
      </w:r>
    </w:p>
    <w:p>
      <w:r>
        <w:t>380_地恩梯废水dinitrotoluene wastewater地恩梯生产过程</w:t>
      </w:r>
      <w:r>
        <w:t>中产生的废水。主要污染物为2，4-二硝基甲苯。具有光降解</w:t>
      </w:r>
      <w:r>
        <w:t>性和生物降解性。可并人梯恩梯废水处理，也可采用光氧化</w:t>
      </w:r>
      <w:r>
        <w:t>法和生物降解法处理。</w:t>
      </w:r>
    </w:p>
    <w:p>
      <w:r>
        <w:t>380_地尔硫革diltiazem</w:t>
      </w:r>
      <w:r>
        <w:t>又名硫氮草酮。常用其盐酸盐，白</w:t>
      </w:r>
      <w:r>
        <w:t>色结晶性粉末，无臭，味苦，熔点187</w:t>
      </w:r>
      <w:r>
        <w:t>-OCH 3</w:t>
      </w:r>
      <w:r>
        <w:t>~188℃。见光后渐变色。易溶于</w:t>
      </w:r>
      <w:r>
        <w:t>-OC OCH z</w:t>
      </w:r>
      <w:r>
        <w:t>水，甲醇，微溶于乙醇。由2-氨基苯</w:t>
      </w:r>
      <w:r>
        <w:t>硫酚和3-(4-甲氧苯基)环氧缩水甘</w:t>
      </w:r>
      <w:r>
        <w:t>CH，CH，N(CH2</w:t>
      </w:r>
      <w:r>
        <w:t>油酸甲酯为原料制得。为钙拮抗</w:t>
      </w:r>
      <w:r>
        <w:t>剂，可增加冠状动脉血流量，减慢心</w:t>
      </w:r>
      <w:r>
        <w:t>率，减少心脏负荷和心肌耗氧量。适用于老年缺血性心脏病，</w:t>
      </w:r>
      <w:r>
        <w:t>运动性心绞痛及陈旧性心肌梗死引起的心绞痛，也可用于心</w:t>
      </w:r>
      <w:r>
        <w:t>房颤动伴快速室率。制剂为片剂。</w:t>
      </w:r>
    </w:p>
    <w:p>
      <w:r>
        <w:t>380_地方性氟病</w:t>
      </w:r>
      <w:r>
        <w:t>endemic fluorosis</w:t>
      </w:r>
      <w:r>
        <w:t>人体摄入的氟超过人体</w:t>
      </w:r>
      <w:r>
        <w:t>正常需要所引起的慢性中毒性疾病。是因地质环境中含氟量</w:t>
      </w:r>
      <w:r>
        <w:t>多而造成的，可分为饮水型和食物型两类。此外也有因燃烧</w:t>
      </w:r>
      <w:r>
        <w:t>高氟无烟煤而导致空气及食物氟</w:t>
      </w:r>
      <w:r>
        <w:t>污染而发病的。引起的疾病</w:t>
      </w:r>
      <w:r>
        <w:t>主要表现为牙齿出现斑釉(氟斑牙)和氟骨病，严重者导致瘫</w:t>
      </w:r>
      <w:r>
        <w:t>痪。地方性氟病是</w:t>
      </w:r>
      <w:r>
        <w:t>种世界性地方病，主要流行于亚洲、欧洲</w:t>
      </w:r>
      <w:r>
        <w:t>和美洲。中国主要流行于中国东北、华北、西北地区和云贵地</w:t>
      </w:r>
      <w:r>
        <w:t>区。预防方法一般是对高氟饮水采用化学除氟法(包括混凝</w:t>
      </w:r>
      <w:r>
        <w:t>沉淀法和滤层吸附层)来降低水中含氟量。治疗方法一般是</w:t>
      </w:r>
      <w:r>
        <w:t>使用钙制剂，蛇纹石、铝盐和硼盐也有一定的解毒作用。</w:t>
      </w:r>
    </w:p>
    <w:p>
      <w:r>
        <w:t>380_地方性甲状腺肿</w:t>
      </w:r>
      <w:r>
        <w:t>endemic goiter简称地甲病。因碘的</w:t>
      </w:r>
      <w:r>
        <w:t>缺乏或过剩而引起人体甲状腺代谢功能障碍，发生甲状腺肿</w:t>
      </w:r>
      <w:r>
        <w:t>动脉粥样硬化。制剂为片剂。</w:t>
      </w:r>
      <w:r>
        <w:t>的一种地方病。患者颈部粗大，影响呼吸和心脏活动，少数会</w:t>
      </w:r>
      <w:r>
        <w:t>地高辛digoxin</w:t>
      </w:r>
      <w:r>
        <w:t>演变成甲状腺癌。这种疾病是世界上流行最广的地方病，最</w:t>
      </w:r>
      <w:r>
        <w:t>突出的流行区有欧</w:t>
      </w:r>
      <w:r>
        <w:t>尔卑斯山区、北美大湖区、非洲刚果河</w:t>
      </w:r>
      <w:r>
        <w:t>流域、</w:t>
      </w:r>
      <w:r>
        <w:t>洋</w:t>
      </w:r>
      <w:r>
        <w:t>亚等</w:t>
      </w:r>
      <w:r>
        <w:t>中国除</w:t>
      </w:r>
      <w:r>
        <w:t>上海市外，各省(市)自治区</w:t>
      </w:r>
      <w:r>
        <w:t>HO-</w:t>
      </w:r>
      <w:r>
        <w:t>都有不同程度的流行，以华北、东北、西北、西南、中南地区的</w:t>
      </w:r>
      <w:r>
        <w:t>山区及</w:t>
      </w:r>
      <w:r>
        <w:t>区较</w:t>
      </w:r>
      <w:r>
        <w:t>重病区几乎都发生在边远山区、经</w:t>
      </w:r>
      <w:r>
        <w:t>济和生活水</w:t>
      </w:r>
      <w:r>
        <w:t>平较</w:t>
      </w:r>
      <w:r>
        <w:t>氏的地区</w:t>
      </w:r>
      <w:r>
        <w:t>治</w:t>
      </w:r>
      <w:r>
        <w:t>以食盐加碘和</w:t>
      </w:r>
      <w:r>
        <w:t>食用含碘丰富或补碘</w:t>
      </w:r>
      <w:r>
        <w:t>食物</w:t>
      </w:r>
      <w:r>
        <w:t>为主，并加强生产性</w:t>
      </w:r>
      <w:r>
        <w:t>预防措施，如改良土壤</w:t>
      </w:r>
      <w:r>
        <w:t>肉注射(或口</w:t>
      </w:r>
      <w:r>
        <w:t>服)碘化油也有防治作用。对于高碘</w:t>
      </w:r>
      <w:r>
        <w:t>性地甲病的预防(主要为</w:t>
      </w:r>
      <w:r>
        <w:t>干旱、半干旱气候的油田地区和沿海地区)</w:t>
      </w:r>
      <w:r>
        <w:t>般是节制高碘食</w:t>
      </w:r>
      <w:r>
        <w:t>物的食用址，改饮含碘量低的浅井水，或用渗析与吸附过滤等</w:t>
      </w:r>
      <w:r>
        <w:t>特点是排泄较快而蓄积性较小，临床使用比洋地黄和洋地黄</w:t>
      </w:r>
      <w:r>
        <w:t>方法除去水中碘。治疗可服用甲状腺素和干甲状腺制剂。</w:t>
      </w:r>
      <w:r>
        <w:t>毒甙安全。临床适用于各种急性和慢性心功能不全及室上性</w:t>
      </w:r>
    </w:p>
    <w:p>
      <w:r>
        <w:t>381_地芬尼多</w:t>
      </w:r>
      <w:r>
        <w:t>dif en idol</w:t>
      </w:r>
      <w:r>
        <w:t>又名二苯哌丁醇，眩晕停，戴芬逸</w:t>
      </w:r>
      <w:r>
        <w:t>心动过速，心房颤动和扑动等。制剂有片剂、注射剂。过量时</w:t>
      </w:r>
      <w:r>
        <w:t>多。白色结晶性粉末或</w:t>
      </w:r>
      <w:r>
        <w:t>OH</w:t>
      </w:r>
      <w:r>
        <w:t>可有恶心、呕吐、食欲不振，心动过缓等副作用。地高辛不能直</w:t>
      </w:r>
      <w:r>
        <w:t>白色针状结晶，熔点</w:t>
      </w:r>
      <w:r>
        <w:t>接碘化，制成地高辛-半琥珀酸-酪氨酸甲酯后方可用125Ⅰ标</w:t>
      </w:r>
      <w:r>
        <w:t>C-CHCH， CH， -N</w:t>
      </w:r>
      <w:r>
        <w:t>&gt;·HCI 214~221℃。微溶于甲</w:t>
      </w:r>
      <w:r>
        <w:t>记，得到125I-地高辛衍生物试剂。</w:t>
      </w:r>
      <w:r>
        <w:t>醇、乙醇、水。由1-氣-3-</w:t>
      </w:r>
      <w:r>
        <w:t>高辛标准试剂和血液与地高辛抗体免疫反应后分离的125I-地</w:t>
      </w:r>
      <w:r>
        <w:t>溴丙烷为原料制得。能</w:t>
      </w:r>
      <w:r>
        <w:t>高辛抗原-抗体复合物的放射性结合率与地高辛浓度曲线中</w:t>
      </w:r>
      <w:r>
        <w:t>增加椎基动脉血流量，调节前庭系统，抑制呕吐中枢，有抗眩</w:t>
      </w:r>
      <w:r>
        <w:t>能准确计算血液中地高辛的含量，其灵敏度为100pg。</w:t>
      </w:r>
      <w:r>
        <w:t>晕及镇吐作用。可用于各种原因引起的眩晕症如椎基底动脉</w:t>
      </w:r>
      <w:r>
        <w:t>供血不全、美尼尔氏病、植物神经功能紊乱、晕车、晕船等。制</w:t>
      </w:r>
      <w:r>
        <w:t>地骨皮Cortex Lyc ii</w:t>
      </w:r>
      <w:r>
        <w:t>剂为糖衣片剂。</w:t>
      </w:r>
      <w:r>
        <w:t>Mll.) 或宁夏枸杞(Lycium bar barum</w:t>
      </w:r>
      <w:r>
        <w:t>寒。枸杞根皮含桂皮酸和多量酚类物凤</w:t>
      </w:r>
    </w:p>
    <w:p>
      <w:r>
        <w:t>381_地芬尼泰diam fe netid； diam phe net hide又名联胺苯醚，</w:t>
      </w:r>
      <w:r>
        <w:t>双胺酚醚，β，β'-双-(4-乙</w:t>
      </w:r>
      <w:r>
        <w:t>亚油酸、亚麻酸、卅一酸、降压生物碱</w:t>
      </w:r>
      <w:r>
        <w:t>CH2CH2-0-</w:t>
      </w:r>
      <w:r>
        <w:t>--NH COCH，</w:t>
      </w:r>
      <w:r>
        <w:t>酰胺基苯氧基)乙醚。白色</w:t>
      </w:r>
      <w:r>
        <w:t>肾素物质枸杞素A和枸杞B。</w:t>
      </w:r>
      <w:r>
        <w:t>或浅黄色结晶性粉末。熔</w:t>
      </w:r>
      <w:r>
        <w:t>压，减慢心律，降血糖、降血脂，免疫调节，抗微生物等作用。</w:t>
      </w:r>
      <w:r>
        <w:t>点142℃。微溶于乙醇、</w:t>
      </w:r>
      <w:r>
        <w:t>用于阴虚潮热，骨蒸盗汗，肺热咳嗽，咯血，衄血，内热消渴。</w:t>
      </w:r>
      <w:r>
        <w:t>CHCH z-0</w:t>
      </w:r>
      <w:r>
        <w:t>一NH COCH；</w:t>
      </w:r>
      <w:r>
        <w:t>甲醇及三氣甲烷，不溶于</w:t>
      </w:r>
      <w:r>
        <w:t>地核earthcore地球内部位于地幔之下的核心部分。</w:t>
      </w:r>
      <w:r>
        <w:t>水及乙醚。主要用于治疗由未成熟肝片吸虫引起的绵羊肝实</w:t>
      </w:r>
      <w:r>
        <w:t>据地球物理测定，其界面深度为2891km。地核的平均密度</w:t>
      </w:r>
      <w:r>
        <w:t>质病变的急性肝片吸虫病，对绵羊大片吸虫童虫也有良好的</w:t>
      </w:r>
      <w:r>
        <w:t>为11.0g/cm；温度为3700~4500℃。据推测地核主要由金</w:t>
      </w:r>
      <w:r>
        <w:t>效果。由双甘醇在吡啶催化下与氯化亚砜反应制得β.β-二</w:t>
      </w:r>
      <w:r>
        <w:t>属状态的铁、镍组成。深度在2891~5000km的外核由液态</w:t>
      </w:r>
      <w:r>
        <w:t>氯乙醚，再与乙酰氨基苯酚缩合得成品。</w:t>
      </w:r>
      <w:r>
        <w:t>铁组成，含有10%的镍和大约15%的较轻的元素，如硅、氧、</w:t>
      </w:r>
    </w:p>
    <w:p>
      <w:r>
        <w:t>381_地芬诺酯diphenoxylate</w:t>
      </w:r>
      <w:r>
        <w:t>又名苯乙哌啶，氰苯哌酯，止泻</w:t>
      </w:r>
      <w:r>
        <w:t>硫、钾、氢等。内核(深度为5000km以下)由处于超高压条件</w:t>
      </w:r>
      <w:r>
        <w:t>宁。常用其盐酸盐，为白</w:t>
      </w:r>
      <w:r>
        <w:t>下的固相铁镍合金组成。</w:t>
      </w:r>
      <w:r>
        <w:t>CsHs、CN</w:t>
      </w:r>
      <w:r>
        <w:t>色或类白色结晶性粉末，</w:t>
      </w:r>
      <w:r>
        <w:t>COOC6H，</w:t>
      </w:r>
      <w:r>
        <w:t>无臭，熔点220.5~222℃。</w:t>
      </w:r>
      <w:r>
        <w:t>与甲氧基乙氧基乙醛缩二乙醇环化缩合制得的十四元环大环</w:t>
      </w:r>
      <w:r>
        <w:t>CsHsCHzCH， N_</w:t>
      </w:r>
      <w:r>
        <w:t>^cgHs</w:t>
      </w:r>
      <w:r>
        <w:t>略溶于水、乙醇和丙酮，溶</w:t>
      </w:r>
      <w:r>
        <w:t>内酯抗生素。无色结晶性粉末。熔点为95~100℃。不溶于</w:t>
      </w:r>
      <w:r>
        <w:t>于甲醇</w:t>
      </w:r>
      <w:r>
        <w:t>易溶于氯仿，不溶</w:t>
      </w:r>
      <w:r>
        <w:t>水。抗菌谱与红锋素及其他大环内酯类抗生素相似，但具有</w:t>
      </w:r>
      <w:r>
        <w:t>于乙醚。本品由苯基羧酸乙酯哌啶为原料</w:t>
      </w:r>
      <w:r>
        <w:t>制得</w:t>
      </w:r>
      <w:r>
        <w:t>对肠道作用</w:t>
      </w:r>
      <w:r>
        <w:t>口服吸收快，半衰期长(20~50h)、组织浓度高(比同期血药浓</w:t>
      </w:r>
      <w:r>
        <w:t>类似吗啡，可直接作用于肠平滑，通过抑</w:t>
      </w:r>
      <w:r>
        <w:t>肠黏膜感受器，</w:t>
      </w:r>
      <w:r>
        <w:t>度高20~40倍)等特点，用于呼吸系统及皮下软组织感染。</w:t>
      </w:r>
      <w:r>
        <w:t>消除局部黏膜的蠕动反射而减弱肠蠕动，同时可增加肠的节</w:t>
      </w:r>
      <w:r>
        <w:t>常见不良反应为胃肠道反应。</w:t>
      </w:r>
      <w:r>
        <w:t>段性收缩，使肠内容物通过延迟，有利</w:t>
      </w:r>
      <w:r>
        <w:t>肠内水分的吸收。适</w:t>
      </w:r>
      <w:r>
        <w:t>用于急、慢性功能性腹泻及慢性肠炎等</w:t>
      </w:r>
      <w:r>
        <w:t>大剂量(一次40~</w:t>
      </w:r>
      <w:r>
        <w:t>60mg)可产生欣快感，长期服用可致依赖性(但用常量与阿托</w:t>
      </w:r>
      <w:r>
        <w:t>品合用进行短期治疗，则产生依赖性很少)</w:t>
      </w:r>
      <w:r>
        <w:t>制剂为片剂。</w:t>
      </w:r>
    </w:p>
    <w:p>
      <w:r>
        <w:t>381_地枫皮</w:t>
      </w:r>
      <w:r>
        <w:t>Cortex IlliciiDifengpi</w:t>
      </w:r>
      <w:r>
        <w:t>木兰科植物地枫皮的于</w:t>
      </w:r>
      <w:r>
        <w:t>燥树皮。微辛、涩、温，有小毒。含挥发油0.3%~0.71%。</w:t>
      </w:r>
      <w:r>
        <w:t>油中成分为α-蒎烯、B-蒎烯、茨烯、月桂烯、桉叶素、芳樟醇、</w:t>
      </w:r>
      <w:r>
        <w:t>樟脑、龙脑乙酸乙酯、黄樟醚、柏木脑等28种成分。具有驱风</w:t>
      </w:r>
      <w:r>
        <w:t>除湿、行气止痛的作用。用于风湿痹痛、腰肌劳损等症。</w:t>
      </w:r>
    </w:p>
    <w:p>
      <w:r>
        <w:t>381_地肤子Fructus Kochia e</w:t>
      </w:r>
      <w:r>
        <w:t>藜科植物地肤[Kochi asco-</w:t>
      </w:r>
      <w:r>
        <w:t>paria(L.) Sch rad.] 的干燥成熟果实。辛、苦， 寒。主要含三</w:t>
      </w:r>
      <w:r>
        <w:t>萜皂苷等成分。具有清热利湿，抑菌，祛风止痒的作用。用于</w:t>
      </w:r>
      <w:r>
        <w:t>(二) Radi z Rehmannia e</w:t>
      </w:r>
      <w:r>
        <w:t>小便涩痛，阴痒带下，风疹、湿疹，皮肤瘙痒等症。</w:t>
      </w:r>
      <w:r>
        <w:t>鲜地黄甘、苦，寒。生地黄甘，寒。主要含梓醇、地黄甙A、地</w:t>
      </w:r>
    </w:p>
    <w:p>
      <w:r>
        <w:t>381_地弗酞酮</w:t>
      </w:r>
      <w:r>
        <w:t>di ft alone</w:t>
      </w:r>
      <w:r>
        <w:t>又名双酞酮。本品为结晶，熔点</w:t>
      </w:r>
      <w:r>
        <w:t>黄甙B、地黄甙C、地黄甙D、胡萝卜甙、水苏糖、棉子糖及20</w:t>
      </w:r>
      <w:r>
        <w:t>226~227℃。不溶于水，溶于氯仿、乙酸</w:t>
      </w:r>
      <w:r>
        <w:t>种氨基酸。鲜地黄具有清热生津、凉血、止血、降血糖等作用。</w:t>
      </w:r>
      <w:r>
        <w:t>乙酯。由2-苄基-3，4-双氢-1(2H)-二氮</w:t>
      </w:r>
      <w:r>
        <w:t>用于热风伤阴，舌绛烦渴，发斑发疹，吐血，衄血，咽喉肿瘤等</w:t>
      </w:r>
      <w:r>
        <w:t>杂萘酮为原料制得。本品为消炎镇痛药，</w:t>
      </w:r>
      <w:r>
        <w:t>症。生地黄具有清热凉血、养阴、生津、降血压、增加免疫功</w:t>
      </w:r>
      <w:r>
        <w:t>能降低血小板黏附和聚集。适用于治疗</w:t>
      </w:r>
      <w:r>
        <w:t>能、抗炎、抗癌、镇静、利尿等作用。用于热病舌绛烦渴，阴虚</w:t>
      </w:r>
      <w:r>
        <w:t>风湿性关节炎和骨关节炎，也可用于防治</w:t>
      </w:r>
      <w:r>
        <w:t>内热，骨蒸劳热，内热消渴，吐血，衄血，发斑发疹。</w:t>
      </w:r>
      <w:r>
        <w:t>动脉粥样硬化。制剂为片剂。</w:t>
      </w:r>
    </w:p>
    <w:p>
      <w:r>
        <w:t>381_地高辛digoxin</w:t>
      </w:r>
      <w:r>
        <w:t>又名狄戈辛。无色片状结品或结晶性</w:t>
      </w:r>
      <w:r>
        <w:t>粉末。无臭，味苦。熔</w:t>
      </w:r>
      <w:r>
        <w:t>CH3</w:t>
      </w:r>
      <w:r>
        <w:t>CH</w:t>
      </w:r>
      <w:r>
        <w:t>CH；</w:t>
      </w:r>
      <w:r>
        <w:t>点260~265℃(分</w:t>
      </w:r>
      <w:r>
        <w:t>HO-</w:t>
      </w:r>
      <w:r>
        <w:t>0-</w:t>
      </w:r>
      <w:r>
        <w:t>-0~</w:t>
      </w:r>
      <w:r>
        <w:t>解)。旋光度[α]+</w:t>
      </w:r>
      <w:r>
        <w:t>OH</w:t>
      </w:r>
      <w:r>
        <w:t>OH</w:t>
      </w:r>
      <w:r>
        <w:t>OH</w:t>
      </w:r>
      <w:r>
        <w:t>13.4°~+13.8°(c=</w:t>
      </w:r>
      <w:r>
        <w:t>10，吡啶)。几乎不溶</w:t>
      </w:r>
      <w:r>
        <w:t>于水、乙醚、无水乙醇、</w:t>
      </w:r>
      <w:r>
        <w:t>CH3</w:t>
      </w:r>
      <w:r>
        <w:t>氯仿、丙酮，溶于80%</w:t>
      </w:r>
      <w:r>
        <w:t>H：COH</w:t>
      </w:r>
      <w:r>
        <w:t>乙醇，易溶于毗啶。由</w:t>
      </w:r>
      <w:r>
        <w:t>0~0</w:t>
      </w:r>
      <w:r>
        <w:t>毛花洋地黄中提纯制</w:t>
      </w:r>
      <w:r>
        <w:t>得的中效强心甙。其</w:t>
      </w:r>
      <w:r>
        <w:t>特点是排泄较快而蓄积性较小，临床使用比洋地黄和洋地黄</w:t>
      </w:r>
      <w:r>
        <w:t>毒甙安全。临床适用于各种急性和慢性心功能不全及室上性</w:t>
      </w:r>
      <w:r>
        <w:t>心动过速，心房颤动和扑动等。制剂有片剂、注射剂。过量时</w:t>
      </w:r>
      <w:r>
        <w:t>可有恶心、呕吐、食欲不振，心动过缓等副作用。地高辛不能直</w:t>
      </w:r>
      <w:r>
        <w:t>接碘化，制成地高辛-半琥珀酸-酪氨酸甲酯后方可用125Ⅰ标</w:t>
      </w:r>
      <w:r>
        <w:t>记，得到125I-地高辛衍生物试剂。</w:t>
      </w:r>
      <w:r>
        <w:t>含125I-标记地高辛抗原的地</w:t>
      </w:r>
      <w:r>
        <w:t>高辛标准试剂和血液与地高辛抗体免疫反应后分离的125I-地</w:t>
      </w:r>
      <w:r>
        <w:t>高辛抗原-抗体复合物的放射性结合率与地高辛浓度曲线中</w:t>
      </w:r>
      <w:r>
        <w:t>能准确计算血液中地高辛的含量，其灵敏度为100pg。</w:t>
      </w:r>
    </w:p>
    <w:p>
      <w:r>
        <w:t>381_地骨皮Cortex Lyc ii</w:t>
      </w:r>
      <w:r>
        <w:t>茄科植物枸杞(Lyc i un chinense</w:t>
      </w:r>
      <w:r>
        <w:t>Mll.) 或宁夏枸杞(Lycium bar barum</w:t>
      </w:r>
      <w:r>
        <w:t>，.)的干燥根皮。甘，</w:t>
      </w:r>
      <w:r>
        <w:t>寒。枸杞根皮含桂皮酸和多量酚类物凤</w:t>
      </w:r>
      <w:r>
        <w:t>甜菜碱、β-谷甾醇、</w:t>
      </w:r>
      <w:r>
        <w:t>亚油酸、亚麻酸、卅一酸、降压生物碱</w:t>
      </w:r>
      <w:r>
        <w:t>碱A、抗ACE及抗</w:t>
      </w:r>
      <w:r>
        <w:t>肾素物质枸杞素A和枸杞B。</w:t>
      </w:r>
      <w:r>
        <w:t>具有凉血除蒸，清肺降火、降</w:t>
      </w:r>
      <w:r>
        <w:t>压，减慢心律，降血糖、降血脂，免疫调节，抗微生物等作用。</w:t>
      </w:r>
      <w:r>
        <w:t>用于阴虚潮热，骨蒸盗汗，肺热咳嗽，咯血，衄血，内热消渴。</w:t>
      </w:r>
    </w:p>
    <w:p>
      <w:r>
        <w:t>381_地核earthcore地球内部位于地幔之下的核心部分。</w:t>
      </w:r>
      <w:r>
        <w:t>据地球物理测定，其界面深度为2891km。地核的平均密度</w:t>
      </w:r>
      <w:r>
        <w:t>为11.0g/cm；温度为3700~4500℃。据推测地核主要由金</w:t>
      </w:r>
      <w:r>
        <w:t>属状态的铁、镍组成。深度在2891~5000km的外核由液态</w:t>
      </w:r>
      <w:r>
        <w:t>铁组成，含有10%的镍和大约15%的较轻的元素，如硅、氧、</w:t>
      </w:r>
      <w:r>
        <w:t>硫、钾、氢等。内核(深度为5000km以下)由处于超高压条件</w:t>
      </w:r>
      <w:r>
        <w:t>下的固相铁镍合金组成。</w:t>
      </w:r>
    </w:p>
    <w:p>
      <w:r>
        <w:t>381_地红霉素diri thro mycin由红霉素还原得到的红霉素胺</w:t>
      </w:r>
      <w:r>
        <w:t>与甲氧基乙氧基乙醛缩二乙醇环化缩合制得的十四元环大环</w:t>
      </w:r>
      <w:r>
        <w:t>内酯抗生素。无色结晶性粉末。熔点为95~100℃。不溶于</w:t>
      </w:r>
      <w:r>
        <w:t>水。抗菌谱与红锋素及其他大环内酯类抗生素相似，但具有</w:t>
      </w:r>
      <w:r>
        <w:t>口服吸收快，半衰期长(20~50h)、组织浓度高(比同期血药浓</w:t>
      </w:r>
      <w:r>
        <w:t>度高20~40倍)等特点，用于呼吸系统及皮下软组织感染。</w:t>
      </w:r>
      <w:r>
        <w:t>常见不良反应为胃肠道反应。</w:t>
      </w:r>
      <w:r>
        <w:t>CH， CHZCH2OCH 2</w:t>
      </w:r>
      <w:r>
        <w:t>NH</w:t>
      </w:r>
      <w:r>
        <w:t>)H</w:t>
      </w:r>
      <w:r>
        <w:t>H</w:t>
      </w:r>
      <w:r>
        <w:t>CCH</w:t>
      </w:r>
      <w:r>
        <w:t>o</w:t>
      </w:r>
      <w:r>
        <w:t>-0、</w:t>
      </w:r>
      <w:r>
        <w:t>CH，</w:t>
      </w:r>
      <w:r>
        <w:t>N(CH3)2</w:t>
      </w:r>
      <w:r>
        <w:t>HO</w:t>
      </w:r>
      <w:r>
        <w:t>OCH，</w:t>
      </w:r>
      <w:r>
        <w:t>OH</w:t>
      </w:r>
      <w:r>
        <w:t>CH</w:t>
      </w:r>
    </w:p>
    <w:p>
      <w:r>
        <w:t>381_地黄</w:t>
      </w:r>
      <w:r>
        <w:t>(一) Rehmannia glutinosa Li bosch.玄参科植物。</w:t>
      </w:r>
      <w:r>
        <w:t>(二) Radi z Rehmannia e</w:t>
      </w:r>
      <w:r>
        <w:t>中药。地黄的新鲜或干燥块茎。</w:t>
      </w:r>
      <w:r>
        <w:t>鲜地黄甘、苦，寒。生地黄甘，寒。主要含梓醇、地黄甙A、地</w:t>
      </w:r>
      <w:r>
        <w:t>黄甙B、地黄甙C、地黄甙D、胡萝卜甙、水苏糖、棉子糖及20</w:t>
      </w:r>
      <w:r>
        <w:t>种氨基酸。鲜地黄具有清热生津、凉血、止血、降血糖等作用。</w:t>
      </w:r>
      <w:r>
        <w:t>用于热风伤阴，舌绛烦渴，发斑发疹，吐血，衄血，咽喉肿瘤等</w:t>
      </w:r>
      <w:r>
        <w:t>症。生地黄具有清热凉血、养阴、生津、降血压、增加免疫功</w:t>
      </w:r>
      <w:r>
        <w:t>能、抗炎、抗癌、镇静、利尿等作用。用于热病舌绛烦渴，阴虚</w:t>
      </w:r>
      <w:r>
        <w:t>内热，骨蒸劳热，内热消渴，吐血，衄血，发斑发疹。</w:t>
      </w:r>
    </w:p>
    <w:p>
      <w:r>
        <w:t>382_地茭脱皂苷元digit ogen in</w:t>
      </w:r>
      <w:r>
        <w:t>从醇中得针状结晶，296℃分</w:t>
      </w:r>
      <w:r>
        <w:t>力，从而增加冠脉血流址。尚能促进冠脉的侧枝循环，并具有抑</w:t>
      </w:r>
      <w:r>
        <w:t>解。旋光度[a]i：-81°</w:t>
      </w:r>
      <w:r>
        <w:t>制血小板聚集的作用。临床适用于冠脉功能不全、心绞痛，并用</w:t>
      </w:r>
      <w:r>
        <w:t>H</w:t>
      </w:r>
      <w:r>
        <w:t>CH3</w:t>
      </w:r>
      <w:r>
        <w:t>(c=1.4，氯仿)。不溶于</w:t>
      </w:r>
      <w:r>
        <w:t>HsC</w:t>
      </w:r>
      <w:r>
        <w:t>“CH，水，能溶于30份氯仿，35</w:t>
      </w:r>
      <w:r>
        <w:t>-O</w:t>
      </w:r>
      <w:r>
        <w:t>份沸醇，100份20℃的醇</w:t>
      </w:r>
      <w:r>
        <w:t>用。副作用偶有头晕、胃肠道不适等。</w:t>
      </w:r>
      <w:r>
        <w:t>HC</w:t>
      </w:r>
      <w:r>
        <w:t>HO.</w:t>
      </w:r>
      <w:r>
        <w:t>OH</w:t>
      </w:r>
      <w:r>
        <w:t>中。它的2，3-二乙酸酯。</w:t>
      </w:r>
      <w:r>
        <w:t>HO一</w:t>
      </w:r>
      <w:r>
        <w:t>由甲醇-氯仿中结晶。熔</w:t>
      </w:r>
      <w:r>
        <w:t>点241.5~242℃。[α]p</w:t>
      </w:r>
      <w:r>
        <w:t>-104°。地茭脱皂苷元存在于洋地黄(Digital is purpurea) 的</w:t>
      </w:r>
      <w:r>
        <w:t>种子中，系地茭皂苷配糖基。</w:t>
      </w:r>
    </w:p>
    <w:p>
      <w:r>
        <w:t>382_地锦草</w:t>
      </w:r>
      <w:r>
        <w:t>Herba Euphorbia e Hum if usa e大戟科植物地锦</w:t>
      </w:r>
      <w:r>
        <w:t>(Euphorbia hum if usa Wild) 或斑地锦(E.Sup in a Raf.) 的</w:t>
      </w:r>
      <w:r>
        <w:t>干燥全草。辛，平。主要含鞣质、没食子酸甲酯、檞皮素等成</w:t>
      </w:r>
      <w:r>
        <w:t>分。具有清热解毒，凉血止血，抑菌作用。用于痢疾肠炎、咳</w:t>
      </w:r>
      <w:r>
        <w:t>血、尿血、便血、崩漏、疮疖痈肿。</w:t>
      </w:r>
    </w:p>
    <w:p>
      <w:r>
        <w:t>382_地开石</w:t>
      </w:r>
      <w:r>
        <w:t>见迪凯石377。</w:t>
      </w:r>
      <w:r>
        <w:t>65~85℃。酸值≤0.28，碘值≤8.0。不溶于酸，可溶于汽油、</w:t>
      </w:r>
    </w:p>
    <w:p>
      <w:r>
        <w:t>382_地考喹酯</w:t>
      </w:r>
      <w:r>
        <w:t>de coquina te又名癸氧喹酯， 敌可昆。白色或</w:t>
      </w:r>
      <w:r>
        <w:t>浅黄色结晶性粉末。</w:t>
      </w:r>
      <w:r>
        <w:t>C2HzO一</w:t>
      </w:r>
      <w:r>
        <w:t>熔点86~87℃。微溶</w:t>
      </w:r>
      <w:r>
        <w:t>CHg(CH 2； CH 20</w:t>
      </w:r>
      <w:r>
        <w:t>-COO CgHs于氯仿、乙醚， 几乎不</w:t>
      </w:r>
      <w:r>
        <w:t>OH</w:t>
      </w:r>
      <w:r>
        <w:t>溶于水。无臭。属喹</w:t>
      </w:r>
      <w:r>
        <w:t>诺酮类抗球虫剂，作为饲料添加剂，能预防肉鸡球虫病，也用</w:t>
      </w:r>
      <w:r>
        <w:t>于20周龄内后备鸡球虫病的防治。由3，4-二羟基硝基苯与</w:t>
      </w:r>
      <w:r>
        <w:t>溴癸烷反应生成3-羟基-4-癸氧基硝基苯。然后经乙氧基化、</w:t>
      </w:r>
      <w:r>
        <w:t>还原，制得3-乙氧基-4-癸氧基苯胺，再与乙氧基亚甲基丙二</w:t>
      </w:r>
      <w:r>
        <w:t>酸二乙酯缩合，得3-乙氧基-4-癸氧基苯胺基亚甲基丙二酸二</w:t>
      </w:r>
      <w:r>
        <w:t>乙酯， 最后与导热姆(Dow therm) 反应制得。</w:t>
      </w:r>
    </w:p>
    <w:p>
      <w:r>
        <w:t>382_地壳crust包裹固体地球的薄层外壳。其与地球内部</w:t>
      </w:r>
      <w:r>
        <w:t>层圈的分界面称为莫霍面(Moho) 。地壳的厚度， 即奠霍面的</w:t>
      </w:r>
      <w:r>
        <w:t>深度，在大陆地区为15~80km，平均为35km；大洋地区为</w:t>
      </w:r>
      <w:r>
        <w:t>2~11km平均为1km。两区地壳的密度分别为2.7~2.8g/</w:t>
      </w:r>
      <w:r>
        <w:t>晕、乏力、恶心、哮喘，肝病者慎用。</w:t>
      </w:r>
      <w:r>
        <w:t>cm和3.0~3.1g/cm3；地壳的总质量占全球的0.2%。地壳</w:t>
      </w:r>
      <w:r>
        <w:t>在物理性质和化学成分上具有不连续的层状结构，大洋及大</w:t>
      </w:r>
      <w:r>
        <w:t>陆地壳的下层由富镁铁质成分的岩石(辉长岩、玄武岩及由其</w:t>
      </w:r>
      <w:r>
        <w:t>变质的片麻岩等)构成。大陆地壳的上层由富硅铝质岩石(花</w:t>
      </w:r>
      <w:r>
        <w:t>岗岩、花岗闪长岩及由其变质的片麻岩等)构成，称为硅铝</w:t>
      </w:r>
      <w:r>
        <w:t>(SiAl) 层。地壳表层为各种不同成分的沉积岩或疏松沉积</w:t>
      </w:r>
      <w:r>
        <w:t>物，其厚度和成分全球极不均匀。</w:t>
      </w:r>
    </w:p>
    <w:p>
      <w:r>
        <w:t>382_地壳丰度crustal abundance</w:t>
      </w:r>
      <w:r>
        <w:t>又称克拉克值(clarke) 。元</w:t>
      </w:r>
      <w:r>
        <w:t>素在地壳中的平均含量。地壳元素丰度是重要的地球化学基</w:t>
      </w:r>
      <w:r>
        <w:t>础数据，它标志地壳做为一个地球化学系统化学成分的总特</w:t>
      </w:r>
      <w:r>
        <w:t>征，决定了地壳中发生的各种地球化学作用的背景，也提供了</w:t>
      </w:r>
      <w:r>
        <w:t>-个衡量元素集</w:t>
      </w:r>
      <w:r>
        <w:t>分</w:t>
      </w:r>
      <w:r>
        <w:t>个背</w:t>
      </w:r>
      <w:r>
        <w:t>的标尺</w:t>
      </w:r>
      <w:r>
        <w:t>与宇宙丰度规律相</w:t>
      </w:r>
      <w:r>
        <w:t>比，地壳中元素</w:t>
      </w:r>
      <w:r>
        <w:t>数</w:t>
      </w:r>
      <w:r>
        <w:t>大丰度值减小和偶序数元</w:t>
      </w:r>
      <w:r>
        <w:t>素丰度力</w:t>
      </w:r>
      <w:r>
        <w:t>律基</w:t>
      </w:r>
      <w:r>
        <w:t>到</w:t>
      </w:r>
      <w:r>
        <w:t>差异主要是氢、氦、</w:t>
      </w:r>
      <w:r>
        <w:t>氖、氮等</w:t>
      </w:r>
      <w:r>
        <w:t>体元素明显较贫</w:t>
      </w:r>
      <w:r>
        <w:t>，而铝、钾、钠相对较富，这与地球</w:t>
      </w:r>
      <w:r>
        <w:t>形成、演化</w:t>
      </w:r>
      <w:r>
        <w:t>气态元素的散失和较轻、易熔的碱金属铝硅</w:t>
      </w:r>
      <w:r>
        <w:t>酸盐在地球表层富集有关。由于发表年代不同，对地壳概念</w:t>
      </w:r>
      <w:r>
        <w:t>是否包括水圈或大气圈、地壳下部界线确定以及计算模型不</w:t>
      </w:r>
      <w:r>
        <w:t>一致，国内外不同学者发表的地壳丰度数据多有差异，引用和</w:t>
      </w:r>
      <w:r>
        <w:t>参考时应加以注意。</w:t>
      </w:r>
    </w:p>
    <w:p>
      <w:r>
        <w:t>382_地快尔</w:t>
      </w:r>
      <w:r>
        <w:t>di cry白色固体。熔点127~128℃。不溶于水，</w:t>
      </w:r>
      <w:r>
        <w:t>溶于丙酮、二甲基甲酰胺、二甲</w:t>
      </w:r>
      <w:r>
        <w:t>CI</w:t>
      </w:r>
      <w:r>
        <w:t>：CH3</w:t>
      </w:r>
      <w:r>
        <w:t>苯等有机溶剂中。大鼠急性经</w:t>
      </w:r>
      <w:r>
        <w:t>CI</w:t>
      </w:r>
      <w:r>
        <w:t>--NHC-C--CH</w:t>
      </w:r>
      <w:r>
        <w:t>口LDso3160mg/kg。制剂有</w:t>
      </w:r>
      <w:r>
        <w:t>乳油和可湿性粉剂。芽后除草</w:t>
      </w:r>
      <w:r>
        <w:t>剂。由3，4-二氣苯胺与α-甲基丙酰氯反应生成。用于棉花、</w:t>
      </w:r>
      <w:r>
        <w:t>草皮除草，用量为1~3kg/ha。</w:t>
      </w:r>
    </w:p>
    <w:p>
      <w:r>
        <w:t>382_地拉齐普dila zep又名克冠草， 克冠二氮草， 双酯嗪。白色</w:t>
      </w:r>
      <w:r>
        <w:t>或类白色结晶性粉末，无臭，味苦，熔点193~197℃。易溶于水，</w:t>
      </w:r>
      <w:r>
        <w:t>溶于冰醋酸、氣仿，难溶于乙醇，几乎不溶于乙醚。为抗缺血性心</w:t>
      </w:r>
      <w:r>
        <w:t>脏病药物，具有明显、持久的选择性扩张冠脉作用，能降低冠脉阻</w:t>
      </w:r>
      <w:r>
        <w:t>力，从而增加冠脉血流址。尚能促进冠脉的侧枝循环，并具有抑</w:t>
      </w:r>
      <w:r>
        <w:t>制血小板聚集的作用。临床适用于冠脉功能不全、心绞痛，并用</w:t>
      </w:r>
      <w:r>
        <w:t>于心肌梗死的预防及其恢复期。与强心甙并用可增强对慢性心</w:t>
      </w:r>
      <w:r>
        <w:t>力衰竭的控制效果。制剂为片剂。注意：新近心肌极死患者忌</w:t>
      </w:r>
      <w:r>
        <w:t>用。副作用偶有头晕、胃肠道不适等。</w:t>
      </w:r>
      <w:r>
        <w:t>COO(CH 2) 3-N</w:t>
      </w:r>
      <w:r>
        <w:t>N一(CH)：0OC</w:t>
      </w:r>
      <w:r>
        <w:t>.2HCI·H， O</w:t>
      </w:r>
      <w:r>
        <w:t>H，CO</w:t>
      </w:r>
      <w:r>
        <w:t>OCH y</w:t>
      </w:r>
      <w:r>
        <w:t>HCO</w:t>
      </w:r>
      <w:r>
        <w:t>OCH，</w:t>
      </w:r>
      <w:r>
        <w:t>OCH</w:t>
      </w:r>
      <w:r>
        <w:t>OCH 3</w:t>
      </w:r>
    </w:p>
    <w:p>
      <w:r>
        <w:t>382_地蜡native paraffin； oz oce rite一种天然矿物蜡， 是石蜡</w:t>
      </w:r>
      <w:r>
        <w:t>族高分子碳氢化合物的混合物。固体到半固体物质，外观似</w:t>
      </w:r>
      <w:r>
        <w:t>蜂蜡。含碳84.44%~86.15%，氢13.71%~15.30%、氧+</w:t>
      </w:r>
      <w:r>
        <w:t>硫+氮不超过1.5%~2.0%。呈浅黄、浅绿、浅褐、棕、黄或</w:t>
      </w:r>
      <w:r>
        <w:t>褐色。硬度1左右。密度0.9~0.94g/cm。熔点一般为</w:t>
      </w:r>
      <w:r>
        <w:t>65~85℃。酸值≤0.28，碘值≤8.0。不溶于酸，可溶于汽油、</w:t>
      </w:r>
      <w:r>
        <w:t>苯、松节油和二硫化碳。多产于页岩、砂岩的断层、裂隙中及</w:t>
      </w:r>
      <w:r>
        <w:t>含油、气岩层的露头处。目前则大量由石油产物制取经精制</w:t>
      </w:r>
      <w:r>
        <w:t>提纯后，可用作凡士林、润滑油脂、蜡烛、蜡纸等的原料；还用</w:t>
      </w:r>
      <w:r>
        <w:t>于绝热、绝缘、隔水、工业涂料及医疗及化妆品等。</w:t>
      </w:r>
    </w:p>
    <w:p>
      <w:r>
        <w:t>382_地来洛尔di leva lol又名降压乐。为结晶性粉末。由邻</w:t>
      </w:r>
      <w:r>
        <w:t>CON H 2</w:t>
      </w:r>
      <w:r>
        <w:t>HO-</w:t>
      </w:r>
      <w:r>
        <w:t>-CH-CHY-NH-CH-C Hz-C Hz</w:t>
      </w:r>
      <w:r>
        <w:t>·HC1</w:t>
      </w:r>
      <w:r>
        <w:t>OH</w:t>
      </w:r>
      <w:r>
        <w:t>CH</w:t>
      </w:r>
      <w:r>
        <w:t>羟基苯甲酸甲酯制得。为α，β-受体阻断剂；口服易吸收；</w:t>
      </w:r>
      <w:r>
        <w:t>为竞争性，β为非竞争性，后者作用强于前者。用于各种类型</w:t>
      </w:r>
      <w:r>
        <w:t>的高血压，对急症疗效更显著。特别为孕妇高血压症的首选</w:t>
      </w:r>
      <w:r>
        <w:t>药，本品未见致畸作用。制剂有片剂，注射剂。副作用偶见眩</w:t>
      </w:r>
      <w:r>
        <w:t>晕、乏力、恶心、哮喘，肝病者慎用。</w:t>
      </w:r>
    </w:p>
    <w:p>
      <w:r>
        <w:t>382_地乐酚dino seb橙色固体， 熔点38~42℃。在水中的溶</w:t>
      </w:r>
      <w:r>
        <w:t>OH</w:t>
      </w:r>
      <w:r>
        <w:t>解度为100mg/L。大鼠急性经口</w:t>
      </w:r>
      <w:r>
        <w:t>O2N</w:t>
      </w:r>
      <w:r>
        <w:t>CHCH2CHs</w:t>
      </w:r>
      <w:r>
        <w:t>LDso58mg/kg， 对家兔急性经皮</w:t>
      </w:r>
      <w:r>
        <w:t>) CHs</w:t>
      </w:r>
      <w:r>
        <w:t>LDso为80~200mg/kg， 鲤鱼TLm</w:t>
      </w:r>
      <w:r>
        <w:t>(48h)0.1~0.3mg/L。制剂有乳</w:t>
      </w:r>
      <w:r>
        <w:t>NO2</w:t>
      </w:r>
      <w:r>
        <w:t>油。触杀型除草剂。由苯酚与丁烯</w:t>
      </w:r>
      <w:r>
        <w:t>反应生成2-仲丁基苯酚，再经硝化而生成产品。可用于谷物</w:t>
      </w:r>
      <w:r>
        <w:t>地中防除一年生杂草，用量为2kg/ha。也可作马铃薯和豆科</w:t>
      </w:r>
      <w:r>
        <w:t>作物的催枯剂。</w:t>
      </w:r>
    </w:p>
    <w:p>
      <w:r>
        <w:t>382_地乐灵di pro palin</w:t>
      </w:r>
      <w:r>
        <w:t>黄色固体。熔点42℃。沸点118℃</w:t>
      </w:r>
      <w:r>
        <w:t>N(CgH 7) 2</w:t>
      </w:r>
      <w:r>
        <w:t>(13.3Pa)。27℃时在水中的溶解度为</w:t>
      </w:r>
      <w:r>
        <w:t>304mg/L。小鼠急性经口LDs03600mg/</w:t>
      </w:r>
      <w:r>
        <w:t>02N-</w:t>
      </w:r>
      <w:r>
        <w:t>-NO2</w:t>
      </w:r>
      <w:r>
        <w:t>kg。芽前除草剂。由2，6-二硝基-4-甲</w:t>
      </w:r>
      <w:r>
        <w:t>基氯苯与二正丙胺反应生成。用于草皮</w:t>
      </w:r>
      <w:r>
        <w:t>HyC</w:t>
      </w:r>
      <w:r>
        <w:t>中防除杂草。</w:t>
      </w:r>
    </w:p>
    <w:p>
      <w:r>
        <w:t>382_地乐施medi not erb淡黄色固体， 熔点86~87℃。40℃</w:t>
      </w:r>
      <w:r>
        <w:t>时的蒸气压为53.2mPa。室温时在水</w:t>
      </w:r>
      <w:r>
        <w:t>中的溶解度低于10mg/L，易溶于丙</w:t>
      </w:r>
      <w:r>
        <w:t>CHs</w:t>
      </w:r>
      <w:r>
        <w:t>OCC H，</w:t>
      </w:r>
      <w:r>
        <w:t>酮、二甲苯等有机溶剂中，遇碱水解。</w:t>
      </w:r>
      <w:r>
        <w:t>HC-C</w:t>
      </w:r>
      <w:r>
        <w:t>-NO</w:t>
      </w:r>
      <w:r>
        <w:t>大鼠急性经口LDso42mg/kg， 急性经</w:t>
      </w:r>
      <w:r>
        <w:t>CHs</w:t>
      </w:r>
      <w:r>
        <w:t>-CH3</w:t>
      </w:r>
      <w:r>
        <w:t>皮LDso1300mg/kg。制剂有25%可</w:t>
      </w:r>
      <w:r>
        <w:t>NO2</w:t>
      </w:r>
      <w:r>
        <w:t>湿性粉剂。除草剂。由2-叔丁基-5-</w:t>
      </w:r>
      <w:r>
        <w:t>甲基苯酚经硝化和乙酰化生成。可用</w:t>
      </w:r>
      <w:r>
        <w:t>作甜菜、棉花和豆科作物田中除草，用量为1~2kg/ha。</w:t>
      </w:r>
    </w:p>
    <w:p>
      <w:r>
        <w:t>382_地乐特din of enate</w:t>
      </w:r>
      <w:r>
        <w:t>熔点129~131℃。溶于苯、丙酮和</w:t>
      </w:r>
      <w:r>
        <w:t>QO2N</w:t>
      </w:r>
      <w:r>
        <w:t>C-</w:t>
      </w:r>
      <w:r>
        <w:t>&gt;-OCH， O2N-</w:t>
      </w:r>
      <w:r>
        <w:t>-O-C-0-</w:t>
      </w:r>
      <w:r>
        <w:t>&gt;-NO2</w:t>
      </w:r>
      <w:r>
        <w:t>CH</w:t>
      </w:r>
      <w:r>
        <w:t>CH；</w:t>
      </w:r>
      <w:r>
        <w:t>O2NCH， CHCH2CHs</w:t>
      </w:r>
      <w:r>
        <w:t>醇。大鼠急性经口LDs0108mg/kg。触杀型除草剂。由2-(1-甲</w:t>
      </w:r>
      <w:r>
        <w:t>基丙基)-4，6二硝基苯酚与2，4二硝基苯基氣甲酸酯反应生成。</w:t>
      </w:r>
      <w:r>
        <w:t>制剂有乳油。用于玉米、豆类、马铃薯等作物地中芽前除草。</w:t>
      </w:r>
      <w:r>
        <w:t>mycesaureofaciens变异株产生。常用作半合成四环素类抗</w:t>
      </w:r>
    </w:p>
    <w:p>
      <w:r>
        <w:t>383_地乐酯</w:t>
      </w:r>
      <w:r>
        <w:t>dino seb-acetate棕色油状液体。熔点26~27℃。</w:t>
      </w:r>
      <w:r>
        <w:t>生素的原料。抗菌谱、抗菌机制与四环素相似，抗菌活性与金</w:t>
      </w:r>
      <w:r>
        <w:t>20℃时蒸气压为79.8mPa。室温时</w:t>
      </w:r>
      <w:r>
        <w:t>霉素相似，强于四环素，低于强力霉紫，但较金霉素稳定。口</w:t>
      </w:r>
      <w:r>
        <w:t>在水中的溶解度为2200mg/L，溶</w:t>
      </w:r>
      <w:r>
        <w:t>服吸收好，儿童一次服6~7mg/kg，2h后血药浓度仍为最高</w:t>
      </w:r>
      <w:r>
        <w:t>QC CH 3</w:t>
      </w:r>
      <w:r>
        <w:t>于芳烃，遇水则级慢分解，对碱及酸</w:t>
      </w:r>
      <w:r>
        <w:t>值。有与四环素相同的副作用，且多见光敏性皮炎。禁用者</w:t>
      </w:r>
      <w:r>
        <w:t>NO，</w:t>
      </w:r>
      <w:r>
        <w:t>CHCH z CHs</w:t>
      </w:r>
      <w:r>
        <w:t>不稳定。大鼠急性经口LDs 0为</w:t>
      </w:r>
      <w:r>
        <w:t>及慎用者均同四环素。</w:t>
      </w:r>
      <w:r>
        <w:t>CH；</w:t>
      </w:r>
      <w:r>
        <w:t>60~65mg/kg。制剂有40%可湿</w:t>
      </w:r>
      <w:r>
        <w:t>性粉剂、50%乳油。芽后除草剂，由</w:t>
      </w:r>
      <w:r>
        <w:t>NO2</w:t>
      </w:r>
      <w:r>
        <w:t>地乐酚与乙酰氯反应生成。用于禾</w:t>
      </w:r>
      <w:r>
        <w:t>本科植物、玉米、豆米、马铃薯等作物中防除一年生阔叶杂草，</w:t>
      </w:r>
      <w:r>
        <w:t>用量2.5kg/ha。</w:t>
      </w:r>
    </w:p>
    <w:p>
      <w:r>
        <w:t>383_地力分级施肥法</w:t>
      </w:r>
      <w:r>
        <w:t>fertilization method based on soil fertil i-</w:t>
      </w:r>
      <w:r>
        <w:t>ty grading合理施肥的技术方法之一。按土壤肥力高低分</w:t>
      </w:r>
      <w:r>
        <w:t>成若千等级，或划定一个肥力大致相等的田片，作为一个配方</w:t>
      </w:r>
      <w:r>
        <w:t>青光眼等患者忌用，心力衰竭、冠脉不全者不宜用。</w:t>
      </w:r>
      <w:r>
        <w:t>施肥区。利用土壤养分普查资料和当地大田肥效试验结果，</w:t>
      </w:r>
      <w:r>
        <w:t>并结合当地农民施肥实践经验，制定出配方施肥区的施肥方</w:t>
      </w:r>
      <w:r>
        <w:t>农，溴化癸二胺苯酯。为白色结晶粉末。为难逆性胆碱酯酶抑</w:t>
      </w:r>
      <w:r>
        <w:t>案，包括选择合理的肥料品种、施肥量和养分配比。</w:t>
      </w:r>
      <w:r>
        <w:t>制剂，主要用于慢性单纯性青光眼，并可调节斜视。制剂为滴</w:t>
      </w:r>
    </w:p>
    <w:p>
      <w:r>
        <w:t>383_地沥青见天然沥青2270。</w:t>
      </w:r>
      <w:r>
        <w:t>眼剂。注意：本品吸收后毒性强大，长期用药对眼有损伤，可引</w:t>
      </w:r>
    </w:p>
    <w:p>
      <w:r>
        <w:t>383_地龙P here tim a钜蚓科动物参环毛蚓(P here tim a as-</w:t>
      </w:r>
      <w:r>
        <w:t>起睫状肌痉挛而致眼痛、视物模糊。性不稳定，需冷藏保存。</w:t>
      </w:r>
      <w:r>
        <w:t>per gillum) 、通俗环毛蚓、威廉环毛蚓或栉育环毛蚓的干燥</w:t>
      </w:r>
      <w:r>
        <w:t>体。咸，寒。含多种氨基酸，如鸟氨酸、赖氨酸、丝氨酸、脯氨</w:t>
      </w:r>
      <w:r>
        <w:t>酸、甘氨酸、胱氨酸、缬氨酸、苯丙氨酸、色氨酸等；另含中性</w:t>
      </w:r>
      <w:r>
        <w:t>脂、络合脂、脱氢同功</w:t>
      </w:r>
      <w:r>
        <w:t>同功酶</w:t>
      </w:r>
      <w:r>
        <w:t>具有清热定惊、通络、</w:t>
      </w:r>
      <w:r>
        <w:t>平喘、利尿、降压、抗血栓、抗肿瘤、抗菌抗病毒、杀精、抗溃疡、</w:t>
      </w:r>
      <w:r>
        <w:t>骨质软化、营养及美容等作用</w:t>
      </w:r>
      <w:r>
        <w:t>用</w:t>
      </w:r>
      <w:r>
        <w:t>于高热神昏、惊痫抽搐、关</w:t>
      </w:r>
      <w:r>
        <w:t>for surface water</w:t>
      </w:r>
      <w:r>
        <w:t>节痹痛、肢体麻木、半身不遂、肺热喘咳、尿少水肿、高血压症。</w:t>
      </w:r>
      <w:r>
        <w:t>要工作内容包括：评价范围内现有地面水污染源、在建与拟建</w:t>
      </w:r>
      <w:r>
        <w:t>·地幔mantle</w:t>
      </w:r>
      <w:r>
        <w:t>地球内部</w:t>
      </w:r>
      <w:r>
        <w:t>于地壳与地核之间的层圈。由</w:t>
      </w:r>
      <w:r>
        <w:t>项目地面水污染源的全面调查；评价范围内地面水使用功能、</w:t>
      </w:r>
      <w:r>
        <w:t>富含镁、铁成分的硅酸盐岩石(如橄榄岩)组成，平均密度为</w:t>
      </w:r>
      <w:r>
        <w:t>主要取用水</w:t>
      </w:r>
      <w:r>
        <w:t>4.5g/cm³。根据地震波速可将地幔划分为三层：由莫霍面到</w:t>
      </w:r>
      <w:r>
        <w:t>文条件与水文参数的调查与实测；水体中污染物迁移转化模</w:t>
      </w:r>
      <w:r>
        <w:t>400km深度的上地幔、400~670km深度间的过渡层和深度</w:t>
      </w:r>
      <w:r>
        <w:t>式和参数的研究与确定；地面水环境质量现状调查与监测；建</w:t>
      </w:r>
      <w:r>
        <w:t>在670~2891km之间的下地幔。地球深部地震波速的变化</w:t>
      </w:r>
      <w:r>
        <w:t>设项目对地面水环境影响的预测与评价；保护与改善地面水</w:t>
      </w:r>
      <w:r>
        <w:t>是由化学成分和物质状态的差异造成的；</w:t>
      </w:r>
      <w:r>
        <w:t>物理测定，在</w:t>
      </w:r>
      <w:r>
        <w:t>环境质量措施的分析等。</w:t>
      </w:r>
      <w:r>
        <w:t>地球100~400km深度以下存在一层刚性较弱、温度较高(约</w:t>
      </w:r>
      <w:r>
        <w:t>1200℃)能够长期缓慢变形的不连续层圈</w:t>
      </w:r>
      <w:r>
        <w:t>称为软流层(asl-</w:t>
      </w:r>
      <w:r>
        <w:t>主要指由人类活动产生的污染物进人河流、湖泊(水库)、海洋</w:t>
      </w:r>
      <w:r>
        <w:t>he no sphere) 。目前认为软流层的存在和变化与地壳中发生</w:t>
      </w:r>
      <w:r>
        <w:t>等地面水中造成的水质下降现象。污染物对地面水中的水和</w:t>
      </w:r>
      <w:r>
        <w:t>的地质构造运动有关，并能促进地壳、地幔之间的物质交换。</w:t>
      </w:r>
      <w:r>
        <w:t>底泥发生</w:t>
      </w:r>
    </w:p>
    <w:p>
      <w:r>
        <w:t>383_地幔不均一性in homoge nity of mantle</w:t>
      </w:r>
      <w:r>
        <w:t>主要是指上地幔</w:t>
      </w:r>
      <w:r>
        <w:t>改变，生物</w:t>
      </w:r>
      <w:r>
        <w:t>的不均一性，即上地幔在物理性质、物质状态、化学成分(包括</w:t>
      </w:r>
      <w:r>
        <w:t>水污染主要</w:t>
      </w:r>
      <w:r>
        <w:t>常量元素、微量元素及同位素组成)、岩石类型等方面不仅具</w:t>
      </w:r>
      <w:r>
        <w:t>有各种有机</w:t>
      </w:r>
      <w:r>
        <w:t>有纵向上及横向上的不均一性，而且在时间坐标上也存在差</w:t>
      </w:r>
      <w:r>
        <w:t>不同水体其污</w:t>
      </w:r>
      <w:r>
        <w:t>异。引起不均一性的原因可能有：(1)在行星吸积形成过程中</w:t>
      </w:r>
      <w:r>
        <w:t>染物扩散</w:t>
      </w:r>
      <w:r>
        <w:t>就存在着化学组成上的不均一性；(2)在地球形成以后的分异</w:t>
      </w:r>
      <w:r>
        <w:t>水质变化</w:t>
      </w:r>
      <w:r>
        <w:t>过程中，特别是地球历史的早期大陆地壳形成过程中，引起了</w:t>
      </w:r>
      <w:r>
        <w:t>化；海洋污</w:t>
      </w:r>
      <w:r>
        <w:t>大陆地幔与海洋地幔的不一致性及层状不均一性；(3)大陆发</w:t>
      </w:r>
      <w:r>
        <w:t>艇、海上油</w:t>
      </w:r>
      <w:r>
        <w:t>生漂移后，使地壳与地幔结构发生重新组合；(4)地幔对流困</w:t>
      </w:r>
      <w:r>
        <w:t>水，最终都</w:t>
      </w:r>
      <w:r>
        <w:t>的转换可能是引起现代地幔不均一性的重要机制。</w:t>
      </w:r>
      <w:r>
        <w:t>当今水环境保护的重要方面。</w:t>
      </w:r>
    </w:p>
    <w:p>
      <w:r>
        <w:t>383_地茂散chloro neb又称氯甲氧苯。无色结晶固体。熔点</w:t>
      </w:r>
      <w:r>
        <w:t>133~135℃。沸点268℃。蒸气压</w:t>
      </w:r>
      <w:r>
        <w:t>照国家有关地面水环境监测的规范与标准，对某地面水域(河</w:t>
      </w:r>
      <w:r>
        <w:t>C</w:t>
      </w:r>
      <w:r>
        <w:t>399.9mPa(25℃) 。溶解性(25℃) ：</w:t>
      </w:r>
      <w:r>
        <w:t>流、湖泊、水</w:t>
      </w:r>
      <w:r>
        <w:t>-OCHs</w:t>
      </w:r>
      <w:r>
        <w:t>水8mg/L，丙酮115g/kg，二甲基甲</w:t>
      </w:r>
      <w:r>
        <w:t>围、污染程度、污染危害和污染源等进行的监测。通常根据水</w:t>
      </w:r>
      <w:r>
        <w:t>H3CO-</w:t>
      </w:r>
      <w:r>
        <w:t>酰胺118g/kg，二氯甲烷133g/kg，</w:t>
      </w:r>
      <w:r>
        <w:t>域特征、水文条件、用水点功能及分布、污染源分布、污染物排</w:t>
      </w:r>
      <w:r>
        <w:t>CI</w:t>
      </w:r>
      <w:r>
        <w:t>二甲苯89g/kg。沸点前、稀碱、稀</w:t>
      </w:r>
      <w:r>
        <w:t>放量、污染物衰减特性等因素，设置若干个监测断面和监测</w:t>
      </w:r>
      <w:r>
        <w:t>酸条件下稳定。大鼠急性经口LDso&gt;11000mg/kg。由对苯</w:t>
      </w:r>
      <w:r>
        <w:t>点，按丰水期、平水期和枯水期进行必测项目与选测项目的监</w:t>
      </w:r>
      <w:r>
        <w:t>二酚与硫酸二甲酯反应后，再氯化，即制得本品。内吸性杀菌</w:t>
      </w:r>
      <w:r>
        <w:t>测。必要时还需进行底部沉积物的监测。</w:t>
      </w:r>
      <w:r>
        <w:t>剂。可防治棉花、扁豆和大豆的苗期病害。制剂有65%可湿</w:t>
      </w:r>
      <w:r>
        <w:t>地面沾污</w:t>
      </w:r>
      <w:r>
        <w:t>性粉剂。</w:t>
      </w:r>
      <w:r>
        <w:t>同位素应用以及核爆炸过程中，由于操作的疏忽以及与放射</w:t>
      </w:r>
    </w:p>
    <w:p>
      <w:r>
        <w:t>383_地美环素</w:t>
      </w:r>
      <w:r>
        <w:t>de me cio cyclin e； de methyl chlor-tetracycline</w:t>
      </w:r>
      <w:r>
        <w:t>又</w:t>
      </w:r>
      <w:r>
        <w:t>性物质直接接触等原因，造成工作场所地面或周围环境地面</w:t>
      </w:r>
      <w:r>
        <w:t>CIO H</w:t>
      </w:r>
      <w:r>
        <w:t>N(CH3)2</w:t>
      </w:r>
      <w:r>
        <w:t>名去甲氯四环素，去甲金素。黄</w:t>
      </w:r>
      <w:r>
        <w:t>被放射性物质沾污的现象。地面沾污的程度取决于地面材料</w:t>
      </w:r>
      <w:r>
        <w:t>OH</w:t>
      </w:r>
      <w:r>
        <w:t>色结晶性粉末。无臭，味苦。熔</w:t>
      </w:r>
      <w:r>
        <w:t>的性质和沾污情况。</w:t>
      </w:r>
      <w:r>
        <w:t>点174~178℃(分解)。不溶于</w:t>
      </w:r>
      <w:r>
        <w:t>地膜mulch plastic film即地面覆盖薄膜， 通常是透明或</w:t>
      </w:r>
      <w:r>
        <w:t>H</w:t>
      </w:r>
      <w:r>
        <w:t>CON H 2</w:t>
      </w:r>
      <w:r>
        <w:t>氯仿和乙醚，难溶于水和乙醇，易</w:t>
      </w:r>
      <w:r>
        <w:t>黑色PE薄膜，也有绿、银色薄膜，用于地面覆盖，以提高土壤</w:t>
      </w:r>
      <w:r>
        <w:t>OH OOH O</w:t>
      </w:r>
      <w:r>
        <w:t>溶于稀盐酸。由链霉菌Strep to-</w:t>
      </w:r>
      <w:r>
        <w:t>温度，保持土壤水分，维持土壤结构，防止害虫侵袭作物和某</w:t>
      </w:r>
      <w:r>
        <w:t>mycesaureofaciens变异株产生。常用作半合成四环素类抗</w:t>
      </w:r>
      <w:r>
        <w:t>生素的原料。抗菌谱、抗菌机制与四环素相似，抗菌活性与金</w:t>
      </w:r>
      <w:r>
        <w:t>霉素相似，强于四环素，低于强力霉紫，但较金霉素稳定。口</w:t>
      </w:r>
      <w:r>
        <w:t>服吸收好，儿童一次服6~7mg/kg，2h后血药浓度仍为最高</w:t>
      </w:r>
      <w:r>
        <w:t>值。有与四环素相同的副作用，且多见光敏性皮炎。禁用者</w:t>
      </w:r>
      <w:r>
        <w:t>及慎用者均同四环素。</w:t>
      </w:r>
    </w:p>
    <w:p>
      <w:r>
        <w:t>383_地美戊胺dime v amide又名胃安， 胃胺。为白色结晶粉</w:t>
      </w:r>
      <w:r>
        <w:t>末。以苯乙腈为原料制得。为</w:t>
      </w:r>
      <w:r>
        <w:t>CON H 2</w:t>
      </w:r>
      <w:r>
        <w:t>CHs</w:t>
      </w:r>
      <w:r>
        <w:t>抗胆碱药。用于胃酸过多、胃</w:t>
      </w:r>
      <w:r>
        <w:t>溃疡、急性胃炎及幽门痉挛等</w:t>
      </w:r>
      <w:r>
        <w:t>一CH2CH-N</w:t>
      </w:r>
      <w:r>
        <w:t>症。不良反应有口于、散瞳、排</w:t>
      </w:r>
      <w:r>
        <w:t>CHs</w:t>
      </w:r>
      <w:r>
        <w:t>CH；</w:t>
      </w:r>
      <w:r>
        <w:t>尿困难等，注意：溃疡病、幽门</w:t>
      </w:r>
      <w:r>
        <w:t>及十二指肠梗塞、前列肥大、</w:t>
      </w:r>
      <w:r>
        <w:t>青光眼等患者忌用，心力衰竭、冠脉不全者不宜用。</w:t>
      </w:r>
    </w:p>
    <w:p>
      <w:r>
        <w:t>383_地美溴铵</w:t>
      </w:r>
      <w:r>
        <w:t>de mec arium bromide</w:t>
      </w:r>
      <w:r>
        <w:t>又名地美卡林，待买卡</w:t>
      </w:r>
      <w:r>
        <w:t>农，溴化癸二胺苯酯。为白色结晶粉末。为难逆性胆碱酯酶抑</w:t>
      </w:r>
      <w:r>
        <w:t>制剂，主要用于慢性单纯性青光眼，并可调节斜视。制剂为滴</w:t>
      </w:r>
      <w:r>
        <w:t>眼剂。注意：本品吸收后毒性强大，长期用药对眼有损伤，可引</w:t>
      </w:r>
      <w:r>
        <w:t>起睫状肌痉挛而致眼痛、视物模糊。性不稳定，需冷藏保存。</w:t>
      </w:r>
      <w:r>
        <w:t>N*(CH3)3</w:t>
      </w:r>
      <w:r>
        <w:t>N*(CH；)3</w:t>
      </w:r>
      <w:r>
        <w:t>CHs</w:t>
      </w:r>
      <w:r>
        <w:t>CH3</w:t>
      </w:r>
      <w:r>
        <w:t>2Br-</w:t>
      </w:r>
      <w:r>
        <w:t>OC ON(CH 2) 10NCOO</w:t>
      </w:r>
    </w:p>
    <w:p>
      <w:r>
        <w:t>383_地面水环境影响评价</w:t>
      </w:r>
      <w:r>
        <w:t>environmental impact assessment</w:t>
      </w:r>
      <w:r>
        <w:t>for surface water</w:t>
      </w:r>
      <w:r>
        <w:t>是环境影响评价的重要组成部分。其主</w:t>
      </w:r>
      <w:r>
        <w:t>要工作内容包括：评价范围内现有地面水污染源、在建与拟建</w:t>
      </w:r>
      <w:r>
        <w:t>项目地面水污染源的全面调查；评价范围内地面水使用功能、</w:t>
      </w:r>
      <w:r>
        <w:t>主要取用水</w:t>
      </w:r>
      <w:r>
        <w:t>及</w:t>
      </w:r>
      <w:r>
        <w:t>面水质量目标的调查与确定；评价水域水</w:t>
      </w:r>
      <w:r>
        <w:t>文条件与水文参数的调查与实测；水体中污染物迁移转化模</w:t>
      </w:r>
      <w:r>
        <w:t>式和参数的研究与确定；地面水环境质量现状调查与监测；建</w:t>
      </w:r>
      <w:r>
        <w:t>设项目对地面水环境影响的预测与评价；保护与改善地面水</w:t>
      </w:r>
      <w:r>
        <w:t>环境质量措施的分析等。</w:t>
      </w:r>
    </w:p>
    <w:p>
      <w:r>
        <w:t>383_地面水污染surface water pollution</w:t>
      </w:r>
      <w:r>
        <w:t>又称地表水污染。</w:t>
      </w:r>
      <w:r>
        <w:t>主要指由人类活动产生的污染物进人河流、湖泊(水库)、海洋</w:t>
      </w:r>
      <w:r>
        <w:t>等地面水中造成的水质下降现象。污染物对地面水中的水和</w:t>
      </w:r>
      <w:r>
        <w:t>底泥发生</w:t>
      </w:r>
      <w:r>
        <w:t>列的物理、化学作用，导致其物理和化学性质的</w:t>
      </w:r>
      <w:r>
        <w:t>改变，生物</w:t>
      </w:r>
      <w:r>
        <w:t>组成发生变化，影响水</w:t>
      </w:r>
      <w:r>
        <w:t>和使用。地面</w:t>
      </w:r>
      <w:r>
        <w:t>水污染主要</w:t>
      </w:r>
      <w:r>
        <w:t>工业废水和生活污水，污水废水成分复杂，含</w:t>
      </w:r>
      <w:r>
        <w:t>有各种有机</w:t>
      </w:r>
      <w:r>
        <w:t>机污染物，还有医院污水中含</w:t>
      </w:r>
      <w:r>
        <w:t>大量病原体。</w:t>
      </w:r>
      <w:r>
        <w:t>不同水体其污</w:t>
      </w:r>
      <w:r>
        <w:t>染</w:t>
      </w:r>
      <w:r>
        <w:t>特点不同。河流污染随径流量而变化，污</w:t>
      </w:r>
      <w:r>
        <w:t>染物扩散</w:t>
      </w:r>
      <w:r>
        <w:t>中污染物会长期滞留、积累，而引起</w:t>
      </w:r>
      <w:r>
        <w:t>水质变化</w:t>
      </w:r>
      <w:r>
        <w:t>是磷、氮等植物营养元素引起水体的富营养</w:t>
      </w:r>
      <w:r>
        <w:t>化；海洋污</w:t>
      </w:r>
      <w:r>
        <w:t>多而复杂、污染持续性强、范围较大，除航行船</w:t>
      </w:r>
      <w:r>
        <w:t>艇、海上油</w:t>
      </w:r>
      <w:r>
        <w:t>染外，沿海和内陆排放的工业废水和城市污</w:t>
      </w:r>
      <w:r>
        <w:t>水，最终都</w:t>
      </w:r>
      <w:r>
        <w:t>海洋，故危害海洋生物，破坏海洋资源，已成为</w:t>
      </w:r>
      <w:r>
        <w:t>当今水环境保护的重要方面。</w:t>
      </w:r>
    </w:p>
    <w:p>
      <w:r>
        <w:t>383_地面水污染监测</w:t>
      </w:r>
      <w:r>
        <w:t>surface water pollution monitoring按</w:t>
      </w:r>
      <w:r>
        <w:t>照国家有关地面水环境监测的规范与标准，对某地面水域(河</w:t>
      </w:r>
      <w:r>
        <w:t>流、湖泊、水</w:t>
      </w:r>
      <w:r>
        <w:t>库等)内污染物的成分、浓度、时空分布、污染范</w:t>
      </w:r>
      <w:r>
        <w:t>围、污染程度、污染危害和污染源等进行的监测。通常根据水</w:t>
      </w:r>
      <w:r>
        <w:t>域特征、水文条件、用水点功能及分布、污染源分布、污染物排</w:t>
      </w:r>
      <w:r>
        <w:t>放量、污染物衰减特性等因素，设置若干个监测断面和监测</w:t>
      </w:r>
      <w:r>
        <w:t>点，按丰水期、平水期和枯水期进行必测项目与选测项目的监</w:t>
      </w:r>
      <w:r>
        <w:t>测。必要时还需进行底部沉积物的监测。</w:t>
      </w:r>
    </w:p>
    <w:p>
      <w:r>
        <w:t>383_地面沾污</w:t>
      </w:r>
      <w:r>
        <w:t>floor contamination</w:t>
      </w:r>
      <w:r>
        <w:t>在核工业的生产、实验、</w:t>
      </w:r>
      <w:r>
        <w:t>同位素应用以及核爆炸过程中，由于操作的疏忽以及与放射</w:t>
      </w:r>
      <w:r>
        <w:t>性物质直接接触等原因，造成工作场所地面或周围环境地面</w:t>
      </w:r>
      <w:r>
        <w:t>被放射性物质沾污的现象。地面沾污的程度取决于地面材料</w:t>
      </w:r>
      <w:r>
        <w:t>的性质和沾污情况。</w:t>
      </w:r>
    </w:p>
    <w:p>
      <w:r>
        <w:t>383_地膜mulch plastic film即地面覆盖薄膜， 通常是透明或</w:t>
      </w:r>
      <w:r>
        <w:t>黑色PE薄膜，也有绿、银色薄膜，用于地面覆盖，以提高土壤</w:t>
      </w:r>
      <w:r>
        <w:t>温度，保持土壤水分，维持土壤结构，防止害虫侵袭作物和某</w:t>
      </w:r>
      <w:r>
        <w:t>些微生物引起的病害等，促进植物生长的功能。</w:t>
      </w:r>
    </w:p>
    <w:p>
      <w:r>
        <w:t>384_地诺前列素</w:t>
      </w:r>
      <w:r>
        <w:t>dinoprost</w:t>
      </w:r>
      <w:r>
        <w:t>又名前列腺素F2a。由生物组织</w:t>
      </w:r>
      <w:r>
        <w:t>HO</w:t>
      </w:r>
      <w:r>
        <w:t>与体液中提取而得。本品为晶体，</w:t>
      </w:r>
      <w:r>
        <w:t>HO</w:t>
      </w:r>
      <w:r>
        <w:t>8"熔点25~35C。易溶于无水乙醇</w:t>
      </w:r>
      <w:r>
        <w:t>球化学背景范围内，某一地球化学特征(如元素含量)并非固</w:t>
      </w:r>
      <w:r>
        <w:t>13、OH</w:t>
      </w:r>
      <w:r>
        <w:t>乙酸乙酯、氯仿，微溶于水。其氨</w:t>
      </w:r>
      <w:r>
        <w:t>基丁三醇盐为白色易吸湿结晶性</w:t>
      </w:r>
      <w:r>
        <w:t>中一种或几种特性，可作为标准，用于校准测量器具，评价测</w:t>
      </w:r>
      <w:r>
        <w:t>粉末，溶于水。可用于引产和足月分娩时助产</w:t>
      </w:r>
      <w:r>
        <w:t>，妊娠导致的子</w:t>
      </w:r>
      <w:r>
        <w:t>宫功能性疾病如葡萄胎、宫内死胎，早产等需要中止妊娠者。</w:t>
      </w:r>
      <w:r>
        <w:t>其氨基丁三醇盐为兽用平滑肌作用药。制剂为注射剂。</w:t>
      </w:r>
    </w:p>
    <w:p>
      <w:r>
        <w:t>384_地诺前列酮</w:t>
      </w:r>
      <w:r>
        <w:t>dinoprostone又名前列腺E 2。由生物组织</w:t>
      </w:r>
      <w:r>
        <w:t>其他准确可靠的方法测量标准物质的特征量值，测址准确度</w:t>
      </w:r>
      <w:r>
        <w:t>○</w:t>
      </w:r>
      <w:r>
        <w:t>及体液提取而得。无色结晶，熔点</w:t>
      </w:r>
      <w:r>
        <w:t>达到国内最高水平并附有证书的标准物质。该标准物质由国</w:t>
      </w:r>
      <w:r>
        <w:t>~COOH 66~68℃。本品能兴奋子宫平滑肌，</w:t>
      </w:r>
      <w:r>
        <w:t>对各期子宫有强烈收缩作用，并能软</w:t>
      </w:r>
      <w:r>
        <w:t>OH</w:t>
      </w:r>
      <w:r>
        <w:t>OH</w:t>
      </w:r>
      <w:r>
        <w:t>化宫颈组织，利于宫颈扩张。用于妊</w:t>
      </w:r>
      <w:r>
        <w:t>球化学标准样是用来监控室际之间、省(区)际之间分析偏倚</w:t>
      </w:r>
      <w:r>
        <w:t>娠催产、中期妊娠引产、治疗性流产、术前宫颈扩张、抗早孕、堕</w:t>
      </w:r>
      <w:r>
        <w:t>用准确可靠的方法或直接与一级标准物质相比较的方法测量</w:t>
      </w:r>
      <w:r>
        <w:t>死胎等。制剂有注射剂。</w:t>
      </w:r>
      <w:r>
        <w:t>标准物质的特性量值，测量准确度满足测量的需要，并附有证</w:t>
      </w:r>
    </w:p>
    <w:p>
      <w:r>
        <w:t>384_地匹哌酮di pipa none又名哌美散痛， 二苯哌庚酮。常用</w:t>
      </w:r>
      <w:r>
        <w:t>其盐酸盐，白色结晶性粉</w:t>
      </w:r>
      <w:r>
        <w:t>末，近乎无臭，有麻木、灼</w:t>
      </w:r>
      <w:r>
        <w:t>烧感，熔点124~127℃。</w:t>
      </w:r>
      <w:r>
        <w:t>CHy-CH-CH 2-C-COCH 2-CH 3溶于水、乙醇、丙酮， 不溶</w:t>
      </w:r>
      <w:r>
        <w:t>成的各种地球化学指标的特征变化空间。将地球化学背景和</w:t>
      </w:r>
      <w:r>
        <w:t>于乙醚。由哌啶和1，2-环</w:t>
      </w:r>
      <w:r>
        <w:t>氧丙烷为原料制得。本品</w:t>
      </w:r>
      <w:r>
        <w:t>用于治疗中等或严重程度</w:t>
      </w:r>
      <w:r>
        <w:t>的疼痛。制剂为片剂。</w:t>
      </w:r>
      <w:r>
        <w:t>向上(高程)，则在任一点(z，y，z)上任何时刻t，存在着j个</w:t>
      </w:r>
    </w:p>
    <w:p>
      <w:r>
        <w:t>384_地气法geog as method即地气测量法。通过捕集器收</w:t>
      </w:r>
      <w:r>
        <w:t>集土壤中的气体，用极灵敏的分析技术测出气体中的某些元</w:t>
      </w:r>
      <w:r>
        <w:t>素的含量，发现异常，以达到资源勘查目的的地球化学方法。</w:t>
      </w:r>
      <w:r>
        <w:t>物理的方法，把这一函数(空间)</w:t>
      </w:r>
      <w:r>
        <w:t>其原理是整个地球的壳层存在着上升气流，当气流通过矿体</w:t>
      </w:r>
      <w:r>
        <w:t>场有着本质的区别，地球物理场由</w:t>
      </w:r>
      <w:r>
        <w:t>或其他高含量地质体时，会把成矿元素或伴生元素的超微细</w:t>
      </w:r>
      <w:r>
        <w:t>地球化学场强调的是在同一点上各种地球化学参数之间的动</w:t>
      </w:r>
      <w:r>
        <w:t>粒活动态(亚微米至纳米级)部分带到地表，一部分保留在气</w:t>
      </w:r>
      <w:r>
        <w:t>体中，另一部分将转化成各种活动态存在于地表疏松介质中。</w:t>
      </w:r>
      <w:r>
        <w:t>地气法就是通过捕集器捕集这些气体，测试元素的含量或其</w:t>
      </w:r>
      <w:r>
        <w:t>他地球化学指标，发现异常。</w:t>
      </w:r>
    </w:p>
    <w:p>
      <w:r>
        <w:t>384_地球变暖潜能global warming potential； GWP</w:t>
      </w:r>
      <w:r>
        <w:t>表示物</w:t>
      </w:r>
      <w:r>
        <w:t>地球化学分背</w:t>
      </w:r>
      <w:r>
        <w:t>质使地球环境变暖的能力。以二氧化碳或CFC-12为基准，</w:t>
      </w:r>
      <w:r>
        <w:t>将1kg二</w:t>
      </w:r>
      <w:r>
        <w:t>氧化碳或1kgCFC-12的使地球变暖能力作为1， 其</w:t>
      </w:r>
      <w:r>
        <w:t>他物质均以其相对数值来表示。如果10kg某物质的使地球</w:t>
      </w:r>
      <w:r>
        <w:t>变暖能力相当于1kg二氧化碳的能力， 其GWP为0.1。不同</w:t>
      </w:r>
      <w:r>
        <w:t>的基准物， 也就是用二氧化碳为基准和以CFC-12为基准， 得</w:t>
      </w:r>
      <w:r>
        <w:t>出的数值是不同的。</w:t>
      </w:r>
    </w:p>
    <w:p>
      <w:r>
        <w:t>384_地球化学geochemistry研究物质自然化学运动的一门</w:t>
      </w:r>
      <w:r>
        <w:t>学科，它研究地球(包括部分天体)的化学组成、化学作用和化</w:t>
      </w:r>
      <w:r>
        <w:t>学演化。现已成为当代地球科学的一个重要分支，与地质学、</w:t>
      </w:r>
      <w:r>
        <w:t>地球物理学和大地测量学一起构成地球科学的四大支柱。地</w:t>
      </w:r>
      <w:r>
        <w:t>球化学最初脱胎于地质学与化学</w:t>
      </w:r>
      <w:r>
        <w:t>其他相邻学科(如物</w:t>
      </w:r>
      <w:r>
        <w:t>平方千米或更大，由地壳形成与演化的地球化学差异而引起的</w:t>
      </w:r>
      <w:r>
        <w:t>理学、数学</w:t>
      </w:r>
      <w:r>
        <w:t>文学、生物学、环境科学等)的渗透与结合，形成</w:t>
      </w:r>
      <w:r>
        <w:t>了如元素地球化</w:t>
      </w:r>
      <w:r>
        <w:t>、同位素地球化学</w:t>
      </w:r>
      <w:r>
        <w:t>床地球化学、区域地</w:t>
      </w:r>
      <w:r>
        <w:t>球化学、海</w:t>
      </w:r>
      <w:r>
        <w:t>洋地球</w:t>
      </w:r>
      <w:r>
        <w:t>地球化</w:t>
      </w:r>
      <w:r>
        <w:t>机地球化学、实验地</w:t>
      </w:r>
      <w:r>
        <w:t>球化学、天体化学</w:t>
      </w:r>
      <w:r>
        <w:t>境</w:t>
      </w:r>
      <w:r>
        <w:t>卜分支学科，建立了</w:t>
      </w:r>
      <w:r>
        <w:t>一套完整的</w:t>
      </w:r>
      <w:r>
        <w:t>科体系，在解决人类社会持续发展面临的资源、</w:t>
      </w:r>
      <w:r>
        <w:t>环境、生态、灾害问题方面起着重要作用，同时，在解决当代地</w:t>
      </w:r>
      <w:r>
        <w:t>球科学的一些重大基础理论问题(如元素、天体、地球、生命、</w:t>
      </w:r>
      <w:r>
        <w:t>人类的起源和演化等)方面具有不可忽视的作用。</w:t>
      </w:r>
    </w:p>
    <w:p>
      <w:r>
        <w:t>384_地球化学背景</w:t>
      </w:r>
      <w:r>
        <w:t>geochemical background在特定的范围</w:t>
      </w:r>
      <w:r>
        <w:t>可以在区域上或局部地段查明成矿元素及主要伴生元素的迁</w:t>
      </w:r>
      <w:r>
        <w:t>内，相应介质中广泛存在的相同指标的地球化学环境特征。</w:t>
      </w:r>
      <w:r>
        <w:t>移富集规律、共生组合关系和存在形式等现象，指导成矿预</w:t>
      </w:r>
      <w:r>
        <w:t>在地球化学勘查中，虽然地球化学异常是直接研究的对象，但</w:t>
      </w:r>
      <w:r>
        <w:t>测、提供找矿靶区或为布置勘探工程服务。</w:t>
      </w:r>
      <w:r>
        <w:t>异常是相对于背景而言的，不了解背景也就不能认识异常，这</w:t>
      </w:r>
      <w:r>
        <w:t>是所有地球化学找矿方法的共同基础。地球化学背景包括空</w:t>
      </w:r>
      <w:r>
        <w:t>统采集天然物质，进行多元素分析，并将元素含量或其他地球</w:t>
      </w:r>
      <w:r>
        <w:t>间范围和含量幅度两方面。以研究对象为依据，凡是调查对</w:t>
      </w:r>
      <w:r>
        <w:t>象的影响范围以外的地区，叫做背景区，那里的一般含量及一</w:t>
      </w:r>
      <w:r>
        <w:t>属于多元素多目标的基础性工作，其目是要了解地壳表层规</w:t>
      </w:r>
      <w:r>
        <w:t>般变化幅度就叫做背景值。这样使异常和背景可以互相转</w:t>
      </w:r>
      <w:r>
        <w:t>化，辨明异常与背景、区域背景与全球背景的相互关系。在地</w:t>
      </w:r>
      <w:r>
        <w:t>球化学背景范围内，某一地球化学特征(如元素含量)并非固</w:t>
      </w:r>
      <w:r>
        <w:t>定不变，而是围绕一常见值呈不规则的起伏。</w:t>
      </w:r>
    </w:p>
    <w:p>
      <w:r>
        <w:t>384_地球化学标准样geochemical standard sample</w:t>
      </w:r>
      <w:r>
        <w:t>已确定其</w:t>
      </w:r>
      <w:r>
        <w:t>中一种或几种特性，可作为标准，用于校准测量器具，评价测</w:t>
      </w:r>
      <w:r>
        <w:t>试方法和分析数据质量或确定材料特性的量值的物质(样</w:t>
      </w:r>
      <w:r>
        <w:t>品)。通常将地球化学标准样分为一级标准样和二级标准样。</w:t>
      </w:r>
      <w:r>
        <w:t>其他准确可靠的方法测量标准物质的特征量值，测址准确度</w:t>
      </w:r>
      <w:r>
        <w:t>一级标准样(primary standard sample) 采用绝对测量方法或</w:t>
      </w:r>
      <w:r>
        <w:t>达到国内最高水平并附有证书的标准物质。该标准物质由国</w:t>
      </w:r>
      <w:r>
        <w:t>务院计址行政部门批准、颁发并授权生产。化探国家一级地</w:t>
      </w:r>
      <w:r>
        <w:t>球化学标准样是用来监控室际之间、省(区)际之间分析偏倚</w:t>
      </w:r>
      <w:r>
        <w:t>并进行校正的。</w:t>
      </w:r>
      <w:r>
        <w:t>二级标准样(secondary standard sample) 采</w:t>
      </w:r>
      <w:r>
        <w:t>用准确可靠的方法或直接与一级标准物质相比较的方法测量</w:t>
      </w:r>
      <w:r>
        <w:t>标准物质的特性量值，测量准确度满足测量的需要，并附有证</w:t>
      </w:r>
      <w:r>
        <w:t>书的标准物质。该标准物质经国务院有关业务主管部门批准</w:t>
      </w:r>
      <w:r>
        <w:t>并授权生产。用于监控各省(区)内图幅之间、分析批次之间</w:t>
      </w:r>
      <w:r>
        <w:t>的分析质量。</w:t>
      </w:r>
    </w:p>
    <w:p>
      <w:r>
        <w:t>384_地球化学场</w:t>
      </w:r>
      <w:r>
        <w:t>geochemical field</w:t>
      </w:r>
      <w:r>
        <w:t>由地质地球化学作用形</w:t>
      </w:r>
      <w:r>
        <w:t>成的各种地球化学指标的特征变化空间。将地球化学背景和</w:t>
      </w:r>
      <w:r>
        <w:t>发育在其中的地球化学异常，作为一个整体来研究，若取定一</w:t>
      </w:r>
      <w:r>
        <w:t>个直角坐标系，例如，x轴向东(经度)，y轴向北(纬度)，z轴</w:t>
      </w:r>
      <w:r>
        <w:t>向上(高程)，则在任一点(z，y，z)上任何时刻t，存在着j个</w:t>
      </w:r>
      <w:r>
        <w:t>相，每相有i个地球化学指标，可表为：Cj=Fi.j(z，y，z、t)。</w:t>
      </w:r>
      <w:r>
        <w:t>任何一项地球化学调查，其直接成果是在不同精度上求得这</w:t>
      </w:r>
      <w:r>
        <w:t>一复杂函数的某种近似表达。在地球化</w:t>
      </w:r>
      <w:r>
        <w:t>文献中，仿照地球</w:t>
      </w:r>
      <w:r>
        <w:t>物理的方法，把这一函数(空间)</w:t>
      </w:r>
      <w:r>
        <w:t>叫做地球物</w:t>
      </w:r>
      <w:r>
        <w:t>理场。但这两种</w:t>
      </w:r>
      <w:r>
        <w:t>场有着本质的区别，地球物理场由</w:t>
      </w:r>
      <w:r>
        <w:t>"格的物理定律来定义，而</w:t>
      </w:r>
      <w:r>
        <w:t>地球化学场强调的是在同一点上各种地球化学参数之间的动</w:t>
      </w:r>
      <w:r>
        <w:t>态关系，它受化学、热力学定律和地球化学动力学的制约。</w:t>
      </w:r>
    </w:p>
    <w:p>
      <w:r>
        <w:t>384_地球化学分散晕</w:t>
      </w:r>
      <w:r>
        <w:t>geochem icai dispersion halo在矿体或</w:t>
      </w:r>
      <w:r>
        <w:t>其他地质体周围的天然介质中，与其成因有联系，空间上具有</w:t>
      </w:r>
      <w:r>
        <w:t>几何形态和规律浓度梯度的</w:t>
      </w:r>
      <w:r>
        <w:t>-种特殊形式的地球化学异常。</w:t>
      </w:r>
      <w:r>
        <w:t>地球化学分背</w:t>
      </w:r>
      <w:r>
        <w:t>晕简称分散</w:t>
      </w:r>
      <w:r>
        <w:t>先由</w:t>
      </w:r>
      <w:r>
        <w:t>学者提出了这一</w:t>
      </w:r>
      <w:r>
        <w:t>概念</w:t>
      </w:r>
      <w:r>
        <w:t>它是指</w:t>
      </w:r>
      <w:r>
        <w:t>体及其</w:t>
      </w:r>
      <w:r>
        <w:t>的各</w:t>
      </w:r>
      <w:r>
        <w:t>中介质(如岩石、土</w:t>
      </w:r>
      <w:r>
        <w:t>壤)中与成</w:t>
      </w:r>
      <w:r>
        <w:t>关的</w:t>
      </w:r>
      <w:r>
        <w:t>元素</w:t>
      </w:r>
      <w:r>
        <w:t>高含量带，在空间上往往包围</w:t>
      </w:r>
      <w:r>
        <w:t>着矿体，好象是矿体周围</w:t>
      </w:r>
      <w:r>
        <w:t>晕圈，所以称为分散晕。这种分散</w:t>
      </w:r>
      <w:r>
        <w:t>晕若分布于矿体或其他地</w:t>
      </w:r>
      <w:r>
        <w:t>本的四周，包围着矿体或其地质</w:t>
      </w:r>
      <w:r>
        <w:t>体，表现为</w:t>
      </w:r>
      <w:r>
        <w:t>一定的立体几何形态，称为原生晕。若分布于矿体</w:t>
      </w:r>
      <w:r>
        <w:t>或其他地质体的上方，表现为一定的平面几何形态，称为次生</w:t>
      </w:r>
      <w:r>
        <w:t>晕。可见，地球化学分散晕是</w:t>
      </w:r>
      <w:r>
        <w:t>种局部性的特殊类型的地球</w:t>
      </w:r>
      <w:r>
        <w:t>化学异常。对于那些范围很大的地球化学省、区域地球化学</w:t>
      </w:r>
      <w:r>
        <w:t>异常和水系沉积物异常不能称地球化学分散晕。</w:t>
      </w:r>
    </w:p>
    <w:p>
      <w:r>
        <w:t>384_地球化学省</w:t>
      </w:r>
      <w:r>
        <w:t>geo</w:t>
      </w:r>
      <w:r>
        <w:t>chemical province范围可达数千至数万</w:t>
      </w:r>
      <w:r>
        <w:t>平方千米或更大，由地壳形成与演化的地球化学差异而引起的</w:t>
      </w:r>
      <w:r>
        <w:t>与地壳平均化学成分显著不同的块段。是规模最大、含量水平</w:t>
      </w:r>
      <w:r>
        <w:t>最低的异常。地球化学省经历了地球早期历史中的分异作用，</w:t>
      </w:r>
      <w:r>
        <w:t>或者大规模的岩浆、沉积、变质与混合岩化作用的改造，同时在</w:t>
      </w:r>
      <w:r>
        <w:t>表生作用过程中把这些特征传递给某些表生天然物质中。</w:t>
      </w:r>
    </w:p>
    <w:p>
      <w:r>
        <w:t>384_地球化学探矿</w:t>
      </w:r>
      <w:r>
        <w:t>geochemical prospecting</w:t>
      </w:r>
      <w:r>
        <w:t>系统测量天然</w:t>
      </w:r>
      <w:r>
        <w:t>物质中化学元素的含量及其特征，研究其分布规律，发现地球</w:t>
      </w:r>
      <w:r>
        <w:t>化学异常，从而进行找矿的工作。是一种以地球化学异常为</w:t>
      </w:r>
      <w:r>
        <w:t>主要研究对象，以矿产普查为主要目的的直接找矿方法。它</w:t>
      </w:r>
      <w:r>
        <w:t>可以在区域上或局部地段查明成矿元素及主要伴生元素的迁</w:t>
      </w:r>
      <w:r>
        <w:t>移富集规律、共生组合关系和存在形式等现象，指导成矿预</w:t>
      </w:r>
      <w:r>
        <w:t>测、提供找矿靶区或为布置勘探工程服务。</w:t>
      </w:r>
    </w:p>
    <w:p>
      <w:r>
        <w:t>384_地球化学填图geochemical mapping用标准化方法， 系</w:t>
      </w:r>
      <w:r>
        <w:t>统采集天然物质，进行多元素分析，并将元素含量或其他地球</w:t>
      </w:r>
      <w:r>
        <w:t>化学参数，编绘成地理空间分布图，提供给各个领域应用。它</w:t>
      </w:r>
      <w:r>
        <w:t>属于多元素多目标的基础性工作，其目是要了解地壳表层规</w:t>
      </w:r>
      <w:r>
        <w:t>定介质中多种元素的含量特征。它不仅为矿产勘查，而且还</w:t>
      </w:r>
      <w:r>
        <w:t>地球早期的吸积能、地球物质中各种放射性核素的衰变、自发</w:t>
      </w:r>
      <w:r>
        <w:t>为基础地质、农业和环境质量研究等提供基础资料。通常是</w:t>
      </w:r>
      <w:r>
        <w:t>裂变及各种类型核反应释放出的核转变能、地球内部物质的</w:t>
      </w:r>
      <w:r>
        <w:t>按照国际分幅并与地质图相对应，以标准化方式进行全国性</w:t>
      </w:r>
      <w:r>
        <w:t>分异、调整以及由压力导致的体积转变所产生的机械能。</w:t>
      </w:r>
      <w:r>
        <w:t>或大的行政区域开展的，其成果图可以进行全国性对比。它</w:t>
      </w:r>
      <w:r>
        <w:t>的实用意义可与地质填图相比拟。</w:t>
      </w:r>
    </w:p>
    <w:p>
      <w:r>
        <w:t>385_地球化学图geochemical map在区域化探中按规定的</w:t>
      </w:r>
      <w:r>
        <w:t>标准，以保留全部原始信息或压抑部分噪声的图件。地球化</w:t>
      </w:r>
      <w:r>
        <w:t>学资料的表达主要有图件、表格、文字三部分组成，其中图件</w:t>
      </w:r>
      <w:r>
        <w:t>最易通过线条、颜色、深浅和花样等形象被人们认识和理解。</w:t>
      </w:r>
      <w:r>
        <w:t>蚀性。大鼠急性经口LDs0770mg/kg， 急性经皮LDso</w:t>
      </w:r>
      <w:r>
        <w:t>它可以将多种地球化学特征在地理空间上反映出来。目前在</w:t>
      </w:r>
      <w:r>
        <w:t>3950mg/kg。制剂有乳油和10%颗粒剂。除草剂。由N-(2-</w:t>
      </w:r>
      <w:r>
        <w:t>地球化学文献中常见的图件有原始性图件、综合性图件和推</w:t>
      </w:r>
      <w:r>
        <w:t>氯乙基)苯磺酰胺与Ｏ，0-二异丙基二硫代磷酸铵反应生成。</w:t>
      </w:r>
      <w:r>
        <w:t>断性图件等。</w:t>
      </w:r>
      <w:r>
        <w:t>适用于葫芦科，十字花科和棉花等作物植前使用。用量为</w:t>
      </w:r>
    </w:p>
    <w:p>
      <w:r>
        <w:t>385_地球化学循环</w:t>
      </w:r>
      <w:r>
        <w:t>geochemical cycle或称地球化学旋回。</w:t>
      </w:r>
      <w:r>
        <w:t>2.3~7.0kg/ha。</w:t>
      </w:r>
      <w:r>
        <w:t>指元素在地球，特别是地壳演化的各种地球化学过程中，活</w:t>
      </w:r>
      <w:r>
        <w:t>动、迁移、沉淀具有循环式演化的特点。</w:t>
      </w:r>
      <w:r>
        <w:t>背衬用的回弹多孔聚氨酯涂层，厚度3~4mm，用以提高地毯</w:t>
      </w:r>
    </w:p>
    <w:p>
      <w:r>
        <w:t>385_地球化学异常</w:t>
      </w:r>
      <w:r>
        <w:t>geochemical anomaly</w:t>
      </w:r>
      <w:r>
        <w:t>与周围地球化学背</w:t>
      </w:r>
      <w:r>
        <w:t>在行走时的舒适性，和获得特殊的使用性能。</w:t>
      </w:r>
      <w:r>
        <w:t>景有显著差异的地球化学特征。在地质作用、成矿作用中成</w:t>
      </w:r>
      <w:r>
        <w:t>矿物质由于集中或分散留下的，在各种天然物质中元素分布</w:t>
      </w:r>
      <w:r>
        <w:t>量丰富泡沫，洗净时将地毯作海绵润湿，使地毯表面与纤维间</w:t>
      </w:r>
      <w:r>
        <w:t>的正常模式或背景模式基础上，通过地球化学指标能够辨认</w:t>
      </w:r>
      <w:r>
        <w:t>的污垢随泡沫携带而出，泡沫可用人工揩刷或用机械真空抽</w:t>
      </w:r>
      <w:r>
        <w:t>出来的，直接</w:t>
      </w:r>
      <w:r>
        <w:t>或间接测定的</w:t>
      </w:r>
      <w:r>
        <w:t>-切地球化学变量，都可称为地球</w:t>
      </w:r>
      <w:r>
        <w:t>去。由于泡沫面积大而薄，很易在地毯表面干燥成为脆性薄</w:t>
      </w:r>
      <w:r>
        <w:t>化学异常</w:t>
      </w:r>
      <w:r>
        <w:t>地球化</w:t>
      </w:r>
      <w:r>
        <w:t>学指标应包括参数性与非参数性两大类，</w:t>
      </w:r>
      <w:r>
        <w:t>片或颗粒而被除去。洗净剂pH值为6~9，不损害地毯羊毛。</w:t>
      </w:r>
      <w:r>
        <w:t>前者测量结</w:t>
      </w:r>
      <w:r>
        <w:t>用数字表示，而后者只能定性地表达。随着</w:t>
      </w:r>
      <w:r>
        <w:t>主要组分为表面活性剂、树脂、适量溶剂，也可加入适量阳离</w:t>
      </w:r>
      <w:r>
        <w:t>地球化学找</w:t>
      </w:r>
      <w:r>
        <w:t>实践的深</w:t>
      </w:r>
      <w:r>
        <w:t>地球化</w:t>
      </w:r>
      <w:r>
        <w:t>常呈现出多种多样的</w:t>
      </w:r>
      <w:r>
        <w:t>子表面活性剂使地毯羊毛洗后柔软。</w:t>
      </w:r>
      <w:r>
        <w:t>复杂形式</w:t>
      </w:r>
      <w:r>
        <w:t>其主要特征是：(1)对于各种次生异常来说，元素</w:t>
      </w:r>
      <w:r>
        <w:t>的高含量是由地质体琳</w:t>
      </w:r>
      <w:r>
        <w:t>中</w:t>
      </w:r>
      <w:r>
        <w:t>分散所造成；对于</w:t>
      </w:r>
      <w:r>
        <w:t>paper) 。用于印刷各类地图和图册的高级印刷纸。多为平板纸。</w:t>
      </w:r>
      <w:r>
        <w:t>原生异常来说，元素高含量带的</w:t>
      </w:r>
      <w:r>
        <w:t>形成</w:t>
      </w:r>
      <w:r>
        <w:t>主要是由元素的浓集造</w:t>
      </w:r>
      <w:r>
        <w:t>定量有80g/m³，90g/m，100g/m²，120g/m²和150g/m²。纸质光</w:t>
      </w:r>
      <w:r>
        <w:t>成的，矿体只</w:t>
      </w:r>
      <w:r>
        <w:t>是元素浓集达到工</w:t>
      </w:r>
      <w:r>
        <w:t>业利</w:t>
      </w:r>
      <w:r>
        <w:t>用的</w:t>
      </w:r>
      <w:r>
        <w:t>邢位</w:t>
      </w:r>
      <w:r>
        <w:t>；(2)地球化学</w:t>
      </w:r>
      <w:r>
        <w:t>洁平整。具有良好的整饰性能、印刷性能、尺寸稳定性、抗水性、</w:t>
      </w:r>
      <w:r>
        <w:t>异常的表达形式除在平面上或三维空间的描述外，有时只需</w:t>
      </w:r>
      <w:r>
        <w:t>耐折性、耐擦性和可书写性。纸面没有明显的尘埃点，适用于平</w:t>
      </w:r>
      <w:r>
        <w:t>在剖面上</w:t>
      </w:r>
      <w:r>
        <w:t>表现出来；(3)反映地球</w:t>
      </w:r>
      <w:r>
        <w:t>学异常的指标主要是指元</w:t>
      </w:r>
      <w:r>
        <w:t>版或凹版印刷，套色状况较佳，能得到线条清晰、网点致密、比例</w:t>
      </w:r>
      <w:r>
        <w:t>素的含量，除此还有元素或同位素的比值，各种统计特征数，</w:t>
      </w:r>
      <w:r>
        <w:t>正确且湿变形小的印刷物。</w:t>
      </w:r>
      <w:r>
        <w:t>介质的酸碱度(pH值)，成</w:t>
      </w:r>
      <w:r>
        <w:t>广温度和压力，以及植物的种属和</w:t>
      </w:r>
      <w:r>
        <w:t>经高游离状打浆、重施胶(施胶度不小于1.0~1.25mm)、加填</w:t>
      </w:r>
      <w:r>
        <w:t>群落等；(4)地球化学异常既可表现为元素的含量升高，也可</w:t>
      </w:r>
      <w:r>
        <w:t>(料)、加湿强剂(三聚氰胺树脂等)，在造纸机上慢速抄造，最后经</w:t>
      </w:r>
      <w:r>
        <w:t>表现为含量降低；(5)引起地球化学异常的原因，除成矿作用</w:t>
      </w:r>
      <w:r>
        <w:t>压光而制成。用于印制地形、地貌、水文、交通挂图和地图书册</w:t>
      </w:r>
      <w:r>
        <w:t>形成的矿体外，还有非矿化的其他地质作用、非地质作用(如</w:t>
      </w:r>
      <w:r>
        <w:t>等。如果用于印刷军用地图、航海图等，则这类地图纸称为海图</w:t>
      </w:r>
      <w:r>
        <w:t>采矿污染和样品加工分析中的污染)等。</w:t>
      </w:r>
      <w:r>
        <w:t>纸，其耐折度、湿强度等比地图纸更高，所用原料必须高质量的，</w:t>
      </w:r>
    </w:p>
    <w:p>
      <w:r>
        <w:t>385_地球化学异常模式</w:t>
      </w:r>
      <w:r>
        <w:t>geochemical anomaly pattern地</w:t>
      </w:r>
      <w:r>
        <w:t>α-纤维素含量达到90%以上。</w:t>
      </w:r>
      <w:r>
        <w:t>球化学异常所具有的结构、形态、花样和式样。模式一词原义</w:t>
      </w:r>
      <w:r>
        <w:t>是泛指异常的形态。一个理想完备的地球化学异常模式，不</w:t>
      </w:r>
      <w:r>
        <w:t>仅是异常的结构、形态和式样等分布特征，还应包括异常元素</w:t>
      </w:r>
      <w:r>
        <w:t>的迁移动力及方式，沉淀原因及速率，集中位置与分散范围</w:t>
      </w:r>
      <w:r>
        <w:t>等。这样完整的模式，对异常解释的依据会更加充分，但目前</w:t>
      </w:r>
      <w:r>
        <w:t>尚未达到如此水平。</w:t>
      </w:r>
    </w:p>
    <w:p>
      <w:r>
        <w:t>385_地球化学障geochemical barrier</w:t>
      </w:r>
      <w:r>
        <w:t>元素在自然界的迁移</w:t>
      </w:r>
      <w:r>
        <w:t>过程中，由于介质的物理化学环境骤然改变，促使元素(从溶</w:t>
      </w:r>
      <w:r>
        <w:t>液或气态)大量析出的场所或环境。根据造成元素大量析出</w:t>
      </w:r>
      <w:r>
        <w:t>瘤有效率71%，对乳腺癌、头颈部癌、子宫颈癌、黑色素瘤有</w:t>
      </w:r>
      <w:r>
        <w:t>或聚集的主要因素或作用，分别为沉淀障、吸附障、氧化障、还</w:t>
      </w:r>
      <w:r>
        <w:t>一定疗效。骨髓抑制和心脏毒性等副作用均与阿霉素相似</w:t>
      </w:r>
      <w:r>
        <w:t>原障、生物障、酸性障、碱性障等。</w:t>
      </w:r>
      <w:r>
        <w:t>但脱毛稍少。</w:t>
      </w:r>
    </w:p>
    <w:p>
      <w:r>
        <w:t>385_地球间隔年龄</w:t>
      </w:r>
      <w:r>
        <w:t>interval age of the Earth又称地球形成</w:t>
      </w:r>
      <w:r>
        <w:t>间隔年龄。在元素合成作用结束以后，从太阳星云到固体地</w:t>
      </w:r>
      <w:r>
        <w:t>球形成这一时间间隔。利用碘-氙法和钚-氙法可以计算出这</w:t>
      </w:r>
      <w:r>
        <w:t>一间隔年龄。目前得到的最佳值为100×106年。</w:t>
      </w:r>
    </w:p>
    <w:p>
      <w:r>
        <w:t>385_地球吸积率accumulation rate of the Earth原始地球的</w:t>
      </w:r>
      <w:r>
        <w:t>增长率。假设地球是从现体积的1/2半径开始迅速吸积增</w:t>
      </w:r>
      <w:r>
        <w:t>但单用时耐药性发展迅速。适用于治疗麻风病，因有恶臭不</w:t>
      </w:r>
      <w:r>
        <w:t>长，经106~107年增长到最终半径，则地球每年平均从周期</w:t>
      </w:r>
      <w:r>
        <w:t>为病人采用；亦用于治疗皮肤结核病、普通狼疮，但疗效不如</w:t>
      </w:r>
      <w:r>
        <w:t>吸积(2.988×1020)~1021g物质。若取星子平均密度为</w:t>
      </w:r>
      <w:r>
        <w:t>氨苯砜。副作用为局部或全身性皮肤过敏反应。</w:t>
      </w:r>
      <w:r>
        <w:t>5.518g/cm3，则地球每年吸积105~10°颗直径10km的星子。</w:t>
      </w:r>
      <w:r>
        <w:t>若地球从吸积堆积开始至最终半径所需的时间定为106年，</w:t>
      </w:r>
      <w:r>
        <w:t>则地球每年平均吸积率5.976×10g/a。</w:t>
      </w:r>
    </w:p>
    <w:p>
      <w:r>
        <w:t>385_地球演化能源energy sources of the Earth's evolution</w:t>
      </w:r>
      <w:r>
        <w:t>地球演化的能源可分为外来和内生两种能源。外来能主要包</w:t>
      </w:r>
      <w:r>
        <w:t>括太阳能、引力能、天体物质坠人地面由势能转变的热能、各</w:t>
      </w:r>
      <w:r>
        <w:t>种宇宙辐射与地球物质相互作用的化学能；内生能主要包括</w:t>
      </w:r>
      <w:r>
        <w:t>地球早期的吸积能、地球物质中各种放射性核素的衰变、自发</w:t>
      </w:r>
      <w:r>
        <w:t>裂变及各种类型核反应释放出的核转变能、地球内部物质的</w:t>
      </w:r>
      <w:r>
        <w:t>分异、调整以及由压力导致的体积转变所产生的机械能。</w:t>
      </w:r>
    </w:p>
    <w:p>
      <w:r>
        <w:t>385_地散磷be nsu lide纯品为无色固体。熔点34.4℃。室</w:t>
      </w:r>
      <w:r>
        <w:t>温下在水中的溶解</w:t>
      </w:r>
      <w:r>
        <w:t>(CH 3) 2CHO</w:t>
      </w:r>
      <w:r>
        <w:t>度为25mg/L，易</w:t>
      </w:r>
      <w:r>
        <w:t>—SCH2CH2NHSO 2-</w:t>
      </w:r>
      <w:r>
        <w:t>溶于丙酮和甲醇。</w:t>
      </w:r>
      <w:r>
        <w:t>(CH 3) 2CHO</w:t>
      </w:r>
      <w:r>
        <w:t>常温下稳定，无腐</w:t>
      </w:r>
      <w:r>
        <w:t>蚀性。大鼠急性经口LDs0770mg/kg， 急性经皮LDso</w:t>
      </w:r>
      <w:r>
        <w:t>3950mg/kg。制剂有乳油和10%颗粒剂。除草剂。由N-(2-</w:t>
      </w:r>
      <w:r>
        <w:t>氯乙基)苯磺酰胺与Ｏ，0-二异丙基二硫代磷酸铵反应生成。</w:t>
      </w:r>
      <w:r>
        <w:t>适用于葫芦科，十字花科和棉花等作物植前使用。用量为</w:t>
      </w:r>
      <w:r>
        <w:t>2.3~7.0kg/ha。</w:t>
      </w:r>
    </w:p>
    <w:p>
      <w:r>
        <w:t>385_地毯背衬聚氨酯</w:t>
      </w:r>
      <w:r>
        <w:t>polyurethane carpet backing簇状地毯</w:t>
      </w:r>
      <w:r>
        <w:t>背衬用的回弹多孔聚氨酯涂层，厚度3~4mm，用以提高地毯</w:t>
      </w:r>
      <w:r>
        <w:t>在行走时的舒适性，和获得特殊的使用性能。</w:t>
      </w:r>
    </w:p>
    <w:p>
      <w:r>
        <w:t>385_地毯洗净剂</w:t>
      </w:r>
      <w:r>
        <w:t>carpet cleaner</w:t>
      </w:r>
      <w:r>
        <w:t>一种香波型洗净剂。产生大</w:t>
      </w:r>
      <w:r>
        <w:t>量丰富泡沫，洗净时将地毯作海绵润湿，使地毯表面与纤维间</w:t>
      </w:r>
      <w:r>
        <w:t>的污垢随泡沫携带而出，泡沫可用人工揩刷或用机械真空抽</w:t>
      </w:r>
      <w:r>
        <w:t>去。由于泡沫面积大而薄，很易在地毯表面干燥成为脆性薄</w:t>
      </w:r>
      <w:r>
        <w:t>片或颗粒而被除去。洗净剂pH值为6~9，不损害地毯羊毛。</w:t>
      </w:r>
      <w:r>
        <w:t>主要组分为表面活性剂、树脂、适量溶剂，也可加入适量阳离</w:t>
      </w:r>
      <w:r>
        <w:t>子表面活性剂使地毯羊毛洗后柔软。</w:t>
      </w:r>
    </w:p>
    <w:p>
      <w:r>
        <w:t>385_地图纸map paper； atlas paper</w:t>
      </w:r>
      <w:r>
        <w:t>又称海图纸(mari met harl</w:t>
      </w:r>
      <w:r>
        <w:t>paper) 。用于印刷各类地图和图册的高级印刷纸。多为平板纸。</w:t>
      </w:r>
      <w:r>
        <w:t>定量有80g/m³，90g/m，100g/m²，120g/m²和150g/m²。纸质光</w:t>
      </w:r>
      <w:r>
        <w:t>洁平整。具有良好的整饰性能、印刷性能、尺寸稳定性、抗水性、</w:t>
      </w:r>
      <w:r>
        <w:t>耐折性、耐擦性和可书写性。纸面没有明显的尘埃点，适用于平</w:t>
      </w:r>
      <w:r>
        <w:t>版或凹版印刷，套色状况较佳，能得到线条清晰、网点致密、比例</w:t>
      </w:r>
      <w:r>
        <w:t>正确且湿变形小的印刷物。</w:t>
      </w:r>
      <w:r>
        <w:t>以漂白棉浆或漂白化学木浆为原料，</w:t>
      </w:r>
      <w:r>
        <w:t>经高游离状打浆、重施胶(施胶度不小于1.0~1.25mm)、加填</w:t>
      </w:r>
      <w:r>
        <w:t>(料)、加湿强剂(三聚氰胺树脂等)，在造纸机上慢速抄造，最后经</w:t>
      </w:r>
      <w:r>
        <w:t>压光而制成。用于印制地形、地貌、水文、交通挂图和地图书册</w:t>
      </w:r>
      <w:r>
        <w:t>等。如果用于印刷军用地图、航海图等，则这类地图纸称为海图</w:t>
      </w:r>
      <w:r>
        <w:t>纸，其耐折度、湿强度等比地图纸更高，所用原料必须高质量的，</w:t>
      </w:r>
      <w:r>
        <w:t>α-纤维素含量达到90%以上。</w:t>
      </w:r>
    </w:p>
    <w:p>
      <w:r>
        <w:t>385_地托比星</w:t>
      </w:r>
      <w:r>
        <w:t>de to rubic in阿霉素双乙氧乙酸酯。盐酸盐为</w:t>
      </w:r>
      <w:r>
        <w:t>红褐色粉末。溶</w:t>
      </w:r>
      <w:r>
        <w:t>OOH</w:t>
      </w:r>
      <w:r>
        <w:t>COCH ZOC CH(OC2H 5) 2于水。旋光度</w:t>
      </w:r>
      <w:r>
        <w:t>'"OH</w:t>
      </w:r>
      <w:r>
        <w:t>[α]：+184°</w:t>
      </w:r>
      <w:r>
        <w:t>CHOO HOH</w:t>
      </w:r>
      <w:r>
        <w:t>(c=0.2，乙醇)。</w:t>
      </w:r>
      <w:r>
        <w:t>对急性淋巴白血</w:t>
      </w:r>
      <w:r>
        <w:t>H，c07</w:t>
      </w:r>
      <w:r>
        <w:t>病缓解率59%，</w:t>
      </w:r>
      <w:r>
        <w:t>HON H 2</w:t>
      </w:r>
      <w:r>
        <w:t>对何杰金氏淋巴</w:t>
      </w:r>
      <w:r>
        <w:t>瘤有效率71%，对乳腺癌、头颈部癌、子宫颈癌、黑色素瘤有</w:t>
      </w:r>
      <w:r>
        <w:t>一定疗效。骨髓抑制和心脏毒性等副作用均与阿霉素相似</w:t>
      </w:r>
      <w:r>
        <w:t>但脱毛稍少。</w:t>
      </w:r>
    </w:p>
    <w:p>
      <w:r>
        <w:t>385_地托酞di top hal又名地托夫。为淡黄色油状液， 有大蒜</w:t>
      </w:r>
      <w:r>
        <w:t>样臭。不能与水相混，可与乙醇、氯</w:t>
      </w:r>
      <w:r>
        <w:t>COSCH2CHs</w:t>
      </w:r>
      <w:r>
        <w:t>仿、乙醚相混溶。以间苯二酚经氧化、</w:t>
      </w:r>
      <w:r>
        <w:t>氯化、酯化后制得</w:t>
      </w:r>
      <w:r>
        <w:t>本品具有抗麻风</w:t>
      </w:r>
      <w:r>
        <w:t>--COSCH2CH 3</w:t>
      </w:r>
      <w:r>
        <w:t>和抗结核菌作用，可经皮肤良好吸收，</w:t>
      </w:r>
      <w:r>
        <w:t>但单用时耐药性发展迅速。适用于治疗麻风病，因有恶臭不</w:t>
      </w:r>
      <w:r>
        <w:t>为病人采用；亦用于治疗皮肤结核病、普通狼疮，但疗效不如</w:t>
      </w:r>
      <w:r>
        <w:t>氨苯砜。副作用为局部或全身性皮肤过敏反应。</w:t>
      </w:r>
    </w:p>
    <w:p>
      <w:r>
        <w:t>385_地西泮diazepam； valium</w:t>
      </w:r>
      <w:r>
        <w:t>又名安定。白色或类白色结</w:t>
      </w:r>
      <w:r>
        <w:t>。极易溶于丙酮或氣仿，溶于乙醇，不溶于水</w:t>
      </w:r>
      <w:r>
        <w:t>晶粉末。无臭，味微苦。熔点130~134℃。</w:t>
      </w:r>
      <w:r>
        <w:t>本品以对氯苯胺为原料制得。抗焦虑药、抗</w:t>
      </w:r>
      <w:r>
        <w:t>Cl</w:t>
      </w:r>
      <w:r>
        <w:t>惊厥药。有镇静、安定、肌肉松弛和抗惊厥</w:t>
      </w:r>
      <w:r>
        <w:t>作用。用于焦虑、恐惧、失眠、肌肉痉挛、癫</w:t>
      </w:r>
      <w:r>
        <w:t>痫及惊厥等。</w:t>
      </w:r>
    </w:p>
    <w:p>
      <w:r>
        <w:t>386_地昔帕明desipramine</w:t>
      </w:r>
      <w:r>
        <w:t>又名去甲丙咪嗪。液体。沸点</w:t>
      </w:r>
      <w:r>
        <w:t>172~174℃(2.67Pa)。其盐酸盐</w:t>
      </w:r>
      <w:r>
        <w:t>岛冰岛衣(Cetra ria islandica) 中提取。呈棕黄色或棕色粉末</w:t>
      </w:r>
      <w:r>
        <w:t>为白色结晶粉末。无臭，味苦，对</w:t>
      </w:r>
      <w:r>
        <w:t>(有淡白色粉末)，溶于沸水、盐酸。是由葡萄糖构成的多糖分</w:t>
      </w:r>
      <w:r>
        <w:t>光、热和空气不稳定。熔点214~</w:t>
      </w:r>
      <w:r>
        <w:t>子，B-D-猫聚糖以1个1→3及2个1→-4连接而成的线形聚</w:t>
      </w:r>
      <w:r>
        <w:t>CH， CHCH gN HCH， 218℃。溶于水。由二苯并氮杂草</w:t>
      </w:r>
      <w:r>
        <w:t>合物。分子量20000~40000。主要用于医药和生物制剂。</w:t>
      </w:r>
      <w:r>
        <w:t>为原料制得。为抗抑郁药，有阻滞</w:t>
      </w:r>
      <w:r>
        <w:t>据报道，地衣多糖具有一定抗癌活性。</w:t>
      </w:r>
      <w:r>
        <w:t>草胺类神经介质如去甲肾上腺素或5-羟色胺回收的作用。</w:t>
      </w:r>
      <w:r>
        <w:t>用于治疗各种抑郁症。</w:t>
      </w:r>
    </w:p>
    <w:p>
      <w:r>
        <w:t>386_地下浸出insitu leaching</w:t>
      </w:r>
      <w:r>
        <w:t>简称地浸。矿石不运出地面</w:t>
      </w:r>
      <w:r>
        <w:t>而在地下进行浸取操作的过程。地没有两种方式，一种是地</w:t>
      </w:r>
      <w:r>
        <w:t>下直接浸取，即将浸取溶剂直接引进矿体以浸取有价金属的</w:t>
      </w:r>
      <w:r>
        <w:t>方法，称为溶液采矿或化学采矿，适用于处理那些矿床地质条</w:t>
      </w:r>
      <w:r>
        <w:t>件和矿物学特性适宜，用常规开采技术不经济的零散小矿山</w:t>
      </w:r>
      <w:r>
        <w:t>的矿石。另一种是地下堆浸，适用于处理储量大、品位低，不</w:t>
      </w:r>
      <w:r>
        <w:t>宜露天开采又不值得进行常规开采的贫矿。</w:t>
      </w:r>
    </w:p>
    <w:p>
      <w:r>
        <w:t>386_地下开采underground mining； gallery mining</w:t>
      </w:r>
      <w:r>
        <w:t>又称坑道</w:t>
      </w:r>
      <w:r>
        <w:t>开采法，矿井开采法，简称坑采。一种从地面开掘一系列井巷</w:t>
      </w:r>
      <w:r>
        <w:t>通至地下矿床，形成一个完整的开拓系统(包括提升、运输、通</w:t>
      </w:r>
      <w:r>
        <w:t>风、排水、供电、供气、供水等生产井巷)，然后开凿采准和回采</w:t>
      </w:r>
      <w:r>
        <w:t>巷道，采出矿石运至地面矿仓或堆场的开采方法。简言之，即</w:t>
      </w:r>
      <w:r>
        <w:t>用地下坑道开采矿产的方法。一般适于开采矿体埋藏较深，</w:t>
      </w:r>
      <w:r>
        <w:t>苔藓红素。天然色素。红褐色粉末状微晶，不溶于水。溶于</w:t>
      </w:r>
      <w:r>
        <w:t>在技术上难于露天开采的矿床。</w:t>
      </w:r>
      <w:r>
        <w:t>乙醇、醋酸呈红色；溶于碱性水溶液内呈红紫色。可在氨存在</w:t>
      </w:r>
    </w:p>
    <w:p>
      <w:r>
        <w:t>386_地下埋存underground storage</w:t>
      </w:r>
      <w:r>
        <w:t>核废物的一种处理方</w:t>
      </w:r>
      <w:r>
        <w:t>下用过氧化氢(H2O2)氧化地衣酚而获得；也可将地衣，如染</w:t>
      </w:r>
      <w:r>
        <w:t>法。将核废物填埋于地下一定深度。包括中低放废物的近地</w:t>
      </w:r>
      <w:r>
        <w:t>料海石蕊衣(Roc cell a tinctoria) 等直接加氨液加热至60℃，</w:t>
      </w:r>
      <w:r>
        <w:t>表处置及洞穴处置，高放废物的深地层处置，该方法也可作为</w:t>
      </w:r>
      <w:r>
        <w:t>搅拌并通气6~10天，即可获得复合型苔红色素(内含地衣</w:t>
      </w:r>
      <w:r>
        <w:t>核废物的一种暂时贮存方法，即考虑可回取技术的处置方法。</w:t>
      </w:r>
      <w:r>
        <w:t>酚、地衣红和石蕊等三种色素)。可作为显微染色剂用于对弹</w:t>
      </w:r>
    </w:p>
    <w:p>
      <w:r>
        <w:t>386_地下气化gasification in place； underground gasification；</w:t>
      </w:r>
      <w:r>
        <w:t>性组织和乙型肝炎病毒表面抗原的鉴别。</w:t>
      </w:r>
      <w:r>
        <w:t>in-situ gas fication将地下煤层中的煤直接气化的过程。生成的</w:t>
      </w:r>
      <w:r>
        <w:t>煤气可用导管引出使用。优点是：(1)可避免采煤的繁重劳动；(2)</w:t>
      </w:r>
      <w:r>
        <w:t>atra(huds) ach.， Parmelia sara til is ach.， a lector i a sulcata</w:t>
      </w:r>
      <w:r>
        <w:t>可利用高灰分的或薄层的煤矿；(3)可节省铁路、轮船等的运输。</w:t>
      </w:r>
    </w:p>
    <w:p>
      <w:r>
        <w:t>386_地下水groundwater在土壤或岩石层下面含水层中饱</w:t>
      </w:r>
      <w:r>
        <w:t>和状态的水。地下水因重力作用而流动，其水质受岩层性质</w:t>
      </w:r>
      <w:r>
        <w:t>和地下环境等因素的影响；出水量则取决于地形、地质及其构</w:t>
      </w:r>
      <w:r>
        <w:t>造条件。常用的地下水有井水和泉水。在沿海平原地区，常</w:t>
      </w:r>
      <w:r>
        <w:t>因地下水盐水化，使水质变异。另外，还存在因过量开采引发</w:t>
      </w:r>
      <w:r>
        <w:t>溶于碱性热碳酸盐中呈黄色。浓硫酸、三氯化铁呈红棕色。具</w:t>
      </w:r>
      <w:r>
        <w:t>地面下沉等问题，需进行保护。</w:t>
      </w:r>
      <w:r>
        <w:t>有抗微生物菌作用。衍生物单甲醚，无色柱状晶体(由丙酮重结</w:t>
      </w:r>
    </w:p>
    <w:p>
      <w:r>
        <w:t>386_地下水环境影响评价</w:t>
      </w:r>
      <w:r>
        <w:t>environmental impact assessment</w:t>
      </w:r>
      <w:r>
        <w:t>晶)，熔点207℃；缩苯胺，黄色针状结晶。熔点166℃。</w:t>
      </w:r>
      <w:r>
        <w:t>for groundwater</w:t>
      </w:r>
      <w:r>
        <w:t>是环境影响评价的重要组成部分。其主</w:t>
      </w:r>
      <w:r>
        <w:t>要工作内容包括：评价范围内水文地质条件的详细调查；评价</w:t>
      </w:r>
      <w:r>
        <w:t>酸类化合物。占地衣干重的2%~18%。泛指一类群化合</w:t>
      </w:r>
      <w:r>
        <w:t>范围内地下水</w:t>
      </w:r>
      <w:r>
        <w:t>汗采利用价值、现状及规划、井位分布及水源地</w:t>
      </w:r>
      <w:r>
        <w:t>物， 如地衣二酚(or c in ol) 、β-地衣二酚(B-or c in ol) 、黑茶渍素</w:t>
      </w:r>
      <w:r>
        <w:t>保护区的调查；地下水质量目标的确定；评价范围现有地下水</w:t>
      </w:r>
      <w:r>
        <w:t>(at ran or in) 、去甲环萝酸(ever nic acid) 、袋衣酸(phys odi-</w:t>
      </w:r>
      <w:r>
        <w:t>污染源、在建与拟建项目地下水污染源的调查；地下水环境质</w:t>
      </w:r>
      <w:r>
        <w:t>c acid) 、茶痂衣酸(pso romic acid) 、小红石蕊酸(did y mic acid) 、</w:t>
      </w:r>
      <w:r>
        <w:t>量现状监测；地下水污染途径的分析；地下水污染预测模式及</w:t>
      </w:r>
      <w:r>
        <w:t>松萝酸(us nic acid) 、苦地衣酸(pic ro lichen ic acid) 等。在自然</w:t>
      </w:r>
      <w:r>
        <w:t>参数的研究与确定；建设项目对地下水环境影响的预测与评</w:t>
      </w:r>
      <w:r>
        <w:t>界中是地衣对岩石起风化作用的重要物质基础。很多具有抗</w:t>
      </w:r>
      <w:r>
        <w:t>价；保护与改善地下水环境质量措施的分析等。</w:t>
      </w:r>
      <w:r>
        <w:t>菌、抗癌的作用，如小红石蕊酸、去甲环萝酸对革兰氏阳性细</w:t>
      </w:r>
    </w:p>
    <w:p>
      <w:r>
        <w:t>386_地下水污染groundwater pollution由于人类活动引起</w:t>
      </w:r>
      <w:r>
        <w:t>菌及结核杆菌有高度抗菌活性；袋衣酸、茶痂衣酸分别对革兰</w:t>
      </w:r>
      <w:r>
        <w:t>地下水的化学成分、理化性质和生物学特性的改变，而造成水</w:t>
      </w:r>
      <w:r>
        <w:t>氏阳性菌、癌细胞有抗性； 从阿尔卑斯石蕊衣(Cladonia</w:t>
      </w:r>
      <w:r>
        <w:t>质下降的现象。其主要原因有：过度开采地下水，使水位下</w:t>
      </w:r>
      <w:r>
        <w:t>降，沿海地区海水会流入地下水中；大量使用农药、化肥或污</w:t>
      </w:r>
      <w:r>
        <w:t>alpestris) 、节松萝(Usnea diffract a) 、长松萝衣</w:t>
      </w:r>
      <w:r>
        <w:t>水灌溉；还有污</w:t>
      </w:r>
      <w:r>
        <w:t>染的地表水渗漏等都会污染地下水。被污染</w:t>
      </w:r>
      <w:r>
        <w:t>(U.long issima) 等中提取的松萝酸已作为抗菌消炎药物。</w:t>
      </w:r>
      <w:r>
        <w:t>的地下水矿化度，硬度升髙，酚、汞、铬</w:t>
      </w:r>
      <w:r>
        <w:t>、锰、氰等有害有毒</w:t>
      </w:r>
      <w:r>
        <w:t>地衣二酚是核酸测定中重要生物试剂之一。</w:t>
      </w:r>
      <w:r>
        <w:t>物质增多</w:t>
      </w:r>
      <w:r>
        <w:t>骏盐和氯化物含量增</w:t>
      </w:r>
      <w:r>
        <w:t>下降。地下水一</w:t>
      </w:r>
      <w:r>
        <w:t>旦受到污染，很难恢复，影响供水水源</w:t>
      </w:r>
      <w:r>
        <w:t>按照国家有关地下水</w:t>
      </w:r>
      <w:r>
        <w:t>(二) Radi z Sanguis or bae</w:t>
      </w:r>
      <w:r>
        <w:t>环境监测的</w:t>
      </w:r>
      <w:r>
        <w:t>某地区地下水中污染物的成分、浓</w:t>
      </w:r>
      <w:r>
        <w:t>L.var.longifolia(Bert.) yi et Li] 的干燥根。苦、酸、涩， 微</w:t>
      </w:r>
      <w:r>
        <w:t>度、污染范围、污染程度、污染变化规律和污染源等进行监测。</w:t>
      </w:r>
      <w:r>
        <w:t>寒。主要含地榆糖苷Ⅰ、地榆糖苷Ⅱ</w:t>
      </w:r>
      <w:r>
        <w:t>通常根据当地的地质条件、含水层的分布、类型、埋深、富水</w:t>
      </w:r>
      <w:r>
        <w:t>苷R、没食子酸、没食子酰葡萄糖、地榆皂素等。具有凉血止</w:t>
      </w:r>
      <w:r>
        <w:t>性、补排关系、径流方向、取水点分布、开采利用情况、污染源</w:t>
      </w:r>
      <w:r>
        <w:t>血，解毒敛疮，增强烧、烫伤及伤口的愈合，抗病原微生物，抗</w:t>
      </w:r>
      <w:r>
        <w:t>分布、污染物特征等，设置监测井位，按丰水期、平水期、枯水</w:t>
      </w:r>
      <w:r>
        <w:t>炎，增强免疫功能，止泻，抗溃疡，保肝，镇吐，抑制中枢神经系</w:t>
      </w:r>
      <w:r>
        <w:t>期进行必测项目与选测项目的监测。</w:t>
      </w:r>
      <w:r>
        <w:t>统，抗氧化等作用。用于便血，痔血，血痢，崩漏，水火烫伤，痈</w:t>
      </w:r>
    </w:p>
    <w:p>
      <w:r>
        <w:t>386_地衣lichens由担子菌纲或子囊菌纲的真菌和薬类共生</w:t>
      </w:r>
      <w:r>
        <w:t>肿疮毒等症。配伍：与五加配伍可“填精补髓，延年益寿”。毒</w:t>
      </w:r>
      <w:r>
        <w:t>而成的菌藻植物。其植物体在形态学上与构成它的两种共生</w:t>
      </w:r>
      <w:r>
        <w:t>副作用：四肢无力，呼吸困难，抽搐。</w:t>
      </w:r>
      <w:r>
        <w:t>组成的单体都显然不同。</w:t>
      </w:r>
    </w:p>
    <w:p>
      <w:r>
        <w:t>386_地衣淀粉lichen in； lichen an</w:t>
      </w:r>
      <w:r>
        <w:t>又称地衣多糖。通常从冰</w:t>
      </w:r>
      <w:r>
        <w:t>岛冰岛衣(Cetra ria islandica) 中提取。呈棕黄色或棕色粉末</w:t>
      </w:r>
      <w:r>
        <w:t>(有淡白色粉末)，溶于沸水、盐酸。是由葡萄糖构成的多糖分</w:t>
      </w:r>
      <w:r>
        <w:t>子，B-D-猫聚糖以1个1→3及2个1→-4连接而成的线形聚</w:t>
      </w:r>
      <w:r>
        <w:t>合物。分子量20000~40000。主要用于医药和生物制剂。</w:t>
      </w:r>
      <w:r>
        <w:t>据报道，地衣多糖具有一定抗癌活性。</w:t>
      </w:r>
      <w:r>
        <w:t>CH2OH</w:t>
      </w:r>
      <w:r>
        <w:t>CH OH</w:t>
      </w:r>
      <w:r>
        <w:t>CH2OH</w:t>
      </w:r>
      <w:r>
        <w:t>CH2OH</w:t>
      </w:r>
      <w:r>
        <w:t>o</w:t>
      </w:r>
      <w:r>
        <w:t>OH</w:t>
      </w:r>
      <w:r>
        <w:t>QH，</w:t>
      </w:r>
      <w:r>
        <w:t>OH</w:t>
      </w:r>
      <w:r>
        <w:t>HO</w:t>
      </w:r>
      <w:r>
        <w:t>OH</w:t>
      </w:r>
      <w:r>
        <w:t>OH</w:t>
      </w:r>
      <w:r>
        <w:t>OH、</w:t>
      </w:r>
      <w:r>
        <w:t>OH</w:t>
      </w:r>
      <w:r>
        <w:t>β-1，4</w:t>
      </w:r>
      <w:r>
        <w:t>β-1，3</w:t>
      </w:r>
    </w:p>
    <w:p>
      <w:r>
        <w:t>386_地衣酚</w:t>
      </w:r>
      <w:r>
        <w:t>见苔黑酚2214。</w:t>
      </w:r>
    </w:p>
    <w:p>
      <w:r>
        <w:t>386_地衣红</w:t>
      </w:r>
      <w:r>
        <w:t>or ce in； or ce in dye； Natural Red-28又称苔红素，</w:t>
      </w:r>
      <w:r>
        <w:t>HO、</w:t>
      </w:r>
      <w:r>
        <w:t>CH，</w:t>
      </w:r>
      <w:r>
        <w:t>CH</w:t>
      </w:r>
      <w:r>
        <w:t>.R</w:t>
      </w:r>
      <w:r>
        <w:t>R为H或5-甲基间苯二酚-6-基</w:t>
      </w:r>
      <w:r>
        <w:t>^R²</w:t>
      </w:r>
      <w:r>
        <w:t>NoH</w:t>
      </w:r>
      <w:r>
        <w:t>苔藓红素。天然色素。红褐色粉末状微晶，不溶于水。溶于</w:t>
      </w:r>
      <w:r>
        <w:t>乙醇、醋酸呈红色；溶于碱性水溶液内呈红紫色。可在氨存在</w:t>
      </w:r>
      <w:r>
        <w:t>下用过氧化氢(H2O2)氧化地衣酚而获得；也可将地衣，如染</w:t>
      </w:r>
      <w:r>
        <w:t>料海石蕊衣(Roc cell a tinctoria) 等直接加氨液加热至60℃，</w:t>
      </w:r>
      <w:r>
        <w:t>搅拌并通气6~10天，即可获得复合型苔红色素(内含地衣</w:t>
      </w:r>
      <w:r>
        <w:t>酚、地衣红和石蕊等三种色素)。可作为显微染色剂用于对弹</w:t>
      </w:r>
      <w:r>
        <w:t>性组织和乙型肝炎病毒表面抗原的鉴别。</w:t>
      </w:r>
    </w:p>
    <w:p>
      <w:r>
        <w:t>386_地衣苦素</w:t>
      </w:r>
      <w:r>
        <w:t>at ran olin； at ran or in</w:t>
      </w:r>
      <w:r>
        <w:t>存在于地衣Lecanora</w:t>
      </w:r>
      <w:r>
        <w:t>atra(huds) ach.， Parmelia sara til is ach.， a lector i a sulcata</w:t>
      </w:r>
      <w:r>
        <w:t>nyl.等中， 一种缩酚羧</w:t>
      </w:r>
      <w:r>
        <w:t>CH：</w:t>
      </w:r>
      <w:r>
        <w:t>CH3</w:t>
      </w:r>
      <w:r>
        <w:t>酸，可由萃取而得。用于</w:t>
      </w:r>
      <w:r>
        <w:t>-CO</w:t>
      </w:r>
      <w:r>
        <w:t>香料工业。无色柱状晶</w:t>
      </w:r>
      <w:r>
        <w:t>HO-</w:t>
      </w:r>
      <w:r>
        <w:t>iL</w:t>
      </w:r>
      <w:r>
        <w:t>-OH</w:t>
      </w:r>
      <w:r>
        <w:t>COOCH 3</w:t>
      </w:r>
      <w:r>
        <w:t>体(由丙酮重结晶)。熔</w:t>
      </w:r>
      <w:r>
        <w:t>CHO</w:t>
      </w:r>
      <w:r>
        <w:t>CH3</w:t>
      </w:r>
      <w:r>
        <w:t>点196℃。易溶于氯仿。</w:t>
      </w:r>
      <w:r>
        <w:t>溶于碱性热碳酸盐中呈黄色。浓硫酸、三氯化铁呈红棕色。具</w:t>
      </w:r>
      <w:r>
        <w:t>有抗微生物菌作用。衍生物单甲醚，无色柱状晶体(由丙酮重结</w:t>
      </w:r>
      <w:r>
        <w:t>晶)，熔点207℃；缩苯胺，黄色针状结晶。熔点166℃。</w:t>
      </w:r>
    </w:p>
    <w:p>
      <w:r>
        <w:t>386_地衣酸us ne in地衣的次生代谢产物之一， 属缩酚(羧)</w:t>
      </w:r>
      <w:r>
        <w:t>酸类化合物。占地衣干重的2%~18%。泛指一类群化合</w:t>
      </w:r>
      <w:r>
        <w:t>物， 如地衣二酚(or c in ol) 、β-地衣二酚(B-or c in ol) 、黑茶渍素</w:t>
      </w:r>
      <w:r>
        <w:t>(at ran or in) 、去甲环萝酸(ever nic acid) 、袋衣酸(phys odi-</w:t>
      </w:r>
      <w:r>
        <w:t>c acid) 、茶痂衣酸(pso romic acid) 、小红石蕊酸(did y mic acid) 、</w:t>
      </w:r>
      <w:r>
        <w:t>松萝酸(us nic acid) 、苦地衣酸(pic ro lichen ic acid) 等。在自然</w:t>
      </w:r>
      <w:r>
        <w:t>界中是地衣对岩石起风化作用的重要物质基础。很多具有抗</w:t>
      </w:r>
      <w:r>
        <w:t>菌、抗癌的作用，如小红石蕊酸、去甲环萝酸对革兰氏阳性细</w:t>
      </w:r>
      <w:r>
        <w:t>菌及结核杆菌有高度抗菌活性；袋衣酸、茶痂衣酸分别对革兰</w:t>
      </w:r>
      <w:r>
        <w:t>氏阳性菌、癌细胞有抗性； 从阿尔卑斯石蕊衣(Cladonia</w:t>
      </w:r>
      <w:r>
        <w:t>alpestris) 、节松萝(Usnea diffract a) 、长松萝衣</w:t>
      </w:r>
      <w:r>
        <w:t>(U.long issima) 等中提取的松萝酸已作为抗菌消炎药物。</w:t>
      </w:r>
      <w:r>
        <w:t>地衣二酚是核酸测定中重要生物试剂之一。</w:t>
      </w:r>
      <w:r>
        <w:t>地榆</w:t>
      </w:r>
      <w:r>
        <w:t>(一) (Sanguis or ba officinalis L.) 蕾薇科植物。</w:t>
      </w:r>
      <w:r>
        <w:t>(二) Radi z Sanguis or bae</w:t>
      </w:r>
      <w:r>
        <w:t>地榆或长叶地榆[S.officinalis</w:t>
      </w:r>
      <w:r>
        <w:t>L.var.longifolia(Bert.) yi et Li] 的干燥根。苦、酸、涩， 微</w:t>
      </w:r>
      <w:r>
        <w:t>寒。主要含地榆糖苷Ⅰ、地榆糖苷Ⅱ</w:t>
      </w:r>
      <w:r>
        <w:t>白桦脂酸、山香醇酸糖</w:t>
      </w:r>
      <w:r>
        <w:t>苷R、没食子酸、没食子酰葡萄糖、地榆皂素等。具有凉血止</w:t>
      </w:r>
      <w:r>
        <w:t>血，解毒敛疮，增强烧、烫伤及伤口的愈合，抗病原微生物，抗</w:t>
      </w:r>
      <w:r>
        <w:t>炎，增强免疫功能，止泻，抗溃疡，保肝，镇吐，抑制中枢神经系</w:t>
      </w:r>
      <w:r>
        <w:t>统，抗氧化等作用。用于便血，痔血，血痢，崩漏，水火烫伤，痈</w:t>
      </w:r>
      <w:r>
        <w:t>肿疮毒等症。配伍：与五加配伍可“填精补髓，延年益寿”。毒</w:t>
      </w:r>
      <w:r>
        <w:t>副作用：四肢无力，呼吸困难，抽搐。</w:t>
      </w:r>
    </w:p>
    <w:p>
      <w:r>
        <w:t>386_地质年代测定geologic age determination根据40K每年</w:t>
      </w:r>
      <w:r>
        <w:t>的衰变量和10K/0Ar比值，推算地质年代的方法。用真空熔</w:t>
      </w:r>
      <w:r>
        <w:t>内递质释放到突触间隙的药物。如麻黄碱和酪胺促进肾上腺</w:t>
      </w:r>
      <w:r>
        <w:t>融法把矿样中Ar分离出来，往Ar中加人一定量已知浓度</w:t>
      </w:r>
      <w:r>
        <w:t>紫能神经递质去甲肾上腺素(NA)的释放，发挥它们的间接拟</w:t>
      </w:r>
      <w:r>
        <w:t>36Ar或38Ar稀释剂C，经同位素平衡，用质谱分析Ar同位素组</w:t>
      </w:r>
      <w:r>
        <w:t>交感作用；毒品苯丙胺和N-甲基苯丙胺是儿茶酚胺释放剂，</w:t>
      </w:r>
      <w:r>
        <w:t>分，按W=CI(40Ar/8Ar)M-(40Ar/8Ar)r-295.5[(36Ar/</w:t>
      </w:r>
      <w:r>
        <w:t>作用于中枢，促进多巴胺(DA)和去甲肾上腺素(NA)释放，出</w:t>
      </w:r>
      <w:r>
        <w:t>38Ar)Ｍ-(36Ar/8Ar)T]}公式，计算样品中由40K衰变成40Ar</w:t>
      </w:r>
      <w:r>
        <w:t>现中枢兴奋作用，服后还有欣快感，可出现类精神分裂症；如</w:t>
      </w:r>
      <w:r>
        <w:t>的量W。再用其他方法测定40K的量。根据矿样中40Ar和</w:t>
      </w:r>
      <w:r>
        <w:t>芬氟拉明可促进5-羟色胺(5-HT)释放，为减肥药；p银环蛇</w:t>
      </w:r>
      <w:r>
        <w:t>40K含量推算矿石的地质年代。式中Ｍ为稀释剂中氩同位素</w:t>
      </w:r>
      <w:r>
        <w:t>毒、黑寡妇蜘蛛毒和蝎毒则可促进乙酰胆碱(Ach) 释放。</w:t>
      </w:r>
      <w:r>
        <w:t>的比值；T为稀释剂与样品混合后氩同位素比值；295.5为大</w:t>
      </w:r>
      <w:r>
        <w:t>气中40Ar与36Ar的比值。</w:t>
      </w:r>
      <w:r>
        <w:t>sive； SGA</w:t>
      </w:r>
    </w:p>
    <w:p>
      <w:r>
        <w:t>387_递变嵌段共聚物</w:t>
      </w:r>
      <w:r>
        <w:t>tapered block copolymer</w:t>
      </w:r>
      <w:r>
        <w:t>嵌段间含有</w:t>
      </w:r>
      <w:r>
        <w:t>应性丙烯酸酯胶</w:t>
      </w:r>
      <w:r>
        <w:t>两种单体单元组成渐变链段的嵌段共聚物。如下式所示：</w:t>
      </w:r>
      <w:r>
        <w:t>剂。由带有两个活性基团的化合物为基体，与具有易被激发</w:t>
      </w:r>
      <w:r>
        <w:t>-AAA AAAA AAAA BAAABAABBAABBBABBBBBBBB.....</w:t>
      </w:r>
      <w:r>
        <w:t>的反应基团的橡胶形成接枝共聚物或进行本体聚合而制得。</w:t>
      </w:r>
      <w:r>
        <w:t>是负离子共聚合中用一次投料得到的嵌段共聚物。当活性有</w:t>
      </w:r>
      <w:r>
        <w:t>胶接强度高，抗冲击性优良，能室温快速固化。虽为双组分，</w:t>
      </w:r>
      <w:r>
        <w:t>一定差别的两种单体A，B同时加入到反应体系中进行共聚</w:t>
      </w:r>
      <w:r>
        <w:t>使用时不需称量及混合，胶接表面无须处理。能胶接多种金</w:t>
      </w:r>
      <w:r>
        <w:t>合时，活性大的单体A先进行增长反应，形成A嵌段活性链，</w:t>
      </w:r>
      <w:r>
        <w:t>属和非金属材料，特别对塑料与金属胶接有较高强度。缺点</w:t>
      </w:r>
      <w:r>
        <w:t>至A快消耗完时，第二单体B也开始参加增长反应进入聚合</w:t>
      </w:r>
      <w:r>
        <w:t>是耐水性较差。</w:t>
      </w:r>
      <w:r>
        <w:t>物链中，发生组成递变，待A消耗完后，仅剩的B单体聚合形</w:t>
      </w:r>
      <w:r>
        <w:t>成B嵌段。合成方法比分批加料法或高分子偶联法简单、</w:t>
      </w:r>
      <w:r>
        <w:t>菌素类抗生素中的一个亚类。第二代头孢菌素的共同特征</w:t>
      </w:r>
      <w:r>
        <w:t>易行。</w:t>
      </w:r>
      <w:r>
        <w:t>是：(1)抗革兰氏阳性菌活性与第一代相似或稍弱；(2)抗革兰</w:t>
      </w:r>
    </w:p>
    <w:p>
      <w:r>
        <w:t>387_递归recursion将一个操作或一组操作多步重复的一种</w:t>
      </w:r>
      <w:r>
        <w:t>氏阴性菌，如对流感杆菌、吲哚阳性变形杆菌、肠杆菌、柠檬酸</w:t>
      </w:r>
      <w:r>
        <w:t>特定的处理过程。这种过程的某一步要用到它自身的上一步</w:t>
      </w:r>
      <w:r>
        <w:t>杆菌的活性较第-</w:t>
      </w:r>
      <w:r>
        <w:t>(或上几步)的结果。在人工智能语言中，大量使用递归调用。</w:t>
      </w:r>
      <w:r>
        <w:t>素酶均稳定，但仍有部分品种只耐背霉素酶，可被头孢菌素酶</w:t>
      </w:r>
    </w:p>
    <w:p>
      <w:r>
        <w:t>387_递阶控制hierarchical control在各子系统之上设置协调</w:t>
      </w:r>
      <w:r>
        <w:t>水解(如头孢孟多、头孢替安)。属于第二代头孢菌素的品种</w:t>
      </w:r>
      <w:r>
        <w:t>器，负资收集各个子系统的信息并对它们进行协调的一种系</w:t>
      </w:r>
      <w:r>
        <w:t>注射用的有：头孢孟多、头孢替安、头孢尼西、头孢呋辛、头孢</w:t>
      </w:r>
      <w:r>
        <w:t>统控制方法。在一个大系统中，在第一级控制结构之上设置</w:t>
      </w:r>
      <w:r>
        <w:t>西丁与头孢美唑等；口服用的有：头孢呋辛乙酰氧甲酯与头孢</w:t>
      </w:r>
      <w:r>
        <w:t>第二级控制结构；在第二级控制结构的基础上可依据类似的</w:t>
      </w:r>
      <w:r>
        <w:t>替安环己氧羰氧基乙酯等。</w:t>
      </w:r>
      <w:r>
        <w:t>方法组成第三级控制结构…·由此可构成有主次、多层次的</w:t>
      </w:r>
      <w:r>
        <w:t>锥形结构，这就是递阶控制。例如，国家、省、县和基层的管理</w:t>
      </w:r>
      <w:r>
        <w:t>钢晶间腐蚀倾向的快速的电化学方法。对敏化的不锈钢试样</w:t>
      </w:r>
      <w:r>
        <w:t>系统，就构成一个递阶控制系统。</w:t>
      </w:r>
      <w:r>
        <w:t>在1mol/LH SO 4中测定阳极极化曲线， 曲线上在比活化钝</w:t>
      </w:r>
    </w:p>
    <w:p>
      <w:r>
        <w:t>387_递阶系统hierarchical system</w:t>
      </w:r>
      <w:r>
        <w:t>大型社会经济、工业生产</w:t>
      </w:r>
      <w:r>
        <w:t>化峰更正的电位下出现第二峰，峰的高度可以表示晶间腐蚀</w:t>
      </w:r>
      <w:r>
        <w:t>系统的一种典型结构形式。它把系统分解为自上而下排列的</w:t>
      </w:r>
      <w:r>
        <w:t>倾向的大小。也可在第二峰值电位下保持2h，然后进行弯曲</w:t>
      </w:r>
      <w:r>
        <w:t>一系列级，系统的全部输人输出被分配到不同的级上，较高级</w:t>
      </w:r>
      <w:r>
        <w:t>试验，根据试样的裂纹判断晶间腐蚀倾向。</w:t>
      </w:r>
      <w:r>
        <w:t>有较权威的作用和优先的目标，可通过改变策略、设置参数等</w:t>
      </w:r>
      <w:r>
        <w:t>方式直接干预较低级的操作，较低级则以性能作为对这种干</w:t>
      </w:r>
      <w:r>
        <w:t>时，原假设不正确而接受原假设的错误。由于检验统计量是</w:t>
      </w:r>
      <w:r>
        <w:t>预的响应向较高级反馈。由于性能的相互依赖性，整个系统</w:t>
      </w:r>
      <w:r>
        <w:t>随机变量，有一定的波动性，有时原假设Ho并不正确，在正</w:t>
      </w:r>
      <w:r>
        <w:t>的成功运行将取决于系统中所有单元的性能。</w:t>
      </w:r>
      <w:r>
        <w:t>常的情况下，计算的统计量仍有一定的概率β落人接受域</w:t>
      </w:r>
    </w:p>
    <w:p>
      <w:r>
        <w:t>387_递推辨识算法</w:t>
      </w:r>
      <w:r>
        <w:t>recursive variable method</w:t>
      </w:r>
      <w:r>
        <w:t>在辨识算法</w:t>
      </w:r>
      <w:r>
        <w:t>内，从而错误地接受了原假设Ho。β是限制犯第二类错误的</w:t>
      </w:r>
      <w:r>
        <w:t>中，一种方法是“一次完成”的参数辨识算法，它是用全部数据</w:t>
      </w:r>
      <w:r>
        <w:t>保证，又称为检验的污染。</w:t>
      </w:r>
      <w:r>
        <w:t>进行一次运算得出结果。一般来说，数据愈多，估计精度就越</w:t>
      </w:r>
      <w:r>
        <w:t>高，这样一次完成计算量很大，不便于在线运动。递推辨识算</w:t>
      </w:r>
      <w:r>
        <w:t>型。电极由金属及其难溶化合物(盐类、氧化物、氢氧化物等)</w:t>
      </w:r>
      <w:r>
        <w:t>法就是每取得一组新数据后，在原有估计量的基础上，根据新</w:t>
      </w:r>
      <w:r>
        <w:t>与含有该难溶化合物负离子的电解液接触而成，故电极不止</w:t>
      </w:r>
      <w:r>
        <w:t>数据带来的信息，对原估计量进行一些修正，就得到了新的估</w:t>
      </w:r>
      <w:r>
        <w:t>一个相界面，金属与电解液中的负离子间接达成平衡。此类</w:t>
      </w:r>
      <w:r>
        <w:t>计量的办法。递推辨识算法是不断地通过修正和迭代完成</w:t>
      </w:r>
      <w:r>
        <w:t>电极往往是高度可逆的，常用作参比电极。如甘汞电极</w:t>
      </w:r>
      <w:r>
        <w:t>的，在迭代过程中，估计出的参数值是否随迭代次数的增加而</w:t>
      </w:r>
      <w:r>
        <w:t>Hg/Hg2Clz/CI"、氧化汞电极Hg/H gO/OH一等。</w:t>
      </w:r>
      <w:r>
        <w:t>与某个固定值不断地接近，即迭代形成的估计参数的序列是</w:t>
      </w:r>
      <w:r>
        <w:t>否收敛于某个固定值的性质称为是进</w:t>
      </w:r>
      <w:r>
        <w:t>识算法的收敛性。</w:t>
      </w:r>
      <w:r>
        <w:t>against lightning有下列建筑物</w:t>
      </w:r>
    </w:p>
    <w:p>
      <w:r>
        <w:t>387_递延资产deferred assets</w:t>
      </w:r>
      <w:r>
        <w:t>除固定资</w:t>
      </w:r>
      <w:r>
        <w:t>和无形资产之外</w:t>
      </w:r>
      <w:r>
        <w:t>建筑物；(2)国家级的会堂、办公楼、档案馆、大型展览馆、国际</w:t>
      </w:r>
      <w:r>
        <w:t>的又一种企业长期资产。不能计入当期年</w:t>
      </w:r>
      <w:r>
        <w:t>损益，而在以后年</w:t>
      </w:r>
      <w:r>
        <w:t>机场、大型火车站、国际港口客运站、国宾馆</w:t>
      </w:r>
      <w:r>
        <w:t>度内分期摊销的费用，包括开办费、以经营租赁方式租人的固</w:t>
      </w:r>
      <w:r>
        <w:t>大型体育场；(3)国家级计算中心</w:t>
      </w:r>
      <w:r>
        <w:t>定资产的改良支出等。其中开办费是指企业在筹建期间发生</w:t>
      </w:r>
      <w:r>
        <w:t>有重要意义的装有大量电子设备的建筑物</w:t>
      </w:r>
      <w:r>
        <w:t>的费用，包括筹建期间人员的工资、办公费、差旅费、培训费等</w:t>
      </w:r>
      <w:r>
        <w:t>贮存爆炸危险物质，但电火花不易引起爆炸，或不致造成巨大</w:t>
      </w:r>
      <w:r>
        <w:t>费用以及不计入固定资产和无形资产购建成本的汇兑损益和</w:t>
      </w:r>
      <w:r>
        <w:t>破坏和人身伤亡的建筑物。如油漆制造车间、氧气站、易燃品</w:t>
      </w:r>
      <w:r>
        <w:t>库等。2区、11区及某些1区属于第二类防雷建筑物；(5)有</w:t>
      </w:r>
      <w:r>
        <w:t>利息等支出。</w:t>
      </w:r>
      <w:r>
        <w:t>爆炸危险的露天气罐和油罐；(6)年预计雷击次数大于0.06</w:t>
      </w:r>
    </w:p>
    <w:p>
      <w:r>
        <w:t>387_递质耗竭剂</w:t>
      </w:r>
      <w:r>
        <w:t>transmitter dep let or</w:t>
      </w:r>
      <w:r>
        <w:t>又称递质排空剂。一</w:t>
      </w:r>
      <w:r>
        <w:t>次的部、省级办公楼及其他重要的或人员密集的公共建筑物；</w:t>
      </w:r>
      <w:r>
        <w:t>类主要通过影响递质的贮存，使神经末梢囊泡中的递质逐渐</w:t>
      </w:r>
      <w:r>
        <w:t>(7)年预计雷击次数大于0.3次的住宅、办公楼等一般性民用</w:t>
      </w:r>
      <w:r>
        <w:t>减少乃至耗竭的药物。代表药为利血平，它是一种单胺类递</w:t>
      </w:r>
      <w:r>
        <w:t>建筑物。</w:t>
      </w:r>
      <w:r>
        <w:t>质耗竭剂， 能损伤囊泡膜上的Mg 2+-ATP依赖性胺类摄取功</w:t>
      </w:r>
      <w:r>
        <w:t>能，导致去甲肾上腺素(NA)、肾上腺素(AD)、多巴胺(DA)和</w:t>
      </w:r>
      <w:r>
        <w:t>又称第二类碰撞。与第一类非弹性碰撞不同，它的粒子体系</w:t>
      </w:r>
      <w:r>
        <w:t>5-羟色胺(5-HT)等单胺类递质不能被囊泡摄取，留在囊泡</w:t>
      </w:r>
      <w:r>
        <w:t>外，被线粒体的单胺氧化酶所代谢，从而使神经末梢囊泡内的</w:t>
      </w:r>
      <w:r>
        <w:t>在碰撞前后的总动能变化为Z一mj-</w:t>
      </w:r>
      <w:r>
        <w:t>NA、AD、DA和5-HT等单胺类递质的贮存量明显减少。</w:t>
      </w:r>
    </w:p>
    <w:p>
      <w:r>
        <w:t>387_递质释放剂transmitter releaser能促进神经末梢囊泡</w:t>
      </w:r>
      <w:r>
        <w:t>Z-mjv&gt;0(式中mi， m； 和uj， u； 分别为粒子在碰撞前、</w:t>
      </w:r>
      <w:r>
        <w:t>内递质释放到突触间隙的药物。如麻黄碱和酪胺促进肾上腺</w:t>
      </w:r>
      <w:r>
        <w:t>紫能神经递质去甲肾上腺素(NA)的释放，发挥它们的间接拟</w:t>
      </w:r>
      <w:r>
        <w:t>交感作用；毒品苯丙胺和N-甲基苯丙胺是儿茶酚胺释放剂，</w:t>
      </w:r>
      <w:r>
        <w:t>作用于中枢，促进多巴胺(DA)和去甲肾上腺素(NA)释放，出</w:t>
      </w:r>
      <w:r>
        <w:t>现中枢兴奋作用，服后还有欣快感，可出现类精神分裂症；如</w:t>
      </w:r>
      <w:r>
        <w:t>芬氟拉明可促进5-羟色胺(5-HT)释放，为减肥药；p银环蛇</w:t>
      </w:r>
      <w:r>
        <w:t>毒、黑寡妇蜘蛛毒和蝎毒则可促进乙酰胆碱(Ach) 释放。</w:t>
      </w:r>
    </w:p>
    <w:p>
      <w:r>
        <w:t>387_第二代丙烯</w:t>
      </w:r>
      <w:r>
        <w:t>脂胶黏剂second generation acrylic ad he-</w:t>
      </w:r>
      <w:r>
        <w:t>sive； SGA</w:t>
      </w:r>
      <w:r>
        <w:t>又称室温快固丙烯酸树脂结构胶，快干AB胶，反</w:t>
      </w:r>
      <w:r>
        <w:t>应性丙烯酸酯胶</w:t>
      </w:r>
      <w:r>
        <w:t>黏剂等。属热固性丙烯酸树脂胶黏</w:t>
      </w:r>
      <w:r>
        <w:t>剂。由带有两个活性基团的化合物为基体，与具有易被激发</w:t>
      </w:r>
      <w:r>
        <w:t>的反应基团的橡胶形成接枝共聚物或进行本体聚合而制得。</w:t>
      </w:r>
      <w:r>
        <w:t>胶接强度高，抗冲击性优良，能室温快速固化。虽为双组分，</w:t>
      </w:r>
      <w:r>
        <w:t>使用时不需称量及混合，胶接表面无须处理。能胶接多种金</w:t>
      </w:r>
      <w:r>
        <w:t>属和非金属材料，特别对塑料与金属胶接有较高强度。缺点</w:t>
      </w:r>
      <w:r>
        <w:t>是耐水性较差。</w:t>
      </w:r>
    </w:p>
    <w:p>
      <w:r>
        <w:t>387_第二代头孢菌素</w:t>
      </w:r>
      <w:r>
        <w:t>second-generation cephalosporins</w:t>
      </w:r>
      <w:r>
        <w:t>头孢</w:t>
      </w:r>
      <w:r>
        <w:t>菌素类抗生素中的一个亚类。第二代头孢菌素的共同特征</w:t>
      </w:r>
      <w:r>
        <w:t>是：(1)抗革兰氏阳性菌活性与第一代相似或稍弱；(2)抗革兰</w:t>
      </w:r>
      <w:r>
        <w:t>氏阴性菌，如对流感杆菌、吲哚阳性变形杆菌、肠杆菌、柠檬酸</w:t>
      </w:r>
      <w:r>
        <w:t>杆菌的活性较第-</w:t>
      </w:r>
      <w:r>
        <w:t>-代强；(3)大部分品种对背素酶与头孢菌</w:t>
      </w:r>
      <w:r>
        <w:t>素酶均稳定，但仍有部分品种只耐背霉素酶，可被头孢菌素酶</w:t>
      </w:r>
      <w:r>
        <w:t>水解(如头孢孟多、头孢替安)。属于第二代头孢菌素的品种</w:t>
      </w:r>
      <w:r>
        <w:t>注射用的有：头孢孟多、头孢替安、头孢尼西、头孢呋辛、头孢</w:t>
      </w:r>
      <w:r>
        <w:t>西丁与头孢美唑等；口服用的有：头孢呋辛乙酰氧甲酯与头孢</w:t>
      </w:r>
      <w:r>
        <w:t>替安环己氧羰氧基乙酯等。</w:t>
      </w:r>
    </w:p>
    <w:p>
      <w:r>
        <w:t>387_第二峰值法试验second anodic peak test一种检验不锈</w:t>
      </w:r>
      <w:r>
        <w:t>钢晶间腐蚀倾向的快速的电化学方法。对敏化的不锈钢试样</w:t>
      </w:r>
      <w:r>
        <w:t>在1mol/LH SO 4中测定阳极极化曲线， 曲线上在比活化钝</w:t>
      </w:r>
      <w:r>
        <w:t>化峰更正的电位下出现第二峰，峰的高度可以表示晶间腐蚀</w:t>
      </w:r>
      <w:r>
        <w:t>倾向的大小。也可在第二峰值电位下保持2h，然后进行弯曲</w:t>
      </w:r>
      <w:r>
        <w:t>试验，根据试样的裂纹判断晶间腐蚀倾向。</w:t>
      </w:r>
    </w:p>
    <w:p>
      <w:r>
        <w:t>387_第二类错误error of the second kind</w:t>
      </w:r>
      <w:r>
        <w:t>为在进行假设检验</w:t>
      </w:r>
      <w:r>
        <w:t>时，原假设不正确而接受原假设的错误。由于检验统计量是</w:t>
      </w:r>
      <w:r>
        <w:t>随机变量，有一定的波动性，有时原假设Ho并不正确，在正</w:t>
      </w:r>
      <w:r>
        <w:t>常的情况下，计算的统计量仍有一定的概率β落人接受域</w:t>
      </w:r>
      <w:r>
        <w:t>内，从而错误地接受了原假设Ho。β是限制犯第二类错误的</w:t>
      </w:r>
      <w:r>
        <w:t>保证，又称为检验的污染。</w:t>
      </w:r>
    </w:p>
    <w:p>
      <w:r>
        <w:t>387_第二类电极</w:t>
      </w:r>
      <w:r>
        <w:t>electrode of the second kind电极的一种类</w:t>
      </w:r>
      <w:r>
        <w:t>型。电极由金属及其难溶化合物(盐类、氧化物、氢氧化物等)</w:t>
      </w:r>
      <w:r>
        <w:t>与含有该难溶化合物负离子的电解液接触而成，故电极不止</w:t>
      </w:r>
      <w:r>
        <w:t>一个相界面，金属与电解液中的负离子间接达成平衡。此类</w:t>
      </w:r>
      <w:r>
        <w:t>电极往往是高度可逆的，常用作参比电极。如甘汞电极</w:t>
      </w:r>
      <w:r>
        <w:t>Hg/Hg2Clz/CI"、氧化汞电极Hg/H gO/OH一等。</w:t>
      </w:r>
    </w:p>
    <w:p>
      <w:r>
        <w:t>387_第二类防雷建筑物</w:t>
      </w:r>
      <w:r>
        <w:t>second-cl</w:t>
      </w:r>
      <w:r>
        <w:t>ss building by protection</w:t>
      </w:r>
      <w:r>
        <w:t>against lightning有下列建筑物</w:t>
      </w:r>
      <w:r>
        <w:t>国家级重点文物保护的</w:t>
      </w:r>
      <w:r>
        <w:t>建筑物；(2)国家级的会堂、办公楼、档案馆、大型展览馆、国际</w:t>
      </w:r>
      <w:r>
        <w:t>机场、大型火车站、国际港口客运站、国宾馆</w:t>
      </w:r>
      <w:r>
        <w:t>大型旅游建筑、</w:t>
      </w:r>
      <w:r>
        <w:t>大型体育场；(3)国家级计算中心</w:t>
      </w:r>
      <w:r>
        <w:t>通讯</w:t>
      </w:r>
      <w:r>
        <w:t>/及对国民经济</w:t>
      </w:r>
      <w:r>
        <w:t>有重要意义的装有大量电子设备的建筑物</w:t>
      </w:r>
      <w:r>
        <w:t>4)制造、使用和</w:t>
      </w:r>
      <w:r>
        <w:t>贮存爆炸危险物质，但电火花不易引起爆炸，或不致造成巨大</w:t>
      </w:r>
      <w:r>
        <w:t>破坏和人身伤亡的建筑物。如油漆制造车间、氧气站、易燃品</w:t>
      </w:r>
      <w:r>
        <w:t>库等。2区、11区及某些1区属于第二类防雷建筑物；(5)有</w:t>
      </w:r>
      <w:r>
        <w:t>爆炸危险的露天气罐和油罐；(6)年预计雷击次数大于0.06</w:t>
      </w:r>
      <w:r>
        <w:t>次的部、省级办公楼及其他重要的或人员密集的公共建筑物；</w:t>
      </w:r>
      <w:r>
        <w:t>(7)年预计雷击次数大于0.3次的住宅、办公楼等一般性民用</w:t>
      </w:r>
      <w:r>
        <w:t>建筑物。</w:t>
      </w:r>
    </w:p>
    <w:p>
      <w:r>
        <w:t>387_第二类非弹性碰撞inelastic collision of the second kind</w:t>
      </w:r>
      <w:r>
        <w:t>又称第二类碰撞。与第一类非弹性碰撞不同，它的粒子体系</w:t>
      </w:r>
      <w:r>
        <w:t>在碰撞前后的总动能变化为Z一mj-</w:t>
      </w:r>
      <w:r>
        <w:t>Z-mjv&gt;0(式中mi， m； 和uj， u； 分别为粒子在碰撞前、</w:t>
      </w:r>
      <w:r>
        <w:t>后的质量和速度)。这种非弹性碰撞可使被碰撞的粒子发生</w:t>
      </w:r>
      <w:r>
        <w:t>tropy) 。物理化学手册中给出的是纯物质在标准状态和</w:t>
      </w:r>
      <w:r>
        <w:t>动能和内能间的转化。在发射光谱定量分析中，被激发的原</w:t>
      </w:r>
      <w:r>
        <w:t>298.15K的摩尔规定熵，也称为标准熵，符号SQ298.15，单位</w:t>
      </w:r>
      <w:r>
        <w:t>子或离子因第二类碰撞失去部分能量，因而可影响谱线强度。</w:t>
      </w:r>
      <w:r>
        <w:t>J/(Kmol) 。在确定熵值时需要用量热方法测量热容C， 与</w:t>
      </w:r>
    </w:p>
    <w:p>
      <w:r>
        <w:t>388_第二类永动机</w:t>
      </w:r>
      <w:r>
        <w:t>perpetual motion of the second kind</w:t>
      </w:r>
      <w:r>
        <w:t>只</w:t>
      </w:r>
      <w:r>
        <w:t>温度的关系以及各种相变热， 因此规定熵也称量热熵(calor i-</w:t>
      </w:r>
      <w:r>
        <w:t>从一个热源吸取热，能把它完全转化为功而不产生其他变化</w:t>
      </w:r>
      <w:r>
        <w:t>metric entropy) 。</w:t>
      </w:r>
      <w:r>
        <w:t>的机器。这样的机器和第一类永动机不同，它并不违背能量</w:t>
      </w:r>
      <w:r>
        <w:t>守恒定律，但人类的实践证明，它是不可能造出来的。如果能</w:t>
      </w:r>
      <w:r>
        <w:t>against lightning有下列各种建筑物：(1) 省级重点文物保护</w:t>
      </w:r>
      <w:r>
        <w:t>造成这种机器，以海洋或大气中贮存的取之不尽的能量为热</w:t>
      </w:r>
      <w:r>
        <w:t>的建筑物和省级档案馆；(2)年预计雷击次数每年大于和等于</w:t>
      </w:r>
      <w:r>
        <w:t>源，这种机器可以最高效率继续不断的变热为功，但这是不可</w:t>
      </w:r>
      <w:r>
        <w:t>0.012次、小于和等于0.06次的部、省级办公楼及其他重要</w:t>
      </w:r>
      <w:r>
        <w:t>能的。“第二种永动机不可能造成”也是热力学第二定律的一</w:t>
      </w:r>
      <w:r>
        <w:t>的或人员密集的公共建筑物；(3)年预计雷击次数每年大于和</w:t>
      </w:r>
      <w:r>
        <w:t>种表述方式。</w:t>
      </w:r>
      <w:r>
        <w:t>等于0.06次、小于和等于0.3次的住宅、办公楼等一般性民</w:t>
      </w:r>
    </w:p>
    <w:p>
      <w:r>
        <w:t>388_第二信使second messenger； secondary messenger</w:t>
      </w:r>
      <w:r>
        <w:t>为生</w:t>
      </w:r>
      <w:r>
        <w:t>用建筑物；(4)年预计雷击次数每年大于和等于0.06次的一</w:t>
      </w:r>
      <w:r>
        <w:t>命科学中细胞生理学上的概念。指体内激素作用于靶细胞</w:t>
      </w:r>
      <w:r>
        <w:t>般性工业建筑物；(5)考虑到雷击后果、周围条件等因素，确定</w:t>
      </w:r>
      <w:r>
        <w:t>时， 可促进细胞内环腺苷酸(cAMP) 的合成， 转而由cAMP起</w:t>
      </w:r>
      <w:r>
        <w:t>需要放雷的21区、22区、23区火灾危险环境的建筑物；(6)年</w:t>
      </w:r>
      <w:r>
        <w:t>调节细胞的生理活动与物质代谢的作用。为此，形象地称激</w:t>
      </w:r>
      <w:r>
        <w:t>平均雷暴日15天以上地区内高度15m及15m以上的烟囱、</w:t>
      </w:r>
      <w:r>
        <w:t>素为第一信使， cAMP为第二信使。</w:t>
      </w:r>
      <w:r>
        <w:t>水塔等孤立高耸的建筑物；年平均雷暴日15天及15天以下</w:t>
      </w:r>
    </w:p>
    <w:p>
      <w:r>
        <w:t>388_第三代丙烯酯</w:t>
      </w:r>
      <w:r>
        <w:t>脂胶黏剂</w:t>
      </w:r>
      <w:r>
        <w:t>third generation acrylic adhesive；</w:t>
      </w:r>
      <w:r>
        <w:t>地区内高度20m及20m以上的烟囱、水塔等孤立高耸的建</w:t>
      </w:r>
      <w:r>
        <w:t>TGA用紫外光或电子束固化的反应型丙烯酸酯胶黏剂。</w:t>
      </w:r>
      <w:r>
        <w:t>筑物。</w:t>
      </w:r>
      <w:r>
        <w:t>即以光敏剂和增感剂代替反应型丙烯酸酯胶黏剂组成中的引</w:t>
      </w:r>
      <w:r>
        <w:t>发剂和促进剂。固化速度快，为单组分，贮存稳定性好。有厌</w:t>
      </w:r>
      <w:r>
        <w:t>聚合物稀溶液维里方程的一个系数，表明了溶质分子间的高</w:t>
      </w:r>
      <w:r>
        <w:t>氧性和无天氧性两种。既保持第二代丙烯酸酯胶黏剂基本性</w:t>
      </w:r>
      <w:r>
        <w:t>次相互作用。在稀溶液中，它往往可以被忽略不计，而在较浓</w:t>
      </w:r>
      <w:r>
        <w:t>能，又进一步提高施工效率，简化操作工艺。</w:t>
      </w:r>
      <w:r>
        <w:t>溶液和良溶剂时需加以考虑。在用渗透压测定聚合物分子量</w:t>
      </w:r>
    </w:p>
    <w:p>
      <w:r>
        <w:t>388_第三代环氧胶黏剂</w:t>
      </w:r>
      <w:r>
        <w:t>third generation epoxy adhesive球</w:t>
      </w:r>
      <w:r>
        <w:t>时，通常需作r/C对C的线性外推，但如果是良溶剂且浓度</w:t>
      </w:r>
      <w:r>
        <w:t>交联橡胶</w:t>
      </w:r>
      <w:r>
        <w:t>状交联橡胶分散在环氧树</w:t>
      </w:r>
      <w:r>
        <w:t>较大时，外推线在高浓度处向上弯曲，这就需要引人一个A3</w:t>
      </w:r>
      <w:r>
        <w:t>脂中呈两相，与固化剂混合</w:t>
      </w:r>
      <w:r>
        <w:t>值以得到线性外推。A3值往往被假定为A2的1/4。</w:t>
      </w:r>
      <w:r>
        <w:t>环氧树脂</w:t>
      </w:r>
      <w:r>
        <w:t>固化后仍保持两相体系，且</w:t>
      </w:r>
      <w:r>
        <w:t>分散</w:t>
      </w:r>
      <w:r>
        <w:t>固化两相体系橡胶粒径保持不变，获得的</w:t>
      </w:r>
      <w:r>
        <w:t>之间形成的不相混溶的第二有机相。第三相的形成有多种原</w:t>
      </w:r>
      <w:r>
        <w:t>(两相)</w:t>
      </w:r>
      <w:r>
        <w:t>高性能环氧胶黏剂，性能更</w:t>
      </w:r>
      <w:r>
        <w:t>因，如萃取配合物在稀释剂中溶解度小而析出，萃取剂在稀释</w:t>
      </w:r>
      <w:r>
        <w:t>可靠和有重现性。第三代</w:t>
      </w:r>
      <w:r>
        <w:t>剂中溶解度小，温度降低，形成多种配合物等。第三相的存在</w:t>
      </w:r>
      <w:r>
        <w:t>固化剂</w:t>
      </w:r>
      <w:r>
        <w:t>环氧胶在动态机械分析</w:t>
      </w:r>
      <w:r>
        <w:t>破坏了萃取过程，因此要设法消除。加人相调节剂，提高温度</w:t>
      </w:r>
      <w:r>
        <w:t>第三代环氧胶粘剂</w:t>
      </w:r>
      <w:r>
        <w:t>(DMA) 曲线上出现明显的</w:t>
      </w:r>
      <w:r>
        <w:t>有助于消失三相。</w:t>
      </w:r>
      <w:r>
        <w:t>2个峰值，从应力-应变曲线显示高的模数和在高应变值破坏</w:t>
      </w:r>
      <w:r>
        <w:t>前高的能量吸收。在-55~82℃范围内有高的剪切力和剥离</w:t>
      </w:r>
      <w:r>
        <w:t>中，除待测元素与基体元素外，其余元素均称为第三元素。第</w:t>
      </w:r>
      <w:r>
        <w:t>强度，对胶层厚度较不敏感。第三代环氧胶已有室温固化、室</w:t>
      </w:r>
      <w:r>
        <w:t>三元素影响就是伴生元素效应，该效应由主要组分引起时，又</w:t>
      </w:r>
      <w:r>
        <w:t>温快固化、单组分加热固化等系列产品，能粘接片状成型料、</w:t>
      </w:r>
      <w:r>
        <w:t>称为基体效应。在发射光谱分析中，由于第三元素的存在，会</w:t>
      </w:r>
      <w:r>
        <w:t>金属、胶合板、砖瓦等。</w:t>
      </w:r>
      <w:r>
        <w:t>引起分析元素和参比元素分析线对强度比的改变，从而影响</w:t>
      </w:r>
    </w:p>
    <w:p>
      <w:r>
        <w:t>388_第三代结构厌氧胶</w:t>
      </w:r>
      <w:r>
        <w:t>third generation structure anaerobic</w:t>
      </w:r>
      <w:r>
        <w:t>分析结果的准确度。采用足够长的曝光时间和最佳的光源条</w:t>
      </w:r>
      <w:r>
        <w:t>adhesive</w:t>
      </w:r>
      <w:r>
        <w:t>以甲基丙烯酸羟基酯封端的异氰酸酯或甲基丙烯</w:t>
      </w:r>
      <w:r>
        <w:t>件，可以减少或消除第三元素的影响。</w:t>
      </w:r>
      <w:r>
        <w:t>酸羟基酯与聚氨酯预聚体的封闭体为基体，辅以紫外线照射</w:t>
      </w:r>
      <w:r>
        <w:t>进行固化，用于结构件胶接的厌氧胶。胶接强度高，固化速度</w:t>
      </w:r>
      <w:r>
        <w:t>构，也就是真空室壁。它用于封闭等离子体。可吸收等离子</w:t>
      </w:r>
      <w:r>
        <w:t>快，使用时胶液混合不需严格计量。主要用于间隙较大又需</w:t>
      </w:r>
      <w:r>
        <w:t>体释放能量的20%左右。从等离子体中逸出的氢离子的溅</w:t>
      </w:r>
      <w:r>
        <w:t>迅速固化的结构件胶接。胶接时，先在紫外线照射下，大间隙</w:t>
      </w:r>
      <w:r>
        <w:t>蚀会引起壁材料的</w:t>
      </w:r>
      <w:r>
        <w:t>中接触空气部分的胶液迅速固化，将空气隔绝，其余部分胶液</w:t>
      </w:r>
      <w:r>
        <w:t>面涂敷石墨或CH</w:t>
      </w:r>
      <w:r>
        <w:t>则快速厌氧固化。</w:t>
      </w:r>
    </w:p>
    <w:p>
      <w:r>
        <w:t>388_第三代头孢菌素</w:t>
      </w:r>
      <w:r>
        <w:t>third-generation cephalosporins</w:t>
      </w:r>
      <w:r>
        <w:t>头孢</w:t>
      </w:r>
      <w:r>
        <w:t>sive； FGA</w:t>
      </w:r>
      <w:r>
        <w:t>菌素类抗生素的一个亚类。第三代头孢菌素的共同特征是：</w:t>
      </w:r>
      <w:r>
        <w:t>聚合物进行反应制</w:t>
      </w:r>
      <w:r>
        <w:t>(1)抗革兰氏阳性菌的活性较第一、第二代弱，但头孢唑南氟</w:t>
      </w:r>
      <w:r>
        <w:t>酸树脂胶黏剂。常用的骨架聚合物有环氧树脂和聚酯等。在</w:t>
      </w:r>
      <w:r>
        <w:t>氧头孢除外；(2)抗革兰氏阴性菌的作用优于第二代，对一般</w:t>
      </w:r>
      <w:r>
        <w:t>过氧化物引发剂及促进剂存在下，能室温快速固化，具有较高</w:t>
      </w:r>
      <w:r>
        <w:t>革兰氏阴性菌的活性普遍增强</w:t>
      </w:r>
      <w:r>
        <w:t>的吲哚阳性变形</w:t>
      </w:r>
      <w:r>
        <w:t>的胶接强度和较好的耐热性、耐水性、耐老化性。用于多种金</w:t>
      </w:r>
      <w:r>
        <w:t>杆菌、沙雷菌、拟杆菌，有的品种d</w:t>
      </w:r>
      <w:r>
        <w:t>酮、头孢他啶、头孢</w:t>
      </w:r>
      <w:r>
        <w:t>属材料及陶瓷、玻璃等非金属材料的胶接。</w:t>
      </w:r>
      <w:r>
        <w:t>咪唑、头孢匹胺、头孢匹罗</w:t>
      </w:r>
      <w:r>
        <w:t>孢</w:t>
      </w:r>
      <w:r>
        <w:t>对绿脓杆菌有效；</w:t>
      </w:r>
      <w:r>
        <w:t>(3)对β-内酰胺酶，包括背霖素酶与头孢菌素酶高度稳定。</w:t>
      </w:r>
      <w:r>
        <w:t>属于第三代的品种注射用的</w:t>
      </w:r>
      <w:r>
        <w:t>有：头孢</w:t>
      </w:r>
      <w:r>
        <w:t>头抱唑肟、头抱甲</w:t>
      </w:r>
      <w:r>
        <w:t>肟、头孢曲松、头孢唑南、头孢地秦、头孢他啶、头孢咪唑、头孢</w:t>
      </w:r>
      <w:r>
        <w:t>哌酮、头孢匹胺、头孢匹罗、头孢吡肟、头孢替坦、头孢拉宗、头</w:t>
      </w:r>
      <w:r>
        <w:t>孢米诺、拉氧头孢、氟氧头孢等；口服用的有：头孢克肟、头孢</w:t>
      </w:r>
      <w:r>
        <w:t>布汀、头孢地尼、头抱特仑特戊酰氧基甲酯、头孢泊肟异丙氧</w:t>
      </w:r>
      <w:r>
        <w:t>羰氧基乙酯、头孢他美特戊酰氧基甲酯、头孢地灵特戊酰氧基</w:t>
      </w:r>
      <w:r>
        <w:t>甲酯等。</w:t>
      </w:r>
      <w:r>
        <w:t>抱菌素的抗菌谱、抗菌活性与对β-内酰胺酶的稳定性分为三</w:t>
      </w:r>
    </w:p>
    <w:p>
      <w:r>
        <w:t>388_第三定律熵</w:t>
      </w:r>
      <w:r>
        <w:t>third law entropy</w:t>
      </w:r>
      <w:r>
        <w:t>根据热力学第三定律</w:t>
      </w:r>
      <w:r>
        <w:t>代，第一代头孢菌素共同特征是：(1)对革兰氏阳性菌有良好</w:t>
      </w:r>
      <w:r>
        <w:t>的普朗克表述(即0K时，纯物质的完整晶体的熵等于零)规</w:t>
      </w:r>
      <w:r>
        <w:t>的抗菌作用，肠球菌与耐甲氧西林葡萄球菌除外；(2)对革兰</w:t>
      </w:r>
      <w:r>
        <w:t>定的物质的熵的绝对值， 有时也称为规定(conventional en-</w:t>
      </w:r>
      <w:r>
        <w:t>氏阴性菌作用较差，仅对部分大肠杆菌、肺炎杆菌和奇异变形</w:t>
      </w:r>
      <w:r>
        <w:t>tropy) 。物理化学手册中给出的是纯物质在标准状态和</w:t>
      </w:r>
      <w:r>
        <w:t>298.15K的摩尔规定熵，也称为标准熵，符号SQ298.15，单位</w:t>
      </w:r>
      <w:r>
        <w:t>J/(Kmol) 。在确定熵值时需要用量热方法测量热容C， 与</w:t>
      </w:r>
      <w:r>
        <w:t>温度的关系以及各种相变热， 因此规定熵也称量热熵(calor i-</w:t>
      </w:r>
      <w:r>
        <w:t>metric entropy) 。</w:t>
      </w:r>
    </w:p>
    <w:p>
      <w:r>
        <w:t>388_第三类防雷建筑物</w:t>
      </w:r>
      <w:r>
        <w:t>third-class building by protection</w:t>
      </w:r>
      <w:r>
        <w:t>against lightning有下列各种建筑物：(1) 省级重点文物保护</w:t>
      </w:r>
      <w:r>
        <w:t>的建筑物和省级档案馆；(2)年预计雷击次数每年大于和等于</w:t>
      </w:r>
      <w:r>
        <w:t>0.012次、小于和等于0.06次的部、省级办公楼及其他重要</w:t>
      </w:r>
      <w:r>
        <w:t>的或人员密集的公共建筑物；(3)年预计雷击次数每年大于和</w:t>
      </w:r>
      <w:r>
        <w:t>等于0.06次、小于和等于0.3次的住宅、办公楼等一般性民</w:t>
      </w:r>
      <w:r>
        <w:t>用建筑物；(4)年预计雷击次数每年大于和等于0.06次的一</w:t>
      </w:r>
      <w:r>
        <w:t>般性工业建筑物；(5)考虑到雷击后果、周围条件等因素，确定</w:t>
      </w:r>
      <w:r>
        <w:t>需要放雷的21区、22区、23区火灾危险环境的建筑物；(6)年</w:t>
      </w:r>
      <w:r>
        <w:t>平均雷暴日15天以上地区内高度15m及15m以上的烟囱、</w:t>
      </w:r>
      <w:r>
        <w:t>水塔等孤立高耸的建筑物；年平均雷暴日15天及15天以下</w:t>
      </w:r>
      <w:r>
        <w:t>地区内高度20m及20m以上的烟囱、水塔等孤立高耸的建</w:t>
      </w:r>
      <w:r>
        <w:t>筑物。</w:t>
      </w:r>
    </w:p>
    <w:p>
      <w:r>
        <w:t>388_第三维里系数</w:t>
      </w:r>
      <w:r>
        <w:t>third virial coefficient</w:t>
      </w:r>
      <w:r>
        <w:t>以A3来代表，是</w:t>
      </w:r>
      <w:r>
        <w:t>聚合物稀溶液维里方程的一个系数，表明了溶质分子间的高</w:t>
      </w:r>
      <w:r>
        <w:t>次相互作用。在稀溶液中，它往往可以被忽略不计，而在较浓</w:t>
      </w:r>
      <w:r>
        <w:t>溶液和良溶剂时需加以考虑。在用渗透压测定聚合物分子量</w:t>
      </w:r>
      <w:r>
        <w:t>时，通常需作r/C对C的线性外推，但如果是良溶剂且浓度</w:t>
      </w:r>
      <w:r>
        <w:t>较大时，外推线在高浓度处向上弯曲，这就需要引人一个A3</w:t>
      </w:r>
      <w:r>
        <w:t>值以得到线性外推。A3值往往被假定为A2的1/4。</w:t>
      </w:r>
    </w:p>
    <w:p>
      <w:r>
        <w:t>388_第三相</w:t>
      </w:r>
      <w:r>
        <w:t>third-phase溶剂萃取过程中， 在有机相和水相</w:t>
      </w:r>
      <w:r>
        <w:t>之间形成的不相混溶的第二有机相。第三相的形成有多种原</w:t>
      </w:r>
      <w:r>
        <w:t>因，如萃取配合物在稀释剂中溶解度小而析出，萃取剂在稀释</w:t>
      </w:r>
      <w:r>
        <w:t>剂中溶解度小，温度降低，形成多种配合物等。第三相的存在</w:t>
      </w:r>
      <w:r>
        <w:t>破坏了萃取过程，因此要设法消除。加人相调节剂，提高温度</w:t>
      </w:r>
      <w:r>
        <w:t>有助于消失三相。</w:t>
      </w:r>
    </w:p>
    <w:p>
      <w:r>
        <w:t>388_第三元素影响</w:t>
      </w:r>
      <w:r>
        <w:t>influence of a third element在待测试样</w:t>
      </w:r>
      <w:r>
        <w:t>中，除待测元素与基体元素外，其余元素均称为第三元素。第</w:t>
      </w:r>
      <w:r>
        <w:t>三元素影响就是伴生元素效应，该效应由主要组分引起时，又</w:t>
      </w:r>
      <w:r>
        <w:t>称为基体效应。在发射光谱分析中，由于第三元素的存在，会</w:t>
      </w:r>
      <w:r>
        <w:t>引起分析元素和参比元素分析线对强度比的改变，从而影响</w:t>
      </w:r>
      <w:r>
        <w:t>分析结果的准确度。采用足够长的曝光时间和最佳的光源条</w:t>
      </w:r>
      <w:r>
        <w:t>件，可以减少或消除第三元素的影响。</w:t>
      </w:r>
    </w:p>
    <w:p>
      <w:r>
        <w:t>388_第一壁</w:t>
      </w:r>
      <w:r>
        <w:t>first wall核聚变中面对等离子体的一层固体结</w:t>
      </w:r>
      <w:r>
        <w:t>构，也就是真空室壁。它用于封闭等离子体。可吸收等离子</w:t>
      </w:r>
      <w:r>
        <w:t>体释放能量的20%左右。从等离子体中逸出的氢离子的溅</w:t>
      </w:r>
      <w:r>
        <w:t>蚀会引起壁材料的</w:t>
      </w:r>
      <w:r>
        <w:t>"重腐蚀。必须在制作壁的特种钢材的表</w:t>
      </w:r>
      <w:r>
        <w:t>面涂敷石墨或CH</w:t>
      </w:r>
      <w:r>
        <w:t>膜以防腐蚀。</w:t>
      </w:r>
    </w:p>
    <w:p>
      <w:r>
        <w:t>388_第一代丙烯</w:t>
      </w:r>
      <w:r>
        <w:t>胶黏剂</w:t>
      </w:r>
      <w:r>
        <w:t>first generation acrylic ad he.</w:t>
      </w:r>
      <w:r>
        <w:t>sive； FGA</w:t>
      </w:r>
      <w:r>
        <w:t>由</w:t>
      </w:r>
      <w:r>
        <w:t>甲基丙烯酸与带有活性基团的骨架</w:t>
      </w:r>
      <w:r>
        <w:t>聚合物进行反应制</w:t>
      </w:r>
      <w:r>
        <w:t>体配制而成的胶黏剂。属热固性丙烯</w:t>
      </w:r>
      <w:r>
        <w:t>酸树脂胶黏剂。常用的骨架聚合物有环氧树脂和聚酯等。在</w:t>
      </w:r>
      <w:r>
        <w:t>过氧化物引发剂及促进剂存在下，能室温快速固化，具有较高</w:t>
      </w:r>
      <w:r>
        <w:t>的胶接强度和较好的耐热性、耐水性、耐老化性。用于多种金</w:t>
      </w:r>
      <w:r>
        <w:t>属材料及陶瓷、玻璃等非金属材料的胶接。</w:t>
      </w:r>
    </w:p>
    <w:p>
      <w:r>
        <w:t>388_第一代头孢菌素first-generation cephalosporins根据头</w:t>
      </w:r>
      <w:r>
        <w:t>OH</w:t>
      </w:r>
      <w:r>
        <w:t>HN-zoT</w:t>
      </w:r>
      <w:r>
        <w:t>-OH</w:t>
      </w:r>
      <w:r>
        <w:t>~CH，NH，</w:t>
      </w:r>
      <w:r>
        <w:t>HHC、</w:t>
      </w:r>
      <w:r>
        <w:t>，hy一</w:t>
      </w:r>
      <w:r>
        <w:t>ANH 2</w:t>
      </w:r>
      <w:r>
        <w:t>ROHC OCH(OH) CHzCHgNH 2</w:t>
      </w:r>
      <w:r>
        <w:t>抱菌素的抗菌谱、抗菌活性与对β-内酰胺酶的稳定性分为三</w:t>
      </w:r>
      <w:r>
        <w:t>代，第一代头孢菌素共同特征是：(1)对革兰氏阳性菌有良好</w:t>
      </w:r>
      <w:r>
        <w:t>的抗菌作用，肠球菌与耐甲氧西林葡萄球菌除外；(2)对革兰</w:t>
      </w:r>
      <w:r>
        <w:t>氏阴性菌作用较差，仅对部分大肠杆菌、肺炎杆菌和奇异变形</w:t>
      </w:r>
      <w:r>
        <w:t>杆菌有较强的抗菌作用；(3)对背素酶稳定，但易被头孢菌</w:t>
      </w:r>
      <w:r>
        <w:t>毒性比吗啡大，麻醉性较吗啡强而镇痛作用却较弱。易产生</w:t>
      </w:r>
      <w:r>
        <w:t>素酶分解失效。属于第一代头孢菌素的注射用品种有：头孢</w:t>
      </w:r>
      <w:r>
        <w:t>习惯性和成瘾性。小剂量有中枢抑制作用，大剂量产生痉挛</w:t>
      </w:r>
      <w:r>
        <w:t>噻吩、头孢噻唑、头孢唑林、头孢乙腈、头孢匹林、头孢替唑等；</w:t>
      </w:r>
      <w:r>
        <w:t>和呼吸麻痹。</w:t>
      </w:r>
      <w:r>
        <w:t>口服用品种有：头孢来星、头孢氨苄、头孢羟氨苄、头孢拉定、</w:t>
      </w:r>
      <w:r>
        <w:t>蒂弗诺合成</w:t>
      </w:r>
      <w:r>
        <w:t>头孢曲嗪、头孢沙定、头孢克洛、氣碳头孢等。</w:t>
      </w:r>
      <w:r>
        <w:t>格利雅试剂1用三聚甲醛2处理可制备邻甲基芳甲醇4。</w:t>
      </w:r>
    </w:p>
    <w:p>
      <w:r>
        <w:t>389_第一共振线first resonance line原子由最低激发态退激</w:t>
      </w:r>
      <w:r>
        <w:t>例如：</w:t>
      </w:r>
      <w:r>
        <w:t>到基态时，产生辐射跃迁所发射的谱线。</w:t>
      </w:r>
    </w:p>
    <w:p>
      <w:r>
        <w:t>389_第一阶段生化需氧址</w:t>
      </w:r>
      <w:r>
        <w:t>first-stage biochemical oxygen de-</w:t>
      </w:r>
      <w:r>
        <w:t>m and生化需氧量包括含碳物质生化氧化需氧量(碳质生化</w:t>
      </w:r>
      <w:r>
        <w:t>需氧量)和含氮物质生化氧化需氧量(氮质生化需氧量)两部</w:t>
      </w:r>
      <w:r>
        <w:t>分。第一阶段生化需氧量是与含碳物质生化氧化有联系的那</w:t>
      </w:r>
      <w:r>
        <w:t>部分需氧址。第二阶段生化需氧量是与含氮物质生化氧化作</w:t>
      </w:r>
      <w:r>
        <w:t>用相联系的那部分需氧量。通常，大部分含碳物质于第一阶</w:t>
      </w:r>
      <w:r>
        <w:t>段被氧化之后，含氮物质才开始氧化。</w:t>
      </w:r>
      <w:r>
        <w:t>用环氧乙烷代替2可制备邻甲基芳乙醇。</w:t>
      </w:r>
    </w:p>
    <w:p>
      <w:r>
        <w:t>389_第一类错误error of the first kind在进行假设检验时，</w:t>
      </w:r>
      <w:r>
        <w:t>由于检验统计址是随机变量，有一定的波动性，即使原假设</w:t>
      </w:r>
      <w:r>
        <w:t>ring-enlargement reaction</w:t>
      </w:r>
      <w:r>
        <w:t>H为真，在正常的情况下，计算的统计量仍有一定的概率α</w:t>
      </w:r>
      <w:r>
        <w:t>掉氨基重排成多一个碳原子的环酮2。1可用环酮与氰化氢，</w:t>
      </w:r>
      <w:r>
        <w:t>(α称为显著性水平)落人拒绝域内，因此也有可能会错误地</w:t>
      </w:r>
      <w:r>
        <w:t>或与基甲烷反应，经还原制得。</w:t>
      </w:r>
      <w:r>
        <w:t>拒绝原假设Ho，这种当原假设H.为真而拒绝原假设的错</w:t>
      </w:r>
      <w:r>
        <w:t>误，称为假设检验的第一类错误，又称为拒真错误。α为犯假</w:t>
      </w:r>
      <w:r>
        <w:t>设检验第一类错误的概率，1-α则为当原假设H。为真而作</w:t>
      </w:r>
      <w:r>
        <w:t>出正确判断的概率。α越小，作出错误判断的概率越小，因</w:t>
      </w:r>
      <w:r>
        <w:t>此，显著性水平α是限制发生第一类错误的保证，又称为检</w:t>
      </w:r>
      <w:r>
        <w:t>验的损失。</w:t>
      </w:r>
      <w:r>
        <w:t>与反应速率的关系时，发现有一个无因次数群，可以普遍化地</w:t>
      </w:r>
    </w:p>
    <w:p>
      <w:r>
        <w:t>389_第一类导体</w:t>
      </w:r>
      <w:r>
        <w:t>见电子导体423.</w:t>
      </w:r>
      <w:r>
        <w:t>表示催化剂有效利用率的关系的无因次数群，称为蒂勒模数</w:t>
      </w:r>
    </w:p>
    <w:p>
      <w:r>
        <w:t>389_第一类电极</w:t>
      </w:r>
      <w:r>
        <w:t>electrode of the first kind</w:t>
      </w:r>
      <w:r>
        <w:t>电极的一种类</w:t>
      </w:r>
      <w:r>
        <w:t>其符号为中， 定义d=L√k/Delf， 式中L为催化剂的特性长</w:t>
      </w:r>
      <w:r>
        <w:t>型。它只有一个相界面，迁越界面的是金属离子或电子。前</w:t>
      </w:r>
      <w:r>
        <w:t>度， 对球形颗粒， L为颗粒半径。k为反应速率常数， Deff为</w:t>
      </w:r>
      <w:r>
        <w:t>者为金属电极，即金属/电解液，如铜电极Cu/Cu²*；后者为</w:t>
      </w:r>
      <w:r>
        <w:t>反应物在颗粒中的有效扩散系数。中愈小，催化剂的有效利</w:t>
      </w:r>
      <w:r>
        <w:t>氧化还原电极，如Pt/Fe3+，Fe2+电极、氢电极Pt/Hz/H*等。</w:t>
      </w:r>
      <w:r>
        <w:t>用率愈大。</w:t>
      </w:r>
    </w:p>
    <w:p>
      <w:r>
        <w:t>389_第一类防雷建筑物first-class building by protection agai-</w:t>
      </w:r>
      <w:r>
        <w:t>蒂曼氨基腈合成反应</w:t>
      </w:r>
      <w:r>
        <w:t>nst lightning</w:t>
      </w:r>
      <w:r>
        <w:t>指制造、使用或贮存炸药、火药、起爆药、火工</w:t>
      </w:r>
      <w:r>
        <w:t>是施特雷克尔α-氨基酸合成法(Strech era-aminoacids yn the-</w:t>
      </w:r>
      <w:r>
        <w:t>品等大量危险物质的建筑物，以及遇电火花会引起爆炸，从而</w:t>
      </w:r>
      <w:r>
        <w:t>sis) 的改进。醛或酮1首先与氰化氢2反应生成羟腈3， 氨解转</w:t>
      </w:r>
      <w:r>
        <w:t>造成巨大破坏或人身伤亡的建筑物。如火药制造车间、乙炔</w:t>
      </w:r>
      <w:r>
        <w:t>变成4，水解可得α-氨基酸。收率较高。</w:t>
      </w:r>
      <w:r>
        <w:t>站、电石库、汽油炼制车间等。0区、10区及某些1区属于第</w:t>
      </w:r>
      <w:r>
        <w:t>-类防雷建筑物。</w:t>
      </w:r>
    </w:p>
    <w:p>
      <w:r>
        <w:t>389_第一类非弹性碰撞inelastic collision of the first kind又</w:t>
      </w:r>
      <w:r>
        <w:t>称第一类碰撞。如粒子体系碰撞前的总动能为Z一m；v2，碰</w:t>
      </w:r>
      <w:r>
        <w:t>撞后的总动能为2号mju产(式中m， ， m； 和vi， 7； 分别为粒</w:t>
      </w:r>
      <w:r>
        <w:t>子在碰撞前、后的质量和速度) ， 当Z， mju f-2-mjv?&lt; 0</w:t>
      </w:r>
      <w:r>
        <w:t>时，称为第一类非弹性碰撞。粒子间发生上述碰撞时，不仅动</w:t>
      </w:r>
      <w:r>
        <w:t>能改变，而且伴随有内能的转化。</w:t>
      </w:r>
    </w:p>
    <w:p>
      <w:r>
        <w:t>389_第一类永动机</w:t>
      </w:r>
      <w:r>
        <w:t>perpetual motion of the first kind不需要</w:t>
      </w:r>
      <w:r>
        <w:t>化学性质的改变，而依靠较弱的键力(如配位共价键、氢键)结</w:t>
      </w:r>
      <w:r>
        <w:t>能源而能够继续不断地作功的机器。自古至今有许多人企图</w:t>
      </w:r>
      <w:r>
        <w:t>制造这样的永动机，但都以失败告终。根据能量守恒和转化</w:t>
      </w:r>
      <w:r>
        <w:t>合的现象。为可逆过程。受介质极性和体系温度的影响。缔</w:t>
      </w:r>
      <w:r>
        <w:t>定律，这样的永动机是不可能造成的。</w:t>
      </w:r>
      <w:r>
        <w:t>合是放热过程，介质极性增大时或</w:t>
      </w:r>
    </w:p>
    <w:p>
      <w:r>
        <w:t>389_第一维里系数first virial coefficient高分子溶液的渗透</w:t>
      </w:r>
      <w:r>
        <w:t>减少或消失。常见的</w:t>
      </w:r>
      <w:r>
        <w:t>压与溶液浓度的关系可用维里展开式表示，即x/C=RT</w:t>
      </w:r>
      <w:r>
        <w:t>锂在非极性介质中形成多聚体；有机羧酸的二缔合体等。在</w:t>
      </w:r>
      <w:r>
        <w:t>[A：+A2C+……]，式中的A：就是第一维里系数。在晶格</w:t>
      </w:r>
      <w:r>
        <w:t>生物、天然和合成高分</w:t>
      </w:r>
    </w:p>
    <w:p>
      <w:r>
        <w:t>389_模型理论和Flory-Krig baum稀溶液理论中， A：都正比于分</w:t>
      </w:r>
      <w:r>
        <w:t>物大分子三级、四级结构的形成中至关重要。缔合作用是合</w:t>
      </w:r>
      <w:r>
        <w:t>子量的倒数</w:t>
      </w:r>
      <w:r>
        <w:t>成高分子相容共混体系的决定因素之一。</w:t>
      </w:r>
    </w:p>
    <w:p>
      <w:r>
        <w:t>389_蒂巴因the baine； para morphine</w:t>
      </w:r>
      <w:r>
        <w:t>又称二甲基吗啡，基布</w:t>
      </w:r>
      <w:r>
        <w:t>碱。常压170~180℃升华得斜方</w:t>
      </w:r>
      <w:r>
        <w:t>电引力相结合的化合物称为离子缔合物。缔合反应达成平衡</w:t>
      </w:r>
      <w:r>
        <w:t>H，CO、</w:t>
      </w:r>
      <w:r>
        <w:t>矩形片状结晶。其饱和水溶液pH</w:t>
      </w:r>
      <w:r>
        <w:t>时的平衡常数称为缔合常数。如四苯基砷(CgHs) As*阳</w:t>
      </w:r>
      <w:r>
        <w:t>值7.6。熔点193(快速加热)。旋</w:t>
      </w:r>
      <w:r>
        <w:t>离子与铼酸根Re Oz缔合， 生成不溶于水的缔合物：</w:t>
      </w:r>
      <w:r>
        <w:t>N-CH，光度[α]j-219°(c=2，乙醇)，</w:t>
      </w:r>
      <w:r>
        <w:t>H，co-</w:t>
      </w:r>
      <w:r>
        <w:t>[a]-230°(c=5，氯仿)。pK=</w:t>
      </w:r>
      <w:r>
        <w:t>6.05(15℃)。1g溶于1460ml水中</w:t>
      </w:r>
      <w:r>
        <w:t>(15℃)，15ml热乙醇，13ml氯仿，200ml乙醚，25m!苯，12ml</w:t>
      </w:r>
      <w:r>
        <w:t>缔合常数K又称缔合物的稳定常数，K值越大缔合物越</w:t>
      </w:r>
      <w:r>
        <w:t>吡啶， 难溶于石油醚。存在于罂粟科植物罂粟(Papaver som-</w:t>
      </w:r>
      <w:r>
        <w:t>稳定。</w:t>
      </w:r>
      <w:r>
        <w:t>nifer umL.) 的种子中， 为有毒生物碱。1835年从阿片得到，</w:t>
      </w:r>
      <w:r>
        <w:t>毒性比吗啡大，麻醉性较吗啡强而镇痛作用却较弱。易产生</w:t>
      </w:r>
      <w:r>
        <w:t>习惯性和成瘾性。小剂量有中枢抑制作用，大剂量产生痉挛</w:t>
      </w:r>
      <w:r>
        <w:t>和呼吸麻痹。</w:t>
      </w:r>
    </w:p>
    <w:p>
      <w:r>
        <w:t>389_蒂弗诺合成</w:t>
      </w:r>
      <w:r>
        <w:t>Tiffen eau synthesis芳甲兆卤化物制得的</w:t>
      </w:r>
      <w:r>
        <w:t>格利雅试剂1用三聚甲醛2处理可制备邻甲基芳甲醇4。</w:t>
      </w:r>
      <w:r>
        <w:t>例如：</w:t>
      </w:r>
      <w:r>
        <w:t>， CH2MgCl</w:t>
      </w:r>
      <w:r>
        <w:t>CHs</w:t>
      </w:r>
      <w:r>
        <w:t>+(CH20)</w:t>
      </w:r>
      <w:r>
        <w:t>CH zOMg Cl</w:t>
      </w:r>
      <w:r>
        <w:t>1</w:t>
      </w:r>
      <w:r>
        <w:t>2</w:t>
      </w:r>
      <w:r>
        <w:t>3</w:t>
      </w:r>
      <w:r>
        <w:t>H，</w:t>
      </w:r>
      <w:r>
        <w:t>CH3</w:t>
      </w:r>
      <w:r>
        <w:t>C Hz OH</w:t>
      </w:r>
      <w:r>
        <w:t>4</w:t>
      </w:r>
      <w:r>
        <w:t>用环氧乙烷代替2可制备邻甲基芳乙醇。</w:t>
      </w:r>
    </w:p>
    <w:p>
      <w:r>
        <w:t>389_蒂弗诺-杰米扬诺夫环扩大反应</w:t>
      </w:r>
      <w:r>
        <w:t>Tiffen eau-De my a nov</w:t>
      </w:r>
      <w:r>
        <w:t>ring-enlargement reaction</w:t>
      </w:r>
      <w:r>
        <w:t>1-氨甲基环醇1用亚硝酸处理脱</w:t>
      </w:r>
      <w:r>
        <w:t>掉氨基重排成多一个碳原子的环酮2。1可用环酮与氰化氢，</w:t>
      </w:r>
      <w:r>
        <w:t>或与基甲烷反应，经还原制得。</w:t>
      </w:r>
      <w:r>
        <w:t>_OH</w:t>
      </w:r>
      <w:r>
        <w:t>H NO 2</w:t>
      </w:r>
      <w:r>
        <w:t>：一0</w:t>
      </w:r>
      <w:r>
        <w:t>(CH2)n</w:t>
      </w:r>
      <w:r>
        <w:t>CH2NH2</w:t>
      </w:r>
      <w:r>
        <w:t>(CH，)，</w:t>
      </w:r>
      <w:r>
        <w:t>CH</w:t>
      </w:r>
    </w:p>
    <w:p>
      <w:r>
        <w:t>389_蒂勒模数</w:t>
      </w:r>
      <w:r>
        <w:t>Thiele modulus在研究固体催化剂的内扩散</w:t>
      </w:r>
      <w:r>
        <w:t>与反应速率的关系时，发现有一个无因次数群，可以普遍化地</w:t>
      </w:r>
      <w:r>
        <w:t>表示催化剂有效利用率的关系的无因次数群，称为蒂勒模数</w:t>
      </w:r>
      <w:r>
        <w:t>其符号为中， 定义d=L√k/Delf， 式中L为催化剂的特性长</w:t>
      </w:r>
      <w:r>
        <w:t>度， 对球形颗粒， L为颗粒半径。k为反应速率常数， Deff为</w:t>
      </w:r>
      <w:r>
        <w:t>反应物在颗粒中的有效扩散系数。中愈小，催化剂的有效利</w:t>
      </w:r>
      <w:r>
        <w:t>用率愈大。</w:t>
      </w:r>
    </w:p>
    <w:p>
      <w:r>
        <w:t>389_蒂曼氨基腈合成反应</w:t>
      </w:r>
      <w:r>
        <w:t>Tiemann amino nitrile synthesis</w:t>
      </w:r>
      <w:r>
        <w:t>是施特雷克尔α-氨基酸合成法(Strech era-aminoacids yn the-</w:t>
      </w:r>
      <w:r>
        <w:t>sis) 的改进。醛或酮1首先与氰化氢2反应生成羟腈3， 氨解转</w:t>
      </w:r>
      <w:r>
        <w:t>变成4，水解可得α-氨基酸。收率较高。</w:t>
      </w:r>
      <w:r>
        <w:t>R一C-O+HCN一R'-C-CNNH</w:t>
      </w:r>
      <w:r>
        <w:t>OH</w:t>
      </w:r>
      <w:r>
        <w:t>2</w:t>
      </w:r>
      <w:r>
        <w:t>3</w:t>
      </w:r>
      <w:r>
        <w:t>R</w:t>
      </w:r>
      <w:r>
        <w:t>R</w:t>
      </w:r>
      <w:r>
        <w:t>R--C-CNR'-C-COH</w:t>
      </w:r>
      <w:r>
        <w:t>NH2</w:t>
      </w:r>
      <w:r>
        <w:t>NH2</w:t>
      </w:r>
      <w:r>
        <w:t>4</w:t>
      </w:r>
    </w:p>
    <w:p>
      <w:r>
        <w:t>389_缔合association； aggregation</w:t>
      </w:r>
      <w:r>
        <w:t>相同或不同分子间不引起</w:t>
      </w:r>
      <w:r>
        <w:t>化学性质的改变，而依靠较弱的键力(如配位共价键、氢键)结</w:t>
      </w:r>
      <w:r>
        <w:t>合的现象。为可逆过程。受介质极性和体系温度的影响。缔</w:t>
      </w:r>
      <w:r>
        <w:t>合是放热过程，介质极性增大时或</w:t>
      </w:r>
      <w:r>
        <w:t>本系温度升高时缔合作用</w:t>
      </w:r>
      <w:r>
        <w:t>减少或消失。常见的</w:t>
      </w:r>
      <w:r>
        <w:t>象有：表面活性剂形成胶束；烷基</w:t>
      </w:r>
      <w:r>
        <w:t>锂在非极性介质中形成多聚体；有机羧酸的二缔合体等。在</w:t>
      </w:r>
      <w:r>
        <w:t>生物、天然和合成高分</w:t>
      </w:r>
      <w:r>
        <w:t>中也存在缔合现象。缔合作用在生</w:t>
      </w:r>
      <w:r>
        <w:t>物大分子三级、四级结构的形成中至关重要。缔合作用是合</w:t>
      </w:r>
      <w:r>
        <w:t>成高分子相容共混体系的决定因素之一。</w:t>
      </w:r>
    </w:p>
    <w:p>
      <w:r>
        <w:t>389_缔合常数association constant</w:t>
      </w:r>
      <w:r>
        <w:t>阳离子和阴离子通过静</w:t>
      </w:r>
      <w:r>
        <w:t>电引力相结合的化合物称为离子缔合物。缔合反应达成平衡</w:t>
      </w:r>
      <w:r>
        <w:t>时的平衡常数称为缔合常数。如四苯基砷(CgHs) As*阳</w:t>
      </w:r>
      <w:r>
        <w:t>离子与铼酸根Re Oz缔合， 生成不溶于水的缔合物：</w:t>
      </w:r>
      <w:r>
        <w:t>(C6H 5) 4As++ReO一(C6Hs) 4As+·Re Oz；</w:t>
      </w:r>
      <w:r>
        <w:t>[(C6Hs)4As+·Re0.1</w:t>
      </w:r>
      <w:r>
        <w:t>K=K CsH) As*] ReO 1</w:t>
      </w:r>
      <w:r>
        <w:t>缔合常数K又称缔合物的稳定常数，K值越大缔合物越</w:t>
      </w:r>
      <w:r>
        <w:t>稳定。</w:t>
      </w:r>
    </w:p>
    <w:p>
      <w:r>
        <w:t>389_缔合机理</w:t>
      </w:r>
      <w:r>
        <w:t>association mechanism</w:t>
      </w:r>
      <w:r>
        <w:t>简称A机理(A</w:t>
      </w:r>
      <w:r>
        <w:t>mechanism) 。在配位化合物ML， X被Y取代反应中， Y接</w:t>
      </w:r>
      <w:r>
        <w:t>V，M族元素化合物半导体。三角晶，原胞为菱形六面体，晶</w:t>
      </w:r>
      <w:r>
        <w:t>近ＭI，X，先于X的离去。反应速率决定步骤有中间体生成，</w:t>
      </w:r>
      <w:r>
        <w:t>格常数1.0473nm，密度7.8587g/cm³。熔点575℃。由共价</w:t>
      </w:r>
      <w:r>
        <w:t>具有比原来配位化合物高的配位数。新键的生成是反应速率</w:t>
      </w:r>
      <w:r>
        <w:t>键结合，有一定离子键成分。为间接带隙半导体，室温禁带宽</w:t>
      </w:r>
      <w:r>
        <w:t>的决定步骤。例如，反应</w:t>
      </w:r>
      <w:r>
        <w:t>度0.145eV，电子和空穴迁移率分别为0.135和4.4×10-2</w:t>
      </w:r>
      <w:r>
        <w:t>[Pt(NH3)3Cl]++Br"-</w:t>
      </w:r>
      <w:r>
        <w:t>CHCl[Px(NH 3) sBr] *+CI"</w:t>
      </w:r>
      <w:r>
        <w:t>m²/(V·s)，温差电优质系数1.6×10-3/K。采用布里奇曼</w:t>
      </w:r>
      <w:r>
        <w:t>法、区域熔炼法、直拉法制备。为良好的温差材料。</w:t>
      </w:r>
      <w:r>
        <w:t>其反应速率可表示为V=kc[Pt(NH3)3Cl+]c(Br")。反应</w:t>
      </w:r>
      <w:r>
        <w:t>速率与配位化合物浓度c(Pt(NH3)2Cl+)及外来配体浓度c</w:t>
      </w:r>
      <w:r>
        <w:t>素化合物半导体。强离子性的共价键结合。立方晶系闪锌矿</w:t>
      </w:r>
      <w:r>
        <w:t>[Br~]均有关。其特点是双分子的二级反应。反应机理为：</w:t>
      </w:r>
      <w:r>
        <w:t>型结构，晶格常数0.6477nm，为复式晶格。密度5.86g/cm.</w:t>
      </w:r>
      <w:r>
        <w:t>Cl</w:t>
      </w:r>
      <w:r>
        <w:t>熔点1098℃。室温禁带宽度1.50eV。电子和空穴迁移率分</w:t>
      </w:r>
      <w:r>
        <w:t>[(NHs) Pt-ci+r</w:t>
      </w:r>
      <w:r>
        <w:t>&gt;[(NH：)：PU</w:t>
      </w:r>
      <w:r>
        <w:t>-CI"</w:t>
      </w:r>
      <w:r>
        <w:t>别为6×10~²和6.5×10-3/(V·s)。采用区域熔炼法、高压熔</w:t>
      </w:r>
      <w:r>
        <w:t>快</w:t>
      </w:r>
      <w:r>
        <w:t>融法制备单品。用于制作近红外光探测器、y和X射线谱仪、</w:t>
      </w:r>
      <w:r>
        <w:t>Br</w:t>
      </w:r>
      <w:r>
        <w:t>电光调制器等。</w:t>
      </w:r>
      <w:r>
        <w:t>[(NH3)3Pt-Br]+</w:t>
      </w:r>
    </w:p>
    <w:p>
      <w:r>
        <w:t>390_缔合胶体association colloid表面活性剂分子在溶液中</w:t>
      </w:r>
      <w:r>
        <w:t>Hgi-rCd， Te 0≤x≤ 1</w:t>
      </w:r>
      <w:r>
        <w:t>可以相互缔合而形成胶束，包括球形胶束、棒形胶束等，其大</w:t>
      </w:r>
      <w:r>
        <w:t>晶系闪锌矿结构。为直接带隙半导体，室温禁带宽度随x在</w:t>
      </w:r>
      <w:r>
        <w:t>小通常在胶体大小范围内。因为这种胶束是许多小分子通过</w:t>
      </w:r>
      <w:r>
        <w:t>非化学键作用缔合形成的，故称为缔合胶体，它是热力学稳定</w:t>
      </w:r>
      <w:r>
        <w:t>1.5~-0.15eV范围。电子迁移率1.9m²/(V·s)。用布里奇</w:t>
      </w:r>
      <w:r>
        <w:t>曼法、水平区熔法等制备大块晶体。用蒸发、溅射、分子束外</w:t>
      </w:r>
      <w:r>
        <w:t>的均相体系。</w:t>
      </w:r>
      <w:r>
        <w:t>延等方法制备薄膜。用于制作红外探测器等。</w:t>
      </w:r>
    </w:p>
    <w:p>
      <w:r>
        <w:t>390_缔合聚合物</w:t>
      </w:r>
      <w:r>
        <w:t>association polymer</w:t>
      </w:r>
      <w:r>
        <w:t>又称高分子间复合物。</w:t>
      </w:r>
      <w:r>
        <w:t>由高分子间相互作用力使不同高分子形成的复合物。按分子</w:t>
      </w:r>
      <w:r>
        <w:t>ting ceramics碲化镉为主晶相的多晶材料。密度5.85g/</w:t>
      </w:r>
      <w:r>
        <w:t>间作用力，可分为氢键型、电荷转移型、离子型高分子间复合</w:t>
      </w:r>
      <w:r>
        <w:t>cm³。克氏硬度40kg/mm²。不溶于水。折射率(n)很高，在</w:t>
      </w:r>
      <w:r>
        <w:t>物。此外，有立体构型高分子间复合物。缔合聚合物的性能与</w:t>
      </w:r>
      <w:r>
        <w:t>波长5um处达2.7。热膨胀系数5.9×10~6/C。透射波段</w:t>
      </w:r>
      <w:r>
        <w:t>未缔合聚合物有很多不同之处。缔合聚合物在一定条件下可</w:t>
      </w:r>
      <w:r>
        <w:t>为2~30um。在整个透射波段没有吸收带。反射损失较大。</w:t>
      </w:r>
      <w:r>
        <w:t>解离。是天然、生物高分子以及功能高分子的一种聚集状态。</w:t>
      </w:r>
      <w:r>
        <w:t>以碲化镉为原料，加人适量添加物配料，经成型、热压烧结而</w:t>
      </w:r>
    </w:p>
    <w:p>
      <w:r>
        <w:t>390_缔合(式) 电解质associated electrolyte电解质溶液中离</w:t>
      </w:r>
      <w:r>
        <w:t>成。在8~30um波段内的产品可用于制造红外系统部件。</w:t>
      </w:r>
      <w:r>
        <w:t>子间的强静电作用力使异号离子产生缔合。绝大部分电解质</w:t>
      </w:r>
      <w:r>
        <w:t>溶液都存在离子缔合现象，但在稀溶液范围内其效应不明显。</w:t>
      </w:r>
      <w:r>
        <w:t>Ⅱ，M族元素半导体，离子键结合，有一定共价键成分。立方</w:t>
      </w:r>
      <w:r>
        <w:t>只有少数电解质，即便在较高浓度仍不必考虑离子缔合，称为</w:t>
      </w:r>
      <w:r>
        <w:t>品系闪锌矿型结构。晶格常数0.642nm。密度8.20g/cm。</w:t>
      </w:r>
      <w:r>
        <w:t>非缔合式电解质，如卤化碱金属的水溶液等。相应其他电解</w:t>
      </w:r>
      <w:r>
        <w:t>熔点1170℃。禁带宽度极小且为负值，被称为半金属或零带</w:t>
      </w:r>
      <w:r>
        <w:t>质则称为缔合式电解质。</w:t>
      </w:r>
      <w:r>
        <w:t>隙材料。室温本征载流子浓度&gt;102/m。采用区域熔炼、布</w:t>
      </w:r>
    </w:p>
    <w:p>
      <w:r>
        <w:t>390_缔合数association number不引起化学性质改变的同种</w:t>
      </w:r>
      <w:r>
        <w:t>里奇曼法制备。用于制作红外探测器。</w:t>
      </w:r>
      <w:r>
        <w:t>分子间的可逆结合称缔合，一个缔合体所含分子数称缔合数。</w:t>
      </w:r>
    </w:p>
    <w:p>
      <w:r>
        <w:t>390_缔合吸附associative adsorption即非解离吸附。指吸附</w:t>
      </w:r>
      <w:r>
        <w:t>Ⅵ族元素化合物半导体，共价键与离子键结合。六角晶系，晶格</w:t>
      </w:r>
      <w:r>
        <w:t>质在吸附剂或催化剂上吸附时，吸附质分子不解离成单个原</w:t>
      </w:r>
      <w:r>
        <w:t>常数0.4142nm。熔点1170℃。禁带宽度0.90eV。一般为p型</w:t>
      </w:r>
      <w:r>
        <w:t>子或自由基，如物理吸附，烯烃在很多催化剂上化学吸附，都</w:t>
      </w:r>
      <w:r>
        <w:t>材料，空穴迁移率1.7×10-4m²/(V·s)，电阻率10-40m，温差电</w:t>
      </w:r>
      <w:r>
        <w:t>是缔合吸附。</w:t>
      </w:r>
      <w:r>
        <w:t>材料优质系数0.35×10~3/K。采用区域熔炼法制备。为高温用</w:t>
      </w:r>
    </w:p>
    <w:p>
      <w:r>
        <w:t>390_缔合缺陷</w:t>
      </w:r>
      <w:r>
        <w:t>见缺陷簇</w:t>
      </w:r>
      <w:r>
        <w:t>1887。</w:t>
      </w:r>
      <w:r>
        <w:t>温差电材料。</w:t>
      </w:r>
    </w:p>
    <w:p>
      <w:r>
        <w:t>390_碲tellurium Te第16族(ⅥA) 元素。原子序数52。稳</w:t>
      </w:r>
      <w:r>
        <w:t>定同位素120，122，123，125，126，128，130。密度6.25g/cm³。</w:t>
      </w:r>
      <w:r>
        <w:t>性。相对密度2.9。熔点953℃。溶于水，溶液易被空气中的氧</w:t>
      </w:r>
      <w:r>
        <w:t>熔点452℃。沸点1390℃。氧化态-2，+4，+6。为稀散元</w:t>
      </w:r>
      <w:r>
        <w:t>氧化生成多化钠面变红。其溶液中溶解碲后能生成多碲化钠</w:t>
      </w:r>
      <w:r>
        <w:t>素，有无定形和结晶形两种同素异性体。结晶碲呈银白色金</w:t>
      </w:r>
      <w:r>
        <w:t>(如Na2Te 2， Na zTe 6) 。由氢气流中加热金属钠和碲制得。</w:t>
      </w:r>
      <w:r>
        <w:t>属光泽。化学性质不如硫活泼。可从电解铜的阳极泥和炼锌</w:t>
      </w:r>
      <w:r>
        <w:t>的烟尘等中回收制得。主要用作合金添加剂和半导体器材。</w:t>
      </w:r>
      <w:r>
        <w:t>度8.164(20℃)。熔点917℃。具有半导体性能。由碲和铅</w:t>
      </w:r>
      <w:r>
        <w:t>也用于石油、橡胶、医药等方面。</w:t>
      </w:r>
      <w:r>
        <w:t>熔合而成。可用作红外探索器件和温差电制冷的材料。</w:t>
      </w:r>
    </w:p>
    <w:p>
      <w:r>
        <w:t>390_单晶tellurium single crystal</w:t>
      </w:r>
      <w:r>
        <w:t>碲为周期表第Ⅵ族元素</w:t>
      </w:r>
      <w:r>
        <w:t>半导体。每三个原子由共价键结合成螺旋链。六角晶系，晶</w:t>
      </w:r>
      <w:r>
        <w:t>素半导体，离子性晶体，有一定共价键成分。面正立方晶氯化钠</w:t>
      </w:r>
      <w:r>
        <w:t>格常数0.446nm。熔点450℃。为直接带隙半导体。室温带</w:t>
      </w:r>
      <w:r>
        <w:t>型结构。为直接带隙半导体，但最小能隙不在布里渊中心区，室</w:t>
      </w:r>
      <w:r>
        <w:t>宽度0.32eV。一般为p型材料，电子和空穴迁移率分别为</w:t>
      </w:r>
      <w:r>
        <w:t>温禁带宽度0.32eV，本征载流子浓度1.5×102/m，6pm光的折</w:t>
      </w:r>
      <w:r>
        <w:t>9×10~2和5.7×10-2m²/(V·s)。采用区域熔炼法制备。为制</w:t>
      </w:r>
      <w:r>
        <w:t>射率5.48。熔点917℃。采用布里奇曼法、化学沉淀法、升华再结</w:t>
      </w:r>
      <w:r>
        <w:t>作光电器件和热电器件的好材料。</w:t>
      </w:r>
      <w:r>
        <w:t>晶法制备。制作红外区光电探测器材料。</w:t>
      </w:r>
    </w:p>
    <w:p>
      <w:r>
        <w:t>390_镉汞探测器材料</w:t>
      </w:r>
      <w:r>
        <w:t>mercury cadmium telluride detector</w:t>
      </w:r>
      <w:r>
        <w:t>伤神经系统。密度4.49g/cm。熔点-51℃。液体为黄绿</w:t>
      </w:r>
      <w:r>
        <w:t>materials</w:t>
      </w:r>
      <w:r>
        <w:t>用于制造8~14um波段红外探测器的晶体材料，</w:t>
      </w:r>
      <w:r>
        <w:t>色，沸点-4℃。在潮湿空气中或太阳光下迅速分解，易被空</w:t>
      </w:r>
      <w:r>
        <w:t>为光电导型探测器材料。在本征吸收带内具有很高的光学吸</w:t>
      </w:r>
      <w:r>
        <w:t>气氧化生成二氧化碲。易被二氧化硫还原生成元紫碲，可溶</w:t>
      </w:r>
      <w:r>
        <w:t>收系数(大于2000cm-1，量子效率较高，光电增益很高，电子</w:t>
      </w:r>
      <w:r>
        <w:t>于水，和各种金属盐的溶液反应生成金风碲化物或金属碲氢</w:t>
      </w:r>
      <w:r>
        <w:t>浓度5×1014cm-3)。空穴浓度1×1016cm-3。采用在碲化</w:t>
      </w:r>
      <w:r>
        <w:t>化物。制取方法：650℃下碲和氢直接反应或金属碲化物和盐</w:t>
      </w:r>
      <w:r>
        <w:t>镉、碲锌镉衬底上用液相外延法生长薄膜。</w:t>
      </w:r>
      <w:r>
        <w:t>酸作用或硫酸介质中电解。用于制取各种碲化物。</w:t>
      </w:r>
    </w:p>
    <w:p>
      <w:r>
        <w:t>390_汞矿colorado it eH gTe等轴品系。通常成块状或粒状。</w:t>
      </w:r>
      <w:r>
        <w:t>硬度3。相对密度8.10。金属光泽。铁黑色，表面呈现斑状销</w:t>
      </w:r>
      <w:r>
        <w:t>晶系结构。密度8.43g/cm³，不太稳定。室温易分解。导电</w:t>
      </w:r>
      <w:r>
        <w:t>色。条痕黑色。不透明。性脆。断口参差状。见于含金石英脉</w:t>
      </w:r>
      <w:r>
        <w:t>率随温度升高而增加。不溶于水。密闭容器中由碲和铊反应</w:t>
      </w:r>
      <w:r>
        <w:t>中，与石英、金、金矿等伴生。但在自然界分布很稀少。</w:t>
      </w:r>
      <w:r>
        <w:t>制取。为半导体材料。</w:t>
      </w:r>
    </w:p>
    <w:p>
      <w:r>
        <w:t>390_化铋晶体bismuth telluride crystal Biz Te； 周期表第</w:t>
      </w:r>
      <w:r>
        <w:t>V，M族元素化合物半导体。三角晶，原胞为菱形六面体，晶</w:t>
      </w:r>
      <w:r>
        <w:t>格常数1.0473nm，密度7.8587g/cm³。熔点575℃。由共价</w:t>
      </w:r>
      <w:r>
        <w:t>键结合，有一定离子键成分。为间接带隙半导体，室温禁带宽</w:t>
      </w:r>
      <w:r>
        <w:t>度0.145eV，电子和空穴迁移率分别为0.135和4.4×10-2</w:t>
      </w:r>
      <w:r>
        <w:t>m²/(V·s)，温差电优质系数1.6×10-3/K。采用布里奇曼</w:t>
      </w:r>
      <w:r>
        <w:t>法、区域熔炼法、直拉法制备。为良好的温差材料。</w:t>
      </w:r>
    </w:p>
    <w:p>
      <w:r>
        <w:t>390_化镉cadmium telluride CdTe周期表第Ⅱ， M族元</w:t>
      </w:r>
      <w:r>
        <w:t>素化合物半导体。强离子性的共价键结合。立方晶系闪锌矿</w:t>
      </w:r>
      <w:r>
        <w:t>型结构，晶格常数0.6477nm，为复式晶格。密度5.86g/cm.</w:t>
      </w:r>
      <w:r>
        <w:t>熔点1098℃。室温禁带宽度1.50eV。电子和空穴迁移率分</w:t>
      </w:r>
      <w:r>
        <w:t>别为6×10~²和6.5×10-3/(V·s)。采用区域熔炼法、高压熔</w:t>
      </w:r>
      <w:r>
        <w:t>融法制备单品。用于制作近红外光探测器、y和X射线谱仪、</w:t>
      </w:r>
      <w:r>
        <w:t>电光调制器等。</w:t>
      </w:r>
    </w:p>
    <w:p>
      <w:r>
        <w:t>390_硫化镉汞晶体</w:t>
      </w:r>
      <w:r>
        <w:t>mercury cadmium telluride crystal</w:t>
      </w:r>
      <w:r>
        <w:t>Hgi-rCd， Te 0≤x≤ 1</w:t>
      </w:r>
      <w:r>
        <w:t>共价键结合，有离子键成分。立方</w:t>
      </w:r>
      <w:r>
        <w:t>晶系闪锌矿结构。为直接带隙半导体，室温禁带宽度随x在</w:t>
      </w:r>
      <w:r>
        <w:t>1.5~-0.15eV范围。电子迁移率1.9m²/(V·s)。用布里奇</w:t>
      </w:r>
      <w:r>
        <w:t>曼法、水平区熔法等制备大块晶体。用蒸发、溅射、分子束外</w:t>
      </w:r>
      <w:r>
        <w:t>延等方法制备薄膜。用于制作红外探测器等。</w:t>
      </w:r>
    </w:p>
    <w:p>
      <w:r>
        <w:t>390_碲化镉透红外陶瓷</w:t>
      </w:r>
      <w:r>
        <w:t>cadmium telluride infrared transmit-</w:t>
      </w:r>
      <w:r>
        <w:t>ting ceramics碲化镉为主晶相的多晶材料。密度5.85g/</w:t>
      </w:r>
      <w:r>
        <w:t>cm³。克氏硬度40kg/mm²。不溶于水。折射率(n)很高，在</w:t>
      </w:r>
      <w:r>
        <w:t>波长5um处达2.7。热膨胀系数5.9×10~6/C。透射波段</w:t>
      </w:r>
      <w:r>
        <w:t>为2~30um。在整个透射波段没有吸收带。反射损失较大。</w:t>
      </w:r>
      <w:r>
        <w:t>以碲化镉为原料，加人适量添加物配料，经成型、热压烧结而</w:t>
      </w:r>
      <w:r>
        <w:t>成。在8~30um波段内的产品可用于制造红外系统部件。</w:t>
      </w:r>
    </w:p>
    <w:p>
      <w:r>
        <w:t>390_碲化汞晶体mercury telluride crystal HgT e周期表第</w:t>
      </w:r>
      <w:r>
        <w:t>Ⅱ，M族元素半导体，离子键结合，有一定共价键成分。立方</w:t>
      </w:r>
      <w:r>
        <w:t>品系闪锌矿型结构。晶格常数0.642nm。密度8.20g/cm。</w:t>
      </w:r>
      <w:r>
        <w:t>熔点1170℃。禁带宽度极小且为负值，被称为半金属或零带</w:t>
      </w:r>
      <w:r>
        <w:t>隙材料。室温本征载流子浓度&gt;102/m。采用区域熔炼、布</w:t>
      </w:r>
      <w:r>
        <w:t>里奇曼法制备。用于制作红外探测器。</w:t>
      </w:r>
    </w:p>
    <w:p>
      <w:r>
        <w:t>390_化锰晶体manganese telluride crystal MnT e周期表第Ⅵ，</w:t>
      </w:r>
      <w:r>
        <w:t>Ⅵ族元素化合物半导体，共价键与离子键结合。六角晶系，晶格</w:t>
      </w:r>
      <w:r>
        <w:t>常数0.4142nm。熔点1170℃。禁带宽度0.90eV。一般为p型</w:t>
      </w:r>
      <w:r>
        <w:t>材料，空穴迁移率1.7×10-4m²/(V·s)，电阻率10-40m，温差电</w:t>
      </w:r>
      <w:r>
        <w:t>材料优质系数0.35×10~3/K。采用区域熔炼法制备。为高温用</w:t>
      </w:r>
      <w:r>
        <w:t>温差电材料。</w:t>
      </w:r>
    </w:p>
    <w:p>
      <w:r>
        <w:t>390_化钠sodium telluride NaTe</w:t>
      </w:r>
      <w:r>
        <w:t>白色粉末或晶体。有吸湿</w:t>
      </w:r>
      <w:r>
        <w:t>性。相对密度2.9。熔点953℃。溶于水，溶液易被空气中的氧</w:t>
      </w:r>
      <w:r>
        <w:t>氧化生成多化钠面变红。其溶液中溶解碲后能生成多碲化钠</w:t>
      </w:r>
      <w:r>
        <w:t>(如Na2Te 2， Na zTe 6) 。由氢气流中加热金属钠和碲制得。</w:t>
      </w:r>
    </w:p>
    <w:p>
      <w:r>
        <w:t>390_化铅lead telluride Pb Te</w:t>
      </w:r>
      <w:r>
        <w:t>碲和铅的化合物。相对密</w:t>
      </w:r>
      <w:r>
        <w:t>度8.164(20℃)。熔点917℃。具有半导体性能。由碲和铅</w:t>
      </w:r>
      <w:r>
        <w:t>熔合而成。可用作红外探索器件和温差电制冷的材料。</w:t>
      </w:r>
    </w:p>
    <w:p>
      <w:r>
        <w:t>390_硫化铅晶体lead telluride crystal Pb Te</w:t>
      </w:r>
      <w:r>
        <w:t>周期表第Ⅳ，V族元</w:t>
      </w:r>
      <w:r>
        <w:t>素半导体，离子性晶体，有一定共价键成分。面正立方晶氯化钠</w:t>
      </w:r>
      <w:r>
        <w:t>型结构。为直接带隙半导体，但最小能隙不在布里渊中心区，室</w:t>
      </w:r>
      <w:r>
        <w:t>温禁带宽度0.32eV，本征载流子浓度1.5×102/m，6pm光的折</w:t>
      </w:r>
      <w:r>
        <w:t>射率5.48。熔点917℃。采用布里奇曼法、化学沉淀法、升华再结</w:t>
      </w:r>
      <w:r>
        <w:t>晶法制备。制作红外区光电探测器材料。</w:t>
      </w:r>
    </w:p>
    <w:p>
      <w:r>
        <w:t>390_碲化氢</w:t>
      </w:r>
      <w:r>
        <w:t>hydrogen telluride HTe无色毒性气体， 可损</w:t>
      </w:r>
      <w:r>
        <w:t>伤神经系统。密度4.49g/cm。熔点-51℃。液体为黄绿</w:t>
      </w:r>
      <w:r>
        <w:t>色，沸点-4℃。在潮湿空气中或太阳光下迅速分解，易被空</w:t>
      </w:r>
      <w:r>
        <w:t>气氧化生成二氧化碲。易被二氧化硫还原生成元紫碲，可溶</w:t>
      </w:r>
      <w:r>
        <w:t>于水，和各种金属盐的溶液反应生成金风碲化物或金属碲氢</w:t>
      </w:r>
      <w:r>
        <w:t>化物。制取方法：650℃下碲和氢直接反应或金属碲化物和盐</w:t>
      </w:r>
      <w:r>
        <w:t>酸作用或硫酸介质中电解。用于制取各种碲化物。</w:t>
      </w:r>
    </w:p>
    <w:p>
      <w:r>
        <w:t>390_化铊</w:t>
      </w:r>
      <w:r>
        <w:t>t hallum telluride T lTe黑色结晶粉末， 四方</w:t>
      </w:r>
      <w:r>
        <w:t>晶系结构。密度8.43g/cm³，不太稳定。室温易分解。导电</w:t>
      </w:r>
      <w:r>
        <w:t>率随温度升高而增加。不溶于水。密闭容器中由碲和铊反应</w:t>
      </w:r>
      <w:r>
        <w:t>制取。为半导体材料。</w:t>
      </w:r>
    </w:p>
    <w:p>
      <w:r>
        <w:t>390_饰化锑晶体antimony telluride crystalS b2Te 3周期表</w:t>
      </w:r>
      <w:r>
        <w:t>第V，M族元素化合物半导体。共价键、离子键结合，有一定</w:t>
      </w:r>
      <w:r>
        <w:t>稳定，加热时发生内部氧化还原反应，生成亚碲酸钠和氟。由</w:t>
      </w:r>
      <w:r>
        <w:t>的范德瓦尔斯键成分，三角晶系，原胞为菱形六面体。密度</w:t>
      </w:r>
      <w:r>
        <w:t>浓碲酸和浓氢氧化钠作用，或由氯酸钠、过氧化氢等氧化剂氧</w:t>
      </w:r>
      <w:r>
        <w:t>6.5g/cm³。熔点620℃。禁带宽度0.23eV。电阻率为3×</w:t>
      </w:r>
      <w:r>
        <w:t>化二氧化制取。用作分析试剂。</w:t>
      </w:r>
      <w:r>
        <w:t>10-0·m时的塞贝克系数为100pV/K。温差电优质系数</w:t>
      </w:r>
      <w:r>
        <w:t>0.9×10~3/K。采用布里奇曼方法制备。为温差电材料。</w:t>
      </w:r>
      <w:r>
        <w:t>含1%的碲铜具有良好的切削加工性能；含50%碲和50%</w:t>
      </w:r>
    </w:p>
    <w:p>
      <w:r>
        <w:t>391_化物</w:t>
      </w:r>
      <w:r>
        <w:t>telluride</w:t>
      </w:r>
      <w:r>
        <w:t>氢或金瓜与碲形成的化合物。碲化氢</w:t>
      </w:r>
      <w:r>
        <w:t>铜的铜用作中间合金。</w:t>
      </w:r>
      <w:r>
        <w:t>(HTe) 是一种剧毒、恶臭</w:t>
      </w:r>
      <w:r>
        <w:t>易分解的气体。可由碲化铝水解</w:t>
      </w:r>
      <w:r>
        <w:t>制得。碲化氢能使釉、搪</w:t>
      </w:r>
      <w:r>
        <w:t>玻璃呈现蓝色。天然的金、银矿</w:t>
      </w:r>
      <w:r>
        <w:t>固溶半导体材料。为碲化铅和碲化锡的连续固溶体，氯化钠</w:t>
      </w:r>
      <w:r>
        <w:t>物中常含有碲化物。</w:t>
      </w:r>
      <w:r>
        <w:t>金</w:t>
      </w:r>
      <w:r>
        <w:t>化物可由单质碲与金属化合而</w:t>
      </w:r>
      <w:r>
        <w:t>型结构，为直接带隙半导体。变换x值，可使其带隙由0变</w:t>
      </w:r>
      <w:r>
        <w:t>得。在照相中有时使用</w:t>
      </w:r>
      <w:r>
        <w:t>碎化钠可增加彩色强度。一些金属碲</w:t>
      </w:r>
      <w:r>
        <w:t>到0.22eV，非掺杂晶体如富金属则呈n型，富碲则呈p型，在</w:t>
      </w:r>
      <w:r>
        <w:t>化物如碎化铅(Pb Te) 、碲化镉(CdTe) 等， 具有半导体性能。</w:t>
      </w:r>
      <w:r>
        <w:t>化铅衬底上采用气相外延、分子束外延等方法制取。主要</w:t>
      </w:r>
      <w:r>
        <w:t>碲化铅可用作红外探索器件和温差电致冷的材料。碲化镉可</w:t>
      </w:r>
      <w:r>
        <w:t>用于制作红外激光器和探测器。</w:t>
      </w:r>
      <w:r>
        <w:t>用作半导体和磷光体材料。确合物可用于瓷和玻璃工业。</w:t>
      </w:r>
    </w:p>
    <w:p>
      <w:r>
        <w:t>391_碲化锡晶体tin telluride crystalS nTe周期表第Ⅳ， Ⅵ</w:t>
      </w:r>
      <w:r>
        <w:t>族元素化合物半导体。氣化钠型结构，离子性晶体，有一定共</w:t>
      </w:r>
      <w:r>
        <w:t>子化合物，具有通式</w:t>
      </w:r>
      <w:r>
        <w:t>价键成分。密度6.45g/cm。熔点780℃。为直接带隙半导</w:t>
      </w:r>
      <w:r>
        <w:t>体，室温禁带宽度0.18eV。电子和空穴迁移率分别为3×</w:t>
      </w:r>
      <w:r>
        <w:t>10-²和5×10~3m/(V·s)。采用直拉法、外延法制备，用于制</w:t>
      </w:r>
      <w:r>
        <w:t>负碳离子上电子云的离域，从而促进叶立德的稳定，故有另一</w:t>
      </w:r>
      <w:r>
        <w:t>作红外探测器。</w:t>
      </w:r>
    </w:p>
    <w:p>
      <w:r>
        <w:t>391_硫化锌晶体zinc telluride crystal</w:t>
      </w:r>
      <w:r>
        <w:t>ZnTe周期表Ⅱ， Ⅵ</w:t>
      </w:r>
      <w:r>
        <w:t>种表示方法：</w:t>
      </w:r>
      <w:r>
        <w:t>族元素化合物半导体。离子键结合，有一定共价键成分。立</w:t>
      </w:r>
      <w:r>
        <w:t>方晶系闪锌矿型结构。为直接带隙半导体，室温禁带宽度</w:t>
      </w:r>
      <w:r>
        <w:t>2.28eV，电子和空穴迁移率分别为5.3×10-2和9×10-2m²/</w:t>
      </w:r>
      <w:r>
        <w:t>(V·s)。熔点1238℃，折射率3.56。采用区域熔炼、液相淀积</w:t>
      </w:r>
      <w:r>
        <w:t>等方法制备。为可见光发光材料。</w:t>
      </w:r>
      <w:r>
        <w:t>嘌呤所替代(反之亦然)所引起的突变。其结果是A―T变成</w:t>
      </w:r>
    </w:p>
    <w:p>
      <w:r>
        <w:t>391_碲化亚铜cupro us telluride</w:t>
      </w:r>
      <w:r>
        <w:t>Cu2Te</w:t>
      </w:r>
      <w:r>
        <w:t>蓝黑色八面体品</w:t>
      </w:r>
      <w:r>
        <w:t>T一A，G-C变成C-G，或A一T变为C一G。</w:t>
      </w:r>
      <w:r>
        <w:t>体。相对密度7.27。熔点约900℃。不溶于盐酸、硫酸，溶于</w:t>
      </w:r>
      <w:r>
        <w:t>溴水。由电解铜与纯碲在坩埚内覆以氯化钠和氯化钾保护层</w:t>
      </w:r>
      <w:r>
        <w:t>ladonna L.) 的干燥全草。抗胆碱药。主要含以1-莨菪碱为</w:t>
      </w:r>
      <w:r>
        <w:t>熔化而得。</w:t>
      </w:r>
      <w:r>
        <w:t>主的生物碱，以及香豆素、黄酮衍生物、东莨菪甙等成分。具</w:t>
      </w:r>
    </w:p>
    <w:p>
      <w:r>
        <w:t>391_确化钢</w:t>
      </w:r>
      <w:r>
        <w:t>indium telluride</w:t>
      </w:r>
      <w:r>
        <w:t>InTe黑色或蓝灰色结晶物。</w:t>
      </w:r>
      <w:r>
        <w:t>有抑制汗腺、唾液腺的分泌，解痉，瞳孔扩大，调节麻痹，扩张</w:t>
      </w:r>
      <w:r>
        <w:t>四方晶结构，为层状晶。密度6.29g/cm。熔点696℃。空气</w:t>
      </w:r>
      <w:r>
        <w:t>血管，兴奋呼吸中枢等作用。用于胃肠痉挛疼痛，盗汗等症。</w:t>
      </w:r>
      <w:r>
        <w:t>中稳定，难溶于盐酸，可溶于硝酸。真空中加热易挥发，蒸气</w:t>
      </w:r>
      <w:r>
        <w:t>稳定不分解。具有强的各向异性和金属导电性质。由钢和碲</w:t>
      </w:r>
      <w:r>
        <w:t>入点入point</w:t>
      </w:r>
      <w:r>
        <w:t>直接反应制取。10K时转变为超导体。</w:t>
      </w:r>
      <w:r>
        <w:t>1.32K时，比热容为0.5862J/(g'K)，到2.19K尖锐上升到</w:t>
      </w:r>
    </w:p>
    <w:p>
      <w:r>
        <w:t>391_化钢晶体indium telluride crystal</w:t>
      </w:r>
      <w:r>
        <w:t>In2Tes周期表第</w:t>
      </w:r>
      <w:r>
        <w:t>最大值12.5604J/(g·K)。然后在0.002K间隔内突然急剧下</w:t>
      </w:r>
      <w:r>
        <w:t>Ⅲ，V族元素化合物半导体。共价键结合，有离子键成分。闪</w:t>
      </w:r>
      <w:r>
        <w:t>降约2.093J/(g·K)。其变化形状很像希腊字母入，这就是入</w:t>
      </w:r>
      <w:r>
        <w:t>锌矿型结构。密度5.78g/cm。熔点667℃。禁带宽度</w:t>
      </w:r>
      <w:r>
        <w:t>现象， 该温度称入点。从熔化点1.75K， 3.04MPa起He I和</w:t>
      </w:r>
      <w:r>
        <w:t>1.0eV，一般为n型材料，电子和空穴迁移率分别为3.4×</w:t>
      </w:r>
      <w:r>
        <w:t>He I分界线向下倾斜至饱和液体2.19K， 5.04kPa止， 这条分</w:t>
      </w:r>
      <w:r>
        <w:t>10-²和5×10-3m²/(V·s)。热导率1.4W/(mK)。采用布</w:t>
      </w:r>
      <w:r>
        <w:t>界线上各点都是入点。在入点，如表面张力、黏度、导热系数</w:t>
      </w:r>
      <w:r>
        <w:t>里奇曼法制备。用于制作红外探测器。</w:t>
      </w:r>
      <w:r>
        <w:t>等性质也有突变。</w:t>
      </w:r>
    </w:p>
    <w:p>
      <w:r>
        <w:t>391_筛化锗晶体germanium telluride crystal周期表第Ⅳ， Ⅵ</w:t>
      </w:r>
      <w:r>
        <w:t>族元素化合物半导体。离子性晶体。三角晶系面心结构，密</w:t>
      </w:r>
      <w:r>
        <w:t>度6.19g/cm。熔点724℃。为直接带隙半导体，室温禁带宽</w:t>
      </w:r>
      <w:r>
        <w:t>个凹穴反应在凹穴中进行。分黑釉和</w:t>
      </w:r>
      <w:r>
        <w:t>度0.23cV，属窄能隙半导体，空穴迁移率7×10-3m²/(V·s)。</w:t>
      </w:r>
      <w:r>
        <w:t>采用熔化再结晶法制备。用作红外光发射和探测材料。</w:t>
      </w:r>
    </w:p>
    <w:p>
      <w:r>
        <w:t>391_青铜tellurium bronze青铜的一种， 含有1.5%锡， 1%</w:t>
      </w:r>
      <w:r>
        <w:t>碲，余为铜。与其他青铜相比，强度与硬度较高，但成本较高。</w:t>
      </w:r>
      <w:r>
        <w:t>种定性分析的微量方法。在小块滤纸或点滴盘上，用毛细滴</w:t>
      </w:r>
      <w:r>
        <w:t>管滴加一、两滴试液和试剂，以形成的有色化合物或在滤纸上</w:t>
      </w:r>
    </w:p>
    <w:p>
      <w:r>
        <w:t>391_酸</w:t>
      </w:r>
      <w:r>
        <w:t>telluric acid H TeO 4白色晶体。密度3.425g/</w:t>
      </w:r>
      <w:r>
        <w:t>cm³。熔点160℃。溶于热水及碱，不溶于冷水。由硫酸与碲</w:t>
      </w:r>
      <w:r>
        <w:t>形成的带色斑点，对试样进行定性鉴定。该方法具有灵敏度</w:t>
      </w:r>
      <w:r>
        <w:t>酸钡作用或用强氧化剂氧化碲制得。可用于制取碲酸盐等。</w:t>
      </w:r>
      <w:r>
        <w:t>较高、取样量少、仪器简单、操作容易等优点，广泛应用于矿物</w:t>
      </w:r>
    </w:p>
    <w:p>
      <w:r>
        <w:t>391_酸钠sodium tell urate Nag TeO 6白色结晶粉末， 易溶</w:t>
      </w:r>
      <w:r>
        <w:t>分析中。</w:t>
      </w:r>
      <w:r>
        <w:t>于水，空气中不稳定，逐步分解生成碲酸四氢钠，不溶于水、氨</w:t>
      </w:r>
      <w:r>
        <w:t>水和有机溶剂。和无机酸作用生成碲酸。由酸和氢氧化钠</w:t>
      </w:r>
      <w:r>
        <w:t>反应。应用最广泛的是生成带色络合物的反应和沉淀反应。</w:t>
      </w:r>
      <w:r>
        <w:t>反应或由原碲酸(H TeO.) 和氧化钠反应制取。为制取各种</w:t>
      </w:r>
      <w:r>
        <w:t>碲酸盐的原料，特种玻璃添加剂。</w:t>
      </w:r>
      <w:r>
        <w:t>成的填料，能使通过冷却塔降落下来的水滴破碎成更小的水</w:t>
      </w:r>
    </w:p>
    <w:p>
      <w:r>
        <w:t>391_酸四氢钾potassium tetrahydro telluride</w:t>
      </w:r>
      <w:r>
        <w:t>K2H4TeO 6</w:t>
      </w:r>
      <w:r>
        <w:t>滴，从而增大了与空气的接触面。</w:t>
      </w:r>
      <w:r>
        <w:t>无色稳定结晶体。斜方晶结构，易溶于热水，不溶于醇，空气</w:t>
      </w:r>
      <w:r>
        <w:t>中易受潮。加热超过300℃时发生内部氧化-还原反应，生成</w:t>
      </w:r>
      <w:r>
        <w:t>管滴加一、两滴试液和试剂对试样进行定性鉴定的操作过程。</w:t>
      </w:r>
      <w:r>
        <w:t>亚碲酸钠，放出氧气。用硝酸钾、过氧化氢或臭氧、氯气等氧</w:t>
      </w:r>
      <w:r>
        <w:t>化亚硫酸钾制取。用作分析试剂。</w:t>
      </w:r>
    </w:p>
    <w:p>
      <w:r>
        <w:t>391_磁酸四氢钠sodium tetrahydro tell urateNa2HTeOs白</w:t>
      </w:r>
      <w:r>
        <w:t>属试样制成两个锥体状电极，分别作为光源的上下电极，彼此</w:t>
      </w:r>
      <w:r>
        <w:t>色粉末。能溶于热稀硝酸，微溶于水，不溶于碱溶液。空气中</w:t>
      </w:r>
      <w:r>
        <w:t>相对以电弧或火花法进行激发摄谱。该法因无轴助电极，所</w:t>
      </w:r>
      <w:r>
        <w:t>稳定，加热时发生内部氧化还原反应，生成亚碲酸钠和氟。由</w:t>
      </w:r>
      <w:r>
        <w:t>浓碲酸和浓氢氧化钠作用，或由氯酸钠、过氧化氢等氧化剂氧</w:t>
      </w:r>
      <w:r>
        <w:t>化二氧化制取。用作分析试剂。</w:t>
      </w:r>
    </w:p>
    <w:p>
      <w:r>
        <w:t>391_铜tellurium copper和铜的合金。常用的有两种：</w:t>
      </w:r>
      <w:r>
        <w:t>含1%的碲铜具有良好的切削加工性能；含50%碲和50%</w:t>
      </w:r>
      <w:r>
        <w:t>铜的铜用作中间合金。</w:t>
      </w:r>
    </w:p>
    <w:p>
      <w:r>
        <w:t>391_碲锡铅lead tin telluride Pbi-z Sn， Te 0≤z≤ 1</w:t>
      </w:r>
      <w:r>
        <w:t>三元</w:t>
      </w:r>
      <w:r>
        <w:t>固溶半导体材料。为碲化铅和碲化锡的连续固溶体，氯化钠</w:t>
      </w:r>
      <w:r>
        <w:t>型结构，为直接带隙半导体。变换x值，可使其带隙由0变</w:t>
      </w:r>
      <w:r>
        <w:t>到0.22eV，非掺杂晶体如富金属则呈n型，富碲则呈p型，在</w:t>
      </w:r>
      <w:r>
        <w:t>化铅衬底上采用气相外延、分子束外延等方法制取。主要</w:t>
      </w:r>
      <w:r>
        <w:t>用于制作红外激光器和探测器。</w:t>
      </w:r>
    </w:p>
    <w:p>
      <w:r>
        <w:t>391_叶立德</w:t>
      </w:r>
      <w:r>
        <w:t>tellurium y lide与硫、硒叶立德类似的两性离</w:t>
      </w:r>
      <w:r>
        <w:t>R</w:t>
      </w:r>
      <w:r>
        <w:t>R3</w:t>
      </w:r>
      <w:r>
        <w:t>子化合物，具有通式</w:t>
      </w:r>
      <w:r>
        <w:t>\</w:t>
      </w:r>
      <w:r>
        <w:t>。碲以其α-轨道提供给</w:t>
      </w:r>
      <w:r>
        <w:t>R2</w:t>
      </w:r>
      <w:r>
        <w:t>R*</w:t>
      </w:r>
      <w:r>
        <w:t>负碳离子上电子云的离域，从而促进叶立德的稳定，故有另一</w:t>
      </w:r>
      <w:r>
        <w:t>R</w:t>
      </w:r>
      <w:r>
        <w:t>种表示方法：</w:t>
      </w:r>
      <w:r>
        <w:t>。有机合成试剂。</w:t>
      </w:r>
      <w:r>
        <w:t>R</w:t>
      </w:r>
      <w:r>
        <w:t>R+</w:t>
      </w:r>
      <w:r>
        <w:t>dian</w:t>
      </w:r>
    </w:p>
    <w:p>
      <w:r>
        <w:t>391_颠换transversion在DNA碱基序列中一个嘧啶为一个</w:t>
      </w:r>
      <w:r>
        <w:t>嘌呤所替代(反之亦然)所引起的突变。其结果是A―T变成</w:t>
      </w:r>
      <w:r>
        <w:t>T一A，G-C变成C-G，或A一T变为C一G。</w:t>
      </w:r>
    </w:p>
    <w:p>
      <w:r>
        <w:t>391_颠茄草Herba Belladonna e茄科植物颠茄(Atropa bel-</w:t>
      </w:r>
      <w:r>
        <w:t>ladonna L.) 的干燥全草。抗胆碱药。主要含以1-莨菪碱为</w:t>
      </w:r>
      <w:r>
        <w:t>主的生物碱，以及香豆素、黄酮衍生物、东莨菪甙等成分。具</w:t>
      </w:r>
      <w:r>
        <w:t>有抑制汗腺、唾液腺的分泌，解痉，瞳孔扩大，调节麻痹，扩张</w:t>
      </w:r>
      <w:r>
        <w:t>血管，兴奋呼吸中枢等作用。用于胃肠痉挛疼痛，盗汗等症。</w:t>
      </w:r>
      <w:r>
        <w:t>0点</w:t>
      </w:r>
      <w:r>
        <w:t>见0态2216</w:t>
      </w:r>
    </w:p>
    <w:p>
      <w:r>
        <w:t>391_入点入point</w:t>
      </w:r>
      <w:r>
        <w:t>饱和液体He的比热容随温度上升。在</w:t>
      </w:r>
      <w:r>
        <w:t>1.32K时，比热容为0.5862J/(g'K)，到2.19K尖锐上升到</w:t>
      </w:r>
      <w:r>
        <w:t>最大值12.5604J/(g·K)。然后在0.002K间隔内突然急剧下</w:t>
      </w:r>
      <w:r>
        <w:t>降约2.093J/(g·K)。其变化形状很像希腊字母入，这就是入</w:t>
      </w:r>
      <w:r>
        <w:t>现象， 该温度称入点。从熔化点1.75K， 3.04MPa起He I和</w:t>
      </w:r>
      <w:r>
        <w:t>He I分界线向下倾斜至饱和液体2.19K， 5.04kPa止， 这条分</w:t>
      </w:r>
      <w:r>
        <w:t>界线上各点都是入点。在入点，如表面张力、黏度、导热系数</w:t>
      </w:r>
      <w:r>
        <w:t>等性质也有突变。</w:t>
      </w:r>
    </w:p>
    <w:p>
      <w:r>
        <w:t>391_点滴板spot plate做点滴试验时用的反应器皿。板上有</w:t>
      </w:r>
      <w:r>
        <w:t>个凹穴反应在凹穴中进行。分黑釉和</w:t>
      </w:r>
      <w:r>
        <w:t>白釉两种，带色反应适于在白板上进行；白</w:t>
      </w:r>
      <w:r>
        <w:t>色或浅色沉淀反应适于在黑板上进行。</w:t>
      </w:r>
    </w:p>
    <w:p>
      <w:r>
        <w:t>391_点滴法drop method</w:t>
      </w:r>
      <w:r>
        <w:t>又称点滴分析(drop analysis) 。一</w:t>
      </w:r>
      <w:r>
        <w:t>种定性分析的微量方法。在小块滤纸或点滴盘上，用毛细滴</w:t>
      </w:r>
      <w:r>
        <w:t>管滴加一、两滴试液和试剂，以形成的有色化合物或在滤纸上</w:t>
      </w:r>
      <w:r>
        <w:t>形成的带色斑点，对试样进行定性鉴定。该方法具有灵敏度</w:t>
      </w:r>
      <w:r>
        <w:t>较高、取样量少、仪器简单、操作容易等优点，广泛应用于矿物</w:t>
      </w:r>
      <w:r>
        <w:t>分析中。</w:t>
      </w:r>
    </w:p>
    <w:p>
      <w:r>
        <w:t>391_点滴反应drop reaction进行点滴分析时所选用的化学</w:t>
      </w:r>
      <w:r>
        <w:t>反应。应用最广泛的是生成带色络合物的反应和沉淀反应。</w:t>
      </w:r>
    </w:p>
    <w:p>
      <w:r>
        <w:t>391_点滴式填料splash packing一种由交错排列的板条组</w:t>
      </w:r>
      <w:r>
        <w:t>成的填料，能使通过冷却塔降落下来的水滴破碎成更小的水</w:t>
      </w:r>
      <w:r>
        <w:t>滴，从而增大了与空气的接触面。</w:t>
      </w:r>
    </w:p>
    <w:p>
      <w:r>
        <w:t>391_点滴试验drop test在小块滤纸或点滴盘上， 用毛细滴</w:t>
      </w:r>
      <w:r>
        <w:t>管滴加一、两滴试液和试剂对试样进行定性鉴定的操作过程。</w:t>
      </w:r>
    </w:p>
    <w:p>
      <w:r>
        <w:t>391_点电极振子振动见能阱振动模式1694。</w:t>
      </w:r>
    </w:p>
    <w:p>
      <w:r>
        <w:t>391_点对点法point to point method发射光谱分析中， 将金</w:t>
      </w:r>
      <w:r>
        <w:t>属试样制成两个锥体状电极，分别作为光源的上下电极，彼此</w:t>
      </w:r>
      <w:r>
        <w:t>相对以电弧或火花法进行激发摄谱。该法因无轴助电极，所</w:t>
      </w:r>
      <w:r>
        <w:t>摄光谱中可无其伴存谱线。</w:t>
      </w:r>
      <w:r>
        <w:t>布图上以点状形式分布的污染源对环境造成的污染。造成大</w:t>
      </w:r>
      <w:r>
        <w:t>B点法</w:t>
      </w:r>
      <w:r>
        <w:t>B-point method在BET理论出现之前从吸附等</w:t>
      </w:r>
      <w:r>
        <w:t>气环境污染的点源主要是工业生产装置的高架排气筒、锅炉</w:t>
      </w:r>
      <w:r>
        <w:t>温线确定单层饱和吸附量的简易方法。由第Ⅱ类吸附等温线</w:t>
      </w:r>
      <w:r>
        <w:t>烟肉和工业窑炉烟囱等。造成地面水环境污染的点源主要是</w:t>
      </w:r>
      <w:r>
        <w:t>的起始段可知，随着气体相对压增加，吸附较快升高，随后出</w:t>
      </w:r>
      <w:r>
        <w:t>工业废水和城市污水经管渠输送至水体的排放口。排放废气</w:t>
      </w:r>
      <w:r>
        <w:t>现向一平缓直线段转折，此转折点称B点，此点相应之吸附</w:t>
      </w:r>
      <w:r>
        <w:t>的低矮点源(高度&lt;15m)，当其分布较密集时，通常作为面源</w:t>
      </w:r>
      <w:r>
        <w:t>量可近似作为单层饱和吸附量，若辅以吸附分子截面积数据</w:t>
      </w:r>
      <w:r>
        <w:t>对待。</w:t>
      </w:r>
      <w:r>
        <w:t>可求得固体比表面。此法称为B点法。该法现已不多用。</w:t>
      </w:r>
    </w:p>
    <w:p>
      <w:r>
        <w:t>392_点估计point estimation由样本值估计总体分布所含未</w:t>
      </w:r>
      <w:r>
        <w:t>知参数或其函数，所得到的估计量的值，称为估计值。只用一</w:t>
      </w:r>
      <w:r>
        <w:t>4.93g/cm(25℃)。熔点113.5℃。沸点184.35℃。主要氧</w:t>
      </w:r>
      <w:r>
        <w:t>个估计量估计总体参数的真值，称为点估计。点估计的置信</w:t>
      </w:r>
      <w:r>
        <w:t>化态-1，+1，+5，+7。固体碘为紫黑色、金属光泽、鳞片状</w:t>
      </w:r>
      <w:r>
        <w:t>度用样本的方差或标准差表示。</w:t>
      </w:r>
      <w:r>
        <w:t>结晶。液体碘为红色。气体碘为紫色</w:t>
      </w:r>
    </w:p>
    <w:p>
      <w:r>
        <w:t>392_点焊胶黏剂spot welding adhesive</w:t>
      </w:r>
      <w:r>
        <w:t>用于胶接点焊工艺</w:t>
      </w:r>
      <w:r>
        <w:t>热即升华。在水中溶解度很小</w:t>
      </w:r>
      <w:r>
        <w:t>的胶黏剂。用环氧树脂、聚硫橡胶等配合制成。具有联接强</w:t>
      </w:r>
      <w:r>
        <w:t>和苯等有机溶剂以及碘化钾溶液中</w:t>
      </w:r>
      <w:r>
        <w:t>度高、密封性好、应力分布均匀、耐疲劳性好、结构重量轻、可</w:t>
      </w:r>
      <w:r>
        <w:t>金属和非金属化合。主要存在于海洋生物(海藻)中。还以碘</w:t>
      </w:r>
      <w:r>
        <w:t>以进行阳极氧化、生产率高等优点。可用于铝、铝合金等金属</w:t>
      </w:r>
      <w:r>
        <w:t>化氨基酸的形式集中在高级哺乳动物的甲状腺中。碘是生物</w:t>
      </w:r>
      <w:r>
        <w:t>材料和玻璃钢的胶接点焊，也可用于金属材料的结构黏合和</w:t>
      </w:r>
      <w:r>
        <w:t>体必需的微量元素，缺碘会想起甲状腺肿大，且影响生长发育</w:t>
      </w:r>
      <w:r>
        <w:t>灌封等。</w:t>
      </w:r>
      <w:r>
        <w:t>和智力发展。常由海带提取或海藻灰的浸液或含碘酸钠的碘</w:t>
      </w:r>
    </w:p>
    <w:p>
      <w:r>
        <w:t>392_点火棒</w:t>
      </w:r>
      <w:r>
        <w:t>ignition match压缩气式喷火器所用的点燃装</w:t>
      </w:r>
      <w:r>
        <w:t>硝石母液中提取。主要用作消毒剂。碘化物用作食物补碘剂</w:t>
      </w:r>
      <w:r>
        <w:t>置。点火棒一般装在枪口，可多次发火，多次点燃喷火器所喷</w:t>
      </w:r>
      <w:r>
        <w:t>(慎用!遵医嘱)以及用于制染料、分析试剂等。</w:t>
      </w:r>
      <w:r>
        <w:t>出之火焰油料。</w:t>
      </w:r>
    </w:p>
    <w:p>
      <w:r>
        <w:t>392_点火管ignition cartridge点燃喷火器射出的油料所用</w:t>
      </w:r>
      <w:r>
        <w:t>1.57×10’年)，是放射性废物长期危害的主要来源之一。每</w:t>
      </w:r>
      <w:r>
        <w:t>的装置。点火管一般由电子点火。电路接通，引燃点火管，以</w:t>
      </w:r>
      <w:r>
        <w:t>吨重金属乏燃料约产生1291放射性34mCi， 质量211g。129Ⅰ放</w:t>
      </w:r>
      <w:r>
        <w:t>此火焰点燃喷火器的油料。点火管一般装在喷火器枪口，每</w:t>
      </w:r>
      <w:r>
        <w:t>到环境中会造成永久性污染。在乏燃料中碘与其他元素形成</w:t>
      </w:r>
      <w:r>
        <w:t>只枪装三个点火管，每个点火管负资点燃一次喷射。</w:t>
      </w:r>
      <w:r>
        <w:t>化合物，</w:t>
      </w:r>
    </w:p>
    <w:p>
      <w:r>
        <w:t>392_点火延迟期ignition delay从启动点火装置至非自燃燃</w:t>
      </w:r>
      <w:r>
        <w:t>在挥发氧化过程中约有一半的碘游离，以碘元紫形式释放。</w:t>
      </w:r>
      <w:r>
        <w:t>料出现火焰之间的时间间隔。是液体非自燃燃料的重要性能</w:t>
      </w:r>
      <w:r>
        <w:t>在乏料溶解过程中余下的大部分碘释放，只有极少量碘在</w:t>
      </w:r>
      <w:r>
        <w:t>参数，在一定程度上显示出非自燃燃料的起动性能。</w:t>
      </w:r>
      <w:r>
        <w:t>溶解液中。释放出的碘在气体处理系统用镀银沸石吸附，镀</w:t>
      </w:r>
    </w:p>
    <w:p>
      <w:r>
        <w:t>392_点火药ignition composition</w:t>
      </w:r>
      <w:r>
        <w:t>用以引燃火工药剂、烟火药</w:t>
      </w:r>
      <w:r>
        <w:t>银沸石对碘的去除率很高(99.9%)，也有很高的吸附容量。</w:t>
      </w:r>
      <w:r>
        <w:t>剂、推进剂及发射药的药剂。按组成可分为单质及混合两类，</w:t>
      </w:r>
      <w:r>
        <w:t>溶解液中碘以次碘酸HIO和有机碘化物形式存在。</w:t>
      </w:r>
      <w:r>
        <w:t>按性能可分为有气体、微气体、无气体、缓燃、速燃、冷燃、暗</w:t>
      </w:r>
      <w:r>
        <w:t>燃、耐高温、钝感、延期等多种，按用途可分为用于雷管、照明</w:t>
      </w:r>
      <w:r>
        <w:t>通常所说的放射性碘指的就是131I。是主要的裂变产物核素</w:t>
      </w:r>
      <w:r>
        <w:t>剂、发烟剂、曳光剂、信号剂、推进剂等不同类型。实际使用的</w:t>
      </w:r>
      <w:r>
        <w:t>之一，但它通常是在反应堆中辐照二氧化来生产的：130Te</w:t>
      </w:r>
      <w:r>
        <w:t>点火药多为混合点火药，主要由氧化剂、可燃剂及黏结剂组</w:t>
      </w:r>
      <w:r>
        <w:t>成。要求物理化学性能稳定，对热冲击敏感，具有足够的点火</w:t>
      </w:r>
      <w:r>
        <w:t>(n， y) 3Te~25mim 1311。照过的二氧化碲用氢氧化钠溶</w:t>
      </w:r>
      <w:r>
        <w:t>能力，且作用可靠。装填于各种点火器件中。</w:t>
      </w:r>
      <w:r>
        <w:t>解，在硫酸介质中蒸馏，含13IⅠ的馏分用氧化钠溶液吸收，</w:t>
      </w:r>
    </w:p>
    <w:p>
      <w:r>
        <w:t>392_点缺陷point defect</w:t>
      </w:r>
      <w:r>
        <w:t>由于空位、杂质、间隙、错位及变价</w:t>
      </w:r>
      <w:r>
        <w:t>即得到初级产品Na131[溶液。Na131溶液可用于甲状腺功能</w:t>
      </w:r>
      <w:r>
        <w:t>原子或离子偏离理想晶体结构所造成的晶体缺陷。肖特基缺</w:t>
      </w:r>
      <w:r>
        <w:t>检查和治疗。用131Ⅰ标记的邻碘马尿酸可用于肾功能检查。</w:t>
      </w:r>
      <w:r>
        <w:t>陷和弗伦凯尔缺陷是两类最常见的点缺陷。若晶体内部阵点</w:t>
      </w:r>
      <w:r>
        <w:t>上的原子或离子移到晶体表面阵点所产生的点阵空位为肖特</w:t>
      </w:r>
      <w:r>
        <w:t>光颜色变深。熔点-29℃，沸点188℃，折射率n31.6200，相</w:t>
      </w:r>
      <w:r>
        <w:t>基(Schottky) 缺</w:t>
      </w:r>
      <w:r>
        <w:t>子移到</w:t>
      </w:r>
      <w:r>
        <w:t>位置所形成的</w:t>
      </w:r>
      <w:r>
        <w:t>对密度d31.823。不溶于水，溶干乙醇</w:t>
      </w:r>
      <w:r>
        <w:t>空位和间隙原子合称弗伦凯尔(Frenkel) 缺陷</w:t>
      </w:r>
      <w:r>
        <w:t>这两类缺陷</w:t>
      </w:r>
      <w:r>
        <w:t>能进一步发生亲电取代反应； 通过乌尔曼反应(Ullmann reac-</w:t>
      </w:r>
      <w:r>
        <w:t>表达了离子晶体中由于正负离子的运动使得晶体具有可观的</w:t>
      </w:r>
      <w:r>
        <w:t>tion) 生成联苯； 在醚溶液中与金</w:t>
      </w:r>
      <w:r>
        <w:t>导电性。在没有外来杂质引人时，由组成晶体的基体原子的</w:t>
      </w:r>
      <w:r>
        <w:t>干燥乙醚中与镁反应生成格利雅试剂</w:t>
      </w:r>
      <w:r>
        <w:t>排列错误而形成的点缺陷称为本征点缺陷。例如由于温度</w:t>
      </w:r>
      <w:r>
        <w:t>钾水溶液共热制取；也可由双</w:t>
      </w:r>
      <w:r>
        <w:t>升高，晶格原子的热振动起伏产生的空位和间隙原子是典</w:t>
      </w:r>
      <w:r>
        <w:t>溶液反应制取。用于有机合成，并用作折射率标准液。</w:t>
      </w:r>
      <w:r>
        <w:t>型的本征点缺陷。它们的数目依赖于温度，因而又称热</w:t>
      </w:r>
      <w:r>
        <w:t>缺陷。</w:t>
      </w:r>
    </w:p>
    <w:p>
      <w:r>
        <w:t>392_点蚀系数pitting factor</w:t>
      </w:r>
      <w:r>
        <w:t>腐蚀挂片上发生点蚀的最大深</w:t>
      </w:r>
      <w:r>
        <w:t>度与按重量损失计算出的平均腐蚀深度之比值。</w:t>
      </w:r>
    </w:p>
    <w:p>
      <w:r>
        <w:t>392_点效率point efficiency</w:t>
      </w:r>
      <w:r>
        <w:t>是塔板效率的一种表示法。为</w:t>
      </w:r>
      <w:r>
        <w:t>表示塔板上各点的气液传质效果，需引人点效率。设某一层</w:t>
      </w:r>
      <w:r>
        <w:t>塔板(第n层)上的流动模型塔板上通过某点的JJ'线，若进</w:t>
      </w:r>
      <w:r>
        <w:t>42~44℃，可随水蒸气挥发</w:t>
      </w:r>
      <w:r>
        <w:t>入此点的气相浓度为Y；+1，离开此点液面后的气相浓度为</w:t>
      </w:r>
      <w:r>
        <w:t>钾反应制得。</w:t>
      </w:r>
      <w:r>
        <w:t>Y'， ， 则气相点效率Eoc=(Y'n一Ym+1) /(Y°~Ym+1) 。式</w:t>
      </w:r>
      <w:r>
        <w:t>(0.67kPa) ， 可由对氨基苯酚经重氮化后与碘化钾反应制备，</w:t>
      </w:r>
      <w:r>
        <w:t>中，Y*为塔板上此点液相浓度x相平衡的气相浓度，分子分</w:t>
      </w:r>
      <w:r>
        <w:t>也可由苯酚用碘化钾/碘的碱性</w:t>
      </w:r>
      <w:r>
        <w:t>率。同样，某点液相浓度为x，离开此点的气相浓度为Y'，，</w:t>
      </w:r>
      <w:r>
        <w:t>则液相点效率EoL=(xn-1-z) /(z， -1~x*) 。式中， x*为</w:t>
      </w:r>
      <w:r>
        <w:t>离板气相浓度Y'，相平衡的液相浓度，分子分率。通常设塔</w:t>
      </w:r>
      <w:r>
        <w:t>各点的点效率相等， 可导出两种点效率的关系：EoG=</w:t>
      </w:r>
      <w:r>
        <w:t>(EOL) /[EoL+A(1+EoL) ] 。当操作线与平衡线平行时， 入</w:t>
      </w:r>
      <w:r>
        <w:t>=1， Eoc=EoL。</w:t>
      </w:r>
      <w:r>
        <w:t>针状体。它们都具有芳醛的一般性质，可与乙醛、丙酮等发生</w:t>
      </w:r>
    </w:p>
    <w:p>
      <w:r>
        <w:t>392_点源污染point source pollution在区域或流域污染源分</w:t>
      </w:r>
      <w:r>
        <w:t>缩合反应；与亲核试剂如氢氰酸、羟胺、苯肼等发生加成反应；</w:t>
      </w:r>
      <w:r>
        <w:t>布图上以点状形式分布的污染源对环境造成的污染。造成大</w:t>
      </w:r>
      <w:r>
        <w:t>气环境污染的点源主要是工业生产装置的高架排气筒、锅炉</w:t>
      </w:r>
      <w:r>
        <w:t>烟肉和工业窑炉烟囱等。造成地面水环境污染的点源主要是</w:t>
      </w:r>
      <w:r>
        <w:t>工业废水和城市污水经管渠输送至水体的排放口。排放废气</w:t>
      </w:r>
      <w:r>
        <w:t>的低矮点源(高度&lt;15m)，当其分布较密集时，通常作为面源</w:t>
      </w:r>
      <w:r>
        <w:t>对待。</w:t>
      </w:r>
    </w:p>
    <w:p>
      <w:r>
        <w:t>392_点阵能</w:t>
      </w:r>
      <w:r>
        <w:t>见晶格能</w:t>
      </w:r>
      <w:r>
        <w:t>1209。</w:t>
      </w:r>
    </w:p>
    <w:p>
      <w:r>
        <w:t>392_碘</w:t>
      </w:r>
      <w:r>
        <w:t>iodineⅠ第17族(VA) 元素。原子序数53。密度</w:t>
      </w:r>
      <w:r>
        <w:t>4.93g/cm(25℃)。熔点113.5℃。沸点184.35℃。主要氧</w:t>
      </w:r>
      <w:r>
        <w:t>化态-1，+1，+5，+7。固体碘为紫黑色、金属光泽、鳞片状</w:t>
      </w:r>
      <w:r>
        <w:t>结晶。液体碘为红色。气体碘为紫色</w:t>
      </w:r>
      <w:r>
        <w:t>固体碘质软且脆，稍</w:t>
      </w:r>
      <w:r>
        <w:t>热即升华。在水中溶解度很小</w:t>
      </w:r>
      <w:r>
        <w:t>易</w:t>
      </w:r>
      <w:r>
        <w:t>于四氯化碳、二硫化碳</w:t>
      </w:r>
      <w:r>
        <w:t>和苯等有机溶剂以及碘化钾溶液中</w:t>
      </w:r>
      <w:r>
        <w:t>氧化性较弱。能与某些</w:t>
      </w:r>
      <w:r>
        <w:t>金属和非金属化合。主要存在于海洋生物(海藻)中。还以碘</w:t>
      </w:r>
      <w:r>
        <w:t>化氨基酸的形式集中在高级哺乳动物的甲状腺中。碘是生物</w:t>
      </w:r>
      <w:r>
        <w:t>体必需的微量元素，缺碘会想起甲状腺肿大，且影响生长发育</w:t>
      </w:r>
      <w:r>
        <w:t>和智力发展。常由海带提取或海藻灰的浸液或含碘酸钠的碘</w:t>
      </w:r>
      <w:r>
        <w:t>硝石母液中提取。主要用作消毒剂。碘化物用作食物补碘剂</w:t>
      </w:r>
      <w:r>
        <w:t>(慎用!遵医嘱)以及用于制染料、分析试剂等。</w:t>
      </w:r>
      <w:r>
        <w:t>碘129</w:t>
      </w:r>
      <w:r>
        <w:t>iodine 129129Ⅰ</w:t>
      </w:r>
      <w:r>
        <w:t>是一种长半衰期核素(T12=</w:t>
      </w:r>
      <w:r>
        <w:t>1.57×10’年)，是放射性废物长期危害的主要来源之一。每</w:t>
      </w:r>
      <w:r>
        <w:t>吨重金属乏燃料约产生1291放射性34mCi， 质量211g。129Ⅰ放</w:t>
      </w:r>
      <w:r>
        <w:t>到环境中会造成永久性污染。在乏燃料中碘与其他元素形成</w:t>
      </w:r>
      <w:r>
        <w:t>化合物，</w:t>
      </w:r>
      <w:r>
        <w:t>主要以气态CsI和Cs2I 2以及锆的碘化物形式存在。</w:t>
      </w:r>
      <w:r>
        <w:t>在挥发氧化过程中约有一半的碘游离，以碘元紫形式释放。</w:t>
      </w:r>
      <w:r>
        <w:t>在乏料溶解过程中余下的大部分碘释放，只有极少量碘在</w:t>
      </w:r>
      <w:r>
        <w:t>溶解液中。释放出的碘在气体处理系统用镀银沸石吸附，镀</w:t>
      </w:r>
      <w:r>
        <w:t>银沸石对碘的去除率很高(99.9%)，也有很高的吸附容量。</w:t>
      </w:r>
      <w:r>
        <w:t>溶解液中碘以次碘酸HIO和有机碘化物形式存在。</w:t>
      </w:r>
      <w:r>
        <w:t>碘131 iodine 131131] 半衰期为8.02天的β辐射体，</w:t>
      </w:r>
      <w:r>
        <w:t>通常所说的放射性碘指的就是131I。是主要的裂变产物核素</w:t>
      </w:r>
      <w:r>
        <w:t>之一，但它通常是在反应堆中辐照二氧化来生产的：130Te</w:t>
      </w:r>
      <w:r>
        <w:t>(n， y) 3Te~25mim 1311。照过的二氧化碲用氢氧化钠溶</w:t>
      </w:r>
      <w:r>
        <w:t>解，在硫酸介质中蒸馏，含13IⅠ的馏分用氧化钠溶液吸收，</w:t>
      </w:r>
      <w:r>
        <w:t>即得到初级产品Na131[溶液。Na131溶液可用于甲状腺功能</w:t>
      </w:r>
      <w:r>
        <w:t>检查和治疗。用131Ⅰ标记的邻碘马尿酸可用于肾功能检查。</w:t>
      </w:r>
    </w:p>
    <w:p>
      <w:r>
        <w:t>392_碘苯iodobenzeneC6HsI有特殊气味的无色液体， 遇</w:t>
      </w:r>
      <w:r>
        <w:t>光颜色变深。熔点-29℃，沸点188℃，折射率n31.6200，相</w:t>
      </w:r>
      <w:r>
        <w:t>对密度d31.823。不溶于水，溶干乙醇</w:t>
      </w:r>
      <w:r>
        <w:t>、乙醚和氯仿。苯环</w:t>
      </w:r>
      <w:r>
        <w:t>能进一步发生亲电取代反应； 通过乌尔曼反应(Ullmann reac-</w:t>
      </w:r>
      <w:r>
        <w:t>tion) 生成联苯； 在醚溶液中与金</w:t>
      </w:r>
      <w:r>
        <w:t>反应则生成苯基锂；与</w:t>
      </w:r>
      <w:r>
        <w:t>干燥乙醚中与镁反应生成格利雅试剂</w:t>
      </w:r>
      <w:r>
        <w:t>由苯胺重氮盐与碘化</w:t>
      </w:r>
      <w:r>
        <w:t>钾水溶液共热制取；也可由双</w:t>
      </w:r>
      <w:r>
        <w:t>乙酸)苯基铊与碘化钾水</w:t>
      </w:r>
      <w:r>
        <w:t>溶液反应制取。用于有机合成，并用作折射率标准液。</w:t>
      </w:r>
    </w:p>
    <w:p>
      <w:r>
        <w:t>392_碘苯酚iodo phenols</w:t>
      </w:r>
      <w:r>
        <w:t>有</w:t>
      </w:r>
      <w:r>
        <w:t>异构体，均为无色针状晶体，</w:t>
      </w:r>
      <w:r>
        <w:t>遇光或被空气氧化颜色变深，微溶于水，易溶于乙</w:t>
      </w:r>
      <w:r>
        <w:t>OH</w:t>
      </w:r>
      <w:r>
        <w:t>醇、乙醚等有机溶剂。可用作消毒剂或有机合成</w:t>
      </w:r>
      <w:r>
        <w:t>+</w:t>
      </w:r>
      <w:r>
        <w:t>中间体。0-碘</w:t>
      </w:r>
      <w:r>
        <w:t>熔点43℃，沸点186~187℃</w:t>
      </w:r>
      <w:r>
        <w:t>(21.3kPa</w:t>
      </w:r>
      <w:r>
        <w:t>，密度</w:t>
      </w:r>
      <w:r>
        <w:t>1.8757g/cm3，可由邻氯汞基</w:t>
      </w:r>
      <w:r>
        <w:t>苯酚在氯仿中与碘作用制得。m-碘苯酚：熔点</w:t>
      </w:r>
      <w:r>
        <w:t>42~44℃，可随水蒸气挥发</w:t>
      </w:r>
      <w:r>
        <w:t>氨基苯酚经重氮化后与碘化</w:t>
      </w:r>
      <w:r>
        <w:t>钾反应制得。</w:t>
      </w:r>
      <w:r>
        <w:t>p-碘苯</w:t>
      </w:r>
      <w:r>
        <w:t>熔</w:t>
      </w:r>
      <w:r>
        <w:t>93~94℃，沸点138℃</w:t>
      </w:r>
      <w:r>
        <w:t>(0.67kPa) ， 可由对氨基苯酚经重氮化后与碘化钾反应制备，</w:t>
      </w:r>
      <w:r>
        <w:t>也可由苯酚用碘化钾/碘的碱性</w:t>
      </w:r>
      <w:r>
        <w:t>液碘代制备。</w:t>
      </w:r>
    </w:p>
    <w:p>
      <w:r>
        <w:t>392_碘苯甲醛iodo benzaldehyde</w:t>
      </w:r>
      <w:r>
        <w:t>有邻(0-)、间(m-)、对(p-)</w:t>
      </w:r>
      <w:r>
        <w:t>CHO</w:t>
      </w:r>
      <w:r>
        <w:t>三种位置异构体。</w:t>
      </w:r>
      <w:r>
        <w:t>-碘苯甲醛，熔点37℃，沸点</w:t>
      </w:r>
      <w:r>
        <w:t>129℃(1.867kPa) 。m-碘苯甲醛， 熔点57℃， 从乙</w:t>
      </w:r>
      <w:r>
        <w:t>t-I</w:t>
      </w:r>
      <w:r>
        <w:t>醇中得到棱柱体。p-碘苯甲醛，沸点264.5℃</w:t>
      </w:r>
      <w:r>
        <w:t>(96.67kPa) ， 熔点77~78℃， 从乙醇水溶液中得</w:t>
      </w:r>
      <w:r>
        <w:t>针状体。它们都具有芳醛的一般性质，可与乙醛、丙酮等发生</w:t>
      </w:r>
      <w:r>
        <w:t>缩合反应；与亲核试剂如氢氰酸、羟胺、苯肼等发生加成反应；</w:t>
      </w:r>
      <w:r>
        <w:t>也可被弱氧化剂氧化成酸。0-碘苯甲醛与p-碘苯甲醛可由</w:t>
      </w:r>
      <w:r>
        <w:t>酸与氢碘酸反应制备。用于有机合成和生化研究。</w:t>
      </w:r>
      <w:r>
        <w:t>甲苯、碘在高氯酸银存在下碘代，再用三氧化铬-醋酸氧化成</w:t>
      </w:r>
      <w:r>
        <w:t>双乙酸酯，然后水解分离制得。m-碘苯甲醛，可由苯甲醛先</w:t>
      </w:r>
      <w:r>
        <w:t>中得闪烁的叶片晶体。熔点85℃。极易溶于乙醇和乙醚，溶</w:t>
      </w:r>
      <w:r>
        <w:t>溴代生成间溴苯甲醛再经碘化钠和二甲基甲酰胺(DMF) 处</w:t>
      </w:r>
      <w:r>
        <w:t>于热水，微溶于冷水。25℃K为9×10~5。由p-羟基丙酸与</w:t>
      </w:r>
      <w:r>
        <w:t>理制得。它们均用作有机合成试剂。</w:t>
      </w:r>
      <w:r>
        <w:t>氢碘酸反应制备。用作有机合成试剂。</w:t>
      </w:r>
      <w:r>
        <w:t>碘苯甲酸：iodo benzoic acids有邻(0-) 、间(m-) 、对(p-)</w:t>
      </w:r>
      <w:r>
        <w:t>三种异构体。邻碘苯甲酸，熔点161~162℃，相</w:t>
      </w:r>
      <w:r>
        <w:t>色液体。沸点62℃(1.6kPa) 。相对密度d 2.17。溶于乙</w:t>
      </w:r>
      <w:r>
        <w:t>COOH</w:t>
      </w:r>
      <w:r>
        <w:t>对密度d32.25。间碘苯甲酸，熔点186~</w:t>
      </w:r>
      <w:r>
        <w:t>醇。有毒!有强烈的催泪性、刺激性、挥发性。在第一次世界</w:t>
      </w:r>
      <w:r>
        <w:t>188℃。对碘苯甲酸，熔点270℃，相对密度</w:t>
      </w:r>
      <w:r>
        <w:t>大战中用做化学武器。化学性质活泼。能发生取代、加成、缩</w:t>
      </w:r>
      <w:r>
        <w:t>d32.184。均溶于乙醇、乙醚，微溶于水。可由</w:t>
      </w:r>
      <w:r>
        <w:t>合、还原等反应。由氯丙酮或溴丙酮在甲醇水溶液中与碘化</w:t>
      </w:r>
      <w:r>
        <w:t>相应的氨基苯甲酸经重氮化和桑德迈尔反应(Sand meyer's</w:t>
      </w:r>
      <w:r>
        <w:t>钾反应制得。用作有机合成试剂。</w:t>
      </w:r>
      <w:r>
        <w:t>reaction) 制取。用作有机合成试剂。</w:t>
      </w:r>
    </w:p>
    <w:p>
      <w:r>
        <w:t>393_碘苯腈i oxy nil纯品为无色固体， 熔点212~213℃。不</w:t>
      </w:r>
      <w:r>
        <w:t>(n-propyl iodide) 。无色或淡黄色液体。遇光则颜色变深。</w:t>
      </w:r>
      <w:r>
        <w:t>挥发。在13.3Pa，140℃下升华。25℃时在水中的溶解度为</w:t>
      </w:r>
      <w:r>
        <w:t>熔点~101℃，沸点101~102℃，折射率n31.5040，相对密度</w:t>
      </w:r>
      <w:r>
        <w:t>OH</w:t>
      </w:r>
      <w:r>
        <w:t>50mgL， 可溶于丙酮、甲醇和四氢呋喃。</w:t>
      </w:r>
      <w:r>
        <w:t>d?1.743，闪点44℃。微溶于水，能与乙醇、乙醚混溶。燃烧</w:t>
      </w:r>
      <w:r>
        <w:t>性质稳定。大鼠急性经口LDs0110mg/</w:t>
      </w:r>
      <w:r>
        <w:t>时分解，放出有毒气体。水解生成正丙醇，氨解生成正丙胺，</w:t>
      </w:r>
      <w:r>
        <w:t>kg，鱼毒LC50(24h)为3.6mg/L。制剂有</w:t>
      </w:r>
      <w:r>
        <w:t>与乙醇钠作用则生成乙丙醚。遇热或在碱性条件下易失去碘</w:t>
      </w:r>
      <w:r>
        <w:t>碱金属盐的浓水剂或胺盐的乳油。具有内</w:t>
      </w:r>
      <w:r>
        <w:t>化氢生成丙烯。经武尔茨反应生成正己烷。由正丙醇与碘及</w:t>
      </w:r>
      <w:r>
        <w:t>CN</w:t>
      </w:r>
      <w:r>
        <w:t>吸活性的触杀型除草剂。以对羟基苯甲醛</w:t>
      </w:r>
      <w:r>
        <w:t>赤磷反应制得。用于有机合成，分析化学试剂并作溶剂。</w:t>
      </w:r>
      <w:r>
        <w:t>与碘作用，生成物再与羟胺反应生成相应的肟，用乙酸酐脱水</w:t>
      </w:r>
      <w:r>
        <w:t>生成产品。主要用于谷物田中防除宽叶杂草，用量300~</w:t>
      </w:r>
      <w:r>
        <w:t>黄色液体，具有刺激性气味。熔点-99.3℃。沸点102℃。</w:t>
      </w:r>
      <w:r>
        <w:t>900g/hao</w:t>
      </w:r>
      <w:r>
        <w:t>相对密度d31.8494。折射率n391.5530。不溶于水，能与乙</w:t>
      </w:r>
    </w:p>
    <w:p>
      <w:r>
        <w:t>393_碘苯乙酮</w:t>
      </w:r>
      <w:r>
        <w:t>iodo acetophenone有邻(0-) 、间(m-) 、对(p-)</w:t>
      </w:r>
      <w:r>
        <w:t>醇、乙醚、氯仿混溶。保存要隔绝空气与碘，易分解出碘。3-</w:t>
      </w:r>
      <w:r>
        <w:t>及w-等四种异构体，前三种的情况</w:t>
      </w:r>
      <w:r>
        <w:t>COCH；</w:t>
      </w:r>
      <w:r>
        <w:t>COCH2I</w:t>
      </w:r>
      <w:r>
        <w:t>碘丙烯可由烯丙醇、碘甲烷和三苯基磷制备。主要用于有机</w:t>
      </w:r>
      <w:r>
        <w:t>如下述。邻碘苯乙酮为淡黄色油状</w:t>
      </w:r>
      <w:r>
        <w:t>合成。</w:t>
      </w:r>
      <w:r>
        <w:t>1及</w:t>
      </w:r>
      <w:r>
        <w:t>液体，有毒!沸点139~140℃(1.6</w:t>
      </w:r>
      <w:r>
        <w:t>kPa) ， 相对密度d 31.7460， 折射率</w:t>
      </w:r>
      <w:r>
        <w:t>n?1.6180。间碘苯乙酮为浅黄色油状液体，沸点129℃</w:t>
      </w:r>
      <w:r>
        <w:t>(1.2kPa) ， 146~147℃(2.3kPa) ； 折射率n?1.6220。对碘苯</w:t>
      </w:r>
      <w:r>
        <w:t>乙酮为无色或浅黄色晶体， 熔点85℃， 沸点153℃(1.9kPa) 。</w:t>
      </w:r>
      <w:r>
        <w:t>三种均不溶于水，易溶于苯、乙醇。不稳定，常压蒸馏易分解。</w:t>
      </w:r>
      <w:r>
        <w:t>代吡啶：熔点100℃(分解)；其苦味酸盐熔点156~157℃，N-</w:t>
      </w:r>
      <w:r>
        <w:t>能发生取代、加成、缩合、氧化、还原等反应</w:t>
      </w:r>
      <w:r>
        <w:t>对碘苯乙酮在锌</w:t>
      </w:r>
      <w:r>
        <w:t>氧化物熔点171℃。三者都可用相应的氨基吡啶为原料，在</w:t>
      </w:r>
      <w:r>
        <w:t>粉存在下可偶联生成4，</w:t>
      </w:r>
      <w:r>
        <w:t>乙酰基联苯</w:t>
      </w:r>
      <w:r>
        <w:t>丁由对澳苯乙酮在</w:t>
      </w:r>
      <w:r>
        <w:t>0~5℃，酸性条件下经重氮化反应后，再用碘化钾处理制得.</w:t>
      </w:r>
      <w:r>
        <w:t>一溴化镍(NiB r) 及锌存在下</w:t>
      </w:r>
      <w:r>
        <w:t>应或由对氨基苯乙</w:t>
      </w:r>
      <w:r>
        <w:t>用作有机合成试剂。</w:t>
      </w:r>
      <w:r>
        <w:t>酮经重氮化与碘化钾反应制</w:t>
      </w:r>
      <w:r>
        <w:t>医药碘苯基牛磺酸、</w:t>
      </w:r>
      <w:r>
        <w:t>杀菌剂吡嗪衍生物。</w:t>
      </w:r>
      <w:r>
        <w:t>间碘苯</w:t>
      </w:r>
      <w:r>
        <w:t>阳邻砂</w:t>
      </w:r>
      <w:r>
        <w:t>乙酮也可由相应的</w:t>
      </w:r>
      <w:r>
        <w:t>溴苯乙酮在NiB r/Zn存在下与碘化钾反应制得。均用作有</w:t>
      </w:r>
      <w:r>
        <w:t>机合成试剂，合成杀菌剂吡嗪衍生物、药物碘苯基牛磺酸等。</w:t>
      </w:r>
    </w:p>
    <w:p>
      <w:r>
        <w:t>393_0-碘苯乙酮w-iodo acetophenone CfHsCOCH2I</w:t>
      </w:r>
      <w:r>
        <w:t>又称2-</w:t>
      </w:r>
      <w:r>
        <w:t>碘-1-苯基乙酮(2-iodo-1-phenyl ethan one)</w:t>
      </w:r>
      <w:r>
        <w:t>淡黄色晶体。熔</w:t>
      </w:r>
      <w:r>
        <w:t>点34.4℃。沸点158~160℃(2.1kPa) 。溶于丙酮、乙醇、乙</w:t>
      </w:r>
      <w:r>
        <w:t>有机合成试剂及碘化剂。</w:t>
      </w:r>
      <w:r>
        <w:t>醚，微溶于水。不稳定，常压蒸馏分解。能发生取代、加成、氧</w:t>
      </w:r>
      <w:r>
        <w:t>化、还原、缩合等反应。由α-溴代苯乙酮在丙酮中与碘化钾</w:t>
      </w:r>
      <w:r>
        <w:t>又称普雷沃斯特试剂(Prevost reagent) 。用苯甲酸银与碘在</w:t>
      </w:r>
      <w:r>
        <w:t>反应，或苯乙烯和铬酸银、碘反应制得。用作有机合成试剂。</w:t>
      </w:r>
      <w:r>
        <w:t>苯中加热回流制取。用作将烯烃转变为邻二醇二苯甲酸酯衍</w:t>
      </w:r>
    </w:p>
    <w:p>
      <w:r>
        <w:t>393_碘苄</w:t>
      </w:r>
      <w:r>
        <w:t>benzyl iodide</w:t>
      </w:r>
      <w:r>
        <w:t>C6H，CH2I又称α-碘甲苯(a-</w:t>
      </w:r>
      <w:r>
        <w:t>生物，后者水解后得邻二醇类衍生物。</w:t>
      </w:r>
      <w:r>
        <w:t>iodo toluene) 。无色晶体。熔点34℃。沸点98℃</w:t>
      </w:r>
      <w:r>
        <w:t>(1.467kPa) ， 沸点时分解。折射率d 1.730。具强催泪性，</w:t>
      </w:r>
      <w:r>
        <w:t>浓度为0.002mg/L时即能引起眼部疼痛、肿胀和流泪。不溶</w:t>
      </w:r>
      <w:r>
        <w:t>于水，易溶于乙醇、乙醚等有机溶剂。分子中碘原子极活泼，</w:t>
      </w:r>
      <w:r>
        <w:t>易被多种负性基团如羟基、氨基和烷氧基等取代生成相应的</w:t>
      </w:r>
      <w:r>
        <w:t>苄醇、苄胺、苄基醚等。由氯苄与碘化钠在丙酮中反应生成。</w:t>
      </w:r>
      <w:r>
        <w:t>用于有机合成。</w:t>
      </w:r>
    </w:p>
    <w:p>
      <w:r>
        <w:t>393_碘标记技术radio iodination technique</w:t>
      </w:r>
      <w:r>
        <w:t>化合物分子中标</w:t>
      </w:r>
      <w:r>
        <w:t>记放射性碘的技术。根据所欲标记化合物的性质，选择同位</w:t>
      </w:r>
      <w:r>
        <w:t>(分解)。5-碘喹啉：针状结晶熔点101~102℃；其盐酸盐熔点</w:t>
      </w:r>
      <w:r>
        <w:t>素交换法或化学合成法。化学合成法有直接碘化法和联接标</w:t>
      </w:r>
      <w:r>
        <w:t>235℃，甲碘化物熔点245℃。6-碘喹啉：叶片状结晶熔点</w:t>
      </w:r>
      <w:r>
        <w:t>记法。直接碘化法中有亲核或亲电取代法，取代基法，反冲标</w:t>
      </w:r>
      <w:r>
        <w:t>91℃；其盐酸盐熔点210℃，甲碘化物熔点&gt;300℃。8-碘喹</w:t>
      </w:r>
      <w:r>
        <w:t>记和自由基反应等。</w:t>
      </w:r>
      <w:r>
        <w:t>啉：针状结晶，熔点36℃；其盐酸盐熔点251℃，甲碘化物熔点</w:t>
      </w:r>
    </w:p>
    <w:p>
      <w:r>
        <w:t>393_α-碘丙酸a-iodo propionic acid CH， CHICO OH</w:t>
      </w:r>
      <w:r>
        <w:t>从石</w:t>
      </w:r>
      <w:r>
        <w:t>200℃。喹啉与碘在硫酸及硫酸银存在下作用，得到5-，8-碘</w:t>
      </w:r>
      <w:r>
        <w:t>油醚中得针状外消旋(dl-)体结晶。右旋(d-)体沸点75~</w:t>
      </w:r>
      <w:r>
        <w:t>喹啉。2-，4-，6-碘喹啉用相应的羟基喹啉与磷和碘加热制备。</w:t>
      </w:r>
      <w:r>
        <w:t>100℃[(1.5996~2.9326) kPa] ， 在乙醚中旋光度[a</w:t>
      </w:r>
      <w:r>
        <w:t>用作有机合成试剂。</w:t>
      </w:r>
      <w:r>
        <w:t>+50.7°。左旋(l-)体在乙醚中旋光度[a]B-49.9°。外消旋</w:t>
      </w:r>
      <w:r>
        <w:t>(dl-)体沸点45℃，25℃K为6.19×10-4。光照分解。由乳</w:t>
      </w:r>
      <w:r>
        <w:t>熔点95℃。溶于热水，易溶于乙醇。由氯乙酰胺与碘化钠反</w:t>
      </w:r>
      <w:r>
        <w:t>酸与氢碘酸反应制备。用于有机合成和生化研究。</w:t>
      </w:r>
    </w:p>
    <w:p>
      <w:r>
        <w:t>393_β-碘丙酸β-iodo propionic acidIC H2CH2COOH</w:t>
      </w:r>
      <w:r>
        <w:t>从水</w:t>
      </w:r>
      <w:r>
        <w:t>中得闪烁的叶片晶体。熔点85℃。极易溶于乙醇和乙醚，溶</w:t>
      </w:r>
      <w:r>
        <w:t>于热水，微溶于冷水。25℃K为9×10~5。由p-羟基丙酸与</w:t>
      </w:r>
      <w:r>
        <w:t>氢碘酸反应制备。用作有机合成试剂。</w:t>
      </w:r>
    </w:p>
    <w:p>
      <w:r>
        <w:t>393_碘丙酮iodo acetone； iodo propan one</w:t>
      </w:r>
      <w:r>
        <w:t>HJCCOCH2I淡黄</w:t>
      </w:r>
      <w:r>
        <w:t>色液体。沸点62℃(1.6kPa) 。相对密度d 2.17。溶于乙</w:t>
      </w:r>
      <w:r>
        <w:t>醇。有毒!有强烈的催泪性、刺激性、挥发性。在第一次世界</w:t>
      </w:r>
      <w:r>
        <w:t>大战中用做化学武器。化学性质活泼。能发生取代、加成、缩</w:t>
      </w:r>
      <w:r>
        <w:t>合、还原等反应。由氯丙酮或溴丙酮在甲醇水溶液中与碘化</w:t>
      </w:r>
      <w:r>
        <w:t>钾反应制得。用作有机合成试剂。</w:t>
      </w:r>
    </w:p>
    <w:p>
      <w:r>
        <w:t>393_1-碘丙烷1-iodopropaneCH3CHzCH2I</w:t>
      </w:r>
      <w:r>
        <w:t>又称正丙基碘</w:t>
      </w:r>
      <w:r>
        <w:t>(n-propyl iodide) 。无色或淡黄色液体。遇光则颜色变深。</w:t>
      </w:r>
      <w:r>
        <w:t>熔点~101℃，沸点101~102℃，折射率n31.5040，相对密度</w:t>
      </w:r>
      <w:r>
        <w:t>d?1.743，闪点44℃。微溶于水，能与乙醇、乙醚混溶。燃烧</w:t>
      </w:r>
      <w:r>
        <w:t>时分解，放出有毒气体。水解生成正丙醇，氨解生成正丙胺，</w:t>
      </w:r>
      <w:r>
        <w:t>与乙醇钠作用则生成乙丙醚。遇热或在碱性条件下易失去碘</w:t>
      </w:r>
      <w:r>
        <w:t>化氢生成丙烯。经武尔茨反应生成正己烷。由正丙醇与碘及</w:t>
      </w:r>
      <w:r>
        <w:t>赤磷反应制得。用于有机合成，分析化学试剂并作溶剂。</w:t>
      </w:r>
      <w:r>
        <w:t>3碘丙烯3-iodo-1-propene； all yliodideCHzCHCH2I</w:t>
      </w:r>
      <w:r>
        <w:t>微</w:t>
      </w:r>
      <w:r>
        <w:t>黄色液体，具有刺激性气味。熔点-99.3℃。沸点102℃。</w:t>
      </w:r>
      <w:r>
        <w:t>相对密度d31.8494。折射率n391.5530。不溶于水，能与乙</w:t>
      </w:r>
      <w:r>
        <w:t>醇、乙醚、氯仿混溶。保存要隔绝空气与碘，易分解出碘。3-</w:t>
      </w:r>
      <w:r>
        <w:t>碘丙烯可由烯丙醇、碘甲烷和三苯基磷制备。主要用于有机</w:t>
      </w:r>
      <w:r>
        <w:t>合成。</w:t>
      </w:r>
    </w:p>
    <w:p>
      <w:r>
        <w:t>393_碘代吡啶iodo pyridine有3种异构体。2-碘代吡啶：沸</w:t>
      </w:r>
      <w:r>
        <w:t>点93℃(1.733kPa) ， 相对密度d 201.97g/cm³； 其苦</w:t>
      </w:r>
      <w:r>
        <w:t>-!味酸盐熔点86℃，甲碘化物熔点207℃(分解)。3-</w:t>
      </w:r>
      <w:r>
        <w:t>碘代吡啶：熔点54℃；其苦味酸盐熔点157℃。4-碘</w:t>
      </w:r>
      <w:r>
        <w:t>代吡啶：熔点100℃(分解)；其苦味酸盐熔点156~157℃，N-</w:t>
      </w:r>
      <w:r>
        <w:t>氧化物熔点171℃。三者都可用相应的氨基吡啶为原料，在</w:t>
      </w:r>
      <w:r>
        <w:t>0~5℃，酸性条件下经重氮化反应后，再用碘化钾处理制得.</w:t>
      </w:r>
      <w:r>
        <w:t>用作有机合成试剂。</w:t>
      </w:r>
    </w:p>
    <w:p>
      <w:r>
        <w:t>393_N-碘代丁二酰亚胺</w:t>
      </w:r>
      <w:r>
        <w:t>N-iodo but an imide； N IS又称N-碘</w:t>
      </w:r>
      <w:r>
        <w:t>代琥珀酰亚胺(N-iodo succ in imide) 。针状晶体， 熔</w:t>
      </w:r>
      <w:r>
        <w:t>点201℃(分解)。溶于甲醇、丙酮，稍溶于二氧六</w:t>
      </w:r>
      <w:r>
        <w:t>N一I</w:t>
      </w:r>
      <w:r>
        <w:t>环(二噁烷)，不溶于乙醚和四氯化碳。为温和碘</w:t>
      </w:r>
      <w:r>
        <w:t>化剂，与酮作用生成α-碘代酮。一般可用N-银丁</w:t>
      </w:r>
      <w:r>
        <w:t>二酰亚胺与碘在二氧六环溶液中反应制得。用作</w:t>
      </w:r>
      <w:r>
        <w:t>有机合成试剂及碘化剂。</w:t>
      </w:r>
    </w:p>
    <w:p>
      <w:r>
        <w:t>393_碘代二苯甲酸银silverio dodi benzoate Ag(CfH， COO) 2I</w:t>
      </w:r>
      <w:r>
        <w:t>又称普雷沃斯特试剂(Prevost reagent) 。用苯甲酸银与碘在</w:t>
      </w:r>
      <w:r>
        <w:t>苯中加热回流制取。用作将烯烃转变为邻二醇二苯甲酸酯衍</w:t>
      </w:r>
      <w:r>
        <w:t>生物，后者水解后得邻二醇类衍生物。</w:t>
      </w:r>
      <w:r>
        <w:t>+Ag(C.H， CO) I一CiH， c0o-c-c-00CCsHs</w:t>
      </w:r>
    </w:p>
    <w:p>
      <w:r>
        <w:t>393_碘代喹琳iodo quinolines有七个异构体， 均为低熔点固</w:t>
      </w:r>
      <w:r>
        <w:t>体。均难溶与水，溶于乙醇、乙醚、丙酮及苯等有</w:t>
      </w:r>
      <w:r>
        <w:t>J1机溶剂。2-碘喹啉：针状结晶，熔点52~53℃；其</w:t>
      </w:r>
      <w:r>
        <w:t>甲碘化物熔点211~212℃。</w:t>
      </w:r>
      <w:r>
        <w:t>4-碘喹啉：针状结</w:t>
      </w:r>
      <w:r>
        <w:t>晶，熔点100℃(升华)；其甲碘化物熔点251℃</w:t>
      </w:r>
      <w:r>
        <w:t>(分解)。5-碘喹啉：针状结晶熔点101~102℃；其盐酸盐熔点</w:t>
      </w:r>
      <w:r>
        <w:t>235℃，甲碘化物熔点245℃。6-碘喹啉：叶片状结晶熔点</w:t>
      </w:r>
      <w:r>
        <w:t>91℃；其盐酸盐熔点210℃，甲碘化物熔点&gt;300℃。8-碘喹</w:t>
      </w:r>
      <w:r>
        <w:t>啉：针状结晶，熔点36℃；其盐酸盐熔点251℃，甲碘化物熔点</w:t>
      </w:r>
      <w:r>
        <w:t>200℃。喹啉与碘在硫酸及硫酸银存在下作用，得到5-，8-碘</w:t>
      </w:r>
      <w:r>
        <w:t>喹啉。2-，4-，6-碘喹啉用相应的羟基喹啉与磷和碘加热制备。</w:t>
      </w:r>
      <w:r>
        <w:t>用作有机合成试剂。</w:t>
      </w:r>
    </w:p>
    <w:p>
      <w:r>
        <w:t>393_碘代乙酰胺iodo acetamide</w:t>
      </w:r>
      <w:r>
        <w:t>ICH2CONH 2</w:t>
      </w:r>
      <w:r>
        <w:t>白色结品。</w:t>
      </w:r>
      <w:r>
        <w:t>熔点95℃。溶于热水，易溶于乙醇。由氯乙酰胺与碘化钠反</w:t>
      </w:r>
      <w:r>
        <w:t>应制得。用于有机合成。</w:t>
      </w:r>
      <w:r>
        <w:t>作用于一氯甘油(或二氯甘油)制得。用于特殊的有机化合物</w:t>
      </w:r>
    </w:p>
    <w:p>
      <w:r>
        <w:t>394_碘淀粉反应iodo starch reaction直链淀粉遇碘呈蓝色， 支</w:t>
      </w:r>
      <w:r>
        <w:t>制备。β-碘甘油是白色针状结晶，熔点52~53℃。溶于水、</w:t>
      </w:r>
      <w:r>
        <w:t>链淀粉遇碘呈紫色至红色。这是淀粉与其他化合物进行鉴别的</w:t>
      </w:r>
      <w:r>
        <w:t>乙醇、氯仿、丙酮和乙醚，但不溶于石油醚。</w:t>
      </w:r>
      <w:r>
        <w:t>特有反应，也是检验淀粉是否存在的快速定性反应。淀粉在用酸</w:t>
      </w:r>
      <w:r>
        <w:t>煮沸或酶水解转变为葡萄糖的过程中与碘显色情况如下：</w:t>
      </w:r>
      <w:r>
        <w:t>淀粉</w:t>
      </w:r>
      <w:r>
        <w:t>(显蓝色)</w:t>
      </w:r>
      <w:r>
        <w:t>红进一步水鲜(柔)</w:t>
      </w:r>
      <w:r>
        <w:t>进一步水解</w:t>
      </w:r>
      <w:r>
        <w:t>水解</w:t>
      </w:r>
      <w:r>
        <w:t>(醬、(化广樂)</w:t>
      </w:r>
      <w:r>
        <w:t>淀粉遇碘发生蓝色是由于生成了不稳定的碘化淀粉。在</w:t>
      </w:r>
      <w:r>
        <w:t>量少而分散的状态下，加热可使蓝色变淡，甚至消失，但冷却</w:t>
      </w:r>
      <w:r>
        <w:t>后又会重新出现。碘试剂可用市售碘酒或碘的水溶液(含碘</w:t>
      </w:r>
      <w:r>
        <w:t>氧核糖核酸)，故可抑制某些病毒，如腺病毒、单纯疱疹病毒</w:t>
      </w:r>
      <w:r>
        <w:t>0.33%，碘化钾0.66%)。</w:t>
      </w:r>
      <w:r>
        <w:t>等。制剂有滴眼液或软膏。</w:t>
      </w:r>
    </w:p>
    <w:p>
      <w:r>
        <w:t>394_1-碘丁烷1-iodo butane</w:t>
      </w:r>
      <w:r>
        <w:t>CHs(CH 2) ：I</w:t>
      </w:r>
      <w:r>
        <w:t>又称正丁基碘</w:t>
      </w:r>
      <w:r>
        <w:t>(butyl iodide) 。无色液体。溶点-103℃。沸点130~131℃。</w:t>
      </w:r>
      <w:r>
        <w:t>(he pty l iodide) 。无色油状液体。熔点-48℃。沸点204℃。</w:t>
      </w:r>
      <w:r>
        <w:t>折射率n1.4979。相对密度d31.617。不溶于水，能与乙</w:t>
      </w:r>
      <w:r>
        <w:t>折射率n31.4900。相对密度d31.379。不溶于水，溶于醇</w:t>
      </w:r>
      <w:r>
        <w:t>醇、乙醚及仿混溶。易发生亲核取代反应；可被浓碘氢酸还</w:t>
      </w:r>
      <w:r>
        <w:t>和四氣化碳。水解生成正庚醇，氨解生成正庚胺，对光敏感。</w:t>
      </w:r>
      <w:r>
        <w:t>原为丁烷；经武尔茨反应生成辛烷；与氢氧化钾醇溶液共沸可</w:t>
      </w:r>
      <w:r>
        <w:t>经武尔茨反应(Wirtz reaction) 生成正十四烷。由正庚醇与</w:t>
      </w:r>
      <w:r>
        <w:t>生成丁烯等。由热丁醇与浓氢碘酸作用或在丁醇与赤磷的混</w:t>
      </w:r>
      <w:r>
        <w:t>碘及赤磷反应或由辛酸与碘及四乙酸铅[Pb(OAc) 4] 光照制</w:t>
      </w:r>
      <w:r>
        <w:t>合物中渐次加人碘最后蒸馏而得。用于有机合成，或用作分</w:t>
      </w:r>
      <w:r>
        <w:t>取。用于有机合成。</w:t>
      </w:r>
      <w:r>
        <w:t>析试剂以及杀虫剂等。</w:t>
      </w:r>
    </w:p>
    <w:p>
      <w:r>
        <w:t>394_碘多啥iodo xyl； sodium iodo metha mate</w:t>
      </w:r>
      <w:r>
        <w:t>又称甲碘吡酮</w:t>
      </w:r>
      <w:r>
        <w:t>氢碘酸反应生成碘代烷(ROH+HI-RI+H2O) 。氢碘酸</w:t>
      </w:r>
      <w:r>
        <w:t>CH3</w:t>
      </w:r>
      <w:r>
        <w:t>酸钠。晶体，熔点200℃(分解)，易</w:t>
      </w:r>
      <w:r>
        <w:t>发生碘化反应的倾向强于氢溴酸、盐酸发生相应卤化反应。</w:t>
      </w:r>
      <w:r>
        <w:t>Na OOC、</w:t>
      </w:r>
      <w:r>
        <w:t>coON a溶于水， 不溶于氯仿、乙醚、丙酮及石</w:t>
      </w:r>
      <w:r>
        <w:t>油醚。由毛莨酸(cheli donic acid) 经</w:t>
      </w:r>
      <w:r>
        <w:t>结晶粉末。密度2.514g/cm³。熔点551℃(升华)。易溶于乙</w:t>
      </w:r>
      <w:r>
        <w:t>与氨、碘、硫酸二甲酯作用制得。为</w:t>
      </w:r>
      <w:r>
        <w:t>醇、丙酮，氨，溶于水，微溶于乙醚。其水溶液易被氧化分解，</w:t>
      </w:r>
      <w:r>
        <w:t>诊断用药，吡啶酮类有机碘造影剂，</w:t>
      </w:r>
      <w:r>
        <w:t>同时析出碘变为黄色。暴露于空气和遇光能释出游离碘而呈</w:t>
      </w:r>
      <w:r>
        <w:t>用于泌尿系统造影。制剂为注射剂。</w:t>
      </w:r>
      <w:r>
        <w:t>黄色至棕色。具有潮解性和感光性。由氢碘酸，通人氨气进</w:t>
      </w:r>
    </w:p>
    <w:p>
      <w:r>
        <w:t>394_碘仿见三碘甲烷1965。</w:t>
      </w:r>
      <w:r>
        <w:t>行中和反应，经过滤，真空蒸发，再经冷却，固液分离，干燥制</w:t>
      </w:r>
    </w:p>
    <w:p>
      <w:r>
        <w:t>394_碘仿反应iodo form reaction</w:t>
      </w:r>
      <w:r>
        <w:t>某些化合物(如α-羟基乙</w:t>
      </w:r>
      <w:r>
        <w:t>得。亦可用碘、双氧水和氨反应或碳酸铵和碘化氢反应制得。</w:t>
      </w:r>
      <w:r>
        <w:t>酸)与次碘酸钠(碘在苛性钠溶液中)反应生成易于辨认的碘</w:t>
      </w:r>
      <w:r>
        <w:t>用作照相胶卷和底板的感光乳剂，制造无机碘化物的原料。</w:t>
      </w:r>
      <w:r>
        <w:t>仿的反应。碘仿为黄色六角形结晶，熔点120℃，有特殊气</w:t>
      </w:r>
      <w:r>
        <w:t>医药工业用于制造祛痰剂和利尿剂，也用于显像管生产。</w:t>
      </w:r>
      <w:r>
        <w:t>味，易升华。用以鉴定具有乙酰基(CH，CO)或其他可被氧化</w:t>
      </w:r>
      <w:r>
        <w:t>成该基团的化合物，如乙醛、丙酮、乙醇、异丙醇、乳酸、醌类或</w:t>
      </w:r>
      <w:r>
        <w:t>于水、盐酸，易溶于过量的碘化钾等碘化物中，形成红色溶液。</w:t>
      </w:r>
      <w:r>
        <w:t>间二羟酚类等。</w:t>
      </w:r>
      <w:r>
        <w:t>向氯亚钯酸溶液中加碘化钾(或氢碘酸)，加温即析出黑色絮</w:t>
      </w:r>
    </w:p>
    <w:p>
      <w:r>
        <w:t>394_碘仿试验</w:t>
      </w:r>
      <w:r>
        <w:t>iodo form test</w:t>
      </w:r>
      <w:r>
        <w:t>又称里本试验(Lieben test) 。</w:t>
      </w:r>
      <w:r>
        <w:t>状物，过滤、洗涤和干燥即得。测定钯含量的试剂(比</w:t>
      </w:r>
      <w:r>
        <w:t>H3C</w:t>
      </w:r>
      <w:r>
        <w:t>色法)。</w:t>
      </w:r>
      <w:r>
        <w:t>具有乙酰基(</w:t>
      </w:r>
      <w:r>
        <w:t>C-0)以及可被氧化成乙酰基的有机化</w:t>
      </w:r>
      <w:r>
        <w:t>合物， 在苛性钠(NaOH) 介质中与碘(I 2) 反应， 生成具有特殊</w:t>
      </w:r>
      <w:r>
        <w:t>色颗粒结晶。密度5.15g/cm³。熔点200℃。易溶于水。溶</w:t>
      </w:r>
      <w:r>
        <w:t>气味的碘仿(CHI 3) 及羧酸钠盐， 此反应称为碘仿反应。</w:t>
      </w:r>
      <w:r>
        <w:t>于丙酮。微溶于醇。其水溶液呈中性或微碱性。加热至</w:t>
      </w:r>
      <w:r>
        <w:t>碘123放射性药物123I-radiopharmaceutical在碘的放射</w:t>
      </w:r>
      <w:r>
        <w:t>98.9℃时失去1个结晶水，在539℃时失去2个结晶水，加热</w:t>
      </w:r>
      <w:r>
        <w:t>性同位素中， 半衰期为13.0h， 发射159KeV(83.6%) 的123</w:t>
      </w:r>
      <w:r>
        <w:t>至740℃时则分解。易潮解。在空气中由于释出碘迅速变成</w:t>
      </w:r>
      <w:r>
        <w:t>最适于制备核医学诊断用放射性药物。123I-放射性药物可用</w:t>
      </w:r>
      <w:r>
        <w:t>红色。由精</w:t>
      </w:r>
      <w:r>
        <w:t>于甲状腺功能诊断，脑血流显像，心肌显像，肾功能诊断和肾</w:t>
      </w:r>
      <w:r>
        <w:t>人精制的氢碘酸，至反应溶液呈弱碱性，经过滤，滤液中加人</w:t>
      </w:r>
      <w:r>
        <w:t>上腺显像以及各种脑受体显像中。</w:t>
      </w:r>
      <w:r>
        <w:t>氢碘酸，再加氢氧化钡使滤液pH值为5。在有少量游离碘存</w:t>
      </w:r>
    </w:p>
    <w:p>
      <w:r>
        <w:t>394_碘吩酸io dolph ionic acid</w:t>
      </w:r>
      <w:r>
        <w:t>无色结晶或白色至微黄色粉</w:t>
      </w:r>
      <w:r>
        <w:t>在下，经浓缩、冷却至30℃析出结晶、离心脱水，100℃真空干</w:t>
      </w:r>
      <w:r>
        <w:t>末。略带特异气味。熔点</w:t>
      </w:r>
      <w:r>
        <w:t>燥制得。用于制造其他碘化物。</w:t>
      </w:r>
      <w:r>
        <w:t>160~164℃。易溶于乙醇，能溶</w:t>
      </w:r>
      <w:r>
        <w:t>HO-</w:t>
      </w:r>
      <w:r>
        <w:t>--CH， CH COOH</w:t>
      </w:r>
      <w:r>
        <w:t>乙醚，难溶于苯、氯仿，不溶于</w:t>
      </w:r>
      <w:r>
        <w:t>体。相对密度5.778。熔点408℃。沸点500℃。不溶于冷</w:t>
      </w:r>
      <w:r>
        <w:t>水。在空气中稳定，但长期日</w:t>
      </w:r>
      <w:r>
        <w:t>水，热水中慢慢分解，溶于醇、盐酸、氢碘酸和碘化钾的水溶</w:t>
      </w:r>
      <w:r>
        <w:t>晒，即会变色。由β-对羟苯基</w:t>
      </w:r>
      <w:r>
        <w:t>液。长期暴露于空气中会缓慢转变成碘酸铋[Bi(IO3)3]。由</w:t>
      </w:r>
      <w:r>
        <w:t>a-苯(基)丙酸与氯化碘反应制</w:t>
      </w:r>
      <w:r>
        <w:t>铋与碘直接作用而得。</w:t>
      </w:r>
      <w:r>
        <w:t>取。为诊断用药。如用于胆束造影。</w:t>
      </w:r>
    </w:p>
    <w:p>
      <w:r>
        <w:t>394_碘附iodo ph or表面活性剂与碘络合形成的不稳定络合</w:t>
      </w:r>
      <w:r>
        <w:t>体。可被水分解。溶于碱金属碘化物溶液。将碘化铋、碘化</w:t>
      </w:r>
      <w:r>
        <w:t>物。消毒用浓度的碘附为红色或琥珀色溶液，浓度下降时颜</w:t>
      </w:r>
      <w:r>
        <w:t>钾用氢碘酸酸化，加热可得水合物。用来沉淀溶液中的维生</w:t>
      </w:r>
      <w:r>
        <w:t>色变浅，为白色或淡黄色时失去杀菌性。为广谱杀菌剂。对</w:t>
      </w:r>
      <w:r>
        <w:t>素和抗生素，也用作药物。</w:t>
      </w:r>
      <w:r>
        <w:t>细菌、病毒等杀灭力均较强。刺激性、致敏性及毒性均较低。</w:t>
      </w:r>
      <w:r>
        <w:t>医疗上常配成0.01%~0.5%的溶液。冲洗用0.1%溶液，餐</w:t>
      </w:r>
      <w:r>
        <w:t>沸点1317℃。其余性质及制备方法同于碘化镧。</w:t>
      </w:r>
      <w:r>
        <w:t>食具消毒用0.05%溶液浸泡。</w:t>
      </w:r>
    </w:p>
    <w:p>
      <w:r>
        <w:t>394_碘甘油</w:t>
      </w:r>
      <w:r>
        <w:t>glycerol iodo hydr in由碘化钠在30~35℃暗处</w:t>
      </w:r>
      <w:r>
        <w:t>色晶体。熔点78.5℃。熔融成暗红色液体时，发生猛烈爆</w:t>
      </w:r>
      <w:r>
        <w:t>作用于一氯甘油(或二氯甘油)制得。用于特殊的有机化合物</w:t>
      </w:r>
      <w:r>
        <w:t>制备。β-碘甘油是白色针状结晶，熔点52~53℃。溶于水、</w:t>
      </w:r>
      <w:r>
        <w:t>乙醇、氯仿、丙酮和乙醚，但不溶于石油醚。</w:t>
      </w:r>
    </w:p>
    <w:p>
      <w:r>
        <w:t>394_碘苷i do x uridine； 5-iodo-2'-deoxyuridine； IDU</w:t>
      </w:r>
      <w:r>
        <w:t>又称5-</w:t>
      </w:r>
      <w:r>
        <w:t>碘脱氧尿苷，疱疹净，碘甙。无色或白色结晶</w:t>
      </w:r>
      <w:r>
        <w:t>性粉末。无味。熔点168~171℃。旋光度</w:t>
      </w:r>
      <w:r>
        <w:t>NH</w:t>
      </w:r>
      <w:r>
        <w:t>[α]+7.4°(c=0.108，水)。溶于水、乙醇、</w:t>
      </w:r>
      <w:r>
        <w:t>HOCH， No</w:t>
      </w:r>
      <w:r>
        <w:t>甲醇，几乎不溶于氯仿和乙醚。水溶液中稳</w:t>
      </w:r>
      <w:r>
        <w:t>定，对光敏感。可由脱氧尿苷经碘化制成。</w:t>
      </w:r>
      <w:r>
        <w:t>OH</w:t>
      </w:r>
      <w:r>
        <w:t>在医药中可作为胸腺嘧啶核苷酸的抗代谢</w:t>
      </w:r>
      <w:r>
        <w:t>物， 能阻断胸腺嘧啶进入复制中的DNA(脱</w:t>
      </w:r>
      <w:r>
        <w:t>氧核糖核酸)，故可抑制某些病毒，如腺病毒、单纯疱疹病毒</w:t>
      </w:r>
      <w:r>
        <w:t>等。制剂有滴眼液或软膏。</w:t>
      </w:r>
    </w:p>
    <w:p>
      <w:r>
        <w:t>394_1-碘庚烷1-iodo heptane</w:t>
      </w:r>
      <w:r>
        <w:t>CH3(CH2)6I</w:t>
      </w:r>
      <w:r>
        <w:t>又称正庚基碘</w:t>
      </w:r>
      <w:r>
        <w:t>(he pty l iodide) 。无色油状液体。熔点-48℃。沸点204℃。</w:t>
      </w:r>
      <w:r>
        <w:t>折射率n31.4900。相对密度d31.379。不溶于水，溶于醇</w:t>
      </w:r>
      <w:r>
        <w:t>和四氣化碳。水解生成正庚醇，氨解生成正庚胺，对光敏感。</w:t>
      </w:r>
      <w:r>
        <w:t>经武尔茨反应(Wirtz reaction) 生成正十四烷。由正庚醇与</w:t>
      </w:r>
      <w:r>
        <w:t>碘及赤磷反应或由辛酸与碘及四乙酸铅[Pb(OAc) 4] 光照制</w:t>
      </w:r>
      <w:r>
        <w:t>取。用于有机合成。</w:t>
      </w:r>
    </w:p>
    <w:p>
      <w:r>
        <w:t>394_碘化io donation</w:t>
      </w:r>
      <w:r>
        <w:t>化合物中引人碘原子的反应。如醇和</w:t>
      </w:r>
      <w:r>
        <w:t>氢碘酸反应生成碘代烷(ROH+HI-RI+H2O) 。氢碘酸</w:t>
      </w:r>
      <w:r>
        <w:t>发生碘化反应的倾向强于氢溴酸、盐酸发生相应卤化反应。</w:t>
      </w:r>
    </w:p>
    <w:p>
      <w:r>
        <w:t>394_碘化铵ammonium iodide NHI无色立方结晶或白色</w:t>
      </w:r>
      <w:r>
        <w:t>结晶粉末。密度2.514g/cm³。熔点551℃(升华)。易溶于乙</w:t>
      </w:r>
      <w:r>
        <w:t>醇、丙酮，氨，溶于水，微溶于乙醚。其水溶液易被氧化分解，</w:t>
      </w:r>
      <w:r>
        <w:t>同时析出碘变为黄色。暴露于空气和遇光能释出游离碘而呈</w:t>
      </w:r>
      <w:r>
        <w:t>黄色至棕色。具有潮解性和感光性。由氢碘酸，通人氨气进</w:t>
      </w:r>
      <w:r>
        <w:t>行中和反应，经过滤，真空蒸发，再经冷却，固液分离，干燥制</w:t>
      </w:r>
      <w:r>
        <w:t>得。亦可用碘、双氧水和氨反应或碳酸铵和碘化氢反应制得。</w:t>
      </w:r>
      <w:r>
        <w:t>用作照相胶卷和底板的感光乳剂，制造无机碘化物的原料。</w:t>
      </w:r>
      <w:r>
        <w:t>医药工业用于制造祛痰剂和利尿剂，也用于显像管生产。</w:t>
      </w:r>
    </w:p>
    <w:p>
      <w:r>
        <w:t>394_碘化钯palladium iodide PdI 2·H2O黑色絮状物。不溶</w:t>
      </w:r>
      <w:r>
        <w:t>于水、盐酸，易溶于过量的碘化钾等碘化物中，形成红色溶液。</w:t>
      </w:r>
      <w:r>
        <w:t>向氯亚钯酸溶液中加碘化钾(或氢碘酸)，加温即析出黑色絮</w:t>
      </w:r>
      <w:r>
        <w:t>状物，过滤、洗涤和干燥即得。测定钯含量的试剂(比</w:t>
      </w:r>
      <w:r>
        <w:t>色法)。</w:t>
      </w:r>
    </w:p>
    <w:p>
      <w:r>
        <w:t>394_碘化钡</w:t>
      </w:r>
      <w:r>
        <w:t>barium iodide BaI 2·2H 20无色斜方结晶或白</w:t>
      </w:r>
      <w:r>
        <w:t>色颗粒结晶。密度5.15g/cm³。熔点200℃。易溶于水。溶</w:t>
      </w:r>
      <w:r>
        <w:t>于丙酮。微溶于醇。其水溶液呈中性或微碱性。加热至</w:t>
      </w:r>
      <w:r>
        <w:t>98.9℃时失去1个结晶水，在539℃时失去2个结晶水，加热</w:t>
      </w:r>
      <w:r>
        <w:t>至740℃时则分解。易潮解。在空气中由于释出碘迅速变成</w:t>
      </w:r>
      <w:r>
        <w:t>红色。由精</w:t>
      </w:r>
      <w:r>
        <w:t>制的氢氧化钡加人盛有蒸馏水的反应器中，再加</w:t>
      </w:r>
      <w:r>
        <w:t>人精制的氢碘酸，至反应溶液呈弱碱性，经过滤，滤液中加人</w:t>
      </w:r>
      <w:r>
        <w:t>氢碘酸，再加氢氧化钡使滤液pH值为5。在有少量游离碘存</w:t>
      </w:r>
      <w:r>
        <w:t>在下，经浓缩、冷却至30℃析出结晶、离心脱水，100℃真空干</w:t>
      </w:r>
      <w:r>
        <w:t>燥制得。用于制造其他碘化物。</w:t>
      </w:r>
    </w:p>
    <w:p>
      <w:r>
        <w:t>394_碘化铋</w:t>
      </w:r>
      <w:r>
        <w:t>bismuth iodide BiI；</w:t>
      </w:r>
      <w:r>
        <w:t>带金属闪光的灰黑色晶</w:t>
      </w:r>
      <w:r>
        <w:t>体。相对密度5.778。熔点408℃。沸点500℃。不溶于冷</w:t>
      </w:r>
      <w:r>
        <w:t>水，热水中慢慢分解，溶于醇、盐酸、氢碘酸和碘化钾的水溶</w:t>
      </w:r>
      <w:r>
        <w:t>液。长期暴露于空气中会缓慢转变成碘酸铋[Bi(IO3)3]。由</w:t>
      </w:r>
      <w:r>
        <w:t>铋与碘直接作用而得。</w:t>
      </w:r>
    </w:p>
    <w:p>
      <w:r>
        <w:t>394_碘化铋钾bismuth potassium iodide BiI 3·4KI红色晶</w:t>
      </w:r>
      <w:r>
        <w:t>体。可被水分解。溶于碱金属碘化物溶液。将碘化铋、碘化</w:t>
      </w:r>
      <w:r>
        <w:t>钾用氢碘酸酸化，加热可得水合物。用来沉淀溶液中的维生</w:t>
      </w:r>
      <w:r>
        <w:t>素和抗生素，也用作药物。</w:t>
      </w:r>
    </w:p>
    <w:p>
      <w:r>
        <w:t>394_碘化镝dysprosium iodide DyI 3六方晶系熔点955℃，</w:t>
      </w:r>
      <w:r>
        <w:t>沸点1317℃。其余性质及制备方法同于碘化镧。</w:t>
      </w:r>
    </w:p>
    <w:p>
      <w:r>
        <w:t>394_碘化二甲基金dimethyl auric iodide[(CH 3) 2AuI 2无</w:t>
      </w:r>
      <w:r>
        <w:t>色晶体。熔点78.5℃。熔融成暗红色液体时，发生猛烈爆</w:t>
      </w:r>
      <w:r>
        <w:t>炸。不溶于水，微溶于乙醇，溶于多数有机溶剂中。在苯中呈</w:t>
      </w:r>
      <w:r>
        <w:t>碘，由碳酸钴或氢氧化钴溶于氢碘酸而得。可用作有机反应</w:t>
      </w:r>
      <w:r>
        <w:t>二聚体。加碱溶液于二甲基碘化金的乙醇溶液中，会引起发</w:t>
      </w:r>
      <w:r>
        <w:t>催化剂、水分指示剂及用于制湿度计和有机溶剂中水分的测</w:t>
      </w:r>
      <w:r>
        <w:t>亮金膜的沉积。由甲基碘化镁作用于冷却的二吡啶二氣合金</w:t>
      </w:r>
      <w:r>
        <w:t>定等。</w:t>
      </w:r>
      <w:r>
        <w:t>(Ⅲ)氯化物的吡啶悬浮液而得。</w:t>
      </w:r>
    </w:p>
    <w:p>
      <w:r>
        <w:t>395_碘化二甲基亚甲基铵dimethyl methylene ammo mum io-</w:t>
      </w:r>
      <w:r>
        <w:t>CH， MgI由碘甲烷与金瓜镁反应制得。是有机合成中最常用的</w:t>
      </w:r>
      <w:r>
        <w:t>did e</w:t>
      </w:r>
      <w:r>
        <w:t>CH2--N*(CH3)2I</w:t>
      </w:r>
      <w:r>
        <w:t>无色晶体，有强吸湿性。在</w:t>
      </w:r>
      <w:r>
        <w:t>一种格利雅试剂。</w:t>
      </w:r>
      <w:r>
        <w:t>140℃(0.028kPa) 升华， 热至240℃分解。化学活性较强， 可</w:t>
      </w:r>
      <w:r>
        <w:t>发生许多化学反应。用作曼尼希反应(Man nich reaction) 试</w:t>
      </w:r>
      <w:r>
        <w:t>颗粒。密度3.13g/cm3。熔点681℃。沸点1330℃。易溶于</w:t>
      </w:r>
      <w:r>
        <w:t>剂、内酯亚甲基化试剂，与格利雅试剂发生加成反应等。可用</w:t>
      </w:r>
      <w:r>
        <w:t>水。溶于甲醇、乙醇、丙酮、液氨。微溶于乙醚。其水溶液呈</w:t>
      </w:r>
      <w:r>
        <w:t>N， N， N'， N-四甲基甲二胺(CH 3) 2NCH2N(CH 3) 2与乙酰</w:t>
      </w:r>
      <w:r>
        <w:t>中性或微碱性。在湿空气中易潮解。遇光和空气能析出游离</w:t>
      </w:r>
      <w:r>
        <w:t>碘在乙醚中反应制得。</w:t>
      </w:r>
      <w:r>
        <w:t>碘而呈黄色</w:t>
      </w:r>
    </w:p>
    <w:p>
      <w:r>
        <w:t>395_碘化反应iodination</w:t>
      </w:r>
      <w:r>
        <w:t>有机化合物分子中的氢被碘取代</w:t>
      </w:r>
      <w:r>
        <w:t>的反应器中</w:t>
      </w:r>
      <w:r>
        <w:t>的反应。在卤素中，碘最不活泼，烷烃中的氢，难以被碘取代，</w:t>
      </w:r>
      <w:r>
        <w:t>时，出现部</w:t>
      </w:r>
      <w:r>
        <w:t>但在碘化试剂叔丁酰碘(CH 3) 3COI作用下， 烷烃可发生碘化</w:t>
      </w:r>
      <w:r>
        <w:t>把滤液</w:t>
      </w:r>
      <w:r>
        <w:t>反应生成碘代烷。芳烃的碘化反应，一般需在氧化剂存在下</w:t>
      </w:r>
      <w:r>
        <w:t>亦可用连续电解法大规模生产。制造碘化物和染料的原料，</w:t>
      </w:r>
      <w:r>
        <w:t>进行，最常用的氧化剂是硝酸，苯在硝酸存在下与碘反应，生</w:t>
      </w:r>
      <w:r>
        <w:t>医药上用作祛痰剂、利尿剂、甲状腺肿防治剂和甲状腺机能亢</w:t>
      </w:r>
      <w:r>
        <w:t>成碘苯：</w:t>
      </w:r>
      <w:r>
        <w:t>进手术前用药物，制造风湿止痛膏。也可用作照相胶卷感光</w:t>
      </w:r>
      <w:r>
        <w:t>2C； H 6+12+[0] -2C； H； I+Hz O</w:t>
      </w:r>
      <w:r>
        <w:t>乳化剂，碘质强化营养增补剂和家畜饲料添加剂。</w:t>
      </w:r>
      <w:r>
        <w:t>除硝酸外， 还可用碘酸钾-硫酸、氧化汞过碘酸(HIO 4·2H2O) 、</w:t>
      </w:r>
      <w:r>
        <w:t>二氯化铜、三氟乙酸银(AgO2CCF 3) 、硫酸银等试剂。氯化碘</w:t>
      </w:r>
      <w:r>
        <w:t>用以检验氧化剂。取3g淀粉与25ml冷水拌和，所得糊状物</w:t>
      </w:r>
      <w:r>
        <w:t>是一个有效的碘化试剂，可不用氧化剂，例如对硝基苯胺与氯</w:t>
      </w:r>
      <w:r>
        <w:t>倾人225ml的沸水中，然后加入1g碘化钾及1g结晶碳酸钠，</w:t>
      </w:r>
      <w:r>
        <w:t>化碘反应，以高产率生成2，6-二碘-4-硝基苯胺：</w:t>
      </w:r>
      <w:r>
        <w:t>加水稀释成500ml。将不很密致的滤纸。浸入上述稀释液</w:t>
      </w:r>
      <w:r>
        <w:t>NO2</w:t>
      </w:r>
      <w:r>
        <w:t>NO z</w:t>
      </w:r>
      <w:r>
        <w:t>中。然后将浸透溶液的滤纸在暗处干燥。所得试纸制品贮于</w:t>
      </w:r>
      <w:r>
        <w:t>+2ICI-</w:t>
      </w:r>
      <w:r>
        <w:t>+2HCl</w:t>
      </w:r>
      <w:r>
        <w:t>深色瓶中或用深色试纸包好。</w:t>
      </w:r>
      <w:r>
        <w:t>NH2</w:t>
      </w:r>
      <w:r>
        <w:t>NH2</w:t>
      </w:r>
      <w:r>
        <w:t>在20℃水中Lal 3的溶解函为-201kJ/mol， 比稀土氯化物的</w:t>
      </w:r>
      <w:r>
        <w:t>碘化反应主要用于含碘有机物的制备上。</w:t>
      </w:r>
      <w:r>
        <w:t>溶解函更负。用Ⅰ2或NH4I直接和金属反应制得。</w:t>
      </w:r>
    </w:p>
    <w:p>
      <w:r>
        <w:t>395_碘化钙calcium iodide</w:t>
      </w:r>
      <w:r>
        <w:t>CaI 2</w:t>
      </w:r>
      <w:r>
        <w:t>黄白色六方结晶或粉末。</w:t>
      </w:r>
      <w:r>
        <w:t>密度3.956g/cm。熔点784℃。沸点~1100℃。易溶于水。</w:t>
      </w:r>
      <w:r>
        <w:t>g/cm³。熔点449℃。沸点(1180±10)℃。易溶于水、氨水。</w:t>
      </w:r>
      <w:r>
        <w:t>溶于甲醇、乙醇、丙酮，酸，不溶于乙醚、二噁烷。其水溶液呈</w:t>
      </w:r>
      <w:r>
        <w:t>溶于甲醇、乙醇、丙酮。由碳酸锂水溶液加入45%氢碘酸进</w:t>
      </w:r>
      <w:r>
        <w:t>中性或微碱性。暴露于空气中释出碘和吸收二氧化碳变成黄</w:t>
      </w:r>
      <w:r>
        <w:t>行反应，当溶液pH值达3左右时，煮沸约半小时，用氢氧化</w:t>
      </w:r>
      <w:r>
        <w:t>色。易吸湿。由六水合碘化钙在干燥氨气流中加热脱去6个</w:t>
      </w:r>
      <w:r>
        <w:t>锂调pH值至7~8，过滤，蒸发，冷却结晶，固液分离得到三水</w:t>
      </w:r>
      <w:r>
        <w:t>结晶水制得。用于照相和制药工业。</w:t>
      </w:r>
      <w:r>
        <w:t>盐，在300℃下干燥制得。用于照相工业和制药工业。</w:t>
      </w:r>
    </w:p>
    <w:p>
      <w:r>
        <w:t>395_碘化镉cadmium iodide CdI 2</w:t>
      </w:r>
      <w:r>
        <w:t>无色有光泽的六方片状</w:t>
      </w:r>
      <w:r>
        <w:t>结晶或绿黄色粉末。密度5.670g/cm。熔点387℃。沸点</w:t>
      </w:r>
      <w:r>
        <w:t>体，工业品为黄棕色至黑棕色块团状物。相对密度3.908</w:t>
      </w:r>
      <w:r>
        <w:t>796℃。溶于水、醇、乙醚、丙酮，微溶于氨。在空气中稳定，但</w:t>
      </w:r>
      <w:r>
        <w:t>(25℃)。熔点191℃。沸点360℃。在潮湿空气中冒烟。溶</w:t>
      </w:r>
      <w:r>
        <w:t>长期暴露在空气中受光照射则变黄。由氢碘酸与碳酸镉中和</w:t>
      </w:r>
      <w:r>
        <w:t>于二硫化碳、醇、醚及液氨中。空气中加热分解生成氧化铝和</w:t>
      </w:r>
      <w:r>
        <w:t>反应，经过滤，浓缩，冷却结晶，固液分离，干燥制得。亦可用</w:t>
      </w:r>
      <w:r>
        <w:t>碘。与水发生强烈放热反应。六水合物为淡黄色潮解性晶状</w:t>
      </w:r>
      <w:r>
        <w:t>碘化钾与硫酸镉溶于水中，再将溶液进行复分解反应制得。</w:t>
      </w:r>
      <w:r>
        <w:t>粉末，溶于水、醇、醚中。可由铝屑与碘直接作用而得。在有</w:t>
      </w:r>
      <w:r>
        <w:t>机反应中用作催化剂。</w:t>
      </w:r>
      <w:r>
        <w:t>用于照相的热敏成像材料，电镀镉，润滑剂和药品生产。还可</w:t>
      </w:r>
      <w:r>
        <w:t>用作杀线虫剂。</w:t>
      </w:r>
      <w:r>
        <w:t>水的反应生成碘和过氧化氢，也能催化酪氨酸化合物的碘化</w:t>
      </w:r>
    </w:p>
    <w:p>
      <w:r>
        <w:t>395_碘化汞mercuric iodide HgI 2有α型和β型两种晶型。</w:t>
      </w:r>
      <w:r>
        <w:t>和脱碘反应。</w:t>
      </w:r>
      <w:r>
        <w:t>α型为红色四方结晶，密度6.36g/cm，转变点127℃，溶于氯</w:t>
      </w:r>
      <w:r>
        <w:t>仿，微溶于水、醇、丙酮，遇氨水则分解，对光敏感，在130℃变</w:t>
      </w:r>
      <w:r>
        <w:t>湿性。在空气中或见光易变色。相对密度d4.43。熔点低</w:t>
      </w:r>
      <w:r>
        <w:t>成黄色，冷却后变为红色。β型为黄色斜方结晶或粉末，密度</w:t>
      </w:r>
      <w:r>
        <w:t>于637℃(分解)。易溶于水，溶于乙醇和乙醚。由镁在碘蒸</w:t>
      </w:r>
      <w:r>
        <w:t>6.094g/cm³，熔点259℃，沸点354℃，溶于乙醚、碘化钾、无水</w:t>
      </w:r>
      <w:r>
        <w:t>气中加热而得。主要有无水物和八水合物。用作药物。</w:t>
      </w:r>
      <w:r>
        <w:t>硫代硫酸钠，微溶于热水，极微溶于冷水、醇。有毒!由碘化</w:t>
      </w:r>
      <w:r>
        <w:t>钾溶液与氯化汞溶液反应，经静置沉淀，过滤，用水洗涤至不</w:t>
      </w:r>
      <w:r>
        <w:t>粉末。密度3.667g/cm。熔点661℃。沸点1304℃。易溶</w:t>
      </w:r>
      <w:r>
        <w:t>含氣离子，在70~80℃干燥制得。用于医药与奈氏(奈斯勒)</w:t>
      </w:r>
      <w:r>
        <w:t>于水，溶于甲醇、乙醇、甘油、丙酮、液氨和液体二氧化硫。其</w:t>
      </w:r>
      <w:r>
        <w:t>试剂的配制和钯及氨的微量分析。</w:t>
      </w:r>
      <w:r>
        <w:t>水溶液呈微碱性。在室温下，由溶液析出二水合碘化钠。具</w:t>
      </w:r>
    </w:p>
    <w:p>
      <w:r>
        <w:t>395_碘化钴</w:t>
      </w:r>
      <w:r>
        <w:t>cobalt ous iodide CoI 2有两种变体。(1) a CoI 2。</w:t>
      </w:r>
      <w:r>
        <w:t>有还原性，可被一般氧化剂氧化而游离出碘</w:t>
      </w:r>
      <w:r>
        <w:t>黑色六方晶体。易吸水，在空气中呈墨绿色。相对密度</w:t>
      </w:r>
      <w:r>
        <w:t>使碘游离析出，渐呈棕色。有潮解性。由10%浓度的烧碱加</w:t>
      </w:r>
      <w:r>
        <w:t>5.68。熔点515℃(高真空)。沸点570℃(高真空)。易溶于</w:t>
      </w:r>
      <w:r>
        <w:t>热，在搅拌下分批加人定址碘，当反应液为棕色，pH=6~7，</w:t>
      </w:r>
      <w:r>
        <w:t>水、乙醇和丙酮。水溶液呈桃红色至红色。由钴粉在碘化氢</w:t>
      </w:r>
      <w:r>
        <w:t>并有碘酸钠</w:t>
      </w:r>
      <w:r>
        <w:t>气流中加热至400~500℃而得。(2) pCo I 2。黄色针状晶体。</w:t>
      </w:r>
      <w:r>
        <w:t>加人铁屑使碘酸钠还原成碘化钠，再用10%烧碱调节pH=</w:t>
      </w:r>
      <w:r>
        <w:t>相对密度5.45(25℃)。易吸水，在潮湿空气中形成绿色滴</w:t>
      </w:r>
      <w:r>
        <w:t>8，经冷却，静置过滤，浓缩结晶，趁热过滤，干燥制得。亦可用</w:t>
      </w:r>
      <w:r>
        <w:t>液。水溶液加热时变为玫瑰红色。加热至400℃时变黑，并</w:t>
      </w:r>
      <w:r>
        <w:t>碳酸氢钠溶液与八碘化三铁进行反应制得。用于制造无机碘</w:t>
      </w:r>
      <w:r>
        <w:t>转变成αCol 2。由αCol 2在高真空升华而得。六水合物为棕</w:t>
      </w:r>
      <w:r>
        <w:t>化物和有机碘化物的原料。用作照相胶片感光剂，碘的助溶</w:t>
      </w:r>
      <w:r>
        <w:t>红色六方晶体，有吸水性，相对密度2.90，加热大于27℃时开</w:t>
      </w:r>
      <w:r>
        <w:t>剂。医药上用作祛痰剂和利尿剂。</w:t>
      </w:r>
      <w:r>
        <w:t>始脱水，在130℃时变成无水物，见光或曝置于空气中放出</w:t>
      </w:r>
      <w:r>
        <w:t>碘，由碳酸钴或氢氧化钴溶于氢碘酸而得。可用作有机反应</w:t>
      </w:r>
      <w:r>
        <w:t>催化剂、水分指示剂及用于制湿度计和有机溶剂中水分的测</w:t>
      </w:r>
      <w:r>
        <w:t>定等。</w:t>
      </w:r>
    </w:p>
    <w:p>
      <w:r>
        <w:t>395_碘化甲基镁methyl magnesium ix did e； iodo methyl magnesium</w:t>
      </w:r>
      <w:r>
        <w:t>CH， MgI由碘甲烷与金瓜镁反应制得。是有机合成中最常用的</w:t>
      </w:r>
      <w:r>
        <w:t>一种格利雅试剂。</w:t>
      </w:r>
    </w:p>
    <w:p>
      <w:r>
        <w:t>395_碘化钾potassium iodide KI</w:t>
      </w:r>
      <w:r>
        <w:t>无色或白色立方结晶或</w:t>
      </w:r>
      <w:r>
        <w:t>颗粒。密度3.13g/cm3。熔点681℃。沸点1330℃。易溶于</w:t>
      </w:r>
      <w:r>
        <w:t>水。溶于甲醇、乙醇、丙酮、液氨。微溶于乙醚。其水溶液呈</w:t>
      </w:r>
      <w:r>
        <w:t>中性或微碱性。在湿空气中易潮解。遇光和空气能析出游离</w:t>
      </w:r>
      <w:r>
        <w:t>碘而呈黄色</w:t>
      </w:r>
      <w:r>
        <w:t>在酸性水溶液中更易变黄</w:t>
      </w:r>
      <w:r>
        <w:t>将碘片加人盛有水</w:t>
      </w:r>
      <w:r>
        <w:t>的反应器中</w:t>
      </w:r>
      <w:r>
        <w:t>，搅拌下缓慢加人苛性钾溶液，待pH值为5~6</w:t>
      </w:r>
      <w:r>
        <w:t>时，出现部</w:t>
      </w:r>
      <w:r>
        <w:t>分碘酸钾结晶，加人甲酸进行还原，经静置、过滤，</w:t>
      </w:r>
      <w:r>
        <w:t>把滤液</w:t>
      </w:r>
      <w:r>
        <w:t>出结晶，再经冷却结晶，固液分离，干燥制得。</w:t>
      </w:r>
      <w:r>
        <w:t>亦可用连续电解法大规模生产。制造碘化物和染料的原料，</w:t>
      </w:r>
      <w:r>
        <w:t>医药上用作祛痰剂、利尿剂、甲状腺肿防治剂和甲状腺机能亢</w:t>
      </w:r>
      <w:r>
        <w:t>进手术前用药物，制造风湿止痛膏。也可用作照相胶卷感光</w:t>
      </w:r>
      <w:r>
        <w:t>乳化剂，碘质强化营养增补剂和家畜饲料添加剂。</w:t>
      </w:r>
    </w:p>
    <w:p>
      <w:r>
        <w:t>395_碘化钾淀粉试纸KI-starch test paper遇氧化剂变蓝， 可</w:t>
      </w:r>
      <w:r>
        <w:t>用以检验氧化剂。取3g淀粉与25ml冷水拌和，所得糊状物</w:t>
      </w:r>
      <w:r>
        <w:t>倾人225ml的沸水中，然后加入1g碘化钾及1g结晶碳酸钠，</w:t>
      </w:r>
      <w:r>
        <w:t>加水稀释成500ml。将不很密致的滤纸。浸入上述稀释液</w:t>
      </w:r>
      <w:r>
        <w:t>中。然后将浸透溶液的滤纸在暗处干燥。所得试纸制品贮于</w:t>
      </w:r>
      <w:r>
        <w:t>深色瓶中或用深色试纸包好。</w:t>
      </w:r>
    </w:p>
    <w:p>
      <w:r>
        <w:t>395_碘化镧lanthanum iodide LaI 3斜方晶系， 熔点761℃。</w:t>
      </w:r>
      <w:r>
        <w:t>在20℃水中Lal 3的溶解函为-201kJ/mol， 比稀土氯化物的</w:t>
      </w:r>
      <w:r>
        <w:t>溶解函更负。用Ⅰ2或NH4I直接和金属反应制得。</w:t>
      </w:r>
    </w:p>
    <w:p>
      <w:r>
        <w:t>395_碘化锂lithium iodide LiI</w:t>
      </w:r>
      <w:r>
        <w:t>白色立方结晶。密度4.076</w:t>
      </w:r>
      <w:r>
        <w:t>g/cm³。熔点449℃。沸点(1180±10)℃。易溶于水、氨水。</w:t>
      </w:r>
      <w:r>
        <w:t>溶于甲醇、乙醇、丙酮。由碳酸锂水溶液加入45%氢碘酸进</w:t>
      </w:r>
      <w:r>
        <w:t>行反应，当溶液pH值达3左右时，煮沸约半小时，用氢氧化</w:t>
      </w:r>
      <w:r>
        <w:t>锂调pH值至7~8，过滤，蒸发，冷却结晶，固液分离得到三水</w:t>
      </w:r>
      <w:r>
        <w:t>盐，在300℃下干燥制得。用于照相工业和制药工业。</w:t>
      </w:r>
    </w:p>
    <w:p>
      <w:r>
        <w:t>395_碘化铝</w:t>
      </w:r>
      <w:r>
        <w:t>aluminum iodide Al Is纯品系白色小叶片状晶</w:t>
      </w:r>
      <w:r>
        <w:t>体，工业品为黄棕色至黑棕色块团状物。相对密度3.908</w:t>
      </w:r>
      <w:r>
        <w:t>(25℃)。熔点191℃。沸点360℃。在潮湿空气中冒烟。溶</w:t>
      </w:r>
      <w:r>
        <w:t>于二硫化碳、醇、醚及液氨中。空气中加热分解生成氧化铝和</w:t>
      </w:r>
      <w:r>
        <w:t>碘。与水发生强烈放热反应。六水合物为淡黄色潮解性晶状</w:t>
      </w:r>
      <w:r>
        <w:t>粉末，溶于水、醇、醚中。可由铝屑与碘直接作用而得。在有</w:t>
      </w:r>
      <w:r>
        <w:t>机反应中用作催化剂。</w:t>
      </w:r>
    </w:p>
    <w:p>
      <w:r>
        <w:t>395_碘化酶iod in as e又称碘化物过氧化物酶。可催化碘与</w:t>
      </w:r>
      <w:r>
        <w:t>水的反应生成碘和过氧化氢，也能催化酪氨酸化合物的碘化</w:t>
      </w:r>
      <w:r>
        <w:t>和脱碘反应。</w:t>
      </w:r>
    </w:p>
    <w:p>
      <w:r>
        <w:t>395_碘化镁magnesium iodide MgI 2</w:t>
      </w:r>
      <w:r>
        <w:t>白色晶体粉末。具吸</w:t>
      </w:r>
      <w:r>
        <w:t>湿性。在空气中或见光易变色。相对密度d4.43。熔点低</w:t>
      </w:r>
      <w:r>
        <w:t>于637℃(分解)。易溶于水，溶于乙醇和乙醚。由镁在碘蒸</w:t>
      </w:r>
      <w:r>
        <w:t>气中加热而得。主要有无水物和八水合物。用作药物。</w:t>
      </w:r>
    </w:p>
    <w:p>
      <w:r>
        <w:t>395_碘化钠sodium iodide NaI</w:t>
      </w:r>
      <w:r>
        <w:t>无色立方晶体或白色结晶</w:t>
      </w:r>
      <w:r>
        <w:t>粉末。密度3.667g/cm。熔点661℃。沸点1304℃。易溶</w:t>
      </w:r>
      <w:r>
        <w:t>于水，溶于甲醇、乙醇、甘油、丙酮、液氨和液体二氧化硫。其</w:t>
      </w:r>
      <w:r>
        <w:t>水溶液呈微碱性。在室温下，由溶液析出二水合碘化钠。具</w:t>
      </w:r>
      <w:r>
        <w:t>有还原性，可被一般氧化剂氧化而游离出碘</w:t>
      </w:r>
      <w:r>
        <w:t>与空气接触，能</w:t>
      </w:r>
      <w:r>
        <w:t>使碘游离析出，渐呈棕色。有潮解性。由10%浓度的烧碱加</w:t>
      </w:r>
      <w:r>
        <w:t>热，在搅拌下分批加人定址碘，当反应液为棕色，pH=6~7，</w:t>
      </w:r>
      <w:r>
        <w:t>并有碘酸钠</w:t>
      </w:r>
      <w:r>
        <w:t>的白色结晶析出时，将反应液降温至30℃以下，</w:t>
      </w:r>
      <w:r>
        <w:t>加人铁屑使碘酸钠还原成碘化钠，再用10%烧碱调节pH=</w:t>
      </w:r>
      <w:r>
        <w:t>8，经冷却，静置过滤，浓缩结晶，趁热过滤，干燥制得。亦可用</w:t>
      </w:r>
      <w:r>
        <w:t>碳酸氢钠溶液与八碘化三铁进行反应制得。用于制造无机碘</w:t>
      </w:r>
      <w:r>
        <w:t>化物和有机碘化物的原料。用作照相胶片感光剂，碘的助溶</w:t>
      </w:r>
      <w:r>
        <w:t>剂。医药上用作祛痰剂和利尿剂。</w:t>
      </w:r>
      <w:r>
        <w:t>碘131化钠sodium iodide-131[3tT] Nal3li</w:t>
      </w:r>
      <w:r>
        <w:t>含有微量</w:t>
      </w:r>
      <w:r>
        <w:t>天然碘的，以Na1311形式制成的放射性诊断和治疗用药。为</w:t>
      </w:r>
      <w:r>
        <w:t>方法同碘化镧。</w:t>
      </w:r>
      <w:r>
        <w:t>潮解性晶体或颗粒，在空气中易吸水变为棕色。相对密度</w:t>
      </w:r>
      <w:r>
        <w:t>3.67。熔点651℃。易溶于水、乙醇、甘油。本品易被甲状腺</w:t>
      </w:r>
      <w:r>
        <w:t>大等缺碘症而以0.01%的比例加有碘盐的食盐，最常用的碘</w:t>
      </w:r>
      <w:r>
        <w:t>摄取，甲状腺内浓度可达血浆浓度的25~500倍，其放射性半</w:t>
      </w:r>
      <w:r>
        <w:t>盐是碘酸钾、碘化钾和碘化钠，有时为使其有更好的流动性，</w:t>
      </w:r>
      <w:r>
        <w:t>衰期为8.06天，有效半衰期为7.6天，经有98%从肾脏排</w:t>
      </w:r>
      <w:r>
        <w:t>还添加少量的碳酸镁。</w:t>
      </w:r>
      <w:r>
        <w:t>出。胶囊用于甲状腺功能检查，诊断甲状腺癌转移灶以及甲</w:t>
      </w:r>
      <w:r>
        <w:t>状腺功能亢进症，甲状腺癌和转移灶等的治疗。注射液还为</w:t>
      </w:r>
      <w:r>
        <w:t>点1397℃。在20℃水中CeI； 的溶解函为-205kJ/mol， 其余</w:t>
      </w:r>
      <w:r>
        <w:t>131I标记放射性药物的原料。</w:t>
      </w:r>
      <w:r>
        <w:t>性质及制备方法同碘化镧。</w:t>
      </w:r>
    </w:p>
    <w:p>
      <w:r>
        <w:t>396_碘化钠(铊) 探测器NaI(TI) detector指掺有约0.1%碘</w:t>
      </w:r>
      <w:r>
        <w:t>化铊杂质的碘化钠晶体。是一种基于荧光作用的无机闪烁</w:t>
      </w:r>
      <w:r>
        <w:t>吸湿性。相对密度2.672(25℃)。90℃分解，迅速加热至</w:t>
      </w:r>
      <w:r>
        <w:t>体。其发射光谱的极大值为420nm，发光时间为0.25us，主</w:t>
      </w:r>
      <w:r>
        <w:t>120℃左右熔融。无水物相对密度4.549，熔点515℃。易溶</w:t>
      </w:r>
      <w:r>
        <w:t>要用于探测γ辐射。</w:t>
      </w:r>
      <w:r>
        <w:t>于水，溶于乙醇，不溶于乙醚。由碳酸锶与氢碘酸作用经浓缩</w:t>
      </w:r>
    </w:p>
    <w:p>
      <w:r>
        <w:t>396_碘化镍nickel ous iodide NiI 2</w:t>
      </w:r>
      <w:r>
        <w:t>黑色晶体。易潮解。相</w:t>
      </w:r>
      <w:r>
        <w:t>冷却而得。用作药物和中间体。</w:t>
      </w:r>
      <w:r>
        <w:t>对密度5.834。熔点797℃(封管)。易溶于水、乙醇。在空气</w:t>
      </w:r>
      <w:r>
        <w:t>碘化铊thallium iodide TiI有α型和B型两种晶型。α</w:t>
      </w:r>
      <w:r>
        <w:t>中高温加热发生分解。六水合物为蓝绿色晶体。由氢氧化镍</w:t>
      </w:r>
      <w:r>
        <w:t>型为黄色斜方结晶。密度7.29g/cm³.在170℃转变成型。</w:t>
      </w:r>
      <w:r>
        <w:t>与氢碘酸或由镍粉与碘作用而得。用于制陶瓷等。</w:t>
      </w:r>
      <w:r>
        <w:t>溶于液氨。微溶于水。β型为红色立方晶体。密度7.098</w:t>
      </w:r>
    </w:p>
    <w:p>
      <w:r>
        <w:t>396_碘化钕neodymium i odd eNd Is斜方晶系， 熔点75℃。在</w:t>
      </w:r>
      <w:r>
        <w:t>g/cm³。熔点440℃。沸点823℃。溶于碘化钾溶液，不溶于</w:t>
      </w:r>
      <w:r>
        <w:t>20℃水中溶解焓为-216kJ/mol。余性质及制备方法同碘化镧。</w:t>
      </w:r>
      <w:r>
        <w:t>水、醇。有毒!由铊和碘直接反应制得。亦可用碘离子加人</w:t>
      </w:r>
    </w:p>
    <w:p>
      <w:r>
        <w:t>396_碘化铍beryllium iodide Bel 2</w:t>
      </w:r>
      <w:r>
        <w:t>固体物质。具有多种结</w:t>
      </w:r>
      <w:r>
        <w:t>含铊离子水溶液中反应生成黄色的沉淀，经蒸发浓缩，冷却结</w:t>
      </w:r>
      <w:r>
        <w:t>晶形态，低温时为斜方晶系，290~370℃为体心斜方晶系，</w:t>
      </w:r>
      <w:r>
        <w:t>晶，离心分离，干燥制得。供医疗用。</w:t>
      </w:r>
      <w:r>
        <w:t>370℃以上为四方晶系。熔点510℃。沸点590℃。生成热</w:t>
      </w:r>
      <w:r>
        <w:t>-164.8kJ/mol。气态稳定， 1200℃以下不分解。易溶于水，</w:t>
      </w:r>
      <w:r>
        <w:t>水。用碘和铁粉加热进行反应制得。用于药物。</w:t>
      </w:r>
      <w:r>
        <w:t>微溶于乙醚。600~700℃下使碘化氢和氮的混合气体作用于</w:t>
      </w:r>
      <w:r>
        <w:t>金属铍或碳化铍生成，或在密闭容器中使碘和铍反应制取。</w:t>
      </w:r>
      <w:r>
        <w:t>括金属碘化物、非金属碘化物以及碘化铵等。碘化物的稳定</w:t>
      </w:r>
    </w:p>
    <w:p>
      <w:r>
        <w:t>396_碘化氢hydrogen iodide</w:t>
      </w:r>
      <w:r>
        <w:t>HI</w:t>
      </w:r>
      <w:r>
        <w:t>无色窒息性气体。密度</w:t>
      </w:r>
      <w:r>
        <w:t>性一般比其他卤化物要小，而</w:t>
      </w:r>
      <w:r>
        <w:t>5.66g/cm。相对密度4.4(空气=1)。易凝结为液体。熔点</w:t>
      </w:r>
      <w:r>
        <w:t>其他卤离子相比，碘离子更容易形成多碘化物和配位化合物。</w:t>
      </w:r>
      <w:r>
        <w:t>-50.64℃。沸点-352℃。极易溶于水，同时放出大量热，其</w:t>
      </w:r>
      <w:r>
        <w:t>碘化氢的水溶液称为氢碘酸，是一种强酸。碱金属碘化物可</w:t>
      </w:r>
      <w:r>
        <w:t>水溶液称氢碘酸，是一种挥发性强酸。恒沸溶液的组成为</w:t>
      </w:r>
      <w:r>
        <w:t>由碳酸盐与氢碘酸或碘化亚铁作用制得。</w:t>
      </w:r>
      <w:r>
        <w:t>57%， 恒沸点400℃(100kPa·K) 。气体不稳定。在300℃明</w:t>
      </w:r>
      <w:r>
        <w:t>显分解为碘和氢气。常温下可被空气中的氧缓慢氧化。由氢</w:t>
      </w:r>
      <w:r>
        <w:t>4.473gcm³。熔点144.5℃。沸点364.5℃。溶于冷水、乙</w:t>
      </w:r>
      <w:r>
        <w:t>与碘蒸气直接化合或由碘与硫化氢作用而制得。主要用于药</w:t>
      </w:r>
      <w:r>
        <w:t>醇、氯仿、乙醚、苯、四氯化碳、二硫化碳。遇热水则分解。约</w:t>
      </w:r>
      <w:r>
        <w:t>物合成。</w:t>
      </w:r>
      <w:r>
        <w:t>180℃升华。由锡粉和碘在二硫化碳中加热反应制得。</w:t>
      </w:r>
    </w:p>
    <w:p>
      <w:r>
        <w:t>396_碘化氰</w:t>
      </w:r>
      <w:r>
        <w:t>cyanogen iodide； iodine cyanide CNI</w:t>
      </w:r>
      <w:r>
        <w:t>白色针状</w:t>
      </w:r>
      <w:r>
        <w:t>结晶。味辛，有刺激臭。剧毒!熔点146~147℃。能溶于</w:t>
      </w:r>
      <w:r>
        <w:t>向水中加碘或有机含碘化合物，杀灭水中病原微生物，使之达</w:t>
      </w:r>
      <w:r>
        <w:t>水、乙醇、乙醚。由碘与金属氰化物共热而制得。用作昆虫标</w:t>
      </w:r>
      <w:r>
        <w:t>到安全饮用标准。常用的有机碘化物有三碘化硫酸六脲铝和</w:t>
      </w:r>
      <w:r>
        <w:t>本保存剂。</w:t>
      </w:r>
      <w:r>
        <w:t>三碘化硝酸六脲铝。</w:t>
      </w:r>
    </w:p>
    <w:p>
      <w:r>
        <w:t>396_碘化铷rubidium iodide</w:t>
      </w:r>
      <w:r>
        <w:t>RbI</w:t>
      </w:r>
      <w:r>
        <w:t>无色立方晶体或白色结</w:t>
      </w:r>
      <w:r>
        <w:t>晶粉末。密度3.55g/cm。熔点647℃。沸点1300℃。溶于</w:t>
      </w:r>
      <w:r>
        <w:t>末。味咸。密度4.7364g/cm。熔点446℃。易溶于水。溶</w:t>
      </w:r>
      <w:r>
        <w:t>水、醇、液氨，微溶于丙酮。其水溶液呈中性或微碱性。暴露</w:t>
      </w:r>
      <w:r>
        <w:t>于醇、乙醚、酸、氨、碳酸铵。其水溶液对石蕊试纸显酸性。加</w:t>
      </w:r>
      <w:r>
        <w:t>于空气中和遇光易分解，应避光和密封贮存。由碳酸铷和氢</w:t>
      </w:r>
      <w:r>
        <w:t>热至624℃则分解。暴露于空气中和遇光则释出碘变为棕</w:t>
      </w:r>
      <w:r>
        <w:t>碘酸反应制得。医药上用于医治梅毒病。</w:t>
      </w:r>
      <w:r>
        <w:t>色。由锌屑加蒸馏水加碘在60℃以下进行反应，待反应完毕</w:t>
      </w:r>
    </w:p>
    <w:p>
      <w:r>
        <w:t>396_碘化三甲基铂</w:t>
      </w:r>
      <w:r>
        <w:t>trimethyl platinum iodide； iodo trim e-</w:t>
      </w:r>
      <w:r>
        <w:t>后，加热溶液变为无色，经过滤，蒸发制得。在医疗上用作局</w:t>
      </w:r>
      <w:r>
        <w:t>thy l platinum(Ⅳ)</w:t>
      </w:r>
      <w:r>
        <w:t>(CH； ) 3PtI亮黄晶体。熔点190~195℃</w:t>
      </w:r>
      <w:r>
        <w:t>部防腐消毒剂、收敛剂，可用作分析亚硝酸盐、游离氯和其他</w:t>
      </w:r>
      <w:r>
        <w:t>(分解)。由六氯铂酸钾与甲基格利雅试剂反应制得。是制备</w:t>
      </w:r>
      <w:r>
        <w:t>氧化剂的试剂。</w:t>
      </w:r>
      <w:r>
        <w:t>有机铂化合物的中间体。</w:t>
      </w:r>
    </w:p>
    <w:p>
      <w:r>
        <w:t>396_碘化三甲基铅trimethyl iodo plum bane； iodo trimethyl lead；</w:t>
      </w:r>
      <w:r>
        <w:t>6.403g/cm³。熔点300~350℃。溶于氢碘酸，微溶于亚硫酸</w:t>
      </w:r>
      <w:r>
        <w:t>trimethyl ead iodide</w:t>
      </w:r>
      <w:r>
        <w:t>(CH 3) 3PbI黄色晶体。熔点104~</w:t>
      </w:r>
      <w:r>
        <w:t>钠，不溶于水、乙醇、乙醚、酸。加热至360℃时则分解。将碘</w:t>
      </w:r>
      <w:r>
        <w:t>106℃。四甲基铅与碘反应制得。制备有机铅化合物中间体。</w:t>
      </w:r>
      <w:r>
        <w:t>化钾加人四氯铂酸钾水溶液中加热反应制得。亦可用氢碘酸</w:t>
      </w:r>
    </w:p>
    <w:p>
      <w:r>
        <w:t>396_碘化铯cesium iodide</w:t>
      </w:r>
      <w:r>
        <w:t>CsI无色结晶性粉末。立方晶结</w:t>
      </w:r>
      <w:r>
        <w:t>加人氯化亚铂加热反应制得。用作催化剂。</w:t>
      </w:r>
      <w:r>
        <w:t>构。密度4.51g/cm³，熔点621℃，沸点1280℃。折射率</w:t>
      </w:r>
      <w:r>
        <w:t>1.7876。易溶于水和有机溶剂，可生成三碘化铯和复盐，如</w:t>
      </w:r>
      <w:r>
        <w:t>无定形粉末。密度7.70g/cm。溶于硝酸汞、硝酸亚汞、碘化</w:t>
      </w:r>
      <w:r>
        <w:t>CsI·MgSO 4。不溶于丙酮。由碳酸铯和氢碘酸加热反应， 经</w:t>
      </w:r>
      <w:r>
        <w:t>钾、氨水，不溶于水、醇、乙醚。在140℃时升华，加热至290℃</w:t>
      </w:r>
      <w:r>
        <w:t>蒸发浓缩，冷却结晶，离心分离制得。用于红外线光谱棱镜、</w:t>
      </w:r>
      <w:r>
        <w:t>则分解成汞和碘化汞。遇光后变成黑色或绿色。避光贮存。</w:t>
      </w:r>
      <w:r>
        <w:t>X射线荧光屏、闪烁计数器和特种光学玻璃。</w:t>
      </w:r>
      <w:r>
        <w:t>有毒!由汞和碘加热反应制得。医疗上用作抗菌剂。</w:t>
      </w:r>
      <w:r>
        <w:t>碘化铯：钠</w:t>
      </w:r>
      <w:r>
        <w:t>cesium iodide activated by sodium CsI：Na</w:t>
      </w:r>
      <w:r>
        <w:t>一种单晶薄膜。正立方体结构。相对密度4.51。在X射线</w:t>
      </w:r>
      <w:r>
        <w:t>密度5.0g/cm。熔点638℃(真空)。溶于水，微溶于氨。在</w:t>
      </w:r>
      <w:r>
        <w:t>激发下发出蓝色荧光。对X射线有高的吸收率和高的转换</w:t>
      </w:r>
      <w:r>
        <w:t>约80℃开始分解，500℃(真空)升华。暴露于空气中变成棕</w:t>
      </w:r>
      <w:r>
        <w:t>为可见光的效率。峰值波长位于420nm。在738℃下蒸气压</w:t>
      </w:r>
      <w:r>
        <w:t>色。易潮解。由氢碘酸与氢氧化亚锰加热反应，经过滤，蒸发</w:t>
      </w:r>
      <w:r>
        <w:t>力为133Pa。为优良高真空物质。是目前应用最多的一种x</w:t>
      </w:r>
      <w:r>
        <w:t>浓缩，冷却结晶，离心分离制得。供医药用。</w:t>
      </w:r>
      <w:r>
        <w:t>射线增强管荧光粉。采用真空沉积方法制单晶薄膜。</w:t>
      </w:r>
    </w:p>
    <w:p>
      <w:r>
        <w:t>396_碘化samarium iodideS mI 3六方晶系， 熔点820℃。</w:t>
      </w:r>
      <w:r>
        <w:t>5.315g/cm³。溶于水、乙醇、丙酮。其水溶液迅速被空气氧</w:t>
      </w:r>
      <w:r>
        <w:t>在20℃水中SmI 3熔解函为-233kJ/mol。其余性质及制备</w:t>
      </w:r>
      <w:r>
        <w:t>化。易吸湿。在干燥空气中稳定。在空气中加热变成三氧化</w:t>
      </w:r>
      <w:r>
        <w:t>方法同碘化镧。</w:t>
      </w:r>
    </w:p>
    <w:p>
      <w:r>
        <w:t>396_碘化食盐iodinated salt</w:t>
      </w:r>
      <w:r>
        <w:t>又称加碘盐。为预防甲状腺肿</w:t>
      </w:r>
      <w:r>
        <w:t>大等缺碘症而以0.01%的比例加有碘盐的食盐，最常用的碘</w:t>
      </w:r>
      <w:r>
        <w:t>盐是碘酸钾、碘化钾和碘化钠，有时为使其有更好的流动性，</w:t>
      </w:r>
      <w:r>
        <w:t>还添加少量的碳酸镁。</w:t>
      </w:r>
    </w:p>
    <w:p>
      <w:r>
        <w:t>396_碘化饰cerium iodide Cel 3斜方晶系， 熔点761℃。沸</w:t>
      </w:r>
      <w:r>
        <w:t>点1397℃。在20℃水中CeI； 的溶解函为-205kJ/mol， 其余</w:t>
      </w:r>
      <w:r>
        <w:t>性质及制备方法同碘化镧。</w:t>
      </w:r>
    </w:p>
    <w:p>
      <w:r>
        <w:t>396_碘化锶strontium iodide SrI 2·6H 20无色结晶体。有</w:t>
      </w:r>
      <w:r>
        <w:t>吸湿性。相对密度2.672(25℃)。90℃分解，迅速加热至</w:t>
      </w:r>
      <w:r>
        <w:t>120℃左右熔融。无水物相对密度4.549，熔点515℃。易溶</w:t>
      </w:r>
      <w:r>
        <w:t>于水，溶于乙醇，不溶于乙醚。由碳酸锶与氢碘酸作用经浓缩</w:t>
      </w:r>
      <w:r>
        <w:t>冷却而得。用作药物和中间体。</w:t>
      </w:r>
    </w:p>
    <w:p>
      <w:r>
        <w:t>396_碘化铊thallium iodide TiI有α型和B型两种晶型。α</w:t>
      </w:r>
      <w:r>
        <w:t>型为黄色斜方结晶。密度7.29g/cm³.在170℃转变成型。</w:t>
      </w:r>
      <w:r>
        <w:t>溶于液氨。微溶于水。β型为红色立方晶体。密度7.098</w:t>
      </w:r>
      <w:r>
        <w:t>g/cm³。熔点440℃。沸点823℃。溶于碘化钾溶液，不溶于</w:t>
      </w:r>
      <w:r>
        <w:t>水、醇。有毒!由铊和碘直接反应制得。亦可用碘离子加人</w:t>
      </w:r>
      <w:r>
        <w:t>含铊离子水溶液中反应生成黄色的沉淀，经蒸发浓缩，冷却结</w:t>
      </w:r>
      <w:r>
        <w:t>晶，离心分离，干燥制得。供医疗用。</w:t>
      </w:r>
    </w:p>
    <w:p>
      <w:r>
        <w:t>396_碘化铁ferric iodide</w:t>
      </w:r>
      <w:r>
        <w:t>FeIs有光泽的黑色结晶。溶于</w:t>
      </w:r>
      <w:r>
        <w:t>水。用碘和铁粉加热进行反应制得。用于药物。</w:t>
      </w:r>
    </w:p>
    <w:p>
      <w:r>
        <w:t>396_碘化物iodide</w:t>
      </w:r>
      <w:r>
        <w:t>指含碘为-1氧化态的二元化合物。包</w:t>
      </w:r>
      <w:r>
        <w:t>括金属碘化物、非金属碘化物以及碘化铵等。碘化物的稳定</w:t>
      </w:r>
      <w:r>
        <w:t>性一般比其他卤化物要小，而</w:t>
      </w:r>
      <w:r>
        <w:t>碘离子具有较强的还原性。与</w:t>
      </w:r>
      <w:r>
        <w:t>其他卤离子相比，碘离子更容易形成多碘化物和配位化合物。</w:t>
      </w:r>
      <w:r>
        <w:t>碘化氢的水溶液称为氢碘酸，是一种强酸。碱金属碘化物可</w:t>
      </w:r>
      <w:r>
        <w:t>由碳酸盐与氢碘酸或碘化亚铁作用制得。</w:t>
      </w:r>
    </w:p>
    <w:p>
      <w:r>
        <w:t>396_碘化锡s tannic iodide</w:t>
      </w:r>
      <w:r>
        <w:t>SnI 4橙红色立方晶体。密度</w:t>
      </w:r>
      <w:r>
        <w:t>4.473gcm³。熔点144.5℃。沸点364.5℃。溶于冷水、乙</w:t>
      </w:r>
      <w:r>
        <w:t>醇、氯仿、乙醚、苯、四氯化碳、二硫化碳。遇热水则分解。约</w:t>
      </w:r>
      <w:r>
        <w:t>180℃升华。由锡粉和碘在二硫化碳中加热反应制得。</w:t>
      </w:r>
    </w:p>
    <w:p>
      <w:r>
        <w:t>396_碘化消毒iodinated disinfection</w:t>
      </w:r>
      <w:r>
        <w:t>饮水消毒的一种方法。</w:t>
      </w:r>
      <w:r>
        <w:t>向水中加碘或有机含碘化合物，杀灭水中病原微生物，使之达</w:t>
      </w:r>
      <w:r>
        <w:t>到安全饮用标准。常用的有机碘化物有三碘化硫酸六脲铝和</w:t>
      </w:r>
      <w:r>
        <w:t>三碘化硝酸六脲铝。</w:t>
      </w:r>
    </w:p>
    <w:p>
      <w:r>
        <w:t>396_碘化锌</w:t>
      </w:r>
      <w:r>
        <w:t>zinc iodide</w:t>
      </w:r>
      <w:r>
        <w:t>Zn I 2无色六方结晶或白色颗粒粉</w:t>
      </w:r>
      <w:r>
        <w:t>末。味咸。密度4.7364g/cm。熔点446℃。易溶于水。溶</w:t>
      </w:r>
      <w:r>
        <w:t>于醇、乙醚、酸、氨、碳酸铵。其水溶液对石蕊试纸显酸性。加</w:t>
      </w:r>
      <w:r>
        <w:t>热至624℃则分解。暴露于空气中和遇光则释出碘变为棕</w:t>
      </w:r>
      <w:r>
        <w:t>色。由锌屑加蒸馏水加碘在60℃以下进行反应，待反应完毕</w:t>
      </w:r>
      <w:r>
        <w:t>后，加热溶液变为无色，经过滤，蒸发制得。在医疗上用作局</w:t>
      </w:r>
      <w:r>
        <w:t>部防腐消毒剂、收敛剂，可用作分析亚硝酸盐、游离氯和其他</w:t>
      </w:r>
      <w:r>
        <w:t>氧化剂的试剂。</w:t>
      </w:r>
    </w:p>
    <w:p>
      <w:r>
        <w:t>396_碘化亚铂</w:t>
      </w:r>
      <w:r>
        <w:t>platino us iodide</w:t>
      </w:r>
      <w:r>
        <w:t>PtI 2</w:t>
      </w:r>
      <w:r>
        <w:t>黑色粉末。密度</w:t>
      </w:r>
      <w:r>
        <w:t>6.403g/cm³。熔点300~350℃。溶于氢碘酸，微溶于亚硫酸</w:t>
      </w:r>
      <w:r>
        <w:t>钠，不溶于水、乙醇、乙醚、酸。加热至360℃时则分解。将碘</w:t>
      </w:r>
      <w:r>
        <w:t>化钾加人四氯铂酸钾水溶液中加热反应制得。亦可用氢碘酸</w:t>
      </w:r>
      <w:r>
        <w:t>加人氯化亚铂加热反应制得。用作催化剂。</w:t>
      </w:r>
    </w:p>
    <w:p>
      <w:r>
        <w:t>396_碘化亚汞mercurousiodideHg2l 2亮黄色四方结晶或</w:t>
      </w:r>
      <w:r>
        <w:t>无定形粉末。密度7.70g/cm。溶于硝酸汞、硝酸亚汞、碘化</w:t>
      </w:r>
      <w:r>
        <w:t>钾、氨水，不溶于水、醇、乙醚。在140℃时升华，加热至290℃</w:t>
      </w:r>
      <w:r>
        <w:t>则分解成汞和碘化汞。遇光后变成黑色或绿色。避光贮存。</w:t>
      </w:r>
      <w:r>
        <w:t>有毒!由汞和碘加热反应制得。医疗上用作抗菌剂。</w:t>
      </w:r>
    </w:p>
    <w:p>
      <w:r>
        <w:t>396_碘化亚锰mangano us iodide Mn I 2桃红色六方结晶。</w:t>
      </w:r>
      <w:r>
        <w:t>密度5.0g/cm。熔点638℃(真空)。溶于水，微溶于氨。在</w:t>
      </w:r>
      <w:r>
        <w:t>约80℃开始分解，500℃(真空)升华。暴露于空气中变成棕</w:t>
      </w:r>
      <w:r>
        <w:t>色。易潮解。由氢碘酸与氢氧化亚锰加热反应，经过滤，蒸发</w:t>
      </w:r>
      <w:r>
        <w:t>浓缩，冷却结晶，离心分离制得。供医药用。</w:t>
      </w:r>
    </w:p>
    <w:p>
      <w:r>
        <w:t>396_碘化亚铁</w:t>
      </w:r>
      <w:r>
        <w:t>ferrous iodide FeI 2</w:t>
      </w:r>
      <w:r>
        <w:t>灰色六方结晶。密度</w:t>
      </w:r>
      <w:r>
        <w:t>5.315g/cm³。溶于水、乙醇、丙酮。其水溶液迅速被空气氧</w:t>
      </w:r>
      <w:r>
        <w:t>化。易吸湿。在干燥空气中稳定。在空气中加热变成三氧化</w:t>
      </w:r>
      <w:r>
        <w:t>二铁。用铁粉和碘加热进行反应制得。亦可用含碘的氢气流</w:t>
      </w:r>
      <w:r>
        <w:t>得。对碘甲苯可由甲苯以三氟乙酸碘(CF3COOI) 及三乙酸</w:t>
      </w:r>
      <w:r>
        <w:t>通人还原铁中加热进行反应制得。或用含水盐加热脱水制</w:t>
      </w:r>
      <w:r>
        <w:t>铊[TI(OOC CH 3) 3] 碘化制取。均可用于有机合成和农药中</w:t>
      </w:r>
      <w:r>
        <w:t>.得。还可将碘化四羰基铁[Fe(CO)4I2]加热分解制得。用作</w:t>
      </w:r>
      <w:r>
        <w:t>间体等。</w:t>
      </w:r>
      <w:r>
        <w:t>有机反应催化剂。用于制造碘化钾(钠)和药物。</w:t>
      </w:r>
    </w:p>
    <w:p>
      <w:r>
        <w:t>397_碘化亚铜cupro us iodide</w:t>
      </w:r>
      <w:r>
        <w:t>CuI白色或棕白色立方结晶</w:t>
      </w:r>
      <w:r>
        <w:t>或稠密粉末。密度5.62g/cm³。熔点605℃。沸点1290℃。</w:t>
      </w:r>
      <w:r>
        <w:t>溶于稀盐酸、氰化钾、碘化钾、液氨，不溶于水。与浓硫酸、硝</w:t>
      </w:r>
      <w:r>
        <w:t>丙酮。由亚硫酸钠和一碘甲烷为原料制得。为诊断用药，用</w:t>
      </w:r>
      <w:r>
        <w:t>酸相遇则分解。由五水合硫酸铜和碘化钾按比例配成混合溶</w:t>
      </w:r>
      <w:r>
        <w:t>于脊椎造影。制剂为注射剂。注意：肾功能不全、重度肝功能</w:t>
      </w:r>
      <w:r>
        <w:t>液，通入稍过址的二</w:t>
      </w:r>
      <w:r>
        <w:t>氧化硫进行反应，生成白色沉淀，过滤，用</w:t>
      </w:r>
      <w:r>
        <w:t>障碍、甲状腺功能障碍、过敏体质、碘过敏者禁用。</w:t>
      </w:r>
      <w:r>
        <w:t>含有二氧化硫的水洗涤，在隔绝空气下先用无水乙醇和无水</w:t>
      </w:r>
      <w:r>
        <w:t>乙醚洗涤，抽干，在真空中使乙醚挥发，在高真空中加热至</w:t>
      </w:r>
      <w:r>
        <w:t>(methylthio) methane</w:t>
      </w:r>
      <w:r>
        <w:t>110℃进行干燥制得。用作有机反应催化剂，阳极射线管覆盖</w:t>
      </w:r>
      <w:r>
        <w:t>53℃(1.599kPa) 。折射率n?1.6830。由氯甲基甲基硫醚与</w:t>
      </w:r>
      <w:r>
        <w:t>物，动物饲料添加剂，与碘化汞制作温度指示剂，树脂改性剂，</w:t>
      </w:r>
      <w:r>
        <w:t>碘化钠在四氯化碳中反应而得。对光敏感。是有机合成</w:t>
      </w:r>
      <w:r>
        <w:t>电子材料。</w:t>
      </w:r>
      <w:r>
        <w:t>试剂。</w:t>
      </w:r>
    </w:p>
    <w:p>
      <w:r>
        <w:t>397_碘化亚锡</w:t>
      </w:r>
      <w:r>
        <w:t>stannous iodideS nI 2</w:t>
      </w:r>
      <w:r>
        <w:t>红色针状结晶或结晶</w:t>
      </w:r>
      <w:r>
        <w:t>粉末。相对密度5.285。熔点320℃。沸点717℃(分解)。微</w:t>
      </w:r>
      <w:r>
        <w:t>溶于水，同时分解，溶于苯、氯仿、二硫化碳。由锡与浓的氢碘</w:t>
      </w:r>
      <w:r>
        <w:t>酸作用而得。</w:t>
      </w:r>
    </w:p>
    <w:p>
      <w:r>
        <w:t>397_碘化乙基钙</w:t>
      </w:r>
      <w:r>
        <w:t>ethyl calcium iodide； ethyl iodo calcium</w:t>
      </w:r>
      <w:r>
        <w:t>CH， CH2CaI由碘乙烷与金属钙在甲苯中反应制得。是类</w:t>
      </w:r>
      <w:r>
        <w:t>似于格利雅试剂的钙金属有机化合物。</w:t>
      </w:r>
    </w:p>
    <w:p>
      <w:r>
        <w:t>397_碘化镜</w:t>
      </w:r>
      <w:r>
        <w:t>ytterbium iodide</w:t>
      </w:r>
      <w:r>
        <w:t>Yb I 3</w:t>
      </w:r>
      <w:r>
        <w:t>六方晶系，熔点</w:t>
      </w:r>
      <w:r>
        <w:t>1030℃，在更高温度分解。其余化学性质、制备方法同碘</w:t>
      </w:r>
      <w:r>
        <w:t>示剂。</w:t>
      </w:r>
      <w:r>
        <w:t>化镧。</w:t>
      </w:r>
    </w:p>
    <w:p>
      <w:r>
        <w:t>397_碘化钢</w:t>
      </w:r>
      <w:r>
        <w:t>indium iodide In I</w:t>
      </w:r>
      <w:r>
        <w:t>黄色结晶粉末。单斜晶结</w:t>
      </w:r>
      <w:r>
        <w:t>无色液体。沸点31℃(1.467kPa) 。相对密度d 31.7884。折</w:t>
      </w:r>
      <w:r>
        <w:t>构，晶格常数0.9873nm。密度4.62g/cm。熔点225℃。沸</w:t>
      </w:r>
      <w:r>
        <w:t>射率n?1.5230。可溶于醇和醚，易被水分解。有毒。在氯化</w:t>
      </w:r>
      <w:r>
        <w:t>点447℃。室温稳定，不潮解，室温不和水反应。难溶于水</w:t>
      </w:r>
      <w:r>
        <w:t>汞(Ⅱ)催化下可与环氧氯丙烷发生反应使其开环。由氯甲基</w:t>
      </w:r>
      <w:r>
        <w:t>(溶解度为4.7×10-4mol/L) 。蒸气稳定， 不分解， 无歧化反</w:t>
      </w:r>
      <w:r>
        <w:t>乙基醚与碘化氢作用得到，也可由多聚甲醛、乙醇和碘化氢反</w:t>
      </w:r>
      <w:r>
        <w:t>应。具有强还原性质。由碘和钢直接反应制取。</w:t>
      </w:r>
      <w:r>
        <w:t>应制得。主要用作有机合成的中间体。</w:t>
      </w:r>
    </w:p>
    <w:p>
      <w:r>
        <w:t>397_碘化银silver iodide AgI</w:t>
      </w:r>
      <w:r>
        <w:t>有α型和β型两种晶型。α</w:t>
      </w:r>
      <w:r>
        <w:t>型为亮黄色六方晶体。密度5.683g/cm.加热至146℃转变</w:t>
      </w:r>
      <w:r>
        <w:t>did e) 。无色有甜味的重质液体。熔点-64℃， 沸点41~</w:t>
      </w:r>
      <w:r>
        <w:t>成β型。溶于氰化钾、碘化钾、无水硫代硫酸钠。微溶于水、</w:t>
      </w:r>
      <w:r>
        <w:t>43℃。折射率n31.5310。相对密度d?2.280。不溶于水，</w:t>
      </w:r>
      <w:r>
        <w:t>氨水。β型为橙色立方晶体。密度6.010g/cm。熔点</w:t>
      </w:r>
      <w:r>
        <w:t>溶于乙醇、乙醚。与干燥乙醚中的镁反应生成格利雅试剂；与</w:t>
      </w:r>
      <w:r>
        <w:t>558℃。沸点1506℃。几乎不溶于水、稀酸和碳酸铵溶液。</w:t>
      </w:r>
      <w:r>
        <w:t>氨作用生成甲胺碘氢酸盐；与硫酸银反应生成硫酸二甲酯；还</w:t>
      </w:r>
      <w:r>
        <w:t>与浓氨水一起加热时， 由于形成2AgI·NH； 结晶， 即变为白</w:t>
      </w:r>
      <w:r>
        <w:t>原可生成甲烷。将甲醇与碘及赤磷混合物加热制取；也可由</w:t>
      </w:r>
      <w:r>
        <w:t>色。具有感光特性，应在棕色玻璃瓶中避光保存。由碘化钾</w:t>
      </w:r>
      <w:r>
        <w:t>碘化钾在碳酸钙存在下与硫酸甲酯反应制得。大量用作有机</w:t>
      </w:r>
      <w:r>
        <w:t>溶液与硝酸银溶液进行复分解反应，经静置，过滤、水洗、固液</w:t>
      </w:r>
      <w:r>
        <w:t>合成中的甲基化试剂及制药。</w:t>
      </w:r>
      <w:r>
        <w:t>分离、干燥制得。碘化银和溴化银混合，用于制造照相感光乳</w:t>
      </w:r>
      <w:r>
        <w:t>剂。在人工降雨中，用作冰核形成剂，能防冰雹、霜冻、雪和风</w:t>
      </w:r>
      <w:r>
        <w:t>暴。用作热电电池的原料。在化学反应中用作催化剂。</w:t>
      </w:r>
    </w:p>
    <w:p>
      <w:r>
        <w:t>397_1-碘己烷</w:t>
      </w:r>
      <w:r>
        <w:t>1-iodo hexane</w:t>
      </w:r>
      <w:r>
        <w:t>CH3(CH2)5I又称正已基碘</w:t>
      </w:r>
      <w:r>
        <w:t>(hexyl iodide) 。无色液体。沸点179~180℃。折射率n</w:t>
      </w:r>
      <w:r>
        <w:t>1.4920。相对密度d?1.437.闪点61℃。不溶于水，溶于有机</w:t>
      </w:r>
      <w:r>
        <w:t>溶剂。分子中碘原子易被亲核基团如羟基、氨基、氰基和烷氧</w:t>
      </w:r>
      <w:r>
        <w:t>抑制了胆碱酯酶的活性。本品能与磷酰化的胆碱酯酶作用，</w:t>
      </w:r>
      <w:r>
        <w:t>基等取代，生成相应的醇、胺、腈和醚等；与碘化氢反应则被还</w:t>
      </w:r>
      <w:r>
        <w:t>夺取胆碱酯酶上的磷酰基，恢复胆碱酯酶的活性，消除大量乙</w:t>
      </w:r>
      <w:r>
        <w:t>原为己烷； 经武尔茨反应(Wirtz reaction) 可生成十二烷； 与</w:t>
      </w:r>
      <w:r>
        <w:t>酰胆碱的堆积，从而缓解有机磷农药引起的中毒症状。常用</w:t>
      </w:r>
      <w:r>
        <w:t>苛性钾乙醇溶液反应生成乙烯；与干燥乙醚和镁反应则生成</w:t>
      </w:r>
      <w:r>
        <w:t>于有机磷农药如1606，1059，硫特普，对硫磷，马拉硫磷的中</w:t>
      </w:r>
      <w:r>
        <w:t>格利雅试剂；巡光敏感，应避光保存。由1-己醇与碘及赤磷反</w:t>
      </w:r>
      <w:r>
        <w:t>毒；试用于肝昏迷，改善肝性脑病症状。制剂为注射剂。</w:t>
      </w:r>
      <w:r>
        <w:t>应或由1-氯己烷与碘化钠用丙酮回流制取。用于有机合成。</w:t>
      </w:r>
    </w:p>
    <w:p>
      <w:r>
        <w:t>397_碘甲苯iodo toluene有邻(0-) 、间(m-) 、对(p-) 三种构造</w:t>
      </w:r>
      <w:r>
        <w:t>熔点150℃(分解)。溶于稀碘化钾溶液，在冷水中分解并释</w:t>
      </w:r>
      <w:r>
        <w:t>异构体。邻碘甲苯无色液体，熔点-40℃，沸点</w:t>
      </w:r>
      <w:r>
        <w:t>放出碘。对光敏感。碘化金与碘化钾溶液作用而得。作</w:t>
      </w:r>
      <w:r>
        <w:t>CH3</w:t>
      </w:r>
      <w:r>
        <w:t>211℃，折射率n?91.6080，相对密度d?1.713。</w:t>
      </w:r>
      <w:r>
        <w:t>试剂。</w:t>
      </w:r>
      <w:r>
        <w:t>十-</w:t>
      </w:r>
      <w:r>
        <w:t>间碘甲苯无色液体，沸点80~82℃</w:t>
      </w:r>
      <w:r>
        <w:t>(0.133kPa) ， 折射率n 31.6040， 相对密度</w:t>
      </w:r>
      <w:r>
        <w:t>色液体。有刺激气味。在医药上用作消毒剂。常用的碘酒溶</w:t>
      </w:r>
      <w:r>
        <w:t>d?1.698。对碘甲苯固体，熔点34~36℃，沸点211.5℃。皆</w:t>
      </w:r>
      <w:r>
        <w:t>液浓度为2%或5%，最高达7%。</w:t>
      </w:r>
      <w:r>
        <w:t>不溶于水，溶于乙醇、乙醚和丙酮。甲基在光照下可氯化或溴</w:t>
      </w:r>
      <w:r>
        <w:t>化； 甲基氧化则转变为醛基或羧基。通过乌尔曼反应(Ull-</w:t>
      </w:r>
      <w:r>
        <w:t>还原性进行滴定分析的方法。分为直接碘法和间接碘法两</w:t>
      </w:r>
      <w:r>
        <w:t>mann reaction) 可生成二甲基联苯衍生物。苯环可发生亲电</w:t>
      </w:r>
      <w:r>
        <w:t>种。直接碘法， 又称碘滴定法(i odi metric titration) ， 用碘(I 2)</w:t>
      </w:r>
      <w:r>
        <w:t>取代反应。间碘甲苯可由2-碘代对甲苯胺经重氮化消去氨</w:t>
      </w:r>
      <w:r>
        <w:t>作滴定剂，直接滴定一些还原性很强的物质，如S-，SO，</w:t>
      </w:r>
      <w:r>
        <w:t>基的方法制取。邻碘甲苯由甲苯以I 2/HIO 4·2H2O碘化制</w:t>
      </w:r>
      <w:r>
        <w:t>S2O3-，Sn(Ⅱ)，As(Ⅲ)及维生素C等。间接碘法又称滴定碘</w:t>
      </w:r>
      <w:r>
        <w:t>得。对碘甲苯可由甲苯以三氟乙酸碘(CF3COOI) 及三乙酸</w:t>
      </w:r>
      <w:r>
        <w:t>铊[TI(OOC CH 3) 3] 碘化制取。均可用于有机合成和农药中</w:t>
      </w:r>
      <w:r>
        <w:t>间体等。</w:t>
      </w:r>
    </w:p>
    <w:p>
      <w:r>
        <w:t>397_碘甲磺钠me thio dal sodium； me tio dol又名碘甲磺酸钠。</w:t>
      </w:r>
      <w:r>
        <w:t>结晶性粉末，易溶于水(70g/100ml)，较难</w:t>
      </w:r>
      <w:r>
        <w:t>ICH 2--SO sNa</w:t>
      </w:r>
      <w:r>
        <w:t>溶于乙醇(2.5g/100ml)，微溶于苯、乙醚、</w:t>
      </w:r>
      <w:r>
        <w:t>丙酮。由亚硫酸钠和一碘甲烷为原料制得。为诊断用药，用</w:t>
      </w:r>
      <w:r>
        <w:t>于脊椎造影。制剂为注射剂。注意：肾功能不全、重度肝功能</w:t>
      </w:r>
      <w:r>
        <w:t>障碍、甲状腺功能障碍、过敏体质、碘过敏者禁用。</w:t>
      </w:r>
    </w:p>
    <w:p>
      <w:r>
        <w:t>397_碘甲基·甲基硫醚</w:t>
      </w:r>
      <w:r>
        <w:t>iodo methyl methyl sulfide； iodo-</w:t>
      </w:r>
      <w:r>
        <w:t>(methylthio) methane</w:t>
      </w:r>
      <w:r>
        <w:t>I一CH2-S-CH3</w:t>
      </w:r>
      <w:r>
        <w:t>液体。沸点</w:t>
      </w:r>
      <w:r>
        <w:t>53℃(1.599kPa) 。折射率n?1.6830。由氯甲基甲基硫醚与</w:t>
      </w:r>
      <w:r>
        <w:t>碘化钠在四氯化碳中反应而得。对光敏感。是有机合成</w:t>
      </w:r>
      <w:r>
        <w:t>试剂。</w:t>
      </w:r>
    </w:p>
    <w:p>
      <w:r>
        <w:t>397_碘甲基三苯钟</w:t>
      </w:r>
      <w:r>
        <w:t>methyl trip he ny larson ium iodide</w:t>
      </w:r>
      <w:r>
        <w:t>或称碘</w:t>
      </w:r>
      <w:r>
        <w:t>甲基三砷。黄色叶状晶体(由</w:t>
      </w:r>
      <w:r>
        <w:t>醇重结晶)或白色针状结晶体(由</w:t>
      </w:r>
      <w:r>
        <w:t>水重结晶)熔点176℃。易溶于</w:t>
      </w:r>
      <w:r>
        <w:t>As+-CH；</w:t>
      </w:r>
      <w:r>
        <w:t>I</w:t>
      </w:r>
      <w:r>
        <w:t>醇，难溶于热水。将三苯(基)胂</w:t>
      </w:r>
      <w:r>
        <w:t>与过址的碘甲烷在100℃加热回</w:t>
      </w:r>
      <w:r>
        <w:t>流制取。作为化学分析试剂，用</w:t>
      </w:r>
      <w:r>
        <w:t>于镉的定量及碘氧化滴定的指</w:t>
      </w:r>
      <w:r>
        <w:t>示剂。</w:t>
      </w:r>
    </w:p>
    <w:p>
      <w:r>
        <w:t>397_碘甲基乙基醚iodo methylethyl etherCH3CH2OCHzI</w:t>
      </w:r>
      <w:r>
        <w:t>无色液体。沸点31℃(1.467kPa) 。相对密度d 31.7884。折</w:t>
      </w:r>
      <w:r>
        <w:t>射率n?1.5230。可溶于醇和醚，易被水分解。有毒。在氯化</w:t>
      </w:r>
      <w:r>
        <w:t>汞(Ⅱ)催化下可与环氧氯丙烷发生反应使其开环。由氯甲基</w:t>
      </w:r>
      <w:r>
        <w:t>乙基醚与碘化氢作用得到，也可由多聚甲醛、乙醇和碘化氢反</w:t>
      </w:r>
      <w:r>
        <w:t>应制得。主要用作有机合成的中间体。</w:t>
      </w:r>
    </w:p>
    <w:p>
      <w:r>
        <w:t>397_碘甲烷</w:t>
      </w:r>
      <w:r>
        <w:t>iodo methane</w:t>
      </w:r>
      <w:r>
        <w:t>CH3l</w:t>
      </w:r>
      <w:r>
        <w:t>又称甲基碘(methyl io-</w:t>
      </w:r>
      <w:r>
        <w:t>did e) 。无色有甜味的重质液体。熔点-64℃， 沸点41~</w:t>
      </w:r>
      <w:r>
        <w:t>43℃。折射率n31.5310。相对密度d?2.280。不溶于水，</w:t>
      </w:r>
      <w:r>
        <w:t>溶于乙醇、乙醚。与干燥乙醚中的镁反应生成格利雅试剂；与</w:t>
      </w:r>
      <w:r>
        <w:t>氨作用生成甲胺碘氢酸盐；与硫酸银反应生成硫酸二甲酯；还</w:t>
      </w:r>
      <w:r>
        <w:t>原可生成甲烷。将甲醇与碘及赤磷混合物加热制取；也可由</w:t>
      </w:r>
      <w:r>
        <w:t>碘化钾在碳酸钙存在下与硫酸甲酯反应制得。大量用作有机</w:t>
      </w:r>
      <w:r>
        <w:t>合成中的甲基化试剂及制药。</w:t>
      </w:r>
    </w:p>
    <w:p>
      <w:r>
        <w:t>397_碘解磷定</w:t>
      </w:r>
      <w:r>
        <w:t>pra lid oxime iodide； pyr al oxime meth iodide又</w:t>
      </w:r>
      <w:r>
        <w:t>称解磷定，派姆，解磷毒，磷敌，碘磷定。</w:t>
      </w:r>
      <w:r>
        <w:t>本品为淡黄色针状结晶，熔点219℃</w:t>
      </w:r>
      <w:r>
        <w:t>~CH-NOH·f</w:t>
      </w:r>
      <w:r>
        <w:t>(分解)，能</w:t>
      </w:r>
      <w:r>
        <w:t>于水(1：20)，水溶液稳定，</w:t>
      </w:r>
      <w:r>
        <w:t>CH3</w:t>
      </w:r>
      <w:r>
        <w:t>在碱性溶液中易被破坏。本品为有机</w:t>
      </w:r>
      <w:r>
        <w:t>磷农药中</w:t>
      </w:r>
      <w:r>
        <w:t>的解毒剂。这类农药主要</w:t>
      </w:r>
      <w:r>
        <w:t>抑制了胆碱酯酶的活性。本品能与磷酰化的胆碱酯酶作用，</w:t>
      </w:r>
      <w:r>
        <w:t>夺取胆碱酯酶上的磷酰基，恢复胆碱酯酶的活性，消除大量乙</w:t>
      </w:r>
      <w:r>
        <w:t>酰胆碱的堆积，从而缓解有机磷农药引起的中毒症状。常用</w:t>
      </w:r>
      <w:r>
        <w:t>于有机磷农药如1606，1059，硫特普，对硫磷，马拉硫磷的中</w:t>
      </w:r>
      <w:r>
        <w:t>毒；试用于肝昏迷，改善肝性脑病症状。制剂为注射剂。</w:t>
      </w:r>
    </w:p>
    <w:p>
      <w:r>
        <w:t>397_碘金酸钾potassium tetraiodcaurateKAuIs黑色晶体。</w:t>
      </w:r>
      <w:r>
        <w:t>熔点150℃(分解)。溶于稀碘化钾溶液，在冷水中分解并释</w:t>
      </w:r>
      <w:r>
        <w:t>放出碘。对光敏感。碘化金与碘化钾溶液作用而得。作</w:t>
      </w:r>
      <w:r>
        <w:t>试剂。</w:t>
      </w:r>
    </w:p>
    <w:p>
      <w:r>
        <w:t>397_碘酒</w:t>
      </w:r>
      <w:r>
        <w:t>tincture of iodine</w:t>
      </w:r>
      <w:r>
        <w:t>单质碘75%的酒精溶液。棕黄</w:t>
      </w:r>
      <w:r>
        <w:t>色液体。有刺激气味。在医药上用作消毒剂。常用的碘酒溶</w:t>
      </w:r>
      <w:r>
        <w:t>液浓度为2%或5%，最高达7%。</w:t>
      </w:r>
    </w:p>
    <w:p>
      <w:r>
        <w:t>397_碘量法io dime try利用碘(I 2) 的氧化性和碘离子(I一) 的</w:t>
      </w:r>
      <w:r>
        <w:t>还原性进行滴定分析的方法。分为直接碘法和间接碘法两</w:t>
      </w:r>
      <w:r>
        <w:t>种。直接碘法， 又称碘滴定法(i odi metric titration) ， 用碘(I 2)</w:t>
      </w:r>
      <w:r>
        <w:t>作滴定剂，直接滴定一些还原性很强的物质，如S-，SO，</w:t>
      </w:r>
      <w:r>
        <w:t>S2O3-，Sn(Ⅱ)，As(Ⅲ)及维生素C等。间接碘法又称滴定碘</w:t>
      </w:r>
      <w:r>
        <w:t>(I 2) 法(i odometry) ， 用待测的氧化物与还原剂Ⅰ―反应， 生成</w:t>
      </w:r>
      <w:r>
        <w:t>酸钾与硝酸钙溶液进行反应，过滤，滤液蒸发浓缩，冷却结品。</w:t>
      </w:r>
      <w:r>
        <w:t>可化学计量的I2，然后用还原剂硫代硫酸钠标准溶液滴定12。</w:t>
      </w:r>
      <w:r>
        <w:t>固液分离，干燥制得。在食品工业中用作小麦面粉处理剂，面</w:t>
      </w:r>
      <w:r>
        <w:t>间接碘法的滴定剂是硫代硫酸钠，该法选用的指示剂是淀粉。</w:t>
      </w:r>
      <w:r>
        <w:t>团调节剂。制面包时加人小麦面粉中作为面团的速效氧化</w:t>
      </w:r>
      <w:r>
        <w:t>直接碘法是滴定至淀粉变蓝为终点；间接碘法是滴定至蓝色</w:t>
      </w:r>
      <w:r>
        <w:t>剂。还用作口腔洗涤剂，脱臭剂，防腐剂碘仿的代用品。作为</w:t>
      </w:r>
      <w:r>
        <w:t>消失为终点。</w:t>
      </w:r>
      <w:r>
        <w:t>饲料添加剂使用，碘在动物体内有一半存在于甲状腺内，是甲</w:t>
      </w:r>
    </w:p>
    <w:p>
      <w:r>
        <w:t>398_碘硫磷iod of en phos纯品为无色晶体。熔点76℃。微</w:t>
      </w:r>
      <w:r>
        <w:t>状腺素的组成成分，与甲状腺的机能密切相关。缺乏时，基础</w:t>
      </w:r>
      <w:r>
        <w:t>CI</w:t>
      </w:r>
      <w:r>
        <w:t>溶于水，易溶于苯、丙酮等溶剂</w:t>
      </w:r>
      <w:r>
        <w:t>代谢率及活动下降，仔猪无毛且生存率低，鸡产蛋率下降。</w:t>
      </w:r>
      <w:r>
        <w:t>中。LD502100mg/kg.20世纪60</w:t>
      </w:r>
      <w:r>
        <w:t>(CH，O)2P-0-</w:t>
      </w:r>
      <w:r>
        <w:t>一Ⅰ</w:t>
      </w:r>
      <w:r>
        <w:t>年代问世的有机磷杀虫、杀螨剂，</w:t>
      </w:r>
      <w:r>
        <w:t>相对密度6.43。受强热分解。不溶于碱溶液，微溶于水，溶</w:t>
      </w:r>
      <w:r>
        <w:t>，可用二甲氧基硫代磷酰氯与2，</w:t>
      </w:r>
      <w:r>
        <w:t>于硝酸、氨水、铵盐溶液。与有机物接触时会引起燃烧。由硝</w:t>
      </w:r>
      <w:r>
        <w:t>5-二氯-4-碘代苯酚作用制取。对</w:t>
      </w:r>
      <w:r>
        <w:t>酸镉与碘酸作用而得。用作氧化剂等。</w:t>
      </w:r>
      <w:r>
        <w:t>昆虫为触杀及胃毒作用，用于防治卫生害虫、贮粮害虫，对蚊</w:t>
      </w:r>
      <w:r>
        <w:t>蝇、跳蚤、臭虫、蟑螂、蛾类、螨类均有效。制剂有乳油、粉剂、</w:t>
      </w:r>
      <w:r>
        <w:t>不溶于水、硝酸，溶于盐酸、氯化铵、氯化钠和碘化钾溶液。在</w:t>
      </w:r>
      <w:r>
        <w:t>气雾剂。</w:t>
      </w:r>
      <w:r>
        <w:t>175℃加热时生成碘化汞和氧。由硝酸汞与碘酸钠溶液作用</w:t>
      </w:r>
      <w:r>
        <w:t>碘131马尿酸钠</w:t>
      </w:r>
      <w:r>
        <w:t>sodium iodo hip pu rate[131I] ； hip pu run</w:t>
      </w:r>
      <w:r>
        <w:t>而得。</w:t>
      </w:r>
      <w:r>
        <w:t>131I； iodo hip pu rate sodium[131I]</w:t>
      </w:r>
      <w:r>
        <w:t>又称邻碘[131[]马尿酸钠。</w:t>
      </w:r>
      <w:r>
        <w:t>本品由邻碘马尿酸与碘[131Ⅰ]化</w:t>
      </w:r>
      <w:r>
        <w:t>相对密度5.008(18℃)。熔点200℃(分解)。微溶于水，溶于</w:t>
      </w:r>
      <w:r>
        <w:t>CONHCH2COONa</w:t>
      </w:r>
      <w:r>
        <w:t>钠为原料制得。静注本品后，立</w:t>
      </w:r>
      <w:r>
        <w:t>盐酸、硝酸和热硫酸。由硝酸钴和碘酸钾在封管内于120℃</w:t>
      </w:r>
      <w:r>
        <w:t>即随血流进入肾脏；其中20%由</w:t>
      </w:r>
      <w:r>
        <w:t>加热2~3h而得。六水合物为红色八面体晶体，相对密度</w:t>
      </w:r>
      <w:r>
        <w:t>131</w:t>
      </w:r>
      <w:r>
        <w:t>肾小球滤过，80%由肾小管分泌，</w:t>
      </w:r>
      <w:r>
        <w:t>3.689(21℃)，熔点61℃(分解)，加热至135℃时失去四个结</w:t>
      </w:r>
      <w:r>
        <w:t>碘[131I]从血流经肾尿路的全过程。用于肾功能检查、肾显像</w:t>
      </w:r>
      <w:r>
        <w:t>晶水，溶于水，由碳酸钴溶于碘酸后浓缩而得。</w:t>
      </w:r>
      <w:r>
        <w:t>以及泌尿道通畅情况观察。制剂为注射剂。注意：孕妇、哺乳</w:t>
      </w:r>
      <w:r>
        <w:t>妇慎用；有过敏反应的可能；铅器存放。副作用有恶心、呕吐、</w:t>
      </w:r>
      <w:r>
        <w:t>结晶粉末。密度3.93g/cm³。熔点560℃。溶于水、稀酸、碘</w:t>
      </w:r>
      <w:r>
        <w:t>皮肤发红、痒及昏厥的病例报告。</w:t>
      </w:r>
      <w:r>
        <w:t>化钾水溶液，微溶于液体二氧化硫。不溶于醇、氨。在酸性溶</w:t>
      </w:r>
    </w:p>
    <w:p>
      <w:r>
        <w:t>398_碘瓶iodine flask碘量滴定法中使用的一种反</w:t>
      </w:r>
      <w:r>
        <w:t>液中是较强的氧化剂。与硫化氢、氢碘酸、二氧化硫和过氧化</w:t>
      </w:r>
      <w:r>
        <w:t>应瓶。瓶口呈喇叭形与磨口瓶塞之间形成一圈水</w:t>
      </w:r>
      <w:r>
        <w:t>氢等还原性物质作用而游离出</w:t>
      </w:r>
      <w:r>
        <w:t>槽的锥形瓶。使用时，槽中加纯水可以形成水封，</w:t>
      </w:r>
      <w:r>
        <w:t>粒子还原为碘化物。在碱性介质中，能被氯气、次氯酸等更强</w:t>
      </w:r>
      <w:r>
        <w:t>防止瓶中反应生成的I2，Br2等逸失。</w:t>
      </w:r>
      <w:r>
        <w:t>的氧化剂氧化成高碘酸钾。加热至约500℃开始分解为碘化</w:t>
      </w:r>
    </w:p>
    <w:p>
      <w:r>
        <w:t>398_碘色菌素iod in in紫色有铜光泽片状晶体。熔</w:t>
      </w:r>
      <w:r>
        <w:t>钾和氧气</w:t>
      </w:r>
      <w:r>
        <w:t>点236℃(分解) 。pKa 12.5。在酸中稳定在碱中不</w:t>
      </w:r>
      <w:r>
        <w:t>碘瓶</w:t>
      </w:r>
      <w:r>
        <w:t>酸氢钾结晶用热水溶解经除砷、除重金属后，加人苛性钾中</w:t>
      </w:r>
      <w:r>
        <w:t>稳定。溶于苯、甲苯、二甲苯、二硫化碳、氯仿、醋酸</w:t>
      </w:r>
      <w:r>
        <w:t>和，再经冷却结晶，过滤，干燥制得。用作家畜饲料添加剂，医</w:t>
      </w:r>
      <w:r>
        <w:t>乙酯，微溶于热乙醇，几乎不溶于冷乙醇、乙醚、醋酸、石油醚、</w:t>
      </w:r>
      <w:r>
        <w:t>药上用作防治地方甲状腺肿的药剂食盐中加碘。用作小麦面</w:t>
      </w:r>
      <w:r>
        <w:t>OH</w:t>
      </w:r>
      <w:r>
        <w:t>戊醇，不溶于水。溶于浓硫酸或冰醋酸呈红</w:t>
      </w:r>
      <w:r>
        <w:t>粉处理剂、面团改质剂。</w:t>
      </w:r>
      <w:r>
        <w:t>色， 溶于NaOH呈艳蓝溶液并沉淀出不稳定</w:t>
      </w:r>
      <w:r>
        <w:t>的绿色钠盐。催化氢化得到无色的5，10-二</w:t>
      </w:r>
      <w:r>
        <w:t>水中可溶解1.07mol/L。溶于酸， 受热发生分解， 最终产物为</w:t>
      </w:r>
      <w:r>
        <w:t>OH CH</w:t>
      </w:r>
      <w:r>
        <w:t>氢化合物，在空气中容易氧化为二羟基吩嗪。</w:t>
      </w:r>
      <w:r>
        <w:t>La2O 3。用KIO 3或NH4IO与镧盐溶液反应即可得碘酸镧</w:t>
      </w:r>
      <w:r>
        <w:t>从天然的碘色菌(Chromobacterium iod-</w:t>
      </w:r>
      <w:r>
        <w:t>沉淀。</w:t>
      </w:r>
      <w:r>
        <w:t>in um) 得到。</w:t>
      </w:r>
    </w:p>
    <w:p>
      <w:r>
        <w:t>398_碘石英灯quartz-iodine lamp在以钨丝为灯丝的石英灯</w:t>
      </w:r>
      <w:r>
        <w:t>4.487g/cm。熔点420℃。易受潮，易溶于水，不溶于醇。具</w:t>
      </w:r>
      <w:r>
        <w:t>中放有碘单质的一种高强度白炽灯。主要用作可见光光源。</w:t>
      </w:r>
      <w:r>
        <w:t>有氧化性能，为二级无机氧化剂。由碘酸和碳酸锂反应制取。</w:t>
      </w:r>
    </w:p>
    <w:p>
      <w:r>
        <w:t>398_碘酸i odic acid HIO 3无色或浅黄色斜方结晶或结晶</w:t>
      </w:r>
      <w:r>
        <w:t>为制取压电、倍频碘酸锂单晶的原料。用作氧化剂。</w:t>
      </w:r>
      <w:r>
        <w:t>粉末。密度4.629g/cm³。易溶于水、87%乙醇，微溶于硝酸，</w:t>
      </w:r>
      <w:r>
        <w:t>不溶于无水乙醇、乙醚、氯仿。水溶液为酸性。加热至70℃</w:t>
      </w:r>
      <w:r>
        <w:t>单晶体。六角晶系结构。密度4.5g/cm³。熔点420℃。在</w:t>
      </w:r>
      <w:r>
        <w:t>开始脱水，110℃熔融形成HI3Og，220℃完全分解变成五氧化</w:t>
      </w:r>
      <w:r>
        <w:t>256℃下有一个相变。机械性能较好。易于加工。为水溶性</w:t>
      </w:r>
      <w:r>
        <w:t>二碘。</w:t>
      </w:r>
      <w:r>
        <w:t>为强氧化剂。由升华提纯碘中加人发烟硝酸于70~</w:t>
      </w:r>
      <w:r>
        <w:t>晶体，但不易受潮。为负单轴晶体。具有较高的非线性光学</w:t>
      </w:r>
      <w:r>
        <w:t>80℃进行反应，经浓缩，冷却结晶，过滤，干燥制得，亦可用碘</w:t>
      </w:r>
      <w:r>
        <w:t>系数，很好的压电效应和较大的耦合系数。采用恒温蒸发法</w:t>
      </w:r>
      <w:r>
        <w:t>加入氯酸溶液搅拌混合加热进行反应，经过滤，浓缩，冷却结</w:t>
      </w:r>
      <w:r>
        <w:t>从水溶液中培育单晶，为具有旋光、热释电、压电、倍频、电光</w:t>
      </w:r>
      <w:r>
        <w:t>晶，固液分离，干燥制得或用过氧化氢与碘进行氧化反应制</w:t>
      </w:r>
      <w:r>
        <w:t>等效应的晶体。主要用于制作倍频晶体和高频带超声延迟线</w:t>
      </w:r>
      <w:r>
        <w:t>取。用作消毒剂。</w:t>
      </w:r>
      <w:r>
        <w:t>的换能器。</w:t>
      </w:r>
    </w:p>
    <w:p>
      <w:r>
        <w:t>398_碘酸铵ammonium iodate NH qIO； 无色斜方结晶或单</w:t>
      </w:r>
      <w:r>
        <w:t>斜结晶。密度3.309g/cm。溶于水。加热至150℃则分解。</w:t>
      </w:r>
      <w:r>
        <w:t>由浓氨水经水冷后，边加人少量碘边搅拌混合，把混合溶液加</w:t>
      </w:r>
      <w:r>
        <w:t>末。密度4.277g/cm。溶于醋酸，微溶于水，不溶于醇。其</w:t>
      </w:r>
      <w:r>
        <w:t>热反应，蒸出过量的氨，经蒸发浓缩，冷却结晶，离心分离，干</w:t>
      </w:r>
      <w:r>
        <w:t>水溶液呈中性。有氧化性。由氯酸钠加蒸馏水溶解，加入浓</w:t>
      </w:r>
      <w:r>
        <w:t>燥制得。亦可用碘酸钡和硫酸铵水溶液进行复分解反应制</w:t>
      </w:r>
      <w:r>
        <w:t>硝酸和碘，反应生成碘酸钠及其酸式盐的混合溶液，在搅拌下</w:t>
      </w:r>
      <w:r>
        <w:t>得。用作氧化剂，分析试剂。</w:t>
      </w:r>
      <w:r>
        <w:t>加热此溶液，使氯气完全逸出后，用氢氧化钠溶液中和，则有</w:t>
      </w:r>
    </w:p>
    <w:p>
      <w:r>
        <w:t>398_碘酸钡barium iodate</w:t>
      </w:r>
      <w:r>
        <w:t>Ba(IO3)2·H2O</w:t>
      </w:r>
      <w:r>
        <w:t>无色晶体。有</w:t>
      </w:r>
      <w:r>
        <w:t>碘酸钠结晶析出，经冷却结晶，过滤，得到粗品。粗品经重结</w:t>
      </w:r>
      <w:r>
        <w:t>毒!相对密度4.65。200℃失水成无水物，后者相对密度</w:t>
      </w:r>
      <w:r>
        <w:t>晶，固液分离，干燥制得。用于医药工业。医疗上用作防腐消</w:t>
      </w:r>
      <w:r>
        <w:t>4.998。几乎不溶于冷水，微溶于沸水，溶于盐酸或硝酸，不溶</w:t>
      </w:r>
      <w:r>
        <w:t>毒剂。也可用作氧化剂。</w:t>
      </w:r>
      <w:r>
        <w:t>于乙醇。由氯化钡水溶液与碘酸钾加热浓缩而得。</w:t>
      </w:r>
    </w:p>
    <w:p>
      <w:r>
        <w:t>398_碘酸钙calcium iodate Ca(IO 3) 2·6H 20无色斜方结晶</w:t>
      </w:r>
      <w:r>
        <w:t>cm。微溶于水、硝酸，不溶于氨、乙醇。加热至300℃则分解。由</w:t>
      </w:r>
      <w:r>
        <w:t>或白色结晶。无臭。密度2.55g/cm。沸点783℃。溶于硝</w:t>
      </w:r>
      <w:r>
        <w:t>碘酸盐水溶液与水溶性二价铅盐水溶液加热反应，过滤制得。用</w:t>
      </w:r>
      <w:r>
        <w:t>酸，微溶于水。在40℃时失去6个结晶水变成无水物。由碘</w:t>
      </w:r>
      <w:r>
        <w:t>作氧化剂。</w:t>
      </w:r>
      <w:r>
        <w:t>酸钾与硝酸钙溶液进行反应，过滤，滤液蒸发浓缩，冷却结品。</w:t>
      </w:r>
      <w:r>
        <w:t>固液分离，干燥制得。在食品工业中用作小麦面粉处理剂，面</w:t>
      </w:r>
      <w:r>
        <w:t>团调节剂。制面包时加人小麦面粉中作为面团的速效氧化</w:t>
      </w:r>
      <w:r>
        <w:t>剂。还用作口腔洗涤剂，脱臭剂，防腐剂碘仿的代用品。作为</w:t>
      </w:r>
      <w:r>
        <w:t>饲料添加剂使用，碘在动物体内有一半存在于甲状腺内，是甲</w:t>
      </w:r>
      <w:r>
        <w:t>状腺素的组成成分，与甲状腺的机能密切相关。缺乏时，基础</w:t>
      </w:r>
      <w:r>
        <w:t>代谢率及活动下降，仔猪无毛且生存率低，鸡产蛋率下降。</w:t>
      </w:r>
    </w:p>
    <w:p>
      <w:r>
        <w:t>398_碘酸镉cadmium iodate</w:t>
      </w:r>
      <w:r>
        <w:t>Cd(IO3)2白色晶体。有毒!</w:t>
      </w:r>
      <w:r>
        <w:t>相对密度6.43。受强热分解。不溶于碱溶液，微溶于水，溶</w:t>
      </w:r>
      <w:r>
        <w:t>于硝酸、氨水、铵盐溶液。与有机物接触时会引起燃烧。由硝</w:t>
      </w:r>
      <w:r>
        <w:t>酸镉与碘酸作用而得。用作氧化剂等。</w:t>
      </w:r>
    </w:p>
    <w:p>
      <w:r>
        <w:t>398_碘酸汞mercuric iodate Hg(IO 3) 2</w:t>
      </w:r>
      <w:r>
        <w:t>白色无定形粉末。</w:t>
      </w:r>
      <w:r>
        <w:t>不溶于水、硝酸，溶于盐酸、氯化铵、氯化钠和碘化钾溶液。在</w:t>
      </w:r>
      <w:r>
        <w:t>175℃加热时生成碘化汞和氧。由硝酸汞与碘酸钠溶液作用</w:t>
      </w:r>
      <w:r>
        <w:t>而得。</w:t>
      </w:r>
    </w:p>
    <w:p>
      <w:r>
        <w:t>398_碘酸钴</w:t>
      </w:r>
      <w:r>
        <w:t>cobalt ous iodate</w:t>
      </w:r>
      <w:r>
        <w:t>Co(IO3)2蓝紫色针状晶体。</w:t>
      </w:r>
      <w:r>
        <w:t>相对密度5.008(18℃)。熔点200℃(分解)。微溶于水，溶于</w:t>
      </w:r>
      <w:r>
        <w:t>盐酸、硝酸和热硫酸。由硝酸钴和碘酸钾在封管内于120℃</w:t>
      </w:r>
      <w:r>
        <w:t>加热2~3h而得。六水合物为红色八面体晶体，相对密度</w:t>
      </w:r>
      <w:r>
        <w:t>3.689(21℃)，熔点61℃(分解)，加热至135℃时失去四个结</w:t>
      </w:r>
      <w:r>
        <w:t>晶水，溶于水，由碳酸钴溶于碘酸后浓缩而得。</w:t>
      </w:r>
    </w:p>
    <w:p>
      <w:r>
        <w:t>398_碘酸钾potassium iodate</w:t>
      </w:r>
      <w:r>
        <w:t>KIO； 无色单斜结晶或白色</w:t>
      </w:r>
      <w:r>
        <w:t>结晶粉末。密度3.93g/cm³。熔点560℃。溶于水、稀酸、碘</w:t>
      </w:r>
      <w:r>
        <w:t>化钾水溶液，微溶于液体二氧化硫。不溶于醇、氨。在酸性溶</w:t>
      </w:r>
      <w:r>
        <w:t>液中是较强的氧化剂。与硫化氢、氢碘酸、二氧化硫和过氧化</w:t>
      </w:r>
      <w:r>
        <w:t>氢等还原性物质作用而游离出</w:t>
      </w:r>
      <w:r>
        <w:t>水溶液可被X射线或α</w:t>
      </w:r>
      <w:r>
        <w:t>粒子还原为碘化物。在碱性介质中，能被氯气、次氯酸等更强</w:t>
      </w:r>
      <w:r>
        <w:t>的氧化剂氧化成高碘酸钾。加热至约500℃开始分解为碘化</w:t>
      </w:r>
      <w:r>
        <w:t>钾和氧气</w:t>
      </w:r>
      <w:r>
        <w:t>与可燃物体混合，加以靡擦撞击即发生爆炸。碘</w:t>
      </w:r>
      <w:r>
        <w:t>酸氢钾结晶用热水溶解经除砷、除重金属后，加人苛性钾中</w:t>
      </w:r>
      <w:r>
        <w:t>和，再经冷却结晶，过滤，干燥制得。用作家畜饲料添加剂，医</w:t>
      </w:r>
      <w:r>
        <w:t>药上用作防治地方甲状腺肿的药剂食盐中加碘。用作小麦面</w:t>
      </w:r>
      <w:r>
        <w:t>粉处理剂、面团改质剂。</w:t>
      </w:r>
    </w:p>
    <w:p>
      <w:r>
        <w:t>398_碘酸镧lanthanum iodate La(IO 3) 3微溶于水， 在25℃</w:t>
      </w:r>
      <w:r>
        <w:t>水中可溶解1.07mol/L。溶于酸， 受热发生分解， 最终产物为</w:t>
      </w:r>
      <w:r>
        <w:t>La2O 3。用KIO 3或NH4IO与镧盐溶液反应即可得碘酸镧</w:t>
      </w:r>
      <w:r>
        <w:t>沉淀。</w:t>
      </w:r>
    </w:p>
    <w:p>
      <w:r>
        <w:t>398_碘酸锂</w:t>
      </w:r>
      <w:r>
        <w:t>lithium iodate</w:t>
      </w:r>
      <w:r>
        <w:t>LiI O：</w:t>
      </w:r>
      <w:r>
        <w:t>无色结晶体。密度</w:t>
      </w:r>
      <w:r>
        <w:t>4.487g/cm。熔点420℃。易受潮，易溶于水，不溶于醇。具</w:t>
      </w:r>
      <w:r>
        <w:t>有氧化性能，为二级无机氧化剂。由碘酸和碳酸锂反应制取。</w:t>
      </w:r>
      <w:r>
        <w:t>为制取压电、倍频碘酸锂单晶的原料。用作氧化剂。</w:t>
      </w:r>
    </w:p>
    <w:p>
      <w:r>
        <w:t>398_α-碘酸锂晶体α-lithium iodate x-LiI O 3α型无色透明</w:t>
      </w:r>
      <w:r>
        <w:t>单晶体。六角晶系结构。密度4.5g/cm³。熔点420℃。在</w:t>
      </w:r>
      <w:r>
        <w:t>256℃下有一个相变。机械性能较好。易于加工。为水溶性</w:t>
      </w:r>
      <w:r>
        <w:t>晶体，但不易受潮。为负单轴晶体。具有较高的非线性光学</w:t>
      </w:r>
      <w:r>
        <w:t>系数，很好的压电效应和较大的耦合系数。采用恒温蒸发法</w:t>
      </w:r>
      <w:r>
        <w:t>从水溶液中培育单晶，为具有旋光、热释电、压电、倍频、电光</w:t>
      </w:r>
      <w:r>
        <w:t>等效应的晶体。主要用于制作倍频晶体和高频带超声延迟线</w:t>
      </w:r>
      <w:r>
        <w:t>的换能器。</w:t>
      </w:r>
    </w:p>
    <w:p>
      <w:r>
        <w:t>398_碘酸钠sodium iodate Na IO；</w:t>
      </w:r>
      <w:r>
        <w:t>白色斜方结晶或结晶粉</w:t>
      </w:r>
      <w:r>
        <w:t>末。密度4.277g/cm。溶于醋酸，微溶于水，不溶于醇。其</w:t>
      </w:r>
      <w:r>
        <w:t>水溶液呈中性。有氧化性。由氯酸钠加蒸馏水溶解，加入浓</w:t>
      </w:r>
      <w:r>
        <w:t>硝酸和碘，反应生成碘酸钠及其酸式盐的混合溶液，在搅拌下</w:t>
      </w:r>
      <w:r>
        <w:t>加热此溶液，使氯气完全逸出后，用氢氧化钠溶液中和，则有</w:t>
      </w:r>
      <w:r>
        <w:t>碘酸钠结晶析出，经冷却结晶，过滤，得到粗品。粗品经重结</w:t>
      </w:r>
      <w:r>
        <w:t>晶，固液分离，干燥制得。用于医药工业。医疗上用作防腐消</w:t>
      </w:r>
      <w:r>
        <w:t>毒剂。也可用作氧化剂。</w:t>
      </w:r>
    </w:p>
    <w:p>
      <w:r>
        <w:t>398_碘酸铅</w:t>
      </w:r>
      <w:r>
        <w:t>lead ic date Pb(IO； ) 2</w:t>
      </w:r>
      <w:r>
        <w:t>白色结晶。密度6.155g/</w:t>
      </w:r>
      <w:r>
        <w:t>cm。微溶于水、硝酸，不溶于氨、乙醇。加热至300℃则分解。由</w:t>
      </w:r>
      <w:r>
        <w:t>碘酸盐水溶液与水溶性二价铅盐水溶液加热反应，过滤制得。用</w:t>
      </w:r>
      <w:r>
        <w:t>作氧化剂。</w:t>
      </w:r>
    </w:p>
    <w:p>
      <w:r>
        <w:t>399_碘酸氢钾potassium bi iodate KH(IO 3) 2</w:t>
      </w:r>
      <w:r>
        <w:t>无色单斜结</w:t>
      </w:r>
      <w:r>
        <w:t>气保存。碘原子可能被羟基、氨基等取代生成辛醇、辛胺等。</w:t>
      </w:r>
      <w:r>
        <w:t>晶。微溶于水， 不溶于醇。由碘和氯酸钾按配料比为Lz i</w:t>
      </w:r>
      <w:r>
        <w:t>遇热或碱性条件下易失去碘化氢而成辛烯；与镁、锂等形成辛</w:t>
      </w:r>
      <w:r>
        <w:t>K ClO 3=21：20和水， 用硝酸调节溶液pH值1~2， 在搅拌下</w:t>
      </w:r>
      <w:r>
        <w:t>基金属化合物。由正辛醇与碘及赤磷反应制取。用于有机合</w:t>
      </w:r>
      <w:r>
        <w:t>于80~90℃使溶液沸腾，反应完全并逐出氯气，溶液冷却至</w:t>
      </w:r>
      <w:r>
        <w:t>成中间体以及有机金属化合物的制备。</w:t>
      </w:r>
      <w:r>
        <w:t>室温，经过滤，干燥制得。制造碘酸钾的中间体。</w:t>
      </w:r>
    </w:p>
    <w:p>
      <w:r>
        <w:t>399_碘酸cerium iodate Ce(IO 3) 3微溶于水， 在25℃水</w:t>
      </w:r>
      <w:r>
        <w:t>呈立方体或八面体。莫氏硬度2~3。相对密度5.7.树脂光</w:t>
      </w:r>
      <w:r>
        <w:t>中可溶解1.15mol/L， 可溶于酸， 但Ce(Ⅳ) 的碘酸盐则在4~</w:t>
      </w:r>
      <w:r>
        <w:t>泽。灰黄色或淡绿色。断口参差状。见于旱热地区含银硫化</w:t>
      </w:r>
      <w:r>
        <w:t>5mol/L硝酸中也可析出沉淀， 可利用此分离Ce(Ⅳ) 与其他</w:t>
      </w:r>
      <w:r>
        <w:t>物矿床的氧化带。但在自然界分布稀少。可提炼银。</w:t>
      </w:r>
      <w:r>
        <w:t>三价稀土离子。受热可分解， 最终产物为CeO 2。用K IOs或</w:t>
      </w:r>
      <w:r>
        <w:t>NH lOs和钟盐溶液反应即可制得Ce(IO：) s结晶。将洗净的</w:t>
      </w:r>
      <w:r>
        <w:t>体。密度7.922g/cm。溶于盐酸，不溶于水、醇、氯仿。遇硝</w:t>
      </w:r>
      <w:r>
        <w:t>Ce(IO3)3沉淀置于沸水中重结晶即可得到晶状水合物</w:t>
      </w:r>
      <w:r>
        <w:t>酸或碱则分解。加热至红热时熔融则部分分解。溶解于盐酸</w:t>
      </w:r>
      <w:r>
        <w:t>Ce(IO3)3*nH20(6≥n≥0)。</w:t>
      </w:r>
      <w:r>
        <w:t>成为黄色。在空气中加热变成氧化铋，在隔绝空气下加热时</w:t>
      </w:r>
    </w:p>
    <w:p>
      <w:r>
        <w:t>399_碘酸铜cupric iodate Cu(IO 3) 2绿色单斜晶体。相对</w:t>
      </w:r>
      <w:r>
        <w:t>部分分解升华。由碘化铋与沸腾水进行长时间作用制得。亦</w:t>
      </w:r>
      <w:r>
        <w:t>密度5.241(15℃)。受热分解。不溶于乙醇，微溶于水，溶于</w:t>
      </w:r>
      <w:r>
        <w:t>可用氧化铋溶于氢碘酸，加人过量的水加热反应制得。还可</w:t>
      </w:r>
      <w:r>
        <w:t>稀硝酸、稀硫酸和氨水。由硝酸铜与碘酸反应生成蓝色三斜</w:t>
      </w:r>
      <w:r>
        <w:t>用碱式碳酸铋与热氢碘酸反应制得。用作消毒药品。</w:t>
      </w:r>
      <w:r>
        <w:t>晶体一水合物，然后在240℃加热得无水物。</w:t>
      </w:r>
    </w:p>
    <w:p>
      <w:r>
        <w:t>399_碘酸锌zinc iodate Zn(IO 3) 2H2O白色结晶粉末。相</w:t>
      </w:r>
      <w:r>
        <w:t>ethyl iodo hydr in</w:t>
      </w:r>
      <w:r>
        <w:t>对密度4.223(25℃)。微溶于水，溶于硝酸、氨水。在200℃</w:t>
      </w:r>
      <w:r>
        <w:t>177℃(轻微分解) ， 85~88℃(3.325kPa) 。相对密度</w:t>
      </w:r>
      <w:r>
        <w:t>加热时失去结晶水，生成白色针状无水物。由硝酸锌与碘酸</w:t>
      </w:r>
      <w:r>
        <w:t>dl32.1968。折射率n1.5713。闪点65℃。溶于水，易溶于</w:t>
      </w:r>
      <w:r>
        <w:t>作用而得。可用于防腐。</w:t>
      </w:r>
      <w:r>
        <w:t>乙醇、乙醚。可由曲霉Aspergillus ta.ti form is产生。也可由</w:t>
      </w:r>
    </w:p>
    <w:p>
      <w:r>
        <w:t>399_碘酸盐法iodate method用碘酸钾作滴定剂的一种氧化</w:t>
      </w:r>
      <w:r>
        <w:t>氯乙醇与无机碘化物反应制备。有刺激性，高毒。一般加入</w:t>
      </w:r>
      <w:r>
        <w:t>还原滴定法。碘酸钾是氧化剂，反应历程较复杂，不同介质条</w:t>
      </w:r>
      <w:r>
        <w:t>铜使之稳定。用作试剂。</w:t>
      </w:r>
      <w:r>
        <w:t>件及还原剂的强弱不同，其产物不同。在弱酸性介质中IO5</w:t>
      </w:r>
      <w:r>
        <w:t>可氧化碘化物生成游离碘(I 2) ：I Oj+6H++4e=I*+Hz O。</w:t>
      </w:r>
      <w:r>
        <w:t>状液体，80℃时分解。溶于乙醇、乙醚、氯仿和二硫化碳，不溶</w:t>
      </w:r>
      <w:r>
        <w:t>常用此性质来标定硫代硫酸钠溶液。在浓盐酸介质中，最终</w:t>
      </w:r>
      <w:r>
        <w:t>于水。在碱性条件下可发生碘仿反应；可与醉反应生成碘乙</w:t>
      </w:r>
      <w:r>
        <w:t>产物是氯化碘(ICI) ， 该反应广泛应用于用碘酸钾直接滴定低</w:t>
      </w:r>
      <w:r>
        <w:t>缩醛；可与羟胺、肼等反应生成相应的肟和腙。可以从乙醛和</w:t>
      </w:r>
      <w:r>
        <w:t>价的砷、锑、锡等无机化合物及还原性很强的联氨等有机物。</w:t>
      </w:r>
      <w:r>
        <w:t>碘在碘酸作用下得到。是有机合成原料。</w:t>
      </w:r>
      <w:r>
        <w:t>反应如下：</w:t>
      </w:r>
      <w:r>
        <w:t>As2O； +KIO 3+2HCI=As2O 5+ICI+KCl+Hz O</w:t>
      </w:r>
      <w:r>
        <w:t>(mono iodo acetic acid) 。无色至白色叶片状晶体， 放置后析出</w:t>
      </w:r>
      <w:r>
        <w:t>N2H 4+KIO 3+2HC 1=N 2+ICI+KCI+3HzO</w:t>
      </w:r>
      <w:r>
        <w:t>碘而变黄。熔点83℃(分解)。溶于水及乙醇，极微溶于醚。</w:t>
      </w:r>
      <w:r>
        <w:t>该法常选用有机染料作不可逆指示剂，滴定至等当点时，碘酸</w:t>
      </w:r>
      <w:r>
        <w:t>与温酷酸作用得CO2和碘仿。由氯乙酸酯与碘化钾反应得</w:t>
      </w:r>
      <w:r>
        <w:t>钾破坏染料，使之褪为无色，从而指示终点。</w:t>
      </w:r>
      <w:r>
        <w:t>到。用于染料制备和有机合成，酶的抑制剂，测定巯基等。</w:t>
      </w:r>
    </w:p>
    <w:p>
      <w:r>
        <w:t>399_碘酸钇yttrium iodate Y(IO 3) ； 微溶于水， 在25℃水</w:t>
      </w:r>
      <w:r>
        <w:t>中可溶解1.93mol/L。其余性质及制备方法同碘酸镧。</w:t>
      </w:r>
    </w:p>
    <w:p>
      <w:r>
        <w:t>399_碘酸银silverio date AgIOs无色斜方结晶或白色结晶</w:t>
      </w:r>
      <w:r>
        <w:t>粉末。密度5.525g/cm³。熔点&gt;200℃。溶于硝酸、氨水、碘</w:t>
      </w:r>
      <w:r>
        <w:t>化钾，微溶于水。由碘酸钾溶液加人硝酸银溶液进行复分解</w:t>
      </w:r>
      <w:r>
        <w:t>及碱溶液中级慢分解。具催泪性。能与醇、醚混溶，微溶于</w:t>
      </w:r>
      <w:r>
        <w:t>反应，经静置，过滤，水洗，固液分离，干燥制得。用作化学试</w:t>
      </w:r>
      <w:r>
        <w:t>水。由碘化钾与溴乙酸乙酯或氣乙酸乙酯作用而得。用于有</w:t>
      </w:r>
      <w:r>
        <w:t>剂以及用于测定血液中少量氯化物。</w:t>
      </w:r>
      <w:r>
        <w:t>机合成及制军用毒气的原料。</w:t>
      </w:r>
    </w:p>
    <w:p>
      <w:r>
        <w:t>399_1-碘烷1-iodo pentane</w:t>
      </w:r>
      <w:r>
        <w:t>(H3(CH2)4I</w:t>
      </w:r>
      <w:r>
        <w:t>又称正戊基碘</w:t>
      </w:r>
      <w:r>
        <w:t>(n-amyl iodide； n-pentyl iodide) 。无色液体。沸点154~</w:t>
      </w:r>
      <w:r>
        <w:t>did e) 。纯净时为无色液体， 久置变为红棕色。微溶于水， 溶</w:t>
      </w:r>
      <w:r>
        <w:t>155℃。折射率n1.4950。相对密度d]1.5174。闪点</w:t>
      </w:r>
      <w:r>
        <w:t>于乙醇、乙醚和烃等有机溶剂。熔点-108℃。沸点72.3℃。折</w:t>
      </w:r>
      <w:r>
        <w:t>51℃。不溶于水，溶于乙醇及乙醚。对光敏感。能被碘化氢</w:t>
      </w:r>
      <w:r>
        <w:t>射率n?1.4239.相对密度d?1.9358.碘原子易被其他负性</w:t>
      </w:r>
      <w:r>
        <w:t>或盐酸和锌等还原为戊烷。分子中碘原子活泼，可水解生成</w:t>
      </w:r>
      <w:r>
        <w:t>基团取代，如与硝酸银溶液反应生成硝酸乙酯。与金属钠发</w:t>
      </w:r>
      <w:r>
        <w:t>1-戊醇，氨解生成戊胺，与氰化钾乙醇溶液反应生成己腈。由</w:t>
      </w:r>
      <w:r>
        <w:t>生武尔茨反应(Wirtz reaction) 生成丁烷。由乙醇与恒沸碘</w:t>
      </w:r>
      <w:r>
        <w:t>正戊醇与碘及赤磷反应制取。用于有机合成中间体，也可用</w:t>
      </w:r>
      <w:r>
        <w:t>氢酸(57%)一起加热回流制取；或将碘与赤磷加到乙醇中共</w:t>
      </w:r>
      <w:r>
        <w:t>作溶剂。</w:t>
      </w:r>
      <w:r>
        <w:t>热生成。在有机合成中广泛用作乙基化试剂。</w:t>
      </w:r>
    </w:p>
    <w:p>
      <w:r>
        <w:t>399_碘吸收器iodine scavenger用吸收法去除气体中放射性</w:t>
      </w:r>
      <w:r>
        <w:t>碘的挥发物的装置。在去除乏燃料元件溶芯过程中产生的溶</w:t>
      </w:r>
      <w:r>
        <w:t>55~56.5℃，相对密度d32.037。不溶于水，溶于醉、醚等有</w:t>
      </w:r>
      <w:r>
        <w:t>解废气中的放射性碘时使用的碘吸收器有苛性碱洗涤塔，硝</w:t>
      </w:r>
      <w:r>
        <w:t>机溶剂。与碘化氢加成可得1，1-二碘乙烷，受紫外线照射则</w:t>
      </w:r>
      <w:r>
        <w:t>酸汞-硝酸洗涤除碘塔、硝酸银碘吸收塔等。</w:t>
      </w:r>
      <w:r>
        <w:t>分解。由乙炔与一分子碘化氢加成制得。用于有机合成。</w:t>
      </w:r>
    </w:p>
    <w:p>
      <w:r>
        <w:t>399_碘吸收物质</w:t>
      </w:r>
      <w:r>
        <w:t>iodine-absorbing substances</w:t>
      </w:r>
      <w:r>
        <w:t>能吸收碘的物</w:t>
      </w:r>
      <w:r>
        <w:t>质。例如油脂的羧酸部分若含有碳-碳双键，就能与碘发生加</w:t>
      </w:r>
      <w:r>
        <w:t>状晶体。熔点95℃。溶于热水。常用作蛋氨酸的解离试剂。</w:t>
      </w:r>
      <w:r>
        <w:t>成反应。利用油脂与碘的加成反应可检查油脂的不饱和程</w:t>
      </w:r>
      <w:r>
        <w:t>度。工业上把100g油脂所吸收碘的克数称为碘值。这里的</w:t>
      </w:r>
      <w:r>
        <w:t>饱和程度的一种指标。指100g物质中所能吸收(加成)碘的</w:t>
      </w:r>
      <w:r>
        <w:t>油脂即为碘吸收物质。</w:t>
      </w:r>
      <w:r>
        <w:t>克数。主要用于油脂、脂肪酸、蜡及聚酯类等物质的测定。不</w:t>
      </w:r>
    </w:p>
    <w:p>
      <w:r>
        <w:t>399_1-碘辛烷1-iodo octane CH 3(CH 2) 7I又称正辛基碘(n-</w:t>
      </w:r>
      <w:r>
        <w:t>饱和程度愈大，碘值愈高。干性油的碘值大于非干性油的碘</w:t>
      </w:r>
      <w:r>
        <w:t>octyl id ide) 。无色油状液体。熔点-46~-45℃。沸点</w:t>
      </w:r>
      <w:r>
        <w:t>值。测定方法：先准备维伊斯试剂(Wjs reagent， 氯化碘溶于</w:t>
      </w:r>
      <w:r>
        <w:t>225~226℃。折射率n『1.4878。相对密度d?1.330。难溶</w:t>
      </w:r>
      <w:r>
        <w:t>醋酸中浓度0.2mol/L) 25ml， 油脂样品的数量取决于不饱和</w:t>
      </w:r>
      <w:r>
        <w:t>于水，易溶于乙醉和乙醚。对光敏感易分解出碘，应避光和空</w:t>
      </w:r>
      <w:r>
        <w:t>度，要使维伊斯试剂有100%~150%的过量。将样品溶于</w:t>
      </w:r>
      <w:r>
        <w:t>气保存。碘原子可能被羟基、氨基等取代生成辛醇、辛胺等。</w:t>
      </w:r>
      <w:r>
        <w:t>遇热或碱性条件下易失去碘化氢而成辛烯；与镁、锂等形成辛</w:t>
      </w:r>
      <w:r>
        <w:t>基金属化合物。由正辛醇与碘及赤磷反应制取。用于有机合</w:t>
      </w:r>
      <w:r>
        <w:t>成中间体以及有机金属化合物的制备。</w:t>
      </w:r>
    </w:p>
    <w:p>
      <w:r>
        <w:t>399_碘溴银矿io dobro mite Ag(Br， Cl， [) 。等轴晶系。晶体</w:t>
      </w:r>
      <w:r>
        <w:t>呈立方体或八面体。莫氏硬度2~3。相对密度5.7.树脂光</w:t>
      </w:r>
      <w:r>
        <w:t>泽。灰黄色或淡绿色。断口参差状。见于旱热地区含银硫化</w:t>
      </w:r>
      <w:r>
        <w:t>物矿床的氧化带。但在自然界分布稀少。可提炼银。</w:t>
      </w:r>
    </w:p>
    <w:p>
      <w:r>
        <w:t>399_碘氣化铋bismuth oxy iodide</w:t>
      </w:r>
      <w:r>
        <w:t>BiO I</w:t>
      </w:r>
      <w:r>
        <w:t>红色结晶四方晶</w:t>
      </w:r>
      <w:r>
        <w:t>体。密度7.922g/cm。溶于盐酸，不溶于水、醇、氯仿。遇硝</w:t>
      </w:r>
      <w:r>
        <w:t>酸或碱则分解。加热至红热时熔融则部分分解。溶解于盐酸</w:t>
      </w:r>
      <w:r>
        <w:t>成为黄色。在空气中加热变成氧化铋，在隔绝空气下加热时</w:t>
      </w:r>
      <w:r>
        <w:t>部分分解升华。由碘化铋与沸腾水进行长时间作用制得。亦</w:t>
      </w:r>
      <w:r>
        <w:t>可用氧化铋溶于氢碘酸，加人过量的水加热反应制得。还可</w:t>
      </w:r>
      <w:r>
        <w:t>用碱式碳酸铋与热氢碘酸反应制得。用作消毒药品。</w:t>
      </w:r>
      <w:r>
        <w:t>(2-)碘乙醇</w:t>
      </w:r>
      <w:r>
        <w:t>2-iodo-1-ethanol； 2-iodo ethyl alcohol；</w:t>
      </w:r>
      <w:r>
        <w:t>ethyl iodo hydr in</w:t>
      </w:r>
      <w:r>
        <w:t>ICH2CH2OH刺激性液体。沸点176~</w:t>
      </w:r>
      <w:r>
        <w:t>177℃(轻微分解) ， 85~88℃(3.325kPa) 。相对密度</w:t>
      </w:r>
      <w:r>
        <w:t>dl32.1968。折射率n1.5713。闪点65℃。溶于水，易溶于</w:t>
      </w:r>
      <w:r>
        <w:t>乙醇、乙醚。可由曲霉Aspergillus ta.ti form is产生。也可由</w:t>
      </w:r>
      <w:r>
        <w:t>氯乙醇与无机碘化物反应制备。有刺激性，高毒。一般加入</w:t>
      </w:r>
      <w:r>
        <w:t>铜使之稳定。用作试剂。</w:t>
      </w:r>
    </w:p>
    <w:p>
      <w:r>
        <w:t>399_碘乙醛iodo acetaldehyde</w:t>
      </w:r>
      <w:r>
        <w:t>ICH2CHO在-20℃时为油</w:t>
      </w:r>
      <w:r>
        <w:t>状液体，80℃时分解。溶于乙醇、乙醚、氯仿和二硫化碳，不溶</w:t>
      </w:r>
      <w:r>
        <w:t>于水。在碱性条件下可发生碘仿反应；可与醉反应生成碘乙</w:t>
      </w:r>
      <w:r>
        <w:t>缩醛；可与羟胺、肼等反应生成相应的肟和腙。可以从乙醛和</w:t>
      </w:r>
      <w:r>
        <w:t>碘在碘酸作用下得到。是有机合成原料。</w:t>
      </w:r>
    </w:p>
    <w:p>
      <w:r>
        <w:t>399_碘乙酸</w:t>
      </w:r>
      <w:r>
        <w:t>iodoaceticacidICH2COOH</w:t>
      </w:r>
      <w:r>
        <w:t>又称一碘醋酸</w:t>
      </w:r>
      <w:r>
        <w:t>(mono iodo acetic acid) 。无色至白色叶片状晶体， 放置后析出</w:t>
      </w:r>
      <w:r>
        <w:t>碘而变黄。熔点83℃(分解)。溶于水及乙醇，极微溶于醚。</w:t>
      </w:r>
      <w:r>
        <w:t>与温酷酸作用得CO2和碘仿。由氯乙酸酯与碘化钾反应得</w:t>
      </w:r>
      <w:r>
        <w:t>到。用于染料制备和有机合成，酶的抑制剂，测定巯基等。</w:t>
      </w:r>
    </w:p>
    <w:p>
      <w:r>
        <w:t>399_碘乙酸乙酯ethyl iodo acetate稠厚的无色液体， 见光逐</w:t>
      </w:r>
      <w:r>
        <w:t>渐变黄，易分解。沸点178~180℃，</w:t>
      </w:r>
      <w:r>
        <w:t>73℃(2133Pa)。相对密度</w:t>
      </w:r>
      <w:r>
        <w:t>ICH2C-OCH2CH 3</w:t>
      </w:r>
      <w:r>
        <w:t>d31.8173。折射率n391.5079。在水</w:t>
      </w:r>
      <w:r>
        <w:t>及碱溶液中级慢分解。具催泪性。能与醇、醚混溶，微溶于</w:t>
      </w:r>
      <w:r>
        <w:t>水。由碘化钾与溴乙酸乙酯或氣乙酸乙酯作用而得。用于有</w:t>
      </w:r>
      <w:r>
        <w:t>机合成及制军用毒气的原料。</w:t>
      </w:r>
    </w:p>
    <w:p>
      <w:r>
        <w:t>399_碘乙烷</w:t>
      </w:r>
      <w:r>
        <w:t>iodo ethane</w:t>
      </w:r>
      <w:r>
        <w:t>CH，CH2I</w:t>
      </w:r>
      <w:r>
        <w:t>又称乙基碘(ethyl io-</w:t>
      </w:r>
      <w:r>
        <w:t>did e) 。纯净时为无色液体， 久置变为红棕色。微溶于水， 溶</w:t>
      </w:r>
      <w:r>
        <w:t>于乙醇、乙醚和烃等有机溶剂。熔点-108℃。沸点72.3℃。折</w:t>
      </w:r>
      <w:r>
        <w:t>射率n?1.4239.相对密度d?1.9358.碘原子易被其他负性</w:t>
      </w:r>
      <w:r>
        <w:t>基团取代，如与硝酸银溶液反应生成硝酸乙酯。与金属钠发</w:t>
      </w:r>
      <w:r>
        <w:t>生武尔茨反应(Wirtz reaction) 生成丁烷。由乙醇与恒沸碘</w:t>
      </w:r>
      <w:r>
        <w:t>氢酸(57%)一起加热回流制取；或将碘与赤磷加到乙醇中共</w:t>
      </w:r>
      <w:r>
        <w:t>热生成。在有机合成中广泛用作乙基化试剂。</w:t>
      </w:r>
    </w:p>
    <w:p>
      <w:r>
        <w:t>399_碘乙烯</w:t>
      </w:r>
      <w:r>
        <w:t>vinyl iodide</w:t>
      </w:r>
      <w:r>
        <w:t>CH---CHI</w:t>
      </w:r>
      <w:r>
        <w:t>挥发性液体，沸点</w:t>
      </w:r>
      <w:r>
        <w:t>55~56.5℃，相对密度d32.037。不溶于水，溶于醉、醚等有</w:t>
      </w:r>
      <w:r>
        <w:t>机溶剂。与碘化氢加成可得1，1-二碘乙烷，受紫外线照射则</w:t>
      </w:r>
      <w:r>
        <w:t>分解。由乙炔与一分子碘化氢加成制得。用于有机合成。</w:t>
      </w:r>
    </w:p>
    <w:p>
      <w:r>
        <w:t>399_碘乙酰胺α-iodo acetamide</w:t>
      </w:r>
      <w:r>
        <w:t>CH2ICONH 2</w:t>
      </w:r>
      <w:r>
        <w:t>刺激性的片</w:t>
      </w:r>
      <w:r>
        <w:t>状晶体。熔点95℃。溶于热水。常用作蛋氨酸的解离试剂。</w:t>
      </w:r>
    </w:p>
    <w:p>
      <w:r>
        <w:t>399_碘值iodine value； iodine number</w:t>
      </w:r>
      <w:r>
        <w:t>表示有机化合物中不</w:t>
      </w:r>
      <w:r>
        <w:t>饱和程度的一种指标。指100g物质中所能吸收(加成)碘的</w:t>
      </w:r>
      <w:r>
        <w:t>克数。主要用于油脂、脂肪酸、蜡及聚酯类等物质的测定。不</w:t>
      </w:r>
      <w:r>
        <w:t>饱和程度愈大，碘值愈高。干性油的碘值大于非干性油的碘</w:t>
      </w:r>
      <w:r>
        <w:t>值。测定方法：先准备维伊斯试剂(Wjs reagent， 氯化碘溶于</w:t>
      </w:r>
      <w:r>
        <w:t>醋酸中浓度0.2mol/L) 25ml， 油脂样品的数量取决于不饱和</w:t>
      </w:r>
      <w:r>
        <w:t>度，要使维伊斯试剂有100%~150%的过量。将样品溶于</w:t>
      </w:r>
      <w:r>
        <w:t>20ml四氯化碳中，再加入上述试剂，保持温度20~25℃，</w:t>
      </w:r>
      <w:r>
        <w:t>30min； 加人20ml碘化钾溶液[15%(质量) ] 和100ml水， 用</w:t>
      </w:r>
      <w:r>
        <w:t>镀层的平均厚度来表示，单位um/h。</w:t>
      </w:r>
      <w:r>
        <w:t>0.1mol/L硫代硫酸钠滴定， 以淀粉溶液(10%) 为指示剂。要</w:t>
      </w:r>
      <w:r>
        <w:t>注意，如油脂分子结构中有两个或两个以上的烯基，则只有这</w:t>
      </w:r>
      <w:r>
        <w:t>应器的总称。它由两个电极和其间的电解质构成。当电流通</w:t>
      </w:r>
      <w:r>
        <w:t>些烯基处于非共轭状态时，碘值才有真实性。</w:t>
      </w:r>
      <w:r>
        <w:t>过电池时，电极的金属/电解质界面上必将发生电子的交换，</w:t>
      </w:r>
    </w:p>
    <w:p>
      <w:r>
        <w:t>400_电变色涂层</w:t>
      </w:r>
      <w:r>
        <w:t>electro chron</w:t>
      </w:r>
      <w:r>
        <w:t>ic film(coating) 一种具有电变</w:t>
      </w:r>
      <w:r>
        <w:t>形成电极反应，从而产生电化学的各种效应。当用电池使化</w:t>
      </w:r>
      <w:r>
        <w:t>色效应的材料。它分为有机与无机两大类。其中无机电变色</w:t>
      </w:r>
      <w:r>
        <w:t>学能转化为电能，或通过化学反应产生电流时，即为自发电池</w:t>
      </w:r>
      <w:r>
        <w:t>材料为过渡金属氧化物，它们都具有可变的价态。根据着色</w:t>
      </w:r>
      <w:r>
        <w:t>或原电池</w:t>
      </w:r>
      <w:r>
        <w:t>机理可分为阴极着色材料(在负电压作用下着色)和阳极着色</w:t>
      </w:r>
      <w:r>
        <w:t>化学能，或使电流产生化学反应时，即为电解电池，工业上称</w:t>
      </w:r>
      <w:r>
        <w:t>材料(在正的电压作用下着色)两类。电变色涂层作为“智能</w:t>
      </w:r>
      <w:r>
        <w:t>为电解槽。这是电池作用的两个方面，基本原理相同，只是电</w:t>
      </w:r>
      <w:r>
        <w:t>窗子”应用于建筑物采光自动控制、利用电变色效应自动控制</w:t>
      </w:r>
      <w:r>
        <w:t>流方向相反。(二)习惯上常把单个(组)的化学电源(如蓄电</w:t>
      </w:r>
      <w:r>
        <w:t>投入建筑物的太阳辐照强度和红外辐射特性，使室内保持最</w:t>
      </w:r>
      <w:r>
        <w:t>池、干电池等)称为电池。(三)光电转化的物理电源或器件，</w:t>
      </w:r>
      <w:r>
        <w:t>佳照明环境，又节约用于室内温控的能量。</w:t>
      </w:r>
      <w:r>
        <w:t>如太阳能电池。</w:t>
      </w:r>
    </w:p>
    <w:p>
      <w:r>
        <w:t>400_电场烧结sintering in electric field陶瓷坯体在直流电</w:t>
      </w:r>
      <w:r>
        <w:t>场作用下进行烧结的方法。某些高居里点的铁电陶瓷，如铌</w:t>
      </w:r>
      <w:r>
        <w:t>高能蓄电池。它和钠硫电池有不少相似之处：如皆用金属钠</w:t>
      </w:r>
      <w:r>
        <w:t>酸锂陶瓷在其烧结温度下对坯体的两端施加直流电场，待冷</w:t>
      </w:r>
      <w:r>
        <w:t>作为负极；β"-Al20；为固体电解质；但工作温度稍低(250~</w:t>
      </w:r>
      <w:r>
        <w:t>却至居里点以下，撤去电场，即可得到具有压电性的陶瓷</w:t>
      </w:r>
      <w:r>
        <w:t>350℃) 。不同的是， 它的正极是熔融过渡金属氯化物(NiC l，</w:t>
      </w:r>
      <w:r>
        <w:t>制品。</w:t>
      </w:r>
      <w:r>
        <w:t>FeCl z) 加氯铝酸钠， 而不是硫。它也有高比能量和长寿命的</w:t>
      </w:r>
    </w:p>
    <w:p>
      <w:r>
        <w:t>400_电场跃变field jump外电场可增大弱电解质的离解常</w:t>
      </w:r>
      <w:r>
        <w:t>优点。由于能在放电状态装配，且能耐过充和过放，比钠硫电</w:t>
      </w:r>
      <w:r>
        <w:t>数，而离解度变化会引起电导的变化。对于反应A*：+B*2</w:t>
      </w:r>
      <w:r>
        <w:t>池有更高的安全性，缺点是比功率较低。</w:t>
      </w:r>
      <w:r>
        <w:t>~C*i**2， 可得梯度函数dinK/d|E!</w:t>
      </w:r>
      <w:r>
        <w:t>一</w:t>
      </w:r>
      <w:r>
        <w:t>星x 11一x 2入2l(入+入2) l(lz132le/8rek²T²) 。式中z； 为</w:t>
      </w:r>
      <w:r>
        <w:t>金属端的电位降。可分两种情况说明：(1)无电流通过时的电</w:t>
      </w:r>
      <w:r>
        <w:t>离子价(已含有电荷负号)，入；为离子靡尔电导。为了获得可</w:t>
      </w:r>
      <w:r>
        <w:t>池电势即开路电压，对于可逆电池即其可逆电势，又称电动势</w:t>
      </w:r>
      <w:r>
        <w:t>尽</w:t>
      </w:r>
      <w:r>
        <w:t>(E，)。(2)在有电流通过时，因二电极都发生极化，电解液中</w:t>
      </w:r>
      <w:r>
        <w:t>又产生欧姆电位降， 故对于自发电池， 电池电势|E|&lt;|Epl；</w:t>
      </w:r>
      <w:r>
        <w:t>高压</w:t>
      </w:r>
      <w:r>
        <w:t>一</w:t>
      </w:r>
      <w:r>
        <w:t>对于电解电池，电池电势|E&gt;|E.I.</w:t>
      </w:r>
      <w:r>
        <w:t>QO</w:t>
      </w:r>
      <w:r>
        <w:t>20kV</w:t>
      </w:r>
      <w:r>
        <w:t>S</w:t>
      </w:r>
      <w:r>
        <w:t>发生失、得电子的氧化、还原反应，此二电极反应之总结果称</w:t>
      </w:r>
      <w:r>
        <w:t>为电池反应。根据电池反应之吉布斯自由能变化G值的</w:t>
      </w:r>
      <w:r>
        <w:t>P</w:t>
      </w:r>
      <w:r>
        <w:t>lg fl：时间</w:t>
      </w:r>
      <w:r>
        <w:t>正负，可确定是电解电池还是自发电池。前者为电能转化成</w:t>
      </w:r>
      <w:r>
        <w:t>电场跃变仪器装置示意图</w:t>
      </w:r>
      <w:r>
        <w:t>化学能，后者是化学能转化为电能。无论是自发电池抑或电</w:t>
      </w:r>
      <w:r>
        <w:t>测量的效应，电场强度E需达10V/cm。其装置原理示意如</w:t>
      </w:r>
      <w:r>
        <w:t>解电池，往往有多种副反应发生。电池反应一般指电池中发</w:t>
      </w:r>
      <w:r>
        <w:t>图。电桥的一端S，为反应池，紧密地放置电极以提供强电</w:t>
      </w:r>
      <w:r>
        <w:t>生的主导反应。</w:t>
      </w:r>
      <w:r>
        <w:t>流；S，为补偿池，装有放置相隔较远的电极，但电极间电阻与</w:t>
      </w:r>
      <w:r>
        <w:t>Sx相同，相应地产生弱电场。电场跃变的程度可由电容器充</w:t>
      </w:r>
      <w:r>
        <w:t>具有石油沥青的外观和一般性能。耐寒性、耐酸性强。不受</w:t>
      </w:r>
      <w:r>
        <w:t>电电压控制。用这种方法可测量r约为10ns~1ms间的弛</w:t>
      </w:r>
      <w:r>
        <w:t>电解质浸蚀。绝缘强度高。良好的黏附性。不需加任何助剂</w:t>
      </w:r>
      <w:r>
        <w:t>豫效应。</w:t>
      </w:r>
      <w:r>
        <w:t>或填料即可直接用于电池和蓄电池的封口。减压渣油加入适</w:t>
      </w:r>
    </w:p>
    <w:p>
      <w:r>
        <w:t>400_电沉积</w:t>
      </w:r>
      <w:r>
        <w:t>electrodeposition</w:t>
      </w:r>
      <w:r>
        <w:t>(一)金属或合金从其化合物水</w:t>
      </w:r>
      <w:r>
        <w:t>当的改性剂再经氧化而制得。</w:t>
      </w:r>
      <w:r>
        <w:t>溶液、非水溶液或熔盐中电化学沉积的过程。是金属电解冶</w:t>
      </w:r>
      <w:r>
        <w:t>炼、电解精炼、电镀、电铸过程的基础。这些过程在一定的电</w:t>
      </w:r>
      <w:r>
        <w:t>平衡电势，又称电动势。</w:t>
      </w:r>
      <w:r>
        <w:t>解质和操作</w:t>
      </w:r>
      <w:r>
        <w:t>下进行</w:t>
      </w:r>
      <w:r>
        <w:t>，金属电沉积的难易程度以及沉积物</w:t>
      </w:r>
      <w:r>
        <w:t>的形态与沉积金属的性质有</w:t>
      </w:r>
      <w:r>
        <w:t>，也依赖于电解质的组成、pH</w:t>
      </w:r>
      <w:r>
        <w:t>组装成蓄电池，然后再在蓄电池槽中进行的化成。湿荷电蓄</w:t>
      </w:r>
      <w:r>
        <w:t>值、</w:t>
      </w:r>
      <w:r>
        <w:t>因素</w:t>
      </w:r>
      <w:r>
        <w:t>电泳涂漆中的一个过程，在</w:t>
      </w:r>
      <w:r>
        <w:t>电池生产多采用电池内化成工艺。</w:t>
      </w:r>
      <w:r>
        <w:t>直流电场</w:t>
      </w:r>
      <w:r>
        <w:t>电荷的树脂粒</w:t>
      </w:r>
      <w:r>
        <w:t>相反电极，通过放电</w:t>
      </w:r>
      <w:r>
        <w:t>(或得到电</w:t>
      </w:r>
      <w:r>
        <w:t>)析出不溶于水的</w:t>
      </w:r>
      <w:r>
        <w:t>在被涂物表面。它是</w:t>
      </w:r>
      <w:r>
        <w:t>项电阻的总和：(1)导体(板栅、汇流排、极柱与连接件)的电</w:t>
      </w:r>
      <w:r>
        <w:t>电泳涂装过程中的主要反应，反应</w:t>
      </w:r>
      <w:r>
        <w:t>先是在电力线密度特</w:t>
      </w:r>
      <w:r>
        <w:t>阻，各种氧化物和盐类及其他化合物的电阻(包括板栅腐蚀</w:t>
      </w:r>
      <w:r>
        <w:t>别高的部位进行(如被涂物的边缘棱角和尖端处)，一旦沉积</w:t>
      </w:r>
      <w:r>
        <w:t>层、活性物质的各个界面的接触电阻)；(2)极板微孔内和隔板</w:t>
      </w:r>
      <w:r>
        <w:t>发生，被涂物就具有一定程度的绝缘性，电沉积逐渐向电力线</w:t>
      </w:r>
      <w:r>
        <w:t>与极板之间的电解液的电阻，隔板造成的电阻；(3)电化学反</w:t>
      </w:r>
      <w:r>
        <w:t>密度低的部位移动，直到最后得到完全均匀的涂层为止。</w:t>
      </w:r>
      <w:r>
        <w:t>应过程中的浓差极化与电化学极化电阻。电池内阻r一般</w:t>
      </w:r>
    </w:p>
    <w:p>
      <w:r>
        <w:t>400_电沉积层织构</w:t>
      </w:r>
      <w:r>
        <w:t>electrodeposited coatings structure</w:t>
      </w:r>
      <w:r>
        <w:t>电沉</w:t>
      </w:r>
      <w:r>
        <w:t>可以用下式表示：r=(Vo-V)/I。式中Vo，电池的开路电压</w:t>
      </w:r>
      <w:r>
        <w:t>积层与基体的结晶取向关系。即在沉积层中相当数量的晶粒</w:t>
      </w:r>
      <w:r>
        <w:t>(单位V)；V，电池的放电电压(V)；Ⅰ，放电电流(A)。上述三</w:t>
      </w:r>
      <w:r>
        <w:t>表现出来的</w:t>
      </w:r>
      <w:r>
        <w:t>中共同</w:t>
      </w:r>
      <w:r>
        <w:t>取向特征，又称择优取向。在多品沉积</w:t>
      </w:r>
      <w:r>
        <w:t>项电阻中(1)与(2)之和是电池的欧姆电阻。</w:t>
      </w:r>
      <w:r>
        <w:t>层中</w:t>
      </w:r>
      <w:r>
        <w:t>*位可用它的晶轴与相对于宏观基体</w:t>
      </w:r>
      <w:r>
        <w:t>的参考坐标</w:t>
      </w:r>
      <w:r>
        <w:t>系</w:t>
      </w:r>
      <w:r>
        <w:t>角来表示。如果沉积层中各晶粒的</w:t>
      </w:r>
      <w:r>
        <w:t>际所能输出的电量，以安·时(A·h)为单位，符号为C。若该</w:t>
      </w:r>
      <w:r>
        <w:t>三根晶轴相对</w:t>
      </w:r>
      <w:r>
        <w:t>考</w:t>
      </w:r>
      <w:r>
        <w:t>机分布，这便是无序取向。</w:t>
      </w:r>
      <w:r>
        <w:t>电池以恒定电流I(安)放电，能放th，则Ｃ=It；若Ⅰ非恒值，</w:t>
      </w:r>
      <w:r>
        <w:t>如果各晶粒的</w:t>
      </w:r>
      <w:r>
        <w:t>根晶轴中有-</w:t>
      </w:r>
      <w:r>
        <w:t>-根与参考坐标系有固定的关</w:t>
      </w:r>
      <w:r>
        <w:t>C=Lol dt。电池的容量并非定值， 它随放电的终止电压、放</w:t>
      </w:r>
      <w:r>
        <w:t>系，则成为</w:t>
      </w:r>
      <w:r>
        <w:t>-维取向</w:t>
      </w:r>
      <w:r>
        <w:t>即通常所指的织构。这根晶轴即称为择</w:t>
      </w:r>
      <w:r>
        <w:t>电的电流和方式，以及温度、电解液浓度等条件而变化。终止</w:t>
      </w:r>
      <w:r>
        <w:t>优取向轴。有时择优取向轴的数目不止一根，这就意味着沉</w:t>
      </w:r>
      <w:r>
        <w:t>电压定得低、温度高、电流小，容量便大；反之则小。故电池生</w:t>
      </w:r>
      <w:r>
        <w:t>积层中有些晶粒是按某种关系相对于基体取向的，而另一些</w:t>
      </w:r>
      <w:r>
        <w:t>产厂都为其产品标明了一定条件下的额定容量，供选用时</w:t>
      </w:r>
      <w:r>
        <w:t>晶粒是按另一种关系相对于基体取向的。改变镀液组成、电</w:t>
      </w:r>
      <w:r>
        <w:t>参考。</w:t>
      </w:r>
      <w:r>
        <w:t>流密度、pH等都可能引起织构的变化。</w:t>
      </w:r>
    </w:p>
    <w:p>
      <w:r>
        <w:t>400_电沉积速率electrodeposition rate用单位时间内沉积电</w:t>
      </w:r>
      <w:r>
        <w:t>镀层的平均厚度来表示，单位um/h。</w:t>
      </w:r>
    </w:p>
    <w:p>
      <w:r>
        <w:t>400_电池cel； electric cell； electrochemical cell(一) 电化学反</w:t>
      </w:r>
      <w:r>
        <w:t>应器的总称。它由两个电极和其间的电解质构成。当电流通</w:t>
      </w:r>
      <w:r>
        <w:t>过电池时，电极的金属/电解质界面上必将发生电子的交换，</w:t>
      </w:r>
      <w:r>
        <w:t>形成电极反应，从而产生电化学的各种效应。当用电池使化</w:t>
      </w:r>
      <w:r>
        <w:t>学能转化为电能，或通过化学反应产生电流时，即为自发电池</w:t>
      </w:r>
      <w:r>
        <w:t>或原电池</w:t>
      </w:r>
      <w:r>
        <w:t>工业上称化学电源；反之，当用电池使电能转化为</w:t>
      </w:r>
      <w:r>
        <w:t>化学能，或使电流产生化学反应时，即为电解电池，工业上称</w:t>
      </w:r>
      <w:r>
        <w:t>为电解槽。这是电池作用的两个方面，基本原理相同，只是电</w:t>
      </w:r>
      <w:r>
        <w:t>流方向相反。(二)习惯上常把单个(组)的化学电源(如蓄电</w:t>
      </w:r>
      <w:r>
        <w:t>池、干电池等)称为电池。(三)光电转化的物理电源或器件，</w:t>
      </w:r>
      <w:r>
        <w:t>如太阳能电池。</w:t>
      </w:r>
    </w:p>
    <w:p>
      <w:r>
        <w:t>400_Zebra电池Zebra battery</w:t>
      </w:r>
      <w:r>
        <w:t>继钠/硫蓄电池之后的又一种</w:t>
      </w:r>
      <w:r>
        <w:t>高能蓄电池。它和钠硫电池有不少相似之处：如皆用金属钠</w:t>
      </w:r>
      <w:r>
        <w:t>作为负极；β"-Al20；为固体电解质；但工作温度稍低(250~</w:t>
      </w:r>
      <w:r>
        <w:t>350℃) 。不同的是， 它的正极是熔融过渡金属氯化物(NiC l，</w:t>
      </w:r>
      <w:r>
        <w:t>FeCl z) 加氯铝酸钠， 而不是硫。它也有高比能量和长寿命的</w:t>
      </w:r>
      <w:r>
        <w:t>优点。由于能在放电状态装配，且能耐过充和过放，比钠硫电</w:t>
      </w:r>
      <w:r>
        <w:t>池有更高的安全性，缺点是比功率较低。</w:t>
      </w:r>
    </w:p>
    <w:p>
      <w:r>
        <w:t>400_电池电势cell voltage</w:t>
      </w:r>
      <w:r>
        <w:t>又称电池电压。指电池中二电极</w:t>
      </w:r>
      <w:r>
        <w:t>金属端的电位降。可分两种情况说明：(1)无电流通过时的电</w:t>
      </w:r>
      <w:r>
        <w:t>池电势即开路电压，对于可逆电池即其可逆电势，又称电动势</w:t>
      </w:r>
      <w:r>
        <w:t>(E，)。(2)在有电流通过时，因二电极都发生极化，电解液中</w:t>
      </w:r>
      <w:r>
        <w:t>又产生欧姆电位降， 故对于自发电池， 电池电势|E|&lt;|Epl；</w:t>
      </w:r>
      <w:r>
        <w:t>对于电解电池，电池电势|E&gt;|E.I.</w:t>
      </w:r>
    </w:p>
    <w:p>
      <w:r>
        <w:t>400_电池反应cell reaction</w:t>
      </w:r>
      <w:r>
        <w:t>当电池通电时，两个电极上分别</w:t>
      </w:r>
      <w:r>
        <w:t>发生失、得电子的氧化、还原反应，此二电极反应之总结果称</w:t>
      </w:r>
      <w:r>
        <w:t>为电池反应。根据电池反应之吉布斯自由能变化G值的</w:t>
      </w:r>
      <w:r>
        <w:t>正负，可确定是电解电池还是自发电池。前者为电能转化成</w:t>
      </w:r>
      <w:r>
        <w:t>化学能，后者是化学能转化为电能。无论是自发电池抑或电</w:t>
      </w:r>
      <w:r>
        <w:t>解电池，往往有多种副反应发生。电池反应一般指电池中发</w:t>
      </w:r>
      <w:r>
        <w:t>生的主导反应。</w:t>
      </w:r>
    </w:p>
    <w:p>
      <w:r>
        <w:t>400_电池封口剂sealing agent for cell用于电池封口的沥青。</w:t>
      </w:r>
      <w:r>
        <w:t>具有石油沥青的外观和一般性能。耐寒性、耐酸性强。不受</w:t>
      </w:r>
      <w:r>
        <w:t>电解质浸蚀。绝缘强度高。良好的黏附性。不需加任何助剂</w:t>
      </w:r>
      <w:r>
        <w:t>或填料即可直接用于电池和蓄电池的封口。减压渣油加入适</w:t>
      </w:r>
      <w:r>
        <w:t>当的改性剂再经氧化而制得。</w:t>
      </w:r>
    </w:p>
    <w:p>
      <w:r>
        <w:t>400_电池可逆电势reversible potential of a cell可逆电池的</w:t>
      </w:r>
      <w:r>
        <w:t>平衡电势，又称电动势。</w:t>
      </w:r>
    </w:p>
    <w:p>
      <w:r>
        <w:t>400_电池内化成container formation未经化成的生极板先</w:t>
      </w:r>
      <w:r>
        <w:t>组装成蓄电池，然后再在蓄电池槽中进行的化成。湿荷电蓄</w:t>
      </w:r>
      <w:r>
        <w:t>电池生产多采用电池内化成工艺。</w:t>
      </w:r>
    </w:p>
    <w:p>
      <w:r>
        <w:t>400_电池内阻</w:t>
      </w:r>
      <w:r>
        <w:t>internal resistance of a cell电池内阻是以下三</w:t>
      </w:r>
      <w:r>
        <w:t>项电阻的总和：(1)导体(板栅、汇流排、极柱与连接件)的电</w:t>
      </w:r>
      <w:r>
        <w:t>阻，各种氧化物和盐类及其他化合物的电阻(包括板栅腐蚀</w:t>
      </w:r>
      <w:r>
        <w:t>层、活性物质的各个界面的接触电阻)；(2)极板微孔内和隔板</w:t>
      </w:r>
      <w:r>
        <w:t>与极板之间的电解液的电阻，隔板造成的电阻；(3)电化学反</w:t>
      </w:r>
      <w:r>
        <w:t>应过程中的浓差极化与电化学极化电阻。电池内阻r一般</w:t>
      </w:r>
      <w:r>
        <w:t>可以用下式表示：r=(Vo-V)/I。式中Vo，电池的开路电压</w:t>
      </w:r>
      <w:r>
        <w:t>(单位V)；V，电池的放电电压(V)；Ⅰ，放电电流(A)。上述三</w:t>
      </w:r>
      <w:r>
        <w:t>项电阻中(1)与(2)之和是电池的欧姆电阻。</w:t>
      </w:r>
    </w:p>
    <w:p>
      <w:r>
        <w:t>400_(电池)容量</w:t>
      </w:r>
      <w:r>
        <w:t>capacity(of a cell)</w:t>
      </w:r>
      <w:r>
        <w:t>一定条件下某个电池实</w:t>
      </w:r>
      <w:r>
        <w:t>际所能输出的电量，以安·时(A·h)为单位，符号为C。若该</w:t>
      </w:r>
      <w:r>
        <w:t>电池以恒定电流I(安)放电，能放th，则Ｃ=It；若Ⅰ非恒值，</w:t>
      </w:r>
      <w:r>
        <w:t>C=Lol dt。电池的容量并非定值， 它随放电的终止电压、放</w:t>
      </w:r>
      <w:r>
        <w:t>电的电流和方式，以及温度、电解液浓度等条件而变化。终止</w:t>
      </w:r>
      <w:r>
        <w:t>电压定得低、温度高、电流小，容量便大；反之则小。故电池生</w:t>
      </w:r>
      <w:r>
        <w:t>产厂都为其产品标明了一定条件下的额定容量，供选用时</w:t>
      </w:r>
      <w:r>
        <w:t>参考。</w:t>
      </w:r>
    </w:p>
    <w:p>
      <w:r>
        <w:t>400_电池寿命</w:t>
      </w:r>
      <w:r>
        <w:t>battery life包括电池使用寿命， 循环寿命及</w:t>
      </w:r>
      <w:r>
        <w:t>搁置寿命。规定条件下，蓄电池的有效寿命期限称为使用寿</w:t>
      </w:r>
      <w:r>
        <w:t>强度的高频电磁波照射下，人体所受到的伤害主要是中枢神</w:t>
      </w:r>
      <w:r>
        <w:t>命(service ie) ， 如起动用铅酸蓄电池约为3~5年， 固定型铅</w:t>
      </w:r>
      <w:r>
        <w:t>经系统功能失调，表现为头晕、记忆力减退、睡眠不好、乏力等</w:t>
      </w:r>
      <w:r>
        <w:t>酸蓄电池约为15~20年。规定条件下，蓄电池的容量降至额</w:t>
      </w:r>
      <w:r>
        <w:t>神经衰弱症候群。在超短波和微波的照射下，除神经衰弱症</w:t>
      </w:r>
      <w:r>
        <w:t>定容量的80%(如固定型防酸</w:t>
      </w:r>
      <w:r>
        <w:t>池)或50%(如小型</w:t>
      </w:r>
      <w:r>
        <w:t>状加重外，还有植物神经功能严重失调，主要表现为心动过缓</w:t>
      </w:r>
      <w:r>
        <w:t>阀控密封式铅酸蓄电池)之前的充放电循环次数称为循环寿</w:t>
      </w:r>
      <w:r>
        <w:t>或心动过速、血压降低或血压增高、心悸等心血管系统症状。</w:t>
      </w:r>
      <w:r>
        <w:t>命(cycle life) 。</w:t>
      </w:r>
      <w:r>
        <w:t>固定型铅</w:t>
      </w:r>
      <w:r>
        <w:t>俊蓄电池的循环寿命应超过1000</w:t>
      </w:r>
      <w:r>
        <w:t>电磁波对人体的伤害有滞后性，并可能通过遗传影响到后代。</w:t>
      </w:r>
      <w:r>
        <w:t>次，小型阀控密封式铅酸蓄电池应超过200次。激活后的蓄</w:t>
      </w:r>
      <w:r>
        <w:t>电池或原电池在特定条件下仍能保持规定电性能要求的贮存</w:t>
      </w:r>
      <w:r>
        <w:t>可吸收γ射线、X射线、紫外线、可见光、红外线、微波和无线</w:t>
      </w:r>
      <w:r>
        <w:t>时间称为搁置寿命(shelf life； storage life) ， 又称储存寿命。</w:t>
      </w:r>
      <w:r>
        <w:t>电波等电磁波的涂层。最常指的是微波吸收涂层和无线电波</w:t>
      </w:r>
    </w:p>
    <w:p>
      <w:r>
        <w:t>401_电池锌板zic pate for battery用作锌锰干电池负极的</w:t>
      </w:r>
      <w:r>
        <w:t>吸收涂层。常用的微波、无线电波吸收材料有碳、金属粉、氧</w:t>
      </w:r>
      <w:r>
        <w:t>一种锌合金板材。也可用作纺织印花板。主要牌号有XD</w:t>
      </w:r>
      <w:r>
        <w:t>化铝、钛酸钡、氧化铁等。电磁波吸收涂层在军事上可用作隐</w:t>
      </w:r>
      <w:r>
        <w:t>(含有0.2%~0.35%锅和0.3%~0.5%铅，余为锌)和XD2</w:t>
      </w:r>
      <w:r>
        <w:t>身涂层，使雷达发现不了目标；在民用领域可应用于微波通</w:t>
      </w:r>
      <w:r>
        <w:t>(含有0.03%~0.06%镉；0.35%~0.8%铝和0.008%~</w:t>
      </w:r>
      <w:r>
        <w:t>信，控制电磁波的反射。</w:t>
      </w:r>
      <w:r>
        <w:t>0.018%铁，余为锌)铅可加速锌板的均匀酸蚀；镉可提高锌板</w:t>
      </w:r>
      <w:r>
        <w:t>的强度和再结晶温度；铁可提高锌板的硬度和再结晶温度。</w:t>
      </w:r>
      <w:r>
        <w:t>来驱动阀芯开关的阀。当线圈通电或断电时，线圈铁芯直接</w:t>
      </w:r>
    </w:p>
    <w:p>
      <w:r>
        <w:t>401_电池组battery为使用方便， 由多个单体电池以串联或</w:t>
      </w:r>
      <w:r>
        <w:t>开启或关闭阀孔口的称直接作用式电磁阀。装有先导阀的旁</w:t>
      </w:r>
      <w:r>
        <w:t>并联方式连接成的独立单元，称电池组，习惯上也常简称电</w:t>
      </w:r>
      <w:r>
        <w:t>通孔，利用管路压差操作阀门开启的称先导阀操作的电磁阀。</w:t>
      </w:r>
      <w:r>
        <w:t>池。电压为E、容量为C的m个单体电池并联起来的电池</w:t>
      </w:r>
      <w:r>
        <w:t>手动定位(锁住)，当电磁线圈通电或断电时(视结构型式而</w:t>
      </w:r>
      <w:r>
        <w:t>组，电压不变，容量为mC；如果串联起来，电压为mE，容量</w:t>
      </w:r>
      <w:r>
        <w:t>定)，阀门将返回到原先位置上的称手动复位阀。</w:t>
      </w:r>
      <w:r>
        <w:t>不变。如常见的汽车蓄电池由6个单体铅酸蓄电池串联，构</w:t>
      </w:r>
      <w:r>
        <w:t>成12V的电池组。也可把若干电池或电池组连接成为成套</w:t>
      </w:r>
      <w:r>
        <w:t>method</w:t>
      </w:r>
      <w:r>
        <w:t>电池(battery stack) ， 供特定场合使用。如一种10kW电动汽</w:t>
      </w:r>
      <w:r>
        <w:t>器由离子源、接收器、真空盒和电磁铁组成。待分离的同位素</w:t>
      </w:r>
      <w:r>
        <w:t>车的成套电池由10个12V电池组构成。</w:t>
      </w:r>
      <w:r>
        <w:t>混合物在离子源中被电离成离子并由一组处于高电位的电极</w:t>
      </w:r>
    </w:p>
    <w:p>
      <w:r>
        <w:t>401_电畴</w:t>
      </w:r>
      <w:r>
        <w:t>ferroelectric domain铁电体中自发极化方向一致</w:t>
      </w:r>
      <w:r>
        <w:t>将它们引出，在离</w:t>
      </w:r>
      <w:r>
        <w:t>90°蟹\w</w:t>
      </w:r>
      <w:r>
        <w:t>180°踌壁</w:t>
      </w:r>
      <w:r>
        <w:t>的区域。两电畴互成反向</w:t>
      </w:r>
      <w:r>
        <w:t>为离子束中的离子具有同样的动能。离子进入真空盒后在横</w:t>
      </w:r>
      <w:r>
        <w:t>/B'</w:t>
      </w:r>
      <w:r>
        <w:t>平行排列的，称180°电畴。</w:t>
      </w:r>
      <w:r>
        <w:t>向磁场作用下作圆周运动。质量数大的离子运动半径大，质</w:t>
      </w:r>
      <w:r>
        <w:t>一</w:t>
      </w:r>
      <w:r>
        <w:t>日田</w:t>
      </w:r>
      <w:r>
        <w:t>两电畴互相垂直的称90°电</w:t>
      </w:r>
      <w:r>
        <w:t>址数小的离子运动半径小。在它们偏转一定角度后，在不同</w:t>
      </w:r>
      <w:r>
        <w:t>热</w:t>
      </w:r>
      <w:r>
        <w:t>畴壁(图中AA')和90°畴壁</w:t>
      </w:r>
      <w:r>
        <w:t>到该元素各种浓缩了的同位素原子。本法分离系数高、通用</w:t>
      </w:r>
      <w:r>
        <w:t>畴。其边界分别称为180</w:t>
      </w:r>
      <w:r>
        <w:t>位置上用收集袋收集到不同质量数的离子。电荷中和后就得</w:t>
      </w:r>
      <w:r>
        <w:t>(图中BB')。按铁电体的</w:t>
      </w:r>
      <w:r>
        <w:t>性强，但产量小、费用高，用于生产少量高浓缩的核素。</w:t>
      </w:r>
      <w:r>
        <w:t>晶体结构尚有71°，109°，60°</w:t>
      </w:r>
      <w:r>
        <w:t>铁电体的电畴结构示意图</w:t>
      </w:r>
      <w:r>
        <w:t>和120°电畴。仅由一个电</w:t>
      </w:r>
      <w:r>
        <w:t>磁波照射下人的健康不致受到影响的界限值。中国规定，对</w:t>
      </w:r>
      <w:r>
        <w:t>畴组成的品体称单电畴晶体。多晶陶瓷通常是多电畴的。-</w:t>
      </w:r>
      <w:r>
        <w:t>于接触电磁辐射作业的作业者，在每天8h工作时间内，任意</w:t>
      </w:r>
      <w:r>
        <w:t>个晶粒一般可包含多个铁电体电畴，其形成服从铁电体内部</w:t>
      </w:r>
      <w:r>
        <w:t>连续6min照射， 全身平均比吸收功率小于0.1W/kg； 对于一</w:t>
      </w:r>
      <w:r>
        <w:t>能量最低状态。电畴的形态取决于晶体对称性、内部应力、</w:t>
      </w:r>
      <w:r>
        <w:t>般公众， 在一天24h内， 任意连续6min照射全身平均比吸收</w:t>
      </w:r>
      <w:r>
        <w:t>缺陷、畸变和电导率等。铁电体的性能与电畴的形貌、状态和</w:t>
      </w:r>
      <w:r>
        <w:t>功率小于0.02W/kg。中国对30~300MHz的超高频辐射和</w:t>
      </w:r>
      <w:r>
        <w:t>运动特性密切相关。电子显微镜透射法、扫描电镜法、偏光显</w:t>
      </w:r>
      <w:r>
        <w:t>300~300000MHz的微波辐射还有比较具体的规定。</w:t>
      </w:r>
      <w:r>
        <w:t>微法及化学腐蚀法或热腐蚀法等可观察到电畴的不同</w:t>
      </w:r>
      <w:r>
        <w:t>取向。</w:t>
      </w:r>
    </w:p>
    <w:p>
      <w:r>
        <w:t>401_电除尘器</w:t>
      </w:r>
      <w:r>
        <w:t>见静电沉降器</w:t>
      </w:r>
      <w:r>
        <w:t>1220。</w:t>
      </w:r>
    </w:p>
    <w:p>
      <w:r>
        <w:t>401_电瓷釉glaze for electric porcelain电瓷表面涂有白色或</w:t>
      </w:r>
      <w:r>
        <w:t>有色半透明玻璃态薄层的釉。厚度约为0.1~0.3mm。按颜</w:t>
      </w:r>
      <w:r>
        <w:t>色可分为白釉、棕釉及天蓝釉等。白釉的白度&gt;60%，光泽度</w:t>
      </w:r>
      <w:r>
        <w:t>&gt;70%。白釉化学组成(%质量)：二氧化硅67~74，氧化铝</w:t>
      </w:r>
      <w:r>
        <w:t>13~18，氧化铁&lt;0.5，氧化钙2.0~4.5，氧化镁2.5~5.0，氧</w:t>
      </w:r>
      <w:r>
        <w:t>化钾和氧化钠5~8。棕釉-</w:t>
      </w:r>
      <w:r>
        <w:t>般是在白釉的基础上添加着色</w:t>
      </w:r>
      <w:r>
        <w:t>剂工业氧化铁，氧化铬和氧化</w:t>
      </w:r>
      <w:r>
        <w:t>棕釉化学组成(%质</w:t>
      </w:r>
      <w:r>
        <w:t>比。将感应电动势由插在管壁上下的电极3引出，经放大器</w:t>
      </w:r>
      <w:r>
        <w:t>量)：二氧化硅64~72，氧化铝11~</w:t>
      </w:r>
      <w:r>
        <w:t>.4，氧化铁1.5~3.0，氧化</w:t>
      </w:r>
      <w:r>
        <w:t>4放大后，送至电器测量仪表5，可得流率。电磁流量计的特</w:t>
      </w:r>
      <w:r>
        <w:t>钙3.0~3.5，氧化镁0.5~2.0，氧化钾和氧化钠4.0~6.5，氧</w:t>
      </w:r>
      <w:r>
        <w:t>点是可以用来测量能导电的强腐蚀性酸、碱、盐溶液以及具有</w:t>
      </w:r>
      <w:r>
        <w:t>化铬1.5~3.0，二氧化锰2.5~3.0。天蓝釉一般是在白釉基</w:t>
      </w:r>
      <w:r>
        <w:t>导电性的含悬浮物的液体(如化学纤维浆、泥浆等)流量和脉</w:t>
      </w:r>
      <w:r>
        <w:t>础上，添加着色剂五氧化二钒和二氧化锆等配制而成。天蓝</w:t>
      </w:r>
      <w:r>
        <w:t>动的流率，这种仪器结构比较复杂，价格昂贵。</w:t>
      </w:r>
      <w:r>
        <w:t>釉化学组成(%质量)：二氧化硅67~72，氧化铝13~16，氧化</w:t>
      </w:r>
      <w:r>
        <w:t>铁&lt;0.5，氧化钙2.5~4.5，氧化镁2.5~5.0，氧化钾和氧化</w:t>
      </w:r>
      <w:r>
        <w:t>量液体的浓度仪表，它是基于电磁感应原理来测量溶液的电</w:t>
      </w:r>
      <w:r>
        <w:t>钠5~7，五氧化</w:t>
      </w:r>
      <w:r>
        <w:t>二钒0.4</w:t>
      </w:r>
      <w:r>
        <w:t>氧化锆2.5~3.0。电瓷体施釉可</w:t>
      </w:r>
      <w:r>
        <w:t>导率。仪表由不接触溶液的励磁线圈和检测线圈组成，两个</w:t>
      </w:r>
      <w:r>
        <w:t>提高绝缘子的电气性能、机械强度、化学稳定性和抗温度急变</w:t>
      </w:r>
      <w:r>
        <w:t>线圈同能够</w:t>
      </w:r>
      <w:r>
        <w:t>性，并使瓷体表面光滑美观，便于除尘和清洗。</w:t>
      </w:r>
      <w:r>
        <w:t>是同其浓度成比例关系，因此从检测线圈输出的感应电动势</w:t>
      </w:r>
    </w:p>
    <w:p>
      <w:r>
        <w:t>401_电磁波屏蔽材料electromagnetic shield material能屏蔽</w:t>
      </w:r>
      <w:r>
        <w:t>就可以换算出溶液的浓度。由于其检测元件不接触溶液，所</w:t>
      </w:r>
      <w:r>
        <w:t>电磁波干扰的材料。制法有：(1)在电器外壳上涂镀低熔点金</w:t>
      </w:r>
      <w:r>
        <w:t>以可用来测量酸、碱等腐蚀性液体的浓度。</w:t>
      </w:r>
      <w:r>
        <w:t>属的金属层，或是在表面涂敷混有金属粉的导电性涂料；(2)</w:t>
      </w:r>
      <w:r>
        <w:t>用含金属的纤维或含导电成分的树脂配合料制成金属屏蔽</w:t>
      </w:r>
      <w:r>
        <w:t>的屏护装置。分为主动屏蔽和被动屏蔽。前者是将辐射源置</w:t>
      </w:r>
      <w:r>
        <w:t>壳。所制成的膜或壳的导电率至少应在10S/cm以上。</w:t>
      </w:r>
      <w:r>
        <w:t>于屏蔽体之内，使电磁波不向外泄漏。主动屏蔽必须接地</w:t>
      </w:r>
    </w:p>
    <w:p>
      <w:r>
        <w:t>401_电磁波伤害injury due to electromagnetic wave在一定</w:t>
      </w:r>
      <w:r>
        <w:t>被动屏蔽是指屏蔽室、个人防护等屏蔽方式。屏蔽体可用板</w:t>
      </w:r>
      <w:r>
        <w:t>强度的高频电磁波照射下，人体所受到的伤害主要是中枢神</w:t>
      </w:r>
      <w:r>
        <w:t>经系统功能失调，表现为头晕、记忆力减退、睡眠不好、乏力等</w:t>
      </w:r>
      <w:r>
        <w:t>神经衰弱症候群。在超短波和微波的照射下，除神经衰弱症</w:t>
      </w:r>
      <w:r>
        <w:t>状加重外，还有植物神经功能严重失调，主要表现为心动过缓</w:t>
      </w:r>
      <w:r>
        <w:t>或心动过速、血压降低或血压增高、心悸等心血管系统症状。</w:t>
      </w:r>
      <w:r>
        <w:t>电磁波对人体的伤害有滞后性，并可能通过遗传影响到后代。</w:t>
      </w:r>
    </w:p>
    <w:p>
      <w:r>
        <w:t>401_电磁波吸收涂层electromagnet</w:t>
      </w:r>
      <w:r>
        <w:t>bs or bing coating</w:t>
      </w:r>
      <w:r>
        <w:t>可吸收γ射线、X射线、紫外线、可见光、红外线、微波和无线</w:t>
      </w:r>
      <w:r>
        <w:t>电波等电磁波的涂层。最常指的是微波吸收涂层和无线电波</w:t>
      </w:r>
      <w:r>
        <w:t>吸收涂层。常用的微波、无线电波吸收材料有碳、金属粉、氧</w:t>
      </w:r>
      <w:r>
        <w:t>化铝、钛酸钡、氧化铁等。电磁波吸收涂层在军事上可用作隐</w:t>
      </w:r>
      <w:r>
        <w:t>身涂层，使雷达发现不了目标；在民用领域可应用于微波通</w:t>
      </w:r>
      <w:r>
        <w:t>信，控制电磁波的反射。</w:t>
      </w:r>
    </w:p>
    <w:p>
      <w:r>
        <w:t>401_电磁阀</w:t>
      </w:r>
      <w:r>
        <w:t>solenoid valve利用线圈通电激磁产生的电磁力</w:t>
      </w:r>
      <w:r>
        <w:t>来驱动阀芯开关的阀。当线圈通电或断电时，线圈铁芯直接</w:t>
      </w:r>
      <w:r>
        <w:t>开启或关闭阀孔口的称直接作用式电磁阀。装有先导阀的旁</w:t>
      </w:r>
      <w:r>
        <w:t>通孔，利用管路压差操作阀门开启的称先导阀操作的电磁阀。</w:t>
      </w:r>
      <w:r>
        <w:t>手动定位(锁住)，当电磁线圈通电或断电时(视结构型式而</w:t>
      </w:r>
      <w:r>
        <w:t>定)，阀门将返回到原先位置上的称手动复位阀。</w:t>
      </w:r>
    </w:p>
    <w:p>
      <w:r>
        <w:t>401_电磁法分离同位素</w:t>
      </w:r>
      <w:r>
        <w:t>isotope separation by electromagnetic</w:t>
      </w:r>
      <w:r>
        <w:t>method</w:t>
      </w:r>
      <w:r>
        <w:t>用电磁分离器实现同位素分离的方法。电磁分离</w:t>
      </w:r>
      <w:r>
        <w:t>器由离子源、接收器、真空盒和电磁铁组成。待分离的同位素</w:t>
      </w:r>
      <w:r>
        <w:t>混合物在离子源中被电离成离子并由一组处于高电位的电极</w:t>
      </w:r>
      <w:r>
        <w:t>将它们引出，在离</w:t>
      </w:r>
      <w:r>
        <w:t>子源出口处得到一束快速运动离子束。认</w:t>
      </w:r>
      <w:r>
        <w:t>为离子束中的离子具有同样的动能。离子进入真空盒后在横</w:t>
      </w:r>
      <w:r>
        <w:t>向磁场作用下作圆周运动。质量数大的离子运动半径大，质</w:t>
      </w:r>
      <w:r>
        <w:t>址数小的离子运动半径小。在它们偏转一定角度后，在不同</w:t>
      </w:r>
      <w:r>
        <w:t>到该元素各种浓缩了的同位素原子。本法分离系数高、通用</w:t>
      </w:r>
      <w:r>
        <w:t>位置上用收集袋收集到不同质量数的离子。电荷中和后就得</w:t>
      </w:r>
      <w:r>
        <w:t>性强，但产量小、费用高，用于生产少量高浓缩的核素。</w:t>
      </w:r>
    </w:p>
    <w:p>
      <w:r>
        <w:t>401_电磁辐射限值electromagnetic radiation lin it人体在电</w:t>
      </w:r>
      <w:r>
        <w:t>磁波照射下人的健康不致受到影响的界限值。中国规定，对</w:t>
      </w:r>
      <w:r>
        <w:t>于接触电磁辐射作业的作业者，在每天8h工作时间内，任意</w:t>
      </w:r>
      <w:r>
        <w:t>连续6min照射， 全身平均比吸收功率小于0.1W/kg； 对于一</w:t>
      </w:r>
      <w:r>
        <w:t>般公众， 在一天24h内， 任意连续6min照射全身平均比吸收</w:t>
      </w:r>
      <w:r>
        <w:t>功率小于0.02W/kg。中国对30~300MHz的超高频辐射和</w:t>
      </w:r>
      <w:r>
        <w:t>300~300000MHz的微波辐射还有比较具体的规定。</w:t>
      </w:r>
    </w:p>
    <w:p>
      <w:r>
        <w:t>401_电磁流量计electromagnetic flowmeter</w:t>
      </w:r>
      <w:r>
        <w:t>是利用电磁感</w:t>
      </w:r>
      <w:r>
        <w:t>应原理测量流量的仪表。</w:t>
      </w:r>
      <w:r>
        <w:t>物</w:t>
      </w:r>
      <w:r>
        <w:t>面佳材磁</w:t>
      </w:r>
      <w:r>
        <w:t>厂如图所示。非磁性材料导管</w:t>
      </w:r>
      <w:r>
        <w:t>1置于由磁极2所产生的磁</w:t>
      </w:r>
      <w:r>
        <w:t>场中。当能导电的液体从管</w:t>
      </w:r>
      <w:r>
        <w:t>中流过时，切割了磁力线</w:t>
      </w:r>
      <w:r>
        <w:t>根据右手定则，在沿导管上</w:t>
      </w:r>
      <w:r>
        <w:t>下的方向</w:t>
      </w:r>
      <w:r>
        <w:t>产生了感应电动</w:t>
      </w:r>
      <w:r>
        <w:t>电磁流量计</w:t>
      </w:r>
      <w:r>
        <w:t>势，感应电动势与流率成正</w:t>
      </w:r>
      <w:r>
        <w:t>比。将感应电动势由插在管壁上下的电极3引出，经放大器</w:t>
      </w:r>
      <w:r>
        <w:t>4放大后，送至电器测量仪表5，可得流率。电磁流量计的特</w:t>
      </w:r>
      <w:r>
        <w:t>点是可以用来测量能导电的强腐蚀性酸、碱、盐溶液以及具有</w:t>
      </w:r>
      <w:r>
        <w:t>导电性的含悬浮物的液体(如化学纤维浆、泥浆等)流量和脉</w:t>
      </w:r>
      <w:r>
        <w:t>动的流率，这种仪器结构比较复杂，价格昂贵。</w:t>
      </w:r>
    </w:p>
    <w:p>
      <w:r>
        <w:t>401_电磁浓度计·electromagnetic densitometer</w:t>
      </w:r>
      <w:r>
        <w:t>一种用于测</w:t>
      </w:r>
      <w:r>
        <w:t>量液体的浓度仪表，它是基于电磁感应原理来测量溶液的电</w:t>
      </w:r>
      <w:r>
        <w:t>导率。仪表由不接触溶液的励磁线圈和检测线圈组成，两个</w:t>
      </w:r>
      <w:r>
        <w:t>线圈同能够</w:t>
      </w:r>
      <w:r>
        <w:t>电的</w:t>
      </w:r>
      <w:r>
        <w:t>溶液构成电磁回路，而溶液的电导率</w:t>
      </w:r>
      <w:r>
        <w:t>是同其浓度成比例关系，因此从检测线圈输出的感应电动势</w:t>
      </w:r>
      <w:r>
        <w:t>就可以换算出溶液的浓度。由于其检测元件不接触溶液，所</w:t>
      </w:r>
      <w:r>
        <w:t>以可用来测量酸、碱等腐蚀性液体的浓度。</w:t>
      </w:r>
    </w:p>
    <w:p>
      <w:r>
        <w:t>401_电磁屏蔽electromagnetic shielding防止电磁辐射危害</w:t>
      </w:r>
      <w:r>
        <w:t>的屏护装置。分为主动屏蔽和被动屏蔽。前者是将辐射源置</w:t>
      </w:r>
      <w:r>
        <w:t>于屏蔽体之内，使电磁波不向外泄漏。主动屏蔽必须接地</w:t>
      </w:r>
      <w:r>
        <w:t>被动屏蔽是指屏蔽室、个人防护等屏蔽方式。屏蔽体可用板</w:t>
      </w:r>
      <w:r>
        <w:t>状或网状铜材、铝材或钢材制成。板材厚1mm即可满足要</w:t>
      </w:r>
      <w:r>
        <w:t>先将有机物燃烧使之转化为二氧化碳，再经水吸收，然后测量</w:t>
      </w:r>
      <w:r>
        <w:t>求。网材网眼越小、网丝越粗则屏蔽效果越好。必要时可采</w:t>
      </w:r>
      <w:r>
        <w:t>水溶液的电导变化。电导检测器是离子色谱法使用最广泛的</w:t>
      </w:r>
      <w:r>
        <w:t>用双层屏蔽和涂有吸收材料的屏蔽。</w:t>
      </w:r>
      <w:r>
        <w:t>检测器。</w:t>
      </w:r>
    </w:p>
    <w:p>
      <w:r>
        <w:t>402_电磁屏</w:t>
      </w:r>
      <w:r>
        <w:t>酸酯</w:t>
      </w:r>
      <w:r>
        <w:t>electromagnetic shielding poly carbo-</w:t>
      </w:r>
      <w:r>
        <w:t>nate</w:t>
      </w:r>
      <w:r>
        <w:t>对电磁波具有屏蔽作用的功能性聚碳酸酯。由聚碳酸</w:t>
      </w:r>
      <w:r>
        <w:t>剩电子具有一定的状态：固定态或准自由态。在凝聚相中一</w:t>
      </w:r>
      <w:r>
        <w:t>酯树脂与金属或非金纤维或颗粒等导电体混合制得。表面</w:t>
      </w:r>
      <w:r>
        <w:t>个准自由电子具有的最低能量，相当于真空中自由电子的导</w:t>
      </w:r>
      <w:r>
        <w:t>电阻率&lt;10²0/cm²。以镀镍碳纤维作为导电体和聚碳酸酯</w:t>
      </w:r>
      <w:r>
        <w:t>带的下限， 通常称做电导聚态能， 用Vo表示。据Springett</w:t>
      </w:r>
      <w:r>
        <w:t>树脂制得的复合物屏蔽效果最好。如含25%该种纤维的聚</w:t>
      </w:r>
      <w:r>
        <w:t>等人的研究，V，是密度的函数。过剩电子与介质分子间存在</w:t>
      </w:r>
      <w:r>
        <w:t>碳酸酯复合物，屏蔽效果可达40~50dB。电磁屏蔽聚碳酸酯</w:t>
      </w:r>
      <w:r>
        <w:t>两种相互作用，即由极化导致的长程吸引作用和短程排斥作</w:t>
      </w:r>
      <w:r>
        <w:t>可用作电磁干扰和高频干扰的防护材料。</w:t>
      </w:r>
      <w:r>
        <w:t>用。Vo的大小是由这两种作用间的平衡来确定的。</w:t>
      </w:r>
    </w:p>
    <w:p>
      <w:r>
        <w:t>402_电磁屏蔽涂料</w:t>
      </w:r>
      <w:r>
        <w:t>shield coatings for electromagnetic waves</w:t>
      </w:r>
      <w:r>
        <w:t>具有吸收或消散辐射能、屏蔽电磁波，对人和仪器起到防护作</w:t>
      </w:r>
      <w:r>
        <w:t>导。如该物体由均匀物质组成，这就是物质的电导率。其单</w:t>
      </w:r>
      <w:r>
        <w:t>用的涂料。</w:t>
      </w:r>
      <w:r>
        <w:t>一般通过将能够吸收和消散辐射能的重金属化合</w:t>
      </w:r>
      <w:r>
        <w:t>位是S(siemens) /cm。物体的电导与它的形状和本质都有关</w:t>
      </w:r>
      <w:r>
        <w:t>物(氧化铅、碱式碳酸铅、碳酸钡、硫酸钡等)分散于高聚物漆</w:t>
      </w:r>
      <w:r>
        <w:t>系，故电导率反映了物质的本质特性。物质的电导率因其结</w:t>
      </w:r>
      <w:r>
        <w:t>料制得。常用耐电磁波辐射较好的高聚物如聚酰亚胺、聚噁</w:t>
      </w:r>
      <w:r>
        <w:t>构和电导机制的不同，可以相差达几十个数量级(见表)，故物</w:t>
      </w:r>
      <w:r>
        <w:t>二唑、硅芳撑聚合物等作成膜物质。</w:t>
      </w:r>
      <w:r>
        <w:t>质之为导体或非导体只是相对的概念。</w:t>
      </w:r>
    </w:p>
    <w:p>
      <w:r>
        <w:t>402_电磁相互作用electromagnetic interaction</w:t>
      </w:r>
      <w:r>
        <w:t>基本粒子之</w:t>
      </w:r>
      <w:r>
        <w:t>间的四种基本相互作用的一种，其强度大约为强相互作用的</w:t>
      </w:r>
      <w:r>
        <w:t>10-2。存在于带电粒子(物体)之间，通过电磁场传递，力程为</w:t>
      </w:r>
      <w:r>
        <w:t>无穷大。光子是电磁场的量子。</w:t>
      </w:r>
    </w:p>
    <w:p>
      <w:r>
        <w:t>402_电催化electro catalysis发生于电极上的非均相催化作</w:t>
      </w:r>
      <w:r>
        <w:t>用。是控制电极反应速率，提高选择性的重要手段。在一定</w:t>
      </w:r>
      <w:r>
        <w:t>的超电势下，电极反应速率(即电流)取决于不同电极材料本</w:t>
      </w:r>
      <w:r>
        <w:t>身的组成和表面状态。电催化包括电极反应和催化作用，电</w:t>
      </w:r>
      <w:r>
        <w:t>催化剂要同时具备导电和催化活化底物</w:t>
      </w:r>
      <w:r>
        <w:t>子两个功能。电催</w:t>
      </w:r>
      <w:r>
        <w:t>化剂多为过渡金属化合物，其中心金属离子能与反应物分子</w:t>
      </w:r>
      <w:r>
        <w:t>络合，</w:t>
      </w:r>
      <w:r>
        <w:t>起着传递体和电容器的</w:t>
      </w:r>
      <w:r>
        <w:t>用，电子从电极通</w:t>
      </w:r>
      <w:r>
        <w:t>过配位</w:t>
      </w:r>
      <w:r>
        <w:t>传递到金属离子上时，增强了</w:t>
      </w:r>
      <w:r>
        <w:t>离子反馈电子的能力。</w:t>
      </w:r>
      <w:r>
        <w:t>以阴极</w:t>
      </w:r>
      <w:r>
        <w:t>例</w:t>
      </w:r>
      <w:r>
        <w:t>在1mol·L-HS</w:t>
      </w:r>
      <w:r>
        <w:t>中</w:t>
      </w:r>
      <w:r>
        <w:t>平衡电势下，铂的交</w:t>
      </w:r>
      <w:r>
        <w:t>换电流密度比汞约大9个数量级，比锌约大7个数量级，故铂</w:t>
      </w:r>
      <w:r>
        <w:t>是良好的电催化剂。对阳极析氧和析氯等重要工业电极反</w:t>
      </w:r>
      <w:r>
        <w:t>应，铂、钉等贵金属也有良好的电催化性，但价格太贵。一般</w:t>
      </w:r>
      <w:r>
        <w:t>常采用高分散度的贵金属载于多孔电极，以减少用量并降低</w:t>
      </w:r>
      <w:r>
        <w:t>真实电流密度。也尝试用其他过渡金属、合金或其氧化物、配</w:t>
      </w:r>
      <w:r>
        <w:t>合物作电催化剂。但从成本价格和寿命(不易毒化)来衡量，</w:t>
      </w:r>
      <w:r>
        <w:t>效果还都不太理想。</w:t>
      </w:r>
    </w:p>
    <w:p>
      <w:r>
        <w:t>402_电导conductance物体的导电能力， 是电阻的倒数， 单</w:t>
      </w:r>
      <w:r>
        <w:t>位是西(门子) 。符号为S(siemens=1/2) ， Q为电阻单位欧</w:t>
      </w:r>
      <w:r>
        <w:t>的符号。</w:t>
      </w:r>
    </w:p>
    <w:p>
      <w:r>
        <w:t>402_电导池</w:t>
      </w:r>
      <w:r>
        <w:t>conductance cell测量电导的一种玻璃电解电</w:t>
      </w:r>
      <w:r>
        <w:t>池。其两端熔封铂电极，并镀以铂黑。由于玻璃制品的尺寸</w:t>
      </w:r>
      <w:r>
        <w:t>不易确定， 故先用电导率已经精确测定的KCl水溶液进行标</w:t>
      </w:r>
      <w:r>
        <w:t>定，测得电导池常数K。再用此电导池测量待测溶液的电导</w:t>
      </w:r>
      <w:r>
        <w:t>L，则L/K即为待测溶液的电导率。</w:t>
      </w:r>
    </w:p>
    <w:p>
      <w:r>
        <w:t>402_电导滴定法conduct i metric titration电化学滴定法的一</w:t>
      </w:r>
      <w:r>
        <w:t>种。通过测定滴定过程中电导的变化以确定滴定终点的方</w:t>
      </w:r>
      <w:r>
        <w:t>而建立的一种方法。利用这种方法可以建立电导率滴定法，</w:t>
      </w:r>
      <w:r>
        <w:t>法。</w:t>
      </w:r>
      <w:r>
        <w:t>一般以被滴定物质溶液的电导为纵坐标，加人标准滴剂</w:t>
      </w:r>
      <w:r>
        <w:t>即根据电导率的变化确定滴定的终点。测定时使用电导仪，</w:t>
      </w:r>
      <w:r>
        <w:t>的量(体积)为横坐标，绘制滴定曲线，求其滴定终点。不同反</w:t>
      </w:r>
      <w:r>
        <w:t>在溶液间插人两电极，在两电极上加直流电，从而测出欲测溶</w:t>
      </w:r>
      <w:r>
        <w:t>应的滴定，因</w:t>
      </w:r>
      <w:r>
        <w:t>所得滴定曲线也各异。电导滴定能</w:t>
      </w:r>
      <w:r>
        <w:t>液的电导。</w:t>
      </w:r>
      <w:r>
        <w:t>准确地测定溶液中浓度较低的物质，适用范围与电位滴定法</w:t>
      </w:r>
      <w:r>
        <w:t>大致相同，如酸碱、络合沉淀等反应，特别是对于离解常数pK</w:t>
      </w:r>
      <w:r>
        <w:t>acid concentration meter根据硫酸溶液的电导率随浓度而</w:t>
      </w:r>
      <w:r>
        <w:t>&gt;10的弱酸或弱碱及混合酸碱的测定，比化学滴定法准确度</w:t>
      </w:r>
      <w:r>
        <w:t>变化的情况。应用电磁感应原理，由测定硫酸溶液的电导率</w:t>
      </w:r>
      <w:r>
        <w:t>高。电导滴定法又可分为中和滴定法、沉淀滴定法、络合滴定</w:t>
      </w:r>
      <w:r>
        <w:t>而测得其浓度的仪表。电导率的测定采用无电极式，以置于</w:t>
      </w:r>
      <w:r>
        <w:t>法和氧化还原滴定法。</w:t>
      </w:r>
      <w:r>
        <w:t>密封传感器中的环形变压器</w:t>
      </w:r>
    </w:p>
    <w:p>
      <w:r>
        <w:t>402_电导分析法conduct o metric analysis在外加电场的作用</w:t>
      </w:r>
      <w:r>
        <w:t>加一交流电</w:t>
      </w:r>
      <w:r>
        <w:t>下，电解质溶液中的阴、阳离子以相反的方向定向移动，产生</w:t>
      </w:r>
      <w:r>
        <w:t>导率成正比</w:t>
      </w:r>
      <w:r>
        <w:t>了导电现象。以测量被测溶液的电导为基础的电化学分析法</w:t>
      </w:r>
      <w:r>
        <w:t>处理后，由显示器显示硫酸浓度。可用于除93%浓度区(电</w:t>
      </w:r>
      <w:r>
        <w:t>称为电导分析法。可分为直接电导法(direct conduct o metric</w:t>
      </w:r>
      <w:r>
        <w:t>导率极值区)以外的全范围硫酸浓度检测。</w:t>
      </w:r>
      <w:r>
        <w:t>analysis) 和电导滴定法(conduct o metric titration) 。常用于检</w:t>
      </w:r>
      <w:r>
        <w:t>电导型生物传感器conduct o metric biosensor把酶分析</w:t>
      </w:r>
      <w:r>
        <w:t>测水的质量。</w:t>
      </w:r>
      <w:r>
        <w:t>法的特异性和电导分析法的高灵敏度相结合，研制成的一类</w:t>
      </w:r>
    </w:p>
    <w:p>
      <w:r>
        <w:t>402_电导检测器electrical conductivity detector在液相色谱</w:t>
      </w:r>
      <w:r>
        <w:t>新型生物传感器。在酶促反应中，体系在反应前后有电荷改</w:t>
      </w:r>
      <w:r>
        <w:t>中，直接测定色谱柱流出物中电导率的变化；在气相色谱中，</w:t>
      </w:r>
      <w:r>
        <w:t>变，势必引起电导改变。利用电导改变值与底物浓度(或酶活</w:t>
      </w:r>
      <w:r>
        <w:t>先将有机物燃烧使之转化为二氧化碳，再经水吸收，然后测量</w:t>
      </w:r>
      <w:r>
        <w:t>水溶液的电导变化。电导检测器是离子色谱法使用最广泛的</w:t>
      </w:r>
      <w:r>
        <w:t>检测器。</w:t>
      </w:r>
    </w:p>
    <w:p>
      <w:r>
        <w:t>402_电导聚态能conducting state energy凝聚相介质中的过</w:t>
      </w:r>
      <w:r>
        <w:t>剩电子具有一定的状态：固定态或准自由态。在凝聚相中一</w:t>
      </w:r>
      <w:r>
        <w:t>个准自由电子具有的最低能量，相当于真空中自由电子的导</w:t>
      </w:r>
      <w:r>
        <w:t>带的下限， 通常称做电导聚态能， 用Vo表示。据Springett</w:t>
      </w:r>
      <w:r>
        <w:t>等人的研究，V，是密度的函数。过剩电子与介质分子间存在</w:t>
      </w:r>
      <w:r>
        <w:t>两种相互作用，即由极化导致的长程吸引作用和短程排斥作</w:t>
      </w:r>
      <w:r>
        <w:t>用。Vo的大小是由这两种作用间的平衡来确定的。</w:t>
      </w:r>
    </w:p>
    <w:p>
      <w:r>
        <w:t>402_电导率conductivity</w:t>
      </w:r>
      <w:r>
        <w:t>单位长度，单位截面积的物体的电</w:t>
      </w:r>
      <w:r>
        <w:t>导。如该物体由均匀物质组成，这就是物质的电导率。其单</w:t>
      </w:r>
      <w:r>
        <w:t>位是S(siemens) /cm。物体的电导与它的形状和本质都有关</w:t>
      </w:r>
      <w:r>
        <w:t>系，故电导率反映了物质的本质特性。物质的电导率因其结</w:t>
      </w:r>
      <w:r>
        <w:t>构和电导机制的不同，可以相差达几十个数量级(见表)，故物</w:t>
      </w:r>
      <w:r>
        <w:t>质之为导体或非导体只是相对的概念。</w:t>
      </w:r>
      <w:r>
        <w:t>几种典型物质的电导率</w:t>
      </w:r>
      <w:r>
        <w:t>导体类型</w:t>
      </w:r>
      <w:r>
        <w:t>物质名称</w:t>
      </w:r>
      <w:r>
        <w:t>电导率/(S/cm)</w:t>
      </w:r>
      <w:r>
        <w:t>温度/K</w:t>
      </w:r>
      <w:r>
        <w:t>超导体</w:t>
      </w:r>
      <w:r>
        <w:t>10×1015~10×1020</w:t>
      </w:r>
      <w:r>
        <w:t>0~100</w:t>
      </w:r>
      <w:r>
        <w:t>电子导体</w:t>
      </w:r>
      <w:r>
        <w:t>(金属)</w:t>
      </w:r>
      <w:r>
        <w:t>银铜铝铂汞</w:t>
      </w:r>
      <w:r>
        <w:t>6.812×10</w:t>
      </w:r>
      <w:r>
        <w:t>273</w:t>
      </w:r>
      <w:r>
        <w:t>6.406×105</w:t>
      </w:r>
      <w:r>
        <w:t>3.000×10</w:t>
      </w:r>
      <w:r>
        <w:t>0.913×10</w:t>
      </w:r>
      <w:r>
        <w:t>0.104×105</w:t>
      </w:r>
      <w:r>
        <w:t>石墨</w:t>
      </w:r>
      <w:r>
        <w:t>0.0125×10</w:t>
      </w:r>
      <w:r>
        <w:t>273</w:t>
      </w:r>
      <w:r>
        <w:t>半导体</w:t>
      </w:r>
      <w:r>
        <w:t>硅</w:t>
      </w:r>
      <w:r>
        <w:t>0.01</w:t>
      </w:r>
      <w:r>
        <w:t>298</w:t>
      </w:r>
      <w:r>
        <w:t>离子导体</w:t>
      </w:r>
      <w:r>
        <w:t>氯化钾水溶液</w:t>
      </w:r>
      <w:r>
        <w:t>(电解质)</w:t>
      </w:r>
      <w:r>
        <w:t>(1.00mol/L)</w:t>
      </w:r>
      <w:r>
        <w:t>0.11173</w:t>
      </w:r>
      <w:r>
        <w:t>298</w:t>
      </w:r>
      <w:r>
        <w:t>盐酸水溶液</w:t>
      </w:r>
      <w:r>
        <w:t>(0.100mol/L)</w:t>
      </w:r>
      <w:r>
        <w:t>0.0392</w:t>
      </w:r>
      <w:r>
        <w:t>298</w:t>
      </w:r>
      <w:r>
        <w:t>酸水溶液</w:t>
      </w:r>
      <w:r>
        <w:t>(0.1mol/L)</w:t>
      </w:r>
      <w:r>
        <w:t>0.0005</w:t>
      </w:r>
      <w:r>
        <w:t>298</w:t>
      </w:r>
      <w:r>
        <w:t>熔融氯化钾</w:t>
      </w:r>
      <w:r>
        <w:t>2.21</w:t>
      </w:r>
      <w:r>
        <w:t>1098</w:t>
      </w:r>
      <w:r>
        <w:t>绝缘体</w:t>
      </w:r>
      <w:r>
        <w:t>水</w:t>
      </w:r>
      <w:r>
        <w:t>10~7</w:t>
      </w:r>
      <w:r>
        <w:t>298</w:t>
      </w:r>
      <w:r>
        <w:t>玻璃</w:t>
      </w:r>
      <w:r>
        <w:t>~10-14</w:t>
      </w:r>
      <w:r>
        <w:t>室温</w:t>
      </w:r>
      <w:r>
        <w:t>二甲苯</w:t>
      </w:r>
      <w:r>
        <w:t>1.43×10-19</w:t>
      </w:r>
      <w:r>
        <w:t>298</w:t>
      </w:r>
      <w:r>
        <w:t>云母</w:t>
      </w:r>
      <w:r>
        <w:t>10-16</w:t>
      </w:r>
      <w:r>
        <w:t>室温</w:t>
      </w:r>
      <w:r>
        <w:t>硫</w:t>
      </w:r>
      <w:r>
        <w:t>10~16</w:t>
      </w:r>
      <w:r>
        <w:t>室温</w:t>
      </w:r>
      <w:r>
        <w:t>聚乙烯</w:t>
      </w:r>
      <w:r>
        <w:t>10~18</w:t>
      </w:r>
      <w:r>
        <w:t>室温</w:t>
      </w:r>
    </w:p>
    <w:p>
      <w:r>
        <w:t>402_电导率测定法</w:t>
      </w:r>
      <w:r>
        <w:t>conduct ometry根据电导率测定的原理</w:t>
      </w:r>
      <w:r>
        <w:t>而建立的一种方法。利用这种方法可以建立电导率滴定法，</w:t>
      </w:r>
      <w:r>
        <w:t>即根据电导率的变化确定滴定的终点。测定时使用电导仪，</w:t>
      </w:r>
      <w:r>
        <w:t>在溶液间插人两电极，在两电极上加直流电，从而测出欲测溶</w:t>
      </w:r>
      <w:r>
        <w:t>液的电导。</w:t>
      </w:r>
    </w:p>
    <w:p>
      <w:r>
        <w:t>402_电导式硫酸浓度计electrode less conduct i vty type sulfuric</w:t>
      </w:r>
      <w:r>
        <w:t>acid concentration meter根据硫酸溶液的电导率随浓度而</w:t>
      </w:r>
      <w:r>
        <w:t>变化的情况。应用电磁感应原理，由测定硫酸溶液的电导率</w:t>
      </w:r>
      <w:r>
        <w:t>而测得其浓度的仪表。电导率的测定采用无电极式，以置于</w:t>
      </w:r>
      <w:r>
        <w:t>密封传感器中的环形变压器</w:t>
      </w:r>
      <w:r>
        <w:t>作为测量元件。向变压器原臂施</w:t>
      </w:r>
      <w:r>
        <w:t>加一交流电</w:t>
      </w:r>
      <w:r>
        <w:t>臂仅</w:t>
      </w:r>
      <w:r>
        <w:t>生感应电势，此电势与硫酸溶液的电</w:t>
      </w:r>
      <w:r>
        <w:t>导率成正比</w:t>
      </w:r>
      <w:r>
        <w:t>电导率信号与酸温信号经变送器送至微处理器</w:t>
      </w:r>
      <w:r>
        <w:t>处理后，由显示器显示硫酸浓度。可用于除93%浓度区(电</w:t>
      </w:r>
      <w:r>
        <w:t>导率极值区)以外的全范围硫酸浓度检测。</w:t>
      </w:r>
    </w:p>
    <w:p>
      <w:r>
        <w:t>402_电导型生物传感器conduct o metric biosensor把酶分析</w:t>
      </w:r>
      <w:r>
        <w:t>法的特异性和电导分析法的高灵敏度相结合，研制成的一类</w:t>
      </w:r>
      <w:r>
        <w:t>新型生物传感器。在酶促反应中，体系在反应前后有电荷改</w:t>
      </w:r>
      <w:r>
        <w:t>变，势必引起电导改变。利用电导改变值与底物浓度(或酶活</w:t>
      </w:r>
      <w:r>
        <w:t>性)的关系，即可测定待测底物(或酶)的量。</w:t>
      </w:r>
      <w:r>
        <w:t>于普通酸、碱，只溶于王水和熔融的碱中。铂镀层不但耐蚀性</w:t>
      </w:r>
    </w:p>
    <w:p>
      <w:r>
        <w:t>403_电导液位计</w:t>
      </w:r>
      <w:r>
        <w:t>electrical conductance level meter</w:t>
      </w:r>
      <w:r>
        <w:t>一种利用</w:t>
      </w:r>
      <w:r>
        <w:t>好，而且硬度高，电阻小，可以钎焊。但由于铂镀层内应力大，</w:t>
      </w:r>
      <w:r>
        <w:t>电极间液位变化引起电导变化来测量液位的仪表。插在导电</w:t>
      </w:r>
      <w:r>
        <w:t>镀层厚度达2um时就容易开裂脱落。加之镀铂的电流效率</w:t>
      </w:r>
      <w:r>
        <w:t>液体中的电极间的电阻随液位渐变，可用以连续测量液位，也</w:t>
      </w:r>
      <w:r>
        <w:t>低，价格昂贵，应用受到限制。其主要用途是镀在钛上做不溶</w:t>
      </w:r>
      <w:r>
        <w:t>可利用液体接触电极产生电阻突变来定点报警或控制液位。</w:t>
      </w:r>
      <w:r>
        <w:t>性阳极。常用的镀铂溶液是亚硝酸盐镀液。</w:t>
      </w:r>
      <w:r>
        <w:t>这种液位计电极结构和测量线路都很简单，可以方便地进行</w:t>
      </w:r>
      <w:r>
        <w:t>远传，控制和报警等，非常适用于导电液体以及没有防爆要求</w:t>
      </w:r>
      <w:r>
        <w:t>金镀层的主要特点是低氢脆，耐蚀性强。主要用于离强度钢</w:t>
      </w:r>
      <w:r>
        <w:t>的液位测量。缺点是如果电极表面接触状况改变(如结垢、生</w:t>
      </w:r>
      <w:r>
        <w:t>的防护，在航空工业中很受重视。其电镀液除化物型溶液</w:t>
      </w:r>
      <w:r>
        <w:t>锈等)就会直接引人误差。表面接触电阻变化限制了仪表的</w:t>
      </w:r>
      <w:r>
        <w:t>外，还有其他络合剂形式的镀液。</w:t>
      </w:r>
      <w:r>
        <w:t>广泛应用，因此</w:t>
      </w:r>
      <w:r>
        <w:t>一般用作定点报警和控制。</w:t>
      </w:r>
    </w:p>
    <w:p>
      <w:r>
        <w:t>403_电动车辆</w:t>
      </w:r>
      <w:r>
        <w:t>用蓄电池electric vehicles battery； EV battery</w:t>
      </w:r>
      <w:r>
        <w:t>之一。这种铬镀层的厚度一般为0.25~2um，铬镀层在空气</w:t>
      </w:r>
      <w:r>
        <w:t>代替汽油或柴油用作汽车动力电源的蓄电池。为保护环境，</w:t>
      </w:r>
      <w:r>
        <w:t>中很稳定，反光性能好，并能长期保持其光泽。铬镀层的硬度</w:t>
      </w:r>
      <w:r>
        <w:t>开拓车辆动力新能源，许多国家都在20世纪70年代以后大</w:t>
      </w:r>
      <w:r>
        <w:t>很高，耐磨耐热性好，因而也常用于机械零件的修复或电镀易</w:t>
      </w:r>
      <w:r>
        <w:t>力开展电动车辆及其电源的研制。少量生产的电动车辆用蓄</w:t>
      </w:r>
      <w:r>
        <w:t>磨损件。在此情况下，铬镀层很厚，习惯上称作镀硬铬。其厚</w:t>
      </w:r>
      <w:r>
        <w:t>电池有镉/镍和铅酸蓄电池，正在开发的有钠/硫蓄电池、红/</w:t>
      </w:r>
      <w:r>
        <w:t>度一般为30~80um，最高达1mm。镀铬溶液的主要成分是</w:t>
      </w:r>
      <w:r>
        <w:t>镍蓄电池、锂离子蓄电池等。</w:t>
      </w:r>
      <w:r>
        <w:t>铬酸，但还必须有少量阴离子(如SO)。为了减少六价铬的</w:t>
      </w:r>
    </w:p>
    <w:p>
      <w:r>
        <w:t>403_电动沉降electrokinetic deposition在外电场的作用下</w:t>
      </w:r>
      <w:r>
        <w:t>污染，有的工厂已采用低浓度的铬酸镀液。</w:t>
      </w:r>
      <w:r>
        <w:t>含固溶液中的固体相对于静止液体而有较大的运动，从而可</w:t>
      </w:r>
      <w:r>
        <w:t>加速从溶液中沉降下来。可用于蛋白质的分离。</w:t>
      </w:r>
      <w:r>
        <w:t>共沉积的过程。合金电镀通常比单金属电镀复杂，但合金镀</w:t>
      </w:r>
    </w:p>
    <w:p>
      <w:r>
        <w:t>403_电动电势electrokinetic potential在发生电动现象的体</w:t>
      </w:r>
      <w:r>
        <w:t>层常具有单金属镀层所不能达到的性能，如色泽、硬度、抗蚀</w:t>
      </w:r>
      <w:r>
        <w:t>系中，相对移动的两相之间的“滑动面”与溶液(或气体)内部</w:t>
      </w:r>
      <w:r>
        <w:t>性、耐磨性、导磁性、耐热性等。有些金属(如钼、钨)不能单独</w:t>
      </w:r>
      <w:r>
        <w:t>的电位差称为； 电势(zeta-potential) 。电势的数值可以通</w:t>
      </w:r>
      <w:r>
        <w:t>从其盐类水溶液中电沉积，但当它与其他金属(如铁族金属)</w:t>
      </w:r>
      <w:r>
        <w:t>过电动现象测定，也只有在电动现象中才显示出来。</w:t>
      </w:r>
      <w:r>
        <w:t>一起时，可以共沉积。多数情况下，两种或两种以上金属的共</w:t>
      </w:r>
    </w:p>
    <w:p>
      <w:r>
        <w:t>403_电动机械手electric manipulator用电力操作的机械手。</w:t>
      </w:r>
      <w:r>
        <w:t>沉积是通过在镀液中加人添加剂或络合剂，从而改变某种离</w:t>
      </w:r>
      <w:r>
        <w:t>和一般机械手相比，电动机械手增加了伸缩量，使机械手能充</w:t>
      </w:r>
      <w:r>
        <w:t>子的析出电位而实现的。在工业上应用的二元合金镀层有铜</w:t>
      </w:r>
      <w:r>
        <w:t>分利用热室的空间，因而在同样的工作深度下，主动臂可以做</w:t>
      </w:r>
      <w:r>
        <w:t>锡、铅锡、铜锌、镍铁、锅钛等。三元合金镀层如锌镍铁、锡锌</w:t>
      </w:r>
      <w:r>
        <w:t>得短些，使热室操作区空间可以缩短。电动机械手操作比普</w:t>
      </w:r>
      <w:r>
        <w:t>锑等也有一些部门使用。</w:t>
      </w:r>
      <w:r>
        <w:t>通机械手方便，易于观察热室中的工作状况。</w:t>
      </w:r>
    </w:p>
    <w:p>
      <w:r>
        <w:t>403_电动控制器electric controller输人为电标准化信号， 按</w:t>
      </w:r>
      <w:r>
        <w:t>接，耐高温，并具有一定的耐磨性(如掺有少量其他元素的硬</w:t>
      </w:r>
      <w:r>
        <w:t>一定的控制规律作用后，输出电标准化信号的控制器。</w:t>
      </w:r>
      <w:r>
        <w:t>金)。因而，它广泛应用于精密仪器仪表、印刷板、集成电路、</w:t>
      </w:r>
    </w:p>
    <w:p>
      <w:r>
        <w:t>403_电动势见电池可逆电势400。</w:t>
      </w:r>
      <w:r>
        <w:t>电子管壳、电接点等要求电参数性能长期稳定的零件电镀。</w:t>
      </w:r>
    </w:p>
    <w:p>
      <w:r>
        <w:t>403_电动现象</w:t>
      </w:r>
      <w:r>
        <w:t>electrokinetic phenomena</w:t>
      </w:r>
      <w:r>
        <w:t>两相接触时，由于</w:t>
      </w:r>
      <w:r>
        <w:t>金镀层作为装饰性镀层也用于电镀首饰、钟表零件、艺术品</w:t>
      </w:r>
      <w:r>
        <w:t>吸附、解离或是界面上的电荷转移，界面的两侧会带上数量相</w:t>
      </w:r>
      <w:r>
        <w:t>等。在银上镀金可防止变色。目前使用的镀金溶液有氰化物</w:t>
      </w:r>
      <w:r>
        <w:t>等但符号相反的电荷，这称为双电层。在电场作用下，两相之</w:t>
      </w:r>
      <w:r>
        <w:t>镀液、低氛柠檬酸盐镀液和亚硫酸盐镀液。</w:t>
      </w:r>
      <w:r>
        <w:t>间会发生相对移动。相反地，如用外力使两相作相对移动，则</w:t>
      </w:r>
      <w:r>
        <w:t>其两端会出现电位差，这就是所谓的电动现象。电动现象通</w:t>
      </w:r>
      <w:r>
        <w:t>中占重要地位，因为纯金价格昂贵，且镀层硬度低，耐磨性差，</w:t>
      </w:r>
      <w:r>
        <w:t>常包括电泳、电渗、流动电位和沉降电位这四种现象。</w:t>
      </w:r>
      <w:r>
        <w:t>使用上受到一定限制。用于代替纯金镀层的合金镀层有金</w:t>
      </w:r>
    </w:p>
    <w:p>
      <w:r>
        <w:t>403_电动序</w:t>
      </w:r>
      <w:r>
        <w:t>electromotive series</w:t>
      </w:r>
      <w:r>
        <w:t>把各种可逆电极的标准平</w:t>
      </w:r>
      <w:r>
        <w:t>银、金铜、金铁、金镍、金钴、金锑以及金铜镉等合金镀层。这</w:t>
      </w:r>
      <w:r>
        <w:t>衡电极电位按数值大小、从负值到正值的次序排列成的表。</w:t>
      </w:r>
      <w:r>
        <w:t>些合金镀层不但能获得多种色泽瑰丽的装饰外观、提高镀层</w:t>
      </w:r>
      <w:r>
        <w:t>用它作为粗略判断金属的腐蚀倾向很方便。如铜的电位比氢</w:t>
      </w:r>
      <w:r>
        <w:t>的硬度和耐磨性，而且也大大节约了纯金的用量。电镀金合</w:t>
      </w:r>
      <w:r>
        <w:t>更正，却比氧更负，故铜不被氢离子氧化而腐蚀，而能为溶液</w:t>
      </w:r>
      <w:r>
        <w:t>金镀层的镀液主要是化物镀液。刚镀好的合金镀层一般要</w:t>
      </w:r>
      <w:r>
        <w:t>中的氧所氧化而腐蚀。但若用来判断实际体系中金属的腐蚀</w:t>
      </w:r>
      <w:r>
        <w:t>经过沸水封闭处理，并浸涂透明防护涂料，以提高镀层的耐蚀</w:t>
      </w:r>
      <w:r>
        <w:t>倾向时，应注意它的粗略性和局限性。</w:t>
      </w:r>
      <w:r>
        <w:t>能力。</w:t>
      </w:r>
    </w:p>
    <w:p>
      <w:r>
        <w:t>403_电镀</w:t>
      </w:r>
      <w:r>
        <w:t>electroplating</w:t>
      </w:r>
      <w:r>
        <w:t>在金属或非金属制件表面电沉积一</w:t>
      </w:r>
      <w:r>
        <w:t>层或多层金属或合金镀层的过程。电镀的目的是改变制件表</w:t>
      </w:r>
      <w:r>
        <w:t>层对铁基体而言，属于阴极性镀层。其孔隙率高，因此要用镀</w:t>
      </w:r>
      <w:r>
        <w:t>面的性质，增加美观</w:t>
      </w:r>
      <w:r>
        <w:t>如提高金属的耐蚀性、耐磨性、导电性、</w:t>
      </w:r>
      <w:r>
        <w:t>铜层作底层或采用多层镍电镀。从普通镀镍溶液中沉积出来</w:t>
      </w:r>
      <w:r>
        <w:t>电磁性、耐热性、钎焊性；增加金属</w:t>
      </w:r>
      <w:r>
        <w:t>|反光或防反光能力；</w:t>
      </w:r>
      <w:r>
        <w:t>的镍镀层不光亮，但容易抛光。使用某些光亮剂可获得镜面</w:t>
      </w:r>
      <w:r>
        <w:t>防止热处理时的渗碳和渗氮</w:t>
      </w:r>
      <w:r>
        <w:t>修复磨损零件及赋子其他特殊</w:t>
      </w:r>
      <w:r>
        <w:t>光亮的镍层。它广泛用于汽车、自行车、钟表、医疗器械、仪器</w:t>
      </w:r>
      <w:r>
        <w:t>性能等。在工业上应用的单金属镀</w:t>
      </w:r>
      <w:r>
        <w:t>层有锌、铜、锡、镍、铬、银、</w:t>
      </w:r>
      <w:r>
        <w:t>仪表和日用五金等方面。含有一部分氯化物的硫酸盐-氯化</w:t>
      </w:r>
      <w:r>
        <w:t>金等20余种。常用的二元和三元合金镀层有铜锡、铅锡、铜</w:t>
      </w:r>
      <w:r>
        <w:t>物溶液，称为“瓦特”镍镀液，在生产中应用最广</w:t>
      </w:r>
      <w:r>
        <w:t>锌、锌镍铁、锡锌锑等数十种。单金属和合金电镀都有各自的</w:t>
      </w:r>
      <w:r>
        <w:t>工艺流程和规范。电镀前一般要经过磨光、抛光、除锈、脱脂</w:t>
      </w:r>
      <w:r>
        <w:t>21%的镍铁合金镀层，是很好的磁性镀层，在电子工业中有特</w:t>
      </w:r>
      <w:r>
        <w:t>等表面预处理，有些镀种还要经过镀后处理。</w:t>
      </w:r>
      <w:r>
        <w:t>殊用途。含铁12%~40%的全光亮镍铁合金镀层，其抗蚀性</w:t>
      </w:r>
    </w:p>
    <w:p>
      <w:r>
        <w:t>403_电镀钯palladium plating</w:t>
      </w:r>
      <w:r>
        <w:t>钯镀层在高温、高湿或硫化氢</w:t>
      </w:r>
      <w:r>
        <w:t>与镍镀层相当</w:t>
      </w:r>
      <w:r>
        <w:t>含量较高的空气中性能稳定，且硬度较高，耐磨损。其接触电</w:t>
      </w:r>
      <w:r>
        <w:t>可用它代替光亮镍镀</w:t>
      </w:r>
      <w:r>
        <w:t>阻小，可焊接。能直接镀在铜或银的抛光面上，可作为防银变</w:t>
      </w:r>
      <w:r>
        <w:t>采用双层或</w:t>
      </w:r>
      <w:r>
        <w:t>色的表层、铑镀层的底层，并可用作扩散阻挡层。钯镀层最大</w:t>
      </w:r>
      <w:r>
        <w:t>自行车行业的多镀层防护体系，因镀层中含15%~30%铁，</w:t>
      </w:r>
      <w:r>
        <w:t>的优点是作为电接点镀层，成本比金低。钯镀层的厚度一般</w:t>
      </w:r>
      <w:r>
        <w:t>可节约金属镍，降低成本。镍铁合金镀层主要从硫酸盐镀液</w:t>
      </w:r>
      <w:r>
        <w:t>在1~5um范围内。由于镀钯时有较多氢渗人，因此薄壁零</w:t>
      </w:r>
      <w:r>
        <w:t>中获得，镀液成分比较复杂，较难维护。</w:t>
      </w:r>
      <w:r>
        <w:t>件镀钯要防止发生氢脆。镀钯溶液较多使用氨络合物镀液。</w:t>
      </w:r>
    </w:p>
    <w:p>
      <w:r>
        <w:t>403_电镀铂platinum plating铂镀层的化学稳定性极高， 即</w:t>
      </w:r>
      <w:r>
        <w:t>化膜，常用作防护性镀层。但对钢铁基体而言，铅镀层是阴极</w:t>
      </w:r>
      <w:r>
        <w:t>使在离温下也不氧化，不受一般试剂和潮湿空气的侵蚀，不溶</w:t>
      </w:r>
      <w:r>
        <w:t>性镀层，只有镀层厚度为25~75um并极少孔隙时，才具有良</w:t>
      </w:r>
      <w:r>
        <w:t>于普通酸、碱，只溶于王水和熔融的碱中。铂镀层不但耐蚀性</w:t>
      </w:r>
      <w:r>
        <w:t>好，而且硬度高，电阻小，可以钎焊。但由于铂镀层内应力大，</w:t>
      </w:r>
      <w:r>
        <w:t>镀层厚度达2um时就容易开裂脱落。加之镀铂的电流效率</w:t>
      </w:r>
      <w:r>
        <w:t>低，价格昂贵，应用受到限制。其主要用途是镀在钛上做不溶</w:t>
      </w:r>
      <w:r>
        <w:t>性阳极。常用的镀铂溶液是亚硝酸盐镀液。</w:t>
      </w:r>
    </w:p>
    <w:p>
      <w:r>
        <w:t>403_电镀镉钛合金cadmium-titanium alloys plating镉钛合</w:t>
      </w:r>
      <w:r>
        <w:t>金镀层的主要特点是低氢脆，耐蚀性强。主要用于离强度钢</w:t>
      </w:r>
      <w:r>
        <w:t>的防护，在航空工业中很受重视。其电镀液除化物型溶液</w:t>
      </w:r>
      <w:r>
        <w:t>外，还有其他络合剂形式的镀液。</w:t>
      </w:r>
    </w:p>
    <w:p>
      <w:r>
        <w:t>403_电镀铬chromium plating是最重要的防护装饰性镀层</w:t>
      </w:r>
      <w:r>
        <w:t>之一。这种铬镀层的厚度一般为0.25~2um，铬镀层在空气</w:t>
      </w:r>
      <w:r>
        <w:t>中很稳定，反光性能好，并能长期保持其光泽。铬镀层的硬度</w:t>
      </w:r>
      <w:r>
        <w:t>很高，耐磨耐热性好，因而也常用于机械零件的修复或电镀易</w:t>
      </w:r>
      <w:r>
        <w:t>磨损件。在此情况下，铬镀层很厚，习惯上称作镀硬铬。其厚</w:t>
      </w:r>
      <w:r>
        <w:t>度一般为30~80um，最高达1mm。镀铬溶液的主要成分是</w:t>
      </w:r>
      <w:r>
        <w:t>铬酸，但还必须有少量阴离子(如SO)。为了减少六价铬的</w:t>
      </w:r>
      <w:r>
        <w:t>污染，有的工厂已采用低浓度的铬酸镀液。</w:t>
      </w:r>
    </w:p>
    <w:p>
      <w:r>
        <w:t>403_电镀合金</w:t>
      </w:r>
      <w:r>
        <w:t>alloys plating两种或两种以上金属在阴极上</w:t>
      </w:r>
      <w:r>
        <w:t>共沉积的过程。合金电镀通常比单金属电镀复杂，但合金镀</w:t>
      </w:r>
      <w:r>
        <w:t>层常具有单金属镀层所不能达到的性能，如色泽、硬度、抗蚀</w:t>
      </w:r>
      <w:r>
        <w:t>性、耐磨性、导磁性、耐热性等。有些金属(如钼、钨)不能单独</w:t>
      </w:r>
      <w:r>
        <w:t>从其盐类水溶液中电沉积，但当它与其他金属(如铁族金属)</w:t>
      </w:r>
      <w:r>
        <w:t>一起时，可以共沉积。多数情况下，两种或两种以上金属的共</w:t>
      </w:r>
      <w:r>
        <w:t>沉积是通过在镀液中加人添加剂或络合剂，从而改变某种离</w:t>
      </w:r>
      <w:r>
        <w:t>子的析出电位而实现的。在工业上应用的二元合金镀层有铜</w:t>
      </w:r>
      <w:r>
        <w:t>锡、铅锡、铜锌、镍铁、锅钛等。三元合金镀层如锌镍铁、锡锌</w:t>
      </w:r>
      <w:r>
        <w:t>锑等也有一些部门使用。</w:t>
      </w:r>
    </w:p>
    <w:p>
      <w:r>
        <w:t>403_电镀金gold plating</w:t>
      </w:r>
      <w:r>
        <w:t>金镀层耐蚀性强，导电性好，易于焊</w:t>
      </w:r>
      <w:r>
        <w:t>接，耐高温，并具有一定的耐磨性(如掺有少量其他元素的硬</w:t>
      </w:r>
      <w:r>
        <w:t>金)。因而，它广泛应用于精密仪器仪表、印刷板、集成电路、</w:t>
      </w:r>
      <w:r>
        <w:t>电子管壳、电接点等要求电参数性能长期稳定的零件电镀。</w:t>
      </w:r>
      <w:r>
        <w:t>金镀层作为装饰性镀层也用于电镀首饰、钟表零件、艺术品</w:t>
      </w:r>
      <w:r>
        <w:t>等。在银上镀金可防止变色。目前使用的镀金溶液有氰化物</w:t>
      </w:r>
      <w:r>
        <w:t>镀液、低氛柠檬酸盐镀液和亚硫酸盐镀液。</w:t>
      </w:r>
    </w:p>
    <w:p>
      <w:r>
        <w:t>403_电镀金合金</w:t>
      </w:r>
      <w:r>
        <w:t>gold alloys plating</w:t>
      </w:r>
      <w:r>
        <w:t>金合金镀层在实际应用</w:t>
      </w:r>
      <w:r>
        <w:t>中占重要地位，因为纯金价格昂贵，且镀层硬度低，耐磨性差，</w:t>
      </w:r>
      <w:r>
        <w:t>使用上受到一定限制。用于代替纯金镀层的合金镀层有金</w:t>
      </w:r>
      <w:r>
        <w:t>银、金铜、金铁、金镍、金钴、金锑以及金铜镉等合金镀层。这</w:t>
      </w:r>
      <w:r>
        <w:t>些合金镀层不但能获得多种色泽瑰丽的装饰外观、提高镀层</w:t>
      </w:r>
      <w:r>
        <w:t>的硬度和耐磨性，而且也大大节约了纯金的用量。电镀金合</w:t>
      </w:r>
      <w:r>
        <w:t>金镀层的镀液主要是化物镀液。刚镀好的合金镀层一般要</w:t>
      </w:r>
      <w:r>
        <w:t>经过沸水封闭处理，并浸涂透明防护涂料，以提高镀层的耐蚀</w:t>
      </w:r>
      <w:r>
        <w:t>能力。</w:t>
      </w:r>
    </w:p>
    <w:p>
      <w:r>
        <w:t>403_电镀镍nickel plaing主要用作防护装饰性镀层。镍镀</w:t>
      </w:r>
      <w:r>
        <w:t>层对铁基体而言，属于阴极性镀层。其孔隙率高，因此要用镀</w:t>
      </w:r>
      <w:r>
        <w:t>铜层作底层或采用多层镍电镀。从普通镀镍溶液中沉积出来</w:t>
      </w:r>
      <w:r>
        <w:t>的镍镀层不光亮，但容易抛光。使用某些光亮剂可获得镜面</w:t>
      </w:r>
      <w:r>
        <w:t>光亮的镍层。它广泛用于汽车、自行车、钟表、医疗器械、仪器</w:t>
      </w:r>
      <w:r>
        <w:t>仪表和日用五金等方面。含有一部分氯化物的硫酸盐-氯化</w:t>
      </w:r>
      <w:r>
        <w:t>物溶液，称为“瓦特”镍镀液，在生产中应用最广</w:t>
      </w:r>
    </w:p>
    <w:p>
      <w:r>
        <w:t>403_电镀镍铁合金</w:t>
      </w:r>
      <w:r>
        <w:t>nickel-iron alloys plating</w:t>
      </w:r>
      <w:r>
        <w:t>含镍79%，铁</w:t>
      </w:r>
      <w:r>
        <w:t>21%的镍铁合金镀层，是很好的磁性镀层，在电子工业中有特</w:t>
      </w:r>
      <w:r>
        <w:t>殊用途。含铁12%~40%的全光亮镍铁合金镀层，其抗蚀性</w:t>
      </w:r>
      <w:r>
        <w:t>与镍镀层相当</w:t>
      </w:r>
      <w:r>
        <w:t>，其硬度比镍镀层高，</w:t>
      </w:r>
      <w:r>
        <w:t>度比亮层好。因此，</w:t>
      </w:r>
      <w:r>
        <w:t>可用它代替光亮镍镀</w:t>
      </w:r>
      <w:r>
        <w:t>作为防护装饰性镀层。实际生产中常</w:t>
      </w:r>
      <w:r>
        <w:t>采用双层或</w:t>
      </w:r>
      <w:r>
        <w:t>二层镍铁合金镀层作为装饰铬的底层，广泛用于</w:t>
      </w:r>
      <w:r>
        <w:t>自行车行业的多镀层防护体系，因镀层中含15%~30%铁，</w:t>
      </w:r>
      <w:r>
        <w:t>可节约金属镍，降低成本。镍铁合金镀层主要从硫酸盐镀液</w:t>
      </w:r>
      <w:r>
        <w:t>中获得，镀液成分比较复杂，较难维护。</w:t>
      </w:r>
    </w:p>
    <w:p>
      <w:r>
        <w:t>403_电镀铅lead plating铅镀层在空气中易生成灰黑色的氧</w:t>
      </w:r>
      <w:r>
        <w:t>化膜，常用作防护性镀层。但对钢铁基体而言，铅镀层是阴极</w:t>
      </w:r>
      <w:r>
        <w:t>性镀层，只有镀层厚度为25~75um并极少孔隙时，才具有良</w:t>
      </w:r>
      <w:r>
        <w:t>好的防护性。铅对硫化物、亚硫酸、冷的氢氟酸和稀硫酸的耐</w:t>
      </w:r>
      <w:r>
        <w:t>硫化物作用的优点，可以在铜引线、焊片等零件上镀锡用于代</w:t>
      </w:r>
      <w:r>
        <w:t>蚀性很好，在含有少量游离碳酸的硬水中也很稳定。因此，有</w:t>
      </w:r>
      <w:r>
        <w:t>替镀银。锡镀层也可用于减磨，防止活塞滞死，提高精密螺纹</w:t>
      </w:r>
      <w:r>
        <w:t>铅镀层的材料可用作稀硫酸槽、冷冻用盐水槽、化工设备和毒</w:t>
      </w:r>
      <w:r>
        <w:t>件的密封性。还可作防渗氮镀层使用。镀锡溶液有碱性镀</w:t>
      </w:r>
      <w:r>
        <w:t>气弹的衬里。铅镀层在紧固件上也有应用。但铅镀层在碱和</w:t>
      </w:r>
      <w:r>
        <w:t>液、硫酸盐镀液和氟化物镀液。</w:t>
      </w:r>
      <w:r>
        <w:t>具有氧化性的酸中都不稳定，铅还会受含有大量游离碳酸的</w:t>
      </w:r>
      <w:r>
        <w:t>软水的强烈腐蚀。应用最广的镀铅溶液是氟硼酸盐镀液。</w:t>
      </w:r>
      <w:r>
        <w:t>需要有专门设备。电镀时，金属线或带在镀槽中连续通过，因</w:t>
      </w:r>
    </w:p>
    <w:p>
      <w:r>
        <w:t>404_电镀铅锡合金</w:t>
      </w:r>
      <w:r>
        <w:t>lead-tin alloys plating</w:t>
      </w:r>
      <w:r>
        <w:t>铅锡合金镀层在工</w:t>
      </w:r>
      <w:r>
        <w:t>而要求电镀液能够承受较高的电流密度，有较快的沉积速率。</w:t>
      </w:r>
      <w:r>
        <w:t>业上应用很广</w:t>
      </w:r>
      <w:r>
        <w:t>含锡量6%~10%的合金镀层主要用作轴</w:t>
      </w:r>
      <w:r>
        <w:t>线材电镀在工业上有重要地位。如钢丝、钢带镀锡、镀锌、镀</w:t>
      </w:r>
      <w:r>
        <w:t>瓦、轴套的减摩镀层；含锡量15%</w:t>
      </w:r>
      <w:r>
        <w:t>-25%的合金镀层常用作</w:t>
      </w:r>
      <w:r>
        <w:t>铅锡合金、镀黄铜，铜引线镀铅锡合金，铜丝镀银，薄钢板镀</w:t>
      </w:r>
      <w:r>
        <w:t>钢带表面润滑</w:t>
      </w:r>
      <w:r>
        <w:t>、助黏、助焊的镀层；含锡45%~55%的合金镀</w:t>
      </w:r>
      <w:r>
        <w:t>铬，钢带或黄铜带镀镍等都有广泛应用。</w:t>
      </w:r>
      <w:r>
        <w:t>层主要用作</w:t>
      </w:r>
      <w:r>
        <w:t>的防护性镀层；含锡</w:t>
      </w:r>
      <w:r>
        <w:t>55%~65%的合</w:t>
      </w:r>
      <w:r>
        <w:t>铜和铝等表面，作为改善焊</w:t>
      </w:r>
      <w:r>
        <w:t>镀种。其特点是成本低，加工方便，效果良好。由于锌的标准</w:t>
      </w:r>
      <w:r>
        <w:t>接性能的镀层</w:t>
      </w:r>
      <w:r>
        <w:t>，印层</w:t>
      </w:r>
      <w:r>
        <w:t>，约含锡60%，含铅40%。</w:t>
      </w:r>
      <w:r>
        <w:t>电极电位较负，所以锌镀层对很多金属材料均为阳极性镀层，</w:t>
      </w:r>
      <w:r>
        <w:t>在酸性溶液中铅和锡电极的电位比较接近，因而很容易共沉</w:t>
      </w:r>
      <w:r>
        <w:t>可起电化学保护作用。在大气条件和其他良好环境中使用的</w:t>
      </w:r>
      <w:r>
        <w:t>积。为了得到不同比例的铅锡合金镀层，可通过控制镀液中</w:t>
      </w:r>
      <w:r>
        <w:t>钢铁零件，普遍采用镀锌。但镀锌层不宜作摩擦零件的镀层，</w:t>
      </w:r>
      <w:r>
        <w:t>的铅、锡离子浓度、控制阴极电流密度等方法实现。工业上广</w:t>
      </w:r>
      <w:r>
        <w:t>镀锌层在铬酸溶液中钝化后，表面生成一层光亮而美观的彩</w:t>
      </w:r>
      <w:r>
        <w:t>泛使用的是氟硼酸盐镀液。羟基烷基磺酸盐镀液也开始</w:t>
      </w:r>
      <w:r>
        <w:t>色钝化膜，其防护性能比原来提高许多倍。由于这种特性，镀</w:t>
      </w:r>
      <w:r>
        <w:t>应用。</w:t>
      </w:r>
      <w:r>
        <w:t>锌层在机械、电子、仪表和轻工等工业部门得到广泛应用。我</w:t>
      </w:r>
    </w:p>
    <w:p>
      <w:r>
        <w:t>404_电镀添加剂plating additive在电镀工艺中， 为提高镀层</w:t>
      </w:r>
      <w:r>
        <w:t>国目前使用的镀锌工艺中，氰化物镀锌、酸性镀锌、锌酸盐镀</w:t>
      </w:r>
      <w:r>
        <w:t>质量，镀液中需要添加多种化学物质，这些化学物质统称为电</w:t>
      </w:r>
      <w:r>
        <w:t>锌三种方法应用最广。</w:t>
      </w:r>
      <w:r>
        <w:t>镀添加剂。电镀添加剂大部分是有机化合物，按其在电镀液</w:t>
      </w:r>
      <w:r>
        <w:t>中的作用可分为络合剂、光亮剂及辅助光亮剂、整平剂、去针</w:t>
      </w:r>
      <w:r>
        <w:t>供电沉积金属的离子，它以络合离子形式或水化离子形式存</w:t>
      </w:r>
      <w:r>
        <w:t>孔剂、分散剂、润湿剂、烟雾抑制剂等。</w:t>
      </w:r>
      <w:r>
        <w:t>在于不同的电镀液中；(2)导电盐，用于增加溶液的导电能力，</w:t>
      </w:r>
    </w:p>
    <w:p>
      <w:r>
        <w:t>404_电镀铁</w:t>
      </w:r>
      <w:r>
        <w:t>iron plating</w:t>
      </w:r>
      <w:r>
        <w:t>经济而实用的镀种。电镀的铁层纯</w:t>
      </w:r>
      <w:r>
        <w:t>从而扩大允许使用的电流密度范围；(3)络合剂；(4)级冲剂；</w:t>
      </w:r>
      <w:r>
        <w:t>度高，比较耐磨，容易熔焊，主要用于磨损零件如汽车、机车的</w:t>
      </w:r>
      <w:r>
        <w:t>(5)其他添加剂，如整平剂、光亮剂、抗针孔剂，以及有助于阳</w:t>
      </w:r>
      <w:r>
        <w:t>曲轴和大型机床磨损件的修复及模具的电铸。铁镀层还可以</w:t>
      </w:r>
      <w:r>
        <w:t>极溶解的活化剂等。除主盐和导电盐外，并非所有电镀液都</w:t>
      </w:r>
      <w:r>
        <w:t>作为铸铁件电镀锌、锡、铬前的中间层或热浸锌前的中间层。</w:t>
      </w:r>
      <w:r>
        <w:t>必须含有上述各种成分。</w:t>
      </w:r>
      <w:r>
        <w:t>最广泛使用的镀铁溶液是硫酸亚铁溶液、氯化亚铁溶液或两</w:t>
      </w:r>
      <w:r>
        <w:t>者混合的溶液。氟硼酸亚铁和氨基磺酸亚铁溶液也有一些</w:t>
      </w:r>
      <w:r>
        <w:t>能力和良好的导热、导电、焊接性能。银镀层最早应用于装</w:t>
      </w:r>
      <w:r>
        <w:t>应用。</w:t>
      </w:r>
      <w:r>
        <w:t>饰。在电子工业、通讯设备和仪器仪表制造业中，广泛采用镀</w:t>
      </w:r>
    </w:p>
    <w:p>
      <w:r>
        <w:t>404_电镀铜copper plating使用最广泛的一种预镀层。锡焊</w:t>
      </w:r>
      <w:r>
        <w:t>银以减少金属</w:t>
      </w:r>
      <w:r>
        <w:t>件、铅锡合金、锌压铸件在镀镍、金、银之前都要镀铜，用于改</w:t>
      </w:r>
      <w:r>
        <w:t>此外，探照火</w:t>
      </w:r>
      <w:r>
        <w:t>善镀层结合力。铜镀层是重要的防护装饰性镀层铜/镍/铬体</w:t>
      </w:r>
      <w:r>
        <w:t>银原子容易</w:t>
      </w:r>
      <w:r>
        <w:t>系的组成部分，柔韧而孔隙率低的铜镀层，对于提高镀层间的</w:t>
      </w:r>
      <w:r>
        <w:t>须”造成短路，故银镀层不宜在印刷电路板中使用。目前使用</w:t>
      </w:r>
      <w:r>
        <w:t>结合力和耐蚀性起重要作用。铜镀层还用于局部的防渗碳、</w:t>
      </w:r>
      <w:r>
        <w:t>的镀银液主要是氰化物镀液。</w:t>
      </w:r>
      <w:r>
        <w:t>印制板孔金属化，并作为印刷辊的表面层。经化学处理后的</w:t>
      </w:r>
      <w:r>
        <w:t>彩色铜层，</w:t>
      </w:r>
      <w:r>
        <w:t>上有机膜，还可用于装饰。目前使用最多的镀铜</w:t>
      </w:r>
      <w:r>
        <w:t>的测量固体表面性质的方法。当把固体作为电极材料时，发</w:t>
      </w:r>
      <w:r>
        <w:t>溶液是氛化物镀液、硫酸盐镀液和焦磷酸盐镀液。</w:t>
      </w:r>
      <w:r>
        <w:t>现反射光的特性与电极电势密切关联，这就是“电反射”现象，</w:t>
      </w:r>
      <w:r>
        <w:t>电镀铜</w:t>
      </w:r>
      <w:r>
        <w:t>合</w:t>
      </w:r>
      <w:r>
        <w:t>金</w:t>
      </w:r>
      <w:r>
        <w:t>copper-tin alloys plating铜锡合金镀层，</w:t>
      </w:r>
      <w:r>
        <w:t>从而发展成各种原位的电化学反射光谱方法，如椭圆偏光法、</w:t>
      </w:r>
      <w:r>
        <w:t>又称青铜镀层，是目前我国使用最广，生产规模最大的合金镀</w:t>
      </w:r>
      <w:r>
        <w:t>紫外-可见及红外的镜面反射光谱法等。这些都是研究金属</w:t>
      </w:r>
      <w:r>
        <w:t>层。</w:t>
      </w:r>
      <w:r>
        <w:t>根据</w:t>
      </w:r>
      <w:r>
        <w:t>中锡含量的不同，可分低锡青铜镀层(含锡量为</w:t>
      </w:r>
      <w:r>
        <w:t>或半导体电极界面的吸附、新相形成、欠电势沉积、化学修饰</w:t>
      </w:r>
      <w:r>
        <w:t>2%~15%</w:t>
      </w:r>
      <w:r>
        <w:t>、中锡青铜镀层(含锡量16%~23%)和高锡青铜</w:t>
      </w:r>
      <w:r>
        <w:t>等过程的有效方法。</w:t>
      </w:r>
      <w:r>
        <w:t>镀层(含</w:t>
      </w:r>
      <w:r>
        <w:t>量为40%</w:t>
      </w:r>
      <w:r>
        <w:t>50%)。其中含锡量为6%~12%的铜</w:t>
      </w:r>
      <w:r>
        <w:t>锡合金镀层，质地柔软，硬度和孔隙率低，并具有很好的抛光</w:t>
      </w:r>
      <w:r>
        <w:t>油工业之油水分离已很普遍。电浮选法由电解水时产生的气</w:t>
      </w:r>
      <w:r>
        <w:t>性能</w:t>
      </w:r>
      <w:r>
        <w:t>耐蚀</w:t>
      </w:r>
      <w:r>
        <w:t>性和耐磨性比铜镀层好，可以直接</w:t>
      </w:r>
      <w:r>
        <w:t>镀镍和套铬，广</w:t>
      </w:r>
      <w:r>
        <w:t>体提供高分散的可控气流，以及由铝或铁的阳极溶解时分别</w:t>
      </w:r>
      <w:r>
        <w:t>泛用于钢铁件防腐蚀的底镀层。将铜/镍/铬镀层体系用铜</w:t>
      </w:r>
      <w:r>
        <w:t>产生的Al3+或Fe3+，提供合适的浮选剂，方便灵活，适用于</w:t>
      </w:r>
      <w:r>
        <w:t>锡/铬代替</w:t>
      </w:r>
      <w:r>
        <w:t>，可节省用镍。它广泛用于轻工</w:t>
      </w:r>
      <w:r>
        <w:t>、仪表、机械、通讯、</w:t>
      </w:r>
      <w:r>
        <w:t>中、小型设备，目的是用以除去废水中的悬浮物。由于电解水</w:t>
      </w:r>
      <w:r>
        <w:t>家用电器、手工业等工业部门。低锡青铜镀层的电镀液主要</w:t>
      </w:r>
      <w:r>
        <w:t>时产生氢和氧，有爆炸可能，采用该工艺时应远离明火。</w:t>
      </w:r>
      <w:r>
        <w:t>是氰化物溶液，添加光亮剂也可以得到不需抛光便可直接镀</w:t>
      </w:r>
      <w:r>
        <w:t>铬的光亮低锡青铜镀层。其他青铜镀层应用较少。</w:t>
      </w:r>
      <w:r>
        <w:t>原子吸引电子能力的一种相对标度。</w:t>
      </w:r>
    </w:p>
    <w:p>
      <w:r>
        <w:t>404_电镀铜锌合金</w:t>
      </w:r>
      <w:r>
        <w:t>copper-zinc alloys plating铜锌合金俗称</w:t>
      </w:r>
      <w:r>
        <w:t>强</w:t>
      </w:r>
      <w:r>
        <w:t>黄铜，是含铜68%~75%、含锌32%~25%的合金镀层。外</w:t>
      </w:r>
      <w:r>
        <w:t>是密利</w:t>
      </w:r>
      <w:r>
        <w:t>观呈金黄色，还可进行化学着色，广泛用于家用电器、皮件、小</w:t>
      </w:r>
      <w:r>
        <w:t>电离能和电子</w:t>
      </w:r>
      <w:r>
        <w:t>五金零件的电镀</w:t>
      </w:r>
      <w:r>
        <w:t>在钢铁制品上镀0.5~2.5um此合金镀</w:t>
      </w:r>
      <w:r>
        <w:t>学键的键离解能进行比较得出的。这两种标度的各原子的电</w:t>
      </w:r>
      <w:r>
        <w:t>层，可以大大提高钢铁制品与橡胶的结合力，在工业上被用作</w:t>
      </w:r>
      <w:r>
        <w:t>负性值不一致，但每一个都是可供相对比较的系列。电负性</w:t>
      </w:r>
      <w:r>
        <w:t>钢铁制件与橡胶热日</w:t>
      </w:r>
      <w:r>
        <w:t>层</w:t>
      </w:r>
      <w:r>
        <w:t>此外，铜锌合金镀层有</w:t>
      </w:r>
      <w:r>
        <w:t>差别大的元素倾向于形成离子化合物，差别小的可组成极性</w:t>
      </w:r>
      <w:r>
        <w:t>时也作为镀镍、镀锡、镀铅、镀银等的底镀层。电镀铜锌合金</w:t>
      </w:r>
      <w:r>
        <w:t>共价化合物，(近于)相等的则结合为非极性化合物。电负性</w:t>
      </w:r>
      <w:r>
        <w:t>一般采用氰化物镀液，有的也采用焦磷酸盐镀液。</w:t>
      </w:r>
      <w:r>
        <w:t>是了解元素化学性质的重要参数，也是研究键型变异的重要</w:t>
      </w:r>
    </w:p>
    <w:p>
      <w:r>
        <w:t>404_电镀锡tin plating锡镀层呈银白色， 无毒、可焊、延展性</w:t>
      </w:r>
      <w:r>
        <w:t>参数。</w:t>
      </w:r>
      <w:r>
        <w:t>好。只要镀层达到基本没有孔隙的厚度，锡镀层就有很好的</w:t>
      </w:r>
      <w:r>
        <w:t>防护作用。因此，薄钢板镀锡，用于制造罐头盒是镀锡层最主</w:t>
      </w:r>
      <w:r>
        <w:t>的取代基，如一F，一Cl，一Br，一CN，-NO2等基团。</w:t>
      </w:r>
      <w:r>
        <w:t>要用途。利用锡镀层可焊，在空气中不易变色，而且几乎不与</w:t>
      </w:r>
      <w:r>
        <w:t>硫化物作用的优点，可以在铜引线、焊片等零件上镀锡用于代</w:t>
      </w:r>
      <w:r>
        <w:t>替镀银。锡镀层也可用于减磨，防止活塞滞死，提高精密螺纹</w:t>
      </w:r>
      <w:r>
        <w:t>件的密封性。还可作防渗氮镀层使用。镀锡溶液有碱性镀</w:t>
      </w:r>
      <w:r>
        <w:t>液、硫酸盐镀液和氟化物镀液。</w:t>
      </w:r>
    </w:p>
    <w:p>
      <w:r>
        <w:t>404_电镀线材wire plating</w:t>
      </w:r>
      <w:r>
        <w:t>薄板、金属线和带的连续电镀。</w:t>
      </w:r>
      <w:r>
        <w:t>需要有专门设备。电镀时，金属线或带在镀槽中连续通过，因</w:t>
      </w:r>
      <w:r>
        <w:t>而要求电镀液能够承受较高的电流密度，有较快的沉积速率。</w:t>
      </w:r>
      <w:r>
        <w:t>线材电镀在工业上有重要地位。如钢丝、钢带镀锡、镀锌、镀</w:t>
      </w:r>
      <w:r>
        <w:t>铅锡合金、镀黄铜，铜引线镀铅锡合金，铜丝镀银，薄钢板镀</w:t>
      </w:r>
      <w:r>
        <w:t>铬，钢带或黄铜带镀镍等都有广泛应用。</w:t>
      </w:r>
    </w:p>
    <w:p>
      <w:r>
        <w:t>404_电镀锌</w:t>
      </w:r>
      <w:r>
        <w:t>zinc plating</w:t>
      </w:r>
      <w:r>
        <w:t>防止黑色金属锈蚀，使用最广泛的</w:t>
      </w:r>
      <w:r>
        <w:t>镀种。其特点是成本低，加工方便，效果良好。由于锌的标准</w:t>
      </w:r>
      <w:r>
        <w:t>电极电位较负，所以锌镀层对很多金属材料均为阳极性镀层，</w:t>
      </w:r>
      <w:r>
        <w:t>可起电化学保护作用。在大气条件和其他良好环境中使用的</w:t>
      </w:r>
      <w:r>
        <w:t>钢铁零件，普遍采用镀锌。但镀锌层不宜作摩擦零件的镀层，</w:t>
      </w:r>
      <w:r>
        <w:t>镀锌层在铬酸溶液中钝化后，表面生成一层光亮而美观的彩</w:t>
      </w:r>
      <w:r>
        <w:t>色钝化膜，其防护性能比原来提高许多倍。由于这种特性，镀</w:t>
      </w:r>
      <w:r>
        <w:t>锌层在机械、电子、仪表和轻工等工业部门得到广泛应用。我</w:t>
      </w:r>
      <w:r>
        <w:t>国目前使用的镀锌工艺中，氰化物镀锌、酸性镀锌、锌酸盐镀</w:t>
      </w:r>
      <w:r>
        <w:t>锌三种方法应用最广。</w:t>
      </w:r>
    </w:p>
    <w:p>
      <w:r>
        <w:t>404_电镀液</w:t>
      </w:r>
      <w:r>
        <w:t>bath composition电镀液通常包括：(1) 主盐， 提</w:t>
      </w:r>
      <w:r>
        <w:t>供电沉积金属的离子，它以络合离子形式或水化离子形式存</w:t>
      </w:r>
      <w:r>
        <w:t>在于不同的电镀液中；(2)导电盐，用于增加溶液的导电能力，</w:t>
      </w:r>
      <w:r>
        <w:t>从而扩大允许使用的电流密度范围；(3)络合剂；(4)级冲剂；</w:t>
      </w:r>
      <w:r>
        <w:t>(5)其他添加剂，如整平剂、光亮剂、抗针孔剂，以及有助于阳</w:t>
      </w:r>
      <w:r>
        <w:t>极溶解的活化剂等。除主盐和导电盐外，并非所有电镀液都</w:t>
      </w:r>
      <w:r>
        <w:t>必须含有上述各种成分。</w:t>
      </w:r>
    </w:p>
    <w:p>
      <w:r>
        <w:t>404_电镀银silver plating</w:t>
      </w:r>
      <w:r>
        <w:t>银镀层很容易抛光，有很强的反光</w:t>
      </w:r>
      <w:r>
        <w:t>能力和良好的导热、导电、焊接性能。银镀层最早应用于装</w:t>
      </w:r>
      <w:r>
        <w:t>饰。在电子工业、通讯设备和仪器仪表制造业中，广泛采用镀</w:t>
      </w:r>
      <w:r>
        <w:t>银以减少金属</w:t>
      </w:r>
      <w:r>
        <w:t>表面的接触电阻，提高金属的焊接能力。</w:t>
      </w:r>
      <w:r>
        <w:t>此外，探照火</w:t>
      </w:r>
      <w:r>
        <w:t>他反射器中的金属反光镜也需镀银。由于</w:t>
      </w:r>
      <w:r>
        <w:t>银原子容易</w:t>
      </w:r>
      <w:r>
        <w:t>和沿材料表面滑移，在潮湿大气中易产生“银</w:t>
      </w:r>
      <w:r>
        <w:t>须”造成短路，故银镀层不宜在印刷电路板中使用。目前使用</w:t>
      </w:r>
      <w:r>
        <w:t>的镀银液主要是氰化物镀液。</w:t>
      </w:r>
    </w:p>
    <w:p>
      <w:r>
        <w:t>404_电反射</w:t>
      </w:r>
      <w:r>
        <w:t>electro reflectance镜面反射法是物理学中常用</w:t>
      </w:r>
      <w:r>
        <w:t>的测量固体表面性质的方法。当把固体作为电极材料时，发</w:t>
      </w:r>
      <w:r>
        <w:t>现反射光的特性与电极电势密切关联，这就是“电反射”现象，</w:t>
      </w:r>
      <w:r>
        <w:t>从而发展成各种原位的电化学反射光谱方法，如椭圆偏光法、</w:t>
      </w:r>
      <w:r>
        <w:t>紫外-可见及红外的镜面反射光谱法等。这些都是研究金属</w:t>
      </w:r>
      <w:r>
        <w:t>或半导体电极界面的吸附、新相形成、欠电势沉积、化学修饰</w:t>
      </w:r>
      <w:r>
        <w:t>等过程的有效方法。</w:t>
      </w:r>
    </w:p>
    <w:p>
      <w:r>
        <w:t>404_电浮选法electro flotation</w:t>
      </w:r>
      <w:r>
        <w:t>浮选法用于大规模选矿及石</w:t>
      </w:r>
      <w:r>
        <w:t>油工业之油水分离已很普遍。电浮选法由电解水时产生的气</w:t>
      </w:r>
      <w:r>
        <w:t>体提供高分散的可控气流，以及由铝或铁的阳极溶解时分别</w:t>
      </w:r>
      <w:r>
        <w:t>产生的Al3+或Fe3+，提供合适的浮选剂，方便灵活，适用于</w:t>
      </w:r>
      <w:r>
        <w:t>中、小型设备，目的是用以除去废水中的悬浮物。由于电解水</w:t>
      </w:r>
      <w:r>
        <w:t>时产生氢和氧，有爆炸可能，采用该工艺时应远离明火。</w:t>
      </w:r>
    </w:p>
    <w:p>
      <w:r>
        <w:t>404_电负性</w:t>
      </w:r>
      <w:r>
        <w:t>electronegativity</w:t>
      </w:r>
      <w:r>
        <w:t>又称负电性。各种元素的中性</w:t>
      </w:r>
      <w:r>
        <w:t>原子吸引电子能力的一种相对标度。</w:t>
      </w:r>
      <w:r>
        <w:t>原子吸引电子的能力愈</w:t>
      </w:r>
      <w:r>
        <w:t>强</w:t>
      </w:r>
      <w:r>
        <w:t>电负性愈大，非金属性愈强。目前常用的两个电负性标度</w:t>
      </w:r>
      <w:r>
        <w:t>是密利</w:t>
      </w:r>
      <w:r>
        <w:t>肯电负性标度和鲍林的电负性标度</w:t>
      </w:r>
      <w:r>
        <w:t>前者是通过测量</w:t>
      </w:r>
      <w:r>
        <w:t>电离能和电子</w:t>
      </w:r>
      <w:r>
        <w:t>i合能得到，后者则把各种不同原子组合的化</w:t>
      </w:r>
      <w:r>
        <w:t>学键的键离解能进行比较得出的。这两种标度的各原子的电</w:t>
      </w:r>
      <w:r>
        <w:t>负性值不一致，但每一个都是可供相对比较的系列。电负性</w:t>
      </w:r>
      <w:r>
        <w:t>差别大的元素倾向于形成离子化合物，差别小的可组成极性</w:t>
      </w:r>
      <w:r>
        <w:t>共价化合物，(近于)相等的则结合为非极性化合物。电负性</w:t>
      </w:r>
      <w:r>
        <w:t>是了解元素化学性质的重要参数，也是研究键型变异的重要</w:t>
      </w:r>
      <w:r>
        <w:t>参数。</w:t>
      </w:r>
    </w:p>
    <w:p>
      <w:r>
        <w:t>404_电负性取代基</w:t>
      </w:r>
      <w:r>
        <w:t>electronegative substituent指电负性强</w:t>
      </w:r>
      <w:r>
        <w:t>的取代基，如一F，一Cl，一Br，一CN，-NO2等基团。</w:t>
      </w:r>
    </w:p>
    <w:p>
      <w:r>
        <w:t>404_电感耦合等离子体光量计</w:t>
      </w:r>
      <w:r>
        <w:t>inductively coupled plasma</w:t>
      </w:r>
      <w:r>
        <w:t>quanto meter； ICP quanto meter</w:t>
      </w:r>
      <w:r>
        <w:t>又称同时型等离子体光谱</w:t>
      </w:r>
      <w:r>
        <w:t>等。安全工作制度包括工作票制度、操作票制度、工作许可制</w:t>
      </w:r>
      <w:r>
        <w:t>仪。以电感合高频等离子体光源激发试样，可同时测定多</w:t>
      </w:r>
      <w:r>
        <w:t>度、工作监护制度、工作间断及转移制度、工作终结及送电制</w:t>
      </w:r>
      <w:r>
        <w:t>种元素的发射光谱分析仪器。由电感耦合高频等离子体光</w:t>
      </w:r>
      <w:r>
        <w:t>度、调度管理制度和查活与交底制度等。</w:t>
      </w:r>
      <w:r>
        <w:t>源、炬管室、光谱仪、测光系统和数据处理系统组成。由高频</w:t>
      </w:r>
      <w:r>
        <w:t>发生器提供能量送至耦合线圈，将同轴型等离子炬管置于线</w:t>
      </w:r>
      <w:r>
        <w:t>灼伤等危险，保障工作人员安全的电工专用工具和用具。包</w:t>
      </w:r>
      <w:r>
        <w:t>圈内。通冷却气、辅助气和载气(氩) 。用特斯拉线圈(Tesla</w:t>
      </w:r>
      <w:r>
        <w:t>括起绝缘作用和起验电、测量作用的绝缘安全用具，登高作业</w:t>
      </w:r>
      <w:r>
        <w:t>coil) 点火， 在炬管顶端形成氩等离子体。试样通过雾化系统</w:t>
      </w:r>
      <w:r>
        <w:t>的登高安全用具和检修工作中应用的临时接地线、遮栏、标示</w:t>
      </w:r>
      <w:r>
        <w:t>由载气带入等离子体激发，经分光、光电转换、测量、数据处理</w:t>
      </w:r>
      <w:r>
        <w:t>牌等检修安全用具。绝缘安全用具中，绝缘强度能长时间承</w:t>
      </w:r>
      <w:r>
        <w:t>后给出待测元素含量。</w:t>
      </w:r>
      <w:r>
        <w:t>受电气设备的工作电压，能直接用来操作电气设备的称基本</w:t>
      </w:r>
    </w:p>
    <w:p>
      <w:r>
        <w:t>405_电感耦合等离子体摄谱仪</w:t>
      </w:r>
      <w:r>
        <w:t>inductively coupled plasma</w:t>
      </w:r>
      <w:r>
        <w:t>安全用具；绝缘强度不足以承受电气设备的工作电压，只能加</w:t>
      </w:r>
      <w:r>
        <w:t>spectrograph； ICP spectrograph以电感耦合等离子体(焰</w:t>
      </w:r>
      <w:r>
        <w:t>强基本安全用具作用的称辅助安全用具。</w:t>
      </w:r>
      <w:r>
        <w:t>炬)作为激发光源的平面光栅摄谱仪。用于原子发射光谱多</w:t>
      </w:r>
      <w:r>
        <w:t>元素同时分析的仪器。构造包括：(1)光源：等离子体发生器、</w:t>
      </w:r>
      <w:r>
        <w:t>铜。包括含镍量较低的B06，B16两种简单白铜和各种锰白</w:t>
      </w:r>
      <w:r>
        <w:t>雾化器、气路系统；(2)分光系统；(3)检测系统：光电倍增管、</w:t>
      </w:r>
      <w:r>
        <w:t>铜。一般都具有髙电阻、高热电热和很小的电阻温度系数，广</w:t>
      </w:r>
      <w:r>
        <w:t>放大器；(4)数据处理装置。</w:t>
      </w:r>
      <w:r>
        <w:t>泛用作电阻器、热电偶、补偿导线和精密测量仪器等。</w:t>
      </w:r>
    </w:p>
    <w:p>
      <w:r>
        <w:t>405_电感耦合等离子体原子发射光谱法</w:t>
      </w:r>
      <w:r>
        <w:t>inductively coupled</w:t>
      </w:r>
      <w:r>
        <w:t>plasma atomic emission spectrometry(ICP-AES) 以电感耦</w:t>
      </w:r>
      <w:r>
        <w:t>软磁合金。按化学成分可分为低硅钢(含1.0%~2.5%硅)和</w:t>
      </w:r>
      <w:r>
        <w:t>合等离子体焰炬为光源的一种原子发射光谱分析法。其利用</w:t>
      </w:r>
      <w:r>
        <w:t>高硅钢(含3.0%~4.5%硅)。加入硅可提高电阻率和最大</w:t>
      </w:r>
      <w:r>
        <w:t>高频感应加热原理，使氩气电离产生火焰状等离子体，温度可</w:t>
      </w:r>
      <w:r>
        <w:t>导磁率，降低矫顽力、铁芯损耗(铁损)和磁时效。主要用作各</w:t>
      </w:r>
      <w:r>
        <w:t>达16000K。由于温度高，激发能力强，检出限低，精密度好，</w:t>
      </w:r>
      <w:r>
        <w:t>种变压器、电动机和发电机的铁芯。</w:t>
      </w:r>
      <w:r>
        <w:t>化学干扰少，谱线自吸收小。从理论上讲，它可用于测定除氩</w:t>
      </w:r>
      <w:r>
        <w:t>变硅和铝的含量以满足不同磁性要求。碳、硫和夹杂物量应</w:t>
      </w:r>
      <w:r>
        <w:t>以外的所有元素。近年来，此法获得迅速发展，广泛用于许多</w:t>
      </w:r>
      <w:r>
        <w:t>尽量减少。硅钢在工业上主要用来生产热轧或冷轧硅钢片。</w:t>
      </w:r>
      <w:r>
        <w:t>领域。</w:t>
      </w:r>
    </w:p>
    <w:p>
      <w:r>
        <w:t>405_电感耦合等离子体质谱仪</w:t>
      </w:r>
      <w:r>
        <w:t>inductively coupled plasma</w:t>
      </w:r>
      <w:r>
        <w:t>terials</w:t>
      </w:r>
      <w:r>
        <w:t>mass spectrometry； ICP-MS用来分析溶液中微量元素的新</w:t>
      </w:r>
      <w:r>
        <w:t>括云母、木纤维、浸油的绝缘纸等，合成绝缘材料包括各种酚</w:t>
      </w:r>
      <w:r>
        <w:t>型联用仪器。电感耦合等离子体(ICP) 作为离子源， 元素在</w:t>
      </w:r>
      <w:r>
        <w:t>醛、环氧、不饱和聚酯、三聚氰胺、聚酰亚胺及聚芳烷基醚等材</w:t>
      </w:r>
      <w:r>
        <w:t>ICP中离子化， 所产生的离子被引人质谱计进行分析。这种</w:t>
      </w:r>
      <w:r>
        <w:t>料，或者与其他材料复合构成的绝缘体。作为电工绝缘材料</w:t>
      </w:r>
      <w:r>
        <w:t>仪器的优点是灵敏度高，是目前进行无机元素分析的最有力</w:t>
      </w:r>
      <w:r>
        <w:t>除了要求具有良好的电绝缘性能外，还要求具有一定机械强</w:t>
      </w:r>
      <w:r>
        <w:t>工具之一。</w:t>
      </w:r>
      <w:r>
        <w:t>度、耐电弧、耐候、尺寸稳定，不易燃烧的特点。</w:t>
      </w:r>
    </w:p>
    <w:p>
      <w:r>
        <w:t>405_电感耦合高频等离子体(焰炬)</w:t>
      </w:r>
      <w:r>
        <w:t>inductively coupled high</w:t>
      </w:r>
      <w:r>
        <w:t>frequency plasma(torch) 由高频感应激发试样的发射光谱</w:t>
      </w:r>
      <w:r>
        <w:t>系统中电气绝缘用的硬质瓷器件，分绝缘子和电器用瓷套两</w:t>
      </w:r>
      <w:r>
        <w:t>分析用光源。由高频发生器与感应圈、炬管与供气系统、试样</w:t>
      </w:r>
      <w:r>
        <w:t>大类。用于交流350V以下者为低压电瓷(low voltage por ce-</w:t>
      </w:r>
      <w:r>
        <w:t>引人系统组成。等离子体温度达16000K，激发能力强，是发</w:t>
      </w:r>
      <w:r>
        <w:t>la in) ， 交流350V以上者为高压电瓷(high voltage porcelain) 。</w:t>
      </w:r>
      <w:r>
        <w:t>射光谱分析的理想光源。</w:t>
      </w:r>
      <w:r>
        <w:t>常用的普通电瓷为长石质瓷，由黏土、长石、石英配制烧成，在</w:t>
      </w:r>
    </w:p>
    <w:p>
      <w:r>
        <w:t>405_电感耦合微波等离子体(焰炬)</w:t>
      </w:r>
      <w:r>
        <w:t>inductively coupled mi-</w:t>
      </w:r>
      <w:r>
        <w:t>高低电压电瓷产品中普遍使用。</w:t>
      </w:r>
      <w:r>
        <w:t>crow ave plasma(torch)</w:t>
      </w:r>
      <w:r>
        <w:t>由微波感生、用于发射光谱分析的</w:t>
      </w:r>
      <w:r>
        <w:t>等离子体光源。将发生等离子体焰炬的石英管，置于微波谐</w:t>
      </w:r>
      <w:r>
        <w:t>量(Q)流经导线所产生的功。W电=Q·E=I²Rt，式中Ⅰ为</w:t>
      </w:r>
      <w:r>
        <w:t>振腔中， 以2450MHz的微波激发。产生的光谱简单， 背景</w:t>
      </w:r>
      <w:r>
        <w:t>电流，R为电阻，t为时间。在化学中，最重要的电功是电池</w:t>
      </w:r>
      <w:r>
        <w:t>低，耗气与耗电量小。</w:t>
      </w:r>
      <w:r>
        <w:t>放电所做的功。设电池的电动势为E，输出的电量为Q，</w:t>
      </w:r>
    </w:p>
    <w:p>
      <w:r>
        <w:t>405_电感式压力传感器</w:t>
      </w:r>
      <w:r>
        <w:t>inductive pressure transducer</w:t>
      </w:r>
      <w:r>
        <w:t>利用</w:t>
      </w:r>
      <w:r>
        <w:t>W电=Q·E。根据法拉弟定律，电池输出的电量与电池内电</w:t>
      </w:r>
      <w:r>
        <w:t>电感线圈电感量变化来测量压力的仪表。常见的有气隙式和</w:t>
      </w:r>
      <w:r>
        <w:t>极上电子得失的量(mol) n成正比， 而且Q=n*F， 故W电=</w:t>
      </w:r>
      <w:r>
        <w:t>差动变压器式两种结构形式。气隙式的工作原理是被测压力</w:t>
      </w:r>
      <w:r>
        <w:t>作用在膜片</w:t>
      </w:r>
      <w:r>
        <w:t>上使之产生位移，引起差动电感线圈的磁路磁阻</w:t>
      </w:r>
      <w:r>
        <w:t>nFE。其中F为法拉弟常数， 其值为96485C/mol。</w:t>
      </w:r>
      <w:r>
        <w:t>发生变化，这时膜片距磁心的气隙一边增加，另一边减少，电</w:t>
      </w:r>
      <w:r>
        <w:t>感址则-</w:t>
      </w:r>
      <w:r>
        <w:t>-边减少，另一边增加，由此构成电感差动变化，通过</w:t>
      </w:r>
      <w:r>
        <w:t>rials</w:t>
      </w:r>
      <w:r>
        <w:t>电感组成的电桥输出一个与被测压力相对应的交流电压。具</w:t>
      </w:r>
      <w:r>
        <w:t>电、压电、铁电、光电、介电和导电等性质。根据其功能划分，</w:t>
      </w:r>
      <w:r>
        <w:t>有体积小、结构简单等优点，适宜在</w:t>
      </w:r>
      <w:r>
        <w:t>动或冲击的环境中使</w:t>
      </w:r>
      <w:r>
        <w:t>主要包括导电高分子材料、电绝缘性高分子材料、高分子介电</w:t>
      </w:r>
      <w:r>
        <w:t>用。差动变压器式的工作原理是被测压力作用在弹簧管上，</w:t>
      </w:r>
      <w:r>
        <w:t>材料、高分子驻极体、高分子光导材料、高分子电活性材料等。</w:t>
      </w:r>
      <w:r>
        <w:t>使之产生与压力成正比的位移，同时带动连接在弹簧管末端</w:t>
      </w:r>
      <w:r>
        <w:t>同时根据其组成情况可以分成结构型电功能材料和复合电功</w:t>
      </w:r>
      <w:r>
        <w:t>的铁心移动，使差动变压器的两个对称的和反向串接的次级</w:t>
      </w:r>
      <w:r>
        <w:t>能材料两类。电功能高分子材料在电子器件、敏感器件、静电</w:t>
      </w:r>
      <w:r>
        <w:t>绕组失去平衡，输出一个与被测压力成正比的电压。也可以</w:t>
      </w:r>
      <w:r>
        <w:t>复印和特殊用途电池生产方面有广泛应用。</w:t>
      </w:r>
      <w:r>
        <w:t>输出标准电流信号与电动单元组合仪表联用构成自动控制</w:t>
      </w:r>
      <w:r>
        <w:t>系统。</w:t>
      </w:r>
      <w:r>
        <w:t>料的总称。常用的有锆钛酸铅镧(PLZ T) ， 铪钛酸铅镧(PL</w:t>
      </w:r>
    </w:p>
    <w:p>
      <w:r>
        <w:t>405_电感式液位计</w:t>
      </w:r>
      <w:r>
        <w:t>inductive level meter一种利用液位变化</w:t>
      </w:r>
      <w:r>
        <w:t>HT)等。这类陶瓷多数为透明铁电体，在相变过程中其折射</w:t>
      </w:r>
      <w:r>
        <w:t>引起检测部分的自感量、互感量、感应电流等变化来测量液位</w:t>
      </w:r>
      <w:r>
        <w:t>率随电场而变化，即产生电控双折射效应。主要用于光调制</w:t>
      </w:r>
      <w:r>
        <w:t>的仪表。常见的是用浮子和电感线圈进行液位上下限控制和</w:t>
      </w:r>
      <w:r>
        <w:t>器、光存储器，光-电传感器、光谱滤波器、光开关、电激励多色</w:t>
      </w:r>
      <w:r>
        <w:t>报警，只要浮子具有良好导磁性能，不论是导电介质或非导电</w:t>
      </w:r>
      <w:r>
        <w:t>显示器、光阀和记忆元件等。</w:t>
      </w:r>
      <w:r>
        <w:t>介质，黏性介质均可应用。另外，高频谐振式液位计能输出统</w:t>
      </w:r>
      <w:r>
        <w:t>一电信号，但要求介质有高电导率。</w:t>
      </w:r>
      <w:r>
        <w:t>分为直接电击和间接电击两种。前者系由人体接触电焊机接</w:t>
      </w:r>
    </w:p>
    <w:p>
      <w:r>
        <w:t>405_电工安全检修法electric inspection-repair safety measures</w:t>
      </w:r>
      <w:r>
        <w:t>线柱、电焊钳的带电部分以及登高作业时触及或靠近高压网</w:t>
      </w:r>
      <w:r>
        <w:t>电气检修工作中应用的安全技术措施和安全工作制度。安全</w:t>
      </w:r>
      <w:r>
        <w:t>络。后者是由于电焊机外壳漏电、电焊机绝缘损坏、电缆绝缘</w:t>
      </w:r>
      <w:r>
        <w:t>技术措施包括停电、验电、挂临时接地线、设置遮栏和标示牌</w:t>
      </w:r>
      <w:r>
        <w:t>破损等引起的。电焊操作还可能发生电火花、电弧、焊接电流</w:t>
      </w:r>
      <w:r>
        <w:t>等。安全工作制度包括工作票制度、操作票制度、工作许可制</w:t>
      </w:r>
      <w:r>
        <w:t>度、工作监护制度、工作间断及转移制度、工作终结及送电制</w:t>
      </w:r>
      <w:r>
        <w:t>度、调度管理制度和查活与交底制度等。</w:t>
      </w:r>
    </w:p>
    <w:p>
      <w:r>
        <w:t>405_电工安全用具</w:t>
      </w:r>
      <w:r>
        <w:t>electric safety appliance</w:t>
      </w:r>
      <w:r>
        <w:t>防止触电、坠落、</w:t>
      </w:r>
      <w:r>
        <w:t>灼伤等危险，保障工作人员安全的电工专用工具和用具。包</w:t>
      </w:r>
      <w:r>
        <w:t>括起绝缘作用和起验电、测量作用的绝缘安全用具，登高作业</w:t>
      </w:r>
      <w:r>
        <w:t>的登高安全用具和检修工作中应用的临时接地线、遮栏、标示</w:t>
      </w:r>
      <w:r>
        <w:t>牌等检修安全用具。绝缘安全用具中，绝缘强度能长时间承</w:t>
      </w:r>
      <w:r>
        <w:t>受电气设备的工作电压，能直接用来操作电气设备的称基本</w:t>
      </w:r>
      <w:r>
        <w:t>安全用具；绝缘强度不足以承受电气设备的工作电压，只能加</w:t>
      </w:r>
      <w:r>
        <w:t>强基本安全用具作用的称辅助安全用具。</w:t>
      </w:r>
    </w:p>
    <w:p>
      <w:r>
        <w:t>405_电工白铜electric white copper主要用作电工器材的白</w:t>
      </w:r>
      <w:r>
        <w:t>铜。包括含镍量较低的B06，B16两种简单白铜和各种锰白</w:t>
      </w:r>
      <w:r>
        <w:t>铜。一般都具有髙电阻、高热电热和很小的电阻温度系数，广</w:t>
      </w:r>
      <w:r>
        <w:t>泛用作电阻器、热电偶、补偿导线和精密测量仪器等。</w:t>
      </w:r>
    </w:p>
    <w:p>
      <w:r>
        <w:t>405_电工硅钢electrical silicon steel</w:t>
      </w:r>
      <w:r>
        <w:t>一种含碳量极低的硅铁</w:t>
      </w:r>
      <w:r>
        <w:t>软磁合金。按化学成分可分为低硅钢(含1.0%~2.5%硅)和</w:t>
      </w:r>
      <w:r>
        <w:t>高硅钢(含3.0%~4.5%硅)。加入硅可提高电阻率和最大</w:t>
      </w:r>
      <w:r>
        <w:t>导磁率，降低矫顽力、铁芯损耗(铁损)和磁时效。主要用作各</w:t>
      </w:r>
      <w:r>
        <w:t>种变压器、电动机和发电机的铁芯。</w:t>
      </w:r>
      <w:r>
        <w:t>根据不同用途，冶炼时改</w:t>
      </w:r>
      <w:r>
        <w:t>变硅和铝的含量以满足不同磁性要求。碳、硫和夹杂物量应</w:t>
      </w:r>
      <w:r>
        <w:t>尽量减少。硅钢在工业上主要用来生产热轧或冷轧硅钢片。</w:t>
      </w:r>
    </w:p>
    <w:p>
      <w:r>
        <w:t>405_电工绝缘高分子材料</w:t>
      </w:r>
      <w:r>
        <w:t>electrical engineering polymeric ma-</w:t>
      </w:r>
      <w:r>
        <w:t>terials</w:t>
      </w:r>
      <w:r>
        <w:t>指用于电工领域的电绝缘材料。天然的绝缘材料包</w:t>
      </w:r>
      <w:r>
        <w:t>括云母、木纤维、浸油的绝缘纸等，合成绝缘材料包括各种酚</w:t>
      </w:r>
      <w:r>
        <w:t>醛、环氧、不饱和聚酯、三聚氰胺、聚酰亚胺及聚芳烷基醚等材</w:t>
      </w:r>
      <w:r>
        <w:t>料，或者与其他材料复合构成的绝缘体。作为电工绝缘材料</w:t>
      </w:r>
      <w:r>
        <w:t>除了要求具有良好的电绝缘性能外，还要求具有一定机械强</w:t>
      </w:r>
      <w:r>
        <w:t>度、耐电弧、耐候、尺寸稳定，不易燃烧的特点。</w:t>
      </w:r>
    </w:p>
    <w:p>
      <w:r>
        <w:t>405_电工陶瓷electrical porcelain又名电瓷或电力瓷。电力</w:t>
      </w:r>
      <w:r>
        <w:t>系统中电气绝缘用的硬质瓷器件，分绝缘子和电器用瓷套两</w:t>
      </w:r>
      <w:r>
        <w:t>大类。用于交流350V以下者为低压电瓷(low voltage por ce-</w:t>
      </w:r>
      <w:r>
        <w:t>la in) ， 交流350V以上者为高压电瓷(high voltage porcelain) 。</w:t>
      </w:r>
      <w:r>
        <w:t>常用的普通电瓷为长石质瓷，由黏土、长石、石英配制烧成，在</w:t>
      </w:r>
      <w:r>
        <w:t>高低电压电瓷产品中普遍使用。</w:t>
      </w:r>
    </w:p>
    <w:p>
      <w:r>
        <w:t>405_电功electric work在给定的电势(或称电位) (E) 下， 电</w:t>
      </w:r>
      <w:r>
        <w:t>量(Q)流经导线所产生的功。W电=Q·E=I²Rt，式中Ⅰ为</w:t>
      </w:r>
      <w:r>
        <w:t>电流，R为电阻，t为时间。在化学中，最重要的电功是电池</w:t>
      </w:r>
      <w:r>
        <w:t>放电所做的功。设电池的电动势为E，输出的电量为Q，</w:t>
      </w:r>
      <w:r>
        <w:t>W电=Q·E。根据法拉弟定律，电池输出的电量与电池内电</w:t>
      </w:r>
      <w:r>
        <w:t>极上电子得失的量(mol) n成正比， 而且Q=n*F， 故W电=</w:t>
      </w:r>
      <w:r>
        <w:t>nFE。其中F为法拉弟常数， 其值为96485C/mol。</w:t>
      </w:r>
    </w:p>
    <w:p>
      <w:r>
        <w:t>405_电功能高分子材料</w:t>
      </w:r>
      <w:r>
        <w:t>electricity functional polymeric mate-</w:t>
      </w:r>
      <w:r>
        <w:t>rials</w:t>
      </w:r>
      <w:r>
        <w:t>主要表现为在特定条件下表现出各种电学性质，如热</w:t>
      </w:r>
      <w:r>
        <w:t>电、压电、铁电、光电、介电和导电等性质。根据其功能划分，</w:t>
      </w:r>
      <w:r>
        <w:t>主要包括导电高分子材料、电绝缘性高分子材料、高分子介电</w:t>
      </w:r>
      <w:r>
        <w:t>材料、高分子驻极体、高分子光导材料、高分子电活性材料等。</w:t>
      </w:r>
      <w:r>
        <w:t>同时根据其组成情况可以分成结构型电功能材料和复合电功</w:t>
      </w:r>
      <w:r>
        <w:t>能材料两类。电功能高分子材料在电子器件、敏感器件、静电</w:t>
      </w:r>
      <w:r>
        <w:t>复印和特殊用途电池生产方面有广泛应用。</w:t>
      </w:r>
    </w:p>
    <w:p>
      <w:r>
        <w:t>405_电光陶瓷</w:t>
      </w:r>
      <w:r>
        <w:t>electro-optic ceramics具有电光效应的陶瓷材</w:t>
      </w:r>
      <w:r>
        <w:t>料的总称。常用的有锆钛酸铅镧(PLZ T) ， 铪钛酸铅镧(PL</w:t>
      </w:r>
      <w:r>
        <w:t>HT)等。这类陶瓷多数为透明铁电体，在相变过程中其折射</w:t>
      </w:r>
      <w:r>
        <w:t>率随电场而变化，即产生电控双折射效应。主要用于光调制</w:t>
      </w:r>
      <w:r>
        <w:t>器、光存储器，光-电传感器、光谱滤波器、光开关、电激励多色</w:t>
      </w:r>
      <w:r>
        <w:t>显示器、光阀和记忆元件等。</w:t>
      </w:r>
    </w:p>
    <w:p>
      <w:r>
        <w:t>405_电焊事故</w:t>
      </w:r>
      <w:r>
        <w:t>electric welding accident</w:t>
      </w:r>
      <w:r>
        <w:t>主要是触电事故。</w:t>
      </w:r>
      <w:r>
        <w:t>分为直接电击和间接电击两种。前者系由人体接触电焊机接</w:t>
      </w:r>
      <w:r>
        <w:t>线柱、电焊钳的带电部分以及登高作业时触及或靠近高压网</w:t>
      </w:r>
      <w:r>
        <w:t>络。后者是由于电焊机外壳漏电、电焊机绝缘损坏、电缆绝缘</w:t>
      </w:r>
      <w:r>
        <w:t>破损等引起的。电焊操作还可能发生电火花、电弧、焊接电流</w:t>
      </w:r>
      <w:r>
        <w:t>产生的热等引发的火灾、爆炸和灼烫等事故。</w:t>
      </w:r>
    </w:p>
    <w:p>
      <w:r>
        <w:t>406_电荷保留</w:t>
      </w:r>
      <w:r>
        <w:t>charge retention离子分解反应中电荷保留在</w:t>
      </w:r>
      <w:r>
        <w:t>荷密度分布p(r)与原子的电荷密度分布p原子(r)总和之差</w:t>
      </w:r>
      <w:r>
        <w:t>原来位置上，称为电荷保留。如：</w:t>
      </w:r>
      <w:r>
        <w:t>即Ap(r)=p(r)-之p原子(r)。它表明原子化合为分子时电</w:t>
      </w:r>
      <w:r>
        <w:t>H2C-CH OH</w:t>
      </w:r>
      <w:r>
        <w:t>荷重新分布的情况。</w:t>
      </w:r>
      <w:r>
        <w:t>→H2C--CH OH*+Hz C-CH，</w:t>
      </w:r>
      <w:r>
        <w:t>H2C-CH2</w:t>
      </w:r>
      <w:r>
        <w:t>奇电子离子和偶电子离子分解时均可能发生电荷保留。</w:t>
      </w:r>
      <w:r>
        <w:t>管阵列经光电变换、贮存的信号电荷用CCD模拟转换寄存器</w:t>
      </w:r>
    </w:p>
    <w:p>
      <w:r>
        <w:t>406_电荷补偿</w:t>
      </w:r>
      <w:r>
        <w:t>charge compensation当晶体中取代杂质离子</w:t>
      </w:r>
      <w:r>
        <w:t>输送、顺次读出的影像感受器，由感光部、输送部、输出部构</w:t>
      </w:r>
      <w:r>
        <w:t>与晶体中相应的被取代离子的氧化态不同时，产生的取代缺</w:t>
      </w:r>
      <w:r>
        <w:t>成。主要用于电子照相。</w:t>
      </w:r>
      <w:r>
        <w:t>陷带有一定的有效电荷，为保持体系的电中性，晶体中将产生</w:t>
      </w:r>
      <w:r>
        <w:t>·出带有相反有效电荷的缺陷，使取代缺陷的电荷得到补偿。</w:t>
      </w:r>
      <w:r>
        <w:t>荷电型体所荷单位正电荷的总浓度必等于所荷单位负电荷的</w:t>
      </w:r>
      <w:r>
        <w:t>例如，在氟化钙晶体中掺人三个正电荷的钐离子(Sm³*)时，</w:t>
      </w:r>
      <w:r>
        <w:t>总浓度，即溶液总是电中性的。这一规律称为电荷平衡，又叫</w:t>
      </w:r>
      <w:r>
        <w:t>取代缺陷Smc带一个正电荷， 晶体中同时存在有氟离子的间</w:t>
      </w:r>
      <w:r>
        <w:t>电中性规则(electro neutra ty law) 。</w:t>
      </w:r>
      <w:r>
        <w:t>隙缺陷F'，晶体总的电荷保持中性。</w:t>
      </w:r>
    </w:p>
    <w:p>
      <w:r>
        <w:t>406_电荷产生层材料</w:t>
      </w:r>
      <w:r>
        <w:t>charge generate media； CGM</w:t>
      </w:r>
      <w:r>
        <w:t>有机光</w:t>
      </w:r>
      <w:r>
        <w:t>离子中未成对电子和正电荷最有利于引发特定类型的离子分</w:t>
      </w:r>
      <w:r>
        <w:t>导体中产生电荷的有机材料。主要是由光导电性功能染料和</w:t>
      </w:r>
      <w:r>
        <w:t>解反应，称为电荷中心引发，如奇电子离子：R-Y-R'一</w:t>
      </w:r>
      <w:r>
        <w:t>高分子粘接剂组成的，已经开发应用的染料有蒽醌类、类、</w:t>
      </w:r>
      <w:r>
        <w:t>偶氮类、方形酸类、普类、酞类等化合物。一般要求电离势</w:t>
      </w:r>
      <w:r>
        <w:t>R++·YR；偶电子离子：R一YH2--~R++YH，</w:t>
      </w:r>
      <w:r>
        <w:t>较低，光照时容易产生分离的电子和正穴的化合物。</w:t>
      </w:r>
    </w:p>
    <w:p>
      <w:r>
        <w:t>406_电荷传递charge transfer</w:t>
      </w:r>
      <w:r>
        <w:t>通常指生物化学中生物氧化</w:t>
      </w:r>
      <w:r>
        <w:t>学多道检测器。和电荷耦合检测器一样，也是一种电荷转移</w:t>
      </w:r>
      <w:r>
        <w:t>时电子和质子的传递。如葡萄糖经酵解产生丙酮酸，丙酮酸</w:t>
      </w:r>
      <w:r>
        <w:t>器件。但它的灵敏度比电荷耦合检测器高一个数量级，更适</w:t>
      </w:r>
      <w:r>
        <w:t>再通过三羧酸循环进一步氧化，在这样</w:t>
      </w:r>
      <w:r>
        <w:t>系列生化反应中也</w:t>
      </w:r>
      <w:r>
        <w:t>合于弱光的检测，在紫外区仍有良好的量子效率。</w:t>
      </w:r>
      <w:r>
        <w:t>包括了脱氢和释出电子的反应，这些电子或电子和质子可通</w:t>
      </w:r>
      <w:r>
        <w:t>过由烟酰胺</w:t>
      </w:r>
      <w:r>
        <w:t>核苷酸(NAD) 、黄素腺嘌呤二核苷酸</w:t>
      </w:r>
      <w:r>
        <w:t>转移的过程，如：</w:t>
      </w:r>
      <w:r>
        <w:t>(FAD) 、辅酶Q、细胞色素系统等组成的电子传递链上的电</w:t>
      </w:r>
      <w:r>
        <w:t>子载体，把电子传递至分子氧，使氧还原，最终产生CO，和</w:t>
      </w:r>
      <w:r>
        <w:t>H2O。而电子在传递过程中释放的能量则用于合成ATP供</w:t>
      </w:r>
      <w:r>
        <w:t>奇电子离子和偶电子离子分解时均可发生电荷转移。</w:t>
      </w:r>
      <w:r>
        <w:t>机体对能量的需求。绿色植物中各类光合作用也得依赖于各</w:t>
      </w:r>
      <w:r>
        <w:t>种形式的电子传递系统才能完成。</w:t>
      </w:r>
      <w:r>
        <w:t>导电体中将光照时产生的电荷传递到表面的材料。常用的有</w:t>
      </w:r>
    </w:p>
    <w:p>
      <w:r>
        <w:t>406_电荷分布charge distribution</w:t>
      </w:r>
      <w:r>
        <w:t>即电荷密度的空间分布。</w:t>
      </w:r>
      <w:r>
        <w:t>吡唑啉类、腙类、噁唑类、噁二唑类、芳胺类、三芳甲烷类等电</w:t>
      </w:r>
      <w:r>
        <w:t>其计算式为：p(r)=&lt;￥|p(r)|￥&gt;，这里，p(r)=Zo(r~</w:t>
      </w:r>
      <w:r>
        <w:t>离势小的、具有给电子基的化合物。要求在CTL(电荷转移</w:t>
      </w:r>
      <w:r>
        <w:t>r； ) 。对于单行列式波函数， p(r) =Z msp； (r) p； (r) ， 式中n；</w:t>
      </w:r>
      <w:r>
        <w:t>层)中的电荷移动度要大。另外，还需要透明度好，不阻碍光</w:t>
      </w:r>
      <w:r>
        <w:t>是分子轨道o；的电子占据数。通常用等电子密度线图或立</w:t>
      </w:r>
      <w:r>
        <w:t>线照射到CGL上， 不能和CGM的吸收光谱重复。</w:t>
      </w:r>
      <w:r>
        <w:t>体图来表示p(r)。</w:t>
      </w:r>
    </w:p>
    <w:p>
      <w:r>
        <w:t>406_电荷交换离子化</w:t>
      </w:r>
      <w:r>
        <w:t>charge exchange ionization通过电荷</w:t>
      </w:r>
      <w:r>
        <w:t>CT光谱。配位化合物中心原子或离子与配体间电荷转移</w:t>
      </w:r>
      <w:r>
        <w:t>交换反应使试样分子离子化的过程。如在化学电离源内，反</w:t>
      </w:r>
      <w:r>
        <w:t>(迁移)所产生的光谱，大致分为(1)L→M(从配体转移到金</w:t>
      </w:r>
      <w:r>
        <w:t>属原子)。(2)M→L(从金属原子或离子转移到配体)，也包</w:t>
      </w:r>
      <w:r>
        <w:t>应气R先被电子电离化为离子R*，它与试样分子Ｍ发生电</w:t>
      </w:r>
      <w:r>
        <w:t>括M→M(金属间电子转移)。在可氧化的配体和高氧化态</w:t>
      </w:r>
      <w:r>
        <w:t>荷交换而使其离子化：</w:t>
      </w:r>
      <w:r>
        <w:t>的中心原子之间也可能出现L→M， 如Fe 3++CNS---</w:t>
      </w:r>
      <w:r>
        <w:t>R*+M-*R+M+</w:t>
      </w:r>
      <w:r>
        <w:t>Fe 2++CNS。不饱和配体和低氧化态的中心原子之间是可</w:t>
      </w:r>
    </w:p>
    <w:p>
      <w:r>
        <w:t>406_电荷竞争charge competition离子发生分解反应， 生成</w:t>
      </w:r>
      <w:r>
        <w:t>能出现M→L，如在铁(Ⅱ)离子与2，2'-联吡啶形成的红色配</w:t>
      </w:r>
      <w:r>
        <w:t>的碎片互相争夺不成对电子，失利者成为离子，称为电荷竞</w:t>
      </w:r>
      <w:r>
        <w:t>位化合物三联吡啶合铁(Ⅱ) 离子中。而普鲁士蓝K Fe(Ⅲ)</w:t>
      </w:r>
      <w:r>
        <w:t>争。如：分子离子分解时，若只断裂一个键，刚出现的两个自</w:t>
      </w:r>
      <w:r>
        <w:t>[Fe(Ⅱ)(CN)]则产生不同氧化态金属对金属的电荷转移光</w:t>
      </w:r>
      <w:r>
        <w:t>由基争夺电子；若两个键断裂，刚出现的两个分子争夺电子：</w:t>
      </w:r>
      <w:r>
        <w:t>谱。电荷转移光谱对于了解光化学氧化还原反应的基本性质</w:t>
      </w:r>
      <w:r>
        <w:t>C2Hs·H-→C2Hs*+·H或C2Hg·+H+</w:t>
      </w:r>
      <w:r>
        <w:t>极为重要。</w:t>
      </w:r>
      <w:r>
        <w:t>C2HE</w:t>
      </w:r>
      <w:r>
        <w:t>一C2HE+Hz或C2H+H+</w:t>
      </w:r>
      <w:r>
        <w:t>形成电荷转移复合物的聚合物。按聚合物中可发生电荷转移</w:t>
      </w:r>
      <w:r>
        <w:t>基团分为给体型电荷转移聚合物和受体型电荷转移聚合物两</w:t>
      </w:r>
    </w:p>
    <w:p>
      <w:r>
        <w:t>406_电荷控制剂</w:t>
      </w:r>
      <w:r>
        <w:t>charge control agent一般指静电照相技术</w:t>
      </w:r>
      <w:r>
        <w:t>种。前者较为常见，如聚乙烯基吡啶-碘分子、聚N-乙烯基咔</w:t>
      </w:r>
      <w:r>
        <w:t>所用的色粉配方中起控制电荷性质、调节电荷强度作用的组</w:t>
      </w:r>
      <w:r>
        <w:t>唑-碘分</w:t>
      </w:r>
      <w:r>
        <w:t>分。按感光鼓表面电荷性质的不同，分为负电荷调节剂和正</w:t>
      </w:r>
      <w:r>
        <w:t>有导电性的电荷转移复合体系。当给体型电荷转移复合物与</w:t>
      </w:r>
      <w:r>
        <w:t>电荷调节剂两类，负电荷调节剂用于表面带正电荷的硒鼓，硫</w:t>
      </w:r>
      <w:r>
        <w:t>受体型电荷转移聚合物形成电荷转移复合物时，称为电荷转</w:t>
      </w:r>
      <w:r>
        <w:t>化镉和氧化锌等感光鼓。正电荷调节剂用</w:t>
      </w:r>
      <w:r>
        <w:t>于表面带负电荷的</w:t>
      </w:r>
      <w:r>
        <w:t>移型高分子间复合物。</w:t>
      </w:r>
      <w:r>
        <w:t>有机感光鼓。通常使用带电荷的染(颜)料或其类似物。</w:t>
      </w:r>
    </w:p>
    <w:p>
      <w:r>
        <w:t>406_电荷密度</w:t>
      </w:r>
      <w:r>
        <w:t>charge density</w:t>
      </w:r>
      <w:r>
        <w:t>原子或分子中某特定点的电荷</w:t>
      </w:r>
      <w:r>
        <w:t>转移作用形成的分子络合物。也称电子给体-受体络合物，即</w:t>
      </w:r>
      <w:r>
        <w:t>密度或分子中某一特定原子所带的电荷。如果已经知道了体</w:t>
      </w:r>
      <w:r>
        <w:t>由富电子分子和缺电子分子形成的络合物。电子受体可分为</w:t>
      </w:r>
      <w:r>
        <w:t>系的波函数￥(r)，则在原子或分子中某点r处的电荷密度</w:t>
      </w:r>
      <w:r>
        <w:t>才受体和x受体。前者主要是卤代烷，后者是带负电性基团</w:t>
      </w:r>
      <w:r>
        <w:t>为~e|￥(r)[dt。而分子中某一特定原子所带的电荷通常</w:t>
      </w:r>
      <w:r>
        <w:t>的烯、醌衍生物和芳香衍生物。电子给体也可分为两类：n给</w:t>
      </w:r>
      <w:r>
        <w:t>是根据原子轨道p线性组合而成的分子轨道p； (=Zc iuPu)</w:t>
      </w:r>
      <w:r>
        <w:t>体和x给体。前者主要是含有N，O，S，P原子上未成键n电</w:t>
      </w:r>
      <w:r>
        <w:t>计算得到的， 例如分子中某原子所带电荷为Z nil cil 2， 其中</w:t>
      </w:r>
      <w:r>
        <w:t>子。后一类主要是芳香稠环化合物，可看成是r给体，又称</w:t>
      </w:r>
      <w:r>
        <w:t>n；为占据轨道中的电子数。</w:t>
      </w:r>
      <w:r>
        <w:t>n给体。电子给体和受体在不照光下，两分子间的化合物称</w:t>
      </w:r>
    </w:p>
    <w:p>
      <w:r>
        <w:t>406_电荷密度差图</w:t>
      </w:r>
      <w:r>
        <w:t>charge density difference plot分子的电</w:t>
      </w:r>
      <w:r>
        <w:t>荷密度分布p(r)与原子的电荷密度分布p原子(r)总和之差</w:t>
      </w:r>
      <w:r>
        <w:t>即Ap(r)=p(r)-之p原子(r)。它表明原子化合为分子时电</w:t>
      </w:r>
      <w:r>
        <w:t>荷重新分布的情况。</w:t>
      </w:r>
    </w:p>
    <w:p>
      <w:r>
        <w:t>406_电荷耦合器件charge-coupled device； CCD</w:t>
      </w:r>
      <w:r>
        <w:t>由光电二极</w:t>
      </w:r>
      <w:r>
        <w:t>管阵列经光电变换、贮存的信号电荷用CCD模拟转换寄存器</w:t>
      </w:r>
      <w:r>
        <w:t>输送、顺次读出的影像感受器，由感光部、输送部、输出部构</w:t>
      </w:r>
      <w:r>
        <w:t>成。主要用于电子照相。</w:t>
      </w:r>
    </w:p>
    <w:p>
      <w:r>
        <w:t>406_电荷平衡charge balance在溶液化学平衡体系中， 各种</w:t>
      </w:r>
      <w:r>
        <w:t>荷电型体所荷单位正电荷的总浓度必等于所荷单位负电荷的</w:t>
      </w:r>
      <w:r>
        <w:t>总浓度，即溶液总是电中性的。这一规律称为电荷平衡，又叫</w:t>
      </w:r>
      <w:r>
        <w:t>电中性规则(electro neutra ty law) 。</w:t>
      </w:r>
    </w:p>
    <w:p>
      <w:r>
        <w:t>406_电荷中心引发charge-site in i tition又称电荷位置引发。</w:t>
      </w:r>
      <w:r>
        <w:t>离子中未成对电子和正电荷最有利于引发特定类型的离子分</w:t>
      </w:r>
      <w:r>
        <w:t>解反应，称为电荷中心引发，如奇电子离子：R-Y-R'一</w:t>
      </w:r>
      <w:r>
        <w:t>R++·YR；偶电子离子：R一YH2--~R++YH，</w:t>
      </w:r>
    </w:p>
    <w:p>
      <w:r>
        <w:t>406_电荷注入检测器</w:t>
      </w:r>
      <w:r>
        <w:t>charge-injection detector； CID一种光</w:t>
      </w:r>
      <w:r>
        <w:t>学多道检测器。和电荷耦合检测器一样，也是一种电荷转移</w:t>
      </w:r>
      <w:r>
        <w:t>器件。但它的灵敏度比电荷耦合检测器高一个数量级，更适</w:t>
      </w:r>
      <w:r>
        <w:t>合于弱光的检测，在紫外区仍有良好的量子效率。</w:t>
      </w:r>
    </w:p>
    <w:p>
      <w:r>
        <w:t>406_电荷转移</w:t>
      </w:r>
      <w:r>
        <w:t>charge migration离子分解反应时电荷发生</w:t>
      </w:r>
      <w:r>
        <w:t>转移的过程，如：</w:t>
      </w:r>
      <w:r>
        <w:t>Hz C-CH OH*</w:t>
      </w:r>
      <w:r>
        <w:t>HC-CH，</w:t>
      </w:r>
      <w:r>
        <w:t>一H2C-CH OH+H2C-CH；</w:t>
      </w:r>
      <w:r>
        <w:t>奇电子离子和偶电子离子分解时均可发生电荷转移。</w:t>
      </w:r>
    </w:p>
    <w:p>
      <w:r>
        <w:t>406_电荷转移层材料charge transfer media； CTM在有机光</w:t>
      </w:r>
      <w:r>
        <w:t>导电体中将光照时产生的电荷传递到表面的材料。常用的有</w:t>
      </w:r>
      <w:r>
        <w:t>吡唑啉类、腙类、噁唑类、噁二唑类、芳胺类、三芳甲烷类等电</w:t>
      </w:r>
      <w:r>
        <w:t>离势小的、具有给电子基的化合物。要求在CTL(电荷转移</w:t>
      </w:r>
      <w:r>
        <w:t>层)中的电荷移动度要大。另外，还需要透明度好，不阻碍光</w:t>
      </w:r>
      <w:r>
        <w:t>线照射到CGL上， 不能和CGM的吸收光谱重复。</w:t>
      </w:r>
    </w:p>
    <w:p>
      <w:r>
        <w:t>406_电荷转移光谱charge-transfer spectra简称荷移光谱或</w:t>
      </w:r>
      <w:r>
        <w:t>CT光谱。配位化合物中心原子或离子与配体间电荷转移</w:t>
      </w:r>
      <w:r>
        <w:t>(迁移)所产生的光谱，大致分为(1)L→M(从配体转移到金</w:t>
      </w:r>
      <w:r>
        <w:t>属原子)。(2)M→L(从金属原子或离子转移到配体)，也包</w:t>
      </w:r>
      <w:r>
        <w:t>括M→M(金属间电子转移)。在可氧化的配体和高氧化态</w:t>
      </w:r>
      <w:r>
        <w:t>的中心原子之间也可能出现L→M， 如Fe 3++CNS---</w:t>
      </w:r>
      <w:r>
        <w:t>Fe 2++CNS。不饱和配体和低氧化态的中心原子之间是可</w:t>
      </w:r>
      <w:r>
        <w:t>能出现M→L，如在铁(Ⅱ)离子与2，2'-联吡啶形成的红色配</w:t>
      </w:r>
      <w:r>
        <w:t>位化合物三联吡啶合铁(Ⅱ) 离子中。而普鲁士蓝K Fe(Ⅲ)</w:t>
      </w:r>
      <w:r>
        <w:t>[Fe(Ⅱ)(CN)]则产生不同氧化态金属对金属的电荷转移光</w:t>
      </w:r>
      <w:r>
        <w:t>谱。电荷转移光谱对于了解光化学氧化还原反应的基本性质</w:t>
      </w:r>
      <w:r>
        <w:t>极为重要。</w:t>
      </w:r>
    </w:p>
    <w:p>
      <w:r>
        <w:t>406_电荷转移聚合物</w:t>
      </w:r>
      <w:r>
        <w:t>charge-transfer polymer</w:t>
      </w:r>
      <w:r>
        <w:t>可与其他分子</w:t>
      </w:r>
      <w:r>
        <w:t>形成电荷转移复合物的聚合物。按聚合物中可发生电荷转移</w:t>
      </w:r>
      <w:r>
        <w:t>基团分为给体型电荷转移聚合物和受体型电荷转移聚合物两</w:t>
      </w:r>
      <w:r>
        <w:t>种。前者较为常见，如聚乙烯基吡啶-碘分子、聚N-乙烯基咔</w:t>
      </w:r>
      <w:r>
        <w:t>唑-碘分</w:t>
      </w:r>
      <w:r>
        <w:t>系中的聚合物将电子转移到碘分子上，形成具</w:t>
      </w:r>
      <w:r>
        <w:t>有导电性的电荷转移复合体系。当给体型电荷转移复合物与</w:t>
      </w:r>
      <w:r>
        <w:t>受体型电荷转移聚合物形成电荷转移复合物时，称为电荷转</w:t>
      </w:r>
      <w:r>
        <w:t>移型高分子间复合物。</w:t>
      </w:r>
    </w:p>
    <w:p>
      <w:r>
        <w:t>406_电荷转移络合物charge transfer complex； CTC由电荷</w:t>
      </w:r>
      <w:r>
        <w:t>转移作用形成的分子络合物。也称电子给体-受体络合物，即</w:t>
      </w:r>
      <w:r>
        <w:t>由富电子分子和缺电子分子形成的络合物。电子受体可分为</w:t>
      </w:r>
      <w:r>
        <w:t>才受体和x受体。前者主要是卤代烷，后者是带负电性基团</w:t>
      </w:r>
      <w:r>
        <w:t>的烯、醌衍生物和芳香衍生物。电子给体也可分为两类：n给</w:t>
      </w:r>
      <w:r>
        <w:t>体和x给体。前者主要是含有N，O，S，P原子上未成键n电</w:t>
      </w:r>
      <w:r>
        <w:t>子。后一类主要是芳香稠环化合物，可看成是r给体，又称</w:t>
      </w:r>
      <w:r>
        <w:t>n给体。电子给体和受体在不照光下，两分子间的化合物称</w:t>
      </w:r>
      <w:r>
        <w:t>基态电子转移络合物(CTC) 。一些弱的给体、受体在基态不</w:t>
      </w:r>
      <w:r>
        <w:t>防止电弧熄灭，常在电路中接入扼流圈。电弧最高温度可达</w:t>
      </w:r>
      <w:r>
        <w:t>产生电荷转移反应，但在光照时能形成激发态电荷转移络合</w:t>
      </w:r>
      <w:r>
        <w:t>4000℃。按加热方式可分为三种。(1)间接加热电弧炉，电弧</w:t>
      </w:r>
      <w:r>
        <w:t>物。简称激基态络合物。电荷转移络合物具有电子传导性，</w:t>
      </w:r>
      <w:r>
        <w:t>在电极间形成，以辐射方式传热给物料。(2)直接加热电弧</w:t>
      </w:r>
      <w:r>
        <w:t>可产生有机半导体、导体、超导体。电荷转移络合物往往具有</w:t>
      </w:r>
      <w:r>
        <w:t>炉，电弧在电极与物料间形成。(3)电弧电阻加热炉，电极插</w:t>
      </w:r>
      <w:r>
        <w:t>颜色，其中许多不稳定，在溶液中与其组分以平衡状态存在，</w:t>
      </w:r>
      <w:r>
        <w:t>人物料中，由电弧产生的热及电流通过物料发出的热将物料</w:t>
      </w:r>
      <w:r>
        <w:t>有些可形成稳定固体。这类化合物有广泛的用途，如做太阳</w:t>
      </w:r>
      <w:r>
        <w:t>加热。电弧炉升温快，温度高，一般物料均可使其熔融，调节</w:t>
      </w:r>
      <w:r>
        <w:t>能电池材料、表面活性剂、添加剂等。</w:t>
      </w:r>
      <w:r>
        <w:t>控制方便，但耗电址多，电极损耗大，设备较复杂。用于高温</w:t>
      </w:r>
    </w:p>
    <w:p>
      <w:r>
        <w:t>407_电荷转移络合物导电高分子</w:t>
      </w:r>
      <w:r>
        <w:t>charge transfer complex</w:t>
      </w:r>
      <w:r>
        <w:t>材料及粉料的熔融，也可作制造空心球及岩棉制品的高温炉。</w:t>
      </w:r>
      <w:r>
        <w:t>conductive polymer</w:t>
      </w:r>
      <w:r>
        <w:t>主要指在材料内部同时具有电子接受</w:t>
      </w:r>
      <w:r>
        <w:t>体和电子给予体，两者相互作用，电荷发生完全或者部分转</w:t>
      </w:r>
      <w:r>
        <w:t>移，构成的化学结构。根据电子接受体和电子给予体是否处</w:t>
      </w:r>
      <w:r>
        <w:t>在同一个分子上，可以有结构</w:t>
      </w:r>
      <w:r>
        <w:t>型</w:t>
      </w:r>
      <w:r>
        <w:t>记合物和复合型电</w:t>
      </w:r>
      <w:r>
        <w:t>荷转移配合物。</w:t>
      </w:r>
      <w:r>
        <w:t>其中具</w:t>
      </w:r>
      <w:r>
        <w:t>合物与某些氧化</w:t>
      </w:r>
      <w:r>
        <w:t>或还原型掺杂剂</w:t>
      </w:r>
      <w:r>
        <w:t>用开</w:t>
      </w:r>
      <w:r>
        <w:t>导</w:t>
      </w:r>
      <w:r>
        <w:t>的电荷转移配合</w:t>
      </w:r>
      <w:r>
        <w:t>物和由聚乙烯基</w:t>
      </w:r>
      <w:r>
        <w:t>咔</w:t>
      </w:r>
      <w:r>
        <w:t>轭型给电</w:t>
      </w:r>
      <w:r>
        <w:t>子体聚合物和三硝基</w:t>
      </w:r>
      <w:r>
        <w:t>酮电子接受体构成的具有光导性质的电荷转移络合物。前者</w:t>
      </w:r>
      <w:r>
        <w:t>如聚乙炔与碘、氧化砷或碱金属等作用形成的是电子导电聚</w:t>
      </w:r>
      <w:r>
        <w:t>合物。后者是著名的光导电聚合物。其导电机理是由于分子</w:t>
      </w:r>
      <w:r>
        <w:t>间对电子吸引力不同，造成电荷的部分转移。电荷转移络合</w:t>
      </w:r>
      <w:r>
        <w:t>析中降低分析元素检出限的一种方法。利用石墨电极小孔中</w:t>
      </w:r>
      <w:r>
        <w:t>物的电荷转移机理和电学性质是导电聚合物研究的重要</w:t>
      </w:r>
      <w:r>
        <w:t>试样物质的分馏效应，使易挥发或中等挥发性的基体元素预</w:t>
      </w:r>
      <w:r>
        <w:t>内容。</w:t>
      </w:r>
      <w:r>
        <w:t>先蒸发，使难挥发的分析元素保留在电极孔内，得到富集。</w:t>
      </w:r>
    </w:p>
    <w:p>
      <w:r>
        <w:t>407_电荷转移吸附charge transfer adsorption氧化或还原的</w:t>
      </w:r>
      <w:r>
        <w:t>电弧线arc line即原子线(atomic line) 。由于电弧光源</w:t>
      </w:r>
      <w:r>
        <w:t>化学吸附。发生化学吸附时吸附质与吸附剂间只有电子</w:t>
      </w:r>
      <w:r>
        <w:t>所发射的谱线中原子谱线较多，所以在光谱学中将原子线称</w:t>
      </w:r>
      <w:r>
        <w:t>转移。</w:t>
      </w:r>
      <w:r>
        <w:t>为电弧线。但在电弧光谱中也产生火花线，同样在火花光谱</w:t>
      </w:r>
    </w:p>
    <w:p>
      <w:r>
        <w:t>407_电荷转移跃迁charge-transfer(CT) transition</w:t>
      </w:r>
      <w:r>
        <w:t>由分子的</w:t>
      </w:r>
      <w:r>
        <w:t>中也存在电弧线。</w:t>
      </w:r>
      <w:r>
        <w:t>某个部分转移出一个电荷或其大部分电址的电子跃迁过程。</w:t>
      </w:r>
      <w:r>
        <w:t>给出电荷者称为电子给体，接受电荷者称为电子受体。若接</w:t>
      </w:r>
      <w:r>
        <w:t>析过程中，不同元素在电弧放电时，弧焰可呈现不同的颜色。</w:t>
      </w:r>
      <w:r>
        <w:t>受电荷者为同一分子的另一部分，此过程称为分子内电荷转</w:t>
      </w:r>
      <w:r>
        <w:t>锂、锶、亿为红色，钙为橙色，钠为黄色，钼为蓝色，铜、镁、银、</w:t>
      </w:r>
      <w:r>
        <w:t>移；若发生于两个分子之间则称为分子问电荷转移。典型的</w:t>
      </w:r>
      <w:r>
        <w:t>铊、铬、钡、硼为绿色，铝、铍为绿蓝色，铁为带黄白色边缘的蓝</w:t>
      </w:r>
      <w:r>
        <w:t>例子如给体-受体复合物或多色分子等。电荷转移吸收带有</w:t>
      </w:r>
      <w:r>
        <w:t>色，铌、钽为带红色边缘的蓝色，钾、铀为蓝白色，钛为白色，锆</w:t>
      </w:r>
      <w:r>
        <w:t>时会被其他成分的吸收所掩盖。</w:t>
      </w:r>
      <w:r>
        <w:t>为白色闪光等。根据颜色可推测试样的主要成分及试样成分</w:t>
      </w:r>
    </w:p>
    <w:p>
      <w:r>
        <w:t>407_电弧放电arc discharge两个电极在一定电压下由气态</w:t>
      </w:r>
      <w:r>
        <w:t>被蒸发到弧焰中的变化情况。</w:t>
      </w:r>
      <w:r>
        <w:t>带电粒子，如电子或离子，维持导电的现象。激发试样产生光</w:t>
      </w:r>
      <w:r>
        <w:t>谱。电弧放电主要发射原子谱线，是发射光谱分析常用的激</w:t>
      </w:r>
      <w:r>
        <w:t>燃弧时，弧柱不能全部遮盖电极头，只有几个燃弧点在电极表</w:t>
      </w:r>
      <w:r>
        <w:t>发光源。通常分为直流电弧放电和交流电弧放电两种。</w:t>
      </w:r>
      <w:r>
        <w:t>面上不规则地移动的现象。因而直流电弧测定稳定性较差。</w:t>
      </w:r>
    </w:p>
    <w:p>
      <w:r>
        <w:t>407_电弧光谱arc spectrum</w:t>
      </w:r>
      <w:r>
        <w:t>发射光谱分析过程中，以电弧光</w:t>
      </w:r>
    </w:p>
    <w:p>
      <w:r>
        <w:t>407_源对分析试样进行激发所得到的光谱</w:t>
      </w:r>
      <w:r>
        <w:t>电极及试样发射</w:t>
      </w:r>
      <w:r>
        <w:t>neering电化学应用工程、工艺和技术经济方面， 是工业电</w:t>
      </w:r>
      <w:r>
        <w:t>的原子和离子谱线；(2)电弧生成的及试样中未解离的化合物</w:t>
      </w:r>
      <w:r>
        <w:t>化学、应用电化学、电化学工程和电化学工(艺)学的统简称。</w:t>
      </w:r>
      <w:r>
        <w:t>生成的分子谱带， 如(CN) 2带及SiO</w:t>
      </w:r>
      <w:r>
        <w:t>(3)灼热固体辐射</w:t>
      </w:r>
      <w:r>
        <w:t>的连续光谱。分子谱带及连续光谱构成电弧光谱的背景，谱</w:t>
      </w:r>
      <w:r>
        <w:t>标准电极势(电位)由小到大排列所得的一个序列。某些常见</w:t>
      </w:r>
      <w:r>
        <w:t>线和特征分析线对，则可用作试样中元素成分的分析。</w:t>
      </w:r>
      <w:r>
        <w:t>金属的电化序是：钾、钙、钠、镁、铝、锌、铬、铁、镍、锡、铅、氢、</w:t>
      </w:r>
    </w:p>
    <w:p>
      <w:r>
        <w:t>407_电弧裂解</w:t>
      </w:r>
      <w:r>
        <w:t>arc cracking</w:t>
      </w:r>
      <w:r>
        <w:t>利用气体中插人的电极加上高</w:t>
      </w:r>
      <w:r>
        <w:t>铜、汞、银、铂、金。在一般情况下，电化序中在氢以前的金属</w:t>
      </w:r>
      <w:r>
        <w:t>压电时，气体分子电离发生电弧放电产生的高温使烃类裂解</w:t>
      </w:r>
      <w:r>
        <w:t>能从酸中置换出氢，在氢以后的金属则不能。</w:t>
      </w:r>
      <w:r>
        <w:t>的过程。裂解</w:t>
      </w:r>
      <w:r>
        <w:t>物有乙炔、乙烯、甲烷、氢、炭黑、多种炔烃、</w:t>
      </w:r>
      <w:r>
        <w:t>苯、萘等。</w:t>
      </w:r>
      <w:r>
        <w:t>裂解</w:t>
      </w:r>
      <w:r>
        <w:t>淬冷至常温后进行净化、分离。影响乙</w:t>
      </w:r>
      <w:r>
        <w:t>与化学反应的相互作用，以及电能与化学能的相互转化。这</w:t>
      </w:r>
      <w:r>
        <w:t>炔产率和能耗的主要因素有原料组成</w:t>
      </w:r>
      <w:r>
        <w:t>(热温度、气流速</w:t>
      </w:r>
      <w:r>
        <w:t>些效应需通过“电池”来实现，故电化学即电池的化学。电池</w:t>
      </w:r>
      <w:r>
        <w:t>度和压力等</w:t>
      </w:r>
      <w:r>
        <w:t>裂解炉主要由进气装置、上部电极、电弧管、点</w:t>
      </w:r>
      <w:r>
        <w:t>包括电极和电解质两部分。电化学的基础内容分为电极学和</w:t>
      </w:r>
      <w:r>
        <w:t>弧装置、电源装置等部分组成。烃类气体(主要为甲烷)从装</w:t>
      </w:r>
      <w:r>
        <w:t>电解质学两方面。电化学的应用领域广泛，如电解、电镀、化</w:t>
      </w:r>
      <w:r>
        <w:t>置上部进入外围空间，通过上部电极切线方向空隙吹入装置</w:t>
      </w:r>
      <w:r>
        <w:t>学电源、金属腐蚀等，这些都属于电化学工业(电化工)。</w:t>
      </w:r>
      <w:r>
        <w:t>内部，并在旋转运动状态下由内穿过电弧管，使之裂解，裂解</w:t>
      </w:r>
      <w:r>
        <w:t>气被水骤冷至120℃送出。上部电极为负极。电弧管为正</w:t>
      </w:r>
      <w:r>
        <w:t>电化学机构，利用外电流改变腐蚀金属的电位，使之达到一定</w:t>
      </w:r>
      <w:r>
        <w:t>极，内径约10cm，长约1m，附有冷却装置。电弧由点弧电极</w:t>
      </w:r>
      <w:r>
        <w:t>的较正的电位值或达到一定的较负的电位值而使金属的腐蚀</w:t>
      </w:r>
      <w:r>
        <w:t>与上部电极发生，并通过气流吹人电弧管内。点弧前极间电</w:t>
      </w:r>
      <w:r>
        <w:t>速度减慢甚至停止的保护方法。分为阴极保护和阳极保护。</w:t>
      </w:r>
      <w:r>
        <w:t>压约11000V，点弧后电弧电流850A，电压7800V。阴极寿</w:t>
      </w:r>
      <w:r>
        <w:t>命800~4000h，阳极寿命约150h，为保证连续运转，需设置两</w:t>
      </w:r>
      <w:r>
        <w:t>极为介质，提供(n型掺杂)或者接收(p型掺杂)电子，作为氧</w:t>
      </w:r>
      <w:r>
        <w:t>台电弧炉，切换使用。</w:t>
      </w:r>
      <w:r>
        <w:t>化或还原手段，从而改变共轭聚合物的荷电状态，达到提高其</w:t>
      </w:r>
    </w:p>
    <w:p>
      <w:r>
        <w:t>407_电弧炉arc furnace利用两电极间产生的电弧来加热物</w:t>
      </w:r>
      <w:r>
        <w:t>导电能力的目的。电化学掺杂的原理与电极参与的电化学氧</w:t>
      </w:r>
      <w:r>
        <w:t>料的一类电炉。分为单相和三相两种。电极材料多采用石墨</w:t>
      </w:r>
      <w:r>
        <w:t>化或者还原反应是相同的，电极电势要满足≥聚合物还原或</w:t>
      </w:r>
      <w:r>
        <w:t>棒。两电极先作短时接触，即将其分开一定间隙，使产生强大</w:t>
      </w:r>
      <w:r>
        <w:t>者氧化电位的条件。</w:t>
      </w:r>
      <w:r>
        <w:t>电弧，即阴极向阳极发射自由电子，使空气电离形成电弧。为</w:t>
      </w:r>
      <w:r>
        <w:t>防止电弧熄灭，常在电路中接入扼流圈。电弧最高温度可达</w:t>
      </w:r>
      <w:r>
        <w:t>4000℃。按加热方式可分为三种。(1)间接加热电弧炉，电弧</w:t>
      </w:r>
      <w:r>
        <w:t>在电极间形成，以辐射方式传热给物料。(2)直接加热电弧</w:t>
      </w:r>
      <w:r>
        <w:t>炉，电弧在电极与物料间形成。(3)电弧电阻加热炉，电极插</w:t>
      </w:r>
      <w:r>
        <w:t>人物料中，由电弧产生的热及电流通过物料发出的热将物料</w:t>
      </w:r>
      <w:r>
        <w:t>加热。电弧炉升温快，温度高，一般物料均可使其熔融，调节</w:t>
      </w:r>
      <w:r>
        <w:t>控制方便，但耗电址多，电极损耗大，设备较复杂。用于高温</w:t>
      </w:r>
      <w:r>
        <w:t>材料及粉料的熔融，也可作制造空心球及岩棉制品的高温炉。</w:t>
      </w:r>
      <w:r>
        <w:t>(a)间接加热</w:t>
      </w:r>
      <w:r>
        <w:t>(b)直接加热</w:t>
      </w:r>
      <w:r>
        <w:t>(c)电弧电阻加热</w:t>
      </w:r>
      <w:r>
        <w:t>电弧炉示意图</w:t>
      </w:r>
    </w:p>
    <w:p>
      <w:r>
        <w:t>407_电弧浓缩法enrichment by arc method发射光谱定量分</w:t>
      </w:r>
      <w:r>
        <w:t>析中降低分析元素检出限的一种方法。利用石墨电极小孔中</w:t>
      </w:r>
      <w:r>
        <w:t>试样物质的分馏效应，使易挥发或中等挥发性的基体元素预</w:t>
      </w:r>
      <w:r>
        <w:t>先蒸发，使难挥发的分析元素保留在电极孔内，得到富集。</w:t>
      </w:r>
    </w:p>
    <w:p>
      <w:r>
        <w:t>407_电弧线arc line即原子线(atomic line) 。由于电弧光源</w:t>
      </w:r>
      <w:r>
        <w:t>所发射的谱线中原子谱线较多，所以在光谱学中将原子线称</w:t>
      </w:r>
      <w:r>
        <w:t>为电弧线。但在电弧光谱中也产生火花线，同样在火花光谱</w:t>
      </w:r>
      <w:r>
        <w:t>中也存在电弧线。</w:t>
      </w:r>
    </w:p>
    <w:p>
      <w:r>
        <w:t>407_电弧像颜色colour of the arc image在原子发射光谱分</w:t>
      </w:r>
      <w:r>
        <w:t>析过程中，不同元素在电弧放电时，弧焰可呈现不同的颜色。</w:t>
      </w:r>
      <w:r>
        <w:t>锂、锶、亿为红色，钙为橙色，钠为黄色，钼为蓝色，铜、镁、银、</w:t>
      </w:r>
      <w:r>
        <w:t>铊、铬、钡、硼为绿色，铝、铍为绿蓝色，铁为带黄白色边缘的蓝</w:t>
      </w:r>
      <w:r>
        <w:t>色，铌、钽为带红色边缘的蓝色，钾、铀为蓝白色，钛为白色，锆</w:t>
      </w:r>
      <w:r>
        <w:t>为白色闪光等。根据颜色可推测试样的主要成分及试样成分</w:t>
      </w:r>
      <w:r>
        <w:t>被蒸发到弧焰中的变化情况。</w:t>
      </w:r>
    </w:p>
    <w:p>
      <w:r>
        <w:t>407_电弧游移arc wandering发射光谱分析直流电弧光源在</w:t>
      </w:r>
      <w:r>
        <w:t>燃弧时，弧柱不能全部遮盖电极头，只有几个燃弧点在电极表</w:t>
      </w:r>
      <w:r>
        <w:t>面上不规则地移动的现象。因而直流电弧测定稳定性较差。</w:t>
      </w:r>
    </w:p>
    <w:p>
      <w:r>
        <w:t>407_电化工</w:t>
      </w:r>
      <w:r>
        <w:t>c lectro chemical technology； electrochem icai engi-</w:t>
      </w:r>
      <w:r>
        <w:t>neering电化学应用工程、工艺和技术经济方面， 是工业电</w:t>
      </w:r>
      <w:r>
        <w:t>化学、应用电化学、电化学工程和电化学工(艺)学的统简称。</w:t>
      </w:r>
    </w:p>
    <w:p>
      <w:r>
        <w:t>407_电化序electrochemical series</w:t>
      </w:r>
      <w:r>
        <w:t>金属(包括氢)按照它们的</w:t>
      </w:r>
      <w:r>
        <w:t>标准电极势(电位)由小到大排列所得的一个序列。某些常见</w:t>
      </w:r>
      <w:r>
        <w:t>金属的电化序是：钾、钙、钠、镁、铝、锌、铬、铁、镍、锡、铅、氢、</w:t>
      </w:r>
      <w:r>
        <w:t>铜、汞、银、铂、金。在一般情况下，电化序中在氢以前的金属</w:t>
      </w:r>
      <w:r>
        <w:t>能从酸中置换出氢，在氢以后的金属则不能。</w:t>
      </w:r>
    </w:p>
    <w:p>
      <w:r>
        <w:t>407_电化学</w:t>
      </w:r>
      <w:r>
        <w:t>electro cher is try</w:t>
      </w:r>
      <w:r>
        <w:t>化学的一个分支。它涉及电流</w:t>
      </w:r>
      <w:r>
        <w:t>与化学反应的相互作用，以及电能与化学能的相互转化。这</w:t>
      </w:r>
      <w:r>
        <w:t>些效应需通过“电池”来实现，故电化学即电池的化学。电池</w:t>
      </w:r>
      <w:r>
        <w:t>包括电极和电解质两部分。电化学的基础内容分为电极学和</w:t>
      </w:r>
      <w:r>
        <w:t>电解质学两方面。电化学的应用领域广泛，如电解、电镀、化</w:t>
      </w:r>
      <w:r>
        <w:t>学电源、金属腐蚀等，这些都属于电化学工业(电化工)。</w:t>
      </w:r>
    </w:p>
    <w:p>
      <w:r>
        <w:t>407_电化学保护electrochemical protection</w:t>
      </w:r>
      <w:r>
        <w:t>根据金属腐蚀的</w:t>
      </w:r>
      <w:r>
        <w:t>电化学机构，利用外电流改变腐蚀金属的电位，使之达到一定</w:t>
      </w:r>
      <w:r>
        <w:t>的较正的电位值或达到一定的较负的电位值而使金属的腐蚀</w:t>
      </w:r>
      <w:r>
        <w:t>速度减慢甚至停止的保护方法。分为阴极保护和阳极保护。</w:t>
      </w:r>
    </w:p>
    <w:p>
      <w:r>
        <w:t>407_电化学掺杂electrochemical doping</w:t>
      </w:r>
      <w:r>
        <w:t>电化学掺杂是以电</w:t>
      </w:r>
      <w:r>
        <w:t>极为介质，提供(n型掺杂)或者接收(p型掺杂)电子，作为氧</w:t>
      </w:r>
      <w:r>
        <w:t>化或还原手段，从而改变共轭聚合物的荷电状态，达到提高其</w:t>
      </w:r>
      <w:r>
        <w:t>导电能力的目的。电化学掺杂的原理与电极参与的电化学氧</w:t>
      </w:r>
      <w:r>
        <w:t>化或者还原反应是相同的，电极电势要满足≥聚合物还原或</w:t>
      </w:r>
      <w:r>
        <w:t>者氧化电位的条件。</w:t>
      </w:r>
      <w:r>
        <w:t>(CH)-e一→(CH)：</w:t>
      </w:r>
      <w:r>
        <w:t>(CH)，+e一~(CH)；</w:t>
      </w:r>
      <w:r>
        <w:t>两个相对独立且又同时进行的氧化和还原过程，故反应过程</w:t>
      </w:r>
      <w:r>
        <w:t>与化学掺杂相比，电化学掺杂没有实质性物质参与，因而不影</w:t>
      </w:r>
      <w:r>
        <w:t>中伴随有电流流过。这类腐蚀是最普遍、最常见的。例如金</w:t>
      </w:r>
      <w:r>
        <w:t>响共轭聚合物的化学组成，掺杂方法简便，掺杂过程容易控</w:t>
      </w:r>
      <w:r>
        <w:t>属在各种电解质水溶液中，在大气、海水和土壤等介质中所发</w:t>
      </w:r>
      <w:r>
        <w:t>制。特别应当指出，电化学掺杂和去掺杂过程是可逆的，很容</w:t>
      </w:r>
      <w:r>
        <w:t>生的腐蚀均属此类。</w:t>
      </w:r>
      <w:r>
        <w:t>易通过改变电极电势控制共轭聚合物的掺杂状态，因此可以</w:t>
      </w:r>
      <w:r>
        <w:t>以此为原理，用于某些分子电子器件的制备和应用。</w:t>
      </w:r>
      <w:r>
        <w:t>gy以电化学电池为核心的工业门类，如化学电源、电解工业(包</w:t>
      </w:r>
    </w:p>
    <w:p>
      <w:r>
        <w:t>408_电化学当量electrochemical equivalent当量表示某一化</w:t>
      </w:r>
      <w:r>
        <w:t>括碱及碱土金属、铝及难熔金属的电解制取和氣碱等无机物和有</w:t>
      </w:r>
      <w:r>
        <w:t>学反应中参与物质的相对质量，曾是化学中重要而又很方便</w:t>
      </w:r>
      <w:r>
        <w:t>机物电解)、电镀、腐蚀工程等。</w:t>
      </w:r>
      <w:r>
        <w:t>的概念。电化学当量是指在一个电极反应中， 相当于1mol电</w:t>
      </w:r>
      <w:r>
        <w:t>子的，参与反应物的质量。如在铜离子的电积过程中：Cu2+</w:t>
      </w:r>
      <w:r>
        <w:t>类型的光电化学电池，也称液结太阳能电池。它的辅助电极</w:t>
      </w:r>
      <w:r>
        <w:t>+2e~→-Cu，Cu²*的当量即其(1/2)摩尔质量，63.5/2g。对于</w:t>
      </w:r>
      <w:r>
        <w:t>上发生的反应简单地说，就是半导体电极上光致过程的逆过</w:t>
      </w:r>
      <w:r>
        <w:t>溶液中的离子，其当量即该离子的摩尔质量与其电荷数的比</w:t>
      </w:r>
      <w:r>
        <w:t>程。理想情况下，通过此电池工作，光能转换为电能，溶液组</w:t>
      </w:r>
      <w:r>
        <w:t>值，如1当量的Ag*=108g；1当量的Al3+=27/3g。</w:t>
      </w:r>
      <w:r>
        <w:t>成和电极材料不变，只在工作电极和辅助电极组成的回路中</w:t>
      </w:r>
    </w:p>
    <w:p>
      <w:r>
        <w:t>408_电化学滴定法electro metric titration属于电化学分析</w:t>
      </w:r>
      <w:r>
        <w:t>产生光电流。对比以半导体p-n结为基础的光伏电池(太阳</w:t>
      </w:r>
      <w:r>
        <w:t>方法中的一类。采用滴定分析操作，不用指示剂而是测定滴</w:t>
      </w:r>
      <w:r>
        <w:t>能电池)，其优点是无需超纯的半导体单晶或多晶材料，组装</w:t>
      </w:r>
      <w:r>
        <w:t>定过程中某一电参量(电流、电位、电导等)的突变以指示滴定</w:t>
      </w:r>
      <w:r>
        <w:t>较易；缺点是腐蚀问题不易解决，以致尚未能制成实用的电化</w:t>
      </w:r>
      <w:r>
        <w:t>终点的一类方法。它包括电位滴定、电流滴定及电导滴定</w:t>
      </w:r>
      <w:r>
        <w:t>学光伏电池。</w:t>
      </w:r>
      <w:r>
        <w:t>法等。</w:t>
      </w:r>
    </w:p>
    <w:p>
      <w:r>
        <w:t>408_电化学电池electrochemical cell</w:t>
      </w:r>
      <w:r>
        <w:t>电化学反应器的总称。</w:t>
      </w:r>
      <w:r>
        <w:t>电场使硝基化合物还原成芳胺的过程。其优点是还原过程易</w:t>
      </w:r>
      <w:r>
        <w:t>英语中cell的原义是格子状的单元， 如蜂窝、囚室、细胞以至</w:t>
      </w:r>
      <w:r>
        <w:t>控制、收率高、副产物少，同时对环境的污染也少。在电解池</w:t>
      </w:r>
      <w:r>
        <w:t>晶体学中的晶胞等， 故需用“electrochemical cell"来表示这是</w:t>
      </w:r>
      <w:r>
        <w:t>中常用的电解液是无机</w:t>
      </w:r>
      <w:r>
        <w:t>电化学的单元。也有简称为化学电池(chemical cell) 的。</w:t>
      </w:r>
      <w:r>
        <w:t>(如；氯化亚锡，氯化亚铜或三氯化钛等)，常用的阴板材质有</w:t>
      </w:r>
    </w:p>
    <w:p>
      <w:r>
        <w:t>408_电化学电容器</w:t>
      </w:r>
      <w:r>
        <w:t>electrochemical capacitor利用电极存在</w:t>
      </w:r>
      <w:r>
        <w:t>铜、镍、铅等。以铜为电极，硫酸</w:t>
      </w:r>
      <w:r>
        <w:t>双电层的原理制造的电容器。它包括双电层电容器和超电容</w:t>
      </w:r>
      <w:r>
        <w:t>酸中对硝基苯进行电化学还原可得到苯胺硫酸盐。而在浓硫</w:t>
      </w:r>
      <w:r>
        <w:t>器两大类。由于双电层的厚度在0.1nm数量级，其电容值较</w:t>
      </w:r>
      <w:r>
        <w:t>酸中对硝基苯进行电化学还原则得到对氨基苯酚。</w:t>
      </w:r>
      <w:r>
        <w:t>传统的电介质电容器大很多倍。</w:t>
      </w:r>
    </w:p>
    <w:p>
      <w:r>
        <w:t>408_电化学动力学electrochemical kinetics研究电极反应的</w:t>
      </w:r>
      <w:r>
        <w:t>致的化学变化共同作用下将介质击穿的现象。例如在高温和</w:t>
      </w:r>
      <w:r>
        <w:t>速率和机理等动力学行为的学科，是电化学的组成部分。任</w:t>
      </w:r>
      <w:r>
        <w:t>高湿下或在直流和低频交流电作用下，材料内部发生电解作</w:t>
      </w:r>
      <w:r>
        <w:t>何电极反应都涉及到电极界面及其近旁所发生的过程，主要</w:t>
      </w:r>
      <w:r>
        <w:t>用，使介质发生不可逆的化学变化，导致击穿场强降低，最后</w:t>
      </w:r>
      <w:r>
        <w:t>研究电极过程动力学。</w:t>
      </w:r>
      <w:r>
        <w:t>被击穿。电化学击穿一般需要时间较长。为提高陶瓷介质材</w:t>
      </w:r>
    </w:p>
    <w:p>
      <w:r>
        <w:t>408_电化学反应electrochemical reaction</w:t>
      </w:r>
      <w:r>
        <w:t>电池中所发生的主</w:t>
      </w:r>
      <w:r>
        <w:t>料的绝缘强度，常采用表面施釉或包封有机物等措施。</w:t>
      </w:r>
      <w:r>
        <w:t>要反应的泛称。它可以指电池反应，也可以指电极反应，或指</w:t>
      </w:r>
      <w:r>
        <w:t>金属腐蚀过程的微电池反应。其中反应物种从电解液体相向</w:t>
      </w:r>
      <w:r>
        <w:t>(activation polarization) 。由电化学步骤控制电极反应过程</w:t>
      </w:r>
      <w:r>
        <w:t>电极界面扩散以及界面上电荷迁越这两个步骤是任何电极反</w:t>
      </w:r>
      <w:r>
        <w:t>速度的极化。电化学步骤的缓慢是因为阳极反应或阴极反应</w:t>
      </w:r>
      <w:r>
        <w:t>应必不可少的，同时往往还有一些化学反应，新相生成和吸、脱</w:t>
      </w:r>
      <w:r>
        <w:t>所需的活化能较高造成的，所以电极电位必须向正移或向负</w:t>
      </w:r>
      <w:r>
        <w:t>附等。研究反应历程要分析这些步骤是按照怎样的顺序进行</w:t>
      </w:r>
      <w:r>
        <w:t>移，才能使阳极反应或阴极反应以</w:t>
      </w:r>
      <w:r>
        <w:t>的，尤其是确定反应的速率控制步骤及其发生转化的可能性。</w:t>
      </w:r>
      <w:r>
        <w:t>反应过程的速度由电化学极化所控制(称为电化学控制或活</w:t>
      </w:r>
    </w:p>
    <w:p>
      <w:r>
        <w:t>408_电化学反应器</w:t>
      </w:r>
      <w:r>
        <w:t>electrochemical reactor</w:t>
      </w:r>
      <w:r>
        <w:t>包括电解槽和化学</w:t>
      </w:r>
      <w:r>
        <w:t>化控制)。电化学步骤最基本</w:t>
      </w:r>
      <w:r>
        <w:t>电源，是化学反应器的一</w:t>
      </w:r>
      <w:r>
        <w:t>，其核心为具有正、负两电极。其传</w:t>
      </w:r>
      <w:r>
        <w:t>应于电极反应速度的电流密度的对数间存在着线性关系。</w:t>
      </w:r>
      <w:r>
        <w:t>质过程、传热过程、物</w:t>
      </w:r>
      <w:r>
        <w:t>衡算等因素，必须围绕电极的特征来考</w:t>
      </w:r>
      <w:r>
        <w:t>虑</w:t>
      </w:r>
      <w:r>
        <w:t>学</w:t>
      </w:r>
      <w:r>
        <w:t>的电极可以是实体的或多孔的(其形状为</w:t>
      </w:r>
      <w:r>
        <w:t>件进行整形(包括钻异形孔)加工的一种方法。电解液以很高</w:t>
      </w:r>
      <w:r>
        <w:t>板片状或其他形状</w:t>
      </w:r>
      <w:r>
        <w:t>排列方式可以平行或卷</w:t>
      </w:r>
      <w:r>
        <w:t>)；可以是单对的</w:t>
      </w:r>
      <w:r>
        <w:t>的速度流过加工工件(阳极)和相应的整形工具(阴极)之间，</w:t>
      </w:r>
      <w:r>
        <w:t>或多极组合的</w:t>
      </w:r>
      <w:r>
        <w:t>极的连接方式可以并联</w:t>
      </w:r>
      <w:r>
        <w:t>或串联，后者若不</w:t>
      </w:r>
      <w:r>
        <w:t>并通以直流电流。两极间的距离一般为0.10~1.5mm，通过</w:t>
      </w:r>
      <w:r>
        <w:t>用外接线即为双极性式电极连接；容器可有箱式、釜式、板框</w:t>
      </w:r>
      <w:r>
        <w:t>工件上的电流密度约25~180A·cm²。加工方法一般固定阳</w:t>
      </w:r>
      <w:r>
        <w:t>式、圆柱式等</w:t>
      </w:r>
      <w:r>
        <w:t>夜相</w:t>
      </w:r>
      <w:r>
        <w:t>的运动可通过器内搅拌或器</w:t>
      </w:r>
      <w:r>
        <w:t>极，以一定速度移动阴极，将电流集中在欲优先加工的金属部</w:t>
      </w:r>
      <w:r>
        <w:t>外泵送来实现。操作可以是连续式的或间歇式的。当阴、阳极</w:t>
      </w:r>
      <w:r>
        <w:t>位。加工过程要求使用导电良好并含有去阳极钝化物质的电</w:t>
      </w:r>
      <w:r>
        <w:t>电解液不宜相混时，两极间应放置隔离物，如只起机械阻滞作</w:t>
      </w:r>
      <w:r>
        <w:t>解液。同时要不断清除加工过程中形成的沉渣。这种加工方</w:t>
      </w:r>
      <w:r>
        <w:t>用， 称为隔板(diaphram) ， 如石棉隔板； 有一定穿透作用的称为</w:t>
      </w:r>
      <w:r>
        <w:t>法对每</w:t>
      </w:r>
      <w:r>
        <w:t>隔膜(membrane) ， 如离子交换树脂膜。设计时应选择各种合宜</w:t>
      </w:r>
      <w:r>
        <w:t>的电解液和电流密度。</w:t>
      </w:r>
      <w:r>
        <w:t>条件以达到最优的空时产率和经济收益。</w:t>
      </w:r>
    </w:p>
    <w:p>
      <w:r>
        <w:t>408_电化学分析法</w:t>
      </w:r>
      <w:r>
        <w:t>electrochemical analysis是根据物质的电</w:t>
      </w:r>
      <w:r>
        <w:t>物的电化学过程而产生电信号的器件。主要有安培、电导、极</w:t>
      </w:r>
      <w:r>
        <w:t>化学性质而进行分析的方法。通常将试液作为化学电池的一</w:t>
      </w:r>
      <w:r>
        <w:t>谱等检测器。电化学检测器所使用的流动相须具有导电性。</w:t>
      </w:r>
      <w:r>
        <w:t>个组成部分，根据该电池的某种电参数(如电阻、电导、电位、</w:t>
      </w:r>
      <w:r>
        <w:t>适用于电活性物质的痕量测定。</w:t>
      </w:r>
      <w:r>
        <w:t>电流、电量或电流-电压曲线等)与祯</w:t>
      </w:r>
      <w:r>
        <w:t>物</w:t>
      </w:r>
      <w:r>
        <w:t>的浓度之间存在</w:t>
      </w:r>
      <w:r>
        <w:t>一定的关系而进行测定的方法。</w:t>
      </w:r>
      <w:r>
        <w:t>根据IUPAC 1976年的建</w:t>
      </w:r>
      <w:r>
        <w:t>也称电解浸蚀。在一定的电解液中，采用电化学原理选择性</w:t>
      </w:r>
      <w:r>
        <w:t>议，电化</w:t>
      </w:r>
      <w:r>
        <w:t>法分为三大类：(1)没有电双层现象和电极反</w:t>
      </w:r>
      <w:r>
        <w:t>地除去某种金属(或半导体)的过程。可外加电压(为电刷镀</w:t>
      </w:r>
      <w:r>
        <w:t>应，如电导法和高频滴定法；(2)有电双层现象但不需考虑电</w:t>
      </w:r>
      <w:r>
        <w:t>的逆过程)或不外加电压(化学刻蚀)。影响电化学蚀刻的因</w:t>
      </w:r>
      <w:r>
        <w:t>极反应，如表面张力法和非法拉第导纳法；(3)有电极反应，</w:t>
      </w:r>
      <w:r>
        <w:t>素有电场强度和频率、探测器厚度、蚀刻液浓度和径迹倾角</w:t>
      </w:r>
      <w:r>
        <w:t>并施加恒定激发信号，如电位分析法、电解分析法、库仑分析</w:t>
      </w:r>
      <w:r>
        <w:t>等。化学刻蚀法使用较多，例如在印刷电路板的制作中，通过</w:t>
      </w:r>
      <w:r>
        <w:t>法、极谱法和伏安法等。</w:t>
      </w:r>
      <w:r>
        <w:t>如下反应：</w:t>
      </w:r>
    </w:p>
    <w:p>
      <w:r>
        <w:t>408_电化学腐蚀</w:t>
      </w:r>
      <w:r>
        <w:t>electrochemical corrosion</w:t>
      </w:r>
      <w:r>
        <w:t>金属表面与离子</w:t>
      </w:r>
      <w:r>
        <w:t>导电的介质发生电化学作用而产生的腐蚀。其腐蚀历程包括</w:t>
      </w:r>
      <w:r>
        <w:t>按预作保护的图样除去绝缘基板上的铜覆盖层。在微电子装</w:t>
      </w:r>
      <w:r>
        <w:t>两个相对独立且又同时进行的氧化和还原过程，故反应过程</w:t>
      </w:r>
      <w:r>
        <w:t>中伴随有电流流过。这类腐蚀是最普遍、最常见的。例如金</w:t>
      </w:r>
      <w:r>
        <w:t>属在各种电解质水溶液中，在大气、海水和土壤等介质中所发</w:t>
      </w:r>
      <w:r>
        <w:t>生的腐蚀均属此类。</w:t>
      </w:r>
    </w:p>
    <w:p>
      <w:r>
        <w:t>408_电化学工业electrochemical industry； electrochemical technolo-</w:t>
      </w:r>
      <w:r>
        <w:t>gy以电化学电池为核心的工业门类，如化学电源、电解工业(包</w:t>
      </w:r>
      <w:r>
        <w:t>括碱及碱土金属、铝及难熔金属的电解制取和氣碱等无机物和有</w:t>
      </w:r>
      <w:r>
        <w:t>机物电解)、电镀、腐蚀工程等。</w:t>
      </w:r>
    </w:p>
    <w:p>
      <w:r>
        <w:t>408_电化学光伏电池electrochemical photovoltaic cell</w:t>
      </w:r>
      <w:r>
        <w:t>一种</w:t>
      </w:r>
      <w:r>
        <w:t>类型的光电化学电池，也称液结太阳能电池。它的辅助电极</w:t>
      </w:r>
      <w:r>
        <w:t>上发生的反应简单地说，就是半导体电极上光致过程的逆过</w:t>
      </w:r>
      <w:r>
        <w:t>程。理想情况下，通过此电池工作，光能转换为电能，溶液组</w:t>
      </w:r>
      <w:r>
        <w:t>成和电极材料不变，只在工作电极和辅助电极组成的回路中</w:t>
      </w:r>
      <w:r>
        <w:t>产生光电流。对比以半导体p-n结为基础的光伏电池(太阳</w:t>
      </w:r>
      <w:r>
        <w:t>能电池)，其优点是无需超纯的半导体单晶或多晶材料，组装</w:t>
      </w:r>
      <w:r>
        <w:t>较易；缺点是腐蚀问题不易解决，以致尚未能制成实用的电化</w:t>
      </w:r>
      <w:r>
        <w:t>学光伏电池。</w:t>
      </w:r>
    </w:p>
    <w:p>
      <w:r>
        <w:t>408_电化学还原</w:t>
      </w:r>
      <w:r>
        <w:t>electrochemical reduction在电解池中， 施加</w:t>
      </w:r>
      <w:r>
        <w:t>电场使硝基化合物还原成芳胺的过程。其优点是还原过程易</w:t>
      </w:r>
      <w:r>
        <w:t>控制、收率高、副产物少，同时对环境的污染也少。在电解池</w:t>
      </w:r>
      <w:r>
        <w:t>中常用的电解液是无机</w:t>
      </w:r>
      <w:r>
        <w:t>如硫酸)</w:t>
      </w:r>
      <w:r>
        <w:t>，同时添加一些金属盐</w:t>
      </w:r>
      <w:r>
        <w:t>(如；氯化亚锡，氯化亚铜或三氯化钛等)，常用的阴板材质有</w:t>
      </w:r>
      <w:r>
        <w:t>铜、镍、铅等。以铜为电极，硫酸</w:t>
      </w:r>
      <w:r>
        <w:t>为电解添加剂，在25%硫</w:t>
      </w:r>
      <w:r>
        <w:t>酸中对硝基苯进行电化学还原可得到苯胺硫酸盐。而在浓硫</w:t>
      </w:r>
      <w:r>
        <w:t>酸中对硝基苯进行电化学还原则得到对氨基苯酚。</w:t>
      </w:r>
    </w:p>
    <w:p>
      <w:r>
        <w:t>408_电化学击穿electrochemical breakdown</w:t>
      </w:r>
      <w:r>
        <w:t>在电场和所导</w:t>
      </w:r>
      <w:r>
        <w:t>致的化学变化共同作用下将介质击穿的现象。例如在高温和</w:t>
      </w:r>
      <w:r>
        <w:t>高湿下或在直流和低频交流电作用下，材料内部发生电解作</w:t>
      </w:r>
      <w:r>
        <w:t>用，使介质发生不可逆的化学变化，导致击穿场强降低，最后</w:t>
      </w:r>
      <w:r>
        <w:t>被击穿。电化学击穿一般需要时间较长。为提高陶瓷介质材</w:t>
      </w:r>
      <w:r>
        <w:t>料的绝缘强度，常采用表面施釉或包封有机物等措施。</w:t>
      </w:r>
    </w:p>
    <w:p>
      <w:r>
        <w:t>408_电化学极化electro che</w:t>
      </w:r>
      <w:r>
        <w:t>a ical polarization</w:t>
      </w:r>
      <w:r>
        <w:t>又称活化极化</w:t>
      </w:r>
      <w:r>
        <w:t>(activation polarization) 。由电化学步骤控制电极反应过程</w:t>
      </w:r>
      <w:r>
        <w:t>速度的极化。电化学步骤的缓慢是因为阳极反应或阴极反应</w:t>
      </w:r>
      <w:r>
        <w:t>所需的活化能较高造成的，所以电极电位必须向正移或向负</w:t>
      </w:r>
      <w:r>
        <w:t>移，才能使阳极反应或阴极反应以</w:t>
      </w:r>
      <w:r>
        <w:t>一定速度进行。整个电极</w:t>
      </w:r>
      <w:r>
        <w:t>反应过程的速度由电化学极化所控制(称为电化学控制或活</w:t>
      </w:r>
      <w:r>
        <w:t>化控制)。电化学步骤最基本</w:t>
      </w:r>
      <w:r>
        <w:t>\的动力学特征是电极电位与对</w:t>
      </w:r>
      <w:r>
        <w:t>应于电极反应速度的电流密度的对数间存在着线性关系。</w:t>
      </w:r>
    </w:p>
    <w:p>
      <w:r>
        <w:t>408_电化学加工electro che</w:t>
      </w:r>
      <w:r>
        <w:t>cal machining； ECM对金属工</w:t>
      </w:r>
      <w:r>
        <w:t>件进行整形(包括钻异形孔)加工的一种方法。电解液以很高</w:t>
      </w:r>
      <w:r>
        <w:t>的速度流过加工工件(阳极)和相应的整形工具(阴极)之间，</w:t>
      </w:r>
      <w:r>
        <w:t>并通以直流电流。两极间的距离一般为0.10~1.5mm，通过</w:t>
      </w:r>
      <w:r>
        <w:t>工件上的电流密度约25~180A·cm²。加工方法一般固定阳</w:t>
      </w:r>
      <w:r>
        <w:t>极，以一定速度移动阴极，将电流集中在欲优先加工的金属部</w:t>
      </w:r>
      <w:r>
        <w:t>位。加工过程要求使用导电良好并含有去阳极钝化物质的电</w:t>
      </w:r>
      <w:r>
        <w:t>解液。同时要不断清除加工过程中形成的沉渣。这种加工方</w:t>
      </w:r>
      <w:r>
        <w:t>法对每</w:t>
      </w:r>
      <w:r>
        <w:t>一种加工工件都要设计相应的整形工具，并选择适合</w:t>
      </w:r>
      <w:r>
        <w:t>的电解液和电流密度。</w:t>
      </w:r>
    </w:p>
    <w:p>
      <w:r>
        <w:t>408_电化学检测器electrochemical detector通过色谱柱流出</w:t>
      </w:r>
      <w:r>
        <w:t>物的电化学过程而产生电信号的器件。主要有安培、电导、极</w:t>
      </w:r>
      <w:r>
        <w:t>谱等检测器。电化学检测器所使用的流动相须具有导电性。</w:t>
      </w:r>
      <w:r>
        <w:t>适用于电活性物质的痕量测定。</w:t>
      </w:r>
    </w:p>
    <w:p>
      <w:r>
        <w:t>408_电化学刻蚀</w:t>
      </w:r>
      <w:r>
        <w:t>electrochemical etching； electrolytic etching</w:t>
      </w:r>
      <w:r>
        <w:t>也称电解浸蚀。在一定的电解液中，采用电化学原理选择性</w:t>
      </w:r>
      <w:r>
        <w:t>地除去某种金属(或半导体)的过程。可外加电压(为电刷镀</w:t>
      </w:r>
      <w:r>
        <w:t>的逆过程)或不外加电压(化学刻蚀)。影响电化学蚀刻的因</w:t>
      </w:r>
      <w:r>
        <w:t>素有电场强度和频率、探测器厚度、蚀刻液浓度和径迹倾角</w:t>
      </w:r>
      <w:r>
        <w:t>等。化学刻蚀法使用较多，例如在印刷电路板的制作中，通过</w:t>
      </w:r>
      <w:r>
        <w:t>如下反应：</w:t>
      </w:r>
      <w:r>
        <w:t>Cu--~Cu2++2e~(阳极)；2Fe3++2e-~~2Fe2+(阴极)</w:t>
      </w:r>
      <w:r>
        <w:t>按预作保护的图样除去绝缘基板上的铜覆盖层。在微电子装</w:t>
      </w:r>
      <w:r>
        <w:t>置的制作中，对半导体(如硅)选择性地刻蚀是关键步骤。常用</w:t>
      </w:r>
      <w:r>
        <w:t>度，特别适用于工程构件如活塞、动力操纵传动轴、连结杆、燃</w:t>
      </w:r>
      <w:r>
        <w:t>的刻蚀剂有CuCl z， FeCl， H2CrO 4， NH， CI， Hz O 2-Hz SO 4等。</w:t>
      </w:r>
      <w:r>
        <w:t>料喷嘴等的阳极加工。它只要求设计简单的阴极工具，电流</w:t>
      </w:r>
    </w:p>
    <w:p>
      <w:r>
        <w:t>409_电化学亲和势electrochemical affinity对于一个电池反</w:t>
      </w:r>
      <w:r>
        <w:t>一般不超过几百安培。其优点是能高选择性地进行加工而不</w:t>
      </w:r>
      <w:r>
        <w:t>应，其中各参与反应物质的电化学势山：与其化学计量数u</w:t>
      </w:r>
      <w:r>
        <w:t>影响构件的外形尺寸。</w:t>
      </w:r>
      <w:r>
        <w:t>(生成物为正，反应物为负)乘积之代数和Zu；山，表示发生一</w:t>
      </w:r>
      <w:r>
        <w:t>单位反应时体系的吉布斯自由能的变化。此量的负值</w:t>
      </w:r>
      <w:r>
        <w:t>学加工方法。广泛用于研磨硬质合金工具及加工不锈钢和钛</w:t>
      </w:r>
      <w:r>
        <w:t>-Zu；u；称为电化学亲和势，它表示电池反应发生的趋势。</w:t>
      </w:r>
      <w:r>
        <w:t>结构材料的表面。研磨工具是能旋转并能导电的圆形磨石，</w:t>
      </w:r>
    </w:p>
    <w:p>
      <w:r>
        <w:t>409_电化学势electrochemical potential</w:t>
      </w:r>
      <w:r>
        <w:t>或称电化学位。某</w:t>
      </w:r>
      <w:r>
        <w:t>或是金刚砂磨料与铜黏结成的砂轮。电解液慢慢泵出在加工</w:t>
      </w:r>
      <w:r>
        <w:t>一物种Y；在物相α中的化学势p；是判断Y；在α相中的稳</w:t>
      </w:r>
      <w:r>
        <w:t>表面，砂轮靠近工件表面约0.025mm处作缓慢移动。工件</w:t>
      </w:r>
      <w:r>
        <w:t>定性和研究其平衡性质的重要特性。设Y；为荷电的，电荷</w:t>
      </w:r>
      <w:r>
        <w:t>是阳极，砂轮是阴极，在50~3000A·cm-²及电压从4~8V下</w:t>
      </w:r>
      <w:r>
        <w:t>量为x；；而α相也带电，其内电位为中。此时必须考虑电的作</w:t>
      </w:r>
      <w:r>
        <w:t>操作。加工过程主要靠电解精饰表面，磨轮起调节作用。</w:t>
      </w:r>
      <w:r>
        <w:t>用，则相应的特性为电化学势，可定义为pi=pi+z；Fo，</w:t>
      </w:r>
      <w:r>
        <w:t>式中的Ｆ为法拉第常数。必须指出，把pr拆分为化学部分</w:t>
      </w:r>
      <w:r>
        <w:t>troscopy红外光谱法检测灵敏度高， 具有“指纹”性的谱段，</w:t>
      </w:r>
      <w:r>
        <w:t>u；和电学部分；Fp完全是人为的，但不失为方便的处理方</w:t>
      </w:r>
      <w:r>
        <w:t>对于确认电化学反应过程的中间体以及了解吸附物种的状态</w:t>
      </w:r>
      <w:r>
        <w:t>特别有利。但是由于</w:t>
      </w:r>
      <w:r>
        <w:t>法，且很有用。例如可得Y；在α和β两相间平衡的条件为</w:t>
      </w:r>
      <w:r>
        <w:t>用的水溶液对红外线吸收强烈，使用困难较多。直至20世纪</w:t>
      </w:r>
      <w:r>
        <w:t>=。当Y；无过剩电荷时，z；为零，则pi=p，电化学势</w:t>
      </w:r>
      <w:r>
        <w:t>80年代，陆续采用了</w:t>
      </w:r>
      <w:r>
        <w:t>即化学势。又如，在金属或半导体中，电子的电化学势相当于</w:t>
      </w:r>
      <w:r>
        <w:t>外窗及1~100um薄层电解液，红外光谱的傅里叶变换技术、</w:t>
      </w:r>
      <w:r>
        <w:t>其费米能级。</w:t>
      </w:r>
      <w:r>
        <w:t>偏振调制技术和扫描干涉仪等， 发展了如SNIF T IRS，</w:t>
      </w:r>
    </w:p>
    <w:p>
      <w:r>
        <w:t>409_电化学调制红外光谱</w:t>
      </w:r>
      <w:r>
        <w:t>electrochemically modulated</w:t>
      </w:r>
      <w:r>
        <w:t>EMIR S， IRR AS等方法， 在电化学动力学、电催化、化学电源</w:t>
      </w:r>
      <w:r>
        <w:t>infrared spectroscopy； EMIR S</w:t>
      </w:r>
      <w:r>
        <w:t>该法使用色散型光谱仪，信</w:t>
      </w:r>
      <w:r>
        <w:t>等许多方面已获得有意义的成果。</w:t>
      </w:r>
      <w:r>
        <w:t>号检测系统采用锁定技术。实验时随着红外波长非常慢的变</w:t>
      </w:r>
      <w:r>
        <w:t>化，电极在两个选定的电位下以低频(如约10Hz)的方波(或</w:t>
      </w:r>
      <w:r>
        <w:t>化学噪声是电极电位或外加电流的随机波动现象。其测量方</w:t>
      </w:r>
      <w:r>
        <w:t>正弦波)调制</w:t>
      </w:r>
      <w:r>
        <w:t>电极响应信号包括反射率直流分量R和由电</w:t>
      </w:r>
      <w:r>
        <w:t>法是在恒电位或恒电流下测量金属试件由于腐蚀产生电化学</w:t>
      </w:r>
      <w:r>
        <w:t>位调制引起的小交流分量▲R，以及整个频率区的噪声，通过</w:t>
      </w:r>
      <w:r>
        <w:t>噪声时的电流或电位的波动的在线监测方法。这种噪声频率</w:t>
      </w:r>
      <w:r>
        <w:t>锁定放大器得到与调制电位同频率的信号AR。把几次扫描</w:t>
      </w:r>
      <w:r>
        <w:t>低，一般在数十赫以下，电流波动在10-7A以下数量级，电位</w:t>
      </w:r>
      <w:r>
        <w:t>的光谱平均，得到以△R/R对波长或波数的红外光谱。</w:t>
      </w:r>
      <w:r>
        <w:t>波动在10-4V以下数量级。由于信号弱，要采用专门的防干</w:t>
      </w:r>
    </w:p>
    <w:p>
      <w:r>
        <w:t>409_电化学图案加工</w:t>
      </w:r>
      <w:r>
        <w:t>electrochemical contour machining</w:t>
      </w:r>
      <w:r>
        <w:t>用</w:t>
      </w:r>
      <w:r>
        <w:t>扰、低噪声、高灵敏的仪器测量。某些腐蚀如孔蚀发生时可通</w:t>
      </w:r>
      <w:r>
        <w:t>一种固定的工具进行电化学加工的方法。加工过程中产生浅</w:t>
      </w:r>
      <w:r>
        <w:t>过电化学噪声测量来先期预测孔蚀发生的倾向。</w:t>
      </w:r>
      <w:r>
        <w:t>的凹槽，其形状与所用工具的形状相反。由于使用固定的工</w:t>
      </w:r>
      <w:r>
        <w:t>具，且不移动工件，故金属的加工深度只有1.5mm左右。如</w:t>
      </w:r>
      <w:r>
        <w:t>适用于电化学体系的一种原位(insitu) 质谱方法， 用以检测</w:t>
      </w:r>
      <w:r>
        <w:t>进行更深的加工，电解质电阻增大，电流密度减小，加工速度</w:t>
      </w:r>
      <w:r>
        <w:t>参与电化学反应的挥发性气体，从而获得反应的动力学参数、</w:t>
      </w:r>
      <w:r>
        <w:t>缓慢，也影响加工质量和精度。此方法已用于加工泵体内面</w:t>
      </w:r>
      <w:r>
        <w:t>中间体及其结构特性。在某种防水性的微孔薄膜上(如孔径</w:t>
      </w:r>
      <w:r>
        <w:t>的凹形槽以及圆柱形压力箱内面上的环形槽等。</w:t>
      </w:r>
      <w:r>
        <w:t>约0.02um，厚度约70pm的聚四氟</w:t>
      </w:r>
    </w:p>
    <w:p>
      <w:r>
        <w:t>409_电化学脱脂</w:t>
      </w:r>
      <w:r>
        <w:t>electrochemical degreasing</w:t>
      </w:r>
      <w:r>
        <w:t>将待脱脂的电</w:t>
      </w:r>
      <w:r>
        <w:t>体作为工作电极，使挥发性物质得以通过薄膜，而溶剂水则不</w:t>
      </w:r>
      <w:r>
        <w:t>镀零件置于碱性溶液中作为阴极或阳极，通过电解清除其表</w:t>
      </w:r>
      <w:r>
        <w:t>能，以保持质谱仪电离室的高真空要求</w:t>
      </w:r>
      <w:r>
        <w:t>面油脂的过程。电化学脱脂的方式有阴极脱脂、阳极脱脂和</w:t>
      </w:r>
      <w:r>
        <w:t>测量挥发性物质的生成速率，可以加快响应时间，提高测量灵</w:t>
      </w:r>
      <w:r>
        <w:t>阴阳极联合脱脂。</w:t>
      </w:r>
      <w:r>
        <w:t>阴极脱脂适用于有色金属件，如铝、锌、锡、</w:t>
      </w:r>
      <w:r>
        <w:t>敏度(检测下限可达5×10-11mol/L) ， 这就是差分电化学质</w:t>
      </w:r>
      <w:r>
        <w:t>铅、铜及其合金件；阳极脱脂适用于硬质高碳钢、弹性材料零</w:t>
      </w:r>
      <w:r>
        <w:t>谱法(DEMS) 。它还能分别测量复杂反应的多种挥发性产物</w:t>
      </w:r>
      <w:r>
        <w:t>件；阴阳极联合脱</w:t>
      </w:r>
      <w:r>
        <w:t>用于无特殊要求的钢铁件。电化学脱脂</w:t>
      </w:r>
      <w:r>
        <w:t>的生成速率，对研究反应中间体特别有利，已成功地用于若干</w:t>
      </w:r>
      <w:r>
        <w:t>比化学脱脂的效果好。因为在电极上析出的气体能大大加速</w:t>
      </w:r>
      <w:r>
        <w:t>重要电化学反应，如甲醇氧化、CO2还原等。</w:t>
      </w:r>
      <w:r>
        <w:t>脱脂过程中的皂化作用和乳化作用。</w:t>
      </w:r>
    </w:p>
    <w:p>
      <w:r>
        <w:t>409_电化学无氢制氧机</w:t>
      </w:r>
      <w:r>
        <w:t>electrochemical non hydrogen oxygen-</w:t>
      </w:r>
      <w:r>
        <w:t>impedance complex plane交流阻抗法的一种数据处理图</w:t>
      </w:r>
      <w:r>
        <w:t>generator</w:t>
      </w:r>
      <w:r>
        <w:t>工业制氧通常由空气压缩法分离制取，钢瓶储运。</w:t>
      </w:r>
      <w:r>
        <w:t>形。一般把不同频率交流阻抗的虚数部分对其实数部分作</w:t>
      </w:r>
      <w:r>
        <w:t>高纯氧则用电解法。传统电解法负极出氢，正极出氧，只利用</w:t>
      </w:r>
      <w:r>
        <w:t>图，可得虚、实阻抗(分别对应于电容和电阻)随频率变化的曲</w:t>
      </w:r>
      <w:r>
        <w:t>一半电能。本法同样采用碱性电液，但负极为空气阴极，把空</w:t>
      </w:r>
      <w:r>
        <w:t>线图谱，也称交流阻抗复数平面图。根据曲线的图形，可以获</w:t>
      </w:r>
      <w:r>
        <w:t>气中的氧还原成H2O2，H2O2经扩散，在正、负极间的“催化分</w:t>
      </w:r>
      <w:r>
        <w:t>得电极反应的迁越电阻、电解液电阻、扩散过程和吸附过程的</w:t>
      </w:r>
      <w:r>
        <w:t>解网”上分解成氧。故正、负极反应可同时获得氧，属二电子</w:t>
      </w:r>
      <w:r>
        <w:t>特性等。</w:t>
      </w:r>
      <w:r>
        <w:t>反应，理论分解电压0.48V；传统电解法为四电子反应，理论</w:t>
      </w:r>
      <w:r>
        <w:t>分解电压1.23V。所以同样电量的获氧量可增加一倍，实际</w:t>
      </w:r>
      <w:r>
        <w:t>轭的线性x电子体系的两端形成一个o键，因而生成环状化</w:t>
      </w:r>
      <w:r>
        <w:t>电压降低约一半，耗能低，氧纯度高(≥99.5%)，凡有电的地</w:t>
      </w:r>
      <w:r>
        <w:t>方都能随时稳定供氧。该机可广泛应用于医院、氧吧、家庭、</w:t>
      </w:r>
      <w:r>
        <w:t>实验室等用氧场所。</w:t>
      </w:r>
    </w:p>
    <w:p>
      <w:r>
        <w:t>409_电化学现场激光拉曼光谱法</w:t>
      </w:r>
      <w:r>
        <w:t>electrochemical insitu laser</w:t>
      </w:r>
      <w:r>
        <w:t>的立体化学选律，即在热化学即基态反应中，含有4n个r电</w:t>
      </w:r>
      <w:r>
        <w:t>Raman spectroscopy</w:t>
      </w:r>
      <w:r>
        <w:t>用激光拉曼光谱技术现场研究电化学</w:t>
      </w:r>
      <w:r>
        <w:t>子体系是顺旋的，含有4n+2个</w:t>
      </w:r>
      <w:r>
        <w:t>体系。可用玻璃的光学电解池，获得水溶液中物质的可见光</w:t>
      </w:r>
      <w:r>
        <w:t>化学反应即激发态反应中恰恰相反，即4n时是对旋的，4n+</w:t>
      </w:r>
      <w:r>
        <w:t>区拉曼散射光谱，在分子水平上提供有关电极/电解质界面的</w:t>
      </w:r>
      <w:r>
        <w:t>2时是顺旋的。电环化重排在轨道对称守恒理论的建立和发</w:t>
      </w:r>
      <w:r>
        <w:t>结构、吸附和中间体性质等方面的信息。</w:t>
      </w:r>
      <w:r>
        <w:t>展中起了关键性的作用，也是合成环状有机化合物的重要方</w:t>
      </w:r>
    </w:p>
    <w:p>
      <w:r>
        <w:t>409_电化学修边electrochemical deburring利用小型的辅助</w:t>
      </w:r>
      <w:r>
        <w:t>法，在理论有机化学和有机合成中都极其重要。</w:t>
      </w:r>
      <w:r>
        <w:t>设备和控制设备进行电化学加工的一种精饰方法，实为电刷</w:t>
      </w:r>
      <w:r>
        <w:t>镀的逆过程。主要用于清除由机加工产生的锐角、毛边和凸</w:t>
      </w:r>
      <w:r>
        <w:t>一定条件下发生的分子内环化反应，共轭键末端的两个碳原</w:t>
      </w:r>
      <w:r>
        <w:t>起的缺陷。由于这些部位具有较高的电位和较高的电流密</w:t>
      </w:r>
      <w:r>
        <w:t>子之间生成。键，得到整个体系减少一个x键的环状化合物。</w:t>
      </w:r>
      <w:r>
        <w:t>度，特别适用于工程构件如活塞、动力操纵传动轴、连结杆、燃</w:t>
      </w:r>
      <w:r>
        <w:t>料喷嘴等的阳极加工。它只要求设计简单的阴极工具，电流</w:t>
      </w:r>
      <w:r>
        <w:t>一般不超过几百安培。其优点是能高选择性地进行加工而不</w:t>
      </w:r>
      <w:r>
        <w:t>影响构件的外形尺寸。</w:t>
      </w:r>
    </w:p>
    <w:p>
      <w:r>
        <w:t>409_电化学研磨electrochemical grinding规模较小的电化</w:t>
      </w:r>
      <w:r>
        <w:t>学加工方法。广泛用于研磨硬质合金工具及加工不锈钢和钛</w:t>
      </w:r>
      <w:r>
        <w:t>结构材料的表面。研磨工具是能旋转并能导电的圆形磨石，</w:t>
      </w:r>
      <w:r>
        <w:t>或是金刚砂磨料与铜黏结成的砂轮。电解液慢慢泵出在加工</w:t>
      </w:r>
      <w:r>
        <w:t>表面，砂轮靠近工件表面约0.025mm处作缓慢移动。工件</w:t>
      </w:r>
      <w:r>
        <w:t>是阳极，砂轮是阴极，在50~3000A·cm-²及电压从4~8V下</w:t>
      </w:r>
      <w:r>
        <w:t>操作。加工过程主要靠电解精饰表面，磨轮起调节作用。</w:t>
      </w:r>
    </w:p>
    <w:p>
      <w:r>
        <w:t>409_电化学原位红外光谱法</w:t>
      </w:r>
      <w:r>
        <w:t>electrochemical insitu IR spec-</w:t>
      </w:r>
      <w:r>
        <w:t>troscopy红外光谱法检测灵敏度高， 具有“指纹”性的谱段，</w:t>
      </w:r>
      <w:r>
        <w:t>对于确认电化学反应过程的中间体以及了解吸附物种的状态</w:t>
      </w:r>
      <w:r>
        <w:t>特别有利。但是由于</w:t>
      </w:r>
      <w:r>
        <w:t>信号微</w:t>
      </w:r>
      <w:r>
        <w:t>信噪比低，特别是电化学中常</w:t>
      </w:r>
      <w:r>
        <w:t>用的水溶液对红外线吸收强烈，使用困难较多。直至20世纪</w:t>
      </w:r>
      <w:r>
        <w:t>80年代，陆续采用了</w:t>
      </w:r>
      <w:r>
        <w:t>一些新技术，如光学电解池的聚乙烯红</w:t>
      </w:r>
      <w:r>
        <w:t>外窗及1~100um薄层电解液，红外光谱的傅里叶变换技术、</w:t>
      </w:r>
      <w:r>
        <w:t>偏振调制技术和扫描干涉仪等， 发展了如SNIF T IRS，</w:t>
      </w:r>
      <w:r>
        <w:t>EMIR S， IRR AS等方法， 在电化学动力学、电催化、化学电源</w:t>
      </w:r>
      <w:r>
        <w:t>等许多方面已获得有意义的成果。</w:t>
      </w:r>
    </w:p>
    <w:p>
      <w:r>
        <w:t>409_电化学噪声测量electrochemical noise measurement</w:t>
      </w:r>
      <w:r>
        <w:t>电</w:t>
      </w:r>
      <w:r>
        <w:t>化学噪声是电极电位或外加电流的随机波动现象。其测量方</w:t>
      </w:r>
      <w:r>
        <w:t>法是在恒电位或恒电流下测量金属试件由于腐蚀产生电化学</w:t>
      </w:r>
      <w:r>
        <w:t>噪声时的电流或电位的波动的在线监测方法。这种噪声频率</w:t>
      </w:r>
      <w:r>
        <w:t>低，一般在数十赫以下，电流波动在10-7A以下数量级，电位</w:t>
      </w:r>
      <w:r>
        <w:t>波动在10-4V以下数量级。由于信号弱，要采用专门的防干</w:t>
      </w:r>
      <w:r>
        <w:t>扰、低噪声、高灵敏的仪器测量。某些腐蚀如孔蚀发生时可通</w:t>
      </w:r>
      <w:r>
        <w:t>过电化学噪声测量来先期预测孔蚀发生的倾向。</w:t>
      </w:r>
    </w:p>
    <w:p>
      <w:r>
        <w:t>409_电化学质谱法electrochemical mass spectroscopy； EMS</w:t>
      </w:r>
      <w:r>
        <w:t>适用于电化学体系的一种原位(insitu) 质谱方法， 用以检测</w:t>
      </w:r>
      <w:r>
        <w:t>参与电化学反应的挥发性气体，从而获得反应的动力学参数、</w:t>
      </w:r>
      <w:r>
        <w:t>中间体及其结构特性。在某种防水性的微孔薄膜上(如孔径</w:t>
      </w:r>
      <w:r>
        <w:t>约0.02um，厚度约70pm的聚四氟</w:t>
      </w:r>
      <w:r>
        <w:t>敷一层电子导</w:t>
      </w:r>
      <w:r>
        <w:t>体作为工作电极，使挥发性物质得以通过薄膜，而溶剂水则不</w:t>
      </w:r>
      <w:r>
        <w:t>能，以保持质谱仪电离室的高真空要求</w:t>
      </w:r>
      <w:r>
        <w:t>若采用差分技术，即</w:t>
      </w:r>
      <w:r>
        <w:t>测量挥发性物质的生成速率，可以加快响应时间，提高测量灵</w:t>
      </w:r>
      <w:r>
        <w:t>敏度(检测下限可达5×10-11mol/L) ， 这就是差分电化学质</w:t>
      </w:r>
      <w:r>
        <w:t>谱法(DEMS) 。它还能分别测量复杂反应的多种挥发性产物</w:t>
      </w:r>
      <w:r>
        <w:t>的生成速率，对研究反应中间体特别有利，已成功地用于若干</w:t>
      </w:r>
      <w:r>
        <w:t>重要电化学反应，如甲醇氧化、CO2还原等。</w:t>
      </w:r>
    </w:p>
    <w:p>
      <w:r>
        <w:t>409_电化学阻抗谱electrochemical impedance spectra； E IS； ac</w:t>
      </w:r>
      <w:r>
        <w:t>impedance complex plane交流阻抗法的一种数据处理图</w:t>
      </w:r>
      <w:r>
        <w:t>形。一般把不同频率交流阻抗的虚数部分对其实数部分作</w:t>
      </w:r>
      <w:r>
        <w:t>图，可得虚、实阻抗(分别对应于电容和电阻)随频率变化的曲</w:t>
      </w:r>
      <w:r>
        <w:t>线图谱，也称交流阻抗复数平面图。根据曲线的图形，可以获</w:t>
      </w:r>
      <w:r>
        <w:t>得电极反应的迁越电阻、电解液电阻、扩散过程和吸附过程的</w:t>
      </w:r>
      <w:r>
        <w:t>特性等。</w:t>
      </w:r>
    </w:p>
    <w:p>
      <w:r>
        <w:t>409_电环化重排electro cyclic rearrangement在一个完全共</w:t>
      </w:r>
      <w:r>
        <w:t>轭的线性x电子体系的两端形成一个o键，因而生成环状化</w:t>
      </w:r>
      <w:r>
        <w:t>合物，并且在原共轭体系中减少一个x</w:t>
      </w:r>
      <w:r>
        <w:t>键的分子重排。例如：己三烯经电环化</w:t>
      </w:r>
      <w:r>
        <w:t>重排生成环己</w:t>
      </w:r>
      <w:r>
        <w:t>烯。电环化重排有鲜明</w:t>
      </w:r>
      <w:r>
        <w:t>的立体化学选律，即在热化学即基态反应中，含有4n个r电</w:t>
      </w:r>
      <w:r>
        <w:t>子体系是顺旋的，含有4n+2个</w:t>
      </w:r>
      <w:r>
        <w:t>电子体系是对旋的；在光</w:t>
      </w:r>
      <w:r>
        <w:t>化学反应即激发态反应中恰恰相反，即4n时是对旋的，4n+</w:t>
      </w:r>
      <w:r>
        <w:t>2时是顺旋的。电环化重排在轨道对称守恒理论的建立和发</w:t>
      </w:r>
      <w:r>
        <w:t>展中起了关键性的作用，也是合成环状有机化合物的重要方</w:t>
      </w:r>
      <w:r>
        <w:t>法，在理论有机化学和有机合成中都极其重要。</w:t>
      </w:r>
    </w:p>
    <w:p>
      <w:r>
        <w:t>409_电环化反应electro cyclic reaction直链共轭烯烃分子在</w:t>
      </w:r>
      <w:r>
        <w:t>一定条件下发生的分子内环化反应，共轭键末端的两个碳原</w:t>
      </w:r>
      <w:r>
        <w:t>子之间生成。键，得到整个体系减少一个x键的环状化合物。</w:t>
      </w:r>
      <w:r>
        <w:t>电环化反应也包括它的逆反应——环烯烃开环生成直链共轭</w:t>
      </w:r>
      <w:r>
        <w:t>电流。电击电流的带域如图所示。图中，a以下的AC-1区通</w:t>
      </w:r>
      <w:r>
        <w:t>烯烃的反应。电环化反应在加热或光照条件下有顺旋和对旋</w:t>
      </w:r>
      <w:r>
        <w:t>常是无生理效应，没有感觉的带域。a线与b线之间的AC-2</w:t>
      </w:r>
      <w:r>
        <w:t>两种反应方式，得到两种异构体。电环化反应是立体专一性</w:t>
      </w:r>
      <w:r>
        <w:t>区通常是有感觉，但没有有害的生理效应的带域。b线与c1</w:t>
      </w:r>
      <w:r>
        <w:t>反应。</w:t>
      </w:r>
      <w:r>
        <w:t>线之间的AC-3区通常是没有机体损伤、不发生心室频动，但</w:t>
      </w:r>
    </w:p>
    <w:p>
      <w:r>
        <w:t>410_电活性高分子</w:t>
      </w:r>
      <w:r>
        <w:t>electro-active polymer电活性高分子材</w:t>
      </w:r>
      <w:r>
        <w:t>可能引起肌肉收缩、呼吸困难、心脏组织和心脏脉冲传导障</w:t>
      </w:r>
      <w:r>
        <w:t>料通常是指在电参量(电压、电流等)作用下材料能够作出反</w:t>
      </w:r>
      <w:r>
        <w:t>碍，还可能引起心房颤动以及转变为心脏停止跳动等病理效</w:t>
      </w:r>
      <w:r>
        <w:t>应，产生各种物理或化学变化或者对各种外界条件变化作出</w:t>
      </w:r>
      <w:r>
        <w:t>应的带域。</w:t>
      </w:r>
      <w:r>
        <w:t>不同反应</w:t>
      </w:r>
      <w:r>
        <w:t>生电信号的聚合物。比较常见的包括导电聚合</w:t>
      </w:r>
      <w:r>
        <w:t>有心室颤动危险的带域。cr线上500mA，100ms点相应于心</w:t>
      </w:r>
      <w:r>
        <w:t>物、光导聚合物</w:t>
      </w:r>
      <w:r>
        <w:t>电显色高分子材料、高分子驻极体、高分子压</w:t>
      </w:r>
      <w:r>
        <w:t>室颤动的概率为0.14%；c2线相应于心室颤动的概率为5%；</w:t>
      </w:r>
      <w:r>
        <w:t>电体、高分</w:t>
      </w:r>
      <w:r>
        <w:t>子热电体和高</w:t>
      </w:r>
      <w:r>
        <w:t>光电转换材料等。电活性高分</w:t>
      </w:r>
      <w:r>
        <w:t>C3线相应于心室颤动的概率为50%。</w:t>
      </w:r>
      <w:r>
        <w:t>子材料具有极为广泛的开发应用前景，并且已经作为主要材</w:t>
      </w:r>
      <w:r>
        <w:t>料用于制备各种敏感器件、静电复印设备、防静电和防电磁波</w:t>
      </w:r>
      <w:r>
        <w:t>材料、扬声器和麦克风等换能器件，电显示器和各种特殊电极</w:t>
      </w:r>
      <w:r>
        <w:t>覆盖绝缘漆。其特点为：干燥快，抗污、防锈、耐机油、耐潮、防</w:t>
      </w:r>
      <w:r>
        <w:t>等。电活性高分子材料是功能高分子材料的重要组成</w:t>
      </w:r>
      <w:r>
        <w:t>雾、耐热、抗寒及耐化学腐蚀，对浸渍漆有很好的附着力，足够</w:t>
      </w:r>
      <w:r>
        <w:t>部分。</w:t>
      </w:r>
      <w:r>
        <w:t>的机械强度和电绝缘性，还有一定的装饰性。主要品种有酚</w:t>
      </w:r>
    </w:p>
    <w:p>
      <w:r>
        <w:t>410_电火花electric spark</w:t>
      </w:r>
      <w:r>
        <w:t>电极间击穿放电时的强烈流柱。</w:t>
      </w:r>
      <w:r>
        <w:t>醛、沥青、醇酸、乙烯、聚氨酯、环氧及有机硅等绝缘漆，对不便</w:t>
      </w:r>
      <w:r>
        <w:t>大量电火花汇集成电弧。电火花的温度高达摄氏数千度，不</w:t>
      </w:r>
      <w:r>
        <w:t>烘烤的大型电机则选用自干型电机表面绝缘漆。</w:t>
      </w:r>
      <w:r>
        <w:t>仅能直接引起可燃物燃烧，还能使金属熔化、飞溅，构成二次</w:t>
      </w:r>
      <w:r>
        <w:t>火源。产生电火花的处所和操作过程有(1)刀开关、断路器、</w:t>
      </w:r>
      <w:r>
        <w:t>加数个脉冲造成膜的可逆击穿，然后迅速离心沉淀细胞，利用</w:t>
      </w:r>
      <w:r>
        <w:t>接触器等电气设备操作过程中</w:t>
      </w:r>
      <w:r>
        <w:t>(2)直流电动机的电刷与换</w:t>
      </w:r>
      <w:r>
        <w:t>离心力造成细胞接触而发生融合。此法使融合仪及电极系统</w:t>
      </w:r>
      <w:r>
        <w:t>向器的滑动接触处、绕线式异步电动机的电刷与滑环的滑动</w:t>
      </w:r>
      <w:r>
        <w:t>大为简化，并可大量制备融合细胞。</w:t>
      </w:r>
      <w:r>
        <w:t>接触处。(3)电气设备或电气线路的绝缘发生过电压击穿、发</w:t>
      </w:r>
      <w:r>
        <w:t>生短路、故障接地、导线断开或接头松动时。(4)熔断器的熔</w:t>
      </w:r>
      <w:r>
        <w:t>源等离子区中的气态物质，由于电子的碰撞引起待测元素的</w:t>
      </w:r>
      <w:r>
        <w:t>体断开。(5)雷电放电、静电放电、电磁感应放电等。</w:t>
      </w:r>
      <w:r>
        <w:t>激发发光现象。在火花光源中包括电激发与热激发两个</w:t>
      </w:r>
    </w:p>
    <w:p>
      <w:r>
        <w:t>410_电火花烧结</w:t>
      </w:r>
      <w:r>
        <w:t>spark sintering</w:t>
      </w:r>
      <w:r>
        <w:t>在热压金属粉末过程中，叠</w:t>
      </w:r>
      <w:r>
        <w:t>过程。</w:t>
      </w:r>
      <w:r>
        <w:t>加放电电源，利用粉末间瞬间放电黏结而快速烧结的工艺。</w:t>
      </w:r>
      <w:r>
        <w:t>在数秒钟加压与放电过程中，即可制得烧结性能良好的制品。</w:t>
      </w:r>
      <w:r>
        <w:t>径。指在脉冲电场(电压1~12kV) 作用下使DNA分子进人</w:t>
      </w:r>
      <w:r>
        <w:t>该技术要求粉末能导电，一般在石墨模内进行。在大气压下</w:t>
      </w:r>
      <w:r>
        <w:t>目的细胞， 电激转化率较高， 可达10°~1010细胞/pg DNA。此</w:t>
      </w:r>
      <w:r>
        <w:t>数秒时间内完成烧结过程。工业上对所有能导电的材料，如</w:t>
      </w:r>
      <w:r>
        <w:t>法几乎可用于所有细胞的转化。也有报道电压在250~</w:t>
      </w:r>
      <w:r>
        <w:t>钢铁、铍、钛、铝、金属陶瓷、金刚石等，都可应用此技术制备烧</w:t>
      </w:r>
      <w:r>
        <w:t>750V/cm之间，电脉冲时间以20~100ms之间最佳。</w:t>
      </w:r>
      <w:r>
        <w:t>结产品。</w:t>
      </w:r>
    </w:p>
    <w:p>
      <w:r>
        <w:t>410_电火花试验arc test运用火花放电原理， 对胶接表面进</w:t>
      </w:r>
      <w:r>
        <w:t>与它紧密接触的电解质(离子导体)联合构成。在电极的金</w:t>
      </w:r>
      <w:r>
        <w:t>行处理的试验方法。</w:t>
      </w:r>
      <w:r>
        <w:t>属/电解质界面上发生电极反应，并通过电极的金属端输出或</w:t>
      </w:r>
    </w:p>
    <w:p>
      <w:r>
        <w:t>410_电击electricshock</w:t>
      </w:r>
      <w:r>
        <w:t>电流通过人体内部，破坏人体细胞</w:t>
      </w:r>
      <w:r>
        <w:t>输入电流，或与外界(电池的环境)进行电能交换。习惯上也</w:t>
      </w:r>
      <w:r>
        <w:t>的正常工作，对人造成伤害。电击伤害除含有电流的生物学</w:t>
      </w:r>
      <w:r>
        <w:t>常把电极的金属</w:t>
      </w:r>
      <w:r>
        <w:t>在电极的金属/电解质界面上也可以存在另外的物质，使电极</w:t>
      </w:r>
      <w:r>
        <w:t>效应外，还含有热效应、化学效应和机械效应。电击会引起麻</w:t>
      </w:r>
      <w:r>
        <w:t>感、针刺感、打击感、痉挛、疼痛</w:t>
      </w:r>
      <w:r>
        <w:t>吸困难、血压异常、昏迷、心</w:t>
      </w:r>
      <w:r>
        <w:t>反应复杂化，并赋予电</w:t>
      </w:r>
      <w:r>
        <w:t>极等。如电极的电子导体是“半导体”，这就是半导体电极。</w:t>
      </w:r>
      <w:r>
        <w:t>律不齐、窒息</w:t>
      </w:r>
      <w:r>
        <w:t>心室颇动等症</w:t>
      </w:r>
      <w:r>
        <w:t>电击的</w:t>
      </w:r>
      <w:r>
        <w:t>重程度受电流大</w:t>
      </w:r>
      <w:r>
        <w:t>各种电极的构成可以很不相同，它们的命名只是根据习惯，并</w:t>
      </w:r>
      <w:r>
        <w:t>小、电流持续时间长短、电流途径、电流种类</w:t>
      </w:r>
      <w:r>
        <w:t>人体特征及接触</w:t>
      </w:r>
      <w:r>
        <w:t>无公认的规则。电极的表达式：如银电极为Ag/Ag*；甘汞电</w:t>
      </w:r>
      <w:r>
        <w:t>状态等因素的影咽</w:t>
      </w:r>
      <w:r>
        <w:t>电击最主要</w:t>
      </w:r>
      <w:r>
        <w:t>是引起心室颤动。当</w:t>
      </w:r>
      <w:r>
        <w:t>极为Hg/Hg2Clz/CI"。其中的一端为电子导体， 另一端为离</w:t>
      </w:r>
      <w:r>
        <w:t>电流</w:t>
      </w:r>
      <w:r>
        <w:t>续</w:t>
      </w:r>
      <w:r>
        <w:t>超过</w:t>
      </w:r>
      <w:r>
        <w:t>人的心脏搏动周期时，数十毫安的工频交</w:t>
      </w:r>
      <w:r>
        <w:t>子导体，每条斜线“/”表示存在着一个相界面。</w:t>
      </w:r>
      <w:r>
        <w:t>流电</w:t>
      </w:r>
      <w:r>
        <w:t>室频</w:t>
      </w:r>
      <w:r>
        <w:t>致命</w:t>
      </w:r>
      <w:r>
        <w:t>如电流持续时间较长，</w:t>
      </w:r>
      <w:r>
        <w:t>更小的电流能引起窒息和中枢神经混乱使人致命。按照发生</w:t>
      </w:r>
      <w:r>
        <w:t>capillary curve) 可知， 电极电势(电位) 的数值与界面两侧的过</w:t>
      </w:r>
      <w:r>
        <w:t>电击时带电体的状态，电击分为：(1)直接接触电击，是触及</w:t>
      </w:r>
      <w:r>
        <w:t>剩电荷密度有关。从这个角度看，电极界面可当成是一个电</w:t>
      </w:r>
      <w:r>
        <w:t>设备或线路正常运行时带电的导体发生的电击，也称正常状</w:t>
      </w:r>
      <w:r>
        <w:t>容器，称为电极电容。</w:t>
      </w:r>
      <w:r>
        <w:t>态下的电击；(2)间接接触电击是触及正常状态下不带电而当</w:t>
      </w:r>
      <w:r>
        <w:t>设备或线路故障时意外带电的导体发生的电击，也称故障状</w:t>
      </w:r>
      <w:r>
        <w:t>池单极电势或半电池电动势。构成电极的金属(或非金属)与</w:t>
      </w:r>
      <w:r>
        <w:t>态下的电击。</w:t>
      </w:r>
      <w:r>
        <w:t>溶液之间因发生电化学反应而产生的相间电势差。单个电极</w:t>
      </w:r>
    </w:p>
    <w:p>
      <w:r>
        <w:t>410_电击电流shock current泛指流过人体使人受到电击的</w:t>
      </w:r>
      <w:r>
        <w:t>电势的绝对值迄今无法直接测定。以标准氢电极的相对平衡</w:t>
      </w:r>
      <w:r>
        <w:t>10000</w:t>
      </w:r>
      <w:r>
        <w:t>电势为零作参考点，得到氢的标准电极电势。将电极和标准</w:t>
      </w:r>
      <w:r>
        <w:t>5000</w:t>
      </w:r>
      <w:r>
        <w:t>aL</w:t>
      </w:r>
      <w:r>
        <w:t>氢电极组成电池，所测得的电池电动势即为该电极的电极电</w:t>
      </w:r>
      <w:r>
        <w:t>_2000</w:t>
      </w:r>
      <w:r>
        <w:t>势。电极电势是反映电极反应趋势的参数，也是判定氧化还</w:t>
      </w:r>
      <w:r>
        <w:t>1000</w:t>
      </w:r>
      <w:r>
        <w:t>原反应能否进行的依据。</w:t>
      </w:r>
      <w:r>
        <w:t>g50</w:t>
      </w:r>
      <w:r>
        <w:t>C-1</w:t>
      </w:r>
      <w:r>
        <w:t>200</w:t>
      </w:r>
      <w:r>
        <w:t>C.3|</w:t>
      </w:r>
      <w:r>
        <w:t>反应。它必伴有电子的得失。获得电子的电极反应发生还原</w:t>
      </w:r>
      <w:r>
        <w:t>1</w:t>
      </w:r>
      <w:r>
        <w:t>100</w:t>
      </w:r>
      <w:r>
        <w:t>母</w:t>
      </w:r>
      <w:r>
        <w:t>50</w:t>
      </w:r>
      <w:r>
        <w:t>作用，称为阴极反应；失去电子的电极反应发生氧化作用，称</w:t>
      </w:r>
      <w:r>
        <w:t>为阳极反应。</w:t>
      </w:r>
      <w:r>
        <w:t>20</w:t>
      </w:r>
      <w:r>
        <w:t>go</w:t>
      </w:r>
      <w:r>
        <w:t>80205125102050200.12o.001oo</w:t>
      </w:r>
      <w:r>
        <w:t>组成部分。它研究电极反应进程中电极界面及其近旁所发生</w:t>
      </w:r>
      <w:r>
        <w:t>通过人体的电流1/mA</w:t>
      </w:r>
      <w:r>
        <w:t>的各种过程的动力学行为，包括电化学反应器即各类电池中</w:t>
      </w:r>
      <w:r>
        <w:t>的电极过程，也包括并非在电化学反应器中进行的一些过程</w:t>
      </w:r>
      <w:r>
        <w:t>电流。电击电流的带域如图所示。图中，a以下的AC-1区通</w:t>
      </w:r>
      <w:r>
        <w:t>常是无生理效应，没有感觉的带域。a线与b线之间的AC-2</w:t>
      </w:r>
      <w:r>
        <w:t>区通常是有感觉，但没有有害的生理效应的带域。b线与c1</w:t>
      </w:r>
      <w:r>
        <w:t>线之间的AC-3区通常是没有机体损伤、不发生心室频动，但</w:t>
      </w:r>
      <w:r>
        <w:t>可能引起肌肉收缩、呼吸困难、心脏组织和心脏脉冲传导障</w:t>
      </w:r>
      <w:r>
        <w:t>碍，还可能引起心房颤动以及转变为心脏停止跳动等病理效</w:t>
      </w:r>
      <w:r>
        <w:t>应的带域。</w:t>
      </w:r>
      <w:r>
        <w:t>cr线以上的AC-4区是除AC-3区各项效应外，还</w:t>
      </w:r>
      <w:r>
        <w:t>有心室颤动危险的带域。cr线上500mA，100ms点相应于心</w:t>
      </w:r>
      <w:r>
        <w:t>室颤动的概率为0.14%；c2线相应于心室颤动的概率为5%；</w:t>
      </w:r>
      <w:r>
        <w:t>C3线相应于心室颤动的概率为50%。</w:t>
      </w:r>
    </w:p>
    <w:p>
      <w:r>
        <w:t>410_电机表面漆coatings for electric motor用于电机表面的</w:t>
      </w:r>
      <w:r>
        <w:t>覆盖绝缘漆。其特点为：干燥快，抗污、防锈、耐机油、耐潮、防</w:t>
      </w:r>
      <w:r>
        <w:t>雾、耐热、抗寒及耐化学腐蚀，对浸渍漆有很好的附着力，足够</w:t>
      </w:r>
      <w:r>
        <w:t>的机械强度和电绝缘性，还有一定的装饰性。主要品种有酚</w:t>
      </w:r>
      <w:r>
        <w:t>醛、沥青、醇酸、乙烯、聚氨酯、环氧及有机硅等绝缘漆，对不便</w:t>
      </w:r>
      <w:r>
        <w:t>烘烤的大型电机则选用自干型电机表面绝缘漆。</w:t>
      </w:r>
    </w:p>
    <w:p>
      <w:r>
        <w:t>410_电-机械融合(法)</w:t>
      </w:r>
      <w:r>
        <w:t>electro-mechanical fusion先对细胞施</w:t>
      </w:r>
      <w:r>
        <w:t>加数个脉冲造成膜的可逆击穿，然后迅速离心沉淀细胞，利用</w:t>
      </w:r>
      <w:r>
        <w:t>离心力造成细胞接触而发生融合。此法使融合仪及电极系统</w:t>
      </w:r>
      <w:r>
        <w:t>大为简化，并可大量制备融合细胞。</w:t>
      </w:r>
    </w:p>
    <w:p>
      <w:r>
        <w:t>410_电激发electrical excitation原子发射光谱分析的激发光</w:t>
      </w:r>
      <w:r>
        <w:t>源等离子区中的气态物质，由于电子的碰撞引起待测元素的</w:t>
      </w:r>
      <w:r>
        <w:t>激发发光现象。在火花光源中包括电激发与热激发两个</w:t>
      </w:r>
      <w:r>
        <w:t>过程。</w:t>
      </w:r>
    </w:p>
    <w:p>
      <w:r>
        <w:t>410_电激法electroporation将外源DNA导人细胞内一种途</w:t>
      </w:r>
      <w:r>
        <w:t>径。指在脉冲电场(电压1~12kV) 作用下使DNA分子进人</w:t>
      </w:r>
      <w:r>
        <w:t>目的细胞， 电激转化率较高， 可达10°~1010细胞/pg DNA。此</w:t>
      </w:r>
      <w:r>
        <w:t>法几乎可用于所有细胞的转化。也有报道电压在250~</w:t>
      </w:r>
      <w:r>
        <w:t>750V/cm之间，电脉冲时间以20~100ms之间最佳。</w:t>
      </w:r>
    </w:p>
    <w:p>
      <w:r>
        <w:t>410_电极</w:t>
      </w:r>
      <w:r>
        <w:t>electrode</w:t>
      </w:r>
      <w:r>
        <w:t>电池的组成部分，由金属(电子导体)及</w:t>
      </w:r>
      <w:r>
        <w:t>与它紧密接触的电解质(离子导体)联合构成。在电极的金</w:t>
      </w:r>
      <w:r>
        <w:t>属/电解质界面上发生电极反应，并通过电极的金属端输出或</w:t>
      </w:r>
      <w:r>
        <w:t>输入电流，或与外界(电池的环境)进行电能交换。习惯上也</w:t>
      </w:r>
      <w:r>
        <w:t>常把电极的金属</w:t>
      </w:r>
      <w:r>
        <w:t>部分直接称为电极，如铂电极、石墨电极等。</w:t>
      </w:r>
      <w:r>
        <w:t>在电极的金属/电解质界面上也可以存在另外的物质，使电极</w:t>
      </w:r>
      <w:r>
        <w:t>反应复杂化，并赋予电</w:t>
      </w:r>
      <w:r>
        <w:t>同的名称，如甘汞电极、氧化镍电</w:t>
      </w:r>
      <w:r>
        <w:t>极等。如电极的电子导体是“半导体”，这就是半导体电极。</w:t>
      </w:r>
      <w:r>
        <w:t>各种电极的构成可以很不相同，它们的命名只是根据习惯，并</w:t>
      </w:r>
      <w:r>
        <w:t>无公认的规则。电极的表达式：如银电极为Ag/Ag*；甘汞电</w:t>
      </w:r>
      <w:r>
        <w:t>极为Hg/Hg2Clz/CI"。其中的一端为电子导体， 另一端为离</w:t>
      </w:r>
      <w:r>
        <w:t>子导体，每条斜线“/”表示存在着一个相界面。</w:t>
      </w:r>
    </w:p>
    <w:p>
      <w:r>
        <w:t>410_电极电容electrode capacitance从电毛细曲线(electro-</w:t>
      </w:r>
      <w:r>
        <w:t>capillary curve) 可知， 电极电势(电位) 的数值与界面两侧的过</w:t>
      </w:r>
      <w:r>
        <w:t>剩电荷密度有关。从这个角度看，电极界面可当成是一个电</w:t>
      </w:r>
      <w:r>
        <w:t>容器，称为电极电容。</w:t>
      </w:r>
    </w:p>
    <w:p>
      <w:r>
        <w:t>410_电极电势electrode potential</w:t>
      </w:r>
      <w:r>
        <w:t>又称电极势，电极电位，电</w:t>
      </w:r>
      <w:r>
        <w:t>池单极电势或半电池电动势。构成电极的金属(或非金属)与</w:t>
      </w:r>
      <w:r>
        <w:t>溶液之间因发生电化学反应而产生的相间电势差。单个电极</w:t>
      </w:r>
      <w:r>
        <w:t>电势的绝对值迄今无法直接测定。以标准氢电极的相对平衡</w:t>
      </w:r>
      <w:r>
        <w:t>电势为零作参考点，得到氢的标准电极电势。将电极和标准</w:t>
      </w:r>
      <w:r>
        <w:t>氢电极组成电池，所测得的电池电动势即为该电极的电极电</w:t>
      </w:r>
      <w:r>
        <w:t>势。电极电势是反映电极反应趋势的参数，也是判定氧化还</w:t>
      </w:r>
      <w:r>
        <w:t>原反应能否进行的依据。</w:t>
      </w:r>
    </w:p>
    <w:p>
      <w:r>
        <w:t>410_电极反应electrode reaction在电极界面上发生的化学</w:t>
      </w:r>
      <w:r>
        <w:t>反应。它必伴有电子的得失。获得电子的电极反应发生还原</w:t>
      </w:r>
      <w:r>
        <w:t>作用，称为阴极反应；失去电子的电极反应发生氧化作用，称</w:t>
      </w:r>
      <w:r>
        <w:t>为阳极反应。</w:t>
      </w:r>
    </w:p>
    <w:p>
      <w:r>
        <w:t>410_电极过程动力学kinetics of electrode process电化学的</w:t>
      </w:r>
      <w:r>
        <w:t>组成部分。它研究电极反应进程中电极界面及其近旁所发生</w:t>
      </w:r>
      <w:r>
        <w:t>的各种过程的动力学行为，包括电化学反应器即各类电池中</w:t>
      </w:r>
      <w:r>
        <w:t>的电极过程，也包括并非在电化学反应器中进行的一些过程</w:t>
      </w:r>
      <w:r>
        <w:t>如金属腐蚀等。电极过程动力学既是一门基础学科，又在化</w:t>
      </w:r>
      <w:r>
        <w:t>于形成电价配位键。如Fe+与C2O形成[Fe(C2O4)s]</w:t>
      </w:r>
      <w:r>
        <w:t>工、能源、材料、环境保护等领域有广泛的应用。</w:t>
      </w:r>
      <w:r>
        <w:t>时，Fe3*3d电子服从洪特规则，配体提供的电子对占据最外</w:t>
      </w:r>
    </w:p>
    <w:p>
      <w:r>
        <w:t>411_电极极化electrode polarization电极电势E偏离了没</w:t>
      </w:r>
      <w:r>
        <w:t>层的4s，4p，4d轨道。</w:t>
      </w:r>
      <w:r>
        <w:t>有净电流通过时的电势的现象，通称电极极化。对于发生简</w:t>
      </w:r>
      <w:r>
        <w:t>电接触合金contact alloy</w:t>
      </w:r>
      <w:r>
        <w:t>单电极反应的“单一电极”，其无电流通过时的平衡电极电势</w:t>
      </w:r>
      <w:r>
        <w:t>两个导体之间可断开的载流连接触点。导电性好，温开小，耐</w:t>
      </w:r>
      <w:r>
        <w:t>EP可根据能斯特公式计算。如该电极的可逆性较好，EP也</w:t>
      </w:r>
      <w:r>
        <w:t>电浸蚀性好，具有较高的硬度和耐磨性。断开触点常采用贵</w:t>
      </w:r>
      <w:r>
        <w:t>可直接测量，即EP值较为确定。此时的电极极化y=E-EP</w:t>
      </w:r>
      <w:r>
        <w:t>金属(金、银、钯等)及其合金；大容量触点常采用复合材料；滑</w:t>
      </w:r>
      <w:r>
        <w:t>称为超电势。对于可有多个反应发生的“多重电极”，无净电</w:t>
      </w:r>
      <w:r>
        <w:t>动触点材料常采用石墨或铜-石墨复合材料等。</w:t>
      </w:r>
      <w:r>
        <w:t>流时的电势称静态电势E；=0，电极极化为E-E；=0。多重电</w:t>
      </w:r>
      <w:r>
        <w:t>电接点压力表</w:t>
      </w:r>
      <w:r>
        <w:t>极的典型实例即腐蚀电极。</w:t>
      </w:r>
      <w:r>
        <w:t>由弹簧管压力表或膜片压力表或波纹管压力表附加反应压力</w:t>
      </w:r>
    </w:p>
    <w:p>
      <w:r>
        <w:t>411_电极架electrode stands原子发射光谱分析中用来支持</w:t>
      </w:r>
      <w:r>
        <w:t>限值的单触点或多触点电接触装置组成，可以对被测介质的</w:t>
      </w:r>
      <w:r>
        <w:t>和调节试样电极及对电极的支架。根据试样的状态不同，可</w:t>
      </w:r>
      <w:r>
        <w:t>压力或真空度进行声光报警和位式控制。由于随压力表指针</w:t>
      </w:r>
      <w:r>
        <w:t>分为四种：普通电极架(如图)，用于粉末试样的水平电极架，</w:t>
      </w:r>
      <w:r>
        <w:t>移动的动触点和反应压力限值的定触点在接触的瞬间易产生</w:t>
      </w:r>
      <w:r>
        <w:t>块状试样电极架和溶液转盘电极架。</w:t>
      </w:r>
      <w:r>
        <w:t>火花和电弧现象，因此不宜用于有剧烈振动或有爆炸性混合</w:t>
      </w:r>
      <w:r>
        <w:t>物的场所。</w:t>
      </w:r>
      <w:r>
        <w:t>电结晶electro crystallization金属离子在电场作用下还</w:t>
      </w:r>
      <w:r>
        <w:t>原生成金属沉积层的过程，是晶体生长的一种特殊方式。需</w:t>
      </w:r>
      <w:r>
        <w:t>9</w:t>
      </w:r>
      <w:r>
        <w:t>要选择合适的溶液组成、操作条件和控制电极极化才能获得</w:t>
      </w:r>
      <w:r>
        <w:t>良好的结晶形态和沉积层品质。品体生长的机理由生长的界</w:t>
      </w:r>
      <w:r>
        <w:t>面决定，可能按两种不同的机理进行，即成核生长机理和螺旋</w:t>
      </w:r>
      <w:r>
        <w:t>10</w:t>
      </w:r>
      <w:r>
        <w:t>位错生长机理。</w:t>
      </w:r>
      <w:r>
        <w:t>电结晶形态electro crystallization morphology</w:t>
      </w:r>
      <w:r>
        <w:t>积层外部形貌的几何特征。它受晶体内部结构的对称性、结</w:t>
      </w:r>
      <w:r>
        <w:t>构基元之间的成键作用力以及晶体缺陷等因素的制约，但在</w:t>
      </w:r>
      <w:r>
        <w:t>很大程度上受电沉积条件的影响。有时成分和结构相同的同</w:t>
      </w:r>
      <w:r>
        <w:t>一品种的电沉积层，其外部形貌的几何特性可能非常不同。</w:t>
      </w:r>
      <w:r>
        <w:t>常见的电结晶形态有层状、脊状、棱锥状和块状；较不常见的</w:t>
      </w:r>
      <w:r>
        <w:t>有螺旋状、枝晶和须晶。</w:t>
      </w:r>
      <w:r>
        <w:t>电解electrolysis在外电流的作用下， 直流电通过电解</w:t>
      </w:r>
      <w:r>
        <w:t>电极架</w:t>
      </w:r>
      <w:r>
        <w:t>槽时，在电极界面引起化学反应的过程，即电能直接转变为化</w:t>
      </w:r>
      <w:r>
        <w:t>1一电极电源线；2，2'~电极夹；3，3'一上、下电极；4一绝缘手</w:t>
      </w:r>
      <w:r>
        <w:t>学能的过程。在电流通过时，阴极发生还原反应，阳极发生氧</w:t>
      </w:r>
      <w:r>
        <w:t>柄；5一瓷棒；6一对光灯；7、8一电极上下调节；</w:t>
      </w:r>
      <w:r>
        <w:t>9、10一上、下电极左右调节；11一下电极前后调节</w:t>
      </w:r>
      <w:r>
        <w:t>化反应。如电解水时：阴极反应：2H20+2e=H2+20H~。</w:t>
      </w:r>
      <w:r>
        <w:t>阳极反应：4OH--4e=2H20+02。总反应为：2H20=</w:t>
      </w:r>
    </w:p>
    <w:p>
      <w:r>
        <w:t>411_电极学electro dics电化学的一个分支， 它研究电极的各</w:t>
      </w:r>
      <w:r>
        <w:t>2H2+02。电解是一种非常强有力的氧化还原手段，许多在一</w:t>
      </w:r>
      <w:r>
        <w:t>种平衡性质和动态行为。前者涉及各种电极的平衡电势、双</w:t>
      </w:r>
      <w:r>
        <w:t>般情况下很难发生的氧化还原反应可以通过电解来实现。电</w:t>
      </w:r>
      <w:r>
        <w:t>电层结构等，即电化学热力学；后者涉及有电流通过时电极过</w:t>
      </w:r>
      <w:r>
        <w:t>极上析出的物质数量符合法拉第定律。维持电解的必要的外</w:t>
      </w:r>
      <w:r>
        <w:t>程的各种行为和规律，即电化学动力学。</w:t>
      </w:r>
      <w:r>
        <w:t>加电压称为分解电压。电解在实际中有很多用途，例如电化</w:t>
      </w:r>
    </w:p>
    <w:p>
      <w:r>
        <w:t>411_电极罩</w:t>
      </w:r>
      <w:r>
        <w:t>electrode shield在阳极电泳涂漆中为调节槽液</w:t>
      </w:r>
      <w:r>
        <w:t>合成，电化冶金，电镀等。在涂料中为电泳涂漆中的一个过</w:t>
      </w:r>
      <w:r>
        <w:t>的pH值，用半透膜或帆布制成的袋状物，内装阴极板及脱离</w:t>
      </w:r>
      <w:r>
        <w:t>程，当电流通过电泳漆时，水发生电解，阴极上放出氢气，阳极</w:t>
      </w:r>
      <w:r>
        <w:t>子水，电泳时形成的胺离子在电场作用下通过半透膜溶于罩</w:t>
      </w:r>
      <w:r>
        <w:t>放出氧气，该现象会导致电耗增加，漆膜质量下降。应防止</w:t>
      </w:r>
      <w:r>
        <w:t>内水中，定期排除，以控制槽液的pH值。同理，在阴极电泳</w:t>
      </w:r>
      <w:r>
        <w:t>杂质离子混人漆液中，并通过降低电泳涂装电压来减少</w:t>
      </w:r>
      <w:r>
        <w:t>涂装时， 则采用阳极罩(anode shield) ， 定期排除溶于水中的</w:t>
      </w:r>
      <w:r>
        <w:t>电解。</w:t>
      </w:r>
      <w:r>
        <w:t>酸性物，以控制pH值。</w:t>
      </w:r>
    </w:p>
    <w:p>
      <w:r>
        <w:t>411_电价electro valency化合价的一种。指与离子键相对应</w:t>
      </w:r>
      <w:r>
        <w:t>置，简称电槽，常用的有箱式及板框式电解槽。</w:t>
      </w:r>
      <w:r>
        <w:t>的化合价。即由元素的原子失去或得到电子而成的化合价。</w:t>
      </w:r>
      <w:r>
        <w:t>电解池electrolytic cell如果实现电化学反应所需要的</w:t>
      </w:r>
      <w:r>
        <w:t>在数值上等于化合物中离子所带的电荷数。</w:t>
      </w:r>
      <w:r>
        <w:t>能量是由外部电源供给的，即将电能转化为化学能，则这时所</w:t>
      </w:r>
    </w:p>
    <w:p>
      <w:r>
        <w:t>411_电价规则</w:t>
      </w:r>
      <w:r>
        <w:t>electrostatic valence rule鲍林关于离子晶体</w:t>
      </w:r>
      <w:r>
        <w:t>用的装置称为电解池。</w:t>
      </w:r>
      <w:r>
        <w:t>结构规律(即鲍林规则)中的第二规则，它规定一个离子配位</w:t>
      </w:r>
      <w:r>
        <w:t>多面体的顶点能为几个多面体所共用，可表述为：在一个稳定</w:t>
      </w:r>
      <w:r>
        <w:t>在装满绝缘液体的电容器的箔片之间用作介电质的纸。厚度</w:t>
      </w:r>
      <w:r>
        <w:t>的离子化合物结构中，每一负离子的电价等于或近似等于从</w:t>
      </w:r>
      <w:r>
        <w:t>为0.005~0.025mm。化学纯度高。厚度均匀。匀度好。无</w:t>
      </w:r>
      <w:r>
        <w:t>邻近正离子至该负离子的各静电键强度的总和，即：</w:t>
      </w:r>
      <w:r>
        <w:t>杂质。无导电物质存在。用于交流电容器时，有低功率因数</w:t>
      </w:r>
      <w:r>
        <w:t>S=s：=7</w:t>
      </w:r>
      <w:r>
        <w:t>的特性。用于直流电容器时，其绝缘电阻高。用未漂硫酸盐</w:t>
      </w:r>
      <w:r>
        <w:t>式中S为某种负离子的电荷即其电价；S；是第i种正离子至</w:t>
      </w:r>
      <w:r>
        <w:t>针叶木浆或麻浆为原料，不加任何辅料，经打浆后，在长网造</w:t>
      </w:r>
      <w:r>
        <w:t>该负离子静电键强度，简称键强；S；定义为w；/ui，w；和u；分</w:t>
      </w:r>
      <w:r>
        <w:t>纸机上抄造而成。生产用水必须经软化处理。</w:t>
      </w:r>
      <w:r>
        <w:t>别是i种正离子的电价和配位数。</w:t>
      </w:r>
    </w:p>
    <w:p>
      <w:r>
        <w:t>411_电价配位键</w:t>
      </w:r>
      <w:r>
        <w:t>electro valent coordination bond</w:t>
      </w:r>
      <w:r>
        <w:t>中心原子</w:t>
      </w:r>
      <w:r>
        <w:t>年代)发现电解时电极反应的量与通过的直流电电量成正比。</w:t>
      </w:r>
      <w:r>
        <w:t>(或离子)和配体形成配位键时，中心原子的d电子结构不受</w:t>
      </w:r>
      <w:r>
        <w:t>如通过电极的电量为1F——即1mol电子， 则阴极上将析出</w:t>
      </w:r>
      <w:r>
        <w:t>配体影响，使电子排布服从洪特规则，以自旋最大为最稳定。</w:t>
      </w:r>
      <w:r>
        <w:t>108g银、32g铜、9.0g铝或ig氢气，阳极将有108g银、32g</w:t>
      </w:r>
      <w:r>
        <w:t>这种保持自由离子的价原子结构的配位键称为电价配位键。</w:t>
      </w:r>
      <w:r>
        <w:t>铜、9.0g铝溶解或析出8g氧气。</w:t>
      </w:r>
      <w:r>
        <w:t>凡中心原子(或离子)与配位原子的电负性相差较大时，倾向</w:t>
      </w:r>
      <w:r>
        <w:t>于形成电价配位键。如Fe+与C2O形成[Fe(C2O4)s]</w:t>
      </w:r>
      <w:r>
        <w:t>时，Fe3*3d电子服从洪特规则，配体提供的电子对占据最外</w:t>
      </w:r>
      <w:r>
        <w:t>层的4s，4p，4d轨道。</w:t>
      </w:r>
    </w:p>
    <w:p>
      <w:r>
        <w:t>411_电接触合金contact alloy</w:t>
      </w:r>
      <w:r>
        <w:t>电性合金的一类。主要用于</w:t>
      </w:r>
      <w:r>
        <w:t>两个导体之间可断开的载流连接触点。导电性好，温开小，耐</w:t>
      </w:r>
      <w:r>
        <w:t>电浸蚀性好，具有较高的硬度和耐磨性。断开触点常采用贵</w:t>
      </w:r>
      <w:r>
        <w:t>金属(金、银、钯等)及其合金；大容量触点常采用复合材料；滑</w:t>
      </w:r>
      <w:r>
        <w:t>动触点材料常采用石墨或铜-石墨复合材料等。</w:t>
      </w:r>
    </w:p>
    <w:p>
      <w:r>
        <w:t>411_电接点压力表</w:t>
      </w:r>
      <w:r>
        <w:t>pressure gauge with electric contact</w:t>
      </w:r>
      <w:r>
        <w:t>主要</w:t>
      </w:r>
      <w:r>
        <w:t>由弹簧管压力表或膜片压力表或波纹管压力表附加反应压力</w:t>
      </w:r>
      <w:r>
        <w:t>限值的单触点或多触点电接触装置组成，可以对被测介质的</w:t>
      </w:r>
      <w:r>
        <w:t>压力或真空度进行声光报警和位式控制。由于随压力表指针</w:t>
      </w:r>
      <w:r>
        <w:t>移动的动触点和反应压力限值的定触点在接触的瞬间易产生</w:t>
      </w:r>
      <w:r>
        <w:t>火花和电弧现象，因此不宜用于有剧烈振动或有爆炸性混合</w:t>
      </w:r>
      <w:r>
        <w:t>物的场所。</w:t>
      </w:r>
    </w:p>
    <w:p>
      <w:r>
        <w:t>411_电结晶electro crystallization金属离子在电场作用下还</w:t>
      </w:r>
      <w:r>
        <w:t>原生成金属沉积层的过程，是晶体生长的一种特殊方式。需</w:t>
      </w:r>
      <w:r>
        <w:t>要选择合适的溶液组成、操作条件和控制电极极化才能获得</w:t>
      </w:r>
      <w:r>
        <w:t>良好的结晶形态和沉积层品质。品体生长的机理由生长的界</w:t>
      </w:r>
      <w:r>
        <w:t>面决定，可能按两种不同的机理进行，即成核生长机理和螺旋</w:t>
      </w:r>
      <w:r>
        <w:t>位错生长机理。</w:t>
      </w:r>
    </w:p>
    <w:p>
      <w:r>
        <w:t>411_电结晶形态electro crystallization morphology</w:t>
      </w:r>
      <w:r>
        <w:t>金属电沉</w:t>
      </w:r>
      <w:r>
        <w:t>积层外部形貌的几何特征。它受晶体内部结构的对称性、结</w:t>
      </w:r>
      <w:r>
        <w:t>构基元之间的成键作用力以及晶体缺陷等因素的制约，但在</w:t>
      </w:r>
      <w:r>
        <w:t>很大程度上受电沉积条件的影响。有时成分和结构相同的同</w:t>
      </w:r>
      <w:r>
        <w:t>一品种的电沉积层，其外部形貌的几何特性可能非常不同。</w:t>
      </w:r>
      <w:r>
        <w:t>常见的电结晶形态有层状、脊状、棱锥状和块状；较不常见的</w:t>
      </w:r>
      <w:r>
        <w:t>有螺旋状、枝晶和须晶。</w:t>
      </w:r>
    </w:p>
    <w:p>
      <w:r>
        <w:t>411_电解electrolysis在外电流的作用下， 直流电通过电解</w:t>
      </w:r>
      <w:r>
        <w:t>槽时，在电极界面引起化学反应的过程，即电能直接转变为化</w:t>
      </w:r>
      <w:r>
        <w:t>学能的过程。在电流通过时，阴极发生还原反应，阳极发生氧</w:t>
      </w:r>
      <w:r>
        <w:t>化反应。如电解水时：阴极反应：2H20+2e=H2+20H~。</w:t>
      </w:r>
      <w:r>
        <w:t>阳极反应：4OH--4e=2H20+02。总反应为：2H20=</w:t>
      </w:r>
      <w:r>
        <w:t>2H2+02。电解是一种非常强有力的氧化还原手段，许多在一</w:t>
      </w:r>
      <w:r>
        <w:t>般情况下很难发生的氧化还原反应可以通过电解来实现。电</w:t>
      </w:r>
      <w:r>
        <w:t>极上析出的物质数量符合法拉第定律。维持电解的必要的外</w:t>
      </w:r>
      <w:r>
        <w:t>加电压称为分解电压。电解在实际中有很多用途，例如电化</w:t>
      </w:r>
      <w:r>
        <w:t>合成，电化冶金，电镀等。在涂料中为电泳涂漆中的一个过</w:t>
      </w:r>
      <w:r>
        <w:t>程，当电流通过电泳漆时，水发生电解，阴极上放出氢气，阳极</w:t>
      </w:r>
      <w:r>
        <w:t>放出氧气，该现象会导致电耗增加，漆膜质量下降。应防止</w:t>
      </w:r>
      <w:r>
        <w:t>杂质离子混人漆液中，并通过降低电泳涂装电压来减少</w:t>
      </w:r>
      <w:r>
        <w:t>电解。</w:t>
      </w:r>
    </w:p>
    <w:p>
      <w:r>
        <w:t>411_电解槽</w:t>
      </w:r>
      <w:r>
        <w:t>electrolytic bath； bath</w:t>
      </w:r>
      <w:r>
        <w:t>电解电池的工业放大装</w:t>
      </w:r>
      <w:r>
        <w:t>置，简称电槽，常用的有箱式及板框式电解槽。</w:t>
      </w:r>
    </w:p>
    <w:p>
      <w:r>
        <w:t>411_电解池electrolytic cell如果实现电化学反应所需要的</w:t>
      </w:r>
      <w:r>
        <w:t>能量是由外部电源供给的，即将电能转化为化学能，则这时所</w:t>
      </w:r>
      <w:r>
        <w:t>用的装置称为电解池。</w:t>
      </w:r>
    </w:p>
    <w:p>
      <w:r>
        <w:t>411_电解电容器纸capacitor paper； electrolytic capacitor paper</w:t>
      </w:r>
      <w:r>
        <w:t>在装满绝缘液体的电容器的箔片之间用作介电质的纸。厚度</w:t>
      </w:r>
      <w:r>
        <w:t>为0.005~0.025mm。化学纯度高。厚度均匀。匀度好。无</w:t>
      </w:r>
      <w:r>
        <w:t>杂质。无导电物质存在。用于交流电容器时，有低功率因数</w:t>
      </w:r>
      <w:r>
        <w:t>的特性。用于直流电容器时，其绝缘电阻高。用未漂硫酸盐</w:t>
      </w:r>
      <w:r>
        <w:t>针叶木浆或麻浆为原料，不加任何辅料，经打浆后，在长网造</w:t>
      </w:r>
      <w:r>
        <w:t>纸机上抄造而成。生产用水必须经软化处理。</w:t>
      </w:r>
    </w:p>
    <w:p>
      <w:r>
        <w:t>411_电解定律</w:t>
      </w:r>
      <w:r>
        <w:t>law of electrolysis法拉第(英国， 19世纪30</w:t>
      </w:r>
      <w:r>
        <w:t>年代)发现电解时电极反应的量与通过的直流电电量成正比。</w:t>
      </w:r>
      <w:r>
        <w:t>如通过电极的电量为1F——即1mol电子， 则阴极上将析出</w:t>
      </w:r>
      <w:r>
        <w:t>108g银、32g铜、9.0g铝或ig氢气，阳极将有108g银、32g</w:t>
      </w:r>
      <w:r>
        <w:t>铜、9.0g铝溶解或析出8g氧气。</w:t>
      </w:r>
    </w:p>
    <w:p>
      <w:r>
        <w:t>411_电解分析法electrolytic analysis建立在电解过程基础</w:t>
      </w:r>
      <w:r>
        <w:t>上的电化学分析法。此法中被测定的金属离子以一定组成的</w:t>
      </w:r>
      <w:r>
        <w:t>碱溶液和氯气。烧碱溶液经过蒸发、浓缩可制得液体烧碱(液</w:t>
      </w:r>
      <w:r>
        <w:t>金属状态在阴极上析出或以一定组成的氧化物形态在阳极上</w:t>
      </w:r>
      <w:r>
        <w:t>碱)和固体烧碱(固碱)。此法所用电解槽有隔膜式的、离子膜</w:t>
      </w:r>
      <w:r>
        <w:t>析出。从析出的重量可求出溶液中金属离子的含量。所以此</w:t>
      </w:r>
      <w:r>
        <w:t>式的和水银电解槽。由于烧碱、氯气、氢气和氯气加工的产品</w:t>
      </w:r>
      <w:r>
        <w:t>法也称为电重量分析法。这种方法实质上与化学重量分析法</w:t>
      </w:r>
      <w:r>
        <w:t>用途广泛，此电解食盐溶液为起点，已经形成具有较大规模的</w:t>
      </w:r>
      <w:r>
        <w:t>相同，只是用“电”代替沉淀剂而已。电解分析法又可分为控</w:t>
      </w:r>
      <w:r>
        <w:t>制电位电解法和恒电流电解法。</w:t>
      </w:r>
    </w:p>
    <w:p>
      <w:r>
        <w:t>412_电解呼吸仪electrolytic respirator是研究活性污泥活性</w:t>
      </w:r>
      <w:r>
        <w:t>利用电解水的原理制成。当待测气体通过吸湿剂五氧化二磷</w:t>
      </w:r>
      <w:r>
        <w:t>的仪器。其原理和瓦勃氏呼吸仪相同，是基于在固定容积和</w:t>
      </w:r>
      <w:r>
        <w:t>时，气体中的水分被吸收，吸收后的水分被电解成Hz和02，</w:t>
      </w:r>
      <w:r>
        <w:t>温度下，气体量的变化可以通过它的压力变化来测定。电解</w:t>
      </w:r>
      <w:r>
        <w:t>由于电解一定量的水和所需的电量之间有固定关系，因此电</w:t>
      </w:r>
      <w:r>
        <w:t>呼吸仪由检测部分和记录部分组成。可用来测定废水的五天</w:t>
      </w:r>
      <w:r>
        <w:t>解电流的大小就代表被吸收的水分多少</w:t>
      </w:r>
      <w:r>
        <w:t>生化需氧量、废水可生化性及化合物对微生物的毒性作用等。</w:t>
      </w:r>
      <w:r>
        <w:t>低至10-6的微量含水量。适用于空气</w:t>
      </w:r>
    </w:p>
    <w:p>
      <w:r>
        <w:t>412_电解还原萃取器electrolytic pulsed column</w:t>
      </w:r>
      <w:r>
        <w:t>是乏燃料后</w:t>
      </w:r>
      <w:r>
        <w:t>他不与五氧化二磷起作用的气体中的微量水分的测量。</w:t>
      </w:r>
      <w:r>
        <w:t>处理中用于钚电解还原反萃的设备，有电解还原混合澄清槽</w:t>
      </w:r>
      <w:r>
        <w:t>和电解还原脉冲萃取柱两种。其作用是在电解下把钚(Ⅳ)还</w:t>
      </w:r>
      <w:r>
        <w:t>适当的溶剂将金属浸出，再经分离杂质，得到精制溶液，送人</w:t>
      </w:r>
      <w:r>
        <w:t>原成钚(Ⅲ)，同时实现还原反萃。电解还原脉冲萃取柱是特</w:t>
      </w:r>
      <w:r>
        <w:t>电解槽进行电解，便可在阴极上得到要提取的金属。此方法</w:t>
      </w:r>
      <w:r>
        <w:t>制的柱式萃取设备，其结构和脉冲筛板柱类似。电极导线自</w:t>
      </w:r>
      <w:r>
        <w:t>的优点是不经过粗金属的中间阶段，一次可得到高纯金属，且</w:t>
      </w:r>
      <w:r>
        <w:t>顶部引入，筛板由金属钛制成和阴极相通。柱中心为镀铂钛</w:t>
      </w:r>
      <w:r>
        <w:t>伴随电解的进行，溶剂可再生，并循环用于浸出；但由于电解</w:t>
      </w:r>
      <w:r>
        <w:t>管，和阳极相接。筛板和中心管之间用绝缘材料隔开。常用</w:t>
      </w:r>
      <w:r>
        <w:t>时使用不溶阳极，槽压较高，耗电量较大。这种方法广泛用于</w:t>
      </w:r>
      <w:r>
        <w:t>空气脉冲作动力源。含有铀和钚为TBP有机相和硝酸水相</w:t>
      </w:r>
      <w:r>
        <w:t>锌的提取，铜、镉、锰、铬等的提取也可采用此法。</w:t>
      </w:r>
      <w:r>
        <w:t>在脉冲作用下分散混合，在电解作用下钚被还原成三价：</w:t>
      </w:r>
      <w:r>
        <w:t>Pu4++e→-Pu3+。并被逆流水相反萃出来，自柱底流出。</w:t>
      </w:r>
      <w:r>
        <w:t>产过程用作隔膜的一种石棉纸。化学稳定性强。湿强度高。成</w:t>
      </w:r>
      <w:r>
        <w:t>含铀有机相从柱顶排出时已不含钚，实现了铀钚分离。</w:t>
      </w:r>
      <w:r>
        <w:t>形匀度好。较强的耐酸、碱和抗腐蚀性。使用石棉纤维抄造。纤</w:t>
      </w:r>
    </w:p>
    <w:p>
      <w:r>
        <w:t>412_电解回流electrolysis reflux</w:t>
      </w:r>
      <w:r>
        <w:t>用电能将液相转变为气相</w:t>
      </w:r>
      <w:r>
        <w:t>维的长短和粗细对产品质量有大的影响，抄造时纤维的分散和成</w:t>
      </w:r>
      <w:r>
        <w:t>实现回流的方法。H2O(g)-H2体系富集Ｄ时，交换塔底部设</w:t>
      </w:r>
      <w:r>
        <w:t>形是生产的技术关键。由于石墨纤维之间没有结合力，所以抄制</w:t>
      </w:r>
      <w:r>
        <w:t>置水电解槽，作底回流器将水电解转变成氢，2HO电解</w:t>
      </w:r>
      <w:r>
        <w:t>时多使用热固性的胶黏剂。专用作电解池隔膜。</w:t>
      </w:r>
      <w:r>
        <w:t>2H21+02个回流入塔。电解法是不可逆回流，本身的分离</w:t>
      </w:r>
      <w:r>
        <w:t>解质、电解质溶液或熔盐。电解质的作用是在电池中与电子</w:t>
      </w:r>
      <w:r>
        <w:t>系数相当大，也可起富集氢同位素作用，但耗电量太大，用水</w:t>
      </w:r>
      <w:r>
        <w:t>导体形成界面，构成电极；同时参与导电，形成电池内部的电</w:t>
      </w:r>
      <w:r>
        <w:t>电解作底回流的H20(g)-H2交换法早已不用了。</w:t>
      </w:r>
      <w:r>
        <w:t>流回路，使电池得以工作。习惯上电解质也是指能与溶剂组</w:t>
      </w:r>
    </w:p>
    <w:p>
      <w:r>
        <w:t>412_电解记录electrolytic recording</w:t>
      </w:r>
      <w:r>
        <w:t>用于传真记录、打印等</w:t>
      </w:r>
      <w:r>
        <w:t>成电解质溶液并在溶液中产生正、负离子的物质。有些离子</w:t>
      </w:r>
      <w:r>
        <w:t>的特殊信息记录方法。将芳胺、偶联剂和电解质一起浸溃于</w:t>
      </w:r>
      <w:r>
        <w:t>纸上，由记录针电极通电，通过电解作用形成偶氮色素记录信</w:t>
      </w:r>
      <w:r>
        <w:t>这些物质可称之为真实电解质。有些物质并非由离子组成，</w:t>
      </w:r>
      <w:r>
        <w:t>息。使用时处于含水状态。</w:t>
      </w:r>
    </w:p>
    <w:p>
      <w:r>
        <w:t>412_电解精炼</w:t>
      </w:r>
      <w:r>
        <w:t>electro refining</w:t>
      </w:r>
      <w:r>
        <w:t>利用不同元素的阳极溶解或阴</w:t>
      </w:r>
      <w:r>
        <w:t>水)，产生正、负离子，这些物质可称之为潜在电解质。</w:t>
      </w:r>
      <w:r>
        <w:t>极析出难易程度的差异而提取纯金属的技术。电解时用高温</w:t>
      </w:r>
      <w:r>
        <w:t>还原得到的粗金属铸成阳极，用含有欲制金属的盐溶液做电</w:t>
      </w:r>
      <w:r>
        <w:t>子的液体溶液， 如NaCl水溶液、HCI的乙醇溶液等。它们也</w:t>
      </w:r>
      <w:r>
        <w:t>解液，控制一定电位使溶解电位比精炼金属正的杂质存留在</w:t>
      </w:r>
      <w:r>
        <w:t>可以是电池中的离子导体，简称电解液，工业上常略为电液，</w:t>
      </w:r>
      <w:r>
        <w:t>阳极或沉积在阳极泥中(其中往往</w:t>
      </w:r>
      <w:r>
        <w:t>金属)，用其他方法</w:t>
      </w:r>
      <w:r>
        <w:t>也可直接称之为电解质。</w:t>
      </w:r>
      <w:r>
        <w:t>分离回收。而溶解电位比精炼金属负的杂质则溶人溶液，不</w:t>
      </w:r>
      <w:r>
        <w:t>在阴极上析出，从而在阴极上可得到精炼的高纯金属。利用</w:t>
      </w:r>
      <w:r>
        <w:t>解质溶液的特征性质是能导电。采用的术语当量浓度、当量电</w:t>
      </w:r>
      <w:r>
        <w:t>电解精炼的金属有铜、金、银、铂、镍、铁、铅、锑、锡、铋等。</w:t>
      </w:r>
    </w:p>
    <w:p>
      <w:r>
        <w:t>412_电解聚合</w:t>
      </w:r>
      <w:r>
        <w:t>electrolytic polymerization； electrochemical</w:t>
      </w:r>
      <w:r>
        <w:t>溶液的电导率与其浓度的关系。电导率是单元体积的电导</w:t>
      </w:r>
      <w:r>
        <w:t>polymerization是由电极反应诱发的聚合反应。含有支持</w:t>
      </w:r>
      <w:r>
        <w:t>对不同浓度的溶液，其中物质的含量不同，为此引进当量电导</w:t>
      </w:r>
      <w:r>
        <w:t>电解质(如硝酸钠等) 和单体的水溶液或有机溶剂(如DMF、</w:t>
      </w:r>
      <w:r>
        <w:t>二氯甲烷、甲醇等)通过电解，在电板附近产生自由基或离子，</w:t>
      </w:r>
      <w:r>
        <w:t>或两者都有，由此引起的单体聚合。如在硝酸钠作支持电解</w:t>
      </w:r>
      <w:r>
        <w:t>液在极稀浓度范围内为线性的，可外推获得无限稀释溶液的</w:t>
      </w:r>
      <w:r>
        <w:t>质时， 丙烯酰胺在DMF溶剂中的电解聚合。</w:t>
      </w:r>
    </w:p>
    <w:p>
      <w:r>
        <w:t>412_电解溶解去壳法</w:t>
      </w:r>
      <w:r>
        <w:t>electrolytic cl is solving cle cladding同时</w:t>
      </w:r>
      <w:r>
        <w:t>起去壳和燃料溶解作用，适用于多种金属燃料和壳材料。它</w:t>
      </w:r>
      <w:r>
        <w:t>利用在硝酸溶液中，铌和钽显</w:t>
      </w:r>
      <w:r>
        <w:t>种方向导电的性质称电解</w:t>
      </w:r>
      <w:r>
        <w:t>阀作用。溶解器的阳极和阴极</w:t>
      </w:r>
      <w:r>
        <w:t>都</w:t>
      </w:r>
      <w:r>
        <w:t>制成，阳极上涂有</w:t>
      </w:r>
      <w:r>
        <w:t>0.25mm厚的铂层以防腐蚀</w:t>
      </w:r>
      <w:r>
        <w:t>要溶的金属燃料和包壳装在氧</w:t>
      </w:r>
      <w:r>
        <w:t>化铝陶瓷框架中，框架由铌筐支撑，铌框表面形成一层氧化</w:t>
      </w:r>
      <w:r>
        <w:t>膜。框放在阳、阴极之间，亦绝缘隔开。在电解作用下进行阳</w:t>
      </w:r>
      <w:r>
        <w:t>极溶解反应。电解溶解法去壳的优点是适用性广，无其他阴</w:t>
      </w:r>
      <w:r>
        <w:t>离子加入(只有硝酸介质)。缺点是壳和燃料同时溶解。壳材</w:t>
      </w:r>
      <w:r>
        <w:t>溶解增加了废液量。</w:t>
      </w:r>
    </w:p>
    <w:p>
      <w:r>
        <w:t>412_电解食盐水溶液法brine electrolysis</w:t>
      </w:r>
      <w:r>
        <w:t>制造烧碱(氢氧化</w:t>
      </w:r>
      <w:r>
        <w:t>钠)和氯气的重要方法。将食盐溶解、净化，配成饱和溶液加</w:t>
      </w:r>
      <w:r>
        <w:t>人电解槽中。通直流电后产生离子的迁移和放电。溶液中的</w:t>
      </w:r>
      <w:r>
        <w:t>阴离子(氯离子或氢氧离子)移向阳极而放电，阳离子(钠离子</w:t>
      </w:r>
      <w:r>
        <w:t>和氯离子)移向阴极而放电。在阳极生成氯气，在阴极生成烧</w:t>
      </w:r>
      <w:r>
        <w:t>碱溶液和氯气。烧碱溶液经过蒸发、浓缩可制得液体烧碱(液</w:t>
      </w:r>
      <w:r>
        <w:t>碱)和固体烧碱(固碱)。此法所用电解槽有隔膜式的、离子膜</w:t>
      </w:r>
      <w:r>
        <w:t>式的和水银电解槽。由于烧碱、氯气、氢气和氯气加工的产品</w:t>
      </w:r>
      <w:r>
        <w:t>用途广泛，此电解食盐溶液为起点，已经形成具有较大规模的</w:t>
      </w:r>
      <w:r>
        <w:t>氯碱工业。</w:t>
      </w:r>
    </w:p>
    <w:p>
      <w:r>
        <w:t>412_电解式湿度计</w:t>
      </w:r>
      <w:r>
        <w:t>electrolytic hygrometer</w:t>
      </w:r>
      <w:r>
        <w:t>湿度计的一种。</w:t>
      </w:r>
      <w:r>
        <w:t>利用电解水的原理制成。当待测气体通过吸湿剂五氧化二磷</w:t>
      </w:r>
      <w:r>
        <w:t>时，气体中的水分被吸收，吸收后的水分被电解成Hz和02，</w:t>
      </w:r>
      <w:r>
        <w:t>由于电解一定量的水和所需的电量之间有固定关系，因此电</w:t>
      </w:r>
      <w:r>
        <w:t>解电流的大小就代表被吸收的水分多少</w:t>
      </w:r>
      <w:r>
        <w:t>这种湿度计可测量</w:t>
      </w:r>
      <w:r>
        <w:t>低至10-6的微量含水量。适用于空气</w:t>
      </w:r>
      <w:r>
        <w:t>惰性气体、烃类及其</w:t>
      </w:r>
      <w:r>
        <w:t>他不与五氧化二磷起作用的气体中的微量水分的测量。</w:t>
      </w:r>
    </w:p>
    <w:p>
      <w:r>
        <w:t>412_电解提取</w:t>
      </w:r>
      <w:r>
        <w:t>electro winning</w:t>
      </w:r>
      <w:r>
        <w:t>矿石经必要的预处理之后，用</w:t>
      </w:r>
      <w:r>
        <w:t>适当的溶剂将金属浸出，再经分离杂质，得到精制溶液，送人</w:t>
      </w:r>
      <w:r>
        <w:t>电解槽进行电解，便可在阴极上得到要提取的金属。此方法</w:t>
      </w:r>
      <w:r>
        <w:t>的优点是不经过粗金属的中间阶段，一次可得到高纯金属，且</w:t>
      </w:r>
      <w:r>
        <w:t>伴随电解的进行，溶剂可再生，并循环用于浸出；但由于电解</w:t>
      </w:r>
      <w:r>
        <w:t>时使用不溶阳极，槽压较高，耗电量较大。这种方法广泛用于</w:t>
      </w:r>
      <w:r>
        <w:t>锌的提取，铜、镉、锰、铬等的提取也可采用此法。</w:t>
      </w:r>
    </w:p>
    <w:p>
      <w:r>
        <w:t>412_电解纸electrolytic paper</w:t>
      </w:r>
      <w:r>
        <w:t>又称电解用石棉纸。在电解生</w:t>
      </w:r>
      <w:r>
        <w:t>产过程用作隔膜的一种石棉纸。化学稳定性强。湿强度高。成</w:t>
      </w:r>
      <w:r>
        <w:t>形匀度好。较强的耐酸、碱和抗腐蚀性。使用石棉纤维抄造。纤</w:t>
      </w:r>
      <w:r>
        <w:t>维的长短和粗细对产品质量有大的影响，抄造时纤维的分散和成</w:t>
      </w:r>
      <w:r>
        <w:t>形是生产的技术关键。由于石墨纤维之间没有结合力，所以抄制</w:t>
      </w:r>
      <w:r>
        <w:t>时多使用热固性的胶黏剂。专用作电解池隔膜。</w:t>
      </w:r>
    </w:p>
    <w:p>
      <w:r>
        <w:t>412_电解质</w:t>
      </w:r>
      <w:r>
        <w:t>electrolyte一般是指离子导体， 它可以是固体电</w:t>
      </w:r>
      <w:r>
        <w:t>解质、电解质溶液或熔盐。电解质的作用是在电池中与电子</w:t>
      </w:r>
      <w:r>
        <w:t>导体形成界面，构成电极；同时参与导电，形成电池内部的电</w:t>
      </w:r>
      <w:r>
        <w:t>流回路，使电池得以工作。习惯上电解质也是指能与溶剂组</w:t>
      </w:r>
      <w:r>
        <w:t>成电解质溶液并在溶液中产生正、负离子的物质。有些离子</w:t>
      </w:r>
      <w:r>
        <w:t>晶体(如Na Br， NH4CI等) 的离子将直接溶剂化而进人溶液，</w:t>
      </w:r>
      <w:r>
        <w:t>这些物质可称之为真实电解质。有些物质并非由离子组成，</w:t>
      </w:r>
      <w:r>
        <w:t>但它们溶解时与溶剂发生化学反应(如醋酸或盐酸之溶于</w:t>
      </w:r>
      <w:r>
        <w:t>水)，产生正、负离子，这些物质可称之为潜在电解质。</w:t>
      </w:r>
    </w:p>
    <w:p>
      <w:r>
        <w:t>412_电解质溶液electrolyte solution一般是指含有正、负离</w:t>
      </w:r>
      <w:r>
        <w:t>子的液体溶液， 如NaCl水溶液、HCI的乙醇溶液等。它们也</w:t>
      </w:r>
      <w:r>
        <w:t>可以是电池中的离子导体，简称电解液，工业上常略为电液，</w:t>
      </w:r>
      <w:r>
        <w:t>也可直接称之为电解质。</w:t>
      </w:r>
    </w:p>
    <w:p>
      <w:r>
        <w:t>412_电解质溶液电导conductivity of electrolyte solutions电</w:t>
      </w:r>
      <w:r>
        <w:t>解质溶液的特征性质是能导电。采用的术语当量浓度、当量电</w:t>
      </w:r>
      <w:r>
        <w:t>导率均为旧称。溶液的浓度对电导影响很大，图1示出若干</w:t>
      </w:r>
      <w:r>
        <w:t>溶液的电导率与其浓度的关系。电导率是单元体积的电导</w:t>
      </w:r>
      <w:r>
        <w:t>对不同浓度的溶液，其中物质的含量不同，为此引进当量电导</w:t>
      </w:r>
      <w:r>
        <w:t>率，以便对比相同当量物质的电导。图2所示为若干溶液的</w:t>
      </w:r>
      <w:r>
        <w:t>当量电导率对当量浓度平方根的关系曲线。对于强电解质溶</w:t>
      </w:r>
      <w:r>
        <w:t>液在极稀浓度范围内为线性的，可外推获得无限稀释溶液的</w:t>
      </w:r>
      <w:r>
        <w:t>极限当量电导率.，并根据离子极限迁移数获得离子的极</w:t>
      </w:r>
      <w:r>
        <w:t>0.8</w:t>
      </w:r>
      <w:r>
        <w:t>0.6</w:t>
      </w:r>
      <w:r>
        <w:t>HC</w:t>
      </w:r>
      <w:r>
        <w:t>H SO</w:t>
      </w:r>
      <w:r>
        <w:t>KOH</w:t>
      </w:r>
      <w:r>
        <w:t>0.4</w:t>
      </w:r>
      <w:r>
        <w:t>NaOH</w:t>
      </w:r>
      <w:r>
        <w:t>0.2</w:t>
      </w:r>
      <w:r>
        <w:t>laC</w:t>
      </w:r>
      <w:r>
        <w:t>CuSO.</w:t>
      </w:r>
      <w:r>
        <w:t>JHA c</w:t>
      </w:r>
      <w:r>
        <w:t>4.0</w:t>
      </w:r>
      <w:r>
        <w:t>8.0</w:t>
      </w:r>
      <w:r>
        <w:t>12.0</w:t>
      </w:r>
      <w:r>
        <w:t>当量浓度CN</w:t>
      </w:r>
      <w:r>
        <w:t>图1溶液电导率与当量</w:t>
      </w:r>
      <w:r>
        <w:t>浓度的关系(18℃)</w:t>
      </w:r>
      <w:r>
        <w:t>限当量电导率Ai，co，利用</w:t>
      </w:r>
      <w:r>
        <w:t>当量浓度cn</w:t>
      </w:r>
      <w:r>
        <w:t>脂清漆、无溶剂型环氧树脂清漆、聚氨酯清漆等。20世纪80</w:t>
      </w:r>
      <w:r>
        <w:t>Debye-Huckel的离子氛概念</w:t>
      </w:r>
      <w:r>
        <w:t>0.0050.02</w:t>
      </w:r>
      <w:r>
        <w:t>年代以来还开发了丙烯酸环氧系乳液型电泳绝缘涂料，环氧、</w:t>
      </w:r>
      <w:r>
        <w:t>推导获得的稀溶液范围的On-</w:t>
      </w:r>
      <w:r>
        <w:t>0.0010.01</w:t>
      </w:r>
      <w:r>
        <w:t>0.05</w:t>
      </w:r>
      <w:r>
        <w:t>聚氨酯辐射固化包覆涂料和环氧系绝缘粉末涂料等。</w:t>
      </w:r>
      <w:r>
        <w:t>sager极限公式， 其线性关系与</w:t>
      </w:r>
      <w:r>
        <w:t>上述实验事实完全相符，说明</w:t>
      </w:r>
      <w:r>
        <w:t>性能的橡胶。橡胶电绝缘性受分子极性结构的影响，非极性</w:t>
      </w:r>
      <w:r>
        <w:t>在此条件下，离子间的静电作</w:t>
      </w:r>
      <w:r>
        <w:t>的硅橡胶、丁基橡胶及乙丙橡胶耐高压电性能较好，最适用于</w:t>
      </w:r>
      <w:r>
        <w:t>用力是决定溶液性质的主导因</w:t>
      </w:r>
      <w:r>
        <w:t>H So.</w:t>
      </w:r>
      <w:r>
        <w:t>电绝缘用途。氯丁橡胶</w:t>
      </w:r>
      <w:r>
        <w:t>素。醋酸溶液为弱电解质溶</w:t>
      </w:r>
      <w:r>
        <w:t>候性极佳，适用于制作低绝缘程度的户外橡胶制品。丁腈橡</w:t>
      </w:r>
      <w:r>
        <w:t>液， Onsager极限公式不复适</w:t>
      </w:r>
      <w:r>
        <w:t>当量电导率人</w:t>
      </w:r>
      <w:r>
        <w:t>胶聚氯乙烯并用胶以</w:t>
      </w:r>
      <w:r>
        <w:t>用，其极限当量电导率(图2中</w:t>
      </w:r>
      <w:r>
        <w:t>制品。非极性的天然橡胶及丁</w:t>
      </w:r>
      <w:r>
        <w:t>的×)是根据柯尔劳许离子独</w:t>
      </w:r>
      <w:r>
        <w:t>缘制品。</w:t>
      </w:r>
      <w:r>
        <w:t>立移动定律计算的。对于浓溶</w:t>
      </w:r>
      <w:r>
        <w:t>NaOH~</w:t>
      </w:r>
      <w:r>
        <w:t>性。电绝缘性优良的丁基橡胶</w:t>
      </w:r>
      <w:r>
        <w:t>液，其中粒子间的作用力除长</w:t>
      </w:r>
      <w:r>
        <w:t>体系最好；天</w:t>
      </w:r>
      <w:r>
        <w:t>程的静电力外，还有各种短程</w:t>
      </w:r>
      <w:r>
        <w:t>KC</w:t>
      </w:r>
      <w:r>
        <w:t>填充剂宜用硅烷</w:t>
      </w:r>
      <w:r>
        <w:t>力，如离子-离子间的排斥力和</w:t>
      </w:r>
      <w:r>
        <w:t>白炭黑等白色填料</w:t>
      </w:r>
      <w:r>
        <w:t>吸引力(离子缔合)、离子-溶剂</w:t>
      </w:r>
      <w:r>
        <w:t>油类。防老剂宜用对苯二胺类。电绝缘橡胶制品系在电器设</w:t>
      </w:r>
      <w:r>
        <w:t>分子(偶极子)的作用力(溶剂</w:t>
      </w:r>
      <w:r>
        <w:t>备中或在电工操作中起绝缘作用的橡胶制品。天然橡胶、合</w:t>
      </w:r>
      <w:r>
        <w:t>化)等，理论处理都较复杂，其</w:t>
      </w:r>
      <w:r>
        <w:t>成橡胶都可用于制作电绝缘制品，非极性橡胶的电绝缘性能</w:t>
      </w:r>
      <w:r>
        <w:t>电导率主要根据实验测量及相</w:t>
      </w:r>
      <w:r>
        <w:t>JHA</w:t>
      </w:r>
      <w:r>
        <w:t>优于极性橡胶。这类产品包括电线、电缆外皮、护套，绝缘手</w:t>
      </w:r>
      <w:r>
        <w:t>关法推测。</w:t>
      </w:r>
      <w:r>
        <w:t>套、地板、插头、电视机用绝缘制品和绝缘胶带等。在电气行</w:t>
      </w:r>
      <w:r>
        <w:t>00.050.100.150.200.25</w:t>
      </w:r>
    </w:p>
    <w:p>
      <w:r>
        <w:t>413_电解质学</w:t>
      </w:r>
      <w:r>
        <w:t>electrolytic s</w:t>
      </w:r>
      <w:r>
        <w:t>电</w:t>
      </w:r>
      <w:r>
        <w:t>/CR</w:t>
      </w:r>
      <w:r>
        <w:t>业中应用广泛。</w:t>
      </w:r>
      <w:r>
        <w:t>化学的一个分支。内容包括电</w:t>
      </w:r>
      <w:r>
        <w:t>解质(含电解质溶液、固体电解</w:t>
      </w:r>
      <w:r>
        <w:t>图2溶液当量电导率</w:t>
      </w:r>
      <w:r>
        <w:t>电绝缘性材料一般是指导电率在10-12S/cm以下的物质。具有</w:t>
      </w:r>
      <w:r>
        <w:t>质和熔盐)的热力学和动力学，</w:t>
      </w:r>
      <w:r>
        <w:t>与√CN的关系(25℃)</w:t>
      </w:r>
      <w:r>
        <w:t>良好非导电性质的高分子材料都可以作为电绝缘材料，在电力和</w:t>
      </w:r>
      <w:r>
        <w:t>涉及离子的活度系数、溶剂化</w:t>
      </w:r>
      <w:r>
        <w:t>(虚线为Onsager公</w:t>
      </w:r>
      <w:r>
        <w:t>电子设备中被广泛使用。绝缘性高分子材料应具有禁带宽，电子</w:t>
      </w:r>
      <w:r>
        <w:t>和反应、电解质的电导和扩散、</w:t>
      </w:r>
      <w:r>
        <w:t>式的极限斜率)</w:t>
      </w:r>
      <w:r>
        <w:t>离域性小等特征。</w:t>
      </w:r>
      <w:r>
        <w:t>离子的迁移等。</w:t>
      </w:r>
      <w:r>
        <w:t>电损耗小。高分子材料的电绝缘性质不仅与材料本身的结构和</w:t>
      </w:r>
    </w:p>
    <w:p>
      <w:r>
        <w:t>413_电介质dielectric用于陶瓷或预成形塑封封装表面的一</w:t>
      </w:r>
      <w:r>
        <w:t>性质有关，也与</w:t>
      </w:r>
      <w:r>
        <w:t>种材料。它能起电气绝缘、下层金属化的钝化以及限制焊料</w:t>
      </w:r>
      <w:r>
        <w:t>中，还要求电绝缘材料具有可加工性能好、耐击穿、耐电弧、有一</w:t>
      </w:r>
      <w:r>
        <w:t>流动的作用。</w:t>
      </w:r>
      <w:r>
        <w:t>定阻燃性能、械</w:t>
      </w:r>
    </w:p>
    <w:p>
      <w:r>
        <w:t>413_电介质极化dielectric polarization外电场作用下电介质</w:t>
      </w:r>
      <w:r>
        <w:t>聚合物都具有电绝缘性质，使用最多的绝缘高分子包括聚酰亚</w:t>
      </w:r>
      <w:r>
        <w:t>中带电质点的弹性位移引起正负电荷中心分离，或者极性分</w:t>
      </w:r>
      <w:r>
        <w:t>胺、聚乙烯、聚四氟乙烯、聚酯和聚酰胺等。</w:t>
      </w:r>
      <w:r>
        <w:t>子或电畴按电场方向转动的现象。电介质极化可分为：电子</w:t>
      </w:r>
      <w:r>
        <w:t>位移极化、离子位移极化、电子弛豫极化、离子弛豫极化、分子</w:t>
      </w:r>
      <w:r>
        <w:t>paper) 。质地坚韧、可挠曲的钢纸。厚度为0.10~3.175mm。</w:t>
      </w:r>
      <w:r>
        <w:t>取向极化</w:t>
      </w:r>
      <w:r>
        <w:t>间电荷极化，其中电子和离子位移极化是瞬极</w:t>
      </w:r>
      <w:r>
        <w:t>颜色从灰色到灰蓝色。具有很高的电绝缘性能、抗张和抗弯</w:t>
      </w:r>
      <w:r>
        <w:t>化，不</w:t>
      </w:r>
      <w:r>
        <w:t>导致</w:t>
      </w:r>
      <w:r>
        <w:t>个电损耗。压电陶瓷烧成后需经过极化处理，才能</w:t>
      </w:r>
      <w:r>
        <w:t>强度，机械加工成型性能优良。用本色化学木浆或棉浆，在长</w:t>
      </w:r>
      <w:r>
        <w:t>起到机电</w:t>
      </w:r>
      <w:r>
        <w:t>能作用，它是生产中的一道重要工序，极化状况受</w:t>
      </w:r>
      <w:r>
        <w:t>网造纸机上抄造制成原纸，再用氯化锌溶液处理而成。供电</w:t>
      </w:r>
      <w:r>
        <w:t>外加电场强度影响，极化程度对性能有明显影响，极化电压过</w:t>
      </w:r>
      <w:r>
        <w:t>器绝缘以及难于弯曲和难以成形的场合使用。</w:t>
      </w:r>
      <w:r>
        <w:t>高将会引起瓷体破坏。通常生产锆钛酸铅压电陶瓷适宜的直</w:t>
      </w:r>
      <w:r>
        <w:t>流电场强度为3000~5000V/mm。</w:t>
      </w:r>
      <w:r>
        <w:t>的金属或其他杂质、具有电绝缘性能的一类纸的统称。根据</w:t>
      </w:r>
    </w:p>
    <w:p>
      <w:r>
        <w:t>413_电介质陶瓷</w:t>
      </w:r>
      <w:r>
        <w:t>dielectric ceramics用于制作电容器和其他</w:t>
      </w:r>
      <w:r>
        <w:t>用途不同分为绕组用电绝缘纸、电力电缆用电绝缘纸、通信电</w:t>
      </w:r>
      <w:r>
        <w:t>介质器件的陶瓷材料。有金红石瓷、钛酸钙瓷、钙钛硅瓷、钛</w:t>
      </w:r>
      <w:r>
        <w:t>缆用电绝缘纸、电容器纸和青壳纸等。厚薄一致。无针眼。</w:t>
      </w:r>
      <w:r>
        <w:t>酸镁瓷、镁镧钛瓷、钛锶铋瓷如钛酸钡瓷、钛酸锶瓷、锆酸铅</w:t>
      </w:r>
      <w:r>
        <w:t>呈中性。湿分和灰分含量低。介电性能和化学稳定性好。主</w:t>
      </w:r>
      <w:r>
        <w:t>瓷、铌镁酸铅瓷、锡锆钛瓷等与有机介质材料相比，具有高介</w:t>
      </w:r>
      <w:r>
        <w:t>要用含化学杂质极少的中性亚硫酸盐木浆或精制硫酸盐化学</w:t>
      </w:r>
      <w:r>
        <w:t>电常数，其温度系数可在较宽范围内调整，介质损耗低，尤其</w:t>
      </w:r>
      <w:r>
        <w:t>木浆，经化学改性处理，在造纸机上抄造而成。利用油浸处</w:t>
      </w:r>
      <w:r>
        <w:t>在高频下更为优越。机械强度高。不易老化。耐高压和耐高</w:t>
      </w:r>
      <w:r>
        <w:t>理，可以提高击穿电压。也可用合成纤维为原料，经纤维分丝</w:t>
      </w:r>
      <w:r>
        <w:t>温。与玻璃、云母等无机介质材料相比，具有化学稳定性好，</w:t>
      </w:r>
      <w:r>
        <w:t>帚化，在造纸机上湿法抄造制得合成聚合物绝缘纸。用作不</w:t>
      </w:r>
      <w:r>
        <w:t>机电性能好等优点。广泛用于电子工业中应用广泛。</w:t>
      </w:r>
      <w:r>
        <w:t>同场合的电绝缘材料。</w:t>
      </w:r>
    </w:p>
    <w:p>
      <w:r>
        <w:t>413_电聚焦见等电聚焦362。</w:t>
      </w:r>
    </w:p>
    <w:p>
      <w:r>
        <w:t>413_电绝缘涂料</w:t>
      </w:r>
      <w:r>
        <w:t>electrical insulating coatings</w:t>
      </w:r>
      <w:r>
        <w:t>用于涂覆电机</w:t>
      </w:r>
      <w:r>
        <w:t>formulations药剂通过电加热、气化， 挥散到空气中， 以防治卫</w:t>
      </w:r>
      <w:r>
        <w:t>电器的绝缘涂料，按其用途可分为：漆包线绝缘漆、没渍绝缘</w:t>
      </w:r>
      <w:r>
        <w:t>生害虫的片状剂型。它与自燃型蚊香比较，具有无明火、不冒烟、</w:t>
      </w:r>
      <w:r>
        <w:t>漆、覆盖绝缘漆、硅钢片绝缘漆、黏合绝缘漆、电子元件绝缘漆</w:t>
      </w:r>
      <w:r>
        <w:t>使用安全等特点。由于热源稳定，均恒受热，不仅能控制药片有</w:t>
      </w:r>
      <w:r>
        <w:t>等，分别应用于各类电机电器的涂覆，以确保它们在各种严酷</w:t>
      </w:r>
      <w:r>
        <w:t>效成分释放速度均匀，而且可防止药剂过热分解现象。电烤蚊香</w:t>
      </w:r>
      <w:r>
        <w:t>运行条件下的工作可靠性和绝缘寿</w:t>
      </w:r>
      <w:r>
        <w:t>根据国际标准，最高</w:t>
      </w:r>
      <w:r>
        <w:t>片是将低毒药剂与稳定剂、增效剂</w:t>
      </w:r>
      <w:r>
        <w:t>耐热温度可分为：Y</w:t>
      </w:r>
      <w:r>
        <w:t>级(9</w:t>
      </w:r>
      <w:r>
        <w:t>(105℃)；E级(120℃)；B</w:t>
      </w:r>
      <w:r>
        <w:t>定址地用点滴或含浸的方法，吸附</w:t>
      </w:r>
      <w:r>
        <w:t>级(130℃)；Ｆ级(155℃)；H级(18</w:t>
      </w:r>
      <w:r>
        <w:t>)</w:t>
      </w:r>
      <w:r>
        <w:t>级(180℃以上)。</w:t>
      </w:r>
      <w:r>
        <w:t>体)上，制</w:t>
      </w:r>
      <w:r>
        <w:t>早期使用以天然树</w:t>
      </w:r>
      <w:r>
        <w:t>成加工树脂</w:t>
      </w:r>
      <w:r>
        <w:t>1主的溶剂型油性清漆、沥</w:t>
      </w:r>
      <w:r>
        <w:t>青漆、聚</w:t>
      </w:r>
      <w:r>
        <w:t>缩甲醛清</w:t>
      </w:r>
      <w:r>
        <w:t>随着电气制品</w:t>
      </w:r>
      <w:r>
        <w:t>束光通过粗晶透明铁电陶瓷薄片时，透射光以一定的角度分</w:t>
      </w:r>
      <w:r>
        <w:t>的小型化和性能的高级化，涂料的电性能、耐化学性及耐热性</w:t>
      </w:r>
      <w:r>
        <w:t>布向前散射，且此角度分布依赖于陶瓷极化轴的取向(即依赖</w:t>
      </w:r>
      <w:r>
        <w:t>等也向高级化、多样化发展。另一方面，从劳保及环保考虑，</w:t>
      </w:r>
      <w:r>
        <w:t>于剩余极化的方向)，因此，用施加电场的方法改变陶瓷极化</w:t>
      </w:r>
      <w:r>
        <w:t>力求减少气味，实现无溶剂化面开发了各种合成树脂绝缘漆，</w:t>
      </w:r>
      <w:r>
        <w:t>轴的取向时，就可改变和控制散射光强度和角度分布，这就是</w:t>
      </w:r>
      <w:r>
        <w:t>如有机硅清漆、醇酸树脂清漆、聚酰亚胺清漆、不饱和聚酯树</w:t>
      </w:r>
      <w:r>
        <w:t>电控光散射效应。利用此效应可制成光开关器件。</w:t>
      </w:r>
      <w:r>
        <w:t>脂清漆、无溶剂型环氧树脂清漆、聚氨酯清漆等。20世纪80</w:t>
      </w:r>
      <w:r>
        <w:t>年代以来还开发了丙烯酸环氧系乳液型电泳绝缘涂料，环氧、</w:t>
      </w:r>
      <w:r>
        <w:t>聚氨酯辐射固化包覆涂料和环氧系绝缘粉末涂料等。</w:t>
      </w:r>
    </w:p>
    <w:p>
      <w:r>
        <w:t>413_电绝缘橡胶electrical insulation rubber具有优良电绝缘</w:t>
      </w:r>
      <w:r>
        <w:t>性能的橡胶。橡胶电绝缘性受分子极性结构的影响，非极性</w:t>
      </w:r>
      <w:r>
        <w:t>的硅橡胶、丁基橡胶及乙丙橡胶耐高压电性能较好，最适用于</w:t>
      </w:r>
      <w:r>
        <w:t>电绝缘用途。氯丁橡胶</w:t>
      </w:r>
      <w:r>
        <w:t>、氯磺化聚乙烯和氯化丁基橡胶耐天</w:t>
      </w:r>
      <w:r>
        <w:t>候性极佳，适用于制作低绝缘程度的户外橡胶制品。丁腈橡</w:t>
      </w:r>
      <w:r>
        <w:t>胶聚氯乙烯并用胶以</w:t>
      </w:r>
      <w:r>
        <w:t>氟橡胶</w:t>
      </w:r>
      <w:r>
        <w:t>耐油</w:t>
      </w:r>
      <w:r>
        <w:t>耐热的绝缘橡胶</w:t>
      </w:r>
      <w:r>
        <w:t>制品。非极性的天然橡胶及丁</w:t>
      </w:r>
      <w:r>
        <w:t>丁橡胶可用作中低压绝</w:t>
      </w:r>
      <w:r>
        <w:t>缘制品。</w:t>
      </w:r>
      <w:r>
        <w:t>丁基橡胶</w:t>
      </w:r>
      <w:r>
        <w:t>丙橡胶与</w:t>
      </w:r>
      <w:r>
        <w:t>亦可提高电绝缘</w:t>
      </w:r>
      <w:r>
        <w:t>性。电绝缘性优良的丁基橡胶</w:t>
      </w:r>
      <w:r>
        <w:t>丙橡胶采用醌肟-铅丹硫化</w:t>
      </w:r>
      <w:r>
        <w:t>体系最好；天</w:t>
      </w:r>
      <w:r>
        <w:t>天然</w:t>
      </w:r>
      <w:r>
        <w:t>交及</w:t>
      </w:r>
      <w:r>
        <w:t>苯橡胶宜用低硫及无硫硫化体系。</w:t>
      </w:r>
      <w:r>
        <w:t>填充剂宜用硅烷</w:t>
      </w:r>
      <w:r>
        <w:t>关剂或脂肪酸表面处理过的陶土、滑石粉、</w:t>
      </w:r>
      <w:r>
        <w:t>白炭黑等白色填料</w:t>
      </w:r>
      <w:r>
        <w:t>增塑剂宜用石蜡、古马隆树脂及高芳烃</w:t>
      </w:r>
      <w:r>
        <w:t>油类。防老剂宜用对苯二胺类。电绝缘橡胶制品系在电器设</w:t>
      </w:r>
      <w:r>
        <w:t>备中或在电工操作中起绝缘作用的橡胶制品。天然橡胶、合</w:t>
      </w:r>
      <w:r>
        <w:t>成橡胶都可用于制作电绝缘制品，非极性橡胶的电绝缘性能</w:t>
      </w:r>
      <w:r>
        <w:t>优于极性橡胶。这类产品包括电线、电缆外皮、护套，绝缘手</w:t>
      </w:r>
      <w:r>
        <w:t>套、地板、插头、电视机用绝缘制品和绝缘胶带等。在电气行</w:t>
      </w:r>
      <w:r>
        <w:t>业中应用广泛。</w:t>
      </w:r>
    </w:p>
    <w:p>
      <w:r>
        <w:t>413_电绝缘性高分子材料electric insulating polymer materials</w:t>
      </w:r>
      <w:r>
        <w:t>电绝缘性材料一般是指导电率在10-12S/cm以下的物质。具有</w:t>
      </w:r>
      <w:r>
        <w:t>良好非导电性质的高分子材料都可以作为电绝缘材料，在电力和</w:t>
      </w:r>
      <w:r>
        <w:t>电子设备中被广泛使用。绝缘性高分子材料应具有禁带宽，电子</w:t>
      </w:r>
      <w:r>
        <w:t>离域性小等特征。</w:t>
      </w:r>
      <w:r>
        <w:t>对要求高频</w:t>
      </w:r>
      <w:r>
        <w:t>缘的材料还要求介电常数和介</w:t>
      </w:r>
      <w:r>
        <w:t>电损耗小。高分子材料的电绝缘性质不仅与材料本身的结构和</w:t>
      </w:r>
      <w:r>
        <w:t>性质有关，也与</w:t>
      </w:r>
      <w:r>
        <w:t>质含量关系密切。在实际应用</w:t>
      </w:r>
      <w:r>
        <w:t>中，还要求电绝缘材料具有可加工性能好、耐击穿、耐电弧、有一</w:t>
      </w:r>
      <w:r>
        <w:t>定阻燃性能、械</w:t>
      </w:r>
      <w:r>
        <w:t>性能好</w:t>
      </w:r>
      <w:r>
        <w:t>价格低廉等性质。常见的大多数合成</w:t>
      </w:r>
      <w:r>
        <w:t>聚合物都具有电绝缘性质，使用最多的绝缘高分子包括聚酰亚</w:t>
      </w:r>
      <w:r>
        <w:t>胺、聚乙烯、聚四氟乙烯、聚酯和聚酰胺等。</w:t>
      </w:r>
    </w:p>
    <w:p>
      <w:r>
        <w:t>413_电绝缘钢纸electrical insulating fibre</w:t>
      </w:r>
      <w:r>
        <w:t>又称背壳纸(fish</w:t>
      </w:r>
      <w:r>
        <w:t>paper) 。质地坚韧、可挠曲的钢纸。厚度为0.10~3.175mm。</w:t>
      </w:r>
      <w:r>
        <w:t>颜色从灰色到灰蓝色。具有很高的电绝缘性能、抗张和抗弯</w:t>
      </w:r>
      <w:r>
        <w:t>强度，机械加工成型性能优良。用本色化学木浆或棉浆，在长</w:t>
      </w:r>
      <w:r>
        <w:t>网造纸机上抄造制成原纸，再用氯化锌溶液处理而成。供电</w:t>
      </w:r>
      <w:r>
        <w:t>器绝缘以及难于弯曲和难以成形的场合使用。</w:t>
      </w:r>
    </w:p>
    <w:p>
      <w:r>
        <w:t>413_电绝缘氏</w:t>
      </w:r>
      <w:r>
        <w:t>electrical insulating paper基本上不含有导电</w:t>
      </w:r>
      <w:r>
        <w:t>的金属或其他杂质、具有电绝缘性能的一类纸的统称。根据</w:t>
      </w:r>
      <w:r>
        <w:t>用途不同分为绕组用电绝缘纸、电力电缆用电绝缘纸、通信电</w:t>
      </w:r>
      <w:r>
        <w:t>缆用电绝缘纸、电容器纸和青壳纸等。厚薄一致。无针眼。</w:t>
      </w:r>
      <w:r>
        <w:t>呈中性。湿分和灰分含量低。介电性能和化学稳定性好。主</w:t>
      </w:r>
      <w:r>
        <w:t>要用含化学杂质极少的中性亚硫酸盐木浆或精制硫酸盐化学</w:t>
      </w:r>
      <w:r>
        <w:t>木浆，经化学改性处理，在造纸机上抄造而成。利用油浸处</w:t>
      </w:r>
      <w:r>
        <w:t>理，可以提高击穿电压。也可用合成纤维为原料，经纤维分丝</w:t>
      </w:r>
      <w:r>
        <w:t>帚化，在造纸机上湿法抄造制得合成聚合物绝缘纸。用作不</w:t>
      </w:r>
      <w:r>
        <w:t>同场合的电绝缘材料。</w:t>
      </w:r>
    </w:p>
    <w:p>
      <w:r>
        <w:t>413_电烤蚊香片mosquito-repellent incense plate； mosquito mat</w:t>
      </w:r>
      <w:r>
        <w:t>formulations药剂通过电加热、气化， 挥散到空气中， 以防治卫</w:t>
      </w:r>
      <w:r>
        <w:t>生害虫的片状剂型。它与自燃型蚊香比较，具有无明火、不冒烟、</w:t>
      </w:r>
      <w:r>
        <w:t>使用安全等特点。由于热源稳定，均恒受热，不仅能控制药片有</w:t>
      </w:r>
      <w:r>
        <w:t>效成分释放速度均匀，而且可防止药剂过热分解现象。电烤蚊香</w:t>
      </w:r>
      <w:r>
        <w:t>片是将低毒药剂与稳定剂、增效剂</w:t>
      </w:r>
      <w:r>
        <w:t>(及着色剂等配成溶液。</w:t>
      </w:r>
      <w:r>
        <w:t>定址地用点滴或含浸的方法，吸附</w:t>
      </w:r>
      <w:r>
        <w:t>纸板(或其他的有机、无机载</w:t>
      </w:r>
      <w:r>
        <w:t>体)上，制</w:t>
      </w:r>
      <w:r>
        <w:t>药片。使用时放在特</w:t>
      </w:r>
      <w:r>
        <w:t>的电热器上即可。</w:t>
      </w:r>
    </w:p>
    <w:p>
      <w:r>
        <w:t>413_电控光散射效应</w:t>
      </w:r>
      <w:r>
        <w:t>electro-optic scattering effect</w:t>
      </w:r>
      <w:r>
        <w:t>当一细</w:t>
      </w:r>
      <w:r>
        <w:t>束光通过粗晶透明铁电陶瓷薄片时，透射光以一定的角度分</w:t>
      </w:r>
      <w:r>
        <w:t>布向前散射，且此角度分布依赖于陶瓷极化轴的取向(即依赖</w:t>
      </w:r>
      <w:r>
        <w:t>于剩余极化的方向)，因此，用施加电场的方法改变陶瓷极化</w:t>
      </w:r>
      <w:r>
        <w:t>轴的取向时，就可改变和控制散射光强度和角度分布，这就是</w:t>
      </w:r>
      <w:r>
        <w:t>电控光散射效应。利用此效应可制成光开关器件。</w:t>
      </w:r>
    </w:p>
    <w:p>
      <w:r>
        <w:t>414_电控双折射效应electro-optic birefringent effect当一束</w:t>
      </w:r>
      <w:r>
        <w:t>光斜交于陶瓷极化轴方向传播时会产生双折射，且有效双折</w:t>
      </w:r>
      <w:r>
        <w:t>9e) 发生的概率总和。可用下式表示：in=&gt;ions ioo称</w:t>
      </w:r>
      <w:r>
        <w:t>射率与陶瓷的剩余极化强度有关，也与外电场强度有关。因</w:t>
      </w:r>
      <w:r>
        <w:t>作总电离截面。常用单位是cm²或b，mb。</w:t>
      </w:r>
      <w:r>
        <w:t>此，细晶透明铁电陶瓷的有效双折射率可以通过改变剩余极</w:t>
      </w:r>
      <w:r>
        <w:t>化强度和外电场强度进行控制，这就称为电控双折射效应。</w:t>
      </w:r>
      <w:r>
        <w:t>截面积电离检测器。放射源所辐射的高能粒子α或β粒子轰</w:t>
      </w:r>
      <w:r>
        <w:t>锆钛酸铅镧(PLZ T) 透明陶瓷具有较显著的电控双折射效</w:t>
      </w:r>
      <w:r>
        <w:t>击试样分子，能使之电离，选择适当外电路，收集离子电流而</w:t>
      </w:r>
      <w:r>
        <w:t>应，可以和单晶材料一样用于制作光调制器、光开关、光偏转</w:t>
      </w:r>
      <w:r>
        <w:t>测量之。对所有组分都有响应。一般不用氩、氦作载气。</w:t>
      </w:r>
      <w:r>
        <w:t>器、光存贮器、显示器等。</w:t>
      </w:r>
    </w:p>
    <w:p>
      <w:r>
        <w:t>414_电缆沥青cable coating bitumen</w:t>
      </w:r>
      <w:r>
        <w:t>用于电缆防潮、防腐蚀</w:t>
      </w:r>
      <w:r>
        <w:t>势。把一个孤立的气态原子或分子中的一个电子，由它所占</w:t>
      </w:r>
      <w:r>
        <w:t>的沥青。黑色，有亮光的固体。对金属有较好的黏附性，加工</w:t>
      </w:r>
      <w:r>
        <w:t>据的轨道移到无穷远处时所需要的能量。原子中的电子相继</w:t>
      </w:r>
      <w:r>
        <w:t>性能良好，不加任何添加剂可直接用于电缆，且涂层均匀、热</w:t>
      </w:r>
      <w:r>
        <w:t>离去时，其电离能各不相同。从基态的气态中性原子或分子</w:t>
      </w:r>
      <w:r>
        <w:t>稳定性和低温性能好。用作电缆的保护层，为外层涂料。</w:t>
      </w:r>
      <w:r>
        <w:t>移去受束缚最小的电子所需的能量称为第一电离能，第二电</w:t>
      </w:r>
    </w:p>
    <w:p>
      <w:r>
        <w:t>414_电缆漆cable varnish一般涂刷在各种电线、电缆的编织</w:t>
      </w:r>
      <w:r>
        <w:t>离能是由一价正离子移去结合的最松弛的一个电子所需的能</w:t>
      </w:r>
      <w:r>
        <w:t>层外面用以防潮、防油、防腐蚀的漆。要求抗水、柔韧，不要求</w:t>
      </w:r>
      <w:r>
        <w:t>量，依此类推。电离能是元素参与形成离子或给出电子的化</w:t>
      </w:r>
      <w:r>
        <w:t>绝缘性能，与漆包线漆、线圈绝缘漆不同。通常用沥背漆、硝</w:t>
      </w:r>
      <w:r>
        <w:t>学反应的能力的度量。氢原子(H) 的电离能为1310kj/mol，</w:t>
      </w:r>
      <w:r>
        <w:t>基清漆或乙基纤维素漆。除耐水、耐油、柔韧外，还具耐热、耐</w:t>
      </w:r>
      <w:r>
        <w:t>乙烯(C2H 4) 的电离能为1013kJ/mol。大多数有机分子的电</w:t>
      </w:r>
      <w:r>
        <w:t>寒、耐燃等性能。</w:t>
      </w:r>
      <w:r>
        <w:t>离能在7~13eV之间。同一周期元素的电离能基本上随着</w:t>
      </w:r>
    </w:p>
    <w:p>
      <w:r>
        <w:t>414_电缆纸cable paper</w:t>
      </w:r>
      <w:r>
        <w:t>又称电缆绝缘纸(cable insulating</w:t>
      </w:r>
      <w:r>
        <w:t>原子序数的增加而增加，稀有气体的电离能总是处于极大值，</w:t>
      </w:r>
      <w:r>
        <w:t>paper) 。供高压电力电缆、控制电缆和信号电缆用的一种绝</w:t>
      </w:r>
      <w:r>
        <w:t>而碱金属处于极小值。同一族元素随原子序数的增加电离能</w:t>
      </w:r>
      <w:r>
        <w:t>缘纸。它包在电缆最外层，用以保护导电线芯的绝缘层密封，</w:t>
      </w:r>
      <w:r>
        <w:t>不使潮气侵人，也不让绝缘层遭受破坏。为卷筒纸。定量为</w:t>
      </w:r>
      <w:r>
        <w:t>趋于减小。可用光电流波长依赖关系加以测定。凝聚态中电</w:t>
      </w:r>
      <w:r>
        <w:t>45~175g/m²。纸质坚韧、匀整。有较高的抗张、耐折和撕裂</w:t>
      </w:r>
      <w:r>
        <w:t>离势一般低于气相中测定的值。电离能值表明形成相应气态</w:t>
      </w:r>
      <w:r>
        <w:t>正离子的倾向。</w:t>
      </w:r>
      <w:r>
        <w:t>强度。不含金属、沙粒及能导电的酸性物质。介电常数高。</w:t>
      </w:r>
      <w:r>
        <w:t>功率因数低。经受绝缘性液体处理时，纸的稳定性良好。其</w:t>
      </w:r>
      <w:r>
        <w:t>品种依据不同厚度或颜色来划分。以未漂硫酸盐针叶木浆为</w:t>
      </w:r>
      <w:r>
        <w:t>可逆的。当正反两个过程的速率相等时，就达到了电离平衡。</w:t>
      </w:r>
      <w:r>
        <w:t>原料，经游离状打浆后，不施胶，不加填(料)，在长网造纸机上</w:t>
      </w:r>
      <w:r>
        <w:t>此时他们的浓度之间满足一定的关系式。以醋酸在水中的电</w:t>
      </w:r>
      <w:r>
        <w:t>抄造而成。用于电线或电缆的匝间绝缘。</w:t>
      </w:r>
      <w:r>
        <w:t>离为例：HAc+Hz O=H； O*+Ac-。[HO*] [Ac~] /</w:t>
      </w:r>
    </w:p>
    <w:p>
      <w:r>
        <w:t>414_电离常数ionization constant又称离解常数。弱电解质</w:t>
      </w:r>
      <w:r>
        <w:t>[HAc] =K。K称为电离常数。</w:t>
      </w:r>
      <w:r>
        <w:t>溶液中，解离的离子与未解离的分子间建立的动态平衡，其平</w:t>
      </w:r>
      <w:r>
        <w:t>衡常数(K)称为电离常数。如醋酸的电离平衡：</w:t>
      </w:r>
      <w:r>
        <w:t>定在电极之间的气体组成，通过收集因辐射在气体中产生的</w:t>
      </w:r>
      <w:r>
        <w:t>HAc---H*+Ac~， K=aH*·aAc-/a HAc</w:t>
      </w:r>
      <w:r>
        <w:t>电子或离子运动面产生的电讯号来定量测量电离辐射的探测</w:t>
      </w:r>
      <w:r>
        <w:t>aH*、aAe~及a HAc分别表示H+、Ac~及HAc在达成电离平衡</w:t>
      </w:r>
      <w:r>
        <w:t>器。分为脉冲电离室和电流电离室，前者可记录单个辐射粒</w:t>
      </w:r>
      <w:r>
        <w:t>时的活度(mol/L) 。K是温度的函数。它是电解质的重要特</w:t>
      </w:r>
      <w:r>
        <w:t>子的电离辐射，主要用于重带电粒子的能量和注量或注量率</w:t>
      </w:r>
      <w:r>
        <w:t>征数值之一，它的大小反映了弱电解质的强弱。弱酸或弱碱</w:t>
      </w:r>
      <w:r>
        <w:t>的测量，后者则用来记录大量辐射产生的平均效应，用于测量</w:t>
      </w:r>
      <w:r>
        <w:t>的电离常数，称为酸度常数(K。)或碱度常数(K))。如甲酸的</w:t>
      </w:r>
      <w:r>
        <w:t>X射线，Y光子束，β射线和中子束的注址、注量率和剂量。</w:t>
      </w:r>
      <w:r>
        <w:t>Ka值为1.8×10-3；醋酸的Ka值为1.8×10-4。显然，在水</w:t>
      </w:r>
      <w:r>
        <w:t>构。配位化合物具有相同的化学组成，但在溶液中电离时生</w:t>
      </w:r>
      <w:r>
        <w:t>溶液中甲酸的酸度大于醋酸。</w:t>
      </w:r>
      <w:r>
        <w:t>成不同的配离子而产生的异构现象。是由于配位化合物内界</w:t>
      </w:r>
    </w:p>
    <w:p>
      <w:r>
        <w:t>414_电离度degree of ionization</w:t>
      </w:r>
      <w:r>
        <w:t>电解质在溶液中达到电离</w:t>
      </w:r>
      <w:r>
        <w:t>配体和它的外界离子之间进行基团交换而形成的。</w:t>
      </w:r>
      <w:r>
        <w:t>平衡时，已电离的分子数和电解质分子总数之比称为电解质</w:t>
      </w:r>
      <w:r>
        <w:t>的电离度。即α=(已电离的分子数)/(电解质分子总数)×</w:t>
      </w:r>
      <w:r>
        <w:t>分子形成能自由移动的离子的过程。</w:t>
      </w:r>
      <w:r>
        <w:t>100%。可用于量度电解质的强弱。电离度与电解质的本性</w:t>
      </w:r>
      <w:r>
        <w:t>气体的电离。中性的原子或分子由于受到高能粒子(电子或</w:t>
      </w:r>
      <w:r>
        <w:t>有关，同时也与溶剂的性质和溶液的浓度有关。强电解质是</w:t>
      </w:r>
      <w:r>
        <w:t>离子等)、高能辐射、灼热等因素的作用而失去电子的过程。</w:t>
      </w:r>
      <w:r>
        <w:t>离子化合物，无分子存在，电离度的概念只限于弱电解质。</w:t>
      </w:r>
      <w:r>
        <w:t>(2)电解质在溶液中的电离。主要是由于电解质分子受溶剂</w:t>
      </w:r>
    </w:p>
    <w:p>
      <w:r>
        <w:t>414_电离辐射ionization radiation； ionizing radiation粒子流</w:t>
      </w:r>
      <w:r>
        <w:t>分子的作用而发生。一般所说的电离是指后一种情况。</w:t>
      </w:r>
      <w:r>
        <w:t>或电磁辐射量子流如X射线，α粒子，3粒子，丫射线，中子和</w:t>
      </w:r>
      <w:r>
        <w:t>质子等穿过物质时，导致原子或分子电离和激发的现象。可</w:t>
      </w:r>
      <w:r>
        <w:t>to r</w:t>
      </w:r>
      <w:r>
        <w:t>直接破坏机体的细胞结构，引起放射病，必须严加防护。</w:t>
      </w:r>
      <w:r>
        <w:t>等。由聚醚与辅助材料经脱水精制后再加填充料和催化剂进</w:t>
      </w:r>
    </w:p>
    <w:p>
      <w:r>
        <w:t>414_电离干扰</w:t>
      </w:r>
      <w:r>
        <w:t>ionization interference</w:t>
      </w:r>
      <w:r>
        <w:t>由于待测元素在火焰</w:t>
      </w:r>
      <w:r>
        <w:t>行反应，然后经研磨混合、过滤而成。树脂为白色或黄色黏</w:t>
      </w:r>
      <w:r>
        <w:t>或等离子体蒸气相中的基态原子发生电离而产生的干扰。电</w:t>
      </w:r>
      <w:r>
        <w:t>液。密度1.35~1.40g/cm³。黏度(25℃) 7000mPa·s左右。</w:t>
      </w:r>
      <w:r>
        <w:t>离电位低(&lt;6eV)的元素，在火焰中易发生电离作用，使火焰</w:t>
      </w:r>
      <w:r>
        <w:t>固化剂为黑色或黄色黏液。密度1.10~1.15g/cm3，黏度</w:t>
      </w:r>
      <w:r>
        <w:t>中待测元素的基态原子减少，分析信号降低。当试样中加人</w:t>
      </w:r>
      <w:r>
        <w:t>(25℃) 5500mPas左右。用于电容器元件特别适用于电力电</w:t>
      </w:r>
      <w:r>
        <w:t>大量更易电离的元素，则火焰中产生大量自由电子，从而使电</w:t>
      </w:r>
      <w:r>
        <w:t>容器的表面密封和固定。</w:t>
      </w:r>
      <w:r>
        <w:t>离平衡向生成基态原子方向移动，降低离子密度，增加基态原</w:t>
      </w:r>
      <w:r>
        <w:t>子密度，提高分析灵敏度。</w:t>
      </w:r>
      <w:r>
        <w:t>电雷管提供电流脉冲，首先使雷管内起爆药爆炸，继而使药包</w:t>
      </w:r>
    </w:p>
    <w:p>
      <w:r>
        <w:t>414_电离缓冲剂ionization buffer又称消电离剂。一种容易</w:t>
      </w:r>
      <w:r>
        <w:t>爆炸的起爆方法。任何非正常的电流进人起爆网路都会引发</w:t>
      </w:r>
      <w:r>
        <w:t>在火焰中电离的光谱化学缓冲剂。在试样中加人它以后，可</w:t>
      </w:r>
      <w:r>
        <w:t>早爆事故，例如，雷击、强大射频电磁场的感应电流、岩石放</w:t>
      </w:r>
      <w:r>
        <w:t>使火焰中的自由电子密度加大，从而抑制试样中待测元素原</w:t>
      </w:r>
      <w:r>
        <w:t>电、爆破工作的提前供电等。为防止事故，在敷设起爆网路</w:t>
      </w:r>
      <w:r>
        <w:t>子电离，防止电离干扰。通常用于火焰原子吸收光谱法测定</w:t>
      </w:r>
      <w:r>
        <w:t>前，必须切断现场所有电气设备和电缆的供电；雷雨将至，要</w:t>
      </w:r>
      <w:r>
        <w:t>的是电离电位低的碱金属及碱土金属元素。</w:t>
      </w:r>
      <w:r>
        <w:t>提前将起爆网络短路，避免意外爆炸；认真检查所有导线和接</w:t>
      </w:r>
    </w:p>
    <w:p>
      <w:r>
        <w:t>414_电离截面ionization cross section电离过程中单电离反</w:t>
      </w:r>
      <w:r>
        <w:t>头保证绝缘，严格掌握起爆时间。</w:t>
      </w:r>
      <w:r>
        <w:t>应(A~~~</w:t>
      </w:r>
      <w:r>
        <w:t>→A++e)、多电离反应(A~</w:t>
      </w:r>
      <w:r>
        <w:t>A?++</w:t>
      </w:r>
      <w:r>
        <w:t>9e) 发生的概率总和。可用下式表示：in=&gt;ions ioo称</w:t>
      </w:r>
      <w:r>
        <w:t>作总电离截面。常用单位是cm²或b，mb。</w:t>
      </w:r>
    </w:p>
    <w:p>
      <w:r>
        <w:t>414_电离截面检测器</w:t>
      </w:r>
      <w:r>
        <w:t>ionization cross section detector</w:t>
      </w:r>
      <w:r>
        <w:t>又称</w:t>
      </w:r>
      <w:r>
        <w:t>截面积电离检测器。放射源所辐射的高能粒子α或β粒子轰</w:t>
      </w:r>
      <w:r>
        <w:t>击试样分子，能使之电离，选择适当外电路，收集离子电流而</w:t>
      </w:r>
      <w:r>
        <w:t>测量之。对所有组分都有响应。一般不用氩、氦作载气。</w:t>
      </w:r>
    </w:p>
    <w:p>
      <w:r>
        <w:t>414_电离能ionization energy； ionization potential又称电离</w:t>
      </w:r>
      <w:r>
        <w:t>势。把一个孤立的气态原子或分子中的一个电子，由它所占</w:t>
      </w:r>
      <w:r>
        <w:t>据的轨道移到无穷远处时所需要的能量。原子中的电子相继</w:t>
      </w:r>
      <w:r>
        <w:t>离去时，其电离能各不相同。从基态的气态中性原子或分子</w:t>
      </w:r>
      <w:r>
        <w:t>移去受束缚最小的电子所需的能量称为第一电离能，第二电</w:t>
      </w:r>
      <w:r>
        <w:t>离能是由一价正离子移去结合的最松弛的一个电子所需的能</w:t>
      </w:r>
      <w:r>
        <w:t>量，依此类推。电离能是元素参与形成离子或给出电子的化</w:t>
      </w:r>
      <w:r>
        <w:t>学反应的能力的度量。氢原子(H) 的电离能为1310kj/mol，</w:t>
      </w:r>
      <w:r>
        <w:t>乙烯(C2H 4) 的电离能为1013kJ/mol。大多数有机分子的电</w:t>
      </w:r>
      <w:r>
        <w:t>离能在7~13eV之间。同一周期元素的电离能基本上随着</w:t>
      </w:r>
      <w:r>
        <w:t>原子序数的增加而增加，稀有气体的电离能总是处于极大值，</w:t>
      </w:r>
      <w:r>
        <w:t>而碱金属处于极小值。同一族元素随原子序数的增加电离能</w:t>
      </w:r>
      <w:r>
        <w:t>趋于减小。可用光电流波长依赖关系加以测定。凝聚态中电</w:t>
      </w:r>
      <w:r>
        <w:t>离势一般低于气相中测定的值。电离能值表明形成相应气态</w:t>
      </w:r>
      <w:r>
        <w:t>正离子的倾向。</w:t>
      </w:r>
    </w:p>
    <w:p>
      <w:r>
        <w:t>414_电离平衡ionization equi ib rium弱电解质的解离过程是</w:t>
      </w:r>
      <w:r>
        <w:t>可逆的。当正反两个过程的速率相等时，就达到了电离平衡。</w:t>
      </w:r>
      <w:r>
        <w:t>此时他们的浓度之间满足一定的关系式。以醋酸在水中的电</w:t>
      </w:r>
      <w:r>
        <w:t>离为例：HAc+Hz O=H； O*+Ac-。[HO*] [Ac~] /</w:t>
      </w:r>
      <w:r>
        <w:t>[HAc] =K。K称为电离常数。</w:t>
      </w:r>
    </w:p>
    <w:p>
      <w:r>
        <w:t>414_电离室ionization chamber</w:t>
      </w:r>
      <w:r>
        <w:t>由处于不同电位的电极和限</w:t>
      </w:r>
      <w:r>
        <w:t>定在电极之间的气体组成，通过收集因辐射在气体中产生的</w:t>
      </w:r>
      <w:r>
        <w:t>电子或离子运动面产生的电讯号来定量测量电离辐射的探测</w:t>
      </w:r>
      <w:r>
        <w:t>器。分为脉冲电离室和电流电离室，前者可记录单个辐射粒</w:t>
      </w:r>
      <w:r>
        <w:t>子的电离辐射，主要用于重带电粒子的能量和注量或注量率</w:t>
      </w:r>
      <w:r>
        <w:t>的测量，后者则用来记录大量辐射产生的平均效应，用于测量</w:t>
      </w:r>
      <w:r>
        <w:t>X射线，Y光子束，β射线和中子束的注址、注量率和剂量。</w:t>
      </w:r>
    </w:p>
    <w:p>
      <w:r>
        <w:t>414_电离异构ionization isomerism又称离子异构或离解异</w:t>
      </w:r>
      <w:r>
        <w:t>构。配位化合物具有相同的化学组成，但在溶液中电离时生</w:t>
      </w:r>
      <w:r>
        <w:t>成不同的配离子而产生的异构现象。是由于配位化合物内界</w:t>
      </w:r>
      <w:r>
        <w:t>配体和它的外界离子之间进行基团交换而形成的。</w:t>
      </w:r>
    </w:p>
    <w:p>
      <w:r>
        <w:t>414_电离(作用) ionization</w:t>
      </w:r>
      <w:r>
        <w:t>又称离子化(作用)。中性原子或</w:t>
      </w:r>
      <w:r>
        <w:t>分子形成能自由移动的离子的过程。</w:t>
      </w:r>
      <w:r>
        <w:t>电离有两种情况。(1)</w:t>
      </w:r>
      <w:r>
        <w:t>气体的电离。中性的原子或分子由于受到高能粒子(电子或</w:t>
      </w:r>
      <w:r>
        <w:t>离子等)、高能辐射、灼热等因素的作用而失去电子的过程。</w:t>
      </w:r>
      <w:r>
        <w:t>(2)电解质在溶液中的电离。主要是由于电解质分子受溶剂</w:t>
      </w:r>
      <w:r>
        <w:t>分子的作用而发生。一般所说的电离是指后一种情况。</w:t>
      </w:r>
    </w:p>
    <w:p>
      <w:r>
        <w:t>414_电力电容器灌封料</w:t>
      </w:r>
      <w:r>
        <w:t>potting compound for electric capaci-</w:t>
      </w:r>
      <w:r>
        <w:t>to r</w:t>
      </w:r>
      <w:r>
        <w:t>树脂(A)为聚醚填充料等，固化剂(B)为改性异氰酸酯</w:t>
      </w:r>
      <w:r>
        <w:t>等。由聚醚与辅助材料经脱水精制后再加填充料和催化剂进</w:t>
      </w:r>
      <w:r>
        <w:t>行反应，然后经研磨混合、过滤而成。树脂为白色或黄色黏</w:t>
      </w:r>
      <w:r>
        <w:t>液。密度1.35~1.40g/cm³。黏度(25℃) 7000mPa·s左右。</w:t>
      </w:r>
      <w:r>
        <w:t>固化剂为黑色或黄色黏液。密度1.10~1.15g/cm3，黏度</w:t>
      </w:r>
      <w:r>
        <w:t>(25℃) 5500mPas左右。用于电容器元件特别适用于电力电</w:t>
      </w:r>
      <w:r>
        <w:t>容器的表面密封和固定。</w:t>
      </w:r>
    </w:p>
    <w:p>
      <w:r>
        <w:t>414_电力起爆electric priming从安全地点通过起爆网路向</w:t>
      </w:r>
      <w:r>
        <w:t>电雷管提供电流脉冲，首先使雷管内起爆药爆炸，继而使药包</w:t>
      </w:r>
      <w:r>
        <w:t>爆炸的起爆方法。任何非正常的电流进人起爆网路都会引发</w:t>
      </w:r>
      <w:r>
        <w:t>早爆事故，例如，雷击、强大射频电磁场的感应电流、岩石放</w:t>
      </w:r>
      <w:r>
        <w:t>电、爆破工作的提前供电等。为防止事故，在敷设起爆网路</w:t>
      </w:r>
      <w:r>
        <w:t>前，必须切断现场所有电气设备和电缆的供电；雷雨将至，要</w:t>
      </w:r>
      <w:r>
        <w:t>提前将起爆网络短路，避免意外爆炸；认真检查所有导线和接</w:t>
      </w:r>
      <w:r>
        <w:t>头保证绝缘，严格掌握起爆时间。</w:t>
      </w:r>
    </w:p>
    <w:p>
      <w:r>
        <w:t>414_电量滴定coul o metric titration也称库仑滴定。是一种</w:t>
      </w:r>
      <w:r>
        <w:t>电解分析方法。由滴定管中滴下试剂，在电解池中发生电解，</w:t>
      </w:r>
      <w:r>
        <w:t>不高、材料要求和工艺要求较高。电子式剩余电流型漏电保</w:t>
      </w:r>
      <w:r>
        <w:t>完全电解所需电量与所分析的物质量有关，以此为基础进行</w:t>
      </w:r>
      <w:r>
        <w:t>护装置以电子线路作为中间机构，以普通电磁铁或继电器作</w:t>
      </w:r>
      <w:r>
        <w:t>定量分析的方法，反应迅速，电量Q由电流i和滴定时间t求</w:t>
      </w:r>
      <w:r>
        <w:t>为执行机构。其主要优点是灵敏度高、动作准确、容易取得动</w:t>
      </w:r>
      <w:r>
        <w:t>出； Q=i xt。再由法拉第定律算出所测定的物质量。按照</w:t>
      </w:r>
      <w:r>
        <w:t>作延时、动作电流和动作时间容易调节、容易设计出多功能的</w:t>
      </w:r>
      <w:r>
        <w:t>所采用的电压、电流情况，又分为控制电位库仑法和控制电流</w:t>
      </w:r>
      <w:r>
        <w:t>保护器、工艺比较简单；其不足之处是可靠性较低、抗过电流</w:t>
      </w:r>
      <w:r>
        <w:t>库仑法。各种各样的极谱法(或伏安法)、电重量分析法和电</w:t>
      </w:r>
      <w:r>
        <w:t>和过电压冲击的能力较弱。</w:t>
      </w:r>
      <w:r>
        <w:t>流分析法都属于电解分析方法。反应物在滴定内的电量滴</w:t>
      </w:r>
      <w:r>
        <w:t>电流遮蔽现象current screening phenomenon在电化学</w:t>
      </w:r>
      <w:r>
        <w:t>定为内部电量滴定， 在滴定槽外的为外部电量滴定(external-</w:t>
      </w:r>
      <w:r>
        <w:t>保护和电镀工业中，由于被研究构件形状复杂，距离辅助电极</w:t>
      </w:r>
      <w:r>
        <w:t>lyco ulo metric titration) 。在滴定中必须要有电流装置、终点</w:t>
      </w:r>
      <w:r>
        <w:t>近的地方优先吸收电流，电流密度就大，而使离辅助电极远的</w:t>
      </w:r>
      <w:r>
        <w:t>指示装置和测时装置等。</w:t>
      </w:r>
      <w:r>
        <w:t>地方电流密度变小的现象。如在阴极保护中，被保护设备离</w:t>
      </w:r>
    </w:p>
    <w:p>
      <w:r>
        <w:t>415_电量法测量coul o metric measurements</w:t>
      </w:r>
      <w:r>
        <w:t>在恒定电势下，</w:t>
      </w:r>
      <w:r>
        <w:t>辅助阳极近处，电流密度大，可使氢析出，导致过保护；而距离</w:t>
      </w:r>
      <w:r>
        <w:t>根据法拉第电解定律，用电解消耗的总电量来确定被电解物</w:t>
      </w:r>
      <w:r>
        <w:t>阳极远处还未达到保护电位。严重时，可导致保护不均而失</w:t>
      </w:r>
      <w:r>
        <w:t>质的量。为了进行电址法测量，电极反应需满足下列要求：必</w:t>
      </w:r>
      <w:r>
        <w:t>败。在电镀工业中，如出现电流遮蔽现象，可使镀件各处镀层</w:t>
      </w:r>
      <w:r>
        <w:t>须已知化学计量数；必须是单一反应；必须在接近100%的电</w:t>
      </w:r>
      <w:r>
        <w:t>不均而成为废品。故工程中必须注意避免遮蔽现象。</w:t>
      </w:r>
      <w:r>
        <w:t>流效率下进行。</w:t>
      </w:r>
      <w:r>
        <w:t>电炉炼钢</w:t>
      </w:r>
    </w:p>
    <w:p>
      <w:r>
        <w:t>415_电量分析coul o metric analysis是进行电量测定的分析</w:t>
      </w:r>
      <w:r>
        <w:t>钢过程。此类炼钢炉即电炉种类有电弧炉、感应电炉、电渣</w:t>
      </w:r>
      <w:r>
        <w:t>方法的总称，也称库仑法。通过测定消耗于溶液中待测物质</w:t>
      </w:r>
      <w:r>
        <w:t>炉、电子束炉、自耗电弧炉等。通常说的电炉钢是用碱性电弧</w:t>
      </w:r>
      <w:r>
        <w:t>所需的电量来定量地测定这一物质含量的方法。方法分为两</w:t>
      </w:r>
      <w:r>
        <w:t>炉生产的钢。电炉钢多用来生产优质碳素结构钢、工具钢和</w:t>
      </w:r>
      <w:r>
        <w:t>类，一类称库仑滴定法，一类称控制电位库仑分析法。</w:t>
      </w:r>
      <w:r>
        <w:t>合金钢。这类钢质量优良、性能均匀。在相同含碳量时，电炉</w:t>
      </w:r>
    </w:p>
    <w:p>
      <w:r>
        <w:t>415_电量阶跃法charge step methods在开路情况下将很短</w:t>
      </w:r>
      <w:r>
        <w:t>钢的强度和塑性优于平炉钢。电炉钢用相近钢种废钢为主要</w:t>
      </w:r>
      <w:r>
        <w:t>的电流脉冲(如0.1~1us，它只能引起双电层的充电)施加于</w:t>
      </w:r>
      <w:r>
        <w:t>原料，也有用海绵铁代替部分废钢。通过加入铁合金来调整</w:t>
      </w:r>
      <w:r>
        <w:t>电解池，要求脉冲有固定的电量，脉冲形状可不考虑。记录脉</w:t>
      </w:r>
      <w:r>
        <w:t>化学成分、合金元素含量。</w:t>
      </w:r>
      <w:r>
        <w:t>冲之后电极电势随时间的变化，这是在开路的条件下由充人</w:t>
      </w:r>
      <w:r>
        <w:t>的固定电量引起的电极反应，故可避免欧姆电阻及非法拉第</w:t>
      </w:r>
      <w:r>
        <w:t>界面张力(界面自由能)与界面两侧的过洞电荷密度以及界面</w:t>
      </w:r>
      <w:r>
        <w:t>电流的干扰。对电势响应进行解析，可求得电极反应的各种</w:t>
      </w:r>
      <w:r>
        <w:t>上离子和分子的吸附几有关，并影响与此相关的毛细管现象，</w:t>
      </w:r>
      <w:r>
        <w:t>参数，该法的电极标准速率常数k值测定上限可达约</w:t>
      </w:r>
      <w:r>
        <w:t>称为电毛细现象。此现象反映表面张力与界面电位差之间的</w:t>
      </w:r>
      <w:r>
        <w:t>0.4cm°s~1。</w:t>
      </w:r>
      <w:r>
        <w:t>关系。外加电势与汞/溶液界面张力之间的关系曲线(y-E曲</w:t>
      </w:r>
    </w:p>
    <w:p>
      <w:r>
        <w:t>415_电流current； electric current； current strength</w:t>
      </w:r>
      <w:r>
        <w:t>电荷在</w:t>
      </w:r>
      <w:r>
        <w:t>线) 通常呈抛物线形状， 称为电毛细曲线(electro capillary</w:t>
      </w:r>
      <w:r>
        <w:t>电场作用下，从电势高处流向电势低处，形成电流。电流】与</w:t>
      </w:r>
      <w:r>
        <w:t>curve) 。</w:t>
      </w:r>
      <w:r>
        <w:t>电势电势之落差或电压E成正比，即I=E/R，式中Ｒ为物</w:t>
      </w:r>
      <w:r>
        <w:t>体的电阻，这就是欧姆定律。电流的单位是安(培)(A，Am-</w:t>
      </w:r>
      <w:r>
        <w:t>为酚醛模塑料或其制品的通用名称使用。</w:t>
      </w:r>
      <w:r>
        <w:t>pere) ， 是7个基本国际单位之一； 1安等于每秒1库伦电量的</w:t>
      </w:r>
      <w:r>
        <w:t>流动。电流是有方向性的，它与电子的流动方向相反。当电</w:t>
      </w:r>
      <w:r>
        <w:t>by computer</w:t>
      </w:r>
      <w:r>
        <w:t>流通过电池时，将发生电极反应，电极反应的速率正比于电流</w:t>
      </w:r>
      <w:r>
        <w:t>化妆品灌装成型的专用设备。采用这一设备，可以在已设计</w:t>
      </w:r>
      <w:r>
        <w:t>的大小。</w:t>
      </w:r>
      <w:r>
        <w:t>好的电脑程序控制下将添加相(如彩色粉体、乳化膏体、液晶</w:t>
      </w:r>
    </w:p>
    <w:p>
      <w:r>
        <w:t>415_电流分布</w:t>
      </w:r>
      <w:r>
        <w:t>current distribution电化学电池中电流在电</w:t>
      </w:r>
      <w:r>
        <w:t>等)通过针头注人装有透明凝胶基质相的透明瓶中形成具有</w:t>
      </w:r>
      <w:r>
        <w:t>极表面上的分布情况。由于正、负电极的形状和配置，两极间</w:t>
      </w:r>
      <w:r>
        <w:t>多种文字或立体图案的晶莹、多彩的艺术型化妆品，形式新</w:t>
      </w:r>
      <w:r>
        <w:t>电力线的分布是不均匀的，因此引起的不均匀电流称为初次</w:t>
      </w:r>
      <w:r>
        <w:t>颖，给人以高雅的视觉感受。</w:t>
      </w:r>
      <w:r>
        <w:t>电流分布；由于电极的电势分布不均匀，以及电池通电后电解</w:t>
      </w:r>
      <w:r>
        <w:t>液的浓度发生改变，在电极表面产生不均匀极化，形成所谓二</w:t>
      </w:r>
      <w:r>
        <w:t>次电流分布；以上两种原因的电流分布叠加形成表观的电流</w:t>
      </w:r>
      <w:r>
        <w:t>rosi on) 或双金属腐蚀(bimetallic corrosion) 。异种金属在同</w:t>
      </w:r>
      <w:r>
        <w:t>一介质中接触，由于腐蚀电位不相等，相互间有电偶电流流</w:t>
      </w:r>
      <w:r>
        <w:t>分布。电流的不均匀分布降低了电池的空时产率，且易引起</w:t>
      </w:r>
      <w:r>
        <w:t>电极腐蚀，应根据其产生原因减缓之。</w:t>
      </w:r>
      <w:r>
        <w:t>动，使电位较低的金属为阳极，溶解速度增加，而电位较高的</w:t>
      </w:r>
    </w:p>
    <w:p>
      <w:r>
        <w:t>415_电流密度current density电极单位表面积上通过的电</w:t>
      </w:r>
      <w:r>
        <w:t>金属为阴极，溶解速度反而减小，造成了接触处的局部腐蚀。</w:t>
      </w:r>
      <w:r>
        <w:t>流。有时还分别表示为表观电流密度与真实电流密度。前者</w:t>
      </w:r>
      <w:r>
        <w:t>在实际工作中，遇到异种金属直接接触时，应注意电偶腐蚀问</w:t>
      </w:r>
      <w:r>
        <w:t>以电极表观面积计算，后者以真实面积计算。</w:t>
      </w:r>
      <w:r>
        <w:t>题，尤其在设备结构的设计上要严防小阳极大阴极的结构</w:t>
      </w:r>
    </w:p>
    <w:p>
      <w:r>
        <w:t>415_电流效率current(columbi c) efficiency电流通过电化</w:t>
      </w:r>
      <w:r>
        <w:t>出现。</w:t>
      </w:r>
      <w:r>
        <w:t>学电池后，电解析出(或溶解)的量与根据所消耗的电量按法</w:t>
      </w:r>
      <w:r>
        <w:t>拉第电解定律计算出的量之比，通常用百分数表示。由于有</w:t>
      </w:r>
      <w:r>
        <w:t>实测的腐蚀电位的相对大小排列成的表。使用多的是以海</w:t>
      </w:r>
      <w:r>
        <w:t>副反应发生，电流效率一般要低于100%。在电解、电镀、电</w:t>
      </w:r>
      <w:r>
        <w:t>水、土壤为介质的电偶序。表中位于上方的金属和位于下方</w:t>
      </w:r>
      <w:r>
        <w:t>冶金、化学电源等电化学工业中，要消除副反应提高电流效</w:t>
      </w:r>
      <w:r>
        <w:t>的金属组成电偶时，上方的起阳极体作用，下方的则起阴极体</w:t>
      </w:r>
      <w:r>
        <w:t>率，以节省电能。在库仑分析中，要采取各种措施使电流效率</w:t>
      </w:r>
      <w:r>
        <w:t>作用。还必须注意，利用电偶序只能判断金属在偶对中的极</w:t>
      </w:r>
      <w:r>
        <w:t>达100%。</w:t>
      </w:r>
      <w:r>
        <w:t>性和腐蚀倾向，没有涉及到它们的腐蚀速度问题。</w:t>
      </w:r>
    </w:p>
    <w:p>
      <w:r>
        <w:t>415_电流型漏电保护</w:t>
      </w:r>
      <w:r>
        <w:t>residual current protection of current</w:t>
      </w:r>
      <w:r>
        <w:t>type</w:t>
      </w:r>
      <w:r>
        <w:t>以反映漏电设备外壳对地电流为动作信号的保护方</w:t>
      </w:r>
      <w:r>
        <w:t>极的金属或合金表面获得平整和光亮的处理过程。可用于食</w:t>
      </w:r>
      <w:r>
        <w:t>式。有剩余电流型和泄漏电流型两类，但一般所指都是前者。</w:t>
      </w:r>
      <w:r>
        <w:t>品用具的装饰，增加不锈钢的耐蚀性，精制齿轮等。用于电气</w:t>
      </w:r>
      <w:r>
        <w:t>相应的装置</w:t>
      </w:r>
      <w:r>
        <w:t>为电</w:t>
      </w:r>
      <w:r>
        <w:t>型漏电保护装置。这种保护装置采用零</w:t>
      </w:r>
      <w:r>
        <w:t>零件可减少接点接触电阻，增加高周波电流，增大透磁率，减</w:t>
      </w:r>
      <w:r>
        <w:t>序电流互感器</w:t>
      </w:r>
      <w:r>
        <w:t>作为取得触电或漏电信号的检测元件。这种保</w:t>
      </w:r>
      <w:r>
        <w:t>少冷放射等。很适合加工形状复杂的零件和小零件，但不适</w:t>
      </w:r>
      <w:r>
        <w:t>护装置既能</w:t>
      </w:r>
      <w:r>
        <w:t>方止间接接触电击，也能防止直接接触电击。纯</w:t>
      </w:r>
      <w:r>
        <w:t>于加工铸件。电抛光电解液要根据材质选用。</w:t>
      </w:r>
      <w:r>
        <w:t>电磁式剩余电流型漏电保护装置以极化电磁铁作为执行机</w:t>
      </w:r>
      <w:r>
        <w:t>构。其主要优点是使用元件少、可靠性较高、承受过电流或过</w:t>
      </w:r>
      <w:r>
        <w:t>的接口装置。溶剂带着离子型或极性试样分子流过毛细管，</w:t>
      </w:r>
      <w:r>
        <w:t>电压冲击的能力较强、缺相时性能稳定；其不足之处是灵敏度</w:t>
      </w:r>
      <w:r>
        <w:t>在毛细管的出口处加一高压电场，在库仑力的作用下，试样分</w:t>
      </w:r>
      <w:r>
        <w:t>不高、材料要求和工艺要求较高。电子式剩余电流型漏电保</w:t>
      </w:r>
      <w:r>
        <w:t>护装置以电子线路作为中间机构，以普通电磁铁或继电器作</w:t>
      </w:r>
      <w:r>
        <w:t>为执行机构。其主要优点是灵敏度高、动作准确、容易取得动</w:t>
      </w:r>
      <w:r>
        <w:t>作延时、动作电流和动作时间容易调节、容易设计出多功能的</w:t>
      </w:r>
      <w:r>
        <w:t>保护器、工艺比较简单；其不足之处是可靠性较低、抗过电流</w:t>
      </w:r>
      <w:r>
        <w:t>和过电压冲击的能力较弱。</w:t>
      </w:r>
    </w:p>
    <w:p>
      <w:r>
        <w:t>415_电流遮蔽现象current screening phenomenon在电化学</w:t>
      </w:r>
      <w:r>
        <w:t>保护和电镀工业中，由于被研究构件形状复杂，距离辅助电极</w:t>
      </w:r>
      <w:r>
        <w:t>近的地方优先吸收电流，电流密度就大，而使离辅助电极远的</w:t>
      </w:r>
      <w:r>
        <w:t>地方电流密度变小的现象。如在阴极保护中，被保护设备离</w:t>
      </w:r>
      <w:r>
        <w:t>辅助阳极近处，电流密度大，可使氢析出，导致过保护；而距离</w:t>
      </w:r>
      <w:r>
        <w:t>阳极远处还未达到保护电位。严重时，可导致保护不均而失</w:t>
      </w:r>
      <w:r>
        <w:t>败。在电镀工业中，如出现电流遮蔽现象，可使镀件各处镀层</w:t>
      </w:r>
      <w:r>
        <w:t>不均而成为废品。故工程中必须注意避免遮蔽现象。</w:t>
      </w:r>
    </w:p>
    <w:p>
      <w:r>
        <w:t>415_电炉炼钢</w:t>
      </w:r>
      <w:r>
        <w:t>electric furnace steelmaking</w:t>
      </w:r>
      <w:r>
        <w:t>以电为能源的炼</w:t>
      </w:r>
      <w:r>
        <w:t>钢过程。此类炼钢炉即电炉种类有电弧炉、感应电炉、电渣</w:t>
      </w:r>
      <w:r>
        <w:t>炉、电子束炉、自耗电弧炉等。通常说的电炉钢是用碱性电弧</w:t>
      </w:r>
      <w:r>
        <w:t>炉生产的钢。电炉钢多用来生产优质碳素结构钢、工具钢和</w:t>
      </w:r>
      <w:r>
        <w:t>合金钢。这类钢质量优良、性能均匀。在相同含碳量时，电炉</w:t>
      </w:r>
      <w:r>
        <w:t>钢的强度和塑性优于平炉钢。电炉钢用相近钢种废钢为主要</w:t>
      </w:r>
      <w:r>
        <w:t>原料，也有用海绵铁代替部分废钢。通过加入铁合金来调整</w:t>
      </w:r>
      <w:r>
        <w:t>化学成分、合金元素含量。</w:t>
      </w:r>
    </w:p>
    <w:p>
      <w:r>
        <w:t>415_电毛细现象electro capillary phenomenon</w:t>
      </w:r>
      <w:r>
        <w:t>电极界面上的</w:t>
      </w:r>
      <w:r>
        <w:t>界面张力(界面自由能)与界面两侧的过洞电荷密度以及界面</w:t>
      </w:r>
      <w:r>
        <w:t>上离子和分子的吸附几有关，并影响与此相关的毛细管现象，</w:t>
      </w:r>
      <w:r>
        <w:t>称为电毛细现象。此现象反映表面张力与界面电位差之间的</w:t>
      </w:r>
      <w:r>
        <w:t>关系。外加电势与汞/溶液界面张力之间的关系曲线(y-E曲</w:t>
      </w:r>
      <w:r>
        <w:t>线) 通常呈抛物线形状， 称为电毛细曲线(electro capillary</w:t>
      </w:r>
      <w:r>
        <w:t>curve) 。</w:t>
      </w:r>
    </w:p>
    <w:p>
      <w:r>
        <w:t>415_电木bakelite又称胶木。酚醛塑料的商品名称， 一般作</w:t>
      </w:r>
      <w:r>
        <w:t>为酚醛模塑料或其制品的通用名称使用。</w:t>
      </w:r>
    </w:p>
    <w:p>
      <w:r>
        <w:t>415_电脑程控花样罐装机patterns fl ling machine controlled</w:t>
      </w:r>
      <w:r>
        <w:t>by computer</w:t>
      </w:r>
      <w:r>
        <w:t>一种由电脑程序控制的用于凝胶基彩色多相</w:t>
      </w:r>
      <w:r>
        <w:t>化妆品灌装成型的专用设备。采用这一设备，可以在已设计</w:t>
      </w:r>
      <w:r>
        <w:t>好的电脑程序控制下将添加相(如彩色粉体、乳化膏体、液晶</w:t>
      </w:r>
      <w:r>
        <w:t>等)通过针头注人装有透明凝胶基质相的透明瓶中形成具有</w:t>
      </w:r>
      <w:r>
        <w:t>多种文字或立体图案的晶莹、多彩的艺术型化妆品，形式新</w:t>
      </w:r>
      <w:r>
        <w:t>颖，给人以高雅的视觉感受。</w:t>
      </w:r>
    </w:p>
    <w:p>
      <w:r>
        <w:t>415_电偶腐蚀galvanic corrosion又称接触腐蚀(contact cor-</w:t>
      </w:r>
      <w:r>
        <w:t>rosi on) 或双金属腐蚀(bimetallic corrosion) 。异种金属在同</w:t>
      </w:r>
      <w:r>
        <w:t>一介质中接触，由于腐蚀电位不相等，相互间有电偶电流流</w:t>
      </w:r>
      <w:r>
        <w:t>动，使电位较低的金属为阳极，溶解速度增加，而电位较高的</w:t>
      </w:r>
      <w:r>
        <w:t>金属为阴极，溶解速度反而减小，造成了接触处的局部腐蚀。</w:t>
      </w:r>
      <w:r>
        <w:t>在实际工作中，遇到异种金属直接接触时，应注意电偶腐蚀问</w:t>
      </w:r>
      <w:r>
        <w:t>题，尤其在设备结构的设计上要严防小阳极大阴极的结构</w:t>
      </w:r>
      <w:r>
        <w:t>出现。</w:t>
      </w:r>
    </w:p>
    <w:p>
      <w:r>
        <w:t>415_电偶序galvanic series根据金属(或合金) 在特定条件下</w:t>
      </w:r>
      <w:r>
        <w:t>实测的腐蚀电位的相对大小排列成的表。使用多的是以海</w:t>
      </w:r>
      <w:r>
        <w:t>水、土壤为介质的电偶序。表中位于上方的金属和位于下方</w:t>
      </w:r>
      <w:r>
        <w:t>的金属组成电偶时，上方的起阳极体作用，下方的则起阴极体</w:t>
      </w:r>
      <w:r>
        <w:t>作用。还必须注意，利用电偶序只能判断金属在偶对中的极</w:t>
      </w:r>
      <w:r>
        <w:t>性和腐蚀倾向，没有涉及到它们的腐蚀速度问题。</w:t>
      </w:r>
    </w:p>
    <w:p>
      <w:r>
        <w:t>415_电抛光</w:t>
      </w:r>
      <w:r>
        <w:t>electro</w:t>
      </w:r>
      <w:r>
        <w:t>ishing</w:t>
      </w:r>
      <w:r>
        <w:t>在适当的溶液中电解，使作为阳</w:t>
      </w:r>
      <w:r>
        <w:t>极的金属或合金表面获得平整和光亮的处理过程。可用于食</w:t>
      </w:r>
      <w:r>
        <w:t>品用具的装饰，增加不锈钢的耐蚀性，精制齿轮等。用于电气</w:t>
      </w:r>
      <w:r>
        <w:t>零件可减少接点接触电阻，增加高周波电流，增大透磁率，减</w:t>
      </w:r>
      <w:r>
        <w:t>少冷放射等。很适合加工形状复杂的零件和小零件，但不适</w:t>
      </w:r>
      <w:r>
        <w:t>于加工铸件。电抛光电解液要根据材质选用。</w:t>
      </w:r>
    </w:p>
    <w:p>
      <w:r>
        <w:t>415_电喷雾electron spray； ES通常指液相色谱和质谱联用</w:t>
      </w:r>
      <w:r>
        <w:t>的接口装置。溶剂带着离子型或极性试样分子流过毛细管，</w:t>
      </w:r>
      <w:r>
        <w:t>在毛细管的出口处加一高压电场，在库仑力的作用下，试样分</w:t>
      </w:r>
      <w:r>
        <w:t>子在毛细管的出口处会发生喷雾，雾化成细小的带有电荷的</w:t>
      </w:r>
      <w:r>
        <w:t>雾滴，现在已成功地用于液相色谱/质谱联用仪(LC/MS)以</w:t>
      </w:r>
      <w:r>
        <w:t>祸。局外电能作用于人体或电能失去控制所造成的意外事</w:t>
      </w:r>
      <w:r>
        <w:t>及毛细管电泳/质谱联用仪(CE/MS)的接口和离子化装置。</w:t>
      </w:r>
      <w:r>
        <w:t>件，电气事故将使人们的正常活动中断，并可能造成人身伤亡</w:t>
      </w:r>
    </w:p>
    <w:p>
      <w:r>
        <w:t>416_电喷雾质谱法</w:t>
      </w:r>
      <w:r>
        <w:t>electron spray mass spectrometry； ESMS</w:t>
      </w:r>
      <w:r>
        <w:t>和设备、设施的毁坏。管理、规划、设计、安装、试验、运行、维</w:t>
      </w:r>
      <w:r>
        <w:t>是带有电喷雾离子化系统的质谱分析法。其原理如下：样品</w:t>
      </w:r>
      <w:r>
        <w:t>修、操作中的失误都可能导致电气事故。按照构成事故的基</w:t>
      </w:r>
      <w:r>
        <w:t>溶液经很细的进样管进人电喷雾室，在强电场的作用下，样品</w:t>
      </w:r>
      <w:r>
        <w:t>本要素，电气事故可分为触电、雷击、静电危险及危害、电磁辐</w:t>
      </w:r>
      <w:r>
        <w:t>溶液在出口</w:t>
      </w:r>
      <w:r>
        <w:t>因电荷的分离和静电引力而破碎成许多细小的</w:t>
      </w:r>
      <w:r>
        <w:t>射危害及危险和电路故障。按照电路状态，电气事故可分为</w:t>
      </w:r>
      <w:r>
        <w:t>带有电荷的液滴，在电场的作用</w:t>
      </w:r>
      <w:r>
        <w:t>，带电液滴逆着干燥气体流</w:t>
      </w:r>
      <w:r>
        <w:t>接地、漏电、短路、断线、过载等事故。</w:t>
      </w:r>
      <w:r>
        <w:t>动的方向</w:t>
      </w:r>
      <w:r>
        <w:t>皆</w:t>
      </w:r>
      <w:r>
        <w:t>处</w:t>
      </w:r>
      <w:r>
        <w:t>让漂移，逆向的干燥气体使液滴迅速</w:t>
      </w:r>
      <w:r>
        <w:t>蒸发，并使液滴表面的电荷浓度增大，当库仑斥力和液滴表面</w:t>
      </w:r>
      <w:r>
        <w:t>信号转换成气压标准化信号的转换器。</w:t>
      </w:r>
      <w:r>
        <w:t>张力极限值相等时</w:t>
      </w:r>
      <w:r>
        <w:t>液</w:t>
      </w:r>
      <w:r>
        <w:t>就会爆裂成更小的液滴，直到液滴变</w:t>
      </w:r>
      <w:r>
        <w:t>得非常小，由于液滴的曲率半径很小，而它的表面电荷密度很</w:t>
      </w:r>
      <w:r>
        <w:t>异常状态下，温度上升到构成火灾危险或构成装置损坏危险</w:t>
      </w:r>
      <w:r>
        <w:t>大，结果在液滴表面形成</w:t>
      </w:r>
      <w:r>
        <w:t>常强的电场，这电场足以从液滴中</w:t>
      </w:r>
      <w:r>
        <w:t>的温度。载流导体间发生短路、雷电流流过导体、电气接触不</w:t>
      </w:r>
      <w:r>
        <w:t>解吸出离子，离子经玻璃毛细管进入压力为几托(1托=</w:t>
      </w:r>
      <w:r>
        <w:t>良(连接不牢</w:t>
      </w:r>
      <w:r>
        <w:t>133.322Pa)的第-</w:t>
      </w:r>
      <w:r>
        <w:t>真空区</w:t>
      </w:r>
      <w:r>
        <w:t>在那里可以进行碰撞活化裂解，获</w:t>
      </w:r>
      <w:r>
        <w:t>压力、触头表面粗糙不平)、严重过载或长时间过载、铁心短</w:t>
      </w:r>
      <w:r>
        <w:t>得样品分子的碎</w:t>
      </w:r>
      <w:r>
        <w:t>从而</w:t>
      </w:r>
      <w:r>
        <w:t>获得分子的结构信息。样品的分</w:t>
      </w:r>
      <w:r>
        <w:t>路、严重漏电、电源电压过高或过低、散热不良或环境温度过</w:t>
      </w:r>
      <w:r>
        <w:t>子离子和裂片离</w:t>
      </w:r>
      <w:r>
        <w:t>器和静电透镜进入质量分析</w:t>
      </w:r>
      <w:r>
        <w:t>高、机械卡阻或轴承损坏、三相电动机缺相运行都会产生危险</w:t>
      </w:r>
      <w:r>
        <w:t>器进行质谱分析</w:t>
      </w:r>
      <w:r>
        <w:t>这种电</w:t>
      </w:r>
      <w:r>
        <w:t>喷雾质谱法具有很高灵敏度，且电</w:t>
      </w:r>
      <w:r>
        <w:t>温度。电热器具和照明灯具的工作温度高达数千度，正常时</w:t>
      </w:r>
      <w:r>
        <w:t>离的分子可以带有多电荷，这种多电荷离子的产生大大扩展</w:t>
      </w:r>
      <w:r>
        <w:t>也有引燃危险。其发热元件不得紧贴在可燃物上或离可燃物</w:t>
      </w:r>
      <w:r>
        <w:t>了普通质谱仪能分析的质量范围，使质谱仪可以分析分子量</w:t>
      </w:r>
      <w:r>
        <w:t>太近。</w:t>
      </w:r>
      <w:r>
        <w:t>为几十万质量单位的蛋白质分子。</w:t>
      </w:r>
    </w:p>
    <w:p>
      <w:r>
        <w:t>416_电屏蔽功能复合材料electrical shielding functional com-</w:t>
      </w:r>
      <w:r>
        <w:t>po site</w:t>
      </w:r>
      <w:r>
        <w:t>由导电纤维与树脂基体复合，具有对电磁波产生屏蔽</w:t>
      </w:r>
      <w:r>
        <w:t>烃分子发生化学变化时放出或吸收气体。电器绝缘用油在工</w:t>
      </w:r>
      <w:r>
        <w:t>作用的功能复合材料。它是由导电的金属或非金属的丝(纤</w:t>
      </w:r>
      <w:r>
        <w:t>作温度下发生膨胀和收缩而形成的气泡，在电场作用下气泡</w:t>
      </w:r>
      <w:r>
        <w:t>维)或颗粒与树脂基体复合而成的，应具有</w:t>
      </w:r>
      <w:r>
        <w:t>一定的导电率(一</w:t>
      </w:r>
      <w:r>
        <w:t>放电形成的高速离子或电子撞击油分子使之分解析出气体</w:t>
      </w:r>
      <w:r>
        <w:t>般要求表面电阻&lt;102n/cm²)</w:t>
      </w:r>
      <w:r>
        <w:t>这种材料的屏</w:t>
      </w:r>
      <w:r>
        <w:t>蔽效应主要有</w:t>
      </w:r>
      <w:r>
        <w:t>(主要是氢)。脱氢分子聚合生成蜡状物使油品老化变质。烷</w:t>
      </w:r>
      <w:r>
        <w:t>反射作用(约为80%)，其余尚有部分吸收作用(约20%)，它</w:t>
      </w:r>
      <w:r>
        <w:t>烃(富氢)析气性强，芳烃析气性弱。放出气体过多，会使电容</w:t>
      </w:r>
      <w:r>
        <w:t>既能屏蔽外界对电</w:t>
      </w:r>
      <w:r>
        <w:t>内部的干扰，亦可</w:t>
      </w:r>
      <w:r>
        <w:t>器内部信号向</w:t>
      </w:r>
      <w:r>
        <w:t>器壳体压力增大，可能导致事故。</w:t>
      </w:r>
      <w:r>
        <w:t>外泄漏</w:t>
      </w:r>
      <w:r>
        <w:t>采用树脂</w:t>
      </w:r>
      <w:r>
        <w:t>复合材料形式主要可以方便地加工成各种</w:t>
      </w:r>
      <w:r>
        <w:t>复杂形状，</w:t>
      </w:r>
      <w:r>
        <w:t>又</w:t>
      </w:r>
      <w:r>
        <w:t>全金属屏蔽罩明显减轻了重量。采用碳</w:t>
      </w:r>
      <w:r>
        <w:t>助剂等组成。以低聚物多元醇经脱水后与二异氰酸酯加成聚</w:t>
      </w:r>
      <w:r>
        <w:t>纤维镀镍作为导电体与各种高性能热塑性树脂形成的复合材</w:t>
      </w:r>
      <w:r>
        <w:t>合，再加入链增长剂混合而成产品。具有优异的电绝缘性能。</w:t>
      </w:r>
      <w:r>
        <w:t>料具有很好的屏蔽效果。例如含25%该种纤维的聚碳酸酯</w:t>
      </w:r>
      <w:r>
        <w:t>耐水、防潮、防震、不腐蚀线路板、对金属和塑料有很好的粘接</w:t>
      </w:r>
      <w:r>
        <w:t>复合材料的屏蔽效果可达40~50dB，而含30%该种纤维的聚</w:t>
      </w:r>
      <w:r>
        <w:t>力。25℃时黏度2000~8000mPas， 伸长率200%。硬度为邵</w:t>
      </w:r>
      <w:r>
        <w:t>醚醚酮基复合材料的屏蔽效果则高达50~60dB。</w:t>
      </w:r>
      <w:r>
        <w:t>氏30~35。用于国内半自动洗衣机上的电脑程控板的密封，</w:t>
      </w:r>
    </w:p>
    <w:p>
      <w:r>
        <w:t>416_电瓶胶壳battery case of ebonite又称酱电池槽。为汽</w:t>
      </w:r>
      <w:r>
        <w:t>也可用于电子元件的密封。</w:t>
      </w:r>
      <w:r>
        <w:t>车、机车、叉车等车辆起动、照明提供直流电源的蓄电池的容</w:t>
      </w:r>
      <w:r>
        <w:t>器。一般由硬质橡胶或塑料制成。根据槽的个数可分为单槽</w:t>
      </w:r>
      <w:r>
        <w:t>在高效毛细管电泳法中，将毛细管柱入口端插入样品溶液，出</w:t>
      </w:r>
      <w:r>
        <w:t>型、三槽型和六槽型等。由胶壳、胶盖、胶垫和液孔帽四部分</w:t>
      </w:r>
      <w:r>
        <w:t>口端插入缓冲溶液，对柱管两端施加电压，样品溶液在电场的</w:t>
      </w:r>
      <w:r>
        <w:t>组成。</w:t>
      </w:r>
      <w:r>
        <w:t>作用下进人到毛细管中。在毛细管、缓冲液及样品确定时，进</w:t>
      </w:r>
    </w:p>
    <w:p>
      <w:r>
        <w:t>416_电气安全electrical safety安全领域中与电关联的科学</w:t>
      </w:r>
      <w:r>
        <w:t>样量取决</w:t>
      </w:r>
      <w:r>
        <w:t>技术和管理工程。主要任务是研究由电能直接和间接造成的</w:t>
      </w:r>
      <w:r>
        <w:t>附加装置；当毛细管中有凝胶或黏度大的介质，无法采用其他</w:t>
      </w:r>
      <w:r>
        <w:t>各种事故，如触电事故、雷击事故、静电事故、电磁辐射、电路</w:t>
      </w:r>
      <w:r>
        <w:t>进样方式(如加压进样等)时，更显示其突出作用。缺点是对</w:t>
      </w:r>
      <w:r>
        <w:t>故障及事故等的危害和危险。研究这些事故的原因、构成、特</w:t>
      </w:r>
      <w:r>
        <w:t>样品溶液中离子型组分有歧视效应，因而进样准确性差。</w:t>
      </w:r>
      <w:r>
        <w:t>点、规律以及防治措施和预测方法。还要研究用电的方法，解</w:t>
      </w:r>
      <w:r>
        <w:t>决各种安全生产问题，如监测安全运行参数、控制安全操作过</w:t>
      </w:r>
      <w:r>
        <w:t>热板，加热的物品可以直接放在板上。</w:t>
      </w:r>
      <w:r>
        <w:t>程、创造安全生产条件等。</w:t>
      </w:r>
    </w:p>
    <w:p>
      <w:r>
        <w:t>416_电气隔离</w:t>
      </w:r>
      <w:r>
        <w:t>electrical separation采用一次边电压、二次边</w:t>
      </w:r>
      <w:r>
        <w:t>nace atomizer电热原子化器的一种。试样置于长20~</w:t>
      </w:r>
      <w:r>
        <w:t>电压相等的隔离变压器实现工作回路与其他电气回路电气上</w:t>
      </w:r>
      <w:r>
        <w:t>25mm，直径5~10mm的石墨管中，由10V，300A电流加热</w:t>
      </w:r>
      <w:r>
        <w:t>的隔离。所用隔离变压器必须具有加强绝缘的结构，其绝缘</w:t>
      </w:r>
      <w:r>
        <w:t>到2700~3000℃进行原子化。管内通人氩气防止石墨氧化，</w:t>
      </w:r>
      <w:r>
        <w:t>电阻与安全隔离变压器的要求相同；单相隔离变压器不得超</w:t>
      </w:r>
      <w:r>
        <w:t>以水冷却。</w:t>
      </w:r>
      <w:r>
        <w:t>过25kVA、三相隔离变压器不得超过40kVA； 其电源开关应</w:t>
      </w:r>
      <w:r>
        <w:t>采用全极开关。工作回路必须保持独立，即不接大地、不接保</w:t>
      </w:r>
      <w:r>
        <w:t>用物质的电阻特性制造发热体的电阻合金。它分为Ni-Cr-</w:t>
      </w:r>
      <w:r>
        <w:t>护导体、不接其他电气回路。工作回路电压不应超过500V、</w:t>
      </w:r>
      <w:r>
        <w:t>(Fe)型和Ni-Cr-Al型两类。(1)Ni-Cr-(Fe)型合金以镍(或</w:t>
      </w:r>
      <w:r>
        <w:t>线路长度不应超过200m。</w:t>
      </w:r>
      <w:r>
        <w:t>铁)为基，一般含15%~30%Cr，29%~80%Ni，呈奥氏体组</w:t>
      </w:r>
    </w:p>
    <w:p>
      <w:r>
        <w:t>416_电气石tourmaline成分非常复杂， 主要是锂、钠、钙、镁、</w:t>
      </w:r>
      <w:r>
        <w:t>织，普遍使用的20Cr-80Ni合金的最高使用温度为1100℃。</w:t>
      </w:r>
      <w:r>
        <w:t>铝、铁的硅酸盐。颜色多样，以黑色较为常见，条痕多为无色。</w:t>
      </w:r>
      <w:r>
        <w:t>(2)Fe-Cr-Al型合金以铁为基，一般含12%~30%Cr，4%~</w:t>
      </w:r>
      <w:r>
        <w:t>三方晶系。晶体成柱状，横断面为球面三角形，集合体成棒</w:t>
      </w:r>
      <w:r>
        <w:t>8%Al，余为Fe，呈铁素体组织。如17Cr-5Al-Fe，25Cr-5Al-</w:t>
      </w:r>
      <w:r>
        <w:t>状、放射状和针状。无解理。性脆。薄片透明或不透明。玻</w:t>
      </w:r>
      <w:r>
        <w:t>Fe，28Cr-8Al-1Ti-Fe合金，最高使用温度依次可达1050℃</w:t>
      </w:r>
      <w:r>
        <w:t>璃光泽。密度2.9~3.25g/cm³.莫氏硬度7~8。摩擦、加热、</w:t>
      </w:r>
      <w:r>
        <w:t>1200℃和1300℃。一般具有电阻率大、耐热疲劳、抗腐蚀和</w:t>
      </w:r>
      <w:r>
        <w:t>加压有明显的压电性及热电性。不溶于盐酸、硝酸和硫酸。</w:t>
      </w:r>
      <w:r>
        <w:t>高温形状稳定性好等特点。它可有效地将电能转化为热能。</w:t>
      </w:r>
      <w:r>
        <w:t>在氢氟酸中溶解很缓慢。大型晶体可作为无线电器材，磨成</w:t>
      </w:r>
      <w:r>
        <w:t>电热合金在高温时表面形成致密的氧化膜，故有良好的抗氧</w:t>
      </w:r>
      <w:r>
        <w:t>薄片时可作为偏振片。色泽美丽的电气石可用作宝石。</w:t>
      </w:r>
      <w:r>
        <w:t>化性能。电热合金常制成丝材、带材。</w:t>
      </w:r>
    </w:p>
    <w:p>
      <w:r>
        <w:t>416_电气事故electrical accident</w:t>
      </w:r>
      <w:r>
        <w:t>与电能直接关联的意外灾</w:t>
      </w:r>
      <w:r>
        <w:t>祸。局外电能作用于人体或电能失去控制所造成的意外事</w:t>
      </w:r>
      <w:r>
        <w:t>件，电气事故将使人们的正常活动中断，并可能造成人身伤亡</w:t>
      </w:r>
      <w:r>
        <w:t>和设备、设施的毁坏。管理、规划、设计、安装、试验、运行、维</w:t>
      </w:r>
      <w:r>
        <w:t>修、操作中的失误都可能导致电气事故。按照构成事故的基</w:t>
      </w:r>
      <w:r>
        <w:t>本要素，电气事故可分为触电、雷击、静电危险及危害、电磁辐</w:t>
      </w:r>
      <w:r>
        <w:t>射危害及危险和电路故障。按照电路状态，电气事故可分为</w:t>
      </w:r>
      <w:r>
        <w:t>接地、漏电、短路、断线、过载等事故。</w:t>
      </w:r>
    </w:p>
    <w:p>
      <w:r>
        <w:t>416_电·气转换器electrical-pneumatic converter将电标准化</w:t>
      </w:r>
      <w:r>
        <w:t>信号转换成气压标准化信号的转换器。</w:t>
      </w:r>
    </w:p>
    <w:p>
      <w:r>
        <w:t>416_电气装置危险温度dangerous temperature电气装置在</w:t>
      </w:r>
      <w:r>
        <w:t>异常状态下，温度上升到构成火灾危险或构成装置损坏危险</w:t>
      </w:r>
      <w:r>
        <w:t>的温度。载流导体间发生短路、雷电流流过导体、电气接触不</w:t>
      </w:r>
      <w:r>
        <w:t>良(连接不牢</w:t>
      </w:r>
      <w:r>
        <w:t>不良或接头处夹有杂物、没有足够的接触</w:t>
      </w:r>
      <w:r>
        <w:t>压力、触头表面粗糙不平)、严重过载或长时间过载、铁心短</w:t>
      </w:r>
      <w:r>
        <w:t>路、严重漏电、电源电压过高或过低、散热不良或环境温度过</w:t>
      </w:r>
      <w:r>
        <w:t>高、机械卡阻或轴承损坏、三相电动机缺相运行都会产生危险</w:t>
      </w:r>
      <w:r>
        <w:t>温度。电热器具和照明灯具的工作温度高达数千度，正常时</w:t>
      </w:r>
      <w:r>
        <w:t>也有引燃危险。其发热元件不得紧贴在可燃物上或离可燃物</w:t>
      </w:r>
      <w:r>
        <w:t>太近。</w:t>
      </w:r>
    </w:p>
    <w:p>
      <w:r>
        <w:t>416_电器绝缘油insulating oil电器绝缘用油在高压电场下，</w:t>
      </w:r>
      <w:r>
        <w:t>烃分子发生化学变化时放出或吸收气体。电器绝缘用油在工</w:t>
      </w:r>
      <w:r>
        <w:t>作温度下发生膨胀和收缩而形成的气泡，在电场作用下气泡</w:t>
      </w:r>
      <w:r>
        <w:t>放电形成的高速离子或电子撞击油分子使之分解析出气体</w:t>
      </w:r>
      <w:r>
        <w:t>(主要是氢)。脱氢分子聚合生成蜡状物使油品老化变质。烷</w:t>
      </w:r>
      <w:r>
        <w:t>烃(富氢)析气性强，芳烃析气性弱。放出气体过多，会使电容</w:t>
      </w:r>
      <w:r>
        <w:t>器壳体压力增大，可能导致事故。</w:t>
      </w:r>
    </w:p>
    <w:p>
      <w:r>
        <w:t>416_电器密封胶electronic device adhesive</w:t>
      </w:r>
      <w:r>
        <w:t>由聚氨酯树脂、</w:t>
      </w:r>
      <w:r>
        <w:t>助剂等组成。以低聚物多元醇经脱水后与二异氰酸酯加成聚</w:t>
      </w:r>
      <w:r>
        <w:t>合，再加入链增长剂混合而成产品。具有优异的电绝缘性能。</w:t>
      </w:r>
      <w:r>
        <w:t>耐水、防潮、防震、不腐蚀线路板、对金属和塑料有很好的粘接</w:t>
      </w:r>
      <w:r>
        <w:t>力。25℃时黏度2000~8000mPas， 伸长率200%。硬度为邵</w:t>
      </w:r>
      <w:r>
        <w:t>氏30~35。用于国内半自动洗衣机上的电脑程控板的密封，</w:t>
      </w:r>
      <w:r>
        <w:t>也可用于电子元件的密封。</w:t>
      </w:r>
    </w:p>
    <w:p>
      <w:r>
        <w:t>416_电迁移进样</w:t>
      </w:r>
      <w:r>
        <w:t>electromigration injection</w:t>
      </w:r>
      <w:r>
        <w:t>也称电动进样。</w:t>
      </w:r>
      <w:r>
        <w:t>在高效毛细管电泳法中，将毛细管柱入口端插入样品溶液，出</w:t>
      </w:r>
      <w:r>
        <w:t>口端插入缓冲溶液，对柱管两端施加电压，样品溶液在电场的</w:t>
      </w:r>
      <w:r>
        <w:t>作用下进人到毛细管中。在毛细管、缓冲液及样品确定时，进</w:t>
      </w:r>
      <w:r>
        <w:t>样量取决</w:t>
      </w:r>
      <w:r>
        <w:t>进样电压及进样时间。电迁移进样的优点是不需</w:t>
      </w:r>
      <w:r>
        <w:t>附加装置；当毛细管中有凝胶或黏度大的介质，无法采用其他</w:t>
      </w:r>
      <w:r>
        <w:t>进样方式(如加压进样等)时，更显示其突出作用。缺点是对</w:t>
      </w:r>
      <w:r>
        <w:t>样品溶液中离子型组分有歧视效应，因而进样准确性差。</w:t>
      </w:r>
    </w:p>
    <w:p>
      <w:r>
        <w:t>416_电热板hotplate实验室使用的一种电炉， 炉面为一传</w:t>
      </w:r>
      <w:r>
        <w:t>热板，加热的物品可以直接放在板上。</w:t>
      </w:r>
    </w:p>
    <w:p>
      <w:r>
        <w:t>416_电热高温石墨炉原子化器</w:t>
      </w:r>
      <w:r>
        <w:t>electrothermal graphite fur-</w:t>
      </w:r>
      <w:r>
        <w:t>nace atomizer电热原子化器的一种。试样置于长20~</w:t>
      </w:r>
      <w:r>
        <w:t>25mm，直径5~10mm的石墨管中，由10V，300A电流加热</w:t>
      </w:r>
      <w:r>
        <w:t>到2700~3000℃进行原子化。管内通人氩气防止石墨氧化，</w:t>
      </w:r>
      <w:r>
        <w:t>以水冷却。</w:t>
      </w:r>
    </w:p>
    <w:p>
      <w:r>
        <w:t>416_电热合金</w:t>
      </w:r>
      <w:r>
        <w:t>electrical heating alloy； electrothermal alloy利</w:t>
      </w:r>
      <w:r>
        <w:t>用物质的电阻特性制造发热体的电阻合金。它分为Ni-Cr-</w:t>
      </w:r>
      <w:r>
        <w:t>(Fe)型和Ni-Cr-Al型两类。(1)Ni-Cr-(Fe)型合金以镍(或</w:t>
      </w:r>
      <w:r>
        <w:t>铁)为基，一般含15%~30%Cr，29%~80%Ni，呈奥氏体组</w:t>
      </w:r>
      <w:r>
        <w:t>织，普遍使用的20Cr-80Ni合金的最高使用温度为1100℃。</w:t>
      </w:r>
      <w:r>
        <w:t>(2)Fe-Cr-Al型合金以铁为基，一般含12%~30%Cr，4%~</w:t>
      </w:r>
      <w:r>
        <w:t>8%Al，余为Fe，呈铁素体组织。如17Cr-5Al-Fe，25Cr-5Al-</w:t>
      </w:r>
      <w:r>
        <w:t>Fe，28Cr-8Al-1Ti-Fe合金，最高使用温度依次可达1050℃</w:t>
      </w:r>
      <w:r>
        <w:t>1200℃和1300℃。一般具有电阻率大、耐热疲劳、抗腐蚀和</w:t>
      </w:r>
      <w:r>
        <w:t>高温形状稳定性好等特点。它可有效地将电能转化为热能。</w:t>
      </w:r>
      <w:r>
        <w:t>电热合金在高温时表面形成致密的氧化膜，故有良好的抗氧</w:t>
      </w:r>
      <w:r>
        <w:t>化性能。电热合金常制成丝材、带材。</w:t>
      </w:r>
    </w:p>
    <w:p>
      <w:r>
        <w:t>417_电热原子化器electrothermal atomizer非火焰原子化装</w:t>
      </w:r>
      <w:r>
        <w:t>作为原子发射光谱分析光源。</w:t>
      </w:r>
      <w:r>
        <w:t>置，用高熔点导电材料制作的原子化器。将试样置于原子化</w:t>
      </w:r>
      <w:r>
        <w:t>器里面或表面上，通过电流加热升温进行原子化。原子化的</w:t>
      </w:r>
      <w:r>
        <w:t>10*20·cm(100℃时)，绝缘强度不小于200kV/cm(50Hz及</w:t>
      </w:r>
      <w:r>
        <w:t>加热体有石墨或金属丝、环、带及网等多种。常用的为石墨管</w:t>
      </w:r>
      <w:r>
        <w:t>20℃时)，介质损耗角正切值不大于0.002(1000Hz，100℃</w:t>
      </w:r>
      <w:r>
        <w:t>高温炉原子化器。</w:t>
      </w:r>
      <w:r>
        <w:t>时)。黄凡士林再经酸碱深度精制处理而制成。主要用于浸</w:t>
      </w:r>
      <w:r>
        <w:t>改进石墨炉在时间和空间的非等温特性，使待测元素在</w:t>
      </w:r>
      <w:r>
        <w:t>渍和浇铸电容器，也用以灌注和浸润蓄电池。</w:t>
      </w:r>
      <w:r>
        <w:t>等温条件下原子化。办法有(1)使所测定的吸收脉冲信号延</w:t>
      </w:r>
      <w:r>
        <w:t>迟到石墨炉最终平衡温度时出现，如李沃夫平台法。(2)利用</w:t>
      </w:r>
      <w:r>
        <w:t>器陶瓷介质材料的总称。按其温度特性可分为温度补偿型，</w:t>
      </w:r>
      <w:r>
        <w:t>电容放电脉冲加热快速升温和全热解石墨管，改善石墨炉的</w:t>
      </w:r>
      <w:r>
        <w:t>温度稳定型和温度非线性型。按主晶相是否具有铁电性可分</w:t>
      </w:r>
      <w:r>
        <w:t>加热方式及热传导性能。</w:t>
      </w:r>
      <w:r>
        <w:t>为铁电和非铁电两类。按介电常数数值可分为低介和高介陶</w:t>
      </w:r>
      <w:r>
        <w:t>试样在石墨炉内非等温条件下蒸发和原子化，基体干扰</w:t>
      </w:r>
      <w:r>
        <w:t>瓷。中国国家标准分为三类：Ⅰ型，具有介电常数比结构陶瓷</w:t>
      </w:r>
      <w:r>
        <w:t>大，灵敏度下降。这样操作有两方面特性有待克服，即(1)时</w:t>
      </w:r>
      <w:r>
        <w:t>高(约12~900)，介电常数、温度系数范围宽，介质损耗角正</w:t>
      </w:r>
      <w:r>
        <w:t>间非等温特性：石墨管在原子化阶段升温随时间变化，升至平</w:t>
      </w:r>
      <w:r>
        <w:t>切值小，性能稳定等特性，如金红石瓷，钛酸钙瓷，镁镧钛瓷，</w:t>
      </w:r>
      <w:r>
        <w:t>衡温度需几秒钟，待测元素吸收脉冲信号有拖尾现象；(2)空</w:t>
      </w:r>
      <w:r>
        <w:t>锆酸盐瓷等；Ⅰ型，其介电常数比Ⅰ型高，介电常数随温度和</w:t>
      </w:r>
      <w:r>
        <w:t>间非等温特性：石墨管原子化阶段温度分布不均匀，存在温度</w:t>
      </w:r>
      <w:r>
        <w:t>电场变化呈非线性变化，且具有电滞回线等，如钛酸钡基铁电</w:t>
      </w:r>
      <w:r>
        <w:t>梯度，待测元素难于瞬间同时原子化，造成峰值吸收偏低。</w:t>
      </w:r>
      <w:r>
        <w:t>陶瓷；Ⅲ型，具有晶粒半导化、晶界绝缘层、高介电常数、低介</w:t>
      </w:r>
    </w:p>
    <w:p>
      <w:r>
        <w:t>417_电热原子化原子吸收光谱法</w:t>
      </w:r>
      <w:r>
        <w:t>electrothermal atomization</w:t>
      </w:r>
      <w:r>
        <w:t>电常数温度系数的特性，如钛酸钡基，钛酸锶基半导体陶瓷。</w:t>
      </w:r>
      <w:r>
        <w:t>atomic absorption spectrometry</w:t>
      </w:r>
      <w:r>
        <w:t>又称高温炉原子吸收光谱</w:t>
      </w:r>
      <w:r>
        <w:t>电容器陶瓷品种繁多，性能各异，在电子电路中应用十分</w:t>
      </w:r>
      <w:r>
        <w:t>法。利用低压大电流将石墨管、石墨棒、金属丝或金属舟加热</w:t>
      </w:r>
      <w:r>
        <w:t>广泛。</w:t>
      </w:r>
      <w:r>
        <w:t>到2000~3000℃，使置于其上的试样蒸发并转化为基态原</w:t>
      </w:r>
      <w:r>
        <w:t>子。由于其对特征辐射吸收，测量待测元素原子吸收信号，从</w:t>
      </w:r>
      <w:r>
        <w:t>种绝缘纸。为卷筒纸。纸质均匀紧密。无孔眼。薄如蝉翼。</w:t>
      </w:r>
      <w:r>
        <w:t>而求出试样中待测元素的含量。</w:t>
      </w:r>
      <w:r>
        <w:t>厚度为4~10um。具有很高的机械强度。良好的透气度、电</w:t>
      </w:r>
    </w:p>
    <w:p>
      <w:r>
        <w:t>417_电容电流capacitive current</w:t>
      </w:r>
      <w:r>
        <w:t>是残余电流(residual cur-</w:t>
      </w:r>
      <w:r>
        <w:t>解液吸收性能和化学纯度。铜及铁离子、氯化物和灰分含量</w:t>
      </w:r>
      <w:r>
        <w:t>rent) 的主要部分。这种电流是由于对滴汞电极和待测溶液</w:t>
      </w:r>
      <w:r>
        <w:t>极低。pH值接近中性。物理电气性能优良。对击穿电压、导</w:t>
      </w:r>
      <w:r>
        <w:t>界面上双电层的充电形成的， 所以又叫充电电流(charging</w:t>
      </w:r>
      <w:r>
        <w:t>电质点有特定要求。以未漂硫酸盐针叶木浆为原料，不加任</w:t>
      </w:r>
      <w:r>
        <w:t>current) 。</w:t>
      </w:r>
      <w:r>
        <w:t>何辅料，经高黏状打浆，在专用长网薄页纸机上抄造，并经超</w:t>
      </w:r>
    </w:p>
    <w:p>
      <w:r>
        <w:t>417_电容放电脉冲加热法capacitive discharge heating</w:t>
      </w:r>
      <w:r>
        <w:t>提高</w:t>
      </w:r>
      <w:r>
        <w:t>级压光而成。生产用水须经离子交换法处理使铜、铁、氯离子</w:t>
      </w:r>
      <w:r>
        <w:t>原子吸收石墨炉升温速率的方法。以电容放电供电方式，对</w:t>
      </w:r>
      <w:r>
        <w:t>含量极低。</w:t>
      </w:r>
      <w:r>
        <w:t>石墨管原子化器供给瞬间大电流，进行脉冲加热，实现快速升</w:t>
      </w:r>
      <w:r>
        <w:t>温(100K/ms)。用各向异性热解石墨管产生等温条件。保证</w:t>
      </w:r>
      <w:r>
        <w:t>电容器的电容量变化来测压力的仪表。电容量的改变可以采</w:t>
      </w:r>
      <w:r>
        <w:t>试样迅速原子化的技术。</w:t>
      </w:r>
      <w:r>
        <w:t>取变间隙式和变面积式两种方法，一般在压力作用下采用改</w:t>
      </w:r>
    </w:p>
    <w:p>
      <w:r>
        <w:t>417_电容量capacitance</w:t>
      </w:r>
      <w:r>
        <w:t>电容器加上电压后贮存电荷的能</w:t>
      </w:r>
      <w:r>
        <w:t>变电容器两极板的间隙(介质通常为空气)来改变电容量，经</w:t>
      </w:r>
      <w:r>
        <w:t>力，以所贮存电荷与所加电压之比值表示。电容量大小与电</w:t>
      </w:r>
      <w:r>
        <w:t>过电子线路转换成相应的电压或电流信号输出。在结构上经</w:t>
      </w:r>
      <w:r>
        <w:t>极面积，介质厚度和介电常数有关，平板电容器的电容量关系</w:t>
      </w:r>
      <w:r>
        <w:t>常采用电容量变化较大的差动式。适用于测量微压、振动、位</w:t>
      </w:r>
      <w:r>
        <w:t>式为：C=es/d=e oes/d。式中， C为电容量； 为介质的介</w:t>
      </w:r>
      <w:r>
        <w:t>移等物理量。在宇航飞行，冶金工业中测量炉膛压力等方面</w:t>
      </w:r>
      <w:r>
        <w:t>电常数；e；为介质相对介电常数；c0为真空介电常数。电容量</w:t>
      </w:r>
      <w:r>
        <w:t>都有使用。</w:t>
      </w:r>
      <w:r>
        <w:t>单位常用uF(微法)和pF(皮法；微微法)。陶瓷材料和其他</w:t>
      </w:r>
      <w:r>
        <w:t>材料相比，一般具有高介电常数的特点，因此电容量大。故常</w:t>
      </w:r>
      <w:r>
        <w:t>20世纪50年代发展的一种检测技术。利用两极间是否填充</w:t>
      </w:r>
      <w:r>
        <w:t>采用陶瓷作为电容器的介质材料，即陶瓷电容器。</w:t>
      </w:r>
      <w:r>
        <w:t>有固体颗粒所引起的电容大小的改变，来测量气-固流化床中</w:t>
      </w:r>
    </w:p>
    <w:p>
      <w:r>
        <w:t>417_电容量变化率rate of change of capacitance电容量随温</w:t>
      </w:r>
      <w:r>
        <w:t>局部床层密度随时间或其他条件的变化规律，也可测定气泡</w:t>
      </w:r>
      <w:r>
        <w:t>度变化的程度。电容量变化率AC的表达式为▲C=C2一</w:t>
      </w:r>
      <w:r>
        <w:t>尺寸、气泡上升速度、气泡频率等标志气-固接触状态的一些</w:t>
      </w:r>
      <w:r>
        <w:t>C/C×100%。式中Ci为室温(20±5)℃时的电容量；C2</w:t>
      </w:r>
      <w:r>
        <w:t>物理量，以评价一个系统的流化质量。</w:t>
      </w:r>
      <w:r>
        <w:t>为温度-25℃或-55℃或(+85±5)℃时的电容量，Ⅱ型陶瓷</w:t>
      </w:r>
      <w:r>
        <w:t>电容器的电容量随温度变化而波动的范围较大，AC为一</w:t>
      </w:r>
      <w:r>
        <w:t>给定温度下，温度每变化1℃时，电容的变化数值与该温度下</w:t>
      </w:r>
      <w:r>
        <w:t>25%或+85%。新型陶瓷电容器， 即H型钛酸锶(SrTiO 3) 陶</w:t>
      </w:r>
      <w:r>
        <w:t>瓷电容器的电容量变化率AC≤10%(-55~+85)℃。AC</w:t>
      </w:r>
      <w:r>
        <w:t>的标称电容的比值。其表达式为：x.=元(式中：ac为电</w:t>
      </w:r>
      <w:r>
        <w:t>也称电容量的相对变化率。</w:t>
      </w:r>
      <w:r>
        <w:t>容温度系数，C为给定温度下的标称电容，dC为当温度变化</w:t>
      </w:r>
    </w:p>
    <w:p>
      <w:r>
        <w:t>417_电容耦合高频等离子体(焰炬)</w:t>
      </w:r>
      <w:r>
        <w:t>capacitively coupled high-</w:t>
      </w:r>
      <w:r>
        <w:t>dt时电容的变化值，dt为温度的变化值)。如在某温度范围</w:t>
      </w:r>
      <w:r>
        <w:t>frequency plasma(torch) 以小于300MHz射频为辐射频率，</w:t>
      </w:r>
      <w:r>
        <w:t>工作频率在10~100MHz的一种电容耦合等离子体光源。</w:t>
      </w:r>
      <w:r>
        <w:t>内，则电容量的平均温度系数的表达式为：ae=七兴(式中</w:t>
      </w:r>
      <w:r>
        <w:t>该光源由三极管振荡器供给能量，并传到电容器尖形电极上，</w:t>
      </w:r>
      <w:r>
        <w:t>C为电容量；At为温度变化值，AC为温度变化At时电容量</w:t>
      </w:r>
      <w:r>
        <w:t>在尖端产生高场强。当其周围气体电离时，便发生放电火炬，</w:t>
      </w:r>
      <w:r>
        <w:t>的变化值)。电容温度系数是电容器陶瓷、微波陶瓷等材料的</w:t>
      </w:r>
      <w:r>
        <w:t>且维持不熄</w:t>
      </w:r>
      <w:r>
        <w:t>待测试液通过载气雾化后，吸喷到放电区进行</w:t>
      </w:r>
      <w:r>
        <w:t>重要的电性能指标之一。</w:t>
      </w:r>
      <w:r>
        <w:t>激发。作为原子发射光谱分析光源。</w:t>
      </w:r>
    </w:p>
    <w:p>
      <w:r>
        <w:t>417_电容耦合微波等离子体(焰炬)</w:t>
      </w:r>
      <w:r>
        <w:t>capacitively coupled mi-</w:t>
      </w:r>
      <w:r>
        <w:t>圆筒电容器原理测量液位的仪表。以被测液体作为电容器两</w:t>
      </w:r>
      <w:r>
        <w:t>crow ave plasma(torch)</w:t>
      </w:r>
      <w:r>
        <w:t>以大于300MHz(一般为2450MHz) 微</w:t>
      </w:r>
      <w:r>
        <w:t>极板间的介质，其介电常数与气相介质的介电常数相差较大，</w:t>
      </w:r>
      <w:r>
        <w:t>波为辐射频率，功率在数百瓦到数千瓦的一种电容耦合等离</w:t>
      </w:r>
      <w:r>
        <w:t>因此当液位变化时，电容量就产生变化，取随液位变化的电容</w:t>
      </w:r>
      <w:r>
        <w:t>子体光源。由磁控管产生微波，通过同轴波导管传输到一根</w:t>
      </w:r>
      <w:r>
        <w:t>变化量作为液位变化信息。可以采用交流电桥，充放电或谐</w:t>
      </w:r>
      <w:r>
        <w:t>同轴电极上，在电极尖端生成等离子体(焰炬)。它可在大气</w:t>
      </w:r>
      <w:r>
        <w:t>振电路来测定电容变化量。特点是量程较宽，且可用于高压</w:t>
      </w:r>
      <w:r>
        <w:t>压下放电点燃。试样雾化后随载气进人等离子体激发发光。</w:t>
      </w:r>
      <w:r>
        <w:t>容器内的液位测量，但是必须防止电极沾污和结垢以及补偿</w:t>
      </w:r>
      <w:r>
        <w:t>作为原子发射光谱分析光源。</w:t>
      </w:r>
    </w:p>
    <w:p>
      <w:r>
        <w:t>417_电容器凡士林capacitor vaseline</w:t>
      </w:r>
      <w:r>
        <w:t>比容电阻不小于1×</w:t>
      </w:r>
      <w:r>
        <w:t>10*20·cm(100℃时)，绝缘强度不小于200kV/cm(50Hz及</w:t>
      </w:r>
      <w:r>
        <w:t>20℃时)，介质损耗角正切值不大于0.002(1000Hz，100℃</w:t>
      </w:r>
      <w:r>
        <w:t>时)。黄凡士林再经酸碱深度精制处理而制成。主要用于浸</w:t>
      </w:r>
      <w:r>
        <w:t>渍和浇铸电容器，也用以灌注和浸润蓄电池。</w:t>
      </w:r>
    </w:p>
    <w:p>
      <w:r>
        <w:t>417_电容器陶瓷</w:t>
      </w:r>
      <w:r>
        <w:t>capacitor ceramics； condenser ceramics</w:t>
      </w:r>
      <w:r>
        <w:t>电容</w:t>
      </w:r>
      <w:r>
        <w:t>器陶瓷介质材料的总称。按其温度特性可分为温度补偿型，</w:t>
      </w:r>
      <w:r>
        <w:t>温度稳定型和温度非线性型。按主晶相是否具有铁电性可分</w:t>
      </w:r>
      <w:r>
        <w:t>为铁电和非铁电两类。按介电常数数值可分为低介和高介陶</w:t>
      </w:r>
      <w:r>
        <w:t>瓷。中国国家标准分为三类：Ⅰ型，具有介电常数比结构陶瓷</w:t>
      </w:r>
      <w:r>
        <w:t>高(约12~900)，介电常数、温度系数范围宽，介质损耗角正</w:t>
      </w:r>
      <w:r>
        <w:t>切值小，性能稳定等特性，如金红石瓷，钛酸钙瓷，镁镧钛瓷，</w:t>
      </w:r>
      <w:r>
        <w:t>锆酸盐瓷等；Ⅰ型，其介电常数比Ⅰ型高，介电常数随温度和</w:t>
      </w:r>
      <w:r>
        <w:t>电场变化呈非线性变化，且具有电滞回线等，如钛酸钡基铁电</w:t>
      </w:r>
      <w:r>
        <w:t>陶瓷；Ⅲ型，具有晶粒半导化、晶界绝缘层、高介电常数、低介</w:t>
      </w:r>
      <w:r>
        <w:t>电常数温度系数的特性，如钛酸钡基，钛酸锶基半导体陶瓷。</w:t>
      </w:r>
      <w:r>
        <w:t>电容器陶瓷品种繁多，性能各异，在电子电路中应用十分</w:t>
      </w:r>
      <w:r>
        <w:t>广泛。</w:t>
      </w:r>
    </w:p>
    <w:p>
      <w:r>
        <w:t>417_电容器纸condenser paper专供制作纸质电容器用的一</w:t>
      </w:r>
      <w:r>
        <w:t>种绝缘纸。为卷筒纸。纸质均匀紧密。无孔眼。薄如蝉翼。</w:t>
      </w:r>
      <w:r>
        <w:t>厚度为4~10um。具有很高的机械强度。良好的透气度、电</w:t>
      </w:r>
      <w:r>
        <w:t>解液吸收性能和化学纯度。铜及铁离子、氯化物和灰分含量</w:t>
      </w:r>
      <w:r>
        <w:t>极低。pH值接近中性。物理电气性能优良。对击穿电压、导</w:t>
      </w:r>
      <w:r>
        <w:t>电质点有特定要求。以未漂硫酸盐针叶木浆为原料，不加任</w:t>
      </w:r>
      <w:r>
        <w:t>何辅料，经高黏状打浆，在专用长网薄页纸机上抄造，并经超</w:t>
      </w:r>
      <w:r>
        <w:t>级压光而成。生产用水须经离子交换法处理使铜、铁、氯离子</w:t>
      </w:r>
      <w:r>
        <w:t>含量极低。</w:t>
      </w:r>
    </w:p>
    <w:p>
      <w:r>
        <w:t>417_电容式压力传感器</w:t>
      </w:r>
      <w:r>
        <w:t>capacitive pressure transducer</w:t>
      </w:r>
      <w:r>
        <w:t>利用</w:t>
      </w:r>
      <w:r>
        <w:t>电容器的电容量变化来测压力的仪表。电容量的改变可以采</w:t>
      </w:r>
      <w:r>
        <w:t>取变间隙式和变面积式两种方法，一般在压力作用下采用改</w:t>
      </w:r>
      <w:r>
        <w:t>变电容器两极板的间隙(介质通常为空气)来改变电容量，经</w:t>
      </w:r>
      <w:r>
        <w:t>过电子线路转换成相应的电压或电流信号输出。在结构上经</w:t>
      </w:r>
      <w:r>
        <w:t>常采用电容量变化较大的差动式。适用于测量微压、振动、位</w:t>
      </w:r>
      <w:r>
        <w:t>移等物理量。在宇航飞行，冶金工业中测量炉膛压力等方面</w:t>
      </w:r>
      <w:r>
        <w:t>都有使用。</w:t>
      </w:r>
    </w:p>
    <w:p>
      <w:r>
        <w:t>417_电容探针(头)法</w:t>
      </w:r>
      <w:r>
        <w:t>capacitance needle method</w:t>
      </w:r>
      <w:r>
        <w:t>电容法是</w:t>
      </w:r>
      <w:r>
        <w:t>20世纪50年代发展的一种检测技术。利用两极间是否填充</w:t>
      </w:r>
      <w:r>
        <w:t>有固体颗粒所引起的电容大小的改变，来测量气-固流化床中</w:t>
      </w:r>
      <w:r>
        <w:t>局部床层密度随时间或其他条件的变化规律，也可测定气泡</w:t>
      </w:r>
      <w:r>
        <w:t>尺寸、气泡上升速度、气泡频率等标志气-固接触状态的一些</w:t>
      </w:r>
      <w:r>
        <w:t>物理量，以评价一个系统的流化质量。</w:t>
      </w:r>
    </w:p>
    <w:p>
      <w:r>
        <w:t>417_电容温度系数temperature coefficient of capacitance在</w:t>
      </w:r>
      <w:r>
        <w:t>给定温度下，温度每变化1℃时，电容的变化数值与该温度下</w:t>
      </w:r>
      <w:r>
        <w:t>的标称电容的比值。其表达式为：x.=元(式中：ac为电</w:t>
      </w:r>
      <w:r>
        <w:t>容温度系数，C为给定温度下的标称电容，dC为当温度变化</w:t>
      </w:r>
      <w:r>
        <w:t>dt时电容的变化值，dt为温度的变化值)。如在某温度范围</w:t>
      </w:r>
      <w:r>
        <w:t>内，则电容量的平均温度系数的表达式为：ae=七兴(式中</w:t>
      </w:r>
      <w:r>
        <w:t>C为电容量；At为温度变化值，AC为温度变化At时电容量</w:t>
      </w:r>
      <w:r>
        <w:t>的变化值)。电容温度系数是电容器陶瓷、微波陶瓷等材料的</w:t>
      </w:r>
      <w:r>
        <w:t>重要的电性能指标之一。</w:t>
      </w:r>
    </w:p>
    <w:p>
      <w:r>
        <w:t>417_电容液位计electrical capacitance level meter一种根据</w:t>
      </w:r>
      <w:r>
        <w:t>圆筒电容器原理测量液位的仪表。以被测液体作为电容器两</w:t>
      </w:r>
      <w:r>
        <w:t>极板间的介质，其介电常数与气相介质的介电常数相差较大，</w:t>
      </w:r>
      <w:r>
        <w:t>因此当液位变化时，电容量就产生变化，取随液位变化的电容</w:t>
      </w:r>
      <w:r>
        <w:t>变化量作为液位变化信息。可以采用交流电桥，充放电或谐</w:t>
      </w:r>
      <w:r>
        <w:t>振电路来测定电容变化量。特点是量程较宽，且可用于高压</w:t>
      </w:r>
      <w:r>
        <w:t>容器内的液位测量，但是必须防止电极沾污和结垢以及补偿</w:t>
      </w:r>
      <w:r>
        <w:t>温度和湿度对介电常数的影响。</w:t>
      </w:r>
      <w:r>
        <w:t>般发生在低压设备或低压线路上。电弧烧伤是由弧光放电造</w:t>
      </w:r>
    </w:p>
    <w:p>
      <w:r>
        <w:t>418_电溶解装置electrolytic dissolution device铌、钽和硝酸</w:t>
      </w:r>
      <w:r>
        <w:t>成的，分为直接电弧烧伤和间接电弧烧伤。前者是带电体与</w:t>
      </w:r>
      <w:r>
        <w:t>溶液接触时，显示只有一个方向导电的性质，称为电解阀作</w:t>
      </w:r>
      <w:r>
        <w:t>人体之间发生电弧，有电流流过人体的烧伤，烧伤的同时使人</w:t>
      </w:r>
      <w:r>
        <w:t>用。其他离子由于没有这种电解阀作用而电解溶人溶液。这</w:t>
      </w:r>
      <w:r>
        <w:t>遭到电击；后者是电弧发生在人体附近对人体的烧伤，包含熔</w:t>
      </w:r>
      <w:r>
        <w:t>种用电解方法溶解燃料的设备称电溶解装置。电解溶解可以</w:t>
      </w:r>
      <w:r>
        <w:t>化了的炽热金属溅出造成的烫伤。电弧温度高达8000℃以</w:t>
      </w:r>
      <w:r>
        <w:t>用于多种燃料元件，也可用于元件的电解去壳。电溶解装置</w:t>
      </w:r>
      <w:r>
        <w:t>上，可造成大面积、大深度的烧伤，甚至烧焦、烧掉四肢及其他</w:t>
      </w:r>
      <w:r>
        <w:t>的外壳和冷却蛇管由304不锈钢制，阳极和阴极用铌制。元</w:t>
      </w:r>
      <w:r>
        <w:t>部位。高压电弧的烧伤较低压电弧严重，直流电弧的烧伤较</w:t>
      </w:r>
      <w:r>
        <w:t>件装在铌制吊篮中和阴极相通。对不同材质的燃料采用不同</w:t>
      </w:r>
      <w:r>
        <w:t>工频电弧严重。电弧烧伤会在人体表面留下明显痕迹。(2)</w:t>
      </w:r>
      <w:r>
        <w:t>的电解液和电解温度。</w:t>
      </w:r>
      <w:r>
        <w:t>皮肤金属化。在电弧高温的作用下，金属熔化、气化，金属微</w:t>
      </w:r>
    </w:p>
    <w:p>
      <w:r>
        <w:t>418_电熔刚玉fused corundum用电熔法制成的刚玉质耐火</w:t>
      </w:r>
      <w:r>
        <w:t>粒渗入皮肤，使皮肤粗糙而张紧的伤害</w:t>
      </w:r>
      <w:r>
        <w:t>原料。氧化铝含量高。刚玉晶粒完整粗大。化学稳定性高。</w:t>
      </w:r>
      <w:r>
        <w:t>弧烧伤同时发生。(3)电烙印。在人体与带电体接触的部位</w:t>
      </w:r>
      <w:r>
        <w:t>以工业氧化铝或高铝矾土熟料为原料在电弧炉内熔融，除去</w:t>
      </w:r>
      <w:r>
        <w:t>留下的永久性斑痕。斑痕处皮肤失去原有弹性、原有色泽，表</w:t>
      </w:r>
      <w:r>
        <w:t>杂质，冷却而成的熔块。品种主要有电熔棕刚玉和电熔白刚</w:t>
      </w:r>
      <w:r>
        <w:t>皮坏死，失去知觉。(4)机械性损伤。电流作用于人体时，由</w:t>
      </w:r>
      <w:r>
        <w:t>玉两种。用高铝矾土生产棕刚玉时，高铝矾土需在电熔前预</w:t>
      </w:r>
      <w:r>
        <w:t>于中枢神经反射和肌肉强烈收缩等作用导致的机体组织断</w:t>
      </w:r>
      <w:r>
        <w:t>烧，脱去其中的吸附水和结构水，以加快电熔过程并降低电</w:t>
      </w:r>
      <w:r>
        <w:t>裂、骨折等伤害。(5)电光眼。发生弧光放电时，由红外线、可</w:t>
      </w:r>
      <w:r>
        <w:t>耗。为了在电熔过程中充分还原，有效地除去杂质，需在原料</w:t>
      </w:r>
      <w:r>
        <w:t>见光、紫外线对眼睛产生的伤害。</w:t>
      </w:r>
      <w:r>
        <w:t>中加人适量的无烟煤和铁粉。用工业氧化铝生产白刚玉时，</w:t>
      </w:r>
      <w:r>
        <w:t>由于原料纯度高，而不需要采用还原方法分离杂质。电熔棕</w:t>
      </w:r>
      <w:r>
        <w:t>放射线、静电、磁、电化学等物理、化学现象的综合效应或单独</w:t>
      </w:r>
      <w:r>
        <w:t>刚玉的氧化铝含量大于94.5%，白刚玉的氧化铝含量大于</w:t>
      </w:r>
      <w:r>
        <w:t>利用其中一种现象从各种对象中取出信息，并以可见图像的</w:t>
      </w:r>
      <w:r>
        <w:t>98%。电熔刚玉的性能与烧结氧化铝基本相同，但有的电熔</w:t>
      </w:r>
      <w:r>
        <w:t>形式记录下来的电子应用技术的总称。美国的I.R.E.委员</w:t>
      </w:r>
      <w:r>
        <w:t>刚玉显气孔率较高。主要用于制造刚玉砖、刚玉再结合制品</w:t>
      </w:r>
      <w:r>
        <w:t>会将干法照相(xero-graphy) 、干式静电射线摄影(xero radio-</w:t>
      </w:r>
      <w:r>
        <w:t>和有特殊要求的高级耐火材料。</w:t>
      </w:r>
      <w:r>
        <w:t>graphy) 、静电复印法(xero copying) 、静电摄影记录(elec-</w:t>
      </w:r>
    </w:p>
    <w:p>
      <w:r>
        <w:t>418_电熔再结合刚玉砖re bonded electrically fused corundum</w:t>
      </w:r>
      <w:r>
        <w:t>tro photographic recording) 总称为电照相。其中有代表性的</w:t>
      </w:r>
      <w:r>
        <w:t>brick又称熔粒刚玉砖。以电熔刚玉为原料， 采用烧结法制</w:t>
      </w:r>
      <w:r>
        <w:t>用光进行的静电摄影法的两种成像过程如下：(1)使光影像照</w:t>
      </w:r>
      <w:r>
        <w:t>成的耐火砖。氧化铝含量大于90%，主要矿物组成为刚玉。</w:t>
      </w:r>
      <w:r>
        <w:t>射在均匀充电的光敏面上，利用光电导性使受光照部位的电</w:t>
      </w:r>
      <w:r>
        <w:t>耐火度约为2000℃。荷重软化温度较高，</w:t>
      </w:r>
      <w:r>
        <w:t>一般在1550℃以</w:t>
      </w:r>
      <w:r>
        <w:t>荷消失，形成静电潜影；(2)依靠静电引力使微粒吸附在静电</w:t>
      </w:r>
      <w:r>
        <w:t>上。常温耐压强度600MPa以上。耐热震性比熔铸刚玉砖</w:t>
      </w:r>
      <w:r>
        <w:t>潜影上实现物理显影。</w:t>
      </w:r>
      <w:r>
        <w:t>好。对酸性或碱性炉渣或含碱的玻璃液都有一定的抵抗能</w:t>
      </w:r>
      <w:r>
        <w:t>力。生产方法与高铝质制品的相似，先将刚玉熔块破碎后进</w:t>
      </w:r>
      <w:r>
        <w:t>体(通常是水)相对于和它接触的固定的固体相作相对运动的</w:t>
      </w:r>
      <w:r>
        <w:t>行拣选、除铁，然后进行配料、混合和成型</w:t>
      </w:r>
      <w:r>
        <w:t>难烧结，需在高于</w:t>
      </w:r>
      <w:r>
        <w:t>现象。单位场强下的液体移动速度称为电渗速度。液体的电</w:t>
      </w:r>
      <w:r>
        <w:t>1800℃的高温下烧成。也可以加人适当的结合剂制成不烧制</w:t>
      </w:r>
      <w:r>
        <w:t>渗速度与固液两相间的电势成简单的正比关系，所以可以</w:t>
      </w:r>
      <w:r>
        <w:t>品。可用于玻璃熔窑和其他高温窑炉中条件苛刻的部位。</w:t>
      </w:r>
      <w:r>
        <w:t>利用电渗来测量；电势，但此法只限于能形成毛细管或多孔</w:t>
      </w:r>
    </w:p>
    <w:p>
      <w:r>
        <w:t>418_电熔再结合镁铬砖</w:t>
      </w:r>
      <w:r>
        <w:t>re bonded electrically fused magnesite-</w:t>
      </w:r>
      <w:r>
        <w:t>介质的材料。电渗在工业中常作为驱除水分的方法。</w:t>
      </w:r>
      <w:r>
        <w:t>chrome brick</w:t>
      </w:r>
      <w:r>
        <w:t>又称熔粒镁铬砖。高温性能介于熔铸镁铬砖</w:t>
      </w:r>
      <w:r>
        <w:t>和烧结镁铬砖之间，其荷重软化温度可达1700℃。一般先以</w:t>
      </w:r>
      <w:r>
        <w:t>析是利用半透性膜把溶液中的离子和低分子量的化合物与大</w:t>
      </w:r>
      <w:r>
        <w:t>轻烧氧化镁和铬矿为原料，用电弧炉将其熔融制成电熔镁铬</w:t>
      </w:r>
      <w:r>
        <w:t>分子分开。若在透析的同时，在膜的两侧施加一直流电场，使</w:t>
      </w:r>
      <w:r>
        <w:t>砂，再经破碎、粉磨、配料、成型、烧成而制得。这种砖的应用</w:t>
      </w:r>
      <w:r>
        <w:t>带负电和正电的离子分别通过离子交换膜流向阳极和阴极，</w:t>
      </w:r>
      <w:r>
        <w:t>领域和普通镁铬砖相近。</w:t>
      </w:r>
      <w:r>
        <w:t>便可以把离子化合物与非离子物质和高分子物质分开。(二)</w:t>
      </w:r>
    </w:p>
    <w:p>
      <w:r>
        <w:t>418_电熔砖</w:t>
      </w:r>
      <w:r>
        <w:t>fusion cast brick用熔融法将配合料高温熔化后</w:t>
      </w:r>
      <w:r>
        <w:t>电泳涂漆中的一</w:t>
      </w:r>
      <w:r>
        <w:t>浇铸成一定形状的耐火制品，又称熔铸砖。根据配料成分的</w:t>
      </w:r>
      <w:r>
        <w:t>刚电沉积在被涂物表面的漆膜中，含有一定的水分，这些水分</w:t>
      </w:r>
      <w:r>
        <w:t>不同，又分为多种电熔砖。它们与烧结耐火制品相比，其晶粒</w:t>
      </w:r>
      <w:r>
        <w:t>借助于电流的作用，从漆膜中渗析出来，回到漆液之中。经电</w:t>
      </w:r>
      <w:r>
        <w:t>较大，结构致密，气孔率低，常温和高温强度高，导热性能好，</w:t>
      </w:r>
      <w:r>
        <w:t>渗析后的漆膜含水量通常为5%~15%，此时进行高温烘于，</w:t>
      </w:r>
      <w:r>
        <w:t>耐侵蚀性和耐磨性强。主要用于玻璃窑和有色金属冶炼炉，</w:t>
      </w:r>
      <w:r>
        <w:t>不会发生起泡或流挂等弊病。电渗好，得到的漆膜致密。</w:t>
      </w:r>
      <w:r>
        <w:t>也用于炼钢电炉热点部位及炉外精炼炉内衬。</w:t>
      </w:r>
    </w:p>
    <w:p>
      <w:r>
        <w:t>418_电融合electro fusion</w:t>
      </w:r>
      <w:r>
        <w:t>用</w:t>
      </w:r>
      <w:r>
        <w:t>于诱发某些动物细胞和原生质</w:t>
      </w:r>
      <w:r>
        <w:t>用技术中最为基本的单元装置。最简单的为</w:t>
      </w:r>
      <w:r>
        <w:t>体融合的技术。细胞暴露于低电位的不均一电场中时会整齐</w:t>
      </w:r>
      <w:r>
        <w:t>池，它是由一个阳极和阴极以阴离子膜或阳离子膜隔开而成。</w:t>
      </w:r>
      <w:r>
        <w:t>排列，这一过程称为介电泳，在细胞内部产生偶极。偶极间的</w:t>
      </w:r>
      <w:r>
        <w:t>靠阳极方向的隔室称为阳极室，靠阴极方向的称为阴极室(左</w:t>
      </w:r>
      <w:r>
        <w:t>引力导致细胞的定向排列，然后对这些细胞作1us高压放电，</w:t>
      </w:r>
      <w:r>
        <w:t>下图) 。三槽式电渗析池(three compartment electrodialysis</w:t>
      </w:r>
      <w:r>
        <w:t>使细胞相互接触处的细胞膜上形成微形小孔。这些小孔扩大</w:t>
      </w:r>
      <w:r>
        <w:t>cell) 是由一个阳极和阴极以1张阴离子膜和1张阳离子膜间</w:t>
      </w:r>
      <w:r>
        <w:t>并允许细胞的内容物混合，从而使其中的一些细胞融合。</w:t>
      </w:r>
      <w:r>
        <w:t>隔而成(右下图) 。多槽式电渗析池(multi compartment elec-</w:t>
      </w:r>
    </w:p>
    <w:p>
      <w:r>
        <w:t>418_电色谱法electro chromatography</w:t>
      </w:r>
      <w:r>
        <w:t>又称区带电泳(zone</w:t>
      </w:r>
      <w:r>
        <w:t>tro dialysis cell) 是在阴、阳两极间由交替重叠的阳膜和阴膜而</w:t>
      </w:r>
      <w:r>
        <w:t>electrophoresis) 。在固体或半固体的支持体上进行的电泳。</w:t>
      </w:r>
      <w:r>
        <w:t>组成的电渗析池，是目前水处理技术中用于水和电解质溶液</w:t>
      </w:r>
      <w:r>
        <w:t>常用支持体有滤纸、醋酸纤维膜、生淀粉、淀粉凝胶以及琼脂、</w:t>
      </w:r>
      <w:r>
        <w:t>浓缩、脱盐等方面应用最广、规模最大的一种膜技术装置。</w:t>
      </w:r>
      <w:r>
        <w:t>琼脂糖等各种凝胶等。根据所用的支持体又有不同名称，如</w:t>
      </w:r>
      <w:r>
        <w:t>用滤纸的称纸电泳，用琼脂的称琼脂电泳，用各种凝胶的分别</w:t>
      </w:r>
      <w:r>
        <w:t>称为各种凝胶电泳等。它是一种有效的分析与分离方法，在</w:t>
      </w:r>
      <w:r>
        <w:t>生物化学和临床诊断中有广泛的应用。</w:t>
      </w:r>
    </w:p>
    <w:p>
      <w:r>
        <w:t>418_电伤injury due to current由电流产生的热效应、化学</w:t>
      </w:r>
      <w:r>
        <w:t>效应、机械效应等对人造成的伤害。有下列类型。(1)电烧</w:t>
      </w:r>
      <w:r>
        <w:t>伤。电流产生的热效应造成的伤害。分为电流灼伤(scorch</w:t>
      </w:r>
      <w:r>
        <w:t>resin fi lng bed又称填充离子交换树脂的电渗析器、电渗析</w:t>
      </w:r>
      <w:r>
        <w:t>due current) 和电弧烧伤(burn due arc) 。电流灼伤是人体与</w:t>
      </w:r>
      <w:r>
        <w:t>填充床等。这是将离子交换树脂充填入电渗析器隔室中，将</w:t>
      </w:r>
      <w:r>
        <w:t>带电体接触，电流通过人体由电能转换成热能造成的伤害，一</w:t>
      </w:r>
      <w:r>
        <w:t>电渗析与离子交换树脂结合一起的一种脱盐方法。这种装置</w:t>
      </w:r>
      <w:r>
        <w:t>般发生在低压设备或低压线路上。电弧烧伤是由弧光放电造</w:t>
      </w:r>
      <w:r>
        <w:t>成的，分为直接电弧烧伤和间接电弧烧伤。前者是带电体与</w:t>
      </w:r>
      <w:r>
        <w:t>人体之间发生电弧，有电流流过人体的烧伤，烧伤的同时使人</w:t>
      </w:r>
      <w:r>
        <w:t>遭到电击；后者是电弧发生在人体附近对人体的烧伤，包含熔</w:t>
      </w:r>
      <w:r>
        <w:t>化了的炽热金属溅出造成的烫伤。电弧温度高达8000℃以</w:t>
      </w:r>
      <w:r>
        <w:t>上，可造成大面积、大深度的烧伤，甚至烧焦、烧掉四肢及其他</w:t>
      </w:r>
      <w:r>
        <w:t>部位。高压电弧的烧伤较低压电弧严重，直流电弧的烧伤较</w:t>
      </w:r>
      <w:r>
        <w:t>工频电弧严重。电弧烧伤会在人体表面留下明显痕迹。(2)</w:t>
      </w:r>
      <w:r>
        <w:t>皮肤金属化。在电弧高温的作用下，金属熔化、气化，金属微</w:t>
      </w:r>
      <w:r>
        <w:t>粒渗入皮肤，使皮肤粗糙而张紧的伤害</w:t>
      </w:r>
      <w:r>
        <w:t>皮肤金属化多与电</w:t>
      </w:r>
      <w:r>
        <w:t>弧烧伤同时发生。(3)电烙印。在人体与带电体接触的部位</w:t>
      </w:r>
      <w:r>
        <w:t>留下的永久性斑痕。斑痕处皮肤失去原有弹性、原有色泽，表</w:t>
      </w:r>
      <w:r>
        <w:t>皮坏死，失去知觉。(4)机械性损伤。电流作用于人体时，由</w:t>
      </w:r>
      <w:r>
        <w:t>于中枢神经反射和肌肉强烈收缩等作用导致的机体组织断</w:t>
      </w:r>
      <w:r>
        <w:t>裂、骨折等伤害。(5)电光眼。发生弧光放电时，由红外线、可</w:t>
      </w:r>
      <w:r>
        <w:t>见光、紫外线对眼睛产生的伤害。</w:t>
      </w:r>
    </w:p>
    <w:p>
      <w:r>
        <w:t>418_电摄影</w:t>
      </w:r>
      <w:r>
        <w:t>electro photography</w:t>
      </w:r>
      <w:r>
        <w:t>又称静电摄影。利用热、光、</w:t>
      </w:r>
      <w:r>
        <w:t>放射线、静电、磁、电化学等物理、化学现象的综合效应或单独</w:t>
      </w:r>
      <w:r>
        <w:t>利用其中一种现象从各种对象中取出信息，并以可见图像的</w:t>
      </w:r>
      <w:r>
        <w:t>形式记录下来的电子应用技术的总称。美国的I.R.E.委员</w:t>
      </w:r>
      <w:r>
        <w:t>会将干法照相(xero-graphy) 、干式静电射线摄影(xero radio-</w:t>
      </w:r>
      <w:r>
        <w:t>graphy) 、静电复印法(xero copying) 、静电摄影记录(elec-</w:t>
      </w:r>
      <w:r>
        <w:t>tro photographic recording) 总称为电照相。其中有代表性的</w:t>
      </w:r>
      <w:r>
        <w:t>用光进行的静电摄影法的两种成像过程如下：(1)使光影像照</w:t>
      </w:r>
      <w:r>
        <w:t>射在均匀充电的光敏面上，利用光电导性使受光照部位的电</w:t>
      </w:r>
      <w:r>
        <w:t>荷消失，形成静电潜影；(2)依靠静电引力使微粒吸附在静电</w:t>
      </w:r>
      <w:r>
        <w:t>潜影上实现物理显影。</w:t>
      </w:r>
    </w:p>
    <w:p>
      <w:r>
        <w:t>418_电渗electro osmosis电动现象之一。指在电场作用下液</w:t>
      </w:r>
      <w:r>
        <w:t>体(通常是水)相对于和它接触的固定的固体相作相对运动的</w:t>
      </w:r>
      <w:r>
        <w:t>现象。单位场强下的液体移动速度称为电渗速度。液体的电</w:t>
      </w:r>
      <w:r>
        <w:t>渗速度与固液两相间的电势成简单的正比关系，所以可以</w:t>
      </w:r>
      <w:r>
        <w:t>利用电渗来测量；电势，但此法只限于能形成毛细管或多孔</w:t>
      </w:r>
      <w:r>
        <w:t>介质的材料。电渗在工业中常作为驱除水分的方法。</w:t>
      </w:r>
    </w:p>
    <w:p>
      <w:r>
        <w:t>418_电渗析</w:t>
      </w:r>
      <w:r>
        <w:t>electrodialysis</w:t>
      </w:r>
      <w:r>
        <w:t>-)又称电透析。简称电渗。透</w:t>
      </w:r>
      <w:r>
        <w:t>析是利用半透性膜把溶液中的离子和低分子量的化合物与大</w:t>
      </w:r>
      <w:r>
        <w:t>分子分开。若在透析的同时，在膜的两侧施加一直流电场，使</w:t>
      </w:r>
      <w:r>
        <w:t>带负电和正电的离子分别通过离子交换膜流向阳极和阴极，</w:t>
      </w:r>
      <w:r>
        <w:t>便可以把离子化合物与非离子物质和高分子物质分开。(二)</w:t>
      </w:r>
      <w:r>
        <w:t>电泳涂漆中的一</w:t>
      </w:r>
      <w:r>
        <w:t>个过程，是电泳的逆过程。在电场的作用下，</w:t>
      </w:r>
      <w:r>
        <w:t>刚电沉积在被涂物表面的漆膜中，含有一定的水分，这些水分</w:t>
      </w:r>
      <w:r>
        <w:t>借助于电流的作用，从漆膜中渗析出来，回到漆液之中。经电</w:t>
      </w:r>
      <w:r>
        <w:t>渗析后的漆膜含水量通常为5%~15%，此时进行高温烘于，</w:t>
      </w:r>
      <w:r>
        <w:t>不会发生起泡或流挂等弊病。电渗好，得到的漆膜致密。</w:t>
      </w:r>
    </w:p>
    <w:p>
      <w:r>
        <w:t>418_电渗析池</w:t>
      </w:r>
      <w:r>
        <w:t>electrodialysis cell</w:t>
      </w:r>
      <w:r>
        <w:t>电渗析池是离子交换膜应</w:t>
      </w:r>
      <w:r>
        <w:t>用技术中最为基本的单元装置。最简单的为</w:t>
      </w:r>
      <w:r>
        <w:t>二槽式电渗析</w:t>
      </w:r>
      <w:r>
        <w:t>池，它是由一个阳极和阴极以阴离子膜或阳离子膜隔开而成。</w:t>
      </w:r>
      <w:r>
        <w:t>靠阳极方向的隔室称为阳极室，靠阴极方向的称为阴极室(左</w:t>
      </w:r>
      <w:r>
        <w:t>下图) 。三槽式电渗析池(three compartment electrodialysis</w:t>
      </w:r>
      <w:r>
        <w:t>cell) 是由一个阳极和阴极以1张阴离子膜和1张阳离子膜间</w:t>
      </w:r>
      <w:r>
        <w:t>隔而成(右下图) 。多槽式电渗析池(multi compartment elec-</w:t>
      </w:r>
      <w:r>
        <w:t>tro dialysis cell) 是在阴、阳两极间由交替重叠的阳膜和阴膜而</w:t>
      </w:r>
      <w:r>
        <w:t>组成的电渗析池，是目前水处理技术中用于水和电解质溶液</w:t>
      </w:r>
      <w:r>
        <w:t>浓缩、脱盐等方面应用最广、规模最大的一种膜技术装置。</w:t>
      </w:r>
      <w:r>
        <w:t>*(+))~</w:t>
      </w:r>
      <w:r>
        <w:t>阳膜阴膜</w:t>
      </w:r>
      <w:r>
        <w:t>~(+)</w:t>
      </w:r>
      <w:r>
        <w:t>二槽式电渗析池</w:t>
      </w:r>
      <w:r>
        <w:t>三槽式电渗析池</w:t>
      </w:r>
    </w:p>
    <w:p>
      <w:r>
        <w:t>418_电渗析离子交换树脂填充床electrodialysis ion exchange</w:t>
      </w:r>
      <w:r>
        <w:t>resin fi lng bed又称填充离子交换树脂的电渗析器、电渗析</w:t>
      </w:r>
      <w:r>
        <w:t>填充床等。这是将离子交换树脂充填入电渗析器隔室中，将</w:t>
      </w:r>
      <w:r>
        <w:t>电渗析与离子交换树脂结合一起的一种脱盐方法。这种装置</w:t>
      </w:r>
      <w:r>
        <w:t>可以提高脱盐室的电导，并能有效地防止极化沉淀以制备高</w:t>
      </w:r>
      <w:r>
        <w:t>生净偶极矩的电荷排布而成。如二氧化碳分子，其电荷的分</w:t>
      </w:r>
      <w:r>
        <w:t>纯水。但其结构比较复杂，拆装不便。其工作原理为：将</w:t>
      </w:r>
      <w:r>
        <w:t>布形式是：-0-+C+=08-，这种电荷分布既无净电荷(非</w:t>
      </w:r>
      <w:r>
        <w:t>H'，OH-型阳、阴树脂予混后填充入电渗析器脱盐室。在直</w:t>
      </w:r>
      <w:r>
        <w:t>单极子)，也没有电偶极矩(非偶极子)，但是其电四极矩不为</w:t>
      </w:r>
      <w:r>
        <w:t>流电场作用下，阴、阳树脂与溶液中的阴、阳离子进行交换。</w:t>
      </w:r>
      <w:r>
        <w:t>零，因而它是电四极子。实际上，存在2"多极子，n=0是单</w:t>
      </w:r>
      <w:r>
        <w:t>之后，由于电解再生，树脂分别又转为H*，OH"型，解吸的</w:t>
      </w:r>
      <w:r>
        <w:t>极子，常称为点电荷；n=1是偶极子，其偶极矩不为零；n=2</w:t>
      </w:r>
      <w:r>
        <w:t>阴、阳离子分别通过阴、阳膜进人浓缩隔室。</w:t>
      </w:r>
      <w:r>
        <w:t>是四极子；n=3是八极子等。2”极子所产生的电势按1/</w:t>
      </w:r>
    </w:p>
    <w:p>
      <w:r>
        <w:t>419_电渗析离子交换网膜</w:t>
      </w:r>
      <w:r>
        <w:t>electrodialysis ion exchange net</w:t>
      </w:r>
      <w:r>
        <w:t>r"+1的函数关系随距离下降。不同的多极子与电场的不同特</w:t>
      </w:r>
      <w:r>
        <w:t>membrane</w:t>
      </w:r>
      <w:r>
        <w:t>离子交换网膜是集隔板框、网和离子交换膜为一</w:t>
      </w:r>
      <w:r>
        <w:t>性发生作用，电单极子与电势发生作用；电偶极矩与电场强度</w:t>
      </w:r>
      <w:r>
        <w:t>体的具有离子选择透过和促进流体湍流的多功能构件。它具</w:t>
      </w:r>
      <w:r>
        <w:t>相互作用；电四极矩与电场强度的梯度相互作用等。</w:t>
      </w:r>
      <w:r>
        <w:t>有简化电渗析结构、组装方便、脱盐效果好及降低电耗等优</w:t>
      </w:r>
      <w:r>
        <w:t>点。在通用电渗析器中，由黏结隔网的浓、淡水隔板框、离子</w:t>
      </w:r>
      <w:r>
        <w:t>从无限远处(电位为零)带到该位置时所耗的电能。电位是电</w:t>
      </w:r>
      <w:r>
        <w:t>交换膜和电极等部件组装而成，结构比较复杂，组装麻烦。为</w:t>
      </w:r>
      <w:r>
        <w:t>能的强度因素， 它的单位是伏(V， volt) 。设空间中有两个位</w:t>
      </w:r>
      <w:r>
        <w:t>此，近年内开发出用离子交换网膜而成的无隔板电渗析器，即</w:t>
      </w:r>
      <w:r>
        <w:t>置1和2，其电位分别为中和92，则位置1对于位置2的电位</w:t>
      </w:r>
      <w:r>
        <w:t>将离子交换膜本身加工成具有弹性的隔板，并在膜一侧表面</w:t>
      </w:r>
      <w:r>
        <w:t>差△P=92-91；相应，其电位降E=中；-92。后者在电化学</w:t>
      </w:r>
      <w:r>
        <w:t>经加工形成原隔板网所起脱盐作用的流道分布形状，即采用</w:t>
      </w:r>
      <w:r>
        <w:t>中用得较多，称作电势，在工业或日常生活中也常称作电压。</w:t>
      </w:r>
      <w:r>
        <w:t>点、线、面三者组合形式的表面结构。</w:t>
      </w:r>
      <w:r>
        <w:t>当单位正电荷通过一个物质相A的相界面时，因在A的相界</w:t>
      </w:r>
    </w:p>
    <w:p>
      <w:r>
        <w:t>419_电石见碳化钙</w:t>
      </w:r>
      <w:r>
        <w:t>2232。</w:t>
      </w:r>
      <w:r>
        <w:t>面上存在着界面电势x，是不定值，故一个物质相中某一位置</w:t>
      </w:r>
    </w:p>
    <w:p>
      <w:r>
        <w:t>419_电石气见乙炔</w:t>
      </w:r>
      <w:r>
        <w:t>2669。</w:t>
      </w:r>
      <w:r>
        <w:t>的“绝对”电位无法确定，也不能测量。人们能测量的只是相</w:t>
      </w:r>
    </w:p>
    <w:p>
      <w:r>
        <w:t>419_电石渣carbide residue在乙炔法制乙醛、聚乙烯和醋</w:t>
      </w:r>
      <w:r>
        <w:t>同的物相内，两个不同位置的电位差Ad或电势E。例如，用</w:t>
      </w:r>
      <w:r>
        <w:t>酸乙烯等生产中，由电石(碳化钙)制备乙炔过程中排出的浆</w:t>
      </w:r>
      <w:r>
        <w:t>电位差计或电压表所测量的是它的两端接柱(均为成分相同</w:t>
      </w:r>
      <w:r>
        <w:t>状液经沉淀后得到的浅灰色废渣，呈强碱性，主要成分为氢氧</w:t>
      </w:r>
      <w:r>
        <w:t>的黄铜相)间的电势。在英语中电位和电势这两个概念用了</w:t>
      </w:r>
      <w:r>
        <w:t>化钙，俗称“电石渣”。是一种主要的化工固体废物。电石渣</w:t>
      </w:r>
      <w:r>
        <w:t>同一个词， 即potential， 汉译时往往混淆。实际上当人们遇到</w:t>
      </w:r>
      <w:r>
        <w:t>主要用于生产水泥，此外还可制漂白液、氣酸钾等，以及代替</w:t>
      </w:r>
      <w:r>
        <w:t>“电位”、“电势”或“电压”等词时，一般都是指“电位降”，即电</w:t>
      </w:r>
      <w:r>
        <w:t>氢氧化钙用于中和酸性废水。</w:t>
      </w:r>
      <w:r>
        <w:t>势；只有在理论探讨时，才使用“电位”这一概念。</w:t>
      </w:r>
    </w:p>
    <w:p>
      <w:r>
        <w:t>419_电势分布potential distribution</w:t>
      </w:r>
      <w:r>
        <w:t>在电化学工业的生产实</w:t>
      </w:r>
      <w:r>
        <w:t>际中，电极面积较大，电阻较高(特别是多孔电极)，电势分布</w:t>
      </w:r>
      <w:r>
        <w:t>是不均匀的，因而产生不均匀的电流分布，降低了电池的空时</w:t>
      </w:r>
      <w:r>
        <w:t>产率，且易引起电极腐蚀，应根据其产生原因减缓之。</w:t>
      </w:r>
    </w:p>
    <w:p>
      <w:r>
        <w:t>419_电势阶跃法</w:t>
      </w:r>
      <w:r>
        <w:t>potentials iep method</w:t>
      </w:r>
      <w:r>
        <w:t>一种电化学研究方</w:t>
      </w:r>
      <w:r>
        <w:t>法。开始时(t=0)电极电势从开路突跃至某一指定恒值，直</w:t>
      </w:r>
      <w:r>
        <w:t>至实验结束，测量电流随时间的变化(计时电流法)或电量随</w:t>
      </w:r>
      <w:r>
        <w:t>时间的变化(计时电量法)，从而计算电极等效电路中各元件</w:t>
      </w:r>
      <w:r>
        <w:t>的数值，获得相应电极反应的有关参数。电势阶跃法可用于</w:t>
      </w:r>
      <w:r>
        <w:t>测量电极反应的等效阻抗和双电层电容，也常用于测量粗糙</w:t>
      </w:r>
      <w:r>
        <w:t>多孔表面的双电层电容并得到电极真实表面积。</w:t>
      </w:r>
    </w:p>
    <w:p>
      <w:r>
        <w:t>419_电势扫描法potential sweep method电势以一定的程</w:t>
      </w:r>
      <w:r>
        <w:t>序随时间扫描，记录电流~电势曲线。常用的线性电势扫</w:t>
      </w:r>
      <w:r>
        <w:t>如图示。A BREw为工作电流回路， 其中Ew为工作电源， 经</w:t>
      </w:r>
      <w:r>
        <w:t>描法。</w:t>
      </w:r>
      <w:r>
        <w:t>过标定的电流流经均匀电阻AB，产生均匀电位梯度。当电</w:t>
      </w:r>
    </w:p>
    <w:p>
      <w:r>
        <w:t>419_电势调制电反射法potential modulated electro reflectance</w:t>
      </w:r>
      <w:r>
        <w:t>钥K接向待测电池X时，AB上的电势与X的电势对抗，调</w:t>
      </w:r>
      <w:r>
        <w:t>method改变电极电势， 测量由电势调制引起的固体电极表</w:t>
      </w:r>
      <w:r>
        <w:t>节触点C至检流计G示零，AC2值即X之电势。上述之“电</w:t>
      </w:r>
      <w:r>
        <w:t>面的光反射率变化的方法。该法可以用来得到半导体电极的</w:t>
      </w:r>
      <w:r>
        <w:t>流标定”是指预先把触点C置于标准电池的电动势值处</w:t>
      </w:r>
      <w:r>
        <w:t>平带电势、表面电荷、能带隙中表面态和金属电极界面的双电</w:t>
      </w:r>
      <w:r>
        <w:t>(AC1)，电钥接向标准电池S，调节电阻R至G示零，此时</w:t>
      </w:r>
      <w:r>
        <w:t>层结构等。</w:t>
      </w:r>
      <w:r>
        <w:t>AB中的工作电流即为所需值。</w:t>
      </w:r>
    </w:p>
    <w:p>
      <w:r>
        <w:t>419_电视摄像自动强力试验机</w:t>
      </w:r>
      <w:r>
        <w:t>automatic tensile tester by TV</w:t>
      </w:r>
      <w:r>
        <w:t>camera带有电视摄像机和数据处理计算机的自动强力试验</w:t>
      </w:r>
      <w:r>
        <w:t>种。将标准溶液滴人被测物质的溶液，从电极电位的突变来</w:t>
      </w:r>
      <w:r>
        <w:t>机。试验时，电视摄像镜头自动对准哑铃形或条形试样二标</w:t>
      </w:r>
      <w:r>
        <w:t>指示滴定终点的容量分析法。测定时由指示电极(如铂电</w:t>
      </w:r>
      <w:r>
        <w:t>线间进行扫描，可以仔细观察试样在断裂过程的详细情况，该</w:t>
      </w:r>
      <w:r>
        <w:t>极)、参比电极(如甘汞电极)和试液组成电化学电池，用电位</w:t>
      </w:r>
      <w:r>
        <w:t>机具有自动化程度高、测量精确、操作简便等特点。</w:t>
      </w:r>
      <w:r>
        <w:t>计测定的电位是两个电极的电位差。可用于中和反应、沉淀</w:t>
      </w:r>
    </w:p>
    <w:p>
      <w:r>
        <w:t>419_电视型检测器</w:t>
      </w:r>
      <w:r>
        <w:t>TV-type detector将电视摄像机中光像</w:t>
      </w:r>
      <w:r>
        <w:t>反应、络合反应和氧化还原反应等。也可用于pH值控制和</w:t>
      </w:r>
      <w:r>
        <w:t>转变成电信号的各种光电转换元件，用作为光谱分析的多道</w:t>
      </w:r>
      <w:r>
        <w:t>非水滴定等。特别适用于有颜色的溶液或无适当指示剂可用</w:t>
      </w:r>
      <w:r>
        <w:t>检测器的一种检测技术。它多用于光电光谱仪中。它与中阶</w:t>
      </w:r>
      <w:r>
        <w:t>的溶液。</w:t>
      </w:r>
      <w:r>
        <w:t>梯光栅光谱仪联用，其特点在于色散大、可检测通道多、光强</w:t>
      </w:r>
      <w:r>
        <w:t>度高、结构紧凑。已用于光谱分析的电视型多道检测器有：析</w:t>
      </w:r>
      <w:r>
        <w:t>液中被测离子活度(浓度)的关系而建立起来的一种电化学分</w:t>
      </w:r>
      <w:r>
        <w:t>像管，超正析像管，硅靶光导摄像管，硅增强靶光导摄像管等。</w:t>
      </w:r>
      <w:r>
        <w:t>析法。是通过在零电流下测量两电极间的电位差(即构成原</w:t>
      </w:r>
    </w:p>
    <w:p>
      <w:r>
        <w:t>419_电刷镀</w:t>
      </w:r>
      <w:r>
        <w:t>electrochemical metallizing</w:t>
      </w:r>
      <w:r>
        <w:t>一种改进型的刷镀</w:t>
      </w:r>
      <w:r>
        <w:t>电池的电动势) 进行定量分析的。又分为直接电位法(direct</w:t>
      </w:r>
      <w:r>
        <w:t>技术，除不用电镀槽和阳极为惰性的电刷型“镀笔”外(这些与</w:t>
      </w:r>
      <w:r>
        <w:t>potential me try) 和电位滴定法(potential metric titration) 。</w:t>
      </w:r>
      <w:r>
        <w:t>原来的刷镀类似)，其特点为：高浓电液；高电流密度(高速电</w:t>
      </w:r>
      <w:r>
        <w:t>镀)和采用便于控制的专用电源。该法适用于现场维修和制</w:t>
      </w:r>
      <w:r>
        <w:t>potential drop一种测定金属电偶腐蚀的简易方法。在被测</w:t>
      </w:r>
      <w:r>
        <w:t>造，可获得高品质的部件。电刷镀有时仍简称刷镀，也有称之</w:t>
      </w:r>
      <w:r>
        <w:t>的电偶对之间接一个已知的低阻值电阻，电偶电流流过时测</w:t>
      </w:r>
      <w:r>
        <w:t>为涂镀或笔镀的。</w:t>
      </w:r>
      <w:r>
        <w:t>定电阻两端的电压降，即可算出电偶电流，分析电偶腐蚀的行</w:t>
      </w:r>
    </w:p>
    <w:p>
      <w:r>
        <w:t>419_电四极矩electric quadrupole moment描述电荷在物体</w:t>
      </w:r>
      <w:r>
        <w:t>为。优点：设备简单易得；缺点：由于有一个电压降，故测出的</w:t>
      </w:r>
      <w:r>
        <w:t>上分布的一种方式。它由四个既不会产生净电荷，也不会产</w:t>
      </w:r>
      <w:r>
        <w:t>电偶电流总是比电偶对完全短接时的实际电偶电流小。</w:t>
      </w:r>
      <w:r>
        <w:t>生净偶极矩的电荷排布而成。如二氧化碳分子，其电荷的分</w:t>
      </w:r>
      <w:r>
        <w:t>布形式是：-0-+C+=08-，这种电荷分布既无净电荷(非</w:t>
      </w:r>
      <w:r>
        <w:t>单极子)，也没有电偶极矩(非偶极子)，但是其电四极矩不为</w:t>
      </w:r>
      <w:r>
        <w:t>零，因而它是电四极子。实际上，存在2"多极子，n=0是单</w:t>
      </w:r>
      <w:r>
        <w:t>极子，常称为点电荷；n=1是偶极子，其偶极矩不为零；n=2</w:t>
      </w:r>
      <w:r>
        <w:t>是四极子；n=3是八极子等。2”极子所产生的电势按1/</w:t>
      </w:r>
      <w:r>
        <w:t>r"+1的函数关系随距离下降。不同的多极子与电场的不同特</w:t>
      </w:r>
      <w:r>
        <w:t>性发生作用，电单极子与电势发生作用；电偶极矩与电场强度</w:t>
      </w:r>
      <w:r>
        <w:t>相互作用；电四极矩与电场强度的梯度相互作用等。</w:t>
      </w:r>
    </w:p>
    <w:p>
      <w:r>
        <w:t>419_电位potential</w:t>
      </w:r>
      <w:r>
        <w:t>空间中某一位置的电位是把单位正电荷</w:t>
      </w:r>
      <w:r>
        <w:t>从无限远处(电位为零)带到该位置时所耗的电能。电位是电</w:t>
      </w:r>
      <w:r>
        <w:t>能的强度因素， 它的单位是伏(V， volt) 。设空间中有两个位</w:t>
      </w:r>
      <w:r>
        <w:t>置1和2，其电位分别为中和92，则位置1对于位置2的电位</w:t>
      </w:r>
      <w:r>
        <w:t>差△P=92-91；相应，其电位降E=中；-92。后者在电化学</w:t>
      </w:r>
      <w:r>
        <w:t>中用得较多，称作电势，在工业或日常生活中也常称作电压。</w:t>
      </w:r>
      <w:r>
        <w:t>当单位正电荷通过一个物质相A的相界面时，因在A的相界</w:t>
      </w:r>
      <w:r>
        <w:t>面上存在着界面电势x，是不定值，故一个物质相中某一位置</w:t>
      </w:r>
      <w:r>
        <w:t>的“绝对”电位无法确定，也不能测量。人们能测量的只是相</w:t>
      </w:r>
      <w:r>
        <w:t>同的物相内，两个不同位置的电位差Ad或电势E。例如，用</w:t>
      </w:r>
      <w:r>
        <w:t>电位差计或电压表所测量的是它的两端接柱(均为成分相同</w:t>
      </w:r>
      <w:r>
        <w:t>的黄铜相)间的电势。在英语中电位和电势这两个概念用了</w:t>
      </w:r>
      <w:r>
        <w:t>同一个词， 即potential， 汉译时往往混淆。实际上当人们遇到</w:t>
      </w:r>
      <w:r>
        <w:t>“电位”、“电势”或“电压”等词时，一般都是指“电位降”，即电</w:t>
      </w:r>
      <w:r>
        <w:t>势；只有在理论探讨时，才使用“电位”这一概念。</w:t>
      </w:r>
    </w:p>
    <w:p>
      <w:r>
        <w:t>419_电位差计potentiometer用补偿法测定电位差的仪器，</w:t>
      </w:r>
      <w:r>
        <w:t>S</w:t>
      </w:r>
      <w:r>
        <w:t>如图示。A BREw为工作电流回路， 其中Ew为工作电源， 经</w:t>
      </w:r>
      <w:r>
        <w:t>过标定的电流流经均匀电阻AB，产生均匀电位梯度。当电</w:t>
      </w:r>
      <w:r>
        <w:t>钥K接向待测电池X时，AB上的电势与X的电势对抗，调</w:t>
      </w:r>
      <w:r>
        <w:t>节触点C至检流计G示零，AC2值即X之电势。上述之“电</w:t>
      </w:r>
      <w:r>
        <w:t>流标定”是指预先把触点C置于标准电池的电动势值处</w:t>
      </w:r>
      <w:r>
        <w:t>(AC1)，电钥接向标准电池S，调节电阻R至G示零，此时</w:t>
      </w:r>
      <w:r>
        <w:t>AB中的工作电流即为所需值。</w:t>
      </w:r>
    </w:p>
    <w:p>
      <w:r>
        <w:t>419_电位滴定法potentiometric titration电化学分析法的一</w:t>
      </w:r>
      <w:r>
        <w:t>种。将标准溶液滴人被测物质的溶液，从电极电位的突变来</w:t>
      </w:r>
      <w:r>
        <w:t>指示滴定终点的容量分析法。测定时由指示电极(如铂电</w:t>
      </w:r>
      <w:r>
        <w:t>极)、参比电极(如甘汞电极)和试液组成电化学电池，用电位</w:t>
      </w:r>
      <w:r>
        <w:t>计测定的电位是两个电极的电位差。可用于中和反应、沉淀</w:t>
      </w:r>
      <w:r>
        <w:t>反应、络合反应和氧化还原反应等。也可用于pH值控制和</w:t>
      </w:r>
      <w:r>
        <w:t>非水滴定等。特别适用于有颜色的溶液或无适当指示剂可用</w:t>
      </w:r>
      <w:r>
        <w:t>的溶液。</w:t>
      </w:r>
    </w:p>
    <w:p>
      <w:r>
        <w:t>419_电位分析法potentiometric analysis</w:t>
      </w:r>
      <w:r>
        <w:t>利用电极电位与溶</w:t>
      </w:r>
      <w:r>
        <w:t>液中被测离子活度(浓度)的关系而建立起来的一种电化学分</w:t>
      </w:r>
      <w:r>
        <w:t>析法。是通过在零电流下测量两电极间的电位差(即构成原</w:t>
      </w:r>
      <w:r>
        <w:t>电池的电动势) 进行定量分析的。又分为直接电位法(direct</w:t>
      </w:r>
      <w:r>
        <w:t>potential me try) 和电位滴定法(potential metric titration) 。</w:t>
      </w:r>
    </w:p>
    <w:p>
      <w:r>
        <w:t>419_电位降法测电偶电流</w:t>
      </w:r>
      <w:r>
        <w:t>galvanic current measurement by</w:t>
      </w:r>
      <w:r>
        <w:t>potential drop一种测定金属电偶腐蚀的简易方法。在被测</w:t>
      </w:r>
      <w:r>
        <w:t>的电偶对之间接一个已知的低阻值电阻，电偶电流流过时测</w:t>
      </w:r>
      <w:r>
        <w:t>定电阻两端的电压降，即可算出电偶电流，分析电偶腐蚀的行</w:t>
      </w:r>
      <w:r>
        <w:t>为。优点：设备简单易得；缺点：由于有一个电压降，故测出的</w:t>
      </w:r>
      <w:r>
        <w:t>电偶电流总是比电偶对完全短接时的实际电偶电流小。</w:t>
      </w:r>
      <w:r>
        <w:t>电位-pH图potential-pH diagram基于化学热力学原理</w:t>
      </w:r>
      <w:r>
        <w:t>建立起来的一种电化学平衡图。最简单的图仅涉及某一元素</w:t>
      </w:r>
      <w:r>
        <w:t>机属于增地式数字控制的电液伺服机构。一般是通过步进电</w:t>
      </w:r>
      <w:r>
        <w:t>与水构成的体系。图中明确示出在某一电位和pH值条件</w:t>
      </w:r>
      <w:r>
        <w:t>机接受脉冲序列信号，进行信号的转换与功率放大后，驱动液</w:t>
      </w:r>
      <w:r>
        <w:t>下，体系的稳定状态或平衡状态。可以知道反应中各组分生</w:t>
      </w:r>
      <w:r>
        <w:t>压电机。电液步进电机的输出为与输入脉冲数成比例的角位</w:t>
      </w:r>
      <w:r>
        <w:t>成的条件及各组分稳定存在的电位-pH值范围。该图除了在</w:t>
      </w:r>
      <w:r>
        <w:t>移，或与输人脉冲频率成比例的角速度。</w:t>
      </w:r>
      <w:r>
        <w:t>腐蚀与防腐研究中应用外，还广泛用于无机化学、分析、湿法</w:t>
      </w:r>
      <w:r>
        <w:t>冶金和地质等领域中。</w:t>
      </w:r>
      <w:r>
        <w:t>模拟信号后，相应输出调制的流量和压力的液压控制阀。根</w:t>
      </w:r>
    </w:p>
    <w:p>
      <w:r>
        <w:t>420_电稳定性electric st ablity指钻井液的电稳定性， 用钻</w:t>
      </w:r>
      <w:r>
        <w:t>据输出液压信号的不同，电液伺服阀可以分为电液流量伺服</w:t>
      </w:r>
      <w:r>
        <w:t>井液中的油包水乳化液的破乳电压来表示，即乳化液被击穿</w:t>
      </w:r>
      <w:r>
        <w:t>阀和电流压力伺服阀。电液伺服阀通常是由电机、液压控制</w:t>
      </w:r>
      <w:r>
        <w:t>时的电压。此电压值越高，则电稳定性越好。</w:t>
      </w:r>
      <w:r>
        <w:t>阀和反馈式平衡机构三部分组成。</w:t>
      </w:r>
    </w:p>
    <w:p>
      <w:r>
        <w:t>420_电性合金electrical alloy</w:t>
      </w:r>
      <w:r>
        <w:t>精密合金的一类。包括电热合</w:t>
      </w:r>
      <w:r>
        <w:t>金、精密电阻合金、热电合金和电接触材料。电热合金具有高</w:t>
      </w:r>
      <w:r>
        <w:t>素酯薄膜为带基的带齿孔磁带。在电影摄制过程中用于语</w:t>
      </w:r>
      <w:r>
        <w:t>电阻率和良好的高温抗氧化性能，主要用作电阻炉的发热元</w:t>
      </w:r>
      <w:r>
        <w:t>言、效果、音乐以及混合录音。除了要求具有优良的电声特性</w:t>
      </w:r>
      <w:r>
        <w:t>件。精密电阻合金的电阻温度系数很小，可用作标准电阻。</w:t>
      </w:r>
      <w:r>
        <w:t>之外，还要求有很高的打孔精度。由于这种磁带专门与电影</w:t>
      </w:r>
      <w:r>
        <w:t>热电合金具有较大的热电热和良好的高温抗氧化性能，主要</w:t>
      </w:r>
      <w:r>
        <w:t>胶片配合使用，故称其为电影磁片，习惯上也称作电影录音磁</w:t>
      </w:r>
      <w:r>
        <w:t>用作热电偶。电接触材料的导热性、导电性好，接触电阻小，</w:t>
      </w:r>
      <w:r>
        <w:t>带。电影磁片按磁层分布方式可分为全涂磁和局部涂磁等多</w:t>
      </w:r>
      <w:r>
        <w:t>抗熔焊性好，可用作各种电接点。</w:t>
      </w:r>
      <w:r>
        <w:t>种。按磁带宽度可分为8mm，16mm，35mm等多种，用量最</w:t>
      </w:r>
    </w:p>
    <w:p>
      <w:r>
        <w:t>420_电选electrostatic separation</w:t>
      </w:r>
      <w:r>
        <w:t>全称电力选矿法。根据矿</w:t>
      </w:r>
      <w:r>
        <w:t>，大的是35mm宽，全涂层磁片。</w:t>
      </w:r>
      <w:r>
        <w:t>石矿物和脉石矿物颗粒导电率的不同，在高压电场中进行分</w:t>
      </w:r>
      <w:r>
        <w:t>选的方法。包括电选、电分级、摩擦带电分选、高梯度分选、介</w:t>
      </w:r>
      <w:r>
        <w:t>片的总称，分为黑白电影胶片和彩色电影胶片。其构造原理</w:t>
      </w:r>
      <w:r>
        <w:t>电分选、电除尘等内容。主要用于分选某些粗精矿和砂矿。</w:t>
      </w:r>
      <w:r>
        <w:t>与一般胶片相同。是整卷的狭长条带，边缘有等距离的齿孔。</w:t>
      </w:r>
      <w:r>
        <w:t>电选设备有鼓简式、自由落下式和筛板式电选机等。</w:t>
      </w:r>
      <w:r>
        <w:t>在电影制作的不同阶段(摄影、录音和印制影片拷贝)，分别使</w:t>
      </w:r>
    </w:p>
    <w:p>
      <w:r>
        <w:t>420_电学品质因数electrical quality factor任何电介质， 包括</w:t>
      </w:r>
      <w:r>
        <w:t>用感光性能不同的电影胶片，如电影负片、中间片、电影声带</w:t>
      </w:r>
      <w:r>
        <w:t>压电陶瓷在内，当它处在电场中，尤其是交变电场中长期工</w:t>
      </w:r>
      <w:r>
        <w:t>负片和电影正片等。电影胶片的标准规格为35mm，此外还</w:t>
      </w:r>
      <w:r>
        <w:t>作，都或多或少地有发热现象产生。这说明介质内部发生了</w:t>
      </w:r>
      <w:r>
        <w:t>有16mm，32mm和70mm等规格。</w:t>
      </w:r>
      <w:r>
        <w:t>某种能量的耗散，这就是介质损耗。换言之，介质损耗越少，</w:t>
      </w:r>
      <w:r>
        <w:t>材料的电学品质因数(Q。)就越高。因此电学品质因数和介</w:t>
      </w:r>
      <w:r>
        <w:t>液体)粒子在电场力作用下向与粒子带电符号相反的电极方</w:t>
      </w:r>
      <w:r>
        <w:t>质损耗角正切值一样是表征介质品质的一个重要指标，且两</w:t>
      </w:r>
      <w:r>
        <w:t>向移动的现象。单位电场强度下粒子的移动速度称为电泳淌</w:t>
      </w:r>
      <w:r>
        <w:t>者互成倒数。</w:t>
      </w:r>
      <w:r>
        <w:t>度(electro ph or eic mobility) ， 其单位为m²·s-1.V-1。一般来</w:t>
      </w:r>
    </w:p>
    <w:p>
      <w:r>
        <w:t>420_电学压力计</w:t>
      </w:r>
      <w:r>
        <w:t>electric pressure gauge这一类的压力计的</w:t>
      </w:r>
      <w:r>
        <w:t>说，粒子的电泳淌度随电势的增加而增大，因此电泳是测</w:t>
      </w:r>
      <w:r>
        <w:t>测量原理都是利用压力感测元件受力作用后，其本身某一电</w:t>
      </w:r>
      <w:r>
        <w:t>量电势的常用手段，也常用来分离和分析一些天然胶体组</w:t>
      </w:r>
      <w:r>
        <w:t>学性质发生变化，或者由其所构成的物体某一电量发生变化，</w:t>
      </w:r>
      <w:r>
        <w:t>分(例如蛋白质、多糖、核酸等)。</w:t>
      </w:r>
      <w:r>
        <w:t>再用电气测量仪表测出其变化的电量，即可得到被测的压力</w:t>
      </w:r>
      <w:r>
        <w:t>值。例如：利用某些晶体在一定方向受力发生变形时会有静</w:t>
      </w:r>
      <w:r>
        <w:t>漆时盛放电泳漆液的容器，由主槽和溢流槽组成。通常由普</w:t>
      </w:r>
      <w:r>
        <w:t>电荷产生的性质制成的压电式压力计；利用某些物质在外力</w:t>
      </w:r>
      <w:r>
        <w:t>通钢板制成，内衬环氧涂层或橡胶使其绝缘。形状有方形和</w:t>
      </w:r>
      <w:r>
        <w:t>作用下电阻发生变化的性质制成的电阻式压力计等。电学压</w:t>
      </w:r>
      <w:r>
        <w:t>船形，方形适用于小批量间歇式生产；船形适用于大批量连续</w:t>
      </w:r>
      <w:r>
        <w:t>力计多用于特殊情况的压力测量。如高真空、高压或超高压</w:t>
      </w:r>
      <w:r>
        <w:t>式生产，其大小视生产线速度、电沉积时间、被涂物大小、形</w:t>
      </w:r>
      <w:r>
        <w:t>以及变化很快的压力等。</w:t>
      </w:r>
      <w:r>
        <w:t>状、电泳漆的更新周期等而定。溢流槽是为储存漆液和消除</w:t>
      </w:r>
    </w:p>
    <w:p>
      <w:r>
        <w:t>420_电压型漏电保护residual current protection of voltage</w:t>
      </w:r>
      <w:r>
        <w:t>漆液中的气泡而设。</w:t>
      </w:r>
      <w:r>
        <w:t>type以反映漏电设备外壳对地电压为动作信号的保护方</w:t>
      </w:r>
      <w:r>
        <w:t>式。相应的装置称为电压型漏电保护装置。这种保护装置的</w:t>
      </w:r>
      <w:r>
        <w:t>检测元件的一端接设备外壳，另一端单独接地或接入为中性</w:t>
      </w:r>
      <w:r>
        <w:t>电的胶体粒子在介质中的移动。对于电解质溶液，每个离子</w:t>
      </w:r>
      <w:r>
        <w:t>点。当设备漏电，其外壳对地电压达到危险数值时，检测元件</w:t>
      </w:r>
      <w:r>
        <w:t>(电荷为z；)周围可以认为都存在电荷为一x；的离子氛。通</w:t>
      </w:r>
      <w:r>
        <w:t>动作，通过开关电器迅速切断电源</w:t>
      </w:r>
      <w:r>
        <w:t>这种保护装置结构简单，</w:t>
      </w:r>
      <w:r>
        <w:t>电时，中心离子与离子氛向相反方向移动，如逆向行舟，减缓</w:t>
      </w:r>
      <w:r>
        <w:t>但只能防止间接接触电击，不能防止直接接触电击。</w:t>
      </w:r>
    </w:p>
    <w:p>
      <w:r>
        <w:t>420_电窑electric furnace</w:t>
      </w:r>
      <w:r>
        <w:t>又称电热窑(炉)。以电加热元件</w:t>
      </w:r>
      <w:r>
        <w:t>为热源的窑。其结构简单、占地面积较少，操作方便，无燃料</w:t>
      </w:r>
      <w:r>
        <w:t>trop hores is； IE； IEF又称免疫电泳。将电泳的分离能力和</w:t>
      </w:r>
      <w:r>
        <w:t>废气污染，烧成制度易实现自动控制，产品质量好。常见的多</w:t>
      </w:r>
      <w:r>
        <w:t>免疫扩散两种技术组合在一起的一种分析方法。用电泳法将</w:t>
      </w:r>
      <w:r>
        <w:t>为箱式间d窑，较先进的有立式两温区加热电窑，也有电热隧</w:t>
      </w:r>
      <w:r>
        <w:t>混合蛋白质(含抗原)初步分离；再借免疫双扩散法利用抗原</w:t>
      </w:r>
      <w:r>
        <w:t>道窑。因受热辐射距离有限，为使窑内温度均匀，窑截面较</w:t>
      </w:r>
      <w:r>
        <w:t>小，耗电多。多用于要求中性气氛或氧化性气氛的小件制品</w:t>
      </w:r>
      <w:r>
        <w:t>设备为电泳控制仪、电泳槽和电泳板等。是鉴定抗原(如蛇毒</w:t>
      </w:r>
      <w:r>
        <w:t>的烧成。如通人一定的保护性气体或抽真空或通人还原气</w:t>
      </w:r>
      <w:r>
        <w:t>等)或抗体(如抗蛇毒血清等)中各种成分的一种灵敏度较高</w:t>
      </w:r>
      <w:r>
        <w:t>氛，则能在相应的环境气氛中煅烧制品。常用的电窑有硅碳</w:t>
      </w:r>
      <w:r>
        <w:t>(只需几微克)的方法。广泛应用于分子生物学的各个方面。</w:t>
      </w:r>
      <w:r>
        <w:t>棒电窑(炉)(最高温度1450℃)和二硅化钼电窑(炉)(最高温</w:t>
      </w:r>
      <w:r>
        <w:t>度1750℃)。</w:t>
      </w:r>
    </w:p>
    <w:p>
      <w:r>
        <w:t>420_电冶金electro metallurgy利用电能从矿石中生产及精</w:t>
      </w:r>
      <w:r>
        <w:t>直流电流后，使电极上沉积出均匀漆膜的一种涂装法，适于该</w:t>
      </w:r>
      <w:r>
        <w:t>炼金属的冶金过程。包括电热法和电解法。前者如电炉炼</w:t>
      </w:r>
      <w:r>
        <w:t>涂装法的水性涂料称为电泳漆</w:t>
      </w:r>
      <w:r>
        <w:t>钢、电子炉熔炼、等离子冶金、感应炉熔炼等。后者是湿法冶</w:t>
      </w:r>
      <w:r>
        <w:t>金的一个重要方面，利用电化学反应实现金属的电解提取(电</w:t>
      </w:r>
      <w:r>
        <w:t>化学浸出)和从浸出液等溶液中回收与精炼金属的过程。按</w:t>
      </w:r>
      <w:r>
        <w:t>电解介质可分为水溶液电解冶金和熔盐电解冶金。电冶金的</w:t>
      </w:r>
      <w:r>
        <w:t>主要工艺设备为电解、直流电源和电解液系统。</w:t>
      </w:r>
      <w:r>
        <w:t>材领域，汽车零件和车身等钢铁器件的底涂，也可底面合一用</w:t>
      </w:r>
    </w:p>
    <w:p>
      <w:r>
        <w:t>420_电液步进电机electro-hydraulic step motor</w:t>
      </w:r>
      <w:r>
        <w:t>电液步进电</w:t>
      </w:r>
      <w:r>
        <w:t>机属于增地式数字控制的电液伺服机构。一般是通过步进电</w:t>
      </w:r>
      <w:r>
        <w:t>机接受脉冲序列信号，进行信号的转换与功率放大后，驱动液</w:t>
      </w:r>
      <w:r>
        <w:t>压电机。电液步进电机的输出为与输入脉冲数成比例的角位</w:t>
      </w:r>
      <w:r>
        <w:t>移，或与输人脉冲频率成比例的角速度。</w:t>
      </w:r>
    </w:p>
    <w:p>
      <w:r>
        <w:t>420_电液伺服阀</w:t>
      </w:r>
      <w:r>
        <w:t>electro-hydraulic servo valve一种接收电气</w:t>
      </w:r>
      <w:r>
        <w:t>模拟信号后，相应输出调制的流量和压力的液压控制阀。根</w:t>
      </w:r>
      <w:r>
        <w:t>据输出液压信号的不同，电液伺服阀可以分为电液流量伺服</w:t>
      </w:r>
      <w:r>
        <w:t>阀和电流压力伺服阀。电液伺服阀通常是由电机、液压控制</w:t>
      </w:r>
      <w:r>
        <w:t>阀和反馈式平衡机构三部分组成。</w:t>
      </w:r>
    </w:p>
    <w:p>
      <w:r>
        <w:t>420_电影磁片</w:t>
      </w:r>
      <w:r>
        <w:t>magnetic film一种以聚酯薄膜或三醋酸纤维</w:t>
      </w:r>
      <w:r>
        <w:t>素酯薄膜为带基的带齿孔磁带。在电影摄制过程中用于语</w:t>
      </w:r>
      <w:r>
        <w:t>言、效果、音乐以及混合录音。除了要求具有优良的电声特性</w:t>
      </w:r>
      <w:r>
        <w:t>之外，还要求有很高的打孔精度。由于这种磁带专门与电影</w:t>
      </w:r>
      <w:r>
        <w:t>胶片配合使用，故称其为电影磁片，习惯上也称作电影录音磁</w:t>
      </w:r>
      <w:r>
        <w:t>带。电影磁片按磁层分布方式可分为全涂磁和局部涂磁等多</w:t>
      </w:r>
      <w:r>
        <w:t>种。按磁带宽度可分为8mm，16mm，35mm等多种，用量最</w:t>
      </w:r>
      <w:r>
        <w:t>，大的是35mm宽，全涂层磁片。</w:t>
      </w:r>
    </w:p>
    <w:p>
      <w:r>
        <w:t>420_电影胶片</w:t>
      </w:r>
      <w:r>
        <w:t>cine film； motion picture film制作电影用胶</w:t>
      </w:r>
      <w:r>
        <w:t>片的总称，分为黑白电影胶片和彩色电影胶片。其构造原理</w:t>
      </w:r>
      <w:r>
        <w:t>与一般胶片相同。是整卷的狭长条带，边缘有等距离的齿孔。</w:t>
      </w:r>
      <w:r>
        <w:t>在电影制作的不同阶段(摄影、录音和印制影片拷贝)，分别使</w:t>
      </w:r>
      <w:r>
        <w:t>用感光性能不同的电影胶片，如电影负片、中间片、电影声带</w:t>
      </w:r>
      <w:r>
        <w:t>负片和电影正片等。电影胶片的标准规格为35mm，此外还</w:t>
      </w:r>
      <w:r>
        <w:t>有16mm，32mm和70mm等规格。</w:t>
      </w:r>
    </w:p>
    <w:p>
      <w:r>
        <w:t>420_电泳clec trop hores is指溶液(或气体) 中悬浮的固体(或</w:t>
      </w:r>
      <w:r>
        <w:t>液体)粒子在电场力作用下向与粒子带电符号相反的电极方</w:t>
      </w:r>
      <w:r>
        <w:t>向移动的现象。单位电场强度下粒子的移动速度称为电泳淌</w:t>
      </w:r>
      <w:r>
        <w:t>度(electro ph or eic mobility) ， 其单位为m²·s-1.V-1。一般来</w:t>
      </w:r>
      <w:r>
        <w:t>说，粒子的电泳淌度随电势的增加而增大，因此电泳是测</w:t>
      </w:r>
      <w:r>
        <w:t>量电势的常用手段，也常用来分离和分析一些天然胶体组</w:t>
      </w:r>
      <w:r>
        <w:t>分(例如蛋白质、多糖、核酸等)。</w:t>
      </w:r>
    </w:p>
    <w:p>
      <w:r>
        <w:t>420_电泳槽electro coat tank； electro coating bath进行电泳涂</w:t>
      </w:r>
      <w:r>
        <w:t>漆时盛放电泳漆液的容器，由主槽和溢流槽组成。通常由普</w:t>
      </w:r>
      <w:r>
        <w:t>通钢板制成，内衬环氧涂层或橡胶使其绝缘。形状有方形和</w:t>
      </w:r>
      <w:r>
        <w:t>船形，方形适用于小批量间歇式生产；船形适用于大批量连续</w:t>
      </w:r>
      <w:r>
        <w:t>式生产，其大小视生产线速度、电沉积时间、被涂物大小、形</w:t>
      </w:r>
      <w:r>
        <w:t>状、电泳漆的更新周期等而定。溢流槽是为储存漆液和消除</w:t>
      </w:r>
      <w:r>
        <w:t>漆液中的气泡而设。</w:t>
      </w:r>
    </w:p>
    <w:p>
      <w:r>
        <w:t>420_电泳聚焦见等电聚焦</w:t>
      </w:r>
      <w:r>
        <w:t>362。</w:t>
      </w:r>
    </w:p>
    <w:p>
      <w:r>
        <w:t>420_电泳力electrophoretic force电泳原指在电场作用下， 荷</w:t>
      </w:r>
      <w:r>
        <w:t>电的胶体粒子在介质中的移动。对于电解质溶液，每个离子</w:t>
      </w:r>
      <w:r>
        <w:t>(电荷为z；)周围可以认为都存在电荷为一x；的离子氛。通</w:t>
      </w:r>
      <w:r>
        <w:t>电时，中心离子与离子氛向相反方向移动，如逆向行舟，减缓</w:t>
      </w:r>
      <w:r>
        <w:t>了离子的移动速率。在电导的理论处理时用到了上述概念。</w:t>
      </w:r>
    </w:p>
    <w:p>
      <w:r>
        <w:t>420_电泳免疫扩散(法)</w:t>
      </w:r>
      <w:r>
        <w:t>electro immunodiffusion； immuno-elec-</w:t>
      </w:r>
      <w:r>
        <w:t>trop hores is； IE； IEF又称免疫电泳。将电泳的分离能力和</w:t>
      </w:r>
      <w:r>
        <w:t>免疫扩散两种技术组合在一起的一种分析方法。用电泳法将</w:t>
      </w:r>
      <w:r>
        <w:t>混合蛋白质(含抗原)初步分离；再借免疫双扩散法利用抗原</w:t>
      </w:r>
      <w:r>
        <w:t>与抗体间的特异免疫沉淀反应，检测双方成分和相关情况。</w:t>
      </w:r>
      <w:r>
        <w:t>设备为电泳控制仪、电泳槽和电泳板等。是鉴定抗原(如蛇毒</w:t>
      </w:r>
      <w:r>
        <w:t>等)或抗体(如抗蛇毒血清等)中各种成分的一种灵敏度较高</w:t>
      </w:r>
      <w:r>
        <w:t>(只需几微克)的方法。广泛应用于分子生物学的各个方面。</w:t>
      </w:r>
    </w:p>
    <w:p>
      <w:r>
        <w:t>420_电泳漆</w:t>
      </w:r>
      <w:r>
        <w:t>electrodeposition coatings</w:t>
      </w:r>
      <w:r>
        <w:t>又称电沉积涂料。所</w:t>
      </w:r>
      <w:r>
        <w:t>谓电泳是在较低浓度的水性涂料中，将被涂物作为电极，通人</w:t>
      </w:r>
      <w:r>
        <w:t>直流电流后，使电极上沉积出均匀漆膜的一种涂装法，适于该</w:t>
      </w:r>
      <w:r>
        <w:t>涂装法的水性涂料称为电泳漆</w:t>
      </w:r>
      <w:r>
        <w:t>按照被涂物作为阴极或阳极，</w:t>
      </w:r>
      <w:r>
        <w:t>分为阳离子电泳漆和阴离子电泳漆两种。电泳漆涂装与一般</w:t>
      </w:r>
      <w:r>
        <w:t>水性浸涂涂料不同，具有泳透力，适用于结构复杂的组装件及</w:t>
      </w:r>
      <w:r>
        <w:t>涂装困难的大型构件，具有良好的防锈效果。电泳漆作为底漆</w:t>
      </w:r>
      <w:r>
        <w:t>可用于预制结构住宅用钢架的防锈涂装，铝窗框透明涂装等建</w:t>
      </w:r>
      <w:r>
        <w:t>材领域，汽车零件和车身等钢铁器件的底涂，也可底面合一用</w:t>
      </w:r>
      <w:r>
        <w:t>于机械办公用具、建筑板璧、配电盘、仪表壳及工具箱等。</w:t>
      </w:r>
      <w:r>
        <w:t>化温度，热稳定性，化学稳定性，电绝缘性能，介电损耗角，耐</w:t>
      </w:r>
    </w:p>
    <w:p>
      <w:r>
        <w:t>421_电泳涂装electrophoretic painting将被涂物作为阴极或</w:t>
      </w:r>
      <w:r>
        <w:t>电压强度等。还具有良好的加工、封接气密性能。常见的有</w:t>
      </w:r>
      <w:r>
        <w:t>阳极与辅助电极一起浸在含有高分子电解质涂料的溶液中，</w:t>
      </w:r>
      <w:r>
        <w:t>石英玻璃、钨组玻璃、钼组玻璃、铂组玻璃等。广泛用于电子</w:t>
      </w:r>
      <w:r>
        <w:t>两极间施加一定的电压，利用电极附近溶液pH值因水电解</w:t>
      </w:r>
      <w:r>
        <w:t>工业中，主要制作各种管壳、玻碟、面板、玻管，玻棒(杆)以及</w:t>
      </w:r>
      <w:r>
        <w:t>引起的急剧变化，使涂料发生凝析，沉积在工件表面。按工件</w:t>
      </w:r>
      <w:r>
        <w:t>芯柱等部件。</w:t>
      </w:r>
      <w:r>
        <w:t>是阴极还是阳极，分为阴极电泳涂装和阳极电泳涂装。前者</w:t>
      </w:r>
      <w:r>
        <w:t>使用带正电荷的两分子涂料，后者使用带负电荷的高分子涂</w:t>
      </w:r>
      <w:r>
        <w:t>域中各种真空电子管系统的装置陶瓷，如氧化铝陶瓷、滑石陶</w:t>
      </w:r>
      <w:r>
        <w:t>料。电泳时通常采用150~400V电压，溶液温度25~30℃，</w:t>
      </w:r>
      <w:r>
        <w:t>瓷，镁橄榄石陶瓷、氧化铍陶瓷、氮化硼陶瓷等。具有高真空</w:t>
      </w:r>
      <w:r>
        <w:t>当要求膜厚为20~25um时， 电泳2~3min即可。</w:t>
      </w:r>
      <w:r>
        <w:t>下气密性好，较高的机械强度，良好的介电性能，适宜的膨胀</w:t>
      </w:r>
    </w:p>
    <w:p>
      <w:r>
        <w:t>421_电泳注浆成型</w:t>
      </w:r>
      <w:r>
        <w:t>moulding by electrophoretic casting</w:t>
      </w:r>
      <w:r>
        <w:t>陶瓷</w:t>
      </w:r>
      <w:r>
        <w:t>系数，高的热传导性和良好的化学稳定性和热稳定性等特点。</w:t>
      </w:r>
      <w:r>
        <w:t>浆料的成型方法之一。利用浆料中颗粒荷负电，在直流电场</w:t>
      </w:r>
      <w:r>
        <w:t>作用下向阳极运动而沉积在模型(阳极)上形成坯体的成型方</w:t>
      </w:r>
      <w:r>
        <w:t>发生氧化还原而导致其吸收波长变化称为电致变色现象，这</w:t>
      </w:r>
      <w:r>
        <w:t>法。此法可加快坯体形成速度，坯体较致密，可用于面砖，基</w:t>
      </w:r>
      <w:r>
        <w:t>样的染料称为电致变色染料。主要是二烷基和三烷基甲烷染</w:t>
      </w:r>
      <w:r>
        <w:t>板等的成型，但有时会因水的电解作用产生气泡，电场不均匀</w:t>
      </w:r>
      <w:r>
        <w:t>料，N，N'-</w:t>
      </w:r>
      <w:r>
        <w:t>会造成坯体厚薄不均或脱模困难，故尚未得到广泛使用。</w:t>
      </w:r>
      <w:r>
        <w:t>噻咯(the ion) [3， 2-b] 噻吩以及1， 3-二硫杂环戊二烯的三联</w:t>
      </w:r>
    </w:p>
    <w:p>
      <w:r>
        <w:t>421_电泳转移法electrophoretic transfer利用电场将已在凝</w:t>
      </w:r>
      <w:r>
        <w:t>化合物(t ride ndra lenes) 和四联化合物也有电致变色现象。劳</w:t>
      </w:r>
      <w:r>
        <w:t>胶板上展开的DNA， RNA或蛋白质条带转移到硝酸纤维素</w:t>
      </w:r>
      <w:r>
        <w:t>氏紫(Lauth's violet或称硫革thio nine) 、亚甲蓝和一些噁</w:t>
      </w:r>
      <w:r>
        <w:t>膜或特制的尼龙膜上。</w:t>
      </w:r>
      <w:r>
        <w:t>染料、酞颜料均存在电致变色现象。可用于显示技术。</w:t>
      </w:r>
      <w:r>
        <w:t>电玉粉见脲甲醛模(压)塑料(粉)</w:t>
      </w:r>
      <w:r>
        <w:t>1712。</w:t>
      </w:r>
    </w:p>
    <w:p>
      <w:r>
        <w:t>421_电远传压力表transmissible pressure gauge能将压力信</w:t>
      </w:r>
      <w:r>
        <w:t>冲作用下能可逆地、反复地改变光吸收性质的器件。其应用</w:t>
      </w:r>
      <w:r>
        <w:t>号就地转变为电信号，并传至远离测量点的压力表，以进行集</w:t>
      </w:r>
      <w:r>
        <w:t>的基础是电致变色材料，当向这种材料中注人或取出离子时</w:t>
      </w:r>
      <w:r>
        <w:t>中检测和远距离控制</w:t>
      </w:r>
      <w:r>
        <w:t>电远传压力表有电阻式、电感式和光</w:t>
      </w:r>
      <w:r>
        <w:t>它在可见光波段的透过率发生变化。例如，混合导体钨青铜</w:t>
      </w:r>
      <w:r>
        <w:t>电编码式三种。电阻远传压力表主要由弹簧管(或膜片)压力</w:t>
      </w:r>
      <w:r>
        <w:t>WO的显色和消色反应为</w:t>
      </w:r>
      <w:r>
        <w:t>表和电位器</w:t>
      </w:r>
      <w:r>
        <w:t>测压力值变换成根</w:t>
      </w:r>
      <w:r>
        <w:t>的电阻值；电感远</w:t>
      </w:r>
      <w:r>
        <w:t>传压力表主要</w:t>
      </w:r>
      <w:r>
        <w:t>簧管</w:t>
      </w:r>
      <w:r>
        <w:t>或膜片)压力</w:t>
      </w:r>
      <w:r>
        <w:t>和差动变压器(或电</w:t>
      </w:r>
      <w:r>
        <w:t>感线圈)组</w:t>
      </w:r>
      <w:r>
        <w:t>玉力值变换成相应的电压或电流值，除</w:t>
      </w:r>
      <w:r>
        <w:t>可分为阴极着色材料(如WO3)和阳极着色材料(如镍的氧化</w:t>
      </w:r>
      <w:r>
        <w:t>远传外，还可以和调节仪表联用组成自动控制系统；光电编码</w:t>
      </w:r>
      <w:r>
        <w:t>物)两类。电致变色器件类似一个电池，在着色电极和对应电</w:t>
      </w:r>
      <w:r>
        <w:t>远传压力表主要由弹簧管压力表、数字编码和光电变送部件</w:t>
      </w:r>
      <w:r>
        <w:t>极之间是电解质。它可以是液体， 也可以是固体， 如以PEO</w:t>
      </w:r>
      <w:r>
        <w:t>(光电二极管)组成，将被测压力变换成相应的脉冲信号，除远</w:t>
      </w:r>
      <w:r>
        <w:t>为基的聚合物离子导体， 非晶态LiNbO s等。电致变色显示</w:t>
      </w:r>
      <w:r>
        <w:t>传外，还可以与数字远动装置相配组成自动远动系统。</w:t>
      </w:r>
      <w:r>
        <w:t>器的一个重要应用是作为建筑物或汽车的“灵巧窗”，实际上</w:t>
      </w:r>
    </w:p>
    <w:p>
      <w:r>
        <w:t>421_电晕放电处理corona discharge treatment</w:t>
      </w:r>
      <w:r>
        <w:t>又称电晕放</w:t>
      </w:r>
      <w:r>
        <w:t>是一种电子窗帘，可以根据需要快速改变颜色。</w:t>
      </w:r>
      <w:r>
        <w:t>电打底。把聚烯烃之类的惰性塑料表面经电晕放电作用使之</w:t>
      </w:r>
      <w:r>
        <w:t>更能接受油墨、黏合剂、涂料的一种方法。处理塑料的一种典</w:t>
      </w:r>
      <w:r>
        <w:t>中取向时所引起的光吸收的各向异性。即吸光度随入射光偏</w:t>
      </w:r>
      <w:r>
        <w:t>型方法是：使薄膜移过一其上置有高压电极的横置金属筒，薄</w:t>
      </w:r>
      <w:r>
        <w:t>振方向而异。电致二向色性可用二向色性比R=Ay/Al表</w:t>
      </w:r>
      <w:r>
        <w:t>膜与电极之间保持极小空隙。电晕放电氧化薄膜，在薄膜表</w:t>
      </w:r>
      <w:r>
        <w:t>示，A/和A1分别是偏振方向平行和垂直电场方向时的吸光</w:t>
      </w:r>
      <w:r>
        <w:t>面生成极性基团，增加了薄膜表面极性，增加了薄膜表面黏合</w:t>
      </w:r>
      <w:r>
        <w:t>度。同时，二向色性的大小也可用Ay-A_表征，Ay&gt;A_为</w:t>
      </w:r>
      <w:r>
        <w:t>性、涂料的黏附性。</w:t>
      </w:r>
      <w:r>
        <w:t>正的二向色性，而Ay&lt;A上为负的二向色性。利用电致二向</w:t>
      </w:r>
    </w:p>
    <w:p>
      <w:r>
        <w:t>421_电渣重熔钢electro slag re melting steel</w:t>
      </w:r>
      <w:r>
        <w:t>把一般冶炼方法</w:t>
      </w:r>
      <w:r>
        <w:t>色性方法可以讨论分子在电场作用下的取向情况。</w:t>
      </w:r>
      <w:r>
        <w:t>(如平炉、转炉、电弧炉或感应炉等)炼得的金属当作电极(该</w:t>
      </w:r>
      <w:r>
        <w:t>电极可以是铸造的、锻造的或钢的切头切尾焊成的)，通过熔</w:t>
      </w:r>
      <w:r>
        <w:t>mine scence也称作电致发光或电化学发光。直接将电能转化为</w:t>
      </w:r>
      <w:r>
        <w:t>渣电阻热进行二次重熔，电极熔人渣池、在渣池底金属液结晶</w:t>
      </w:r>
      <w:r>
        <w:t>光能电极反应导致的一类发光现象。在直流电流或交流电场的</w:t>
      </w:r>
      <w:r>
        <w:t>形成铸锭，即为电渣重熔钢。电渣重熔钢一般没有缩孔、疏</w:t>
      </w:r>
      <w:r>
        <w:t>作用下，产生高电场区和过热电</w:t>
      </w:r>
      <w:r>
        <w:t>松、夹杂物聚集宏观偏析等缺陷，具有很高的组织致密性，成</w:t>
      </w:r>
      <w:r>
        <w:t>生的电子空穴对复合发光；或者在电场</w:t>
      </w:r>
      <w:r>
        <w:t>分均匀性和表面光洁。由于重熔设备简单、投资少、见效快，</w:t>
      </w:r>
      <w:r>
        <w:t>人和复合产生发光。电致发光材料有结型、粉末和薄膜三种。目</w:t>
      </w:r>
      <w:r>
        <w:t>故广泛用于冶炼滚珠轴承钢、不锈钢、耐热钢、高强度结构钢、</w:t>
      </w:r>
      <w:r>
        <w:t>前达到实际应用水平的主要是结型材料，如发光二极管。另外，</w:t>
      </w:r>
      <w:r>
        <w:t>髙速切削钢、热强钢等特殊钢种。</w:t>
      </w:r>
      <w:r>
        <w:t>涂敷在塑料软膜上的粉末电致发光器件，因其方便和可弯曲的特</w:t>
      </w:r>
    </w:p>
    <w:p>
      <w:r>
        <w:t>421_电照相成像法electro graphic process</w:t>
      </w:r>
      <w:r>
        <w:t>其原理系基于光</w:t>
      </w:r>
      <w:r>
        <w:t>点正得到广泛应用。以离聚物为基体的电致发光器件，由于可以</w:t>
      </w:r>
      <w:r>
        <w:t>导体光电导作用和光导体与显影剂表面静电吸附作用相结合</w:t>
      </w:r>
      <w:r>
        <w:t>做成薄膜状或注塑成复杂曲面，将成为一种新型电光显示和照明</w:t>
      </w:r>
      <w:r>
        <w:t>的一种光电拷贝过程。电照相中的光导器件是由导电底基和</w:t>
      </w:r>
      <w:r>
        <w:t>用的器件。</w:t>
      </w:r>
      <w:r>
        <w:t>光导材料涂层组成的，其成像过程为通过对光导层表面进行</w:t>
      </w:r>
      <w:r>
        <w:t>均匀充电和影像式曝光，获得电荷潜像；再用显影剂将其显</w:t>
      </w:r>
      <w:r>
        <w:t>以辐射发光的染料。通常是荧光染料(颜料)和具有固体荧光</w:t>
      </w:r>
      <w:r>
        <w:t>影，并把显影的图像转印到纸上；最后加热定影而获得复制</w:t>
      </w:r>
      <w:r>
        <w:t>的化合物，现在已发现的电致发光染料主要是噁二唑类、三氮</w:t>
      </w:r>
      <w:r>
        <w:t>件。目前大量使用于复印机上。</w:t>
      </w:r>
      <w:r>
        <w:t>唑类、北类、萘酰亚胺类、毗咯并吡咯二酮(DPP) 、罗丹明类、</w:t>
      </w:r>
    </w:p>
    <w:p>
      <w:r>
        <w:t>421_电照相缩微胶片</w:t>
      </w:r>
      <w:r>
        <w:t>electrophotographic microfilm该类缩</w:t>
      </w:r>
      <w:r>
        <w:t>噁嗪类、香豆类、8-羟基喹啉等。部分菁染料和酞菁存在微</w:t>
      </w:r>
      <w:r>
        <w:t>微胶片是利用电照相成像法制成的，有平片式和胶卷式两类。</w:t>
      </w:r>
      <w:r>
        <w:t>弱的电致发光现象。可发展成为大屏幕平面彩色显示器用</w:t>
      </w:r>
      <w:r>
        <w:t>常用的信息载体为透明的聚酯薄膜。与常规的静电复印相</w:t>
      </w:r>
      <w:r>
        <w:t>材料。</w:t>
      </w:r>
      <w:r>
        <w:t>比，其特点是分辨率离，每毫米达几千条线对，信息容量大。</w:t>
      </w:r>
      <w:r>
        <w:t>通过光学系统，将原稿缩小而复制在薄膜片基上。阅读时，通</w:t>
      </w:r>
      <w:r>
        <w:t>作用下，材料中原子或离子偏离其平衡位置产生电场诱导极</w:t>
      </w:r>
      <w:r>
        <w:t>过放大，在荧光屏上显示或转印到纸上。可应用于档案资料</w:t>
      </w:r>
      <w:r>
        <w:t>化而导致的应变现象，其应变与电场强度的平方成比例。这</w:t>
      </w:r>
      <w:r>
        <w:t>的保存和查阅等方面。</w:t>
      </w:r>
      <w:r>
        <w:t>种现象存在于所有的电介质中。一般材料的电致伸缩效应很</w:t>
      </w:r>
    </w:p>
    <w:p>
      <w:r>
        <w:t>421_电真空玻璃electric vacuum glass用于电真空器件和灯</w:t>
      </w:r>
      <w:r>
        <w:t>微弱，但对于某些高介电常数的铁电材料，当刚刚高出居里温</w:t>
      </w:r>
      <w:r>
        <w:t>泡的玻璃材料的总称。通常材料具有适宜的热膨胀系数，软</w:t>
      </w:r>
      <w:r>
        <w:t>度时，具有较大的电致伸缩效应，可得到具体应用。</w:t>
      </w:r>
      <w:r>
        <w:t>化温度，热稳定性，化学稳定性，电绝缘性能，介电损耗角，耐</w:t>
      </w:r>
      <w:r>
        <w:t>电压强度等。还具有良好的加工、封接气密性能。常见的有</w:t>
      </w:r>
      <w:r>
        <w:t>石英玻璃、钨组玻璃、钼组玻璃、铂组玻璃等。广泛用于电子</w:t>
      </w:r>
      <w:r>
        <w:t>工业中，主要制作各种管壳、玻碟、面板、玻管，玻棒(杆)以及</w:t>
      </w:r>
      <w:r>
        <w:t>芯柱等部件。</w:t>
      </w:r>
    </w:p>
    <w:p>
      <w:r>
        <w:t>421_电真空陶瓷</w:t>
      </w:r>
      <w:r>
        <w:t>electro vacuum ceramics用于高频和微波领</w:t>
      </w:r>
      <w:r>
        <w:t>域中各种真空电子管系统的装置陶瓷，如氧化铝陶瓷、滑石陶</w:t>
      </w:r>
      <w:r>
        <w:t>瓷，镁橄榄石陶瓷、氧化铍陶瓷、氮化硼陶瓷等。具有高真空</w:t>
      </w:r>
      <w:r>
        <w:t>下气密性好，较高的机械强度，良好的介电性能，适宜的膨胀</w:t>
      </w:r>
      <w:r>
        <w:t>系数，高的热传导性和良好的化学稳定性和热稳定性等特点。</w:t>
      </w:r>
    </w:p>
    <w:p>
      <w:r>
        <w:t>421_电致变色染料</w:t>
      </w:r>
      <w:r>
        <w:t>electrochromic dyes</w:t>
      </w:r>
      <w:r>
        <w:t>染料在电场作用下</w:t>
      </w:r>
      <w:r>
        <w:t>发生氧化还原而导致其吸收波长变化称为电致变色现象，这</w:t>
      </w:r>
      <w:r>
        <w:t>样的染料称为电致变色染料。主要是二烷基和三烷基甲烷染</w:t>
      </w:r>
      <w:r>
        <w:t>料，N，N'-</w:t>
      </w:r>
      <w:r>
        <w:t>二烷基联吡啶等。一些含硫的r体系，如取代的</w:t>
      </w:r>
      <w:r>
        <w:t>噻咯(the ion) [3， 2-b] 噻吩以及1， 3-二硫杂环戊二烯的三联</w:t>
      </w:r>
      <w:r>
        <w:t>化合物(t ride ndra lenes) 和四联化合物也有电致变色现象。劳</w:t>
      </w:r>
      <w:r>
        <w:t>氏紫(Lauth's violet或称硫革thio nine) 、亚甲蓝和一些噁</w:t>
      </w:r>
      <w:r>
        <w:t>染料、酞颜料均存在电致变色现象。可用于显示技术。</w:t>
      </w:r>
    </w:p>
    <w:p>
      <w:r>
        <w:t>421_电致变色显示器electro chromis m device； ECD在电脉</w:t>
      </w:r>
      <w:r>
        <w:t>冲作用下能可逆地、反复地改变光吸收性质的器件。其应用</w:t>
      </w:r>
      <w:r>
        <w:t>的基础是电致变色材料，当向这种材料中注人或取出离子时</w:t>
      </w:r>
      <w:r>
        <w:t>它在可见光波段的透过率发生变化。例如，混合导体钨青铜</w:t>
      </w:r>
      <w:r>
        <w:t>WO的显色和消色反应为</w:t>
      </w:r>
      <w:r>
        <w:t>可分为阴极着色材料(如WO3)和阳极着色材料(如镍的氧化</w:t>
      </w:r>
      <w:r>
        <w:t>物)两类。电致变色器件类似一个电池，在着色电极和对应电</w:t>
      </w:r>
      <w:r>
        <w:t>极之间是电解质。它可以是液体， 也可以是固体， 如以PEO</w:t>
      </w:r>
      <w:r>
        <w:t>为基的聚合物离子导体， 非晶态LiNbO s等。电致变色显示</w:t>
      </w:r>
      <w:r>
        <w:t>器的一个重要应用是作为建筑物或汽车的“灵巧窗”，实际上</w:t>
      </w:r>
      <w:r>
        <w:t>是一种电子窗帘，可以根据需要快速改变颜色。</w:t>
      </w:r>
    </w:p>
    <w:p>
      <w:r>
        <w:t>421_电致二向色性</w:t>
      </w:r>
      <w:r>
        <w:t>electric dichroism各向异性分子在电场</w:t>
      </w:r>
      <w:r>
        <w:t>中取向时所引起的光吸收的各向异性。即吸光度随入射光偏</w:t>
      </w:r>
      <w:r>
        <w:t>振方向而异。电致二向色性可用二向色性比R=Ay/Al表</w:t>
      </w:r>
      <w:r>
        <w:t>示，A/和A1分别是偏振方向平行和垂直电场方向时的吸光</w:t>
      </w:r>
      <w:r>
        <w:t>度。同时，二向色性的大小也可用Ay-A_表征，Ay&gt;A_为</w:t>
      </w:r>
      <w:r>
        <w:t>正的二向色性，而Ay&lt;A上为负的二向色性。利用电致二向</w:t>
      </w:r>
      <w:r>
        <w:t>色性方法可以讨论分子在电场作用下的取向情况。</w:t>
      </w:r>
    </w:p>
    <w:p>
      <w:r>
        <w:t>421_电致发光electroluminescence； ECL； electro generated chem ilu-</w:t>
      </w:r>
      <w:r>
        <w:t>mine scence也称作电致发光或电化学发光。直接将电能转化为</w:t>
      </w:r>
      <w:r>
        <w:t>光能电极反应导致的一类发光现象。在直流电流或交流电场的</w:t>
      </w:r>
      <w:r>
        <w:t>作用下，产生高电场区和过热电</w:t>
      </w:r>
      <w:r>
        <w:t>，依靠过热电子的碰撞离化产</w:t>
      </w:r>
      <w:r>
        <w:t>生的电子空穴对复合发光；或者在电场</w:t>
      </w:r>
      <w:r>
        <w:t>E用</w:t>
      </w:r>
      <w:r>
        <w:t>少数载流子的注</w:t>
      </w:r>
      <w:r>
        <w:t>人和复合产生发光。电致发光材料有结型、粉末和薄膜三种。目</w:t>
      </w:r>
      <w:r>
        <w:t>前达到实际应用水平的主要是结型材料，如发光二极管。另外，</w:t>
      </w:r>
      <w:r>
        <w:t>涂敷在塑料软膜上的粉末电致发光器件，因其方便和可弯曲的特</w:t>
      </w:r>
      <w:r>
        <w:t>点正得到广泛应用。以离聚物为基体的电致发光器件，由于可以</w:t>
      </w:r>
      <w:r>
        <w:t>做成薄膜状或注塑成复杂曲面，将成为一种新型电光显示和照明</w:t>
      </w:r>
      <w:r>
        <w:t>用的器件。</w:t>
      </w:r>
    </w:p>
    <w:p>
      <w:r>
        <w:t>421_电致发光染料electroluminescent dyes在电场作用下可</w:t>
      </w:r>
      <w:r>
        <w:t>以辐射发光的染料。通常是荧光染料(颜料)和具有固体荧光</w:t>
      </w:r>
      <w:r>
        <w:t>的化合物，现在已发现的电致发光染料主要是噁二唑类、三氮</w:t>
      </w:r>
      <w:r>
        <w:t>唑类、北类、萘酰亚胺类、毗咯并吡咯二酮(DPP) 、罗丹明类、</w:t>
      </w:r>
      <w:r>
        <w:t>噁嗪类、香豆类、8-羟基喹啉等。部分菁染料和酞菁存在微</w:t>
      </w:r>
      <w:r>
        <w:t>弱的电致发光现象。可发展成为大屏幕平面彩色显示器用</w:t>
      </w:r>
      <w:r>
        <w:t>材料。</w:t>
      </w:r>
    </w:p>
    <w:p>
      <w:r>
        <w:t>421_电致伸缩</w:t>
      </w:r>
      <w:r>
        <w:t>electro striction非导体的固体介质在外电场</w:t>
      </w:r>
      <w:r>
        <w:t>作用下，材料中原子或离子偏离其平衡位置产生电场诱导极</w:t>
      </w:r>
      <w:r>
        <w:t>化而导致的应变现象，其应变与电场强度的平方成比例。这</w:t>
      </w:r>
      <w:r>
        <w:t>种现象存在于所有的电介质中。一般材料的电致伸缩效应很</w:t>
      </w:r>
      <w:r>
        <w:t>微弱，但对于某些高介电常数的铁电材料，当刚刚高出居里温</w:t>
      </w:r>
      <w:r>
        <w:t>度时，具有较大的电致伸缩效应，可得到具体应用。</w:t>
      </w:r>
    </w:p>
    <w:p>
      <w:r>
        <w:t>422_电致伸缩效应electro striction effect弛豫型铁电体等材</w:t>
      </w:r>
      <w:r>
        <w:t>作用。有利于提商导弹的制导精度。</w:t>
      </w:r>
      <w:r>
        <w:t>料在外电场诱导下，形成的应变X，(AL/L)与电场强度P</w:t>
      </w:r>
      <w:r>
        <w:t>或极化(强度E)的平方成正比，其比例常数M或Q称(即</w:t>
      </w:r>
      <w:r>
        <w:t>H或3Ni等辐射源所产生的β射线的作用下离子化，在电场</w:t>
      </w:r>
      <w:r>
        <w:t>X=ME(或QP²)，Q(或M)为电致伸缩系数。目前在钙钛</w:t>
      </w:r>
      <w:r>
        <w:t>中形成稳定的基流。当含电负性基团的组分通过时，俘获电</w:t>
      </w:r>
      <w:r>
        <w:t>矿型结构的陶瓷中已发现一些具有电致伸缩效应的实用材料</w:t>
      </w:r>
      <w:r>
        <w:t>子而使基流减小，产生电信号。信号与试样浓度呈线性关系。</w:t>
      </w:r>
      <w:r>
        <w:t>如钛酸钡、钛酸铅、钽酸钾、锌酸铅和铌酸酸铅等及其固</w:t>
      </w:r>
      <w:r>
        <w:t>是一种高选择性和高灵敏度检测器。</w:t>
      </w:r>
      <w:r>
        <w:t>溶体。其中0.9Pb(Mg 1/3Nb 2/3) Oj-Pb TiO； 为性能优良的</w:t>
      </w:r>
      <w:r>
        <w:t>材料，常用于制作多层结构的器件，如微位移器等，应用前景</w:t>
      </w:r>
      <w:r>
        <w:t>特定要求的材料，是电子工业的重要基础之一。它包括的范</w:t>
      </w:r>
      <w:r>
        <w:t>广阔。</w:t>
      </w:r>
      <w:r>
        <w:t>围很广，如半导体材料、高纯材料、光电材料、电真空材料等</w:t>
      </w:r>
    </w:p>
    <w:p>
      <w:r>
        <w:t>422_电致双折射</w:t>
      </w:r>
      <w:r>
        <w:t>electric birefringence</w:t>
      </w:r>
      <w:r>
        <w:t>又称克尔效应(Kerr</w:t>
      </w:r>
      <w:r>
        <w:t>品种多、技术要求严格、发展快、增值高。</w:t>
      </w:r>
      <w:r>
        <w:t>effect) 。在电场作用下由于偶极取向引起的双折射现象。可</w:t>
      </w:r>
      <w:r>
        <w:t>用平行和垂直电场方向上折射率的差值表征电致双折射效应</w:t>
      </w:r>
      <w:r>
        <w:t>电子场的存在，电子周围的极性介质分子发生取向，如形成水</w:t>
      </w:r>
      <w:r>
        <w:t>的大小。电致双折射效应是1875年由J.Kerr发现的。利用</w:t>
      </w:r>
      <w:r>
        <w:t>化电子的过程，就是由于电子场的存在而导致的。</w:t>
      </w:r>
      <w:r>
        <w:t>电致双折射效应可求得分子在溶液中的转动扩散系数，同时</w:t>
      </w:r>
      <w:r>
        <w:t>可用于研究分子的大小、电性质及其随环境变化的情况，但在</w:t>
      </w:r>
      <w:r>
        <w:t>固态高聚物中Kerr效应很弱。</w:t>
      </w:r>
      <w:r>
        <w:t>服的电子与电子之间的静电排斥作用能称为电子成对能。</w:t>
      </w:r>
    </w:p>
    <w:p>
      <w:r>
        <w:t>422_电中性原则</w:t>
      </w:r>
      <w:r>
        <w:t>electric neutrality principle涉及物质电现</w:t>
      </w:r>
      <w:r>
        <w:t>般以P表示。</w:t>
      </w:r>
      <w:r>
        <w:t>象的基本原则。例如原子由原子核和电子组成，是电中性的。</w:t>
      </w:r>
      <w:r>
        <w:t>当原子失去电子时，它将成为正离子。但失去的电子会与别</w:t>
      </w:r>
      <w:r>
        <w:t>的一种衡器。它一般都有传感器和显示装置两大部分。电子</w:t>
      </w:r>
      <w:r>
        <w:t>的粒子结合，产生相应的负离子，电中性仍能维持，单独的离</w:t>
      </w:r>
      <w:r>
        <w:t>秤的传感器用得较多的是电阻应变式、半导体应变式等。把</w:t>
      </w:r>
      <w:r>
        <w:t>子是不存在的。对于</w:t>
      </w:r>
      <w:r>
        <w:t>一个物体，它失去的电子同样会附着在</w:t>
      </w:r>
      <w:r>
        <w:t>一组应变片(如4，8，16等个应变片)贴在</w:t>
      </w:r>
      <w:r>
        <w:t>其他物体上(可以接地)，故从整体上说，电中性必须维持。</w:t>
      </w:r>
      <w:r>
        <w:t>应变片接成电桥，当重物作用在弹性体上使它变形时，由于弹</w:t>
      </w:r>
      <w:r>
        <w:t>正、负电荷的空间分离将产生电场，在两个物体间形成电位梯</w:t>
      </w:r>
      <w:r>
        <w:t>性体的变形使其阻值发生变化，从而使电桥</w:t>
      </w:r>
      <w:r>
        <w:t>度。设真空中有半径为1cm的圆球， 当它失去了10-10mol电</w:t>
      </w:r>
      <w:r>
        <w:t>样电桥就会有信号输出，而这一电信号(如电压或电流)代表</w:t>
      </w:r>
      <w:r>
        <w:t>子时，可根据静电学算出其电势(对地)为0.95×107V，即约</w:t>
      </w:r>
      <w:r>
        <w:t>10MV，这是一般场合所不易实现的。该物体所损失的电子</w:t>
      </w:r>
      <w:r>
        <w:t>式的。以重量法配制标准混合气时需利用高精密天平或电子</w:t>
      </w:r>
      <w:r>
        <w:t>(即电中性的破坏程度)却是用任何化学方法所无法检测的。</w:t>
      </w:r>
      <w:r>
        <w:t>秤。电子秤应能称量各种规格的钢瓶，目前常用的有两种规</w:t>
      </w:r>
      <w:r>
        <w:t>因此，电中性也是化学中必须满足的基本原则。</w:t>
      </w:r>
      <w:r>
        <w:t>格：称量151kg，感量1g和秤量30kg，感量0.1g。均为数字</w:t>
      </w:r>
    </w:p>
    <w:p>
      <w:r>
        <w:t>422_电重量分析</w:t>
      </w:r>
      <w:r>
        <w:t>electro gravimetric analysis</w:t>
      </w:r>
      <w:r>
        <w:t>又称电解分析</w:t>
      </w:r>
      <w:r>
        <w:t>显示。</w:t>
      </w:r>
      <w:r>
        <w:t>法。在电解池的两个电极上，外加直流电压将试液电解，通过</w:t>
      </w:r>
      <w:r>
        <w:t>电极反应使金属离子在阴极上还原为纯金属，或在阳极上氧</w:t>
      </w:r>
      <w:r>
        <w:t>因子序列。代谢的某些还原产物(如NADH 2， 三羧酸循环中</w:t>
      </w:r>
      <w:r>
        <w:t>化成具一定组成的氧化物，然后对析出的金属或氧化物进行</w:t>
      </w:r>
      <w:r>
        <w:t>形成的琥珀酸)能作为电子供体，经过这个链，把电子传递到</w:t>
      </w:r>
      <w:r>
        <w:t>称量以求得被测组分的含量。该法对于常量组分的测定有较</w:t>
      </w:r>
      <w:r>
        <w:t>分子氧(形成水)。沿着链的电子传递被认为形成了一个给予</w:t>
      </w:r>
      <w:r>
        <w:t>高的准确度。除了作为分析方法外，该法也是一种较好的分</w:t>
      </w:r>
      <w:r>
        <w:t>能量的状态和实体(本质不清楚</w:t>
      </w:r>
      <w:r>
        <w:t>离手段。</w:t>
      </w:r>
      <w:r>
        <w:t>真核系统中，电子传递链</w:t>
      </w:r>
    </w:p>
    <w:p>
      <w:r>
        <w:t>422_电重量痕量分析electro gravimetric trace analysis采用</w:t>
      </w:r>
      <w:r>
        <w:t>色素类、</w:t>
      </w:r>
      <w:r>
        <w:t>电重量分析的原理和技术进行痕量组分(相对含量&lt;0.1%)</w:t>
      </w:r>
      <w:r>
        <w:t>(NADH 2-脱氢酶和琥珀酸脱氢酶) 组成。在细菌系统， 不同</w:t>
      </w:r>
      <w:r>
        <w:t>分析的方法。</w:t>
      </w:r>
      <w:r>
        <w:t>种类的细</w:t>
      </w:r>
      <w:r>
        <w:t>.电铸electroforming通过在芯模上电沉积金属的方法，</w:t>
      </w:r>
      <w:r>
        <w:t>同条件下的同一种类也不尽相同，传递链局限于细胞膜上，包</w:t>
      </w:r>
      <w:r>
        <w:t>生产或复制零件及金属箔等的过程。电铸的原理与电镀相</w:t>
      </w:r>
      <w:r>
        <w:t>括一系列载体，如细胞色素a，b，c和d，泛醌和(或)萘醌型的</w:t>
      </w:r>
      <w:r>
        <w:t>同，但电镀层的厚度通常只有几微米到几十微米，而电铸层厚</w:t>
      </w:r>
      <w:r>
        <w:t>醌类。在某些细胞电子传递链中，含有大量与膜结合的直接</w:t>
      </w:r>
      <w:r>
        <w:t>度通常有零点几建</w:t>
      </w:r>
      <w:r>
        <w:t>几毫米</w:t>
      </w:r>
      <w:r>
        <w:t>电镀层与基体结合牢固，而电</w:t>
      </w:r>
      <w:r>
        <w:t>对传递链供给电子的脱氢酶。</w:t>
      </w:r>
      <w:r>
        <w:t>铸层一般要与基</w:t>
      </w:r>
      <w:r>
        <w:t>(芯模)分离。</w:t>
      </w:r>
      <w:r>
        <w:t>电铸能制造某些难以用一般</w:t>
      </w:r>
      <w:r>
        <w:t>机械加工方法制</w:t>
      </w:r>
      <w:r>
        <w:t>造的特殊形状零件。如波导管、风速管、文氏</w:t>
      </w:r>
      <w:r>
        <w:t>称呼吸链。主要是指生物体细胞内的线粒体膜上(原核生物</w:t>
      </w:r>
      <w:r>
        <w:t>管、超音速气切割</w:t>
      </w:r>
      <w:r>
        <w:t>、金属箔、筛网、印染滚筒、唱片压模、塑料</w:t>
      </w:r>
      <w:r>
        <w:t>中它与细胞质膜相结合)被还原了的电子载体[如还原型烟酰</w:t>
      </w:r>
      <w:r>
        <w:t>或橡胶零件压模、火箭发动机再生冷却推力室外壁等。电铸</w:t>
      </w:r>
      <w:r>
        <w:t>胺腺嘌呤二核苷酸(NADH) 、还原型黄素腺嘌呤二核苷酸</w:t>
      </w:r>
      <w:r>
        <w:t>常用的金属有铸铜、铸镍、铸铁等。</w:t>
      </w:r>
      <w:r>
        <w:t>(FADH 2) 和其他还原型的电子载</w:t>
      </w:r>
    </w:p>
    <w:p>
      <w:r>
        <w:t>422_电子electron</w:t>
      </w:r>
      <w:r>
        <w:t>构成物质的一种基本粒子。属轻子。一</w:t>
      </w:r>
      <w:r>
        <w:t>而使它们获得氧化的过程。</w:t>
      </w:r>
      <w:r>
        <w:t>切元素的原子都是由原子核和围绕原子运动的电子所组成。</w:t>
      </w:r>
      <w:r>
        <w:t>应，而电子在到达分子氧之前必须要通过由各种电子载体烟</w:t>
      </w:r>
      <w:r>
        <w:t>1909年R.A.Milli kam确定了电子电荷e=1.602×10-*9C。</w:t>
      </w:r>
      <w:r>
        <w:t>酰胺腺嘌呤二核苷酸(NAD) 、黄素腺嘌呤二核苷酸(FAD)</w:t>
      </w:r>
      <w:r>
        <w:t>计算得到电子质量9.108×10-31kg。估计电子半径小于1×</w:t>
      </w:r>
      <w:r>
        <w:t>辅酶Q、细胞色素系列等组成的电子传递链最后把电子传给</w:t>
      </w:r>
      <w:r>
        <w:t>10-16cm。电子具有自旋运动及相应的磁矩。电子的定向流</w:t>
      </w:r>
      <w:r>
        <w:t>氧。由各种电子载体及特定酶组成的电子传递链在葡萄糖彻</w:t>
      </w:r>
      <w:r>
        <w:t>动形成电流。利用适当的电场和磁场，可控制自由电子的运</w:t>
      </w:r>
      <w:r>
        <w:t>底氧化、并使氧还原同时产生CO2，H20和腺苷三磷酸</w:t>
      </w:r>
      <w:r>
        <w:t>动，以制造电子仪器和元件，如电子管，电子显微镜等。</w:t>
      </w:r>
      <w:r>
        <w:t>(ATP) 的生物合成中起着十分重要的作用。</w:t>
      </w:r>
    </w:p>
    <w:p>
      <w:r>
        <w:t>422_电子倍增器electron multiplier一种灵敏、响应快的检</w:t>
      </w:r>
      <w:r>
        <w:t>测器系统。它是由光束落在阴极上产生光电子通过级联放</w:t>
      </w:r>
      <w:r>
        <w:t>也称第一类导体(conductor of the first kind) ， 包括金属、石</w:t>
      </w:r>
      <w:r>
        <w:t>大。在光学探测仪器中，用于极微弱光强度的测定，一般可将</w:t>
      </w:r>
      <w:r>
        <w:t>墨、高分子导电体等。主要特征是温度升高时电导下降。</w:t>
      </w:r>
      <w:r>
        <w:t>光电子放大10°倍。</w:t>
      </w:r>
    </w:p>
    <w:p>
      <w:r>
        <w:t>422_电子捕获剂</w:t>
      </w:r>
      <w:r>
        <w:t>electron capturer</w:t>
      </w:r>
      <w:r>
        <w:t>又称亲电子物质。系含</w:t>
      </w:r>
      <w:r>
        <w:t>导。金属等导体的电传导主要是电子电导。半导体以及用作</w:t>
      </w:r>
      <w:r>
        <w:t>有电子亲合势髙的原子或分子物质。在固体推进剂中加人电</w:t>
      </w:r>
      <w:r>
        <w:t>绝缘体的电介质有时也存在部分半束缚电子或弱束缚电子，在</w:t>
      </w:r>
      <w:r>
        <w:t>子捕获剂，它们能与发动机喷焰中电离产生的自由电子结合，</w:t>
      </w:r>
      <w:r>
        <w:t>热能激发下部分成为自由电子，因而也可能有微量电子电导存</w:t>
      </w:r>
      <w:r>
        <w:t>显著降低喷焰中自由电子的浓度，起到降低微波衰减的显著</w:t>
      </w:r>
      <w:r>
        <w:t>在。金属单位体积内自由电子数及其平均自由程度越大，则金</w:t>
      </w:r>
      <w:r>
        <w:t>作用。有利于提商导弹的制导精度。</w:t>
      </w:r>
    </w:p>
    <w:p>
      <w:r>
        <w:t>422_电子捕获检测器</w:t>
      </w:r>
      <w:r>
        <w:t>electron capture detector</w:t>
      </w:r>
      <w:r>
        <w:t>载气分子在</w:t>
      </w:r>
      <w:r>
        <w:t>H或3Ni等辐射源所产生的β射线的作用下离子化，在电场</w:t>
      </w:r>
      <w:r>
        <w:t>中形成稳定的基流。当含电负性基团的组分通过时，俘获电</w:t>
      </w:r>
      <w:r>
        <w:t>子而使基流减小，产生电信号。信号与试样浓度呈线性关系。</w:t>
      </w:r>
      <w:r>
        <w:t>是一种高选择性和高灵敏度检测器。</w:t>
      </w:r>
    </w:p>
    <w:p>
      <w:r>
        <w:t>422_电子材料electron material(s) 电子工业所使用的具有</w:t>
      </w:r>
      <w:r>
        <w:t>特定要求的材料，是电子工业的重要基础之一。它包括的范</w:t>
      </w:r>
      <w:r>
        <w:t>围很广，如半导体材料、高纯材料、光电材料、电真空材料等</w:t>
      </w:r>
      <w:r>
        <w:t>品种多、技术要求严格、发展快、增值高。</w:t>
      </w:r>
    </w:p>
    <w:p>
      <w:r>
        <w:t>422_电子场electron field指电子本身具有的静电场。由于</w:t>
      </w:r>
      <w:r>
        <w:t>电子场的存在，电子周围的极性介质分子发生取向，如形成水</w:t>
      </w:r>
      <w:r>
        <w:t>化电子的过程，就是由于电子场的存在而导致的。</w:t>
      </w:r>
    </w:p>
    <w:p>
      <w:r>
        <w:t>422_电子成对能electron pairing energy当一个轨道中已有</w:t>
      </w:r>
      <w:r>
        <w:t>一个电子时，若在该轨道填人相反的电子与之成对，而必须克</w:t>
      </w:r>
      <w:r>
        <w:t>服的电子与电子之间的静电排斥作用能称为电子成对能。</w:t>
      </w:r>
      <w:r>
        <w:t>般以P表示。</w:t>
      </w:r>
    </w:p>
    <w:p>
      <w:r>
        <w:t>422_电子秤electronic-weighing system</w:t>
      </w:r>
      <w:r>
        <w:t>用来称量物体重量</w:t>
      </w:r>
      <w:r>
        <w:t>的一种衡器。它一般都有传感器和显示装置两大部分。电子</w:t>
      </w:r>
      <w:r>
        <w:t>秤的传感器用得较多的是电阻应变式、半导体应变式等。把</w:t>
      </w:r>
      <w:r>
        <w:t>一组应变片(如4，8，16等个应变片)贴在</w:t>
      </w:r>
      <w:r>
        <w:t>个弹性体上，并把</w:t>
      </w:r>
      <w:r>
        <w:t>应变片接成电桥，当重物作用在弹性体上使它变形时，由于弹</w:t>
      </w:r>
      <w:r>
        <w:t>性体的变形使其阻值发生变化，从而使电桥</w:t>
      </w:r>
      <w:r>
        <w:t>衡受到破坏，这</w:t>
      </w:r>
      <w:r>
        <w:t>样电桥就会有信号输出，而这一电信号(如电压或电流)代表</w:t>
      </w:r>
      <w:r>
        <w:t>了重物的重量。重量的显示可以是模拟式的，也可以是数字</w:t>
      </w:r>
      <w:r>
        <w:t>式的。以重量法配制标准混合气时需利用高精密天平或电子</w:t>
      </w:r>
      <w:r>
        <w:t>秤。电子秤应能称量各种规格的钢瓶，目前常用的有两种规</w:t>
      </w:r>
      <w:r>
        <w:t>格：称量151kg，感量1g和秤量30kg，感量0.1g。均为数字</w:t>
      </w:r>
      <w:r>
        <w:t>显示。</w:t>
      </w:r>
    </w:p>
    <w:p>
      <w:r>
        <w:t>422_电子传递electron transfer伴随着能量转换的氧化还原</w:t>
      </w:r>
      <w:r>
        <w:t>因子序列。代谢的某些还原产物(如NADH 2， 三羧酸循环中</w:t>
      </w:r>
      <w:r>
        <w:t>形成的琥珀酸)能作为电子供体，经过这个链，把电子传递到</w:t>
      </w:r>
      <w:r>
        <w:t>分子氧(形成水)。沿着链的电子传递被认为形成了一个给予</w:t>
      </w:r>
      <w:r>
        <w:t>能量的状态和实体(本质不清楚</w:t>
      </w:r>
      <w:r>
        <w:t>，可用</w:t>
      </w:r>
      <w:r>
        <w:t>许多需能过程。在</w:t>
      </w:r>
      <w:r>
        <w:t>真核系统中，电子传递链</w:t>
      </w:r>
      <w:r>
        <w:t>在于线粒体</w:t>
      </w:r>
      <w:r>
        <w:t>膜上，基本上由细胞</w:t>
      </w:r>
      <w:r>
        <w:t>色素类、</w:t>
      </w:r>
      <w:r>
        <w:t>硫</w:t>
      </w:r>
      <w:r>
        <w:t>红素铁蛋</w:t>
      </w:r>
      <w:r>
        <w:t>种黄素蛋白</w:t>
      </w:r>
      <w:r>
        <w:t>(NADH 2-脱氢酶和琥珀酸脱氢酶) 组成。在细菌系统， 不同</w:t>
      </w:r>
      <w:r>
        <w:t>种类的细</w:t>
      </w:r>
      <w:r>
        <w:t>-传递链的组成有很大差异，甚至生长在不</w:t>
      </w:r>
      <w:r>
        <w:t>同条件下的同一种类也不尽相同，传递链局限于细胞膜上，包</w:t>
      </w:r>
      <w:r>
        <w:t>括一系列载体，如细胞色素a，b，c和d，泛醌和(或)萘醌型的</w:t>
      </w:r>
      <w:r>
        <w:t>醌类。在某些细胞电子传递链中，含有大量与膜结合的直接</w:t>
      </w:r>
      <w:r>
        <w:t>对传递链供给电子的脱氢酶。</w:t>
      </w:r>
    </w:p>
    <w:p>
      <w:r>
        <w:t>422_电子传递链electron transfer chain； respiratory chain</w:t>
      </w:r>
      <w:r>
        <w:t>又</w:t>
      </w:r>
      <w:r>
        <w:t>称呼吸链。主要是指生物体细胞内的线粒体膜上(原核生物</w:t>
      </w:r>
      <w:r>
        <w:t>中它与细胞质膜相结合)被还原了的电子载体[如还原型烟酰</w:t>
      </w:r>
      <w:r>
        <w:t>胺腺嘌呤二核苷酸(NADH) 、还原型黄素腺嘌呤二核苷酸</w:t>
      </w:r>
      <w:r>
        <w:t>(FADH 2) 和其他还原型的电子载</w:t>
      </w:r>
      <w:r>
        <w:t>颜电子的有序转移</w:t>
      </w:r>
      <w:r>
        <w:t>而使它们获得氧化的过程。</w:t>
      </w:r>
      <w:r>
        <w:t>包括着</w:t>
      </w:r>
      <w:r>
        <w:t>氢和释放出电子的反</w:t>
      </w:r>
      <w:r>
        <w:t>应，而电子在到达分子氧之前必须要通过由各种电子载体烟</w:t>
      </w:r>
      <w:r>
        <w:t>酰胺腺嘌呤二核苷酸(NAD) 、黄素腺嘌呤二核苷酸(FAD)</w:t>
      </w:r>
      <w:r>
        <w:t>辅酶Q、细胞色素系列等组成的电子传递链最后把电子传给</w:t>
      </w:r>
      <w:r>
        <w:t>氧。由各种电子载体及特定酶组成的电子传递链在葡萄糖彻</w:t>
      </w:r>
      <w:r>
        <w:t>底氧化、并使氧还原同时产生CO2，H20和腺苷三磷酸</w:t>
      </w:r>
      <w:r>
        <w:t>(ATP) 的生物合成中起着十分重要的作用。</w:t>
      </w:r>
    </w:p>
    <w:p>
      <w:r>
        <w:t>422_电子导体electron conductor载流子为电子的导电体，</w:t>
      </w:r>
      <w:r>
        <w:t>也称第一类导体(conductor of the first kind) ， 包括金属、石</w:t>
      </w:r>
      <w:r>
        <w:t>墨、高分子导电体等。主要特征是温度升高时电导下降。</w:t>
      </w:r>
    </w:p>
    <w:p>
      <w:r>
        <w:t>422_电子电导electronic conduction</w:t>
      </w:r>
      <w:r>
        <w:t>自由电子所形成的电传</w:t>
      </w:r>
      <w:r>
        <w:t>导。金属等导体的电传导主要是电子电导。半导体以及用作</w:t>
      </w:r>
      <w:r>
        <w:t>绝缘体的电介质有时也存在部分半束缚电子或弱束缚电子，在</w:t>
      </w:r>
      <w:r>
        <w:t>热能激发下部分成为自由电子，因而也可能有微量电子电导存</w:t>
      </w:r>
      <w:r>
        <w:t>在。金属单位体积内自由电子数及其平均自由程度越大，则金</w:t>
      </w:r>
      <w:r>
        <w:t>属的电导率越大。高温时，金属的电导与热力学温度成反比。</w:t>
      </w:r>
      <w:r>
        <w:t>(酸)+：NH3(碱)---F3B--NH3(配位化合物)。</w:t>
      </w:r>
      <w:r>
        <w:t>在低温下其电导与热力学温度的五次方成正比，锡、锌、汞等在</w:t>
      </w:r>
      <w:r>
        <w:t>低于某一临界温度时电阻可突然消失，出现超导现象。</w:t>
      </w:r>
      <w:r>
        <w:t>1.02MeV的丫光子， 与物质相互作用产生1个电子和1个正</w:t>
      </w:r>
    </w:p>
    <w:p>
      <w:r>
        <w:t>423_电子电离源electron ionization ion source</w:t>
      </w:r>
      <w:r>
        <w:t>又称电子轰</w:t>
      </w:r>
      <w:r>
        <w:t>电子的过程。主要发生在靶核附近，以满足动量守恒原理。</w:t>
      </w:r>
      <w:r>
        <w:t>电子对生成概率与物质的原子序数之平方成正比，随入射光</w:t>
      </w:r>
      <w:r>
        <w:t>，推斥极</w:t>
      </w:r>
      <w:r>
        <w:t>子能量的增加而增加。</w:t>
      </w:r>
      <w:r>
        <w:t>阳极</w:t>
      </w:r>
      <w:r>
        <w:t>电子在快速穿过介质时，与介质分子或原子发生碰撞而损失</w:t>
      </w:r>
      <w:r>
        <w:t>能量，主要有3种形式：(1)非弹性碰撞，即人射电子与束缚电</w:t>
      </w:r>
      <w:r>
        <w:t>灯丝一</w:t>
      </w:r>
      <w:r>
        <w:t>卜电子束</w:t>
      </w:r>
      <w:r>
        <w:t>子相互作用，使介质分子激发或电离，总动能减少；(2)轫致辐</w:t>
      </w:r>
      <w:r>
        <w:t>射(人射电子能量很高， 如&gt;10MeV时才显得重要) ， 即人射</w:t>
      </w:r>
      <w:r>
        <w:t>电子在原子核附近突然被减速时，有一部分动能转化为连续</w:t>
      </w:r>
      <w:r>
        <w:t>聚焦电极</w:t>
      </w:r>
      <w:r>
        <w:t>-离子</w:t>
      </w:r>
      <w:r>
        <w:t>能量的电磁辐射；(3)散射，即人射电子受原子核库仑场的影</w:t>
      </w:r>
      <w:r>
        <w:t>加速电极</w:t>
      </w:r>
      <w:r>
        <w:t>响而改变运动方向，可分为弹性散射(总动能不变)和非弹性</w:t>
      </w:r>
      <w:r>
        <w:t>散射(总动能减少)。</w:t>
      </w:r>
      <w:r>
        <w:t>scavenging电子被原子或分子捕获生成稳定的负离子的过</w:t>
      </w:r>
      <w:r>
        <w:t>程叫做电子俘获(捕获、清除)。对分子而言电子俘获可分为</w:t>
      </w:r>
      <w:r>
        <w:t>质谱计离子源</w:t>
      </w:r>
      <w:r>
        <w:t>两类：(1) 可解离电子俘获(DE A) ， 给出中性原子(分子) 和负</w:t>
      </w:r>
      <w:r>
        <w:t>离子； (2) 不可解离电子俘获(NDE A) ， 给出该分子的负离子。</w:t>
      </w:r>
      <w:r>
        <w:t>击离子源(electron impaction source) ， 常缩写为EI源(EI：</w:t>
      </w:r>
      <w:r>
        <w:t>source) 。质谱分析中最常用的离子源， 如图。由炽热灯丝发</w:t>
      </w:r>
      <w:r>
        <w:t>之间跃迁产生的光谱。它包括吸收、发射和反射光谱。应用</w:t>
      </w:r>
      <w:r>
        <w:t>射的电子束，经电离室飞向阳极，被气化的试样分子流在约</w:t>
      </w:r>
      <w:r>
        <w:t>和研究较多的是吸收光谱。分子中电子运动能级约为1~</w:t>
      </w:r>
      <w:r>
        <w:t>10-²Pa压力下进人离子源，与能量约为70eV的电子束作用，</w:t>
      </w:r>
      <w:r>
        <w:t>20eV，比振动能级间隔大约10~100倍，这种光谱位于紫外</w:t>
      </w:r>
      <w:r>
        <w:t>发生约10~20eV的能量交换，形成包括正离子在内的各种</w:t>
      </w:r>
      <w:r>
        <w:t>光(入&lt;400nm)和可见光(入=400~800nm)区域，所以又称为</w:t>
      </w:r>
      <w:r>
        <w:t>产物。正离子由一个小的推斥(或拉出)电位推出离子源，被</w:t>
      </w:r>
      <w:r>
        <w:t>紫外可见光谱，简记为UV。由于同一电子能级有许多间隔</w:t>
      </w:r>
      <w:r>
        <w:t>加速后送人质量分析器。大部分试样分子和电离产物被离子</w:t>
      </w:r>
      <w:r>
        <w:t>较小的振动能级和间隔更小的转动能级，因此，整个分子的电</w:t>
      </w:r>
      <w:r>
        <w:t>源的真空泵抽走。</w:t>
      </w:r>
      <w:r>
        <w:t>子光谱是若干个谱带系构成的，即它实际上是电子-振动-转</w:t>
      </w:r>
    </w:p>
    <w:p>
      <w:r>
        <w:t>423_电子电离质谱</w:t>
      </w:r>
      <w:r>
        <w:t>electron ionization mass spectrum</w:t>
      </w:r>
      <w:r>
        <w:t>在电子</w:t>
      </w:r>
      <w:r>
        <w:t>动光谱。分辨率较差的紫外可见光谱仪表现的往往是很宽的</w:t>
      </w:r>
      <w:r>
        <w:t>电离源(电子轰击离子源)中，以70eV电子束与试样蒸气</w:t>
      </w:r>
      <w:r>
        <w:t>吸收峰，这和原子的线状光谱大不一样。</w:t>
      </w:r>
      <w:r>
        <w:t>(p&lt;10-2Pa)作用形成的质谱，常缩写为EI谱。EI谱中除</w:t>
      </w:r>
      <w:r>
        <w:t>具有(有时没有)分子离子峰外，还有丰富的碎片离子峰，可提</w:t>
      </w:r>
      <w:r>
        <w:t>电子数为中心金属价电子与配位体提供电子(对于共价键配</w:t>
      </w:r>
      <w:r>
        <w:t>供十分重要的分子结构信息。如图所示。常见有机化合物的</w:t>
      </w:r>
      <w:r>
        <w:t>EI谱有标准谱库，供质谱分析时参考。</w:t>
      </w:r>
      <w:r>
        <w:t>位体提供一个，配位键配位体提供两个，y”型配位体提供n</w:t>
      </w:r>
      <w:r>
        <w:t>个)数的和。当全部价电子恰好填满低能级的分子轨道和非</w:t>
      </w:r>
      <w:r>
        <w:t>100一</w:t>
      </w:r>
      <w:r>
        <w:t>键轨道时，能形成稳定的金属络合物；如果总价电子数超过上</w:t>
      </w:r>
      <w:r>
        <w:t>80</w:t>
      </w:r>
      <w:r>
        <w:t>72</w:t>
      </w:r>
      <w:r>
        <w:t>128</w:t>
      </w:r>
      <w:r>
        <w:t>述轨道数的两倍，则多余电子将不得不填充高能级轨道致使</w:t>
      </w:r>
      <w:r>
        <w:t>金属络合物不稳定。总价电子数等于18的金属络合物最稳</w:t>
      </w:r>
      <w:r>
        <w:t>型60-</w:t>
      </w:r>
      <w:r>
        <w:t>定， 故称18电子规则， 又称有效原子序数规则(effective atom</w:t>
      </w:r>
      <w:r>
        <w:t>囊40-</w:t>
      </w:r>
      <w:r>
        <w:t>ordinal rule) 。</w:t>
      </w:r>
      <w:r>
        <w:t>EI</w:t>
      </w:r>
      <w:r>
        <w:t>20-</w:t>
      </w:r>
      <w:r>
        <w:t>189</w:t>
      </w:r>
      <w:r>
        <w:t>171</w:t>
      </w:r>
      <w:r>
        <w:t>流轰击物料，使物料加热的一种电炉。加热温度可达约</w:t>
      </w:r>
      <w:r>
        <w:t>0</w:t>
      </w:r>
      <w:r>
        <w:t>3500℃，具有调节控制方便，已广泛用于金属提纯，单晶硅的</w:t>
      </w:r>
      <w:r>
        <w:t>30507090110130150170190</w:t>
      </w:r>
      <w:r>
        <w:t>生长，特种材料的熔炼和高温X射线衍射仪的加热装置等。</w:t>
      </w:r>
      <w:r>
        <w:t>m/z</w:t>
      </w:r>
      <w:r>
        <w:t>α-氨基丙酰缬氨酸(Mr=188)EI谱</w:t>
      </w:r>
      <w:r>
        <w:t>休姆相。合金中的一类成分和结构决定于电子浓度的化合</w:t>
      </w:r>
      <w:r>
        <w:t>物。一般，电子浓度为3/2的电子化合物具有体心立方结构</w:t>
      </w:r>
    </w:p>
    <w:p>
      <w:r>
        <w:t>423_电子对electron pair</w:t>
      </w:r>
      <w:r>
        <w:t>在一个原子轨道或分子轨道中两</w:t>
      </w:r>
      <w:r>
        <w:t>(B黄铜结构)；电子浓度为21/13的电子化合物具有复杂立</w:t>
      </w:r>
      <w:r>
        <w:t>个自旋运动方向相反的电子。例如，碳原子的外层电子排布</w:t>
      </w:r>
      <w:r>
        <w:t>方结构(丫黄铜结构)；电子浓度为7/4的电子化合物往往形</w:t>
      </w:r>
      <w:r>
        <w:t>是2s*2p²，其中2s轨道上的两个电子可称为电子对，而2p轨</w:t>
      </w:r>
      <w:r>
        <w:t>成中间固溶体，在相图上是一个区域。性能十分硬脆，是合金</w:t>
      </w:r>
      <w:r>
        <w:t>道上的两个电子因其自旋方向相同是未成对电子。</w:t>
      </w:r>
      <w:r>
        <w:t>组织中的一种重要组成相。</w:t>
      </w:r>
    </w:p>
    <w:p>
      <w:r>
        <w:t>423_电子对给(予) 体electron pair donor按路易斯(Lewis)</w:t>
      </w:r>
      <w:r>
        <w:t>酸碱理论，电子对给予体是碱。在化学动力学中，如果电子对</w:t>
      </w:r>
      <w:r>
        <w:t>一般泛指电子工业使用的专用化工材料，即电子元器件、印刷</w:t>
      </w:r>
      <w:r>
        <w:t>给予体决定反应过程的速率， 则称为亲核试剂(nucleo-phile) ；</w:t>
      </w:r>
      <w:r>
        <w:t>线路板、工业及消费类整机生产和包装用各种化学品及材料。</w:t>
      </w:r>
      <w:r>
        <w:t>相反，如果电子对接受体决定反应速率，则称之为亲电子试剂</w:t>
      </w:r>
      <w:r>
        <w:t>按用途可分成基板、光致抗蚀剂、电镀化学品、封装材料、高纯</w:t>
      </w:r>
      <w:r>
        <w:t>(electro phile) 。</w:t>
      </w:r>
      <w:r>
        <w:t>试剂、特种气体、溶剂、清洗前掺杂剂、焊剂掩模、酸及腐蚀剂、</w:t>
      </w:r>
    </w:p>
    <w:p>
      <w:r>
        <w:t>423_电子对(接)受体</w:t>
      </w:r>
      <w:r>
        <w:t>electron pair acceptor</w:t>
      </w:r>
      <w:r>
        <w:t>按路易斯</w:t>
      </w:r>
      <w:r>
        <w:t>电子专用胶黏剂及辅助材料等大类。电子化学品具有品种</w:t>
      </w:r>
      <w:r>
        <w:t>(Lewis) 酸碱理论， 电子对接受体是酸， 而电子对给予体是碱。</w:t>
      </w:r>
      <w:r>
        <w:t>多、质量要求高、用量小、对环境洁净度要求苛刻、产品更新换</w:t>
      </w:r>
      <w:r>
        <w:t>若用A和：B分别表示路易斯酸和碱，则酸碱反应的一般表</w:t>
      </w:r>
      <w:r>
        <w:t>代快、资金投人量大、产品附加值较高等特点，这些特点随着</w:t>
      </w:r>
      <w:r>
        <w:t>示式为：A+：B=A-B。在产物A一B配位化合物分子中，A</w:t>
      </w:r>
      <w:r>
        <w:t>微细加工技术的发展越来愈明显。</w:t>
      </w:r>
      <w:r>
        <w:t>和：B靠共享由碱提供的电子对形成化学键。例如：BFs</w:t>
      </w:r>
      <w:r>
        <w:t>(酸)+：NH3(碱)---F3B--NH3(配位化合物)。</w:t>
      </w:r>
    </w:p>
    <w:p>
      <w:r>
        <w:t>423_电子对生成</w:t>
      </w:r>
      <w:r>
        <w:t>electron-pair production</w:t>
      </w:r>
      <w:r>
        <w:t>指一个能量大于</w:t>
      </w:r>
      <w:r>
        <w:t>1.02MeV的丫光子， 与物质相互作用产生1个电子和1个正</w:t>
      </w:r>
      <w:r>
        <w:t>电子的过程。主要发生在靶核附近，以满足动量守恒原理。</w:t>
      </w:r>
      <w:r>
        <w:t>电子对生成概率与物质的原子序数之平方成正比，随入射光</w:t>
      </w:r>
      <w:r>
        <w:t>子能量的增加而增加。</w:t>
      </w:r>
    </w:p>
    <w:p>
      <w:r>
        <w:t>423_电子-分子碰撞</w:t>
      </w:r>
      <w:r>
        <w:t>electron-molecule collision</w:t>
      </w:r>
      <w:r>
        <w:t>人射的高能</w:t>
      </w:r>
      <w:r>
        <w:t>电子在快速穿过介质时，与介质分子或原子发生碰撞而损失</w:t>
      </w:r>
      <w:r>
        <w:t>能量，主要有3种形式：(1)非弹性碰撞，即人射电子与束缚电</w:t>
      </w:r>
      <w:r>
        <w:t>子相互作用，使介质分子激发或电离，总动能减少；(2)轫致辐</w:t>
      </w:r>
      <w:r>
        <w:t>射(人射电子能量很高， 如&gt;10MeV时才显得重要) ， 即人射</w:t>
      </w:r>
      <w:r>
        <w:t>电子在原子核附近突然被减速时，有一部分动能转化为连续</w:t>
      </w:r>
      <w:r>
        <w:t>能量的电磁辐射；(3)散射，即人射电子受原子核库仑场的影</w:t>
      </w:r>
      <w:r>
        <w:t>响而改变运动方向，可分为弹性散射(总动能不变)和非弹性</w:t>
      </w:r>
      <w:r>
        <w:t>散射(总动能减少)。</w:t>
      </w:r>
    </w:p>
    <w:p>
      <w:r>
        <w:t>423_电子俘获electron attachment； electron capture； electron</w:t>
      </w:r>
      <w:r>
        <w:t>scavenging电子被原子或分子捕获生成稳定的负离子的过</w:t>
      </w:r>
      <w:r>
        <w:t>程叫做电子俘获(捕获、清除)。对分子而言电子俘获可分为</w:t>
      </w:r>
      <w:r>
        <w:t>两类：(1) 可解离电子俘获(DE A) ， 给出中性原子(分子) 和负</w:t>
      </w:r>
      <w:r>
        <w:t>离子； (2) 不可解离电子俘获(NDE A) ， 给出该分子的负离子。</w:t>
      </w:r>
    </w:p>
    <w:p>
      <w:r>
        <w:t>423_电子光谱electronic spectrum</w:t>
      </w:r>
      <w:r>
        <w:t>分子中电子在电子能级</w:t>
      </w:r>
      <w:r>
        <w:t>之间跃迁产生的光谱。它包括吸收、发射和反射光谱。应用</w:t>
      </w:r>
      <w:r>
        <w:t>和研究较多的是吸收光谱。分子中电子运动能级约为1~</w:t>
      </w:r>
      <w:r>
        <w:t>20eV，比振动能级间隔大约10~100倍，这种光谱位于紫外</w:t>
      </w:r>
      <w:r>
        <w:t>光(入&lt;400nm)和可见光(入=400~800nm)区域，所以又称为</w:t>
      </w:r>
      <w:r>
        <w:t>紫外可见光谱，简记为UV。由于同一电子能级有许多间隔</w:t>
      </w:r>
      <w:r>
        <w:t>较小的振动能级和间隔更小的转动能级，因此，整个分子的电</w:t>
      </w:r>
      <w:r>
        <w:t>子光谱是若干个谱带系构成的，即它实际上是电子-振动-转</w:t>
      </w:r>
      <w:r>
        <w:t>动光谱。分辨率较差的紫外可见光谱仪表现的往往是很宽的</w:t>
      </w:r>
      <w:r>
        <w:t>吸收峰，这和原子的线状光谱大不一样。</w:t>
      </w:r>
      <w:r>
        <w:t>18电子规则</w:t>
      </w:r>
      <w:r>
        <w:t>18 electron rule过渡金属络合物其总体价</w:t>
      </w:r>
      <w:r>
        <w:t>电子数为中心金属价电子与配位体提供电子(对于共价键配</w:t>
      </w:r>
      <w:r>
        <w:t>位体提供一个，配位键配位体提供两个，y”型配位体提供n</w:t>
      </w:r>
      <w:r>
        <w:t>个)数的和。当全部价电子恰好填满低能级的分子轨道和非</w:t>
      </w:r>
      <w:r>
        <w:t>键轨道时，能形成稳定的金属络合物；如果总价电子数超过上</w:t>
      </w:r>
      <w:r>
        <w:t>述轨道数的两倍，则多余电子将不得不填充高能级轨道致使</w:t>
      </w:r>
      <w:r>
        <w:t>金属络合物不稳定。总价电子数等于18的金属络合物最稳</w:t>
      </w:r>
      <w:r>
        <w:t>定， 故称18电子规则， 又称有效原子序数规则(effective atom</w:t>
      </w:r>
      <w:r>
        <w:t>ordinal rule) 。</w:t>
      </w:r>
    </w:p>
    <w:p>
      <w:r>
        <w:t>423_电子轰击炉</w:t>
      </w:r>
      <w:r>
        <w:t>electronic impact furnace</w:t>
      </w:r>
      <w:r>
        <w:t>利用加速的电子</w:t>
      </w:r>
      <w:r>
        <w:t>流轰击物料，使物料加热的一种电炉。加热温度可达约</w:t>
      </w:r>
      <w:r>
        <w:t>3500℃，具有调节控制方便，已广泛用于金属提纯，单晶硅的</w:t>
      </w:r>
      <w:r>
        <w:t>生长，特种材料的熔炼和高温X射线衍射仪的加热装置等。</w:t>
      </w:r>
    </w:p>
    <w:p>
      <w:r>
        <w:t>423_电子化合物</w:t>
      </w:r>
      <w:r>
        <w:t>electron compound</w:t>
      </w:r>
      <w:r>
        <w:t>中间相的一类，亦称为</w:t>
      </w:r>
      <w:r>
        <w:t>休姆相。合金中的一类成分和结构决定于电子浓度的化合</w:t>
      </w:r>
      <w:r>
        <w:t>物。一般，电子浓度为3/2的电子化合物具有体心立方结构</w:t>
      </w:r>
      <w:r>
        <w:t>(B黄铜结构)；电子浓度为21/13的电子化合物具有复杂立</w:t>
      </w:r>
      <w:r>
        <w:t>方结构(丫黄铜结构)；电子浓度为7/4的电子化合物往往形</w:t>
      </w:r>
      <w:r>
        <w:t>成中间固溶体，在相图上是一个区域。性能十分硬脆，是合金</w:t>
      </w:r>
      <w:r>
        <w:t>组织中的一种重要组成相。</w:t>
      </w:r>
    </w:p>
    <w:p>
      <w:r>
        <w:t>423_电子化学品</w:t>
      </w:r>
      <w:r>
        <w:t>electronic chemicals</w:t>
      </w:r>
      <w:r>
        <w:t>又称电子化工材料。</w:t>
      </w:r>
      <w:r>
        <w:t>一般泛指电子工业使用的专用化工材料，即电子元器件、印刷</w:t>
      </w:r>
      <w:r>
        <w:t>线路板、工业及消费类整机生产和包装用各种化学品及材料。</w:t>
      </w:r>
      <w:r>
        <w:t>按用途可分成基板、光致抗蚀剂、电镀化学品、封装材料、高纯</w:t>
      </w:r>
      <w:r>
        <w:t>试剂、特种气体、溶剂、清洗前掺杂剂、焊剂掩模、酸及腐蚀剂、</w:t>
      </w:r>
      <w:r>
        <w:t>电子专用胶黏剂及辅助材料等大类。电子化学品具有品种</w:t>
      </w:r>
      <w:r>
        <w:t>多、质量要求高、用量小、对环境洁净度要求苛刻、产品更新换</w:t>
      </w:r>
      <w:r>
        <w:t>代快、资金投人量大、产品附加值较高等特点，这些特点随着</w:t>
      </w:r>
      <w:r>
        <w:t>微细加工技术的发展越来愈明显。</w:t>
      </w:r>
    </w:p>
    <w:p>
      <w:r>
        <w:t>423_电子激发态electronically excited state一个原子或分子</w:t>
      </w:r>
      <w:r>
        <w:t>的电子能量较其基态时为高时的状态称为电子激发态。产生</w:t>
      </w:r>
      <w:r>
        <w:t>采用亚磷酸热分解法制备粗磷烷，经干燥，吸附纯化。磷烷一</w:t>
      </w:r>
      <w:r>
        <w:t>电子激发态的途径很多，最常用的方法有光激发、热激发等。</w:t>
      </w:r>
      <w:r>
        <w:t>般用作n型半导体的掺杂剂，它是化学汽相淀积和离子注人</w:t>
      </w:r>
      <w:r>
        <w:t>利用波长与电子激发能相匹配的单色光(如激光)进行激发</w:t>
      </w:r>
      <w:r>
        <w:t>的一种磷源；可用于制造非品硅太阳电池、磷硅玻璃钝化膜、</w:t>
      </w:r>
      <w:r>
        <w:t>时，可以较精确地调制分子的电子激发态。</w:t>
      </w:r>
      <w:r>
        <w:t>发光二极管的磷砷化镓膜。</w:t>
      </w:r>
    </w:p>
    <w:p>
      <w:r>
        <w:t>424_电子级二氯二氢硅electronic grade dichloro silane</w:t>
      </w:r>
      <w:r>
        <w:t>SiH2Cl在室温和大气压力下是一种高可燃、腐蚀性有毒气</w:t>
      </w:r>
      <w:r>
        <w:t>rideM oF 6白色结晶固体， 吸湿性强， 与水反应发出嗤声，</w:t>
      </w:r>
      <w:r>
        <w:t>体， 阈限值-重量加权平均浓度(TLV TWA) 未定， 可采用氯</w:t>
      </w:r>
      <w:r>
        <w:t>在潮湿空气中生成蓝色的烟。六氟化钼是一种强氧化剂，有</w:t>
      </w:r>
      <w:r>
        <w:t>化氢的TWA值， 即5×10-6(ACGIH) 。于21.1℃和大气压</w:t>
      </w:r>
      <w:r>
        <w:t>毒， TLV5mg/m³。液体密度2543kg/m(19℃) 。沸点35℃。</w:t>
      </w:r>
      <w:r>
        <w:t>力下气体相对密度(空气=1)3.48；气体密度4.228kg/m³；液</w:t>
      </w:r>
      <w:r>
        <w:t>熔点17.5℃。其制法是采用高纯金属铝粉直接氟化工艺，反</w:t>
      </w:r>
      <w:r>
        <w:t>体密度1235kg/m³(21.1℃)，1188kg/m³(40.6℃)。沸点</w:t>
      </w:r>
      <w:r>
        <w:t>应产物经过三级回收，其中六氟化钼粗品在-5~5℃回收，经</w:t>
      </w:r>
      <w:r>
        <w:t>8.2℃。熔点-122℃。在空气中的可燃限4.1%~98.8%</w:t>
      </w:r>
      <w:r>
        <w:t>过真空蒸馏，可制取电子级六氟化钼产品。六氟化钼在微电</w:t>
      </w:r>
      <w:r>
        <w:t>(体积)；自燃温度58℃。与水或水气接触迅速水解产生二氧</w:t>
      </w:r>
      <w:r>
        <w:t>子工业中用作化学气相沉积硅化钼或钼膜，制作低电阻、高熔</w:t>
      </w:r>
      <w:r>
        <w:t>化硅和盐酸。国外多采用三氯硅歧化法生产粗二氯二氢</w:t>
      </w:r>
      <w:r>
        <w:t>点的电路互连线和栅极。</w:t>
      </w:r>
      <w:r>
        <w:t>硅，精馏法提纯；也有用多晶硅厂尾气中提取二氯二氢硅的技</w:t>
      </w:r>
      <w:r>
        <w:t>术路线，经精馏、络合、终端吸附可制得高纯二氯二氢硅。</w:t>
      </w:r>
      <w:r>
        <w:t>WF6，常温下是无色、无臭、有毒气体。在大气压下，于17.1℃冷</w:t>
      </w:r>
      <w:r>
        <w:t>氯二氢硅主要用于多晶硅外延生长以及化学气相淀积二氧化</w:t>
      </w:r>
      <w:r>
        <w:t>凝为淡黄色的液体，低于2℃时生成白色固体。是一种刺激</w:t>
      </w:r>
      <w:r>
        <w:t>硅和氮化硅。</w:t>
      </w:r>
      <w:r>
        <w:t>性和腐蚀性很强的气体。TLV 1.0mg/m。液体密度</w:t>
      </w:r>
    </w:p>
    <w:p>
      <w:r>
        <w:t>424_电子级二氧化硅silica for electronic gradeS iO 2*nH2O</w:t>
      </w:r>
      <w:r>
        <w:t>3441kg/m(15℃)。沸点17.2℃。三相点2.0℃。其制法是</w:t>
      </w:r>
      <w:r>
        <w:t>白色无定形微细粉末。溶于苛性钾(钠)和氢氟酸；不溶于水</w:t>
      </w:r>
      <w:r>
        <w:t>采用高纯金属钨粉末直接氟化，在-80℃回收六氟化钨，经真</w:t>
      </w:r>
      <w:r>
        <w:t>和其他酸。具有高电绝缘性，纯度高。水玻璃由稀溶液和硝</w:t>
      </w:r>
      <w:r>
        <w:t>空蒸馏(-10~10℃)，在低温下收集高纯六氟化钨产品。在</w:t>
      </w:r>
      <w:r>
        <w:t>酸反应生成二氧化硅，经过滤、漂洗，酸洗，去离子水洗，喷雾</w:t>
      </w:r>
      <w:r>
        <w:t>微电子工业和材料加工改性中，六氟化钨用于离子注人或化</w:t>
      </w:r>
      <w:r>
        <w:t>干燥制得。用于显像管，视波管等玻璃平面与荧光粉之间的</w:t>
      </w:r>
      <w:r>
        <w:t>学气相沉积硅化钨或钨膜，用以制作低电阻、离熔点的电路互</w:t>
      </w:r>
      <w:r>
        <w:t>黏结。</w:t>
      </w:r>
      <w:r>
        <w:t>连线和栅极，还有抗X射线或γ射线的保护罩，高效太阳能</w:t>
      </w:r>
    </w:p>
    <w:p>
      <w:r>
        <w:t>424_电子级硅酸钾</w:t>
      </w:r>
      <w:r>
        <w:t>potassium silicate for electronic grade</w:t>
      </w:r>
      <w:r>
        <w:t>吸收器。</w:t>
      </w:r>
      <w:r>
        <w:t>K2O·n SiO 2无色、无味、无臭、无毒， 具有黏结性的透明液</w:t>
      </w:r>
      <w:r>
        <w:t>体。冰点-2~-11℃。可与水以任意比例混合。由水玻璃、</w:t>
      </w:r>
      <w:r>
        <w:t>别名氟碳116。无色，不可燃气体。化学性质不活泼，但与可</w:t>
      </w:r>
      <w:r>
        <w:t>盐酸、氧化钠进行反应，经加热处理后，用纯水洗涤，加入苛性</w:t>
      </w:r>
      <w:r>
        <w:t>燃气体一同燃烧时，分解产生有毒的氟化物。沸点-78.2℃。</w:t>
      </w:r>
      <w:r>
        <w:t>钾溶液进行碱解，沉淀，过滤，浓缩制得。也可由优质碳酸钾</w:t>
      </w:r>
      <w:r>
        <w:t>熔点-100.6℃。其制法是采用活性炭直接氟化工艺路线：C</w:t>
      </w:r>
      <w:r>
        <w:t>和高纯石英砂在电炉中密闭熔融，溶解，调整模数制得。液体</w:t>
      </w:r>
      <w:r>
        <w:t>+F2-</w:t>
      </w:r>
      <w:r>
        <w:t>产品主要用作显像管玻璃与荧光粉之间的黏结剂。</w:t>
      </w:r>
    </w:p>
    <w:p>
      <w:r>
        <w:t>424_电子级(甲) 硅烷electronic grade silane</w:t>
      </w:r>
      <w:r>
        <w:t>SiH 4无色、极</w:t>
      </w:r>
      <w:r>
        <w:t>尘、碱洗、脱水后进入低温精馏塔进行间歇精馏，提取六氟乙</w:t>
      </w:r>
      <w:r>
        <w:t>烷，经低温吸附提纯，可制取纯六氟乙烷。在微电子工业中用</w:t>
      </w:r>
      <w:r>
        <w:t>活泼压缩气体，在空气中自燃。气体密度1.44kg/m(0℃，</w:t>
      </w:r>
      <w:r>
        <w:t>101.3kPa) ； 液体密度711kg/m(-185℃) 。沸点-112℃。</w:t>
      </w:r>
      <w:r>
        <w:t>作等离子刻蚀气体，器件表面清洗，光纤生产，低温制冷剂。</w:t>
      </w:r>
      <w:r>
        <w:t>熔点-184.7℃。具有令人窒息的气味。与空气混合后形成</w:t>
      </w:r>
      <w:r>
        <w:t>爆炸混合气。与重金属卤化物和游离卤素激烈反应；加热到</w:t>
      </w:r>
      <w:r>
        <w:t>CF；别名八氟丙烷，氧碳218。无色、不可燃气体，化学性</w:t>
      </w:r>
      <w:r>
        <w:t>约400℃开始分解成非晶态硅和氢，于600℃以上即以晶态硅</w:t>
      </w:r>
      <w:r>
        <w:t>质不活泼，热稳定性好，但与可燃气体一起燃烧时分解产生有</w:t>
      </w:r>
      <w:r>
        <w:t>的形式分解出来。TLV 5×10-6(7mg/m³) 。国外大都采用</w:t>
      </w:r>
      <w:r>
        <w:t>毒的氟化物。沸点-36.7℃。熔点-183.0℃。其制法是采</w:t>
      </w:r>
      <w:r>
        <w:t>氢化锂铝法生产硅烷；也有用硅化镁法，即硅化镁与工业氯化</w:t>
      </w:r>
      <w:r>
        <w:t>用活性炭直接氟化工艺，反应产物经除尘、碱洗、脱水后再进</w:t>
      </w:r>
      <w:r>
        <w:t>铵在液氨介质中反应即生成硅烷，经-80℃下的冷凝提纯和</w:t>
      </w:r>
      <w:r>
        <w:t>行间歇精馏，抽出全氟丙烷，经低温吸附提纯，可得到高纯全</w:t>
      </w:r>
      <w:r>
        <w:t>4A，5A分子筛的深度提纯可制得高纯硅烷。硅烷广泛用于</w:t>
      </w:r>
      <w:r>
        <w:t>氟丙烷。在微电子工业中用作等离子刻蚀剂，器件表面清洗，</w:t>
      </w:r>
      <w:r>
        <w:t>外延沉积单晶硅膜和生产多晶硅膜、二氧化硅膜以及氮化硅</w:t>
      </w:r>
      <w:r>
        <w:t>碳同位素分离工质，低温制冷剂，绝缘气体等。</w:t>
      </w:r>
      <w:r>
        <w:t>膜；在玻璃工业中，用于制造单向透明的茶色玻璃；还可用于</w:t>
      </w:r>
      <w:r>
        <w:t>制造非品硅太阳电池，复印机的光敏部件等。</w:t>
      </w:r>
      <w:r>
        <w:t>NF3常温下是无色有毒气体。高纯三氟化氮几乎没有气</w:t>
      </w:r>
    </w:p>
    <w:p>
      <w:r>
        <w:t>424_电子级(甲)锗烷</w:t>
      </w:r>
      <w:r>
        <w:t>electronic grade germane</w:t>
      </w:r>
      <w:r>
        <w:t>GeH 4</w:t>
      </w:r>
      <w:r>
        <w:t>锗烷</w:t>
      </w:r>
      <w:r>
        <w:t>味，但工业用三氟化氮，由于有活性氟存在，因而有刺激性气</w:t>
      </w:r>
      <w:r>
        <w:t>别名四氢化锗，锗甲烷。在常温常压下是有毒、可燃、无色气</w:t>
      </w:r>
      <w:r>
        <w:t>味。TLV29mg/m³。它是一种热力学稳定的氧化剂。沸点</w:t>
      </w:r>
      <w:r>
        <w:t>体，带有特殊的刺激性臭味。沸点-88.5℃。气体密度</w:t>
      </w:r>
      <w:r>
        <w:t>5.36kg/m。液体密度1360kg/m³。与砷烷相似，是一种溶</w:t>
      </w:r>
      <w:r>
        <w:t>氨直接氟化，反应产物经除雾，淋洗，分子筛吸附，真空蒸馏，</w:t>
      </w:r>
      <w:r>
        <w:t>血物质。中毒症状也与砷烷类似。1983年， 美国(ACGIH) 制</w:t>
      </w:r>
      <w:r>
        <w:t>最后采用低温法收集产品。三氟化氮是微电子工业中一种重</w:t>
      </w:r>
      <w:r>
        <w:t>定的TLV值为0.2×10-6(0.6mg/m³) 。锗烷的化学性质与</w:t>
      </w:r>
      <w:r>
        <w:t>要的刻蚀气体、对硅和氮化硅的刻蚀具有更高的速率和选择</w:t>
      </w:r>
      <w:r>
        <w:t>硅烷相似，但活性比硅烷小，它不像硅烷那样可以自燃；在水</w:t>
      </w:r>
      <w:r>
        <w:t>性。还可用于高能化学激光器。</w:t>
      </w:r>
      <w:r>
        <w:t>解方面比硅烷稳定</w:t>
      </w:r>
      <w:r>
        <w:t>其制法可采用四氯化锗与金属氢化物在</w:t>
      </w:r>
      <w:r>
        <w:t>无水有机溶剂中(乙醚，四氢呋喃)反应，或采用在氢溴酸中的</w:t>
      </w:r>
      <w:r>
        <w:t>PF3常温下为无色、不可燃气体，遇湿气会分解，与水及碱</w:t>
      </w:r>
      <w:r>
        <w:t>二氧化锗溶液与氢化钠或氢化钾反应，制取含有少量二锗烷</w:t>
      </w:r>
      <w:r>
        <w:t>溶液迅速反应，可与血液中的血红蛋白生成化合物，毒性极</w:t>
      </w:r>
      <w:r>
        <w:t>和三锗烷的粗甲锗烷。粗产品经精馏提纯可制取纯度高于</w:t>
      </w:r>
      <w:r>
        <w:t>99.99%的锗烷。锗烷在半导体工业中用于制取高纯锗，锗外</w:t>
      </w:r>
      <w:r>
        <w:t>熔点-151.5℃。其制法是采用三氯化磷与氟化氢反应，反应</w:t>
      </w:r>
      <w:r>
        <w:t>延和掺杂。</w:t>
      </w:r>
      <w:r>
        <w:t>产物经冷却回流收集，进一步进行真空蒸馏，可制得高纯产</w:t>
      </w:r>
    </w:p>
    <w:p>
      <w:r>
        <w:t>424_电子级磷烷electronic grade phosphine</w:t>
      </w:r>
      <w:r>
        <w:t>PH3</w:t>
      </w:r>
      <w:r>
        <w:t>无色，可</w:t>
      </w:r>
      <w:r>
        <w:t>燃，剧毒气体，有腐鱼气味。相对密度1.184，液体密度液体</w:t>
      </w:r>
      <w:r>
        <w:t>密度623kg/m(0℃)，581kg/m³(15℃)。熔点-133℃。沸点</w:t>
      </w:r>
      <w:r>
        <w:t>AsF 3常温下为无色油状不可燃液体， 遇水即水解， 生成三</w:t>
      </w:r>
      <w:r>
        <w:t>-87.7℃。自燃温度37.8℃。磷烷在室温下稳定，在约</w:t>
      </w:r>
      <w:r>
        <w:t>375℃开始分解，在约600℃完全分解。它与氧、氯、氟和一氧</w:t>
      </w:r>
      <w:r>
        <w:t>计)。沸点63℃。熔点~8.5℃。其制法是用三氧化二铝和</w:t>
      </w:r>
      <w:r>
        <w:t>化氮等氧化剂反应激烈。TLV 0.3×10-6(0.4mg/m³) 。可</w:t>
      </w:r>
      <w:r>
        <w:t>无水氟化氢反应，反应产物经冷却后添加10%(V)硫酸，进一</w:t>
      </w:r>
      <w:r>
        <w:t>采用亚磷酸热分解法制备粗磷烷，经干燥，吸附纯化。磷烷一</w:t>
      </w:r>
      <w:r>
        <w:t>般用作n型半导体的掺杂剂，它是化学汽相淀积和离子注人</w:t>
      </w:r>
      <w:r>
        <w:t>的一种磷源；可用于制造非品硅太阳电池、磷硅玻璃钝化膜、</w:t>
      </w:r>
      <w:r>
        <w:t>发光二极管的磷砷化镓膜。</w:t>
      </w:r>
    </w:p>
    <w:p>
      <w:r>
        <w:t>424_电子级六氟化钼</w:t>
      </w:r>
      <w:r>
        <w:t>electronic grade molybdenum'hexa fluo-</w:t>
      </w:r>
      <w:r>
        <w:t>rideM oF 6白色结晶固体， 吸湿性强， 与水反应发出嗤声，</w:t>
      </w:r>
      <w:r>
        <w:t>在潮湿空气中生成蓝色的烟。六氟化钼是一种强氧化剂，有</w:t>
      </w:r>
      <w:r>
        <w:t>毒， TLV5mg/m³。液体密度2543kg/m(19℃) 。沸点35℃。</w:t>
      </w:r>
      <w:r>
        <w:t>熔点17.5℃。其制法是采用高纯金属铝粉直接氟化工艺，反</w:t>
      </w:r>
      <w:r>
        <w:t>应产物经过三级回收，其中六氟化钼粗品在-5~5℃回收，经</w:t>
      </w:r>
      <w:r>
        <w:t>过真空蒸馏，可制取电子级六氟化钼产品。六氟化钼在微电</w:t>
      </w:r>
      <w:r>
        <w:t>子工业中用作化学气相沉积硅化钼或钼膜，制作低电阻、高熔</w:t>
      </w:r>
      <w:r>
        <w:t>点的电路互连线和栅极。</w:t>
      </w:r>
    </w:p>
    <w:p>
      <w:r>
        <w:t>424_电子级六氟化钨electronic grade tungsten hexafluoride</w:t>
      </w:r>
      <w:r>
        <w:t>WF6，常温下是无色、无臭、有毒气体。在大气压下，于17.1℃冷</w:t>
      </w:r>
      <w:r>
        <w:t>凝为淡黄色的液体，低于2℃时生成白色固体。是一种刺激</w:t>
      </w:r>
      <w:r>
        <w:t>性和腐蚀性很强的气体。TLV 1.0mg/m。液体密度</w:t>
      </w:r>
      <w:r>
        <w:t>3441kg/m(15℃)。沸点17.2℃。三相点2.0℃。其制法是</w:t>
      </w:r>
      <w:r>
        <w:t>采用高纯金属钨粉末直接氟化，在-80℃回收六氟化钨，经真</w:t>
      </w:r>
      <w:r>
        <w:t>空蒸馏(-10~10℃)，在低温下收集高纯六氟化钨产品。在</w:t>
      </w:r>
      <w:r>
        <w:t>微电子工业和材料加工改性中，六氟化钨用于离子注人或化</w:t>
      </w:r>
      <w:r>
        <w:t>学气相沉积硅化钨或钨膜，用以制作低电阻、离熔点的电路互</w:t>
      </w:r>
      <w:r>
        <w:t>连线和栅极，还有抗X射线或γ射线的保护罩，高效太阳能</w:t>
      </w:r>
      <w:r>
        <w:t>吸收器。</w:t>
      </w:r>
    </w:p>
    <w:p>
      <w:r>
        <w:t>424_电子级六氟乙烷electronic grade hexafluoroethaneC2Fo</w:t>
      </w:r>
      <w:r>
        <w:t>别名氟碳116。无色，不可燃气体。化学性质不活泼，但与可</w:t>
      </w:r>
      <w:r>
        <w:t>燃气体一同燃烧时，分解产生有毒的氟化物。沸点-78.2℃。</w:t>
      </w:r>
      <w:r>
        <w:t>熔点-100.6℃。其制法是采用活性炭直接氟化工艺路线：C</w:t>
      </w:r>
      <w:r>
        <w:t>+F2-</w:t>
      </w:r>
      <w:r>
        <w:t>400~600℃-CFa+CFi+C； Fg+…， 反应产物经过除</w:t>
      </w:r>
      <w:r>
        <w:t>尘、碱洗、脱水后进入低温精馏塔进行间歇精馏，提取六氟乙</w:t>
      </w:r>
      <w:r>
        <w:t>烷，经低温吸附提纯，可制取纯六氟乙烷。在微电子工业中用</w:t>
      </w:r>
      <w:r>
        <w:t>作等离子刻蚀气体，器件表面清洗，光纤生产，低温制冷剂。</w:t>
      </w:r>
    </w:p>
    <w:p>
      <w:r>
        <w:t>424_电子级全氟丙烷electronic grade oct a fluoro propane</w:t>
      </w:r>
      <w:r>
        <w:t>CF；别名八氟丙烷，氧碳218。无色、不可燃气体，化学性</w:t>
      </w:r>
      <w:r>
        <w:t>质不活泼，热稳定性好，但与可燃气体一起燃烧时分解产生有</w:t>
      </w:r>
      <w:r>
        <w:t>毒的氟化物。沸点-36.7℃。熔点-183.0℃。其制法是采</w:t>
      </w:r>
      <w:r>
        <w:t>用活性炭直接氟化工艺，反应产物经除尘、碱洗、脱水后再进</w:t>
      </w:r>
      <w:r>
        <w:t>行间歇精馏，抽出全氟丙烷，经低温吸附提纯，可得到高纯全</w:t>
      </w:r>
      <w:r>
        <w:t>氟丙烷。在微电子工业中用作等离子刻蚀剂，器件表面清洗，</w:t>
      </w:r>
      <w:r>
        <w:t>碳同位素分离工质，低温制冷剂，绝缘气体等。</w:t>
      </w:r>
    </w:p>
    <w:p>
      <w:r>
        <w:t>424_电子级兰氟化氮</w:t>
      </w:r>
      <w:r>
        <w:t>electronic grade nitrogen trifluoride</w:t>
      </w:r>
      <w:r>
        <w:t>NF3常温下是无色有毒气体。高纯三氟化氮几乎没有气</w:t>
      </w:r>
      <w:r>
        <w:t>味，但工业用三氟化氮，由于有活性氟存在，因而有刺激性气</w:t>
      </w:r>
      <w:r>
        <w:t>味。TLV29mg/m³。它是一种热力学稳定的氧化剂。沸点</w:t>
      </w:r>
      <w:r>
        <w:t>-129℃。熔点-206.8℃。其制法是在熔融NH.F存在下将</w:t>
      </w:r>
      <w:r>
        <w:t>氨直接氟化，反应产物经除雾，淋洗，分子筛吸附，真空蒸馏，</w:t>
      </w:r>
      <w:r>
        <w:t>最后采用低温法收集产品。三氟化氮是微电子工业中一种重</w:t>
      </w:r>
      <w:r>
        <w:t>要的刻蚀气体、对硅和氮化硅的刻蚀具有更高的速率和选择</w:t>
      </w:r>
      <w:r>
        <w:t>性。还可用于高能化学激光器。</w:t>
      </w:r>
    </w:p>
    <w:p>
      <w:r>
        <w:t>424_电子级三氟化磷</w:t>
      </w:r>
      <w:r>
        <w:t>electronic grade phosphorus trifluoride</w:t>
      </w:r>
      <w:r>
        <w:t>PF3常温下为无色、不可燃气体，遇湿气会分解，与水及碱</w:t>
      </w:r>
      <w:r>
        <w:t>溶液迅速反应，可与血液中的血红蛋白生成化合物，毒性极</w:t>
      </w:r>
      <w:r>
        <w:t>大。TLV 1×10-6。气体密度3.907kg/m。沸点-101.1℃。</w:t>
      </w:r>
      <w:r>
        <w:t>熔点-151.5℃。其制法是采用三氯化磷与氟化氢反应，反应</w:t>
      </w:r>
      <w:r>
        <w:t>产物经冷却回流收集，进一步进行真空蒸馏，可制得高纯产</w:t>
      </w:r>
      <w:r>
        <w:t>品。三氟化磷在微电子工业中作为n型掺杂剂。</w:t>
      </w:r>
    </w:p>
    <w:p>
      <w:r>
        <w:t>424_电子级三氟化砷</w:t>
      </w:r>
      <w:r>
        <w:t>electronic grade arsenic trifluoride</w:t>
      </w:r>
      <w:r>
        <w:t>AsF 3常温下为无色油状不可燃液体， 遇水即水解， 生成三</w:t>
      </w:r>
      <w:r>
        <w:t>氧化二砷和氟化氢。一种极毒液体。TLV 0.2mg/m(以As</w:t>
      </w:r>
      <w:r>
        <w:t>计)。沸点63℃。熔点~8.5℃。其制法是用三氧化二铝和</w:t>
      </w:r>
      <w:r>
        <w:t>无水氟化氢反应，反应产物经冷却后添加10%(V)硫酸，进一</w:t>
      </w:r>
      <w:r>
        <w:t>步蒸馏，收集50~85℃的馏分，可获得99%以上的产品。三</w:t>
      </w:r>
      <w:r>
        <w:t>液体密度1613kg/m(-130℃)。沸点-128℃。熔点</w:t>
      </w:r>
      <w:r>
        <w:t>氟化砷在微电子工业中用作n型掺杂剂。</w:t>
      </w:r>
      <w:r>
        <w:t>-184℃。其制法是采用活性炭直接氟化工艺，反应产品经除</w:t>
      </w:r>
    </w:p>
    <w:p>
      <w:r>
        <w:t>425_电子级三氟甲烷</w:t>
      </w:r>
      <w:r>
        <w:t>electronic grade trifluoro methane</w:t>
      </w:r>
      <w:r>
        <w:t>尘，碱洗，脱水、精馏，可制取纯度为99.99%的四氟化碳。它</w:t>
      </w:r>
      <w:r>
        <w:t>CHF 3别名氟仿。无色、无臭、不可燃气体。与可燃性气体</w:t>
      </w:r>
      <w:r>
        <w:t>是微电子工业中用量最大的等离子刻蚀气体。广泛用于硅、</w:t>
      </w:r>
      <w:r>
        <w:t>燃烧时分解产生有毒氟化物。液体密度1442kg/m³</w:t>
      </w:r>
      <w:r>
        <w:t>二氧化硅、氮化硅、磷硅玻璃及钨等薄膜材料的刻蚀；在电子</w:t>
      </w:r>
      <w:r>
        <w:t>(-82.0℃)。沸点-82.0℃。熔点-155.2℃。其制法是采用</w:t>
      </w:r>
      <w:r>
        <w:t>器件表面清洗、太阳能电池生产、激光技术、低温制冷剂、气体</w:t>
      </w:r>
      <w:r>
        <w:t>绝缘等方面也大量应用。</w:t>
      </w:r>
      <w:r>
        <w:t>CHCl F 2催化歧化反应工艺制取粗品：CHCl F 2——</w:t>
      </w:r>
      <w:r>
        <w:t>AICl 3， CHF 3+</w:t>
      </w:r>
      <w:r>
        <w:t>CHCl； +CCl F 2， 经间歌精馏， 可制取高纯三氟甲烷产品。微</w:t>
      </w:r>
      <w:r>
        <w:t>SiC L无色、有腐蚀性、不可燃液体， 有令人窒息的臭味。曝</w:t>
      </w:r>
      <w:r>
        <w:t>电子工业广泛应用的等离子刻蚀气体之一，特别是对二氧化</w:t>
      </w:r>
      <w:r>
        <w:t>露于湿空气时形成浓烟，迅速水解放出氯化氢。沸点</w:t>
      </w:r>
      <w:r>
        <w:t>硅膜的刻蚀。还用于低温混合制冷剂，有机合成中间体，红外</w:t>
      </w:r>
      <w:r>
        <w:t>57.6℃。熔点-70.0℃。液体密度1483kg/m(21.1℃)。</w:t>
      </w:r>
      <w:r>
        <w:t>检测器直接冷却剂等。</w:t>
      </w:r>
      <w:r>
        <w:t>TLV(按HCl) 5×10~6。其制法是以工业级四氯化硅为原</w:t>
      </w:r>
    </w:p>
    <w:p>
      <w:r>
        <w:t>425_电子级三氯化磷electronic grade phosphorus trichloride</w:t>
      </w:r>
      <w:r>
        <w:t>料，采用精馏工艺，或再与吸附工艺相结合进行提纯。四氯化</w:t>
      </w:r>
      <w:r>
        <w:t>PCl 3</w:t>
      </w:r>
      <w:r>
        <w:t>在正常条件下是无色澄清液体，如果有微量游离黄磷</w:t>
      </w:r>
      <w:r>
        <w:t>硅用作半导体硅外延的硅源。由于它的沸点高，可作为优良</w:t>
      </w:r>
      <w:r>
        <w:t>存在时，颜色带黄且湿浊。沸点76℃。熔点-111.8℃</w:t>
      </w:r>
      <w:r>
        <w:t>的低温硅淀积的源材料。</w:t>
      </w:r>
      <w:r>
        <w:t>(101.3kPa) 。液体密度1574kg/m³。在空气中不可燃。三氯</w:t>
      </w:r>
      <w:r>
        <w:t>化磷的蒸汽有毒。TLV 0.5×10-6(3mg/m³) 。溶于苯、乙</w:t>
      </w:r>
      <w:r>
        <w:t>ride PFs在室温和大气压下是无色、强烈发烟的气体， 带</w:t>
      </w:r>
      <w:r>
        <w:t>醚、二硫化碳、四氯化碳。遇潮湿空气能水解生成亚磷酸和氯</w:t>
      </w:r>
      <w:r>
        <w:t>有刺激性的臭味。极易水解，产生的作用和毒性与氟化氢相</w:t>
      </w:r>
      <w:r>
        <w:t>化氢。其制法是将干燥的氯气通人磷和三氯化磷(可使反应</w:t>
      </w:r>
      <w:r>
        <w:t>似。相对密度d，(20℃，空气=1)4.46。气体密度5.372kg/</w:t>
      </w:r>
      <w:r>
        <w:t>和缓)的混合液中而成，再经蒸馏提纯。在半导体工业中，三</w:t>
      </w:r>
      <w:r>
        <w:t>m³(20℃， 101.3kPa) ； 液体密度1636kg/m(-84.5℃， 饱和</w:t>
      </w:r>
      <w:r>
        <w:t>氯化磷可用作离子注入。是有机化合物的优质氯化剂，主要</w:t>
      </w:r>
      <w:r>
        <w:t>压力)。沸点-84.5℃。熔点-93.8℃。五氟化磷的制备方</w:t>
      </w:r>
      <w:r>
        <w:t>用于有机合成。</w:t>
      </w:r>
      <w:r>
        <w:t>法有几种，可以采用五氯化磷与三氟化砷反应；或向三氟化磷</w:t>
      </w:r>
    </w:p>
    <w:p>
      <w:r>
        <w:t>425_电子级三氯氢硅electronic grade trichloro silaneS i HCl 3</w:t>
      </w:r>
      <w:r>
        <w:t>无</w:t>
      </w:r>
      <w:r>
        <w:t>色可燃，腐蚀性液体，有令人窒息的臭味。在湿空气中迅速水解</w:t>
      </w:r>
      <w:r>
        <w:t>中加氟，反应产物经真空蒸馏可制得高纯产品。五氟化磷在</w:t>
      </w:r>
      <w:r>
        <w:t>生成氯化氢。沸点31.9℃。熔点-126.5℃。液体密度1340kg/</w:t>
      </w:r>
      <w:r>
        <w:t>微电子工业中作为n型掺杂剂。</w:t>
      </w:r>
      <w:r>
        <w:t>m。在空气中的可燃限6.9%~70%。闪点-28.0℃。TLV(按</w:t>
      </w:r>
      <w:r>
        <w:t>HCI) 5×10-6。其制法是以工业级三氯氢硅为原料， 精馏提纯。</w:t>
      </w:r>
      <w:r>
        <w:t>As Fs无色、剧毒气体。沸点-52.8℃。熔点-79.8℃。液</w:t>
      </w:r>
      <w:r>
        <w:t>三氣氢硅在半导体芯片和其他元件的制造中用作化学气相淀积</w:t>
      </w:r>
      <w:r>
        <w:t>体密度2330kg/m³(-52.8℃)。可采用三氧化二砷直接氟化</w:t>
      </w:r>
      <w:r>
        <w:t>的硅源。</w:t>
      </w:r>
      <w:r>
        <w:t>工艺制取粗五氟化砷，经蒸馏提纯可得到纯度为99.0%的产</w:t>
      </w:r>
    </w:p>
    <w:p>
      <w:r>
        <w:t>425_电子级烷electronic grade arsine AsH；</w:t>
      </w:r>
      <w:r>
        <w:t>又称砷化三</w:t>
      </w:r>
      <w:r>
        <w:t>品。五氟化砷在微电子工业中用作离子注人气。</w:t>
      </w:r>
      <w:r>
        <w:t>氢。无色、剧毒、可燃气体。气体密度3.24kg/m(20℃)；液</w:t>
      </w:r>
      <w:r>
        <w:t>体密度1339kg/m³(20℃)，1259kg/m³(40.6℃)。沸点</w:t>
      </w:r>
      <w:r>
        <w:t>TaFs白色固体， 有毒， 在空气中会潮解， 溶于水发出声。</w:t>
      </w:r>
      <w:r>
        <w:t>-62.5℃。熔点-116.9℃。在空气中可燃限4.5%~64%</w:t>
      </w:r>
      <w:r>
        <w:t>沸点229℃。熔点97℃。其制法是采用高纯钽粉末直接氟</w:t>
      </w:r>
      <w:r>
        <w:t>(体积)。有大蒜气味。是一种溶血性毒物，可使神经中毒。</w:t>
      </w:r>
      <w:r>
        <w:t>化，反应产物经真空蒸馏，在-10℃收集纯度达99%的产品。</w:t>
      </w:r>
      <w:r>
        <w:t>微溶于水和有机溶剂，易与高锰酸钾、溴和次氯酸钠等溶剂起</w:t>
      </w:r>
      <w:r>
        <w:t>五氟化钽在微电子工业中用作化学气相沉积硅化钽或钽膜，</w:t>
      </w:r>
      <w:r>
        <w:t>反应，生成砷的化合物。在室温下稳定，于230~240℃下开</w:t>
      </w:r>
      <w:r>
        <w:t>制作低电阻，高熔点的电路互连线和栅极。</w:t>
      </w:r>
      <w:r>
        <w:t>始分解。TLV 0.05×10-6(0.2mg/m³) 。采用金属砷与锌反</w:t>
      </w:r>
      <w:r>
        <w:t>应生成锌化砷(As zZ n 3) ， As zZ n 3再与硫酸反应制得粗砷烷，</w:t>
      </w:r>
      <w:r>
        <w:t>无色气体，有令人不愉快的臭气味。沸点-42.0℃。熔点</w:t>
      </w:r>
      <w:r>
        <w:t>经多级吸附纯化可制得高纯砷烷产品。砷烷用于半导体工业</w:t>
      </w:r>
      <w:r>
        <w:t>-65.9℃。相对密度d，(21.1℃，空气=1)2.8。可溶于水。</w:t>
      </w:r>
      <w:r>
        <w:t>中外延硅的n型掺杂；硅中n型扩散；离子注人；生长砷化镓</w:t>
      </w:r>
      <w:r>
        <w:t>在潮湿空气中可分解出元素硒。与氧化剂接触时极易引起火</w:t>
      </w:r>
      <w:r>
        <w:t>(GaAs) 、磷砷化家(GaAsP) 以及与Ⅱ/V族元素形成化合物</w:t>
      </w:r>
      <w:r>
        <w:t>灾。剧毒。TLV 0.05×10-6(0.2mg/m³) 。引起中毒的主要</w:t>
      </w:r>
      <w:r>
        <w:t>半导体。</w:t>
      </w:r>
      <w:r>
        <w:t>途径为吸入，接触。其制法是采用硒与氢在高温和有催化剂</w:t>
      </w:r>
    </w:p>
    <w:p>
      <w:r>
        <w:t>425_电子级四氟化硅</w:t>
      </w:r>
      <w:r>
        <w:t>electronic grade silicon tetra fluoride</w:t>
      </w:r>
      <w:r>
        <w:t>条件下直接合成，粗产品经冷凝，蒸馏提纯。硒烷与氢或情性</w:t>
      </w:r>
      <w:r>
        <w:t>S iF.在室温和大气压下是无色、不可燃、有毒气体、有令人不</w:t>
      </w:r>
      <w:r>
        <w:t>气体混合，用作Ⅲ-V族和Ⅱ-Ⅵ族工艺的n型掺杂剂，在各种</w:t>
      </w:r>
      <w:r>
        <w:t>愉快的气味。沸点-90.2℃(241kPa) 。熔点-95.7℃。气体</w:t>
      </w:r>
      <w:r>
        <w:t>半导体工艺中用作元素硒源。</w:t>
      </w:r>
      <w:r>
        <w:t>密度4.370kg/m³(101.3kPa， 20℃) 。相对密度d</w:t>
      </w:r>
      <w:r>
        <w:t>(101.3kPa， 20℃， 空气=1) 3.63。在含量50×10-6下， 吸入</w:t>
      </w:r>
      <w:r>
        <w:t>常温下为无色、有毒和有腐蚀性气体。与湿空气接触生成氢溴</w:t>
      </w:r>
      <w:r>
        <w:t>30~60min即可致死。TLV值未定。四氟化硅稳定， 对氧化</w:t>
      </w:r>
      <w:r>
        <w:t>酸雾。易溶于水，可溶于非极性溶剂中。在钢制贮存容器中由</w:t>
      </w:r>
      <w:r>
        <w:t>和还原呈惰性，易于水解。其制法是采用硫酸处理氟化物和</w:t>
      </w:r>
      <w:r>
        <w:t>于表面催化作用，溴化氢可分解成溴和氢。沸点-66.72℃。</w:t>
      </w:r>
      <w:r>
        <w:t>硅石的混合物可制得粗四氟化硅，经提纯即可得到电子级四</w:t>
      </w:r>
      <w:r>
        <w:t>熔点-86.9℃。气体密度3.636kg/m³(101.3kPa， 0℃) ， 液体密</w:t>
      </w:r>
      <w:r>
        <w:t>氟化硅产品。四氟化硅可用于制取氟硅酸和它的盐。在电子</w:t>
      </w:r>
      <w:r>
        <w:t>度2717kg/m³(-67℃) 。TLV 3×10-6(10mg/m³) 。其制法可</w:t>
      </w:r>
      <w:r>
        <w:t>工业中的用量逐渐增加。</w:t>
      </w:r>
      <w:r>
        <w:t>采用氢和溴在350℃下，于载铂硅石上直接化合而成。粗产品</w:t>
      </w:r>
    </w:p>
    <w:p>
      <w:r>
        <w:t>425_电子级四氯化钛electronic grade titanium tetra fluoride</w:t>
      </w:r>
      <w:r>
        <w:t>经提纯，可制得纯度为99.99%的溴化氢产品。溴化氢在一些</w:t>
      </w:r>
      <w:r>
        <w:t>TiF 4</w:t>
      </w:r>
      <w:r>
        <w:t>白色固体，吸湿性很强，与水反应发出嗤声。属于有</w:t>
      </w:r>
      <w:r>
        <w:t>有机反应中用作反应制剂和催化剂。在兆位级集成电路制造</w:t>
      </w:r>
      <w:r>
        <w:t>物质。熔点123.89℃。升华点284℃。其制法是采用高纯金</w:t>
      </w:r>
      <w:r>
        <w:t>中，溴化氢用量增长速度较快。</w:t>
      </w:r>
      <w:r>
        <w:t>属钛粉直接氟化，反应产物在280~290℃进行升华纯化，可</w:t>
      </w:r>
      <w:r>
        <w:t>获得纯度达99%的四氟化钛产品。四氟化钛在微电子工业</w:t>
      </w:r>
      <w:r>
        <w:t>性有毒气体，在空气中自燃，室温下缓慢分解成甲硅烷和氢。</w:t>
      </w:r>
      <w:r>
        <w:t>中用作化学气相沉积或离子注入形成硅化钛或钛膜，制作低</w:t>
      </w:r>
      <w:r>
        <w:t>相对密度(液体)0.69。沸点-14.3℃。熔点-132.6℃。其</w:t>
      </w:r>
      <w:r>
        <w:t>电阻、高熔点的电路互连线和栅极。</w:t>
      </w:r>
      <w:r>
        <w:t>制法是以甲硅烷为原料，经辉光放电后聚合生成高级硅烷，用</w:t>
      </w:r>
    </w:p>
    <w:p>
      <w:r>
        <w:t>425_电子级四氟化碳</w:t>
      </w:r>
      <w:r>
        <w:t>electronic grade tetra fluoro methane</w:t>
      </w:r>
      <w:r>
        <w:t>液氨冷却回收，采用低温精馏法除杂质。乙硅烷可用于制造</w:t>
      </w:r>
      <w:r>
        <w:t>CF4别名四氟甲烷。无色，不可燃气体，是最稳定的有机化</w:t>
      </w:r>
      <w:r>
        <w:t>太阳能电池和电子照相用的感光鼓。在半导体工业中用于外</w:t>
      </w:r>
      <w:r>
        <w:t>合物之一。与可燃性气体燃烧时，会分解产生有毒的氟化物。</w:t>
      </w:r>
      <w:r>
        <w:t>延和扩散工艺。</w:t>
      </w:r>
      <w:r>
        <w:t>液体密度1613kg/m(-130℃)。沸点-128℃。熔点</w:t>
      </w:r>
      <w:r>
        <w:t>-184℃。其制法是采用活性炭直接氟化工艺，反应产品经除</w:t>
      </w:r>
      <w:r>
        <w:t>尘，碱洗，脱水、精馏，可制取纯度为99.99%的四氟化碳。它</w:t>
      </w:r>
      <w:r>
        <w:t>是微电子工业中用量最大的等离子刻蚀气体。广泛用于硅、</w:t>
      </w:r>
      <w:r>
        <w:t>二氧化硅、氮化硅、磷硅玻璃及钨等薄膜材料的刻蚀；在电子</w:t>
      </w:r>
      <w:r>
        <w:t>器件表面清洗、太阳能电池生产、激光技术、低温制冷剂、气体</w:t>
      </w:r>
      <w:r>
        <w:t>绝缘等方面也大量应用。</w:t>
      </w:r>
    </w:p>
    <w:p>
      <w:r>
        <w:t>425_电子级四氯化硅</w:t>
      </w:r>
      <w:r>
        <w:t>electronic grade silicon tetrachloride</w:t>
      </w:r>
      <w:r>
        <w:t>SiC L无色、有腐蚀性、不可燃液体， 有令人窒息的臭味。曝</w:t>
      </w:r>
      <w:r>
        <w:t>露于湿空气时形成浓烟，迅速水解放出氯化氢。沸点</w:t>
      </w:r>
      <w:r>
        <w:t>57.6℃。熔点-70.0℃。液体密度1483kg/m(21.1℃)。</w:t>
      </w:r>
      <w:r>
        <w:t>TLV(按HCl) 5×10~6。其制法是以工业级四氯化硅为原</w:t>
      </w:r>
      <w:r>
        <w:t>料，采用精馏工艺，或再与吸附工艺相结合进行提纯。四氯化</w:t>
      </w:r>
      <w:r>
        <w:t>硅用作半导体硅外延的硅源。由于它的沸点高，可作为优良</w:t>
      </w:r>
      <w:r>
        <w:t>的低温硅淀积的源材料。</w:t>
      </w:r>
    </w:p>
    <w:p>
      <w:r>
        <w:t>425_电子级五氟化磷</w:t>
      </w:r>
      <w:r>
        <w:t>electronic grade phosphorus penta fluo-</w:t>
      </w:r>
      <w:r>
        <w:t>ride PFs在室温和大气压下是无色、强烈发烟的气体， 带</w:t>
      </w:r>
      <w:r>
        <w:t>有刺激性的臭味。极易水解，产生的作用和毒性与氟化氢相</w:t>
      </w:r>
      <w:r>
        <w:t>似。相对密度d，(20℃，空气=1)4.46。气体密度5.372kg/</w:t>
      </w:r>
      <w:r>
        <w:t>m³(20℃， 101.3kPa) ； 液体密度1636kg/m(-84.5℃， 饱和</w:t>
      </w:r>
      <w:r>
        <w:t>压力)。沸点-84.5℃。熔点-93.8℃。五氟化磷的制备方</w:t>
      </w:r>
      <w:r>
        <w:t>法有几种，可以采用五氯化磷与三氟化砷反应；或向三氟化磷</w:t>
      </w:r>
      <w:r>
        <w:t>中加氟，反应产物经真空蒸馏可制得高纯产品。五氟化磷在</w:t>
      </w:r>
      <w:r>
        <w:t>微电子工业中作为n型掺杂剂。</w:t>
      </w:r>
    </w:p>
    <w:p>
      <w:r>
        <w:t>425_电子级五氟化砷electronic grade arsenic penta fluoride</w:t>
      </w:r>
      <w:r>
        <w:t>As Fs无色、剧毒气体。沸点-52.8℃。熔点-79.8℃。液</w:t>
      </w:r>
      <w:r>
        <w:t>体密度2330kg/m³(-52.8℃)。可采用三氧化二砷直接氟化</w:t>
      </w:r>
      <w:r>
        <w:t>工艺制取粗五氟化砷，经蒸馏提纯可得到纯度为99.0%的产</w:t>
      </w:r>
      <w:r>
        <w:t>品。五氟化砷在微电子工业中用作离子注人气。</w:t>
      </w:r>
    </w:p>
    <w:p>
      <w:r>
        <w:t>425_电子级五氟化钽electronic grade tantalum penta fluoride</w:t>
      </w:r>
      <w:r>
        <w:t>TaFs白色固体， 有毒， 在空气中会潮解， 溶于水发出声。</w:t>
      </w:r>
      <w:r>
        <w:t>沸点229℃。熔点97℃。其制法是采用高纯钽粉末直接氟</w:t>
      </w:r>
      <w:r>
        <w:t>化，反应产物经真空蒸馏，在-10℃收集纯度达99%的产品。</w:t>
      </w:r>
      <w:r>
        <w:t>五氟化钽在微电子工业中用作化学气相沉积硅化钽或钽膜，</w:t>
      </w:r>
      <w:r>
        <w:t>制作低电阻，高熔点的电路互连线和栅极。</w:t>
      </w:r>
    </w:p>
    <w:p>
      <w:r>
        <w:t>425_电子级硒烷electronic grade hydrogen selenide</w:t>
      </w:r>
      <w:r>
        <w:t>H2Se</w:t>
      </w:r>
      <w:r>
        <w:t>无色气体，有令人不愉快的臭气味。沸点-42.0℃。熔点</w:t>
      </w:r>
      <w:r>
        <w:t>-65.9℃。相对密度d，(21.1℃，空气=1)2.8。可溶于水。</w:t>
      </w:r>
      <w:r>
        <w:t>在潮湿空气中可分解出元素硒。与氧化剂接触时极易引起火</w:t>
      </w:r>
      <w:r>
        <w:t>灾。剧毒。TLV 0.05×10-6(0.2mg/m³) 。引起中毒的主要</w:t>
      </w:r>
      <w:r>
        <w:t>途径为吸入，接触。其制法是采用硒与氢在高温和有催化剂</w:t>
      </w:r>
      <w:r>
        <w:t>条件下直接合成，粗产品经冷凝，蒸馏提纯。硒烷与氢或情性</w:t>
      </w:r>
      <w:r>
        <w:t>气体混合，用作Ⅲ-V族和Ⅱ-Ⅵ族工艺的n型掺杂剂，在各种</w:t>
      </w:r>
      <w:r>
        <w:t>半导体工艺中用作元素硒源。</w:t>
      </w:r>
    </w:p>
    <w:p>
      <w:r>
        <w:t>425_电子级溴化氢electronic grade hydrogen bromide HBr在</w:t>
      </w:r>
      <w:r>
        <w:t>常温下为无色、有毒和有腐蚀性气体。与湿空气接触生成氢溴</w:t>
      </w:r>
      <w:r>
        <w:t>酸雾。易溶于水，可溶于非极性溶剂中。在钢制贮存容器中由</w:t>
      </w:r>
      <w:r>
        <w:t>于表面催化作用，溴化氢可分解成溴和氢。沸点-66.72℃。</w:t>
      </w:r>
      <w:r>
        <w:t>熔点-86.9℃。气体密度3.636kg/m³(101.3kPa， 0℃) ， 液体密</w:t>
      </w:r>
      <w:r>
        <w:t>度2717kg/m³(-67℃) 。TLV 3×10-6(10mg/m³) 。其制法可</w:t>
      </w:r>
      <w:r>
        <w:t>采用氢和溴在350℃下，于载铂硅石上直接化合而成。粗产品</w:t>
      </w:r>
      <w:r>
        <w:t>经提纯，可制得纯度为99.99%的溴化氢产品。溴化氢在一些</w:t>
      </w:r>
      <w:r>
        <w:t>有机反应中用作反应制剂和催化剂。在兆位级集成电路制造</w:t>
      </w:r>
      <w:r>
        <w:t>中，溴化氢用量增长速度较快。</w:t>
      </w:r>
    </w:p>
    <w:p>
      <w:r>
        <w:t>425_电子级乙硅烷electronic grade disilaneSi2H 6</w:t>
      </w:r>
      <w:r>
        <w:t>非腐蚀</w:t>
      </w:r>
      <w:r>
        <w:t>性有毒气体，在空气中自燃，室温下缓慢分解成甲硅烷和氢。</w:t>
      </w:r>
      <w:r>
        <w:t>相对密度(液体)0.69。沸点-14.3℃。熔点-132.6℃。其</w:t>
      </w:r>
      <w:r>
        <w:t>制法是以甲硅烷为原料，经辉光放电后聚合生成高级硅烷，用</w:t>
      </w:r>
      <w:r>
        <w:t>液氨冷却回收，采用低温精馏法除杂质。乙硅烷可用于制造</w:t>
      </w:r>
      <w:r>
        <w:t>太阳能电池和电子照相用的感光鼓。在半导体工业中用于外</w:t>
      </w:r>
      <w:r>
        <w:t>延和扩散工艺。</w:t>
      </w:r>
    </w:p>
    <w:p>
      <w:r>
        <w:t>426_电子级乙硼烷electronic graded i bora ne</w:t>
      </w:r>
      <w:r>
        <w:t>B2H在室温和</w:t>
      </w:r>
      <w:r>
        <w:t>一些特定的情况下，产生的非平衡载流子可以束缚在电子或</w:t>
      </w:r>
      <w:r>
        <w:t>大气压下是无色气体，有令人作呕的气味。相对密度d，(空气</w:t>
      </w:r>
      <w:r>
        <w:t>空穴陷阱中，这相当于把高能电离辐射的能量存储在材料中，</w:t>
      </w:r>
      <w:r>
        <w:t>=1)0.952，液体密度495kg/m³(-140℃)，271kg/m(0℃)。</w:t>
      </w:r>
      <w:r>
        <w:t>在热或光的激励下，非平衡载流子从陷阱中释放出来，发生电</w:t>
      </w:r>
      <w:r>
        <w:t>沸点-92.5℃。熔点-165.5℃。是一种可燃气体，在空气中</w:t>
      </w:r>
      <w:r>
        <w:t>子空穴复合。利用这种过程可以制成高能电离射线图像存储</w:t>
      </w:r>
      <w:r>
        <w:t>可燃浓度范围0.9%~98%。在室温下自燃，不稳定，热分解可</w:t>
      </w:r>
      <w:r>
        <w:t>设备。</w:t>
      </w:r>
      <w:r>
        <w:t>导致过压。冷却到0℃以下，与氢、氩、氦或氮混合后稳定。乙</w:t>
      </w:r>
      <w:r>
        <w:t>硼烷剧毒。TLV 0.1mg/m(0.1×10-6) 。将硼氢化钠与碘在</w:t>
      </w:r>
      <w:r>
        <w:t>光谱分析中一种利用电子线路控制电容放电的光源。它能够</w:t>
      </w:r>
      <w:r>
        <w:t>DG溶液中进行反应，制得粗乙硼烷，经冷凝、吸附纯化可得到</w:t>
      </w:r>
      <w:r>
        <w:t>控制火花放电的相位，故可提高火花放电的重复性。通常分</w:t>
      </w:r>
      <w:r>
        <w:t>髙纯乙硼烷产品。乙硼烷在半导体工业中用作硅和锗外延，扩</w:t>
      </w:r>
      <w:r>
        <w:t>为电子控制高压火花和电子控制低压火花两种。这种光源放</w:t>
      </w:r>
      <w:r>
        <w:t>散和离子注人过程的p型杂质掺杂源。其他应用包括与氨反</w:t>
      </w:r>
      <w:r>
        <w:t>电稳定性好，可以提高发射光谱分析的速度，在光电发射光谱</w:t>
      </w:r>
      <w:r>
        <w:t>应制备氮化硼；可作为聚合反应的催化剂。</w:t>
      </w:r>
      <w:r>
        <w:t>分析中广泛应用。</w:t>
      </w:r>
    </w:p>
    <w:p>
      <w:r>
        <w:t>426_电子加速器</w:t>
      </w:r>
      <w:r>
        <w:t>electron accelerator</w:t>
      </w:r>
      <w:r>
        <w:t>产生电子并将其加速</w:t>
      </w:r>
      <w:r>
        <w:t>到一定能量、一定流强的装置。与医用或核物理研究用加速</w:t>
      </w:r>
      <w:r>
        <w:t>current arc原子发射光谱分析中一种利用脉冲触发引燃的</w:t>
      </w:r>
      <w:r>
        <w:t>器不同，辐射化学研究与辐射加工用的电子加速器产生的电</w:t>
      </w:r>
      <w:r>
        <w:t>交流电弧光源。在光源发生器中控制脉冲输出，使引燃保持</w:t>
      </w:r>
      <w:r>
        <w:t>子能量低于10Me</w:t>
      </w:r>
      <w:r>
        <w:t>Ⅴ，流强则尽可能高(mA级)。主要有静电</w:t>
      </w:r>
      <w:r>
        <w:t>在一定的相位上，可提高电弧放电的稳定性。另外，调节控制</w:t>
      </w:r>
      <w:r>
        <w:t>加速器，绝缘磁芯变压器，高频高压发生器，直线加速器以及</w:t>
      </w:r>
      <w:r>
        <w:t>脉冲输出，还可获得断续电弧，单向放电等多种放电状态。</w:t>
      </w:r>
      <w:r>
        <w:t>脉冲电子加速器</w:t>
      </w:r>
      <w:r>
        <w:t>后者可产生脉冲电子束，其脉冲宽度为微</w:t>
      </w:r>
      <w:r>
        <w:t>秒或纳秒级，每个脉冲的功率可达几十千瓦，脉冲技术可对辐</w:t>
      </w:r>
      <w:r>
        <w:t>解短寿命中间粒子进行动力学研究，也可以用于相应的快技</w:t>
      </w:r>
      <w:r>
        <w:t>称光电量革机。利用光电扫描技术测定如皮革之类不规则图</w:t>
      </w:r>
      <w:r>
        <w:t>术如记录光谱、电导瞬间变化等。</w:t>
      </w:r>
      <w:r>
        <w:t>形面积的机器，分卧式和立式。常见的是卧式机，形状如乒乓</w:t>
      </w:r>
    </w:p>
    <w:p>
      <w:r>
        <w:t>426_电子交换反应electron exchange reaction同种金属离子</w:t>
      </w:r>
      <w:r>
        <w:t>球台，由装备有光电折射器的工作台、尼龙绳传送带、控制台</w:t>
      </w:r>
      <w:r>
        <w:t>间发生的电子互换反应，如</w:t>
      </w:r>
      <w:r>
        <w:t>和传动机构组成。量革时通过光源和光电管之间的皮革的面</w:t>
      </w:r>
      <w:r>
        <w:t>Fe2++“Fe3+---Fe3++*Fe2+</w:t>
      </w:r>
      <w:r>
        <w:t>积转变为光电信号送到控制台，进行数据处理并显示出来。</w:t>
      </w:r>
      <w:r>
        <w:t>立式机的传送装置为装有转动滚筒的立柜，经测量的皮革沿</w:t>
      </w:r>
      <w:r>
        <w:t>"Co(Phen) ++Co(Phen) +→*Co(Phen) *+Co(Phen) *</w:t>
      </w:r>
      <w:r>
        <w:t>滚筒表面返回，皮革进出机器的方向相反。</w:t>
      </w:r>
      <w:r>
        <w:t>可利用放射性同位素标记其中一种反应物，通过核磁共振及</w:t>
      </w:r>
      <w:r>
        <w:t>电子自旋共振等技术进行研究。此类反应的特点为：(1)不存</w:t>
      </w:r>
      <w:r>
        <w:t>通过测量非弹性散射的电子的能谱来研究固体表面的振动模</w:t>
      </w:r>
      <w:r>
        <w:t>在纯化学变化；(2)正逆反应速率相等；(3)标准反应吉布斯自</w:t>
      </w:r>
      <w:r>
        <w:t>式、电子的带间跃迁以及表面等离子体振荡等多方面信息的</w:t>
      </w:r>
      <w:r>
        <w:t>由能变近似为零，因为两种同位素的平衡分布熵值略有变化；</w:t>
      </w:r>
      <w:r>
        <w:t>技术。该能谱用约50~200cV的电子作用于样品，人射电子</w:t>
      </w:r>
      <w:r>
        <w:t>(4)尚需活化能，主要用于重排每一个反应物周围的溶剂化层</w:t>
      </w:r>
      <w:r>
        <w:t>与表面内的各种元激发(如声子、激子等各类准粒子)相互作</w:t>
      </w:r>
      <w:r>
        <w:t>和配体</w:t>
      </w:r>
      <w:r>
        <w:t>用而引起能量损失，这种能量损失携带了各类元激发的有关</w:t>
      </w:r>
    </w:p>
    <w:p>
      <w:r>
        <w:t>426_电子绝缘高分子材料</w:t>
      </w:r>
      <w:r>
        <w:t>electron insulating polymeric mate-</w:t>
      </w:r>
      <w:r>
        <w:t>信息，由此可研究固体表面的结构。</w:t>
      </w:r>
      <w:r>
        <w:t>rials特指用于电子工业的绝缘性高分子材料， 包括电子器</w:t>
      </w:r>
      <w:r>
        <w:t>件的封装材料，电路板材料，绝缘硅脂和绝缘胶黏剂等。电子</w:t>
      </w:r>
      <w:r>
        <w:t>个分子的电子激发能向另一个同种分子的转移过程，亦指电子</w:t>
      </w:r>
      <w:r>
        <w:t>绝缘高分子材料不仅要具有良好的电绝缘性能，由于使用的</w:t>
      </w:r>
      <w:r>
        <w:t>激发能由分子的某个部位向同一分子中含有相同组分的其他</w:t>
      </w:r>
      <w:r>
        <w:t>目的不同</w:t>
      </w:r>
      <w:r>
        <w:t>的介电常数、介电损耗</w:t>
      </w:r>
      <w:r>
        <w:t>热膨胀系数等性能</w:t>
      </w:r>
      <w:r>
        <w:t>部位的转移(例如在芳族高聚物中各生色团间的激发能的转</w:t>
      </w:r>
      <w:r>
        <w:t>有具体要求</w:t>
      </w:r>
      <w:r>
        <w:t>在高频电路中使用的电</w:t>
      </w:r>
      <w:r>
        <w:t>需要使用介电常</w:t>
      </w:r>
      <w:r>
        <w:t>移)。这种转移可以通过辐射或无辐射跃迁过程来实现。</w:t>
      </w:r>
      <w:r>
        <w:t>数和介电损耗均小的聚丁二烯、聚四氟乙烯等树脂作为绝缘</w:t>
      </w:r>
      <w:r>
        <w:t>体。电子封装用的环氧和有机硅树脂中通常要加人二氧化硅</w:t>
      </w:r>
      <w:r>
        <w:t>电子能谱和电子能量损失谱的统称。这种光谱方法通过研究</w:t>
      </w:r>
      <w:r>
        <w:t>填料来调节树脂的固化收缩率、热膨胀系数和导热系数，以适</w:t>
      </w:r>
      <w:r>
        <w:t>光或其他粒子和物质相互作用后被激发出的电子特性来探讨</w:t>
      </w:r>
      <w:r>
        <w:t>应电子器件要求内应力小，导热快和需要与导线等外部件的</w:t>
      </w:r>
      <w:r>
        <w:t>物质的结构和性质。特别适宜于研究固体表面的结构。</w:t>
      </w:r>
      <w:r>
        <w:t>膨胀系数相一致等要求。</w:t>
      </w:r>
    </w:p>
    <w:p>
      <w:r>
        <w:t>426_电子壳层electron shell</w:t>
      </w:r>
      <w:r>
        <w:t>由主量子数所决定的电子层聚</w:t>
      </w:r>
      <w:r>
        <w:t>在外电场中被加速而产生的迁移(ve)被定义为单位场强下的</w:t>
      </w:r>
      <w:r>
        <w:t>集区。电子层聚集区随主量子数的增加而远离原子核，用不</w:t>
      </w:r>
      <w:r>
        <w:t>电子偏移速度(ug) ：ua=veE(E为场强) 。偏移速度va是</w:t>
      </w:r>
      <w:r>
        <w:t>同的符号表示：</w:t>
      </w:r>
      <w:r>
        <w:t>沿外电场施加于带电粒子上的作用力方向的速度，它是叠加</w:t>
      </w:r>
      <w:r>
        <w:t>主量子数n：1，2，3，4，…</w:t>
      </w:r>
      <w:r>
        <w:t>到粒子的无规热运动上的(后者通常大于前者)，由于电子与</w:t>
      </w:r>
      <w:r>
        <w:t>电子壳层：K，L，M，N，…</w:t>
      </w:r>
      <w:r>
        <w:t>介质相互作用而减速。电子偏移速度是一个平均值，其大小</w:t>
      </w:r>
      <w:r>
        <w:t>所含电子数：2，8，18，32，…</w:t>
      </w:r>
      <w:r>
        <w:t>由介质阻碍与外场加速之间的平衡来确定。</w:t>
      </w:r>
    </w:p>
    <w:p>
      <w:r>
        <w:t>426_电子-空穴对electron hole pair</w:t>
      </w:r>
      <w:r>
        <w:t>当用光子能量等于或大</w:t>
      </w:r>
      <w:r>
        <w:t>于带隙Eg的光照射半导体时，光子被吸收并将价带中的电</w:t>
      </w:r>
      <w:r>
        <w:t>子气体。按其门类可分为纯气</w:t>
      </w:r>
      <w:r>
        <w:t>子激发到导带中，在价带中形成一空穴，即产生过剩载流子或</w:t>
      </w:r>
      <w:r>
        <w:t>体三大类。特殊材料气体主要用于外延、掺杂和蚀刻工艺；高</w:t>
      </w:r>
      <w:r>
        <w:t>非平衡载流子。这种光生的电子和空穴称之为电子-空穴对。</w:t>
      </w:r>
      <w:r>
        <w:t>纯气体主要用作稀</w:t>
      </w:r>
      <w:r>
        <w:t>此外，电注入或高能粒子注人也能产生电子-空穴对。</w:t>
      </w:r>
      <w:r>
        <w:t>个重要分支。电子气体按纯度等级和使用场合，可分为电子</w:t>
      </w:r>
    </w:p>
    <w:p>
      <w:r>
        <w:t>426_电子空穴复合</w:t>
      </w:r>
      <w:r>
        <w:t>electron-hole recombination</w:t>
      </w:r>
      <w:r>
        <w:t>在材料中造</w:t>
      </w:r>
      <w:r>
        <w:t>级、LSI(大规模集成电路) 级、VLSI(超大规模集成电路) 级和</w:t>
      </w:r>
      <w:r>
        <w:t>成非平衡载流子(电子和空穴)的因素撤除后，导带电子回落</w:t>
      </w:r>
      <w:r>
        <w:t>ULSI(特大规模集成电路) 级。硅烷、磷烷、乙硼烷、砷烷、二</w:t>
      </w:r>
      <w:r>
        <w:t>到价带的过程，这是一个趋向热平衡的弛豫过程。电子在从</w:t>
      </w:r>
      <w:r>
        <w:t>氯二氢硅等均属于电子气体。</w:t>
      </w:r>
      <w:r>
        <w:t>导带向价带跃迁的过程中</w:t>
      </w:r>
      <w:r>
        <w:t>能量可</w:t>
      </w:r>
      <w:r>
        <w:t>不同方式释放。如复</w:t>
      </w:r>
      <w:r>
        <w:t>合中剩余的能量以光子的形式释放，称为辐射跃迁。以声子</w:t>
      </w:r>
      <w:r>
        <w:t>内的电子受到加速而迁移，称电子迁移。迁移率(单位场强下</w:t>
      </w:r>
      <w:r>
        <w:t>的形式释放，即以热能的形式释放，称为声子跃迁，也叫做无</w:t>
      </w:r>
      <w:r>
        <w:t>的电子迁移速率)是沿着外电场施加于电子上的作用力方向，</w:t>
      </w:r>
      <w:r>
        <w:t>辐射跃迁。还可以通过俄歇过程将能量转移给其他粒子。很</w:t>
      </w:r>
      <w:r>
        <w:t>通常小于无规热运动速率，其大小由介质阻碍与外场加速间</w:t>
      </w:r>
      <w:r>
        <w:t>多半导体和绝缘体材料在紫外线或高能辐射的照射下，电子</w:t>
      </w:r>
      <w:r>
        <w:t>达到的平衡来确定，是一个平均速率。</w:t>
      </w:r>
      <w:r>
        <w:t>激发到导带产生非平衡载流子，从而发生电子空穴复合。在</w:t>
      </w:r>
      <w:r>
        <w:t>一些特定的情况下，产生的非平衡载流子可以束缚在电子或</w:t>
      </w:r>
      <w:r>
        <w:t>空穴陷阱中，这相当于把高能电离辐射的能量存储在材料中，</w:t>
      </w:r>
      <w:r>
        <w:t>在热或光的激励下，非平衡载流子从陷阱中释放出来，发生电</w:t>
      </w:r>
      <w:r>
        <w:t>子空穴复合。利用这种过程可以制成高能电离射线图像存储</w:t>
      </w:r>
      <w:r>
        <w:t>设备。</w:t>
      </w:r>
    </w:p>
    <w:p>
      <w:r>
        <w:t>426_电子控制火花electronically controlled spark原子发射</w:t>
      </w:r>
      <w:r>
        <w:t>光谱分析中一种利用电子线路控制电容放电的光源。它能够</w:t>
      </w:r>
      <w:r>
        <w:t>控制火花放电的相位，故可提高火花放电的重复性。通常分</w:t>
      </w:r>
      <w:r>
        <w:t>为电子控制高压火花和电子控制低压火花两种。这种光源放</w:t>
      </w:r>
      <w:r>
        <w:t>电稳定性好，可以提高发射光谱分析的速度，在光电发射光谱</w:t>
      </w:r>
      <w:r>
        <w:t>分析中广泛应用。</w:t>
      </w:r>
    </w:p>
    <w:p>
      <w:r>
        <w:t>426_电子控制交流电弧</w:t>
      </w:r>
      <w:r>
        <w:t>electronically controlled alternating</w:t>
      </w:r>
      <w:r>
        <w:t>current arc原子发射光谱分析中一种利用脉冲触发引燃的</w:t>
      </w:r>
      <w:r>
        <w:t>交流电弧光源。在光源发生器中控制脉冲输出，使引燃保持</w:t>
      </w:r>
      <w:r>
        <w:t>在一定的相位上，可提高电弧放电的稳定性。另外，调节控制</w:t>
      </w:r>
      <w:r>
        <w:t>脉冲输出，还可获得断续电弧，单向放电等多种放电状态。</w:t>
      </w:r>
    </w:p>
    <w:p>
      <w:r>
        <w:t>426_电子理论见静电理论</w:t>
      </w:r>
      <w:r>
        <w:t>1220。</w:t>
      </w:r>
    </w:p>
    <w:p>
      <w:r>
        <w:t>426_电子童革机electronic measuring machine for leather又</w:t>
      </w:r>
      <w:r>
        <w:t>称光电量革机。利用光电扫描技术测定如皮革之类不规则图</w:t>
      </w:r>
      <w:r>
        <w:t>形面积的机器，分卧式和立式。常见的是卧式机，形状如乒乓</w:t>
      </w:r>
      <w:r>
        <w:t>球台，由装备有光电折射器的工作台、尼龙绳传送带、控制台</w:t>
      </w:r>
      <w:r>
        <w:t>和传动机构组成。量革时通过光源和光电管之间的皮革的面</w:t>
      </w:r>
      <w:r>
        <w:t>积转变为光电信号送到控制台，进行数据处理并显示出来。</w:t>
      </w:r>
      <w:r>
        <w:t>立式机的传送装置为装有转动滚筒的立柜，经测量的皮革沿</w:t>
      </w:r>
      <w:r>
        <w:t>滚筒表面返回，皮革进出机器的方向相反。</w:t>
      </w:r>
    </w:p>
    <w:p>
      <w:r>
        <w:t>426_电子能量损失谱</w:t>
      </w:r>
      <w:r>
        <w:t>electron energy loss spectroscopy； EELS</w:t>
      </w:r>
      <w:r>
        <w:t>通过测量非弹性散射的电子的能谱来研究固体表面的振动模</w:t>
      </w:r>
      <w:r>
        <w:t>式、电子的带间跃迁以及表面等离子体振荡等多方面信息的</w:t>
      </w:r>
      <w:r>
        <w:t>技术。该能谱用约50~200cV的电子作用于样品，人射电子</w:t>
      </w:r>
      <w:r>
        <w:t>与表面内的各种元激发(如声子、激子等各类准粒子)相互作</w:t>
      </w:r>
      <w:r>
        <w:t>用而引起能量损失，这种能量损失携带了各类元激发的有关</w:t>
      </w:r>
      <w:r>
        <w:t>信息，由此可研究固体表面的结构。</w:t>
      </w:r>
    </w:p>
    <w:p>
      <w:r>
        <w:t>426_电子能量转移electronic energy migration or[hopping] 一</w:t>
      </w:r>
      <w:r>
        <w:t>个分子的电子激发能向另一个同种分子的转移过程，亦指电子</w:t>
      </w:r>
      <w:r>
        <w:t>激发能由分子的某个部位向同一分子中含有相同组分的其他</w:t>
      </w:r>
      <w:r>
        <w:t>部位的转移(例如在芳族高聚物中各生色团间的激发能的转</w:t>
      </w:r>
      <w:r>
        <w:t>移)。这种转移可以通过辐射或无辐射跃迁过程来实现。</w:t>
      </w:r>
    </w:p>
    <w:p>
      <w:r>
        <w:t>426_电子能谱</w:t>
      </w:r>
      <w:r>
        <w:t>electron spectroscopy； ES</w:t>
      </w:r>
      <w:r>
        <w:t>光电子能谱、俄歇</w:t>
      </w:r>
      <w:r>
        <w:t>电子能谱和电子能量损失谱的统称。这种光谱方法通过研究</w:t>
      </w:r>
      <w:r>
        <w:t>光或其他粒子和物质相互作用后被激发出的电子特性来探讨</w:t>
      </w:r>
      <w:r>
        <w:t>物质的结构和性质。特别适宜于研究固体表面的结构。</w:t>
      </w:r>
    </w:p>
    <w:p>
      <w:r>
        <w:t>426_电子偏移速度electron drift velocity液态介质中的电子</w:t>
      </w:r>
      <w:r>
        <w:t>在外电场中被加速而产生的迁移(ve)被定义为单位场强下的</w:t>
      </w:r>
      <w:r>
        <w:t>电子偏移速度(ug) ：ua=veE(E为场强) 。偏移速度va是</w:t>
      </w:r>
      <w:r>
        <w:t>沿外电场施加于带电粒子上的作用力方向的速度，它是叠加</w:t>
      </w:r>
      <w:r>
        <w:t>到粒子的无规热运动上的(后者通常大于前者)，由于电子与</w:t>
      </w:r>
      <w:r>
        <w:t>介质相互作用而减速。电子偏移速度是一个平均值，其大小</w:t>
      </w:r>
      <w:r>
        <w:t>由介质阻碍与外场加速之间的平衡来确定。</w:t>
      </w:r>
    </w:p>
    <w:p>
      <w:r>
        <w:t>426_电子气体</w:t>
      </w:r>
      <w:r>
        <w:t>electronic gases</w:t>
      </w:r>
      <w:r>
        <w:t>半导体工业用的气体统称电</w:t>
      </w:r>
      <w:r>
        <w:t>子气体。按其门类可分为纯气</w:t>
      </w:r>
      <w:r>
        <w:t>、高纯气和半导体特殊材料气</w:t>
      </w:r>
      <w:r>
        <w:t>体三大类。特殊材料气体主要用于外延、掺杂和蚀刻工艺；高</w:t>
      </w:r>
      <w:r>
        <w:t>纯气体主要用作稀</w:t>
      </w:r>
      <w:r>
        <w:t>气和运载气。电子气体是特种气体的一</w:t>
      </w:r>
      <w:r>
        <w:t>个重要分支。电子气体按纯度等级和使用场合，可分为电子</w:t>
      </w:r>
      <w:r>
        <w:t>级、LSI(大规模集成电路) 级、VLSI(超大规模集成电路) 级和</w:t>
      </w:r>
      <w:r>
        <w:t>ULSI(特大规模集成电路) 级。硅烷、磷烷、乙硼烷、砷烷、二</w:t>
      </w:r>
      <w:r>
        <w:t>氯二氢硅等均属于电子气体。</w:t>
      </w:r>
    </w:p>
    <w:p>
      <w:r>
        <w:t>426_电子迁移率electron mobility在外电场作用下液态介质</w:t>
      </w:r>
      <w:r>
        <w:t>内的电子受到加速而迁移，称电子迁移。迁移率(单位场强下</w:t>
      </w:r>
      <w:r>
        <w:t>的电子迁移速率)是沿着外电场施加于电子上的作用力方向，</w:t>
      </w:r>
      <w:r>
        <w:t>通常小于无规热运动速率，其大小由介质阻碍与外场加速间</w:t>
      </w:r>
      <w:r>
        <w:t>达到的平衡来确定，是一个平均速率。</w:t>
      </w:r>
    </w:p>
    <w:p>
      <w:r>
        <w:t>426_电子迁移率检测器</w:t>
      </w:r>
      <w:r>
        <w:t>electron mobility detectorβ粒子与</w:t>
      </w:r>
      <w:r>
        <w:t>载气氩分子间的碰撞是弹性的，而与试样分子间的碰撞则是</w:t>
      </w:r>
      <w:r>
        <w:t>物传热微小。尤其适用于纸基、薄膜、发泡体和金属箔基的压</w:t>
      </w:r>
      <w:r>
        <w:t>非弹性的，即总伴有能量损失。适当选择脉冲持续时间，使快</w:t>
      </w:r>
      <w:r>
        <w:t>敏胶制品及其他复合制品。可分为高能型、中能型和低能型</w:t>
      </w:r>
      <w:r>
        <w:t>电子能够完全到达正极，而慢电子则不能到达。当试样进人</w:t>
      </w:r>
      <w:r>
        <w:t>三类。</w:t>
      </w:r>
      <w:r>
        <w:t>后，快电子所产生的电流就会改变，从而输出信号。</w:t>
      </w:r>
    </w:p>
    <w:p>
      <w:r>
        <w:t>427_电子亲和能</w:t>
      </w:r>
      <w:r>
        <w:t>electron affinity或称电子亲和势。它是指</w:t>
      </w:r>
      <w:r>
        <w:t>蚀剂可制出比1um还细的线条，片子可不用掩模直接制作并</w:t>
      </w:r>
      <w:r>
        <w:t>气态的电中性的化学结构单元如原子、分子俘获一个电子成</w:t>
      </w:r>
      <w:r>
        <w:t>实现高度自动化。电子束抗蚀剂主要由具有线型链的聚合物</w:t>
      </w:r>
      <w:r>
        <w:t>为一价负离子时所放出的能量。由于负离子的有效核电荷比</w:t>
      </w:r>
      <w:r>
        <w:t>组成，对电子束辐照导致两种类型的相互作用，即化学键断裂</w:t>
      </w:r>
      <w:r>
        <w:t>相应原子少，电子亲和能的绝对值约比电离能小一个数量级，</w:t>
      </w:r>
      <w:r>
        <w:t>和辐射诱发的大</w:t>
      </w:r>
      <w:r>
        <w:t>其数据测定的可靠性也较差。电子亲和能的大小涉及核的吸</w:t>
      </w:r>
      <w:r>
        <w:t>聚合物分子量便减小，若平均分子量被减小到足够小，就能在</w:t>
      </w:r>
      <w:r>
        <w:t>引和核外电荷相斥两个因素。故同一周期和同一族元素都没</w:t>
      </w:r>
      <w:r>
        <w:t>溶剂中溶解，而对未受辐照的高分子量区域并不发生作用，能</w:t>
      </w:r>
      <w:r>
        <w:t>有单调变化规律。电子亲合能数值主要来源于实验，如通过</w:t>
      </w:r>
      <w:r>
        <w:t>发生断链的聚合物称为正性电子束抗蚀剂，其代表品种是聚</w:t>
      </w:r>
      <w:r>
        <w:t>测量元素的离子化合物的生成热和点阵能得到。但电子亲合</w:t>
      </w:r>
      <w:r>
        <w:t>甲基丙烯酸甲酯。聚合物与电子束之间的第二种作用是辐射</w:t>
      </w:r>
      <w:r>
        <w:t>能很难测量，目前只测得少数元素的值。</w:t>
      </w:r>
      <w:r>
        <w:t>诱发的大分子交联，产生随机的三维结构，其分子量高出于未</w:t>
      </w:r>
    </w:p>
    <w:p>
      <w:r>
        <w:t>427_电子-声子相互作用electron-phonon interaction固体中</w:t>
      </w:r>
      <w:r>
        <w:t>被辐照的区域。交联现象处于支配地位的聚合物称为负性电</w:t>
      </w:r>
      <w:r>
        <w:t>电子与晶格振动时所发射的声子的相互作用。这种相互作用</w:t>
      </w:r>
      <w:r>
        <w:t>子束抗蚀剂，显影同样地也是将低分子量区域溶解，形成图</w:t>
      </w:r>
      <w:r>
        <w:t>会产生形成库伯对的吸引力。它是固体中许多现象的物理</w:t>
      </w:r>
      <w:r>
        <w:t>形。丙烯酸缩水甘油酯和丙烯酸乙酯的共聚物是一种常见的</w:t>
      </w:r>
      <w:r>
        <w:t>基础。</w:t>
      </w:r>
      <w:r>
        <w:t>负性电子束抗蚀剂。</w:t>
      </w:r>
    </w:p>
    <w:p>
      <w:r>
        <w:t>427_电子受体单体electron acceptable monomer烯类单体中</w:t>
      </w:r>
      <w:r>
        <w:t>的取代基， 有吸电子基， 如--CN， 一CO OR， 一CI， 一F， 一NO 2</w:t>
      </w:r>
      <w:r>
        <w:t>在高真空室内，利用电子枪发射出的电子束，对被熔炉料(自</w:t>
      </w:r>
      <w:r>
        <w:t>等和给电子基，如一CH3，一C2Hs，-N(CH3)2，一OR等。一</w:t>
      </w:r>
      <w:r>
        <w:t>耗电极或散料)进行轰击，使电子动能转化为热能而把炉料熔</w:t>
      </w:r>
      <w:r>
        <w:t>般而言，吸电子基团取代的乙烯基化合物(CH2--CH--R</w:t>
      </w:r>
      <w:r>
        <w:t>化。真空度要求达到1.33×10~2~1.33×10-4Pa，一般用来</w:t>
      </w:r>
      <w:r>
        <w:t>R=取代基)是电子受体单体。相反给电子基取代的乙烯基</w:t>
      </w:r>
      <w:r>
        <w:t>生产活性金属、难熔金属如钨、钼、铌、钛、锆、钒等。也可用来</w:t>
      </w:r>
      <w:r>
        <w:t>单体是电子给体单体。</w:t>
      </w:r>
      <w:r>
        <w:t>生产高质量的轴承钢和超低碳不锈钢。</w:t>
      </w:r>
    </w:p>
    <w:p>
      <w:r>
        <w:t>427_电子束感光树脂</w:t>
      </w:r>
      <w:r>
        <w:t>electron beam photographic resin</w:t>
      </w:r>
      <w:r>
        <w:t>指以</w:t>
      </w:r>
      <w:r>
        <w:t>电子束为光源使用的感光树脂。电子束的能量相当高，足以</w:t>
      </w:r>
      <w:r>
        <w:t>用强流电子束轰击核聚变燃料靶丸，根据惯性约束原理，使燃</w:t>
      </w:r>
      <w:r>
        <w:t>将被轰击的各种聚合物链断裂，生成离子或自由基，进而发生</w:t>
      </w:r>
      <w:r>
        <w:t>料靶丸的密度和温度达到产生热核反应的条件并发生核聚</w:t>
      </w:r>
      <w:r>
        <w:t>光分解或光交联反应。目前在实际电子束光刻加工中使用的</w:t>
      </w:r>
      <w:r>
        <w:t>变。强流电子束具有较高的效率和较大的能量输出，但燃料</w:t>
      </w:r>
      <w:r>
        <w:t>感光树脂还主要同X射线型感光树脂相同，虽然根据电子束</w:t>
      </w:r>
      <w:r>
        <w:t>靶丸的结构十分复杂。</w:t>
      </w:r>
      <w:r>
        <w:t>能量判断可用的聚合物要多得多。电子束的波粒二相性已经</w:t>
      </w:r>
      <w:r>
        <w:t>很小，因此在电子束光刻工艺中获得的分辨率极高，主要作为</w:t>
      </w:r>
      <w:r>
        <w:t>称电子自旋共振(ESR) 。具有顺磁性的物质中的未成对电子</w:t>
      </w:r>
      <w:r>
        <w:t>大规模集成电路的制备。比较常见的这类光刻胶包括聚甲基</w:t>
      </w:r>
      <w:r>
        <w:t>的自旋产生的磁矩与射频电磁波相互作用时所引起的共振吸</w:t>
      </w:r>
      <w:r>
        <w:t>丙烯酸酯类、聚烯砜类、环氧类、聚苯乙烯类和有机硅聚合物</w:t>
      </w:r>
      <w:r>
        <w:t>收。顺磁共振</w:t>
      </w:r>
      <w:r>
        <w:t>类，都是正性光刻胶。</w:t>
      </w:r>
      <w:r>
        <w:t>于微波</w:t>
      </w:r>
    </w:p>
    <w:p>
      <w:r>
        <w:t>427_电子束固化electron beam curing</w:t>
      </w:r>
      <w:r>
        <w:t>是用电子束作为能量</w:t>
      </w:r>
      <w:r>
        <w:t>由基、金</w:t>
      </w:r>
      <w:r>
        <w:t>射线，照射漆膜后，引发漆膜内活性基团进行反应而固化干</w:t>
      </w:r>
      <w:r>
        <w:t>由基聚合机理、高聚物降解机理等。它可利用光谱分裂常数</w:t>
      </w:r>
      <w:r>
        <w:t>燥。在常温下进行，不需加热，能固化到涂膜深部，可用于不</w:t>
      </w:r>
      <w:r>
        <w:t>g研究电子成键本性，由谱线积分强度分析自由基浓度，由谱</w:t>
      </w:r>
      <w:r>
        <w:t>透明漆膜，干燥时间短，在几秒钟内就可固化。适用于木质平</w:t>
      </w:r>
      <w:r>
        <w:t>线宽度探讨未成对电子与其他电子相互作用，由超精细分裂</w:t>
      </w:r>
      <w:r>
        <w:t>板材、塑料、金属平板材或卷材、纸、布、皮革。主要用于不饱</w:t>
      </w:r>
      <w:r>
        <w:t>研究分子中电子的离域作用等。</w:t>
      </w:r>
      <w:r>
        <w:t>和聚酯树脂的无溶剂涂料以及环氧、聚酯或丙烯酸酯无溶剂</w:t>
      </w:r>
      <w:r>
        <w:t>涂料。</w:t>
      </w:r>
      <w:r>
        <w:t>probe microanalysis又称电子探针显微分析。试样非破坏</w:t>
      </w:r>
    </w:p>
    <w:p>
      <w:r>
        <w:t>427_电子束固化胶黏剂electron beam curing adhesive由乙</w:t>
      </w:r>
      <w:r>
        <w:t>性微区化学元素定性定量分析方法。试样直径在1um、体积</w:t>
      </w:r>
      <w:r>
        <w:t>烯基低聚物和聚合物溶解在聚合性单体中，通过电子束照射，</w:t>
      </w:r>
      <w:r>
        <w:t>为1um³范围，以直径0.1~1pm的电子束激发，其中各种元</w:t>
      </w:r>
      <w:r>
        <w:t>使其交联而固化的胶黏剂。以丙烯酸酯类压敏胶为主。</w:t>
      </w:r>
      <w:r>
        <w:t>素受激发射出特征X射线。以此确定微区中所含化学元素，</w:t>
      </w:r>
    </w:p>
    <w:p>
      <w:r>
        <w:t>427_电子束固化涂料</w:t>
      </w:r>
      <w:r>
        <w:t>electron beam curing coatings指受电</w:t>
      </w:r>
      <w:r>
        <w:t>并根据其强度进行定量分析。可用显微镜确定试样某一位置</w:t>
      </w:r>
      <w:r>
        <w:t>子辐射能量激发游离基或阳离子聚合，从而固化成膜的一类</w:t>
      </w:r>
      <w:r>
        <w:t>上的组分及组分的空间分布。</w:t>
      </w:r>
      <w:r>
        <w:t>涂料。其固化速度与电子束剂量率成正比，电子束射人涂膜</w:t>
      </w:r>
      <w:r>
        <w:t>深度与加速电压和涂膜密度有关。其主要组成有活性低聚</w:t>
      </w:r>
      <w:r>
        <w:t>MA又称电子探针。是目前较为理想的一种微区化学成分</w:t>
      </w:r>
      <w:r>
        <w:t>物</w:t>
      </w:r>
      <w:r>
        <w:t>不饱</w:t>
      </w:r>
      <w:r>
        <w:t>性稀释剂</w:t>
      </w:r>
      <w:r>
        <w:t>-单或</w:t>
      </w:r>
      <w:r>
        <w:t>『能丙烯酸酯</w:t>
      </w:r>
      <w:r>
        <w:t>分析手段</w:t>
      </w:r>
      <w:r>
        <w:t>类单体；颜、</w:t>
      </w:r>
      <w:r>
        <w:t>等</w:t>
      </w:r>
      <w:r>
        <w:t>该类涂料</w:t>
      </w:r>
      <w:r>
        <w:t>含有机溶剂，省资源、</w:t>
      </w:r>
      <w:r>
        <w:t>电子枪发射的高能量</w:t>
      </w:r>
      <w:r>
        <w:t>少污染；固</w:t>
      </w:r>
      <w:r>
        <w:t>几秒；省能源；适于流水线快速涂</w:t>
      </w:r>
      <w:r>
        <w:t>Lum的电子束(电子探</w:t>
      </w:r>
      <w:r>
        <w:t>装；100%交联成膜，涂膜性能优异。广泛应用于竹木、塑料、</w:t>
      </w:r>
      <w:r>
        <w:t>微小区域(简称微区</w:t>
      </w:r>
      <w:r>
        <w:t>纸张、皮革</w:t>
      </w:r>
      <w:r>
        <w:t>树</w:t>
      </w:r>
      <w:r>
        <w:t>面的流水线作业涂饰。电子束固化涂装</w:t>
      </w:r>
      <w:r>
        <w:t>射线谱。由于不同元素的原</w:t>
      </w:r>
      <w:r>
        <w:t>需要有电子束加速器、惰性气体发生装置、防护电子束的泄漏</w:t>
      </w:r>
      <w:r>
        <w:t>波长亦不相同。</w:t>
      </w:r>
      <w:r>
        <w:t>装置等，设备投资较大，仅适用于大量加工，故目前应用还较</w:t>
      </w:r>
      <w:r>
        <w:t>仪、电子分析部件和真空系统组</w:t>
      </w:r>
      <w:r>
        <w:t>少，但作为少污染、节能型涂料，是有发展前途的。</w:t>
      </w:r>
      <w:r>
        <w:t>X射线的波长和强度，来对</w:t>
      </w:r>
    </w:p>
    <w:p>
      <w:r>
        <w:t>427_电子束固化油墨</w:t>
      </w:r>
      <w:r>
        <w:t>electron-beam curing printing ink是属</w:t>
      </w:r>
      <w:r>
        <w:t>定量分析。可用于测定高分</w:t>
      </w:r>
      <w:r>
        <w:t>于射线固化油墨的一种，主要组成是预聚物、稀释剂、颜料、填</w:t>
      </w:r>
      <w:r>
        <w:t>分布、添加的成分等。该分析仪还可探测被散射电子、二次电</w:t>
      </w:r>
      <w:r>
        <w:t>充料等，无需加入引发剂。可接受高电势产生的电子束，使油</w:t>
      </w:r>
      <w:r>
        <w:t>子、吸收电子和阴极辉光等形式的分析信息。</w:t>
      </w:r>
      <w:r>
        <w:t>墨中的环氧丙烯酸酯、丙烯酸聚氨酯等树脂发生链型聚合达</w:t>
      </w:r>
      <w:r>
        <w:t>到瞬时固化。广泛应用于纸版、纸板盒、金属滚涂制品。</w:t>
      </w:r>
      <w:r>
        <w:t>器件的陶瓷材料。俗称无线电陶瓷。有时也称功能陶瓷。这</w:t>
      </w:r>
    </w:p>
    <w:p>
      <w:r>
        <w:t>427_电子束固化装置electron beam curing equipment通过</w:t>
      </w:r>
      <w:r>
        <w:t>类陶瓷具有电、磁、光、声、热、力学等性能。其种类繁多，分类</w:t>
      </w:r>
      <w:r>
        <w:t>电子束来固化胶黏剂的装置。其特点是固化速度快，对被照</w:t>
      </w:r>
      <w:r>
        <w:t>方法较多，一般可按其使用范围和性能特点进行分类、分级和</w:t>
      </w:r>
      <w:r>
        <w:t>物传热微小。尤其适用于纸基、薄膜、发泡体和金属箔基的压</w:t>
      </w:r>
      <w:r>
        <w:t>敏胶制品及其他复合制品。可分为高能型、中能型和低能型</w:t>
      </w:r>
      <w:r>
        <w:t>三类。</w:t>
      </w:r>
    </w:p>
    <w:p>
      <w:r>
        <w:t>427_电子束抗蚀剂</w:t>
      </w:r>
      <w:r>
        <w:t>electron beam resist</w:t>
      </w:r>
      <w:r>
        <w:t>用电子束辐照的抗</w:t>
      </w:r>
      <w:r>
        <w:t>蚀剂可制出比1um还细的线条，片子可不用掩模直接制作并</w:t>
      </w:r>
      <w:r>
        <w:t>实现高度自动化。电子束抗蚀剂主要由具有线型链的聚合物</w:t>
      </w:r>
      <w:r>
        <w:t>组成，对电子束辐照导致两种类型的相互作用，即化学键断裂</w:t>
      </w:r>
      <w:r>
        <w:t>和辐射诱发的大</w:t>
      </w:r>
      <w:r>
        <w:t>子链交联。在化学键断裂或链被切断时，</w:t>
      </w:r>
      <w:r>
        <w:t>聚合物分子量便减小，若平均分子量被减小到足够小，就能在</w:t>
      </w:r>
      <w:r>
        <w:t>溶剂中溶解，而对未受辐照的高分子量区域并不发生作用，能</w:t>
      </w:r>
      <w:r>
        <w:t>发生断链的聚合物称为正性电子束抗蚀剂，其代表品种是聚</w:t>
      </w:r>
      <w:r>
        <w:t>甲基丙烯酸甲酯。聚合物与电子束之间的第二种作用是辐射</w:t>
      </w:r>
      <w:r>
        <w:t>诱发的大分子交联，产生随机的三维结构，其分子量高出于未</w:t>
      </w:r>
      <w:r>
        <w:t>被辐照的区域。交联现象处于支配地位的聚合物称为负性电</w:t>
      </w:r>
      <w:r>
        <w:t>子束抗蚀剂，显影同样地也是将低分子量区域溶解，形成图</w:t>
      </w:r>
      <w:r>
        <w:t>形。丙烯酸缩水甘油酯和丙烯酸乙酯的共聚物是一种常见的</w:t>
      </w:r>
      <w:r>
        <w:t>负性电子束抗蚀剂。</w:t>
      </w:r>
    </w:p>
    <w:p>
      <w:r>
        <w:t>427_电子束熔炼</w:t>
      </w:r>
      <w:r>
        <w:t>electron beam melting</w:t>
      </w:r>
      <w:r>
        <w:t>又称电子轰击熔炼。</w:t>
      </w:r>
      <w:r>
        <w:t>在高真空室内，利用电子枪发射出的电子束，对被熔炉料(自</w:t>
      </w:r>
      <w:r>
        <w:t>耗电极或散料)进行轰击，使电子动能转化为热能而把炉料熔</w:t>
      </w:r>
      <w:r>
        <w:t>化。真空度要求达到1.33×10~2~1.33×10-4Pa，一般用来</w:t>
      </w:r>
      <w:r>
        <w:t>生产活性金属、难熔金属如钨、钼、铌、钛、锆、钒等。也可用来</w:t>
      </w:r>
      <w:r>
        <w:t>生产高质量的轴承钢和超低碳不锈钢。</w:t>
      </w:r>
    </w:p>
    <w:p>
      <w:r>
        <w:t>427_电子束约束聚变electron beam confinement for fusion</w:t>
      </w:r>
      <w:r>
        <w:t>用强流电子束轰击核聚变燃料靶丸，根据惯性约束原理，使燃</w:t>
      </w:r>
      <w:r>
        <w:t>料靶丸的密度和温度达到产生热核反应的条件并发生核聚</w:t>
      </w:r>
      <w:r>
        <w:t>变。强流电子束具有较高的效率和较大的能量输出，但燃料</w:t>
      </w:r>
      <w:r>
        <w:t>靶丸的结构十分复杂。</w:t>
      </w:r>
    </w:p>
    <w:p>
      <w:r>
        <w:t>427_电子顺磁共振electron paramagnetic resonance； EPR</w:t>
      </w:r>
      <w:r>
        <w:t>又</w:t>
      </w:r>
      <w:r>
        <w:t>称电子自旋共振(ESR) 。具有顺磁性的物质中的未成对电子</w:t>
      </w:r>
      <w:r>
        <w:t>的自旋产生的磁矩与射频电磁波相互作用时所引起的共振吸</w:t>
      </w:r>
      <w:r>
        <w:t>收。顺磁共振</w:t>
      </w:r>
      <w:r>
        <w:t>于核磁共振频率2~3个数量级，其波长</w:t>
      </w:r>
      <w:r>
        <w:t>于微波</w:t>
      </w:r>
      <w:r>
        <w:t>区</w:t>
      </w:r>
      <w:r>
        <w:t>共振谱</w:t>
      </w:r>
      <w:r>
        <w:t>广泛用于研究过渡元素化合物、自</w:t>
      </w:r>
      <w:r>
        <w:t>由基、金</w:t>
      </w:r>
      <w:r>
        <w:t>本和某些点缺陷(如色心)固体的结构以及自</w:t>
      </w:r>
      <w:r>
        <w:t>由基聚合机理、高聚物降解机理等。它可利用光谱分裂常数</w:t>
      </w:r>
      <w:r>
        <w:t>g研究电子成键本性，由谱线积分强度分析自由基浓度，由谱</w:t>
      </w:r>
      <w:r>
        <w:t>线宽度探讨未成对电子与其他电子相互作用，由超精细分裂</w:t>
      </w:r>
      <w:r>
        <w:t>研究分子中电子的离域作用等。</w:t>
      </w:r>
    </w:p>
    <w:p>
      <w:r>
        <w:t>427_电子探针微区分析electron-microprobe analysis； electron-</w:t>
      </w:r>
      <w:r>
        <w:t>probe microanalysis又称电子探针显微分析。试样非破坏</w:t>
      </w:r>
      <w:r>
        <w:t>性微区化学元素定性定量分析方法。试样直径在1um、体积</w:t>
      </w:r>
      <w:r>
        <w:t>为1um³范围，以直径0.1~1pm的电子束激发，其中各种元</w:t>
      </w:r>
      <w:r>
        <w:t>素受激发射出特征X射线。以此确定微区中所含化学元素，</w:t>
      </w:r>
      <w:r>
        <w:t>并根据其强度进行定量分析。可用显微镜确定试样某一位置</w:t>
      </w:r>
      <w:r>
        <w:t>上的组分及组分的空间分布。</w:t>
      </w:r>
    </w:p>
    <w:p>
      <w:r>
        <w:t>427_电子探针显微分析仪</w:t>
      </w:r>
      <w:r>
        <w:t>electron-probe micro analyzer； EP-</w:t>
      </w:r>
      <w:r>
        <w:t>MA又称电子探针。是目前较为理想的一种微区化学成分</w:t>
      </w:r>
      <w:r>
        <w:t>分析手段</w:t>
      </w:r>
      <w:r>
        <w:t>根据</w:t>
      </w:r>
      <w:r>
        <w:t>高能电子与固体物质相作用的原理，利用</w:t>
      </w:r>
      <w:r>
        <w:t>电子枪发射的高能量</w:t>
      </w:r>
      <w:r>
        <w:t>竞聚焦成直径约0.1~</w:t>
      </w:r>
      <w:r>
        <w:t>Lum的电子束(电子探</w:t>
      </w:r>
      <w:r>
        <w:t>品</w:t>
      </w:r>
      <w:r>
        <w:t>使样品中被打击的</w:t>
      </w:r>
      <w:r>
        <w:t>微小区域(简称微区</w:t>
      </w:r>
      <w:r>
        <w:t>教发而产生特征X</w:t>
      </w:r>
      <w:r>
        <w:t>射线谱。由于不同元素的原</w:t>
      </w:r>
      <w:r>
        <w:t>激发产生的X射线</w:t>
      </w:r>
      <w:r>
        <w:t>波长亦不相同。</w:t>
      </w:r>
      <w:r>
        <w:t>由电子光</w:t>
      </w:r>
      <w:r>
        <w:t>学显微镜、X射线谱</w:t>
      </w:r>
      <w:r>
        <w:t>仪、电子分析部件和真空系统组</w:t>
      </w:r>
      <w:r>
        <w:t>量各种元素所产生的</w:t>
      </w:r>
      <w:r>
        <w:t>X射线的波长和强度，来对</w:t>
      </w:r>
      <w:r>
        <w:t>中所含元素进行定性和</w:t>
      </w:r>
      <w:r>
        <w:t>定量分析。可用于测定高分</w:t>
      </w:r>
      <w:r>
        <w:t>材料中元素和杂质的浓度及其</w:t>
      </w:r>
      <w:r>
        <w:t>分布、添加的成分等。该分析仪还可探测被散射电子、二次电</w:t>
      </w:r>
      <w:r>
        <w:t>子、吸收电子和阴极辉光等形式的分析信息。</w:t>
      </w:r>
    </w:p>
    <w:p>
      <w:r>
        <w:t>427_电子陶瓷electronic ceramics在电子技术中用作元件和</w:t>
      </w:r>
      <w:r>
        <w:t>器件的陶瓷材料。俗称无线电陶瓷。有时也称功能陶瓷。这</w:t>
      </w:r>
      <w:r>
        <w:t>类陶瓷具有电、磁、光、声、热、力学等性能。其种类繁多，分类</w:t>
      </w:r>
      <w:r>
        <w:t>方法较多，一般可按其使用范围和性能特点进行分类、分级和</w:t>
      </w:r>
      <w:r>
        <w:t>分组。</w:t>
      </w:r>
      <w:r>
        <w:t>围各区域出现的几率。可以在图像中用电子云密度(阴电气</w:t>
      </w:r>
    </w:p>
    <w:p>
      <w:r>
        <w:t>428_电子位移极化electronic displacement polarization在外</w:t>
      </w:r>
      <w:r>
        <w:t>氛的浓厚程度)来表示，以不同的浓淡点代表几率的大小，其</w:t>
      </w:r>
      <w:r>
        <w:t>电场作用下，电介质内部束缚在原子、离子或分子上的电子由</w:t>
      </w:r>
      <w:r>
        <w:t>结果像电子在原子核周围形成的云雾。电子云的空间分布也</w:t>
      </w:r>
      <w:r>
        <w:t>于弹性位移而极化。是原子和离子内部发生的可逆变化，极</w:t>
      </w:r>
      <w:r>
        <w:t>可用等密度面表示。</w:t>
      </w:r>
      <w:r>
        <w:t>化建立时间约为10-14~10-15s，通常不以热的形式耗散能</w:t>
      </w:r>
      <w:r>
        <w:t>量，不导致介电损耗，它的主要贡献是引起陶瓷材料介电常数</w:t>
      </w:r>
      <w:r>
        <w:t>中心离子的d电子间的排斥作用比相应自由金属离子中d电</w:t>
      </w:r>
      <w:r>
        <w:t>的增加。电子位移极化存在于一切陶瓷材料之中，只要电场</w:t>
      </w:r>
      <w:r>
        <w:t>子间的排斥作用小，即在配位化合物中d电子云在一定程度</w:t>
      </w:r>
      <w:r>
        <w:t>频率小于10'5Hz(相当于可见光频率)，都存在这种形式的</w:t>
      </w:r>
      <w:r>
        <w:t>上向配体迁移，d电子产生离域化。这种现象称电子云扩展</w:t>
      </w:r>
      <w:r>
        <w:t>极化。</w:t>
      </w:r>
      <w:r>
        <w:t>效应。产生这种效应是配体与中心离子形成配键时，配体的</w:t>
      </w:r>
    </w:p>
    <w:p>
      <w:r>
        <w:t>428_电子显微镜electron microsc opc</w:t>
      </w:r>
      <w:r>
        <w:t>研究物质显微结构的</w:t>
      </w:r>
      <w:r>
        <w:t>孤对电子钻人中心离子的d轨道中扩大了d电子与金属离子</w:t>
      </w:r>
      <w:r>
        <w:t>仪器。按电子的波粒二像性和电子光学设计而成。辐射源为</w:t>
      </w:r>
      <w:r>
        <w:t>核心之间的距离，也增加了d电子之间的距离。如自由离子</w:t>
      </w:r>
      <w:r>
        <w:t>电子束，其波长随加速电压的增加而变短。使用电磁透镜聚</w:t>
      </w:r>
      <w:r>
        <w:t>Cr+的电子排斥参数B为10301/cm。在Cr(NH；)63+中电</w:t>
      </w:r>
      <w:r>
        <w:t>焦放大。</w:t>
      </w:r>
      <w:r>
        <w:t>已有分辨率达零点几个纳米、放大倍数达50万倍以</w:t>
      </w:r>
      <w:r>
        <w:t>子排斥参数B只有741.61/cm。这一效应可用来解释配位</w:t>
      </w:r>
      <w:r>
        <w:t>上的商品电子显微镜。广泛用于研究物质表层的成分和结</w:t>
      </w:r>
      <w:r>
        <w:t>化合物光谱的精细结构。</w:t>
      </w:r>
      <w:r>
        <w:t>构、分析未知物成分和结构等。分扫描和透射显微镜两种。</w:t>
      </w:r>
      <w:r>
        <w:t>扫描电子显微镜用以成像的讯号是从样品表面发射出的二次</w:t>
      </w:r>
      <w:r>
        <w:t>链)内起接受和提供电子或氢(由质子和电子组成)的物质称</w:t>
      </w:r>
      <w:r>
        <w:t>电子，可直接观察原始表面的形貌和化学组成，视场范围大，</w:t>
      </w:r>
      <w:r>
        <w:t>为电子载体， 它们分别是各种脱氢酶的辅酶， 如NAD+</w:t>
      </w:r>
      <w:r>
        <w:t>图像立体感强，对样品损伤和污染小，是进行微区分析和晶体</w:t>
      </w:r>
      <w:r>
        <w:t>FMN， FAD， 泛醌， 各种细胞色素等， 在线粒体内膜按其氧化</w:t>
      </w:r>
      <w:r>
        <w:t>学分析的有力工具。</w:t>
      </w:r>
      <w:r>
        <w:t>还原电位大小依次排列成链，将代谢物脱下的氢和电子逐级</w:t>
      </w:r>
    </w:p>
    <w:p>
      <w:r>
        <w:t>428_电子显微相片electron microscope photograph</w:t>
      </w:r>
      <w:r>
        <w:t>电子显</w:t>
      </w:r>
      <w:r>
        <w:t>传递，最后传给氧分子生成水，完成代谢物的生物氧化。</w:t>
      </w:r>
      <w:r>
        <w:t>微镜观察结果以摄影作记录的相片。作摄影时一般都用电子</w:t>
      </w:r>
      <w:r>
        <w:t>显微镜自附的摄影机，利用电子射线，使照相底片进行感光处</w:t>
      </w:r>
      <w:r>
        <w:t>tography主要指复印机和激光打印机用的感光体的染料。</w:t>
      </w:r>
      <w:r>
        <w:t>理及拍摄电镜照片。多用玻璃电子感光板，也用塑料片基。</w:t>
      </w:r>
      <w:r>
        <w:t>在暗处具有接受静电荷并能保持带电的性能。受到光照时，</w:t>
      </w:r>
    </w:p>
    <w:p>
      <w:r>
        <w:t>428_电子相关electron correlation即电子之间的相互作用。</w:t>
      </w:r>
      <w:r>
        <w:t>表面电位急速减弱(光导电性大)。感光体主要是由电荷产生</w:t>
      </w:r>
      <w:r>
        <w:t>电子间的库仑斥力使得在平均势场中独立运动的两个自旋相</w:t>
      </w:r>
      <w:r>
        <w:t>材料制成的电荷</w:t>
      </w:r>
      <w:r>
        <w:t>反的电子不可能在某一瞬间于空间同一点出现，哈特里-福克</w:t>
      </w:r>
      <w:r>
        <w:t>成的。感光体受电晕放电处理之后，表面上充满了均匀的电</w:t>
      </w:r>
      <w:r>
        <w:t>方法中没有反映电子这种相关作用，从而产生相关能。</w:t>
      </w:r>
      <w:r>
        <w:t>荷(正电荷或负电荷) ， 受到光照时， CGL中的CGM分子发</w:t>
      </w:r>
    </w:p>
    <w:p>
      <w:r>
        <w:t>428_电子小角衍射small angle electron diffraction； SED</w:t>
      </w:r>
      <w:r>
        <w:t>又</w:t>
      </w:r>
      <w:r>
        <w:t>生电子跃迁，形成电荷载流子。当感光体表面带负电荷时，载</w:t>
      </w:r>
      <w:r>
        <w:t>称电子高分散性衍射。利用电子显微镜中聚焦的电子束照射</w:t>
      </w:r>
      <w:r>
        <w:t>流子中的空穴通过CTL中的C</w:t>
      </w:r>
      <w:r>
        <w:t>样品，电子在原子的静电场作用下发生散射，消除反射、折射</w:t>
      </w:r>
      <w:r>
        <w:t>荷中和，使光照部位的电荷消失</w:t>
      </w:r>
      <w:r>
        <w:t>和二次散射后，经放大得到试样的高分散衍射，即为电子小角</w:t>
      </w:r>
      <w:r>
        <w:t>部的电荷中和。</w:t>
      </w:r>
      <w:r>
        <w:t>衍射。主要用于高分子物质的结构分析。</w:t>
      </w:r>
      <w:r>
        <w:t>CTL传递到表面</w:t>
      </w:r>
    </w:p>
    <w:p>
      <w:r>
        <w:t>428_电子效应electronic effect催化剂与反应物分子通过电</w:t>
      </w:r>
      <w:r>
        <w:t>电荷中和。这样</w:t>
      </w:r>
      <w:r>
        <w:t>子授受作用，影响键强或成键能力，从而影响反应物活化的作</w:t>
      </w:r>
      <w:r>
        <w:t>影。当它和</w:t>
      </w:r>
      <w:r>
        <w:t>用称为电子效应。该效应本质上是能量效应，它能改变反应</w:t>
      </w:r>
      <w:r>
        <w:t>成影像，将静电色粉的影像转印</w:t>
      </w:r>
      <w:r>
        <w:t>的活化能。若在催化剂活性组分中添加某种助剂，使催化剂</w:t>
      </w:r>
      <w:r>
        <w:t>印件。有机光导体感光体中的有机</w:t>
      </w:r>
      <w:r>
        <w:t>电子迁移性能改变，从而改变催化剂的活性，则称该助剂是通</w:t>
      </w:r>
      <w:r>
        <w:t>经开发应用的有蒽醌类、类、偶氮类、方形酸类、警类、酞菁</w:t>
      </w:r>
      <w:r>
        <w:t>过电子效应起作用，称作电子助剂。</w:t>
      </w:r>
      <w:r>
        <w:t>类等化合物。在CTL中的CTM化合物能接受由CGL传递</w:t>
      </w:r>
    </w:p>
    <w:p>
      <w:r>
        <w:t>428_电子型导电高分子</w:t>
      </w:r>
      <w:r>
        <w:t>electron-type conducting polymer电</w:t>
      </w:r>
      <w:r>
        <w:t>过来的电荷(电子或正穴)，并把它传递到表面上，因此，要求</w:t>
      </w:r>
      <w:r>
        <w:t>子型导电高分子在导电过程中的载流子主要是电子，目前研</w:t>
      </w:r>
      <w:r>
        <w:t>CTM从CGL接受电荷的效率要高， 常用的有吡唑啉类、腙</w:t>
      </w:r>
      <w:r>
        <w:t>究开发的主要是具</w:t>
      </w:r>
      <w:r>
        <w:t>有线性共轭结构的聚乙炔型脂肪族聚合</w:t>
      </w:r>
      <w:r>
        <w:t>类、噁唑类、噁二唑类、芳胺类、三芳甲烷类等电离势小的、具</w:t>
      </w:r>
      <w:r>
        <w:t>物、聚苯和聚苯</w:t>
      </w:r>
      <w:r>
        <w:t>聚合物、聚吡咯和聚噻吩型芳香杂</w:t>
      </w:r>
      <w:r>
        <w:t>有给电子基的化合物。</w:t>
      </w:r>
      <w:r>
        <w:t>环聚合物，还包括</w:t>
      </w:r>
      <w:r>
        <w:t>些</w:t>
      </w:r>
      <w:r>
        <w:t>分</w:t>
      </w:r>
      <w:r>
        <w:t>子络合物。</w:t>
      </w:r>
      <w:r>
        <w:t>在分</w:t>
      </w:r>
      <w:r>
        <w:t>内同时含有电</w:t>
      </w:r>
      <w:r>
        <w:t>子给予体和接受</w:t>
      </w:r>
      <w:r>
        <w:t>专移络合物也具有电子或空穴</w:t>
      </w:r>
      <w:r>
        <w:t>指利用光电导材料电阻值随光照面下降的静电复印术和介电</w:t>
      </w:r>
      <w:r>
        <w:t>导电性质。</w:t>
      </w:r>
      <w:r>
        <w:t>根</w:t>
      </w:r>
      <w:r>
        <w:t>据</w:t>
      </w:r>
      <w:r>
        <w:t>性质分析，电子型导电高分子的</w:t>
      </w:r>
      <w:r>
        <w:t>成像法。亦即以光诱导方法使电场改变(光导感光静电效应)</w:t>
      </w:r>
      <w:r>
        <w:t>电导率在金属</w:t>
      </w:r>
      <w:r>
        <w:t>间，应属于高分子半导体，只有</w:t>
      </w:r>
      <w:r>
        <w:t>为基础的光学成像技术。</w:t>
      </w:r>
      <w:r>
        <w:t>经过某种掺杂</w:t>
      </w:r>
      <w:r>
        <w:t>其电导率才会大幅度提高。电子导电型</w:t>
      </w:r>
      <w:r>
        <w:t>高分子主要作为</w:t>
      </w:r>
      <w:r>
        <w:t>种电极和某些分子电子器件制备材料。由</w:t>
      </w:r>
      <w:r>
        <w:t>光、显影、定影等一系列电子照相过程得到显影粉末画像的照</w:t>
      </w:r>
      <w:r>
        <w:t>于许多电子型导电高分子在氧化或者还原时显示不同的颜</w:t>
      </w:r>
      <w:r>
        <w:t>相用纸。将光导电性氧化锌、染料以及一些填料加到黏合剂</w:t>
      </w:r>
      <w:r>
        <w:t>色，因此也可以作为电显示材料使用。</w:t>
      </w:r>
      <w:r>
        <w:t>中形成分散体系，涂布到纸基上制成。分为中性纸(pH值</w:t>
      </w:r>
    </w:p>
    <w:p>
      <w:r>
        <w:t>428_电子衍射</w:t>
      </w:r>
      <w:r>
        <w:t>electron diffraction一束被一定电势差加速的</w:t>
      </w:r>
      <w:r>
        <w:t>7.5~8.5)和酸性纸(pH值4.0~5.5)，主要区别是组成填料</w:t>
      </w:r>
      <w:r>
        <w:t>电子通过晶体时产生的衍射现象。这种现象可在长时间内大</w:t>
      </w:r>
      <w:r>
        <w:t>和黏合剂不同。用于硬拷贝和胶版印刷等领域。</w:t>
      </w:r>
      <w:r>
        <w:t>量电子通过晶体后在照相底片上观察到一系列的同心圆(对</w:t>
      </w:r>
      <w:r>
        <w:t>多晶)或斑点(对单晶)。完全与X射线衍射的性质相类似。</w:t>
      </w:r>
      <w:r>
        <w:t>构，是电子能级跃迁时伴随的振动能级的跃迁产生的，所以光</w:t>
      </w:r>
      <w:r>
        <w:t>电子衍射是电子本身运动所固有的特征——波粒二象性的反</w:t>
      </w:r>
      <w:r>
        <w:t>谱上的一条线被一个复杂的跃迁带所代替。谱带的强度由弗</w:t>
      </w:r>
      <w:r>
        <w:t>映。电子衍射的强度与电子出现的几率成正比。因此，电子</w:t>
      </w:r>
      <w:r>
        <w:t>兰克-康登原理决定。对于双原子分子而言，其振动结构称为</w:t>
      </w:r>
      <w:r>
        <w:t>波是一种几率波。电子衍射可用于物相鉴定、测定晶体取向</w:t>
      </w:r>
      <w:r>
        <w:t>进行带系。其中某些带系的谱带距离随波长增大而级慢减</w:t>
      </w:r>
      <w:r>
        <w:t>和原子位置。高能电子衍射用于透射衍射研究晶体薄膜，低</w:t>
      </w:r>
      <w:r>
        <w:t>小，另一些带系的谱带距离则随波长的增大而增大，对这些带</w:t>
      </w:r>
      <w:r>
        <w:t>能电子衍射用于反射衍射研究大块物体表面。电子衍射必须</w:t>
      </w:r>
      <w:r>
        <w:t>系的分析可以确定振动频率和非谐系数甚至计算分子的离解</w:t>
      </w:r>
      <w:r>
        <w:t>在真空下进行，比较容易测定轻原子所在位置。</w:t>
      </w:r>
      <w:r>
        <w:t>能等。由于多原子分子包含很多振动方式，所以其电子振动</w:t>
      </w:r>
    </w:p>
    <w:p>
      <w:r>
        <w:t>428_电子云electron cloud原子核周围的空间， 由于电子的</w:t>
      </w:r>
      <w:r>
        <w:t>光谱要复杂很多。</w:t>
      </w:r>
      <w:r>
        <w:t>运动而形成的阴电气氛。描述原子或分子中电子在原子核周</w:t>
      </w:r>
      <w:r>
        <w:t>围各区域出现的几率。可以在图像中用电子云密度(阴电气</w:t>
      </w:r>
      <w:r>
        <w:t>氛的浓厚程度)来表示，以不同的浓淡点代表几率的大小，其</w:t>
      </w:r>
      <w:r>
        <w:t>结果像电子在原子核周围形成的云雾。电子云的空间分布也</w:t>
      </w:r>
      <w:r>
        <w:t>可用等密度面表示。</w:t>
      </w:r>
    </w:p>
    <w:p>
      <w:r>
        <w:t>428_电子云扩展效应ne phelan x etic effect在配位化合物中，</w:t>
      </w:r>
      <w:r>
        <w:t>中心离子的d电子间的排斥作用比相应自由金属离子中d电</w:t>
      </w:r>
      <w:r>
        <w:t>子间的排斥作用小，即在配位化合物中d电子云在一定程度</w:t>
      </w:r>
      <w:r>
        <w:t>上向配体迁移，d电子产生离域化。这种现象称电子云扩展</w:t>
      </w:r>
      <w:r>
        <w:t>效应。产生这种效应是配体与中心离子形成配键时，配体的</w:t>
      </w:r>
      <w:r>
        <w:t>孤对电子钻人中心离子的d轨道中扩大了d电子与金属离子</w:t>
      </w:r>
      <w:r>
        <w:t>核心之间的距离，也增加了d电子之间的距离。如自由离子</w:t>
      </w:r>
      <w:r>
        <w:t>Cr+的电子排斥参数B为10301/cm。在Cr(NH；)63+中电</w:t>
      </w:r>
      <w:r>
        <w:t>子排斥参数B只有741.61/cm。这一效应可用来解释配位</w:t>
      </w:r>
      <w:r>
        <w:t>化合物光谱的精细结构。</w:t>
      </w:r>
    </w:p>
    <w:p>
      <w:r>
        <w:t>428_电子载体electron carrier在线粒体电子传递系统(呼吸</w:t>
      </w:r>
      <w:r>
        <w:t>链)内起接受和提供电子或氢(由质子和电子组成)的物质称</w:t>
      </w:r>
      <w:r>
        <w:t>为电子载体， 它们分别是各种脱氢酶的辅酶， 如NAD+</w:t>
      </w:r>
      <w:r>
        <w:t>FMN， FAD， 泛醌， 各种细胞色素等， 在线粒体内膜按其氧化</w:t>
      </w:r>
      <w:r>
        <w:t>还原电位大小依次排列成链，将代谢物脱下的氢和电子逐级</w:t>
      </w:r>
      <w:r>
        <w:t>传递，最后传给氧分子生成水，完成代谢物的生物氧化。</w:t>
      </w:r>
    </w:p>
    <w:p>
      <w:r>
        <w:t>428_电子照相感光体染料</w:t>
      </w:r>
      <w:r>
        <w:t>dye for photoreceptor in electro pho-</w:t>
      </w:r>
      <w:r>
        <w:t>tography主要指复印机和激光打印机用的感光体的染料。</w:t>
      </w:r>
      <w:r>
        <w:t>在暗处具有接受静电荷并能保持带电的性能。受到光照时，</w:t>
      </w:r>
      <w:r>
        <w:t>表面电位急速减弱(光导电性大)。感光体主要是由电荷产生</w:t>
      </w:r>
      <w:r>
        <w:t>材料制成的电荷</w:t>
      </w:r>
      <w:r>
        <w:t>生层和电荷转移材料制成的电荷转移层组</w:t>
      </w:r>
      <w:r>
        <w:t>成的。感光体受电晕放电处理之后，表面上充满了均匀的电</w:t>
      </w:r>
      <w:r>
        <w:t>荷(正电荷或负电荷) ， 受到光照时， CGL中的CGM分子发</w:t>
      </w:r>
      <w:r>
        <w:t>生电子跃迁，形成电荷载流子。当感光体表面带负电荷时，载</w:t>
      </w:r>
      <w:r>
        <w:t>流子中的空穴通过CTL中的C</w:t>
      </w:r>
      <w:r>
        <w:t>4分</w:t>
      </w:r>
      <w:r>
        <w:t>传递到表面和负电</w:t>
      </w:r>
      <w:r>
        <w:t>荷中和，使光照部位的电荷消失</w:t>
      </w:r>
      <w:r>
        <w:t>；载流子中的电子和感光体底</w:t>
      </w:r>
      <w:r>
        <w:t>部的电荷中和。</w:t>
      </w:r>
      <w:r>
        <w:t>后</w:t>
      </w:r>
      <w:r>
        <w:t>羊，如果感</w:t>
      </w:r>
      <w:r>
        <w:t>电</w:t>
      </w:r>
      <w:r>
        <w:t>则电子通过</w:t>
      </w:r>
      <w:r>
        <w:t>CTL传递到表面</w:t>
      </w:r>
      <w:r>
        <w:t>i和光</w:t>
      </w:r>
      <w:r>
        <w:t>位的</w:t>
      </w:r>
      <w:r>
        <w:t>空穴和底部的负</w:t>
      </w:r>
      <w:r>
        <w:t>电荷中和。这样</w:t>
      </w:r>
      <w:r>
        <w:t>未</w:t>
      </w:r>
      <w:r>
        <w:t>照光的部</w:t>
      </w:r>
      <w:r>
        <w:t>电荷</w:t>
      </w:r>
      <w:r>
        <w:t>，形成了静电潜</w:t>
      </w:r>
      <w:r>
        <w:t>影。当它和</w:t>
      </w:r>
      <w:r>
        <w:t>『相反电</w:t>
      </w:r>
      <w:r>
        <w:t>的静</w:t>
      </w:r>
      <w:r>
        <w:t>粉)接触后就能形</w:t>
      </w:r>
      <w:r>
        <w:t>成影像，将静电色粉的影像转印</w:t>
      </w:r>
      <w:r>
        <w:t>到纸上</w:t>
      </w:r>
      <w:r>
        <w:t>再经热处理即得到复</w:t>
      </w:r>
      <w:r>
        <w:t>印件。有机光导体感光体中的有机</w:t>
      </w:r>
      <w:r>
        <w:t>生材料(CGM) 已</w:t>
      </w:r>
      <w:r>
        <w:t>经开发应用的有蒽醌类、类、偶氮类、方形酸类、警类、酞菁</w:t>
      </w:r>
      <w:r>
        <w:t>类等化合物。在CTL中的CTM化合物能接受由CGL传递</w:t>
      </w:r>
      <w:r>
        <w:t>过来的电荷(电子或正穴)，并把它传递到表面上，因此，要求</w:t>
      </w:r>
      <w:r>
        <w:t>CTM从CGL接受电荷的效率要高， 常用的有吡唑啉类、腙</w:t>
      </w:r>
      <w:r>
        <w:t>类、噁唑类、噁二唑类、芳胺类、三芳甲烷类等电离势小的、具</w:t>
      </w:r>
      <w:r>
        <w:t>有给电子基的化合物。</w:t>
      </w:r>
    </w:p>
    <w:p>
      <w:r>
        <w:t>428_电子照相术electro photography又称电子摄影术。主要</w:t>
      </w:r>
      <w:r>
        <w:t>指利用光电导材料电阻值随光照面下降的静电复印术和介电</w:t>
      </w:r>
      <w:r>
        <w:t>成像法。亦即以光诱导方法使电场改变(光导感光静电效应)</w:t>
      </w:r>
      <w:r>
        <w:t>为基础的光学成像技术。</w:t>
      </w:r>
    </w:p>
    <w:p>
      <w:r>
        <w:t>428_电子照相用纸electrophotographic paper经过带电、曝</w:t>
      </w:r>
      <w:r>
        <w:t>光、显影、定影等一系列电子照相过程得到显影粉末画像的照</w:t>
      </w:r>
      <w:r>
        <w:t>相用纸。将光导电性氧化锌、染料以及一些填料加到黏合剂</w:t>
      </w:r>
      <w:r>
        <w:t>中形成分散体系，涂布到纸基上制成。分为中性纸(pH值</w:t>
      </w:r>
      <w:r>
        <w:t>7.5~8.5)和酸性纸(pH值4.0~5.5)，主要区别是组成填料</w:t>
      </w:r>
      <w:r>
        <w:t>和黏合剂不同。用于硬拷贝和胶版印刷等领域。</w:t>
      </w:r>
    </w:p>
    <w:p>
      <w:r>
        <w:t>428_电子振动光谱</w:t>
      </w:r>
      <w:r>
        <w:t>vibronic spectrum</w:t>
      </w:r>
      <w:r>
        <w:t>即电子光谱的振动结</w:t>
      </w:r>
      <w:r>
        <w:t>构，是电子能级跃迁时伴随的振动能级的跃迁产生的，所以光</w:t>
      </w:r>
      <w:r>
        <w:t>谱上的一条线被一个复杂的跃迁带所代替。谱带的强度由弗</w:t>
      </w:r>
      <w:r>
        <w:t>兰克-康登原理决定。对于双原子分子而言，其振动结构称为</w:t>
      </w:r>
      <w:r>
        <w:t>进行带系。其中某些带系的谱带距离随波长增大而级慢减</w:t>
      </w:r>
      <w:r>
        <w:t>小，另一些带系的谱带距离则随波长的增大而增大，对这些带</w:t>
      </w:r>
      <w:r>
        <w:t>系的分析可以确定振动频率和非谐系数甚至计算分子的离解</w:t>
      </w:r>
      <w:r>
        <w:t>能等。由于多原子分子包含很多振动方式，所以其电子振动</w:t>
      </w:r>
      <w:r>
        <w:t>光谱要复杂很多。</w:t>
      </w:r>
    </w:p>
    <w:p>
      <w:r>
        <w:t>428_电子振动耦合</w:t>
      </w:r>
      <w:r>
        <w:t>vibronic coupling</w:t>
      </w:r>
      <w:r>
        <w:t>电子运动和核振动之</w:t>
      </w:r>
      <w:r>
        <w:t>间的相互作用。电子振动耦合将使处于简并态的非线性分子</w:t>
      </w:r>
      <w:r>
        <w:t>原聚合物。曾称电子交换聚合物。具有可逆电子转移功能的</w:t>
      </w:r>
      <w:r>
        <w:t>的结构变形到对称性较低的构型，而这种构型会使简并电子</w:t>
      </w:r>
      <w:r>
        <w:t>高分子。常用作溶液中的氧化剂和还原剂。如聚(2，5-二羟</w:t>
      </w:r>
      <w:r>
        <w:t>能级分裂为非简并能级，这表明非线性分子不能稳定地处在</w:t>
      </w:r>
      <w:r>
        <w:t>基苯乙烯)、含邻二巯基基团的聚合物、含二茂铁基团的聚合</w:t>
      </w:r>
      <w:r>
        <w:t>简并的电子态(即杨-特勒效应)。而伦纳-特勒效应则是线性</w:t>
      </w:r>
      <w:r>
        <w:t>物等。</w:t>
      </w:r>
      <w:r>
        <w:t>分子的电子运动与振动之间相互作用的一种表现，即要使线</w:t>
      </w:r>
      <w:r>
        <w:t>性分子的简并电子态分裂为非简并态，分子要弯曲，这表明线</w:t>
      </w:r>
      <w:r>
        <w:t>细胞内线粒体膜上存在有一组生物氧化还原物质，它们能有</w:t>
      </w:r>
      <w:r>
        <w:t>性分子可能处在未变形的简并电子状态。</w:t>
      </w:r>
      <w:r>
        <w:t>序地传递电子或电子和质子。而这里所述的电子和质子均来</w:t>
      </w:r>
    </w:p>
    <w:p>
      <w:r>
        <w:t>429_电子振动跃迁vibronic transition电子振动跃迁与纯粹</w:t>
      </w:r>
      <w:r>
        <w:t>源于糖酵解、柠檬酸循环、氧化作用和别的代谢反应。每一</w:t>
      </w:r>
      <w:r>
        <w:t>电子跃迁或纯粹振动跃迁不同，是一种包括分子的电子量子</w:t>
      </w:r>
      <w:r>
        <w:t>个氧化还原物质或能传递电子的载体都能氧化顺序中前一个</w:t>
      </w:r>
      <w:r>
        <w:t>数和振动量子数都发生改变的跃迁。它和纯粹的电子跃迁一</w:t>
      </w:r>
      <w:r>
        <w:t>物质或载体。其氧化过程始于某一代谢产物，直至作为最终</w:t>
      </w:r>
      <w:r>
        <w:t>样，发生于两种态之间，但体系的电子能和振动能都有改变。</w:t>
      </w:r>
      <w:r>
        <w:t>氧化剂的分子氧(02)而告终。一个完整的电子转移序列是：</w:t>
      </w:r>
    </w:p>
    <w:p>
      <w:r>
        <w:t>429_电子振转光谱</w:t>
      </w:r>
      <w:r>
        <w:t>ro vibronic spectrum</w:t>
      </w:r>
      <w:r>
        <w:t>分子中同一电子能</w:t>
      </w:r>
      <w:r>
        <w:t>代谢产物---~NAD+FAD---CoQ-细胞色素系列</w:t>
      </w:r>
      <w:r>
        <w:t>态中不同振动-转动能级之间跃迁产生的光谱。它由若干个</w:t>
      </w:r>
      <w:r>
        <w:t>谱带组成。对双原子分子的电子振转光谱的分析，能够确定</w:t>
      </w:r>
      <w:r>
        <w:t>向，同时，与代谢物和氧((2)间的电位差相应的自由能借偶</w:t>
      </w:r>
      <w:r>
        <w:t>不同电子态的不同振动能级的转动常数以及核间距，利用强</w:t>
      </w:r>
      <w:r>
        <w:t>联于该电子转移体系各位点上的ATP合成区内被用于从腺</w:t>
      </w:r>
      <w:r>
        <w:t>度比还能确定核自旋。多原子分子的电子振转光谱更为复</w:t>
      </w:r>
      <w:r>
        <w:t>苷二磷酸(ADP) 合成腺苷三磷酸(ATP) 。当然， 它也是包括</w:t>
      </w:r>
      <w:r>
        <w:t>杂，中等大小分子的转动结构就很难分开，在溶液中，常常观</w:t>
      </w:r>
      <w:r>
        <w:t>在光合作用中所承担电子转移功能的任何一组电子载体。</w:t>
      </w:r>
      <w:r>
        <w:t>察不到转动精细结构。</w:t>
      </w:r>
    </w:p>
    <w:p>
      <w:r>
        <w:t>429_电子震脱electron shake-off在原子序数发生变化的核</w:t>
      </w:r>
      <w:r>
        <w:t>(D) 和电子受体(A) 间形成的电荷转移络合物(CTC) ， 会分别</w:t>
      </w:r>
      <w:r>
        <w:t>转变过程中，由于原子序数的突然改变，核外电子轨道的相应</w:t>
      </w:r>
      <w:r>
        <w:t>分离生成正离子、负离子或自由基，可被用作自由基聚合和离</w:t>
      </w:r>
      <w:r>
        <w:t>变化跟不上原子序数的突变，导致原子的电离和激发，结果使</w:t>
      </w:r>
      <w:r>
        <w:t>子型聚合的引发剂，统称为电子转移引发剂。如有机过氧化</w:t>
      </w:r>
      <w:r>
        <w:t>原子处于高正电荷态，称电子震脱。</w:t>
      </w:r>
      <w:r>
        <w:t>物与变价金属离子之间的氧化还原反应，产生自由基，而引发</w:t>
      </w:r>
    </w:p>
    <w:p>
      <w:r>
        <w:t>429_电子直线加速器electron linear accelerator</w:t>
      </w:r>
      <w:r>
        <w:t>系以直线方</w:t>
      </w:r>
      <w:r>
        <w:t>单体聚合，反应式如下：</w:t>
      </w:r>
      <w:r>
        <w:t>式加速电子的装置，由高频电源、电子枪、加速电极、靶室、真</w:t>
      </w:r>
      <w:r>
        <w:t>空系统等部分组成。称为盘荷波导的金属圆盘作为加速电极</w:t>
      </w:r>
      <w:r>
        <w:t>紫-钠络合物是负离子型引发剂，能引发苯乙烯等单体聚</w:t>
      </w:r>
      <w:r>
        <w:t>以直线方式排列，被交替加上高频电压，用来加速电子。在工</w:t>
      </w:r>
      <w:r>
        <w:t>合，即</w:t>
      </w:r>
      <w:r>
        <w:t>业、科研等领域中有广泛用途。</w:t>
      </w:r>
    </w:p>
    <w:p>
      <w:r>
        <w:t>429_电子助剂electron promoter</w:t>
      </w:r>
      <w:r>
        <w:t>属于改进催化剂的电子迁</w:t>
      </w:r>
      <w:r>
        <w:t>移性能的助催化剂。如K2O在Fe；O4-Cr2O3中对乙苯脱氢</w:t>
      </w:r>
      <w:r>
        <w:t>起加速作用。K20在合成氨融铁催化剂中加入后，起电子给</w:t>
      </w:r>
      <w:r>
        <w:t>体作用，降低催化剂的电子逸出功，同时使生成的氨易于脱</w:t>
      </w:r>
      <w:r>
        <w:t>附，因而能提高催化剂的比活性。电子助剂可使催化反应活</w:t>
      </w:r>
      <w:r>
        <w:t>化能降低。</w:t>
      </w:r>
    </w:p>
    <w:p>
      <w:r>
        <w:t>429_电子转移electron transfer均相体系中最基本的化学行</w:t>
      </w:r>
      <w:r>
        <w:t>自由基负离子迅速结合成双负离子，然后进行双向链增长：</w:t>
      </w:r>
      <w:r>
        <w:t>为。在诸如氧化还原反应、自由基的亲核取代反应、光合作用</w:t>
      </w:r>
      <w:r>
        <w:t>2·CH-CQ HNa$→Nac°HCHCHCQHNa°(双负离子)</w:t>
      </w:r>
      <w:r>
        <w:t>和呼吸等生命过程中普遍存在。电子转移反应有外层和内层</w:t>
      </w:r>
      <w:r>
        <w:t>电子转移两种机理。外层机理中金属离子内配位层不动，没</w:t>
      </w:r>
      <w:r>
        <w:t>有金属-配体间化学键断裂和形成，只发生简单电子跃迁。内</w:t>
      </w:r>
      <w:r>
        <w:t>层机理中有一桥配位体(CI，OH，OH2，NH；等)把两金属离子</w:t>
      </w:r>
      <w:r>
        <w:t>为√3h/2。电子的自旋角动量在空间任意方向上的投影只</w:t>
      </w:r>
      <w:r>
        <w:t>联系起来，并为电子转移提供连续覆盖的轨道。有机化学中</w:t>
      </w:r>
      <w:r>
        <w:t>有两种可能取向， 其大小为mgh， mg=±1/2。电子自旋现</w:t>
      </w:r>
      <w:r>
        <w:t>分别用非键和成键表示外层和内层电子转移。</w:t>
      </w:r>
      <w:r>
        <w:t>象是史特恩-盖拉赫在1922年用银原子束进行实验时发现</w:t>
      </w:r>
    </w:p>
    <w:p>
      <w:r>
        <w:t>429_电子转移反应electron transfer reaction反应中伴随电</w:t>
      </w:r>
      <w:r>
        <w:t>的，1925年乌伦贝克和古兹密特为解释该现象提出了电子自</w:t>
      </w:r>
      <w:r>
        <w:t>子转移的一类反应。可分为两大类。(1)反应中既有电子转</w:t>
      </w:r>
      <w:r>
        <w:t>旋的假设。从考虑了相对论效应的狄拉克方程可自然得到电</w:t>
      </w:r>
      <w:r>
        <w:t>移也有化学变化发生， 如[IrC l 6] ²~+[Fe(CN) 6] 4-</w:t>
      </w:r>
      <w:r>
        <w:t>子具有自旋结论，这说明自旋是一种相对论量子效应。</w:t>
      </w:r>
      <w:r>
        <w:t>[IrC l 6] 3~+[Fe(CN) ] 3-， 即通常的氧化还原反应。(2) 反应</w:t>
      </w:r>
      <w:r>
        <w:t>中有电子转移但没有净的化学变化发生，如[Fe(H20)6]3++</w:t>
      </w:r>
      <w:r>
        <w:t>不成对电子在外磁场作用下，其电子自旋能级发生塞曼分裂，</w:t>
      </w:r>
      <w:r>
        <w:t>然后在外加高频微波的激发下电子由低能级向高能级跃迁的</w:t>
      </w:r>
      <w:r>
        <w:t>[Fe°(H20)6]2+---[Fe(H2O)6]2++[Fe*(H2O)6]3+(加*</w:t>
      </w:r>
      <w:r>
        <w:t>一种共振吸收现象。是由前苏联学者Za voy cky在1945年首</w:t>
      </w:r>
      <w:r>
        <w:t>号的原子表示标记原子)。</w:t>
      </w:r>
      <w:r>
        <w:t>先发现的。可用于研究各种物质中产生的顺磁中心，即研究</w:t>
      </w:r>
    </w:p>
    <w:p>
      <w:r>
        <w:t>429_电子转移黄素蛋白electron transfer flavoprotein； ETF</w:t>
      </w:r>
      <w:r>
        <w:t>物质中的未成对电子。在固体物理学、地质样品纪年学、生物</w:t>
      </w:r>
      <w:r>
        <w:t>一种含有黄素核苷酸辅基的电子载体蛋白。它存在于生物体</w:t>
      </w:r>
      <w:r>
        <w:t>医学等有广泛用途。</w:t>
      </w:r>
      <w:r>
        <w:t>细胞线粒体膜上，起传递电子作用。是作为还原型脂肪乙酰</w:t>
      </w:r>
      <w:r>
        <w:t>辅酶A脱氢酶和电子传递体系之间的一个连结环节。</w:t>
      </w:r>
      <w:r>
        <w:t>指磁场中电子对微波辐射的吸收。是以磁场对离子、分子或</w:t>
      </w:r>
    </w:p>
    <w:p>
      <w:r>
        <w:t>429_电子转移聚合</w:t>
      </w:r>
      <w:r>
        <w:t>charge-transfer polymerisation链引发或</w:t>
      </w:r>
      <w:r>
        <w:t>原子所含未成对电子的作用所引起的磁能级分裂为基础的自</w:t>
      </w:r>
      <w:r>
        <w:t>链增长过程中有电子给体-受体相互作用，即电荷转移作用的</w:t>
      </w:r>
      <w:r>
        <w:t>旋电子</w:t>
      </w:r>
      <w:r>
        <w:t>聚合，称为电子转移聚合。如金属钠，将1个电子转移给萘分</w:t>
      </w:r>
      <w:r>
        <w:t>场中未成对电子所诱导产生一个使外加磁场增强的磁场，如</w:t>
      </w:r>
      <w:r>
        <w:t>子(或蒽和菲等)而形成自由基负离子，紫负离子自由基将1</w:t>
      </w:r>
      <w:r>
        <w:t>果两个磁场的能量Ei小于E2，通过吸收频率为v的入射辐</w:t>
      </w:r>
      <w:r>
        <w:t>个电子转移给单体，如苯乙烯，生成苯乙烯基自由基-负离子，</w:t>
      </w:r>
      <w:r>
        <w:t>射，则能感应产生电子从E到E2的跃迁，发生电子能级分</w:t>
      </w:r>
      <w:r>
        <w:t>生成的苯乙烯基自由基-负离子与苯乙烯单体分子加成，得聚</w:t>
      </w:r>
      <w:r>
        <w:t>离，可用微波吸收法加以观测。</w:t>
      </w:r>
      <w:r>
        <w:t>苯乙烯。</w:t>
      </w:r>
    </w:p>
    <w:p>
      <w:r>
        <w:t>429_电子转移聚合物electron transfer polymer又称氧化还不违反泡利原理的前提下， 原子、分子或离子中的核外电子在</w:t>
      </w:r>
      <w:r>
        <w:t>原聚合物。曾称电子交换聚合物。具有可逆电子转移功能的</w:t>
      </w:r>
      <w:r>
        <w:t>高分子。常用作溶液中的氧化剂和还原剂。如聚(2，5-二羟</w:t>
      </w:r>
      <w:r>
        <w:t>基苯乙烯)、含邻二巯基基团的聚合物、含二茂铁基团的聚合</w:t>
      </w:r>
      <w:r>
        <w:t>物等。</w:t>
      </w:r>
    </w:p>
    <w:p>
      <w:r>
        <w:t>429_电子转移体系electron transport system； ETS在生物体</w:t>
      </w:r>
      <w:r>
        <w:t>细胞内线粒体膜上存在有一组生物氧化还原物质，它们能有</w:t>
      </w:r>
      <w:r>
        <w:t>序地传递电子或电子和质子。而这里所述的电子和质子均来</w:t>
      </w:r>
      <w:r>
        <w:t>源于糖酵解、柠檬酸循环、氧化作用和别的代谢反应。每一</w:t>
      </w:r>
      <w:r>
        <w:t>个氧化还原物质或能传递电子的载体都能氧化顺序中前一个</w:t>
      </w:r>
      <w:r>
        <w:t>物质或载体。其氧化过程始于某一代谢产物，直至作为最终</w:t>
      </w:r>
      <w:r>
        <w:t>氧化剂的分子氧(02)而告终。一个完整的电子转移序列是：</w:t>
      </w:r>
      <w:r>
        <w:t>代谢产物---~NAD+FAD---CoQ-细胞色素系列</w:t>
      </w:r>
      <w:r>
        <w:t>→氧(02)，在该序列中，电子载体的还原电位渐趋正(+)</w:t>
      </w:r>
      <w:r>
        <w:t>向，同时，与代谢物和氧((2)间的电位差相应的自由能借偶</w:t>
      </w:r>
      <w:r>
        <w:t>联于该电子转移体系各位点上的ATP合成区内被用于从腺</w:t>
      </w:r>
      <w:r>
        <w:t>苷二磷酸(ADP) 合成腺苷三磷酸(ATP) 。当然， 它也是包括</w:t>
      </w:r>
      <w:r>
        <w:t>在光合作用中所承担电子转移功能的任何一组电子载体。</w:t>
      </w:r>
    </w:p>
    <w:p>
      <w:r>
        <w:t>429_电子转移引发剂charge-transfer initiator由电子给体</w:t>
      </w:r>
      <w:r>
        <w:t>(D) 和电子受体(A) 间形成的电荷转移络合物(CTC) ， 会分别</w:t>
      </w:r>
      <w:r>
        <w:t>分离生成正离子、负离子或自由基，可被用作自由基聚合和离</w:t>
      </w:r>
      <w:r>
        <w:t>子型聚合的引发剂，统称为电子转移引发剂。如有机过氧化</w:t>
      </w:r>
      <w:r>
        <w:t>物与变价金属离子之间的氧化还原反应，产生自由基，而引发</w:t>
      </w:r>
      <w:r>
        <w:t>单体聚合，反应式如下：</w:t>
      </w:r>
      <w:r>
        <w:t>R OOH+Co 2+-[CTC] ---RO'+：OH Q+Co 3+</w:t>
      </w:r>
      <w:r>
        <w:t>紫-钠络合物是负离子型引发剂，能引发苯乙烯等单体聚</w:t>
      </w:r>
      <w:r>
        <w:t>合，即</w:t>
      </w:r>
      <w:r>
        <w:t>[a°] Nao+Ci-CH</w:t>
      </w:r>
      <w:r>
        <w:t>一→</w:t>
      </w:r>
      <w:r>
        <w:t>+.CH-C9HNa@</w:t>
      </w:r>
      <w:r>
        <w:t>自由基负离子迅速结合成双负离子，然后进行双向链增长：</w:t>
      </w:r>
      <w:r>
        <w:t>2·CH-CQ HNa$→Nac°HCHCHCQHNa°(双负离子)</w:t>
      </w:r>
    </w:p>
    <w:p>
      <w:r>
        <w:t>429_电子自旋</w:t>
      </w:r>
      <w:r>
        <w:t>electron spin电子所具有的内察角动量， 其值</w:t>
      </w:r>
      <w:r>
        <w:t>为√3h/2。电子的自旋角动量在空间任意方向上的投影只</w:t>
      </w:r>
      <w:r>
        <w:t>有两种可能取向， 其大小为mgh， mg=±1/2。电子自旋现</w:t>
      </w:r>
      <w:r>
        <w:t>象是史特恩-盖拉赫在1922年用银原子束进行实验时发现</w:t>
      </w:r>
      <w:r>
        <w:t>的，1925年乌伦贝克和古兹密特为解释该现象提出了电子自</w:t>
      </w:r>
      <w:r>
        <w:t>旋的假设。从考虑了相对论效应的狄拉克方程可自然得到电</w:t>
      </w:r>
      <w:r>
        <w:t>子具有自旋结论，这说明自旋是一种相对论量子效应。</w:t>
      </w:r>
    </w:p>
    <w:p>
      <w:r>
        <w:t>429_电子自旋共振</w:t>
      </w:r>
      <w:r>
        <w:t>electron spin resonance顺磁性物质中的</w:t>
      </w:r>
      <w:r>
        <w:t>不成对电子在外磁场作用下，其电子自旋能级发生塞曼分裂，</w:t>
      </w:r>
      <w:r>
        <w:t>然后在外加高频微波的激发下电子由低能级向高能级跃迁的</w:t>
      </w:r>
      <w:r>
        <w:t>一种共振吸收现象。是由前苏联学者Za voy cky在1945年首</w:t>
      </w:r>
      <w:r>
        <w:t>先发现的。可用于研究各种物质中产生的顺磁中心，即研究</w:t>
      </w:r>
      <w:r>
        <w:t>物质中的未成对电子。在固体物理学、地质样品纪年学、生物</w:t>
      </w:r>
      <w:r>
        <w:t>医学等有广泛用途。</w:t>
      </w:r>
    </w:p>
    <w:p>
      <w:r>
        <w:t>429_电子自旋共振吸收</w:t>
      </w:r>
      <w:r>
        <w:t>electron-spin resonance absorption</w:t>
      </w:r>
      <w:r>
        <w:t>指磁场中电子对微波辐射的吸收。是以磁场对离子、分子或</w:t>
      </w:r>
      <w:r>
        <w:t>原子所含未成对电子的作用所引起的磁能级分裂为基础的自</w:t>
      </w:r>
      <w:r>
        <w:t>旋电子</w:t>
      </w:r>
      <w:r>
        <w:t>旋角动量和与之相联系的自旋磁矩。处在外磁</w:t>
      </w:r>
      <w:r>
        <w:t>场中未成对电子所诱导产生一个使外加磁场增强的磁场，如</w:t>
      </w:r>
      <w:r>
        <w:t>果两个磁场的能量Ei小于E2，通过吸收频率为v的入射辐</w:t>
      </w:r>
      <w:r>
        <w:t>射，则能感应产生电子从E到E2的跃迁，发生电子能级分</w:t>
      </w:r>
      <w:r>
        <w:t>离，可用微波吸收法加以观测。</w:t>
      </w:r>
    </w:p>
    <w:p>
      <w:r>
        <w:t>429_电子组态electron configuration</w:t>
      </w:r>
      <w:r>
        <w:t>又称电子构型。即在</w:t>
      </w:r>
      <w:r>
        <w:t>相应轨道上的分布。原子中轨道的能量大小依次为：1s&lt;2s</w:t>
      </w:r>
      <w:r>
        <w:t>超低压轮胎，因着合紧密，不需要垫带。</w:t>
      </w:r>
      <w:r>
        <w:t>&lt;2p&lt;3s&lt;3p&lt;4s&lt;3d&lt;4p&lt;5s&lt;4d&lt;5p…，所以原子的电</w:t>
      </w:r>
      <w:r>
        <w:t>子组态是原子中的电子在这些轨道中的排布，如钾原子基态</w:t>
      </w:r>
      <w:r>
        <w:t>硫化机，也是一种增加了垫带模具和附件的专用平板硫化机。</w:t>
      </w:r>
      <w:r>
        <w:t>的电子组态是1s²2s2p63s*3p°4s。对于双原子分子而言，其</w:t>
      </w:r>
      <w:r>
        <w:t>其使用的动力有油压或水压两种。垫带模具由下模、上模和</w:t>
      </w:r>
      <w:r>
        <w:t>分子轨道用c；冗和8等符号标记，所以NO的电子组态为</w:t>
      </w:r>
      <w:r>
        <w:t>外模组成，下模固定在柱塞的托盘上</w:t>
      </w:r>
      <w:r>
        <w:t>(1c)(2c)(3c)(4c)²(1x)²(5o)²(2x)4。多原子分子的分子</w:t>
      </w:r>
      <w:r>
        <w:t>外模搁在立柱上。硫化时先把断面为方形的环形胶坯放在下</w:t>
      </w:r>
      <w:r>
        <w:t>轨道可以用群的不可约表示来分类。由此能够确定其电子组</w:t>
      </w:r>
      <w:r>
        <w:t>模上，当液压缸推动柱塞托盘上的下模上升，外模与下模接触</w:t>
      </w:r>
      <w:r>
        <w:t>态，例如采用最小基集研究水分子结构时，其电子组态是：</w:t>
      </w:r>
      <w:r>
        <w:t>后随同上升，当胶坯与上模接触时，在液压缸的压力下，把胶</w:t>
      </w:r>
      <w:r>
        <w:t>(1ar)²(2a)2(1b2)(3a)²(1b：)2。</w:t>
      </w:r>
      <w:r>
        <w:t>坯挤满模腔并加热硫化，硫化结束后，柱塞借自重开模。</w:t>
      </w:r>
    </w:p>
    <w:p>
      <w:r>
        <w:t>430_电阻合金</w:t>
      </w:r>
      <w:r>
        <w:t>electrical resistance alloy利用物质的固有电</w:t>
      </w:r>
      <w:r>
        <w:t>阻特性来制造不同功能元件的合金。主要有电热合金、精密</w:t>
      </w:r>
      <w:r>
        <w:t>的纸板。通常不要求特殊整饰的低级纸板，但要有吸收性能。</w:t>
      </w:r>
      <w:r>
        <w:t>电阻合金、应变电阻合金和热敏电阻合金。(1)电热合金，主</w:t>
      </w:r>
      <w:r>
        <w:t>用作垫圈。</w:t>
      </w:r>
      <w:r>
        <w:t>要有Ni-Cr系和Fe-Cr-Al系，如20Cr-80Ni合金，电阻率较</w:t>
      </w:r>
      <w:r>
        <w:t>大，主要用作电炉的发热元件；(2)精密电阻合金主要有Cu-</w:t>
      </w:r>
      <w:r>
        <w:t>为(C6H12O5)r，z为聚合度。有直链和支链两种不同结构，分</w:t>
      </w:r>
      <w:r>
        <w:t>Mn系、Cu-Ni系、Ni-Cr系和贵金属合金系，具有很小的电阻</w:t>
      </w:r>
      <w:r>
        <w:t>别称为直链淀粉(占淀粉20%)和支链淀粉(占淀粉80%)。</w:t>
      </w:r>
      <w:r>
        <w:t>温度系数，主要用作精密电阻元件。(3)应变电阻合金包括铜</w:t>
      </w:r>
      <w:r>
        <w:t>天然淀粉呈颗粒状，大小形状随植物种类而异。广泛存在于</w:t>
      </w:r>
      <w:r>
        <w:t>基、镍基、铁基和贵金属系合金，如在常温和250℃以下常用</w:t>
      </w:r>
      <w:r>
        <w:t>的应变康铜合金(Cu-Ni-Mn)。(4)热敏电阻合金有钻基、镍</w:t>
      </w:r>
      <w:r>
        <w:t>禾谷类、薯类、豆类等植物的种子、根、茎等中，是植物营养物</w:t>
      </w:r>
      <w:r>
        <w:t>基和铁基合金系列，如50Ni-10Co-Fe合金。</w:t>
      </w:r>
      <w:r>
        <w:t>质的一种贮存形式。上述植物经粉碎、沉淀、脱水、干燥而制</w:t>
      </w:r>
    </w:p>
    <w:p>
      <w:r>
        <w:t>430_电阻极化resistance polarization</w:t>
      </w:r>
      <w:r>
        <w:t>电流通过电解质溶液</w:t>
      </w:r>
      <w:r>
        <w:t>得。无味、无臭。白色粉末。吸湿性不强。不溶于冷水、乙醇</w:t>
      </w:r>
      <w:r>
        <w:t>和电极表面的某种类型的膜时产生的欧姆电位降。它主要决</w:t>
      </w:r>
      <w:r>
        <w:t>和乙醚。溶于55~60℃热水中成淀粉糊。是膳食中主要的</w:t>
      </w:r>
      <w:r>
        <w:t>定于体系的欧姆电阻，并不与电极反应过程中的某一步骤相</w:t>
      </w:r>
      <w:r>
        <w:t>碳水化合物，是人类和动物能量的主要来源。遇碘溶液呈蓝</w:t>
      </w:r>
      <w:r>
        <w:t>对应。其特点是：电阻固定时，电阻极化与电流成正比。当电</w:t>
      </w:r>
      <w:r>
        <w:t>色反应。可用于香粉类</w:t>
      </w:r>
      <w:r>
        <w:t>流中断时，电阻极化迅速消失。采用断电测量法，可以消除电</w:t>
      </w:r>
      <w:r>
        <w:t>脂内可用作胶合剂。淀粉是许多化工产品的重要原料，如通</w:t>
      </w:r>
      <w:r>
        <w:t>阻极化的影响。若整个电极反应过程的速度由电阻极化控制</w:t>
      </w:r>
      <w:r>
        <w:t>过淀粉发酵可以生产酒精、酷酸、乳酸、异丙醇、正丁醇以及许</w:t>
      </w:r>
      <w:r>
        <w:t>时， 称为电阻极化控制(resistance polarization control) 或电阻</w:t>
      </w:r>
      <w:r>
        <w:t>多酮、酸、醚、酯类等化合物。还可用作塑料填充剂等。在食</w:t>
      </w:r>
      <w:r>
        <w:t>控制(resistance control) 。</w:t>
      </w:r>
      <w:r>
        <w:t>品工业中，是制造淀粉糖的主要原料和食品添加剂的重要来</w:t>
      </w:r>
    </w:p>
    <w:p>
      <w:r>
        <w:t>430_电阻炉electrical resistance furnace采用电加热元件(电</w:t>
      </w:r>
      <w:r>
        <w:t>源。食用淀粉有粉状食用淀粉、改性食用淀粉和预糊化淀粉</w:t>
      </w:r>
      <w:r>
        <w:t>阻体)将电能转换为热能的一种加热设备。可分为卧式(箱</w:t>
      </w:r>
      <w:r>
        <w:t>等三大类。用作造纸工业的树脂控制剂、增强剂和表面施胶</w:t>
      </w:r>
      <w:r>
        <w:t>式)，立式(井式)，管式等。发热元件--电热丝(棒)安置在</w:t>
      </w:r>
      <w:r>
        <w:t>剂等。纺织工业的上浆剂等。在制药工业中用作药品的赋形</w:t>
      </w:r>
      <w:r>
        <w:t>炉膛内，可将热量直接辐射给坯体。发热元件：温度铰低的电</w:t>
      </w:r>
      <w:r>
        <w:t>剂、增稠剂、稀释剂、崩解剂等。</w:t>
      </w:r>
      <w:r>
        <w:t>阻炉(小于1000℃)为高电阻合金丝；中温电阻炉(小于</w:t>
      </w:r>
      <w:r>
        <w:t>1450℃)为硅碳棒；高温电阻炉(小于1750℃)为二硅化钼棒；</w:t>
      </w:r>
      <w:r>
        <w:t>超高温电阻炉(约2000~2200℃)为氧化锆棒(一般低于</w:t>
      </w:r>
      <w:r>
        <w:t>transferase； glucosa n transglycosylase； a mylo-1， 4-1， 6-trans-</w:t>
      </w:r>
      <w:r>
        <w:t>1000℃时，采用预热装置)。在真空、氢及情性气体等保护气</w:t>
      </w:r>
      <w:r>
        <w:t>glycosylase； a-1， 4-glucan； α~1， 4-glucan 6-glycosyltransferase；</w:t>
      </w:r>
      <w:r>
        <w:t>氛条件下可用钼丝、钨丝及石墨等发热元件，温度可达</w:t>
      </w:r>
      <w:r>
        <w:t>EC：2.4.1.18</w:t>
      </w:r>
      <w:r>
        <w:t>1700~2800℃。电阻炉占地面积小，使用方便。主要用于实验</w:t>
      </w:r>
      <w:r>
        <w:t>转移酶之一，是催化直链淀粉变为支链淀粉的催化剂。是以</w:t>
      </w:r>
      <w:r>
        <w:t>室及小批量生产。</w:t>
      </w:r>
      <w:r>
        <w:t>同一街聚糖分子为底物，集“水解</w:t>
      </w:r>
    </w:p>
    <w:p>
      <w:r>
        <w:t>430_电阻漆resistance paint用于电子元件电阻器的绝缘漆。</w:t>
      </w:r>
      <w:r>
        <w:t>为一体的生物催化剂。</w:t>
      </w:r>
      <w:r>
        <w:t>赋予涂层耐温、绝缘、抗潮等性能，电性能稳定，机械强度高。</w:t>
      </w:r>
      <w:r>
        <w:t>苷键(4位上)，切下一个直链葡聚糖片段，继而把该片段转移</w:t>
      </w:r>
      <w:r>
        <w:t>非导体(陶瓷)电阻多用环氧酯有机硅电阻漆，金属膜电阻用</w:t>
      </w:r>
      <w:r>
        <w:t>至余下底物分子上某一居间的葡萄糖残基的第6位置碳原子</w:t>
      </w:r>
      <w:r>
        <w:t>三组分丁氧基酚醛改性环氧树脂绝缘漆等。</w:t>
      </w:r>
      <w:r>
        <w:t>上，形成1，6糖苷键，同时在该“合成”处就产生一个“T”字形</w:t>
      </w:r>
    </w:p>
    <w:p>
      <w:r>
        <w:t>430_电阻探针测定</w:t>
      </w:r>
      <w:r>
        <w:t>electric resistance probe testing一种连续</w:t>
      </w:r>
      <w:r>
        <w:t>结构，从而完成一个支链化的过程。故它在糖原和支链淀粉</w:t>
      </w:r>
      <w:r>
        <w:t>测定金属腐蚀速度的现场在线测试方法。将被测金属做成丝</w:t>
      </w:r>
      <w:r>
        <w:t>形成中起着极为重要的作用。可从动、植物和微生物中提取。</w:t>
      </w:r>
      <w:r>
        <w:t>状或薄片状探针，插入被监测的设备中，当遭到腐蚀后，截面</w:t>
      </w:r>
      <w:r>
        <w:t>积减小，电阻增大</w:t>
      </w:r>
      <w:r>
        <w:t>将探针与电阻测定仪器(通常用温度自动</w:t>
      </w:r>
      <w:r>
        <w:t>粉共热而成的透明溶液。在药品中应用。</w:t>
      </w:r>
      <w:r>
        <w:t>记录仪改装，已有定型产品生产)连接，即能连续测定记录电</w:t>
      </w:r>
      <w:r>
        <w:t>阻的变化，并在指示刻度上显示出腐蚀深度。其优点是在不</w:t>
      </w:r>
      <w:r>
        <w:t>应生成的糊精。有三种，即白糊精、黄糊精和英国胶。具有冷</w:t>
      </w:r>
      <w:r>
        <w:t>导电的腐蚀介质中也能进行测定。</w:t>
      </w:r>
      <w:r>
        <w:t>水溶解性、胶黏力强等特点。喷稀盐酸溶液于淀粉，干燥到含</w:t>
      </w:r>
    </w:p>
    <w:p>
      <w:r>
        <w:t>430_垫布处理剂</w:t>
      </w:r>
      <w:r>
        <w:t>cloth liner treating agent</w:t>
      </w:r>
      <w:r>
        <w:t>用于处理旨在使</w:t>
      </w:r>
      <w:r>
        <w:t>水量1%~5%，在90~120℃加热，得白色的白糊精，溶于水</w:t>
      </w:r>
      <w:r>
        <w:t>胶料或半成品互不黏合的棉性垫布表面，延长使用时间并提</w:t>
      </w:r>
      <w:r>
        <w:t>中得浅色胶状溶液，因反应程度之不同，冷水溶解度为5%~</w:t>
      </w:r>
      <w:r>
        <w:t>高防黏效果的物质。对于不同的处理方法，其处理剂的组成</w:t>
      </w:r>
      <w:r>
        <w:t>90%以上。上述酸化淀粉，如在较高温度(150~180℃)下加</w:t>
      </w:r>
      <w:r>
        <w:t>和用量也有差异。在橡胶工业中，除已经推广使用的丙纶垫</w:t>
      </w:r>
      <w:r>
        <w:t>热，得黄色的黄糊精，具有高度冷水溶解性。淀粉中不加酸，</w:t>
      </w:r>
      <w:r>
        <w:t>布外，对传统的棉质垫布必须进行特殊处理，处理的方法有若</w:t>
      </w:r>
      <w:r>
        <w:t>仅在更高的温度(170~195℃)下加热更长的时间得棕色的英</w:t>
      </w:r>
      <w:r>
        <w:t>干种，但都必须使用相应的处理剂。常用的垫布处理剂有糊</w:t>
      </w:r>
      <w:r>
        <w:t>国胶。用作造纸工业的施胶剂，纸板、纸盒等的胶黏剂；纺织</w:t>
      </w:r>
      <w:r>
        <w:t>精、桐油氨基树脂和硝基漆料等。</w:t>
      </w:r>
      <w:r>
        <w:t>工业的印花浆增稠剂；邮票、标签、胶带纸的胶黏剂等。</w:t>
      </w:r>
      <w:r>
        <w:t>垫带flap又称衬带， 压条。指用于保护内胎着合面不受</w:t>
      </w:r>
      <w:r>
        <w:t>轮辆磨损的环形胶带。它装于内胎和轮辋之间，其中部较厚，</w:t>
      </w:r>
      <w:r>
        <w:t>种仪器。是对淀粉性质进行研究和质量鉴定的重要工具。</w:t>
      </w:r>
      <w:r>
        <w:t>两边缘由内向外渐薄。垫带外表面有一条中心线，作安装时</w:t>
      </w:r>
      <w:r>
        <w:t>Bra be der公司生产的a mylo graph最有代表性。它是由测力</w:t>
      </w:r>
      <w:r>
        <w:t>的对正线。中心线上还有一个孔洞，供内胎气门嘴穿出。垫</w:t>
      </w:r>
      <w:r>
        <w:t>弹簧、传感竖轴、传感器(搅拌器)、测量钵(试样杯)、辐射电</w:t>
      </w:r>
      <w:r>
        <w:t>带对胶料的物理机械性能要求不高，但应有良好的耐老化性</w:t>
      </w:r>
      <w:r>
        <w:t>炉、冷却水装置、驱动电机组、转速器、定时器、接点温度计、温</w:t>
      </w:r>
      <w:r>
        <w:t>能。固着于深式轮辋的无内胎轮胎和固着于特殊结构轮的</w:t>
      </w:r>
      <w:r>
        <w:t>度调整与自控系统、冷却自控系统、自动记录器等组成。以固</w:t>
      </w:r>
      <w:r>
        <w:t>超低压轮胎，因着合紧密，不需要垫带。</w:t>
      </w:r>
    </w:p>
    <w:p>
      <w:r>
        <w:t>430_垫带硫化机flap curing press用模压法制造轮胎垫带的</w:t>
      </w:r>
      <w:r>
        <w:t>硫化机，也是一种增加了垫带模具和附件的专用平板硫化机。</w:t>
      </w:r>
      <w:r>
        <w:t>其使用的动力有油压或水压两种。垫带模具由下模、上模和</w:t>
      </w:r>
      <w:r>
        <w:t>外模组成，下模固定在柱塞的托盘上</w:t>
      </w:r>
      <w:r>
        <w:t>上模固定在上模梁上，</w:t>
      </w:r>
      <w:r>
        <w:t>外模搁在立柱上。硫化时先把断面为方形的环形胶坯放在下</w:t>
      </w:r>
      <w:r>
        <w:t>模上，当液压缸推动柱塞托盘上的下模上升，外模与下模接触</w:t>
      </w:r>
      <w:r>
        <w:t>后随同上升，当胶坯与上模接触时，在液压缸的压力下，把胶</w:t>
      </w:r>
      <w:r>
        <w:t>坯挤满模腔并加热硫化，硫化结束后，柱塞借自重开模。</w:t>
      </w:r>
    </w:p>
    <w:p>
      <w:r>
        <w:t>430_垫圈纸板gasket board</w:t>
      </w:r>
      <w:r>
        <w:t>经化学处理后适于加工成垫圈</w:t>
      </w:r>
      <w:r>
        <w:t>的纸板。通常不要求特殊整饰的低级纸板，但要有吸收性能。</w:t>
      </w:r>
      <w:r>
        <w:t>用作垫圈。</w:t>
      </w:r>
    </w:p>
    <w:p>
      <w:r>
        <w:t>430_淀粉starch由葡萄糖为单元聚合而成的多糖。分子式</w:t>
      </w:r>
      <w:r>
        <w:t>为(C6H12O5)r，z为聚合度。有直链和支链两种不同结构，分</w:t>
      </w:r>
      <w:r>
        <w:t>别称为直链淀粉(占淀粉20%)和支链淀粉(占淀粉80%)。</w:t>
      </w:r>
      <w:r>
        <w:t>天然淀粉呈颗粒状，大小形状随植物种类而异。广泛存在于</w:t>
      </w:r>
      <w:r>
        <w:t>禾谷类、薯类、豆类等植物的种子、根、茎等中，是植物营养物</w:t>
      </w:r>
      <w:r>
        <w:t>质的一种贮存形式。上述植物经粉碎、沉淀、脱水、干燥而制</w:t>
      </w:r>
      <w:r>
        <w:t>得。无味、无臭。白色粉末。吸湿性不强。不溶于冷水、乙醇</w:t>
      </w:r>
      <w:r>
        <w:t>和乙醚。溶于55~60℃热水中成淀粉糊。是膳食中主要的</w:t>
      </w:r>
      <w:r>
        <w:t>碳水化合物，是人类和动物能量的主要来源。遇碘溶液呈蓝</w:t>
      </w:r>
      <w:r>
        <w:t>色反应。可用于香粉类</w:t>
      </w:r>
      <w:r>
        <w:t>产品，作为粉剂一部分。在牙膏和胭</w:t>
      </w:r>
      <w:r>
        <w:t>脂内可用作胶合剂。淀粉是许多化工产品的重要原料，如通</w:t>
      </w:r>
      <w:r>
        <w:t>过淀粉发酵可以生产酒精、酷酸、乳酸、异丙醇、正丁醇以及许</w:t>
      </w:r>
      <w:r>
        <w:t>多酮、酸、醚、酯类等化合物。还可用作塑料填充剂等。在食</w:t>
      </w:r>
      <w:r>
        <w:t>品工业中，是制造淀粉糖的主要原料和食品添加剂的重要来</w:t>
      </w:r>
      <w:r>
        <w:t>源。食用淀粉有粉状食用淀粉、改性食用淀粉和预糊化淀粉</w:t>
      </w:r>
      <w:r>
        <w:t>等三大类。用作造纸工业的树脂控制剂、增强剂和表面施胶</w:t>
      </w:r>
      <w:r>
        <w:t>剂等。纺织工业的上浆剂等。在制药工业中用作药品的赋形</w:t>
      </w:r>
      <w:r>
        <w:t>剂、增稠剂、稀释剂、崩解剂等。</w:t>
      </w:r>
    </w:p>
    <w:p>
      <w:r>
        <w:t>430_淀粉代血浆</w:t>
      </w:r>
      <w:r>
        <w:t>见羟乙基淀粉</w:t>
      </w:r>
      <w:r>
        <w:t>1836。</w:t>
      </w:r>
    </w:p>
    <w:p>
      <w:r>
        <w:t>430_淀粉分支酶</w:t>
      </w:r>
      <w:r>
        <w:t>Q-enzyme； α-glucan branching glycosyl-</w:t>
      </w:r>
      <w:r>
        <w:t>transferase； glucosa n transglycosylase； a mylo-1， 4-1， 6-trans-</w:t>
      </w:r>
      <w:r>
        <w:t>glycosylase； a-1， 4-glucan； α~1， 4-glucan 6-glycosyltransferase；</w:t>
      </w:r>
      <w:r>
        <w:t>EC：2.4.1.18</w:t>
      </w:r>
      <w:r>
        <w:t>初期该酶又被称为Q-酶和分支因子。糖基</w:t>
      </w:r>
      <w:r>
        <w:t>转移酶之一，是催化直链淀粉变为支链淀粉的催化剂。是以</w:t>
      </w:r>
      <w:r>
        <w:t>同一街聚糖分子为底物，集“水解</w:t>
      </w:r>
      <w:r>
        <w:t>、“转移”、“合成”三个功能</w:t>
      </w:r>
      <w:r>
        <w:t>为一体的生物催化剂。</w:t>
      </w:r>
      <w:r>
        <w:t>首先它水解底物分子上某一个1，4糖</w:t>
      </w:r>
      <w:r>
        <w:t>苷键(4位上)，切下一个直链葡聚糖片段，继而把该片段转移</w:t>
      </w:r>
      <w:r>
        <w:t>至余下底物分子上某一居间的葡萄糖残基的第6位置碳原子</w:t>
      </w:r>
      <w:r>
        <w:t>上，形成1，6糖苷键，同时在该“合成”处就产生一个“T”字形</w:t>
      </w:r>
      <w:r>
        <w:t>结构，从而完成一个支链化的过程。故它在糖原和支链淀粉</w:t>
      </w:r>
      <w:r>
        <w:t>形成中起着极为重要的作用。可从动、植物和微生物中提取。</w:t>
      </w:r>
    </w:p>
    <w:p>
      <w:r>
        <w:t>430_淀粉甘油starch gly ce rite即甘油化淀粉， 由甘油与干淀</w:t>
      </w:r>
      <w:r>
        <w:t>粉共热而成的透明溶液。在药品中应用。</w:t>
      </w:r>
    </w:p>
    <w:p>
      <w:r>
        <w:t>430_淀粉糊精a mylo dextrin； dextrin of starch淀粉经热解反</w:t>
      </w:r>
      <w:r>
        <w:t>应生成的糊精。有三种，即白糊精、黄糊精和英国胶。具有冷</w:t>
      </w:r>
      <w:r>
        <w:t>水溶解性、胶黏力强等特点。喷稀盐酸溶液于淀粉，干燥到含</w:t>
      </w:r>
      <w:r>
        <w:t>水量1%~5%，在90~120℃加热，得白色的白糊精，溶于水</w:t>
      </w:r>
      <w:r>
        <w:t>中得浅色胶状溶液，因反应程度之不同，冷水溶解度为5%~</w:t>
      </w:r>
      <w:r>
        <w:t>90%以上。上述酸化淀粉，如在较高温度(150~180℃)下加</w:t>
      </w:r>
      <w:r>
        <w:t>热，得黄色的黄糊精，具有高度冷水溶解性。淀粉中不加酸，</w:t>
      </w:r>
      <w:r>
        <w:t>仅在更高的温度(170~195℃)下加热更长的时间得棕色的英</w:t>
      </w:r>
      <w:r>
        <w:t>国胶。用作造纸工业的施胶剂，纸板、纸盒等的胶黏剂；纺织</w:t>
      </w:r>
      <w:r>
        <w:t>工业的印花浆增稠剂；邮票、标签、胶带纸的胶黏剂等。</w:t>
      </w:r>
    </w:p>
    <w:p>
      <w:r>
        <w:t>430_淀粉糊黏度测定仪a mylo graph</w:t>
      </w:r>
      <w:r>
        <w:t>测定淀粉糊化特性的一</w:t>
      </w:r>
      <w:r>
        <w:t>种仪器。是对淀粉性质进行研究和质量鉴定的重要工具。</w:t>
      </w:r>
      <w:r>
        <w:t>Bra be der公司生产的a mylo graph最有代表性。它是由测力</w:t>
      </w:r>
      <w:r>
        <w:t>弹簧、传感竖轴、传感器(搅拌器)、测量钵(试样杯)、辐射电</w:t>
      </w:r>
      <w:r>
        <w:t>炉、冷却水装置、驱动电机组、转速器、定时器、接点温度计、温</w:t>
      </w:r>
      <w:r>
        <w:t>度调整与自控系统、冷却自控系统、自动记录器等组成。以固</w:t>
      </w:r>
      <w:r>
        <w:t>定的升温速度加热(以1.5℃/min) 、搅拌(75r/min) ， 试样杯</w:t>
      </w:r>
      <w:r>
        <w:t>中的淀粉浆，使淀粉逐渐升温糊化，黏度增大。当温度升至</w:t>
      </w:r>
      <w:r>
        <w:t>的抑制剂。如链霉菌YM-25菌株产生的hair m； 链霉菌</w:t>
      </w:r>
      <w:r>
        <w:t>95℃时， 保持约5~10min后， 再使糊化物以1.5℃/min降</w:t>
      </w:r>
      <w:r>
        <w:t>S.cor cho ruchi i菌株产生的p aim以及链菌S.di morph</w:t>
      </w:r>
      <w:r>
        <w:t>温， 降至50℃时， 再保持3~5min。利用搅拌器在一定的角速</w:t>
      </w:r>
      <w:r>
        <w:t>o genes菌株产生的萃他丁(t rest at in) 等都是α-淀粉酶抑制剂，</w:t>
      </w:r>
      <w:r>
        <w:t>度下旋转时随淀粉糊黏度变化所产生的扭矩，联动记录笔划</w:t>
      </w:r>
      <w:r>
        <w:t>它们对不同来源的α-淀粉酶均显示出强的抑制作用，但不抑</w:t>
      </w:r>
      <w:r>
        <w:t>出黏度-时间(温度)曲线，即淀粉的黏度曲线。由于扭矩与黏</w:t>
      </w:r>
      <w:r>
        <w:t>制β-淀粉酶和β-糖苷酶。以萃他丁为例：它含有A，B，C三</w:t>
      </w:r>
      <w:r>
        <w:t>度成比例关系，故可根据曲线的高度和变化检定淀粉糊的黏</w:t>
      </w:r>
      <w:r>
        <w:t>个组分的α-淀粉酶抑制剂属于低聚糖同系物。它是无色粉</w:t>
      </w:r>
      <w:r>
        <w:t>度大小和热稳定性。在一般测定中，以68.6N作为</w:t>
      </w:r>
      <w:r>
        <w:t>末，紫外光谱呈末端吸收，对蒽酮、酚-硫酸呈阳性反应，对坂</w:t>
      </w:r>
      <w:r>
        <w:t>1000 Brabender黏度计单位(BU) 。</w:t>
      </w:r>
      <w:r>
        <w:t>口、红四唑呈阴性反应。T rest at in对猪胰α-淀粉酶、曲霉α-</w:t>
      </w:r>
    </w:p>
    <w:p>
      <w:r>
        <w:t>431_淀粉黄原酸酯</w:t>
      </w:r>
      <w:r>
        <w:t>starch xanth(ogen) ate淀粉与二硫化碳</w:t>
      </w:r>
      <w:r>
        <w:t>淀粉酶、枯草杆菌α-淀粉酶都有抑制作用，但不抑制β-淀粉</w:t>
      </w:r>
      <w:r>
        <w:t>反应生成黄原酸(HO-CS-SH)的酯化衍生物。不溶于水。</w:t>
      </w:r>
      <w:r>
        <w:t>酶和β-葡萄糖苷酶。</w:t>
      </w:r>
      <w:r>
        <w:t>加氢氧化钠于淀粉乳中使呈碱性，搅拌，加入二硫化碳，发生</w:t>
      </w:r>
      <w:r>
        <w:t>酯化反应得淀粉黄原酸钠(淀粉-O-CS-SNa) ， 性质不够</w:t>
      </w:r>
      <w:r>
        <w:t>(控制水解程度)所得的无色透明的黏性浆液。其中含有葡萄</w:t>
      </w:r>
      <w:r>
        <w:t>稳定，易分解，又不易从溶液中分离。加酒精，可使之沉淀、分</w:t>
      </w:r>
      <w:r>
        <w:t>糖、麦芽糖、糊精、低聚糖等成分，这些成分的含量因水解(转</w:t>
      </w:r>
      <w:r>
        <w:t>离，但仍不够稳定</w:t>
      </w:r>
      <w:r>
        <w:t>为提高其稳定性，加硫酸镁将产品转化成</w:t>
      </w:r>
      <w:r>
        <w:t>化)程度的不同，按葡萄糖值(水解生成的还原性糖都当作荷</w:t>
      </w:r>
      <w:r>
        <w:t>稳定性高、不溶于水的黄</w:t>
      </w:r>
      <w:r>
        <w:t>原酸钠镁盐。这种钠镁盐能与铬、</w:t>
      </w:r>
      <w:r>
        <w:t>萄糖计算占于物质的百分数，简写为DE)表示而分为三类：</w:t>
      </w:r>
      <w:r>
        <w:t>钴、锰、锌、镍和其他一些重金属离子生成络合物，用于处理工</w:t>
      </w:r>
      <w:r>
        <w:t>(1)低转化糖浆，DE值在20以下的产品(分为5，10，15，20等</w:t>
      </w:r>
      <w:r>
        <w:t>业废水，除去重金属。淀粉黄原酸钠可用作造纸添加剂，提高</w:t>
      </w:r>
      <w:r>
        <w:t>4种)。其组成主要为较大分子的糊精，微带甜味或根本无甜</w:t>
      </w:r>
      <w:r>
        <w:t>纸张的湿强度，也可用作橡胶补强剂，农药除草剂的包埋剂</w:t>
      </w:r>
      <w:r>
        <w:t>味，称为麦芽糊精。采用酶法或酸酶法工艺。水解液一般经</w:t>
      </w:r>
      <w:r>
        <w:t>(降低农药的挥发损失，延长有效期和保证使用的安全性)。</w:t>
      </w:r>
      <w:r>
        <w:t>喷雾千燥制成流散性高的白色粉末状产品，水溶性高、黏度</w:t>
      </w:r>
    </w:p>
    <w:p>
      <w:r>
        <w:t>431_淀粉胶(水) starch glue</w:t>
      </w:r>
      <w:r>
        <w:t>以淀粉为基体的植物胶黏剂。</w:t>
      </w:r>
      <w:r>
        <w:t>大、吸潮性低、易于消化。多用作食品的基料、增稠剂、抗结块</w:t>
      </w:r>
      <w:r>
        <w:t>采用加热法、冷制法、碱熟法和淀粉酶法等进行制备。用不同</w:t>
      </w:r>
      <w:r>
        <w:t>化学基因取代淀粉分子中的部分羟基，可制得性能更好的改</w:t>
      </w:r>
      <w:r>
        <w:t>剂和吸附剂等。(2)中转化糖浆，DE值在40~60之间，产量</w:t>
      </w:r>
      <w:r>
        <w:t>性淀粉胶，如氧化淀粉胶、淀粉醋酸酯胶、羧基淀粉胶等。主</w:t>
      </w:r>
      <w:r>
        <w:t>大，特别是DE值为42者产量最大。用于制硬糖果。(3)高</w:t>
      </w:r>
      <w:r>
        <w:t>要用于纸张的胶接。</w:t>
      </w:r>
      <w:r>
        <w:t>转化糖浆，DE值在60~70之间。具有较高的甜度和较高发</w:t>
      </w:r>
    </w:p>
    <w:p>
      <w:r>
        <w:t>431_淀粉磷酸钠sodium starch phosphate</w:t>
      </w:r>
      <w:r>
        <w:t>白色至近似白色</w:t>
      </w:r>
      <w:r>
        <w:t>酵糖分组成。其中葡萄糖和麦芽糖各占40%。中、高转化糖</w:t>
      </w:r>
      <w:r>
        <w:t>粉末。几乎无臭。溶于水，不溶于乙醇。可溶于冷水成为高</w:t>
      </w:r>
      <w:r>
        <w:t>浆多用作糖果中的甜味剂，药物制造中的矫味剂或载体。</w:t>
      </w:r>
      <w:r>
        <w:t>黏度糊状液体。低温下也稳定。用作食品增黏剂和糊料。在</w:t>
      </w:r>
      <w:r>
        <w:t>食品中的使用量低于食品重量的2%。将淀粉悬浮于水或含</w:t>
      </w:r>
      <w:r>
        <w:t>其他化学处理后所得的一类变性淀粉。主要种类有：交联淀</w:t>
      </w:r>
      <w:r>
        <w:t>水的醇中，向其中加磷酸盐，用酸或碱调整pH值，于150~</w:t>
      </w:r>
      <w:r>
        <w:t>粉、淀粉酯、淀粉醚和阳离子淀粉等。一般反应进程较慢，淀</w:t>
      </w:r>
      <w:r>
        <w:t>200℃下加热反应而制得。</w:t>
      </w:r>
      <w:r>
        <w:t>粉颗粒仍保持原来结构，物理性质基本不变，但耐热、耐酸、糊</w:t>
      </w:r>
    </w:p>
    <w:p>
      <w:r>
        <w:t>431_淀粉酶dias tase又称麦芽淀粉酶。系自麦芽提取而得</w:t>
      </w:r>
      <w:r>
        <w:t>化温度等化学性质有很大改变。一般由淀粉乳浊液与某些化</w:t>
      </w:r>
      <w:r>
        <w:t>的淀粉酶混合物。淡黄色或白色无定形粉末，无臭，无味。溶</w:t>
      </w:r>
      <w:r>
        <w:t>学试剂在稍高于室温的情况下进行。为提高反应活性，可用</w:t>
      </w:r>
      <w:r>
        <w:t>于水呈微浊。最适pH值5.0~5.5，于pH值1.7溶液或加热</w:t>
      </w:r>
      <w:r>
        <w:t>碱调到一定的pH值，反应至所需程度后经过滤、清洗、干燥</w:t>
      </w:r>
      <w:r>
        <w:t>至85℃失活。系由麦芽提取而得的淀粉酶混合物。催化淀</w:t>
      </w:r>
      <w:r>
        <w:t>而成。用作干电池隔离剂、纸(板)胶黏剂。也用于胶片和化</w:t>
      </w:r>
      <w:r>
        <w:t>粉、糖元水解生成糊精，进一步水解的最终产物是萄糖、麦</w:t>
      </w:r>
      <w:r>
        <w:t>妆品生产中。</w:t>
      </w:r>
      <w:r>
        <w:t>芽糖。中国多用发酵法生产， 如从枯草杆菌(Bacillus sub-</w:t>
      </w:r>
      <w:r>
        <w:t>til is) 发酵液中提取α-淀粉酶。用于助消化药物， 促进食品中</w:t>
      </w:r>
      <w:r>
        <w:t>臭。溶于水，不溶于乙醇。水溶液比较稳定，呈弱酸性。用作</w:t>
      </w:r>
      <w:r>
        <w:t>淀粉的消化。</w:t>
      </w:r>
      <w:r>
        <w:t>食品增黏剂及糊料。在食品中使用量低于食品重量2%。将</w:t>
      </w:r>
    </w:p>
    <w:p>
      <w:r>
        <w:t>431_β-淀粉酶B-amylase</w:t>
      </w:r>
      <w:r>
        <w:t>又称外切型淀粉酶(exo-amylase) 。</w:t>
      </w:r>
      <w:r>
        <w:t>淀粉分散在水中，加入一氯乙酸钠进行反应，使其中和，脱水，</w:t>
      </w:r>
      <w:r>
        <w:t>作用于淀粉时，切断分子中α-1，4荷萄糖苷键，从非还原性末</w:t>
      </w:r>
      <w:r>
        <w:t>再经干燥而制得。</w:t>
      </w:r>
      <w:r>
        <w:t>端依次生成麦芽糖。</w:t>
      </w:r>
      <w:r>
        <w:t>与此同时，发生瓦尔登转位反应</w:t>
      </w:r>
      <w:r>
        <w:t>(Walden in version)</w:t>
      </w:r>
      <w:r>
        <w:t>产物由α-型变为p-型，故称β-淀粉酶。</w:t>
      </w:r>
      <w:r>
        <w:t>指示剂。淀粉与I2反应生成深蓝色化合物，反应很灵敏，在</w:t>
      </w:r>
      <w:r>
        <w:t>广泛存在于大麦、小麦</w:t>
      </w:r>
      <w:r>
        <w:t>、甘薯、大豆和各种微生物中。已发现</w:t>
      </w:r>
      <w:r>
        <w:t>I 2的浓度≤2×10-5mol/L时， 仍可观察到。在滴定碘法中，</w:t>
      </w:r>
      <w:r>
        <w:t>不少微生物都能产生β-淀粉酶，如芽孢杆菌、假单胞菌、放线</w:t>
      </w:r>
      <w:r>
        <w:t>以深蓝色褪去为终点；碘滴定法中以产生深蓝色为终点。</w:t>
      </w:r>
      <w:r>
        <w:t>菌中链霉菌以及霉菌等。利用大麦芽作为β淀粉酶酶源用</w:t>
      </w:r>
      <w:r>
        <w:t>于生产饴糖。近年来已先用酸或酶液化的淀粉，制得高纯度</w:t>
      </w:r>
      <w:r>
        <w:t>之一，因其含有丰富的淀粉有时又被称为无色质体。淀粉质</w:t>
      </w:r>
      <w:r>
        <w:t>麦芽糖浆，再以结晶麦芽糖为原料，进一步氢化制成麦芽</w:t>
      </w:r>
      <w:r>
        <w:t>体大量存在于储藏着淀粉的块根(如萝卜)、块茎(如马铃)</w:t>
      </w:r>
      <w:r>
        <w:t>糖醉。</w:t>
      </w:r>
    </w:p>
    <w:p>
      <w:r>
        <w:t>431_丫-淀粉酶见葡萄糖淀粉酶</w:t>
      </w:r>
      <w:r>
        <w:t>1786。</w:t>
      </w:r>
      <w:r>
        <w:t>和种子中。它是合成和储藏淀粉的细胞器之一。</w:t>
      </w:r>
    </w:p>
    <w:p>
      <w:r>
        <w:t>431_淀粉酶活力dia static activity用以度量面粉本身所含淀</w:t>
      </w:r>
      <w:r>
        <w:t>玻璃棒。沉淀重量法中，沉淀转移到漏斗中，最后如仍有少量</w:t>
      </w:r>
      <w:r>
        <w:t>粉酶作用于淀粉产生还原糖的能力。用麦芽糖值(maltose</w:t>
      </w:r>
      <w:r>
        <w:t>沉淀黏附在杯壁上，可用淀帚将其擦扫收集，用水冲洗至漏</w:t>
      </w:r>
      <w:r>
        <w:t>figure) 表示。发酵面制品在发酵过程中酵母生长需要还</w:t>
      </w:r>
      <w:r>
        <w:t>斗内。</w:t>
      </w:r>
      <w:r>
        <w:t>原糖。</w:t>
      </w:r>
    </w:p>
    <w:p>
      <w:r>
        <w:t>431_淀粉酶抑素a mylo statinG-G-G-G-G-(S-AL-X) -G(G是</w:t>
      </w:r>
      <w:r>
        <w:t>葡萄糖，S-AI-X是含氮环状化合物)。链菌淀粉酶抑素亚</w:t>
      </w:r>
    </w:p>
    <w:p>
      <w:r>
        <w:t>431_种Streptomyces dia static us subsp.amy lost at in产生的淀粉</w:t>
      </w:r>
      <w:r>
        <w:t>酶抑制剂。本品含有F-la，F-16和F-2三个主要组分，F-16</w:t>
      </w:r>
      <w:r>
        <w:t>是一个活性比F-1a强的葡糖淀粉酶抑制剂。各组分用制备</w:t>
      </w:r>
      <w:r>
        <w:t>性纸层析又可分出几个组分，但每个组分酸水解后均产生淀</w:t>
      </w:r>
      <w:r>
        <w:t>中缓慢氧化复原成靛蓝。能溶于乙醇，显蓝色荧光。溶于氢</w:t>
      </w:r>
      <w:r>
        <w:t>粉酶抑素X(C13H2NOz) 或淀粉酶抑素XG(C1gH33NO 13) 。</w:t>
      </w:r>
      <w:r>
        <w:t>氧化钠，呈黄绿色。将淀蓝在碱介质中，用连二亚硫酸钠(保</w:t>
      </w:r>
      <w:r>
        <w:t>淀粉酶抑素结构未定，一般认为其结构与阿卡糖相似。</w:t>
      </w:r>
      <w:r>
        <w:t>险粉)、锌、葡萄精等进行还原制取。可制成还原染浴。用于</w:t>
      </w:r>
    </w:p>
    <w:p>
      <w:r>
        <w:t>431_α-淀粉酶抑制剂a-amylase inhibitor能抑制α-淀粉酶</w:t>
      </w:r>
      <w:r>
        <w:t>的抑制剂。如链霉菌YM-25菌株产生的hair m； 链霉菌</w:t>
      </w:r>
      <w:r>
        <w:t>S.cor cho ruchi i菌株产生的p aim以及链菌S.di morph</w:t>
      </w:r>
      <w:r>
        <w:t>o genes菌株产生的萃他丁(t rest at in) 等都是α-淀粉酶抑制剂，</w:t>
      </w:r>
      <w:r>
        <w:t>它们对不同来源的α-淀粉酶均显示出强的抑制作用，但不抑</w:t>
      </w:r>
      <w:r>
        <w:t>制β-淀粉酶和β-糖苷酶。以萃他丁为例：它含有A，B，C三</w:t>
      </w:r>
      <w:r>
        <w:t>个组分的α-淀粉酶抑制剂属于低聚糖同系物。它是无色粉</w:t>
      </w:r>
      <w:r>
        <w:t>末，紫外光谱呈末端吸收，对蒽酮、酚-硫酸呈阳性反应，对坂</w:t>
      </w:r>
      <w:r>
        <w:t>口、红四唑呈阴性反应。T rest at in对猪胰α-淀粉酶、曲霉α-</w:t>
      </w:r>
      <w:r>
        <w:t>淀粉酶、枯草杆菌α-淀粉酶都有抑制作用，但不抑制β-淀粉</w:t>
      </w:r>
      <w:r>
        <w:t>酶和β-葡萄糖苷酶。</w:t>
      </w:r>
    </w:p>
    <w:p>
      <w:r>
        <w:t>431_淀粉糖浆starch sugar； starch syrup</w:t>
      </w:r>
      <w:r>
        <w:t>淀粉经部分水解</w:t>
      </w:r>
      <w:r>
        <w:t>(控制水解程度)所得的无色透明的黏性浆液。其中含有葡萄</w:t>
      </w:r>
      <w:r>
        <w:t>糖、麦芽糖、糊精、低聚糖等成分，这些成分的含量因水解(转</w:t>
      </w:r>
      <w:r>
        <w:t>化)程度的不同，按葡萄糖值(水解生成的还原性糖都当作荷</w:t>
      </w:r>
      <w:r>
        <w:t>萄糖计算占于物质的百分数，简写为DE)表示而分为三类：</w:t>
      </w:r>
      <w:r>
        <w:t>(1)低转化糖浆，DE值在20以下的产品(分为5，10，15，20等</w:t>
      </w:r>
      <w:r>
        <w:t>4种)。其组成主要为较大分子的糊精，微带甜味或根本无甜</w:t>
      </w:r>
      <w:r>
        <w:t>味，称为麦芽糊精。采用酶法或酸酶法工艺。水解液一般经</w:t>
      </w:r>
      <w:r>
        <w:t>喷雾千燥制成流散性高的白色粉末状产品，水溶性高、黏度</w:t>
      </w:r>
      <w:r>
        <w:t>大、吸潮性低、易于消化。多用作食品的基料、增稠剂、抗结块</w:t>
      </w:r>
      <w:r>
        <w:t>剂和吸附剂等。(2)中转化糖浆，DE值在40~60之间，产量</w:t>
      </w:r>
      <w:r>
        <w:t>大，特别是DE值为42者产量最大。用于制硬糖果。(3)高</w:t>
      </w:r>
      <w:r>
        <w:t>转化糖浆，DE值在60~70之间。具有较高的甜度和较高发</w:t>
      </w:r>
      <w:r>
        <w:t>酵糖分组成。其中葡萄糖和麦芽糖各占40%。中、高转化糖</w:t>
      </w:r>
      <w:r>
        <w:t>浆多用作糖果中的甜味剂，药物制造中的矫味剂或载体。</w:t>
      </w:r>
    </w:p>
    <w:p>
      <w:r>
        <w:t>431_淀粉衍生物</w:t>
      </w:r>
      <w:r>
        <w:t>starch derivative淀粉经酯化、醚化、交联和</w:t>
      </w:r>
      <w:r>
        <w:t>其他化学处理后所得的一类变性淀粉。主要种类有：交联淀</w:t>
      </w:r>
      <w:r>
        <w:t>粉、淀粉酯、淀粉醚和阳离子淀粉等。一般反应进程较慢，淀</w:t>
      </w:r>
      <w:r>
        <w:t>粉颗粒仍保持原来结构，物理性质基本不变，但耐热、耐酸、糊</w:t>
      </w:r>
      <w:r>
        <w:t>化温度等化学性质有很大改变。一般由淀粉乳浊液与某些化</w:t>
      </w:r>
      <w:r>
        <w:t>学试剂在稍高于室温的情况下进行。为提高反应活性，可用</w:t>
      </w:r>
      <w:r>
        <w:t>碱调到一定的pH值，反应至所需程度后经过滤、清洗、干燥</w:t>
      </w:r>
      <w:r>
        <w:t>而成。用作干电池隔离剂、纸(板)胶黏剂。也用于胶片和化</w:t>
      </w:r>
      <w:r>
        <w:t>妆品生产中。</w:t>
      </w:r>
    </w:p>
    <w:p>
      <w:r>
        <w:t>431_淀粉乙醇酸钠</w:t>
      </w:r>
      <w:r>
        <w:t>sodium starch glycol late</w:t>
      </w:r>
      <w:r>
        <w:t>白色粉末。无</w:t>
      </w:r>
      <w:r>
        <w:t>臭。溶于水，不溶于乙醇。水溶液比较稳定，呈弱酸性。用作</w:t>
      </w:r>
      <w:r>
        <w:t>食品增黏剂及糊料。在食品中使用量低于食品重量2%。将</w:t>
      </w:r>
      <w:r>
        <w:t>淀粉分散在水中，加入一氯乙酸钠进行反应，使其中和，脱水，</w:t>
      </w:r>
      <w:r>
        <w:t>再经干燥而制得。</w:t>
      </w:r>
    </w:p>
    <w:p>
      <w:r>
        <w:t>431_淀粉指示剂starch indicator</w:t>
      </w:r>
      <w:r>
        <w:t>碘量滴定法中使用的专一</w:t>
      </w:r>
      <w:r>
        <w:t>指示剂。淀粉与I2反应生成深蓝色化合物，反应很灵敏，在</w:t>
      </w:r>
      <w:r>
        <w:t>I 2的浓度≤2×10-5mol/L时， 仍可观察到。在滴定碘法中，</w:t>
      </w:r>
      <w:r>
        <w:t>以深蓝色褪去为终点；碘滴定法中以产生深蓝色为终点。</w:t>
      </w:r>
    </w:p>
    <w:p>
      <w:r>
        <w:t>431_淀粉(质) 体amy lop last</w:t>
      </w:r>
      <w:r>
        <w:t>又称造粉质体。是植物中质体</w:t>
      </w:r>
      <w:r>
        <w:t>之一，因其含有丰富的淀粉有时又被称为无色质体。淀粉质</w:t>
      </w:r>
      <w:r>
        <w:t>体大量存在于储藏着淀粉的块根(如萝卜)、块茎(如马铃)</w:t>
      </w:r>
      <w:r>
        <w:t>和种子中。它是合成和储藏淀粉的细胞器之一。</w:t>
      </w:r>
    </w:p>
    <w:p>
      <w:r>
        <w:t>431_淀帚policeman一种擦扫沉淀的工具， 是一带橡皮头的</w:t>
      </w:r>
      <w:r>
        <w:t>玻璃棒。沉淀重量法中，沉淀转移到漏斗中，最后如仍有少量</w:t>
      </w:r>
      <w:r>
        <w:t>沉淀黏附在杯壁上，可用淀帚将其擦扫收集，用水冲洗至漏</w:t>
      </w:r>
      <w:r>
        <w:t>斗内。</w:t>
      </w:r>
    </w:p>
    <w:p>
      <w:r>
        <w:t>431_靛白indigo white又称隐色靛蓝(leu co indigo) 。在空气</w:t>
      </w:r>
      <w:r>
        <w:t>ON a</w:t>
      </w:r>
      <w:r>
        <w:t>中缓慢氧化复原成靛蓝。能溶于乙醇，显蓝色荧光。溶于氢</w:t>
      </w:r>
      <w:r>
        <w:t>氧化钠，呈黄绿色。将淀蓝在碱介质中，用连二亚硫酸钠(保</w:t>
      </w:r>
      <w:r>
        <w:t>险粉)、锌、葡萄精等进行还原制取。可制成还原染浴。用于</w:t>
      </w:r>
      <w:r>
        <w:t>棉的浸染、印染、其坚牢度与靛蓝同。</w:t>
      </w:r>
      <w:r>
        <w:t>水解、氧化而制得。人工合成方法很多。现多采用以苯胺为</w:t>
      </w:r>
    </w:p>
    <w:p>
      <w:r>
        <w:t>432_靛白素indi leu c in； 2-(β-indolyl) in do xyl又称2-(β-吲哚</w:t>
      </w:r>
      <w:r>
        <w:t>原料，与氯乙酸缩合得苯基甘氨酸，再以氨基钠碱溶，闭环生</w:t>
      </w:r>
      <w:r>
        <w:t>成吲哚酚，再经氧化得到旋蓝。淀蓝的颜色较暗，坚牢度差。</w:t>
      </w:r>
      <w:r>
        <w:t>其衍生物的性能优于靛蓝本身，染色较艳，坚牢度好，如靛蓝</w:t>
      </w:r>
      <w:r>
        <w:t>卤素衍生物等。主要用于棉纤维的染色，特别适宜于染蓝色</w:t>
      </w:r>
      <w:r>
        <w:t>一OH</w:t>
      </w:r>
      <w:r>
        <w:t>牛仔服。还可用作有机颜料及制食用染料。</w:t>
      </w:r>
      <w:r>
        <w:t>基)吲羟。无色针状晶体(由乙醇重结晶)。熔点258℃(分</w:t>
      </w:r>
      <w:r>
        <w:t>解)。易溶于冰醋酸，能溶于丙酮，难溶于乙醇、乙醚、氯仿、</w:t>
      </w:r>
      <w:r>
        <w:t>加工方便，较蓝块(最早加工使用的靛蓝剂型)易于还原，可</w:t>
      </w:r>
      <w:r>
        <w:t>苯。冰醋酸溶液与臭氧反应，是蓝-绿-棕色。遇三氯化铁呈</w:t>
      </w:r>
      <w:r>
        <w:t>缩短还原时间，方便用户。</w:t>
      </w:r>
      <w:r>
        <w:t>黄绿色。将靛玉红(indi rubin) 在沸腾酷酸中， 以锌粉和盐酸</w:t>
      </w:r>
      <w:r>
        <w:t>进行还原制取。用于染料。其衍生物：一乙酰化物，针状结</w:t>
      </w:r>
      <w:r>
        <w:t>晶，熔点204℃，在稀醋酸中加三氯化铁即呈暗绿色。三乙酰</w:t>
      </w:r>
      <w:r>
        <w:t>化物，黄色针状结晶，熔点277~278℃。</w:t>
      </w:r>
    </w:p>
    <w:p>
      <w:r>
        <w:t>432_靛苯胺in do aniline(一) 广义指N-(对氨基苯基) 对醌亚</w:t>
      </w:r>
      <w:r>
        <w:t>O-</w:t>
      </w:r>
      <w:r>
        <w:t>D-N-_</w:t>
      </w:r>
      <w:r>
        <w:t>-NH2</w:t>
      </w:r>
      <w:r>
        <w:t>溶于水，不溶于乙醇。用作氧化还原指示剂，其氧化型蓝色，</w:t>
      </w:r>
      <w:r>
        <w:t>N-(对氨基苯基)对醌亚胺</w:t>
      </w:r>
      <w:r>
        <w:t>还原型为无色。属于淀系染料。</w:t>
      </w:r>
      <w:r>
        <w:t>胺及以其为骨架的衍生物的总称。为弱碱，对苛性碱极稳定。</w:t>
      </w:r>
      <w:r>
        <w:t>与酸作用，生成无色的盐，继而分解成醌及对苯二胺。还原之</w:t>
      </w:r>
      <w:r>
        <w:t>生成隐色型化合物，即氨基羟基二苯胺(无色)。该化合物易</w:t>
      </w:r>
      <w:r>
        <w:t>被氧化，回复为淀苯胺(即本品)。本品一般呈深蓝色，可用作</w:t>
      </w:r>
      <w:r>
        <w:t>染料。其衍生物为：酚蓝O=C6H4=N--C6H4--N(CH3)2，熔</w:t>
      </w:r>
      <w:r>
        <w:t>点167℃，为蓝绿色化合物，溶于酸呈蓝色。淀苯胺可由对亚</w:t>
      </w:r>
      <w:r>
        <w:t>硝基苯酚或苯醌二氯二亚胺与二甲基苯胺缩合而成；或在碱</w:t>
      </w:r>
      <w:r>
        <w:t>性溶液中，在还原剂存在下，由亚硝基或硝基二甲基苯胺与苯</w:t>
      </w:r>
      <w:r>
        <w:t>末或蓝色颗粒，有金属光泽。对氧化剂敏感。能溶于水，几乎</w:t>
      </w:r>
      <w:r>
        <w:t>酚反应合成；也可将对苯二胺衍生物与苯酚的混合物经氧化</w:t>
      </w:r>
      <w:r>
        <w:t>不溶于醇。水溶液存放时因氧化其颜色变淡，硝酸、氯酸盐能</w:t>
      </w:r>
      <w:r>
        <w:t>制取。本品的N-</w:t>
      </w:r>
      <w:r>
        <w:t>甲基、N-苯基、N-间羧基苯基等衍生物</w:t>
      </w:r>
      <w:r>
        <w:t>使其褪色。用浓硫酸或微量发烟硫酸磺化靛蓝制取。用于检</w:t>
      </w:r>
      <w:r>
        <w:t>均可用作蓝色乃至绿色硫化染料的中间体。</w:t>
      </w:r>
      <w:r>
        <w:t>二)狭义单指</w:t>
      </w:r>
      <w:r>
        <w:t>验硝酸盐、氯酸盐、牛奶；食品、药物、化妆品着色；内格里氏小</w:t>
      </w:r>
      <w:r>
        <w:t>N-(对氨基苯基)对醌亚胺。紫色结晶。为弱碱，与酸生成无</w:t>
      </w:r>
      <w:r>
        <w:t>体染色、细胞核染色等。</w:t>
      </w:r>
      <w:r>
        <w:t>色盐。对苛性碱稳定，无机酸则使之分解为苯醌及对苯二胺。</w:t>
      </w:r>
      <w:r>
        <w:t>还原之则生成无色的氨基羟基二苯胺。制法：将对苯二胺和</w:t>
      </w:r>
      <w:r>
        <w:t>蓝的分散悬浮体剂型。在淀蓝中加入助剂，经打浆、研磨(湿</w:t>
      </w:r>
      <w:r>
        <w:t>磨)而成。特点是易染色，不必加料，色光强度和鲜艳度好。</w:t>
      </w:r>
      <w:r>
        <w:t>苯酚溶于水，加人氧化剂例如二氧化铅和磷酸氢二钠反应，即</w:t>
      </w:r>
      <w:r>
        <w:t>得本品。</w:t>
      </w:r>
      <w:r>
        <w:t>靛酚</w:t>
      </w:r>
      <w:r>
        <w:t>见N-对羟苯基对醌亚胺481.</w:t>
      </w:r>
    </w:p>
    <w:p>
      <w:r>
        <w:t>432_靛红is at in； 2， 3-in do line dion</w:t>
      </w:r>
      <w:r>
        <w:t>又称杂茁长素。黄红色结</w:t>
      </w:r>
      <w:r>
        <w:t>30</w:t>
      </w:r>
      <w:r>
        <w:t>晶。熔点203~205℃。溶于乙醇、丙酮、苯，微</w:t>
      </w:r>
      <w:r>
        <w:t>溶于冷水。易升华。在氢氧化钠溶液中呈深</w:t>
      </w:r>
      <w:r>
        <w:t>紫色，放置时发生开环而转变为黄色。用钠汞</w:t>
      </w:r>
      <w:r>
        <w:t>于水，不溶于醇。用作氧化还原指示剂，其氧化型蓝色，还原</w:t>
      </w:r>
      <w:r>
        <w:t>齐还原时， 生成二氧吲哚(dioxin dole) 。氧化</w:t>
      </w:r>
      <w:r>
        <w:t>型为无色。属于靛系染料。</w:t>
      </w:r>
      <w:r>
        <w:t>时，生成邻氨基苯甲酸及淀红酸酐。既具内酰胺性质，能在1</w:t>
      </w:r>
      <w:r>
        <w:t>位氮上发生酰基化或烷基化反应；又具环酮性质，其3位羰基</w:t>
      </w:r>
      <w:r>
        <w:t>可与羟胺、苯肼、胺、佩化氢、格利雅试剂等反应。上述反应的</w:t>
      </w:r>
      <w:r>
        <w:t>衍生物：N-乙酰基物，熔点144~145℃；α肟，熔点198~</w:t>
      </w:r>
      <w:r>
        <w:t>200℃(分解)；β肟，金黄色，熔点225℃(分解)。将靛蓝用铬</w:t>
      </w:r>
      <w:r>
        <w:t>酸氧化得靛红，但一般由邻硝基苯甲酰甲酸(O2N·C6H4·CO-</w:t>
      </w:r>
      <w:r>
        <w:t>COOH) 经还原、脱水制取。用作合成喹衍生物、靛蓝类染</w:t>
      </w:r>
      <w:r>
        <w:t>料的中间体，色谱分析中的氨基酸喷显剂及检验亚铜、硫醇、</w:t>
      </w:r>
      <w:r>
        <w:t>噻吩和尿蓝姆等。</w:t>
      </w:r>
      <w:r>
        <w:t>植物菘蓝(Is at is tinctoria L.) 的根， 草大背(Is at is indigo tica</w:t>
      </w:r>
    </w:p>
    <w:p>
      <w:r>
        <w:t>432_靛红肟is at in oxime又名靛红-3-肟， 菘蓝-3-肟， 衣托肟。</w:t>
      </w:r>
      <w:r>
        <w:t>Fort.) 的根中。有抗癌作用， 临床用于治疗慢性粒细胞白</w:t>
      </w:r>
      <w:r>
        <w:t>熔点202℃(分解)。黄色针状结晶。微溶于水，易溶于醇和</w:t>
      </w:r>
      <w:r>
        <w:t>血病。</w:t>
      </w:r>
      <w:r>
        <w:t>碱溶液，不溶于苯。用作测定金属的显色剂和沉淀剂。</w:t>
      </w:r>
    </w:p>
    <w:p>
      <w:r>
        <w:t>432_靛蓝</w:t>
      </w:r>
      <w:r>
        <w:t>indigo； indigo tin又称还原旋蓝。俗称靛青。属还</w:t>
      </w:r>
      <w:r>
        <w:t>oo</w:t>
      </w:r>
      <w:r>
        <w:t>而使细胞失去膨压，呈现娄K状态时的土壤湿度。凋姿湿度</w:t>
      </w:r>
      <w:r>
        <w:t>的概念是1912年L.J.Briggs和H.L.Shantz首先提出的，</w:t>
      </w:r>
      <w:r>
        <w:t>1934年C.A.Tay k</w:t>
      </w:r>
      <w:r>
        <w:t>顺式</w:t>
      </w:r>
      <w:r>
        <w:t>反式</w:t>
      </w:r>
      <w:r>
        <w:t>物开始凋萎时的土壤</w:t>
      </w:r>
      <w:r>
        <w:t>称做永久凋娄系数，两者间的土壤湿度范围称为凋萎湿度范</w:t>
      </w:r>
      <w:r>
        <w:t>C.I.天然蓝</w:t>
      </w:r>
      <w:r>
        <w:t>C.I.天然蓝Ⅰ</w:t>
      </w:r>
      <w:r>
        <w:t>围。土壤质地不同，凋萎湿度明显不同一般砂粒含量越高，凋</w:t>
      </w:r>
      <w:r>
        <w:t>原染料中的淀系染料。蓝色粉末或红蓝色糊状物。不溶于水</w:t>
      </w:r>
      <w:r>
        <w:t>娄湿度越低，而黏粒越高则凋娄湿度越高。同一类型土壤、不</w:t>
      </w:r>
      <w:r>
        <w:t>和乙醇。在约300℃升华。古代用植物淀蓝的枝叶经发酵、</w:t>
      </w:r>
      <w:r>
        <w:t>同作物和不同生育期的凋湿度也不同。凋湿度是作物能</w:t>
      </w:r>
      <w:r>
        <w:t>水解、氧化而制得。人工合成方法很多。现多采用以苯胺为</w:t>
      </w:r>
      <w:r>
        <w:t>原料，与氯乙酸缩合得苯基甘氨酸，再以氨基钠碱溶，闭环生</w:t>
      </w:r>
      <w:r>
        <w:t>成吲哚酚，再经氧化得到旋蓝。淀蓝的颜色较暗，坚牢度差。</w:t>
      </w:r>
      <w:r>
        <w:t>其衍生物的性能优于靛蓝本身，染色较艳，坚牢度好，如靛蓝</w:t>
      </w:r>
      <w:r>
        <w:t>卤素衍生物等。主要用于棉纤维的染色，特别适宜于染蓝色</w:t>
      </w:r>
      <w:r>
        <w:t>牛仔服。还可用作有机颜料及制食用染料。</w:t>
      </w:r>
    </w:p>
    <w:p>
      <w:r>
        <w:t>432_靛蓝粉剂indigo powder将淀蓝块粉碎所得。淀蓝粉剂</w:t>
      </w:r>
      <w:r>
        <w:t>加工方便，较蓝块(最早加工使用的靛蓝剂型)易于还原，可</w:t>
      </w:r>
      <w:r>
        <w:t>缩短还原时间，方便用户。</w:t>
      </w:r>
    </w:p>
    <w:p>
      <w:r>
        <w:t>432_靛蓝四磺酸盐</w:t>
      </w:r>
      <w:r>
        <w:t>indigo tetra sulfonate</w:t>
      </w:r>
      <w:r>
        <w:t>蓝色结晶性粉末，</w:t>
      </w:r>
      <w:r>
        <w:t>K OgS~</w:t>
      </w:r>
      <w:r>
        <w:t>SOy K</w:t>
      </w:r>
      <w:r>
        <w:t>N</w:t>
      </w:r>
      <w:r>
        <w:t>KO jS</w:t>
      </w:r>
      <w:r>
        <w:t>H</w:t>
      </w:r>
      <w:r>
        <w:t>溶于水，不溶于乙醇。用作氧化还原指示剂，其氧化型蓝色，</w:t>
      </w:r>
      <w:r>
        <w:t>还原型为无色。属于淀系染料。</w:t>
      </w:r>
    </w:p>
    <w:p>
      <w:r>
        <w:t>432_靛蓝胭脂红Indigo Carmine又称酸性淀蓝。深蓝色粉</w:t>
      </w:r>
      <w:r>
        <w:t>Na OzS</w:t>
      </w:r>
      <w:r>
        <w:t>~SOgN a</w:t>
      </w:r>
      <w:r>
        <w:t>H</w:t>
      </w:r>
      <w:r>
        <w:t>H</w:t>
      </w:r>
      <w:r>
        <w:t>C.I.酸性蓝74或食用蓝1</w:t>
      </w:r>
      <w:r>
        <w:t>末或蓝色颗粒，有金属光泽。对氧化剂敏感。能溶于水，几乎</w:t>
      </w:r>
      <w:r>
        <w:t>不溶于醇。水溶液存放时因氧化其颜色变淡，硝酸、氯酸盐能</w:t>
      </w:r>
      <w:r>
        <w:t>使其褪色。用浓硫酸或微量发烟硫酸磺化靛蓝制取。用于检</w:t>
      </w:r>
      <w:r>
        <w:t>验硝酸盐、氯酸盐、牛奶；食品、药物、化妆品着色；内格里氏小</w:t>
      </w:r>
      <w:r>
        <w:t>体染色、细胞核染色等。</w:t>
      </w:r>
    </w:p>
    <w:p>
      <w:r>
        <w:t>432_靛蓝液剂indigo liquid</w:t>
      </w:r>
      <w:r>
        <w:t>又称浆状淀蓝(paste indigo) 。靛</w:t>
      </w:r>
      <w:r>
        <w:t>蓝的分散悬浮体剂型。在淀蓝中加入助剂，经打浆、研磨(湿</w:t>
      </w:r>
      <w:r>
        <w:t>磨)而成。特点是易染色，不必加料，色光强度和鲜艳度好。</w:t>
      </w:r>
    </w:p>
    <w:p>
      <w:r>
        <w:t>432_靛蓝一磺酸盐</w:t>
      </w:r>
      <w:r>
        <w:t>indigo mono sulfonate紫红色粉末， 微溶</w:t>
      </w:r>
      <w:r>
        <w:t>So gK</w:t>
      </w:r>
      <w:r>
        <w:t>H</w:t>
      </w:r>
      <w:r>
        <w:t>于水，不溶于醇。用作氧化还原指示剂，其氧化型蓝色，还原</w:t>
      </w:r>
      <w:r>
        <w:t>型为无色。属于靛系染料。</w:t>
      </w:r>
      <w:r>
        <w:t>靛青见靛蓝。</w:t>
      </w:r>
    </w:p>
    <w:p>
      <w:r>
        <w:t>432_靛玉红indi rubin； cour oup it in e又称炮弹树碱B。红色</w:t>
      </w:r>
      <w:r>
        <w:t>针状结晶(丙酮-丁酮)。具升华性。熔</w:t>
      </w:r>
      <w:r>
        <w:t>点356~358℃。易溶于吡啶，可溶于醋</w:t>
      </w:r>
      <w:r>
        <w:t>酸乙酯、丙酮、氯仿、乙醚等有机溶媒；</w:t>
      </w:r>
      <w:r>
        <w:t>微溶于乙醇和醋酸，不溶于水。存在于</w:t>
      </w:r>
      <w:r>
        <w:t>爵床科植物马蓝[Ba phic acanthus c usia</w:t>
      </w:r>
      <w:r>
        <w:t>(Nees) Brem.] 的根及根茎， 十字花科</w:t>
      </w:r>
      <w:r>
        <w:t>植物菘蓝(Is at is tinctoria L.) 的根， 草大背(Is at is indigo tica</w:t>
      </w:r>
      <w:r>
        <w:t>Fort.) 的根中。有抗癌作用， 临床用于治疗慢性粒细胞白</w:t>
      </w:r>
      <w:r>
        <w:t>血病。</w:t>
      </w:r>
      <w:r>
        <w:t>diao</w:t>
      </w:r>
    </w:p>
    <w:p>
      <w:r>
        <w:t>432_馮萎湿度</w:t>
      </w:r>
      <w:r>
        <w:t>wilting moisture植物由于不能吸取足够水分</w:t>
      </w:r>
      <w:r>
        <w:t>而使细胞失去膨压，呈现娄K状态时的土壤湿度。凋姿湿度</w:t>
      </w:r>
      <w:r>
        <w:t>的概念是1912年L.J.Briggs和H.L.Shantz首先提出的，</w:t>
      </w:r>
      <w:r>
        <w:t>1934年C.A.Tay k</w:t>
      </w:r>
      <w:r>
        <w:t>r进</w:t>
      </w:r>
      <w:r>
        <w:t>-步提出凋湿度范围之说。即将作</w:t>
      </w:r>
      <w:r>
        <w:t>物开始凋萎时的土壤</w:t>
      </w:r>
      <w:r>
        <w:t>系数，死亡时的土壤湿度</w:t>
      </w:r>
      <w:r>
        <w:t>称做永久凋娄系数，两者间的土壤湿度范围称为凋萎湿度范</w:t>
      </w:r>
      <w:r>
        <w:t>围。土壤质地不同，凋萎湿度明显不同一般砂粒含量越高，凋</w:t>
      </w:r>
      <w:r>
        <w:t>娄湿度越低，而黏粒越高则凋娄湿度越高。同一类型土壤、不</w:t>
      </w:r>
      <w:r>
        <w:t>同作物和不同生育期的凋湿度也不同。凋湿度是作物能</w:t>
      </w:r>
      <w:r>
        <w:t>利用的土壤水分的下限，它的测定与研究对作物水分供应、施</w:t>
      </w:r>
      <w:r>
        <w:t>由头悬空支撑。吊装可大大减少细长形，棒形瓷件烧成时的</w:t>
      </w:r>
      <w:r>
        <w:t>肥、制定管理措施有着重要意义。</w:t>
      </w:r>
      <w:r>
        <w:t>弯曲变形，并可提高装密密度。辊道窑瓷套管、测温热电偶管</w:t>
      </w:r>
    </w:p>
    <w:p>
      <w:r>
        <w:t>433_凋谢(小)体</w:t>
      </w:r>
      <w:r>
        <w:t>apoptotic bodies</w:t>
      </w:r>
      <w:r>
        <w:t>通常是指细胞在凋谢</w:t>
      </w:r>
      <w:r>
        <w:t>等都可采用吊装技术，效果良好。</w:t>
      </w:r>
      <w:r>
        <w:t>(apoptosis) 过程中所表现出来的形态特征：凋谢开始时呈现</w:t>
      </w:r>
      <w:r>
        <w:t>细胞中细胞核内物质浓缩，核碎裂，染色质密度增商并聚集在</w:t>
      </w:r>
      <w:r>
        <w:t>核膜周边；细胞膜严重皱褶，胞浆浓缩，再从细胞表面形成有</w:t>
      </w:r>
      <w:r>
        <w:t>柄的突起，至最后产生若干有膜包裹的外凸细胞器，这种似以</w:t>
      </w:r>
      <w:r>
        <w:t>to r analysis一种采用迭代目标检验步骤的目标转换因子分</w:t>
      </w:r>
      <w:r>
        <w:t>出泡方法形成的大小不一的所谓细胞残部被称作凋谢体。故</w:t>
      </w:r>
      <w:r>
        <w:t>析技术。对不完整的原始目标向量(其空白点可引人某些随</w:t>
      </w:r>
      <w:r>
        <w:t>它是凋谢中细胞，即程序性死亡过程中的细胞的重要的形态</w:t>
      </w:r>
      <w:r>
        <w:t>意值，如零，作为初始值)进行目标转换，然后取预测值替代原</w:t>
      </w:r>
      <w:r>
        <w:t>特征之一。</w:t>
      </w:r>
      <w:r>
        <w:t>始目标向量中对应的空白点值，原始向量中的其余元素值维</w:t>
      </w:r>
    </w:p>
    <w:p>
      <w:r>
        <w:t>433_貂油</w:t>
      </w:r>
      <w:r>
        <w:t>mink oil</w:t>
      </w:r>
      <w:r>
        <w:t>无色-淡黄色透明油状液体，精制后的貂</w:t>
      </w:r>
      <w:r>
        <w:t>持不变，以构成一个新的目标向量，再对这一新的目标向量进</w:t>
      </w:r>
      <w:r>
        <w:t>油无腥臭及其他异味。d0.900~0.925。n1.4670~</w:t>
      </w:r>
      <w:r>
        <w:t>行变换。这种用预测值替代其对应的空白点值的目标变换过</w:t>
      </w:r>
      <w:r>
        <w:t>1.4720。酸值≤1.0。碘值75~90。皂化值190~210。主要</w:t>
      </w:r>
      <w:r>
        <w:t>程一直重复进行到收敛为止。这种过程称为迭代目标检验</w:t>
      </w:r>
      <w:r>
        <w:t>成分为不饱和脂肪酸及其甘油酯，其中油酸为37.1%，亚油</w:t>
      </w:r>
      <w:r>
        <w:t>步骤。</w:t>
      </w:r>
      <w:r>
        <w:t>酸12.3%，</w:t>
      </w:r>
      <w:r>
        <w:t>碳烯酸22.2%。是从水貂皮下脂肪组织取得</w:t>
      </w:r>
      <w:r>
        <w:t>的脂肪油再经加工、精制而成，属于营养性油脂，安全、无刺</w:t>
      </w:r>
      <w:r>
        <w:t>术。先将靶材料制成一定厚度的箔，然后将它们层叠在一起，</w:t>
      </w:r>
      <w:r>
        <w:t>激性，表面张力小、扩散系数大，在皮肤上极易扩展且具有</w:t>
      </w:r>
      <w:r>
        <w:t>用作核反应的靶子。根据人射粒子的初能量、箔厚度及箔材</w:t>
      </w:r>
      <w:r>
        <w:t>良好的皮肤渗透性，易于被皮肤吸收，同时具有优良的紫外线</w:t>
      </w:r>
      <w:r>
        <w:t>料对人射粒子的阻止本领，可计算出人射粒子到达各片箔时</w:t>
      </w:r>
      <w:r>
        <w:t>吸收性能及良好的抗氧化性。貂油作为富含不饱和脂肪酸的</w:t>
      </w:r>
      <w:r>
        <w:t>的能量。再测定各片箔中产物核素的放射性活度，可求得与</w:t>
      </w:r>
      <w:r>
        <w:t>天然油脂成分广泛应用于各种护肤、护发及美容化妆</w:t>
      </w:r>
      <w:r>
        <w:t>该箔相应的入射粒子能下的反应产额。用该技术可在一次</w:t>
      </w:r>
      <w:r>
        <w:t>品中。</w:t>
      </w:r>
      <w:r>
        <w:t>核反应实验中获得所研究的核反应的激发曲线或激发曲线的</w:t>
      </w:r>
    </w:p>
    <w:p>
      <w:r>
        <w:t>433_雕白粉</w:t>
      </w:r>
      <w:r>
        <w:t>见次硫酸氢钠甲醛290.</w:t>
      </w:r>
      <w:r>
        <w:t>一部分。</w:t>
      </w:r>
    </w:p>
    <w:p>
      <w:r>
        <w:t>433_雕刻凹版油墨intaglio ink是人工雕刻或腐蚀法、电子</w:t>
      </w:r>
      <w:r>
        <w:t>雕刻法制成的凹版印刷用的油墨。油墨要求稠(厚)而不粘，</w:t>
      </w:r>
      <w:r>
        <w:t>动带。由夹布层、胶层(即夹胶，又称油皮胶)、覆盖胶组成</w:t>
      </w:r>
      <w:r>
        <w:t>丝头立而短，具有适当的触变性。这类油墨的干燥形式有以</w:t>
      </w:r>
      <w:r>
        <w:t>分有覆盖胶和无覆盖胶两种类型。每种又有封边和不封边</w:t>
      </w:r>
      <w:r>
        <w:t>氧化于燥为主的和紫外线固化的两类。用来印制钞票、税花、</w:t>
      </w:r>
      <w:r>
        <w:t>的。一般不少于3层帆布。具有耐酸、耐油、耐热等特殊性</w:t>
      </w:r>
      <w:r>
        <w:t>邮票及有价证券的油墨。</w:t>
      </w:r>
      <w:r>
        <w:t>能。能耐曲挠。可将裁好的胶布和胶料贴合成型后经硫化而</w:t>
      </w:r>
    </w:p>
    <w:p>
      <w:r>
        <w:t>433_吊顶窑kiln with movable roof窑顶可以吊起移开的倒</w:t>
      </w:r>
      <w:r>
        <w:t>制得。适用于小直径皮带轮和高速度运转。使用寿命较长，</w:t>
      </w:r>
      <w:r>
        <w:t>焰窑，多用于煅烧长面细的吊烧坯件，如高铝质热电偶套管，</w:t>
      </w:r>
      <w:r>
        <w:t>其边缘磨损，不宜在带有引导义的传动装置上使用。</w:t>
      </w:r>
      <w:r>
        <w:t>辊道窑瓷辊等。</w:t>
      </w:r>
    </w:p>
    <w:p>
      <w:r>
        <w:t>433_吊斗式提升机</w:t>
      </w:r>
      <w:r>
        <w:t>skip hoist</w:t>
      </w:r>
      <w:r>
        <w:t>以吊斗在垂直或倾斜轨道上</w:t>
      </w:r>
      <w:r>
        <w:t>构将多个单体锌锰干电池串联组装而成的电池组。又称积层</w:t>
      </w:r>
      <w:r>
        <w:t>运行，提升物料的高度较高的一种间断输送设备。它由吊斗、</w:t>
      </w:r>
      <w:r>
        <w:t>电池(layer-built battery) 。单体电池的正、负电极都是片状，</w:t>
      </w:r>
      <w:r>
        <w:t>卷扬机、钢丝绳、装料和卸料设备、导轨及支承结构等组成。</w:t>
      </w:r>
      <w:r>
        <w:t>中间放置含有电解质的隔板，组成单体电池。多个单体电池</w:t>
      </w:r>
      <w:r>
        <w:t>在底部加料，顶部倾翻卸料。有单吊斗、双吊斗、不平衡型及</w:t>
      </w:r>
      <w:r>
        <w:t>通过导电石墨片叠合串联起来封装成一体即成登层电池。体</w:t>
      </w:r>
      <w:r>
        <w:t>平衡型各类型。吊斗装载量由0.6~5.5m³，速度在0.2~</w:t>
      </w:r>
      <w:r>
        <w:t>积紧凑，能量密度大于圆柱形干电池。适用于各种仪表作小</w:t>
      </w:r>
      <w:r>
        <w:t>5.5m/s，对提升高度较高及输送能力较大时，在装料点及卸</w:t>
      </w:r>
      <w:r>
        <w:t>电流高电压直流电源。</w:t>
      </w:r>
      <w:r>
        <w:t>料点倾翻吊斗时可以采用低速，提升时可采用高速。常用在</w:t>
      </w:r>
      <w:r>
        <w:t>石灰窑等提升石头及燃料装窑。</w:t>
      </w:r>
      <w:r>
        <w:t>螺旋盘根。主要用于填塞反应签、搅拌器、泵等旋转轴或往复</w:t>
      </w:r>
    </w:p>
    <w:p>
      <w:r>
        <w:t>433_吊环法DuNo iy method亦称脱环法， 环法等。一种测</w:t>
      </w:r>
      <w:r>
        <w:t>活塞杆及阀杆轴贯通处的填料函(stuffing box) ， 以抑止旋转</w:t>
      </w:r>
      <w:r>
        <w:t>定液体表面张力的方法。由于DuNo ii y首先用扭力天平测</w:t>
      </w:r>
      <w:r>
        <w:t>或往复运动的轴杆处的低压蒸汽、气体、热水、溶液及各种介</w:t>
      </w:r>
      <w:r>
        <w:t>量拉力， 故也常称为DuNo uy法。将一可被待测液体润湿的</w:t>
      </w:r>
      <w:r>
        <w:t>质的泄漏。常以棉麻、石棉、聚四氟乙烯、碳纤维、金属箔等单</w:t>
      </w:r>
      <w:r>
        <w:t>金属圆环置于液面上，向上拉动圆环，测量圆环脱离液面时之</w:t>
      </w:r>
      <w:r>
        <w:t>独或几种材料组合，经捻合、编织或与橡胶并用制成，为条状</w:t>
      </w:r>
      <w:r>
        <w:t>最大拉力P。P应等于拉起液体的重量mg(m为拉起液体</w:t>
      </w:r>
      <w:r>
        <w:t>产品。横断面有正方形、梯形、圆形等，填料条按其截面大小</w:t>
      </w:r>
      <w:r>
        <w:t>质量，g为重力加速度常数)，且与液体表面张力y，圆环的平</w:t>
      </w:r>
      <w:r>
        <w:t>绕成不同直径的螺旋状制品，使用时将其切断成适当周长的</w:t>
      </w:r>
      <w:r>
        <w:t>均半径下有关。R为圆环半径R和圆环金属丝半径r之和。</w:t>
      </w:r>
      <w:r>
        <w:t>环，卷于轴的四周，依次塞入填料函中，用盖锁紧，完成</w:t>
      </w:r>
      <w:r>
        <w:t>Y=F·P/(4xR)。校正因子Ｆ是R/y和R3/V的函数。v</w:t>
      </w:r>
      <w:r>
        <w:t>密封。</w:t>
      </w:r>
      <w:r>
        <w:t>为拉起液体的体积， 可自P=mg=Vpg求出， p为液体密</w:t>
      </w:r>
      <w:r>
        <w:t>度。吊环法的影响因素很多，如环的水平程度、接触角的存</w:t>
      </w:r>
      <w:r>
        <w:t>在、容器的大小等。</w:t>
      </w:r>
    </w:p>
    <w:p>
      <w:r>
        <w:t>433_吊片法hanging plate method； Wi helmy method一种测</w:t>
      </w:r>
      <w:r>
        <w:t>d1.2399。折射率nl1.5610.溶于乙醇、乙醚，不溶于水。</w:t>
      </w:r>
      <w:r>
        <w:t>定液体表面张力的方法。此法是测量一可被待测液体润湿的</w:t>
      </w:r>
      <w:r>
        <w:t>易挥发。在挤压或与浓硫酸作用时易爆炸。具较高的化学活</w:t>
      </w:r>
      <w:r>
        <w:t>薄片的底边恰好平行接触液面时之拉力P。P与薄片长度</w:t>
      </w:r>
      <w:r>
        <w:t>性：与水合肼反应生成苯、氨和氮气。</w:t>
      </w:r>
      <w:r>
        <w:t>l、厚度d及液体表面张力y有下述关系：P=2(l+d)y。2</w:t>
      </w:r>
      <w:r>
        <w:t>成氢化偶氮苯。在光和热作用下生成苯乃春(phenyl ni-</w:t>
      </w:r>
      <w:r>
        <w:t>(l+d)可以精确测定，也可作为仪器常数由已知表面张力的</w:t>
      </w:r>
      <w:r>
        <w:t>t rene) 。可用苯肼与亚硝酸在0~10℃反应制得。用作有机</w:t>
      </w:r>
      <w:r>
        <w:t>液体校正求出。吊片法设备简单，不需要密度数据及其他校</w:t>
      </w:r>
      <w:r>
        <w:t>合成试剂。用以合成异氰酸苯酯(与一氧化碳反应)等。</w:t>
      </w:r>
      <w:r>
        <w:t>正因子。此法要求液体能完全润湿薄片，即接触角为零度或</w:t>
      </w:r>
      <w:r>
        <w:t>无接触角。</w:t>
      </w:r>
      <w:r>
        <w:t>汞3处理，发生叠氮汞化反应生成4，用硼氢化钠还原可得5.</w:t>
      </w:r>
    </w:p>
    <w:p>
      <w:r>
        <w:t>433_吊装suspension setting</w:t>
      </w:r>
      <w:r>
        <w:t>又称吊烧。细长形瓷件生坯头</w:t>
      </w:r>
      <w:r>
        <w:t>这是合成叠氮化合物的重要方法。</w:t>
      </w:r>
      <w:r>
        <w:t>部预留可作为支撑的烧头或先穿人已烧好的耐温瓷棒，将坯</w:t>
      </w:r>
      <w:r>
        <w:t>体悬吊起来烧成，出窑后用瓷件切割机或电阻丝局部加热急</w:t>
      </w:r>
      <w:r>
        <w:t>冷法将吊烧头除去。对生坯强度较低的坯体，其底部可用坯</w:t>
      </w:r>
      <w:r>
        <w:t>垫支撑，烧成瓷件过程中因坯体收缩，瓷件自动离开坯垫，而</w:t>
      </w:r>
      <w:r>
        <w:t>由头悬空支撑。吊装可大大减少细长形，棒形瓷件烧成时的</w:t>
      </w:r>
      <w:r>
        <w:t>弯曲变形，并可提高装密密度。辊道窑瓷套管、测温热电偶管</w:t>
      </w:r>
      <w:r>
        <w:t>等都可采用吊装技术，效果良好。</w:t>
      </w:r>
      <w:r>
        <w:t>die</w:t>
      </w:r>
    </w:p>
    <w:p>
      <w:r>
        <w:t>433_迭代目标转换因子分析法</w:t>
      </w:r>
      <w:r>
        <w:t>iterative target transform fac-</w:t>
      </w:r>
      <w:r>
        <w:t>to r analysis一种采用迭代目标检验步骤的目标转换因子分</w:t>
      </w:r>
      <w:r>
        <w:t>析技术。对不完整的原始目标向量(其空白点可引人某些随</w:t>
      </w:r>
      <w:r>
        <w:t>意值，如零，作为初始值)进行目标转换，然后取预测值替代原</w:t>
      </w:r>
      <w:r>
        <w:t>始目标向量中对应的空白点值，原始向量中的其余元素值维</w:t>
      </w:r>
      <w:r>
        <w:t>持不变，以构成一个新的目标向量，再对这一新的目标向量进</w:t>
      </w:r>
      <w:r>
        <w:t>行变换。这种用预测值替代其对应的空白点值的目标变换过</w:t>
      </w:r>
      <w:r>
        <w:t>程一直重复进行到收敛为止。这种过程称为迭代目标检验</w:t>
      </w:r>
      <w:r>
        <w:t>步骤。</w:t>
      </w:r>
    </w:p>
    <w:p>
      <w:r>
        <w:t>433_叠箔技术</w:t>
      </w:r>
      <w:r>
        <w:t>stack-foil technique</w:t>
      </w:r>
      <w:r>
        <w:t>一种制备核反应靶的技.</w:t>
      </w:r>
      <w:r>
        <w:t>术。先将靶材料制成一定厚度的箔，然后将它们层叠在一起，</w:t>
      </w:r>
      <w:r>
        <w:t>用作核反应的靶子。根据人射粒子的初能量、箔厚度及箔材</w:t>
      </w:r>
      <w:r>
        <w:t>料对人射粒子的阻止本领，可计算出人射粒子到达各片箔时</w:t>
      </w:r>
      <w:r>
        <w:t>的能量。再测定各片箔中产物核素的放射性活度，可求得与</w:t>
      </w:r>
      <w:r>
        <w:t>该箔相应的入射粒子能下的反应产额。用该技术可在一次</w:t>
      </w:r>
      <w:r>
        <w:t>核反应实验中获得所研究的核反应的激发曲线或激发曲线的</w:t>
      </w:r>
      <w:r>
        <w:t>一部分。</w:t>
      </w:r>
    </w:p>
    <w:p>
      <w:r>
        <w:t>433_叠层式传动带</w:t>
      </w:r>
      <w:r>
        <w:t>1 aminated transmission belt</w:t>
      </w:r>
      <w:r>
        <w:t>一种平型传</w:t>
      </w:r>
      <w:r>
        <w:t>动带。由夹布层、胶层(即夹胶，又称油皮胶)、覆盖胶组成</w:t>
      </w:r>
      <w:r>
        <w:t>分有覆盖胶和无覆盖胶两种类型。每种又有封边和不封边</w:t>
      </w:r>
      <w:r>
        <w:t>的。一般不少于3层帆布。具有耐酸、耐油、耐热等特殊性</w:t>
      </w:r>
      <w:r>
        <w:t>能。能耐曲挠。可将裁好的胶布和胶料贴合成型后经硫化而</w:t>
      </w:r>
      <w:r>
        <w:t>制得。适用于小直径皮带轮和高速度运转。使用寿命较长，</w:t>
      </w:r>
      <w:r>
        <w:t>其边缘磨损，不宜在带有引导义的传动装置上使用。</w:t>
      </w:r>
    </w:p>
    <w:p>
      <w:r>
        <w:t>433_叠层干电池</w:t>
      </w:r>
      <w:r>
        <w:t>layer-built dry battery</w:t>
      </w:r>
      <w:r>
        <w:t>利用双极性电极结</w:t>
      </w:r>
      <w:r>
        <w:t>构将多个单体锌锰干电池串联组装而成的电池组。又称积层</w:t>
      </w:r>
      <w:r>
        <w:t>电池(layer-built battery) 。单体电池的正、负电极都是片状，</w:t>
      </w:r>
      <w:r>
        <w:t>中间放置含有电解质的隔板，组成单体电池。多个单体电池</w:t>
      </w:r>
      <w:r>
        <w:t>通过导电石墨片叠合串联起来封装成一体即成登层电池。体</w:t>
      </w:r>
      <w:r>
        <w:t>积紧凑，能量密度大于圆柱形干电池。适用于各种仪表作小</w:t>
      </w:r>
      <w:r>
        <w:t>电流高电压直流电源。</w:t>
      </w:r>
    </w:p>
    <w:p>
      <w:r>
        <w:t>433_叠层填料密封stuffing seal； packing</w:t>
      </w:r>
      <w:r>
        <w:t>又称填料函填料或</w:t>
      </w:r>
      <w:r>
        <w:t>螺旋盘根。主要用于填塞反应签、搅拌器、泵等旋转轴或往复</w:t>
      </w:r>
      <w:r>
        <w:t>活塞杆及阀杆轴贯通处的填料函(stuffing box) ， 以抑止旋转</w:t>
      </w:r>
      <w:r>
        <w:t>或往复运动的轴杆处的低压蒸汽、气体、热水、溶液及各种介</w:t>
      </w:r>
      <w:r>
        <w:t>质的泄漏。常以棉麻、石棉、聚四氟乙烯、碳纤维、金属箔等单</w:t>
      </w:r>
      <w:r>
        <w:t>独或几种材料组合，经捻合、编织或与橡胶并用制成，为条状</w:t>
      </w:r>
      <w:r>
        <w:t>产品。横断面有正方形、梯形、圆形等，填料条按其截面大小</w:t>
      </w:r>
      <w:r>
        <w:t>绕成不同直径的螺旋状制品，使用时将其切断成适当周长的</w:t>
      </w:r>
      <w:r>
        <w:t>环，卷于轴的四周，依次塞入填料函中，用盖锁紧，完成</w:t>
      </w:r>
      <w:r>
        <w:t>密封。</w:t>
      </w:r>
    </w:p>
    <w:p>
      <w:r>
        <w:t>433_叠氮苯</w:t>
      </w:r>
      <w:r>
        <w:t>azido benzene</w:t>
      </w:r>
      <w:r>
        <w:t>又称苯基叠氮化合物(phenyl</w:t>
      </w:r>
      <w:r>
        <w:t>azide) 。浅黄色油状液体， 具芳香族胺气味。沸</w:t>
      </w:r>
      <w:r>
        <w:t>&gt;-N3</w:t>
      </w:r>
      <w:r>
        <w:t>点73.5℃， 49~50℃(2.93kPa) 。相对密度</w:t>
      </w:r>
      <w:r>
        <w:t>d1.2399。折射率nl1.5610.溶于乙醇、乙醚，不溶于水。</w:t>
      </w:r>
      <w:r>
        <w:t>易挥发。在挤压或与浓硫酸作用时易爆炸。具较高的化学活</w:t>
      </w:r>
      <w:r>
        <w:t>性：与水合肼反应生成苯、氨和氮气。</w:t>
      </w:r>
      <w:r>
        <w:t>与钠汞齐及乙醇作用生</w:t>
      </w:r>
      <w:r>
        <w:t>成氢化偶氮苯。在光和热作用下生成苯乃春(phenyl ni-</w:t>
      </w:r>
      <w:r>
        <w:t>t rene) 。可用苯肼与亚硝酸在0~10℃反应制得。用作有机</w:t>
      </w:r>
      <w:r>
        <w:t>合成试剂。用以合成异氰酸苯酯(与一氧化碳反应)等。</w:t>
      </w:r>
    </w:p>
    <w:p>
      <w:r>
        <w:t>433_叠氨汞化azido mer curation烯烃1用叠氮化钠2和醋酸</w:t>
      </w:r>
      <w:r>
        <w:t>汞3处理，发生叠氮汞化反应生成4，用硼氢化钠还原可得5.</w:t>
      </w:r>
      <w:r>
        <w:t>这是合成叠氮化合物的重要方法。</w:t>
      </w:r>
      <w:r>
        <w:t>RC-C Hz+2NaNs+Hg(OA) -一十RC CH-HgN NatL.RC CH</w:t>
      </w:r>
      <w:r>
        <w:t>N；</w:t>
      </w:r>
      <w:r>
        <w:t>Ns</w:t>
      </w:r>
      <w:r>
        <w:t>1</w:t>
      </w:r>
      <w:r>
        <w:t>2</w:t>
      </w:r>
      <w:r>
        <w:t>3</w:t>
      </w:r>
      <w:r>
        <w:t>4</w:t>
      </w:r>
      <w:r>
        <w:t>5</w:t>
      </w:r>
    </w:p>
    <w:p>
      <w:r>
        <w:t>434_叠氮化az i dation生成叠氮化合物的反应。例如酰胺1</w:t>
      </w:r>
      <w:r>
        <w:t>成金属铯和氮化铯，并放出氮气。由碳酸铯和三氮化氢反应；</w:t>
      </w:r>
      <w:r>
        <w:t>在碱存在下与2，4，6-三异丙基苯磺酰叠氮2反应转变成α-叠</w:t>
      </w:r>
      <w:r>
        <w:t>或铯氨基化合物和氧化二氮反应制取。为制备金属铯的原</w:t>
      </w:r>
      <w:r>
        <w:t>氮酰胺3。</w:t>
      </w:r>
      <w:r>
        <w:t>料。也用作引爆剂。</w:t>
      </w:r>
      <w:r>
        <w:t>R CHC-NR 2+&gt;-</w:t>
      </w:r>
      <w:r>
        <w:t>&gt;--SO2Ns一R CHC-NR 2</w:t>
      </w:r>
      <w:r>
        <w:t>沸点297℃。爆炸温度300℃。不溶于冷水和碱，难溶于沸水，</w:t>
      </w:r>
      <w:r>
        <w:t>微溶于氨水，溶于稀硝酸等。对热或撞击敏感。用氮化钠溶</w:t>
      </w:r>
      <w:r>
        <w:t>N</w:t>
      </w:r>
      <w:r>
        <w:t>3</w:t>
      </w:r>
      <w:r>
        <w:t>液与微过量的硝酸银溶液作用而制得。用作化学试剂或炸药。</w:t>
      </w:r>
    </w:p>
    <w:p>
      <w:r>
        <w:t>434_叠氨化二乙基铝</w:t>
      </w:r>
      <w:r>
        <w:t>diethyl aluminum azide； azido die thy-</w:t>
      </w:r>
      <w:r>
        <w:t>l aluminum(C2H 5) 2AIN 3流动性液体。由氯化二乙基铝与</w:t>
      </w:r>
      <w:r>
        <w:t>叠氮化钠在苯中反应制得。是有机合成试剂。</w:t>
      </w:r>
    </w:p>
    <w:p>
      <w:r>
        <w:t>434_叠氮化合物azides； hydra z oates； tri nitride</w:t>
      </w:r>
      <w:r>
        <w:t>一类通式为</w:t>
      </w:r>
      <w:r>
        <w:t>RN3的化合物，R为脂烃基、芳烃基、酰基、磺酰基等或氢，而</w:t>
      </w:r>
      <w:r>
        <w:t>后者即为叠氮酸(azo imide) 。分子中的三个氮原子以线型共</w:t>
      </w:r>
      <w:r>
        <w:t>tane； AMMO又称3-叠氮甲基-3-甲基氧杂环丁烷。常温下</w:t>
      </w:r>
      <w:r>
        <w:t>振结构相互连接， 如CHN 3称作叠氮甲烷或甲基叠氮化合</w:t>
      </w:r>
      <w:r>
        <w:t>为无色透明液体。它是以3-羟甲基-3-甲基氧丁环为原料，先</w:t>
      </w:r>
      <w:r>
        <w:t>物。化学性质活泼，光照或加热分解成氮烯，后者可发生多种</w:t>
      </w:r>
      <w:r>
        <w:t>与对甲苯磺酰氯反应， 再与NaN 3反应而制成。主要用于合</w:t>
      </w:r>
      <w:r>
        <w:t>反应。大多数叠氮化合物为易爆物质，使用时需小心。可用</w:t>
      </w:r>
      <w:r>
        <w:t>成叠氮黏合剂， 如AMMO聚合物， BA MO/AMMO共聚</w:t>
      </w:r>
      <w:r>
        <w:t>卤代烃、酰卤、重氮盐等与叠氮化钠反应，或用烃基取代肼、酰</w:t>
      </w:r>
      <w:r>
        <w:t>物等。</w:t>
      </w:r>
      <w:r>
        <w:t>肼与亚酸反应制取相应的登氮化合物。用作有机合成试</w:t>
      </w:r>
      <w:r>
        <w:t>剂。叠氮化铅[Pb(N3)2]是工业上重要的起爆剂成分。</w:t>
      </w:r>
      <w:r>
        <w:t>ox etan e polymer； AMMO polymer； AMMO binder常温下</w:t>
      </w:r>
    </w:p>
    <w:p>
      <w:r>
        <w:t>434_叠氨化磷酸二苯酯</w:t>
      </w:r>
      <w:r>
        <w:t>diphenyl phosphor y!azide； DPPA</w:t>
      </w:r>
      <w:r>
        <w:t>(C6HsO) 2P(O) N 3稳定液体， 不爆炸。沸点157℃</w:t>
      </w:r>
      <w:r>
        <w:t>(22.67Pa)；折射率n31.5520。密度1.277g/cm。由磷酸二</w:t>
      </w:r>
      <w:r>
        <w:t>乙酯酰氯，(C2H，O)2P(O)CI，与叠氮化钠在丙酮中反应制得。</w:t>
      </w:r>
      <w:r>
        <w:t>用作有机合成试剂。</w:t>
      </w:r>
      <w:r>
        <w:t>是黏稠液体。M，3860~5100。Tg-55℃。密度1.06g/cm³。</w:t>
      </w:r>
    </w:p>
    <w:p>
      <w:r>
        <w:t>434_叠氨化钠</w:t>
      </w:r>
      <w:r>
        <w:t>sodium azide NaN 3无色六方晶体。密度</w:t>
      </w:r>
      <w:r>
        <w:t>A Hz+345.3kJ/kg。起始分解温度210℃。它是由AMMO</w:t>
      </w:r>
      <w:r>
        <w:t>1.846g/cm3。加热时分解，10℃时在水中的溶解度为40g/</w:t>
      </w:r>
      <w:r>
        <w:t>单体开环聚合而成。AMMO与BA MO共聚可制得BA MO/</w:t>
      </w:r>
      <w:r>
        <w:t>100g，微溶于乙醇和苯，不溶于乙醚。受热时爆炸。剧毒!其</w:t>
      </w:r>
      <w:r>
        <w:t>AMMO共聚物。主要用作固体推进剂黏合剂。</w:t>
      </w:r>
      <w:r>
        <w:t>水溶液可与许多金属反应生成各自的叠氮化物而沉淀出来。</w:t>
      </w:r>
      <w:r>
        <w:t>制法。(1)在加热条件下由叠氮酸(HN3)与金属钠作用。(2)</w:t>
      </w:r>
      <w:r>
        <w:t>用碳酸钠水溶液小心中和叠氮酸。(3)在170~190℃下用一</w:t>
      </w:r>
      <w:r>
        <w:t>氧化二氮处理氨基钠(Na NH 2) 。用作直接的作用诱变剂、缩</w:t>
      </w:r>
      <w:r>
        <w:t>合成环试剂。还可作除草剂，大鼠急性经口LD5060~80mg/</w:t>
      </w:r>
      <w:r>
        <w:t>kg，家兔急性经皮LD5037mg/kg，制剂有8%及16%颗粒剂。</w:t>
      </w:r>
      <w:r>
        <w:t>应，在有机合成中用途较广。可用叔丁氧基甲酸二乙基磷酸</w:t>
      </w:r>
      <w:r>
        <w:t>可用于防除水生杂草及早田作物地中杂草。</w:t>
      </w:r>
      <w:r>
        <w:t>酐与叠氮化钾反应制得。用作有机合成试剂和氨基保护剂。</w:t>
      </w:r>
    </w:p>
    <w:p>
      <w:r>
        <w:t>434_叠氮化铅lead azide； plumb ous azide</w:t>
      </w:r>
      <w:r>
        <w:t>Pb(N3)2简称氮</w:t>
      </w:r>
      <w:r>
        <w:t>化铅，目前性能最优异的一种单质起爆药。爆轰成长期短，能</w:t>
      </w:r>
      <w:r>
        <w:t>量大，耐压，热安定性好。白色结晶。</w:t>
      </w:r>
      <w:r>
        <w:t>有两种晶型，一种为短</w:t>
      </w:r>
      <w:r>
        <w:t>柱状，属斜方晶系，称α氮化铅；另一种为针状，属单斜晶系，</w:t>
      </w:r>
      <w:r>
        <w:t>称β氮化铅。B型极敏感</w:t>
      </w:r>
      <w:r>
        <w:t>工业上系制备</w:t>
      </w:r>
      <w:r>
        <w:t>型(如糊精氮化</w:t>
      </w:r>
      <w:r>
        <w:t>酸钠反应制得。用作有机合成试剂，多用于含氮杂环化合物</w:t>
      </w:r>
      <w:r>
        <w:t>铅，呈米黄色)。不溶于冷水、乙醇</w:t>
      </w:r>
      <w:r>
        <w:t>醚及氨水，稍溶于沸水，</w:t>
      </w:r>
      <w:r>
        <w:t>的合成。</w:t>
      </w:r>
      <w:r>
        <w:t>溶于浓度为4mol/L的醋</w:t>
      </w:r>
      <w:r>
        <w:t>发钠</w:t>
      </w:r>
      <w:r>
        <w:t>浴</w:t>
      </w:r>
      <w:r>
        <w:t>溶于乙胺。密度</w:t>
      </w:r>
      <w:r>
        <w:t>4.38g/cm(糊精)。爆发点340℃(5s，糊精)；爆燃点320~</w:t>
      </w:r>
      <w:r>
        <w:t>360℃；密度3.8g/cm³时的爆速为</w:t>
      </w:r>
      <w:r>
        <w:t>4.5km/s；做功能力</w:t>
      </w:r>
      <w:r>
        <w:t>110ml/10g(铅扩孔值)；撞击感度(400g落锤)上限24cm，</w:t>
      </w:r>
      <w:r>
        <w:t>下限10.5cm；摩擦感度76%；火焰感度8cm(全发火最大高</w:t>
      </w:r>
      <w:r>
        <w:t>度)；起爆1g梯恩梯或黑索今所需药量分别为0.25g及0.05g</w:t>
      </w:r>
      <w:r>
        <w:t>(糊精)。100℃时第一</w:t>
      </w:r>
      <w:r>
        <w:t>个48h失重0.34%(糊精)。以叠氮化</w:t>
      </w:r>
      <w:r>
        <w:t>丙胺在氢氧化钠作用下反应，然后与甲硫醇钠反应，再与叠氮</w:t>
      </w:r>
      <w:r>
        <w:t>钠溶液与醋酸铅或硝酸铅溶液混合制得。加人钝感剂，如糊</w:t>
      </w:r>
      <w:r>
        <w:t>化钠在甲醇中反应生成。这是一种有效防除多种以种子繁殖</w:t>
      </w:r>
      <w:r>
        <w:t>精或羧甲基纤维素，可形成较安全的短柱状晶体(糊精氮化</w:t>
      </w:r>
      <w:r>
        <w:t>的一年生阔叶杂草及禾本科杂草的除草剂，用量为1.0~</w:t>
      </w:r>
      <w:r>
        <w:t>铅)或球形聚晶(羧甲基纤维素氮化铅)。用于装填雷管和底</w:t>
      </w:r>
      <w:r>
        <w:t>2.0kg/ha.</w:t>
      </w:r>
      <w:r>
        <w:t>火，但因火焰感度低，不能单独用作针刺雷管和火焰雷管</w:t>
      </w:r>
      <w:r>
        <w:t>装药。</w:t>
      </w:r>
    </w:p>
    <w:p>
      <w:r>
        <w:t>434_叠氨化铷</w:t>
      </w:r>
      <w:r>
        <w:t>rub bid ium azide</w:t>
      </w:r>
      <w:r>
        <w:t>RbN 3白色结晶体。密度</w:t>
      </w:r>
      <w:r>
        <w:t>叠氮化钠在乙腈溶液中搅拌2h制取。纯液体具高度爆炸性，</w:t>
      </w:r>
      <w:r>
        <w:t>其溶液使用时较安全。与烯或二烯作用发生扩环反应，例如</w:t>
      </w:r>
      <w:r>
        <w:t>2.788g/cm³。熔点321℃。易溶于水，100g水中可溶解</w:t>
      </w:r>
      <w:r>
        <w:t>107.1g。微溶于酒精中。加热发生分解。500℃真空下生成</w:t>
      </w:r>
      <w:r>
        <w:t>亚甲基环己酮可转变为环庚酮。</w:t>
      </w:r>
      <w:r>
        <w:t>金属铷和氮气。为制备金属铷的重要方法之一。由碳酸铷</w:t>
      </w:r>
      <w:r>
        <w:t>(或氢氧化铷)和三氮化氢(HN3)反应或铷氨基化物和二氮化</w:t>
      </w:r>
      <w:r>
        <w:t>氧(N20)反应制取。</w:t>
      </w:r>
    </w:p>
    <w:p>
      <w:r>
        <w:t>434_叠氮化铯cesium azide</w:t>
      </w:r>
      <w:r>
        <w:t>CsN 3</w:t>
      </w:r>
      <w:r>
        <w:t>无色针状结晶。熔点</w:t>
      </w:r>
      <w:r>
        <w:t>310~326℃。易溶于水。在真空中加热至200℃开始分解生</w:t>
      </w:r>
      <w:r>
        <w:t>成金属铯和氮化铯，并放出氮气。由碳酸铯和三氮化氢反应；</w:t>
      </w:r>
      <w:r>
        <w:t>或铯氨基化合物和氧化二氮反应制取。为制备金属铯的原</w:t>
      </w:r>
      <w:r>
        <w:t>料。也用作引爆剂。</w:t>
      </w:r>
    </w:p>
    <w:p>
      <w:r>
        <w:t>434_叠氨化银</w:t>
      </w:r>
      <w:r>
        <w:t>silver azide AgNs</w:t>
      </w:r>
      <w:r>
        <w:t>白色粉末。熔点252℃。</w:t>
      </w:r>
      <w:r>
        <w:t>沸点297℃。爆炸温度300℃。不溶于冷水和碱，难溶于沸水，</w:t>
      </w:r>
      <w:r>
        <w:t>微溶于氨水，溶于稀硝酸等。对热或撞击敏感。用氮化钠溶</w:t>
      </w:r>
      <w:r>
        <w:t>液与微过量的硝酸银溶液作用而制得。用作化学试剂或炸药。</w:t>
      </w:r>
    </w:p>
    <w:p>
      <w:r>
        <w:t>434_3-叠氮甲基-3-甲基氧丁环</w:t>
      </w:r>
      <w:r>
        <w:t>3-azido methyl-3-methyl ox e-</w:t>
      </w:r>
      <w:r>
        <w:t>，CH2</w:t>
      </w:r>
      <w:r>
        <w:t>CH2N3</w:t>
      </w:r>
      <w:r>
        <w:t>CH2</w:t>
      </w:r>
      <w:r>
        <w:t>CH；</w:t>
      </w:r>
      <w:r>
        <w:t>tane； AMMO又称3-叠氮甲基-3-甲基氧杂环丁烷。常温下</w:t>
      </w:r>
      <w:r>
        <w:t>为无色透明液体。它是以3-羟甲基-3-甲基氧丁环为原料，先</w:t>
      </w:r>
      <w:r>
        <w:t>与对甲苯磺酰氯反应， 再与NaN 3反应而制成。主要用于合</w:t>
      </w:r>
      <w:r>
        <w:t>成叠氮黏合剂， 如AMMO聚合物， BA MO/AMMO共聚</w:t>
      </w:r>
      <w:r>
        <w:t>物等。</w:t>
      </w:r>
    </w:p>
    <w:p>
      <w:r>
        <w:t>434_3-叠氮甲基-3-甲基氧丁环聚合物3-azido me thy-3-methyl</w:t>
      </w:r>
      <w:r>
        <w:t>ox etan e polymer； AMMO polymer； AMMO binder常温下</w:t>
      </w:r>
      <w:r>
        <w:t>CH2N3</w:t>
      </w:r>
      <w:r>
        <w:t>HE O-CH 2-C-CH2JOH</w:t>
      </w:r>
      <w:r>
        <w:t>CH3</w:t>
      </w:r>
      <w:r>
        <w:t>是黏稠液体。M，3860~5100。Tg-55℃。密度1.06g/cm³。</w:t>
      </w:r>
      <w:r>
        <w:t>A Hz+345.3kJ/kg。起始分解温度210℃。它是由AMMO</w:t>
      </w:r>
      <w:r>
        <w:t>单体开环聚合而成。AMMO与BA MO共聚可制得BA MO/</w:t>
      </w:r>
      <w:r>
        <w:t>AMMO共聚物。主要用作固体推进剂黏合剂。</w:t>
      </w:r>
    </w:p>
    <w:p>
      <w:r>
        <w:t>434_叠氮甲酸叔丁酯</w:t>
      </w:r>
      <w:r>
        <w:t>t-butyl azido formate</w:t>
      </w:r>
      <w:r>
        <w:t>无色液体，沸点</w:t>
      </w:r>
      <w:r>
        <w:t>73~76℃。折射率n31.4227.不稳定，</w:t>
      </w:r>
      <w:r>
        <w:t>NsC-OC(CH 3) 3</w:t>
      </w:r>
      <w:r>
        <w:t>震动即可爆炸。剧毒!光照或加热分解</w:t>
      </w:r>
      <w:r>
        <w:t>成活性中间体乃春：可发生多种化学反</w:t>
      </w:r>
      <w:r>
        <w:t>应，在有机合成中用途较广。可用叔丁氧基甲酸二乙基磷酸</w:t>
      </w:r>
      <w:r>
        <w:t>酐与叠氮化钾反应制得。用作有机合成试剂和氨基保护剂。</w:t>
      </w:r>
    </w:p>
    <w:p>
      <w:r>
        <w:t>434_叠氮甲酸乙酯</w:t>
      </w:r>
      <w:r>
        <w:t>ethyl azido formate</w:t>
      </w:r>
      <w:r>
        <w:t>油状液体。沸点</w:t>
      </w:r>
      <w:r>
        <w:t>114℃， 25℃(0.27kPa) 。受热易爆炸， 光照或</w:t>
      </w:r>
      <w:r>
        <w:t>加热分解生成活性中间体乃春：可发生插人</w:t>
      </w:r>
      <w:r>
        <w:t>C2HsOC-N 3</w:t>
      </w:r>
      <w:r>
        <w:t>反应、加成反应等。可用氯甲酸乙酯与叠氮</w:t>
      </w:r>
      <w:r>
        <w:t>酸钠反应制得。用作有机合成试剂，多用于含氮杂环化合物</w:t>
      </w:r>
      <w:r>
        <w:t>的合成。</w:t>
      </w:r>
    </w:p>
    <w:p>
      <w:r>
        <w:t>434_叠氮净</w:t>
      </w:r>
      <w:r>
        <w:t>a zip rot ryne无色结晶， 熔点95℃。20℃在水中</w:t>
      </w:r>
      <w:r>
        <w:t>的溶解度为75mg/L，大鼠急性</w:t>
      </w:r>
      <w:r>
        <w:t>N</w:t>
      </w:r>
      <w:r>
        <w:t>经口LD503600~5833mg/kg。对</w:t>
      </w:r>
      <w:r>
        <w:t>N</w:t>
      </w:r>
      <w:r>
        <w:t>家兔皮肤不引起刺激，对鱼有毒。</w:t>
      </w:r>
      <w:r>
        <w:t>CH，S</w:t>
      </w:r>
      <w:r>
        <w:t>一</w:t>
      </w:r>
      <w:r>
        <w:t>NH CH(CHg) 2制剂有50%可湿性粉剂。土壤</w:t>
      </w:r>
      <w:r>
        <w:t>处理除草剂。由三聚氯氰先与异</w:t>
      </w:r>
      <w:r>
        <w:t>丙胺在氢氧化钠作用下反应，然后与甲硫醇钠反应，再与叠氮</w:t>
      </w:r>
      <w:r>
        <w:t>化钠在甲醇中反应生成。这是一种有效防除多种以种子繁殖</w:t>
      </w:r>
      <w:r>
        <w:t>的一年生阔叶杂草及禾本科杂草的除草剂，用量为1.0~</w:t>
      </w:r>
      <w:r>
        <w:t>2.0kg/ha.</w:t>
      </w:r>
    </w:p>
    <w:p>
      <w:r>
        <w:t>434_叠氨氰</w:t>
      </w:r>
      <w:r>
        <w:t>cyanogen azide</w:t>
      </w:r>
      <w:r>
        <w:t>CNN油状液体。用溴化氰与</w:t>
      </w:r>
      <w:r>
        <w:t>叠氮化钠在乙腈溶液中搅拌2h制取。纯液体具高度爆炸性，</w:t>
      </w:r>
      <w:r>
        <w:t>其溶液使用时较安全。与烯或二烯作用发生扩环反应，例如</w:t>
      </w:r>
      <w:r>
        <w:t>亚甲基环己酮可转变为环庚酮。</w:t>
      </w:r>
    </w:p>
    <w:p>
      <w:r>
        <w:t>434_叠氮四甲基胍盐</w:t>
      </w:r>
      <w:r>
        <w:t>tetramethyl guan i dium azide学名叠氮</w:t>
      </w:r>
      <w:r>
        <w:t>化四甲基胍。熔点90~93℃。</w:t>
      </w:r>
      <w:r>
        <w:t>NH2</w:t>
      </w:r>
      <w:r>
        <w:t>·N5</w:t>
      </w:r>
      <w:r>
        <w:t>0℃时用1，1，3，3-四甲基胍与叠</w:t>
      </w:r>
      <w:r>
        <w:t>氮酸在无水乙醚溶液中反应制</w:t>
      </w:r>
      <w:r>
        <w:t>(CH3)2N</w:t>
      </w:r>
      <w:r>
        <w:t>N(CH3)2</w:t>
      </w:r>
      <w:r>
        <w:t>得。本试剂易制备、稳定、且溶于</w:t>
      </w:r>
      <w:r>
        <w:t>氯仿，可用作有机合成中间体。与卤代烷作用生成相应的烷</w:t>
      </w:r>
      <w:r>
        <w:t>承，为挠性轴。有微量固相时可用三种排渣方式：人工排渣、</w:t>
      </w:r>
      <w:r>
        <w:t>基叠氮化物。与芳腈在100~125℃反应得到5-芳基四唑。</w:t>
      </w:r>
      <w:r>
        <w:t>活塞排渣和喷嘴排渣。</w:t>
      </w:r>
    </w:p>
    <w:p>
      <w:r>
        <w:t>435_叠氮酸hydra zoic acid</w:t>
      </w:r>
      <w:r>
        <w:t>H-N-N=N无色有臭味液</w:t>
      </w:r>
      <w:r>
        <w:t>体。熔点-80℃。沸点37℃。有毒。其酸性与醋酸相似。</w:t>
      </w:r>
      <w:r>
        <w:t>无水时加热或振荡就会爆炸，分解为氢和氮。在水溶液中缓</w:t>
      </w:r>
      <w:r>
        <w:t>慢分解。其水溶液能灼伤皮肤</w:t>
      </w:r>
      <w:r>
        <w:t>具有氧化性。遇还原物质生</w:t>
      </w:r>
      <w:r>
        <w:t>成氮和氨</w:t>
      </w:r>
      <w:r>
        <w:t>与金属反应生</w:t>
      </w:r>
      <w:r>
        <w:t>叠氮化物、氮和氨。叠氮化银难</w:t>
      </w:r>
      <w:r>
        <w:t>溶于水。它和浓盐酸的混合物加热时能溶解金和铂。叠氮化</w:t>
      </w:r>
      <w:r>
        <w:t>铅是一种起爆药。可由肼和亚硝酸作用生成；亦可用强酸如</w:t>
      </w:r>
      <w:r>
        <w:t>硫酸处理叠氮化钠制得。因其有毒且易爆炸，工业上用得不</w:t>
      </w:r>
      <w:r>
        <w:t>多，仅在实验室用。叠氮酸铅可做引爆剂。</w:t>
      </w:r>
    </w:p>
    <w:p>
      <w:r>
        <w:t>435_叠氨型感光树脂</w:t>
      </w:r>
      <w:r>
        <w:t>az i photographic resin</w:t>
      </w:r>
      <w:r>
        <w:t>指含有叠氮化合</w:t>
      </w:r>
      <w:r>
        <w:t>壳体轴向截面为带折边部分球面，结构见图。该封头由半径</w:t>
      </w:r>
      <w:r>
        <w:t>物的复合型聚合材料，或者含有叠氮结构的高分子，叠氮基团</w:t>
      </w:r>
      <w:r>
        <w:t>R；的球面、高度为L的圆筒形直边，半径为r的连接球面与</w:t>
      </w:r>
      <w:r>
        <w:t>在光作用下生成氮烯自由基，可以与烃类化合物发生插入反</w:t>
      </w:r>
      <w:r>
        <w:t>直边的过渡区三部分组成。过渡区的存在使球面与圆筒体的</w:t>
      </w:r>
      <w:r>
        <w:t>应，或者与双键化合物发生加成反应</w:t>
      </w:r>
      <w:r>
        <w:t>果是在线性聚合物</w:t>
      </w:r>
      <w:r>
        <w:t>连接由突然转折而变为平滑过渡，较好地改善了连接处的受</w:t>
      </w:r>
      <w:r>
        <w:t>之间发生交联</w:t>
      </w:r>
      <w:r>
        <w:t>物，因此可以作为负性</w:t>
      </w:r>
      <w:r>
        <w:t>力状况。碟形封头深度h与R；和r有关，h值的大小直接影</w:t>
      </w:r>
      <w:r>
        <w:t>感光树脂。如含有双</w:t>
      </w:r>
      <w:r>
        <w:t>结构的化合物与环化橡胶配合可以</w:t>
      </w:r>
      <w:r>
        <w:t>响封头的制造难易和壁厚的多少。故在设计时要合理的选取</w:t>
      </w:r>
      <w:r>
        <w:t>制成负性光刻</w:t>
      </w:r>
      <w:r>
        <w:t>以通过聚合物中氨基的重氮化和</w:t>
      </w:r>
      <w:r>
        <w:t>叠氮化将叠氮结构引人聚合物，构成感光聚合物，也可以发生</w:t>
      </w:r>
      <w:r>
        <w:t>h、r和R；，详细规定参考GB150“钢制压力容器”规范。</w:t>
      </w:r>
      <w:r>
        <w:t>光交联反应。对氨基苯甲醛与聚乙烯醇反应缩醛化，然后经</w:t>
      </w:r>
      <w:r>
        <w:t>碟状或盘状液晶基元形成的液晶高分子。碟状液晶分子的中</w:t>
      </w:r>
      <w:r>
        <w:t>重氮化和叠氮化可以得到这类感光树脂。</w:t>
      </w:r>
    </w:p>
    <w:p>
      <w:r>
        <w:t>435_叠氨乙酸乙酯</w:t>
      </w:r>
      <w:r>
        <w:t>ethylazidoacetateC2H， OOCC2H4N 3</w:t>
      </w:r>
      <w:r>
        <w:t>液</w:t>
      </w:r>
      <w:r>
        <w:t>心通常具有盘子一样的形状，一般具有苯环或其他芳香环结</w:t>
      </w:r>
      <w:r>
        <w:t>体。沸点75℃(6.99kPa) ， 45℃(0.67kPa) 。相对密度d粥</w:t>
      </w:r>
      <w:r>
        <w:t>构，周围有一些长的柔性链，如烷烃链。这些盘子重叠在一</w:t>
      </w:r>
      <w:r>
        <w:t>1.127。折射率n『1.435。加热、震动易爆炸。有毒。可用</w:t>
      </w:r>
      <w:r>
        <w:t>起，形成圆柱状分子聚集体，组成一种新的液晶相。碟状液晶</w:t>
      </w:r>
      <w:r>
        <w:t>一氯乙酸乙酯与叠氮化钠反应制得。用作有机合成试剂。</w:t>
      </w:r>
      <w:r>
        <w:t>高分子是新型主链液晶高分子的一种，目前正处于研究阶段。</w:t>
      </w:r>
    </w:p>
    <w:p>
      <w:r>
        <w:t>435_叠合汽油polymer gasoline无色至微黄色液体。石油加</w:t>
      </w:r>
      <w:r>
        <w:t>工过程生成的碳三或碳四烯烃，在磷酸或硅酸铝催化剂上经</w:t>
      </w:r>
      <w:r>
        <w:t>又称蝶酰三谷氨酸。鲜黄色结晶。溶解度：水5℃时</w:t>
      </w:r>
      <w:r>
        <w:t>正碳离子反应叠合生成较大分子的烯烃，通过控制反应条件，</w:t>
      </w:r>
      <w:r>
        <w:t>0.12mg/ml，80℃时1mg/ml。甲醇-5℃时0.3mg/ml；60℃</w:t>
      </w:r>
      <w:r>
        <w:t>可生成主要含碳九至碳十二烯烃的馏分。其初馏点不低于</w:t>
      </w:r>
      <w:r>
        <w:t>时5mg/ml。在pH值8的水溶液中加氣化钡，即生成钡盐沉</w:t>
      </w:r>
      <w:r>
        <w:t>80℃， 终馏点不高于210℃。马达法辛烷值达82MON， 研究</w:t>
      </w:r>
      <w:r>
        <w:t>淀。本品经碱分解，得L-谷氨酸、对氨基苯甲酸及2-氨基-4-</w:t>
      </w:r>
      <w:r>
        <w:t>法辛烷值达93~96RON。可作为髙辛烷值汽油的调合组分，</w:t>
      </w:r>
      <w:r>
        <w:t>羟基蝶啶-6-羧酸。将棒状杆菌(Corynebacterium) 进行通气</w:t>
      </w:r>
      <w:r>
        <w:t>亦可切割其中的碳九或碳十二烯烃，作为石油化工原料，生产</w:t>
      </w:r>
      <w:r>
        <w:t>培养，与叶酸同时制得本品。在pH值3条件下，以活性炭吸</w:t>
      </w:r>
      <w:r>
        <w:t>润滑油添加剂、表面活性剂等。</w:t>
      </w:r>
      <w:r>
        <w:t>附，由氨的50%乙醇溶液溶出。本品具有类似叶酸的作用，</w:t>
      </w:r>
    </w:p>
    <w:p>
      <w:r>
        <w:t>435_叠合时间assembly time又称合扰时间。是将涂胶晾置</w:t>
      </w:r>
      <w:r>
        <w:t>用于治疗贫血及促进乳酸菌生长。</w:t>
      </w:r>
      <w:r>
        <w:t>后的胶接件叠合在一起，使之紧密接触，胶黏剂达到完全固化</w:t>
      </w:r>
      <w:r>
        <w:t>的时间。</w:t>
      </w:r>
    </w:p>
    <w:p>
      <w:r>
        <w:t>435_叠合式模具stack mold</w:t>
      </w:r>
      <w:r>
        <w:t>又称叠层模。本模具的型腔在</w:t>
      </w:r>
      <w:r>
        <w:t>二个分型面上，前后各一。与常规模具相比它的体积约大</w:t>
      </w:r>
      <w:r>
        <w:t>15%，产量可提高约80%。它能充分利用注塑机的锁模力，</w:t>
      </w:r>
      <w:r>
        <w:t>但对模具的维修要求较高。大批量生产扁平塑料件时用它可</w:t>
      </w:r>
      <w:r>
        <w:t>提高生产率，降低成本。</w:t>
      </w:r>
    </w:p>
    <w:p>
      <w:r>
        <w:t>435_叠加法addition method一种色谱定量计算方法。又称</w:t>
      </w:r>
      <w:r>
        <w:t>内加法。测量试样中待测组分及一邻近组分的峰值后，在已</w:t>
      </w:r>
      <w:r>
        <w:t>137~138.5℃。溶于水及乙醇。在水溶液中pH值5.8时的</w:t>
      </w:r>
      <w:r>
        <w:t>知址的试样中加人一定量的待测组分，再测量此两组分的峰</w:t>
      </w:r>
      <w:r>
        <w:t>值，求出待测组分的百分含量的方法。</w:t>
      </w:r>
    </w:p>
    <w:p>
      <w:r>
        <w:t>435_叠加原理</w:t>
      </w:r>
      <w:r>
        <w:t>superposition principle</w:t>
      </w:r>
      <w:r>
        <w:t>在数学物理中经常出</w:t>
      </w:r>
      <w:r>
        <w:t>现这样的现象：几种不同原因的综合所产生的效果，等于这些</w:t>
      </w:r>
      <w:r>
        <w:t>物的肝、肾中的叶酸分子中从蝴蝶翅膀上提取到的黄蝶呤、白</w:t>
      </w:r>
      <w:r>
        <w:t>不同原因单独产生效果的累加。例如，物理中几个外力作用</w:t>
      </w:r>
      <w:r>
        <w:t>蝶呤等，都是蝶啶环的衍生物。蝶啶可用4，5-二氨基嘧啶与</w:t>
      </w:r>
      <w:r>
        <w:t>于一个物体上所产生的加速度，等于各个外力单独作用在该</w:t>
      </w:r>
      <w:r>
        <w:t>乙二醛反应制取。用于合成和生化研究。</w:t>
      </w:r>
      <w:r>
        <w:t>物体上所产生的加速度的总和，这个原理称为叠加原理。叠</w:t>
      </w:r>
      <w:r>
        <w:t>加原理适用范围非常广泛，数学上线性方程，线性问题的研</w:t>
      </w:r>
      <w:r>
        <w:t>究，经常使用叠加原理。</w:t>
      </w:r>
      <w:r>
        <w:t>和以转轴支承旋转动作的圆板形截流件构成的控制阀。蝶形</w:t>
      </w:r>
    </w:p>
    <w:p>
      <w:r>
        <w:t>435_碟片式离心机disk type centrifuge是一种内有多层等</w:t>
      </w:r>
      <w:r>
        <w:t>阀构造简单，价格低，适用于大口径、大流量、浓浊浆液及悬浮</w:t>
      </w:r>
      <w:r>
        <w:t>间隔叠加的锥形碟片组的超高速立式沉降离心机。碟片组的</w:t>
      </w:r>
      <w:r>
        <w:t>颗粒的流体。但一般蝶阀允许压差小。</w:t>
      </w:r>
      <w:r>
        <w:t>存在更强化</w:t>
      </w:r>
      <w:r>
        <w:t>了沉降分离。适于分离重度相近又互不相溶的</w:t>
      </w:r>
      <w:r>
        <w:t>液-液乳浊液或含微量固相的液-液-固或液-固混合物。碟片</w:t>
      </w:r>
      <w:r>
        <w:t>在大约平均直径处开孔，混合液由此进人所有碟片夹层，开始</w:t>
      </w:r>
      <w:r>
        <w:t>分离。重液微粒向锥形碟片内壁相对集中，沿离心方向移动，</w:t>
      </w:r>
      <w:r>
        <w:t>轻液则向心移动形成轻重液在夹层中逆向分流。轻液(或澄</w:t>
      </w:r>
      <w:r>
        <w:t>清液)通过向心泵将旋转动能变为压力能进行压力排料。转</w:t>
      </w:r>
      <w:r>
        <w:t>子超高速旋转分离因数可达40000，是由电机通过蜗轮来带</w:t>
      </w:r>
      <w:r>
        <w:t>动主轴上的多头蜗杆以得到高倍数的增速。主轴承为挠性支</w:t>
      </w:r>
      <w:r>
        <w:t>承，为挠性轴。有微量固相时可用三种排渣方式：人工排渣、</w:t>
      </w:r>
      <w:r>
        <w:t>活塞排渣和喷嘴排渣。</w:t>
      </w:r>
    </w:p>
    <w:p>
      <w:r>
        <w:t>435_碟形封头tori spherical head又称带折边球形封头。其</w:t>
      </w:r>
      <w:r>
        <w:t>碟形封头</w:t>
      </w:r>
      <w:r>
        <w:t>壳体轴向截面为带折边部分球面，结构见图。该封头由半径</w:t>
      </w:r>
      <w:r>
        <w:t>R；的球面、高度为L的圆筒形直边，半径为r的连接球面与</w:t>
      </w:r>
      <w:r>
        <w:t>直边的过渡区三部分组成。过渡区的存在使球面与圆筒体的</w:t>
      </w:r>
      <w:r>
        <w:t>连接由突然转折而变为平滑过渡，较好地改善了连接处的受</w:t>
      </w:r>
      <w:r>
        <w:t>力状况。碟形封头深度h与R；和r有关，h值的大小直接影</w:t>
      </w:r>
      <w:r>
        <w:t>响封头的制造难易和壁厚的多少。故在设计时要合理的选取</w:t>
      </w:r>
      <w:r>
        <w:t>h、r和R；，详细规定参考GB150“钢制压力容器”规范。</w:t>
      </w:r>
    </w:p>
    <w:p>
      <w:r>
        <w:t>435_碟状液晶高分子disco tic liquid crystal polymer</w:t>
      </w:r>
      <w:r>
        <w:t>由具有</w:t>
      </w:r>
      <w:r>
        <w:t>碟状或盘状液晶基元形成的液晶高分子。碟状液晶分子的中</w:t>
      </w:r>
      <w:r>
        <w:t>心通常具有盘子一样的形状，一般具有苯环或其他芳香环结</w:t>
      </w:r>
      <w:r>
        <w:t>构，周围有一些长的柔性链，如烷烃链。这些盘子重叠在一</w:t>
      </w:r>
      <w:r>
        <w:t>起，形成圆柱状分子聚集体，组成一种新的液晶相。碟状液晶</w:t>
      </w:r>
      <w:r>
        <w:t>高分子是新型主链液晶高分子的一种，目前正处于研究阶段。</w:t>
      </w:r>
    </w:p>
    <w:p>
      <w:r>
        <w:t>435_蝶并蝶呤</w:t>
      </w:r>
      <w:r>
        <w:t>pter opt erin； pte roy ltr i glutamic acid； case i factor</w:t>
      </w:r>
      <w:r>
        <w:t>又称蝶酰三谷氨酸。鲜黄色结晶。溶解度：水5℃时</w:t>
      </w:r>
      <w:r>
        <w:t>0.12mg/ml，80℃时1mg/ml。甲醇-5℃时0.3mg/ml；60℃</w:t>
      </w:r>
      <w:r>
        <w:t>时5mg/ml。在pH值8的水溶液中加氣化钡，即生成钡盐沉</w:t>
      </w:r>
      <w:r>
        <w:t>淀。本品经碱分解，得L-谷氨酸、对氨基苯甲酸及2-氨基-4-</w:t>
      </w:r>
      <w:r>
        <w:t>羟基蝶啶-6-羧酸。将棒状杆菌(Corynebacterium) 进行通气</w:t>
      </w:r>
      <w:r>
        <w:t>培养，与叶酸同时制得本品。在pH值3条件下，以活性炭吸</w:t>
      </w:r>
      <w:r>
        <w:t>附，由氨的50%乙醇溶液溶出。本品具有类似叶酸的作用，</w:t>
      </w:r>
      <w:r>
        <w:t>用于治疗贫血及促进乳酸菌生长。</w:t>
      </w:r>
      <w:r>
        <w:t>HOOCCH2CH2CHNH</w:t>
      </w:r>
      <w:r>
        <w:t>COCH2CH2CHNH</w:t>
      </w:r>
      <w:r>
        <w:t>COOH</w:t>
      </w:r>
      <w:r>
        <w:t>COOH J 2</w:t>
      </w:r>
      <w:r>
        <w:t>CO-</w:t>
      </w:r>
      <w:r>
        <w:t>C&gt;-NH CH--</w:t>
      </w:r>
      <w:r>
        <w:t>NH2</w:t>
      </w:r>
      <w:r>
        <w:t>N</w:t>
      </w:r>
      <w:r>
        <w:t>OH</w:t>
      </w:r>
    </w:p>
    <w:p>
      <w:r>
        <w:t>435_蝶啶</w:t>
      </w:r>
      <w:r>
        <w:t>p teri dine</w:t>
      </w:r>
      <w:r>
        <w:t>又称蝶呤。淡黄色片状结晶。熔点</w:t>
      </w:r>
      <w:r>
        <w:t>137~138.5℃。溶于水及乙醇。在水溶液中pH值5.8时的</w:t>
      </w:r>
      <w:r>
        <w:t>2</w:t>
      </w:r>
      <w:r>
        <w:t>紫外吸收峰为入max299um。在过氧苯甲酸的</w:t>
      </w:r>
      <w:r>
        <w:t>65</w:t>
      </w:r>
      <w:r>
        <w:t>1N</w:t>
      </w:r>
      <w:r>
        <w:t>醇溶液中可被氧化为N-氧化物，熔点350℃</w:t>
      </w:r>
      <w:r>
        <w:t>(分解)。存在于菠菜等绿色蔬菜中，人和动</w:t>
      </w:r>
      <w:r>
        <w:t>物的肝、肾中的叶酸分子中从蝴蝶翅膀上提取到的黄蝶呤、白</w:t>
      </w:r>
      <w:r>
        <w:t>蝶呤等，都是蝶啶环的衍生物。蝶啶可用4，5-二氨基嘧啶与</w:t>
      </w:r>
      <w:r>
        <w:t>乙二醛反应制取。用于合成和生化研究。</w:t>
      </w:r>
      <w:r>
        <w:t>蝶呤见蝶啶。</w:t>
      </w:r>
    </w:p>
    <w:p>
      <w:r>
        <w:t>435_蝶形(控制)阀</w:t>
      </w:r>
      <w:r>
        <w:t>butterfly(control) valve由圆环形阀体</w:t>
      </w:r>
      <w:r>
        <w:t>和以转轴支承旋转动作的圆板形截流件构成的控制阀。蝶形</w:t>
      </w:r>
      <w:r>
        <w:t>阀构造简单，价格低，适用于大口径、大流量、浓浊浆液及悬浮</w:t>
      </w:r>
      <w:r>
        <w:t>颗粒的流体。但一般蝶阀允许压差小。</w:t>
      </w:r>
    </w:p>
    <w:p>
      <w:r>
        <w:t>435_蝶形原子簇butterfly cluster四核原子簇中具有对称骨</w:t>
      </w:r>
      <w:r>
        <w:t>「OC</w:t>
      </w:r>
      <w:r>
        <w:t>CO</w:t>
      </w:r>
      <w:r>
        <w:t>oc、</w:t>
      </w:r>
      <w:r>
        <w:t>co°c.co</w:t>
      </w:r>
      <w:r>
        <w:t>.88co</w:t>
      </w:r>
      <w:r>
        <w:t>OC</w:t>
      </w:r>
      <w:r>
        <w:t>CO</w:t>
      </w:r>
      <w:r>
        <w:t>yc or</w:t>
      </w:r>
      <w:r>
        <w:t>OC</w:t>
      </w:r>
      <w:r>
        <w:t>oc</w:t>
      </w:r>
      <w:r>
        <w:t>Co</w:t>
      </w:r>
      <w:r>
        <w:t>COR</w:t>
      </w:r>
      <w:r>
        <w:t>o coco coco</w:t>
      </w:r>
      <w:r>
        <w:t>oc col.c.co</w:t>
      </w:r>
      <w:r>
        <w:t>[Re a(CO) 16] ²</w:t>
      </w:r>
      <w:r>
        <w:t>[Fe4(CO)：3H]</w:t>
      </w:r>
      <w:r>
        <w:t>架的一类形似蝴蝶的原子簇。如一氢十三羰基合四铁离子</w:t>
      </w:r>
      <w:r>
        <w:t>[Fes(CO) 13H] 十六羰基合四离子[Re a(CO) 16] ²~</w:t>
      </w:r>
      <w:r>
        <w:t>乙烯在引发剂的作用下聚合而成的合成橡胶。丁苯橡胶是工</w:t>
      </w:r>
      <w:r>
        <w:t>ding</w:t>
      </w:r>
      <w:r>
        <w:t>业化最早的合成橡胶品种之一，由于采取的引发剂和聚合工</w:t>
      </w:r>
      <w:r>
        <w:t>艺的不同，又可分为乳液聚合丁苯橡胶和溶液聚合丁苯橡胶。</w:t>
      </w:r>
    </w:p>
    <w:p>
      <w:r>
        <w:t>436_丁氨二酸见天冬氨酸</w:t>
      </w:r>
      <w:r>
        <w:t>2267。</w:t>
      </w:r>
      <w:r>
        <w:t>乳液聚合丁苯橡胶属自由基聚合，</w:t>
      </w:r>
    </w:p>
    <w:p>
      <w:r>
        <w:t>436_丁苯吡胶乳</w:t>
      </w:r>
      <w:r>
        <w:t>styrene-butadiene-vinyl pyridine copolymer</w:t>
      </w:r>
      <w:r>
        <w:t>工艺成熟，综合性</w:t>
      </w:r>
      <w:r>
        <w:t>latex丁二烯、苯乙烯和2-乙烯基吡啶经乳液共聚制得的三</w:t>
      </w:r>
      <w:r>
        <w:t>橡胶中最为通用的品种，其生产能力、产量和消耗量在合成橡</w:t>
      </w:r>
      <w:r>
        <w:t>元共聚物胶乳。共聚时它们的配比是丁二烯：苯乙烯：2-乙烯</w:t>
      </w:r>
      <w:r>
        <w:t>胶中均占首位。溶液聚合丁苯橡胶属阴离子聚合，是20世纪</w:t>
      </w:r>
      <w:r>
        <w:t>基吡啶=75：15：15。以松香酸皂和萘磺酸甲醛缩合物作乳化</w:t>
      </w:r>
      <w:r>
        <w:t>60年代以后工业化的新一代丁苯橡胶，它具有很多优越性</w:t>
      </w:r>
      <w:r>
        <w:t>剂，过硫酸盐-亚硫酸氢钠作氧化还原引发剂，从40~70℃升</w:t>
      </w:r>
      <w:r>
        <w:t>能，可满足汽车轮胎技术进步对合成橡胶性能提出的新要求。</w:t>
      </w:r>
      <w:r>
        <w:t>温聚合，聚合时间30~40h，转化率接近100%。丁苯吡胶乳</w:t>
      </w:r>
      <w:r>
        <w:t>与间苯二酚、甲醛配成处理乳液用于帘布浸渍。它是还是合</w:t>
      </w:r>
      <w:r>
        <w:t>paint</w:t>
      </w:r>
      <w:r>
        <w:t>成纤维与橡胶优良的胶黏剂，其主要用途是帘线浸渍制造轮</w:t>
      </w:r>
      <w:r>
        <w:t>性纯酚醛树脂、防老化剂制得一类可剥漆。涂膜耐化学腐蚀</w:t>
      </w:r>
      <w:r>
        <w:t>胎、运输带和胶管。</w:t>
      </w:r>
      <w:r>
        <w:t>性好。主要用于铝合金化学铣切时的临时保护涂层和某些产</w:t>
      </w:r>
    </w:p>
    <w:p>
      <w:r>
        <w:t>436_丁苯胶乳</w:t>
      </w:r>
      <w:r>
        <w:t>styrene-butadiene la tices</w:t>
      </w:r>
      <w:r>
        <w:t>由不同比例的苯乙</w:t>
      </w:r>
      <w:r>
        <w:t>品的包封材料。</w:t>
      </w:r>
      <w:r>
        <w:t>烯和丁二烯经乳液聚合而</w:t>
      </w:r>
      <w:r>
        <w:t>HHHH</w:t>
      </w:r>
      <w:r>
        <w:t>成。根据苯乙烯含量、乳化</w:t>
      </w:r>
      <w:r>
        <w:t>甲基-5-乙烯基吡啶经乳液聚合而成的一种合成胶乳。其性</w:t>
      </w:r>
      <w:r>
        <w:t>TTT</w:t>
      </w:r>
      <w:r>
        <w:t>-C-C-S-P</w:t>
      </w:r>
      <w:r>
        <w:t>剂和聚合温度等的不同，而</w:t>
      </w:r>
      <w:r>
        <w:t>能和用途与丁吡橡胶相同。广泛用于浸渍帘子布等。</w:t>
      </w:r>
      <w:r>
        <w:t>H</w:t>
      </w:r>
      <w:r>
        <w:t>HH CH，</w:t>
      </w:r>
      <w:r>
        <w:t>有多种品种，其性能和用途</w:t>
      </w:r>
      <w:r>
        <w:t>也不同。用作涂布黏料，其</w:t>
      </w:r>
      <w:r>
        <w:t>乙烯基吡啶橡胶。一种合成橡胶。是丁二烯与乙烯基吡啶或</w:t>
      </w:r>
      <w:r>
        <w:t>苯乙烯和丁二烯之比为(60~50)：(40~50)，乳白色乳液，含</w:t>
      </w:r>
      <w:r>
        <w:t>其衍生物的共聚物。通常是丁二烯与2-甲基-5-乙烯基吡啶</w:t>
      </w:r>
      <w:r>
        <w:t>固量约45%~50%，带阴电荷，pH值9.0~10.5。经涂布后，</w:t>
      </w:r>
      <w:r>
        <w:t>的共聚物。有乙烯基吡啶的臭气。玻璃化温度是-65~</w:t>
      </w:r>
      <w:r>
        <w:t>使涂布纸得到最高颜料结合强度和抗湿磨擦。苯乙烯用量增</w:t>
      </w:r>
      <w:r>
        <w:t>-75℃。其特点是耐温性能优越。其硫化曲胶和耐撕裂等性</w:t>
      </w:r>
      <w:r>
        <w:t>大，光泽度增加，但会增大涂布纸的“硬性”。通常与酪蛋白、</w:t>
      </w:r>
      <w:r>
        <w:t>能。用于制造在高温下与各种溶剂接触的垫片、密封困等橡</w:t>
      </w:r>
      <w:r>
        <w:t>变性淀粉等混合使用。丁苯胶乳广泛用与印染工业、胶乳制</w:t>
      </w:r>
      <w:r>
        <w:t>胶制品。</w:t>
      </w:r>
      <w:r>
        <w:t>品、纤维织物浸溃、轮胎浸渍、涂料胶黏剂等工业部门。由于</w:t>
      </w:r>
      <w:r>
        <w:t>又称叔丁啡。为白色结晶性粉</w:t>
      </w:r>
      <w:r>
        <w:t>稳定性较差、粒子规格较大，易受重金属离子影响，近来被羟</w:t>
      </w:r>
      <w:r>
        <w:t>基化丁苯胶乳逐渐取代。</w:t>
      </w:r>
      <w:r>
        <w:t>末。熔点209℃。由蒂巴因为</w:t>
      </w:r>
      <w:r>
        <w:t>原料制得。为有明显的激动-拮</w:t>
      </w:r>
    </w:p>
    <w:p>
      <w:r>
        <w:t>436_丁苯硫磷fos methil an产品为无色晶体， 熔点42℃。微</w:t>
      </w:r>
      <w:r>
        <w:t>抗双重作用的拮抗性镇痛药。</w:t>
      </w:r>
      <w:r>
        <w:t>溶于水，可溶于大多数</w:t>
      </w:r>
      <w:r>
        <w:t>制剂为注射剂。副作用有嗜</w:t>
      </w:r>
      <w:r>
        <w:t>有机溶剂。LDso110mg/</w:t>
      </w:r>
      <w:r>
        <w:t>(CH：O) aP-SCH zN-CHzCHzCHs</w:t>
      </w:r>
      <w:r>
        <w:t>kg。20世纪80年代问</w:t>
      </w:r>
      <w:r>
        <w:t>睡、眩晕、恶心、呕吐并能引起</w:t>
      </w:r>
      <w:r>
        <w:t>精神错乱和激动。</w:t>
      </w:r>
      <w:r>
        <w:t>世的有机磷杀虫剂，可</w:t>
      </w:r>
      <w:r>
        <w:t>用1，3，5-三(2-氣苯基</w:t>
      </w:r>
      <w:r>
        <w:t>六氢-1，3，5三嗪、丁酰氯与二甲氧基二硫代磷酸吡啶盐反应</w:t>
      </w:r>
      <w:r>
        <w:t>制取。用于果树、蔬菜及大田作物上防治鞘翅目、双翅目、鳞</w:t>
      </w:r>
      <w:r>
        <w:t>翅目、膜翅目的多种农业害虫。制剂有乳油。</w:t>
      </w:r>
    </w:p>
    <w:p>
      <w:r>
        <w:t>436_丁苯吗啉</w:t>
      </w:r>
      <w:r>
        <w:t>fen prop i morph无色油状液体。沸点120℃</w:t>
      </w:r>
      <w:r>
        <w:t>(6.67Pa) 。蒸气压2.3mPa(20℃) 。相对密度d 30.931。折</w:t>
      </w:r>
      <w:r>
        <w:t>CH3</w:t>
      </w:r>
      <w:r>
        <w:t>CH；</w:t>
      </w:r>
      <w:r>
        <w:t>0.88mg/L。制剂有5%颗粒剂及乳油。芽前除草剂。由2，</w:t>
      </w:r>
      <w:r>
        <w:t>6-二乙基苯胺与甲醛反应生成相应的亚胺，再与氯代乙酰氯</w:t>
      </w:r>
      <w:r>
        <w:t>(CH3)3C-</w:t>
      </w:r>
      <w:r>
        <w:t>-CH， CHCH-N</w:t>
      </w:r>
      <w:r>
        <w:t>加成，然后与丁醇缩合生成。主要用于水稻田防除一年生禾</w:t>
      </w:r>
      <w:r>
        <w:t>CH3</w:t>
      </w:r>
      <w:r>
        <w:t>本科及某些阔叶杂草。用量1~3kg/ha。</w:t>
      </w:r>
      <w:r>
        <w:t>射率n]1.4940。溶解性(25℃)：水4.3mg/kg(pH值7)，丙</w:t>
      </w:r>
      <w:r>
        <w:t>酮、氯仿、环己烷、乙醚、乙醇、乙酸乙酯、甲苯&gt;1kg/kg。室</w:t>
      </w:r>
      <w:r>
        <w:t>温下在密闭容器中稳定3年以上；对光稳定；在50℃，在pH</w:t>
      </w:r>
      <w:r>
        <w:t>值为3， 7， 9条件下水解。大鼠急性经口LDs 0约3000mg/kg。</w:t>
      </w:r>
      <w:r>
        <w:t>4-叔丁基苯乙酮进行Vil s meier反应， 生成的烯醛经加氢还原</w:t>
      </w:r>
      <w:r>
        <w:t>后，再与2，6-二甲基吗啉反应，制得本品。广谱内吸性杀菌</w:t>
      </w:r>
      <w:r>
        <w:t>急性经口LDso 4000~4600mg/kg， 对家兔急性经皮LDs 0&gt;</w:t>
      </w:r>
      <w:r>
        <w:t>剂。防治大、小麦白粉病，叶锈病，条锈病和禾谷类黑穗病以</w:t>
      </w:r>
      <w:r>
        <w:t>2000mg/kg。制剂有浓乳剂及10%颗粒剂。播前除草剂。由</w:t>
      </w:r>
      <w:r>
        <w:t>乙硫基甲酰氯与二异丁胺反应生成。用于玉米田中防除一年</w:t>
      </w:r>
      <w:r>
        <w:t>及棉花立枯病。制剂有75%乳油。</w:t>
      </w:r>
    </w:p>
    <w:p>
      <w:r>
        <w:t>436_丁苯羟酸buf exam ac又称丁苯乙肟， 皮炎灵。为针状结</w:t>
      </w:r>
      <w:r>
        <w:t>生禾本科杂草及莎草，用量为3kg/ha。</w:t>
      </w:r>
      <w:r>
        <w:t>CH，O-</w:t>
      </w:r>
      <w:r>
        <w:t>-CH2-C-NH-OH</w:t>
      </w:r>
      <w:r>
        <w:t>化剂制成的氨基树脂。属于聚合型部分烷基化的氨基树脂，</w:t>
      </w:r>
      <w:r>
        <w:t>这类树脂羟甲基含量较高，醚化度较低，分子量较高，品种有：</w:t>
      </w:r>
      <w:r>
        <w:t>晶。熔点153~155℃。几不溶于水。为非甾体消炎镇痛药，</w:t>
      </w:r>
      <w:r>
        <w:t>正丁醇醚</w:t>
      </w:r>
      <w:r>
        <w:t>适用于类风湿性关节炎、髋关节炎及湿疹、神经性皮炎、风湿</w:t>
      </w:r>
      <w:r>
        <w:t>醚化三聚氰胺甲醛树脂、正丁醇醚化苯代三聚氰胺甲醛树脂、</w:t>
      </w:r>
      <w:r>
        <w:t>病等。制剂有片剂、霜剂。注意：溃疡病、肝病忠者避免使用。</w:t>
      </w:r>
      <w:r>
        <w:t>异丁醇醚化苯代三聚氰胺甲醛树脂等。主要用作涂料。</w:t>
      </w:r>
      <w:r>
        <w:t>副作用有局部疼痛及烧灼感、皮炎。</w:t>
      </w:r>
    </w:p>
    <w:p>
      <w:r>
        <w:t>436_丁苯橡胶styrene-butadiene rubber由单体丁二烯和米</w:t>
      </w:r>
      <w:r>
        <w:t>乙烯在引发剂的作用下聚合而成的合成橡胶。丁苯橡胶是工</w:t>
      </w:r>
      <w:r>
        <w:t>业化最早的合成橡胶品种之一，由于采取的引发剂和聚合工</w:t>
      </w:r>
      <w:r>
        <w:t>艺的不同，又可分为乳液聚合丁苯橡胶和溶液聚合丁苯橡胶。</w:t>
      </w:r>
      <w:r>
        <w:t>乳液聚合丁苯橡胶属自由基聚合，</w:t>
      </w:r>
      <w:r>
        <w:t>发历史悠久，生产和加工</w:t>
      </w:r>
      <w:r>
        <w:t>工艺成熟，综合性</w:t>
      </w:r>
      <w:r>
        <w:t>，应用广泛，是目前用量最大、在合成</w:t>
      </w:r>
      <w:r>
        <w:t>橡胶中最为通用的品种，其生产能力、产量和消耗量在合成橡</w:t>
      </w:r>
      <w:r>
        <w:t>胶中均占首位。溶液聚合丁苯橡胶属阴离子聚合，是20世纪</w:t>
      </w:r>
      <w:r>
        <w:t>60年代以后工业化的新一代丁苯橡胶，它具有很多优越性</w:t>
      </w:r>
      <w:r>
        <w:t>能，可满足汽车轮胎技术进步对合成橡胶性能提出的新要求。</w:t>
      </w:r>
    </w:p>
    <w:p>
      <w:r>
        <w:t>436_丁苯橡胶可剥漆</w:t>
      </w:r>
      <w:r>
        <w:t>butadiene-styrene rubber strippable</w:t>
      </w:r>
      <w:r>
        <w:t>paint</w:t>
      </w:r>
      <w:r>
        <w:t>由丁苯橡胶、氧化锌、氧化镁及其他着色颜料配以改</w:t>
      </w:r>
      <w:r>
        <w:t>性纯酚醛树脂、防老化剂制得一类可剥漆。涂膜耐化学腐蚀</w:t>
      </w:r>
      <w:r>
        <w:t>性好。主要用于铝合金化学铣切时的临时保护涂层和某些产</w:t>
      </w:r>
      <w:r>
        <w:t>品的包封材料。</w:t>
      </w:r>
    </w:p>
    <w:p>
      <w:r>
        <w:t>436_丁吡胶乳butadiene-vinyl pyridine latex</w:t>
      </w:r>
      <w:r>
        <w:t>由丁二烯与2-</w:t>
      </w:r>
      <w:r>
        <w:t>甲基-5-乙烯基吡啶经乳液聚合而成的一种合成胶乳。其性</w:t>
      </w:r>
      <w:r>
        <w:t>能和用途与丁吡橡胶相同。广泛用于浸渍帘子布等。</w:t>
      </w:r>
    </w:p>
    <w:p>
      <w:r>
        <w:t>436_丁吡橡胶butadiene-vinyl pyridine rubber又称丁二烯-</w:t>
      </w:r>
      <w:r>
        <w:t>乙烯基吡啶橡胶。一种合成橡胶。是丁二烯与乙烯基吡啶或</w:t>
      </w:r>
      <w:r>
        <w:t>其衍生物的共聚物。通常是丁二烯与2-甲基-5-乙烯基吡啶</w:t>
      </w:r>
      <w:r>
        <w:t>的共聚物。有乙烯基吡啶的臭气。玻璃化温度是-65~</w:t>
      </w:r>
      <w:r>
        <w:t>-75℃。其特点是耐温性能优越。其硫化曲胶和耐撕裂等性</w:t>
      </w:r>
      <w:r>
        <w:t>能。用于制造在高温下与各种溶剂接触的垫片、密封困等橡</w:t>
      </w:r>
      <w:r>
        <w:t>胶制品。</w:t>
      </w:r>
    </w:p>
    <w:p>
      <w:r>
        <w:t>436_丁丙诺啡</w:t>
      </w:r>
      <w:r>
        <w:t>buprenorphine</w:t>
      </w:r>
      <w:r>
        <w:t>又称叔丁啡。为白色结晶性粉</w:t>
      </w:r>
      <w:r>
        <w:t>HO、</w:t>
      </w:r>
      <w:r>
        <w:t>末。熔点209℃。由蒂巴因为</w:t>
      </w:r>
      <w:r>
        <w:t>原料制得。为有明显的激动-拮</w:t>
      </w:r>
      <w:r>
        <w:t>NCH， &lt;</w:t>
      </w:r>
      <w:r>
        <w:t>抗双重作用的拮抗性镇痛药。</w:t>
      </w:r>
      <w:r>
        <w:t>McO</w:t>
      </w:r>
      <w:r>
        <w:t>制剂为注射剂。副作用有嗜</w:t>
      </w:r>
      <w:r>
        <w:t>睡、眩晕、恶心、呕吐并能引起</w:t>
      </w:r>
      <w:r>
        <w:t>H8</w:t>
      </w:r>
      <w:r>
        <w:t>精神错乱和激动。</w:t>
      </w:r>
    </w:p>
    <w:p>
      <w:r>
        <w:t>436_丁草胺but a chlor纯品为淡黄色油状液体。沸点156℃</w:t>
      </w:r>
      <w:r>
        <w:t>(66.6Pa)。在常温下不挥发，20℃</w:t>
      </w:r>
      <w:r>
        <w:t>Et</w:t>
      </w:r>
      <w:r>
        <w:t>CH2OC，H，</w:t>
      </w:r>
      <w:r>
        <w:t>时在水中的溶解度为20mg/。溶</w:t>
      </w:r>
      <w:r>
        <w:t>-N</w:t>
      </w:r>
      <w:r>
        <w:t>于大多数有机溶剂。大鼠急性经口</w:t>
      </w:r>
      <w:r>
        <w:t>Et</w:t>
      </w:r>
      <w:r>
        <w:t>CCH2CI</w:t>
      </w:r>
      <w:r>
        <w:t>LD503300mg/kg，家兔急性经皮</w:t>
      </w:r>
      <w:r>
        <w:t>Q</w:t>
      </w:r>
      <w:r>
        <w:t>LDs04080mg/kg。对皮肤和眼有轻</w:t>
      </w:r>
      <w:r>
        <w:t>微刺激， 对鲤鱼TLm(48h)</w:t>
      </w:r>
      <w:r>
        <w:t>0.88mg/L。制剂有5%颗粒剂及乳油。芽前除草剂。由2，</w:t>
      </w:r>
      <w:r>
        <w:t>6-二乙基苯胺与甲醛反应生成相应的亚胺，再与氯代乙酰氯</w:t>
      </w:r>
      <w:r>
        <w:t>加成，然后与丁醇缩合生成。主要用于水稻田防除一年生禾</w:t>
      </w:r>
      <w:r>
        <w:t>本科及某些阔叶杂草。用量1~3kg/ha。</w:t>
      </w:r>
    </w:p>
    <w:p>
      <w:r>
        <w:t>436_丁草特</w:t>
      </w:r>
      <w:r>
        <w:t>but y late</w:t>
      </w:r>
      <w:r>
        <w:t>黄色液体。沸点138℃(3.73kPa) 。</w:t>
      </w:r>
      <w:r>
        <w:t>(CH 3) 2CHCH 2</w:t>
      </w:r>
      <w:r>
        <w:t>25℃时的蒸气压为2.27Pa。</w:t>
      </w:r>
      <w:r>
        <w:t>NCSC2Hs</w:t>
      </w:r>
      <w:r>
        <w:t>密度0.9296g/cm(30℃)。室</w:t>
      </w:r>
      <w:r>
        <w:t>温下在水中的溶解度为36mg/</w:t>
      </w:r>
      <w:r>
        <w:t>(CH 3) 2CHCH2O</w:t>
      </w:r>
      <w:r>
        <w:t>L，可溶于有机溶剂。对大鼠</w:t>
      </w:r>
      <w:r>
        <w:t>急性经口LDso 4000~4600mg/kg， 对家兔急性经皮LDs 0&gt;</w:t>
      </w:r>
      <w:r>
        <w:t>2000mg/kg。制剂有浓乳剂及10%颗粒剂。播前除草剂。由</w:t>
      </w:r>
      <w:r>
        <w:t>乙硫基甲酰氯与二异丁胺反应生成。用于玉米田中防除一年</w:t>
      </w:r>
      <w:r>
        <w:t>生禾本科杂草及莎草，用量为3kg/ha。</w:t>
      </w:r>
    </w:p>
    <w:p>
      <w:r>
        <w:t>436_1-丁醇见正丁醇2836。</w:t>
      </w:r>
    </w:p>
    <w:p>
      <w:r>
        <w:t>436_2-丁醇</w:t>
      </w:r>
      <w:r>
        <w:t>见仲丁醇</w:t>
      </w:r>
      <w:r>
        <w:t>2895.</w:t>
      </w:r>
    </w:p>
    <w:p>
      <w:r>
        <w:t>436_丁醇醚化氨基树脂</w:t>
      </w:r>
      <w:r>
        <w:t>butylated amino resin是以丁醇作醚</w:t>
      </w:r>
      <w:r>
        <w:t>化剂制成的氨基树脂。属于聚合型部分烷基化的氨基树脂，</w:t>
      </w:r>
      <w:r>
        <w:t>这类树脂羟甲基含量较高，醚化度较低，分子量较高，品种有：</w:t>
      </w:r>
      <w:r>
        <w:t>正丁醇醚</w:t>
      </w:r>
      <w:r>
        <w:t>脲醛树脂、正丁醇醚化三聚氰胺甲醛树脂、异丁醇</w:t>
      </w:r>
      <w:r>
        <w:t>醚化三聚氰胺甲醛树脂、正丁醇醚化苯代三聚氰胺甲醛树脂、</w:t>
      </w:r>
      <w:r>
        <w:t>异丁醇醚化苯代三聚氰胺甲醛树脂等。主要用作涂料。</w:t>
      </w:r>
    </w:p>
    <w:p>
      <w:r>
        <w:t>436_丁醇醚化酚醛树脂butylated phenolic resin由甲醛与苯</w:t>
      </w:r>
      <w:r>
        <w:t>酚、苯酚衍生物或同系物在碱性催化剂存在下制得的缩合物，</w:t>
      </w:r>
      <w:r>
        <w:t>点181.7℃(0.1MPa) ； 溶于水、乙醇和乙醚。由玉米葡萄糖</w:t>
      </w:r>
      <w:r>
        <w:t>再在丁醇介质中于酸性催化剂存在下醚化制得的热固性酚醛</w:t>
      </w:r>
      <w:r>
        <w:t>经加酸水解或由甜菜糖蜜经发酵制得。用于制备树脂、增塑</w:t>
      </w:r>
      <w:r>
        <w:t>树脂。在溶剂中的溶解性及与其他树脂的混溶性均得到改</w:t>
      </w:r>
      <w:r>
        <w:t>剂、吸湿剂等。也用作溶剂。</w:t>
      </w:r>
      <w:r>
        <w:t>进。可用于制备涂料，是通过未醚化的羟甲基和已醚化的丁</w:t>
      </w:r>
      <w:r>
        <w:t>氧基(析出丁醇)的自行缩合，或与其他含有羟基的树脂(如醇</w:t>
      </w:r>
      <w:r>
        <w:t>含1，4-丁二醚链的环氧树脂。属水溶性环氧树脂。黄色透明</w:t>
      </w:r>
      <w:r>
        <w:t>酸树脂) 的缩合反应而固化成膜的， 一般在150℃下经45min</w:t>
      </w:r>
      <w:r>
        <w:t>液体， 环氧值0.63~0.74， 黏度15~20mPaS。由1， 4-丁二</w:t>
      </w:r>
      <w:r>
        <w:t>左右可干燥成膜。适用于制造漆包线漆和食品罐头漆等。</w:t>
      </w:r>
      <w:r>
        <w:t>醇与环氧氯丙烷缩聚制得。多与双酚A型环氧树脂配合使</w:t>
      </w:r>
    </w:p>
    <w:p>
      <w:r>
        <w:t>437_1-丁醇-3-酮1-butanol-3-one； 3-oxo butanol</w:t>
      </w:r>
      <w:r>
        <w:t>CH3COCH 2</w:t>
      </w:r>
      <w:r>
        <w:t>用，制备低黏度复合物、铸塑料、浸渍液、胶黏剂、涂料和树脂</w:t>
      </w:r>
      <w:r>
        <w:t>CH2OH又称4-羟基-2-丁酮(4-hydroxy-2-butanone) ， 乙酰</w:t>
      </w:r>
      <w:r>
        <w:t>改性剂等。</w:t>
      </w:r>
      <w:r>
        <w:t>乙醇(ace to ethyl alcohol) 。无色液体， 有芳香气味。存在于甘</w:t>
      </w:r>
      <w:r>
        <w:t>草的挥发性组分和卷烟燃烧的烟雾中。沸点109~110℃</w:t>
      </w:r>
      <w:r>
        <w:t>NCCHCH2CN白色蜡状固体。熔点57.15℃。沸点265~</w:t>
      </w:r>
      <w:r>
        <w:t>(4.0kPa) 。相对密度d 31.1089。折射率(n} ) 1.4585。溶于</w:t>
      </w:r>
      <w:r>
        <w:t>267℃。密度0.9868g/cm³(60℃)(液体)。折射率</w:t>
      </w:r>
      <w:r>
        <w:t>水、乙醇、乙醚、丙酮。可发生醇和酮的典型反应。分子内的</w:t>
      </w:r>
      <w:r>
        <w:t>n?1.41734(液体)。溶于丙酮、氯仿、二氧六环。微溶水、乙</w:t>
      </w:r>
      <w:r>
        <w:t>羟基与羰基可形成环状半缩酮。由丙酮和甲醛在三乙胺催化</w:t>
      </w:r>
      <w:r>
        <w:t>醇、苯、乙醚、二硫化碳。由丙烯腈在碱性条件下与氰氢酸反</w:t>
      </w:r>
      <w:r>
        <w:t>下缩合制得。用于诱杀树皮甲虫粉的组分，与齐格勒-纳塔催</w:t>
      </w:r>
      <w:r>
        <w:t>应制得。用作合成喹吖酮类颜料的原料和有机合成中间体。</w:t>
      </w:r>
      <w:r>
        <w:t>化剂(Ziegler-Natta catalyst) 构成复合物用于丁二烯立体专一</w:t>
      </w:r>
      <w:r>
        <w:t>性聚合的催化剂及有机合成中间体。</w:t>
      </w:r>
      <w:r>
        <w:t>又称琥珀醛。无色晶体。相对密度d!1.069。沸点169~</w:t>
      </w:r>
    </w:p>
    <w:p>
      <w:r>
        <w:t>437_2-丁醇-3-酮2-butanol-3-oneCH3CH(OH) COCH 3</w:t>
      </w:r>
      <w:r>
        <w:t>又</w:t>
      </w:r>
      <w:r>
        <w:t>170℃。折射率nl1.4216。由呋喃电解成2，5-二甲基二氢</w:t>
      </w:r>
      <w:r>
        <w:t>称乙偶姻(ace to in) 或3-羟基-2-丁酮(3-hydroxy-2-butanone) 。</w:t>
      </w:r>
      <w:r>
        <w:t>呋喃，再经加氢、水解制得。或由1，5，9-环十二碳三烯经臭氧</w:t>
      </w:r>
      <w:r>
        <w:t>浅黄色油状液体。分子具有手征性，有对映异构体。外消旋</w:t>
      </w:r>
      <w:r>
        <w:t>氧化，再加氢制得。用于有机合成和医药中间体。</w:t>
      </w:r>
      <w:r>
        <w:t>体：熔点-72℃； 沸点148℃， 36~37℃(1.5kPa) ； 相对密度</w:t>
      </w:r>
      <w:r>
        <w:t>d粥1.0062；折射率n谷1.4171；溶于水、乙醇、丙酮。(R)构</w:t>
      </w:r>
      <w:r>
        <w:t>炔(di acetylene) 。常温常压下为气体， 低温下为液体和固体。</w:t>
      </w:r>
      <w:r>
        <w:t>型：沸点142.7~143.2℃， 49.2℃(2.7kPa) ； 旋光度[α] 30-</w:t>
      </w:r>
      <w:r>
        <w:t>相对密度d90.7364。熔点-36~-35℃。沸点9.5~10℃。</w:t>
      </w:r>
      <w:r>
        <w:t>39.4。(S) 构型：沸点142~144℃， 51℃(3.1kPa) ； 旋光度</w:t>
      </w:r>
      <w:r>
        <w:t>折射率n81.43862，与空气混合时爆炸极限为1.5%~</w:t>
      </w:r>
      <w:r>
        <w:t>[α]+55.34(水中)。它们存在于奶油、啤酒和葡萄中，具有</w:t>
      </w:r>
      <w:r>
        <w:t>100%，是一种无爆炸上限的危险性爆炸物。化学性质活泼。</w:t>
      </w:r>
      <w:r>
        <w:t>芳香气味。分子中的羟基、羰基可发生取代、加成、氧化、还</w:t>
      </w:r>
      <w:r>
        <w:t>工业上可从烃类裂解制乙炔的裂解气中回收。用于有机</w:t>
      </w:r>
      <w:r>
        <w:t>原、缩合等反应。由维生紫B催化两分子乙醛缩合或葡萄糖</w:t>
      </w:r>
      <w:r>
        <w:t>合成。</w:t>
      </w:r>
      <w:r>
        <w:t>发酵生成。可用于制取2，3-丁二酮和香精的香料。</w:t>
      </w:r>
    </w:p>
    <w:p>
      <w:r>
        <w:t>437_丁铎尔效应Tyndall effect一束光在黑暗的背景中通过</w:t>
      </w:r>
      <w:r>
        <w:t>(CH 2) 2COOH又称琥珀酸。无色结晶， 有菱形和单斜晶形</w:t>
      </w:r>
      <w:r>
        <w:t>溶胶时，在垂直于光束的方向上可以看到明亮的乳光，此即丁</w:t>
      </w:r>
      <w:r>
        <w:t>两种。可燃。密度1.572g/cm(25℃)。熔点188℃。沸点</w:t>
      </w:r>
      <w:r>
        <w:t>铎尔效应。丁铎尔效应是胶体粒子强烈散射光的表现，是常</w:t>
      </w:r>
      <w:r>
        <w:t>235℃(分解)。溶于水、乙醇和乙醚，几乎不溶于二硫化碳和</w:t>
      </w:r>
      <w:r>
        <w:t>用的判断胶体粒子存在的方法。</w:t>
      </w:r>
      <w:r>
        <w:t>四氯化碳等。可与碱反应。也可以发生酯化和还原等反应。</w:t>
      </w:r>
    </w:p>
    <w:p>
      <w:r>
        <w:t>437_1，2-丁二醇</w:t>
      </w:r>
      <w:r>
        <w:t>1， 2-butanediol</w:t>
      </w:r>
      <w:r>
        <w:t>C2HSCH(OH) CH2OH</w:t>
      </w:r>
      <w:r>
        <w:t>沸</w:t>
      </w:r>
      <w:r>
        <w:t>受热脱水生成丁</w:t>
      </w:r>
      <w:r>
        <w:t>点191~192℃(99.35kPa) ， 折射率n?1.4380。相对密度</w:t>
      </w:r>
      <w:r>
        <w:t>地下而成的琥珀等</w:t>
      </w:r>
      <w:r>
        <w:t>d?1.006。闪点93℃。用于有机合成。</w:t>
      </w:r>
      <w:r>
        <w:t>制得。也可由石蜡深度氧化合成混合</w:t>
      </w:r>
    </w:p>
    <w:p>
      <w:r>
        <w:t>437_1， 3-丁二醇1， 3-butane dio!； 1， 3-butylene glycol CH， CH</w:t>
      </w:r>
      <w:r>
        <w:t>蒸馏和结晶而制得。电解法合成的原料为顺丁烯二酸或顺</w:t>
      </w:r>
      <w:r>
        <w:t>(OH)CH2CH2OH</w:t>
      </w:r>
      <w:r>
        <w:t>无色黏稠液体。有吸湿性。熔点</w:t>
      </w:r>
      <w:r>
        <w:t>酐，阴、阳极液用稀硫酸，由阳离子膜隔开，阴、阳极一般均用</w:t>
      </w:r>
      <w:r>
        <w:t>~77℃。沸点207.5℃。相对密度d31.0043。折射率</w:t>
      </w:r>
      <w:r>
        <w:t>铅板，通常用板框式电解槽合成。主要用于制取丁二酸酐、丁</w:t>
      </w:r>
      <w:r>
        <w:t>n】91.4410。黏度103.9mPa's(25℃) 。溶于水、乙醇、丙酮，</w:t>
      </w:r>
      <w:r>
        <w:t>二酸酯类等衍生物。用作涂料、染料、黏合剂、药物等的原料。</w:t>
      </w:r>
      <w:r>
        <w:t>微溶于乙醚，几乎不溶于苯、四氯化碳和脂肪烃。由乙醛在碱</w:t>
      </w:r>
      <w:r>
        <w:t>溶液中自身缩合生成3-羟基丁醛，而后加氢制得。主要用于</w:t>
      </w:r>
      <w:r>
        <w:t>COOCH</w:t>
      </w:r>
      <w:r>
        <w:t>生产增塑剂、不饱和聚酯树脂。也可用作纺织品、烟草和纸张</w:t>
      </w:r>
      <w:r>
        <w:t>151℃(266Pa)。溶于醇、醚和苯等有机溶剂，不溶于水。可由丁</w:t>
      </w:r>
      <w:r>
        <w:t>的增湿剂和软化剂，乳酪或肉类的抗菌剂等。</w:t>
      </w:r>
      <w:r>
        <w:t>二酸酐和甲醇酯化制得。用于有机合成。</w:t>
      </w:r>
    </w:p>
    <w:p>
      <w:r>
        <w:t>437_1， 4-丁二醇1， 4-butanediol； 1， 4-butylene glycol</w:t>
      </w:r>
      <w:r>
        <w:t>HOCH2CH2CH2CH2OH</w:t>
      </w:r>
      <w:r>
        <w:t>无色油状液体。熔点20.1℃。沸</w:t>
      </w:r>
      <w:r>
        <w:t>terC4H， OOC(CH 2) 2COOC4H， 无色液体。密度0.977g/</w:t>
      </w:r>
      <w:r>
        <w:t>点235℃。相对密度d?1.0171。折射率n31.4461。黏度</w:t>
      </w:r>
      <w:r>
        <w:t>cm³。熔点-29℃。沸点120℃。不溶于水。溶于乙醇、乙</w:t>
      </w:r>
      <w:r>
        <w:t>(25℃) 71.5mPa*s。有吸湿性。与水混溶， 溶于乙醇、丙酮，</w:t>
      </w:r>
      <w:r>
        <w:t>醚。在碱或酸催化剂作用下可发生水解、醇解和氨(胺)解等</w:t>
      </w:r>
      <w:r>
        <w:t>微溶于乙醚。由乙炔和甲醛在催化剂存在下制成1，4-丁炔二</w:t>
      </w:r>
      <w:r>
        <w:t>反应。由丁醇与丁二酸直接酯化而制得。主要用作防虫剂和</w:t>
      </w:r>
      <w:r>
        <w:t>醇，然后再经催化加氢制得。也可由1，3-丁二烯与乙酸和氧</w:t>
      </w:r>
      <w:r>
        <w:t>有机合成试剂。</w:t>
      </w:r>
      <w:r>
        <w:t>气经乙酰氧化、加氢、水解等反应制得。用于制备四氢呋喃、</w:t>
      </w:r>
      <w:r>
        <w:t>γ-丁内酯、N-甲基吡咯烷酮等工业溶剂，也用于生产聚氨酯</w:t>
      </w:r>
      <w:r>
        <w:t>esterCHsOOCCH2CH2COOCH 3无色结晶或液体。熔点</w:t>
      </w:r>
      <w:r>
        <w:t>泡沫塑料、PBT聚酯树脂以及增塑剂等。</w:t>
      </w:r>
      <w:r>
        <w:t>19℃。沸点196.6℃。折射率n?1.4197。微溶于水。可溶</w:t>
      </w:r>
    </w:p>
    <w:p>
      <w:r>
        <w:t>437_2， 3-丁二醇2， 3-butanediol； 2， 3-butylene glycol</w:t>
      </w:r>
      <w:r>
        <w:t>于醇和丙酮，易溶于醚。可发生水解、醇解和氨(胺)解等反</w:t>
      </w:r>
      <w:r>
        <w:t>CH3CH-(OH)CH(OH)CH3几乎无色的晶形固体。有吸湿</w:t>
      </w:r>
      <w:r>
        <w:t>应。在浓硫酸的作用下，丁二酸和甲醇酯化而制得。用于有</w:t>
      </w:r>
      <w:r>
        <w:t>机合成。也可作为气相色谱对比样。</w:t>
      </w:r>
      <w:r>
        <w:t>性。分子中有二个不对称碳原子。D(-)形式：熔点19.7℃；</w:t>
      </w:r>
      <w:r>
        <w:t>沸点179~180℃(0.1MPa) ； 相对密度d 350.9869； 折射率</w:t>
      </w:r>
      <w:r>
        <w:t>C2H， OOC(CH 2) 2COOC2H 5</w:t>
      </w:r>
      <w:r>
        <w:t>n估1.4315。L(+)形式：沸点179~182℃；相对密度</w:t>
      </w:r>
      <w:r>
        <w:t>熔点-20℃。沸点217.7℃。不溶于水。溶于丙酮、乙醇、乙</w:t>
      </w:r>
      <w:r>
        <w:t>d}0.9872；折射率n11.4306；DL形式：熔点7.6℃；沸点</w:t>
      </w:r>
      <w:r>
        <w:t>醚。在酸或碱作用下可发生水解、醇解和氨(胺)解等反应。</w:t>
      </w:r>
      <w:r>
        <w:t>172.7℃(0.1MPa， 742mmHg) ； 折射率u 1.4310。内消旋</w:t>
      </w:r>
      <w:r>
        <w:t>丁二酸在硫酸催化剂作用下与无水乙醇酯化而制得。主要用</w:t>
      </w:r>
      <w:r>
        <w:t>体：相对密度d30.9939；折射率n1.4324；熔点34.4℃；沸</w:t>
      </w:r>
      <w:r>
        <w:t>作有机中间体。也可用作气相色谱固定液。</w:t>
      </w:r>
      <w:r>
        <w:t>点181.7℃(0.1MPa) ； 溶于水、乙醇和乙醚。由玉米葡萄糖</w:t>
      </w:r>
      <w:r>
        <w:t>经加酸水解或由甜菜糖蜜经发酵制得。用于制备树脂、增塑</w:t>
      </w:r>
      <w:r>
        <w:t>剂、吸湿剂等。也用作溶剂。</w:t>
      </w:r>
    </w:p>
    <w:p>
      <w:r>
        <w:t>437_1，4-丁</w:t>
      </w:r>
      <w:r>
        <w:t>二醇二缩水甘油醚</w:t>
      </w:r>
      <w:r>
        <w:t>1， 4-butanediol di glycidyl ether</w:t>
      </w:r>
      <w:r>
        <w:t>含1，4-丁二醚链的环氧树脂。属水溶性环氧树脂。黄色透明</w:t>
      </w:r>
      <w:r>
        <w:t>液体， 环氧值0.63~0.74， 黏度15~20mPaS。由1， 4-丁二</w:t>
      </w:r>
      <w:r>
        <w:t>醇与环氧氯丙烷缩聚制得。多与双酚A型环氧树脂配合使</w:t>
      </w:r>
      <w:r>
        <w:t>用，制备低黏度复合物、铸塑料、浸渍液、胶黏剂、涂料和树脂</w:t>
      </w:r>
      <w:r>
        <w:t>改性剂等。</w:t>
      </w:r>
    </w:p>
    <w:p>
      <w:r>
        <w:t>437_丁二腈</w:t>
      </w:r>
      <w:r>
        <w:t>succi no nitrile； butane di nitrile； ethylene di cyanide</w:t>
      </w:r>
      <w:r>
        <w:t>NCCHCH2CN白色蜡状固体。熔点57.15℃。沸点265~</w:t>
      </w:r>
      <w:r>
        <w:t>267℃。密度0.9868g/cm³(60℃)(液体)。折射率</w:t>
      </w:r>
      <w:r>
        <w:t>n?1.41734(液体)。溶于丙酮、氯仿、二氧六环。微溶水、乙</w:t>
      </w:r>
      <w:r>
        <w:t>醇、苯、乙醚、二硫化碳。由丙烯腈在碱性条件下与氰氢酸反</w:t>
      </w:r>
      <w:r>
        <w:t>应制得。用作合成喹吖酮类颜料的原料和有机合成中间体。</w:t>
      </w:r>
    </w:p>
    <w:p>
      <w:r>
        <w:t>437_丁二醛butane dial； succ in aldehyde</w:t>
      </w:r>
      <w:r>
        <w:t>OHC(CH 2) 2CHO</w:t>
      </w:r>
      <w:r>
        <w:t>又称琥珀醛。无色晶体。相对密度d!1.069。沸点169~</w:t>
      </w:r>
      <w:r>
        <w:t>170℃。折射率nl1.4216。由呋喃电解成2，5-二甲基二氢</w:t>
      </w:r>
      <w:r>
        <w:t>呋喃，再经加氢、水解制得。或由1，5，9-环十二碳三烯经臭氧</w:t>
      </w:r>
      <w:r>
        <w:t>氧化，再加氢制得。用于有机合成和医药中间体。</w:t>
      </w:r>
    </w:p>
    <w:p>
      <w:r>
        <w:t>437_1， 3-丁二炔1， 3-but a diy neC H=C-C=CH</w:t>
      </w:r>
      <w:r>
        <w:t>又名二乙</w:t>
      </w:r>
      <w:r>
        <w:t>炔(di acetylene) 。常温常压下为气体， 低温下为液体和固体。</w:t>
      </w:r>
      <w:r>
        <w:t>相对密度d90.7364。熔点-36~-35℃。沸点9.5~10℃。</w:t>
      </w:r>
      <w:r>
        <w:t>折射率n81.43862，与空气混合时爆炸极限为1.5%~</w:t>
      </w:r>
      <w:r>
        <w:t>100%，是一种无爆炸上限的危险性爆炸物。化学性质活泼。</w:t>
      </w:r>
      <w:r>
        <w:t>工业上可从烃类裂解制乙炔的裂解气中回收。用于有机</w:t>
      </w:r>
      <w:r>
        <w:t>合成。</w:t>
      </w:r>
    </w:p>
    <w:p>
      <w:r>
        <w:t>437_丁二酸</w:t>
      </w:r>
      <w:r>
        <w:t>succinic acid； butanedioic acid</w:t>
      </w:r>
      <w:r>
        <w:t>HOO C-</w:t>
      </w:r>
      <w:r>
        <w:t>(CH 2) 2COOH又称琥珀酸。无色结晶， 有菱形和单斜晶形</w:t>
      </w:r>
      <w:r>
        <w:t>两种。可燃。密度1.572g/cm(25℃)。熔点188℃。沸点</w:t>
      </w:r>
      <w:r>
        <w:t>235℃(分解)。溶于水、乙醇和乙醚，几乎不溶于二硫化碳和</w:t>
      </w:r>
      <w:r>
        <w:t>四氯化碳等。可与碱反应。也可以发生酯化和还原等反应。</w:t>
      </w:r>
      <w:r>
        <w:t>受热脱水生成丁</w:t>
      </w:r>
      <w:r>
        <w:t>二酸酐。天然来源是松属植物的树脂久埋于</w:t>
      </w:r>
      <w:r>
        <w:t>地下而成的琥珀等</w:t>
      </w:r>
      <w:r>
        <w:t>人工制取则可由顺</w:t>
      </w:r>
      <w:r>
        <w:t>烯</w:t>
      </w:r>
      <w:r>
        <w:t>二酸酐催化加氢</w:t>
      </w:r>
      <w:r>
        <w:t>制得。也可由石蜡深度氧化合成混合</w:t>
      </w:r>
      <w:r>
        <w:t>二元酸</w:t>
      </w:r>
      <w:r>
        <w:t>再经过水蒸气</w:t>
      </w:r>
      <w:r>
        <w:t>蒸馏和结晶而制得。电解法合成的原料为顺丁烯二酸或顺</w:t>
      </w:r>
      <w:r>
        <w:t>酐，阴、阳极液用稀硫酸，由阳离子膜隔开，阴、阳极一般均用</w:t>
      </w:r>
      <w:r>
        <w:t>铅板，通常用板框式电解槽合成。主要用于制取丁二酸酐、丁</w:t>
      </w:r>
      <w:r>
        <w:t>二酸酯类等衍生物。用作涂料、染料、黏合剂、药物等的原料。</w:t>
      </w:r>
    </w:p>
    <w:p>
      <w:r>
        <w:t>437_丁二酸单甲酯monomethyl succinate</w:t>
      </w:r>
      <w:r>
        <w:t>HOO C CHCH 2</w:t>
      </w:r>
      <w:r>
        <w:t>COOCH</w:t>
      </w:r>
      <w:r>
        <w:t>又称琥珀酸单甲酯。白色晶体。熔点57℃，沸点</w:t>
      </w:r>
      <w:r>
        <w:t>151℃(266Pa)。溶于醇、醚和苯等有机溶剂，不溶于水。可由丁</w:t>
      </w:r>
      <w:r>
        <w:t>二酸酐和甲醇酯化制得。用于有机合成。</w:t>
      </w:r>
    </w:p>
    <w:p>
      <w:r>
        <w:t>437_丁二酸二丁酯dibutyl succinate； succinic acid dibutyl es-</w:t>
      </w:r>
      <w:r>
        <w:t>terC4H， OOC(CH 2) 2COOC4H， 无色液体。密度0.977g/</w:t>
      </w:r>
      <w:r>
        <w:t>cm³。熔点-29℃。沸点120℃。不溶于水。溶于乙醇、乙</w:t>
      </w:r>
      <w:r>
        <w:t>醚。在碱或酸催化剂作用下可发生水解、醇解和氨(胺)解等</w:t>
      </w:r>
      <w:r>
        <w:t>反应。由丁醇与丁二酸直接酯化而制得。主要用作防虫剂和</w:t>
      </w:r>
      <w:r>
        <w:t>有机合成试剂。</w:t>
      </w:r>
    </w:p>
    <w:p>
      <w:r>
        <w:t>437_丁二酸二甲酯</w:t>
      </w:r>
      <w:r>
        <w:t>dimethyl succinate； succinic acid dimethyl</w:t>
      </w:r>
      <w:r>
        <w:t>esterCHsOOCCH2CH2COOCH 3无色结晶或液体。熔点</w:t>
      </w:r>
      <w:r>
        <w:t>19℃。沸点196.6℃。折射率n?1.4197。微溶于水。可溶</w:t>
      </w:r>
      <w:r>
        <w:t>于醇和丙酮，易溶于醚。可发生水解、醇解和氨(胺)解等反</w:t>
      </w:r>
      <w:r>
        <w:t>应。在浓硫酸的作用下，丁二酸和甲醇酯化而制得。用于有</w:t>
      </w:r>
      <w:r>
        <w:t>机合成。也可作为气相色谱对比样。</w:t>
      </w:r>
    </w:p>
    <w:p>
      <w:r>
        <w:t>437_丁二酸二乙酯diethyl succinate； succinic acid diethyl ester</w:t>
      </w:r>
      <w:r>
        <w:t>C2H， OOC(CH 2) 2COOC2H 5</w:t>
      </w:r>
      <w:r>
        <w:t>无色液体。密度1.047g/cm.</w:t>
      </w:r>
      <w:r>
        <w:t>熔点-20℃。沸点217.7℃。不溶于水。溶于丙酮、乙醇、乙</w:t>
      </w:r>
      <w:r>
        <w:t>醚。在酸或碱作用下可发生水解、醇解和氨(胺)解等反应。</w:t>
      </w:r>
      <w:r>
        <w:t>丁二酸在硫酸催化剂作用下与无水乙醇酯化而制得。主要用</w:t>
      </w:r>
      <w:r>
        <w:t>作有机中间体。也可用作气相色谱固定液。</w:t>
      </w:r>
    </w:p>
    <w:p>
      <w:r>
        <w:t>438_丁二酸二异丙酯</w:t>
      </w:r>
      <w:r>
        <w:t>diisopropyl succinate气相色谱固定</w:t>
      </w:r>
      <w:r>
        <w:t>泼，在氧气存在下易聚合。早期以乙醇为原料，经催化脱氢和</w:t>
      </w:r>
      <w:r>
        <w:t>CH：1</w:t>
      </w:r>
      <w:r>
        <w:t>液。最高使用温度40℃。溶于</w:t>
      </w:r>
      <w:r>
        <w:t>脱水制取。工业上主要从石油烃裂解制乙烯的副产C：馏分</w:t>
      </w:r>
      <w:r>
        <w:t>-CH2COOCH&lt;</w:t>
      </w:r>
      <w:r>
        <w:t>丙酮。适用于低级烃异构物的</w:t>
      </w:r>
      <w:r>
        <w:t>中用溶剂抽提得到。亦可由丁烯、丁烷脱氢法和丁烯氧化脱</w:t>
      </w:r>
      <w:r>
        <w:t>CH；-2</w:t>
      </w:r>
      <w:r>
        <w:t>分析。</w:t>
      </w:r>
      <w:r>
        <w:t>氢法生产。是合成橡胶的最重要单体，用于制造丁苯、顺丁丁</w:t>
      </w:r>
    </w:p>
    <w:p>
      <w:r>
        <w:t>438_丁二酸二异辛酯di ic octyl succinate</w:t>
      </w:r>
      <w:r>
        <w:t>[-C Hz COO(i-C：Hy7) ] 2</w:t>
      </w:r>
      <w:r>
        <w:t>腈等合成橡胶，亦是生产氯丁橡胶的原料。与其他单体共聚，</w:t>
      </w:r>
      <w:r>
        <w:t>气相色谱固定液。最高使用温度150℃。溶于丙酮。适用于低级</w:t>
      </w:r>
      <w:r>
        <w:t>可生产ABS， MBS， SBS等树脂以及合成尼龙66、尼龙12的</w:t>
      </w:r>
      <w:r>
        <w:t>烃异构物的分析。</w:t>
      </w:r>
      <w:r>
        <w:t>原料等。还是制取多种涂料和有机化工产品的起始原料。</w:t>
      </w:r>
    </w:p>
    <w:p>
      <w:r>
        <w:t>438_丁二酸二(正)丙酯</w:t>
      </w:r>
      <w:r>
        <w:t>di(-n-) propyl succinate</w:t>
      </w:r>
      <w:r>
        <w:t>又称琥珀酸</w:t>
      </w:r>
      <w:r>
        <w:t>CH2COOCHZCH2CH；</w:t>
      </w:r>
      <w:r>
        <w:t>二正丙酯。浅黄色液体。熔点</w:t>
      </w:r>
      <w:r>
        <w:t>4-di epoxy butane又称1， 2， 3， 4-二环氧丁烷。熔点2~4℃。</w:t>
      </w:r>
      <w:r>
        <w:t>-5.9℃。沸点250.8℃，101.5℃</w:t>
      </w:r>
      <w:r>
        <w:t>CH2COOCH2CH2CHz</w:t>
      </w:r>
      <w:r>
        <w:t>(399.97Pa)。相对密度</w:t>
      </w:r>
      <w:r>
        <w:t>d?</w:t>
      </w:r>
      <w:r>
        <w:t>1.0020。折射率n1.4250。与醇、醚和苯等有机溶剂混溶，</w:t>
      </w:r>
      <w:r>
        <w:t>性质活泼，易被具活泼氢的化合物开环。毒性大，为可疑的致</w:t>
      </w:r>
      <w:r>
        <w:t>不溶于水。由丁二酸酐和正丙醇酯化制得。用于有机合成。</w:t>
      </w:r>
      <w:r>
        <w:t>癌物质。用1，4-二氯-2，3-丁二醇与氢氧化钾在无水乙醚中</w:t>
      </w:r>
    </w:p>
    <w:p>
      <w:r>
        <w:t>438_丁二酸酐succinic anhydride又称琥珀酸酐。白色正交</w:t>
      </w:r>
      <w:r>
        <w:t>反应制取。用作有机合成试剂。</w:t>
      </w:r>
      <w:r>
        <w:t>O</w:t>
      </w:r>
      <w:r>
        <w:t>锥形和双锥形结晶。稍有刺激气味。密度</w:t>
      </w:r>
      <w:r>
        <w:t>1.2340g/cm³。熔点119.6℃。沸点261℃。</w:t>
      </w:r>
      <w:r>
        <w:t>CH2一</w:t>
      </w:r>
      <w:r>
        <w:t>乳液或丁</w:t>
      </w:r>
      <w:r>
        <w:t>升华点90℃(266Pa)。在空气中稳定。不易</w:t>
      </w:r>
      <w:r>
        <w:t>○</w:t>
      </w:r>
      <w:r>
        <w:t>潮解。不溶于水和乙醚。溶于热的氣仿。可</w:t>
      </w:r>
      <w:r>
        <w:t>成膜特别柔软并富有弹性，填充性和遮盖性特优，压花成型性</w:t>
      </w:r>
      <w:r>
        <w:t>CH2-</w:t>
      </w:r>
      <w:r>
        <w:t>进行水解、醇解和氨(胺)解等反应。由丁二</w:t>
      </w:r>
      <w:r>
        <w:t>极佳，耐熨烫性良好，但黏着性稍差。通过轻度交联，则具有</w:t>
      </w:r>
      <w:r>
        <w:t>酸受热脱水制得。用于有机合成。是涂料用</w:t>
      </w:r>
      <w:r>
        <w:t>极好的耐溶剂性和耐候性。它的最大优点在于遮盖伤残效果</w:t>
      </w:r>
      <w:r>
        <w:t>醇酸树脂、黏合树脂和蒽醌染料的原料。在医药上用于生产</w:t>
      </w:r>
      <w:r>
        <w:t>强，特别适用于低质伤残皮和二层皮的底层涂饰和中层涂饰。</w:t>
      </w:r>
      <w:r>
        <w:t>维生素A和磺胺药等。</w:t>
      </w:r>
      <w:r>
        <w:t>国外生产的产品较多，国内因受种种条件限制，未能投入</w:t>
      </w:r>
    </w:p>
    <w:p>
      <w:r>
        <w:t>438_2，3-丁二酮</w:t>
      </w:r>
      <w:r>
        <w:t>2， 3-butane dione； bi acetyl； dimethyl di ketone</w:t>
      </w:r>
      <w:r>
        <w:t>生产。</w:t>
      </w:r>
      <w:r>
        <w:t>CH； COCO CH 3黄绿色油状液体， 有醌的气味， 稀释后有</w:t>
      </w:r>
      <w:r>
        <w:t>黄油香味。熔点-2.4℃。沸点88℃。密度0.9808g/cm³</w:t>
      </w:r>
      <w:r>
        <w:t>rubber adhesive</w:t>
      </w:r>
      <w:r>
        <w:t>(8.5℃)，0.9831(20℃)。折射率n31.3951。闪点26℃。溶</w:t>
      </w:r>
      <w:r>
        <w:t>物为基体的橡胶胶黏剂。通常采用丁二烯与2-甲基乙烯基</w:t>
      </w:r>
      <w:r>
        <w:t>于水、丙酮、苯。能与乙醇、乙醚混溶。存在于圆当归、丁香、</w:t>
      </w:r>
      <w:r>
        <w:t>吡啶共聚物。耐热性和耐化学介质性优良。用于金属及各种</w:t>
      </w:r>
      <w:r>
        <w:t>岩兰草、薰衣草等精油和奶油、乳酪、水果等中，是黄油和其他</w:t>
      </w:r>
      <w:r>
        <w:t>软质材料的胶接。</w:t>
      </w:r>
      <w:r>
        <w:t>一些天然产物</w:t>
      </w:r>
      <w:r>
        <w:t>香味的主要成分。由甲基乙基酮用亚硝酸处理</w:t>
      </w:r>
      <w:r>
        <w:t>生成丁醇肟、再用稀硫酸分解制得。或用乙烯基乙炔或甲基</w:t>
      </w:r>
      <w:r>
        <w:t>乙烯基酮经水合再氧化的方法制得。用于配制奶香型香精，</w:t>
      </w:r>
      <w:r>
        <w:t>奶油制品、糖果增香剂、明胶硬化剂和照相黏结剂。</w:t>
      </w:r>
      <w:r>
        <w:t>顺丁烯二酸酐与氨反应制得。用作有机合成中间体。</w:t>
      </w:r>
    </w:p>
    <w:p>
      <w:r>
        <w:t>438_2， 3-丁二酮单肟缩烟酰腙2， 3-butane dione-mon oxime</w:t>
      </w:r>
      <w:r>
        <w:t>nico tiny l hydra zone</w:t>
      </w:r>
      <w:r>
        <w:t>熔点233~</w:t>
      </w:r>
      <w:r>
        <w:t>HC-C-c-CH</w:t>
      </w:r>
      <w:r>
        <w:t>N</w:t>
      </w:r>
      <w:r>
        <w:t>N.</w:t>
      </w:r>
      <w:r>
        <w:t>234℃。白色针状晶体，溶于乙醇、</w:t>
      </w:r>
      <w:r>
        <w:t>CON H</w:t>
      </w:r>
      <w:r>
        <w:t>OH</w:t>
      </w:r>
      <w:r>
        <w:t>丙酮，不溶于苯。用2，3-丁二酮单</w:t>
      </w:r>
      <w:r>
        <w:t>肟与烟酰肼反应制得。用作荧光分</w:t>
      </w:r>
      <w:r>
        <w:t>76℃。相对密度d31.37。折射率n31.467。与苯和乙醚任</w:t>
      </w:r>
      <w:r>
        <w:t>析试剂，可同时用于钛、锆及铪的</w:t>
      </w:r>
      <w:r>
        <w:t>意混溶，不溶于石油醚。遇水、乙醇分解。用丁二酸和三氯化</w:t>
      </w:r>
      <w:r>
        <w:t>分析。</w:t>
      </w:r>
      <w:r>
        <w:t>磷在氯仿中反应制取。用作合成树脂、塑料工业的原料；抗癫</w:t>
      </w:r>
    </w:p>
    <w:p>
      <w:r>
        <w:t>438_丁二酮肟</w:t>
      </w:r>
      <w:r>
        <w:t>dimethyl gly oxime； diacetyl di oxime</w:t>
      </w:r>
      <w:r>
        <w:t>又名二甲</w:t>
      </w:r>
      <w:r>
        <w:t>痫药、抗痉挛药及氯化琥珀胆碱的中间体。</w:t>
      </w:r>
      <w:r>
        <w:t>基二乙醛肟，丁二肟，镍试剂。熔点240~</w:t>
      </w:r>
      <w:r>
        <w:t>HsC-C-NOH 242℃(分解) 。白色三斜针晶(由乙醇+水</w:t>
      </w:r>
      <w:r>
        <w:t>H， C-C--NOH</w:t>
      </w:r>
      <w:r>
        <w:t>重结晶)或结晶性粉末。几乎不溶于水，溶</w:t>
      </w:r>
      <w:r>
        <w:t>于乙醇、乙醚、吡啶、丙酮及苛性碱溶液中。</w:t>
      </w:r>
      <w:r>
        <w:t>用作沉淀剂、显色剂，用于重量法及光度法测定Ni²+，Pd²+等</w:t>
      </w:r>
      <w:r>
        <w:t>金属。它甚至在稀溶液中也可与镍形成猩红沉淀，可将镍与</w:t>
      </w:r>
      <w:r>
        <w:t>取代成盐，此盐与卤代烃反应可生成一系列N-烃基取代衍生</w:t>
      </w:r>
      <w:r>
        <w:t>钴或多种其他金属分离。可将Pd与Sn，Au，Rh，Ir分离。它</w:t>
      </w:r>
      <w:r>
        <w:t>物，在有机合成中很重要，例如可合成β-氨基酸及其衍生物。</w:t>
      </w:r>
      <w:r>
        <w:t>能与铋形成亮黄沉淀因而可检出Bi3+。</w:t>
      </w:r>
      <w:r>
        <w:t>工业上本品多用丁二酸与氨反应制得，或用丁二酰胺加热至</w:t>
      </w:r>
    </w:p>
    <w:p>
      <w:r>
        <w:t>438_丁二酮肟合镍nickel dimethyl gly oxime Ni·(C：H/O2N 2) 2</w:t>
      </w:r>
      <w:r>
        <w:t>260℃脱氨制备。用于有机合成。</w:t>
      </w:r>
      <w:r>
        <w:t>猩红色晶体。在250℃升华。溶于酸、无水乙醇，不溶于水、醋酸</w:t>
      </w:r>
      <w:r>
        <w:t>和氨水。由镍盐与丁二酮肟在温热的弱氨性溶液中作用而得。</w:t>
      </w:r>
      <w:r>
        <w:t>用于镍的测定及用作耐晒的颜料。</w:t>
      </w:r>
      <w:r>
        <w:t>丁二肟</w:t>
      </w:r>
      <w:r>
        <w:t>见丁二酮肟。</w:t>
      </w:r>
    </w:p>
    <w:p>
      <w:r>
        <w:t>438_丁二烯</w:t>
      </w:r>
      <w:r>
        <w:t>butadiene； 1， 3-butadiene； diethylene</w:t>
      </w:r>
      <w:r>
        <w:t>又称乙烯</w:t>
      </w:r>
      <w:r>
        <w:t>基乙烯，1，3-丁二烯。具有共轭</w:t>
      </w:r>
      <w:r>
        <w:t>(二) CaulisErycibes</w:t>
      </w:r>
      <w:r>
        <w:t>CH2-CH-CH-CH2</w:t>
      </w:r>
      <w:r>
        <w:t>双键的最简单的单二烯烃。分子</w:t>
      </w:r>
      <w:r>
        <w:t>schmidt ii Craib) 的干燥藤茎。辛， 温； 有小毒。主要含香豆素</w:t>
      </w:r>
      <w:r>
        <w:t>内的C-C单键内旋分为顺式和反式构型。反式构型分子稳</w:t>
      </w:r>
      <w:r>
        <w:t>类、酚酯类、有机胺，如东莨菪素、丁公藤碱、东莨菪-7-葡萄糖</w:t>
      </w:r>
      <w:r>
        <w:t>定。具有芳香味的无色气体，有麻醉性。相对密度d3</w:t>
      </w:r>
      <w:r>
        <w:t>甙、20，68-二羟基去甲莨菪烷等化学成分。具有祛风除湿、消</w:t>
      </w:r>
      <w:r>
        <w:t>0.6211。熔点-108.91℃。沸点~4.41℃。闪点&lt;-6℃。与</w:t>
      </w:r>
      <w:r>
        <w:t>肿止痛、消炎、增强细胞免疫功能等作用。用于风湿痹痛，半身</w:t>
      </w:r>
      <w:r>
        <w:t>空气形成爆炸性混合物、爆炸极限2.16%~11.47%(体积)。</w:t>
      </w:r>
      <w:r>
        <w:t>不遂，跌扑肿痛等。可致强烈发汗，虚弱者慎用，孕妇忌服</w:t>
      </w:r>
      <w:r>
        <w:t>不溶于水，易溶于醇或醚，可溶于丙酮、苯、二氯乙烷等。性活</w:t>
      </w:r>
      <w:r>
        <w:t>泼，在氧气存在下易聚合。早期以乙醇为原料，经催化脱氢和</w:t>
      </w:r>
      <w:r>
        <w:t>脱水制取。工业上主要从石油烃裂解制乙烯的副产C：馏分</w:t>
      </w:r>
      <w:r>
        <w:t>中用溶剂抽提得到。亦可由丁烯、丁烷脱氢法和丁烯氧化脱</w:t>
      </w:r>
      <w:r>
        <w:t>氢法生产。是合成橡胶的最重要单体，用于制造丁苯、顺丁丁</w:t>
      </w:r>
      <w:r>
        <w:t>腈等合成橡胶，亦是生产氯丁橡胶的原料。与其他单体共聚，</w:t>
      </w:r>
      <w:r>
        <w:t>可生产ABS， MBS， SBS等树脂以及合成尼龙66、尼龙12的</w:t>
      </w:r>
      <w:r>
        <w:t>原料等。还是制取多种涂料和有机化工产品的起始原料。</w:t>
      </w:r>
    </w:p>
    <w:p>
      <w:r>
        <w:t>438_1， 3-丁二烯二环氧化物1， 3-butadiene di epoxide； 1， 2， 3</w:t>
      </w:r>
      <w:r>
        <w:t>4-di epoxy butane又称1， 2， 3， 4-二环氧丁烷。熔点2~4℃。</w:t>
      </w:r>
      <w:r>
        <w:t>。</w:t>
      </w:r>
      <w:r>
        <w:t>沸点56~58℃(3.33kPa) 。折射率n?</w:t>
      </w:r>
      <w:r>
        <w:t>1.4340，密度1.113g/cm³。溶于水及乙醇。</w:t>
      </w:r>
      <w:r>
        <w:t>性质活泼，易被具活泼氢的化合物开环。毒性大，为可疑的致</w:t>
      </w:r>
      <w:r>
        <w:t>癌物质。用1，4-二氯-2，3-丁二醇与氢氧化钾在无水乙醚中</w:t>
      </w:r>
      <w:r>
        <w:t>反应制取。用作有机合成试剂。</w:t>
      </w:r>
    </w:p>
    <w:p>
      <w:r>
        <w:t>438_丁二烯树脂成膜剂</w:t>
      </w:r>
      <w:r>
        <w:t>butadiene resin binder</w:t>
      </w:r>
      <w:r>
        <w:t>丁二烯树脂</w:t>
      </w:r>
      <w:r>
        <w:t>乳液或丁</w:t>
      </w:r>
      <w:r>
        <w:t>烯与苯乙烯、丙烯酸酯等其他单体共聚合的乳液。</w:t>
      </w:r>
      <w:r>
        <w:t>成膜特别柔软并富有弹性，填充性和遮盖性特优，压花成型性</w:t>
      </w:r>
      <w:r>
        <w:t>极佳，耐熨烫性良好，但黏着性稍差。通过轻度交联，则具有</w:t>
      </w:r>
      <w:r>
        <w:t>极好的耐溶剂性和耐候性。它的最大优点在于遮盖伤残效果</w:t>
      </w:r>
      <w:r>
        <w:t>强，特别适用于低质伤残皮和二层皮的底层涂饰和中层涂饰。</w:t>
      </w:r>
      <w:r>
        <w:t>国外生产的产品较多，国内因受种种条件限制，未能投入</w:t>
      </w:r>
      <w:r>
        <w:t>生产。</w:t>
      </w:r>
    </w:p>
    <w:p>
      <w:r>
        <w:t>438_丁二烯-乙烯吡啶橡胶胶黏剂</w:t>
      </w:r>
      <w:r>
        <w:t>butadiene-vinyl pyridine</w:t>
      </w:r>
      <w:r>
        <w:t>rubber adhesive</w:t>
      </w:r>
      <w:r>
        <w:t>以丁二烯与乙烯基吡啶或其衍生物的共聚</w:t>
      </w:r>
      <w:r>
        <w:t>物为基体的橡胶胶黏剂。通常采用丁二烯与2-甲基乙烯基</w:t>
      </w:r>
      <w:r>
        <w:t>吡啶共聚物。耐热性和耐化学介质性优良。用于金属及各种</w:t>
      </w:r>
      <w:r>
        <w:t>软质材料的胶接。</w:t>
      </w:r>
    </w:p>
    <w:p>
      <w:r>
        <w:t>438_丁二酰胺succ in amide； 1， 4-butane diani de无色针状结</w:t>
      </w:r>
      <w:r>
        <w:t>CH2CONH 2</w:t>
      </w:r>
      <w:r>
        <w:t>晶。熔点242.3℃。125℃升华，260℃分</w:t>
      </w:r>
      <w:r>
        <w:t>解。溶于热水，不溶于乙醇、乙醚。受热生</w:t>
      </w:r>
      <w:r>
        <w:t>CH2CONH 2</w:t>
      </w:r>
      <w:r>
        <w:t>成丁二酰亚胺，水解生成丁二酸及氨。由</w:t>
      </w:r>
      <w:r>
        <w:t>顺丁烯二酸酐与氨反应制得。用作有机合成中间体。</w:t>
      </w:r>
    </w:p>
    <w:p>
      <w:r>
        <w:t>438_丁二酰氯succinyl chloride又称丁二酰氣， 琥珀酰氯， 氯</w:t>
      </w:r>
      <w:r>
        <w:t>化丁二酰(butane di oyl chloride) 。无色叶状</w:t>
      </w:r>
      <w:r>
        <w:t>CH2-CO-CI</w:t>
      </w:r>
      <w:r>
        <w:t>结晶，有腐蚀性，发烟。熔点15~18℃。</w:t>
      </w:r>
      <w:r>
        <w:t>CH2-CO-CL</w:t>
      </w:r>
      <w:r>
        <w:t>沸点192.3℃， 103~104C(3.33kPa) 。闪点</w:t>
      </w:r>
      <w:r>
        <w:t>76℃。相对密度d31.37。折射率n31.467。与苯和乙醚任</w:t>
      </w:r>
      <w:r>
        <w:t>意混溶，不溶于石油醚。遇水、乙醇分解。用丁二酸和三氯化</w:t>
      </w:r>
      <w:r>
        <w:t>磷在氯仿中反应制取。用作合成树脂、塑料工业的原料；抗癫</w:t>
      </w:r>
      <w:r>
        <w:t>痫药、抗痉挛药及氯化琥珀胆碱的中间体。</w:t>
      </w:r>
    </w:p>
    <w:p>
      <w:r>
        <w:t>438_丁二酰亚胺but an imide</w:t>
      </w:r>
      <w:r>
        <w:t>又称琥珀酰亚胺(succ in imide)</w:t>
      </w:r>
      <w:r>
        <w:t>无色片状晶体。熔点126~127℃。沸点287~</w:t>
      </w:r>
      <w:r>
        <w:t>夕</w:t>
      </w:r>
      <w:r>
        <w:t>288℃。密度dl41.412g/cm。易溶于水和碱溶</w:t>
      </w:r>
      <w:r>
        <w:t>NH</w:t>
      </w:r>
      <w:r>
        <w:t>液，微溶于乙醇，不溶于乙醚。氮原子上的氢原</w:t>
      </w:r>
      <w:r>
        <w:t>。</w:t>
      </w:r>
      <w:r>
        <w:t>子呈弱酸性，K=3×10-11(25℃)，可被碱金属</w:t>
      </w:r>
      <w:r>
        <w:t>取代成盐，此盐与卤代烃反应可生成一系列N-烃基取代衍生</w:t>
      </w:r>
      <w:r>
        <w:t>物，在有机合成中很重要，例如可合成β-氨基酸及其衍生物。</w:t>
      </w:r>
      <w:r>
        <w:t>工业上本品多用丁二酸与氨反应制得，或用丁二酰胺加热至</w:t>
      </w:r>
      <w:r>
        <w:t>260℃脱氨制备。用于有机合成。</w:t>
      </w:r>
      <w:r>
        <w:t>1， 4丁二亚磺酸1， 4-butane dis ulf in ic acid</w:t>
      </w:r>
      <w:r>
        <w:t>晶体。熔点</w:t>
      </w:r>
      <w:r>
        <w:t>123~124℃。由丁二亚磺酰氯经金属</w:t>
      </w:r>
      <w:r>
        <w:t>CH2CH2CH2CH2</w:t>
      </w:r>
      <w:r>
        <w:t>还原而得。室温下稳定，但需在氮气中</w:t>
      </w:r>
      <w:r>
        <w:t>SO2H</w:t>
      </w:r>
      <w:r>
        <w:t>SO2H</w:t>
      </w:r>
      <w:r>
        <w:t>保存。为有机合成中间体。</w:t>
      </w:r>
    </w:p>
    <w:p>
      <w:r>
        <w:t>438_丁公藤</w:t>
      </w:r>
      <w:r>
        <w:t>(一) Ery ci be obtusifolia Benth</w:t>
      </w:r>
      <w:r>
        <w:t>旋花科植物。</w:t>
      </w:r>
      <w:r>
        <w:t>(二) CaulisErycibes</w:t>
      </w:r>
      <w:r>
        <w:t>中药。丁公膝或光叶丁公藤(Ery ci be</w:t>
      </w:r>
      <w:r>
        <w:t>schmidt ii Craib) 的干燥藤茎。辛， 温； 有小毒。主要含香豆素</w:t>
      </w:r>
      <w:r>
        <w:t>类、酚酯类、有机胺，如东莨菪素、丁公藤碱、东莨菪-7-葡萄糖</w:t>
      </w:r>
      <w:r>
        <w:t>甙、20，68-二羟基去甲莨菪烷等化学成分。具有祛风除湿、消</w:t>
      </w:r>
      <w:r>
        <w:t>肿止痛、消炎、增强细胞免疫功能等作用。用于风湿痹痛，半身</w:t>
      </w:r>
      <w:r>
        <w:t>不遂，跌扑肿痛等。可致强烈发汗，虚弱者慎用，孕妇忌服</w:t>
      </w:r>
    </w:p>
    <w:p>
      <w:r>
        <w:t>438_丁基butyl group又称正丁基(n-butyl) 。丁烷分子中，</w:t>
      </w:r>
      <w:r>
        <w:t>任何一个甲基(CH；一)上去掉一个氢原子后，剩下的一价基</w:t>
      </w:r>
      <w:r>
        <w:t>团。结构式为：H；C-CH2一CH2-CH2一。</w:t>
      </w:r>
    </w:p>
    <w:p>
      <w:r>
        <w:t>439_丁基苯butyl benzene</w:t>
      </w:r>
      <w:r>
        <w:t>又称正丁基苯，无色液体。熔点</w:t>
      </w:r>
      <w:r>
        <w:t>-88.5℃。沸点183.1℃，116.2℃</w:t>
      </w:r>
      <w:r>
        <w:t>CH2CHzCH2CH 3</w:t>
      </w:r>
      <w:r>
        <w:t>(13.3kPa) 。相对密度d 30.8601。折射</w:t>
      </w:r>
      <w:r>
        <w:t>率n?1.4898。闪点59℃。与乙醇、乙</w:t>
      </w:r>
      <w:r>
        <w:t>醚、丙酮、苯、四氯化碳、石油醚混溶，不</w:t>
      </w:r>
      <w:r>
        <w:t>水，在下列物品中的溶解度为：猪油(50℃)30%，玉米油(25℃)</w:t>
      </w:r>
      <w:r>
        <w:t>溶于水。侧链上可发生脱氢，断键等反应。苯环上可发生取</w:t>
      </w:r>
      <w:r>
        <w:t>30%，花生油(25℃)40%，丙二醇(25℃)50%，丙酮(25℃)60%，</w:t>
      </w:r>
      <w:r>
        <w:t>代、磺化等反应。由溴苯与1-溴丁烷反应或由苯基丁酮加氢</w:t>
      </w:r>
      <w:r>
        <w:t>乙醇(25℃)60%，甘油(25℃)1%。对热稳定，在弱碱性条件下</w:t>
      </w:r>
      <w:r>
        <w:t>而得。主要用作溶剂和有机合成原料。</w:t>
      </w:r>
      <w:r>
        <w:t>不溶易破坏。通常用作油脂或含油脂饲料的抗氧化剂，在饲料</w:t>
      </w:r>
    </w:p>
    <w:p>
      <w:r>
        <w:t>439_2-丁基蒽醌2-n-butyl anthraquinone</w:t>
      </w:r>
      <w:r>
        <w:t>浅黄色固体。熔点</w:t>
      </w:r>
      <w:r>
        <w:t>中的最大添加量为0.2g/kg。3-BHA的抗氧作用是2-BHA的</w:t>
      </w:r>
      <w:r>
        <w:t>89℃。可以进行氧化、氯</w:t>
      </w:r>
      <w:r>
        <w:t>1.5~2倍， 但两者混合具有一定的协同效应。BHA能与油脂</w:t>
      </w:r>
      <w:r>
        <w:t>CH2CH2CH2CH；</w:t>
      </w:r>
      <w:r>
        <w:t>化、硝化反应。由邻苯二</w:t>
      </w:r>
      <w:r>
        <w:t>氧化过程中产生的过氧化物作用，从而切断自动氧化的连锁反</w:t>
      </w:r>
      <w:r>
        <w:t>印酸酐与正丁基苯通过</w:t>
      </w:r>
      <w:r>
        <w:t>应， 防止油脂继续氧化。BHA也具有较强的抗菌力， 用</w:t>
      </w:r>
      <w:r>
        <w:t>弗-克反应(Friede-Crafts</w:t>
      </w:r>
      <w:r>
        <w:t>250mg/kg</w:t>
      </w:r>
      <w:r>
        <w:t>reaction) 制得， 也可由1，</w:t>
      </w:r>
      <w:r>
        <w:t>BHA可完全抑制食品及饲料中青霍孢子、黑曲裤孢子的生长。</w:t>
      </w:r>
      <w:r>
        <w:t>4-萘醌与2-正丁基-1， 3-丁二烯经狄尔斯-阿尔德(Diels</w:t>
      </w:r>
      <w:r>
        <w:t>由对苯二酚在磷酸催化下与叔丁醇反应生成叔丁基对苯二酚，</w:t>
      </w:r>
      <w:r>
        <w:t>Alder) 双烯合成及脱氢反应得到。用于制过氧化氢及用作染</w:t>
      </w:r>
      <w:r>
        <w:t>再与硫酸二甲酯在锌粉存在下反应制得。可用于化妆品及油</w:t>
      </w:r>
      <w:r>
        <w:t>料中间体，也可用作感光树脂的感光剂。</w:t>
      </w:r>
      <w:r>
        <w:t>酯、食品中，最大用量不超过0.2g/kg。</w:t>
      </w:r>
    </w:p>
    <w:p>
      <w:r>
        <w:t>439_丁基二氯膦</w:t>
      </w:r>
      <w:r>
        <w:t>butyl dichloro phosphine无色液体。沸点</w:t>
      </w:r>
      <w:r>
        <w:t>CI</w:t>
      </w:r>
      <w:r>
        <w:t>160℃。相对密度d?1.1416.折</w:t>
      </w:r>
      <w:r>
        <w:t>Rhodamine B又名丁基玫(C2Hs) N</w:t>
      </w:r>
      <w:r>
        <w:t>H，CH2CH2CH2C-P</w:t>
      </w:r>
      <w:r>
        <w:t>射率n1.4838。有臭味。易溶</w:t>
      </w:r>
      <w:r>
        <w:t>瑰红B。深紫红色粉末，能</w:t>
      </w:r>
      <w:r>
        <w:t>CI</w:t>
      </w:r>
      <w:r>
        <w:t>于有机溶剂。可与醇、酚、醛、胺、</w:t>
      </w:r>
      <w:r>
        <w:t>溶于水、醇和丙酮，不溶于苯</w:t>
      </w:r>
      <w:r>
        <w:t>氧、硫、卤素等反应。在空气中有爆炸的危险。在二氯化镉或</w:t>
      </w:r>
      <w:r>
        <w:t>和甲苯。是金的特殊试剂，</w:t>
      </w:r>
      <w:r>
        <w:t>氯化锌催化下，丁基溴化镁在乙醚溶液中与三氯化磷反应制</w:t>
      </w:r>
      <w:r>
        <w:t>并可用于比色测定家和锑，</w:t>
      </w:r>
      <w:r>
        <w:t>得。可用于制备其他含磷有机化合物，也可与烯烃类单体共</w:t>
      </w:r>
      <w:r>
        <w:t>有机杂质沉淀剂。</w:t>
      </w:r>
      <w:r>
        <w:t>聚制备含磷共聚物。</w:t>
      </w:r>
    </w:p>
    <w:p>
      <w:r>
        <w:t>439_丁基(甲)锡烷</w:t>
      </w:r>
      <w:r>
        <w:t>butyl stan nane； butyl tin tri hydride</w:t>
      </w:r>
      <w:r>
        <w:t>(OCH 5) 3无色透明液体， 吸人有毒， 沸点为191℃， 相对密</w:t>
      </w:r>
      <w:r>
        <w:t>CH， CH2CH2CH2SnH 3又称三氢化丁基锡。液体。沸点</w:t>
      </w:r>
      <w:r>
        <w:t>度d?0.895。折射率n?1.3976。易水解，放出乙醇，生成丁</w:t>
      </w:r>
      <w:r>
        <w:t>99~101℃。对空气极敏感。由三氯化丁基锡在乙醚中与四</w:t>
      </w:r>
      <w:r>
        <w:t>基硅三醇的缩合物。与有机金属化合物反应，分子内Si一</w:t>
      </w:r>
      <w:r>
        <w:t>氢铝锂反应制得。是制备锡有机化合物的中间体。</w:t>
      </w:r>
      <w:r>
        <w:t>OC2H，键中的乙氧基可被相应的有机基取代。可由丁基三</w:t>
      </w:r>
    </w:p>
    <w:p>
      <w:r>
        <w:t>439_丁基胶乳butyl rubber latex</w:t>
      </w:r>
      <w:r>
        <w:t>采用己烷溶剂溶解丁基橡</w:t>
      </w:r>
      <w:r>
        <w:t>氯硅烷与无水乙醇反应来制取，也可由四乙氧基硅烷与丁基</w:t>
      </w:r>
      <w:r>
        <w:t>胶，用十二烷基苯磺酸钠作乳化剂，通过乳化、汽提、离心法浓</w:t>
      </w:r>
      <w:r>
        <w:t>溴化镁反应来制取。用来合成有机硅中间体及高分子化</w:t>
      </w:r>
      <w:r>
        <w:t>缩，得到产品。丁基人造胶乳总固体含量55%~60%，pH值</w:t>
      </w:r>
      <w:r>
        <w:t>合物。</w:t>
      </w:r>
      <w:r>
        <w:t>10~12， 表面张力33~35mN/m， 黏度540~560mPa's。丁基</w:t>
      </w:r>
      <w:r>
        <w:t>胶乳具有良好的耐老化、耐臭氧、耐天候、耐化学药品性能，气</w:t>
      </w:r>
      <w:r>
        <w:t>密性好。可用于制作抗腐蚀介质的制品、胶黏剂、轮胎帘线浸</w:t>
      </w:r>
      <w:r>
        <w:t>胶、织物处理、防潮布及食品包装纸的涂层。</w:t>
      </w:r>
    </w:p>
    <w:p>
      <w:r>
        <w:t>439_丁基卡必醇</w:t>
      </w:r>
      <w:r>
        <w:t>butyl car bit ol</w:t>
      </w:r>
      <w:r>
        <w:t>CH2OHCH2OCH2CH 2°</w:t>
      </w:r>
      <w:r>
        <w:t>OC4H，又名缩双乙二醇丁醚。无色液体。微有丁醇臭。能</w:t>
      </w:r>
      <w:r>
        <w:t>溶于水及油类，易溶于乙醇及乙醚。密度d200.9553g/cm。</w:t>
      </w:r>
      <w:r>
        <w:t>graue o lens L.var.dulce DC.) 挥发油， 本(Li gusti cum</w:t>
      </w:r>
      <w:r>
        <w:t>熔点-68.1℃。沸点230.4℃。闪点115.6℃。折射率np²7</w:t>
      </w:r>
      <w:r>
        <w:t>sinensis Oliv.) 的挥发油等中。有解痉及抑制子宫收缩作用。</w:t>
      </w:r>
      <w:r>
        <w:t>1.4290。是硝化棉、清漆、油墨、肥皂及树脂等的良好溶剂。</w:t>
      </w:r>
    </w:p>
    <w:p>
      <w:r>
        <w:t>439_丁基锂butyl lithium</w:t>
      </w:r>
      <w:r>
        <w:t>C4HgLi</w:t>
      </w:r>
      <w:r>
        <w:t>无色液体。密度d25</w:t>
      </w:r>
      <w:r>
        <w:t>(1.5%~4.5%)在氯甲烷溶剂中，以三氯化铝及微量水为引</w:t>
      </w:r>
      <w:r>
        <w:t>0.765g/cm³。在空气中自燃。遇水分解，约100℃缓慢分解，</w:t>
      </w:r>
      <w:r>
        <w:t>发剂进行淤浆聚合而得到的共聚物。丁基橡胶合成是典型的</w:t>
      </w:r>
      <w:r>
        <w:t>约150℃迅速分解，主要产物为丁烯、丁烷和氢化锂。溶于戊</w:t>
      </w:r>
      <w:r>
        <w:t>阳离子聚合反应，有极快的反应速度。为了得到较高分子量</w:t>
      </w:r>
      <w:r>
        <w:t>烷、苯等。在乙醚中是五聚体，贮存期间发生缓慢反应，生成</w:t>
      </w:r>
      <w:r>
        <w:t>的丁基橡胶，必须在-1000℃的极低温度下聚合。为了适应</w:t>
      </w:r>
      <w:r>
        <w:t>乙氧基锂、丁烷和乙烯。在烃类(如乙烷</w:t>
      </w:r>
      <w:r>
        <w:t>醚类(如乙醚)中，</w:t>
      </w:r>
      <w:r>
        <w:t>淤浆聚合</w:t>
      </w:r>
      <w:r>
        <w:t>用金属锂和卤代丁烷(如氯代丁烷)反应制备</w:t>
      </w:r>
      <w:r>
        <w:t>用作合成橡胶</w:t>
      </w:r>
      <w:r>
        <w:t>应器内名</w:t>
      </w:r>
      <w:r>
        <w:t>的优良引发剂(引发丁二烯、异戊</w:t>
      </w:r>
      <w:r>
        <w:t>烯等</w:t>
      </w:r>
      <w:r>
        <w:t>合反应)和催化</w:t>
      </w:r>
      <w:r>
        <w:t>基的密集</w:t>
      </w:r>
      <w:r>
        <w:t>剂；火箭燃料的组分；制取药物和生物化学</w:t>
      </w:r>
      <w:r>
        <w:t>制品的原料。</w:t>
      </w:r>
      <w:r>
        <w:t>散速度，</w:t>
      </w:r>
    </w:p>
    <w:p>
      <w:r>
        <w:t>439_丁基密封胶</w:t>
      </w:r>
      <w:r>
        <w:t>butyl sealant</w:t>
      </w:r>
      <w:r>
        <w:t>系以异丁烯类聚合物为主体</w:t>
      </w:r>
      <w:r>
        <w:t>还有耐热老化、耐酸碱腐蚀、耐臭氧、电绝缘性好及可吸收能</w:t>
      </w:r>
      <w:r>
        <w:t>材料的密封胶，为世界耗量最大的四种密封胶之一。具有优</w:t>
      </w:r>
      <w:r>
        <w:t>量的特点</w:t>
      </w:r>
      <w:r>
        <w:t>异的耐天候老化、耐热、耐酸碱性能及优良的气密性和电绝缘</w:t>
      </w:r>
      <w:r>
        <w:t>的水胎和胶囊，还用于制造电缆、防震垫片和垫板、医药瓶塞、</w:t>
      </w:r>
      <w:r>
        <w:t>性能。</w:t>
      </w:r>
      <w:r>
        <w:t>可分为硫</w:t>
      </w:r>
      <w:r>
        <w:t>和热熔型</w:t>
      </w:r>
      <w:r>
        <w:t>其中非硫化型又</w:t>
      </w:r>
      <w:r>
        <w:t>蒸汽胶管、水坝底层等。</w:t>
      </w:r>
      <w:r>
        <w:t>可分为溶剂挥发型、预成型胶条和丁基密封膏(腻子)。溶剂</w:t>
      </w:r>
      <w:r>
        <w:t>挥发型是经混炼</w:t>
      </w:r>
      <w:r>
        <w:t>剪</w:t>
      </w:r>
      <w:r>
        <w:t>成；预成型胶条则是经混炼、</w:t>
      </w:r>
      <w:r>
        <w:t>主体材料为丁基橡胶的防水卷材。具有抗天候老化、耐臭氧</w:t>
      </w:r>
      <w:r>
        <w:t>挤出而制成；密封商可用溶解法或三辊机研磨的方法制造。</w:t>
      </w:r>
      <w:r>
        <w:t>及气密性好等特点。此外，还具有耐热、耐酸碱等性能。广泛</w:t>
      </w:r>
      <w:r>
        <w:t>丁基密封胶广泛用于各种机械、管道，玻璃安装、电缆接头等</w:t>
      </w:r>
      <w:r>
        <w:t>用作各类建筑物屋顶防水材料。</w:t>
      </w:r>
      <w:r>
        <w:t>密封及建筑物、水利工程嵌缝止水等方面。</w:t>
      </w:r>
    </w:p>
    <w:p>
      <w:r>
        <w:t>439_丁基羟基茴香醚</w:t>
      </w:r>
      <w:r>
        <w:t>butylated p-hydroxy an isole； BHA</w:t>
      </w:r>
      <w:r>
        <w:t>又</w:t>
      </w:r>
      <w:r>
        <w:t>体的橡胶型胶黏剂。由丁基橡胶与硫化剂、增黏剂、填料等经</w:t>
      </w:r>
      <w:r>
        <w:t>名叔丁基-4-甲氧基苯酚， 丁基大茴香醚。本品通常为3-BHA</w:t>
      </w:r>
      <w:r>
        <w:t>混炼后在烃类和含氯溶剂中溶解配制而得。具有高弹性、低</w:t>
      </w:r>
      <w:r>
        <w:t>OH</w:t>
      </w:r>
      <w:r>
        <w:t>OH</w:t>
      </w:r>
      <w:r>
        <w:t>和2-BHA的混合物， 白色</w:t>
      </w:r>
      <w:r>
        <w:t>或微黄色蜡样结晶性粉</w:t>
      </w:r>
      <w:r>
        <w:t>-C(CH3)3</w:t>
      </w:r>
      <w:r>
        <w:t>末，带有特异的酚类微弱</w:t>
      </w:r>
      <w:r>
        <w:t>-C(CH3)3</w:t>
      </w:r>
      <w:r>
        <w:t>的刺激性气味。熔点</w:t>
      </w:r>
      <w:r>
        <w:t>OCHs</w:t>
      </w:r>
      <w:r>
        <w:t>OCH；</w:t>
      </w:r>
      <w:r>
        <w:t>48~64℃。沸点264~</w:t>
      </w:r>
      <w:r>
        <w:t>2-BHA</w:t>
      </w:r>
      <w:r>
        <w:t>3-BHA</w:t>
      </w:r>
      <w:r>
        <w:t>270℃(97.7kPa) 。不溶于</w:t>
      </w:r>
      <w:r>
        <w:t>水，在下列物品中的溶解度为：猪油(50℃)30%，玉米油(25℃)</w:t>
      </w:r>
      <w:r>
        <w:t>30%，花生油(25℃)40%，丙二醇(25℃)50%，丙酮(25℃)60%，</w:t>
      </w:r>
      <w:r>
        <w:t>乙醇(25℃)60%，甘油(25℃)1%。对热稳定，在弱碱性条件下</w:t>
      </w:r>
      <w:r>
        <w:t>不溶易破坏。通常用作油脂或含油脂饲料的抗氧化剂，在饲料</w:t>
      </w:r>
      <w:r>
        <w:t>中的最大添加量为0.2g/kg。3-BHA的抗氧作用是2-BHA的</w:t>
      </w:r>
      <w:r>
        <w:t>1.5~2倍， 但两者混合具有一定的协同效应。BHA能与油脂</w:t>
      </w:r>
      <w:r>
        <w:t>氧化过程中产生的过氧化物作用，从而切断自动氧化的连锁反</w:t>
      </w:r>
      <w:r>
        <w:t>应， 防止油脂继续氧化。BHA也具有较强的抗菌力， 用</w:t>
      </w:r>
      <w:r>
        <w:t>250mg/kg</w:t>
      </w:r>
      <w:r>
        <w:t>BHA可完全抑制黄曲霉素的产生， 用200mg/kg</w:t>
      </w:r>
      <w:r>
        <w:t>BHA可完全抑制食品及饲料中青霍孢子、黑曲裤孢子的生长。</w:t>
      </w:r>
      <w:r>
        <w:t>由对苯二酚在磷酸催化下与叔丁醇反应生成叔丁基对苯二酚，</w:t>
      </w:r>
      <w:r>
        <w:t>再与硫酸二甲酯在锌粉存在下反应制得。可用于化妆品及油</w:t>
      </w:r>
      <w:r>
        <w:t>酯、食品中，最大用量不超过0.2g/kg。</w:t>
      </w:r>
    </w:p>
    <w:p>
      <w:r>
        <w:t>439_丁基若丹明B</w:t>
      </w:r>
      <w:r>
        <w:t>Butyl</w:t>
      </w:r>
      <w:r>
        <w:t>Rhodamine B又名丁基玫(C2Hs) N</w:t>
      </w:r>
      <w:r>
        <w:t>~N(C2H5)</w:t>
      </w:r>
      <w:r>
        <w:t>瑰红B。深紫红色粉末，能</w:t>
      </w:r>
      <w:r>
        <w:t>~COOCH，</w:t>
      </w:r>
      <w:r>
        <w:t>溶于水、醇和丙酮，不溶于苯</w:t>
      </w:r>
      <w:r>
        <w:t>和甲苯。是金的特殊试剂，</w:t>
      </w:r>
      <w:r>
        <w:t>并可用于比色测定家和锑，</w:t>
      </w:r>
      <w:r>
        <w:t>有机杂质沉淀剂。</w:t>
      </w:r>
    </w:p>
    <w:p>
      <w:r>
        <w:t>439_丁基三乙氧基硅烷</w:t>
      </w:r>
      <w:r>
        <w:t>butyl tri ethoxy silane</w:t>
      </w:r>
      <w:r>
        <w:t>C4HgSi·</w:t>
      </w:r>
      <w:r>
        <w:t>(OCH 5) 3无色透明液体， 吸人有毒， 沸点为191℃， 相对密</w:t>
      </w:r>
      <w:r>
        <w:t>度d?0.895。折射率n?1.3976。易水解，放出乙醇，生成丁</w:t>
      </w:r>
      <w:r>
        <w:t>基硅三醇的缩合物。与有机金属化合物反应，分子内Si一</w:t>
      </w:r>
      <w:r>
        <w:t>OC2H，键中的乙氧基可被相应的有机基取代。可由丁基三</w:t>
      </w:r>
      <w:r>
        <w:t>氯硅烷与无水乙醇反应来制取，也可由四乙氧基硅烷与丁基</w:t>
      </w:r>
      <w:r>
        <w:t>溴化镁反应来制取。用来合成有机硅中间体及高分子化</w:t>
      </w:r>
      <w:r>
        <w:t>合物。</w:t>
      </w:r>
    </w:p>
    <w:p>
      <w:r>
        <w:t>439_丁基酞内酯butyl pht halide； 3-butyl pht halide</w:t>
      </w:r>
      <w:r>
        <w:t>又称丁基</w:t>
      </w:r>
      <w:r>
        <w:t>苯酞。无色油状物。熔点140~141℃</w:t>
      </w:r>
      <w:r>
        <w:t>SHj sCH， (320Pa) ， 177~178℃(2.0kPa) 。旋光度</w:t>
      </w:r>
      <w:r>
        <w:t>[a]B-59.5(c=0.2，氯仿)。存在于伞形</w:t>
      </w:r>
      <w:r>
        <w:t>科植物东当归[Angelica a cut ilo bac</w:t>
      </w:r>
      <w:r>
        <w:t>(Sieb.et Zucc.) Kit ag.] 的根， 旱芹(Apium</w:t>
      </w:r>
      <w:r>
        <w:t>graue o lens L.var.dulce DC.) 挥发油， 本(Li gusti cum</w:t>
      </w:r>
      <w:r>
        <w:t>sinensis Oliv.) 的挥发油等中。有解痉及抑制子宫收缩作用。</w:t>
      </w:r>
    </w:p>
    <w:p>
      <w:r>
        <w:t>439_丁基橡胶</w:t>
      </w:r>
      <w:r>
        <w:t>butyl rubber</w:t>
      </w:r>
      <w:r>
        <w:t>异丁烯和少量异戊二烯</w:t>
      </w:r>
      <w:r>
        <w:t>(1.5%~4.5%)在氯甲烷溶剂中，以三氯化铝及微量水为引</w:t>
      </w:r>
      <w:r>
        <w:t>发剂进行淤浆聚合而得到的共聚物。丁基橡胶合成是典型的</w:t>
      </w:r>
      <w:r>
        <w:t>阳离子聚合反应，有极快的反应速度。为了得到较高分子量</w:t>
      </w:r>
      <w:r>
        <w:t>的丁基橡胶，必须在-1000℃的极低温度下聚合。为了适应</w:t>
      </w:r>
      <w:r>
        <w:t>淤浆聚合</w:t>
      </w:r>
      <w:r>
        <w:t>聚合反应器的工程结构特别重要，以保证反</w:t>
      </w:r>
      <w:r>
        <w:t>应器内名</w:t>
      </w:r>
      <w:r>
        <w:t>温差小于1.</w:t>
      </w:r>
      <w:r>
        <w:t>丁基橡胶由于分子链中侧甲</w:t>
      </w:r>
      <w:r>
        <w:t>基的密集</w:t>
      </w:r>
      <w:r>
        <w:t>限</w:t>
      </w:r>
      <w:r>
        <w:t>到了聚合物的热运动，从而降低了气体的扩</w:t>
      </w:r>
      <w:r>
        <w:t>散速度，</w:t>
      </w:r>
      <w:r>
        <w:t>气率特别低，气密性特别好。此外，丁基橡胶</w:t>
      </w:r>
      <w:r>
        <w:t>还有耐热老化、耐酸碱腐蚀、耐臭氧、电绝缘性好及可吸收能</w:t>
      </w:r>
      <w:r>
        <w:t>量的特点</w:t>
      </w:r>
      <w:r>
        <w:t>其最主要的用途是制造各种轮胎的内胎、硫化用</w:t>
      </w:r>
      <w:r>
        <w:t>的水胎和胶囊，还用于制造电缆、防震垫片和垫板、医药瓶塞、</w:t>
      </w:r>
      <w:r>
        <w:t>蒸汽胶管、水坝底层等。</w:t>
      </w:r>
    </w:p>
    <w:p>
      <w:r>
        <w:t>439_丁基橡胶防水卷材butyl rubber sheet for roof covering</w:t>
      </w:r>
      <w:r>
        <w:t>主体材料为丁基橡胶的防水卷材。具有抗天候老化、耐臭氧</w:t>
      </w:r>
      <w:r>
        <w:t>及气密性好等特点。此外，还具有耐热、耐酸碱等性能。广泛</w:t>
      </w:r>
      <w:r>
        <w:t>用作各类建筑物屋顶防水材料。</w:t>
      </w:r>
    </w:p>
    <w:p>
      <w:r>
        <w:t>439_丁基橡胶胶黏剂butyl rubber adhesive</w:t>
      </w:r>
      <w:r>
        <w:t>以丁基橡胶为基</w:t>
      </w:r>
      <w:r>
        <w:t>体的橡胶型胶黏剂。由丁基橡胶与硫化剂、增黏剂、填料等经</w:t>
      </w:r>
      <w:r>
        <w:t>混炼后在烃类和含氯溶剂中溶解配制而得。具有高弹性、低</w:t>
      </w:r>
      <w:r>
        <w:t>透气率和良好的耐寒性、耐油性及耐老化性。主要用于织物、</w:t>
      </w:r>
      <w:r>
        <w:t>型。由丙烯腈含量较高的丁腈橡胶配以增黏树脂、硫化剂、补</w:t>
      </w:r>
      <w:r>
        <w:t>橡胶及热塑性塑料的胶接。</w:t>
      </w:r>
      <w:r>
        <w:t>强剂、防老剂等配合剂，经混炼、出片、剪碎、溶解而制成或由</w:t>
      </w:r>
      <w:r>
        <w:t>丁基橡胶/聚乙烯共混物</w:t>
      </w:r>
      <w:r>
        <w:t>but y!rubber/poly e thy tene</w:t>
      </w:r>
      <w:r>
        <w:t>混炼胶直接出片而制成胶膜。按黏合强度可分为结构型和非</w:t>
      </w:r>
      <w:r>
        <w:t>blend； IIR/PE blend用聚乙烯对丁基橡胶改性得到的新型</w:t>
      </w:r>
      <w:r>
        <w:t>结构型。非结构型主要用于丁腈硫化及未硫化胶片黏合以及</w:t>
      </w:r>
      <w:r>
        <w:t>高分子材料。IIR气密性优良， 用PE对其改性， 随PE用址</w:t>
      </w:r>
      <w:r>
        <w:t>丁腈橡胶与PVC之间的黏合； 结构型胶黏剂用于各种玻璃</w:t>
      </w:r>
      <w:r>
        <w:t>改变，材料硬度和定伸应力有不同程度的提高，加工性能改</w:t>
      </w:r>
      <w:r>
        <w:t>钢、金属、工程塑料等材料的黏合。</w:t>
      </w:r>
      <w:r>
        <w:t>善， 并可提高IIR压出制品的尺寸稳定性、热变形温度、抗撕</w:t>
      </w:r>
      <w:r>
        <w:t>裂性和耐老化性。此共混物主要是由HDPE与IIR共混， 通</w:t>
      </w:r>
      <w:r>
        <w:t>为主，加入30%~50%的聚氯乙烯树脂共混制得的。共混工</w:t>
      </w:r>
      <w:r>
        <w:t>过酚醛树脂交联制得的。该材料可用作内胎、胎侧胶、工业包</w:t>
      </w:r>
      <w:r>
        <w:t>艺采用两种胶乳，按要求比例混合后再进行凝聚、洗涤、干燥、</w:t>
      </w:r>
      <w:r>
        <w:t>装衬里、胶管等。此外，用丁基橡胶对聚乙烯改性共混物，可</w:t>
      </w:r>
      <w:r>
        <w:t>热处理等工序。与丁腈橡胶相比</w:t>
      </w:r>
      <w:r>
        <w:t>作为软性材料使用， 例如可用作泡沫塑料的原料。与LDPE</w:t>
      </w:r>
      <w:r>
        <w:t>了耐臭氧和耐天候老化性能，改善</w:t>
      </w:r>
      <w:r>
        <w:t>共混主要提高其耐撕裂性(可提高160倍以上)，并改善抗冲</w:t>
      </w:r>
      <w:r>
        <w:t>撕裂性、耐热性和耐燃性，提高了耐油、耐燃油和耐化学药品</w:t>
      </w:r>
      <w:r>
        <w:t>击和电绝缘性能， 而其他力学性能变化不大； 与HDPE共混</w:t>
      </w:r>
      <w:r>
        <w:t>性能，改善了压出、压延加工性能，还提高了储存稳定性，并可</w:t>
      </w:r>
      <w:r>
        <w:t>可以提高其耐开裂性，但拉伸屈服强度有较大的下降，断裂伸</w:t>
      </w:r>
      <w:r>
        <w:t>任意着色。丁腈/聚氯乙烯共混胶用于电线电缆护套、油管外</w:t>
      </w:r>
      <w:r>
        <w:t>长率增加。</w:t>
      </w:r>
      <w:r>
        <w:t>层胶、皮辊和皮圈、汽车模压零件、微孔海绵、发泡绝热层、安</w:t>
      </w:r>
    </w:p>
    <w:p>
      <w:r>
        <w:t>440_丁基橡胶可剥漆</w:t>
      </w:r>
      <w:r>
        <w:t>butyl rubber strippable paint由丁基橡</w:t>
      </w:r>
      <w:r>
        <w:t>全靴等。</w:t>
      </w:r>
      <w:r>
        <w:t>胶、氯化亚锡、酚醛树脂、过氯乙烯树脂配以颜料制得的一类</w:t>
      </w:r>
      <w:r>
        <w:t>可剥漆。漆膜具有优异的耐氧化型酸腐蚀液性能，亦能确保</w:t>
      </w:r>
      <w:r>
        <w:t>腈经乳液聚合制得的一类合成橡胶。外观为浅黄色固体，相</w:t>
      </w:r>
      <w:r>
        <w:t>铣化件具有合格的浸蚀比，涂膜在化铣后容易用手剥除。主</w:t>
      </w:r>
      <w:r>
        <w:t>对密度0.91~0.986。丙烯腈在分子链中呈无规分布，属非</w:t>
      </w:r>
      <w:r>
        <w:t>要用作化铣不锈钢、铝合金的临时保护层。</w:t>
      </w:r>
      <w:r>
        <w:t>结晶性橡胶。丁腈橡胶是一类耐油性能和耐热性能优异的橡</w:t>
      </w:r>
    </w:p>
    <w:p>
      <w:r>
        <w:t>440_丁基橡胶硫化vulcanization of butyl rubber</w:t>
      </w:r>
      <w:r>
        <w:t>丁基橡胶的</w:t>
      </w:r>
      <w:r>
        <w:t>胶，由于其结构中有极性腈基存在，因此对非极性或弱极性的</w:t>
      </w:r>
      <w:r>
        <w:t>不饱和度很低，只含有约2%的异戊二烯单元，故硫化比较困</w:t>
      </w:r>
      <w:r>
        <w:t>矿物油、动植物油、燃料油和溶剂都有较高的稳定性。丁腈橡</w:t>
      </w:r>
      <w:r>
        <w:t>难。宜用高活性硫化促进剂和高温长时间硫化。可用硫黄体</w:t>
      </w:r>
      <w:r>
        <w:t>胶有较宽的使用温度范围，可在空气中120℃下长期使用。</w:t>
      </w:r>
      <w:r>
        <w:t>系、树脂体系和醌类三种硫化体系硫化。硫黄硫化体系中，促</w:t>
      </w:r>
      <w:r>
        <w:t>丁脂橡胶的耐油性能和耐热性能随其丙烯腈含量的增大而提</w:t>
      </w:r>
      <w:r>
        <w:t>进剂多用二硫代氨基甲酸盐类、秋兰姆类，噻唑类用作副促进</w:t>
      </w:r>
      <w:r>
        <w:t>高，但橡胶的耐寒性、耐磨性和弹性却随丙烯腈含量的增大而</w:t>
      </w:r>
      <w:r>
        <w:t>剂。采用树脂或醌类硫化体系的作用在于能提高胶料的耐热</w:t>
      </w:r>
      <w:r>
        <w:t>降低。丁腈橡胶品种牌号有320多个，按结合丙烯腈含量可</w:t>
      </w:r>
      <w:r>
        <w:t>性。丁基胶的硫化温度为160~170℃，硫化时间也较长。</w:t>
      </w:r>
      <w:r>
        <w:t>分：42%~46%为极高腈、36%~41%为髙腈、31%~35%为</w:t>
      </w:r>
      <w:r>
        <w:t>丁基乙烯见1-己烯1072。</w:t>
      </w:r>
      <w:r>
        <w:t>中髙腈、25%</w:t>
      </w:r>
    </w:p>
    <w:p>
      <w:r>
        <w:t>440_丁基乙烯基醚butyl vinyl ether</w:t>
      </w:r>
      <w:r>
        <w:t>无色易燃液体。熔点</w:t>
      </w:r>
      <w:r>
        <w:t>据聚合温度有：高温聚合丁橡胶，以过硫酸钾为引发剂，</w:t>
      </w:r>
      <w:r>
        <w:t>-112.7℃。沸点94.2℃。</w:t>
      </w:r>
      <w:r>
        <w:t>30~500℃聚合温度，也称硬丁腈橡胶；低温聚合丁腈橡胶，以</w:t>
      </w:r>
      <w:r>
        <w:t>CH， CH2CHLCH2OCH-CH，</w:t>
      </w:r>
      <w:r>
        <w:t>相对密度d30.7792.折射</w:t>
      </w:r>
      <w:r>
        <w:t>过氧化氢异丙苯-乙二胺四乙酸钠-硫酸亚铁-雕白粉为引发</w:t>
      </w:r>
      <w:r>
        <w:t>率n31.4007。闪点-9℃。微溶于水，易溶于乙醇和乙醚。化学</w:t>
      </w:r>
      <w:r>
        <w:t>剂，5~100℃聚合温度，也称软丁腈橡胶。软丁腈橡胶质量、</w:t>
      </w:r>
      <w:r>
        <w:t>性质活泼，易被酸水解为乙醛和丁醇，并易发生加成和聚合反应。</w:t>
      </w:r>
      <w:r>
        <w:t>加工性能都优于硬丁腈橡胶。还有根据门尼值大小、物理状</w:t>
      </w:r>
      <w:r>
        <w:t>由正丁醇和乙炔在碱催化下加成，或由氯乙烯与丁醇钠在加压下</w:t>
      </w:r>
      <w:r>
        <w:t>态和防老剂</w:t>
      </w:r>
      <w:r>
        <w:t>共热制备，也可由二丁醇缩乙醛在银或钯催化下加热分解得到。</w:t>
      </w:r>
      <w:r>
        <w:t>橡胶制品，广</w:t>
      </w:r>
      <w:r>
        <w:t>用作有机合成的原料和聚合物单体。</w:t>
      </w:r>
      <w:r>
        <w:t>工业胶辊、耐油胶鞋、电线电缆、胶黏剂、增塑剂和建筑材料。</w:t>
      </w:r>
    </w:p>
    <w:p>
      <w:r>
        <w:t>440_丁甲苯橡胶methyl styrene-butadiene rubber用α-甲基</w:t>
      </w:r>
      <w:r>
        <w:t>苯乙烯代替苯乙烯和丁二烯乳液共聚得到丁甲橡胶，其制备</w:t>
      </w:r>
      <w:r>
        <w:t>(compression) moulding powder将丁腈橡胶塑炼， 再与酚醛</w:t>
      </w:r>
      <w:r>
        <w:t>工艺过程和通用丁苯橡胶的工艺过程近乎完全相同。由于</w:t>
      </w:r>
      <w:r>
        <w:t>树脂、木粉或矿物填料、固化剂、润滑剂混合，经辊压、粉碎而成</w:t>
      </w:r>
      <w:r>
        <w:t>α-甲基苯乙烯的竞聚率低，所以在聚合配方中的用量比苯乙</w:t>
      </w:r>
      <w:r>
        <w:t>丁腈橡胶改性酚醛模塑粉，用于制造嵌有金属配件的复杂制</w:t>
      </w:r>
      <w:r>
        <w:t>烯高。丁甲苯橡胶的性能、用途和通用丁苯橡胶相同。</w:t>
      </w:r>
      <w:r>
        <w:t>件，以及适宜于湿热条件下工作的机电产品的绝缘结构件。</w:t>
      </w:r>
    </w:p>
    <w:p>
      <w:r>
        <w:t>440_丁腈</w:t>
      </w:r>
      <w:r>
        <w:t>but yro nitrile； butane nitrile； prop y!cyanide</w:t>
      </w:r>
      <w:r>
        <w:t>CH3CH2CH2C=N</w:t>
      </w:r>
      <w:r>
        <w:t>无色液体。熔点-112℃。沸点</w:t>
      </w:r>
      <w:r>
        <w:t>以丁腈橡胶为基体的橡胶型胶黏剂。常用的丁腈橡胶有丁腈</w:t>
      </w:r>
      <w:r>
        <w:t>118℃。密度(20℃)0.7936g/cm³。略溶于水，溶于乙醇或乙</w:t>
      </w:r>
      <w:r>
        <w:t>-18，丁腈-26和丁腈-40等。具有优良的耐油性、耐热性、稳定</w:t>
      </w:r>
      <w:r>
        <w:t>醚。由丁酸制铵皂再脱水制得。用于有机合成。</w:t>
      </w:r>
      <w:r>
        <w:t>性和对极性材料的黏附性。主要品种有室温硫化型、氯化橡</w:t>
      </w:r>
    </w:p>
    <w:p>
      <w:r>
        <w:t>440_丁腈胶乳</w:t>
      </w:r>
      <w:r>
        <w:t>ac</w:t>
      </w:r>
      <w:r>
        <w:t>y lo nitrile-butadiene rubber latex</w:t>
      </w:r>
      <w:r>
        <w:t>由丙烯腈</w:t>
      </w:r>
      <w:r>
        <w:t>胶改性型等。主要用于耐油产品橡胶之间、橡胶与金属及织</w:t>
      </w:r>
      <w:r>
        <w:t>和丁二烯通过自由基乳液聚合制得的共聚物胶乳。常用的乳</w:t>
      </w:r>
      <w:r>
        <w:t>物等的胶接。</w:t>
      </w:r>
      <w:r>
        <w:t>化剂为硬脂酸皂或改性松香酸皂</w:t>
      </w:r>
      <w:r>
        <w:t>引发剂在较高聚合温度下</w:t>
      </w:r>
      <w:r>
        <w:t>采用过硫酸钾，在较低聚合温度</w:t>
      </w:r>
      <w:r>
        <w:t>下采用</w:t>
      </w:r>
      <w:r>
        <w:t>化还原体系，单体转</w:t>
      </w:r>
      <w:r>
        <w:t>(vinyl chloride) bi end； NBR/PVC blend丁腈橡胶(NBR) 是</w:t>
      </w:r>
      <w:r>
        <w:t>化率为80%~90%，采用对</w:t>
      </w:r>
      <w:r>
        <w:t>盐为终止剂，</w:t>
      </w:r>
      <w:r>
        <w:t>一种极性聚合物， 其极性随NBR中丙烯腈(AN) 的增多而增</w:t>
      </w:r>
      <w:r>
        <w:t>通过减压闪蒸回收未反应的</w:t>
      </w:r>
      <w:r>
        <w:t>再用蒸馏法回收未反应</w:t>
      </w:r>
      <w:r>
        <w:t>强， 相应地与PVC的相容性也提高。AN含量达40%后， 两</w:t>
      </w:r>
      <w:r>
        <w:t>的苯乙烯。脱气后的胶液</w:t>
      </w:r>
      <w:r>
        <w:t>表面活性剂，以</w:t>
      </w:r>
      <w:r>
        <w:t>聚合物组分已达分子规格混合，成为完全相容的均相体系。</w:t>
      </w:r>
      <w:r>
        <w:t>提高其稳定性，然后减</w:t>
      </w:r>
      <w:r>
        <w:t>所需的总固含量，过滤后即得</w:t>
      </w:r>
      <w:r>
        <w:t>当AN含量为20%时， PVC/NBR共混物具有最适宜起增韧</w:t>
      </w:r>
      <w:r>
        <w:t>到成品丁腈胶乳。</w:t>
      </w:r>
      <w:r>
        <w:t>的耐油性、耐化学药品性，</w:t>
      </w:r>
      <w:r>
        <w:t>作用的亚微观非均匀相形态，其抗冲击强度最高。共混材料</w:t>
      </w:r>
      <w:r>
        <w:t>与纤维、皮革等极性物质</w:t>
      </w:r>
      <w:r>
        <w:t>结合力，与淀粉、乙烯基树</w:t>
      </w:r>
      <w:r>
        <w:t>中PVC含量小于等于50%时， 主要表现出NBR的性质， 有</w:t>
      </w:r>
      <w:r>
        <w:t>脂、酚醛树脂、尿素树脂、脉醛树脂等极性高分子物质有良好</w:t>
      </w:r>
      <w:r>
        <w:t>突出的耐候、耐臭氧性； 大于50%时， 主要表现出PVC的性</w:t>
      </w:r>
      <w:r>
        <w:t>的相容性。丁腈胶乳的非硫化制品可用于纸浆添加剂、纸张</w:t>
      </w:r>
      <w:r>
        <w:t>质， 但冲击强度大大提高， 低温脆性得以改善。使用时NBR</w:t>
      </w:r>
      <w:r>
        <w:t>加工、无纺布、表面涂层、石棉制品添加剂及胶黏剂。丁腈胶</w:t>
      </w:r>
      <w:r>
        <w:t>可以硫化、轻度硫化或不硫化， 此时NBR作为永久塑化剂或</w:t>
      </w:r>
      <w:r>
        <w:t>乳的硫化制品可用于制造耐油薄膜、手套溃制、耐油的胶管及</w:t>
      </w:r>
      <w:r>
        <w:t>增韧剂存在。用于包装薄膜、工业围裙、石油产品的柔软贮</w:t>
      </w:r>
      <w:r>
        <w:t>橡胶丝。</w:t>
      </w:r>
      <w:r>
        <w:t>器等。</w:t>
      </w:r>
    </w:p>
    <w:p>
      <w:r>
        <w:t>440_丁腈胶黏剂adhesive of acrylonitrile-butadiene rubber</w:t>
      </w:r>
      <w:r>
        <w:t>以丁腈橡胶为主体材料的胶黏剂。分乳液型、溶剂型和胶膜</w:t>
      </w:r>
      <w:r>
        <w:t>一般采用硫黄及促进剂硫化体系进行硫化，硫黄用量为1.5</w:t>
      </w:r>
      <w:r>
        <w:t>型。由丙烯腈含量较高的丁腈橡胶配以增黏树脂、硫化剂、补</w:t>
      </w:r>
      <w:r>
        <w:t>强剂、防老剂等配合剂，经混炼、出片、剪碎、溶解而制成或由</w:t>
      </w:r>
      <w:r>
        <w:t>混炼胶直接出片而制成胶膜。按黏合强度可分为结构型和非</w:t>
      </w:r>
      <w:r>
        <w:t>结构型。非结构型主要用于丁腈硫化及未硫化胶片黏合以及</w:t>
      </w:r>
      <w:r>
        <w:t>丁腈橡胶与PVC之间的黏合； 结构型胶黏剂用于各种玻璃</w:t>
      </w:r>
      <w:r>
        <w:t>钢、金属、工程塑料等材料的黏合。</w:t>
      </w:r>
    </w:p>
    <w:p>
      <w:r>
        <w:t>440_丁腈/聚氯乙烯共混胶NBR/PVC blende以丁腈橡胶</w:t>
      </w:r>
      <w:r>
        <w:t>为主，加入30%~50%的聚氯乙烯树脂共混制得的。共混工</w:t>
      </w:r>
      <w:r>
        <w:t>艺采用两种胶乳，按要求比例混合后再进行凝聚、洗涤、干燥、</w:t>
      </w:r>
      <w:r>
        <w:t>热处理等工序。与丁腈橡胶相比</w:t>
      </w:r>
      <w:r>
        <w:t>丁腈/聚氯乙烯共混胶提高</w:t>
      </w:r>
      <w:r>
        <w:t>了耐臭氧和耐天候老化性能，改善</w:t>
      </w:r>
      <w:r>
        <w:t>了拉伸强度、定伸应力、抗</w:t>
      </w:r>
      <w:r>
        <w:t>撕裂性、耐热性和耐燃性，提高了耐油、耐燃油和耐化学药品</w:t>
      </w:r>
      <w:r>
        <w:t>性能，改善了压出、压延加工性能，还提高了储存稳定性，并可</w:t>
      </w:r>
      <w:r>
        <w:t>任意着色。丁腈/聚氯乙烯共混胶用于电线电缆护套、油管外</w:t>
      </w:r>
      <w:r>
        <w:t>层胶、皮辊和皮圈、汽车模压零件、微孔海绵、发泡绝热层、安</w:t>
      </w:r>
      <w:r>
        <w:t>全靴等。</w:t>
      </w:r>
    </w:p>
    <w:p>
      <w:r>
        <w:t>440_丁腈橡胶acrylonitrile-butadiene rubber</w:t>
      </w:r>
      <w:r>
        <w:t>丁二烯和丙烯</w:t>
      </w:r>
      <w:r>
        <w:t>腈经乳液聚合制得的一类合成橡胶。外观为浅黄色固体，相</w:t>
      </w:r>
      <w:r>
        <w:t>对密度0.91~0.986。丙烯腈在分子链中呈无规分布，属非</w:t>
      </w:r>
      <w:r>
        <w:t>结晶性橡胶。丁腈橡胶是一类耐油性能和耐热性能优异的橡</w:t>
      </w:r>
      <w:r>
        <w:t>胶，由于其结构中有极性腈基存在，因此对非极性或弱极性的</w:t>
      </w:r>
      <w:r>
        <w:t>矿物油、动植物油、燃料油和溶剂都有较高的稳定性。丁腈橡</w:t>
      </w:r>
      <w:r>
        <w:t>胶有较宽的使用温度范围，可在空气中120℃下长期使用。</w:t>
      </w:r>
      <w:r>
        <w:t>丁脂橡胶的耐油性能和耐热性能随其丙烯腈含量的增大而提</w:t>
      </w:r>
      <w:r>
        <w:t>高，但橡胶的耐寒性、耐磨性和弹性却随丙烯腈含量的增大而</w:t>
      </w:r>
      <w:r>
        <w:t>降低。丁腈橡胶品种牌号有320多个，按结合丙烯腈含量可</w:t>
      </w:r>
      <w:r>
        <w:t>分：42%~46%为极高腈、36%~41%为髙腈、31%~35%为</w:t>
      </w:r>
      <w:r>
        <w:t>中髙腈、25%</w:t>
      </w:r>
      <w:r>
        <w:t>30%为中腈和25%以下为低腈5个品级。根</w:t>
      </w:r>
      <w:r>
        <w:t>据聚合温度有：高温聚合丁橡胶，以过硫酸钾为引发剂，</w:t>
      </w:r>
      <w:r>
        <w:t>30~500℃聚合温度，也称硬丁腈橡胶；低温聚合丁腈橡胶，以</w:t>
      </w:r>
      <w:r>
        <w:t>过氧化氢异丙苯-乙二胺四乙酸钠-硫酸亚铁-雕白粉为引发</w:t>
      </w:r>
      <w:r>
        <w:t>剂，5~100℃聚合温度，也称软丁腈橡胶。软丁腈橡胶质量、</w:t>
      </w:r>
      <w:r>
        <w:t>加工性能都优于硬丁腈橡胶。还有根据门尼值大小、物理状</w:t>
      </w:r>
      <w:r>
        <w:t>态和防老剂</w:t>
      </w:r>
      <w:r>
        <w:t>等进行分类的方法。丁腈橡胶主要用于制造耐油</w:t>
      </w:r>
      <w:r>
        <w:t>橡胶制品，广</w:t>
      </w:r>
      <w:r>
        <w:t>泛用于模制品、压出制品、海绵制品、石棉制品、</w:t>
      </w:r>
      <w:r>
        <w:t>工业胶辊、耐油胶鞋、电线电缆、胶黏剂、增塑剂和建筑材料。</w:t>
      </w:r>
    </w:p>
    <w:p>
      <w:r>
        <w:t>440_丁腈橡胶改性酚醛模(压)塑粉</w:t>
      </w:r>
      <w:r>
        <w:t>NBR modified phenolic</w:t>
      </w:r>
      <w:r>
        <w:t>(compression) moulding powder将丁腈橡胶塑炼， 再与酚醛</w:t>
      </w:r>
      <w:r>
        <w:t>树脂、木粉或矿物填料、固化剂、润滑剂混合，经辊压、粉碎而成</w:t>
      </w:r>
      <w:r>
        <w:t>丁腈橡胶改性酚醛模塑粉，用于制造嵌有金属配件的复杂制</w:t>
      </w:r>
      <w:r>
        <w:t>件，以及适宜于湿热条件下工作的机电产品的绝缘结构件。</w:t>
      </w:r>
    </w:p>
    <w:p>
      <w:r>
        <w:t>440_丁腈橡胶胶黏剂acrylonitrile butadiene rubber adhesive</w:t>
      </w:r>
      <w:r>
        <w:t>以丁腈橡胶为基体的橡胶型胶黏剂。常用的丁腈橡胶有丁腈</w:t>
      </w:r>
      <w:r>
        <w:t>-18，丁腈-26和丁腈-40等。具有优良的耐油性、耐热性、稳定</w:t>
      </w:r>
      <w:r>
        <w:t>性和对极性材料的黏附性。主要品种有室温硫化型、氯化橡</w:t>
      </w:r>
      <w:r>
        <w:t>胶改性型等。主要用于耐油产品橡胶之间、橡胶与金属及织</w:t>
      </w:r>
      <w:r>
        <w:t>物等的胶接。</w:t>
      </w:r>
    </w:p>
    <w:p>
      <w:r>
        <w:t>440_丁腈橡胶/聚氯乙烯共混物nitrile butadiene rubber/poly</w:t>
      </w:r>
      <w:r>
        <w:t>(vinyl chloride) bi end； NBR/PVC blend丁腈橡胶(NBR) 是</w:t>
      </w:r>
      <w:r>
        <w:t>一种极性聚合物， 其极性随NBR中丙烯腈(AN) 的增多而增</w:t>
      </w:r>
      <w:r>
        <w:t>强， 相应地与PVC的相容性也提高。AN含量达40%后， 两</w:t>
      </w:r>
      <w:r>
        <w:t>聚合物组分已达分子规格混合，成为完全相容的均相体系。</w:t>
      </w:r>
      <w:r>
        <w:t>当AN含量为20%时， PVC/NBR共混物具有最适宜起增韧</w:t>
      </w:r>
      <w:r>
        <w:t>作用的亚微观非均匀相形态，其抗冲击强度最高。共混材料</w:t>
      </w:r>
      <w:r>
        <w:t>中PVC含量小于等于50%时， 主要表现出NBR的性质， 有</w:t>
      </w:r>
      <w:r>
        <w:t>突出的耐候、耐臭氧性； 大于50%时， 主要表现出PVC的性</w:t>
      </w:r>
      <w:r>
        <w:t>质， 但冲击强度大大提高， 低温脆性得以改善。使用时NBR</w:t>
      </w:r>
      <w:r>
        <w:t>可以硫化、轻度硫化或不硫化， 此时NBR作为永久塑化剂或</w:t>
      </w:r>
      <w:r>
        <w:t>增韧剂存在。用于包装薄膜、工业围裙、石油产品的柔软贮</w:t>
      </w:r>
      <w:r>
        <w:t>器等。</w:t>
      </w:r>
    </w:p>
    <w:p>
      <w:r>
        <w:t>440_丁腈橡胶硫化vulcanization of nitrile rubber丁腈橡胶</w:t>
      </w:r>
      <w:r>
        <w:t>一般采用硫黄及促进剂硫化体系进行硫化，硫黄用量为1.5</w:t>
      </w:r>
      <w:r>
        <w:t>份左右的硫化胶，综合性能最佳。低丙烯腈者，硫黄用量可取</w:t>
      </w:r>
      <w:r>
        <w:t>的聚丁二烯橡胶。金属钠制成20~150um微粒的油膏，在聚</w:t>
      </w:r>
      <w:r>
        <w:t>1.75~2份，如为提高胶料硬度及强力可在3份或以上。常</w:t>
      </w:r>
      <w:r>
        <w:t>合釜中与丁二烯和溶剂进行阴离子反应，实现溶液聚合，制成</w:t>
      </w:r>
      <w:r>
        <w:t>用的促进剂为唑类、次磺酰胺类和秋兰姆类。采用有机过</w:t>
      </w:r>
      <w:r>
        <w:t>丁钠橡胶。丁钠橡胶的乙烯基含量高，支化度大，分子量分布</w:t>
      </w:r>
      <w:r>
        <w:t>氧化物硫化(过氧化二异丙苯)体系硫化，可提高硫化胶的耐</w:t>
      </w:r>
      <w:r>
        <w:t>较宽。它具有很好的耐热氧老化性和良好的加工工艺性能。</w:t>
      </w:r>
      <w:r>
        <w:t>热老化性和降低永久变形。常用的硫化温度为150~160℃</w:t>
      </w:r>
      <w:r>
        <w:t>丁钠橡胶用于制备工业胶板、胶管、胶垫、胶鞋等。当以</w:t>
      </w:r>
      <w:r>
        <w:t>硫化是橡胶分子与硫化体系在最宜温度和压力下经最宜时间</w:t>
      </w:r>
      <w:r>
        <w:t>Ziegler-Natta型立体有规定向催化剂引发丁二烯聚合成功并</w:t>
      </w:r>
      <w:r>
        <w:t>的交联反应过程。</w:t>
      </w:r>
      <w:r>
        <w:t>实现工业化生产以后，使聚丁二烯橡胶具有更多的优异性能，</w:t>
      </w:r>
    </w:p>
    <w:p>
      <w:r>
        <w:t>441_丁卡因tetracaine又名四卡因， 地卡因。其盐酸盐为白</w:t>
      </w:r>
      <w:r>
        <w:t>从而替代了丁钠橡胶。</w:t>
      </w:r>
      <w:r>
        <w:t>CH，(CH2)，NH一</w:t>
      </w:r>
      <w:r>
        <w:t>-COOCH2CH2N(CH 3) 2</w:t>
      </w:r>
      <w:r>
        <w:t>色结晶性粉末，无臭，味苦而麻，有吸湿性。熔点147~</w:t>
      </w:r>
      <w:r>
        <w:t>150℃。易溶于水，溶于乙醇，不溶于乙醚或苯。由对硝基甲</w:t>
      </w:r>
      <w:r>
        <w:t>苯或对丁氨基苯甲酰氯为原料制得。为局部麻醉药，作用及</w:t>
      </w:r>
      <w:r>
        <w:t>毒性均较普鲁卡因大10倍，能阻断神经纤维的传导，能透过</w:t>
      </w:r>
      <w:r>
        <w:t>黏膜。适用于表面麻醉、阻滞麻醉、腰椎及硬脊膜外麻醉。制</w:t>
      </w:r>
      <w:r>
        <w:t>醇。盐酸丁紫脒用作犬、猫的驱绦虫药，对绵羊的扩展莫尼茨</w:t>
      </w:r>
      <w:r>
        <w:t>剂有针剂。注意：本品毒性较大，不宜用于浸润及传导麻醉。</w:t>
      </w:r>
      <w:r>
        <w:t>绦虫也具高效。羟萘酸丁紫脒对于绵羊和山羊扩散莫尼茨</w:t>
      </w:r>
    </w:p>
    <w:p>
      <w:r>
        <w:t>441_丁喹酯bu quino late又名丁氧喹啉， 保喹乐， 丁喹酸酯。</w:t>
      </w:r>
      <w:r>
        <w:t>虫和贝氏莫尼茨绦虫具有良好驱虫效果。</w:t>
      </w:r>
      <w:r>
        <w:t>白色粉末，无臭。难溶于水。用于肉鸡和20周龄内后备鸡球</w:t>
      </w:r>
      <w:r>
        <w:t>虫的防治，每吨饲料中</w:t>
      </w:r>
      <w:r>
        <w:t>(CH 3) 2CHCH 20一</w:t>
      </w:r>
      <w:r>
        <w:t>添加量为75~85g。无</w:t>
      </w:r>
      <w:r>
        <w:t>(CH) CHCH 0</w:t>
      </w:r>
      <w:r>
        <w:t>-COOC2Hs休药期， 混于日粮中长</w:t>
      </w:r>
      <w:r>
        <w:t>OH</w:t>
      </w:r>
      <w:r>
        <w:t>期使用。以邻苯二酚</w:t>
      </w:r>
      <w:r>
        <w:t>折射率n役1.4341。易溶于乙醇、乙醚、丙酮及苯中，可与水</w:t>
      </w:r>
      <w:r>
        <w:t>与乙醇在氢氧化钠存</w:t>
      </w:r>
      <w:r>
        <w:t>以任意比例混溶。随水蒸气挥发。能被热碱水解。具有很强</w:t>
      </w:r>
      <w:r>
        <w:t>在下反应后加入溴化异丁醇，再与浓硝酸反应，再与导热姆反</w:t>
      </w:r>
      <w:r>
        <w:t>的反应活性，能进行氧化、还原、水解、缩合</w:t>
      </w:r>
      <w:r>
        <w:t>应制得成品。</w:t>
      </w:r>
      <w:r>
        <w:t>卤代、烷基化等多种化学反应，生成-</w:t>
      </w:r>
    </w:p>
    <w:p>
      <w:r>
        <w:t>441_丁锂橡胶lithium-butadiene rubber</w:t>
      </w:r>
      <w:r>
        <w:t>以金属锂为引发剂，</w:t>
      </w:r>
      <w:r>
        <w:t>可由乙炔加甲醛直接合成，也可用2-氯</w:t>
      </w:r>
      <w:r>
        <w:t>使丁二烯进行气相聚合制得的橡胶，金属锂在使用前经特定</w:t>
      </w:r>
      <w:r>
        <w:t>丁酸、四氢呋喃等制得</w:t>
      </w:r>
      <w:r>
        <w:t>工艺和碳酸钙混合，制成引发剂油膏，置于聚合釜中的油膏架</w:t>
      </w:r>
      <w:r>
        <w:t>淇淋等食品中，还可用作合成蛋氨酸、琥珀酸、苯基丁酸等的</w:t>
      </w:r>
      <w:r>
        <w:t>上。气相丁二烯循环使用并不断补充。聚合反应温度为40~</w:t>
      </w:r>
      <w:r>
        <w:t>中间体。用于制吡咯烷酮、医药中间体等精细化学品。同时</w:t>
      </w:r>
      <w:r>
        <w:t>50℃，聚合时间30~35h。聚合物的乙烯基含量为30%~</w:t>
      </w:r>
      <w:r>
        <w:t>还是一种高沸点溶剂，溶解性强，电性能及稳定性能好，具有</w:t>
      </w:r>
      <w:r>
        <w:t>40%，反式-1，4含量为50%~60%，顺式-1，4含量较低，仅</w:t>
      </w:r>
      <w:r>
        <w:t>使用安全方便等特点。</w:t>
      </w:r>
      <w:r>
        <w:t>10%左右，丁锂橡胶具有突出的耐寒特性。</w:t>
      </w:r>
    </w:p>
    <w:p>
      <w:r>
        <w:t>441_丁硫克百威</w:t>
      </w:r>
      <w:r>
        <w:t>carbo sul fan</w:t>
      </w:r>
      <w:r>
        <w:t>产品为棕色黏稠液体，沸点</w:t>
      </w:r>
      <w:r>
        <w:t>烷。无色的液体或气体。具难闻气味。熔点-120℃。沸点</w:t>
      </w:r>
      <w:r>
        <w:t>124~128℃，不溶于水，溶于丙酮、乙</w:t>
      </w:r>
      <w:r>
        <w:t>18℃(101kPa) 。热稳定性差。在室温下会降解为乙硼烷和</w:t>
      </w:r>
      <w:r>
        <w:t>醇、二氯甲烷等，LD50250mg/kg。20世</w:t>
      </w:r>
      <w:r>
        <w:t>氢。适度热解产生较高级硼烷。纯品在空气中不自燃。燃烧</w:t>
      </w:r>
      <w:r>
        <w:t>CH，N-CO</w:t>
      </w:r>
      <w:r>
        <w:t>纪80年代出现的氨基甲酸酯类杀虫、</w:t>
      </w:r>
      <w:r>
        <w:t>时部分氧化的产物是乙硼烷、氢和聚偏硼酸(H2B204)。能水</w:t>
      </w:r>
      <w:r>
        <w:t>杀螨剂，克百威的低毒化衍生物，可由</w:t>
      </w:r>
      <w:r>
        <w:t>解和醇解，最终产物是硼酸和乙氧基硼。与氨反应生成二氨</w:t>
      </w:r>
      <w:r>
        <w:t>N(Ca Hg) 2</w:t>
      </w:r>
      <w:r>
        <w:t>克百威与N，N-二丁基次氯磺酰胺反</w:t>
      </w:r>
      <w:r>
        <w:t>合物(NH 3) 2BHBsH。在醚中与氢化钠、硼氢化钾、四甲氧</w:t>
      </w:r>
      <w:r>
        <w:t>应制得。内吸性的触杀、胃毒剂，兼有</w:t>
      </w:r>
      <w:r>
        <w:t>基硼钾、钾胺或氢氧化钾作用，也发生不对称裂解。大多是通</w:t>
      </w:r>
      <w:r>
        <w:t>杀线虫作用，用于拌种、土壤或叶面施用，防治蚜虫、红蜘蛛、</w:t>
      </w:r>
      <w:r>
        <w:t>过氢与戊硼烷(11)或金属钠与碘代乙硼烷反应制取。用作合</w:t>
      </w:r>
      <w:r>
        <w:t>卷叶虫、食心虫、蚧类及地下害虫。制剂有颗粒剂、乳油、粉剂</w:t>
      </w:r>
      <w:r>
        <w:t>成较高级硼烷的原料。</w:t>
      </w:r>
      <w:r>
        <w:t>及可湿性粉剂。</w:t>
      </w:r>
    </w:p>
    <w:p>
      <w:r>
        <w:t>441_丁醚化蜜胺树脂butyl ether ified melamine resin蜜胺和</w:t>
      </w:r>
      <w:r>
        <w:t>甲醛反应的初期产物，在酸性催化剂存在下用丁醇醚化得到</w:t>
      </w:r>
      <w:r>
        <w:t>部分或全部羟甲基丁醚化的蜜胺树脂，改进蜜胺树脂的贮存</w:t>
      </w:r>
      <w:r>
        <w:t>acetylene) 。无色气体。熔点-125.7℃。沸点8.1℃。密度</w:t>
      </w:r>
      <w:r>
        <w:t>稳定性。作涂料用。</w:t>
      </w:r>
      <w:r>
        <w:t>dz310.719。折射率np201.3962。可溶于乙醇、乙醚。叁键</w:t>
      </w:r>
    </w:p>
    <w:p>
      <w:r>
        <w:t>441_丁脒胺</w:t>
      </w:r>
      <w:r>
        <w:t>iso carbamide</w:t>
      </w:r>
      <w:r>
        <w:t>除草剂。无色结晶，熔点95~</w:t>
      </w:r>
      <w:r>
        <w:t>可发生加成反应， 可以二聚合成C2H， C=C-CH-CHC2H； 或</w:t>
      </w:r>
      <w:r>
        <w:t>Q</w:t>
      </w:r>
      <w:r>
        <w:t>96℃，20℃在水中的溶解度为</w:t>
      </w:r>
      <w:r>
        <w:t>HN</w:t>
      </w:r>
      <w:r>
        <w:t>-CNH CH， CH(CH) 20.13g/L， 溶于有机溶剂。大</w:t>
      </w:r>
      <w:r>
        <w:t>Cz H， C=C--C-CH 2。与醇钾加热时异构化为2-丁炔。叁键</w:t>
      </w:r>
      <w:r>
        <w:t>鼠急性经口LD50&gt;2500</w:t>
      </w:r>
      <w:r>
        <w:t>碳上的氢活泼，可生成炔钠和格利雅试剂。氧化偶合可得3，5-</w:t>
      </w:r>
      <w:r>
        <w:t>mg/kg。主要用于甜菜芽前除</w:t>
      </w:r>
      <w:r>
        <w:t>辛二炔。在液氨中用氨基钠处理乙炔，得炔钠，再与卤乙烷反</w:t>
      </w:r>
      <w:r>
        <w:t>草，用量3~4kg/ha。</w:t>
      </w:r>
      <w:r>
        <w:t>应即制得本品。用作有机合成试剂。</w:t>
      </w:r>
    </w:p>
    <w:p>
      <w:r>
        <w:t>441_丁嘧硫磷MAT 748420世纪80年代出现的有机磷杀虫</w:t>
      </w:r>
      <w:r>
        <w:t>剂，可用乙氧基异丙氧基硫</w:t>
      </w:r>
      <w:r>
        <w:t>(dimethyl acetyl enc) 。无色液体。熔点-32.3℃。沸点</w:t>
      </w:r>
      <w:r>
        <w:t>C2Hs0、</w:t>
      </w:r>
      <w:r>
        <w:t>Ch</w:t>
      </w:r>
      <w:r>
        <w:t>代磷酰氯与2-叔丁基-5-羟</w:t>
      </w:r>
      <w:r>
        <w:t>27℃。相对密度d?0.6910。折射率n31.3921。溶于乙醇、</w:t>
      </w:r>
      <w:r>
        <w:t>CH，CH-O</w:t>
      </w:r>
      <w:r>
        <w:t>o-</w:t>
      </w:r>
      <w:r>
        <w:t>C-CH，基嘧啶酯化得到。产物为</w:t>
      </w:r>
      <w:r>
        <w:t>乙醚。闪点&lt;-34℃，可燃，有刺激性。叁键可发生加成反</w:t>
      </w:r>
      <w:r>
        <w:t>CH；</w:t>
      </w:r>
      <w:r>
        <w:t>无色至琥珀液体，沸点</w:t>
      </w:r>
      <w:r>
        <w:t>应，如加氢、加卤素、加卤化氢、加水等。控制条件，用高锰酸</w:t>
      </w:r>
      <w:r>
        <w:t>CH；</w:t>
      </w:r>
      <w:r>
        <w:t>135℃(2mPa) 。水中溶解</w:t>
      </w:r>
      <w:r>
        <w:t>钾氧化生成丁二酮，继而被氧化成乙酸；用臭氧氧化也有同样</w:t>
      </w:r>
      <w:r>
        <w:t>度为5.5mg/L。易溶于醇、酮、甲苯中， 小鼠经口LDs 02.9~</w:t>
      </w:r>
      <w:r>
        <w:t>结果。在液氨中用氨基钠处理乙炔得乙炔钠，再与碘甲烷作</w:t>
      </w:r>
      <w:r>
        <w:t>3.6mg/kg.用于防治地下害虫及线虫，活性优于特丁磷，地虫硫</w:t>
      </w:r>
      <w:r>
        <w:t>用制得本品。也可由2，3-二溴丁烷用强碱处理，脱澳化氢制</w:t>
      </w:r>
      <w:r>
        <w:t>磷。制剂有颗粒剂。</w:t>
      </w:r>
      <w:r>
        <w:t>得。用作有机合成试剂。</w:t>
      </w:r>
    </w:p>
    <w:p>
      <w:r>
        <w:t>441_丁钠橡胶sodium-butadiene rubber以钠为引发剂生产</w:t>
      </w:r>
      <w:r>
        <w:t>的聚丁二烯橡胶。金属钠制成20~150um微粒的油膏，在聚</w:t>
      </w:r>
      <w:r>
        <w:t>合釜中与丁二烯和溶剂进行阴离子反应，实现溶液聚合，制成</w:t>
      </w:r>
      <w:r>
        <w:t>丁钠橡胶。丁钠橡胶的乙烯基含量高，支化度大，分子量分布</w:t>
      </w:r>
      <w:r>
        <w:t>较宽。它具有很好的耐热氧老化性和良好的加工工艺性能。</w:t>
      </w:r>
      <w:r>
        <w:t>丁钠橡胶用于制备工业胶板、胶管、胶垫、胶鞋等。当以</w:t>
      </w:r>
      <w:r>
        <w:t>Ziegler-Natta型立体有规定向催化剂引发丁二烯聚合成功并</w:t>
      </w:r>
      <w:r>
        <w:t>实现工业化生产以后，使聚丁二烯橡胶具有更多的优异性能，</w:t>
      </w:r>
      <w:r>
        <w:t>从而替代了丁钠橡胶。</w:t>
      </w:r>
    </w:p>
    <w:p>
      <w:r>
        <w:t>441_丁萘脒buna midi ne</w:t>
      </w:r>
      <w:r>
        <w:t>学名N，N-二丁基-4-(已氧基)-1-</w:t>
      </w:r>
      <w:r>
        <w:t>萘脒。通常使用的是其盐酸盐。盐</w:t>
      </w:r>
      <w:r>
        <w:t>HN--C--N一(C：H9)2</w:t>
      </w:r>
      <w:r>
        <w:t>酸丁紫脒为白色结晶粉末，无臭，可</w:t>
      </w:r>
      <w:r>
        <w:t>溶于水，易溶于乙醇和三氯甲烷。</w:t>
      </w:r>
      <w:r>
        <w:t>有时也使用羟萘酸丁萘脒，为浅黄</w:t>
      </w:r>
      <w:r>
        <w:t>O-C6Hr3</w:t>
      </w:r>
      <w:r>
        <w:t>色结晶粉末，不溶于水，可溶于乙</w:t>
      </w:r>
      <w:r>
        <w:t>醇。盐酸丁紫脒用作犬、猫的驱绦虫药，对绵羊的扩展莫尼茨</w:t>
      </w:r>
      <w:r>
        <w:t>绦虫也具高效。羟萘酸丁紫脒对于绵羊和山羊扩散莫尼茨</w:t>
      </w:r>
      <w:r>
        <w:t>虫和贝氏莫尼茨绦虫具有良好驱虫效果。</w:t>
      </w:r>
    </w:p>
    <w:p>
      <w:r>
        <w:t>441_Y-丁内酯</w:t>
      </w:r>
      <w:r>
        <w:t>y-butyrolactone</w:t>
      </w:r>
      <w:r>
        <w:t>又称y-丁酸内酯，1，4-丁内</w:t>
      </w:r>
      <w:r>
        <w:t>酯(1， 4-butanol ide) 。无色至苍黄色油状液体，</w:t>
      </w:r>
      <w:r>
        <w:t>=O</w:t>
      </w:r>
      <w:r>
        <w:t>具微弱的淡奶油芳香气味。熔点-44℃。沸点</w:t>
      </w:r>
      <w:r>
        <w:t>206℃， 89℃(1.60kPa) 。相对密度d 1.1286。</w:t>
      </w:r>
      <w:r>
        <w:t>折射率n役1.4341。易溶于乙醇、乙醚、丙酮及苯中，可与水</w:t>
      </w:r>
      <w:r>
        <w:t>以任意比例混溶。随水蒸气挥发。能被热碱水解。具有很强</w:t>
      </w:r>
      <w:r>
        <w:t>的反应活性，能进行氧化、还原、水解、缩合</w:t>
      </w:r>
      <w:r>
        <w:t>、胺化、酯化、加成、</w:t>
      </w:r>
      <w:r>
        <w:t>卤代、烷基化等多种化学反应，生成-</w:t>
      </w:r>
      <w:r>
        <w:t>-系列重要的化工产品。</w:t>
      </w:r>
      <w:r>
        <w:t>可由乙炔加甲醛直接合成，也可用2-氯</w:t>
      </w:r>
      <w:r>
        <w:t>、谷氨酸、y-羟基</w:t>
      </w:r>
      <w:r>
        <w:t>丁酸、四氢呋喃等制得</w:t>
      </w:r>
      <w:r>
        <w:t>作为食用香料，可用于饮料、糖果、冰</w:t>
      </w:r>
      <w:r>
        <w:t>淇淋等食品中，还可用作合成蛋氨酸、琥珀酸、苯基丁酸等的</w:t>
      </w:r>
      <w:r>
        <w:t>中间体。用于制吡咯烷酮、医药中间体等精细化学品。同时</w:t>
      </w:r>
      <w:r>
        <w:t>还是一种高沸点溶剂，溶解性强，电性能及稳定性能好，具有</w:t>
      </w:r>
      <w:r>
        <w:t>使用安全方便等特点。</w:t>
      </w:r>
    </w:p>
    <w:p>
      <w:r>
        <w:t>441_丁硼烷(10) tetra bora ne</w:t>
      </w:r>
      <w:r>
        <w:t>BaH 10又称四硼烷。网型硼</w:t>
      </w:r>
      <w:r>
        <w:t>烷。无色的液体或气体。具难闻气味。熔点-120℃。沸点</w:t>
      </w:r>
      <w:r>
        <w:t>18℃(101kPa) 。热稳定性差。在室温下会降解为乙硼烷和</w:t>
      </w:r>
      <w:r>
        <w:t>氢。适度热解产生较高级硼烷。纯品在空气中不自燃。燃烧</w:t>
      </w:r>
      <w:r>
        <w:t>时部分氧化的产物是乙硼烷、氢和聚偏硼酸(H2B204)。能水</w:t>
      </w:r>
      <w:r>
        <w:t>解和醇解，最终产物是硼酸和乙氧基硼。与氨反应生成二氨</w:t>
      </w:r>
      <w:r>
        <w:t>合物(NH 3) 2BHBsH。在醚中与氢化钠、硼氢化钾、四甲氧</w:t>
      </w:r>
      <w:r>
        <w:t>基硼钾、钾胺或氢氧化钾作用，也发生不对称裂解。大多是通</w:t>
      </w:r>
      <w:r>
        <w:t>过氢与戊硼烷(11)或金属钠与碘代乙硼烷反应制取。用作合</w:t>
      </w:r>
      <w:r>
        <w:t>成较高级硼烷的原料。</w:t>
      </w:r>
    </w:p>
    <w:p>
      <w:r>
        <w:t>441_丁羟见端羟基聚丁二烯466。</w:t>
      </w:r>
    </w:p>
    <w:p>
      <w:r>
        <w:t>441_1-丁炔1-bu tyne</w:t>
      </w:r>
      <w:r>
        <w:t>CH， CHL C=CH</w:t>
      </w:r>
      <w:r>
        <w:t>又称乙基乙炔(ethyl</w:t>
      </w:r>
      <w:r>
        <w:t>acetylene) 。无色气体。熔点-125.7℃。沸点8.1℃。密度</w:t>
      </w:r>
      <w:r>
        <w:t>dz310.719。折射率np201.3962。可溶于乙醇、乙醚。叁键</w:t>
      </w:r>
      <w:r>
        <w:t>可发生加成反应， 可以二聚合成C2H， C=C-CH-CHC2H； 或</w:t>
      </w:r>
      <w:r>
        <w:t>C2Hs</w:t>
      </w:r>
      <w:r>
        <w:t>Cz H， C=C--C-CH 2。与醇钾加热时异构化为2-丁炔。叁键</w:t>
      </w:r>
      <w:r>
        <w:t>碳上的氢活泼，可生成炔钠和格利雅试剂。氧化偶合可得3，5-</w:t>
      </w:r>
      <w:r>
        <w:t>辛二炔。在液氨中用氨基钠处理乙炔，得炔钠，再与卤乙烷反</w:t>
      </w:r>
      <w:r>
        <w:t>应即制得本品。用作有机合成试剂。</w:t>
      </w:r>
    </w:p>
    <w:p>
      <w:r>
        <w:t>441_2-丁炔2-bu tyne</w:t>
      </w:r>
      <w:r>
        <w:t>CH JC=CCH 3</w:t>
      </w:r>
      <w:r>
        <w:t>又称二甲基乙炔</w:t>
      </w:r>
      <w:r>
        <w:t>(dimethyl acetyl enc) 。无色液体。熔点-32.3℃。沸点</w:t>
      </w:r>
      <w:r>
        <w:t>27℃。相对密度d?0.6910。折射率n31.3921。溶于乙醇、</w:t>
      </w:r>
      <w:r>
        <w:t>乙醚。闪点&lt;-34℃，可燃，有刺激性。叁键可发生加成反</w:t>
      </w:r>
      <w:r>
        <w:t>应，如加氢、加卤素、加卤化氢、加水等。控制条件，用高锰酸</w:t>
      </w:r>
      <w:r>
        <w:t>钾氧化生成丁二酮，继而被氧化成乙酸；用臭氧氧化也有同样</w:t>
      </w:r>
      <w:r>
        <w:t>结果。在液氨中用氨基钠处理乙炔得乙炔钠，再与碘甲烷作</w:t>
      </w:r>
      <w:r>
        <w:t>用制得本品。也可由2，3-二溴丁烷用强碱处理，脱澳化氢制</w:t>
      </w:r>
      <w:r>
        <w:t>得。用作有机合成试剂。</w:t>
      </w:r>
    </w:p>
    <w:p>
      <w:r>
        <w:t>441_2-丁炔-1， 4二醇2-bu tyne 1， 4-diol</w:t>
      </w:r>
      <w:r>
        <w:t>HOCH， C==CCH2OH</w:t>
      </w:r>
      <w:r>
        <w:t>白色斜方结晶。熔点58℃。沸点238℃。折射率n1.4804。闪</w:t>
      </w:r>
      <w:r>
        <w:t>d?1.185。折射率n31.473。能与水和醇混溶。可由1，4-丁</w:t>
      </w:r>
      <w:r>
        <w:t>点152℃。可溶于水、乙醇、丙酮，不溶于乙醚、苯。有毒，有刺激</w:t>
      </w:r>
      <w:r>
        <w:t>炔二醇以汞盐催化水合为1，4-二羟基-2-丁酮，再在硫化钼催</w:t>
      </w:r>
      <w:r>
        <w:t>性。碳碳叁键可加氢，羟基可成酯。以乙炔和甲醛在丁炔铜催化</w:t>
      </w:r>
      <w:r>
        <w:t>化剂存在下加氢而制得。用途与甘油相似，可用作湿润剂、溶</w:t>
      </w:r>
      <w:r>
        <w:t>下制备。用作有机合成原料，生产丁烯二醇、丁二醇、四氢呋喃及</w:t>
      </w:r>
      <w:r>
        <w:t>剂和生产医药、炸药的中间体，但价格难与甘油竞争。</w:t>
      </w:r>
      <w:r>
        <w:t>Y-丁内酯等。也用作溶剂、电镀亮光剂，还用于医药及农药等。</w:t>
      </w:r>
    </w:p>
    <w:p>
      <w:r>
        <w:t>442_丁炔二酸acetylene dicarboxylic acid； 2-bu tyne dioica cid</w:t>
      </w:r>
      <w:r>
        <w:t>HOO CC=C COOH</w:t>
      </w:r>
      <w:r>
        <w:t>又称乙炔二羧酸。从水中结晶得含2</w:t>
      </w:r>
      <w:r>
        <w:t>分子结晶水的晶体，熔点179℃，溶于水、乙醇和乙醚。用钠</w:t>
      </w:r>
      <w:r>
        <w:t>汞齐或锌-乙酸还原得丁二酸，与卤素加成得二卤代富马酸，</w:t>
      </w:r>
      <w:r>
        <w:t>黏度0.059Pa's(25℃)。稍溶于水，与醇、醚、醋酸及2：1乙醚</w:t>
      </w:r>
      <w:r>
        <w:t>与卤化氢加成得卤代富马酸，与热水作用分解为二氧化碳和</w:t>
      </w:r>
      <w:r>
        <w:t>-醇互溶。生成热-1553kJ/kg，燃烧热9070.91kJ/kg，爆热</w:t>
      </w:r>
      <w:r>
        <w:t>丙炔酸。用二溴代琥珀酸与氢氧化钾醇溶液反应制取。用作</w:t>
      </w:r>
      <w:r>
        <w:t>5941.28kJ/kg，比容840cm/g，爆发点5s(230℃分解)，冲击</w:t>
      </w:r>
      <w:r>
        <w:t>有机合成试剂。</w:t>
      </w:r>
      <w:r>
        <w:t>感度2kg锤58cm，热安定性82.2℃，热试验与硝化甘油相</w:t>
      </w:r>
    </w:p>
    <w:p>
      <w:r>
        <w:t>442_2-丁炔醛</w:t>
      </w:r>
      <w:r>
        <w:t>2-but yn al</w:t>
      </w:r>
      <w:r>
        <w:t>CH 3一C=C-CHO</w:t>
      </w:r>
      <w:r>
        <w:t>沸点</w:t>
      </w:r>
      <w:r>
        <w:t>同。BT TN用1， 2， 4-丁三醇与硝硫混酸通过直接硝化法或</w:t>
      </w:r>
      <w:r>
        <w:t>106.5~107℃， 27~28℃(4.533kPa) 。相对密度d] 70.9265。</w:t>
      </w:r>
      <w:r>
        <w:t>通过硫酸预溶法反应制得。BT TN或它与其他硝酸酯的混</w:t>
      </w:r>
      <w:r>
        <w:t>折射率n81.4467。能与水、醇或醚混溶。在空气中易氧化，</w:t>
      </w:r>
      <w:r>
        <w:t>合物用作推进剂的含能增塑剂。</w:t>
      </w:r>
      <w:r>
        <w:t>有碳碳叁键和羰基的双官能团性质，可与羟胺成肟；与氨基脲</w:t>
      </w:r>
      <w:r>
        <w:t>反应成缩氨脲。由2-丁烯醛经缩醛化与溴素加成，再消除二</w:t>
      </w:r>
      <w:r>
        <w:t>分子的溴化氢后，以稀硫酸水解得到。是有机合成中间体。</w:t>
      </w:r>
    </w:p>
    <w:p>
      <w:r>
        <w:t>442_丁酸but yn oic acid； t etro lic acid</w:t>
      </w:r>
      <w:r>
        <w:t>CH3C=C COOH</w:t>
      </w:r>
      <w:r>
        <w:t>又称甲基丙炔酸。无色片状结晶。熔点76~78℃。沸点</w:t>
      </w:r>
      <w:r>
        <w:t>动脉扩张药和解痉药。可通过口腔黏膜吸收，在血液中释放</w:t>
      </w:r>
      <w:r>
        <w:t>203℃， 99~100℃(2.4kPa) 。加热至210℃， 分解为二氧化碳</w:t>
      </w:r>
      <w:r>
        <w:t>出亚硝酸离子而起作用，为长效硝酸酯类药物。较硝酸甘油</w:t>
      </w:r>
      <w:r>
        <w:t>与丙炔。溶于水、乙醇、乙醚、氯仿和二硫化碳。具有炔烃和</w:t>
      </w:r>
      <w:r>
        <w:t>慢而持久。适用于抗心绞痛。制剂有片剂。注意：长期服用</w:t>
      </w:r>
      <w:r>
        <w:t>羧酸的双重特性，能进行加成、氧化、还原、酯化、环化以及成</w:t>
      </w:r>
      <w:r>
        <w:t>可引起正铁血红蛋白老化。副作用有眩晕、恶心、头痛等。</w:t>
      </w:r>
      <w:r>
        <w:t>盐和酰氯等反应。由β-氯代巴豆酸与氢氧化钾反应制得。</w:t>
      </w:r>
      <w:r>
        <w:t>也可由丙炔溴化镁与二氧化碳反应制得。无大规模工业生</w:t>
      </w:r>
      <w:r>
        <w:t>产。主要用作有机合成中间体。</w:t>
      </w:r>
    </w:p>
    <w:p>
      <w:r>
        <w:t>442_丁炔酸乙酯but yn oic acid ethyl ester</w:t>
      </w:r>
      <w:r>
        <w:t>CH， C=CCOOC2Hs</w:t>
      </w:r>
      <w:r>
        <w:t>密度(20℃)0.9587g/cm。溶于水或乙醇。是乳脂中的特有</w:t>
      </w:r>
      <w:r>
        <w:t>油状液体。沸点163~164℃。相对密度d?0.9621。折射率</w:t>
      </w:r>
      <w:r>
        <w:t>成分。可从淀粉经丁酸菌发酵得到。工业上用丁醛氧化法生</w:t>
      </w:r>
      <w:r>
        <w:t>n1.435。溶于乙醇和乙醚。由丁炔酸和乙醇在硫酸催化下酯</w:t>
      </w:r>
      <w:r>
        <w:t>产。用于香料、医药品和其他有机化学品的制备，也用于皮革</w:t>
      </w:r>
      <w:r>
        <w:t>化而得。用作有机合成中间体。</w:t>
      </w:r>
      <w:r>
        <w:t>的脱灰。</w:t>
      </w:r>
    </w:p>
    <w:p>
      <w:r>
        <w:t>442_3-丁炔-2-酮</w:t>
      </w:r>
      <w:r>
        <w:t>3-but yn-2-one</w:t>
      </w:r>
      <w:r>
        <w:t>CH3COC=CH</w:t>
      </w:r>
      <w:r>
        <w:t>又称乙</w:t>
      </w:r>
      <w:r>
        <w:t>酰基乙炔(acetyl acetylene) 。无色液体。沸点84℃。相对密</w:t>
      </w:r>
      <w:r>
        <w:t>度d0.8860。折射率n31.4070。溶于丙酮、乙醇、乙醚。</w:t>
      </w:r>
      <w:r>
        <w:t>能发生亲核加成、亲电加成、环加成反应，易发生羟醛缩合和</w:t>
      </w:r>
      <w:r>
        <w:t>1.0012。折射率n?1.4880~1.4905。由丁酸与苯乙醇在酸</w:t>
      </w:r>
      <w:r>
        <w:t>聚合反应。与许多金属离子形成络合物。可由澳化乙炔基镁</w:t>
      </w:r>
      <w:r>
        <w:t>催化剂存在下酯化，再经中和、水洗、减压蒸馏制得。用于配</w:t>
      </w:r>
      <w:r>
        <w:t>与乙醛加成、水解、氧化或由乙烯基乙炔在氧化铝催化下与水</w:t>
      </w:r>
      <w:r>
        <w:t>制玫瑰香精。</w:t>
      </w:r>
      <w:r>
        <w:t>加成、氧化制得。用做农药杀菌剂，医药中的杀线虫剂，钢铁</w:t>
      </w:r>
      <w:r>
        <w:t>防腐剂和有机合成试剂。</w:t>
      </w:r>
    </w:p>
    <w:p>
      <w:r>
        <w:t>442_丁炔酰胺</w:t>
      </w:r>
      <w:r>
        <w:t>but yn oic amide</w:t>
      </w:r>
      <w:r>
        <w:t>CHC=CC ON H 2</w:t>
      </w:r>
      <w:r>
        <w:t>熔点</w:t>
      </w:r>
      <w:r>
        <w:t>147~148℃。溶于乙醇和水，微溶于乙醚。用乙醇重结晶可</w:t>
      </w:r>
      <w:r>
        <w:t>闪点&gt;100℃。相对密度d31.0111。折射率n1.4487。溶</w:t>
      </w:r>
      <w:r>
        <w:t>得到纯的结晶状固体。加热其水溶液，会随水蒸气一起挥发。</w:t>
      </w:r>
      <w:r>
        <w:t>于乙醇、乙醚和大多数油类，微溶于丙二醇，不溶于水和甘油。</w:t>
      </w:r>
      <w:r>
        <w:t>由丁炔酸乙酯与氨在50~60℃反应制得。用作有机合成中间</w:t>
      </w:r>
      <w:r>
        <w:t>由正丁酸和苯甲醇经酯化反应制得。也可由正丁酸和氯化苄</w:t>
      </w:r>
      <w:r>
        <w:t>体。实验室试剂。</w:t>
      </w:r>
      <w:r>
        <w:t>在加热、加压下反应制得。用作香料。调制茉莉、金合欢、玫</w:t>
      </w:r>
    </w:p>
    <w:p>
      <w:r>
        <w:t>442_丁噻隆but hi ur on由1-甲基-1-(5-丁基磺酰-1， 3， 4-噻二</w:t>
      </w:r>
      <w:r>
        <w:t>瑰、百合等化妆品香精。也用作皂用香精，及用于调配草莓、</w:t>
      </w:r>
      <w:r>
        <w:t>唑-2-基)胺与甲氨基甲酰</w:t>
      </w:r>
      <w:r>
        <w:t>菠萝、桃、梨、杏等食品香精。塑料工业上用作增塑剂、高分子</w:t>
      </w:r>
      <w:r>
        <w:t>CH， S Or、NCH</w:t>
      </w:r>
      <w:r>
        <w:t>-N-C-NH CH； 麦、棉花、甘蔗、胡萝卜田中</w:t>
      </w:r>
      <w:r>
        <w:t>氯反应生成。可在大麦、小</w:t>
      </w:r>
      <w:r>
        <w:t>韧化剂等。</w:t>
      </w:r>
      <w:r>
        <w:t>防除一年生杂草，芽前用量</w:t>
      </w:r>
      <w:r>
        <w:t>tyr ic acid n-propyl ester CHs(CH 2) 2COO(CH 2) 2CHs</w:t>
      </w:r>
      <w:r>
        <w:t>2.5~10kg/ha芽后用量0.5kg/ha。选择性除草剂。</w:t>
      </w:r>
      <w:r>
        <w:t>称酪酸正丙酯。无色易燃液体。有水果香气。熔点-95℃。</w:t>
      </w:r>
    </w:p>
    <w:p>
      <w:r>
        <w:t>442_丁赛特but hio bate黄色油状液体。熔点31~34℃。蒸</w:t>
      </w:r>
      <w:r>
        <w:t>沸点143℃。相对密度d0.879。折射率n1.4005。闪点</w:t>
      </w:r>
      <w:r>
        <w:t>气压60.25uPa(20℃) 。</w:t>
      </w:r>
      <w:r>
        <w:t>40℃(闭杯)。能与乙醇、乙醚混溶，微溶于水。由正丁酸和正</w:t>
      </w:r>
      <w:r>
        <w:t>S(CH)：CH，</w:t>
      </w:r>
      <w:r>
        <w:t>相对密度d强1.0865。折</w:t>
      </w:r>
      <w:r>
        <w:t>丙醇在硫酸催化下经酯化反应制得。是一种通用试剂。用作</w:t>
      </w:r>
      <w:r>
        <w:t>-N=C SCH 2-</w:t>
      </w:r>
      <w:r>
        <w:t>-C(CH)射率n1.596。不溶于</w:t>
      </w:r>
      <w:r>
        <w:t>香料、有机溶剂和有机合成原料。</w:t>
      </w:r>
      <w:r>
        <w:t>N"</w:t>
      </w:r>
      <w:r>
        <w:t>水，溶于大多数有机溶剂。</w:t>
      </w:r>
      <w:r>
        <w:t>大鼠急性经口LDs 02700~4900mg(原药) /kg。由3-吡啶亚</w:t>
      </w:r>
      <w:r>
        <w:t>acid n-butyl ester CH 3(CH 2) 2COO(CH 2) 3CH 3</w:t>
      </w:r>
      <w:r>
        <w:t>氨基二硫代碳酸丁酯与4-叔丁基苄基氯反应制得。可防治</w:t>
      </w:r>
      <w:r>
        <w:t>正丁酯。无色或淡黄色透明油状液体。具有苹果香气，低浓</w:t>
      </w:r>
      <w:r>
        <w:t>蔬菜、菜豆和其他作物的白粉病。制剂有10%乳油和20%可</w:t>
      </w:r>
      <w:r>
        <w:t>度时有菠萝香气。熔点-91.5℃。沸点165.7℃，55℃</w:t>
      </w:r>
      <w:r>
        <w:t>湿性粉剂。</w:t>
      </w:r>
      <w:r>
        <w:t>(1.7kPa) 。闪点53℃。相对密度d 30.8709。折射率</w:t>
      </w:r>
    </w:p>
    <w:p>
      <w:r>
        <w:t>442_1， 2， 4-丁三醇1， 2， 4-butane trio l</w:t>
      </w:r>
      <w:r>
        <w:t>无色糖浆状液体。有</w:t>
      </w:r>
      <w:r>
        <w:t>n31.4075。能与乙醇、乙醚和大多数植物油混溶，微溶于水</w:t>
      </w:r>
      <w:r>
        <w:t>吸湿性。沸点167~168℃</w:t>
      </w:r>
      <w:r>
        <w:t>HOCH z CH(OH) CH2CH2OH(1.476kPa) 。相对密度</w:t>
      </w:r>
      <w:r>
        <w:t>水洗、碱中和、洗涤、减压蒸馏而制得。主要用作香料，配制食</w:t>
      </w:r>
      <w:r>
        <w:t>和丙二醇。将正丁酸、正丁醇和硫酸混合，加热回流反应，经</w:t>
      </w:r>
      <w:r>
        <w:t>d?1.185。折射率n31.473。能与水和醇混溶。可由1，4-丁</w:t>
      </w:r>
      <w:r>
        <w:t>炔二醇以汞盐催化水合为1，4-二羟基-2-丁酮，再在硫化钼催</w:t>
      </w:r>
      <w:r>
        <w:t>化剂存在下加氢而制得。用途与甘油相似，可用作湿润剂、溶</w:t>
      </w:r>
      <w:r>
        <w:t>剂和生产医药、炸药的中间体，但价格难与甘油竞争。</w:t>
      </w:r>
    </w:p>
    <w:p>
      <w:r>
        <w:t>442_1， 2， 4-丁三醇三硝酸酯1， 2， 4-butane trio l trinitrate； BT-</w:t>
      </w:r>
      <w:r>
        <w:t>O2NOCH2CH 2-CH-CH2ONO 2</w:t>
      </w:r>
      <w:r>
        <w:t>TN淡黄色油状液体。熔</w:t>
      </w:r>
      <w:r>
        <w:t>点-27℃。密度1.52g/</w:t>
      </w:r>
      <w:r>
        <w:t>ONO 2</w:t>
      </w:r>
      <w:r>
        <w:t>cm(25℃)。n}1.4738。</w:t>
      </w:r>
      <w:r>
        <w:t>黏度0.059Pa's(25℃)。稍溶于水，与醇、醚、醋酸及2：1乙醚</w:t>
      </w:r>
      <w:r>
        <w:t>-醇互溶。生成热-1553kJ/kg，燃烧热9070.91kJ/kg，爆热</w:t>
      </w:r>
      <w:r>
        <w:t>5941.28kJ/kg，比容840cm/g，爆发点5s(230℃分解)，冲击</w:t>
      </w:r>
      <w:r>
        <w:t>感度2kg锤58cm，热安定性82.2℃，热试验与硝化甘油相</w:t>
      </w:r>
      <w:r>
        <w:t>同。BT TN用1， 2， 4-丁三醇与硝硫混酸通过直接硝化法或</w:t>
      </w:r>
      <w:r>
        <w:t>通过硫酸预溶法反应制得。BT TN或它与其他硝酸酯的混</w:t>
      </w:r>
      <w:r>
        <w:t>合物用作推进剂的含能增塑剂。</w:t>
      </w:r>
    </w:p>
    <w:p>
      <w:r>
        <w:t>442_丁四硝酯ery thrity l tetra nitrate</w:t>
      </w:r>
      <w:r>
        <w:t>又名四硝酸赤鲜醇，硝</w:t>
      </w:r>
      <w:r>
        <w:t>C Hz--CH--CH--CH 2</w:t>
      </w:r>
      <w:r>
        <w:t>酸赤藓醇。为无色结晶，熔点</w:t>
      </w:r>
      <w:r>
        <w:t>61℃。不溶于水，溶于乙醇、乙</w:t>
      </w:r>
      <w:r>
        <w:t>ONO2ONO2ONO2ONO</w:t>
      </w:r>
      <w:r>
        <w:t>醚、甘油、丙酮、氯仿。为冠状</w:t>
      </w:r>
      <w:r>
        <w:t>动脉扩张药和解痉药。可通过口腔黏膜吸收，在血液中释放</w:t>
      </w:r>
      <w:r>
        <w:t>出亚硝酸离子而起作用，为长效硝酸酯类药物。较硝酸甘油</w:t>
      </w:r>
      <w:r>
        <w:t>慢而持久。适用于抗心绞痛。制剂有片剂。注意：长期服用</w:t>
      </w:r>
      <w:r>
        <w:t>可引起正铁血红蛋白老化。副作用有眩晕、恶心、头痛等。</w:t>
      </w:r>
    </w:p>
    <w:p>
      <w:r>
        <w:t>442_丁酸butyric acid； but an oic acid</w:t>
      </w:r>
      <w:r>
        <w:t>又称酪酸。有刺激性气</w:t>
      </w:r>
      <w:r>
        <w:t>CH(CH 2) 2COOH味的无色透明液体。熔点-4.5</w:t>
      </w:r>
      <w:r>
        <w:t>(-4.26~-7.9)℃。沸点163.5℃。</w:t>
      </w:r>
      <w:r>
        <w:t>密度(20℃)0.9587g/cm。溶于水或乙醇。是乳脂中的特有</w:t>
      </w:r>
      <w:r>
        <w:t>成分。可从淀粉经丁酸菌发酵得到。工业上用丁醛氧化法生</w:t>
      </w:r>
      <w:r>
        <w:t>产。用于香料、医药品和其他有机化学品的制备，也用于皮革</w:t>
      </w:r>
      <w:r>
        <w:t>的脱灰。</w:t>
      </w:r>
    </w:p>
    <w:p>
      <w:r>
        <w:t>442_丁酸苯乙酯phenylethyl butyrate无色或淡黄色油状液</w:t>
      </w:r>
      <w:r>
        <w:t>体，具有浓玫瑰香味。工业</w:t>
      </w:r>
      <w:r>
        <w:t>CH， CH2CHzCOOCHCHz-《</w:t>
      </w:r>
      <w:r>
        <w:t>品相对密度d1.0010~</w:t>
      </w:r>
      <w:r>
        <w:t>1.0012。折射率n?1.4880~1.4905。由丁酸与苯乙醇在酸</w:t>
      </w:r>
      <w:r>
        <w:t>催化剂存在下酯化，再经中和、水洗、减压蒸馏制得。用于配</w:t>
      </w:r>
      <w:r>
        <w:t>制玫瑰香精。</w:t>
      </w:r>
    </w:p>
    <w:p>
      <w:r>
        <w:t>442_丁酸苄酯</w:t>
      </w:r>
      <w:r>
        <w:t>benzyl n-butyrate； n-butyric acid benzyl ester</w:t>
      </w:r>
      <w:r>
        <w:t>又称酪酸苄酯。无色液体。有</w:t>
      </w:r>
      <w:r>
        <w:t>CH(CH 2) 2COOCH 2-</w:t>
      </w:r>
      <w:r>
        <w:t>杏和李子香气。沸点239~</w:t>
      </w:r>
      <w:r>
        <w:t>240℃， 130~132℃(66.7kPa) 。</w:t>
      </w:r>
      <w:r>
        <w:t>闪点&gt;100℃。相对密度d31.0111。折射率n1.4487。溶</w:t>
      </w:r>
      <w:r>
        <w:t>于乙醇、乙醚和大多数油类，微溶于丙二醇，不溶于水和甘油。</w:t>
      </w:r>
      <w:r>
        <w:t>由正丁酸和苯甲醇经酯化反应制得。也可由正丁酸和氯化苄</w:t>
      </w:r>
      <w:r>
        <w:t>在加热、加压下反应制得。用作香料。调制茉莉、金合欢、玫</w:t>
      </w:r>
      <w:r>
        <w:t>瑰、百合等化妆品香精。也用作皂用香精，及用于调配草莓、</w:t>
      </w:r>
      <w:r>
        <w:t>菠萝、桃、梨、杏等食品香精。塑料工业上用作增塑剂、高分子</w:t>
      </w:r>
      <w:r>
        <w:t>韧化剂等。</w:t>
      </w:r>
    </w:p>
    <w:p>
      <w:r>
        <w:t>442_丁酸丙酯</w:t>
      </w:r>
      <w:r>
        <w:t>propyl butyrate； n-propyl n-butyrate； n-bu-</w:t>
      </w:r>
      <w:r>
        <w:t>tyr ic acid n-propyl ester CHs(CH 2) 2COO(CH 2) 2CHs</w:t>
      </w:r>
      <w:r>
        <w:t>又</w:t>
      </w:r>
      <w:r>
        <w:t>称酪酸正丙酯。无色易燃液体。有水果香气。熔点-95℃。</w:t>
      </w:r>
      <w:r>
        <w:t>沸点143℃。相对密度d0.879。折射率n1.4005。闪点</w:t>
      </w:r>
      <w:r>
        <w:t>40℃(闭杯)。能与乙醇、乙醚混溶，微溶于水。由正丁酸和正</w:t>
      </w:r>
      <w:r>
        <w:t>丙醇在硫酸催化下经酯化反应制得。是一种通用试剂。用作</w:t>
      </w:r>
      <w:r>
        <w:t>香料、有机溶剂和有机合成原料。</w:t>
      </w:r>
    </w:p>
    <w:p>
      <w:r>
        <w:t>442_丁酸丁酯</w:t>
      </w:r>
      <w:r>
        <w:t>butyl butyrate； n-butyl n-butyrate； n-but y irc</w:t>
      </w:r>
      <w:r>
        <w:t>acid n-butyl ester CH 3(CH 2) 2COO(CH 2) 3CH 3</w:t>
      </w:r>
      <w:r>
        <w:t>又称酪酸</w:t>
      </w:r>
      <w:r>
        <w:t>正丁酯。无色或淡黄色透明油状液体。具有苹果香气，低浓</w:t>
      </w:r>
      <w:r>
        <w:t>度时有菠萝香气。熔点-91.5℃。沸点165.7℃，55℃</w:t>
      </w:r>
      <w:r>
        <w:t>(1.7kPa) 。闪点53℃。相对密度d 30.8709。折射率</w:t>
      </w:r>
      <w:r>
        <w:t>n31.4075。能与乙醇、乙醚和大多数植物油混溶，微溶于水</w:t>
      </w:r>
      <w:r>
        <w:t>水洗、碱中和、洗涤、减压蒸馏而制得。主要用作香料，配制食</w:t>
      </w:r>
      <w:r>
        <w:t>和丙二醇。将正丁酸、正丁醇和硫酸混合，加热回流反应，经</w:t>
      </w:r>
      <w:r>
        <w:t>用、烟用、皂用香精，调制苹果、香蕉、梨等香味。在制造喷漆</w:t>
      </w:r>
      <w:r>
        <w:t>d?0.8785。折射率n?1.4000。溶于乙醇、乙醚、丙二醇、矿物</w:t>
      </w:r>
      <w:r>
        <w:t>时，也可用作树脂和硝酸纤维素的溶剂。</w:t>
      </w:r>
      <w:r>
        <w:t>油等有机溶剂，微溶于水(0.7%，25℃)和甘油。由丁酸和乙醇</w:t>
      </w:r>
    </w:p>
    <w:p>
      <w:r>
        <w:t>443_丁酸芳樟酯lin al yl butyrate存在于黛衣草油等精油中。</w:t>
      </w:r>
      <w:r>
        <w:t>在硫酸催化下进行酯化反应，经水洗、中和、洗涤、干燥、过滤、</w:t>
      </w:r>
      <w:r>
        <w:t>无色或微黄色液体。不溶于水，溶于乙醇等</w:t>
      </w:r>
      <w:r>
        <w:t>蒸馏等而制得；也可由丁酸和乙醇经高温气相催化反应制得。</w:t>
      </w:r>
      <w:r>
        <w:t>有机溶剂。沸点232℃(101.3kPa) 。</w:t>
      </w:r>
      <w:r>
        <w:t>主要用作香料，广泛应用于食用、酒用、烟用香精中用于配制果</w:t>
      </w:r>
      <w:r>
        <w:t>○</w:t>
      </w:r>
      <w:r>
        <w:t>d0.8977。n}1.4523。具香柠檬样香气，由</w:t>
      </w:r>
      <w:r>
        <w:t>实香精、酒用香精、玫瑰油香精和烟用香精等。也可用作纤维</w:t>
      </w:r>
      <w:r>
        <w:t>芳樟醉同丁酸甲酯在醇纳的催化下的醇交换</w:t>
      </w:r>
      <w:r>
        <w:t>紫醚(酯)的溶剂。也用于有机玻璃等化学品的合成。</w:t>
      </w:r>
      <w:r>
        <w:t>反应而得。用于日化香精和食用香精。</w:t>
      </w:r>
    </w:p>
    <w:p>
      <w:r>
        <w:t>443_丁酸酐but an oic anhydride； butyric anhydride又称酪酸</w:t>
      </w:r>
      <w:r>
        <w:t>酐，氧化丁酰。无色透明液体。可燃，</w:t>
      </w:r>
      <w:r>
        <w:t>CHg(CH 2) 2COOCH(CHs) 2沸点130~131℃。密度</w:t>
      </w:r>
      <w:r>
        <w:t>CH(CH2)2C</w:t>
      </w:r>
      <w:r>
        <w:t>低。熔点-75℃。沸点199.5。相</w:t>
      </w:r>
      <w:r>
        <w:t>水，溶于乙醇。用作香料和溶剂。由丁酸和异丙醇酯化制得。</w:t>
      </w:r>
      <w:r>
        <w:t>CHa(CH 2) 2℃o</w:t>
      </w:r>
      <w:r>
        <w:t>对密度</w:t>
      </w:r>
      <w:r>
        <w:t>d30.9668。折射率</w:t>
      </w:r>
      <w:r>
        <w:t>n1.4070。闪点86.1℃。溶于乙醚，与水和醇反应生成丁</w:t>
      </w:r>
      <w:r>
        <w:t>酸。由丁酸和乙酸酐反应制得，副产物醋酸。也可由丁酰氯</w:t>
      </w:r>
      <w:r>
        <w:t>与乙酸钠共热而制得。另外，将丁酸用一氯化硫处理，或丁酸</w:t>
      </w:r>
      <w:r>
        <w:t>与乙烯酮反应，丁酸与甲基乙炔反应都可制得丁酸酐。用作</w:t>
      </w:r>
      <w:r>
        <w:t>有机合成原料。用于制备丁酸酯、香料和丁酸纤维素等。在</w:t>
      </w:r>
      <w:r>
        <w:t>的酯化反应而得。主要用于菠萝、苹果、桃子等果香型食用香</w:t>
      </w:r>
      <w:r>
        <w:t>医药工业上用作制备胆囊造影剂的原料。</w:t>
      </w:r>
      <w:r>
        <w:t>精，亦用于果香型唇膏香精。</w:t>
      </w:r>
    </w:p>
    <w:p>
      <w:r>
        <w:t>443_丁酸钴皂cobalt butyrate</w:t>
      </w:r>
      <w:r>
        <w:t>Co[CH3(CH2)2C00]2紫红</w:t>
      </w:r>
      <w:r>
        <w:t>色颗粒状粉末。溶于水。由丁酸与氧化钴反应制得。用于钴</w:t>
      </w:r>
      <w:r>
        <w:t>催化剂的制备。</w:t>
      </w:r>
    </w:p>
    <w:p>
      <w:r>
        <w:t>443_丁酸甲酯methyl n-butyrate； n-butyric acid methyl ester</w:t>
      </w:r>
      <w:r>
        <w:t>CH， (CH 2) 2COOCH； 又称酪酸甲酯。无色液体。有苹果香</w:t>
      </w:r>
      <w:r>
        <w:t>1.409~1.414。具强烈的菠萝、香蕉、梨的甜果香气息，微有酒</w:t>
      </w:r>
      <w:r>
        <w:t>气，低浓度时有香蕉、菠萝香气。熔点-95℃。沸点102℃。闪</w:t>
      </w:r>
      <w:r>
        <w:t>香。由丁酸和异戊醇在酸催化下的酯化反应而得。主要用于</w:t>
      </w:r>
      <w:r>
        <w:t>点14℃。相对密度d30.8981。折射率n31.3873。能与乙</w:t>
      </w:r>
      <w:r>
        <w:t>调配菠萝、草莓、悬钩子等食用香精，偶尔用于日化香水香精。</w:t>
      </w:r>
      <w:r>
        <w:t>醇、乙醚混溶，微溶于水(1.5%，21℃)。由甲醇和丁酸在硫酸</w:t>
      </w:r>
      <w:r>
        <w:t>催化下经酯化反应制得。用作香料，主要配制牛奶、干酪、苹果</w:t>
      </w:r>
      <w:r>
        <w:t>等型香精，也可用作乙基纤维素、硝化纤维素和赛璐珞的溶剂。</w:t>
      </w:r>
      <w:r>
        <w:t>ester又称草乙酸(二) 乙酯。油状液体。沸点131~132℃</w:t>
      </w:r>
    </w:p>
    <w:p>
      <w:r>
        <w:t>443_丁酸铜皂copper ic butyrate</w:t>
      </w:r>
      <w:r>
        <w:t>Cu[CH3(CH2)2C00]2·</w:t>
      </w:r>
      <w:r>
        <w:t>2H2O深绿色结晶。带有丁酸的气味。略溶于水，溶于乙</w:t>
      </w:r>
      <w:r>
        <w:t>醇。由丁酸与氧化铜反应制得；也可由丁酸钠皂与硫酸铜溶</w:t>
      </w:r>
      <w:r>
        <w:t>液反应制得。用于杀菌灭藻剂的制备。</w:t>
      </w:r>
      <w:r>
        <w:t>至沸，即分解。在水中缓缓分解为醋酸、乙醇及草酸。由草酸</w:t>
      </w:r>
    </w:p>
    <w:p>
      <w:r>
        <w:t>443_丁酸戊酯amyl butyrate； n-pentyl n-butyrate； n-butyric</w:t>
      </w:r>
      <w:r>
        <w:t>二乙酯与酷酸乙酯，在钠的存在下进行反应制取之。用于有</w:t>
      </w:r>
      <w:r>
        <w:t>acid n-pentyl ester</w:t>
      </w:r>
      <w:r>
        <w:t>CH 3(CH 2) 2COO(CH 2) 4CH 3又称酪酸</w:t>
      </w:r>
      <w:r>
        <w:t>机合成。其衍生物：缩氨脲，熔点162℃。对氯苯腙，熔点</w:t>
      </w:r>
      <w:r>
        <w:t>正戊酯，正丁酸正戊酯。无色液体。有杏仁香味。熔点</w:t>
      </w:r>
      <w:r>
        <w:t>119~120℃。对甲苯腙，熔点105~106℃。</w:t>
      </w:r>
      <w:r>
        <w:t>-73.2℃。沸点185℃。相对密度d0.8713。折射率</w:t>
      </w:r>
      <w:r>
        <w:t>n?1.4110。易溶于乙醇、乙醚，微溶于水。由正丁酸和正戊</w:t>
      </w:r>
      <w:r>
        <w:t>醇经酯化反应制得。通用试剂。主要用作溶剂。也用于香料</w:t>
      </w:r>
      <w:r>
        <w:t>Z两种异构体的混合物(E：Z=85：15)，与芳烃、酮、醇可混</w:t>
      </w:r>
      <w:r>
        <w:t>工业。</w:t>
      </w:r>
    </w:p>
    <w:p>
      <w:r>
        <w:t>443_丁酸纤维素</w:t>
      </w:r>
      <w:r>
        <w:t>cellulose butyrate</w:t>
      </w:r>
      <w:r>
        <w:t>系纤维素中羟基为丁酸</w:t>
      </w:r>
      <w:r>
        <w:t>酯化所得的一种化学改性天然高聚物。熔点185℃。分解温</w:t>
      </w:r>
      <w:r>
        <w:t>度315℃。密度1.7g/cm。与其他纤维素酯相比，其在有机</w:t>
      </w:r>
      <w:r>
        <w:t>溶剂中溶解性和耐湿性均有改进。在强酸存在下用丁酸酐酯</w:t>
      </w:r>
      <w:r>
        <w:t>化制得。用途同一般纤维素酯类。由于成本髙，制备难，目前</w:t>
      </w:r>
      <w:r>
        <w:t>已很少生产。</w:t>
      </w:r>
      <w:r>
        <w:t>溶。LDso 158~215mg/kg。20世纪70年代出现的氨基甲酸</w:t>
      </w:r>
    </w:p>
    <w:p>
      <w:r>
        <w:t>443_丁酸香叶酯ger any l butyrate存在于大叶达尔文、戴衣</w:t>
      </w:r>
      <w:r>
        <w:t>酯类杀虫剂，可由3-甲硫基丁酮肟与异氰酸甲酯反应制取。</w:t>
      </w:r>
      <w:r>
        <w:t>草油中。无色至微黄色液体。不溶于水、</w:t>
      </w:r>
      <w:r>
        <w:t>对刺吸式口器害虫有效的内吸剂，用于防治蚜虫、介壳虫、粉</w:t>
      </w:r>
      <w:r>
        <w:t>丙二醇、甘油，溶于乙醇等有机溶剂。沸</w:t>
      </w:r>
      <w:r>
        <w:t>虱、蓟马等。制剂有乳油。</w:t>
      </w:r>
      <w:r>
        <w:t>点253℃(101.3kPa) ， 142~143℃</w:t>
      </w:r>
      <w:r>
        <w:t>(1.7kPa) 。d粥0.889~0.904。n『</w:t>
      </w:r>
      <w:r>
        <w:t>89℃。为E，Z(85：15)两种异构体的混合物，溶于水、丙酮、四</w:t>
      </w:r>
      <w:r>
        <w:t>1.455~1.462。具甜香，有熟透的杏、苹果</w:t>
      </w:r>
      <w:r>
        <w:t>氯化碳、氯仿中。LDso458mg/kg。20世纪70年代出现的氨基</w:t>
      </w:r>
      <w:r>
        <w:t>香气，稍带红玫瑰和香叶气息。由香叶醇</w:t>
      </w:r>
      <w:r>
        <w:t>和丁酰氯或丁酸酐在吡啶存在下的酰化反应取得，或由香叶</w:t>
      </w:r>
      <w:r>
        <w:t>醇和丁酸甲酯在乙醇钠或无水碳酸钠存在下的醇交换反应而</w:t>
      </w:r>
      <w:r>
        <w:t>得。用于红玫瑰、紫丁香、铃兰等日化香精，用以配制香叶油</w:t>
      </w:r>
      <w:r>
        <w:t>或唇膏香精，亦用于配制苹果、菠萝、草莓等食用香精。</w:t>
      </w:r>
    </w:p>
    <w:p>
      <w:r>
        <w:t>443_丁酸乙酯ethyl butyrate； ethyl n-butyrate； n-butyric acid</w:t>
      </w:r>
      <w:r>
        <w:t>甲酸酯类杀虫剂，由丁酮威经双氧水氧化制得。为具有胃毒</w:t>
      </w:r>
      <w:r>
        <w:t>ethyl ester CH(CH 2) 2COOCH2CH， 又称酪酸乙酯。无色</w:t>
      </w:r>
      <w:r>
        <w:t>和触杀作用的内吸剂。可将药剂夹在两纸条板的中间制成胶</w:t>
      </w:r>
      <w:r>
        <w:t>或淡黄色透明液体。具有风梨香气。熔点-93.3℃。沸点</w:t>
      </w:r>
      <w:r>
        <w:t>纸板条，将板条插人花盆土壤中，防治观赏植物上的蚜虫、螨</w:t>
      </w:r>
      <w:r>
        <w:t>120~121℃， 48.8℃(6.67kPa) 。闪点25℃(闭杯) 。相对密度</w:t>
      </w:r>
      <w:r>
        <w:t>等刺吸式口器害虫。该品种不能用于食用作物。</w:t>
      </w:r>
      <w:r>
        <w:t>d?0.8785。折射率n?1.4000。溶于乙醇、乙醚、丙二醇、矿物</w:t>
      </w:r>
      <w:r>
        <w:t>油等有机溶剂，微溶于水(0.7%，25℃)和甘油。由丁酸和乙醇</w:t>
      </w:r>
      <w:r>
        <w:t>在硫酸催化下进行酯化反应，经水洗、中和、洗涤、干燥、过滤、</w:t>
      </w:r>
      <w:r>
        <w:t>蒸馏等而制得；也可由丁酸和乙醇经高温气相催化反应制得。</w:t>
      </w:r>
      <w:r>
        <w:t>主要用作香料，广泛应用于食用、酒用、烟用香精中用于配制果</w:t>
      </w:r>
      <w:r>
        <w:t>实香精、酒用香精、玫瑰油香精和烟用香精等。也可用作纤维</w:t>
      </w:r>
      <w:r>
        <w:t>紫醚(酯)的溶剂。也用于有机玻璃等化学品的合成。</w:t>
      </w:r>
    </w:p>
    <w:p>
      <w:r>
        <w:t>443_丁酸异丙酯iso prop y!butyrate</w:t>
      </w:r>
      <w:r>
        <w:t>无色、带香气的液体。</w:t>
      </w:r>
      <w:r>
        <w:t>CHg(CH 2) 2COOCH(CHs) 2沸点130~131℃。密度</w:t>
      </w:r>
      <w:r>
        <w:t>水，溶于乙醇。用作香料和溶剂。由丁酸和异丙醇酯化制得。</w:t>
      </w:r>
      <w:r>
        <w:t>(20℃)0.8588g/cm3。不溶于</w:t>
      </w:r>
    </w:p>
    <w:p>
      <w:r>
        <w:t>443_丁酸异丁酯</w:t>
      </w:r>
      <w:r>
        <w:t>isobutyl butyrate无色液体。微溶于水， 溶</w:t>
      </w:r>
      <w:r>
        <w:t>于乙醇等有机溶剂。沸点157℃</w:t>
      </w:r>
      <w:r>
        <w:t>人o^</w:t>
      </w:r>
      <w:r>
        <w:t>(101.3kPa) ， 51℃(1.6kPa) 。d 0.858~</w:t>
      </w:r>
      <w:r>
        <w:t>0.863。n?1.402~1.405。具似苹果和菠萝</w:t>
      </w:r>
      <w:r>
        <w:t>样香气。一般用丁酸和异丁醇在酶催化下</w:t>
      </w:r>
      <w:r>
        <w:t>的酯化反应而得。主要用于菠萝、苹果、桃子等果香型食用香</w:t>
      </w:r>
      <w:r>
        <w:t>精，亦用于果香型唇膏香精。</w:t>
      </w:r>
    </w:p>
    <w:p>
      <w:r>
        <w:t>443_丁酸异戊酯isoamyl butyrate存在于可可豆、苹果、西红</w:t>
      </w:r>
      <w:r>
        <w:t>柿等香成分中。无色液体。不溶于水，溶</w:t>
      </w:r>
      <w:r>
        <w:t>、于乙醇等有机溶剂。沸点177~178℃</w:t>
      </w:r>
      <w:r>
        <w:t>(101.3kPa) 。d?00.860~0.864。n 2</w:t>
      </w:r>
      <w:r>
        <w:t>1.409~1.414。具强烈的菠萝、香蕉、梨的甜果香气息，微有酒</w:t>
      </w:r>
      <w:r>
        <w:t>香。由丁酸和异戊醇在酸催化下的酯化反应而得。主要用于</w:t>
      </w:r>
      <w:r>
        <w:t>调配菠萝、草莓、悬钩子等食用香精，偶尔用于日化香水香精。</w:t>
      </w:r>
    </w:p>
    <w:p>
      <w:r>
        <w:t>443_丁酮见甲乙酮</w:t>
      </w:r>
      <w:r>
        <w:t>1123。</w:t>
      </w:r>
    </w:p>
    <w:p>
      <w:r>
        <w:t>443_丁酮二酸乙酯</w:t>
      </w:r>
      <w:r>
        <w:t>ethyl ox al acetate； ox al acetic acid ethyl</w:t>
      </w:r>
      <w:r>
        <w:t>ester又称草乙酸(二) 乙酯。油状液体。沸点131~132℃</w:t>
      </w:r>
      <w:r>
        <w:t>CH2COOC2Hs</w:t>
      </w:r>
      <w:r>
        <w:t>(3199kPa) 。密度1.130~1.132g/cm³。折</w:t>
      </w:r>
      <w:r>
        <w:t>射率n?1.45614。不溶于水。能与乙醇、</w:t>
      </w:r>
      <w:r>
        <w:t>COCOOC2Hs</w:t>
      </w:r>
      <w:r>
        <w:t>苯、乙醚以任意比例混溶。在常压下加热</w:t>
      </w:r>
      <w:r>
        <w:t>至沸，即分解。在水中缓缓分解为醋酸、乙醇及草酸。由草酸</w:t>
      </w:r>
      <w:r>
        <w:t>二乙酯与酷酸乙酯，在钠的存在下进行反应制取之。用于有</w:t>
      </w:r>
      <w:r>
        <w:t>机合成。其衍生物：缩氨脲，熔点162℃。对氯苯腙，熔点</w:t>
      </w:r>
      <w:r>
        <w:t>119~120℃。对甲苯腙，熔点105~106℃。</w:t>
      </w:r>
    </w:p>
    <w:p>
      <w:r>
        <w:t>443_β-丁酮酸见乙酰乙酸2688。</w:t>
      </w:r>
    </w:p>
    <w:p>
      <w:r>
        <w:t>443_丁酮威·but o car box im.工业品为浅棕色黏稠液体， 为E，</w:t>
      </w:r>
      <w:r>
        <w:t>Z两种异构体的混合物(E：Z=85：15)，与芳烃、酮、醇可混</w:t>
      </w:r>
      <w:r>
        <w:t>C</w:t>
      </w:r>
      <w:r>
        <w:t>C Hz NHC ON</w:t>
      </w:r>
      <w:r>
        <w:t>CH NHC ON</w:t>
      </w:r>
      <w:r>
        <w:t>CH 3-C-CH SCH 3</w:t>
      </w:r>
      <w:r>
        <w:t>CH； SCH CCHs</w:t>
      </w:r>
      <w:r>
        <w:t>CHs</w:t>
      </w:r>
      <w:r>
        <w:t>CH：</w:t>
      </w:r>
      <w:r>
        <w:t>(E式)</w:t>
      </w:r>
      <w:r>
        <w:t>(Z式)</w:t>
      </w:r>
      <w:r>
        <w:t>溶。LDso 158~215mg/kg。20世纪70年代出现的氨基甲酸</w:t>
      </w:r>
      <w:r>
        <w:t>酯类杀虫剂，可由3-甲硫基丁酮肟与异氰酸甲酯反应制取。</w:t>
      </w:r>
      <w:r>
        <w:t>对刺吸式口器害虫有效的内吸剂，用于防治蚜虫、介壳虫、粉</w:t>
      </w:r>
      <w:r>
        <w:t>虱、蓟马等。制剂有乳油。</w:t>
      </w:r>
    </w:p>
    <w:p>
      <w:r>
        <w:t>443_丁酮氧威but oxy car box im产品为无色结晶， 熔点85~</w:t>
      </w:r>
      <w:r>
        <w:t>89℃。为E，Z(85：15)两种异构体的混合物，溶于水、丙酮、四</w:t>
      </w:r>
      <w:r>
        <w:t>氯化碳、氯仿中。LDso458mg/kg。20世纪70年代出现的氨基</w:t>
      </w:r>
      <w:r>
        <w:t>CH， NH COON</w:t>
      </w:r>
      <w:r>
        <w:t>CH， NH COON</w:t>
      </w:r>
      <w:r>
        <w:t>CHg-C--CH SCH；</w:t>
      </w:r>
      <w:r>
        <w:t>CHs-S-CHC一CH 3</w:t>
      </w:r>
      <w:r>
        <w:t>HCO</w:t>
      </w:r>
      <w:r>
        <w:t>(E式)</w:t>
      </w:r>
      <w:r>
        <w:t>妙</w:t>
      </w:r>
      <w:r>
        <w:t>甲酸酯类杀虫剂，由丁酮威经双氧水氧化制得。为具有胃毒</w:t>
      </w:r>
      <w:r>
        <w:t>和触杀作用的内吸剂。可将药剂夹在两纸条板的中间制成胶</w:t>
      </w:r>
      <w:r>
        <w:t>纸板条，将板条插人花盆土壤中，防治观赏植物上的蚜虫、螨</w:t>
      </w:r>
      <w:r>
        <w:t>等刺吸式口器害虫。该品种不能用于食用作物。</w:t>
      </w:r>
    </w:p>
    <w:p>
      <w:r>
        <w:t>444_丁烷n-butane</w:t>
      </w:r>
      <w:r>
        <w:t>CH，CH2CH2CH3无色可燃性气体。密</w:t>
      </w:r>
      <w:r>
        <w:t>1，2-加成，也可发生1，4-加成。由2-丁烯醛经溴代、缩醛化、</w:t>
      </w:r>
      <w:r>
        <w:t>度2.4553kg/m³(101.3kPa， 25℃) 。熔点-138.35℃。沸点</w:t>
      </w:r>
      <w:r>
        <w:t>碱水解、氧化再酸水解制得。是有机合成原料。</w:t>
      </w:r>
      <w:r>
        <w:t>-0.5℃。折射率n?1.3326(液)。易溶于乙醇、乙醚及其他</w:t>
      </w:r>
      <w:r>
        <w:t>烃类，不溶于水。与空气形成爆炸性混合物，爆炸极限</w:t>
      </w:r>
      <w:r>
        <w:t>1.6%~8.5%(体积)。主要化学反应有氧化、卤化、脱氢、异</w:t>
      </w:r>
      <w:r>
        <w:t>构化等。存在于湿天然气、炼厂气和裂解气中，可经物理分离</w:t>
      </w:r>
      <w:r>
        <w:t>等获得，亦可由催化裂化尾气中获得。用作有机合成原料，用</w:t>
      </w:r>
      <w:r>
        <w:t>于制取顺丁烯二酸酐、丁烯、丁二烯、醋酸、乙醛、卤代丁烷、噻</w:t>
      </w:r>
      <w:r>
        <w:t>甲基等)取代生成一系列有机化合物，为重要有机合成试剂。</w:t>
      </w:r>
      <w:r>
        <w:t>吩、硝基丁烷以及异构化制异丁烷等。亦可作为裂解制乙烯</w:t>
      </w:r>
      <w:r>
        <w:t>可由吡咯用重铬酸钾氧化制得。</w:t>
      </w:r>
      <w:r>
        <w:t>的原料。此外，与丙烷混合作为液化石油气大量用于家庭取</w:t>
      </w:r>
      <w:r>
        <w:t>暖、炊事和工业加热。还可用作马达燃料掺合物，重油精制脱</w:t>
      </w:r>
      <w:r>
        <w:t>又称巴豆基碘(cro tyl iodide) 。液体， 沸点132℃。不溶于水，</w:t>
      </w:r>
      <w:r>
        <w:t>沥青溶剂、油井中蜡沉淀剂、树脂发泡剂等。</w:t>
      </w:r>
      <w:r>
        <w:t>溶于醇、醚等有机溶剂。易发生亲核取代反应；与镁、锂反应</w:t>
      </w:r>
    </w:p>
    <w:p>
      <w:r>
        <w:t>444_丁西颗粒剂but a chlor+sime try ne外观为灰褐色无定形</w:t>
      </w:r>
      <w:r>
        <w:t>生成巴豆基金属化合物； 经武尔茨反应(Wirtz reaction) 生成</w:t>
      </w:r>
      <w:r>
        <w:t>颗粒，假密度为0.9~lg/cm。粒度(10~30目)&gt;95%。水分</w:t>
      </w:r>
      <w:r>
        <w:t>2，6-辛二烯；臭氧化水解生成乙醛及α-碘代乙醛；能使溴水褪</w:t>
      </w:r>
      <w:r>
        <w:t>含量≤2.0%。pH值7.0~9.0。大鼠急性经口LDs 0&gt;</w:t>
      </w:r>
      <w:r>
        <w:t>色。由巴豆醇与碘及赤磷反应或由1，3-丁二烯与碘化钾及磷</w:t>
      </w:r>
      <w:r>
        <w:t>1500mg/kg。本剂(5.3%)为丁草胺与西草净的混合制剂，比例</w:t>
      </w:r>
      <w:r>
        <w:t>为4：1.3(质量)。其持效期较单剂长，适于防除稻田中后期杂</w:t>
      </w:r>
      <w:r>
        <w:t>酸加成制得。用于有机合成。</w:t>
      </w:r>
      <w:r>
        <w:t>草，在连续长时间使用杀草丹、禾大壮、丁草胺的稻田，阔叶杂</w:t>
      </w:r>
      <w:r>
        <w:t>草比例增加时，本剂可作为替代品种，持效期为40~50天。</w:t>
      </w:r>
      <w:r>
        <w:t>又称巴豆基氣(cro tyl chloride) 。有顺[(Z) -] 反[(E) -] 异构体， 反</w:t>
      </w:r>
    </w:p>
    <w:p>
      <w:r>
        <w:t>444_丁烯1-butene； a-butylene； ethyl ethylene CH， CH.CH-CH 2</w:t>
      </w:r>
      <w:r>
        <w:t>式占优势。为无色液体。反式沸点84.8℃(100.258kPa) ， 折射率</w:t>
      </w:r>
      <w:r>
        <w:t>无色可燃气体。熔点-185.35℃。沸点-6.25℃。相对密度d?</w:t>
      </w:r>
      <w:r>
        <w:t>nB1.4350，相对密度d30.9295，闪点-5℃。顺式沸点84.1℃</w:t>
      </w:r>
      <w:r>
        <w:t>0.5951。闪点-80℃。不溶于水，易溶于乙醇、乙醚。与空气形</w:t>
      </w:r>
      <w:r>
        <w:t>(101.058kPa) ， 折射率1.439， 相对密度d 30.9426不溶于水， 溶于</w:t>
      </w:r>
      <w:r>
        <w:t>成爆炸性混合气体，爆炸极限1.6%~10%(体积)。具有典型烯</w:t>
      </w:r>
      <w:r>
        <w:t>有机溶剂。分子中双键与卤素、氢(兰尼镍催化)等易发生加成反</w:t>
      </w:r>
      <w:r>
        <w:t>烃的化学性质，可发生加成、烷基化、加氢、氢甲酰化等反应。由</w:t>
      </w:r>
      <w:r>
        <w:t>应；氯原子易发生亲核取代反应，如易水解为巴豆基醇；与镁及乙</w:t>
      </w:r>
      <w:r>
        <w:t>石油烃裂解、炼厂催化裂化所得的碳四馏分用萃取分离法分出丁</w:t>
      </w:r>
      <w:r>
        <w:t>醚反应能生成格利雅试剂。通过武尔茨反应(Wurtz reaction) 能</w:t>
      </w:r>
      <w:r>
        <w:t>二烯，再用化学法分出异丁烯后的馏分，经蒸馏精制得1-丁烯。</w:t>
      </w:r>
      <w:r>
        <w:t>生成2，6-辛二烯。由巴豆醇与五氯化磷反应制取。用于有机合</w:t>
      </w:r>
      <w:r>
        <w:t>亦可采用正丁醇脱水或正丁烷脱氢制得。是重要的基础化工原</w:t>
      </w:r>
      <w:r>
        <w:t>成及制药。对眼及呼吸道有刺激作用，用时应注意。</w:t>
      </w:r>
      <w:r>
        <w:t>料之一。主要用于脱氢制丁二烯，水合制仲丁醇，亦用作聚合的</w:t>
      </w:r>
      <w:r>
        <w:t>第二单体。</w:t>
      </w:r>
    </w:p>
    <w:p>
      <w:r>
        <w:t>444_丁烯草胺</w:t>
      </w:r>
      <w:r>
        <w:t>butenachloracetanilide</w:t>
      </w:r>
      <w:r>
        <w:t>固体，熔点12.9℃。</w:t>
      </w:r>
      <w:r>
        <w:t>CH2CH</w:t>
      </w:r>
      <w:r>
        <w:t>O-CCH2CI</w:t>
      </w:r>
      <w:r>
        <w:t>-N-CH2OCH 2</w:t>
      </w:r>
      <w:r>
        <w:t>CHs</w:t>
      </w:r>
      <w:r>
        <w:t>Makino) 挥发油中。具有抗胆碱作用， 为当归解痉成分， 有抑</w:t>
      </w:r>
      <w:r>
        <w:t>制子宫收缩作用，有平喘作用。</w:t>
      </w:r>
      <w:r>
        <w:t>CH2CH3</w:t>
      </w:r>
      <w:r>
        <w:t>H</w:t>
      </w:r>
      <w:r>
        <w:t>H</w:t>
      </w:r>
      <w:r>
        <w:t>又称巴豆基溴(cro tyl bromide) 。无色液体， 沸点97.99℃， 折射率</w:t>
      </w:r>
      <w:r>
        <w:t>水中溶解29mg/L(27℃)，与丙酮等互溶。大鼠急性经口</w:t>
      </w:r>
      <w:r>
        <w:t>n1.4795，相对密度d?1.312，闪点11℃。不溶于水，溶于醇、醚</w:t>
      </w:r>
      <w:r>
        <w:t>LDso1630mg/kg， 急性经皮LD502000mg/kg。除草剂。出2，</w:t>
      </w:r>
      <w:r>
        <w:t>等有机溶剂。双键能与氢、卤素及卤化氢等发生加成反应；溴原</w:t>
      </w:r>
      <w:r>
        <w:t>6-二乙基苯胺与甲醛反应后与氯乙酰氯反应得相应酰胺，再</w:t>
      </w:r>
      <w:r>
        <w:t>子活泼，易被羟基、氨基和基等亲核基团取代；与干燥乙醚中的</w:t>
      </w:r>
      <w:r>
        <w:t>与顺-2-丁烯醇反应而得。用于防除稻田杂草，用量0.75~</w:t>
      </w:r>
      <w:r>
        <w:t>1.0kg/ha。</w:t>
      </w:r>
      <w:r>
        <w:t>镁反应生成格利雅试剂； 能发生武尔茨反应(Wi i rtz reaction) 生成</w:t>
      </w:r>
    </w:p>
    <w:p>
      <w:r>
        <w:t>444_2-丁烯-1-醇</w:t>
      </w:r>
      <w:r>
        <w:t>见巴豆醇55。</w:t>
      </w:r>
      <w:r>
        <w:t>2，6-辛二烯；臭氧化水解生成乙醛及α-溴代乙醛。由巴豆醇、赤</w:t>
      </w:r>
    </w:p>
    <w:p>
      <w:r>
        <w:t>444_丁烯二醇</w:t>
      </w:r>
      <w:r>
        <w:t>1， 4-butene dio!； 2-butene-1， 4-diol有两种异构</w:t>
      </w:r>
      <w:r>
        <w:t>磷与溴或巴豆醇与二溴化三苯基磷[(CHs) 3PBr 2] 反应制得。用</w:t>
      </w:r>
      <w:r>
        <w:t>体，均为琥珀色无臭液体。顺式，熔点4℃，沸点135℃(1.995</w:t>
      </w:r>
      <w:r>
        <w:t>作有机合成中间体以及除草剂等。</w:t>
      </w:r>
      <w:r>
        <w:t>kPa) ， 相对密度d 31.0698， 折射率n 31.4782， 可溶于水、乙</w:t>
      </w:r>
      <w:r>
        <w:t>醇。反式， 熔点25℃， 沸点131℃(1.729kPa) ， 相对密度</w:t>
      </w:r>
      <w:r>
        <w:t>又称巴豆醛。有顺、反两种异构体。顺式异构体不稳定。</w:t>
      </w:r>
      <w:r>
        <w:t>d?1.0700，折射率(n3)1.4755；可溶于水、乙醇，在铜盐作用</w:t>
      </w:r>
      <w:r>
        <w:t>般以反式结构存在。无色透明易燃液体。有毒。其蒸气有强</w:t>
      </w:r>
      <w:r>
        <w:t>下与氰化氢作用羟基被氰基取代。顺式由2-丁炔-1，4-二醇</w:t>
      </w:r>
      <w:r>
        <w:t>催泪性。凝固点-74℃。沸点104~105℃。液体相对密度</w:t>
      </w:r>
      <w:r>
        <w:t>加氢制备。反式由1，4-二氯-2-丁烯或1，4-二溴-2-丁烯碱性</w:t>
      </w:r>
      <w:r>
        <w:t>d}0.8495。蒸气相对密度d2.41(空气=1)。折射率</w:t>
      </w:r>
      <w:r>
        <w:t>水解制备。主要用作醇酸树脂的增塑剂，合成树脂的交联剂，</w:t>
      </w:r>
      <w:r>
        <w:t>n1.4366。与空气混合的爆炸极限2.91%~15.5%(体</w:t>
      </w:r>
      <w:r>
        <w:t>杀菌剂等。也用于制取尼龙、医药、1，4-丁二醇等。</w:t>
      </w:r>
      <w:r>
        <w:t>积)。易溶于水。可与乙醇、苯、煤油等有机溶剂混溶。与光</w:t>
      </w:r>
      <w:r>
        <w:t>HOH2C</w:t>
      </w:r>
      <w:r>
        <w:t>CH2OH</w:t>
      </w:r>
      <w:r>
        <w:t>HOCH 2</w:t>
      </w:r>
      <w:r>
        <w:t>H</w:t>
      </w:r>
      <w:r>
        <w:t>或空气接触，变为淡黄色液体，并逐渐氧化成巴豆酸。由乙醛</w:t>
      </w:r>
      <w:r>
        <w:t>在碱或阴离子交换树脂催化作用下，液相缩合成丁醛，再经酸</w:t>
      </w:r>
      <w:r>
        <w:t>H</w:t>
      </w:r>
      <w:r>
        <w:t>H</w:t>
      </w:r>
      <w:r>
        <w:t>CH2OH</w:t>
      </w:r>
      <w:r>
        <w:t>催化脱水制得。用于制丁醛、丁醇和2-乙基已醇。也用作有</w:t>
      </w:r>
      <w:r>
        <w:t>顺式</w:t>
      </w:r>
      <w:r>
        <w:t>反式</w:t>
      </w:r>
      <w:r>
        <w:t>机合成的原料，用来制取山梨酸、染料中间体、环氧树脂原</w:t>
      </w:r>
    </w:p>
    <w:p>
      <w:r>
        <w:t>444_丁烯二醛</w:t>
      </w:r>
      <w:r>
        <w:t>male in aldehyde</w:t>
      </w:r>
      <w:r>
        <w:t>无色液体，沸点54~61℃</w:t>
      </w:r>
      <w:r>
        <w:t>料等。</w:t>
      </w:r>
      <w:r>
        <w:t>(13.33Pa)，可溶于水、乙醇。具</w:t>
      </w:r>
      <w:r>
        <w:t>OHC-CH-CH-CHO</w:t>
      </w:r>
      <w:r>
        <w:t>有炭基和碳碳双键的性质，易</w:t>
      </w:r>
      <w:r>
        <w:t>eSter</w:t>
      </w:r>
      <w:r>
        <w:t>氧化，可发生亲电和亲核加成反应，与格利雅试剂等既可发生</w:t>
      </w:r>
      <w:r>
        <w:t>酯。无色油状液体。沸点156~157℃。相对密度</w:t>
      </w:r>
      <w:r>
        <w:t>1，2-加成，也可发生1，4-加成。由2-丁烯醛经溴代、缩醛化、</w:t>
      </w:r>
      <w:r>
        <w:t>碱水解、氧化再酸水解制得。是有机合成原料。</w:t>
      </w:r>
    </w:p>
    <w:p>
      <w:r>
        <w:t>444_丁烯二酰亚胺but en imide</w:t>
      </w:r>
      <w:r>
        <w:t>又称马来酰亚胺(male-</w:t>
      </w:r>
      <w:r>
        <w:t>imide) ， 顺丁烯二酰亚胺(cis-but en imide) 。片状晶</w:t>
      </w:r>
      <w:r>
        <w:t>体，熔点93~95℃。溶于水、乙醇、乙醚。有刺激</w:t>
      </w:r>
      <w:r>
        <w:t>NH</w:t>
      </w:r>
      <w:r>
        <w:t>性。易升华。氮原子上的氢原子较活泼，可被金</w:t>
      </w:r>
      <w:r>
        <w:t>属、卤素及其他基团(如甲基、乙基、苯基、羟基、羟</w:t>
      </w:r>
      <w:r>
        <w:t>甲基等)取代生成一系列有机化合物，为重要有机合成试剂。</w:t>
      </w:r>
      <w:r>
        <w:t>可由吡咯用重铬酸钾氧化制得。</w:t>
      </w:r>
    </w:p>
    <w:p>
      <w:r>
        <w:t>444_2-丁烯基碘</w:t>
      </w:r>
      <w:r>
        <w:t>2-but enyl iodide</w:t>
      </w:r>
      <w:r>
        <w:t>CHCH-CH一CH2I</w:t>
      </w:r>
      <w:r>
        <w:t>又称巴豆基碘(cro tyl iodide) 。液体， 沸点132℃。不溶于水，</w:t>
      </w:r>
      <w:r>
        <w:t>溶于醇、醚等有机溶剂。易发生亲核取代反应；与镁、锂反应</w:t>
      </w:r>
      <w:r>
        <w:t>生成巴豆基金属化合物； 经武尔茨反应(Wirtz reaction) 生成</w:t>
      </w:r>
      <w:r>
        <w:t>2，6-辛二烯；臭氧化水解生成乙醛及α-碘代乙醛；能使溴水褪</w:t>
      </w:r>
      <w:r>
        <w:t>色。由巴豆醇与碘及赤磷反应或由1，3-丁二烯与碘化钾及磷</w:t>
      </w:r>
      <w:r>
        <w:t>酸加成制得。用于有机合成。</w:t>
      </w:r>
    </w:p>
    <w:p>
      <w:r>
        <w:t>444_2-丁烯基氯2-but yen yl chloride</w:t>
      </w:r>
      <w:r>
        <w:t>CHCH-CH--CHCI</w:t>
      </w:r>
      <w:r>
        <w:t>又称巴豆基氣(cro tyl chloride) 。有顺[(Z) -] 反[(E) -] 异构体， 反</w:t>
      </w:r>
      <w:r>
        <w:t>式占优势。为无色液体。反式沸点84.8℃(100.258kPa) ， 折射率</w:t>
      </w:r>
      <w:r>
        <w:t>nB1.4350，相对密度d30.9295，闪点-5℃。顺式沸点84.1℃</w:t>
      </w:r>
      <w:r>
        <w:t>(101.058kPa) ， 折射率1.439， 相对密度d 30.9426不溶于水， 溶于</w:t>
      </w:r>
      <w:r>
        <w:t>有机溶剂。分子中双键与卤素、氢(兰尼镍催化)等易发生加成反</w:t>
      </w:r>
      <w:r>
        <w:t>应；氯原子易发生亲核取代反应，如易水解为巴豆基醇；与镁及乙</w:t>
      </w:r>
      <w:r>
        <w:t>醚反应能生成格利雅试剂。通过武尔茨反应(Wurtz reaction) 能</w:t>
      </w:r>
      <w:r>
        <w:t>生成2，6-辛二烯。由巴豆醇与五氯化磷反应制取。用于有机合</w:t>
      </w:r>
      <w:r>
        <w:t>成及制药。对眼及呼吸道有刺激作用，用时应注意。</w:t>
      </w:r>
    </w:p>
    <w:p>
      <w:r>
        <w:t>444_丁烯基酞内酯butyl ide neph t halide又称亚丁基苯酞， 丁</w:t>
      </w:r>
      <w:r>
        <w:t>烯基苯酞。无色油状物，旋光度[α]20°</w:t>
      </w:r>
      <w:r>
        <w:t>CH(CH) ) ， CHs(c=0.12， 氯仿) 。存在于伞形科植物</w:t>
      </w:r>
      <w:r>
        <w:t>川芎(LigusticuncwallichiiF ranch.) ，</w:t>
      </w:r>
      <w:r>
        <w:t>当归(Angelica sinensis(Oliv.) Diels) 的</w:t>
      </w:r>
      <w:r>
        <w:t>根， 药用蛇床(Cnidium officinale</w:t>
      </w:r>
      <w:r>
        <w:t>Makino) 挥发油中。具有抗胆碱作用， 为当归解痉成分， 有抑</w:t>
      </w:r>
      <w:r>
        <w:t>制子宫收缩作用，有平喘作用。</w:t>
      </w:r>
    </w:p>
    <w:p>
      <w:r>
        <w:t>444_2-丁烯基溴2-but enyl bromide</w:t>
      </w:r>
      <w:r>
        <w:t>CH，CH-CH-CH2Br</w:t>
      </w:r>
      <w:r>
        <w:t>又称巴豆基溴(cro tyl bromide) 。无色液体， 沸点97.99℃， 折射率</w:t>
      </w:r>
      <w:r>
        <w:t>n1.4795，相对密度d?1.312，闪点11℃。不溶于水，溶于醇、醚</w:t>
      </w:r>
      <w:r>
        <w:t>等有机溶剂。双键能与氢、卤素及卤化氢等发生加成反应；溴原</w:t>
      </w:r>
      <w:r>
        <w:t>子活泼，易被羟基、氨基和基等亲核基团取代；与干燥乙醚中的</w:t>
      </w:r>
      <w:r>
        <w:t>镁反应生成格利雅试剂； 能发生武尔茨反应(Wi i rtz reaction) 生成</w:t>
      </w:r>
      <w:r>
        <w:t>2，6-辛二烯；臭氧化水解生成乙醛及α-溴代乙醛。由巴豆醇、赤</w:t>
      </w:r>
      <w:r>
        <w:t>磷与溴或巴豆醇与二溴化三苯基磷[(CHs) 3PBr 2] 反应制得。用</w:t>
      </w:r>
      <w:r>
        <w:t>作有机合成中间体以及除草剂等。</w:t>
      </w:r>
    </w:p>
    <w:p>
      <w:r>
        <w:t>444_丁烯醛croton aldehyde； 2-but en al</w:t>
      </w:r>
      <w:r>
        <w:t>CH：CH-CHCHO</w:t>
      </w:r>
      <w:r>
        <w:t>又称巴豆醛。有顺、反两种异构体。顺式异构体不稳定。</w:t>
      </w:r>
      <w:r>
        <w:t>般以反式结构存在。无色透明易燃液体。有毒。其蒸气有强</w:t>
      </w:r>
      <w:r>
        <w:t>催泪性。凝固点-74℃。沸点104~105℃。液体相对密度</w:t>
      </w:r>
      <w:r>
        <w:t>d}0.8495。蒸气相对密度d2.41(空气=1)。折射率</w:t>
      </w:r>
      <w:r>
        <w:t>n1.4366。与空气混合的爆炸极限2.91%~15.5%(体</w:t>
      </w:r>
      <w:r>
        <w:t>积)。易溶于水。可与乙醇、苯、煤油等有机溶剂混溶。与光</w:t>
      </w:r>
      <w:r>
        <w:t>或空气接触，变为淡黄色液体，并逐渐氧化成巴豆酸。由乙醛</w:t>
      </w:r>
      <w:r>
        <w:t>在碱或阴离子交换树脂催化作用下，液相缩合成丁醛，再经酸</w:t>
      </w:r>
      <w:r>
        <w:t>催化脱水制得。用于制丁醛、丁醇和2-乙基已醇。也用作有</w:t>
      </w:r>
      <w:r>
        <w:t>机合成的原料，用来制取山梨酸、染料中间体、环氧树脂原</w:t>
      </w:r>
      <w:r>
        <w:t>料等。</w:t>
      </w:r>
    </w:p>
    <w:p>
      <w:r>
        <w:t>444_丁烯酸丙酯</w:t>
      </w:r>
      <w:r>
        <w:t>n-pro pyi croton ate； croton ic acid n-propyl</w:t>
      </w:r>
      <w:r>
        <w:t>eSter</w:t>
      </w:r>
      <w:r>
        <w:t>CH， CH-CH COO(CH 2) 2CH；</w:t>
      </w:r>
      <w:r>
        <w:t>又称巴豆酸正丙</w:t>
      </w:r>
      <w:r>
        <w:t>酯。无色油状液体。沸点156~157℃。相对密度</w:t>
      </w:r>
      <w:r>
        <w:t>d30.9059。折射率x谷1.4285。溶于乙醉、乙醚，不溶于水。</w:t>
      </w:r>
      <w:r>
        <w:t>晶。熔点114.8℃。沸点216℃。相对密度d1200.8850。折</w:t>
      </w:r>
      <w:r>
        <w:t>由丁烯酸与正丙醇在硫酸催化下经酯化反应制得。用作有机</w:t>
      </w:r>
      <w:r>
        <w:t>射率n13°1.4087。极易溶于乙醇，溶于水，微溶于乙醚。由正</w:t>
      </w:r>
      <w:r>
        <w:t>合成中间体和有机溶剂。也可用作聚合物单体。</w:t>
      </w:r>
      <w:r>
        <w:t>丁酸加热，通氨反应，冷却、过滤而制得。亦可由正丁酸和尿</w:t>
      </w:r>
    </w:p>
    <w:p>
      <w:r>
        <w:t>445_丁烯酸甲酯methyl croton ate； croton ic acid methyl ester</w:t>
      </w:r>
      <w:r>
        <w:t>素在加热回流下反应，经冷却、脱色、过滤、重结晶而制得。用</w:t>
      </w:r>
      <w:r>
        <w:t>CH； CH-CH COOCH 3</w:t>
      </w:r>
      <w:r>
        <w:t>又称巴豆酸甲酯。无色液体。</w:t>
      </w:r>
      <w:r>
        <w:t>于合成医药中间体。</w:t>
      </w:r>
      <w:r>
        <w:t>沸点121℃。闪点4℃。相对密度d30.9444。折射率</w:t>
      </w:r>
      <w:r>
        <w:t>n1.4242。溶于乙醇和乙醚，不溶于水。将丁烯酸、甲醇、浓</w:t>
      </w:r>
      <w:r>
        <w:t>硫酸和四氯化碳按一定比例配成反应液在水浴上加热，脱水</w:t>
      </w:r>
      <w:r>
        <w:t>酯化后回收四氯化碳，得到粗丁烯酸甲酯，然后经水洗、碱液</w:t>
      </w:r>
      <w:r>
        <w:t>中和、洗涤、减压蒸馏得到精品。用于香料和有机合成中间</w:t>
      </w:r>
      <w:r>
        <w:t>体，也用作聚合物单体。20%丁烯酸甲酯与80%酷酸乙烯酯</w:t>
      </w:r>
      <w:r>
        <w:t>韵。由乳酸乙酯和丁酸酐的酯化或生物工程而得。用于仿白</w:t>
      </w:r>
      <w:r>
        <w:t>的共聚物是透明固体树脂，具有软化点商和能溶于如苯和氣</w:t>
      </w:r>
      <w:r>
        <w:t>脱、坚果、香草等食用香精。</w:t>
      </w:r>
      <w:r>
        <w:t>甲烷等有机溶剂的特性。在制帽工业中用作硬化剂和上</w:t>
      </w:r>
      <w:r>
        <w:t>浆剂。</w:t>
      </w:r>
      <w:r>
        <w:t>FlosCaryophylli</w:t>
      </w:r>
    </w:p>
    <w:p>
      <w:r>
        <w:t>445_丁烯酸烯丙酯</w:t>
      </w:r>
      <w:r>
        <w:t>allyl croton ate； croton ic acid ally lester</w:t>
      </w:r>
      <w:r>
        <w:t>~19%，油中含丁香酚、α及β-丁香烯、乙酰丁香酚、甲基正戊</w:t>
      </w:r>
      <w:r>
        <w:t>CHCH-CH COOCH 2-CHCH 3</w:t>
      </w:r>
      <w:r>
        <w:t>又称巴豆酸烯丙酯。无</w:t>
      </w:r>
      <w:r>
        <w:t>酮、水杨酸甲酯、苯甲醛，以及齐墩果酸、鼠李黄素、番樱桃素、</w:t>
      </w:r>
      <w:r>
        <w:t>色液体。沸点190~192℃， 88~89℃(9.4kPa， 70mmHg) 。</w:t>
      </w:r>
      <w:r>
        <w:t>山柰酚等化学成分。具有温中降逆、温肾助阳、抑菌驱虫、芳</w:t>
      </w:r>
      <w:r>
        <w:t>相对密度d10.9440。折射率n]y1.4465。溶于乙醇和乙醚，</w:t>
      </w:r>
      <w:r>
        <w:t>香健胃、抗病毒等作用。用于脾胃虚寒、呃逆呕吐、食少吐泻、</w:t>
      </w:r>
      <w:r>
        <w:t>微溶于水。由丁烯酸和丙炔反应制得。用作有机合成中间</w:t>
      </w:r>
      <w:r>
        <w:t>心腹冷痛、肾虚阳痿。</w:t>
      </w:r>
      <w:r>
        <w:t>体。用于改善不饱和醇酸树脂涂料和膜制件的性能。</w:t>
      </w:r>
    </w:p>
    <w:p>
      <w:r>
        <w:t>445_丁烯酸-2-乙基己酯</w:t>
      </w:r>
      <w:r>
        <w:t>2-ethylhexyl croi onate； croton ic acid</w:t>
      </w:r>
      <w:r>
        <w:t>2-ethylhexyl ester</w:t>
      </w:r>
      <w:r>
        <w:t>CH JCH-CH COOCH 2--CH(CH 2) 3CH；</w:t>
      </w:r>
      <w:r>
        <w:t>又称巴豆酸-2-乙基</w:t>
      </w:r>
      <w:r>
        <w:t>C2Hs</w:t>
      </w:r>
      <w:r>
        <w:t>己酯。无色液体。沸</w:t>
      </w:r>
      <w:r>
        <w:t>点240℃。相对密度d3"0.88。折射率n1.4438。溶于乙</w:t>
      </w:r>
      <w:r>
        <w:t>醇、乙醚，不溶于水。由丁烯酸与2-乙基己醇在硫酸催化下经</w:t>
      </w:r>
      <w:r>
        <w:t>酯化反应制得。用作有机合成中间体和有机溶剂。也可用作</w:t>
      </w:r>
      <w:r>
        <w:t>醇、氯、乙醚、油类混溶。1ml溶于2ml7%乙醇，溶于冰醋酸</w:t>
      </w:r>
      <w:r>
        <w:t>丙烯酸类树脂的增塑剂。还可作为聚合物单体。</w:t>
      </w:r>
      <w:r>
        <w:t>及碱液。存在于桃金娘科植物丁香[Syzygium aromatic um</w:t>
      </w:r>
    </w:p>
    <w:p>
      <w:r>
        <w:t>445_丁烯酸乙烯酯vinyl croton ate； croton ic acid vinyl ester</w:t>
      </w:r>
      <w:r>
        <w:t>(CL.) Merr.et Perry(Eugenia car yo phyl lata Than b.) ] 挥发</w:t>
      </w:r>
      <w:r>
        <w:t>CH：CH-CHCOOCH-CH2</w:t>
      </w:r>
      <w:r>
        <w:t>又称巴豆酸乙烯酯。无色液</w:t>
      </w:r>
      <w:r>
        <w:t>油， 葛蒲[Acorus calamus L.] 挥发油， 芸香科植物九里香</w:t>
      </w:r>
      <w:r>
        <w:t>体。沸点132.7℃， 25℃(13.3kPa， 10mmHg) 。相对密度</w:t>
      </w:r>
      <w:r>
        <w:t>[Murray a paniculata(L.) Jack.] 叶等部位中。香料工业用</w:t>
      </w:r>
      <w:r>
        <w:t>d30.9410。折射率n裆1.450。溶于乙醇、乙醚，微溶于水</w:t>
      </w:r>
      <w:r>
        <w:t>作增香剂，可代替丁香油制香水，制香草。医药上用于抗菌、</w:t>
      </w:r>
      <w:r>
        <w:t>(4.3%，20℃)。与水形成共沸物，沸点91℃，共沸物中含丁</w:t>
      </w:r>
      <w:r>
        <w:t>消炎，可用作牙齿的止痛药。也可用作防腐剂。</w:t>
      </w:r>
      <w:r>
        <w:t>烯酸乙烯酯75.8%(wt)。由丁烯酸与醋酸乙烯酯反应制得。</w:t>
      </w:r>
      <w:r>
        <w:t>也可由丁烯酸与乙炔反应制得。用于有机合成中间体。</w:t>
      </w:r>
    </w:p>
    <w:p>
      <w:r>
        <w:t>445_丁烯酸乙酯ethyl croton ate； croton ic acid ethyl ester</w:t>
      </w:r>
      <w:r>
        <w:t>CH3CH-CHCOOCH2CH 3</w:t>
      </w:r>
      <w:r>
        <w:t>又称巴豆酸乙酯。无色油状</w:t>
      </w:r>
      <w:r>
        <w:t>液体。有辛辣气味。熔点45℃。沸点136.5℃，58~59℃</w:t>
      </w:r>
      <w:r>
        <w:t>(6.4kPa， 48mmHg) 。相对密度d 30.9175。折射率</w:t>
      </w:r>
      <w:r>
        <w:t>香酚为原料，经甲基化而得。用于花香型、药香型或东方型香</w:t>
      </w:r>
      <w:r>
        <w:t>n1.4243。闪点2℃。溶于乙醇、乙醚，不溶于水。遇明火</w:t>
      </w:r>
      <w:r>
        <w:t>精，作为辛香的修饰剂用于食用香精。</w:t>
      </w:r>
      <w:r>
        <w:t>或髙热能燃烧，甚至爆炸。退水易分解。与氧化物能剧烈反</w:t>
      </w:r>
      <w:r>
        <w:t>应。由丁烯酸、乙醇、浓硫酸、四氯化碳反应液经酯化反应，再</w:t>
      </w:r>
      <w:r>
        <w:t>经萃取分层、水洗、碱液中和、洗涤、干燥、蒸馏而制得。用作</w:t>
      </w:r>
      <w:r>
        <w:t>有机合成中间体、溶剂及油漆软化剂等。也可用作丙烯酸类</w:t>
      </w:r>
      <w:r>
        <w:t>树脂的增塑剂。</w:t>
      </w:r>
    </w:p>
    <w:p>
      <w:r>
        <w:t>445_丁烯酸正丁酯</w:t>
      </w:r>
      <w:r>
        <w:t>n-butyl croton ate； croton ic acid n-butyl</w:t>
      </w:r>
      <w:r>
        <w:t>ester</w:t>
      </w:r>
      <w:r>
        <w:t>CHCH--CH COO(CH 2) 3CH； 又称巴豆酸正丁酯。</w:t>
      </w:r>
      <w:r>
        <w:t>无色液体。具有愉快气味。沸点178℃。相对密度d?0.8989.</w:t>
      </w:r>
      <w:r>
        <w:t>折射率n1.4325。溶于乙醇和乙醚，不溶于水。由于烯酸和正</w:t>
      </w:r>
      <w:r>
        <w:t>丁醇在硫酸催化下经酯化反应制得。用作香料和有机合成中间</w:t>
      </w:r>
      <w:r>
        <w:t>体。也可用作有机溶剂。还可用作聚合物单体。</w:t>
      </w:r>
      <w:r>
        <w:t>酮，溶于热水、甲醇、乙醇；几乎不溶于乙醚、苯、氯仿。存在于</w:t>
      </w:r>
    </w:p>
    <w:p>
      <w:r>
        <w:t>445_丁烯酮3-but en-2-one</w:t>
      </w:r>
      <w:r>
        <w:t>又名3-丁烯-2-酮。具有刺激性</w:t>
      </w:r>
      <w:r>
        <w:t>木犀科植物欧丁香(Syringa uul garis L.) 树皮， 女贞(Lig us-</w:t>
      </w:r>
      <w:r>
        <w:t>气味的无色可燃液体。沸点81.4℃。</w:t>
      </w:r>
      <w:r>
        <w:t>trum lucidum A it.) 树皮， 五加科植物刺王加(A can-</w:t>
      </w:r>
      <w:r>
        <w:t>CH； COCH--CH 2</w:t>
      </w:r>
      <w:r>
        <w:t>折射率n1.4081。相对密度</w:t>
      </w:r>
      <w:r>
        <w:t>thopanaxgracilistylusW.W.Smth) 根等中。有止血作用。</w:t>
      </w:r>
      <w:r>
        <w:t>d0.8407。闪点-6.67℃。与水形成共沸混合物，共沸点</w:t>
      </w:r>
      <w:r>
        <w:t>75℃(含水12%)。易溶于水、甲醇、乙醇、乙醚、丙酮和冰醋</w:t>
      </w:r>
      <w:r>
        <w:t>由丁香罗勒[Oci mun gratis sim umL.var.suave(Will d.)</w:t>
      </w:r>
      <w:r>
        <w:t>酸，微溶于烃类。由丙酮与甲醛在氢氧化钠存在下，80~90℃</w:t>
      </w:r>
      <w:r>
        <w:t>Hook.f.] 的花、叶、茎经水蒸气蒸馏得到。为黄色至棕黄色</w:t>
      </w:r>
      <w:r>
        <w:t>下缩合、脱水而制得。用作聚合反应单体制取阴离子树脂。</w:t>
      </w:r>
      <w:r>
        <w:t>液体。具辛甜丁香样香气。d!0.995~1.042。n31.526~</w:t>
      </w:r>
      <w:r>
        <w:t>还可用作烷基化剂和合成甾族化合物及维生素A等的中</w:t>
      </w:r>
      <w:r>
        <w:t>1.532。旋光度(20℃)-12.7~14.10°。主产于印尼、苏塞舌</w:t>
      </w:r>
      <w:r>
        <w:t>间体。</w:t>
      </w:r>
      <w:r>
        <w:t>尔、科摩罗、中国等。含丁香酚(60%~70%)，芳樟醇、对异丙</w:t>
      </w:r>
    </w:p>
    <w:p>
      <w:r>
        <w:t>445_丁酰胺n-but yr amide CHs(CH 2) 2CONH 2无色叶状结</w:t>
      </w:r>
      <w:r>
        <w:t>基甲苯、β-荜澄茄烯、罗勒烯等。除用于日用、食品香精外，也</w:t>
      </w:r>
      <w:r>
        <w:t>晶。熔点114.8℃。沸点216℃。相对密度d1200.8850。折</w:t>
      </w:r>
      <w:r>
        <w:t>射率n13°1.4087。极易溶于乙醇，溶于水，微溶于乙醚。由正</w:t>
      </w:r>
      <w:r>
        <w:t>丁酸加热，通氨反应，冷却、过滤而制得。亦可由正丁酸和尿</w:t>
      </w:r>
      <w:r>
        <w:t>素在加热回流下反应，经冷却、脱色、过滤、重结晶而制得。用</w:t>
      </w:r>
      <w:r>
        <w:t>于合成医药中间体。</w:t>
      </w:r>
    </w:p>
    <w:p>
      <w:r>
        <w:t>445_丁酰乳酸乙酯</w:t>
      </w:r>
      <w:r>
        <w:t>ethyl but yro lactate</w:t>
      </w:r>
      <w:r>
        <w:t>为无色至浅黄色液</w:t>
      </w:r>
      <w:r>
        <w:t>体。沸点90℃(0.267kPa) 。</w:t>
      </w:r>
      <w:r>
        <w:t>，0、</w:t>
      </w:r>
      <w:r>
        <w:t>d30.9731。n391.4215。微溶于水，</w:t>
      </w:r>
      <w:r>
        <w:t>可溶于乙醇和丙二醇等有机溶剂中。</w:t>
      </w:r>
      <w:r>
        <w:t>具甜、酸的白脱牛奶样香气和果实底</w:t>
      </w:r>
      <w:r>
        <w:t>韵。由乳酸乙酯和丁酸酐的酯化或生物工程而得。用于仿白</w:t>
      </w:r>
      <w:r>
        <w:t>脱、坚果、香草等食用香精。</w:t>
      </w:r>
    </w:p>
    <w:p>
      <w:r>
        <w:t>445_丁香</w:t>
      </w:r>
      <w:r>
        <w:t>(一) Eugenia car yo phyl lata桃金娘科植物。(二)</w:t>
      </w:r>
      <w:r>
        <w:t>FlosCaryophylli</w:t>
      </w:r>
      <w:r>
        <w:t>丁香的干燥花蕾。辛、温。含挥发油16%</w:t>
      </w:r>
      <w:r>
        <w:t>~19%，油中含丁香酚、α及β-丁香烯、乙酰丁香酚、甲基正戊</w:t>
      </w:r>
      <w:r>
        <w:t>酮、水杨酸甲酯、苯甲醛，以及齐墩果酸、鼠李黄素、番樱桃素、</w:t>
      </w:r>
      <w:r>
        <w:t>山柰酚等化学成分。具有温中降逆、温肾助阳、抑菌驱虫、芳</w:t>
      </w:r>
      <w:r>
        <w:t>香健胃、抗病毒等作用。用于脾胃虚寒、呃逆呕吐、食少吐泻、</w:t>
      </w:r>
      <w:r>
        <w:t>心腹冷痛、肾虚阳痿。</w:t>
      </w:r>
      <w:r>
        <w:t>β.丁香醇见石竹烷醇2081。</w:t>
      </w:r>
    </w:p>
    <w:p>
      <w:r>
        <w:t>445_丁香酚eugenol； eugenic acid； car yo phyl lic acid； allyl guai a-</w:t>
      </w:r>
      <w:r>
        <w:t>OH</w:t>
      </w:r>
      <w:r>
        <w:t>col又称丁香油酚， 丁子香酚。无色或淡</w:t>
      </w:r>
      <w:r>
        <w:t>OCH；</w:t>
      </w:r>
      <w:r>
        <w:t>黄色液体。置露空气下变黑稠黏，有刺</w:t>
      </w:r>
      <w:r>
        <w:t>激臭。沸点255℃。凝固点-9.2~</w:t>
      </w:r>
      <w:r>
        <w:t>-9.1℃。相对密度d31.0652~1.0664。</w:t>
      </w:r>
      <w:r>
        <w:t>CH2CH-CH2</w:t>
      </w:r>
      <w:r>
        <w:t>折射率n1.5410。几乎不溶于水，与乙</w:t>
      </w:r>
      <w:r>
        <w:t>醇、氯、乙醚、油类混溶。1ml溶于2ml7%乙醇，溶于冰醋酸</w:t>
      </w:r>
      <w:r>
        <w:t>及碱液。存在于桃金娘科植物丁香[Syzygium aromatic um</w:t>
      </w:r>
      <w:r>
        <w:t>(CL.) Merr.et Perry(Eugenia car yo phyl lata Than b.) ] 挥发</w:t>
      </w:r>
      <w:r>
        <w:t>油， 葛蒲[Acorus calamus L.] 挥发油， 芸香科植物九里香</w:t>
      </w:r>
      <w:r>
        <w:t>[Murray a paniculata(L.) Jack.] 叶等部位中。香料工业用</w:t>
      </w:r>
      <w:r>
        <w:t>作增香剂，可代替丁香油制香水，制香草。医药上用于抗菌、</w:t>
      </w:r>
      <w:r>
        <w:t>消炎，可用作牙齿的止痛药。也可用作防腐剂。</w:t>
      </w:r>
    </w:p>
    <w:p>
      <w:r>
        <w:t>445_丁香酚甲醚eugenol methyl ether丁香酚的衍生物。存</w:t>
      </w:r>
      <w:r>
        <w:t>在于金合欢、风信子、依兰、白兰、石葛蒲、</w:t>
      </w:r>
      <w:r>
        <w:t>锡兰肉桂等精油中。无色到微黄色液体。</w:t>
      </w:r>
      <w:r>
        <w:t>CHO</w:t>
      </w:r>
      <w:r>
        <w:t>具清甜的丁香-茴香辛香气，透发而持久。</w:t>
      </w:r>
      <w:r>
        <w:t>OCHs</w:t>
      </w:r>
      <w:r>
        <w:t>为沸点127~129℃(1.5kPa) 。d</w:t>
      </w:r>
      <w:r>
        <w:t>1.032~1.035。n裆1.532~1.536。由丁</w:t>
      </w:r>
      <w:r>
        <w:t>香酚为原料，经甲基化而得。用于花香型、药香型或东方型香</w:t>
      </w:r>
      <w:r>
        <w:t>精，作为辛香的修饰剂用于食用香精。</w:t>
      </w:r>
    </w:p>
    <w:p>
      <w:r>
        <w:t>445_丁香苷</w:t>
      </w:r>
      <w:r>
        <w:t>sy ring in； i lexan in A； ele utero side B； sy ringo side；</w:t>
      </w:r>
      <w:r>
        <w:t>HOCH， CH=HC</w:t>
      </w:r>
      <w:r>
        <w:t>lig ustr in； lilac in； magno lenin</w:t>
      </w:r>
      <w:r>
        <w:t>又称</w:t>
      </w:r>
      <w:r>
        <w:t>紫丁香甙，祖师麻丙素，救必应乙</w:t>
      </w:r>
      <w:r>
        <w:t>素，救必应甙甲，五加甙B，紫丁香</w:t>
      </w:r>
      <w:r>
        <w:t>HH</w:t>
      </w:r>
      <w:r>
        <w:t>0CH3紫含一结晶水物，无色针状结晶</w:t>
      </w:r>
      <w:r>
        <w:t>寸</w:t>
      </w:r>
      <w:r>
        <w:t>(水)，熔点192℃；旋光度[α]B-</w:t>
      </w:r>
      <w:r>
        <w:t>8HH</w:t>
      </w:r>
      <w:r>
        <w:t>HO</w:t>
      </w:r>
      <w:r>
        <w:t>H</w:t>
      </w:r>
      <w:r>
        <w:t>8.2(c=2.43，氯仿)，旋光度[a]</w:t>
      </w:r>
      <w:r>
        <w:t>H</w:t>
      </w:r>
      <w:r>
        <w:t>OH</w:t>
      </w:r>
      <w:r>
        <w:t>-16°(c=1，水)，旋光度[α]}9一</w:t>
      </w:r>
      <w:r>
        <w:t>17.25(水)，微溶于冷水，稍溶于丙</w:t>
      </w:r>
      <w:r>
        <w:t>酮，溶于热水、甲醇、乙醇；几乎不溶于乙醚、苯、氯仿。存在于</w:t>
      </w:r>
      <w:r>
        <w:t>木犀科植物欧丁香(Syringa uul garis L.) 树皮， 女贞(Lig us-</w:t>
      </w:r>
      <w:r>
        <w:t>trum lucidum A it.) 树皮， 五加科植物刺王加(A can-</w:t>
      </w:r>
      <w:r>
        <w:t>thopanaxgracilistylusW.W.Smth) 根等中。有止血作用。</w:t>
      </w:r>
    </w:p>
    <w:p>
      <w:r>
        <w:t>445_丁香罗勒油Ocimungratissimumoil</w:t>
      </w:r>
      <w:r>
        <w:t>风中间型罗勒油。</w:t>
      </w:r>
      <w:r>
        <w:t>由丁香罗勒[Oci mun gratis sim umL.var.suave(Will d.)</w:t>
      </w:r>
      <w:r>
        <w:t>Hook.f.] 的花、叶、茎经水蒸气蒸馏得到。为黄色至棕黄色</w:t>
      </w:r>
      <w:r>
        <w:t>液体。具辛甜丁香样香气。d!0.995~1.042。n31.526~</w:t>
      </w:r>
      <w:r>
        <w:t>1.532。旋光度(20℃)-12.7~14.10°。主产于印尼、苏塞舌</w:t>
      </w:r>
      <w:r>
        <w:t>尔、科摩罗、中国等。含丁香酚(60%~70%)，芳樟醇、对异丙</w:t>
      </w:r>
      <w:r>
        <w:t>基甲苯、β-荜澄茄烯、罗勒烯等。除用于日用、食品香精外，也</w:t>
      </w:r>
      <w:r>
        <w:t>用于分离丁香酚。具有镇痛、防腐等作用。用于龋齿等。</w:t>
      </w:r>
    </w:p>
    <w:p>
      <w:r>
        <w:t>446_丁香酸sy ring ic acid结晶， 熔点204~205℃。存在于唇</w:t>
      </w:r>
      <w:r>
        <w:t>色酮，学名5-羟基-7-甲氧基-2-甲基</w:t>
      </w:r>
      <w:r>
        <w:t>形科植物石香薷(Mos la chinensis</w:t>
      </w:r>
      <w:r>
        <w:t>色酮。熔点119~120℃， 遇三氯化CHgO-</w:t>
      </w:r>
      <w:r>
        <w:t>CH；O</w:t>
      </w:r>
      <w:r>
        <w:t>Maxim.) 全草， 豆科植物白花油麻藤</w:t>
      </w:r>
      <w:r>
        <w:t>铁显红紫色。存在于丁子香(Euge-</w:t>
      </w:r>
      <w:r>
        <w:t>HO-</w:t>
      </w:r>
      <w:r>
        <w:t>COOH</w:t>
      </w:r>
      <w:r>
        <w:t>(Mucuna birdwood ian aT utc her) 藤</w:t>
      </w:r>
      <w:r>
        <w:t>nia aromatica) 中。</w:t>
      </w:r>
      <w:r>
        <w:t>CH，O</w:t>
      </w:r>
      <w:r>
        <w:t>茎， 密花豆(S pathol obus sub erectus</w:t>
      </w:r>
      <w:r>
        <w:t>Dunn.) 藤茎中。有抗菌作用， 对细</w:t>
      </w:r>
      <w:r>
        <w:t>菌、真菌均有效；有镇静和局部麻醉作用。</w:t>
      </w:r>
    </w:p>
    <w:p>
      <w:r>
        <w:t>446_丁香烯cloven e三环倍半萜类化合物。液</w:t>
      </w:r>
      <w:r>
        <w:t>体， 沸点115℃(1.66kPa) *旋光度[α] -23.4(c</w:t>
      </w:r>
      <w:r>
        <w:t>=3.13，氯仿)。是石竹烯在酸催化下发生环化反</w:t>
      </w:r>
      <w:r>
        <w:t>应所得的产物之一。非天然物。用于科学研究。</w:t>
      </w:r>
      <w:r>
        <w:t>cary phyl iata thunberg中。将于燥植物用乙醚萃取后， 加苯</w:t>
      </w:r>
    </w:p>
    <w:p>
      <w:r>
        <w:t>446_丁香油clove oil</w:t>
      </w:r>
      <w:r>
        <w:t>有丁香花蕾油、丁香茎油和丁香叶油三</w:t>
      </w:r>
      <w:r>
        <w:t>再加4%氢氧化钾水溶液，然后滤除溶解的部分，进行重结晶</w:t>
      </w:r>
      <w:r>
        <w:t>种、叶油产量最大。分别从桃金娘科植物、丁香(Eugenia</w:t>
      </w:r>
      <w:r>
        <w:t>以制出精品。用作香料原料。其衍生物醋酸酯，无色结晶，熔</w:t>
      </w:r>
      <w:r>
        <w:t>caryophyllataThunb.) 的花蕾、花茎和花蕾茎、叶片经水中或</w:t>
      </w:r>
      <w:r>
        <w:t>点176~177℃。</w:t>
      </w:r>
      <w:r>
        <w:t>水蒸气蒸馏取得。为黄色至浅棕色液体。具辛香和带丁香酚</w:t>
      </w:r>
      <w:r>
        <w:t>的特征香气。丁香花蕾油：d粥1.038~1.060，n1.527~</w:t>
      </w:r>
      <w:r>
        <w:t>叫T型钢。属于简单断面型钢。由热轧轧机轧制而成。应</w:t>
      </w:r>
      <w:r>
        <w:t>1.535，旋光度-1.5°~0(25℃)，含酚量(以丁香酚计，下同)</w:t>
      </w:r>
      <w:r>
        <w:t>用于建筑或其他金属结构。</w:t>
      </w:r>
      <w:r>
        <w:t>≥85.0%。丁香茎油：d1.048~1.056，n}1.534~1.538，</w:t>
      </w:r>
      <w:r>
        <w:t>旋光度-1.5°~0°(25℃)，含酚量89.0%~95.0%。丁香叶</w:t>
      </w:r>
      <w:r>
        <w:t>壁、地板与搁栅的粘接等。在木质构件粘接面上涂布胶黏剂，然后</w:t>
      </w:r>
      <w:r>
        <w:t>油：d强1.036~1.043，n1.531~1.535，旋光度-2°~0°</w:t>
      </w:r>
      <w:r>
        <w:t>叠合，当胶黏剂固化时敲入钉子并施加压力以完成粘接的方法。</w:t>
      </w:r>
      <w:r>
        <w:t>(25℃)，含酚量84.0%~88.0%。三种油的主成分都为丁香</w:t>
      </w:r>
      <w:r>
        <w:t>酚、乙酰基丁香酚和石竹烯等。主产于坦桑尼亚、马尔加什、</w:t>
      </w:r>
      <w:r>
        <w:t>度的乙醇在室温下浸提天然香料所得的乙醇浸出液，经澄清</w:t>
      </w:r>
      <w:r>
        <w:t>印尼和斯里兰卡等。广泛用于日用和食品香精，也用于分离</w:t>
      </w:r>
      <w:r>
        <w:t>过滤取得。所用天然香料包括香料植物及其渗出物和泌香动</w:t>
      </w:r>
      <w:r>
        <w:t>丁香酚以合成其他化合物。有很强的杀菌力，医药上用于防</w:t>
      </w:r>
      <w:r>
        <w:t>物的含香分泌物。医药工业中为一</w:t>
      </w:r>
      <w:r>
        <w:t>腐和口腔消毒。工业上用于制牙膏、香皂，或提制丁香酚作合</w:t>
      </w:r>
      <w:r>
        <w:t>成香兰的原料。</w:t>
      </w:r>
      <w:r>
        <w:t>顶出结构有顶出杆顶出、脱模套顶出、脱模板顶出、空气顶出、</w:t>
      </w:r>
    </w:p>
    <w:p>
      <w:r>
        <w:t>446_丁香油氧化锌黏固粉</w:t>
      </w:r>
      <w:r>
        <w:t>eugenol/zinc oxide cement</w:t>
      </w:r>
      <w:r>
        <w:t>又称</w:t>
      </w:r>
      <w:r>
        <w:t>脱模销顶出等，这些方法可以单独使用也可以联合使用。</w:t>
      </w:r>
      <w:r>
        <w:t>丁香油氧化锌水门汀，由丁香油或丁香油酚与氧化锌粉调和</w:t>
      </w:r>
      <w:r>
        <w:t>而成。常用作二度龋以上深度洞的垫底材料，调和后压成薄</w:t>
      </w:r>
      <w:r>
        <w:t>型机顶出活塞上的框架。这个框架决定顶出杆位置，并对之</w:t>
      </w:r>
      <w:r>
        <w:t>片，置于洞底，再放入充填材料。还可用于牙髓充血时的安抚</w:t>
      </w:r>
      <w:r>
        <w:t>加以固定。</w:t>
      </w:r>
      <w:r>
        <w:t>治疗，又可以作为根管充填剂。</w:t>
      </w:r>
    </w:p>
    <w:p>
      <w:r>
        <w:t>446_丁香脂素syringa resin ol熔点175℃。丁香脂素的苷类</w:t>
      </w:r>
      <w:r>
        <w:t>装置的总称。各种合模装置均设有顶出装置。顶出装置可分</w:t>
      </w:r>
      <w:r>
        <w:t>CH zO</w:t>
      </w:r>
      <w:r>
        <w:t>衍生物具有与人参皂苷相似</w:t>
      </w:r>
      <w:r>
        <w:t>为机械顶出、液压顶出和气动顶出等。机械顶出又有顶杆顶</w:t>
      </w:r>
      <w:r>
        <w:t>的生物活性。丁香脂紫来源</w:t>
      </w:r>
      <w:r>
        <w:t>出、顶管顶出、推板顶出等。</w:t>
      </w:r>
      <w:r>
        <w:t>HO-</w:t>
      </w:r>
      <w:r>
        <w:t>H…</w:t>
      </w:r>
      <w:r>
        <w:t>H</w:t>
      </w:r>
      <w:r>
        <w:t>OCH， 于五加科(Araliaceae) 植物</w:t>
      </w:r>
      <w:r>
        <w:t>CHO</w:t>
      </w:r>
      <w:r>
        <w:t>-OH</w:t>
      </w:r>
      <w:r>
        <w:t>如刺五加，无梗五加等的根</w:t>
      </w:r>
      <w:r>
        <w:t>自模具上方吹人型坯内部。其优点之一是可以直接通过口模</w:t>
      </w:r>
      <w:r>
        <w:t>`OCH 3学研究。</w:t>
      </w:r>
      <w:r>
        <w:t>温度下降。</w:t>
      </w:r>
      <w:r>
        <w:t>部。用于生物化学及药物化</w:t>
      </w:r>
      <w:r>
        <w:t>芯模吹气，因而简化了吹气机构，但是会或多或少地导致模头</w:t>
      </w:r>
    </w:p>
    <w:p>
      <w:r>
        <w:t>446_丁澳东莨菪碱</w:t>
      </w:r>
      <w:r>
        <w:t>scopolamine butyl bromide又名解痉灵。</w:t>
      </w:r>
      <w:r>
        <w:t>CH</w:t>
      </w:r>
      <w:r>
        <w:t>C</w:t>
      </w:r>
      <w:r>
        <w:t>CH2</w:t>
      </w:r>
      <w:r>
        <w:t>空分析法(headspace analysis) 。顶端空间的取样方法和气相</w:t>
      </w:r>
      <w:r>
        <w:t>CH； -NCH， CH-0-C-CH-</w:t>
      </w:r>
      <w:r>
        <w:t>·Br"</w:t>
      </w:r>
      <w:r>
        <w:t>色谱分析相结合的联用技术。将液体或固体试样置于有一定</w:t>
      </w:r>
      <w:r>
        <w:t>空间的密闭系统中，待达到热力学平衡后，取其顶端气相组分</w:t>
      </w:r>
      <w:r>
        <w:t>CH</w:t>
      </w:r>
      <w:r>
        <w:t>CH--</w:t>
      </w:r>
      <w:r>
        <w:t>CH2</w:t>
      </w:r>
      <w:r>
        <w:t>OCH2OH</w:t>
      </w:r>
      <w:r>
        <w:t>进行色谱分析。是间接测定试样中挥发性组分的一种方法。</w:t>
      </w:r>
      <w:r>
        <w:t>为白色结晶性粉末，无臭，味苦，熔点140~144℃(分解)。易</w:t>
      </w:r>
      <w:r>
        <w:t>溶于水、氯仿、甲醇</w:t>
      </w:r>
      <w:r>
        <w:t>微溶于乙醚。由东莨菪碱为原料制得。</w:t>
      </w:r>
      <w:r>
        <w:t>性化合物所采用的一</w:t>
      </w:r>
      <w:r>
        <w:t>为外周抗胆碱药</w:t>
      </w:r>
      <w:r>
        <w:t>对平滑肌有解痉作用，并有阻断神经节及神</w:t>
      </w:r>
      <w:r>
        <w:t>技术。分静态顶空取样和动态顶空取样两种方法。静态法是</w:t>
      </w:r>
      <w:r>
        <w:t>经肌肉</w:t>
      </w:r>
      <w:r>
        <w:t>用</w:t>
      </w:r>
      <w:r>
        <w:t>道</w:t>
      </w:r>
      <w:r>
        <w:t>胆道及泌尿道</w:t>
      </w:r>
      <w:r>
        <w:t>用注射器直接吸取</w:t>
      </w:r>
      <w:r>
        <w:t>平</w:t>
      </w:r>
      <w:r>
        <w:t>抑制其蠕动。适用</w:t>
      </w:r>
      <w:r>
        <w:t>二指肠、结肠纤维</w:t>
      </w:r>
      <w:r>
        <w:t>有简单易行、减少</w:t>
      </w:r>
      <w:r>
        <w:t>内窥境检查的术前准备，内窥镜逆行</w:t>
      </w:r>
      <w:r>
        <w:t>且管造影和胃、十二指</w:t>
      </w:r>
      <w:r>
        <w:t>特点，但用于组</w:t>
      </w:r>
      <w:r>
        <w:t>肠、结肠的气钡低张造影或计算机腹部体层扫描(CT扫描)</w:t>
      </w:r>
      <w:r>
        <w:t>的限制。</w:t>
      </w:r>
      <w:r>
        <w:t>的术前准备，以减少或抑制胃肠道蠕动；治疗胃肠道痉挛、胆</w:t>
      </w:r>
      <w:r>
        <w:t>出并捕集在吸附材料上，然后快速升温将所捕集到的挥发性</w:t>
      </w:r>
      <w:r>
        <w:t>绞痛、肾绞痛或胃肠道蠕动亢进等。制剂有注射剂。</w:t>
      </w:r>
      <w:r>
        <w:t>组分转移至用干冰冷却的玻璃毛细管冷阱中，随后再将冷凝</w:t>
      </w:r>
    </w:p>
    <w:p>
      <w:r>
        <w:t>446_丁氧硫氰丹l ethane 384</w:t>
      </w:r>
      <w:r>
        <w:t>浅棕色油状液。沸点124℃</w:t>
      </w:r>
      <w:r>
        <w:t>的液样注入气相色谱仪进行分析。应用动态顶空取样法可使</w:t>
      </w:r>
      <w:r>
        <w:t>(33.3Pa)。相对密度d</w:t>
      </w:r>
      <w:r>
        <w:t>分析的灵敏度和再现性得到极大的提高。用于饮用酒等中挥</w:t>
      </w:r>
      <w:r>
        <w:t>C4H， OCH2CH2OCH2CH2SCN</w:t>
      </w:r>
      <w:r>
        <w:t>0.915~0.930。折射率</w:t>
      </w:r>
      <w:r>
        <w:t>发性化合物的分析。</w:t>
      </w:r>
      <w:r>
        <w:t>n31.4675。不溶于水，能溶于烷烃、丙酮、乙醇、乙醚、氯仿和</w:t>
      </w:r>
      <w:r>
        <w:t>苯等有机溶剂，常温下稳定，高温下发生分子重排。大鼠急性</w:t>
      </w:r>
    </w:p>
    <w:p>
      <w:r>
        <w:t>446_口服LDs090mg/kg， 兔急性经皮LD 50125~500mg/kg。对多</w:t>
      </w:r>
      <w:r>
        <w:t>行完井或修井作业时，用来将完井液或修井液顶替到井下或</w:t>
      </w:r>
      <w:r>
        <w:t>数昆虫有较高触杀力，能杀卵，具有快速击倒作用。由氯乙氧</w:t>
      </w:r>
      <w:r>
        <w:t>产层中去的液体。因是在完井或修井之后才使用，所以又称</w:t>
      </w:r>
      <w:r>
        <w:t>乙基丁基醚和硫氰化钠反应制取。用于除虫菊酯、鱼藤酮、有</w:t>
      </w:r>
      <w:r>
        <w:t>为后置液或尾随液。</w:t>
      </w:r>
      <w:r>
        <w:t>机磷类杀虫剂作增效剂。</w:t>
      </w:r>
    </w:p>
    <w:p>
      <w:r>
        <w:t>446_丁子香宁</w:t>
      </w:r>
      <w:r>
        <w:t>eugen in又名丁子香</w:t>
      </w:r>
      <w:r>
        <w:t>色酮，学名5-羟基-7-甲氧基-2-甲基</w:t>
      </w:r>
      <w:r>
        <w:t>OHO</w:t>
      </w:r>
      <w:r>
        <w:t>色酮。熔点119~120℃， 遇三氯化CHgO-</w:t>
      </w:r>
      <w:r>
        <w:t>铁显红紫色。存在于丁子香(Euge-</w:t>
      </w:r>
      <w:r>
        <w:t>`O</w:t>
      </w:r>
      <w:r>
        <w:t>-CH，</w:t>
      </w:r>
      <w:r>
        <w:t>nia aromatica) 中。</w:t>
      </w:r>
    </w:p>
    <w:p>
      <w:r>
        <w:t>446_丁子香亭eugen tin无色粒状晶体(由乙醇或丙酮重结</w:t>
      </w:r>
      <w:r>
        <w:t>CH zO、</w:t>
      </w:r>
      <w:r>
        <w:t>CH，</w:t>
      </w:r>
      <w:r>
        <w:t>晶)。熔点162℃。水溶上加温至</w:t>
      </w:r>
      <w:r>
        <w:t>130℃时即升华。溶于浓硫酸不是</w:t>
      </w:r>
      <w:r>
        <w:t>HjC</w:t>
      </w:r>
      <w:r>
        <w:t>色，但经紫外线照射时则呈黄绿色荧</w:t>
      </w:r>
      <w:r>
        <w:t>OHＯ</w:t>
      </w:r>
      <w:r>
        <w:t>光。遇三氮化铁呈蓝色。为一种天</w:t>
      </w:r>
      <w:r>
        <w:t>然色酮。存在于一种丁香Eugenia</w:t>
      </w:r>
      <w:r>
        <w:t>cary phyl iata thunberg中。将于燥植物用乙醚萃取后， 加苯</w:t>
      </w:r>
      <w:r>
        <w:t>再加4%氢氧化钾水溶液，然后滤除溶解的部分，进行重结晶</w:t>
      </w:r>
      <w:r>
        <w:t>以制出精品。用作香料原料。其衍生物醋酸酯，无色结晶，熔</w:t>
      </w:r>
      <w:r>
        <w:t>点176~177℃。</w:t>
      </w:r>
    </w:p>
    <w:p>
      <w:r>
        <w:t>446_丁字钢T-shape steel是指断面形状为T形的钢材， 又</w:t>
      </w:r>
      <w:r>
        <w:t>叫T型钢。属于简单断面型钢。由热轧轧机轧制而成。应</w:t>
      </w:r>
      <w:r>
        <w:t>用于建筑或其他金属结构。</w:t>
      </w:r>
    </w:p>
    <w:p>
      <w:r>
        <w:t>446_钉固胶接头mailed glue joint现场粘接木结构时， 如柱与</w:t>
      </w:r>
      <w:r>
        <w:t>壁、地板与搁栅的粘接等。在木质构件粘接面上涂布胶黏剂，然后</w:t>
      </w:r>
      <w:r>
        <w:t>叠合，当胶黏剂固化时敲入钉子并施加压力以完成粘接的方法。</w:t>
      </w:r>
    </w:p>
    <w:p>
      <w:r>
        <w:t>446_酊剂tincture</w:t>
      </w:r>
      <w:r>
        <w:t>乙醇溶液。香料工业又称酊液，用一定浓</w:t>
      </w:r>
      <w:r>
        <w:t>度的乙醇在室温下浸提天然香料所得的乙醇浸出液，经澄清</w:t>
      </w:r>
      <w:r>
        <w:t>过滤取得。所用天然香料包括香料植物及其渗出物和泌香动</w:t>
      </w:r>
      <w:r>
        <w:t>物的含香分泌物。医药工业中为一</w:t>
      </w:r>
      <w:r>
        <w:t>种制剂。内服或外用。</w:t>
      </w:r>
    </w:p>
    <w:p>
      <w:r>
        <w:t>446_顶出</w:t>
      </w:r>
      <w:r>
        <w:t>ejection； knockout</w:t>
      </w:r>
      <w:r>
        <w:t>使制品从模具中脱出的过程。</w:t>
      </w:r>
      <w:r>
        <w:t>顶出结构有顶出杆顶出、脱模套顶出、脱模板顶出、空气顶出、</w:t>
      </w:r>
      <w:r>
        <w:t>脱模销顶出等，这些方法可以单独使用也可以联合使用。</w:t>
      </w:r>
    </w:p>
    <w:p>
      <w:r>
        <w:t>446_顶出器框架ejector frame又称脱模器框架。安装在成</w:t>
      </w:r>
      <w:r>
        <w:t>型机顶出活塞上的框架。这个框架决定顶出杆位置，并对之</w:t>
      </w:r>
      <w:r>
        <w:t>加以固定。</w:t>
      </w:r>
    </w:p>
    <w:p>
      <w:r>
        <w:t>446_顶出装置</w:t>
      </w:r>
      <w:r>
        <w:t>ejector或称脱模装置。从模腔中顶出制品的</w:t>
      </w:r>
      <w:r>
        <w:t>装置的总称。各种合模装置均设有顶出装置。顶出装置可分</w:t>
      </w:r>
      <w:r>
        <w:t>为机械顶出、液压顶出和气动顶出等。机械顶出又有顶杆顶</w:t>
      </w:r>
      <w:r>
        <w:t>出、顶管顶出、推板顶出等。</w:t>
      </w:r>
    </w:p>
    <w:p>
      <w:r>
        <w:t>446_顶吹法top blowing塑料容器的型坯注塑法之一， 空气</w:t>
      </w:r>
      <w:r>
        <w:t>自模具上方吹人型坯内部。其优点之一是可以直接通过口模</w:t>
      </w:r>
      <w:r>
        <w:t>温度下降。</w:t>
      </w:r>
      <w:r>
        <w:t>芯模吹气，因而简化了吹气机构，但是会或多或少地导致模头</w:t>
      </w:r>
    </w:p>
    <w:p>
      <w:r>
        <w:t>446_顶空气相色谱法headspace gas chromatography又称顶</w:t>
      </w:r>
      <w:r>
        <w:t>空分析法(headspace analysis) 。顶端空间的取样方法和气相</w:t>
      </w:r>
      <w:r>
        <w:t>色谱分析相结合的联用技术。将液体或固体试样置于有一定</w:t>
      </w:r>
      <w:r>
        <w:t>空间的密闭系统中，待达到热力学平衡后，取其顶端气相组分</w:t>
      </w:r>
      <w:r>
        <w:t>进行色谱分析。是间接测定试样中挥发性组分的一种方法。</w:t>
      </w:r>
    </w:p>
    <w:p>
      <w:r>
        <w:t>446_顶空取样法heads pac</w:t>
      </w:r>
      <w:r>
        <w:t>e technique</w:t>
      </w:r>
      <w:r>
        <w:t>气相色谱法测定挥发</w:t>
      </w:r>
      <w:r>
        <w:t>性化合物所采用的一</w:t>
      </w:r>
      <w:r>
        <w:t>种从样品容器顶空部分抽取气态样品的</w:t>
      </w:r>
      <w:r>
        <w:t>技术。分静态顶空取样和动态顶空取样两种方法。静态法是</w:t>
      </w:r>
      <w:r>
        <w:t>用注射器直接吸取</w:t>
      </w:r>
      <w:r>
        <w:t>样品的方法。它具</w:t>
      </w:r>
      <w:r>
        <w:t>有简单易行、减少</w:t>
      </w:r>
      <w:r>
        <w:t>为因</w:t>
      </w:r>
      <w:r>
        <w:t>及不</w:t>
      </w:r>
      <w:r>
        <w:t>挥发性组分干扰的</w:t>
      </w:r>
      <w:r>
        <w:t>特点，但用于组</w:t>
      </w:r>
      <w:r>
        <w:t>低微</w:t>
      </w:r>
      <w:r>
        <w:t>析时，仍受到一定</w:t>
      </w:r>
      <w:r>
        <w:t>的限制。</w:t>
      </w:r>
      <w:r>
        <w:t>动态法是采用吹出-吸附装置，通气将挥发性组分吹</w:t>
      </w:r>
      <w:r>
        <w:t>出并捕集在吸附材料上，然后快速升温将所捕集到的挥发性</w:t>
      </w:r>
      <w:r>
        <w:t>组分转移至用干冰冷却的玻璃毛细管冷阱中，随后再将冷凝</w:t>
      </w:r>
      <w:r>
        <w:t>的液样注入气相色谱仪进行分析。应用动态顶空取样法可使</w:t>
      </w:r>
      <w:r>
        <w:t>分析的灵敏度和再现性得到极大的提高。用于饮用酒等中挥</w:t>
      </w:r>
      <w:r>
        <w:t>发性化合物的分析。</w:t>
      </w:r>
      <w:r>
        <w:t>顶体蛋白见(精子)顶体蛋白</w:t>
      </w:r>
      <w:r>
        <w:t>1216。</w:t>
      </w:r>
    </w:p>
    <w:p>
      <w:r>
        <w:t>446_顶替液displacement fluid； after flush fluid； tail fluid进</w:t>
      </w:r>
      <w:r>
        <w:t>行完井或修井作业时，用来将完井液或修井液顶替到井下或</w:t>
      </w:r>
      <w:r>
        <w:t>产层中去的液体。因是在完井或修井之后才使用，所以又称</w:t>
      </w:r>
      <w:r>
        <w:t>为后置液或尾随液。</w:t>
      </w:r>
    </w:p>
    <w:p>
      <w:r>
        <w:t>446_顶涂top coating of leather皮革的顶层涂饰。直接喷涂</w:t>
      </w:r>
      <w:r>
        <w:t>在中层上的涂饰层。顶层的薄膜应比中层硬，并与中层黏合</w:t>
      </w:r>
      <w:r>
        <w:t>滴定。该法既灵敏又有选择性，可用于测定多种金属离子及</w:t>
      </w:r>
      <w:r>
        <w:t>良好。顶层薄膜的质量直接影响皮革外观及表观性能，要求</w:t>
      </w:r>
      <w:r>
        <w:t>卤素离子。</w:t>
      </w:r>
      <w:r>
        <w:t>光亮、滑爽，有抗水、抗有机溶剂及耐干、耐湿擦性能。</w:t>
      </w:r>
      <w:r>
        <w:t>顶香剂peak-oder定香剂是不易挥发的香料， 而顶香剂</w:t>
      </w:r>
      <w:r>
        <w:t>则是较易挥发的原料，在配制香精时，加入顶香剂的作用是使</w:t>
      </w:r>
      <w:r>
        <w:t>香精的总体香气更加突出。不同香型的香精采用的顶香剂也</w:t>
      </w:r>
      <w:r>
        <w:t>不一样。例如，玫瑰香精常以壬醛等为顶香剂，而茉莉香精以</w:t>
      </w:r>
      <w:r>
        <w:t>癸醛，十二醛为顶香剂。</w:t>
      </w:r>
    </w:p>
    <w:p>
      <w:r>
        <w:t>447_定比定律</w:t>
      </w:r>
      <w:r>
        <w:t>law of definite proportion</w:t>
      </w:r>
      <w:r>
        <w:t>又称定组成定律</w:t>
      </w:r>
      <w:r>
        <w:t>氯化磷反应，即制得本品。可防治苹果黑星病、白粉病等。制</w:t>
      </w:r>
      <w:r>
        <w:t>(law of constant composition) 。两种或两种以上元紫形成的</w:t>
      </w:r>
      <w:r>
        <w:t>剂有75%可湿性粉剂。</w:t>
      </w:r>
      <w:r>
        <w:t>某一化合物，不论来自天然或合成的，其质量比恒定。由</w:t>
      </w:r>
      <w:r>
        <w:t>J.L.Proust最早提出。在金属合金体系和其他无机晶体化合</w:t>
      </w:r>
      <w:r>
        <w:t>数关系来描述，而这些物理量包括有m种基本因次时，则可</w:t>
      </w:r>
      <w:r>
        <w:t>物中发现了许多组成可在一定范围变化的化合物。因此，把</w:t>
      </w:r>
      <w:r>
        <w:t>以用因次分析的方法获得(n一m)个无因次数群。而这个现</w:t>
      </w:r>
      <w:r>
        <w:t>符合定比定律的化合物称为整比化合物。</w:t>
      </w:r>
      <w:r>
        <w:t>象的特征可以用这(n一m)个无因次数群的关系形式来表</w:t>
      </w:r>
    </w:p>
    <w:p>
      <w:r>
        <w:t>447_定标峰calibration peaks在红外光谱定性分析中， 需要</w:t>
      </w:r>
      <w:r>
        <w:t>示。这即x定理， 是因次分析的基本定理， 它是由Bucking-</w:t>
      </w:r>
      <w:r>
        <w:t>绘制待测物质的红外吸收光谱图。为了校正所绘谱图是否存</w:t>
      </w:r>
      <w:r>
        <w:t>ham于1914年根据物理方程式因次和谐的原理导出的。</w:t>
      </w:r>
      <w:r>
        <w:t>在误差，以及仪器由于波数变化引起谱图相应的偏差，通常将</w:t>
      </w:r>
      <w:r>
        <w:t>一种标准化合物的已知吸收峰即定标峰，置于待测物质的谱</w:t>
      </w:r>
      <w:r>
        <w:t>能谱统计特性给出的用于估算放射性定量测定误差的一个物</w:t>
      </w:r>
      <w:r>
        <w:t>图上作为校准的“标志”。作为红外光谱：最通用的标准物质是</w:t>
      </w:r>
      <w:r>
        <w:t>理址。若样品中存在的放射性大于LQ，则可认为放射性可</w:t>
      </w:r>
      <w:r>
        <w:t>聚苯乙烯，它的谱图可作为定标峰光谱。此外，有用氨气和茚</w:t>
      </w:r>
      <w:r>
        <w:t>以某一相对标准偏差被定量测定。</w:t>
      </w:r>
      <w:r>
        <w:t>的。已编制的红外标准光谱图一览表中，也有用氛和氩等元</w:t>
      </w:r>
      <w:r>
        <w:t>素，以及二氧化碳、乙烯和一氧化氮等简单分子的特征吸收</w:t>
      </w:r>
      <w:r>
        <w:t>它的任务是测定物质中有关组分的含量或检测原料和成品的</w:t>
      </w:r>
      <w:r>
        <w:t>峰的。</w:t>
      </w:r>
      <w:r>
        <w:t>纯度。根据分析对象的不同，定量分析方法又可分为无机物</w:t>
      </w:r>
    </w:p>
    <w:p>
      <w:r>
        <w:t>447_定标线calibration line</w:t>
      </w:r>
      <w:r>
        <w:t>所有元素的发射光谱摄谱时持</w:t>
      </w:r>
      <w:r>
        <w:t>分析、有机物分析；根据测定原理的不同，又可分为化学分析、</w:t>
      </w:r>
      <w:r>
        <w:t>续时间最长的谱线。可以制备某种样品粉末，作为标定用参</w:t>
      </w:r>
      <w:r>
        <w:t>仪器分析；根据取样多少的不同，又可分为常量、半微量、微</w:t>
      </w:r>
      <w:r>
        <w:t>考标准。该标准中所含的该谱线可作为定标线用。</w:t>
      </w:r>
      <w:r>
        <w:t>量、超微量、痕量分析等。对样品进行定量分析时，为获得准</w:t>
      </w:r>
    </w:p>
    <w:p>
      <w:r>
        <w:t>447_定虫脲chlor flu azur on又称抑太保。产品为无色晶体，</w:t>
      </w:r>
      <w:r>
        <w:t>确可靠的测定结果，应根据样品的来源、性质及含量等因素选</w:t>
      </w:r>
      <w:r>
        <w:t>熔点228℃(分解)。不溶于水，溶于丙酮、环己酮。LD50</w:t>
      </w:r>
      <w:r>
        <w:t>择一适宜的方法。</w:t>
      </w:r>
      <w:r>
        <w:t>CI</w:t>
      </w:r>
      <w:r>
        <w:t>同化学结构的物质具有不同的化学性质，利用现代数学和统</w:t>
      </w:r>
      <w:r>
        <w:t>-CON H-CON H-</w:t>
      </w:r>
      <w:r>
        <w:t>一O一</w:t>
      </w:r>
      <w:r>
        <w:t>-CF3</w:t>
      </w:r>
      <w:r>
        <w:t>计学方法来研究不同化学结构与化学性质的相关关系构成了</w:t>
      </w:r>
      <w:r>
        <w:t>Cl</w:t>
      </w:r>
      <w:r>
        <w:t>定量构效关系的主要内容。定量构效关系研究首先就是将某</w:t>
      </w:r>
      <w:r>
        <w:t>些物质的化学结构(大都为某一母体上的取代基)数量化，然</w:t>
      </w:r>
      <w:r>
        <w:t>8500mg/kg。20世纪80年代出现的苯甲酰脲类昆虫生长调</w:t>
      </w:r>
      <w:r>
        <w:t>后这些物质的可测化学性质联系起来，或用回归方法，如偏最</w:t>
      </w:r>
      <w:r>
        <w:t>节剂，可用异氰酸2，6-二氟苯甲酰基酯与3，5-二氯-4-(3-氯-</w:t>
      </w:r>
      <w:r>
        <w:t>小二乘法、主成分回归及多元线性回归来建立数学模型；或是</w:t>
      </w:r>
      <w:r>
        <w:t>5-三氟甲基吡啶-2-氧基)苯胺反应得到。对昆虫的作用为抑</w:t>
      </w:r>
      <w:r>
        <w:t>采用模式认别方法，以预测另一些化学物质的化学性质。这</w:t>
      </w:r>
      <w:r>
        <w:t>制几丁质合成，用于防治鳞翅目、直翅目、鞘翅目等害虫，对蚜</w:t>
      </w:r>
      <w:r>
        <w:t>一研究领域作为量子化学的一个补充，近年来得到很快的</w:t>
      </w:r>
      <w:r>
        <w:t>虫、叶蝉等无效。制剂有乳油。</w:t>
      </w:r>
      <w:r>
        <w:t>发展。</w:t>
      </w:r>
    </w:p>
    <w:p>
      <w:r>
        <w:t>447_定点突变(法)</w:t>
      </w:r>
      <w:r>
        <w:t>site-directed mutagenesis； site-mutagenesis</w:t>
      </w:r>
      <w:r>
        <w:t>又称定点诱变或定位诱变。采用基因合成技术或取相应的寡</w:t>
      </w:r>
      <w:r>
        <w:t>纸。化学分析中做定量分析用的滤纸。定量为80g/m²。依</w:t>
      </w:r>
      <w:r>
        <w:t>核苷酸，用酶法(或化学方法)改变基因中某一点上密码子，再</w:t>
      </w:r>
      <w:r>
        <w:t>据滤水速度不同，分为快速、中速、慢速不同规格。除具有定</w:t>
      </w:r>
      <w:r>
        <w:t>把含有该点突变的基因插人到质粒上，形成重组质粒，经转化</w:t>
      </w:r>
      <w:r>
        <w:t>性滤纸的性能外，且纸质更加纯洁，其灰分含量更低(0.01%</w:t>
      </w:r>
      <w:r>
        <w:t>把重组质粒引人到酵母菌、大肠杆菌等新宿主细胞中进行表</w:t>
      </w:r>
      <w:r>
        <w:t>以下)。水抽出液pH值在5.0~8.0之间。具有良好的湿强</w:t>
      </w:r>
      <w:r>
        <w:t>达，其表达的产物是一个突变蛋白或突变酶。采用定点突变</w:t>
      </w:r>
      <w:r>
        <w:t>度和耐稀酸作用。生产用原料和生产方法与定性滤纸相同，</w:t>
      </w:r>
      <w:r>
        <w:t>的方法，可灵活而巧妙地勾画甚至确定某特定氨基酸残基在</w:t>
      </w:r>
      <w:r>
        <w:t>但质量要求更高。抄成纸后，再用氢氟酸和盐酸混合液浸泡，</w:t>
      </w:r>
      <w:r>
        <w:t>蛋白质和酶分子中的功能和作用。也是创建工程化蛋白或酶</w:t>
      </w:r>
      <w:r>
        <w:t>以进一步除去杂质，然后经洗净、干燥而成。洗涤用水要经离</w:t>
      </w:r>
      <w:r>
        <w:t>的工具方法之一。</w:t>
      </w:r>
      <w:r>
        <w:t>子交换过的纯水或蒸馏水。</w:t>
      </w:r>
    </w:p>
    <w:p>
      <w:r>
        <w:t>447_定电流电位差滴定</w:t>
      </w:r>
      <w:r>
        <w:t>controlled current potentiometric</w:t>
      </w:r>
      <w:r>
        <w:t>titration</w:t>
      </w:r>
      <w:r>
        <w:t>即通常所说的控制电流库仑法(又称库仑滴定)，即</w:t>
      </w:r>
      <w:r>
        <w:t>学。系运用数学手段，定量地研究药物作用的规律，是药理学</w:t>
      </w:r>
      <w:r>
        <w:t>用恒定电流、计时器加上适当的电极对和电解质来代替滴定</w:t>
      </w:r>
      <w:r>
        <w:t>的</w:t>
      </w:r>
      <w:r>
        <w:t>管和滴定济</w:t>
      </w:r>
      <w:r>
        <w:t>滴定法。滴定剂是电解产生的，不是由滴定</w:t>
      </w:r>
      <w:r>
        <w:t>系、构效关系、药-靶关系等研究。应用数学手段得出的参数、</w:t>
      </w:r>
      <w:r>
        <w:t>管加入的，滴定剂的用量可由有关公式计算出来。在库仑滴</w:t>
      </w:r>
      <w:r>
        <w:t>公式或数学模型，可以表达量的差别、量的变化规律，概括所</w:t>
      </w:r>
      <w:r>
        <w:t>定中，</w:t>
      </w:r>
      <w:r>
        <w:t>滴</w:t>
      </w:r>
      <w:r>
        <w:t>由滴定管加入一样，以恒定的速度不断生成，</w:t>
      </w:r>
      <w:r>
        <w:t>研究事物的主要本质。有时还能发挥预测作用，提示新的发</w:t>
      </w:r>
      <w:r>
        <w:t>与加入的试样反应、直至终点。一般用于微量分析，优点是具</w:t>
      </w:r>
      <w:r>
        <w:t>展线索。但定量药学还处在发展阶段，有许多新的研究领域</w:t>
      </w:r>
      <w:r>
        <w:t>有高的灵敏</w:t>
      </w:r>
      <w:r>
        <w:t>度、精密度、准确度，可达到四位有效数字。另外，</w:t>
      </w:r>
      <w:r>
        <w:t>尚有待开发。</w:t>
      </w:r>
      <w:r>
        <w:t>许多不稳定的滴定剂可以生成并使用，不必制备标准溶液，不</w:t>
      </w:r>
      <w:r>
        <w:t>必担心溶液的贮存期限等。</w:t>
      </w:r>
      <w:r>
        <w:t>Ａ的扩散速率，其表示式为：</w:t>
      </w:r>
    </w:p>
    <w:p>
      <w:r>
        <w:t>447_定电压电流滴定amperometric titration with two indica-</w:t>
      </w:r>
      <w:r>
        <w:t>to r electrodes即控制电位库仑法(原级库仑法) ， 是双指示</w:t>
      </w:r>
      <w:r>
        <w:t>电极的电流滴定。在微小的两电极间，加一小电压(50~</w:t>
      </w:r>
      <w:r>
        <w:t>JA为物质A在单位时间内垂直通过单位面积的扩散通量；</w:t>
      </w:r>
      <w:r>
        <w:t>200mV)，观察作为电活性物质浓度的函数的电流变化，在等</w:t>
      </w:r>
      <w:r>
        <w:t>CA为A的浓度； x为扩散方向上的距离； DAB为物质A在物</w:t>
      </w:r>
      <w:r>
        <w:t>当点附近，由电流的突然变化确定滴定终点，即为定电压电流</w:t>
      </w:r>
      <w:r>
        <w:t>质Ｂ中的分子扩散系数(分子扩散度)。式中的负号表示A</w:t>
      </w:r>
      <w:r>
        <w:t>滴定。该法既灵敏又有选择性，可用于测定多种金属离子及</w:t>
      </w:r>
      <w:r>
        <w:t>卤素离子。</w:t>
      </w:r>
    </w:p>
    <w:p>
      <w:r>
        <w:t>447_定菌清pyridin it ril无色结晶。熔点208~210℃。沸点</w:t>
      </w:r>
      <w:r>
        <w:t>218℃(13.3Pa) 。蒸气压0.107mPa(20℃) 。</w:t>
      </w:r>
      <w:r>
        <w:t>NCCI</w:t>
      </w:r>
      <w:r>
        <w:t>相对密度d²51.46。难溶于水，微溶于丙酮、</w:t>
      </w:r>
      <w:r>
        <w:t>N</w:t>
      </w:r>
      <w:r>
        <w:t>苯、氯仿、二氯甲烷、乙酸乙酯。对酸稳定。</w:t>
      </w:r>
      <w:r>
        <w:t>NCCI</w:t>
      </w:r>
      <w:r>
        <w:t>由苯甲醛与2-基乙酸乙酯、氨进行缩合反</w:t>
      </w:r>
      <w:r>
        <w:t>应，生成物在N，N-二甲基苯胺存在下，与三</w:t>
      </w:r>
      <w:r>
        <w:t>氯化磷反应，即制得本品。可防治苹果黑星病、白粉病等。制</w:t>
      </w:r>
      <w:r>
        <w:t>剂有75%可湿性粉剂。</w:t>
      </w:r>
      <w:r>
        <w:t>n定理x theorem</w:t>
      </w:r>
      <w:r>
        <w:t>当一物理现象可由n个物理量的函</w:t>
      </w:r>
      <w:r>
        <w:t>数关系来描述，而这些物理量包括有m种基本因次时，则可</w:t>
      </w:r>
      <w:r>
        <w:t>以用因次分析的方法获得(n一m)个无因次数群。而这个现</w:t>
      </w:r>
      <w:r>
        <w:t>象的特征可以用这(n一m)个无因次数群的关系形式来表</w:t>
      </w:r>
      <w:r>
        <w:t>示。这即x定理， 是因次分析的基本定理， 它是由Bucking-</w:t>
      </w:r>
      <w:r>
        <w:t>ham于1914年根据物理方程式因次和谐的原理导出的。</w:t>
      </w:r>
    </w:p>
    <w:p>
      <w:r>
        <w:t>447_定量测定极限quantitative determination limit LQ根据</w:t>
      </w:r>
      <w:r>
        <w:t>能谱统计特性给出的用于估算放射性定量测定误差的一个物</w:t>
      </w:r>
      <w:r>
        <w:t>理址。若样品中存在的放射性大于LQ，则可认为放射性可</w:t>
      </w:r>
      <w:r>
        <w:t>以某一相对标准偏差被定量测定。</w:t>
      </w:r>
    </w:p>
    <w:p>
      <w:r>
        <w:t>447_定量分析</w:t>
      </w:r>
      <w:r>
        <w:t>quantitative analysis</w:t>
      </w:r>
      <w:r>
        <w:t>分析化学的一个分支。</w:t>
      </w:r>
      <w:r>
        <w:t>它的任务是测定物质中有关组分的含量或检测原料和成品的</w:t>
      </w:r>
      <w:r>
        <w:t>纯度。根据分析对象的不同，定量分析方法又可分为无机物</w:t>
      </w:r>
      <w:r>
        <w:t>分析、有机物分析；根据测定原理的不同，又可分为化学分析、</w:t>
      </w:r>
      <w:r>
        <w:t>仪器分析；根据取样多少的不同，又可分为常量、半微量、微</w:t>
      </w:r>
      <w:r>
        <w:t>量、超微量、痕量分析等。对样品进行定量分析时，为获得准</w:t>
      </w:r>
      <w:r>
        <w:t>确可靠的测定结果，应根据样品的来源、性质及含量等因素选</w:t>
      </w:r>
      <w:r>
        <w:t>择一适宜的方法。</w:t>
      </w:r>
    </w:p>
    <w:p>
      <w:r>
        <w:t>447_定量构效关系quantitative structure-activity relation不</w:t>
      </w:r>
      <w:r>
        <w:t>同化学结构的物质具有不同的化学性质，利用现代数学和统</w:t>
      </w:r>
      <w:r>
        <w:t>计学方法来研究不同化学结构与化学性质的相关关系构成了</w:t>
      </w:r>
      <w:r>
        <w:t>定量构效关系的主要内容。定量构效关系研究首先就是将某</w:t>
      </w:r>
      <w:r>
        <w:t>些物质的化学结构(大都为某一母体上的取代基)数量化，然</w:t>
      </w:r>
      <w:r>
        <w:t>后这些物质的可测化学性质联系起来，或用回归方法，如偏最</w:t>
      </w:r>
      <w:r>
        <w:t>小二乘法、主成分回归及多元线性回归来建立数学模型；或是</w:t>
      </w:r>
      <w:r>
        <w:t>采用模式认别方法，以预测另一些化学物质的化学性质。这</w:t>
      </w:r>
      <w:r>
        <w:t>一研究领域作为量子化学的一个补充，近年来得到很快的</w:t>
      </w:r>
      <w:r>
        <w:t>发展。</w:t>
      </w:r>
    </w:p>
    <w:p>
      <w:r>
        <w:t>447_定量滤纸quantitative analysis fit er paper</w:t>
      </w:r>
      <w:r>
        <w:t>又称无灰滤</w:t>
      </w:r>
      <w:r>
        <w:t>纸。化学分析中做定量分析用的滤纸。定量为80g/m²。依</w:t>
      </w:r>
      <w:r>
        <w:t>据滤水速度不同，分为快速、中速、慢速不同规格。除具有定</w:t>
      </w:r>
      <w:r>
        <w:t>性滤纸的性能外，且纸质更加纯洁，其灰分含量更低(0.01%</w:t>
      </w:r>
      <w:r>
        <w:t>以下)。水抽出液pH值在5.0~8.0之间。具有良好的湿强</w:t>
      </w:r>
      <w:r>
        <w:t>度和耐稀酸作用。生产用原料和生产方法与定性滤纸相同，</w:t>
      </w:r>
      <w:r>
        <w:t>但质量要求更高。抄成纸后，再用氢氟酸和盐酸混合液浸泡，</w:t>
      </w:r>
      <w:r>
        <w:t>以进一步除去杂质，然后经洗净、干燥而成。洗涤用水要经离</w:t>
      </w:r>
      <w:r>
        <w:t>子交换过的纯水或蒸馏水。</w:t>
      </w:r>
    </w:p>
    <w:p>
      <w:r>
        <w:t>447_定量药理学quantitative pharmacology</w:t>
      </w:r>
      <w:r>
        <w:t>又称数学药理</w:t>
      </w:r>
      <w:r>
        <w:t>学。系运用数学手段，定量地研究药物作用的规律，是药理学</w:t>
      </w:r>
      <w:r>
        <w:t>的</w:t>
      </w:r>
      <w:r>
        <w:t>一个分支学科。现在已应用于药效统计、量效关系、时量关</w:t>
      </w:r>
      <w:r>
        <w:t>系、构效关系、药-靶关系等研究。应用数学手段得出的参数、</w:t>
      </w:r>
      <w:r>
        <w:t>公式或数学模型，可以表达量的差别、量的变化规律，概括所</w:t>
      </w:r>
      <w:r>
        <w:t>研究事物的主要本质。有时还能发挥预测作用，提示新的发</w:t>
      </w:r>
      <w:r>
        <w:t>展线索。但定量药学还处在发展阶段，有许多新的研究领域</w:t>
      </w:r>
      <w:r>
        <w:t>尚有待开发。</w:t>
      </w:r>
    </w:p>
    <w:p>
      <w:r>
        <w:t>447_Fick定律Fick'slaw Fick定律是表示分子扩散中组分</w:t>
      </w:r>
      <w:r>
        <w:t>Ａ的扩散速率，其表示式为：</w:t>
      </w:r>
      <w:r>
        <w:t>JA=-DAB</w:t>
      </w:r>
      <w:r>
        <w:t>dcA</w:t>
      </w:r>
      <w:r>
        <w:t>JA为物质A在单位时间内垂直通过单位面积的扩散通量；</w:t>
      </w:r>
      <w:r>
        <w:t>CA为A的浓度； x为扩散方向上的距离； DAB为物质A在物</w:t>
      </w:r>
      <w:r>
        <w:t>质Ｂ中的分子扩散系数(分子扩散度)。式中的负号表示A</w:t>
      </w:r>
      <w:r>
        <w:t>的扩散是沿着A浓度降低的方向进行的。dcA/dx是A在z</w:t>
      </w:r>
      <w:r>
        <w:t>出的剩余磁化强度之比。</w:t>
      </w:r>
      <w:r>
        <w:t>方向上的浓度梯度， 故Fick定律表示扩散速率与浓度梯度成</w:t>
      </w:r>
      <w:r>
        <w:t>正比，比例系数就是分子扩散系数。</w:t>
      </w:r>
      <w:r>
        <w:t>AL定律AL law存在于同一母液中的几何学形状相似</w:t>
      </w:r>
      <w:r>
        <w:t>polymerization； stereotactic polymerization； orient(at) poly-</w:t>
      </w:r>
      <w:r>
        <w:t>的同一物质的晶体均以同一的线速度生长，与最初的晶体粒</w:t>
      </w:r>
      <w:r>
        <w:t>me rization； stereoselective polymerization； stereo symmetrical</w:t>
      </w:r>
      <w:r>
        <w:t>度无关，这一规律称为AL定律。此定律于1929年由Mc-</w:t>
      </w:r>
      <w:r>
        <w:t>polymerization</w:t>
      </w:r>
      <w:r>
        <w:t>Ca be提出。但在实际操作中因晶体粒度不同而造成溶液与</w:t>
      </w:r>
      <w:r>
        <w:t>称聚合或有规立构聚合，单体形成立体规整性聚合物的聚合</w:t>
      </w:r>
      <w:r>
        <w:t>晶体的相对运动速度不同，在扩散控制的条件下L定律一</w:t>
      </w:r>
      <w:r>
        <w:t>过程。可细分为配位聚合、离子型定向聚合和自由基型定向</w:t>
      </w:r>
      <w:r>
        <w:t>般不成立。而在良好混合的搅拌槽内或表面反应结晶控制的</w:t>
      </w:r>
      <w:r>
        <w:t>聚合等。定向聚合催化剂有齐格勒-纳塔催化剂和离子型催</w:t>
      </w:r>
      <w:r>
        <w:t>条件下，可认为AL定律近似成立。</w:t>
      </w:r>
      <w:r>
        <w:t>化剂等。能进行定向聚合的单体有α-烯烃、二烯烃和烯类单</w:t>
      </w:r>
    </w:p>
    <w:p>
      <w:r>
        <w:t>448_定伸应力</w:t>
      </w:r>
      <w:r>
        <w:t>tensile stress at a given elongation拉伸试样</w:t>
      </w:r>
      <w:r>
        <w:t>体等。所得的聚合物称作定向聚合物。</w:t>
      </w:r>
      <w:r>
        <w:t>时，其标距达到规定伸长率时所受的力与试样在拉伸前的截</w:t>
      </w:r>
      <w:r>
        <w:t>面积之比， 单位为MPa。在橡胶拉伸性能测定中通常测定伸</w:t>
      </w:r>
      <w:r>
        <w:t>指能使烯类单体主要形成立体规整性聚合物的催化剂。按定</w:t>
      </w:r>
      <w:r>
        <w:t>长率为100%，300%和500%时的定伸应力。</w:t>
      </w:r>
      <w:r>
        <w:t>向聚合类型的不同可细分为齐格勒-纳塔催化剂、阴离子型定</w:t>
      </w:r>
      <w:r>
        <w:t>定时DIR成色剂timing DIR coupler</w:t>
      </w:r>
      <w:r>
        <w:t>又称DIAR成色</w:t>
      </w:r>
      <w:r>
        <w:t>向聚合催化剂、阳离子型定向聚合催化剂和自由基型定向聚</w:t>
      </w:r>
      <w:r>
        <w:t>剂(development inhibitor ar chimeric releasing coupler) 。是一</w:t>
      </w:r>
      <w:r>
        <w:t>合催化剂等，前三种类型又统称为离子配位催化剂。</w:t>
      </w:r>
      <w:r>
        <w:t>种新型的DIR成色剂。特点是在显影抑制剂和成色剂之间，</w:t>
      </w:r>
      <w:r>
        <w:t>有一个能控制扩散性和偶合性的连接基(定时基)，不直接释</w:t>
      </w:r>
      <w:r>
        <w:t>stereo regular polymer又称有规立构聚合物。(1) 全同立构</w:t>
      </w:r>
      <w:r>
        <w:t>放显影抑制剂，而是经过电子转移反应放出抑制剂。可进一</w:t>
      </w:r>
      <w:r>
        <w:t>聚合物或称等规聚合物(iso tactic polymer) ， 主链中不对称碳</w:t>
      </w:r>
      <w:r>
        <w:t>步改善胶片的清晰度和彩色还原。现已广泛应用于新一代彩</w:t>
      </w:r>
      <w:r>
        <w:t>原子的构型相同，取代基有规则地排列在主链的同一侧。(2)</w:t>
      </w:r>
      <w:r>
        <w:t>色胶卷中。</w:t>
      </w:r>
      <w:r>
        <w:t>间同立构聚合物或称间规聚合物或交规聚合物(synd yo tactic</w:t>
      </w:r>
      <w:r>
        <w:t>定时DIR化合物timing DIR compound在DIR化合物</w:t>
      </w:r>
      <w:r>
        <w:t>polymer； syn dio tactic polymer) ， 主链中不对称碳原子的构型</w:t>
      </w:r>
      <w:r>
        <w:t>基础上改进、衍生出的新一代品种。结构特点是在显影抑制</w:t>
      </w:r>
      <w:r>
        <w:t>相问排列，取代基有规则地交替排列在中轴分子链的两侧。</w:t>
      </w:r>
      <w:r>
        <w:t>剂和活泼亚甲基之间设置了一个能控制释放时间和扩散性的</w:t>
      </w:r>
      <w:r>
        <w:t>此外，对二烯烃的聚合物来说，其结构可以是全顺式或全反式</w:t>
      </w:r>
      <w:r>
        <w:t>连接基(即定时基， timing group) 。当它与QDI反应时， 先释</w:t>
      </w:r>
      <w:r>
        <w:t>或顺式反式相间。这种聚合物也称定向聚合物。定向聚合物</w:t>
      </w:r>
      <w:r>
        <w:t>放出带定时基的抑制剂前体，有利于扩散，经过分子内亲核取</w:t>
      </w:r>
      <w:r>
        <w:t>通常具有高的结晶性，较高的熔点、硬度和机械性能。可用以</w:t>
      </w:r>
      <w:r>
        <w:t>代反应或电子转移反应放出抑制剂，其作用原理和功能效果</w:t>
      </w:r>
      <w:r>
        <w:t>制造塑料和合成纤维。</w:t>
      </w:r>
      <w:r>
        <w:t>与定时DIR成色剂相同。应用于新一代彩色胶卷中。</w:t>
      </w:r>
    </w:p>
    <w:p>
      <w:r>
        <w:t>448_定态stationary state波函数(z， y， z， t) =￥(z， y，</w:t>
      </w:r>
      <w:r>
        <w:t>间的相互吸引力。定向力趋向于把极性分子按静电的作用而</w:t>
      </w:r>
      <w:r>
        <w:t>z) exp(-i2xEi/h) 所描述的状态。处于定态下的微观粒子</w:t>
      </w:r>
      <w:r>
        <w:t>整齐排列，但分子热运动却趋向于使分子排列紊乱。偶极矩</w:t>
      </w:r>
      <w:r>
        <w:t>具有如下特征：能lE具有确定的值；粒子的几率密度不随</w:t>
      </w:r>
      <w:r>
        <w:t>分别为p1，p2的两分子间的定向相互作用能E定向可用下式</w:t>
      </w:r>
      <w:r>
        <w:t>时间改变；所有力学量取各种可能值的几率分布及其力学量</w:t>
      </w:r>
      <w:r>
        <w:t>表示：</w:t>
      </w:r>
      <w:r>
        <w:t>的平均值都不随时间而变。在定态中，能量最低的状态称为</w:t>
      </w:r>
      <w:r>
        <w:t>基态(ground state) ， 高于基态的状态依次称为第一、第二激</w:t>
      </w:r>
      <w:r>
        <w:t>发态(excited state) 等。当粒子在两个定态(能量分别为E</w:t>
      </w:r>
      <w:r>
        <w:t>式中r是两分子中心间的距离，k是玻耳兹曼常数，T是热</w:t>
      </w:r>
      <w:r>
        <w:t>和E2)之间跃迁时，将吸收或放出频率为v的光子，并满足：</w:t>
      </w:r>
      <w:r>
        <w:t>力学温度，co是真空中的介电常数。定向力是范德华力的组</w:t>
      </w:r>
      <w:r>
        <w:t>Ei-E2=hv，式中h为普朗克常数。</w:t>
      </w:r>
      <w:r>
        <w:t>成部分。</w:t>
      </w:r>
    </w:p>
    <w:p>
      <w:r>
        <w:t>448_定态模拟steady-state simulation</w:t>
      </w:r>
      <w:r>
        <w:t>曾用名稳态模拟，又称</w:t>
      </w:r>
      <w:r>
        <w:t>定态数学模拟。过程对象变量不随时间变化，模型中不含时</w:t>
      </w:r>
      <w:r>
        <w:t>ying method喷出的雾流具有明确方向的喷雾方法， 也称针</w:t>
      </w:r>
      <w:r>
        <w:t>间变量的数学模拟。所谓数学模拟，系利用数学模型对实际</w:t>
      </w:r>
      <w:r>
        <w:t>对性喷雾法(placement spraying method) 。选择适宜的喷雾</w:t>
      </w:r>
      <w:r>
        <w:t>过程进行描述，并对数学模型进行求解的过程。定态是相对</w:t>
      </w:r>
      <w:r>
        <w:t>机具或调节喷头的喷施角度，使雾流朝预定方向运动，较准确</w:t>
      </w:r>
      <w:r>
        <w:t>动态而言的，是动态的一种极限状态。对集总参数过程，定态</w:t>
      </w:r>
      <w:r>
        <w:t>地落在靶标上，较少散失到空气中或落到非靶标生物上。风</w:t>
      </w:r>
      <w:r>
        <w:t>模拟的数学模型为代数方程组。</w:t>
      </w:r>
      <w:r>
        <w:t>送式定向喷</w:t>
      </w:r>
    </w:p>
    <w:p>
      <w:r>
        <w:t>448_定位标记specific labelling示踪原子标记在标记化合物</w:t>
      </w:r>
      <w:r>
        <w:t>到树</w:t>
      </w:r>
      <w:r>
        <w:t>中的指定位置上。命名时，在化合物名称前，要注明示踪原子</w:t>
      </w:r>
      <w:r>
        <w:t>件遇到作物</w:t>
      </w:r>
      <w:r>
        <w:t>的名称和标记的位置。例如用14C标记乙酸时，若定位标记</w:t>
      </w:r>
      <w:r>
        <w:t>在甲基位置上，即命名为2-14C-乙酸，若定位标记在羧基上，</w:t>
      </w:r>
      <w:r>
        <w:t>喷雾机就能只对作物喷雾，离开后停喷)；笼罩喷雾，在特制的</w:t>
      </w:r>
      <w:r>
        <w:t>即命名为1.4C-乙酸。</w:t>
      </w:r>
      <w:r>
        <w:t>马鞍形塑料膜罩中装上喷头，罩在作物上边走边喷雾，未落到</w:t>
      </w:r>
    </w:p>
    <w:p>
      <w:r>
        <w:t>448_定位吸附immobile adsorption被吸附物从一个吸附中</w:t>
      </w:r>
      <w:r>
        <w:t>作物上的药液沿壁流到罩的下缘回收，如在喷头部位安装一</w:t>
      </w:r>
      <w:r>
        <w:t>心向另一吸附中心转移需克服能垒。当吸附物不具有此能垒</w:t>
      </w:r>
      <w:r>
        <w:t>马蹄形罩喷灭生性除草剂，雾滴只沉积在罩下杂草上，而不伤</w:t>
      </w:r>
      <w:r>
        <w:t>能量时不能向另一吸附中心转移，即为定位吸附或称非活动</w:t>
      </w:r>
      <w:r>
        <w:t>害周围作物。</w:t>
      </w:r>
      <w:r>
        <w:t>吸附。若固体表面上不同区域能量波动很小，没有吸附中心，</w:t>
      </w:r>
      <w:r>
        <w:t>被吸附物在表面上的转移不需克服能垒，即为活动吸附(mo-</w:t>
      </w:r>
      <w:r>
        <w:t>时可因吸附量及界面性质不同而采取某种定向方式。两亲性</w:t>
      </w:r>
      <w:r>
        <w:t>bile adsorption) 或称非定位吸附。</w:t>
      </w:r>
      <w:r>
        <w:t>的表面活性物质分子在液气或液液界面上吸附，当其浓度大</w:t>
      </w:r>
    </w:p>
    <w:p>
      <w:r>
        <w:t>448_定香剂fixative； fixer； fixing agent</w:t>
      </w:r>
      <w:r>
        <w:t>又称保香剂。能使</w:t>
      </w:r>
      <w:r>
        <w:t>时其分子可由任意取向转向近于垂直于界面的定向方式。在</w:t>
      </w:r>
      <w:r>
        <w:t>其他香料的香气稳定和挥发均匀的香料。是香精的重要组成</w:t>
      </w:r>
      <w:r>
        <w:t>固液界面上吸附的定向方式还与溶剂及固体表面性质有关。</w:t>
      </w:r>
      <w:r>
        <w:t>部分。有动物性定香剂，如麝香、灵猫香、海狸香、龙涎香等。</w:t>
      </w:r>
      <w:r>
        <w:t>植物性定香剂，如安息香胺等天然香脂和檀香油等难挥发的</w:t>
      </w:r>
      <w:r>
        <w:t>体外诱发位点专一突变的技术。常用方法有(1)D环诱变法。</w:t>
      </w:r>
      <w:r>
        <w:t>精油等。有合成定香剂，如具有动物性香料香气的人造麝香</w:t>
      </w:r>
      <w:r>
        <w:t>将同源单链DNA小片段与完整超螺旋双链DNA分子混合</w:t>
      </w:r>
      <w:r>
        <w:t>和具有高沸点的香兰紫等。</w:t>
      </w:r>
      <w:r>
        <w:t>在含有ReCA蛋白， ATP的缓冲液中， 由于单链侵入双链而</w:t>
      </w:r>
    </w:p>
    <w:p>
      <w:r>
        <w:t>448_定向度orientation ratio</w:t>
      </w:r>
      <w:r>
        <w:t>也称剩磁比或定向系数，它是</w:t>
      </w:r>
      <w:r>
        <w:t>在同源区域产生一个单链D环。用单链DNA专一性诱变剂</w:t>
      </w:r>
      <w:r>
        <w:t>沿磁带定向方向测出的剩余磁化强度与沿垂直于定向方向测</w:t>
      </w:r>
      <w:r>
        <w:t>二亚硫酸盐处理上述DNA， 可使D环上胞嘧啶脱氨而成为</w:t>
      </w:r>
      <w:r>
        <w:t>出的剩余磁化强度之比。</w:t>
      </w:r>
    </w:p>
    <w:p>
      <w:r>
        <w:t>448_定向光栅e chele ie gratings即光栅， 为小阶梯光栅。</w:t>
      </w:r>
    </w:p>
    <w:p>
      <w:r>
        <w:t>448_定向聚合</w:t>
      </w:r>
      <w:r>
        <w:t>stereospecific polymerization； stereo regular</w:t>
      </w:r>
      <w:r>
        <w:t>polymerization； stereotactic polymerization； orient(at) poly-</w:t>
      </w:r>
      <w:r>
        <w:t>me rization； stereoselective polymerization； stereo symmetrical</w:t>
      </w:r>
      <w:r>
        <w:t>polymerization</w:t>
      </w:r>
      <w:r>
        <w:t>又称立体有择聚合、立体选择聚合，立体对</w:t>
      </w:r>
      <w:r>
        <w:t>称聚合或有规立构聚合，单体形成立体规整性聚合物的聚合</w:t>
      </w:r>
      <w:r>
        <w:t>过程。可细分为配位聚合、离子型定向聚合和自由基型定向</w:t>
      </w:r>
      <w:r>
        <w:t>聚合等。定向聚合催化剂有齐格勒-纳塔催化剂和离子型催</w:t>
      </w:r>
      <w:r>
        <w:t>化剂等。能进行定向聚合的单体有α-烯烃、二烯烃和烯类单</w:t>
      </w:r>
      <w:r>
        <w:t>体等。所得的聚合物称作定向聚合物。</w:t>
      </w:r>
    </w:p>
    <w:p>
      <w:r>
        <w:t>448_定向聚合催化剂</w:t>
      </w:r>
      <w:r>
        <w:t>stereospecific polymerization catalyst</w:t>
      </w:r>
      <w:r>
        <w:t>指能使烯类单体主要形成立体规整性聚合物的催化剂。按定</w:t>
      </w:r>
      <w:r>
        <w:t>向聚合类型的不同可细分为齐格勒-纳塔催化剂、阴离子型定</w:t>
      </w:r>
      <w:r>
        <w:t>向聚合催化剂、阳离子型定向聚合催化剂和自由基型定向聚</w:t>
      </w:r>
      <w:r>
        <w:t>合催化剂等，前三种类型又统称为离子配位催化剂。</w:t>
      </w:r>
    </w:p>
    <w:p>
      <w:r>
        <w:t>448_定向聚合物orient(at) ed polymer； stereospecific polymer；</w:t>
      </w:r>
      <w:r>
        <w:t>stereo regular polymer又称有规立构聚合物。(1) 全同立构</w:t>
      </w:r>
      <w:r>
        <w:t>聚合物或称等规聚合物(iso tactic polymer) ， 主链中不对称碳</w:t>
      </w:r>
      <w:r>
        <w:t>原子的构型相同，取代基有规则地排列在主链的同一侧。(2)</w:t>
      </w:r>
      <w:r>
        <w:t>间同立构聚合物或称间规聚合物或交规聚合物(synd yo tactic</w:t>
      </w:r>
      <w:r>
        <w:t>polymer； syn dio tactic polymer) ， 主链中不对称碳原子的构型</w:t>
      </w:r>
      <w:r>
        <w:t>相问排列，取代基有规则地交替排列在中轴分子链的两侧。</w:t>
      </w:r>
      <w:r>
        <w:t>此外，对二烯烃的聚合物来说，其结构可以是全顺式或全反式</w:t>
      </w:r>
      <w:r>
        <w:t>或顺式反式相间。这种聚合物也称定向聚合物。定向聚合物</w:t>
      </w:r>
      <w:r>
        <w:t>通常具有高的结晶性，较高的熔点、硬度和机械性能。可用以</w:t>
      </w:r>
      <w:r>
        <w:t>制造塑料和合成纤维。</w:t>
      </w:r>
    </w:p>
    <w:p>
      <w:r>
        <w:t>448_定向力orientation force具有永久偶极矩的极性分子之</w:t>
      </w:r>
      <w:r>
        <w:t>间的相互吸引力。定向力趋向于把极性分子按静电的作用而</w:t>
      </w:r>
      <w:r>
        <w:t>整齐排列，但分子热运动却趋向于使分子排列紊乱。偶极矩</w:t>
      </w:r>
      <w:r>
        <w:t>分别为p1，p2的两分子间的定向相互作用能E定向可用下式</w:t>
      </w:r>
      <w:r>
        <w:t>表示：</w:t>
      </w:r>
      <w:r>
        <w:t>E内=一(4neo</w:t>
      </w:r>
      <w:r>
        <w:t>E定向=</w:t>
      </w:r>
      <w:r>
        <w:t>3kTr(4xe 0</w:t>
      </w:r>
      <w:r>
        <w:t>式中r是两分子中心间的距离，k是玻耳兹曼常数，T是热</w:t>
      </w:r>
      <w:r>
        <w:t>力学温度，co是真空中的介电常数。定向力是范德华力的组</w:t>
      </w:r>
      <w:r>
        <w:t>成部分。</w:t>
      </w:r>
    </w:p>
    <w:p>
      <w:r>
        <w:t>448_定向喷雾法orientational spraying method； directed spra-</w:t>
      </w:r>
      <w:r>
        <w:t>ying method喷出的雾流具有明确方向的喷雾方法， 也称针</w:t>
      </w:r>
      <w:r>
        <w:t>对性喷雾法(placement spraying method) 。选择适宜的喷雾</w:t>
      </w:r>
      <w:r>
        <w:t>机具或调节喷头的喷施角度，使雾流朝预定方向运动，较准确</w:t>
      </w:r>
      <w:r>
        <w:t>地落在靶标上，较少散失到空气中或落到非靶标生物上。风</w:t>
      </w:r>
      <w:r>
        <w:t>送式定向喷</w:t>
      </w:r>
      <w:r>
        <w:t>强大的气流，结合喷头角度调节，把雾流喷送</w:t>
      </w:r>
      <w:r>
        <w:t>到树</w:t>
      </w:r>
      <w:r>
        <w:t>用</w:t>
      </w:r>
      <w:r>
        <w:t>装置，使喷雾机具的喷雾部</w:t>
      </w:r>
      <w:r>
        <w:t>件遇到作物</w:t>
      </w:r>
      <w:r>
        <w:t>自云</w:t>
      </w:r>
      <w:r>
        <w:t>雾</w:t>
      </w:r>
      <w:r>
        <w:t>，离开作物自动停喷(例如光电自控间歇</w:t>
      </w:r>
      <w:r>
        <w:t>喷雾机就能只对作物喷雾，离开后停喷)；笼罩喷雾，在特制的</w:t>
      </w:r>
      <w:r>
        <w:t>马鞍形塑料膜罩中装上喷头，罩在作物上边走边喷雾，未落到</w:t>
      </w:r>
      <w:r>
        <w:t>作物上的药液沿壁流到罩的下缘回收，如在喷头部位安装一</w:t>
      </w:r>
      <w:r>
        <w:t>马蹄形罩喷灭生性除草剂，雾滴只沉积在罩下杂草上，而不伤</w:t>
      </w:r>
      <w:r>
        <w:t>害周围作物。</w:t>
      </w:r>
    </w:p>
    <w:p>
      <w:r>
        <w:t>448_定向吸附oriented adsorption</w:t>
      </w:r>
      <w:r>
        <w:t>不对称分子在界面吸附</w:t>
      </w:r>
      <w:r>
        <w:t>时可因吸附量及界面性质不同而采取某种定向方式。两亲性</w:t>
      </w:r>
      <w:r>
        <w:t>的表面活性物质分子在液气或液液界面上吸附，当其浓度大</w:t>
      </w:r>
      <w:r>
        <w:t>时其分子可由任意取向转向近于垂直于界面的定向方式。在</w:t>
      </w:r>
      <w:r>
        <w:t>固液界面上吸附的定向方式还与溶剂及固体表面性质有关。</w:t>
      </w:r>
    </w:p>
    <w:p>
      <w:r>
        <w:t>448_定向诱变</w:t>
      </w:r>
      <w:r>
        <w:t>directed mutagenesis</w:t>
      </w:r>
      <w:r>
        <w:t>是一种将DNA分子在</w:t>
      </w:r>
      <w:r>
        <w:t>体外诱发位点专一突变的技术。常用方法有(1)D环诱变法。</w:t>
      </w:r>
      <w:r>
        <w:t>将同源单链DNA小片段与完整超螺旋双链DNA分子混合</w:t>
      </w:r>
      <w:r>
        <w:t>在含有ReCA蛋白， ATP的缓冲液中， 由于单链侵入双链而</w:t>
      </w:r>
      <w:r>
        <w:t>在同源区域产生一个单链D环。用单链DNA专一性诱变剂</w:t>
      </w:r>
      <w:r>
        <w:t>二亚硫酸盐处理上述DNA， 可使D环上胞嘧啶脱氨而成为</w:t>
      </w:r>
      <w:r>
        <w:t>尿嘧啶。将处理过的DNA转化ung~细胞， 经过DNA复制，</w:t>
      </w:r>
      <w:r>
        <w:t>定影液fixer感光材料加工过程中， 能起定影作用的药</w:t>
      </w:r>
      <w:r>
        <w:t>尿嘧啶与腺嘌呤配对，导致G·C到A·T的转换。(2)寡核苷</w:t>
      </w:r>
      <w:r>
        <w:t>液称为定影液。其主要组分定影剂能与米曝光的卤化银反</w:t>
      </w:r>
      <w:r>
        <w:t>酸诱变法。将一个化学合成的含有突变碱基顺序的寡核苷酸</w:t>
      </w:r>
      <w:r>
        <w:t>应，形成可溶性银盐，在水洗时除去。黑白胶片常用酸性定影</w:t>
      </w:r>
      <w:r>
        <w:t>片段与单链靶DNA分子退火复性形成异源双链核酸分子，</w:t>
      </w:r>
      <w:r>
        <w:t>液，即在定影液中加酸，以中和显影液带人的碱。彩色胶片则</w:t>
      </w:r>
      <w:r>
        <w:t>由该寡核苷酸片段作为引物， 通过Klenow酶催化合成第二</w:t>
      </w:r>
      <w:r>
        <w:t>用碱性定影液，因酸对染料有破坏作用。定影液中的保护剂</w:t>
      </w:r>
      <w:r>
        <w:t>条链。在连接后，将</w:t>
      </w:r>
      <w:r>
        <w:t>f该双链DNA分子(可自主复制) 转化到</w:t>
      </w:r>
      <w:r>
        <w:t>亚硫酸钠可避免定影剂硫代硫酸钠的分解。</w:t>
      </w:r>
      <w:r>
        <w:t>宿主菌，经复制使突变链和非突变链分离，能获得含有预期突</w:t>
      </w:r>
      <w:r>
        <w:t>定域键</w:t>
      </w:r>
      <w:r>
        <w:t>变的细胞。这个技术与传统诱变剂方法相比，具有突变率高、</w:t>
      </w:r>
      <w:r>
        <w:t>键。靠定域键的作用而形成的多原子分子可认为是由相对独</w:t>
      </w:r>
      <w:r>
        <w:t>突变位点和碱基顺序明确等优点。</w:t>
      </w:r>
      <w:r>
        <w:t>立的两个原子间的化学键把原子连接起来的。这种模型较好</w:t>
      </w:r>
    </w:p>
    <w:p>
      <w:r>
        <w:t>449_定型</w:t>
      </w:r>
      <w:r>
        <w:t>setting也称热定型(heat setting) 。化学纤维生产</w:t>
      </w:r>
      <w:r>
        <w:t>地反映了由键上电子云所确定的分子性质如键能、键长、键</w:t>
      </w:r>
      <w:r>
        <w:t>中的一个工序。目的是使拉仲后的纤维获得应力松弛，有利</w:t>
      </w:r>
      <w:r>
        <w:t>角、键偶极、键极化度等。</w:t>
      </w:r>
      <w:r>
        <w:t>于提高纤维的结晶度和各种性能的稳定性，降低其沸水收缩</w:t>
      </w:r>
      <w:r>
        <w:t>定域吸附localized adsorption</w:t>
      </w:r>
      <w:r>
        <w:t>率。方法是使纤维在受热的条件下持续一定时间，使构成纤</w:t>
      </w:r>
      <w:r>
        <w:t>生在吸附中心上的吸附。当固体表面能量分布波动较大，其</w:t>
      </w:r>
      <w:r>
        <w:t>维的大分子获得足够的活动能量，调整其链</w:t>
      </w:r>
      <w:r>
        <w:t>段所取的“位置”，</w:t>
      </w:r>
      <w:r>
        <w:t>波谷可视为吸附中心，波峰可视为能垒。吸附中心一般就是</w:t>
      </w:r>
      <w:r>
        <w:t>使纤维结构所具的能址趋于最低。在化纤短纤维的生产上，</w:t>
      </w:r>
      <w:r>
        <w:t>催化活性中心。定域吸附时，吸附粒子从一个吸附中心移向</w:t>
      </w:r>
      <w:r>
        <w:t>又有松弛热定型和紧张热定型之分；前者为纤维处于完全松</w:t>
      </w:r>
      <w:r>
        <w:t>另一个吸附中心，需要爬过能垒，只有当吸附粒子热运动能超</w:t>
      </w:r>
      <w:r>
        <w:t>弛状态下经受热定型，适用于“毛型”短纤维生产；后者为使纤</w:t>
      </w:r>
      <w:r>
        <w:t>过能垒才能移动。化学吸附都是定域吸附，因为吸附粒子与</w:t>
      </w:r>
      <w:r>
        <w:t>维处于一定张力下经受热定型，适用于“棉型”短纤维生产。</w:t>
      </w:r>
      <w:r>
        <w:t>吸附中心之间形成化学吸附键。吸附粒子是否移动，取决于</w:t>
      </w:r>
    </w:p>
    <w:p>
      <w:r>
        <w:t>449_定型设计template design利用已成熟的工艺过程， 选定</w:t>
      </w:r>
      <w:r>
        <w:t>粒子的热运动能和吸附中心间能垒的大小。</w:t>
      </w:r>
      <w:r>
        <w:t>有典型自然条件的某地域为广址，作某化工产品的工厂设计，</w:t>
      </w:r>
      <w:r>
        <w:t>这种设计经过因地制宜的修改即可投入施工建厂、建厂单位</w:t>
      </w:r>
      <w:r>
        <w:t>持不变(为一恒定值)的反馈控制系统。这种系统在工业生产</w:t>
      </w:r>
      <w:r>
        <w:t>可根据所选定的某一定型设计提前订货。定型设计的通用性</w:t>
      </w:r>
      <w:r>
        <w:t>过程中得到广泛的应用，例如各种温度、压力、流量和液位等</w:t>
      </w:r>
      <w:r>
        <w:t>强，可节省设计工作量、加快建设进度和提高综合经济效益。</w:t>
      </w:r>
      <w:r>
        <w:t>控制系统；恒温箱的温度控制；稳压电源的电压稳定控制等。</w:t>
      </w:r>
    </w:p>
    <w:p>
      <w:r>
        <w:t>449_定性分析qualitative analysis分析化学的一个分支。是</w:t>
      </w:r>
      <w:r>
        <w:t>鉴定物质组分的试验方法，也就是鉴定或检出某成分不明的</w:t>
      </w:r>
      <w:r>
        <w:t>相对密度d 31.2。折射率n 31.586。蒸气压1.9mPa(25℃) 。</w:t>
      </w:r>
      <w:r>
        <w:t>物质是由哪些元素、原子团、官能团或化合物所组成的方法。</w:t>
      </w:r>
      <w:r>
        <w:t>在工作程序上，定性分析先于定量分析，它为设计或选择定量</w:t>
      </w:r>
      <w:r>
        <w:t>分析方法提供依据。</w:t>
      </w:r>
    </w:p>
    <w:p>
      <w:r>
        <w:t>449_定性鉴定反应</w:t>
      </w:r>
      <w:r>
        <w:t>qualitative identify reaction</w:t>
      </w:r>
      <w:r>
        <w:t>又称定性鉴</w:t>
      </w:r>
      <w:r>
        <w:t>定试验(qualitative identify test) 。定性分析中， 常利用某些</w:t>
      </w:r>
      <w:r>
        <w:t>具有明显外观特征、灵敏而迅速的化学反应来鉴定或检出试</w:t>
      </w:r>
      <w:r>
        <w:t>中稳定3年以上。大鼠急性经口LD502900mg/kg。由2，4-二</w:t>
      </w:r>
      <w:r>
        <w:t>样中某种成分的有或无。明显外观特征是指在发生化学反应</w:t>
      </w:r>
      <w:r>
        <w:t>氯苯甲酸乙酯依次与吡啶-3-乙酸乙酯、甲氧基胺盐酸盐反应</w:t>
      </w:r>
      <w:r>
        <w:t>时，能观察到有颜色变化、沉淀的生成或溶解、有气体产生等</w:t>
      </w:r>
      <w:r>
        <w:t>制得。广谱内吸性杀菌性。主要用来防治苹果黑星病和白粉</w:t>
      </w:r>
      <w:r>
        <w:t>现象。例如， 试液中加人硫氰化铵(NH.SCN) 试剂， 若观察到</w:t>
      </w:r>
      <w:r>
        <w:t>病，花生叶斑病等。制剂有25%可湿性粉剂，20%乳油。</w:t>
      </w:r>
      <w:r>
        <w:t>中血红色的化合物生成时，证明有三价铁离子(Fe3+)存在。</w:t>
      </w:r>
    </w:p>
    <w:p>
      <w:r>
        <w:t>449_定性滤纸</w:t>
      </w:r>
      <w:r>
        <w:t>qualitative filter paper</w:t>
      </w:r>
      <w:r>
        <w:t>又称定性分析滤纸。</w:t>
      </w:r>
      <w:r>
        <w:t>药锭剂是由将药物粉末用黏性浆液和匀而制成。可以口服或</w:t>
      </w:r>
      <w:r>
        <w:t>是化学实验室中常用作过滤沉淀和悬浮物的一种滤纸。含硅</w:t>
      </w:r>
      <w:r>
        <w:t>磨汁涂敷患处。西药锭剂是由将药物粉末用糖粉和胶质和匀</w:t>
      </w:r>
      <w:r>
        <w:t>量较定量滤纸髙，灼烧后具有一定量的灰分。按滤纸孔径大</w:t>
      </w:r>
      <w:r>
        <w:t>而制成。一般供口含用，有时也称含锭。可渐渐溶化而发挥</w:t>
      </w:r>
      <w:r>
        <w:t>小不同，分为快速、中速和慢速三种，包装盒上色带的标记分</w:t>
      </w:r>
      <w:r>
        <w:t>局部药效。</w:t>
      </w:r>
      <w:r>
        <w:t>别为白色、蓝色和红色，应根据沉淀不同类型选择使用。过滤</w:t>
      </w:r>
      <w:r>
        <w:t>胶状沉淀如氢氧化铁等，应选用快速型；过滤细晶型如硫酸钡</w:t>
      </w:r>
      <w:r>
        <w:t>度精制的轻质润滑油，相当于20号机械油。可由石油馏分制</w:t>
      </w:r>
      <w:r>
        <w:t>沉淀时，应选用慢速型。对定性滤纸产品规定的技术指标，可</w:t>
      </w:r>
      <w:r>
        <w:t>得，或用合成方法制成。有很低的凝固点和良好的润滑性能。</w:t>
      </w:r>
      <w:r>
        <w:t>参看国家标准(GB1515)。采用棉浆或精制硫酸盐木浆为原</w:t>
      </w:r>
      <w:r>
        <w:t>除供锭子用外，还可用作特殊系统的液压油以及冷冻机(以氨</w:t>
      </w:r>
      <w:r>
        <w:t>料，经游离状打浆后，再用盐酸浸渍纤维进行纯化处理，在长</w:t>
      </w:r>
      <w:r>
        <w:t>或二氧二硫为冷冻剂)的润滑油。</w:t>
      </w:r>
      <w:r>
        <w:t>网造纸机上低压榨压力下抄造而成。</w:t>
      </w:r>
    </w:p>
    <w:p>
      <w:r>
        <w:t>449_定序间歇反应器(法)</w:t>
      </w:r>
      <w:r>
        <w:t>sequencing batch reactor； SBR</w:t>
      </w:r>
      <w:r>
        <w:t>一</w:t>
      </w:r>
      <w:r>
        <w:t>种充排式活性污泥系统。与传统活性污泥法一样，有曝气与</w:t>
      </w:r>
      <w:r>
        <w:t>沉淀过程，不同之处在于传统活性污泥法中各个过程分别在</w:t>
      </w:r>
      <w:r>
        <w:t>素。原子序数69。稳定同位素169。密度9.321g/cm³</w:t>
      </w:r>
      <w:r>
        <w:t>不同池子中同时进行，而在定序间歇反应器操作(常采用充</w:t>
      </w:r>
      <w:r>
        <w:t>(25℃)。熔点1545℃。沸点1950℃。氧化态+2，+3。银灰</w:t>
      </w:r>
      <w:r>
        <w:t>水、反应、沉降、排水、停运等5个操作步骤，排泥未包括在内)</w:t>
      </w:r>
      <w:r>
        <w:t>色稀土金属。质地柔软。具延展性。在空气中缓慢氧化变</w:t>
      </w:r>
      <w:r>
        <w:t>中，各过程顺序在同一池子中进行，不需活性污泥回流系统。</w:t>
      </w:r>
      <w:r>
        <w:t>暗。易与水反应。主要矿物有独居石和氟碳钟镧矿。用金</w:t>
      </w:r>
    </w:p>
    <w:p>
      <w:r>
        <w:t>449_定压爆热heat of explosion at constant pressure又称定压燃</w:t>
      </w:r>
      <w:r>
        <w:t>钙还原无水氟化物可制得金属铁。主要化合物有三氧化二</w:t>
      </w:r>
      <w:r>
        <w:t>烧热。1kg推进剂在初始温度为298K的惰性气体(或真空)中绝</w:t>
      </w:r>
      <w:r>
        <w:t>铁、二(三)氯化、二(三)氟化铥、二溴化铥、二碘化、钰</w:t>
      </w:r>
      <w:r>
        <w:t>热定压燃烧变成温度为T，的燃烧产物，该产物再冷却到298K，</w:t>
      </w:r>
      <w:r>
        <w:t>(Ⅲ)盐等。经核轰击后的169Tm，可用作医用手提X射线仪</w:t>
      </w:r>
      <w:r>
        <w:t>并假设没有发生二次反应和凝结放热，所放出的热量。</w:t>
      </w:r>
      <w:r>
        <w:t>的放射源及磷光体活化剂等。</w:t>
      </w:r>
    </w:p>
    <w:p>
      <w:r>
        <w:t>449_定压爆温explosion temperature at constant pressure又</w:t>
      </w:r>
      <w:r>
        <w:t>称定压燃烧温度。推进剂定压绝热燃烧条件下，燃烧产物达</w:t>
      </w:r>
      <w:r>
        <w:t>到的最高温度。</w:t>
      </w:r>
    </w:p>
    <w:p>
      <w:r>
        <w:t>449_定影fixing指胶片冲洗加工过程中， 固定影像的过程。</w:t>
      </w:r>
      <w:r>
        <w:t>HY-1东风黏合剂。外观为白色乳液。pH值6~7。含固量</w:t>
      </w:r>
    </w:p>
    <w:p>
      <w:r>
        <w:t>449_其作用是将显影后胶片上未见光或见光少处留下的未反应卤</w:t>
      </w:r>
      <w:r>
        <w:t>40%±2%。耐雕白粉(不大于10%)。耐一般酸、碱。主要</w:t>
      </w:r>
      <w:r>
        <w:t>化银通过定影液中的定影剂反应生成能溶于水的络盐，以便</w:t>
      </w:r>
      <w:r>
        <w:t>成分是丙烯酸丁酯和丙烯腈的共聚物。适用于各种织物的涂</w:t>
      </w:r>
      <w:r>
        <w:t>在水洗时除去。定影后胶片即可见光，得到固定影像。</w:t>
      </w:r>
      <w:r>
        <w:t>料印花，特别是用作白色、浅色及荧光涂料印花。</w:t>
      </w:r>
    </w:p>
    <w:p>
      <w:r>
        <w:t>449_定影液fixer感光材料加工过程中， 能起定影作用的药</w:t>
      </w:r>
      <w:r>
        <w:t>液称为定影液。其主要组分定影剂能与米曝光的卤化银反</w:t>
      </w:r>
      <w:r>
        <w:t>应，形成可溶性银盐，在水洗时除去。黑白胶片常用酸性定影</w:t>
      </w:r>
      <w:r>
        <w:t>液，即在定影液中加酸，以中和显影液带人的碱。彩色胶片则</w:t>
      </w:r>
      <w:r>
        <w:t>用碱性定影液，因酸对染料有破坏作用。定影液中的保护剂</w:t>
      </w:r>
      <w:r>
        <w:t>亚硫酸钠可避免定影剂硫代硫酸钠的分解。</w:t>
      </w:r>
    </w:p>
    <w:p>
      <w:r>
        <w:t>449_定域键</w:t>
      </w:r>
      <w:r>
        <w:t>localized bond只存在于两个原子之间的共价</w:t>
      </w:r>
      <w:r>
        <w:t>键。靠定域键的作用而形成的多原子分子可认为是由相对独</w:t>
      </w:r>
      <w:r>
        <w:t>立的两个原子间的化学键把原子连接起来的。这种模型较好</w:t>
      </w:r>
      <w:r>
        <w:t>地反映了由键上电子云所确定的分子性质如键能、键长、键</w:t>
      </w:r>
      <w:r>
        <w:t>角、键偶极、键极化度等。</w:t>
      </w:r>
    </w:p>
    <w:p>
      <w:r>
        <w:t>449_定域吸附localized adsorption</w:t>
      </w:r>
      <w:r>
        <w:t>或称定位吸附。即只发</w:t>
      </w:r>
      <w:r>
        <w:t>生在吸附中心上的吸附。当固体表面能量分布波动较大，其</w:t>
      </w:r>
      <w:r>
        <w:t>波谷可视为吸附中心，波峰可视为能垒。吸附中心一般就是</w:t>
      </w:r>
      <w:r>
        <w:t>催化活性中心。定域吸附时，吸附粒子从一个吸附中心移向</w:t>
      </w:r>
      <w:r>
        <w:t>另一个吸附中心，需要爬过能垒，只有当吸附粒子热运动能超</w:t>
      </w:r>
      <w:r>
        <w:t>过能垒才能移动。化学吸附都是定域吸附，因为吸附粒子与</w:t>
      </w:r>
      <w:r>
        <w:t>吸附中心之间形成化学吸附键。吸附粒子是否移动，取决于</w:t>
      </w:r>
      <w:r>
        <w:t>粒子的热运动能和吸附中心间能垒的大小。</w:t>
      </w:r>
    </w:p>
    <w:p>
      <w:r>
        <w:t>449_定值控制系统fixed setpoint control systems</w:t>
      </w:r>
      <w:r>
        <w:t>设定值保</w:t>
      </w:r>
      <w:r>
        <w:t>持不变(为一恒定值)的反馈控制系统。这种系统在工业生产</w:t>
      </w:r>
      <w:r>
        <w:t>过程中得到广泛的应用，例如各种温度、压力、流量和液位等</w:t>
      </w:r>
      <w:r>
        <w:t>控制系统；恒温箱的温度控制；稳压电源的电压稳定控制等。</w:t>
      </w:r>
    </w:p>
    <w:p>
      <w:r>
        <w:t>449_啶斑肟</w:t>
      </w:r>
      <w:r>
        <w:t>py rife nox褐色液体。沸点&gt;150℃(13.3Pa) 。</w:t>
      </w:r>
      <w:r>
        <w:t>相对密度d 31.2。折射率n 31.586。蒸气压1.9mPa(25℃) 。</w:t>
      </w:r>
      <w:r>
        <w:t>溶解性(25℃)：水115mg/L(pH</w:t>
      </w:r>
      <w:r>
        <w:t>C</w:t>
      </w:r>
      <w:r>
        <w:t>值7)，已烷&lt;10g/L，丙酮、乙醚</w:t>
      </w:r>
      <w:r>
        <w:t>CI-</w:t>
      </w:r>
      <w:r>
        <w:t>C-CH2-</w:t>
      </w:r>
      <w:r>
        <w:t>&gt;200g儿，乙酸乙酯、氯仿、二甲</w:t>
      </w:r>
      <w:r>
        <w:t>NOCH 3</w:t>
      </w:r>
      <w:r>
        <w:t>基甲酰胺、异丙醇、甲苯&gt;200g/</w:t>
      </w:r>
      <w:r>
        <w:t>L。对光稳定，室温下在密闭容器</w:t>
      </w:r>
      <w:r>
        <w:t>中稳定3年以上。大鼠急性经口LD502900mg/kg。由2，4-二</w:t>
      </w:r>
      <w:r>
        <w:t>氯苯甲酸乙酯依次与吡啶-3-乙酸乙酯、甲氧基胺盐酸盐反应</w:t>
      </w:r>
      <w:r>
        <w:t>制得。广谱内吸性杀菌性。主要用来防治苹果黑星病和白粉</w:t>
      </w:r>
      <w:r>
        <w:t>病，花生叶斑病等。制剂有25%可湿性粉剂，20%乳油。</w:t>
      </w:r>
    </w:p>
    <w:p>
      <w:r>
        <w:t>449_锭剂lozenge； past ille； troche各种形状的硬块制剂。中</w:t>
      </w:r>
      <w:r>
        <w:t>药锭剂是由将药物粉末用黏性浆液和匀而制成。可以口服或</w:t>
      </w:r>
      <w:r>
        <w:t>磨汁涂敷患处。西药锭剂是由将药物粉末用糖粉和胶质和匀</w:t>
      </w:r>
      <w:r>
        <w:t>而制成。一般供口含用，有时也称含锭。可渐渐溶化而发挥</w:t>
      </w:r>
      <w:r>
        <w:t>局部药效。</w:t>
      </w:r>
    </w:p>
    <w:p>
      <w:r>
        <w:t>449_锭子油spindle oil</w:t>
      </w:r>
      <w:r>
        <w:t>主要用于棉纺等锭子的机械油。高</w:t>
      </w:r>
      <w:r>
        <w:t>度精制的轻质润滑油，相当于20号机械油。可由石油馏分制</w:t>
      </w:r>
      <w:r>
        <w:t>得，或用合成方法制成。有很低的凝固点和良好的润滑性能。</w:t>
      </w:r>
      <w:r>
        <w:t>除供锭子用外，还可用作特殊系统的液压油以及冷冻机(以氨</w:t>
      </w:r>
      <w:r>
        <w:t>或二氧二硫为冷冻剂)的润滑油。</w:t>
      </w:r>
      <w:r>
        <w:t>diu</w:t>
      </w:r>
    </w:p>
    <w:p>
      <w:r>
        <w:t>449_铥</w:t>
      </w:r>
      <w:r>
        <w:t>thulium Tm第3族(ⅢB) 副族镧系(稀土金属) 元</w:t>
      </w:r>
      <w:r>
        <w:t>素。原子序数69。稳定同位素169。密度9.321g/cm³</w:t>
      </w:r>
      <w:r>
        <w:t>(25℃)。熔点1545℃。沸点1950℃。氧化态+2，+3。银灰</w:t>
      </w:r>
      <w:r>
        <w:t>色稀土金属。质地柔软。具延展性。在空气中缓慢氧化变</w:t>
      </w:r>
      <w:r>
        <w:t>暗。易与水反应。主要矿物有独居石和氟碳钟镧矿。用金</w:t>
      </w:r>
      <w:r>
        <w:t>钙还原无水氟化物可制得金属铁。主要化合物有三氧化二</w:t>
      </w:r>
      <w:r>
        <w:t>铁、二(三)氯化、二(三)氟化铥、二溴化铥、二碘化、钰</w:t>
      </w:r>
      <w:r>
        <w:t>(Ⅲ)盐等。经核轰击后的169Tm，可用作医用手提X射线仪</w:t>
      </w:r>
      <w:r>
        <w:t>的放射源及磷光体活化剂等。</w:t>
      </w:r>
      <w:r>
        <w:t>dong</w:t>
      </w:r>
    </w:p>
    <w:p>
      <w:r>
        <w:t>449_东风黏合剂DongFeng Binder又称320东风黏合剂或</w:t>
      </w:r>
      <w:r>
        <w:t>HY-1东风黏合剂。外观为白色乳液。pH值6~7。含固量</w:t>
      </w:r>
      <w:r>
        <w:t>40%±2%。耐雕白粉(不大于10%)。耐一般酸、碱。主要</w:t>
      </w:r>
      <w:r>
        <w:t>成分是丙烯酸丁酯和丙烯腈的共聚物。适用于各种织物的涂</w:t>
      </w:r>
      <w:r>
        <w:t>料印花，特别是用作白色、浅色及荧光涂料印花。</w:t>
      </w:r>
    </w:p>
    <w:p>
      <w:r>
        <w:t>450_东风黏合剂RF DongFeng Binder RF外观为白色或微</w:t>
      </w:r>
      <w:r>
        <w:t>低温时保持坚韧。</w:t>
      </w:r>
      <w:r>
        <w:t>米黄色乳化液。含固量40%。主要成分是丙烯酸丁酯、甲基</w:t>
      </w:r>
      <w:r>
        <w:t>丙烯酸甲酯、丙烯酰胺和N-羟甲基丙烯酰胺的共聚物。适于</w:t>
      </w:r>
      <w:r>
        <w:t>化)，使凝固点铰高的甘油酯结晶析出并滤去而得的油。放在</w:t>
      </w:r>
      <w:r>
        <w:t>用作棉、涤/棉混纺织物的涂料印花黏合剂，与增稠剂、交联剂</w:t>
      </w:r>
      <w:r>
        <w:t>家用冰箱内仍能保持透明性和流动性。用于烹饪和制食</w:t>
      </w:r>
      <w:r>
        <w:t>配套使用。</w:t>
      </w:r>
      <w:r>
        <w:t>品等。</w:t>
      </w:r>
    </w:p>
    <w:p>
      <w:r>
        <w:t>450_东风网印黏合剂DongFeng Screen Binder</w:t>
      </w:r>
      <w:r>
        <w:t>又称东风黏</w:t>
      </w:r>
      <w:r>
        <w:t>合剂MY。外观为白色乳液。主要成分是丙烯酸丁酯、甲基</w:t>
      </w:r>
      <w:r>
        <w:t>tic ill at aL.) 的干燥成熟果实， 系蒙古族习用药材。甘、涩，</w:t>
      </w:r>
      <w:r>
        <w:t>丙烯酸甲酯、丙烯酰胺、N-羟甲基丙烯酰胺和丙烯腈的共聚</w:t>
      </w:r>
      <w:r>
        <w:t>凉。主要含脂肪油、蛋白质等。具有清热利尿，消肿，增进乳</w:t>
      </w:r>
      <w:r>
        <w:t>物。适用于各种合成纤维及其混纺织物的涂料印花，特别适</w:t>
      </w:r>
      <w:r>
        <w:t>汁分泌等作用。用于尿路感染，尿闭，水肿，口渴。</w:t>
      </w:r>
    </w:p>
    <w:p>
      <w:r>
        <w:t>450_用于圆网印花工艺</w:t>
      </w:r>
    </w:p>
    <w:p>
      <w:r>
        <w:t>450_东风自交黏合剂RFN</w:t>
      </w:r>
      <w:r>
        <w:t>Self-crosslinking DongFeng</w:t>
      </w:r>
      <w:r>
        <w:t>经蒸汽蒸馏而得。无色、淡黄色或淡红色的液体。有特殊的</w:t>
      </w:r>
      <w:r>
        <w:t>Binder RFN外观为白色乳液。近中性。可任意用水稀释。</w:t>
      </w:r>
      <w:r>
        <w:t>芳香气味。密度1.180~1.193(15℃)g/cm³。折射率</w:t>
      </w:r>
      <w:r>
        <w:t>配制的色浆在碱性条件下稳定性良好。耐热稳定，80℃，8h</w:t>
      </w:r>
      <w:r>
        <w:t>1.535~1.536。旋光度0°25'~1°，极微溶于水，溶于乙醉。</w:t>
      </w:r>
      <w:r>
        <w:t>无明显分层。耐寒稳定，-6℃，8h无明显分层。主要成分是</w:t>
      </w:r>
      <w:r>
        <w:t>主要成分是水杨酸甲酯，含量达96%~99%。由于含有少量</w:t>
      </w:r>
      <w:r>
        <w:t>丙烯酸丁酯、甲基丙烯酸甲酯的共聚物。，适用于棉纤维和涤/</w:t>
      </w:r>
      <w:r>
        <w:t>的其他成分，气味与甜桦油不完全相同。用于医药和配制肥</w:t>
      </w:r>
      <w:r>
        <w:t>棉混纺织物的涂料印花。</w:t>
      </w:r>
      <w:r>
        <w:t>皂、牙膏、糖果等的香精。合成的纯水杨酸甲酯也常混称冬背</w:t>
      </w:r>
    </w:p>
    <w:p>
      <w:r>
        <w:t>450_东莨菪碱scopolamine</w:t>
      </w:r>
      <w:r>
        <w:t>又名亥俄辛，氢溴酸东莨菪碱。</w:t>
      </w:r>
      <w:r>
        <w:t>油。(二)水杨酸甲酯的俗名。</w:t>
      </w:r>
      <w:r>
        <w:t>本品是从茄科植物洋金花、颠茄、莨菪等植物中提出的一种生</w:t>
      </w:r>
      <w:r>
        <w:t>性元素，镭的衰变产物。无色、无味、无臭的惰性气体，通常称</w:t>
      </w:r>
      <w:r>
        <w:t>NCH</w:t>
      </w:r>
      <w:r>
        <w:t>-0-c-cH-_</w:t>
      </w:r>
      <w:r>
        <w:t>做“射气”，不易与其他元素反应。沸点为-61.5℃。凝固点</w:t>
      </w:r>
      <w:r>
        <w:t>0CH，OH</w:t>
      </w:r>
      <w:r>
        <w:t>为-71℃。密度较大，标准状况下密度为9.73g/L。微溶于水</w:t>
      </w:r>
      <w:r>
        <w:t>和血液，易溶于煤油、汽油、苯、甲苯、二硫化碳等有机溶剂，特</w:t>
      </w:r>
      <w:r>
        <w:t>物碱。熔点59℃。旋光度[α]~18°(乙醇)，[α]p-20°</w:t>
      </w:r>
      <w:r>
        <w:t>别能溶于脂肪。能被许多固体物质所吸附，吸附力最强的是</w:t>
      </w:r>
      <w:r>
        <w:t>(水)。溶于水、乙醇、丙酮、乙醚和氯仿，难溶于苯、石油醚，易</w:t>
      </w:r>
      <w:r>
        <w:t>各种活性炭，其次是橡胶</w:t>
      </w:r>
      <w:r>
        <w:t>被酸和碱分解。本品以4-羟基莨菪酮为原料制得。作用与阿</w:t>
      </w:r>
      <w:r>
        <w:t>附能力随温度增加而急剧下降，例如常温下活性炭能吸附几</w:t>
      </w:r>
      <w:r>
        <w:t>托品相似，其散瞳及抑制腺体分泌作用比阿托品强，对呼吸中</w:t>
      </w:r>
      <w:r>
        <w:t>乎100%的氡，加热到350℃</w:t>
      </w:r>
      <w:r>
        <w:t>枢有兴奋作用，但对大脑皮质有明显的抑制作用，此外还有扩</w:t>
      </w:r>
      <w:r>
        <w:t>来除去气体中的氨及监测环境和生物样品中的微量氧。空气</w:t>
      </w:r>
      <w:r>
        <w:t>张毛细血管，改善微循环以及抗晕船、晕车等作用。适用于全</w:t>
      </w:r>
      <w:r>
        <w:t>中的气绝大部分以自由原子状态存在，与气溶胶结合的原</w:t>
      </w:r>
      <w:r>
        <w:t>身麻醉前给药、晕动病、震颤性麻痹、狂躁性精神病、有机磷中</w:t>
      </w:r>
      <w:r>
        <w:t>子不到0.1%</w:t>
      </w:r>
      <w:r>
        <w:t>毒等，对于抢救极重型流行性乙性脑炎衰竭亦有效。制剂为</w:t>
      </w:r>
      <w:r>
        <w:t>其中，通常所指、最重要、寿命最长的是222Rn，半衰期为</w:t>
      </w:r>
      <w:r>
        <w:t>片剂、注射剂。</w:t>
      </w:r>
      <w:r>
        <w:t>3.82d， 放出的α粒子能量为5.489MeV， 经衰变后产生一系</w:t>
      </w:r>
    </w:p>
    <w:p>
      <w:r>
        <w:t>450_东莨菪素scopo let in； chrys a tropic acid； g else minic acid； es-</w:t>
      </w:r>
      <w:r>
        <w:t>列子体，最后变成稳定的206Pb。属铀系，主要存在于铀矿石，</w:t>
      </w:r>
      <w:r>
        <w:t>copo let in； sco pole to l</w:t>
      </w:r>
      <w:r>
        <w:t>又称东莨菪内酯，</w:t>
      </w:r>
      <w:r>
        <w:t>矿井水和含镭废水、废物中。氨和氧子体是铀矿山井下放射</w:t>
      </w:r>
      <w:r>
        <w:t>HO</w:t>
      </w:r>
      <w:r>
        <w:t>东莨菪甙元，莨菪亭，莨菪酚。淡黄色针</w:t>
      </w:r>
      <w:r>
        <w:t>性危害的主要因素。进入和排出人体的主要途径是呼吸道，</w:t>
      </w:r>
      <w:r>
        <w:t>CH，O</w:t>
      </w:r>
      <w:r>
        <w:t>状或棱柱状结晶(氯仿或醋酸)。熔点</w:t>
      </w:r>
      <w:r>
        <w:t>进人人体后氡和氨子体仍按自己固有的衰变规律衰变，从而</w:t>
      </w:r>
      <w:r>
        <w:t>204℃。微溶于水或冷乙醇，溶于热乙醇</w:t>
      </w:r>
      <w:r>
        <w:t>对人的机体造成损伤。未结合态氡子体，不仅本身是极细的</w:t>
      </w:r>
      <w:r>
        <w:t>或热冰醋酸，易溶于氯仿，几乎不溶于苯。醇溶液呈蓝色荧</w:t>
      </w:r>
      <w:r>
        <w:t>放射性微粒，而</w:t>
      </w:r>
      <w:r>
        <w:t>光，还原斐林氏溶液。稀水溶液呈蓝色荧光，加入浓氨水后荧</w:t>
      </w:r>
      <w:r>
        <w:t>元素经过一系列衰变而产生的一种具有放射性的惰性气体，</w:t>
      </w:r>
      <w:r>
        <w:t>光增强， 存在于茄科植物东莨菪(Sw poli a japonica Maxim.)</w:t>
      </w:r>
      <w:r>
        <w:t>会放出α粒子和y射线。人畜吸进含氡空气或饮用含氡水</w:t>
      </w:r>
      <w:r>
        <w:t>根， 颠茄(Atropa ballad on naL.) ， 伞形科植物兴安白芷(An-</w:t>
      </w:r>
      <w:r>
        <w:t>后，会遭受放射线的内照射而受害。</w:t>
      </w:r>
      <w:r>
        <w:t>gelicadahuricaBenth.et Hook.) 根等中。有祛风、抗炎、止</w:t>
      </w:r>
      <w:r>
        <w:t>土壤，燃烧化石燃料(煤、石油)和某些建筑材料(花岗石、大理</w:t>
      </w:r>
      <w:r>
        <w:t>痛、祛痰作用。</w:t>
      </w:r>
      <w:r>
        <w:t>石、砂及一些砖、水泥等)中也会放出氡。核工业产生的放射</w:t>
      </w:r>
    </w:p>
    <w:p>
      <w:r>
        <w:t>450_冬虫夏草(一) Cordyceps sinensis(Berk.) Sacc.麦角菌</w:t>
      </w:r>
      <w:r>
        <w:t>性废气、废水和废渣中含有一定量的氡；一些深层地下水和矿</w:t>
      </w:r>
      <w:r>
        <w:t>科真菌。(二) Cordyceps中药。冬虫夏草寄生在蝙蝠娥科昆</w:t>
      </w:r>
      <w:r>
        <w:t>泉水中含量也较高。因此，严格控制与监测环境中的氡含量</w:t>
      </w:r>
      <w:r>
        <w:t>虫幼虫上的子座及幼虫尸体的复合体。甘，平。主要含粗蛋</w:t>
      </w:r>
      <w:r>
        <w:t>是防止放射性污染及其危害的重要对象。此外，地下水中氡</w:t>
      </w:r>
      <w:r>
        <w:t>白、虫草酸(D-甘露醇</w:t>
      </w:r>
      <w:r>
        <w:t>脂肪酸、麦角甾醇、麦角甾醇过氧化</w:t>
      </w:r>
      <w:r>
        <w:t>的监测是现今地震预报的手段之一。</w:t>
      </w:r>
      <w:r>
        <w:t>物、微量元素等。具</w:t>
      </w:r>
      <w:r>
        <w:t>有益肾壮</w:t>
      </w:r>
      <w:r>
        <w:t>血化痰，明显扩</w:t>
      </w:r>
      <w:r>
        <w:t>张肺支气管，增强肾</w:t>
      </w:r>
      <w:r>
        <w:t>用，抗</w:t>
      </w:r>
      <w:r>
        <w:t>病毒、抗炎，降血压、</w:t>
      </w:r>
      <w:r>
        <w:t>tion test</w:t>
      </w:r>
      <w:r>
        <w:t>降胆固醇，抗癌，改善肾功能，提高免疫力，镇静等作用。用于</w:t>
      </w:r>
      <w:r>
        <w:t>方法。将试样在含硫氰化钾的0.5mol/LH2SO.溶液中从活</w:t>
      </w:r>
      <w:r>
        <w:t>久咳虚喘，劳嗽咯血，阳痿遗精，腰膝酸痛，胸闷气急。</w:t>
      </w:r>
      <w:r>
        <w:t>化到钝化</w:t>
      </w:r>
    </w:p>
    <w:p>
      <w:r>
        <w:t>450_冬瓜皮Exo carpi um Benincasa e葫芦科植物冬瓜[Ben-</w:t>
      </w:r>
      <w:r>
        <w:t>in casa hispida(Thunb.) Cogn.] 的干燥外层果皮。甘， 凉。主</w:t>
      </w:r>
      <w:r>
        <w:t>要含蜡类、树脂类物质等。具有利尿消肿、清热、渗湿、解暑等</w:t>
      </w:r>
      <w:r>
        <w:t>可反映晶间腐蚀倾向的大小。也可用再活化峰值与活化钝化</w:t>
      </w:r>
      <w:r>
        <w:t>作用。用于水肿胀满，小便不利，暑热口渴，肺热咳嗽，喘满，</w:t>
      </w:r>
      <w:r>
        <w:t>峰的峰值之比来反映。</w:t>
      </w:r>
      <w:r>
        <w:t>小便短赤。</w:t>
      </w:r>
    </w:p>
    <w:p>
      <w:r>
        <w:t>450_冬化winterization of oils油脂经脱胶、脱酸、脱色、脱臭</w:t>
      </w:r>
      <w:r>
        <w:t>后，冬季还会有少量固体脂肪呈絮状沉淀析出，影响外观。冬</w:t>
      </w:r>
      <w:r>
        <w:t>化是把油脂缓慢搅拌，控制冷却速度，冷却至4~6℃左右，约</w:t>
      </w:r>
      <w:r>
        <w:t>24小时，使固体脂肪生成较大结晶，分离析出。再经过过滤，</w:t>
      </w:r>
      <w:r>
        <w:t>把油和固体脂肪分离。冬化也是干法分提的一种特定形式。</w:t>
      </w:r>
      <w:r>
        <w:t>食用油经冬化，可在冰箱中仍保持透明性和流动性。鱼肝油</w:t>
      </w:r>
      <w:r>
        <w:t>经冬化可在寒冷天气保持澄清。油漆用油经冬化可使漆膜在</w:t>
      </w:r>
      <w:r>
        <w:t>后处理是核燃料循环中的一个重要环节。动力堆燃料元件常</w:t>
      </w:r>
      <w:r>
        <w:t>低温时保持坚韧。</w:t>
      </w:r>
    </w:p>
    <w:p>
      <w:r>
        <w:t>450_冬化油winterized oil将精制的油脂冷却至4℃左右(冬</w:t>
      </w:r>
      <w:r>
        <w:t>化)，使凝固点铰高的甘油酯结晶析出并滤去而得的油。放在</w:t>
      </w:r>
      <w:r>
        <w:t>家用冰箱内仍能保持透明性和流动性。用于烹饪和制食</w:t>
      </w:r>
      <w:r>
        <w:t>品等。</w:t>
      </w:r>
    </w:p>
    <w:p>
      <w:r>
        <w:t>450_冬葵果</w:t>
      </w:r>
      <w:r>
        <w:t>Fructus Malva e锦科植物冬葵(Malva Ver-</w:t>
      </w:r>
      <w:r>
        <w:t>tic ill at aL.) 的干燥成熟果实， 系蒙古族习用药材。甘、涩，</w:t>
      </w:r>
      <w:r>
        <w:t>凉。主要含脂肪油、蛋白质等。具有清热利尿，消肿，增进乳</w:t>
      </w:r>
      <w:r>
        <w:t>汁分泌等作用。用于尿路感染，尿闭，水肿，口渴。</w:t>
      </w:r>
    </w:p>
    <w:p>
      <w:r>
        <w:t>450_冬青油wintergreen oil(一) 一种精油。由冬背树的叶</w:t>
      </w:r>
      <w:r>
        <w:t>经蒸汽蒸馏而得。无色、淡黄色或淡红色的液体。有特殊的</w:t>
      </w:r>
      <w:r>
        <w:t>芳香气味。密度1.180~1.193(15℃)g/cm³。折射率</w:t>
      </w:r>
      <w:r>
        <w:t>1.535~1.536。旋光度0°25'~1°，极微溶于水，溶于乙醉。</w:t>
      </w:r>
      <w:r>
        <w:t>主要成分是水杨酸甲酯，含量达96%~99%。由于含有少量</w:t>
      </w:r>
      <w:r>
        <w:t>的其他成分，气味与甜桦油不完全相同。用于医药和配制肥</w:t>
      </w:r>
      <w:r>
        <w:t>皂、牙膏、糖果等的香精。合成的纯水杨酸甲酯也常混称冬背</w:t>
      </w:r>
      <w:r>
        <w:t>油。(二)水杨酸甲酯的俗名。</w:t>
      </w:r>
    </w:p>
    <w:p>
      <w:r>
        <w:t>450_氡</w:t>
      </w:r>
      <w:r>
        <w:t>radon</w:t>
      </w:r>
      <w:r>
        <w:t>Rn第七周期零族元素，原子序数86。放射</w:t>
      </w:r>
      <w:r>
        <w:t>性元素，镭的衰变产物。无色、无味、无臭的惰性气体，通常称</w:t>
      </w:r>
      <w:r>
        <w:t>做“射气”，不易与其他元素反应。沸点为-61.5℃。凝固点</w:t>
      </w:r>
      <w:r>
        <w:t>为-71℃。密度较大，标准状况下密度为9.73g/L。微溶于水</w:t>
      </w:r>
      <w:r>
        <w:t>和血液，易溶于煤油、汽油、苯、甲苯、二硫化碳等有机溶剂，特</w:t>
      </w:r>
      <w:r>
        <w:t>别能溶于脂肪。能被许多固体物质所吸附，吸附力最强的是</w:t>
      </w:r>
      <w:r>
        <w:t>各种活性炭，其次是橡胶</w:t>
      </w:r>
      <w:r>
        <w:t>石蜡等。这是</w:t>
      </w:r>
      <w:r>
        <w:t>种物理吸附，其吸</w:t>
      </w:r>
      <w:r>
        <w:t>附能力随温度增加而急剧下降，例如常温下活性炭能吸附几</w:t>
      </w:r>
      <w:r>
        <w:t>乎100%的氡，加热到350℃</w:t>
      </w:r>
      <w:r>
        <w:t>，氡又全部解吸下来，此特性常用</w:t>
      </w:r>
      <w:r>
        <w:t>来除去气体中的氨及监测环境和生物样品中的微量氧。空气</w:t>
      </w:r>
      <w:r>
        <w:t>中的气绝大部分以自由原子状态存在，与气溶胶结合的原</w:t>
      </w:r>
      <w:r>
        <w:t>子不到0.1%</w:t>
      </w:r>
      <w:r>
        <w:t>已知氡的放射性同位素有200~226Rn共27种。</w:t>
      </w:r>
      <w:r>
        <w:t>其中，通常所指、最重要、寿命最长的是222Rn，半衰期为</w:t>
      </w:r>
      <w:r>
        <w:t>3.82d， 放出的α粒子能量为5.489MeV， 经衰变后产生一系</w:t>
      </w:r>
      <w:r>
        <w:t>列子体，最后变成稳定的206Pb。属铀系，主要存在于铀矿石，</w:t>
      </w:r>
      <w:r>
        <w:t>矿井水和含镭废水、废物中。氨和氧子体是铀矿山井下放射</w:t>
      </w:r>
      <w:r>
        <w:t>性危害的主要因素。进入和排出人体的主要途径是呼吸道，</w:t>
      </w:r>
      <w:r>
        <w:t>进人人体后氡和氨子体仍按自己固有的衰变规律衰变，从而</w:t>
      </w:r>
      <w:r>
        <w:t>对人的机体造成损伤。未结合态氡子体，不仅本身是极细的</w:t>
      </w:r>
      <w:r>
        <w:t>放射性微粒，而</w:t>
      </w:r>
      <w:r>
        <w:t>且具有荷电性，对人体危害最大。氡是铀或钍</w:t>
      </w:r>
      <w:r>
        <w:t>元素经过一系列衰变而产生的一种具有放射性的惰性气体，</w:t>
      </w:r>
      <w:r>
        <w:t>会放出α粒子和y射线。人畜吸进含氡空气或饮用含氡水</w:t>
      </w:r>
      <w:r>
        <w:t>后，会遭受放射线的内照射而受害。</w:t>
      </w:r>
      <w:r>
        <w:t>大气中氢的主要来源是</w:t>
      </w:r>
      <w:r>
        <w:t>土壤，燃烧化石燃料(煤、石油)和某些建筑材料(花岗石、大理</w:t>
      </w:r>
      <w:r>
        <w:t>石、砂及一些砖、水泥等)中也会放出氡。核工业产生的放射</w:t>
      </w:r>
      <w:r>
        <w:t>性废气、废水和废渣中含有一定量的氡；一些深层地下水和矿</w:t>
      </w:r>
      <w:r>
        <w:t>泉水中含量也较高。因此，严格控制与监测环境中的氡含量</w:t>
      </w:r>
      <w:r>
        <w:t>是防止放射性污染及其危害的重要对象。此外，地下水中氡</w:t>
      </w:r>
      <w:r>
        <w:t>的监测是现今地震预报的手段之一。</w:t>
      </w:r>
    </w:p>
    <w:p>
      <w:r>
        <w:t>450_动电位再活化法试验</w:t>
      </w:r>
      <w:r>
        <w:t>electrode potent io dynamic re activa-</w:t>
      </w:r>
      <w:r>
        <w:t>tion test</w:t>
      </w:r>
      <w:r>
        <w:t>一种快速检验不锈钢品间腐蚀倾向的电化学测试</w:t>
      </w:r>
      <w:r>
        <w:t>方法。将试样在含硫氰化钾的0.5mol/LH2SO.溶液中从活</w:t>
      </w:r>
      <w:r>
        <w:t>化到钝化</w:t>
      </w:r>
      <w:r>
        <w:t>从钝化到活化测定恒电位极化曲线。若有晶间</w:t>
      </w:r>
      <w:r>
        <w:t>腐蚀倾向，在钝化到活化扫描时会出现一个再活化峰，其峰值</w:t>
      </w:r>
      <w:r>
        <w:t>电流或该峰附近电流增大到减小所包围的面积所表示的电量</w:t>
      </w:r>
      <w:r>
        <w:t>可反映晶间腐蚀倾向的大小。也可用再活化峰值与活化钝化</w:t>
      </w:r>
      <w:r>
        <w:t>峰的峰值之比来反映。</w:t>
      </w:r>
    </w:p>
    <w:p>
      <w:r>
        <w:t>450_动力蛋白dynein即纤毛中的一种蛋白复合物。其具有</w:t>
      </w:r>
      <w:r>
        <w:t>三磷酸腺苷酶(ATP酶) 活性， 能分解ATP产生蛋白结构型</w:t>
      </w:r>
      <w:r>
        <w:t>的变化，从而引起纤毛的运动。存在于上皮组织的假复层纤</w:t>
      </w:r>
      <w:r>
        <w:t>毛株状上皮中。如呼吸道管腔的内表面有很多纤毛，依赖于</w:t>
      </w:r>
      <w:r>
        <w:t>动力蛋白，这些纤毛能将呼收分泌的黏液及其黏附的细菌</w:t>
      </w:r>
      <w:r>
        <w:t>和灰尘等异物，借纤毛节律性运动而排出体外。</w:t>
      </w:r>
    </w:p>
    <w:p>
      <w:r>
        <w:t>450_动力堆后处理reprocessing of power reactor fuel燃料</w:t>
      </w:r>
      <w:r>
        <w:t>后处理是核燃料循环中的一个重要环节。动力堆燃料元件常</w:t>
      </w:r>
      <w:r>
        <w:t>用锆合金作包壳，低加浓铀的氧化物作燃料。辐照的燃耗达</w:t>
      </w:r>
      <w:r>
        <w:t>下的是富集的另一对映体，这就是动力学拆分。如下式</w:t>
      </w:r>
      <w:r>
        <w:t>33000MWd人(以铀计) ， 为了提高核电的经济性， 燃耗深度还</w:t>
      </w:r>
      <w:r>
        <w:t>所示。</w:t>
      </w:r>
      <w:r>
        <w:t>在不断提高。由于燃耗高，剂量大，对裂片放射性的去污要求</w:t>
      </w:r>
      <w:r>
        <w:t>提高，且要防止溶剂的降解。在首端，辐照燃料在机械去壳或</w:t>
      </w:r>
      <w:r>
        <w:t>切后，用连续或半连续溶解器溶解。溶解液经离心和脉冲</w:t>
      </w:r>
      <w:r>
        <w:t>动力学分析法kinetic methods of analysis又称反应速</w:t>
      </w:r>
      <w:r>
        <w:t>过滤除去悬浮不溶物， 用三循环Purex流程分离铀、钚和裂变</w:t>
      </w:r>
      <w:r>
        <w:t>率法。以测量反应速度来确定参与化学反应的有关物质的原</w:t>
      </w:r>
      <w:r>
        <w:t>产物：包括钚共去污分离、铀净化和钚净化循环。在铀、钚</w:t>
      </w:r>
      <w:r>
        <w:t>始浓度的一类分析方法。该法又分为非催化动力学分析</w:t>
      </w:r>
      <w:r>
        <w:t>产品最终净化后裂变产物的净化系数可达107~108。为了减</w:t>
      </w:r>
      <w:r>
        <w:t>法</w:t>
      </w:r>
      <w:r>
        <w:t>动力学分析法-</w:t>
      </w:r>
      <w:r>
        <w:t>少放射性废物量，采用无盐过程。</w:t>
      </w:r>
    </w:p>
    <w:p>
      <w:r>
        <w:t>451_动力反应堆power reactor</w:t>
      </w:r>
      <w:r>
        <w:t>以生产动力为目的的反应</w:t>
      </w:r>
      <w:r>
        <w:t>速慢反应的速率，在一定低浓度的范围内反应速率与催化剂</w:t>
      </w:r>
      <w:r>
        <w:t>堆。根据用途不同，可分为电站用反应堆、推进用反应堆和供</w:t>
      </w:r>
      <w:r>
        <w:t>的浓度成正比；酶催化动力学法——用于测定酶的活性或底</w:t>
      </w:r>
      <w:r>
        <w:t>物的浓度，酶是</w:t>
      </w:r>
      <w:r>
        <w:t>热用反应堆(包括用于工业供汽、城市供暖和海水淡化)。建</w:t>
      </w:r>
      <w:r>
        <w:t>造数量多，工艺比较成熟的堆型有：轻水堆(压水堆和沸水</w:t>
      </w:r>
      <w:r>
        <w:t>别是催化动力学法和酶催化动力学法的选择性也高，广泛用</w:t>
      </w:r>
      <w:r>
        <w:t>于环保样品和生物样品的分析。</w:t>
      </w:r>
      <w:r>
        <w:t>堆) 、重水堆(主要是CANDU堆) 、天然铀石墨气冷堆(Mag-</w:t>
      </w:r>
      <w:r>
        <w:t>nox堆) 、低浓镇石墨气冷堆(改进气冷堆) 等热中子动力堆，</w:t>
      </w:r>
      <w:r>
        <w:t>动力学控制kinetic control又称速度控制。同一反应体</w:t>
      </w:r>
      <w:r>
        <w:t>和正在发展的高温气冷堆。快中子增殖堆用作动力堆还处于</w:t>
      </w:r>
      <w:r>
        <w:t>系中，如果存在着若干个速度不同的竞争反应，伴随着生成几</w:t>
      </w:r>
      <w:r>
        <w:t>发展阶段。</w:t>
      </w:r>
      <w:r>
        <w:t>种产物，在反应没有达到化学平衡之前，每种产物的产率由其</w:t>
      </w:r>
    </w:p>
    <w:p>
      <w:r>
        <w:t>451_动力方程</w:t>
      </w:r>
      <w:r>
        <w:t>dynamic equation</w:t>
      </w:r>
      <w:r>
        <w:t>即运动方程。是流变学的</w:t>
      </w:r>
      <w:r>
        <w:t>反应速度控制。哪个反应的活化能低、速度快，哪个反应产物</w:t>
      </w:r>
      <w:r>
        <w:t>的产率就高。</w:t>
      </w:r>
      <w:r>
        <w:t>基本方程。包括三个基本守恒方程式，即质量守恒-连续性方</w:t>
      </w:r>
      <w:r>
        <w:t>程、动量守恒方程、能量守恒方程。质量守恒是指对某一空间</w:t>
      </w:r>
      <w:r>
        <w:t>动力学链</w:t>
      </w:r>
      <w:r>
        <w:t>而言，流入的质量和流出的质量是相等的。动量守恒表示某</w:t>
      </w:r>
      <w:r>
        <w:t>处理链引发、链增长、链转移及链终止等过程中使用的术语。</w:t>
      </w:r>
      <w:r>
        <w:t>一空间内流入流体的动量与流出流体的动量是相等的。能量</w:t>
      </w:r>
      <w:r>
        <w:t>从引发阶段，初级自由基与单体形成活性链自由基开始，就认</w:t>
      </w:r>
      <w:r>
        <w:t>守恒则表明某一空间在一定条件下其总能量是不变的。</w:t>
      </w:r>
      <w:r>
        <w:t>为生成了1个动力学链。在没有链转移的情况下，动力学链</w:t>
      </w:r>
    </w:p>
    <w:p>
      <w:r>
        <w:t>451_动力膜dynamic membrane</w:t>
      </w:r>
      <w:r>
        <w:t>在多孔介质上(如多孔陶</w:t>
      </w:r>
      <w:r>
        <w:t>增长至链终止，形成1个大分子，其动力学链长就是大分子活</w:t>
      </w:r>
      <w:r>
        <w:t>性链的平均链节数。</w:t>
      </w:r>
      <w:r>
        <w:t>瓷、烧结的金属及多孔髙分子材料等)，以动态的方式将小粒</w:t>
      </w:r>
      <w:r>
        <w:t>子物质沉积后形成的膜。例如用黏结剂将Z rOC I胶体粒子</w:t>
      </w:r>
      <w:r>
        <w:t>动力学溶剂效应kinetic solvent effect不直接参与反应</w:t>
      </w:r>
      <w:r>
        <w:t>固定在聚砜多孔质膜或多孔陶瓷上，或者将小粒子的醋酸纤</w:t>
      </w:r>
      <w:r>
        <w:t>的溶剂对反应速率和反应机理所产生的影响，如介电效应、极</w:t>
      </w:r>
      <w:r>
        <w:t>维加到多孔基材上。用这种膜进行反渗透，效果很好，例如进</w:t>
      </w:r>
      <w:r>
        <w:t>性效应、酸度效应、笼效应等。这些效应有时是互相影响和关</w:t>
      </w:r>
      <w:r>
        <w:t>行NaCl的反渗透， 排盐率可高达95%， 且膜的除去与再生</w:t>
      </w:r>
      <w:r>
        <w:t>联的。</w:t>
      </w:r>
      <w:r>
        <w:t>容易。</w:t>
      </w:r>
      <w:r>
        <w:t>动力学同位素效应</w:t>
      </w:r>
    </w:p>
    <w:p>
      <w:r>
        <w:t>451_动力黏度</w:t>
      </w:r>
      <w:r>
        <w:t>见黏度</w:t>
      </w:r>
      <w:r>
        <w:t>1704。</w:t>
      </w:r>
      <w:r>
        <w:t>旋等核的性质不同，造成同一元素构成的键的物理和化学性</w:t>
      </w:r>
    </w:p>
    <w:p>
      <w:r>
        <w:t>451_动力喷粉器power-operated duster</w:t>
      </w:r>
      <w:r>
        <w:t>由内燃机、电动机、</w:t>
      </w:r>
      <w:r>
        <w:t>质产生差异。如振动频率v=(f/m)z/2x，/为力常数。由</w:t>
      </w:r>
      <w:r>
        <w:t>拖拉机等驱动的喷粉机械。有背负式、担架式、拖拉机悬挂</w:t>
      </w:r>
      <w:r>
        <w:t>于同位素间质量m之差异，使振动频率、跃迁能级以致光谱</w:t>
      </w:r>
      <w:r>
        <w:t>式。除动力外，都由传动箱、风机、粉箱、喷粉管、喷粉头、搅拌</w:t>
      </w:r>
      <w:r>
        <w:t>谱线发生位移。在基元反应中，一个正在生成或断裂的键，其</w:t>
      </w:r>
      <w:r>
        <w:t>器、输粉器、粉量调节装置组成。背负式的有配套动力0.7~</w:t>
      </w:r>
      <w:r>
        <w:t>构成同位素变化导致能态变化，从而引起反应速率的差异即</w:t>
      </w:r>
      <w:r>
        <w:t>2.2kW的系列机型，机动灵活</w:t>
      </w:r>
      <w:r>
        <w:t>工效较高，配有直喷粉管和</w:t>
      </w:r>
      <w:r>
        <w:t>产生动力学同位素效应，如双原子氢化物H-X和D-X之</w:t>
      </w:r>
      <w:r>
        <w:t>15~35m长多孔薄膜喷粉管，可高射喷粉和水平宽幅喷粉。</w:t>
      </w:r>
      <w:r>
        <w:t>解离反应，其速率常数之比kH/kp约为2~10。动力学同位</w:t>
      </w:r>
      <w:r>
        <w:t>担架式的配套汽油机3~3.5kW，垂直射程17m，水平射程</w:t>
      </w:r>
      <w:r>
        <w:t>素效应广泛地用于研究过渡态结构，特别是对氢原子和质子</w:t>
      </w:r>
      <w:r>
        <w:t>30m，粉箱容量30~40L。拖拉机悬挂式的悬挂于拖拉机之</w:t>
      </w:r>
      <w:r>
        <w:t>转移反应。</w:t>
      </w:r>
      <w:r>
        <w:t>后，由动力输出轴驱动，边行驶边喷粉。中型拖拉机配套的喷</w:t>
      </w:r>
      <w:r>
        <w:t>动力学位移</w:t>
      </w:r>
      <w:r>
        <w:t>粉机用于棉花、玉米、水稻等大田喷粉。大型的用于草原灭蝗</w:t>
      </w:r>
      <w:r>
        <w:t>分子离子分解产生AD+时的临界能E。(AD+)之差，即E，-</w:t>
      </w:r>
      <w:r>
        <w:t>及林木高射喷粉，载重量可达1t，水平射程50m以上，粉流穿</w:t>
      </w:r>
      <w:r>
        <w:t>E。，称为动力学位移。E，-E。通常小于0.01eV，有时也可</w:t>
      </w:r>
      <w:r>
        <w:t>透力强，工效高。</w:t>
      </w:r>
      <w:r>
        <w:t>高达2eV。</w:t>
      </w:r>
    </w:p>
    <w:p>
      <w:r>
        <w:t>451_动力式泵dynamictype pump； dynamic pump能量连续</w:t>
      </w:r>
      <w:r>
        <w:t>地施加于液体，并使其尽可能有效地转化为压力能而工作的</w:t>
      </w:r>
      <w:r>
        <w:t>动力学相似dynamic similarity发酵器放大的基本要求</w:t>
      </w:r>
      <w:r>
        <w:t>泵。主要为叶片式泵。由吸水室、叶轮、压水室等部分组成。</w:t>
      </w:r>
      <w:r>
        <w:t>是，模型与原型之间彼此保持相似，这相似有两种，即几何相</w:t>
      </w:r>
      <w:r>
        <w:t>吸水室位于叶轮进口前，用以使液体按一定要求引人叶轮。</w:t>
      </w:r>
      <w:r>
        <w:t>似和动力学相似。所谓动力学相似，或称流体力学相似，它包</w:t>
      </w:r>
      <w:r>
        <w:t>叶轮为泵的核心，泵通过叶轮对液体作功，使液体能量增加。</w:t>
      </w:r>
      <w:r>
        <w:t>括模型和原型中，流体质点的流速比相等，以及所有作用于流</w:t>
      </w:r>
      <w:r>
        <w:t>压水室位于叶轮出口之后，用以收集从叶轮中高速流出之液</w:t>
      </w:r>
      <w:r>
        <w:t>体质点的力(如黏性力、重力、搅拌器作用力等)与惯性力的比</w:t>
      </w:r>
      <w:r>
        <w:t>体，使其速度降低、压力增加，并把液体送人</w:t>
      </w:r>
      <w:r>
        <w:t>一级叶轮进口</w:t>
      </w:r>
      <w:r>
        <w:t>均相等。</w:t>
      </w:r>
      <w:r>
        <w:t>或送入排出管路。按主轴方向分有卧式、立式、斜式；按液体</w:t>
      </w:r>
      <w:r>
        <w:t>动力学盐效应</w:t>
      </w:r>
      <w:r>
        <w:t>流出叶轮的方向分有离心泵、混流泵、轴流泵和旋涡泵等；按</w:t>
      </w:r>
      <w:r>
        <w:t>入一些不直接参加反应而又能离解为离子的盐类化合物，改</w:t>
      </w:r>
      <w:r>
        <w:t>吸入方式分有单吸、双吸；按级数分有单级、多级；按叶片安装</w:t>
      </w:r>
      <w:r>
        <w:t>变溶剂的性质(如离子强度)</w:t>
      </w:r>
      <w:r>
        <w:t>方法分有固定叶片式、可调叶片式；按壳体剖分方式分有分段</w:t>
      </w:r>
      <w:r>
        <w:t>这种现象称之为动力学盐效应</w:t>
      </w:r>
      <w:r>
        <w:t>式、节段式、中开式、水平中开式、垂直中开式、斜中开式；按泵</w:t>
      </w:r>
      <w:r>
        <w:t>于：(1)调控反应速率，如在乙醚中加人氯化锂可使有机磺酸</w:t>
      </w:r>
      <w:r>
        <w:t>体形式分有蜗壳泵、双蜗壳泵、透平泵、筒式泵、双壳泵以及各</w:t>
      </w:r>
      <w:r>
        <w:t>酯的电离反应速率比在纯乙醚中增大十万倍；(2)研究反应机</w:t>
      </w:r>
      <w:r>
        <w:t>种特殊结构的叶片式泵。</w:t>
      </w:r>
      <w:r>
        <w:t>理，如研究苯的衍生物在硫混酸中的硝化反应的动力学盐</w:t>
      </w:r>
      <w:r>
        <w:t>动力学拆分.kinetic resolution</w:t>
      </w:r>
      <w:r>
        <w:t>外消旋体与一手性试剂</w:t>
      </w:r>
      <w:r>
        <w:t>效应，判断该反应的进攻试剂不是负硝酸根离子，而是正的硝</w:t>
      </w:r>
      <w:r>
        <w:t>(包括酶)反应时，它们的过渡态是非对映的，具有不同的活化</w:t>
      </w:r>
      <w:r>
        <w:t>酰阳离子NO2*；(3)对生产实践的指导作用。</w:t>
      </w:r>
      <w:r>
        <w:t>能。如果反应是不可逆地进行，则具有低活化能的反应是主</w:t>
      </w:r>
      <w:r>
        <w:t>动量momentum设物体的质量为m=1kg， 其运动速度</w:t>
      </w:r>
      <w:r>
        <w:t>反应，成为主要产物。当用不足量的手性试剂与外消旋体反</w:t>
      </w:r>
      <w:r>
        <w:t>um/s，则物体的动量即为mu=1kg°m/s。</w:t>
      </w:r>
      <w:r>
        <w:t>应，则其中一个对映体优先与手性试剂反应生成产物，而余</w:t>
      </w:r>
      <w:r>
        <w:t>动量传递</w:t>
      </w:r>
      <w:r>
        <w:t>下的是富集的另一对映体，这就是动力学拆分。如下式</w:t>
      </w:r>
      <w:r>
        <w:t>所示。</w:t>
      </w:r>
      <w:r>
        <w:t>(±-A+(保)一(-)-A(+)-B+(+)-A</w:t>
      </w:r>
    </w:p>
    <w:p>
      <w:r>
        <w:t>451_动力学分析法kinetic methods of analysis又称反应速</w:t>
      </w:r>
      <w:r>
        <w:t>率法。以测量反应速度来确定参与化学反应的有关物质的原</w:t>
      </w:r>
      <w:r>
        <w:t>始浓度的一类分析方法。该法又分为非催化动力学分析</w:t>
      </w:r>
      <w:r>
        <w:t>法</w:t>
      </w:r>
      <w:r>
        <w:t>一测定反应物或生成物的浓度随时间变化的情况；催化</w:t>
      </w:r>
      <w:r>
        <w:t>动力学分析法-</w:t>
      </w:r>
      <w:r>
        <w:t>用于测定催化剂的浓度，因催化剂可以加</w:t>
      </w:r>
      <w:r>
        <w:t>速慢反应的速率，在一定低浓度的范围内反应速率与催化剂</w:t>
      </w:r>
      <w:r>
        <w:t>的浓度成正比；酶催化动力学法——用于测定酶的活性或底</w:t>
      </w:r>
      <w:r>
        <w:t>物的浓度，酶是</w:t>
      </w:r>
      <w:r>
        <w:t>种生物催化剂。动力学分析法灵敏度高，特</w:t>
      </w:r>
      <w:r>
        <w:t>别是催化动力学法和酶催化动力学法的选择性也高，广泛用</w:t>
      </w:r>
      <w:r>
        <w:t>于环保样品和生物样品的分析。</w:t>
      </w:r>
    </w:p>
    <w:p>
      <w:r>
        <w:t>451_动力学控制kinetic control又称速度控制。同一反应体</w:t>
      </w:r>
      <w:r>
        <w:t>系中，如果存在着若干个速度不同的竞争反应，伴随着生成几</w:t>
      </w:r>
      <w:r>
        <w:t>种产物，在反应没有达到化学平衡之前，每种产物的产率由其</w:t>
      </w:r>
      <w:r>
        <w:t>反应速度控制。哪个反应的活化能低、速度快，哪个反应产物</w:t>
      </w:r>
      <w:r>
        <w:t>的产率就高。</w:t>
      </w:r>
    </w:p>
    <w:p>
      <w:r>
        <w:t>451_动力学链</w:t>
      </w:r>
      <w:r>
        <w:t>kinetic chain在聚合反应中， 采用动力学方法</w:t>
      </w:r>
      <w:r>
        <w:t>处理链引发、链增长、链转移及链终止等过程中使用的术语。</w:t>
      </w:r>
      <w:r>
        <w:t>从引发阶段，初级自由基与单体形成活性链自由基开始，就认</w:t>
      </w:r>
      <w:r>
        <w:t>为生成了1个动力学链。在没有链转移的情况下，动力学链</w:t>
      </w:r>
      <w:r>
        <w:t>增长至链终止，形成1个大分子，其动力学链长就是大分子活</w:t>
      </w:r>
      <w:r>
        <w:t>性链的平均链节数。</w:t>
      </w:r>
    </w:p>
    <w:p>
      <w:r>
        <w:t>451_动力学溶剂效应kinetic solvent effect不直接参与反应</w:t>
      </w:r>
      <w:r>
        <w:t>的溶剂对反应速率和反应机理所产生的影响，如介电效应、极</w:t>
      </w:r>
      <w:r>
        <w:t>性效应、酸度效应、笼效应等。这些效应有时是互相影响和关</w:t>
      </w:r>
      <w:r>
        <w:t>联的。</w:t>
      </w:r>
    </w:p>
    <w:p>
      <w:r>
        <w:t>451_动力学同位素效应</w:t>
      </w:r>
      <w:r>
        <w:t>kinetic iso top effect由于质量或自</w:t>
      </w:r>
      <w:r>
        <w:t>旋等核的性质不同，造成同一元素构成的键的物理和化学性</w:t>
      </w:r>
      <w:r>
        <w:t>质产生差异。如振动频率v=(f/m)z/2x，/为力常数。由</w:t>
      </w:r>
      <w:r>
        <w:t>于同位素间质量m之差异，使振动频率、跃迁能级以致光谱</w:t>
      </w:r>
      <w:r>
        <w:t>谱线发生位移。在基元反应中，一个正在生成或断裂的键，其</w:t>
      </w:r>
      <w:r>
        <w:t>构成同位素变化导致能态变化，从而引起反应速率的差异即</w:t>
      </w:r>
      <w:r>
        <w:t>产生动力学同位素效应，如双原子氢化物H-X和D-X之</w:t>
      </w:r>
      <w:r>
        <w:t>解离反应，其速率常数之比kH/kp约为2~10。动力学同位</w:t>
      </w:r>
      <w:r>
        <w:t>素效应广泛地用于研究过渡态结构，特别是对氢原子和质子</w:t>
      </w:r>
      <w:r>
        <w:t>转移反应。</w:t>
      </w:r>
    </w:p>
    <w:p>
      <w:r>
        <w:t>451_动力学位移</w:t>
      </w:r>
      <w:r>
        <w:t>kinetic shift</w:t>
      </w:r>
      <w:r>
        <w:t>前体离子的内能E，(AD+)与</w:t>
      </w:r>
      <w:r>
        <w:t>分子离子分解产生AD+时的临界能E。(AD+)之差，即E，-</w:t>
      </w:r>
      <w:r>
        <w:t>E。，称为动力学位移。E，-E。通常小于0.01eV，有时也可</w:t>
      </w:r>
      <w:r>
        <w:t>高达2eV。</w:t>
      </w:r>
    </w:p>
    <w:p>
      <w:r>
        <w:t>451_动力学相似dynamic similarity发酵器放大的基本要求</w:t>
      </w:r>
      <w:r>
        <w:t>是，模型与原型之间彼此保持相似，这相似有两种，即几何相</w:t>
      </w:r>
      <w:r>
        <w:t>似和动力学相似。所谓动力学相似，或称流体力学相似，它包</w:t>
      </w:r>
      <w:r>
        <w:t>括模型和原型中，流体质点的流速比相等，以及所有作用于流</w:t>
      </w:r>
      <w:r>
        <w:t>体质点的力(如黏性力、重力、搅拌器作用力等)与惯性力的比</w:t>
      </w:r>
      <w:r>
        <w:t>均相等。</w:t>
      </w:r>
    </w:p>
    <w:p>
      <w:r>
        <w:t>451_动力学盐效应</w:t>
      </w:r>
      <w:r>
        <w:t>kinetic salt effect</w:t>
      </w:r>
      <w:r>
        <w:t>液相反应体系中常加</w:t>
      </w:r>
      <w:r>
        <w:t>入一些不直接参加反应而又能离解为离子的盐类化合物，改</w:t>
      </w:r>
      <w:r>
        <w:t>变溶剂的性质(如离子强度)</w:t>
      </w:r>
      <w:r>
        <w:t>影响反应速率和反应机理，</w:t>
      </w:r>
      <w:r>
        <w:t>这种现象称之为动力学盐效应</w:t>
      </w:r>
      <w:r>
        <w:t>研究动力学盐效应的目的在</w:t>
      </w:r>
      <w:r>
        <w:t>于：(1)调控反应速率，如在乙醚中加人氯化锂可使有机磺酸</w:t>
      </w:r>
      <w:r>
        <w:t>酯的电离反应速率比在纯乙醚中增大十万倍；(2)研究反应机</w:t>
      </w:r>
      <w:r>
        <w:t>理，如研究苯的衍生物在硫混酸中的硝化反应的动力学盐</w:t>
      </w:r>
      <w:r>
        <w:t>效应，判断该反应的进攻试剂不是负硝酸根离子，而是正的硝</w:t>
      </w:r>
      <w:r>
        <w:t>酰阳离子NO2*；(3)对生产实践的指导作用。</w:t>
      </w:r>
    </w:p>
    <w:p>
      <w:r>
        <w:t>451_动量momentum设物体的质量为m=1kg， 其运动速度</w:t>
      </w:r>
      <w:r>
        <w:t>um/s，则物体的动量即为mu=1kg°m/s。</w:t>
      </w:r>
    </w:p>
    <w:p>
      <w:r>
        <w:t>451_动量传递</w:t>
      </w:r>
      <w:r>
        <w:t>momentum transfer流体流动中动量(质量与</w:t>
      </w:r>
      <w:r>
        <w:t>速度的乘积)由高速流体层向相邻的低速流体层中传递的过</w:t>
      </w:r>
      <w:r>
        <w:t>在交流电场中，变化频率和电压，在特定的频率下，电压超过</w:t>
      </w:r>
      <w:r>
        <w:t>程。动量传递可由分子不规则热运动引起，也可由流体微团</w:t>
      </w:r>
      <w:r>
        <w:t>某一定值时，产生一定的空间间隔，形成静止的条纹图形。增</w:t>
      </w:r>
      <w:r>
        <w:t>涡旋运动产生。动量传递的前提是相邻两层流体间存在速度</w:t>
      </w:r>
      <w:r>
        <w:t>加电压变成不规则的复杂的图形，发生光散射现象。由于液</w:t>
      </w:r>
      <w:r>
        <w:t>差异，由于速度差异而产生分子不规则上下脉冲运动和由分</w:t>
      </w:r>
      <w:r>
        <w:t>子微团的旋涡运动，而使层与层之间动量进行传递。动量传</w:t>
      </w:r>
      <w:r>
        <w:t>递与热量传递和质量传递，同为化学工程学中三个基本传递</w:t>
      </w:r>
      <w:r>
        <w:t>耗电量。</w:t>
      </w:r>
      <w:r>
        <w:t>过程。</w:t>
      </w:r>
    </w:p>
    <w:p>
      <w:r>
        <w:t>452_动量传递理论</w:t>
      </w:r>
      <w:r>
        <w:t>momentum transport theory</w:t>
      </w:r>
      <w:r>
        <w:t>于1925年</w:t>
      </w:r>
      <w:r>
        <w:t>方法有：(1)静态法，是在封闭的系统内反应，一直进行到热力</w:t>
      </w:r>
      <w:r>
        <w:t>由Pr and t!提出的。它是二维流动条件下湍流黏度e与平均</w:t>
      </w:r>
      <w:r>
        <w:t>学平衡或反应物完全转化为止；(2)稳态法，是流动体系在稳</w:t>
      </w:r>
      <w:r>
        <w:t>流速u之间关系的理论。此理论考虑到在湍流流动时由于流</w:t>
      </w:r>
      <w:r>
        <w:t>态条件下的动力学行为，在稳态条件下，反应历程中各步骤速</w:t>
      </w:r>
      <w:r>
        <w:t>速的不规则变化而引起的动量传递址变化的问题。如果将湍</w:t>
      </w:r>
      <w:r>
        <w:t>率相等，信息较少，反应物的均匀混合需一定时间，因此不适</w:t>
      </w:r>
      <w:r>
        <w:t>流条件下流体流速的不规则变化与气体分子的不规则热运动</w:t>
      </w:r>
      <w:r>
        <w:t>进行对比，就可以导出与气体分子平均自由程相当的“混合长</w:t>
      </w:r>
      <w:r>
        <w:t>度”(mixing length) 的概念。将此概念加以发展， 就可以导出</w:t>
      </w:r>
      <w:r>
        <w:t>下述的用以表达湍流黏度s的式子：</w:t>
      </w:r>
      <w:r>
        <w:t>温度或浓度阶跃)，使体系平衡态受到扰动，分析由旧平衡态</w:t>
      </w:r>
      <w:r>
        <w:t>过渡到新平衡态随时间变化的响应曲线，以获得有关动力学</w:t>
      </w:r>
      <w:r>
        <w:t>e=l2</w:t>
      </w:r>
      <w:r>
        <w:t>出</w:t>
      </w:r>
      <w:r>
        <w:t>u为x方向上流体的平均流速，它仅为距离y的函数；lm为</w:t>
      </w:r>
      <w:r>
        <w:t>根据动量传递理论导得的混合长度。在实际计算中，必须根</w:t>
      </w:r>
      <w:r>
        <w:t>calculational method) 。与静态分析法对应。它不仅考虑资金</w:t>
      </w:r>
      <w:r>
        <w:t>据实验将lm表示成为y的函数形式如下</w:t>
      </w:r>
      <w:r>
        <w:t>im=ky</w:t>
      </w:r>
      <w:r>
        <w:t>k为Prandtl所假定的一个常数。将动量传递理论应用于固</w:t>
      </w:r>
      <w:r>
        <w:t>体壁面附近的湍流运动时，它能够与实验结果很好地符合。</w:t>
      </w:r>
    </w:p>
    <w:p>
      <w:r>
        <w:t>452_动摩擦dynamic friction一物体沿着另一物体的表面运</w:t>
      </w:r>
      <w:r>
        <w:t>(称为现值法)。它能较准确地、全面地反映投资的效益，能准</w:t>
      </w:r>
      <w:r>
        <w:t>动时，在其接触面所产生的阻力。根据固体与固体的运动状</w:t>
      </w:r>
      <w:r>
        <w:t>确地反映项目在整个寿命期资金使用的实际情况。</w:t>
      </w:r>
      <w:r>
        <w:t>态有滑动摩擦与滚动摩擦之分。</w:t>
      </w:r>
    </w:p>
    <w:p>
      <w:r>
        <w:t>452_动能kinetic energy是运动物体所具有的一种能量， 由</w:t>
      </w:r>
      <w:r>
        <w:t>ma tography</w:t>
      </w:r>
      <w:r>
        <w:t>流动相连续流过装有硅胶载体的色谱柱，至固定液在流动相</w:t>
      </w:r>
      <w:r>
        <w:t>物体的质量及其运动速度来定。当质量为m，kg的物体以</w:t>
      </w:r>
      <w:r>
        <w:t>u，m/s的速度运动时，和静止状态相比，物体即具有了相当</w:t>
      </w:r>
      <w:r>
        <w:t>于1/2mu²，Nm的动能。针对液体而言，当它的密度以p，</w:t>
      </w:r>
      <w:r>
        <w:t>kg/m²表示时，则单位体积所具有的动能即为1/20u²，N/</w:t>
      </w:r>
      <w:r>
        <w:t>m²，单位与压力相同，故亦称为动压。</w:t>
      </w:r>
    </w:p>
    <w:p>
      <w:r>
        <w:t>452_动平衡试验</w:t>
      </w:r>
      <w:r>
        <w:t>dynamic balance test转子在专用的动平衡</w:t>
      </w:r>
      <w:r>
        <w:t>机上旋转以分别测定其两端面处振幅，惯性力和相位等参数，</w:t>
      </w:r>
      <w:r>
        <w:t>并在端面上进行去重或加配重的操作以达到最终消除振动的</w:t>
      </w:r>
      <w:r>
        <w:t>目的。转子长径比≥0.5， 转数≥3000r/min或长径比≥1， 转</w:t>
      </w:r>
      <w:r>
        <w:t>数≥700r/min时只做静平衡试验已不能奏效， 必须代之以动</w:t>
      </w:r>
      <w:r>
        <w:t>平衡试验。其原理如图所示。因转子较长(包括多叶轮串联</w:t>
      </w:r>
      <w:r>
        <w:t>的转子)重心点的轴向位置无法测定，加配重的操作又只能在</w:t>
      </w:r>
      <w:r>
        <w:t>端面上进行故出现了力矩。按静平衡方法加配重3与重力偏</w:t>
      </w:r>
      <w:r>
        <w:t>移惯性力相</w:t>
      </w:r>
      <w:r>
        <w:t>衡(即Ｆi=F3)，但F1和F3之间相距为a，故</w:t>
      </w:r>
      <w:r>
        <w:t>产生了使转子沿轴向断面翻转的惯性力矩F3°a。为此必须</w:t>
      </w:r>
      <w:r>
        <w:t>将一个多级(步)决策问题转化为一系列单级(步)决策问题，</w:t>
      </w:r>
      <w:r>
        <w:t>在两端面加不等的配重，以便同时达到惯性力和力矩的平衡</w:t>
      </w:r>
      <w:r>
        <w:t>和抵消。设转子质量M，重块3，4的质量m3，m4。于是(m3</w:t>
      </w:r>
      <w:r>
        <w:t>+1a)·R=Me，ms·R·a=m4R·b，从而求出m3和m4的</w:t>
      </w:r>
      <w:r>
        <w:t>大小。技术先进的动平衡机可直接读出m3·R和m4·R的</w:t>
      </w:r>
      <w:r>
        <w:t>数值以及点3和4的相位。如简易的动平衡机，需做许多加</w:t>
      </w:r>
      <w:r>
        <w:t>重量和加重点的试探才能最终确定。</w:t>
      </w:r>
      <w:r>
        <w:t>一</w:t>
      </w:r>
      <w:r>
        <w:t>丫</w:t>
      </w:r>
      <w:r>
        <w:t>3(4)</w:t>
      </w:r>
      <w:r>
        <w:t>F</w:t>
      </w:r>
      <w:r>
        <w:t>动平衡原理</w:t>
      </w:r>
      <w:r>
        <w:t>1一转子；2一转子的质心；3一平衡配重Ⅰ；4一平衡配重Ⅱ</w:t>
      </w:r>
    </w:p>
    <w:p>
      <w:r>
        <w:t>452_动散射效应dynamic scattering effect负向列液晶元件</w:t>
      </w:r>
      <w:r>
        <w:t>在交流电场中，变化频率和电压，在特定的频率下，电压超过</w:t>
      </w:r>
      <w:r>
        <w:t>某一定值时，产生一定的空间间隔，形成静止的条纹图形。增</w:t>
      </w:r>
      <w:r>
        <w:t>加电压变成不规则的复杂的图形，发生光散射现象。由于液</w:t>
      </w:r>
      <w:r>
        <w:t>晶各向异性，在这个交变频率下，超过一定电压，元件通过电</w:t>
      </w:r>
      <w:r>
        <w:t>流，引起液晶的运动。这个现象可以测定液晶中电流流动的</w:t>
      </w:r>
      <w:r>
        <w:t>耗电量。</w:t>
      </w:r>
    </w:p>
    <w:p>
      <w:r>
        <w:t>452_动态动力学方法</w:t>
      </w:r>
      <w:r>
        <w:t>dynamic kinetics method动力学研究</w:t>
      </w:r>
      <w:r>
        <w:t>方法有：(1)静态法，是在封闭的系统内反应，一直进行到热力</w:t>
      </w:r>
      <w:r>
        <w:t>学平衡或反应物完全转化为止；(2)稳态法，是流动体系在稳</w:t>
      </w:r>
      <w:r>
        <w:t>态条件下的动力学行为，在稳态条件下，反应历程中各步骤速</w:t>
      </w:r>
      <w:r>
        <w:t>率相等，信息较少，反应物的均匀混合需一定时间，因此不适</w:t>
      </w:r>
      <w:r>
        <w:t>用于快速反应；</w:t>
      </w:r>
      <w:r>
        <w:t>3)动态法，是从20世纪50年代研究溶液中</w:t>
      </w:r>
      <w:r>
        <w:t>快速反应动力学的弛豫法发展起来的，其中最广泛使用的是</w:t>
      </w:r>
      <w:r>
        <w:t>扰动技术，即在稳态(或平衡)条件下，突然改变某一变量(如</w:t>
      </w:r>
      <w:r>
        <w:t>温度或浓度阶跃)，使体系平衡态受到扰动，分析由旧平衡态</w:t>
      </w:r>
      <w:r>
        <w:t>过渡到新平衡态随时间变化的响应曲线，以获得有关动力学</w:t>
      </w:r>
      <w:r>
        <w:t>和历程的信息。</w:t>
      </w:r>
    </w:p>
    <w:p>
      <w:r>
        <w:t>452_动态分析</w:t>
      </w:r>
      <w:r>
        <w:t>dynamic analysis</w:t>
      </w:r>
      <w:r>
        <w:t>又称动态计算法(dynamic</w:t>
      </w:r>
      <w:r>
        <w:t>calculational method) 。与静态分析法对应。它不仅考虑资金</w:t>
      </w:r>
      <w:r>
        <w:t>表观值，而且也考虑资金时间价值，将不同时期的资金换算成</w:t>
      </w:r>
      <w:r>
        <w:t>同一时期的对应值。为不同的资金使用方案比较提供同等基</w:t>
      </w:r>
      <w:r>
        <w:t>础，并能反映未来时期的发展变化。一般是利用复利现值公</w:t>
      </w:r>
      <w:r>
        <w:t>式将整个计算期内不同时期的现金流入和流出换算为现值</w:t>
      </w:r>
      <w:r>
        <w:t>(称为现值法)。它能较准确地、全面地反映投资的效益，能准</w:t>
      </w:r>
      <w:r>
        <w:t>确地反映项目在整个寿命期资金使用的实际情况。</w:t>
      </w:r>
    </w:p>
    <w:p>
      <w:r>
        <w:t>452_动态改性硅胶色谱法</w:t>
      </w:r>
      <w:r>
        <w:t>dynamically modified silica chro-</w:t>
      </w:r>
      <w:r>
        <w:t>ma tography</w:t>
      </w:r>
      <w:r>
        <w:t>又称动态改性色谱。将含有一定浓度固定液的</w:t>
      </w:r>
      <w:r>
        <w:t>流动相连续流过装有硅胶载体的色谱柱，至固定液在流动相</w:t>
      </w:r>
      <w:r>
        <w:t>和载体间达到分布平衡再进行样品的色谱分析。这种技术的</w:t>
      </w:r>
      <w:r>
        <w:t>固定液或改性剂可以是极性的或非极性的化合物、离子型的</w:t>
      </w:r>
      <w:r>
        <w:t>或非离子型的化合物。</w:t>
      </w:r>
    </w:p>
    <w:p>
      <w:r>
        <w:t>452_动态刚性dynamic stiffness； dynamic rigidity材料在动</w:t>
      </w:r>
      <w:r>
        <w:t>态载荷下抵抗变形的能力，即引起单位振动所需的动态力。</w:t>
      </w:r>
      <w:r>
        <w:t>动态刚性与施加在材料上动载荷频率有关。如果频率很慢</w:t>
      </w:r>
      <w:r>
        <w:t>(低于物体的</w:t>
      </w:r>
      <w:r>
        <w:t>固有频率)，动态刚性与静态刚性相近；如频率极</w:t>
      </w:r>
      <w:r>
        <w:t>快(远大</w:t>
      </w:r>
      <w:r>
        <w:t>-物体固有频率)，试样形变很小，动态刚度则大；如</w:t>
      </w:r>
      <w:r>
        <w:t>频率与物体固有频率相近，产生共振现象，形变最大，动态刚</w:t>
      </w:r>
      <w:r>
        <w:t>性最小。对于聚合物材料来说，其动态刚性大小还与聚合物</w:t>
      </w:r>
      <w:r>
        <w:t>结构及外界条件(如温度、外力作用频率等)等因素有关。</w:t>
      </w:r>
    </w:p>
    <w:p>
      <w:r>
        <w:t>452_动态规划</w:t>
      </w:r>
      <w:r>
        <w:t>dynamic programming</w:t>
      </w:r>
      <w:r>
        <w:t>动态规划是美国学者</w:t>
      </w:r>
      <w:r>
        <w:t>贝尔曼在20世纪50年代提出，可用于求解约束条件下的函</w:t>
      </w:r>
      <w:r>
        <w:t>数极值问题。动态规划的核心是贝尔曼最</w:t>
      </w:r>
      <w:r>
        <w:t>尤性原理，它首先</w:t>
      </w:r>
      <w:r>
        <w:t>将一个多级(步)决策问题转化为一系列单级(步)决策问题，</w:t>
      </w:r>
      <w:r>
        <w:t>然后从最后</w:t>
      </w:r>
      <w:r>
        <w:t>-级(步)状态开始逆向递推到初始级(步)状态为</w:t>
      </w:r>
      <w:r>
        <w:t>止，其依据的基本思想是“一个最优策略具有这样的性质，在</w:t>
      </w:r>
      <w:r>
        <w:t>任何一种初始条件和初始决策下，以后的决策，应是在前面决</w:t>
      </w:r>
      <w:r>
        <w:t>策所形成的状态的基础上构成最优策略。”</w:t>
      </w:r>
    </w:p>
    <w:p>
      <w:r>
        <w:t>452_动态红外二向色性</w:t>
      </w:r>
      <w:r>
        <w:t>dynamic infrared dichroism光的电</w:t>
      </w:r>
      <w:r>
        <w:t>子矢量振动方向与吸收基团振动方向平行，产生光的吸收，而</w:t>
      </w:r>
      <w:r>
        <w:t>垂直于基团振动方向不产生吸收。取向聚合物平行和垂直于</w:t>
      </w:r>
      <w:r>
        <w:t>光的电子矢量吸收度(Ay和A上)之比定义为红外二向色性。</w:t>
      </w:r>
      <w:r>
        <w:t>利用该性能可以测定聚合物“无定型”和“结晶”带的特征。</w:t>
      </w:r>
    </w:p>
    <w:p>
      <w:r>
        <w:t>452_动态化学流变学</w:t>
      </w:r>
      <w:r>
        <w:t>dynamic chemo rheology流变学是研</w:t>
      </w:r>
      <w:r>
        <w:t>究聚合物流体在外力作用下变形行为的学科。如果在产生流</w:t>
      </w:r>
      <w:r>
        <w:t>动同时还发生聚合物的降解或交联等化学变化，称为力-化学</w:t>
      </w:r>
      <w:r>
        <w:t>流动，其流变学称为化学流变学。如果施加于流体的外力是</w:t>
      </w:r>
      <w:r>
        <w:t>周期性的交变应力，则称为动态化学流变学。它对于研究橡</w:t>
      </w:r>
      <w:r>
        <w:t>胶的加工与老化机理以及聚合物动态流变性质具有重要</w:t>
      </w:r>
      <w:r>
        <w:t>意义。</w:t>
      </w:r>
    </w:p>
    <w:p>
      <w:r>
        <w:t>452_动态回弹性dynamic re sience用耶次利振荡仪测定试</w:t>
      </w:r>
      <w:r>
        <w:t>样在自由衰减振动时衰减情况，每半周期的振幅分别为A1、</w:t>
      </w:r>
      <w:r>
        <w:t>A2、A3………则(A3/A：)被称为动态回弹性，它是表示材料</w:t>
      </w:r>
      <w:r>
        <w:t>内损耗大小的一个指标， 与损耗因子tano有如下关系：动态</w:t>
      </w:r>
      <w:r>
        <w:t>拟称为动态模拟。例如研究化工过程在外部干扰作用下引起</w:t>
      </w:r>
      <w:r>
        <w:t>回弹性=exp[-2xtano] 。</w:t>
      </w:r>
      <w:r>
        <w:t>的不稳定过程，开停车过程和一些间歇操作过程，就需要采用</w:t>
      </w:r>
    </w:p>
    <w:p>
      <w:r>
        <w:t>453_动态交换dynamic exchange</w:t>
      </w:r>
      <w:r>
        <w:t>是指阳树脂或阴树脂或</w:t>
      </w:r>
      <w:r>
        <w:t>动态模拟。</w:t>
      </w:r>
      <w:r>
        <w:t>阴、阳树脂混合床与电解质溶液的交换反应是在流动状态下</w:t>
      </w:r>
      <w:r>
        <w:t>进行，也即工业上大规模应用的柱式操作。由于大多数离子</w:t>
      </w:r>
      <w:r>
        <w:t>应该等于离开系统的能量加上系统内能量变化的增量再加上</w:t>
      </w:r>
      <w:r>
        <w:t>交换是平衡反应，要使反应完全，必须使交换树脂不断与新鲜</w:t>
      </w:r>
      <w:r>
        <w:t>物料在加工过程中释放或吸收的能量，根据这一原理所建立</w:t>
      </w:r>
      <w:r>
        <w:t>的电解质接触进行反应。因而将溶液通过装在管中的交换树</w:t>
      </w:r>
      <w:r>
        <w:t>的可描述系统进、出及内部能量的动态变化关系，叫做动态能</w:t>
      </w:r>
      <w:r>
        <w:t>脂而进行离子交换反应较之进行多次问歇操作能更有效地达</w:t>
      </w:r>
      <w:r>
        <w:t>量平衡。</w:t>
      </w:r>
      <w:r>
        <w:t>到同样的目的。</w:t>
      </w:r>
    </w:p>
    <w:p>
      <w:r>
        <w:t>453_动态交换容量</w:t>
      </w:r>
      <w:r>
        <w:t>dynamic exchange capacity</w:t>
      </w:r>
      <w:r>
        <w:t>也称工作交</w:t>
      </w:r>
      <w:r>
        <w:t>了聚合物流体在交变应力作用下的流动性。聚合物流体在流</w:t>
      </w:r>
      <w:r>
        <w:t>换容量，是表示离子交换树脂在一定工作条件下对离子的交</w:t>
      </w:r>
      <w:r>
        <w:t>动中除了产生不可逆形变的黏性流动外，还伴随有可逆的高</w:t>
      </w:r>
      <w:r>
        <w:t>换吸附能力。它不仅受树脂结构的影响，还受溶液组成、流</w:t>
      </w:r>
      <w:r>
        <w:t>弹形变。在交变应力作用下，流体的黏性与弹性反应不同，通</w:t>
      </w:r>
      <w:r>
        <w:t>速、溶液温度、流出液的组成以及再生条件等因素的影响。</w:t>
      </w:r>
      <w:r>
        <w:t>常用复数黏度(n*)表示：n"</w:t>
      </w:r>
    </w:p>
    <w:p>
      <w:r>
        <w:t>453_动态矩阵控制</w:t>
      </w:r>
      <w:r>
        <w:t>dynamic matrix control； DMC它是一种</w:t>
      </w:r>
      <w:r>
        <w:t>7的实数部分，称为动态黏度，表示了黏性的贡献；"为虚数</w:t>
      </w:r>
      <w:r>
        <w:t>基于对象阶跃响应为模型的预测控制算法。通常包括以阶跃</w:t>
      </w:r>
      <w:r>
        <w:t>黏度，反映了弹性的贡献。采用复数黏度可以表征聚合物熔</w:t>
      </w:r>
      <w:r>
        <w:t>响应作为预测模型，二次型目标函数为优化目标的滚动优化</w:t>
      </w:r>
      <w:r>
        <w:t>体的黏弹性。动态黏度可用动态流变仪测定。</w:t>
      </w:r>
      <w:r>
        <w:t>策略和输出的实时测量值作为反馈校正三大部分。它适用于</w:t>
      </w:r>
      <w:r>
        <w:t>渐近稳定的线性对象，并已在石油，化工等过程控制领域获得</w:t>
      </w:r>
      <w:r>
        <w:t>作用下的黏弹行为。主要表现为应力和应变的周期变化不同</w:t>
      </w:r>
      <w:r>
        <w:t>广泛应用。</w:t>
      </w:r>
      <w:r>
        <w:t>相位；模量等力学量取复数形式。可用来研究黏弹性物体的</w:t>
      </w:r>
    </w:p>
    <w:p>
      <w:r>
        <w:t>453_动态力学分析dynamic mechanical analysis； DMA利用</w:t>
      </w:r>
      <w:r>
        <w:t>弛豫行为。仪器有几种测量频率可供选择</w:t>
      </w:r>
      <w:r>
        <w:t>动态力学试验求取材料在周期性外力作用下的模量和损耗，</w:t>
      </w:r>
      <w:r>
        <w:t>样两端经过夹具，连杆分别与驱动器、应</w:t>
      </w:r>
      <w:r>
        <w:t>并把模量和损耗作为温度、频率或时间的函数来考察材料的</w:t>
      </w:r>
      <w:r>
        <w:t>器相连接，试样在恒定的预张力下由驱动器施加-固定频率的</w:t>
      </w:r>
      <w:r>
        <w:t>正弦伸缩振动，应力传感器和位移检测器分别检测到应力和</w:t>
      </w:r>
      <w:r>
        <w:t>黏弹性能的方法。对试</w:t>
      </w:r>
      <w:r>
        <w:t>加</w:t>
      </w:r>
      <w:r>
        <w:t>间交变</w:t>
      </w:r>
      <w:r>
        <w:t>内应力或应变，求</w:t>
      </w:r>
      <w:r>
        <w:t>应变信号，经信号处理器处理后可直接给出，聚合物的贮能模</w:t>
      </w:r>
      <w:r>
        <w:t>取作为温度、频率或时</w:t>
      </w:r>
      <w:r>
        <w:t>可函数关系的模量和损耗的关系曲线，</w:t>
      </w:r>
      <w:r>
        <w:t>量、损耗模量、损耗因子或损耗角正切的温度或频率依赖</w:t>
      </w:r>
      <w:r>
        <w:t>以研究材料的黏弹行为，这就是动态力学分析的主要内容。</w:t>
      </w:r>
      <w:r>
        <w:t>其中，模量和损耗与时间的关系曲线，即是动态力学分析时间</w:t>
      </w:r>
      <w:r>
        <w:t>关系。</w:t>
      </w:r>
      <w:r>
        <w:t>分布曲线。这里最常用的加载形式为强迫振动式的扭摆法、</w:t>
      </w:r>
      <w:r>
        <w:t>间逐步破坏的现象叫疲劳。动态疲劳指在周期变化的载荷作</w:t>
      </w:r>
      <w:r>
        <w:t>扭辫法、振簧法、三点式弯曲法等。</w:t>
      </w:r>
      <w:r>
        <w:t>用下的疲劳。加载的应力越低，疲劳破坏所需的加载周数越</w:t>
      </w:r>
    </w:p>
    <w:p>
      <w:r>
        <w:t>453_动态力学损耗谱dynamic mechanical loss spectroscopy</w:t>
      </w:r>
      <w:r>
        <w:t>大。当应力低到一定值时，试样将永远不会发生疲劳破坏，这</w:t>
      </w:r>
      <w:r>
        <w:t>在动态力学作用下物体损耗的温度或频率依赖关系。前者又</w:t>
      </w:r>
      <w:r>
        <w:t>称力学损耗温度谱，后者又称力学损耗频率谱。它是聚合物</w:t>
      </w:r>
      <w:r>
        <w:t>一临界应力值叫作疲劳极限。此外，加载的频率和试验温度</w:t>
      </w:r>
      <w:r>
        <w:t>动态力学性能的重要内容，常用于研究聚合物的分子运动和</w:t>
      </w:r>
      <w:r>
        <w:t>等都是影响动态疲劳行为的重要因素。动态疲劳也经常被简</w:t>
      </w:r>
      <w:r>
        <w:t>结构-性能关系。</w:t>
      </w:r>
      <w:r>
        <w:t>称作疲劳。</w:t>
      </w:r>
    </w:p>
    <w:p>
      <w:r>
        <w:t>453_动态力学性能</w:t>
      </w:r>
      <w:r>
        <w:t>dynamic mechanical properties在周期性</w:t>
      </w:r>
      <w:r>
        <w:t>应力或应变作用下材料所表现出的各种性质。它是在动态下</w:t>
      </w:r>
      <w:r>
        <w:t>应变作用下，检测材料的破坏或力学性质劣化的仪器。包括</w:t>
      </w:r>
      <w:r>
        <w:t>测定材料各种性能如动态模量、动态黏弹性、疲劳性和生热性</w:t>
      </w:r>
      <w:r>
        <w:t>拉伸试验机、弯曲试验机和回转梁试验机。有的试验机是在</w:t>
      </w:r>
      <w:r>
        <w:t>等的总称。对各种橡胶制品而言，如轮胎、传动带、防振垫等</w:t>
      </w:r>
      <w:r>
        <w:t>静应力或变形上再加振动。因为使试样破坏需要几百万个周</w:t>
      </w:r>
      <w:r>
        <w:t>都是在动态条件下使用的，只有了解材料的动态力学性能，才</w:t>
      </w:r>
      <w:r>
        <w:t>期，所以疲劳试验很费时间；利用动态疲劳试验机，周期变化</w:t>
      </w:r>
      <w:r>
        <w:t>能设计出好的橡胶制品。</w:t>
      </w:r>
      <w:r>
        <w:t>的应力或应变随着时间的增加而增加，具有缩短试验时间的</w:t>
      </w:r>
    </w:p>
    <w:p>
      <w:r>
        <w:t>453_动态流变仪dynamic rheometer在非稳态流动下研究</w:t>
      </w:r>
      <w:r>
        <w:t>优点，并且更接近于真实使用条件下的结果。</w:t>
      </w:r>
      <w:r>
        <w:t>高聚物材料黏弹性的一种流变仪。试验时仪器给流体输入正</w:t>
      </w:r>
      <w:r>
        <w:t>弦应变，并将流体形变产生的应力输出并记录。与大多数其</w:t>
      </w:r>
      <w:r>
        <w:t>动测量值间呈动态函数关系。此时前馈补偿装置是一个动态</w:t>
      </w:r>
      <w:r>
        <w:t>他类型流变仪相比有很大的优越性，除了能测定黏度外，还能</w:t>
      </w:r>
      <w:r>
        <w:t>环节。如果扰动对被控变量的效应能被精确补偿，则在该扰</w:t>
      </w:r>
      <w:r>
        <w:t>测定高聚物熔体的弹性模量。大多数动态流变仪都能在很宽</w:t>
      </w:r>
      <w:r>
        <w:t>动下被控变量将保持恒定不变。</w:t>
      </w:r>
      <w:r>
        <w:t>的频率范围内工作，它的频率可比作稳态流变仪中的剪切速</w:t>
      </w:r>
      <w:r>
        <w:t>率。缺点是不能测小振幅振荡剪切流，而实际上高聚物形变</w:t>
      </w:r>
      <w:r>
        <w:t>ment</w:t>
      </w:r>
      <w:r>
        <w:t>都相当大。动态流变仪包括锥板式、同心圆筒式和偏心平行</w:t>
      </w:r>
      <w:r>
        <w:t>负荷作用下的动态模量和(或)阻尼与温度关系的一种技术。</w:t>
      </w:r>
      <w:r>
        <w:t>板式。</w:t>
      </w:r>
      <w:r>
        <w:t>扭辫测量就是一种常用的动态热机械测量。使用这种技术可</w:t>
      </w:r>
    </w:p>
    <w:p>
      <w:r>
        <w:t>453_动态硫化dynamic vulcanization弹性体、热塑性塑料和</w:t>
      </w:r>
      <w:r>
        <w:t>以检测聚合物的玻璃化转变和次级松弛过程。可以在很宽的</w:t>
      </w:r>
      <w:r>
        <w:t>适宜的硫化剂，在适宜温度和剪切力作用下熔融共混，熔融共</w:t>
      </w:r>
      <w:r>
        <w:t>温度与频率范围内研究聚合物的多重转变和评价阻尼材料的</w:t>
      </w:r>
      <w:r>
        <w:t>混温度应高于热塑性塑料熔融温度，低于高分子材料热降解</w:t>
      </w:r>
      <w:r>
        <w:t>优劣。</w:t>
      </w:r>
      <w:r>
        <w:t>温度，而又能使橡胶相发生交联反应。共混设备应采用能产</w:t>
      </w:r>
      <w:r>
        <w:t>生可控的最佳温度场和剪切强度的设备，如双轴挤出机。操</w:t>
      </w:r>
      <w:r>
        <w:t>带人系统的熵应该等于其离开系统带走的熵加上系统内熵的</w:t>
      </w:r>
      <w:r>
        <w:t>作时应保持必须的共混合硫化时间，使弹性体组分被高度硫</w:t>
      </w:r>
      <w:r>
        <w:t>变化增址，根据这一原理，可描述系统的熵输人、输出及变化</w:t>
      </w:r>
      <w:r>
        <w:t>化交联，并被剪切成1~5um粒子分散在热塑性塑料基质中。</w:t>
      </w:r>
      <w:r>
        <w:t>增量的动态变化关系，叫做动态熵平衡。</w:t>
      </w:r>
      <w:r>
        <w:t>所以动态硫化是弹性体和热塑性塑料在充分熔融共混状态</w:t>
      </w:r>
      <w:r>
        <w:t>下，弹性体能在较短时间内呈微米级分散，并同时完成硫化交</w:t>
      </w:r>
      <w:r>
        <w:t>定方法。不同浓度的聚合物溶液在不同毛细管高度(h)时，</w:t>
      </w:r>
      <w:r>
        <w:t>联的手段。</w:t>
      </w:r>
      <w:r>
        <w:t>测定溶液中的溶剂在单位时间内透过半透膜的渗流体积</w:t>
      </w:r>
    </w:p>
    <w:p>
      <w:r>
        <w:t>453_动态模拟dynamic simulation</w:t>
      </w:r>
      <w:r>
        <w:t>被模拟的过程对象的主</w:t>
      </w:r>
      <w:r>
        <w:t>dV/dt，再由h=f(dV/dt)图外推到dV/dt为零时的纵坐</w:t>
      </w:r>
      <w:r>
        <w:t>要参数随时间变化时，则在数学模型中时间成为一个主要自</w:t>
      </w:r>
      <w:r>
        <w:t>标截距即为ho，而ho与该溶液的密度p的乘积即为该溶液</w:t>
      </w:r>
      <w:r>
        <w:t>变量，参数随时间变化的规律常用微分方程组来描述，这类模</w:t>
      </w:r>
      <w:r>
        <w:t>的渗透压。</w:t>
      </w:r>
      <w:r>
        <w:t>拟称为动态模拟。例如研究化工过程在外部干扰作用下引起</w:t>
      </w:r>
      <w:r>
        <w:t>的不稳定过程，开停车过程和一些间歇操作过程，就需要采用</w:t>
      </w:r>
      <w:r>
        <w:t>动态模拟。</w:t>
      </w:r>
    </w:p>
    <w:p>
      <w:r>
        <w:t>453_动态能量平衡dynamic energy balance进入系统的能量</w:t>
      </w:r>
      <w:r>
        <w:t>应该等于离开系统的能量加上系统内能量变化的增量再加上</w:t>
      </w:r>
      <w:r>
        <w:t>物料在加工过程中释放或吸收的能量，根据这一原理所建立</w:t>
      </w:r>
      <w:r>
        <w:t>的可描述系统进、出及内部能量的动态变化关系，叫做动态能</w:t>
      </w:r>
      <w:r>
        <w:t>量平衡。</w:t>
      </w:r>
    </w:p>
    <w:p>
      <w:r>
        <w:t>453_动态黏度dynamic viscosity又称动态黏度系数。反映</w:t>
      </w:r>
      <w:r>
        <w:t>了聚合物流体在交变应力作用下的流动性。聚合物流体在流</w:t>
      </w:r>
      <w:r>
        <w:t>动中除了产生不可逆形变的黏性流动外，还伴随有可逆的高</w:t>
      </w:r>
      <w:r>
        <w:t>弹形变。在交变应力作用下，流体的黏性与弹性反应不同，通</w:t>
      </w:r>
      <w:r>
        <w:t>常用复数黏度(n*)表示：n"</w:t>
      </w:r>
      <w:r>
        <w:t>=y'-in"。式中y'为复数黏度</w:t>
      </w:r>
      <w:r>
        <w:t>7的实数部分，称为动态黏度，表示了黏性的贡献；"为虚数</w:t>
      </w:r>
      <w:r>
        <w:t>黏度，反映了弹性的贡献。采用复数黏度可以表征聚合物熔</w:t>
      </w:r>
      <w:r>
        <w:t>体的黏弹性。动态黏度可用动态流变仪测定。</w:t>
      </w:r>
    </w:p>
    <w:p>
      <w:r>
        <w:t>453_动态黏弹性</w:t>
      </w:r>
      <w:r>
        <w:t>dynamic visco eia sti city</w:t>
      </w:r>
      <w:r>
        <w:t>物体在交变的力学</w:t>
      </w:r>
      <w:r>
        <w:t>作用下的黏弹行为。主要表现为应力和应变的周期变化不同</w:t>
      </w:r>
      <w:r>
        <w:t>相位；模量等力学量取复数形式。可用来研究黏弹性物体的</w:t>
      </w:r>
      <w:r>
        <w:t>弛豫行为。仪器有几种测量频率可供选择</w:t>
      </w:r>
      <w:r>
        <w:t>，薄膜或纤维状试</w:t>
      </w:r>
      <w:r>
        <w:t>样两端经过夹具，连杆分别与驱动器、应</w:t>
      </w:r>
      <w:r>
        <w:t>传感器和位移检测</w:t>
      </w:r>
      <w:r>
        <w:t>器相连接，试样在恒定的预张力下由驱动器施加-固定频率的</w:t>
      </w:r>
      <w:r>
        <w:t>正弦伸缩振动，应力传感器和位移检测器分别检测到应力和</w:t>
      </w:r>
      <w:r>
        <w:t>应变信号，经信号处理器处理后可直接给出，聚合物的贮能模</w:t>
      </w:r>
      <w:r>
        <w:t>量、损耗模量、损耗因子或损耗角正切的温度或频率依赖</w:t>
      </w:r>
      <w:r>
        <w:t>关系。</w:t>
      </w:r>
    </w:p>
    <w:p>
      <w:r>
        <w:t>453_动态疲劳dynamic fatigue材料制件在加情况下随时</w:t>
      </w:r>
      <w:r>
        <w:t>间逐步破坏的现象叫疲劳。动态疲劳指在周期变化的载荷作</w:t>
      </w:r>
      <w:r>
        <w:t>用下的疲劳。加载的应力越低，疲劳破坏所需的加载周数越</w:t>
      </w:r>
      <w:r>
        <w:t>大。当应力低到一定值时，试样将永远不会发生疲劳破坏，这</w:t>
      </w:r>
      <w:r>
        <w:t>一临界应力值叫作疲劳极限。此外，加载的频率和试验温度</w:t>
      </w:r>
      <w:r>
        <w:t>等都是影响动态疲劳行为的重要因素。动态疲劳也经常被简</w:t>
      </w:r>
      <w:r>
        <w:t>称作疲劳。</w:t>
      </w:r>
    </w:p>
    <w:p>
      <w:r>
        <w:t>453_动态疲劳试验机dynamic fatigue tester在交变应力或</w:t>
      </w:r>
      <w:r>
        <w:t>应变作用下，检测材料的破坏或力学性质劣化的仪器。包括</w:t>
      </w:r>
      <w:r>
        <w:t>拉伸试验机、弯曲试验机和回转梁试验机。有的试验机是在</w:t>
      </w:r>
      <w:r>
        <w:t>静应力或变形上再加振动。因为使试样破坏需要几百万个周</w:t>
      </w:r>
      <w:r>
        <w:t>期，所以疲劳试验很费时间；利用动态疲劳试验机，周期变化</w:t>
      </w:r>
      <w:r>
        <w:t>的应力或应变随着时间的增加而增加，具有缩短试验时间的</w:t>
      </w:r>
      <w:r>
        <w:t>优点，并且更接近于真实使用条件下的结果。</w:t>
      </w:r>
    </w:p>
    <w:p>
      <w:r>
        <w:t>453_动态前馈dynamic state feedforward前馈控制量与扰</w:t>
      </w:r>
      <w:r>
        <w:t>动测量值间呈动态函数关系。此时前馈补偿装置是一个动态</w:t>
      </w:r>
      <w:r>
        <w:t>环节。如果扰动对被控变量的效应能被精确补偿，则在该扰</w:t>
      </w:r>
      <w:r>
        <w:t>动下被控变量将保持恒定不变。</w:t>
      </w:r>
    </w:p>
    <w:p>
      <w:r>
        <w:t>453_动态热机械测量</w:t>
      </w:r>
      <w:r>
        <w:t>dynamic thermo mechanica!measure-</w:t>
      </w:r>
      <w:r>
        <w:t>ment</w:t>
      </w:r>
      <w:r>
        <w:t>当受试材料在程序控制温度的环境中，测量其在振动</w:t>
      </w:r>
      <w:r>
        <w:t>负荷作用下的动态模量和(或)阻尼与温度关系的一种技术。</w:t>
      </w:r>
      <w:r>
        <w:t>扭辫测量就是一种常用的动态热机械测量。使用这种技术可</w:t>
      </w:r>
      <w:r>
        <w:t>以检测聚合物的玻璃化转变和次级松弛过程。可以在很宽的</w:t>
      </w:r>
      <w:r>
        <w:t>温度与频率范围内研究聚合物的多重转变和评价阻尼材料的</w:t>
      </w:r>
      <w:r>
        <w:t>优劣。</w:t>
      </w:r>
    </w:p>
    <w:p>
      <w:r>
        <w:t>453_动态熵平衡</w:t>
      </w:r>
      <w:r>
        <w:t>dynamic entropy balance物料进人系统而</w:t>
      </w:r>
      <w:r>
        <w:t>带人系统的熵应该等于其离开系统带走的熵加上系统内熵的</w:t>
      </w:r>
      <w:r>
        <w:t>变化增址，根据这一原理，可描述系统的熵输人、输出及变化</w:t>
      </w:r>
      <w:r>
        <w:t>增量的动态变化关系，叫做动态熵平衡。</w:t>
      </w:r>
    </w:p>
    <w:p>
      <w:r>
        <w:t>453_动态渗透压法dynamic osm ometry</w:t>
      </w:r>
      <w:r>
        <w:t>一种快速渗透压测</w:t>
      </w:r>
      <w:r>
        <w:t>定方法。不同浓度的聚合物溶液在不同毛细管高度(h)时，</w:t>
      </w:r>
      <w:r>
        <w:t>测定溶液中的溶剂在单位时间内透过半透膜的渗流体积</w:t>
      </w:r>
      <w:r>
        <w:t>dV/dt，再由h=f(dV/dt)图外推到dV/dt为零时的纵坐</w:t>
      </w:r>
      <w:r>
        <w:t>标截距即为ho，而ho与该溶液的密度p的乘积即为该溶液</w:t>
      </w:r>
      <w:r>
        <w:t>的渗透压。</w:t>
      </w:r>
    </w:p>
    <w:p>
      <w:r>
        <w:t>454_动态试验</w:t>
      </w:r>
      <w:r>
        <w:t>dynamic test对非稳态流动流体进行的测试，</w:t>
      </w:r>
      <w:r>
        <w:t>而促使气泡(或液滴)破裂，致使成为较小的分散相。例如，对</w:t>
      </w:r>
      <w:r>
        <w:t>用来研究高聚物材料的黏弹性。它的最显著特征就是既能得</w:t>
      </w:r>
      <w:r>
        <w:t>到流体黏性性质的数据，又能得到流体弹性性质的数据。可</w:t>
      </w:r>
      <w:r>
        <w:t>式中pL为液体密度，u为气泡上升的终端速度。</w:t>
      </w:r>
      <w:r>
        <w:t>借助叠加原理由不同温度下进行的测量推算出更大有效范围</w:t>
      </w:r>
      <w:r>
        <w:t>内的黏弹函数。动态试验的主要注意力集中于测量材料的线</w:t>
      </w:r>
      <w:r>
        <w:t>间变化所产生的应力。这样的作用力一般统称为动态负荷。</w:t>
      </w:r>
      <w:r>
        <w:t>性黏弹性，具体表现在测定松弛或推迟时间谱、复黏度(7“)，</w:t>
      </w:r>
      <w:r>
        <w:t>如高速冲击所产生的冲击应力，地能产生的地震应力，爆炸产</w:t>
      </w:r>
      <w:r>
        <w:t>复模量(G")等。</w:t>
      </w:r>
      <w:r>
        <w:t>生的爆炸应力等等都可称为动态应力。在材料的动态力学研</w:t>
      </w:r>
    </w:p>
    <w:p>
      <w:r>
        <w:t>454_动态数学模型</w:t>
      </w:r>
      <w:r>
        <w:t>dynamic mathematical model</w:t>
      </w:r>
      <w:r>
        <w:t>数学模型</w:t>
      </w:r>
      <w:r>
        <w:t>究中都是对试样施加动态负荷的。不过，为了使所加的负荷</w:t>
      </w:r>
      <w:r>
        <w:t>的一种，是描述系统动态情况下各变量间关系的数学表达式。</w:t>
      </w:r>
      <w:r>
        <w:t>有规律、也便于实施，使处理的问题比较简单，一般的都施加</w:t>
      </w:r>
      <w:r>
        <w:t>在表达式中的变量依赖于时间。化工对象的动态数学模型是</w:t>
      </w:r>
      <w:r>
        <w:t>周期变化的动态负荷，这样产生的应力特称之振荡应力。</w:t>
      </w:r>
      <w:r>
        <w:t>把一个过程或环节的动态作为研究对象，并将其运动规律用</w:t>
      </w:r>
      <w:r>
        <w:t>常微分或偏微分方程形式来加以描述的数学模型。</w:t>
      </w:r>
      <w:r>
        <w:t>强迫正弦振荡的动态试验中，让黏弹性体作稳定振动，以力对</w:t>
      </w:r>
    </w:p>
    <w:p>
      <w:r>
        <w:t>454_动态弹性</w:t>
      </w:r>
      <w:r>
        <w:t>dynamic elasticity在交变场作用下， 材料发生</w:t>
      </w:r>
      <w:r>
        <w:t>变形作图，在一个周期中的轨迹为一封闭曲线，称之为动态应</w:t>
      </w:r>
      <w:r>
        <w:t>形变，在撤去交变场后又恢复原状的行为。动态弹性比静态</w:t>
      </w:r>
      <w:r>
        <w:t>力-应变曲线。动态试验的结果取决于试验条件：试样形状、</w:t>
      </w:r>
      <w:r>
        <w:t>弹性更接近真实情况，例如，行进中汽车轮胎的弹性为动态弹</w:t>
      </w:r>
      <w:r>
        <w:t>形变方式、应变振幅、应变历程、频率和温度。从动态应力-应</w:t>
      </w:r>
      <w:r>
        <w:t>性，此时，力场与形变都是时间的函数。</w:t>
      </w:r>
      <w:r>
        <w:t>变曲线可以求得黏弹性体的许多动态力学性能，如从封闭曲</w:t>
      </w:r>
    </w:p>
    <w:p>
      <w:r>
        <w:t>454_动态弹性模量</w:t>
      </w:r>
      <w:r>
        <w:t>dynamic modulus of elasticity对于线性</w:t>
      </w:r>
      <w:r>
        <w:t>线面积可以求得在一个周期内材料内部的发热量。</w:t>
      </w:r>
      <w:r>
        <w:t>黏弹材料，使其作正弦波应变时，由于分子重排需要时间，因</w:t>
      </w:r>
      <w:r>
        <w:t>而所产生的应力和应变相位不同，从相位分析可知，应力可包</w:t>
      </w:r>
      <w:r>
        <w:t>将废胶粉同再生剂混匀，装人旋转式脱硫罐或带搅拌器的脱</w:t>
      </w:r>
      <w:r>
        <w:t>括两部分，一部分与应变同相位，另一部分与应变相位差90°，</w:t>
      </w:r>
      <w:r>
        <w:t>硫罐内，用热蒸汽或蒸汽介质加热进行脱硫的方法。脱硫后</w:t>
      </w:r>
      <w:r>
        <w:t>用应变去除就可将模量分成同相(实部)和异相(虚部)成分，</w:t>
      </w:r>
      <w:r>
        <w:t>的胶片送到精炼工序精炼出片即制得再生胶。</w:t>
      </w:r>
      <w:r>
        <w:t>其关系为E“=E'+iE"，E“为复数杨氏弹性模量，通常把它</w:t>
      </w:r>
      <w:r>
        <w:t>的模|E"|称为动态弹性模量。一般情况下，E"比E'小得多，</w:t>
      </w:r>
      <w:r>
        <w:t>E|可近似地等于E'，把E'近似作为动态弹弹性模量。</w:t>
      </w:r>
      <w:r>
        <w:t>量即可引起中毒的物质。动物毒素大多是有毒动物毒腺制造</w:t>
      </w:r>
    </w:p>
    <w:p>
      <w:r>
        <w:t>454_动态特性</w:t>
      </w:r>
      <w:r>
        <w:t>dynamic characteristic</w:t>
      </w:r>
      <w:r>
        <w:t>对象或系统的特性是</w:t>
      </w:r>
      <w:r>
        <w:t>的并以毒液形式注入其他动物体内的蛋白类化合物，如蛇诲、</w:t>
      </w:r>
      <w:r>
        <w:t>描述对象或系统输出变量与输入变量之间关系。如，在to时</w:t>
      </w:r>
      <w:r>
        <w:t>蜂毒、蝎毒、蜘蛛毒、蜈蚣毒、蚁毒、河豚毒、章鱼毒、沙蚕毒等</w:t>
      </w:r>
      <w:r>
        <w:t>刻，对象(或系统)的输人产生某一变化，输出要经过一段时间</w:t>
      </w:r>
      <w:r>
        <w:t>以及由海洋动物产生的扇贝毒素、石房蛤毒素、海兔毒素等。</w:t>
      </w:r>
      <w:r>
        <w:t>到达t；时刻</w:t>
      </w:r>
      <w:r>
        <w:t>得以稳定，在to至t；的时间间隔内，输出随</w:t>
      </w:r>
      <w:r>
        <w:t>毒液中还会有多种酶。</w:t>
      </w:r>
      <w:r>
        <w:t>时间的变化规律，就叫做对象(或系统)的动态特性。如果描</w:t>
      </w:r>
      <w:r>
        <w:t>为神经毒素、细胞紫、心脏毒素、出血毒素、溶血毒素、肌肉</w:t>
      </w:r>
      <w:r>
        <w:t>述对象(或系统)的微分方程是非线性的，则称为非线性特性；</w:t>
      </w:r>
      <w:r>
        <w:t>诗素或坏死毒素等</w:t>
      </w:r>
      <w:r>
        <w:t>如果微分方程是线性的，则称为线性特性；如果微分方程的系</w:t>
      </w:r>
      <w:r>
        <w:t>均不相同，如蜂毒主要是神经毒素、溶血海素和酶；蝎毒含神</w:t>
      </w:r>
      <w:r>
        <w:t>数均为常数，则称线性定常特性。</w:t>
      </w:r>
      <w:r>
        <w:t>经毒素和酶；蜘蛛毒素含10多种蛋白、坏死毒素和酶；蛇毒所</w:t>
      </w:r>
    </w:p>
    <w:p>
      <w:r>
        <w:t>454_动态物料平衡</w:t>
      </w:r>
      <w:r>
        <w:t>dynamic mass balance动态物料平衡是</w:t>
      </w:r>
      <w:r>
        <w:t>含毒素类型因蛇的种、属不同而有很大差异。动物毒素对人</w:t>
      </w:r>
      <w:r>
        <w:t>指一个生产单元或由几个单元构成的生产过程。其物料的进</w:t>
      </w:r>
      <w:r>
        <w:t>与动物有毒害作用，但也有一定药用价值。是农药开发的潜</w:t>
      </w:r>
      <w:r>
        <w:t>入系统及离开系统过程中，进人系统的质量与离开系统的物</w:t>
      </w:r>
      <w:r>
        <w:t>在资源。根据沙蚕毒的化学结构，已合成出类似物杀虫剂杀</w:t>
      </w:r>
      <w:r>
        <w:t>料质量加上在系统内积累的物料质量是相等的。表达物料进</w:t>
      </w:r>
      <w:r>
        <w:t>螟丹、杀虫双、杀虫环等，并已大量生产应用。</w:t>
      </w:r>
      <w:r>
        <w:t>人系统，在系统内积累及离开系统的物料质量之间的动态关</w:t>
      </w:r>
      <w:r>
        <w:t>系叫做动态物料平衡。</w:t>
      </w:r>
      <w:r>
        <w:t>液、内脏、肌腱、韧膜、分泌物等中提取的物质为基体的胶黏剂</w:t>
      </w:r>
    </w:p>
    <w:p>
      <w:r>
        <w:t>454_动态误差dynamic error</w:t>
      </w:r>
      <w:r>
        <w:t>是指在一控制系统中，当系统</w:t>
      </w:r>
      <w:r>
        <w:t>的总称。主要品种有血胶、骨胶、皮骨胶、虫胶、酪蛋白胶等天</w:t>
      </w:r>
      <w:r>
        <w:t>受到外作用后，在过渡过程中，被控量偏离其给定值形成的误</w:t>
      </w:r>
      <w:r>
        <w:t>然胶黏剂。原料易得，价格低廉，但综合性能不够理想。主要</w:t>
      </w:r>
      <w:r>
        <w:t>差称为动态误差。如在被测量处于变化状态下，仪表进行测</w:t>
      </w:r>
      <w:r>
        <w:t>用于木材、陶瓷、金属等的胶接，也可用于皮革、纸张的胶接。</w:t>
      </w:r>
      <w:r>
        <w:t>量时，仪表示值与被测量实际值之间的差值。</w:t>
      </w:r>
    </w:p>
    <w:p>
      <w:r>
        <w:t>454_动态吸附dynamic adsorption即通常采用的流通吸附，</w:t>
      </w:r>
      <w:r>
        <w:t>动物细胞可分为原代细胞和传代细胞。原代细胞是指从机体</w:t>
      </w:r>
      <w:r>
        <w:t>把一定重量的吸附剂填充于吸附柱中，令浓度一定的溶液在</w:t>
      </w:r>
      <w:r>
        <w:t>取出后立即培养的细胞。适应在体外培养条件下持续传代培</w:t>
      </w:r>
      <w:r>
        <w:t>恒温下以恒速流过，从而测得透过吸附容量和平衡吸附容量。</w:t>
      </w:r>
      <w:r>
        <w:t>这是工业设计中的基本数据。由于在实际上受吸附热的影</w:t>
      </w:r>
      <w:r>
        <w:t>养的细胞称为传代细胞。通常体外大量培养的动物细胞有哺</w:t>
      </w:r>
      <w:r>
        <w:t>响，床层的温度可能上升，加上动态平衡的原因，动态吸附量</w:t>
      </w:r>
      <w:r>
        <w:t>乳动物细胞、昆虫细胞、禽类细胞和鱼类细胞等。</w:t>
      </w:r>
      <w:r>
        <w:t>比静态吸附量要低。</w:t>
      </w:r>
    </w:p>
    <w:p>
      <w:r>
        <w:t>454_动态相关dynamical correlation由于库仑排斥造成的电</w:t>
      </w:r>
      <w:r>
        <w:t>物、昆虫、鱼类、禽类等)细胞在体外的培养技术，即在无菌条</w:t>
      </w:r>
      <w:r>
        <w:t>子间的相互制约作用称为电子的动态相关效应。这种相关作</w:t>
      </w:r>
      <w:r>
        <w:t>件下，从机体中取出组织或细胞，模拟体内正常生理状态下生</w:t>
      </w:r>
      <w:r>
        <w:t>用在哈特里-福克波函数中并没有反映出来，因此有必要进一</w:t>
      </w:r>
      <w:r>
        <w:t>存的基本条件，让它在培养器皿中继续生存、生长和繁殖的方</w:t>
      </w:r>
      <w:r>
        <w:t>步进行相关能的校准。</w:t>
      </w:r>
      <w:r>
        <w:t>法。</w:t>
      </w:r>
    </w:p>
    <w:p>
      <w:r>
        <w:t>454_动态橡胶密封rubber seal in moving state橡胶密封制</w:t>
      </w:r>
      <w:r>
        <w:t>培养给</w:t>
      </w:r>
      <w:r>
        <w:t>品的一类。在动态下使用，工作时密封唇(面)和机械配合面</w:t>
      </w:r>
      <w:r>
        <w:t>活细脱</w:t>
      </w:r>
      <w:r>
        <w:t>之间有相对运动，根据运动的方式有往复运动密封制品、旋转</w:t>
      </w:r>
      <w:r>
        <w:t>对动物细胞培养生产一些在医学上有重要诊断和治疗价值的</w:t>
      </w:r>
      <w:r>
        <w:t>运动密封制品和螺旋运动密封制品，被密封介质大多是各种</w:t>
      </w:r>
      <w:r>
        <w:t>蛋白、病毒等产品。</w:t>
      </w:r>
      <w:r>
        <w:t>类型的润滑油、液压油或其他液体。</w:t>
      </w:r>
    </w:p>
    <w:p>
      <w:r>
        <w:t>454_动态压力dynamic pressure动态压力的概念， 主要在估</w:t>
      </w:r>
      <w:r>
        <w:t>毛发或分泌液形成的纤维。最主要的品种是各种动物毛和蚕</w:t>
      </w:r>
      <w:r>
        <w:t>计气-液系统或液-液系统中的分散相——气泡(或液滴)的直</w:t>
      </w:r>
      <w:r>
        <w:t>丝。主要成分是由一系列氨基酸经肽键结合成链状结构的蛋</w:t>
      </w:r>
      <w:r>
        <w:t>径时用到。所谓动态压力t，系作用于气泡(或液滴)的剪应</w:t>
      </w:r>
      <w:r>
        <w:t>白质。为优良的纺织原料。纤维柔软富有弹性，保暖性好，吸</w:t>
      </w:r>
      <w:r>
        <w:t>力与法向应力之和。在气泡(或液滴)形成至最后达稳定行为</w:t>
      </w:r>
      <w:r>
        <w:t>湿能力强，光泽柔和。可以制织成四季皆宜的中、高档服装，</w:t>
      </w:r>
      <w:r>
        <w:t>的过程中，动态压力t将克服分散相的表面张力及黏滞阻力，</w:t>
      </w:r>
      <w:r>
        <w:t>以及装饰用和工业用织物。</w:t>
      </w:r>
      <w:r>
        <w:t>而促使气泡(或液滴)破裂，致使成为较小的分散相。例如，对</w:t>
      </w:r>
      <w:r>
        <w:t>自由上升的球形气泡言， 动态压力t由下式给出r=pLu 1/2。</w:t>
      </w:r>
      <w:r>
        <w:t>式中pL为液体密度，u为气泡上升的终端速度。</w:t>
      </w:r>
    </w:p>
    <w:p>
      <w:r>
        <w:t>454_动态应力</w:t>
      </w:r>
      <w:r>
        <w:t>dynamic stress作用力大小和(或) 方向随时</w:t>
      </w:r>
      <w:r>
        <w:t>间变化所产生的应力。这样的作用力一般统称为动态负荷。</w:t>
      </w:r>
      <w:r>
        <w:t>如高速冲击所产生的冲击应力，地能产生的地震应力，爆炸产</w:t>
      </w:r>
      <w:r>
        <w:t>生的爆炸应力等等都可称为动态应力。在材料的动态力学研</w:t>
      </w:r>
      <w:r>
        <w:t>究中都是对试样施加动态负荷的。不过，为了使所加的负荷</w:t>
      </w:r>
      <w:r>
        <w:t>有规律、也便于实施，使处理的问题比较简单，一般的都施加</w:t>
      </w:r>
      <w:r>
        <w:t>周期变化的动态负荷，这样产生的应力特称之振荡应力。</w:t>
      </w:r>
    </w:p>
    <w:p>
      <w:r>
        <w:t>454_动态应力-应变曲线dynamic stress-strain curve</w:t>
      </w:r>
      <w:r>
        <w:t>在具有</w:t>
      </w:r>
      <w:r>
        <w:t>强迫正弦振荡的动态试验中，让黏弹性体作稳定振动，以力对</w:t>
      </w:r>
      <w:r>
        <w:t>变形作图，在一个周期中的轨迹为一封闭曲线，称之为动态应</w:t>
      </w:r>
      <w:r>
        <w:t>力-应变曲线。动态试验的结果取决于试验条件：试样形状、</w:t>
      </w:r>
      <w:r>
        <w:t>形变方式、应变振幅、应变历程、频率和温度。从动态应力-应</w:t>
      </w:r>
      <w:r>
        <w:t>变曲线可以求得黏弹性体的许多动态力学性能，如从封闭曲</w:t>
      </w:r>
      <w:r>
        <w:t>线面积可以求得在一个周期内材料内部的发热量。</w:t>
      </w:r>
    </w:p>
    <w:p>
      <w:r>
        <w:t>454_动态油法脱硫</w:t>
      </w:r>
      <w:r>
        <w:t>dynamic heater method de vulcanizing指</w:t>
      </w:r>
      <w:r>
        <w:t>将废胶粉同再生剂混匀，装人旋转式脱硫罐或带搅拌器的脱</w:t>
      </w:r>
      <w:r>
        <w:t>硫罐内，用热蒸汽或蒸汽介质加热进行脱硫的方法。脱硫后</w:t>
      </w:r>
      <w:r>
        <w:t>的胶片送到精炼工序精炼出片即制得再生胶。</w:t>
      </w:r>
    </w:p>
    <w:p>
      <w:r>
        <w:t>454_动物淀粉见肝糖754。</w:t>
      </w:r>
    </w:p>
    <w:p>
      <w:r>
        <w:t>454_动物毒素animal toxin； zoo toxin由动物体产生的、极少</w:t>
      </w:r>
      <w:r>
        <w:t>量即可引起中毒的物质。动物毒素大多是有毒动物毒腺制造</w:t>
      </w:r>
      <w:r>
        <w:t>的并以毒液形式注入其他动物体内的蛋白类化合物，如蛇诲、</w:t>
      </w:r>
      <w:r>
        <w:t>蜂毒、蝎毒、蜘蛛毒、蜈蚣毒、蚁毒、河豚毒、章鱼毒、沙蚕毒等</w:t>
      </w:r>
      <w:r>
        <w:t>以及由海洋动物产生的扇贝毒素、石房蛤毒素、海兔毒素等。</w:t>
      </w:r>
      <w:r>
        <w:t>毒液中还会有多种酶。</w:t>
      </w:r>
      <w:r>
        <w:t>根据毒素的生物效应，动物毒素可分</w:t>
      </w:r>
      <w:r>
        <w:t>为神经毒素、细胞紫、心脏毒素、出血毒素、溶血毒素、肌肉</w:t>
      </w:r>
      <w:r>
        <w:t>诗素或坏死毒素等</w:t>
      </w:r>
      <w:r>
        <w:t>不同动物所制造的毒素种类和生物效应</w:t>
      </w:r>
      <w:r>
        <w:t>均不相同，如蜂毒主要是神经毒素、溶血海素和酶；蝎毒含神</w:t>
      </w:r>
      <w:r>
        <w:t>经毒素和酶；蜘蛛毒素含10多种蛋白、坏死毒素和酶；蛇毒所</w:t>
      </w:r>
      <w:r>
        <w:t>含毒素类型因蛇的种、属不同而有很大差异。动物毒素对人</w:t>
      </w:r>
      <w:r>
        <w:t>与动物有毒害作用，但也有一定药用价值。是农药开发的潜</w:t>
      </w:r>
      <w:r>
        <w:t>在资源。根据沙蚕毒的化学结构，已合成出类似物杀虫剂杀</w:t>
      </w:r>
      <w:r>
        <w:t>螟丹、杀虫双、杀虫环等，并已大量生产应用。</w:t>
      </w:r>
    </w:p>
    <w:p>
      <w:r>
        <w:t>454_动物胶黏剂animal glue以动物的血液、皮肤、骨骼、乳</w:t>
      </w:r>
      <w:r>
        <w:t>液、内脏、肌腱、韧膜、分泌物等中提取的物质为基体的胶黏剂</w:t>
      </w:r>
      <w:r>
        <w:t>的总称。主要品种有血胶、骨胶、皮骨胶、虫胶、酪蛋白胶等天</w:t>
      </w:r>
      <w:r>
        <w:t>然胶黏剂。原料易得，价格低廉，但综合性能不够理想。主要</w:t>
      </w:r>
      <w:r>
        <w:t>用于木材、陶瓷、金属等的胶接，也可用于皮革、纸张的胶接。</w:t>
      </w:r>
    </w:p>
    <w:p>
      <w:r>
        <w:t>454_动物细胞</w:t>
      </w:r>
      <w:r>
        <w:t>animal cell来自动物体的细胞。体外培养的</w:t>
      </w:r>
      <w:r>
        <w:t>动物细胞可分为原代细胞和传代细胞。原代细胞是指从机体</w:t>
      </w:r>
      <w:r>
        <w:t>取出后立即培养的细胞。适应在体外培养条件下持续传代培</w:t>
      </w:r>
      <w:r>
        <w:t>养的细胞称为传代细胞。通常体外大量培养的动物细胞有哺</w:t>
      </w:r>
      <w:r>
        <w:t>乳动物细胞、昆虫细胞、禽类细胞和鱼类细胞等。</w:t>
      </w:r>
    </w:p>
    <w:p>
      <w:r>
        <w:t>454_动物细胞培养</w:t>
      </w:r>
      <w:r>
        <w:t>animal cell culture</w:t>
      </w:r>
      <w:r>
        <w:t>指动物(包括哺乳动</w:t>
      </w:r>
      <w:r>
        <w:t>物、昆虫、鱼类、禽类等)细胞在体外的培养技术，即在无菌条</w:t>
      </w:r>
      <w:r>
        <w:t>件下，从机体中取出组织或细胞，模拟体内正常生理状态下生</w:t>
      </w:r>
      <w:r>
        <w:t>存的基本条件，让它在培养器皿中继续生存、生长和繁殖的方</w:t>
      </w:r>
      <w:r>
        <w:t>法。</w:t>
      </w:r>
      <w:r>
        <w:t>亿</w:t>
      </w:r>
      <w:r>
        <w:t>音养的细胞可分为原代细胞和传代细胞。动物细胞</w:t>
      </w:r>
      <w:r>
        <w:t>培养给</w:t>
      </w:r>
      <w:r>
        <w:t>胞生物学的研究带来了极大的方便，解决了以人的</w:t>
      </w:r>
      <w:r>
        <w:t>活细脱</w:t>
      </w:r>
      <w:r>
        <w:t>材料作为研究对象或研究工具的问题，并且可以通过</w:t>
      </w:r>
      <w:r>
        <w:t>对动物细胞培养生产一些在医学上有重要诊断和治疗价值的</w:t>
      </w:r>
      <w:r>
        <w:t>蛋白、病毒等产品。</w:t>
      </w:r>
    </w:p>
    <w:p>
      <w:r>
        <w:t>454_动物纤维animal fiber亦称天然蛋白质纤维。由动物的</w:t>
      </w:r>
      <w:r>
        <w:t>毛发或分泌液形成的纤维。最主要的品种是各种动物毛和蚕</w:t>
      </w:r>
      <w:r>
        <w:t>丝。主要成分是由一系列氨基酸经肽键结合成链状结构的蛋</w:t>
      </w:r>
      <w:r>
        <w:t>白质。为优良的纺织原料。纤维柔软富有弹性，保暖性好，吸</w:t>
      </w:r>
      <w:r>
        <w:t>湿能力强，光泽柔和。可以制织成四季皆宜的中、高档服装，</w:t>
      </w:r>
      <w:r>
        <w:t>以及装饰用和工业用织物。</w:t>
      </w:r>
    </w:p>
    <w:p>
      <w:r>
        <w:t>455_动物油脂</w:t>
      </w:r>
      <w:r>
        <w:t>animal oil and fat</w:t>
      </w:r>
      <w:r>
        <w:t>从动物体内取得的油脂。</w:t>
      </w:r>
      <w:r>
        <w:t>过程系在升华面后退的状态下进行。所需热量既可采用导热</w:t>
      </w:r>
      <w:r>
        <w:t>可分为陆生温血动物和禽类的油脂，如牛油、羊油、猪油等，一</w:t>
      </w:r>
      <w:r>
        <w:t>方式提供，也可采用热辐射方式提供。操作压力约为13.3~</w:t>
      </w:r>
      <w:r>
        <w:t>般是固体的，其主要成分是棕榈酸、硬脂酸的甘油三酸酯；海</w:t>
      </w:r>
      <w:r>
        <w:t>40Pa(10.1~30mmHg) 。冻结干燥适用于干燥热敏性很强的</w:t>
      </w:r>
      <w:r>
        <w:t>生哺乳动物和鱼类的油脂，如鲸油、鱼油等，一般是液体的，主</w:t>
      </w:r>
      <w:r>
        <w:t>物料。</w:t>
      </w:r>
      <w:r>
        <w:t>要成分除肉豆蔻酸、棕榈酸、硬脂酸、油酸外，还有含22~24</w:t>
      </w:r>
      <w:r>
        <w:t>个碳和4~6个双键的不饱和酸和含10~14个碳的不饱和</w:t>
      </w:r>
      <w:r>
        <w:t>熔点以下时，随着结品的产生，会发生聚合，称为冻结聚合。</w:t>
      </w:r>
      <w:r>
        <w:t>酸。主要供食用，如猪脂、牛脂、羊脂等。也广泛应用于制造</w:t>
      </w:r>
      <w:r>
        <w:t>这是因为结晶的作用使单体整齐排列，容易进行聚合。例如</w:t>
      </w:r>
      <w:r>
        <w:t>硬化油、肥皂、甘油、润滑油和制革工业及药品。鱼油是制备</w:t>
      </w:r>
      <w:r>
        <w:t>乙醛即是如此。</w:t>
      </w:r>
      <w:r>
        <w:t>涂料的原料。</w:t>
      </w:r>
    </w:p>
    <w:p>
      <w:r>
        <w:t>455_动物源农药zoo id pesticides由动物资源开发的农药。</w:t>
      </w:r>
      <w:r>
        <w:t>物冻结流动条件下计算出的比冲。冻结流动假设燃气在喷管</w:t>
      </w:r>
      <w:r>
        <w:t>包括动物毒素(animal toxin) 、昆虫激素(insect hormone) 、昆</w:t>
      </w:r>
      <w:r>
        <w:t>等熵流动膨胀过程中，燃烧产物和相状态保持不变，似“冻结”</w:t>
      </w:r>
      <w:r>
        <w:t>虫信息素(pheromone) 和天敌等。</w:t>
      </w:r>
      <w:r>
        <w:t>一样。</w:t>
      </w:r>
    </w:p>
    <w:p>
      <w:r>
        <w:t>455_动压力kinetic pressure是流体流动时， 由流体的流速</w:t>
      </w:r>
      <w:r>
        <w:t>而产生的压力。在工程单位制中，流体的动能为Gr²/2g，式</w:t>
      </w:r>
      <w:r>
        <w:t>其热运动减弱，当达到某一温度时，分子链及分子链段被冻</w:t>
      </w:r>
      <w:r>
        <w:t>中，G为流体的重量，kg；v为流体的流速，m/s；g为重力加</w:t>
      </w:r>
      <w:r>
        <w:t>结，失去橡胶的弹性而硬化，呈冻结状态，该温度即冻结温度。</w:t>
      </w:r>
      <w:r>
        <w:t>速度，m/s²。流体的体积为Ⅴ，m³，则单位体积流体所具有的</w:t>
      </w:r>
      <w:r>
        <w:t>有时也称玻璃化温度。橡胶的冻结温度与材料本身的化学组</w:t>
      </w:r>
      <w:r>
        <w:t>能量为Gu²/V2g，G/V为流体的重度y，上式可写为yu²/</w:t>
      </w:r>
      <w:r>
        <w:t>成及分子结构有关，分子链柔性越大，冻结温度也越低。</w:t>
      </w:r>
      <w:r>
        <w:t>2g单位kg/m²。</w:t>
      </w:r>
    </w:p>
    <w:p>
      <w:r>
        <w:t>455_动压头kinetic head又称速度头。单位重量的流速为u</w:t>
      </w:r>
      <w:r>
        <w:t>工过程中(如制有机玻璃板)，塑料制品在定型、冷却至成品</w:t>
      </w:r>
      <w:r>
        <w:t>的流体所具有的机械能，可把自身升高的高度u²/2g(g为重</w:t>
      </w:r>
      <w:r>
        <w:t>时，仍有残留的、未消除的应力。其原因是聚合物的立体构型</w:t>
      </w:r>
      <w:r>
        <w:t>力加速度)。伯努利方程：</w:t>
      </w:r>
      <w:r>
        <w:t>未达到平衡所致。透明的板材会出现银纹。</w:t>
      </w:r>
      <w:r>
        <w:t>z++hi+型=z2+2+z+Hr</w:t>
      </w:r>
      <w:r>
        <w:t>gpg g</w:t>
      </w:r>
      <w:r>
        <w:t>P8</w:t>
      </w:r>
      <w:r>
        <w:t>冻结状态和高于熔点的熔融状态下自身性质的稳定程度。</w:t>
      </w:r>
      <w:r>
        <w:t>各项的因次均为长度，称为流体压头，其物理意义是指单位重</w:t>
      </w:r>
      <w:r>
        <w:t>量流体所具有的机械能，可以把它自身从基准面升高的高度。</w:t>
      </w:r>
      <w:r>
        <w:t>温冷冻可抑制细菌和酶的活动或作用能力，是保存原料皮的</w:t>
      </w:r>
      <w:r>
        <w:t>z称为位压头，u²/2g称为动压头，p/pg称为静压头。</w:t>
      </w:r>
      <w:r>
        <w:t>一种简便方法，具体做法是将鲜皮洗净后放人冷冻室冻结。</w:t>
      </w:r>
    </w:p>
    <w:p>
      <w:r>
        <w:t>455_动作电位action potential</w:t>
      </w:r>
      <w:r>
        <w:t>生物体所呈现的电现象为生</w:t>
      </w:r>
      <w:r>
        <w:t>中国北方寒冷地区有的用天然冷冻方法保存鲜皮，即将鲜皮</w:t>
      </w:r>
      <w:r>
        <w:t>物电，其主要基础为细胞外的电位差，即膜电位。安静时膜电</w:t>
      </w:r>
      <w:r>
        <w:t>铺放室外任其冻结。此法的缺点是皮易折断，不便运输，冷冻</w:t>
      </w:r>
      <w:r>
        <w:t>位之值通常为数十毫伏，内负外正，称静息电位。当细胞被损</w:t>
      </w:r>
      <w:r>
        <w:t>时皮内水分变成冰，体积膨胀，破坏生皮纤维结构，严重时会</w:t>
      </w:r>
      <w:r>
        <w:t>伤时，膜电位或少或消失。当可兴奋的细胞(如神经或肌肉细</w:t>
      </w:r>
      <w:r>
        <w:t>降低革的强度。</w:t>
      </w:r>
      <w:r>
        <w:t>胞、受精卵和某种植物细胞)受到刺激而传导冲动时，其膜位</w:t>
      </w:r>
      <w:r>
        <w:t>发生急剧变化，暂时可变为内正外负，称动作电位，它总是包</w:t>
      </w:r>
      <w:r>
        <w:t>肉、酪蛋白、牛奶粉、白明胶、大豆蛋白、丝蛋白、血纤维蛋白等</w:t>
      </w:r>
      <w:r>
        <w:t>含着膜的去极化。</w:t>
      </w:r>
      <w:r>
        <w:t>为原料，经不完全的水解工艺所得的产物。市售产品以淡黄</w:t>
      </w:r>
    </w:p>
    <w:p>
      <w:r>
        <w:t>455_冻点titer油脂得到的混合脂肪酸的凝固点。它代表在</w:t>
      </w:r>
      <w:r>
        <w:t>至棕黄色粉剂为主。其分子量介于脉和肽之间，约2000左</w:t>
      </w:r>
      <w:r>
        <w:t>室温下固态油脂的硬度。测定方法：取50g油脂样品用</w:t>
      </w:r>
      <w:r>
        <w:t>右。不同来源的蛋白质和不同的水解条件，其水解物中组成</w:t>
      </w:r>
      <w:r>
        <w:t>110ml的甘油+氢氧化钠混合物(1+5质量比)皂化。将反应</w:t>
      </w:r>
      <w:r>
        <w:t>可千差万别。所以胨往往是</w:t>
      </w:r>
      <w:r>
        <w:t>物酸化并分出脂肪酸，在试管中逐步以固定速率降温，达到</w:t>
      </w:r>
      <w:r>
        <w:t>水，过热不凝固，在饱和硫酸铵中不发生沉淀但可为蛋白质沉</w:t>
      </w:r>
      <w:r>
        <w:t>30s恒定温度或略上升为止。</w:t>
      </w:r>
      <w:r>
        <w:t>淀剂所沉淀。可用作微生物和动物细胞培养基、特种功能性</w:t>
      </w:r>
    </w:p>
    <w:p>
      <w:r>
        <w:t>455_冻粉见琼脂1864</w:t>
      </w:r>
      <w:r>
        <w:t>食品和化妆品的配料，也有用作啤酒</w:t>
      </w:r>
    </w:p>
    <w:p>
      <w:r>
        <w:t>455_冻干机</w:t>
      </w:r>
      <w:r>
        <w:t>lyo phil izer冷冻干燥法脱去物品或微生物中的水</w:t>
      </w:r>
      <w:r>
        <w:t>分的机器。可以使被干燥物品处于低温(零下若干度)冰冻状</w:t>
      </w:r>
      <w:r>
        <w:t>烯、氯仿等配制而成，用以隔离补牙材料对牙髓的刺激，一般</w:t>
      </w:r>
      <w:r>
        <w:t>态，然后于真空状态下使水分升华。在水分升华过程中，水分</w:t>
      </w:r>
      <w:r>
        <w:t>随补牙材料一并出售。使用时将洞衬剂涂一层在窝洞底部，</w:t>
      </w:r>
      <w:r>
        <w:t>子会从周围环境吸收升华热，因而为提高效率这时以加热的方</w:t>
      </w:r>
      <w:r>
        <w:t>待干后再放人某种补牙材料。洞衬剂隔绝刺激的作用有限，</w:t>
      </w:r>
      <w:r>
        <w:t>式提供能量，以加速升华速度</w:t>
      </w:r>
      <w:r>
        <w:t>此法常用</w:t>
      </w:r>
      <w:r>
        <w:t>于高温或室温中易变</w:t>
      </w:r>
      <w:r>
        <w:t>深的窝洞仍需垫底。此外氢氧化钙糊剂，氧化锌丁香酚糊剂，</w:t>
      </w:r>
      <w:r>
        <w:t>质的样品(如蛋白质，生物制品等)及微生物菌种的保存。</w:t>
      </w:r>
      <w:r>
        <w:t>以及玻璃离子体水门汀、羟基磷灰石复合材料等也常用作洞</w:t>
      </w:r>
    </w:p>
    <w:p>
      <w:r>
        <w:t>455_冻胶jelly根据凝胶中含液量的多少， 将凝胶分为冻胶</w:t>
      </w:r>
      <w:r>
        <w:t>衬剂。</w:t>
      </w:r>
      <w:r>
        <w:t>与干凝胶。冻胶指液体含量很多的凝胶，含液量常在90%以</w:t>
      </w:r>
      <w:r>
        <w:t>上。所含液体为水时称为水凝胶(hydrogel) 。液体含量少的</w:t>
      </w:r>
      <w:r>
        <w:t>颗粒胶干燥的长方形建筑物。内可容4~12辆挂胶车，设蒸</w:t>
      </w:r>
      <w:r>
        <w:t>凝胶称为干凝胶(xero gel) ， 通常干凝胶中的液体含量少于固</w:t>
      </w:r>
      <w:r>
        <w:t>气间接加热或燃油直接加热系统，房内构成温度梯度。</w:t>
      </w:r>
      <w:r>
        <w:t>体含量。</w:t>
      </w:r>
    </w:p>
    <w:p>
      <w:r>
        <w:t>455_冻胶型调剖剂jelly-type profile control agent</w:t>
      </w:r>
      <w:r>
        <w:t>双液法调</w:t>
      </w:r>
      <w:r>
        <w:t>方形专供胶片熏烟用的建筑物。烟房内可容4~12辆挂胶</w:t>
      </w:r>
      <w:r>
        <w:t>剖剂的一种。以聚合物和交联剂的作用形成冻胶作为封堵物</w:t>
      </w:r>
      <w:r>
        <w:t>车，设有烧柴炉供烟和加热系统，房内构成温度梯度。和非洞</w:t>
      </w:r>
      <w:r>
        <w:t>的调剖剂。常用的有水解聚丙烯酰胺和重铬酸钾，水解聚丙</w:t>
      </w:r>
      <w:r>
        <w:t>道式烟房相比，建筑物高度要低。国内制胶厂多采用此类</w:t>
      </w:r>
      <w:r>
        <w:t>烯酰胺和甲醛溶液，聚丙烯酰胺和二氧化锆溶液等。</w:t>
      </w:r>
      <w:r>
        <w:t>烟房。</w:t>
      </w:r>
    </w:p>
    <w:p>
      <w:r>
        <w:t>455_冻结纺丝</w:t>
      </w:r>
      <w:r>
        <w:t>freezing spinning</w:t>
      </w:r>
      <w:r>
        <w:t>指高聚物在玻璃化温度以下</w:t>
      </w:r>
      <w:r>
        <w:t>的超低温中纺出，并在分子不运动的状态下连续拉伸而得高强高</w:t>
      </w:r>
      <w:r>
        <w:t>模纤维。所用聚合物有聚酰胺和聚烯烃等，冷冻温度约~70℃。</w:t>
      </w:r>
      <w:r>
        <w:t>以聚己内酰胺为例， 采用冻结纺丝法可制得强度13.5cN/d tex， 伸</w:t>
      </w:r>
      <w:r>
        <w:t>过加料斗和可调整闸门的间隙而被加人。斗壁对于水平的倾</w:t>
      </w:r>
      <w:r>
        <w:t>长率31%， 模量3.6GPa的纤维， 用于轮胎帘子线和橡胶增强材</w:t>
      </w:r>
      <w:r>
        <w:t>斜度应大于物料的静止角(一般是45°~50°)。斗的下部常装</w:t>
      </w:r>
      <w:r>
        <w:t>料，高强尼龙绳及其织物、复合材料增强剂等。</w:t>
      </w:r>
      <w:r>
        <w:t>有手孔，以便检查和排除堵塞现象。闸门的启闭，可由人力、</w:t>
      </w:r>
    </w:p>
    <w:p>
      <w:r>
        <w:t>455_冻结干燥freezing drying又称冷冻干燥。是将湿物料</w:t>
      </w:r>
      <w:r>
        <w:t>电动机、气动或液压等装置通过杠杆、齿条、齿轮等传动机构</w:t>
      </w:r>
      <w:r>
        <w:t>冻结，在真空度很高的条件下使冰升华的一种干燥方法，干燥</w:t>
      </w:r>
      <w:r>
        <w:t>来完成。构造简单，能粗略地调节加料量。物料常易堵塞斗</w:t>
      </w:r>
      <w:r>
        <w:t>过程系在升华面后退的状态下进行。所需热量既可采用导热</w:t>
      </w:r>
      <w:r>
        <w:t>方式提供，也可采用热辐射方式提供。操作压力约为13.3~</w:t>
      </w:r>
      <w:r>
        <w:t>40Pa(10.1~30mmHg) 。冻结干燥适用于干燥热敏性很强的</w:t>
      </w:r>
      <w:r>
        <w:t>物料。</w:t>
      </w:r>
    </w:p>
    <w:p>
      <w:r>
        <w:t>455_冻结聚合</w:t>
      </w:r>
      <w:r>
        <w:t>frozen polymerization当把液态的单体冷却到</w:t>
      </w:r>
      <w:r>
        <w:t>熔点以下时，随着结品的产生，会发生聚合，称为冻结聚合。</w:t>
      </w:r>
      <w:r>
        <w:t>这是因为结晶的作用使单体整齐排列，容易进行聚合。例如</w:t>
      </w:r>
      <w:r>
        <w:t>乙醛即是如此。</w:t>
      </w:r>
    </w:p>
    <w:p>
      <w:r>
        <w:t>455_冻结流比冲theoretical frozen specific impulse按燃烧产</w:t>
      </w:r>
      <w:r>
        <w:t>物冻结流动条件下计算出的比冲。冻结流动假设燃气在喷管</w:t>
      </w:r>
      <w:r>
        <w:t>等熵流动膨胀过程中，燃烧产物和相状态保持不变，似“冻结”</w:t>
      </w:r>
      <w:r>
        <w:t>一样。</w:t>
      </w:r>
    </w:p>
    <w:p>
      <w:r>
        <w:t>455_冻结温度</w:t>
      </w:r>
      <w:r>
        <w:t>freezing temperature橡胶分子随着温度下降</w:t>
      </w:r>
      <w:r>
        <w:t>其热运动减弱，当达到某一温度时，分子链及分子链段被冻</w:t>
      </w:r>
      <w:r>
        <w:t>结，失去橡胶的弹性而硬化，呈冻结状态，该温度即冻结温度。</w:t>
      </w:r>
      <w:r>
        <w:t>有时也称玻璃化温度。橡胶的冻结温度与材料本身的化学组</w:t>
      </w:r>
      <w:r>
        <w:t>成及分子结构有关，分子链柔性越大，冻结温度也越低。</w:t>
      </w:r>
    </w:p>
    <w:p>
      <w:r>
        <w:t>455_冻结应力frozen stress亦称残余应力。在塑料成型加</w:t>
      </w:r>
      <w:r>
        <w:t>工过程中(如制有机玻璃板)，塑料制品在定型、冷却至成品</w:t>
      </w:r>
      <w:r>
        <w:t>时，仍有残留的、未消除的应力。其原因是聚合物的立体构型</w:t>
      </w:r>
      <w:r>
        <w:t>未达到平衡所致。透明的板材会出现银纹。</w:t>
      </w:r>
    </w:p>
    <w:p>
      <w:r>
        <w:t>455_冻熔稳定性</w:t>
      </w:r>
      <w:r>
        <w:t>freeze-thaw stability胶黏剂在低于冰点的</w:t>
      </w:r>
      <w:r>
        <w:t>冻结状态和高于熔点的熔融状态下自身性质的稳定程度。</w:t>
      </w:r>
    </w:p>
    <w:p>
      <w:r>
        <w:t>455_冻鲜皮frozen hide or skin</w:t>
      </w:r>
      <w:r>
        <w:t>是经低温冷冻保藏的皮，低</w:t>
      </w:r>
      <w:r>
        <w:t>温冷冻可抑制细菌和酶的活动或作用能力，是保存原料皮的</w:t>
      </w:r>
      <w:r>
        <w:t>一种简便方法，具体做法是将鲜皮洗净后放人冷冻室冻结。</w:t>
      </w:r>
      <w:r>
        <w:t>中国北方寒冷地区有的用天然冷冻方法保存鲜皮，即将鲜皮</w:t>
      </w:r>
      <w:r>
        <w:t>铺放室外任其冻结。此法的缺点是皮易折断，不便运输，冷冻</w:t>
      </w:r>
      <w:r>
        <w:t>时皮内水分变成冰，体积膨胀，破坏生皮纤维结构，严重时会</w:t>
      </w:r>
      <w:r>
        <w:t>降低革的强度。</w:t>
      </w:r>
    </w:p>
    <w:p>
      <w:r>
        <w:t>455_胨peptone</w:t>
      </w:r>
      <w:r>
        <w:t>亦称蛋白胨。系蛋白质分解产物，如将牛</w:t>
      </w:r>
      <w:r>
        <w:t>肉、酪蛋白、牛奶粉、白明胶、大豆蛋白、丝蛋白、血纤维蛋白等</w:t>
      </w:r>
      <w:r>
        <w:t>为原料，经不完全的水解工艺所得的产物。市售产品以淡黄</w:t>
      </w:r>
      <w:r>
        <w:t>至棕黄色粉剂为主。其分子量介于脉和肽之间，约2000左</w:t>
      </w:r>
      <w:r>
        <w:t>右。不同来源的蛋白质和不同的水解条件，其水解物中组成</w:t>
      </w:r>
      <w:r>
        <w:t>可千差万别。所以胨往往是</w:t>
      </w:r>
      <w:r>
        <w:t>个复杂的</w:t>
      </w:r>
      <w:r>
        <w:t>多肽混合物。可溶于</w:t>
      </w:r>
      <w:r>
        <w:t>水，过热不凝固，在饱和硫酸铵中不发生沉淀但可为蛋白质沉</w:t>
      </w:r>
      <w:r>
        <w:t>淀剂所沉淀。可用作微生物和动物细胞培养基、特种功能性</w:t>
      </w:r>
      <w:r>
        <w:t>食品和化妆品的配料，也有用作啤酒</w:t>
      </w:r>
      <w:r>
        <w:t>品的稳定剂。</w:t>
      </w:r>
    </w:p>
    <w:p>
      <w:r>
        <w:t>455_洞衬剂cavity liner</w:t>
      </w:r>
      <w:r>
        <w:t>由氢氧化</w:t>
      </w:r>
      <w:r>
        <w:t>氧化锌、颜料、聚苯乙</w:t>
      </w:r>
      <w:r>
        <w:t>烯、氯仿等配制而成，用以隔离补牙材料对牙髓的刺激，一般</w:t>
      </w:r>
      <w:r>
        <w:t>随补牙材料一并出售。使用时将洞衬剂涂一层在窝洞底部，</w:t>
      </w:r>
      <w:r>
        <w:t>待干后再放人某种补牙材料。洞衬剂隔绝刺激的作用有限，</w:t>
      </w:r>
      <w:r>
        <w:t>深的窝洞仍需垫底。此外氢氧化钙糊剂，氧化锌丁香酚糊剂，</w:t>
      </w:r>
      <w:r>
        <w:t>以及玻璃离子体水门汀、羟基磷灰石复合材料等也常用作洞</w:t>
      </w:r>
      <w:r>
        <w:t>衬剂。</w:t>
      </w:r>
    </w:p>
    <w:p>
      <w:r>
        <w:t>455_洞道式干燥房</w:t>
      </w:r>
      <w:r>
        <w:t>drying tunnel</w:t>
      </w:r>
      <w:r>
        <w:t>专供风干胶片、绉胶片或</w:t>
      </w:r>
      <w:r>
        <w:t>颗粒胶干燥的长方形建筑物。内可容4~12辆挂胶车，设蒸</w:t>
      </w:r>
      <w:r>
        <w:t>气间接加热或燃油直接加热系统，房内构成温度梯度。</w:t>
      </w:r>
    </w:p>
    <w:p>
      <w:r>
        <w:t>455_洞道式烟房tunnel smoke-house又称马式烟房。为长</w:t>
      </w:r>
      <w:r>
        <w:t>方形专供胶片熏烟用的建筑物。烟房内可容4~12辆挂胶</w:t>
      </w:r>
      <w:r>
        <w:t>车，设有烧柴炉供烟和加热系统，房内构成温度梯度。和非洞</w:t>
      </w:r>
      <w:r>
        <w:t>道式烟房相比，建筑物高度要低。国内制胶厂多采用此类</w:t>
      </w:r>
      <w:r>
        <w:t>烟房。</w:t>
      </w:r>
      <w:r>
        <w:t>dou</w:t>
      </w:r>
    </w:p>
    <w:p>
      <w:r>
        <w:t>455_斗式加料器bucket feeder固体加料器的一种。物料通</w:t>
      </w:r>
      <w:r>
        <w:t>过加料斗和可调整闸门的间隙而被加人。斗壁对于水平的倾</w:t>
      </w:r>
      <w:r>
        <w:t>斜度应大于物料的静止角(一般是45°~50°)。斗的下部常装</w:t>
      </w:r>
      <w:r>
        <w:t>有手孔，以便检查和排除堵塞现象。闸门的启闭，可由人力、</w:t>
      </w:r>
      <w:r>
        <w:t>电动机、气动或液压等装置通过杠杆、齿条、齿轮等传动机构</w:t>
      </w:r>
      <w:r>
        <w:t>来完成。构造简单，能粗略地调节加料量。物料常易堵塞斗</w:t>
      </w:r>
      <w:r>
        <w:t>的出口；附加电磁振动器后，可以消除堵塞现象。</w:t>
      </w:r>
      <w:r>
        <w:t>26%)得到的半干性油。相对密度0.922~0.927(15/15℃)，</w:t>
      </w:r>
    </w:p>
    <w:p>
      <w:r>
        <w:t>456_斗式输送机gravity-discharge bucket conveyor-elevator</w:t>
      </w:r>
      <w:r>
        <w:t>碘值120~141。酸值≤3。皂化值189~195。主要成分为亚</w:t>
      </w:r>
      <w:r>
        <w:t>又名V形料斗输送提升机。提升输送机的一种。能完成提</w:t>
      </w:r>
      <w:r>
        <w:t>油酸和油酸的甘油酯。粗制豆油黄棕色或红棕色，因含有</w:t>
      </w:r>
      <w:r>
        <w:t>升、输送任务。在两根重型滚轮链条之间间隔地安装V形料</w:t>
      </w:r>
      <w:r>
        <w:t>大量的磷酯类(1%~3%)杂质，因此使用前需进行精制处理。</w:t>
      </w:r>
      <w:r>
        <w:t>斗所构成。料斗在底部料仓挖取物料然后料斗将物料提升，</w:t>
      </w:r>
      <w:r>
        <w:t>豆油主要供食用，也用于制造硬化油、肥皂、甘油和油漆等。</w:t>
      </w:r>
      <w:r>
        <w:t>其作用就像普通斗式提升机的料斗一样。在转角处料斗拐</w:t>
      </w:r>
      <w:r>
        <w:t>弯，水平运行，料斗就像刮板一样的作用将物料水平输送到开</w:t>
      </w:r>
      <w:r>
        <w:t>油制成的一类醇酸树脂。豆油为半干性油，虽然在油基漆中</w:t>
      </w:r>
      <w:r>
        <w:t>口处依靠重力卸出物料。输送速度慢，挖料和卸料比较平缓。</w:t>
      </w:r>
      <w:r>
        <w:t>因千燥太慢而不能使用，但制成醇酸树脂可得到满意的干燥</w:t>
      </w:r>
      <w:r>
        <w:t>只有在标准型输送机不能满足要求时采用。</w:t>
      </w:r>
      <w:r>
        <w:t>性能，季戊四醇官能度高于甘油，用季戊四醇制成的豆油醇酸</w:t>
      </w:r>
    </w:p>
    <w:p>
      <w:r>
        <w:t>456_斗式运输机bucket carrier； bucket elevator</w:t>
      </w:r>
      <w:r>
        <w:t>又称斗式提</w:t>
      </w:r>
      <w:r>
        <w:t>树脂干率可提高到接近亚麻油醇酸树脂。因豆油不含亚麻</w:t>
      </w:r>
      <w:r>
        <w:t>酸，泛黄性较小，适于制白色和浅色漆。</w:t>
      </w:r>
      <w:r>
        <w:t>升机。借助一连串的斗提升物料的一种输送设备。在带、链</w:t>
      </w:r>
      <w:r>
        <w:t>或钢索等挠性牵引机构上，每隔一定距离安装上金属或非金</w:t>
      </w:r>
      <w:r>
        <w:t>dien-3β-ol； stigma sta-5， 22-dien-3β-ol纯度&gt;98%时。熔点</w:t>
      </w:r>
      <w:r>
        <w:t>属制成的斗</w:t>
      </w:r>
      <w:r>
        <w:t>物料装人斗内，上升到一定高度后，在转向机构</w:t>
      </w:r>
      <w:r>
        <w:t>处改变运动方向而被卸出。优点是物料可以在垂直方向或者</w:t>
      </w:r>
      <w:r>
        <w:t>大坡度方向上运输。缺点是结构较带式运输机复杂，运行速</w:t>
      </w:r>
      <w:r>
        <w:t>度和运输能力也较低。主要应用于各种颗粒状、块状(块度不</w:t>
      </w:r>
      <w:r>
        <w:t>大的)、粉状等固体物料的运输。</w:t>
      </w:r>
    </w:p>
    <w:p>
      <w:r>
        <w:t>456_豆科威chlor amben</w:t>
      </w:r>
      <w:r>
        <w:t>白色结晶固体，熔点200~202℃。</w:t>
      </w:r>
      <w:r>
        <w:t>COOH</w:t>
      </w:r>
      <w:r>
        <w:t>蒸气压9.5Pa(100℃)。25℃时在水中溶</w:t>
      </w:r>
      <w:r>
        <w:t>解度为700mg/L，在乙醇中17.23g/100g，</w:t>
      </w:r>
      <w:r>
        <w:t>一，并为植物细胞膜的常用甾醇。常和油脂共存于许多植物</w:t>
      </w:r>
      <w:r>
        <w:t>-CI</w:t>
      </w:r>
      <w:r>
        <w:t>其碱金属盐可溶于水。大鼠急性经口</w:t>
      </w:r>
      <w:r>
        <w:t>种子和花粉中。大豆中含量丰富，其他的如毒扁豆、可可脂</w:t>
      </w:r>
      <w:r>
        <w:t>CI</w:t>
      </w:r>
      <w:r>
        <w:t>NH2</w:t>
      </w:r>
      <w:r>
        <w:t>LDso 7150~7940mg/kg， 急性经皮LD 50</w:t>
      </w:r>
      <w:r>
        <w:t>菜籽油等亦有。它通常不能被动物吸收利用。以豆油中不皂</w:t>
      </w:r>
      <w:r>
        <w:t>2200mg/kg。制剂有铵盐水剂铵盐颗粒剂、甲酯的乳油。选</w:t>
      </w:r>
      <w:r>
        <w:t>化物进行乙酰化、溴化，再以乙醚-醋酸混合溶剂分离提取难</w:t>
      </w:r>
      <w:r>
        <w:t>溶性的四溴化物以锌及醋酸进行脱溴、皂化制取。用作甾体</w:t>
      </w:r>
      <w:r>
        <w:t>择性芽前除草剂。由苯甲酸氯化制2，5-二氯苯甲酸，再经硝</w:t>
      </w:r>
      <w:r>
        <w:t>激素合成原料。</w:t>
      </w:r>
      <w:r>
        <w:t>化还原制成。可防除一年生阔叶和禾本科杂草，用量2~</w:t>
      </w:r>
      <w:r>
        <w:t>4kg/ha。</w:t>
      </w:r>
      <w:r>
        <w:t>花)后，在皮面留下的圆形斑点疤痕。轻者疤痕较少或分布于</w:t>
      </w:r>
    </w:p>
    <w:p>
      <w:r>
        <w:t>456_豆蔻</w:t>
      </w:r>
      <w:r>
        <w:t>Fructus A mom i Rotundus</w:t>
      </w:r>
      <w:r>
        <w:t>姜科植物白豆蔻</w:t>
      </w:r>
      <w:r>
        <w:t>腹肷部，重者疤痕多，甚至遍布全张皮面。严重影响皮革质</w:t>
      </w:r>
      <w:r>
        <w:t>(Am omumkravanhPirreexGagnep.) 或爪哇白豆蔻</w:t>
      </w:r>
      <w:r>
        <w:t>量。多见于羊皮。</w:t>
      </w:r>
      <w:r>
        <w:t>(A.compactum Sol and ex Maton) 的干燥成熟果实。辛， 温。</w:t>
      </w:r>
      <w:r>
        <w:t>含挥发油，油中主要成分为α-，β-蒎烯、茨烯、柠檬烯、胺油</w:t>
      </w:r>
      <w:r>
        <w:t>一种，能使人和许多种动物受到感染。</w:t>
      </w:r>
      <w:r>
        <w:t>素、p-聚伞花烃和α-松油醇等。具有化湿消痞，行气温中，开</w:t>
      </w:r>
      <w:r>
        <w:t>胃消食之作用。用于湿浊中阻，不思饮食，湿温初起，胸闷不</w:t>
      </w:r>
      <w:r>
        <w:t>饥，寒湿呕逆，胸腹胀痛，食积不消。</w:t>
      </w:r>
    </w:p>
    <w:p>
      <w:r>
        <w:t>456_豆蔻酸myristic acid； te trade can oic acid</w:t>
      </w:r>
      <w:r>
        <w:t>CH3(CH2)12°</w:t>
      </w:r>
      <w:r>
        <w:t>Strep to verti cill un发酵产生的强效磷脂酶A 2抑制剂， 呈两</w:t>
      </w:r>
      <w:r>
        <w:t>COOH又称蔻酸， 十四烷酸。是饱和高级脂肪酸， 无色结</w:t>
      </w:r>
      <w:r>
        <w:t>性或碱性， 熔点290℃， 旋光度[α] -57(c=0.57， 0.I mol/L</w:t>
      </w:r>
      <w:r>
        <w:t>晶， 熔点54~55℃， 沸点199℃(2.13kPa) ， 250.5℃</w:t>
      </w:r>
      <w:r>
        <w:t>HCI) 。抑制人多形核白细胞和滑液的磷脂酶A 2， IC so分别为</w:t>
      </w:r>
      <w:r>
        <w:t>(13.33kPa) 。相对密度d 0.8622。折射率n 31.4268。酸</w:t>
      </w:r>
      <w:r>
        <w:t>1.5umol/L， 1.0umol/L。都拉霉紫C是由灰藤黄链征菌</w:t>
      </w:r>
      <w:r>
        <w:t>值245.68。不溶于水，溶于无水乙醇、甲醇、乙醚、石油醚、</w:t>
      </w:r>
      <w:r>
        <w:t>Streptomyces grise o luteus发酵产生的， 呈酸性， 熔点280℃，</w:t>
      </w:r>
      <w:r>
        <w:t>旋光度[α] } -61(c=0.5， 0.1mol/L HCl) ， 抑制人多形核白</w:t>
      </w:r>
      <w:r>
        <w:t>苯、氯仿，在自然界中以甘油酯形式存在于豆蔻油(含量</w:t>
      </w:r>
      <w:r>
        <w:t>细胞和滑液的磷脂酶A 2， IC so分别为0.8umol/L， 1.0umol/</w:t>
      </w:r>
      <w:r>
        <w:t>70%~80%)、棕榈油(含量1%~3%)、椰子油(含量17%~</w:t>
      </w:r>
      <w:r>
        <w:t>L。都拉霉素B，C对枯草芽孢杆菌有弱抗菌性而不抗其他微</w:t>
      </w:r>
      <w:r>
        <w:t>20%)等动植物油脂中。可由椰子油或其他动植物油脂经皂</w:t>
      </w:r>
      <w:r>
        <w:t>生物。</w:t>
      </w:r>
      <w:r>
        <w:t>化、中和制得。它可用于制造乳化剂、防水剂、固化剂、聚氯乙</w:t>
      </w:r>
      <w:r>
        <w:t>烯热稳定剂及增塑剂等，也是香料和医药工业的原料，在生化</w:t>
      </w:r>
      <w:r>
        <w:t>上它可作蛋白质修饰剂。测定硬水中的钙、镁。</w:t>
      </w:r>
      <w:r>
        <w:t>Re An GA AiAi PeG-LA a-hV-A As pGGA A.</w:t>
      </w:r>
    </w:p>
    <w:p>
      <w:r>
        <w:t>456_豆薯酮</w:t>
      </w:r>
      <w:r>
        <w:t>pach yr rhi zone</w:t>
      </w:r>
      <w:r>
        <w:t>鱼藤酮</w:t>
      </w:r>
      <w:r>
        <w:t>OCH3H</w:t>
      </w:r>
      <w:r>
        <w:t>类化合物。主要存在于</w:t>
      </w:r>
      <w:r>
        <w:t>Pachyrmizuserosus(豆薯) 的种子</w:t>
      </w:r>
      <w:r>
        <w:t>~O</w:t>
      </w:r>
      <w:r>
        <w:t>中。针状结晶。熔点232~240℃(分</w:t>
      </w:r>
      <w:r>
        <w:t>解)，封管测定熔点250~251℃。旋</w:t>
      </w:r>
      <w:r>
        <w:t>~O</w:t>
      </w:r>
      <w:r>
        <w:t>光度[α]39+100(c=0.39，氯仿中)。</w:t>
      </w:r>
    </w:p>
    <w:p>
      <w:r>
        <w:t>456_豆血蛋白legh(a) emo globin(e)</w:t>
      </w:r>
      <w:r>
        <w:t>又称豆根瘤蛋白。豆</w:t>
      </w:r>
      <w:r>
        <w:t>科植物根瘤内的一种红色素。类似脊椎动物的肌血红蛋白，</w:t>
      </w:r>
      <w:r>
        <w:t>是目前植物界中惟一被发现的血红蛋白质。由豆科植物与根</w:t>
      </w:r>
      <w:r>
        <w:t>瘤菌在共生过程中相互合作的一个产物，血红素由细菌合成，</w:t>
      </w:r>
      <w:r>
        <w:t>霉菌Streptomyces dia stato chromo genes产生， 由发酵液具有</w:t>
      </w:r>
      <w:r>
        <w:t>球蛋白的一级结构由植物基因组编码。根瘤内豆血红蛋白含</w:t>
      </w:r>
      <w:r>
        <w:t>抗真菌作用而筛选出来。是一种24环的大环内酯复合物，由</w:t>
      </w:r>
      <w:r>
        <w:t>量与固氮活性具正相关性，可作为判别豆科植物根瘤固氮能</w:t>
      </w:r>
      <w:r>
        <w:t>A1，C1，C2，D2，D2S，D3，D3S和D4S组成，白色固体。具有</w:t>
      </w:r>
      <w:r>
        <w:t>力的一个指标。它的功能据报道认为是载氧。</w:t>
      </w:r>
      <w:r>
        <w:t>微弱抗细菌作用，中度抗黑曲，对白色念珠菌等酵母样真菌</w:t>
      </w:r>
    </w:p>
    <w:p>
      <w:r>
        <w:t>456_豆油</w:t>
      </w:r>
      <w:r>
        <w:t>soyabean oil又称大豆油。由大豆(含油约15%~</w:t>
      </w:r>
      <w:r>
        <w:t>作用极弱。</w:t>
      </w:r>
      <w:r>
        <w:t>26%)得到的半干性油。相对密度0.922~0.927(15/15℃)，</w:t>
      </w:r>
      <w:r>
        <w:t>碘值120~141。酸值≤3。皂化值189~195。主要成分为亚</w:t>
      </w:r>
      <w:r>
        <w:t>油酸和油酸的甘油酯。粗制豆油黄棕色或红棕色，因含有</w:t>
      </w:r>
      <w:r>
        <w:t>大量的磷酯类(1%~3%)杂质，因此使用前需进行精制处理。</w:t>
      </w:r>
      <w:r>
        <w:t>豆油主要供食用，也用于制造硬化油、肥皂、甘油和油漆等。</w:t>
      </w:r>
    </w:p>
    <w:p>
      <w:r>
        <w:t>456_豆油醇酸树脂soya alkyd resin</w:t>
      </w:r>
      <w:r>
        <w:t>由多元酸、多元醇与豆</w:t>
      </w:r>
      <w:r>
        <w:t>油制成的一类醇酸树脂。豆油为半干性油，虽然在油基漆中</w:t>
      </w:r>
      <w:r>
        <w:t>因千燥太慢而不能使用，但制成醇酸树脂可得到满意的干燥</w:t>
      </w:r>
      <w:r>
        <w:t>性能，季戊四醇官能度高于甘油，用季戊四醇制成的豆油醇酸</w:t>
      </w:r>
      <w:r>
        <w:t>树脂干率可提高到接近亚麻油醇酸树脂。因豆油不含亚麻</w:t>
      </w:r>
      <w:r>
        <w:t>酸，泛黄性较小，适于制白色和浅色漆。</w:t>
      </w:r>
    </w:p>
    <w:p>
      <w:r>
        <w:t>456_豆甾醇stigmasterol； stig master in； 24-ethyl chol esta-5， 22-</w:t>
      </w:r>
      <w:r>
        <w:t>dien-3β-ol； stigma sta-5， 22-dien-3β-ol纯度&gt;98%时。熔点</w:t>
      </w:r>
      <w:r>
        <w:t>-CH；</w:t>
      </w:r>
      <w:r>
        <w:t>167~169℃(通常165~</w:t>
      </w:r>
      <w:r>
        <w:t>H3</w:t>
      </w:r>
      <w:r>
        <w:t>CCHs</w:t>
      </w:r>
      <w:r>
        <w:t>167℃)。纯度90%时熔点</w:t>
      </w:r>
      <w:r>
        <w:t>H</w:t>
      </w:r>
      <w:r>
        <w:t>164~167℃，旋光度[α]『-</w:t>
      </w:r>
      <w:r>
        <w:t>H3C</w:t>
      </w:r>
      <w:r>
        <w:t>H</w:t>
      </w:r>
      <w:r>
        <w:t>CHg</w:t>
      </w:r>
      <w:r>
        <w:t>51℃(c=2，氯仿)。易溶于</w:t>
      </w:r>
      <w:r>
        <w:t>HJH</w:t>
      </w:r>
      <w:r>
        <w:t>乙醚、氣仿、苯、醋酸乙酯、</w:t>
      </w:r>
      <w:r>
        <w:t>HO~</w:t>
      </w:r>
      <w:r>
        <w:t>吡啶，能溶于乙醇、丙酮。</w:t>
      </w:r>
      <w:r>
        <w:t>不溶于水。系植物甾醇之</w:t>
      </w:r>
      <w:r>
        <w:t>一，并为植物细胞膜的常用甾醇。常和油脂共存于许多植物</w:t>
      </w:r>
      <w:r>
        <w:t>种子和花粉中。大豆中含量丰富，其他的如毒扁豆、可可脂</w:t>
      </w:r>
      <w:r>
        <w:t>菜籽油等亦有。它通常不能被动物吸收利用。以豆油中不皂</w:t>
      </w:r>
      <w:r>
        <w:t>化物进行乙酰化、溴化，再以乙醚-醋酸混合溶剂分离提取难</w:t>
      </w:r>
      <w:r>
        <w:t>溶性的四溴化物以锌及醋酸进行脱溴、皂化制取。用作甾体</w:t>
      </w:r>
      <w:r>
        <w:t>激素合成原料。</w:t>
      </w:r>
    </w:p>
    <w:p>
      <w:r>
        <w:t>456_痘疤pox marks</w:t>
      </w:r>
      <w:r>
        <w:t>生皮的一种缺陷。家畜感染痘病(天</w:t>
      </w:r>
      <w:r>
        <w:t>花)后，在皮面留下的圆形斑点疤痕。轻者疤痕较少或分布于</w:t>
      </w:r>
      <w:r>
        <w:t>腹肷部，重者疤痕多，甚至遍布全张皮面。严重影响皮革质</w:t>
      </w:r>
      <w:r>
        <w:t>量。多见于羊皮。</w:t>
      </w:r>
    </w:p>
    <w:p>
      <w:r>
        <w:t>456_痘苗病毒vaccinia virus又称牛痘病毒。痘病病毒类的</w:t>
      </w:r>
      <w:r>
        <w:t>一种，能使人和许多种动物受到感染。</w:t>
      </w:r>
      <w:r>
        <w:t>du</w:t>
      </w:r>
    </w:p>
    <w:p>
      <w:r>
        <w:t>456_都拉霉素</w:t>
      </w:r>
      <w:r>
        <w:t>dura mycin B， C</w:t>
      </w:r>
      <w:r>
        <w:t>都拉素B是由链轮丝菌</w:t>
      </w:r>
      <w:r>
        <w:t>Strep to verti cill un发酵产生的强效磷脂酶A 2抑制剂， 呈两</w:t>
      </w:r>
      <w:r>
        <w:t>性或碱性， 熔点290℃， 旋光度[α] -57(c=0.57， 0.I mol/L</w:t>
      </w:r>
      <w:r>
        <w:t>HCI) 。抑制人多形核白细胞和滑液的磷脂酶A 2， IC so分别为</w:t>
      </w:r>
      <w:r>
        <w:t>1.5umol/L， 1.0umol/L。都拉霉紫C是由灰藤黄链征菌</w:t>
      </w:r>
      <w:r>
        <w:t>Streptomyces grise o luteus发酵产生的， 呈酸性， 熔点280℃，</w:t>
      </w:r>
      <w:r>
        <w:t>旋光度[α] } -61(c=0.5， 0.1mol/L HCl) ， 抑制人多形核白</w:t>
      </w:r>
      <w:r>
        <w:t>细胞和滑液的磷脂酶A 2， IC so分别为0.8umol/L， 1.0umol/</w:t>
      </w:r>
      <w:r>
        <w:t>L。都拉霉素B，C对枯草芽孢杆菌有弱抗菌性而不抗其他微</w:t>
      </w:r>
      <w:r>
        <w:t>生物。</w:t>
      </w:r>
      <w:r>
        <w:t>-S</w:t>
      </w:r>
      <w:r>
        <w:t>OH</w:t>
      </w:r>
      <w:r>
        <w:t>Re An GA AiAi PeG-LA a-hV-A As pGGA A.</w:t>
      </w:r>
      <w:r>
        <w:t>HO</w:t>
      </w:r>
      <w:r>
        <w:t>-NH-</w:t>
      </w:r>
      <w:r>
        <w:t>B</w:t>
      </w:r>
      <w:r>
        <w:t>OH</w:t>
      </w:r>
    </w:p>
    <w:p>
      <w:r>
        <w:t>456_品Ap-A AT-A gAla A-T-GyP-euAbuTrpSerllAGyAsnAt-L</w:t>
      </w:r>
      <w:r>
        <w:t>NH-</w:t>
      </w:r>
      <w:r>
        <w:t>HO</w:t>
      </w:r>
    </w:p>
    <w:p>
      <w:r>
        <w:t>456_都奈霉素</w:t>
      </w:r>
      <w:r>
        <w:t>duna i mycin一种免疫抑制剂。淀粉酶产色链</w:t>
      </w:r>
    </w:p>
    <w:p>
      <w:r>
        <w:t>456_霉菌Streptomyces dia stato chromo genes产生， 由发酵液具有</w:t>
      </w:r>
      <w:r>
        <w:t>抗真菌作用而筛选出来。是一种24环的大环内酯复合物，由</w:t>
      </w:r>
      <w:r>
        <w:t>A1，C1，C2，D2，D2S，D3，D3S和D4S组成，白色固体。具有</w:t>
      </w:r>
      <w:r>
        <w:t>微弱抗细菌作用，中度抗黑曲，对白色念珠菌等酵母样真菌</w:t>
      </w:r>
      <w:r>
        <w:t>作用极弱。</w:t>
      </w:r>
      <w:r>
        <w:t>组分C2，C2，D2S：</w:t>
      </w:r>
      <w:r>
        <w:t>.OH</w:t>
      </w:r>
      <w:r>
        <w:t>-O</w:t>
      </w:r>
      <w:r>
        <w:t>R</w:t>
      </w:r>
      <w:r>
        <w:t>组分D3，D3S：</w:t>
      </w:r>
      <w:r>
        <w:t>LD509.7~39mg/kg。20世纪60年代初开发的有机磷杀虫、</w:t>
      </w:r>
      <w:r>
        <w:t>OH</w:t>
      </w:r>
      <w:r>
        <w:t>杀螨剂，可用亚磷酸三乙酯与2，4，α，α-四氯苯乙酮反应制</w:t>
      </w:r>
      <w:r>
        <w:t>HO</w:t>
      </w:r>
      <w:r>
        <w:t>OH</w:t>
      </w:r>
      <w:r>
        <w:t>二O</w:t>
      </w:r>
      <w:r>
        <w:t>取。用于防治地下害虫，对柑橘介壳虫、家畜体外寄生虫、蚊</w:t>
      </w:r>
      <w:r>
        <w:t>一R3</w:t>
      </w:r>
      <w:r>
        <w:t>虫亦有效。制剂有乳油、粉剂。</w:t>
      </w:r>
      <w:r>
        <w:t>旋光度[α]+17.01(c=1，乙醇)。由豆科和</w:t>
      </w:r>
      <w:r>
        <w:t>组分D4S：</w:t>
      </w:r>
      <w:r>
        <w:t>兰科植物毒豆金雀花和假万带兰(V and ops is)</w:t>
      </w:r>
      <w:r>
        <w:t>属种子中分离的双吡咯烷生物碱。用作化学</w:t>
      </w:r>
      <w:r>
        <w:t>及生化试剂。</w:t>
      </w:r>
      <w:r>
        <w:t>OCH， /</w:t>
      </w:r>
      <w:r>
        <w:t>在一起，制成有害生物喜欢取食而致死的制剂。毒液、毒糊、</w:t>
      </w:r>
      <w:r>
        <w:t>毒粉、毒丸、毒纸等统称为毒饵(或诱杀剂)。</w:t>
      </w:r>
    </w:p>
    <w:p>
      <w:r>
        <w:t>457_毒胺toxic amine通指人体中小部分未消化完的蛋白质</w:t>
      </w:r>
      <w:r>
        <w:t>饵、引锈剂和警告色组成。诱饵、引锈剂是指杀灭对象所喜好</w:t>
      </w:r>
      <w:r>
        <w:t>或未吸收的氨基酸，进入大肠后受到肠道细菌作用(即酶的作</w:t>
      </w:r>
      <w:r>
        <w:t>的食物和气味。如家蝇喜欢糖、果、鱼、奶、肉等；蟑螂喜欢米</w:t>
      </w:r>
      <w:r>
        <w:t>用)，使一些氨基酸因脱羧基而产生对人体有毒性的胺类物</w:t>
      </w:r>
      <w:r>
        <w:t>饭(糠)、面包、黄油、酒槽等发酵物及樟脑油、萘、苯甲醛等气</w:t>
      </w:r>
      <w:r>
        <w:t>质。如酪氨酸、鸟氨酸、赖氨酸、组氨酸等经脱羧后分别形成</w:t>
      </w:r>
      <w:r>
        <w:t>味；家鼠喜欢粮食、油料品………·，有时为了提高诱引效果，常加</w:t>
      </w:r>
      <w:r>
        <w:t>酪胺和苯丙胺、腐胺、尸胺、组胺。对于常人，它们全都可在肝</w:t>
      </w:r>
      <w:r>
        <w:t>人不同的性诱剂，以达到致死有害生物的目的。</w:t>
      </w:r>
      <w:r>
        <w:t>脏内解毒。一旦肝脏不能分解时，以酪胺(包括由苯丙氨酸脱</w:t>
      </w:r>
      <w:r>
        <w:t>羧基生成的苯乙胺)为例，它可转化为假神经递质，可能与肝</w:t>
      </w:r>
      <w:r>
        <w:t>具有诱食作用的物料中，加工成一定形态的毒饵来诱杀有害</w:t>
      </w:r>
      <w:r>
        <w:t>昏迷的症状有关。</w:t>
      </w:r>
      <w:r>
        <w:t>动物的施药方法。此法省工省药，适用于诱杀具有迁移活动</w:t>
      </w:r>
    </w:p>
    <w:p>
      <w:r>
        <w:t>457_毒扁豆胺</w:t>
      </w:r>
      <w:r>
        <w:t>eser amine</w:t>
      </w:r>
      <w:r>
        <w:t>无色针状结晶。熔点245℃(分</w:t>
      </w:r>
      <w:r>
        <w:t>能力的有害动物，如害鼠、害鸟、害虫、蜗牛、蛞蝓等。可配成</w:t>
      </w:r>
      <w:r>
        <w:t>解)。难溶于苯、氯仿、乙醚，能溶于热</w:t>
      </w:r>
      <w:r>
        <w:t>固体毒饵堆施、条施或撒施于有害动物出没处。可配成液态</w:t>
      </w:r>
      <w:r>
        <w:t>OH</w:t>
      </w:r>
      <w:r>
        <w:t>乙醇、稀酸。为一种生物碱，存在于豆</w:t>
      </w:r>
      <w:r>
        <w:t>毒饵放入盆中诱杀害虫，或喷于作物以外的植物上诱杀害虫</w:t>
      </w:r>
      <w:r>
        <w:t>HO一</w:t>
      </w:r>
      <w:r>
        <w:t>O</w:t>
      </w:r>
      <w:r>
        <w:t>也可涂布于纸条或其他材料上引诱害虫舔食而中毒死亡。</w:t>
      </w:r>
      <w:r>
        <w:t>科植物Phys o stigma veneno sum Balf.</w:t>
      </w:r>
      <w:r>
        <w:t>的种子即毒扁豆中。由萃取而得。有</w:t>
      </w:r>
      <w:r>
        <w:t>OHO</w:t>
      </w:r>
      <w:r>
        <w:t>器。可以用塑料管、竹筒、纸盒、木盒制作简易盒；也可以特制</w:t>
      </w:r>
      <w:r>
        <w:t>治疗青光眼药效。</w:t>
      </w:r>
      <w:r>
        <w:t>成带有自动活门的毒饵盒，盒下端只能提供数粒毒饵，鼠取食</w:t>
      </w:r>
    </w:p>
    <w:p>
      <w:r>
        <w:t>457_毒扁豆碱</w:t>
      </w:r>
      <w:r>
        <w:t>e serine， physostigmine</w:t>
      </w:r>
      <w:r>
        <w:t>又称依色林。为叔胺</w:t>
      </w:r>
      <w:r>
        <w:t>后留下空余地方活门打开补充毒饵，无空地则活门关闭。毒</w:t>
      </w:r>
      <w:r>
        <w:t>类化合物，或从化学结构上</w:t>
      </w:r>
      <w:r>
        <w:t>CH3</w:t>
      </w:r>
      <w:r>
        <w:t>饵盒作用是：长期供毒饵，节省毒饵，避免非靶动物误食。适</w:t>
      </w:r>
      <w:r>
        <w:t>C Hz-NH-COO一</w:t>
      </w:r>
      <w:r>
        <w:t>看又属于氨基甲酸酯类化</w:t>
      </w:r>
      <w:r>
        <w:t>合于草垛、庭院、仓库等不宜就地撒放毒饵的情况下灭鼠。</w:t>
      </w:r>
      <w:r>
        <w:t>合物。在99%纯度时熔点</w:t>
      </w:r>
      <w:r>
        <w:t>102~104℃，旋光度[a]6</w:t>
      </w:r>
      <w:r>
        <w:t>CH，CH；</w:t>
      </w:r>
      <w:r>
        <w:t>完成后，在贮运、使用过程中对所处的环境、气候等条件的稳</w:t>
      </w:r>
      <w:r>
        <w:t>-91°±1°，[α]B9-77°±1°</w:t>
      </w:r>
      <w:r>
        <w:t>定程度。毒饵稳定与否将直接影响其使用效果。杀鼠药物本</w:t>
      </w:r>
      <w:r>
        <w:t>(c=1.7，氯仿)，对光敏感。系有毒品。从一种毒扁豆植物种</w:t>
      </w:r>
      <w:r>
        <w:t>身的稳定性直接影响毒饵稳定性，例如骨化醇(VD2)室温下</w:t>
      </w:r>
      <w:r>
        <w:t>子中提取。可透过血脑屏障。是催化分解神经递质</w:t>
      </w:r>
      <w:r>
        <w:t>乙酰</w:t>
      </w:r>
      <w:r>
        <w:t>存放2~3天即产生分解。</w:t>
      </w:r>
      <w:r>
        <w:t>胆碱的乙酰胆碱酯酶的可逆性抑制剂，能与乙酰胆碱酯酶的</w:t>
      </w:r>
      <w:r>
        <w:t>如磷化锌毒饵在雨中一天损失50%，潮湿条件下27天减少</w:t>
      </w:r>
      <w:r>
        <w:t>活性中心较牢足</w:t>
      </w:r>
      <w:r>
        <w:t>吉合而产生氨甲酰胆碱酯酶，从而使乙酰</w:t>
      </w:r>
      <w:r>
        <w:t>50%活性。有些药物对水更加敏感，需现用现配。毒饵需干</w:t>
      </w:r>
      <w:r>
        <w:t>胆碱酶不能水解乙酰胆碱而使底物积蓄，产生乙酰胆碱样作</w:t>
      </w:r>
      <w:r>
        <w:t>燥，潮湿易使毒饵霉变而影响效果。</w:t>
      </w:r>
      <w:r>
        <w:t>用。虽然它与乙酰胆碱亲和力较大，但与酶结合一定时间后</w:t>
      </w:r>
      <w:r>
        <w:t>仍会解离，使酶恢复活力。在临床上作为拟胆碱药品，其衍生</w:t>
      </w:r>
      <w:r>
        <w:t>装置，其中包括隐蔽式或迷宫式鼠道和毒饵盒组成，作为常年</w:t>
      </w:r>
      <w:r>
        <w:t>物有水杨酸毒扁豆碱、硫酸毒扁豆碱。主要用于治疗青光眼</w:t>
      </w:r>
      <w:r>
        <w:t>灭鼠措施。毒饵站模拟鼠最喜爱的活动场所，吸引鼠前来取</w:t>
      </w:r>
      <w:r>
        <w:t>和手术后肠麻痹。</w:t>
      </w:r>
      <w:r>
        <w:t>食毒饵，而且毒饵盒供应足够的毒饵，在鼠取食后予以自动补</w:t>
      </w:r>
    </w:p>
    <w:p>
      <w:r>
        <w:t>457_毒草胺</w:t>
      </w:r>
      <w:r>
        <w:t>propa chlor</w:t>
      </w:r>
      <w:r>
        <w:t>淡黄色固体。熔点67~76℃。</w:t>
      </w:r>
      <w:r>
        <w:t>充。毒饵站通常用纸、塑料制成，纸质毒饵站则要作防水处</w:t>
      </w:r>
      <w:r>
        <w:t>110℃时蒸气压为4Pa。20℃时在</w:t>
      </w:r>
      <w:r>
        <w:t>理。毒饵站最大优点是省饵和避免其他动物误食。</w:t>
      </w:r>
      <w:r>
        <w:t>CH(CH3)2</w:t>
      </w:r>
      <w:r>
        <w:t>水中的溶解度为700mg/L，易溶于</w:t>
      </w:r>
      <w:r>
        <w:t>CICH2CN</w:t>
      </w:r>
      <w:r>
        <w:t>大多数有机溶剂。大鼠急性经口</w:t>
      </w:r>
      <w:r>
        <w:t>绿黄色片状或针状晶体。熔</w:t>
      </w:r>
      <w:r>
        <w:t>LD501200mg/kg。制剂有65%可</w:t>
      </w:r>
      <w:r>
        <w:t>点125~127℃。旋光度[α]B</w:t>
      </w:r>
      <w:r>
        <w:t>湿性粉剂及20%颗粒剂。除草剂。</w:t>
      </w:r>
      <w:r>
        <w:t>-66°(苯)，+58°(丙酮)。存</w:t>
      </w:r>
      <w:r>
        <w:t>由N-异丙基苯胺与氯代乙酰氯反应生成。用于玉米、棉花、</w:t>
      </w:r>
      <w:r>
        <w:t>在于鱼藤(Derr is trifoliata)</w:t>
      </w:r>
      <w:r>
        <w:t>大豆、花生、蔬菜田中防除一年生禾本科杂草及某些阔叶杂</w:t>
      </w:r>
      <w:r>
        <w:t>根中。</w:t>
      </w:r>
      <w:r>
        <w:t>草，用量为3.5~5kg/ha。</w:t>
      </w:r>
    </w:p>
    <w:p>
      <w:r>
        <w:t>457_毒虫畏chlor f env in phos为Z和E两种立体异构体的混</w:t>
      </w:r>
      <w:r>
        <w:t>称化学战剂(chemical warfare agent) ， 军用毒剂(ml itary</w:t>
      </w:r>
      <w:r>
        <w:t>合物(Z：E约为8.4：1)。工业品为琥珀色液体，沸点167~</w:t>
      </w:r>
      <w:r>
        <w:t>chemical agent) ， 旧称毒气(war gas) 或毒瓦斯。军事行动中</w:t>
      </w:r>
      <w:r>
        <w:t>170℃(67Pa)。微溶于水，可与丙酮、乙醇、二甲苯等混溶，</w:t>
      </w:r>
      <w:r>
        <w:t>以毒害作用杀伤人畜的化学物质。是化学武器的基本组成部</w:t>
      </w:r>
      <w:r>
        <w:t>(C2HO)2P-O</w:t>
      </w:r>
      <w:r>
        <w:t>CI</w:t>
      </w:r>
      <w:r>
        <w:t>(C2HsO) 2P-O</w:t>
      </w:r>
      <w:r>
        <w:t>H</w:t>
      </w:r>
      <w:r>
        <w:t>-CI</w:t>
      </w:r>
      <w:r>
        <w:t>H</w:t>
      </w:r>
      <w:r>
        <w:t>-CI</w:t>
      </w:r>
      <w:r>
        <w:t>CI</w:t>
      </w:r>
      <w:r>
        <w:t>(Z-式)</w:t>
      </w:r>
      <w:r>
        <w:t>(E-式)</w:t>
      </w:r>
      <w:r>
        <w:t>LD509.7~39mg/kg。20世纪60年代初开发的有机磷杀虫、</w:t>
      </w:r>
      <w:r>
        <w:t>杀螨剂，可用亚磷酸三乙酯与2，4，α，α-四氯苯乙酮反应制</w:t>
      </w:r>
      <w:r>
        <w:t>取。用于防治地下害虫，对柑橘介壳虫、家畜体外寄生虫、蚊</w:t>
      </w:r>
      <w:r>
        <w:t>虫亦有效。制剂有乳油、粉剂。</w:t>
      </w:r>
    </w:p>
    <w:p>
      <w:r>
        <w:t>457_毒豆碱la burnin e油状液体， 沸点134℃。</w:t>
      </w:r>
      <w:r>
        <w:t>旋光度[α]+17.01(c=1，乙醇)。由豆科和</w:t>
      </w:r>
      <w:r>
        <w:t>HC Hz OH</w:t>
      </w:r>
      <w:r>
        <w:t>兰科植物毒豆金雀花和假万带兰(V and ops is)</w:t>
      </w:r>
      <w:r>
        <w:t>N</w:t>
      </w:r>
      <w:r>
        <w:t>属种子中分离的双吡咯烷生物碱。用作化学</w:t>
      </w:r>
      <w:r>
        <w:t>及生化试剂。</w:t>
      </w:r>
    </w:p>
    <w:p>
      <w:r>
        <w:t>457_毒饵bait formulation</w:t>
      </w:r>
      <w:r>
        <w:t>农药与食物、饮水和引诱物质混</w:t>
      </w:r>
      <w:r>
        <w:t>在一起，制成有害生物喜欢取食而致死的制剂。毒液、毒糊、</w:t>
      </w:r>
      <w:r>
        <w:t>毒粉、毒丸、毒纸等统称为毒饵(或诱杀剂)。</w:t>
      </w:r>
      <w:r>
        <w:t>毒饵由农药、诱</w:t>
      </w:r>
      <w:r>
        <w:t>饵、引锈剂和警告色组成。诱饵、引锈剂是指杀灭对象所喜好</w:t>
      </w:r>
      <w:r>
        <w:t>的食物和气味。如家蝇喜欢糖、果、鱼、奶、肉等；蟑螂喜欢米</w:t>
      </w:r>
      <w:r>
        <w:t>饭(糠)、面包、黄油、酒槽等发酵物及樟脑油、萘、苯甲醛等气</w:t>
      </w:r>
      <w:r>
        <w:t>味；家鼠喜欢粮食、油料品………·，有时为了提高诱引效果，常加</w:t>
      </w:r>
      <w:r>
        <w:t>人不同的性诱剂，以达到致死有害生物的目的。</w:t>
      </w:r>
    </w:p>
    <w:p>
      <w:r>
        <w:t>457_饵法bait broadcasting； bait application把农药加到</w:t>
      </w:r>
      <w:r>
        <w:t>具有诱食作用的物料中，加工成一定形态的毒饵来诱杀有害</w:t>
      </w:r>
      <w:r>
        <w:t>动物的施药方法。此法省工省药，适用于诱杀具有迁移活动</w:t>
      </w:r>
      <w:r>
        <w:t>能力的有害动物，如害鼠、害鸟、害虫、蜗牛、蛞蝓等。可配成</w:t>
      </w:r>
      <w:r>
        <w:t>固体毒饵堆施、条施或撒施于有害动物出没处。可配成液态</w:t>
      </w:r>
      <w:r>
        <w:t>毒饵放入盆中诱杀害虫，或喷于作物以外的植物上诱杀害虫</w:t>
      </w:r>
      <w:r>
        <w:t>也可涂布于纸条或其他材料上引诱害虫舔食而中毒死亡。</w:t>
      </w:r>
    </w:p>
    <w:p>
      <w:r>
        <w:t>457_毒饵盒box of poison bait</w:t>
      </w:r>
      <w:r>
        <w:t>种盛装供鼠取食毒饵的容</w:t>
      </w:r>
      <w:r>
        <w:t>器。可以用塑料管、竹筒、纸盒、木盒制作简易盒；也可以特制</w:t>
      </w:r>
      <w:r>
        <w:t>成带有自动活门的毒饵盒，盒下端只能提供数粒毒饵，鼠取食</w:t>
      </w:r>
      <w:r>
        <w:t>后留下空余地方活门打开补充毒饵，无空地则活门关闭。毒</w:t>
      </w:r>
      <w:r>
        <w:t>饵盒作用是：长期供毒饵，节省毒饵，避免非靶动物误食。适</w:t>
      </w:r>
      <w:r>
        <w:t>合于草垛、庭院、仓库等不宜就地撒放毒饵的情况下灭鼠。</w:t>
      </w:r>
    </w:p>
    <w:p>
      <w:r>
        <w:t>457_毒饵稳定性stability of poison baits</w:t>
      </w:r>
      <w:r>
        <w:t>指杀鼠剂毒饵配制</w:t>
      </w:r>
      <w:r>
        <w:t>完成后，在贮运、使用过程中对所处的环境、气候等条件的稳</w:t>
      </w:r>
      <w:r>
        <w:t>定程度。毒饵稳定与否将直接影响其使用效果。杀鼠药物本</w:t>
      </w:r>
      <w:r>
        <w:t>身的稳定性直接影响毒饵稳定性，例如骨化醇(VD2)室温下</w:t>
      </w:r>
      <w:r>
        <w:t>存放2~3天即产生分解。</w:t>
      </w:r>
      <w:r>
        <w:t>水和空气亦是影响稳定性的因素，</w:t>
      </w:r>
      <w:r>
        <w:t>如磷化锌毒饵在雨中一天损失50%，潮湿条件下27天减少</w:t>
      </w:r>
      <w:r>
        <w:t>50%活性。有些药物对水更加敏感，需现用现配。毒饵需干</w:t>
      </w:r>
      <w:r>
        <w:t>燥，潮湿易使毒饵霉变而影响效果。</w:t>
      </w:r>
    </w:p>
    <w:p>
      <w:r>
        <w:t>457_毒饵站stat</w:t>
      </w:r>
      <w:r>
        <w:t>n of poison bait一种长期供鼠取食毒饵的</w:t>
      </w:r>
      <w:r>
        <w:t>装置，其中包括隐蔽式或迷宫式鼠道和毒饵盒组成，作为常年</w:t>
      </w:r>
      <w:r>
        <w:t>灭鼠措施。毒饵站模拟鼠最喜爱的活动场所，吸引鼠前来取</w:t>
      </w:r>
      <w:r>
        <w:t>食毒饵，而且毒饵盒供应足够的毒饵，在鼠取食后予以自动补</w:t>
      </w:r>
      <w:r>
        <w:t>充。毒饵站通常用纸、塑料制成，纸质毒饵站则要作防水处</w:t>
      </w:r>
      <w:r>
        <w:t>理。毒饵站最大优点是省饵和避免其他动物误食。</w:t>
      </w:r>
    </w:p>
    <w:p>
      <w:r>
        <w:t>457_0x-毒灰叶酚a-to xi carol</w:t>
      </w:r>
      <w:r>
        <w:t>，CH3</w:t>
      </w:r>
      <w:r>
        <w:t>绿黄色片状或针状晶体。熔</w:t>
      </w:r>
      <w:r>
        <w:t>.oCH；</w:t>
      </w:r>
      <w:r>
        <w:t>点125~127℃。旋光度[α]B</w:t>
      </w:r>
      <w:r>
        <w:t>-66°(苯)，+58°(丙酮)。存</w:t>
      </w:r>
      <w:r>
        <w:t>在于鱼藤(Derr is trifoliata)</w:t>
      </w:r>
      <w:r>
        <w:t>OH</w:t>
      </w:r>
      <w:r>
        <w:t>CHgo</w:t>
      </w:r>
      <w:r>
        <w:t>根中。</w:t>
      </w:r>
      <w:r>
        <w:t>OCH 3</w:t>
      </w:r>
    </w:p>
    <w:p>
      <w:r>
        <w:t>457_毒剂</w:t>
      </w:r>
      <w:r>
        <w:t>chemical agent</w:t>
      </w:r>
      <w:r>
        <w:t>又</w:t>
      </w:r>
      <w:r>
        <w:t>称化学战剂(chemical warfare agent) ， 军用毒剂(ml itary</w:t>
      </w:r>
      <w:r>
        <w:t>chemical agent) ， 旧称毒气(war gas) 或毒瓦斯。军事行动中</w:t>
      </w:r>
      <w:r>
        <w:t>以毒害作用杀伤人畜的化学物质。是化学武器的基本组成部</w:t>
      </w:r>
      <w:r>
        <w:t>分，也是化学武器杀伤威力的决定因素。化学物质作为剂，必</w:t>
      </w:r>
      <w:r>
        <w:t>作用，作用机制，提供直接的科学依据。</w:t>
      </w:r>
      <w:r>
        <w:t>须具有特定的物理、化学性质，符合一定的要求即：毒性大，作用</w:t>
      </w:r>
      <w:r>
        <w:t>快，中毒途径多，性质稳定，便于贮存，能大量工业化生产，价格低</w:t>
      </w:r>
      <w:r>
        <w:t>药物、环境污染物和工业化学物质等)有害作用的应用学科。</w:t>
      </w:r>
      <w:r>
        <w:t>廉，能分散成各种战斗状态，具有一定的持久度，可装填各种弹药</w:t>
      </w:r>
      <w:r>
        <w:t>主要应用生理学、药理学、生物学、生物化学和病理学等基础</w:t>
      </w:r>
      <w:r>
        <w:t>或布洒器内使用，难侦、难防、难治、难消毒</w:t>
      </w:r>
      <w:r>
        <w:t>毒剂经人或富的呼</w:t>
      </w:r>
      <w:r>
        <w:t>学科的理论和技术；通过动物实验、临床</w:t>
      </w:r>
      <w:r>
        <w:t>吸道、皮肤、眼睛、口腔进入机体，与其重要生命物质如酶、受体、</w:t>
      </w:r>
      <w:r>
        <w:t>方法，研究外来物质的吸收、分布、代谢和排</w:t>
      </w:r>
      <w:r>
        <w:t>核酸等发生作用，破坏正常生理过程，引走</w:t>
      </w:r>
      <w:r>
        <w:t>功能紊乱，产生一系列</w:t>
      </w:r>
      <w:r>
        <w:t>机制和中毒治疗，不仅为保护人类和其他生物，免逍化学物质</w:t>
      </w:r>
      <w:r>
        <w:t>中毒症状，甚至造成死亡。通常按毒理作用分为6类：神经性毒</w:t>
      </w:r>
      <w:r>
        <w:t>的有害作用，保障人民身体健康，而且也是直接为研制有良好</w:t>
      </w:r>
      <w:r>
        <w:t>剂，糜烂性毒剂，全身中毒性非剂，窒息性毒剂，失能性毒剂，刺激</w:t>
      </w:r>
      <w:r>
        <w:t>选择作用的毒物，通过比较毒性和选择毒法，研制出更具选择</w:t>
      </w:r>
      <w:r>
        <w:t>性毒剂；按作</w:t>
      </w:r>
      <w:r>
        <w:t>用效</w:t>
      </w:r>
      <w:r>
        <w:t>可分为：致死性毒剂和非致死性毒剂；按作用</w:t>
      </w:r>
      <w:r>
        <w:t>性的药物和农药等，并进行化学物质的安全性或危险性评价，</w:t>
      </w:r>
      <w:r>
        <w:t>持续时间分为暂时性毒剂(或非持久性毒剂)，半持久性毒剂(或</w:t>
      </w:r>
      <w:r>
        <w:t>制订卫生标准，提供科学依据。</w:t>
      </w:r>
      <w:r>
        <w:t>中等挥发度毒剂)和持久性毒剂；按中毒症状出现的快慢分为速</w:t>
      </w:r>
      <w:r>
        <w:t>效性(速杀性)毒剂和缓效性毒剂。</w:t>
      </w:r>
      <w:r>
        <w:t>料对生物体毒性的各项试验，以确定该材料用于生物体后是</w:t>
      </w:r>
    </w:p>
    <w:p>
      <w:r>
        <w:t>458_毒剂报警器</w:t>
      </w:r>
      <w:r>
        <w:t>chemical agent detector alarm； chem cial de-</w:t>
      </w:r>
      <w:r>
        <w:t>否对细胞、血液和生物体机能等产生何种毒性作用，评价试验</w:t>
      </w:r>
      <w:r>
        <w:t>tection system； automatic chemical agent detector alarm</w:t>
      </w:r>
      <w:r>
        <w:t>能</w:t>
      </w:r>
      <w:r>
        <w:t>包括：细胞毒性试验、全身急性毒性试验、皮内注射试验、原发</w:t>
      </w:r>
      <w:r>
        <w:t>发现毒剂存在并自动报警的一种自动化装置。按其作用距离</w:t>
      </w:r>
      <w:r>
        <w:t>性皮肤刺激试验、溶血试验、皮肤致敏试验、肌肉植人试验、热</w:t>
      </w:r>
      <w:r>
        <w:t>而言可分为两种：一是点源式毒剂报警器(point source chem-</w:t>
      </w:r>
      <w:r>
        <w:t>源试验、致癌试验、致突变试验、凝血时间试验、血液保存试</w:t>
      </w:r>
      <w:r>
        <w:t>ical agent detector alarm) ， 主要由探测器、报警器、电源等组</w:t>
      </w:r>
      <w:r>
        <w:t>验、血小板黏附试验、末梢静脉血栓形成试验等，根据材料应</w:t>
      </w:r>
      <w:r>
        <w:t>成，只能报警仪器所在位置毒剂的存在。工作时要将空气样</w:t>
      </w:r>
      <w:r>
        <w:t>用部位的不同，根据标准，进行上述某些项目的试验，得出评</w:t>
      </w:r>
      <w:r>
        <w:t>品自动汲取进来并截留其中的毒剂，经过物理的、化学的或生</w:t>
      </w:r>
      <w:r>
        <w:t>价结果。</w:t>
      </w:r>
      <w:r>
        <w:t>化作用把毒剂所引起的阳性表征转变或电信号触发报警器报</w:t>
      </w:r>
      <w:r>
        <w:t>警；二是遥测毒剂报警器(见红外报警器)。</w:t>
      </w:r>
    </w:p>
    <w:p>
      <w:r>
        <w:t>458_毒剂弹见化学炮弹962。</w:t>
      </w:r>
      <w:r>
        <w:t>生物活性大小的指标， 被测试药剂的LDso(LC 50) 与标准药剂</w:t>
      </w:r>
      <w:r>
        <w:t>的LDs 0(LCs 0) 比值的百分数。标准药剂多为一般常用药剂。</w:t>
      </w:r>
    </w:p>
    <w:p>
      <w:r>
        <w:t>458_毒剂气溶胶chemical agent aerosol； aerosol of chemical</w:t>
      </w:r>
      <w:r>
        <w:t>agent毒剂的固体、液体微粒分散并悬浮在空气中所形成的</w:t>
      </w:r>
      <w:r>
        <w:t>胶体分散体系。是毒剂的战斗状态之一。其微粒直径通常为</w:t>
      </w:r>
      <w:r>
        <w:t>0.01~100um，小于10um的固体微黏构成的气溶胶称为毒</w:t>
      </w:r>
      <w:r>
        <w:t>桃科(Apocynaceae) 、羊角拗属(Strop han thus) 植物种子中，</w:t>
      </w:r>
      <w:r>
        <w:t>系毒毛旋花苷型甾体化合物，对人体有毒。它是阳离子主动</w:t>
      </w:r>
      <w:r>
        <w:t>烟(poisonous smoke) ； 液体微粒构成的气溶胶称为毒雾(poi-</w:t>
      </w:r>
      <w:r>
        <w:t>so nous smog) 。毒剂气溶胶可用爆炸分散、热分散， 布洒等方</w:t>
      </w:r>
      <w:r>
        <w:t>运输时对Na+， K+专一的ATP酶活性的抑制剂， 能加强心</w:t>
      </w:r>
      <w:r>
        <w:t>脏的收缩力，是一类可供医药上使用的强心苷类药物。古代</w:t>
      </w:r>
      <w:r>
        <w:t>法形成，使空气染毒。可以气溶胶状态使用的毒剂有芥子气</w:t>
      </w:r>
      <w:r>
        <w:t>梭曼、V类毒剂、西埃斯、苯氯乙酮、亚当氏剂、西阿尔等。毒</w:t>
      </w:r>
      <w:r>
        <w:t>也用作箭毒</w:t>
      </w:r>
      <w:r>
        <w:t>剂呈气溶胶状态使用，能提高化学武器的杀伤威力，较长时间</w:t>
      </w:r>
      <w:r>
        <w:t>70%乙醇提取、浓缩，再加入氯仿提取。氯仿层含有亲脂性强</w:t>
      </w:r>
      <w:r>
        <w:t>保持战斗浓度。</w:t>
      </w:r>
      <w:r>
        <w:t>心苷，而水层中含弱亲脂性强心苷。粗品经层析、逆流分布等</w:t>
      </w:r>
    </w:p>
    <w:p>
      <w:r>
        <w:t>458_·毒剂前体precursor of chemical agent装于弹体在投射</w:t>
      </w:r>
      <w:r>
        <w:t>方法精制获得药用品。其代表物质有毒毛旋花苷K和毒毛</w:t>
      </w:r>
      <w:r>
        <w:t>旋花苷G两种。毒毛旋花苷产品又往往根据其组成的成分</w:t>
      </w:r>
      <w:r>
        <w:t>过程中进行化学反应并生成毒剂的化学物质中间体。如二元</w:t>
      </w:r>
      <w:r>
        <w:t>化学毒剂的前体。</w:t>
      </w:r>
      <w:r>
        <w:t>不同又可分别称为磁麻苷(cym arm) 、磁麻葡苷(strop ho side)</w:t>
      </w:r>
    </w:p>
    <w:p>
      <w:r>
        <w:t>458_毒菌酚hexa chloro phen e</w:t>
      </w:r>
      <w:r>
        <w:t>白色粉末，溶于脂肪族溶剂，不</w:t>
      </w:r>
      <w:r>
        <w:t>和K-羊角拗糖苷[K-strop hant(h) o side] 。前者系由等分子数</w:t>
      </w:r>
      <w:r>
        <w:t>的毒毛旋花苷K和磁麻糖(cyma rose) 连接而成； 中者为毒毛</w:t>
      </w:r>
      <w:r>
        <w:t>溶于水。在氢氧化钠溶液中成钠盐。</w:t>
      </w:r>
      <w:r>
        <w:t>CIO H</w:t>
      </w:r>
      <w:r>
        <w:t>HOCl</w:t>
      </w:r>
      <w:r>
        <w:t>旋花苷与磁麻糖或葡萄糖连接而成；后者在形成糖苷的过程</w:t>
      </w:r>
      <w:r>
        <w:t>大鼠急性经口LD5080~300mg/</w:t>
      </w:r>
      <w:r>
        <w:t>中，葡萄糖址为磁麻糖的两倍。</w:t>
      </w:r>
      <w:r>
        <w:t>一</w:t>
      </w:r>
      <w:r>
        <w:t>-CH</w:t>
      </w:r>
      <w:r>
        <w:t>kg。由2，4，5-三氯酚与甲醛反应</w:t>
      </w:r>
      <w:r>
        <w:t>制得。可防治黄瓜角斑病、白粉病、</w:t>
      </w:r>
      <w:r>
        <w:t>cIc</w:t>
      </w:r>
      <w:r>
        <w:t>ClC!.</w:t>
      </w:r>
      <w:r>
        <w:t>猝倒病、霜霉病，胡椒斑点病等。制</w:t>
      </w:r>
      <w:r>
        <w:t>剂有可湿性粉剂和25%乳油。</w:t>
      </w:r>
    </w:p>
    <w:p>
      <w:r>
        <w:t>458_毒菌锡fent in hydroxide</w:t>
      </w:r>
      <w:r>
        <w:t>无色结晶，熔点118~120℃。</w:t>
      </w:r>
      <w:r>
        <w:t>蒸气压0.047mPa(50℃) 。不溶于水，</w:t>
      </w:r>
      <w:r>
        <w:t>(</w:t>
      </w:r>
      <w:r>
        <w:t>一) Sn OH</w:t>
      </w:r>
      <w:r>
        <w:t>溶于大多数有机溶剂。室温下暗处稳</w:t>
      </w:r>
      <w:r>
        <w:t>定，高于45℃脱水，日光下缓慢分解，</w:t>
      </w:r>
      <w:r>
        <w:t>雄大鼠急性经口LDs0108mg/kg。由四氯化锡与氯化苯基镁</w:t>
      </w:r>
      <w:r>
        <w:t>反应制得。可防治马铃薯早疫病、晚疫病、水稻稻瘟病、咖啡</w:t>
      </w:r>
      <w:r>
        <w:t>浆果病害。制剂有19%、47.5%可湿性粉剂。</w:t>
      </w:r>
      <w:r>
        <w:t>B.)中提取，它比毒毛旋花苷K的强心苷作用强2倍，并作用</w:t>
      </w:r>
    </w:p>
    <w:p>
      <w:r>
        <w:t>458_毒藜碱an a basin e又称新烟碱。存在于无叶毒藜(An-</w:t>
      </w:r>
      <w:r>
        <w:t>时间也快。</w:t>
      </w:r>
      <w:r>
        <w:t>a basis apy lla) 中。沸点276℃， 104~105℃</w:t>
      </w:r>
      <w:r>
        <w:t>(267Pa)。溶于水、乙醇、乙醚和苯。密度</w:t>
      </w:r>
      <w:r>
        <w:t>毒毛苷，绿毒毛旋花子苷，康毗箭毒子素。由夹竹桃科植物绿</w:t>
      </w:r>
      <w:r>
        <w:t>毒毛旋花(Strop han thus Kom be) 的种子提出的各种苷的混</w:t>
      </w:r>
      <w:r>
        <w:t>H</w:t>
      </w:r>
      <w:r>
        <w:t>(20℃)1.0445g/cm。折射率n1.5430。旋</w:t>
      </w:r>
      <w:r>
        <w:t>光度[a]-82.20°。与高锰酸钾作用生成烟</w:t>
      </w:r>
      <w:r>
        <w:t>酸。与锌粉煮沸生成2，3'-联吡啶。可作杀虫剂。</w:t>
      </w:r>
    </w:p>
    <w:p>
      <w:r>
        <w:t>458_毒理病理学toxicological pathology病理学的一个分支</w:t>
      </w:r>
      <w:r>
        <w:t>学科。主要从亚细胞、细胞、组织或器官形态学变化来描述毒</w:t>
      </w:r>
      <w:r>
        <w:t>物的作用及其毒性效应。常用光学显微镜、电子显微镜技术、</w:t>
      </w:r>
      <w:r>
        <w:t>免疫病理、组织化学病理及分子病理学方法，研究化学物质对</w:t>
      </w:r>
      <w:r>
        <w:t>机体损害的靶部位、性质及其程度等。为化学物质所致有害</w:t>
      </w:r>
      <w:r>
        <w:t>作用，作用机制，提供直接的科学依据。</w:t>
      </w:r>
    </w:p>
    <w:p>
      <w:r>
        <w:t>458_毒理学toxicology简言之， 是一门研究化学物质(包括</w:t>
      </w:r>
      <w:r>
        <w:t>药物、环境污染物和工业化学物质等)有害作用的应用学科。</w:t>
      </w:r>
      <w:r>
        <w:t>主要应用生理学、药理学、生物学、生物化学和病理学等基础</w:t>
      </w:r>
      <w:r>
        <w:t>学科的理论和技术；通过动物实验、临床</w:t>
      </w:r>
      <w:r>
        <w:t>印流行病学调查</w:t>
      </w:r>
      <w:r>
        <w:t>方法，研究外来物质的吸收、分布、代谢和排</w:t>
      </w:r>
      <w:r>
        <w:t>、毒性作用及其</w:t>
      </w:r>
      <w:r>
        <w:t>机制和中毒治疗，不仅为保护人类和其他生物，免逍化学物质</w:t>
      </w:r>
      <w:r>
        <w:t>的有害作用，保障人民身体健康，而且也是直接为研制有良好</w:t>
      </w:r>
      <w:r>
        <w:t>选择作用的毒物，通过比较毒性和选择毒法，研制出更具选择</w:t>
      </w:r>
      <w:r>
        <w:t>性的药物和农药等，并进行化学物质的安全性或危险性评价，</w:t>
      </w:r>
      <w:r>
        <w:t>制订卫生标准，提供科学依据。</w:t>
      </w:r>
    </w:p>
    <w:p>
      <w:r>
        <w:t>458_毒理学评价</w:t>
      </w:r>
      <w:r>
        <w:t>toxicological evaluation评价医用高分子材</w:t>
      </w:r>
      <w:r>
        <w:t>料对生物体毒性的各项试验，以确定该材料用于生物体后是</w:t>
      </w:r>
      <w:r>
        <w:t>否对细胞、血液和生物体机能等产生何种毒性作用，评价试验</w:t>
      </w:r>
      <w:r>
        <w:t>包括：细胞毒性试验、全身急性毒性试验、皮内注射试验、原发</w:t>
      </w:r>
      <w:r>
        <w:t>性皮肤刺激试验、溶血试验、皮肤致敏试验、肌肉植人试验、热</w:t>
      </w:r>
      <w:r>
        <w:t>源试验、致癌试验、致突变试验、凝血时间试验、血液保存试</w:t>
      </w:r>
      <w:r>
        <w:t>验、血小板黏附试验、末梢静脉血栓形成试验等，根据材料应</w:t>
      </w:r>
      <w:r>
        <w:t>用部位的不同，根据标准，进行上述某些项目的试验，得出评</w:t>
      </w:r>
      <w:r>
        <w:t>价结果。</w:t>
      </w:r>
    </w:p>
    <w:p>
      <w:r>
        <w:t>458_毒力指数</w:t>
      </w:r>
      <w:r>
        <w:t>toxicity index即相对毒力指数。表示杀虫剂</w:t>
      </w:r>
      <w:r>
        <w:t>生物活性大小的指标， 被测试药剂的LDso(LC 50) 与标准药剂</w:t>
      </w:r>
      <w:r>
        <w:t>的LDs 0(LCs 0) 比值的百分数。标准药剂多为一般常用药剂。</w:t>
      </w:r>
      <w:r>
        <w:t>毒毛苷见毒毛旋花苷K。</w:t>
      </w:r>
    </w:p>
    <w:p>
      <w:r>
        <w:t>458_毒毛旋花苷strop han thins毒毛旋花苷大多存在于夹竹</w:t>
      </w:r>
      <w:r>
        <w:t>桃科(Apocynaceae) 、羊角拗属(Strop han thus) 植物种子中，</w:t>
      </w:r>
      <w:r>
        <w:t>系毒毛旋花苷型甾体化合物，对人体有毒。它是阳离子主动</w:t>
      </w:r>
      <w:r>
        <w:t>运输时对Na+， K+专一的ATP酶活性的抑制剂， 能加强心</w:t>
      </w:r>
      <w:r>
        <w:t>脏的收缩力，是一类可供医药上使用的强心苷类药物。古代</w:t>
      </w:r>
      <w:r>
        <w:t>也用作箭毒</w:t>
      </w:r>
      <w:r>
        <w:t>用</w:t>
      </w:r>
      <w:r>
        <w:t>5油醚对种子粉碎物脱脂，而后用甲醇或</w:t>
      </w:r>
      <w:r>
        <w:t>70%乙醇提取、浓缩，再加入氯仿提取。氯仿层含有亲脂性强</w:t>
      </w:r>
      <w:r>
        <w:t>心苷，而水层中含弱亲脂性强心苷。粗品经层析、逆流分布等</w:t>
      </w:r>
      <w:r>
        <w:t>方法精制获得药用品。其代表物质有毒毛旋花苷K和毒毛</w:t>
      </w:r>
      <w:r>
        <w:t>旋花苷G两种。毒毛旋花苷产品又往往根据其组成的成分</w:t>
      </w:r>
      <w:r>
        <w:t>不同又可分别称为磁麻苷(cym arm) 、磁麻葡苷(strop ho side)</w:t>
      </w:r>
      <w:r>
        <w:t>和K-羊角拗糖苷[K-strop hant(h) o side] 。前者系由等分子数</w:t>
      </w:r>
      <w:r>
        <w:t>的毒毛旋花苷K和磁麻糖(cyma rose) 连接而成； 中者为毒毛</w:t>
      </w:r>
      <w:r>
        <w:t>旋花苷与磁麻糖或葡萄糖连接而成；后者在形成糖苷的过程</w:t>
      </w:r>
      <w:r>
        <w:t>中，葡萄糖址为磁麻糖的两倍。</w:t>
      </w:r>
    </w:p>
    <w:p>
      <w:r>
        <w:t>458_毒毛旋花苷G</w:t>
      </w:r>
      <w:r>
        <w:t>G-strop hant(h) in oct a hydrate； a co can the-</w:t>
      </w:r>
      <w:r>
        <w:t>rine； ouabain亦称乌本箭毒苷。无</w:t>
      </w:r>
      <w:r>
        <w:t>色结晶或白色结品性粉末。无臭、味</w:t>
      </w:r>
      <w:r>
        <w:t>苦。难溶于水、甲醇、乙醇，溶于氯</w:t>
      </w:r>
      <w:r>
        <w:t>HOH S</w:t>
      </w:r>
      <w:r>
        <w:t>HQ</w:t>
      </w:r>
      <w:r>
        <w:t>仿，几乎不溶于乙醚。旋光度[α]36</w:t>
      </w:r>
      <w:r>
        <w:t>HO</w:t>
      </w:r>
      <w:r>
        <w:t>-28°±1°，[α]30-24°±1(c=1cm，</w:t>
      </w:r>
      <w:r>
        <w:t>OH</w:t>
      </w:r>
      <w:r>
        <w:t>水)。纯度&gt;99%时，熔点200~</w:t>
      </w:r>
      <w:r>
        <w:t>HO~</w:t>
      </w:r>
      <w:r>
        <w:t>OH</w:t>
      </w:r>
      <w:r>
        <w:t>202℃(分解)。对酸和碱敏感。通常</w:t>
      </w:r>
      <w:r>
        <w:t>从苦毒毛旋花(Strop han thus.grat us</w:t>
      </w:r>
      <w:r>
        <w:t>B.)中提取，它比毒毛旋花苷K的强心苷作用强2倍，并作用</w:t>
      </w:r>
      <w:r>
        <w:t>时间也快。</w:t>
      </w:r>
    </w:p>
    <w:p>
      <w:r>
        <w:t>458_毒毛旋花苷KK-strop hant(h) in又名毒毛旋花子苷K，</w:t>
      </w:r>
      <w:r>
        <w:t>毒毛苷，绿毒毛旋花子苷，康毗箭毒子素。由夹竹桃科植物绿</w:t>
      </w:r>
      <w:r>
        <w:t>毒毛旋花(Strop han thus Kom be) 的种子提出的各种苷的混</w:t>
      </w:r>
      <w:r>
        <w:t>合物。白色或淡黄色粉末，在</w:t>
      </w:r>
      <w:r>
        <w:t>OHC</w:t>
      </w:r>
      <w:r>
        <w:t>水、乙醇中溶解，在氯仿中微</w:t>
      </w:r>
      <w:r>
        <w:t>。溶，在乙醚中不溶，在碱性溶</w:t>
      </w:r>
      <w:r>
        <w:t>、OH</w:t>
      </w:r>
      <w:r>
        <w:t>RO</w:t>
      </w:r>
      <w:r>
        <w:t>液中易分解。本品为常用的</w:t>
      </w:r>
      <w:r>
        <w:t>OH</w:t>
      </w:r>
      <w:r>
        <w:t>速效强心苷。对心肌的收缩</w:t>
      </w:r>
      <w:r>
        <w:t>R=α-D-葡萄糖-β-</w:t>
      </w:r>
      <w:r>
        <w:t>作用特别显著，对心率和传导</w:t>
      </w:r>
      <w:r>
        <w:t>D-葡糖-D-加拿大麻糖</w:t>
      </w:r>
      <w:r>
        <w:t>系统影响很小。用于抢救病</w:t>
      </w:r>
      <w:r>
        <w:t>情紧急的心力衰竭和某些室上性心律失常，特别是对洋地黄</w:t>
      </w:r>
      <w:r>
        <w:t>苯、冰醋酸，不溶于水、石油醚、乙醚。天然存在于夹竹桃科植</w:t>
      </w:r>
      <w:r>
        <w:t>无效者。制剂为注射剂。</w:t>
      </w:r>
      <w:r>
        <w:t>物罗布麻(Apocynum venet umL.) 的根， 毛莨科植物侧金盏</w:t>
      </w:r>
    </w:p>
    <w:p>
      <w:r>
        <w:t>459_毒毛旋花子苷</w:t>
      </w:r>
      <w:r>
        <w:t>strop han thin</w:t>
      </w:r>
      <w:r>
        <w:t>又称羊毛拗苷。熔点</w:t>
      </w:r>
      <w:r>
        <w:t>花(Adonis amur enr is Reg.e tRad de) 的地上部分， 十字花科</w:t>
      </w:r>
      <w:r>
        <w:t>植物桂竹糖芥(ErysimucheiranthoidesL.) 的种子等植物</w:t>
      </w:r>
      <w:r>
        <w:t>一0</w:t>
      </w:r>
      <w:r>
        <w:t>H3C</w:t>
      </w:r>
      <w:r>
        <w:t>中。可用化学合成法制得。有抗癌作用，对人体鼻咽癌有效。</w:t>
      </w:r>
      <w:r>
        <w:t>-O</w:t>
      </w:r>
      <w:r>
        <w:t>OcHE A</w:t>
      </w:r>
      <w:r>
        <w:t>CH3</w:t>
      </w:r>
      <w:r>
        <w:t>取食而致其死亡的植物种子毒饵。使用植物种子(去壳)，如</w:t>
      </w:r>
      <w:r>
        <w:t>-O</w:t>
      </w:r>
      <w:r>
        <w:t>H)OH</w:t>
      </w:r>
      <w:r>
        <w:t>大米、小米、高粱、各种麦类、玉米，可破碎成麦粒大小的粒子，</w:t>
      </w:r>
      <w:r>
        <w:t>OH</w:t>
      </w:r>
      <w:r>
        <w:t>以杀鼠药物、黏附剂、引诱剂、警戒色等与种子粒混合加工而</w:t>
      </w:r>
      <w:r>
        <w:t>HOCH 2</w:t>
      </w:r>
      <w:r>
        <w:t>-0</w:t>
      </w:r>
      <w:r>
        <w:t>成。杀鼠药物仅被黏附在种子表面，易于脱落，因而不宜长途</w:t>
      </w:r>
      <w:r>
        <w:t>OH</w:t>
      </w:r>
      <w:r>
        <w:t>oCH OH</w:t>
      </w:r>
      <w:r>
        <w:t>运输和多次翻动，最好现配现用。</w:t>
      </w:r>
      <w:r>
        <w:t>HO</w:t>
      </w:r>
      <w:r>
        <w:t>OH</w:t>
      </w:r>
      <w:r>
        <w:t>(阿片)、海洛因(二醋吗啡)、大麻、冰毒等物。常被作为成瘾</w:t>
      </w:r>
      <w:r>
        <w:t>195℃。旋光度[a]D+32.6(水)。天然存在于夹竹桃科植物</w:t>
      </w:r>
      <w:r>
        <w:t>药物。使用后可产生短暂快感，极易成瘾，对健康危害极大。</w:t>
      </w:r>
      <w:r>
        <w:t>毒毛旋花(StrophanthuskombeOliv.) 的种子， 罗布麻(Apoc-</w:t>
      </w:r>
      <w:r>
        <w:t>使用毒品称“吸毒”，查禁毒品称“禁毒”。吸海在许多国家是</w:t>
      </w:r>
      <w:r>
        <w:t>y num venet umL.) 的根， 毛莨科植物侧金盏花(Adonis</w:t>
      </w:r>
      <w:r>
        <w:t>非常严重的社会问题，为政府所严禁。</w:t>
      </w:r>
      <w:r>
        <w:t>amurensis Reg.e tRad de) 的根等植物中。本品属强心苷类。</w:t>
      </w:r>
      <w:r>
        <w:t>从毒毛旋花种子提取的本品和K-毒毛旋花子糖苷合用，可作</w:t>
      </w:r>
      <w:r>
        <w:t>为强心药并广泛用于临床，具有强心作用迅速而短促的特点，</w:t>
      </w:r>
      <w:r>
        <w:t>器，它的敏感元件大多采用金属氧化物半导体，在吸附有毒气</w:t>
      </w:r>
      <w:r>
        <w:t>可用于危急病例，如急性心力衰竭的治疗。</w:t>
      </w:r>
      <w:r>
        <w:t>体后敏感元件的电阻值改变，从而使检测仪的输出信号变化。</w:t>
      </w:r>
    </w:p>
    <w:p>
      <w:r>
        <w:t>459_D-毒毛旋花子苷ⅠD-strop han thinⅠ一水合物。熔点</w:t>
      </w:r>
      <w:r>
        <w:t>由于有机半导体气敏元件具有高灵敏度的特性，对低浓度的</w:t>
      </w:r>
      <w:r>
        <w:t>有毒气体的检测尤为适用，因此有广阔的发展前景。</w:t>
      </w:r>
      <w:r>
        <w:t>H3C</w:t>
      </w:r>
      <w:r>
        <w:t>OH</w:t>
      </w:r>
      <w:r>
        <w:t>CH2OH</w:t>
      </w:r>
      <w:r>
        <w:t>.O</w:t>
      </w:r>
      <w:r>
        <w:t>OH</w:t>
      </w:r>
      <w:r>
        <w:t>CH</w:t>
      </w:r>
      <w:r>
        <w:t>(Conium maculatum) 、毒欧芹、魔芋和杯芋属分离的生物</w:t>
      </w:r>
      <w:r>
        <w:t>HO</w:t>
      </w:r>
      <w:r>
        <w:t>OH</w:t>
      </w:r>
      <w:r>
        <w:t>OCH 3</w:t>
      </w:r>
      <w:r>
        <w:t>碱。本品有剧毒，可引起运动神经末端麻痹。</w:t>
      </w:r>
      <w:r>
        <w:t>188~191℃。旋光度[a]l-29.4°。来源于夹竹桃科植物羊</w:t>
      </w:r>
      <w:r>
        <w:t>角拗[Strop han thus diva rica tus(L our.) Hook.e tArn.] 的种</w:t>
      </w:r>
      <w:r>
        <w:t>子。为作用较强的强心苷，强心作用比羊角拗苷更强。</w:t>
      </w:r>
    </w:p>
    <w:p>
      <w:r>
        <w:t>459_毒毛旋花子苷G strop han thinG又名哇巴因， 苦毒毛旋</w:t>
      </w:r>
      <w:r>
        <w:t>中迅速分解，本品有剧毒，有致畸作用。由伞形科植物芹叶钩</w:t>
      </w:r>
      <w:r>
        <w:t>CH，OH</w:t>
      </w:r>
      <w:r>
        <w:t>吻(Conium maculatum) 和百合科几种芦荟Aloe gili land ii，</w:t>
      </w:r>
      <w:r>
        <w:t>()I】</w:t>
      </w:r>
      <w:r>
        <w:t>A.bally i， A.rus poli an a分离的生物碱。</w:t>
      </w:r>
      <w:r>
        <w:t>OH</w:t>
      </w:r>
      <w:r>
        <w:t>HO</w:t>
      </w:r>
      <w:r>
        <w:t>OH</w:t>
      </w:r>
      <w:r>
        <w:t>OH OH</w:t>
      </w:r>
      <w:r>
        <w:t>在空气中和遇光转化成黄色油状树脂，熔点54℃，旋光度</w:t>
      </w:r>
      <w:r>
        <w:t>[a]j-14.5(c=1.7，乙醇)。溶于乙醇、氯仿、乙醚、热水、</w:t>
      </w:r>
      <w:r>
        <w:t>花子苷，乌亦盒。由绿毒毛旋花子的种子提取精制所得。作</w:t>
      </w:r>
      <w:r>
        <w:t>氢氧化物碱溶液，不溶于石油醚。具有很强的毒性。dl-体，</w:t>
      </w:r>
      <w:r>
        <w:t>用同毒毛旋花子苷K，效力为毒毛旋花子苷K2倍。静注后</w:t>
      </w:r>
      <w:r>
        <w:t>结晶体(乙醚+石油醚)，熔点67℃。天然存在于伞形科植物</w:t>
      </w:r>
      <w:r>
        <w:t>3~10min见效， 维持1~3d， 无蓄积作用。用于伴有肺水肿的</w:t>
      </w:r>
      <w:r>
        <w:t>毒芹(Cicuta virosa L.) 全草。其dl体可用化学合成法制</w:t>
      </w:r>
      <w:r>
        <w:t>急性心力竭或心原性休克，也适用于房性心动过速，心房颤</w:t>
      </w:r>
      <w:r>
        <w:t>动或房朴的抢救。制剂为注射剂。副作用为偶见恶心、呕吐、</w:t>
      </w:r>
      <w:r>
        <w:t>得。本品对中枢神经作用较强。动物实验表明，很小剂量能</w:t>
      </w:r>
      <w:r>
        <w:t>发热、畏寒、发绀、血尿及心律失常等，快速静注时可引起休克。</w:t>
      </w:r>
      <w:r>
        <w:t>抑制中枢神经系统，有镇静作用，可使血压略降低，尿量稍增</w:t>
      </w:r>
    </w:p>
    <w:p>
      <w:r>
        <w:t>459_毒毛旋花子苷元</w:t>
      </w:r>
      <w:r>
        <w:t>strop hant hidin； apo cyn amarin； cy mari-</w:t>
      </w:r>
      <w:r>
        <w:t>加；大剂址则导致惊厥、血压升高、呼吸加快最后呼吸停止。</w:t>
      </w:r>
      <w:r>
        <w:t>gen in； cor chorin； corc hogen in； c orch or toxin又称毒毛旋花苷</w:t>
      </w:r>
      <w:r>
        <w:t>人食之数分钟即中毒，口唇常发泡(乃至血泡)，中毒后头晕、</w:t>
      </w:r>
      <w:r>
        <w:t>呕吐、痉挛、皮肤发红、面色发青，最后出现麻痹现象，死于呼</w:t>
      </w:r>
      <w:r>
        <w:t>=0</w:t>
      </w:r>
      <w:r>
        <w:t>HsS</w:t>
      </w:r>
      <w:r>
        <w:t>吸衰竭。对催眠药(巴比妥)中毒有某种程度的催醒作用，但</w:t>
      </w:r>
      <w:r>
        <w:t>-O</w:t>
      </w:r>
      <w:r>
        <w:t>不拮抗其致死作用。</w:t>
      </w:r>
      <w:r>
        <w:t>.cH日</w:t>
      </w:r>
      <w:r>
        <w:t>HJ OH</w:t>
      </w:r>
      <w:r>
        <w:t>HO</w:t>
      </w:r>
      <w:r>
        <w:t>OH</w:t>
      </w:r>
      <w:r>
        <w:t>元，羊毛拗苷元。斜方晶片状结晶(5倍量甲醇和10倍量</w:t>
      </w:r>
      <w:r>
        <w:t>水) 。剧毒!含半个结晶水， 结晶水在267kPa， 110℃可除去。</w:t>
      </w:r>
      <w:r>
        <w:t>熔点171~175℃(泡腾)，偶有少数结晶的熔点大约为230℃。</w:t>
      </w:r>
      <w:r>
        <w:t>含氯67%~69%。对昆虫有触杀和胃毒作用，曾用于防治农</w:t>
      </w:r>
      <w:r>
        <w:t>旋光度[α]j+43.1(c=2.8，甲醇)。溶于乙醇、丙酮、氯仿、</w:t>
      </w:r>
      <w:r>
        <w:t>业害虫，现已被淘汰。</w:t>
      </w:r>
      <w:r>
        <w:t>苯、冰醋酸，不溶于水、石油醚、乙醚。天然存在于夹竹桃科植</w:t>
      </w:r>
      <w:r>
        <w:t>物罗布麻(Apocynum venet umL.) 的根， 毛莨科植物侧金盏</w:t>
      </w:r>
      <w:r>
        <w:t>花(Adonis amur enr is Reg.e tRad de) 的地上部分， 十字花科</w:t>
      </w:r>
      <w:r>
        <w:t>植物桂竹糖芥(ErysimucheiranthoidesL.) 的种子等植物</w:t>
      </w:r>
      <w:r>
        <w:t>中。可用化学合成法制得。有抗癌作用，对人体鼻咽癌有效。</w:t>
      </w:r>
    </w:p>
    <w:p>
      <w:r>
        <w:t>459_毒米毒饵</w:t>
      </w:r>
      <w:r>
        <w:t>grain poison bait也称种子毒饵。能引诱鼠类</w:t>
      </w:r>
      <w:r>
        <w:t>取食而致其死亡的植物种子毒饵。使用植物种子(去壳)，如</w:t>
      </w:r>
      <w:r>
        <w:t>大米、小米、高粱、各种麦类、玉米，可破碎成麦粒大小的粒子，</w:t>
      </w:r>
      <w:r>
        <w:t>以杀鼠药物、黏附剂、引诱剂、警戒色等与种子粒混合加工而</w:t>
      </w:r>
      <w:r>
        <w:t>成。杀鼠药物仅被黏附在种子表面，易于脱落，因而不宜长途</w:t>
      </w:r>
      <w:r>
        <w:t>运输和多次翻动，最好现配现用。</w:t>
      </w:r>
    </w:p>
    <w:p>
      <w:r>
        <w:t>459_毒品narcotic drugs； narcotics； hard drug一般指鸦片</w:t>
      </w:r>
      <w:r>
        <w:t>(阿片)、海洛因(二醋吗啡)、大麻、冰毒等物。常被作为成瘾</w:t>
      </w:r>
      <w:r>
        <w:t>药物。使用后可产生短暂快感，极易成瘾，对健康危害极大。</w:t>
      </w:r>
      <w:r>
        <w:t>使用毒品称“吸毒”，查禁毒品称“禁毒”。吸海在许多国家是</w:t>
      </w:r>
      <w:r>
        <w:t>非常严重的社会问题，为政府所严禁。</w:t>
      </w:r>
    </w:p>
    <w:p>
      <w:r>
        <w:t>459_毒气见毒剂457。</w:t>
      </w:r>
    </w:p>
    <w:p>
      <w:r>
        <w:t>459_毒气检测仪poisonous gas detector</w:t>
      </w:r>
      <w:r>
        <w:t>一种检测毒气的仪</w:t>
      </w:r>
      <w:r>
        <w:t>器，它的敏感元件大多采用金属氧化物半导体，在吸附有毒气</w:t>
      </w:r>
      <w:r>
        <w:t>体后敏感元件的电阻值改变，从而使检测仪的输出信号变化。</w:t>
      </w:r>
      <w:r>
        <w:t>由于有机半导体气敏元件具有高灵敏度的特性，对低浓度的</w:t>
      </w:r>
      <w:r>
        <w:t>有毒气体的检测尤为适用，因此有广阔的发展前景。</w:t>
      </w:r>
    </w:p>
    <w:p>
      <w:r>
        <w:t>459_毒芹碱c oniine本品为(S) -2-正丙基哌啶。无色油状液</w:t>
      </w:r>
      <w:r>
        <w:t>体，遇光和空气变黑并聚合。沸点166~</w:t>
      </w:r>
      <w:r>
        <w:t>CHZCHZCH， 167℃。熔点-2℃。旋光度[a] 『+14.6</w:t>
      </w:r>
      <w:r>
        <w:t>(纯液体)。折射率n『1.4537。1g可溶</w:t>
      </w:r>
      <w:r>
        <w:t>于90ml水。由伞形科植物芹叶钩吻</w:t>
      </w:r>
      <w:r>
        <w:t>(Conium maculatum) 、毒欧芹、魔芋和杯芋属分离的生物</w:t>
      </w:r>
      <w:r>
        <w:t>碱。本品有剧毒，可引起运动神经末端麻痹。</w:t>
      </w:r>
    </w:p>
    <w:p>
      <w:r>
        <w:t>459_毒芹瑟碱conic eine本品为2-正丙基-A'-哌啶。油状液</w:t>
      </w:r>
      <w:r>
        <w:t>体。沸点</w:t>
      </w:r>
      <w:r>
        <w:t>171~172℃。折射率</w:t>
      </w:r>
      <w:r>
        <w:t>n?1.4603，相对密度d?250.883。微溶</w:t>
      </w:r>
      <w:r>
        <w:t>CH，CH，CH；于水，易溶于乙醉、氯仿和乙醚，在空气</w:t>
      </w:r>
      <w:r>
        <w:t>中迅速分解，本品有剧毒，有致畸作用。由伞形科植物芹叶钩</w:t>
      </w:r>
      <w:r>
        <w:t>吻(Conium maculatum) 和百合科几种芦荟Aloe gili land ii，</w:t>
      </w:r>
      <w:r>
        <w:t>A.bally i， A.rus poli an a分离的生物碱。</w:t>
      </w:r>
    </w:p>
    <w:p>
      <w:r>
        <w:t>459_毒芹素</w:t>
      </w:r>
      <w:r>
        <w:t>c icu toxin l-体， 棱柱状结晶(乙醚+石油醚) 。</w:t>
      </w:r>
      <w:r>
        <w:t>HOCH 2(CH 2) 2(C=C) 2(CH一CH) 3CH(CH) 2CH 3</w:t>
      </w:r>
      <w:r>
        <w:t>OH</w:t>
      </w:r>
      <w:r>
        <w:t>在空气中和遇光转化成黄色油状树脂，熔点54℃，旋光度</w:t>
      </w:r>
      <w:r>
        <w:t>[a]j-14.5(c=1.7，乙醇)。溶于乙醇、氯仿、乙醚、热水、</w:t>
      </w:r>
      <w:r>
        <w:t>氢氧化物碱溶液，不溶于石油醚。具有很强的毒性。dl-体，</w:t>
      </w:r>
      <w:r>
        <w:t>结晶体(乙醚+石油醚)，熔点67℃。天然存在于伞形科植物</w:t>
      </w:r>
      <w:r>
        <w:t>毒芹(Cicuta virosa L.) 全草。其dl体可用化学合成法制</w:t>
      </w:r>
      <w:r>
        <w:t>得。本品对中枢神经作用较强。动物实验表明，很小剂量能</w:t>
      </w:r>
      <w:r>
        <w:t>抑制中枢神经系统，有镇静作用，可使血压略降低，尿量稍增</w:t>
      </w:r>
      <w:r>
        <w:t>加；大剂址则导致惊厥、血压升高、呼吸加快最后呼吸停止。</w:t>
      </w:r>
      <w:r>
        <w:t>人食之数分钟即中毒，口唇常发泡(乃至血泡)，中毒后头晕、</w:t>
      </w:r>
      <w:r>
        <w:t>呕吐、痉挛、皮肤发红、面色发青，最后出现麻痹现象，死于呼</w:t>
      </w:r>
      <w:r>
        <w:t>吸衰竭。对催眠药(巴比妥)中毒有某种程度的催醒作用，但</w:t>
      </w:r>
      <w:r>
        <w:t>不拮抗其致死作用。</w:t>
      </w:r>
    </w:p>
    <w:p>
      <w:r>
        <w:t>459_毒杀芬toxaphene</w:t>
      </w:r>
      <w:r>
        <w:t>产物为琥珀色固体，软化范围65~</w:t>
      </w:r>
      <w:r>
        <w:t>90℃。水中仅溶3mg/kg，易溶于苯、丙</w:t>
      </w:r>
      <w:r>
        <w:t>酮、己烷等溶剂中。LD5080~90mg/kg。</w:t>
      </w:r>
      <w:r>
        <w:t>Cl， ~Cly 220世纪40年代出现的有机氯杀虫剂， 由</w:t>
      </w:r>
      <w:r>
        <w:t>烯氯化得到的多种氯化物的混合物，</w:t>
      </w:r>
      <w:r>
        <w:t>含氯67%~69%。对昆虫有触杀和胃毒作用，曾用于防治农</w:t>
      </w:r>
      <w:r>
        <w:t>业害虫，现已被淘汰。</w:t>
      </w:r>
    </w:p>
    <w:p>
      <w:r>
        <w:t>460_毒砂arsenopyrite Fe AsS又名砷黄铁矿， 硫砷铁矿， 菪</w:t>
      </w:r>
      <w:r>
        <w:t>石(用作中药时)。砷矿的主要矿物组分之一。含砷46.0%，</w:t>
      </w:r>
      <w:r>
        <w:t>常含钻、镍等。单斜或三斜晶系，晶体多呈柱状，集合体常呈</w:t>
      </w:r>
      <w:r>
        <w:t>粒状和致密块状。呈锡白至钢灰色，表面常带浅黄销色。金</w:t>
      </w:r>
      <w:r>
        <w:t>属光泽。硬度5.5~6，密度5.9~6.3g/cm3。当锤击时发出</w:t>
      </w:r>
      <w:r>
        <w:t>蒜臭味，灼烧后具磁性。主要产于高、中温热液矿床和某些接</w:t>
      </w:r>
      <w:r>
        <w:t>触交代矿床中，共生矿物有黄铁矿、磁黄铁矿、石英等。是制</w:t>
      </w:r>
      <w:r>
        <w:t>取各种砷化物的主要矿物原料。也可用作中药。</w:t>
      </w:r>
    </w:p>
    <w:p>
      <w:r>
        <w:t>460_毒鼠硅sila trane</w:t>
      </w:r>
      <w:r>
        <w:t>又称杀鼠硅。剧海急性杀鼠剂，产品为</w:t>
      </w:r>
      <w:r>
        <w:t>白色结晶粉末。熔点</w:t>
      </w:r>
      <w:r>
        <w:t>O-C Hz--CH 2\</w:t>
      </w:r>
      <w:r>
        <w:t>230~235℃。味苦，难</w:t>
      </w:r>
      <w:r>
        <w:t>CI--</w:t>
      </w:r>
      <w:r>
        <w:t>-Si-O-CH2--CH2--N</w:t>
      </w:r>
      <w:r>
        <w:t>溶于水，易溶于苯、仿</w:t>
      </w:r>
      <w:r>
        <w:t>O-CH2-CH</w:t>
      </w:r>
      <w:r>
        <w:t>等有机溶剂，遇水能缓</w:t>
      </w:r>
      <w:r>
        <w:t>慢分解成无毒物。由对苯基三氣硅烷与三乙醇胺反应制</w:t>
      </w:r>
      <w:r>
        <w:t>成。口服急性LD50(mg/kg)：1~4(褐家鼠)，0.2~2.0(小家</w:t>
      </w:r>
      <w:r>
        <w:t>鼠)，4.0(长爪沙鼠)，3.7(黑线姬鼠)，8.0(猫)，14.0(猴)。适</w:t>
      </w:r>
      <w:r>
        <w:t>口性较差。多数摄食毒饵之鼠在数分钟内痉挛死亡。二次中</w:t>
      </w:r>
      <w:r>
        <w:t>质(生物毒物)。有蛋白毒素和非蛋白毒素。包括植物毒素、</w:t>
      </w:r>
      <w:r>
        <w:t>毒的危险小。使用浓度为0.5%~1.0%的黏附毒饵。宜现</w:t>
      </w:r>
      <w:r>
        <w:t>细菌毒素、动物毒素和真菌毒素四类微量毒素侵人机体后即</w:t>
      </w:r>
      <w:r>
        <w:t>配现用。由于其剧毒，且药性发作太快，保存、使用需特别注</w:t>
      </w:r>
      <w:r>
        <w:t>可引起生物机能破坏，致使人畜中毒或死亡。|害作用取决</w:t>
      </w:r>
      <w:r>
        <w:t>意安全。</w:t>
      </w:r>
      <w:r>
        <w:t>于素的类型、剂量和侵人机体的途径等。许多毒素如蓖麻</w:t>
      </w:r>
    </w:p>
    <w:p>
      <w:r>
        <w:t>460_毒鼠磷</w:t>
      </w:r>
      <w:r>
        <w:t>phos aze tim； go ph acide 20世纪60年代中期开发</w:t>
      </w:r>
      <w:r>
        <w:t>毒素、海藻毒素、肉毒杆菌毒素A型、葡</w:t>
      </w:r>
      <w:r>
        <w:t>使用的有机磷急性杀鼠</w:t>
      </w:r>
      <w:r>
        <w:t>被作为或研究作为新毒剂。天然毒紫很早就被当作武器使</w:t>
      </w:r>
      <w:r>
        <w:t>Cl-</w:t>
      </w:r>
      <w:r>
        <w:t>剂。产品为白色结品。熔</w:t>
      </w:r>
      <w:r>
        <w:t>用，二次大战时，英、美生产了1700kg</w:t>
      </w:r>
      <w:r>
        <w:t>NH</w:t>
      </w:r>
      <w:r>
        <w:t>点104~106℃。不溶于</w:t>
      </w:r>
      <w:r>
        <w:t>WA)，其海性为光气的40倍。美国秘密贮存了海藻毒素(代</w:t>
      </w:r>
      <w:r>
        <w:t>c-</w:t>
      </w:r>
      <w:r>
        <w:t>--0</w:t>
      </w:r>
      <w:r>
        <w:t>NH-C-CHs</w:t>
      </w:r>
      <w:r>
        <w:t>水，稍溶于乙醇、苯、乙醚，</w:t>
      </w:r>
      <w:r>
        <w:t>号T-2)。二战后，美国和前苏联对毒素研究都很重视，据资</w:t>
      </w:r>
      <w:r>
        <w:t>溶于氯代烃。由三氯硫</w:t>
      </w:r>
      <w:r>
        <w:t>料美国贮有葡萄球菌肠毒素、肉毒杆菌毒素、牡蛎毒素、白环</w:t>
      </w:r>
      <w:r>
        <w:t>磷， 对氯苯酚和乙醚反应制成。口服急性LDso(mg/kg) ：3.5</w:t>
      </w:r>
      <w:r>
        <w:t>蛇毒素、绿脓毒素和马钱子海素等6种；前苏联贮有蛇毒素、</w:t>
      </w:r>
      <w:r>
        <w:t>(褐家鼠)，8.7(小家鼠)，11.6(长爪沙鼠)，12.1(布氏田鼠)，</w:t>
      </w:r>
      <w:r>
        <w:t>河豚毒素、肉毒杆菌毒素和真菌毒素等。有些毒素的毒性极</w:t>
      </w:r>
      <w:r>
        <w:t>30.0(狗)，5.0~75.0(喜鹊)；急性经皮LD50(mg/kg)：60.0</w:t>
      </w:r>
      <w:r>
        <w:t>大，如肉毒杆菌毒素。致病菌释出的毒素往往是致病原，有的</w:t>
      </w:r>
      <w:r>
        <w:t>(小鼠)，250(大鼠)。它的作用机制是抑制体内胆碱酯酶，导</w:t>
      </w:r>
      <w:r>
        <w:t>可作为生物科学的研究工具药。</w:t>
      </w:r>
      <w:r>
        <w:t>致动物生理机能严重失衡。鼠中后流口水、大量出汗、尿</w:t>
      </w:r>
      <w:r>
        <w:t>多、血压上升，抽描而死亡。药物进入体内有4~6h“潜伏”</w:t>
      </w:r>
      <w:r>
        <w:t>及拟技孢镰刀菌、梨孢镰刀菌和禾谷镰刀菌代谢产生的毒素。</w:t>
      </w:r>
      <w:r>
        <w:t>期，死亡多在24h内。毒饵使用浓度：野外灭鼠为0.3%~</w:t>
      </w:r>
      <w:r>
        <w:t>0.5%；林区0.2%~0.3%，适口性好。此药接触毒性较强，</w:t>
      </w:r>
      <w:r>
        <w:t>生产和使用时要注意安全。中毒急救时采用阿托品和解磷定</w:t>
      </w:r>
      <w:r>
        <w:t>(PAM) 是有效的。</w:t>
      </w:r>
    </w:p>
    <w:p>
      <w:r>
        <w:t>460_毒鼠强tetra mine</w:t>
      </w:r>
      <w:r>
        <w:t>又名没鼠命。20世纪40年代末开发</w:t>
      </w:r>
      <w:r>
        <w:t>N</w:t>
      </w:r>
      <w:r>
        <w:t>的极毒急性杀鼠剂。产品为轻质白色粉末。</w:t>
      </w:r>
      <w:r>
        <w:t>OS</w:t>
      </w:r>
      <w:r>
        <w:t>SO2255~260℃分解。稍溶于水、碱和酸，在氯仿、</w:t>
      </w:r>
      <w:r>
        <w:t>T-2毒素属单端孢霉烯族化合物。中毒以拒食、呕吐、腹泻，</w:t>
      </w:r>
      <w:r>
        <w:t>N</w:t>
      </w:r>
      <w:r>
        <w:t>N</w:t>
      </w:r>
      <w:r>
        <w:t>丙酮和冰醋酸中有一定溶解度，常态下稳定。</w:t>
      </w:r>
      <w:r>
        <w:t>以及诸多脏器出血为主要特征，生化指标则主要表现为白血</w:t>
      </w:r>
      <w:r>
        <w:t>由二氯砜、氨和甲醛反应制成。对所有动物</w:t>
      </w:r>
      <w:r>
        <w:t>球缺少。该病人畜共患，畜禽中多发生于猪，家禽次之，牛羊</w:t>
      </w:r>
      <w:r>
        <w:t>都有很强的毒性。口服急性LDs 0(mg/kg) ：0.22(小家鼠) ，</w:t>
      </w:r>
      <w:r>
        <w:t>等反刍动物较少。</w:t>
      </w:r>
      <w:r>
        <w:t>0.25(褐家鼠)，0.93(黑线姬鼠)，0.66(长爪沙鼠)，38.0(狗)。</w:t>
      </w:r>
      <w:r>
        <w:t>毒饵使用浓度为0.05%~0.10%。毒性极强、药性发作太快，</w:t>
      </w:r>
      <w:r>
        <w:t>agent) 。用于敌对目的的毒素。是由细菌、动物、植物和真菌</w:t>
      </w:r>
      <w:r>
        <w:t>鼠食后数分钟内死亡。由于其十分稳定，在毒饵中、土壤里、</w:t>
      </w:r>
      <w:r>
        <w:t>等生物产生的有毒化学物质。其毒性极大，可直接使人畜产</w:t>
      </w:r>
      <w:r>
        <w:t>死鼠体内均不失效，存在二次中毒。中国已明令禁止使用。</w:t>
      </w:r>
      <w:r>
        <w:t>生伤害或死亡。早期人们曾把毒素归类或误认为生物武器，</w:t>
      </w:r>
    </w:p>
    <w:p>
      <w:r>
        <w:t>460_毒水poisoning water杀鼠药物配成的水溶液。利用鼠</w:t>
      </w:r>
      <w:r>
        <w:t>但它与生物武器有本质的不同，它不是活性的生物，而是生物</w:t>
      </w:r>
      <w:r>
        <w:t>需喝水的习惯，用杀鼠剂配成的水杀鼠。配制时可适量加人</w:t>
      </w:r>
      <w:r>
        <w:t>的特殊代谢物或分泌物</w:t>
      </w:r>
      <w:r>
        <w:t>警告色、引诱剂、防腐剂等成分，使用浓度较毒饵浓度高，一些</w:t>
      </w:r>
      <w:r>
        <w:t>与化学战剂一样，不论是来源于生物，还是化学合成，本身都</w:t>
      </w:r>
      <w:r>
        <w:t>药物毒水常用浓度为：甘氟0.4%；敌鼠钠0.1%；杀鼠灵钠</w:t>
      </w:r>
      <w:r>
        <w:t>是无生命和不会繁殖、传染的化学物质。由于它们处于生物</w:t>
      </w:r>
      <w:r>
        <w:t>0.2%。毒水使用时最好用特制的水瓶。毒水适用于干燥环</w:t>
      </w:r>
      <w:r>
        <w:t>科学和化学科学的重叠交叉的边缘，故又称生物化学武器</w:t>
      </w:r>
      <w:r>
        <w:t>境灭鼠。</w:t>
      </w:r>
      <w:r>
        <w:t>(biochemical weapon) 。毒素武器的特点是：(1) 毒性超群， 其</w:t>
      </w:r>
    </w:p>
    <w:p>
      <w:r>
        <w:t>460_毒死蜱</w:t>
      </w:r>
      <w:r>
        <w:t>chlor pyr fos产品为白色晶体， 熔点42~43.5℃。</w:t>
      </w:r>
      <w:r>
        <w:t>致死性比最毒的神性毒剂大数百倍至万倍，无防护人员吸</w:t>
      </w:r>
      <w:r>
        <w:t>不溶于水，易溶于苯、甲醇、丙酮</w:t>
      </w:r>
      <w:r>
        <w:t>人或吸收微址即可死亡或失去战斗力。可使具有良好战斗防</w:t>
      </w:r>
      <w:r>
        <w:t>S</w:t>
      </w:r>
      <w:r>
        <w:t>(CHyCH2O) 2P-0-</w:t>
      </w:r>
      <w:r>
        <w:t>C8</w:t>
      </w:r>
      <w:r>
        <w:t>等常用有机溶剂。LD50135~</w:t>
      </w:r>
      <w:r>
        <w:t>护装备的部队降低战斗力15%~20%；(2)不同作用机理、难</w:t>
      </w:r>
      <w:r>
        <w:t>CI</w:t>
      </w:r>
      <w:r>
        <w:t>163mg/kg。20世纪60年代开</w:t>
      </w:r>
      <w:r>
        <w:t>侦、难治，它们不抑制酶系统，而是直接作用于特殊细胞的受</w:t>
      </w:r>
      <w:r>
        <w:t>发的有机磷杀虫剂，可由二乙氧</w:t>
      </w:r>
      <w:r>
        <w:t>体用已知的侦检方法难以识别：(3)不同于生物武器，毒素武</w:t>
      </w:r>
      <w:r>
        <w:t>基硫代磷酰p与3，5，6-三氯-2-羟基吡啶反应制取。对昆虫</w:t>
      </w:r>
      <w:r>
        <w:t>器虽和生物武器同属生物源战剂，来源于生物，但有质的区</w:t>
      </w:r>
      <w:r>
        <w:t>具有触杀、胃毒及熏蒸作用，用于防治多种农业害虫，家畜体</w:t>
      </w:r>
      <w:r>
        <w:t>别，前者是生物产生的化学物质，后者是活的、具有传染性的</w:t>
      </w:r>
      <w:r>
        <w:t>外寄生虫及蚊、蝇等卫生害虫。制剂有乳油、颗粒剂。</w:t>
      </w:r>
      <w:r>
        <w:t>生物；(4)与天然毒素关系密切，但不相同。化学防护器材能</w:t>
      </w:r>
    </w:p>
    <w:p>
      <w:r>
        <w:t>460_毒素</w:t>
      </w:r>
      <w:r>
        <w:t>toxin生物在生长代谢过程中产生的有毒化学物</w:t>
      </w:r>
      <w:r>
        <w:t>(植物毒素{相思子毒素</w:t>
      </w:r>
      <w:r>
        <w:t>菌麻译索</w:t>
      </w:r>
      <w:r>
        <w:t>(肉海杆菌素</w:t>
      </w:r>
      <w:r>
        <w:t>破伤风素</w:t>
      </w:r>
      <w:r>
        <w:t>细菌素&lt;白喉毒素</w:t>
      </w:r>
      <w:r>
        <w:t>赤痢素</w:t>
      </w:r>
      <w:r>
        <w:t>街球菌素</w:t>
      </w:r>
      <w:r>
        <w:t>毒素</w:t>
      </w:r>
      <w:r>
        <w:t>原生动物：海藻毒素</w:t>
      </w:r>
      <w:r>
        <w:t>两栖动物：蛙毒素</w:t>
      </w:r>
      <w:r>
        <w:t>胶肠动物：次海素</w:t>
      </w:r>
      <w:r>
        <w:t>动物毒素&gt;</w:t>
      </w:r>
      <w:r>
        <w:t>软体动物：石房蛤毒素</w:t>
      </w:r>
      <w:r>
        <w:t>爬行动物：眼镜蛇游素</w:t>
      </w:r>
      <w:r>
        <w:t>鱼类动物：河豚紫</w:t>
      </w:r>
      <w:r>
        <w:t>真菌毒素</w:t>
      </w:r>
      <w:r>
        <w:t>真菌海素、黄曲霉毒素</w:t>
      </w:r>
      <w:r>
        <w:t>单端孢征烯族</w:t>
      </w:r>
      <w:r>
        <w:t>T-2海素</w:t>
      </w:r>
      <w:r>
        <w:t>质(生物毒物)。有蛋白毒素和非蛋白毒素。包括植物毒素、</w:t>
      </w:r>
      <w:r>
        <w:t>细菌毒素、动物毒素和真菌毒素四类微量毒素侵人机体后即</w:t>
      </w:r>
      <w:r>
        <w:t>可引起生物机能破坏，致使人畜中毒或死亡。|害作用取决</w:t>
      </w:r>
      <w:r>
        <w:t>于素的类型、剂量和侵人机体的途径等。许多毒素如蓖麻</w:t>
      </w:r>
      <w:r>
        <w:t>毒素、海藻毒素、肉毒杆菌毒素A型、葡</w:t>
      </w:r>
      <w:r>
        <w:t>球菌肠毒素B型等</w:t>
      </w:r>
      <w:r>
        <w:t>被作为或研究作为新毒剂。天然毒紫很早就被当作武器使</w:t>
      </w:r>
      <w:r>
        <w:t>用，二次大战时，英、美生产了1700kg</w:t>
      </w:r>
      <w:r>
        <w:t>毒素粗品(代号</w:t>
      </w:r>
      <w:r>
        <w:t>WA)，其海性为光气的40倍。美国秘密贮存了海藻毒素(代</w:t>
      </w:r>
      <w:r>
        <w:t>号T-2)。二战后，美国和前苏联对毒素研究都很重视，据资</w:t>
      </w:r>
      <w:r>
        <w:t>料美国贮有葡萄球菌肠毒素、肉毒杆菌毒素、牡蛎毒素、白环</w:t>
      </w:r>
      <w:r>
        <w:t>蛇毒素、绿脓毒素和马钱子海素等6种；前苏联贮有蛇毒素、</w:t>
      </w:r>
      <w:r>
        <w:t>河豚毒素、肉毒杆菌毒素和真菌毒素等。有些毒素的毒性极</w:t>
      </w:r>
      <w:r>
        <w:t>大，如肉毒杆菌毒素。致病菌释出的毒素往往是致病原，有的</w:t>
      </w:r>
      <w:r>
        <w:t>可作为生物科学的研究工具药。</w:t>
      </w:r>
      <w:r>
        <w:t>T-2毒素T-2toxin某些镰刀菌， 主要是三线镰刀菌以</w:t>
      </w:r>
      <w:r>
        <w:t>及拟技孢镰刀菌、梨孢镰刀菌和禾谷镰刀菌代谢产生的毒素。</w:t>
      </w:r>
      <w:r>
        <w:t>HH</w:t>
      </w:r>
      <w:r>
        <w:t>.o…OH</w:t>
      </w:r>
      <w:r>
        <w:t>(CHg) 2CHCHZCOO</w:t>
      </w:r>
      <w:r>
        <w:t>…H</w:t>
      </w:r>
      <w:r>
        <w:t>OAc</w:t>
      </w:r>
      <w:r>
        <w:t>OA</w:t>
      </w:r>
      <w:r>
        <w:t>T-2毒素属单端孢霉烯族化合物。中毒以拒食、呕吐、腹泻，</w:t>
      </w:r>
      <w:r>
        <w:t>以及诸多脏器出血为主要特征，生化指标则主要表现为白血</w:t>
      </w:r>
      <w:r>
        <w:t>球缺少。该病人畜共患，畜禽中多发生于猪，家禽次之，牛羊</w:t>
      </w:r>
      <w:r>
        <w:t>等反刍动物较少。</w:t>
      </w:r>
    </w:p>
    <w:p>
      <w:r>
        <w:t>460_毒素武器</w:t>
      </w:r>
      <w:r>
        <w:t>toxin weapon亦称毒素战剂(toxin warfare</w:t>
      </w:r>
      <w:r>
        <w:t>agent) 。用于敌对目的的毒素。是由细菌、动物、植物和真菌</w:t>
      </w:r>
      <w:r>
        <w:t>等生物产生的有毒化学物质。其毒性极大，可直接使人畜产</w:t>
      </w:r>
      <w:r>
        <w:t>生伤害或死亡。早期人们曾把毒素归类或误认为生物武器，</w:t>
      </w:r>
      <w:r>
        <w:t>但它与生物武器有本质的不同，它不是活性的生物，而是生物</w:t>
      </w:r>
      <w:r>
        <w:t>的特殊代谢物或分泌物</w:t>
      </w:r>
      <w:r>
        <w:t>应属于化学武器</w:t>
      </w:r>
      <w:r>
        <w:t>(化学战剂)的范畴。</w:t>
      </w:r>
      <w:r>
        <w:t>与化学战剂一样，不论是来源于生物，还是化学合成，本身都</w:t>
      </w:r>
      <w:r>
        <w:t>是无生命和不会繁殖、传染的化学物质。由于它们处于生物</w:t>
      </w:r>
      <w:r>
        <w:t>科学和化学科学的重叠交叉的边缘，故又称生物化学武器</w:t>
      </w:r>
      <w:r>
        <w:t>(biochemical weapon) 。毒素武器的特点是：(1) 毒性超群， 其</w:t>
      </w:r>
      <w:r>
        <w:t>致死性比最毒的神性毒剂大数百倍至万倍，无防护人员吸</w:t>
      </w:r>
      <w:r>
        <w:t>人或吸收微址即可死亡或失去战斗力。可使具有良好战斗防</w:t>
      </w:r>
      <w:r>
        <w:t>护装备的部队降低战斗力15%~20%；(2)不同作用机理、难</w:t>
      </w:r>
      <w:r>
        <w:t>侦、难治，它们不抑制酶系统，而是直接作用于特殊细胞的受</w:t>
      </w:r>
      <w:r>
        <w:t>体用已知的侦检方法难以识别：(3)不同于生物武器，毒素武</w:t>
      </w:r>
      <w:r>
        <w:t>器虽和生物武器同属生物源战剂，来源于生物，但有质的区</w:t>
      </w:r>
      <w:r>
        <w:t>别，前者是生物产生的化学物质，后者是活的、具有传染性的</w:t>
      </w:r>
      <w:r>
        <w:t>生物；(4)与天然毒素关系密切，但不相同。化学防护器材能</w:t>
      </w:r>
      <w:r>
        <w:t>有效地对其防护。</w:t>
      </w:r>
    </w:p>
    <w:p>
      <w:r>
        <w:t>461_毒瓦斯见毒剂457。</w:t>
      </w:r>
      <w:r>
        <w:t>作用。指毒物或药物对机体所致有害的生物学变化，如痉</w:t>
      </w:r>
    </w:p>
    <w:p>
      <w:r>
        <w:t>461_毒物(一) toxicant</w:t>
      </w:r>
      <w:r>
        <w:t>对生物体产生有害作用的物质。化</w:t>
      </w:r>
      <w:r>
        <w:t>挛、致畸、致癌或致死等效应。例如氟乙酰胺经体内脱胺，生</w:t>
      </w:r>
      <w:r>
        <w:t>学物质(包括药物、毒物或农药等)是否成为毒物的关键是剂</w:t>
      </w:r>
      <w:r>
        <w:t>成氟乙酸，再经活化后在缩合酶的作用下，与草酰乙酰缩合，</w:t>
      </w:r>
      <w:r>
        <w:t>量，这就强调一个化学物质只要达到中毒剂量时，便是毒物。</w:t>
      </w:r>
      <w:r>
        <w:t>生成与柠檬酸结构相似的氟柠檬酸，抑制乌头酸、干扰机体正</w:t>
      </w:r>
      <w:r>
        <w:t>实际上只是把那些危险性较大、少量接触就可以引起中毒的</w:t>
      </w:r>
      <w:r>
        <w:t>常三羧酸循环而产生神经系统和心脏毒效应。</w:t>
      </w:r>
      <w:r>
        <w:t>物质，称为毒物。就药物而言，小剂地时产生治疗作用，而大</w:t>
      </w:r>
      <w:r>
        <w:t>剂量(过量)则产生毒性作用，便可成为毒物。一般只是将少</w:t>
      </w:r>
      <w:r>
        <w:t>生有害作用的强度。是机体与有毒物质互相作用的结局。毒</w:t>
      </w:r>
      <w:r>
        <w:t>量就能引起中毒的物质， 称毒物。(二) poison</w:t>
      </w:r>
      <w:r>
        <w:t>当少物质</w:t>
      </w:r>
      <w:r>
        <w:t>性可分为一般毒性(急性、亚慢性和慢性毒性)和特殊毒性(致</w:t>
      </w:r>
      <w:r>
        <w:t>积累在催化剂的表面上，使催化剂丧失其催化活性，这类物质</w:t>
      </w:r>
      <w:r>
        <w:t>突变性、致畸性和致癌性等)。按器官系统分类，可分为神经</w:t>
      </w:r>
      <w:r>
        <w:t>很难从催化剂表面除去，因而使催化剂的失活是不可逆的，此</w:t>
      </w:r>
      <w:r>
        <w:t>毒性、眼毒性、心脏毒性、肝脏毒性、肾脏毒性及生殖毒性等。</w:t>
      </w:r>
      <w:r>
        <w:t>类物质就称为催化剂的毒物。毒物主要是通过化学吸附的方</w:t>
      </w:r>
      <w:r>
        <w:t>例如神经毒性，即是某些毒物或素对中枢和周围神经组织</w:t>
      </w:r>
      <w:r>
        <w:t>法与表面上的活性中心结合，也可能把催化剂的微孔堵塞，故</w:t>
      </w:r>
      <w:r>
        <w:t>结构和功能所致有害作用或引起的永久性或不可逆性</w:t>
      </w:r>
      <w:r>
        <w:t>只要少量i物，便足以使催化剂完全丧失其活性。在离子交</w:t>
      </w:r>
      <w:r>
        <w:t>变化。</w:t>
      </w:r>
      <w:r>
        <w:t>换树脂循环使用的过程中，树脂的吸附容量逐渐下降。这与</w:t>
      </w:r>
      <w:r>
        <w:t>某些杂质在正常的淋洗操作中不能由树脂上淋洗下来，而在</w:t>
      </w:r>
      <w:r>
        <w:t>作用而续发引起的有害的生理、生化和病理变化，如细微的分</w:t>
      </w:r>
      <w:r>
        <w:t>树脂相中逐渐积累有关。这就是树脂的中毒现象，引起树脂</w:t>
      </w:r>
      <w:r>
        <w:t>子生化病损、亚细胞结构变化、组织和器官的损害，乃至生物</w:t>
      </w:r>
      <w:r>
        <w:t>中毒的离子或化合物，即为树脂的物。常见的有硅中毒、钼</w:t>
      </w:r>
      <w:r>
        <w:t>体的死亡。毒性反应是由化学物质与生物系统的化学成分进</w:t>
      </w:r>
      <w:r>
        <w:t>中毒、连多硫酸盐中毒等。</w:t>
      </w:r>
      <w:r>
        <w:t>行可逆或不可逆的相互作用，而干扰机体正常代谢及自稳机</w:t>
      </w:r>
    </w:p>
    <w:p>
      <w:r>
        <w:t>461_毒物代谢toxicant metabolism</w:t>
      </w:r>
      <w:r>
        <w:t>广义地说，指维持机体生</w:t>
      </w:r>
      <w:r>
        <w:t>制，以致引起细胞死亡、细胞氧化、突变、恶性变、变态反应或</w:t>
      </w:r>
      <w:r>
        <w:t>命进行的各种化学反应的总称。亦可以指毒物进入机体后的</w:t>
      </w:r>
      <w:r>
        <w:t>炎症反应，主要是一个分子过程。毒性反应的类型、严重程度</w:t>
      </w:r>
      <w:r>
        <w:t>吸收、分布、转化及排泄的过程，即毒物经各种途径吸收进人</w:t>
      </w:r>
      <w:r>
        <w:t>主要取决于毒物的理化性质、接触状况、生物系统或个体的敏</w:t>
      </w:r>
      <w:r>
        <w:t>休内后，分布于全身各组织器官，再经体内各种酶通过氧化、</w:t>
      </w:r>
      <w:r>
        <w:t>感性。</w:t>
      </w:r>
      <w:r>
        <w:t>还原、结合等反应，进行生物转化。少数原形毒物或其代谢产</w:t>
      </w:r>
      <w:r>
        <w:t>物可蓄积于体内发挥其毒性作用，而大多数毒物，包括代谢产</w:t>
      </w:r>
      <w:r>
        <w:t>期限的染、检测各种毒性终点的实验。其目的是确定无害</w:t>
      </w:r>
      <w:r>
        <w:t>物则经尿和胆汁等途径排出体外。毒物毒性大小与其体内代</w:t>
      </w:r>
      <w:r>
        <w:t>作用水平、毒性类型、靶器官、剂量-反应关系，为安全性评价</w:t>
      </w:r>
      <w:r>
        <w:t>谢过程有密切关系。少数情况下，代谢仅指生物转化</w:t>
      </w:r>
      <w:r>
        <w:t>或危险性评价提供重要的资料。毒性试验分急性、亚慢性和</w:t>
      </w:r>
      <w:r>
        <w:t>过程。</w:t>
      </w:r>
      <w:r>
        <w:t>慢性毒性试验，也包括特殊毒性试验，如致畸、致癌试验、免疫</w:t>
      </w:r>
    </w:p>
    <w:p>
      <w:r>
        <w:t>461_毒物动力学toxicokinetics又称毒(物) 代(谢) 动力学。</w:t>
      </w:r>
      <w:r>
        <w:t>性、遗传毒性及神经毒性试验。是制订食品、水、空气中化</w:t>
      </w:r>
      <w:r>
        <w:t>是研究机体对毒物的吸收和消除的规律，即研究毒物在体内</w:t>
      </w:r>
      <w:r>
        <w:t>学物质卫生标准所必须的。常选用不同种系的实验动物(大</w:t>
      </w:r>
      <w:r>
        <w:t>的量变规律的一门学科。常应用多种房室模型系数、数学运</w:t>
      </w:r>
      <w:r>
        <w:t>鼠、家兔、狗、猴等)，采用经口、涂布皮肤或吸人等途径染毒，</w:t>
      </w:r>
      <w:r>
        <w:t>算模式、计算多种海物动力学参数，得以了解毒物到达机体、</w:t>
      </w:r>
      <w:r>
        <w:t>定期检测各项指标，获得可靠的毒性资料。其指导原则中规</w:t>
      </w:r>
      <w:r>
        <w:t>持留时间、浓度及其在可能的作用部位产生何种机制。为其</w:t>
      </w:r>
      <w:r>
        <w:t>定了标准毒性试验方法，包括设计方案、染毒途径、剂量分组、</w:t>
      </w:r>
      <w:r>
        <w:t>安全性评价、了解毒理作用和机制、提供重要的资料。</w:t>
      </w:r>
      <w:r>
        <w:t>动物品种、数量、观察内容和染毒期限等要求。它可推动毒性</w:t>
      </w:r>
    </w:p>
    <w:p>
      <w:r>
        <w:t>461_毒物分布distribution of toxicant</w:t>
      </w:r>
      <w:r>
        <w:t>毒物经机体吸人进人</w:t>
      </w:r>
      <w:r>
        <w:t>试验方法的统一和规范化，获得符合管理部门所需毒性资料。</w:t>
      </w:r>
      <w:r>
        <w:t>血循环后，被运送到全身各种组织的过程</w:t>
      </w:r>
      <w:r>
        <w:t>通过测定毒物在</w:t>
      </w:r>
      <w:r>
        <w:t>中国对药物、食品、化妆品和农药的安全性评价中已制定了相</w:t>
      </w:r>
      <w:r>
        <w:t>体内的浓度，可以了解该毒物作用的主要器官(靶器官)以及</w:t>
      </w:r>
      <w:r>
        <w:t>应的毒性试验指导原则。</w:t>
      </w:r>
      <w:r>
        <w:t>在组织内的落积程度，所以毒物分布与其毒性作用有密切的</w:t>
      </w:r>
      <w:r>
        <w:t>关系。有许多因素可以影响毒物在体内的分布，如毒物的理</w:t>
      </w:r>
      <w:r>
        <w:t>功能的元素。在自然界，这些元素多数形成硫化物矿物。有</w:t>
      </w:r>
      <w:r>
        <w:t>化性质、摄人途径、代谢速度及组织对毒物的亲和力等。</w:t>
      </w:r>
      <w:r>
        <w:t>镉、锗、锡、锑、碲、汞、铅、镓、钢、砷、锂。此外，还包括具有潜</w:t>
      </w:r>
    </w:p>
    <w:p>
      <w:r>
        <w:t>461_毒物监测</w:t>
      </w:r>
      <w:r>
        <w:t>monitoring of poison</w:t>
      </w:r>
      <w:r>
        <w:t>指应用分析化学技术方</w:t>
      </w:r>
      <w:r>
        <w:t>在毒性和放射性的元素如：铍、钍、铀、钋、镭、硅、钡，除铍以</w:t>
      </w:r>
      <w:r>
        <w:t>法对食品、药品、水、空气、土壤、废碴和生物样品中的毒物及</w:t>
      </w:r>
      <w:r>
        <w:t>外，毒性元素的原子序数都比较大。元素普遍存在于环境中</w:t>
      </w:r>
      <w:r>
        <w:t>其代谢产物和分解产品的测定及动态监控。其目的是及时发</w:t>
      </w:r>
      <w:r>
        <w:t>的，所以毒性元素在人体内含量总不会为零。</w:t>
      </w:r>
      <w:r>
        <w:t>现食品和环境的污染、过量接触，采取预防控制措施。毒物监</w:t>
      </w:r>
      <w:r>
        <w:t>测是分析毒理学的重要内容之一，也是与法医学、卫生学、环</w:t>
      </w:r>
      <w:r>
        <w:t>用所致的变化，即产生毒性效应的原发作用过程。例如有机</w:t>
      </w:r>
      <w:r>
        <w:t>境化学、临床毒理学、生态毒理学等密切相关。随着分析仪器</w:t>
      </w:r>
      <w:r>
        <w:t>磷酸酯经体内代谢转化，与乙酰胆碱酯酶活性中心结合(磷酰</w:t>
      </w:r>
      <w:r>
        <w:t>的发展，大大有利于检出未知化合物结构的能力，并检出微量</w:t>
      </w:r>
      <w:r>
        <w:t>化)，而抑制乙酰胆碱酯酶，然后引起毒性效应；这种乙酰胆碱</w:t>
      </w:r>
      <w:r>
        <w:t>和痕量毒物及新毒物。</w:t>
      </w:r>
      <w:r>
        <w:t>酯酶的抑制称为毒性作用。因为在抑制乙酰胆碱酯酶后，使</w:t>
      </w:r>
    </w:p>
    <w:p>
      <w:r>
        <w:t>461_毒袭信号发送器</w:t>
      </w:r>
      <w:r>
        <w:t>chemical attack warning transmission</w:t>
      </w:r>
      <w:r>
        <w:t>体内乙酰胆碱过量蓄积，产生毒草样和烟碱样毒效应。</w:t>
      </w:r>
      <w:r>
        <w:t>system报警敌人即将或已经实施化学攻击的技术器材。直</w:t>
      </w:r>
      <w:r>
        <w:t>到第二次世界大战期间，欧美毒袭报警的方式通常是敲打三</w:t>
      </w:r>
      <w:r>
        <w:t>角铁或废钢轨、拉警报器、鸣气笛等；现在的毒袭信号传送器</w:t>
      </w:r>
      <w:r>
        <w:t>则多为手持发射的信号火箭，借火箭升空过程中发出的啸叫</w:t>
      </w:r>
      <w:r>
        <w:t>声和在空中爆炸产生的火花进行报警。</w:t>
      </w:r>
      <w:r>
        <w:t>棱柱状结晶(乙醇+丙酮)，熔点180~181℃，极易吸潮，旋光</w:t>
      </w:r>
    </w:p>
    <w:p>
      <w:r>
        <w:t>461_毒效(动力) 学toxic o dynamics研究化学物质与作用部</w:t>
      </w:r>
      <w:r>
        <w:t>度[a]+8.1*(c=3.5，乙醇)，水溶液稳定。天然存在于伞</w:t>
      </w:r>
      <w:r>
        <w:t>位(细胞、组织、器官或受体)进行相互作用而引起的有害效</w:t>
      </w:r>
      <w:r>
        <w:t>豐科植物蝇[Amanita muscaria(L.ex Fr.) Pers.ex</w:t>
      </w:r>
      <w:r>
        <w:t>应。这一过程称为毒效学。通常用来鉴定原发性毒性作用，</w:t>
      </w:r>
      <w:r>
        <w:t>Hook.] ， 桑科植物大麻(Cannabis sativa L.) 雌花花穗分泌</w:t>
      </w:r>
      <w:r>
        <w:t>描述毒物与细胞相互作用过程，◆明产生整个毒性作用的顺</w:t>
      </w:r>
      <w:r>
        <w:t>的树脂等植物中。可用化学合成法制得。本品具有类似乙酰</w:t>
      </w:r>
      <w:r>
        <w:t>序特征，可为毒性作用机制、中毒治疗、设计安全性较大的化</w:t>
      </w:r>
      <w:r>
        <w:t>胆碱样作用，专属地作用于节后副交感效应器。动物实验表</w:t>
      </w:r>
      <w:r>
        <w:t>学物质，并预测其危害性，提供可靠的科学依据。</w:t>
      </w:r>
      <w:r>
        <w:t>明，对猫和犬具有明显的降压作用，对小鼠有明显加强巴比妥</w:t>
      </w:r>
    </w:p>
    <w:p>
      <w:r>
        <w:t>461_毒效应toxic effect又称毒性效应。早年称毒性作用或</w:t>
      </w:r>
      <w:r>
        <w:t>作用。指毒物或药物对机体所致有害的生物学变化，如痉</w:t>
      </w:r>
      <w:r>
        <w:t>挛、致畸、致癌或致死等效应。例如氟乙酰胺经体内脱胺，生</w:t>
      </w:r>
      <w:r>
        <w:t>成氟乙酸，再经活化后在缩合酶的作用下，与草酰乙酰缩合，</w:t>
      </w:r>
      <w:r>
        <w:t>生成与柠檬酸结构相似的氟柠檬酸，抑制乌头酸、干扰机体正</w:t>
      </w:r>
      <w:r>
        <w:t>常三羧酸循环而产生神经系统和心脏毒效应。</w:t>
      </w:r>
    </w:p>
    <w:p>
      <w:r>
        <w:t>461_毒性toxicity</w:t>
      </w:r>
      <w:r>
        <w:t>指化学物质，包括药物、农药等对生物产</w:t>
      </w:r>
      <w:r>
        <w:t>生有害作用的强度。是机体与有毒物质互相作用的结局。毒</w:t>
      </w:r>
      <w:r>
        <w:t>性可分为一般毒性(急性、亚慢性和慢性毒性)和特殊毒性(致</w:t>
      </w:r>
      <w:r>
        <w:t>突变性、致畸性和致癌性等)。按器官系统分类，可分为神经</w:t>
      </w:r>
      <w:r>
        <w:t>毒性、眼毒性、心脏毒性、肝脏毒性、肾脏毒性及生殖毒性等。</w:t>
      </w:r>
      <w:r>
        <w:t>例如神经毒性，即是某些毒物或素对中枢和周围神经组织</w:t>
      </w:r>
      <w:r>
        <w:t>结构和功能所致有害作用或引起的永久性或不可逆性</w:t>
      </w:r>
      <w:r>
        <w:t>变化。</w:t>
      </w:r>
    </w:p>
    <w:p>
      <w:r>
        <w:t>461_毒性反应toxic reaction指毒物对机体所致原发性毒性</w:t>
      </w:r>
      <w:r>
        <w:t>作用而续发引起的有害的生理、生化和病理变化，如细微的分</w:t>
      </w:r>
      <w:r>
        <w:t>子生化病损、亚细胞结构变化、组织和器官的损害，乃至生物</w:t>
      </w:r>
      <w:r>
        <w:t>体的死亡。毒性反应是由化学物质与生物系统的化学成分进</w:t>
      </w:r>
      <w:r>
        <w:t>行可逆或不可逆的相互作用，而干扰机体正常代谢及自稳机</w:t>
      </w:r>
      <w:r>
        <w:t>制，以致引起细胞死亡、细胞氧化、突变、恶性变、变态反应或</w:t>
      </w:r>
      <w:r>
        <w:t>炎症反应，主要是一个分子过程。毒性反应的类型、严重程度</w:t>
      </w:r>
      <w:r>
        <w:t>主要取决于毒物的理化性质、接触状况、生物系统或个体的敏</w:t>
      </w:r>
      <w:r>
        <w:t>感性。</w:t>
      </w:r>
    </w:p>
    <w:p>
      <w:r>
        <w:t>461_毒性试验</w:t>
      </w:r>
      <w:r>
        <w:t>toxicity test</w:t>
      </w:r>
      <w:r>
        <w:t>给实验动物进行不同途径、不同</w:t>
      </w:r>
      <w:r>
        <w:t>期限的染、检测各种毒性终点的实验。其目的是确定无害</w:t>
      </w:r>
      <w:r>
        <w:t>作用水平、毒性类型、靶器官、剂量-反应关系，为安全性评价</w:t>
      </w:r>
      <w:r>
        <w:t>或危险性评价提供重要的资料。毒性试验分急性、亚慢性和</w:t>
      </w:r>
      <w:r>
        <w:t>慢性毒性试验，也包括特殊毒性试验，如致畸、致癌试验、免疫</w:t>
      </w:r>
      <w:r>
        <w:t>性、遗传毒性及神经毒性试验。是制订食品、水、空气中化</w:t>
      </w:r>
      <w:r>
        <w:t>学物质卫生标准所必须的。常选用不同种系的实验动物(大</w:t>
      </w:r>
      <w:r>
        <w:t>鼠、家兔、狗、猴等)，采用经口、涂布皮肤或吸人等途径染毒，</w:t>
      </w:r>
      <w:r>
        <w:t>定期检测各项指标，获得可靠的毒性资料。其指导原则中规</w:t>
      </w:r>
      <w:r>
        <w:t>定了标准毒性试验方法，包括设计方案、染毒途径、剂量分组、</w:t>
      </w:r>
      <w:r>
        <w:t>动物品种、数量、观察内容和染毒期限等要求。它可推动毒性</w:t>
      </w:r>
      <w:r>
        <w:t>试验方法的统一和规范化，获得符合管理部门所需毒性资料。</w:t>
      </w:r>
      <w:r>
        <w:t>中国对药物、食品、化妆品和农药的安全性评价中已制定了相</w:t>
      </w:r>
      <w:r>
        <w:t>应的毒性试验指导原则。</w:t>
      </w:r>
    </w:p>
    <w:p>
      <w:r>
        <w:t>461_毒性元素toxic element对生物(人体) 有毒性而无生物</w:t>
      </w:r>
      <w:r>
        <w:t>功能的元素。在自然界，这些元素多数形成硫化物矿物。有</w:t>
      </w:r>
      <w:r>
        <w:t>镉、锗、锡、锑、碲、汞、铅、镓、钢、砷、锂。此外，还包括具有潜</w:t>
      </w:r>
      <w:r>
        <w:t>在毒性和放射性的元素如：铍、钍、铀、钋、镭、硅、钡，除铍以</w:t>
      </w:r>
      <w:r>
        <w:t>外，毒性元素的原子序数都比较大。元素普遍存在于环境中</w:t>
      </w:r>
      <w:r>
        <w:t>的，所以毒性元素在人体内含量总不会为零。</w:t>
      </w:r>
    </w:p>
    <w:p>
      <w:r>
        <w:t>461_毒性作用</w:t>
      </w:r>
      <w:r>
        <w:t>toxic action</w:t>
      </w:r>
      <w:r>
        <w:t>毒物小分子与机体大分子相互作</w:t>
      </w:r>
      <w:r>
        <w:t>用所致的变化，即产生毒性效应的原发作用过程。例如有机</w:t>
      </w:r>
      <w:r>
        <w:t>磷酸酯经体内代谢转化，与乙酰胆碱酯酶活性中心结合(磷酰</w:t>
      </w:r>
      <w:r>
        <w:t>化)，而抑制乙酰胆碱酯酶，然后引起毒性效应；这种乙酰胆碱</w:t>
      </w:r>
      <w:r>
        <w:t>酯酶的抑制称为毒性作用。因为在抑制乙酰胆碱酯酶后，使</w:t>
      </w:r>
      <w:r>
        <w:t>体内乙酰胆碱过量蓄积，产生毒草样和烟碱样毒效应。</w:t>
      </w:r>
    </w:p>
    <w:p>
      <w:r>
        <w:t>461_毒碱muscari ne又称蝇罩碱， 毒碱。其氯化物， 粗</w:t>
      </w:r>
      <w:r>
        <w:t>HC~-CH， NCH)</w:t>
      </w:r>
      <w:r>
        <w:t>HO</w:t>
      </w:r>
      <w:r>
        <w:t>棱柱状结晶(乙醇+丙酮)，熔点180~181℃，极易吸潮，旋光</w:t>
      </w:r>
      <w:r>
        <w:t>度[a]+8.1*(c=3.5，乙醇)，水溶液稳定。天然存在于伞</w:t>
      </w:r>
      <w:r>
        <w:t>豐科植物蝇[Amanita muscaria(L.ex Fr.) Pers.ex</w:t>
      </w:r>
      <w:r>
        <w:t>Hook.] ， 桑科植物大麻(Cannabis sativa L.) 雌花花穗分泌</w:t>
      </w:r>
      <w:r>
        <w:t>的树脂等植物中。可用化学合成法制得。本品具有类似乙酰</w:t>
      </w:r>
      <w:r>
        <w:t>胆碱样作用，专属地作用于节后副交感效应器。动物实验表</w:t>
      </w:r>
      <w:r>
        <w:t>明，对猫和犬具有明显的降压作用，对小鼠有明显加强巴比妥</w:t>
      </w:r>
      <w:r>
        <w:t>钠的催眠作用， 可使睡眠时间从对照组的17.2min增加到</w:t>
      </w:r>
      <w:r>
        <w:t>量较小，所求相关能具有大小一致性。但由于它不是一种严</w:t>
      </w:r>
      <w:r>
        <w:t>52.6min。</w:t>
      </w:r>
      <w:r>
        <w:t>格的变分方法，而且局部变分函数一般不是体系对称性算符</w:t>
      </w:r>
    </w:p>
    <w:p>
      <w:r>
        <w:t>462_毒烟发生器</w:t>
      </w:r>
      <w:r>
        <w:t>toxic smoke generator施放液体或固体有</w:t>
      </w:r>
      <w:r>
        <w:t>的本征函数，因而计算的相关能一般超出实际值的5%~</w:t>
      </w:r>
      <w:r>
        <w:t>毒烟幕的机械装置。分燃气式和脉冲式两种，一般包括动力</w:t>
      </w:r>
      <w:r>
        <w:t>10%；此外，其相关能轨道的酉变换不能保持不变，所以当轨</w:t>
      </w:r>
      <w:r>
        <w:t>源(发动机、热源)、蒸发器、供油发烟系统(贮油箱、导管、喷</w:t>
      </w:r>
      <w:r>
        <w:t>道不同时，计算的相关能也不相同。</w:t>
      </w:r>
      <w:r>
        <w:t>嘴)、控制系统等。</w:t>
      </w:r>
    </w:p>
    <w:p>
      <w:r>
        <w:t>462_毒烟罐</w:t>
      </w:r>
      <w:r>
        <w:t>toxic smoke candie装有固体毒剂能放出毒烟的</w:t>
      </w:r>
      <w:r>
        <w:t>中，释放中子后β衰变前的各核素的产额。链裂变产额等于</w:t>
      </w:r>
      <w:r>
        <w:t>罐状容器。毒烟罐可以人工摆放施放，也有将罐装人炮弹或</w:t>
      </w:r>
      <w:r>
        <w:t>链上各核素的独立裂变产额之和。</w:t>
      </w:r>
      <w:r>
        <w:t>航空炸弹中使用。毒烟罐有两种：(1)毒剂与发烟剂制成混合</w:t>
      </w:r>
      <w:r>
        <w:t>物，发烟剂燃烧时将毒剂蒸发到</w:t>
      </w:r>
      <w:r>
        <w:t>气中；(2)毒剂与发烟剂分</w:t>
      </w:r>
      <w:r>
        <w:t>引起催化剂失活的现象。能使催化剂中毒的毒物很多。其中</w:t>
      </w:r>
      <w:r>
        <w:t>装，发烟剂燃烧时放出的</w:t>
      </w:r>
      <w:r>
        <w:t>把毒剂加热到</w:t>
      </w:r>
      <w:r>
        <w:t>定温度，毒剂</w:t>
      </w:r>
      <w:r>
        <w:t>一些现象是相互关联的，有一些现象则是相互独立的。后一</w:t>
      </w:r>
      <w:r>
        <w:t>升华到大气中。毒烟罐多用</w:t>
      </w:r>
      <w:r>
        <w:t>警用器材或军队训练器材。在</w:t>
      </w:r>
      <w:r>
        <w:t>类型为独立失活。如进行烃类反应的贵金属催化剂，容易为</w:t>
      </w:r>
      <w:r>
        <w:t>有利气象条件下，也可用在战</w:t>
      </w:r>
      <w:r>
        <w:t>场上疲惫敌方，削弱其战斗力。</w:t>
      </w:r>
      <w:r>
        <w:t>硫化物所中毒；另外在反应过程中，表面活性中心也易为焦炭</w:t>
      </w:r>
    </w:p>
    <w:p>
      <w:r>
        <w:t>462_毒液v enum</w:t>
      </w:r>
      <w:r>
        <w:t>由有毒动</w:t>
      </w:r>
      <w:r>
        <w:t>物体中高度进化的细胞群或分泌</w:t>
      </w:r>
      <w:r>
        <w:t>状物质所覆盖而失活。这两种现象是相互独立的，属独立</w:t>
      </w:r>
      <w:r>
        <w:t>腺产生，在叮咬或刺整时排出的有毒物质。有毒动物在防御</w:t>
      </w:r>
      <w:r>
        <w:t>失活。</w:t>
      </w:r>
      <w:r>
        <w:t>或攻击其他生物时，通过某种通道排出毒液，使受害对象中</w:t>
      </w:r>
      <w:r>
        <w:t>毒。如蛇毒、蝎毒、章鱼毒及蜂毒等均为毒液。</w:t>
      </w:r>
      <w:r>
        <w:t>层叠片烧结成整体独石结构的陶瓷电容器。具有体积小、电</w:t>
      </w:r>
    </w:p>
    <w:p>
      <w:r>
        <w:t>462_毒莠定</w:t>
      </w:r>
      <w:r>
        <w:t>picloram</w:t>
      </w:r>
      <w:r>
        <w:t>白色粉末，215℃分解。蒸气压</w:t>
      </w:r>
      <w:r>
        <w:t>容量大、耐温性能好等特点。以铌镁酸铅[Pb(Mg4Nb2)03]</w:t>
      </w:r>
      <w:r>
        <w:t>0.082mPa(35℃) 。25℃时在水中的溶解</w:t>
      </w:r>
      <w:r>
        <w:t>和复合钙钛型化合物为主要原料，制成浆料，经轧膜、挤压或</w:t>
      </w:r>
      <w:r>
        <w:t>NH2</w:t>
      </w:r>
      <w:r>
        <w:t>C1</w:t>
      </w:r>
      <w:r>
        <w:t>，CI</w:t>
      </w:r>
      <w:r>
        <w:t>度为430mg/L，在大多数有机溶剂中溶解</w:t>
      </w:r>
      <w:r>
        <w:t>流延法形成生坯陶瓷薄膜，再经烘干、印刷内电极、叠片、切</w:t>
      </w:r>
      <w:r>
        <w:t>度低，其钾盐在水中的溶解度为40%。大</w:t>
      </w:r>
      <w:r>
        <w:t>割、涂端头电极、烧结而成。烧成温度880~1100℃。有带引</w:t>
      </w:r>
      <w:r>
        <w:t>CI</w:t>
      </w:r>
      <w:r>
        <w:t>~N</w:t>
      </w:r>
      <w:r>
        <w:t>COOH鼠急性经口LD 50为8200mg/kg。家兔急</w:t>
      </w:r>
      <w:r>
        <w:t>线树脂包封的和不带引线也无包封的块状裸露的两种。广泛</w:t>
      </w:r>
      <w:r>
        <w:t>性经皮LD50&gt;4000mg/kg。对鱼和水生</w:t>
      </w:r>
      <w:r>
        <w:t>用于印刷电路、厚薄膜混合集成电路中作外贴元件。片状独</w:t>
      </w:r>
      <w:r>
        <w:t>动物低毒。选择性除草剂。由2-甲基吡啶氯化生成全氯代吡</w:t>
      </w:r>
      <w:r>
        <w:t>石陶瓷电容器已广泛用于钟表、电子摄像机、医疗仪器、汽车、</w:t>
      </w:r>
      <w:r>
        <w:t>啶，再在高压下氨化生成相应的4-氨基衍生物，然后用硫酸</w:t>
      </w:r>
      <w:r>
        <w:t>电子调谐器等。</w:t>
      </w:r>
      <w:r>
        <w:t>水解即得。用于禾本科作物田中防除一年生和多年生阔叶杂</w:t>
      </w:r>
      <w:r>
        <w:t>草，用量20g~1.5kg/ha。</w:t>
      </w:r>
      <w:r>
        <w:t>列的阅读方式。不同阅读方式可产生不同的翻译结果。由于</w:t>
      </w:r>
    </w:p>
    <w:p>
      <w:r>
        <w:t>462_毒重石</w:t>
      </w:r>
      <w:r>
        <w:t>with e rite</w:t>
      </w:r>
      <w:r>
        <w:t>BaCO 3</w:t>
      </w:r>
      <w:r>
        <w:t>又称碳酸钡矿，简称碳钡矿。</w:t>
      </w:r>
      <w:r>
        <w:t>编码序列不包含标点符号，对于包含重叠基因的同一序列有</w:t>
      </w:r>
      <w:r>
        <w:t>是除重晶石之外的另一含钡矿物。含氯化钡77.7%，常含少</w:t>
      </w:r>
      <w:r>
        <w:t>可能解码成两种不同的蛋白质。例如这种现象可见于中×</w:t>
      </w:r>
      <w:r>
        <w:t>量锶和钙。斜方晶系，晶体常呈双锥状、短柱状、板状；集合体</w:t>
      </w:r>
      <w:r>
        <w:t>174这类小的病毒中。</w:t>
      </w:r>
      <w:r>
        <w:t>常呈粒状、球状、肾状等。无色、白色，常被杂质染成浅灰、浅</w:t>
      </w:r>
      <w:r>
        <w:t>黄、绿、褐等色。玻璃光泽。硬度3~3.5，密度4.29g/cm。</w:t>
      </w:r>
      <w:r>
        <w:t>发育成熟的黄牛皮。皮的特点是张幅较小，粒面细致，纤维编</w:t>
      </w:r>
      <w:r>
        <w:t>性脆。有毒!可耐高温，常压下1400℃不分解，约在1450℃</w:t>
      </w:r>
      <w:r>
        <w:t>织紧密，伤残较少，皮的质量优于大牛皮。适于制作高档鞋面</w:t>
      </w:r>
      <w:r>
        <w:t>分解失去二氧化碳。不溶于冷水，极难溶于沸水，微溶于含有</w:t>
      </w:r>
      <w:r>
        <w:t>革及服装革。</w:t>
      </w:r>
      <w:r>
        <w:t>二氧化碳的水，溶于盐酸放出二氧化碳。常见于低温热液矿</w:t>
      </w:r>
      <w:r>
        <w:t>床中，与重晶石、方解石、白云石等共生。用作石油和天然气</w:t>
      </w:r>
      <w:r>
        <w:t>称堵漏剂。指用来封堵漏失层以恢复钻井液正常循环的处理</w:t>
      </w:r>
      <w:r>
        <w:t>钻井泥浆的加重剂，是制造各种钡化合物的矿物原料。用于</w:t>
      </w:r>
      <w:r>
        <w:t>剂或材料。常用的堵漏材料有重晶石、钛铁矿石、赤铁矿石和</w:t>
      </w:r>
      <w:r>
        <w:t>制颜料、焰火、光学玻璃、杀鼠药、陶器、瓷器。还可用作填料</w:t>
      </w:r>
      <w:r>
        <w:t>石英石等各种惰性材料以及各种化学堵剂，如水解聚丙烯酰</w:t>
      </w:r>
      <w:r>
        <w:t>和水澄清剂等。</w:t>
      </w:r>
      <w:r>
        <w:t>胺，水解聚丙烯酸钠等。建筑上也采用堵漏材料。</w:t>
      </w:r>
    </w:p>
    <w:p>
      <w:r>
        <w:t>462_独活</w:t>
      </w:r>
      <w:r>
        <w:t>Radi z Angelica ePub eu cent is</w:t>
      </w:r>
      <w:r>
        <w:t>伞形科植物重齿毛</w:t>
      </w:r>
      <w:r>
        <w:t>当归(Angelica pubescens Maxim.f.bis errata Shane t Yuan)</w:t>
      </w:r>
      <w:r>
        <w:t>的干燥根。辛、苦，微温。主要含当归醇、当归素、佛手柑内</w:t>
      </w:r>
      <w:r>
        <w:t>排列的行或面呈掠射轨迹人射时，会使粒子射程显著缩短，呈</w:t>
      </w:r>
      <w:r>
        <w:t>酯、欧芹酚甲醚、伞形花内酯、东莨菪素、当归酸、巴豆酸、棕榈</w:t>
      </w:r>
      <w:r>
        <w:t>现堵塞现象。与沟道效应恰好相反。</w:t>
      </w:r>
      <w:r>
        <w:t>酸、硬脂酸、油酸、亚麻酸、植物甾醇、葡萄糖和少量挥发油等。</w:t>
      </w:r>
      <w:r>
        <w:t>具有祛风除湿，通痹止痛，镇静，催眠，降压，收缩血管，抗菌，</w:t>
      </w:r>
      <w:r>
        <w:t>层窜槽、底水锥进或注入水、边水突进，使一些油井过早见水</w:t>
      </w:r>
      <w:r>
        <w:t>光敏，散寒等作用。用于风寒湿痹，腰膝疼痛，少阴伏风头痛</w:t>
      </w:r>
      <w:r>
        <w:t>或水淹。为了清除或减少水淹，控制产水层中水的流动和改</w:t>
      </w:r>
      <w:r>
        <w:t>慢性气管炎，齿痛。</w:t>
      </w:r>
      <w:r>
        <w:t>变水驱油中水的流动方向，提高水驱油采收率，在生产井或注</w:t>
      </w:r>
    </w:p>
    <w:p>
      <w:r>
        <w:t>462_独居石</w:t>
      </w:r>
      <w:r>
        <w:t>monazite； phospho ce rite</w:t>
      </w:r>
      <w:r>
        <w:t>(Ce，La，Nd…)PO4</w:t>
      </w:r>
      <w:r>
        <w:t>人井上进行封堵出水层段所采用的</w:t>
      </w:r>
      <w:r>
        <w:t>又称磷饰镧矿。常含有硅酸钍或磷酸钍。黄褐色或红褐色。</w:t>
      </w:r>
      <w:r>
        <w:t>从施工技术</w:t>
      </w:r>
      <w:r>
        <w:t>条痕白色。单斜晶系。单晶体成板状，在砂矿中成粒状。树</w:t>
      </w:r>
      <w:r>
        <w:t>水井调部</w:t>
      </w:r>
      <w:r>
        <w:t>(1)无机盐</w:t>
      </w:r>
      <w:r>
        <w:t>脂光泽。密度5.0~5.3g/cm³，随含钍量的增大而增大。莫</w:t>
      </w:r>
      <w:r>
        <w:t>硫酸亚铁、确</w:t>
      </w:r>
      <w:r>
        <w:t>氏硬度5.0~5.5。溶于硫酸。有放射性。产于花岗岩、碱性</w:t>
      </w:r>
      <w:r>
        <w:t>胺、聚丙</w:t>
      </w:r>
      <w:r>
        <w:t>岩、伟晶岩或热液矿床中，是重要的铈族稀土和钍的工业矿</w:t>
      </w:r>
      <w:r>
        <w:t>目前广泛应用</w:t>
      </w:r>
      <w:r>
        <w:t>物。含钍独居石可综合利用。化学性质比较稳定、密度较大，</w:t>
      </w:r>
      <w:r>
        <w:t>树脂</w:t>
      </w:r>
      <w:r>
        <w:t>常形成砂矿。是提取、镧等稀土元素的重要矿物原料。</w:t>
      </w:r>
      <w:r>
        <w:t>聚物等；(4)泡沫调剖堵水剂，包括起泡剂和各种添加剂再配</w:t>
      </w:r>
    </w:p>
    <w:p>
      <w:r>
        <w:t>462_独立电子对近似</w:t>
      </w:r>
      <w:r>
        <w:t>independent electron pair approxima-</w:t>
      </w:r>
      <w:r>
        <w:t>tion； IEPA也称原子或分子的多电子理论或精确的电子对</w:t>
      </w:r>
      <w:r>
        <w:t>合固相成分膨润土</w:t>
      </w:r>
      <w:r>
        <w:t>为稳定剂以膨润土为固相组成调剖剂；还有阳离子表面活性</w:t>
      </w:r>
      <w:r>
        <w:t>理论。该理论认为体系的总电子相关能E。是由各对电子的</w:t>
      </w:r>
      <w:r>
        <w:t>剂堵水技术，甲硅烷堵水技术以及硅酸凝胶堵水技术等。</w:t>
      </w:r>
      <w:r>
        <w:t>相关能e；之和贡献的，即E.=买Fi。这相当于说各电子对的</w:t>
      </w:r>
      <w:r>
        <w:t>相关作用彼此独立而具有可加性。IEPA的突出优点是计算</w:t>
      </w:r>
      <w:r>
        <w:t>示二组分溶液中两组分的蒸气压随成分变化的关系式。</w:t>
      </w:r>
      <w:r>
        <w:t>量较小，所求相关能具有大小一致性。但由于它不是一种严</w:t>
      </w:r>
      <w:r>
        <w:t>格的变分方法，而且局部变分函数一般不是体系对称性算符</w:t>
      </w:r>
      <w:r>
        <w:t>的本征函数，因而计算的相关能一般超出实际值的5%~</w:t>
      </w:r>
      <w:r>
        <w:t>10%；此外，其相关能轨道的酉变换不能保持不变，所以当轨</w:t>
      </w:r>
      <w:r>
        <w:t>道不同时，计算的相关能也不相同。</w:t>
      </w:r>
    </w:p>
    <w:p>
      <w:r>
        <w:t>462_独立裂变产额independent fission yield重核裂变过程</w:t>
      </w:r>
      <w:r>
        <w:t>中，释放中子后β衰变前的各核素的产额。链裂变产额等于</w:t>
      </w:r>
      <w:r>
        <w:t>链上各核素的独立裂变产额之和。</w:t>
      </w:r>
    </w:p>
    <w:p>
      <w:r>
        <w:t>462_独立失活</w:t>
      </w:r>
      <w:r>
        <w:t>independent deactivation</w:t>
      </w:r>
      <w:r>
        <w:t>由相互独立的因素</w:t>
      </w:r>
      <w:r>
        <w:t>引起催化剂失活的现象。能使催化剂中毒的毒物很多。其中</w:t>
      </w:r>
      <w:r>
        <w:t>一些现象是相互关联的，有一些现象则是相互独立的。后一</w:t>
      </w:r>
      <w:r>
        <w:t>类型为独立失活。如进行烃类反应的贵金属催化剂，容易为</w:t>
      </w:r>
      <w:r>
        <w:t>硫化物所中毒；另外在反应过程中，表面活性中心也易为焦炭</w:t>
      </w:r>
      <w:r>
        <w:t>状物质所覆盖而失活。这两种现象是相互独立的，属独立</w:t>
      </w:r>
      <w:r>
        <w:t>失活。</w:t>
      </w:r>
    </w:p>
    <w:p>
      <w:r>
        <w:t>462_独石电容器</w:t>
      </w:r>
      <w:r>
        <w:t>monolithic ceramic capacitor； MLC一种多</w:t>
      </w:r>
      <w:r>
        <w:t>层叠片烧结成整体独石结构的陶瓷电容器。具有体积小、电</w:t>
      </w:r>
      <w:r>
        <w:t>容量大、耐温性能好等特点。以铌镁酸铅[Pb(Mg4Nb2)03]</w:t>
      </w:r>
      <w:r>
        <w:t>和复合钙钛型化合物为主要原料，制成浆料，经轧膜、挤压或</w:t>
      </w:r>
      <w:r>
        <w:t>流延法形成生坯陶瓷薄膜，再经烘干、印刷内电极、叠片、切</w:t>
      </w:r>
      <w:r>
        <w:t>割、涂端头电极、烧结而成。烧成温度880~1100℃。有带引</w:t>
      </w:r>
      <w:r>
        <w:t>线树脂包封的和不带引线也无包封的块状裸露的两种。广泛</w:t>
      </w:r>
      <w:r>
        <w:t>用于印刷电路、厚薄膜混合集成电路中作外贴元件。片状独</w:t>
      </w:r>
      <w:r>
        <w:t>石陶瓷电容器已广泛用于钟表、电子摄像机、医疗仪器、汽车、</w:t>
      </w:r>
      <w:r>
        <w:t>电子调谐器等。</w:t>
      </w:r>
    </w:p>
    <w:p>
      <w:r>
        <w:t>462_读码reading frame</w:t>
      </w:r>
      <w:r>
        <w:t>翻译中对mRNA分子中核苷酸序</w:t>
      </w:r>
      <w:r>
        <w:t>列的阅读方式。不同阅读方式可产生不同的翻译结果。由于</w:t>
      </w:r>
      <w:r>
        <w:t>编码序列不包含标点符号，对于包含重叠基因的同一序列有</w:t>
      </w:r>
      <w:r>
        <w:t>可能解码成两种不同的蛋白质。例如这种现象可见于中×</w:t>
      </w:r>
      <w:r>
        <w:t>174这类小的病毒中。</w:t>
      </w:r>
    </w:p>
    <w:p>
      <w:r>
        <w:t>462_犊牛皮calfskin制革的一种优质原料皮， 一般指年幼未</w:t>
      </w:r>
      <w:r>
        <w:t>发育成熟的黄牛皮。皮的特点是张幅较小，粒面细致，纤维编</w:t>
      </w:r>
      <w:r>
        <w:t>织紧密，伤残较少，皮的质量优于大牛皮。适于制作高档鞋面</w:t>
      </w:r>
      <w:r>
        <w:t>革及服装革。</w:t>
      </w:r>
    </w:p>
    <w:p>
      <w:r>
        <w:t>462_堵漏材料</w:t>
      </w:r>
      <w:r>
        <w:t>blocking material； lost circulation material</w:t>
      </w:r>
      <w:r>
        <w:t>又</w:t>
      </w:r>
      <w:r>
        <w:t>称堵漏剂。指用来封堵漏失层以恢复钻井液正常循环的处理</w:t>
      </w:r>
      <w:r>
        <w:t>剂或材料。常用的堵漏材料有重晶石、钛铁矿石、赤铁矿石和</w:t>
      </w:r>
      <w:r>
        <w:t>石英石等各种惰性材料以及各种化学堵剂，如水解聚丙烯酰</w:t>
      </w:r>
      <w:r>
        <w:t>胺，水解聚丙烯酸钠等。建筑上也采用堵漏材料。</w:t>
      </w:r>
    </w:p>
    <w:p>
      <w:r>
        <w:t>462_堵塞效应blocking effect当一个带电粒子从单品原子</w:t>
      </w:r>
      <w:r>
        <w:t>排列的行或面呈掠射轨迹人射时，会使粒子射程显著缩短，呈</w:t>
      </w:r>
      <w:r>
        <w:t>现堵塞现象。与沟道效应恰好相反。</w:t>
      </w:r>
    </w:p>
    <w:p>
      <w:r>
        <w:t>462_堵水剂water shutoff agent在油田开采过程中， 由于水</w:t>
      </w:r>
      <w:r>
        <w:t>层窜槽、底水锥进或注入水、边水突进，使一些油井过早见水</w:t>
      </w:r>
      <w:r>
        <w:t>或水淹。为了清除或减少水淹，控制产水层中水的流动和改</w:t>
      </w:r>
      <w:r>
        <w:t>变水驱油中水的流动方向，提高水驱油采收率，在生产井或注</w:t>
      </w:r>
      <w:r>
        <w:t>人井上进行封堵出水层段所采用的</w:t>
      </w:r>
      <w:r>
        <w:t>处理剂称为堵水剂。</w:t>
      </w:r>
      <w:r>
        <w:t>从施工技术</w:t>
      </w:r>
      <w:r>
        <w:t>划分</w:t>
      </w:r>
      <w:r>
        <w:t>为选</w:t>
      </w:r>
      <w:r>
        <w:t>非选择性堵水、注</w:t>
      </w:r>
      <w:r>
        <w:t>水井调部</w:t>
      </w:r>
      <w:r>
        <w:t>区块</w:t>
      </w:r>
      <w:r>
        <w:t>堵</w:t>
      </w:r>
      <w:r>
        <w:t>从化</w:t>
      </w:r>
      <w:r>
        <w:t>用机理可分为</w:t>
      </w:r>
      <w:r>
        <w:t>(1)无机盐</w:t>
      </w:r>
      <w:r>
        <w:t>化钙、硅酸钠与</w:t>
      </w:r>
      <w:r>
        <w:t>硫酸亚铁、确</w:t>
      </w:r>
      <w:r>
        <w:t>与氯化钙</w:t>
      </w:r>
      <w:r>
        <w:t>2)聚</w:t>
      </w:r>
      <w:r>
        <w:t>合物冻胶类，如聚丙烯酰</w:t>
      </w:r>
      <w:r>
        <w:t>胺、聚丙</w:t>
      </w:r>
      <w:r>
        <w:t>生物聚</w:t>
      </w:r>
      <w:r>
        <w:t>形成的各种冻胶，是</w:t>
      </w:r>
      <w:r>
        <w:t>目前广泛应用</w:t>
      </w:r>
      <w:r>
        <w:t>(3)树脂类堵水剂，包括酚醛树脂、环氧</w:t>
      </w:r>
      <w:r>
        <w:t>树脂</w:t>
      </w:r>
      <w:r>
        <w:t>性聚合物、聚乙烯</w:t>
      </w:r>
      <w:r>
        <w:t>.烯-醋酸乙烯酯共</w:t>
      </w:r>
      <w:r>
        <w:t>聚物等；(4)泡沫调剖堵水剂，包括起泡剂和各种添加剂再配</w:t>
      </w:r>
      <w:r>
        <w:t>合固相成分膨润土</w:t>
      </w:r>
      <w:r>
        <w:t>、白粉等， 如ABS为起泡剂， 羧甲基纤维素</w:t>
      </w:r>
      <w:r>
        <w:t>为稳定剂以膨润土为固相组成调剖剂；还有阳离子表面活性</w:t>
      </w:r>
      <w:r>
        <w:t>剂堵水技术，甲硅烷堵水技术以及硅酸凝胶堵水技术等。</w:t>
      </w:r>
    </w:p>
    <w:p>
      <w:r>
        <w:t>462_杜亥姆-马尔居莱斯方程Duhem-Mar gules equation</w:t>
      </w:r>
      <w:r>
        <w:t>表</w:t>
      </w:r>
      <w:r>
        <w:t>示二组分溶液中两组分的蒸气压随成分变化的关系式。</w:t>
      </w:r>
      <w:r>
        <w:t>z idr</w:t>
      </w:r>
      <w:r>
        <w:t>dnp l=s2d</w:t>
      </w:r>
      <w:r>
        <w:t>可用化学合成法制得。本品是马桑中治疗精神分裂症的主要</w:t>
      </w:r>
      <w:r>
        <w:t>有效成分。能够消除精神症状，具有控制兴奋、消除幻觉妄想</w:t>
      </w:r>
      <w:r>
        <w:t>其中p为饱和蒸气压，x为靡尔分数，zi+x2=1。上式可自</w:t>
      </w:r>
      <w:r>
        <w:t>以及使退缩少动患者增加外界活动能力的作用。临床上用于</w:t>
      </w:r>
      <w:r>
        <w:t>吉布斯-杜亥姆方程得到。杜亥姆-马尔居莱斯方程指出，组</w:t>
      </w:r>
      <w:r>
        <w:t>治疗精神分裂症。本品还对中枢神经有防己毒样的兴奋作</w:t>
      </w:r>
      <w:r>
        <w:t>分1的蒸气压随成分的变化趋势与组分2相同。</w:t>
      </w:r>
      <w:r>
        <w:t>用。对动物有抽搐作用。</w:t>
      </w:r>
    </w:p>
    <w:p>
      <w:r>
        <w:t>463_杜鹃花酸见壬二酸</w:t>
      </w:r>
      <w:r>
        <w:t>1921。</w:t>
      </w:r>
    </w:p>
    <w:p>
      <w:r>
        <w:t>463_杜鹃花英</w:t>
      </w:r>
      <w:r>
        <w:t>a zale in； quercetin-5-methyl ether-3-rham no side</w:t>
      </w:r>
      <w:r>
        <w:t>OH</w:t>
      </w:r>
      <w:r>
        <w:t>HO-</w:t>
      </w:r>
      <w:r>
        <w:t>OH</w:t>
      </w:r>
      <w:r>
        <w:t>-0CgH 104</w:t>
      </w:r>
      <w:r>
        <w:t>Hy COO</w:t>
      </w:r>
      <w:r>
        <w:t>所示。这种金属-烯烃键称为杜瓦-查特-道卡森模型。</w:t>
      </w:r>
      <w:r>
        <w:t>又称皮素-5-甲基醚-3-鼠李糖苷。黄色针状晶体(由40%甲</w:t>
      </w:r>
      <w:r>
        <w:t>醇重结晶)。熔点181~185℃。遇三氯化铁呈绿色。其甲醇</w:t>
      </w:r>
      <w:r>
        <w:t>Corte rEu commi ae杜仲的干燥树皮。甘、温。主要含杜仲</w:t>
      </w:r>
      <w:r>
        <w:t>溶液用浓硫酸与镁进行还原，呈现深红色。含5分子结晶水。</w:t>
      </w:r>
      <w:r>
        <w:t>胶(为反式异戎二烯)；另含果胶、树脂、有机酸类、维生素C</w:t>
      </w:r>
      <w:r>
        <w:t>将本品用2%硫酸进行水解时，即分解为黄色的杜鹃黄素与</w:t>
      </w:r>
      <w:r>
        <w:t>及微量生物碱等。具有补肝肾，强筋骨，安胎，镇静，镇痛，加</w:t>
      </w:r>
      <w:r>
        <w:t>鼠李糖。本品为一种类胡萝卜素。存在于白琉球杜鹃</w:t>
      </w:r>
      <w:r>
        <w:t>强免疫功能，抗应激，抗炎，降压，升高血糖，降低血清胆固醇</w:t>
      </w:r>
      <w:r>
        <w:t>(Rhododendron mu cron at umG.Don) 的花中， 由新鲜花</w:t>
      </w:r>
      <w:r>
        <w:t>等，利尿、抗衰老等作用。用于肾虚腰痛，筋骨无力，妊娠漏</w:t>
      </w:r>
      <w:r>
        <w:t>4.3kg中可得本品3.6g。由萃取可得。用于试剂及医药</w:t>
      </w:r>
      <w:r>
        <w:t>血，胎动不安，高血压症。</w:t>
      </w:r>
      <w:r>
        <w:t>工业。</w:t>
      </w:r>
    </w:p>
    <w:p>
      <w:r>
        <w:t>463_杜鹃黄素azalea tin又称檐皮素-5-甲基醚。本品与鼠李</w:t>
      </w:r>
      <w:r>
        <w:t>(Eucommiaulmoides) 是原产于我国南方地区的乔木。指由</w:t>
      </w:r>
      <w:r>
        <w:t>糖结合成杜鹃花英的形式存在于</w:t>
      </w:r>
      <w:r>
        <w:t>OH</w:t>
      </w:r>
      <w:r>
        <w:t>其树皮、树叶或树种中以碱煮或溶剂萃取法将粗胶取出再经</w:t>
      </w:r>
      <w:r>
        <w:t>白琉球杜鹃(Rhododendron mu-</w:t>
      </w:r>
      <w:r>
        <w:t>一OH cron at umG.Don) 的花中。有光泽</w:t>
      </w:r>
      <w:r>
        <w:t>过精制得到的橡胶，其分子结构是反式1，4-聚异戊二烯。这</w:t>
      </w:r>
      <w:r>
        <w:t>HO、</w:t>
      </w:r>
      <w:r>
        <w:t>种橡胶在未交联时呈现硬塑料特性，在部分交联时是热塑性</w:t>
      </w:r>
      <w:r>
        <w:t>的黄色针晶(由80%甲醇重结晶)。</w:t>
      </w:r>
      <w:r>
        <w:t>弹性体，达到临界交联时是橡胶弹性体。</w:t>
      </w:r>
      <w:r>
        <w:t>OH</w:t>
      </w:r>
      <w:r>
        <w:t>熔点约320℃。用2%硫酸水解杜</w:t>
      </w:r>
      <w:r>
        <w:t>H Coo</w:t>
      </w:r>
      <w:r>
        <w:t>鹃花英，分离去鼠李糖，即得本品。</w:t>
      </w:r>
      <w:r>
        <w:t>用于试剂。其衍生物：(1)四乙酰</w:t>
      </w:r>
      <w:r>
        <w:t>杜鹃黄素(tetra acetyl azalea tin) ，Ci6H：O3(OCOCH3)4， 无色针</w:t>
      </w:r>
      <w:r>
        <w:t>状晶体，熔点196~198℃。(2)四甲基杜鹃黄素或称五甲基</w:t>
      </w:r>
      <w:r>
        <w:t>檞皮黄素C16HgO 3(OCH 3) 4， 无色针状晶体， 熔点148℃。</w:t>
      </w:r>
    </w:p>
    <w:p>
      <w:r>
        <w:t>463_杜鹃素</w:t>
      </w:r>
      <w:r>
        <w:t>farrer ol</w:t>
      </w:r>
      <w:r>
        <w:t>又称法尔杜鹃素。黄色结晶性粉末。</w:t>
      </w:r>
      <w:r>
        <w:t>宁，消毒灵。白色或微黄色结晶，无臭或微带特臭，味微苦而</w:t>
      </w:r>
      <w:r>
        <w:t>无臭、无味。熔点229~232℃。</w:t>
      </w:r>
      <w:r>
        <w:t>CH3</w:t>
      </w:r>
      <w:r>
        <w:t>带皂味，极易溶于乙醇和氯仿，溶于水，在乙醚中几乎不溶。</w:t>
      </w:r>
      <w:r>
        <w:t>HO、</w:t>
      </w:r>
      <w:r>
        <w:t>不溶于水，溶于乙醇、乙醚，易溶</w:t>
      </w:r>
      <w:r>
        <w:t>-OH</w:t>
      </w:r>
      <w:r>
        <w:t>以溴代十二烷与苯氧乙基二甲胺为原料制得。常用溴化度米</w:t>
      </w:r>
      <w:r>
        <w:t>于丙酮。天然存在于杜鹃花科</w:t>
      </w:r>
      <w:r>
        <w:t>芬。为阳离子表面活性广谱杀菌剂，其作用在碱性中增强。</w:t>
      </w:r>
      <w:r>
        <w:t>H，C</w:t>
      </w:r>
      <w:r>
        <w:t>植物兴安杜鹃(Rhododendron</w:t>
      </w:r>
      <w:r>
        <w:t>OHO</w:t>
      </w:r>
      <w:r>
        <w:t>可用于口腔、咽喉感染的辅助治疗及皮肤、创伤感染和外科器</w:t>
      </w:r>
      <w:r>
        <w:t>d auric umL.) 的叶等植物中。</w:t>
      </w:r>
      <w:r>
        <w:t>械消毒。制剂有片剂，溶液。</w:t>
      </w:r>
      <w:r>
        <w:t>可用化学合成方法制得。本品体外实验时，能抑制大鼠气管-</w:t>
      </w:r>
      <w:r>
        <w:t>肺组织呼吸，使耗氧量降低26.4%，主要作用于吡啶核苷酸</w:t>
      </w:r>
      <w:r>
        <w:t>的酶体系。本品为满山红(兴安杜鹃叶)治疗气管炎的有效成</w:t>
      </w:r>
      <w:r>
        <w:t>国LBL实验室的A.Ghi or so等人用15N离子轰击精心纯制</w:t>
      </w:r>
      <w:r>
        <w:t>的249Cf靶得到260Db； 之后A.Ghi or so用不同的核反应得到</w:t>
      </w:r>
      <w:r>
        <w:t>分，祛痰效果较好，止咳次之，平喘效果较差，有抗炎症作用，</w:t>
      </w:r>
      <w:r>
        <w:t>主要用于慢性支气管炎及其他痰多咳嗽。本品还具有抗菌</w:t>
      </w:r>
      <w:r>
        <w:t>了261Db和262Db。其中262Db是得到的最稳定的同位素，半衰</w:t>
      </w:r>
      <w:r>
        <w:t>期为34s左右。</w:t>
      </w:r>
      <w:r>
        <w:t>作用。</w:t>
      </w:r>
    </w:p>
    <w:p>
      <w:r>
        <w:t>463_杜拉镍合金</w:t>
      </w:r>
      <w:r>
        <w:t>dura nickel alloy</w:t>
      </w:r>
      <w:r>
        <w:t>一种变形镍合金。含有</w:t>
      </w:r>
      <w:r>
        <w:t>制电镀层品质的指标之一。凡使镀层内应力增大的因素，如</w:t>
      </w:r>
      <w:r>
        <w:t>93.90%镍和钴，4.5%铝及少量钛、铜、硅、铁、锰或碳等元素。</w:t>
      </w:r>
      <w:r>
        <w:t>有机物在镀层中的夹杂及重金属的共沉积，都有引起镀层发</w:t>
      </w:r>
      <w:r>
        <w:t>可以通过热处理强化。具有很高的强度和良好的耐蚀性，易</w:t>
      </w:r>
      <w:r>
        <w:t>脆的倾向。测定镀层脆性的方法有金属杯突试验法和静压挠</w:t>
      </w:r>
      <w:r>
        <w:t>压力加工。主要用作弹簧、仪表零件和捕鱼工具等。</w:t>
      </w:r>
      <w:r>
        <w:t>曲试验法等。前种试验方法是用一个规定钢球或球状冲头，</w:t>
      </w:r>
    </w:p>
    <w:p>
      <w:r>
        <w:t>463_杜龙-帕蒂规则</w:t>
      </w:r>
      <w:r>
        <w:t>rule of Dulong and Det it关于元素热</w:t>
      </w:r>
      <w:r>
        <w:t>向夹紧于规定压模内的试样均匀施加压力，直至镀层开始产</w:t>
      </w:r>
      <w:r>
        <w:t>容的规则。即“固态元素的摩尔热容(C， ) 约等于26J/moi。</w:t>
      </w:r>
      <w:r>
        <w:t>生裂纹为止。压入的深度值作为镀层脆性的指标，深度越大</w:t>
      </w:r>
    </w:p>
    <w:p>
      <w:r>
        <w:t>463_杜米电池Dummy cell在一些恒电势仪里， 用电阻和电</w:t>
      </w:r>
      <w:r>
        <w:t>脆性越小。静压挠曲试验法的原理与金属杯突试验法相似。</w:t>
      </w:r>
      <w:r>
        <w:t>容电子元件组成的模拟电池电路。可作为校准仪器的一个</w:t>
      </w:r>
      <w:r>
        <w:t>部件。</w:t>
      </w:r>
      <w:r>
        <w:t>镀层品质的重要指标之一。它直接影响镀件的耐蚀性、装配</w:t>
      </w:r>
    </w:p>
    <w:p>
      <w:r>
        <w:t>463_杜廷</w:t>
      </w:r>
      <w:r>
        <w:t>tutin又称吐丁内酯， 羟基马桑毒素。无味白色结</w:t>
      </w:r>
      <w:r>
        <w:t>性、导电性以至产品的可靠性。测定方法分无损法和破坏法。</w:t>
      </w:r>
      <w:r>
        <w:t>，O</w:t>
      </w:r>
      <w:r>
        <w:t>晶。熔点209~212℃，也有报道为</w:t>
      </w:r>
      <w:r>
        <w:t>前者包括重量法、磁性法、涡流法、射线反射法、X射线荧光</w:t>
      </w:r>
      <w:r>
        <w:t>204~205℃。旋光度[α]20+9.25°(乙</w:t>
      </w:r>
      <w:r>
        <w:t>法、机械量具法等；后者包括溶解法、液流法、点滴法、库仑法</w:t>
      </w:r>
      <w:r>
        <w:t>醇)，[α]B+13.9°(c=0.75，甲醇)。</w:t>
      </w:r>
      <w:r>
        <w:t>金相显微镜法、轮廓仪法、于涉显微镜法等。这些测量方法都</w:t>
      </w:r>
      <w:r>
        <w:t>OH</w:t>
      </w:r>
      <w:r>
        <w:t>溶于水、乙醇、乙醚。天然存在于马桑</w:t>
      </w:r>
      <w:r>
        <w:t>有各自的特点和局限性，很难相互取代。但磁性法应用最广</w:t>
      </w:r>
      <w:r>
        <w:t>OC</w:t>
      </w:r>
      <w:r>
        <w:t>科植物新西兰马桑[Coriariaruscifo-</w:t>
      </w:r>
      <w:r>
        <w:t>Hz C-C=CH 2</w:t>
      </w:r>
      <w:r>
        <w:t>liaL.(Tutu) ] 的果实， 桑寄生[Loran-</w:t>
      </w:r>
      <w:r>
        <w:t>层与基体表面的结合强度。评定的方法有库擦抛光试验、剥</w:t>
      </w:r>
      <w:r>
        <w:t>thus parasiticus(L.) Merr.] 等植物中。</w:t>
      </w:r>
      <w:r>
        <w:t>离试验、锉刀试验、凿子试验、划线划格试验、弯曲试验、缠绕</w:t>
      </w:r>
      <w:r>
        <w:t>可用化学合成法制得。本品是马桑中治疗精神分裂症的主要</w:t>
      </w:r>
      <w:r>
        <w:t>有效成分。能够消除精神症状，具有控制兴奋、消除幻觉妄想</w:t>
      </w:r>
      <w:r>
        <w:t>以及使退缩少动患者增加外界活动能力的作用。临床上用于</w:t>
      </w:r>
      <w:r>
        <w:t>治疗精神分裂症。本品还对中枢神经有防己毒样的兴奋作</w:t>
      </w:r>
      <w:r>
        <w:t>用。对动物有抽搐作用。</w:t>
      </w:r>
    </w:p>
    <w:p>
      <w:r>
        <w:t>463_杜瓦-查特-道卡森模型</w:t>
      </w:r>
      <w:r>
        <w:t>Dewar-Chatt-Dunc as on model</w:t>
      </w:r>
      <w:r>
        <w:t>过渡金属与烯烃(如乙烯)形成侧基络合的</w:t>
      </w:r>
      <w:r>
        <w:t>，Cl</w:t>
      </w:r>
      <w:r>
        <w:t>o-x型络合物。如[PtCl sCH 4] -1， 乙烯的r</w:t>
      </w:r>
      <w:r>
        <w:t>Pk1)</w:t>
      </w:r>
      <w:r>
        <w:t>成键轨道与Pt的d，2-，2空轨道形成o配</w:t>
      </w:r>
      <w:r>
        <w:t>C</w:t>
      </w:r>
      <w:r>
        <w:t>键，而乙烯的n*空轨道与Pt的填有电子</w:t>
      </w:r>
      <w:r>
        <w:t>的t2g轨道之一形成x反馈键，其结构如图</w:t>
      </w:r>
      <w:r>
        <w:t>所示。这种金属-烯烃键称为杜瓦-查特-道卡森模型。</w:t>
      </w:r>
    </w:p>
    <w:p>
      <w:r>
        <w:t>463_杜仲</w:t>
      </w:r>
      <w:r>
        <w:t>(一) EucommiaulmoidesOliv.杜仲科植物(二)</w:t>
      </w:r>
      <w:r>
        <w:t>Corte rEu commi ae杜仲的干燥树皮。甘、温。主要含杜仲</w:t>
      </w:r>
      <w:r>
        <w:t>胶(为反式异戎二烯)；另含果胶、树脂、有机酸类、维生素C</w:t>
      </w:r>
      <w:r>
        <w:t>及微量生物碱等。具有补肝肾，强筋骨，安胎，镇静，镇痛，加</w:t>
      </w:r>
      <w:r>
        <w:t>强免疫功能，抗应激，抗炎，降压，升高血糖，降低血清胆固醇</w:t>
      </w:r>
      <w:r>
        <w:t>等，利尿、抗衰老等作用。用于肾虚腰痛，筋骨无力，妊娠漏</w:t>
      </w:r>
      <w:r>
        <w:t>血，胎动不安，高血压症。</w:t>
      </w:r>
    </w:p>
    <w:p>
      <w:r>
        <w:t>463_杜仲橡胶</w:t>
      </w:r>
      <w:r>
        <w:t>Eucommiaulmoides rubber</w:t>
      </w:r>
      <w:r>
        <w:t>杜仲橡胶树</w:t>
      </w:r>
      <w:r>
        <w:t>(Eucommiaulmoides) 是原产于我国南方地区的乔木。指由</w:t>
      </w:r>
      <w:r>
        <w:t>其树皮、树叶或树种中以碱煮或溶剂萃取法将粗胶取出再经</w:t>
      </w:r>
      <w:r>
        <w:t>过精制得到的橡胶，其分子结构是反式1，4-聚异戊二烯。这</w:t>
      </w:r>
      <w:r>
        <w:t>种橡胶在未交联时呈现硬塑料特性，在部分交联时是热塑性</w:t>
      </w:r>
      <w:r>
        <w:t>弹性体，达到临界交联时是橡胶弹性体。</w:t>
      </w:r>
    </w:p>
    <w:p>
      <w:r>
        <w:t>463_度米芬domi phen bromide又名杜灭芬， 杜美芬， 消毒</w:t>
      </w:r>
      <w:r>
        <w:t>CH3</w:t>
      </w:r>
      <w:r>
        <w:t>OCH2CH 2-+N--CH 2(CH 2) 10--CH</w:t>
      </w:r>
      <w:r>
        <w:t>·Br</w:t>
      </w:r>
      <w:r>
        <w:t>CHs</w:t>
      </w:r>
      <w:r>
        <w:t>宁，消毒灵。白色或微黄色结晶，无臭或微带特臭，味微苦而</w:t>
      </w:r>
      <w:r>
        <w:t>带皂味，极易溶于乙醇和氯仿，溶于水，在乙醚中几乎不溶。</w:t>
      </w:r>
      <w:r>
        <w:t>以溴代十二烷与苯氧乙基二甲胺为原料制得。常用溴化度米</w:t>
      </w:r>
      <w:r>
        <w:t>芬。为阳离子表面活性广谱杀菌剂，其作用在碱性中增强。</w:t>
      </w:r>
      <w:r>
        <w:t>可用于口腔、咽喉感染的辅助治疗及皮肤、创伤感染和外科器</w:t>
      </w:r>
      <w:r>
        <w:t>械消毒。制剂有片剂，溶液。</w:t>
      </w:r>
    </w:p>
    <w:p>
      <w:r>
        <w:t>463_钳dub nium</w:t>
      </w:r>
      <w:r>
        <w:t>Db人工合成的钢系后元素。I970年美</w:t>
      </w:r>
      <w:r>
        <w:t>国LBL实验室的A.Ghi or so等人用15N离子轰击精心纯制</w:t>
      </w:r>
      <w:r>
        <w:t>的249Cf靶得到260Db； 之后A.Ghi or so用不同的核反应得到</w:t>
      </w:r>
      <w:r>
        <w:t>了261Db和262Db。其中262Db是得到的最稳定的同位素，半衰</w:t>
      </w:r>
      <w:r>
        <w:t>期为34s左右。</w:t>
      </w:r>
    </w:p>
    <w:p>
      <w:r>
        <w:t>463_镀层脆性</w:t>
      </w:r>
      <w:r>
        <w:t>embrittlement of electrodeposited coatings</w:t>
      </w:r>
      <w:r>
        <w:t>控</w:t>
      </w:r>
      <w:r>
        <w:t>制电镀层品质的指标之一。凡使镀层内应力增大的因素，如</w:t>
      </w:r>
      <w:r>
        <w:t>有机物在镀层中的夹杂及重金属的共沉积，都有引起镀层发</w:t>
      </w:r>
      <w:r>
        <w:t>脆的倾向。测定镀层脆性的方法有金属杯突试验法和静压挠</w:t>
      </w:r>
      <w:r>
        <w:t>曲试验法等。前种试验方法是用一个规定钢球或球状冲头，</w:t>
      </w:r>
      <w:r>
        <w:t>向夹紧于规定压模内的试样均匀施加压力，直至镀层开始产</w:t>
      </w:r>
      <w:r>
        <w:t>生裂纹为止。压入的深度值作为镀层脆性的指标，深度越大</w:t>
      </w:r>
      <w:r>
        <w:t>脆性越小。静压挠曲试验法的原理与金属杯突试验法相似。</w:t>
      </w:r>
    </w:p>
    <w:p>
      <w:r>
        <w:t>463_镀层厚度thickness of electrode po</w:t>
      </w:r>
      <w:r>
        <w:t>ited coatings衡量电</w:t>
      </w:r>
      <w:r>
        <w:t>镀层品质的重要指标之一。它直接影响镀件的耐蚀性、装配</w:t>
      </w:r>
      <w:r>
        <w:t>性、导电性以至产品的可靠性。测定方法分无损法和破坏法。</w:t>
      </w:r>
      <w:r>
        <w:t>前者包括重量法、磁性法、涡流法、射线反射法、X射线荧光</w:t>
      </w:r>
      <w:r>
        <w:t>法、机械量具法等；后者包括溶解法、液流法、点滴法、库仑法</w:t>
      </w:r>
      <w:r>
        <w:t>金相显微镜法、轮廓仪法、于涉显微镜法等。这些测量方法都</w:t>
      </w:r>
      <w:r>
        <w:t>有各自的特点和局限性，很难相互取代。但磁性法应用最广</w:t>
      </w:r>
    </w:p>
    <w:p>
      <w:r>
        <w:t>463_镀层结合力adhesion of electrodeposited coatings电镀</w:t>
      </w:r>
      <w:r>
        <w:t>层与基体表面的结合强度。评定的方法有库擦抛光试验、剥</w:t>
      </w:r>
      <w:r>
        <w:t>离试验、锉刀试验、凿子试验、划线划格试验、弯曲试验、缠绕</w:t>
      </w:r>
      <w:r>
        <w:t>试验、拉力试验、阴极试验、喷丸试验等。定量测定的方法比</w:t>
      </w:r>
      <w:r>
        <w:t>透明漆等。但并非所有镀层都要经过镀后的特殊处理。</w:t>
      </w:r>
      <w:r>
        <w:t>较复杂，放常采用定性评定方法。</w:t>
      </w:r>
    </w:p>
    <w:p>
      <w:r>
        <w:t>464_镀层孔隙率</w:t>
      </w:r>
      <w:r>
        <w:t>porosity of electrodeposited coatings</w:t>
      </w:r>
      <w:r>
        <w:t>单位</w:t>
      </w:r>
      <w:r>
        <w:t>与黄铜或镀铜金属直接黏合的方法。产品黏合效果良好，黏</w:t>
      </w:r>
      <w:r>
        <w:t>电镀层表面上存在的孔隙数。即从镀层表面直至基体金属的</w:t>
      </w:r>
      <w:r>
        <w:t>合强度高，耐热、耐振动，寿命长。这是由于胶料中的硫黄在</w:t>
      </w:r>
      <w:r>
        <w:t>大小孔道数。它是衡量镀层品质的重要指标。测定镀层孔隙</w:t>
      </w:r>
      <w:r>
        <w:t>硫化反应中，一方面与橡胶分子交联反应，另一方面又与铜反</w:t>
      </w:r>
      <w:r>
        <w:t>率常用的方法有贴滤纸法、浇浸法和涂膏法等。这些方法的</w:t>
      </w:r>
      <w:r>
        <w:t>应生成硫化亚铜(Cuz S) ， 此化学键构成了橡胶与镀铜金属较</w:t>
      </w:r>
      <w:r>
        <w:t>原理大致相同。如贴滤纸法，是在镀层表面上贴置浸有一定</w:t>
      </w:r>
      <w:r>
        <w:t>强的黏合力。黄铜的成分以铜锌比70/30最好，镀铜时镀层</w:t>
      </w:r>
      <w:r>
        <w:t>检测试液的滤纸。若镀层存在孔隙或裂缝，则检测试液通过</w:t>
      </w:r>
      <w:r>
        <w:t>愈薄愈好。极性的氯丁及丁腈橡胶与铜的黏合效果优于天然</w:t>
      </w:r>
      <w:r>
        <w:t>孔隙或裂缝与基体金属或底层金属镀层产生化学反应，生成</w:t>
      </w:r>
      <w:r>
        <w:t>橡胶及丁苯橡胶。胶料中硫黄用量4~5份最好，氧化锌用量</w:t>
      </w:r>
      <w:r>
        <w:t>与镀层有明显色差的化合物并渗透到滤纸上，使之呈现出有</w:t>
      </w:r>
      <w:r>
        <w:t>应在10份以上，补强填料宜用炭黑或陶土，软化剂越少越好，</w:t>
      </w:r>
      <w:r>
        <w:t>色斑点，根据有色斑点数确定孔隙率。</w:t>
      </w:r>
      <w:r>
        <w:t>硫化促进剂宜用次磺酰胺类或噻唑类。此法已广泛应用于轮</w:t>
      </w:r>
    </w:p>
    <w:p>
      <w:r>
        <w:t>464_镀层耐蚀性</w:t>
      </w:r>
      <w:r>
        <w:t>corrosion resistance of electrodeposited coat-</w:t>
      </w:r>
      <w:r>
        <w:t>胎钢丝帘线、轮胎气门嘴等与橡胶的黏合。</w:t>
      </w:r>
      <w:r>
        <w:t>ings电镀层品质的重要指标之一， 是各种电镀件必须具备</w:t>
      </w:r>
      <w:r>
        <w:t>的基本性能。评定方法主要有两大类。一类为自然环境试</w:t>
      </w:r>
      <w:r>
        <w:t>5%~10%的铝合金镀在碳钢板上制成的表面处理钢板。生</w:t>
      </w:r>
      <w:r>
        <w:t>验，包括在长期使用环境下的现场试验和大气暴露试验。这</w:t>
      </w:r>
      <w:r>
        <w:t>产方法有热镀法、电泳法和真空蒸镀法。热镀法应用最广，因</w:t>
      </w:r>
      <w:r>
        <w:t>种方法能真实评定镀层的耐蚀性能，但试验周期太长。另一</w:t>
      </w:r>
      <w:r>
        <w:t>其比较经济。电泳法是将铝粉用电泳的方法均匀地镀覆在钢</w:t>
      </w:r>
      <w:r>
        <w:t>类为人工加速腐蚀试验，包括盐雾试验、腐蚀膏试验、电解腐</w:t>
      </w:r>
      <w:r>
        <w:t>板表面，经小变形量的轧制使其相互紧密结合，再经500~</w:t>
      </w:r>
      <w:r>
        <w:t>蚀试验、工业性气体腐蚀试验等。这种方法能模拟腐蚀环境，</w:t>
      </w:r>
      <w:r>
        <w:t>700℃烧结处理。真空蒸镀法是在低温、真空度为0.0133Pa</w:t>
      </w:r>
      <w:r>
        <w:t>快速考核镀层品质。各种试验方法的选择和应用，应按有关</w:t>
      </w:r>
      <w:r>
        <w:t>下进行的，其铝膜纯度高、致密，无针孔，因此耐蚀性能好。镀</w:t>
      </w:r>
      <w:r>
        <w:t>标准的规定进行。</w:t>
      </w:r>
      <w:r>
        <w:t>铝钢板具有良好的抗高温氧化性，可在450℃下长期使用而</w:t>
      </w:r>
    </w:p>
    <w:p>
      <w:r>
        <w:t>464_镀层内应力internal stress of electrodeposited coatings</w:t>
      </w:r>
      <w:r>
        <w:t>不变色，最高使用温度可达750℃。还具有优异的耐大气腐</w:t>
      </w:r>
      <w:r>
        <w:t>控制电镀层品质的指标之一。它能造成镀层的变形或裂纹；</w:t>
      </w:r>
      <w:r>
        <w:t>蚀性， 特别是能耐含SO 2， Hz S， CO 2等工业大气的腐蚀， 是镀</w:t>
      </w:r>
      <w:r>
        <w:t>失去和基体的结合力。镀层内应力，可能由于晶格参数不相</w:t>
      </w:r>
      <w:r>
        <w:t>锌钢板耐蚀性的3~6倍。多用于汽车排气系统、耐热器具、</w:t>
      </w:r>
      <w:r>
        <w:t>匹配或外来物质的夹杂而产生。测定的方法有弯曲阴极法、</w:t>
      </w:r>
      <w:r>
        <w:t>建筑材料等。</w:t>
      </w:r>
      <w:r>
        <w:t>刚性平带法、螺旋收缩仪法、应力仪法等。如弯曲阴极法，是</w:t>
      </w:r>
      <w:r>
        <w:t>采用一块长而窄的金属薄片作阴极，背向阳极的一面绝缘。</w:t>
      </w:r>
      <w:r>
        <w:t>电镀时一端用夹具固定，另一端可以自由活动。电镀后，镀层</w:t>
      </w:r>
      <w:r>
        <w:t>由初级光亮剂(第一光亮剂)、次级光亮剂(第二光亮剂)、辅助</w:t>
      </w:r>
      <w:r>
        <w:t>中产生的内应力迫使阴极薄片朝向阳极(张应力)或背向阳极</w:t>
      </w:r>
      <w:r>
        <w:t>光亮剂(初级辅助光亮剂)、整平剂、润湿剂和应力消减剂等复</w:t>
      </w:r>
      <w:r>
        <w:t>(压应力)弯曲。用读数显微镜或光学投影法可测量阴极的形</w:t>
      </w:r>
      <w:r>
        <w:t>配而成。目前，我国生产和应用的镀镍光亮剂产品有BN型，</w:t>
      </w:r>
      <w:r>
        <w:t>变，根据阴极形变可按公式计算镀层的内应力。</w:t>
      </w:r>
      <w:r>
        <w:t>BO-1型，BO-2型，BE型，BX型，DH-2型，DH-3型，DN-1</w:t>
      </w:r>
    </w:p>
    <w:p>
      <w:r>
        <w:t>464_镀层硬度</w:t>
      </w:r>
      <w:r>
        <w:t>hardness of el</w:t>
      </w:r>
      <w:r>
        <w:t>ect ro deposited coatings</w:t>
      </w:r>
      <w:r>
        <w:t>电镀层</w:t>
      </w:r>
      <w:r>
        <w:t>型，B-5型，B-6型，B-7型，E-82型，H-2型，N-2型，N-214型，</w:t>
      </w:r>
      <w:r>
        <w:t>抗机械作用如冲击、刻痕</w:t>
      </w:r>
      <w:r>
        <w:t>、划伤的能力。可通过显微硬度试验</w:t>
      </w:r>
      <w:r>
        <w:t>PK型， WNi型， ST型， 791型， 912型， 811型， 88-B型等。</w:t>
      </w:r>
      <w:r>
        <w:t>测量。其原理是利用仪器</w:t>
      </w:r>
      <w:r>
        <w:t>所附的金刚石压头加一定负荷，在</w:t>
      </w:r>
      <w:r>
        <w:t>被测试样表面压出压痕，用读数显微镜测出压痕的大小，经计</w:t>
      </w:r>
      <w:r>
        <w:t>10%~25%的铅-锡合金而制成的表面处理钢板。镀层中含</w:t>
      </w:r>
      <w:r>
        <w:t>算求镀层硬度。</w:t>
      </w:r>
      <w:r>
        <w:t>显微硬度试验有布氏法、维氏法和努氏法。</w:t>
      </w:r>
      <w:r>
        <w:t>铅是利用铅的耐蚀性，加人锡是使铅能在钢基表面上浸润，并</w:t>
      </w:r>
      <w:r>
        <w:t>维氏法测得的结果受基体和所加负荷的影响较小，故经常采</w:t>
      </w:r>
      <w:r>
        <w:t>形成镀层。这种钢板具有优良的耐蚀性，特别耐石油产品的</w:t>
      </w:r>
      <w:r>
        <w:t>用。努氏法对薄镀层硬度的测定灵敏度较高，也常采用。</w:t>
      </w:r>
      <w:r>
        <w:t>腐蚀，有深冲成形的润滑性和优良的可焊性，广泛用来制造汽</w:t>
      </w:r>
    </w:p>
    <w:p>
      <w:r>
        <w:t>464_镀覆用化学品</w:t>
      </w:r>
      <w:r>
        <w:t>chemicals for electroplating在印制电路</w:t>
      </w:r>
      <w:r>
        <w:t>车油箱，电视机等电子工业产品的底盘。铅-锡合金镀层钢板</w:t>
      </w:r>
      <w:r>
        <w:t>板生产中涉及到化学镀铜、电镀铜、电镀锡/铅、电镀金、电镀</w:t>
      </w:r>
      <w:r>
        <w:t>生产方法有热镀法和电镀法两种。</w:t>
      </w:r>
      <w:r>
        <w:t>镍等许多镀覆工艺</w:t>
      </w:r>
      <w:r>
        <w:t>在基板上镀覆金属镀层主要有以下作</w:t>
      </w:r>
      <w:r>
        <w:t>用：(1)在通孔</w:t>
      </w:r>
      <w:r>
        <w:t>上进行化学镀以使双面板正反面相连或使多</w:t>
      </w:r>
      <w:r>
        <w:t>亮镀铜工艺中使用光亮剂，可获得全光亮的铜镀层。一般由</w:t>
      </w:r>
      <w:r>
        <w:t>层板各层相</w:t>
      </w:r>
      <w:r>
        <w:t>孔或在板上电镀电路图形；(3)在</w:t>
      </w:r>
      <w:r>
        <w:t>多种组分复配而成。常用的有：C-Ⅰ型，C-Ⅱ型，M型，N型</w:t>
      </w:r>
      <w:r>
        <w:t>电路上镀保护层以防其氧化并作为下道腐蚀工序的抗蚀镀</w:t>
      </w:r>
      <w:r>
        <w:t>KG-Ⅰ型， KG-2型， KG-5型， HRT型， S·M·N 153型， CB型，</w:t>
      </w:r>
      <w:r>
        <w:t>层；(4)在印制</w:t>
      </w:r>
      <w:r>
        <w:t>接触键(插头座)。另外，在集成电路</w:t>
      </w:r>
      <w:r>
        <w:t>SCB型， T-CB型， YC型， TPS·H 6型， SH-110型酸性镀铜光</w:t>
      </w:r>
      <w:r>
        <w:t>和电子元器件生产制造过程中也涉及许多镀覆工艺。镀覆化</w:t>
      </w:r>
      <w:r>
        <w:t>亮剂。酸性硫酸盐镀铜光亮剂常含有晶粒细化剂、整平剂、润</w:t>
      </w:r>
      <w:r>
        <w:t>学品系指上述镀覆工艺使用的一系列化学镀液和化合物。化</w:t>
      </w:r>
      <w:r>
        <w:t>湿剂等组分。</w:t>
      </w:r>
      <w:r>
        <w:t>学镀液的技术性、专用性、配套性很强，同一类镀液各公司的</w:t>
      </w:r>
      <w:r>
        <w:t>盐类，如苯基</w:t>
      </w:r>
      <w:r>
        <w:t>配方不尽相同，镀液性能及其使用工艺对镀层的质量有很大</w:t>
      </w:r>
      <w:r>
        <w:t>硫丙烷磺酸钠</w:t>
      </w:r>
      <w:r>
        <w:t>影响。</w:t>
      </w:r>
      <w:r>
        <w:t>化。与巯基</w:t>
      </w:r>
    </w:p>
    <w:p>
      <w:r>
        <w:t>464_镀镉光亮剂cadmium plating brightener镀镉光亮剂分</w:t>
      </w:r>
      <w:r>
        <w:t>(2)含硫基的杂环化合物，如2-四氢噻</w:t>
      </w:r>
      <w:r>
        <w:t>为有机和无机两类。有机光亮剂有磺化蓖麻油、亚硫酸盐纸</w:t>
      </w:r>
      <w:r>
        <w:t>嘧啶硫醇、亚</w:t>
      </w:r>
      <w:r>
        <w:t>浆液、糊精、萘酚磺酸等。它们可以提高阴极极化作用和分散</w:t>
      </w:r>
      <w:r>
        <w:t>围内具有良好的光亮和整平作用。(3)聚醚类非离子表面活</w:t>
      </w:r>
      <w:r>
        <w:t>能力，使镀层结晶细致有光泽，并能掩蔽金属杂质。无机光</w:t>
      </w:r>
      <w:r>
        <w:t>性剂，如聚乙</w:t>
      </w:r>
      <w:r>
        <w:t>亮剂有硫酸镍或钻盐。常用的硫酸镍可以改善镀层的物</w:t>
      </w:r>
      <w:r>
        <w:t>剂AE)等。可以提高镀液的阴极化作用。和其他光亮剂配</w:t>
      </w:r>
      <w:r>
        <w:t>理性质，增强光泽等。但光亮剂不可过量，以免镀层发脆和</w:t>
      </w:r>
      <w:r>
        <w:t>合使用时，才能起到光亮和整平作用。(4)芳香族磺酸盐衍生</w:t>
      </w:r>
      <w:r>
        <w:t>起泡。</w:t>
      </w:r>
      <w:r>
        <w:t>物，如亚甲基紫二磺酸钠、十二烷基磺酸钠等。在光亮镀铜中</w:t>
      </w:r>
    </w:p>
    <w:p>
      <w:r>
        <w:t>464_镀后处理post plating treatment</w:t>
      </w:r>
      <w:r>
        <w:t>电镀后对镀层表面进</w:t>
      </w:r>
      <w:r>
        <w:t>采用阴级移动时，可以扩大低电流密度区的光亮范围和消除</w:t>
      </w:r>
      <w:r>
        <w:t>行的特殊处理。如镀锌和镀镉层，为提高其耐蚀性，增加装饰</w:t>
      </w:r>
      <w:r>
        <w:t>镀层磨砂状的表面状态。</w:t>
      </w:r>
      <w:r>
        <w:t>性，镀后要进行铬酸盐钝化处理；为了消除氢脆，需要进行加</w:t>
      </w:r>
      <w:r>
        <w:t>热(200~250℃)除氢处理；镀银层为了防止变色，要经过化学</w:t>
      </w:r>
      <w:r>
        <w:t>面镀一层纯锡而制成的钢板，俗称马口铁。生产方法有热镀</w:t>
      </w:r>
      <w:r>
        <w:t>钝化、电解钝化或涂有机膜处理；仿金镀层要经钝化处理和涂</w:t>
      </w:r>
      <w:r>
        <w:t>和电镀两种。热镀法的镀锡层厚且不均匀，锡耗大，效率低，</w:t>
      </w:r>
      <w:r>
        <w:t>透明漆等。但并非所有镀层都要经过镀后的特殊处理。</w:t>
      </w:r>
    </w:p>
    <w:p>
      <w:r>
        <w:t>464_镀黄铜黏合法bonding rubber to brass-plating指橡胶</w:t>
      </w:r>
      <w:r>
        <w:t>与黄铜或镀铜金属直接黏合的方法。产品黏合效果良好，黏</w:t>
      </w:r>
      <w:r>
        <w:t>合强度高，耐热、耐振动，寿命长。这是由于胶料中的硫黄在</w:t>
      </w:r>
      <w:r>
        <w:t>硫化反应中，一方面与橡胶分子交联反应，另一方面又与铜反</w:t>
      </w:r>
      <w:r>
        <w:t>应生成硫化亚铜(Cuz S) ， 此化学键构成了橡胶与镀铜金属较</w:t>
      </w:r>
      <w:r>
        <w:t>强的黏合力。黄铜的成分以铜锌比70/30最好，镀铜时镀层</w:t>
      </w:r>
      <w:r>
        <w:t>愈薄愈好。极性的氯丁及丁腈橡胶与铜的黏合效果优于天然</w:t>
      </w:r>
      <w:r>
        <w:t>橡胶及丁苯橡胶。胶料中硫黄用量4~5份最好，氧化锌用量</w:t>
      </w:r>
      <w:r>
        <w:t>应在10份以上，补强填料宜用炭黑或陶土，软化剂越少越好，</w:t>
      </w:r>
      <w:r>
        <w:t>硫化促进剂宜用次磺酰胺类或噻唑类。此法已广泛应用于轮</w:t>
      </w:r>
      <w:r>
        <w:t>胎钢丝帘线、轮胎气门嘴等与橡胶的黏合。</w:t>
      </w:r>
    </w:p>
    <w:p>
      <w:r>
        <w:t>464_镀铝钢板aluminium coated sheet一种将纯铝或含硅</w:t>
      </w:r>
      <w:r>
        <w:t>5%~10%的铝合金镀在碳钢板上制成的表面处理钢板。生</w:t>
      </w:r>
      <w:r>
        <w:t>产方法有热镀法、电泳法和真空蒸镀法。热镀法应用最广，因</w:t>
      </w:r>
      <w:r>
        <w:t>其比较经济。电泳法是将铝粉用电泳的方法均匀地镀覆在钢</w:t>
      </w:r>
      <w:r>
        <w:t>板表面，经小变形量的轧制使其相互紧密结合，再经500~</w:t>
      </w:r>
      <w:r>
        <w:t>700℃烧结处理。真空蒸镀法是在低温、真空度为0.0133Pa</w:t>
      </w:r>
      <w:r>
        <w:t>下进行的，其铝膜纯度高、致密，无针孔，因此耐蚀性能好。镀</w:t>
      </w:r>
      <w:r>
        <w:t>铝钢板具有良好的抗高温氧化性，可在450℃下长期使用而</w:t>
      </w:r>
      <w:r>
        <w:t>不变色，最高使用温度可达750℃。还具有优异的耐大气腐</w:t>
      </w:r>
      <w:r>
        <w:t>蚀性， 特别是能耐含SO 2， Hz S， CO 2等工业大气的腐蚀， 是镀</w:t>
      </w:r>
      <w:r>
        <w:t>锌钢板耐蚀性的3~6倍。多用于汽车排气系统、耐热器具、</w:t>
      </w:r>
      <w:r>
        <w:t>建筑材料等。</w:t>
      </w:r>
    </w:p>
    <w:p>
      <w:r>
        <w:t>464_镀镍光亮剂nickel plating brightener</w:t>
      </w:r>
      <w:r>
        <w:t>镀镍光亮剂大都</w:t>
      </w:r>
      <w:r>
        <w:t>由初级光亮剂(第一光亮剂)、次级光亮剂(第二光亮剂)、辅助</w:t>
      </w:r>
      <w:r>
        <w:t>光亮剂(初级辅助光亮剂)、整平剂、润湿剂和应力消减剂等复</w:t>
      </w:r>
      <w:r>
        <w:t>配而成。目前，我国生产和应用的镀镍光亮剂产品有BN型，</w:t>
      </w:r>
      <w:r>
        <w:t>BO-1型，BO-2型，BE型，BX型，DH-2型，DH-3型，DN-1</w:t>
      </w:r>
      <w:r>
        <w:t>型，B-5型，B-6型，B-7型，E-82型，H-2型，N-2型，N-214型，</w:t>
      </w:r>
      <w:r>
        <w:t>PK型， WNi型， ST型， 791型， 912型， 811型， 88-B型等。</w:t>
      </w:r>
    </w:p>
    <w:p>
      <w:r>
        <w:t>464_镀铅-锡合金钢板</w:t>
      </w:r>
      <w:r>
        <w:t>tern e coated sheet在冷轧板上镀含锡</w:t>
      </w:r>
      <w:r>
        <w:t>10%~25%的铅-锡合金而制成的表面处理钢板。镀层中含</w:t>
      </w:r>
      <w:r>
        <w:t>铅是利用铅的耐蚀性，加人锡是使铅能在钢基表面上浸润，并</w:t>
      </w:r>
      <w:r>
        <w:t>形成镀层。这种钢板具有优良的耐蚀性，特别耐石油产品的</w:t>
      </w:r>
      <w:r>
        <w:t>腐蚀，有深冲成形的润滑性和优良的可焊性，广泛用来制造汽</w:t>
      </w:r>
      <w:r>
        <w:t>车油箱，电视机等电子工业产品的底盘。铅-锡合金镀层钢板</w:t>
      </w:r>
      <w:r>
        <w:t>生产方法有热镀法和电镀法两种。</w:t>
      </w:r>
    </w:p>
    <w:p>
      <w:r>
        <w:t>464_镀铜光亮剂copper plating brightener在酸性硫酸盐光</w:t>
      </w:r>
      <w:r>
        <w:t>亮镀铜工艺中使用光亮剂，可获得全光亮的铜镀层。一般由</w:t>
      </w:r>
      <w:r>
        <w:t>多种组分复配而成。常用的有：C-Ⅰ型，C-Ⅱ型，M型，N型</w:t>
      </w:r>
      <w:r>
        <w:t>KG-Ⅰ型， KG-2型， KG-5型， HRT型， S·M·N 153型， CB型，</w:t>
      </w:r>
      <w:r>
        <w:t>SCB型， T-CB型， YC型， TPS·H 6型， SH-110型酸性镀铜光</w:t>
      </w:r>
      <w:r>
        <w:t>亮剂。酸性硫酸盐镀铜光亮剂常含有晶粒细化剂、整平剂、润</w:t>
      </w:r>
      <w:r>
        <w:t>湿剂等组分。</w:t>
      </w:r>
      <w:r>
        <w:t>可归纳为以下4类化合物。(1)聚硫有机磺酸</w:t>
      </w:r>
      <w:r>
        <w:t>盐类，如苯基</w:t>
      </w:r>
      <w:r>
        <w:t>烷磺酸钠、聚二硫</w:t>
      </w:r>
      <w:r>
        <w:t>丙烷磺酸钠、聚二</w:t>
      </w:r>
      <w:r>
        <w:t>硫丙烷磺酸钠</w:t>
      </w:r>
      <w:r>
        <w:t>主要作用是提高电流密度</w:t>
      </w:r>
      <w:r>
        <w:t>，使镀层晶粒细</w:t>
      </w:r>
      <w:r>
        <w:t>化。与巯基</w:t>
      </w:r>
      <w:r>
        <w:t>苯并咪唑和亚乙基硫脲配</w:t>
      </w:r>
      <w:r>
        <w:t>效果更为显著。</w:t>
      </w:r>
      <w:r>
        <w:t>(2)含硫基的杂环化合物，如2-四氢噻</w:t>
      </w:r>
      <w:r>
        <w:t>咪唑硫酮、2-</w:t>
      </w:r>
      <w:r>
        <w:t>嘧啶硫醇、亚</w:t>
      </w:r>
      <w:r>
        <w:t>_基硫脲、2-巯基苯并咪唑等</w:t>
      </w:r>
      <w:r>
        <w:t>在很宽的温度范</w:t>
      </w:r>
      <w:r>
        <w:t>围内具有良好的光亮和整平作用。(3)聚醚类非离子表面活</w:t>
      </w:r>
      <w:r>
        <w:t>性剂，如聚乙</w:t>
      </w:r>
      <w:r>
        <w:t>厚、多亚乙基多胺聚氧丙烯聚氧乙烯醚(乳化</w:t>
      </w:r>
      <w:r>
        <w:t>剂AE)等。可以提高镀液的阴极化作用。和其他光亮剂配</w:t>
      </w:r>
      <w:r>
        <w:t>合使用时，才能起到光亮和整平作用。(4)芳香族磺酸盐衍生</w:t>
      </w:r>
      <w:r>
        <w:t>物，如亚甲基紫二磺酸钠、十二烷基磺酸钠等。在光亮镀铜中</w:t>
      </w:r>
      <w:r>
        <w:t>采用阴级移动时，可以扩大低电流密度区的光亮范围和消除</w:t>
      </w:r>
      <w:r>
        <w:t>镀层磨砂状的表面状态。</w:t>
      </w:r>
    </w:p>
    <w:p>
      <w:r>
        <w:t>464_镀锡钢板tinplate在0.10~0.32mm厚的低碳钢板表</w:t>
      </w:r>
      <w:r>
        <w:t>面镀一层纯锡而制成的钢板，俗称马口铁。生产方法有热镀</w:t>
      </w:r>
      <w:r>
        <w:t>和电镀两种。热镀法的镀锡层厚且不均匀，锡耗大，效率低，</w:t>
      </w:r>
      <w:r>
        <w:t>因此逐渐被电镀法所淘汰。电镀法生产率高，成本低，镀层薄</w:t>
      </w:r>
      <w:r>
        <w:t>和覆益能力，使镀层结晶细致光亮。但添加过量会造成脆性、</w:t>
      </w:r>
      <w:r>
        <w:t>而均匀，可生产不同的镀层厚度，还可进行单面或双面镀。此</w:t>
      </w:r>
      <w:r>
        <w:t>起泡等疵病，光亮剂含量应严格控制在工艺范围内。在氯化</w:t>
      </w:r>
      <w:r>
        <w:t>外，还可生产低镀锡板，单面镀锡量为1g/m²，但要有必要的</w:t>
      </w:r>
      <w:r>
        <w:t>铵镀锌溶液和无铵氯化物镀锌溶液中，加入非离子表面活性</w:t>
      </w:r>
      <w:r>
        <w:t>预处理层或后处理层以增加其耐腐蚀性和焊接性，以满足制</w:t>
      </w:r>
      <w:r>
        <w:t>剂(如脂肪醇聚氧乙烯醚、烷基酚聚氧乙烯醚、聚乙二醇)、亚</w:t>
      </w:r>
      <w:r>
        <w:t>罐工艺的要求。镀锡钢板广泛用于食品罐工业和制作轻便耐</w:t>
      </w:r>
      <w:r>
        <w:t>苄基丙酮、硫脲、101添加剂、w添加剂等，均可使镀层光亮、</w:t>
      </w:r>
      <w:r>
        <w:t>蚀器皿。</w:t>
      </w:r>
      <w:r>
        <w:t>平整。</w:t>
      </w:r>
    </w:p>
    <w:p>
      <w:r>
        <w:t>465_镀锡光亮剂</w:t>
      </w:r>
      <w:r>
        <w:t>tin plating brightener</w:t>
      </w:r>
      <w:r>
        <w:t>镀锡光亮剂分为两</w:t>
      </w:r>
      <w:r>
        <w:t>类，第一类是一些不饱和含烯基的有机羰基化合物，分子结构</w:t>
      </w:r>
      <w:r>
        <w:t>碳钢薄板，厚度为0.44~1.22mm，镀锌层厚度不小于</w:t>
      </w:r>
      <w:r>
        <w:t>大多含有共轭双键或大x键，例如肉桂醛、a-乙基肉桂醛、2，</w:t>
      </w:r>
      <w:r>
        <w:t>0.02mm。不易生锈腐蚀，有平板和瓦楞形(波形)两种。常</w:t>
      </w:r>
      <w:r>
        <w:t>4-已二烯醛</w:t>
      </w:r>
      <w:r>
        <w:t>二氢苯甲醛、亚苄基丙酮</w:t>
      </w:r>
      <w:r>
        <w:t>苯亚甲基丙酮)、对氯</w:t>
      </w:r>
      <w:r>
        <w:t>用于制造屋面、卷管和各种容器等。未镀锌的薄板俗称黑</w:t>
      </w:r>
      <w:r>
        <w:t>亚苄基丙</w:t>
      </w:r>
      <w:r>
        <w:t>亚苄基</w:t>
      </w:r>
      <w:r>
        <w:t>烯苯</w:t>
      </w:r>
      <w:r>
        <w:t>，烯基苯甲</w:t>
      </w:r>
      <w:r>
        <w:t>肉桂酰噻盼，异</w:t>
      </w:r>
      <w:r>
        <w:t>铁皮。</w:t>
      </w:r>
      <w:r>
        <w:t>丁基苯乙烯酮</w:t>
      </w:r>
      <w:r>
        <w:t>、2-甲基-2，</w:t>
      </w:r>
      <w:r>
        <w:t>氢化苯</w:t>
      </w:r>
      <w:r>
        <w:t>烯肉桂酸乙</w:t>
      </w:r>
      <w:r>
        <w:t>酯、2</w:t>
      </w:r>
      <w:r>
        <w:t>(w-</w:t>
      </w:r>
      <w:r>
        <w:t>烯呋、2-亚苄基环己</w:t>
      </w:r>
      <w:r>
        <w:t>甲酰丙酮、2，4-</w:t>
      </w:r>
      <w:r>
        <w:t>二氯苯甲醛、席夫碱等。</w:t>
      </w:r>
      <w:r>
        <w:t>国内应用较</w:t>
      </w:r>
      <w:r>
        <w:t>苄基丙酮。第</w:t>
      </w:r>
      <w:r>
        <w:t>类主要</w:t>
      </w:r>
      <w:r>
        <w:t>烯酸、异丁烯酸、丙烯酰胺、</w:t>
      </w:r>
      <w:r>
        <w:t>烯酰胺、缩水甘</w:t>
      </w:r>
      <w:r>
        <w:t>末端全部被氨基(一NH2)取代的聚醚多元醇称为端氨基聚醚</w:t>
      </w:r>
      <w:r>
        <w:t>油丙烯酸酯</w:t>
      </w:r>
      <w:r>
        <w:t>蓬、甲醛、皮</w:t>
      </w:r>
      <w:r>
        <w:t>醛、a-羟基</w:t>
      </w:r>
      <w:r>
        <w:t>二醛、N-乙烯基</w:t>
      </w:r>
      <w:r>
        <w:t>元醇。常温下为透明黏稠液体，同异氰酸酯有高的反应活</w:t>
      </w:r>
      <w:r>
        <w:t>咔唑</w:t>
      </w:r>
      <w:r>
        <w:t>基</w:t>
      </w:r>
      <w:r>
        <w:t>略烷酮、2</w:t>
      </w:r>
      <w:r>
        <w:t>乙烯基吡啶、烷基缩水甘油醚、</w:t>
      </w:r>
      <w:r>
        <w:t>性，能使聚氨酯成型在室温进行。其制法是含伯羟基和仲羟</w:t>
      </w:r>
      <w:r>
        <w:t>烯基酷酸酯</w:t>
      </w:r>
      <w:r>
        <w:t>氢呋喃、对</w:t>
      </w:r>
      <w:r>
        <w:t>胺苯甲配</w:t>
      </w:r>
      <w:r>
        <w:t>二醇丙烯酸酯、</w:t>
      </w:r>
      <w:r>
        <w:t>基的聚醚多元醇同氨在氢和氢化/脱氨催化剂存在下反应</w:t>
      </w:r>
      <w:r>
        <w:t>二甲氨</w:t>
      </w:r>
      <w:r>
        <w:t>基乙基异丁烯酸酯等。</w:t>
      </w:r>
      <w:r>
        <w:t>在镀液中与其他有机添加剂一</w:t>
      </w:r>
      <w:r>
        <w:t>而制得。用于制造快速固化的反应注塑成型聚脲弹性</w:t>
      </w:r>
      <w:r>
        <w:t>起在电极上吸</w:t>
      </w:r>
      <w:r>
        <w:t>析出，有利</w:t>
      </w:r>
      <w:r>
        <w:t>金属锡沉积成光亮的</w:t>
      </w:r>
      <w:r>
        <w:t>体等。</w:t>
      </w:r>
      <w:r>
        <w:t>镀层，起到增光作用。许多有机光亮剂在水溶液中很难溶解，</w:t>
      </w:r>
      <w:r>
        <w:t>在电极上吸</w:t>
      </w:r>
      <w:r>
        <w:t>付量有限，增光效果也不明显。因此通常都配以</w:t>
      </w:r>
      <w:r>
        <w:t>ber</w:t>
      </w:r>
      <w:r>
        <w:t>适当的分散剂。表面活性剂作为分散剂，通过其胶束增溶作</w:t>
      </w:r>
      <w:r>
        <w:t>用自由基聚合法或阴离子聚合法制得。主要用于环氧树脂</w:t>
      </w:r>
      <w:r>
        <w:t>用来提高光亮剂在镀液中的含量，所以也称作光亮剂的载体</w:t>
      </w:r>
      <w:r>
        <w:t>端羟基聚丁</w:t>
      </w:r>
      <w:r>
        <w:t>或载体光亮剂。同时，表面活性剂也能在较宽的电流密度范</w:t>
      </w:r>
      <w:r>
        <w:t>与其他材料配合制取浇注制品。还可作为高分子材料共混的</w:t>
      </w:r>
      <w:r>
        <w:t>俄内抑制亚锡离子(水化离子)的放电。</w:t>
      </w:r>
      <w:r>
        <w:t>增容剂及聚氨酯弹性体的中间体。</w:t>
      </w:r>
    </w:p>
    <w:p>
      <w:r>
        <w:t>465_镀锌薄钢板galvanized sheet低碳钢板表面镀锌可以增</w:t>
      </w:r>
      <w:r>
        <w:t>加耐蚀性。镀锌板的厚度一般为0.35~3mm。它的主要生</w:t>
      </w:r>
      <w:r>
        <w:t>器的冷水人口处与热水出口处的温度差。</w:t>
      </w:r>
      <w:r>
        <w:t>产方法有热镀法和电镀法两种。热镀法其锌层较厚，为60~</w:t>
      </w:r>
      <w:r>
        <w:t>300g/m²(单面)；电镀法主要采用酸性镀液生产，其锌层厚度</w:t>
      </w:r>
      <w:r>
        <w:t>团。如醇酸树脂的端基是羟基或羧基；聚酰胺的端基是氨基</w:t>
      </w:r>
      <w:r>
        <w:t>较薄，为10~50g/m²(单面)，厚度均匀、稳定，表面光亮平滑。</w:t>
      </w:r>
      <w:r>
        <w:t>或羧基。合成聚合物的端基组成取决于聚合过程中链的形成</w:t>
      </w:r>
      <w:r>
        <w:t>电镀锌系合金镀层钢板，如Zn-Al，Zn-Fe，Zn-Ni等，可提高镀</w:t>
      </w:r>
      <w:r>
        <w:t>方式和终止机理。端基除来自单体自身外，还因引发剂、分子</w:t>
      </w:r>
      <w:r>
        <w:t>锌层的腐蚀电位，延长使用寿命。镀锌板有良好的耐蚀性，成</w:t>
      </w:r>
      <w:r>
        <w:t>量调节剂、链终止剂或溶剂等而形成。端基是聚合物分子链</w:t>
      </w:r>
      <w:r>
        <w:t>本较低，故广泛用于建筑、汽车、车辆、家具、家电等行业。</w:t>
      </w:r>
      <w:r>
        <w:t>的头、尾，测定端基的结构和含量，可以测定聚合物的平均分</w:t>
      </w:r>
    </w:p>
    <w:p>
      <w:r>
        <w:t>465_镀锌光亮剂zinc plating brightener</w:t>
      </w:r>
      <w:r>
        <w:t>在氛化物镀锌中，常</w:t>
      </w:r>
      <w:r>
        <w:t>子量、支化度等。</w:t>
      </w:r>
      <w:r>
        <w:t>用有机光亮剂与无机光亮剂配合使用，例如硫化钠与甘油、洋</w:t>
      </w:r>
      <w:r>
        <w:t>茉莉醛与钼酸钠、HT光亮剂等。此外，选用的有机光亮剂还</w:t>
      </w:r>
      <w:r>
        <w:t>构体中，只有C手性碳原子的构型相反，而其他手性碳原子</w:t>
      </w:r>
      <w:r>
        <w:t>有茴香醛、苯甲醛、水杨醛、聚乙烯醇、明胶等；无机光亮剂有</w:t>
      </w:r>
      <w:r>
        <w:t>的构型完全相同的，即为端基差向异构体，又称异头物。此术</w:t>
      </w:r>
      <w:r>
        <w:t>镍盐、铝盐、硒盐等。在锌酸盐镀锌中，常用的光亮剂是有机</w:t>
      </w:r>
      <w:r>
        <w:t>语主要用于糖化学中，表示单糖的环状结构半缩醛或缩醛碳</w:t>
      </w:r>
      <w:r>
        <w:t>胺与环氧氯丙烷的加成物，亦可用香草醛与硫酸镍的复合物</w:t>
      </w:r>
      <w:r>
        <w:t>上的两个差向异构体。例如D-(+)-葡萄糖通过开链式端基</w:t>
      </w:r>
      <w:r>
        <w:t>或三乙醇胺。我国生产和常用的锌酸盐镀锌光亮剂见</w:t>
      </w:r>
      <w:r>
        <w:t>差向异构化转变为α-和p-端基差向异构体：</w:t>
      </w:r>
      <w:r>
        <w:t>下表：</w:t>
      </w:r>
      <w:r>
        <w:t>商品名称</w:t>
      </w:r>
      <w:r>
        <w:t>化学名称及组成</w:t>
      </w:r>
      <w:r>
        <w:t>DPE-I</w:t>
      </w:r>
      <w:r>
        <w:t>二甲氨基丙胺与环氧丙烷加成物</w:t>
      </w:r>
      <w:r>
        <w:t>DPE-II</w:t>
      </w:r>
      <w:r>
        <w:t>二甲氨基丙胺、氯甲烷与环氧氯丙烷加成物</w:t>
      </w:r>
      <w:r>
        <w:t>DPE-H</w:t>
      </w:r>
      <w:r>
        <w:t>二甲氨基丙胺、乙二胺与环氧氣丙烷加成物</w:t>
      </w:r>
      <w:r>
        <w:t>DE</w:t>
      </w:r>
      <w:r>
        <w:t>二甲胺、环氧氯丙烷加成物</w:t>
      </w:r>
      <w:r>
        <w:t>KR-7</w:t>
      </w:r>
      <w:r>
        <w:t>盐酸羟胺、环氧氯丙烷加成物</w:t>
      </w:r>
      <w:r>
        <w:t>稳定端基稳定化过程。如用过硫酸盐作引发系统的氟树脂，</w:t>
      </w:r>
      <w:r>
        <w:t>EQD-I</w:t>
      </w:r>
      <w:r>
        <w:t>四亚乙基五胺和乙二胺与环氧氣丙烷加成物</w:t>
      </w:r>
      <w:r>
        <w:t>由于大分子末端是羧酸端基，在加工和应用中受热时，羧酸端</w:t>
      </w:r>
      <w:r>
        <w:t>Zn-2</w:t>
      </w:r>
      <w:r>
        <w:t>六亚甲基四胺、环氣氣丙烷加成物</w:t>
      </w:r>
      <w:r>
        <w:t>基分解放出水、二氧化碳等，影响了制品的质量。为此，聚合</w:t>
      </w:r>
      <w:r>
        <w:t>NJ-45</w:t>
      </w:r>
      <w:r>
        <w:t>四亚乙基五胺、环氧氯丙烷加成物</w:t>
      </w:r>
      <w:r>
        <w:t>物原料在加工前要进行端基处理，使端基稳定化。在用过硫</w:t>
      </w:r>
      <w:r>
        <w:t>四亚乙基五胺、二甲胺和乙二胺与环氧氯丙烷</w:t>
      </w:r>
      <w:r>
        <w:t>酸盐引发制聚全氟乙丙烯中尤为重要。</w:t>
      </w:r>
      <w:r>
        <w:t>GT-1</w:t>
      </w:r>
      <w:r>
        <w:t>加成物</w:t>
      </w:r>
      <w:r>
        <w:t>多亚乙基多胺、二甲胺和乙二胺与环氧氯丙烷</w:t>
      </w:r>
      <w:r>
        <w:t>过对高分子链的端基(羧基、羟基、氨基、环氧基等)进行滴定</w:t>
      </w:r>
      <w:r>
        <w:t>GT-4</w:t>
      </w:r>
      <w:r>
        <w:t>加成物</w:t>
      </w:r>
      <w:r>
        <w:t>而进行端基分析的方法。通常采用化学滴定法和电位滴</w:t>
      </w:r>
      <w:r>
        <w:t>DHE</w:t>
      </w:r>
      <w:r>
        <w:t>六亚甲基四胺、二甲胺和少甲醛与环氧氯丙</w:t>
      </w:r>
      <w:r>
        <w:t>定法。</w:t>
      </w:r>
      <w:r>
        <w:t>烷加成物</w:t>
      </w:r>
      <w:r>
        <w:t>化学结构已知，分子链末端带有可用化学法分析的基团，通过</w:t>
      </w:r>
      <w:r>
        <w:t>光亮剂在镀液中能扩大电流密度范围，改善镀液的分散能力</w:t>
      </w:r>
      <w:r>
        <w:t>测一定重量样品中所含端基数目，求得其分子量的过程。设</w:t>
      </w:r>
      <w:r>
        <w:t>和覆益能力，使镀层结晶细致光亮。但添加过量会造成脆性、</w:t>
      </w:r>
      <w:r>
        <w:t>起泡等疵病，光亮剂含量应严格控制在工艺范围内。在氯化</w:t>
      </w:r>
      <w:r>
        <w:t>铵镀锌溶液和无铵氯化物镀锌溶液中，加入非离子表面活性</w:t>
      </w:r>
      <w:r>
        <w:t>剂(如脂肪醇聚氧乙烯醚、烷基酚聚氧乙烯醚、聚乙二醇)、亚</w:t>
      </w:r>
      <w:r>
        <w:t>苄基丙酮、硫脲、101添加剂、w添加剂等，均可使镀层光亮、</w:t>
      </w:r>
      <w:r>
        <w:t>平整。</w:t>
      </w:r>
    </w:p>
    <w:p>
      <w:r>
        <w:t>465_镀锌铁皮galvanized sheet iron俗称白铁皮。镀锌的低</w:t>
      </w:r>
      <w:r>
        <w:t>碳钢薄板，厚度为0.44~1.22mm，镀锌层厚度不小于</w:t>
      </w:r>
      <w:r>
        <w:t>0.02mm。不易生锈腐蚀，有平板和瓦楞形(波形)两种。常</w:t>
      </w:r>
      <w:r>
        <w:t>用于制造屋面、卷管和各种容器等。未镀锌的薄板俗称黑</w:t>
      </w:r>
      <w:r>
        <w:t>铁皮。</w:t>
      </w:r>
      <w:r>
        <w:t>duan</w:t>
      </w:r>
    </w:p>
    <w:p>
      <w:r>
        <w:t>465_端氨基聚醚多元醇</w:t>
      </w:r>
      <w:r>
        <w:t>amine-terminated polyether polyol</w:t>
      </w:r>
      <w:r>
        <w:t>末端全部被氨基(一NH2)取代的聚醚多元醇称为端氨基聚醚</w:t>
      </w:r>
      <w:r>
        <w:t>元醇。常温下为透明黏稠液体，同异氰酸酯有高的反应活</w:t>
      </w:r>
      <w:r>
        <w:t>性，能使聚氨酯成型在室温进行。其制法是含伯羟基和仲羟</w:t>
      </w:r>
      <w:r>
        <w:t>基的聚醚多元醇同氨在氢和氢化/脱氨催化剂存在下反应</w:t>
      </w:r>
      <w:r>
        <w:t>而制得。用于制造快速固化的反应注塑成型聚脲弹性</w:t>
      </w:r>
      <w:r>
        <w:t>体等。</w:t>
      </w:r>
    </w:p>
    <w:p>
      <w:r>
        <w:t>465_端氨基液态丁腈橡胶amino-terminated liquid nitrile rub-</w:t>
      </w:r>
      <w:r>
        <w:t>ber</w:t>
      </w:r>
      <w:r>
        <w:t>含有端氨基的低分子量呈液体状的特种丁脂橡胶。采</w:t>
      </w:r>
      <w:r>
        <w:t>用自由基聚合法或阴离子聚合法制得。主要用于环氧树脂</w:t>
      </w:r>
      <w:r>
        <w:t>端羟基聚丁</w:t>
      </w:r>
      <w:r>
        <w:t>二烯的改性，也可单独用作胶黏剂、密封材料，或</w:t>
      </w:r>
      <w:r>
        <w:t>与其他材料配合制取浇注制品。还可作为高分子材料共混的</w:t>
      </w:r>
      <w:r>
        <w:t>增容剂及聚氨酯弹性体的中间体。</w:t>
      </w:r>
    </w:p>
    <w:p>
      <w:r>
        <w:t>465_端差terminal difference在循环冷却水系统中， 指换热</w:t>
      </w:r>
      <w:r>
        <w:t>器的冷水人口处与热水出口处的温度差。</w:t>
      </w:r>
    </w:p>
    <w:p>
      <w:r>
        <w:t>465_端基</w:t>
      </w:r>
      <w:r>
        <w:t>end group； terminal group</w:t>
      </w:r>
      <w:r>
        <w:t>聚合物分子链端的基</w:t>
      </w:r>
      <w:r>
        <w:t>团。如醇酸树脂的端基是羟基或羧基；聚酰胺的端基是氨基</w:t>
      </w:r>
      <w:r>
        <w:t>或羧基。合成聚合物的端基组成取决于聚合过程中链的形成</w:t>
      </w:r>
      <w:r>
        <w:t>方式和终止机理。端基除来自单体自身外，还因引发剂、分子</w:t>
      </w:r>
      <w:r>
        <w:t>量调节剂、链终止剂或溶剂等而形成。端基是聚合物分子链</w:t>
      </w:r>
      <w:r>
        <w:t>的头、尾，测定端基的结构和含量，可以测定聚合物的平均分</w:t>
      </w:r>
      <w:r>
        <w:t>子量、支化度等。</w:t>
      </w:r>
    </w:p>
    <w:p>
      <w:r>
        <w:t>465_端基差向异构体</w:t>
      </w:r>
      <w:r>
        <w:t>an omer</w:t>
      </w:r>
      <w:r>
        <w:t>含多个手性碳原子的旋光异</w:t>
      </w:r>
      <w:r>
        <w:t>构体中，只有C手性碳原子的构型相反，而其他手性碳原子</w:t>
      </w:r>
      <w:r>
        <w:t>的构型完全相同的，即为端基差向异构体，又称异头物。此术</w:t>
      </w:r>
      <w:r>
        <w:t>语主要用于糖化学中，表示单糖的环状结构半缩醛或缩醛碳</w:t>
      </w:r>
      <w:r>
        <w:t>上的两个差向异构体。例如D-(+)-葡萄糖通过开链式端基</w:t>
      </w:r>
      <w:r>
        <w:t>差向异构化转变为α-和p-端基差向异构体：</w:t>
      </w:r>
      <w:r>
        <w:t>H</w:t>
      </w:r>
      <w:r>
        <w:t>HO、</w:t>
      </w:r>
      <w:r>
        <w:t>CH，OH</w:t>
      </w:r>
      <w:r>
        <w:t>HO</w:t>
      </w:r>
      <w:r>
        <w:t>CH，OH</w:t>
      </w:r>
      <w:r>
        <w:t>HO~/</w:t>
      </w:r>
      <w:r>
        <w:t>CH OH</w:t>
      </w:r>
      <w:r>
        <w:t>HO、</w:t>
      </w:r>
      <w:r>
        <w:t>H~HO</w:t>
      </w:r>
      <w:r>
        <w:t>HO</w:t>
      </w:r>
      <w:r>
        <w:t>、OH</w:t>
      </w:r>
      <w:r>
        <w:t>H</w:t>
      </w:r>
      <w:r>
        <w:t>~CHO</w:t>
      </w:r>
      <w:r>
        <w:t>H</w:t>
      </w:r>
      <w:r>
        <w:t>OH</w:t>
      </w:r>
      <w:r>
        <w:t>OH</w:t>
      </w:r>
      <w:r>
        <w:t>H</w:t>
      </w:r>
      <w:r>
        <w:t>OH</w:t>
      </w:r>
      <w:r>
        <w:t>OH</w:t>
      </w:r>
    </w:p>
    <w:p>
      <w:r>
        <w:t>465_α-D-吡喃葡萄糖</w:t>
      </w:r>
      <w:r>
        <w:t>-D-吡喃葡萄糖</w:t>
      </w:r>
    </w:p>
    <w:p>
      <w:r>
        <w:t>465_端基处理end group treatment</w:t>
      </w:r>
      <w:r>
        <w:t>是使高分子化合物的不</w:t>
      </w:r>
      <w:r>
        <w:t>稳定端基稳定化过程。如用过硫酸盐作引发系统的氟树脂，</w:t>
      </w:r>
      <w:r>
        <w:t>由于大分子末端是羧酸端基，在加工和应用中受热时，羧酸端</w:t>
      </w:r>
      <w:r>
        <w:t>基分解放出水、二氧化碳等，影响了制品的质量。为此，聚合</w:t>
      </w:r>
      <w:r>
        <w:t>物原料在加工前要进行端基处理，使端基稳定化。在用过硫</w:t>
      </w:r>
      <w:r>
        <w:t>酸盐引发制聚全氟乙丙烯中尤为重要。</w:t>
      </w:r>
    </w:p>
    <w:p>
      <w:r>
        <w:t>465_端基滴定end group titration</w:t>
      </w:r>
      <w:r>
        <w:t>在合成高分子工程中，通</w:t>
      </w:r>
      <w:r>
        <w:t>过对高分子链的端基(羧基、羟基、氨基、环氧基等)进行滴定</w:t>
      </w:r>
      <w:r>
        <w:t>而进行端基分析的方法。通常采用化学滴定法和电位滴</w:t>
      </w:r>
      <w:r>
        <w:t>定法。</w:t>
      </w:r>
    </w:p>
    <w:p>
      <w:r>
        <w:t>465_端基定量分析quantitative analysis of end group</w:t>
      </w:r>
      <w:r>
        <w:t>聚合物</w:t>
      </w:r>
      <w:r>
        <w:t>化学结构已知，分子链末端带有可用化学法分析的基团，通过</w:t>
      </w:r>
      <w:r>
        <w:t>测一定重量样品中所含端基数目，求得其分子量的过程。设</w:t>
      </w:r>
      <w:r>
        <w:t>所求分子量为M，，W为试样重(g)，n；为被分析的摩尔数，</w:t>
      </w:r>
      <w:r>
        <w:t>合均匀后，与二异氰酸酯反应固化而成。预聚物有H2O2引</w:t>
      </w:r>
      <w:r>
        <w:t>z为每个分子中可测定的端基数目。则M.=，W。此法所</w:t>
      </w:r>
      <w:r>
        <w:t>发的自由基聚合和阴离子活性聚合两种；前者应用最多，具有</w:t>
      </w:r>
      <w:r>
        <w:t>羟基活性高、黏度低、官能度和分子量多分散的特点。常用功</w:t>
      </w:r>
      <w:r>
        <w:t>得为数均分子量。适用于测定M，&lt;2×10*的聚合物。</w:t>
      </w:r>
      <w:r>
        <w:t>能助剂有增剂、燃速调节剂、工艺助剂、防老剂，有时还有扩</w:t>
      </w:r>
    </w:p>
    <w:p>
      <w:r>
        <w:t>466_端基反应性高分子end group reactive polymer当线性</w:t>
      </w:r>
      <w:r>
        <w:t>链剂和交联剂；特征的功能助剂是键合剂，以增强黏合剂与填</w:t>
      </w:r>
      <w:r>
        <w:t>或分支聚合物的端基具有反应活性时，称为端基反应性高分</w:t>
      </w:r>
      <w:r>
        <w:t>料间的界面黏结。它的特点是成本低、比冲高、耐老化性能</w:t>
      </w:r>
      <w:r>
        <w:t>子，如许多缩合反应得到的聚合物其端基仍具有反应活性，可</w:t>
      </w:r>
      <w:r>
        <w:t>好，尤其在高固体含量下仍具有优良的工艺和力学性能。目</w:t>
      </w:r>
      <w:r>
        <w:t>以作为进一步反应的活性点；也可以利用这些活性点引人其</w:t>
      </w:r>
      <w:r>
        <w:t>前国内外在役和在研的战略、战术导弹发动机大都采用这种</w:t>
      </w:r>
      <w:r>
        <w:t>他活性基团构成高分子试剂，如端基为羧基时可以通过酯化</w:t>
      </w:r>
      <w:r>
        <w:t>推进剂，21世纪初一段时间里这种局面不会大变。</w:t>
      </w:r>
      <w:r>
        <w:t>或酰胺化反应引人活性基团。端基反应性高分子由于活性点</w:t>
      </w:r>
      <w:r>
        <w:t>位置固定，很少对聚合物的物理性质造成影响，原聚合物的各</w:t>
      </w:r>
      <w:r>
        <w:t>称聚异丁烯橡胶。指每个大分子两端平均有两个或两个以上</w:t>
      </w:r>
      <w:r>
        <w:t>种物理性质得以保留。缺点是活性密度较低。</w:t>
      </w:r>
      <w:r>
        <w:t>羟基的异丁烯同脂肪直链(或支链)二烯的共聚物。常温下为</w:t>
      </w:r>
    </w:p>
    <w:p>
      <w:r>
        <w:t>466_端基分析法end group analysis； terminal analysis</w:t>
      </w:r>
      <w:r>
        <w:t>分析</w:t>
      </w:r>
      <w:r>
        <w:t>无色至淡黄色</w:t>
      </w:r>
      <w:r>
        <w:t>高分子的末端基，用于计算高分子的数均分子量，解释聚合反</w:t>
      </w:r>
      <w:r>
        <w:t>(或支链)二烯的共聚物溶解在惰性溶剂中，用臭氧将共聚物</w:t>
      </w:r>
      <w:r>
        <w:t>应的机理。如高分子结构已知，末端基官能团(如羧基、羟基、</w:t>
      </w:r>
      <w:r>
        <w:t>主链上的双针</w:t>
      </w:r>
      <w:r>
        <w:t>氨基和乙酰基等)明确，并可用化学法定量分析，则可按下式</w:t>
      </w:r>
      <w:r>
        <w:t>氧化物破坏，转化为低分子量的端羟基聚异丁烯而制得。主</w:t>
      </w:r>
      <w:r>
        <w:t>计算数均分子量：M，=Z/Ne。式中Z为每个分子链上所含</w:t>
      </w:r>
      <w:r>
        <w:t>要用于制造黏合剂和耐水解、防腐涂料等。</w:t>
      </w:r>
      <w:r>
        <w:t>可分析的基团数；Ne为每克试样中所含端基的摩尔数。分</w:t>
      </w:r>
      <w:r>
        <w:t>子量低者，单位重量相对端基数多，分析精确度高，适用于测</w:t>
      </w:r>
      <w:r>
        <w:t>poly but a dine rubber链端含羟基官能团的液体聚丁二烯， 外</w:t>
      </w:r>
      <w:r>
        <w:t>定分子量在数万以下的样品。用放射性同位素引发剂进行聚</w:t>
      </w:r>
      <w:r>
        <w:t>观为淡黄色、透明的黏稠液体。它可用自由基聚合法和阴离</w:t>
      </w:r>
      <w:r>
        <w:t>合时，分析生成的末端基，可知链引发、链终止和转移的反应</w:t>
      </w:r>
      <w:r>
        <w:t>子聚合法或官能团转化法生产</w:t>
      </w:r>
      <w:r>
        <w:t>机理。</w:t>
      </w:r>
      <w:r>
        <w:t>时，是基于含羟基官能团的过氧化合物和偶氮化合物引发剂，</w:t>
      </w:r>
    </w:p>
    <w:p>
      <w:r>
        <w:t>466_端基封闭end blocking聚酯、聚醚、聚酰胺等线型高分</w:t>
      </w:r>
      <w:r>
        <w:t>如2，2-偶氮双(5-羟基-2-甲基戊腈)受热分解生成自由基，从</w:t>
      </w:r>
      <w:r>
        <w:t>子的两端存在羧基或羟基或氨基等官能团，这些官能团在适</w:t>
      </w:r>
      <w:r>
        <w:t>而引发丁二烯聚合生成含羟基的聚丁二烯自由基。然后按双</w:t>
      </w:r>
      <w:r>
        <w:t>宜的条件下仍能起反应。加人少量单官能团的物质，将端基</w:t>
      </w:r>
      <w:r>
        <w:t>基复合终止原理生成端羟基液体聚丁二烯。聚合温度60~</w:t>
      </w:r>
      <w:r>
        <w:t>的官能团反应掉，称为端基封闭。如端羧基能与环己醇或异</w:t>
      </w:r>
      <w:r>
        <w:t>90℃，聚合时间2~4h。动力黏度(30℃)6~35Pa*s。产品结</w:t>
      </w:r>
      <w:r>
        <w:t>戊醇反应；端羟基用酷酐或甲酸反应；氨基用苯甲酸封端。</w:t>
      </w:r>
      <w:r>
        <w:t>构反式1，4含量为45%左右，顺式1，4为30%左右，1，2链节</w:t>
      </w:r>
      <w:r>
        <w:t>能起封端作用的单官能团物质称为封端剂。</w:t>
      </w:r>
      <w:r>
        <w:t>为25%左右，分子量2400~2800。当用阴离子溶液聚合法生</w:t>
      </w:r>
    </w:p>
    <w:p>
      <w:r>
        <w:t>466_端粒tel omer线性染色体DNA末端存在的短重复序</w:t>
      </w:r>
      <w:r>
        <w:t>产时，先制备双官能团锂引发剂，继</w:t>
      </w:r>
      <w:r>
        <w:t>列。通过端粒酶进行无模板自我复制，长端粒有利于染色体</w:t>
      </w:r>
      <w:r>
        <w:t>聚丁二烯，再</w:t>
      </w:r>
      <w:r>
        <w:t>复制，推动细胞分裂。</w:t>
      </w:r>
      <w:r>
        <w:t>品提纯。采用不同的引发剂、溶剂和改</w:t>
      </w:r>
    </w:p>
    <w:p>
      <w:r>
        <w:t>466_端粒酶telomerase一种以逆转录的方式合成真核细胞</w:t>
      </w:r>
      <w:r>
        <w:t>地制备具有不酷</w:t>
      </w:r>
      <w:r>
        <w:t>中线性染色体端粒DNA的特殊酶。该酶的辅基为一特定的</w:t>
      </w:r>
      <w:r>
        <w:t>液体聚丁二烯可用过氧化物、硫化物或异佩酸酯类化合物(如</w:t>
      </w:r>
      <w:r>
        <w:t>RNA， 端粒DNA的合成必须依赖酶分子中的辅基RNA为</w:t>
      </w:r>
      <w:r>
        <w:t>甲苯二异氰酸酯)等交联固化。端羟基液体聚丁二烯用于浇</w:t>
      </w:r>
      <w:r>
        <w:t>模板， 通过逆转录而完成， 其自身携带RNA作为产物的模板</w:t>
      </w:r>
      <w:r>
        <w:t>注轮胎及多种橡胶制品，制备耐低温、防腐、电绝缘、水溶性涂</w:t>
      </w:r>
      <w:r>
        <w:t>是区别于一般由纯蛋白组成的逆转录DNA聚合酶的主要特</w:t>
      </w:r>
      <w:r>
        <w:t>料，制备无溶剂、在常温下可固化、粘接橡胶、聚酯和金属的胶</w:t>
      </w:r>
      <w:r>
        <w:t>征。在逆转录时需要一个DNA引物， 以便从5'一~3'方向添</w:t>
      </w:r>
      <w:r>
        <w:t>黏剂，还可用于橡胶塑料的改性剂，以及用作电子电气元件的</w:t>
      </w:r>
      <w:r>
        <w:t>加端粒的重复序列。底物是脱氧核苷三磷酸(dNTPs) 。如在</w:t>
      </w:r>
      <w:r>
        <w:t>封装材料。</w:t>
      </w:r>
      <w:r>
        <w:t>四膜虫(tetra phy men a) 中， 四膜虫端粒酶催化反应式如下：</w:t>
      </w:r>
    </w:p>
    <w:p>
      <w:r>
        <w:t>466_染色体-GGCBKAGTT+p+aT</w:t>
      </w:r>
      <w:r>
        <w:t>ene(C TPB) propellant</w:t>
      </w:r>
      <w:r>
        <w:t>(dNTPs) (dNTPs</w:t>
      </w:r>
      <w:r>
        <w:t>称丁羧胶)作为黏合剂主体的一种复合推进剂。预聚物用自</w:t>
      </w:r>
      <w:r>
        <w:t>GGG TT(GGGG TT) ， +6n</w:t>
      </w:r>
    </w:p>
    <w:p>
      <w:r>
        <w:t>466_染色体-CS SRC JT(GGGG TT) .+6m</w:t>
      </w:r>
      <w:r>
        <w:t>由基或有机锂引发聚合制得，分子量3500~4000，平均官能度</w:t>
      </w:r>
      <w:r>
        <w:t>(四</w:t>
      </w:r>
      <w:r>
        <w:t>DNA)</w:t>
      </w:r>
      <w:r>
        <w:t>焦磷酸端粒酶的活性在胚系细胞、癌化细胞中活跃；在体细</w:t>
      </w:r>
      <w:r>
        <w:t>为2，羧基位于聚丁二烯长链两端，用多环氧或氮丙啶类固化</w:t>
      </w:r>
      <w:r>
        <w:t>胞，尤其经多次分裂后的体细胞，其活性降低。该酶的活性也</w:t>
      </w:r>
      <w:r>
        <w:t>剂交联固化。推进剂力学性能好，固体填加量较大。20世纪</w:t>
      </w:r>
      <w:r>
        <w:t>可能是多细胞器官限制其细胞增殖的一种机制之一。</w:t>
      </w:r>
      <w:r>
        <w:t>六七十年代广泛应用于战略、战术发动机中，现已逐渐为端羟</w:t>
      </w:r>
    </w:p>
    <w:p>
      <w:r>
        <w:t>466_端羟基聚丁二烯</w:t>
      </w:r>
      <w:r>
        <w:t>hydroxy-terminated polybutadiene；</w:t>
      </w:r>
      <w:r>
        <w:t>基聚丁二烯推进剂取代。</w:t>
      </w:r>
      <w:r>
        <w:t>HTP B简称丁羟， 遥爪型聚丁二烯。常温下为无色至淡黄</w:t>
      </w:r>
      <w:r>
        <w:t>色透明黏稠液体，故有“液体橡胶”之称。可采用自由基聚合</w:t>
      </w:r>
      <w:r>
        <w:t>acrylonitrile-polybutadiene rubber</w:t>
      </w:r>
      <w:r>
        <w:t>阴离子活性聚合和阴离子配位聚合法制备。不同合成方法其</w:t>
      </w:r>
      <w:r>
        <w:t>氧化戊二酸为引发剂、无水酒精或四氢呋喃为溶剂，通过自由</w:t>
      </w:r>
      <w:r>
        <w:t>微观结构不同，具有不同使用性能。应用于制造推进剂黏合</w:t>
      </w:r>
      <w:r>
        <w:t>基聚合制备的液体橡胶。聚合温度110~120℃，聚合时间</w:t>
      </w:r>
      <w:r>
        <w:t>剂、涂料、电器绝缘灌封材料和耐海水弹性体等。</w:t>
      </w:r>
      <w:r>
        <w:t>4~6h，转化率70%</w:t>
      </w:r>
    </w:p>
    <w:p>
      <w:r>
        <w:t>466_端基聚丁二烯聚氨酯密封剂</w:t>
      </w:r>
      <w:r>
        <w:t>polyurethane sealant</w:t>
      </w:r>
      <w:r>
        <w:t>酯+</w:t>
      </w:r>
      <w:r>
        <w:t>based on hydroxy terminated polybutadiene</w:t>
      </w:r>
      <w:r>
        <w:t>是以双氧水为</w:t>
      </w:r>
      <w:r>
        <w:t>成的推进齐</w:t>
      </w:r>
      <w:r>
        <w:t>引发剂使丁二烯聚合制得的液态端羟基聚丁二烯与二异氰酸</w:t>
      </w:r>
      <w:r>
        <w:t>催化作用</w:t>
      </w:r>
      <w:r>
        <w:t>酯反应制备的端-NCO聚氨酯预聚体， 配以相关物料制成的</w:t>
      </w:r>
      <w:r>
        <w:t>制得具有最佳强度的硫化胶。端羧基液体丁腈橡胶还广泛作</w:t>
      </w:r>
      <w:r>
        <w:t>单组分或双组分聚氨酯密封剂。特点是耐老化性能优异，电</w:t>
      </w:r>
      <w:r>
        <w:t>为粘接、密封、灌封、喷涂材料。</w:t>
      </w:r>
      <w:r>
        <w:t>绝缘性能好。可用于电器、水下电缆的绝缘灌封、建筑物和一</w:t>
      </w:r>
      <w:r>
        <w:t>些机电产品的密封。</w:t>
      </w:r>
      <w:r>
        <w:t>poly but a dine rubber又称丁羧胶。链端含羧基官能团的液</w:t>
      </w:r>
    </w:p>
    <w:p>
      <w:r>
        <w:t>466_端羟基聚丁二烯推进剂</w:t>
      </w:r>
      <w:r>
        <w:t>hydroxyl-terminated poly but adi-</w:t>
      </w:r>
      <w:r>
        <w:t>体聚丁二烯，它可用自由基聚合法和阴离子聚合法生产。当</w:t>
      </w:r>
      <w:r>
        <w:t>ene(HTP B) propellant</w:t>
      </w:r>
      <w:r>
        <w:t>以液体端羟基聚丁二烯预聚物(又</w:t>
      </w:r>
      <w:r>
        <w:t>用自由基溶液聚合法生产时，采用4，4-偶氮双(4-氰基戊酸)</w:t>
      </w:r>
      <w:r>
        <w:t>称丁羟胶)作为黏合剂主体的一种复合推进剂。由羟胶、固体</w:t>
      </w:r>
      <w:r>
        <w:t>为引发剂，用四氢呋哺或丙酮为溶剂。或用过氧化丁酸为引</w:t>
      </w:r>
      <w:r>
        <w:t>氧化剂(高氯酸铵等)、金属燃料(铝粉等)和其他功能助剂混</w:t>
      </w:r>
      <w:r>
        <w:t>发剂，用丙酮为溶剂。聚合温度90~100℃，聚合时间2~4h。</w:t>
      </w:r>
      <w:r>
        <w:t>合均匀后，与二异氰酸酯反应固化而成。预聚物有H2O2引</w:t>
      </w:r>
      <w:r>
        <w:t>发的自由基聚合和阴离子活性聚合两种；前者应用最多，具有</w:t>
      </w:r>
      <w:r>
        <w:t>羟基活性高、黏度低、官能度和分子量多分散的特点。常用功</w:t>
      </w:r>
      <w:r>
        <w:t>能助剂有增剂、燃速调节剂、工艺助剂、防老剂，有时还有扩</w:t>
      </w:r>
      <w:r>
        <w:t>链剂和交联剂；特征的功能助剂是键合剂，以增强黏合剂与填</w:t>
      </w:r>
      <w:r>
        <w:t>料间的界面黏结。它的特点是成本低、比冲高、耐老化性能</w:t>
      </w:r>
      <w:r>
        <w:t>好，尤其在高固体含量下仍具有优良的工艺和力学性能。目</w:t>
      </w:r>
      <w:r>
        <w:t>前国内外在役和在研的战略、战术导弹发动机大都采用这种</w:t>
      </w:r>
      <w:r>
        <w:t>推进剂，21世纪初一段时间里这种局面不会大变。</w:t>
      </w:r>
    </w:p>
    <w:p>
      <w:r>
        <w:t>466_端羟基聚异丁烯</w:t>
      </w:r>
      <w:r>
        <w:t>hydroxy-terminated poly iso butene</w:t>
      </w:r>
      <w:r>
        <w:t>又</w:t>
      </w:r>
      <w:r>
        <w:t>称聚异丁烯橡胶。指每个大分子两端平均有两个或两个以上</w:t>
      </w:r>
      <w:r>
        <w:t>羟基的异丁烯同脂肪直链(或支链)二烯的共聚物。常温下为</w:t>
      </w:r>
      <w:r>
        <w:t>无色至淡黄色</w:t>
      </w:r>
      <w:r>
        <w:t>贴稠液体。通常将固体的异丁烯同脂肪直链</w:t>
      </w:r>
      <w:r>
        <w:t>(或支链)二烯的共聚物溶解在惰性溶剂中，用臭氧将共聚物</w:t>
      </w:r>
      <w:r>
        <w:t>主链上的双针</w:t>
      </w:r>
      <w:r>
        <w:t>裂解，使之转化为臭氧化物，再用强还原剂将臭</w:t>
      </w:r>
      <w:r>
        <w:t>氧化物破坏，转化为低分子量的端羟基聚异丁烯而制得。主</w:t>
      </w:r>
      <w:r>
        <w:t>要用于制造黏合剂和耐水解、防腐涂料等。</w:t>
      </w:r>
    </w:p>
    <w:p>
      <w:r>
        <w:t>466_端羟基液体聚丁二烯橡胶hydroxylated-terminated liu d</w:t>
      </w:r>
      <w:r>
        <w:t>poly but a dine rubber链端含羟基官能团的液体聚丁二烯， 外</w:t>
      </w:r>
      <w:r>
        <w:t>观为淡黄色、透明的黏稠液体。它可用自由基聚合法和阴离</w:t>
      </w:r>
      <w:r>
        <w:t>子聚合法或官能团转化法生产</w:t>
      </w:r>
      <w:r>
        <w:t>它用自由基溶液聚合法生产</w:t>
      </w:r>
      <w:r>
        <w:t>时，是基于含羟基官能团的过氧化合物和偶氮化合物引发剂，</w:t>
      </w:r>
      <w:r>
        <w:t>如2，2-偶氮双(5-羟基-2-甲基戊腈)受热分解生成自由基，从</w:t>
      </w:r>
      <w:r>
        <w:t>而引发丁二烯聚合生成含羟基的聚丁二烯自由基。然后按双</w:t>
      </w:r>
      <w:r>
        <w:t>基复合终止原理生成端羟基液体聚丁二烯。聚合温度60~</w:t>
      </w:r>
      <w:r>
        <w:t>90℃，聚合时间2~4h。动力黏度(30℃)6~35Pa*s。产品结</w:t>
      </w:r>
      <w:r>
        <w:t>构反式1，4含量为45%左右，顺式1，4为30%左右，1，2链节</w:t>
      </w:r>
      <w:r>
        <w:t>为25%左右，分子量2400~2800。当用阴离子溶液聚合法生</w:t>
      </w:r>
      <w:r>
        <w:t>产时，先制备双官能团锂引发剂，继</w:t>
      </w:r>
      <w:r>
        <w:t>制备</w:t>
      </w:r>
      <w:r>
        <w:t>含金属锂的活性</w:t>
      </w:r>
      <w:r>
        <w:t>聚丁二烯，再</w:t>
      </w:r>
      <w:r>
        <w:t>用羟基取代活性聚丁</w:t>
      </w:r>
      <w:r>
        <w:t>烯链</w:t>
      </w:r>
      <w:r>
        <w:t>金属锂离子，产</w:t>
      </w:r>
      <w:r>
        <w:t>品提纯。采用不同的引发剂、溶剂和改</w:t>
      </w:r>
      <w:r>
        <w:t>可以有选择性</w:t>
      </w:r>
      <w:r>
        <w:t>地制备具有不酷</w:t>
      </w:r>
      <w:r>
        <w:t>构与性能的端羟基液体聚</w:t>
      </w:r>
      <w:r>
        <w:t>二烯。端羟基</w:t>
      </w:r>
      <w:r>
        <w:t>液体聚丁二烯可用过氧化物、硫化物或异佩酸酯类化合物(如</w:t>
      </w:r>
      <w:r>
        <w:t>甲苯二异氰酸酯)等交联固化。端羟基液体聚丁二烯用于浇</w:t>
      </w:r>
      <w:r>
        <w:t>注轮胎及多种橡胶制品，制备耐低温、防腐、电绝缘、水溶性涂</w:t>
      </w:r>
      <w:r>
        <w:t>料，制备无溶剂、在常温下可固化、粘接橡胶、聚酯和金属的胶</w:t>
      </w:r>
      <w:r>
        <w:t>黏剂，还可用于橡胶塑料的改性剂，以及用作电子电气元件的</w:t>
      </w:r>
      <w:r>
        <w:t>封装材料。</w:t>
      </w:r>
    </w:p>
    <w:p>
      <w:r>
        <w:t>466_端羧基聚丁二烯推进剂carboxyl-terminated poly but adi.</w:t>
      </w:r>
      <w:r>
        <w:t>ene(C TPB) propellant</w:t>
      </w:r>
      <w:r>
        <w:t>以液体端羧基聚丁二烯预聚物(又</w:t>
      </w:r>
      <w:r>
        <w:t>称丁羧胶)作为黏合剂主体的一种复合推进剂。预聚物用自</w:t>
      </w:r>
      <w:r>
        <w:t>由基或有机锂引发聚合制得，分子量3500~4000，平均官能度</w:t>
      </w:r>
      <w:r>
        <w:t>为2，羧基位于聚丁二烯长链两端，用多环氧或氮丙啶类固化</w:t>
      </w:r>
      <w:r>
        <w:t>剂交联固化。推进剂力学性能好，固体填加量较大。20世纪</w:t>
      </w:r>
      <w:r>
        <w:t>六七十年代广泛应用于战略、战术发动机中，现已逐渐为端羟</w:t>
      </w:r>
      <w:r>
        <w:t>基聚丁二烯推进剂取代。</w:t>
      </w:r>
    </w:p>
    <w:p>
      <w:r>
        <w:t>466_端羧基液体丁腈橡胶</w:t>
      </w:r>
      <w:r>
        <w:t>carboxylate d-terminated liquid</w:t>
      </w:r>
      <w:r>
        <w:t>acrylonitrile-polybutadiene rubber</w:t>
      </w:r>
      <w:r>
        <w:t>丁二烯和丙烯腈采用过</w:t>
      </w:r>
      <w:r>
        <w:t>氧化戊二酸为引发剂、无水酒精或四氢呋喃为溶剂，通过自由</w:t>
      </w:r>
      <w:r>
        <w:t>基聚合制备的液体橡胶。聚合温度110~120℃，聚合时间</w:t>
      </w:r>
      <w:r>
        <w:t>4~6h，转化率70%</w:t>
      </w:r>
      <w:r>
        <w:t>端羧基液体丁腈橡胶以甲苯二异氰酸</w:t>
      </w:r>
      <w:r>
        <w:t>酯+</w:t>
      </w:r>
      <w:r>
        <w:t>三(2-甲基氮丙啶) 氧化膦(TDI=MAP O) 为固化剂， 制</w:t>
      </w:r>
      <w:r>
        <w:t>成的推进齐</w:t>
      </w:r>
      <w:r>
        <w:t>占结</w:t>
      </w:r>
      <w:r>
        <w:t>在220℃下测得的力学性能良好。在胺的</w:t>
      </w:r>
      <w:r>
        <w:t>催化作用</w:t>
      </w:r>
      <w:r>
        <w:t>液体环氧树脂交联固化端羧基液体丁腈橡胶，可</w:t>
      </w:r>
      <w:r>
        <w:t>制得具有最佳强度的硫化胶。端羧基液体丁腈橡胶还广泛作</w:t>
      </w:r>
      <w:r>
        <w:t>为粘接、密封、灌封、喷涂材料。</w:t>
      </w:r>
    </w:p>
    <w:p>
      <w:r>
        <w:t>466_端羧基液体聚丁二烯橡胶carboxylate d-terminated liquid</w:t>
      </w:r>
      <w:r>
        <w:t>poly but a dine rubber又称丁羧胶。链端含羧基官能团的液</w:t>
      </w:r>
      <w:r>
        <w:t>体聚丁二烯，它可用自由基聚合法和阴离子聚合法生产。当</w:t>
      </w:r>
      <w:r>
        <w:t>用自由基溶液聚合法生产时，采用4，4-偶氮双(4-氰基戊酸)</w:t>
      </w:r>
      <w:r>
        <w:t>为引发剂，用四氢呋哺或丙酮为溶剂。或用过氧化丁酸为引</w:t>
      </w:r>
      <w:r>
        <w:t>发剂，用丙酮为溶剂。聚合温度90~100℃，聚合时间2~4h。</w:t>
      </w:r>
      <w:r>
        <w:t>聚合物微观结构：反式1，4含址为50%左右，顺式1，4为</w:t>
      </w:r>
      <w:r>
        <w:t>30%左右，1，2链节为20%左右，分子量为3000~6000左右。</w:t>
      </w:r>
      <w:r>
        <w:t>氧、过氧化氢酶阳性、无芽孢的革兰氏阳性短杆状细菌。菌落</w:t>
      </w:r>
      <w:r>
        <w:t>当用阴离子溶液聚合法生产时，采用双锂为引发剂，用乙醚或</w:t>
      </w:r>
      <w:r>
        <w:t>自黄色至橙色均有。生长温度20~25℃。氧化性代谢。在</w:t>
      </w:r>
      <w:r>
        <w:t>四氢呋喃为添加剂。聚合温度20~50℃聚合时间为2~4h。</w:t>
      </w:r>
      <w:r>
        <w:t>含4%NaCl的胰蛋白胨-黄豆胨琼脂上生长良好。分布在某</w:t>
      </w:r>
      <w:r>
        <w:t>端羧基液体聚丁二烯及其硫化胶具有优良的耐寒性和弹性，</w:t>
      </w:r>
      <w:r>
        <w:t>些于酪上。G+C%(摩尔)值为60~64。模式种为扩展短杆</w:t>
      </w:r>
      <w:r>
        <w:t>良好的粘接性、介电性和耐水性，与通用橡胶有很好的相容</w:t>
      </w:r>
      <w:r>
        <w:t>菌(B.linens) 。本属中的黄色短杆菌(B.Jla vum) 能发酵</w:t>
      </w:r>
      <w:r>
        <w:t>性。端羧基液体聚丁二烯用于密封材料、涂料、胶黏剂、环氧</w:t>
      </w:r>
      <w:r>
        <w:t>萄糖生产L-谷氨酸，是重要的工业菌种。</w:t>
      </w:r>
      <w:r>
        <w:t>树脂及其他高分子材料改性剂及浇注制品。另一个重要用途</w:t>
      </w:r>
      <w:r>
        <w:t>是作为火箭固体推进剂的黏结剂。</w:t>
      </w:r>
      <w:r>
        <w:t>链的支化。主链和侧链可以是同一单体单元构成，由聚合过</w:t>
      </w:r>
    </w:p>
    <w:p>
      <w:r>
        <w:t>467_端向配位end-on coordination·又称端基配位。某些小</w:t>
      </w:r>
      <w:r>
        <w:t>程中分子内链转移反应形成；也可由两种单体共聚合形成，如</w:t>
      </w:r>
      <w:r>
        <w:t>分子配体如N2，O2，CO等与过渡金属成键时，如以分子一端</w:t>
      </w:r>
      <w:r>
        <w:t>乙烯与1-丁烯、1-辛烯共聚等。呈梳型。使聚合物熔点下降，</w:t>
      </w:r>
      <w:r>
        <w:t>的原子与金属原子配位成键，称为端向配位。在这种配位方</w:t>
      </w:r>
      <w:r>
        <w:t>强度略降低，透气性增大，抗冲击性提高。支链数和支链的平</w:t>
      </w:r>
      <w:r>
        <w:t>式中，金属原子与小分子可以在一条直线上，也可以形成一定</w:t>
      </w:r>
      <w:r>
        <w:t>均分子量可用示踪原子法测定。支化度可用化学方法或红外</w:t>
      </w:r>
      <w:r>
        <w:t>角度。大多数过渡金属稳定的分子氮配位化合物都具有端基</w:t>
      </w:r>
      <w:r>
        <w:t>光谱进行测定。工业产品低密度聚乙烯除带有乙基、丁基短</w:t>
      </w:r>
      <w:r>
        <w:t>配位。金属Ｍ和N 2间形成了dx-prt“反馈键。这种配位方</w:t>
      </w:r>
      <w:r>
        <w:t>支链外还有长支链，而线性低密度聚乙烯只含有丁基、辛基等</w:t>
      </w:r>
      <w:r>
        <w:t>式也会削弱两个氮原子间的键，但削弱程度不如侧向配位。</w:t>
      </w:r>
      <w:r>
        <w:t>短支链。</w:t>
      </w:r>
    </w:p>
    <w:p>
      <w:r>
        <w:t>467_短程纺丝compact spinning process(一) 指化纤短纤维</w:t>
      </w:r>
      <w:r>
        <w:t>生产中，其纺丝和后加工被直接连在一起的生产过程。是熔</w:t>
      </w:r>
      <w:r>
        <w:t>极板彼此电接触。稳定接触称为牢固短路(hard short cir-</w:t>
      </w:r>
      <w:r>
        <w:t>融法生产短纤维的一种新方法，又称紧凑纺丝。其生产占地</w:t>
      </w:r>
      <w:r>
        <w:t>cuit) ， 不稳定接触称为间歇短路(intermittent short circuit) 。</w:t>
      </w:r>
      <w:r>
        <w:t>面积和设备投资均比传统法节省；但该法只适用于生产纤维</w:t>
      </w:r>
      <w:r>
        <w:t>短路是电池早期失效的重要原因，往往是由于产品设计不合</w:t>
      </w:r>
      <w:r>
        <w:t>品质指标精度不</w:t>
      </w:r>
      <w:r>
        <w:t>上乘的产品，现时它主要用于生产供制作</w:t>
      </w:r>
      <w:r>
        <w:t>理或不严格按照工艺规程操作引起的。</w:t>
      </w:r>
      <w:r>
        <w:t>非织造布用的聚丙烯短纤维。(二)指熔融法纺丝时纺丝角道</w:t>
      </w:r>
      <w:r>
        <w:t>特别短的、用以纺制长丝的纺丝过程。该法纺丝机的高度较</w:t>
      </w:r>
      <w:r>
        <w:t>两极短路或负载电阻与电池内阻相比很小时，电池给出的最</w:t>
      </w:r>
      <w:r>
        <w:t>低，可降低成形丝条在纺程中受到的张力，在纺制细旦和微细</w:t>
      </w:r>
      <w:r>
        <w:t>大电流值。短路电流是电池内阻测量的一种方法。</w:t>
      </w:r>
      <w:r>
        <w:t>旦长丝(dpf&lt;1) 时常选用短程纺丝过程。</w:t>
      </w:r>
    </w:p>
    <w:p>
      <w:r>
        <w:t>467_短程有序short range order晶体中原子的分布在一定</w:t>
      </w:r>
      <w:r>
        <w:t>界、亚晶界、位错等结构缺陷，原子沿这些缺陷扩散一般比在</w:t>
      </w:r>
      <w:r>
        <w:t>范围内所遵循的规律性。这种规律性包括邻近原子的数目、</w:t>
      </w:r>
      <w:r>
        <w:t>晶体内部扩散要快得多，称之为短路扩散。短路扩散是金属</w:t>
      </w:r>
      <w:r>
        <w:t>类型及其空间排列方式。</w:t>
      </w:r>
      <w:r>
        <w:t>高温氧化膜中的重要传输方式，往往控制氧化膜的生长速度。</w:t>
      </w:r>
    </w:p>
    <w:p>
      <w:r>
        <w:t>467_短杆菌肽gramicidin C148H210N30C 26因其由短芽孢杆</w:t>
      </w:r>
      <w:r>
        <w:t>菌(Bacillus brevis) 的培养物中提取， 又都是多肽类物质而得</w:t>
      </w:r>
      <w:r>
        <w:t>的一种类型。指因环境污染立即显现生物效应或危害症状的</w:t>
      </w:r>
      <w:r>
        <w:t>名。通常是由短芽孢杆菌中提取的一类物质的总称(如短杆</w:t>
      </w:r>
      <w:r>
        <w:t>污染效应。大多是由于大剂量污染物短时间的作用所造成的</w:t>
      </w:r>
      <w:r>
        <w:t>菌肽A，B，C，D，S等)，有时也特指其中之</w:t>
      </w:r>
      <w:r>
        <w:t>-种，如短杆菌肽</w:t>
      </w:r>
      <w:r>
        <w:t>急性中毒。如铅、镉、汞等重金属尘或蒸气，大量吸入后，会很</w:t>
      </w:r>
      <w:r>
        <w:t>A或别的如短杆菌肽S等。</w:t>
      </w:r>
      <w:r>
        <w:t>品呈白色和淡黄色结晶性粉</w:t>
      </w:r>
      <w:r>
        <w:t>快出现中毒现象。</w:t>
      </w:r>
      <w:r>
        <w:t>末。无臭。熔点≥229℃</w:t>
      </w:r>
      <w:r>
        <w:t>溶于稀乙醇、乙酸、吡啶；微溶于丙</w:t>
      </w:r>
      <w:r>
        <w:t>酮；不溶于水、乙醚。对热稳定</w:t>
      </w:r>
      <w:r>
        <w:t>t紫外吸收峰为271，231.5，</w:t>
      </w:r>
      <w:r>
        <w:t>维。纤维长度由制成品性能决定。增加纤维长度，可提高制</w:t>
      </w:r>
      <w:r>
        <w:t>290.5nm。不易被蛋白酶消化</w:t>
      </w:r>
      <w:r>
        <w:t>但可</w:t>
      </w:r>
      <w:r>
        <w:t>水解。这类物质均</w:t>
      </w:r>
      <w:r>
        <w:t>品强度，缩短纤维长度，可提高制品的各向同性。一般用丝束</w:t>
      </w:r>
      <w:r>
        <w:t>为抗生物质</w:t>
      </w:r>
      <w:r>
        <w:t>其抗</w:t>
      </w:r>
      <w:r>
        <w:t>菌机理几乎都是改变</w:t>
      </w:r>
      <w:r>
        <w:t>包质膜的通透性，以</w:t>
      </w:r>
      <w:r>
        <w:t>切断法加工。通过调节切断机刀距可以改变短切纤维长度。</w:t>
      </w:r>
      <w:r>
        <w:t>至破坏膜的双层</w:t>
      </w:r>
      <w:r>
        <w:t>勾</w:t>
      </w:r>
      <w:r>
        <w:t>孢死亡。并且</w:t>
      </w:r>
      <w:r>
        <w:t>主要用于加工纤维增强复合材料、增强水泥制品和合成纸。</w:t>
      </w:r>
      <w:r>
        <w:t>对人和动物细胞膜起同</w:t>
      </w:r>
      <w:r>
        <w:t>：临床使用受到很大限制。</w:t>
      </w:r>
      <w:r>
        <w:t>以短杆菌肽A为例。因为</w:t>
      </w:r>
      <w:r>
        <w:t>脂溶性物</w:t>
      </w:r>
      <w:r>
        <w:t>两个短杆菌肽分</w:t>
      </w:r>
      <w:r>
        <w:t>resin matrix composite</w:t>
      </w:r>
      <w:r>
        <w:t>子呈二聚体以左手螺旋空间构型，构成了横贯双脂层细胞膜</w:t>
      </w:r>
      <w:r>
        <w:t>应用最多的是最短切玻璃纤维，中等模量的碳纤维、石棉纤维</w:t>
      </w:r>
      <w:r>
        <w:t>的通道，以结合并运载特定的阳离子从膜的一侧进入通道再</w:t>
      </w:r>
      <w:r>
        <w:t>也有少量使用。</w:t>
      </w:r>
      <w:r>
        <w:t>扩散到膜的另一侧，所以有离子抗生素之称，从而使细胞新陈</w:t>
      </w:r>
      <w:r>
        <w:t>聚丙烯和热固性聚酯、乙烯基树脂</w:t>
      </w:r>
      <w:r>
        <w:t>代谢活动不能正常进行而受到抑制甚至死亡。它们对革兰氏</w:t>
      </w:r>
      <w:r>
        <w:t>强机理</w:t>
      </w:r>
      <w:r>
        <w:t>阳性菌作用明显。对炭疽杆菌(Bacillus anthr is) 、产气荚膜</w:t>
      </w:r>
      <w:r>
        <w:t>劳性能明显低</w:t>
      </w:r>
      <w:r>
        <w:t>梭菌(Clostridium perfringens) 、肺炎双球菌(Diplo coccus</w:t>
      </w:r>
      <w:r>
        <w:t>机取向，可获得各向性材料，以满足不同受力状态要求。成型</w:t>
      </w:r>
      <w:r>
        <w:t>pneumoniae) 和金黄色化脓微球菌(Micrococcus p jo genes</w:t>
      </w:r>
      <w:r>
        <w:t>方法以注射和模压为主，也可采用离心浇注与喷射。这种复</w:t>
      </w:r>
      <w:r>
        <w:t>Var.aureus) 等有很好的抗菌作用。只有在高浓度时对某些</w:t>
      </w:r>
      <w:r>
        <w:t>合材料易实现制造过程的自动化以及提高产品精度，广泛用</w:t>
      </w:r>
      <w:r>
        <w:t>革兰氏阴性菌才有抑制作用。一般制成软类剂型用于皮肤</w:t>
      </w:r>
      <w:r>
        <w:t>于机械、汽车、建筑和化工等领域中。</w:t>
      </w:r>
      <w:r>
        <w:t>化脓性症疾的预防和治疗。</w:t>
      </w:r>
    </w:p>
    <w:p>
      <w:r>
        <w:t>467_短杆菌肽S gramicidin S又名短杆菌肽C； 苏联短杆菌</w:t>
      </w:r>
      <w:r>
        <w:t>又称为玻璃纤维短切毡。是将连续原丝切成50mm长度(称</w:t>
      </w:r>
      <w:r>
        <w:t>肽。系短芽孢杆菌Bacillus bre-</w:t>
      </w:r>
      <w:r>
        <w:t>为短切原丝)后，无定向地均匀分布，再用黏结剂(粉末聚酯或</w:t>
      </w:r>
      <w:r>
        <w:t>L.0m</w:t>
      </w:r>
      <w:r>
        <w:t>i Leu</w:t>
      </w:r>
      <w:r>
        <w:t>u is var.Gause-Braz h niko va产生</w:t>
      </w:r>
      <w:r>
        <w:t>乳液粘接剂)黏合制成的无纺制品，称为短切原丝毡或玻璃纤</w:t>
      </w:r>
      <w:r>
        <w:t>的环状肽类抗生素。盐酸盐为无</w:t>
      </w:r>
      <w:r>
        <w:t>维短切毡。该制品适用于手糊制作各种板材、船体、浴缸、冷</w:t>
      </w:r>
      <w:r>
        <w:t>L-Val</w:t>
      </w:r>
      <w:r>
        <w:t>D-Phe</w:t>
      </w:r>
      <w:r>
        <w:t>色针状结晶。熔点281℃(分</w:t>
      </w:r>
      <w:r>
        <w:t>却塔等玻璃钢制品。</w:t>
      </w:r>
      <w:r>
        <w:t>L-Pro</w:t>
      </w:r>
      <w:r>
        <w:t>L-Pro解) ， 旋光度[α] l； -292°； 旋光度</w:t>
      </w:r>
      <w:r>
        <w:t>D-Phe</w:t>
      </w:r>
      <w:r>
        <w:t>L-val</w:t>
      </w:r>
      <w:r>
        <w:t>[α]0-295°(c=1.5，70%乙</w:t>
      </w:r>
      <w:r>
        <w:t>醇)。已完全合成。主要抗革兰</w:t>
      </w:r>
      <w:r>
        <w:t>D-Leu</w:t>
      </w:r>
      <w:r>
        <w:t>L-Om</w:t>
      </w:r>
      <w:r>
        <w:t>氏阳性菌，对耐背霉素G的金葡</w:t>
      </w:r>
      <w:r>
        <w:t>菌亦有作用，抗革兰氏阴性菌活</w:t>
      </w:r>
      <w:r>
        <w:t>性微弱。毒性较大， LDso为17mg/kg(大鼠腹腔注射) ， 现已</w:t>
      </w:r>
      <w:r>
        <w:t>很少使用。</w:t>
      </w:r>
    </w:p>
    <w:p>
      <w:r>
        <w:t>467_短杆菌属</w:t>
      </w:r>
      <w:r>
        <w:t>Breu i bacterium</w:t>
      </w:r>
      <w:r>
        <w:t>放线菌目中的一属专性好</w:t>
      </w:r>
      <w:r>
        <w:t>氧、过氧化氢酶阳性、无芽孢的革兰氏阳性短杆状细菌。菌落</w:t>
      </w:r>
      <w:r>
        <w:t>自黄色至橙色均有。生长温度20~25℃。氧化性代谢。在</w:t>
      </w:r>
      <w:r>
        <w:t>含4%NaCl的胰蛋白胨-黄豆胨琼脂上生长良好。分布在某</w:t>
      </w:r>
      <w:r>
        <w:t>些于酪上。G+C%(摩尔)值为60~64。模式种为扩展短杆</w:t>
      </w:r>
      <w:r>
        <w:t>菌(B.linens) 。本属中的黄色短杆菌(B.Jla vum) 能发酵</w:t>
      </w:r>
      <w:r>
        <w:t>萄糖生产L-谷氨酸，是重要的工业菌种。</w:t>
      </w:r>
    </w:p>
    <w:p>
      <w:r>
        <w:t>467_短链支化</w:t>
      </w:r>
      <w:r>
        <w:t>short-branching聚合物中主链上带有较短支</w:t>
      </w:r>
      <w:r>
        <w:t>链的支化。主链和侧链可以是同一单体单元构成，由聚合过</w:t>
      </w:r>
      <w:r>
        <w:t>程中分子内链转移反应形成；也可由两种单体共聚合形成，如</w:t>
      </w:r>
      <w:r>
        <w:t>乙烯与1-丁烯、1-辛烯共聚等。呈梳型。使聚合物熔点下降，</w:t>
      </w:r>
      <w:r>
        <w:t>强度略降低，透气性增大，抗冲击性提高。支链数和支链的平</w:t>
      </w:r>
      <w:r>
        <w:t>均分子量可用示踪原子法测定。支化度可用化学方法或红外</w:t>
      </w:r>
      <w:r>
        <w:t>光谱进行测定。工业产品低密度聚乙烯除带有乙基、丁基短</w:t>
      </w:r>
      <w:r>
        <w:t>支链外还有长支链，而线性低密度聚乙烯只含有丁基、辛基等</w:t>
      </w:r>
      <w:r>
        <w:t>短支链。</w:t>
      </w:r>
    </w:p>
    <w:p>
      <w:r>
        <w:t>467_短路</w:t>
      </w:r>
      <w:r>
        <w:t>short circuit</w:t>
      </w:r>
      <w:r>
        <w:t>电池内部极性相反的两片(或两组)</w:t>
      </w:r>
      <w:r>
        <w:t>极板彼此电接触。稳定接触称为牢固短路(hard short cir-</w:t>
      </w:r>
      <w:r>
        <w:t>cuit) ， 不稳定接触称为间歇短路(intermittent short circuit) 。</w:t>
      </w:r>
      <w:r>
        <w:t>短路是电池早期失效的重要原因，往往是由于产品设计不合</w:t>
      </w:r>
      <w:r>
        <w:t>理或不严格按照工艺规程操作引起的。</w:t>
      </w:r>
    </w:p>
    <w:p>
      <w:r>
        <w:t>467_短路电流short-circuit current在规定的温度下， 当电池</w:t>
      </w:r>
      <w:r>
        <w:t>两极短路或负载电阻与电池内阻相比很小时，电池给出的最</w:t>
      </w:r>
      <w:r>
        <w:t>大电流值。短路电流是电池内阻测量的一种方法。</w:t>
      </w:r>
    </w:p>
    <w:p>
      <w:r>
        <w:t>467_短路扩散short-circuit diffusion多晶体材料中存在晶</w:t>
      </w:r>
      <w:r>
        <w:t>界、亚晶界、位错等结构缺陷，原子沿这些缺陷扩散一般比在</w:t>
      </w:r>
      <w:r>
        <w:t>晶体内部扩散要快得多，称之为短路扩散。短路扩散是金属</w:t>
      </w:r>
      <w:r>
        <w:t>高温氧化膜中的重要传输方式，往往控制氧化膜的生长速度。</w:t>
      </w:r>
    </w:p>
    <w:p>
      <w:r>
        <w:t>467_短期效应</w:t>
      </w:r>
      <w:r>
        <w:t>short-term effect</w:t>
      </w:r>
      <w:r>
        <w:t>又称近期效应。生态效应</w:t>
      </w:r>
      <w:r>
        <w:t>的一种类型。指因环境污染立即显现生物效应或危害症状的</w:t>
      </w:r>
      <w:r>
        <w:t>污染效应。大多是由于大剂量污染物短时间的作用所造成的</w:t>
      </w:r>
      <w:r>
        <w:t>急性中毒。如铅、镉、汞等重金属尘或蒸气，大量吸入后，会很</w:t>
      </w:r>
      <w:r>
        <w:t>快出现中毒现象。</w:t>
      </w:r>
    </w:p>
    <w:p>
      <w:r>
        <w:t>467_短切纤维</w:t>
      </w:r>
      <w:r>
        <w:t>chopped strand</w:t>
      </w:r>
      <w:r>
        <w:t>长度为1~15mm的切断纤</w:t>
      </w:r>
      <w:r>
        <w:t>维。纤维长度由制成品性能决定。增加纤维长度，可提高制</w:t>
      </w:r>
      <w:r>
        <w:t>品强度，缩短纤维长度，可提高制品的各向同性。一般用丝束</w:t>
      </w:r>
      <w:r>
        <w:t>切断法加工。通过调节切断机刀距可以改变短切纤维长度。</w:t>
      </w:r>
      <w:r>
        <w:t>主要用于加工纤维增强复合材料、增强水泥制品和合成纸。</w:t>
      </w:r>
    </w:p>
    <w:p>
      <w:r>
        <w:t>467_短切纤维增强树脂基复合材料</w:t>
      </w:r>
      <w:r>
        <w:t>shortcut fiber reinforced</w:t>
      </w:r>
      <w:r>
        <w:t>resin matrix composite</w:t>
      </w:r>
      <w:r>
        <w:t>以短切纤维增强的树脂基复合材料。</w:t>
      </w:r>
      <w:r>
        <w:t>应用最多的是最短切玻璃纤维，中等模量的碳纤维、石棉纤维</w:t>
      </w:r>
      <w:r>
        <w:t>也有少量使用。</w:t>
      </w:r>
      <w:r>
        <w:t>常用的树脂基体有热塑性的尼龙、聚碳酸酯、</w:t>
      </w:r>
      <w:r>
        <w:t>聚丙烯和热固性聚酯、乙烯基树脂</w:t>
      </w:r>
      <w:r>
        <w:t>大类型。短切纤维的增</w:t>
      </w:r>
      <w:r>
        <w:t>强机理</w:t>
      </w:r>
      <w:r>
        <w:t>连续长纤维不同，其复合材料力学性能，尤其是抗疲</w:t>
      </w:r>
      <w:r>
        <w:t>劳性能明显低</w:t>
      </w:r>
      <w:r>
        <w:t>长纤维增强复合材料。但利用短切纤维的随</w:t>
      </w:r>
      <w:r>
        <w:t>机取向，可获得各向性材料，以满足不同受力状态要求。成型</w:t>
      </w:r>
      <w:r>
        <w:t>方法以注射和模压为主，也可采用离心浇注与喷射。这种复</w:t>
      </w:r>
      <w:r>
        <w:t>合材料易实现制造过程的自动化以及提高产品精度，广泛用</w:t>
      </w:r>
      <w:r>
        <w:t>于机械、汽车、建筑和化工等领域中。</w:t>
      </w:r>
    </w:p>
    <w:p>
      <w:r>
        <w:t>467_短切原丝毡</w:t>
      </w:r>
      <w:r>
        <w:t>chopped strand mat</w:t>
      </w:r>
      <w:r>
        <w:t>纤维增强塑料术语。</w:t>
      </w:r>
      <w:r>
        <w:t>又称为玻璃纤维短切毡。是将连续原丝切成50mm长度(称</w:t>
      </w:r>
      <w:r>
        <w:t>为短切原丝)后，无定向地均匀分布，再用黏结剂(粉末聚酯或</w:t>
      </w:r>
      <w:r>
        <w:t>乳液粘接剂)黏合制成的无纺制品，称为短切原丝毡或玻璃纤</w:t>
      </w:r>
      <w:r>
        <w:t>维短切毡。该制品适用于手糊制作各种板材、船体、浴缸、冷</w:t>
      </w:r>
      <w:r>
        <w:t>却塔等玻璃钢制品。</w:t>
      </w:r>
    </w:p>
    <w:p>
      <w:r>
        <w:t>467_短苔草灵</w:t>
      </w:r>
      <w:r>
        <w:t>brevi co line结晶体， 熔点224~226℃。天然</w:t>
      </w:r>
      <w:r>
        <w:t>存在于莎草科植物短苔(Carex brevi-</w:t>
      </w:r>
      <w:r>
        <w:t>-CH； collis DC.) 等植物中。本品能增加豚鼠</w:t>
      </w:r>
      <w:r>
        <w:t>H</w:t>
      </w:r>
      <w:r>
        <w:t>子宫的收缩频率和子宫肌层的张力。</w:t>
      </w:r>
      <w:r>
        <w:t>、N</w:t>
      </w:r>
      <w:r>
        <w:t>其盐酸盐可用作宫缩无力的催产剂，效</w:t>
      </w:r>
      <w:r>
        <w:t>CH3</w:t>
      </w:r>
      <w:r>
        <w:t>果较好，且不改变胎儿心率，不影响新</w:t>
      </w:r>
      <w:r>
        <w:t>生儿的发育。盐酸盐也可用于牛产后</w:t>
      </w:r>
      <w:r>
        <w:t>并发症的治疗。本品还可用作消泡剂。</w:t>
      </w:r>
      <w:r>
        <w:t>压铸造法、真空压力浸溃法和粉末冶金法，一般先将短纤维加</w:t>
      </w:r>
    </w:p>
    <w:p>
      <w:r>
        <w:t>468_短停留时间裂解short residence time cracking指石油</w:t>
      </w:r>
      <w:r>
        <w:t>人少量粘接剂做成预制块，放人模具中，然后用挤压造或真</w:t>
      </w:r>
      <w:r>
        <w:t>烃在高温和停留时间低于0.6s条件下完成裂解的反应过程。</w:t>
      </w:r>
      <w:r>
        <w:t>空压力浸渍法将金属液注入纤维预制块中，使金属与短纤维</w:t>
      </w:r>
      <w:r>
        <w:t>停留时间低于0.1s完成裂解反应的，称为超短停留时间裂</w:t>
      </w:r>
      <w:r>
        <w:t>复合一起。可直接做成复合锭，复合锭可进行挤压、轧制成型</w:t>
      </w:r>
      <w:r>
        <w:t>解。在管式炉裂解制乙烯中，初期的裂解炉辐射段盘管为水</w:t>
      </w:r>
      <w:r>
        <w:t>材和板材。</w:t>
      </w:r>
      <w:r>
        <w:t>平结构，材料耐高温只允许在1000℃以下，烃类裂解只能在</w:t>
      </w:r>
      <w:r>
        <w:t>较低温度(760~780℃)，较长停留时间(0.8~1.2s)，中、低等</w:t>
      </w:r>
      <w:r>
        <w:t>30%~40%、苯二甲酸酐含量&gt;35%的一类醇酸树脂。树脂</w:t>
      </w:r>
      <w:r>
        <w:t>裂解深度下进行，乙烯收率只有18%~20%。裂解炉辐射段</w:t>
      </w:r>
      <w:r>
        <w:t>黏度较高，需用芳族烃溶剂如二甲苯溶解，制成的漆以喷涂或</w:t>
      </w:r>
      <w:r>
        <w:t>盘管改为垂直结构，管金属材料耐高温性能提高到1050~</w:t>
      </w:r>
      <w:r>
        <w:t>浸涂施工，不宜刷涂；若用干性油制成可以自行氧化干燥，漆</w:t>
      </w:r>
      <w:r>
        <w:t>1115℃后，烃类可在高温(800~920℃)，短停留时间(0.6~</w:t>
      </w:r>
      <w:r>
        <w:t>膜凝定快，自干性好，柔韧性中等，有良好的光泽与保光性、保</w:t>
      </w:r>
      <w:r>
        <w:t>0.03s)，高深度下裂解</w:t>
      </w:r>
      <w:r>
        <w:t>二烯收率提高到25%~32%。目前，</w:t>
      </w:r>
      <w:r>
        <w:t>色性、户外耐久性。可用于汽车、玩具、机器部件等金属制品，</w:t>
      </w:r>
      <w:r>
        <w:t>管式裂解炉的停留时间</w:t>
      </w:r>
      <w:r>
        <w:t>般为0.15~0.3s，毫秒炉低于</w:t>
      </w:r>
      <w:r>
        <w:t>既可作面漆也可作底漆。</w:t>
      </w:r>
      <w:r>
        <w:t>0.1s。非管式炉裂解的停留时间可达0.02s以下。</w:t>
      </w:r>
    </w:p>
    <w:p>
      <w:r>
        <w:t>468_短纤维short fiber</w:t>
      </w:r>
      <w:r>
        <w:t>又称切段纤维。化学纤维长纤维束</w:t>
      </w:r>
      <w:r>
        <w:t>果存在循环回路，则不能对其各单元顺序求解，需要将其中的</w:t>
      </w:r>
      <w:r>
        <w:t>被切断或拉断成相当于各种天然纤维长度的纤维。也可用天</w:t>
      </w:r>
      <w:r>
        <w:t>某些流线切断，并假定切断流线的变量值，从而使各单元可以</w:t>
      </w:r>
      <w:r>
        <w:t>然纤维如晶须及石棉。</w:t>
      </w:r>
      <w:r>
        <w:t>短纤维界限，长度一般为35~</w:t>
      </w:r>
      <w:r>
        <w:t>顺序求解。这样的处理过程称断开。经断开得出切断流线变</w:t>
      </w:r>
      <w:r>
        <w:t>150mm。按天然纤维的规格可分为棉型，毛型，地毯型和中</w:t>
      </w:r>
      <w:r>
        <w:t>量的计算值，通过迭代这些变量直至收敛。断开是指确定切</w:t>
      </w:r>
      <w:r>
        <w:t>长型等短纤维。它们可以纯纺，也可和不同比例的天然纤维</w:t>
      </w:r>
      <w:r>
        <w:t>断循环回路的哪些流线，以及各单元的求解顺序。断开方法</w:t>
      </w:r>
      <w:r>
        <w:t>或其他纤维混纺制成纱条，织物和毡。例如，将通用级沥青碳</w:t>
      </w:r>
      <w:r>
        <w:t>有回路矩阵法、U padhye-Grens法和基本断开算法等。</w:t>
      </w:r>
      <w:r>
        <w:t>纤维切成150mm长， 直径为15um， 强度为800GPa， 模量</w:t>
      </w:r>
      <w:r>
        <w:t>41GPa的碳纤维， 与酚醛系碳纤维(长度70mm， 强度</w:t>
      </w:r>
      <w:r>
        <w:t>系统做模拟计算时，必须将构成环路的某些流线断开，即给这</w:t>
      </w:r>
      <w:r>
        <w:t>200MPa， 直径14pm) 以8：2的比例混合， 制得稳定均整的纱</w:t>
      </w:r>
      <w:r>
        <w:t>些流线上的变量赋以初值，然后开始迭代计算。断开流线的</w:t>
      </w:r>
      <w:r>
        <w:t>条。编织成各种形状的织物或短切成纤维用于复合材料如水</w:t>
      </w:r>
      <w:r>
        <w:t>集合称为断开集。在用迭代方法解联立方程时，断开集则为</w:t>
      </w:r>
      <w:r>
        <w:t>泥、铝合金的增强体。</w:t>
      </w:r>
      <w:r>
        <w:t>所有的迭代变量。</w:t>
      </w:r>
    </w:p>
    <w:p>
      <w:r>
        <w:t>468_短纤维定向增强输送带</w:t>
      </w:r>
      <w:r>
        <w:t>short fabric conveyor belt</w:t>
      </w:r>
      <w:r>
        <w:t>属无</w:t>
      </w:r>
      <w:r>
        <w:t>层轻型输送带，其形状与普通输送带相似。以短纤维补强胶</w:t>
      </w:r>
      <w:r>
        <w:t>料作为抗拉层，配以一定性能的覆盖胶经成型、硫化制作而</w:t>
      </w:r>
      <w:r>
        <w:t>形貌。可分作宏观形貌和微观形貌两类。前者可通过低倍显</w:t>
      </w:r>
      <w:r>
        <w:t>成。短纤维是具有一定长径比的棉纤维、合成纤维、玻璃纤维</w:t>
      </w:r>
      <w:r>
        <w:t>微镜观察，后者一般需用扫描电子显微镜观察。材料延性断</w:t>
      </w:r>
      <w:r>
        <w:t>或其他纤维材料，经表面处理以增强与胶料之间的黏合强度。</w:t>
      </w:r>
      <w:r>
        <w:t>裂、脆性断裂、疲劳断裂、应力腐蚀断裂或氢脆断裂等不同类</w:t>
      </w:r>
      <w:r>
        <w:t>短纤维经混炼加工均匀分散于胶料中，经压延、挤出等工艺操</w:t>
      </w:r>
      <w:r>
        <w:t>型的断口各有其特定的显微形貌特征，通过断口形貌分析有</w:t>
      </w:r>
      <w:r>
        <w:t>作使其在胶料中顺压延、压出方向呈定向排列，故在压延、压</w:t>
      </w:r>
      <w:r>
        <w:t>助于揭示材料的断裂原因、过程和机理。</w:t>
      </w:r>
      <w:r>
        <w:t>出方向具有较高的拉伸强度。此种输送带带体柔软、成槽性</w:t>
      </w:r>
      <w:r>
        <w:t>好、工艺简单，但整体强度较低。用于输送重量较轻的固体</w:t>
      </w:r>
      <w:r>
        <w:t>物料。</w:t>
      </w:r>
      <w:r>
        <w:t>裂。质谱学中，因正电荷中心对电子对吸引，使一对电子对转</w:t>
      </w:r>
    </w:p>
    <w:p>
      <w:r>
        <w:t>468_短纤维胶管rubber hose with short fabric insert为含有</w:t>
      </w:r>
      <w:r>
        <w:t>移引发的断裂。式中R、R'代表烷基，Y代表杂原子，全箭头</w:t>
      </w:r>
      <w:r>
        <w:t>短纤维胶层的胶管。其胶料是将一定量的长径比为10~300</w:t>
      </w:r>
      <w:r>
        <w:t>符号表示一对电子转移。</w:t>
      </w:r>
      <w:r>
        <w:t>的短纤维(合成纤维、棉纤维、本质纤维素、玻璃纤维、碳纤维</w:t>
      </w:r>
      <w:r>
        <w:t>和石棉</w:t>
      </w:r>
      <w:r>
        <w:t>)经混炼均匀分散于胶料中，用特制的挤出机头</w:t>
      </w:r>
      <w:r>
        <w:t>挤出，经硫</w:t>
      </w:r>
      <w:r>
        <w:t>而制得。</w:t>
      </w:r>
      <w:r>
        <w:t>经特制机头挤出后，短纤维在胶料中顺</w:t>
      </w:r>
      <w:r>
        <w:t>简单断裂，即由于自由基强烈的电子配对倾向，使α原子的键</w:t>
      </w:r>
      <w:r>
        <w:t>管子圆</w:t>
      </w:r>
      <w:r>
        <w:t>列</w:t>
      </w:r>
      <w:r>
        <w:t>，橡胶和骨架溶为一体。此种胶管结构简</w:t>
      </w:r>
      <w:r>
        <w:t>断裂，并在α原子与游离基中心间形成一个新键。例如</w:t>
      </w:r>
      <w:r>
        <w:t>单，管体轻便、柔软，弯曲性能好，具有一定的承压能力，可供</w:t>
      </w:r>
      <w:r>
        <w:t>中低压条件下使用，管内径一般在p38mm以下。常用作汽</w:t>
      </w:r>
      <w:r>
        <w:t>车液压、气动部件软接头弯管。</w:t>
      </w:r>
    </w:p>
    <w:p>
      <w:r>
        <w:t>468_短纤维拉伸机staple-fiber drawing machine化纤短纤维</w:t>
      </w:r>
      <w:r>
        <w:t>式中R'、R"、R代表烃基，Y代表杂原子，鱼钓符号表示单个</w:t>
      </w:r>
      <w:r>
        <w:t>生产中的一种主要设备。加工目的为使纺丝所获得的初生纤维，</w:t>
      </w:r>
      <w:r>
        <w:t>电子转移。进行α断裂的倾向与自由基处给电子能力的顺序</w:t>
      </w:r>
      <w:r>
        <w:t>在该设备上进一步提高纤维的大分子取向度，以改善其物理机械</w:t>
      </w:r>
      <w:r>
        <w:t>基本一致，大致为：N&gt;S，0，x，R&gt;Cl&gt;Br&gt;I。</w:t>
      </w:r>
      <w:r>
        <w:t>性能。一台拉伸机由多个(5~9个)拉伸辊组成；拉伸中纤维的</w:t>
      </w:r>
      <w:r>
        <w:t>加热，可在拉伸机之间设置热流介质、热箱、热板等；每条化纤短</w:t>
      </w:r>
      <w:r>
        <w:t>面。它可以用来判别材料断裂的类型(脆性断裂或是韧性断</w:t>
      </w:r>
      <w:r>
        <w:t>纤维后处理生产线一般配置3~4台拉伸机为一组。</w:t>
      </w:r>
      <w:r>
        <w:t>裂)，也是研究断裂机理的重要手段。</w:t>
      </w:r>
    </w:p>
    <w:p>
      <w:r>
        <w:t>468_短纤维取向orientation of short fiber指基质橡胶混炼</w:t>
      </w:r>
      <w:r>
        <w:t>后，借助于橡胶的黏性流动和炼胶机辊筒的剪切拉伸强度效</w:t>
      </w:r>
      <w:r>
        <w:t>强力相等时的长度，是表示纤维强力和细度的综合指标。单</w:t>
      </w:r>
      <w:r>
        <w:t>应，用压延、压出等工艺使短纤维定向排布的过程。短纤维取</w:t>
      </w:r>
      <w:r>
        <w:t>位为km。计算公式为：</w:t>
      </w:r>
      <w:r>
        <w:t>向后的胶料，平行于纤维取向方向的拉伸强度大大超过垂直</w:t>
      </w:r>
      <w:r>
        <w:t>于纤维取向的拉伸强度，具有明显的各向异性。</w:t>
      </w:r>
    </w:p>
    <w:p>
      <w:r>
        <w:t>468_短纤维增强金属基复合材</w:t>
      </w:r>
      <w:r>
        <w:t>short fiber reinforced metal</w:t>
      </w:r>
      <w:r>
        <w:t>matrix composite</w:t>
      </w:r>
      <w:r>
        <w:t>以金属或合金为基体，短纤维增强的金属</w:t>
      </w:r>
      <w:r>
        <w:t>热和催化剂作用下，有机化合物分解为相对分子质量不同的</w:t>
      </w:r>
      <w:r>
        <w:t>基复合材料。金属基体主要有铝、镁、锌、铅、铜等金属及合</w:t>
      </w:r>
      <w:r>
        <w:t>产物。如重质油品在加热、加压及催化剂作用下断裂为相对</w:t>
      </w:r>
      <w:r>
        <w:t>金。短纤维主要有碳、氧化铝(Saff le) 、硅酸铝、碳化硅、氮化</w:t>
      </w:r>
      <w:r>
        <w:t>分子质量大小不同的烃类。断裂反应是消除反应中的一种重</w:t>
      </w:r>
      <w:r>
        <w:t>硼等，可以是短纤维，也可以是短纤维产品。短纤维增强金属</w:t>
      </w:r>
      <w:r>
        <w:t>要类型。</w:t>
      </w:r>
      <w:r>
        <w:t>基复合材料中纤维含量约为5%~20%。可根据用途不同选</w:t>
      </w:r>
      <w:r>
        <w:t>择含量。其性能与连续纤维不同，纵横向性能差别不大，如经</w:t>
      </w:r>
      <w:r>
        <w:t>子或基团间化学键的均裂过程。用于与羰基相连的键时，这</w:t>
      </w:r>
      <w:r>
        <w:t>过挤压、轧制纤维排列有一定方向性。其制备方法主要有挤</w:t>
      </w:r>
      <w:r>
        <w:t>种反应称为诺里什Ⅰ型光反应。应注意与α-脱去反应区</w:t>
      </w:r>
      <w:r>
        <w:t>压铸造法、真空压力浸溃法和粉末冶金法，一般先将短纤维加</w:t>
      </w:r>
      <w:r>
        <w:t>人少量粘接剂做成预制块，放人模具中，然后用挤压造或真</w:t>
      </w:r>
      <w:r>
        <w:t>空压力浸渍法将金属液注入纤维预制块中，使金属与短纤维</w:t>
      </w:r>
      <w:r>
        <w:t>复合一起。可直接做成复合锭，复合锭可进行挤压、轧制成型</w:t>
      </w:r>
      <w:r>
        <w:t>材和板材。</w:t>
      </w:r>
    </w:p>
    <w:p>
      <w:r>
        <w:t>468_短油度醇酸树脂</w:t>
      </w:r>
      <w:r>
        <w:t>short oil alkyd resin</w:t>
      </w:r>
      <w:r>
        <w:t>系指植物油含量</w:t>
      </w:r>
      <w:r>
        <w:t>30%~40%、苯二甲酸酐含量&gt;35%的一类醇酸树脂。树脂</w:t>
      </w:r>
      <w:r>
        <w:t>黏度较高，需用芳族烃溶剂如二甲苯溶解，制成的漆以喷涂或</w:t>
      </w:r>
      <w:r>
        <w:t>浸涂施工，不宜刷涂；若用干性油制成可以自行氧化干燥，漆</w:t>
      </w:r>
      <w:r>
        <w:t>膜凝定快，自干性好，柔韧性中等，有良好的光泽与保光性、保</w:t>
      </w:r>
      <w:r>
        <w:t>色性、户外耐久性。可用于汽车、玩具、机器部件等金属制品，</w:t>
      </w:r>
      <w:r>
        <w:t>既可作面漆也可作底漆。</w:t>
      </w:r>
    </w:p>
    <w:p>
      <w:r>
        <w:t>468_断开tearing又称断裂。由系统分隔得到的子系统， 如</w:t>
      </w:r>
      <w:r>
        <w:t>果存在循环回路，则不能对其各单元顺序求解，需要将其中的</w:t>
      </w:r>
      <w:r>
        <w:t>某些流线切断，并假定切断流线的变量值，从而使各单元可以</w:t>
      </w:r>
      <w:r>
        <w:t>顺序求解。这样的处理过程称断开。经断开得出切断流线变</w:t>
      </w:r>
      <w:r>
        <w:t>量的计算值，通过迭代这些变量直至收敛。断开是指确定切</w:t>
      </w:r>
      <w:r>
        <w:t>断循环回路的哪些流线，以及各单元的求解顺序。断开方法</w:t>
      </w:r>
      <w:r>
        <w:t>有回路矩阵法、U padhye-Grens法和基本断开算法等。</w:t>
      </w:r>
    </w:p>
    <w:p>
      <w:r>
        <w:t>468_断开集tear set</w:t>
      </w:r>
      <w:r>
        <w:t>在用序贯模块程序对带有环路的复杂</w:t>
      </w:r>
      <w:r>
        <w:t>系统做模拟计算时，必须将构成环路的某些流线断开，即给这</w:t>
      </w:r>
      <w:r>
        <w:t>些流线上的变量赋以初值，然后开始迭代计算。断开流线的</w:t>
      </w:r>
      <w:r>
        <w:t>集合称为断开集。在用迭代方法解联立方程时，断开集则为</w:t>
      </w:r>
      <w:r>
        <w:t>所有的迭代变量。</w:t>
      </w:r>
    </w:p>
    <w:p>
      <w:r>
        <w:t>468_断口形貌fracture surface morphology材料断裂表面的</w:t>
      </w:r>
      <w:r>
        <w:t>形貌。可分作宏观形貌和微观形貌两类。前者可通过低倍显</w:t>
      </w:r>
      <w:r>
        <w:t>微镜观察，后者一般需用扫描电子显微镜观察。材料延性断</w:t>
      </w:r>
      <w:r>
        <w:t>裂、脆性断裂、疲劳断裂、应力腐蚀断裂或氢脆断裂等不同类</w:t>
      </w:r>
      <w:r>
        <w:t>型的断口各有其特定的显微形貌特征，通过断口形貌分析有</w:t>
      </w:r>
      <w:r>
        <w:t>助于揭示材料的断裂原因、过程和机理。</w:t>
      </w:r>
    </w:p>
    <w:p>
      <w:r>
        <w:t>468_断链见链终止1437。</w:t>
      </w:r>
      <w:r>
        <w:t>i断裂i cleavage又称诱导断裂(induced cleavage) 或异</w:t>
      </w:r>
      <w:r>
        <w:t>裂。质谱学中，因正电荷中心对电子对吸引，使一对电子对转</w:t>
      </w:r>
      <w:r>
        <w:t>移引发的断裂。式中R、R'代表烷基，Y代表杂原子，全箭头</w:t>
      </w:r>
      <w:r>
        <w:t>符号表示一对电子转移。</w:t>
      </w:r>
      <w:r>
        <w:t>R-Y-R--R++.YR'；R-YH.-R++YH，</w:t>
      </w:r>
      <w:r>
        <w:t>α断裂alpha cleavage质谱学中， 由自由基中心引发的</w:t>
      </w:r>
      <w:r>
        <w:t>简单断裂，即由于自由基强烈的电子配对倾向，使α原子的键</w:t>
      </w:r>
      <w:r>
        <w:t>断裂，并在α原子与游离基中心间形成一个新键。例如</w:t>
      </w:r>
      <w:r>
        <w:t>R-CR，-Y-R"R++CR2=YR·</w:t>
      </w:r>
      <w:r>
        <w:t>式中R'、R"、R代表烃基，Y代表杂原子，鱼钓符号表示单个</w:t>
      </w:r>
      <w:r>
        <w:t>电子转移。进行α断裂的倾向与自由基处给电子能力的顺序</w:t>
      </w:r>
      <w:r>
        <w:t>基本一致，大致为：N&gt;S，0，x，R&gt;Cl&gt;Br&gt;I。</w:t>
      </w:r>
    </w:p>
    <w:p>
      <w:r>
        <w:t>468_断裂表面break surface材料试样在拉伸破坏后的断裂</w:t>
      </w:r>
      <w:r>
        <w:t>面。它可以用来判别材料断裂的类型(脆性断裂或是韧性断</w:t>
      </w:r>
      <w:r>
        <w:t>裂)，也是研究断裂机理的重要手段。</w:t>
      </w:r>
    </w:p>
    <w:p>
      <w:r>
        <w:t>468_断裂长度breaking length纤维本身重量与其拉伸断裂</w:t>
      </w:r>
      <w:r>
        <w:t>强力相等时的长度，是表示纤维强力和细度的综合指标。单</w:t>
      </w:r>
      <w:r>
        <w:t>位为km。计算公式为：</w:t>
      </w:r>
      <w:r>
        <w:t>断裂长度(km)=纤纸漫</w:t>
      </w:r>
      <w:r>
        <w:t>力(g)</w:t>
      </w:r>
      <w:r>
        <w:t>e(g/km)</w:t>
      </w:r>
    </w:p>
    <w:p>
      <w:r>
        <w:t>468_断裂反应cleavage reaction； fragmentation reaction在加</w:t>
      </w:r>
      <w:r>
        <w:t>热和催化剂作用下，有机化合物分解为相对分子质量不同的</w:t>
      </w:r>
      <w:r>
        <w:t>产物。如重质油品在加热、加压及催化剂作用下断裂为相对</w:t>
      </w:r>
      <w:r>
        <w:t>分子质量大小不同的烃类。断裂反应是消除反应中的一种重</w:t>
      </w:r>
      <w:r>
        <w:t>要类型。</w:t>
      </w:r>
    </w:p>
    <w:p>
      <w:r>
        <w:t>468_α-断裂反应</w:t>
      </w:r>
      <w:r>
        <w:t>a-cleavage与某个特指基团直接相连的原</w:t>
      </w:r>
      <w:r>
        <w:t>子或基团间化学键的均裂过程。用于与羰基相连的键时，这</w:t>
      </w:r>
      <w:r>
        <w:t>种反应称为诺里什Ⅰ型光反应。应注意与α-脱去反应区</w:t>
      </w:r>
      <w:r>
        <w:t>别开。</w:t>
      </w:r>
      <w:r>
        <w:t>血管及子宫，抑菌等作用。用于崩漏，子宫肌瘤出血，尿血，鼻</w:t>
      </w:r>
    </w:p>
    <w:p>
      <w:r>
        <w:t>469_断裂负载breaking load材料试样在外力作用下， 试样</w:t>
      </w:r>
      <w:r>
        <w:t>衄，牙龈出血，创伤出血等症。</w:t>
      </w:r>
      <w:r>
        <w:t>达到断裂时所能承受的最大载荷。</w:t>
      </w:r>
    </w:p>
    <w:p>
      <w:r>
        <w:t>469_断裂功work-to-break纤维受外力拉伸至最大负荷时断</w:t>
      </w:r>
      <w:r>
        <w:t>的一种复合颜料， 其化学式为3CaO·Al2O 3·3CaSO·32H2O。</w:t>
      </w:r>
      <w:r>
        <w:t>裂时所吸收能址，即外力对纤维所作的功。其单位为N·cm。</w:t>
      </w:r>
      <w:r>
        <w:t>由石灰乳和硫酸反应生成缎光白。用作涂料、油墨、造纸等工</w:t>
      </w:r>
      <w:r>
        <w:t>为表征耐冲击的能力。以拉伸曲线下面所包含的面积表示，</w:t>
      </w:r>
      <w:r>
        <w:t>业的颜料。</w:t>
      </w:r>
      <w:r>
        <w:t>可用求积仪或积分器求得。</w:t>
      </w:r>
    </w:p>
    <w:p>
      <w:r>
        <w:t>469_断裂基因split gene 1977年发现动物病毒腺病毒编码</w:t>
      </w:r>
      <w:r>
        <w:t>化铁红颜料，其主要成分为α-Fe203，含量一般为70%，外观</w:t>
      </w:r>
      <w:r>
        <w:t>蛋白质的结构基因被非编码的序列(称内含子)分隔成若干部</w:t>
      </w:r>
      <w:r>
        <w:t>为浅红橙色。密度为3.95g/cm。吸油量为28g/100g。比表</w:t>
      </w:r>
      <w:r>
        <w:t>分，因此称为断裂基因。后来证实人类和其他真核生物的结</w:t>
      </w:r>
      <w:r>
        <w:t>面积为33.1m²/g。细度-325目99.8%。一般是用褐铁矿</w:t>
      </w:r>
      <w:r>
        <w:t>构基因都是断裂基因，这种基因表达的共同特征是在转录成</w:t>
      </w:r>
      <w:r>
        <w:t>煅烧软化为赤铁矿，研磨、粉碎、分级、混配制成煅黄土颜料。</w:t>
      </w:r>
      <w:r>
        <w:t>RNA前体后切去内含子， 并将被分隔的编码序列(称外显子)</w:t>
      </w:r>
      <w:r>
        <w:t>主要用于建筑材料、涂料等作着色剂。</w:t>
      </w:r>
      <w:r>
        <w:t>连接成有功能的mRNA， 作为模板指导蛋白质生物合成。</w:t>
      </w:r>
    </w:p>
    <w:p>
      <w:r>
        <w:t>469_断裂能breaking energy物体受外力作用， 直至物体断</w:t>
      </w:r>
      <w:r>
        <w:t>行热处理，称为煅烧或焙烧。煅烧过程主要发生的物理和化</w:t>
      </w:r>
      <w:r>
        <w:t>裂时外力对每单位体积物体所做的功。</w:t>
      </w:r>
      <w:r>
        <w:t>学变化有：(1)热分解。除去化学结合水，CO2，NO.等挥发性</w:t>
      </w:r>
    </w:p>
    <w:p>
      <w:r>
        <w:t>469_断裂韧性fracture toughness指材料阻止宏观裂纹失稳</w:t>
      </w:r>
      <w:r>
        <w:t>杂质，在较高温度下，氧化物还可能发生固相反应，形成有活</w:t>
      </w:r>
      <w:r>
        <w:t>扩展能力的度量，也是材料抵抗脆性破坏的韧性参数。它和</w:t>
      </w:r>
      <w:r>
        <w:t>性的化合状态；(2)再结晶，可得到一定的晶形、晶体大小、孔</w:t>
      </w:r>
      <w:r>
        <w:t>裂纹本身的大小、形状及外加应力大小无关。是材料固有的</w:t>
      </w:r>
      <w:r>
        <w:t>结构和比表面；(3)微晶适当烧结，以提高机械强度。</w:t>
      </w:r>
      <w:r>
        <w:t>特性，只与材料本身、热处理及加工工艺有关。是应力强度因</w:t>
      </w:r>
      <w:r>
        <w:t>子的临界值。常用断裂前物体吸收的能量或外界对物体所作</w:t>
      </w:r>
      <w:r>
        <w:t>黄色粉末。遇水很易水合。表观密度0.3~0.5g/cm。比表</w:t>
      </w:r>
      <w:r>
        <w:t>的功表示。例如应力-应变曲线下的面积。韧性材料因具有</w:t>
      </w:r>
      <w:r>
        <w:t>面积10%~65%。易溶于水、酸或铵盐溶液中。有很好的化</w:t>
      </w:r>
      <w:r>
        <w:t>大的断裂伸长值，所以有较大的断裂韧性，而脆性材料一般断</w:t>
      </w:r>
      <w:r>
        <w:t>学活性。无毒。无臭。无味。在空气中能逐渐吸收二氧化碳</w:t>
      </w:r>
      <w:r>
        <w:t>裂韧性较小。</w:t>
      </w:r>
      <w:r>
        <w:t>和水分。应密闭保存。以菱镁矿、碱式碳酸镁或氢氧化镁为</w:t>
      </w:r>
    </w:p>
    <w:p>
      <w:r>
        <w:t>469_断裂伸长elongation at break； breaking elongation</w:t>
      </w:r>
      <w:r>
        <w:t>聚合</w:t>
      </w:r>
      <w:r>
        <w:t>原料，在不高于950℃下煅烧、冷却、粉碎而得。主要用作制</w:t>
      </w:r>
      <w:r>
        <w:t>物材料在一定的试验温度、湿度和试验速度下，由于拉力作用</w:t>
      </w:r>
      <w:r>
        <w:t>造镁氧水泥，碱性耐火材料，橡胶硫化促进剂，中和剂，铀矿处</w:t>
      </w:r>
      <w:r>
        <w:t>而伸长直至最后断裂时所对应的伸长。在材料出现屈服之前</w:t>
      </w:r>
      <w:r>
        <w:t>理中的吸附剂和催化剂，牙粉和化妆品的原料等。</w:t>
      </w:r>
      <w:r>
        <w:t>发生的断裂称为脆性断裂，这种情况下，材料断裂前只发生很</w:t>
      </w:r>
      <w:r>
        <w:t>小的变形。材料屈服之后的断裂，称为韧性断裂，材料在屈服</w:t>
      </w:r>
      <w:r>
        <w:t>甘、辛、涩、寒。主要含无水硫酸钙(CaSO 4) 。具有收湿、生</w:t>
      </w:r>
      <w:r>
        <w:t>后出现了较大的形变。因而，断裂伸长是聚合物材料柔韧性</w:t>
      </w:r>
      <w:r>
        <w:t>肌、敛疮、止血、抗渗出、抗过敏、抗炎等作用。用于溃疡不敛，</w:t>
      </w:r>
      <w:r>
        <w:t>的一种量度，是材料实用性能的一个重要参数，可用来了解聚</w:t>
      </w:r>
      <w:r>
        <w:t>湿疹瘙痒，水火烫伤，外伤出血。</w:t>
      </w:r>
      <w:r>
        <w:t>合物分子链结构、结晶态等结构。断裂伸长的大小与试验条</w:t>
      </w:r>
      <w:r>
        <w:t>件有关。</w:t>
      </w:r>
      <w:r>
        <w:t>为原料，经煅烧而成的天然氧化铁棕。主要成分为Fe2O3，-</w:t>
      </w:r>
    </w:p>
    <w:p>
      <w:r>
        <w:t>469_断裂伸长率percentage of breaking-elongation材料被</w:t>
      </w:r>
      <w:r>
        <w:t>般含量为52%， MnO 2含量为10%， 呈深棕色， 密度为3.69g/</w:t>
      </w:r>
      <w:r>
        <w:t>拉伸至断裂时的伸长率称断裂伸长率(通常亦称伸长率)。此</w:t>
      </w:r>
      <w:r>
        <w:t>cm3，吸油量为56g/100g，比表面积为87m²/g，细度-325目</w:t>
      </w:r>
      <w:r>
        <w:t>指标亦表征材料内部结构状况。如一般结品度和取向度高的</w:t>
      </w:r>
      <w:r>
        <w:t>99.8%。由褐铁矿经煅烧转化为赤铁矿而且使所含碳燃烧，</w:t>
      </w:r>
      <w:r>
        <w:t>纤维，其强度高，断裂伸长率低。</w:t>
      </w:r>
      <w:r>
        <w:t>颜色变得明亮，再经研磨、粉碎、分级、混配制成煅棕上颜料。</w:t>
      </w:r>
    </w:p>
    <w:p>
      <w:r>
        <w:t>469_断裂失效</w:t>
      </w:r>
      <w:r>
        <w:t>fracture failure容器上的裂纹等缺陷， 在一定</w:t>
      </w:r>
      <w:r>
        <w:t>主要用于建筑材料、涂料等作着色剂。</w:t>
      </w:r>
      <w:r>
        <w:t>条件下能迅速开裂扩展并导致低应力破坏。因此当容器上的</w:t>
      </w:r>
      <w:r>
        <w:t>裂纹尺寸、裂纹尖端张开位移、裂纹尖端应力强度因子或裂纹</w:t>
      </w:r>
      <w:r>
        <w:t>尖端能量线积分等分别达到其相应的临界值时，即为容器承</w:t>
      </w:r>
      <w:r>
        <w:t>loy变形铝合金的一类， 代号LD。包括铝镁硅铜系变形铝合</w:t>
      </w:r>
      <w:r>
        <w:t>载的极限状态，称为断裂失效。</w:t>
      </w:r>
      <w:r>
        <w:t>金和铝镁硅系变形铝合金，因主要用作形状复杂的锻件，故</w:t>
      </w:r>
    </w:p>
    <w:p>
      <w:r>
        <w:t>469_断裂应力breaking stress试样破坏瞬间的应力。在材</w:t>
      </w:r>
      <w:r>
        <w:t>名。镁和硅可形成强化相Mg zSi； 铜可以改善热加工性能， 并</w:t>
      </w:r>
      <w:r>
        <w:t>料拉伸试验中，当材料被拉断时的应力被称为拉伸断裂应力。</w:t>
      </w:r>
      <w:r>
        <w:t>形成强化相Cu4MgsSi， Al； 锰可以防止加热时出现过热。锻</w:t>
      </w:r>
      <w:r>
        <w:t>用o(或cy) 表示， 单位MPa。由于材料结构和性状的差异，</w:t>
      </w:r>
      <w:r>
        <w:t>铝合金大都在淬火，人工时效状态下使用。在淬火后应立即</w:t>
      </w:r>
      <w:r>
        <w:t>由于受力状态的不同，断裂可能呈现脆性破坏和韧性破坏两</w:t>
      </w:r>
      <w:r>
        <w:t>进行人工时效，否则降低强化效果。主要牌号有LD2等。该</w:t>
      </w:r>
      <w:r>
        <w:t>种形式，断裂发生就会复杂很多，在材料力</w:t>
      </w:r>
      <w:r>
        <w:t>研究中就有各种</w:t>
      </w:r>
      <w:r>
        <w:t>类合金高温强度低，热塑性好，可锻造加工成形状复杂的锻</w:t>
      </w:r>
      <w:r>
        <w:t>强度理论来进行描述。塑料材料对工作环</w:t>
      </w:r>
      <w:r>
        <w:t>度，加荷速率</w:t>
      </w:r>
      <w:r>
        <w:t>件和模锻件，也可轧制成板材或其他型材。主要用于飞机结</w:t>
      </w:r>
      <w:r>
        <w:t>等有明显依赖关系，脆性和韧</w:t>
      </w:r>
      <w:r>
        <w:t>发生互相转化。</w:t>
      </w:r>
      <w:r>
        <w:t>构件上。</w:t>
      </w:r>
    </w:p>
    <w:p>
      <w:r>
        <w:t>469_断续电弧</w:t>
      </w:r>
      <w:r>
        <w:t>interrupted arc</w:t>
      </w:r>
      <w:r>
        <w:t>控制发射光谱分析的电弧放</w:t>
      </w:r>
      <w:r>
        <w:t>电呈时断时续状态；有断续交流电弧和断续直流电弧两种。</w:t>
      </w:r>
      <w:r>
        <w:t>料或铸锭产生局部或金部的塑性变形，以获得一定几何形状、</w:t>
      </w:r>
      <w:r>
        <w:t>可采用机械断续器或用电子脉冲线路控制电弧激发光源的电</w:t>
      </w:r>
      <w:r>
        <w:t>尺寸和质量的锻件加工方法。锻造是金属压力加工中的一个</w:t>
      </w:r>
      <w:r>
        <w:t>路来实现。其参数断续比为电弧的导通时间和熄灭时间之</w:t>
      </w:r>
      <w:r>
        <w:t>主要类别，是机械制造中的重要生产环节。锻造的实质是利</w:t>
      </w:r>
      <w:r>
        <w:t>比；断续频率为每分钟断续的次数。断续电弧适用于低熔点</w:t>
      </w:r>
      <w:r>
        <w:t>用金属的塑性，使坯料在工具的冲击或压力作用下成为具有</w:t>
      </w:r>
      <w:r>
        <w:t>试样，具有较低的检出限和较好的重复性。</w:t>
      </w:r>
      <w:r>
        <w:t>一定形状的工件(锻件)，而且改变了机械的力学性能。根据</w:t>
      </w:r>
    </w:p>
    <w:p>
      <w:r>
        <w:t>469_断续效应intermittency effect两个强度相等的照度， 一</w:t>
      </w:r>
      <w:r>
        <w:t>所用工具的不同，锻造分为自由锻与模锻两大类。锻造用润</w:t>
      </w:r>
      <w:r>
        <w:t>个对感光板连续曝光，一个分次曝光。在相等的曝光时间条</w:t>
      </w:r>
      <w:r>
        <w:t>滑剂配方(%)：石墨粉15，非离子表面活性剂0.1，硬脂酸钙</w:t>
      </w:r>
      <w:r>
        <w:t>件下，后者的影像黑度比前者小。该现象称为乳剂性质的断</w:t>
      </w:r>
      <w:r>
        <w:t>5，矿物油79.9。</w:t>
      </w:r>
      <w:r>
        <w:t>续效应。</w:t>
      </w:r>
    </w:p>
    <w:p>
      <w:r>
        <w:t>469_断血流</w:t>
      </w:r>
      <w:r>
        <w:t>Her baC lino pod ii</w:t>
      </w:r>
      <w:r>
        <w:t>唇形科植物荫风轮或风轮菜</w:t>
      </w:r>
      <w:r>
        <w:t>的干燥地上部分。微苦、辛，凉。主要含多种黄酮(如香蜂草</w:t>
      </w:r>
      <w:r>
        <w:t>甙、橙皮甙、异樱花素、芹菜素及马索酸等)、皂甙、鞣质、酚性</w:t>
      </w:r>
      <w:r>
        <w:t>to r由加拿大原子能有限公司在20世纪70年代初期研制</w:t>
      </w:r>
      <w:r>
        <w:t>成分、氨基酸、香豆精、糖类、无机盐等成分。具有止血，收缩</w:t>
      </w:r>
      <w:r>
        <w:t>成功，主要用于中子活化分析和教学的反应堆。所用核燃料</w:t>
      </w:r>
      <w:r>
        <w:t>血管及子宫，抑菌等作用。用于崩漏，子宫肌瘤出血，尿血，鼻</w:t>
      </w:r>
      <w:r>
        <w:t>衄，牙龈出血，创伤出血等症。</w:t>
      </w:r>
    </w:p>
    <w:p>
      <w:r>
        <w:t>469_缎光白satin white由硫酸钙和氧化铝的共沉淀物组成</w:t>
      </w:r>
      <w:r>
        <w:t>的一种复合颜料， 其化学式为3CaO·Al2O 3·3CaSO·32H2O。</w:t>
      </w:r>
      <w:r>
        <w:t>由石灰乳和硫酸反应生成缎光白。用作涂料、油墨、造纸等工</w:t>
      </w:r>
      <w:r>
        <w:t>业的颜料。</w:t>
      </w:r>
    </w:p>
    <w:p>
      <w:r>
        <w:t>469_煅黄土颜料burnt sienna由褐铁矿煅烧制得的天然氧</w:t>
      </w:r>
      <w:r>
        <w:t>化铁红颜料，其主要成分为α-Fe203，含量一般为70%，外观</w:t>
      </w:r>
      <w:r>
        <w:t>为浅红橙色。密度为3.95g/cm。吸油量为28g/100g。比表</w:t>
      </w:r>
      <w:r>
        <w:t>面积为33.1m²/g。细度-325目99.8%。一般是用褐铁矿</w:t>
      </w:r>
      <w:r>
        <w:t>煅烧软化为赤铁矿，研磨、粉碎、分级、混配制成煅黄土颜料。</w:t>
      </w:r>
      <w:r>
        <w:t>主要用于建筑材料、涂料等作着色剂。</w:t>
      </w:r>
    </w:p>
    <w:p>
      <w:r>
        <w:t>469_煅烧calcination</w:t>
      </w:r>
      <w:r>
        <w:t>在一定温度下，于空气或惰性气流中进</w:t>
      </w:r>
      <w:r>
        <w:t>行热处理，称为煅烧或焙烧。煅烧过程主要发生的物理和化</w:t>
      </w:r>
      <w:r>
        <w:t>学变化有：(1)热分解。除去化学结合水，CO2，NO.等挥发性</w:t>
      </w:r>
      <w:r>
        <w:t>杂质，在较高温度下，氧化物还可能发生固相反应，形成有活</w:t>
      </w:r>
      <w:r>
        <w:t>性的化合状态；(2)再结晶，可得到一定的晶形、晶体大小、孔</w:t>
      </w:r>
      <w:r>
        <w:t>结构和比表面；(3)微晶适当烧结，以提高机械强度。</w:t>
      </w:r>
    </w:p>
    <w:p>
      <w:r>
        <w:t>469_般烧氧化镁calcined magnesium oxide MgO</w:t>
      </w:r>
      <w:r>
        <w:t>白色或淡</w:t>
      </w:r>
      <w:r>
        <w:t>黄色粉末。遇水很易水合。表观密度0.3~0.5g/cm。比表</w:t>
      </w:r>
      <w:r>
        <w:t>面积10%~65%。易溶于水、酸或铵盐溶液中。有很好的化</w:t>
      </w:r>
      <w:r>
        <w:t>学活性。无毒。无臭。无味。在空气中能逐渐吸收二氧化碳</w:t>
      </w:r>
      <w:r>
        <w:t>和水分。应密闭保存。以菱镁矿、碱式碳酸镁或氢氧化镁为</w:t>
      </w:r>
      <w:r>
        <w:t>原料，在不高于950℃下煅烧、冷却、粉碎而得。主要用作制</w:t>
      </w:r>
      <w:r>
        <w:t>造镁氧水泥，碱性耐火材料，橡胶硫化促进剂，中和剂，铀矿处</w:t>
      </w:r>
      <w:r>
        <w:t>理中的吸附剂和催化剂，牙粉和化妆品的原料等。</w:t>
      </w:r>
    </w:p>
    <w:p>
      <w:r>
        <w:t>469_煅石膏</w:t>
      </w:r>
      <w:r>
        <w:t>Gypsum Fibro sum Preparata</w:t>
      </w:r>
      <w:r>
        <w:t>石膏的炮制品。</w:t>
      </w:r>
      <w:r>
        <w:t>甘、辛、涩、寒。主要含无水硫酸钙(CaSO 4) 。具有收湿、生</w:t>
      </w:r>
      <w:r>
        <w:t>肌、敛疮、止血、抗渗出、抗过敏、抗炎等作用。用于溃疡不敛，</w:t>
      </w:r>
      <w:r>
        <w:t>湿疹瘙痒，水火烫伤，外伤出血。</w:t>
      </w:r>
    </w:p>
    <w:p>
      <w:r>
        <w:t>469_煅棕土颜料</w:t>
      </w:r>
      <w:r>
        <w:t>burnt umber用含二氧化锰和碳的褐铁矿</w:t>
      </w:r>
      <w:r>
        <w:t>为原料，经煅烧而成的天然氧化铁棕。主要成分为Fe2O3，-</w:t>
      </w:r>
      <w:r>
        <w:t>般含量为52%， MnO 2含量为10%， 呈深棕色， 密度为3.69g/</w:t>
      </w:r>
      <w:r>
        <w:t>cm3，吸油量为56g/100g，比表面积为87m²/g，细度-325目</w:t>
      </w:r>
      <w:r>
        <w:t>99.8%。由褐铁矿经煅烧转化为赤铁矿而且使所含碳燃烧，</w:t>
      </w:r>
      <w:r>
        <w:t>颜色变得明亮，再经研磨、粉碎、分级、混配制成煅棕上颜料。</w:t>
      </w:r>
      <w:r>
        <w:t>主要用于建筑材料、涂料等作着色剂。</w:t>
      </w:r>
    </w:p>
    <w:p>
      <w:r>
        <w:t>469_锻铝合金</w:t>
      </w:r>
      <w:r>
        <w:t>forging aluminum alloy； forging aluminium al-</w:t>
      </w:r>
      <w:r>
        <w:t>loy变形铝合金的一类， 代号LD。包括铝镁硅铜系变形铝合</w:t>
      </w:r>
      <w:r>
        <w:t>金和铝镁硅系变形铝合金，因主要用作形状复杂的锻件，故</w:t>
      </w:r>
      <w:r>
        <w:t>名。镁和硅可形成强化相Mg zSi； 铜可以改善热加工性能， 并</w:t>
      </w:r>
    </w:p>
    <w:p>
      <w:r>
        <w:t>469_形成强化相Cu4MgsSi， Al； 锰可以防止加热时出现过热。锻</w:t>
      </w:r>
      <w:r>
        <w:t>铝合金大都在淬火，人工时效状态下使用。在淬火后应立即</w:t>
      </w:r>
      <w:r>
        <w:t>进行人工时效，否则降低强化效果。主要牌号有LD2等。该</w:t>
      </w:r>
      <w:r>
        <w:t>类合金高温强度低，热塑性好，可锻造加工成形状复杂的锻</w:t>
      </w:r>
      <w:r>
        <w:t>件和模锻件，也可轧制成板材或其他型材。主要用于飞机结</w:t>
      </w:r>
      <w:r>
        <w:t>构件上。</w:t>
      </w:r>
    </w:p>
    <w:p>
      <w:r>
        <w:t>469_锻造</w:t>
      </w:r>
      <w:r>
        <w:t>forging加压设备及工(模) 具的作用下， 使金属坯</w:t>
      </w:r>
      <w:r>
        <w:t>料或铸锭产生局部或金部的塑性变形，以获得一定几何形状、</w:t>
      </w:r>
      <w:r>
        <w:t>尺寸和质量的锻件加工方法。锻造是金属压力加工中的一个</w:t>
      </w:r>
      <w:r>
        <w:t>主要类别，是机械制造中的重要生产环节。锻造的实质是利</w:t>
      </w:r>
      <w:r>
        <w:t>用金属的塑性，使坯料在工具的冲击或压力作用下成为具有</w:t>
      </w:r>
      <w:r>
        <w:t>一定形状的工件(锻件)，而且改变了机械的力学性能。根据</w:t>
      </w:r>
      <w:r>
        <w:t>所用工具的不同，锻造分为自由锻与模锻两大类。锻造用润</w:t>
      </w:r>
      <w:r>
        <w:t>滑剂配方(%)：石墨粉15，非离子表面活性剂0.1，硬脂酸钙</w:t>
      </w:r>
      <w:r>
        <w:t>5，矿物油79.9。</w:t>
      </w:r>
      <w:r>
        <w:t>dui</w:t>
      </w:r>
      <w:r>
        <w:t>SLOWPOKE堆</w:t>
      </w:r>
      <w:r>
        <w:t>safe low power critical experiment reac</w:t>
      </w:r>
      <w:r>
        <w:t>to r由加拿大原子能有限公司在20世纪70年代初期研制</w:t>
      </w:r>
      <w:r>
        <w:t>成功，主要用于中子活化分析和教学的反应堆。所用核燃料</w:t>
      </w:r>
      <w:r>
        <w:t>初期为浓度高达90%的235U，现已降低。最大功率为20kW，</w:t>
      </w:r>
      <w:r>
        <w:t>内回路，如果该回路含有易裂变材料，则称为活性回路或热</w:t>
      </w:r>
      <w:r>
        <w:t>最高中子注量率为1×1012cm-²/s。该堆的特点是临界质量</w:t>
      </w:r>
      <w:r>
        <w:t>回路。</w:t>
      </w:r>
      <w:r>
        <w:t>小，裂变功率与热中子通量之比值低，燃耗低，安全可靠，使用</w:t>
      </w:r>
      <w:r>
        <w:t>方便，可安放在市中心、大学校园、医院和工业设施内。</w:t>
      </w:r>
      <w:r>
        <w:t>新材料和考验其他反应堆元件时，为了接近实际，常在反应堆</w:t>
      </w:r>
      <w:r>
        <w:t>TRIGA堆</w:t>
      </w:r>
      <w:r>
        <w:t>training， research and isotope production gen-</w:t>
      </w:r>
      <w:r>
        <w:t>内设置一个专门回路进行实验。该回路的冷却剂自成循环，</w:t>
      </w:r>
      <w:r>
        <w:t>eral atomic reactor系美国通用原子公司研制的供培训、研</w:t>
      </w:r>
      <w:r>
        <w:t>它在堆外联有专门的小型回路。该试验回路与试验堆不发生</w:t>
      </w:r>
      <w:r>
        <w:t>究和同位素生产用的反应堆。</w:t>
      </w:r>
      <w:r>
        <w:t>额定功率为10~300kW，用轴</w:t>
      </w:r>
      <w:r>
        <w:t>任何直接联系，即使被考验元件损坏，也不会沾污试验堆。试</w:t>
      </w:r>
      <w:r>
        <w:t>和氢化锆的合金(8%铀、91%锆和1%氢)，轴-235的浓度为</w:t>
      </w:r>
      <w:r>
        <w:t>验回路内的热量也不会散到试验堆中去，这样既可完成试验</w:t>
      </w:r>
      <w:r>
        <w:t>20%。在正常稳态功率运行时</w:t>
      </w:r>
      <w:r>
        <w:t>子注量率为10"2cm-²/s量</w:t>
      </w:r>
      <w:r>
        <w:t>任务，又保证试验堆参数不变。</w:t>
      </w:r>
      <w:r>
        <w:t>级，但它可以脉冲方式运行，从而可提供高达1016cm-2/s的</w:t>
      </w:r>
      <w:r>
        <w:t>脉冲中子注量率，这对短寿命核素的中子活化分析极为有利。</w:t>
      </w:r>
      <w:r>
        <w:t>的堆芯出现事故或主冷却系统发生故障时，存在几套辅助系</w:t>
      </w:r>
      <w:r>
        <w:t>中国亦于20世纪90年代研制成了这种反应堆。</w:t>
      </w:r>
      <w:r>
        <w:t>统，保证在紧急状况下能够停堆，并能把停堆后裂变产物通过</w:t>
      </w:r>
    </w:p>
    <w:p>
      <w:r>
        <w:t>470_堆垛层错stacking fault</w:t>
      </w:r>
      <w:r>
        <w:t>最重要的面缺陷之</w:t>
      </w:r>
      <w:r>
        <w:t>。即正常</w:t>
      </w:r>
      <w:r>
        <w:t>放射性衰变产生的热量传出去，防止堆芯严重破坏。堆芯辅</w:t>
      </w:r>
      <w:r>
        <w:t>堆积顺序的差错，是晶体中规则顺序发生突变的一个局部区</w:t>
      </w:r>
      <w:r>
        <w:t>助冷却系统就是其中之一，它包括堆芯喷淋器和冷却水注入</w:t>
      </w:r>
      <w:r>
        <w:t>域。当在正常堆积层中抽取一层时就构成抽出型层错；在堆</w:t>
      </w:r>
      <w:r>
        <w:t>器等。根据在反应堆设计中普遍采用的冗余度和独立性原</w:t>
      </w:r>
      <w:r>
        <w:t>积正常层序中加人一层则形成插入型层错。</w:t>
      </w:r>
      <w:r>
        <w:t>则，该系统独立存在，保证在任何情况下，冷却系统都能工作。</w:t>
      </w:r>
    </w:p>
    <w:p>
      <w:r>
        <w:t>470_堆肥compost</w:t>
      </w:r>
      <w:r>
        <w:t>作物秸秆或其他植物和动物残体，混人人</w:t>
      </w:r>
      <w:r>
        <w:t>畜粪尿等在好气条件下经堆沤腐熟分解而制成的有机肥料。</w:t>
      </w:r>
      <w:r>
        <w:t>心部分。核燃料在这里发生自持链式裂变反应，并且不断地</w:t>
      </w:r>
      <w:r>
        <w:t>堆肥的腐熟过程是微生物在好气条件下分解有机物的过程。</w:t>
      </w:r>
      <w:r>
        <w:t>释放出能量。热中子反应堆活性区由核燃料、慢化剂、冷却</w:t>
      </w:r>
      <w:r>
        <w:t>它和发酵工业一样，需要控制在最佳条件下</w:t>
      </w:r>
      <w:r>
        <w:t>才能取得满意效</w:t>
      </w:r>
      <w:r>
        <w:t>剂、结构材料及保证反应堆启动、停闭、正常运行的控制棒等。</w:t>
      </w:r>
      <w:r>
        <w:t>果。原料的C/N比控制在30~40之间，腐熟后最理想的C/</w:t>
      </w:r>
      <w:r>
        <w:t>天然铀石墨慢化水冷反应堆的堆芯就像一个石墨堆砌成的大</w:t>
      </w:r>
      <w:r>
        <w:t>Ｎ比为10，一般达到14~20之间也可以。堆肥物料的含水</w:t>
      </w:r>
      <w:r>
        <w:t>型蜂窝煤，孔洞中装人燃料元件和通过冷却剂。</w:t>
      </w:r>
      <w:r>
        <w:t>量(湿基)以50%~60%为宜。高温发酵期的温度在55℃左</w:t>
      </w:r>
      <w:r>
        <w:t>右时，反应速度最高，一般可控制在55~60℃，堆髙以1.5m，</w:t>
      </w:r>
      <w:r>
        <w:t>发生的最严重的事故之一。有以下三种情况。(1)堆内功率</w:t>
      </w:r>
      <w:r>
        <w:t>堆宽以2.5m比较合适。堆肥是一种完全肥料，长期施用堆</w:t>
      </w:r>
      <w:r>
        <w:t>过高，热址来不及传出。(2)一回路循环泵故障和管道破裂引</w:t>
      </w:r>
      <w:r>
        <w:t>肥，可起到培肥改土作用。堆肥宜作基肥用。</w:t>
      </w:r>
      <w:r>
        <w:t>起的失去冷却剂事故。(3)停堆后由裂变产物的衰变和缓发</w:t>
      </w:r>
    </w:p>
    <w:p>
      <w:r>
        <w:t>470_堆辐射回路reactor radiation loop对材料、燃料作辐照</w:t>
      </w:r>
      <w:r>
        <w:t>中子引起的余热事故。为防止上述事故，反应堆设有堆芯事</w:t>
      </w:r>
      <w:r>
        <w:t>试验时所采用的装置。为了试验材料的性能和考验其他反应</w:t>
      </w:r>
      <w:r>
        <w:t>故冷却系统。由几套高压注人系统向堆芯灌注加硼水或使堆</w:t>
      </w:r>
      <w:r>
        <w:t>堆的元件，常将它们置于装在反应堆芯部的一个专用回路内</w:t>
      </w:r>
      <w:r>
        <w:t>芯处于淹没状态，将余热排出。</w:t>
      </w:r>
      <w:r>
        <w:t>做试验，以接近实际工况。该回路称为堆辐射回路。堆辐射</w:t>
      </w:r>
      <w:r>
        <w:t>回路有自身的泵、冷却系统等，可调节冷却剂的流速、温度和</w:t>
      </w:r>
      <w:r>
        <w:t>对付失去冷却水事故而采取的安全措施。为确保反应堆及其</w:t>
      </w:r>
      <w:r>
        <w:t>压力，模拟多种运行工况。</w:t>
      </w:r>
      <w:r>
        <w:t>冷却剂系统能正常启动、运行和关闭，在堆芯发生事故或冷却</w:t>
      </w:r>
    </w:p>
    <w:p>
      <w:r>
        <w:t>470_堆积柱形配位化合物stacked columnar coordination com-</w:t>
      </w:r>
      <w:r>
        <w:t>剂系统出现故障时，反应堆应立即停闭。停堆后由备用应急</w:t>
      </w:r>
      <w:r>
        <w:t>pound晶体结构为分子相互重叠堆成柱状的一类配位化合</w:t>
      </w:r>
      <w:r>
        <w:t>冷却系统将活性区的剩余热量带出，此系统称为堆芯事故冷</w:t>
      </w:r>
      <w:r>
        <w:t>物。酞菁(Pc) 配位化合物金属酞普(MPc) 即是一例。在酞菁</w:t>
      </w:r>
      <w:r>
        <w:t>却系统。此系统中的高压贮水罐能自动向堆芯灌注加硼水，</w:t>
      </w:r>
      <w:r>
        <w:t>(一种18x电子系的大环共轭平面配位体)配位化合物晶体</w:t>
      </w:r>
      <w:r>
        <w:t>并有大流量的低压泵使堆芯处于水淹没状态，可进行长时间</w:t>
      </w:r>
      <w:r>
        <w:t>中，酞瞀平面相互重叠，借分子间x轨道重叠而形成一维导电</w:t>
      </w:r>
      <w:r>
        <w:t>的冷却，将余热排出。</w:t>
      </w:r>
      <w:r>
        <w:t>柱，或通过桥联配体形成一维导电柱。</w:t>
      </w:r>
    </w:p>
    <w:p>
      <w:r>
        <w:t>470_堆浸heap and dump leaching</w:t>
      </w:r>
      <w:r>
        <w:t>即堆积没取。湿法冶金</w:t>
      </w:r>
      <w:r>
        <w:t>处理矿石的经典方法之一，广泛应用于从低品位矿石或难选</w:t>
      </w:r>
      <w:r>
        <w:t>氧化矿中提取、金和铜。其原理为基于毛细作用和化学反</w:t>
      </w:r>
      <w:r>
        <w:t>应，基本过程是将矿石适当破碎，按一定要求在合适的场地上</w:t>
      </w:r>
      <w:r>
        <w:t>堆成矿堆，从矿堆上部喷洒浸取剂溶液，对铀矿石一般为稀硫</w:t>
      </w:r>
      <w:r>
        <w:t>酸，对金矿则为氰化物溶液。从矿堆下部收集浸取液。现代</w:t>
      </w:r>
      <w:r>
        <w:t>氢还原或电解还原制成苯基羟胺，再经重排得到。用于生产硫</w:t>
      </w:r>
      <w:r>
        <w:t>堆浸常与细菌浸取相结合。堆沒的设备和操作都较常规浸取</w:t>
      </w:r>
      <w:r>
        <w:t>化蓝FBG、弱酸性嫩黄5G等染料， 制造扑热息痛、安妥明等药</w:t>
      </w:r>
      <w:r>
        <w:t>方法简单，但浸取速度慢，浸取周期长。</w:t>
      </w:r>
      <w:r>
        <w:t>物。也用于制取显影剂、抗氧剂和石油添加剂等。</w:t>
      </w:r>
    </w:p>
    <w:p>
      <w:r>
        <w:t>470_堆密度bulk density</w:t>
      </w:r>
      <w:r>
        <w:t>又称表观密度，体积密度，松密度。</w:t>
      </w:r>
      <w:r>
        <w:t>是单位体积颗粒床层的固体质量，颗粒床层体积是颗粒体积</w:t>
      </w:r>
      <w:r>
        <w:t>与颗粒之间空隙的总和。若催化剂质量为m，堆体积为Vi，</w:t>
      </w:r>
      <w:r>
        <w:t>则堆密度pb=m/Vb。这种密度可用100ml量筒量出。同一</w:t>
      </w:r>
      <w:r>
        <w:t>种颗粒，其表观密度不变，但当床层的空隙率不同时，颗粒床</w:t>
      </w:r>
      <w:r>
        <w:t>层的堆密度不同。</w:t>
      </w:r>
    </w:p>
    <w:p>
      <w:r>
        <w:t>470_堆墨pi ing(of printing ink)</w:t>
      </w:r>
      <w:r>
        <w:t>印刷故障之一。有种种产</w:t>
      </w:r>
      <w:r>
        <w:t>柠檬黄、直接耐晒红F3B、活性艳红K-2G等。也用于制造印</w:t>
      </w:r>
      <w:r>
        <w:t>生原因：由于油墨质地太粗，颜料未被连结料充分湿润，似成</w:t>
      </w:r>
      <w:r>
        <w:t>染助剂，如防染剂Ｈ等。其钠盐是农药杀菌剂，可用于防治</w:t>
      </w:r>
      <w:r>
        <w:t>分离状态；油墨密度大，黏性太小，若纸质太差时会出现掉粉；</w:t>
      </w:r>
      <w:r>
        <w:t>小麦锈病。</w:t>
      </w:r>
      <w:r>
        <w:t>胶印中给水量太大，药水酸性太强，招致油墨传递不良，使油</w:t>
      </w:r>
      <w:r>
        <w:t>墨堆集在印版、墨辊和橡皮布上，发生印品图案不均匀，线条</w:t>
      </w:r>
      <w:r>
        <w:t>模糊，实地不平实，表面粗糙无光，不能顺利进行印刷等。</w:t>
      </w:r>
    </w:p>
    <w:p>
      <w:r>
        <w:t>470_堆内回路in pile loop反应堆内的一种管路系统。反应</w:t>
      </w:r>
      <w:r>
        <w:t>堆运行时，一次冷却剂在其中将堆芯释放的热量带至堆外，再</w:t>
      </w:r>
      <w:r>
        <w:t>经泵循环回来。在堆内进行某种实验时，有关流体在其中流</w:t>
      </w:r>
      <w:r>
        <w:t>动，实验回路的一部分设置在堆芯内，则这种回路通常称作堆</w:t>
      </w:r>
      <w:r>
        <w:t>基苯磺酸，再用碳酸钠中和即得对氨基苯磺酸钠。用于制酸</w:t>
      </w:r>
      <w:r>
        <w:t>内回路，如果该回路含有易裂变材料，则称为活性回路或热</w:t>
      </w:r>
      <w:r>
        <w:t>回路。</w:t>
      </w:r>
    </w:p>
    <w:p>
      <w:r>
        <w:t>470_堆内试验回路test loop in reactor在试验反应堆内试验</w:t>
      </w:r>
      <w:r>
        <w:t>新材料和考验其他反应堆元件时，为了接近实际，常在反应堆</w:t>
      </w:r>
      <w:r>
        <w:t>内设置一个专门回路进行实验。该回路的冷却剂自成循环，</w:t>
      </w:r>
      <w:r>
        <w:t>它在堆外联有专门的小型回路。该试验回路与试验堆不发生</w:t>
      </w:r>
      <w:r>
        <w:t>任何直接联系，即使被考验元件损坏，也不会沾污试验堆。试</w:t>
      </w:r>
      <w:r>
        <w:t>验回路内的热量也不会散到试验堆中去，这样既可完成试验</w:t>
      </w:r>
      <w:r>
        <w:t>任务，又保证试验堆参数不变。</w:t>
      </w:r>
    </w:p>
    <w:p>
      <w:r>
        <w:t>470_堆芯辅助冷却系统core assitant cooling system反应堆</w:t>
      </w:r>
      <w:r>
        <w:t>的堆芯出现事故或主冷却系统发生故障时，存在几套辅助系</w:t>
      </w:r>
      <w:r>
        <w:t>统，保证在紧急状况下能够停堆，并能把停堆后裂变产物通过</w:t>
      </w:r>
      <w:r>
        <w:t>放射性衰变产生的热量传出去，防止堆芯严重破坏。堆芯辅</w:t>
      </w:r>
      <w:r>
        <w:t>助冷却系统就是其中之一，它包括堆芯喷淋器和冷却水注入</w:t>
      </w:r>
      <w:r>
        <w:t>器等。根据在反应堆设计中普遍采用的冗余度和独立性原</w:t>
      </w:r>
      <w:r>
        <w:t>则，该系统独立存在，保证在任何情况下，冷却系统都能工作。</w:t>
      </w:r>
    </w:p>
    <w:p>
      <w:r>
        <w:t>470_堆芯活性区reactor core</w:t>
      </w:r>
      <w:r>
        <w:t>反应堆的堆芯。是反应堆的核</w:t>
      </w:r>
      <w:r>
        <w:t>心部分。核燃料在这里发生自持链式裂变反应，并且不断地</w:t>
      </w:r>
      <w:r>
        <w:t>释放出能量。热中子反应堆活性区由核燃料、慢化剂、冷却</w:t>
      </w:r>
      <w:r>
        <w:t>剂、结构材料及保证反应堆启动、停闭、正常运行的控制棒等。</w:t>
      </w:r>
      <w:r>
        <w:t>天然铀石墨慢化水冷反应堆的堆芯就像一个石墨堆砌成的大</w:t>
      </w:r>
      <w:r>
        <w:t>型蜂窝煤，孔洞中装人燃料元件和通过冷却剂。</w:t>
      </w:r>
    </w:p>
    <w:p>
      <w:r>
        <w:t>470_堆芯熔化事故core melt-down accident</w:t>
      </w:r>
      <w:r>
        <w:t>是反应堆可能</w:t>
      </w:r>
      <w:r>
        <w:t>发生的最严重的事故之一。有以下三种情况。(1)堆内功率</w:t>
      </w:r>
      <w:r>
        <w:t>过高，热址来不及传出。(2)一回路循环泵故障和管道破裂引</w:t>
      </w:r>
      <w:r>
        <w:t>起的失去冷却剂事故。(3)停堆后由裂变产物的衰变和缓发</w:t>
      </w:r>
      <w:r>
        <w:t>中子引起的余热事故。为防止上述事故，反应堆设有堆芯事</w:t>
      </w:r>
      <w:r>
        <w:t>故冷却系统。由几套高压注人系统向堆芯灌注加硼水或使堆</w:t>
      </w:r>
      <w:r>
        <w:t>芯处于淹没状态，将余热排出。</w:t>
      </w:r>
    </w:p>
    <w:p>
      <w:r>
        <w:t>470_堆芯事故冷却系统core accident cooling system是为了</w:t>
      </w:r>
      <w:r>
        <w:t>对付失去冷却水事故而采取的安全措施。为确保反应堆及其</w:t>
      </w:r>
      <w:r>
        <w:t>冷却剂系统能正常启动、运行和关闭，在堆芯发生事故或冷却</w:t>
      </w:r>
      <w:r>
        <w:t>剂系统出现故障时，反应堆应立即停闭。停堆后由备用应急</w:t>
      </w:r>
      <w:r>
        <w:t>冷却系统将活性区的剩余热量带出，此系统称为堆芯事故冷</w:t>
      </w:r>
      <w:r>
        <w:t>却系统。此系统中的高压贮水罐能自动向堆芯灌注加硼水，</w:t>
      </w:r>
      <w:r>
        <w:t>并有大流量的低压泵使堆芯处于水淹没状态，可进行长时间</w:t>
      </w:r>
      <w:r>
        <w:t>的冷却，将余热排出。</w:t>
      </w:r>
    </w:p>
    <w:p>
      <w:r>
        <w:t>470_对氨基苯酚</w:t>
      </w:r>
      <w:r>
        <w:t>p-amino phenol； p-hydroxy aniline</w:t>
      </w:r>
      <w:r>
        <w:t>又称对</w:t>
      </w:r>
      <w:r>
        <w:t>OH</w:t>
      </w:r>
      <w:r>
        <w:t>羟基苯胺。白色或浅棕色结晶。密度1.511g/cm。</w:t>
      </w:r>
      <w:r>
        <w:t>熔点184℃(分解)。暴露在空气中变成紫色。有</w:t>
      </w:r>
      <w:r>
        <w:t>毒。可经皮肤吸收引起皮炎。不溶于氯仿、苯，微</w:t>
      </w:r>
      <w:r>
        <w:t>溶于乙醚，溶于热水、乙醇、丙酮。制法：(1)对硝基</w:t>
      </w:r>
      <w:r>
        <w:t>NH2</w:t>
      </w:r>
      <w:r>
        <w:t>苯酚还原；(2)苯酚亚硝化，然后还原；(3)硝基苯加</w:t>
      </w:r>
      <w:r>
        <w:t>氢还原或电解还原制成苯基羟胺，再经重排得到。用于生产硫</w:t>
      </w:r>
      <w:r>
        <w:t>化蓝FBG、弱酸性嫩黄5G等染料， 制造扑热息痛、安妥明等药</w:t>
      </w:r>
      <w:r>
        <w:t>物。也用于制取显影剂、抗氧剂和石油添加剂等。</w:t>
      </w:r>
    </w:p>
    <w:p>
      <w:r>
        <w:t>470_对氨基苯磺酸</w:t>
      </w:r>
      <w:r>
        <w:t>p-amino benzene sulfonic acid； sulfa nil ic</w:t>
      </w:r>
      <w:r>
        <w:t>NH2</w:t>
      </w:r>
      <w:r>
        <w:t>acid俗称磺胺酸。白色或灰白色结晶。在100℃</w:t>
      </w:r>
      <w:r>
        <w:t>失水，无水物280℃开始炭化。微溶于冷水，不</w:t>
      </w:r>
      <w:r>
        <w:t>溶于乙醇、乙醚、苯。苯胺与硫酸以二氯乙烷为溶</w:t>
      </w:r>
      <w:r>
        <w:t>剂在压力下磺化制得。用于生产酸性染料、食用</w:t>
      </w:r>
      <w:r>
        <w:t>SOH</w:t>
      </w:r>
      <w:r>
        <w:t>染料、直接染料和活性染料，如酸性嫩黄2G、食用</w:t>
      </w:r>
      <w:r>
        <w:t>柠檬黄、直接耐晒红F3B、活性艳红K-2G等。也用于制造印</w:t>
      </w:r>
      <w:r>
        <w:t>染助剂，如防染剂Ｈ等。其钠盐是农药杀菌剂，可用于防治</w:t>
      </w:r>
      <w:r>
        <w:t>小麦锈病。</w:t>
      </w:r>
    </w:p>
    <w:p>
      <w:r>
        <w:t>470_对氨基苯磺酸钠sodium sulfa ni late； sulfa nil ic acid sodium</w:t>
      </w:r>
      <w:r>
        <w:t>NH2</w:t>
      </w:r>
      <w:r>
        <w:t>salt又称磺胺酸钠或敌锈钠。闪光的片状晶</w:t>
      </w:r>
      <w:r>
        <w:t>体。常含有两个结晶水。工业品为粉红色或浅</w:t>
      </w:r>
      <w:r>
        <w:t>玫瑰色晶体。原药含量一般在97%以上。其</w:t>
      </w:r>
      <w:r>
        <w:t>水溶液为中性。小鼠急性经口LD503000mg/</w:t>
      </w:r>
      <w:r>
        <w:t>SO：Na</w:t>
      </w:r>
      <w:r>
        <w:t>kg。由苯胺与浓硫酸进行磺化反应得到对氨</w:t>
      </w:r>
      <w:r>
        <w:t>基苯磺酸，再用碳酸钠中和即得对氨基苯磺酸钠。用于制酸</w:t>
      </w:r>
      <w:r>
        <w:t>性染料、直接染料、反应染料和防染剂H，以及助溶盐B、增白</w:t>
      </w:r>
      <w:r>
        <w:t>剂BG等。也用于制防治小麦锈病的农药。</w:t>
      </w:r>
    </w:p>
    <w:p>
      <w:r>
        <w:t>471_对氨基苯磺酰胺</w:t>
      </w:r>
      <w:r>
        <w:t>p-amino benzene sulfonamide； sulfa nil-</w:t>
      </w:r>
      <w:r>
        <w:t>SO2NH2</w:t>
      </w:r>
      <w:r>
        <w:t>amide又称磺胺。白色颗粒或粉末状晶体。无</w:t>
      </w:r>
      <w:r>
        <w:t>臭。味微苦。熔点164.5~166.5℃。微溶于</w:t>
      </w:r>
      <w:r>
        <w:t>冷水、乙醇、甲醇、丙酮，易溶于沸水、甘油、盐</w:t>
      </w:r>
      <w:r>
        <w:t>酸、氢氧化钾及氢氧化钠溶液，不溶于苯、氣仿、</w:t>
      </w:r>
      <w:r>
        <w:t>醚等)；(2)甜味剂(甜精)的中间体；(3)偶氮颜料(蓝色三苯甲</w:t>
      </w:r>
      <w:r>
        <w:t>NH2</w:t>
      </w:r>
      <w:r>
        <w:t>乙醚和石油醚。在医药上可做药物使用，对细</w:t>
      </w:r>
      <w:r>
        <w:t>烷染料)的中间体；(4)钒的定量试剂；(5)制取橡胶助剂。</w:t>
      </w:r>
      <w:r>
        <w:t>菌的生长增殖有抑制作用。由N-乙酰苯胺与氯磺酸反应生</w:t>
      </w:r>
      <w:r>
        <w:t>成对N-乙酰氨基苯磺酰氯，用液氨进行氨解，生成对N-乙酰</w:t>
      </w:r>
      <w:r>
        <w:t>氨基苯磺酰胺，再经水解、中和即得</w:t>
      </w:r>
      <w:r>
        <w:t>亦可由制造磺胺噻唑的</w:t>
      </w:r>
      <w:r>
        <w:t>副产物对乙酰磺胺经水解而成。是磺胺类药物的重要中间</w:t>
      </w:r>
      <w:r>
        <w:t>体，可合成磺胺脒、磺胺甲氧嗪、磺胺甲基嘧啶等磺胺类药物。</w:t>
      </w:r>
    </w:p>
    <w:p>
      <w:r>
        <w:t>471_对氨基苯基草氨酸p-amino phenyl oxa mic acid针状晶</w:t>
      </w:r>
      <w:r>
        <w:t>NH COCO OH</w:t>
      </w:r>
      <w:r>
        <w:t>体(由乙醇重结晶)。250℃时变黑，但至</w:t>
      </w:r>
      <w:r>
        <w:t>要中间体。</w:t>
      </w:r>
      <w:r>
        <w:t>280℃仍不熔。难溶于乙醇、乙醚。由对苯</w:t>
      </w:r>
      <w:r>
        <w:t>二胺与草酸在水溶液中缩合制取。可用作</w:t>
      </w:r>
      <w:r>
        <w:t>生产直接染料的中间体。其衍生物(1)甲</w:t>
      </w:r>
      <w:r>
        <w:t>NH2</w:t>
      </w:r>
      <w:r>
        <w:t>酯，绿黄色针状晶体(由水重结晶)，熔点</w:t>
      </w:r>
      <w:r>
        <w:t>129~130℃，能溶于乙醇、氯仿，难溶于冷水、苯。(2)酰胺，淡</w:t>
      </w:r>
      <w:r>
        <w:t>苯胺的催化下缩合生成对硝基二苯胺，再经还原制得。也可</w:t>
      </w:r>
      <w:r>
        <w:t>紫色晶体(由水重结品)，熔点217~218℃，遇三氯化铁显紫</w:t>
      </w:r>
      <w:r>
        <w:t>由间氨基苯磺酸重氮盐与二苯胺偶合得到皂黄，再用硫化碱</w:t>
      </w:r>
      <w:r>
        <w:t>色。(3) 酰基苯胺CHN2O(CONHC6H 5) ， 柱状晶体(由水重</w:t>
      </w:r>
      <w:r>
        <w:t>还原制得。染料中间体， 用于制取蓝色盐VRT等染料。</w:t>
      </w:r>
      <w:r>
        <w:t>结晶)，熔点215℃；能溶于醋酸、热乙醇、苯，不溶于水。</w:t>
      </w:r>
    </w:p>
    <w:p>
      <w:r>
        <w:t>471_对氨基苯甲酸p-aminobenzoic acid</w:t>
      </w:r>
      <w:r>
        <w:t>淡棕黄色晶体，纯</w:t>
      </w:r>
      <w:r>
        <w:t>品为无色针状晶体，久置空气或见光易氧化变</w:t>
      </w:r>
      <w:r>
        <w:t>COOH</w:t>
      </w:r>
      <w:r>
        <w:t>黄。味苦。熔点188℃</w:t>
      </w:r>
      <w:r>
        <w:t>相对密度d31.374。</w:t>
      </w:r>
      <w:r>
        <w:t>是两性物质，可溶于酸、碱中，对酸碱溶液稳定，</w:t>
      </w:r>
      <w:r>
        <w:t>对强氧化剂不稳定。</w:t>
      </w:r>
      <w:r>
        <w:t>易溶于沸水，醇、醚、乙酸</w:t>
      </w:r>
      <w:r>
        <w:t>NH2</w:t>
      </w:r>
      <w:r>
        <w:t>乙酯和冰醋酸中，稍溶于冷水，不溶于苯、石油</w:t>
      </w:r>
      <w:r>
        <w:t>难与水蒸气一同挥发。应避光保存。鉴定溴、氯、氰化氢、硫</w:t>
      </w:r>
      <w:r>
        <w:t>醚中。可由甲苯硝化后，经氧化、还原制得。用作有机合成试</w:t>
      </w:r>
      <w:r>
        <w:t>化氢、铜、锰、钒等的试剂，纤维素、细菌鉴定试剂。</w:t>
      </w:r>
      <w:r>
        <w:t>剂。合成偶氮染料的中间体；用于制造基苯甲酸和对羧基</w:t>
      </w:r>
      <w:r>
        <w:t>苄胺以及防晒剂和各种酯类。另外，是叶酸(维生素B.)生物</w:t>
      </w:r>
      <w:r>
        <w:t>合成的一个中间体。在微生物体内它是由莽草酸途径途经分</w:t>
      </w:r>
      <w:r>
        <w:t>支酸合成的。它还是杀假丝菌素的重要前体。</w:t>
      </w:r>
    </w:p>
    <w:p>
      <w:r>
        <w:t>471_对氨基苯甲酮</w:t>
      </w:r>
      <w:r>
        <w:t>p-amino benzophenone叶片状晶体(由乙</w:t>
      </w:r>
      <w:r>
        <w:t>醇-水重结晶)。熔点124℃，易溶</w:t>
      </w:r>
      <w:r>
        <w:t>醇、乙醚、氯仿，不溶于冷水。能经水蒸气蒸馏出来。由对硝</w:t>
      </w:r>
      <w:r>
        <w:t>-CO一</w:t>
      </w:r>
      <w:r>
        <w:t>--NH2</w:t>
      </w:r>
      <w:r>
        <w:t>于乙醇、乙醚、醋酸，可溶于热水。</w:t>
      </w:r>
      <w:r>
        <w:t>基联苯在酸性介质中以铁粉还原制取。用作染料中间体。其</w:t>
      </w:r>
      <w:r>
        <w:t>由对硝基苯甲酮经二氯化锡和盐</w:t>
      </w:r>
      <w:r>
        <w:t>衍生物(1) N.甲酰化物C2H(NH CHO) ， 针状晶体(由乙醇-</w:t>
      </w:r>
      <w:r>
        <w:t>酸还原制取。用于有机合成。其衍生物(1)肟，有下列两种：</w:t>
      </w:r>
      <w:r>
        <w:t>水重结晶)，熔点172℃，能溶于乙醚、不溶于乙醇。(2)N-乙</w:t>
      </w:r>
      <w:r>
        <w:t>柱状结晶(由乙醇重结晶)，熔点100℃；针状晶体(由乙醇-水</w:t>
      </w:r>
      <w:r>
        <w:t>酰化物C12H， (NH COCH 3) ， 晶体(由乙醇-水重结晶) ， 熔点</w:t>
      </w:r>
      <w:r>
        <w:t>重结晶)，熔点126℃。(2)苯腙，黄色针状晶体(由乙醇重结</w:t>
      </w:r>
      <w:r>
        <w:t>171℃；易溶于甲醇、丙酮，能溶于乙醇。</w:t>
      </w:r>
      <w:r>
        <w:t>晶)，熔点139~140℃。(3)N-乙酰化物，针状晶体(由乙醇重</w:t>
      </w:r>
      <w:r>
        <w:t>C12H， [N(COCH 3) 2] ， 针状晶体(由石油醚重结晶) ， 熔点</w:t>
      </w:r>
      <w:r>
        <w:t>结晶)，熔点153℃；能溶于乙醇、乙酸、苯，不溶于水。(4)N-</w:t>
      </w:r>
      <w:r>
        <w:t>120℃， 能溶于石油醚。(4) N-苯甲酰化物C12Hg(NHCO6H 5</w:t>
      </w:r>
      <w:r>
        <w:t>苯甲酰化物，熔点152℃；能溶于苯、热醋酸，水中不溶。</w:t>
      </w:r>
      <w:r>
        <w:t>晶体(由乙醇重结晶)，熔点229~230℃；难溶于醋酸，不溶于</w:t>
      </w:r>
    </w:p>
    <w:p>
      <w:r>
        <w:t>471_对氨基苯甲酰甲醇</w:t>
      </w:r>
      <w:r>
        <w:t>p-amino benzoyl carbinol； p-amino-w-</w:t>
      </w:r>
      <w:r>
        <w:t>氯仿、苯、石油醚。(5)N-对甲苯基磺酰化物Cj2H</w:t>
      </w:r>
      <w:r>
        <w:t>COCH2OH</w:t>
      </w:r>
      <w:r>
        <w:t>hydroxy acetophenone又称p-氨基w-羟基</w:t>
      </w:r>
      <w:r>
        <w:t>(NHSO2C6HCH 3) ， 熔点254~255℃。</w:t>
      </w:r>
      <w:r>
        <w:t>苯乙酮。黄色针状晶体(由苯重结晶)。熔点</w:t>
      </w:r>
      <w:r>
        <w:t>165℃。</w:t>
      </w:r>
      <w:r>
        <w:t>能溶于乙醇及无机酸，难溶于水。可</w:t>
      </w:r>
      <w:r>
        <w:t>zene thiol； p-mercapto aniline</w:t>
      </w:r>
      <w:r>
        <w:t>使氨态硝酸银溶液及菲林氏液还原。由氯代</w:t>
      </w:r>
      <w:r>
        <w:t>固体，熔点39~42℃，沸点140~145℃(1.33</w:t>
      </w:r>
      <w:r>
        <w:t>NH2</w:t>
      </w:r>
      <w:r>
        <w:t>苯乙酮经烧</w:t>
      </w:r>
      <w:r>
        <w:t>碱水解制取</w:t>
      </w:r>
      <w:r>
        <w:t>用作有机合成原</w:t>
      </w:r>
      <w:r>
        <w:t>kPa) 。由对硝基氯苯与硫化钠反应而得。是有</w:t>
      </w:r>
      <w:r>
        <w:t>料。其衍生物(1)N-乙酰化物，叶状结晶，熔点176~177℃。</w:t>
      </w:r>
      <w:r>
        <w:t>机合成原料。</w:t>
      </w:r>
      <w:r>
        <w:t>(2) 0-乙酰化物C：H.NO(COCH， ) ， 淡黄柱状晶体(由开水重结</w:t>
      </w:r>
      <w:r>
        <w:t>晶)，熔点129~130℃。(3)N，0-二乙酰化物C：H.O</w:t>
      </w:r>
      <w:r>
        <w:t>(NH COCH， (CC OCH， ) ， 针状晶体(由水重结晶) ， 熔点162℃。</w:t>
      </w:r>
      <w:r>
        <w:t>(4) 0-苯甲酰化物C：H NO(OC OCHs) ， 熔点188℃。(5) 苯腙</w:t>
      </w:r>
      <w:r>
        <w:t>CrH， NO(C一NNHC6H 5) ， 黄色针状结晶， 熔点1990℃。</w:t>
      </w:r>
      <w:r>
        <w:t>于乙醚、热乙醇，难溶于水。能使乙醇中的氨态硝酸银还原</w:t>
      </w:r>
    </w:p>
    <w:p>
      <w:r>
        <w:t>471_对氨基苯胂酸p-amino phenyl ar sonic acid； ars an ilic acid</w:t>
      </w:r>
      <w:r>
        <w:t>经还原成与浓盐酸共煮，可生成苯胺和对苯二胺，氧化之变为</w:t>
      </w:r>
      <w:r>
        <w:t>OAs(OH) ， 晶体。熔点232℃。溶于水及乙醚， 微溶于乙</w:t>
      </w:r>
      <w:r>
        <w:t>对苯醌。本品由盐酸苯胺与过量的苯胺的混合物用亚硝酸钠</w:t>
      </w:r>
      <w:r>
        <w:t>醇，不溶于丙酮氯仿、苯等。剧毒，可致癌。由</w:t>
      </w:r>
      <w:r>
        <w:t>处理制取。可用作制取氨基偶氮苯磺酸等的原料、酸性偶氮染</w:t>
      </w:r>
      <w:r>
        <w:t>苯胺与砷酸通过贝尚反应(Be champ reaction)</w:t>
      </w:r>
      <w:r>
        <w:t>料中间体、直接染料中间体、醋酯纤维染料、引杜林染料及涂料</w:t>
      </w:r>
      <w:r>
        <w:t>而制得。有时用作植物生长调节剂，并曾用作</w:t>
      </w:r>
      <w:r>
        <w:t>用颜料。其衍生物(1)氢溴酸盐，暗紫色针状结晶，熔点206~</w:t>
      </w:r>
      <w:r>
        <w:t>NH2</w:t>
      </w:r>
      <w:r>
        <w:t>抗白血病药物。</w:t>
      </w:r>
      <w:r>
        <w:t>207℃。(2)N-乙酰化物，黄金色针状结晶，熔点144~146℃。</w:t>
      </w:r>
    </w:p>
    <w:p>
      <w:r>
        <w:t>471_对氨基苯乙醚</w:t>
      </w:r>
      <w:r>
        <w:t>p-phe net i dine； p-ethoxy aniline无色液</w:t>
      </w:r>
      <w:r>
        <w:t>OC2Hs</w:t>
      </w:r>
      <w:r>
        <w:t>体。熔点2.4℃。沸点254.2~254.7℃。密度</w:t>
      </w:r>
      <w:r>
        <w:t>1.0652g/cm。不溶于水，能溶于稀酸及大部分</w:t>
      </w:r>
      <w:r>
        <w:t>有机溶剂。遇光变红乃至棕色。难与水蒸气共</w:t>
      </w:r>
      <w:r>
        <w:t>同蒸发。由对硝基苯乙醚经铁粉与烯酸还原制</w:t>
      </w:r>
      <w:r>
        <w:t>NH2</w:t>
      </w:r>
      <w:r>
        <w:t>取之。用途：(1)医药中间体(制乙酰氨基苯乙</w:t>
      </w:r>
      <w:r>
        <w:t>醚等)；(2)甜味剂(甜精)的中间体；(3)偶氮颜料(蓝色三苯甲</w:t>
      </w:r>
      <w:r>
        <w:t>烷染料)的中间体；(4)钒的定量试剂；(5)制取橡胶助剂。</w:t>
      </w:r>
    </w:p>
    <w:p>
      <w:r>
        <w:t>471_对氨基苄胺</w:t>
      </w:r>
      <w:r>
        <w:t>p-amino benzyl amine</w:t>
      </w:r>
      <w:r>
        <w:t>液体，沸点101℃</w:t>
      </w:r>
      <w:r>
        <w:t>CH2NH2</w:t>
      </w:r>
      <w:r>
        <w:t>(6.6Pa)。折射率n11.6100.密度1.078g/</w:t>
      </w:r>
      <w:r>
        <w:t>cm3。溶于水及醇，不溶于乙醚。用硫化钠</w:t>
      </w:r>
      <w:r>
        <w:t>的氢氧化钠水溶液或在六水三氯化铁存在下</w:t>
      </w:r>
      <w:r>
        <w:t>用水合肼甲醇溶液还原对硝基苄胺制得。是</w:t>
      </w:r>
      <w:r>
        <w:t>NH2</w:t>
      </w:r>
      <w:r>
        <w:t>合成聚酰胺、聚亚胺、药物和农用化学品的重</w:t>
      </w:r>
      <w:r>
        <w:t>要中间体。</w:t>
      </w:r>
    </w:p>
    <w:p>
      <w:r>
        <w:t>471_对氨基二苯胺p-amino diphenylamine针状结晶。熔点</w:t>
      </w:r>
      <w:r>
        <w:t>66℃(由乙醇)，75℃(由石油英)。</w:t>
      </w:r>
      <w:r>
        <w:t>-NH-个</w:t>
      </w:r>
      <w:r>
        <w:t>-NH，</w:t>
      </w:r>
      <w:r>
        <w:t>微溶于水。溶于乙醇、乙醚。苯</w:t>
      </w:r>
      <w:r>
        <w:t>胺和对硝基氯苯在N-水杨酰基</w:t>
      </w:r>
      <w:r>
        <w:t>苯胺的催化下缩合生成对硝基二苯胺，再经还原制得。也可</w:t>
      </w:r>
      <w:r>
        <w:t>由间氨基苯磺酸重氮盐与二苯胺偶合得到皂黄，再用硫化碱</w:t>
      </w:r>
      <w:r>
        <w:t>还原制得。染料中间体， 用于制取蓝色盐VRT等染料。</w:t>
      </w:r>
    </w:p>
    <w:p>
      <w:r>
        <w:t>471_对氨基二甲基苯胺</w:t>
      </w:r>
      <w:r>
        <w:t>p-amino dimethylaniline</w:t>
      </w:r>
      <w:r>
        <w:t>密度</w:t>
      </w:r>
      <w:r>
        <w:t>NH2</w:t>
      </w:r>
      <w:r>
        <w:t>1.036g/cm。熔点53℃。沸点262℃。</w:t>
      </w:r>
      <w:r>
        <w:t>无色或淡红紫色晶体，长柱状。纯品在</w:t>
      </w:r>
      <w:r>
        <w:t>空气中稳定，否则露置空气中或光照即</w:t>
      </w:r>
      <w:r>
        <w:t>变黑。能溶于水、醇、氯仿、苯、醚。具有</w:t>
      </w:r>
      <w:r>
        <w:t>HgC-N-CH 3</w:t>
      </w:r>
      <w:r>
        <w:t>过冷性能，在室温下能以液体状态存在，</w:t>
      </w:r>
      <w:r>
        <w:t>难与水蒸气一同挥发。应避光保存。鉴定溴、氯、氰化氢、硫</w:t>
      </w:r>
      <w:r>
        <w:t>化氢、铜、锰、钒等的试剂，纤维素、细菌鉴定试剂。</w:t>
      </w:r>
    </w:p>
    <w:p>
      <w:r>
        <w:t>471_对氨基甲苯</w:t>
      </w:r>
      <w:r>
        <w:t>见对甲苯胺476。</w:t>
      </w:r>
    </w:p>
    <w:p>
      <w:r>
        <w:t>471_对氨基联苯</w:t>
      </w:r>
      <w:r>
        <w:t>p-amino biphenyl； p-amino diphenyl叶片状</w:t>
      </w:r>
      <w:r>
        <w:t>晶体(由乙醇-水重结晶)。熔点50~</w:t>
      </w:r>
      <w:r>
        <w:t>-NH252℃。沸点302℃(常压)，191℃(1.999</w:t>
      </w:r>
      <w:r>
        <w:t>kPa) ， 166℃(666.610Pa) 。能溶于乙</w:t>
      </w:r>
      <w:r>
        <w:t>醇、乙醚、氯仿，不溶于冷水。能经水蒸气蒸馏出来。由对硝</w:t>
      </w:r>
      <w:r>
        <w:t>基联苯在酸性介质中以铁粉还原制取。用作染料中间体。其</w:t>
      </w:r>
      <w:r>
        <w:t>衍生物(1) N.甲酰化物C2H(NH CHO) ， 针状晶体(由乙醇-</w:t>
      </w:r>
      <w:r>
        <w:t>水重结晶)，熔点172℃，能溶于乙醚、不溶于乙醇。(2)N-乙</w:t>
      </w:r>
      <w:r>
        <w:t>酰化物C12H， (NH COCH 3) ， 晶体(由乙醇-水重结晶) ， 熔点</w:t>
      </w:r>
      <w:r>
        <w:t>171℃；易溶于甲醇、丙酮，能溶于乙醇。</w:t>
      </w:r>
      <w:r>
        <w:t>(3)N-二乙酰化物</w:t>
      </w:r>
      <w:r>
        <w:t>C12H， [N(COCH 3) 2] ， 针状晶体(由石油醚重结晶) ， 熔点</w:t>
      </w:r>
      <w:r>
        <w:t>120℃， 能溶于石油醚。(4) N-苯甲酰化物C12Hg(NHCO6H 5</w:t>
      </w:r>
      <w:r>
        <w:t>晶体(由乙醇重结晶)，熔点229~230℃；难溶于醋酸，不溶于</w:t>
      </w:r>
      <w:r>
        <w:t>氯仿、苯、石油醚。(5)N-对甲苯基磺酰化物Cj2H</w:t>
      </w:r>
      <w:r>
        <w:t>(NHSO2C6HCH 3) ， 熔点254~255℃。</w:t>
      </w:r>
    </w:p>
    <w:p>
      <w:r>
        <w:t>471_对氨基硫酚</w:t>
      </w:r>
      <w:r>
        <w:t>p-amino thio phenol； p-amino ben-</w:t>
      </w:r>
      <w:r>
        <w:t>NH2</w:t>
      </w:r>
      <w:r>
        <w:t>zene thiol； p-mercapto aniline</w:t>
      </w:r>
      <w:r>
        <w:t>又称对巯基苯胺。</w:t>
      </w:r>
      <w:r>
        <w:t>固体，熔点39~42℃，沸点140~145℃(1.33</w:t>
      </w:r>
      <w:r>
        <w:t>kPa) 。由对硝基氯苯与硫化钠反应而得。是有</w:t>
      </w:r>
      <w:r>
        <w:t>机合成原料。</w:t>
      </w:r>
      <w:r>
        <w:t>SH</w:t>
      </w:r>
    </w:p>
    <w:p>
      <w:r>
        <w:t>471_对氨基偶氮苯</w:t>
      </w:r>
      <w:r>
        <w:t>p-amino azobenzene蓝光橙色针状结晶体</w:t>
      </w:r>
      <w:r>
        <w:t>(由乙醇重结晶)。熔点126℃。</w:t>
      </w:r>
      <w:r>
        <w:t>&gt;-N-N-</w:t>
      </w:r>
      <w:r>
        <w:t>-NH</w:t>
      </w:r>
      <w:r>
        <w:t>沸点225℃(15.998kPa) 。虽热</w:t>
      </w:r>
      <w:r>
        <w:t>至360℃以上，也不分解。能溶</w:t>
      </w:r>
      <w:r>
        <w:t>于乙醚、热乙醇，难溶于水。能使乙醇中的氨态硝酸银还原</w:t>
      </w:r>
      <w:r>
        <w:t>经还原成与浓盐酸共煮，可生成苯胺和对苯二胺，氧化之变为</w:t>
      </w:r>
      <w:r>
        <w:t>对苯醌。本品由盐酸苯胺与过量的苯胺的混合物用亚硝酸钠</w:t>
      </w:r>
      <w:r>
        <w:t>处理制取。可用作制取氨基偶氮苯磺酸等的原料、酸性偶氮染</w:t>
      </w:r>
      <w:r>
        <w:t>料中间体、直接染料中间体、醋酯纤维染料、引杜林染料及涂料</w:t>
      </w:r>
      <w:r>
        <w:t>用颜料。其衍生物(1)氢溴酸盐，暗紫色针状结晶，熔点206~</w:t>
      </w:r>
      <w:r>
        <w:t>207℃。(2)N-乙酰化物，黄金色针状结晶，熔点144~146℃。</w:t>
      </w:r>
      <w:r>
        <w:t>(3)N-丙酰化物，橙红色板状结晶，熔点170℃。(4)N-苯甲酰</w:t>
      </w:r>
      <w:r>
        <w:t>化物，橙色结晶，熔点211℃。</w:t>
      </w:r>
      <w:r>
        <w:t>对氨基偶氮苯-4'-磺酸</w:t>
      </w:r>
      <w:r>
        <w:t>p-amino azobenzene-4'-sulfonic</w:t>
      </w:r>
      <w:r>
        <w:t>acid</w:t>
      </w:r>
      <w:r>
        <w:t>微黄色结晶，工</w:t>
      </w:r>
      <w:r>
        <w:t>HN-</w:t>
      </w:r>
      <w:r>
        <w:t>-N-N-《</w:t>
      </w:r>
      <w:r>
        <w:t>--SO sNa</w:t>
      </w:r>
      <w:r>
        <w:t>业品为橙黄色膏状物。</w:t>
      </w:r>
      <w:r>
        <w:t>因此被用作彩色显影剂。常用的是其烷基或羟基化合物，商</w:t>
      </w:r>
      <w:r>
        <w:t>不溶于有机溶剂，微溶</w:t>
      </w:r>
      <w:r>
        <w:t>品名为CD-2，CD-3，CD-4。为防止游离碱氧化，通常制成盐</w:t>
      </w:r>
      <w:r>
        <w:t>于水。苯胺重氮盐与苯胺缩合得到重氮氨基苯，在酸性介质</w:t>
      </w:r>
      <w:r>
        <w:t>酸盐或硫酸盐。</w:t>
      </w:r>
      <w:r>
        <w:t>中重排生成氨基偶氮苯，然后磺化制得。染料中间体，当与</w:t>
      </w:r>
      <w:r>
        <w:t>2， 4-二硝基氯苯缩合得到黄色染料， 其商品名称为Az of lavine</w:t>
      </w:r>
      <w:r>
        <w:t>FFN。</w:t>
      </w:r>
    </w:p>
    <w:p>
      <w:r>
        <w:t>472_对氨基偶氮苯盐酸盐</w:t>
      </w:r>
      <w:r>
        <w:t>p-amino azobenzene hydro-chloride</w:t>
      </w:r>
      <w:r>
        <w:t>铜青色针状结晶。微溶于</w:t>
      </w:r>
      <w:r>
        <w:t>-N-N-</w:t>
      </w:r>
      <w:r>
        <w:t>&gt;-NH2·HC!</w:t>
      </w:r>
      <w:r>
        <w:t>水，溶于盐酸及乙醇。与稀</w:t>
      </w:r>
      <w:r>
        <w:t>氢氧化铵共热，析出棕色</w:t>
      </w:r>
      <w:r>
        <w:t>物原料。</w:t>
      </w:r>
      <w:r>
        <w:t>的对氨基偶氮苯结晶。由苯胺、亚硝酸钠在盐酸介质中进行</w:t>
      </w:r>
      <w:r>
        <w:t>重氮化反应得到苯胺重氮盐，再与苯胺加成，生成重氮氨基</w:t>
      </w:r>
      <w:r>
        <w:t>苯，然后在少量苯胺盐酸盐存在下，进行分子重排，用盐酸酸</w:t>
      </w:r>
      <w:r>
        <w:t>化，即得到对氨基偶氮苯盐酸盐结晶。为偶氮染料中间体，用</w:t>
      </w:r>
      <w:r>
        <w:t>于制直接耐晒橙GGL、酸性大红GK、分散黄RG和FL、分散</w:t>
      </w:r>
      <w:r>
        <w:t>1.0526g/cm(55℃)。熔点58~60℃。沸点212.6℃。不溶于</w:t>
      </w:r>
      <w:r>
        <w:t>橙GG等染料。</w:t>
      </w:r>
      <w:r>
        <w:t>水，溶于乙醇、乙醚和苯。能吸收部分紫外光，放置时会变色。</w:t>
      </w:r>
    </w:p>
    <w:p>
      <w:r>
        <w:t>472_对氨基三氟甲苯</w:t>
      </w:r>
      <w:r>
        <w:t>p-amino trifluoro toluene又称对三氟甲</w:t>
      </w:r>
      <w:r>
        <w:t>用硫酸二甲酯或氯甲烷在氢氧化钠作用下与对苯二酚反应而</w:t>
      </w:r>
      <w:r>
        <w:t>基苯胺。熔点38.0℃。沸点117.5℃。相对密</w:t>
      </w:r>
      <w:r>
        <w:t>制得。用作有机合成中间体，用于制药物甲氧胺盐酸盐、染料</w:t>
      </w:r>
      <w:r>
        <w:t>NH2</w:t>
      </w:r>
      <w:r>
        <w:t>度d?1.2901.折射率n1.4815.由1-硝基-4-</w:t>
      </w:r>
      <w:r>
        <w:t>黑色盐ANS等。有定香作用， 用在皂用香精、烟用香精中。</w:t>
      </w:r>
      <w:r>
        <w:t>三氟甲苯与铁粉、乙醇、盐酸混合加热制取，亦</w:t>
      </w:r>
      <w:r>
        <w:t>还可作为塑料、涂料的抗风蚀剂等。</w:t>
      </w:r>
      <w:r>
        <w:t>CFs</w:t>
      </w:r>
      <w:r>
        <w:t>可由苯胺进行氟烷基化反应制取，可作某些反</w:t>
      </w:r>
      <w:r>
        <w:t>应的引发剂。</w:t>
      </w:r>
    </w:p>
    <w:p>
      <w:r>
        <w:t>472_对氨基-N-乙酰苯胺</w:t>
      </w:r>
      <w:r>
        <w:t>p-amino acei anil ide； 4-amino ace-</w:t>
      </w:r>
      <w:r>
        <w:t>NHC OCHs</w:t>
      </w:r>
      <w:r>
        <w:t>tani lide； N-acetyl-p-phenylenediamine</w:t>
      </w:r>
      <w:r>
        <w:t>又</w:t>
      </w:r>
      <w:r>
        <w:t>称N-乙酰基对苯二胺。白色或微红色晶体。</w:t>
      </w:r>
      <w:r>
        <w:t>熔点165~168℃，沸点267℃。在空气中颜</w:t>
      </w:r>
      <w:r>
        <w:t>色变深。微溶于水。溶于乙醇和乙醚。由</w:t>
      </w:r>
      <w:r>
        <w:t>NH2</w:t>
      </w:r>
      <w:r>
        <w:t>N-乙酰苯胺经混酸硝化、还原制得。是制分</w:t>
      </w:r>
      <w:r>
        <w:t>散黄G、直接耐酸朱红4BS、耐酸品6B、活性蓝AG、黑色盐</w:t>
      </w:r>
      <w:r>
        <w:t>AN B和中性亮蓝GV等染料的中间体。</w:t>
      </w:r>
    </w:p>
    <w:p>
      <w:r>
        <w:t>472_对氨水杨酸aminosalicylic acid</w:t>
      </w:r>
      <w:r>
        <w:t>又名对氨柳酸。白色粉</w:t>
      </w:r>
      <w:r>
        <w:t>COOH</w:t>
      </w:r>
      <w:r>
        <w:t>末，在光和空气中放置颜色变暗，熔点150~</w:t>
      </w:r>
      <w:r>
        <w:t>试剂。</w:t>
      </w:r>
      <w:r>
        <w:t>OH</w:t>
      </w:r>
      <w:r>
        <w:t>151℃。微溶于水，溶于丙酮、乙醇。由硝基苯</w:t>
      </w:r>
      <w:r>
        <w:t>为原料制得。本品对结核菌有抑菌作用，与异</w:t>
      </w:r>
      <w:r>
        <w:t>烟肼、链索并用治疗各种类型活动性结核病，</w:t>
      </w:r>
      <w:r>
        <w:t>NH2</w:t>
      </w:r>
      <w:r>
        <w:t>还可用于治疗甲状腺功能亢进和溃疡性结肠</w:t>
      </w:r>
      <w:r>
        <w:t>炎。制剂为片剂(本品钠盐)。注意：长期服用可产生水杨酸</w:t>
      </w:r>
      <w:r>
        <w:t>中，约在425℃熔化。溶于碱溶液。几乎不溶于水、氯仿、乙</w:t>
      </w:r>
      <w:r>
        <w:t>盐中毒症性，服药时间不可过长。副反应常见胃肠道症状，偶</w:t>
      </w:r>
      <w:r>
        <w:t>醇和乙酸。工业上主要以对二甲苯为原料，醋酸为溶剂，在醋</w:t>
      </w:r>
      <w:r>
        <w:t>见肝肾损害。</w:t>
      </w:r>
      <w:r>
        <w:t>酸钴和醋酸锰催化剂作用下经高温氧化制得。对苯二甲酸是</w:t>
      </w:r>
    </w:p>
    <w:p>
      <w:r>
        <w:t>472_对氨水杨酸钠sodium amino salicylate又名对氨柳酸钠。</w:t>
      </w:r>
      <w:r>
        <w:t>制造聚酯纤维、薄膜、树脂、绝缘漆和工程塑料等的重要原料。</w:t>
      </w:r>
      <w:r>
        <w:t>COON a</w:t>
      </w:r>
      <w:r>
        <w:t>白色或类白色结晶性粉末，无臭，味咸带甜，易</w:t>
      </w:r>
      <w:r>
        <w:t>、OH</w:t>
      </w:r>
      <w:r>
        <w:t>溶于水，不溶氯仿、乙醚，水溶液不稳定，遇热分</w:t>
      </w:r>
      <w:r>
        <w:t>白色晶体。熔点140.6℃。沸点288℃。热至230℃即开始升</w:t>
      </w:r>
      <w:r>
        <w:t>解，遇光变色。由硝基苯为原料制得。为抗结</w:t>
      </w:r>
      <w:r>
        <w:t>核病药，对结核菌有抑制作用，但不如链霉素和</w:t>
      </w:r>
      <w:r>
        <w:t>NH2</w:t>
      </w:r>
      <w:r>
        <w:t>异烟肼，很少单独使用，常与异烟肼或链霉素合</w:t>
      </w:r>
      <w:r>
        <w:t>用，以减少耐药性，增强疗效。制剂有片剂，粉针剂。</w:t>
      </w:r>
      <w:r>
        <w:t>于乙醚和热乙醇。在许多溶剂中的溶解度比对苯二甲酸大。</w:t>
      </w:r>
    </w:p>
    <w:p>
      <w:r>
        <w:t>472_对苯二胺</w:t>
      </w:r>
      <w:r>
        <w:t>p phenylenediamine； 1， 4-diamino benzene； p-</w:t>
      </w:r>
      <w:r>
        <w:t>熔融的对苯二甲酸二甲酯点火即燃烧。</w:t>
      </w:r>
      <w:r>
        <w:t>diamino benzene； 1， 4-benzene diamine又称对二氨基苯， 1， 4-</w:t>
      </w:r>
      <w:r>
        <w:t>在硫酸或其他催化剂存在下酯化制得。工业上多用Witten-</w:t>
      </w:r>
      <w:r>
        <w:t>NH2</w:t>
      </w:r>
      <w:r>
        <w:t>二氨基苯。白色品体。熔点140℃。沸点267℃。</w:t>
      </w:r>
      <w:r>
        <w:t>Hercules法生产对苯二甲酸二甲酯， 即以对二甲苯为原料， 先</w:t>
      </w:r>
      <w:r>
        <w:t>闪点155℃。暴露在空气中变成紫红色或深褐色。</w:t>
      </w:r>
      <w:r>
        <w:t>通空气氧</w:t>
      </w:r>
      <w:r>
        <w:t>溶于水、乙醇、乙醚、氯仿和苯。由对硝基苯胺经</w:t>
      </w:r>
      <w:r>
        <w:t>过空气氧化、甲醇酯化制得对苯二甲酸二甲酯。反应分四步</w:t>
      </w:r>
      <w:r>
        <w:t>还原制得。用于制偶氮染料和硫化染料等。也用</w:t>
      </w:r>
      <w:r>
        <w:t>进行，但两步氧化和四步酯化分别在同一反应器内进行，故俗</w:t>
      </w:r>
      <w:r>
        <w:t>NH2</w:t>
      </w:r>
      <w:r>
        <w:t>于制毛皮染料(如毛皮黑D、毛皮黑DB、毛皮深棕</w:t>
      </w:r>
      <w:r>
        <w:t>称合并氧化酯化法。是生产聚酯树脂的中间体，用于生产涤</w:t>
      </w:r>
      <w:r>
        <w:t>NZ等) 。还用于制染发剂和橡胶防老剂DNP以及显像</w:t>
      </w:r>
      <w:r>
        <w:t>纶纤维、薄膜、磁带、胶片、饮料瓶等。也用于绝缘漆、黏合剂、</w:t>
      </w:r>
      <w:r>
        <w:t>剂等。</w:t>
      </w:r>
      <w:r>
        <w:t>印刷油墨等的生产。</w:t>
      </w:r>
    </w:p>
    <w:p>
      <w:r>
        <w:t>472_对苯二胺类彩色显影剂color developer-p-phenylene di-</w:t>
      </w:r>
      <w:r>
        <w:t>late无色针状晶体(由乙醇或水重结晶) 。熔点106℃。能溶</w:t>
      </w:r>
      <w:r>
        <w:t>amine</w:t>
      </w:r>
      <w:r>
        <w:t>感光材料加工中使用的</w:t>
      </w:r>
      <w:r>
        <w:t>R：</w:t>
      </w:r>
      <w:r>
        <w:t>Rs</w:t>
      </w:r>
      <w:r>
        <w:t>一种较弱还原剂，它不仅能还原</w:t>
      </w:r>
      <w:r>
        <w:t>-N Hz·HX</w:t>
      </w:r>
      <w:r>
        <w:t>曝光卤化银成金属银，且其氧化</w:t>
      </w:r>
      <w:r>
        <w:t>R2</w:t>
      </w:r>
      <w:r>
        <w:t>产物能与成色剂反应生成染料，</w:t>
      </w:r>
      <w:r>
        <w:t>因此被用作彩色显影剂。常用的是其烷基或羟基化合物，商</w:t>
      </w:r>
      <w:r>
        <w:t>品名为CD-2，CD-3，CD-4。为防止游离碱氧化，通常制成盐</w:t>
      </w:r>
      <w:r>
        <w:t>酸盐或硫酸盐。</w:t>
      </w:r>
    </w:p>
    <w:p>
      <w:r>
        <w:t>472_对苯二酚</w:t>
      </w:r>
      <w:r>
        <w:t>hydroquinone； 1， 4-dihydroxy benzene； p-ben-</w:t>
      </w:r>
      <w:r>
        <w:t>OH</w:t>
      </w:r>
      <w:r>
        <w:t>zene diol又称氢醌， 几奴尼。无色晶体。密度</w:t>
      </w:r>
      <w:r>
        <w:t>1.358g/cm。熔点172℃。沸点286.2℃。易溶</w:t>
      </w:r>
      <w:r>
        <w:t>于热水、乙醇、乙醚，难溶于苯。由苯胺氧化成对</w:t>
      </w:r>
      <w:r>
        <w:t>苯醌，再经还原制得，也可由邻苯二酚联产法、异</w:t>
      </w:r>
      <w:r>
        <w:t>OH</w:t>
      </w:r>
      <w:r>
        <w:t>丙苯法和双酚A法制取。用作显像剂及染料、药</w:t>
      </w:r>
      <w:r>
        <w:t>物原料。</w:t>
      </w:r>
    </w:p>
    <w:p>
      <w:r>
        <w:t>472_对苯二酚二甲醚</w:t>
      </w:r>
      <w:r>
        <w:t>p-dimethoxy benzene； hydroquinone</w:t>
      </w:r>
      <w:r>
        <w:t>dimethyl ether又称1， 4-二甲氧基</w:t>
      </w:r>
      <w:r>
        <w:t>H：CO一</w:t>
      </w:r>
      <w:r>
        <w:t>-OCH， 苯或氢醌二甲基醚。白色片状晶体。</w:t>
      </w:r>
      <w:r>
        <w:t>有柔和的苦草甜香味。密度</w:t>
      </w:r>
      <w:r>
        <w:t>1.0526g/cm(55℃)。熔点58~60℃。沸点212.6℃。不溶于</w:t>
      </w:r>
      <w:r>
        <w:t>水，溶于乙醇、乙醚和苯。能吸收部分紫外光，放置时会变色。</w:t>
      </w:r>
      <w:r>
        <w:t>用硫酸二甲酯或氯甲烷在氢氧化钠作用下与对苯二酚反应而</w:t>
      </w:r>
      <w:r>
        <w:t>制得。用作有机合成中间体，用于制药物甲氧胺盐酸盐、染料</w:t>
      </w:r>
      <w:r>
        <w:t>黑色盐ANS等。有定香作用， 用在皂用香精、烟用香精中。</w:t>
      </w:r>
      <w:r>
        <w:t>还可作为塑料、涂料的抗风蚀剂等。</w:t>
      </w:r>
    </w:p>
    <w:p>
      <w:r>
        <w:t>472_对苯二甲腈tere phthalo nitrile； 1， 4-di cyano benzene</w:t>
      </w:r>
      <w:r>
        <w:t>又称</w:t>
      </w:r>
      <w:r>
        <w:t>CN</w:t>
      </w:r>
      <w:r>
        <w:t>1，4-二氰基苯或对苯二腈。白色针状晶体或粉</w:t>
      </w:r>
      <w:r>
        <w:t>末。密度1.3g/cm(25℃)。熔点222℃。不溶</w:t>
      </w:r>
      <w:r>
        <w:t>于水，微溶于乙醇、丙酮和热乙醚，溶于热苯和</w:t>
      </w:r>
      <w:r>
        <w:t>热酷酸。由对二甲苯经氨氧化反应制得。用于</w:t>
      </w:r>
      <w:r>
        <w:t>CN</w:t>
      </w:r>
      <w:r>
        <w:t>有机合成。</w:t>
      </w:r>
    </w:p>
    <w:p>
      <w:r>
        <w:t>472_对苯二甲醛tere ph thal aldehyde</w:t>
      </w:r>
      <w:r>
        <w:t>白色晶体。沸点245~</w:t>
      </w:r>
      <w:r>
        <w:t>CHO</w:t>
      </w:r>
      <w:r>
        <w:t>248℃。熔点115~116℃。溶于热水和乙醇、乙</w:t>
      </w:r>
      <w:r>
        <w:t>醚。有似苯甲醛的化学反应，如可氧化、还原和自</w:t>
      </w:r>
      <w:r>
        <w:t>身氧化还原；能发生亲核加成和多种缩合反应等。</w:t>
      </w:r>
      <w:r>
        <w:t>由对双(二溴甲基)苯经硫酸水解或由对苯二甲酸</w:t>
      </w:r>
      <w:r>
        <w:t>CHO</w:t>
      </w:r>
      <w:r>
        <w:t>酯以氢化二异丁基铝还原制得。用作有机合成</w:t>
      </w:r>
      <w:r>
        <w:t>试剂。</w:t>
      </w:r>
    </w:p>
    <w:p>
      <w:r>
        <w:t>472_对苯二甲酸</w:t>
      </w:r>
      <w:r>
        <w:t>terephthalic acid； p-phthalic acid； 1， 4-ben-</w:t>
      </w:r>
      <w:r>
        <w:t>zene dicarboxylic acid白色针状结</w:t>
      </w:r>
      <w:r>
        <w:t>HOO C-</w:t>
      </w:r>
      <w:r>
        <w:t>-COOH</w:t>
      </w:r>
      <w:r>
        <w:t>晶或粉末。密度1.510g/cm。常压</w:t>
      </w:r>
      <w:r>
        <w:t>下约300℃以上升华。在密封管</w:t>
      </w:r>
      <w:r>
        <w:t>中，约在425℃熔化。溶于碱溶液。几乎不溶于水、氯仿、乙</w:t>
      </w:r>
      <w:r>
        <w:t>醇和乙酸。工业上主要以对二甲苯为原料，醋酸为溶剂，在醋</w:t>
      </w:r>
      <w:r>
        <w:t>酸钴和醋酸锰催化剂作用下经高温氧化制得。对苯二甲酸是</w:t>
      </w:r>
      <w:r>
        <w:t>制造聚酯纤维、薄膜、树脂、绝缘漆和工程塑料等的重要原料。</w:t>
      </w:r>
    </w:p>
    <w:p>
      <w:r>
        <w:t>472_对苯二甲酸二甲酯dimethyl terephthalate； DMT粉状</w:t>
      </w:r>
      <w:r>
        <w:t>白色晶体。熔点140.6℃。沸点288℃。热至230℃即开始升</w:t>
      </w:r>
      <w:r>
        <w:t>华。密度1.084g/cm(150℃)。</w:t>
      </w:r>
      <w:r>
        <w:t>H， CO OC-</w:t>
      </w:r>
      <w:r>
        <w:t>-COOCH；</w:t>
      </w:r>
      <w:r>
        <w:t>折射率nE*1.4752。闪点</w:t>
      </w:r>
      <w:r>
        <w:t>146℃(开杯)。不溶于水。溶</w:t>
      </w:r>
      <w:r>
        <w:t>于乙醚和热乙醇。在许多溶剂中的溶解度比对苯二甲酸大。</w:t>
      </w:r>
      <w:r>
        <w:t>熔融的对苯二甲酸二甲酯点火即燃烧。</w:t>
      </w:r>
      <w:r>
        <w:t>由对苯二甲酸与甲醇</w:t>
      </w:r>
      <w:r>
        <w:t>在硫酸或其他催化剂存在下酯化制得。工业上多用Witten-</w:t>
      </w:r>
      <w:r>
        <w:t>Hercules法生产对苯二甲酸二甲酯， 即以对二甲苯为原料， 先</w:t>
      </w:r>
      <w:r>
        <w:t>通空气氧</w:t>
      </w:r>
      <w:r>
        <w:t>再用甲醇酯化制得对</w:t>
      </w:r>
      <w:r>
        <w:t>甲基苯甲酸甲酯，然后再经</w:t>
      </w:r>
      <w:r>
        <w:t>过空气氧化、甲醇酯化制得对苯二甲酸二甲酯。反应分四步</w:t>
      </w:r>
      <w:r>
        <w:t>进行，但两步氧化和四步酯化分别在同一反应器内进行，故俗</w:t>
      </w:r>
      <w:r>
        <w:t>称合并氧化酯化法。是生产聚酯树脂的中间体，用于生产涤</w:t>
      </w:r>
      <w:r>
        <w:t>纶纤维、薄膜、磁带、胶片、饮料瓶等。也用于绝缘漆、黏合剂、</w:t>
      </w:r>
      <w:r>
        <w:t>印刷油墨等的生产。</w:t>
      </w:r>
    </w:p>
    <w:p>
      <w:r>
        <w:t>472_对苯二甲酸二羟基乙酯</w:t>
      </w:r>
      <w:r>
        <w:t>di-(β-hydroxyethyl) tere ph tha-</w:t>
      </w:r>
      <w:r>
        <w:t>late无色针状晶体(由乙醇或水重结晶) 。熔点106℃。能溶</w:t>
      </w:r>
      <w:r>
        <w:t>于水、乙醇、丙酮。在催化剂(锌、钴、</w:t>
      </w:r>
      <w:r>
        <w:t>COOCH2CH2OH</w:t>
      </w:r>
      <w:r>
        <w:t>铅等的氧化物)存在下，减压、加热时，</w:t>
      </w:r>
      <w:r>
        <w:t>析出乙二醇，产生聚对苯二甲酸乙二</w:t>
      </w:r>
      <w:r>
        <w:t>醇酯。由对苯二甲酸二甲酯与乙二</w:t>
      </w:r>
      <w:r>
        <w:t>COOCH2CH2OH</w:t>
      </w:r>
      <w:r>
        <w:t>醇，在甲醇钠一类碱催化剂存在下进</w:t>
      </w:r>
      <w:r>
        <w:t>行反应制取；或以对苯二甲酰与乙二醇反应制取。为生产</w:t>
      </w:r>
      <w:r>
        <w:t>用于制树脂、染料、颜料、医药及农药等。</w:t>
      </w:r>
      <w:r>
        <w:t>聚酯系合成纤维及合成树脂的原料。</w:t>
      </w:r>
    </w:p>
    <w:p>
      <w:r>
        <w:t>473_对苯二甲酸二缩水甘油酯</w:t>
      </w:r>
      <w:r>
        <w:t>p-phthalic di glycidyl ester</w:t>
      </w:r>
      <w:r>
        <w:t>含对苯二甲酰基的缩水甘油酯型环氧树脂。环氧当量198g/</w:t>
      </w:r>
      <w:r>
        <w:t>eq，黏度(20℃，Pa*s)0.98。氯含量2.7%。固化物热变形温</w:t>
      </w:r>
      <w:r>
        <w:t>度161℃， 拉伸强度110.8MPa， 弯曲强度196MPa， 压缩强度</w:t>
      </w:r>
      <w:r>
        <w:t>(20℃)。该异酸酯反应活性高，与羟基、胺基及水反应生成</w:t>
      </w:r>
      <w:r>
        <w:t>137.3MPa， 悬臂梁(Izod) 冲击强度41.1J/m。由对苯二甲酸</w:t>
      </w:r>
      <w:r>
        <w:t>聚氨酯或聚脲。由对苯二胺经光气化反应制得。是高性能热</w:t>
      </w:r>
      <w:r>
        <w:t>与环氧氯丙烷反应制得。可用作浸溃料、铸塑料、胶黏剂和双</w:t>
      </w:r>
      <w:r>
        <w:t>塑性及浇注聚氨酯的原料。</w:t>
      </w:r>
      <w:r>
        <w:t>酚A环氧树脂稀释剂。</w:t>
      </w:r>
    </w:p>
    <w:p>
      <w:r>
        <w:t>473_对苯二甲酸二烯丙酯树脂diallylterephthalteresin以</w:t>
      </w:r>
      <w:r>
        <w:t>phenyl) -3-(carbonic acid) -5-pyra zol one； 1-(benzo l-4-suf on ic</w:t>
      </w:r>
      <w:r>
        <w:t>对苯二甲酸二烯丙酯预聚物为基料的热固性树脂。均聚物机</w:t>
      </w:r>
      <w:r>
        <w:t>械强度差，实用性不大。通常只有含芳香烃端基的聚合物才</w:t>
      </w:r>
      <w:r>
        <w:t>有其实用价值</w:t>
      </w:r>
      <w:r>
        <w:t>是苯</w:t>
      </w:r>
      <w:r>
        <w:t>甲酸二烯丙酯聚合物中耐热性最好</w:t>
      </w:r>
      <w:r>
        <w:t>的。固化物坚韧，耐热性优良，耐水性好。由对苯二甲酸二烯</w:t>
      </w:r>
      <w:r>
        <w:t>丙酯在甲苯、二甲苯等含烷基侧链的芳烃存在下共聚制得预</w:t>
      </w:r>
      <w:r>
        <w:t>聚物，再进而制得模塑</w:t>
      </w:r>
      <w:r>
        <w:t>料和层合塑料等，也可制得涂料和油墨</w:t>
      </w:r>
      <w:r>
        <w:t>等。可广泛应用于机械、电子电器、食品器具等方面。</w:t>
      </w:r>
    </w:p>
    <w:p>
      <w:r>
        <w:t>473_对苯二甲酸</w:t>
      </w:r>
      <w:r>
        <w:t>烯丙酯预聚物</w:t>
      </w:r>
      <w:r>
        <w:t>di allyl terephthalate pre poly-</w:t>
      </w:r>
      <w:r>
        <w:t>mer</w:t>
      </w:r>
      <w:r>
        <w:t>含有对苯二甲酸二烯丙酯结构的低聚物。粉状线型聚</w:t>
      </w:r>
      <w:r>
        <w:t>合物，对苯二甲酸</w:t>
      </w:r>
      <w:r>
        <w:t>烯丙酯树脂的原料。它是由对苯二甲酸</w:t>
      </w:r>
      <w:r>
        <w:t>二烯丙酯与甲苯、二甲苯等具有烷基侧链的芳香族化合物共</w:t>
      </w:r>
      <w:r>
        <w:t>聚制得。其固化物与均聚物固化物相比机械强度高得多。此</w:t>
      </w:r>
      <w:r>
        <w:t>料，通过真空蒸馏截取苯基苯酚馏分，再用邻苯基苯酚与对苯</w:t>
      </w:r>
      <w:r>
        <w:t>预聚物可制成模塑料、层合板、涂料和油墨等用于机械、电子</w:t>
      </w:r>
      <w:r>
        <w:t>基苯酚在三氯乙烯中的溶解度差异，实现异构体分离。用于</w:t>
      </w:r>
      <w:r>
        <w:t>电器等行业。</w:t>
      </w:r>
      <w:r>
        <w:t>合成增感染料和疏水性合成纤维染色载体，以及水溶性漆的</w:t>
      </w:r>
    </w:p>
    <w:p>
      <w:r>
        <w:t>473_对苯二甲酸二异辛酯</w:t>
      </w:r>
      <w:r>
        <w:t>di iso octyl terephthalate； di-(2-</w:t>
      </w:r>
      <w:r>
        <w:t>增溶剂。</w:t>
      </w:r>
      <w:r>
        <w:t>ethylhexyl) terephthalate； D IOTP又称对苯二甲酸二-(2-乙</w:t>
      </w:r>
      <w:r>
        <w:t>基己)酯。无色或略带淡黄色油状液体。沸点383℃</w:t>
      </w:r>
      <w:r>
        <w:t>(101kPa) 。凝固点-48℃。密度0.9835g/cm(20℃) 。折射</w:t>
      </w:r>
      <w:r>
        <w:t>率n31.4887。闪点238℃。几乎不溶于水。由对苯二甲酸</w:t>
      </w:r>
      <w:r>
        <w:t>和2-乙基己醇为原料，在非酸性催化剂存在下进行酯化反应</w:t>
      </w:r>
      <w:r>
        <w:t>制得。亦可用对苯二甲酸二甲酯或废涤纶丝为原料经处理后</w:t>
      </w:r>
      <w:r>
        <w:t>acetylene copolymer为苯乙炔与吩的共聚型导电聚合物。</w:t>
      </w:r>
      <w:r>
        <w:t>与2-乙基己醇反应制得。具有耐热、耐寒、难挥发、抗抽出、电</w:t>
      </w:r>
      <w:r>
        <w:t>电导率在3.5×10-7S/cm左右，比相应的苯乙炔型聚合物电</w:t>
      </w:r>
      <w:r>
        <w:t>绝缘性能优良等特点，适宜用作聚氯乙烯增塑剂，尤其适用于</w:t>
      </w:r>
      <w:r>
        <w:t>导率高几个数量级。这种导电聚合物的最大吸收波长在</w:t>
      </w:r>
      <w:r>
        <w:t>制电缆料。</w:t>
      </w:r>
      <w:r>
        <w:t>455nm附近。制备方法多通过对苯二醛，或者噻吩2，5-二醛</w:t>
      </w:r>
      <w:r>
        <w:t>与噻吩或苯的双Witt g盐试剂进行偶合反应得到。或者通</w:t>
      </w:r>
      <w:r>
        <w:t>CHs(CH 2) 3CHCH2OOC-</w:t>
      </w:r>
      <w:r>
        <w:t>-COOCH2CH(CH 2) ：CH 3</w:t>
      </w:r>
      <w:r>
        <w:t>过对二甲苯与2，5-二甲酰基噻吩的缩合反应制备。</w:t>
      </w:r>
      <w:r>
        <w:t>C2H，</w:t>
      </w:r>
      <w:r>
        <w:t>Cz Hs</w:t>
      </w:r>
    </w:p>
    <w:p>
      <w:r>
        <w:t>473_对苯二甲酸乙二酯/3，5-二甲酸二甲酯苯磺酸钠共聚纤维</w:t>
      </w:r>
      <w:r>
        <w:t>duced temperature) T， 、对比压力(reduced pressure) pr\对比</w:t>
      </w:r>
      <w:r>
        <w:t>ethylene terephthalate-3， 5-dimethyl sodium sulfo iso phthalate</w:t>
      </w:r>
      <w:r>
        <w:t>体积(reduced volume) V， 的总称。三者分别定义为T， =T/</w:t>
      </w:r>
      <w:r>
        <w:t>copolymer fiber改性PET纤维的一种， 指由在对苯二甲酸</w:t>
      </w:r>
      <w:r>
        <w:t>Tc，p，=p/pe，V，=Vm/Vm.e，其中T、p、Vm和Te、pe丶</w:t>
      </w:r>
      <w:r>
        <w:t>或其二甲酯与乙二醇缩聚过程中，添加人少量3，5-二甲酸二</w:t>
      </w:r>
      <w:r>
        <w:t>Vm.c分别是实际气体的温度、压力、摩尔体积和对应的临界</w:t>
      </w:r>
      <w:r>
        <w:t>甲酯苯磺酸钠进行共缩聚生成的共缩聚酯所制得的纤维。该</w:t>
      </w:r>
      <w:r>
        <w:t>参量。</w:t>
      </w:r>
      <w:r>
        <w:t>纤维在不影响PET纤维原有优良性能的同时， 提高了纤维对</w:t>
      </w:r>
      <w:r>
        <w:t>阳离子染料的可染性， 故又称为阳离子可染聚酯纤维(CDP</w:t>
      </w:r>
      <w:r>
        <w:t>状态下该物质密度之比。</w:t>
      </w:r>
      <w:r>
        <w:t>纤维)。除了该纤维熔点稍有降低(约250℃)，纤维力学性能</w:t>
      </w:r>
      <w:r>
        <w:t>与PET纤维类同； 产品主要用于制作衣着用品和室内装饰</w:t>
      </w:r>
      <w:r>
        <w:t>tion</w:t>
      </w:r>
      <w:r>
        <w:t>用品。</w:t>
      </w:r>
      <w:r>
        <w:t>(CPVC) 之比值， 用Ａ表示。当A&gt;1时， PVC&gt;CPVC， 系</w:t>
      </w:r>
    </w:p>
    <w:p>
      <w:r>
        <w:t>473_对苯二甲酰己二胺-间苯二甲酰己二胺共聚物</w:t>
      </w:r>
      <w:r>
        <w:t>p-phe ny-</w:t>
      </w:r>
      <w:r>
        <w:t>为多孔性疏松漆膜；当Ａ&lt;1时，表明涂膜致密，有离散的颜</w:t>
      </w:r>
      <w:r>
        <w:t>lene a dip amide-m-phenylene a dip amide copolymer</w:t>
      </w:r>
      <w:r>
        <w:t>商品名</w:t>
      </w:r>
      <w:r>
        <w:t>料粒子存在。A是色漆配方的一个关键参数。</w:t>
      </w:r>
      <w:r>
        <w:t>Nylon MCX-A。同时含有对苯二甲酰己二胺(6T) 和间苯二</w:t>
      </w:r>
      <w:r>
        <w:t>甲酰己二胺(6I)结构的共聚物。熔融温度320℃，热变形温</w:t>
      </w:r>
      <w:r>
        <w:t>度295℃， 与聚醚醚酮(PEEK) 相近。刚性高， 吸水性小。由</w:t>
      </w:r>
      <w:r>
        <w:t>该物质临界状态下同种状态参数的比值。例如，温度T与临</w:t>
      </w:r>
      <w:r>
        <w:t>界温度T。之比，为对比温度T/T。，以T，表示。以此类推，</w:t>
      </w:r>
      <w:r>
        <w:t>对苯二甲酰己二胺与间苯二甲酰己二胺共聚制得。可用一般</w:t>
      </w:r>
      <w:r>
        <w:t>热塑性塑料的注塑法成型加工。主要用作汽车、电子电器和</w:t>
      </w:r>
      <w:r>
        <w:t>如对比压力pr(=p/pe)等。都是无因次的。对比值实际上</w:t>
      </w:r>
      <w:r>
        <w:t>即是以物质临界状态下的状态参数为基准，对该物质在其他</w:t>
      </w:r>
      <w:r>
        <w:t>一般机械零部件。特别是车轮盖、防护板等汽车部件。</w:t>
      </w:r>
      <w:r>
        <w:t>状态下同种状态参数的量度，反映了这一状态与临界状态相</w:t>
      </w:r>
    </w:p>
    <w:p>
      <w:r>
        <w:t>473_对苯二甲酰氯terephthalyl chloride； TPC</w:t>
      </w:r>
      <w:r>
        <w:t>无色针状或</w:t>
      </w:r>
      <w:r>
        <w:t>距的程度。</w:t>
      </w:r>
      <w:r>
        <w:t>片状结晶。密度1.4289g/cm。熔点83~84℃。沸点259℃。</w:t>
      </w:r>
      <w:r>
        <w:t>闪点180℃。在湿空气中发烟。遇水分解。能溶</w:t>
      </w:r>
      <w:r>
        <w:t>COCI</w:t>
      </w:r>
      <w:r>
        <w:t>于醚和氯仿及有机溶剂。由对二甲苯进行光催化</w:t>
      </w:r>
      <w:r>
        <w:t>氯化制得对二(三氣甲基)苯，再用对苯二甲酸加</w:t>
      </w:r>
      <w:r>
        <w:t>热回流进行酰氯化反应，然后以固体碳酸钠调至</w:t>
      </w:r>
      <w:r>
        <w:t>COCI</w:t>
      </w:r>
      <w:r>
        <w:t>碱性，滤除氯化钠后，将液体减压蒸馏而得成品。</w:t>
      </w:r>
      <w:r>
        <w:t>用于制树脂、染料、颜料、医药及农药等。</w:t>
      </w:r>
    </w:p>
    <w:p>
      <w:r>
        <w:t>473_对苯二异氰酸酯p-phenylene diisocyanate； PPD I</w:t>
      </w:r>
      <w:r>
        <w:t>白色</w:t>
      </w:r>
      <w:r>
        <w:t>至淡黄色片状固体。NCO含量</w:t>
      </w:r>
      <w:r>
        <w:t>OCN一</w:t>
      </w:r>
      <w:r>
        <w:t>-NCO</w:t>
      </w:r>
      <w:r>
        <w:t>52.5%。熔点94~95℃。沸点</w:t>
      </w:r>
      <w:r>
        <w:t>260℃。密度(g·cm-3)1.4407</w:t>
      </w:r>
      <w:r>
        <w:t>(20℃)。该异酸酯反应活性高，与羟基、胺基及水反应生成</w:t>
      </w:r>
      <w:r>
        <w:t>聚氨酯或聚脲。由对苯二胺经光气化反应制得。是高性能热</w:t>
      </w:r>
      <w:r>
        <w:t>塑性及浇注聚氨酯的原料。</w:t>
      </w:r>
      <w:r>
        <w:t>1-对苯磺酸基-3-羧基-5-吡唑啉酮</w:t>
      </w:r>
      <w:r>
        <w:t>1-(4'-suf on ic acid</w:t>
      </w:r>
      <w:r>
        <w:t>phenyl) -3-(carbonic acid) -5-pyra zol one； 1-(benzo l-4-suf on ic</w:t>
      </w:r>
      <w:r>
        <w:t>-COOH acid) -5-pyra zol on-3-carbonic acid</w:t>
      </w:r>
      <w:r>
        <w:t>黄色结</w:t>
      </w:r>
      <w:r>
        <w:t>N</w:t>
      </w:r>
      <w:r>
        <w:t>品性固体。含有2个结晶水。对三氯化铁</w:t>
      </w:r>
      <w:r>
        <w:t>呈紫色。由苯肼对磺酸和草酸酰乙酸乙酯</w:t>
      </w:r>
      <w:r>
        <w:t>钠盐为原料合成。也可由对苯磺酸重氮化</w:t>
      </w:r>
      <w:r>
        <w:t>物直接与乙酰琥珀酸酯偶合反应，再脱酰、</w:t>
      </w:r>
      <w:r>
        <w:t>SO，H</w:t>
      </w:r>
      <w:r>
        <w:t>环合而成。主要用于制食用色素柠檬黄。</w:t>
      </w:r>
      <w:r>
        <w:t>也是医药、农药和杀菌剂等的中间体。</w:t>
      </w:r>
    </w:p>
    <w:p>
      <w:r>
        <w:t>473_对苯基苯酚</w:t>
      </w:r>
      <w:r>
        <w:t>p-phenyl pheno</w:t>
      </w:r>
      <w:r>
        <w:t>白色片状固体。密度</w:t>
      </w:r>
      <w:r>
        <w:t>1.24g/cm。熔点166℃。沸点308℃。</w:t>
      </w:r>
      <w:r>
        <w:t>&gt;0H</w:t>
      </w:r>
      <w:r>
        <w:t>几乎不溶于水。溶于乙醇、乙醚、丙酮。</w:t>
      </w:r>
      <w:r>
        <w:t>以磺化法生产苯酚的副产蒸馏残渣为原</w:t>
      </w:r>
      <w:r>
        <w:t>料，通过真空蒸馏截取苯基苯酚馏分，再用邻苯基苯酚与对苯</w:t>
      </w:r>
      <w:r>
        <w:t>基苯酚在三氯乙烯中的溶解度差异，实现异构体分离。用于</w:t>
      </w:r>
      <w:r>
        <w:t>合成增感染料和疏水性合成纤维染色载体，以及水溶性漆的</w:t>
      </w:r>
      <w:r>
        <w:t>增溶剂。</w:t>
      </w:r>
    </w:p>
    <w:p>
      <w:r>
        <w:t>473_对苯醌</w:t>
      </w:r>
      <w:r>
        <w:t>见苯醌117。</w:t>
      </w:r>
    </w:p>
    <w:p>
      <w:r>
        <w:t>473_对苯乙炔-噻吩乙炔共聚物</w:t>
      </w:r>
      <w:r>
        <w:t>p-phenyl acetylene-thiophene</w:t>
      </w:r>
      <w:r>
        <w:t>-CH-CH一S</w:t>
      </w:r>
      <w:r>
        <w:t>-CH=CH，</w:t>
      </w:r>
      <w:r>
        <w:t>acetylene copolymer为苯乙炔与吩的共聚型导电聚合物。</w:t>
      </w:r>
      <w:r>
        <w:t>电导率在3.5×10-7S/cm左右，比相应的苯乙炔型聚合物电</w:t>
      </w:r>
      <w:r>
        <w:t>导率高几个数量级。这种导电聚合物的最大吸收波长在</w:t>
      </w:r>
      <w:r>
        <w:t>455nm附近。制备方法多通过对苯二醛，或者噻吩2，5-二醛</w:t>
      </w:r>
      <w:r>
        <w:t>与噻吩或苯的双Witt g盐试剂进行偶合反应得到。或者通</w:t>
      </w:r>
      <w:r>
        <w:t>过对二甲苯与2，5-二甲酰基噻吩的缩合反应制备。</w:t>
      </w:r>
    </w:p>
    <w:p>
      <w:r>
        <w:t>473_对比变量</w:t>
      </w:r>
      <w:r>
        <w:t>reduced variables</w:t>
      </w:r>
      <w:r>
        <w:t>实际气体的对比温度(re-</w:t>
      </w:r>
      <w:r>
        <w:t>duced temperature) T， 、对比压力(reduced pressure) pr\对比</w:t>
      </w:r>
      <w:r>
        <w:t>体积(reduced volume) V， 的总称。三者分别定义为T， =T/</w:t>
      </w:r>
      <w:r>
        <w:t>Tc，p，=p/pe，V，=Vm/Vm.e，其中T、p、Vm和Te、pe丶</w:t>
      </w:r>
      <w:r>
        <w:t>Vm.c分别是实际气体的温度、压力、摩尔体积和对应的临界</w:t>
      </w:r>
      <w:r>
        <w:t>参量。</w:t>
      </w:r>
    </w:p>
    <w:p>
      <w:r>
        <w:t>473_对比密度reduced density任意状态下物质密度与临界</w:t>
      </w:r>
      <w:r>
        <w:t>状态下该物质密度之比。</w:t>
      </w:r>
    </w:p>
    <w:p>
      <w:r>
        <w:t>473_对比颜料体积浓度reduced pigment volume concentra-</w:t>
      </w:r>
      <w:r>
        <w:t>tion</w:t>
      </w:r>
      <w:r>
        <w:t>系指颜料体积浓度(PVC) 与临界颜料体积浓度</w:t>
      </w:r>
      <w:r>
        <w:t>(CPVC) 之比值， 用Ａ表示。当A&gt;1时， PVC&gt;CPVC， 系</w:t>
      </w:r>
      <w:r>
        <w:t>为多孔性疏松漆膜；当Ａ&lt;1时，表明涂膜致密，有离散的颜</w:t>
      </w:r>
      <w:r>
        <w:t>料粒子存在。A是色漆配方的一个关键参数。</w:t>
      </w:r>
    </w:p>
    <w:p>
      <w:r>
        <w:t>473_对比值reduced value物质在某一状态下的状态参数与</w:t>
      </w:r>
      <w:r>
        <w:t>该物质临界状态下同种状态参数的比值。例如，温度T与临</w:t>
      </w:r>
      <w:r>
        <w:t>界温度T。之比，为对比温度T/T。，以T，表示。以此类推，</w:t>
      </w:r>
      <w:r>
        <w:t>如对比压力pr(=p/pe)等。都是无因次的。对比值实际上</w:t>
      </w:r>
      <w:r>
        <w:t>即是以物质临界状态下的状态参数为基准，对该物质在其他</w:t>
      </w:r>
      <w:r>
        <w:t>状态下同种状态参数的量度，反映了这一状态与临界状态相</w:t>
      </w:r>
      <w:r>
        <w:t>距的程度。</w:t>
      </w:r>
    </w:p>
    <w:p>
      <w:r>
        <w:t>473_对比状态定律</w:t>
      </w:r>
      <w:r>
        <w:t>corresponding state law又称对应状态定</w:t>
      </w:r>
      <w:r>
        <w:t>律。该定律可表述为：不同种实际气体处于相同的对比温度</w:t>
      </w:r>
      <w:r>
        <w:t>T，和对比压力pr时，必具有相同的对比体积V，。当不同的</w:t>
      </w:r>
      <w:r>
        <w:t>实际气体处于相同的T，，p，和V，时，它们对理想气体性质</w:t>
      </w:r>
      <w:r>
        <w:t>H</w:t>
      </w:r>
      <w:r>
        <w:t>表现出相同程度的偏差。也可表述为：若以对比变量来表示</w:t>
      </w:r>
      <w:r>
        <w:t>splitting对于Z≤84的核素， 裂变碎片呈对称分布， 即质量</w:t>
      </w:r>
      <w:r>
        <w:t>实际气体的性质，则各种不同的实际气体都服从于无任何表</w:t>
      </w:r>
      <w:r>
        <w:t>数为A；的裂变核分裂成两个相同的碎片Ai=A2=A；/2。</w:t>
      </w:r>
      <w:r>
        <w:t>征物质特性之常数的同一对比状态方程。</w:t>
      </w:r>
      <w:r>
        <w:t>这种核裂变称为对称裂变。</w:t>
      </w:r>
    </w:p>
    <w:p>
      <w:r>
        <w:t>474_对比状态方程reduced equation of state采用无因次的</w:t>
      </w:r>
      <w:r>
        <w:t>对比变量来描述实际气体平衡状态的方程式。无因次的对比</w:t>
      </w:r>
      <w:r>
        <w:t>称对称性匹配基，即满足分子所属点群不可约表示的对称性</w:t>
      </w:r>
      <w:r>
        <w:t>变量指的是对比压力pr=p/pe、对比温度T，=T/T.和对</w:t>
      </w:r>
      <w:r>
        <w:t>要求的轨道。利用群论方法通过投影算符作用在原始函数上</w:t>
      </w:r>
      <w:r>
        <w:t>比体积V.=Vm/Vm，e，其中p、T、Vm分别是气体的压力、</w:t>
      </w:r>
      <w:r>
        <w:t>可得到对称轨道。采用对称轨道可大大简化哈密顿矩阵元的</w:t>
      </w:r>
      <w:r>
        <w:t>温度和摩尔体积，而pe、Te、Vm，c是其对应的临界参量。凡是</w:t>
      </w:r>
      <w:r>
        <w:t>计算。</w:t>
      </w:r>
      <w:r>
        <w:t>含有两个表征物质特性之常数的实际气体状态方程，如范德</w:t>
      </w:r>
      <w:r>
        <w:t>华方程、贝特罗方程……均有其相应的对比状态方程式。</w:t>
      </w:r>
      <w:r>
        <w:t>性不守恒的周环反应。也就是反应物的占据轨道不能转化为</w:t>
      </w:r>
    </w:p>
    <w:p>
      <w:r>
        <w:t>474_对比状态原理reduced principle of state一种物质的物</w:t>
      </w:r>
      <w:r>
        <w:t>对称性相同的产物的占据轨道。在这种情况下，反应不能以</w:t>
      </w:r>
      <w:r>
        <w:t>性参数是和它的状态(如温度、压力等)有关的。当不同物质</w:t>
      </w:r>
      <w:r>
        <w:t>协同反应的方式进行。</w:t>
      </w:r>
      <w:r>
        <w:t>在所处状态下的T.，pr，V，相同时，则称这些物质处于对应</w:t>
      </w:r>
      <w:r>
        <w:t>状态。当以对比值来表示这些参数时，认为它们之间具有相</w:t>
      </w:r>
      <w:r>
        <w:t>性膜的化学结构、物理结构在各个方向上是一致的，在所有方</w:t>
      </w:r>
      <w:r>
        <w:t>同的函数关系，这即是对比状态原理。对比状态原理的概念</w:t>
      </w:r>
      <w:r>
        <w:t>向上的孔隙率都相似， 亦称各向同性膜(isotropic mem-</w:t>
      </w:r>
      <w:r>
        <w:t>是在1873年由J.D.vander Wa a els提出的。不仅用来关联</w:t>
      </w:r>
      <w:r>
        <w:t>brane) 。对称膜虽是各向同性的， 但由于膜结构中对称元素</w:t>
      </w:r>
      <w:r>
        <w:t>气体的p-V-T关系，而且广泛地用来关联稠密气体和液体的</w:t>
      </w:r>
      <w:r>
        <w:t>的存在，也可以是各向异性的，如中空纤维的径向各向异性</w:t>
      </w:r>
      <w:r>
        <w:t>其他性质，是一种十分有用的方法。现在，在应用对比状态原</w:t>
      </w:r>
      <w:r>
        <w:t>膜，其他构型的横向各向异性膜和双皮层中空纤维膜都是对</w:t>
      </w:r>
      <w:r>
        <w:t>理时，还有用临界状态以外的参数(例如标准沸点下的参数)</w:t>
      </w:r>
      <w:r>
        <w:t>称膜。又如W/O/W表示水-水之间的油膜。</w:t>
      </w:r>
      <w:r>
        <w:t>为基准来获得对比值关联数据。</w:t>
      </w:r>
    </w:p>
    <w:p>
      <w:r>
        <w:t>474_对丙酮基茴香醚p-ace tony lani sole液体。具有大茴香</w:t>
      </w:r>
      <w:r>
        <w:t>的香气。难以随水蒸气蒸馏出。能溶于水、乙</w:t>
      </w:r>
      <w:r>
        <w:t>CH2COCH；</w:t>
      </w:r>
      <w:r>
        <w:t>醇、乙醚。沸点267~269℃(常压)，136~</w:t>
      </w:r>
      <w:r>
        <w:t>137℃(1.333kPa) 。密度1.0707g/cm 3。折</w:t>
      </w:r>
      <w:r>
        <w:t>射率n31.5253。水溶液遇氧化银即生成茴</w:t>
      </w:r>
      <w:r>
        <w:t>最简单的返回方式。前一级头作为下一级进料，下一级的尾</w:t>
      </w:r>
      <w:r>
        <w:t>OCH 3</w:t>
      </w:r>
      <w:r>
        <w:t>香酸。存在于茴香油及大茴香油中，将其精</w:t>
      </w:r>
      <w:r>
        <w:t>返回作前一级进料的一部分。这种设计称对称逆流型级联。</w:t>
      </w:r>
      <w:r>
        <w:t>油分馏后，制成亚硫酸氢加成物而分离出来。可用作各种香</w:t>
      </w:r>
      <w:r>
        <w:t>级联示意图如左。这种级联中重馏分流动方向与轻分流动</w:t>
      </w:r>
      <w:r>
        <w:t>料尤其是香皂用的赋香剂。其衍生物缩氨基脉，熔点182℃。</w:t>
      </w:r>
      <w:r>
        <w:t>方向相反，通常有可能以相同的供料流量、分离系数和级数，</w:t>
      </w:r>
    </w:p>
    <w:p>
      <w:r>
        <w:t>474_对称操作</w:t>
      </w:r>
      <w:r>
        <w:t>symmetry operation</w:t>
      </w:r>
      <w:r>
        <w:t>又称对称动作。具有对</w:t>
      </w:r>
      <w:r>
        <w:t>得到产品量比没有返回流的级联多。在稳定同位素分离中，</w:t>
      </w:r>
      <w:r>
        <w:t>称性的图像是经过一种以上不改变其中任何两点间距离的动</w:t>
      </w:r>
      <w:r>
        <w:t>除特殊情况外，一般都采用对称逆流级联。</w:t>
      </w:r>
      <w:r>
        <w:t>作后复原的图像，能使一个对称图像复原的每一种动作称为</w:t>
      </w:r>
      <w:r>
        <w:t>它的对称动作或对称操作。图像的全部对称动作的集合形成</w:t>
      </w:r>
      <w:r>
        <w:t>包括主动作(即不动作)在内的对称动作群。物理或化学体系</w:t>
      </w:r>
      <w:r>
        <w:t>中的原子轨函、分子、晶体等均可视作一类具有对称性的图像</w:t>
      </w:r>
      <w:r>
        <w:t>以对称操作、对称元素等来描述其在空间排布上的(对称)相</w:t>
      </w:r>
      <w:r>
        <w:t>关性。</w:t>
      </w:r>
    </w:p>
    <w:p>
      <w:r>
        <w:t>474_对称层压板</w:t>
      </w:r>
      <w:r>
        <w:t>symmetric laminates</w:t>
      </w:r>
      <w:r>
        <w:t>利用铺层设计，使得</w:t>
      </w:r>
      <w:r>
        <w:t>层压板沿厚度方向上存在一个中面，中面两侧对应的铺层材</w:t>
      </w:r>
      <w:r>
        <w:t>料、铺层数、铺层方向角都相同，形成无论是几何形状上还是</w:t>
      </w:r>
      <w:r>
        <w:t>性能上都呈镜像对称于中面的层压板。对称层压板在铺层编</w:t>
      </w:r>
      <w:r>
        <w:t>码中用下角标s表示，如[0/±45/90]，</w:t>
      </w:r>
      <w:r>
        <w:t>种层压板的中面应</w:t>
      </w:r>
      <w:r>
        <w:t>在两个90°方向的铺层中间，此中面两侧的铺层结构是对称</w:t>
      </w:r>
      <w:r>
        <w:t>的。复合材料是各向异性材料，为了保证沿厚度方向性能的</w:t>
      </w:r>
      <w:r>
        <w:t>对称性，避免因固化残余应力、温度改变或吸进湿气等引起的</w:t>
      </w:r>
      <w:r>
        <w:t>层压板的挠曲，故绝大多数层压板都设计成对称层压板。</w:t>
      </w:r>
    </w:p>
    <w:p>
      <w:r>
        <w:t>474_对称电解质symmetric electrolyte正、负离子的电荷数</w:t>
      </w:r>
      <w:r>
        <w:t>(电价) 相同的电解质， 如Na Br(1-1价电解质) ， MgSO 4(2-2</w:t>
      </w:r>
      <w:r>
        <w:t>价电解质)等。</w:t>
      </w:r>
      <w:r>
        <w:t>对动式压缩机。气缸水平布置在曲轴的两侧，相对两列气缸</w:t>
      </w:r>
    </w:p>
    <w:p>
      <w:r>
        <w:t>474_对称二氟四氯丙酮</w:t>
      </w:r>
      <w:r>
        <w:t>sym-difluoro tetrachloro acetone</w:t>
      </w:r>
      <w:r>
        <w:t>中的气体工作循环的相位完全相同。其相对两列的曲柄错角</w:t>
      </w:r>
      <w:r>
        <w:t>CFC i 2-CO-CFC 2沸点124℃。与强碱叔丁醇钾反应， 易</w:t>
      </w:r>
      <w:r>
        <w:t>为180°。四列以上的对称平衡型压缩机，根据电机设置的位</w:t>
      </w:r>
      <w:r>
        <w:t>产生氯氟卡宾(：CFC I) 。在有机合成中用作氯氟卡宾的供</w:t>
      </w:r>
      <w:r>
        <w:t>酌可分为M型和H型两种。这类压缩机是20世纪50年代</w:t>
      </w:r>
      <w:r>
        <w:t>应源。</w:t>
      </w:r>
      <w:r>
        <w:t>出现的卧式压缩机，除具有一般卧式的优点外，还具有动力平</w:t>
      </w:r>
    </w:p>
    <w:p>
      <w:r>
        <w:t>474_对称分裂(一) symmetrical cleavage分子分裂成对称的</w:t>
      </w:r>
      <w:r>
        <w:t>衡性好、转速高、振动小等突出的优点。因此发展非常迅速。</w:t>
      </w:r>
      <w:r>
        <w:t>分裂。双原子分子的对称分裂如Cl：CI</w:t>
      </w:r>
      <w:r>
        <w:t>→C'+·CI成两个</w:t>
      </w:r>
      <w:r>
        <w:t>在化工工艺用的压缩机中，它取代了重叠串联的、气缸位于曲</w:t>
      </w:r>
      <w:r>
        <w:t>H</w:t>
      </w:r>
      <w:r>
        <w:t>H</w:t>
      </w:r>
      <w:r>
        <w:t>H</w:t>
      </w:r>
      <w:r>
        <w:t>轴同侧的一般卧式压缩机和立式压缩机。</w:t>
      </w:r>
      <w:r>
        <w:t>自由基。多原子分子，如乙硼烷</w:t>
      </w:r>
      <w:r>
        <w:t>对称分裂为</w:t>
      </w:r>
      <w:r>
        <w:t>H</w:t>
      </w:r>
      <w:r>
        <w:t>H</w:t>
      </w:r>
      <w:r>
        <w:t>H</w:t>
      </w:r>
      <w:r>
        <w:t>用名词，一般用于分子结构条件下。例如，假定有可能通过某</w:t>
      </w:r>
      <w:r>
        <w:t>H</w:t>
      </w:r>
      <w:r>
        <w:t>H</w:t>
      </w:r>
      <w:r>
        <w:t>和</w:t>
      </w:r>
      <w:r>
        <w:t>^B</w:t>
      </w:r>
      <w:r>
        <w:t>。(二) symmetrical fission； symmetrical</w:t>
      </w:r>
      <w:r>
        <w:t>H</w:t>
      </w:r>
      <w:r>
        <w:t>H</w:t>
      </w:r>
      <w:r>
        <w:t>H</w:t>
      </w:r>
      <w:r>
        <w:t>splitting对于Z≤84的核素， 裂变碎片呈对称分布， 即质量</w:t>
      </w:r>
      <w:r>
        <w:t>数为A；的裂变核分裂成两个相同的碎片Ai=A2=A；/2。</w:t>
      </w:r>
      <w:r>
        <w:t>这种核裂变称为对称裂变。</w:t>
      </w:r>
    </w:p>
    <w:p>
      <w:r>
        <w:t>474_对称轨道symmetry orbital； symmetry-adapted basis</w:t>
      </w:r>
      <w:r>
        <w:t>也</w:t>
      </w:r>
      <w:r>
        <w:t>称对称性匹配基，即满足分子所属点群不可约表示的对称性</w:t>
      </w:r>
      <w:r>
        <w:t>要求的轨道。利用群论方法通过投影算符作用在原始函数上</w:t>
      </w:r>
      <w:r>
        <w:t>可得到对称轨道。采用对称轨道可大大简化哈密顿矩阵元的</w:t>
      </w:r>
      <w:r>
        <w:t>计算。</w:t>
      </w:r>
    </w:p>
    <w:p>
      <w:r>
        <w:t>474_对称禁阻反应symmetry fo bidden reaction指轨道对称</w:t>
      </w:r>
      <w:r>
        <w:t>性不守恒的周环反应。也就是反应物的占据轨道不能转化为</w:t>
      </w:r>
      <w:r>
        <w:t>对称性相同的产物的占据轨道。在这种情况下，反应不能以</w:t>
      </w:r>
      <w:r>
        <w:t>协同反应的方式进行。</w:t>
      </w:r>
    </w:p>
    <w:p>
      <w:r>
        <w:t>474_对称膜symmetric membrane； symmetrical film</w:t>
      </w:r>
      <w:r>
        <w:t>各向同</w:t>
      </w:r>
      <w:r>
        <w:t>性膜的化学结构、物理结构在各个方向上是一致的，在所有方</w:t>
      </w:r>
      <w:r>
        <w:t>向上的孔隙率都相似， 亦称各向同性膜(isotropic mem-</w:t>
      </w:r>
      <w:r>
        <w:t>brane) 。对称膜虽是各向同性的， 但由于膜结构中对称元素</w:t>
      </w:r>
      <w:r>
        <w:t>的存在，也可以是各向异性的，如中空纤维的径向各向异性</w:t>
      </w:r>
      <w:r>
        <w:t>膜，其他构型的横向各向异性膜和双皮层中空纤维膜都是对</w:t>
      </w:r>
      <w:r>
        <w:t>称膜。又如W/O/W表示水-水之间的油膜。</w:t>
      </w:r>
    </w:p>
    <w:p>
      <w:r>
        <w:t>474_对称逆流型级联</w:t>
      </w:r>
      <w:r>
        <w:t>symmetrical countercurrent cascade</w:t>
      </w:r>
      <w:r>
        <w:t>进中日一中产品</w:t>
      </w:r>
      <w:r>
        <w:t>最简单的返回方式。前一级头作为下一级进料，下一级的尾</w:t>
      </w:r>
      <w:r>
        <w:t>返回作前一级进料的一部分。这种设计称对称逆流型级联。</w:t>
      </w:r>
      <w:r>
        <w:t>级联示意图如左。这种级联中重馏分流动方向与轻分流动</w:t>
      </w:r>
      <w:r>
        <w:t>方向相反，通常有可能以相同的供料流量、分离系数和级数，</w:t>
      </w:r>
      <w:r>
        <w:t>得到产品量比没有返回流的级联多。在稳定同位素分离中，</w:t>
      </w:r>
      <w:r>
        <w:t>除特殊情况外，一般都采用对称逆流级联。</w:t>
      </w:r>
    </w:p>
    <w:p>
      <w:r>
        <w:t>474_对称平衡型压缩机balanced-opposed compressor</w:t>
      </w:r>
      <w:r>
        <w:t>又称</w:t>
      </w:r>
      <w:r>
        <w:t>V平</w:t>
      </w:r>
      <w:r>
        <w:t>Ⅲ</w:t>
      </w:r>
      <w:r>
        <w:t>年</w:t>
      </w:r>
      <w:r>
        <w:t>号</w:t>
      </w:r>
      <w:r>
        <w:t>Ⅵ平</w:t>
      </w:r>
      <w:r>
        <w:t>Ⅳ</w:t>
      </w:r>
      <w:r>
        <w:t>H型</w:t>
      </w:r>
      <w:r>
        <w:t>平</w:t>
      </w:r>
      <w:r>
        <w:t>Ⅳ</w:t>
      </w:r>
      <w:r>
        <w:t>五一</w:t>
      </w:r>
      <w:r>
        <w:t>M型</w:t>
      </w:r>
      <w:r>
        <w:t>I</w:t>
      </w:r>
      <w:r>
        <w:t>对称平衡型压缩机结构示意图</w:t>
      </w:r>
      <w:r>
        <w:t>对动式压缩机。气缸水平布置在曲轴的两侧，相对两列气缸</w:t>
      </w:r>
      <w:r>
        <w:t>中的气体工作循环的相位完全相同。其相对两列的曲柄错角</w:t>
      </w:r>
      <w:r>
        <w:t>为180°。四列以上的对称平衡型压缩机，根据电机设置的位</w:t>
      </w:r>
      <w:r>
        <w:t>酌可分为M型和H型两种。这类压缩机是20世纪50年代</w:t>
      </w:r>
      <w:r>
        <w:t>出现的卧式压缩机，除具有一般卧式的优点外，还具有动力平</w:t>
      </w:r>
      <w:r>
        <w:t>衡性好、转速高、振动小等突出的优点。因此发展非常迅速。</w:t>
      </w:r>
      <w:r>
        <w:t>在化工工艺用的压缩机中，它取代了重叠串联的、气缸位于曲</w:t>
      </w:r>
      <w:r>
        <w:t>轴同侧的一般卧式压缩机和立式压缩机。</w:t>
      </w:r>
    </w:p>
    <w:p>
      <w:r>
        <w:t>474_对称平面plane of symmetry红外光谱研究中所用的专</w:t>
      </w:r>
      <w:r>
        <w:t>用名词，一般用于分子结构条件下。例如，假定有可能通过某</w:t>
      </w:r>
      <w:r>
        <w:t>一个分子的中心，画一个平面，使左侧的半个分子是右侧半个</w:t>
      </w:r>
      <w:r>
        <w:t>以对重氮二苯胺与甲醛反应得到的线性缩聚物，属于光交联</w:t>
      </w:r>
      <w:r>
        <w:t>分子的镜像，就可以说分子具有对称平面。</w:t>
      </w:r>
      <w:r>
        <w:t>型感光树脂。在聚合度较低时(分子量在400~600)溶于水，</w:t>
      </w:r>
    </w:p>
    <w:p>
      <w:r>
        <w:t>475_对称陀螺symmetrical top两个主转动惯量相等的转</w:t>
      </w:r>
      <w:r>
        <w:t>其感光波长范围为320~520nm，光交联后成为水不溶物，是</w:t>
      </w:r>
      <w:r>
        <w:t>子。I，=I.的对称陀螺是长对称陀螺，最小的主惯量轴a轴</w:t>
      </w:r>
      <w:r>
        <w:t>负片型感光树脂，可以制成即涂感光板(系使用时现涂感光液</w:t>
      </w:r>
      <w:r>
        <w:t>为对称轴；I=I。者为扁对称陀螺，c轴为对称轴。具有一个</w:t>
      </w:r>
      <w:r>
        <w:t>现用的感光板)或预涂感光板使用。其交联机理是在光照下，</w:t>
      </w:r>
      <w:r>
        <w:t>n≥3的旋转轴C， 的分子为对称陀螺， 如C； H， 和CHy Br分</w:t>
      </w:r>
      <w:r>
        <w:t>重氮盐发生分解，产生活性自由基；自由基与线性聚合物发生</w:t>
      </w:r>
      <w:r>
        <w:t>别为扁和长对称陀螺。对称陀螺的哈密顿算符是H=(jr-</w:t>
      </w:r>
      <w:r>
        <w:t>交联反应。该类感光树脂也可以由对重氨苯基胺与线性酚醛</w:t>
      </w:r>
      <w:r>
        <w:t>树脂复配得到。在光照下重氮盐分解产生的自由基与线性酚</w:t>
      </w:r>
      <w:r>
        <w:t>/21+J/21.，j为总角动量算符，为角动量沿c轴的</w:t>
      </w:r>
      <w:r>
        <w:t>醛树脂发生交联固化。</w:t>
      </w:r>
      <w:r>
        <w:t>分量算符。转动能E=j0+1)+K212(六-立)</w:t>
      </w:r>
      <w:r>
        <w:t>，大为</w:t>
      </w:r>
      <w:r>
        <w:t>对重氮酚为光敏剂与线性酚醛树脂复配构成的负片型感光树</w:t>
      </w:r>
      <w:r>
        <w:t>普朗克常数，量子数J=0，1，2，…，K=0，±1，…，±J。其简</w:t>
      </w:r>
      <w:r>
        <w:t>脂，其重氮酚结构也可以通过高分子化反应接到聚合物骨架</w:t>
      </w:r>
      <w:r>
        <w:t>并度是，K≥0时为(4J+2)，K=0时为(2J+1)。</w:t>
      </w:r>
      <w:r>
        <w:t>上构成感光聚合物。其感光原理是当光照时，重氮盐发生分</w:t>
      </w:r>
    </w:p>
    <w:p>
      <w:r>
        <w:t>475_对称性匹配组态symmetry-adapted configuration指组</w:t>
      </w:r>
      <w:r>
        <w:t>解，放出自由基与线性聚合物发生交联反应，使可溶性的线性</w:t>
      </w:r>
      <w:r>
        <w:t>态函数不仅要满足关于交换的反对称性，而.且要满足空间对</w:t>
      </w:r>
      <w:r>
        <w:t>聚合物转化成不溶性交联树脂，在光照的后处理过程中，由其</w:t>
      </w:r>
      <w:r>
        <w:t>称性并成为自旋算符的本征函数。</w:t>
      </w:r>
      <w:r>
        <w:t>覆盖的光照部分基板得到保护构成影像。</w:t>
      </w:r>
    </w:p>
    <w:p>
      <w:r>
        <w:t>475_对称性允许symmetry allowed轨道对称性对化学反应</w:t>
      </w:r>
      <w:r>
        <w:t>制约的规则之一。满足轨道对称性相一致的反应途径称为对</w:t>
      </w:r>
      <w:r>
        <w:t>酸性蓝20(C.I.Acid Blue 20) 。深蓝色粉末， 能溶于水、乙醇。</w:t>
      </w:r>
      <w:r>
        <w:t>称性允许，相反，如果轨道对称性不相匹配时就称为对称性禁</w:t>
      </w:r>
      <w:r>
        <w:t>加浓硫酸呈蓝色，稀释之，产生蓝色沉淀，溶液品蓝紫色。将</w:t>
      </w:r>
      <w:r>
        <w:t>阻(symmetry forbidden) 。</w:t>
      </w:r>
      <w:r>
        <w:t>各种牌号的醇溶性对氮蒽蓝加以磺化后，制成钠盐即为本品。</w:t>
      </w:r>
    </w:p>
    <w:p>
      <w:r>
        <w:t>475_对称因子symmetry factor对于单电子电极反应， 反映</w:t>
      </w:r>
      <w:r>
        <w:t>本品可在硫酸浴中染羊毛及丝绸。染成海军蓝色。耐碱可，</w:t>
      </w:r>
      <w:r>
        <w:t>电极电势对于其迁越步骤的正、逆向过程影响的参数，相当于</w:t>
      </w:r>
      <w:r>
        <w:t>耐日光良，耐洗性优良。还可用于墨水、油墨。</w:t>
      </w:r>
      <w:r>
        <w:t>正、逆向过程的对称性。</w:t>
      </w:r>
    </w:p>
    <w:p>
      <w:r>
        <w:t>475_对称元素symmetry element</w:t>
      </w:r>
      <w:r>
        <w:t>对称动作据以进行的点、</w:t>
      </w:r>
      <w:r>
        <w:t>线、面等几何元素。对称元素与相应对称动作有严格的对应</w:t>
      </w:r>
      <w:r>
        <w:t>关系。对称中心与倒反动作对应，是点对称元素。旋转轴与</w:t>
      </w:r>
      <w:r>
        <w:t>旋转动作对应，是线对称元素。镜面与反映动作对应，是面对</w:t>
      </w:r>
      <w:r>
        <w:t>称元素。反轴是线与点结合的复合对称元素，与旋转-倒反复</w:t>
      </w:r>
      <w:r>
        <w:t>合动作对应。螺旋轴与滑移面则分别是与含平移复合动作螺</w:t>
      </w:r>
      <w:r>
        <w:t>入氢氧化钠于650℃加热制取之。用于对铣、锆、钛、四价锡、</w:t>
      </w:r>
      <w:r>
        <w:t>旋旋转与滑移反映对应的几何元素。</w:t>
      </w:r>
      <w:r>
        <w:t>铀、钍的定量分析。</w:t>
      </w:r>
    </w:p>
    <w:p>
      <w:r>
        <w:t>475_对称允许反应symmetry allowed reaction指轨道对称</w:t>
      </w:r>
      <w:r>
        <w:t>性守恒的周环反应。在这种反应中，反应物的电子基态可以</w:t>
      </w:r>
      <w:r>
        <w:t>转化为产物的基态；或者反应物的激发态可以转化为产物的</w:t>
      </w:r>
      <w:r>
        <w:t>amino diphenyl sulfone； dapsone； DDS； DAD PS又称4， 4'-二</w:t>
      </w:r>
      <w:r>
        <w:t>激发态。在转化过程中，反应物轨道的对称性与产物轨道的</w:t>
      </w:r>
      <w:r>
        <w:t>对称性相匹配，即轨道的对称性是守恒的。</w:t>
      </w:r>
    </w:p>
    <w:p>
      <w:r>
        <w:t>475_对称中心(i)</w:t>
      </w:r>
      <w:r>
        <w:t>center of symmetry</w:t>
      </w:r>
      <w:r>
        <w:t>假定分子中有一个</w:t>
      </w:r>
      <w:r>
        <w:t>点，从分子的任一原子作一直线通过此</w:t>
      </w:r>
      <w:r>
        <w:t>心</w:t>
      </w:r>
      <w:r>
        <w:t>点，在相反方向延长此直线，在相等距离</w:t>
      </w:r>
      <w:r>
        <w:t>酸，几乎不溶于水。用作环氧树脂固化剂，气相色谱固定液</w:t>
      </w:r>
      <w:r>
        <w:t>Cua</w:t>
      </w:r>
      <w:r>
        <w:t>遇有相同的原子，此点即为该分子的对</w:t>
      </w:r>
      <w:r>
        <w:t>(tmax 180℃) ， 分离分析酚类化合物。</w:t>
      </w:r>
      <w:r>
        <w:t>称中心，符号为i。如反式-1，3.二氯代</w:t>
      </w:r>
      <w:r>
        <w:t>环丁烷：具有对称中心的分子必与其镜</w:t>
      </w:r>
      <w:r>
        <w:t>H</w:t>
      </w:r>
      <w:r>
        <w:t>像重登，是对称的分子，无光学活性。</w:t>
      </w:r>
    </w:p>
    <w:p>
      <w:r>
        <w:t>475_对称轴axis of symmetry C，</w:t>
      </w:r>
      <w:r>
        <w:t>又称旋转对称轴(rotation</w:t>
      </w:r>
      <w:r>
        <w:t>axis of symm try) 。如果分子有一假想轴， 该分子绕此轴旋转</w:t>
      </w:r>
      <w:r>
        <w:t>360°/n(n=2，3，4…)后，与原分子完全重叠，称此轴为该分</w:t>
      </w:r>
      <w:r>
        <w:t>子的n重旋转对称轴，简称对称轴，写为Cn。如甲硼烷有C</w:t>
      </w:r>
      <w:r>
        <w:t>轴，苯有C6轴和C2轴。一般具有n重对称轴且绕此轴旋转</w:t>
      </w:r>
      <w:r>
        <w:t>后，与原分子完全重叠的为对称分子。但是，有的分子虽然具</w:t>
      </w:r>
      <w:r>
        <w:t>有对称轴，因该分子不能和它的镜像重叠，该分子仍为不对称</w:t>
      </w:r>
      <w:r>
        <w:t>用下反应制得。用作测定粪臭素、色氨酸等的试剂。是生产</w:t>
      </w:r>
      <w:r>
        <w:t>分子，具有光学活性。如反式-1，2-二氯环丙烷，有C轴，却</w:t>
      </w:r>
      <w:r>
        <w:t>染料阳离子艳红G的原料。还用于合成染料，检测吲哚、色</w:t>
      </w:r>
      <w:r>
        <w:t>不能和它的镜像重叠，是不对称的，</w:t>
      </w:r>
      <w:r>
        <w:t>氨酸、尿胆素及生物碱等。</w:t>
      </w:r>
      <w:r>
        <w:t>具有光学活性。</w:t>
      </w:r>
    </w:p>
    <w:p>
      <w:r>
        <w:t>475_对冲式气流磨</w:t>
      </w:r>
      <w:r>
        <w:t>Maja c jet mil</w:t>
      </w:r>
      <w:r>
        <w:t>一种气流磨。在研磨腔内，相对安装</w:t>
      </w:r>
      <w:r>
        <w:t>两个喷管。由喷嘴喷人高速气流将</w:t>
      </w:r>
      <w:r>
        <w:t>料粒在喷管内得到</w:t>
      </w:r>
      <w:r>
        <w:t>加速，加速后的料粒随同气流肉</w:t>
      </w:r>
      <w:r>
        <w:t>UV-9</w:t>
      </w:r>
      <w:r>
        <w:t>管与对面喷管喷出的料粒气流相对</w:t>
      </w:r>
      <w:r>
        <w:t>195~215，相对密度0.990~1.000。易与乙醇、异丙醇混合</w:t>
      </w:r>
      <w:r>
        <w:t>冲，使料粒得到粉碎。常与空气分级</w:t>
      </w:r>
      <w:r>
        <w:t>对冲式气流磨</w:t>
      </w:r>
      <w:r>
        <w:t>不溶于水和聚乙二醇，溶于矿油。在乙醇中最大吸收峰为</w:t>
      </w:r>
      <w:r>
        <w:t>器组合成一个闭路循环系统。</w:t>
      </w:r>
      <w:r>
        <w:t>311nm， 为UVB类防晒剂。使用浓度为0.5%~5%。</w:t>
      </w:r>
    </w:p>
    <w:p>
      <w:r>
        <w:t>475_对重氮苯基胺线型酚醛树脂</w:t>
      </w:r>
      <w:r>
        <w:t>p-diazo phenyl amine novo lac</w:t>
      </w:r>
      <w:r>
        <w:t>以对重氮二苯胺与甲醛反应得到的线性缩聚物，属于光交联</w:t>
      </w:r>
      <w:r>
        <w:t>型感光树脂。在聚合度较低时(分子量在400~600)溶于水，</w:t>
      </w:r>
      <w:r>
        <w:t>其感光波长范围为320~520nm，光交联后成为水不溶物，是</w:t>
      </w:r>
      <w:r>
        <w:t>负片型感光树脂，可以制成即涂感光板(系使用时现涂感光液</w:t>
      </w:r>
      <w:r>
        <w:t>现用的感光板)或预涂感光板使用。其交联机理是在光照下，</w:t>
      </w:r>
      <w:r>
        <w:t>重氮盐发生分解，产生活性自由基；自由基与线性聚合物发生</w:t>
      </w:r>
      <w:r>
        <w:t>交联反应。该类感光树脂也可以由对重氨苯基胺与线性酚醛</w:t>
      </w:r>
      <w:r>
        <w:t>树脂复配得到。在光照下重氮盐分解产生的自由基与线性酚</w:t>
      </w:r>
      <w:r>
        <w:t>醛树脂发生交联固化。</w:t>
      </w:r>
    </w:p>
    <w:p>
      <w:r>
        <w:t>475_对重</w:t>
      </w:r>
      <w:r>
        <w:t>线型酚醛树脂</w:t>
      </w:r>
      <w:r>
        <w:t>p-diazo phenol novo lac</w:t>
      </w:r>
      <w:r>
        <w:t>多指以</w:t>
      </w:r>
      <w:r>
        <w:t>对重氮酚为光敏剂与线性酚醛树脂复配构成的负片型感光树</w:t>
      </w:r>
      <w:r>
        <w:t>脂，其重氮酚结构也可以通过高分子化反应接到聚合物骨架</w:t>
      </w:r>
      <w:r>
        <w:t>上构成感光聚合物。其感光原理是当光照时，重氮盐发生分</w:t>
      </w:r>
      <w:r>
        <w:t>解，放出自由基与线性聚合物发生交联反应，使可溶性的线性</w:t>
      </w:r>
      <w:r>
        <w:t>聚合物转化成不溶性交联树脂，在光照的后处理过程中，由其</w:t>
      </w:r>
      <w:r>
        <w:t>覆盖的光照部分基板得到保护构成影像。</w:t>
      </w:r>
      <w:r>
        <w:t>对氮蒽蓝B，2B</w:t>
      </w:r>
      <w:r>
        <w:t>In du line B， 2B又称吲杜林B， 2B； C.I.</w:t>
      </w:r>
      <w:r>
        <w:t>酸性蓝20(C.I.Acid Blue 20) 。深蓝色粉末， 能溶于水、乙醇。</w:t>
      </w:r>
      <w:r>
        <w:t>加浓硫酸呈蓝色，稀释之，产生蓝色沉淀，溶液品蓝紫色。将</w:t>
      </w:r>
      <w:r>
        <w:t>各种牌号的醇溶性对氮蒽蓝加以磺化后，制成钠盐即为本品。</w:t>
      </w:r>
      <w:r>
        <w:t>本品可在硫酸浴中染羊毛及丝绸。染成海军蓝色。耐碱可，</w:t>
      </w:r>
      <w:r>
        <w:t>耐日光良，耐洗性优良。还可用于墨水、油墨。</w:t>
      </w:r>
    </w:p>
    <w:p>
      <w:r>
        <w:t>475_对丁基苯胂酸p-butyl benzene ar sonic acid； p-butyl phe ny-</w:t>
      </w:r>
      <w:r>
        <w:t>CH2CH2CH2CH3</w:t>
      </w:r>
      <w:r>
        <w:t>larson ic acid粉末， 能溶于热水。难</w:t>
      </w:r>
      <w:r>
        <w:t>溶于冷水。在稀盐酸酸性的溶液中，与</w:t>
      </w:r>
      <w:r>
        <w:t>三氯化铁反应生成白色沉淀，滤取后</w:t>
      </w:r>
      <w:r>
        <w:t>用于铁的重分析。于对氨基丁苯中</w:t>
      </w:r>
      <w:r>
        <w:t>A sO(OH) 2</w:t>
      </w:r>
      <w:r>
        <w:t>加人亚砷酸钠-硫酸铜混合溶液，再加</w:t>
      </w:r>
      <w:r>
        <w:t>入氢氧化钠于650℃加热制取之。用于对铣、锆、钛、四价锡、</w:t>
      </w:r>
      <w:r>
        <w:t>铀、钍的定量分析。</w:t>
      </w:r>
    </w:p>
    <w:p>
      <w:r>
        <w:t>475_对二氨基苯见对苯二胺472。</w:t>
      </w:r>
    </w:p>
    <w:p>
      <w:r>
        <w:t>475_对二氨基二苯基砜</w:t>
      </w:r>
      <w:r>
        <w:t>p-diamino diphenyl sulfone； 4， 4'-di-</w:t>
      </w:r>
      <w:r>
        <w:t>amino diphenyl sulfone； dapsone； DDS； DAD PS又称4， 4'-二</w:t>
      </w:r>
      <w:r>
        <w:t>氨基二苯砜，氮苯砜。缩写为</w:t>
      </w:r>
      <w:r>
        <w:t>DDS， DAD PS。白色或微黄色</w:t>
      </w:r>
      <w:r>
        <w:t>H，N-</w:t>
      </w:r>
      <w:r>
        <w:t>_&gt;-NH2结晶性粉末，无臭、味苦。能溶</w:t>
      </w:r>
      <w:r>
        <w:t>于甲醇、乙醇、丙酮及稀无机</w:t>
      </w:r>
      <w:r>
        <w:t>酸，几乎不溶于水。用作环氧树脂固化剂，气相色谱固定液</w:t>
      </w:r>
      <w:r>
        <w:t>(tmax 180℃) ， 分离分析酚类化合物。</w:t>
      </w:r>
    </w:p>
    <w:p>
      <w:r>
        <w:t>475_对二氟苯p-difluoro benzene； 1， 4-difluoro benzene</w:t>
      </w:r>
      <w:r>
        <w:t>无色</w:t>
      </w:r>
      <w:r>
        <w:t>液体，熔点-13℃，沸点89℃。易燃，闪点</w:t>
      </w:r>
      <w:r>
        <w:t>F一</w:t>
      </w:r>
      <w:r>
        <w:t>一F</w:t>
      </w:r>
      <w:r>
        <w:t>-5℃。一般由对二苯胺经席曼反应制备。可</w:t>
      </w:r>
      <w:r>
        <w:t>用作合成喹诺酮类抗菌药的中间体。</w:t>
      </w:r>
    </w:p>
    <w:p>
      <w:r>
        <w:t>475_对二甲氨基苯甲醛p-dimethylamino benzaldehyde</w:t>
      </w:r>
      <w:r>
        <w:t>白色</w:t>
      </w:r>
      <w:r>
        <w:t>结晶或淡黄色粉末。有类似苯甲醛的气味，见</w:t>
      </w:r>
      <w:r>
        <w:t>CHO</w:t>
      </w:r>
      <w:r>
        <w:t>光后逐渐变红。沸点176~177℃(2.255kPa) 。</w:t>
      </w:r>
      <w:r>
        <w:t>熔点74℃。微溶于水，溶于乙醇、乙醚、丙酮、</w:t>
      </w:r>
      <w:r>
        <w:t>氯仿和乙酸。有似苯甲醛和叔胺的性质。由</w:t>
      </w:r>
      <w:r>
        <w:t>N(CH3)2N，N-二甲苯胺与二甲基甲酰胺在三氯氧磷作</w:t>
      </w:r>
      <w:r>
        <w:t>用下反应制得。用作测定粪臭素、色氨酸等的试剂。是生产</w:t>
      </w:r>
      <w:r>
        <w:t>染料阳离子艳红G的原料。还用于合成染料，检测吲哚、色</w:t>
      </w:r>
      <w:r>
        <w:t>氨酸、尿胆素及生物碱等。</w:t>
      </w:r>
    </w:p>
    <w:p>
      <w:r>
        <w:t>475_对二甲氨基苯甲酸辛酯octyl p-dimethylamino benzoate；</w:t>
      </w:r>
      <w:r>
        <w:t>(C Hz) 2N-</w:t>
      </w:r>
      <w:r>
        <w:t>--COOCH CHC， H</w:t>
      </w:r>
      <w:r>
        <w:t>C2Hs</w:t>
      </w:r>
      <w:r>
        <w:t>UV-9</w:t>
      </w:r>
      <w:r>
        <w:t>淡黄色透明液体，微有香气。酸值≤1.0，皂化值</w:t>
      </w:r>
      <w:r>
        <w:t>195~215，相对密度0.990~1.000。易与乙醇、异丙醇混合</w:t>
      </w:r>
      <w:r>
        <w:t>不溶于水和聚乙二醇，溶于矿油。在乙醇中最大吸收峰为</w:t>
      </w:r>
      <w:r>
        <w:t>311nm， 为UVB类防晒剂。使用浓度为0.5%~5%。</w:t>
      </w:r>
    </w:p>
    <w:p>
      <w:r>
        <w:t>475_对二甲氨基偶氮苯胂酸</w:t>
      </w:r>
      <w:r>
        <w:t>p-dimethylamino azobenzene-</w:t>
      </w:r>
      <w:r>
        <w:t>azo phenyl ar sonic</w:t>
      </w:r>
      <w:r>
        <w:t>胺用锌粉及盐酸还原制取之。本品的盐酸盐、硫酸盐及衍生</w:t>
      </w:r>
      <w:r>
        <w:t>HC</w:t>
      </w:r>
      <w:r>
        <w:t>OH</w:t>
      </w:r>
      <w:r>
        <w:t>acid义名4-二甲</w:t>
      </w:r>
      <w:r>
        <w:t>物用于彩色摄影的发色显像主药。其衍生物：盐酸盐，无色针</w:t>
      </w:r>
      <w:r>
        <w:t>-N-N-</w:t>
      </w:r>
      <w:r>
        <w:t>一As</w:t>
      </w:r>
      <w:r>
        <w:t>=O</w:t>
      </w:r>
      <w:r>
        <w:t>氨基偶氮苯-4'肿</w:t>
      </w:r>
      <w:r>
        <w:t>状结晶，易溶于水，碱性水溶液有还原性；硫酸盐，白色粉末，</w:t>
      </w:r>
      <w:r>
        <w:t>酸。红色粉末，溶</w:t>
      </w:r>
      <w:r>
        <w:t>易溶于水，碱性水溶液有还原性。</w:t>
      </w:r>
      <w:r>
        <w:t>HC</w:t>
      </w:r>
      <w:r>
        <w:t>OH</w:t>
      </w:r>
      <w:r>
        <w:t>于酸中是红色，溶</w:t>
      </w:r>
      <w:r>
        <w:t>于碱中是黄色。盐酸盐为深紫色针状结晶。用于比色测定</w:t>
      </w:r>
      <w:r>
        <w:t>锆、氟</w:t>
      </w:r>
    </w:p>
    <w:p>
      <w:r>
        <w:t>476_对二甲氨基亚苄基绕丹宁</w:t>
      </w:r>
      <w:r>
        <w:t>p-dimethylamino benz al rhoda-</w:t>
      </w:r>
      <w:r>
        <w:t>nine； p-dimethylamino benzyl i dene rhoda nine又称试银灵， 若</w:t>
      </w:r>
      <w:r>
        <w:t>苯胺与硫酸，亚硫酸钠、磷酸反应，然后加入硫酸铜与硫酸在</w:t>
      </w:r>
      <w:r>
        <w:t>丹灵。红色针状结晶。溶于强酸</w:t>
      </w:r>
      <w:r>
        <w:t>140℃下加热制取。可作昆虫引诱剂以及农药、染料中间体。</w:t>
      </w:r>
      <w:r>
        <w:t>(CH3)2N、</w:t>
      </w:r>
      <w:r>
        <w:t>S</w:t>
      </w:r>
      <w:r>
        <w:t>呈黄色。微溶于氯仿、乙醚、苯、沸</w:t>
      </w:r>
      <w:r>
        <w:t>腾的乙醇。不溶于水。在酸性溶</w:t>
      </w:r>
      <w:r>
        <w:t>-NH</w:t>
      </w:r>
      <w:r>
        <w:t>液中，与汞、亚汞、</w:t>
      </w:r>
      <w:r>
        <w:t>银、金、亚铜、钯</w:t>
      </w:r>
      <w:r>
        <w:t>产生至紫色胶状沉淀。由双硫佩酸与4-</w:t>
      </w:r>
      <w:r>
        <w:t>二甲米甲醛溶于</w:t>
      </w:r>
      <w:r>
        <w:t>醋酸，加热至沸进行反应，或溶于乙醇硫酸混合溶液，在水浴</w:t>
      </w:r>
      <w:r>
        <w:t>可由4-氟甲苯光澳化反应制取。可作光、电记录材料的成像</w:t>
      </w:r>
      <w:r>
        <w:t>上加热制取。用作金、银的光度定量试剂。测金是在0.1mol/</w:t>
      </w:r>
      <w:r>
        <w:t>剂，亦可作某些聚合反应的引发剂。</w:t>
      </w:r>
      <w:r>
        <w:t>L盐酸酸性溶液中发色为460nm；测银是在微酸性溶液中发</w:t>
      </w:r>
      <w:r>
        <w:t>色为470nm。其0.03%丙酮溶液用于检出银、汞、铜、金、铂、</w:t>
      </w:r>
      <w:r>
        <w:t>钯离子。</w:t>
      </w:r>
    </w:p>
    <w:p>
      <w:r>
        <w:t>476_对二甲苯p-xylene； 1， 4-dimethyl benzene无色液体， 低</w:t>
      </w:r>
      <w:r>
        <w:t>温时成片状或柱状结晶体。熔点13.2℃。沸点</w:t>
      </w:r>
      <w:r>
        <w:t>亦可由对氯苯腈与经喷雾干燥后的氟化钾在290℃下加压反</w:t>
      </w:r>
      <w:r>
        <w:t>CH3</w:t>
      </w:r>
      <w:r>
        <w:t>138.5℃。相对密度d30.8611。折射率</w:t>
      </w:r>
      <w:r>
        <w:t>应制取。是医药(类风湿病、关节炎、骨关节炎等)、农用化学</w:t>
      </w:r>
      <w:r>
        <w:t>『1.4958。不溶于水，溶于乙醇、乙醚、苯、丙酮。</w:t>
      </w:r>
      <w:r>
        <w:t>品以及染料中间体，还是阻燃剂的初始原料之一，也可用作辐</w:t>
      </w:r>
      <w:r>
        <w:t>易燃。爆炸极限1%~6%(体积)。可发生甲基</w:t>
      </w:r>
      <w:r>
        <w:t>射防护剂。</w:t>
      </w:r>
      <w:r>
        <w:t>CH；</w:t>
      </w:r>
      <w:r>
        <w:t>的氧化反应生成二羧酸，与烷基位置和取代基数</w:t>
      </w:r>
      <w:r>
        <w:t>目有关的反应如异构化、烷基转</w:t>
      </w:r>
      <w:r>
        <w:t>悦烷基反应。工业生产</w:t>
      </w:r>
      <w:r>
        <w:t>方法主要采用以碳八芳烃为原料的吸附分离和二甲苯异构的</w:t>
      </w:r>
      <w:r>
        <w:t>联合流程。碳八馏分用结晶分离法分离对二甲苯的方法工业</w:t>
      </w:r>
      <w:r>
        <w:t>上已较少采用。以甲苯为原料通过歧化和烷基转移法生成二</w:t>
      </w:r>
      <w:r>
        <w:t>25℃在水中的溶解度为22mg/L。制剂有可湿性粉剂。土壤</w:t>
      </w:r>
      <w:r>
        <w:t>甲苯和苯，甲苯和三烷基苯进行烷基转移生产二甲苯，这些方</w:t>
      </w:r>
      <w:r>
        <w:t>处理除草剂。由4-三氟甲基苯基异氰酸酯与二甲胺反应生</w:t>
      </w:r>
      <w:r>
        <w:t>法都可增产对二甲苯。用作生产聚酯(涤纶)纤维和树脂、涂</w:t>
      </w:r>
      <w:r>
        <w:t>成。用于甜菜、果园中防除多年生及一年生杂草，也可用作灭</w:t>
      </w:r>
      <w:r>
        <w:t>料、染料和农药的原料。</w:t>
      </w:r>
      <w:r>
        <w:t>生性除草剂。</w:t>
      </w:r>
    </w:p>
    <w:p>
      <w:r>
        <w:t>476_对二甲苯二胺p-xylene diamine； a， α-diamino-p-xylene</w:t>
      </w:r>
      <w:r>
        <w:t>CH2NH2</w:t>
      </w:r>
      <w:r>
        <w:t>又称α，a'-二氨基对二甲苯。无色液体，有杏仁</w:t>
      </w:r>
      <w:r>
        <w:t>又称对氨基甲苯。白色有光泽的片状结晶。可燃。密度</w:t>
      </w:r>
      <w:r>
        <w:t>味。密度1.055g/cm。折射率n1.570。能</w:t>
      </w:r>
      <w:r>
        <w:t>溶于水和有机溶剂。由对二甲苯经空气和氨进</w:t>
      </w:r>
      <w:r>
        <w:t>行氨氧化反应，生成对苯二甲腈，再进行催化加</w:t>
      </w:r>
      <w:r>
        <w:t>CH2NH2</w:t>
      </w:r>
      <w:r>
        <w:t>氢得对苯二甲胺。用于制造环氧树脂固化剂、</w:t>
      </w:r>
      <w:r>
        <w:t>光敏塑料、橡胶助剂、聚氨酯树脂及涂料等。</w:t>
      </w:r>
    </w:p>
    <w:p>
      <w:r>
        <w:t>476_对二氯苯</w:t>
      </w:r>
      <w:r>
        <w:t>p-dichloro benzo l； p-dichlorobenzene p-</w:t>
      </w:r>
      <w:r>
        <w:t>淀、碱性品红、甲苯基周位酸、4-氨基甲苯-3-磺酸、三苯基甲烷</w:t>
      </w:r>
      <w:r>
        <w:t>dichlorobenzene； 1， 4-dichlorobenzene又称1， 4-二氯苯。白</w:t>
      </w:r>
      <w:r>
        <w:t>染料、噁嗪染料等。也作为医药乙胺嘧啶等的中间体。</w:t>
      </w:r>
      <w:r>
        <w:t>色结晶。有强烈的樟脑刺激性气味。易升</w:t>
      </w:r>
      <w:r>
        <w:t>CI</w:t>
      </w:r>
      <w:r>
        <w:t>一CI</w:t>
      </w:r>
      <w:r>
        <w:t>华。熔点53.1℃。沸点174℃。密度1.504</w:t>
      </w:r>
      <w:r>
        <w:t>g/cm.折射率n1.52849。不溶于水。溶</w:t>
      </w:r>
      <w:r>
        <w:t>于乙醇、乙醚、苯等有机溶剂。可进行氯化、硝化、磺化、水解</w:t>
      </w:r>
      <w:r>
        <w:t>等反应。由苯定向氯化制得。在苯氯化制氯苯过程中作为副</w:t>
      </w:r>
      <w:r>
        <w:t>产物回收。用于合成染料(大红色基GG，活性嫩黄和红色</w:t>
      </w:r>
      <w:r>
        <w:t>RC)及农药中间体、熏蒸杀虫剂、织物防蛀剂。也用于有机合</w:t>
      </w:r>
      <w:r>
        <w:t>成。还有除臭和防霉的作用。它也可作为生化试剂应用于植</w:t>
      </w:r>
      <w:r>
        <w:t>弱碱性胺类与对甲苯磺酸反应制成的铵盐。是氨基树脂的一</w:t>
      </w:r>
      <w:r>
        <w:t>物细胞染色体标本的制作中。</w:t>
      </w:r>
      <w:r>
        <w:t>种催化剂。以对甲苯</w:t>
      </w:r>
    </w:p>
    <w:p>
      <w:r>
        <w:t>476_对二乙氨基苯甲醛p-diethylamino benzaldehyde黄色针</w:t>
      </w:r>
      <w:r>
        <w:t>氨基涂料的贮存稳定性有不良影响，涂料的黏度会逐渐上升</w:t>
      </w:r>
      <w:r>
        <w:t>CHO</w:t>
      </w:r>
      <w:r>
        <w:t>状晶体。沸点174℃(933Pa)。熔点39~</w:t>
      </w:r>
      <w:r>
        <w:t>41℃。不溶于水，溶于乙醇、乙醚。易氧化。</w:t>
      </w:r>
      <w:r>
        <w:t>为此将磺酸基用胺类封闭，使磺酸基暂时不起作用。涂料烘</w:t>
      </w:r>
      <w:r>
        <w:t>与氨及其衍生物可发生加成脱水反应，与醇</w:t>
      </w:r>
      <w:r>
        <w:t>烤时，封闭剂在高温下分解逸出，恢复磺酸基原来的促进固化</w:t>
      </w:r>
      <w:r>
        <w:t>形成缩醛。由N，N-二乙基苯胺与六亚甲基</w:t>
      </w:r>
      <w:r>
        <w:t>的作用。十二烷基萘磺酸铵也是这一类封闭物。</w:t>
      </w:r>
      <w:r>
        <w:t>N(CH5)2</w:t>
      </w:r>
      <w:r>
        <w:t>四胺反应生成亚胺中间体，再水解得到；或前</w:t>
      </w:r>
      <w:r>
        <w:t>者与二甲基甲酰胺在三氯氧磷作用下甲酰化获得。主要用于</w:t>
      </w:r>
      <w:r>
        <w:t>有机合成。</w:t>
      </w:r>
      <w:r>
        <w:t>NH2</w:t>
      </w:r>
    </w:p>
    <w:p>
      <w:r>
        <w:t>476_对二乙(基)氨基苯胺</w:t>
      </w:r>
      <w:r>
        <w:t>diethyl-p-phe ny-</w:t>
      </w:r>
      <w:r>
        <w:t>末。溶于水，一般含有两个结晶水，纯度≥80%，无机盐≤</w:t>
      </w:r>
      <w:r>
        <w:t>lene diam inc； p-amino diethyl aniline液体。</w:t>
      </w:r>
      <w:r>
        <w:t>10%：氯化物≤2.5%，硫酸盐≤5%，水分≤14%，pH值(1%</w:t>
      </w:r>
      <w:r>
        <w:t>沸点260~262℃。在空气中迅速变棕。与</w:t>
      </w:r>
      <w:r>
        <w:t>溶液)7~9。由甲苯磺化，氢氧化钠中和制得。用作合成洗涤</w:t>
      </w:r>
      <w:r>
        <w:t>三氯化铁即染成红色。将对亚硝基二乙基苯</w:t>
      </w:r>
      <w:r>
        <w:t>N(C2Hs)2</w:t>
      </w:r>
      <w:r>
        <w:t>剂的水助溶剂，配入粉状洗涤剂中可增加含水量，同时对流动</w:t>
      </w:r>
      <w:r>
        <w:t>胺用锌粉及盐酸还原制取之。本品的盐酸盐、硫酸盐及衍生</w:t>
      </w:r>
      <w:r>
        <w:t>物用于彩色摄影的发色显像主药。其衍生物：盐酸盐，无色针</w:t>
      </w:r>
      <w:r>
        <w:t>状结晶，易溶于水，碱性水溶液有还原性；硫酸盐，白色粉末，</w:t>
      </w:r>
      <w:r>
        <w:t>易溶于水，碱性水溶液有还原性。</w:t>
      </w:r>
    </w:p>
    <w:p>
      <w:r>
        <w:t>476_对氟苯酚p-fluoro phenol； p-fluorophenyl hydroxide熔</w:t>
      </w:r>
      <w:r>
        <w:t>点48℃。沸点185.5℃。相对密度d56</w:t>
      </w:r>
      <w:r>
        <w:t>一OH</w:t>
      </w:r>
      <w:r>
        <w:t>1.1889。折射率n1.5010，由4-氟苯乙</w:t>
      </w:r>
      <w:r>
        <w:t>F-</w:t>
      </w:r>
      <w:r>
        <w:t>醚与氢碘酸及酷酐加热制取，亦可由4-氟</w:t>
      </w:r>
      <w:r>
        <w:t>苯胺与硫酸，亚硫酸钠、磷酸反应，然后加入硫酸铜与硫酸在</w:t>
      </w:r>
      <w:r>
        <w:t>140℃下加热制取。可作昆虫引诱剂以及农药、染料中间体。</w:t>
      </w:r>
    </w:p>
    <w:p>
      <w:r>
        <w:t>476_对氟苯甲醛</w:t>
      </w:r>
      <w:r>
        <w:t>p-fluorophenyl formaldehyde熔点10.0℃。沸</w:t>
      </w:r>
      <w:r>
        <w:t>点71~73℃。折射率n1.5183。由4-氟</w:t>
      </w:r>
      <w:r>
        <w:t>-CHO</w:t>
      </w:r>
      <w:r>
        <w:t>苯甲基卤代物与乌洛托品及三氯甲烷加热</w:t>
      </w:r>
      <w:r>
        <w:t>F-</w:t>
      </w:r>
      <w:r>
        <w:t>反应，然后再与水或乙酸混合加热制取，亦</w:t>
      </w:r>
      <w:r>
        <w:t>可由4-氟甲苯光澳化反应制取。可作光、电记录材料的成像</w:t>
      </w:r>
      <w:r>
        <w:t>剂，亦可作某些聚合反应的引发剂。</w:t>
      </w:r>
    </w:p>
    <w:p>
      <w:r>
        <w:t>476_对氟苯腈</w:t>
      </w:r>
      <w:r>
        <w:t>p-fluorophenyl nitrile</w:t>
      </w:r>
      <w:r>
        <w:t>熔点34.8℃。沸点</w:t>
      </w:r>
      <w:r>
        <w:t>188.8℃。相对密度d5S1.1070.</w:t>
      </w:r>
      <w:r>
        <w:t>-CN</w:t>
      </w:r>
      <w:r>
        <w:t>n￥1.4925。可将对氟苯胺重氮化，再用</w:t>
      </w:r>
      <w:r>
        <w:t>F-</w:t>
      </w:r>
      <w:r>
        <w:t>CuC N溶液在60~70℃下处理后制取。</w:t>
      </w:r>
      <w:r>
        <w:t>亦可由对氯苯腈与经喷雾干燥后的氟化钾在290℃下加压反</w:t>
      </w:r>
      <w:r>
        <w:t>应制取。是医药(类风湿病、关节炎、骨关节炎等)、农用化学</w:t>
      </w:r>
      <w:r>
        <w:t>品以及染料中间体，还是阻燃剂的初始原料之一，也可用作辐</w:t>
      </w:r>
      <w:r>
        <w:t>射防护剂。</w:t>
      </w:r>
    </w:p>
    <w:p>
      <w:r>
        <w:t>476_对氟隆</w:t>
      </w:r>
      <w:r>
        <w:t>para flu ron</w:t>
      </w:r>
      <w:r>
        <w:t>白色无臭固体。熔点183~185℃。</w:t>
      </w:r>
      <w:r>
        <w:t>CFs-</w:t>
      </w:r>
      <w:r>
        <w:t>-NH CN(CH 3) 2</w:t>
      </w:r>
      <w:r>
        <w:t>25℃在水中的溶解度为22mg/L。制剂有可湿性粉剂。土壤</w:t>
      </w:r>
      <w:r>
        <w:t>处理除草剂。由4-三氟甲基苯基异氰酸酯与二甲胺反应生</w:t>
      </w:r>
      <w:r>
        <w:t>成。用于甜菜、果园中防除多年生及一年生杂草，也可用作灭</w:t>
      </w:r>
      <w:r>
        <w:t>生性除草剂。</w:t>
      </w:r>
    </w:p>
    <w:p>
      <w:r>
        <w:t>476_对甲苯胺p-toluidine； 4-amino to luen c； p-methyl aniline</w:t>
      </w:r>
      <w:r>
        <w:t>又称对氨基甲苯。白色有光泽的片状结晶。可燃。密度</w:t>
      </w:r>
      <w:r>
        <w:t>NH2</w:t>
      </w:r>
      <w:r>
        <w:t>1.046g/cm³(20℃)。熔点44~45℃。沸点</w:t>
      </w:r>
      <w:r>
        <w:t>200.2℃。闪点87.2℃。折射率n1.5534。微溶</w:t>
      </w:r>
      <w:r>
        <w:t>于水。溶于乙醇、乙醚、二硫化碳和油类。溶于稀</w:t>
      </w:r>
      <w:r>
        <w:t>无机酸并生成盐。由对硝基甲苯还原制得。主要</w:t>
      </w:r>
      <w:r>
        <w:t>CH；</w:t>
      </w:r>
      <w:r>
        <w:t>用作染料中间体，用于制红色基GL、甲苯胺红色</w:t>
      </w:r>
      <w:r>
        <w:t>淀、碱性品红、甲苯基周位酸、4-氨基甲苯-3-磺酸、三苯基甲烷</w:t>
      </w:r>
      <w:r>
        <w:t>染料、噁嗪染料等。也作为医药乙胺嘧啶等的中间体。</w:t>
      </w:r>
    </w:p>
    <w:p>
      <w:r>
        <w:t>476_对甲苯胺-2-磺酸p-toluidine-2-sulfonic acid黄色针状</w:t>
      </w:r>
      <w:r>
        <w:t>CH3</w:t>
      </w:r>
      <w:r>
        <w:t>结晶。溶于水、乙醇。对硝基甲苯用发烟</w:t>
      </w:r>
      <w:r>
        <w:t>硫酸或三氧化硫磺化，得到对硝基甲苯-</w:t>
      </w:r>
      <w:r>
        <w:t>3-磺酸，再将硝基还原成氨基。染料中</w:t>
      </w:r>
      <w:r>
        <w:t>SO jH</w:t>
      </w:r>
      <w:r>
        <w:t>间体。用于制造活性艳橙K-R，活性艳</w:t>
      </w:r>
      <w:r>
        <w:t>NH2</w:t>
      </w:r>
      <w:r>
        <w:t>红X-7B等。</w:t>
      </w:r>
    </w:p>
    <w:p>
      <w:r>
        <w:t>476_对甲苯磺酸封闭物</w:t>
      </w:r>
      <w:r>
        <w:t>blocked para toluene sulfonic acid用</w:t>
      </w:r>
      <w:r>
        <w:t>弱碱性胺类与对甲苯磺酸反应制成的铵盐。是氨基树脂的一</w:t>
      </w:r>
      <w:r>
        <w:t>种催化剂。以对甲苯</w:t>
      </w:r>
      <w:r>
        <w:t>作为氨基树脂的固化催化剂时，对</w:t>
      </w:r>
      <w:r>
        <w:t>氨基涂料的贮存稳定性有不良影响，涂料的黏度会逐渐上升</w:t>
      </w:r>
      <w:r>
        <w:t>为此将磺酸基用胺类封闭，使磺酸基暂时不起作用。涂料烘</w:t>
      </w:r>
      <w:r>
        <w:t>烤时，封闭剂在高温下分解逸出，恢复磺酸基原来的促进固化</w:t>
      </w:r>
      <w:r>
        <w:t>的作用。十二烷基萘磺酸铵也是这一类封闭物。</w:t>
      </w:r>
    </w:p>
    <w:p>
      <w:r>
        <w:t>476_对甲苯磺酸钠sodium p-toluene sulfonate白色结晶粉</w:t>
      </w:r>
      <w:r>
        <w:t>CHs</w:t>
      </w:r>
      <w:r>
        <w:t>&gt;--SON a</w:t>
      </w:r>
      <w:r>
        <w:t>末。溶于水，一般含有两个结晶水，纯度≥80%，无机盐≤</w:t>
      </w:r>
      <w:r>
        <w:t>10%：氯化物≤2.5%，硫酸盐≤5%，水分≤14%，pH值(1%</w:t>
      </w:r>
      <w:r>
        <w:t>溶液)7~9。由甲苯磺化，氢氧化钠中和制得。用作合成洗涤</w:t>
      </w:r>
      <w:r>
        <w:t>剂的水助溶剂，配入粉状洗涤剂中可增加含水量，同时对流动</w:t>
      </w:r>
      <w:r>
        <w:t>性、手感、抗结块性等均有良好的效果。在化肥生产中也用作</w:t>
      </w:r>
      <w:r>
        <w:t>类，在有机分析及有机合成中有广泛用途。</w:t>
      </w:r>
      <w:r>
        <w:t>结晶添加剂。</w:t>
      </w:r>
    </w:p>
    <w:p>
      <w:r>
        <w:t>477_对甲苯磺酸·乙酸酐</w:t>
      </w:r>
      <w:r>
        <w:t>p-toluene sulfonic acetic anhydride</w:t>
      </w:r>
      <w:r>
        <w:t>phenyl-3-methyl-5-pyra zoli none； 1-(p-tolyl) -3-methyl-</w:t>
      </w:r>
      <w:r>
        <w:t>0</w:t>
      </w:r>
      <w:r>
        <w:t>固体，熔点54~56℃。由乙</w:t>
      </w:r>
      <w:r>
        <w:t>5-pyra zol one在稀乙醇或氨水中结晶成无色晶体。</w:t>
      </w:r>
      <w:r>
        <w:t>酰氯或乙酐与对甲苯磺酸反</w:t>
      </w:r>
      <w:r>
        <w:t>熔点140℃。易溶于乙醇、乙酸、苯，难溶于水。由对</w:t>
      </w:r>
      <w:r>
        <w:t>CH3一</w:t>
      </w:r>
      <w:r>
        <w:t>-S-O-C-CH</w:t>
      </w:r>
      <w:r>
        <w:t>应而得。是高反应活性的酰</w:t>
      </w:r>
      <w:r>
        <w:t>甲苯肼、乙酰基乙酰胺在酸性溶液中合成。主要用</w:t>
      </w:r>
      <w:r>
        <w:t>基化试剂。</w:t>
      </w:r>
      <w:r>
        <w:t>于颜料大红G的生产。在医药工业中也有广泛</w:t>
      </w:r>
    </w:p>
    <w:p>
      <w:r>
        <w:t>477_对甲苯磺酸银</w:t>
      </w:r>
      <w:r>
        <w:t>silver p-toluene sulfonate</w:t>
      </w:r>
      <w:r>
        <w:t>具刺激性对光</w:t>
      </w:r>
      <w:r>
        <w:t>用途。</w:t>
      </w:r>
      <w:r>
        <w:t>敏感固体。用对甲苯磺酸与氧化银在</w:t>
      </w:r>
      <w:r>
        <w:t>4-CHzC6H4SO3Ag</w:t>
      </w:r>
      <w:r>
        <w:t>乙腈溶液中反应制取。与伯卤代烷反</w:t>
      </w:r>
      <w:r>
        <w:t>i amine-8-sulfonic acid； N-p-tolyl peri acid又称N-对甲苯基</w:t>
      </w:r>
      <w:r>
        <w:t>应转变为相应的对甲苯磺酸酯(4-CH3C6H4OSO2R) ， 此酯用</w:t>
      </w:r>
      <w:r>
        <w:t>二甲亚砜(DMSO) 碳酸钠氧化， 得到相应的脂肪醛。与仲或</w:t>
      </w:r>
      <w:r>
        <w:t>叔卤代烷反应时发生消除反应。与氯化苄基硒作用转变为相</w:t>
      </w:r>
      <w:r>
        <w:t>应的对甲苯磺酸硒酯。用作有机合成试剂。</w:t>
      </w:r>
    </w:p>
    <w:p>
      <w:r>
        <w:t>477_对甲苯磺酸酯</w:t>
      </w:r>
      <w:r>
        <w:t>p-toluene sulfonates</w:t>
      </w:r>
      <w:r>
        <w:t>具有通式p-</w:t>
      </w:r>
      <w:r>
        <w:t>CH； C6HSO2OR的化合物。通常不可由对甲苯磺酸直接酯</w:t>
      </w:r>
      <w:r>
        <w:t>化，因为过址的醇能与产物，对甲苯磺酸酯，进一步生成烷基</w:t>
      </w:r>
      <w:r>
        <w:t>化产物(醚)。对甲苯磺酰氯与醇反应制本品最为便利。</w:t>
      </w:r>
    </w:p>
    <w:p>
      <w:r>
        <w:t>477_对甲苯磺酰胺</w:t>
      </w:r>
      <w:r>
        <w:t>p-toluene sulfonamide p-CH； C6Ha·</w:t>
      </w:r>
      <w:r>
        <w:t>络合催化剂配位体。</w:t>
      </w:r>
      <w:r>
        <w:t>SO2NH2晶体，熔点138~139℃。由对甲苯磺酰氯与氨反</w:t>
      </w:r>
      <w:r>
        <w:t>应而得。用作有机合成试剂。</w:t>
      </w:r>
    </w:p>
    <w:p>
      <w:r>
        <w:t>477_对甲苯磺酰叠氮化物</w:t>
      </w:r>
      <w:r>
        <w:t>p-toluene sulfonyl azide； to syl azide</w:t>
      </w:r>
      <w:r>
        <w:t>白色晶体，熔点22℃，受热易爆炸。</w:t>
      </w:r>
      <w:r>
        <w:t>CHs-</w:t>
      </w:r>
      <w:r>
        <w:t>-SO2N：</w:t>
      </w:r>
      <w:r>
        <w:t>可用对甲苯磺酰氣与叠氮化钠反应制</w:t>
      </w:r>
      <w:r>
        <w:t>得。用作有机合成试剂。</w:t>
      </w:r>
    </w:p>
    <w:p>
      <w:r>
        <w:t>477_对甲苯磺酰氟</w:t>
      </w:r>
      <w:r>
        <w:t>p-toluene sulfonic fluoride； to syl fluoride</w:t>
      </w:r>
      <w:r>
        <w:t>晶体，熔点41~42℃，沸点112℃</w:t>
      </w:r>
      <w:r>
        <w:t>H3C-</w:t>
      </w:r>
      <w:r>
        <w:t>一SO2F</w:t>
      </w:r>
      <w:r>
        <w:t>(2.13kPa) 。由对甲苯磺酰氯与氟化</w:t>
      </w:r>
      <w:r>
        <w:t>构体的固液混合物。经纯化后得到。用于不对称合成，有较高</w:t>
      </w:r>
      <w:r>
        <w:t>钾反应而得。用作蛋白酶抑制剂。</w:t>
      </w:r>
    </w:p>
    <w:p>
      <w:r>
        <w:t>477_对甲苯磺酰甲基异腈</w:t>
      </w:r>
      <w:r>
        <w:t>p-toluene sulfonyl methyl iso cyanide；</w:t>
      </w:r>
      <w:r>
        <w:t>的立体选择性。与格利雅试剂反应生成光学活性亚砜化合物。</w:t>
      </w:r>
      <w:r>
        <w:t>toluene-4-sulfonyl me thy!iso cya-</w:t>
      </w:r>
      <w:r>
        <w:t>片状晶体。熔点94℃。沸点256℃。可升</w:t>
      </w:r>
      <w:r>
        <w:t>nide； To sMIC固体， 熔点114~</w:t>
      </w:r>
      <w:r>
        <w:t>H， C-&gt;-S-C Hz-N-c</w:t>
      </w:r>
      <w:r>
        <w:t>115℃。由对甲苯亚磺酸钠为原</w:t>
      </w:r>
      <w:r>
        <w:t>华。溶于热水、乙醇、乙醚、氣仿和苯。由对</w:t>
      </w:r>
      <w:r>
        <w:t>甲基氣苄和氰化钠反应制得。用作有机合成</w:t>
      </w:r>
      <w:r>
        <w:t>料，先与甲醛、甲酰胺反应，然后</w:t>
      </w:r>
      <w:r>
        <w:t>试剂。</w:t>
      </w:r>
      <w:r>
        <w:t>与三氣氧磷反应而得。有机合成试剂。</w:t>
      </w:r>
    </w:p>
    <w:p>
      <w:r>
        <w:t>477_对甲苯磺酰腈p-toluene sulfonyl cyanide； tolyl cyanide</w:t>
      </w:r>
      <w:r>
        <w:t>固体，熔点48℃，沸点105~</w:t>
      </w:r>
      <w:r>
        <w:t>106℃(133.3Pa)。由对甲基苯亚</w:t>
      </w:r>
      <w:r>
        <w:t>CH3-</w:t>
      </w:r>
      <w:r>
        <w:t>-S-C==N</w:t>
      </w:r>
      <w:r>
        <w:t>磺酸钠与氯化氰反应而得。用于</w:t>
      </w:r>
      <w:r>
        <w:t>n1.5278。闪点86.1℃。稍溶于水。能与水蒸气一同挥</w:t>
      </w:r>
      <w:r>
        <w:t>有机合成。</w:t>
      </w:r>
      <w:r>
        <w:t>发。溶于热水、苛性碱液和乙醇、乙醚、氯仿等。苯环上可进</w:t>
      </w:r>
    </w:p>
    <w:p>
      <w:r>
        <w:t>477_对甲苯磺酰肼</w:t>
      </w:r>
      <w:r>
        <w:t>p-toluene sulfonyl hydrazide； to syl hydrazide</w:t>
      </w:r>
      <w:r>
        <w:t>行卤化、硝化、磺化、烷基化等取代反应。可进行加氢、氧化、</w:t>
      </w:r>
      <w:r>
        <w:t>白色针状晶体。熔点109~110℃。密度1.42g/cm。溶于</w:t>
      </w:r>
      <w:r>
        <w:t>醚化等反应。能被生物降解</w:t>
      </w:r>
      <w:r>
        <w:t>醇，微溶于水，不溶于苯。有一</w:t>
      </w:r>
      <w:r>
        <w:t>酸，再经碱熔、酸化得粗品，最后精馏得成品。也可从煤焦油</w:t>
      </w:r>
      <w:r>
        <w:t>CH3-</w:t>
      </w:r>
      <w:r>
        <w:t>-SO2NHNH 2</w:t>
      </w:r>
      <w:r>
        <w:t>般肼的性质，与醛、酮、糖作用</w:t>
      </w:r>
      <w:r>
        <w:t>副产品粗酚中分馏得到。用于制抗氧剂2，6-二叔丁基对甲酚</w:t>
      </w:r>
      <w:r>
        <w:t>和橡胶防老剂。在塑料工业中用于制甲酚-甲醛树脂和增塑</w:t>
      </w:r>
      <w:r>
        <w:t>生成腙或脎。可用于醛、酮、糖</w:t>
      </w:r>
      <w:r>
        <w:t>剂。在医药上用作消毒剂。还可用作农药和染料的原料。</w:t>
      </w:r>
      <w:r>
        <w:t>的结构测定和鉴定，腙水解生成原来的醛、酮，故可作羰基的</w:t>
      </w:r>
      <w:r>
        <w:t>保护剂。可用对甲苯磺酰氯与水合肼反应制得。用作有机合</w:t>
      </w:r>
      <w:r>
        <w:t>成试剂。</w:t>
      </w:r>
    </w:p>
    <w:p>
      <w:r>
        <w:t>477_对甲苯磺酰氯</w:t>
      </w:r>
      <w:r>
        <w:t>p-toluene sulfonic chloride； to syl chloride；</w:t>
      </w:r>
      <w:r>
        <w:t>p-toluene sulfonyl chloride晶体， 熔</w:t>
      </w:r>
      <w:r>
        <w:t>H，C-</w:t>
      </w:r>
      <w:r>
        <w:t>-SO2CI</w:t>
      </w:r>
      <w:r>
        <w:t>点69~71℃， 沸点146℃(1.99kPa) 。</w:t>
      </w:r>
      <w:r>
        <w:t>0.970。n31.510~1.513。用于大花茉莉、依兰、水仙、风信子</w:t>
      </w:r>
      <w:r>
        <w:t>不溶于水，溶于醇、醚及苯。由甲苯与</w:t>
      </w:r>
      <w:r>
        <w:t>等花香型日用香精，偶尔用于坚果型食用香精。是合成大茴</w:t>
      </w:r>
      <w:r>
        <w:t>氯磺酸反应而得。是制备对甲苯磺酸衍生物的主要原料。可</w:t>
      </w:r>
      <w:r>
        <w:t>香醛的原料。</w:t>
      </w:r>
      <w:r>
        <w:t>作为酰化剂用于改进染料的坚牢度，还可用作对甲苯磺酰胺</w:t>
      </w:r>
      <w:r>
        <w:t>久对甲苯磺酸酯类的原料。</w:t>
      </w:r>
    </w:p>
    <w:p>
      <w:r>
        <w:t>477_对甲苯磺酰腙</w:t>
      </w:r>
      <w:r>
        <w:t>p-toluene sulfonyl hydra zones； to syl hydra-</w:t>
      </w:r>
      <w:r>
        <w:t>zones由对甲苯磺酰肼</w:t>
      </w:r>
      <w:r>
        <w:t>/R</w:t>
      </w:r>
      <w:r>
        <w:t>CHs-&gt;-S-NH-N-C</w:t>
      </w:r>
      <w:r>
        <w:t>与羰基化合物缩合而得的</w:t>
      </w:r>
      <w:r>
        <w:t>R</w:t>
      </w:r>
      <w:r>
        <w:t>腙类。结晶，有固定熔点。</w:t>
      </w:r>
      <w:r>
        <w:t>是磺酰腙中最常用的一</w:t>
      </w:r>
      <w:r>
        <w:t>类，在有机分析及有机合成中有广泛用途。</w:t>
      </w:r>
    </w:p>
    <w:p>
      <w:r>
        <w:t>477_1-对甲苯基-3-甲基-5-吡唑啉酮</w:t>
      </w:r>
      <w:r>
        <w:t>1-p-methyl-</w:t>
      </w:r>
      <w:r>
        <w:t>phenyl-3-methyl-5-pyra zoli none； 1-(p-tolyl) -3-methyl-</w:t>
      </w:r>
      <w:r>
        <w:t>CH；</w:t>
      </w:r>
      <w:r>
        <w:t>5-pyra zol one在稀乙醇或氨水中结晶成无色晶体。</w:t>
      </w:r>
      <w:r>
        <w:t>熔点140℃。易溶于乙醇、乙酸、苯，难溶于水。由对</w:t>
      </w:r>
      <w:r>
        <w:t>甲苯肼、乙酰基乙酰胺在酸性溶液中合成。主要用</w:t>
      </w:r>
      <w:r>
        <w:t>于颜料大红G的生产。在医药工业中也有广泛</w:t>
      </w:r>
      <w:r>
        <w:t>用途。</w:t>
      </w:r>
      <w:r>
        <w:t>CH3</w:t>
      </w:r>
      <w:r>
        <w:t>N-(对甲苯基)-1-萘胺-8-磺酸</w:t>
      </w:r>
      <w:r>
        <w:t>N-(p-tolyl) -1-na ph thy-</w:t>
      </w:r>
      <w:r>
        <w:t>i amine-8-sulfonic acid； N-p-tolyl peri acid又称N-对甲苯基</w:t>
      </w:r>
      <w:r>
        <w:t>周位酸。绿色结品。1-紫胺-8-磺</w:t>
      </w:r>
      <w:r>
        <w:t>HOS NH-《&gt;-CH；</w:t>
      </w:r>
      <w:r>
        <w:t>酸(周位酸)与对甲苯胺在酸催化</w:t>
      </w:r>
      <w:r>
        <w:t>下芳胺化制得。用于合成染料，</w:t>
      </w:r>
      <w:r>
        <w:t>如弱酸性深蓝GR。</w:t>
      </w:r>
    </w:p>
    <w:p>
      <w:r>
        <w:t>477_对甲苯基钢(Ⅱ)</w:t>
      </w:r>
      <w:r>
        <w:t>p-totyl indium(Ⅲ) 白色品体物质。沸</w:t>
      </w:r>
      <w:r>
        <w:t>点243~244℃。对湿气和空气敏感。</w:t>
      </w:r>
      <w:r>
        <w:t>(H，c-二</w:t>
      </w:r>
      <w:r>
        <w:t>-)，In在甲苯介质中由二甲苯基汞和金属钢反</w:t>
      </w:r>
      <w:r>
        <w:t>应制取，甲苯溶液中重结晶提纯。用作</w:t>
      </w:r>
      <w:r>
        <w:t>络合催化剂配位体。</w:t>
      </w:r>
    </w:p>
    <w:p>
      <w:r>
        <w:t>477_对甲苯亚磺酸薄荷醇酯menthyl p-toluene sulf in ate</w:t>
      </w:r>
      <w:r>
        <w:t>又</w:t>
      </w:r>
      <w:r>
        <w:t>CH3</w:t>
      </w:r>
      <w:r>
        <w:t>称对甲基苯亚磺酸蓋酯。有S(一)-</w:t>
      </w:r>
      <w:r>
        <w:t>及R(+)-两种光学异构体。S(一)-异</w:t>
      </w:r>
      <w:r>
        <w:t>O</w:t>
      </w:r>
      <w:r>
        <w:t>构体，熔点102~104℃，旋光度[α]</w:t>
      </w:r>
      <w:r>
        <w:t>O-S</w:t>
      </w:r>
      <w:r>
        <w:t>-202°(c=2，丙酮</w:t>
      </w:r>
      <w:r>
        <w:t>R(+)-异构</w:t>
      </w:r>
      <w:r>
        <w:t>CH3一CH</w:t>
      </w:r>
      <w:r>
        <w:t>体，熔点104~106℃，旋光度[α]=</w:t>
      </w:r>
      <w:r>
        <w:t>CHs</w:t>
      </w:r>
      <w:r>
        <w:t>+200°(c=2</w:t>
      </w:r>
      <w:r>
        <w:t>，丙酮</w:t>
      </w:r>
      <w:r>
        <w:t>均溶于丙酮。</w:t>
      </w:r>
      <w:r>
        <w:t>CH3</w:t>
      </w:r>
      <w:r>
        <w:t>用对甲苯亚磺酰氯在吡啶存在下，与</w:t>
      </w:r>
      <w:r>
        <w:t>1-薄荷醇反应制得。产物为非对映异</w:t>
      </w:r>
      <w:r>
        <w:t>构体的固液混合物。经纯化后得到。用于不对称合成，有较高</w:t>
      </w:r>
      <w:r>
        <w:t>的立体选择性。与格利雅试剂反应生成光学活性亚砜化合物。</w:t>
      </w:r>
    </w:p>
    <w:p>
      <w:r>
        <w:t>477_对甲苯乙酸</w:t>
      </w:r>
      <w:r>
        <w:t>p-tolyl acetic acid针状或</w:t>
      </w:r>
      <w:r>
        <w:t>CH， COOH</w:t>
      </w:r>
      <w:r>
        <w:t>片状晶体。熔点94℃。沸点256℃。可升</w:t>
      </w:r>
      <w:r>
        <w:t>华。溶于热水、乙醇、乙醚、氣仿和苯。由对</w:t>
      </w:r>
      <w:r>
        <w:t>甲基氣苄和氰化钠反应制得。用作有机合成</w:t>
      </w:r>
      <w:r>
        <w:t>CH3</w:t>
      </w:r>
      <w:r>
        <w:t>试剂。</w:t>
      </w:r>
    </w:p>
    <w:p>
      <w:r>
        <w:t>477_对甲酚</w:t>
      </w:r>
      <w:r>
        <w:t>p-cresol； p-hydroxy toluene； 4-methylphenol</w:t>
      </w:r>
      <w:r>
        <w:t>又</w:t>
      </w:r>
      <w:r>
        <w:t>称4-甲基苯酚。无色晶体。有苯酚气味。</w:t>
      </w:r>
      <w:r>
        <w:t>OH-</w:t>
      </w:r>
      <w:r>
        <w:t>-CH3</w:t>
      </w:r>
      <w:r>
        <w:t>密度1.0229g/cm3(35℃)。熔点</w:t>
      </w:r>
      <w:r>
        <w:t>34.69℃。沸点202℃。折射率</w:t>
      </w:r>
      <w:r>
        <w:t>n1.5278。闪点86.1℃。稍溶于水。能与水蒸气一同挥</w:t>
      </w:r>
      <w:r>
        <w:t>发。溶于热水、苛性碱液和乙醇、乙醚、氯仿等。苯环上可进</w:t>
      </w:r>
      <w:r>
        <w:t>行卤化、硝化、磺化、烷基化等取代反应。可进行加氢、氧化、</w:t>
      </w:r>
      <w:r>
        <w:t>醚化等反应。能被生物降解</w:t>
      </w:r>
      <w:r>
        <w:t>甲苯与硫酸磺化，生成甲苯磺</w:t>
      </w:r>
      <w:r>
        <w:t>酸，再经碱熔、酸化得粗品，最后精馏得成品。也可从煤焦油</w:t>
      </w:r>
      <w:r>
        <w:t>副产品粗酚中分馏得到。用于制抗氧剂2，6-二叔丁基对甲酚</w:t>
      </w:r>
      <w:r>
        <w:t>和橡胶防老剂。在塑料工业中用于制甲酚-甲醛树脂和增塑</w:t>
      </w:r>
      <w:r>
        <w:t>剂。在医药上用作消毒剂。还可用作农药和染料的原料。</w:t>
      </w:r>
    </w:p>
    <w:p>
      <w:r>
        <w:t>477_对甲酚甲醚</w:t>
      </w:r>
      <w:r>
        <w:t>p-cres ylmethyl ether</w:t>
      </w:r>
      <w:r>
        <w:t>存在于依兰、卡南加</w:t>
      </w:r>
      <w:r>
        <w:t>CHs</w:t>
      </w:r>
      <w:r>
        <w:t>(Can aga odorata) 精油中。无色液体。</w:t>
      </w:r>
      <w:r>
        <w:t>浓时的香气尖刺，有动物皮香；淡时有似</w:t>
      </w:r>
      <w:r>
        <w:t>依兰、风信子花香，香气强而不持久。沸</w:t>
      </w:r>
      <w:r>
        <w:t>CHgO</w:t>
      </w:r>
      <w:r>
        <w:t>点175℃(101.3kPa) 。d蛋0.967~</w:t>
      </w:r>
      <w:r>
        <w:t>0.970。n31.510~1.513。用于大花茉莉、依兰、水仙、风信子</w:t>
      </w:r>
      <w:r>
        <w:t>等花香型日用香精，偶尔用于坚果型食用香精。是合成大茴</w:t>
      </w:r>
      <w:r>
        <w:t>香醛的原料。</w:t>
      </w:r>
    </w:p>
    <w:p>
      <w:r>
        <w:t>477_对甲酚酞</w:t>
      </w:r>
      <w:r>
        <w:t>p-cresol ph thale in无色晶体(由乙醇重结晶) 。</w:t>
      </w:r>
      <w:r>
        <w:t>熔点254℃。仔细加热，可不分解而</w:t>
      </w:r>
      <w:r>
        <w:t>升华。易溶于氯仿，能溶于醋酸、乙</w:t>
      </w:r>
      <w:r>
        <w:t>CHs</w:t>
      </w:r>
      <w:r>
        <w:t>^O</w:t>
      </w:r>
      <w:r>
        <w:t>醇、乙醚、苯，不溶于水。溶于浓硫酸</w:t>
      </w:r>
      <w:r>
        <w:t>呈黄色。发出绿黄色荧光。在氯化锌</w:t>
      </w:r>
      <w:r>
        <w:t>存在下，以对甲酚与苯酐加热制取。</w:t>
      </w:r>
      <w:r>
        <w:t>为酞类染料。也用作酸碱指示剂：pH</w:t>
      </w:r>
      <w:r>
        <w:t>H，c</w:t>
      </w:r>
      <w:r>
        <w:t>值8.2无色，pH值9.2红色。</w:t>
      </w:r>
    </w:p>
    <w:p>
      <w:r>
        <w:t>478_对甲基苯磺酸</w:t>
      </w:r>
      <w:r>
        <w:t>p-toluene sulfonic acid； 4-m ethylbenzene·</w:t>
      </w:r>
      <w:r>
        <w:t>而得；(3)由对羟基苯甲醛甲基化得到。用作香料，配制花香</w:t>
      </w:r>
      <w:r>
        <w:t>Sulfonic acid； to sic acid</w:t>
      </w:r>
      <w:r>
        <w:t>无色单斜片</w:t>
      </w:r>
      <w:r>
        <w:t>型香精，用于食品及化妆品、香皂等。医药上用作抗组胺药物</w:t>
      </w:r>
      <w:r>
        <w:t>CHs-</w:t>
      </w:r>
      <w:r>
        <w:t>-SOsH</w:t>
      </w:r>
      <w:r>
        <w:t>状或柱状晶体。沸点(2.7kPa) 140℃。</w:t>
      </w:r>
      <w:r>
        <w:t>的中间体，如制抗菌素羟氨苄基青素等。也用作电镀增光</w:t>
      </w:r>
      <w:r>
        <w:t>熔点(一水合物)104~106℃。易溶于</w:t>
      </w:r>
      <w:r>
        <w:t>剂等。</w:t>
      </w:r>
      <w:r>
        <w:t>乙醇、乙醚、水和热苯。有潮解性。从水中结晶析出得到的是</w:t>
      </w:r>
      <w:r>
        <w:t>含一个结品水的片状晶体。具有很强的酸性，可与碱或无机</w:t>
      </w:r>
      <w:r>
        <w:t>盐形成磺酸盐。由甲苯与浓硫酸或发烟硫酸或三氧化硫进行</w:t>
      </w:r>
      <w:r>
        <w:t>磺化反应制得。是有机合成、染料、农药、医药和树脂等的中</w:t>
      </w:r>
      <w:r>
        <w:t>间体，用于制甲酚、弱酸嫩黄G、弱酸嫩黄6G、红色基GL、三</w:t>
      </w:r>
      <w:r>
        <w:t>氯仿及乙酸。用对甲氧基苯甲醛与苯乙酮在碱催化下合成。</w:t>
      </w:r>
      <w:r>
        <w:t>氯杀螨醇、强力霍素等。亦用于塑料、洗涤剂和印刷方面。也</w:t>
      </w:r>
      <w:r>
        <w:t>用于合成药物及光导材料的中间体。</w:t>
      </w:r>
      <w:r>
        <w:t>可用作酸性催化剂。</w:t>
      </w:r>
    </w:p>
    <w:p>
      <w:r>
        <w:t>478_对甲基苯磺酸钠</w:t>
      </w:r>
      <w:r>
        <w:t>sodium p-toluene sulfonate</w:t>
      </w:r>
      <w:r>
        <w:t>白色粉状</w:t>
      </w:r>
      <w:r>
        <w:t>CH3</w:t>
      </w:r>
      <w:r>
        <w:t>品体。易溶于水。由甲苯为原料，经磺化，得到</w:t>
      </w:r>
      <w:r>
        <w:t>对甲基苯磺酸，再用液碱中和而制得。主要用</w:t>
      </w:r>
      <w:r>
        <w:t>于染料工业。在化肥生产中作碳酸氢铵结晶的</w:t>
      </w:r>
      <w:r>
        <w:t>添加剂，以防止碳酸氢铵结块。也用作表面活</w:t>
      </w:r>
      <w:r>
        <w:t>SO sNa</w:t>
      </w:r>
      <w:r>
        <w:t>性剂。在合成洗涤剂生产中，用作料浆的调</w:t>
      </w:r>
      <w:r>
        <w:t>理剂。</w:t>
      </w:r>
    </w:p>
    <w:p>
      <w:r>
        <w:t>478_对甲基苯甲醚p-methyl an isole无色液体。沸点175℃。</w:t>
      </w:r>
      <w:r>
        <w:t>相对密度d0.969。折射率n39</w:t>
      </w:r>
      <w:r>
        <w:t>HC-</w:t>
      </w:r>
      <w:r>
        <w:t>-OCH 3</w:t>
      </w:r>
      <w:r>
        <w:t>1.5112。有强烈的花香气。易溶于乙</w:t>
      </w:r>
      <w:r>
        <w:t>138~139℃(2.0kPa) 。相对密度d 1.0818。折射率n书</w:t>
      </w:r>
      <w:r>
        <w:t>醇和乙醚，不溶于水。对碱和稀酸稳</w:t>
      </w:r>
      <w:r>
        <w:t>1.5470。溶于丙酮乙醇和乙醚，不溶于水。能发生取代、缩</w:t>
      </w:r>
      <w:r>
        <w:t>定，与浓氢碘酸共热可转化为对甲苯酚和碘甲烷；在苯环上易</w:t>
      </w:r>
      <w:r>
        <w:t>合、加成、还原反应。由苯甲醚在三氯化铝催化下和乙酸酐或</w:t>
      </w:r>
      <w:r>
        <w:t>发生亲电取代反应；用高锰酸钾氧化可生成对甲氧基苯甲酸。</w:t>
      </w:r>
      <w:r>
        <w:t>乙酰氣反应制得。用作香料，有机合成试剂和葛根素的合成。</w:t>
      </w:r>
      <w:r>
        <w:t>由对甲米酚与硫酸二甲酯在碱性条件下作用制得。用作化妆</w:t>
      </w:r>
      <w:r>
        <w:t>品及皂用香精和有机合成的原料。</w:t>
      </w:r>
    </w:p>
    <w:p>
      <w:r>
        <w:t>478_对甲基苯乙酮p-methyl acetophenone存在于喜玛拉雅</w:t>
      </w:r>
      <w:r>
        <w:t>柏本油、巴西玫瑰木油和胡椒中。无色品体。具</w:t>
      </w:r>
      <w:r>
        <w:t>苦杏仁和茴香香气。不溶于水，溶于酒精。沸</w:t>
      </w:r>
      <w:r>
        <w:t>(Kaempfer i a galangaL.) 的根茎等植物中。可用化学合成</w:t>
      </w:r>
      <w:r>
        <w:t>点227~228℃。熔点28℃。d1.001~</w:t>
      </w:r>
      <w:r>
        <w:t>法制备。本品具有广谱抗真菌作用，对深红色发癣菌、酿酒酵</w:t>
      </w:r>
      <w:r>
        <w:t>1.004。n1.5320~1.5350。主要由甲苯和乙</w:t>
      </w:r>
      <w:r>
        <w:t>母及黑曲锋菌有很强的活性，最低抑菌浓度小于10pg/ml，其</w:t>
      </w:r>
      <w:r>
        <w:t>酰氯经Friedel-Crafts反应制得。主要用于银白金合欢、山楂</w:t>
      </w:r>
      <w:r>
        <w:t>中对深红色发癣菌最为敏感。本品对犬弓蛔虫幼虫有抑制活</w:t>
      </w:r>
      <w:r>
        <w:t>花等香精，也微量用于杏仁、香英兰豆等香型食用香精。</w:t>
      </w:r>
      <w:r>
        <w:t>性，还可作为驱(昆)虫剂。</w:t>
      </w:r>
    </w:p>
    <w:p>
      <w:r>
        <w:t>478_对甲基苯乙烯</w:t>
      </w:r>
      <w:r>
        <w:t>p-methyl styrene； 4-methyl styrene； 4-vinyl-</w:t>
      </w:r>
      <w:r>
        <w:t>toluene</w:t>
      </w:r>
      <w:r>
        <w:t>又称4-乙烯基甲苯，4-甲</w:t>
      </w:r>
      <w:r>
        <w:t>CH-</w:t>
      </w:r>
      <w:r>
        <w:t>-CH-CH2</w:t>
      </w:r>
      <w:r>
        <w:t>基苯乙烯。无色挥发性液体，沸点</w:t>
      </w:r>
      <w:r>
        <w:t>172.8℃。密度0.8920g/cm³(25℃)。</w:t>
      </w:r>
      <w:r>
        <w:t>冰点-34℃。n『1.5408。闪点46℃。易齐聚合共聚，常加</w:t>
      </w:r>
      <w:r>
        <w:t>0.1%对叔丁基邻苯二酚作稳定剂。不溶于水，能与许多有机</w:t>
      </w:r>
      <w:r>
        <w:t>溶剂混溶。由对甲基乙苯气相脱氢制取。主要用作油漆、不</w:t>
      </w:r>
      <w:r>
        <w:t>液中进行光氧化反应制得。用作碳碳双键的环氧化作用及酮</w:t>
      </w:r>
      <w:r>
        <w:t>饱和聚酯等的单体及有机合成原料。</w:t>
      </w:r>
      <w:r>
        <w:t>的拜耳-维利格重排反应(Baeyer-Villiger rearrangement) 的氧</w:t>
      </w:r>
    </w:p>
    <w:p>
      <w:r>
        <w:t>478_对甲硫酚</w:t>
      </w:r>
      <w:r>
        <w:t>p-methylthio phenol； p-toluene thi-</w:t>
      </w:r>
      <w:r>
        <w:t>化试剂。</w:t>
      </w:r>
      <w:r>
        <w:t>CH3</w:t>
      </w:r>
      <w:r>
        <w:t>ol； p-thio cresol</w:t>
      </w:r>
      <w:r>
        <w:t>片状晶体，熔点43~44℃，沸点</w:t>
      </w:r>
      <w:r>
        <w:t>195℃。不溶于水，溶于醇、醚。由对甲苯磺酰氯</w:t>
      </w:r>
      <w:r>
        <w:t>还原而得。是有机合成试剂和防腐剂。</w:t>
      </w:r>
    </w:p>
    <w:p>
      <w:r>
        <w:t>478_对甲氧基苯胺</w:t>
      </w:r>
      <w:r>
        <w:t>p-methoxy aniline； p-an is i dine</w:t>
      </w:r>
      <w:r>
        <w:t>SH</w:t>
      </w:r>
      <w:r>
        <w:t>又称对氨基苯甲醚或对茴香胺。白色</w:t>
      </w:r>
      <w:r>
        <w:t>H.N一</w:t>
      </w:r>
      <w:r>
        <w:t>-OCHs</w:t>
      </w:r>
      <w:r>
        <w:t>结晶。密度1.089g/cm(55℃)。熔</w:t>
      </w:r>
      <w:r>
        <w:t>点57.2℃。沸点242℃。折射率n</w:t>
      </w:r>
      <w:r>
        <w:t>医药的中间体。</w:t>
      </w:r>
      <w:r>
        <w:t>1.5559.微溶于水，溶于乙醇、乙醚、苯和氣仿。由对硝基氯苯</w:t>
      </w:r>
      <w:r>
        <w:t>与甲醇、液碱进行甲氧基化反应生成对硝基苯甲醚，再用硫化</w:t>
      </w:r>
      <w:r>
        <w:t>n acetophenone； an is al acetophenone； p-methoxy sty ryl phenyl</w:t>
      </w:r>
      <w:r>
        <w:t>钠还原制得。用于制冰染染料，如枣红色基GP、蓝色盐VB、</w:t>
      </w:r>
      <w:r>
        <w:t>色酚AS-RL、色酚AS-SG等。也用作医药中间体。</w:t>
      </w:r>
    </w:p>
    <w:p>
      <w:r>
        <w:t>478_对甲氧基苯甲醛</w:t>
      </w:r>
      <w:r>
        <w:t>p-methoxy benzaldehyde； p-an is alde-</w:t>
      </w:r>
      <w:r>
        <w:t>hyde又称茴香醛。无色至淡黄色液</w:t>
      </w:r>
      <w:r>
        <w:t>烯基苯基甲酮。黄色针状结晶。熔点77~78℃。沸点</w:t>
      </w:r>
      <w:r>
        <w:t>OHC</w:t>
      </w:r>
      <w:r>
        <w:t>一OCH 3</w:t>
      </w:r>
      <w:r>
        <w:t>体，有山楂样气味。密度1.123g/cm³</w:t>
      </w:r>
      <w:r>
        <w:t>187.5~188℃(2.533kPa) 。能溶于乙醚、氯仿、热乙醇。在</w:t>
      </w:r>
      <w:r>
        <w:t>(20℃)。熔点0℃。沸点249.5℃。</w:t>
      </w:r>
      <w:r>
        <w:t>乙醇钠存在下，以苯乙酮与茴香醛进行缩合制取。用作香料</w:t>
      </w:r>
      <w:r>
        <w:t>折射率n31.5731。难溶于水，易溶于乙醇、乙醚、丙酮、氣</w:t>
      </w:r>
      <w:r>
        <w:t>原料。其衍生物：缩氨脲CisH14O(C=N NHC ON H 2) ； 熔点</w:t>
      </w:r>
      <w:r>
        <w:t>仿。能随水蒸气挥发。在自然界中存在于茴香油、小茴香油、</w:t>
      </w:r>
      <w:r>
        <w:t>215℃；苦味酸盐Cr6H14O2·C6H3N3O7，橙色针状结晶，熔点</w:t>
      </w:r>
      <w:r>
        <w:t>莳萝油、金合欢花、香荧兰浸膏中，经氧化分离提取得到。合</w:t>
      </w:r>
      <w:r>
        <w:t>87℃。遇水分解。</w:t>
      </w:r>
      <w:r>
        <w:t>成方法有：(1)由苯酚用硫酸二甲酯进行甲基化，然后再经氯</w:t>
      </w:r>
      <w:r>
        <w:t>甲基化、水解等反应制得；(2)由对甲基苯酚经甲基化，再氧化</w:t>
      </w:r>
      <w:r>
        <w:t>映复合对称动作据以进行的对称元素，晶体学中其符号记作</w:t>
      </w:r>
      <w:r>
        <w:t>而得；(3)由对羟基苯甲醛甲基化得到。用作香料，配制花香</w:t>
      </w:r>
      <w:r>
        <w:t>型香精，用于食品及化妆品、香皂等。医药上用作抗组胺药物</w:t>
      </w:r>
      <w:r>
        <w:t>的中间体，如制抗菌素羟氨苄基青素等。也用作电镀增光</w:t>
      </w:r>
      <w:r>
        <w:t>剂等。</w:t>
      </w:r>
    </w:p>
    <w:p>
      <w:r>
        <w:t>478_对甲氧基苯亚甲基苯乙酮</w:t>
      </w:r>
      <w:r>
        <w:t>p-methoxy benzyl iden eace-</w:t>
      </w:r>
      <w:r>
        <w:t>top he none</w:t>
      </w:r>
      <w:r>
        <w:t>黄色针状</w:t>
      </w:r>
      <w:r>
        <w:t>CH，O-</w:t>
      </w:r>
      <w:r>
        <w:t>-CH-CH-C</w:t>
      </w:r>
      <w:r>
        <w:t>结晶。熔点74.5~</w:t>
      </w:r>
      <w:r>
        <w:t>○</w:t>
      </w:r>
      <w:r>
        <w:t>75℃。溶于乙醇、乙醚、</w:t>
      </w:r>
      <w:r>
        <w:t>氯仿及乙酸。用对甲氧基苯甲醛与苯乙酮在碱催化下合成。</w:t>
      </w:r>
      <w:r>
        <w:t>用于合成药物及光导材料的中间体。</w:t>
      </w:r>
    </w:p>
    <w:p>
      <w:r>
        <w:t>478_对甲氧基苯乙酸</w:t>
      </w:r>
      <w:r>
        <w:t>p-methoxyphenyl acetic acid</w:t>
      </w:r>
      <w:r>
        <w:t>片状结</w:t>
      </w:r>
      <w:r>
        <w:t>OCH 3</w:t>
      </w:r>
      <w:r>
        <w:t>晶。熔点86℃。沸点138℃(333.3Pa)。相对密</w:t>
      </w:r>
      <w:r>
        <w:t>度d?1.1391。溶于乙醇、乙醚。因甲氧基的</w:t>
      </w:r>
      <w:r>
        <w:t>存在使得其酸性比苯甲酸弱。可由对甲氧基甲</w:t>
      </w:r>
      <w:r>
        <w:t>苯氧化制得。用作医药工业、香料工业的原料</w:t>
      </w:r>
      <w:r>
        <w:t>COOH</w:t>
      </w:r>
      <w:r>
        <w:t>及有机合成试剂。</w:t>
      </w:r>
    </w:p>
    <w:p>
      <w:r>
        <w:t>478_对甲氧基苯乙酮</w:t>
      </w:r>
      <w:r>
        <w:t>p-methoxy acetophenone</w:t>
      </w:r>
      <w:r>
        <w:t>又称4-乙酰</w:t>
      </w:r>
      <w:r>
        <w:t>基茴香醚(4-ace to an isole) 。白色片</w:t>
      </w:r>
      <w:r>
        <w:t>CH yO-</w:t>
      </w:r>
      <w:r>
        <w:t>-COCH 3</w:t>
      </w:r>
      <w:r>
        <w:t>状晶体，具有山楂花和茴香醛的香</w:t>
      </w:r>
      <w:r>
        <w:t>气。熔点38~39℃。沸点258℃；</w:t>
      </w:r>
      <w:r>
        <w:t>138~139℃(2.0kPa) 。相对密度d 1.0818。折射率n书</w:t>
      </w:r>
      <w:r>
        <w:t>1.5470。溶于丙酮乙醇和乙醚，不溶于水。能发生取代、缩</w:t>
      </w:r>
      <w:r>
        <w:t>合、加成、还原反应。由苯甲醚在三氯化铝催化下和乙酸酐或</w:t>
      </w:r>
      <w:r>
        <w:t>乙酰氣反应制得。用作香料，有机合成试剂和葛根素的合成。</w:t>
      </w:r>
    </w:p>
    <w:p>
      <w:r>
        <w:t>478_对甲氧基桂皮酸乙酯ethyl p-methoxycinnamate</w:t>
      </w:r>
      <w:r>
        <w:t>发亮</w:t>
      </w:r>
      <w:r>
        <w:t>结晶。熔点48~</w:t>
      </w:r>
      <w:r>
        <w:t>CH；O一</w:t>
      </w:r>
      <w:r>
        <w:t>-CH-CHCOOCH2CH；</w:t>
      </w:r>
      <w:r>
        <w:t>50℃。天然存在于姜</w:t>
      </w:r>
      <w:r>
        <w:t>科植物</w:t>
      </w:r>
      <w:r>
        <w:t>山柰</w:t>
      </w:r>
      <w:r>
        <w:t>(Kaempfer i a galangaL.) 的根茎等植物中。可用化学合成</w:t>
      </w:r>
      <w:r>
        <w:t>法制备。本品具有广谱抗真菌作用，对深红色发癣菌、酿酒酵</w:t>
      </w:r>
      <w:r>
        <w:t>母及黑曲锋菌有很强的活性，最低抑菌浓度小于10pg/ml，其</w:t>
      </w:r>
      <w:r>
        <w:t>中对深红色发癣菌最为敏感。本品对犬弓蛔虫幼虫有抑制活</w:t>
      </w:r>
      <w:r>
        <w:t>性，还可作为驱(昆)虫剂。</w:t>
      </w:r>
    </w:p>
    <w:p>
      <w:r>
        <w:t>478_对甲氧基羰基过苯甲酸</w:t>
      </w:r>
      <w:r>
        <w:t>p-methoxy carbonyl per benzoic</w:t>
      </w:r>
      <w:r>
        <w:t>C OOOH</w:t>
      </w:r>
      <w:r>
        <w:t>acid熔点125℃(开始分解) 。溶于二噁烷、</w:t>
      </w:r>
      <w:r>
        <w:t>乙醇、丙酮和乙腈，稍溶于氯仿、苯和乙醚。</w:t>
      </w:r>
      <w:r>
        <w:t>活性与过苯甲酸相当，而稳定性与间氣过苯</w:t>
      </w:r>
      <w:r>
        <w:t>甲酸相似。于10℃储存一年其分解率低于</w:t>
      </w:r>
      <w:r>
        <w:t>COOCH 3</w:t>
      </w:r>
      <w:r>
        <w:t>5%。用对甲酰基苯甲酸甲酯在四氯化碳溶</w:t>
      </w:r>
      <w:r>
        <w:t>液中进行光氧化反应制得。用作碳碳双键的环氧化作用及酮</w:t>
      </w:r>
      <w:r>
        <w:t>的拜耳-维利格重排反应(Baeyer-Villiger rearrangement) 的氧</w:t>
      </w:r>
      <w:r>
        <w:t>化试剂。</w:t>
      </w:r>
    </w:p>
    <w:p>
      <w:r>
        <w:t>478_对甲氧基-N-乙酰苯胺</w:t>
      </w:r>
      <w:r>
        <w:t>p-methoxy ace tani lide； p-ace tani-</w:t>
      </w:r>
      <w:r>
        <w:t>NH COCH 3</w:t>
      </w:r>
      <w:r>
        <w:t>si dine又称对乙酰氨基苯甲醚。白色结晶粉</w:t>
      </w:r>
      <w:r>
        <w:t>末。微带苦味。熔点130~132℃。溶于乙</w:t>
      </w:r>
      <w:r>
        <w:t>醇、丙酮、氯仿、稀酸和碱。微溶于水。由对</w:t>
      </w:r>
      <w:r>
        <w:t>甲氧基苯胺和酷酸进行酰化反应而得。用于</w:t>
      </w:r>
      <w:r>
        <w:t>OCH 3</w:t>
      </w:r>
      <w:r>
        <w:t>生产枣红GP色基。分散藏背的中间体以及</w:t>
      </w:r>
      <w:r>
        <w:t>医药的中间体。</w:t>
      </w:r>
    </w:p>
    <w:p>
      <w:r>
        <w:t>478_对甲氧亚苄基乙酰(基)苯</w:t>
      </w:r>
      <w:r>
        <w:t>p-methoxy chalk one； an is y lide-</w:t>
      </w:r>
      <w:r>
        <w:t>n acetophenone； an is al acetophenone； p-methoxy sty ryl phenyl</w:t>
      </w:r>
      <w:r>
        <w:t>ketone</w:t>
      </w:r>
      <w:r>
        <w:t>又称亚茴香基</w:t>
      </w:r>
      <w:r>
        <w:t>CH zO一</w:t>
      </w:r>
      <w:r>
        <w:t>-CH--CH CO-</w:t>
      </w:r>
      <w:r>
        <w:t>乙酰苯，对甲氧基苯丙</w:t>
      </w:r>
      <w:r>
        <w:t>烯酰苯，对甲氧基苯乙</w:t>
      </w:r>
      <w:r>
        <w:t>烯基苯基甲酮。黄色针状结晶。熔点77~78℃。沸点</w:t>
      </w:r>
      <w:r>
        <w:t>187.5~188℃(2.533kPa) 。能溶于乙醚、氯仿、热乙醇。在</w:t>
      </w:r>
      <w:r>
        <w:t>乙醇钠存在下，以苯乙酮与茴香醛进行缩合制取。用作香料</w:t>
      </w:r>
      <w:r>
        <w:t>原料。其衍生物：缩氨脲CisH14O(C=N NHC ON H 2) ； 熔点</w:t>
      </w:r>
      <w:r>
        <w:t>215℃；苦味酸盐Cr6H14O2·C6H3N3O7，橙色针状结晶，熔点</w:t>
      </w:r>
      <w:r>
        <w:t>87℃。遇水分解。</w:t>
      </w:r>
    </w:p>
    <w:p>
      <w:r>
        <w:t>478_对角滑移面diagonal glide plane</w:t>
      </w:r>
      <w:r>
        <w:t>含对角滑移的滑移反</w:t>
      </w:r>
      <w:r>
        <w:t>映复合对称动作据以进行的对称元素，晶体学中其符号记作</w:t>
      </w:r>
      <w:r>
        <w:t>n。滑移反映操作时，先依据对称面进行反映，再继之以沿平</w:t>
      </w:r>
      <w:r>
        <w:t>物线分布，湍流流动流速沿径向呈1/7次方分布。可以根据</w:t>
      </w:r>
      <w:r>
        <w:t>行对称面的两个晶轴对角方向进行半周期量的滑移。如品体</w:t>
      </w:r>
      <w:r>
        <w:t>流体的停留时间分布关系对反应结果进行计算。</w:t>
      </w:r>
      <w:r>
        <w:t>在c轴方向有滑移面n，则其滑移量为(a+万)/2。若晶体在</w:t>
      </w:r>
      <w:r>
        <w:t>b或a轴方向有滑移面n，则相应滑移量为(c+a)/2或</w:t>
      </w:r>
      <w:r>
        <w:t>简称对流电泳，免疫电渗电泳。是一种将双向扩散和电泳技</w:t>
      </w:r>
      <w:r>
        <w:t>术相结合的免疫分析方法，制备琼脂板方法与免疫扩散电</w:t>
      </w:r>
      <w:r>
        <w:t>(万+C)/2。</w:t>
      </w:r>
      <w:r>
        <w:t>相同，但在板上挖两个小孔，距离约4mm左右。一孔中加入</w:t>
      </w:r>
    </w:p>
    <w:p>
      <w:r>
        <w:t>479_对接splice butt</w:t>
      </w:r>
      <w:r>
        <w:t>亦称正结合。是指两物体端部的对头</w:t>
      </w:r>
      <w:r>
        <w:t>接合。轮胎胎面胶或内胎胶筒，切成整齐的垂直面，用接头器</w:t>
      </w:r>
      <w:r>
        <w:t>待测蛋白质样品，另孔中加人该蛋白质的抗血清，进行电泳</w:t>
      </w:r>
      <w:r>
        <w:t>此时被测蛋</w:t>
      </w:r>
      <w:r>
        <w:t>可使两端准确对接。</w:t>
      </w:r>
      <w:r>
        <w:t>于等电点很高及琼脂的电渗作用，向阴极泳动。结果在两孔</w:t>
      </w:r>
    </w:p>
    <w:p>
      <w:r>
        <w:t>479_对聚伞花素p-cy men e； do lcy men e； cy mol； p-cy mo</w:t>
      </w:r>
      <w:r>
        <w:t>又</w:t>
      </w:r>
      <w:r>
        <w:t>称百里香素，对伞花烃。液体，沸点</w:t>
      </w:r>
      <w:r>
        <w:t>之间的某处</w:t>
      </w:r>
      <w:r>
        <w:t>CH3</w:t>
      </w:r>
      <w:r>
        <w:t>泳常用来检查病人血清中的特殊蛋白质抗原，如肿瘤抗原、澳</w:t>
      </w:r>
      <w:r>
        <w:t>177.10℃。熔点-67.94℃。密度20℃，</w:t>
      </w:r>
      <w:r>
        <w:t>大利亚抗原等。本方法限制了抗原、抗体自由扩散的倾向。</w:t>
      </w:r>
      <w:r>
        <w:t>0.8573g/cm³；25℃，0.8533g/cm。折射率</w:t>
      </w:r>
      <w:r>
        <w:t>使两者相对浓缩集中，提高了分析的敏感性，缩短了分析时间</w:t>
      </w:r>
      <w:r>
        <w:t>n1.4909，n行1.4885。不溶于水，可与乙</w:t>
      </w:r>
      <w:r>
        <w:t>(30~90min) ， 但缺乏分辨力。</w:t>
      </w:r>
      <w:r>
        <w:t>CH(CH3)2</w:t>
      </w:r>
      <w:r>
        <w:t>醇、乙醚相混溶。天然存在于藜科植物土荆</w:t>
      </w:r>
      <w:r>
        <w:t>芥(Chenopodium ambrosio id esL.) 的全草， 唇形科植物疏花</w:t>
      </w:r>
      <w:r>
        <w:t>象。传热主要依靠高温气体的对流作用。发动机侵蚀燃烧、</w:t>
      </w:r>
      <w:r>
        <w:t>荠芋) [Mos ladi anther a(Ham.) Maxim] 的全草， 樟科植物山</w:t>
      </w:r>
      <w:r>
        <w:t>装填床和裂纹推进剂燃烧都具有对流燃烧特征。对流燃烧常</w:t>
      </w:r>
      <w:r>
        <w:t>鸡椒[L sea cube ba(L our.) pers.] 等植物中。可用化学合成</w:t>
      </w:r>
      <w:r>
        <w:t>是发动机出现压强急骤上升，引起爆炸的直接原因。</w:t>
      </w:r>
      <w:r>
        <w:t>法制备。本品具有抑菌作用。其杀真菌活性比标准抗真菌抗</w:t>
      </w:r>
      <w:r>
        <w:t>生素制真菌素为强。动物实验表明本品的祛痰作用明显，临</w:t>
      </w:r>
      <w:r>
        <w:t>床也证实本品祛痰作用确切，并有起效快、副作用小的特点。</w:t>
      </w:r>
    </w:p>
    <w:p>
      <w:r>
        <w:t>479_对流convection液相或气相中各部分的相对运动。因</w:t>
      </w:r>
      <w:r>
        <w:t>浓差或温差引起密度变化而产生的对流称自然对流；由于外</w:t>
      </w:r>
      <w:r>
        <w:t>1944年问世的著名有机磷杀虫剂，可用二乙氧基硫代磷酰氯</w:t>
      </w:r>
      <w:r>
        <w:t>力推动(如搅拌)而产生的对流称强制对流。对于电解液来</w:t>
      </w:r>
      <w:r>
        <w:t>与对硝基酚钠反应制取。对昆虫具有触杀、胃毒和熏蒸作用，</w:t>
      </w:r>
      <w:r>
        <w:t>说，溶质将随液相的对流而移动，是电化学中物质传递过程的</w:t>
      </w:r>
      <w:r>
        <w:t>用于棉花、果树、水稻等作物上防治同翅目、鳞翅目、半翅目、</w:t>
      </w:r>
      <w:r>
        <w:t>一种类型。</w:t>
      </w:r>
      <w:r>
        <w:t>双翅目及叶螨等多种农业害虫。制剂有乳油、可湿性粉剂。</w:t>
      </w:r>
    </w:p>
    <w:p>
      <w:r>
        <w:t>479_对流层大气化学</w:t>
      </w:r>
      <w:r>
        <w:t>tropospheric chemistry； atmospheric</w:t>
      </w:r>
      <w:r>
        <w:t>因毒性太大，现许多国家已不再使用。</w:t>
      </w:r>
      <w:r>
        <w:t>chemistry of troposphere又称低层大气化学。大气科学的</w:t>
      </w:r>
      <w:r>
        <w:t>分支学科之一，研究近地面约10km内的化学现象及化学物</w:t>
      </w:r>
      <w:r>
        <w:t>质的分布、迁移、转化等规律的科学。对流层中有一定量的气</w:t>
      </w:r>
      <w:r>
        <w:t>体组分和水汽，还有自然界产生的和人类活动产生的各种化</w:t>
      </w:r>
      <w:r>
        <w:t>学污染物。对流层是天</w:t>
      </w:r>
      <w:r>
        <w:t>气现象和化学物质变化较为复杂的大</w:t>
      </w:r>
      <w:r>
        <w:t>气层，与人类</w:t>
      </w:r>
      <w:r>
        <w:t>-切生命活动密切相关。如光化学烟雾的形</w:t>
      </w:r>
      <w:r>
        <w:t>成机制、酸雨产生的原因与危害、温室效应的原由和某些重要</w:t>
      </w:r>
      <w:r>
        <w:t>法制得。是偶氮染料及制造色酚AS-LB的中间体。也是医</w:t>
      </w:r>
      <w:r>
        <w:t>污染物如重金属汞和铅、农药DDT和六六六、多氣联苯等的</w:t>
      </w:r>
      <w:r>
        <w:t>药(利眠宁、非那西丁等)、农药的原料。还用于制彩色电影胶</w:t>
      </w:r>
      <w:r>
        <w:t>环境化学行为与生态效应等。引起全球性大气污染，导致地</w:t>
      </w:r>
      <w:r>
        <w:t>片的成色剂。</w:t>
      </w:r>
      <w:r>
        <w:t>球气候变化和生态危害的，大多数都是起因于对流层化学组</w:t>
      </w:r>
      <w:r>
        <w:t>成受干扰而发生变化，打破了原有的动态平衡所致。近年来</w:t>
      </w:r>
      <w:r>
        <w:t>正组织国际合作，进行全球对流层化学污染物的研究，为了解</w:t>
      </w:r>
      <w:r>
        <w:t>对流层的自然功能因化学物质的影响及其变化、评价人类活</w:t>
      </w:r>
      <w:r>
        <w:t>动造成全球环境影响的程度和趋势，以便提出相应的对策，共</w:t>
      </w:r>
      <w:r>
        <w:t>同保护好地球环境。</w:t>
      </w:r>
    </w:p>
    <w:p>
      <w:r>
        <w:t>479_对流传热convection heat transfer热传递的一种基本方</w:t>
      </w:r>
      <w:r>
        <w:t>药5，5'-二氯-2，2'-二羟基二苯甲烷。也可用作精制矿物油的</w:t>
      </w:r>
      <w:r>
        <w:t>式。热能在液体或气体中从一处传递到另一处的过程。主要</w:t>
      </w:r>
      <w:r>
        <w:t>溶剂。</w:t>
      </w:r>
      <w:r>
        <w:t>是由于质点位置的移动，使温度趋于均匀。是液体和气体中</w:t>
      </w:r>
      <w:r>
        <w:t>热传递的主要方式。但也往往伴有热传导。通常由于产生的</w:t>
      </w:r>
      <w:r>
        <w:t>橘红色块状结晶。密度1.306g/cm。熔点46~</w:t>
      </w:r>
      <w:r>
        <w:t>原因不同，有自然对流和强制对流两种。</w:t>
      </w:r>
      <w:r>
        <w:t>根据流动状态，又可</w:t>
      </w:r>
      <w:r>
        <w:t>47℃。沸点108~111℃。有毒。对氯甲苯在温</w:t>
      </w:r>
      <w:r>
        <w:t>分为层流传热和湍流传热。化学工业中所常遇到的对流传</w:t>
      </w:r>
      <w:r>
        <w:t>和条件下氧化制得。用于制取酸性艳蓝6B染料</w:t>
      </w:r>
      <w:r>
        <w:t>热，是将热由流体传至固体壁面(如靠近热流体一面的容器壁</w:t>
      </w:r>
      <w:r>
        <w:t>和医药芬那露。</w:t>
      </w:r>
      <w:r>
        <w:t>或导管壁等)，或由固体壁传人周围的流体(如靠近冷流体一</w:t>
      </w:r>
      <w:r>
        <w:t>面的导管壁等)。这种由壁面传给流体或相反的过程，通常称</w:t>
      </w:r>
      <w:r>
        <w:t>晶。熔点203℃。溶于热水、热乙醇、乙醚。对</w:t>
      </w:r>
      <w:r>
        <w:t>作给热。</w:t>
      </w:r>
      <w:r>
        <w:t>氯甲苯用高锰酸钾氧化制得。用于制取3-硝</w:t>
      </w:r>
    </w:p>
    <w:p>
      <w:r>
        <w:t>479_对流干燥convection drying在湿物料干燥过程中， 利用</w:t>
      </w:r>
      <w:r>
        <w:t>基-4-氯苯甲酸、3，5-二硝基-4-氯苯甲酸，以及</w:t>
      </w:r>
      <w:r>
        <w:t>热气体作为热源去除湿物料所产生蒸气的干燥方法总称为对</w:t>
      </w:r>
      <w:r>
        <w:t>药物消炎痛。</w:t>
      </w:r>
      <w:r>
        <w:t>流干燥。它是应用最广的一种干燥方法。</w:t>
      </w:r>
    </w:p>
    <w:p>
      <w:r>
        <w:t>479_对流扩散convective diffusion在湍流流体中， 物质的传</w:t>
      </w:r>
      <w:r>
        <w:t>递既靠分子扩散也靠涡流扩散，合称对流扩散。</w:t>
      </w:r>
    </w:p>
    <w:p>
      <w:r>
        <w:t>479_对流流动模型convection flow model对于管式反应器，</w:t>
      </w:r>
      <w:r>
        <w:t>流体通过的流速沿径向是不同的，这与平推流的理想流动是</w:t>
      </w:r>
      <w:r>
        <w:t>有偏离的。为了校正它对反应的影响，可根据流体对流流动</w:t>
      </w:r>
      <w:r>
        <w:t>时速度沿径向分布关系修正平推流反应器计算的结果，而建</w:t>
      </w:r>
      <w:r>
        <w:t>化，生成对氯苯甲酸，再与亚硫酰氯反应制得。用作医药及染</w:t>
      </w:r>
      <w:r>
        <w:t>立的模型称为对流流动模型。例如层流流动流速沿径向成抛</w:t>
      </w:r>
      <w:r>
        <w:t>料中间体。</w:t>
      </w:r>
      <w:r>
        <w:t>物线分布，湍流流动流速沿径向呈1/7次方分布。可以根据</w:t>
      </w:r>
      <w:r>
        <w:t>流体的停留时间分布关系对反应结果进行计算。</w:t>
      </w:r>
    </w:p>
    <w:p>
      <w:r>
        <w:t>479_对流免疫电泳countercurrent immunoelectrophoresis</w:t>
      </w:r>
      <w:r>
        <w:t>简称对流电泳，免疫电渗电泳。是一种将双向扩散和电泳技</w:t>
      </w:r>
      <w:r>
        <w:t>术相结合的免疫分析方法，制备琼脂板方法与免疫扩散电</w:t>
      </w:r>
      <w:r>
        <w:t>相同，但在板上挖两个小孔，距离约4mm左右。一孔中加入</w:t>
      </w:r>
      <w:r>
        <w:t>待测蛋白质样品，另孔中加人该蛋白质的抗血清，进行电泳</w:t>
      </w:r>
      <w:r>
        <w:t>此时被测蛋</w:t>
      </w:r>
      <w:r>
        <w:t>白质</w:t>
      </w:r>
      <w:r>
        <w:t>作为抗原)向阳极泳动，而其相应的抗体由</w:t>
      </w:r>
      <w:r>
        <w:t>于等电点很高及琼脂的电渗作用，向阴极泳动。结果在两孔</w:t>
      </w:r>
      <w:r>
        <w:t>之间的某处</w:t>
      </w:r>
      <w:r>
        <w:t>者相遇并在适当的浓度下形成沉淀线，对流电</w:t>
      </w:r>
      <w:r>
        <w:t>泳常用来检查病人血清中的特殊蛋白质抗原，如肿瘤抗原、澳</w:t>
      </w:r>
      <w:r>
        <w:t>大利亚抗原等。本方法限制了抗原、抗体自由扩散的倾向。</w:t>
      </w:r>
      <w:r>
        <w:t>使两者相对浓缩集中，提高了分析的敏感性，缩短了分析时间</w:t>
      </w:r>
      <w:r>
        <w:t>(30~90min) ， 但缺乏分辨力。</w:t>
      </w:r>
    </w:p>
    <w:p>
      <w:r>
        <w:t>479_对流燃烧convective combustion</w:t>
      </w:r>
      <w:r>
        <w:t>推进剂的一种燃烧现</w:t>
      </w:r>
      <w:r>
        <w:t>象。传热主要依靠高温气体的对流作用。发动机侵蚀燃烧、</w:t>
      </w:r>
      <w:r>
        <w:t>装填床和裂纹推进剂燃烧都具有对流燃烧特征。对流燃烧常</w:t>
      </w:r>
      <w:r>
        <w:t>是发动机出现压强急骤上升，引起爆炸的直接原因。</w:t>
      </w:r>
    </w:p>
    <w:p>
      <w:r>
        <w:t>479_对硫磷parathion； 1605； E-605纯化合物为无色液体， 沸</w:t>
      </w:r>
      <w:r>
        <w:t>点122℃(13Pa)。水中溶解度</w:t>
      </w:r>
      <w:r>
        <w:t>为24mg/L，易溶于大多数有</w:t>
      </w:r>
      <w:r>
        <w:t>(C2H50)2P-O-</w:t>
      </w:r>
      <w:r>
        <w:t>&gt;-NO2机溶剂。LD504~13mg/kg。</w:t>
      </w:r>
      <w:r>
        <w:t>1944年问世的著名有机磷杀虫剂，可用二乙氧基硫代磷酰氯</w:t>
      </w:r>
      <w:r>
        <w:t>与对硝基酚钠反应制取。对昆虫具有触杀、胃毒和熏蒸作用，</w:t>
      </w:r>
      <w:r>
        <w:t>用于棉花、果树、水稻等作物上防治同翅目、鳞翅目、半翅目、</w:t>
      </w:r>
      <w:r>
        <w:t>双翅目及叶螨等多种农业害虫。制剂有乳油、可湿性粉剂。</w:t>
      </w:r>
      <w:r>
        <w:t>因毒性太大，现许多国家已不再使用。</w:t>
      </w:r>
    </w:p>
    <w:p>
      <w:r>
        <w:t>479_对氯苯胺</w:t>
      </w:r>
      <w:r>
        <w:t>p-chloro aniline； p-amino chlorobenzene； 4-</w:t>
      </w:r>
      <w:r>
        <w:t>chlorobenzene amine又称对氨基氯苯。白色或浅</w:t>
      </w:r>
      <w:r>
        <w:t>CI</w:t>
      </w:r>
      <w:r>
        <w:t>黄色结晶。密度1.429g/cm(19℃)。熔点</w:t>
      </w:r>
      <w:r>
        <w:t>72.5℃。沸点232℃。折射率u1.5546。溶于</w:t>
      </w:r>
      <w:r>
        <w:t>热水。易溶于乙醇、乙醚、丙酮、二硫化碳等常用</w:t>
      </w:r>
      <w:r>
        <w:t>N Hz</w:t>
      </w:r>
      <w:r>
        <w:t>有机溶剂。由对硝基氯苯用铁粉还原或加氢还原</w:t>
      </w:r>
      <w:r>
        <w:t>法制得。是偶氮染料及制造色酚AS-LB的中间体。也是医</w:t>
      </w:r>
      <w:r>
        <w:t>药(利眠宁、非那西丁等)、农药的原料。还用于制彩色电影胶</w:t>
      </w:r>
      <w:r>
        <w:t>片的成色剂。</w:t>
      </w:r>
    </w:p>
    <w:p>
      <w:r>
        <w:t>479_对氯苯酚</w:t>
      </w:r>
      <w:r>
        <w:t>p-chlorophenol</w:t>
      </w:r>
      <w:r>
        <w:t>无色针状结晶。密度</w:t>
      </w:r>
      <w:r>
        <w:t>OH</w:t>
      </w:r>
      <w:r>
        <w:t>1.306g/cm。熔点42~44℃。沸点217~</w:t>
      </w:r>
      <w:r>
        <w:t>219.75℃。折射率n$1.5579。微溶于水。易溶</w:t>
      </w:r>
      <w:r>
        <w:t>于乙醇、乙醚、甘油、苯。有毒。苯酚用硫酰氯氯</w:t>
      </w:r>
      <w:r>
        <w:t>化得到邻与对氯苯酚，然后用真空蒸馏法分离而</w:t>
      </w:r>
      <w:r>
        <w:t>得。用于合成染料中性艳绿BL，医药安妥明，农</w:t>
      </w:r>
      <w:r>
        <w:t>药5，5'-二氯-2，2'-二羟基二苯甲烷。也可用作精制矿物油的</w:t>
      </w:r>
      <w:r>
        <w:t>溶剂。</w:t>
      </w:r>
    </w:p>
    <w:p>
      <w:r>
        <w:t>479_对氯苯甲醛p-chloro benzaldehyde</w:t>
      </w:r>
      <w:r>
        <w:t>白色或</w:t>
      </w:r>
      <w:r>
        <w:t>CHO</w:t>
      </w:r>
      <w:r>
        <w:t>橘红色块状结晶。密度1.306g/cm。熔点46~</w:t>
      </w:r>
      <w:r>
        <w:t>47℃。沸点108~111℃。有毒。对氯甲苯在温</w:t>
      </w:r>
      <w:r>
        <w:t>和条件下氧化制得。用于制取酸性艳蓝6B染料</w:t>
      </w:r>
      <w:r>
        <w:t>和医药芬那露。</w:t>
      </w:r>
      <w:r>
        <w:t>Cl</w:t>
      </w:r>
    </w:p>
    <w:p>
      <w:r>
        <w:t>479_对氯苯甲酸p-chloro benzoic acid</w:t>
      </w:r>
      <w:r>
        <w:t>针状结</w:t>
      </w:r>
      <w:r>
        <w:t>COOH</w:t>
      </w:r>
      <w:r>
        <w:t>晶。熔点203℃。溶于热水、热乙醇、乙醚。对</w:t>
      </w:r>
      <w:r>
        <w:t>氯甲苯用高锰酸钾氧化制得。用于制取3-硝</w:t>
      </w:r>
      <w:r>
        <w:t>基-4-氯苯甲酸、3，5-二硝基-4-氯苯甲酸，以及</w:t>
      </w:r>
      <w:r>
        <w:t>药物消炎痛。</w:t>
      </w:r>
      <w:r>
        <w:t>C</w:t>
      </w:r>
    </w:p>
    <w:p>
      <w:r>
        <w:t>479_对氯苯甲酰氯</w:t>
      </w:r>
      <w:r>
        <w:t>p-chloro benzoyl chlor de； 4-chloro benzoyl</w:t>
      </w:r>
      <w:r>
        <w:t>chloride又称4-氯苯甲酰氯。无色液体。熔点</w:t>
      </w:r>
      <w:r>
        <w:t>C</w:t>
      </w:r>
      <w:r>
        <w:t>15~16℃。沸点220~222℃， 111℃(2.4kPa) 。</w:t>
      </w:r>
      <w:r>
        <w:t>密度(25℃)1.374~1.376g/cm。折射率</w:t>
      </w:r>
      <w:r>
        <w:t>n『1.5756。溶于乙醇、乙醚及丙酮。不溶于水。</w:t>
      </w:r>
      <w:r>
        <w:t>COCI</w:t>
      </w:r>
      <w:r>
        <w:t>以对氮甲苯为原料，用高锰酸钾氧化，用盐酸酸</w:t>
      </w:r>
      <w:r>
        <w:t>化，生成对氯苯甲酸，再与亚硫酰氯反应制得。用作医药及染</w:t>
      </w:r>
      <w:r>
        <w:t>料中间体。</w:t>
      </w:r>
    </w:p>
    <w:p>
      <w:r>
        <w:t>480_对氯苯肼</w:t>
      </w:r>
      <w:r>
        <w:t>p-chlorophenyl hydrazine针状结晶(由乙醚) 。</w:t>
      </w:r>
      <w:r>
        <w:t>NH NH 2</w:t>
      </w:r>
      <w:r>
        <w:t>熔点90℃。对氯苯胺重氮化，然后用亚硫酸钠</w:t>
      </w:r>
      <w:r>
        <w:t>还原其重氮盐，再经酸析，中和制得。制造1-</w:t>
      </w:r>
      <w:r>
        <w:t>(对氯米基)-3-甲基-5-吡唑酮的中间体，后者被</w:t>
      </w:r>
      <w:r>
        <w:t>用于合成中性深黄5GL，中性橙RL、中性棕</w:t>
      </w:r>
      <w:r>
        <w:t>C</w:t>
      </w:r>
      <w:r>
        <w:t>5RL等染料。</w:t>
      </w:r>
    </w:p>
    <w:p>
      <w:r>
        <w:t>480_对氯苯亚磺酸</w:t>
      </w:r>
      <w:r>
        <w:t>p-chlorobenzene-</w:t>
      </w:r>
      <w:r>
        <w:t>sulf in ic acid品体， 熔点98~99℃。由</w:t>
      </w:r>
      <w:r>
        <w:t>对氯苯亚磺酰氣用锌或亚硫酸钠还原而</w:t>
      </w:r>
      <w:r>
        <w:t>CI二</w:t>
      </w:r>
      <w:r>
        <w:t>得。有机合成试剂，其碱金属盐能与卤</w:t>
      </w:r>
      <w:r>
        <w:t>OH</w:t>
      </w:r>
      <w:r>
        <w:t>代烃反应生成砜。</w:t>
      </w:r>
    </w:p>
    <w:p>
      <w:r>
        <w:t>480_对氯苯氧基乙酸</w:t>
      </w:r>
      <w:r>
        <w:t>p-chloro phenoxy acetic acid无色针状</w:t>
      </w:r>
      <w:r>
        <w:t>OCH2COOH</w:t>
      </w:r>
      <w:r>
        <w:t>结晶或柱状结品。熔点155~156℃。能溶</w:t>
      </w:r>
      <w:r>
        <w:t>于水，易溶于多种有机溶剂。将氯乙酸与</w:t>
      </w:r>
      <w:r>
        <w:t>对氯苯酚在氢氧化钠存在下进行反应制</w:t>
      </w:r>
      <w:r>
        <w:t>112℃。微溶于水，溶于乙醇、乙醚。对二氯</w:t>
      </w:r>
      <w:r>
        <w:t>取。用作植物生长调节剂。在苹果和梨收</w:t>
      </w:r>
      <w:r>
        <w:t>苯用混酸硝化得到2，5-二氣硝基苯，然后氨</w:t>
      </w:r>
      <w:r>
        <w:t>Cl</w:t>
      </w:r>
      <w:r>
        <w:t>获前，用于防止落果。</w:t>
      </w:r>
      <w:r>
        <w:t>解制得。用于生产有机颜料，如颜料黄10G、</w:t>
      </w:r>
    </w:p>
    <w:p>
      <w:r>
        <w:t>480_对氯苄基氯</w:t>
      </w:r>
      <w:r>
        <w:t>p-chloro benzyl chloride； 1-chloro-4-(chlo-</w:t>
      </w:r>
      <w:r>
        <w:t>永固棕5R等。</w:t>
      </w:r>
      <w:r>
        <w:t>rom ethyl) benzene又称对氯氯苄。无</w:t>
      </w:r>
      <w:r>
        <w:t>Cl-</w:t>
      </w:r>
      <w:r>
        <w:t>-CH2Cl</w:t>
      </w:r>
      <w:r>
        <w:t>色液体或白色针状结晶。熔点31℃。沸</w:t>
      </w:r>
      <w:r>
        <w:t>点222℃(210℃分解)。折射率n3</w:t>
      </w:r>
      <w:r>
        <w:t>1.5554。溶于乙醚、丙酮、苯、二硫化碳等有机溶剂，易溶于冷</w:t>
      </w:r>
      <w:r>
        <w:t>乙醇。不溶于水。能升华。由对氯甲苯髙温氯化或由氯化苄</w:t>
      </w:r>
      <w:r>
        <w:t>低温氯化制得，也可以由对氯甲苯在偶氮二异丁腈的催化下</w:t>
      </w:r>
      <w:r>
        <w:t>经光照氯化而得。在有机合成中，用于制对氯苯甲醇、对氯苯</w:t>
      </w:r>
      <w:r>
        <w:t>甲醛、对氯苯甲酸、对氯苯乙腈等。是医药、农药杀虫剂、除草</w:t>
      </w:r>
      <w:r>
        <w:t>剂和染料的中间体。</w:t>
      </w:r>
    </w:p>
    <w:p>
      <w:r>
        <w:t>480_对氯次苄基三氯</w:t>
      </w:r>
      <w:r>
        <w:t>p-chloro benzyl i dyne trichloride</w:t>
      </w:r>
      <w:r>
        <w:t>密度</w:t>
      </w:r>
      <w:r>
        <w:t>1.495g/cm(14℃)。沸点255℃。折射</w:t>
      </w:r>
      <w:r>
        <w:t>CI-</w:t>
      </w:r>
      <w:r>
        <w:t>--CCl 3</w:t>
      </w:r>
      <w:r>
        <w:t>率n31.4461。由对氯甲苯在三氯化磷</w:t>
      </w:r>
      <w:r>
        <w:t>或光催化下进行侧链氯代制得，也可由</w:t>
      </w:r>
      <w:r>
        <w:t>对甲基磺酰氯或二对甲苯砜氯代制得。用于制对氯苯甲酸和</w:t>
      </w:r>
      <w:r>
        <w:t>戊烯，经5%稀硫酸处理生成萜品醇，进而酸化得萜二醇，再</w:t>
      </w:r>
      <w:r>
        <w:t>对氯苯甲酰氯。经氟化反应可制得对氯次苄基三氟。</w:t>
      </w:r>
      <w:r>
        <w:t>与醋酐和无水醋酸钠反应制得。除虫菊素的增效剂。</w:t>
      </w:r>
    </w:p>
    <w:p>
      <w:r>
        <w:t>480_对氯氟苯</w:t>
      </w:r>
      <w:r>
        <w:t>p-chloro llu oro benzene； 1-chloro-4-fluoro ben-zene</w:t>
      </w:r>
      <w:r>
        <w:t>无色液体。相对密度d=1.226.熔点-26.9℃。</w:t>
      </w:r>
      <w:r>
        <w:t>-F</w:t>
      </w:r>
      <w:r>
        <w:t>沸点129~130℃。易燃，闪点18℃。一般由氟</w:t>
      </w:r>
      <w:r>
        <w:t>苯氯化制得。用作药物中间体。</w:t>
      </w:r>
    </w:p>
    <w:p>
      <w:r>
        <w:t>480_对氯(高) 汞苯甲酸p-chloro mercuri benzoic acid； PC MB；</w:t>
      </w:r>
      <w:r>
        <w:t>4-(chloro mercuri) benzoic acid纯度&gt;98%(以Hg含量计) ，</w:t>
      </w:r>
      <w:r>
        <w:t>熔点300℃， 其钠盐为对羟汞苯甲酸钠(p-hydroxy mer-</w:t>
      </w:r>
      <w:r>
        <w:t>curi benzoate) C， H， Hg Q； Na。蛋白质中的巯基(-SH) 能和各种</w:t>
      </w:r>
      <w:r>
        <w:t>金属离子形成稳定程度不等的络合物，故常用作为蛋白质结晶</w:t>
      </w:r>
      <w:r>
        <w:t>学中制备重金属衍生物最常用的试剂之一。对人体有毒性。</w:t>
      </w:r>
    </w:p>
    <w:p>
      <w:r>
        <w:t>480_对氯红</w:t>
      </w:r>
      <w:r>
        <w:t>Para chlor Red</w:t>
      </w:r>
      <w:r>
        <w:t>艳黄光红色。密度1.54~</w:t>
      </w:r>
      <w:r>
        <w:t>1.58g/cm。在有</w:t>
      </w:r>
      <w:r>
        <w:t>NO2HQ</w:t>
      </w:r>
      <w:r>
        <w:t>机溶剂及增塑剂中</w:t>
      </w:r>
      <w:r>
        <w:t>C.I.颜料红6</w:t>
      </w:r>
      <w:r>
        <w:t>渗色，耐光性能差。</w:t>
      </w:r>
      <w:r>
        <w:t>C-L</w:t>
      </w:r>
      <w:r>
        <w:t>&gt;-N-N</w:t>
      </w:r>
      <w:r>
        <w:t>(C.1.12090)</w:t>
      </w:r>
      <w:r>
        <w:t>烘焙稳定性中等。</w:t>
      </w:r>
      <w:r>
        <w:t>4-氯-2-硝基苯胺重</w:t>
      </w:r>
      <w:r>
        <w:t>经Dar zens反应制得。用于玫瑰、铃兰、薰衣草型等花香型日用</w:t>
      </w:r>
      <w:r>
        <w:t>氮化后与2-萘酚</w:t>
      </w:r>
      <w:r>
        <w:t>香精，也用于食用香精。</w:t>
      </w:r>
      <w:r>
        <w:t>偶合而制得。用于低档工业油漆、涂料中。</w:t>
      </w:r>
    </w:p>
    <w:p>
      <w:r>
        <w:t>480_对氯甲苯p-chloro toluene； 4-chloro toluene中性无色液</w:t>
      </w:r>
      <w:r>
        <w:t>体。密度1.0697g/cm(20℃)。熔点</w:t>
      </w:r>
      <w:r>
        <w:t>H，C-、</w:t>
      </w:r>
      <w:r>
        <w:t>OCI</w:t>
      </w:r>
      <w:r>
        <w:t>7.6℃。沸点163.3℃。折射率n1.5209。</w:t>
      </w:r>
      <w:r>
        <w:t>不溶于水，溶于烃、氯代烃、低级醇、酮、冰</w:t>
      </w:r>
      <w:r>
        <w:t>醋酸、二正丙胺等有机溶剂。芳环可进行氯代、硝化、磺化等</w:t>
      </w:r>
      <w:r>
        <w:t>反应。甲基可进行侧链氯代、氧化、氨氧化等反应。氯可以被</w:t>
      </w:r>
      <w:r>
        <w:t>水解。由甲苯直接催化氯化、分离得到，或由对甲苯胺经重氮</w:t>
      </w:r>
      <w:r>
        <w:t>于杜鹃花科植物熊果(Arctostaphylos uua-ursi Spreng.) 的</w:t>
      </w:r>
      <w:r>
        <w:t>化、置换而得。主要用于生产对氯次苄基三氟(一种除草剂的</w:t>
      </w:r>
      <w:r>
        <w:t>叶。本品有尿道消毒的功效。</w:t>
      </w:r>
      <w:r>
        <w:t>中间体)，少量用于制造对氯苄基氯，对氯苯甲醛、对氯苯甲酰</w:t>
      </w:r>
      <w:r>
        <w:t>氯、对氯苯甲酸及2，4-、3，4-二氯甲苯，用作染料、医药、农药</w:t>
      </w:r>
      <w:r>
        <w:t>状晶体(由水重结晶)。熔点约270℃。难溶于乙醇、乙酸、</w:t>
      </w:r>
      <w:r>
        <w:t>的中间体。</w:t>
      </w:r>
      <w:r>
        <w:t>水。能使氯态硝酸银还原。遇三氯化铁呈红色。在硫酸与硝</w:t>
      </w:r>
    </w:p>
    <w:p>
      <w:r>
        <w:t>480_对氯间硝基甲苯</w:t>
      </w:r>
      <w:r>
        <w:t>p-chloro-m-nitro toluene</w:t>
      </w:r>
      <w:r>
        <w:t>黄色油状液</w:t>
      </w:r>
      <w:r>
        <w:t>CH3</w:t>
      </w:r>
      <w:r>
        <w:t>体。有毒。不溶于水，溶于乙醇。对甲苯胺乙</w:t>
      </w:r>
      <w:r>
        <w:t>酰化硝化、水解，得到3-硝基-4-氨基甲苯，然</w:t>
      </w:r>
      <w:r>
        <w:t>-NO2</w:t>
      </w:r>
      <w:r>
        <w:t>后重氮化， 经桑德迈耶(Sand meyer) 反应将</w:t>
      </w:r>
      <w:r>
        <w:t>重氮基转化而制得。用于制解热止痛类药物</w:t>
      </w:r>
      <w:r>
        <w:t>CI</w:t>
      </w:r>
      <w:r>
        <w:t>抗炎酸。</w:t>
      </w:r>
    </w:p>
    <w:p>
      <w:r>
        <w:t>480_对氯苦杏仁酸</w:t>
      </w:r>
      <w:r>
        <w:t>p-chloro man delic acid浅黄色针状结晶。</w:t>
      </w:r>
      <w:r>
        <w:t>CI</w:t>
      </w:r>
      <w:r>
        <w:t>熔点119℃，易溶于水，溶于乙醇和Z</w:t>
      </w:r>
      <w:r>
        <w:t>醚，微溶于苯、二硫化碳。用对氯苯甲醛</w:t>
      </w:r>
      <w:r>
        <w:t>与氢氰酸加成而得。在强酸存在下能与</w:t>
      </w:r>
      <w:r>
        <w:t>锆形成络合物而沉淀，用做测定锆的沉</w:t>
      </w:r>
      <w:r>
        <w:t>HO-CH COOH</w:t>
      </w:r>
      <w:r>
        <w:t>淀剂及有机合成试剂。</w:t>
      </w:r>
    </w:p>
    <w:p>
      <w:r>
        <w:t>480_对氯邻硝基苯胺p-chloro-o-nitroaniline</w:t>
      </w:r>
      <w:r>
        <w:t>又称红色基3GL。橘黄色结晶。熔点</w:t>
      </w:r>
      <w:r>
        <w:t>NH2</w:t>
      </w:r>
      <w:r>
        <w:t>112℃。微溶于水，溶于乙醇、乙醚。对二氯</w:t>
      </w:r>
      <w:r>
        <w:t>-NO2</w:t>
      </w:r>
      <w:r>
        <w:t>苯用混酸硝化得到2，5-二氣硝基苯，然后氨</w:t>
      </w:r>
      <w:r>
        <w:t>解制得。用于生产有机颜料，如颜料黄10G、</w:t>
      </w:r>
      <w:r>
        <w:t>CI</w:t>
      </w:r>
      <w:r>
        <w:t>永固棕5R等。</w:t>
      </w:r>
    </w:p>
    <w:p>
      <w:r>
        <w:t>480_2-对蒸醇见香芹盖醇2470.</w:t>
      </w:r>
    </w:p>
    <w:p>
      <w:r>
        <w:t>480_对蓋烷</w:t>
      </w:r>
      <w:r>
        <w:t>p-men thane又称萜烷， 对薄荷烷。单环单萜类</w:t>
      </w:r>
      <w:r>
        <w:t>分子碳骨架之一，不存在于自然界，是人工合成的</w:t>
      </w:r>
      <w:r>
        <w:t>化合物。有顺式和反式两种立体异构。顺式异构</w:t>
      </w:r>
      <w:r>
        <w:t>体沸点170.9℃(96.65kPa) ， 反式异构体沸点</w:t>
      </w:r>
      <w:r>
        <w:t>人</w:t>
      </w:r>
      <w:r>
        <w:t>170.55℃。对蓋烷脱氢后，可得到薄荷烯、薄荷二</w:t>
      </w:r>
      <w:r>
        <w:t>烯(mentha diene) 等天然单环单帖。</w:t>
      </w:r>
    </w:p>
    <w:p>
      <w:r>
        <w:t>480_对蓋烷-1，2-二醋酸酯</w:t>
      </w:r>
      <w:r>
        <w:t>p-men thane-1， 2-diy l diacetate； ter-</w:t>
      </w:r>
    </w:p>
    <w:p>
      <w:r>
        <w:t>480_丫OC OCH</w:t>
      </w:r>
      <w:r>
        <w:t>pin diacetate又称萜品二醋酸酯。无色结</w:t>
      </w:r>
      <w:r>
        <w:t>晶固体。熔点48~50℃。密度1.0219g/</w:t>
      </w:r>
      <w:r>
        <w:t>cm。沸点为151.2~151.5℃(2kPa) 。折</w:t>
      </w:r>
      <w:r>
        <w:t>OC OCHs</w:t>
      </w:r>
      <w:r>
        <w:t>射率n1.4512。旋光度[α]p+93°，皂化</w:t>
      </w:r>
      <w:r>
        <w:t>当量135。从松节油分出蒎烯，加热得二</w:t>
      </w:r>
      <w:r>
        <w:t>戊烯，经5%稀硫酸处理生成萜品醇，进而酸化得萜二醇，再</w:t>
      </w:r>
      <w:r>
        <w:t>与醋酐和无水醋酸钠反应制得。除虫菊素的增效剂。</w:t>
      </w:r>
    </w:p>
    <w:p>
      <w:r>
        <w:t>480_1-对蓋烯</w:t>
      </w:r>
      <w:r>
        <w:t>1-p-men the ne</w:t>
      </w:r>
      <w:r>
        <w:t>又称为香芹蓋烯。油状液体，</w:t>
      </w:r>
      <w:r>
        <w:t>R构型沸点175~177℃。相对密度d!0.8246.</w:t>
      </w:r>
      <w:r>
        <w:t>折射率n}1.4563。旋光度[α]p+118°。为薄荷</w:t>
      </w:r>
      <w:r>
        <w:t>烯六种异构体之一种。可从薄荷二烯(ment had i-</w:t>
      </w:r>
      <w:r>
        <w:t>人</w:t>
      </w:r>
      <w:r>
        <w:t>ene) 部分还原， 或催化加氢、或盖烷醇脱水制备。</w:t>
      </w:r>
    </w:p>
    <w:p>
      <w:r>
        <w:t>480_3-对蓋烯</w:t>
      </w:r>
      <w:r>
        <w:t>3-p-men the ne又称为薄荷烯。油状液体， 有</w:t>
      </w:r>
      <w:r>
        <w:t>R和S两种立体异构。R异构体(立体结构如</w:t>
      </w:r>
      <w:r>
        <w:t>右式)沸点168℃。旋光度[a]p+116.74°。可</w:t>
      </w:r>
      <w:r>
        <w:t>以从薄荷烷醇脱水得到。3-对蓋烯存在于麝香</w:t>
      </w:r>
      <w:r>
        <w:t>草中。</w:t>
      </w:r>
    </w:p>
    <w:p>
      <w:r>
        <w:t>480_对-1-烯-9-醛</w:t>
      </w:r>
      <w:r>
        <w:t>p 1-men then-9-al是保加利亚玫瑰油中</w:t>
      </w:r>
      <w:r>
        <w:t>的微量成分。无色液体。具清甜似铃兰又</w:t>
      </w:r>
      <w:r>
        <w:t>有粗强似莳萝样复合香气。不溶于水，溶</w:t>
      </w:r>
      <w:r>
        <w:t>CHO</w:t>
      </w:r>
      <w:r>
        <w:t>于酒精。沸点73℃(0.6kPa) 。n 31.4758。</w:t>
      </w:r>
      <w:r>
        <w:t>由1-甲基-4-乙酰基-1-环己烯和氣乙酸乙酯</w:t>
      </w:r>
      <w:r>
        <w:t>经Dar zens反应制得。用于玫瑰、铃兰、薰衣草型等花香型日用</w:t>
      </w:r>
      <w:r>
        <w:t>香精，也用于食用香精。</w:t>
      </w:r>
    </w:p>
    <w:p>
      <w:r>
        <w:t>480_对-0-没食子酰熊果苷</w:t>
      </w:r>
      <w:r>
        <w:t>p-O-g alloy lar but in； p-g alloy-</w:t>
      </w:r>
      <w:r>
        <w:t>OH</w:t>
      </w:r>
      <w:r>
        <w:t>l oxy phenyl-p-D-gluco-</w:t>
      </w:r>
      <w:r>
        <w:t>HOCH 2</w:t>
      </w:r>
      <w:r>
        <w:t>side</w:t>
      </w:r>
      <w:r>
        <w:t>又称熊果苷-对</w:t>
      </w:r>
      <w:r>
        <w:t>&gt;-O-00c-</w:t>
      </w:r>
      <w:r>
        <w:t>-OH位没食子酸酯，熔点</w:t>
      </w:r>
      <w:r>
        <w:t>OH</w:t>
      </w:r>
      <w:r>
        <w:t>OH</w:t>
      </w:r>
      <w:r>
        <w:t>138~140℃。旋光度</w:t>
      </w:r>
      <w:r>
        <w:t>HC</w:t>
      </w:r>
      <w:r>
        <w:t>[α]3-19.7°(丙酮：</w:t>
      </w:r>
      <w:r>
        <w:t>OH</w:t>
      </w:r>
      <w:r>
        <w:t>水=43：1)。天然存在</w:t>
      </w:r>
      <w:r>
        <w:t>于杜鹃花科植物熊果(Arctostaphylos uua-ursi Spreng.) 的</w:t>
      </w:r>
      <w:r>
        <w:t>叶。本品有尿道消毒的功效。</w:t>
      </w:r>
    </w:p>
    <w:p>
      <w:r>
        <w:t>480_对尿嗪p-ura zine； di urea； di carbamide又称环二脲。柱</w:t>
      </w:r>
      <w:r>
        <w:t>状晶体(由水重结晶)。熔点约270℃。难溶于乙醇、乙酸、</w:t>
      </w:r>
      <w:r>
        <w:t>水。能使氯态硝酸银还原。遇三氯化铁呈红色。在硫酸与硝</w:t>
      </w:r>
      <w:r>
        <w:t>酸中呈红紫色。具一元酸性质。以尿素与均二</w:t>
      </w:r>
      <w:r>
        <w:t>酚与氯仿及吡啶反应获得。电化学合成法以对羟基甲苯为原</w:t>
      </w:r>
      <w:r>
        <w:t>氨基脲加热，或以缩氨基脲与次溴酸钠作用。或</w:t>
      </w:r>
      <w:r>
        <w:t>料，先以叔丁醇与其反应将羟基保护，再在1%KF的甲醇溶</w:t>
      </w:r>
      <w:r>
        <w:t>HN</w:t>
      </w:r>
      <w:r>
        <w:t>以氧化汞(H gO) 处理二硫代对尿嗪制取。用作</w:t>
      </w:r>
      <w:r>
        <w:t>液中，于具有碟式碳阳极的微间隙电档中，在40℃及电流密</w:t>
      </w:r>
      <w:r>
        <w:t>有机合成原料。其衍生物：(1)肼盐，柱状结晶，</w:t>
      </w:r>
      <w:r>
        <w:t>度最大为1kA/m²下进行电氧化，后经水解制得。过程中叔</w:t>
      </w:r>
      <w:r>
        <w:t>熔点197℃。(2)N-乙酰化物，板状结晶，分解点</w:t>
      </w:r>
      <w:r>
        <w:t>丁醇循环使用。</w:t>
      </w:r>
      <w:r>
        <w:t>235℃。</w:t>
      </w:r>
    </w:p>
    <w:p>
      <w:r>
        <w:t>481_对偶氮苯胺</w:t>
      </w:r>
      <w:r>
        <w:t>p-azo aniline； 4， 4'-diamino azobenzene</w:t>
      </w:r>
      <w:r>
        <w:t>又称</w:t>
      </w:r>
      <w:r>
        <w:t>4，4'-二氨基偶氮苯。黄色</w:t>
      </w:r>
      <w:r>
        <w:t>HN一</w:t>
      </w:r>
      <w:r>
        <w:t>&gt;-N-N-</w:t>
      </w:r>
      <w:r>
        <w:t>--NH2</w:t>
      </w:r>
      <w:r>
        <w:t>针状结晶。熔点250~</w:t>
      </w:r>
      <w:r>
        <w:t>251℃。能溶于乙醇。微</w:t>
      </w:r>
      <w:r>
        <w:t>溶于水、苯、石油醚。还原则成为对苯二胺。将对硝基苯胺用</w:t>
      </w:r>
      <w:r>
        <w:t>过硫酸铵处理，制得4，4'-二硝基偶氮苯及4，4'-二硝基偶氮</w:t>
      </w:r>
      <w:r>
        <w:t>鹃[Rhododendron mu cron atum</w:t>
      </w:r>
      <w:r>
        <w:t>羟基苯，再用亚硫酸氢钠还原即得本品。用作染料中间体。</w:t>
      </w:r>
      <w:r>
        <w:t>[R.micra nthum Turc z.] 的叶等植物中。由水杨酸钾加热</w:t>
      </w:r>
      <w:r>
        <w:t>其N-一乙酰化物熔点为212℃。</w:t>
      </w:r>
      <w:r>
        <w:t>制取， 或由对氨基苯酚经重氮化及桑德迈尔反应(Sand mey-</w:t>
      </w:r>
    </w:p>
    <w:p>
      <w:r>
        <w:t>481_对偶氮苯酚</w:t>
      </w:r>
      <w:r>
        <w:t>p-azo phenol； p， p-dihydroxy azobenzene</w:t>
      </w:r>
      <w:r>
        <w:t>er's reaction) 制备。用于有机合成和精细化工生产。作防腐</w:t>
      </w:r>
      <w:r>
        <w:t>又称p，p-二羟基偶氮</w:t>
      </w:r>
      <w:r>
        <w:t>剂、杀菌剂。药理实验表明，对小鼠的眼镜蛇中详有明显的保</w:t>
      </w:r>
      <w:r>
        <w:t>HO一</w:t>
      </w:r>
      <w:r>
        <w:t>-N-N一</w:t>
      </w:r>
      <w:r>
        <w:t>--OH</w:t>
      </w:r>
      <w:r>
        <w:t>苯。有a，p两种异构体，</w:t>
      </w:r>
      <w:r>
        <w:t>护作用。本品可抑制霉菌的生长，与乙醇、丙醇、丁醇等醇类</w:t>
      </w:r>
      <w:r>
        <w:t>均经乙醇-水重结晶后得</w:t>
      </w:r>
      <w:r>
        <w:t>反应生成的各种酯类，是优良的防腐剂。本品还可用于染色、</w:t>
      </w:r>
      <w:r>
        <w:t>出含1分子结晶水的结晶。α体：无水状态者为绿色粉末，熔</w:t>
      </w:r>
      <w:r>
        <w:t>有机合成工业等领域作防腐剂、杀虫剂。</w:t>
      </w:r>
      <w:r>
        <w:t>点216℃，能溶于乙醇、乙醚、苯。β体：无水状态者为深红色</w:t>
      </w:r>
      <w:r>
        <w:t>粉末，熔点216℃，能溶于乙醇、乙醚、苯。可由对硝基苯酚与</w:t>
      </w:r>
      <w:r>
        <w:t>氢氧化钾共熔制取。用作</w:t>
      </w:r>
      <w:r>
        <w:t>+中间体、有机合成原料。其衍</w:t>
      </w:r>
      <w:r>
        <w:t>生物(1)单甲醚，红色叶片状结晶，熔点142℃。(2)二甲醚，</w:t>
      </w:r>
      <w:r>
        <w:t>97℃。易溶于醇和醚，微溶于沸水，几乎不溶于冷水。无臭</w:t>
      </w:r>
      <w:r>
        <w:t>即对偶氮苯甲醚。(3)单乙醚，棕色针状结晶，无水物熔点</w:t>
      </w:r>
      <w:r>
        <w:t>稍有涩味。由对羟基苯甲酸与正丙醇在硫酸存在下酯化，然</w:t>
      </w:r>
      <w:r>
        <w:t>125~126℃。(4)二乙醚，即对偶氮苯乙醚。(5)二乙酰化物：</w:t>
      </w:r>
      <w:r>
        <w:t>后经中和、水洗、甩干、精制为成品。主要用作食品、化妆品、</w:t>
      </w:r>
      <w:r>
        <w:t>黄色柱状结晶或针状结晶，熔点198~199℃。(6)二苯甲酰</w:t>
      </w:r>
      <w:r>
        <w:t>饲料等的防腐剂。与对羟基苯甲酸乙酯合用可提高防腐能力</w:t>
      </w:r>
      <w:r>
        <w:t>化物，红黄色叶片状结晶，熔点210.5~211.5℃(液晶)或</w:t>
      </w:r>
      <w:r>
        <w:t>和溶解性。</w:t>
      </w:r>
      <w:r>
        <w:t>249~251℃。</w:t>
      </w:r>
    </w:p>
    <w:p>
      <w:r>
        <w:t>481_对偶(性)</w:t>
      </w:r>
      <w:r>
        <w:t>duality存在于线性规划问题中的这样一种特</w:t>
      </w:r>
      <w:r>
        <w:t>性，即每一个规划问题都存在一个与它相关的对偶问题。原</w:t>
      </w:r>
      <w:r>
        <w:t>问题中的约束条件的个数等于对偶问题的变量的个数；原问</w:t>
      </w:r>
      <w:r>
        <w:t>题中变量的个数等于对偶问题中约束条件的个数。互为对偶</w:t>
      </w:r>
      <w:r>
        <w:t>的问题，若一个问题存在最优值，则另一个问题也存在最优</w:t>
      </w:r>
      <w:r>
        <w:t>湿性。由对羟基苯甲酸与乙醇在硫酸催化下酯化制得。有广</w:t>
      </w:r>
      <w:r>
        <w:t>值，且两个问题的目标函数最优值相等。</w:t>
      </w:r>
      <w:r>
        <w:t>泛的抗菌作用，对菌和酵母的作用较强，对细菌特别是对革</w:t>
      </w:r>
    </w:p>
    <w:p>
      <w:r>
        <w:t>481_对羟苯丙酮</w:t>
      </w:r>
      <w:r>
        <w:t>p-hydroxyphenyl pyruvate酪氨酸分解代</w:t>
      </w:r>
      <w:r>
        <w:t>兰氏阴性杆菌及乳酸菌的作用较差。是常用的食品、医药及</w:t>
      </w:r>
      <w:r>
        <w:t>谢途径之一是在酪氨酸-谷氨酸转氨酶的催化下转氨基变成</w:t>
      </w:r>
      <w:r>
        <w:t>饲料的防腐剂。还可用作有机分析试剂。</w:t>
      </w:r>
      <w:r>
        <w:t>对羟苯丙酮酸，后者再羟化、脱羧形成2，5-二羟苯乙酸。这步</w:t>
      </w:r>
      <w:r>
        <w:t>反应受对羟苯丙酮酸羟化酶催化，该酶是一种含铁的分子内</w:t>
      </w:r>
      <w:r>
        <w:t>加双氧酶，其催化作用需要有抗坏血酸的存在。有一种罕见</w:t>
      </w:r>
      <w:r>
        <w:t>的酪氨酸血症，病因之一就是对羟苯丙酮酸羟化酶不足，用抗</w:t>
      </w:r>
      <w:r>
        <w:t>坏血酸治疗有效，这是由于抗坏血酸可保护该酶不受底物</w:t>
      </w:r>
      <w:r>
        <w:t>抑制。</w:t>
      </w:r>
    </w:p>
    <w:p>
      <w:r>
        <w:t>481_N-对羟苯基对醌亚胺</w:t>
      </w:r>
      <w:r>
        <w:t>N-p-hydroxyphenyl-p-quin-one i-</w:t>
      </w:r>
      <w:r>
        <w:t>得。可用作食品、饲料等的防腐剂，对各种霉菌、酵母都有抑</w:t>
      </w:r>
      <w:r>
        <w:t>mine</w:t>
      </w:r>
      <w:r>
        <w:t>又称靛酚(in do phenol) 。</w:t>
      </w:r>
      <w:r>
        <w:t>制或杀灭作用，而且不太受pH值的影响。</w:t>
      </w:r>
      <w:r>
        <w:t>O-</w:t>
      </w:r>
      <w:r>
        <w:t>-OH</w:t>
      </w:r>
      <w:r>
        <w:t>板状晶体(由丙酮-石油醚重结</w:t>
      </w:r>
      <w:r>
        <w:t>晶)。熔点160℃，能溶于水、乙</w:t>
      </w:r>
      <w:r>
        <w:t>HPA AO由黑草链霉菌MD 824-CG 2(Streptomyces nigel-</w:t>
      </w:r>
      <w:r>
        <w:t>醚、氯仿、苯。由对氨基苯酚与苯酚用次氯酸钠溶液进行氧化</w:t>
      </w:r>
      <w:r>
        <w:t>l us MD 824-CG 2) 产生的β-半乳糖苷酶抑制剂， 熔点约</w:t>
      </w:r>
      <w:r>
        <w:t>制取。本品可用作(1)分析指示剂：作为酸碱指示剂，变色pH</w:t>
      </w:r>
      <w:r>
        <w:t>值8.1，酸红碱蓝；作为氧化还原指示剂，变色电位0.65V。</w:t>
      </w:r>
      <w:r>
        <w:t>(2) 蓝色硫化染料中间体。其衍生物盐酸盐Cr2HyNO2HCl，</w:t>
      </w:r>
      <w:r>
        <w:t>熔点310℃。</w:t>
      </w:r>
      <w:r>
        <w:t>构体。HPA AO能抑制牛肝的β-半乳糖苷酶、B-葡萄糖苷酶</w:t>
      </w:r>
    </w:p>
    <w:p>
      <w:r>
        <w:t>481_对羟基苯磺酸锌</w:t>
      </w:r>
      <w:r>
        <w:t>zinc p-hydroxy benzene sulfonate</w:t>
      </w:r>
      <w:r>
        <w:t>无色</w:t>
      </w:r>
      <w:r>
        <w:t>和8-岩藻糖苷酶，最适pH值为6.0~8.0，但对唾液酸酶无</w:t>
      </w:r>
      <w:r>
        <w:t>或白色结晶或结品性粉末。易变</w:t>
      </w:r>
      <w:r>
        <w:t>效。本品100ug/ml不抗细菌和霉菌。顺式HPA AO抑制牛</w:t>
      </w:r>
      <w:r>
        <w:t>(HO—</w:t>
      </w:r>
      <w:r>
        <w:t>-SOH) ， zn成粉红色。在干燥空气中风化，</w:t>
      </w:r>
      <w:r>
        <w:t>肝和β-半乳糖苷酶的活力比反式强， HPA AO结构中肟是抑</w:t>
      </w:r>
      <w:r>
        <w:t>约于120℃失去全部结晶水。易溶于水和醇，水溶液呈酸性，</w:t>
      </w:r>
      <w:r>
        <w:t>制酶的重要结构部分。</w:t>
      </w:r>
      <w:r>
        <w:t>pH值约为4。主要用作抑汗化妆品的原料，可作杀虫剂。</w:t>
      </w:r>
    </w:p>
    <w:p>
      <w:r>
        <w:t>481_对羟基苯甲醛p-hydroxy benzaldehyde无色针状结晶。</w:t>
      </w:r>
      <w:r>
        <w:t>微溶于冷水，易溶于热水、醇和醚。熔点116℃，</w:t>
      </w:r>
      <w:r>
        <w:t>CHO</w:t>
      </w:r>
      <w:r>
        <w:t>可升华。水蒸气中不挥发。与氯化铁作用生成淡</w:t>
      </w:r>
      <w:r>
        <w:t>紫色；与钠汞齐作用生成4，4'-二羟基苯偶姻；与</w:t>
      </w:r>
      <w:r>
        <w:t>解还原、再水解制取。农药和医药的重要中间物。</w:t>
      </w:r>
      <w:r>
        <w:t>锌和盐酸作用生成对甲苯酚。它以苷的形式存在</w:t>
      </w:r>
      <w:r>
        <w:t>OH</w:t>
      </w:r>
      <w:r>
        <w:t>于多种植物中，经水解，从水中得针状体；或由苯</w:t>
      </w:r>
      <w:r>
        <w:t>酚。白色针状结晶(水、稀醇或乙醚)。熔点107~108℃。</w:t>
      </w:r>
      <w:r>
        <w:t>酚与氯仿及吡啶反应获得。电化学合成法以对羟基甲苯为原</w:t>
      </w:r>
      <w:r>
        <w:t>料，先以叔丁醇与其反应将羟基保护，再在1%KF的甲醇溶</w:t>
      </w:r>
      <w:r>
        <w:t>液中，于具有碟式碳阳极的微间隙电档中，在40℃及电流密</w:t>
      </w:r>
      <w:r>
        <w:t>度最大为1kA/m²下进行电氧化，后经水解制得。过程中叔</w:t>
      </w:r>
      <w:r>
        <w:t>丁醇循环使用。</w:t>
      </w:r>
    </w:p>
    <w:p>
      <w:r>
        <w:t>481_对羟基苯甲酸</w:t>
      </w:r>
      <w:r>
        <w:t>p-hydroxybenzoic acid</w:t>
      </w:r>
      <w:r>
        <w:t>无色结品。熔点</w:t>
      </w:r>
      <w:r>
        <w:t>COOH</w:t>
      </w:r>
      <w:r>
        <w:t>213~214℃。密度1.46g/cm³。易溶于乙醇、乙</w:t>
      </w:r>
      <w:r>
        <w:t>醚和丙酮，微溶于水和三氯甲烷，不溶于二硫化</w:t>
      </w:r>
      <w:r>
        <w:t>碳。有刺激性，应密封避光保存。天然存在于</w:t>
      </w:r>
      <w:r>
        <w:t>桔梗科植物半边莲[Lobelia chinensis L our.</w:t>
      </w:r>
      <w:r>
        <w:t>OH</w:t>
      </w:r>
      <w:r>
        <w:t>(L.radicans Thunb) ] 全草， 杜鹃科植物白花杜</w:t>
      </w:r>
      <w:r>
        <w:t>鹃[Rhododendron mu cron atum</w:t>
      </w:r>
      <w:r>
        <w:t>G.Don] ， 小花杜鹃</w:t>
      </w:r>
      <w:r>
        <w:t>[R.micra nthum Turc z.] 的叶等植物中。由水杨酸钾加热</w:t>
      </w:r>
      <w:r>
        <w:t>制取， 或由对氨基苯酚经重氮化及桑德迈尔反应(Sand mey-</w:t>
      </w:r>
      <w:r>
        <w:t>er's reaction) 制备。用于有机合成和精细化工生产。作防腐</w:t>
      </w:r>
      <w:r>
        <w:t>剂、杀菌剂。药理实验表明，对小鼠的眼镜蛇中详有明显的保</w:t>
      </w:r>
      <w:r>
        <w:t>护作用。本品可抑制霉菌的生长，与乙醇、丙醇、丁醇等醇类</w:t>
      </w:r>
      <w:r>
        <w:t>反应生成的各种酯类，是优良的防腐剂。本品还可用于染色、</w:t>
      </w:r>
      <w:r>
        <w:t>有机合成工业等领域作防腐剂、杀虫剂。</w:t>
      </w:r>
    </w:p>
    <w:p>
      <w:r>
        <w:t>481_对羟基苯甲酸丙酯</w:t>
      </w:r>
      <w:r>
        <w:t>propyl p-hydroxybenzoate</w:t>
      </w:r>
      <w:r>
        <w:t>又名尼</w:t>
      </w:r>
      <w:r>
        <w:t>泊金丙酯，对羟基安息香酸丙酯。</w:t>
      </w:r>
      <w:r>
        <w:t>HO一</w:t>
      </w:r>
      <w:r>
        <w:t>-COO CSH 7</w:t>
      </w:r>
      <w:r>
        <w:t>无色小结品或白色粉末。熔点96~</w:t>
      </w:r>
      <w:r>
        <w:t>97℃。易溶于醇和醚，微溶于沸水，几乎不溶于冷水。无臭</w:t>
      </w:r>
      <w:r>
        <w:t>稍有涩味。由对羟基苯甲酸与正丙醇在硫酸存在下酯化，然</w:t>
      </w:r>
      <w:r>
        <w:t>后经中和、水洗、甩干、精制为成品。主要用作食品、化妆品、</w:t>
      </w:r>
      <w:r>
        <w:t>饲料等的防腐剂。与对羟基苯甲酸乙酯合用可提高防腐能力</w:t>
      </w:r>
      <w:r>
        <w:t>和溶解性。</w:t>
      </w:r>
    </w:p>
    <w:p>
      <w:r>
        <w:t>481_对羟基苯甲酸乙酯ethyl p-hydroxybenzoate； Ni paginA</w:t>
      </w:r>
      <w:r>
        <w:t>COOC2Hs</w:t>
      </w:r>
      <w:r>
        <w:t>又名尼泊金A，尼泊金乙酯。本品为无色结晶</w:t>
      </w:r>
      <w:r>
        <w:t>或白色结晶性粉末。熔点116~118℃，沸点</w:t>
      </w:r>
      <w:r>
        <w:t>297~298℃(分解)。易溶于乙醇和乙醚，微</w:t>
      </w:r>
      <w:r>
        <w:t>溶于水、氯仿、</w:t>
      </w:r>
      <w:r>
        <w:t>硫化碳和石油醚。有轻微特</w:t>
      </w:r>
      <w:r>
        <w:t>OH</w:t>
      </w:r>
      <w:r>
        <w:t>殊香气，味微苦，灼麻。对光和热稳定，无吸</w:t>
      </w:r>
      <w:r>
        <w:t>湿性。由对羟基苯甲酸与乙醇在硫酸催化下酯化制得。有广</w:t>
      </w:r>
      <w:r>
        <w:t>泛的抗菌作用，对菌和酵母的作用较强，对细菌特别是对革</w:t>
      </w:r>
      <w:r>
        <w:t>兰氏阴性杆菌及乳酸菌的作用较差。是常用的食品、医药及</w:t>
      </w:r>
      <w:r>
        <w:t>饲料的防腐剂。还可用作有机分析试剂。</w:t>
      </w:r>
    </w:p>
    <w:p>
      <w:r>
        <w:t>481_对羟基苯甲酸异丁酯isobutyl p-hydroxybenzoate白色</w:t>
      </w:r>
      <w:r>
        <w:t>CH3</w:t>
      </w:r>
      <w:r>
        <w:t>结晶性粉末。熔点75~77℃。在水中</w:t>
      </w:r>
      <w:r>
        <w:t>的溶解度(g/100mg)：10℃，0.016g；</w:t>
      </w:r>
      <w:r>
        <w:t>COOCH2CH</w:t>
      </w:r>
      <w:r>
        <w:t>20℃，0.019g；25℃，0.035g。易溶于</w:t>
      </w:r>
      <w:r>
        <w:t>CH3</w:t>
      </w:r>
      <w:r>
        <w:t>乙醇、乙醚、丙酮、冰醋酸、丙二醇。由</w:t>
      </w:r>
      <w:r>
        <w:t>对羟基苯甲酸与异丁醇酯化反应制</w:t>
      </w:r>
      <w:r>
        <w:t>得。可用作食品、饲料等的防腐剂，对各种霉菌、酵母都有抑</w:t>
      </w:r>
      <w:r>
        <w:t>制或杀灭作用，而且不太受pH值的影响。</w:t>
      </w:r>
    </w:p>
    <w:p>
      <w:r>
        <w:t>481_对羟基苯乙醛肟</w:t>
      </w:r>
      <w:r>
        <w:t>p-hydroxyphenyl ace to ald oxime；</w:t>
      </w:r>
      <w:r>
        <w:t>HPA AO由黑草链霉菌MD 824-CG 2(Streptomyces nigel-</w:t>
      </w:r>
      <w:r>
        <w:t>l us MD 824-CG 2) 产生的β-半乳糖苷酶抑制剂， 熔点约</w:t>
      </w:r>
      <w:r>
        <w:t>110℃。溶于甲醇、丙酮、</w:t>
      </w:r>
      <w:r>
        <w:t>HO一</w:t>
      </w:r>
      <w:r>
        <w:t>--CH2-CH--N--OH</w:t>
      </w:r>
      <w:r>
        <w:t>乙酸乙酯、乙醚，不溶于</w:t>
      </w:r>
      <w:r>
        <w:t>水、氯仿。有顺、反两种异</w:t>
      </w:r>
      <w:r>
        <w:t>构体。HPA AO能抑制牛肝的β-半乳糖苷酶、B-葡萄糖苷酶</w:t>
      </w:r>
      <w:r>
        <w:t>和8-岩藻糖苷酶，最适pH值为6.0~8.0，但对唾液酸酶无</w:t>
      </w:r>
      <w:r>
        <w:t>效。本品100ug/ml不抗细菌和霉菌。顺式HPA AO抑制牛</w:t>
      </w:r>
      <w:r>
        <w:t>肝和β-半乳糖苷酶的活力比反式强， HPA AO结构中肟是抑</w:t>
      </w:r>
      <w:r>
        <w:t>制酶的重要结构部分。</w:t>
      </w:r>
    </w:p>
    <w:p>
      <w:r>
        <w:t>481_对羟基苯乙酸</w:t>
      </w:r>
      <w:r>
        <w:t>p-hydroxyphenyl acetic acid</w:t>
      </w:r>
      <w:r>
        <w:t>针状晶体</w:t>
      </w:r>
      <w:r>
        <w:t>(水中再结晶)。熔点148~</w:t>
      </w:r>
      <w:r>
        <w:t>HO-</w:t>
      </w:r>
      <w:r>
        <w:t>-CH COOH</w:t>
      </w:r>
      <w:r>
        <w:t>150℃。溶于热水，甲醇等。以对</w:t>
      </w:r>
      <w:r>
        <w:t>羟基苯基三氯乙醇为原料，经电</w:t>
      </w:r>
      <w:r>
        <w:t>解还原、再水解制取。农药和医药的重要中间物。</w:t>
      </w:r>
    </w:p>
    <w:p>
      <w:r>
        <w:t>481_对羟基苯乙酮p-hydroxy acetophenone； pic eol</w:t>
      </w:r>
      <w:r>
        <w:t>又称针枞</w:t>
      </w:r>
      <w:r>
        <w:t>酚。白色针状结晶(水、稀醇或乙醚)。熔点107~108℃。</w:t>
      </w:r>
      <w:r>
        <w:t>148℃(400Pa)。易溶于热水、甲醇、</w:t>
      </w:r>
      <w:r>
        <w:t>乙醇、乙醚、丙酮，难溶于石油醚。</w:t>
      </w:r>
      <w:r>
        <w:t>天然存在于菊科植物滨蒿</w:t>
      </w:r>
      <w:r>
        <w:t>HO-</w:t>
      </w:r>
      <w:r>
        <w:t>一C-CH3</w:t>
      </w:r>
      <w:r>
        <w:t>(Artemisia</w:t>
      </w:r>
      <w:r>
        <w:t>scoparia</w:t>
      </w:r>
      <w:r>
        <w:t>Wald st.et</w:t>
      </w:r>
      <w:r>
        <w:t>kit.) 的茎、叶， 茵防蒿(A.capillaris Thunb.) ， 萝n科植物人</w:t>
      </w:r>
      <w:r>
        <w:t>参娃儿藤(TylophoraKerriiCraib) 的根等植物中。可用化</w:t>
      </w:r>
      <w:r>
        <w:t>时的高效阻聚剂，特别适用于苯乙烯、丁二烯及其他乙烯基单</w:t>
      </w:r>
      <w:r>
        <w:t>学合成法制备。本品有利胆作用。动物实验表明，本品可增</w:t>
      </w:r>
      <w:r>
        <w:t>体的阻聚。也用作抗氧剂、杀虫剂的稳定剂、聚氨酯塑料的热</w:t>
      </w:r>
      <w:r>
        <w:t>加大鼠胆汁分泌，同时也增加胆汁中固体物、胆酸、胆红素的</w:t>
      </w:r>
      <w:r>
        <w:t>稳定剂等。</w:t>
      </w:r>
      <w:r>
        <w:t>排出量。对四氯化碳引起的肝损伤亦有同样作用。临床用于</w:t>
      </w:r>
      <w:r>
        <w:t>治疗肝炎，对退黄有一定疗效。本品与灰黄霍素共用，可促进</w:t>
      </w:r>
      <w:r>
        <w:t>灰黄霉素的乳化而利其吸收，因而提高了灰黄辉素在血中的</w:t>
      </w:r>
      <w:r>
        <w:t>浓度及临床疗效。临床用于头癣忠者的治疗，当灰黄征素减</w:t>
      </w:r>
      <w:r>
        <w:t>少一半时，疗效并不下降，且未发现有明显的副作用。本品还</w:t>
      </w:r>
      <w:r>
        <w:t>可用于香料的合成。</w:t>
      </w:r>
    </w:p>
    <w:p>
      <w:r>
        <w:t>482_对三氟甲基苯酚p-trifluoromethyl phenol</w:t>
      </w:r>
      <w:r>
        <w:t>CF3</w:t>
      </w:r>
      <w:r>
        <w:t>作用下进行烷基化，再经真空精馏制得。用于制造辛基酚聚</w:t>
      </w:r>
      <w:r>
        <w:t>熔点46.5~47℃。沸点71.5~72℃。由苯酚与</w:t>
      </w:r>
      <w:r>
        <w:t>氧乙烯醚非离子表面活性剂，进一步加工成辛基酚聚氧乙烯</w:t>
      </w:r>
      <w:r>
        <w:t>三氟-溴甲烷发生全氟烷基化反应制取。可作某</w:t>
      </w:r>
      <w:r>
        <w:t>醚硫酸酯或磷酸酯，又成为阴离子表面活性剂。也可用于制</w:t>
      </w:r>
      <w:r>
        <w:t>些聚合反应的链中止剂，亦可用作药物及杀虫剂</w:t>
      </w:r>
      <w:r>
        <w:t>油溶性酚醛树脂、印刷油墨、绝缘清漆及橡胶硫化剂。它还是</w:t>
      </w:r>
      <w:r>
        <w:t>OH</w:t>
      </w:r>
      <w:r>
        <w:t>的中间体。</w:t>
      </w:r>
      <w:r>
        <w:t>塑料、润滑油等的抗氧化剂。</w:t>
      </w:r>
    </w:p>
    <w:p>
      <w:r>
        <w:t>482_对三氟甲基苯腈</w:t>
      </w:r>
      <w:r>
        <w:t>p-trifluoromethyl phenyl nitrile</w:t>
      </w:r>
      <w:r>
        <w:t>熔点</w:t>
      </w:r>
      <w:r>
        <w:t>CF3</w:t>
      </w:r>
      <w:r>
        <w:t>36~37℃。可由重氮化的4-三氟甲基苯胺与K3</w:t>
      </w:r>
      <w:r>
        <w:t>为对数死亡关系(logarithmic death relationship) 。在热灭菌</w:t>
      </w:r>
      <w:r>
        <w:t>[Cu(CN)4]的水溶液加热制取，亦可由对三氟甲</w:t>
      </w:r>
      <w:r>
        <w:t>过程中，微生物因受到高温的作用使蛋白质变性，随加热时间</w:t>
      </w:r>
      <w:r>
        <w:t>基苯甲醛、甲酸钠、甲酸、硫酸铵混合，置于2-甲基</w:t>
      </w:r>
      <w:r>
        <w:t>的延长而逐渐死亡，微生物营养细胞的死亡速率符合化学反</w:t>
      </w:r>
      <w:r>
        <w:t>硝基苯中于100~140℃下反应3h制取。还可由</w:t>
      </w:r>
      <w:r>
        <w:t>应的一级反应动力学规律，其减少的速率(-dN/dr)与任何</w:t>
      </w:r>
      <w:r>
        <w:t>CN</w:t>
      </w:r>
      <w:r>
        <w:t>三氟一溴甲烷与对溴苯腈在铜电极上电解制取。</w:t>
      </w:r>
      <w:r>
        <w:t>一瞬间残存的菌数(N)成正比，即为对数残存定律。</w:t>
      </w:r>
      <w:r>
        <w:t>是农用化学品、药物(镇静剂)及液晶材料的中间体，还可用作</w:t>
      </w:r>
      <w:r>
        <w:t>磁记录材料的防蚀涂层。</w:t>
      </w:r>
      <w:r>
        <w:t>式中，N为培养基中菌的残留数，个；t为灭菌时间，s；K为</w:t>
      </w:r>
    </w:p>
    <w:p>
      <w:r>
        <w:t>482_对十二烷基苯磺酸钠</w:t>
      </w:r>
      <w:r>
        <w:t>sodium p-dodecyl benzene sulph o-</w:t>
      </w:r>
      <w:r>
        <w:t>比死亡速率，1/s。对一定的微生物来讲，在不同的灭菌温度</w:t>
      </w:r>
      <w:r>
        <w:t>下有不同的K值。上式也可用下式表示：In(N/No)=</w:t>
      </w:r>
      <w:r>
        <w:t>nate</w:t>
      </w:r>
      <w:r>
        <w:t>C2H2s《</w:t>
      </w:r>
      <w:r>
        <w:t>&gt;-SO sNa</w:t>
      </w:r>
      <w:r>
        <w:t>黄棕色透明液体。无臭，易</w:t>
      </w:r>
      <w:r>
        <w:t>-Kt，将存活率N/No对时间t在半对数坐标上绘图可得</w:t>
      </w:r>
      <w:r>
        <w:t>溶于水。具有较好的溶解度、表面张力、润湿性、起泡性及净</w:t>
      </w:r>
      <w:r>
        <w:t>一条直线，斜率绝对值即比死亡速率K，K是判断微生物受</w:t>
      </w:r>
      <w:r>
        <w:t>洗力。阴离子表面活性剂。主要用于家庭用洗涤剂。农药用</w:t>
      </w:r>
      <w:r>
        <w:t>热死亡难易程度的基本依据，K值越小，表明此微生物愈耐</w:t>
      </w:r>
      <w:r>
        <w:t>乳化剂和分散剂。由烷基苯与硫酸作用，再与碱中和制得。</w:t>
      </w:r>
      <w:r>
        <w:t>热(No为开始灭菌时，即t=0时，培养基中活微生物的</w:t>
      </w:r>
    </w:p>
    <w:p>
      <w:r>
        <w:t>482_对叔丁基酚</w:t>
      </w:r>
      <w:r>
        <w:t>p-tert-butyl phenol； 4-hydroxy-1-tert-butyl-</w:t>
      </w:r>
      <w:r>
        <w:t>个数)。</w:t>
      </w:r>
      <w:r>
        <w:t>benzene； 4-tert-butyl phenol</w:t>
      </w:r>
      <w:r>
        <w:t>又称</w:t>
      </w:r>
      <w:r>
        <w:t>HO-</w:t>
      </w:r>
      <w:r>
        <w:t>一C(CH，)3</w:t>
      </w:r>
      <w:r>
        <w:t>4-羟基-1-叔丁基苯或4-叔丁基酚。</w:t>
      </w:r>
      <w:r>
        <w:t>用介质(如棉花、超细玻璃纤维等)制取无菌空气的过程中，表</w:t>
      </w:r>
      <w:r>
        <w:t>白色针状结晶。有轻微的苯酚气</w:t>
      </w:r>
      <w:r>
        <w:t>示穿透介质的菌数与原菌数之比的对数值与介质层厚度成正</w:t>
      </w:r>
      <w:r>
        <w:t>味。密度0.9081g/cm(114℃)。熔点99.5℃。沸点</w:t>
      </w:r>
      <w:r>
        <w:t>比的关系，又称对数穿透定律。</w:t>
      </w:r>
      <w:r>
        <w:t>239.5℃。折射率n41.4787.溶于热水、乙醇、乙醚、丙酮和</w:t>
      </w:r>
      <w:r>
        <w:t>碱溶液。能随水蒸气挥发。可进行醚化、酚醛缩合、硝化、氧</w:t>
      </w:r>
      <w:r>
        <w:t>式中，No，N为一定体积的空气在除菌前后的总菌数，个；L</w:t>
      </w:r>
      <w:r>
        <w:t>化等反应。生产方法主要有(</w:t>
      </w:r>
      <w:r>
        <w:t>l)由苯</w:t>
      </w:r>
      <w:r>
        <w:t>与异丁烯在酸性催化</w:t>
      </w:r>
      <w:r>
        <w:t>为过滤介质层的厚度，m；K为介质除菌常数，1/m；比值与介</w:t>
      </w:r>
      <w:r>
        <w:t>剂作用下反应。(2)由苯酚与叔</w:t>
      </w:r>
      <w:r>
        <w:t>丁醇在无水三氯化铝作用下</w:t>
      </w:r>
      <w:r>
        <w:t>质性质的密度有关。</w:t>
      </w:r>
      <w:r>
        <w:t>制得。与甲醛缩合生成油溶性烷基酚醛树脂。具有抗氧化</w:t>
      </w:r>
      <w:r>
        <w:t>性，用作橡胶、肥皂、聚碳酸酯、聚乙烯、氯代烃和硝化纤维</w:t>
      </w:r>
      <w:r>
        <w:t>化还原滴定法的滴定曲线，都是呈“S”状的对数曲线，所以称</w:t>
      </w:r>
      <w:r>
        <w:t>的稳定剂。也用作制杀螨剂的原料。还可用于制表面活性</w:t>
      </w:r>
      <w:r>
        <w:t>为对数滴定法。</w:t>
      </w:r>
      <w:r>
        <w:t>剂、紫外线吸收剂等。加氢得到叔丁基环己醇可做肥皂和洗</w:t>
      </w:r>
      <w:r>
        <w:t>涤剂用香料的原料。</w:t>
      </w:r>
      <w:r>
        <w:t>成对数关系的电子装置。用于原子吸收光谱分析仪器中的对</w:t>
      </w:r>
    </w:p>
    <w:p>
      <w:r>
        <w:t>482_对叔丁基酚甲醛树脂</w:t>
      </w:r>
      <w:r>
        <w:t>para-tertiary butyl phenolic resin</w:t>
      </w:r>
      <w:r>
        <w:t>数转换。商品仪器用晶体二极管p-n结的正向特性实现对数</w:t>
      </w:r>
      <w:r>
        <w:t>由甲醛与对叔丁基苯酚缩聚制得的油溶性酚醛树脂，是纯酚</w:t>
      </w:r>
      <w:r>
        <w:t>转换。有多种集成电路的对数放大器。</w:t>
      </w:r>
      <w:r>
        <w:t>醛树脂的一种。制备热固性树脂可采用氢氧化钠、氢氧化钙</w:t>
      </w:r>
      <w:r>
        <w:t>等作催化剂；热塑性树脂用盐酸作催化剂。在沸腾温度下缩</w:t>
      </w:r>
      <w:r>
        <w:t>其他类型执行器的一类流量特性。对数流量特性是指阀通过</w:t>
      </w:r>
      <w:r>
        <w:t>合至一定程度后经中和水洗、负压脱水制得固体树脂。出釜</w:t>
      </w:r>
      <w:r>
        <w:t>的相对流量(Q/Qmax) 随阀杆相对行程h(=AL/Lmx) 的变</w:t>
      </w:r>
      <w:r>
        <w:t>前使用草酸还原可制得颜色浅淡的树脂。主要作漆用树脂，</w:t>
      </w:r>
      <w:r>
        <w:t>化率与相对流量(Q/Qmax) 成正比， 即</w:t>
      </w:r>
      <w:r>
        <w:t>还可与橡胶配合作黏合剂使用。</w:t>
      </w:r>
    </w:p>
    <w:p>
      <w:r>
        <w:t>482_对叔丁基环己醇p-tert-butyl cyclo hexanol具木质、广雅</w:t>
      </w:r>
      <w:r>
        <w:t>香样香气。白色晶体。含顺、反式异构体。熔点</w:t>
      </w:r>
      <w:r>
        <w:t>式中Ｑ是流量， L是阀杆行程， n是比例系数， 下标max指</w:t>
      </w:r>
      <w:r>
        <w:t>OH</w:t>
      </w:r>
      <w:r>
        <w:t>55~70℃。沸点110~115℃(2kPa) 。可用对叔</w:t>
      </w:r>
      <w:r>
        <w:t>最大值。当阀全关时， 仍有一定的泄漏量Qm no上式积分后</w:t>
      </w:r>
      <w:r>
        <w:t>可得</w:t>
      </w:r>
      <w:r>
        <w:t>丁基苯酚催化加氢取得。主要用于合成乙酸酯</w:t>
      </w:r>
      <w:r>
        <w:t>(尤其顺式体香气更佳)。在香精中可代替有变色</w:t>
      </w:r>
      <w:r>
        <w:t>问题的广香油。</w:t>
      </w:r>
    </w:p>
    <w:p>
      <w:r>
        <w:t>482_对叔丁基邻苯二酚p-tert-butyl catechol无色晶体。密</w:t>
      </w:r>
      <w:r>
        <w:t>或</w:t>
      </w:r>
      <w:r>
        <w:t>C(CH3)</w:t>
      </w:r>
      <w:r>
        <w:t>度1.049g/cm(60℃)。熔点56~57℃。沸点</w:t>
      </w:r>
      <w:r>
        <w:t>285℃。闪点129.4℃。溶于甲醇、四氯化碳、</w:t>
      </w:r>
      <w:r>
        <w:t>米、乙醚、乙醇及丙酮。微溶于80℃的水。不</w:t>
      </w:r>
      <w:r>
        <w:t>-OH</w:t>
      </w:r>
      <w:r>
        <w:t>溶于冷水和石油醚。由叔丁醇与邻苯二酚在磷</w:t>
      </w:r>
      <w:r>
        <w:t>OH</w:t>
      </w:r>
      <w:r>
        <w:t>酸介质中缩合制得。用作烯烃单体蒸馏或贮运</w:t>
      </w:r>
      <w:r>
        <w:t>时的高效阻聚剂，特别适用于苯乙烯、丁二烯及其他乙烯基单</w:t>
      </w:r>
      <w:r>
        <w:t>体的阻聚。也用作抗氧剂、杀虫剂的稳定剂、聚氨酯塑料的热</w:t>
      </w:r>
      <w:r>
        <w:t>稳定剂等。</w:t>
      </w:r>
    </w:p>
    <w:p>
      <w:r>
        <w:t>482_对叔辛基酚</w:t>
      </w:r>
      <w:r>
        <w:t>p-tert-octyl phenol； 4-(1， 1， 3， 3-tetramethyl-</w:t>
      </w:r>
      <w:r>
        <w:t>butyl) pheno!</w:t>
      </w:r>
      <w:r>
        <w:t>白色片状或</w:t>
      </w:r>
      <w:r>
        <w:t>CH，</w:t>
      </w:r>
      <w:r>
        <w:t>CH3</w:t>
      </w:r>
      <w:r>
        <w:t>屑状晶体。密度0.89g/cm³</w:t>
      </w:r>
      <w:r>
        <w:t>HO一</w:t>
      </w:r>
      <w:r>
        <w:t>C-CH2-C-CH3</w:t>
      </w:r>
      <w:r>
        <w:t>(90℃)。熔点85℃。沸点</w:t>
      </w:r>
      <w:r>
        <w:t>290.4℃。由苯酚与二异丁</w:t>
      </w:r>
      <w:r>
        <w:t>CH；</w:t>
      </w:r>
      <w:r>
        <w:t>CH；</w:t>
      </w:r>
      <w:r>
        <w:t>烯在阳离子交换树脂催化剂</w:t>
      </w:r>
      <w:r>
        <w:t>作用下进行烷基化，再经真空精馏制得。用于制造辛基酚聚</w:t>
      </w:r>
      <w:r>
        <w:t>氧乙烯醚非离子表面活性剂，进一步加工成辛基酚聚氧乙烯</w:t>
      </w:r>
      <w:r>
        <w:t>醚硫酸酯或磷酸酯，又成为阴离子表面活性剂。也可用于制</w:t>
      </w:r>
      <w:r>
        <w:t>油溶性酚醛树脂、印刷油墨、绝缘清漆及橡胶硫化剂。它还是</w:t>
      </w:r>
      <w:r>
        <w:t>塑料、润滑油等的抗氧化剂。</w:t>
      </w:r>
    </w:p>
    <w:p>
      <w:r>
        <w:t>482_对数残存关系logarithmic survival relationship又可称</w:t>
      </w:r>
      <w:r>
        <w:t>为对数死亡关系(logarithmic death relationship) 。在热灭菌</w:t>
      </w:r>
      <w:r>
        <w:t>过程中，微生物因受到高温的作用使蛋白质变性，随加热时间</w:t>
      </w:r>
      <w:r>
        <w:t>的延长而逐渐死亡，微生物营养细胞的死亡速率符合化学反</w:t>
      </w:r>
      <w:r>
        <w:t>应的一级反应动力学规律，其减少的速率(-dN/dr)与任何</w:t>
      </w:r>
      <w:r>
        <w:t>一瞬间残存的菌数(N)成正比，即为对数残存定律。</w:t>
      </w:r>
      <w:r>
        <w:t>-dN/dt=KN</w:t>
      </w:r>
      <w:r>
        <w:t>式中，N为培养基中菌的残留数，个；t为灭菌时间，s；K为</w:t>
      </w:r>
      <w:r>
        <w:t>比死亡速率，1/s。对一定的微生物来讲，在不同的灭菌温度</w:t>
      </w:r>
      <w:r>
        <w:t>下有不同的K值。上式也可用下式表示：In(N/No)=</w:t>
      </w:r>
      <w:r>
        <w:t>-Kt，将存活率N/No对时间t在半对数坐标上绘图可得</w:t>
      </w:r>
      <w:r>
        <w:t>一条直线，斜率绝对值即比死亡速率K，K是判断微生物受</w:t>
      </w:r>
      <w:r>
        <w:t>热死亡难易程度的基本依据，K值越小，表明此微生物愈耐</w:t>
      </w:r>
      <w:r>
        <w:t>热(No为开始灭菌时，即t=0时，培养基中活微生物的</w:t>
      </w:r>
      <w:r>
        <w:t>个数)。</w:t>
      </w:r>
    </w:p>
    <w:p>
      <w:r>
        <w:t>482_对数穿透关系</w:t>
      </w:r>
      <w:r>
        <w:t>logarithmic penetration relationship在利</w:t>
      </w:r>
      <w:r>
        <w:t>用介质(如棉花、超细玻璃纤维等)制取无菌空气的过程中，表</w:t>
      </w:r>
      <w:r>
        <w:t>示穿透介质的菌数与原菌数之比的对数值与介质层厚度成正</w:t>
      </w:r>
      <w:r>
        <w:t>比的关系，又称对数穿透定律。</w:t>
      </w:r>
      <w:r>
        <w:t>In(N/No)=-KL</w:t>
      </w:r>
      <w:r>
        <w:t>式中，No，N为一定体积的空气在除菌前后的总菌数，个；L</w:t>
      </w:r>
      <w:r>
        <w:t>为过滤介质层的厚度，m；K为介质除菌常数，1/m；比值与介</w:t>
      </w:r>
      <w:r>
        <w:t>质性质的密度有关。</w:t>
      </w:r>
    </w:p>
    <w:p>
      <w:r>
        <w:t>482_对数滴定法logarithmic titration酸碱、络合、沉淀及氧</w:t>
      </w:r>
      <w:r>
        <w:t>化还原滴定法的滴定曲线，都是呈“S”状的对数曲线，所以称</w:t>
      </w:r>
      <w:r>
        <w:t>为对数滴定法。</w:t>
      </w:r>
    </w:p>
    <w:p>
      <w:r>
        <w:t>482_对数放大器log arith rica mpi ier输出电压与输人电压</w:t>
      </w:r>
      <w:r>
        <w:t>成对数关系的电子装置。用于原子吸收光谱分析仪器中的对</w:t>
      </w:r>
      <w:r>
        <w:t>数转换。商品仪器用晶体二极管p-n结的正向特性实现对数</w:t>
      </w:r>
      <w:r>
        <w:t>转换。有多种集成电路的对数放大器。</w:t>
      </w:r>
    </w:p>
    <w:p>
      <w:r>
        <w:t>482_对数流量特性log rithm ic flow characteristics控制阀或</w:t>
      </w:r>
      <w:r>
        <w:t>其他类型执行器的一类流量特性。对数流量特性是指阀通过</w:t>
      </w:r>
      <w:r>
        <w:t>的相对流量(Q/Qmax) 随阀杆相对行程h(=AL/Lmx) 的变</w:t>
      </w:r>
      <w:r>
        <w:t>化率与相对流量(Q/Qmax) 成正比， 即</w:t>
      </w:r>
      <w:r>
        <w:t>d(Q/Q mx) =n(Q/Qmax)</w:t>
      </w:r>
      <w:r>
        <w:t>式中Ｑ是流量， L是阀杆行程， n是比例系数， 下标max指</w:t>
      </w:r>
      <w:r>
        <w:t>最大值。当阀全关时， 仍有一定的泄漏量Qm no上式积分后</w:t>
      </w:r>
      <w:r>
        <w:t>可得</w:t>
      </w:r>
      <w:r>
        <w:t>-8m</w:t>
      </w:r>
      <w:r>
        <w:t>Q</w:t>
      </w:r>
      <w:r>
        <w:t>Qm</w:t>
      </w:r>
      <w:r>
        <w:t>或</w:t>
      </w:r>
      <w:r>
        <w:t>nh+ln Qm</w:t>
      </w:r>
      <w:r>
        <w:t>因IQ</w:t>
      </w:r>
      <w:r>
        <w:t>Q与h间呈线性关系，故称对数流量特性。</w:t>
      </w:r>
      <w:r>
        <w:t>度与试样中待测物质浓度成正比，它为透光率倒数的对数。</w:t>
      </w:r>
    </w:p>
    <w:p>
      <w:r>
        <w:t>483_对数黏数logarithmic viscosity number又称比浓对数黏</w:t>
      </w:r>
      <w:r>
        <w:t>测量用光度计仅接收透光率，故需进行对数转换。简单方法</w:t>
      </w:r>
      <w:r>
        <w:t>度，固有黏度。是聚合物溶液相对黏度(m，)的自然对数与其</w:t>
      </w:r>
      <w:r>
        <w:t>是将指示仪表刻度按对数刻划；自记型仪表可采用光电管电</w:t>
      </w:r>
      <w:r>
        <w:t>质量浓度(C) 之比， 即nih=Inn， /C。溶液浓度常以每100ml</w:t>
      </w:r>
      <w:r>
        <w:t>压的特性，电容充、放电的对数特性，半导体二极管对数特性</w:t>
      </w:r>
      <w:r>
        <w:t>溶液或溶剂中溶质的克数表示。比浓对数黏度、对数黏数，既</w:t>
      </w:r>
      <w:r>
        <w:t>等电学性质将输出进行对数转换。</w:t>
      </w:r>
      <w:r>
        <w:t>不是黏度也不是纯数字。是用来测定聚合物黏均分子量的重</w:t>
      </w:r>
      <w:r>
        <w:t>要数据之一。</w:t>
      </w:r>
      <w:r>
        <w:t>若频率特性G(jw)的幅值为|G(jw)|，相角为p(jw)，其一</w:t>
      </w:r>
    </w:p>
    <w:p>
      <w:r>
        <w:t>483_对数偏差</w:t>
      </w:r>
      <w:r>
        <w:t>logarithm deviation</w:t>
      </w:r>
      <w:r>
        <w:t>地球化学勘查数据蕴含</w:t>
      </w:r>
      <w:r>
        <w:t>为I glG(jw) |为纵坐标(单位为分贝) ， 以lgw为横坐标的图，</w:t>
      </w:r>
      <w:r>
        <w:t>多种有用信息并伴随某些不规律的变化，主要表现为多种偏</w:t>
      </w:r>
      <w:r>
        <w:t>称为对数幅频特性图。另一张以相角(w)为纵坐标(单位</w:t>
      </w:r>
      <w:r>
        <w:t>差。化探样品分析中，用于监控的地球化学标准样的测定值</w:t>
      </w:r>
      <w:r>
        <w:t>为弧度或度) ， 以lgw为横坐标的， 称为对数相频特性图。</w:t>
      </w:r>
      <w:r>
        <w:t>和该标准样的标准值(推荐值)分别取对数后的差值，称为对</w:t>
      </w:r>
      <w:r>
        <w:t>数偏差。化探分析监控中多个地球化学标准样对数偏差的平</w:t>
      </w:r>
      <w:r>
        <w:t>均值， 称为平均对数偏差(average logarithm deviation) 。大规</w:t>
      </w:r>
      <w:r>
        <w:t>模化探分析中发生在几个批次之间的偏倚，是一种可变偏倚，</w:t>
      </w:r>
      <w:r>
        <w:t>称批次间偏倚(between-batch bias) 。大规模化探分析中发生</w:t>
      </w:r>
      <w:r>
        <w:t>在几个实验室之间的偏倚，是一种全面偏倚，称实验室间偏倚</w:t>
      </w:r>
      <w:r>
        <w:t>(between-laboratory bias) 。大规模化探分析中发生在图幅之</w:t>
      </w:r>
      <w:r>
        <w:t>[(CH) 2SiHCI] 、镁为原料在四氢呋喃中合成制得。利用其上的</w:t>
      </w:r>
      <w:r>
        <w:t>间的偏倚， 是一种全面偏倚， 称图幅间偏倚(between-quadra n-</w:t>
      </w:r>
      <w:r>
        <w:t>活性Si-H键可用加成法合成耐热、耐辐照含硅亚苯基(俗</w:t>
      </w:r>
      <w:r>
        <w:t>gle bias) 。上述三种均属系统误差， 应予消除或校正。</w:t>
      </w:r>
    </w:p>
    <w:p>
      <w:r>
        <w:t>483_对数平均浓度差</w:t>
      </w:r>
      <w:r>
        <w:t>logarithmic mean concentration diffe-</w:t>
      </w:r>
      <w:r>
        <w:t>称苯撑)有机硅高分子化合物的中间体。</w:t>
      </w:r>
      <w:r>
        <w:t>rence指传质过程中两端点(传质设备前后) 浓度差ACa</w:t>
      </w:r>
      <w:r>
        <w:t>ACa-AC，</w:t>
      </w:r>
      <w:r>
        <w:t>diisocyanate； p-TMX DI是m-TMX DI的同分异构体。白</w:t>
      </w:r>
      <w:r>
        <w:t>△C， 的对数平均值ACm=mAC.AC。当平衡线及操作</w:t>
      </w:r>
      <w:r>
        <w:t>色晶体。NCO含量34.4%， 熔点7.2℃， 沸点150℃(400Pa) ，</w:t>
      </w:r>
      <w:r>
        <w:t>线均可视为直线、总传质系数可取为常数时， ACim即为传质</w:t>
      </w:r>
      <w:r>
        <w:t>蒸气压53.33Pa(100℃)，闪点&gt;93℃，自燃点450℃。化学性</w:t>
      </w:r>
      <w:r>
        <w:t>过程的平均推动力。</w:t>
      </w:r>
      <w:r>
        <w:t>质、制备方法及主要用途与m-TMX DI相同。</w:t>
      </w:r>
    </w:p>
    <w:p>
      <w:r>
        <w:t>483_对数平均温度差logarithmic mean temperature difference</w:t>
      </w:r>
      <w:r>
        <w:t>指两流体换热时， 其两端(换热前后) 温度差At a， At b的对数</w:t>
      </w:r>
      <w:r>
        <w:t>At a-At b</w:t>
      </w:r>
      <w:r>
        <w:t>平均值△m=。当两流体都没有相变、传热系数</w:t>
      </w:r>
      <w:r>
        <w:t>可取为常数时，逆流或并流时的传热对数平均温度差即为</w:t>
      </w:r>
      <w:r>
        <w:t>At]m；在折流等复杂的情况时，需作校正——将作为逆流求得</w:t>
      </w:r>
      <w:r>
        <w:t>(SanTalum alBum) 的油中， 由萃取而得。(2) dl-：柱状晶体</w:t>
      </w:r>
      <w:r>
        <w:t>的At lm， 乘上小于1的系数(系数可查阅传热专业书中的</w:t>
      </w:r>
      <w:r>
        <w:t>(由轻质汽油重结晶)。熔点118℃沸点97~98℃(1.333</w:t>
      </w:r>
      <w:r>
        <w:t>图表)。</w:t>
      </w:r>
      <w:r>
        <w:t>322Pa)。由x-羟基樟脑腙氧化制取。用作香料、留香剂。</w:t>
      </w:r>
    </w:p>
    <w:p>
      <w:r>
        <w:t>483_对数扇板log sector置于摄谱仪狭缝前面， 用来递减谱</w:t>
      </w:r>
      <w:r>
        <w:t>线在长度方向上黑度的器件。原理与阶梯扇板相似，用来改</w:t>
      </w:r>
      <w:r>
        <w:t>变摄谱的曝光时间，以便制作乳剂特性曲线；也可用来比较不</w:t>
      </w:r>
      <w:r>
        <w:t>同波长的相对强度，进行光谱定量分析。</w:t>
      </w:r>
    </w:p>
    <w:p>
      <w:r>
        <w:t>483_对数生长期</w:t>
      </w:r>
      <w:r>
        <w:t>log phase当微生物在一个密闭系统培养</w:t>
      </w:r>
      <w:r>
        <w:t>(分批培养)时，根据微生物的生长速度和比生长速度的变化</w:t>
      </w:r>
      <w:r>
        <w:t>点199℃) 。为一种单萜烯， 存在于白檀木(Santalum al-</w:t>
      </w:r>
      <w:r>
        <w:t>情况，将微生物的生长分为不同的阶段。当微生物生长一定</w:t>
      </w:r>
      <w:r>
        <w:t>bum) 的油中， 由萃取而得。用作香料原料、留香剂。</w:t>
      </w:r>
      <w:r>
        <w:t>阶段后，微生物的比生长速度达到最大，此时进入对数生长</w:t>
      </w:r>
      <w:r>
        <w:t>期，在对数生长期中若没有抑制或限制微生物生长的因素存</w:t>
      </w:r>
      <w:r>
        <w:t>为标准，与它相对的碳原子的位置，称为对位。即1，4位。</w:t>
      </w:r>
      <w:r>
        <w:t>在，因而微生物保持一个恒定的最大的比生长速度生长，细胞</w:t>
      </w:r>
      <w:r>
        <w:t>例如：</w:t>
      </w:r>
      <w:r>
        <w:t>数量呈指数递增。</w:t>
      </w:r>
    </w:p>
    <w:p>
      <w:r>
        <w:t>483_对数衰减率logarithmic decrement</w:t>
      </w:r>
      <w:r>
        <w:t>在单一衰减振荡频</w:t>
      </w:r>
      <w:r>
        <w:t>率中，任意两个(或两个以上)连续的符号相同的振幅之比的</w:t>
      </w:r>
      <w:r>
        <w:t>自然对数。无址纲数，可表达为：</w:t>
      </w:r>
      <w:r>
        <w:t>A，</w:t>
      </w:r>
      <w:r>
        <w:t>三元或四元芳族二酰氯与芳族二胺共聚物纺成的纤维。金黄</w:t>
      </w:r>
      <w:r>
        <w:t>a=z ln An+k</w:t>
      </w:r>
      <w:r>
        <w:t>色。密度1.3~1.39g/cm³。强度18~24.6cN/d tex。伸长率</w:t>
      </w:r>
      <w:r>
        <w:t>式中A，和An+k</w:t>
      </w:r>
      <w:r>
        <w:t>一两次振荡的振幅(转角)；</w:t>
      </w:r>
      <w:r>
        <w:t>3.5%~4.6%。模量519~600cN/d tex。回潮率1%~2%。</w:t>
      </w:r>
      <w:r>
        <w:t>分解温度500℃。耐疲劳性好。制法是将对苯二甲酰氯、对</w:t>
      </w:r>
      <w:r>
        <w:t>K</w:t>
      </w:r>
      <w:r>
        <w:t>一两次独立测量振幅间所隔的振荡数。</w:t>
      </w:r>
      <w:r>
        <w:t>若阻尼不很大，入与损耗因数d的关系可简化为：x=nd。它</w:t>
      </w:r>
      <w:r>
        <w:t>苯二胺、3，4'-二氨基二苯醚或加其他共聚组分进行低温溶液</w:t>
      </w:r>
      <w:r>
        <w:t>是黏弹性材料进行动态测量研究中的一个重要参数，是材料</w:t>
      </w:r>
      <w:r>
        <w:t>缩聚和直接湿纺、拉伸制得。用作帘子线、缆绳、复合材料和</w:t>
      </w:r>
      <w:r>
        <w:t>能量损耗大小的表征。</w:t>
      </w:r>
      <w:r>
        <w:t>水泥增强剂、石棉代用品、防护服、运动服和印刷线路基板等。</w:t>
      </w:r>
    </w:p>
    <w:p>
      <w:r>
        <w:t>483_对数正态分布logarithmic normal distribution若一组测</w:t>
      </w:r>
      <w:r>
        <w:t>定值取对数后遵从正态分布，则称其遵循对数正态分布。对</w:t>
      </w:r>
      <w:r>
        <w:t>红。暗红色。密度1.47~1.50g/cm。熔点256℃。在溶剂</w:t>
      </w:r>
      <w:r>
        <w:t>数正态随机变量x的概率密度函数为p(x)=</w:t>
      </w:r>
      <w:r>
        <w:t>·log rv 2</w:t>
      </w:r>
      <w:r>
        <w:t>， 式中pl log x与vlg x分别为变量</w:t>
      </w:r>
      <w:r>
        <w:t>6\og工</w:t>
      </w:r>
      <w:r>
        <w:t>log z分布的均值与方差。</w:t>
      </w:r>
    </w:p>
    <w:p>
      <w:r>
        <w:t>483_对数转换</w:t>
      </w:r>
      <w:r>
        <w:t>logarithmic transform</w:t>
      </w:r>
      <w:r>
        <w:t>又称对数变换。吸光</w:t>
      </w:r>
      <w:r>
        <w:t>度与试样中待测物质浓度成正比，它为透光率倒数的对数。</w:t>
      </w:r>
      <w:r>
        <w:t>测量用光度计仅接收透光率，故需进行对数转换。简单方法</w:t>
      </w:r>
      <w:r>
        <w:t>是将指示仪表刻度按对数刻划；自记型仪表可采用光电管电</w:t>
      </w:r>
      <w:r>
        <w:t>压的特性，电容充、放电的对数特性，半导体二极管对数特性</w:t>
      </w:r>
      <w:r>
        <w:t>等电学性质将输出进行对数转换。</w:t>
      </w:r>
    </w:p>
    <w:p>
      <w:r>
        <w:t>483_对数坐标图bode diagram</w:t>
      </w:r>
      <w:r>
        <w:t>对数坐标图由两张图组成，</w:t>
      </w:r>
      <w:r>
        <w:t>若频率特性G(jw)的幅值为|G(jw)|，相角为p(jw)，其一</w:t>
      </w:r>
      <w:r>
        <w:t>为I glG(jw) |为纵坐标(单位为分贝) ， 以lgw为横坐标的图，</w:t>
      </w:r>
      <w:r>
        <w:t>称为对数幅频特性图。另一张以相角(w)为纵坐标(单位</w:t>
      </w:r>
      <w:r>
        <w:t>为弧度或度) ， 以lgw为横坐标的， 称为对数相频特性图。</w:t>
      </w:r>
    </w:p>
    <w:p>
      <w:r>
        <w:t>483_对双(二甲硅基) 苯p-bis(dimethyl silyl) benzene； 1， 4-phenylene</w:t>
      </w:r>
      <w:r>
        <w:t>bis(dimethyl silane) 又称1， 4-亚苯基双</w:t>
      </w:r>
      <w:r>
        <w:t>CH，</w:t>
      </w:r>
      <w:r>
        <w:t>CHs</w:t>
      </w:r>
      <w:r>
        <w:t>(二甲基硅烷)。常温下为液体。沸</w:t>
      </w:r>
      <w:r>
        <w:t>H-Si-</w:t>
      </w:r>
      <w:r>
        <w:t>S-H</w:t>
      </w:r>
      <w:r>
        <w:t>点118℃(4.67kPa) ， 77~78℃</w:t>
      </w:r>
      <w:r>
        <w:t>(1.67kPa) 。相对密度0.872， 折射率</w:t>
      </w:r>
      <w:r>
        <w:t>CH：</w:t>
      </w:r>
      <w:r>
        <w:t>CH3</w:t>
      </w:r>
      <w:r>
        <w:t>1.5000。以对二澳苯、二甲基氯硅烷</w:t>
      </w:r>
      <w:r>
        <w:t>[(CH) 2SiHCI] 、镁为原料在四氢呋喃中合成制得。利用其上的</w:t>
      </w:r>
      <w:r>
        <w:t>活性Si-H键可用加成法合成耐热、耐辐照含硅亚苯基(俗</w:t>
      </w:r>
      <w:r>
        <w:t>称苯撑)有机硅高分子化合物的中间体。</w:t>
      </w:r>
    </w:p>
    <w:p>
      <w:r>
        <w:t>483_对四亚甲基二甲苯二异氰酸酯p-tetr-a methylene xylene</w:t>
      </w:r>
      <w:r>
        <w:t>diisocyanate； p-TMX DI是m-TMX DI的同分异构体。白</w:t>
      </w:r>
      <w:r>
        <w:t>色晶体。NCO含量34.4%， 熔点7.2℃， 沸点150℃(400Pa) ，</w:t>
      </w:r>
      <w:r>
        <w:t>蒸气压53.33Pa(100℃)，闪点&gt;93℃，自燃点450℃。化学性</w:t>
      </w:r>
      <w:r>
        <w:t>质、制备方法及主要用途与m-TMX DI相同。</w:t>
      </w:r>
    </w:p>
    <w:p>
      <w:r>
        <w:t>483_对檀香醇</w:t>
      </w:r>
      <w:r>
        <w:t>terre santa lol有d-(右旋) 及dl-(外消旋) 两种</w:t>
      </w:r>
      <w:r>
        <w:t>光学异构体较重要。(1)d-：长针状晶体</w:t>
      </w:r>
      <w:r>
        <w:t>一CH3</w:t>
      </w:r>
      <w:r>
        <w:t>(由石油醚重结晶)。熔点113℃。沸点</w:t>
      </w:r>
      <w:r>
        <w:t>CH2CH2OH</w:t>
      </w:r>
      <w:r>
        <w:t>95~98℃(533.288Pa)。旋光度[a]p</w:t>
      </w:r>
      <w:r>
        <w:t>CHs</w:t>
      </w:r>
      <w:r>
        <w:t>+12(在乙醇中)。存在于白檀木</w:t>
      </w:r>
      <w:r>
        <w:t>(SanTalum alBum) 的油中， 由萃取而得。(2) dl-：柱状晶体</w:t>
      </w:r>
      <w:r>
        <w:t>(由轻质汽油重结晶)。熔点118℃沸点97~98℃(1.333</w:t>
      </w:r>
      <w:r>
        <w:t>322Pa)。由x-羟基樟脑腙氧化制取。用作香料、留香剂。</w:t>
      </w:r>
    </w:p>
    <w:p>
      <w:r>
        <w:t>483_对檀香酸</w:t>
      </w:r>
      <w:r>
        <w:t>tere santa lic acid柱状晶体(由乙醇重结晶) 。</w:t>
      </w:r>
      <w:r>
        <w:t>熔点157℃。沸点183℃(3.773kPa) 。旋</w:t>
      </w:r>
      <w:r>
        <w:t>-CHs</w:t>
      </w:r>
      <w:r>
        <w:t>光度[α]}-77(在苯中)。对氧化剂稳</w:t>
      </w:r>
      <w:r>
        <w:t>CH2COOH</w:t>
      </w:r>
      <w:r>
        <w:t>定。遇稀硫酸变为呫吨。遇氯化氢，即</w:t>
      </w:r>
      <w:r>
        <w:t>CH，</w:t>
      </w:r>
      <w:r>
        <w:t>轻易打开环丙烷的环，变为氢氯化物(熔</w:t>
      </w:r>
      <w:r>
        <w:t>点199℃) 。为一种单萜烯， 存在于白檀木(Santalum al-</w:t>
      </w:r>
      <w:r>
        <w:t>bum) 的油中， 由萃取而得。用作香料原料、留香剂。</w:t>
      </w:r>
    </w:p>
    <w:p>
      <w:r>
        <w:t>483_对位para position苯环上， 以一个带有取代基的碳原子</w:t>
      </w:r>
      <w:r>
        <w:t>为标准，与它相对的碳原子的位置，称为对位。即1，4位。</w:t>
      </w:r>
      <w:r>
        <w:t>例如：</w:t>
      </w:r>
      <w:r>
        <w:t>CH，O-&lt;</w:t>
      </w:r>
      <w:r>
        <w:t>-NH</w:t>
      </w:r>
      <w:r>
        <w:t>HC-</w:t>
      </w:r>
      <w:r>
        <w:t>一CH；</w:t>
      </w:r>
      <w:r>
        <w:t>对甲氧基苯胺</w:t>
      </w:r>
      <w:r>
        <w:t>对二甲苯(1，4-二甲米)</w:t>
      </w:r>
    </w:p>
    <w:p>
      <w:r>
        <w:t>483_对位芳酰胺共聚纤维</w:t>
      </w:r>
      <w:r>
        <w:t>p-aromatic co polyamide fiber</w:t>
      </w:r>
      <w:r>
        <w:t>由</w:t>
      </w:r>
      <w:r>
        <w:t>三元或四元芳族二酰氯与芳族二胺共聚物纺成的纤维。金黄</w:t>
      </w:r>
      <w:r>
        <w:t>色。密度1.3~1.39g/cm³。强度18~24.6cN/d tex。伸长率</w:t>
      </w:r>
      <w:r>
        <w:t>3.5%~4.6%。模量519~600cN/d tex。回潮率1%~2%。</w:t>
      </w:r>
      <w:r>
        <w:t>分解温度500℃。耐疲劳性好。制法是将对苯二甲酰氯、对</w:t>
      </w:r>
      <w:r>
        <w:t>苯二胺、3，4'-二氨基二苯醚或加其他共聚组分进行低温溶液</w:t>
      </w:r>
      <w:r>
        <w:t>缩聚和直接湿纺、拉伸制得。用作帘子线、缆绳、复合材料和</w:t>
      </w:r>
      <w:r>
        <w:t>水泥增强剂、石棉代用品、防护服、运动服和印刷线路基板等。</w:t>
      </w:r>
    </w:p>
    <w:p>
      <w:r>
        <w:t>483_对位红Para Red； Paran it rani line Red</w:t>
      </w:r>
      <w:r>
        <w:t>又称对硝基苯胺</w:t>
      </w:r>
      <w:r>
        <w:t>红。暗红色。密度1.47~1.50g/cm。熔点256℃。在溶剂</w:t>
      </w:r>
      <w:r>
        <w:t>增塑剂中渗色。耐</w:t>
      </w:r>
      <w:r>
        <w:t>HO</w:t>
      </w:r>
      <w:r>
        <w:t>晒性能低。烘焙稳</w:t>
      </w:r>
      <w:r>
        <w:t>C.I.颜料红1</w:t>
      </w:r>
      <w:r>
        <w:t>定性差。分子结构</w:t>
      </w:r>
      <w:r>
        <w:t>ON-</w:t>
      </w:r>
      <w:r>
        <w:t>一N</w:t>
      </w:r>
      <w:r>
        <w:t>-N-</w:t>
      </w:r>
      <w:r>
        <w:t>(C.I.12070)</w:t>
      </w:r>
      <w:r>
        <w:t>简单。对硝基苯胺</w:t>
      </w:r>
      <w:r>
        <w:t>重氮盐与2：紫酚</w:t>
      </w:r>
      <w:r>
        <w:t>在弱碱性介质中偶合而制得。用于低档油漆、涂料的着色，不</w:t>
      </w:r>
      <w:r>
        <w:t>适用于塑料、橡胶的着色。</w:t>
      </w:r>
      <w:r>
        <w:t>又名p硝基偶氮变色酸。具青铜光泽的暗紫色粉末。溶于</w:t>
      </w:r>
    </w:p>
    <w:p>
      <w:r>
        <w:t>484_对位聚苯</w:t>
      </w:r>
      <w:r>
        <w:t>p-polyphenylene相互共轭的苯环通过1， 4-</w:t>
      </w:r>
      <w:r>
        <w:t>水，不溶于丙酮、苯、乙醚。水溶液稳定。用于光度法测定锆</w:t>
      </w:r>
      <w:r>
        <w:t>连接而成。具有线性共轭结构，在非掺杂状态</w:t>
      </w:r>
      <w:r>
        <w:t>酸盐-钛陶瓷中的钡；滴定法测定钡、硒、铝、钨、铍、锶、铬、铪</w:t>
      </w:r>
      <w:r>
        <w:t>六</w:t>
      </w:r>
      <w:r>
        <w:t>的电导值在10-11S/cm左右，具体数值受聚</w:t>
      </w:r>
      <w:r>
        <w:t>和锆。</w:t>
      </w:r>
      <w:r>
        <w:t>合物的分子量， 构型和结晶度等因素影响。经As Fs或碱金</w:t>
      </w:r>
      <w:r>
        <w:t>属掺杂处理后，电导值可以达到10S/cm，进人金属导电范</w:t>
      </w:r>
      <w:r>
        <w:t>围。以苯为原料的氧化聚合反应、以卤代苯为原料的耦合反</w:t>
      </w:r>
      <w:r>
        <w:t>应、苯的衍生物与金属有机试剂进行的缩合反应、以脂环衍生</w:t>
      </w:r>
      <w:r>
        <w:t>物为原料经催化脱氢反应和苯的重氮盐经分解聚合都可以得</w:t>
      </w:r>
      <w:r>
        <w:t>到聚苯。高分子量聚苯的稳定性较好，但是溶解度较差，仅在</w:t>
      </w:r>
      <w:r>
        <w:t>芳烃溶剂中有一定溶解度，因此不易加工。</w:t>
      </w:r>
    </w:p>
    <w:p>
      <w:r>
        <w:t>484_对位克莱森重排para Claise n rearrangement</w:t>
      </w:r>
      <w:r>
        <w:t>两个邻位</w:t>
      </w:r>
      <w:r>
        <w:t>都有取代基的烯丙基芳基醚1加热时发生重排反应，生成对</w:t>
      </w:r>
      <w:r>
        <w:t>OCH2CH一CHR</w:t>
      </w:r>
      <w:r>
        <w:t>OH.</w:t>
      </w:r>
      <w:r>
        <w:t>X</w:t>
      </w:r>
      <w:r>
        <w:t>硝基苯酚，再经蒸馏分离得到对硝基苯酚，联产邻硝基苯酚。</w:t>
      </w:r>
      <w:r>
        <w:t>用作农药、医药及染料的中间体。也用作酸碱指示剂，pH值</w:t>
      </w:r>
      <w:r>
        <w:t>5.6(无色)~7.6(黄色)。</w:t>
      </w:r>
      <w:r>
        <w:t>R CHCH-CH 2</w:t>
      </w:r>
      <w:r>
        <w:t>2</w:t>
      </w:r>
      <w:r>
        <w:t>位烯丙基酚2，称为对位克莱森重排。</w:t>
      </w:r>
    </w:p>
    <w:p>
      <w:r>
        <w:t>484_对烯丙基苯甲醚</w:t>
      </w:r>
      <w:r>
        <w:t>p-alylanisoleesdragol； est rag ole；</w:t>
      </w:r>
      <w:r>
        <w:t>OCH；</w:t>
      </w:r>
      <w:r>
        <w:t>methyl chav icol； p-methoxy allyl benzene</w:t>
      </w:r>
      <w:r>
        <w:t>又称对烯丙基茴香醚，脑。带茴香气</w:t>
      </w:r>
      <w:r>
        <w:t>味、有大茴香醚样甜味的无色液体。沸</w:t>
      </w:r>
      <w:r>
        <w:t>行水解反应，经冷却、结晶、离心分离制得。主要用于制造对</w:t>
      </w:r>
      <w:r>
        <w:t>点213~215℃。相对密度d￥0.9600。</w:t>
      </w:r>
      <w:r>
        <w:t>氨基苯酚、农药1605等以及医药扑热息痛、显影剂(米妥尔)</w:t>
      </w:r>
      <w:r>
        <w:t>CH2CH一CH2</w:t>
      </w:r>
      <w:r>
        <w:t>折射率n1.5137.在无水状态下，用氢</w:t>
      </w:r>
      <w:r>
        <w:t>和染料中间体。无水物可作有机试剂。</w:t>
      </w:r>
      <w:r>
        <w:t>氧化钾处理，即变成茴香脑。为龙茜油、罗勒叶油的主成分，</w:t>
      </w:r>
      <w:r>
        <w:t>大茴香油、小茴香油、月桂子油等中也含有本品。将对烯丙基</w:t>
      </w:r>
      <w:r>
        <w:t>苯酚经甲基化制取；或将上述香精油蒸馏，将其主要馏分溶于</w:t>
      </w:r>
      <w:r>
        <w:t>乙醚中，再与二醋酸汞水溶液混合，将析出的白色加成物在氢</w:t>
      </w:r>
      <w:r>
        <w:t>氧化钠水溶液中与锌加热也可制成。用作配制香精及有机合</w:t>
      </w:r>
      <w:r>
        <w:t>成的原料。其衍生物二溴化溴甲基胡椒酚CroHuBr3O， 熔点</w:t>
      </w:r>
      <w:r>
        <w:t>胺法合成脱氧核糖核酸(DNA) 片段时， 用作活化缩合剂。</w:t>
      </w:r>
      <w:r>
        <w:t>62.4℃。</w:t>
      </w:r>
    </w:p>
    <w:p>
      <w:r>
        <w:t>484_对硝基苯胺</w:t>
      </w:r>
      <w:r>
        <w:t>p-nitra ni line； p-nitro an i in e； 4-nitrobenzene</w:t>
      </w:r>
      <w:r>
        <w:t>amine黄色针状结晶。密度1.424g/cm 3。熔点</w:t>
      </w:r>
      <w:r>
        <w:t>NH2</w:t>
      </w:r>
      <w:r>
        <w:t>148~149℃。沸点331.7℃。闪点199℃。微溶于</w:t>
      </w:r>
      <w:r>
        <w:t>冷水，溶于沸水、乙醇、乙醚、苯和酸溶液。由对硝</w:t>
      </w:r>
      <w:r>
        <w:t>274℃。易溶于醇、醚和热石油醚，微溶于冷石油醚，不溶于</w:t>
      </w:r>
      <w:r>
        <w:t>基氯苯与氨水反应得到。也可由N-乙酰苯胺用</w:t>
      </w:r>
      <w:r>
        <w:t>水。由对硝基氯苯与甲醇在碱溶液中反应制取。用作染料中</w:t>
      </w:r>
      <w:r>
        <w:t>NO z</w:t>
      </w:r>
      <w:r>
        <w:t>混酸硝化得到对硝基-N-乙酰苯胺，再加热水解制</w:t>
      </w:r>
      <w:r>
        <w:t>间体及其他有机合成原料，如制对氨基苯甲醚、蓝色盐</w:t>
      </w:r>
      <w:r>
        <w:t>得。是染料中间体，直接用作染料对称大红色基GG。也是</w:t>
      </w:r>
      <w:r>
        <w:t>VB等。</w:t>
      </w:r>
      <w:r>
        <w:t>制农药、兽药和抗氧剂和防腐剂的原料。</w:t>
      </w:r>
      <w:r>
        <w:t>浅黄色晶体。熔点106.5℃。可升华。难溶于</w:t>
      </w:r>
    </w:p>
    <w:p>
      <w:r>
        <w:t>484_对硝基苯-0-D-半乳糖苷p-nitrophenyl-a-D-galactoside</w:t>
      </w:r>
      <w:r>
        <w:t>水，溶于乙醇、冰醋酸、苯。对硝基甲苯经铬酐氧</w:t>
      </w:r>
      <w:r>
        <w:t>HO-CH，</w:t>
      </w:r>
      <w:r>
        <w:t>无色固体，熔点166~169℃。易溶于甲醇</w:t>
      </w:r>
      <w:r>
        <w:t>化法制得。染料、医药中间体，用于制造医药对硝</w:t>
      </w:r>
      <w:r>
        <w:t>HO</w:t>
      </w:r>
      <w:r>
        <w:t>-O</w:t>
      </w:r>
      <w:r>
        <w:t>和丙酮，溶于水和醋酸乙酯，难溶于苯和</w:t>
      </w:r>
      <w:r>
        <w:t>基苯丁烯酮等。</w:t>
      </w:r>
      <w:r>
        <w:t>OH</w:t>
      </w:r>
      <w:r>
        <w:t>冰乙酸，不溶于氯仿和石油醚。在空气中</w:t>
      </w:r>
      <w:r>
        <w:t>不稳定，在加热条件下可还原费林</w:t>
      </w:r>
      <w:r>
        <w:t>OH</w:t>
      </w:r>
      <w:r>
        <w:t>(Fehling) 试剂。旋光度[α] 386+287°±</w:t>
      </w:r>
      <w:r>
        <w:t>5°，[α]3+238°±5(c=1，在水中)。以乙</w:t>
      </w:r>
      <w:r>
        <w:t>酰溴代半乳糖、对硝基苯酚为原料制得。</w:t>
      </w:r>
      <w:r>
        <w:t>NO2</w:t>
      </w:r>
      <w:r>
        <w:t>主要用作生化试剂，如作为测定α-半乳糖</w:t>
      </w:r>
      <w:r>
        <w:t>苷酶(a-galactosidase s) 活力的人工底物。</w:t>
      </w:r>
      <w:r>
        <w:t>染料中间体。亦可制取滤光剂。</w:t>
      </w:r>
    </w:p>
    <w:p>
      <w:r>
        <w:t>484_对硝基苯-β-D-半乳糖苷</w:t>
      </w:r>
      <w:r>
        <w:t>p-nitro-</w:t>
      </w:r>
      <w:r>
        <w:t>phenyl-p-D-galactoside熔点178~181℃。</w:t>
      </w:r>
      <w:r>
        <w:t>NO2</w:t>
      </w:r>
      <w:r>
        <w:t>chloride p-O2N-CgH 4-CO-Cl</w:t>
      </w:r>
      <w:r>
        <w:t>旋光度[α]36-103°±2°，[α]一83°±2°</w:t>
      </w:r>
      <w:r>
        <w:t>性，强腐蚀性，易吸潮。熔点75℃。沸点202~205℃</w:t>
      </w:r>
      <w:r>
        <w:t>(c=1，水中)。它与对硝基苯-a-D-半乳</w:t>
      </w:r>
      <w:r>
        <w:t>HO</w:t>
      </w:r>
      <w:r>
        <w:t>CH，</w:t>
      </w:r>
      <w:r>
        <w:t>(13.96kPa) 。溶于乙醚， 遇水、醇分解。用对硝基苯甲酸与三</w:t>
      </w:r>
      <w:r>
        <w:t>糖苷、邻硝基苯-β-D-半乳糖苷均是同分异</w:t>
      </w:r>
      <w:r>
        <w:t>HO</w:t>
      </w:r>
      <w:r>
        <w:t>-O</w:t>
      </w:r>
      <w:r>
        <w:t>氯氧磷、氯化亚砜等直接进行氯化反应，或将光气通人熔融的</w:t>
      </w:r>
      <w:r>
        <w:t>构体，也主要应用于生化试剂，为测定p-</w:t>
      </w:r>
      <w:r>
        <w:t>OH</w:t>
      </w:r>
      <w:r>
        <w:t>对硝基苯甲酸中进行反应，均可制得。是合成染料及彩色显</w:t>
      </w:r>
      <w:r>
        <w:t>半乳糖苷酶(β-galactosidase) 的人工底物</w:t>
      </w:r>
      <w:r>
        <w:t>影剂的中间体，也用于普鲁卡因胺盐酸盐、叶酸的生产。</w:t>
      </w:r>
      <w:r>
        <w:t>之一。</w:t>
      </w:r>
      <w:r>
        <w:t>OH</w:t>
      </w:r>
    </w:p>
    <w:p>
      <w:r>
        <w:t>484_对硝基苯偶氨铭变酸p-nitrophenyl azo chromo tropic acid</w:t>
      </w:r>
      <w:r>
        <w:t>又名p硝基偶氮变色酸。具青铜光泽的暗紫色粉末。溶于</w:t>
      </w:r>
      <w:r>
        <w:t>水，不溶于丙酮、苯、乙醚。水溶液稳定。用于光度法测定锆</w:t>
      </w:r>
      <w:r>
        <w:t>酸盐-钛陶瓷中的钡；滴定法测定钡、硒、铝、钨、铍、锶、铬、铪</w:t>
      </w:r>
      <w:r>
        <w:t>和锆。</w:t>
      </w:r>
      <w:r>
        <w:t>HOS</w:t>
      </w:r>
      <w:r>
        <w:t>HO OH</w:t>
      </w:r>
      <w:r>
        <w:t>SO gH</w:t>
      </w:r>
      <w:r>
        <w:t>O2N-</w:t>
      </w:r>
      <w:r>
        <w:t>-N-N</w:t>
      </w:r>
      <w:r>
        <w:t>N-N~</w:t>
      </w:r>
      <w:r>
        <w:t>&gt;-NO2</w:t>
      </w:r>
      <w:r>
        <w:t>HOS</w:t>
      </w:r>
      <w:r>
        <w:t>SOH</w:t>
      </w:r>
    </w:p>
    <w:p>
      <w:r>
        <w:t>484_对硝基苯酚p-nitrophenol</w:t>
      </w:r>
      <w:r>
        <w:t>浅黄色结晶。密度1.479g/</w:t>
      </w:r>
      <w:r>
        <w:t>OH</w:t>
      </w:r>
      <w:r>
        <w:t>cm。熔点113~116℃。沸点279℃(分解)。常温</w:t>
      </w:r>
      <w:r>
        <w:t>下微溶于水，不易随水蒸气挥发。易溶于乙醇、氯</w:t>
      </w:r>
      <w:r>
        <w:t>仿、乙醚和碱液。以对硝基氯苯为原料，在氢氧化</w:t>
      </w:r>
      <w:r>
        <w:t>钠溶液中加热、加压水解，反应后经冷却、结品、分</w:t>
      </w:r>
      <w:r>
        <w:t>NO2</w:t>
      </w:r>
      <w:r>
        <w:t>离得到。也可以苯酚为原料，经硝化得到邻和对</w:t>
      </w:r>
      <w:r>
        <w:t>硝基苯酚，再经蒸馏分离得到对硝基苯酚，联产邻硝基苯酚。</w:t>
      </w:r>
      <w:r>
        <w:t>用作农药、医药及染料的中间体。也用作酸碱指示剂，pH值</w:t>
      </w:r>
      <w:r>
        <w:t>5.6(无色)~7.6(黄色)。</w:t>
      </w:r>
    </w:p>
    <w:p>
      <w:r>
        <w:t>484_对硝基苯酚钠</w:t>
      </w:r>
      <w:r>
        <w:t>sodium p-nitrophenol ate； p-nitrophenol</w:t>
      </w:r>
      <w:r>
        <w:t>ON a</w:t>
      </w:r>
      <w:r>
        <w:t>sodium salt橙黄色晶体。溶于水及一般有机溶</w:t>
      </w:r>
      <w:r>
        <w:t>剂，在36℃以下形成含4个结品水的淡黄色单斜</w:t>
      </w:r>
      <w:r>
        <w:t>结晶体，在36℃以上形成含三个结晶水的结晶</w:t>
      </w:r>
      <w:r>
        <w:t>体，两者在空气中在120℃时均失水形成红色的</w:t>
      </w:r>
      <w:r>
        <w:t>NO2</w:t>
      </w:r>
      <w:r>
        <w:t>不含结晶水的固体。以稀碱溶液与对硝基氯苯进</w:t>
      </w:r>
      <w:r>
        <w:t>行水解反应，经冷却、结晶、离心分离制得。主要用于制造对</w:t>
      </w:r>
      <w:r>
        <w:t>氨基苯酚、农药1605等以及医药扑热息痛、显影剂(米妥尔)</w:t>
      </w:r>
      <w:r>
        <w:t>和染料中间体。无水物可作有机试剂。</w:t>
      </w:r>
    </w:p>
    <w:p>
      <w:r>
        <w:t>484_5-(对硝基苯基) 四唑5-(p-nitrophenyl) tetra zole熔点</w:t>
      </w:r>
      <w:r>
        <w:t>218~219℃。用对硝基苯甲腈与叠氮化</w:t>
      </w:r>
      <w:r>
        <w:t>N-N</w:t>
      </w:r>
      <w:r>
        <w:t>ON-、</w:t>
      </w:r>
      <w:r>
        <w:t>钠和氯化铵，在N，N-二甲基甲酰胺溶液</w:t>
      </w:r>
      <w:r>
        <w:t>YN</w:t>
      </w:r>
      <w:r>
        <w:t>中于100℃时反应；或用对硝基苯甲醛与</w:t>
      </w:r>
      <w:r>
        <w:t>羟胺和叠氮化钠反应制取。在用亚磷酰</w:t>
      </w:r>
      <w:r>
        <w:t>胺法合成脱氧核糖核酸(DNA) 片段时， 用作活化缩合剂。</w:t>
      </w:r>
    </w:p>
    <w:p>
      <w:r>
        <w:t>484_对硝基苯甲醚p-nitro an isole； 1-methoxy-4-nitrobenzene；</w:t>
      </w:r>
      <w:r>
        <w:t>p-nitrophenyl methyl ether</w:t>
      </w:r>
      <w:r>
        <w:t>也称对</w:t>
      </w:r>
      <w:r>
        <w:t>O.N--</w:t>
      </w:r>
      <w:r>
        <w:t>-OCH，</w:t>
      </w:r>
      <w:r>
        <w:t>硝基茴香醚。无色或淡黄色棱状晶体。</w:t>
      </w:r>
      <w:r>
        <w:t>密度1.2540g/cm。熔点54℃。沸点</w:t>
      </w:r>
      <w:r>
        <w:t>274℃。易溶于醇、醚和热石油醚，微溶于冷石油醚，不溶于</w:t>
      </w:r>
      <w:r>
        <w:t>水。由对硝基氯苯与甲醇在碱溶液中反应制取。用作染料中</w:t>
      </w:r>
      <w:r>
        <w:t>间体及其他有机合成原料，如制对氨基苯甲醚、蓝色盐</w:t>
      </w:r>
      <w:r>
        <w:t>VB等。</w:t>
      </w:r>
    </w:p>
    <w:p>
      <w:r>
        <w:t>484_对硝基苯甲醛</w:t>
      </w:r>
      <w:r>
        <w:t>p-nitro benzaldehyde</w:t>
      </w:r>
      <w:r>
        <w:t>白色或</w:t>
      </w:r>
      <w:r>
        <w:t>CHO</w:t>
      </w:r>
      <w:r>
        <w:t>浅黄色晶体。熔点106.5℃。可升华。难溶于</w:t>
      </w:r>
      <w:r>
        <w:t>水，溶于乙醇、冰醋酸、苯。对硝基甲苯经铬酐氧</w:t>
      </w:r>
      <w:r>
        <w:t>化法制得。染料、医药中间体，用于制造医药对硝</w:t>
      </w:r>
      <w:r>
        <w:t>基苯丁烯酮等。</w:t>
      </w:r>
      <w:r>
        <w:t>NO2</w:t>
      </w:r>
    </w:p>
    <w:p>
      <w:r>
        <w:t>484_对硝基苯甲酸</w:t>
      </w:r>
      <w:r>
        <w:t>p-nitro benzoic acid； 4-nitro benzoic acid</w:t>
      </w:r>
      <w:r>
        <w:t>COOH</w:t>
      </w:r>
      <w:r>
        <w:t>黄白色晶体。密度1.610g/cm³。熔点242℃。</w:t>
      </w:r>
      <w:r>
        <w:t>溶于乙醇、乙醚、氯仿、丙酮、沸水。微溶于苯</w:t>
      </w:r>
      <w:r>
        <w:t>二硫化碳，不溶于石油醚。能升华。以对硝基</w:t>
      </w:r>
      <w:r>
        <w:t>甲苯为原料，在硫酸存在下，用重铬酸钠进行氧</w:t>
      </w:r>
      <w:r>
        <w:t>NO2</w:t>
      </w:r>
      <w:r>
        <w:t>化反应制得。用于制麻醉剂(盐酸普鲁卡因)和</w:t>
      </w:r>
      <w:r>
        <w:t>染料中间体。亦可制取滤光剂。</w:t>
      </w:r>
    </w:p>
    <w:p>
      <w:r>
        <w:t>484_对硝基苯甲酰氯p-nitro benzoyl chloride； 4-nitro benzo y</w:t>
      </w:r>
      <w:r>
        <w:t>chloride p-O2N-CgH 4-CO-Cl</w:t>
      </w:r>
      <w:r>
        <w:t>黄色针状结晶，有刺激</w:t>
      </w:r>
      <w:r>
        <w:t>性，强腐蚀性，易吸潮。熔点75℃。沸点202~205℃</w:t>
      </w:r>
      <w:r>
        <w:t>(13.96kPa) 。溶于乙醚， 遇水、醇分解。用对硝基苯甲酸与三</w:t>
      </w:r>
      <w:r>
        <w:t>氯氧磷、氯化亚砜等直接进行氯化反应，或将光气通人熔融的</w:t>
      </w:r>
      <w:r>
        <w:t>对硝基苯甲酸中进行反应，均可制得。是合成染料及彩色显</w:t>
      </w:r>
      <w:r>
        <w:t>影剂的中间体，也用于普鲁卡因胺盐酸盐、叶酸的生产。</w:t>
      </w:r>
    </w:p>
    <w:p>
      <w:r>
        <w:t>484_对硝基苯乙醚p-nitro phe net ole； 1-ethoxy-4-nitrobenzene</w:t>
      </w:r>
      <w:r>
        <w:t>淡黄色楼状晶体。熔点60℃。沸点283℃。密</w:t>
      </w:r>
      <w:r>
        <w:t>OCH z CH；</w:t>
      </w:r>
      <w:r>
        <w:t>度1.1176g/cm(110℃)。易溶于醚，溶于热醇</w:t>
      </w:r>
      <w:r>
        <w:t>和热石油醚，难溶于水、冷醇和冷石油醚。由对</w:t>
      </w:r>
      <w:r>
        <w:t>硝基氯苯和乙醇在碱溶液中进行醚化反应制</w:t>
      </w:r>
      <w:r>
        <w:t>NO2</w:t>
      </w:r>
      <w:r>
        <w:t>得。用作药物、染料等有机合成的中间体。</w:t>
      </w:r>
    </w:p>
    <w:p>
      <w:r>
        <w:t>485_对硝基苯乙酮p-nitro acetophenone； 4-nitro acetophenone</w:t>
      </w:r>
      <w:r>
        <w:t>淡黄色晶体。熔点80~82℃。沸点202℃。易溶于热乙醇</w:t>
      </w:r>
      <w:r>
        <w:t>COCH；</w:t>
      </w:r>
      <w:r>
        <w:t>乙醚和苯；不溶于水。由乙苯用混酸硝化得到</w:t>
      </w:r>
      <w:r>
        <w:t>硝基乙苯。精馏后得到对硝基乙苯和邻硝基乙</w:t>
      </w:r>
      <w:r>
        <w:t>苯。对硝基乙苯在催化剂硬脂酸钻存在下，用</w:t>
      </w:r>
      <w:r>
        <w:t>空气氧化即得成品。用作有机合成中间体，是</w:t>
      </w:r>
      <w:r>
        <w:t>NO2</w:t>
      </w:r>
      <w:r>
        <w:t>制造合霉素和氯素等医药的原料。</w:t>
      </w:r>
      <w:r>
        <w:t>化反应制得。用作染料、药物中间体和有机合成试剂。</w:t>
      </w:r>
    </w:p>
    <w:p>
      <w:r>
        <w:t>485_对硝基苯荧光酮</w:t>
      </w:r>
      <w:r>
        <w:t>p-nitro phe-</w:t>
      </w:r>
      <w:r>
        <w:t>对溴苯册</w:t>
      </w:r>
      <w:r>
        <w:t>HO</w:t>
      </w:r>
      <w:r>
        <w:t>nyl fluor one</w:t>
      </w:r>
      <w:r>
        <w:t>又名p-硝基苯芴酮。红</w:t>
      </w:r>
      <w:r>
        <w:t>棕色品体。不溶于水，稍溶于丙酮、HO</w:t>
      </w:r>
      <w:r>
        <w:t>OH</w:t>
      </w:r>
      <w:r>
        <w:t>苯、四氯化碳，溶于酸化的乙醇、浓硫</w:t>
      </w:r>
      <w:r>
        <w:t>酸、碱溶液。用于矿石、岩石中钒、铌、</w:t>
      </w:r>
      <w:r>
        <w:t>钽、钛、镓、锢、镉和合金中钼、钨、锗、</w:t>
      </w:r>
      <w:r>
        <w:t>NO2</w:t>
      </w:r>
      <w:r>
        <w:t>锆、铪等的光度测定。</w:t>
      </w:r>
      <w:r>
        <w:t>析。其衍生物：盐酸盐，叶状或针状结晶，能溶于热水，难溶于</w:t>
      </w:r>
    </w:p>
    <w:p>
      <w:r>
        <w:t>485_对硝基二苯胺p-nitro diphenylamine黄色板状晶体(由</w:t>
      </w:r>
      <w:r>
        <w:t>冷水。硫酸盐，叶状晶体(由水重结晶)。苦味酸盐，黄红色板</w:t>
      </w:r>
      <w:r>
        <w:t>四氯化碳重结晶)。熔点133~</w:t>
      </w:r>
      <w:r>
        <w:t>状结晶，分解点123℃，能溶于热水、乙醇，难溶于乙醚、冷水。</w:t>
      </w:r>
      <w:r>
        <w:t>-NH-</w:t>
      </w:r>
      <w:r>
        <w:t>-NO2</w:t>
      </w:r>
      <w:r>
        <w:t>134℃。易溶于乙醚、醋酸，不溶</w:t>
      </w:r>
      <w:r>
        <w:t>于稀的无机酸。溶于醇钾呈深红</w:t>
      </w:r>
      <w:r>
        <w:t>色，随即带棕色。在碳酸钾与少量碘化亚铜存在下，将4-硝基</w:t>
      </w:r>
      <w:r>
        <w:t>乙酰苯胺与溴苯煮沸，将产物与浓盐酸加热制取之。用作氧</w:t>
      </w:r>
      <w:r>
        <w:t>化还原指示剂，变色电位1.06V。还原体无色，氧化体紫色。</w:t>
      </w:r>
    </w:p>
    <w:p>
      <w:r>
        <w:t>485_对硝基甲苯p-nitro toluene</w:t>
      </w:r>
      <w:r>
        <w:t>黄色斜方六面晶体。密度</w:t>
      </w:r>
      <w:r>
        <w:t>CH3</w:t>
      </w:r>
      <w:r>
        <w:t>1.1038g/cm(75℃)。熔点54.5℃。沸点</w:t>
      </w:r>
      <w:r>
        <w:t>醛与尔化氢经加成、水解制取。在本品的盐酸溶液中与锆反</w:t>
      </w:r>
      <w:r>
        <w:t>238.3℃。折射率nb1.5382。闪点106.1℃。易</w:t>
      </w:r>
      <w:r>
        <w:t>应，即制成极为难溶的沉淀。可作为分析试剂用于锆的重量</w:t>
      </w:r>
      <w:r>
        <w:t>燃。不溶于水，溶于乙醇、乙醚、氯仿和苯。由甲</w:t>
      </w:r>
      <w:r>
        <w:t>分析。</w:t>
      </w:r>
      <w:r>
        <w:t>苯以混酸进行硝化，再经精馏、结晶而得。同时联</w:t>
      </w:r>
      <w:r>
        <w:t>NO2</w:t>
      </w:r>
      <w:r>
        <w:t>产邻硝基甲苯和间硝基甲苯。用于制造对甲苯</w:t>
      </w:r>
      <w:r>
        <w:t>称苯撑硅橡胶。含有苯环和硅原子的一类特种合成橡胶。熔</w:t>
      </w:r>
      <w:r>
        <w:t>胺、甲苯二异氰酸酯等，也用作染料、农药、医药、塑料和合成</w:t>
      </w:r>
      <w:r>
        <w:t>点很高，一般达300℃，短期耐热可达600℃，在500℃加热一</w:t>
      </w:r>
      <w:r>
        <w:t>纤维助剂的中间体。</w:t>
      </w:r>
      <w:r>
        <w:t>小时仍稳定，对紫外光有良好的热稳定性，且在高温时仍有弹</w:t>
      </w:r>
    </w:p>
    <w:p>
      <w:r>
        <w:t>485_对硝基甲苯邻磺酸</w:t>
      </w:r>
      <w:r>
        <w:t>p-nitro toluene-2-sulfonic acid</w:t>
      </w:r>
      <w:r>
        <w:t>片状</w:t>
      </w:r>
      <w:r>
        <w:t>性。由双(胺)二苯基硅烷和p，p'-二苯酚聚合而成。用作宇</w:t>
      </w:r>
      <w:r>
        <w:t>结晶(含2个结晶水)。熔点133℃。</w:t>
      </w:r>
      <w:r>
        <w:t>宙飞船中的涂料，改进非金属材料和性能。也可用作塑料、弹</w:t>
      </w:r>
      <w:r>
        <w:t>CH3</w:t>
      </w:r>
      <w:r>
        <w:t>溶于乙醇、乙醚、氯仿。对硝基甲苯用</w:t>
      </w:r>
      <w:r>
        <w:t>性体和胶黏剂。</w:t>
      </w:r>
      <w:r>
        <w:t>-SO；H·2H20</w:t>
      </w:r>
      <w:r>
        <w:t>发烟硫酸磺化制得。主要用途是氧化</w:t>
      </w:r>
      <w:r>
        <w:t>生成4，4'-二硝基二苯乙烯-2，2'-二</w:t>
      </w:r>
      <w:r>
        <w:t>NO2</w:t>
      </w:r>
      <w:r>
        <w:t>磺酸，后者还原产物4，4'-二氨基二苯</w:t>
      </w:r>
      <w:r>
        <w:t>乙烯-2， 2'-二磺酸(DSD酸) 是合成荧光增白剂的重要中</w:t>
      </w:r>
      <w:r>
        <w:t>间体。</w:t>
      </w:r>
    </w:p>
    <w:p>
      <w:r>
        <w:t>485_对硝基邻甲苯胺p-nitro-o-toluidine； 4-nitro-2-toluidine</w:t>
      </w:r>
      <w:r>
        <w:t>NH2</w:t>
      </w:r>
      <w:r>
        <w:t>又称4-硝基-2-甲苯胺。黄色晶体。密度1.158</w:t>
      </w:r>
      <w:r>
        <w:t>钠处理，产生氨与对亚硝基苯酚。以对亚硝基苯酚(对苯醌单</w:t>
      </w:r>
      <w:r>
        <w:t>gcm(140℃) 。熔点134~135℃。闪点</w:t>
      </w:r>
      <w:r>
        <w:t>肟)与氯化铵、醋酸铵加热制取。用作化学试剂，用于钯的定</w:t>
      </w:r>
      <w:r>
        <w:t>-CH</w:t>
      </w:r>
      <w:r>
        <w:t>157.2℃。溶于乙醇、苯和乙酸。将邻甲苯胺的</w:t>
      </w:r>
      <w:r>
        <w:t>量及有机染料的合成。</w:t>
      </w:r>
      <w:r>
        <w:t>氨基先用辛磺酰氯进行酰化保护，然后用硝酸</w:t>
      </w:r>
      <w:r>
        <w:t>NO2</w:t>
      </w:r>
      <w:r>
        <w:t>硝化，再用硫酸水解以脱去苯磺酰基并经中和</w:t>
      </w:r>
      <w:r>
        <w:t>而得成品。是冰染染料色基，如红色基RL。主要用于棉、麻</w:t>
      </w:r>
      <w:r>
        <w:t>纤维织物的染色和印花显色。也可用于涂料的生产。</w:t>
      </w:r>
    </w:p>
    <w:p>
      <w:r>
        <w:t>485_对硝基氯苯</w:t>
      </w:r>
      <w:r>
        <w:t>p-nitro chlorobenzene； p-chloro nitrobenzene</w:t>
      </w:r>
      <w:r>
        <w:t>Cl</w:t>
      </w:r>
      <w:r>
        <w:t>又称对氯硝基苯。浅黄色晶体。密度1.2979g/</w:t>
      </w:r>
      <w:r>
        <w:t>cm(90℃)。熔点83.6℃。沸点242℃。闪点(纯</w:t>
      </w:r>
      <w:r>
        <w:t>晶体)127℃。难溶于水，微溶于冷乙醇，溶于热乙</w:t>
      </w:r>
      <w:r>
        <w:t>醇、乙醚、丙酮和苯等</w:t>
      </w:r>
      <w:r>
        <w:t>有机溶剂</w:t>
      </w:r>
      <w:r>
        <w:t>由氯苯与混酸进</w:t>
      </w:r>
      <w:r>
        <w:t>NO2</w:t>
      </w:r>
      <w:r>
        <w:t>行硝化反应，生成邻、间、对硝</w:t>
      </w:r>
      <w:r>
        <w:t>氯苯混合物，其中</w:t>
      </w:r>
      <w:r>
        <w:t>对位占65%、邻位占34%、间位占1%</w:t>
      </w:r>
      <w:r>
        <w:t>将混合硝基氯苯和</w:t>
      </w:r>
      <w:r>
        <w:t>可与Pd²+形成亮红色整合物，用于光度测定。</w:t>
      </w:r>
      <w:r>
        <w:t>废酸分离后，进行水洗、中和、结晶，分离得到成品对硝基氯</w:t>
      </w:r>
      <w:r>
        <w:t>苯，联产邻硝基氯苯。是制造染料(偶氮染料、硫化染料等)、</w:t>
      </w:r>
      <w:r>
        <w:t>医药(非那西丁、扑热息痛等)、农药(除草醚等)的重要中间</w:t>
      </w:r>
      <w:r>
        <w:t>体，也是生产橡胶防老剂4010等的原料。</w:t>
      </w:r>
    </w:p>
    <w:p>
      <w:r>
        <w:t>485_对硝基氯苯邻磺酸p-nitro chlorobenzene-o-sulfonic acid</w:t>
      </w:r>
      <w:r>
        <w:t>醇、乙醚、苯、石油醚，不溶于水。可燃。有毒。由N，N-二甲</w:t>
      </w:r>
      <w:r>
        <w:t>单斜晶体。在168~169℃分解。微溶于水</w:t>
      </w:r>
      <w:r>
        <w:t>C</w:t>
      </w:r>
      <w:r>
        <w:t>及乙醇。对硝基苯用发烟硫酸磺化制得。</w:t>
      </w:r>
      <w:r>
        <w:t>-SO gH</w:t>
      </w:r>
      <w:r>
        <w:t>染料中间体。主要用于制造安安蓝B色盐、</w:t>
      </w:r>
      <w:r>
        <w:t>安安蓝RT色盐，也用于合成其他中间体，如</w:t>
      </w:r>
      <w:r>
        <w:t>NO z</w:t>
      </w:r>
      <w:r>
        <w:t>对硝基苯胺邻磺酸。</w:t>
      </w:r>
    </w:p>
    <w:p>
      <w:r>
        <w:t>485_对硝基乙酰苯胺p-nitro ace tani lide白色棱形晶体， 熔点</w:t>
      </w:r>
      <w:r>
        <w:t>CH3C-NH</w:t>
      </w:r>
      <w:r>
        <w:t>215~216℃， 沸点100℃(0.0011kPa) 。溶</w:t>
      </w:r>
      <w:r>
        <w:t>于热水和乙醇、乙醚，几乎不溶于冷水。在</w:t>
      </w:r>
      <w:r>
        <w:t>氢氧化钾溶液中呈橙色，水解生成对硝基</w:t>
      </w:r>
      <w:r>
        <w:t>苯胺，还原生成对氨基乙酰苯胺。可用乙</w:t>
      </w:r>
      <w:r>
        <w:t>NO2</w:t>
      </w:r>
      <w:r>
        <w:t>酰苯胺经硝化反应或用对硝基苯胺经乙酰</w:t>
      </w:r>
      <w:r>
        <w:t>化反应制得。用作染料、药物中间体和有机合成试剂。</w:t>
      </w:r>
    </w:p>
    <w:p>
      <w:r>
        <w:t>485_对溴苯册</w:t>
      </w:r>
      <w:r>
        <w:t>p-bromo phenyl hydrazine</w:t>
      </w:r>
      <w:r>
        <w:t>针状晶体(由水重</w:t>
      </w:r>
      <w:r>
        <w:t>结晶)或叶状晶体(由石油醚重结晶)。熔点</w:t>
      </w:r>
      <w:r>
        <w:t>NH NH 2</w:t>
      </w:r>
      <w:r>
        <w:t>108~109℃。能溶于乙醇、乙醚、氯仿、苯，难溶</w:t>
      </w:r>
      <w:r>
        <w:t>于石油醚。以亚硫酸钠作用于对溴苯胺的重氮</w:t>
      </w:r>
      <w:r>
        <w:t>翁盐，或以澳作用于苯肼的盐酸盐以制取之。</w:t>
      </w:r>
      <w:r>
        <w:t>Br</w:t>
      </w:r>
      <w:r>
        <w:t>用作醛及酮的鉴定试剂。也可用于糖类的分</w:t>
      </w:r>
      <w:r>
        <w:t>析。其衍生物：盐酸盐，叶状或针状结晶，能溶于热水，难溶于</w:t>
      </w:r>
      <w:r>
        <w:t>冷水。硫酸盐，叶状晶体(由水重结晶)。苦味酸盐，黄红色板</w:t>
      </w:r>
      <w:r>
        <w:t>状结晶，分解点123℃，能溶于热水、乙醇，难溶于乙醚、冷水。</w:t>
      </w:r>
    </w:p>
    <w:p>
      <w:r>
        <w:t>485_对溴扁桃酸</w:t>
      </w:r>
      <w:r>
        <w:t>p-bromo man delic acid； 4-bromo phenyl-a-hy-</w:t>
      </w:r>
      <w:r>
        <w:t>HOCH COOH</w:t>
      </w:r>
      <w:r>
        <w:t>droxy acetic acid</w:t>
      </w:r>
      <w:r>
        <w:t>又称4-溴苯基-0-羟基乙</w:t>
      </w:r>
      <w:r>
        <w:t>酸，对溴苦杏仁酸。针状晶体(由苯重结</w:t>
      </w:r>
      <w:r>
        <w:t>晶)。熔点117~118℃。易溶于水、乙醇、</w:t>
      </w:r>
      <w:r>
        <w:t>乙醚、热苯、热氯仿。以4，w，w-三澳苯乙</w:t>
      </w:r>
      <w:r>
        <w:t>Br</w:t>
      </w:r>
      <w:r>
        <w:t>酮与氢氧化卸作用制取。也可由对溴苯甲</w:t>
      </w:r>
      <w:r>
        <w:t>醛与尔化氢经加成、水解制取。在本品的盐酸溶液中与锆反</w:t>
      </w:r>
      <w:r>
        <w:t>应，即制成极为难溶的沉淀。可作为分析试剂用于锆的重量</w:t>
      </w:r>
      <w:r>
        <w:t>分析。</w:t>
      </w:r>
    </w:p>
    <w:p>
      <w:r>
        <w:t>485_对亚苯基硅橡胶(poly-p-) phenylene silicon c rubber</w:t>
      </w:r>
      <w:r>
        <w:t>IE</w:t>
      </w:r>
      <w:r>
        <w:t>称苯撑硅橡胶。含有苯环和硅原子的一类特种合成橡胶。熔</w:t>
      </w:r>
      <w:r>
        <w:t>点很高，一般达300℃，短期耐热可达600℃，在500℃加热一</w:t>
      </w:r>
      <w:r>
        <w:t>小时仍稳定，对紫外光有良好的热稳定性，且在高温时仍有弹</w:t>
      </w:r>
      <w:r>
        <w:t>性。由双(胺)二苯基硅烷和p，p'-二苯酚聚合而成。用作宇</w:t>
      </w:r>
      <w:r>
        <w:t>宙飞船中的涂料，改进非金属材料和性能。也可用作塑料、弹</w:t>
      </w:r>
      <w:r>
        <w:t>性体和胶黏剂。</w:t>
      </w:r>
    </w:p>
    <w:p>
      <w:r>
        <w:t>485_对亚硝基苯胺</w:t>
      </w:r>
      <w:r>
        <w:t>p-nitroso aniline； p-benzoquinone im-</w:t>
      </w:r>
      <w:r>
        <w:t>in e oxime具有互变异构性结构。为</w:t>
      </w:r>
      <w:r>
        <w:t>NH2</w:t>
      </w:r>
      <w:r>
        <w:t>NH</w:t>
      </w:r>
      <w:r>
        <w:t>钢蓝色针状晶体(由苯重结晶)。熔点</w:t>
      </w:r>
      <w:r>
        <w:t>173~174℃。溶于水，呈绿色。经髙</w:t>
      </w:r>
      <w:r>
        <w:t>锰酸钾氧化，成对硝基苯胺。以锡与</w:t>
      </w:r>
      <w:r>
        <w:t>NO</w:t>
      </w:r>
      <w:r>
        <w:t>NOH</w:t>
      </w:r>
      <w:r>
        <w:t>盐酸还原，产生对苯二胺。用氢氧化</w:t>
      </w:r>
      <w:r>
        <w:t>钠处理，产生氨与对亚硝基苯酚。以对亚硝基苯酚(对苯醌单</w:t>
      </w:r>
      <w:r>
        <w:t>肟)与氯化铵、醋酸铵加热制取。用作化学试剂，用于钯的定</w:t>
      </w:r>
      <w:r>
        <w:t>量及有机染料的合成。</w:t>
      </w:r>
    </w:p>
    <w:p>
      <w:r>
        <w:t>485_对亚硝基苯酚</w:t>
      </w:r>
      <w:r>
        <w:t>p-nitroso phenol</w:t>
      </w:r>
      <w:r>
        <w:t>黄色针状结晶。在</w:t>
      </w:r>
      <w:r>
        <w:t>OH</w:t>
      </w:r>
      <w:r>
        <w:t>120℃分解。溶于水、乙醇、乙醚。溶在稀碱液中呈</w:t>
      </w:r>
      <w:r>
        <w:t>绿色。与含酸或含碱物质接触，易着火或爆炸。</w:t>
      </w:r>
      <w:r>
        <w:t>在硫酸存在下苯酚与亚硝酸钠低温反应制得。染</w:t>
      </w:r>
      <w:r>
        <w:t>料中间体。用于制取硫化蓝BRN、硫化新蓝</w:t>
      </w:r>
      <w:r>
        <w:t>NO</w:t>
      </w:r>
      <w:r>
        <w:t>BBF、硫化还原蓝RN X等染料。</w:t>
      </w:r>
    </w:p>
    <w:p>
      <w:r>
        <w:t>485_对亚硝基二苯胺</w:t>
      </w:r>
      <w:r>
        <w:t>p-nitroso diphenylamine</w:t>
      </w:r>
      <w:r>
        <w:t>绿色片状晶</w:t>
      </w:r>
      <w:r>
        <w:t>体，熔点144.6℃。具淡蓝色色</w:t>
      </w:r>
      <w:r>
        <w:t>--N--O</w:t>
      </w:r>
      <w:r>
        <w:t>调。易溶于丙酮、乙醇、乙醚、氯</w:t>
      </w:r>
      <w:r>
        <w:t>仿、苯、浓酸、碱溶液，微溶于水。</w:t>
      </w:r>
      <w:r>
        <w:t>可与Pd²+形成亮红色整合物，用于光度测定。</w:t>
      </w:r>
    </w:p>
    <w:p>
      <w:r>
        <w:t>485_对亚硝基-N，N-二甲苯胺</w:t>
      </w:r>
      <w:r>
        <w:t>p-nitroso-N， N-dime thy-</w:t>
      </w:r>
      <w:r>
        <w:t>lani line</w:t>
      </w:r>
      <w:r>
        <w:t>绿色叶片状晶体，熔点</w:t>
      </w:r>
      <w:r>
        <w:t>(CH3)2N-</w:t>
      </w:r>
      <w:r>
        <w:t>-NO</w:t>
      </w:r>
      <w:r>
        <w:t>92.5~93.5℃。相对密度d20</w:t>
      </w:r>
      <w:r>
        <w:t>1.145。随水蒸气挥发。易溶于乙</w:t>
      </w:r>
      <w:r>
        <w:t>醇、乙醚、苯、石油醚，不溶于水。可燃。有毒。由N，N-二甲</w:t>
      </w:r>
      <w:r>
        <w:t>基苯胺与亚硝酸反应制备。用作分析测定试剂，例如用做测</w:t>
      </w:r>
      <w:r>
        <w:t>定二氧化碳时的氯化氢吸收剂，苯基葡萄糖的沉淀剂，测定氯</w:t>
      </w:r>
      <w:r>
        <w:t>定， 乙氧金黄偶氮染料， 对乙氧基苯偶氮间苯二胺(p-ethoxy-</w:t>
      </w:r>
      <w:r>
        <w:t>化氢和高氯酸盐，分光光度法测定铱、钯、铂和铑。是制造亚</w:t>
      </w:r>
      <w:r>
        <w:t>benzene azo-m-phenylenediamine) 。深红棕色粉末。溶于水</w:t>
      </w:r>
      <w:r>
        <w:t>甲蓝等有机化合物的原料，并可用作橡胶、织物、印刷硫化过</w:t>
      </w:r>
      <w:r>
        <w:t>和醇呈红色，不溶于醚和氯仿。用作酸碱指示剂，变色范围</w:t>
      </w:r>
      <w:r>
        <w:t>程的加速剂和硬化剂。</w:t>
      </w:r>
      <w:r>
        <w:t>pH值3.5(红)~5.5(黄)；氧化还原指示剂，还原型红色，氧</w:t>
      </w:r>
    </w:p>
    <w:p>
      <w:r>
        <w:t>486_对亚硝基二乙基苯胺</w:t>
      </w:r>
      <w:r>
        <w:t>p-nitroso diethyl aniline； diethyl ni-</w:t>
      </w:r>
      <w:r>
        <w:t>化型柠檬黄色；吸附指示剂。</w:t>
      </w:r>
      <w:r>
        <w:t>N(C2H5)2</w:t>
      </w:r>
      <w:r>
        <w:t>tro so aniline绿色结晶性固体(由乙醚或丙</w:t>
      </w:r>
      <w:r>
        <w:t>酮重结晶)。熔点84℃。易溶于乙醇、乙醚。</w:t>
      </w:r>
      <w:r>
        <w:t>难溶于水。由二乙基苯胺与盐酸及乙醇的混</w:t>
      </w:r>
      <w:r>
        <w:t>合溶液，在冰冷却下与亚硝酸戊酯进行反应</w:t>
      </w:r>
      <w:r>
        <w:t>NO</w:t>
      </w:r>
      <w:r>
        <w:t>制取之。化学分析试剂用于二价钯的定量</w:t>
      </w:r>
      <w:r>
        <w:t>体混合物。具玫瑰、丁香花和香叶的香气。为无色</w:t>
      </w:r>
      <w:r>
        <w:t>测试。</w:t>
      </w:r>
      <w:r>
        <w:t>或淡黄色液体。沸点约210℃(101.3kPa) 。</w:t>
      </w:r>
    </w:p>
    <w:p>
      <w:r>
        <w:t>486_对湮灭中微子过程</w:t>
      </w:r>
      <w:r>
        <w:t>pair annihilation neutrino process</w:t>
      </w:r>
      <w:r>
        <w:t>宇</w:t>
      </w:r>
      <w:r>
        <w:t>d30.914~0.919。n?1.465~1.469。可用对异</w:t>
      </w:r>
      <w:r>
        <w:t>宙温度下降到1010K，宇宙时约为1.2s的轻子时期，电子e</w:t>
      </w:r>
      <w:r>
        <w:t>丙基苯酚催化加氢制得。用作花香型日化香精。</w:t>
      </w:r>
      <w:r>
        <w:t>和正电子e*相互碰撞发生湮灭而产生一对中微子和反中微</w:t>
      </w:r>
      <w:r>
        <w:t>子，它是一个通过中介玻色</w:t>
      </w:r>
      <w:r>
        <w:t>传递的弱作用过程：e++e</w:t>
      </w:r>
      <w:r>
        <w:t>体。熔点-67.94℃。沸点177.1℃。相对密度d30.8573。</w:t>
      </w:r>
      <w:r>
        <w:t>一--u+ue。Ue，ue分别代表中微子和反中微子。当星体温度</w:t>
      </w:r>
      <w:r>
        <w:t>高于十亿度以上，对湮灭中微</w:t>
      </w:r>
      <w:r>
        <w:t>是损失能量的主要过程，星体</w:t>
      </w:r>
      <w:r>
        <w:t>水。侧键可发生氧化、脱氢、断键等反应。由樟脑与五氧化二</w:t>
      </w:r>
      <w:r>
        <w:t>能量的中微子损耗对星体演化有着重要作用，产生大量的中</w:t>
      </w:r>
      <w:r>
        <w:t>磷共热而得。主要用于制取对甲基苯酚和丙酮，用作生产染</w:t>
      </w:r>
      <w:r>
        <w:t>微子而引起的不稳定可能是新星和超新星爆发的原因</w:t>
      </w:r>
      <w:r>
        <w:t>料、医药、香料的中间体。亦可作祛痰止咳的药物。</w:t>
      </w:r>
    </w:p>
    <w:p>
      <w:r>
        <w:t>486_对乙基苯甲酸p-ethyl benzoic acid</w:t>
      </w:r>
      <w:r>
        <w:t>柱状晶体(由乙醇重</w:t>
      </w:r>
      <w:r>
        <w:t>COOH</w:t>
      </w:r>
      <w:r>
        <w:t>结晶)。熔点110~111℃(也有报道112~</w:t>
      </w:r>
      <w:r>
        <w:t>113℃或113.5℃)。难溶于冷水。能溶于热水、</w:t>
      </w:r>
      <w:r>
        <w:t>乙醇、乙醚、氯仿、苯。将1，4-二乙苯用硝酸氧</w:t>
      </w:r>
      <w:r>
        <w:t>化制取。用作有机合成原料。其衍生物：乙酯</w:t>
      </w:r>
      <w:r>
        <w:t>C2Hs</w:t>
      </w:r>
      <w:r>
        <w:t>沸点129~130℃(1.999kPa) ， 酰胺， 板状晶体</w:t>
      </w:r>
      <w:r>
        <w:t>(由水重结晶)，熔点115~116℃。</w:t>
      </w:r>
      <w:r>
        <w:t>醇及4-异丙基氢化肉桂酸。由枯茗醛与醋酐及醋酸钠经柏琴反</w:t>
      </w:r>
    </w:p>
    <w:p>
      <w:r>
        <w:t>486_对乙酰氨基苯磺酰氯</w:t>
      </w:r>
      <w:r>
        <w:t>p-acetamido benzene sulfonyl chlo-</w:t>
      </w:r>
      <w:r>
        <w:t>应制取之。用作调香剂。其衍生物：乙酯，熔点218℃；氧氣化物</w:t>
      </w:r>
      <w:r>
        <w:t>ride浅褐色至褐色粉末或细结晶。熔点149℃。易溶于乙</w:t>
      </w:r>
      <w:r>
        <w:t>Cro Hjs(COCI) ， 熔点25℃； 酰胺， 熔点185.6℃。</w:t>
      </w:r>
      <w:r>
        <w:t>SOCl</w:t>
      </w:r>
      <w:r>
        <w:t>醇、乙醚，溶于热苯、热氯仿。在水中分解。</w:t>
      </w:r>
      <w:r>
        <w:t>在苯中析出针状晶体，在苯-氯仿中析出梭柱</w:t>
      </w:r>
      <w:r>
        <w:t>(N.Bohr) 研究原子发射和吸收光谱强度时提出：关于量子理</w:t>
      </w:r>
      <w:r>
        <w:t>状晶体。由N-乙酰苯胺用氣磺酸进行氯磺</w:t>
      </w:r>
      <w:r>
        <w:t>论和经典理论对微观系统情况和规律解释有对应关系，在极</w:t>
      </w:r>
      <w:r>
        <w:t>化，反应制得。染料和磺胺类药物的中间体，</w:t>
      </w:r>
      <w:r>
        <w:t>限条件下，获得相同的结果。非经典</w:t>
      </w:r>
      <w:r>
        <w:t>NH COCH；</w:t>
      </w:r>
      <w:r>
        <w:t>用于制氨苯磺胺、磺胺噻唑磺胺异噁唑、磺胺</w:t>
      </w:r>
      <w:r>
        <w:t>关系是普遍原理，两种理论不是互不相容的，绝无联系的；它</w:t>
      </w:r>
      <w:r>
        <w:t>甲基异噁唑和磺胺苯吡唑等。</w:t>
      </w:r>
      <w:r>
        <w:t>们在各自适用的领域内都是正确的，彼此有对应关系。</w:t>
      </w:r>
    </w:p>
    <w:p>
      <w:r>
        <w:t>486_对乙氧苯基脲</w:t>
      </w:r>
      <w:r>
        <w:t>p-ethoxy phenyl urea白色片状晶体。熔</w:t>
      </w:r>
      <w:r>
        <w:t>点173~174℃。溶于乙醇和热</w:t>
      </w:r>
      <w:r>
        <w:t>构体。如左旋乳酸与右旋乳酸是一</w:t>
      </w:r>
      <w:r>
        <w:t>水。可用对乙氧基苯胺盐酸盐与</w:t>
      </w:r>
      <w:r>
        <w:t>的物理性质(如熔点，沸点，溶解度，折射率，酸性，密度等)，热力</w:t>
      </w:r>
      <w:r>
        <w:t>C2HsO-、&gt;-NHC NH</w:t>
      </w:r>
      <w:r>
        <w:t>尿素反应，或用对乙氧基苯胺盐</w:t>
      </w:r>
      <w:r>
        <w:t>学性质(如</w:t>
      </w:r>
      <w:r>
        <w:t>酸盐与氰化钠和过氧化氢反应制得。用作有机合成试剂及生</w:t>
      </w:r>
      <w:r>
        <w:t>性试剂，手性溶剂)中才表现出差异。对映体对偏振光的作用不</w:t>
      </w:r>
      <w:r>
        <w:t>化试剂等。</w:t>
      </w:r>
      <w:r>
        <w:t>同，它们的比旋光度数值相同，但方向相反。等量的左旋体与右</w:t>
      </w:r>
    </w:p>
    <w:p>
      <w:r>
        <w:t>486_对乙氧基苯胺</w:t>
      </w:r>
      <w:r>
        <w:t>p-ethoxy an line； 4-amino phe net ole； p-</w:t>
      </w:r>
      <w:r>
        <w:t>旋体的混合物构成外消旋体。从对映体中分离出单纯一个光学</w:t>
      </w:r>
      <w:r>
        <w:t>phe net i dine又称对氨基苯乙醚。无</w:t>
      </w:r>
      <w:r>
        <w:t>异构体的方法称拆解。最普通的拆解方法是将消旋体与光学活</w:t>
      </w:r>
      <w:r>
        <w:t>HN--</w:t>
      </w:r>
      <w:r>
        <w:t>--OC2Hs</w:t>
      </w:r>
      <w:r>
        <w:t>色油状液体。暴露于空气和日光中逐</w:t>
      </w:r>
      <w:r>
        <w:t>性相反的离子(称拆解剂)作用生成非对映体。</w:t>
      </w:r>
      <w:r>
        <w:t>渐变成红棕色至棕色。密度</w:t>
      </w:r>
      <w:r>
        <w:t>1.0613g/cm(15℃)。熔点2.4℃。</w:t>
      </w:r>
      <w:r>
        <w:t>沸点254.2℃。折射率</w:t>
      </w:r>
      <w:r>
        <w:t>系指两种对映关系的异构体R和S的百分含量之差。</w:t>
      </w:r>
      <w:r>
        <w:t>n31.5528。不溶于水和无机酸</w:t>
      </w:r>
      <w:r>
        <w:t>溶于乙醇、乙醚、氯仿。由</w:t>
      </w:r>
      <w:r>
        <w:t>对硝基氯苯与乙醇、氢氧化钠在</w:t>
      </w:r>
      <w:r>
        <w:t>化锰催化剂作用下进行</w:t>
      </w:r>
      <w:r>
        <w:t>乙氧基化反应得到对硝基苯乙醚，再用硫化钠或硫黄还原，或</w:t>
      </w:r>
      <w:r>
        <w:t>经催化加氢制得。也可以由硝基苯在硫酸存在下，以氧化镍</w:t>
      </w:r>
      <w:r>
        <w:t>式中，[R]为主要对映体产物的量，[S]为次要对映体产物的</w:t>
      </w:r>
      <w:r>
        <w:t>为催化剂，二甲基亚砜为促进剂，与无水乙醇进行乙氧基化，</w:t>
      </w:r>
      <w:r>
        <w:t>量。例如，R和S两对映体重量分别为60和40，则该化合物</w:t>
      </w:r>
      <w:r>
        <w:t>并还原制得。用作酸性染料和有机颜料的中间体。在医药工</w:t>
      </w:r>
      <w:r>
        <w:t>的对映体过量为20%。</w:t>
      </w:r>
      <w:r>
        <w:t>业中用于生产非那西汀、安痨西和消毒防腐药利凡诺等，还用</w:t>
      </w:r>
      <w:r>
        <w:t>于生产橡胶防老剂Aw。</w:t>
      </w:r>
      <w:r>
        <w:t>sensor</w:t>
      </w:r>
    </w:p>
    <w:p>
      <w:r>
        <w:t>486_对乙氧基苯甲酸p-ethoxy benzoic acid； 4-ethoxy benzoic</w:t>
      </w:r>
      <w:r>
        <w:t>一性或选择性电</w:t>
      </w:r>
      <w:r>
        <w:t>COOH</w:t>
      </w:r>
      <w:r>
        <w:t>acid针状结晶， 熔点195~196℃。难溶于热</w:t>
      </w:r>
      <w:r>
        <w:t>别载体，即对手性化合物的各对映体具有选择配位作用的离</w:t>
      </w:r>
      <w:r>
        <w:t>水，由对羟基苯甲酸的二钾盐与碘乙烷反应，然</w:t>
      </w:r>
      <w:r>
        <w:t>子载体作敏</w:t>
      </w:r>
      <w:r>
        <w:t>后用氢氧化钾进行水解制取。用于有机合成。</w:t>
      </w:r>
      <w:r>
        <w:t>物外消旋混合物中各对映体的同时定性识别与定量测定。</w:t>
      </w:r>
      <w:r>
        <w:t>其衍生物：乙酯， 沸点148~149℃(1.866kPa) 。</w:t>
      </w:r>
      <w:r>
        <w:t>OCz Hs</w:t>
      </w:r>
      <w:r>
        <w:t>蓋酯CsH， OCO OCr oH 19， 熔点76~77℃， 沸点</w:t>
      </w:r>
      <w:r>
        <w:t>另外一种光学活性分子反应时，一种对映体优先进行反应的</w:t>
      </w:r>
      <w:r>
        <w:t>230~235℃(2.133kPa) ， 酰氯， 沸点160℃(2.666kPa) 。肼，</w:t>
      </w:r>
      <w:r>
        <w:t>选择性。生物体内化学反应多是对映选择性的。例如，消旋</w:t>
      </w:r>
      <w:r>
        <w:t>熔点124℃，其盐酸盐熔点216℃。</w:t>
      </w:r>
      <w:r>
        <w:t>乙酰丙氨酸在酶作用下L型对映体水解速度远大于D型对</w:t>
      </w:r>
    </w:p>
    <w:p>
      <w:r>
        <w:t>486_对乙氧基菊橙</w:t>
      </w:r>
      <w:r>
        <w:t>p-ethoxy chryso i dine又名对乙氧基柯衣</w:t>
      </w:r>
      <w:r>
        <w:t>定， 乙氧金黄偶氮染料， 对乙氧基苯偶氮间苯二胺(p-ethoxy-</w:t>
      </w:r>
      <w:r>
        <w:t>benzene azo-m-phenylenediamine) 。深红棕色粉末。溶于水</w:t>
      </w:r>
      <w:r>
        <w:t>和醇呈红色，不溶于醚和氯仿。用作酸碱指示剂，变色范围</w:t>
      </w:r>
      <w:r>
        <w:t>pH值3.5(红)~5.5(黄)；氧化还原指示剂，还原型红色，氧</w:t>
      </w:r>
      <w:r>
        <w:t>化型柠檬黄色；吸附指示剂。</w:t>
      </w:r>
      <w:r>
        <w:t>HCO-</w:t>
      </w:r>
      <w:r>
        <w:t>-NN--</w:t>
      </w:r>
      <w:r>
        <w:t>--NH 2·HCI</w:t>
      </w:r>
      <w:r>
        <w:t>H2N</w:t>
      </w:r>
    </w:p>
    <w:p>
      <w:r>
        <w:t>486_对异丙基环己醇p-isopropyl cyclo hexanol为顺、反异构</w:t>
      </w:r>
      <w:r>
        <w:t>体混合物。具玫瑰、丁香花和香叶的香气。为无色</w:t>
      </w:r>
      <w:r>
        <w:t>或淡黄色液体。沸点约210℃(101.3kPa) 。</w:t>
      </w:r>
      <w:r>
        <w:t>OH</w:t>
      </w:r>
      <w:r>
        <w:t>d30.914~0.919。n?1.465~1.469。可用对异</w:t>
      </w:r>
      <w:r>
        <w:t>丙基苯酚催化加氢制得。用作花香型日化香精。</w:t>
      </w:r>
    </w:p>
    <w:p>
      <w:r>
        <w:t>486_对异丙基甲苯</w:t>
      </w:r>
      <w:r>
        <w:t>p-isopropyl toluene无色液</w:t>
      </w:r>
      <w:r>
        <w:t>人</w:t>
      </w:r>
      <w:r>
        <w:t>体。熔点-67.94℃。沸点177.1℃。相对密度d30.8573。</w:t>
      </w:r>
      <w:r>
        <w:t>折射率n11.4909。闪点47℃。与醇、醚混溶，几乎不溶于</w:t>
      </w:r>
      <w:r>
        <w:t>水。侧键可发生氧化、脱氢、断键等反应。由樟脑与五氧化二</w:t>
      </w:r>
      <w:r>
        <w:t>磷共热而得。主要用于制取对甲基苯酚和丙酮，用作生产染</w:t>
      </w:r>
      <w:r>
        <w:t>料、医药、香料的中间体。亦可作祛痰止咳的药物。</w:t>
      </w:r>
    </w:p>
    <w:p>
      <w:r>
        <w:t>486_对异丙基肉桂酸</w:t>
      </w:r>
      <w:r>
        <w:t>p-isopropyl cinnamic acid； cumin al acetic</w:t>
      </w:r>
      <w:r>
        <w:t>·CH--CH COOH</w:t>
      </w:r>
      <w:r>
        <w:t>acid； p-cum enyl acrylic acid又称亚枯茗</w:t>
      </w:r>
      <w:r>
        <w:t>基乙酸，对异丙苯基丙烯酸。柱状结晶。</w:t>
      </w:r>
      <w:r>
        <w:t>熔点167~169℃，能溶于乙醇、醋酸、苯。</w:t>
      </w:r>
      <w:r>
        <w:t>加热时分解并放出二氧化碳。将其乙酯经</w:t>
      </w:r>
      <w:r>
        <w:t>CH(CH3)2</w:t>
      </w:r>
      <w:r>
        <w:t>钠与乙醇还原，即产生4-异丙基氢化肉桂</w:t>
      </w:r>
      <w:r>
        <w:t>醇及4-异丙基氢化肉桂酸。由枯茗醛与醋酐及醋酸钠经柏琴反</w:t>
      </w:r>
      <w:r>
        <w:t>应制取之。用作调香剂。其衍生物：乙酯，熔点218℃；氧氣化物</w:t>
      </w:r>
      <w:r>
        <w:t>Cro Hjs(COCI) ， 熔点25℃； 酰胺， 熔点185.6℃。</w:t>
      </w:r>
    </w:p>
    <w:p>
      <w:r>
        <w:t>486_对应原理</w:t>
      </w:r>
      <w:r>
        <w:t>correspondence principle</w:t>
      </w:r>
      <w:r>
        <w:t>1923年玻尔</w:t>
      </w:r>
      <w:r>
        <w:t>(N.Bohr) 研究原子发射和吸收光谱强度时提出：关于量子理</w:t>
      </w:r>
      <w:r>
        <w:t>论和经典理论对微观系统情况和规律解释有对应关系，在极</w:t>
      </w:r>
      <w:r>
        <w:t>限条件下，获得相同的结果。非经典</w:t>
      </w:r>
      <w:r>
        <w:t>理论和经典理论的对应</w:t>
      </w:r>
      <w:r>
        <w:t>关系是普遍原理，两种理论不是互不相容的，绝无联系的；它</w:t>
      </w:r>
      <w:r>
        <w:t>们在各自适用的领域内都是正确的，彼此有对应关系。</w:t>
      </w:r>
    </w:p>
    <w:p>
      <w:r>
        <w:t>486_对映体</w:t>
      </w:r>
      <w:r>
        <w:t>enantiomer</w:t>
      </w:r>
      <w:r>
        <w:t>互为实物与镜像而不可重叠的一对异</w:t>
      </w:r>
      <w:r>
        <w:t>构体。如左旋乳酸与右旋乳酸是一</w:t>
      </w:r>
      <w:r>
        <w:t>对对映体。对映体具有相同</w:t>
      </w:r>
      <w:r>
        <w:t>的物理性质(如熔点，沸点，溶解度，折射率，酸性，密度等)，热力</w:t>
      </w:r>
      <w:r>
        <w:t>学性质(如</w:t>
      </w:r>
      <w:r>
        <w:t>由能，焓、熵等)和化学性质。除非在手性环境(如手</w:t>
      </w:r>
      <w:r>
        <w:t>性试剂，手性溶剂)中才表现出差异。对映体对偏振光的作用不</w:t>
      </w:r>
      <w:r>
        <w:t>同，它们的比旋光度数值相同，但方向相反。等量的左旋体与右</w:t>
      </w:r>
      <w:r>
        <w:t>旋体的混合物构成外消旋体。从对映体中分离出单纯一个光学</w:t>
      </w:r>
      <w:r>
        <w:t>异构体的方法称拆解。最普通的拆解方法是将消旋体与光学活</w:t>
      </w:r>
      <w:r>
        <w:t>性相反的离子(称拆解剂)作用生成非对映体。</w:t>
      </w:r>
    </w:p>
    <w:p>
      <w:r>
        <w:t>486_对映体过量enantiomeric excess</w:t>
      </w:r>
      <w:r>
        <w:t>通常用%e.e.表示。</w:t>
      </w:r>
      <w:r>
        <w:t>系指两种对映关系的异构体R和S的百分含量之差。</w:t>
      </w:r>
      <w:r>
        <w:t>Rl-IS</w:t>
      </w:r>
      <w:r>
        <w:t>对映体过量百分率(%ee.)=x100%</w:t>
      </w:r>
      <w:r>
        <w:t>R]+[S</w:t>
      </w:r>
      <w:r>
        <w:t>=R%-S%</w:t>
      </w:r>
      <w:r>
        <w:t>式中，[R]为主要对映体产物的量，[S]为次要对映体产物的</w:t>
      </w:r>
      <w:r>
        <w:t>量。例如，R和S两对映体重量分别为60和40，则该化合物</w:t>
      </w:r>
      <w:r>
        <w:t>的对映体过量为20%。</w:t>
      </w:r>
    </w:p>
    <w:p>
      <w:r>
        <w:t>486_对映体选择性化学传感器</w:t>
      </w:r>
      <w:r>
        <w:t>enantiomers elective chemical</w:t>
      </w:r>
      <w:r>
        <w:t>sensor</w:t>
      </w:r>
      <w:r>
        <w:t>指对手性化合物外消旋混合物中某一对映体具有专</w:t>
      </w:r>
      <w:r>
        <w:t>一性或选择性电</w:t>
      </w:r>
      <w:r>
        <w:t>电流响应的</w:t>
      </w:r>
      <w:r>
        <w:t>-类传感器。它采用手性识</w:t>
      </w:r>
      <w:r>
        <w:t>别载体，即对手性化合物的各对映体具有选择配位作用的离</w:t>
      </w:r>
      <w:r>
        <w:t>子载体作敏</w:t>
      </w:r>
      <w:r>
        <w:t>感材料，因而具有</w:t>
      </w:r>
      <w:r>
        <w:t>别功能，可实现手性化合</w:t>
      </w:r>
      <w:r>
        <w:t>物外消旋混合物中各对映体的同时定性识别与定量测定。</w:t>
      </w:r>
    </w:p>
    <w:p>
      <w:r>
        <w:t>486_对映选择性enantioselectivity</w:t>
      </w:r>
      <w:r>
        <w:t>外消旋对映体混合物与</w:t>
      </w:r>
      <w:r>
        <w:t>另外一种光学活性分子反应时，一种对映体优先进行反应的</w:t>
      </w:r>
      <w:r>
        <w:t>选择性。生物体内化学反应多是对映选择性的。例如，消旋</w:t>
      </w:r>
      <w:r>
        <w:t>乙酰丙氨酸在酶作用下L型对映体水解速度远大于D型对</w:t>
      </w:r>
      <w:r>
        <w:t>映体。在外消旋单体的不对称聚合反应中，催化剂也具有对</w:t>
      </w:r>
      <w:r>
        <w:t>映选择性。例如：外消旋环氧丙烷(或环硫丙烷)在二乙基锌/</w:t>
      </w:r>
      <w:r>
        <w:t>(+)冰片等引发剂作用下，R单体选择性聚合，生成具有光</w:t>
      </w:r>
      <w:r>
        <w:t>学活性的聚合物。未反应单体主要是S单体。</w:t>
      </w:r>
    </w:p>
    <w:p>
      <w:r>
        <w:t>487_对映异构见旋光异构2539.</w:t>
      </w:r>
      <w:r>
        <w:t>对映异位基团</w:t>
      </w:r>
      <w:r>
        <w:t>en an-</w:t>
      </w:r>
      <w:r>
        <w:t>H</w:t>
      </w:r>
      <w:r>
        <w:t>OH</w:t>
      </w:r>
      <w:r>
        <w:t>tio topic groups即指分子整</w:t>
      </w:r>
      <w:r>
        <w:t>体中，碳原子上互为对映关系</w:t>
      </w:r>
      <w:r>
        <w:t>的基团。与对映异位氢含义相</w:t>
      </w:r>
      <w:r>
        <w:t>(S) C HZ OH</w:t>
      </w:r>
      <w:r>
        <w:t>CHL OH(Re)</w:t>
      </w:r>
      <w:r>
        <w:t>同，是指除氢以外的原子或基</w:t>
      </w:r>
      <w:r>
        <w:t>加热)及黄酮醇(氧化)。</w:t>
      </w:r>
      <w:r>
        <w:t>团，例如甘油分子的一对一CH2OH。</w:t>
      </w:r>
    </w:p>
    <w:p>
      <w:r>
        <w:t>487_对映异位面enanti o topic faces分子中一个平行于x轨</w:t>
      </w:r>
      <w:r>
        <w:t>片状结晶，在236℃开始熔化先呈糊状，在242~243℃时完全</w:t>
      </w:r>
      <w:r>
        <w:t>道体系面的相对的</w:t>
      </w:r>
      <w:r>
        <w:t>NC</w:t>
      </w:r>
      <w:r>
        <w:t>OH</w:t>
      </w:r>
      <w:r>
        <w:t>OHC</w:t>
      </w:r>
      <w:r>
        <w:t>NC</w:t>
      </w:r>
      <w:r>
        <w:t>，OH</w:t>
      </w:r>
      <w:r>
        <w:t>面，仅能通过交替对</w:t>
      </w:r>
      <w:r>
        <w:t>面</w:t>
      </w:r>
      <w:r>
        <w:t>HCN</w:t>
      </w:r>
      <w:r>
        <w:t>称轴S，交换的，此二</w:t>
      </w:r>
      <w:r>
        <w:t>Si</w:t>
      </w:r>
      <w:r>
        <w:t>CH3H</w:t>
      </w:r>
      <w:r>
        <w:t>CH，H</w:t>
      </w:r>
      <w:r>
        <w:t>CH，H</w:t>
      </w:r>
      <w:r>
        <w:t>面称为对映异位面。</w:t>
      </w:r>
      <w:r>
        <w:t>如乙醛羰基两侧的</w:t>
      </w:r>
      <w:r>
        <w:t>面，试剂从一侧进攻羰基得到的产物与进攻另一侧得到的产</w:t>
      </w:r>
      <w:r>
        <w:t>物互为对映体。可见，分子整体中，碳原子上互为对映关系的</w:t>
      </w:r>
      <w:r>
        <w:t>面即为对映异位面。</w:t>
      </w:r>
      <w:r>
        <w:t>常从树脂鬼臼属植物(resin podophyllum) 中提取。对皮肤病</w:t>
      </w:r>
    </w:p>
    <w:p>
      <w:r>
        <w:t>487_对映异位氢enanti o topic hydrogens分子中一对只能通</w:t>
      </w:r>
      <w:r>
        <w:t>有刺激作用。</w:t>
      </w:r>
      <w:r>
        <w:t>过交替对称轴S，交换的氢原子。通常，S：</w:t>
      </w:r>
      <w:r>
        <w:t>CHs</w:t>
      </w:r>
      <w:r>
        <w:t>OH</w:t>
      </w:r>
      <w:r>
        <w:t>轴相当于该分子有一个对称中心，S2轴相</w:t>
      </w:r>
      <w:r>
        <w:t>当于对称中心。用其他原子或基团取代其</w:t>
      </w:r>
      <w:r>
        <w:t>Hs</w:t>
      </w:r>
      <w:r>
        <w:t>HRe中的一个氢原子， 则得到一个手性分子； 取</w:t>
      </w:r>
      <w:r>
        <w:t>代另一个氢原子，则得到它的对映体。如乙</w:t>
      </w:r>
      <w:r>
        <w:t>醇中亚甲基上的一对氢原子。所以，对映异位氢即指分子整</w:t>
      </w:r>
      <w:r>
        <w:t>体中，碳原子上互为对映关系的氢原子。</w:t>
      </w:r>
    </w:p>
    <w:p>
      <w:r>
        <w:t>487_对照试验check test</w:t>
      </w:r>
      <w:r>
        <w:t>评价分析结果准确度的一种试验</w:t>
      </w:r>
      <w:r>
        <w:t>方法。定性鉴定分析中，用对照试验检验试剂是否失效。其</w:t>
      </w:r>
      <w:r>
        <w:t>做法是用已知离子试液代替试样，按照与分析试样时相同的</w:t>
      </w:r>
      <w:r>
        <w:t>式存在于小檗科(Berberidaceae) 鬼白属植物(Podophyllum</w:t>
      </w:r>
      <w:r>
        <w:t>条件和操作进行试验，若得到正结果，说明试剂有效，否则说</w:t>
      </w:r>
      <w:r>
        <w:t>peltatum L.) 的根茎中， 也通常从树脂鬼白属(Resin</w:t>
      </w:r>
      <w:r>
        <w:t>明试剂不能用。定量测定中，可用对照试验来检验测定方法</w:t>
      </w:r>
      <w:r>
        <w:t>podophyllum) 和别的植物如Hyp tis verticillata Jacq中提</w:t>
      </w:r>
      <w:r>
        <w:t>是否存在系统误差。做法是采用标准试样代替试样，或采用</w:t>
      </w:r>
      <w:r>
        <w:t>取。对皮肤有刺激作用。</w:t>
      </w:r>
      <w:r>
        <w:t>标准方法进行对照试验，如果二者的结果无显著差异，说明无</w:t>
      </w:r>
      <w:r>
        <w:t>系统误差，方法可靠。</w:t>
      </w:r>
      <w:r>
        <w:t>α-及β-盾叶鬼白素的衍生物。α-体从丙酮析出结晶呈棱柱</w:t>
      </w:r>
    </w:p>
    <w:p>
      <w:r>
        <w:t>487_对正丁基苯胺</w:t>
      </w:r>
      <w:r>
        <w:t>p-n-butyl aniline</w:t>
      </w:r>
      <w:r>
        <w:t>无色液体。密度</w:t>
      </w:r>
      <w:r>
        <w:t>针状；熔点168~171℃；旋光度[α]B9-128.9°(c=0.590cm，</w:t>
      </w:r>
      <w:r>
        <w:t>NH2</w:t>
      </w:r>
      <w:r>
        <w:t>0.930~0.935g/cm。折射率n31.533~</w:t>
      </w:r>
      <w:r>
        <w:t>甲醇)，-174.4(c=0.579cm，吡啶)。β-体从丙酮和乙醚的</w:t>
      </w:r>
      <w:r>
        <w:t>1.535。不溶于水，溶于乙醇、乙醚。苯胺与</w:t>
      </w:r>
      <w:r>
        <w:t>混合溶剂中析出白色无定形粉末，分解温度156~159℃；-</w:t>
      </w:r>
      <w:r>
        <w:t>正丁醇在氯化锌催化下烷基化制得。染料中</w:t>
      </w:r>
      <w:r>
        <w:t>122.7°(c=0.587cm，甲醇)，旋光度[α]?-169.2°(c=</w:t>
      </w:r>
      <w:r>
        <w:t>间体，用于制取卡普纶系毛用染料，如卡普纶</w:t>
      </w:r>
      <w:r>
        <w:t>0.556cm，吡啶)。</w:t>
      </w:r>
      <w:r>
        <w:t>(CH2)3CH3</w:t>
      </w:r>
      <w:r>
        <w:t>GS，卡普纶5GS等。</w:t>
      </w:r>
    </w:p>
    <w:p>
      <w:r>
        <w:t>487_对峙反应opposing reaction； opposite reaction</w:t>
      </w:r>
      <w:r>
        <w:t>又称可逆</w:t>
      </w:r>
      <w:r>
        <w:t>及铝粉组成的压装含铝混合炸药。为灰色颗粒，80/20钝化</w:t>
      </w:r>
      <w:r>
        <w:t>反应。是正向化学反应与其逆向化学反应的集合。正向反应</w:t>
      </w:r>
      <w:r>
        <w:t>黑紫今/铝粉混合物爆速8.09km/s(密度1.77g/cm)，爆热</w:t>
      </w:r>
      <w:r>
        <w:t>的产物是逆向反应的反应物，而正向反应的反应物是逆向反</w:t>
      </w:r>
      <w:r>
        <w:t>6.40MJ/kg， 做功能力513ml(铅扩孔值) 或148%(TNT当</w:t>
      </w:r>
      <w:r>
        <w:t>应的产物。N204—-2NO2是对峙反应的例子。实际上，大</w:t>
      </w:r>
      <w:r>
        <w:t>量) ， 猛度19.2mm(铅柱压缩值) 或109%(TNT当量) ， 撞击</w:t>
      </w:r>
      <w:r>
        <w:t>多数化学反应是对峙反应。对峙反应在进行了足够长的时间</w:t>
      </w:r>
      <w:r>
        <w:t>感度(10kg，25cm)40%，摩擦感度68%，爆发点287℃±5℃</w:t>
      </w:r>
      <w:r>
        <w:t>之后，会达到化学平衡状态。此时，只要反应系统所处的温</w:t>
      </w:r>
      <w:r>
        <w:t>(5s)，在130℃下经96h失重0.24%。制法见含铝炸药，用于</w:t>
      </w:r>
      <w:r>
        <w:t>度、压力等条件保持不变，则反应系统中各种物质的浓度或活</w:t>
      </w:r>
      <w:r>
        <w:t>装填小口径炮弹。</w:t>
      </w:r>
      <w:r>
        <w:t>度不再随时间而变化。</w:t>
      </w:r>
    </w:p>
    <w:p>
      <w:r>
        <w:t>487_对置式压缩机back-to-back type compressor</w:t>
      </w:r>
      <w:r>
        <w:t>一种活塞</w:t>
      </w:r>
      <w:r>
        <w:t>态，而延缓金属的腐蚀速度的方法。金属的钝化也可能是自</w:t>
      </w:r>
      <w:r>
        <w:t>LLL LULL</w:t>
      </w:r>
      <w:r>
        <w:t>式压缩机。气缸中心线与地面</w:t>
      </w:r>
      <w:r>
        <w:t>发的过程(如在金属的表面生成一层难溶解的化合物，即氧化</w:t>
      </w:r>
      <w:r>
        <w:t>.平行，气缸置于机身两侧，相对</w:t>
      </w:r>
      <w:r>
        <w:t>物膜)。在工业上是用钝化剂(主要是氧化剂)对金属进行钝</w:t>
      </w:r>
      <w:r>
        <w:t>两列的曲柄错角不等于180°，即</w:t>
      </w:r>
      <w:r>
        <w:t>化处理，形成一层保护膜。</w:t>
      </w:r>
      <w:r>
        <w:t>相对列的活塞部件并不对称运</w:t>
      </w:r>
      <w:r>
        <w:t>具有共用连杆和框架十字头动。在多列时能取得良好的动</w:t>
      </w:r>
      <w:r>
        <w:t>passive potent al) 。对活态金属进行阳极极化， 当电位到达某</w:t>
      </w:r>
      <w:r>
        <w:t>的对置式压缩机示意图</w:t>
      </w:r>
      <w:r>
        <w:t>力平衡性能，但总不及对称平衡</w:t>
      </w:r>
      <w:r>
        <w:t>一临界值时，金属表面状态发生突变，生成了吸附的或成相的</w:t>
      </w:r>
      <w:r>
        <w:t>型，故使用很少。其中具有共用连杆和框架十字头的型式多</w:t>
      </w:r>
      <w:r>
        <w:t>钝化膜，致使金属腐蚀速度急剧降低，这一临界电位值称为金</w:t>
      </w:r>
      <w:r>
        <w:t>为超高压压缩机采用。</w:t>
      </w:r>
      <w:r>
        <w:t>属的钝化电位。它与佛莱德电位不同，前者是金属从活态转</w:t>
      </w:r>
    </w:p>
    <w:p>
      <w:r>
        <w:t>487_对准度alignment硅片上的几个基准点(对准目标) 与</w:t>
      </w:r>
      <w:r>
        <w:t>变到钝态时的特征电位，而后者是金属从钝态转变成活态时</w:t>
      </w:r>
      <w:r>
        <w:t>原版上相应点的机械定位。对准度的量度是指在硅片上对准</w:t>
      </w:r>
      <w:r>
        <w:t>的特征电位，但两者有时很接近。</w:t>
      </w:r>
      <w:r>
        <w:t>目标的位置处原版与硅片间的覆盖重合度。</w:t>
      </w:r>
      <w:r>
        <w:t>dun</w:t>
      </w:r>
    </w:p>
    <w:p>
      <w:r>
        <w:t>487_盾木素</w:t>
      </w:r>
      <w:r>
        <w:t>pelto gyno l</w:t>
      </w:r>
      <w:r>
        <w:t>又称盾母醇。柱状晶体(由水重结</w:t>
      </w:r>
      <w:r>
        <w:t>OH</w:t>
      </w:r>
      <w:r>
        <w:t>晶)。分解点240℃，旋光度[α]}</w:t>
      </w:r>
      <w:r>
        <w:t>+273(醋酸乙酯中)。为一种无色</w:t>
      </w:r>
      <w:r>
        <w:t>HO、</w:t>
      </w:r>
      <w:r>
        <w:t>-OH花色素。存在于豆科植物Pelto gne</w:t>
      </w:r>
      <w:r>
        <w:t>porphyrocardiaGrieseb.et benth.</w:t>
      </w:r>
      <w:r>
        <w:t>~0</w:t>
      </w:r>
      <w:r>
        <w:t>的心材中，由萃取而得。用于有机</w:t>
      </w:r>
      <w:r>
        <w:t>OH</w:t>
      </w:r>
      <w:r>
        <w:t>合成。如用于制取花色素(与盐酸</w:t>
      </w:r>
      <w:r>
        <w:t>加热)及黄酮醇(氧化)。</w:t>
      </w:r>
    </w:p>
    <w:p>
      <w:r>
        <w:t>487_α-盾叶鬼日素a-pelt at in从无水乙醇中析出呈棱柱状</w:t>
      </w:r>
      <w:r>
        <w:t>片状结晶，在236℃开始熔化先呈糊状，在242~243℃时完全</w:t>
      </w:r>
      <w:r>
        <w:t>OH</w:t>
      </w:r>
      <w:r>
        <w:t>分解。旋光度[α]B9-124.8(c=</w:t>
      </w:r>
      <w:r>
        <w:t>0.5cm，氯仿)。在20℃水中的溶解度</w:t>
      </w:r>
      <w:r>
        <w:t>约为30mg/L，易溶于氯仿，热乙醇、乙</w:t>
      </w:r>
      <w:r>
        <w:t>o</w:t>
      </w:r>
      <w:r>
        <w:t>酸、丙酮、稀碱；略溶于苯、乙醚、四氯化</w:t>
      </w:r>
      <w:r>
        <w:t>碳、丙二醇；不溶于石油醚。天然状态</w:t>
      </w:r>
      <w:r>
        <w:t>H，CO</w:t>
      </w:r>
      <w:r>
        <w:t>OCH；</w:t>
      </w:r>
      <w:r>
        <w:t>常以葡萄糖苷的形式存在于小檗科</w:t>
      </w:r>
      <w:r>
        <w:t>OH</w:t>
      </w:r>
      <w:r>
        <w:t>(Berberidaceae) 、鬼白属植物</w:t>
      </w:r>
      <w:r>
        <w:t>(Podophyllum peltatum L.) 根茎中通</w:t>
      </w:r>
      <w:r>
        <w:t>常从树脂鬼臼属植物(resin podophyllum) 中提取。对皮肤病</w:t>
      </w:r>
      <w:r>
        <w:t>有刺激作用。</w:t>
      </w:r>
    </w:p>
    <w:p>
      <w:r>
        <w:t>487_β-盾叶鬼白素</w:t>
      </w:r>
      <w:r>
        <w:t>β-pelt at in； β-pelt at in A</w:t>
      </w:r>
      <w:r>
        <w:t>又称β-盾叶鬼臼</w:t>
      </w:r>
      <w:r>
        <w:t>紫A。从无水乙醇中析出的结晶为棱</w:t>
      </w:r>
      <w:r>
        <w:t>OH</w:t>
      </w:r>
      <w:r>
        <w:t>柱状，234℃开始呈糊状，238~241℃分</w:t>
      </w:r>
      <w:r>
        <w:t>解。旋光度[a]?-122.9°(c=</w:t>
      </w:r>
      <w:r>
        <w:t>0.578cm，氯仿)。在水中溶解度略小于</w:t>
      </w:r>
      <w:r>
        <w:t>α-盾叶鬼白素，即在23℃能溶解13mg/</w:t>
      </w:r>
      <w:r>
        <w:t>H，CO</w:t>
      </w:r>
      <w:r>
        <w:t>L；易溶于氯仿、热乙醇、乙酸、丙酮，略</w:t>
      </w:r>
      <w:r>
        <w:t>OCH，</w:t>
      </w:r>
      <w:r>
        <w:t>OH</w:t>
      </w:r>
      <w:r>
        <w:t>溶于苯、乙醚、四氯化碳、丙二醇，不溶</w:t>
      </w:r>
      <w:r>
        <w:t>于石油醚。天然状态常以葡萄糖苷形</w:t>
      </w:r>
      <w:r>
        <w:t>式存在于小檗科(Berberidaceae) 鬼白属植物(Podophyllum</w:t>
      </w:r>
      <w:r>
        <w:t>peltatum L.) 的根茎中， 也通常从树脂鬼白属(Resin</w:t>
      </w:r>
      <w:r>
        <w:t>podophyllum) 和别的植物如Hyp tis verticillata Jacq中提</w:t>
      </w:r>
      <w:r>
        <w:t>取。对皮肤有刺激作用。</w:t>
      </w:r>
    </w:p>
    <w:p>
      <w:r>
        <w:t>487_盾叶鬼白素-β-D-葡萄糖苷</w:t>
      </w:r>
      <w:r>
        <w:t>pelt a tiny l-p-D-glucoside为</w:t>
      </w:r>
      <w:r>
        <w:t>α-及β-盾叶鬼白素的衍生物。α-体从丙酮析出结晶呈棱柱</w:t>
      </w:r>
      <w:r>
        <w:t>针状；熔点168~171℃；旋光度[α]B9-128.9°(c=0.590cm，</w:t>
      </w:r>
      <w:r>
        <w:t>甲醇)，-174.4(c=0.579cm，吡啶)。β-体从丙酮和乙醚的</w:t>
      </w:r>
      <w:r>
        <w:t>混合溶剂中析出白色无定形粉末，分解温度156~159℃；-</w:t>
      </w:r>
      <w:r>
        <w:t>122.7°(c=0.587cm，甲醇)，旋光度[α]?-169.2°(c=</w:t>
      </w:r>
      <w:r>
        <w:t>0.556cm，吡啶)。</w:t>
      </w:r>
    </w:p>
    <w:p>
      <w:r>
        <w:t>487_钝黑铝炸药</w:t>
      </w:r>
      <w:r>
        <w:t>desensitized RDX-Al explosive钝化黑索今</w:t>
      </w:r>
      <w:r>
        <w:t>及铝粉组成的压装含铝混合炸药。为灰色颗粒，80/20钝化</w:t>
      </w:r>
      <w:r>
        <w:t>黑紫今/铝粉混合物爆速8.09km/s(密度1.77g/cm)，爆热</w:t>
      </w:r>
      <w:r>
        <w:t>6.40MJ/kg， 做功能力513ml(铅扩孔值) 或148%(TNT当</w:t>
      </w:r>
      <w:r>
        <w:t>量) ， 猛度19.2mm(铅柱压缩值) 或109%(TNT当量) ， 撞击</w:t>
      </w:r>
      <w:r>
        <w:t>感度(10kg，25cm)40%，摩擦感度68%，爆发点287℃±5℃</w:t>
      </w:r>
      <w:r>
        <w:t>(5s)，在130℃下经96h失重0.24%。制法见含铝炸药，用于</w:t>
      </w:r>
      <w:r>
        <w:t>装填小口径炮弹。</w:t>
      </w:r>
    </w:p>
    <w:p>
      <w:r>
        <w:t>487_钝化passivation</w:t>
      </w:r>
      <w:r>
        <w:t>使金属表面转化为不易被氧化的状</w:t>
      </w:r>
      <w:r>
        <w:t>态，而延缓金属的腐蚀速度的方法。金属的钝化也可能是自</w:t>
      </w:r>
      <w:r>
        <w:t>发的过程(如在金属的表面生成一层难溶解的化合物，即氧化</w:t>
      </w:r>
      <w:r>
        <w:t>物膜)。在工业上是用钝化剂(主要是氧化剂)对金属进行钝</w:t>
      </w:r>
      <w:r>
        <w:t>化处理，形成一层保护膜。</w:t>
      </w:r>
    </w:p>
    <w:p>
      <w:r>
        <w:t>487_钝化电位passivation potential</w:t>
      </w:r>
      <w:r>
        <w:t>又称致钝电位(initiating</w:t>
      </w:r>
      <w:r>
        <w:t>passive potent al) 。对活态金属进行阳极极化， 当电位到达某</w:t>
      </w:r>
      <w:r>
        <w:t>一临界值时，金属表面状态发生突变，生成了吸附的或成相的</w:t>
      </w:r>
      <w:r>
        <w:t>钝化膜，致使金属腐蚀速度急剧降低，这一临界电位值称为金</w:t>
      </w:r>
      <w:r>
        <w:t>属的钝化电位。它与佛莱德电位不同，前者是金属从活态转</w:t>
      </w:r>
      <w:r>
        <w:t>变到钝态时的特征电位，而后者是金属从钝态转变成活态时</w:t>
      </w:r>
      <w:r>
        <w:t>的特征电位，但两者有时很接近。</w:t>
      </w:r>
    </w:p>
    <w:p>
      <w:r>
        <w:t>487_钝化工艺passivation； passivating process通常指工业设</w:t>
      </w:r>
      <w:r>
        <w:t>备酸洗后使金属从活化状态转变为钝化状态的方法。钝化剂</w:t>
      </w:r>
      <w:r>
        <w:t>多采用磷酸三钠或者亚硝酸钠。</w:t>
      </w:r>
      <w:r>
        <w:t>解着的金属表面的状态发生某种突变，形成吸附层或成相膜。</w:t>
      </w:r>
    </w:p>
    <w:p>
      <w:r>
        <w:t>488_钝化黑索今desensitized hex ogen简称钝黑炸药。用钝</w:t>
      </w:r>
      <w:r>
        <w:t>由于这种突变，阳极溶解过程服从的动力学规律也发生了质</w:t>
      </w:r>
      <w:r>
        <w:t>化剂(如石蜡、地蜡、蜂蜡、硬脂酸及其盐类)包覆黑索今颗粒</w:t>
      </w:r>
      <w:r>
        <w:t>的变化，从而使金属溶解速度随之急剧下降。金属表面状态</w:t>
      </w:r>
      <w:r>
        <w:t>制得的混合炸药。机械感度较低，便于压装成型，并基本保持</w:t>
      </w:r>
      <w:r>
        <w:t>的这种突变过程称为钝化作用。利用钝化作用发展起来的阳</w:t>
      </w:r>
      <w:r>
        <w:t>黑索今优异的爆炸性能。我国钝化黑索今含5%~6%的钝</w:t>
      </w:r>
      <w:r>
        <w:t>极保护技术是一种有效的防护手段。</w:t>
      </w:r>
      <w:r>
        <w:t>感剂(蜡类)及少量染色剂(便于识别)，采用水悬浮-熔融法</w:t>
      </w:r>
      <w:r>
        <w:t>包覆。</w:t>
      </w:r>
    </w:p>
    <w:p>
      <w:r>
        <w:t>488_钝化基团deactivation group又称致钝基团。使得苯环</w:t>
      </w:r>
      <w:r>
        <w:t>上发生亲电取代反应比苯困难的原子或原子团。此类基</w:t>
      </w:r>
      <w:r>
        <w:t>团有：-NR 3， 一NO 2， 一CF 3， -CCl 3，</w:t>
      </w:r>
      <w:r>
        <w:t>0</w:t>
      </w:r>
      <w:r>
        <w:t>/</w:t>
      </w:r>
      <w:r>
        <w:t>一0</w:t>
      </w:r>
      <w:r>
        <w:t>-c=N， -SOH， -cH， -C-R， -C-OH，</w:t>
      </w:r>
      <w:r>
        <w:t>/</w:t>
      </w:r>
      <w:r>
        <w:t>一C=N， 一SOH</w:t>
      </w:r>
      <w:r>
        <w:t>(分解)。略溶于水，溶于无机酸及碱性碳酸盐溶液，几乎不溶</w:t>
      </w:r>
      <w:r>
        <w:t>于乙醇、氯仿、乙醚、苯和酷酸乙酯。以藜豆为原料提取，或以</w:t>
      </w:r>
      <w:r>
        <w:t>―C-OR，一C-NR2，一X(CI、Br)……。</w:t>
      </w:r>
      <w:r>
        <w:t>3-(4-羟基苯基)-L.丙氨酸人工合成。由酪氨酸氧化产生的一</w:t>
      </w:r>
    </w:p>
    <w:p>
      <w:r>
        <w:t>488_钝化理论passivation theory研究金属发生钝化原因及</w:t>
      </w:r>
      <w:r>
        <w:t>种氨基酸，能通过血脑屏障，于体内转变为多巴胺。医疗上用</w:t>
      </w:r>
      <w:r>
        <w:t>钝态形成的理论。目前最公认的有两种：一为成相膜理论，一</w:t>
      </w:r>
      <w:r>
        <w:t>于震颤麻痹症的治疗。</w:t>
      </w:r>
      <w:r>
        <w:t>为吸附理论。两者都只能较好解释相当一部分的实验事实，</w:t>
      </w:r>
      <w:r>
        <w:t>至今它们各自还不能圆满地解释已有的全部实验事实，故各</w:t>
      </w:r>
      <w:r>
        <w:t>有优点和不足之处。</w:t>
      </w:r>
    </w:p>
    <w:p>
      <w:r>
        <w:t>488_钝化膜passive film活性溶解着的金属进入钝态后， 在</w:t>
      </w:r>
      <w:r>
        <w:t>金属表面上存在着一成相的保护膜。这层膜为氧化膜，亦称</w:t>
      </w:r>
      <w:r>
        <w:t>.钝化膜，它阻滞腐蚀的阳极过程，从而使腐蚀速度显著降低。</w:t>
      </w:r>
      <w:r>
        <w:t>酸)，易溶于稀盐酸与甲酸，溶于水，不溶于乙醇、苯、氯仿与乙</w:t>
      </w:r>
      <w:r>
        <w:t>氯离子是活性阴离子，它能破坏钝化膜，使钝态的金属重新活</w:t>
      </w:r>
      <w:r>
        <w:t>酸乙酯。在动物体内，多巴经多巴脱羧酶的作用转化为多巴</w:t>
      </w:r>
      <w:r>
        <w:t>化。因此研究钝化膜的生长和破坏、膜的性质和结构、膜和金</w:t>
      </w:r>
      <w:r>
        <w:t>胺。多巴与多巴胺为重要的神经介质，具有多种生理功能，可</w:t>
      </w:r>
      <w:r>
        <w:t>属的溶解，对于了解金属的腐蚀行为至关重要。</w:t>
      </w:r>
      <w:r>
        <w:t>提高冠状动脉血液输出量，升高血压。L-多巴以L构型存在</w:t>
      </w:r>
    </w:p>
    <w:p>
      <w:r>
        <w:t>488_钝化区passive area</w:t>
      </w:r>
      <w:r>
        <w:t>在电位-pH图中，凡在金属表面能</w:t>
      </w:r>
      <w:r>
        <w:t>于籽苗、荚(果)与蚕豆中，可用于治疗帕金森氏综合征。</w:t>
      </w:r>
      <w:r>
        <w:t>生成具有保护性的氧化膜，且氧化膜处于热力学稳定状态的</w:t>
      </w:r>
      <w:r>
        <w:t>区域。在该区中，一般说来腐蚀不明显，但要注意，电位-pH</w:t>
      </w:r>
      <w:r>
        <w:t>y phenethyl amine； DA</w:t>
      </w:r>
      <w:r>
        <w:t>图上无法估计该保护膜在金属表面上生成时的致密性和密着</w:t>
      </w:r>
      <w:r>
        <w:t>性，不能说明钝化区形成的保护膜是否真有保护性。</w:t>
      </w:r>
    </w:p>
    <w:p>
      <w:r>
        <w:t>488_钝化现象passive phenomenon</w:t>
      </w:r>
      <w:r>
        <w:t>把一铁片放在稀硝酸中，</w:t>
      </w:r>
      <w:r>
        <w:t>它会剧烈地溶解。其溶解度随硝酸浓度的增高而增大，当浓</w:t>
      </w:r>
      <w:r>
        <w:t>仿、乙醚、石油醚、苯、甲苯。对光敏感。是白色短梭晶体。在</w:t>
      </w:r>
      <w:r>
        <w:t>度增高到30%~40%时，溶解度达到最大值。若再继续增大</w:t>
      </w:r>
      <w:r>
        <w:t>碱性液中不稳定。以酪氨酸为原料，经酪氨酸羟化酶、多巴脱</w:t>
      </w:r>
      <w:r>
        <w:t>浓度(&gt;40%)，铁的溶解度突然成万倍地下降，其表面处于一</w:t>
      </w:r>
      <w:r>
        <w:t>羧酶作用的生物催化法制得。和由香兰醛为原料经缩合还</w:t>
      </w:r>
      <w:r>
        <w:t>种特殊的状态。这种现象称为钝化现象。然而它并非总是在</w:t>
      </w:r>
      <w:r>
        <w:t>原、水解反应的化学法制得。此外也可用甲胺、3，4-二甲氧苄</w:t>
      </w:r>
      <w:r>
        <w:t>氧化性介质才能发生，而镁在氢氟酸中、钼和铌在盐酸中均能</w:t>
      </w:r>
      <w:r>
        <w:t>醛为原料或以3，</w:t>
      </w:r>
      <w:r>
        <w:t>发生钝化。</w:t>
      </w:r>
      <w:r>
        <w:t>一，在大脑基底神经节中的尾状核和豆状核构成的纹状体内</w:t>
      </w:r>
    </w:p>
    <w:p>
      <w:r>
        <w:t>488_钝化型缓蚀剂passivating inhibitor能使活化-钝化性金</w:t>
      </w:r>
      <w:r>
        <w:t>含量丰富。</w:t>
      </w:r>
      <w:r>
        <w:t>属从活化状态进人钝化状态的缓蚀剂。又称钝化剂(pass iva-</w:t>
      </w:r>
      <w:r>
        <w:t>体的含致密中心囊泡的膨体中。在多巴胺神经元兴奋时可导</w:t>
      </w:r>
      <w:r>
        <w:t>to r) 。例如铁在水中的缓蚀剂铬酸盐、亚硝酸盐、硝酸盐、磷</w:t>
      </w:r>
      <w:r>
        <w:t>致其末梢释放</w:t>
      </w:r>
      <w:r>
        <w:t>酸盐、硼酸盐、钼酸盐、钨酸盐、苯甲酸盐等。</w:t>
      </w:r>
      <w:r>
        <w:t>应。主要是起兴奋作用，调节躯体运动，参与精神情绪活动，</w:t>
      </w:r>
    </w:p>
    <w:p>
      <w:r>
        <w:t>488_钝化液passivation solution</w:t>
      </w:r>
      <w:r>
        <w:t>能使金属表面呈钝态的溶</w:t>
      </w:r>
      <w:r>
        <w:t>调节垂体分泌功能和心血管活动等。震颤性麻痹、“突触后”</w:t>
      </w:r>
      <w:r>
        <w:t>液。一般用于镀锌、镀镉和其他镀层的镀后处理。目的是在</w:t>
      </w:r>
      <w:r>
        <w:t>麻痹、亨廷顿舞蹈病、迟发性运动障碍、精神分裂症等的致病</w:t>
      </w:r>
      <w:r>
        <w:t>镀层表面形成能阻止金属正常反应的表面状态，提高其抗蚀</w:t>
      </w:r>
      <w:r>
        <w:t>机理与其含量水平有密切相关性。它在医疗上用作升压药，</w:t>
      </w:r>
      <w:r>
        <w:t>性，并增加产品美观。常用的钝化液主要成分是铬酸、硝酸、</w:t>
      </w:r>
      <w:r>
        <w:t>其作用为兴奋心脏、增强肾血流量。也用于中毒性大出血、中</w:t>
      </w:r>
      <w:r>
        <w:t>硫酸。但由于铬酸造成环境污染，近年来采用低浓度或中浓</w:t>
      </w:r>
      <w:r>
        <w:t>枢性休克症状的解除等。</w:t>
      </w:r>
      <w:r>
        <w:t>度铬酸钝化液，也能满足一般产品要求。在某些场合，产品要</w:t>
      </w:r>
      <w:r>
        <w:t>求银白色或蓝白色，则经三酸钝化处理后生成的彩虹色钝化</w:t>
      </w:r>
      <w:r>
        <w:t>一类能抑制多巴胺-羟化酶活性的化合物。多巴胺β-羟化酶催</w:t>
      </w:r>
      <w:r>
        <w:t>膜，还可以再经过碱液漂白处理(白色钝化)，但镀层的耐蚀性</w:t>
      </w:r>
      <w:r>
        <w:t>化人和动物肾上腺素生物合成的最后一步反应，其抑制剂对控制</w:t>
      </w:r>
      <w:r>
        <w:t>能下降。</w:t>
      </w:r>
      <w:r>
        <w:t>肾上腺素合成有重要作用，可用作降血压药，也是研究肾上腺素</w:t>
      </w:r>
    </w:p>
    <w:p>
      <w:r>
        <w:t>488_钝化炸药desensitized explosive单质炸药和钝感剂组成</w:t>
      </w:r>
      <w:r>
        <w:t>生物合成的重要工具。目前已发现的多巴胺β-羟化酶抑制剂</w:t>
      </w:r>
      <w:r>
        <w:t>的低感度炸药。常用的钝感剂有蜡类、硝基化合物和高聚物。</w:t>
      </w:r>
      <w:r>
        <w:t>有：镰孢菌酸(f usa ric acid) 、制多巴素(do past in) 和卵孢菌醇</w:t>
      </w:r>
      <w:r>
        <w:t>与未钝感的单质炸药相比，撞击和摩擦感度明显下降，成型性</w:t>
      </w:r>
      <w:r>
        <w:t>(cos pono l) 等。</w:t>
      </w:r>
      <w:r>
        <w:t>能改善，而对爆炸</w:t>
      </w:r>
      <w:r>
        <w:t>能量影响较小。如黑紫今的撞击感度为</w:t>
      </w:r>
      <w:r>
        <w:t>80%(10kg，25cm)，摩擦感度为76%，而用5%的蜡钝感的黑</w:t>
      </w:r>
      <w:r>
        <w:t>agent可用于研究脑内多巴胺Di受体的分布及其区域浓度</w:t>
      </w:r>
      <w:r>
        <w:t>索今，此两值分别降为32%及28%。军用钝化炸药有钝化B</w:t>
      </w:r>
      <w:r>
        <w:t>的，用放射性核素标记的D受体配体，称为D：受体显像剂，</w:t>
      </w:r>
      <w:r>
        <w:t>炸药、钝化黑索今、钝化奥克托今、钝化太安等。一般采用水</w:t>
      </w:r>
      <w:r>
        <w:t>用放射性核素标记的D受体的选择性激动剂或拮抗剂及其</w:t>
      </w:r>
      <w:r>
        <w:t>悬浮-熔融包覆法，将钝感剂均匀包覆于炸药颗粒表面制得。</w:t>
      </w:r>
      <w:r>
        <w:t>衍生物可用于D受体显像剂，如"C(18F或123I)标记的D：选</w:t>
      </w:r>
      <w:r>
        <w:t>多用于装填对空武器、水中兵器和破甲弹，也用做传爆药和制</w:t>
      </w:r>
      <w:r>
        <w:t>择性洁抗剂SCH 23390。</w:t>
      </w:r>
      <w:r>
        <w:t>造含铝炸药。</w:t>
      </w:r>
    </w:p>
    <w:p>
      <w:r>
        <w:t>488_钝化作用passive action在一定的条件下， 原先活泼溶</w:t>
      </w:r>
      <w:r>
        <w:t>解着的金属表面的状态发生某种突变，形成吸附层或成相膜。</w:t>
      </w:r>
      <w:r>
        <w:t>由于这种突变，阳极溶解过程服从的动力学规律也发生了质</w:t>
      </w:r>
      <w:r>
        <w:t>的变化，从而使金属溶解速度随之急剧下降。金属表面状态</w:t>
      </w:r>
      <w:r>
        <w:t>的这种突变过程称为钝化作用。利用钝化作用发展起来的阳</w:t>
      </w:r>
      <w:r>
        <w:t>极保护技术是一种有效的防护手段。</w:t>
      </w:r>
    </w:p>
    <w:p>
      <w:r>
        <w:t>488_钝性passivity金属表面抗氧化(抗腐蚀) 的能力。</w:t>
      </w:r>
      <w:r>
        <w:t>duo</w:t>
      </w:r>
    </w:p>
    <w:p>
      <w:r>
        <w:t>488_多巴</w:t>
      </w:r>
      <w:r>
        <w:t>levodopa； do par； 1-dopa； dihydroxyphenylalanine</w:t>
      </w:r>
      <w:r>
        <w:t>又称二羟苯丙氨酸，左旋多</w:t>
      </w:r>
      <w:r>
        <w:t>HO-</w:t>
      </w:r>
      <w:r>
        <w:t>-CH2CH-COOH</w:t>
      </w:r>
      <w:r>
        <w:t>巴。白色或无色结晶或结晶</w:t>
      </w:r>
      <w:r>
        <w:t>HO</w:t>
      </w:r>
      <w:r>
        <w:t>NH2</w:t>
      </w:r>
      <w:r>
        <w:t>性粉末。熔点276~278℃</w:t>
      </w:r>
      <w:r>
        <w:t>(分解)。略溶于水，溶于无机酸及碱性碳酸盐溶液，几乎不溶</w:t>
      </w:r>
      <w:r>
        <w:t>于乙醇、氯仿、乙醚、苯和酷酸乙酯。以藜豆为原料提取，或以</w:t>
      </w:r>
      <w:r>
        <w:t>3-(4-羟基苯基)-L.丙氨酸人工合成。由酪氨酸氧化产生的一</w:t>
      </w:r>
      <w:r>
        <w:t>种氨基酸，能通过血脑屏障，于体内转变为多巴胺。医疗上用</w:t>
      </w:r>
      <w:r>
        <w:t>于震颤麻痹症的治疗。</w:t>
      </w:r>
    </w:p>
    <w:p>
      <w:r>
        <w:t>488_L-多巴L-dopa； 3， 4-dihydroxy-L-phenylalanine系非蛋</w:t>
      </w:r>
      <w:r>
        <w:t>白氨基酸。L构型，自水中得</w:t>
      </w:r>
      <w:r>
        <w:t>HO-</w:t>
      </w:r>
      <w:r>
        <w:t>&gt;--CH2CHCOOH</w:t>
      </w:r>
      <w:r>
        <w:t>无色针状结晶。熔点276~</w:t>
      </w:r>
      <w:r>
        <w:t>278℃(分解)。旋光度[α]l-</w:t>
      </w:r>
      <w:r>
        <w:t>HO</w:t>
      </w:r>
      <w:r>
        <w:t>NH2</w:t>
      </w:r>
      <w:r>
        <w:t>13.1°(c=5.12， I mol/L盐</w:t>
      </w:r>
      <w:r>
        <w:t>酸)，易溶于稀盐酸与甲酸，溶于水，不溶于乙醇、苯、氯仿与乙</w:t>
      </w:r>
      <w:r>
        <w:t>酸乙酯。在动物体内，多巴经多巴脱羧酶的作用转化为多巴</w:t>
      </w:r>
      <w:r>
        <w:t>胺。多巴与多巴胺为重要的神经介质，具有多种生理功能，可</w:t>
      </w:r>
      <w:r>
        <w:t>提高冠状动脉血液输出量，升高血压。L-多巴以L构型存在</w:t>
      </w:r>
      <w:r>
        <w:t>于籽苗、荚(果)与蚕豆中，可用于治疗帕金森氏综合征。</w:t>
      </w:r>
    </w:p>
    <w:p>
      <w:r>
        <w:t>488_多巴胺</w:t>
      </w:r>
      <w:r>
        <w:t>dopamine； 3-hydroxy tyramine； 3， 4-dihydro x-</w:t>
      </w:r>
      <w:r>
        <w:t>y phenethyl amine； DA</w:t>
      </w:r>
      <w:r>
        <w:t>又名羟酪胺。多用盐酸多巴胺</w:t>
      </w:r>
      <w:r>
        <w:t>(dopamine hydrochloride) 。无臭、</w:t>
      </w:r>
      <w:r>
        <w:t>HO一</w:t>
      </w:r>
      <w:r>
        <w:t>CHCH NH</w:t>
      </w:r>
      <w:r>
        <w:t>HO</w:t>
      </w:r>
      <w:r>
        <w:t>味微苦。熔点241℃(分解)；易</w:t>
      </w:r>
      <w:r>
        <w:t>溶于水、甲醇、乙醇，极微溶于氯</w:t>
      </w:r>
      <w:r>
        <w:t>仿、乙醚、石油醚、苯、甲苯。对光敏感。是白色短梭晶体。在</w:t>
      </w:r>
      <w:r>
        <w:t>碱性液中不稳定。以酪氨酸为原料，经酪氨酸羟化酶、多巴脱</w:t>
      </w:r>
      <w:r>
        <w:t>羧酶作用的生物催化法制得。和由香兰醛为原料经缩合还</w:t>
      </w:r>
      <w:r>
        <w:t>原、水解反应的化学法制得。此外也可用甲胺、3，4-二甲氧苄</w:t>
      </w:r>
      <w:r>
        <w:t>醛为原料或以3，</w:t>
      </w:r>
      <w:r>
        <w:t>二甲氧苯乙胺为原料制得</w:t>
      </w:r>
      <w:r>
        <w:t>系神经递质之</w:t>
      </w:r>
      <w:r>
        <w:t>一，在大脑基底神经节中的尾状核和豆状核构成的纹状体内</w:t>
      </w:r>
      <w:r>
        <w:t>含量丰富。</w:t>
      </w:r>
      <w:r>
        <w:t>在多巴</w:t>
      </w:r>
      <w:r>
        <w:t>神经元的细胞体中合成，并储于纹状</w:t>
      </w:r>
      <w:r>
        <w:t>体的含致密中心囊泡的膨体中。在多巴胺神经元兴奋时可导</w:t>
      </w:r>
      <w:r>
        <w:t>致其末梢释放</w:t>
      </w:r>
      <w:r>
        <w:t>通</w:t>
      </w:r>
      <w:r>
        <w:t>活独特的DA受体，而产生其生理效</w:t>
      </w:r>
      <w:r>
        <w:t>应。主要是起兴奋作用，调节躯体运动，参与精神情绪活动，</w:t>
      </w:r>
      <w:r>
        <w:t>调节垂体分泌功能和心血管活动等。震颤性麻痹、“突触后”</w:t>
      </w:r>
      <w:r>
        <w:t>麻痹、亨廷顿舞蹈病、迟发性运动障碍、精神分裂症等的致病</w:t>
      </w:r>
      <w:r>
        <w:t>机理与其含量水平有密切相关性。它在医疗上用作升压药，</w:t>
      </w:r>
      <w:r>
        <w:t>其作用为兴奋心脏、增强肾血流量。也用于中毒性大出血、中</w:t>
      </w:r>
      <w:r>
        <w:t>枢性休克症状的解除等。</w:t>
      </w:r>
    </w:p>
    <w:p>
      <w:r>
        <w:t>488_多巴胺β-羟化酶抑制剂dopamine B-hydroxylase inhibitors</w:t>
      </w:r>
      <w:r>
        <w:t>一类能抑制多巴胺-羟化酶活性的化合物。多巴胺β-羟化酶催</w:t>
      </w:r>
      <w:r>
        <w:t>化人和动物肾上腺素生物合成的最后一步反应，其抑制剂对控制</w:t>
      </w:r>
      <w:r>
        <w:t>肾上腺素合成有重要作用，可用作降血压药，也是研究肾上腺素</w:t>
      </w:r>
      <w:r>
        <w:t>生物合成的重要工具。目前已发现的多巴胺β-羟化酶抑制剂</w:t>
      </w:r>
      <w:r>
        <w:t>有：镰孢菌酸(f usa ric acid) 、制多巴素(do past in) 和卵孢菌醇</w:t>
      </w:r>
      <w:r>
        <w:t>(cos pono l) 等。</w:t>
      </w:r>
      <w:r>
        <w:t>多巴胺D：受体显像剂</w:t>
      </w:r>
      <w:r>
        <w:t>dopamine Di receptor imaging</w:t>
      </w:r>
      <w:r>
        <w:t>agent可用于研究脑内多巴胺Di受体的分布及其区域浓度</w:t>
      </w:r>
      <w:r>
        <w:t>的，用放射性核素标记的D受体配体，称为D：受体显像剂，</w:t>
      </w:r>
      <w:r>
        <w:t>用放射性核素标记的D受体的选择性激动剂或拮抗剂及其</w:t>
      </w:r>
      <w:r>
        <w:t>衍生物可用于D受体显像剂，如"C(18F或123I)标记的D：选</w:t>
      </w:r>
    </w:p>
    <w:p>
      <w:r>
        <w:t>488_择性洁抗剂SCH 23390。</w:t>
      </w:r>
      <w:r>
        <w:t>多巴胺D.受体显像剂</w:t>
      </w:r>
      <w:r>
        <w:t>dopamine Dz receptor imaging</w:t>
      </w:r>
      <w:r>
        <w:t>agent用于中枢神经系统多巴胺D 2受体显像剂的有用"'C，</w:t>
      </w:r>
      <w:r>
        <w:t>板压卷成两块半圆形或三块瓦片形，用钢丝绳或其他装置扎</w:t>
      </w:r>
      <w:r>
        <w:t>18F和I25]标记的螺环哌啶酮类衍生物和含吡咯胺的苯甲酰胺</w:t>
      </w:r>
      <w:r>
        <w:t>紧并点焊固定在内筒上，焊好纵缝并把外表面修磨平滑，依此</w:t>
      </w:r>
      <w:r>
        <w:t>类衍生物。</w:t>
      </w:r>
      <w:r>
        <w:t>工艺继续将每层层板包扎到设计厚度为止。层板间的纵焊缝</w:t>
      </w:r>
    </w:p>
    <w:p>
      <w:r>
        <w:t>489_多巴色素dopa chrome又称红痣素。多巴类衍生的一类</w:t>
      </w:r>
      <w:r>
        <w:t>要相互错开</w:t>
      </w:r>
      <w:r>
        <w:t>发色物质的总称。二羟苯丙氨酸多巴(dihydro x-</w:t>
      </w:r>
      <w:r>
        <w:t>层板(不钻到内筒)，此孔为信号孔、泄漏孔，用以及时发现内</w:t>
      </w:r>
      <w:r>
        <w:t>yp he ny alanine-dopa) 和多巴胺(dopamine) 等统称儿茶酚胺类</w:t>
      </w:r>
      <w:r>
        <w:t>筒破裂或泄漏，防止缺陷扩大。包扎完的简节要加工环缝坡</w:t>
      </w:r>
      <w:r>
        <w:t>物质，它们在空气中或在体内都较易被氧化或转化为有色的</w:t>
      </w:r>
      <w:r>
        <w:t>口，然后经环缝焊接将筒节组装成符合设计要求的高压容器</w:t>
      </w:r>
      <w:r>
        <w:t>物质。</w:t>
      </w:r>
      <w:r>
        <w:t>筒体，并与端部法兰、底封头组焊成一体，形成多层卷板式高</w:t>
      </w:r>
    </w:p>
    <w:p>
      <w:r>
        <w:t>489_多巴脱羧酶抑制剂</w:t>
      </w:r>
      <w:r>
        <w:t>dopa decarboxylase inhibitors能够抑</w:t>
      </w:r>
      <w:r>
        <w:t>压容器。</w:t>
      </w:r>
      <w:r>
        <w:t>制多巴脱羧酶活性的一类化学物质，如在曲霉和链霉菌发酵</w:t>
      </w:r>
      <w:r>
        <w:t>液中发现的一类异黄酮，能够非特异性地抑制多巴脱羧酶活</w:t>
      </w:r>
      <w:r>
        <w:t>布线陶瓷基板和封装管壳工艺技术。有两种基本方法：一种</w:t>
      </w:r>
      <w:r>
        <w:t>性，对自发性高血压的大鼠有降压作用，活性大小与α-甲基</w:t>
      </w:r>
      <w:r>
        <w:t>是在薄片状的陶瓷生坯上印刷耐热导体，然后在压力下多层</w:t>
      </w:r>
      <w:r>
        <w:t>多巴胺相当。</w:t>
      </w:r>
      <w:r>
        <w:t>叠加。另一种是在陶瓷生坯上交替印刷导体层和隔离介质</w:t>
      </w:r>
    </w:p>
    <w:p>
      <w:r>
        <w:t>489_多倍体polyploid； poly haploid具有三套以上染色体的生</w:t>
      </w:r>
      <w:r>
        <w:t>层。两者都经高温烧结而成独石结构的复合陶瓷。陶瓷内导</w:t>
      </w:r>
      <w:r>
        <w:t>物称多倍体。植物组织培养材料容易发生染色体倍增，形成</w:t>
      </w:r>
      <w:r>
        <w:t>体构成立体配线，形成回路，导体有钼-锰系，钼-金系，钯系，</w:t>
      </w:r>
      <w:r>
        <w:t>多倍体。</w:t>
      </w:r>
      <w:r>
        <w:t>铝系，钨系等。采用此法制成的器件具有重量轻、体积小、可</w:t>
      </w:r>
    </w:p>
    <w:p>
      <w:r>
        <w:t>489_多苯基多亚甲基多异氰酸酯poly phenyl poly methylene</w:t>
      </w:r>
      <w:r>
        <w:t>靠性好、效能高等优点。</w:t>
      </w:r>
      <w:r>
        <w:t>isocyanate； PAPI是含有不同官能度的多异酸酯的混合</w:t>
      </w:r>
      <w:r>
        <w:t>物，一般二异氰</w:t>
      </w:r>
      <w:r>
        <w:t>沉积的金属构成的沉积层。这些沉积层可以由不同特性的同</w:t>
      </w:r>
      <w:r>
        <w:t>NCO</w:t>
      </w:r>
      <w:r>
        <w:t>NCO</w:t>
      </w:r>
      <w:r>
        <w:t>NCO</w:t>
      </w:r>
      <w:r>
        <w:t>酸酯在50%左</w:t>
      </w:r>
      <w:r>
        <w:t>一金属或不同金属构成。如为了提高镍镀层的防护性，有时</w:t>
      </w:r>
      <w:r>
        <w:t>一C Hz一</w:t>
      </w:r>
      <w:r>
        <w:t>右，其余是三官</w:t>
      </w:r>
      <w:r>
        <w:t>采用双层镍或三层镍镀层。又如为防护-装饰目的采用的铜/</w:t>
      </w:r>
      <w:r>
        <w:t>能度以上的低聚</w:t>
      </w:r>
      <w:r>
        <w:t>镍/铬三层镀层。</w:t>
      </w:r>
      <w:r>
        <w:t>异氰酸酯。褐色</w:t>
      </w:r>
      <w:r>
        <w:t>透明液体。密度</w:t>
      </w:r>
      <w:r>
        <w:t>品对气体、液体特殊的渗透要求加工“多层壁”中空容器的工</w:t>
      </w:r>
      <w:r>
        <w:t>1.2g/cm(20℃) 。黏度8.25Pa's(23℃) 。制法与MDI的制</w:t>
      </w:r>
      <w:r>
        <w:t>艺。通常采用不同种塑料经特殊机头或多层注射机加工出多</w:t>
      </w:r>
      <w:r>
        <w:t>法相似，由苯胺和甲醛在盐酸存在下进行缩合反应，再经转</w:t>
      </w:r>
      <w:r>
        <w:t>层型坯，然后经吹塑得到制品。工艺分共挤型坯吹塑及多层</w:t>
      </w:r>
      <w:r>
        <w:t>位，然后再与光气在氯苯溶剂中进行光气化反应制得。用于</w:t>
      </w:r>
      <w:r>
        <w:t>注坯吹塑。</w:t>
      </w:r>
      <w:r>
        <w:t>制聚氨酯半硬质和硬质泡沫塑料。</w:t>
      </w:r>
    </w:p>
    <w:p>
      <w:r>
        <w:t>489_多笔记录仪</w:t>
      </w:r>
      <w:r>
        <w:t>multiple-pen recorder</w:t>
      </w:r>
      <w:r>
        <w:t>能接受多个输入信</w:t>
      </w:r>
      <w:r>
        <w:t>构是大系统(包括工程系统，社会系统或生物系统等)常见的</w:t>
      </w:r>
      <w:r>
        <w:t>号，而每个输人信号具有单独记录笔的记录仪表。常用于多</w:t>
      </w:r>
      <w:r>
        <w:t>一种结构方式。对于一个规模大，结构复杂的化工大系统，可</w:t>
      </w:r>
      <w:r>
        <w:t>个输人信号需同时在同一张记录纸上显示，便于分析和比较。</w:t>
      </w:r>
      <w:r>
        <w:t>以表示成一个多层次多目标的系统，如第</w:t>
      </w:r>
    </w:p>
    <w:p>
      <w:r>
        <w:t>489_多变过程ply tropic process</w:t>
      </w:r>
      <w:r>
        <w:t>又称复变过程。物质系统在</w:t>
      </w:r>
      <w:r>
        <w:t>程，第二级为工厂生产调度管理，第三级为公司的企业经营</w:t>
      </w:r>
      <w:r>
        <w:t>进行各种物理或化学过程时，能量传递情况介乎等温过程与</w:t>
      </w:r>
      <w:r>
        <w:t>管理等多层次结构。在系统的最优设计，最优控制和最优管</w:t>
      </w:r>
      <w:r>
        <w:t>绝热过程之间的过程。例如气体在被压缩过程中，只移去部</w:t>
      </w:r>
      <w:r>
        <w:t>理中，采用多层次方法，简化了系统的分析和设计，可靠性高，</w:t>
      </w:r>
      <w:r>
        <w:t>分放出的热量，气体的温度、容积和压强变化按pv"=定值</w:t>
      </w:r>
      <w:r>
        <w:t>降低了控</w:t>
      </w:r>
      <w:r>
        <w:t>的规律进行。式中p是压强，V是容积，m称作多变指数。</w:t>
      </w:r>
      <w:r>
        <w:t>个简单的两个变量最优化问题为例来说明。对这个问题，首</w:t>
      </w:r>
      <w:r>
        <w:t>m=1时是等温过程，m=k时是绝热过程，m=0时是定压</w:t>
      </w:r>
      <w:r>
        <w:t>先将其分解为两</w:t>
      </w:r>
      <w:r>
        <w:t>过程，m=时是定容过程。</w:t>
      </w:r>
      <w:r>
        <w:t>后将这个信息送到信息中</w:t>
      </w:r>
    </w:p>
    <w:p>
      <w:r>
        <w:t>489_多变量前馈控制multivariable feedforward control对多</w:t>
      </w:r>
      <w:r>
        <w:t>息中心进行调整后，把经改善后的信息再送回子系统，由此，</w:t>
      </w:r>
      <w:r>
        <w:t>个扰动进行测量，并将多个前馈控制作用叠加的控制方式，旨</w:t>
      </w:r>
      <w:r>
        <w:t>将一个最优化问题分割成若千个小系统，用统管这些子系统</w:t>
      </w:r>
      <w:r>
        <w:t>在对多个扰动进行补偿。</w:t>
      </w:r>
      <w:r>
        <w:t>的信息中心(第二等级)和接受中心的命令，独立进行工作的</w:t>
      </w:r>
    </w:p>
    <w:p>
      <w:r>
        <w:t>489_多标记multiple labelling用多种示踪原子(同一种元素</w:t>
      </w:r>
      <w:r>
        <w:t>子系统(第一等级)来表示的阶梯结构。</w:t>
      </w:r>
      <w:r>
        <w:t>的多种同位素原子或多种元素的同位素原子)标记化合物称</w:t>
      </w:r>
      <w:r>
        <w:t>为多标记。</w:t>
      </w:r>
    </w:p>
    <w:p>
      <w:r>
        <w:t>489_多波长线性回归</w:t>
      </w:r>
      <w:r>
        <w:t>multi-wavelength linear regression</w:t>
      </w:r>
      <w:r>
        <w:t>对</w:t>
      </w:r>
      <w:r>
        <w:t>多组分样品在多个波长进行吸光度测量，基于吸光度加和性</w:t>
      </w:r>
      <w:r>
        <w:t>原理，建立线性回归方程，求解各组分的含量。这种方法在多</w:t>
      </w:r>
      <w:r>
        <w:t>组分光度分析中广泛应用。</w:t>
      </w:r>
    </w:p>
    <w:p>
      <w:r>
        <w:t>489_多彩涂料multicolour paint</w:t>
      </w:r>
      <w:r>
        <w:t>在基础涂料中混人液体或</w:t>
      </w:r>
      <w:r>
        <w:t>胶化的两种以上不同颜色、大小及形状各异的带色微粒，组成</w:t>
      </w:r>
      <w:r>
        <w:t>的</w:t>
      </w:r>
      <w:r>
        <w:t>种复合的悬浮分散体涂料。涂覆后，由于凹凸不平，发生</w:t>
      </w:r>
      <w:r>
        <w:t>色散而可获得多种颜色花纹、立体感强、光泽优雅、外观质感</w:t>
      </w:r>
      <w:r>
        <w:t>好的浮雕状涂层。它具有耐酸碱、耐水洗、耐污染、耐磨、粘接</w:t>
      </w:r>
      <w:r>
        <w:t>强度高等特性，可涂于灰泥、水泥、石棉、砖、木、金属的表面。</w:t>
      </w:r>
      <w:r>
        <w:t>按其介质状况可分为水中油型(O/W)、油中水型(W/O)、油</w:t>
      </w:r>
      <w:r>
        <w:t>中油型(/O)和水中水型(W/W)四类，以Ｏ/W贮存稳定性</w:t>
      </w:r>
      <w:r>
        <w:t>最好，且应用最广，W/W型正在开发实用中。多彩涂料是美</w:t>
      </w:r>
      <w:r>
        <w:t>络合物为绝缘体。</w:t>
      </w:r>
      <w:r>
        <w:t>化宾馆、影院、文化娱乐场所、商店、住宅的新型建筑装饰</w:t>
      </w:r>
      <w:r>
        <w:t>材料。</w:t>
      </w:r>
      <w:r>
        <w:t>彩再现的彩色胶片。包括：(1)生成的染料与光谱感光范围颜</w:t>
      </w:r>
    </w:p>
    <w:p>
      <w:r>
        <w:t>489_多层包扎式高压容器</w:t>
      </w:r>
      <w:r>
        <w:t>multilayered weld-shrunk high</w:t>
      </w:r>
      <w:r>
        <w:t>色无关的多层彩色胶片(多层遮片、中间底片、红外航空胶</w:t>
      </w:r>
      <w:r>
        <w:t>pressure vessel属组合式简体结构。它的制造工艺是先用</w:t>
      </w:r>
      <w:r>
        <w:t>片)，例如埃克塔克罗姆红外航空胶片，这种胶片用于观测植</w:t>
      </w:r>
      <w:r>
        <w:t>15~25mm厚的钢板卷焊成内筒，然后再将6~12mm厚的层</w:t>
      </w:r>
      <w:r>
        <w:t>物的分布情况，红外感光层产生背色，绿感光层产生黄色，红</w:t>
      </w:r>
      <w:r>
        <w:t>板压卷成两块半圆形或三块瓦片形，用钢丝绳或其他装置扎</w:t>
      </w:r>
      <w:r>
        <w:t>紧并点焊固定在内筒上，焊好纵缝并把外表面修磨平滑，依此</w:t>
      </w:r>
      <w:r>
        <w:t>工艺继续将每层层板包扎到设计厚度为止。层板间的纵焊缝</w:t>
      </w:r>
      <w:r>
        <w:t>要相互错开</w:t>
      </w:r>
      <w:r>
        <w:t>-定角度，在简节上还要钻一个小孔穿透于各层</w:t>
      </w:r>
      <w:r>
        <w:t>层板(不钻到内筒)，此孔为信号孔、泄漏孔，用以及时发现内</w:t>
      </w:r>
      <w:r>
        <w:t>筒破裂或泄漏，防止缺陷扩大。包扎完的简节要加工环缝坡</w:t>
      </w:r>
      <w:r>
        <w:t>口，然后经环缝焊接将筒节组装成符合设计要求的高压容器</w:t>
      </w:r>
      <w:r>
        <w:t>筒体，并与端部法兰、底封头组焊成一体，形成多层卷板式高</w:t>
      </w:r>
      <w:r>
        <w:t>压容器。</w:t>
      </w:r>
    </w:p>
    <w:p>
      <w:r>
        <w:t>489_多层布线技术poly laminate wiring technique制作多层</w:t>
      </w:r>
      <w:r>
        <w:t>布线陶瓷基板和封装管壳工艺技术。有两种基本方法：一种</w:t>
      </w:r>
      <w:r>
        <w:t>是在薄片状的陶瓷生坯上印刷耐热导体，然后在压力下多层</w:t>
      </w:r>
      <w:r>
        <w:t>叠加。另一种是在陶瓷生坯上交替印刷导体层和隔离介质</w:t>
      </w:r>
      <w:r>
        <w:t>层。两者都经高温烧结而成独石结构的复合陶瓷。陶瓷内导</w:t>
      </w:r>
      <w:r>
        <w:t>体构成立体配线，形成回路，导体有钼-锰系，钼-金系，钯系，</w:t>
      </w:r>
      <w:r>
        <w:t>铝系，钨系等。采用此法制成的器件具有重量轻、体积小、可</w:t>
      </w:r>
      <w:r>
        <w:t>靠性好、效能高等优点。</w:t>
      </w:r>
    </w:p>
    <w:p>
      <w:r>
        <w:t>489_多层沉积层multilayer deposit</w:t>
      </w:r>
      <w:r>
        <w:t>由两种或两种以上相继</w:t>
      </w:r>
      <w:r>
        <w:t>沉积的金属构成的沉积层。这些沉积层可以由不同特性的同</w:t>
      </w:r>
      <w:r>
        <w:t>一金属或不同金属构成。如为了提高镍镀层的防护性，有时</w:t>
      </w:r>
      <w:r>
        <w:t>采用双层镍或三层镍镀层。又如为防护-装饰目的采用的铜/</w:t>
      </w:r>
      <w:r>
        <w:t>镍/铬三层镀层。</w:t>
      </w:r>
    </w:p>
    <w:p>
      <w:r>
        <w:t>489_多层吹塑plastic multi-layer blow moulding为了满足制</w:t>
      </w:r>
      <w:r>
        <w:t>品对气体、液体特殊的渗透要求加工“多层壁”中空容器的工</w:t>
      </w:r>
      <w:r>
        <w:t>艺。通常采用不同种塑料经特殊机头或多层注射机加工出多</w:t>
      </w:r>
      <w:r>
        <w:t>层型坯，然后经吹塑得到制品。工艺分共挤型坯吹塑及多层</w:t>
      </w:r>
      <w:r>
        <w:t>注坯吹塑。</w:t>
      </w:r>
    </w:p>
    <w:p>
      <w:r>
        <w:t>489_多层次技术multi-level technique</w:t>
      </w:r>
      <w:r>
        <w:t>多层次(多级递阶)结</w:t>
      </w:r>
      <w:r>
        <w:t>构是大系统(包括工程系统，社会系统或生物系统等)常见的</w:t>
      </w:r>
      <w:r>
        <w:t>一种结构方式。对于一个规模大，结构复杂的化工大系统，可</w:t>
      </w:r>
      <w:r>
        <w:t>以表示成一个多层次多目标的系统，如第</w:t>
      </w:r>
      <w:r>
        <w:t>-级为车间工艺过</w:t>
      </w:r>
      <w:r>
        <w:t>程，第二级为工厂生产调度管理，第三级为公司的企业经营</w:t>
      </w:r>
      <w:r>
        <w:t>管理等多层次结构。在系统的最优设计，最优控制和最优管</w:t>
      </w:r>
      <w:r>
        <w:t>理中，采用多层次方法，简化了系统的分析和设计，可靠性高，</w:t>
      </w:r>
      <w:r>
        <w:t>降低了控</w:t>
      </w:r>
      <w:r>
        <w:t>制设备的费用。多层次技术的数学意义，可以用一</w:t>
      </w:r>
      <w:r>
        <w:t>个简单的两个变量最优化问题为例来说明。对这个问题，首</w:t>
      </w:r>
      <w:r>
        <w:t>先将其分解为两</w:t>
      </w:r>
      <w:r>
        <w:t>系统</w:t>
      </w:r>
      <w:r>
        <w:t>和2，分别对子系统求最优解，然</w:t>
      </w:r>
      <w:r>
        <w:t>后将这个信息送到信息中</w:t>
      </w:r>
      <w:r>
        <w:t>在那里判断是否满足约束，在信</w:t>
      </w:r>
      <w:r>
        <w:t>息中心进行调整后，把经改善后的信息再送回子系统，由此，</w:t>
      </w:r>
      <w:r>
        <w:t>将一个最优化问题分割成若千个小系统，用统管这些子系统</w:t>
      </w:r>
      <w:r>
        <w:t>的信息中心(第二等级)和接受中心的命令，独立进行工作的</w:t>
      </w:r>
      <w:r>
        <w:t>子系统(第一等级)来表示的阶梯结构。</w:t>
      </w:r>
    </w:p>
    <w:p>
      <w:r>
        <w:t>489_多层夹心络合物</w:t>
      </w:r>
      <w:r>
        <w:t>poly decker-sandwich complexes； multi-</w:t>
      </w:r>
      <w:r>
        <w:t>decker complexes</w:t>
      </w:r>
      <w:r>
        <w:t>由三个</w:t>
      </w:r>
      <w:r>
        <w:t>以上相互平行的片状配位</w:t>
      </w:r>
      <w:r>
        <w:t>体，以大r键把两个或两个</w:t>
      </w:r>
      <w:r>
        <w:t>以上金属原子夹在两两配</w:t>
      </w:r>
      <w:r>
        <w:t>位体之间</w:t>
      </w:r>
      <w:r>
        <w:t>成的络合物。</w:t>
      </w:r>
      <w:r>
        <w:t>例如，含有</w:t>
      </w:r>
      <w:r>
        <w:t>个以上硼原子</w:t>
      </w:r>
      <w:r>
        <w:t>的五员或</w:t>
      </w:r>
      <w:r>
        <w:t>员碳硼杂环芳</w:t>
      </w:r>
      <w:r>
        <w:t>Ｍ=Ni，Rh</w:t>
      </w:r>
      <w:r>
        <w:t>烃，就趋于从两面与金属原</w:t>
      </w:r>
      <w:r>
        <w:t>n=1，2，3，4</w:t>
      </w:r>
      <w:r>
        <w:t>子配位，从而形成多层夹心</w:t>
      </w:r>
      <w:r>
        <w:t>络合物。如图示，三层、四</w:t>
      </w:r>
      <w:r>
        <w:t>层、五层和六层的络合物都</w:t>
      </w:r>
      <w:r>
        <w:t>已合成制得，其多层夹镍络</w:t>
      </w:r>
      <w:r>
        <w:t>合物为半导体，而多层夹铑</w:t>
      </w:r>
      <w:r>
        <w:t>络合物为绝缘体。</w:t>
      </w:r>
    </w:p>
    <w:p>
      <w:r>
        <w:t>489_多层假彩色片</w:t>
      </w:r>
      <w:r>
        <w:t>false color film使被摄体产生不真实色</w:t>
      </w:r>
      <w:r>
        <w:t>彩再现的彩色胶片。包括：(1)生成的染料与光谱感光范围颜</w:t>
      </w:r>
      <w:r>
        <w:t>色无关的多层彩色胶片(多层遮片、中间底片、红外航空胶</w:t>
      </w:r>
      <w:r>
        <w:t>片)，例如埃克塔克罗姆红外航空胶片，这种胶片用于观测植</w:t>
      </w:r>
      <w:r>
        <w:t>物的分布情况，红外感光层产生背色，绿感光层产生黄色，红</w:t>
      </w:r>
      <w:r>
        <w:t>感光层产生品红色；(2)用染料表示透过率差别的胶片(X射</w:t>
      </w:r>
      <w:r>
        <w:t>(2)适用于降速阶段干燥和湿含量较高(一般在14%以上)的</w:t>
      </w:r>
      <w:r>
        <w:t>线胶片)；(3)为记录亮度范围很宽的景物，将分别生成不同颜</w:t>
      </w:r>
      <w:r>
        <w:t>物料的干燥；(3)热利用率高。缺点是：(1)操作比较困难；(2)</w:t>
      </w:r>
      <w:r>
        <w:t>色、不同感光度的全色性乳剂重叠涂布的多层彩色片(XR</w:t>
      </w:r>
      <w:r>
        <w:t>阻力比较大。</w:t>
      </w:r>
      <w:r>
        <w:t>胶片)。</w:t>
      </w:r>
    </w:p>
    <w:p>
      <w:r>
        <w:t>490_多层胶黏剂multiple layer adhesive又称复合膜胶黏剂。</w:t>
      </w:r>
      <w:r>
        <w:t>调一个生产过程可生产多种产品。由于用户种类较多，对产</w:t>
      </w:r>
      <w:r>
        <w:t>两层以上的不同组成的胶黏剂构成的膜状胶黏剂，通常带有</w:t>
      </w:r>
      <w:r>
        <w:t>品的要求不同，加上市场的激烈竞争，使得多产品生产过程具</w:t>
      </w:r>
      <w:r>
        <w:t>载体。应用于蜂窝夹层结构的芯材与面板的胶接，异质被黏</w:t>
      </w:r>
      <w:r>
        <w:t>有现实意义：(1)可满足多品种小批址的市场需求；(2)节省产</w:t>
      </w:r>
      <w:r>
        <w:t>物相互粘接。</w:t>
      </w:r>
      <w:r>
        <w:t>品生产中的实际投入。多产品生产过程的一个应用实例是化</w:t>
      </w:r>
    </w:p>
    <w:p>
      <w:r>
        <w:t>490_多层流化床multistage fluidized bed多层流化床与单层</w:t>
      </w:r>
      <w:r>
        <w:t>工柔性制造系统。</w:t>
      </w:r>
      <w:r>
        <w:t>流化床相比，有以下优点：(1)在多层床内，由于流体与固体的</w:t>
      </w:r>
      <w:r>
        <w:t>逆流接触，可沿床高建立起</w:t>
      </w:r>
      <w:r>
        <w:t>浓度和温度梯度，增加传质</w:t>
      </w:r>
      <w:r>
        <w:t>以上配位原子，且可同时与一个中心原子(或离子)形成两个</w:t>
      </w:r>
      <w:r>
        <w:t>仁</w:t>
      </w:r>
      <w:r>
        <w:t>和传热的推动力，提高传递</w:t>
      </w:r>
      <w:r>
        <w:t>或两个以上的配位键的经典配位体。按其能提供配位原子的</w:t>
      </w:r>
      <w:r>
        <w:t>过程进行的完全程度和热能</w:t>
      </w:r>
      <w:r>
        <w:t>数目分为二齿、三齿、四齿等配位体。多齿配位体在结构上允</w:t>
      </w:r>
      <w:r>
        <w:t>利用率；(2)在连续固相加工</w:t>
      </w:r>
      <w:r>
        <w:t>许两个或多个配位原子同时与一个中心原子(或离子)结合而</w:t>
      </w:r>
      <w:r>
        <w:t>本</w:t>
      </w:r>
      <w:r>
        <w:t>过程中，由于多层流化床有</w:t>
      </w:r>
      <w:r>
        <w:t>形成一个或多个环又称为整合配体。有时只用部分配位原子</w:t>
      </w:r>
      <w:r>
        <w:t>良好的物料停留时间分布，</w:t>
      </w:r>
      <w:r>
        <w:t>与中心原子(或离子)成键。多齿配位体大多为有机配位体，</w:t>
      </w:r>
      <w:r>
        <w:t>潮</w:t>
      </w:r>
      <w:r>
        <w:t>可提高物料的转化率和产品</w:t>
      </w:r>
      <w:r>
        <w:t>配位原子以氢和氮为最常见。在配位化学中配体广泛使用小</w:t>
      </w:r>
      <w:r>
        <w:t>：</w:t>
      </w:r>
      <w:r>
        <w:t>的均一程度</w:t>
      </w:r>
      <w:r>
        <w:t>多层流化床的</w:t>
      </w:r>
      <w:r>
        <w:t>写英文字母缩写符号表示。en表示乙二胺，py表示吡啶。中</w:t>
      </w:r>
      <w:r>
        <w:t>结构大致可分为穿流式多层</w:t>
      </w:r>
      <w:r>
        <w:t>性配体和它的衍生配体离子则稍有不同。如Ha cac表示乙酰</w:t>
      </w:r>
      <w:r>
        <w:t>流化床和溢</w:t>
      </w:r>
      <w:r>
        <w:t>式多层流化床</w:t>
      </w:r>
      <w:r>
        <w:t>丙酮， acac表示乙酰丙酮根。</w:t>
      </w:r>
      <w:r>
        <w:t>两种。穿流式多层流化床的</w:t>
      </w:r>
      <w:r>
        <w:t>结构简单</w:t>
      </w:r>
      <w:r>
        <w:t>在筛板开孔率</w:t>
      </w:r>
      <w:r>
        <w:t>值之间差异的显著性检验。在多因素试验中，F检验确定因</w:t>
      </w:r>
      <w:r>
        <w:t>等</w:t>
      </w:r>
      <w:r>
        <w:t>比较大时，床内返混严重，在</w:t>
      </w:r>
      <w:r>
        <w:t>紫效应是显著性的，并不意味着因素各水平之间都有显著性</w:t>
      </w:r>
      <w:r>
        <w:t>筛板开孔率低时，设备操作</w:t>
      </w:r>
      <w:r>
        <w:t>差异，要具体确定哪些水平之间有显著性差异，需在同一置信</w:t>
      </w:r>
      <w:r>
        <w:t>弹性比较小</w:t>
      </w:r>
      <w:r>
        <w:t>气速稍高将发</w:t>
      </w:r>
      <w:r>
        <w:t>度下进行多重比较。对各水平平均值进行比较的方法有图基</w:t>
      </w:r>
      <w:r>
        <w:t>生泛料，气速稍低则发生漏</w:t>
      </w:r>
      <w:r>
        <w:t>(Tukey) 的最小显著极差法， 奈尔(Nair) 检验法， 舍费</w:t>
      </w:r>
      <w:r>
        <w:t>料。设计和操作都要比较慎</w:t>
      </w:r>
      <w:r>
        <w:t>(Scheffe) 检验法等。</w:t>
      </w:r>
      <w:r>
        <w:t>重。对于溢流式多层床溢流</w:t>
      </w:r>
      <w:r>
        <w:t>管是一个较敏感的构件，设</w:t>
      </w:r>
      <w:r>
        <w:t>确定的外部条件，化学反应体系所能达到的定态(即不随时间</w:t>
      </w:r>
      <w:r>
        <w:t>多层流化床</w:t>
      </w:r>
      <w:r>
        <w:t>计不当可能发生卡料、喷料、</w:t>
      </w:r>
      <w:r>
        <w:t>变化的状态)是惟一的。在某些确定的外部条件下，对应于不</w:t>
      </w:r>
      <w:r>
        <w:t>窜气等一系列不正常操作，一般可采用适当地加大溢流管阻</w:t>
      </w:r>
      <w:r>
        <w:t>同的初始条件，有些化学反应体系可以发展到几种不同的定</w:t>
      </w:r>
      <w:r>
        <w:t>力的办法，增加溢流管的稳定性。</w:t>
      </w:r>
      <w:r>
        <w:t>态。这种现象称为多重定态现象。</w:t>
      </w:r>
    </w:p>
    <w:p>
      <w:r>
        <w:t>490_多层滤料滤池multi-media filter.一种下流式重力深床</w:t>
      </w:r>
      <w:r>
        <w:t>滤池。一般采用3种滤料，上层为无烟煤(粒径1~2mm)，中</w:t>
      </w:r>
      <w:r>
        <w:t>总自旋量子数(S)给定后，对于相同的空间电子波函数来说，</w:t>
      </w:r>
      <w:r>
        <w:t>层为砂(粒径0.4~0.8mm)，底层为石榴石(粒径&lt;0.5mm)。</w:t>
      </w:r>
      <w:r>
        <w:t>其自旋角动量的可能取向数等于2S+1(即多重度)。如单线</w:t>
      </w:r>
      <w:r>
        <w:t>过滤速度为10m/h，反冲强度为48~72m/h。在对生物处理</w:t>
      </w:r>
      <w:r>
        <w:t>后的出水进行过滤时，需采取某种形式的辅助冲洗措施。</w:t>
      </w:r>
      <w:r>
        <w:t>态因S=0，多重度2S+1=1；双线态因S=号，2S+1=2。以</w:t>
      </w:r>
    </w:p>
    <w:p>
      <w:r>
        <w:t>490_多层绕板式高压容器mult layer spiral coi ayer high pres-</w:t>
      </w:r>
      <w:r>
        <w:t>此类推。应注意的是，当S&gt;L(L为总轨道角动量量子数)</w:t>
      </w:r>
      <w:r>
        <w:t>sure vessel</w:t>
      </w:r>
      <w:r>
        <w:t>由内筒、绕板层、楔形板、外筒(防护壳)四部分组</w:t>
      </w:r>
      <w:r>
        <w:t>时，此时可能的总角动量取向数只有2L+1个。</w:t>
      </w:r>
      <w:r>
        <w:t>成</w:t>
      </w:r>
      <w:r>
        <w:t>，内筒一般是用20~25mm钢板卷焊；绕板层用3~5mm</w:t>
      </w:r>
      <w:r>
        <w:t>厚的成卷钢板，将薄板的</w:t>
      </w:r>
      <w:r>
        <w:t>-端</w:t>
      </w:r>
      <w:r>
        <w:t>与内筒相焊</w:t>
      </w:r>
      <w:r>
        <w:t>，接着将薄板连续地</w:t>
      </w:r>
      <w:r>
        <w:t>以生成多种产物的反应。这类反应需要采用多个反应方程式</w:t>
      </w:r>
      <w:r>
        <w:t>缠绕在内简</w:t>
      </w:r>
      <w:r>
        <w:t>，至所需要的厚度</w:t>
      </w:r>
      <w:r>
        <w:t>时停止缠绕并将薄板割断再</w:t>
      </w:r>
      <w:r>
        <w:t>来表示原料变化为产物的计量关系，用多个动力学方程来表</w:t>
      </w:r>
      <w:r>
        <w:t>焊死在筒体上，便成筒节。为使绕板的始端与终端能与圆筒</w:t>
      </w:r>
      <w:r>
        <w:t>示原料转化为各个产物的反应速率关系。多重反应可区分为</w:t>
      </w:r>
      <w:r>
        <w:t>形成光滑连接，分别置有楔形过渡段。最外层往往再加焊一</w:t>
      </w:r>
      <w:r>
        <w:t>两大类。</w:t>
      </w:r>
      <w:r>
        <w:t>层套筒作为保护层。这样形成的若于个绕板筒节、端部法兰、</w:t>
      </w:r>
      <w:r>
        <w:t>应变为另一种产物。另一类称为平行反应，即原料可以同时</w:t>
      </w:r>
      <w:r>
        <w:t>底封头焊成一体即为多层绕板式高压容器。</w:t>
      </w:r>
      <w:r>
        <w:t>生成两个或两个以上的不同产物。</w:t>
      </w:r>
    </w:p>
    <w:p>
      <w:r>
        <w:t>490_多层吸附multilayer adsorption被吸附分子不止一分子</w:t>
      </w:r>
      <w:r>
        <w:t>层的吸附，即在直接与固体接触的吸附分子上继续进行吸附。</w:t>
      </w:r>
      <w:r>
        <w:t>矩阵的列向量之间有近似线性关系，则称设计矩阵或线性回归模</w:t>
      </w:r>
      <w:r>
        <w:t>物理吸附可以是多层吸附，在化学吸附的单层上也可再进行</w:t>
      </w:r>
      <w:r>
        <w:t>型存在多重共线性。它会导致回归系数的最小二乘估计性质变</w:t>
      </w:r>
      <w:r>
        <w:t>多层物理吸附。</w:t>
      </w:r>
      <w:r>
        <w:t>坏。某些方法，如特征分析、条件数和方差扩大因子等，可用来诊</w:t>
      </w:r>
    </w:p>
    <w:p>
      <w:r>
        <w:t>490_多层系统multilayer system递阶系统的实现形式之一</w:t>
      </w:r>
      <w:r>
        <w:t>断其是否存在及度量其严重程度。数据收集的局限性或自变量</w:t>
      </w:r>
      <w:r>
        <w:t>按决策的复杂性对系统分级。大型生产过程的控制与管理从</w:t>
      </w:r>
      <w:r>
        <w:t>之间客观上存在近似线性关系多为其产生的原因。</w:t>
      </w:r>
      <w:r>
        <w:t>总体上可划分为基础自动化、监控与优化控制、生产调度、生</w:t>
      </w:r>
      <w:r>
        <w:t>产计划与管理等层次。多层系统强调的是层次的任务与功</w:t>
      </w:r>
      <w:r>
        <w:t>CSF； IL-3； mast cell growth factor</w:t>
      </w:r>
      <w:r>
        <w:t>能。层次的</w:t>
      </w:r>
      <w:r>
        <w:t>取决</w:t>
      </w:r>
      <w:r>
        <w:t>F系统的特点和决策的要求，不同层次</w:t>
      </w:r>
      <w:r>
        <w:t>要由活化T细胞或T细胞克隆产生。含133个氨基酸残基。</w:t>
      </w:r>
      <w:r>
        <w:t>有不同的模型、方法与技术，低层的决策比高层频繁，而高层</w:t>
      </w:r>
      <w:r>
        <w:t>免疫调节剂，可刺激多能干细胞和多种祖细胞的增殖和分化。</w:t>
      </w:r>
      <w:r>
        <w:t>的决策必须建立在低层功能实现的基础上。</w:t>
      </w:r>
      <w:r>
        <w:t>刺激皮肤上皮细胞、CD 4-CD 8-T CRap细胞、巨噬细胞、嗜碱</w:t>
      </w:r>
    </w:p>
    <w:p>
      <w:r>
        <w:t>490_多层圆筒型沸腾干燥器multiple-pi y fluidized-bed cylin-</w:t>
      </w:r>
      <w:r>
        <w:t>性粒细胞的增殖，阻止巨噬细胞发生程序性细胞死亡。</w:t>
      </w:r>
      <w:r>
        <w:t>dr ical dryer借多层式沸腾床(层) 进行干燥的一种设备。由</w:t>
      </w:r>
      <w:r>
        <w:t>于停留时间分布均匀，实际需要的停留时间远比单层圆筒型</w:t>
      </w:r>
      <w:r>
        <w:t>结构中，为了更牢固吸附或键合在颜料粒子表面上，减少分散</w:t>
      </w:r>
      <w:r>
        <w:t>沸腾床为短。主要优点是：(1)加热均匀，易于控制干品质量；</w:t>
      </w:r>
      <w:r>
        <w:t>剂从粒子表面上解吸，设计的分子通常具有多个锚式基团如</w:t>
      </w:r>
      <w:r>
        <w:t>(2)适用于降速阶段干燥和湿含量较高(一般在14%以上)的</w:t>
      </w:r>
      <w:r>
        <w:t>物料的干燥；(3)热利用率高。缺点是：(1)操作比较困难；(2)</w:t>
      </w:r>
      <w:r>
        <w:t>阻力比较大。</w:t>
      </w:r>
    </w:p>
    <w:p>
      <w:r>
        <w:t>490_多产品生产过程multi-product production process</w:t>
      </w:r>
      <w:r>
        <w:t>它强</w:t>
      </w:r>
      <w:r>
        <w:t>调一个生产过程可生产多种产品。由于用户种类较多，对产</w:t>
      </w:r>
      <w:r>
        <w:t>品的要求不同，加上市场的激烈竞争，使得多产品生产过程具</w:t>
      </w:r>
      <w:r>
        <w:t>有现实意义：(1)可满足多品种小批址的市场需求；(2)节省产</w:t>
      </w:r>
      <w:r>
        <w:t>品生产中的实际投入。多产品生产过程的一个应用实例是化</w:t>
      </w:r>
      <w:r>
        <w:t>工柔性制造系统。</w:t>
      </w:r>
    </w:p>
    <w:p>
      <w:r>
        <w:t>490_多齿配体见螯合剂</w:t>
      </w:r>
      <w:r>
        <w:t>46。</w:t>
      </w:r>
    </w:p>
    <w:p>
      <w:r>
        <w:t>490_多齿配位体poly dentate ligand配位体中有两个或两个</w:t>
      </w:r>
      <w:r>
        <w:t>以上配位原子，且可同时与一个中心原子(或离子)形成两个</w:t>
      </w:r>
      <w:r>
        <w:t>或两个以上的配位键的经典配位体。按其能提供配位原子的</w:t>
      </w:r>
      <w:r>
        <w:t>数目分为二齿、三齿、四齿等配位体。多齿配位体在结构上允</w:t>
      </w:r>
      <w:r>
        <w:t>许两个或多个配位原子同时与一个中心原子(或离子)结合而</w:t>
      </w:r>
      <w:r>
        <w:t>形成一个或多个环又称为整合配体。有时只用部分配位原子</w:t>
      </w:r>
      <w:r>
        <w:t>与中心原子(或离子)成键。多齿配位体大多为有机配位体，</w:t>
      </w:r>
      <w:r>
        <w:t>配位原子以氢和氮为最常见。在配位化学中配体广泛使用小</w:t>
      </w:r>
      <w:r>
        <w:t>写英文字母缩写符号表示。en表示乙二胺，py表示吡啶。中</w:t>
      </w:r>
      <w:r>
        <w:t>性配体和它的衍生配体离子则稍有不同。如Ha cac表示乙酰</w:t>
      </w:r>
      <w:r>
        <w:t>丙酮， acac表示乙酰丙酮根。</w:t>
      </w:r>
    </w:p>
    <w:p>
      <w:r>
        <w:t>490_多重比较multiple comparisons多个平均值中两两平均</w:t>
      </w:r>
      <w:r>
        <w:t>值之间差异的显著性检验。在多因素试验中，F检验确定因</w:t>
      </w:r>
      <w:r>
        <w:t>紫效应是显著性的，并不意味着因素各水平之间都有显著性</w:t>
      </w:r>
      <w:r>
        <w:t>差异，要具体确定哪些水平之间有显著性差异，需在同一置信</w:t>
      </w:r>
      <w:r>
        <w:t>度下进行多重比较。对各水平平均值进行比较的方法有图基</w:t>
      </w:r>
      <w:r>
        <w:t>(Tukey) 的最小显著极差法， 奈尔(Nair) 检验法， 舍费</w:t>
      </w:r>
      <w:r>
        <w:t>(Scheffe) 检验法等。</w:t>
      </w:r>
    </w:p>
    <w:p>
      <w:r>
        <w:t>490_多重定态multiple steady states在通常情况下， 对应于</w:t>
      </w:r>
      <w:r>
        <w:t>确定的外部条件，化学反应体系所能达到的定态(即不随时间</w:t>
      </w:r>
      <w:r>
        <w:t>变化的状态)是惟一的。在某些确定的外部条件下，对应于不</w:t>
      </w:r>
      <w:r>
        <w:t>同的初始条件，有些化学反应体系可以发展到几种不同的定</w:t>
      </w:r>
      <w:r>
        <w:t>态。这种现象称为多重定态现象。</w:t>
      </w:r>
    </w:p>
    <w:p>
      <w:r>
        <w:t>490_多重度multiplicity； spin multiplicity亦称自旋多重度。当</w:t>
      </w:r>
      <w:r>
        <w:t>总自旋量子数(S)给定后，对于相同的空间电子波函数来说，</w:t>
      </w:r>
      <w:r>
        <w:t>其自旋角动量的可能取向数等于2S+1(即多重度)。如单线</w:t>
      </w:r>
      <w:r>
        <w:t>态因S=0，多重度2S+1=1；双线态因S=号，2S+1=2。以</w:t>
      </w:r>
      <w:r>
        <w:t>此类推。应注意的是，当S&gt;L(L为总轨道角动量量子数)</w:t>
      </w:r>
      <w:r>
        <w:t>时，此时可能的总角动量取向数只有2L+1个。</w:t>
      </w:r>
    </w:p>
    <w:p>
      <w:r>
        <w:t>490_多重反应multiple reaction一种原料发生化学反应， 可</w:t>
      </w:r>
      <w:r>
        <w:t>以生成多种产物的反应。这类反应需要采用多个反应方程式</w:t>
      </w:r>
      <w:r>
        <w:t>来表示原料变化为产物的计量关系，用多个动力学方程来表</w:t>
      </w:r>
      <w:r>
        <w:t>示原料转化为各个产物的反应速率关系。多重反应可区分为</w:t>
      </w:r>
      <w:r>
        <w:t>两大类。</w:t>
      </w:r>
      <w:r>
        <w:t>·类称为串联反应，即原料生成的产物可以继续反</w:t>
      </w:r>
      <w:r>
        <w:t>应变为另一种产物。另一类称为平行反应，即原料可以同时</w:t>
      </w:r>
      <w:r>
        <w:t>生成两个或两个以上的不同产物。</w:t>
      </w:r>
    </w:p>
    <w:p>
      <w:r>
        <w:t>490_多重共线性multi coll near ity在线性回归模型中， 如设计</w:t>
      </w:r>
      <w:r>
        <w:t>矩阵的列向量之间有近似线性关系，则称设计矩阵或线性回归模</w:t>
      </w:r>
      <w:r>
        <w:t>型存在多重共线性。它会导致回归系数的最小二乘估计性质变</w:t>
      </w:r>
      <w:r>
        <w:t>坏。某些方法，如特征分析、条件数和方差扩大因子等，可用来诊</w:t>
      </w:r>
      <w:r>
        <w:t>断其是否存在及度量其严重程度。数据收集的局限性或自变量</w:t>
      </w:r>
      <w:r>
        <w:t>之间客观上存在近似线性关系多为其产生的原因。</w:t>
      </w:r>
    </w:p>
    <w:p>
      <w:r>
        <w:t>490_多重集落刺激因子</w:t>
      </w:r>
      <w:r>
        <w:t>multi colony stimulating factor； multi-</w:t>
      </w:r>
      <w:r>
        <w:t>CSF； IL-3； mast cell growth factor</w:t>
      </w:r>
      <w:r>
        <w:t>又称白细胞介素-3。主</w:t>
      </w:r>
      <w:r>
        <w:t>要由活化T细胞或T细胞克隆产生。含133个氨基酸残基。</w:t>
      </w:r>
      <w:r>
        <w:t>免疫调节剂，可刺激多能干细胞和多种祖细胞的增殖和分化。</w:t>
      </w:r>
      <w:r>
        <w:t>刺激皮肤上皮细胞、CD 4-CD 8-T CRap细胞、巨噬细胞、嗜碱</w:t>
      </w:r>
      <w:r>
        <w:t>性粒细胞的增殖，阻止巨噬细胞发生程序性细胞死亡。</w:t>
      </w:r>
    </w:p>
    <w:p>
      <w:r>
        <w:t>490_多重锚式基团multi anchoring groups在超分散剂分子</w:t>
      </w:r>
      <w:r>
        <w:t>结构中，为了更牢固吸附或键合在颜料粒子表面上，减少分散</w:t>
      </w:r>
      <w:r>
        <w:t>剂从粒子表面上解吸，设计的分子通常具有多个锚式基团如</w:t>
      </w:r>
      <w:r>
        <w:t>一SO； H， 一COOH等， 即多重锚式基团， 此时尽管单一式</w:t>
      </w:r>
      <w:r>
        <w:t>成的大分子成色剂。当它与QDI发生偶合反应时， 首先生成</w:t>
      </w:r>
      <w:r>
        <w:t>基团结合力较低，但通过多点弱结合力的综合作用，仍可较牢</w:t>
      </w:r>
      <w:r>
        <w:t>水溶性染料随加工液排出， 而非扩散发色母体与QDI反应，</w:t>
      </w:r>
      <w:r>
        <w:t>固地结合在粒子表面。</w:t>
      </w:r>
      <w:r>
        <w:t>则形成影像染料，整个反应过程共需消耗6个当量的Ag*，</w:t>
      </w:r>
    </w:p>
    <w:p>
      <w:r>
        <w:t>491_多重平衡multiple equilibrium</w:t>
      </w:r>
      <w:r>
        <w:t>相互关联的若干平衡同</w:t>
      </w:r>
      <w:r>
        <w:t>这类成色剂称为多当量成色剂。它是一种功能性成色剂，能</w:t>
      </w:r>
      <w:r>
        <w:t>时存在于一个平衡系统中，且至少有一种物质同时参与几种</w:t>
      </w:r>
      <w:r>
        <w:t>与主体成色剂竞争性地捕获QDI， 从而达到改善彩色影像质</w:t>
      </w:r>
      <w:r>
        <w:t>相互关联的平衡。例如水煤气生产中同时存在四个平衡：(1)</w:t>
      </w:r>
      <w:r>
        <w:t>量的目的。由于技术经济上的原因，这类成色剂尚未见到实</w:t>
      </w:r>
      <w:r>
        <w:t>C(s) +HO(g) 型co(g) +Ha(g) ； (2) CO(g) +HaO(g)</w:t>
      </w:r>
      <w:r>
        <w:t>用化的报道。</w:t>
      </w:r>
      <w:r>
        <w:t>K9</w:t>
      </w:r>
      <w:r>
        <w:t>-coz(g) +H(g) ； (3) C(s) +2HaO(g) “co(g) +2H 2</w:t>
      </w:r>
      <w:r>
        <w:t>探测器的模拟量输出信号，通过模拟数字变换，以直观方式给</w:t>
      </w:r>
      <w:r>
        <w:t>出待测核辐射的能量、强度以及半衰期等信息的仪器。一般</w:t>
      </w:r>
      <w:r>
        <w:t>(g) ； (4) C(s) +COz(g) 2CO(g) 。</w:t>
      </w:r>
      <w:r>
        <w:t>由模拟数字变换器、存储器、控制器、输人和输出装置、显示器</w:t>
      </w:r>
      <w:r>
        <w:t>第(3)，(4)平衡式可看作是通过第(1)，(2)两平衡式的建立</w:t>
      </w:r>
      <w:r>
        <w:t>等部分组成，现代的多道分析器都以小型在线计算机为核心，</w:t>
      </w:r>
      <w:r>
        <w:t>而形成的，第(3)或(4)平衡式是由第1和2两个平衡式相加</w:t>
      </w:r>
      <w:r>
        <w:t>一般有4096道、8192道和16384道等类型，并可实现多参量</w:t>
      </w:r>
      <w:r>
        <w:t>(或相减)而得，则它们彼此间平衡常数存在如下相乘(或相</w:t>
      </w:r>
      <w:r>
        <w:t>分析。性能指标有道数目、死时间、积分线性、微分线性、稳定</w:t>
      </w:r>
      <w:r>
        <w:t>除)的关系：K3=K·K或K!=K9/K。多重平衡的平衡</w:t>
      </w:r>
      <w:r>
        <w:t>性、数据处理和显示功能的丰富程度等。</w:t>
      </w:r>
      <w:r>
        <w:t>常数间的这种关系在化学中可用于间接求算一些未知的平衡</w:t>
      </w:r>
      <w:r>
        <w:t>常数。</w:t>
      </w:r>
      <w:r>
        <w:t>tion spectrophotometer又称多波道原子吸收分光光度计</w:t>
      </w:r>
    </w:p>
    <w:p>
      <w:r>
        <w:t>491_多重乳状液multiple emulsion</w:t>
      </w:r>
      <w:r>
        <w:t>有时一种乳状液的内相</w:t>
      </w:r>
      <w:r>
        <w:t>分双波道、四波道、六波道及十二波道。可同时测定两种以上</w:t>
      </w:r>
      <w:r>
        <w:t>液滴又作为另一乳状液的外相，其中分散着与之不混溶的另</w:t>
      </w:r>
      <w:r>
        <w:t>元素。几个波道就相当几台原子吸收光谱仪器组装在一起，</w:t>
      </w:r>
      <w:r>
        <w:t>一液体的更小液滴，形成W/O/W或Ｏ/W/O型乳状液。这</w:t>
      </w:r>
      <w:r>
        <w:t>但仅有一个公用的原子化器，几个光道均通过它，故试样一次</w:t>
      </w:r>
      <w:r>
        <w:t>一现象可以重复多次。此类乳状液统称为多重乳状液。</w:t>
      </w:r>
      <w:r>
        <w:t>原子化，可同时测定几种元。用于稀有试样分析，但仪器昂</w:t>
      </w:r>
    </w:p>
    <w:p>
      <w:r>
        <w:t>491_多重态multiplicity； multiplet反应器的一种非稳定操作</w:t>
      </w:r>
      <w:r>
        <w:t>贵，调节困难。</w:t>
      </w:r>
      <w:r>
        <w:t>状态。指在非稳定的情况下，由一组操作参数可以得出多种</w:t>
      </w:r>
      <w:r>
        <w:t>不同的操作状态的现象。在生产操作中必须设法避免多</w:t>
      </w:r>
      <w:r>
        <w:t>reaction</w:t>
      </w:r>
      <w:r>
        <w:t>重态。</w:t>
      </w:r>
      <w:r>
        <w:t>以上的)产物的反应。酶催化反应大多数为多底物酶催化</w:t>
      </w:r>
    </w:p>
    <w:p>
      <w:r>
        <w:t>491_多重突变</w:t>
      </w:r>
      <w:r>
        <w:t>multiple mutation； multiple gene mutation</w:t>
      </w:r>
      <w:r>
        <w:t>即</w:t>
      </w:r>
      <w:r>
        <w:t>反应。</w:t>
      </w:r>
      <w:r>
        <w:t>多基因突变。指细胞中有多个染色体座位的核苷酸顺序发生</w:t>
      </w:r>
      <w:r>
        <w:t>了可遗传的变化。常用诱变剂人工诱发产生。多重突变的微</w:t>
      </w:r>
      <w:r>
        <w:t>信号，而每个输人信号则是顺序地接到同一仪表测量线路上</w:t>
      </w:r>
      <w:r>
        <w:t>生物菌株在遗传学研究中有广泛的应用。</w:t>
      </w:r>
      <w:r>
        <w:t>的记录仪表。仪表内部的切换机构自动切换，使仪表依次与</w:t>
      </w:r>
    </w:p>
    <w:p>
      <w:r>
        <w:t>491_多重稳态multiple stability多重态中相对稳定的状态，</w:t>
      </w:r>
      <w:r>
        <w:t>各输人信号相连接，仪表则依次记录各输入信号的大小。</w:t>
      </w:r>
      <w:r>
        <w:t>即当操作参数发生较大变动后再回复到原来的数值，才会使</w:t>
      </w:r>
      <w:r>
        <w:t>原来的状态发生变化，从一个稳态转变为另一稳态。若多重</w:t>
      </w:r>
      <w:r>
        <w:t>信号，而每个输入信号则是顺序地接到同一仪表测量线路上</w:t>
      </w:r>
      <w:r>
        <w:t>态有n个，n经常为奇数，则多重稳态的数目一般为</w:t>
      </w:r>
      <w:r>
        <w:t>的指示仪表。仪表内的切换机构自动切换，使仪表依次与各</w:t>
      </w:r>
      <w:r>
        <w:t>(”1)个。</w:t>
      </w:r>
      <w:r>
        <w:t>输入信号相连接，仪表依次指示各输人信号的大小。也可人</w:t>
      </w:r>
      <w:r>
        <w:t>工切换到需指示的输人信号，仪表则指示该输人信号的大小。</w:t>
      </w:r>
    </w:p>
    <w:p>
      <w:r>
        <w:t>491_多重线强度定则intensity rule for multiplet(1) 自同一</w:t>
      </w:r>
      <w:r>
        <w:t>初能级跃迁的多重线，其强度和与初能级的统计权重2J+1</w:t>
      </w:r>
      <w:r>
        <w:t>离子，质谱学中称作多电荷离子，具有分数质量。在质谱图上</w:t>
      </w:r>
      <w:r>
        <w:t>成正比。(2)到达同一终能级的多重线，其强度和与终能级的</w:t>
      </w:r>
      <w:r>
        <w:t>可由非整数的质荷比(m/z)发现它。</w:t>
      </w:r>
      <w:r>
        <w:t>统计权重2J+1成正比。</w:t>
      </w:r>
    </w:p>
    <w:p>
      <w:r>
        <w:t>491_多重营养缺陷型poly aux otro ph微生物营养缺陷型中的</w:t>
      </w:r>
      <w:r>
        <w:t>金属相组成的腐蚀电池系统。若这些金属相单独存在时的电</w:t>
      </w:r>
      <w:r>
        <w:t>一种类型，这类缺陷型菌株在基本培养基上不能生长，需加人</w:t>
      </w:r>
      <w:r>
        <w:t>位分别为P1，P2，…PN，则该多电极腐蚀电池的总电位o.总是</w:t>
      </w:r>
      <w:r>
        <w:t>多种而不是一种生长因子才能生长。而野生型菌株则可在基</w:t>
      </w:r>
      <w:r>
        <w:t>处于最高与最低电位之间，电位低于总电位的金属相是阳极</w:t>
      </w:r>
      <w:r>
        <w:t>本培养基中生长。</w:t>
      </w:r>
      <w:r>
        <w:t>相，电位高于总电位的金属相是阴极相。当该电池处于稳定</w:t>
      </w:r>
    </w:p>
    <w:p>
      <w:r>
        <w:t>491_多唇往复橡胶密封</w:t>
      </w:r>
      <w:r>
        <w:t>multiple lip reciprocating rubber seal</w:t>
      </w:r>
      <w:r>
        <w:t>状态，即外电流为零时，系统中总的阳极电流与总的阴极电流</w:t>
      </w:r>
      <w:r>
        <w:t>具有两个以上密封唇的往复橡胶密封件。根据使用条件有不</w:t>
      </w:r>
      <w:r>
        <w:t>相等，都等于该多电极腐蚀电池的腐蚀电流。</w:t>
      </w:r>
      <w:r>
        <w:t>同的截面结构。大多由丁腈橡胶和带织物的胶布层组成，两</w:t>
      </w:r>
      <w:r>
        <w:t>者可以直接模压成一体，也可以分别模压、硫化后组合成密封</w:t>
      </w:r>
      <w:r>
        <w:t>元素具有相差多个电子的几种稳定的氧化态，如Pt有Pt</w:t>
      </w:r>
      <w:r>
        <w:t>体。密封面均带有多个密封</w:t>
      </w:r>
      <w:r>
        <w:t>]润</w:t>
      </w:r>
      <w:r>
        <w:t>油沟槽，使其工作时密</w:t>
      </w:r>
      <w:r>
        <w:t>(Ⅱ)，Pt(Ⅳ)，T!有Tl(Ⅰ)，TI(Ⅲ)。这种情况下，可以有多</w:t>
      </w:r>
      <w:r>
        <w:t>封唇表面保留少量润滑油，起到减少摩擦和散热的作用。使</w:t>
      </w:r>
      <w:r>
        <w:t>个电子同时从一个配位化合物的中心原子向另一种配位化合</w:t>
      </w:r>
      <w:r>
        <w:t>用时密封的上、下面一般有两个塑料挡圈，以防止密封圈在高</w:t>
      </w:r>
      <w:r>
        <w:t>物的中心原子转移，解释这种反应的机理称多电子转移机理，.</w:t>
      </w:r>
      <w:r>
        <w:t>压下被挤人间隙。根据结构不同， 其工作压力为20~40MPa，</w:t>
      </w:r>
      <w:r>
        <w:t>例如Pt(Ⅱ)催化自由Cl-与Pt(Ⅳ)配位化合物中的Pt一C</w:t>
      </w:r>
      <w:r>
        <w:t>线速度为0.1~0.2m/s，可在液压油、水和乳化液中工作。</w:t>
      </w:r>
      <w:r>
        <w:t>键的交换反应，是双电子转移反应。反-[Pt(en)2Cl2]2++</w:t>
      </w:r>
    </w:p>
    <w:p>
      <w:r>
        <w:t>491_多次燃火柴multi-firing match</w:t>
      </w:r>
      <w:r>
        <w:t>能多次擦燃使用的火</w:t>
      </w:r>
      <w:r>
        <w:t>柴。由多种火柴化工原料加阻燃剂配制而成，呈小棒状，直径</w:t>
      </w:r>
      <w:r>
        <w:t>Cl““</w:t>
      </w:r>
      <w:r>
        <w:t>约3.5mm，长约70mm。每次擦燃后吹灭，再用时再擦燃。</w:t>
      </w:r>
      <w:r>
        <w:t>般都是用内层机理解释。本例中，CI"-迅速与催化剂</w:t>
      </w:r>
      <w:r>
        <w:t>总燃烧时间约200s。如用于点燃香烟。可使用40次左右。</w:t>
      </w:r>
      <w:r>
        <w:t>[Pt(en)2]2+形成五配位化合物[Pt(en)2Cl]*，然后与</w:t>
      </w:r>
    </w:p>
    <w:p>
      <w:r>
        <w:t>491_多次展开multiple development又称重复展开法。溶剂</w:t>
      </w:r>
      <w:r>
        <w:t>[Pt(en)2CI]2+形成桥联配位化合物，这样二个配位化合物中</w:t>
      </w:r>
      <w:r>
        <w:t>移动到纸或薄层板的预定位置后，取出干燥，再用同一溶剂或</w:t>
      </w:r>
      <w:r>
        <w:t>的Pt原子有相同的配位环境，而发生二个电子从Pt(Ⅱ)转</w:t>
      </w:r>
      <w:r>
        <w:t>不同的溶剂系统，再沿此方向展开。一般重复次数以2~4次</w:t>
      </w:r>
      <w:r>
        <w:t>移到Pt(Ⅳ)。</w:t>
      </w:r>
      <w:r>
        <w:t>为佳。</w:t>
      </w:r>
    </w:p>
    <w:p>
      <w:r>
        <w:t>491_多当量成色剂multi-equivalent coupler由1个油溶性的</w:t>
      </w:r>
      <w:r>
        <w:t>非扩散发色母体和另1个水溶性的发色母体连接在一起而构</w:t>
      </w:r>
      <w:r>
        <w:t>成的大分子成色剂。当它与QDI发生偶合反应时， 首先生成</w:t>
      </w:r>
      <w:r>
        <w:t>水溶性染料随加工液排出， 而非扩散发色母体与QDI反应，</w:t>
      </w:r>
      <w:r>
        <w:t>则形成影像染料，整个反应过程共需消耗6个当量的Ag*，</w:t>
      </w:r>
      <w:r>
        <w:t>这类成色剂称为多当量成色剂。它是一种功能性成色剂，能</w:t>
      </w:r>
      <w:r>
        <w:t>与主体成色剂竞争性地捕获QDI， 从而达到改善彩色影像质</w:t>
      </w:r>
      <w:r>
        <w:t>量的目的。由于技术经济上的原因，这类成色剂尚未见到实</w:t>
      </w:r>
      <w:r>
        <w:t>用化的报道。</w:t>
      </w:r>
    </w:p>
    <w:p>
      <w:r>
        <w:t>491_多道分析器multi-channel analyzer</w:t>
      </w:r>
      <w:r>
        <w:t>系指接受来自辐射</w:t>
      </w:r>
      <w:r>
        <w:t>探测器的模拟量输出信号，通过模拟数字变换，以直观方式给</w:t>
      </w:r>
      <w:r>
        <w:t>出待测核辐射的能量、强度以及半衰期等信息的仪器。一般</w:t>
      </w:r>
      <w:r>
        <w:t>由模拟数字变换器、存储器、控制器、输人和输出装置、显示器</w:t>
      </w:r>
      <w:r>
        <w:t>等部分组成，现代的多道分析器都以小型在线计算机为核心，</w:t>
      </w:r>
      <w:r>
        <w:t>一般有4096道、8192道和16384道等类型，并可实现多参量</w:t>
      </w:r>
      <w:r>
        <w:t>分析。性能指标有道数目、死时间、积分线性、微分线性、稳定</w:t>
      </w:r>
      <w:r>
        <w:t>性、数据处理和显示功能的丰富程度等。</w:t>
      </w:r>
    </w:p>
    <w:p>
      <w:r>
        <w:t>491_多道原子吸收分光光度计multichannel atomic absorp-</w:t>
      </w:r>
      <w:r>
        <w:t>tion spectrophotometer又称多波道原子吸收分光光度计</w:t>
      </w:r>
      <w:r>
        <w:t>分双波道、四波道、六波道及十二波道。可同时测定两种以上</w:t>
      </w:r>
      <w:r>
        <w:t>元素。几个波道就相当几台原子吸收光谱仪器组装在一起，</w:t>
      </w:r>
      <w:r>
        <w:t>但仅有一个公用的原子化器，几个光道均通过它，故试样一次</w:t>
      </w:r>
      <w:r>
        <w:t>原子化，可同时测定几种元。用于稀有试样分析，但仪器昂</w:t>
      </w:r>
      <w:r>
        <w:t>贵，调节困难。</w:t>
      </w:r>
    </w:p>
    <w:p>
      <w:r>
        <w:t>491_多底物酶催化反应</w:t>
      </w:r>
      <w:r>
        <w:t>multiple substrate enzyme catalytic</w:t>
      </w:r>
      <w:r>
        <w:t>reaction</w:t>
      </w:r>
      <w:r>
        <w:t>由酶催化两个(或两个以上)底物生成两个(或两个</w:t>
      </w:r>
      <w:r>
        <w:t>以上的)产物的反应。酶催化反应大多数为多底物酶催化</w:t>
      </w:r>
      <w:r>
        <w:t>反应。</w:t>
      </w:r>
    </w:p>
    <w:p>
      <w:r>
        <w:t>491_多点记录仪multiple-channel recorder能接受多个输人</w:t>
      </w:r>
      <w:r>
        <w:t>信号，而每个输人信号则是顺序地接到同一仪表测量线路上</w:t>
      </w:r>
      <w:r>
        <w:t>的记录仪表。仪表内部的切换机构自动切换，使仪表依次与</w:t>
      </w:r>
      <w:r>
        <w:t>各输人信号相连接，仪表则依次记录各输入信号的大小。</w:t>
      </w:r>
    </w:p>
    <w:p>
      <w:r>
        <w:t>491_多点指示仪multiple-channel indicator能接受多个输人</w:t>
      </w:r>
      <w:r>
        <w:t>信号，而每个输入信号则是顺序地接到同一仪表测量线路上</w:t>
      </w:r>
      <w:r>
        <w:t>的指示仪表。仪表内的切换机构自动切换，使仪表依次与各</w:t>
      </w:r>
      <w:r>
        <w:t>输入信号相连接，仪表依次指示各输人信号的大小。也可人</w:t>
      </w:r>
      <w:r>
        <w:t>工切换到需指示的输人信号，仪表则指示该输人信号的大小。</w:t>
      </w:r>
    </w:p>
    <w:p>
      <w:r>
        <w:t>491_多电荷离子multiply-charged ion失掉两个以上电子的</w:t>
      </w:r>
      <w:r>
        <w:t>离子，质谱学中称作多电荷离子，具有分数质量。在质谱图上</w:t>
      </w:r>
      <w:r>
        <w:t>可由非整数的质荷比(m/z)发现它。</w:t>
      </w:r>
    </w:p>
    <w:p>
      <w:r>
        <w:t>491_多电极腐蚀电池multi-electrode corrosion cell</w:t>
      </w:r>
      <w:r>
        <w:t>多于两个</w:t>
      </w:r>
      <w:r>
        <w:t>金属相组成的腐蚀电池系统。若这些金属相单独存在时的电</w:t>
      </w:r>
      <w:r>
        <w:t>位分别为P1，P2，…PN，则该多电极腐蚀电池的总电位o.总是</w:t>
      </w:r>
      <w:r>
        <w:t>处于最高与最低电位之间，电位低于总电位的金属相是阳极</w:t>
      </w:r>
      <w:r>
        <w:t>相，电位高于总电位的金属相是阴极相。当该电池处于稳定</w:t>
      </w:r>
      <w:r>
        <w:t>状态，即外电流为零时，系统中总的阳极电流与总的阴极电流</w:t>
      </w:r>
      <w:r>
        <w:t>相等，都等于该多电极腐蚀电池的腐蚀电流。</w:t>
      </w:r>
    </w:p>
    <w:p>
      <w:r>
        <w:t>491_多电子转移机理multi electron transfer mechanism有些</w:t>
      </w:r>
      <w:r>
        <w:t>元素具有相差多个电子的几种稳定的氧化态，如Pt有Pt</w:t>
      </w:r>
      <w:r>
        <w:t>(Ⅱ)，Pt(Ⅳ)，T!有Tl(Ⅰ)，TI(Ⅲ)。这种情况下，可以有多</w:t>
      </w:r>
      <w:r>
        <w:t>个电子同时从一个配位化合物的中心原子向另一种配位化合</w:t>
      </w:r>
      <w:r>
        <w:t>物的中心原子转移，解释这种反应的机理称多电子转移机理，.</w:t>
      </w:r>
      <w:r>
        <w:t>例如Pt(Ⅱ)催化自由Cl-与Pt(Ⅳ)配位化合物中的Pt一C</w:t>
      </w:r>
      <w:r>
        <w:t>键的交换反应，是双电子转移反应。反-[Pt(en)2Cl2]2++</w:t>
      </w:r>
      <w:r>
        <w:t>.[Pt(en)2]2+</w:t>
      </w:r>
      <w:r>
        <w:t>Cl““</w:t>
      </w:r>
      <w:r>
        <w:t>→反-[Pt(en) 2ClCl"] 2++Cl。这类反应一</w:t>
      </w:r>
      <w:r>
        <w:t>般都是用内层机理解释。本例中，CI"-迅速与催化剂</w:t>
      </w:r>
      <w:r>
        <w:t>[Pt(en)2]2+形成五配位化合物[Pt(en)2Cl]*，然后与</w:t>
      </w:r>
      <w:r>
        <w:t>[Pt(en)2CI]2+形成桥联配位化合物，这样二个配位化合物中</w:t>
      </w:r>
      <w:r>
        <w:t>的Pt原子有相同的配位环境，而发生二个电子从Pt(Ⅱ)转</w:t>
      </w:r>
      <w:r>
        <w:t>移到Pt(Ⅳ)。</w:t>
      </w:r>
      <w:r>
        <w:t>[Pt(en)]2++CI"-+[Pt(en)2Cl]2+——</w:t>
      </w:r>
      <w:r>
        <w:t>LN</w:t>
      </w:r>
      <w:r>
        <w:t>[Pt(en)2Cl2]2+</w:t>
      </w:r>
      <w:r>
        <w:t>NN</w:t>
      </w:r>
      <w:r>
        <w:t>N</w:t>
      </w:r>
      <w:r>
        <w:t>之间的过程。理想的完全绝热和完全导热是不可能的，所以</w:t>
      </w:r>
      <w:r>
        <w:t>“C-</w:t>
      </w:r>
      <w:r>
        <w:t>实际上一切过程都是介于两者之间。理想气体在多方过程中</w:t>
      </w:r>
      <w:r>
        <w:t>有下列关系式：</w:t>
      </w:r>
      <w:r>
        <w:t>NN</w:t>
      </w:r>
      <w:r>
        <w:t>N</w:t>
      </w:r>
      <w:r>
        <w:t>NN</w:t>
      </w:r>
      <w:r>
        <w:t>N</w:t>
      </w:r>
      <w:r>
        <w:t>=反式[Pi(en) 2ClCI"] 2++CI"+[Pt(en) 2] 2+</w:t>
      </w:r>
    </w:p>
    <w:p>
      <w:r>
        <w:t>492_多段焚烧炉multiple hearth incinerator</w:t>
      </w:r>
      <w:r>
        <w:t>也称多炉膛焚</w:t>
      </w:r>
      <w:r>
        <w:t>n为多方指数，y&gt;n&gt;1。y=Cp/Cv为绝热指数。</w:t>
      </w:r>
      <w:r>
        <w:t>烧炉。是固体废物焚烧处理的一种主要炉型。它由多段燃烧</w:t>
      </w:r>
      <w:r>
        <w:t>炉膛构成，炉中心有一顺时针旋转的中心轴，各段的中心轴上</w:t>
      </w:r>
      <w:r>
        <w:t>(如液滴、固体粒子或小气泡)分散在连续相中。其中具有相</w:t>
      </w:r>
      <w:r>
        <w:t>带有多个粑杆。操作时，将固体废物连续不断地送到最上层</w:t>
      </w:r>
      <w:r>
        <w:t>同物理性质和化学组成的颗粒，组成一分散相。因此分散相</w:t>
      </w:r>
      <w:r>
        <w:t>的外围处，在耙杆的作用下迅速在炉床上分散，然后由中间孔</w:t>
      </w:r>
      <w:r>
        <w:t>是多分散颗粒的集合，而多分散颗粒是此集合中的个体。</w:t>
      </w:r>
      <w:r>
        <w:t>落到下一段。在第二段，固体废物在粑杆作用下，边分散边向</w:t>
      </w:r>
      <w:r>
        <w:t>外移动。并从外围落下。这样，固体废物在奇数段从外向里，</w:t>
      </w:r>
      <w:r>
        <w:t>大小的卤化银微晶混合和聚集而形成的不同颗粒大小和分布</w:t>
      </w:r>
      <w:r>
        <w:t>在偶数段从里向外运动，逐层下落，被从炉底引人的热空气干</w:t>
      </w:r>
      <w:r>
        <w:t>的卤化银照相乳剂。它是一种颗粒大小分布较广，兼顾到乳</w:t>
      </w:r>
      <w:r>
        <w:t>燥，并在760~980℃下进行焚烧处理。多段焚烧炉具有适应</w:t>
      </w:r>
      <w:r>
        <w:t>剂的感光度、反差，分辨本领和颗粒性等多种感光特性的一种</w:t>
      </w:r>
      <w:r>
        <w:t>性强、操作弹性大、可靠性高的优点，但机械设备多，需进行较</w:t>
      </w:r>
      <w:r>
        <w:t>通用型照相乳剂。</w:t>
      </w:r>
      <w:r>
        <w:t>多的维修和保养。它主要用于处理污泥等固体废物。</w:t>
      </w:r>
    </w:p>
    <w:p>
      <w:r>
        <w:t>492_多段换热式反应器multiple beds reactor with intermedia-</w:t>
      </w:r>
      <w:r>
        <w:t>子链长度不等的同系物的混合物。其分子量是同系物的平均</w:t>
      </w:r>
      <w:r>
        <w:t>te heat exchangers也称为外部换热式反应器。其特点是绝</w:t>
      </w:r>
      <w:r>
        <w:t>值。这种分子量的不均一性称为分子量的多分散性。聚合物</w:t>
      </w:r>
      <w:r>
        <w:t>热反应过程与换热过程相间进行。已反应的反应物系与尚未</w:t>
      </w:r>
      <w:r>
        <w:t>分子量多分散性产生的原因主要由聚合物形成过程的统计特</w:t>
      </w:r>
      <w:r>
        <w:t>反应又需要预热的冷原料或其他冷却介质在间壁换热器中换</w:t>
      </w:r>
      <w:r>
        <w:t>性所决定。在橡胶加工中，硫化橡胶就是一种典型的由橡</w:t>
      </w:r>
      <w:r>
        <w:t>热，因此，换热后反应物系只有温度变化而无组成变化。</w:t>
      </w:r>
      <w:r>
        <w:t>胶组成连续相，而由各种配合剂组成分散相的多分散</w:t>
      </w:r>
    </w:p>
    <w:p>
      <w:r>
        <w:t>492_多段绝热反应过程</w:t>
      </w:r>
      <w:r>
        <w:t>multistage adiabatic reaction process</w:t>
      </w:r>
      <w:r>
        <w:t>体系。</w:t>
      </w:r>
      <w:r>
        <w:t>在绝热情况下进行可逆放热反应，如果反应器出口处反应物</w:t>
      </w:r>
      <w:r>
        <w:t>系的温度上升到接近平衡温度，由于可逆反应平衡的限制，达</w:t>
      </w:r>
      <w:r>
        <w:t>有时也称为非均匀指数或分散度(heterogeneity) 。聚合物的</w:t>
      </w:r>
      <w:r>
        <w:t>不到所要求的最终反应率，这时就将绝热反应过程分成多段</w:t>
      </w:r>
      <w:r>
        <w:t>重均分子量(M)和数均分子量(M，)的比值。常用HI表</w:t>
      </w:r>
      <w:r>
        <w:t>进行，也就是说，绝热反应到一定程度后，降低反应物系温度，</w:t>
      </w:r>
      <w:r>
        <w:t>示。可以表征分子量的多分散性。当高聚物是理想的单分散</w:t>
      </w:r>
      <w:r>
        <w:t>使系统状态离平衡较远，再继续进行下一段绝热反应。一般</w:t>
      </w:r>
      <w:r>
        <w:t>性高聚物时，其HI应为1.00，通常阴离子型聚合的单分散性</w:t>
      </w:r>
      <w:r>
        <w:t>最多采用三段至五段的绝热反应。</w:t>
      </w:r>
      <w:r>
        <w:t>的活性高聚物的HI为1.01~1.05；缩聚物与以歧化终止的</w:t>
      </w:r>
    </w:p>
    <w:p>
      <w:r>
        <w:t>492_多段冷激式固定床反应器</w:t>
      </w:r>
      <w:r>
        <w:t>quench-type multiple fixed-</w:t>
      </w:r>
      <w:r>
        <w:t>加成聚合物的HI约为2；自由基型聚合的烯类高聚物，HI为</w:t>
      </w:r>
      <w:r>
        <w:t>beds reactor</w:t>
      </w:r>
      <w:r>
        <w:t>是多段固定床反应器的一种类型，其特点是经</w:t>
      </w:r>
      <w:r>
        <w:t>3~5。</w:t>
      </w:r>
      <w:r>
        <w:t>过部分反应的反应物系与冷却介质直接混合而降温，然后进</w:t>
      </w:r>
      <w:r>
        <w:t>人下一段绝热催化床继续反应。如果冷却介质是冷原料气，</w:t>
      </w:r>
      <w:r>
        <w:t>定的排列制成的厚度在二分子以上的分子膜，也称累积膜。</w:t>
      </w:r>
      <w:r>
        <w:t>则冷激后反</w:t>
      </w:r>
      <w:r>
        <w:t>应气体混合物的初始组成与原料气的组成相同，</w:t>
      </w:r>
      <w:r>
        <w:t>当前研究较多的多分子膜有LB膜和BLM膜。</w:t>
      </w:r>
      <w:r>
        <w:t>因此原料气</w:t>
      </w:r>
      <w:r>
        <w:t>冷激反应过程的平衡曲线和最佳温度曲线都不</w:t>
      </w:r>
      <w:r>
        <w:t>变，但冷激</w:t>
      </w:r>
      <w:r>
        <w:t>关</w:t>
      </w:r>
      <w:r>
        <w:t>分的反应率降低。氨合成、甲醇合成等催</w:t>
      </w:r>
      <w:r>
        <w:t>nase) 。一类可催化含酚基化合物(如酪氨酸、酚类化合物等)</w:t>
      </w:r>
      <w:r>
        <w:t>化反应器大都采用多段原料气冷激式反应器。一氧化碳变换</w:t>
      </w:r>
      <w:r>
        <w:t>氧化成醌的酶。此类酶广泛存在于自然界，植物中分布很广，</w:t>
      </w:r>
      <w:r>
        <w:t>过程用水蒸气冷激，则冷激后反应混合物的初始组成与冷激</w:t>
      </w:r>
      <w:r>
        <w:t>如马铃薯、茶叶、漆树乳汁中含量相当高</w:t>
      </w:r>
      <w:r>
        <w:t>前不同，因此冷激后平衡曲线及最佳温度曲线都相应而变，但</w:t>
      </w:r>
      <w:r>
        <w:t>一定的作用。高等动物的皮肤、毛发、角膜中的黑色素也是由</w:t>
      </w:r>
      <w:r>
        <w:t>关键组分的反应率没有变化。</w:t>
      </w:r>
      <w:r>
        <w:t>于此酶氧化酪氨酸</w:t>
      </w:r>
    </w:p>
    <w:p>
      <w:r>
        <w:t>492_多段式沸腾床(层)设备</w:t>
      </w:r>
      <w:r>
        <w:t>multistage fluidized-bed reactor</w:t>
      </w:r>
      <w:r>
        <w:t>中也产生此类酶</w:t>
      </w:r>
      <w:r>
        <w:t>有多层沸腾床(层)的设备。按逆流原</w:t>
      </w:r>
      <w:r>
        <w:t>酶的氧化作用，用</w:t>
      </w:r>
      <w:r>
        <w:t>理进行操作。在设备的中段喷人液</w:t>
      </w:r>
      <w:r>
        <w:t>止混浊；也可将其制成固定化酶，用</w:t>
      </w:r>
      <w:r>
        <w:t>体燃料，并在空气段内进行燃烧。所</w:t>
      </w:r>
      <w:r>
        <w:t>的一面，含有该酶的果蔬，切开后暴</w:t>
      </w:r>
      <w:r>
        <w:t>产生的热量将固体颗粒物料进行加</w:t>
      </w:r>
      <w:r>
        <w:t>催化作用，在切口处会生成相应的醌，呈黑褐色，必须将其切</w:t>
      </w:r>
      <w:r>
        <w:t>热，而颗粒物料又将由下往上升的空</w:t>
      </w:r>
      <w:r>
        <w:t>去方可食用。一般可采取热烫、酸化或亚硫酸处理以抑制其</w:t>
      </w:r>
      <w:r>
        <w:t>5</w:t>
      </w:r>
      <w:r>
        <w:t>气进行加热。流态化的颗粒沿着两</w:t>
      </w:r>
      <w:r>
        <w:t>作用。通常从野蘑菇中提取，系生物催化剂之</w:t>
      </w:r>
      <w:r>
        <w:t>端敞开的溢流管由上往下依次“流</w:t>
      </w:r>
      <w:r>
        <w:t>的蛋白质。分子量25×10。等电点&lt;5.0；含氮量约</w:t>
      </w:r>
      <w:r>
        <w:t>过”各块搁板，气体则通过各搁板，使</w:t>
      </w:r>
      <w:r>
        <w:t>13.6%。含铜量约0.25%。紫外吸收峰在273nm和330nm</w:t>
      </w:r>
      <w:r>
        <w:t>搁板上的颗粒物料浮动而形成沸腾</w:t>
      </w:r>
      <w:r>
        <w:t>处。催化作用适宜温度25℃。适宜pH值6.0。它催化酪氨</w:t>
      </w:r>
      <w:r>
        <w:t>多段式沸腾床设备</w:t>
      </w:r>
      <w:r>
        <w:t>床。反应后的固体物料由设备下部</w:t>
      </w:r>
      <w:r>
        <w:t>酸(tyrosine) 氧化成多巴和多巴进一步氧化成能产生黑色素</w:t>
      </w:r>
      <w:r>
        <w:t>(石灰石煅烧炉)</w:t>
      </w:r>
      <w:r>
        <w:t>卸出，废气体由顶部排出。例如二氧</w:t>
      </w:r>
      <w:r>
        <w:t>(melanin) 的前体物——多巴醌。活力单位定义：在含有L-二</w:t>
      </w:r>
      <w:r>
        <w:t>1一固体物料人口；2一</w:t>
      </w:r>
      <w:r>
        <w:t>化硫多层沸腾转化器和石灰多层沸</w:t>
      </w:r>
      <w:r>
        <w:t>羟苯丙氨酸或儿茶酚和L-抗坏血酸的3ml反应混合液中，在</w:t>
      </w:r>
      <w:r>
        <w:t>沸腾床；3一固体物料</w:t>
      </w:r>
      <w:r>
        <w:t>腾煅烧炉等。优点是操作连续，生产</w:t>
      </w:r>
      <w:r>
        <w:t>pH值6.5， 25℃时， 每1min内△A 265变化为0.001为一个</w:t>
      </w:r>
      <w:r>
        <w:t>出口；4一空气人口；</w:t>
      </w:r>
      <w:r>
        <w:t>能力大，质量好，并可节约燃料。缺</w:t>
      </w:r>
      <w:r>
        <w:t>酶活单位。该酶在皮肤、黑色瘤(痣)内含量较高。已采用酪</w:t>
      </w:r>
      <w:r>
        <w:t>5一液体燃料人口；6一</w:t>
      </w:r>
      <w:r>
        <w:t>点是构造比较复杂，操作条件要求比</w:t>
      </w:r>
      <w:r>
        <w:t>氨酸酶的抑制剂添加护肤用化妆品中，以达到增白皮肤的作</w:t>
      </w:r>
      <w:r>
        <w:t>溢流管；7一气体出口</w:t>
      </w:r>
      <w:r>
        <w:t>较严格。</w:t>
      </w:r>
      <w:r>
        <w:t>用。在科学研究中它主要用作生化试剂。</w:t>
      </w:r>
    </w:p>
    <w:p>
      <w:r>
        <w:t>492_多段系统multi section system整个过程由若干子过程</w:t>
      </w:r>
      <w:r>
        <w:t>衔接组成，其时序关系是确定的，但各子过程有不同的工艺要</w:t>
      </w:r>
      <w:r>
        <w:t>采用连续而采用分级的方法建立的反应器的数学模型。即把</w:t>
      </w:r>
      <w:r>
        <w:t>求，此时可将全过程按先后顺序时间划分为若干段，各段对单</w:t>
      </w:r>
      <w:r>
        <w:t>反应器沿轴向分为N个等容的全混釜反应器，把整个反应器</w:t>
      </w:r>
      <w:r>
        <w:t>一子过程进行控制，而段与段之间的转换与衔接通过一协调</w:t>
      </w:r>
      <w:r>
        <w:t>看作是由这N个全混釜反应器所构成。这种模型比较适用</w:t>
      </w:r>
      <w:r>
        <w:t>器实现，完成全过程的控制任务。</w:t>
      </w:r>
      <w:r>
        <w:t>于描述返混程度较大的反应器。</w:t>
      </w:r>
    </w:p>
    <w:p>
      <w:r>
        <w:t>492_多方过程polytropic process介于绝热过程和等温过程</w:t>
      </w:r>
      <w:r>
        <w:t>之间的过程。理想的完全绝热和完全导热是不可能的，所以</w:t>
      </w:r>
      <w:r>
        <w:t>实际上一切过程都是介于两者之间。理想气体在多方过程中</w:t>
      </w:r>
      <w:r>
        <w:t>有下列关系式：</w:t>
      </w:r>
      <w:r>
        <w:t>pV"=常数</w:t>
      </w:r>
      <w:r>
        <w:t>n为多方指数，y&gt;n&gt;1。y=Cp/Cv为绝热指数。</w:t>
      </w:r>
    </w:p>
    <w:p>
      <w:r>
        <w:t>492_多分散颗粒poly dispersed particle即以众多的小粒子</w:t>
      </w:r>
      <w:r>
        <w:t>(如液滴、固体粒子或小气泡)分散在连续相中。其中具有相</w:t>
      </w:r>
      <w:r>
        <w:t>同物理性质和化学组成的颗粒，组成一分散相。因此分散相</w:t>
      </w:r>
      <w:r>
        <w:t>是多分散颗粒的集合，而多分散颗粒是此集合中的个体。</w:t>
      </w:r>
    </w:p>
    <w:p>
      <w:r>
        <w:t>492_多分散乳剂multi-dispersed emulsion指由不同形状和</w:t>
      </w:r>
      <w:r>
        <w:t>大小的卤化银微晶混合和聚集而形成的不同颗粒大小和分布</w:t>
      </w:r>
      <w:r>
        <w:t>的卤化银照相乳剂。它是一种颗粒大小分布较广，兼顾到乳</w:t>
      </w:r>
      <w:r>
        <w:t>剂的感光度、反差，分辨本领和颗粒性等多种感光特性的一种</w:t>
      </w:r>
      <w:r>
        <w:t>通用型照相乳剂。</w:t>
      </w:r>
    </w:p>
    <w:p>
      <w:r>
        <w:t>492_多分散性poly molecular ity； polydispersity</w:t>
      </w:r>
      <w:r>
        <w:t>聚合物是分</w:t>
      </w:r>
      <w:r>
        <w:t>子链长度不等的同系物的混合物。其分子量是同系物的平均</w:t>
      </w:r>
      <w:r>
        <w:t>值。这种分子量的不均一性称为分子量的多分散性。聚合物</w:t>
      </w:r>
      <w:r>
        <w:t>分子量多分散性产生的原因主要由聚合物形成过程的统计特</w:t>
      </w:r>
      <w:r>
        <w:t>性所决定。在橡胶加工中，硫化橡胶就是一种典型的由橡</w:t>
      </w:r>
      <w:r>
        <w:t>胶组成连续相，而由各种配合剂组成分散相的多分散</w:t>
      </w:r>
      <w:r>
        <w:t>体系。</w:t>
      </w:r>
    </w:p>
    <w:p>
      <w:r>
        <w:t>492_多分散指数polydispersity index又称分子量分布系数，</w:t>
      </w:r>
      <w:r>
        <w:t>有时也称为非均匀指数或分散度(heterogeneity) 。聚合物的</w:t>
      </w:r>
      <w:r>
        <w:t>重均分子量(M)和数均分子量(M，)的比值。常用HI表</w:t>
      </w:r>
      <w:r>
        <w:t>示。可以表征分子量的多分散性。当高聚物是理想的单分散</w:t>
      </w:r>
      <w:r>
        <w:t>性高聚物时，其HI应为1.00，通常阴离子型聚合的单分散性</w:t>
      </w:r>
      <w:r>
        <w:t>的活性高聚物的HI为1.01~1.05；缩聚物与以歧化终止的</w:t>
      </w:r>
      <w:r>
        <w:t>加成聚合物的HI约为2；自由基型聚合的烯类高聚物，HI为</w:t>
      </w:r>
      <w:r>
        <w:t>3~5。</w:t>
      </w:r>
    </w:p>
    <w:p>
      <w:r>
        <w:t>492_多分子膜</w:t>
      </w:r>
      <w:r>
        <w:t>multi molecular film</w:t>
      </w:r>
      <w:r>
        <w:t>用特殊的实验技术按一</w:t>
      </w:r>
      <w:r>
        <w:t>定的排列制成的厚度在二分子以上的分子膜，也称累积膜。</w:t>
      </w:r>
      <w:r>
        <w:t>当前研究较多的多分子膜有LB膜和BLM膜。</w:t>
      </w:r>
    </w:p>
    <w:p>
      <w:r>
        <w:t>492_多酚氧化酶polyphenol oxidase</w:t>
      </w:r>
      <w:r>
        <w:t>又称酪氨酸酶(tyros i-</w:t>
      </w:r>
      <w:r>
        <w:t>nase) 。一类可催化含酚基化合物(如酪氨酸、酚类化合物等)</w:t>
      </w:r>
      <w:r>
        <w:t>氧化成醌的酶。此类酶广泛存在于自然界，植物中分布很广，</w:t>
      </w:r>
      <w:r>
        <w:t>如马铃薯、茶叶、漆树乳汁中含量相当高</w:t>
      </w:r>
      <w:r>
        <w:t>在植物呼吸中起到</w:t>
      </w:r>
      <w:r>
        <w:t>一定的作用。高等动物的皮肤、毛发、角膜中的黑色素也是由</w:t>
      </w:r>
      <w:r>
        <w:t>于此酶氧化酪氨酸</w:t>
      </w:r>
      <w:r>
        <w:t>所生成的产物</w:t>
      </w:r>
      <w:r>
        <w:t>蘑菇等菌类及其他微生物</w:t>
      </w:r>
      <w:r>
        <w:t>中也产生此类酶</w:t>
      </w:r>
      <w:r>
        <w:t>该酶</w:t>
      </w:r>
      <w:r>
        <w:t>有双重作用：其有利的一面，利用此</w:t>
      </w:r>
      <w:r>
        <w:t>酶的氧化作用，用</w:t>
      </w:r>
      <w:r>
        <w:t>期发</w:t>
      </w:r>
      <w:r>
        <w:t>提高</w:t>
      </w:r>
      <w:r>
        <w:t>酒的稳定性，防</w:t>
      </w:r>
      <w:r>
        <w:t>止混浊；也可将其制成固定化酶，用</w:t>
      </w:r>
      <w:r>
        <w:t>含酚废水处理。其不利</w:t>
      </w:r>
      <w:r>
        <w:t>的一面，含有该酶的果蔬，切开后暴</w:t>
      </w:r>
      <w:r>
        <w:t>语于空气中时，由于酶的</w:t>
      </w:r>
      <w:r>
        <w:t>催化作用，在切口处会生成相应的醌，呈黑褐色，必须将其切</w:t>
      </w:r>
      <w:r>
        <w:t>去方可食用。一般可采取热烫、酸化或亚硫酸处理以抑制其</w:t>
      </w:r>
      <w:r>
        <w:t>作用。通常从野蘑菇中提取，系生物催化剂之</w:t>
      </w:r>
      <w:r>
        <w:t>一，含有铜离子</w:t>
      </w:r>
      <w:r>
        <w:t>的蛋白质。分子量25×10。等电点&lt;5.0；含氮量约</w:t>
      </w:r>
      <w:r>
        <w:t>13.6%。含铜量约0.25%。紫外吸收峰在273nm和330nm</w:t>
      </w:r>
      <w:r>
        <w:t>处。催化作用适宜温度25℃。适宜pH值6.0。它催化酪氨</w:t>
      </w:r>
      <w:r>
        <w:t>酸(tyrosine) 氧化成多巴和多巴进一步氧化成能产生黑色素</w:t>
      </w:r>
      <w:r>
        <w:t>(melanin) 的前体物——多巴醌。活力单位定义：在含有L-二</w:t>
      </w:r>
      <w:r>
        <w:t>羟苯丙氨酸或儿茶酚和L-抗坏血酸的3ml反应混合液中，在</w:t>
      </w:r>
      <w:r>
        <w:t>pH值6.5， 25℃时， 每1min内△A 265变化为0.001为一个</w:t>
      </w:r>
      <w:r>
        <w:t>酶活单位。该酶在皮肤、黑色瘤(痣)内含量较高。已采用酪</w:t>
      </w:r>
      <w:r>
        <w:t>氨酸酶的抑制剂添加护肤用化妆品中，以达到增白皮肤的作</w:t>
      </w:r>
      <w:r>
        <w:t>用。在科学研究中它主要用作生化试剂。</w:t>
      </w:r>
    </w:p>
    <w:p>
      <w:r>
        <w:t>492_多釜串联模型</w:t>
      </w:r>
      <w:r>
        <w:t>tanks-in-series model处理轴向的返混不</w:t>
      </w:r>
      <w:r>
        <w:t>采用连续而采用分级的方法建立的反应器的数学模型。即把</w:t>
      </w:r>
      <w:r>
        <w:t>反应器沿轴向分为N个等容的全混釜反应器，把整个反应器</w:t>
      </w:r>
      <w:r>
        <w:t>看作是由这N个全混釜反应器所构成。这种模型比较适用</w:t>
      </w:r>
      <w:r>
        <w:t>于描述返混程度较大的反应器。</w:t>
      </w:r>
    </w:p>
    <w:p>
      <w:r>
        <w:t>493_多釜反应器multiple tank reactor多个反应釜串联组成</w:t>
      </w:r>
      <w:r>
        <w:t>污染。</w:t>
      </w:r>
      <w:r>
        <w:t>的化工设备。制备高分子时常用的多釜反应器称为多釜聚合</w:t>
      </w:r>
      <w:r>
        <w:t>反应器。反应釜是立式圆柱形耐高压反应装置，带有夹套用</w:t>
      </w:r>
      <w:r>
        <w:t>composite</w:t>
      </w:r>
      <w:r>
        <w:t>作传热装置，常装有搅拌器。外壁常用碳钢制造，内衬可用搪</w:t>
      </w:r>
      <w:r>
        <w:t>个分子中含有至少三个环氧基因， 如AG-80， AGF-90即为缩</w:t>
      </w:r>
      <w:r>
        <w:t>瓷等材料。串联装置中，一个釜的出料口接下一釜的上部进</w:t>
      </w:r>
      <w:r>
        <w:t>水甘油胺类四官能度环氧树脂。特点是黏度低，活性大，交联</w:t>
      </w:r>
      <w:r>
        <w:t>料口，进行连续聚合反应。催化剂(或引发剂)、溶剂、单体加</w:t>
      </w:r>
      <w:r>
        <w:t>密度高，对常见的各种增强纤维如玻璃纤维、碳纤维和有机纤</w:t>
      </w:r>
      <w:r>
        <w:t>人到第一釜中，而链转移剂则在第一、二、三等釜中加入。釜</w:t>
      </w:r>
      <w:r>
        <w:t>维等具有良好的浸润性与黏附性。固化剂最好选胺类和酸酐</w:t>
      </w:r>
      <w:r>
        <w:t>的多少根据具体反应而定。通常由2~4釜组成、也有10~</w:t>
      </w:r>
      <w:r>
        <w:t>类， 尤其以芳香胺如DDM， DDS合适。它们具有较高的耐热</w:t>
      </w:r>
      <w:r>
        <w:t>12釜组成的。</w:t>
      </w:r>
      <w:r>
        <w:t>性能，高温下(125~150℃)力学性能较好，并.且有良好的耐腐</w:t>
      </w:r>
    </w:p>
    <w:p>
      <w:r>
        <w:t>493_多功能催化剂poly functional catalyst</w:t>
      </w:r>
      <w:r>
        <w:t>具备同时催化多</w:t>
      </w:r>
      <w:r>
        <w:t>蚀性、耐候性及介电性能，缺点是较脆，需加人增韧剂或其他</w:t>
      </w:r>
      <w:r>
        <w:t>种反应功能的物质。该类物质具有多种催化活性中心，在其</w:t>
      </w:r>
      <w:r>
        <w:t>环氧树脂混用。一般成型方法有接触成型、缠绕、层压、低压、</w:t>
      </w:r>
      <w:r>
        <w:t>作用下，可在一个反应过程中完成多步不同类型的催化反应。</w:t>
      </w:r>
      <w:r>
        <w:t>模压成型等，可采用干、湿法预浸工艺，应用于航空航天工业</w:t>
      </w:r>
    </w:p>
    <w:p>
      <w:r>
        <w:t>493_多功能催化作用</w:t>
      </w:r>
      <w:r>
        <w:t>poly functional catalysis</w:t>
      </w:r>
      <w:r>
        <w:t>以多功能催化</w:t>
      </w:r>
      <w:r>
        <w:t>中主、次结构以及耐烧蚀材料，也可用于工业中的耐热结</w:t>
      </w:r>
      <w:r>
        <w:t>剂加速某些化学反应的作用称为多功能催化作用。在此催化</w:t>
      </w:r>
      <w:r>
        <w:t>构件。</w:t>
      </w:r>
      <w:r>
        <w:t>反应中，一种催化剂可同时加速几个不同的化学反应。如在</w:t>
      </w:r>
      <w:r>
        <w:t>催化重整反应中，具有金属和酸催化功能的催化剂使反应相</w:t>
      </w:r>
      <w:r>
        <w:t>子含三个以上可交联的环氧基团的树脂。重要品种有线型酚</w:t>
      </w:r>
      <w:r>
        <w:t>继完成加(或脱)氢和异构化等反应步骤。</w:t>
      </w:r>
      <w:r>
        <w:t>醛环氧树脂，邻甲酚甲醛环氧树脂，间苯二酚甲醛环氧树脂；</w:t>
      </w:r>
    </w:p>
    <w:p>
      <w:r>
        <w:t>493_多功能复合材料multifunctional composite materials</w:t>
      </w:r>
      <w:r>
        <w:t>系</w:t>
      </w:r>
      <w:r>
        <w:t>四缩水甘油醚四苯基乙烷，三缩水甘油醚三苯基甲烷；四缩水</w:t>
      </w:r>
      <w:r>
        <w:t>指能体现一个以上功能的复合材料。最常见的多功能复合材</w:t>
      </w:r>
      <w:r>
        <w:t>甘油基二氨基二苯基甲烷，三缩水甘油基对氨基苯酚，四缩水</w:t>
      </w:r>
      <w:r>
        <w:t>料本身既是结构材料同时也具有其他功能。如隐身飞机的机</w:t>
      </w:r>
      <w:r>
        <w:t>甘油基间二甲苯二胺等。性能、用途各有不同。但总的看多</w:t>
      </w:r>
      <w:r>
        <w:t>身采用碳纤维或碳化硅纤维增强环氧树脂，加人铁氧体填料</w:t>
      </w:r>
      <w:r>
        <w:t>官能缩水甘油胺型树脂耐热性和刚性略优于缩水甘油酯型。</w:t>
      </w:r>
      <w:r>
        <w:t>构成的复合材料，特别是有蜂窝夹层的复合材料，其本身是轻</w:t>
      </w:r>
      <w:r>
        <w:t>质高强的结构材料，一旦电磁波(雷达</w:t>
      </w:r>
      <w:r>
        <w:t>波</w:t>
      </w:r>
      <w:r>
        <w:t>向机身，在面层先</w:t>
      </w:r>
      <w:r>
        <w:t>resin是指在离子交换树脂交联结构或非交联结构本体上含</w:t>
      </w:r>
      <w:r>
        <w:t>吸收部分并使透入的波在夹层中进行多次散射吸收，以逃避</w:t>
      </w:r>
      <w:r>
        <w:t>有两种不同交换基团的各种离子交换树脂的总称。如同时含</w:t>
      </w:r>
      <w:r>
        <w:t>雷达的搜索而实现隐身。多功能复合材料随军事高技术的要</w:t>
      </w:r>
      <w:r>
        <w:t>磺酸基团和弱酸基团的酸性阳树脂，同时含强碱及弱碱基团</w:t>
      </w:r>
      <w:r>
        <w:t>求应运而生，并已逐步转向民用，例如太阳能加热器的储水</w:t>
      </w:r>
      <w:r>
        <w:t>的碱性树脂以及同时含强酸及弱碱、强酸及强碱以及弱酸及</w:t>
      </w:r>
      <w:r>
        <w:t>器，即用具有防水结构兼有吸收辐射热的复合材料制成。</w:t>
      </w:r>
      <w:r>
        <w:t>弱碱等各类两性树脂。</w:t>
      </w:r>
    </w:p>
    <w:p>
      <w:r>
        <w:t>493_多功能复合肥料</w:t>
      </w:r>
      <w:r>
        <w:t>multifunctional compound fertilizer</w:t>
      </w:r>
      <w:r>
        <w:t>除</w:t>
      </w:r>
      <w:r>
        <w:t>了向作物提供氮、磷、钾中两种或两种以上营养元素的肥料功</w:t>
      </w:r>
      <w:r>
        <w:t>风除尘器。由多个小直径的旋风分离器组合而成的旋风分离</w:t>
      </w:r>
      <w:r>
        <w:t>能外，还兼有其他功能如除草、刺激作物生长发育、抗旱、抗病</w:t>
      </w:r>
      <w:r>
        <w:t>器组。由于旋风分离器直径越小分离效果越好。当气体的处</w:t>
      </w:r>
      <w:r>
        <w:t>虫害、提高地温等的肥料。其生产方法主要是将具有其他功</w:t>
      </w:r>
      <w:r>
        <w:t>理量大，又要求分离效率较高时，必须采用多管式旋风分离器</w:t>
      </w:r>
      <w:r>
        <w:t>能的物质涂敷在粒状复混肥外面成为包膜肥料。根据作物的</w:t>
      </w:r>
      <w:r>
        <w:t>将大股气流分成小股分别处理。</w:t>
      </w:r>
      <w:r>
        <w:t>土壤、气候等生长条件的不同，有针对性地在肥料中增加其他</w:t>
      </w:r>
      <w:r>
        <w:t>功能而制成和使用多功能复合肥，对减少农业劳动、提高效</w:t>
      </w:r>
      <w:r>
        <w:t>小直径塔并联组成，以保持高效填料在小直径塔内具有的高</w:t>
      </w:r>
      <w:r>
        <w:t>率、改善作物生长发育条件以提高作物产量、改善产品品质和</w:t>
      </w:r>
      <w:r>
        <w:t>传质效率，又能具有一定的生产能力，以适应精密精馏方面的</w:t>
      </w:r>
      <w:r>
        <w:t>培肥地力具有一定积极作用。</w:t>
      </w:r>
      <w:r>
        <w:t>需要。多管塔的结构如图所示，它由塔头、进料装置、塔身及</w:t>
      </w:r>
    </w:p>
    <w:p>
      <w:r>
        <w:t>493_多功能控制站multifunction control station集散控制系</w:t>
      </w:r>
      <w:r>
        <w:t>塔釜组成，有两种主要结构形式，一是采用塔釜连通，塔头为</w:t>
      </w:r>
      <w:r>
        <w:t>统的一种控制站，它的功能比较完善，同时具有数据采集、过</w:t>
      </w:r>
      <w:r>
        <w:t>独立的结构，适用于塔顶产品为较贵重的物料及间歇蒸馏的</w:t>
      </w:r>
      <w:r>
        <w:t>情况；二是采用塔头连通，塔釜为独立的结构形式，适用于塔</w:t>
      </w:r>
      <w:r>
        <w:t>程控制、顺序控制、批量控制等功能。</w:t>
      </w:r>
      <w:r>
        <w:t>底产品为较贵重物料的情况。采用多管塔主要是为了要求有</w:t>
      </w:r>
    </w:p>
    <w:p>
      <w:r>
        <w:t>493_多功能酶multifunctional enzyme</w:t>
      </w:r>
      <w:r>
        <w:t>酶是一种生物催化</w:t>
      </w:r>
      <w:r>
        <w:t>剂，它的化学组成是蛋白质或以蛋白质组成为主体的大分子</w:t>
      </w:r>
      <w:r>
        <w:t>物质。不同酶，其氨基酸组成、辅基种类、催化反应时的条件、</w:t>
      </w:r>
      <w:r>
        <w:t>分子量及其空间构型等均随之不同。通常一种酶只能专一性</w:t>
      </w:r>
      <w:r>
        <w:t>地催化一个化学反应，然而某些酶能催化2~6个化学反应，</w:t>
      </w:r>
      <w:r>
        <w:t>故把这一类酶称为多功能酶。其中较为典型的有脂肪酸合成</w:t>
      </w:r>
      <w:r>
        <w:t>酶(fatty acid synthase) 、克锰毒蛋白(camphor in) 和乙酰基-辅</w:t>
      </w:r>
      <w:r>
        <w:t>酶A羧化酶(acetyl-coA carboxylase) 等。</w:t>
      </w:r>
    </w:p>
    <w:p>
      <w:r>
        <w:t>493_多功能有机硅后整理剂</w:t>
      </w:r>
      <w:r>
        <w:t>poly functional silicone finishing</w:t>
      </w:r>
      <w:r>
        <w:t>agent微黄色乳液， pH值5~7， 油含量18%±2%。乳液稳</w:t>
      </w:r>
      <w:r>
        <w:t>定性良好，不分层，不漂油。由侧链上含活性基团的聚二甲基</w:t>
      </w:r>
      <w:r>
        <w:t>硅氧烷、添加剂等复配而成的弱阳离子型水乳液。适用于涤</w:t>
      </w:r>
      <w:r>
        <w:t>纶、中长纤维、毛/涤等织物的后整理，具有耐久性亲水、抗静</w:t>
      </w:r>
      <w:r>
        <w:t>电、抗起毛起绒、柔软、挺括、滑爽、丰满、毛感等多种功能。</w:t>
      </w:r>
    </w:p>
    <w:p>
      <w:r>
        <w:t>493_多功能制</w:t>
      </w:r>
      <w:r>
        <w:t>膏设备</w:t>
      </w:r>
      <w:r>
        <w:t>multi-functional mixer for toothpaste</w:t>
      </w:r>
      <w:r>
        <w:t>为密封的真</w:t>
      </w:r>
      <w:r>
        <w:t>空不锈钢锅。内装：(1)慢速锚式刮壁搅拌器，以</w:t>
      </w:r>
      <w:r>
        <w:t>刮净附在锅壁上的膏料；(2)反方向的混合器，以分散增稠剂，</w:t>
      </w:r>
      <w:r>
        <w:t>同时拌匀膏料；(3)能调节缝隙的齿轮胶体磨，使膏料均质化；</w:t>
      </w:r>
      <w:r>
        <w:t>(4)真空脱气系统，以脱除膏料中的空气。锅壁有夹套，可加</w:t>
      </w:r>
      <w:r>
        <w:t>热及冷却。该设备的特点是把混合、均质和脱气在一只锅内</w:t>
      </w:r>
      <w:r>
        <w:t>完成，体积小，占场地少，密闭操作，防止粉尘飞扬及微生物</w:t>
      </w:r>
      <w:r>
        <w:t>污染。</w:t>
      </w:r>
    </w:p>
    <w:p>
      <w:r>
        <w:t>493_多官能度环氧树脂复合材料multifunctional epoxy resin</w:t>
      </w:r>
      <w:r>
        <w:t>composite</w:t>
      </w:r>
      <w:r>
        <w:t>多官能度环氧树脂为基体的复合材料。平均每</w:t>
      </w:r>
      <w:r>
        <w:t>个分子中含有至少三个环氧基因， 如AG-80， AGF-90即为缩</w:t>
      </w:r>
      <w:r>
        <w:t>水甘油胺类四官能度环氧树脂。特点是黏度低，活性大，交联</w:t>
      </w:r>
      <w:r>
        <w:t>密度高，对常见的各种增强纤维如玻璃纤维、碳纤维和有机纤</w:t>
      </w:r>
      <w:r>
        <w:t>维等具有良好的浸润性与黏附性。固化剂最好选胺类和酸酐</w:t>
      </w:r>
      <w:r>
        <w:t>类， 尤其以芳香胺如DDM， DDS合适。它们具有较高的耐热</w:t>
      </w:r>
      <w:r>
        <w:t>性能，高温下(125~150℃)力学性能较好，并.且有良好的耐腐</w:t>
      </w:r>
      <w:r>
        <w:t>蚀性、耐候性及介电性能，缺点是较脆，需加人增韧剂或其他</w:t>
      </w:r>
      <w:r>
        <w:t>环氧树脂混用。一般成型方法有接触成型、缠绕、层压、低压、</w:t>
      </w:r>
      <w:r>
        <w:t>模压成型等，可采用干、湿法预浸工艺，应用于航空航天工业</w:t>
      </w:r>
      <w:r>
        <w:t>中主、次结构以及耐烧蚀材料，也可用于工业中的耐热结</w:t>
      </w:r>
      <w:r>
        <w:t>构件。</w:t>
      </w:r>
    </w:p>
    <w:p>
      <w:r>
        <w:t>493_多官能环氧树脂poly functional epoxy resin平均每个分</w:t>
      </w:r>
      <w:r>
        <w:t>子含三个以上可交联的环氧基团的树脂。重要品种有线型酚</w:t>
      </w:r>
      <w:r>
        <w:t>醛环氧树脂，邻甲酚甲醛环氧树脂，间苯二酚甲醛环氧树脂；</w:t>
      </w:r>
      <w:r>
        <w:t>四缩水甘油醚四苯基乙烷，三缩水甘油醚三苯基甲烷；四缩水</w:t>
      </w:r>
      <w:r>
        <w:t>甘油基二氨基二苯基甲烷，三缩水甘油基对氨基苯酚，四缩水</w:t>
      </w:r>
      <w:r>
        <w:t>甘油基间二甲苯二胺等。性能、用途各有不同。但总的看多</w:t>
      </w:r>
      <w:r>
        <w:t>官能缩水甘油胺型树脂耐热性和刚性略优于缩水甘油酯型。</w:t>
      </w:r>
    </w:p>
    <w:p>
      <w:r>
        <w:t>493_多宫能基离子交换树脂</w:t>
      </w:r>
      <w:r>
        <w:t>multifunctional ion exchange</w:t>
      </w:r>
      <w:r>
        <w:t>resin是指在离子交换树脂交联结构或非交联结构本体上含</w:t>
      </w:r>
      <w:r>
        <w:t>有两种不同交换基团的各种离子交换树脂的总称。如同时含</w:t>
      </w:r>
      <w:r>
        <w:t>磺酸基团和弱酸基团的酸性阳树脂，同时含强碱及弱碱基团</w:t>
      </w:r>
      <w:r>
        <w:t>的碱性树脂以及同时含强酸及弱碱、强酸及强碱以及弱酸及</w:t>
      </w:r>
      <w:r>
        <w:t>弱碱等各类两性树脂。</w:t>
      </w:r>
    </w:p>
    <w:p>
      <w:r>
        <w:t>493_多管式旋风分离器</w:t>
      </w:r>
      <w:r>
        <w:t>multi tubular cyclone</w:t>
      </w:r>
      <w:r>
        <w:t>又称多管式旋</w:t>
      </w:r>
      <w:r>
        <w:t>风除尘器。由多个小直径的旋风分离器组合而成的旋风分离</w:t>
      </w:r>
      <w:r>
        <w:t>器组。由于旋风分离器直径越小分离效果越好。当气体的处</w:t>
      </w:r>
      <w:r>
        <w:t>理量大，又要求分离效率较高时，必须采用多管式旋风分离器</w:t>
      </w:r>
      <w:r>
        <w:t>将大股气流分成小股分别处理。</w:t>
      </w:r>
    </w:p>
    <w:p>
      <w:r>
        <w:t>493_多管塔(一) tube bundle column</w:t>
      </w:r>
      <w:r>
        <w:t>由若于个高效填料的</w:t>
      </w:r>
      <w:r>
        <w:t>小直径塔并联组成，以保持高效填料在小直径塔内具有的高</w:t>
      </w:r>
      <w:r>
        <w:t>传质效率，又能具有一定的生产能力，以适应精密精馏方面的</w:t>
      </w:r>
      <w:r>
        <w:t>需要。多管塔的结构如图所示，它由塔头、进料装置、塔身及</w:t>
      </w:r>
      <w:r>
        <w:t>塔釜组成，有两种主要结构形式，一是采用塔釜连通，塔头为</w:t>
      </w:r>
      <w:r>
        <w:t>独立的结构，适用于塔顶产品为较贵重的物料及间歇蒸馏的</w:t>
      </w:r>
      <w:r>
        <w:t>情况；二是采用塔头连通，塔釜为独立的结构形式，适用于塔</w:t>
      </w:r>
      <w:r>
        <w:t>底产品为较贵重物料的情况。采用多管塔主要是为了要求有</w:t>
      </w:r>
      <w:r>
        <w:t>一接其空系统</w:t>
      </w:r>
      <w:r>
        <w:t>-怜冻水</w:t>
      </w:r>
      <w:r>
        <w:t>上水</w:t>
      </w:r>
      <w:r>
        <w:t>料液</w:t>
      </w:r>
      <w:r>
        <w:t>汽</w:t>
      </w:r>
      <w:r>
        <w:t>介</w:t>
      </w:r>
      <w:r>
        <w:t>半成品</w:t>
      </w:r>
      <w:r>
        <w:t>多管塔塔底出料流程</w:t>
      </w:r>
      <w:r>
        <w:t>较高的分离效率，但由于结构极为复杂，制作安装及操作要求</w:t>
      </w:r>
      <w:r>
        <w:t>由信使RNA(mRNA) 、核糖体和转移RNA(tRNA) 的相互作</w:t>
      </w:r>
      <w:r>
        <w:t>十分苛严，物料要求十分洁净，因此除用于精密精馏外，不适</w:t>
      </w:r>
      <w:r>
        <w:t>用的结果。然而在这一高效率翻译过程中， 在mRNA链上的</w:t>
      </w:r>
      <w:r>
        <w:t>用于一般物系的分离过程。(二) multi-tubular tower； Kuhn</w:t>
      </w:r>
      <w:r>
        <w:t>核糖体往往不是一个，而是两个或更多个的核糖体参与了把</w:t>
      </w:r>
      <w:r>
        <w:t>tower</w:t>
      </w:r>
      <w:r>
        <w:t>又称列管膜式塔或库恩塔，是一种高效塔。由一束细</w:t>
      </w:r>
      <w:r>
        <w:t>mRNA上的密码翻译成蛋白质。通常把沿着mRNA链上这</w:t>
      </w:r>
      <w:r>
        <w:t>管构成，每根管内液体与蒸气流向相反，向下流时形成沿管壁</w:t>
      </w:r>
      <w:r>
        <w:t>一多个互相隔离的核糖体(与已合成的那一部分蛋白)的串珠</w:t>
      </w:r>
      <w:r>
        <w:t>的液膜而进行气液传质</w:t>
      </w:r>
      <w:r>
        <w:t>多管塔内可装有小型高效填料，理</w:t>
      </w:r>
      <w:r>
        <w:t>状复合物称为多核糖核蛋白体。在电子显微镜(放大11万倍</w:t>
      </w:r>
      <w:r>
        <w:t>论塔板当量高度(HE TP) 小到几个毫米， 每板阻力降约几十</w:t>
      </w:r>
      <w:r>
        <w:t>以上)下就可见到这一复合物。</w:t>
      </w:r>
      <w:r>
        <w:t>帕，每板滞留量不到1cm³/cm²，每板重量约10g/cm²，塔效非</w:t>
      </w:r>
      <w:r>
        <w:t>常显著。在重水生产初期被用于水精馏、氨精馏过程。</w:t>
      </w:r>
      <w:r>
        <w:t>构或菌丝体。一般由一个多核实体的分裂而产生，或者细胞</w:t>
      </w:r>
    </w:p>
    <w:p>
      <w:r>
        <w:t>494_多光子过程multiphoton process</w:t>
      </w:r>
      <w:r>
        <w:t>包含有两个或多个光</w:t>
      </w:r>
      <w:r>
        <w:t>发生核分裂时却没有同时形成分隔的细胞壁或隔膜。许多真</w:t>
      </w:r>
      <w:r>
        <w:t>子与一个分子相互作用的过程。除分子同时吸收两个或多个</w:t>
      </w:r>
      <w:r>
        <w:t>菌的菌丝体细胞是多核的，管状藻类也属多核细胞。</w:t>
      </w:r>
      <w:r>
        <w:t>光子后跃迁到激发态(也可以包括解离态)外，该术语也用于</w:t>
      </w:r>
      <w:r>
        <w:t>分子对光子的连续吸收过程，但在最后一个光子被吸收之前，</w:t>
      </w:r>
      <w:r>
        <w:t>heterocycles</w:t>
      </w:r>
      <w:r>
        <w:t>分子达到的应当是虚拟的激发态而非真实存在的激发定态。</w:t>
      </w:r>
      <w:r>
        <w:t>构的化合物多为温和的氧化还原试剂，往往具有生物活性；如</w:t>
      </w:r>
    </w:p>
    <w:p>
      <w:r>
        <w:t>494_多果定do dine白色结晶固体。熔点136℃。溶于水、乙</w:t>
      </w:r>
      <w:r>
        <w:t>含有异咯嗪结构的黄素辅酶与体内的氧化还原反应有关。二</w:t>
      </w:r>
      <w:r>
        <w:t>醇，不溶于大多数有机溶剂。</w:t>
      </w:r>
      <w:r>
        <w:t>氨基吩噻嗪能与聚对氯甲基苯乙烯反应实现高分子化，该试</w:t>
      </w:r>
      <w:r>
        <w:t>Cj2Hz5NHCNH 2·CH3COOH</w:t>
      </w:r>
      <w:r>
        <w:t>在适度的酸、碱条件下稳定，</w:t>
      </w:r>
      <w:r>
        <w:t>剂具有氧化性，含有1-氯苯并三唑结构的高分子试剂能够将</w:t>
      </w:r>
      <w:r>
        <w:t>NH</w:t>
      </w:r>
      <w:r>
        <w:t>遇强碱析出盐基。雄大鼠急</w:t>
      </w:r>
      <w:r>
        <w:t>苯肼氧化成偶氮结构。而异咯嗪的高分子化产物具有比小分</w:t>
      </w:r>
      <w:r>
        <w:t>性经口LD501000mg/kg。正十二胺与胍、乙酸反应制得。可</w:t>
      </w:r>
      <w:r>
        <w:t>子同系物更髙的反应活性，可以氧化谷胱甘肽。</w:t>
      </w:r>
      <w:r>
        <w:t>防治多种霖菌引起的病害，也可防治苹果、梨的黑星病和樱桃</w:t>
      </w:r>
      <w:r>
        <w:t>叶斑病。制剂有65%，80%可湿性粉剂，20%，25%液剂，</w:t>
      </w:r>
      <w:r>
        <w:t>75%粉剂。</w:t>
      </w:r>
    </w:p>
    <w:p>
      <w:r>
        <w:t>494_多核芳烃polynuclear hydrocarbons分子中含有两个或</w:t>
      </w:r>
      <w:r>
        <w:t>两个以上苯环的烃类。根据分子中苯环互相连接的方式可分</w:t>
      </w:r>
      <w:r>
        <w:t>为联苯、多苯代脂烃和稠环芳烃。两个苯环直接相连而生成</w:t>
      </w:r>
      <w:r>
        <w:t>的化合物为联苯，联苯类物质可用碘苯和铜粉共热生成；对热</w:t>
      </w:r>
      <w:r>
        <w:t>稳定，一些衍生物为染料中间体；有一些为致癌物。多苯代脂</w:t>
      </w:r>
      <w:r>
        <w:t>烃是脂肪族烃分子中两个以上的氢原子被芳环取代而生成的</w:t>
      </w:r>
      <w:r>
        <w:t>蔷薇苷A，多花苷。黄色粉末结晶，熔点170~173℃，黄色柱</w:t>
      </w:r>
      <w:r>
        <w:t>化合物，如二苯甲烷、1，2-二苯乙烯、</w:t>
      </w:r>
      <w:r>
        <w:t>苯乙炔等。多苯代甲</w:t>
      </w:r>
      <w:r>
        <w:t>状结晶(异丙醇+水)；其一结晶水，熔点166~168℃。天然</w:t>
      </w:r>
      <w:r>
        <w:t>烷可由苯和相应的卤代烃经烃基化反应合成，为染料中间体。</w:t>
      </w:r>
      <w:r>
        <w:t>稠环芳烃是两个或两个以上的苯环共用两个邻位碳原子缩合</w:t>
      </w:r>
      <w:r>
        <w:t>存在于薇科植物多花蔷薇(Rosa multiflora Thunb.) 的果</w:t>
      </w:r>
      <w:r>
        <w:t>而成的环系，如萘、蒽等，多存在于煤焦油中，为染料中间体。</w:t>
      </w:r>
      <w:r>
        <w:t>实， 郁李(Prunus japonica Thunb.) 的种子等植物中。具有</w:t>
      </w:r>
      <w:r>
        <w:t>导泻作用。动物实验表明，本品对小鼠、犬都有导泻活性。与</w:t>
      </w:r>
    </w:p>
    <w:p>
      <w:r>
        <w:t>494_多核苷酸polynucleotide由许多核谐酸以3'， 5'磷酸二</w:t>
      </w:r>
      <w:r>
        <w:t>酯键组成的多于十个核苷酸的直线多聚体。RNA和PNA</w:t>
      </w:r>
      <w:r>
        <w:t>番泻苷相似，为大肠性通便剂，副作用比番泻苷小。</w:t>
      </w:r>
      <w:r>
        <w:t>都是多核苷酸。</w:t>
      </w:r>
    </w:p>
    <w:p>
      <w:r>
        <w:t>494_多核配位化合物polynuclear coordination compound分</w:t>
      </w:r>
      <w:r>
        <w:t>子内含两个或两个以上中心金属离子的配位化合物。可分为</w:t>
      </w:r>
      <w:r>
        <w:t>通过配体搭桥将中心离子相联的桥联型和金属离子相互直接</w:t>
      </w:r>
      <w:r>
        <w:t>相联的非桥联型两类。配位原子相邻或相距较近的双齿配体</w:t>
      </w:r>
      <w:r>
        <w:t>具有多对孤电子的单齿配体和一些大环多齿配体可键合两个</w:t>
      </w:r>
      <w:r>
        <w:t>·中心离子形成桥联型多核配位化合物。非桥联型多核配位化</w:t>
      </w:r>
      <w:r>
        <w:t>合物属原子簇合物。</w:t>
      </w:r>
      <w:r>
        <w:t>OH</w:t>
      </w:r>
      <w:r>
        <w:t>73+</w:t>
      </w:r>
      <w:r>
        <w:t>晶，熔点188~189℃(水+乙醇)。旋光度[α]-38(吡啶)，</w:t>
      </w:r>
      <w:r>
        <w:t>(H，N)Co-OH一Co(NH3)3</w:t>
      </w:r>
      <w:r>
        <w:t>[α]l9-92.7(c=0.63，甲醇)。天然存在于茜薇科植物多花</w:t>
      </w:r>
      <w:r>
        <w:t>蔷薇(Rosa multiflora Thunb.) 的果实， 郁李(Prunus japon-</w:t>
      </w:r>
      <w:r>
        <w:t>ica Thunb.) 的果实等植物中。本品具有导泻作用， 活性不及</w:t>
      </w:r>
      <w:r>
        <w:t>多花酱薇苷A和番泻苷A。</w:t>
      </w:r>
      <w:r>
        <w:t>桥联型：二(u-羟)p-亚硝酸根(O，N)·六氨合二钴(I)离子</w:t>
      </w:r>
      <w:r>
        <w:t>CO</w:t>
      </w:r>
      <w:r>
        <w:t>COCO</w:t>
      </w:r>
      <w:r>
        <w:t>CO-CO</w:t>
      </w:r>
      <w:r>
        <w:t>CO-CO</w:t>
      </w:r>
      <w:r>
        <w:t>CO</w:t>
      </w:r>
      <w:r>
        <w:t>co</w:t>
      </w:r>
      <w:r>
        <w:t>CO</w:t>
      </w:r>
      <w:r>
        <w:t>非桥联型：八羰基合二钴</w:t>
      </w:r>
    </w:p>
    <w:p>
      <w:r>
        <w:t>494_多核糖核蛋白体poly ribosome； poly some</w:t>
      </w:r>
      <w:r>
        <w:t>又称多核糖</w:t>
      </w:r>
      <w:r>
        <w:t>体， 多核蛋白体。早期曾称动体(ergo some) 现已很少使用。</w:t>
      </w:r>
      <w:r>
        <w:t>蛋白质的生物合成是在有两百多种生物大分子参与下方才把</w:t>
      </w:r>
      <w:r>
        <w:t>coris radiata Herb.) 鳞茎， 葱莲(Zephyr anthes candida</w:t>
      </w:r>
      <w:r>
        <w:t>脱氧核糖核酸(DNA</w:t>
      </w:r>
      <w:r>
        <w:t>)上的遗</w:t>
      </w:r>
      <w:r>
        <w:t>专信息密码“翻译”成具有各种</w:t>
      </w:r>
      <w:r>
        <w:t>Herb.) 全草等植物中。可用化学合成法制得。本品具有拟</w:t>
      </w:r>
      <w:r>
        <w:t>生物功能的蛋白质，在这一</w:t>
      </w:r>
      <w:r>
        <w:t>-复杂的过程中，不管是原核或真核</w:t>
      </w:r>
      <w:r>
        <w:t>胆碱及抗吉田肉瘤的作用。</w:t>
      </w:r>
      <w:r>
        <w:t>生物中， 凡是蛋白质的合成， 证明都在核糖体(ribosome) 上完</w:t>
      </w:r>
      <w:r>
        <w:t>成。而核糖体本身又由多种生物大分子复合而成，但主要由</w:t>
      </w:r>
      <w:r>
        <w:t>个以上的闭环(回路)，则称多环控制。</w:t>
      </w:r>
      <w:r>
        <w:t>核糖核酸(RNA) 和蛋白质两部分组成， 分子量在115.9×10</w:t>
      </w:r>
      <w:r>
        <w:t>~250.4×10之间。整个“翻译”过程的基本反应完成，都是</w:t>
      </w:r>
      <w:r>
        <w:t>受构造和地层控制的同心峰环的1击构造盆地。月球多环盆</w:t>
      </w:r>
      <w:r>
        <w:t>由信使RNA(mRNA) 、核糖体和转移RNA(tRNA) 的相互作</w:t>
      </w:r>
      <w:r>
        <w:t>用的结果。然而在这一高效率翻译过程中， 在mRNA链上的</w:t>
      </w:r>
      <w:r>
        <w:t>核糖体往往不是一个，而是两个或更多个的核糖体参与了把</w:t>
      </w:r>
      <w:r>
        <w:t>mRNA上的密码翻译成蛋白质。通常把沿着mRNA链上这</w:t>
      </w:r>
      <w:r>
        <w:t>一多个互相隔离的核糖体(与已合成的那一部分蛋白)的串珠</w:t>
      </w:r>
      <w:r>
        <w:t>状复合物称为多核糖核蛋白体。在电子显微镜(放大11万倍</w:t>
      </w:r>
      <w:r>
        <w:t>以上)下就可见到这一复合物。</w:t>
      </w:r>
    </w:p>
    <w:p>
      <w:r>
        <w:t>494_多核细胞</w:t>
      </w:r>
      <w:r>
        <w:t>multi nucleate cell</w:t>
      </w:r>
      <w:r>
        <w:t>含有多核的微生物细胞、结</w:t>
      </w:r>
      <w:r>
        <w:t>构或菌丝体。一般由一个多核实体的分裂而产生，或者细胞</w:t>
      </w:r>
      <w:r>
        <w:t>发生核分裂时却没有同时形成分隔的细胞壁或隔膜。许多真</w:t>
      </w:r>
      <w:r>
        <w:t>菌的菌丝体细胞是多核的，管状藻类也属多核细胞。</w:t>
      </w:r>
    </w:p>
    <w:p>
      <w:r>
        <w:t>494_多核杂环类氧化还原树脂redox resin of multi nucleate</w:t>
      </w:r>
      <w:r>
        <w:t>heterocycles</w:t>
      </w:r>
      <w:r>
        <w:t>指含有杂多环结构的高分子试剂，含有上述结</w:t>
      </w:r>
      <w:r>
        <w:t>构的化合物多为温和的氧化还原试剂，往往具有生物活性；如</w:t>
      </w:r>
      <w:r>
        <w:t>含有异咯嗪结构的黄素辅酶与体内的氧化还原反应有关。二</w:t>
      </w:r>
      <w:r>
        <w:t>氨基吩噻嗪能与聚对氯甲基苯乙烯反应实现高分子化，该试</w:t>
      </w:r>
      <w:r>
        <w:t>剂具有氧化性，含有1-氯苯并三唑结构的高分子试剂能够将</w:t>
      </w:r>
      <w:r>
        <w:t>苯肼氧化成偶氮结构。而异咯嗪的高分子化产物具有比小分</w:t>
      </w:r>
      <w:r>
        <w:t>子同系物更髙的反应活性，可以氧化谷胱甘肽。</w:t>
      </w:r>
    </w:p>
    <w:p>
      <w:r>
        <w:t>494_多花蔷薇苷A</w:t>
      </w:r>
      <w:r>
        <w:t>multi florinA； prunus ide又称菅实苷A，</w:t>
      </w:r>
      <w:r>
        <w:t>HO、</w:t>
      </w:r>
      <w:r>
        <w:t>一OH</w:t>
      </w:r>
      <w:r>
        <w:t>CH， COOCH 2</w:t>
      </w:r>
      <w:r>
        <w:t>OHO</w:t>
      </w:r>
      <w:r>
        <w:t>OH</w:t>
      </w:r>
      <w:r>
        <w:t>HO</w:t>
      </w:r>
      <w:r>
        <w:t>CH</w:t>
      </w:r>
      <w:r>
        <w:t>OH OH OH</w:t>
      </w:r>
      <w:r>
        <w:t>蔷薇苷A，多花苷。黄色粉末结晶，熔点170~173℃，黄色柱</w:t>
      </w:r>
      <w:r>
        <w:t>状结晶(异丙醇+水)；其一结晶水，熔点166~168℃。天然</w:t>
      </w:r>
      <w:r>
        <w:t>存在于薇科植物多花蔷薇(Rosa multiflora Thunb.) 的果</w:t>
      </w:r>
      <w:r>
        <w:t>实， 郁李(Prunus japonica Thunb.) 的种子等植物中。具有</w:t>
      </w:r>
      <w:r>
        <w:t>导泻作用。动物实验表明，本品对小鼠、犬都有导泻活性。与</w:t>
      </w:r>
      <w:r>
        <w:t>番泻苷相似，为大肠性通便剂，副作用比番泻苷小。</w:t>
      </w:r>
    </w:p>
    <w:p>
      <w:r>
        <w:t>494_多花蔷薇苷B multi florin B又称蔷薇苷B。黄色粉末结</w:t>
      </w:r>
      <w:r>
        <w:t>HO、</w:t>
      </w:r>
      <w:r>
        <w:t>一OH</w:t>
      </w:r>
      <w:r>
        <w:t>HOCH 2</w:t>
      </w:r>
      <w:r>
        <w:t>OHO</w:t>
      </w:r>
      <w:r>
        <w:t>OH</w:t>
      </w:r>
      <w:r>
        <w:t>CH3</w:t>
      </w:r>
      <w:r>
        <w:t>HO</w:t>
      </w:r>
      <w:r>
        <w:t>OH OH OH</w:t>
      </w:r>
      <w:r>
        <w:t>晶，熔点188~189℃(水+乙醇)。旋光度[α]-38(吡啶)，</w:t>
      </w:r>
      <w:r>
        <w:t>[α]l9-92.7(c=0.63，甲醇)。天然存在于茜薇科植物多花</w:t>
      </w:r>
      <w:r>
        <w:t>蔷薇(Rosa multiflora Thunb.) 的果实， 郁李(Prunus japon-</w:t>
      </w:r>
      <w:r>
        <w:t>ica Thunb.) 的果实等植物中。本品具有导泻作用， 活性不及</w:t>
      </w:r>
      <w:r>
        <w:t>多花酱薇苷A和番泻苷A。</w:t>
      </w:r>
    </w:p>
    <w:p>
      <w:r>
        <w:t>494_多花水仙碱taz ettie； unger nine； seki a no line又称水仙</w:t>
      </w:r>
      <w:r>
        <w:t>碱，水仙花碱。结晶体，熔点210~</w:t>
      </w:r>
      <w:r>
        <w:t>Q CH；</w:t>
      </w:r>
      <w:r>
        <w:t>211℃(真空管)，旋光度[α]+</w:t>
      </w:r>
      <w:r>
        <w:t>-N-CH，</w:t>
      </w:r>
      <w:r>
        <w:t>150.3(82mg在2ml氯仿中)。溶于</w:t>
      </w:r>
      <w:r>
        <w:t>甲醇、乙醇、氯仿，微溶于乙醚。天</w:t>
      </w:r>
      <w:r>
        <w:t>、0OH</w:t>
      </w:r>
      <w:r>
        <w:t>然存在于石蒜科植物多花水仙</w:t>
      </w:r>
      <w:r>
        <w:t>(Narcissus tax et taL.) 、石蒜(Ly-</w:t>
      </w:r>
      <w:r>
        <w:t>coris radiata Herb.) 鳞茎， 葱莲(Zephyr anthes candida</w:t>
      </w:r>
      <w:r>
        <w:t>Herb.) 全草等植物中。可用化学合成法制得。本品具有拟</w:t>
      </w:r>
      <w:r>
        <w:t>胆碱及抗吉田肉瘤的作用。</w:t>
      </w:r>
    </w:p>
    <w:p>
      <w:r>
        <w:t>494_多环控制multi-loop control控制系统中具有两个或两</w:t>
      </w:r>
      <w:r>
        <w:t>个以上的闭环(回路)，则称多环控制。</w:t>
      </w:r>
    </w:p>
    <w:p>
      <w:r>
        <w:t>494_多环盆地multi ring basin是月球和其他类地行星表面，</w:t>
      </w:r>
      <w:r>
        <w:t>受构造和地层控制的同心峰环的1击构造盆地。月球多环盆</w:t>
      </w:r>
      <w:r>
        <w:t>地， 如Orientale坑峰环多达五个， 盆地周围主要由辐射沟和</w:t>
      </w:r>
      <w:r>
        <w:t>线状或舌状喷射物盖层环绕，喷射物盖层分布有次级撞击坑。</w:t>
      </w:r>
      <w:r>
        <w:t>级或多级的分批培养方式，使微生物在不同容积和不同培养</w:t>
      </w:r>
      <w:r>
        <w:t>地球上， 加拿大的Manicouagan坑中心区覆益着撞击角砾岩</w:t>
      </w:r>
      <w:r>
        <w:t>条件的容器中逐级扩大培养以达到获得更多微生物数量或有</w:t>
      </w:r>
      <w:r>
        <w:t>和熔岩，直径约55km；紧接为破裂岩环带，直径约100km；最</w:t>
      </w:r>
      <w:r>
        <w:t>利于形成更多代谢产物的目的。在培养过程中，上一级的收</w:t>
      </w:r>
      <w:r>
        <w:t>外为直径约150km的环形洼地的似多环盆地，但形态上没有</w:t>
      </w:r>
      <w:r>
        <w:t>获物作为下一级的种子，各自进行独立的分批培养。</w:t>
      </w:r>
      <w:r>
        <w:t>月球的清晰。然而， 直径大于160km的Vede fort， 140km的</w:t>
      </w:r>
      <w:r>
        <w:t>Sudbury和240km的Chix cu lub冲击构造不显出多环盆地</w:t>
      </w:r>
      <w:r>
        <w:t>种连续式热风干燥器。在干燥器中设置了多个加热器，可对</w:t>
      </w:r>
      <w:r>
        <w:t>特征。</w:t>
      </w:r>
      <w:r>
        <w:t>温度下降了的热风进行多次再热。此种干燥器是隧道式干燥</w:t>
      </w:r>
    </w:p>
    <w:p>
      <w:r>
        <w:t>495_多回路控制器</w:t>
      </w:r>
      <w:r>
        <w:t>multiple-loop controller具有多个控制输</w:t>
      </w:r>
      <w:r>
        <w:t>器和带式干燥器的一种，也是介于绝热式热风干燥器与恒温</w:t>
      </w:r>
      <w:r>
        <w:t>出，能构成多个独立反馈控制回路的控制装置。</w:t>
      </w:r>
      <w:r>
        <w:t>式热风干燥器之间的一种干燥器。</w:t>
      </w:r>
    </w:p>
    <w:p>
      <w:r>
        <w:t>495_多基因信使RNA</w:t>
      </w:r>
      <w:r>
        <w:t>polygenic messenger RNA； polygenic</w:t>
      </w:r>
      <w:r>
        <w:t>mRNA在原核细胞染色体中， 凡功能上相关的蛋白质的结</w:t>
      </w:r>
      <w:r>
        <w:t>一种。设备分成许多级，如热海水流人较低压力下的闪蒸级</w:t>
      </w:r>
      <w:r>
        <w:t>构基因往往连接在一起而形成一个基因簇，并受同一个启动</w:t>
      </w:r>
      <w:r>
        <w:t>时，其中部分海水发生汽化，这汽化所需的热量是由物料冷却</w:t>
      </w:r>
      <w:r>
        <w:t>子的控制， 转录与翻译又是偶联在一起。多基因信使RNA</w:t>
      </w:r>
      <w:r>
        <w:t>所放出的热量来提供的，当物料的温度降低到与级内的压力</w:t>
      </w:r>
      <w:r>
        <w:t>实际上就是在依赖于脱氧核糖核酸(DNA) 的RNA聚合酶的</w:t>
      </w:r>
      <w:r>
        <w:t>相平衡时，在这一级内的闪蒸即停止。生成的蒸汽在预热原</w:t>
      </w:r>
      <w:r>
        <w:t>催化下， 转录这一基因簇而产生的一个多顺反子mRNA或一</w:t>
      </w:r>
      <w:r>
        <w:t>料海水中被冷凝后排出。在逐渐降低压力的情况下的许多个</w:t>
      </w:r>
      <w:r>
        <w:t>个操纵子的mRNA。从这一意义上讲， 一些RNA病毒属多</w:t>
      </w:r>
      <w:r>
        <w:t>这样的闪蒸级中所完成的操作被称为多级闪蒸。</w:t>
      </w:r>
      <w:r>
        <w:t>基因信使RNA。如在大肠杆菌中色氨酸操纵子， 它具有7×</w:t>
      </w:r>
      <w:r>
        <w:t>10核苷酸长度的mRNA， 其内含有编码5种与色氨酸合成</w:t>
      </w:r>
      <w:r>
        <w:t>殊方法。即用一般新鲜水多次洗涤滤饼的方法。可以用少量</w:t>
      </w:r>
      <w:r>
        <w:t>有关的酶蛋白，在翻译时各种酶蛋白各由自己的起始与终止</w:t>
      </w:r>
      <w:r>
        <w:t>的洗水更彻底地清除滤饼中的可溶性杂质(过滤过程以滤饼</w:t>
      </w:r>
      <w:r>
        <w:t>的密码子分别控制其合成的起始与终止。</w:t>
      </w:r>
      <w:r>
        <w:t>为产品时)或回收滤饼中残存的可溶性有用成分(如滤液作为</w:t>
      </w:r>
    </w:p>
    <w:p>
      <w:r>
        <w:t>495_多级萃取</w:t>
      </w:r>
      <w:r>
        <w:t>multistage extraction</w:t>
      </w:r>
      <w:r>
        <w:t>为了进一步萃出溶质，</w:t>
      </w:r>
      <w:r>
        <w:t>必须使溶液和溶剂进行多次接触，构成所调的多级萃取过程。</w:t>
      </w:r>
      <w:r>
        <w:t>产品)。某种闭路循环的化工生产工艺过程有时对水量的平</w:t>
      </w:r>
      <w:r>
        <w:t>按原料液与萃取溶剂流向的不同，可分为多级错流接触萃取</w:t>
      </w:r>
      <w:r>
        <w:t>衡有严格要求，分离过程洗水量过大，则破坏工艺水的平衡。</w:t>
      </w:r>
      <w:r>
        <w:t>和多级逆流接触萃取两大类。</w:t>
      </w:r>
      <w:r>
        <w:t>这种工况条件如果要求滤饼和其中残留物精确分离时，多级</w:t>
      </w:r>
    </w:p>
    <w:p>
      <w:r>
        <w:t>495_多级错流接触萃取</w:t>
      </w:r>
      <w:r>
        <w:t>multistage cross-current contact ex-</w:t>
      </w:r>
      <w:r>
        <w:t>洗水可能是惟一方法。多级洗水即是用新水对滤饼作最后洗</w:t>
      </w:r>
      <w:r>
        <w:t>traction</w:t>
      </w:r>
      <w:r>
        <w:t>可视作是多个.单级萃取的串联。将新鲜溶剂分成</w:t>
      </w:r>
      <w:r>
        <w:t>涤，然后用二次水再作前一级洗涤，直到洗水中残留物浓度达</w:t>
      </w:r>
      <w:r>
        <w:t>多份，分别加人各级。料液由第一级加人，与新鲜溶剂接触</w:t>
      </w:r>
      <w:r>
        <w:t>到一定值。离心分离中多级洗水应用普遍。</w:t>
      </w:r>
      <w:r>
        <w:t>进行萃取，所得萃余相依次流经各级，与各级的新鲜溶剂接</w:t>
      </w:r>
      <w:r>
        <w:t>触，进行萃取，最后由末级排出。如图所示，整个过程，萃余相</w:t>
      </w:r>
      <w:r>
        <w:t>式，按组织方式如行政单元、物理装置、地域分布等对系统分</w:t>
      </w:r>
      <w:r>
        <w:t>与萃取溶剂作错流接触。只要溶剂用量和级数足够多，最终</w:t>
      </w:r>
      <w:r>
        <w:t>级。其特点是除了垂直方向的功能分级外，还要在水平方向</w:t>
      </w:r>
      <w:r>
        <w:t>萃余相中欲萃溶质的浓度足够低，以满足萃取率的要求。但</w:t>
      </w:r>
      <w:r>
        <w:t>进行子系统分解，如把不同部门、装置、区域划分为子系统。</w:t>
      </w:r>
      <w:r>
        <w:t>这种操作方式的溶剂总用量大，溶质在混合萃取相中的浓度</w:t>
      </w:r>
      <w:r>
        <w:t>使整个系统呈现为金字塔结构形式。</w:t>
      </w:r>
      <w:r>
        <w:t>低。除非特殊情况(如水洗除杂质等)，工程上很少应用。</w:t>
      </w:r>
      <w:r>
        <w:t>最终萃取相</w:t>
      </w:r>
      <w:r>
        <w:t>压时常用多级压缩，并在级与级之间进行冷却。这种压缩过</w:t>
      </w:r>
      <w:r>
        <w:t>E</w:t>
      </w:r>
      <w:r>
        <w:t>E</w:t>
      </w:r>
      <w:r>
        <w:t>E.</w:t>
      </w:r>
      <w:r>
        <w:t>Ey</w:t>
      </w:r>
      <w:r>
        <w:t>En</w:t>
      </w:r>
      <w:r>
        <w:t>程比较接近等温过程。若将压力p：的气体压缩到压力p3，</w:t>
      </w:r>
      <w:r>
        <w:t>萃取进料</w:t>
      </w:r>
      <w:r>
        <w:t>混合萃余相</w:t>
      </w:r>
      <w:r>
        <w:t>如果选定两级压缩，为了使动力消耗小，选中间压力p2=</w:t>
      </w:r>
      <w:r>
        <w:t>F~</w:t>
      </w:r>
      <w:r>
        <w:t>Rn</w:t>
      </w:r>
      <w:r>
        <w:t>√pi*p3.也就是说22=23-cp。即各级压缩比相等时消耗</w:t>
      </w:r>
      <w:r>
        <w:t>功最少。下图为二级压缩的示功图，图中有剖面线的部分相</w:t>
      </w:r>
      <w:r>
        <w:t>萃取溶剂</w:t>
      </w:r>
      <w:r>
        <w:t>当于二级理论压缩节省的功。采用一级压缩时，压缩终了的</w:t>
      </w:r>
      <w:r>
        <w:t>多级错流接触萃取示意图</w:t>
      </w:r>
      <w:r>
        <w:t>温度为240℃；采用二级压缩时，仅为110℃。</w:t>
      </w:r>
    </w:p>
    <w:p>
      <w:r>
        <w:t>495_多级过程数学模型multistage process mathematical mod-</w:t>
      </w:r>
      <w:r>
        <w:t>el</w:t>
      </w:r>
      <w:r>
        <w:t>多级过程一般指其一段工业生产过程在空间上由多个生</w:t>
      </w:r>
      <w:r>
        <w:t>产环节串联而成，每个生产环节包含一个或多个并联的生产</w:t>
      </w:r>
      <w:r>
        <w:t>装置，对这样一个多级生产过程所建的数学模型称之为多级</w:t>
      </w:r>
      <w:r>
        <w:t>过程数学模型。</w:t>
      </w:r>
    </w:p>
    <w:p>
      <w:r>
        <w:t>495_多级逆流接触萃取multistage counter-current contact ex-</w:t>
      </w:r>
      <w:r>
        <w:t>traction多级逆流接触萃取流程系由若干个单级萃取串联</w:t>
      </w:r>
      <w:r>
        <w:t>而成。进料液和萃取溶剂分别由级联的两端加人，各级的萃</w:t>
      </w:r>
      <w:r>
        <w:t>取相E，和萃余相Ri(i=1，2，…n)作逆流在各级中进行接触</w:t>
      </w:r>
      <w:r>
        <w:t>萃取，最终萃余相从加萃取溶剂的一端引出，最终萃取相从加</w:t>
      </w:r>
      <w:r>
        <w:t>进料液的一端引出如图示。多级逆流接触萃取的溶剂用量将</w:t>
      </w:r>
      <w:r>
        <w:t>比多级错流接触萃取的溶剂总用量少，溶质在最终萃取相中</w:t>
      </w:r>
      <w:r>
        <w:t>的浓度将相应地提高，因此，在工程上得到普遍应用。</w:t>
      </w:r>
      <w:r>
        <w:t>压力的压缩机。工业用气体，有时要求较高的压力，需要采取</w:t>
      </w:r>
      <w:r>
        <w:t>进料液-</w:t>
      </w:r>
      <w:r>
        <w:t>Ri</w:t>
      </w:r>
      <w:r>
        <w:t>多级压缩，分级逐步提高气体的压力。一般在每次压缩后，将</w:t>
      </w:r>
      <w:r>
        <w:t>最终萃取相-</w:t>
      </w:r>
      <w:r>
        <w:t>1</w:t>
      </w:r>
      <w:r>
        <w:t>人、萃取液剂</w:t>
      </w:r>
      <w:r>
        <w:t>气体冷却到接近原来温度，再进行次一级的压缩。随着所需</w:t>
      </w:r>
      <w:r>
        <w:t>E</w:t>
      </w:r>
      <w:r>
        <w:t>E：</w:t>
      </w:r>
      <w:r>
        <w:t>E</w:t>
      </w:r>
      <w:r>
        <w:t>多级逆流接触萃取示意图</w:t>
      </w:r>
      <w:r>
        <w:t>压力的提高，压缩机的级数也增多。气缸的排列可以是单列</w:t>
      </w:r>
      <w:r>
        <w:t>或多列的，各缸可以是串列或并列的。多级压缩机广泛应用</w:t>
      </w:r>
    </w:p>
    <w:p>
      <w:r>
        <w:t>495_多级培养系统multistage culture system</w:t>
      </w:r>
      <w:r>
        <w:t>指的是一种两</w:t>
      </w:r>
      <w:r>
        <w:t>级或多级的分批培养方式，使微生物在不同容积和不同培养</w:t>
      </w:r>
      <w:r>
        <w:t>条件的容器中逐级扩大培养以达到获得更多微生物数量或有</w:t>
      </w:r>
      <w:r>
        <w:t>利于形成更多代谢产物的目的。在培养过程中，上一级的收</w:t>
      </w:r>
      <w:r>
        <w:t>获物作为下一级的种子，各自进行独立的分批培养。</w:t>
      </w:r>
    </w:p>
    <w:p>
      <w:r>
        <w:t>495_多级热风干燥器multistage heating hot gas dryer是一</w:t>
      </w:r>
      <w:r>
        <w:t>种连续式热风干燥器。在干燥器中设置了多个加热器，可对</w:t>
      </w:r>
      <w:r>
        <w:t>温度下降了的热风进行多次再热。此种干燥器是隧道式干燥</w:t>
      </w:r>
      <w:r>
        <w:t>器和带式干燥器的一种，也是介于绝热式热风干燥器与恒温</w:t>
      </w:r>
      <w:r>
        <w:t>式热风干燥器之间的一种干燥器。</w:t>
      </w:r>
    </w:p>
    <w:p>
      <w:r>
        <w:t>495_多级闪蒸multistage flash； MSF evaporation是闪蒸的</w:t>
      </w:r>
      <w:r>
        <w:t>一种。设备分成许多级，如热海水流人较低压力下的闪蒸级</w:t>
      </w:r>
      <w:r>
        <w:t>时，其中部分海水发生汽化，这汽化所需的热量是由物料冷却</w:t>
      </w:r>
      <w:r>
        <w:t>所放出的热量来提供的，当物料的温度降低到与级内的压力</w:t>
      </w:r>
      <w:r>
        <w:t>相平衡时，在这一级内的闪蒸即停止。生成的蒸汽在预热原</w:t>
      </w:r>
      <w:r>
        <w:t>料海水中被冷凝后排出。在逐渐降低压力的情况下的许多个</w:t>
      </w:r>
      <w:r>
        <w:t>这样的闪蒸级中所完成的操作被称为多级闪蒸。</w:t>
      </w:r>
    </w:p>
    <w:p>
      <w:r>
        <w:t>495_多级洗水multistep washing过滤过程中应用的一种特</w:t>
      </w:r>
      <w:r>
        <w:t>殊方法。即用一般新鲜水多次洗涤滤饼的方法。可以用少量</w:t>
      </w:r>
      <w:r>
        <w:t>的洗水更彻底地清除滤饼中的可溶性杂质(过滤过程以滤饼</w:t>
      </w:r>
      <w:r>
        <w:t>为产品时)或回收滤饼中残存的可溶性有用成分(如滤液作为</w:t>
      </w:r>
      <w:r>
        <w:t>产品)。某种闭路循环的化工生产工艺过程有时对水量的平</w:t>
      </w:r>
      <w:r>
        <w:t>衡有严格要求，分离过程洗水量过大，则破坏工艺水的平衡。</w:t>
      </w:r>
      <w:r>
        <w:t>这种工况条件如果要求滤饼和其中残留物精确分离时，多级</w:t>
      </w:r>
      <w:r>
        <w:t>洗水可能是惟一方法。多级洗水即是用新水对滤饼作最后洗</w:t>
      </w:r>
      <w:r>
        <w:t>涤，然后用二次水再作前一级洗涤，直到洗水中残留物浓度达</w:t>
      </w:r>
      <w:r>
        <w:t>到一定值。离心分离中多级洗水应用普遍。</w:t>
      </w:r>
    </w:p>
    <w:p>
      <w:r>
        <w:t>495_多级系统multilevel system</w:t>
      </w:r>
      <w:r>
        <w:t>递阶系统的最常见实现形</w:t>
      </w:r>
      <w:r>
        <w:t>式，按组织方式如行政单元、物理装置、地域分布等对系统分</w:t>
      </w:r>
      <w:r>
        <w:t>级。其特点是除了垂直方向的功能分级外，还要在水平方向</w:t>
      </w:r>
      <w:r>
        <w:t>进行子系统分解，如把不同部门、装置、区域划分为子系统。</w:t>
      </w:r>
      <w:r>
        <w:t>使整个系统呈现为金字塔结构形式。</w:t>
      </w:r>
    </w:p>
    <w:p>
      <w:r>
        <w:t>495_多级压缩multistage compression当气体需要压缩到高</w:t>
      </w:r>
      <w:r>
        <w:t>压时常用多级压缩，并在级与级之间进行冷却。这种压缩过</w:t>
      </w:r>
      <w:r>
        <w:t>程比较接近等温过程。若将压力p：的气体压缩到压力p3，</w:t>
      </w:r>
      <w:r>
        <w:t>如果选定两级压缩，为了使动力消耗小，选中间压力p2=</w:t>
      </w:r>
      <w:r>
        <w:t>√pi*p3.也就是说22=23-cp。即各级压缩比相等时消耗</w:t>
      </w:r>
      <w:r>
        <w:t>p1</w:t>
      </w:r>
      <w:r>
        <w:t>p2</w:t>
      </w:r>
      <w:r>
        <w:t>功最少。下图为二级压缩的示功图，图中有剖面线的部分相</w:t>
      </w:r>
      <w:r>
        <w:t>当于二级理论压缩节省的功。采用一级压缩时，压缩终了的</w:t>
      </w:r>
      <w:r>
        <w:t>温度为240℃；采用二级压缩时，仅为110℃。</w:t>
      </w:r>
      <w:r>
        <w:t>20℃110℃</w:t>
      </w:r>
      <w:r>
        <w:t>240℃</w:t>
      </w:r>
      <w:r>
        <w:t>0.6</w:t>
      </w:r>
      <w:r>
        <w:t>上</w:t>
      </w:r>
      <w:r>
        <w:t>号0A</w:t>
      </w:r>
      <w:r>
        <w:t>20℃</w:t>
      </w:r>
      <w:r>
        <w:t>10℃</w:t>
      </w:r>
      <w:r>
        <w:t>0.2</w:t>
      </w:r>
      <w:r>
        <w:t>P：=0.265MPa</w:t>
      </w:r>
      <w:r>
        <w:t>20℃</w:t>
      </w:r>
      <w:r>
        <w:t>行程容积V</w:t>
      </w:r>
      <w:r>
        <w:t>多级压缩示功图</w:t>
      </w:r>
    </w:p>
    <w:p>
      <w:r>
        <w:t>495_多级压缩机multistage compressor分级逐步提高气体</w:t>
      </w:r>
      <w:r>
        <w:t>压力的压缩机。工业用气体，有时要求较高的压力，需要采取</w:t>
      </w:r>
      <w:r>
        <w:t>多级压缩，分级逐步提高气体的压力。一般在每次压缩后，将</w:t>
      </w:r>
      <w:r>
        <w:t>气体冷却到接近原来温度，再进行次一级的压缩。随着所需</w:t>
      </w:r>
      <w:r>
        <w:t>压力的提高，压缩机的级数也增多。气缸的排列可以是单列</w:t>
      </w:r>
      <w:r>
        <w:t>或多列的，各缸可以是串列或并列的。多级压缩机广泛应用</w:t>
      </w:r>
      <w:r>
        <w:t>于石油化工、合成氨、尿素、空气分离和冷冻工程等方面。</w:t>
      </w:r>
      <w:r>
        <w:t>子为中心的双核或多核配位化合物称多碱。</w:t>
      </w:r>
    </w:p>
    <w:p>
      <w:r>
        <w:t>496_多级注射成型multistage injection moulding根据程序</w:t>
      </w:r>
      <w:r>
        <w:t>设定，在一个注射过程中，螺杆在不同位置上具有不同注射速</w:t>
      </w:r>
      <w:r>
        <w:t>度和注射压力的成型方法。此法适用于形状复杂的注塑</w:t>
      </w:r>
      <w:r>
        <w:t>制品。</w:t>
      </w:r>
    </w:p>
    <w:p>
      <w:r>
        <w:t>496_多级转鼓活塞推料离心机multistep pusher centrifuge</w:t>
      </w:r>
      <w:r>
        <w:t>高价金属元素如铝(Ⅲ)、铁(Ⅲ)、铬(Ⅲ)、钍(Ⅳ)、铀(Ⅵ)、钛</w:t>
      </w:r>
      <w:r>
        <w:t>悬浮液入口</w:t>
      </w:r>
      <w:r>
        <w:t>(Ⅳ)极易形成多碱。在皮革鞣制、人工心脏瓣膜研制、催化剂</w:t>
      </w:r>
      <w:r>
        <w:t>910</w:t>
      </w:r>
      <w:r>
        <w:t>研制中广泛应用多碱。</w:t>
      </w:r>
      <w:r>
        <w:t>678</w:t>
      </w:r>
      <w:r>
        <w:t>211</w:t>
      </w:r>
      <w:r>
        <w:t>指每块板上根据需要，可以有多个降液管，相</w:t>
      </w:r>
      <w:r>
        <w:t>邻两板的降液管方向互成90°交叉。塔板开</w:t>
      </w:r>
      <w:r>
        <w:t>1413</w:t>
      </w:r>
      <w:r>
        <w:t>孔，可以采用筛孔</w:t>
      </w:r>
      <w:r>
        <w:t>~500</w:t>
      </w:r>
      <w:r>
        <w:t>的结构特点，使堰上的液流强度减小；塔板上</w:t>
      </w:r>
      <w:r>
        <w:t>鼓泡层均匀，雾沫夹</w:t>
      </w:r>
      <w:r>
        <w:t>悬空，不占下一板的鼓泡面积，增大了板面的</w:t>
      </w:r>
      <w:r>
        <w:t>配</w:t>
      </w:r>
      <w:r>
        <w:t>有效利用率；因此多降液管塔板具有通址大、</w:t>
      </w:r>
      <w:r>
        <w:t>压降低、板间距小及操作稳定，但液流路程较</w:t>
      </w:r>
      <w:r>
        <w:t>滤渣出口</w:t>
      </w:r>
      <w:r>
        <w:t>厂</w:t>
      </w:r>
      <w:r>
        <w:t>门</w:t>
      </w:r>
      <w:r>
        <w:t>短，塔板效率较一般降液管塔有所降低。</w:t>
      </w:r>
      <w:r>
        <w:t>滤液出口</w:t>
      </w:r>
      <w:r>
        <w:t>体，通常厚度约1nm，直径约10um。它是从多降液管塔板</w:t>
      </w:r>
      <w:r>
        <w:t>熔体或浓溶液中结晶而形成的。片晶之间通</w:t>
      </w:r>
      <w:r>
        <w:t>多级活塞推料式离心机结构示意图</w:t>
      </w:r>
      <w:r>
        <w:t>过连结分子或纤维状连结晶体彼此相连。因此就复杂性而</w:t>
      </w:r>
      <w:r>
        <w:t>1一活塞；2一液压油缸；3--轴承；4一主轴(空心轴)；</w:t>
      </w:r>
      <w:r>
        <w:t>言，多角晶是单晶和球晶之间的中间体。</w:t>
      </w:r>
      <w:r>
        <w:t>5一推料杆；6一外壳；7一第一级转鼓；8一过滤表面</w:t>
      </w:r>
      <w:r>
        <w:t>9一第二级转妓；10一第三级转鼓；11一第四级转鼓；</w:t>
      </w:r>
      <w:r>
        <w:t>种或三种以上金属组分制成的，用于催化重整过程的催化剂。</w:t>
      </w:r>
      <w:r>
        <w:t>12一洗涤管；13-加料管；14一布料斗；15一推料盘</w:t>
      </w:r>
      <w:r>
        <w:t>白色、圆柱状固体。这种催化剂的金属组分大部分用铂、铼、</w:t>
      </w:r>
      <w:r>
        <w:t>又称多级推料离心机。与单级或双级推料式结构原理相等，</w:t>
      </w:r>
      <w:r>
        <w:t>铝；铂、铼、钛或铂-铱-铝、钟(Ce)。第三种、第四种金属的作</w:t>
      </w:r>
      <w:r>
        <w:t>仅增加了转鼓数目，图为四级转鼓离心机。一级、三级转鼓与</w:t>
      </w:r>
      <w:r>
        <w:t>用，在于调节第二种金属的两种功能：既具有对铂晶长大的抑</w:t>
      </w:r>
      <w:r>
        <w:t>推料杆连接，二、四级和推料盘与空心主轴连接。推料杆向左</w:t>
      </w:r>
      <w:r>
        <w:t>制作用，又具有不发生严重加氢裂化的功效。多金属重整催</w:t>
      </w:r>
      <w:r>
        <w:t>运动时，一、三级转鼓上物料被推到二、四级转鼓上。推料杆</w:t>
      </w:r>
      <w:r>
        <w:t>化剂有更高比单铂和双金属催化剂的活性和稳定性。</w:t>
      </w:r>
      <w:r>
        <w:t>向右运动时，二、四级转鼓物料被推到三级转鼓和出料腔。物</w:t>
      </w:r>
      <w:r>
        <w:t>料停留时间长，又多次被松动是多极转鼓的优越之处。适</w:t>
      </w:r>
      <w:r>
        <w:t>含有多种金属离子和多种配体的溶液系统。体液(如血液、胃</w:t>
      </w:r>
      <w:r>
        <w:t>于处理物料粒度细、摩擦大和双级推料离心机难以处理的</w:t>
      </w:r>
      <w:r>
        <w:t>液等)就是这样</w:t>
      </w:r>
      <w:r>
        <w:t>物料。</w:t>
      </w:r>
      <w:r>
        <w:t>金属离子</w:t>
      </w:r>
    </w:p>
    <w:p>
      <w:r>
        <w:t>496_多极辐射</w:t>
      </w:r>
      <w:r>
        <w:t>multipole radiation根据经典电动力学， 带电</w:t>
      </w:r>
      <w:r>
        <w:t>离子，氯离</w:t>
      </w:r>
      <w:r>
        <w:t>系统的周期性运动会产生电磁辐射。由两个电量相等符号相</w:t>
      </w:r>
      <w:r>
        <w:t>配位化合物并彼此间建立平衡。</w:t>
      </w:r>
      <w:r>
        <w:t>反的电荷组成的电偶极子作谐振动发射的辐射称为电偶极辐</w:t>
      </w:r>
      <w:r>
        <w:t>射，由两个电偶极子组成的电四极子作谐振动发射的辐射称</w:t>
      </w:r>
      <w:r>
        <w:t>以上不同金属元素的烷氧基化合物。多金属烷氧基化合物具</w:t>
      </w:r>
      <w:r>
        <w:t>为电四极辐射，由两个电四极子组成的电八</w:t>
      </w:r>
      <w:r>
        <w:t>子谐振动发射</w:t>
      </w:r>
      <w:r>
        <w:t>有单金属烷氧基化合物的易水解，可醇解的化学性质。它具</w:t>
      </w:r>
      <w:r>
        <w:t>的辐射称为电八极辐射。电偶极辐射、电四极辐射、电八极辐</w:t>
      </w:r>
      <w:r>
        <w:t>有稳定的化学性质和可溶于碳氢化合物中。制备方法是(以</w:t>
      </w:r>
      <w:r>
        <w:t>射等统称为电多极辐射。同样，磁多极子作谐振动发射的辐</w:t>
      </w:r>
      <w:r>
        <w:t>四金属烷氧基化合物为例)：</w:t>
      </w:r>
      <w:r>
        <w:t>射称为磁多级辐射。Y辐射起因于纯电磁效应，即跃迁前后</w:t>
      </w:r>
      <w:r>
        <w:t>核内电荷和电流分布的变化。因为电荷分布产生电极矩，电</w:t>
      </w:r>
      <w:r>
        <w:t>流分布产生磁极矩，所以γ跃迁可相应地分为电跃迁(E)和</w:t>
      </w:r>
      <w:r>
        <w:t>磁跃迁(M)两类。可按照被发射的y射线带走的角动量1</w:t>
      </w:r>
      <w:r>
        <w:t>(以h/2x为单位，h为普朗克常数)来表征辐射的极次，1=</w:t>
      </w:r>
      <w:r>
        <w:t>1，2，3，4，5的辐射称为偶(二)极、四极、八极、2+和25极。</w:t>
      </w:r>
      <w:r>
        <w:t>这样合成出TaF eZrA l的四金属烷氧化合物。其中L zr=</w:t>
      </w:r>
      <w:r>
        <w:t>般来说，同一极次的电跃迁的概率比磁跃迁的概率高10²倍。</w:t>
      </w:r>
      <w:r>
        <w:t>[Zr 2(OPi) ， ] -， LA=[Al(OPi) 4] -， LTa=[Ta(OP) 6] -。多</w:t>
      </w:r>
      <w:r>
        <w:t>对同种类型(E或M)的跃迁，极次越大，跃迁概率越小。</w:t>
      </w:r>
      <w:r>
        <w:t>金属烷氧基金属化合物主要应用于So-Gel工艺中制备多组</w:t>
      </w:r>
    </w:p>
    <w:p>
      <w:r>
        <w:t>496_(多价) 螯合剂se quest rant能和在水中易产生不溶性沉</w:t>
      </w:r>
      <w:r>
        <w:t>分的金属氧化物。</w:t>
      </w:r>
      <w:r>
        <w:t>积物的金属离子形成可溶性络合物或整合物的化学药剂。例</w:t>
      </w:r>
      <w:r>
        <w:t>如， 有机多元膦酸盐， 羟基亚乙基二膦酸(HE DP) 等。</w:t>
      </w:r>
      <w:r>
        <w:t>的集合。多晶与单晶内部均以点阵式的周期性结构为其基</w:t>
      </w:r>
    </w:p>
    <w:p>
      <w:r>
        <w:t>496_多价疫苗polyvalent vaccine一种疫苗， 它所含的抗原</w:t>
      </w:r>
      <w:r>
        <w:t>础，对同一品种晶体来说，两者本质相同。两者不同处在于单</w:t>
      </w:r>
      <w:r>
        <w:t>是从两种或两种以上不同类型的细菌或病毒来的。</w:t>
      </w:r>
      <w:r>
        <w:t>晶是各向异性的，多晶则是各向同性的。在摄取多晶衍射图</w:t>
      </w:r>
    </w:p>
    <w:p>
      <w:r>
        <w:t>496_多检测器色谱仪multi-detector chromatography在同一</w:t>
      </w:r>
      <w:r>
        <w:t>或进行衍射计数时，多晶样亦有其特色。多晶体中当晶粒粒</w:t>
      </w:r>
      <w:r>
        <w:t>色谱柱的出口处同时联用多个检测器的色谱仪，这样可以获</w:t>
      </w:r>
      <w:r>
        <w:t>度较小时，晶粒难于直观呈现晶面、晶棱等形象，样品清晰度</w:t>
      </w:r>
      <w:r>
        <w:t>得有关试样的更多信息。几个检测器可以是串联放置，柱流</w:t>
      </w:r>
      <w:r>
        <w:t>差， 呈散射光。这种场合的多晶亦常称作粉品(powder</w:t>
      </w:r>
      <w:r>
        <w:t>出物顺序流经各个检测器，除最后一个外，各检测器必须是非</w:t>
      </w:r>
      <w:r>
        <w:t>crystal) 。</w:t>
      </w:r>
      <w:r>
        <w:t>破坏性的。否则各检测器应接成并联，用一分流装置把流动</w:t>
      </w:r>
      <w:r>
        <w:t>相分别通到各个检测器。</w:t>
      </w:r>
      <w:r>
        <w:t>单质硅凝固时，硅原子以金刚石晶格排列成许多品核。如这</w:t>
      </w:r>
    </w:p>
    <w:p>
      <w:r>
        <w:t>496_多碱poly base通过羟桥或氧桥形成的以弱碱性金属离</w:t>
      </w:r>
      <w:r>
        <w:t>些晶核长成晶面取向不同的晶粒，则这些晶粒结合起来结晶</w:t>
      </w:r>
      <w:r>
        <w:t>子为中心的双核或多核配位化合物称多碱。</w:t>
      </w:r>
      <w:r>
        <w:t>H2OOH2HOOH2OHzT</w:t>
      </w:r>
      <w:r>
        <w:t>H2O、OH2H2O、OH z</w:t>
      </w:r>
      <w:r>
        <w:t>H20-Cr--O-</w:t>
      </w:r>
      <w:r>
        <w:t>r-OH2</w:t>
      </w:r>
      <w:r>
        <w:t>LHzOOH2HOOH2OH2J</w:t>
      </w:r>
      <w:r>
        <w:t>HzOOH2HzOOH 2</w:t>
      </w:r>
      <w:r>
        <w:t>高价金属元素如铝(Ⅲ)、铁(Ⅲ)、铬(Ⅲ)、钍(Ⅳ)、铀(Ⅵ)、钛</w:t>
      </w:r>
      <w:r>
        <w:t>(Ⅳ)极易形成多碱。在皮革鞣制、人工心脏瓣膜研制、催化剂</w:t>
      </w:r>
      <w:r>
        <w:t>研制中广泛应用多碱。</w:t>
      </w:r>
    </w:p>
    <w:p>
      <w:r>
        <w:t>496_多降液管塔板</w:t>
      </w:r>
      <w:r>
        <w:t>multiple down comer tray</w:t>
      </w:r>
      <w:r>
        <w:t>指每块板上根据需要，可以有多个降液管，相</w:t>
      </w:r>
      <w:r>
        <w:t>0.0</w:t>
      </w:r>
      <w:r>
        <w:t>邻两板的降液管方向互成90°交叉。塔板开</w:t>
      </w:r>
      <w:r>
        <w:t>孔，可以采用筛孔</w:t>
      </w:r>
      <w:r>
        <w:t>、栅条或斜孔等。这种塔板</w:t>
      </w:r>
      <w:r>
        <w:t>的结构特点，使堰上的液流强度减小；塔板上</w:t>
      </w:r>
      <w:r>
        <w:t>鼓泡层均匀，雾沫夹</w:t>
      </w:r>
      <w:r>
        <w:t>同时降液管底部</w:t>
      </w:r>
      <w:r>
        <w:t>悬空，不占下一板的鼓泡面积，增大了板面的</w:t>
      </w:r>
      <w:r>
        <w:t>有效利用率；因此多降液管塔板具有通址大、</w:t>
      </w:r>
      <w:r>
        <w:t>压降低、板间距小及操作稳定，但液流路程较</w:t>
      </w:r>
      <w:r>
        <w:t>目</w:t>
      </w:r>
      <w:r>
        <w:t>短，塔板效率较一般降液管塔有所降低。</w:t>
      </w:r>
    </w:p>
    <w:p>
      <w:r>
        <w:t>496_多角晶hed rite</w:t>
      </w:r>
      <w:r>
        <w:t>是多面的多层片晶的晶</w:t>
      </w:r>
      <w:r>
        <w:t>体，通常厚度约1nm，直径约10um。它是从多降液管塔板</w:t>
      </w:r>
      <w:r>
        <w:t>熔体或浓溶液中结晶而形成的。片晶之间通</w:t>
      </w:r>
      <w:r>
        <w:t>过连结分子或纤维状连结晶体彼此相连。因此就复杂性而</w:t>
      </w:r>
      <w:r>
        <w:t>言，多角晶是单晶和球晶之间的中间体。</w:t>
      </w:r>
    </w:p>
    <w:p>
      <w:r>
        <w:t>496_多金属重整催化剂</w:t>
      </w:r>
      <w:r>
        <w:t>multi metallic reforming catalyst</w:t>
      </w:r>
      <w:r>
        <w:t>兰</w:t>
      </w:r>
      <w:r>
        <w:t>种或三种以上金属组分制成的，用于催化重整过程的催化剂。</w:t>
      </w:r>
      <w:r>
        <w:t>白色、圆柱状固体。这种催化剂的金属组分大部分用铂、铼、</w:t>
      </w:r>
      <w:r>
        <w:t>铝；铂、铼、钛或铂-铱-铝、钟(Ce)。第三种、第四种金属的作</w:t>
      </w:r>
      <w:r>
        <w:t>用，在于调节第二种金属的两种功能：既具有对铂晶长大的抑</w:t>
      </w:r>
      <w:r>
        <w:t>制作用，又具有不发生严重加氢裂化的功效。多金属重整催</w:t>
      </w:r>
      <w:r>
        <w:t>化剂有更高比单铂和双金属催化剂的活性和稳定性。</w:t>
      </w:r>
    </w:p>
    <w:p>
      <w:r>
        <w:t>496_多金属多配体体系multiple-metal multiple-ligand system</w:t>
      </w:r>
      <w:r>
        <w:t>含有多种金属离子和多种配体的溶液系统。体液(如血液、胃</w:t>
      </w:r>
      <w:r>
        <w:t>液等)就是这样</w:t>
      </w:r>
      <w:r>
        <w:t>-种系统。在血浆中有钠、钾、钙、镁、锌、铜等</w:t>
      </w:r>
      <w:r>
        <w:t>金属离子</w:t>
      </w:r>
      <w:r>
        <w:t>又有各种氨基酸、磷酸、碳酸、柠檬酸、乳酸等酸根</w:t>
      </w:r>
      <w:r>
        <w:t>离子，氯离</w:t>
      </w:r>
      <w:r>
        <w:t>氢氧根离子及蛋白质分子等配体，可形成多种</w:t>
      </w:r>
      <w:r>
        <w:t>配位化合物并彼此间建立平衡。</w:t>
      </w:r>
    </w:p>
    <w:p>
      <w:r>
        <w:t>496_多金属烷氧基化合物multi metal alkoxide指含有三个</w:t>
      </w:r>
      <w:r>
        <w:t>以上不同金属元素的烷氧基化合物。多金属烷氧基化合物具</w:t>
      </w:r>
      <w:r>
        <w:t>有单金属烷氧基化合物的易水解，可醇解的化学性质。它具</w:t>
      </w:r>
      <w:r>
        <w:t>有稳定的化学性质和可溶于碳氢化合物中。制备方法是(以</w:t>
      </w:r>
      <w:r>
        <w:t>四金属烷氧基化合物为例)：</w:t>
      </w:r>
      <w:r>
        <w:t>Fe Cls+KL z-</w:t>
      </w:r>
      <w:r>
        <w:t>CsH：ClFeLzr+KCl+</w:t>
      </w:r>
      <w:r>
        <w:t>Cl2FeLzr+KLA-</w:t>
      </w:r>
      <w:r>
        <w:t>CHeClFeLzrLA+KCl+</w:t>
      </w:r>
      <w:r>
        <w:t>ClFeLzrLAl+KLT。</w:t>
      </w:r>
      <w:r>
        <w:t>CaH9LT.FeL zr LA+KCI+</w:t>
      </w:r>
      <w:r>
        <w:t>这样合成出TaF eZrA l的四金属烷氧化合物。其中L zr=</w:t>
      </w:r>
      <w:r>
        <w:t>[Zr 2(OPi) ， ] -， LA=[Al(OPi) 4] -， LTa=[Ta(OP) 6] -。多</w:t>
      </w:r>
      <w:r>
        <w:t>金属烷氧基金属化合物主要应用于So-Gel工艺中制备多组</w:t>
      </w:r>
      <w:r>
        <w:t>分的金属氧化物。</w:t>
      </w:r>
    </w:p>
    <w:p>
      <w:r>
        <w:t>496_多晶poly crystal</w:t>
      </w:r>
      <w:r>
        <w:t>多晶(体)是众多取向机遇的单晶(体)</w:t>
      </w:r>
      <w:r>
        <w:t>的集合。多晶与单晶内部均以点阵式的周期性结构为其基</w:t>
      </w:r>
      <w:r>
        <w:t>础，对同一品种晶体来说，两者本质相同。两者不同处在于单</w:t>
      </w:r>
      <w:r>
        <w:t>晶是各向异性的，多晶则是各向同性的。在摄取多晶衍射图</w:t>
      </w:r>
      <w:r>
        <w:t>或进行衍射计数时，多晶样亦有其特色。多晶体中当晶粒粒</w:t>
      </w:r>
      <w:r>
        <w:t>度较小时，晶粒难于直观呈现晶面、晶棱等形象，样品清晰度</w:t>
      </w:r>
      <w:r>
        <w:t>差， 呈散射光。这种场合的多晶亦常称作粉品(powder</w:t>
      </w:r>
      <w:r>
        <w:t>crystal) 。</w:t>
      </w:r>
    </w:p>
    <w:p>
      <w:r>
        <w:t>496_多晶硅poly crystals i icon单质硅的一种形态。熔融的</w:t>
      </w:r>
      <w:r>
        <w:t>单质硅凝固时，硅原子以金刚石晶格排列成许多品核。如这</w:t>
      </w:r>
      <w:r>
        <w:t>些晶核长成晶面取向不同的晶粒，则这些晶粒结合起来结晶</w:t>
      </w:r>
      <w:r>
        <w:t>成多晶硅。它在力学、光学和热学性质的各向异性方面远不</w:t>
      </w:r>
      <w:r>
        <w:t>及作为人工合成的mRNA的片段的工具酶之一。</w:t>
      </w:r>
      <w:r>
        <w:t>如单晶硅明显。在电学性质方面，其晶体的导电性也远不如</w:t>
      </w:r>
      <w:r>
        <w:t>单晶硅显著。在化学性质方面两者差异极小。由熔融的单质</w:t>
      </w:r>
      <w:r>
        <w:t>多的核糖体。可以在细胞质中的游离形式存在，也可以与内</w:t>
      </w:r>
      <w:r>
        <w:t>硅在过冷条件下自由结晶而得。可作拉制单晶硅的原料。</w:t>
      </w:r>
      <w:r>
        <w:t>质网状结构的表面或核外膜相结合。</w:t>
      </w:r>
    </w:p>
    <w:p>
      <w:r>
        <w:t>497_多晶硅</w:t>
      </w:r>
      <w:r>
        <w:t>阳电池材料polycrystalline silicon for solar cell</w:t>
      </w:r>
      <w:r>
        <w:t>一种廉价电池材料，用于地面大功率电站、携带式非常规电源</w:t>
      </w:r>
      <w:r>
        <w:t>acid；polyinosinic：polycytidylicacid；polyⅠ-C；poly(Ⅰ)， poly</w:t>
      </w:r>
      <w:r>
        <w:t>和民用小功率电源</w:t>
      </w:r>
      <w:r>
        <w:t>常用扩散法用多晶硅方片做成pn结电</w:t>
      </w:r>
      <w:r>
        <w:t>(C)</w:t>
      </w:r>
      <w:r>
        <w:t>池结构，或外延法生成多晶薄膜，形成多晶硅薄膜太阳能电</w:t>
      </w:r>
      <w:r>
        <w:t>苷酸。系高分子多聚核苷酸类(polynucleotides) 物质之一， 由</w:t>
      </w:r>
      <w:r>
        <w:t>池。多晶硅用浇铸法或定向凝固法制备，然后切成方片。</w:t>
      </w:r>
      <w:r>
        <w:t>多聚肌苷酸和多聚胞苷酸单链组成双股多核苷酸链，其中碱</w:t>
      </w:r>
    </w:p>
    <w:p>
      <w:r>
        <w:t>497_多晶莫来石晶须(纤维) mull te whisker(fiber)</w:t>
      </w:r>
      <w:r>
        <w:t>莫来石</w:t>
      </w:r>
      <w:r>
        <w:t>基比率：次黄嘌呤(I)：胞嘧啶(C)=1：1。</w:t>
      </w:r>
      <w:r>
        <w:t>相为主晶相的多晶纤维。化学成分为Al2O372%~77%，</w:t>
      </w:r>
      <w:r>
        <w:t>分子量&gt;33×106。它有特征性减色性和熔点，在一20℃稳</w:t>
      </w:r>
      <w:r>
        <w:t>SiO 222%~17%， B2Oz 3%~5%， P 2051.5%~3.0%。纤维</w:t>
      </w:r>
      <w:r>
        <w:t>定。不论是冻于粉还是溶液，在制品中常含有氯化钠，是为了</w:t>
      </w:r>
      <w:r>
        <w:t>直径2~7pm，纤维长度20~125um。使用温度1350℃。多</w:t>
      </w:r>
      <w:r>
        <w:t>保持溶液态时达到等渗。先采用生物技术分别合成多聚肌苷</w:t>
      </w:r>
      <w:r>
        <w:t>采用溶胶-凝胶法制造。主要用作补强填料，也可作为轻质、</w:t>
      </w:r>
      <w:r>
        <w:t>酸和多聚胞苷酸单链，再在一定条件下把</w:t>
      </w:r>
      <w:r>
        <w:t>隔热保温材料使用。</w:t>
      </w:r>
      <w:r>
        <w:t>股而成。是人工合成的于扰素诱导物</w:t>
      </w:r>
    </w:p>
    <w:p>
      <w:r>
        <w:t>497_多晶型物polymorph； polymorphic substance指由于分</w:t>
      </w:r>
      <w:r>
        <w:t>酸有类似病毒进入动物后在繁殖过程中所复制产生的双链</w:t>
      </w:r>
      <w:r>
        <w:t>子或离子按不同方式排列而形成的晶体。多晶型物在化学性</w:t>
      </w:r>
      <w:r>
        <w:t>RNA(dsRNA)</w:t>
      </w:r>
      <w:r>
        <w:t>质上没有什么区别，但其物理性质如密度、熔点、溶解度、溶解</w:t>
      </w:r>
      <w:r>
        <w:t>强有力的免疫刺激剂，能增强单核吞噬细胞系统的防御功能，</w:t>
      </w:r>
      <w:r>
        <w:t>速度等则有所不同。多晶型物一般有稳定型、亚稳定型与不</w:t>
      </w:r>
      <w:r>
        <w:t>且对癌细胞有毒性效应。</w:t>
      </w:r>
      <w:r>
        <w:t>定型三种。其中亚稳定型常有较高的生物利用度。</w:t>
      </w:r>
      <w:r>
        <w:t>血液病、病毒性肝炎及痘类病毒性感染，对带状疱疹、单纯疱</w:t>
      </w:r>
    </w:p>
    <w:p>
      <w:r>
        <w:t>497_多晶锗polycrystalline germanium</w:t>
      </w:r>
      <w:r>
        <w:t>由不同晶向、不同尺</w:t>
      </w:r>
      <w:r>
        <w:t>疹有较好的疗效；对病毒性肝炎、病毒性角膜炎和扁平苔藓有</w:t>
      </w:r>
      <w:r>
        <w:t>寸的锗单晶粒组成的固体锗，包括还原锗、高纯锗，铸造多品</w:t>
      </w:r>
      <w:r>
        <w:t>明显疗效。也用于肿瘤的辅助治疗。但有低热、头昏、胸闷等</w:t>
      </w:r>
      <w:r>
        <w:t>锗和直接多晶锗。主要做光学镀膜、含锗超导材料、非半导体</w:t>
      </w:r>
      <w:r>
        <w:t>副作用，故目前逐渐转入直接使用干扰素。</w:t>
      </w:r>
      <w:r>
        <w:t>用合金原料等。</w:t>
      </w:r>
    </w:p>
    <w:p>
      <w:r>
        <w:t>497_多晶转变见晶型转变</w:t>
      </w:r>
      <w:r>
        <w:t>1213。</w:t>
      </w:r>
      <w:r>
        <w:t>(CH2O)，白色可燃结晶性粉末，具有甲醛气味。熔点</w:t>
      </w:r>
    </w:p>
    <w:p>
      <w:r>
        <w:t>497_多聚电解质polyelectrolyte</w:t>
      </w:r>
      <w:r>
        <w:t>亦称聚电解质。通常是指</w:t>
      </w:r>
      <w:r>
        <w:t>121~123℃。闪点71.1℃。自燃点300℃。溶于水，在水中释放</w:t>
      </w:r>
      <w:r>
        <w:t>-个线型的高分子链上每个单体残基上含有一个或多个可电</w:t>
      </w:r>
      <w:r>
        <w:t>出甲醛，不溶于乙醇、乙醚，溶于苛性钠溶液。强酸、强碱或</w:t>
      </w:r>
      <w:r>
        <w:t>离的基团的化学聚合物。它的最大特点是能解离而形成聚离</w:t>
      </w:r>
      <w:r>
        <w:t>高温，即分解放出甲醛。以甲醛溶液为原料，经减压蒸发，在催</w:t>
      </w:r>
      <w:r>
        <w:t>子及相反电荷的抗衡离子。它可以是聚酸，如聚丙烯酸，其聚</w:t>
      </w:r>
      <w:r>
        <w:t>化剂存在下缩合制得。制取高固含量的酚醛、脲醛等合成树</w:t>
      </w:r>
      <w:r>
        <w:t>离子即为聚阴离子；也可以是聚碱，如聚乙烯胺，它在接受质</w:t>
      </w:r>
      <w:r>
        <w:t>脂、胶黏剂，也用作消毒剂、杀菌剂和黑蒸剂，及制药原料。</w:t>
      </w:r>
      <w:r>
        <w:t>子而成为聚阳离子。聚酸的盐称“聚盐”。若高分子化合物带</w:t>
      </w:r>
      <w:r>
        <w:t>有正负两种电荷的称为“聚两性电解质(poly amp holy te) ”。</w:t>
      </w:r>
      <w:r>
        <w:t>粉。溶于水。于-18~-20℃稳定， 通常为2.2umol/mg， 分</w:t>
      </w:r>
      <w:r>
        <w:t>多聚电解质可应用在膜器的制造(如超滤器)；也可应用于色</w:t>
      </w:r>
      <w:r>
        <w:t>子量&lt;9×10。用尿嘧啶核苷二磷酸(UDP) 为原料， 用多聚</w:t>
      </w:r>
      <w:r>
        <w:t>谱技术，作为物质分离和制备的介质材料。</w:t>
      </w:r>
      <w:r>
        <w:t>核苷酸磷酸化酶催化而成。除了用作研究配体和大分子间的</w:t>
      </w:r>
    </w:p>
    <w:p>
      <w:r>
        <w:t>497_多聚甘氨酸poly glycine单体为甘氨酸。在自然界中，</w:t>
      </w:r>
      <w:r>
        <w:t>平衡和作为多聚苯丙氨酸生产的模板外，主要是把它连结到</w:t>
      </w:r>
      <w:r>
        <w:t>多聚甘氨酸主要以β折叠片状存在于蚕丝的丝心蛋白(fi-</w:t>
      </w:r>
      <w:r>
        <w:t>纤维素或珠状琼脂糖上作为层析介质，而用于分离纯化信使</w:t>
      </w:r>
      <w:r>
        <w:t>broin) 中， 在丝心中， 它与其他</w:t>
      </w:r>
      <w:r>
        <w:t>RNA， DNA， rRNA和很多别的核酸类衍生物， 这类层析的介</w:t>
      </w:r>
      <w:r>
        <w:t>H-(NH CH 2-CO%OH</w:t>
      </w:r>
      <w:r>
        <w:t>非多聚甘氨酸链(肽)呈反平行</w:t>
      </w:r>
      <w:r>
        <w:t>质主要有聚尿苷酸玻璃纤维[poly(U) glass fiber] 、聚尿苷酸</w:t>
      </w:r>
      <w:r>
        <w:t>式。也是最早用单一氨基酸按典型的聚合化学方法人工合成</w:t>
      </w:r>
      <w:r>
        <w:t>琼脂糖[poly(U) sepharose] 等。另外也把它制成多聚[5H]</w:t>
      </w:r>
      <w:r>
        <w:t>的同聚多肽类(homo polypeptides) 产品之一。目前多采用固</w:t>
      </w:r>
      <w:r>
        <w:t>尿苷酸应用</w:t>
      </w:r>
      <w:r>
        <w:t>相合成(solid phase synthesis) 方法或制备型的多肽合成仪上</w:t>
      </w:r>
      <w:r>
        <w:t>合成； 若大分子量的产品， 也可在人工合成的mRNA、引物和</w:t>
      </w:r>
      <w:r>
        <w:t>聚脱氧核苷酸。</w:t>
      </w:r>
      <w:r>
        <w:t>有关工具酶存在下采用体外生物合成方法制备。目前产品规</w:t>
      </w:r>
      <w:r>
        <w:t>体通常有</w:t>
      </w:r>
      <w:r>
        <w:t>格主要按分子量分类。分子量5×103~20+，5×103~1.5×</w:t>
      </w:r>
      <w:r>
        <w:t>核苷酸和脑</w:t>
      </w:r>
      <w:r>
        <w:t>均可。</w:t>
      </w:r>
      <w:r>
        <w:t>104，2×103~5×103，3x103~5×103等多种。并随着分子量</w:t>
      </w:r>
      <w:r>
        <w:t>而异有相应的黏度指标。主要应用于人工合成疫苗的制备及</w:t>
      </w:r>
      <w:r>
        <w:t>或DNA片段； 后</w:t>
      </w:r>
      <w:r>
        <w:t>合物是至少含</w:t>
      </w:r>
      <w:r>
        <w:t>作为研究多肽类化合物的理化性制，如构象类型、在水环境中</w:t>
      </w:r>
      <w:r>
        <w:t>起来的脱氧核</w:t>
      </w:r>
      <w:r>
        <w:t>各类反应特征的生化材料。</w:t>
      </w:r>
      <w:r>
        <w:t>种5'</w:t>
      </w:r>
    </w:p>
    <w:p>
      <w:r>
        <w:t>497_多(聚) 核苷酸磷酸化酶polynucleotide phosphorylase；</w:t>
      </w:r>
      <w:r>
        <w:t>亚磷酰胺(简称亚磷酸酰胺保护脱氧核苷) 及全套DNA合成</w:t>
      </w:r>
      <w:r>
        <w:t>PNP as e又称PNP酶。系统名为多聚核糖核苷酸：正磷酸</w:t>
      </w:r>
      <w:r>
        <w:t>试剂盒， 采用固相合成方法或在DNA合成仪上合成； 或取天</w:t>
      </w:r>
      <w:r>
        <w:t>核苷酸基转移酶(poly ribonucleotide； orthophosphate nu-</w:t>
      </w:r>
      <w:r>
        <w:t>cleo tidy l transferase； EC 2.7.7.8) 。系生物催化剂中的转换</w:t>
      </w:r>
      <w:r>
        <w:t>化学功能基因的酶类， 通常可从大肠杆菌(Escherichia coli)</w:t>
      </w:r>
      <w:r>
        <w:t>或溶壁微球菌(Micrococcus lysodeikticus</w:t>
      </w:r>
      <w:r>
        <w:t>)中提取分离获得。</w:t>
      </w:r>
      <w:r>
        <w:t>酶活单位的定义随来源不同而异，从大肠杆菌来源的产品，其</w:t>
      </w:r>
      <w:r>
        <w:t>定义是：在15min时间内， pH值9.0， 37℃条件下， 消耗1.0p</w:t>
      </w:r>
      <w:r>
        <w:t>mol的腺嘌呤核苷二磷酸(ADP) ， 并释放相同微摩尔的正磷</w:t>
      </w:r>
      <w:r>
        <w:t>酸为一个酶活力单位。主要是随机催化核糖核苷二磷酸聚合</w:t>
      </w:r>
      <w:r>
        <w:t>成为多聚核糖核苷酸的反应，并释出磷酸。主要应用于多聚</w:t>
      </w:r>
      <w:r>
        <w:t>鸟苷酸(poly guanyl ic acid) 和其他多聚核苷酸的产品合成， 以</w:t>
      </w:r>
      <w:r>
        <w:t>及作为人工合成的mRNA的片段的工具酶之一。</w:t>
      </w:r>
    </w:p>
    <w:p>
      <w:r>
        <w:t>497_多聚核糖体poly some在mRNA链上附着的两个或更·</w:t>
      </w:r>
      <w:r>
        <w:t>多的核糖体。可以在细胞质中的游离形式存在，也可以与内</w:t>
      </w:r>
      <w:r>
        <w:t>质网状结构的表面或核外膜相结合。</w:t>
      </w:r>
    </w:p>
    <w:p>
      <w:r>
        <w:t>497_多聚肌苷酸多聚胞苷酸poly in osi nic acid-poly cy tidy lic</w:t>
      </w:r>
      <w:r>
        <w:t>acid；polyinosinic：polycytidylicacid；polyⅠ-C；poly(Ⅰ)， poly</w:t>
      </w:r>
      <w:r>
        <w:t>(C)</w:t>
      </w:r>
      <w:r>
        <w:t>又称聚肌胞苷酸，多聚次黄嘌呤核苷酸：多聚胞嘧啶核</w:t>
      </w:r>
      <w:r>
        <w:t>苷酸。系高分子多聚核苷酸类(polynucleotides) 物质之一， 由</w:t>
      </w:r>
      <w:r>
        <w:t>多聚肌苷酸和多聚胞苷酸单链组成双股多核苷酸链，其中碱</w:t>
      </w:r>
      <w:r>
        <w:t>基比率：次黄嘌呤(I)：胞嘧啶(C)=1：1。</w:t>
      </w:r>
      <w:r>
        <w:t>产品有钾盐或钠盐</w:t>
      </w:r>
      <w:r>
        <w:t>分子量&gt;33×106。它有特征性减色性和熔点，在一20℃稳</w:t>
      </w:r>
      <w:r>
        <w:t>定。不论是冻于粉还是溶液，在制品中常含有氯化钠，是为了</w:t>
      </w:r>
      <w:r>
        <w:t>保持溶液态时达到等渗。先采用生物技术分别合成多聚肌苷</w:t>
      </w:r>
      <w:r>
        <w:t>酸和多聚胞苷酸单链，再在一定条件下把</w:t>
      </w:r>
      <w:r>
        <w:t>条链复合而成双</w:t>
      </w:r>
      <w:r>
        <w:t>股而成。是人工合成的于扰素诱导物</w:t>
      </w:r>
      <w:r>
        <w:t>工合成的聚肌胞苷</w:t>
      </w:r>
      <w:r>
        <w:t>酸有类似病毒进入动物后在繁殖过程中所复制产生的双链</w:t>
      </w:r>
      <w:r>
        <w:t>RNA(dsRNA)</w:t>
      </w:r>
      <w:r>
        <w:t>样</w:t>
      </w:r>
      <w:r>
        <w:t>能诱导宿主细</w:t>
      </w:r>
      <w:r>
        <w:t>包生成干扰素。同时也是</w:t>
      </w:r>
      <w:r>
        <w:t>强有力的免疫刺激剂，能增强单核吞噬细胞系统的防御功能，</w:t>
      </w:r>
      <w:r>
        <w:t>且对癌细胞有毒性效应。</w:t>
      </w:r>
      <w:r>
        <w:t>临床上用肌内注射等试用于肿瘤、</w:t>
      </w:r>
      <w:r>
        <w:t>血液病、病毒性肝炎及痘类病毒性感染，对带状疱疹、单纯疱</w:t>
      </w:r>
      <w:r>
        <w:t>疹有较好的疗效；对病毒性肝炎、病毒性角膜炎和扁平苔藓有</w:t>
      </w:r>
      <w:r>
        <w:t>明显疗效。也用于肿瘤的辅助治疗。但有低热、头昏、胸闷等</w:t>
      </w:r>
      <w:r>
        <w:t>副作用，故目前逐渐转入直接使用干扰素。</w:t>
      </w:r>
    </w:p>
    <w:p>
      <w:r>
        <w:t>497_多聚甲醛</w:t>
      </w:r>
      <w:r>
        <w:t>paraformaldehyde； poly oxy methylene</w:t>
      </w:r>
      <w:r>
        <w:t>(CH2O)，白色可燃结晶性粉末，具有甲醛气味。熔点</w:t>
      </w:r>
      <w:r>
        <w:t>121~123℃。闪点71.1℃。自燃点300℃。溶于水，在水中释放</w:t>
      </w:r>
      <w:r>
        <w:t>出甲醛，不溶于乙醇、乙醚，溶于苛性钠溶液。强酸、强碱或</w:t>
      </w:r>
      <w:r>
        <w:t>高温，即分解放出甲醛。以甲醛溶液为原料，经减压蒸发，在催</w:t>
      </w:r>
      <w:r>
        <w:t>化剂存在下缩合制得。制取高固含量的酚醛、脲醛等合成树</w:t>
      </w:r>
      <w:r>
        <w:t>脂、胶黏剂，也用作消毒剂、杀菌剂和黑蒸剂，及制药原料。</w:t>
      </w:r>
    </w:p>
    <w:p>
      <w:r>
        <w:t>497_多聚尿苷酸poly uri dy lic acid； poly(U) 钾盐白色冷冻干</w:t>
      </w:r>
      <w:r>
        <w:t>粉。溶于水。于-18~-20℃稳定， 通常为2.2umol/mg， 分</w:t>
      </w:r>
      <w:r>
        <w:t>子量&lt;9×10。用尿嘧啶核苷二磷酸(UDP) 为原料， 用多聚</w:t>
      </w:r>
      <w:r>
        <w:t>核苷酸磷酸化酶催化而成。除了用作研究配体和大分子间的</w:t>
      </w:r>
      <w:r>
        <w:t>平衡和作为多聚苯丙氨酸生产的模板外，主要是把它连结到</w:t>
      </w:r>
      <w:r>
        <w:t>纤维素或珠状琼脂糖上作为层析介质，而用于分离纯化信使</w:t>
      </w:r>
      <w:r>
        <w:t>RNA， DNA， rRNA和很多别的核酸类衍生物， 这类层析的介</w:t>
      </w:r>
      <w:r>
        <w:t>质主要有聚尿苷酸玻璃纤维[poly(U) glass fiber] 、聚尿苷酸</w:t>
      </w:r>
      <w:r>
        <w:t>琼脂糖[poly(U) sepharose] 等。另外也把它制成多聚[5H]</w:t>
      </w:r>
      <w:r>
        <w:t>尿苷酸应用</w:t>
      </w:r>
      <w:r>
        <w:t>于研究用标记试剂。</w:t>
      </w:r>
    </w:p>
    <w:p>
      <w:r>
        <w:t>497_多聚脱氧</w:t>
      </w:r>
      <w:r>
        <w:t>核糖核苷酸poly deoxy ribonucleotide</w:t>
      </w:r>
      <w:r>
        <w:t>又称多</w:t>
      </w:r>
      <w:r>
        <w:t>聚脱氧核苷酸。</w:t>
      </w:r>
      <w:r>
        <w:t>一类物质的统称。构成多聚脱氧核苷酸的单</w:t>
      </w:r>
      <w:r>
        <w:t>体通常有</w:t>
      </w:r>
      <w:r>
        <w:t>、鸟嘌呤脱氧核苷酸、胞嘧啶脱氧</w:t>
      </w:r>
      <w:r>
        <w:t>核苷酸和脑</w:t>
      </w:r>
      <w:r>
        <w:t>苷酸四种</w:t>
      </w:r>
      <w:r>
        <w:t>其中两种，或其中一种</w:t>
      </w:r>
      <w:r>
        <w:t>均可。</w:t>
      </w:r>
      <w:r>
        <w:t>前者亦可称DNA</w:t>
      </w:r>
      <w:r>
        <w:t>或DNA片段； 后</w:t>
      </w:r>
      <w:r>
        <w:t>单体合成，</w:t>
      </w:r>
      <w:r>
        <w:t>同聚脱氧核苷。聚</w:t>
      </w:r>
      <w:r>
        <w:t>合物是至少含</w:t>
      </w:r>
      <w:r>
        <w:t>单体以上并由3'，5'-磷酸二酯键连接</w:t>
      </w:r>
      <w:r>
        <w:t>起来的脱氧核</w:t>
      </w:r>
      <w:r>
        <w:t>配</w:t>
      </w:r>
      <w:r>
        <w:t>链状分子，分子量随需要而定。经各</w:t>
      </w:r>
      <w:r>
        <w:t>种5'</w:t>
      </w:r>
      <w:r>
        <w:t>{核苷-3'-0-0‘氰乙氧基-N，N-二异丙基</w:t>
      </w:r>
      <w:r>
        <w:t>亚磷酰胺(简称亚磷酸酰胺保护脱氧核苷) 及全套DNA合成</w:t>
      </w:r>
      <w:r>
        <w:t>试剂盒， 采用固相合成方法或在DNA合成仪上合成； 或取天</w:t>
      </w:r>
      <w:r>
        <w:t>然DNA， 采用相应的生物催化剂进行酶切。除用于研究该类</w:t>
      </w:r>
      <w:r>
        <w:t>物质空间结构外，主要用于人工合成基因、基因片段、探针等</w:t>
      </w:r>
      <w:r>
        <w:t>以供分子遗传学和药物研究；也见有用作化妆品添加剂的</w:t>
      </w:r>
      <w:r>
        <w:t>报道。</w:t>
      </w:r>
    </w:p>
    <w:p>
      <w:r>
        <w:t>497_多聚腺苷酸poly adenyl ic acid； poly(A)</w:t>
      </w:r>
      <w:r>
        <w:t>(一)在自然界</w:t>
      </w:r>
      <w:r>
        <w:t>中， 极大多数真核细胞核内转录的mRNA， 马上在其3'末端</w:t>
      </w:r>
      <w:r>
        <w:t>修饰加尾”成约有150~200个单一的腺苷酸残基构成的多</w:t>
      </w:r>
      <w:r>
        <w:t>聚腺苷酸链， 它与mRNA从细胞核转移到胞质及mRNA的</w:t>
      </w:r>
      <w:r>
        <w:t>半寿期密切有关，其多聚腺苷酸“尾部”也随之有不同程度的</w:t>
      </w:r>
      <w:r>
        <w:t>缩短， 约平均为20~200个腺苷酸残基， 这显然对mRNA的</w:t>
      </w:r>
      <w:r>
        <w:t>成熟是必要的，但不被翻译。此外，动物病毒的3'末端也存在</w:t>
      </w:r>
      <w:r>
        <w:t>内表面大，柱容量大，固定液流失减少，柱寿命增加。</w:t>
      </w:r>
      <w:r>
        <w:t>有多聚核苷酸。在体内使mRNA多聚核苷酸化主要是由一</w:t>
      </w:r>
      <w:r>
        <w:t>种生物催化剂， 称多聚腺苷酸聚合酶[poly(A) polymerase] 催</w:t>
      </w:r>
      <w:r>
        <w:t>降低极化而设计制作的电极。这是多种电池(包括电解电池</w:t>
      </w:r>
      <w:r>
        <w:t>化的结果。而3'-脱氧腺苷， 即冬虫夏草素(cr dyce pin) 是该酶</w:t>
      </w:r>
      <w:r>
        <w:t>和化学电源)经常采用的电极结构形式。一般是将物料的网、</w:t>
      </w:r>
      <w:r>
        <w:t>的特异性抑制剂， 从而可中断新的mRNA的产生。(二) 人工</w:t>
      </w:r>
      <w:r>
        <w:t>颗粒或细粉，通过填充、压碾、烧结、化成等方法装制成多孔的</w:t>
      </w:r>
      <w:r>
        <w:t>合成的多聚腺苷酸， 产品为钾盐[poly(A) potassium salt] ， 白</w:t>
      </w:r>
      <w:r>
        <w:t>电极。根据电极反应的特点，可分为液/固两相和气/液/固三</w:t>
      </w:r>
      <w:r>
        <w:t>色纤维状有吸湿性的冷冻干粉， 溶于水。约2.3umol/mg， 分</w:t>
      </w:r>
      <w:r>
        <w:t>相多孔电极两大类。如电解槽的填充床电极、电池的正、负</w:t>
      </w:r>
      <w:r>
        <w:t>子量7×10°或在1×106~1.4×107之间，在-18℃稳定。通</w:t>
      </w:r>
      <w:r>
        <w:t>极属于前者；燃料电池的气体扩散电极属于后者。</w:t>
      </w:r>
      <w:r>
        <w:t>常是以腺呤核苷二磷酸(ADP) 为原料， 用多聚核苷酸磷酸</w:t>
      </w:r>
      <w:r>
        <w:t>化酶(polynucleotide phosphorylase) 催化而成。产品除可用</w:t>
      </w:r>
      <w:r>
        <w:t>于从硝酸钍溶液中吸附233Pa的吸附剂。它的组成为94%~</w:t>
      </w:r>
      <w:r>
        <w:t>于生产多聚赖氨酸[poly(Lys) ] 的模板和作为鉴定DNA聚合</w:t>
      </w:r>
      <w:r>
        <w:t>96%SiO 2， 3%~5%B2O 3， 孔隙率约28%。它具有很高的化</w:t>
      </w:r>
      <w:r>
        <w:t>酶的材料外，也可以与纤维素、琼脂糖(凝胶)类复合制成层析</w:t>
      </w:r>
      <w:r>
        <w:t>学稳定性，热稳定性和耐辐照稳定性，高导热系数和很低的水</w:t>
      </w:r>
      <w:r>
        <w:t>用的介质而应用于生化物质分离和纯化，如市售产品有：</w:t>
      </w:r>
      <w:r>
        <w:t>浸出率。多孔高硅氧玻璃对233Pa有很强的吸附能力和吸附</w:t>
      </w:r>
      <w:r>
        <w:t>poly adenyl ic acid-sepharose 4B， poly adenyl ic acid-cellulose等。</w:t>
      </w:r>
      <w:r>
        <w:t>容量。它吸附233Pa的能力和许多因素有关：玻璃的拉度越</w:t>
      </w:r>
    </w:p>
    <w:p>
      <w:r>
        <w:t>498_多聚阴离子</w:t>
      </w:r>
      <w:r>
        <w:t>poly anion</w:t>
      </w:r>
      <w:r>
        <w:t>能够发生离子聚合反应的阴离</w:t>
      </w:r>
      <w:r>
        <w:t>细，吸附速度越快，分配系数也越大；分配系数随硝酸浓度提</w:t>
      </w:r>
      <w:r>
        <w:t>子。引发聚合反应的单体是阴离子，也就是指在其生长的聚</w:t>
      </w:r>
      <w:r>
        <w:t>高而增加，随溶液中浓度和氟离子浓度的增加而下降。多</w:t>
      </w:r>
      <w:r>
        <w:t>合链末端的反应部分是一个阴离子，该阴离子应是稳定的；必</w:t>
      </w:r>
      <w:r>
        <w:t>孔高硅氧玻璃柱可以直接从二氧化钍的溶解液中吸附233Pa，</w:t>
      </w:r>
      <w:r>
        <w:t>须能够链增长并且该阴离子不能异构化成一稳定结构。阴离</w:t>
      </w:r>
      <w:r>
        <w:t>并已经过热实验验证。</w:t>
      </w:r>
      <w:r>
        <w:t>子多为共轭单体，活性顺序一般为，苯乙烯类双烯&gt;丙烯酯类</w:t>
      </w:r>
      <w:r>
        <w:t>&gt;环氧化合物类&gt;异氰酸酯类&gt;硝基烯类。</w:t>
      </w:r>
      <w:r>
        <w:t>颗粒表面及颗粒内部具有多孔，多沟纹结构，比表面积极高。</w:t>
      </w:r>
    </w:p>
    <w:p>
      <w:r>
        <w:t>498_多菌灵</w:t>
      </w:r>
      <w:r>
        <w:t>carbendazim</w:t>
      </w:r>
      <w:r>
        <w:t>白色结晶粉末。216~217℃开始</w:t>
      </w:r>
      <w:r>
        <w:t>通常将PAP表面进行包覆， 封闭其颗粒外表面的孔洞和沟</w:t>
      </w:r>
      <w:r>
        <w:t>升华。熔点307~312℃(分解)。密度</w:t>
      </w:r>
      <w:r>
        <w:t>纹。制备方法有对流炉焙烤法和沸腾床法。用于拦截武器用</w:t>
      </w:r>
      <w:r>
        <w:t>NH COCH；</w:t>
      </w:r>
      <w:r>
        <w:t>1.45±0.05g/cm(20℃)，蒸气压</w:t>
      </w:r>
      <w:r>
        <w:t>超高燃速推进剂。</w:t>
      </w:r>
      <w:r>
        <w:t>13.33uPa(20℃) 。溶解性(24℃) ：水</w:t>
      </w:r>
      <w:r>
        <w:t>29(pH值4)、8(pH值7)、7(pH值8)</w:t>
      </w:r>
      <w:r>
        <w:t>质硬、干燥、易流动。具最高活性，与大多数溶剂不起作用，高</w:t>
      </w:r>
      <w:r>
        <w:t>mg/L，己烷0.5mg/L，苯36mg/L，乙醇、丙酮300mg/L，二氯</w:t>
      </w:r>
      <w:r>
        <w:t>温时不变坏，化学惰性，使用或不用固定液。结构坚硬，装柱</w:t>
      </w:r>
      <w:r>
        <w:t>甲烷68mg/L，乙酸乙酯135mg/L。对热稳定。大鼠急性经</w:t>
      </w:r>
      <w:r>
        <w:t>不致破碎。生产时可控制孔径和表面，比表面积350~</w:t>
      </w:r>
      <w:r>
        <w:t>口LD5015000mg/kg。由尔化钙与氯甲酸甲酯反应后，再与</w:t>
      </w:r>
      <w:r>
        <w:t>500m²/g、孔径10nm。颗粒范围80~100目和100~150目，</w:t>
      </w:r>
      <w:r>
        <w:t>邻苯二胺缩合制得。广谱内吸性杀菌剂。可防治花生叶斑</w:t>
      </w:r>
      <w:r>
        <w:t>最高使用温度500℃。用于气相色谱定相分离永久气体。</w:t>
      </w:r>
      <w:r>
        <w:t>病、黑斑病，三麦赤霉病，油菜菌核病，水稻纹枯病，柑橘溃疡</w:t>
      </w:r>
      <w:r>
        <w:t>病等。制剂有25%，50%可湿性粉剂，40%悬浮剂，40%中湿</w:t>
      </w:r>
      <w:r>
        <w:t>比表面积125~250m²/g，孔径10~20nm，孔径范围80~100</w:t>
      </w:r>
      <w:r>
        <w:t>性(超微)粉剂，烟剂。</w:t>
      </w:r>
      <w:r>
        <w:t>目和100~150目。活性低于多孔硅胶珠A。其余性质同多</w:t>
      </w:r>
    </w:p>
    <w:p>
      <w:r>
        <w:t>498_多克隆抗体polyclonal antibody</w:t>
      </w:r>
      <w:r>
        <w:t>含有若干密切联系的，</w:t>
      </w:r>
      <w:r>
        <w:t>孔硅胶珠A。用于气相色谱固定相分离永久气体。使用温度</w:t>
      </w:r>
      <w:r>
        <w:t>但不完全相同的蛋白质的抗原。由正常免疫反应所产生的抗</w:t>
      </w:r>
      <w:r>
        <w:t>500℃。</w:t>
      </w:r>
      <w:r>
        <w:t>体所组成。抗体的变异反映了若干淋巴细胞所形成的事实，</w:t>
      </w:r>
      <w:r>
        <w:t>与完全相同细胞克隆形成的单克隆抗体相反。</w:t>
      </w:r>
      <w:r>
        <w:t>比表面50~100m²/g，孔径20~40nm，颗粒范围80~100目</w:t>
      </w:r>
    </w:p>
    <w:p>
      <w:r>
        <w:t>498_多克隆位点poly cloning sites在所使用的载体插入外源</w:t>
      </w:r>
      <w:r>
        <w:t>和100~150目，活性低于多孔硅胶球B。最高使用温度</w:t>
      </w:r>
      <w:r>
        <w:t>片段的位置，加上一段人工合成的寡聚脱氧核糖核酸</w:t>
      </w:r>
      <w:r>
        <w:t>500℃。用作气相色谱固定相分离中等程度沸点物质和低级</w:t>
      </w:r>
      <w:r>
        <w:t>(ONT) ， 这段ONT由一连串的预设的限制性内切酶切点组</w:t>
      </w:r>
      <w:r>
        <w:t>烃类有机化合物。</w:t>
      </w:r>
      <w:r>
        <w:t>成，每一切点之间的碱基数是3的倍数，这样插人不同酶切位</w:t>
      </w:r>
      <w:r>
        <w:t>点都不会引起推移。</w:t>
      </w:r>
      <w:r>
        <w:t>比表面积25~45m²/g，孔径400~800nm，颗粒范围80~100</w:t>
      </w:r>
    </w:p>
    <w:p>
      <w:r>
        <w:t>498_多孔玻璃porous glass</w:t>
      </w:r>
      <w:r>
        <w:t>某些钠硼硅酸盐玻璃经过分相</w:t>
      </w:r>
      <w:r>
        <w:t>和100~150目。活性低于多孔硅胶珠C。使用温度500℃。</w:t>
      </w:r>
      <w:r>
        <w:t>热处理和酸处理后的玻璃。一般可把多孔玻璃看成由直径为</w:t>
      </w:r>
      <w:r>
        <w:t>用于气相色谱固定相分离中等程度沸点的有机化合物。</w:t>
      </w:r>
      <w:r>
        <w:t>300nm左右的高硅氧小球紧密堆积而成。其孔径约40nm，</w:t>
      </w:r>
      <w:r>
        <w:t>孔隙率约为30%，比表面约100m²/g，具有干凝胶性。可用于</w:t>
      </w:r>
      <w:r>
        <w:t>活性较多孔硅胶珠D低。比表面积10~20m²/g，孔径80~</w:t>
      </w:r>
      <w:r>
        <w:t>海水淡化、病毒过滤、色层分析、锁的分离，以及制作催化剂载</w:t>
      </w:r>
      <w:r>
        <w:t>150nm，颗粒范围80~100和100~150目。最高使用温度</w:t>
      </w:r>
      <w:r>
        <w:t>体和光学仪器干燥器等。也可用作生物工程用的生物玻璃和</w:t>
      </w:r>
      <w:r>
        <w:t>500℃。用于气相色谱固定相分离沸点的有机化合物。</w:t>
      </w:r>
      <w:r>
        <w:t>固液分离膜等。</w:t>
      </w:r>
    </w:p>
    <w:p>
      <w:r>
        <w:t>498_多孔材料multicellular materials用粉末冶金方法生产</w:t>
      </w:r>
      <w:r>
        <w:t>活性最低，其余性质同多孔硅胶珠A~E。比表面积2~6m²/</w:t>
      </w:r>
      <w:r>
        <w:t>的一类孔隙度很高的材料。按其用途可分为下述两种。(1)</w:t>
      </w:r>
      <w:r>
        <w:t>g，孔径&gt;150nm，颗粒范围80~100目和100~150目，最高</w:t>
      </w:r>
      <w:r>
        <w:t>过滤分离和利用孔隙的材料，主要用作过滤器，多孔电极、灭</w:t>
      </w:r>
      <w:r>
        <w:t>使用温度500℃。用于气相色谱固定相分离高沸点有机化</w:t>
      </w:r>
      <w:r>
        <w:t>火装置、防冻装置、发汗材料等。(2)其他多孔材料，包括多密</w:t>
      </w:r>
      <w:r>
        <w:t>合物。</w:t>
      </w:r>
      <w:r>
        <w:t>封材料、多孔炮弹箍等。多孔材料的生产工艺有两种：一种是</w:t>
      </w:r>
      <w:r>
        <w:t>压制成型后烧结；另一种是进行松装烧结。前者主要用来生</w:t>
      </w:r>
      <w:r>
        <w:t>色。具有大的比表面积。为高孔隙度胶。颗粒范围80目至</w:t>
      </w:r>
      <w:r>
        <w:t>产背铜过滤器。多孔材料的主要性能指标是孔隙度、透过性、</w:t>
      </w:r>
      <w:r>
        <w:t>325目。用作气相色谱吸附剂和载体、液体色谱和凝胶渗透</w:t>
      </w:r>
      <w:r>
        <w:t>抗蚀性、电化学性能和物理机械性能等。</w:t>
      </w:r>
      <w:r>
        <w:t>色谱填充剂。有多孔硅球-1(比表面积350~500m²/g)、多孔</w:t>
      </w:r>
    </w:p>
    <w:p>
      <w:r>
        <w:t>498_多孔层开管柱porous-layer open tubular column在开管</w:t>
      </w:r>
      <w:r>
        <w:t>硅球-2(125~250m²/g)、多孔硅球-3(50~100m²/g)和多孔硅</w:t>
      </w:r>
      <w:r>
        <w:t>柱内壁上用适当的方法沉积上一层多孔性物质(如硅藻土、硅</w:t>
      </w:r>
      <w:r>
        <w:t>球-4(25~45m²/g)四个牌号。</w:t>
      </w:r>
      <w:r>
        <w:t>烷化硅胶、分子筛等)，即为多孔层开管柱。多孔性物质可做</w:t>
      </w:r>
      <w:r>
        <w:t>多孔介质porous medium具有较大的孔隙， 并有合适大</w:t>
      </w:r>
      <w:r>
        <w:t>吸附剂用，也可做为载体再涂固定液使用。多孔性物质作为</w:t>
      </w:r>
      <w:r>
        <w:t>小的孔道分布的介质。在反应工程或分离工程中，常采用固</w:t>
      </w:r>
      <w:r>
        <w:t>载体用的又称涂载体开管柱(support-coated open tubular col-</w:t>
      </w:r>
      <w:r>
        <w:t>体作为一种不可少的中介手段。例如反应工程所用的催化</w:t>
      </w:r>
      <w:r>
        <w:t>umn) 。多孔层厚度约为0.1mm。与涂壁开管柱相比， 它的</w:t>
      </w:r>
      <w:r>
        <w:t>剂，需要采用固体作载体，使反应组分负载在它的表面上并提</w:t>
      </w:r>
      <w:r>
        <w:t>内表面大，柱容量大，固定液流失减少，柱寿命增加。</w:t>
      </w:r>
    </w:p>
    <w:p>
      <w:r>
        <w:t>498_多孔电极porous electrode</w:t>
      </w:r>
      <w:r>
        <w:t>为增大电极的真实表面积、</w:t>
      </w:r>
      <w:r>
        <w:t>降低极化而设计制作的电极。这是多种电池(包括电解电池</w:t>
      </w:r>
      <w:r>
        <w:t>和化学电源)经常采用的电极结构形式。一般是将物料的网、</w:t>
      </w:r>
      <w:r>
        <w:t>颗粒或细粉，通过填充、压碾、烧结、化成等方法装制成多孔的</w:t>
      </w:r>
      <w:r>
        <w:t>电极。根据电极反应的特点，可分为液/固两相和气/液/固三</w:t>
      </w:r>
      <w:r>
        <w:t>相多孔电极两大类。如电解槽的填充床电极、电池的正、负</w:t>
      </w:r>
      <w:r>
        <w:t>极属于前者；燃料电池的气体扩散电极属于后者。</w:t>
      </w:r>
    </w:p>
    <w:p>
      <w:r>
        <w:t>498_多孔高硅氧玻璃microporous high silicate glass一种用</w:t>
      </w:r>
      <w:r>
        <w:t>于从硝酸钍溶液中吸附233Pa的吸附剂。它的组成为94%~</w:t>
      </w:r>
      <w:r>
        <w:t>96%SiO 2， 3%~5%B2O 3， 孔隙率约28%。它具有很高的化</w:t>
      </w:r>
      <w:r>
        <w:t>学稳定性，热稳定性和耐辐照稳定性，高导热系数和很低的水</w:t>
      </w:r>
      <w:r>
        <w:t>浸出率。多孔高硅氧玻璃对233Pa有很强的吸附能力和吸附</w:t>
      </w:r>
      <w:r>
        <w:t>容量。它吸附233Pa的能力和许多因素有关：玻璃的拉度越</w:t>
      </w:r>
      <w:r>
        <w:t>细，吸附速度越快，分配系数也越大；分配系数随硝酸浓度提</w:t>
      </w:r>
      <w:r>
        <w:t>高而增加，随溶液中浓度和氟离子浓度的增加而下降。多</w:t>
      </w:r>
      <w:r>
        <w:t>孔高硅氧玻璃柱可以直接从二氧化钍的溶解液中吸附233Pa，</w:t>
      </w:r>
      <w:r>
        <w:t>并已经过热实验验证。</w:t>
      </w:r>
    </w:p>
    <w:p>
      <w:r>
        <w:t>498_多孔高氯酸铵porous ammonium perchlorate； PAP其</w:t>
      </w:r>
      <w:r>
        <w:t>颗粒表面及颗粒内部具有多孔，多沟纹结构，比表面积极高。</w:t>
      </w:r>
      <w:r>
        <w:t>通常将PAP表面进行包覆， 封闭其颗粒外表面的孔洞和沟</w:t>
      </w:r>
      <w:r>
        <w:t>纹。制备方法有对流炉焙烤法和沸腾床法。用于拦截武器用</w:t>
      </w:r>
      <w:r>
        <w:t>超高燃速推进剂。</w:t>
      </w:r>
    </w:p>
    <w:p>
      <w:r>
        <w:t>498_多孔硅胶珠A por a silA</w:t>
      </w:r>
      <w:r>
        <w:t>为多孔二氧化硅微珠。多孔、</w:t>
      </w:r>
      <w:r>
        <w:t>质硬、干燥、易流动。具最高活性，与大多数溶剂不起作用，高</w:t>
      </w:r>
      <w:r>
        <w:t>温时不变坏，化学惰性，使用或不用固定液。结构坚硬，装柱</w:t>
      </w:r>
      <w:r>
        <w:t>不致破碎。生产时可控制孔径和表面，比表面积350~</w:t>
      </w:r>
      <w:r>
        <w:t>500m²/g、孔径10nm。颗粒范围80~100目和100~150目，</w:t>
      </w:r>
      <w:r>
        <w:t>最高使用温度500℃。用于气相色谱定相分离永久气体。</w:t>
      </w:r>
    </w:p>
    <w:p>
      <w:r>
        <w:t>498_多孔硅胶珠Bp or as ilB微球型二氧化硅多孔胶。白色、</w:t>
      </w:r>
      <w:r>
        <w:t>比表面积125~250m²/g，孔径10~20nm，孔径范围80~100</w:t>
      </w:r>
      <w:r>
        <w:t>目和100~150目。活性低于多孔硅胶珠A。其余性质同多</w:t>
      </w:r>
      <w:r>
        <w:t>孔硅胶珠A。用于气相色谱固定相分离永久气体。使用温度</w:t>
      </w:r>
      <w:r>
        <w:t>500℃。</w:t>
      </w:r>
    </w:p>
    <w:p>
      <w:r>
        <w:t>498_多孔硅胶珠Cp or a silC微球型二氧化硅多孔胶。白色。</w:t>
      </w:r>
      <w:r>
        <w:t>比表面50~100m²/g，孔径20~40nm，颗粒范围80~100目</w:t>
      </w:r>
      <w:r>
        <w:t>和100~150目，活性低于多孔硅胶球B。最高使用温度</w:t>
      </w:r>
      <w:r>
        <w:t>500℃。用作气相色谱固定相分离中等程度沸点物质和低级</w:t>
      </w:r>
      <w:r>
        <w:t>烃类有机化合物。</w:t>
      </w:r>
    </w:p>
    <w:p>
      <w:r>
        <w:t>498_多孔硅胶珠Dp or as ilD</w:t>
      </w:r>
      <w:r>
        <w:t>白色二氧化硅多孔微球型胶。</w:t>
      </w:r>
      <w:r>
        <w:t>比表面积25~45m²/g，孔径400~800nm，颗粒范围80~100</w:t>
      </w:r>
      <w:r>
        <w:t>和100~150目。活性低于多孔硅胶珠C。使用温度500℃。</w:t>
      </w:r>
      <w:r>
        <w:t>用于气相色谱固定相分离中等程度沸点的有机化合物。</w:t>
      </w:r>
    </w:p>
    <w:p>
      <w:r>
        <w:t>498_多孔硅胶珠Epor as ilE微球型多孔二氧化硅胶。白色，</w:t>
      </w:r>
      <w:r>
        <w:t>活性较多孔硅胶珠D低。比表面积10~20m²/g，孔径80~</w:t>
      </w:r>
      <w:r>
        <w:t>150nm，颗粒范围80~100和100~150目。最高使用温度</w:t>
      </w:r>
      <w:r>
        <w:t>500℃。用于气相色谱固定相分离沸点的有机化合物。</w:t>
      </w:r>
    </w:p>
    <w:p>
      <w:r>
        <w:t>498_多孔硅胶珠Fpor as ilF白色微球型多孔二氧化硅胶。</w:t>
      </w:r>
      <w:r>
        <w:t>活性最低，其余性质同多孔硅胶珠A~E。比表面积2~6m²/</w:t>
      </w:r>
      <w:r>
        <w:t>g，孔径&gt;150nm，颗粒范围80~100目和100~150目，最高</w:t>
      </w:r>
      <w:r>
        <w:t>使用温度500℃。用于气相色谱固定相分离高沸点有机化</w:t>
      </w:r>
      <w:r>
        <w:t>合物。</w:t>
      </w:r>
    </w:p>
    <w:p>
      <w:r>
        <w:t>498_多孔硅球</w:t>
      </w:r>
      <w:r>
        <w:t>porous silica beads</w:t>
      </w:r>
      <w:r>
        <w:t>二氧化硅多孔小球。白</w:t>
      </w:r>
      <w:r>
        <w:t>色。具有大的比表面积。为高孔隙度胶。颗粒范围80目至</w:t>
      </w:r>
      <w:r>
        <w:t>325目。用作气相色谱吸附剂和载体、液体色谱和凝胶渗透</w:t>
      </w:r>
      <w:r>
        <w:t>色谱填充剂。有多孔硅球-1(比表面积350~500m²/g)、多孔</w:t>
      </w:r>
      <w:r>
        <w:t>硅球-2(125~250m²/g)、多孔硅球-3(50~100m²/g)和多孔硅</w:t>
      </w:r>
      <w:r>
        <w:t>球-4(25~45m²/g)四个牌号。</w:t>
      </w:r>
    </w:p>
    <w:p>
      <w:r>
        <w:t>498_多孔介质porous medium具有较大的孔隙， 并有合适大</w:t>
      </w:r>
      <w:r>
        <w:t>小的孔道分布的介质。在反应工程或分离工程中，常采用固</w:t>
      </w:r>
      <w:r>
        <w:t>体作为一种不可少的中介手段。例如反应工程所用的催化</w:t>
      </w:r>
      <w:r>
        <w:t>剂，需要采用固体作载体，使反应组分负载在它的表面上并提</w:t>
      </w:r>
      <w:r>
        <w:t>供较大的比表面和适当大小的微孔，有利于反应物或产物通</w:t>
      </w:r>
      <w:r>
        <w:t>过。又如对于膜分离，需要提供一固体膜把被分离物与分离</w:t>
      </w:r>
      <w:r>
        <w:t>产品分隔开，在膜表面上覆盖有分离选择性的皮层。这些固</w:t>
      </w:r>
      <w:r>
        <w:t>体都称为介质。常用的催化剂载体，如三氧化铝、硅酸铝、二</w:t>
      </w:r>
      <w:r>
        <w:t>氧化硅等都是多孔介质。</w:t>
      </w:r>
    </w:p>
    <w:p>
      <w:r>
        <w:t>499_多孔磷酸钙生物陶瓷</w:t>
      </w:r>
      <w:r>
        <w:t>porous calcium phosphate bio ce-</w:t>
      </w:r>
      <w:r>
        <w:t>ram ics(with bone marrow cell) 是一种含活体细胞的骨替换</w:t>
      </w:r>
      <w:r>
        <w:t>材料。生物陶瓷为其提供良好的生物相容性和骨传导性；骨</w:t>
      </w:r>
      <w:r>
        <w:t>髓细胞作为其成骨细胞的源，赋予材料骨诱导性。可用于长</w:t>
      </w:r>
      <w:r>
        <w:t>骨段缺损的修复。</w:t>
      </w:r>
    </w:p>
    <w:p>
      <w:r>
        <w:t>499_多孔膜porous membrane指每平方厘米含有一千万至</w:t>
      </w:r>
      <w:r>
        <w:t>一亿个孔，孔隙率占总体积70%~80%，孔径均匀，孔径范围</w:t>
      </w:r>
      <w:r>
        <w:t>在0.02~20um之间的分离膜。当膜的孔径大于5nm时称</w:t>
      </w:r>
      <w:r>
        <w:t>为微孔膜(microporous membrane) ； 孔径在1~5nm时称细孔</w:t>
      </w:r>
      <w:r>
        <w:t>膜(fine-pored membrane) ， 包括超滤膜和反渗透膜。</w:t>
      </w:r>
    </w:p>
    <w:p>
      <w:r>
        <w:t>499_多孔模multi cavity mould又称多腔模。指含有多个模</w:t>
      </w:r>
      <w:r>
        <w:t>tubular filter简称管式过滤机。多孔陶质</w:t>
      </w:r>
      <w:r>
        <w:t>腔，一次可以压制多个产品的模具。一般多用于小型橡胶制</w:t>
      </w:r>
      <w:r>
        <w:t>品模具，为了提高硫化生产效率，可在一套模具上开设几个、</w:t>
      </w:r>
      <w:r>
        <w:t>几十个乃至上百个型腔，如○形圈模具。</w:t>
      </w:r>
    </w:p>
    <w:p>
      <w:r>
        <w:t>499_多孔羟基磷灰石陶瓷-聚乳酸复合材料</w:t>
      </w:r>
      <w:r>
        <w:t>porous hydroxy-</w:t>
      </w:r>
      <w:r>
        <w:t>apatite ceramics-poly lactic acid composite</w:t>
      </w:r>
      <w:r>
        <w:t>有聚乳酸浸渍涂</w:t>
      </w:r>
      <w:r>
        <w:t>层的多孔羟基磷灰石(HA)复合材料。将多孔珊瑚状的HA</w:t>
      </w:r>
      <w:r>
        <w:t>陶瓷浸入DL-聚乳酸的丙酮溶液中(丙酮：聚乳酸=3：1~30：</w:t>
      </w:r>
      <w:r>
        <w:t>1)，取出干燥8~12h而制得。该复合材料较之未涂层材料，</w:t>
      </w:r>
      <w:r>
        <w:t>其压缩强度提高近4倍，压缩刚性提高30%，断裂吸收也提</w:t>
      </w:r>
      <w:r>
        <w:t>髙30%左右。动物实验结果表明，这种复合材料已具有类似</w:t>
      </w:r>
      <w:r>
        <w:t>于未涂层的多孔HA陶瓷的成骨性能，但其初始强度已大大</w:t>
      </w:r>
      <w:r>
        <w:t>提高。</w:t>
      </w:r>
    </w:p>
    <w:p>
      <w:r>
        <w:t>499_多孔湿敏陶瓷</w:t>
      </w:r>
      <w:r>
        <w:t>porous humidity sensitive ceramics</w:t>
      </w:r>
      <w:r>
        <w:t>具有</w:t>
      </w:r>
      <w:r>
        <w:t>湿敏效应的多孔陶瓷材料。湿敏，即对空气或其他气体、液体</w:t>
      </w:r>
      <w:r>
        <w:t>和固体物质中所含水分敏感。利用材料的电阻、电容、或磁通</w:t>
      </w:r>
      <w:r>
        <w:t>量随湿度变化来检测空气或其他物质中的水分含量。按所测</w:t>
      </w:r>
      <w:r>
        <w:t>环境温度之不同，分为高湿型(相对湿度大于75%)、低湿型</w:t>
      </w:r>
      <w:r>
        <w:t>(相对湿度小于45%)和全湿型(相对湿度0~100%)三种类</w:t>
      </w:r>
      <w:r>
        <w:t>性聚合薄膜是一种高分子薄膜材料，在聚合薄膜上分布有很</w:t>
      </w:r>
      <w:r>
        <w:t>型。按主晶相结构分为(1) 尖晶石型， 如MgCr2O 3-TiO 2系，</w:t>
      </w:r>
      <w:r>
        <w:t>MgF ezO 4-Zn Fe 204系， ZnCr2O 4-LiZ nVO系等。(2) 钙钛矿</w:t>
      </w:r>
      <w:r>
        <w:t>型， 如CaT iO 3， CaSnO 3， SrTiO 3， BaS nO； 等。实际应用的多</w:t>
      </w:r>
      <w:r>
        <w:t>80%，孔经大小均匀。多孔性聚合薄膜的种类有醋酸纤维膜，</w:t>
      </w:r>
      <w:r>
        <w:t>掺入镧部分替代钙、锶、钡。(3) 其他型， TiO 2-V20s系， ZrO 2</w:t>
      </w:r>
      <w:r>
        <w:t>MgO系和Ca1o(PO 4) 6(OH) 2等。它们均具有耐高温、耐化</w:t>
      </w:r>
      <w:r>
        <w:t>学腐蚀、测量范围宽、灵敏度高、响应时间快等特点。因生产</w:t>
      </w:r>
      <w:r>
        <w:t>r ethylene) ， 聚碳酸酯膜(polycarbonate) ， 聚砜膜(polysulfone)</w:t>
      </w:r>
      <w:r>
        <w:t>的制品类型不同，所选用的原料也有所不同。制造工艺多采</w:t>
      </w:r>
      <w:r>
        <w:t>用轧膜法和厚膜法等。主要用作湿度控制系统的湿度传感</w:t>
      </w:r>
      <w:r>
        <w:t>器，对工业生产过程和环境保护等进行监测。</w:t>
      </w:r>
    </w:p>
    <w:p>
      <w:r>
        <w:t>499_多孔塑料条纹缺陷</w:t>
      </w:r>
      <w:r>
        <w:t>cellular striation</w:t>
      </w:r>
      <w:r>
        <w:t>又称泡孔条纹。指</w:t>
      </w:r>
      <w:r>
        <w:t>泡沫塑料表面或内部存在的与其整体泡孔结构有明显区别的</w:t>
      </w:r>
      <w:r>
        <w:t>碳纤维和石墨纤维。密度各为1.96和2.25g/cm3，比表面积</w:t>
      </w:r>
      <w:r>
        <w:t>区域或条纹。通常由于物料混合不均、模具设计不合理、工艺</w:t>
      </w:r>
      <w:r>
        <w:t>操作失当所致。该缺陷影响泡沫塑料的性能和外观。</w:t>
      </w:r>
      <w:r>
        <w:t>环氧树脂复合材料的弯曲强度和弯曲模量各为200，</w:t>
      </w:r>
    </w:p>
    <w:p>
      <w:r>
        <w:t>499_多孔碳晶须porous carbon whisker具有多微孔表面的</w:t>
      </w:r>
      <w:r>
        <w:t>6184MPa和226， 6478MPa。制法是将直径0.8um， 长宽比</w:t>
      </w:r>
      <w:r>
        <w:t>碳晶须。比表面积20.6m²/g，比表面积比2.1~17.8，弯曲强</w:t>
      </w:r>
      <w:r>
        <w:t>46，相对密度1.96，比表面积2.58m²/g的气相成长碳纤维</w:t>
      </w:r>
      <w:r>
        <w:t>度和模量各为155~208MPa和5.7~6.3GPa。对树脂等基</w:t>
      </w:r>
      <w:r>
        <w:t>边加热至1000℃， 边供入水蒸气浓度80%(vol) 的氮、水气混</w:t>
      </w:r>
      <w:r>
        <w:t>体具有良好的黏合性。制法是将直径0.8um，平面形状比</w:t>
      </w:r>
      <w:r>
        <w:t>合气， 得到多孔碳纤维。若在氩气中于2900℃再处理30min，</w:t>
      </w:r>
      <w:r>
        <w:t>46，相对密度1.96和比表面积2.58m²/g的气相成长碳晶须，</w:t>
      </w:r>
      <w:r>
        <w:t>便得多孔石墨纤维。用途为补强用填充材料和层间化合物的</w:t>
      </w:r>
      <w:r>
        <w:t>边加热至1000℃边与水蒸气和氮混合气接触而得。用于作</w:t>
      </w:r>
      <w:r>
        <w:t>塑料、陶瓷、金属和橡胶基复合材料增强剂及层间化合物的晶</w:t>
      </w:r>
      <w:r>
        <w:t>核等。</w:t>
      </w:r>
      <w:r>
        <w:t>层排列的小截面隧道窑构成的窑。相邻通道的坯体常以反向</w:t>
      </w:r>
    </w:p>
    <w:p>
      <w:r>
        <w:t>499_多孔陶瓷</w:t>
      </w:r>
      <w:r>
        <w:t>porous ceramics； honeycomb ceramics</w:t>
      </w:r>
      <w:r>
        <w:t>含有大</w:t>
      </w:r>
      <w:r>
        <w:t>运行有利于余热充分利用。一般分为隔焰或半隔焰式，燃烧</w:t>
      </w:r>
      <w:r>
        <w:t>量气孔的陶瓷制品。具有较高的机械强度、良好的化学稳定</w:t>
      </w:r>
      <w:r>
        <w:t>产物在隔焰通内通过；用气体燃料时也可用明焰式。为使窑</w:t>
      </w:r>
      <w:r>
        <w:t>性和耐温度急变性。以黏土、长石、石英等为原料，并加发泡</w:t>
      </w:r>
      <w:r>
        <w:t>内温度上下均匀可采用设置挡墙，迫使气流上下呈波浪形流</w:t>
      </w:r>
      <w:r>
        <w:t>剂，有时也加人一些可燃烧的有机物，在坯体烧成过程中生成</w:t>
      </w:r>
      <w:r>
        <w:t>动。这种窑热效率高，占地面积小，但操作稍复杂。主要用于</w:t>
      </w:r>
      <w:r>
        <w:t>大量气孔。成型采用注浆、热压铸、捣打、等静压、挤管等方</w:t>
      </w:r>
      <w:r>
        <w:t>面砖等小件产品的烧成。</w:t>
      </w:r>
      <w:r>
        <w:t>法。按气孔形式可分为闭口气孔和贯通性开口气孔两类。孔</w:t>
      </w:r>
      <w:r>
        <w:t>径范围一般为0.1~300um，也有在0.1um以下的(如用作过</w:t>
      </w:r>
      <w:r>
        <w:t>素B， O等同时由链霖菌Streptomyces to ly pop horus产生的安莎</w:t>
      </w:r>
      <w:r>
        <w:t>滤器)。闭口气孔陶瓷多用作空心球、绝热或隔音材料。孔径</w:t>
      </w:r>
      <w:r>
        <w:t>分布均匀的贯通性开口气孔陶瓷多用作催化剂载体(坯料)、</w:t>
      </w:r>
      <w:r>
        <w:t>沸腾床气体分布板、固液、固气分离用过滤器，以及制作无机</w:t>
      </w:r>
      <w:r>
        <w:t>分离膜的支撑体(无机分离膜用溶胶-凝胶法制造，用于制作</w:t>
      </w:r>
      <w:r>
        <w:t>新型过滤器)等。</w:t>
      </w:r>
    </w:p>
    <w:p>
      <w:r>
        <w:t>499_多孔陶瓷支撑体膜</w:t>
      </w:r>
      <w:r>
        <w:t>microporous ceramic film with sup-</w:t>
      </w:r>
      <w:r>
        <w:t>port在多孔陶瓷体上附着的微孔陶瓷膜层。膜层厚度一般</w:t>
      </w:r>
      <w:r>
        <w:t>在几微米到几十微米，外径孔径一般为0.1~0.5pm，个别也</w:t>
      </w:r>
      <w:r>
        <w:t>有厚度达3~5um、孔径10um的。多采用氧化铝、二氧化钛</w:t>
      </w:r>
      <w:r>
        <w:t>和二氧化锆等作膜材料。制法是：用电机带动陶瓷支撑体旋</w:t>
      </w:r>
      <w:r>
        <w:t>转，当溶胶液</w:t>
      </w:r>
      <w:r>
        <w:t>(膜材料)滴落在支撑体上，就会迅速地敷覆到支</w:t>
      </w:r>
      <w:r>
        <w:t>撑体表面，待溶剂蒸发、凝胶化和干燥成膜后，经热处理而制</w:t>
      </w:r>
      <w:r>
        <w:t>成氧化物薄膜。现已为食品(含饮料)、医药、生物技术和环境</w:t>
      </w:r>
      <w:r>
        <w:t>保护等领域开发利用。</w:t>
      </w:r>
    </w:p>
    <w:p>
      <w:r>
        <w:t>499_多孔陶质管式过滤机</w:t>
      </w:r>
      <w:r>
        <w:t>porous ceramic</w:t>
      </w:r>
      <w:r>
        <w:t>tubular filter简称管式过滤机。多孔陶质</w:t>
      </w:r>
      <w:r>
        <w:t>介质过滤机的一种。借陶质滤管而达到过滤</w:t>
      </w:r>
      <w:r>
        <w:t>目的。优点是：(1)具有耐酸、耐高温和良好</w:t>
      </w:r>
      <w:r>
        <w:t>的化学稳定性；(2)构造紧凑严密。可在加压</w:t>
      </w:r>
      <w:r>
        <w:t>下操作，滤浆进口处的压力可达表压</w:t>
      </w:r>
      <w:r>
        <w:t>0.81MPa； (3) 具有良好的澄清作用， 滤饼的</w:t>
      </w:r>
      <w:r>
        <w:t>洗涤和干燥简单，卸除方便；(4)操作可自动</w:t>
      </w:r>
      <w:r>
        <w:t>化。缺点是：(1)滤管可能被堵塞；(2)滤管检</w:t>
      </w:r>
      <w:r>
        <w:t>查不方便，操作间歌。</w:t>
      </w:r>
      <w:r>
        <w:t>多孔陶质管</w:t>
      </w:r>
    </w:p>
    <w:p>
      <w:r>
        <w:t>499_多孔型填充剂porous packing</w:t>
      </w:r>
      <w:r>
        <w:t>又称全</w:t>
      </w:r>
      <w:r>
        <w:t>式过滤机</w:t>
      </w:r>
      <w:r>
        <w:t>多孔型填充剂(totally porous packing) 。颗</w:t>
      </w:r>
      <w:r>
        <w:t>粒表面的孔延伸到颗粒内部的填充剂。高效液相色谱发展初</w:t>
      </w:r>
      <w:r>
        <w:t>期填料粒径在30~35pm。现在使用的是3um，5um和10um</w:t>
      </w:r>
      <w:r>
        <w:t>全多孔微粒(totally porous corpuscle) 填料。有球形和无定形</w:t>
      </w:r>
      <w:r>
        <w:t>两种。全多孔微粒硅胶经化学键合反应制成的化学键合填料</w:t>
      </w:r>
      <w:r>
        <w:t>广泛应用于现代液相色谱法。这种填料传质阻力小、比表</w:t>
      </w:r>
      <w:r>
        <w:t>面大。</w:t>
      </w:r>
    </w:p>
    <w:p>
      <w:r>
        <w:t>499_多孔性聚合薄膜porosity polymerized film coating多孔</w:t>
      </w:r>
      <w:r>
        <w:t>性聚合薄膜是一种高分子薄膜材料，在聚合薄膜上分布有很</w:t>
      </w:r>
      <w:r>
        <w:t>多穿透性的微孔，孔径从0.025um到14um，分成多种规格。</w:t>
      </w:r>
      <w:r>
        <w:t>常被运用渗透、滤过等装置中。微孔总面积占薄膜总面积的</w:t>
      </w:r>
      <w:r>
        <w:t>80%，孔经大小均匀。多孔性聚合薄膜的种类有醋酸纤维膜，</w:t>
      </w:r>
      <w:r>
        <w:t>硝酸纤维膜，醋酸纤维与硝酸纤维混合酯膜，聚酰胺膜</w:t>
      </w:r>
      <w:r>
        <w:t>(polyamide， nylon 66) 。聚四氟乙烯膜(poly tetra fluo-</w:t>
      </w:r>
      <w:r>
        <w:t>r ethylene) ， 聚碳酸酯膜(polycarbonate) ， 聚砜膜(polysulfone)</w:t>
      </w:r>
      <w:r>
        <w:t>等。中国已有上述各种薄膜生产。如纤维素混合酯膜，将原</w:t>
      </w:r>
      <w:r>
        <w:t>料溶于溶剂，并加人致孔剂和一些附加剂，在一定的温度与湿</w:t>
      </w:r>
      <w:r>
        <w:t>度条件下，用流涎法制备。</w:t>
      </w:r>
    </w:p>
    <w:p>
      <w:r>
        <w:t>499_多孔性碳纤维multi porous carbon fiber表面多微孔的</w:t>
      </w:r>
      <w:r>
        <w:t>碳纤维和石墨纤维。密度各为1.96和2.25g/cm3，比表面积</w:t>
      </w:r>
      <w:r>
        <w:t>各为2.58和2.52m²/g，比表面积比各为7.98和0.96，制成</w:t>
      </w:r>
      <w:r>
        <w:t>环氧树脂复合材料的弯曲强度和弯曲模量各为200，</w:t>
      </w:r>
      <w:r>
        <w:t>6184MPa和226， 6478MPa。制法是将直径0.8um， 长宽比</w:t>
      </w:r>
      <w:r>
        <w:t>46，相对密度1.96，比表面积2.58m²/g的气相成长碳纤维</w:t>
      </w:r>
      <w:r>
        <w:t>边加热至1000℃， 边供入水蒸气浓度80%(vol) 的氮、水气混</w:t>
      </w:r>
      <w:r>
        <w:t>合气， 得到多孔碳纤维。若在氩气中于2900℃再处理30min，</w:t>
      </w:r>
      <w:r>
        <w:t>便得多孔石墨纤维。用途为补强用填充材料和层间化合物的</w:t>
      </w:r>
      <w:r>
        <w:t>主材料。</w:t>
      </w:r>
    </w:p>
    <w:p>
      <w:r>
        <w:t>499_多孔窑multi passage kiln</w:t>
      </w:r>
      <w:r>
        <w:t>又称多通道窑。由多通道分</w:t>
      </w:r>
      <w:r>
        <w:t>层排列的小截面隧道窑构成的窑。相邻通道的坯体常以反向</w:t>
      </w:r>
      <w:r>
        <w:t>运行有利于余热充分利用。一般分为隔焰或半隔焰式，燃烧</w:t>
      </w:r>
      <w:r>
        <w:t>产物在隔焰通内通过；用气体燃料时也可用明焰式。为使窑</w:t>
      </w:r>
      <w:r>
        <w:t>内温度上下均匀可采用设置挡墙，迫使气流上下呈波浪形流</w:t>
      </w:r>
      <w:r>
        <w:t>动。这种窑热效率高，占地面积小，但操作稍复杂。主要用于</w:t>
      </w:r>
      <w:r>
        <w:t>面砖等小件产品的烧成。</w:t>
      </w:r>
    </w:p>
    <w:p>
      <w:r>
        <w:t>499_多利霉素YtolypomycinY</w:t>
      </w:r>
      <w:r>
        <w:t>又称颗粒霖素。是与利福霖</w:t>
      </w:r>
      <w:r>
        <w:t>素B， O等同时由链霖菌Streptomyces to ly pop horus产生的安莎</w:t>
      </w:r>
      <w:r>
        <w:t>类抗生素。黄色针状结晶。</w:t>
      </w:r>
      <w:r>
        <w:t>DNA。能引起动物肿瘤。</w:t>
      </w:r>
      <w:r>
        <w:t>H3CCH 3</w:t>
      </w:r>
      <w:r>
        <w:t>CH， COO</w:t>
      </w:r>
      <w:r>
        <w:t>&lt;</w:t>
      </w:r>
      <w:r>
        <w:t>300℃以下无明确熔点。易</w:t>
      </w:r>
      <w:r>
        <w:t>多卤化物poly halide含有多卤离子的化合物。分为两</w:t>
      </w:r>
      <w:r>
        <w:t>CHO、</w:t>
      </w:r>
      <w:r>
        <w:t>OH OH</w:t>
      </w:r>
      <w:r>
        <w:t>溶于甲醇、乙醇、丙酮，微溶</w:t>
      </w:r>
      <w:r>
        <w:t>类：(1)只有一种卤素原子的多卤化物。如三碘化钾(KI3)、五</w:t>
      </w:r>
      <w:r>
        <w:t>HOCH</w:t>
      </w:r>
      <w:r>
        <w:t>于水。旋光度[α]B+376°</w:t>
      </w:r>
      <w:r>
        <w:t>碘化钾(K Is) 等。在某些结晶盐中还发现有七碘和九碘负离</w:t>
      </w:r>
      <w:r>
        <w:t>(c=0.5，丙丽)，紫外吸收</w:t>
      </w:r>
      <w:r>
        <w:t>子、八碘负二离子、三氯和三澳负离子等多卤离子。(2)含有</w:t>
      </w:r>
      <w:r>
        <w:t>H3</w:t>
      </w:r>
      <w:r>
        <w:t>峰</w:t>
      </w:r>
      <w:r>
        <w:t>入(e)：232nm</w:t>
      </w:r>
      <w:r>
        <w:t>2种或2种以上卤素原子的多卤化物。</w:t>
      </w:r>
      <w:r>
        <w:t>(29000)、290nm(23800)，</w:t>
      </w:r>
      <w:r>
        <w:t>等。</w:t>
      </w:r>
      <w:r>
        <w:t>7-0H</w:t>
      </w:r>
      <w:r>
        <w:t>337nm(12700)与337~</w:t>
      </w:r>
      <w:r>
        <w:t>离子的化合物，但也发现含有象</w:t>
      </w:r>
      <w:r>
        <w:t>430nm(肩)。具有抗革兰</w:t>
      </w:r>
      <w:r>
        <w:t>化溴正离子(BrF 2+) 、四氟化碘正离子(IF士) 的化合物。碘比</w:t>
      </w:r>
      <w:r>
        <w:t>氏阳性菌与抑制痘苗病毒作用。</w:t>
      </w:r>
      <w:r>
        <w:t>较容易形成多卤化物。多卤化物的熔点都很低，可溶于水、丙</w:t>
      </w:r>
    </w:p>
    <w:p>
      <w:r>
        <w:t>500_多林-拉弗拉姆反应Doering-Laflamme reaction</w:t>
      </w:r>
      <w:r>
        <w:t>烯烃和</w:t>
      </w:r>
      <w:r>
        <w:t>酮、酒精等极性溶剂内，且多具有颜色。将碘溶解在碘化钾的</w:t>
      </w:r>
      <w:r>
        <w:t>二溴卡宾(由溴仿和强碱生成)形成偕二溴环丙烷1；1用镁或</w:t>
      </w:r>
      <w:r>
        <w:t>水溶液中就生成三碘化钾这样的多卤化物。实验室用于制备</w:t>
      </w:r>
      <w:r>
        <w:t>更好是丁基锂处理，即形成丙二烯类化合物2。本方法条件温</w:t>
      </w:r>
      <w:r>
        <w:t>碘水。多卤化物用作化学试剂。</w:t>
      </w:r>
      <w:r>
        <w:t>和，不发生异构化作用。</w:t>
      </w:r>
      <w:r>
        <w:t>多氯联苯poly chloro biphenyl； PCB一类含不等量氯原</w:t>
      </w:r>
      <w:r>
        <w:t>子和苯环的化合物。有210种异构体，工业上常见的约50余</w:t>
      </w:r>
      <w:r>
        <w:t>+：CBr z-20℃</w:t>
      </w:r>
      <w:r>
        <w:t>Mg</w:t>
      </w:r>
      <w:r>
        <w:t>o-c-c</w:t>
      </w:r>
      <w:r>
        <w:t>苯的氯化物，少数为三联苯的氯化物。具有化学性质稳定、耐</w:t>
      </w:r>
      <w:r>
        <w:t>种，是各种异构体的混合物。同环境污染有关的主要是二联</w:t>
      </w:r>
      <w:r>
        <w:t>Br</w:t>
      </w:r>
      <w:r>
        <w:t>Br</w:t>
      </w:r>
      <w:r>
        <w:t>火、绝缘、高电容率和导热性等特点。工业上用作增塑剂、绝</w:t>
      </w:r>
      <w:r>
        <w:t>2</w:t>
      </w:r>
      <w:r>
        <w:t>缘剂、热媒体、高温润滑剂、防腐涂料等。大量含PCB的工业</w:t>
      </w:r>
    </w:p>
    <w:p>
      <w:r>
        <w:t>500_多磷酸poly phosphoric acid H； P4O 13无色透明黏稠状</w:t>
      </w:r>
      <w:r>
        <w:t>三废排放是造成食品中PCB污染的主要原因。近年来由于</w:t>
      </w:r>
      <w:r>
        <w:t>液体。易潮解。能与水混溶并水解为正磷酸，不结晶。有腐</w:t>
      </w:r>
      <w:r>
        <w:t>海水受到PCB的污染， 使水产品及以鱼为饵的飞禽体内PCB</w:t>
      </w:r>
      <w:r>
        <w:t>蚀性。由磷酸与五氧化二磷加热聚合而得。有机合成中用作</w:t>
      </w:r>
      <w:r>
        <w:t>蓄积量明显增高。人体PCB的摄人量达0.5~2g即可出现</w:t>
      </w:r>
      <w:r>
        <w:t>化合物环化剂及酰化剂，也用作正磷酸的代用品及分析试剂。</w:t>
      </w:r>
      <w:r>
        <w:t>中毒症状。体内的PCB还可经胎盘转移至胎儿体内。据测</w:t>
      </w:r>
    </w:p>
    <w:p>
      <w:r>
        <w:t>500_多磷酸铵ammonium polyphosphate</w:t>
      </w:r>
      <w:r>
        <w:t>(NH4，H)n+2P，O3n+1</w:t>
      </w:r>
      <w:r>
        <w:t>定， 恶性肿瘤患者血中PCB含量较高于健康人</w:t>
      </w:r>
      <w:r>
        <w:t>又称聚磷酸铵。正磷酸铵和多种聚磷酸铵的混合物，含有的聚</w:t>
      </w:r>
      <w:r>
        <w:t>多伦多电弧Toronto arc又称多伦多汞电弧灯(Toronto</w:t>
      </w:r>
      <w:r>
        <w:t>磷酸铵主要是焦磷酸铵和三聚、四聚磷酸铵，链更长的聚磷酸铵</w:t>
      </w:r>
      <w:r>
        <w:t>mercury arc lamp) 。拉曼光谱学中产生可见单色光的标准部</w:t>
      </w:r>
      <w:r>
        <w:t>只有少量存在。易溶于水，溶解度大于正磷酸铵，还可以螯合金</w:t>
      </w:r>
      <w:r>
        <w:t>件。通常选用它的435.8nm和546.1nm两条谱线。自从出</w:t>
      </w:r>
      <w:r>
        <w:t>属阳离子，使之保留在溶液中。76%P2Os的热法磷酸在0.17~</w:t>
      </w:r>
      <w:r>
        <w:t>现激光光源以后，已被发射更强的气体激光器光源所取代。</w:t>
      </w:r>
      <w:r>
        <w:t>2.07MPa， 185~215℃条件下用氨中和， 可得到含氮16%~18%、</w:t>
      </w:r>
      <w:r>
        <w:t>五氧化二磷59%~61%的多磷酸铵，其中五氧化二磷的43%为</w:t>
      </w:r>
      <w:r>
        <w:t>根以上螺杆的挤出机。螺杆可配置成一字形或V字形。还</w:t>
      </w:r>
      <w:r>
        <w:t>正磷酸铵、54%为焦磷酸</w:t>
      </w:r>
      <w:r>
        <w:t>盐、2%~3%为长链聚磷酸盐。用预热</w:t>
      </w:r>
      <w:r>
        <w:t>有一根主动螺杆、若于根从动螺杆的行星式多螺杆挤出机。</w:t>
      </w:r>
      <w:r>
        <w:t>的54%五氧化二磷的湿法磷</w:t>
      </w:r>
      <w:r>
        <w:t>制得的产物中五氧化二磷的30%</w:t>
      </w:r>
      <w:r>
        <w:t>从工作机理来讲，双螺杆挤出机与多螺杆挤出机是一样的，故</w:t>
      </w:r>
      <w:r>
        <w:t>为聚磷酸铵。用热法过磷酸</w:t>
      </w:r>
      <w:r>
        <w:t>制成的含氮11%、五氧化二磷37%</w:t>
      </w:r>
      <w:r>
        <w:t>相对于单螺杆挤出机，双螺杆挤出机有时也被称作多螺杆挤</w:t>
      </w:r>
      <w:r>
        <w:t>的多磷酸铵溶液可用作扑灭森林和山地火灾的基本化学品，也可</w:t>
      </w:r>
      <w:r>
        <w:t>出机。多螺杆挤出机使聚合物熔体有较大的比表面，有利于</w:t>
      </w:r>
      <w:r>
        <w:t>作建筑用木材的防火浸渍剂。用湿法磷酸制成的含氮10%、五</w:t>
      </w:r>
      <w:r>
        <w:t>挥发物从熔体中脱出，主要用于混配，反应挤出，聚合物精制，</w:t>
      </w:r>
      <w:r>
        <w:t>氧化二磷34%的多磷酸铵基础溶液可用作配制多种规格液体复</w:t>
      </w:r>
      <w:r>
        <w:t>聚合物溶液浓缩等操作。</w:t>
      </w:r>
      <w:r>
        <w:t>合肥料的原料。</w:t>
      </w:r>
    </w:p>
    <w:p>
      <w:r>
        <w:t>500_多硫化钡</w:t>
      </w:r>
      <w:r>
        <w:t>barium poly sulfide BaS.</w:t>
      </w:r>
      <w:r>
        <w:t>深灰色粉末。溶于</w:t>
      </w:r>
      <w:r>
        <w:t>水，其水溶液呈黑褐色或棕红色，有很强的恶劣气味。有毒!</w:t>
      </w:r>
      <w:r>
        <w:t>zyme system</w:t>
      </w:r>
      <w:r>
        <w:t>由重晶石和无烟煤分别粉碎后，按一定配比进行混合，在</w:t>
      </w:r>
      <w:r>
        <w:t>簇。是多种生物催化剂的集合体，即它由几种不同的酶相互</w:t>
      </w:r>
      <w:r>
        <w:t>950~1100℃下进行还原焙烧后，再加人硫黄，经磨碎制得。</w:t>
      </w:r>
      <w:r>
        <w:t>嵌合形成一个结构和功能上保持统一的整体，并具有连续催</w:t>
      </w:r>
      <w:r>
        <w:t>用作杀菌剂和杀螨剂，可防治小麦锈病和各种果树病害。</w:t>
      </w:r>
      <w:r>
        <w:t>化生理功能上密切相关</w:t>
      </w:r>
    </w:p>
    <w:p>
      <w:r>
        <w:t>500_多硫化钙</w:t>
      </w:r>
      <w:r>
        <w:t>见石硫合剂2074</w:t>
      </w:r>
      <w:r>
        <w:t>定酶类的</w:t>
      </w:r>
    </w:p>
    <w:p>
      <w:r>
        <w:t>500_多硫化钠sodium polysulfideNa2S， 强烈吸潮性结晶。</w:t>
      </w:r>
      <w:r>
        <w:t>万以上</w:t>
      </w:r>
      <w:r>
        <w:t>通常制成溶液状态使用。此溶液呈黄褐色。溶于水、醇。纯</w:t>
      </w:r>
      <w:r>
        <w:t>合成酶复合体和</w:t>
      </w:r>
      <w:r>
        <w:t>多硫化钠可用硫黄和纯碱加热熔融得到。用于杀虫灭菌剂，</w:t>
      </w:r>
      <w:r>
        <w:t>一般可分</w:t>
      </w:r>
      <w:r>
        <w:t>制造硫化染料，硫化橡胶。</w:t>
      </w:r>
      <w:r>
        <w:t>定位关系的多</w:t>
      </w:r>
    </w:p>
    <w:p>
      <w:r>
        <w:t>500_多硫化钐samarium poly sulfideS m； S.为高熔点化合</w:t>
      </w:r>
      <w:r>
        <w:t>(2)中以脂肪酸合成酶复合体为例</w:t>
      </w:r>
      <w:r>
        <w:t>物，在低于熔点1800℃时，即1600℃开始挥发。在空气中稳</w:t>
      </w:r>
      <w:r>
        <w:t>酶(其中每</w:t>
      </w:r>
      <w:r>
        <w:t>定，湿空气中略有水解，不溶于水，易与酸反应。用Sm2S3或</w:t>
      </w:r>
      <w:r>
        <w:t>围绕着酰麦</w:t>
      </w:r>
      <w:r>
        <w:t>SmS 2在真空中加热至1800℃可制得。稀土硫化物可用来制</w:t>
      </w:r>
      <w:r>
        <w:t>于小分子的前</w:t>
      </w:r>
      <w:r>
        <w:t>成如软脂酸类的脂肪酸</w:t>
      </w:r>
      <w:r>
        <w:t>取无机材料如抛光粉等。</w:t>
      </w:r>
      <w:r>
        <w:t>一旦拆分酶就失活；同时在</w:t>
      </w:r>
    </w:p>
    <w:p>
      <w:r>
        <w:t>500_多硫化物poly sulfide</w:t>
      </w:r>
      <w:r>
        <w:t>指含有多硫离子S(x=2，3，4，</w:t>
      </w:r>
      <w:r>
        <w:t>能离开复合体</w:t>
      </w:r>
      <w:r>
        <w:t>5，6)的二元化合物。包括多硫化氢、金属多硫化物。在多硫</w:t>
      </w:r>
      <w:r>
        <w:t>一起定位于细胞内的线粒体内膜上</w:t>
      </w:r>
      <w:r>
        <w:t>离子中(S，²-)，z值越大，碱性越弱。金属多硫化物，随x的</w:t>
      </w:r>
      <w:r>
        <w:t>学意义，显然是在多酶体系连续不断的反应中缩短酶间距离，</w:t>
      </w:r>
      <w:r>
        <w:t>增加颜色由浅到深，由浅黄色到红棕色。多硫化物有氧化性。</w:t>
      </w:r>
      <w:r>
        <w:t>使反应以最高效率进行。更为完善的是这类体系大多具备通</w:t>
      </w:r>
      <w:r>
        <w:t>多硫化氢不稳定易分解出硫。碱金属和铵的多硫化物可由其</w:t>
      </w:r>
      <w:r>
        <w:t>过其体系内的别构酶来实现其自我调节作用。</w:t>
      </w:r>
      <w:r>
        <w:t>硫化物溶液中加硫黄后经过一段时间反应制得。多硫化可</w:t>
      </w:r>
      <w:r>
        <w:t>作为分析试剂。工业上还可用于制聚硫橡胶和硫化染料。多</w:t>
      </w:r>
      <w:r>
        <w:t>程。如闭式硅硼烷多面体结构发生还原反应后分裂，生成开</w:t>
      </w:r>
      <w:r>
        <w:t>硫化钙可用作农药。</w:t>
      </w:r>
      <w:r>
        <w:t>式产物，随后与金属离子结合加氧氧化而扩张。例如二碳代</w:t>
      </w:r>
    </w:p>
    <w:p>
      <w:r>
        <w:t>500_多瘤病毒polym a virus乳多空病毒(Papo va virus) 属的</w:t>
      </w:r>
      <w:r>
        <w:t>辛硼烷(8)用钠两次还原和环戊二烯合钻(Ⅱ)两次加成，再经</w:t>
      </w:r>
      <w:r>
        <w:t>一种类型。为一种小的、裸露的二十面体肿瘤病毒，含有双股</w:t>
      </w:r>
      <w:r>
        <w:t>氧化得二(环戊二烯)二碳化辛硼烷(8)合二钻。</w:t>
      </w:r>
      <w:r>
        <w:t>DNA。能引起动物肿瘤。</w:t>
      </w:r>
    </w:p>
    <w:p>
      <w:r>
        <w:t>500_多卤化物poly halide含有多卤离子的化合物。分为两</w:t>
      </w:r>
      <w:r>
        <w:t>类：(1)只有一种卤素原子的多卤化物。如三碘化钾(KI3)、五</w:t>
      </w:r>
      <w:r>
        <w:t>碘化钾(K Is) 等。在某些结晶盐中还发现有七碘和九碘负离</w:t>
      </w:r>
      <w:r>
        <w:t>子、八碘负二离子、三氯和三澳负离子等多卤离子。(2)含有</w:t>
      </w:r>
      <w:r>
        <w:t>2种或2种以上卤素原子的多卤化物。</w:t>
      </w:r>
      <w:r>
        <w:t>如六氟碘钾(K IF 6)</w:t>
      </w:r>
      <w:r>
        <w:t>等。</w:t>
      </w:r>
      <w:r>
        <w:t>-般说来(2)类比</w:t>
      </w:r>
      <w:r>
        <w:t>)类稳定</w:t>
      </w:r>
      <w:r>
        <w:t>多</w:t>
      </w:r>
      <w:r>
        <w:t>化物多指含有多卤负</w:t>
      </w:r>
      <w:r>
        <w:t>离子的化合物，但也发现含有象</w:t>
      </w:r>
      <w:r>
        <w:t>氯化碘正离子(ICI) 、二氟</w:t>
      </w:r>
      <w:r>
        <w:t>化溴正离子(BrF 2+) 、四氟化碘正离子(IF士) 的化合物。碘比</w:t>
      </w:r>
      <w:r>
        <w:t>较容易形成多卤化物。多卤化物的熔点都很低，可溶于水、丙</w:t>
      </w:r>
      <w:r>
        <w:t>酮、酒精等极性溶剂内，且多具有颜色。将碘溶解在碘化钾的</w:t>
      </w:r>
      <w:r>
        <w:t>水溶液中就生成三碘化钾这样的多卤化物。实验室用于制备</w:t>
      </w:r>
      <w:r>
        <w:t>碘水。多卤化物用作化学试剂。</w:t>
      </w:r>
    </w:p>
    <w:p>
      <w:r>
        <w:t>500_多氯联苯poly chloro biphenyl； PCB一类含不等量氯原</w:t>
      </w:r>
      <w:r>
        <w:t>子和苯环的化合物。有210种异构体，工业上常见的约50余</w:t>
      </w:r>
      <w:r>
        <w:t>苯的氯化物，少数为三联苯的氯化物。具有化学性质稳定、耐</w:t>
      </w:r>
      <w:r>
        <w:t>种，是各种异构体的混合物。同环境污染有关的主要是二联</w:t>
      </w:r>
      <w:r>
        <w:t>火、绝缘、高电容率和导热性等特点。工业上用作增塑剂、绝</w:t>
      </w:r>
      <w:r>
        <w:t>缘剂、热媒体、高温润滑剂、防腐涂料等。大量含PCB的工业</w:t>
      </w:r>
      <w:r>
        <w:t>三废排放是造成食品中PCB污染的主要原因。近年来由于</w:t>
      </w:r>
      <w:r>
        <w:t>海水受到PCB的污染， 使水产品及以鱼为饵的飞禽体内PCB</w:t>
      </w:r>
      <w:r>
        <w:t>蓄积量明显增高。人体PCB的摄人量达0.5~2g即可出现</w:t>
      </w:r>
      <w:r>
        <w:t>中毒症状。体内的PCB还可经胎盘转移至胎儿体内。据测</w:t>
      </w:r>
      <w:r>
        <w:t>定， 恶性肿瘤患者血中PCB含量较高于健康人</w:t>
      </w:r>
    </w:p>
    <w:p>
      <w:r>
        <w:t>500_多伦多电弧Toronto arc又称多伦多汞电弧灯(Toronto</w:t>
      </w:r>
      <w:r>
        <w:t>mercury arc lamp) 。拉曼光谱学中产生可见单色光的标准部</w:t>
      </w:r>
      <w:r>
        <w:t>件。通常选用它的435.8nm和546.1nm两条谱线。自从出</w:t>
      </w:r>
      <w:r>
        <w:t>现激光光源以后，已被发射更强的气体激光器光源所取代。</w:t>
      </w:r>
    </w:p>
    <w:p>
      <w:r>
        <w:t>500_多螺杆挤出机multi-screw extruder通常指机筒中有三</w:t>
      </w:r>
      <w:r>
        <w:t>根以上螺杆的挤出机。螺杆可配置成一字形或V字形。还</w:t>
      </w:r>
      <w:r>
        <w:t>有一根主动螺杆、若于根从动螺杆的行星式多螺杆挤出机。</w:t>
      </w:r>
      <w:r>
        <w:t>从工作机理来讲，双螺杆挤出机与多螺杆挤出机是一样的，故</w:t>
      </w:r>
      <w:r>
        <w:t>相对于单螺杆挤出机，双螺杆挤出机有时也被称作多螺杆挤</w:t>
      </w:r>
      <w:r>
        <w:t>出机。多螺杆挤出机使聚合物熔体有较大的比表面，有利于</w:t>
      </w:r>
      <w:r>
        <w:t>挥发物从熔体中脱出，主要用于混配，反应挤出，聚合物精制，</w:t>
      </w:r>
      <w:r>
        <w:t>聚合物溶液浓缩等操作。</w:t>
      </w:r>
    </w:p>
    <w:p>
      <w:r>
        <w:t>500_多码见冒码1603。</w:t>
      </w:r>
    </w:p>
    <w:p>
      <w:r>
        <w:t>500_多酶复合物multienzyme； multienzyme cluster； multi en-</w:t>
      </w:r>
      <w:r>
        <w:t>zyme system</w:t>
      </w:r>
      <w:r>
        <w:t>亦称多酶复合体，多酶体系，多酶系统，多酶</w:t>
      </w:r>
      <w:r>
        <w:t>簇。是多种生物催化剂的集合体，即它由几种不同的酶相互</w:t>
      </w:r>
      <w:r>
        <w:t>嵌合形成一个结构和功能上保持统一的整体，并具有连续催</w:t>
      </w:r>
      <w:r>
        <w:t>化生理功能上密切相关</w:t>
      </w:r>
      <w:r>
        <w:t>-组反应能力的酶集合体。它由给</w:t>
      </w:r>
      <w:r>
        <w:t>定酶类的</w:t>
      </w:r>
      <w:r>
        <w:t>组成，分子量一般都高达几百</w:t>
      </w:r>
      <w:r>
        <w:t>万以上</w:t>
      </w:r>
      <w:r>
        <w:t>例如在酵</w:t>
      </w:r>
      <w:r>
        <w:t>及动物组织</w:t>
      </w:r>
      <w:r>
        <w:t>中</w:t>
      </w:r>
      <w:r>
        <w:t>合成中的脂肪酸</w:t>
      </w:r>
      <w:r>
        <w:t>合成酶复合体和</w:t>
      </w:r>
      <w:r>
        <w:t>菌及动物组织</w:t>
      </w:r>
      <w:r>
        <w:t>护丙酮</w:t>
      </w:r>
      <w:r>
        <w:t>氢酶复合体等。</w:t>
      </w:r>
      <w:r>
        <w:t>一般可分</w:t>
      </w:r>
      <w:r>
        <w:t>1)可溶性的；</w:t>
      </w:r>
      <w:r>
        <w:t>(3)在细胞内有</w:t>
      </w:r>
      <w:r>
        <w:t>定位关系的多</w:t>
      </w:r>
      <w:r>
        <w:t>[合物</w:t>
      </w:r>
      <w:r>
        <w:t>其中以</w:t>
      </w:r>
      <w:r>
        <w:t>主导地位。如</w:t>
      </w:r>
      <w:r>
        <w:t>(2)中以脂肪酸合成酶复合体为例</w:t>
      </w:r>
      <w:r>
        <w:t>，该复合体含有7个不同的</w:t>
      </w:r>
      <w:r>
        <w:t>酶(其中每</w:t>
      </w:r>
      <w:r>
        <w:t>肿酶</w:t>
      </w:r>
      <w:r>
        <w:t>有许多亚基以准共价连接而成)。它们</w:t>
      </w:r>
      <w:r>
        <w:t>围绕着酰麦</w:t>
      </w:r>
      <w:r>
        <w:t>ACP)</w:t>
      </w:r>
      <w:r>
        <w:t>紧密的复合体，共同作用</w:t>
      </w:r>
      <w:r>
        <w:t>为</w:t>
      </w:r>
      <w:r>
        <w:t>A)，催化合</w:t>
      </w:r>
      <w:r>
        <w:t>于小分子的前</w:t>
      </w:r>
      <w:r>
        <w:t>成如软脂酸类的脂肪酸</w:t>
      </w:r>
      <w:r>
        <w:t>其酶</w:t>
      </w:r>
      <w:r>
        <w:t>不易拆散成分离的酶，</w:t>
      </w:r>
      <w:r>
        <w:t>一旦拆分酶就失活；同时在</w:t>
      </w:r>
      <w:r>
        <w:t>-合成体系中，中间产物始终不</w:t>
      </w:r>
      <w:r>
        <w:t>能离开复合体</w:t>
      </w:r>
      <w:r>
        <w:t>的典型体</w:t>
      </w:r>
      <w:r>
        <w:t>呼吸链中的酶，许多酶</w:t>
      </w:r>
      <w:r>
        <w:t>一起定位于细胞内的线粒体内膜上</w:t>
      </w:r>
      <w:r>
        <w:t>，多酶复合体存在的生物</w:t>
      </w:r>
      <w:r>
        <w:t>学意义，显然是在多酶体系连续不断的反应中缩短酶间距离，</w:t>
      </w:r>
      <w:r>
        <w:t>使反应以最高效率进行。更为完善的是这类体系大多具备通</w:t>
      </w:r>
      <w:r>
        <w:t>过其体系内的别构酶来实现其自我调节作用。</w:t>
      </w:r>
    </w:p>
    <w:p>
      <w:r>
        <w:t>500_多面体扩张polyhedral expansion多面体收缩的逆向过</w:t>
      </w:r>
      <w:r>
        <w:t>程。如闭式硅硼烷多面体结构发生还原反应后分裂，生成开</w:t>
      </w:r>
      <w:r>
        <w:t>式产物，随后与金属离子结合加氧氧化而扩张。例如二碳代</w:t>
      </w:r>
      <w:r>
        <w:t>辛硼烷(8)用钠两次还原和环戊二烯合钻(Ⅱ)两次加成，再经</w:t>
      </w:r>
      <w:r>
        <w:t>氧化得二(环戊二烯)二碳化辛硼烷(8)合二钻。</w:t>
      </w:r>
    </w:p>
    <w:p>
      <w:r>
        <w:t>501_多面体收缩</w:t>
      </w:r>
      <w:r>
        <w:t>polyhedral contraction将闭式碳硼烷或金</w:t>
      </w:r>
      <w:r>
        <w:t>属碳硼烷的BH顶点降解去除，随后将其中间物巢式结构氧</w:t>
      </w:r>
      <w:r>
        <w:t>化为闭式簇合物的反应过程称多面体收缩。例如，环戊二烯</w:t>
      </w:r>
      <w:r>
        <w:t>二碳代壬硼烷合钴经还原氧化为环戊二烯二碳代辛硼烷合钻</w:t>
      </w:r>
      <w:r>
        <w:t>[(CsH 5) CoC2B， Hur一→-(CsH 5) CoC2BgHio]</w:t>
      </w:r>
    </w:p>
    <w:p>
      <w:r>
        <w:t>501_多面体衣壳polyhedral capsid</w:t>
      </w:r>
      <w:r>
        <w:t>采用X光衍射和电子显</w:t>
      </w:r>
      <w:r>
        <w:t>微技术分析了病毒的细微结构，发现病毒均具有共同的衣壳</w:t>
      </w:r>
      <w:r>
        <w:t>结构，衣壳最小的形态单位是由蛋白质组成的衣壳粒(壳粒，</w:t>
      </w:r>
      <w:r>
        <w:t>cap some re) 有</w:t>
      </w:r>
      <w:r>
        <w:t>排列而成，而衣壳粒又由几种多肽链折叠</w:t>
      </w:r>
      <w:r>
        <w:t>而成的蛋白质亚单位构成。衣壳包裹着病毒的核酸即核髓组</w:t>
      </w:r>
      <w:r>
        <w:t>成了核衣壳[壳包核酸， 核壳(体) ， nucleocapsid] 。有些病毒</w:t>
      </w:r>
      <w:r>
        <w:t>生素。为白色或淡黄色粉末。呈碱性。不溶于水，溶于低级</w:t>
      </w:r>
      <w:r>
        <w:t>的核衣壳是裸露的，另外</w:t>
      </w:r>
      <w:r>
        <w:t>-些病毒的核衣壳外还有被膜包围</w:t>
      </w:r>
      <w:r>
        <w:t>醇。本品仅对革兰氏阴性杆菌，如产气杆菌、绿脓杆菌、大肠</w:t>
      </w:r>
      <w:r>
        <w:t>着。具有感染性的病毒颗粒称为病毒粒子(virion) 。无被膜</w:t>
      </w:r>
      <w:r>
        <w:t>杆菌、流感杆菌、沙门氏菌等有作用。抗菌机理是改变细菌胞</w:t>
      </w:r>
      <w:r>
        <w:t>的病毒粒子核</w:t>
      </w:r>
      <w:r>
        <w:t>组</w:t>
      </w:r>
      <w:r>
        <w:t>『被膜的病毒粒子贝由被膜与核</w:t>
      </w:r>
      <w:r>
        <w:t>浆膜的通透性。肌肉注射吸收良好，但血浓度低，血清半衰期</w:t>
      </w:r>
      <w:r>
        <w:t>衣壳组成。有些病毒粒子是呈多面体，并多数为二十面体，其</w:t>
      </w:r>
      <w:r>
        <w:t>核衣壳上的衣壳由不同数量的衣壳粒按一定方式排列成对称</w:t>
      </w:r>
      <w:r>
        <w:t>泌尿系统感染、脑膜炎、败血症等。口服用于胃肠道感染。副</w:t>
      </w:r>
      <w:r>
        <w:t>体，这一壳体就称为多面体衣壳，如腺病毒粒子就由252个衣</w:t>
      </w:r>
      <w:r>
        <w:t>作用为大剂量注射用药可出现神经毒性反应，肾毒性较大。</w:t>
      </w:r>
      <w:r>
        <w:t>壳粒排列而成具有二十面的对称体衣壳。其他的如疱疹病毒</w:t>
      </w:r>
      <w:r>
        <w:t>有162个、多瘤病毒有72个、脊髓灰质病有32个衣壳分别</w:t>
      </w:r>
      <w:r>
        <w:t>排列成相应的二十面体衣壳。</w:t>
      </w:r>
    </w:p>
    <w:p>
      <w:r>
        <w:t>501_多面体异构poly to pal isomerism</w:t>
      </w:r>
      <w:r>
        <w:t>配位层中的配体不变，</w:t>
      </w:r>
      <w:r>
        <w:t>Cs3HjooN 16013·2%H2SO 4； 多黏菌素E 2， C52H98N16O 13·2%</w:t>
      </w:r>
      <w:r>
        <w:t>但是由于在空间排列不同形成不同的多面体，称为多面体异</w:t>
      </w:r>
      <w:r>
        <w:t>构。如四面体[(Ph z EtP) 2] NiB r 2] (绿色品体) 和平面正方形</w:t>
      </w:r>
      <w:r>
        <w:t>(Ph2EtP) 2NiBr 2(红色晶体) 即互为多面体异构。</w:t>
      </w:r>
    </w:p>
    <w:p>
      <w:r>
        <w:t>501_多年生杂草</w:t>
      </w:r>
      <w:r>
        <w:t>perennial weed寿命在二年以上， 一生中</w:t>
      </w:r>
      <w:r>
        <w:t>能多次开花结实的杂草。主要特点是在开花结实后地上部死</w:t>
      </w:r>
      <w:r>
        <w:t>能促进畜禽生长和提高饲料利用率。</w:t>
      </w:r>
      <w:r>
        <w:t>亡，依靠地下器官越冬，次年春季从地下营养器官又长出新</w:t>
      </w:r>
      <w:r>
        <w:t>株。此类杂草除能以种子繁殖外，还能利用地下营养器官进</w:t>
      </w:r>
      <w:r>
        <w:t>行繁殖，而后者是主要的繁殖方式。根据地下营养器官的特</w:t>
      </w:r>
      <w:r>
        <w:t>点，多年生杂草可以分为根茎杂草、根芽杂草、直根杂草、块茎</w:t>
      </w:r>
      <w:r>
        <w:t>杂草、球茎杂草、鳞鉴杂草等。如车前(Plantago asiatica</w:t>
      </w:r>
      <w:r>
        <w:t>成不溶性沉淀，可用作沉淀剂。当一个配位体上的几个配位</w:t>
      </w:r>
      <w:r>
        <w:t>L.) 、狗牙根[Cynodon dactylon(L.) pers.] 、香附子(Cyperus</w:t>
      </w:r>
      <w:r>
        <w:t>点能直接和一个金属离子配位时，生成的配合物称为合物，</w:t>
      </w:r>
      <w:r>
        <w:t>rotundus L.) 、问荆(Equisetum a rue nseL.) 等均为多年生</w:t>
      </w:r>
      <w:r>
        <w:t>配体称为整合剂。</w:t>
      </w:r>
      <w:r>
        <w:t>杂草。</w:t>
      </w:r>
    </w:p>
    <w:p>
      <w:r>
        <w:t>501_多黏菌素polymyxin由多黏芽孢杆菌(Bacillus polym iyc a)</w:t>
      </w:r>
      <w:r>
        <w:t>这样的过程中，从单体受精卵(合子)发育成不止一个胎(胚)。</w:t>
      </w:r>
      <w:r>
        <w:t>产生的一组多肽类抗生素。对大多数革兰氏阴性菌有活性。酸</w:t>
      </w:r>
      <w:r>
        <w:t>这种过程在某些植物或脊椎动物中是相当普遍的。</w:t>
      </w:r>
      <w:r>
        <w:t>性条件下溶解。不溶于水、甲醇、己烷。适用于某些革兰氏阴性</w:t>
      </w:r>
      <w:r>
        <w:t>菌如大肠杆菌、肺炎杆菌、绿脓杆菌所致感染。临床趋向淘汰。</w:t>
      </w:r>
      <w:r>
        <w:t>4H20</w:t>
      </w:r>
      <w:r>
        <w:t>NH2</w:t>
      </w:r>
      <w:r>
        <w:t>9.5%。豚鼠急性经口LD505300mg/kg。可作非选择性除草</w:t>
      </w:r>
      <w:r>
        <w:t>R一DBA-Thr-R-DBA-DBA-R-R*</w:t>
      </w:r>
      <w:r>
        <w:t>剂。由含一定比例的硼砂和硼酸的溶液经喷雾干燥而制得。</w:t>
      </w:r>
      <w:r>
        <w:t>NH</w:t>
      </w:r>
      <w:r>
        <w:t>DBA-NH 2</w:t>
      </w:r>
      <w:r>
        <w:t>-Thr</w:t>
      </w:r>
      <w:r>
        <w:t>一DBA</w:t>
      </w:r>
      <w:r>
        <w:t>运动时，观察者接收到的频率与波源的真实频率有所不同的</w:t>
      </w:r>
      <w:r>
        <w:t>R</w:t>
      </w:r>
      <w:r>
        <w:t>R</w:t>
      </w:r>
      <w:r>
        <w:t>R</w:t>
      </w:r>
      <w:r>
        <w:t>R+</w:t>
      </w:r>
      <w:r>
        <w:t>物理现象。在穆斯堡尔效应中，由于原子核处于热运动，由此</w:t>
      </w:r>
      <w:r>
        <w:t>A：</w:t>
      </w:r>
      <w:r>
        <w:t>MOA</w:t>
      </w:r>
      <w:r>
        <w:t>D-DBA</w:t>
      </w:r>
      <w:r>
        <w:t>D-Leu</w:t>
      </w:r>
      <w:r>
        <w:t>L-7hr</w:t>
      </w:r>
      <w:r>
        <w:t>BB DE</w:t>
      </w:r>
      <w:r>
        <w:t>MOA</w:t>
      </w:r>
      <w:r>
        <w:t>L-DBA</w:t>
      </w:r>
      <w:r>
        <w:t>D-Phe</w:t>
      </w:r>
      <w:r>
        <w:t>L-Leu</w:t>
      </w:r>
      <w:r>
        <w:t>MHA</w:t>
      </w:r>
      <w:r>
        <w:t>L-DBA</w:t>
      </w:r>
      <w:r>
        <w:t>D-Phe</w:t>
      </w:r>
      <w:r>
        <w:t>L-Leu</w:t>
      </w:r>
      <w:r>
        <w:t>MHA</w:t>
      </w:r>
      <w:r>
        <w:t>D-Ser</w:t>
      </w:r>
      <w:r>
        <w:t>D-Leu</w:t>
      </w:r>
      <w:r>
        <w:t>L-Thr</w:t>
      </w:r>
      <w:r>
        <w:t>MHA</w:t>
      </w:r>
      <w:r>
        <w:t>L-DBA</w:t>
      </w:r>
      <w:r>
        <w:t>D-Leu</w:t>
      </w:r>
      <w:r>
        <w:t>L-Leu</w:t>
      </w:r>
      <w:r>
        <w:t>EMH A</w:t>
      </w:r>
      <w:r>
        <w:t>L-DBA</w:t>
      </w:r>
      <w:r>
        <w:t>D-Leu</w:t>
      </w:r>
      <w:r>
        <w:t>L-Leu</w:t>
      </w:r>
      <w:r>
        <w:t>L-DBA</w:t>
      </w:r>
      <w:r>
        <w:t>L-7hr</w:t>
      </w:r>
      <w:r>
        <w:t>L-DBA</w:t>
      </w:r>
      <w:r>
        <w:t>MOA：6-甲基-辛酰</w:t>
      </w:r>
      <w:r>
        <w:t>DBA：2， 4-二氨基丁酸</w:t>
      </w:r>
      <w:r>
        <w:t>MHA：6-甲基庚酰</w:t>
      </w:r>
    </w:p>
    <w:p>
      <w:r>
        <w:t>501_多黏菌素B poly mix in B； polymyxin B</w:t>
      </w:r>
      <w:r>
        <w:t>NH2(Y)</w:t>
      </w:r>
      <w:r>
        <w:t>OH</w:t>
      </w:r>
      <w:r>
        <w:t>j DAB→D--Phe--Leu\</w:t>
      </w:r>
      <w:r>
        <w:t>Ip el→DAB-Thr-DAB</w:t>
      </w:r>
      <w:r>
        <w:t>DAB-NH 2(Y)</w:t>
      </w:r>
      <w:r>
        <w:t>NH2(Y)</w:t>
      </w:r>
      <w:r>
        <w:t>DAB--Thr-DAB-NH 2(Y)</w:t>
      </w:r>
      <w:r>
        <w:t>NH2(Y)OH</w:t>
      </w:r>
      <w:r>
        <w:t>peu ceti us var.caes i us的培养液提取制得的蒽环抗生素。橘</w:t>
      </w:r>
      <w:r>
        <w:t>COOH</w:t>
      </w:r>
      <w:r>
        <w:t>DAB=2， 4-二氨基丁酸</w:t>
      </w:r>
      <w:r>
        <w:t>H2N-C-CH2一CH2NH2</w:t>
      </w:r>
      <w:r>
        <w:t>H</w:t>
      </w:r>
      <w:r>
        <w:t>CH2CH-COOH</w:t>
      </w:r>
      <w:r>
        <w:t>Phe=苯丙氨酸</w:t>
      </w:r>
      <w:r>
        <w:t>NH2</w:t>
      </w:r>
      <w:r>
        <w:t>Leu=亮氨酸(CH 3) 2-CHCH z CH(NH 2) COOH</w:t>
      </w:r>
      <w:r>
        <w:t>Thr=苏氨酸CH， CH(OH) CH(NH 2) COOH</w:t>
      </w:r>
      <w:r>
        <w:t>Lp el=异壬酸CgHi7COOH</w:t>
      </w:r>
      <w:r>
        <w:t>由多黏杆菌Bacillus poly my ca产生的B、B 2混合多肽类抗</w:t>
      </w:r>
      <w:r>
        <w:t>生素。为白色或淡黄色粉末。呈碱性。不溶于水，溶于低级</w:t>
      </w:r>
      <w:r>
        <w:t>醇。本品仅对革兰氏阴性杆菌，如产气杆菌、绿脓杆菌、大肠</w:t>
      </w:r>
      <w:r>
        <w:t>杆菌、流感杆菌、沙门氏菌等有作用。抗菌机理是改变细菌胞</w:t>
      </w:r>
      <w:r>
        <w:t>浆膜的通透性。肌肉注射吸收良好，但血浓度低，血清半衰期</w:t>
      </w:r>
      <w:r>
        <w:t>为6h，给药量的60%自尿排出。特别适用于绿脓杆菌引起的</w:t>
      </w:r>
      <w:r>
        <w:t>泌尿系统感染、脑膜炎、败血症等。口服用于胃肠道感染。副</w:t>
      </w:r>
      <w:r>
        <w:t>作用为大剂量注射用药可出现神经毒性反应，肾毒性较大。</w:t>
      </w:r>
      <w:r>
        <w:t>肾功能不全者应减量，不应与具有肾毒性药物合用。</w:t>
      </w:r>
    </w:p>
    <w:p>
      <w:r>
        <w:t>501_多黏菌素Eco list in； coli mycin； polymyxin E又称硫酸</w:t>
      </w:r>
      <w:r>
        <w:t>黏杆菌素，硫酸多黏菌素E，抗敌素，黏菌素。多黏菌素E，</w:t>
      </w:r>
      <w:r>
        <w:t>Cs3HjooN 16013·2%H2SO 4； 多黏菌素E 2， C52H98N16O 13·2%</w:t>
      </w:r>
      <w:r>
        <w:t>H2SO4。白色结晶性粉末。易溶于水，微溶于乙醇或甲醇，不</w:t>
      </w:r>
      <w:r>
        <w:t>溶于丙酮或乙醚。有吸湿性，味苦。对革兰氏阴性菌有强抑</w:t>
      </w:r>
      <w:r>
        <w:t>菌作用。可治疗志贺氏痢疾杆菌、大肠杆菌、绿脓杆菌、沙门</w:t>
      </w:r>
      <w:r>
        <w:t>氏杆菌和普通变形杆菌引起的感染。作为饲料添加剂使用，</w:t>
      </w:r>
      <w:r>
        <w:t>能促进畜禽生长和提高饲料利用率。</w:t>
      </w:r>
    </w:p>
    <w:p>
      <w:r>
        <w:t>501_多啮配体multi dentate ligand有多个配位点的配位体。</w:t>
      </w:r>
      <w:r>
        <w:t>分为非鳌合多啮配位体和整合配位体两类。同一配体上的配</w:t>
      </w:r>
      <w:r>
        <w:t>位点因几何形状限制不能直接与同一个金属离子配位的是非</w:t>
      </w:r>
      <w:r>
        <w:t>合型多啮配体，这样，一个配体易与多个金属离子配位，形</w:t>
      </w:r>
      <w:r>
        <w:t>成不溶性沉淀，可用作沉淀剂。当一个配位体上的几个配位</w:t>
      </w:r>
      <w:r>
        <w:t>点能直接和一个金属离子配位时，生成的配合物称为合物，</w:t>
      </w:r>
      <w:r>
        <w:t>配体称为整合剂。</w:t>
      </w:r>
    </w:p>
    <w:p>
      <w:r>
        <w:t>501_多胚形成poly embryo ny完全相同的双胎(胚) 的产生。</w:t>
      </w:r>
      <w:r>
        <w:t>这样的过程中，从单体受精卵(合子)发育成不止一个胎(胚)。</w:t>
      </w:r>
      <w:r>
        <w:t>这种过程在某些植物或脊椎动物中是相当普遍的。</w:t>
      </w:r>
    </w:p>
    <w:p>
      <w:r>
        <w:t>501_多硼酸钠</w:t>
      </w:r>
      <w:r>
        <w:t>disodiumoctaboratetetrahydrateNa2B：O13°</w:t>
      </w:r>
      <w:r>
        <w:t>4H20</w:t>
      </w:r>
      <w:r>
        <w:t>非晶型粉末，熔点195℃。20℃水中的溶解度为</w:t>
      </w:r>
      <w:r>
        <w:t>9.5%。豚鼠急性经口LD505300mg/kg。可作非选择性除草</w:t>
      </w:r>
      <w:r>
        <w:t>剂。由含一定比例的硼砂和硼酸的溶液经喷雾干燥而制得。</w:t>
      </w:r>
      <w:r>
        <w:t>用于非耕作区除草。</w:t>
      </w:r>
    </w:p>
    <w:p>
      <w:r>
        <w:t>501_多普勒效应Doppler effect当波源与观察者之间有相对</w:t>
      </w:r>
      <w:r>
        <w:t>运动时，观察者接收到的频率与波源的真实频率有所不同的</w:t>
      </w:r>
      <w:r>
        <w:t>物理现象。在穆斯堡尔效应中，由于原子核处于热运动，由此</w:t>
      </w:r>
      <w:r>
        <w:t>会引起y谱线的多普勒展宽。</w:t>
      </w:r>
    </w:p>
    <w:p>
      <w:r>
        <w:t>501_多腔轮胎multi-chambered tyre被内隔膜分割成双腔或</w:t>
      </w:r>
      <w:r>
        <w:t>三腔的无内胎轮胎。各腔互不相通，各自具有单独的气门嘴，</w:t>
      </w:r>
      <w:r>
        <w:t>分别充气。隔膜由挂胶帘布制成。当轮胎刺穿时，空气只能</w:t>
      </w:r>
      <w:r>
        <w:t>从被刺穿的气腔缓慢漏气，其他气腔的压力仍保持不变，因而</w:t>
      </w:r>
      <w:r>
        <w:t>行驶安全性优于一般无内胎轮胎。但这种轮胎造价高，重量</w:t>
      </w:r>
      <w:r>
        <w:t>大，仅用于有特殊需要的车辆。</w:t>
      </w:r>
    </w:p>
    <w:p>
      <w:r>
        <w:t>501_多区模型</w:t>
      </w:r>
      <w:r>
        <w:t>multi-region model</w:t>
      </w:r>
      <w:r>
        <w:t>将流化床反应器分为三</w:t>
      </w:r>
      <w:r>
        <w:t>区，即气体分布器区，主要流化床层的浓相区以及浓相区上方</w:t>
      </w:r>
      <w:r>
        <w:t>的稀相区。这样所建立的模型称为多区模型。流化床中靠近</w:t>
      </w:r>
      <w:r>
        <w:t>气体分布器上方和靠近气体出口的稀相区与流化床内的浓相</w:t>
      </w:r>
      <w:r>
        <w:t>区中的流体力学和传质特性都有很大区别。在气体分布器</w:t>
      </w:r>
      <w:r>
        <w:t>区，反应特别剧烈。</w:t>
      </w:r>
    </w:p>
    <w:p>
      <w:r>
        <w:t>501_多柔比星doxorubicin； adriamycin； ADM又名阿霉素，</w:t>
      </w:r>
      <w:r>
        <w:t>14-羟正定霉素， 亚德里亚霍素。由链霖菌Streptomyces</w:t>
      </w:r>
      <w:r>
        <w:t>peu ceti us var.caes i us的培养液提取制得的蒽环抗生素。橘</w:t>
      </w:r>
      <w:r>
        <w:t>红色针状结晶，熔点205℃</w:t>
      </w:r>
      <w:r>
        <w:t>也常见到。蜡状光泽或土状。质松者有滑感，致密者成带棱</w:t>
      </w:r>
      <w:r>
        <w:t>OOH</w:t>
      </w:r>
      <w:r>
        <w:t>.COCH Z OH(分解) 。盐酸盐易溶于水、</w:t>
      </w:r>
      <w:r>
        <w:t>角碎屑。亲水，与水混合可塑性强。硬度低，密度2.0~</w:t>
      </w:r>
      <w:r>
        <w:t>OH</w:t>
      </w:r>
      <w:r>
        <w:t>甲醇，不溶于极性小的有机</w:t>
      </w:r>
      <w:r>
        <w:t>2.2g/cm。在中、酸性岩石风化壳的强氧化带或邻近富铝硅</w:t>
      </w:r>
      <w:r>
        <w:t>CH， OOH OH</w:t>
      </w:r>
      <w:r>
        <w:t>溶剂，水溶液稳定。为周期</w:t>
      </w:r>
      <w:r>
        <w:t>酸盐岩石的灰岩溶蚀凹面上可见。共生矿物为高岭石等。中</w:t>
      </w:r>
      <w:r>
        <w:t>非特异性药物，对S及M期</w:t>
      </w:r>
      <w:r>
        <w:t>国湖南界牌，四川叙永，江西浮梁，广东中夏等地有产。主要</w:t>
      </w:r>
      <w:r>
        <w:t>H3C</w:t>
      </w:r>
      <w:r>
        <w:t>97</w:t>
      </w:r>
      <w:r>
        <w:t>作用较强， 主要抑制DNA</w:t>
      </w:r>
      <w:r>
        <w:t>用于陶瓷及化工生产中的填料。</w:t>
      </w:r>
      <w:r>
        <w:t>OH NH，</w:t>
      </w:r>
      <w:r>
        <w:t>合成。抗瘤谱较柔红征素</w:t>
      </w:r>
      <w:r>
        <w:t>广，对各种实验瘤抑制率均</w:t>
      </w:r>
      <w:r>
        <w:t>系。晶体呈细柱状，常呈肾状、结核状集合体。无色透明。玻</w:t>
      </w:r>
      <w:r>
        <w:t>高于柔红霉素。注射后在血浆中迅速消除，广泛分布各器官</w:t>
      </w:r>
      <w:r>
        <w:t>璃光泽。硬度2.5。断口贝壳状到参差状。相对密度1.78。</w:t>
      </w:r>
      <w:r>
        <w:t>组织，不能透过血脑屏障。主要在肝脏代谢，大部分从胆道排</w:t>
      </w:r>
      <w:r>
        <w:t>产于盐湖化学沉积的碳酸盐岩和黏土岩层中。是提取硼和制</w:t>
      </w:r>
      <w:r>
        <w:t>出。主要用于急性白血病、骨肉瘤、乳腺癌及其他实体瘤。毒</w:t>
      </w:r>
      <w:r>
        <w:t>备硼化合物的原料。</w:t>
      </w:r>
      <w:r>
        <w:t>性大，主要副作用为骨髓抑制、心脏毒性、脱发、消化道反应，</w:t>
      </w:r>
      <w:r>
        <w:t>少数人有发热、肝功损害、出血症状等。孕妇禁用。用药期间</w:t>
      </w:r>
      <w:r>
        <w:t>子”(cistron) ， 现在也称为一个“基因”(gene) ， 即是指带有足</w:t>
      </w:r>
      <w:r>
        <w:t>监测心功能，定期检查血象。</w:t>
      </w:r>
      <w:r>
        <w:t>以决定一个蛋白质(或一条肽链)的全部组成所需信息的最短</w:t>
      </w:r>
    </w:p>
    <w:p>
      <w:r>
        <w:t>502_多色辐射polychromatic radiation不同波段范围的电磁</w:t>
      </w:r>
      <w:r>
        <w:t>DNA片段。该DNA片段经转录后成为单顺反子mRNA， 其</w:t>
      </w:r>
      <w:r>
        <w:t>辐射复合为一束光。一般多指可见区的连续谱带。大部分光</w:t>
      </w:r>
      <w:r>
        <w:t>上核苷酸序列经转译就构成</w:t>
      </w:r>
      <w:r>
        <w:t>谱仪器光源均发射出多色辐射。</w:t>
      </w:r>
      <w:r>
        <w:t>500个氨基酸组成的蛋白质应由</w:t>
      </w:r>
    </w:p>
    <w:p>
      <w:r>
        <w:t>502_多色光</w:t>
      </w:r>
      <w:r>
        <w:t>polychromatic light</w:t>
      </w:r>
      <w:r>
        <w:t>又称复(合) 光(complex</w:t>
      </w:r>
      <w:r>
        <w:t>NA链才行。在RNA病毒和原核生物中， 凡在一个mRNA</w:t>
      </w:r>
      <w:r>
        <w:t>ight) 。红、橙、黄、绿、青、蓝、紫多种颜色的光复合为同一光</w:t>
      </w:r>
      <w:r>
        <w:t>分子上携有几种蛋白质分子的氨基酸序列信息的mRNA</w:t>
      </w:r>
      <w:r>
        <w:t>束的光即为白光。在光谱学中将多种波长(或频率)复合在一</w:t>
      </w:r>
      <w:r>
        <w:t>(mRNA上相邻的顺反子在相应的DNA上多数也是相邻</w:t>
      </w:r>
      <w:r>
        <w:t>起的光或任何电磁辐射(多色辐射)也称多色光。</w:t>
      </w:r>
      <w:r>
        <w:t>的) ， 则这一mRNA就称作为多顺反子mRNA。它是能转译</w:t>
      </w:r>
    </w:p>
    <w:p>
      <w:r>
        <w:t>502_多色霉素类抗生素</w:t>
      </w:r>
      <w:r>
        <w:t>plur a mycin antibiotics</w:t>
      </w:r>
      <w:r>
        <w:t>又可统称为</w:t>
      </w:r>
      <w:r>
        <w:t>成两个或更多个蛋白质的模板。如大肠杆菌(E.coli) 中有一</w:t>
      </w:r>
      <w:r>
        <w:t>醌类抗生素。分子中具有蒽醌的基本结构。生物发酵液滤液</w:t>
      </w:r>
      <w:r>
        <w:t>个约有7000个核苷酸长度的mRNA上就编码有5种与色氨</w:t>
      </w:r>
      <w:r>
        <w:t>和菌丝体经处理后，用氯仿等有机溶剂提取，再经分离纯化后</w:t>
      </w:r>
      <w:r>
        <w:t>酸生物合成有关的酶类，在转译时，各种酶蛋白都有自己的起</w:t>
      </w:r>
      <w:r>
        <w:t>而得。为橙色或黄色粉末</w:t>
      </w:r>
      <w:r>
        <w:t>脂溶性碱性或中性化合物，易溶于</w:t>
      </w:r>
      <w:r>
        <w:t>始与终止密码，分别控制其合成的起始和终止。多顺反子</w:t>
      </w:r>
      <w:r>
        <w:t>乙酸乙</w:t>
      </w:r>
      <w:r>
        <w:t>苯</w:t>
      </w:r>
      <w:r>
        <w:t>机溶剂，不溶于水、环己烷、石油醚，在碱性溶</w:t>
      </w:r>
      <w:r>
        <w:t>mRNA也被称作多基因mRNA。</w:t>
      </w:r>
      <w:r>
        <w:t>液中呈紫色</w:t>
      </w:r>
      <w:r>
        <w:t>液中呈黄色。存放于溶液中不稳定。发</w:t>
      </w:r>
      <w:r>
        <w:t>酵过程中，她</w:t>
      </w:r>
      <w:r>
        <w:t>醌-2，7-二磺酸钠，可以提高发酵单</w:t>
      </w:r>
      <w:r>
        <w:t>有机醚化合物。深黄色至棕色黏稠液体，黏度(25℃)0.04~</w:t>
      </w:r>
      <w:r>
        <w:t>位效价。在紫外吸</w:t>
      </w:r>
      <w:r>
        <w:t>光谱中显示有245，265~270nm(肩)和</w:t>
      </w:r>
      <w:r>
        <w:t>0.12Pa's，相对密度1.20~1.28，环氧基含量&gt;50%。由环</w:t>
      </w:r>
      <w:r>
        <w:t>430nm(甲醇)的典</w:t>
      </w:r>
      <w:r>
        <w:t>正吸收峰。对革兰氏阳性细菌有较强</w:t>
      </w:r>
      <w:r>
        <w:t>氧p丙烷生产二缩水甘油醚时，因过量而生成的高沸点产品。</w:t>
      </w:r>
      <w:r>
        <w:t>的抑制作用，而对阴性菌作用弱，对肿瘤细胞有强的抑制作用。</w:t>
      </w:r>
      <w:r>
        <w:t>可用作双酚A环氧树脂稀释剂。在用铸塑法制造大型模具</w:t>
      </w:r>
      <w:r>
        <w:t>作用机理是与DNA结合， 抑制以DNA为模板的DNA多聚酶</w:t>
      </w:r>
      <w:r>
        <w:t>及部件时不仅可起稀释作用，而且还能增加树脂的韧性，使冲</w:t>
      </w:r>
      <w:r>
        <w:t>与RNA多聚酶。小鼠体内试验表明泽副作用大， 无临床应用</w:t>
      </w:r>
      <w:r>
        <w:t>击强度提高近30倍。</w:t>
      </w:r>
      <w:r>
        <w:t>价值。主要代表有贵田霉素(kid a mycin) 、赫达霉素</w:t>
      </w:r>
      <w:r>
        <w:t>(he da mycin) 、多色霖素(plur a mycin) 、新多色霉素(nco plu-</w:t>
      </w:r>
      <w:r>
        <w:t>一COOH互相缩合失水后形成10个肽键(-CON H一) 以上</w:t>
      </w:r>
      <w:r>
        <w:t>ra mycin) 、异样霉素(iyo mycin) 、美浓霍素(mino mycin) 、红玉黄</w:t>
      </w:r>
      <w:r>
        <w:t>菌素(rubi flavin) DC 92-B， D和sep to mycin等。</w:t>
      </w:r>
    </w:p>
    <w:p>
      <w:r>
        <w:t>502_多室流动模型compartment flow model假设有返混的</w:t>
      </w:r>
      <w:r>
        <w:t>反应器是由N个等容全混流反应器串联组成而建立的反应</w:t>
      </w:r>
      <w:r>
        <w:t>器模型。由于全混流反应器可用简单的代数方程式描述，故</w:t>
      </w:r>
      <w:r>
        <w:t>键交联结合而成的高分子化合物，蛋白质具有复杂的四级结</w:t>
      </w:r>
      <w:r>
        <w:t>多室流动模型是一个代数方程组，可用迭代方法求解，但困难</w:t>
      </w:r>
      <w:r>
        <w:t>构，通过不同程度的水解，破析结构可得包括多肽等的产物：</w:t>
      </w:r>
      <w:r>
        <w:t>的是需要知道各室间的返混量，一般根据经验选定。</w:t>
      </w:r>
      <w:r>
        <w:t>蛋白质→蛋白际(proteo se) →蛋白胨(peptone) →多肽→寡肽</w:t>
      </w:r>
    </w:p>
    <w:p>
      <w:r>
        <w:t>502_多室式离心萃取机centrifugal extractor with multi cham-</w:t>
      </w:r>
      <w:r>
        <w:t>ber利用多室式离心机结构制成的离心萃取机。</w:t>
      </w:r>
      <w:r>
        <w:t>(oligopeptide， 2~10个肽键的长链肽) →氨基酸。这同时也</w:t>
      </w:r>
      <w:r>
        <w:t>表明了蛋白质的合成途径。因此，借人工合成多肽，不仅可用</w:t>
      </w:r>
    </w:p>
    <w:p>
      <w:r>
        <w:t>502_多室式离心机multi chamber centrifuge</w:t>
      </w:r>
      <w:r>
        <w:t>一种沉降式离</w:t>
      </w:r>
      <w:r>
        <w:t>心机。其转鼓由若干个圆筒同心地套叠而成。增加了液相在</w:t>
      </w:r>
      <w:r>
        <w:t>于生化制药工业，还可用来研究阐明蛋白质的合成途径及其</w:t>
      </w:r>
      <w:r>
        <w:t>转鼓中的流动的路程和停留时间。也使得液层减薄以改善其</w:t>
      </w:r>
      <w:r>
        <w:t>结构。</w:t>
      </w:r>
      <w:r>
        <w:t>分离效果。本机型专用于液-液系统或含微量固体的液-固系</w:t>
      </w:r>
      <w:r>
        <w:t>统的澄清分离。其传动方式与碟片式离心机相同。含有固相</w:t>
      </w:r>
      <w:r>
        <w:t>类多肽激素。参与人和动物许多生命活动的调节。如垂体激</w:t>
      </w:r>
      <w:r>
        <w:t>时采取人工拆机卸料。</w:t>
      </w:r>
      <w:r>
        <w:t>紫释放因子、胰岛素、胰高血糖素、生长抑素、降钙素、甲状旁</w:t>
      </w:r>
    </w:p>
    <w:p>
      <w:r>
        <w:t>502_多数载流子majority carrier在掺杂半导体， 即非本征半</w:t>
      </w:r>
      <w:r>
        <w:t>腺素等。</w:t>
      </w:r>
      <w:r>
        <w:t>导体中主要承担电导的载流子，简称多子，如n型半导体的电</w:t>
      </w:r>
      <w:r>
        <w:t>子，p型半导体的空穴。</w:t>
      </w:r>
      <w:r>
        <w:t>类抗生素(短杆菌肽、短杆菌素、放线菌素、缬氨霉素等)、多肽</w:t>
      </w:r>
    </w:p>
    <w:p>
      <w:r>
        <w:t>502_多水高岭石</w:t>
      </w:r>
      <w:r>
        <w:t>h alloy site； endel lite； ner chins kite又称埃洛</w:t>
      </w:r>
      <w:r>
        <w:t>类激素、干扰素等增强免疫的多肽。多肽类激素中除从组织</w:t>
      </w:r>
      <w:r>
        <w:t>石或二水埃洛石。化学组成Al2[Si2O5](OH)，·</w:t>
      </w:r>
      <w:r>
        <w:t>提取的或应用细胞工程技术生产的天然激素外，还有许多用</w:t>
      </w:r>
      <w:r>
        <w:t>(1~2)H2O。单斜晶系。具层状结构。其特点是单位层之间</w:t>
      </w:r>
      <w:r>
        <w:t>蛋白质工程</w:t>
      </w:r>
      <w:r>
        <w:t>的层间水可变。有变水高岭石之称。受层间水影响，产生晶</w:t>
      </w:r>
      <w:r>
        <w:t>末端半胱氨酸脱去氨基成为去氨基催产素，活性可提高2倍；</w:t>
      </w:r>
      <w:r>
        <w:t>胞变化，d(001)=7.2~7.6A(1A=10~10m)。差热曲线上约</w:t>
      </w:r>
      <w:r>
        <w:t>将抗利尿激素N末端去氨基，并以D-精氨酸取代8位上的</w:t>
      </w:r>
      <w:r>
        <w:t>120℃处有一显著的“V”形吸热谷，600℃处的吸热谷不对称，</w:t>
      </w:r>
      <w:r>
        <w:t>L-精氨酸，其抗利尿活性可提高3倍，而升压活性甚弱。类似</w:t>
      </w:r>
      <w:r>
        <w:t>比高岭石低。晶体细小。电镜下常呈卷曲管状或长棒状。外</w:t>
      </w:r>
      <w:r>
        <w:t>这种改造的高活性多肽类激素还有多种消化道激素、下丘脑</w:t>
      </w:r>
      <w:r>
        <w:t>观呈土状块体。纯者呈白色，常含氧化铁、氧化铬、一氧化镍</w:t>
      </w:r>
      <w:r>
        <w:t>激素、脑啡肽、激肽等。</w:t>
      </w:r>
      <w:r>
        <w:t>(NiO) 等杂质。因杂质种类及含量差异， 粉红， 浅绿或土黄色</w:t>
      </w:r>
      <w:r>
        <w:t>也常见到。蜡状光泽或土状。质松者有滑感，致密者成带棱</w:t>
      </w:r>
      <w:r>
        <w:t>角碎屑。亲水，与水混合可塑性强。硬度低，密度2.0~</w:t>
      </w:r>
      <w:r>
        <w:t>2.2g/cm。在中、酸性岩石风化壳的强氧化带或邻近富铝硅</w:t>
      </w:r>
      <w:r>
        <w:t>酸盐岩石的灰岩溶蚀凹面上可见。共生矿物为高岭石等。中</w:t>
      </w:r>
      <w:r>
        <w:t>国湖南界牌，四川叙永，江西浮梁，广东中夏等地有产。主要</w:t>
      </w:r>
      <w:r>
        <w:t>用于陶瓷及化工生产中的填料。</w:t>
      </w:r>
    </w:p>
    <w:p>
      <w:r>
        <w:t>502_多水硼镁石</w:t>
      </w:r>
      <w:r>
        <w:t>in der iteM g[BzO 3(OH) 5] ·5H 20</w:t>
      </w:r>
      <w:r>
        <w:t>单斜晶</w:t>
      </w:r>
      <w:r>
        <w:t>系。晶体呈细柱状，常呈肾状、结核状集合体。无色透明。玻</w:t>
      </w:r>
      <w:r>
        <w:t>璃光泽。硬度2.5。断口贝壳状到参差状。相对密度1.78。</w:t>
      </w:r>
      <w:r>
        <w:t>产于盐湖化学沉积的碳酸盐岩和黏土岩层中。是提取硼和制</w:t>
      </w:r>
      <w:r>
        <w:t>备硼化合物的原料。</w:t>
      </w:r>
    </w:p>
    <w:p>
      <w:r>
        <w:t>502_多顺反子mRNA</w:t>
      </w:r>
      <w:r>
        <w:t>poly cis tronic mRNA</w:t>
      </w:r>
      <w:r>
        <w:t>所谓一个“顺反</w:t>
      </w:r>
      <w:r>
        <w:t>子”(cistron) ， 现在也称为一个“基因”(gene) ， 即是指带有足</w:t>
      </w:r>
      <w:r>
        <w:t>以决定一个蛋白质(或一条肽链)的全部组成所需信息的最短</w:t>
      </w:r>
      <w:r>
        <w:t>DNA片段。该DNA片段经转录后成为单顺反子mRNA， 其</w:t>
      </w:r>
      <w:r>
        <w:t>上核苷酸序列经转译就构成</w:t>
      </w:r>
      <w:r>
        <w:t>个蛋白质的功能单位。如含有</w:t>
      </w:r>
      <w:r>
        <w:t>500个氨基酸组成的蛋白质应由</w:t>
      </w:r>
      <w:r>
        <w:t>1500个核苷酸组成的mR-</w:t>
      </w:r>
      <w:r>
        <w:t>NA链才行。在RNA病毒和原核生物中， 凡在一个mRNA</w:t>
      </w:r>
      <w:r>
        <w:t>分子上携有几种蛋白质分子的氨基酸序列信息的mRNA</w:t>
      </w:r>
      <w:r>
        <w:t>(mRNA上相邻的顺反子在相应的DNA上多数也是相邻</w:t>
      </w:r>
      <w:r>
        <w:t>的) ， 则这一mRNA就称作为多顺反子mRNA。它是能转译</w:t>
      </w:r>
      <w:r>
        <w:t>成两个或更多个蛋白质的模板。如大肠杆菌(E.coli) 中有一</w:t>
      </w:r>
      <w:r>
        <w:t>个约有7000个核苷酸长度的mRNA上就编码有5种与色氨</w:t>
      </w:r>
      <w:r>
        <w:t>酸生物合成有关的酶类，在转译时，各种酶蛋白都有自己的起</w:t>
      </w:r>
      <w:r>
        <w:t>始与终止密码，分别控制其合成的起始和终止。多顺反子</w:t>
      </w:r>
      <w:r>
        <w:t>mRNA也被称作多基因mRNA。</w:t>
      </w:r>
    </w:p>
    <w:p>
      <w:r>
        <w:t>502_多缩水甘油醚poly glycidyl ether</w:t>
      </w:r>
      <w:r>
        <w:t>含多缩水甘油基团的</w:t>
      </w:r>
      <w:r>
        <w:t>有机醚化合物。深黄色至棕色黏稠液体，黏度(25℃)0.04~</w:t>
      </w:r>
      <w:r>
        <w:t>0.12Pa's，相对密度1.20~1.28，环氧基含量&gt;50%。由环</w:t>
      </w:r>
      <w:r>
        <w:t>氧p丙烷生产二缩水甘油醚时，因过量而生成的高沸点产品。</w:t>
      </w:r>
      <w:r>
        <w:t>可用作双酚A环氧树脂稀释剂。在用铸塑法制造大型模具</w:t>
      </w:r>
      <w:r>
        <w:t>及部件时不仅可起稀释作用，而且还能增加树脂的韧性，使冲</w:t>
      </w:r>
      <w:r>
        <w:t>击强度提高近30倍。</w:t>
      </w:r>
    </w:p>
    <w:p>
      <w:r>
        <w:t>502_多肽polypeptide</w:t>
      </w:r>
      <w:r>
        <w:t>由多个分子α-氨基酸的一NH2与</w:t>
      </w:r>
      <w:r>
        <w:t>一COOH互相缩合失水后形成10个肽键(-CON H一) 以上</w:t>
      </w:r>
      <w:r>
        <w:t>的长链化合物。它包括多种在人的机体中具一</w:t>
      </w:r>
      <w:r>
        <w:t>定生理活性的化合物，可以从动物组织中提取，</w:t>
      </w:r>
      <w:r>
        <w:t>也可能人工合成。蛋白质即是以各种氨基酸按</w:t>
      </w:r>
      <w:r>
        <w:t>肽键</w:t>
      </w:r>
      <w:r>
        <w:t>一定顺序以肽键形成的长链肽，通过多种次级</w:t>
      </w:r>
      <w:r>
        <w:t>键交联结合而成的高分子化合物，蛋白质具有复杂的四级结</w:t>
      </w:r>
      <w:r>
        <w:t>构，通过不同程度的水解，破析结构可得包括多肽等的产物：</w:t>
      </w:r>
      <w:r>
        <w:t>蛋白质→蛋白际(proteo se) →蛋白胨(peptone) →多肽→寡肽</w:t>
      </w:r>
      <w:r>
        <w:t>(oligopeptide， 2~10个肽键的长链肽) →氨基酸。这同时也</w:t>
      </w:r>
      <w:r>
        <w:t>表明了蛋白质的合成途径。因此，借人工合成多肽，不仅可用</w:t>
      </w:r>
      <w:r>
        <w:t>于生化制药工业，还可用来研究阐明蛋白质的合成途径及其</w:t>
      </w:r>
      <w:r>
        <w:t>结构。</w:t>
      </w:r>
    </w:p>
    <w:p>
      <w:r>
        <w:t>502_多肽激素polypeptide hormone由多聚氨基酸组成的一</w:t>
      </w:r>
      <w:r>
        <w:t>类多肽激素。参与人和动物许多生命活动的调节。如垂体激</w:t>
      </w:r>
      <w:r>
        <w:t>紫释放因子、胰岛素、胰高血糖素、生长抑素、降钙素、甲状旁</w:t>
      </w:r>
      <w:r>
        <w:t>腺素等。</w:t>
      </w:r>
    </w:p>
    <w:p>
      <w:r>
        <w:t>502_多肽类药物polypeptide drugs</w:t>
      </w:r>
      <w:r>
        <w:t>包括天然存在的如多肽</w:t>
      </w:r>
      <w:r>
        <w:t>类抗生素(短杆菌肽、短杆菌素、放线菌素、缬氨霉素等)、多肽</w:t>
      </w:r>
      <w:r>
        <w:t>类激素、干扰素等增强免疫的多肽。多肽类激素中除从组织</w:t>
      </w:r>
      <w:r>
        <w:t>提取的或应用细胞工程技术生产的天然激素外，还有许多用</w:t>
      </w:r>
      <w:r>
        <w:t>蛋白质工程</w:t>
      </w:r>
      <w:r>
        <w:t>饰的高活性新肽，例如将催产素N</w:t>
      </w:r>
      <w:r>
        <w:t>末端半胱氨酸脱去氨基成为去氨基催产素，活性可提高2倍；</w:t>
      </w:r>
      <w:r>
        <w:t>将抗利尿激素N末端去氨基，并以D-精氨酸取代8位上的</w:t>
      </w:r>
      <w:r>
        <w:t>L-精氨酸，其抗利尿活性可提高3倍，而升压活性甚弱。类似</w:t>
      </w:r>
      <w:r>
        <w:t>这种改造的高活性多肽类激素还有多种消化道激素、下丘脑</w:t>
      </w:r>
      <w:r>
        <w:t>激素、脑啡肽、激肽等。</w:t>
      </w:r>
    </w:p>
    <w:p>
      <w:r>
        <w:t>502_多肽霉素</w:t>
      </w:r>
      <w:r>
        <w:t>phyto actin</w:t>
      </w:r>
      <w:r>
        <w:t>由链霖菌(Streptomyces hygro-</w:t>
      </w:r>
      <w:r>
        <w:t>scopic us) 所产生。纯品为亮褐色固体。熔点147~17I℃(分</w:t>
      </w:r>
      <w:r>
        <w:t>CGC， SFC-CGC， HPLC-CZE等。突出的优点是具有更大的</w:t>
      </w:r>
      <w:r>
        <w:t>解)。旋光度[α]-86(c=1，甲醇)。稍溶于水。本剂为杀</w:t>
      </w:r>
      <w:r>
        <w:t>分离能力。是微量和复杂体系样品分析的理想方法。多维色</w:t>
      </w:r>
      <w:r>
        <w:t>菌抗生素，对多种植物病原真菌和革兰氏阴性细菌有效。</w:t>
      </w:r>
      <w:r>
        <w:t>谱中多个检测器的联合使用，给色谱定性带来很大方便。</w:t>
      </w:r>
    </w:p>
    <w:p>
      <w:r>
        <w:t>503_多肽纤维polypeptide fiber</w:t>
      </w:r>
      <w:r>
        <w:t>又称缩多氨酸纤维，指含重</w:t>
      </w:r>
      <w:r>
        <w:t>复肽键或缩氨酸键(一CO一NH一)的聚氨基酸类纤维。纤度</w:t>
      </w:r>
      <w:r>
        <w:t>又称三维荧光光谱或总发光光谱。与普通荧光光谱不同点在</w:t>
      </w:r>
      <w:r>
        <w:t>5.6~105dtex， 0.09~2.6dN/tex， 伸长率2.1%~45.0%， 初</w:t>
      </w:r>
      <w:r>
        <w:t>于它能提供激光波长和发射波长同时变化时的荧光强度信</w:t>
      </w:r>
      <w:r>
        <w:t>始模量1.3~64.5dN/ex。制法是将计算分子量为8万~35</w:t>
      </w:r>
      <w:r>
        <w:t>息。有两种图形表示：等角三维投影(isometric three-dimen-</w:t>
      </w:r>
      <w:r>
        <w:t>万的合成或天然多肽，与少址尿素等溶于六氟异丙醇溶剂中：</w:t>
      </w:r>
      <w:r>
        <w:t>sional projection) 和等高线光谱(contour spectra) 图。它可以</w:t>
      </w:r>
      <w:r>
        <w:t>经湿纺、千纺或干喷-湿纺后得到初纺丝，根据需要可进一步</w:t>
      </w:r>
      <w:r>
        <w:t>通过在普通荧光分光光度计上，保持一定的激发波长增量条</w:t>
      </w:r>
      <w:r>
        <w:t>热拉伸提高物性。用途包括合成或模拟食物、纺织品、硬和软</w:t>
      </w:r>
      <w:r>
        <w:t>件下，重复扫描发射光谱，由手工或计算机采集数据作图；或</w:t>
      </w:r>
      <w:r>
        <w:t>组织置换、人造线带和韧性复合材料。</w:t>
      </w:r>
      <w:r>
        <w:t>是利用电视荧光计，采用多色光照射样品，应用二维多通道检</w:t>
      </w:r>
    </w:p>
    <w:p>
      <w:r>
        <w:t>503_多糖glycan； poly sac charde又称多聚糖。由10个分子</w:t>
      </w:r>
      <w:r>
        <w:t>测器检测荧光信号，用计算机实时采集数据作图而得。它不</w:t>
      </w:r>
      <w:r>
        <w:t>以上单糖缩合成的高聚物称为多糖。多糖大多为无定型化合</w:t>
      </w:r>
      <w:r>
        <w:t>仅可用于多组分混合物的定性和定量分析，更常用作一种光</w:t>
      </w:r>
      <w:r>
        <w:t>物，分子量大。纤维素、淀粉、甲壳素是常见的多糖。它们都</w:t>
      </w:r>
      <w:r>
        <w:t>谱指纹识别技术用于环境监测、法庭判证和临床的辅助诊</w:t>
      </w:r>
      <w:r>
        <w:t>难溶于水，不溶于有机溶剂，无甜味，也无还原性，在酸性条件</w:t>
      </w:r>
      <w:r>
        <w:t>断等。</w:t>
      </w:r>
      <w:r>
        <w:t>下水解可生成寡糖或单糖。用化学合成法可以制备有特定结</w:t>
      </w:r>
      <w:r>
        <w:t>构的多糖。在食品、医药、轻工业中，多糖有广泛的应用。</w:t>
      </w:r>
      <w:r>
        <w:t>of fluorescence一种荧光分析技术， 区别于普通荧光分析的</w:t>
      </w:r>
    </w:p>
    <w:p>
      <w:r>
        <w:t>503_多糖发酵</w:t>
      </w:r>
      <w:r>
        <w:t>polysaccharide fermentation</w:t>
      </w:r>
      <w:r>
        <w:t>利用细菌、酵母</w:t>
      </w:r>
      <w:r>
        <w:t>主要特点是能获得两变量同时变化时的荧光的信息，具有更</w:t>
      </w:r>
      <w:r>
        <w:t>菌或霍菌的生长代谢而产生的许多具有商品价值的微生物胞</w:t>
      </w:r>
      <w:r>
        <w:t>高的信息量。目前主要有：同步荧光技术(sin chronous fluo-</w:t>
      </w:r>
      <w:r>
        <w:t>外多糖的过程。具有工业利用价值的微生物多糖是水溶性胶</w:t>
      </w:r>
      <w:r>
        <w:t>rescence detection technique， 记录的是发射波长和激发、发射</w:t>
      </w:r>
      <w:r>
        <w:t>中的一类，它们由20个以上的单糖或糖-脂、糖-肽等聚合而</w:t>
      </w:r>
      <w:r>
        <w:t>波长差同时变化时的荧光强度) ； 三维荧光技术(three-dimen-</w:t>
      </w:r>
      <w:r>
        <w:t>成的糖类物质，如黄杆菌聚糖、右旋糖酐、左聚糖等工业原料。</w:t>
      </w:r>
      <w:r>
        <w:t>sional detection technique of fluorescence， 又称总发光光谱技</w:t>
      </w:r>
    </w:p>
    <w:p>
      <w:r>
        <w:t>503_多特蒙德池</w:t>
      </w:r>
      <w:r>
        <w:t>Dortmund tank用于废水处理的带有漏斗</w:t>
      </w:r>
      <w:r>
        <w:t>术，即荧光强度随激发波长和发射波长同时变化时的情况)；</w:t>
      </w:r>
      <w:r>
        <w:t>底的竖流式沉淀池。废水从池底附近引人，上升到表面溢出。</w:t>
      </w:r>
      <w:r>
        <w:t>相分辨荧光技术(phase-resolved detection technique of fluo-</w:t>
      </w:r>
      <w:r>
        <w:t>污泥以一定时间间隔从池底排出。这种沉淀池的优点是占地</w:t>
      </w:r>
      <w:r>
        <w:t>rescence， 即经过了相调制的三维荧光技术) 。光谱图有等角</w:t>
      </w:r>
      <w:r>
        <w:t>面积小，排泥容易；缺点是深度大，施工困难，造价高。</w:t>
      </w:r>
      <w:r>
        <w:t>三维投影图和等高线光谱图两种表示方法。主要作为光谱指</w:t>
      </w:r>
    </w:p>
    <w:p>
      <w:r>
        <w:t>503_多体质粒multimeric plasmid也称多聚体质粒。由同一</w:t>
      </w:r>
      <w:r>
        <w:t>纹技术，用于环境监测和法庭判证方面，以及药物鉴定，矿物</w:t>
      </w:r>
      <w:r>
        <w:t>种质粒的多个单体分子结合而成的化合物，其分子量多倍于</w:t>
      </w:r>
      <w:r>
        <w:t>研究，多组分混合物的定性、定量分析等。所用仪器与一般光</w:t>
      </w:r>
      <w:r>
        <w:t>单体质粒的分子量。</w:t>
      </w:r>
      <w:r>
        <w:t>谱仪相似，只是加入相应的特殊技术，如引人光调制器等，也</w:t>
      </w:r>
    </w:p>
    <w:p>
      <w:r>
        <w:t>503_多萜醇poly so pre nol萜类(terpenes) 的通式为(C sHg) n，</w:t>
      </w:r>
      <w:r>
        <w:t>需要增加相应的计算机处理软件。</w:t>
      </w:r>
      <w:r>
        <w:t>单体为异戊二烯，其分类是根据异戊二烯的数目，有两个单体</w:t>
      </w:r>
      <w:r>
        <w:t>构成的萜为单萜，有三个单体的称为倍半萜，四个单体的称二</w:t>
      </w:r>
      <w:r>
        <w:t>forcement复合材料增强体组元的一种结构形式， 由纤维束</w:t>
      </w:r>
      <w:r>
        <w:t>萜，以此类推。分子形状有环状、直链状或两者兼有；相连的</w:t>
      </w:r>
      <w:r>
        <w:t>编织而成，纤维束的方向为3或3以上，例如三维、四维、五维</w:t>
      </w:r>
      <w:r>
        <w:t>单体可头尾相接，也可尾尾相接，并且多数直链是反式。多萜</w:t>
      </w:r>
      <w:r>
        <w:t>和七维。多维织物增强体的各维纤维束之间不相互交织，纤</w:t>
      </w:r>
      <w:r>
        <w:t>醇是一类物质的总称， 也包括诸如三聚体的法尼醇(far-</w:t>
      </w:r>
      <w:r>
        <w:t>维束保持准直，因而每堆均能发挥纤维的最佳性能。三维织</w:t>
      </w:r>
      <w:r>
        <w:t>ne sol) ， 四聚体的叶绿醇(phytol) 等。在体内多聚萜醇常以磷</w:t>
      </w:r>
      <w:r>
        <w:t>物增强体由x</w:t>
      </w:r>
      <w:r>
        <w:t>酸酯的形式存在，这类物质在糖基从细胞质到细胞表面的转</w:t>
      </w:r>
      <w:r>
        <w:t>90°正交排列；四维织物增强体由</w:t>
      </w:r>
      <w:r>
        <w:t>移中起类似于生物化学中的辅酶的作用。</w:t>
      </w:r>
      <w:r>
        <w:t>长对角线方向排</w:t>
      </w:r>
    </w:p>
    <w:p>
      <w:r>
        <w:t>503_多通道分析法multichannel analysis通常检测离子流的</w:t>
      </w:r>
      <w:r>
        <w:t>束方向，即X，Y，Z和立方体的4个长对角线方向。多维增强</w:t>
      </w:r>
      <w:r>
        <w:t>方法主要有两种：电测法和干板检测法。电测法是用来检测</w:t>
      </w:r>
      <w:r>
        <w:t>体的维数和各维纤维密度和强度可以按照材料设计调节，以</w:t>
      </w:r>
      <w:r>
        <w:t>固定轨道上的离子流电信号的，它的线性响应好，灵敏度高，</w:t>
      </w:r>
      <w:r>
        <w:t>适应不同用途复合材料制件对各个方向性能的要求。</w:t>
      </w:r>
      <w:r>
        <w:t>动态范围大，但样品用量大；干板法是用干板记录所有被测离</w:t>
      </w:r>
      <w:r>
        <w:t>子，它可以累加信号，减少样品用量，而且不受离子流起伏的</w:t>
      </w:r>
      <w:r>
        <w:t>合物分子中两种或多种示踪原子被标记的化合物，如</w:t>
      </w:r>
      <w:r>
        <w:t>影响，但检出灵敏度低。把这二种技术的优点结合起来，即离</w:t>
      </w:r>
      <w:r>
        <w:t>14CH：CT(NH) 213COOH。利用多标记化合物可同时观察多</w:t>
      </w:r>
      <w:r>
        <w:t>子流通过分析器时不再是一条通道扫描，而是多条通道同时</w:t>
      </w:r>
      <w:r>
        <w:t>种指标，但制备较难，价格也贵。</w:t>
      </w:r>
      <w:r>
        <w:t>让离子通过，这种方法称为多通道分析法。</w:t>
      </w:r>
    </w:p>
    <w:p>
      <w:r>
        <w:t>503_多同位素元素</w:t>
      </w:r>
      <w:r>
        <w:t>poly isotopic element含有两个或两个以</w:t>
      </w:r>
      <w:r>
        <w:t>家巴式金(6aJIaHIHH) 于1929年提出催化作用机理及活性中</w:t>
      </w:r>
      <w:r>
        <w:t>上同位素的元素。锡有10种稳定同位素，是含稳定同位素最</w:t>
      </w:r>
      <w:r>
        <w:t>心结构的理论。包括几何适应与能量适应两个密切相关的基</w:t>
      </w:r>
      <w:r>
        <w:t>多的元素。多同位素元素用质谱法只能测定各个同位素的原</w:t>
      </w:r>
      <w:r>
        <w:t>本原理。几何适应原理指出催化剂品格原子的对称性和几何</w:t>
      </w:r>
      <w:r>
        <w:t>子质量，要得到该元素的化学原子量还必须测定各同位素的</w:t>
      </w:r>
      <w:r>
        <w:t>排布与反应物分子的活性指示基团(即发生反应的原子基团)</w:t>
      </w:r>
      <w:r>
        <w:t>丰度。</w:t>
      </w:r>
      <w:r>
        <w:t>的几何构型之间要相互适应。能量适应原理于1950年发表，</w:t>
      </w:r>
    </w:p>
    <w:p>
      <w:r>
        <w:t>503_多维气相色谱仪multidimensional gas chromatograph</w:t>
      </w:r>
      <w:r>
        <w:t>认为反应物分子的活性指示基团内原子间的键能必将与其在</w:t>
      </w:r>
      <w:r>
        <w:t>多维气相色谱法用的装置。将两个或多个色谱柱组合，通过</w:t>
      </w:r>
      <w:r>
        <w:t>活性中心上形成的各种吸附键能相互适应，不能太强或太弱。</w:t>
      </w:r>
      <w:r>
        <w:t>多孔阀切换或利用压力平衡调节的无阀柱切换，可进行正吹、</w:t>
      </w:r>
      <w:r>
        <w:t>反吹或切割等。因而，它具有不同于普通气相色谱仪的三个</w:t>
      </w:r>
      <w:r>
        <w:t>发生两个或多个相邻核苷酸改变的突变，包括核苷酸的置换</w:t>
      </w:r>
      <w:r>
        <w:t>主要功能：中心切割、痕量组分富集和重组分反吹功能。</w:t>
      </w:r>
      <w:r>
        <w:t>或缺失。</w:t>
      </w:r>
    </w:p>
    <w:p>
      <w:r>
        <w:t>503_多维色谱法</w:t>
      </w:r>
      <w:r>
        <w:t>multidimensional chromatography利用多</w:t>
      </w:r>
      <w:r>
        <w:t>通阀、切换阀、中间陷阱转换(柱色谱)、中间换向展开(平板色</w:t>
      </w:r>
      <w:r>
        <w:t>谱)等，使试样同时或先后在两个(二维)或多个(多维)不同色</w:t>
      </w:r>
      <w:r>
        <w:t>谱体系上进行分离的色谱方法。这是一种多柱和多流路相结</w:t>
      </w:r>
      <w:r>
        <w:t>合的技术。如反向冲洗、区带切割、再循环等。此外，还有多</w:t>
      </w:r>
      <w:r>
        <w:t>维操作方式， 如双向薄层展开， 二维GC， 二维LC， HPLC-</w:t>
      </w:r>
      <w:r>
        <w:t>CGC， SFC-CGC， HPLC-CZE等。突出的优点是具有更大的</w:t>
      </w:r>
      <w:r>
        <w:t>分离能力。是微量和复杂体系样品分析的理想方法。多维色</w:t>
      </w:r>
      <w:r>
        <w:t>谱中多个检测器的联合使用，给色谱定性带来很大方便。</w:t>
      </w:r>
    </w:p>
    <w:p>
      <w:r>
        <w:t>503_多维荧光光谱multi de mensional fluorescence spectrum</w:t>
      </w:r>
      <w:r>
        <w:t>又称三维荧光光谱或总发光光谱。与普通荧光光谱不同点在</w:t>
      </w:r>
      <w:r>
        <w:t>于它能提供激光波长和发射波长同时变化时的荧光强度信</w:t>
      </w:r>
      <w:r>
        <w:t>息。有两种图形表示：等角三维投影(isometric three-dimen-</w:t>
      </w:r>
      <w:r>
        <w:t>sional projection) 和等高线光谱(contour spectra) 图。它可以</w:t>
      </w:r>
      <w:r>
        <w:t>通过在普通荧光分光光度计上，保持一定的激发波长增量条</w:t>
      </w:r>
      <w:r>
        <w:t>件下，重复扫描发射光谱，由手工或计算机采集数据作图；或</w:t>
      </w:r>
      <w:r>
        <w:t>是利用电视荧光计，采用多色光照射样品，应用二维多通道检</w:t>
      </w:r>
      <w:r>
        <w:t>测器检测荧光信号，用计算机实时采集数据作图而得。它不</w:t>
      </w:r>
      <w:r>
        <w:t>仅可用于多组分混合物的定性和定量分析，更常用作一种光</w:t>
      </w:r>
      <w:r>
        <w:t>谱指纹识别技术用于环境监测、法庭判证和临床的辅助诊</w:t>
      </w:r>
      <w:r>
        <w:t>断等。</w:t>
      </w:r>
    </w:p>
    <w:p>
      <w:r>
        <w:t>503_多维荧光检测技术multidimensional detection technique</w:t>
      </w:r>
      <w:r>
        <w:t>of fluorescence一种荧光分析技术， 区别于普通荧光分析的</w:t>
      </w:r>
      <w:r>
        <w:t>主要特点是能获得两变量同时变化时的荧光的信息，具有更</w:t>
      </w:r>
      <w:r>
        <w:t>高的信息量。目前主要有：同步荧光技术(sin chronous fluo-</w:t>
      </w:r>
      <w:r>
        <w:t>rescence detection technique， 记录的是发射波长和激发、发射</w:t>
      </w:r>
      <w:r>
        <w:t>波长差同时变化时的荧光强度) ； 三维荧光技术(three-dimen-</w:t>
      </w:r>
      <w:r>
        <w:t>sional detection technique of fluorescence， 又称总发光光谱技</w:t>
      </w:r>
      <w:r>
        <w:t>术，即荧光强度随激发波长和发射波长同时变化时的情况)；</w:t>
      </w:r>
      <w:r>
        <w:t>相分辨荧光技术(phase-resolved detection technique of fluo-</w:t>
      </w:r>
      <w:r>
        <w:t>rescence， 即经过了相调制的三维荧光技术) 。光谱图有等角</w:t>
      </w:r>
      <w:r>
        <w:t>三维投影图和等高线光谱图两种表示方法。主要作为光谱指</w:t>
      </w:r>
      <w:r>
        <w:t>纹技术，用于环境监测和法庭判证方面，以及药物鉴定，矿物</w:t>
      </w:r>
      <w:r>
        <w:t>研究，多组分混合物的定性、定量分析等。所用仪器与一般光</w:t>
      </w:r>
      <w:r>
        <w:t>谱仪相似，只是加入相应的特殊技术，如引人光调制器等，也</w:t>
      </w:r>
      <w:r>
        <w:t>需要增加相应的计算机处理软件。</w:t>
      </w:r>
    </w:p>
    <w:p>
      <w:r>
        <w:t>503_多维织物增强体</w:t>
      </w:r>
      <w:r>
        <w:t>multi-dimensional woven fabric re in-</w:t>
      </w:r>
      <w:r>
        <w:t>forcement复合材料增强体组元的一种结构形式， 由纤维束</w:t>
      </w:r>
      <w:r>
        <w:t>编织而成，纤维束的方向为3或3以上，例如三维、四维、五维</w:t>
      </w:r>
      <w:r>
        <w:t>和七维。多维织物增强体的各维纤维束之间不相互交织，纤</w:t>
      </w:r>
      <w:r>
        <w:t>维束保持准直，因而每堆均能发挥纤维的最佳性能。三维织</w:t>
      </w:r>
      <w:r>
        <w:t>物增强体由x</w:t>
      </w:r>
      <w:r>
        <w:t>Y，Z(经</w:t>
      </w:r>
      <w:r>
        <w:t>纵</w:t>
      </w:r>
      <w:r>
        <w:t>的增强纤维相互成</w:t>
      </w:r>
      <w:r>
        <w:t>90°正交排列；四维织物增强体由</w:t>
      </w:r>
      <w:r>
        <w:t>4组</w:t>
      </w:r>
      <w:r>
        <w:t>自束沿立方体的4个</w:t>
      </w:r>
      <w:r>
        <w:t>长对角线方向排</w:t>
      </w:r>
      <w:r>
        <w:t>维织物增强体有</w:t>
      </w:r>
      <w:r>
        <w:t>上述两种的全部纤维</w:t>
      </w:r>
      <w:r>
        <w:t>束方向，即X，Y，Z和立方体的4个长对角线方向。多维增强</w:t>
      </w:r>
      <w:r>
        <w:t>体的维数和各维纤维密度和强度可以按照材料设计调节，以</w:t>
      </w:r>
      <w:r>
        <w:t>适应不同用途复合材料制件对各个方向性能的要求。</w:t>
      </w:r>
    </w:p>
    <w:p>
      <w:r>
        <w:t>503_多位标记化合物multiple labeled compound在标记化</w:t>
      </w:r>
      <w:r>
        <w:t>合物分子中两种或多种示踪原子被标记的化合物，如</w:t>
      </w:r>
      <w:r>
        <w:t>14CH：CT(NH) 213COOH。利用多标记化合物可同时观察多</w:t>
      </w:r>
      <w:r>
        <w:t>种指标，但制备较难，价格也贵。</w:t>
      </w:r>
    </w:p>
    <w:p>
      <w:r>
        <w:t>503_多位催化理论multiplet theory of catalysis前苏联科学</w:t>
      </w:r>
      <w:r>
        <w:t>家巴式金(6aJIaHIHH) 于1929年提出催化作用机理及活性中</w:t>
      </w:r>
      <w:r>
        <w:t>心结构的理论。包括几何适应与能量适应两个密切相关的基</w:t>
      </w:r>
      <w:r>
        <w:t>本原理。几何适应原理指出催化剂品格原子的对称性和几何</w:t>
      </w:r>
      <w:r>
        <w:t>排布与反应物分子的活性指示基团(即发生反应的原子基团)</w:t>
      </w:r>
      <w:r>
        <w:t>的几何构型之间要相互适应。能量适应原理于1950年发表，</w:t>
      </w:r>
      <w:r>
        <w:t>认为反应物分子的活性指示基团内原子间的键能必将与其在</w:t>
      </w:r>
      <w:r>
        <w:t>活性中心上形成的各种吸附键能相互适应，不能太强或太弱。</w:t>
      </w:r>
    </w:p>
    <w:p>
      <w:r>
        <w:t>503_多位点突变发生multisite mutagenesis在遗传物质中</w:t>
      </w:r>
      <w:r>
        <w:t>发生两个或多个相邻核苷酸改变的突变，包括核苷酸的置换</w:t>
      </w:r>
      <w:r>
        <w:t>或缺失。</w:t>
      </w:r>
    </w:p>
    <w:p>
      <w:r>
        <w:t>503_多西环素</w:t>
      </w:r>
      <w:r>
        <w:t>doxycycline； vibramycin</w:t>
      </w:r>
      <w:r>
        <w:t>又名去氧土霉素，强</w:t>
      </w:r>
      <w:r>
        <w:t>H COHN(CH 3) 2</w:t>
      </w:r>
      <w:r>
        <w:t>力霉素。由土霉素经6α-位上脱</w:t>
      </w:r>
      <w:r>
        <w:t>，OH</w:t>
      </w:r>
      <w:r>
        <w:t>氧制得的半合成四环素类抗生</w:t>
      </w:r>
      <w:r>
        <w:t>素。制品为半乙醇合半水合盐酸</w:t>
      </w:r>
      <w:r>
        <w:t>I OH</w:t>
      </w:r>
      <w:r>
        <w:t>CON H 2</w:t>
      </w:r>
      <w:r>
        <w:t>盐，为黄色或淡黄色结晶性粉末，</w:t>
      </w:r>
      <w:r>
        <w:t>OH OOH O</w:t>
      </w:r>
      <w:r>
        <w:t>无臭，味苦。室温下稳定，遇光变</w:t>
      </w:r>
      <w:r>
        <w:t>质。有引湿性、易溶于水和甲醇，微溶于乙醇，不溶于氯仿。</w:t>
      </w:r>
      <w:r>
        <w:t>本品的抗菌谱、作用机理均与四环素相同，但抗菌活力优于四</w:t>
      </w:r>
      <w:r>
        <w:t>成的流动系统。如由气体或蒸汽与液体组成的流动系统称为</w:t>
      </w:r>
      <w:r>
        <w:t>环紫、土霖素。口服吸收良好，分布广，但不易进入脑脊液。</w:t>
      </w:r>
      <w:r>
        <w:t>两相流。由气体或蒸汽、液体以及固体粒子组成的系统则称</w:t>
      </w:r>
      <w:r>
        <w:t>半衰期约15~20h，有效血药浓度可维持24h，42%药物可从</w:t>
      </w:r>
      <w:r>
        <w:t>为多相流。多相流有气液、气固、液液、液固和汽液固等组成</w:t>
      </w:r>
      <w:r>
        <w:t>尿中回收。主要用于对本品敏感菌引起的呼吸道感染、胆道</w:t>
      </w:r>
      <w:r>
        <w:t>的体系。其中气体或液体均可作为连续相或分散相，固体仅</w:t>
      </w:r>
      <w:r>
        <w:t>感染、尿道感染、皮肤和软组织感染。</w:t>
      </w:r>
      <w:r>
        <w:t>为分散相。多相流比单相流流动机理复杂，在某一点上每个</w:t>
      </w:r>
    </w:p>
    <w:p>
      <w:r>
        <w:t>504_多烯大环内酯抗生素polyene macrolide antibiotics</w:t>
      </w:r>
      <w:r>
        <w:t>又名</w:t>
      </w:r>
      <w:r>
        <w:t>相的流速无法知道，有的只能用特殊仪器测定。多相流在传</w:t>
      </w:r>
      <w:r>
        <w:t>多烯抗生紫(polyene antibiotics) 。是抗生素中一个化学类</w:t>
      </w:r>
      <w:r>
        <w:t>热、传质和化学反应中存在很广。</w:t>
      </w:r>
      <w:r>
        <w:t>群，由25~37个碳原子组成大内酯环，在环的一部分有共轭</w:t>
      </w:r>
      <w:r>
        <w:t>多烯结构，对应部位有羟基，并由苷键连接一个或多个氨基</w:t>
      </w:r>
      <w:r>
        <w:t>um体系中有两个或多个物相所形成的平衡状态。又称非</w:t>
      </w:r>
      <w:r>
        <w:t>糖。由共轭双键数目不同分为三、四……七烯，每类都有特异</w:t>
      </w:r>
      <w:r>
        <w:t>均相平衡或复相平衡。如，冰、水、水蒸气形成的多相物理平</w:t>
      </w:r>
      <w:r>
        <w:t>紫外吸收峰值，这类抗生素有许多共同性质，如：难溶于水，对</w:t>
      </w:r>
      <w:r>
        <w:t>衡，或是在密闭容器中保持适当温度使Ag2O部分分解所形</w:t>
      </w:r>
      <w:r>
        <w:t>光不稳定，抗真菌谱广，静脉给药毒性离，口服毒性低(不吸</w:t>
      </w:r>
      <w:r>
        <w:t>成的固、气相多相化学平衡：2Ag2O(固)=4Ag(固)+02</w:t>
      </w:r>
      <w:r>
        <w:t>收)，其中仅两性霉素B能静脉滴注治疗内脏真菌感染。</w:t>
      </w:r>
      <w:r>
        <w:t>(气)。多相平衡也常简称相平衡。</w:t>
      </w:r>
    </w:p>
    <w:p>
      <w:r>
        <w:t>504_多系杂交poly cross在育种方面被挑选的个体， 允许随</w:t>
      </w:r>
      <w:r>
        <w:t>机配对，并进行杂交。</w:t>
      </w:r>
      <w:r>
        <w:t>剂不溶于反应介质，氢气还原在液相溶液中底物的非均相催</w:t>
      </w:r>
    </w:p>
    <w:p>
      <w:r>
        <w:t>504_多相催化反应</w:t>
      </w:r>
      <w:r>
        <w:t>reaction mechanism of heterogeneous</w:t>
      </w:r>
      <w:r>
        <w:t>化氢化反应。被还原的底物和氢一般吸附在催化剂表面，活</w:t>
      </w:r>
      <w:r>
        <w:t>catalysis多相催化反应是气态或液态反应物与固态催化剂</w:t>
      </w:r>
      <w:r>
        <w:t>化后进行反应。常用的催化剂有铂、钯、镍、氧化铂、氧化钯以</w:t>
      </w:r>
      <w:r>
        <w:t>在两相界面上进行的催化反应。其历程至少包括反应物在催</w:t>
      </w:r>
      <w:r>
        <w:t>及其他一些金属的氧化物，工业上最常用的是镍催化剂。在</w:t>
      </w:r>
      <w:r>
        <w:t>化剂表面上的化学吸附，吸附中间物的转化(表面反应)和产</w:t>
      </w:r>
      <w:r>
        <w:t>多相氢化反应中，除了底物的性质、催化剂的活性和选择性、</w:t>
      </w:r>
      <w:r>
        <w:t>物脱附三个连续步骤。阐明</w:t>
      </w:r>
      <w:r>
        <w:t>个多相催化反应的历程，需揭</w:t>
      </w:r>
      <w:r>
        <w:t>反应的温度和压力、振荡搅拌情况外，溶剂也有重要的作用。</w:t>
      </w:r>
      <w:r>
        <w:t>示有关催化剂的活性部位和表面吸附中间物的结构和性质；</w:t>
      </w:r>
      <w:r>
        <w:t>常用的溶剂有醇，醚，乙酸乙酯，水，石油醚等。其中最常用的</w:t>
      </w:r>
      <w:r>
        <w:t>吸附与催化反应的关系(如吸附分子之间反应或吸附分子与</w:t>
      </w:r>
      <w:r>
        <w:t>是乙醇。多相氢化反应操作比较方便，在有机合成和有机分</w:t>
      </w:r>
      <w:r>
        <w:t>气相分子反应)；催化剂表面活性部位如何在催化循环中获得</w:t>
      </w:r>
      <w:r>
        <w:t>析中有广泛的应用。</w:t>
      </w:r>
      <w:r>
        <w:t>再生以使催化反应能连续进行等。一般是通过多相催化反应</w:t>
      </w:r>
      <w:r>
        <w:t>的动力学与催化剂的物理化学分析以获得对其历程的了解。</w:t>
      </w:r>
      <w:r>
        <w:t>如所谓W/O/W、O/W/多相乳液。原油开采时常形成/</w:t>
      </w:r>
    </w:p>
    <w:p>
      <w:r>
        <w:t>504_多相催化剂</w:t>
      </w:r>
      <w:r>
        <w:t>heterogeneous catalyst催化剂和反应物属</w:t>
      </w:r>
      <w:r>
        <w:t>W/O多相乳液。典型的水包油型乳液实际上也是多相乳液。</w:t>
      </w:r>
      <w:r>
        <w:t>不同物相，催化反应在其相界面上进行。用于多相反应体系</w:t>
      </w:r>
      <w:r>
        <w:t>的催化剂称为多相催化剂。一般为固体催化剂。固体酸、碱</w:t>
      </w:r>
      <w:r>
        <w:t>相体系。宇宙间的事物都是程度不同相互联系着，与外界毫</w:t>
      </w:r>
      <w:r>
        <w:t>绝缘体氧化物，负载在适当载体上的过渡金属盐类及络合物，</w:t>
      </w:r>
      <w:r>
        <w:t>无相干而孤立存在的事物是不存在的。为了明确所要研究的</w:t>
      </w:r>
      <w:r>
        <w:t>半导体型过渡金属氧化物和硫化物，过渡金属和ⅠB族金属</w:t>
      </w:r>
      <w:r>
        <w:t>对象，常人为地将所注意的一部分物体或空间与其余的物体</w:t>
      </w:r>
      <w:r>
        <w:t>等都属于多相催化剂。</w:t>
      </w:r>
      <w:r>
        <w:t>或空间分开。被划分出来作为研究对象的这一部分叫做体</w:t>
      </w:r>
    </w:p>
    <w:p>
      <w:r>
        <w:t>504_多相反应heterogeneous reaction有多个物相参加的化</w:t>
      </w:r>
      <w:r>
        <w:t>系；把体系以外与体系有密切联系的其余部分叫做环境。在</w:t>
      </w:r>
      <w:r>
        <w:t>学反应。常见的气-固相反应、液-固相反应和固-固相反应都</w:t>
      </w:r>
      <w:r>
        <w:t>是多相反应。在固-固相反应中，随着反应的进行，固体反应</w:t>
      </w:r>
      <w:r>
        <w:t>所研究的体系当中，可以只有一个相，也可以有两个或更多个</w:t>
      </w:r>
      <w:r>
        <w:t>相。含有两个或更多个相的体系叫做多相体系或非均相</w:t>
      </w:r>
      <w:r>
        <w:t>物被固体生成物隔开，要使反应继续进行，原子或离子需要穿</w:t>
      </w:r>
      <w:r>
        <w:t>过固体生成物，因而，在大多数情况下扩散是固-固相反应的</w:t>
      </w:r>
      <w:r>
        <w:t>体系。</w:t>
      </w:r>
      <w:r>
        <w:t>快速步骤。</w:t>
      </w:r>
      <w:r>
        <w:t>多数情况下，多相反应符合抛物线增长定律：</w:t>
      </w:r>
      <w:r>
        <w:t>△.²=2kt(x为物件的厚度；k为实际反应速率常数；t为温</w:t>
      </w:r>
      <w:r>
        <w:t>或更多相的硝化过程。许多炸药生产涉及液-液相(酸相-有</w:t>
      </w:r>
      <w:r>
        <w:t>度)。很多材料的制取反应都是多相反应，所以研究多相反应</w:t>
      </w:r>
      <w:r>
        <w:t>机相)硝化反应，两相部分溶解，硝化在两相界面进行，如甲苯</w:t>
      </w:r>
      <w:r>
        <w:t>对掌握材料制造技术是十分重要的。</w:t>
      </w:r>
      <w:r>
        <w:t>的硝化即属此例。受传质过程、物料相互溶解度及动力学因</w:t>
      </w:r>
    </w:p>
    <w:p>
      <w:r>
        <w:t>504_多相聚合物</w:t>
      </w:r>
      <w:r>
        <w:t>multiphase polymer</w:t>
      </w:r>
      <w:r>
        <w:t>又称非均相聚合物。</w:t>
      </w:r>
      <w:r>
        <w:t>素等制约，总反应速度取决于最慢的过程。</w:t>
      </w:r>
      <w:r>
        <w:t>含有两种以上高分子链段的体系中，不同的链段组分达不到</w:t>
      </w:r>
      <w:r>
        <w:t>分子水平混合而各自成一相形成的聚集态结构。可形成这种</w:t>
      </w:r>
      <w:r>
        <w:t>结构的体系有：物理共混体系，两种以上的聚合物通过机械共</w:t>
      </w:r>
      <w:r>
        <w:t>合使用产生协同效应，兼有多种阻燃剂特性以提高阻燃效果。</w:t>
      </w:r>
      <w:r>
        <w:t>混、溶液浇</w:t>
      </w:r>
      <w:r>
        <w:t>昆利</w:t>
      </w:r>
      <w:r>
        <w:t>混等形成；化学共混体系，接枝共</w:t>
      </w:r>
      <w:r>
        <w:t>例如，无机阻燃剂氧化锑必须要与含氯、溴卤化物或磷酸酯组</w:t>
      </w:r>
      <w:r>
        <w:t>聚物、嵌段共聚物及互穿网络体系</w:t>
      </w:r>
      <w:r>
        <w:t>多相体系中，存在连续相</w:t>
      </w:r>
      <w:r>
        <w:t>成配合体系使用以获得良好阻燃效果。阻燃剂的配合可以在</w:t>
      </w:r>
      <w:r>
        <w:t>与分散相，分散相可为球形、棒状，当分散相逐渐消失时，则形</w:t>
      </w:r>
      <w:r>
        <w:t>有机阻燃剂、无机阻燃剂内及相互间进行。</w:t>
      </w:r>
      <w:r>
        <w:t>成两相层状结构。当共混组分中有结晶时，使得多相结构更</w:t>
      </w:r>
      <w:r>
        <w:t>加复杂。多相结构对聚合物的性能有很大影响，具有混合组</w:t>
      </w:r>
      <w:r>
        <w:t>分没有的综合性能。如橡胶组分与塑料组分共混得到韧性和</w:t>
      </w:r>
      <w:r>
        <w:t>方法，使溶液中部分溶剂气化并除去，从而提高溶液的浓度，</w:t>
      </w:r>
      <w:r>
        <w:t>模量、强度都很好的体系，且塑料相的玻璃化转变温度不</w:t>
      </w:r>
      <w:r>
        <w:t>促进溶质析出的工艺操作。蒸发过程进行的必要条件是不断</w:t>
      </w:r>
      <w:r>
        <w:t>降低。</w:t>
      </w:r>
      <w:r>
        <w:t>地向溶液供给热能和不断地去除成</w:t>
      </w:r>
    </w:p>
    <w:p>
      <w:r>
        <w:t>504_多相聚合物材料multiphase polymer materials</w:t>
      </w:r>
      <w:r>
        <w:t>由两种</w:t>
      </w:r>
      <w:r>
        <w:t>蒸发操作可视为恒温传热；间歇操</w:t>
      </w:r>
      <w:r>
        <w:t>或两种以上不同的聚合物组合而成，由于不同大分子很难混</w:t>
      </w:r>
      <w:r>
        <w:t>是恒定的。</w:t>
      </w:r>
      <w:r>
        <w:t>容而发生相分离，形成两相或多相形态结构。在性能上多相</w:t>
      </w:r>
      <w:r>
        <w:t>逐渐升高。</w:t>
      </w:r>
      <w:r>
        <w:t>聚合物材料有非线性及协同效应，可能有独特而优异的性能，</w:t>
      </w:r>
      <w:r>
        <w:t>称二次蒸气</w:t>
      </w:r>
      <w:r>
        <w:t>故也称聚合物合金。制备方法有共聚合及物理或机械共混。</w:t>
      </w:r>
      <w:r>
        <w:t>的压强较低，从而造成适宜的温度差，使第二效蒸发器中的液</w:t>
      </w:r>
      <w:r>
        <w:t>对脆性聚合物材料的增韧是制备多相聚合物材料的重要目</w:t>
      </w:r>
      <w:r>
        <w:t>体得以蒸发。同理，多个蒸发器中的温度经过一定时间后，温</w:t>
      </w:r>
      <w:r>
        <w:t>的之一，如超韧尼龙和超韧聚丙烯就是通过多相结构实</w:t>
      </w:r>
      <w:r>
        <w:t>度差及压力差自行调整而达到稳定，使蒸气能连续进行。由</w:t>
      </w:r>
      <w:r>
        <w:t>现的。分子复合材料、原位复合材料等都是多相聚合物</w:t>
      </w:r>
      <w:r>
        <w:t>于多次重复利用了热能，显著地降低了热能耗用量，所以多效</w:t>
      </w:r>
      <w:r>
        <w:t>材料。</w:t>
      </w:r>
      <w:r>
        <w:t>蒸发有利于大量连续生产流浸膏或浸膏等以及浓缩中草药制</w:t>
      </w:r>
    </w:p>
    <w:p>
      <w:r>
        <w:t>504_多相流multiphase flow</w:t>
      </w:r>
      <w:r>
        <w:t>由两个相态或多于两个相态组</w:t>
      </w:r>
      <w:r>
        <w:t>成的流动系统。如由气体或蒸汽与液体组成的流动系统称为</w:t>
      </w:r>
      <w:r>
        <w:t>两相流。由气体或蒸汽、液体以及固体粒子组成的系统则称</w:t>
      </w:r>
      <w:r>
        <w:t>为多相流。多相流有气液、气固、液液、液固和汽液固等组成</w:t>
      </w:r>
      <w:r>
        <w:t>的体系。其中气体或液体均可作为连续相或分散相，固体仅</w:t>
      </w:r>
      <w:r>
        <w:t>为分散相。多相流比单相流流动机理复杂，在某一点上每个</w:t>
      </w:r>
      <w:r>
        <w:t>相的流速无法知道，有的只能用特殊仪器测定。多相流在传</w:t>
      </w:r>
      <w:r>
        <w:t>热、传质和化学反应中存在很广。</w:t>
      </w:r>
    </w:p>
    <w:p>
      <w:r>
        <w:t>504_多相平衡</w:t>
      </w:r>
      <w:r>
        <w:t>polyphase equilibrium； heterogeneous equ libri-</w:t>
      </w:r>
      <w:r>
        <w:t>um体系中有两个或多个物相所形成的平衡状态。又称非</w:t>
      </w:r>
      <w:r>
        <w:t>均相平衡或复相平衡。如，冰、水、水蒸气形成的多相物理平</w:t>
      </w:r>
      <w:r>
        <w:t>衡，或是在密闭容器中保持适当温度使Ag2O部分分解所形</w:t>
      </w:r>
      <w:r>
        <w:t>成的固、气相多相化学平衡：2Ag2O(固)=4Ag(固)+02</w:t>
      </w:r>
      <w:r>
        <w:t>(气)。多相平衡也常简称相平衡。</w:t>
      </w:r>
    </w:p>
    <w:p>
      <w:r>
        <w:t>504_多相氢化反应heterogeneous hydrogenation</w:t>
      </w:r>
      <w:r>
        <w:t>固体催化</w:t>
      </w:r>
      <w:r>
        <w:t>剂不溶于反应介质，氢气还原在液相溶液中底物的非均相催</w:t>
      </w:r>
      <w:r>
        <w:t>化氢化反应。被还原的底物和氢一般吸附在催化剂表面，活</w:t>
      </w:r>
      <w:r>
        <w:t>化后进行反应。常用的催化剂有铂、钯、镍、氧化铂、氧化钯以</w:t>
      </w:r>
      <w:r>
        <w:t>及其他一些金属的氧化物，工业上最常用的是镍催化剂。在</w:t>
      </w:r>
      <w:r>
        <w:t>多相氢化反应中，除了底物的性质、催化剂的活性和选择性、</w:t>
      </w:r>
      <w:r>
        <w:t>反应的温度和压力、振荡搅拌情况外，溶剂也有重要的作用。</w:t>
      </w:r>
      <w:r>
        <w:t>常用的溶剂有醇，醚，乙酸乙酯，水，石油醚等。其中最常用的</w:t>
      </w:r>
      <w:r>
        <w:t>是乙醇。多相氢化反应操作比较方便，在有机合成和有机分</w:t>
      </w:r>
      <w:r>
        <w:t>析中有广泛的应用。</w:t>
      </w:r>
    </w:p>
    <w:p>
      <w:r>
        <w:t>504_多相乳液multiphase emulsion</w:t>
      </w:r>
      <w:r>
        <w:t>由多个相组成的乳液。</w:t>
      </w:r>
    </w:p>
    <w:p>
      <w:r>
        <w:t>504_如所谓W/O/W、O/W/多相乳液。原油开采时常形成/</w:t>
      </w:r>
      <w:r>
        <w:t>W/O多相乳液。典型的水包油型乳液实际上也是多相乳液。</w:t>
      </w:r>
    </w:p>
    <w:p>
      <w:r>
        <w:t>504_多相系统</w:t>
      </w:r>
      <w:r>
        <w:t>heterogeneous system又称多相体系或非均</w:t>
      </w:r>
      <w:r>
        <w:t>相体系。宇宙间的事物都是程度不同相互联系着，与外界毫</w:t>
      </w:r>
      <w:r>
        <w:t>无相干而孤立存在的事物是不存在的。为了明确所要研究的</w:t>
      </w:r>
      <w:r>
        <w:t>对象，常人为地将所注意的一部分物体或空间与其余的物体</w:t>
      </w:r>
      <w:r>
        <w:t>或空间分开。被划分出来作为研究对象的这一部分叫做体</w:t>
      </w:r>
      <w:r>
        <w:t>系；把体系以外与体系有密切联系的其余部分叫做环境。在</w:t>
      </w:r>
      <w:r>
        <w:t>所研究的体系当中，可以只有一个相，也可以有两个或更多个</w:t>
      </w:r>
      <w:r>
        <w:t>相。含有两个或更多个相的体系叫做多相体系或非均相</w:t>
      </w:r>
      <w:r>
        <w:t>体系。</w:t>
      </w:r>
    </w:p>
    <w:p>
      <w:r>
        <w:t>504_多相硝化heterogeneous nitration硝化系统内存在两相</w:t>
      </w:r>
      <w:r>
        <w:t>或更多相的硝化过程。许多炸药生产涉及液-液相(酸相-有</w:t>
      </w:r>
      <w:r>
        <w:t>机相)硝化反应，两相部分溶解，硝化在两相界面进行，如甲苯</w:t>
      </w:r>
      <w:r>
        <w:t>的硝化即属此例。受传质过程、物料相互溶解度及动力学因</w:t>
      </w:r>
      <w:r>
        <w:t>素等制约，总反应速度取决于最慢的过程。</w:t>
      </w:r>
    </w:p>
    <w:p>
      <w:r>
        <w:t>504_多相阻燃剂配合体系</w:t>
      </w:r>
      <w:r>
        <w:t>multiphase flame retardant system</w:t>
      </w:r>
      <w:r>
        <w:t>单一组分的阻燃剂有时效果较差，需与其他类型阻燃剂配</w:t>
      </w:r>
      <w:r>
        <w:t>合使用产生协同效应，兼有多种阻燃剂特性以提高阻燃效果。</w:t>
      </w:r>
      <w:r>
        <w:t>例如，无机阻燃剂氧化锑必须要与含氯、溴卤化物或磷酸酯组</w:t>
      </w:r>
      <w:r>
        <w:t>成配合体系使用以获得良好阻燃效果。阻燃剂的配合可以在</w:t>
      </w:r>
      <w:r>
        <w:t>有机阻燃剂、无机阻燃剂内及相互间进行。</w:t>
      </w:r>
    </w:p>
    <w:p>
      <w:r>
        <w:t>504_多效霉素见多氧菌素505。</w:t>
      </w:r>
    </w:p>
    <w:p>
      <w:r>
        <w:t>504_多效蒸发</w:t>
      </w:r>
      <w:r>
        <w:t>multiple-effect evaporation蒸发是用加热的</w:t>
      </w:r>
      <w:r>
        <w:t>方法，使溶液中部分溶剂气化并除去，从而提高溶液的浓度，</w:t>
      </w:r>
      <w:r>
        <w:t>促进溶质析出的工艺操作。蒸发过程进行的必要条件是不断</w:t>
      </w:r>
      <w:r>
        <w:t>地向溶液供给热能和不断地去除成</w:t>
      </w:r>
      <w:r>
        <w:t>生的溶剂蒸气。连续的</w:t>
      </w:r>
      <w:r>
        <w:t>蒸发操作可视为恒温传热；间歇操</w:t>
      </w:r>
      <w:r>
        <w:t>时</w:t>
      </w:r>
      <w:r>
        <w:t>加热蒸气的温度一般</w:t>
      </w:r>
      <w:r>
        <w:t>是恒定的。</w:t>
      </w:r>
      <w:r>
        <w:t>在蒸发过程中溶液的沸点，随着其浓度的增加而</w:t>
      </w:r>
      <w:r>
        <w:t>逐渐升高。</w:t>
      </w:r>
      <w:r>
        <w:t>自蒸发器所产生的用于</w:t>
      </w:r>
      <w:r>
        <w:t>蒸发器加热的蒸气统</w:t>
      </w:r>
      <w:r>
        <w:t>称二次蒸气</w:t>
      </w:r>
      <w:r>
        <w:t>通常第一效</w:t>
      </w:r>
      <w:r>
        <w:t>-定的表压下进行操作，第二效</w:t>
      </w:r>
      <w:r>
        <w:t>的压强较低，从而造成适宜的温度差，使第二效蒸发器中的液</w:t>
      </w:r>
      <w:r>
        <w:t>体得以蒸发。同理，多个蒸发器中的温度经过一定时间后，温</w:t>
      </w:r>
      <w:r>
        <w:t>度差及压力差自行调整而达到稳定，使蒸气能连续进行。由</w:t>
      </w:r>
      <w:r>
        <w:t>于多次重复利用了热能，显著地降低了热能耗用量，所以多效</w:t>
      </w:r>
      <w:r>
        <w:t>蒸发有利于大量连续生产流浸膏或浸膏等以及浓缩中草药制</w:t>
      </w:r>
      <w:r>
        <w:t>剂，另外，采用多效蒸发也可以制备注射用水。</w:t>
      </w:r>
      <w:r>
        <w:t>多效唑.pac lo but razo l</w:t>
      </w:r>
      <w:r>
        <w:t>白色结晶，熔点165~166℃。</w:t>
      </w:r>
      <w:r>
        <w:t>20℃在水中的溶解度为</w:t>
      </w:r>
      <w:r>
        <w:t>OH</w:t>
      </w:r>
      <w:r>
        <w:t>35mg/L，易溶于甲醇，丙酮</w:t>
      </w:r>
      <w:r>
        <w:t>CI一</w:t>
      </w:r>
      <w:r>
        <w:t>-CH2CHCHC(CH 3) ：</w:t>
      </w:r>
      <w:r>
        <w:t>等有机溶剂。大鼠急性经口</w:t>
      </w:r>
      <w:r>
        <w:t>LDso1000mg/kg， 制剂有水</w:t>
      </w:r>
      <w:r>
        <w:t>悬剂、可湿性粉剂。植物生</w:t>
      </w:r>
      <w:r>
        <w:t>长调节剂。由α-溴代频那酮</w:t>
      </w:r>
      <w:r>
        <w:t>同，而有十多种多氧菌素。多氧菌素A：R'=CH2OH，R2=</w:t>
      </w:r>
      <w:r>
        <w:t>与1，2，4-三唑在碱性条件下缩合，再在碱性条件下与对氯氯</w:t>
      </w:r>
      <w:r>
        <w:t>卡反应，再用硼氢化钠还原生成产品。用于水稻，控制生长，</w:t>
      </w:r>
      <w:r>
        <w:t>促进分柴，防止败苗；用于油菜，防止高脚苗，增加产量。</w:t>
      </w:r>
      <w:r>
        <w:t>一个</w:t>
      </w:r>
    </w:p>
    <w:p>
      <w:r>
        <w:t>505_多楔带ribbed V-belt</w:t>
      </w:r>
      <w:r>
        <w:t>系以平带为基体，内表面排列有</w:t>
      </w:r>
      <w:r>
        <w:t>多氧菌素B：R1=CH2OH，R2=R3=0H，旋光度[α]B+34°</w:t>
      </w:r>
      <w:r>
        <w:t>等间距、纵向呈40°楔的环形传动带。视所用橡胶品种及生产</w:t>
      </w:r>
      <w:r>
        <w:t>(c=1.03， H2O) 。多氧菌素D：R 1=COOH， R 2=R 3=0H， 分</w:t>
      </w:r>
      <w:r>
        <w:t>方式有浇注法聚氨酯多楔带和模压法橡胶型多楔带两种。前</w:t>
      </w:r>
      <w:r>
        <w:t>子量521.39，熔点&gt;190℃(分解)，旋光度[α]39+30°(c=1，</w:t>
      </w:r>
      <w:r>
        <w:t>者由聚氨酯橡胶和聚酯线绳强力层组成；后者由伸张胶层、强</w:t>
      </w:r>
      <w:r>
        <w:t>H2O)。其主要作用是破坏植物病原菌细胞壁的形成，如多氧</w:t>
      </w:r>
      <w:r>
        <w:t>力层、楔</w:t>
      </w:r>
      <w:r>
        <w:t>多压缩胶层、楔底布等四部分构成。与联组V带不</w:t>
      </w:r>
      <w:r>
        <w:t>菌素D对稻纹枯病菌有抗菌活性，而Ｂ则对梨树的黑斑病有</w:t>
      </w:r>
      <w:r>
        <w:t>同，多楔带的强力层是位于平带基体内，而不是在楔形中，多</w:t>
      </w:r>
      <w:r>
        <w:t>疗效。</w:t>
      </w:r>
      <w:r>
        <w:t>楔带兼有平</w:t>
      </w:r>
      <w:r>
        <w:t>带和联组V带的优点。与平带比，因其工作面为</w:t>
      </w:r>
      <w:r>
        <w:t>楔面，使传动能力提高；与联组带比，带体薄而轻，工作时弯曲</w:t>
      </w:r>
      <w:r>
        <w:t>应力和离心力较小，可在比较小的带轮上工作。传动功率相</w:t>
      </w:r>
      <w:r>
        <w:t>点上的基因来决定表型的品质。</w:t>
      </w:r>
      <w:r>
        <w:t>同时，多楔带结构宽度比普通V带可缩小约50%，其极限速</w:t>
      </w:r>
      <w:r>
        <w:t>度为40m/s，最大传动比为1：37，楔数可多达63峰，适合于结</w:t>
      </w:r>
      <w:r>
        <w:t>种适用于家庭、工作场所、公共设施的洗净剂。可用于洗净织</w:t>
      </w:r>
      <w:r>
        <w:t>构要求紧凑、传动功率高的高速传动。</w:t>
      </w:r>
      <w:r>
        <w:t>物、硬表面以保持洗净对象的卫生、美观与维持使用。在商业</w:t>
      </w:r>
    </w:p>
    <w:p>
      <w:r>
        <w:t>505_多性能光源multisource； vari source</w:t>
      </w:r>
      <w:r>
        <w:t>发射光谱分析中的</w:t>
      </w:r>
      <w:r>
        <w:t>上大面积</w:t>
      </w:r>
      <w:r>
        <w:t>低压电容火花放电光源，通过放电回路参数的改变，其放电性</w:t>
      </w:r>
      <w:r>
        <w:t>洗净剂要求有较好去污性能、适度泡沫。人工操作要求低碱</w:t>
      </w:r>
      <w:r>
        <w:t>能具有较大的可变性，故能产生各种特性光谱。商品多性能</w:t>
      </w:r>
      <w:r>
        <w:t>性，减少对皮肤刺激，用机械操作时碱性可高些。洗净剂是由</w:t>
      </w:r>
      <w:r>
        <w:t>光源为各种不同性质光源发生器的组合，如交、直流电弧，交、</w:t>
      </w:r>
      <w:r>
        <w:t>表面活性剂(如阴离子表面活性剂与非离子表面活性剂)含量</w:t>
      </w:r>
      <w:r>
        <w:t>直流低压火花等。使用时根据需要选用其中的某一种工作</w:t>
      </w:r>
      <w:r>
        <w:t>1%~20%，钙镁离子合剂1%~10%，碱性盐0~10%等组</w:t>
      </w:r>
      <w:r>
        <w:t>状态。</w:t>
      </w:r>
      <w:r>
        <w:t>成。产品有粉状、液状、浆状等。</w:t>
      </w:r>
    </w:p>
    <w:p>
      <w:r>
        <w:t>505_多旋导向挡板multi-turning guide louver plate</w:t>
      </w:r>
      <w:r>
        <w:t>为了解</w:t>
      </w:r>
      <w:r>
        <w:t>决单旋导向挡板导致径向颗粒分布不均的</w:t>
      </w:r>
      <w:r>
        <w:t>缺点，在大直径床中多采用多旋导向挡板，</w:t>
      </w:r>
      <w:r>
        <w:t>羟基的醉类。其通式为C，H2n+2-z(OH)，(x≥3)。大多数</w:t>
      </w:r>
      <w:r>
        <w:t>多元醇都具有沸点高，对极性物质溶解能力强，毒性和挥发性</w:t>
      </w:r>
      <w:r>
        <w:t>如图所示。气体通过挡板后，产生多个旋转</w:t>
      </w:r>
      <w:r>
        <w:t>中心，使气固充分地接触和混合，从而使颗</w:t>
      </w:r>
      <w:r>
        <w:t>小等特性的黏性液体或结晶状固体。其沸点、黏度、相对密度</w:t>
      </w:r>
      <w:r>
        <w:t>”粒的径向浓度分布趋于均匀。这种挡板的</w:t>
      </w:r>
      <w:r>
        <w:t>和熔点等随分子地增加而增加。甘油、三羟甲基乙烷、季戊四</w:t>
      </w:r>
      <w:r>
        <w:t>缺点是结构复杂，加工制造麻烦，造价高，而</w:t>
      </w:r>
      <w:r>
        <w:t>醇、木糖醇、山梨醇等多元醇可用于生产醇酸树脂、清漆、聚酯</w:t>
      </w:r>
      <w:r>
        <w:t>且也具有一般挡板的同样缺点。</w:t>
      </w:r>
      <w:r>
        <w:t>树脂、炸药等工业品及作合成干性油、胶黏剂、增塑剂、表面活</w:t>
      </w:r>
    </w:p>
    <w:p>
      <w:r>
        <w:t>505_多亚甲基多苯基异氰酸酯</w:t>
      </w:r>
      <w:r>
        <w:t>poly methylene poly phenyl iso-</w:t>
      </w:r>
      <w:r>
        <w:t>性剂的重要中间体。</w:t>
      </w:r>
      <w:r>
        <w:t>cyanate； PAPI淡褐</w:t>
      </w:r>
      <w:r>
        <w:t>NCO</w:t>
      </w:r>
      <w:r>
        <w:t>NCO</w:t>
      </w:r>
      <w:r>
        <w:t>NCO</w:t>
      </w:r>
      <w:r>
        <w:t>至深棕色液体。是含</w:t>
      </w:r>
      <w:r>
        <w:t>-CH2-</w:t>
      </w:r>
      <w:r>
        <w:t>-CH2-</w:t>
      </w:r>
      <w:r>
        <w:t>不同官能度的多异氰</w:t>
      </w:r>
      <w:r>
        <w:t>酸酯混合物，其中二</w:t>
      </w:r>
      <w:r>
        <w:t>异氰酸酯(MDI) 一般占混合物总量的50%左右。NCO含量</w:t>
      </w:r>
      <w:r>
        <w:t>为31%~32%，熔点0℃。密度(g·cm-3)1.242(20℃)。闪</w:t>
      </w:r>
      <w:r>
        <w:t>点210~230℃。着火点220~250℃。黏度250mPa·s</w:t>
      </w:r>
      <w:r>
        <w:t>(25℃)。与羟基、氨基及水反应生成聚氨酯或聚脲。由苯胺</w:t>
      </w:r>
      <w:r>
        <w:t>与甲醛在路易斯酸作用下缩合成多胺，再经光气化制得。主</w:t>
      </w:r>
      <w:r>
        <w:t>要用于制备聚氨酯硬质或半硬质泡沫塑料。</w:t>
      </w:r>
      <w:r>
        <w:t>醇磷酸酯有不含氮和含氮的两类，不含氮的为A类，含氮的</w:t>
      </w:r>
    </w:p>
    <w:p>
      <w:r>
        <w:t>505_多亚乙基多胺</w:t>
      </w:r>
      <w:r>
        <w:t>polyethylene polyamine</w:t>
      </w:r>
      <w:r>
        <w:t>又称多乙烯多</w:t>
      </w:r>
      <w:r>
        <w:t>为B类。A类为棕色膏状物。B类为酱黑色黏稠液体。它们</w:t>
      </w:r>
      <w:r>
        <w:t>胺。是五亚乙基六</w:t>
      </w:r>
      <w:r>
        <w:t>1%水溶液pH值均为1.5~2.5。具有对季铵盐类杀菌剂不</w:t>
      </w:r>
      <w:r>
        <w:t>H2N(CH2CH2NH)，·H(5&lt;n&lt;9)</w:t>
      </w:r>
      <w:r>
        <w:t>胺至九亚乙基十胺</w:t>
      </w:r>
      <w:r>
        <w:t>发生沉淀反应和吸附-解吸性能且毒性小，排放后3~4天可</w:t>
      </w:r>
      <w:r>
        <w:t>的混合物的总称。红棕色或棕褐色黏稠液体。强碱性。密度</w:t>
      </w:r>
      <w:r>
        <w:t>自然降解，不会造成环境污染。A类由甘油聚氧乙烯醚和五</w:t>
      </w:r>
      <w:r>
        <w:t>1.000~1.025g/cm(20℃) 。沸点&gt;190℃(1.33kPa) 。熔点</w:t>
      </w:r>
      <w:r>
        <w:t>氧化二磷反应制得。B类由甘油聚氧乙烯醚、乙二醇、乙二醇</w:t>
      </w:r>
      <w:r>
        <w:t>-26℃。易溶于水和乙醇，不溶于苯和乙醚。与酸作用生成</w:t>
      </w:r>
      <w:r>
        <w:t>乙醚及三乙醇胺和五氧化二磷反应制得。用于炼油厂、化工</w:t>
      </w:r>
      <w:r>
        <w:t>相应的盐。在空气中易吸收水分和二氧化碳。由二氯乙烷与</w:t>
      </w:r>
      <w:r>
        <w:t>厂、化肥厂、空调系统等循环冷却水中作阻垢缓蚀剂以及油田</w:t>
      </w:r>
      <w:r>
        <w:t>氨水反应，经碱中和后进</w:t>
      </w:r>
      <w:r>
        <w:t>行减压蒸馏，脱除四亚乙基五胺等轻</w:t>
      </w:r>
      <w:r>
        <w:t>注水用阻垢剂等。</w:t>
      </w:r>
      <w:r>
        <w:t>组分后，继续减压蒸馏收集更高馏分而得。用于制阴离子交</w:t>
      </w:r>
      <w:r>
        <w:t>换树脂、离子交换膜、原油破乳剂、润滑油添加剂等。也用作</w:t>
      </w:r>
      <w:r>
        <w:t>氧氯丙烷合成的一类环氧树脂，一般要比双酚A型环氧树脂</w:t>
      </w:r>
      <w:r>
        <w:t>环氧树脂固化剂和无电镀添加剂。</w:t>
      </w:r>
      <w:r>
        <w:t>黏度低，而且能溶于醇类和水中，固化后的产物有很好的柔韧</w:t>
      </w:r>
    </w:p>
    <w:p>
      <w:r>
        <w:t>505_多氧菌素poly ox in又称多抗霉素， 多效霖素。一类由</w:t>
      </w:r>
      <w:r>
        <w:t>性。比如中国牌号为B-63的树脂是甘油与环氧氯丙烷制成</w:t>
      </w:r>
      <w:r>
        <w:t>土壤中的放线菌产生的抗菌素。因结构式中的R，R2，R3不</w:t>
      </w:r>
      <w:r>
        <w:t>的树脂， 其环氧指数为5.5~7.1， 黏度约300mPa's； 日本东都</w:t>
      </w:r>
      <w:r>
        <w:t>H</w:t>
      </w:r>
      <w:r>
        <w:t>H</w:t>
      </w:r>
      <w:r>
        <w:t>OH HO</w:t>
      </w:r>
      <w:r>
        <w:t>CH-NH-C-CH-CH-CH-C Hz 0-C-CH，</w:t>
      </w:r>
      <w:r>
        <w:t>O</w:t>
      </w:r>
      <w:r>
        <w:t>CO OR 2</w:t>
      </w:r>
      <w:r>
        <w:t>NH， ROH</w:t>
      </w:r>
      <w:r>
        <w:t>HN</w:t>
      </w:r>
      <w:r>
        <w:t>RI</w:t>
      </w:r>
      <w:r>
        <w:t>同，而有十多种多氧菌素。多氧菌素A：R'=CH2OH，R2=</w:t>
      </w:r>
      <w:r>
        <w:t>COOH</w:t>
      </w:r>
      <w:r>
        <w:t>一个</w:t>
      </w:r>
      <w:r>
        <w:t>， R 3=0H， 旋光度[α] 2-30(c=1.02， Hz O) 。</w:t>
      </w:r>
      <w:r>
        <w:t>多氧菌素B：R1=CH2OH，R2=R3=0H，旋光度[α]B+34°</w:t>
      </w:r>
      <w:r>
        <w:t>(c=1.03， H2O) 。多氧菌素D：R 1=COOH， R 2=R 3=0H， 分</w:t>
      </w:r>
      <w:r>
        <w:t>子量521.39，熔点&gt;190℃(分解)，旋光度[α]39+30°(c=1，</w:t>
      </w:r>
      <w:r>
        <w:t>H2O)。其主要作用是破坏植物病原菌细胞壁的形成，如多氧</w:t>
      </w:r>
      <w:r>
        <w:t>菌素D对稻纹枯病菌有抗菌活性，而Ｂ则对梨树的黑斑病有</w:t>
      </w:r>
      <w:r>
        <w:t>疗效。</w:t>
      </w:r>
    </w:p>
    <w:p>
      <w:r>
        <w:t>505_多乙烯多胺见多亚乙基多胺505。</w:t>
      </w:r>
    </w:p>
    <w:p>
      <w:r>
        <w:t>505_多因子遗传multiple factor inheritance由一个以上的位</w:t>
      </w:r>
      <w:r>
        <w:t>点上的基因来决定表型的品质。</w:t>
      </w:r>
    </w:p>
    <w:p>
      <w:r>
        <w:t>505_多用途洗净剂all-purpose cleaner</w:t>
      </w:r>
      <w:r>
        <w:t>又称通用洗净剂。一</w:t>
      </w:r>
      <w:r>
        <w:t>种适用于家庭、工作场所、公共设施的洗净剂。可用于洗净织</w:t>
      </w:r>
      <w:r>
        <w:t>物、硬表面以保持洗净对象的卫生、美观与维持使用。在商业</w:t>
      </w:r>
      <w:r>
        <w:t>上大面积</w:t>
      </w:r>
      <w:r>
        <w:t>常用机械操作，在家庭一般用人工操作。</w:t>
      </w:r>
      <w:r>
        <w:t>洗净剂要求有较好去污性能、适度泡沫。人工操作要求低碱</w:t>
      </w:r>
      <w:r>
        <w:t>性，减少对皮肤刺激，用机械操作时碱性可高些。洗净剂是由</w:t>
      </w:r>
      <w:r>
        <w:t>表面活性剂(如阴离子表面活性剂与非离子表面活性剂)含量</w:t>
      </w:r>
      <w:r>
        <w:t>1%~20%，钙镁离子合剂1%~10%，碱性盐0~10%等组</w:t>
      </w:r>
      <w:r>
        <w:t>成。产品有粉状、液状、浆状等。</w:t>
      </w:r>
    </w:p>
    <w:p>
      <w:r>
        <w:t>505_多元醇poly hydric alcohols分子中含有三个或三个以上</w:t>
      </w:r>
      <w:r>
        <w:t>羟基的醉类。其通式为C，H2n+2-z(OH)，(x≥3)。大多数</w:t>
      </w:r>
      <w:r>
        <w:t>多元醇都具有沸点高，对极性物质溶解能力强，毒性和挥发性</w:t>
      </w:r>
      <w:r>
        <w:t>小等特性的黏性液体或结晶状固体。其沸点、黏度、相对密度</w:t>
      </w:r>
      <w:r>
        <w:t>和熔点等随分子地增加而增加。甘油、三羟甲基乙烷、季戊四</w:t>
      </w:r>
      <w:r>
        <w:t>醇、木糖醇、山梨醇等多元醇可用于生产醇酸树脂、清漆、聚酯</w:t>
      </w:r>
      <w:r>
        <w:t>树脂、炸药等工业品及作合成干性油、胶黏剂、增塑剂、表面活</w:t>
      </w:r>
      <w:r>
        <w:t>性剂的重要中间体。</w:t>
      </w:r>
    </w:p>
    <w:p>
      <w:r>
        <w:t>505_多元醇磷酸酯</w:t>
      </w:r>
      <w:r>
        <w:t>poly hydric alcohol phosphate ester</w:t>
      </w:r>
      <w:r>
        <w:t>多元</w:t>
      </w:r>
      <w:r>
        <w:t>CH2(CH2CH2O；</w:t>
      </w:r>
      <w:r>
        <w:t>RO—P-OH</w:t>
      </w:r>
      <w:r>
        <w:t>R，R'可分别为H；CH(CH2CH20于n2H；</w:t>
      </w:r>
      <w:r>
        <w:t>CH2CH2CH20n3H</w:t>
      </w:r>
      <w:r>
        <w:t>OR'</w:t>
      </w:r>
      <w:r>
        <w:t>CH2O-</w:t>
      </w:r>
      <w:r>
        <w:t>CH2CH2O一</w:t>
      </w:r>
      <w:r>
        <w:t>CH2OH；N-CH2·CH2OH</w:t>
      </w:r>
      <w:r>
        <w:t>CHCH2OH</w:t>
      </w:r>
      <w:r>
        <w:t>(ni，n2，n3为0或1)</w:t>
      </w:r>
      <w:r>
        <w:t>醇磷酸酯有不含氮和含氮的两类，不含氮的为A类，含氮的</w:t>
      </w:r>
      <w:r>
        <w:t>为B类。A类为棕色膏状物。B类为酱黑色黏稠液体。它们</w:t>
      </w:r>
      <w:r>
        <w:t>1%水溶液pH值均为1.5~2.5。具有对季铵盐类杀菌剂不</w:t>
      </w:r>
      <w:r>
        <w:t>发生沉淀反应和吸附-解吸性能且毒性小，排放后3~4天可</w:t>
      </w:r>
      <w:r>
        <w:t>自然降解，不会造成环境污染。A类由甘油聚氧乙烯醚和五</w:t>
      </w:r>
      <w:r>
        <w:t>氧化二磷反应制得。B类由甘油聚氧乙烯醚、乙二醇、乙二醇</w:t>
      </w:r>
      <w:r>
        <w:t>乙醚及三乙醇胺和五氧化二磷反应制得。用于炼油厂、化工</w:t>
      </w:r>
      <w:r>
        <w:t>厂、化肥厂、空调系统等循环冷却水中作阻垢缓蚀剂以及油田</w:t>
      </w:r>
      <w:r>
        <w:t>注水用阻垢剂等。</w:t>
      </w:r>
    </w:p>
    <w:p>
      <w:r>
        <w:t>505_多元醇系环氧树脂epoxy resin of polyol由多元醇和环</w:t>
      </w:r>
      <w:r>
        <w:t>氧氯丙烷合成的一类环氧树脂，一般要比双酚A型环氧树脂</w:t>
      </w:r>
      <w:r>
        <w:t>黏度低，而且能溶于醇类和水中，固化后的产物有很好的柔韧</w:t>
      </w:r>
      <w:r>
        <w:t>性。比如中国牌号为B-63的树脂是甘油与环氧氯丙烷制成</w:t>
      </w:r>
      <w:r>
        <w:t>的树脂， 其环氧指数为5.5~7.1， 黏度约300mPa's； 日本东都</w:t>
      </w:r>
      <w:r>
        <w:t>公司YH-300树脂是由三羟甲基丙烷与环氧氯丙烷制得的，</w:t>
      </w:r>
      <w:r>
        <w:t>归分析和相关分析等。</w:t>
      </w:r>
      <w:r>
        <w:t>环氧含量140~155， 黏度(25℃) 为140~200mPa's。可用作</w:t>
      </w:r>
      <w:r>
        <w:t>涂料和活性稀释剂。</w:t>
      </w:r>
      <w:r>
        <w:t>元线性拟合。研究一个因变量与多个自变量的线性关系。可</w:t>
      </w:r>
    </w:p>
    <w:p>
      <w:r>
        <w:t>506_多元共聚作用</w:t>
      </w:r>
      <w:r>
        <w:t>multicomponent polymerization</w:t>
      </w:r>
      <w:r>
        <w:t>三种或</w:t>
      </w:r>
      <w:r>
        <w:t>用最小二乘法来估计回归参数，建立多元一次方程。</w:t>
      </w:r>
      <w:r>
        <w:t>三种以上的单体进行加成聚合生成含有三种或三种以上的单</w:t>
      </w:r>
      <w:r>
        <w:t>体链节聚合物的过程。这样生成的聚合物称为多元共聚物。</w:t>
      </w:r>
      <w:r>
        <w:t>假定从理论上或经验上已经知道输出变量y是输人变x1，</w:t>
      </w:r>
      <w:r>
        <w:t>共聚物的物理力学性能与共聚物的分子链上的单体单元、单</w:t>
      </w:r>
      <w:r>
        <w:t>x2，…，比m的线性函数，但表达其线性关系的系数是未知的，</w:t>
      </w:r>
      <w:r>
        <w:t>体单元的结构、相对数量和排列方式密切相关，通过共聚可制</w:t>
      </w:r>
      <w:r>
        <w:t>要根据输人输出的n次观察结果(xl，xl，…，xm，yi)(i=</w:t>
      </w:r>
      <w:r>
        <w:t>取一系列不同性能的产物。</w:t>
      </w:r>
      <w:r>
        <w:t>1，n)来确定系数的值。按最小二乘法原理来求出系数值，所</w:t>
      </w:r>
    </w:p>
    <w:p>
      <w:r>
        <w:t>506_多元共渗complex cementation渗镀品种之一。欲渗人</w:t>
      </w:r>
      <w:r>
        <w:t>得到的模型为多元线性回归模型。</w:t>
      </w:r>
      <w:r>
        <w:t>的元素为两种、三种或多种元素。经热扩散渗镀后获得共渗</w:t>
      </w:r>
      <w:r>
        <w:t>层。有铬铝、铝硅、铬硼、硼铝、铬铝硼等多种洪渗工艺。多元</w:t>
      </w:r>
      <w:r>
        <w:t>子组成的分子。有多种类型的多原子分子，其中一类原子呈</w:t>
      </w:r>
      <w:r>
        <w:t>共渗不但充分发挥单一元素的各自优点，弥补其缺点，而且还</w:t>
      </w:r>
      <w:r>
        <w:t>线状排列的分子称线型分子(linear molecule) ； 能形成共轭大</w:t>
      </w:r>
      <w:r>
        <w:t>可以赋予金属材料表面以新的更好的性能，是渗镀的主要发</w:t>
      </w:r>
      <w:r>
        <w:t>n键的分子为共轭分子(conjugated molecule) ； 所有原子都处</w:t>
      </w:r>
      <w:r>
        <w:t>展方向。</w:t>
      </w:r>
      <w:r>
        <w:t>在同一平面的分子称平面分子(planar molecule) ； 价电子数目</w:t>
      </w:r>
    </w:p>
    <w:p>
      <w:r>
        <w:t>506_多元合金multi element alloy由二个以上组元形成的合</w:t>
      </w:r>
      <w:r>
        <w:t>少于价键数二倍的分子称缺电子分子(electron deficient</w:t>
      </w:r>
      <w:r>
        <w:t>金。如Fe-Cr-Al合金，Ni-Cr-Mo合金，Fe-Cr-Ni-Mo合金等。</w:t>
      </w:r>
      <w:r>
        <w:t>molecule) 等。多原子分子通常具有一定的对称性， 即属于一</w:t>
      </w:r>
      <w:r>
        <w:t>实用金属材料大部分属多元合金。所有工业用钢都是铁基多</w:t>
      </w:r>
      <w:r>
        <w:t>定的点群。在求解多原子分子的分子轨道时，其对称性有着</w:t>
      </w:r>
      <w:r>
        <w:t>元合金。</w:t>
      </w:r>
      <w:r>
        <w:t>非常重要的意义。</w:t>
      </w:r>
    </w:p>
    <w:p>
      <w:r>
        <w:t>506_多元合金钢multi element alloy steel为得到或改善某些</w:t>
      </w:r>
      <w:r>
        <w:t>性能，在碳钢中添加适量的二种或二种以上的合金元素所制</w:t>
      </w:r>
      <w:r>
        <w:t>信号，而每个输入信号具有单独指针的指示仪表。常用于多</w:t>
      </w:r>
      <w:r>
        <w:t>成的钢。如铬镍钢、铬镍钼钢、铝钢、稀土处理钢等。实用</w:t>
      </w:r>
      <w:r>
        <w:t>个输人信号需同时显示，便于观察和比较。</w:t>
      </w:r>
      <w:r>
        <w:t>合金钢大部分均属于多元合金钢。多元合金钢的性能与所加</w:t>
      </w:r>
      <w:r>
        <w:t>合金元素及制造方法有关。其种类繁多，分类与合金钢相同。</w:t>
      </w:r>
      <w:r>
        <w:t>向而引起皮肤干燥不适感觉的添加物。这种添加物与肥皂有</w:t>
      </w:r>
    </w:p>
    <w:p>
      <w:r>
        <w:t>506_多元化学镀multi element electroless plating在二元化</w:t>
      </w:r>
      <w:r>
        <w:t>良好的配伍性，不影响肥皂的正常成型工艺，对肥皂洗涤去污</w:t>
      </w:r>
      <w:r>
        <w:t>学镀中加入第三元素，以改变镀层的微观结构，改善镀层性</w:t>
      </w:r>
      <w:r>
        <w:t>性能没有副作用，洗涤后能给皮肤以润湿，恢复皮肤弹性的功</w:t>
      </w:r>
      <w:r>
        <w:t>能，甚至得到新的特性的一种化学镀工艺。例如化学镀镍-磷</w:t>
      </w:r>
      <w:r>
        <w:t>能。常用的多脂剂有富脂剂和护肤剂两类。前者有高碳醇、</w:t>
      </w:r>
      <w:r>
        <w:t>中加入铜、钨、钼、铼、钒、锡、锰、钴等，从而获得三元(Ni-W-</w:t>
      </w:r>
      <w:r>
        <w:t>脂肪酸、特种油脂、羊毛脂及其衍生物；后者有甘油、乙二醇</w:t>
      </w:r>
      <w:r>
        <w:t>P，Ni-Mo-P，Ni-Cu-P等)以上的镀层。</w:t>
      </w:r>
      <w:r>
        <w:t>二甘醇、蓖麻酸单甘油酯、卵磷脂等。为了达到上述要求，多</w:t>
      </w:r>
    </w:p>
    <w:p>
      <w:r>
        <w:t>506_多元混合物multicomponent mixture又称多组分混合</w:t>
      </w:r>
      <w:r>
        <w:t>脂剂的使用必须经过慎重试验选择。</w:t>
      </w:r>
      <w:r>
        <w:t>物。由多于两种(三种或三种以上)不同的组分组成的混合</w:t>
      </w:r>
      <w:r>
        <w:t>物。通常指精馏中由三种或三种以上组分组成的液体混</w:t>
      </w:r>
      <w:r>
        <w:t>的水溶液呈微碱性，有脱除皮肤油脂的倾向，对干性皮肤会产</w:t>
      </w:r>
      <w:r>
        <w:t>合物。</w:t>
      </w:r>
      <w:r>
        <w:t>生不适的感觉，肥皂中加人多脂剂能克服这一缺点。多脂剂</w:t>
      </w:r>
    </w:p>
    <w:p>
      <w:r>
        <w:t>506_多元客体分子识别分析</w:t>
      </w:r>
      <w:r>
        <w:t>multi-guests molecular recogni-</w:t>
      </w:r>
      <w:r>
        <w:t>的种类很多，有脂肪酸、脂肪酸酯、特种油脂、羊毛脂及其衍生</w:t>
      </w:r>
      <w:r>
        <w:t>tion analysis</w:t>
      </w:r>
      <w:r>
        <w:t>利用分子识别理论实现一种主体分子对多种</w:t>
      </w:r>
      <w:r>
        <w:t>物，还有脂肪醇及其衍生物等。这些物质的加人能降低肥皂</w:t>
      </w:r>
      <w:r>
        <w:t>客体分子直接进行分析的方法。是大批量常规样品快速分析</w:t>
      </w:r>
      <w:r>
        <w:t>的脱脂力，并在洗涤后的皮肤上留有一层疏水性薄膜而使皮</w:t>
      </w:r>
      <w:r>
        <w:t>检测的最佳方法之一。但主体分子的获得比较困难，目前新</w:t>
      </w:r>
      <w:r>
        <w:t>肤柔和。多脂皂的生产与香皂相同。多脂剂在皂基的干燥前</w:t>
      </w:r>
      <w:r>
        <w:t>开发的分子模板技术有望突破解决主体分子问题。</w:t>
      </w:r>
      <w:r>
        <w:t>或干燥后的拌和工序加入。可供洗脸沐浴用。</w:t>
      </w:r>
    </w:p>
    <w:p>
      <w:r>
        <w:t>506_多元素空心阴极灯</w:t>
      </w:r>
      <w:r>
        <w:t>multi element hollow cathode lamp</w:t>
      </w:r>
      <w:r>
        <w:t>在同一支灯中用几种金属制成阴极，同时发射几种元素特征</w:t>
      </w:r>
      <w:r>
        <w:t>罗特汉方程时，会遇到下述电子排斥积分(wv|Ao)：即</w:t>
      </w:r>
      <w:r>
        <w:t>谱线的锐线光源。可用合金、金属间化合物或将多种金属粉</w:t>
      </w:r>
      <w:r>
        <w:t>末按一定比例混合，并压制和烧结，作成阴极。最多可达7种</w:t>
      </w:r>
      <w:r>
        <w:t>(wl xc) =「f9p(1) o.(1-(2) .(2) dVr dV z。仅由一</w:t>
      </w:r>
      <w:r>
        <w:t>元素，如Al，Ca，Cu，Fe，Mg，Si，Zn灯。避免每测一种元素换</w:t>
      </w:r>
      <w:r>
        <w:t>个原子提供原子轨道所构成的积分如(ppl pp) 称为单中心</w:t>
      </w:r>
      <w:r>
        <w:t>一个灯，但发射强度低于单元素灯。如果几种金属组合不当，</w:t>
      </w:r>
      <w:r>
        <w:t>积分(mono center integral) ； 由两个原子提供原子轨道则构成</w:t>
      </w:r>
      <w:r>
        <w:t>将产生光谱干扰。</w:t>
      </w:r>
      <w:r>
        <w:t>双中心积分， 如(up|v) 和(uv lpv) ； 若原子轨道由三个或四个</w:t>
      </w:r>
    </w:p>
    <w:p>
      <w:r>
        <w:t>506_多元素无极放电灯</w:t>
      </w:r>
      <w:r>
        <w:t>multi element electrode less discharge</w:t>
      </w:r>
      <w:r>
        <w:t>原子提供，就称为多中心积分。多中心积分的存在使得量子</w:t>
      </w:r>
      <w:r>
        <w:t>lamp</w:t>
      </w:r>
      <w:r>
        <w:t>可同时发射几种元素特征谱线的无极放电锐线光源。</w:t>
      </w:r>
      <w:r>
        <w:t>化学计算变得极端困难，可以说，对多中心积分算法的研究推</w:t>
      </w:r>
      <w:r>
        <w:t>将具有大致相同的蒸气压，并且其共振发射线可以分开的几</w:t>
      </w:r>
      <w:r>
        <w:t>动着量子化学计算方法的发展。为解决多中心积分问题，已</w:t>
      </w:r>
      <w:r>
        <w:t>种元素碘化物或其他卤化物，组合在同一支无极放电灯内构</w:t>
      </w:r>
      <w:r>
        <w:t>出现了一系列自洽场计算方法。</w:t>
      </w:r>
      <w:r>
        <w:t>成。避免每测一种元素换一支灯，既方便又不需购置许多种</w:t>
      </w:r>
      <w:r>
        <w:t>灯，但发射强度低于单元素无极放电灯。</w:t>
      </w:r>
      <w:r>
        <w:t>子形成的共价键。硼烷和金属原子簇等常存在多中心键。如</w:t>
      </w:r>
    </w:p>
    <w:p>
      <w:r>
        <w:t>506_多元酸poly basic acid根据酸碱质子理论， 按照酸中可</w:t>
      </w:r>
      <w:r>
        <w:t>乙硼烷B2H6，具有桥式结构。在每一个BH2基中，B原子仍</w:t>
      </w:r>
      <w:r>
        <w:t>给出的质子(H+) 数目， 把酸分为一元酸(如HCI， NHt) ， 二</w:t>
      </w:r>
      <w:r>
        <w:t>有一个电子和两个轨道可进一步键合，2个BH2基中的硼原</w:t>
      </w:r>
      <w:r>
        <w:t>元酸(如H2CO 4， H SO 4) 和三元酸[如HPO a， Fe(H2O) +]</w:t>
      </w:r>
      <w:r>
        <w:t>子与2个氢原子键合，形成两个B-H-B三中心二电子键。</w:t>
      </w:r>
      <w:r>
        <w:t>等。非一元酸统称为多元酸。在水中多元弱酸的电离是分步</w:t>
      </w:r>
      <w:r>
        <w:t>缺电子分子尤其趋向于构成多中心键。多中心键实际上就是</w:t>
      </w:r>
      <w:r>
        <w:t>进行的，例如H；PO4分三步电离，每步电离都有相应的电离</w:t>
      </w:r>
      <w:r>
        <w:t>离域键，它是相对于定位在两个原子之间的定域键而言的。</w:t>
      </w:r>
      <w:r>
        <w:t>平衡常数。一般说来，多元弱酸的第一步电离倾向要远远大</w:t>
      </w:r>
      <w:r>
        <w:t>于第二、第三步，在考虑多元弱酸水溶液的酸度时，一般按第</w:t>
      </w:r>
      <w:r>
        <w:t>成的催化剂。根据各组分在催化剂中的作用，主要包括主催</w:t>
      </w:r>
      <w:r>
        <w:t>一步电离平衡计算即可。</w:t>
      </w:r>
      <w:r>
        <w:t>化剂、共催化剂、助催化剂(有结构、电子、晶格缺陷、扩散等助</w:t>
      </w:r>
    </w:p>
    <w:p>
      <w:r>
        <w:t>506_多元统计分析multivariate statistical analysis又称多元</w:t>
      </w:r>
      <w:r>
        <w:t>催化剂)以及载体(固体催化剂)等。主催化剂是起催化作用</w:t>
      </w:r>
      <w:r>
        <w:t>分析。是统计学中讨论多元随机变量的理论与统计方法的总</w:t>
      </w:r>
      <w:r>
        <w:t>的根本物质，共催化剂与主催化剂同时起催化作用，助催化剂</w:t>
      </w:r>
      <w:r>
        <w:t>称。它包括因子分析和主成分分析、聚类分析、判别分析、回</w:t>
      </w:r>
      <w:r>
        <w:t>可调变催化剂的性能。</w:t>
      </w:r>
      <w:r>
        <w:t>归分析和相关分析等。</w:t>
      </w:r>
    </w:p>
    <w:p>
      <w:r>
        <w:t>506_多元线性回归multivariate linear regression又称为多</w:t>
      </w:r>
      <w:r>
        <w:t>元线性拟合。研究一个因变量与多个自变量的线性关系。可</w:t>
      </w:r>
      <w:r>
        <w:t>用最小二乘法来估计回归参数，建立多元一次方程。</w:t>
      </w:r>
    </w:p>
    <w:p>
      <w:r>
        <w:t>506_多元线性回归模型multivariable linear regression model</w:t>
      </w:r>
      <w:r>
        <w:t>假定从理论上或经验上已经知道输出变量y是输人变x1，</w:t>
      </w:r>
      <w:r>
        <w:t>x2，…，比m的线性函数，但表达其线性关系的系数是未知的，</w:t>
      </w:r>
      <w:r>
        <w:t>要根据输人输出的n次观察结果(xl，xl，…，xm，yi)(i=</w:t>
      </w:r>
      <w:r>
        <w:t>1，n)来确定系数的值。按最小二乘法原理来求出系数值，所</w:t>
      </w:r>
      <w:r>
        <w:t>得到的模型为多元线性回归模型。</w:t>
      </w:r>
    </w:p>
    <w:p>
      <w:r>
        <w:t>506_多原子分子</w:t>
      </w:r>
      <w:r>
        <w:t>polyatomic molecule由三个或三个以上原</w:t>
      </w:r>
      <w:r>
        <w:t>子组成的分子。有多种类型的多原子分子，其中一类原子呈</w:t>
      </w:r>
      <w:r>
        <w:t>线状排列的分子称线型分子(linear molecule) ； 能形成共轭大</w:t>
      </w:r>
      <w:r>
        <w:t>n键的分子为共轭分子(conjugated molecule) ； 所有原子都处</w:t>
      </w:r>
      <w:r>
        <w:t>在同一平面的分子称平面分子(planar molecule) ； 价电子数目</w:t>
      </w:r>
      <w:r>
        <w:t>少于价键数二倍的分子称缺电子分子(electron deficient</w:t>
      </w:r>
      <w:r>
        <w:t>molecule) 等。多原子分子通常具有一定的对称性， 即属于一</w:t>
      </w:r>
      <w:r>
        <w:t>定的点群。在求解多原子分子的分子轨道时，其对称性有着</w:t>
      </w:r>
      <w:r>
        <w:t>非常重要的意义。</w:t>
      </w:r>
    </w:p>
    <w:p>
      <w:r>
        <w:t>506_多针指示仪multiple-pointer indicator能接受多个输人</w:t>
      </w:r>
      <w:r>
        <w:t>信号，而每个输入信号具有单独指针的指示仪表。常用于多</w:t>
      </w:r>
      <w:r>
        <w:t>个输人信号需同时显示，便于观察和比较。</w:t>
      </w:r>
    </w:p>
    <w:p>
      <w:r>
        <w:t>506_多脂剂super fat ting agent能抑止肥皂洗涤时的脱脂倾</w:t>
      </w:r>
      <w:r>
        <w:t>向而引起皮肤干燥不适感觉的添加物。这种添加物与肥皂有</w:t>
      </w:r>
      <w:r>
        <w:t>良好的配伍性，不影响肥皂的正常成型工艺，对肥皂洗涤去污</w:t>
      </w:r>
      <w:r>
        <w:t>性能没有副作用，洗涤后能给皮肤以润湿，恢复皮肤弹性的功</w:t>
      </w:r>
      <w:r>
        <w:t>能。常用的多脂剂有富脂剂和护肤剂两类。前者有高碳醇、</w:t>
      </w:r>
      <w:r>
        <w:t>脂肪酸、特种油脂、羊毛脂及其衍生物；后者有甘油、乙二醇</w:t>
      </w:r>
      <w:r>
        <w:t>二甘醇、蓖麻酸单甘油酯、卵磷脂等。为了达到上述要求，多</w:t>
      </w:r>
      <w:r>
        <w:t>脂剂的使用必须经过慎重试验选择。</w:t>
      </w:r>
    </w:p>
    <w:p>
      <w:r>
        <w:t>506_多脂皂super fatted soap</w:t>
      </w:r>
      <w:r>
        <w:t>加有多脂剂的肥皂。常规香皂</w:t>
      </w:r>
      <w:r>
        <w:t>的水溶液呈微碱性，有脱除皮肤油脂的倾向，对干性皮肤会产</w:t>
      </w:r>
      <w:r>
        <w:t>生不适的感觉，肥皂中加人多脂剂能克服这一缺点。多脂剂</w:t>
      </w:r>
      <w:r>
        <w:t>的种类很多，有脂肪酸、脂肪酸酯、特种油脂、羊毛脂及其衍生</w:t>
      </w:r>
      <w:r>
        <w:t>物，还有脂肪醇及其衍生物等。这些物质的加人能降低肥皂</w:t>
      </w:r>
      <w:r>
        <w:t>的脱脂力，并在洗涤后的皮肤上留有一层疏水性薄膜而使皮</w:t>
      </w:r>
      <w:r>
        <w:t>肤柔和。多脂皂的生产与香皂相同。多脂剂在皂基的干燥前</w:t>
      </w:r>
      <w:r>
        <w:t>或干燥后的拌和工序加入。可供洗脸沐浴用。</w:t>
      </w:r>
    </w:p>
    <w:p>
      <w:r>
        <w:t>506_多中心积分multi-center integral在求解哈特里-福克-</w:t>
      </w:r>
      <w:r>
        <w:t>罗特汉方程时，会遇到下述电子排斥积分(wv|Ao)：即</w:t>
      </w:r>
      <w:r>
        <w:t>(wl xc) =「f9p(1) o.(1-(2) .(2) dVr dV z。仅由一</w:t>
      </w:r>
      <w:r>
        <w:t>个原子提供原子轨道所构成的积分如(ppl pp) 称为单中心</w:t>
      </w:r>
      <w:r>
        <w:t>积分(mono center integral) ； 由两个原子提供原子轨道则构成</w:t>
      </w:r>
      <w:r>
        <w:t>双中心积分， 如(up|v) 和(uv lpv) ； 若原子轨道由三个或四个</w:t>
      </w:r>
      <w:r>
        <w:t>原子提供，就称为多中心积分。多中心积分的存在使得量子</w:t>
      </w:r>
      <w:r>
        <w:t>化学计算变得极端困难，可以说，对多中心积分算法的研究推</w:t>
      </w:r>
      <w:r>
        <w:t>动着量子化学计算方法的发展。为解决多中心积分问题，已</w:t>
      </w:r>
      <w:r>
        <w:t>出现了一系列自洽场计算方法。</w:t>
      </w:r>
    </w:p>
    <w:p>
      <w:r>
        <w:t>506_多中心键multicenter bond</w:t>
      </w:r>
      <w:r>
        <w:t>由多个原子共用若干个电</w:t>
      </w:r>
      <w:r>
        <w:t>子形成的共价键。硼烷和金属原子簇等常存在多中心键。如</w:t>
      </w:r>
      <w:r>
        <w:t>乙硼烷B2H6，具有桥式结构。在每一个BH2基中，B原子仍</w:t>
      </w:r>
      <w:r>
        <w:t>有一个电子和两个轨道可进一步键合，2个BH2基中的硼原</w:t>
      </w:r>
      <w:r>
        <w:t>子与2个氢原子键合，形成两个B-H-B三中心二电子键。</w:t>
      </w:r>
      <w:r>
        <w:t>缺电子分子尤其趋向于构成多中心键。多中心键实际上就是</w:t>
      </w:r>
      <w:r>
        <w:t>离域键，它是相对于定位在两个原子之间的定域键而言的。</w:t>
      </w:r>
    </w:p>
    <w:p>
      <w:r>
        <w:t>506_多组分催化剂multicomponent catalyst</w:t>
      </w:r>
      <w:r>
        <w:t>由多种成分组</w:t>
      </w:r>
      <w:r>
        <w:t>成的催化剂。根据各组分在催化剂中的作用，主要包括主催</w:t>
      </w:r>
      <w:r>
        <w:t>化剂、共催化剂、助催化剂(有结构、电子、晶格缺陷、扩散等助</w:t>
      </w:r>
      <w:r>
        <w:t>催化剂)以及载体(固体催化剂)等。主催化剂是起催化作用</w:t>
      </w:r>
      <w:r>
        <w:t>的根本物质，共催化剂与主催化剂同时起催化作用，助催化剂</w:t>
      </w:r>
      <w:r>
        <w:t>可调变催化剂的性能。</w:t>
      </w:r>
    </w:p>
    <w:p>
      <w:r>
        <w:t>507_多组分共聚物</w:t>
      </w:r>
      <w:r>
        <w:t>multicomponent copolymer</w:t>
      </w:r>
      <w:r>
        <w:t>又称多组分</w:t>
      </w:r>
      <w:r>
        <w:t>从异丙醇2分子中夺得一个氢原子的反应，成为自由基3和</w:t>
      </w:r>
      <w:r>
        <w:t>聚合物。由3种以上单体形成的共聚物。采用几种单体进行</w:t>
      </w:r>
      <w:r>
        <w:t>4；自由基R·从另一个</w:t>
      </w:r>
      <w:r>
        <w:t>共聚，可使共聚物兼有各个单体均聚物的优点。例如，丙烯</w:t>
      </w:r>
      <w:r>
        <w:t>腈、丁二烯、苯乙烯的三元共聚物(ABS树脂) 是一类性能优</w:t>
      </w:r>
      <w:r>
        <w:t>异的热塑性塑料</w:t>
      </w:r>
      <w:r>
        <w:t>烯腈组分使共聚物具有耐化学腐蚀、高抗</w:t>
      </w:r>
      <w:r>
        <w:t>张强度和硬度；丁</w:t>
      </w:r>
      <w:r>
        <w:t>二烯使聚合物具有橡胶韧性、高抗冲击强</w:t>
      </w:r>
      <w:r>
        <w:t>度；苯乙烯则使聚合物加工流动性好，制品表面光洁度高。多</w:t>
      </w:r>
      <w:r>
        <w:t>分子R'-H上夺得一个氢的反应，自身成为中性的分子，同时</w:t>
      </w:r>
      <w:r>
        <w:t>组分共聚物的制备方法有两种：一种是在两组分无规共聚物</w:t>
      </w:r>
      <w:r>
        <w:t>产生新的自由基R"。</w:t>
      </w:r>
      <w:r>
        <w:t>上进行第三组分的接枝共聚合；另一种是三组分或四组分一</w:t>
      </w:r>
      <w:r>
        <w:t>次性投料进行无规共聚合。</w:t>
      </w:r>
    </w:p>
    <w:p>
      <w:r>
        <w:t>507_多组分胶黏剂multi-part adhesive胶黏剂按组分分类</w:t>
      </w:r>
      <w:r>
        <w:t>照相乳剂用胶。惰胶不含或极少含活性物质和类似于活性物</w:t>
      </w:r>
      <w:r>
        <w:t>有单组分或一液型、双组分或二液型和多组分即三个组分以</w:t>
      </w:r>
      <w:r>
        <w:t>质的杂质。制胶过程中通过强化降解、水洗和分离过程，以及</w:t>
      </w:r>
      <w:r>
        <w:t>上的胶黏剂和密封剂，使用之前才混合。</w:t>
      </w:r>
      <w:r>
        <w:t>特殊的补充处理，可有效地</w:t>
      </w:r>
    </w:p>
    <w:p>
      <w:r>
        <w:t>507_多组分接枝聚物multicomponent graft copolymer</w:t>
      </w:r>
      <w:r>
        <w:t>三</w:t>
      </w:r>
      <w:r>
        <w:t>惰化。高度惰化的明胶可以保证各批照相乳剂间具有极好的</w:t>
      </w:r>
      <w:r>
        <w:t>个或三个以上相同或不同类型的聚合物接枝共聚的产物。由</w:t>
      </w:r>
      <w:r>
        <w:t>统一性，以满足现代乳</w:t>
      </w:r>
      <w:r>
        <w:t>于每一组分可能都有自己独立的相，所以具有多相结构，因此</w:t>
      </w:r>
      <w:r>
        <w:t>挥明胶分子本身的作用，在感光材</w:t>
      </w:r>
      <w:r>
        <w:t>也可视为一种混合物。例如将交联聚乙烯和聚丙烯酸钾接</w:t>
      </w:r>
      <w:r>
        <w:t>分散、黏结等作用。</w:t>
      </w:r>
      <w:r>
        <w:t>枝，然后用苯乙烯溶胀进行辐射聚合，可以得到三元接枝共聚</w:t>
      </w:r>
      <w:r>
        <w:t>质的除去主要是通过</w:t>
      </w:r>
      <w:r>
        <w:t>物的半-IPN</w:t>
      </w:r>
      <w:r>
        <w:t>又如将丙烯酸正丁酯</w:t>
      </w:r>
      <w:r>
        <w:t>、苯</w:t>
      </w:r>
      <w:r>
        <w:t>单丙烯酸1，4-</w:t>
      </w:r>
      <w:r>
        <w:t>但是，明胶中的活性杂质不可能完全除去，只能做到使它们的</w:t>
      </w:r>
      <w:r>
        <w:t>丁</w:t>
      </w:r>
      <w:r>
        <w:t>二醇酯和二丙烯酸1，4-丁</w:t>
      </w:r>
      <w:r>
        <w:t>二醇酯用乳液聚合形成聚合物</w:t>
      </w:r>
      <w:r>
        <w:t>浓度低到不对乳剂的照相性能起控制作用。惰胶的分析测试</w:t>
      </w:r>
      <w:r>
        <w:t>每分别将丙烯酸正丁酯、</w:t>
      </w:r>
      <w:r>
        <w:t>苯</w:t>
      </w:r>
      <w:r>
        <w:t>乙烯和丙烯酸用乳液聚合形成</w:t>
      </w:r>
      <w:r>
        <w:t>有特殊要求，分析项目达几十项之多。国外在20世纪60年</w:t>
      </w:r>
      <w:r>
        <w:t>聚合物Ⅱ；将二者混合、沉淀、洗涤</w:t>
      </w:r>
      <w:r>
        <w:t>燥并溶于苯乙烯和丙烯</w:t>
      </w:r>
      <w:r>
        <w:t>代时惰胶已大量使用。使明胶生产达到了批量大、性能一致</w:t>
      </w:r>
      <w:r>
        <w:t>酸中，随后进行聚合形成聚合物</w:t>
      </w:r>
      <w:r>
        <w:t>把材料加热，即能在聚合</w:t>
      </w:r>
      <w:r>
        <w:t>重复性好的高水平。满足了现代乳剂技术发展和生产的需</w:t>
      </w:r>
      <w:r>
        <w:t>物和或Ⅰ和Ⅲ之间引发接枝。简单说来，聚合物Ⅰ是交</w:t>
      </w:r>
      <w:r>
        <w:t>要，是照相术发展史上的又一次革命。</w:t>
      </w:r>
      <w:r>
        <w:t>联SBR， 聚合物Ⅱ是交联苯乙烯-甲基丙烯酸甲酯共聚物， 聚</w:t>
      </w:r>
      <w:r>
        <w:t>合物Ⅲ是交联聚甲基丙烯酸甲酯。把这些聚合物相继合成为</w:t>
      </w:r>
      <w:r>
        <w:t>电解液中不参与电极反应的电解质。加人此种电解质的目</w:t>
      </w:r>
      <w:r>
        <w:t>乳胶粒子，然后将这些乳胶材料和线型聚氯乙烯机械共混。</w:t>
      </w:r>
      <w:r>
        <w:t>的，一是减低电解液的欧姆电位降，二是抑制参与电极反应物</w:t>
      </w:r>
      <w:r>
        <w:t>最后，把四种聚合物混在一起，每一种都有不同的玻璃化转变</w:t>
      </w:r>
      <w:r>
        <w:t>质的迁移，突出其扩散步骤，以便于控制，如极谱法。用作惰</w:t>
      </w:r>
      <w:r>
        <w:t>温度。</w:t>
      </w:r>
      <w:r>
        <w:t>性电解质的应是强电解质，通常含不易在电极上被氧化或还</w:t>
      </w:r>
    </w:p>
    <w:p>
      <w:r>
        <w:t>507_多组分配位化合物poly component complex</w:t>
      </w:r>
      <w:r>
        <w:t>由三种或</w:t>
      </w:r>
      <w:r>
        <w:t>原的离子，如碱金属或碱土金属的高氯酸盐、氯酸盐、硫酸盐、</w:t>
      </w:r>
      <w:r>
        <w:t>三种以上不同组分组成的配位化合物。这种组分包括配位化</w:t>
      </w:r>
      <w:r>
        <w:t>氯化物等。</w:t>
      </w:r>
      <w:r>
        <w:t>合物的形成体本身。常见有混配配位化合物、离子缔合型配</w:t>
      </w:r>
      <w:r>
        <w:t>位化合物、表面活性剂增敏型配位化合物和杂多核配位化合</w:t>
      </w:r>
      <w:r>
        <w:t>的第13，14，15(ⅢA，ⅣA，VA)的同族元素自上而下地高氧</w:t>
      </w:r>
      <w:r>
        <w:t>物等。例如四羰基(苯乙炔)合铁(Ⅱ)[Fe(C6Hs)C=C</w:t>
      </w:r>
      <w:r>
        <w:t>化态稳定性下降，低氧化态稳定性上升。12(ⅡB)族元素自</w:t>
      </w:r>
      <w:r>
        <w:t>(C6H5)(CO)4]。</w:t>
      </w:r>
      <w:r>
        <w:t>上而下地Ⅱ价稳定性减弱。表现出这些族元素自上而下ns²</w:t>
      </w:r>
    </w:p>
    <w:p>
      <w:r>
        <w:t>507_多组分纤维multicomponent fiber</w:t>
      </w:r>
      <w:r>
        <w:t>由两种以上性质不</w:t>
      </w:r>
      <w:r>
        <w:t>参与反应的惰性增加，常称“惰性电子对效应”。其产生原因</w:t>
      </w:r>
      <w:r>
        <w:t>同、化学组成属同一类聚合物构成的复合纤维。利用各组分</w:t>
      </w:r>
      <w:r>
        <w:t>很复杂。有多种解释，如ns²电子钻穿作用，重元素价层重登</w:t>
      </w:r>
      <w:r>
        <w:t>特有性能，使纤维具有多功能性，如抗静电抗倒伏地毯纤维、</w:t>
      </w:r>
      <w:r>
        <w:t>差，相对论效应使价层s轨道能比预测的低等。</w:t>
      </w:r>
      <w:r>
        <w:t>抗起球可染仿毛纤维等。一般以共混纺丝法制成海岛型多组</w:t>
      </w:r>
      <w:r>
        <w:t>分纤维。</w:t>
      </w:r>
      <w:r>
        <w:t>化病灶的粉尘。如二氧化钛、二氧化锡、硫酸铁、硫酸钡、石灰</w:t>
      </w:r>
    </w:p>
    <w:p>
      <w:r>
        <w:t>507_多组分注射成型multicomponent injection moulding亦</w:t>
      </w:r>
      <w:r>
        <w:t>石、大理石等。这类粉尘可导致良性尘肺或非胶原纤维化尘</w:t>
      </w:r>
      <w:r>
        <w:t>称共注射成型。共注射工艺可进行双组分注射，可以是双色、</w:t>
      </w:r>
      <w:r>
        <w:t>肺，对人体健康也是有害的。</w:t>
      </w:r>
      <w:r>
        <w:t>双组分。双组分结构泡沫制品是其代表产品。该技术将皮层</w:t>
      </w:r>
      <w:r>
        <w:t>为硬质材料而芯层为发泡材料二者完美结合。注射设备为可</w:t>
      </w:r>
      <w:r>
        <w:t>本身不参与反应，只起分离作用的膜组件和反应釜等共同组</w:t>
      </w:r>
      <w:r>
        <w:t>程序控制、排气式机筒的共注射机。该工艺的特点是注射机</w:t>
      </w:r>
      <w:r>
        <w:t>成的装置。在反应过程中，利用膜对产物的选择透过性，不断</w:t>
      </w:r>
      <w:r>
        <w:t>上备有两个以上的料筒和一个配料用的特殊喷嘴。</w:t>
      </w:r>
      <w:r>
        <w:t>从反应物中移走产物，以达到移动化学平衡和分离产物的目</w:t>
      </w:r>
    </w:p>
    <w:p>
      <w:r>
        <w:t>507_多组态自洽场方法multi configurationS CF method；</w:t>
      </w:r>
      <w:r>
        <w:t>的。在惰性膜反应器的运行过程中，首先在反应釜内进行反</w:t>
      </w:r>
      <w:r>
        <w:t>MCSCF它是传统的哈特里-福克方法和一般的组态相互作</w:t>
      </w:r>
      <w:r>
        <w:t>应，然后，用泵输送已反应的物料进入惰性膜组件中把产物分</w:t>
      </w:r>
      <w:r>
        <w:t>用方法的结合。即将多电子波函数展开为有限个组态函数的</w:t>
      </w:r>
      <w:r>
        <w:t>离。已分离但未反应的物料，再次进入反应釜中反应，如此循</w:t>
      </w:r>
      <w:r>
        <w:t>线性组合，然后把总能量同时作为组态展开系数和分子轨道</w:t>
      </w:r>
      <w:r>
        <w:t>环直至反应结束。</w:t>
      </w:r>
      <w:r>
        <w:t>的泛函变分求极值。对展开系数变分得到通常的久期方程，</w:t>
      </w:r>
      <w:r>
        <w:t>对分子轨道变分则导致一组积分-微分方程(选择适当基组可</w:t>
      </w:r>
      <w:r>
        <w:t>其他物质发生反应的气体，如氮、氖、氩、二氧化碳、氮气等。</w:t>
      </w:r>
      <w:r>
        <w:t>将它变为代数方程)，然后用迭代方法求解互相偶合的两组方</w:t>
      </w:r>
      <w:r>
        <w:t>在制药工程中，对氧敏感的药物在制造过程中，往往与空气中</w:t>
      </w:r>
      <w:r>
        <w:t>程从而得到体系的MCSCF波函数和能址。该方法主要计算</w:t>
      </w:r>
      <w:r>
        <w:t>的氧或与溶解在药液中的氧接触而出现氧化变质。克服的办</w:t>
      </w:r>
      <w:r>
        <w:t>随核间距改变而变化的相关能，因而最适宜于势能面的计算。</w:t>
      </w:r>
      <w:r>
        <w:t>法一般是采用高纯度的</w:t>
      </w:r>
    </w:p>
    <w:p>
      <w:r>
        <w:t>507_夺氢反应hydrogen abstraction reaction从有机化合物</w:t>
      </w:r>
      <w:r>
        <w:t>中的空气。生产上将高纯度情性气体经</w:t>
      </w:r>
      <w:r>
        <w:t>分子中夺取氢的反应。例如：甲烷氯化中关键的一步：CH4+</w:t>
      </w:r>
      <w:r>
        <w:t>液的注射用水或已配制好的药液中使达饱和，从而驱除溶解</w:t>
      </w:r>
      <w:r>
        <w:t>CI·一→CH 3·+HCl就是氯原子(相当于自由基) 从甲烷中夺</w:t>
      </w:r>
      <w:r>
        <w:t>的氧气。并在药液灌人安瓶后立即通入惰性气体以置换液面</w:t>
      </w:r>
      <w:r>
        <w:t>取氢的反应。</w:t>
      </w:r>
      <w:r>
        <w:t>上空间的氧气再封口。N2和CO2气体的主要特点是N2在</w:t>
      </w:r>
    </w:p>
    <w:p>
      <w:r>
        <w:t>507_夺取反应abstract reaction一个分子或一个基团从另一</w:t>
      </w:r>
      <w:r>
        <w:t>酸性和碱性的溶液中都实用；而CO2由于在水中呈酸性，也</w:t>
      </w:r>
      <w:r>
        <w:t>个分子或基团上夺得一个基团或一个原子的过程。是较普遍</w:t>
      </w:r>
      <w:r>
        <w:t>容易与一些盐生成碳酸盐而损及制剂的质量。</w:t>
      </w:r>
      <w:r>
        <w:t>的一种化学反应。如二苯(甲)酮1在异丙醇2中受光照，能</w:t>
      </w:r>
      <w:r>
        <w:t>从异丙醇2分子中夺得一个氢原子的反应，成为自由基3和</w:t>
      </w:r>
      <w:r>
        <w:t>4；自由基R·从另一个</w:t>
      </w:r>
      <w:r>
        <w:t>Phc Ph+&gt;-OH~Phe Ph+&gt;-o·</w:t>
      </w:r>
      <w:r>
        <w:t>2</w:t>
      </w:r>
      <w:r>
        <w:t>分子R'-H上夺得一个氢的反应，自身成为中性的分子，同时</w:t>
      </w:r>
      <w:r>
        <w:t>产生新的自由基R"。</w:t>
      </w:r>
      <w:r>
        <w:t>R·+R-H→-R-H+R"·</w:t>
      </w:r>
    </w:p>
    <w:p>
      <w:r>
        <w:t>507_情胶inert gelatin</w:t>
      </w:r>
      <w:r>
        <w:t>又称无活性胶，空胶，零胶，纯胶。为</w:t>
      </w:r>
      <w:r>
        <w:t>照相乳剂用胶。惰胶不含或极少含活性物质和类似于活性物</w:t>
      </w:r>
      <w:r>
        <w:t>质的杂质。制胶过程中通过强化降解、水洗和分离过程，以及</w:t>
      </w:r>
      <w:r>
        <w:t>特殊的补充处理，可有效地</w:t>
      </w:r>
      <w:r>
        <w:t>解和</w:t>
      </w:r>
      <w:r>
        <w:t>活性物质，从而使明胶</w:t>
      </w:r>
      <w:r>
        <w:t>惰化。高度惰化的明胶可以保证各批照相乳剂间具有极好的</w:t>
      </w:r>
      <w:r>
        <w:t>统一性，以满足现代乳</w:t>
      </w:r>
      <w:r>
        <w:t>大规模稳定生产的要求。惰胶只发</w:t>
      </w:r>
      <w:r>
        <w:t>挥明胶分子本身的作用，在感光材</w:t>
      </w:r>
      <w:r>
        <w:t>料中作为基质，对卤化银起</w:t>
      </w:r>
      <w:r>
        <w:t>分散、黏结等作用。</w:t>
      </w:r>
      <w:r>
        <w:t>惰胶的制备和应用都属高新技术，活性杂</w:t>
      </w:r>
      <w:r>
        <w:t>质的除去主要是通过</w:t>
      </w:r>
      <w:r>
        <w:t>格控制生产条件，强化去杂操作等。</w:t>
      </w:r>
      <w:r>
        <w:t>但是，明胶中的活性杂质不可能完全除去，只能做到使它们的</w:t>
      </w:r>
      <w:r>
        <w:t>浓度低到不对乳剂的照相性能起控制作用。惰胶的分析测试</w:t>
      </w:r>
      <w:r>
        <w:t>有特殊要求，分析项目达几十项之多。国外在20世纪60年</w:t>
      </w:r>
      <w:r>
        <w:t>代时惰胶已大量使用。使明胶生产达到了批量大、性能一致</w:t>
      </w:r>
      <w:r>
        <w:t>重复性好的高水平。满足了现代乳剂技术发展和生产的需</w:t>
      </w:r>
      <w:r>
        <w:t>要，是照相术发展史上的又一次革命。</w:t>
      </w:r>
    </w:p>
    <w:p>
      <w:r>
        <w:t>507_惰性电解质</w:t>
      </w:r>
      <w:r>
        <w:t>in different electrolyte</w:t>
      </w:r>
      <w:r>
        <w:t>又称支持电解质，指</w:t>
      </w:r>
      <w:r>
        <w:t>电解液中不参与电极反应的电解质。加人此种电解质的目</w:t>
      </w:r>
      <w:r>
        <w:t>的，一是减低电解液的欧姆电位降，二是抑制参与电极反应物</w:t>
      </w:r>
      <w:r>
        <w:t>质的迁移，突出其扩散步骤，以便于控制，如极谱法。用作惰</w:t>
      </w:r>
      <w:r>
        <w:t>性电解质的应是强电解质，通常含不易在电极上被氧化或还</w:t>
      </w:r>
      <w:r>
        <w:t>原的离子，如碱金属或碱土金属的高氯酸盐、氯酸盐、硫酸盐、</w:t>
      </w:r>
      <w:r>
        <w:t>氯化物等。</w:t>
      </w:r>
    </w:p>
    <w:p>
      <w:r>
        <w:t>507_情性电子对效应</w:t>
      </w:r>
      <w:r>
        <w:t>effect of inert electron pair</w:t>
      </w:r>
      <w:r>
        <w:t>周期表中</w:t>
      </w:r>
      <w:r>
        <w:t>的第13，14，15(ⅢA，ⅣA，VA)的同族元素自上而下地高氧</w:t>
      </w:r>
      <w:r>
        <w:t>化态稳定性下降，低氧化态稳定性上升。12(ⅡB)族元素自</w:t>
      </w:r>
      <w:r>
        <w:t>上而下地Ⅱ价稳定性减弱。表现出这些族元素自上而下ns²</w:t>
      </w:r>
      <w:r>
        <w:t>参与反应的惰性增加，常称“惰性电子对效应”。其产生原因</w:t>
      </w:r>
      <w:r>
        <w:t>很复杂。有多种解释，如ns²电子钻穿作用，重元素价层重登</w:t>
      </w:r>
      <w:r>
        <w:t>差，相对论效应使价层s轨道能比预测的低等。</w:t>
      </w:r>
    </w:p>
    <w:p>
      <w:r>
        <w:t>507_惰性粉尘inert dust吸入肺内不引起明显中毒和纤维</w:t>
      </w:r>
      <w:r>
        <w:t>化病灶的粉尘。如二氧化钛、二氧化锡、硫酸铁、硫酸钡、石灰</w:t>
      </w:r>
      <w:r>
        <w:t>石、大理石等。这类粉尘可导致良性尘肺或非胶原纤维化尘</w:t>
      </w:r>
      <w:r>
        <w:t>肺，对人体健康也是有害的。</w:t>
      </w:r>
    </w:p>
    <w:p>
      <w:r>
        <w:t>507_惰性膜反应器inert membrane reactor指反应器中的膜</w:t>
      </w:r>
      <w:r>
        <w:t>本身不参与反应，只起分离作用的膜组件和反应釜等共同组</w:t>
      </w:r>
      <w:r>
        <w:t>成的装置。在反应过程中，利用膜对产物的选择透过性，不断</w:t>
      </w:r>
      <w:r>
        <w:t>从反应物中移走产物，以达到移动化学平衡和分离产物的目</w:t>
      </w:r>
      <w:r>
        <w:t>的。在惰性膜反应器的运行过程中，首先在反应釜内进行反</w:t>
      </w:r>
      <w:r>
        <w:t>应，然后，用泵输送已反应的物料进入惰性膜组件中把产物分</w:t>
      </w:r>
      <w:r>
        <w:t>离。已分离但未反应的物料，再次进入反应釜中反应，如此循</w:t>
      </w:r>
      <w:r>
        <w:t>环直至反应结束。</w:t>
      </w:r>
    </w:p>
    <w:p>
      <w:r>
        <w:t>507_情性气体</w:t>
      </w:r>
      <w:r>
        <w:t>inert gas</w:t>
      </w:r>
      <w:r>
        <w:t>通常指那些性质比较稳定，不易与</w:t>
      </w:r>
      <w:r>
        <w:t>其他物质发生反应的气体，如氮、氖、氩、二氧化碳、氮气等。</w:t>
      </w:r>
      <w:r>
        <w:t>在制药工程中，对氧敏感的药物在制造过程中，往往与空气中</w:t>
      </w:r>
      <w:r>
        <w:t>的氧或与溶解在药液中的氧接触而出现氧化变质。克服的办</w:t>
      </w:r>
      <w:r>
        <w:t>法一般是采用高纯度的</w:t>
      </w:r>
      <w:r>
        <w:t>性气体N</w:t>
      </w:r>
      <w:r>
        <w:t>O2来取代药液和容器</w:t>
      </w:r>
      <w:r>
        <w:t>中的空气。生产上将高纯度情性气体经</w:t>
      </w:r>
      <w:r>
        <w:t>处理后，通人供配</w:t>
      </w:r>
      <w:r>
        <w:t>液的注射用水或已配制好的药液中使达饱和，从而驱除溶解</w:t>
      </w:r>
      <w:r>
        <w:t>的氧气。并在药液灌人安瓶后立即通入惰性气体以置换液面</w:t>
      </w:r>
      <w:r>
        <w:t>上空间的氧气再封口。N2和CO2气体的主要特点是N2在</w:t>
      </w:r>
      <w:r>
        <w:t>酸性和碱性的溶液中都实用；而CO2由于在水中呈酸性，也</w:t>
      </w:r>
      <w:r>
        <w:t>容易与一些盐生成碳酸盐而损及制剂的质量。</w:t>
      </w:r>
    </w:p>
    <w:p>
      <w:r>
        <w:t>507_情性气体放射性去除removal of radioactive inert gases</w:t>
      </w:r>
      <w:r>
        <w:t>惰性气体放射性去除可采用如下几种工艺方法：(1)贮存衰</w:t>
      </w:r>
      <w:r>
        <w:t>放射性剂量水平考虑，可以直接向大气中排放，当考虑到85Kr</w:t>
      </w:r>
      <w:r>
        <w:t>变，包括箱式贮存系统、活性炭吸附系统；(2)惰性气体分离，</w:t>
      </w:r>
      <w:r>
        <w:t>在全球大气中累积时，85Kr要去除。目前正在研究各种去除</w:t>
      </w:r>
      <w:r>
        <w:t>包括低温间歇吸附、低温蒸馏和选择性吸附等几种工艺。如</w:t>
      </w:r>
      <w:r>
        <w:t>85Kr的方法，如活性炭低温吸附法、低温分馏法和溶剂吸收</w:t>
      </w:r>
      <w:r>
        <w:t>核反应堆产生的惰性气体经废气系统缓冲罐，用压缩机加压</w:t>
      </w:r>
      <w:r>
        <w:t>法等，但当前可行的固定技术仍然是钢瓶压缩贮存。</w:t>
      </w:r>
      <w:r>
        <w:t>至1000kPa以上送衰变箱， 贮存60~100天， 使短寿命的冤、</w:t>
      </w:r>
      <w:r>
        <w:t>氙和碘同位素衰变掉99.9%以上。衰变后废气中的主要成</w:t>
      </w:r>
      <w:r>
        <w:t>仍产生作用的溶剂，如仍存在溶剂介电效应、盐效应等。</w:t>
      </w:r>
      <w:r>
        <w:t>分是85Kr和133Xe。也可使用吸附床吸附，使其停留一定时间</w:t>
      </w:r>
      <w:r>
        <w:t>让短寿命的、氙和碘同位素衰变。低温活性炭吸附85Kr的</w:t>
      </w:r>
      <w:r>
        <w:t>或发生极小反应的材料， 如Al2O 3， ZrO 2， C等。应用于临床</w:t>
      </w:r>
      <w:r>
        <w:t>效率可达99%以上，浓缩倍数为几百倍。贮存衰变和低温活</w:t>
      </w:r>
      <w:r>
        <w:t>的为高密度、高纯度的Al203陶瓷，它有良好的生物相容性、</w:t>
      </w:r>
      <w:r>
        <w:t>性炭吸附对85Kr的去污因子大于100，对133Xe大于106，对碘</w:t>
      </w:r>
      <w:r>
        <w:t>优良的耐磨性、化学稳定性、高的机械强度。当Alz 03陶瓷的</w:t>
      </w:r>
      <w:r>
        <w:t>近于完全去除。</w:t>
      </w:r>
      <w:r>
        <w:t>平均晶粒&lt;4um，纯度超过99.7%时，其抗弯强度可达</w:t>
      </w:r>
    </w:p>
    <w:p>
      <w:r>
        <w:t>508_惰性气体裂变产物inert gas fission product核裂变产生</w:t>
      </w:r>
      <w:r>
        <w:t>500MPa， 因此能用于牙根</w:t>
      </w:r>
      <w:r>
        <w:t>惰性气体裂变产物的产额很高，每吨金属铀辐照后</w:t>
      </w:r>
      <w:r>
        <w:t>复和置换。特种碳材料也在临床应用中获得相当的成功，它</w:t>
      </w:r>
      <w:r>
        <w:t>(33000MWd/t) 约产生0.36kg冤， 5.5kg氙。主要的放射性</w:t>
      </w:r>
      <w:r>
        <w:t>具有良好的生物相容性，特别是抗凝血性能显著，模量低，摩</w:t>
      </w:r>
      <w:r>
        <w:t>核素为85Kr(Ti2=10.76a)，I33Ye(T12=11.8d)和135Xe</w:t>
      </w:r>
      <w:r>
        <w:t>擦系数小，韧性好，因此耐磨和抗疲劳。在临床中广泛应用于</w:t>
      </w:r>
      <w:r>
        <w:t>(T12=5.27d)。冷却150天后，乏燃料后处理时主要惰性气</w:t>
      </w:r>
      <w:r>
        <w:t>心血管外科，如心脏瓣膜、缝线、起搏器电极等。其他惰性材</w:t>
      </w:r>
      <w:r>
        <w:t>体裂变产物的放射性来自85Kr，每吨铀约产生1万居里。从</w:t>
      </w:r>
      <w:r>
        <w:t>料如ZrO 2、SiC等也在逐渐被开发为生物材料。</w:t>
      </w:r>
      <w:r>
        <w:t>放射性剂量水平考虑，可以直接向大气中排放，当考虑到85Kr</w:t>
      </w:r>
      <w:r>
        <w:t>在全球大气中累积时，85Kr要去除。目前正在研究各种去除</w:t>
      </w:r>
      <w:r>
        <w:t>85Kr的方法，如活性炭低温吸附法、低温分馏法和溶剂吸收</w:t>
      </w:r>
      <w:r>
        <w:t>法等，但当前可行的固定技术仍然是钢瓶压缩贮存。</w:t>
      </w:r>
    </w:p>
    <w:p>
      <w:r>
        <w:t>508_情性溶剂inert solvent不直接参加反应但对反应速率</w:t>
      </w:r>
      <w:r>
        <w:t>仍产生作用的溶剂，如仍存在溶剂介电效应、盐效应等。</w:t>
      </w:r>
    </w:p>
    <w:p>
      <w:r>
        <w:t>508_情性生物陶瓷inert bio ceramics</w:t>
      </w:r>
      <w:r>
        <w:t>指在生物体内不发生</w:t>
      </w:r>
      <w:r>
        <w:t>或发生极小反应的材料， 如Al2O 3， ZrO 2， C等。应用于临床</w:t>
      </w:r>
      <w:r>
        <w:t>的为高密度、高纯度的Al203陶瓷，它有良好的生物相容性、</w:t>
      </w:r>
      <w:r>
        <w:t>优良的耐磨性、化学稳定性、高的机械强度。当Alz 03陶瓷的</w:t>
      </w:r>
      <w:r>
        <w:t>平均晶粒&lt;4um，纯度超过99.7%时，其抗弯强度可达</w:t>
      </w:r>
      <w:r>
        <w:t>500MPa， 因此能用于牙根</w:t>
      </w:r>
      <w:r>
        <w:t>颌骨、髋关节及其他关节和骨的修</w:t>
      </w:r>
      <w:r>
        <w:t>复和置换。特种碳材料也在临床应用中获得相当的成功，它</w:t>
      </w:r>
      <w:r>
        <w:t>具有良好的生物相容性，特别是抗凝血性能显著，模量低，摩</w:t>
      </w:r>
      <w:r>
        <w:t>擦系数小，韧性好，因此耐磨和抗疲劳。在临床中广泛应用于</w:t>
      </w:r>
      <w:r>
        <w:t>心血管外科，如心脏瓣膜、缝线、起搏器电极等。其他惰性材</w:t>
      </w:r>
      <w:r>
        <w:t>料如ZrO 2、SiC等也在逐渐被开发为生物材料。</w:t>
      </w:r>
      <w:r>
        <w:t>E</w:t>
      </w:r>
      <w:r>
        <w:t>有剧毒的环状八肽物质。主要有α-鹅膏碱和-鹅膏碱。α-鹅</w:t>
      </w:r>
      <w:r>
        <w:t>膏碱从甲醇中系出针状结晶，熔点254~255℃(分解)，旋光度</w:t>
      </w:r>
    </w:p>
    <w:p>
      <w:r>
        <w:t>509_阿胶见驴皮胶</w:t>
      </w:r>
      <w:r>
        <w:t>1526。</w:t>
      </w:r>
    </w:p>
    <w:p>
      <w:r>
        <w:t>509_俄勒冈模型Oregon at or model</w:t>
      </w:r>
      <w:r>
        <w:t>由俄勒冈(Oregon) 大学</w:t>
      </w:r>
      <w:r>
        <w:t>的R.诺伊斯(R.Noyes) 等人为模拟B-Z反应中呈现出来的</w:t>
      </w:r>
      <w:r>
        <w:t>化学振荡等自组织现象而提出的一个简化模型。该模型由如</w:t>
      </w:r>
      <w:r>
        <w:t>下四个反应步骤组成：A+Y→X+P，X+Y--2P，</w:t>
      </w:r>
      <w:r>
        <w:t>A+x--2X+Z，2X-→A+P，Z→→fY。其中A，P，X，</w:t>
      </w:r>
      <w:r>
        <w:t>Y和Z分别代表组分BrO； ， HOB r， H BrO 2， Br^和Ce 4+。</w:t>
      </w:r>
    </w:p>
    <w:p>
      <w:r>
        <w:t>509_俄歇产额Auger yield俄歌电子数与同一时间内产生的</w:t>
      </w:r>
      <w:r>
        <w:t>轨道电子空穴数之比，等于1一w，其中w为荧光产额。如果</w:t>
      </w:r>
      <w:r>
        <w:t>不存在俄歇效应，则荧光产额w始终为1。</w:t>
      </w:r>
    </w:p>
    <w:p>
      <w:r>
        <w:t>509_俄歇电子Auger electron</w:t>
      </w:r>
      <w:r>
        <w:t>由俄歇效应发射的电子。</w:t>
      </w:r>
    </w:p>
    <w:p>
      <w:r>
        <w:t>509_俄歇电子能谱Auger electron spectroscopy； AES</w:t>
      </w:r>
      <w:r>
        <w:t>用电</w:t>
      </w:r>
      <w:r>
        <w:t>子束或X射线为激发源，测量样品发射的俄歇电子的能量来</w:t>
      </w:r>
      <w:r>
        <w:t>[a]2+191°。β-鹅膏碱也从甲醇中系出针状结晶，熔点</w:t>
      </w:r>
      <w:r>
        <w:t>得到固体表面结构等信息的技术。俄歇电子是从较高壳层发</w:t>
      </w:r>
      <w:r>
        <w:t>300℃。鹅低碱剧毒，可导致流涎，呕吐，便血，发绀，肌肉抽</w:t>
      </w:r>
      <w:r>
        <w:t>射出来的电子(通常为价电子)，其发射过程涉及三个状态的</w:t>
      </w:r>
      <w:r>
        <w:t>搐、痉挛。可致命。鹅膏碱可从鹅膏翠属内的鬼笔鹅膏</w:t>
      </w:r>
      <w:r>
        <w:t>能级，因为处于激发态的原子中的外层电子跃迁到内层时，过</w:t>
      </w:r>
      <w:r>
        <w:t>(Amanita p hallo ides) 中分离出来。是研究RNA聚合酶催</w:t>
      </w:r>
      <w:r>
        <w:t>剩的能量会使电离能更低的轨道电子激发。</w:t>
      </w:r>
      <w:r>
        <w:t>化机理工具。</w:t>
      </w:r>
    </w:p>
    <w:p>
      <w:r>
        <w:t>509_俄歇效应Auger effect原子出于某种原因失去一个内</w:t>
      </w:r>
      <w:r>
        <w:t>层电子后，在该电子所在的壳层上留下一个空穴。当外层电</w:t>
      </w:r>
      <w:r>
        <w:t>子填充这一空穴时，释放的能量不是以光子的形式发射出来，</w:t>
      </w:r>
      <w:r>
        <w:t>而是使外层的一个电子电离而出，这一过程称为俄欧效应。</w:t>
      </w:r>
    </w:p>
    <w:p>
      <w:r>
        <w:t>509_莪术</w:t>
      </w:r>
      <w:r>
        <w:t>Rhizoma Curcuma e</w:t>
      </w:r>
      <w:r>
        <w:t>姜科植物蓬我术(Curcuma</w:t>
      </w:r>
      <w:r>
        <w:t>x eco aria) 、广西荻术(C.kuang sie nsis) 或温郁金</w:t>
      </w:r>
      <w:r>
        <w:t>(C.aromatica) 的干燥根茎。辛、苦， 温。主要含挥发油， 其</w:t>
      </w:r>
      <w:r>
        <w:t>的五分之一， 很少致人死亡。由蛤蟆菌(Amanita panther ian</w:t>
      </w:r>
      <w:r>
        <w:t>中主要成分为倍半萜烯类。具有行气破血、消积止痛、抗肿</w:t>
      </w:r>
      <w:r>
        <w:t>DC.)中提取得的一种含异噁唑环的氨基酸，也是捕蝇口蘑</w:t>
      </w:r>
      <w:r>
        <w:t>瘤、抗菌、升白、抗血栓形成、抗炎、抗溃疡、促进微循环、止泻、</w:t>
      </w:r>
      <w:r>
        <w:t>(A.muscaria L.) 中能杀死苍蝇的有效成分。有毒。对人体</w:t>
      </w:r>
      <w:r>
        <w:t>改普肝肾功能、抗早孕等作用。用于症瘕痞块、瘀血经闭、食</w:t>
      </w:r>
      <w:r>
        <w:t>有致幻作用，用作麻醉增效剂。</w:t>
      </w:r>
      <w:r>
        <w:t>积胀痛，早期宫颈癌。孕妇禁用。</w:t>
      </w:r>
    </w:p>
    <w:p>
      <w:r>
        <w:t>509_锇osmium Os第8族(ⅦB) 铂族金属元素。原子序数</w:t>
      </w:r>
      <w:r>
        <w:t>76。稳定同位素184，187，188，189，190，192。密度22.57g/</w:t>
      </w:r>
      <w:r>
        <w:t>cm(20℃)。熔点(3033±30)℃。沸点(5012±100)℃。氧化</w:t>
      </w:r>
      <w:r>
        <w:t>态+3，+4，+6，+8。闪亮、蓝白色的极硬且性脆的金属。铂</w:t>
      </w:r>
      <w:r>
        <w:t>族金属中熔点最高、蒸气压最低的金属。块状金属锇在室温下</w:t>
      </w:r>
      <w:r>
        <w:t>不受空气、水和酸的侵蚀，但溶于熔融碱中。粉状或海绵状金</w:t>
      </w:r>
      <w:r>
        <w:t>易潮解。极易溶于水，稍溶于甲醇，几乎不溶于乙醇。与机体</w:t>
      </w:r>
      <w:r>
        <w:t>属饿在空气中可慢慢生成四氧化。四氧化钱剧毒!在自然</w:t>
      </w:r>
      <w:r>
        <w:t>组织中有特殊生理作用的肌肽为类似物。</w:t>
      </w:r>
      <w:r>
        <w:t>界中可与其他铂族金属一起以游离态存在， 如锇铱矿(O sIr) 。</w:t>
      </w:r>
      <w:r>
        <w:t>也可从镍的冶炼中得到副产品锇。与其他铂族金属制成的</w:t>
      </w:r>
      <w:r>
        <w:t>合金很硬，用于制造钢笔尖、仪器枢轴和电接触器等。</w:t>
      </w:r>
    </w:p>
    <w:p>
      <w:r>
        <w:t>509_锇-测年osmium-rhenium dating根据天然放射性同</w:t>
      </w:r>
      <w:r>
        <w:t>位素187Re的β衰变形成187Os建立的一种年代学测定方法。</w:t>
      </w:r>
      <w:r>
        <w:t>年龄计算公式为：t=入-4In(1+187Os187Re)。式中入为187Re</w:t>
      </w:r>
      <w:r>
        <w:t>的衰变常数，1870s为样品中放射性成因的187Os的原子数，</w:t>
      </w:r>
      <w:r>
        <w:t>187Re为样品中187Re的原子数。</w:t>
      </w:r>
    </w:p>
    <w:p>
      <w:r>
        <w:t>509_钱酸osmicacidH2OsO</w:t>
      </w:r>
      <w:r>
        <w:t>黑色固体。溶于氢氟酸、盐</w:t>
      </w:r>
      <w:r>
        <w:t>稀碱液；不溶于水、石油醚和苯。系哺乳动物和人类胆汁中的</w:t>
      </w:r>
      <w:r>
        <w:t>酸、氢溴酸。与氢碘酸生成四碘化。与硫化氢剧烈反应生</w:t>
      </w:r>
      <w:r>
        <w:t>胆酸之一，以游离和结合两种形式存在。结合型为水溶性并</w:t>
      </w:r>
      <w:r>
        <w:t>成硫化物。溶于硝酸生成四氧化钱。可由二水合俄酸钾在甲</w:t>
      </w:r>
      <w:r>
        <w:t>有很强的乳化作用。</w:t>
      </w:r>
      <w:r>
        <w:t>醇存在下与水共热制得。可用于制取相关的锇化合物。</w:t>
      </w:r>
      <w:r>
        <w:t>离而得。由胆酸甾体碳架12位失去一个羟基而成。它通过</w:t>
      </w:r>
      <w:r>
        <w:t>鹅不食草</w:t>
      </w:r>
      <w:r>
        <w:t>) Cent iped a minima(L.) A.Braun et As-</w:t>
      </w:r>
      <w:r>
        <w:t>乳化作用和部分抑制胆固醉合成，使胆汁中的胆固醇从饱和</w:t>
      </w:r>
      <w:r>
        <w:t>chers.菊科植物。</w:t>
      </w:r>
      <w:r>
        <w:t>二) Herba Cent iped ae鹅不食草的干燥</w:t>
      </w:r>
      <w:r>
        <w:t>状态回复至不饱和状态，从而阻止胆结石形成和使已形成的</w:t>
      </w:r>
      <w:r>
        <w:t>全草。辛，温。主要含甾醇类(如蒲公英赛醇、蒲公英甾醇</w:t>
      </w:r>
      <w:r>
        <w:t>胆固醇结石溶解。用于预防胆结石，溶解胆石的主要成分。</w:t>
      </w:r>
      <w:r>
        <w:t>等)，萜类，三萜皂甙类，挥发油，黄酮类，胺类等成分。具有通</w:t>
      </w:r>
      <w:r>
        <w:t>临床上可用于无症状或症状较轻的X射线显示胆囊功能良</w:t>
      </w:r>
      <w:r>
        <w:t>鼻窍，止咳，抑菌，平喘，抗癌，抗变态反应等作用。用于风寒</w:t>
      </w:r>
      <w:r>
        <w:t>好结石患者的结石溶解剂。</w:t>
      </w:r>
      <w:r>
        <w:t>头痛，咳嗽痰多，鼻塞不通，鼻渊流涕等症。</w:t>
      </w:r>
    </w:p>
    <w:p>
      <w:r>
        <w:t>509_鹅膏碱α-a man it in又称鹅膏碱或蝇蕈素。早期又称鬼</w:t>
      </w:r>
      <w:r>
        <w:t>度[a]?-83.7(c=1.0，氯仿)。自木兰科植物北美鹅掌楸</w:t>
      </w:r>
      <w:r>
        <w:t>笔溶血() 环肽(ph all in) 。典型的鹅膏毒素类物质之一， 是具</w:t>
      </w:r>
      <w:r>
        <w:t>(liriodendron tulipifera) 分离的生物碱。用于科学研究。</w:t>
      </w:r>
      <w:r>
        <w:t>E</w:t>
      </w:r>
      <w:r>
        <w:t>有剧毒的环状八肽物质。主要有α-鹅膏碱和-鹅膏碱。α-鹅</w:t>
      </w:r>
      <w:r>
        <w:t>膏碱从甲醇中系出针状结晶，熔点254~255℃(分解)，旋光度</w:t>
      </w:r>
      <w:r>
        <w:t>CH3OH</w:t>
      </w:r>
      <w:r>
        <w:t>CH-CH一CH，OH</w:t>
      </w:r>
      <w:r>
        <w:t>NHCHCONHCHCONHCH.CO</w:t>
      </w:r>
      <w:r>
        <w:t>OC</w:t>
      </w:r>
      <w:r>
        <w:t>NH</w:t>
      </w:r>
      <w:r>
        <w:t>CHs</w:t>
      </w:r>
      <w:r>
        <w:t>H</w:t>
      </w:r>
      <w:r>
        <w:t>~CH</w:t>
      </w:r>
      <w:r>
        <w:t>O=</w:t>
      </w:r>
      <w:r>
        <w:t>OH</w:t>
      </w:r>
      <w:r>
        <w:t>IC-HC</w:t>
      </w:r>
      <w:r>
        <w:t>HO</w:t>
      </w:r>
      <w:r>
        <w:t>H2Q</w:t>
      </w:r>
      <w:r>
        <w:t>CO</w:t>
      </w:r>
      <w:r>
        <w:t>CH-CH：</w:t>
      </w:r>
      <w:r>
        <w:t>COCHNHCOCHNHCOCHZNH</w:t>
      </w:r>
      <w:r>
        <w:t>C Hz-CO一R</w:t>
      </w:r>
      <w:r>
        <w:t>a-鹅膏碱R=NH2β-鹅膏碱R=OH</w:t>
      </w:r>
      <w:r>
        <w:t>[a]2+191°。β-鹅膏碱也从甲醇中系出针状结晶，熔点</w:t>
      </w:r>
      <w:r>
        <w:t>300℃。鹅低碱剧毒，可导致流涎，呕吐，便血，发绀，肌肉抽</w:t>
      </w:r>
      <w:r>
        <w:t>搐、痉挛。可致命。鹅膏碱可从鹅膏翠属内的鬼笔鹅膏</w:t>
      </w:r>
      <w:r>
        <w:t>(Amanita p hallo ides) 中分离出来。是研究RNA聚合酶催</w:t>
      </w:r>
      <w:r>
        <w:t>化机理工具。</w:t>
      </w:r>
    </w:p>
    <w:p>
      <w:r>
        <w:t>509_鹅膏蕈氨酸</w:t>
      </w:r>
      <w:r>
        <w:t>i boten ic acid</w:t>
      </w:r>
      <w:r>
        <w:t>又称鹅膏氨酸。结晶。熔点</w:t>
      </w:r>
      <w:r>
        <w:t>151~152℃。产品通常为一水</w:t>
      </w:r>
      <w:r>
        <w:t>·OH</w:t>
      </w:r>
      <w:r>
        <w:t>HO合物，结晶。熔点144~146℃。</w:t>
      </w:r>
      <w:r>
        <w:t>HO-C-CH-</w:t>
      </w:r>
      <w:r>
        <w:t>1m!的1mol/LNH.OH中可溶</w:t>
      </w:r>
      <w:r>
        <w:t>NH2</w:t>
      </w:r>
      <w:r>
        <w:t>解20mg，溶液呈无色透明。有</w:t>
      </w:r>
      <w:r>
        <w:t>毒性， 毒力为蝇覃醇(muscimol)</w:t>
      </w:r>
      <w:r>
        <w:t>的五分之一， 很少致人死亡。由蛤蟆菌(Amanita panther ian</w:t>
      </w:r>
      <w:r>
        <w:t>DC.)中提取得的一种含异噁唑环的氨基酸，也是捕蝇口蘑</w:t>
      </w:r>
      <w:r>
        <w:t>(A.muscaria L.) 中能杀死苍蝇的有效成分。有毒。对人体</w:t>
      </w:r>
      <w:r>
        <w:t>有致幻作用，用作麻醉增效剂。</w:t>
      </w:r>
    </w:p>
    <w:p>
      <w:r>
        <w:t>509_鹅肌肽an serine存在于脊椎动物骨骼肌肉中。由β-丙</w:t>
      </w:r>
      <w:r>
        <w:t>氨酸和甲基组氨酸组成的</w:t>
      </w:r>
      <w:r>
        <w:t>COOH</w:t>
      </w:r>
      <w:r>
        <w:t>C Hz</w:t>
      </w:r>
      <w:r>
        <w:t>一种二肽物。L体从稀乙</w:t>
      </w:r>
      <w:r>
        <w:t>H2NCH， CH2CNHCHCH 2、</w:t>
      </w:r>
      <w:r>
        <w:t>醇中得针状晶体，熔点</w:t>
      </w:r>
      <w:r>
        <w:t>240~242℃(分解)。旋光</w:t>
      </w:r>
      <w:r>
        <w:t>度[a]+12.3(c=5，水)。</w:t>
      </w:r>
      <w:r>
        <w:t>易潮解。极易溶于水，稍溶于甲醇，几乎不溶于乙醇。与机体</w:t>
      </w:r>
      <w:r>
        <w:t>组织中有特殊生理作用的肌肽为类似物。</w:t>
      </w:r>
    </w:p>
    <w:p>
      <w:r>
        <w:t>509_鹅去氧胆酸</w:t>
      </w:r>
      <w:r>
        <w:t>che no deoxy cholic acid； CDC A， chen ic acid；</w:t>
      </w:r>
      <w:r>
        <w:t>HgC</w:t>
      </w:r>
      <w:r>
        <w:t>chenodesoxychdicacid； che no-</w:t>
      </w:r>
      <w:r>
        <w:t>diol</w:t>
      </w:r>
      <w:r>
        <w:t>(HO) 2C23H37COOH</w:t>
      </w:r>
      <w:r>
        <w:t>又</w:t>
      </w:r>
      <w:r>
        <w:t>H，C</w:t>
      </w:r>
      <w:r>
        <w:t>H，</w:t>
      </w:r>
      <w:r>
        <w:t>COOH称鹅脱氧胆酸。无色针状结</w:t>
      </w:r>
      <w:r>
        <w:t>晶、无味。熔点141~142℃。</w:t>
      </w:r>
      <w:r>
        <w:t>旋光度[α]3c+14°±1°，[α]</w:t>
      </w:r>
      <w:r>
        <w:t>`~OH</w:t>
      </w:r>
      <w:r>
        <w:t>+12°±1°(c=2，乙醇)。可溶</w:t>
      </w:r>
      <w:r>
        <w:t>于甲醇、乙醇</w:t>
      </w:r>
      <w:r>
        <w:t>酮、冰乙酸和</w:t>
      </w:r>
      <w:r>
        <w:t>稀碱液；不溶于水、石油醚和苯。系哺乳动物和人类胆汁中的</w:t>
      </w:r>
      <w:r>
        <w:t>胆酸之一，以游离和结合两种形式存在。结合型为水溶性并</w:t>
      </w:r>
      <w:r>
        <w:t>有很强的乳化作用。</w:t>
      </w:r>
      <w:r>
        <w:t>胆汁中的天然生化物质。自家禽胆汁分</w:t>
      </w:r>
      <w:r>
        <w:t>离而得。由胆酸甾体碳架12位失去一个羟基而成。它通过</w:t>
      </w:r>
      <w:r>
        <w:t>乳化作用和部分抑制胆固醉合成，使胆汁中的胆固醇从饱和</w:t>
      </w:r>
      <w:r>
        <w:t>状态回复至不饱和状态，从而阻止胆结石形成和使已形成的</w:t>
      </w:r>
      <w:r>
        <w:t>胆固醇结石溶解。用于预防胆结石，溶解胆石的主要成分。</w:t>
      </w:r>
      <w:r>
        <w:t>临床上可用于无症状或症状较轻的X射线显示胆囊功能良</w:t>
      </w:r>
      <w:r>
        <w:t>好结石患者的结石溶解剂。</w:t>
      </w:r>
    </w:p>
    <w:p>
      <w:r>
        <w:t>509_鹅堂楸宁liri nine针状结晶。熔点150~152℃。旋光</w:t>
      </w:r>
      <w:r>
        <w:t>度[a]?-83.7(c=1.0，氯仿)。自木兰科植物北美鹅掌楸</w:t>
      </w:r>
      <w:r>
        <w:t>(liriodendron tulipifera) 分离的生物碱。用于科学研究。</w:t>
      </w:r>
      <w:r>
        <w:t>Hz CO</w:t>
      </w:r>
      <w:r>
        <w:t>N-CH3</w:t>
      </w:r>
      <w:r>
        <w:t>H</w:t>
      </w:r>
      <w:r>
        <w:t>tion) ， 得2a， 3-苊(2a， 3-acenaphthene) 。用Pd/C脱氢氧化</w:t>
      </w:r>
      <w:r>
        <w:t>OCH，</w:t>
      </w:r>
      <w:r>
        <w:t>得烯(ace naphthyl ene) 。用高锰酸钾氧化得1， 8-萘二甲酸</w:t>
      </w:r>
    </w:p>
    <w:p>
      <w:r>
        <w:t>510_蛾蝇腈</w:t>
      </w:r>
      <w:r>
        <w:t>thi apron il； SN 72129</w:t>
      </w:r>
      <w:r>
        <w:t>纯品为白色晶体，熔点</w:t>
      </w:r>
      <w:r>
        <w:t>酐。亲电取代反应主要发生在5-位，如溴化、硝化、烷基化。</w:t>
      </w:r>
      <w:r>
        <w:t>182~183℃。水中溶解度为</w:t>
      </w:r>
      <w:r>
        <w:t>在四氯化碳中与N-溴代琥珀酰亚胺(NBS) 作用得1-溴取代</w:t>
      </w:r>
      <w:r>
        <w:t>C-</w:t>
      </w:r>
      <w:r>
        <w:t>TNH</w:t>
      </w:r>
      <w:r>
        <w:t>69mg/L，微溶于醇中。LD5o&gt;</w:t>
      </w:r>
      <w:r>
        <w:t>物。存在于煤焦油中。实验室用1，8-二溴甲基与苯基锂作</w:t>
      </w:r>
      <w:r>
        <w:t>5000mg/kg。20世纪80年代出</w:t>
      </w:r>
      <w:r>
        <w:t>用制备。用于有机合成。本品有刺激性。</w:t>
      </w:r>
      <w:r>
        <w:t>d</w:t>
      </w:r>
      <w:r>
        <w:t>C</w:t>
      </w:r>
      <w:r>
        <w:t>现的杀虫剂，可用2-氰基甲基-4-</w:t>
      </w:r>
      <w:r>
        <w:t>苯基噻唑与2-氯苯甲酰氯反应制</w:t>
      </w:r>
      <w:r>
        <w:t>naphtha quinone</w:t>
      </w:r>
      <w:r>
        <w:t>取。可用于防治马铃薯甲虫、梨木虱、菜蛾等害虫，对抗性菜</w:t>
      </w:r>
      <w:r>
        <w:t>蛾等亦有效。制剂有可湿性粉剂、粉剂。</w:t>
      </w:r>
    </w:p>
    <w:p>
      <w:r>
        <w:t>510_额定泵速rated pump speed指往复泵达到额定工况条</w:t>
      </w:r>
      <w:r>
        <w:t>件的泵速。系由往复泵设计规定。一般是往复泵应达到的最</w:t>
      </w:r>
      <w:r>
        <w:t>高泵速的公称值。单位：min-1。</w:t>
      </w:r>
      <w:r>
        <w:t>成酮。由的冰醋酸溶液加热后，加人重铬酸钠的结晶粉</w:t>
      </w:r>
    </w:p>
    <w:p>
      <w:r>
        <w:t>510_额定容量rated capacity</w:t>
      </w:r>
      <w:r>
        <w:t>在规定的条件下，一个原电池</w:t>
      </w:r>
      <w:r>
        <w:t>末进行氧化制取。用作染料中间体。</w:t>
      </w:r>
      <w:r>
        <w:t>或完全充电的蓄电池所能提供的由制造厂标明的安时电量</w:t>
      </w:r>
      <w:r>
        <w:t>值。规定的条件通常指电池的特定放电电流值、截止电压、温</w:t>
      </w:r>
      <w:r>
        <w:t>重结晶)。熔点271℃由苊醌与羟胺缩合而得。用作染料中</w:t>
      </w:r>
      <w:r>
        <w:t>度、电解质的量和浓度以及放电方式等。制造厂表明的分别</w:t>
      </w:r>
      <w:r>
        <w:t>间体。其二苯腙：黄色针状晶体(由醋酸重结晶)，熔点</w:t>
      </w:r>
      <w:r>
        <w:t>以不同的规定电流(A)连续20h，10h，5h或1h恒流放电的容</w:t>
      </w:r>
      <w:r>
        <w:t>219℃。其苯腙：橙色针状晶体(由乙酸重结晶)，熔点179℃。</w:t>
      </w:r>
      <w:r>
        <w:t>量，称为20h率、10h率、5h率或1h率额定容量，分别用C20，</w:t>
      </w:r>
      <w:r>
        <w:t>C10，Cs或C1表示。相应的规定电流值(有时也称为额定电</w:t>
      </w:r>
      <w:r>
        <w:t>流)分别表示为【20，I10，Is或Ⅰ1。如一种型号为6Q60的铅</w:t>
      </w:r>
      <w:r>
        <w:t>酸蓄电池，制造厂表明的20h率额定容量为60A·h，则Ⅰ20=</w:t>
      </w:r>
      <w:r>
        <w:t>3A，即C20=3×20=60A·h。</w:t>
      </w:r>
    </w:p>
    <w:p>
      <w:r>
        <w:t>510_额定蒸汽参数nominal steam parameter额定蒸汽压力</w:t>
      </w:r>
      <w:r>
        <w:t>和额定蒸汽温度的总称。是表示锅炉工作性能的基本参数。</w:t>
      </w:r>
      <w:r>
        <w:t>通常以锅炉主汽阀出口处蒸汽的压力和温度表示。表示蒸汽</w:t>
      </w:r>
      <w:r>
        <w:t>压力的单位是MPa(表压) ， 表示温度的单位是K或℃。</w:t>
      </w:r>
    </w:p>
    <w:p>
      <w:r>
        <w:t>510_厄比内酯</w:t>
      </w:r>
      <w:r>
        <w:t>e be lactone</w:t>
      </w:r>
      <w:r>
        <w:t>由阿布拉链霉菌Streptomyces</w:t>
      </w:r>
      <w:r>
        <w:t>a burau i ensis发酵产生， 有A</w:t>
      </w:r>
      <w:r>
        <w:t>R、</w:t>
      </w:r>
      <w:r>
        <w:t>和B两个组分。组分A为无</w:t>
      </w:r>
      <w:r>
        <w:t>-O</w:t>
      </w:r>
      <w:r>
        <w:t>OH</w:t>
      </w:r>
      <w:r>
        <w:t>色针状晶体，熔点86.0℃，旋</w:t>
      </w:r>
      <w:r>
        <w:t>光度[α]30~221(c=1，甲醇)；</w:t>
      </w:r>
      <w:r>
        <w:t>111℃； 其酰胺C2H， (CON H 2) 为针状晶体(由乙醇重结晶) ，</w:t>
      </w:r>
      <w:r>
        <w:t>组分B为无色针状晶体，熔点77.0℃，旋光度[α]-203(c=</w:t>
      </w:r>
      <w:r>
        <w:t>熔点227~228℃。</w:t>
      </w:r>
      <w:r>
        <w:t>1，甲醇)。两组分均溶于甲醇、乙醇、乙酸乙酯和氯仿，不溶于</w:t>
      </w:r>
      <w:r>
        <w:t>水和正己烷。具有抑制酯酶(EC3.1.1)的活性，A组分和B组</w:t>
      </w:r>
      <w:r>
        <w:t>针状晶体(由苯重结晶)。熔点219℃。在</w:t>
      </w:r>
      <w:r>
        <w:t>分的IC so值分别为0.056pg/ml和0.00035ug/ml。100ug/ml</w:t>
      </w:r>
      <w:r>
        <w:t>三氯化铝存在下，以氯化氨基甲酸，或以氰化</w:t>
      </w:r>
      <w:r>
        <w:t>无抑菌活性。毒性低，250mg/k</w:t>
      </w:r>
      <w:r>
        <w:t>(小</w:t>
      </w:r>
      <w:r>
        <w:t>鼠腹腔注射)不致死。临</w:t>
      </w:r>
      <w:r>
        <w:t>氢与氯化氢作用于危而制取。也可由5-溴</w:t>
      </w:r>
      <w:r>
        <w:t>苊制取。用作染.料中间体。其衍生物酰胺</w:t>
      </w:r>
      <w:r>
        <w:t>床上用作抗体形成和迟发型超敏反应的抑制药物。</w:t>
      </w:r>
    </w:p>
    <w:p>
      <w:r>
        <w:t>510_厄尔他丁erc stain</w:t>
      </w:r>
      <w:r>
        <w:t>绿孢链霉菌Streptomyces viri do spo-</w:t>
      </w:r>
      <w:r>
        <w:t>C2H， (CON H 2) 熔点198℃， 腈Cr2Hg(CN) ，</w:t>
      </w:r>
      <w:r>
        <w:t>rus发酵产生的酪氨酸蛋白激酶抑制剂， 结构类似于酪氨酸。</w:t>
      </w:r>
      <w:r>
        <w:t>熔点110~111℃。</w:t>
      </w:r>
      <w:r>
        <w:t>黄色结晶。熔点78~82℃。旋光度[&amp;]0°</w:t>
      </w:r>
      <w:r>
        <w:t>=O</w:t>
      </w:r>
      <w:r>
        <w:t>(c=1.0，甲醇)。溶于甲醇、乙醇、丙酮，微</w:t>
      </w:r>
      <w:r>
        <w:t>H</w:t>
      </w:r>
      <w:r>
        <w:t>溶于氯仿和乙酸乙酯，难溶于水和正己烷。</w:t>
      </w:r>
      <w:r>
        <w:t>OH</w:t>
      </w:r>
      <w:r>
        <w:t>抑制酪氨酸蛋白激酶， IC so为0.55ug/ml， 抑</w:t>
      </w:r>
      <w:r>
        <w:t>H</w:t>
      </w:r>
      <w:r>
        <w:t>制依赖cAMP丝氨酸蛋白激酶A的活性很</w:t>
      </w:r>
      <w:r>
        <w:t>低，IC50为100mg/ml。能阻断表皮生长因</w:t>
      </w:r>
      <w:r>
        <w:t>光化学二聚得七核环状物。一般条件下与马来酸酐反应很</w:t>
      </w:r>
      <w:r>
        <w:t>OH</w:t>
      </w:r>
      <w:r>
        <w:t>子受体的肽位点和src-编码的酪氨酸蛋白</w:t>
      </w:r>
      <w:r>
        <w:t>慢，在辐照下则给出加成物。高温煤焦油中含1.2%~1.8%，</w:t>
      </w:r>
      <w:r>
        <w:t>激酶，抑制表皮生长因子依赖的细胞增殖，抑制癌细胞生长的</w:t>
      </w:r>
      <w:r>
        <w:t>分离纯制可得。用作有机合成原料。如制硝基烯、紫二甲</w:t>
      </w:r>
      <w:r>
        <w:t>浓度约为3ug/ml，对小鼠的LD5o为200mg/kg。</w:t>
      </w:r>
      <w:r>
        <w:t>酸酐、苊醌等。合成染料如士林猩红、荧光增白剂、农药、防老</w:t>
      </w:r>
    </w:p>
    <w:p>
      <w:r>
        <w:t>510_厄瑞宁erin in e熔点267~</w:t>
      </w:r>
      <w:r>
        <w:t>剂及植物生长激素。</w:t>
      </w:r>
      <w:r>
        <w:t>.0</w:t>
      </w:r>
      <w:r>
        <w:t>269℃(氯仿/甲醇)。旋光度</w:t>
      </w:r>
      <w:r>
        <w:t>[α]D-186°(氯仿)。由夹竹桃</w:t>
      </w:r>
      <w:r>
        <w:t>科植物Hunter i a am bell at a和</w:t>
      </w:r>
      <w:r>
        <w:t>H.e burne a叶中分离的生</w:t>
      </w:r>
      <w:r>
        <w:t>物碱。</w:t>
      </w:r>
      <w:r>
        <w:t>H，C</w:t>
      </w:r>
      <w:r>
        <w:t>CHo</w:t>
      </w:r>
    </w:p>
    <w:p>
      <w:r>
        <w:t>510_苊</w:t>
      </w:r>
      <w:r>
        <w:t>acenaphthene</w:t>
      </w:r>
      <w:r>
        <w:t>曾误称</w:t>
      </w:r>
      <w:r>
        <w:t>为二氢苊，而将苊烯误称为苊。</w:t>
      </w:r>
      <w:r>
        <w:t>酰氯与2，4-二氯-5-异丙氧基苯肼反应，生成相应的酰肼，再</w:t>
      </w:r>
      <w:r>
        <w:t>熔点96.2℃。沸点279℃。相对密度d?</w:t>
      </w:r>
      <w:r>
        <w:t>1.0242。折射率n$1.6048。溶于乙醇、</w:t>
      </w:r>
      <w:r>
        <w:t>苯。与苦味酸生成橙色针状结晶(熔点</w:t>
      </w:r>
      <w:r>
        <w:t>6</w:t>
      </w:r>
      <w:r>
        <w:t>162℃) 。可发生伯奇还原(Birch reduc-</w:t>
      </w:r>
      <w:r>
        <w:t>tion) ， 得2a， 3-苊(2a， 3-acenaphthene) 。用Pd/C脱氢氧化</w:t>
      </w:r>
      <w:r>
        <w:t>得烯(ace naphthyl ene) 。用高锰酸钾氧化得1， 8-萘二甲酸</w:t>
      </w:r>
      <w:r>
        <w:t>酐。亲电取代反应主要发生在5-位，如溴化、硝化、烷基化。</w:t>
      </w:r>
      <w:r>
        <w:t>在四氯化碳中与N-溴代琥珀酰亚胺(NBS) 作用得1-溴取代</w:t>
      </w:r>
      <w:r>
        <w:t>物。存在于煤焦油中。实验室用1，8-二溴甲基与苯基锂作</w:t>
      </w:r>
      <w:r>
        <w:t>用制备。用于有机合成。本品有刺激性。</w:t>
      </w:r>
    </w:p>
    <w:p>
      <w:r>
        <w:t>510_苊醌</w:t>
      </w:r>
      <w:r>
        <w:t>acenaphthene quinone； 1， 2-dike to na ph the ne； ace-</w:t>
      </w:r>
      <w:r>
        <w:t>naphtha quinone</w:t>
      </w:r>
      <w:r>
        <w:t>黄色针状晶体(由醋酸重结晶)。熔点</w:t>
      </w:r>
      <w:r>
        <w:t>261℃。溶于热苯、热甲苯，难溶于乙醚、醋</w:t>
      </w:r>
      <w:r>
        <w:t>酸。有升华性。可与亚硫酸氢钠制成加成</w:t>
      </w:r>
      <w:r>
        <w:t>物。可在醋酸溶液中由重铬酸钠氧化制成</w:t>
      </w:r>
      <w:r>
        <w:t>萘-1，8-二羧酸或其酸酐。由锌及醋酸还原</w:t>
      </w:r>
      <w:r>
        <w:t>成酮。由的冰醋酸溶液加热后，加人重铬酸钠的结晶粉</w:t>
      </w:r>
      <w:r>
        <w:t>末进行氧化制取。用作染料中间体。</w:t>
      </w:r>
    </w:p>
    <w:p>
      <w:r>
        <w:t>510_危醌双肟ace naphtha quinone di oxime柱状晶体(由乙醇</w:t>
      </w:r>
      <w:r>
        <w:t>重结晶)。熔点271℃由苊醌与羟胺缩合而得。用作染料中</w:t>
      </w:r>
      <w:r>
        <w:t>间体。其二苯腙：黄色针状晶体(由醋酸重结晶)，熔点</w:t>
      </w:r>
      <w:r>
        <w:t>219℃。其苯腙：橙色针状晶体(由乙酸重结晶)，熔点179℃。</w:t>
      </w:r>
    </w:p>
    <w:p>
      <w:r>
        <w:t>510_苊嗪</w:t>
      </w:r>
      <w:r>
        <w:t>ace naphtha zine.深红色结晶</w:t>
      </w:r>
      <w:r>
        <w:t>，熔点438℃。难溶于</w:t>
      </w:r>
      <w:r>
        <w:t>氯仿、醋酸，不溶于甲醇。由苊醌在</w:t>
      </w:r>
      <w:r>
        <w:t>甲醛及冰醋酸中加热或苊醌二肟用</w:t>
      </w:r>
      <w:r>
        <w:t>四氣化锡与盐酸还原制成。用作染</w:t>
      </w:r>
      <w:r>
        <w:t>料中间体。其硫酸盐为橙黄色结</w:t>
      </w:r>
      <w:r>
        <w:t>晶，熔点286℃(分解)。</w:t>
      </w:r>
    </w:p>
    <w:p>
      <w:r>
        <w:t>510_苊-3-羧酸acenaphthene-3-carboxylic acid柱状晶体(由</w:t>
      </w:r>
      <w:r>
        <w:t>醋酸重结晶)。熔点256~257℃。在氟</w:t>
      </w:r>
      <w:r>
        <w:t>COOH化氢存在下， 由c与醋酸作用， 制成3-乙</w:t>
      </w:r>
      <w:r>
        <w:t>酰基苊，再经次氯酸钠氧化制成本品。</w:t>
      </w:r>
      <w:r>
        <w:t>用作染料中间体。其氯化物C12Hg(CO-</w:t>
      </w:r>
      <w:r>
        <w:t>Cl)为黄棕色针状结晶，熔点110~</w:t>
      </w:r>
      <w:r>
        <w:t>111℃； 其酰胺C2H， (CON H 2) 为针状晶体(由乙醇重结晶) ，</w:t>
      </w:r>
      <w:r>
        <w:t>熔点227~228℃。</w:t>
      </w:r>
    </w:p>
    <w:p>
      <w:r>
        <w:t>510_危-5-羧酸acenaphthene-5-carboxylic acid</w:t>
      </w:r>
      <w:r>
        <w:t>针状晶体(由苯重结晶)。熔点219℃。在</w:t>
      </w:r>
      <w:r>
        <w:t>三氯化铝存在下，以氯化氨基甲酸，或以氰化</w:t>
      </w:r>
      <w:r>
        <w:t>氢与氯化氢作用于危而制取。也可由5-溴</w:t>
      </w:r>
      <w:r>
        <w:t>苊制取。用作染.料中间体。其衍生物酰胺</w:t>
      </w:r>
      <w:r>
        <w:t>COOH</w:t>
      </w:r>
      <w:r>
        <w:t>C2H， (CON H 2) 熔点198℃， 腈Cr2Hg(CN) ，</w:t>
      </w:r>
      <w:r>
        <w:t>熔点110~111℃。</w:t>
      </w:r>
    </w:p>
    <w:p>
      <w:r>
        <w:t>510_苊烯ace naphthyl ene又称1， 8-亚乙基紫(1， 8-ethylene-</w:t>
      </w:r>
      <w:r>
        <w:t>naphthalene) ， 曾误称为苊。白色或略带黄色斜</w:t>
      </w:r>
      <w:r>
        <w:t>HC-CH</w:t>
      </w:r>
      <w:r>
        <w:t>方针状晶体。熔点92.3℃。沸点265℃。相对</w:t>
      </w:r>
      <w:r>
        <w:t>密度d?1.0242。折射率n：1.6015。不溶于</w:t>
      </w:r>
      <w:r>
        <w:t>水，能溶于乙醇、乙醚、苯、氣仿。易燃。易发生</w:t>
      </w:r>
      <w:r>
        <w:t>光化学二聚得七核环状物。一般条件下与马来酸酐反应很</w:t>
      </w:r>
      <w:r>
        <w:t>慢，在辐照下则给出加成物。高温煤焦油中含1.2%~1.8%，</w:t>
      </w:r>
      <w:r>
        <w:t>分离纯制可得。用作有机合成原料。如制硝基烯、紫二甲</w:t>
      </w:r>
      <w:r>
        <w:t>酸酐、苊醌等。合成染料如士林猩红、荧光增白剂、农药、防老</w:t>
      </w:r>
      <w:r>
        <w:t>剂及植物生长激素。</w:t>
      </w:r>
    </w:p>
    <w:p>
      <w:r>
        <w:t>510_恶草酮</w:t>
      </w:r>
      <w:r>
        <w:t>oxa diaz on</w:t>
      </w:r>
      <w:r>
        <w:t>无色结晶。熔点90℃。20℃时在水</w:t>
      </w:r>
      <w:r>
        <w:t>中的溶解度为0.7mg/L，易</w:t>
      </w:r>
      <w:r>
        <w:t>Cl</w:t>
      </w:r>
      <w:r>
        <w:t>溶于有机溶剂，正常条件下</w:t>
      </w:r>
      <w:r>
        <w:t>N</w:t>
      </w:r>
      <w:r>
        <w:t>-C</w:t>
      </w:r>
      <w:r>
        <w:t>稳定。大鼠急性经口和经</w:t>
      </w:r>
      <w:r>
        <w:t>(CH3)3C^</w:t>
      </w:r>
      <w:r>
        <w:t>~OCH(CH， ) 2皮LDso&gt;8000mg/kg。选</w:t>
      </w:r>
      <w:r>
        <w:t>择性除草剂。由叔丁基甲</w:t>
      </w:r>
      <w:r>
        <w:t>酰氯与2，4-二氯-5-异丙氧基苯肼反应，生成相应的酰肼，再</w:t>
      </w:r>
      <w:r>
        <w:t>用光气在甲苯中回流关环生成。可在芽前和芽后早期防除一</w:t>
      </w:r>
      <w:r>
        <w:t>酸盐与α-氮代丙酰氯反应，再经对苯二酚和2-羟基-3，5-二氯</w:t>
      </w:r>
      <w:r>
        <w:t>年生禾本科杂草和阔叶杂草用量0.6~4kg/ha。它的突出性</w:t>
      </w:r>
      <w:r>
        <w:t>质是可以防除旋花属杂草。</w:t>
      </w:r>
    </w:p>
    <w:p>
      <w:r>
        <w:t>511_恶臭offensive odor由某些物质和污染源产生的给人以</w:t>
      </w:r>
      <w:r>
        <w:t>厌恶感的气味。恶臭是影响环境质量的重要因素之一，恶臭</w:t>
      </w:r>
      <w:r>
        <w:t>控制是环境保护工作的一项重要内容。为控制恶臭污染物对</w:t>
      </w:r>
      <w:r>
        <w:t>吡啶醚化而得。用于水稻和小麦，可防除禾本科杂草，用量</w:t>
      </w:r>
      <w:r>
        <w:t>大气的污染和保护人体健康，规定了环境空气中主要几种恶</w:t>
      </w:r>
      <w:r>
        <w:t>75~150g/ha。</w:t>
      </w:r>
      <w:r>
        <w:t>臭物质的浓度限值和臭气浓度限值。</w:t>
      </w:r>
    </w:p>
    <w:p>
      <w:r>
        <w:t>511_恶臭监测odor mon io ring指按国家标准规定的监测方</w:t>
      </w:r>
      <w:r>
        <w:t>法，对恶臭排放源及大气中恶臭的强度(或恶臭物质的成分与</w:t>
      </w:r>
      <w:r>
        <w:t>浓度)进行的监测。主要采用仪器测定法和官能测定法。仪</w:t>
      </w:r>
      <w:r>
        <w:t>器测定法是用气相色谱仪或分光光度计等测定恶臭物质的成</w:t>
      </w:r>
      <w:r>
        <w:t>分及浓度，并将其换算成恶臭强度。官能测定法通常采用三</w:t>
      </w:r>
      <w:r>
        <w:t>点比较式臭袋法，由经过严格选择和检查合格的一定数量的</w:t>
      </w:r>
      <w:r>
        <w:t>嗅辨人员组成嗅辨小组，用嗅觉鉴别不同稀释倍数的恶臭样</w:t>
      </w:r>
      <w:r>
        <w:t>虫、飞虱、叶蝉等农业害虫亦有效。制剂有乳油、粉剂、颗粒</w:t>
      </w:r>
      <w:r>
        <w:t>品，得出臭气浓度(或换算为恶臭强度)。</w:t>
      </w:r>
      <w:r>
        <w:t>剂、可湿性粉剂。</w:t>
      </w:r>
    </w:p>
    <w:p>
      <w:r>
        <w:t>511_恶臭控制control of mal odor； odor control指消除和治</w:t>
      </w:r>
      <w:r>
        <w:t>理恶臭污染的各种措施，包括：(1)通过原料的选用、工艺改革</w:t>
      </w:r>
      <w:r>
        <w:t>和设备改造，从源头上根本控制恶臭污染，使之不产生或最大</w:t>
      </w:r>
      <w:r>
        <w:t>限度地少产生恶臭；(2)采用吸附、吸收、化学氧化、催化燃烧</w:t>
      </w:r>
      <w:r>
        <w:t>和焚烧等方法治理恶臭。</w:t>
      </w:r>
    </w:p>
    <w:p>
      <w:r>
        <w:t>511_恶臭排放强度odor emission rate</w:t>
      </w:r>
      <w:r>
        <w:t>描述恶臭污染源污染</w:t>
      </w:r>
      <w:r>
        <w:t>强度的一种指标，也是恶臭污染源给周围清洁空气造成恶臭</w:t>
      </w:r>
      <w:r>
        <w:t>污染的潜在负荷量， 一般缩写为OER， 它等于臭气浓度乘以</w:t>
      </w:r>
      <w:r>
        <w:t>甲酯反应制取。对害虫有触杀、胃毒作用，主要用于防治蟑</w:t>
      </w:r>
      <w:r>
        <w:t>臭气排放量， 单位为m³/min(标准状态) 。当一个工厂存在有</w:t>
      </w:r>
      <w:r>
        <w:t>螂、蟋蟀、蚂蚁、臭虫等卫生害虫，亦可用作土壤处理防治地下</w:t>
      </w:r>
      <w:r>
        <w:t>若千个恶臭污染源时， 则用总恶臭排放强度(TO ER) 来表示</w:t>
      </w:r>
      <w:r>
        <w:t>害虫。制剂有粉剂、可湿性粉剂。</w:t>
      </w:r>
      <w:r>
        <w:t>这些个别恶臭污染源恶臭排放强度的总和。OER和TO ER</w:t>
      </w:r>
      <w:r>
        <w:t>是在恶臭污染影响评价中常用的两个指标。</w:t>
      </w:r>
    </w:p>
    <w:p>
      <w:r>
        <w:t>511_恶臭物质</w:t>
      </w:r>
      <w:r>
        <w:t>odor substance指一切刺激嗅觉器官引起人</w:t>
      </w:r>
      <w:r>
        <w:t>们不愉快及损害生活环境的物质。能产生恶臭的物质种类很</w:t>
      </w:r>
      <w:r>
        <w:t>多，主要有500多种。其具代表性的化合物有含硫化合物(如</w:t>
      </w:r>
      <w:r>
        <w:t>硫化氢、硫醇类和硫醚类)、含氮化合物(如氨、胺类)、脂肪酸、</w:t>
      </w:r>
      <w:r>
        <w:t>醛类、酮类、醇类、酯类和酚类等。</w:t>
      </w:r>
    </w:p>
    <w:p>
      <w:r>
        <w:t>511_恶臭掩蔽剂odor masking agent</w:t>
      </w:r>
      <w:r>
        <w:t>指通过掩蔽作用来抵</w:t>
      </w:r>
      <w:r>
        <w:t>消、减轻恶臭气味的试剂，如家庭中经常使用的芳香剂等。这</w:t>
      </w:r>
      <w:r>
        <w:t>酸合成；(2)或由脂肪族醛与胺肟缩合制得的二氢1，2，4-噁二</w:t>
      </w:r>
      <w:r>
        <w:t>与通过化学或物理作用分解、去除恶臭物质的脱臭剂，在作用</w:t>
      </w:r>
      <w:r>
        <w:t>唑经氧化脱氧；(3)或由乙二肟与五氯化磷反应；(4)由环状乙</w:t>
      </w:r>
      <w:r>
        <w:t>机理上是完全不同的。</w:t>
      </w:r>
      <w:r>
        <w:t>二肟或1，2，5-噁二唑经重排制取。用于有机合成。</w:t>
      </w:r>
    </w:p>
    <w:p>
      <w:r>
        <w:t>511_恶霉灵hymexazol</w:t>
      </w:r>
      <w:r>
        <w:t>白色针状结晶。熔点86~87℃。蒸</w:t>
      </w:r>
      <w:r>
        <w:t>H-WOH</w:t>
      </w:r>
      <w:r>
        <w:t>气压133.3mPa(25℃) 。25℃水中溶解度</w:t>
      </w:r>
      <w:r>
        <w:t>为8.5%(W/V)，易溶于甲醇、乙醇、丙酮、</w:t>
      </w:r>
      <w:r>
        <w:t>苯等。对酸、碱较稳定，无腐蚀性。雄大鼠</w:t>
      </w:r>
      <w:r>
        <w:t>急性经口LD504678mg/kg。由盐酸羟胺与</w:t>
      </w:r>
      <w:r>
        <w:t>法：(1)S-二酰基肼脱水；(2)双-2-氯苄腙经环化；(3)酰胺腙</w:t>
      </w:r>
      <w:r>
        <w:t>乙酰乙酸乙酯反应，或者用五氯化磷氯化乙酰乙酸乙酯，得</w:t>
      </w:r>
      <w:r>
        <w:t>与亚硝酸反应。用于化学合成。</w:t>
      </w:r>
      <w:r>
        <w:t>β-氯代巴豆酸乙酯，再与盐酸羟胺反应，即制得本品。主要用</w:t>
      </w:r>
      <w:r>
        <w:t>来防治稻苗立枯病。制剂有4%粉剂，30%液剂和70%种子</w:t>
      </w:r>
      <w:r>
        <w:t>处理剂。</w:t>
      </w:r>
    </w:p>
    <w:p>
      <w:r>
        <w:t>511_恶霜灵</w:t>
      </w:r>
      <w:r>
        <w:t>oxadixyl</w:t>
      </w:r>
      <w:r>
        <w:t>无色晶体，熔点104~105℃。蒸气压</w:t>
      </w:r>
      <w:r>
        <w:t>3.3uPa(20℃) 。溶解性(25℃) ：水3.4g/</w:t>
      </w:r>
      <w:r>
        <w:t>CH；</w:t>
      </w:r>
      <w:r>
        <w:t>-o</w:t>
      </w:r>
      <w:r>
        <w:t>kg，丙酮344g/kg，二甲基亚砜390g/kg，</w:t>
      </w:r>
      <w:r>
        <w:t>-N-N</w:t>
      </w:r>
      <w:r>
        <w:t>乙醇50g/kg，甲醇112g/kg。52~56℃储</w:t>
      </w:r>
      <w:r>
        <w:t>存，稳定28天；68~72℃稳定≥15天；其</w:t>
      </w:r>
      <w:r>
        <w:t>CH，C=0</w:t>
      </w:r>
      <w:r>
        <w:t>甲醇溶液对日光稳定；其水溶液在pH值</w:t>
      </w:r>
      <w:r>
        <w:t>CH， OCH 3</w:t>
      </w:r>
      <w:r>
        <w:t>5~9。≤70℃下稳定。</w:t>
      </w:r>
      <w:r>
        <w:t>大鼠急性经口</w:t>
      </w:r>
      <w:r>
        <w:t>LD501860~3380mg/kg。由2，6-二甲基</w:t>
      </w:r>
      <w:r>
        <w:t>苯肼与氯代甲酸溴乙酯，在吡啶-苯中环化缩合成3-(2，6-二</w:t>
      </w:r>
      <w:r>
        <w:t>(4Pa) ， 蒸气压120mPa(20℃) 。溶解性(20℃) ：水3.3mg/L，</w:t>
      </w:r>
      <w:r>
        <w:t>甲基苯胺基)噁唑烷-2-酮，再与2-甲氧基乙酰氯反应，制得本</w:t>
      </w:r>
      <w:r>
        <w:t>易溶于有机溶剂。300℃以下稳定。大鼠急性经口LDso</w:t>
      </w:r>
      <w:r>
        <w:t>品。用于防治葡萄霜辑病。制剂有7.5%细颗粒剂和25%可</w:t>
      </w:r>
      <w:r>
        <w:t>1453mg/kg。4-(4-氯苯氧基)-2-氯苯基-α-溴甲基酮与1，2-丙</w:t>
      </w:r>
      <w:r>
        <w:t>湿性粉剂，通常与灭菌丹、丙森锌、箱脲氰等制成混剂使用。</w:t>
      </w:r>
      <w:r>
        <w:t>二醇反应，生成相应的缩酮，然后与1，2，4-三唑钠盐反应，即</w:t>
      </w:r>
    </w:p>
    <w:p>
      <w:r>
        <w:t>511_恶液质素</w:t>
      </w:r>
      <w:r>
        <w:t>见肿瘤坏死因子2894。</w:t>
      </w:r>
      <w:r>
        <w:t>制得本品。广谱内吸性杀菌剂。主要用来防治甜菜褐斑病，</w:t>
      </w:r>
    </w:p>
    <w:p>
      <w:r>
        <w:t>511_噁草醚isoxapyrifop无色结晶。熔点121~122℃。大</w:t>
      </w:r>
      <w:r>
        <w:t>小麦颖枯病、叶枯病、锈病，马铃薯早疫病，花生叶斑病、网斑</w:t>
      </w:r>
    </w:p>
    <w:p>
      <w:r>
        <w:t>511_鼠急性经口LDs0500mg/kg。兔急性经皮LDs 0&gt;2000mg/</w:t>
      </w:r>
      <w:r>
        <w:t>病，苹果黑星病、白粉病，葡萄白粉病等。制剂有10%，25%</w:t>
      </w:r>
      <w:r>
        <w:t>kg。制剂有水悬剂和水溶性颗粒剂、除草剂。由异噁唑烷盐</w:t>
      </w:r>
      <w:r>
        <w:t>乳油，15%悬浮剂，10%可湿性粉剂。</w:t>
      </w:r>
      <w:r>
        <w:t>酸盐与α-氮代丙酰氯反应，再经对苯二酚和2-羟基-3，5-二氯</w:t>
      </w:r>
      <w:r>
        <w:t>CHy</w:t>
      </w:r>
      <w:r>
        <w:t>CI-</w:t>
      </w:r>
      <w:r>
        <w:t>-o-</w:t>
      </w:r>
      <w:r>
        <w:t>-OCH-C-N</w:t>
      </w:r>
      <w:r>
        <w:t>~Cl</w:t>
      </w:r>
      <w:r>
        <w:t>。</w:t>
      </w:r>
      <w:r>
        <w:t>吡啶醚化而得。用于水稻和小麦，可防除禾本科杂草，用量</w:t>
      </w:r>
      <w:r>
        <w:t>75~150g/ha。</w:t>
      </w:r>
    </w:p>
    <w:p>
      <w:r>
        <w:t>511_噁虫酮</w:t>
      </w:r>
      <w:r>
        <w:t>me to x a diaz one产品为熔点79.5℃的固体。易</w:t>
      </w:r>
      <w:r>
        <w:t>OCH， 溶于二甲苯乙醇中， 水中溶解1g 4</w:t>
      </w:r>
      <w:r>
        <w:t>LD50190mg/kg。20世纪80年代末面</w:t>
      </w:r>
      <w:r>
        <w:t>市的杀虫剂，可用邻甲氧基苯肼，氯甲</w:t>
      </w:r>
      <w:r>
        <w:t>CH0</w:t>
      </w:r>
      <w:r>
        <w:t>O0</w:t>
      </w:r>
      <w:r>
        <w:t>酸甲酯和光气为原料，经数步反应制</w:t>
      </w:r>
      <w:r>
        <w:t>取。对昆虫有胃毒、触杀作用，主要用</w:t>
      </w:r>
      <w:r>
        <w:t>作卫生杀虫剂防治家蝇、蟑螂等，对蚜</w:t>
      </w:r>
      <w:r>
        <w:t>虫、飞虱、叶蝉等农业害虫亦有效。制剂有乳油、粉剂、颗粒</w:t>
      </w:r>
      <w:r>
        <w:t>剂、可湿性粉剂。</w:t>
      </w:r>
    </w:p>
    <w:p>
      <w:r>
        <w:t>511_噁虫威bend io carb纯品为白色固体。熔点128~130℃。</w:t>
      </w:r>
      <w:r>
        <w:t>在水中溶解度0.04g/L，易溶于丙</w:t>
      </w:r>
      <w:r>
        <w:t>CHy NH COO-</w:t>
      </w:r>
      <w:r>
        <w:t>酮、二甲基亚砜。LDs 034~64mg/</w:t>
      </w:r>
      <w:r>
        <w:t>0、</w:t>
      </w:r>
      <w:r>
        <w:t>，0</w:t>
      </w:r>
      <w:r>
        <w:t>kg。20世纪70年代初市售的氨基</w:t>
      </w:r>
      <w:r>
        <w:t>CH，~CH，</w:t>
      </w:r>
      <w:r>
        <w:t>甲酸酯类杀虫剂，可由焦性没食子</w:t>
      </w:r>
      <w:r>
        <w:t>酸与2，2-二甲氧基丙烷形成的2，2-</w:t>
      </w:r>
      <w:r>
        <w:t>二甲基-4-羟基·1，3-二氧茚与异氰酸</w:t>
      </w:r>
      <w:r>
        <w:t>甲酯反应制取。对害虫有触杀、胃毒作用，主要用于防治蟑</w:t>
      </w:r>
      <w:r>
        <w:t>螂、蟋蟀、蚂蚁、臭虫等卫生害虫，亦可用作土壤处理防治地下</w:t>
      </w:r>
      <w:r>
        <w:t>害虫。制剂有粉剂、可湿性粉剂。</w:t>
      </w:r>
      <w:r>
        <w:t>噁-二-元-甲烷重排(反应)</w:t>
      </w:r>
      <w:r>
        <w:t>oxa-di-T-methane rearrange-</w:t>
      </w:r>
      <w:r>
        <w:t>mentβ， y-不饱和酮生成饱和α-环丙</w:t>
      </w:r>
      <w:r>
        <w:t>基酮的光化学反应。这种重排通常包</w:t>
      </w:r>
      <w:r>
        <w:t>含着在起始时的α与y碳原子之发生</w:t>
      </w:r>
      <w:r>
        <w:t>1，2-酰基位移和“成键”两个步骤。</w:t>
      </w:r>
    </w:p>
    <w:p>
      <w:r>
        <w:t>511_1，2，4-噁二唑</w:t>
      </w:r>
      <w:r>
        <w:t>1， 2， 4-ox adio zole； az oxime为稳定的中性</w:t>
      </w:r>
      <w:r>
        <w:t>化合物，难被酸、碱分解。但有挥发性，比如，可经</w:t>
      </w:r>
      <w:r>
        <w:t>氨基乙醛肟(aceTamido xi me) 制得3-甲基-5-苯基-</w:t>
      </w:r>
      <w:r>
        <w:t>1， 2， 4-噁二唑。制法：(1) 以胺肟(amid oxime) 与羧</w:t>
      </w:r>
      <w:r>
        <w:t>酸合成；(2)或由脂肪族醛与胺肟缩合制得的二氢1，2，4-噁二</w:t>
      </w:r>
      <w:r>
        <w:t>唑经氧化脱氧；(3)或由乙二肟与五氯化磷反应；(4)由环状乙</w:t>
      </w:r>
      <w:r>
        <w:t>二肟或1，2，5-噁二唑经重排制取。用于有机合成。</w:t>
      </w:r>
    </w:p>
    <w:p>
      <w:r>
        <w:t>511_1，3，4-噁二唑</w:t>
      </w:r>
      <w:r>
        <w:t>1， 3， 4-oxa diaz ole； oxy bi azole为稳定的中</w:t>
      </w:r>
      <w:r>
        <w:t>性化合物。将其2，5-二烷基衍生物经酸或碱进行</w:t>
      </w:r>
      <w:r>
        <w:t>水解，可变为肼及脂肪。其二酰基衍生物不易水解。</w:t>
      </w:r>
      <w:r>
        <w:t>N-</w:t>
      </w:r>
      <w:r>
        <w:t>其C-氨基衍生物在正常情况下不发生重氮化。制</w:t>
      </w:r>
      <w:r>
        <w:t>法：(1)S-二酰基肼脱水；(2)双-2-氯苄腙经环化；(3)酰胺腙</w:t>
      </w:r>
      <w:r>
        <w:t>与亚硝酸反应。用于化学合成。</w:t>
      </w:r>
    </w:p>
    <w:p>
      <w:r>
        <w:t>511_1，2，5-噁二唑-3，4-二羧酸</w:t>
      </w:r>
      <w:r>
        <w:t>1， 2， 5-oxa diaz ole-3， 4-di car-</w:t>
      </w:r>
      <w:r>
        <w:t>boxy lic acid熔点178℃。加热易脱</w:t>
      </w:r>
      <w:r>
        <w:t>HOO C</w:t>
      </w:r>
      <w:r>
        <w:t>COOH</w:t>
      </w:r>
      <w:r>
        <w:t>羧、开环。由3，4-二甲基-1，2，5-噁二</w:t>
      </w:r>
      <w:r>
        <w:t>唑氧化制取，后者则由丁二酮生成的</w:t>
      </w:r>
      <w:r>
        <w:t>二肟经碱催化环合制得。用于有机</w:t>
      </w:r>
      <w:r>
        <w:t>合成。</w:t>
      </w:r>
    </w:p>
    <w:p>
      <w:r>
        <w:t>511_噁醚唑dif e nocona zole无色固体， 熔点76℃， 沸点220℃</w:t>
      </w:r>
      <w:r>
        <w:t>c--0-《</w:t>
      </w:r>
      <w:r>
        <w:t>CH-N</w:t>
      </w:r>
      <w:r>
        <w:t>一CH，</w:t>
      </w:r>
      <w:r>
        <w:t>(4Pa) ， 蒸气压120mPa(20℃) 。溶解性(20℃) ：水3.3mg/L，</w:t>
      </w:r>
      <w:r>
        <w:t>易溶于有机溶剂。300℃以下稳定。大鼠急性经口LDso</w:t>
      </w:r>
      <w:r>
        <w:t>1453mg/kg。4-(4-氯苯氧基)-2-氯苯基-α-溴甲基酮与1，2-丙</w:t>
      </w:r>
      <w:r>
        <w:t>二醇反应，生成相应的缩酮，然后与1，2，4-三唑钠盐反应，即</w:t>
      </w:r>
      <w:r>
        <w:t>制得本品。广谱内吸性杀菌剂。主要用来防治甜菜褐斑病，</w:t>
      </w:r>
      <w:r>
        <w:t>小麦颖枯病、叶枯病、锈病，马铃薯早疫病，花生叶斑病、网斑</w:t>
      </w:r>
      <w:r>
        <w:t>病，苹果黑星病、白粉病，葡萄白粉病等。制剂有10%，25%</w:t>
      </w:r>
      <w:r>
        <w:t>乳油，15%悬浮剂，10%可湿性粉剂。</w:t>
      </w:r>
    </w:p>
    <w:p>
      <w:r>
        <w:t>512_噁嗪</w:t>
      </w:r>
      <w:r>
        <w:t>oxa zine含有1个氧原子和1个氮原子的六元杂环</w:t>
      </w:r>
      <w:r>
        <w:t>酸酐。带有苦味的棱柱形结晶。熔点120℃(分解)。溶于乙</w:t>
      </w:r>
      <w:r>
        <w:t>化合物。按两个杂原子在环内相对位置的不同，有Ⅰ~Ⅱ三</w:t>
      </w:r>
      <w:r>
        <w:t>种异构体。由于双键位置的不同，这些异构体各自又有2~3</w:t>
      </w:r>
      <w:r>
        <w:t>个异构体。上述各种异构体都不很稳定，至今未制得。但它</w:t>
      </w:r>
      <w:r>
        <w:t>们的氢化产物，噁酮、环上带有取代基的噁嘹以及与芳香环</w:t>
      </w:r>
      <w:r>
        <w:t>稠合的噁嗪都是比较稳定的。其中以1，3-和1，4-噁嗪的衍</w:t>
      </w:r>
      <w:r>
        <w:t>多肽，例如甘氨酰-L-丙氨酸、甘氨酰-L-米丙氨酸、甘氨酰-L-</w:t>
      </w:r>
      <w:r>
        <w:t>生物在医药上较为重要。</w:t>
      </w:r>
      <w:r>
        <w:t>亮氨酸-L-丙氨酸等，亦可用2，5-噁唑烷二酮及相应的氨基酸</w:t>
      </w:r>
      <w:r>
        <w:t>或二肽为原料，用相似的方法制取。</w:t>
      </w:r>
      <w:r>
        <w:t>2N</w:t>
      </w:r>
      <w:r>
        <w:t>543</w:t>
      </w:r>
      <w:r>
        <w:t>54</w:t>
      </w:r>
      <w:r>
        <w:t>220℃(6.399kPa) 。熔点90℃。易水</w:t>
      </w:r>
      <w:r>
        <w:t>解开环。由β-氨基乙醇与光气反应</w:t>
      </w:r>
      <w:r>
        <w:t>1，2，4-噁嗪</w:t>
      </w:r>
      <w:r>
        <w:t>1，3，2-噁嗪1，4，2-噁嗪</w:t>
      </w:r>
      <w:r>
        <w:t>制取。</w:t>
      </w:r>
    </w:p>
    <w:p>
      <w:r>
        <w:t>512_噁嗪染料oxa zine dyes分子中含噁嗪(夹氧氮蒽) 结构</w:t>
      </w:r>
      <w:r>
        <w:t>的染料。其中具有双氧氮蒽结构的染料色光鲜艳，发色强度</w:t>
      </w:r>
      <w:r>
        <w:t>髙，染色牢度优异，在活性染料、直接染料、酸性染料中用于制</w:t>
      </w:r>
      <w:r>
        <w:t>备鲜艳的蓝色色谱品种。</w:t>
      </w:r>
    </w:p>
    <w:p>
      <w:r>
        <w:t>512_噁烷</w:t>
      </w:r>
      <w:r>
        <w:t>见环氧乙烷996。</w:t>
      </w:r>
    </w:p>
    <w:p>
      <w:r>
        <w:t>512_噁唑</w:t>
      </w:r>
      <w:r>
        <w:t>ox azole有类似吡啶气味的液体。沸点69~70℃。</w:t>
      </w:r>
      <w:r>
        <w:t>折射率n1.4285。易溶于水、乙醇、乙醚等。具微</w:t>
      </w:r>
      <w:r>
        <w:t>碱性，但不能使石蕊试纸变色。芳香性弱，不易发</w:t>
      </w:r>
      <w:r>
        <w:t>生正常的亲电取代反应。以噁唑-4-羧酸为原料，经</w:t>
      </w:r>
      <w:r>
        <w:t>加热脱羧制取。一些天然有机物，如安纽洛林、蛎</w:t>
      </w:r>
      <w:r>
        <w:t>灰菌素等，都具有噁唑环结构。其衍生物苯并氧氮茂和并</w:t>
      </w:r>
      <w:r>
        <w:t>氧氮茂都是噁唑型荧光增白剂的主要组成。</w:t>
      </w:r>
    </w:p>
    <w:p>
      <w:r>
        <w:t>512_噁唑禾草灵fe nox a prop-p-ethyl无色结晶。熔点85~</w:t>
      </w:r>
      <w:r>
        <w:t>CI</w:t>
      </w:r>
      <w:r>
        <w:t>`CHCOOCH2CH，</w:t>
      </w:r>
      <w:r>
        <w:t>规格(总压力)有250kN，500kN和1000kN等。</w:t>
      </w:r>
      <w:r>
        <w:t>CHy</w:t>
      </w:r>
      <w:r>
        <w:t>87℃。20℃时在水中的溶解度为0.7mg/L(pH值5.8)。大鼠</w:t>
      </w:r>
      <w:r>
        <w:t>急性经口LD503040mg/kg， 急性经皮LDso&gt;2000mg/kg。对</w:t>
      </w:r>
      <w:r>
        <w:t>皮肤无刺激，对鸟类无毒，对鱼有毒。选择性芽后除草剂。由</w:t>
      </w:r>
      <w:r>
        <w:t>4-(6-氯-2-苯并噁唑氧基)苯酚与2-氯代丙酸乙酯反应生成。</w:t>
      </w:r>
      <w:r>
        <w:t>制剂有12%乳油，6%，7.5%，9%，12%浓乳剂。适用于多种</w:t>
      </w:r>
      <w:r>
        <w:t>阔叶作物中防除一年生禾本科杂草。用量69~460g/ha。</w:t>
      </w:r>
    </w:p>
    <w:p>
      <w:r>
        <w:t>512_噁唑啉</w:t>
      </w:r>
      <w:r>
        <w:t>ox azo line</w:t>
      </w:r>
      <w:r>
        <w:t>又称二氢噁唑(dihydro x azole) 。有</w:t>
      </w:r>
      <w:r>
        <w:t>-NH2..3-.4三种异构体。其中2-噁唑啉</w:t>
      </w:r>
      <w:r>
        <w:t>较常见，为具有类似吡啶气味的液体。</w:t>
      </w:r>
      <w:r>
        <w:t>2-</w:t>
      </w:r>
      <w:r>
        <w:t>3</w:t>
      </w:r>
      <w:r>
        <w:t>4-</w:t>
      </w:r>
      <w:r>
        <w:t>沸点98℃。密度1.075g/cm。与水</w:t>
      </w:r>
      <w:r>
        <w:t>互溶。与沸水共热，开环成N-甲酰基</w:t>
      </w:r>
      <w:r>
        <w:t>乙醇胺。用2-氯-N-甲酰基乙胺与氢氧化钾反应制取。在有</w:t>
      </w:r>
      <w:r>
        <w:t>造简单，管理、维修较方便，运转时间较长；但操作有间断性，机</w:t>
      </w:r>
      <w:r>
        <w:t>机合成上利用羧酸与邻氨基醇反应，生成2-噁唑啉衍生物，</w:t>
      </w:r>
      <w:r>
        <w:t>器零件承受负荷较大，机器基础大，粉碎比不高。</w:t>
      </w:r>
      <w:r>
        <w:t>以保护羧基。</w:t>
      </w:r>
    </w:p>
    <w:p>
      <w:r>
        <w:t>512_噁唑啉二酮ox azo line dione无色晶体(由醋酸乙酯重结</w:t>
      </w:r>
      <w:r>
        <w:t>旋光度[α] +1(水) 。得自鳄梨[Persea</w:t>
      </w:r>
      <w:r>
        <w:t>晶)。熔点100℃，在水蒸气中放置或溶于吡啶</w:t>
      </w:r>
      <w:r>
        <w:t>gratis sima] 的叶、果实等中。也可用提</w:t>
      </w:r>
      <w:r>
        <w:t>O.0、0</w:t>
      </w:r>
      <w:r>
        <w:t>中，加热100℃时则脱去二氧化碳，生成高分子</w:t>
      </w:r>
      <w:r>
        <w:t>取或合成法生产，最后用制备型高压液</w:t>
      </w:r>
      <w:r>
        <w:t>N</w:t>
      </w:r>
      <w:r>
        <w:t>化合物，以苄氧基羰基甘氨酸与亚硫酰氯加热</w:t>
      </w:r>
      <w:r>
        <w:t>相色谱仪分离纯化。产品主要用作生化</w:t>
      </w:r>
      <w:r>
        <w:t>制取。用于有机合成。</w:t>
      </w:r>
      <w:r>
        <w:t>试剂。</w:t>
      </w:r>
    </w:p>
    <w:p>
      <w:r>
        <w:t>512_噁唑磷</w:t>
      </w:r>
      <w:r>
        <w:t>i sox at hi on</w:t>
      </w:r>
      <w:r>
        <w:t>纯品为浅黄色液体，沸点160℃</w:t>
      </w:r>
      <w:r>
        <w:t>(20Pa)。水中溶解度为1.9mg/</w:t>
      </w:r>
      <w:r>
        <w:t>弱的榛子味。相对密度d张0.9121~0.9230。酸值2.6~</w:t>
      </w:r>
      <w:r>
        <w:t>(C2Hz0)2P-0-</w:t>
      </w:r>
      <w:r>
        <w:t>L，易溶于常用有机溶剂。LD50</w:t>
      </w:r>
      <w:r>
        <w:t>2.8。碘值28~87。皂化值185~192。主要成分为棕榈酸、</w:t>
      </w:r>
      <w:r>
        <w:t>110mg/kg。20世纪60年代后期</w:t>
      </w:r>
      <w:r>
        <w:t>油酸的甘油酯，系采用压榨或溶剂萃取的方法从鳄梨树(主要</w:t>
      </w:r>
      <w:r>
        <w:t>开发成功的有机磷杀虫剂，可用二乙氧基硫代磷酰氯与3-羟</w:t>
      </w:r>
      <w:r>
        <w:t>产自美国、以色列等地)所产的鳄梨果中提取制得，其对皮肤</w:t>
      </w:r>
      <w:r>
        <w:t>基-5-苯基噁唑反应制取。对昆虫有触杀、胃毒作用，可用于柑</w:t>
      </w:r>
      <w:r>
        <w:t>安全性高，且含有丰富的维生素、甾醇、卵磷脂等成分，对皮肤</w:t>
      </w:r>
      <w:r>
        <w:t>橘、烟草、蔬菜等作物防治卷叶蛾、潜叶蛾、锈壁虱、烟青虫、果</w:t>
      </w:r>
      <w:r>
        <w:t>有良好的营养及渗透作用，可作为化妆品用油相原料。</w:t>
      </w:r>
      <w:r>
        <w:t>树食心虫等害虫。制剂有乳油、可湿性粉剂。</w:t>
      </w:r>
    </w:p>
    <w:p>
      <w:r>
        <w:t>512_噁唑-4-羧酸</w:t>
      </w:r>
      <w:r>
        <w:t>ox azole-4-carboxylic acid</w:t>
      </w:r>
      <w:r>
        <w:t>熔点142℃。</w:t>
      </w:r>
      <w:r>
        <w:t>HOO C-</w:t>
      </w:r>
      <w:r>
        <w:t>先由亚氨酸酯[HC(OR)--NH]与甘</w:t>
      </w:r>
      <w:r>
        <w:t>氨酸酯盐酸盐缩合，再经甲酰化</w:t>
      </w:r>
      <w:r>
        <w:t>(HCOOC2H 5-C2HsOK) 与环化反应</w:t>
      </w:r>
      <w:r>
        <w:t>制取。用作有机合成试剂。</w:t>
      </w:r>
    </w:p>
    <w:p>
      <w:r>
        <w:t>512_2， 5-噁唑烷二酮2， 5-oxa zoli dined i one又称N-羧基甘氨</w:t>
      </w:r>
      <w:r>
        <w:t>酸酐。带有苦味的棱柱形结晶。熔点120℃(分解)。溶于乙</w:t>
      </w:r>
      <w:r>
        <w:t>醇。用甘氨酸与光气于45℃时在四氢呋哺</w:t>
      </w:r>
      <w:r>
        <w:t>HN~</w:t>
      </w:r>
      <w:r>
        <w:t>(THF) 溶液中反应制得。用于合成甘氨酰多肽，</w:t>
      </w:r>
      <w:r>
        <w:t>(^0~0</w:t>
      </w:r>
      <w:r>
        <w:t>~10℃时在碳酸钠存在下与甘氨酸在乙精水溶</w:t>
      </w:r>
      <w:r>
        <w:t>液中反应，得到N-甘氨酰甘氨酸。其他甘氨酰</w:t>
      </w:r>
      <w:r>
        <w:t>多肽，例如甘氨酰-L-丙氨酸、甘氨酰-L-米丙氨酸、甘氨酰-L-</w:t>
      </w:r>
      <w:r>
        <w:t>亮氨酸-L-丙氨酸等，亦可用2，5-噁唑烷二酮及相应的氨基酸</w:t>
      </w:r>
      <w:r>
        <w:t>或二肽为原料，用相似的方法制取。</w:t>
      </w:r>
    </w:p>
    <w:p>
      <w:r>
        <w:t>512_2-噁唑烷酮</w:t>
      </w:r>
      <w:r>
        <w:t>2-oxa zoli done沸点</w:t>
      </w:r>
      <w:r>
        <w:t>-NH</w:t>
      </w:r>
      <w:r>
        <w:t>220℃(6.399kPa) 。熔点90℃。易水</w:t>
      </w:r>
      <w:r>
        <w:t>0~o</w:t>
      </w:r>
      <w:r>
        <w:t>解开环。由β-氨基乙醇与光气反应</w:t>
      </w:r>
      <w:r>
        <w:t>制取。</w:t>
      </w:r>
      <w:r>
        <w:t>”，</w:t>
      </w:r>
      <w:r>
        <w:t>敬式平板硫化机.open-side press上横梁为一侧悬臂支</w:t>
      </w:r>
      <w:r>
        <w:t>承的平板硫化机。框板一侧开口，便于</w:t>
      </w:r>
      <w:r>
        <w:t>装卸环形带子，其形状如颚，故称颚式平</w:t>
      </w:r>
      <w:r>
        <w:t>板硫化机，主要用于硫化V带。颚式平</w:t>
      </w:r>
      <w:r>
        <w:t>板硫化机通常由框板、上横梁、热板、活</w:t>
      </w:r>
      <w:r>
        <w:t>动平台和液压缸等组成(见图)。V带颚</w:t>
      </w:r>
      <w:r>
        <w:t>-S</w:t>
      </w:r>
      <w:r>
        <w:t>式平板硫化机还包括左拉伸装置、右拉</w:t>
      </w:r>
      <w:r>
        <w:t>伸装置、左转带装置和右转带装置等辅</w:t>
      </w:r>
      <w:r>
        <w:t>机。硫化时，将V带带坯套在左、右转带</w:t>
      </w:r>
      <w:r>
        <w:t>装置的槽辊上，由左拉伸装置伸张带坯，</w:t>
      </w:r>
      <w:r>
        <w:t>颚式平板硫化机</w:t>
      </w:r>
      <w:r>
        <w:t>硫化机液压缸对在模型内的带坯进行加</w:t>
      </w:r>
      <w:r>
        <w:t>1一框板；2一上横梁；</w:t>
      </w:r>
      <w:r>
        <w:t>3一热板；4一液压缸；</w:t>
      </w:r>
      <w:r>
        <w:t>压硫化，每硫化好一段带子，由左转带装</w:t>
      </w:r>
      <w:r>
        <w:t>5-活动平台</w:t>
      </w:r>
      <w:r>
        <w:t>置转移一段带坯再硫化，直到带子全部</w:t>
      </w:r>
      <w:r>
        <w:t>硫化好为止。常用V带颚式平板硫化机</w:t>
      </w:r>
      <w:r>
        <w:t>规格(总压力)有250kN，500kN和1000kN等。</w:t>
      </w:r>
    </w:p>
    <w:p>
      <w:r>
        <w:t>512_颚式破碎机jaw crusher进行粗粉碎和中粉碎的一种粉</w:t>
      </w:r>
      <w:r>
        <w:t>碎机。活动牙板对固定牙板作</w:t>
      </w:r>
      <w:r>
        <w:t>周期性的往复运动，而物块在</w:t>
      </w:r>
      <w:r>
        <w:t>其中受挤压而被粉碎。当两牙</w:t>
      </w:r>
      <w:r>
        <w:t>2、</w:t>
      </w:r>
      <w:r>
        <w:t>板离开时，已经压碎的物料由</w:t>
      </w:r>
      <w:r>
        <w:t>于重力而卸下。活动牙板的摆</w:t>
      </w:r>
      <w:r>
        <w:t>动按其心轴的位置，可分为牙</w:t>
      </w:r>
      <w:r>
        <w:t>6</w:t>
      </w:r>
      <w:r>
        <w:t>板上悬式和牙板下支式；按运</w:t>
      </w:r>
      <w:r>
        <w:t>动特征，可分为简单摆动式与</w:t>
      </w:r>
      <w:r>
        <w:t>颚式破碎机结构原理图</w:t>
      </w:r>
      <w:r>
        <w:t>复杂运动式；按传动机构，可分</w:t>
      </w:r>
      <w:r>
        <w:t>1一活动牙板；2一固定牙板；</w:t>
      </w:r>
      <w:r>
        <w:t>为单饺链机构、双饺链机构和</w:t>
      </w:r>
      <w:r>
        <w:t>3一飞轮；4一偏心轴；5一连</w:t>
      </w:r>
      <w:r>
        <w:t>凸轮机构。这种机器对被处理</w:t>
      </w:r>
      <w:r>
        <w:t>杆机构；6一联接杆；7一弹簧</w:t>
      </w:r>
      <w:r>
        <w:t>物料的尺寸适应范围很大，构</w:t>
      </w:r>
      <w:r>
        <w:t>造简单，管理、维修较方便，运转时间较长；但操作有间断性，机</w:t>
      </w:r>
      <w:r>
        <w:t>器零件承受负荷较大，机器基础大，粉碎比不高。</w:t>
      </w:r>
    </w:p>
    <w:p>
      <w:r>
        <w:t>512_鳄梨糖醇persei to l； per seite</w:t>
      </w:r>
      <w:r>
        <w:t>针状结晶，熔点187~188℃。</w:t>
      </w:r>
      <w:r>
        <w:t>旋光度[α] +1(水) 。得自鳄梨[Persea</w:t>
      </w:r>
      <w:r>
        <w:t>CH2OH</w:t>
      </w:r>
      <w:r>
        <w:t>gratis sima] 的叶、果实等中。也可用提</w:t>
      </w:r>
      <w:r>
        <w:t>-OH</w:t>
      </w:r>
      <w:r>
        <w:t>取或合成法生产，最后用制备型高压液</w:t>
      </w:r>
      <w:r>
        <w:t>HO一</w:t>
      </w:r>
      <w:r>
        <w:t>-OH</w:t>
      </w:r>
      <w:r>
        <w:t>相色谱仪分离纯化。产品主要用作生化</w:t>
      </w:r>
      <w:r>
        <w:t>一OH</w:t>
      </w:r>
      <w:r>
        <w:t>试剂。</w:t>
      </w:r>
      <w:r>
        <w:t>CH2OH</w:t>
      </w:r>
    </w:p>
    <w:p>
      <w:r>
        <w:t>512_鳄梨油avocado oil红褐色油状液体， 外观呈荧光， 有微</w:t>
      </w:r>
      <w:r>
        <w:t>弱的榛子味。相对密度d张0.9121~0.9230。酸值2.6~</w:t>
      </w:r>
      <w:r>
        <w:t>2.8。碘值28~87。皂化值185~192。主要成分为棕榈酸、</w:t>
      </w:r>
      <w:r>
        <w:t>油酸的甘油酯，系采用压榨或溶剂萃取的方法从鳄梨树(主要</w:t>
      </w:r>
      <w:r>
        <w:t>产自美国、以色列等地)所产的鳄梨果中提取制得，其对皮肤</w:t>
      </w:r>
      <w:r>
        <w:t>安全性高，且含有丰富的维生素、甾醇、卵磷脂等成分，对皮肤</w:t>
      </w:r>
      <w:r>
        <w:t>有良好的营养及渗透作用，可作为化妆品用油相原料。</w:t>
      </w:r>
      <w:r>
        <w:t>en</w:t>
      </w:r>
    </w:p>
    <w:p>
      <w:r>
        <w:t>512_恩布拉敏embr amine又名溴甲苯醇胺， 溴甲苯海拉明。</w:t>
      </w:r>
      <w:r>
        <w:t>Ph</w:t>
      </w:r>
      <w:r>
        <w:t>油状物。其盐酸盐为白色</w:t>
      </w:r>
      <w:r>
        <w:t>结晶，熔点152~155℃。溶</w:t>
      </w:r>
      <w:r>
        <w:t>Br-</w:t>
      </w:r>
      <w:r>
        <w:t>-CO-CH2CH2NMe 2</w:t>
      </w:r>
      <w:r>
        <w:t>于水。本品以(对溴苯基)</w:t>
      </w:r>
      <w:r>
        <w:t>CHs</w:t>
      </w:r>
      <w:r>
        <w:t>苯基甲酮为原料制得。为</w:t>
      </w:r>
      <w:r>
        <w:t>抗组织胺剂，作用比苯海拉明强。制剂为片剂。</w:t>
      </w:r>
      <w:r>
        <w:t>为灰色或灰褐色粉末，有臭味。通常与米糠、玉米粉等混合成</w:t>
      </w:r>
    </w:p>
    <w:p>
      <w:r>
        <w:t>513_恩多霉素endo mycin； helix in A又称内霖素， 涂素， 螺</w:t>
      </w:r>
      <w:r>
        <w:t>预混料，作为饲料添加剂能促进畜禽生长，改善饲料报酬。有</w:t>
      </w:r>
      <w:r>
        <w:t>菌素A。由Streptomyces end us产生的含有A， B， C， D四种</w:t>
      </w:r>
      <w:r>
        <w:t>杀灭动物胃肠道有害细菌的功效。</w:t>
      </w:r>
      <w:r>
        <w:t>成分的多烯大环内酯抗生素混合物。A为四烯，B为六烯，结</w:t>
      </w:r>
      <w:r>
        <w:t>构未报道。为黄棕色粉末。溶于丁四醇，难溶于水。具有抗</w:t>
      </w:r>
      <w:r>
        <w:t>革兰氏阳性及阴性菌的作用。</w:t>
      </w:r>
      <w:r>
        <w:t>尤其对酵母菌、真菌作用更强，</w:t>
      </w:r>
      <w:r>
        <w:t>但较两性素B弱。毒性大</w:t>
      </w:r>
      <w:r>
        <w:t>临床较少应用。</w:t>
      </w:r>
    </w:p>
    <w:p>
      <w:r>
        <w:t>513_恩多斯塔汀endostatin</w:t>
      </w:r>
      <w:r>
        <w:t>系美国哈佛大学朱达·福克曼</w:t>
      </w:r>
      <w:r>
        <w:t>等人发现可能会成为今后两种新型治疗癌症药物中的一</w:t>
      </w:r>
      <w:r>
        <w:t>种。在治疗动物(鼠等)身上癌症时与另一个化合物，即安</w:t>
      </w:r>
      <w:r>
        <w:t>对小鼠艾氏腹水癌、肝癌腹水、白血病P 388、Lewis肺癌、大</w:t>
      </w:r>
      <w:r>
        <w:t>吉奥斯塔汀(angio statin) 混用已获得良好疗效， 已于1998</w:t>
      </w:r>
      <w:r>
        <w:t>鼠吉田肉瘤腹水型等多种动物瘤株都有明显活性。临床表明</w:t>
      </w:r>
      <w:r>
        <w:t>年转人对人的临床试验。它的主要功能是抑制血管形成，</w:t>
      </w:r>
      <w:r>
        <w:t>对各种晚期肿瘤如卵巢癌、胃癌等均有一定的疗效。本品还</w:t>
      </w:r>
      <w:r>
        <w:t>从而切断对肿瘤的血液供应，使肿瘤生长和扩散所必需的</w:t>
      </w:r>
      <w:r>
        <w:t>有使实验动物血压降低、抗菌、延长环己烯巴比妥和水合氣醛</w:t>
      </w:r>
      <w:r>
        <w:t>营养和氧气得不到供应而迫使其停止扩散和生长，以至消</w:t>
      </w:r>
      <w:r>
        <w:t>对小鼠的睡眠时间等作用。</w:t>
      </w:r>
      <w:r>
        <w:t>失。两者化学上是属于肽类物质，为动物体内天然存在的</w:t>
      </w:r>
      <w:r>
        <w:t>纤维蛋白溶酶原和骨胶原蛋白分解后片段混合物。在动</w:t>
      </w:r>
      <w:r>
        <w:t>200ml试样，在一定温度下从恩氏黏度计流出的时间(s)与</w:t>
      </w:r>
      <w:r>
        <w:t>物试验中无毒副作用。</w:t>
      </w:r>
      <w:r>
        <w:t>20℃下同体积的水流出时间一般为50~52s。之比，用E表</w:t>
      </w:r>
    </w:p>
    <w:p>
      <w:r>
        <w:t>513_恩氟烷enflurane</w:t>
      </w:r>
      <w:r>
        <w:t>又称安氟醚，易使宁，五氟氯甲乙醚。</w:t>
      </w:r>
      <w:r>
        <w:t>示。在欧洲常用。恩氏黏度与运动黏度(v)之间的换算关系</w:t>
      </w:r>
      <w:r>
        <w:t>近似为：v=7.6E(E&gt;3)。恩式黏度计系由底部钻有小孔的</w:t>
      </w:r>
      <w:r>
        <w:t>F</w:t>
      </w:r>
      <w:r>
        <w:t>F</w:t>
      </w:r>
      <w:r>
        <w:t>无色液体。有果香。相对密度1.52。</w:t>
      </w:r>
      <w:r>
        <w:t>沸点57℃。稳定。极微溶于橡胶。</w:t>
      </w:r>
      <w:r>
        <w:t>容器所构成。因流出的时间则随装置的大小及形状而变，因</w:t>
      </w:r>
      <w:r>
        <w:t>吸人性全身麻醉药。麻醉时无交感神</w:t>
      </w:r>
      <w:r>
        <w:t>此有严格的标准规格。</w:t>
      </w:r>
      <w:r>
        <w:t>FCI</w:t>
      </w:r>
      <w:r>
        <w:t>经系统兴奋现象。不延长出血时间，</w:t>
      </w:r>
      <w:r>
        <w:t>对呼吸稍有抑制。吸入后易从肺呼出，麻醉复苏较快，在肝脏</w:t>
      </w:r>
      <w:r>
        <w:t>代谢率很低，故对肝的毒性很小。用于各科手术全身麻醉的</w:t>
      </w:r>
      <w:r>
        <w:t>诱导和维持。制剂为吸入剂。本品必须通过专用的蒸发器，</w:t>
      </w:r>
      <w:r>
        <w:t>导以气流，取得吸入浓度。</w:t>
      </w:r>
      <w:r>
        <w:t>加热时升华。其粉尘在空气中爆炸极限为5.04g/m³。性质</w:t>
      </w:r>
    </w:p>
    <w:p>
      <w:r>
        <w:t>513_恩卡尼en cain ide又称恩卡胺， 英卡胺。其盐酸盐为白</w:t>
      </w:r>
      <w:r>
        <w:t>比较活泼，在空气中、日光下易被氧化。以重质苯重结晶从煤</w:t>
      </w:r>
      <w:r>
        <w:t>焦油中分出的粗蒽，再用糠醛结晶两次得成品。用于制蒽醌</w:t>
      </w:r>
      <w:r>
        <w:t>染料中间体及单宁，还可用作杀虫剂、杀菌剂和汽油阻凝剂。</w:t>
      </w:r>
      <w:r>
        <w:t>C HZ CH 2</w:t>
      </w:r>
      <w:r>
        <w:t>高纯蒽常用于制取单晶蒽，用在闪烁计数器上。</w:t>
      </w:r>
      <w:r>
        <w:t>CH，</w:t>
      </w:r>
      <w:r>
        <w:t>NH CO-</w:t>
      </w:r>
      <w:r>
        <w:t>-OCH；</w:t>
      </w:r>
      <w:r>
        <w:t>色固体。熔点131.5~132.5℃。溶于水，微溶于乙醇。1%水</w:t>
      </w:r>
      <w:r>
        <w:t>溶液pH值为5.8。为抗心律失常药。适用于室上性心动过</w:t>
      </w:r>
      <w:r>
        <w:t>速。制剂为片剂，胶囊剂，注射剂。</w:t>
      </w:r>
    </w:p>
    <w:p>
      <w:r>
        <w:t>513_恩拉霉素endura cid in； enr a mycin</w:t>
      </w:r>
      <w:r>
        <w:t>白色至淡黄色结晶性</w:t>
      </w:r>
      <w:r>
        <w:t>NH</w:t>
      </w:r>
      <w:r>
        <w:t>HN一</w:t>
      </w:r>
      <w:r>
        <w:t>NH</w:t>
      </w:r>
      <w:r>
        <w:t>喹啉加热，可制成阴丹士林染料。将2-氨基蒽与氢氧化钠及</w:t>
      </w:r>
      <w:r>
        <w:t>COD-AlaNHCHCOThrNH</w:t>
      </w:r>
      <w:r>
        <w:t>氢氧化钾的混合物进行熔融可制取本品。为染料中间体。</w:t>
      </w:r>
      <w:r>
        <w:t>CH2-CH</w:t>
      </w:r>
      <w:r>
        <w:t>AD-CH一</w:t>
      </w:r>
      <w:r>
        <w:t>-OH</w:t>
      </w:r>
      <w:r>
        <w:t>ll</w:t>
      </w:r>
      <w:r>
        <w:t>cene； anth ryla mine</w:t>
      </w:r>
      <w:r>
        <w:t>o</w:t>
      </w:r>
      <w:r>
        <w:t>CO</w:t>
      </w:r>
      <w:r>
        <w:t>OH</w:t>
      </w:r>
      <w:r>
        <w:t>D-Om</w:t>
      </w:r>
      <w:r>
        <w:t>R</w:t>
      </w:r>
      <w:r>
        <w:t>HO-</w:t>
      </w:r>
      <w:r>
        <w:t>D-a-Thr</w:t>
      </w:r>
      <w:r>
        <w:t>ci</w:t>
      </w:r>
      <w:r>
        <w:t>NH</w:t>
      </w:r>
      <w:r>
        <w:t>化物C14H， NH CHO， 熔点193℃， 能溶于乙醇； N-乙酰化物</w:t>
      </w:r>
      <w:r>
        <w:t>RI</w:t>
      </w:r>
      <w:r>
        <w:t>C4HgNHCOCH， 为绿色结晶熔点198℃； 与1， 3， 5-三硝基苯</w:t>
      </w:r>
      <w:r>
        <w:t>HC</w:t>
      </w:r>
      <w:r>
        <w:t>OH</w:t>
      </w:r>
      <w:r>
        <w:t>结合的分子化合物C14HuNC6H3N 306， 黑色针状结晶， 熔点</w:t>
      </w:r>
      <w:r>
        <w:t>CO</w:t>
      </w:r>
      <w:r>
        <w:t>206~207℃，能溶于乙醇。</w:t>
      </w:r>
      <w:r>
        <w:t>HO一</w:t>
      </w:r>
      <w:r>
        <w:t>CH</w:t>
      </w:r>
      <w:r>
        <w:t>HN</w:t>
      </w:r>
      <w:r>
        <w:t>2-anth ryla mine又称β-氨基崽。黄色叶片结晶(由乙醉重结</w:t>
      </w:r>
      <w:r>
        <w:t>HNp-allo</w:t>
      </w:r>
      <w:r>
        <w:t>D-CH-</w:t>
      </w:r>
      <w:r>
        <w:t>-OH</w:t>
      </w:r>
      <w:r>
        <w:t>OCCHNHOCCHNHa-Thr CO</w:t>
      </w:r>
      <w:r>
        <w:t>(CH 2) 3NHCONH 2</w:t>
      </w:r>
      <w:r>
        <w:t>取。用作染料中间体。其N-甲酰化物C4H， NH CHO为黄</w:t>
      </w:r>
      <w:r>
        <w:t>恩拉W素A</w:t>
      </w:r>
      <w:r>
        <w:t>R=CH3</w:t>
      </w:r>
      <w:r>
        <w:t>R=CI</w:t>
      </w:r>
      <w:r>
        <w:t>绿色结晶，熔点242℃，能溶于热乙醇(发蓝色荧光)。</w:t>
      </w:r>
      <w:r>
        <w:t>恩拉霉素B</w:t>
      </w:r>
      <w:r>
        <w:t>R'=C Hz CH， R-c</w:t>
      </w:r>
      <w:r>
        <w:t>粉末，易溶于稀盐酸，可溶于水，熔点226℃，在234~238℃下</w:t>
      </w:r>
      <w:r>
        <w:t>分解。对革兰氏阳性菌有效，对耐药的葡萄球菌和其他菌株</w:t>
      </w:r>
      <w:r>
        <w:t>也有较强的抗菌作用。对革兰氏阴性菌无效。恩拉素粗品</w:t>
      </w:r>
      <w:r>
        <w:t>为灰色或灰褐色粉末，有臭味。通常与米糠、玉米粉等混合成</w:t>
      </w:r>
      <w:r>
        <w:t>预混料，作为饲料添加剂能促进畜禽生长，改善饲料报酬。有</w:t>
      </w:r>
      <w:r>
        <w:t>杀灭动物胃肠道有害细菌的功效。</w:t>
      </w:r>
    </w:p>
    <w:p>
      <w:r>
        <w:t>513_恩其明</w:t>
      </w:r>
      <w:r>
        <w:t>unger e mine； leco betaine； AT-1840。熔点270~</w:t>
      </w:r>
      <w:r>
        <w:t>272℃(分解)。其盐酸盐，熔点314~</w:t>
      </w:r>
      <w:r>
        <w:t>315℃(分解)。其乙酸盐，红色针状结晶</w:t>
      </w:r>
      <w:r>
        <w:t>(乙醇)，熔点215℃(分解)。天然存在于</w:t>
      </w:r>
      <w:r>
        <w:t>石蒜科植物波斯石蒜(Unger nia minor)</w:t>
      </w:r>
      <w:r>
        <w:t>等植物中。可用化学合成法制得。本品</w:t>
      </w:r>
      <w:r>
        <w:t>对小鼠艾氏腹水癌、肝癌腹水、白血病P 388、Lewis肺癌、大</w:t>
      </w:r>
      <w:r>
        <w:t>鼠吉田肉瘤腹水型等多种动物瘤株都有明显活性。临床表明</w:t>
      </w:r>
      <w:r>
        <w:t>对各种晚期肿瘤如卵巢癌、胃癌等均有一定的疗效。本品还</w:t>
      </w:r>
      <w:r>
        <w:t>有使实验动物血压降低、抗菌、延长环己烯巴比妥和水合氣醛</w:t>
      </w:r>
      <w:r>
        <w:t>对小鼠的睡眠时间等作用。</w:t>
      </w:r>
    </w:p>
    <w:p>
      <w:r>
        <w:t>513_恩氏黏度</w:t>
      </w:r>
      <w:r>
        <w:t>Engie r viscosity； Engler degree</w:t>
      </w:r>
      <w:r>
        <w:t>即50ml或</w:t>
      </w:r>
      <w:r>
        <w:t>200ml试样，在一定温度下从恩氏黏度计流出的时间(s)与</w:t>
      </w:r>
      <w:r>
        <w:t>20℃下同体积的水流出时间一般为50~52s。之比，用E表</w:t>
      </w:r>
      <w:r>
        <w:t>示。在欧洲常用。恩氏黏度与运动黏度(v)之间的换算关系</w:t>
      </w:r>
      <w:r>
        <w:t>近似为：v=7.6E(E&gt;3)。恩式黏度计系由底部钻有小孔的</w:t>
      </w:r>
      <w:r>
        <w:t>容器所构成。因流出的时间则随装置的大小及形状而变，因</w:t>
      </w:r>
      <w:r>
        <w:t>此有严格的标准规格。</w:t>
      </w:r>
    </w:p>
    <w:p>
      <w:r>
        <w:t>513_蒽</w:t>
      </w:r>
      <w:r>
        <w:t>anthracene</w:t>
      </w:r>
      <w:r>
        <w:t>带有淡蓝色荧光的白色片状晶体。具有</w:t>
      </w:r>
      <w:r>
        <w:t>半导体性质。熔点216~218℃。沸点</w:t>
      </w:r>
      <w:r>
        <w:t>340~355℃。相对密度d1.252。闪点</w:t>
      </w:r>
      <w:r>
        <w:t>121.11℃。自燃点472℃。不溶于水，微</w:t>
      </w:r>
      <w:r>
        <w:t>溶于醇、醚，能溶于苯、氯仿和二硫化碳。</w:t>
      </w:r>
      <w:r>
        <w:t>加热时升华。其粉尘在空气中爆炸极限为5.04g/m³。性质</w:t>
      </w:r>
      <w:r>
        <w:t>比较活泼，在空气中、日光下易被氧化。以重质苯重结晶从煤</w:t>
      </w:r>
      <w:r>
        <w:t>焦油中分出的粗蒽，再用糠醛结晶两次得成品。用于制蒽醌</w:t>
      </w:r>
      <w:r>
        <w:t>染料中间体及单宁，还可用作杀虫剂、杀菌剂和汽油阻凝剂。</w:t>
      </w:r>
      <w:r>
        <w:t>高纯蒽常用于制取单晶蒽，用在闪烁计数器上。</w:t>
      </w:r>
    </w:p>
    <w:p>
      <w:r>
        <w:t>513_蒽吖嗪anthra zine</w:t>
      </w:r>
      <w:r>
        <w:t>又称蒽-1，2，1'，2'-吖嗪。黄棕色针</w:t>
      </w:r>
      <w:r>
        <w:t>状结晶(由硝基苯酚重结晶)。熔</w:t>
      </w:r>
      <w:r>
        <w:t>点37.0℃(约在340℃时升华)。</w:t>
      </w:r>
      <w:r>
        <w:t>易溶于热硝基苯酚、茴香醚、浓硫</w:t>
      </w:r>
      <w:r>
        <w:t>酸，难溶氯仿、四氯化碳，不溶于</w:t>
      </w:r>
      <w:r>
        <w:t>乙醚、稀碱液。稀溶液呈黄绿色</w:t>
      </w:r>
      <w:r>
        <w:t>用铬酸混液进行氧化，再与一同</w:t>
      </w:r>
      <w:r>
        <w:t>喹啉加热，可制成阴丹士林染料。将2-氨基蒽与氢氧化钠及</w:t>
      </w:r>
      <w:r>
        <w:t>氢氧化钾的混合物进行熔融可制取本品。为染料中间体。</w:t>
      </w:r>
    </w:p>
    <w:p>
      <w:r>
        <w:t>513_1-蒽胺</w:t>
      </w:r>
      <w:r>
        <w:t>anthra mine； 1-amino anthracene； a-amino anthra-</w:t>
      </w:r>
      <w:r>
        <w:t>cene； anth ryla mine</w:t>
      </w:r>
      <w:r>
        <w:t>又称1-氨基蒽，α-氨基蒽。黄色针状结</w:t>
      </w:r>
      <w:r>
        <w:t>晶。熔点约130℃。</w:t>
      </w:r>
      <w:r>
        <w:t>乙醇溶液发绿色荧</w:t>
      </w:r>
      <w:r>
        <w:t>NH2</w:t>
      </w:r>
      <w:r>
        <w:t>光。由1-硝基蒽经氯化亚锡与盐酸还原</w:t>
      </w:r>
      <w:r>
        <w:t>或以1-羟基蒽与氨水共热至220℃以制</w:t>
      </w:r>
      <w:r>
        <w:t>取。用作染料中间体。其衍生物N-甲酰</w:t>
      </w:r>
      <w:r>
        <w:t>化物C14H， NH CHO， 熔点193℃， 能溶于乙醇； N-乙酰化物</w:t>
      </w:r>
      <w:r>
        <w:t>C4HgNHCOCH， 为绿色结晶熔点198℃； 与1， 3， 5-三硝基苯</w:t>
      </w:r>
      <w:r>
        <w:t>结合的分子化合物C14HuNC6H3N 306， 黑色针状结晶， 熔点</w:t>
      </w:r>
      <w:r>
        <w:t>206~207℃，能溶于乙醇。</w:t>
      </w:r>
    </w:p>
    <w:p>
      <w:r>
        <w:t>513_2-蒽胺2-anthra mine； β-anthra mine； 2-amino anthracene；</w:t>
      </w:r>
      <w:r>
        <w:t>2-anth ryla mine又称β-氨基崽。黄色叶片结晶(由乙醉重结</w:t>
      </w:r>
      <w:r>
        <w:t>晶)，熔点238℃。有升华性。能溶于</w:t>
      </w:r>
      <w:r>
        <w:t>NH</w:t>
      </w:r>
      <w:r>
        <w:t>乙醇(发绿色荧光)，不溶于水。由2-</w:t>
      </w:r>
      <w:r>
        <w:t>硝基蒽经二氯化锡与盐酸进行还原制</w:t>
      </w:r>
      <w:r>
        <w:t>取。用作染料中间体。其N-甲酰化物C4H， NH CHO为黄</w:t>
      </w:r>
      <w:r>
        <w:t>绿色结晶，熔点242℃，能溶于热乙醇(发蓝色荧光)。</w:t>
      </w:r>
    </w:p>
    <w:p>
      <w:r>
        <w:t>513_9-蒽胺</w:t>
      </w:r>
      <w:r>
        <w:t>9-anthra mine； ms-anthra mine； 9-amino anthracene；</w:t>
      </w:r>
      <w:r>
        <w:t>NH2</w:t>
      </w:r>
      <w:r>
        <w:t>NH</w:t>
      </w:r>
      <w:r>
        <w:t>meso-amino an thrace re； 9-an-</w:t>
      </w:r>
      <w:r>
        <w:t>th ryla mine</w:t>
      </w:r>
      <w:r>
        <w:t>又称内消旋蒽</w:t>
      </w:r>
      <w:r>
        <w:t>胺，ms-蒽胺，9-氨基蒽，内</w:t>
      </w:r>
      <w:r>
        <w:t>消旋氨基蒽， meso-氨基蒽。</w:t>
      </w:r>
      <w:r>
        <w:t>黄金色叶片结晶(由乙醇重结晶)或茶色结晶(由苯重结晶)。</w:t>
      </w:r>
      <w:r>
        <w:t>2-蒽酚或2-羟基蒽。黄色叶晶或针晶，分解点200℃，极易溶</w:t>
      </w:r>
      <w:r>
        <w:t>熔点145~150℃。溶于乙醇发绿色荧光，溶于苯发蓝绿色荧</w:t>
      </w:r>
      <w:r>
        <w:t>于乙醇、乙醚、丙酮，不溶于水，溶于氧化钾及氢氧化钡溶液</w:t>
      </w:r>
      <w:r>
        <w:t>光，并能溶于乙醚、氣仿。不稳定，经三氧化铬氧化得蒽醌。</w:t>
      </w:r>
      <w:r>
        <w:t>由9-硝基蒽经氯化亚锡与盐酸进行还原制取。用作染料中</w:t>
      </w:r>
      <w:r>
        <w:t>间体。其衍生物：N-乙酰化物为发蓝色荧光的针状结晶(由</w:t>
      </w:r>
      <w:r>
        <w:t>乙醇重结晶)，熔点273~274℃。N-二乙酰化物为板状结晶</w:t>
      </w:r>
      <w:r>
        <w:t>与普通的重氮化合物偶合，产生红色至棕色色素。醇溶液</w:t>
      </w:r>
      <w:r>
        <w:t>(由乙醇重结晶)，熔点159℃。</w:t>
      </w:r>
      <w:r>
        <w:t>遇三氯化铁呈黄色。溶于浓硫酸显黄色，加温变蓝。酷酸溶</w:t>
      </w:r>
    </w:p>
    <w:p>
      <w:r>
        <w:t>514_蒽棓酚anthra gallo l； 1， 2， 3-trihydroxy anthraquinone</w:t>
      </w:r>
      <w:r>
        <w:t>又</w:t>
      </w:r>
      <w:r>
        <w:t>液遇少量发烟硝酸，即呈现特征的绿色。与1，3，5-三硝基苯</w:t>
      </w:r>
      <w:r>
        <w:t>称1，2，3-三羟基蒽醌。染料商品名有</w:t>
      </w:r>
      <w:r>
        <w:t>可制出红棕色结晶(由乙醇重结晶)，熔点166℃。本品可由</w:t>
      </w:r>
      <w:r>
        <w:t>OH</w:t>
      </w:r>
      <w:r>
        <w:t>三井蒽棕(MDW) 等。市售品为暗褐</w:t>
      </w:r>
      <w:r>
        <w:t>蒽-2-碳酸经碱熔制取。衍生物甲基醚熔点175~178℃；乙基</w:t>
      </w:r>
      <w:r>
        <w:t>-OH</w:t>
      </w:r>
      <w:r>
        <w:t>色的糊或橙黄色针状结晶(由醇重结</w:t>
      </w:r>
      <w:r>
        <w:t>醚为针状结晶，熔点145~146℃；醋酸酯为叶状晶体，熔点</w:t>
      </w:r>
      <w:r>
        <w:t>-OH</w:t>
      </w:r>
      <w:r>
        <w:t>品)。熔点312~313℃。难溶于水、</w:t>
      </w:r>
      <w:r>
        <w:t>198℃。本品为染料中间体。</w:t>
      </w:r>
      <w:r>
        <w:t>○</w:t>
      </w:r>
      <w:r>
        <w:t>氯仿、二硫化碳，能溶于乙醇、乙醚、</w:t>
      </w:r>
      <w:r>
        <w:t>C.I.媒介棕42</w:t>
      </w:r>
      <w:r>
        <w:t>酸，加硫酸呈红色。用作染料可将羊</w:t>
      </w:r>
      <w:r>
        <w:t>毛染成褐色(铬媒染或依后处理法)，</w:t>
      </w:r>
      <w:r>
        <w:t>又可印染尼龙、羊毛、丝绸、棉。其耐晒、耐洗涤、耐磨性均优，</w:t>
      </w:r>
      <w:r>
        <w:t>但拔染性不良，且污染棉制品。也可用于皮革染色。将焦棓</w:t>
      </w:r>
      <w:r>
        <w:t>酚与(邻)苯(二甲酸)酐及浓硫酸共热制取。衍生物蒽倍酚三</w:t>
      </w:r>
      <w:r>
        <w:t>甲醚C12H4O2(CH3O)3，黄色针状结晶，熔点168℃。</w:t>
      </w:r>
      <w:r>
        <w:t>澳作用于蒽酚，制得10-溴-9-蒽酮，与丙酮水溶液加热，进行</w:t>
      </w:r>
    </w:p>
    <w:p>
      <w:r>
        <w:t>514_蒽棓酚-1，2-二甲醚</w:t>
      </w:r>
      <w:r>
        <w:t>anthra gallo l-1， 2-dimethyl ether</w:t>
      </w:r>
      <w:r>
        <w:t>与</w:t>
      </w:r>
      <w:r>
        <w:t>水解；或将蒽在丙酮中用溴氧化制取，用作有机合成原料。其</w:t>
      </w:r>
      <w:r>
        <w:t>1，3-异构体一同存在于耳草属植</w:t>
      </w:r>
      <w:r>
        <w:t>衍生物：醋酸酯，熔点108~109℃。甲醚，熔点102.5℃。</w:t>
      </w:r>
      <w:r>
        <w:t>O OCH；</w:t>
      </w:r>
      <w:r>
        <w:t>物Olden land i a umbellata的根</w:t>
      </w:r>
      <w:r>
        <w:t>-OCH；</w:t>
      </w:r>
      <w:r>
        <w:t>中，可经萃取或合成法制取。黄</w:t>
      </w:r>
      <w:r>
        <w:t>称蒽环糖苷类抗生素(anthracycline glycoside antibiotics) 。</w:t>
      </w:r>
      <w:r>
        <w:t>OH</w:t>
      </w:r>
      <w:r>
        <w:t>色板状晶体(由醇重结晶)，熔点</w:t>
      </w:r>
      <w:r>
        <w:t>基本骨架为7，8，9，10-四氢-5，12-并四苯简称为蒽环酮(an-</w:t>
      </w:r>
      <w:r>
        <w:t>238℃。难溶于乙醇、醋酸、乙醚。</w:t>
      </w:r>
      <w:r>
        <w:t>thr a cyclin one) 的苷元结构， 蒽环酮与各种糖以及糖与糖之间</w:t>
      </w:r>
      <w:r>
        <w:t>能溶于碱液， 呈红色。衍生物3-醋酸酯C6HuO(OC OCH 3) ，</w:t>
      </w:r>
      <w:r>
        <w:t>苷键连接的不同，组成了结构不同</w:t>
      </w:r>
      <w:r>
        <w:t>黄色针状结晶，熔点176~178℃。为有机合成中间体。</w:t>
      </w:r>
      <w:r>
        <w:t>溶性化合物，天然生物发酵过程中产生菌多为放线菌，发酵活</w:t>
      </w:r>
    </w:p>
    <w:p>
      <w:r>
        <w:t>514_葱棓酚-1， 3-二甲醚anthra gallo l-1， 3-dimethyl ether</w:t>
      </w:r>
      <w:r>
        <w:t>与</w:t>
      </w:r>
      <w:r>
        <w:t>性产物在菌丝体内含量为主，经处理后可用有机溶剂提取，进</w:t>
      </w:r>
      <w:r>
        <w:t>1，2-异构体一同存在于耳草属植物</w:t>
      </w:r>
      <w:r>
        <w:t>而分离纯化后得到橙红色或黄色晶形粉末。其盐酸盐溶于水</w:t>
      </w:r>
      <w:r>
        <w:t>OCHs</w:t>
      </w:r>
      <w:r>
        <w:t>和低级酵。分子中的蒽配为发色团部分，在酸中为红色，碱中</w:t>
      </w:r>
      <w:r>
        <w:t>Olden land i a umbellata的根中， 可经</w:t>
      </w:r>
      <w:r>
        <w:t>呈蓝紫色，常具有指示剂性质，并具有光学活性，水解后可得</w:t>
      </w:r>
      <w:r>
        <w:t>萃取或合成法制取。黄色针状晶体</w:t>
      </w:r>
      <w:r>
        <w:t>到蒽环酮和糖的部分。特征紫外吸收峰为235~237nm，</w:t>
      </w:r>
      <w:r>
        <w:t>(由乙醇重结晶)。熔点212~213℃，</w:t>
      </w:r>
      <w:r>
        <w:t>255~260nm，290~295nm(甲醇)，在450~590nm左右有强</w:t>
      </w:r>
      <w:r>
        <w:t>难溶于醋酸、甲苯，不溶于氯仿、二硫</w:t>
      </w:r>
      <w:r>
        <w:t>而宽的可见光吸收峰。有一定的抗细菌作用，主要有较强的</w:t>
      </w:r>
      <w:r>
        <w:t>化碳，能溶于碳酸碱水溶液(呈红色)。有升华性。为有机合</w:t>
      </w:r>
      <w:r>
        <w:t>抗肿瘤活性，但多数具有程度不同的毒副作用。到目前为止</w:t>
      </w:r>
      <w:r>
        <w:t>成中间体。衍生物2-醋酸酯Ci6HirO 4(OC OCH； ) ， 黄色针状</w:t>
      </w:r>
      <w:r>
        <w:t>该类抗生素在临床上有显著抗肿瘤疗效的日渐增多。主要代</w:t>
      </w:r>
      <w:r>
        <w:t>结晶，熔点213~215℃。</w:t>
      </w:r>
      <w:r>
        <w:t>表有正定霉紫(zheng ding me isu) 、阿霉素(adriamycin) 、洋红</w:t>
      </w:r>
    </w:p>
    <w:p>
      <w:r>
        <w:t>514_蒽缔蒽酮an than throne</w:t>
      </w:r>
      <w:r>
        <w:t>又称二并蒽酮。橙色结晶。熔</w:t>
      </w:r>
      <w:r>
        <w:t>霉素(carmi no mycin) 和阿克拉霉素(ac laci no mycin) 等。</w:t>
      </w:r>
      <w:r>
        <w:t>点300℃。溶于热硝基苯、热苯胺。微溶于</w:t>
      </w:r>
      <w:r>
        <w:t>乙醇、乙醚、苯和醋酸。升华时部分分解。</w:t>
      </w:r>
      <w:r>
        <w:t>4：3'， 4'-di phthalo yl stilbene</w:t>
      </w:r>
      <w:r>
        <w:t>溶于浓硫酸及醋酸中呈绿色。由1，8-萘二</w:t>
      </w:r>
      <w:r>
        <w:t>3'，4'-二邻苯二甲酰基芪。黄金色结晶(由硝基苯重结晶)。</w:t>
      </w:r>
      <w:r>
        <w:t>甲酸制得1，1'-联萘-8，8'-二甲酸后，环化</w:t>
      </w:r>
      <w:r>
        <w:t>熔点360℃以上。难溶于苯、乙醇、乙醚、丙酮，硫酸溶液为蓝</w:t>
      </w:r>
      <w:r>
        <w:t>而得。用于制取还原艳橙3RK(二溴蒽缔</w:t>
      </w:r>
      <w:r>
        <w:t>光红色。加热2-甲基蒽醌的硝基苯溶液后，滴加溴，将所得</w:t>
      </w:r>
      <w:r>
        <w:t>蒽酮) 、还原灰BG、可溶性还原艳橙IRK</w:t>
      </w:r>
      <w:r>
        <w:t>w-二溴蒽醌溶于硝基苯，加人铜粉进行加热反应制得。或将</w:t>
      </w:r>
      <w:r>
        <w:t>等染料。</w:t>
      </w:r>
      <w:r>
        <w:t>w-二溴蒽醌溶于丙酮，再加人碘化钾加热制得。亦可将2-甲</w:t>
      </w:r>
    </w:p>
    <w:p>
      <w:r>
        <w:t>514_1，4，9，10-蒽二醌</w:t>
      </w:r>
      <w:r>
        <w:t>1， 4， 9， 10-anthra di quinone； qui nizar in-</w:t>
      </w:r>
      <w:r>
        <w:t>基蒽醌由氧化铅氧化制取。用作染料中间体。其二溴化衍生</w:t>
      </w:r>
      <w:r>
        <w:t>quinone又称醌茜醌。黄色针状结晶(由</w:t>
      </w:r>
      <w:r>
        <w:t>物C20H16Br2Os，熔点400℃以上。</w:t>
      </w:r>
      <w:r>
        <w:t>苯-石油醚重结晶)。熔点211~213℃(分</w:t>
      </w:r>
      <w:r>
        <w:t>解)。能溶于乙醇、丙酮、氯仿、苯，难溶于</w:t>
      </w:r>
      <w:r>
        <w:t>里格罗英。为不稳定的化合物。经二氧化</w:t>
      </w:r>
      <w:r>
        <w:t>硫还原为1，4-二羧基蒽醌。与浓硫酸加</w:t>
      </w:r>
      <w:r>
        <w:t>温，即生成1，2，4-三羟基蒽醌。在冰酷酸溶液中，用二氧化铅</w:t>
      </w:r>
      <w:r>
        <w:t>还原，1，4-二羧基蒽醌制得。为染料中间体。</w:t>
      </w:r>
    </w:p>
    <w:p>
      <w:r>
        <w:t>514_2， 3， 9， 10-蒽二醌2， 3， 9， 10-anthra di quinone； hyst azar in-</w:t>
      </w:r>
      <w:r>
        <w:t>quinone又称后茜素醌。红铜色针状结</w:t>
      </w:r>
      <w:r>
        <w:t>晶。约于315℃时变黑。不溶于乙醚、</w:t>
      </w:r>
      <w:r>
        <w:t>-●</w:t>
      </w:r>
      <w:r>
        <w:t>氯仿、苯，难溶于乙醇、丙酮、醋酸、吡啶，</w:t>
      </w:r>
      <w:r>
        <w:t>能溶于热硝基苯，溶液呈红色。在空气</w:t>
      </w:r>
      <w:r>
        <w:t>中稳定。经二氧化硫还原为后茜素</w:t>
      </w:r>
      <w:r>
        <w:t>(hyst azar in， 2， 3-二羟基蒽醌) 。在冰醋酸溶液中， 将用四醋</w:t>
      </w:r>
      <w:r>
        <w:t>酸铅氧化2，3-二羟基蒽醌制得。为染料中间体。</w:t>
      </w:r>
    </w:p>
    <w:p>
      <w:r>
        <w:t>514_β-葱酚</w:t>
      </w:r>
      <w:r>
        <w:t>β-anthro l； 2-anthro l； 2-hydroxy arth race ne</w:t>
      </w:r>
      <w:r>
        <w:t>又称</w:t>
      </w:r>
      <w:r>
        <w:t>酸经盐酸与锌还原制取。可用作染色中间体。衍生物：其甲</w:t>
      </w:r>
      <w:r>
        <w:t>2-蒽酚或2-羟基蒽。黄色叶晶或针晶，分解点200℃，极易溶</w:t>
      </w:r>
      <w:r>
        <w:t>于乙醇、乙醚、丙酮，不溶于水，溶于氧化钾及氢氧化钡溶液</w:t>
      </w:r>
      <w:r>
        <w:t>发绿色荧光，不溶于氨水。醇溶液呈红</w:t>
      </w:r>
      <w:r>
        <w:t>一OH</w:t>
      </w:r>
      <w:r>
        <w:t>紫色荧光。能使加热的银盐溶液还原。</w:t>
      </w:r>
      <w:r>
        <w:t>与乙酰胺或醇及氨加热即生成β-蒽胺。</w:t>
      </w:r>
      <w:r>
        <w:t>与普通的重氮化合物偶合，产生红色至棕色色素。醇溶液</w:t>
      </w:r>
      <w:r>
        <w:t>遇三氯化铁呈黄色。溶于浓硫酸显黄色，加温变蓝。酷酸溶</w:t>
      </w:r>
      <w:r>
        <w:t>液遇少量发烟硝酸，即呈现特征的绿色。与1，3，5-三硝基苯</w:t>
      </w:r>
      <w:r>
        <w:t>可制出红棕色结晶(由乙醇重结晶)，熔点166℃。本品可由</w:t>
      </w:r>
      <w:r>
        <w:t>蒽-2-碳酸经碱熔制取。衍生物甲基醚熔点175~178℃；乙基</w:t>
      </w:r>
      <w:r>
        <w:t>醚为针状结晶，熔点145~146℃；醋酸酯为叶状晶体，熔点</w:t>
      </w:r>
      <w:r>
        <w:t>198℃。本品为染料中间体。</w:t>
      </w:r>
    </w:p>
    <w:p>
      <w:r>
        <w:t>514_蒽酚酮</w:t>
      </w:r>
      <w:r>
        <w:t>ox an throne； ox anthra nol； 10-hydroxy an throne无</w:t>
      </w:r>
      <w:r>
        <w:t>OH</w:t>
      </w:r>
      <w:r>
        <w:t>色结晶。熔点167℃(分解)，溶液不显荧</w:t>
      </w:r>
      <w:r>
        <w:t>光。在空气中稳定。不溶于冷(苛性)碱</w:t>
      </w:r>
      <w:r>
        <w:t>液，溶于热碱液呈红色，经异构化即变成蒽</w:t>
      </w:r>
      <w:r>
        <w:t>氢醌。但二者不呈互变异构，而是在溶液</w:t>
      </w:r>
      <w:r>
        <w:t>○</w:t>
      </w:r>
      <w:r>
        <w:t>成平衡状态。经锌与盐酸还原成蒽酚。以</w:t>
      </w:r>
      <w:r>
        <w:t>澳作用于蒽酚，制得10-溴-9-蒽酮，与丙酮水溶液加热，进行</w:t>
      </w:r>
      <w:r>
        <w:t>水解；或将蒽在丙酮中用溴氧化制取，用作有机合成原料。其</w:t>
      </w:r>
      <w:r>
        <w:t>衍生物：醋酸酯，熔点108~109℃。甲醚，熔点102.5℃。</w:t>
      </w:r>
    </w:p>
    <w:p>
      <w:r>
        <w:t>514_蒽环类抗生素</w:t>
      </w:r>
      <w:r>
        <w:t>anthracycline(glycoside) antibiotics</w:t>
      </w:r>
      <w:r>
        <w:t>又</w:t>
      </w:r>
      <w:r>
        <w:t>称蒽环糖苷类抗生素(anthracycline glycoside antibiotics) 。</w:t>
      </w:r>
      <w:r>
        <w:t>基本骨架为7，8，9，10-四氢-5，12-并四苯简称为蒽环酮(an-</w:t>
      </w:r>
      <w:r>
        <w:t>thr a cyclin one) 的苷元结构， 蒽环酮与各种糖以及糖与糖之间</w:t>
      </w:r>
      <w:r>
        <w:t>苷键连接的不同，组成了结构不同</w:t>
      </w:r>
      <w:r>
        <w:t>蒽</w:t>
      </w:r>
      <w:r>
        <w:t>环类抗生素。多为脂</w:t>
      </w:r>
      <w:r>
        <w:t>溶性化合物，天然生物发酵过程中产生菌多为放线菌，发酵活</w:t>
      </w:r>
      <w:r>
        <w:t>性产物在菌丝体内含量为主，经处理后可用有机溶剂提取，进</w:t>
      </w:r>
      <w:r>
        <w:t>而分离纯化后得到橙红色或黄色晶形粉末。其盐酸盐溶于水</w:t>
      </w:r>
      <w:r>
        <w:t>和低级酵。分子中的蒽配为发色团部分，在酸中为红色，碱中</w:t>
      </w:r>
      <w:r>
        <w:t>呈蓝紫色，常具有指示剂性质，并具有光学活性，水解后可得</w:t>
      </w:r>
      <w:r>
        <w:t>到蒽环酮和糖的部分。特征紫外吸收峰为235~237nm，</w:t>
      </w:r>
      <w:r>
        <w:t>255~260nm，290~295nm(甲醇)，在450~590nm左右有强</w:t>
      </w:r>
      <w:r>
        <w:t>而宽的可见光吸收峰。有一定的抗细菌作用，主要有较强的</w:t>
      </w:r>
      <w:r>
        <w:t>抗肿瘤活性，但多数具有程度不同的毒副作用。到目前为止</w:t>
      </w:r>
      <w:r>
        <w:t>该类抗生素在临床上有显著抗肿瘤疗效的日渐增多。主要代</w:t>
      </w:r>
      <w:r>
        <w:t>表有正定霉紫(zheng ding me isu) 、阿霉素(adriamycin) 、洋红</w:t>
      </w:r>
      <w:r>
        <w:t>霉素(carmi no mycin) 和阿克拉霉素(ac laci no mycin) 等。</w:t>
      </w:r>
    </w:p>
    <w:p>
      <w:r>
        <w:t>514_蒽黄酮anthra flavone； 2， 2'-dian thr aquino ny!ethylene； 3，</w:t>
      </w:r>
      <w:r>
        <w:t>4：3'， 4'-di phthalo yl stilbene</w:t>
      </w:r>
      <w:r>
        <w:t>又称2，2'-二蒽醌基乙烯，3，4：</w:t>
      </w:r>
      <w:r>
        <w:t>3'，4'-二邻苯二甲酰基芪。黄金色结晶(由硝基苯重结晶)。</w:t>
      </w:r>
      <w:r>
        <w:t>熔点360℃以上。难溶于苯、乙醇、乙醚、丙酮，硫酸溶液为蓝</w:t>
      </w:r>
      <w:r>
        <w:t>光红色。加热2-甲基蒽醌的硝基苯溶液后，滴加溴，将所得</w:t>
      </w:r>
      <w:r>
        <w:t>w-二溴蒽醌溶于硝基苯，加人铜粉进行加热反应制得。或将</w:t>
      </w:r>
      <w:r>
        <w:t>w-二溴蒽醌溶于丙酮，再加人碘化钾加热制得。亦可将2-甲</w:t>
      </w:r>
      <w:r>
        <w:t>基蒽醌由氧化铅氧化制取。用作染料中间体。其二溴化衍生</w:t>
      </w:r>
      <w:r>
        <w:t>物C20H16Br2Os，熔点400℃以上。</w:t>
      </w:r>
      <w:r>
        <w:t>--CH--CH-</w:t>
      </w:r>
    </w:p>
    <w:p>
      <w:r>
        <w:t>514_1-蒽磺酸</w:t>
      </w:r>
      <w:r>
        <w:t>1-anthracene sulfonic acid； a-anthracene sulfonic</w:t>
      </w:r>
      <w:r>
        <w:t>SO2H</w:t>
      </w:r>
      <w:r>
        <w:t>acid又名α-蒽磺酸。由蒽醌-1-磺酸经锌</w:t>
      </w:r>
      <w:r>
        <w:t>和氨水还原制取。可用作染料中间体。其</w:t>
      </w:r>
      <w:r>
        <w:t>衍生物酰胺C14H，SO2NH2，熔点205℃(由</w:t>
      </w:r>
      <w:r>
        <w:t>硝基苯重结晶者)。</w:t>
      </w:r>
    </w:p>
    <w:p>
      <w:r>
        <w:t>514_2-蒽磺酸</w:t>
      </w:r>
      <w:r>
        <w:t>2-anthracene sulfonic acid； B-anthracene sulfonic</w:t>
      </w:r>
      <w:r>
        <w:t>acid</w:t>
      </w:r>
      <w:r>
        <w:t>又名β-蒽磺酸。能溶于热水。</w:t>
      </w:r>
      <w:r>
        <w:t>C</w:t>
      </w:r>
      <w:r>
        <w:t>、SOH</w:t>
      </w:r>
      <w:r>
        <w:t>难溶于乙醇。不溶于乙醚、苯、氯仿。</w:t>
      </w:r>
      <w:r>
        <w:t>本品钠盐难溶于冷水。将蒽醌-2-磺</w:t>
      </w:r>
      <w:r>
        <w:t>酸经盐酸与锌还原制取。可用作染色中间体。衍生物：其甲</w:t>
      </w:r>
      <w:r>
        <w:t>酯，黄色结晶，熔点160℃；其氧氯化物为黄色结晶，熔点</w:t>
      </w:r>
      <w:r>
        <w:t>也称硫羟酸。黄色针状晶体。含4个结晶水。熔点310~</w:t>
      </w:r>
      <w:r>
        <w:t>122℃，难溶于乙醇、乙醚、石油醚，对水稳定；其酰胺，熔点</w:t>
      </w:r>
      <w:r>
        <w:t>261℃，能溶于硝基苯、苯酚，不溶于乙醇、乙醚、苯、酷酸；其苯</w:t>
      </w:r>
      <w:r>
        <w:t>胺基化物，鳞片状结品，熔点201℃。</w:t>
      </w:r>
    </w:p>
    <w:p>
      <w:r>
        <w:t>515_9-蒽磺酸9-anthracene sulfonic acid； ms-anthracene sulfonic</w:t>
      </w:r>
      <w:r>
        <w:t>acid又称内消旋蒽磺酸， meso-蒽磺酸。白</w:t>
      </w:r>
      <w:r>
        <w:t>HO SO</w:t>
      </w:r>
      <w:r>
        <w:t>SOH</w:t>
      </w:r>
      <w:r>
        <w:t>色鳞片状结晶。在稀盐酸中煮沸时，容易分</w:t>
      </w:r>
      <w:r>
        <w:t>散蓝2BLN和酸性蒽醌天蓝等。</w:t>
      </w:r>
      <w:r>
        <w:t>解而产生蒽。由9-硝基蒽与亚硫酸氢钠反</w:t>
      </w:r>
      <w:r>
        <w:t>蒽醒-1， 8-二磺酸anthraquinone-1， 8-disulfonic acid黄色针</w:t>
      </w:r>
      <w:r>
        <w:t>应制取。用作染料中间体。</w:t>
      </w:r>
      <w:r>
        <w:t>HOS QSO gH</w:t>
      </w:r>
    </w:p>
    <w:p>
      <w:r>
        <w:t>515_蒽甲醛</w:t>
      </w:r>
      <w:r>
        <w:t>anthr aldehyde； anthracene-9-aldehyde又称蒽-9-</w:t>
      </w:r>
      <w:r>
        <w:t>醛。橙色针状结品(由醋酸重结晶)，熔点</w:t>
      </w:r>
      <w:r>
        <w:t>CHO</w:t>
      </w:r>
      <w:r>
        <w:t>104~105℃。遇光即分解。经三氧化铬氧化</w:t>
      </w:r>
      <w:r>
        <w:t>可得蒽醌。在无水三氯化铝存在下以氢化氰</w:t>
      </w:r>
      <w:r>
        <w:t>作用于蒽，或由蒽与N-甲基甲酰苯胺和氧氯</w:t>
      </w:r>
      <w:r>
        <w:t>蒽醌、1，8-二甲氧基蒽醌、1，8-二氨基蒽醌等染料中间体。</w:t>
      </w:r>
      <w:r>
        <w:t>化磷作用制取。用作染料中间体。其衍生物顺式肟熔点</w:t>
      </w:r>
      <w:r>
        <w:t>蒽醒-2，6-二磺酸</w:t>
      </w:r>
      <w:r>
        <w:t>166℃；反式肟熔点218~220℃；缩氨脲为黄色叶片状结晶，</w:t>
      </w:r>
      <w:r>
        <w:t>熔点291℃。</w:t>
      </w:r>
    </w:p>
    <w:p>
      <w:r>
        <w:t>515_9-蒽甲酸9-anthracene carboxylic acid； ms-anthracene car-</w:t>
      </w:r>
      <w:r>
        <w:t>boxy lic acid又称内消旋蒽甲酸； meso-蒽</w:t>
      </w:r>
      <w:r>
        <w:t>COOH</w:t>
      </w:r>
      <w:r>
        <w:t>羧酸。淡黄色针状结晶。熔点207℃。</w:t>
      </w:r>
      <w:r>
        <w:t>(206℃分解)。能溶于乙醇，难溶于热水。</w:t>
      </w:r>
      <w:r>
        <w:t>烟硫酸高温二磺化，分离出2，7-位异构体而制得。用作染料</w:t>
      </w:r>
      <w:r>
        <w:t>与氧化钙共热。即生成蒽。三氧化铬可将</w:t>
      </w:r>
      <w:r>
        <w:t>中间体，水煤气和半水煤气的脱硫剂。也用于制2，6-二氨基</w:t>
      </w:r>
      <w:r>
        <w:t>其氧化成蒽醌。以光气或草酰氣作用于蒽，再将所得氧氯化物</w:t>
      </w:r>
      <w:r>
        <w:t>蒽醌等。</w:t>
      </w:r>
      <w:r>
        <w:t>水解即得。用作染料中间体。其衍生物：甲酯，黄色柱状或板</w:t>
      </w:r>
      <w:r>
        <w:t>蒽醌-2，7-二磺酸</w:t>
      </w:r>
      <w:r>
        <w:t>状结晶，熔点111℃，腈：熔点170~172℃(由石油醚重结晶)。</w:t>
      </w:r>
    </w:p>
    <w:p>
      <w:r>
        <w:t>515_a-蒽甲酸</w:t>
      </w:r>
      <w:r>
        <w:t>α-anthracene carboxylic acid； 1-anthracene car-</w:t>
      </w:r>
      <w:r>
        <w:t>boxy lic acid</w:t>
      </w:r>
      <w:r>
        <w:t>又称1-蒽羧酸。黄色针状</w:t>
      </w:r>
      <w:r>
        <w:t>COOH</w:t>
      </w:r>
      <w:r>
        <w:t>结晶(由醋酸重结晶)或黄色柱状结晶</w:t>
      </w:r>
      <w:r>
        <w:t>(由乙醇或醋酸乙酯重结晶)。熔点</w:t>
      </w:r>
      <w:r>
        <w:t>261℃~252℃。有升华性。能溶于热乙</w:t>
      </w:r>
      <w:r>
        <w:t>100g。由蒽醌与发烟硫酸高温二磺化，分离出2，6-位异构体</w:t>
      </w:r>
      <w:r>
        <w:t>醇，难溶于苯、氯仿，不溶于水。溶于碱水溶液时，发出蓝色荧</w:t>
      </w:r>
      <w:r>
        <w:t>后而制得。主要用作染料中间体，或作水煤气或半水煤气的</w:t>
      </w:r>
      <w:r>
        <w:t>光。与氢氧化钙共热，即生成蒽。由葱-1-磺酸钠与佩化钾反</w:t>
      </w:r>
      <w:r>
        <w:t>脱硫剂等。</w:t>
      </w:r>
      <w:r>
        <w:t>应制得腈，再经水解制取。用作染料中间体。其衍生物甲酯</w:t>
      </w:r>
      <w:r>
        <w:t>为黄色针状结晶，熔点108℃；苯酯为黄色结晶，熔点207~</w:t>
      </w:r>
      <w:r>
        <w:t>209℃； 酰胺C14H， CON H 2为鳞片状或针状结晶， 熔点260℃；</w:t>
      </w:r>
      <w:r>
        <w:t>腈C14H，CN为黄色叶状结晶熔点126℃；酸酐，熔点206℃。</w:t>
      </w:r>
    </w:p>
    <w:p>
      <w:r>
        <w:t>515_β-蒽甲酸</w:t>
      </w:r>
      <w:r>
        <w:t>β-anthracene carboxylic acid； 2-anthracene car-</w:t>
      </w:r>
      <w:r>
        <w:t>boxy lic acid又称2-蒽甲酸。黄色</w:t>
      </w:r>
      <w:r>
        <w:t>—COOH</w:t>
      </w:r>
      <w:r>
        <w:t>叶状结晶(由乙醇重结晶)。熔点</w:t>
      </w:r>
      <w:r>
        <w:t>281℃。有升华性，易溶于乙醇、</w:t>
      </w:r>
      <w:r>
        <w:t>醋酸，难溶于乙醚、苯。溶于碱水溶液，发出蓝色荧光。与氧化</w:t>
      </w:r>
      <w:r>
        <w:t>钙共热，即生成蒽。将二苯甲烷-2，4'-二磺酸，经脱水合环，得</w:t>
      </w:r>
      <w:r>
        <w:t>9-蒽酮-2-羧酸，再经还原即得本品。用作染料中间体。其衍生</w:t>
      </w:r>
      <w:r>
        <w:t>物：乙酯， Cr4H， CO OCz H 5， 叶状结晶， 熔点134~135℃， 可经蒸</w:t>
      </w:r>
      <w:r>
        <w:t>馏而不分解；酰胺，黄色鳞片状或针状结晶，熔点293~295℃，</w:t>
      </w:r>
      <w:r>
        <w:t>乙醇中难溶。</w:t>
      </w:r>
      <w:r>
        <w:t>蒽绛酚见1，5-二羟基蒽醌560.</w:t>
      </w:r>
    </w:p>
    <w:p>
      <w:r>
        <w:t>515_蒽醌</w:t>
      </w:r>
      <w:r>
        <w:t>anthraquinone； 9， 10-anthraquinone； 9， 10-anthracene-</w:t>
      </w:r>
      <w:r>
        <w:t>dione； 9， 10-dioxo anthracene又称9， 10-蒽</w:t>
      </w:r>
      <w:r>
        <w:t>(含1个结晶水)，溶于沸水(溶解度5%)</w:t>
      </w:r>
      <w:r>
        <w:t>醌。淡黄色针状晶体。熔点286℃(升华)。</w:t>
      </w:r>
      <w:r>
        <w:t>片结晶，溶于沸水(3.8%)。由蒽醌与硫酸汞和发烟硫酸作</w:t>
      </w:r>
      <w:r>
        <w:t>沸点379.8℃。密度1.438g/cm。溶于热的</w:t>
      </w:r>
      <w:r>
        <w:t>用，分离去未反应的蒽醌而制得。主要用于制取多种重要的</w:t>
      </w:r>
      <w:r>
        <w:t>苯、甲苯、硝基苯，微溶于乙醇、乙醚和氣仿，</w:t>
      </w:r>
      <w:r>
        <w:t>染料中间体，例如：与氨反应可得1-氨基蒽醌。与氢氧化钙在</w:t>
      </w:r>
      <w:r>
        <w:t>难溶于冷苯</w:t>
      </w:r>
      <w:r>
        <w:t>，不溶于水</w:t>
      </w:r>
      <w:r>
        <w:t>在约450℃分解。</w:t>
      </w:r>
      <w:r>
        <w:t>压力下反应可得1-羟基蒽醌。与氯酸钠和盐酸作用可制得</w:t>
      </w:r>
      <w:r>
        <w:t>LD50&gt;5000mg/kg。不易被氧</w:t>
      </w:r>
      <w:r>
        <w:t>，能被溴化、硝化和磺化。由</w:t>
      </w:r>
      <w:r>
        <w:t>1-氯蒽醌等。还用于生产还原红棕R、还原棕3G及分散烟雾</w:t>
      </w:r>
      <w:r>
        <w:t>精蒽气相氧化或由苯酐与苯缩合</w:t>
      </w:r>
      <w:r>
        <w:t>、酸化、脱水闭环制得。也可</w:t>
      </w:r>
      <w:r>
        <w:t>红等染料。</w:t>
      </w:r>
      <w:r>
        <w:t>由萘醌与丁二烯缩合、氧化或由苯乙烯二聚、氧化、环化制成。</w:t>
      </w:r>
      <w:r>
        <w:t>是重要的染料中间体，用于制还原染料、分散染料、酸性染料、</w:t>
      </w:r>
      <w:r>
        <w:t>活性染料等。在造纸工业中用作蒸解剂。在化肥工业中用以</w:t>
      </w:r>
      <w:r>
        <w:t>制脱硫剂蒽醌二磺酸钠。另外可作植物油异构化催化剂、镍电</w:t>
      </w:r>
      <w:r>
        <w:t>镀中的加速剂。农药用于谷物拌种，防止鸟类，特别是乌鸦取</w:t>
      </w:r>
      <w:r>
        <w:t>食种子。制剂有粉剂。</w:t>
      </w:r>
    </w:p>
    <w:p>
      <w:r>
        <w:t>515_蒽醌-1， 5-二磺酸1， 5-anthraquinone disulfonic acid； thiol acid</w:t>
      </w:r>
      <w:r>
        <w:t>的白色或黄色片状结晶，常称银盐。由蒽醌与发烟硫酸高温</w:t>
      </w:r>
      <w:r>
        <w:t>也称硫羟酸。黄色针状晶体。含4个结晶水。熔点310~</w:t>
      </w:r>
      <w:r>
        <w:t>。SOH 311℃(分解) 。易溶于水， 溶于乙醉、乙酸，</w:t>
      </w:r>
      <w:r>
        <w:t>微溶于丙酮。由蒽醌在125℃，以金属汞</w:t>
      </w:r>
      <w:r>
        <w:t>或汞盐(硫酸汞)为催化剂，用发烟硫酸</w:t>
      </w:r>
      <w:r>
        <w:t>磺化而得。是染料中间体用于制蒽醌</w:t>
      </w:r>
      <w:r>
        <w:t>HO SO</w:t>
      </w:r>
      <w:r>
        <w:t>型分散染料、酸性染料和还原染料，如分</w:t>
      </w:r>
      <w:r>
        <w:t>散蓝2BLN和酸性蒽醌天蓝等。</w:t>
      </w:r>
    </w:p>
    <w:p>
      <w:r>
        <w:t>515_蒽醒-1， 8-二磺酸anthraquinone-1， 8-disulfonic acid黄色针</w:t>
      </w:r>
      <w:r>
        <w:t>状结晶(含5个结晶水)。熔点293~</w:t>
      </w:r>
      <w:r>
        <w:t>HOS QSO gH</w:t>
      </w:r>
      <w:r>
        <w:t>294℃(分解)。易溶于水、乙醇和浓硫</w:t>
      </w:r>
      <w:r>
        <w:t>酸。由蒽醌与发烟硫酸，在汞盐存在下</w:t>
      </w:r>
      <w:r>
        <w:t>二磺化，分离出1，5-位异构体，以双钾盐</w:t>
      </w:r>
      <w:r>
        <w:t>形式而制得。主要用于制取1，8-二羟基</w:t>
      </w:r>
      <w:r>
        <w:t>蒽醌、1，8-二甲氧基蒽醌、1，8-二氨基蒽醌等染料中间体。</w:t>
      </w:r>
    </w:p>
    <w:p>
      <w:r>
        <w:t>515_蒽醒-2，6-二磺酸</w:t>
      </w:r>
      <w:r>
        <w:t>anthraquinone-2， 6-disulfonic acid</w:t>
      </w:r>
      <w:r>
        <w:t>微</w:t>
      </w:r>
      <w:r>
        <w:t>黄色结晶(含6个结晶水)。熔</w:t>
      </w:r>
      <w:r>
        <w:t>SOH</w:t>
      </w:r>
      <w:r>
        <w:t>点283℃(分解)。易溶于水，</w:t>
      </w:r>
      <w:r>
        <w:t>溶于乙醇，不溶于乙醚和苯。</w:t>
      </w:r>
      <w:r>
        <w:t>钠盐为黄色结晶。能溶于冷</w:t>
      </w:r>
      <w:r>
        <w:t>HO，S</w:t>
      </w:r>
      <w:r>
        <w:t>○</w:t>
      </w:r>
      <w:r>
        <w:t>水。易溶于热水。由蒽醌与发</w:t>
      </w:r>
      <w:r>
        <w:t>烟硫酸高温二磺化，分离出2，7-位异构体而制得。用作染料</w:t>
      </w:r>
      <w:r>
        <w:t>中间体，水煤气和半水煤气的脱硫剂。也用于制2，6-二氨基</w:t>
      </w:r>
      <w:r>
        <w:t>蒽醌等。</w:t>
      </w:r>
    </w:p>
    <w:p>
      <w:r>
        <w:t>515_蒽醌-2，7-二磺酸</w:t>
      </w:r>
      <w:r>
        <w:t>anthraquinone-2， 7-disulfonic acid</w:t>
      </w:r>
      <w:r>
        <w:t>黄</w:t>
      </w:r>
      <w:r>
        <w:t>○</w:t>
      </w:r>
      <w:r>
        <w:t>色结晶。熔点299℃。极易溶</w:t>
      </w:r>
      <w:r>
        <w:t>HO：S</w:t>
      </w:r>
      <w:r>
        <w:t>SOsH</w:t>
      </w:r>
      <w:r>
        <w:t>于水，溶于乙醇，不溶于乙醚和</w:t>
      </w:r>
      <w:r>
        <w:t>苯。钠盐为黄色针状结晶。易</w:t>
      </w:r>
      <w:r>
        <w:t>溶于水。水中溶解度20℃时</w:t>
      </w:r>
      <w:r>
        <w:t>为30.5g/100g，100℃时10g/</w:t>
      </w:r>
      <w:r>
        <w:t>100g。由蒽醌与发烟硫酸高温二磺化，分离出2，6-位异构体</w:t>
      </w:r>
      <w:r>
        <w:t>后而制得。主要用作染料中间体，或作水煤气或半水煤气的</w:t>
      </w:r>
      <w:r>
        <w:t>脱硫剂等。</w:t>
      </w:r>
    </w:p>
    <w:p>
      <w:r>
        <w:t>515_蒽醌红Anthraquinone Red</w:t>
      </w:r>
      <w:r>
        <w:t>红色粉末。密度1.45~</w:t>
      </w:r>
      <w:r>
        <w:t>1.53g/cm³。熔点350℃。比表面</w:t>
      </w:r>
      <w:r>
        <w:t>H2NQ</w:t>
      </w:r>
      <w:r>
        <w:t>积65~106m²/g。吸油量55~62g/</w:t>
      </w:r>
      <w:r>
        <w:t>100g。具有优良的耐热性[200℃</w:t>
      </w:r>
      <w:r>
        <w:t>(30min) ] 。以澳氨酸为原料， 在酸</w:t>
      </w:r>
      <w:r>
        <w:t>性介质中铜粉存在下进行缩合反</w:t>
      </w:r>
      <w:r>
        <w:t>应，生成物在硫酸中水解(脱磺)，生</w:t>
      </w:r>
      <w:r>
        <w:t>NH2</w:t>
      </w:r>
      <w:r>
        <w:t>成的粗产物经过研磨或溶剂处理制</w:t>
      </w:r>
      <w:r>
        <w:t>C.I.颜料红177</w:t>
      </w:r>
      <w:r>
        <w:t>得产品。主要用于汽车高档涂料、</w:t>
      </w:r>
      <w:r>
        <w:t>(C.I.65300)</w:t>
      </w:r>
      <w:r>
        <w:t>塑料及印刷油墨中。</w:t>
      </w:r>
    </w:p>
    <w:p>
      <w:r>
        <w:t>515_蒽-1-磺酸</w:t>
      </w:r>
      <w:r>
        <w:t>anthraquinone-1-sulfonic acid； α-anthra qui-</w:t>
      </w:r>
      <w:r>
        <w:t>none sulfonic acid</w:t>
      </w:r>
      <w:r>
        <w:t>又称α-蒽醌磺酸。</w:t>
      </w:r>
      <w:r>
        <w:t>°SO gH</w:t>
      </w:r>
      <w:r>
        <w:t>黄色叶片状结晶(含3个结晶水)。熔点</w:t>
      </w:r>
      <w:r>
        <w:t>218℃(或214℃)。溶于水、乙醇。从醋</w:t>
      </w:r>
      <w:r>
        <w:t>酸中析出无水结晶</w:t>
      </w:r>
      <w:r>
        <w:t>从浓盐酸水溶液中</w:t>
      </w:r>
      <w:r>
        <w:t>三水物结晶</w:t>
      </w:r>
      <w:r>
        <w:t>钠盐呈</w:t>
      </w:r>
      <w:r>
        <w:t>°黄色叶片结晶</w:t>
      </w:r>
      <w:r>
        <w:t>(含1个结晶水)，溶于沸水(溶解度5%)</w:t>
      </w:r>
      <w:r>
        <w:t>i盐呈珍珠黄色叶</w:t>
      </w:r>
      <w:r>
        <w:t>片结晶，溶于沸水(3.8%)。由蒽醌与硫酸汞和发烟硫酸作</w:t>
      </w:r>
      <w:r>
        <w:t>用，分离去未反应的蒽醌而制得。主要用于制取多种重要的</w:t>
      </w:r>
      <w:r>
        <w:t>染料中间体，例如：与氨反应可得1-氨基蒽醌。与氢氧化钙在</w:t>
      </w:r>
      <w:r>
        <w:t>压力下反应可得1-羟基蒽醌。与氯酸钠和盐酸作用可制得</w:t>
      </w:r>
      <w:r>
        <w:t>1-氯蒽醌等。还用于生产还原红棕R、还原棕3G及分散烟雾</w:t>
      </w:r>
      <w:r>
        <w:t>红等染料。</w:t>
      </w:r>
    </w:p>
    <w:p>
      <w:r>
        <w:t>515_蒽醒-2-磺酸</w:t>
      </w:r>
      <w:r>
        <w:t>anthraquinone-2-sulfonic acid； β-anthra qu-</w:t>
      </w:r>
      <w:r>
        <w:t>in one sulfonic acid又称β-蒽醌磺酸。</w:t>
      </w:r>
      <w:r>
        <w:t>，SO；H</w:t>
      </w:r>
      <w:r>
        <w:t>柠檬黄色带光泽的叶片状结晶(含3</w:t>
      </w:r>
      <w:r>
        <w:t>个结晶水)。加热分解，不能测定熔</w:t>
      </w:r>
      <w:r>
        <w:t>点。易溶于冷水、乙醇。不溶于乙醚。</w:t>
      </w:r>
      <w:r>
        <w:t>其钠盐含1个结晶水，呈片状带银光</w:t>
      </w:r>
      <w:r>
        <w:t>的白色或黄色片状结晶，常称银盐。由蒽醌与发烟硫酸高温</w:t>
      </w:r>
      <w:r>
        <w:t>磺化，分离出多量来反应醌和部分二磺化物而得，常用纯</w:t>
      </w:r>
      <w:r>
        <w:t>碱或氨水中和成钠盐或铵盐。用于制2-氨基蒽醌等中间体</w:t>
      </w:r>
      <w:r>
        <w:t>及酸性、媒染或还原染料等。也用于配制Fieser's溶液以去</w:t>
      </w:r>
      <w:r>
        <w:t>除氮气中的氧。还可用作生物碱的显微分析及微晶分析</w:t>
      </w:r>
      <w:r>
        <w:t>试剂。</w:t>
      </w:r>
    </w:p>
    <w:p>
      <w:r>
        <w:t>516_α-蒽醌喹啉</w:t>
      </w:r>
      <w:r>
        <w:t>α-anthraquinone quinoline； α-anthra quinoline</w:t>
      </w:r>
      <w:r>
        <w:t>O</w:t>
      </w:r>
      <w:r>
        <w:t>quinone； 1， 2-pyridin o anthraquinone； 7， 8</w:t>
      </w:r>
      <w:r>
        <w:t>phthalo yl quinoline又称1， 2-吡啶并蒽醌，</w:t>
      </w:r>
      <w:r>
        <w:t>7，8-邻苯二甲酰喹啉。淡黄色针状结晶(由</w:t>
      </w:r>
      <w:r>
        <w:t>乙醇重结晶)，熔点169℃。易溶于稀矿酸，</w:t>
      </w:r>
      <w:r>
        <w:t>经硝硫混酸硝化时产生一硝基化合物，</w:t>
      </w:r>
      <w:r>
        <w:t>该物为灰色结晶(由苯重结晶)，熔点284℃。将1-氨基蒽</w:t>
      </w:r>
      <w:r>
        <w:t>.醌在硫酸中与硝基苯磺酸、甘油共热以制取之。用作染料中</w:t>
      </w:r>
      <w:r>
        <w:t>间体。</w:t>
      </w:r>
    </w:p>
    <w:p>
      <w:r>
        <w:t>516_β-蒽醌喹啉</w:t>
      </w:r>
      <w:r>
        <w:t>β-anthraquinone quinoline； 2， 1-pyridin o anth-</w:t>
      </w:r>
      <w:r>
        <w:t>raquin one； 5， 6-pht holo yl quinoline</w:t>
      </w:r>
      <w:r>
        <w:t>又称</w:t>
      </w:r>
      <w:r>
        <w:t>2，1-吡啶并蒽醌，5，6-苯二甲酰喹啉。黄色</w:t>
      </w:r>
      <w:r>
        <w:t>针状或柱状结晶(由苯重结晶)。熔点</w:t>
      </w:r>
      <w:r>
        <w:t>185℃。升华。易溶于乙醇、乙醚、苯，不溶</w:t>
      </w:r>
      <w:r>
        <w:t>于水、碱水溶液。与锌粉一起干馏时，得β-</w:t>
      </w:r>
      <w:r>
        <w:t>蒽醌；与甘油缩合时，得β-苯并蒽酮喹啉；又当用硝硫混酸处</w:t>
      </w:r>
      <w:r>
        <w:t>理时则生成一硝基化合物，为黄色针状结晶，熔点258℃。用</w:t>
      </w:r>
      <w:r>
        <w:t>三氧化铬在醋酸中氧化β-蒽喹啉制取。用作染料中间体。</w:t>
      </w:r>
      <w:r>
        <w:t>其衍生物：盐酸盐为黄色针状结晶，难溶于水；苦味酸盐为黄</w:t>
      </w:r>
      <w:r>
        <w:t>色针状结晶； 氯铂酸盐2CrzH， NO 2·H2PTCl， 为淡黄色结晶。</w:t>
      </w:r>
    </w:p>
    <w:p>
      <w:r>
        <w:t>516_Y-蒽醌喹啉</w:t>
      </w:r>
      <w:r>
        <w:t>y-anthro quinone quinoline； 2， 3-pyridin o an-</w:t>
      </w:r>
      <w:r>
        <w:t>thr a quinone； 6， 7-phthalo yl quinoline</w:t>
      </w:r>
      <w:r>
        <w:t>又</w:t>
      </w:r>
      <w:r>
        <w:t>称2，3-吡啶并蒽醌；6，7-苯二甲酰喹啉。</w:t>
      </w:r>
      <w:r>
        <w:t>黄色针状结晶。熔点322℃。用硝硫混酸</w:t>
      </w:r>
      <w:r>
        <w:t>处理时，即生成一硝基化合物，为黄色小片</w:t>
      </w:r>
      <w:r>
        <w:t>状结晶，熔点305℃，由2-氯基蒽醌与甘油</w:t>
      </w:r>
      <w:r>
        <w:t>在硫酸中加热制取。为染料中间体。</w:t>
      </w:r>
    </w:p>
    <w:p>
      <w:r>
        <w:t>516_蒽醒染料anthraquinone dyes</w:t>
      </w:r>
      <w:r>
        <w:t>分子中含有蒽醌结构的</w:t>
      </w:r>
      <w:r>
        <w:t>染料。主要出现在分散染料、活性染料、酸性染料及还原染</w:t>
      </w:r>
      <w:r>
        <w:t>料中。</w:t>
      </w:r>
    </w:p>
    <w:p>
      <w:r>
        <w:t>516_蒽霉素类抗生素</w:t>
      </w:r>
      <w:r>
        <w:t>anthra mycin antibiotics</w:t>
      </w:r>
      <w:r>
        <w:t>从一株高温放</w:t>
      </w:r>
      <w:r>
        <w:t>线菌Streptomyces refu in e us var.thermo toler ans NRRL 3143</w:t>
      </w:r>
      <w:r>
        <w:t>于50°培养的发酵液中以硫酸铵沉淀， 获得的粗制品(refu in) 。</w:t>
      </w:r>
      <w:r>
        <w:t>这种对热不稳定的粗制品经进一步纯化分离，得到含量仅</w:t>
      </w:r>
      <w:r>
        <w:t>0.5%的不溶于水的黄色结晶抗生素蒽霖素。若从热的甲醇</w:t>
      </w:r>
      <w:r>
        <w:t>水中结晶，可获得蒽霉素甲酯，较稳定，且溶于水就转变为蒽</w:t>
      </w:r>
      <w:r>
        <w:t>霉素。粗制品中分去蒽霉素后的水溶性部分为“the r-</w:t>
      </w:r>
      <w:r>
        <w:t>mo actin”。上述各部分均有抗瘤作用。</w:t>
      </w:r>
    </w:p>
    <w:p>
      <w:r>
        <w:t>516_蒽嘧啶黄</w:t>
      </w:r>
      <w:r>
        <w:t>Anthra pyrimidine Yellow</w:t>
      </w:r>
      <w:r>
        <w:t>黄色粉末。密度</w:t>
      </w:r>
      <w:r>
        <w:t>1.50~1.60g/cm。比表面积</w:t>
      </w:r>
      <w:r>
        <w:t>N</w:t>
      </w:r>
      <w:r>
        <w:t>26m²g。吸油量41~51g/</w:t>
      </w:r>
      <w:r>
        <w:t>CON HQ</w:t>
      </w:r>
      <w:r>
        <w:t>100g。在碱性保险粉中呈红棕</w:t>
      </w:r>
      <w:r>
        <w:t>色，遇酸为红光橙色。具有优</w:t>
      </w:r>
      <w:r>
        <w:t>良的日晒牢度。以蒽醌为原料</w:t>
      </w:r>
      <w:r>
        <w:t>○</w:t>
      </w:r>
      <w:r>
        <w:t>经过硝化、还原，成环缩合与氯</w:t>
      </w:r>
      <w:r>
        <w:t>118.3℃(1.33kPa) ， 可升华。溶于水， 溶于乙醇、苯、氣仿、乙</w:t>
      </w:r>
      <w:r>
        <w:t>化亚砜进行酰氯化反应，最后</w:t>
      </w:r>
      <w:r>
        <w:t>C.I.颜料黄108</w:t>
      </w:r>
      <w:r>
        <w:t>(C.I.68420)</w:t>
      </w:r>
      <w:r>
        <w:t>与1-氨基蒽醌进行缩合反应，</w:t>
      </w:r>
      <w:r>
        <w:t>被氧化，用氧化银小心地氧化生成邻苯二醌。可进行加氢、氨</w:t>
      </w:r>
      <w:r>
        <w:t>生成还原染料产物，再经颜料</w:t>
      </w:r>
      <w:r>
        <w:t>解、卤化、硝化、磺化、羧化</w:t>
      </w:r>
      <w:r>
        <w:t>化处理而制得。用于汽车的金属表面涂料、户外涂料及美术</w:t>
      </w:r>
      <w:r>
        <w:t>法：(1)邻氯苯酚用烧碱溶液水</w:t>
      </w:r>
      <w:r>
        <w:t>颜料中。</w:t>
      </w:r>
    </w:p>
    <w:p>
      <w:r>
        <w:t>516_蒽-9，10-桥-αβ-丁二酸酐</w:t>
      </w:r>
      <w:r>
        <w:t>anthracene-9， 10-endo-a， β-suc-</w:t>
      </w:r>
      <w:r>
        <w:t>线稳定剂、阻聚剂等。是合成鞣</w:t>
      </w:r>
      <w:r>
        <w:t>H</w:t>
      </w:r>
      <w:r>
        <w:t>cini can hydride</w:t>
      </w:r>
      <w:r>
        <w:t>无色结</w:t>
      </w:r>
      <w:r>
        <w:t>物的原料。天然存在于西番</w:t>
      </w:r>
      <w:r>
        <w:t>CH-CO、</w:t>
      </w:r>
      <w:r>
        <w:t>晶。熔点262~263℃(由</w:t>
      </w:r>
      <w:r>
        <w:t>caerulea L.) 的花、果穗， 菊科植物短孝飞蓬[Erigeron brevis-</w:t>
      </w:r>
      <w:r>
        <w:t>O</w:t>
      </w:r>
      <w:r>
        <w:t>丙二酸酯重结晶)几乎不</w:t>
      </w:r>
      <w:r>
        <w:t>cap us(vant) .Hand Mazz.] 的全草， 睡莲科植物莲(Nelumbo</w:t>
      </w:r>
      <w:r>
        <w:t>CH--CO</w:t>
      </w:r>
      <w:r>
        <w:t>溶于水、甲醇、氯仿、乙醚，</w:t>
      </w:r>
      <w:r>
        <w:t>nucifera Gaertn.) 的根茎等植物中。可由邻氯苯酚用烧碱溶液</w:t>
      </w:r>
      <w:r>
        <w:t>难溶于苯、二甲苯。经三</w:t>
      </w:r>
      <w:r>
        <w:t>水解，或由愈创木酚还原制得。本品的作用形式与苯酚相似，</w:t>
      </w:r>
      <w:r>
        <w:t>氧化铬氧化成蒽醌。加热至260~270℃时分解为蒽及顺丁</w:t>
      </w:r>
      <w:r>
        <w:t>因周围血管收缩而出现血压升高。能够兴奋肠和子宫内壁平</w:t>
      </w:r>
      <w:r>
        <w:t>烯二酸酐，由蒽与顺丁烯二酸酐反应制成。用作染料中间体，</w:t>
      </w:r>
      <w:r>
        <w:t>并可用于粗蒽的精制。</w:t>
      </w:r>
    </w:p>
    <w:p>
      <w:r>
        <w:t>516_蒽氢醌</w:t>
      </w:r>
      <w:r>
        <w:t>anthra hydroquinone； anthr aquino l； 9， 10-di hy-</w:t>
      </w:r>
      <w:r>
        <w:t>OH</w:t>
      </w:r>
      <w:r>
        <w:t>O</w:t>
      </w:r>
      <w:r>
        <w:t>dro anthracene又称蒽二</w:t>
      </w:r>
      <w:r>
        <w:t>酚；9，10-二羟基蒽。黄色针</w:t>
      </w:r>
      <w:r>
        <w:t>状结晶。熔点180℃。极易</w:t>
      </w:r>
      <w:r>
        <w:t>被氧化，尤其在碱溶液中能</w:t>
      </w:r>
      <w:r>
        <w:t>OH</w:t>
      </w:r>
      <w:r>
        <w:t>H</w:t>
      </w:r>
      <w:r>
        <w:t>OH</w:t>
      </w:r>
      <w:r>
        <w:t>被空气中的氧氧化而得蒽</w:t>
      </w:r>
      <w:r>
        <w:t>醌。能保存在酸性水中。易溶于碱中，溶液呈深红色。其乙</w:t>
      </w:r>
      <w:r>
        <w:t>醇溶液能发生黄绿色荧光。在含有醋酸的乙醇溶液中，一部</w:t>
      </w:r>
      <w:r>
        <w:t>分变为蒽酚酮，达到互变异构的平衡，但以</w:t>
      </w:r>
      <w:r>
        <w:t>蒽醌结构者稳定，</w:t>
      </w:r>
      <w:r>
        <w:t>且占90%左右。用锌与盐酸还原，可得蒽酚乃至蒽酮，用烷</w:t>
      </w:r>
      <w:r>
        <w:t>基碘或硫酸二烷基酯进行烷基化时，即生成蒽氢醌的一及二</w:t>
      </w:r>
      <w:r>
        <w:t>烷基醚和烷基葱酚酮。将蒽醌经连二亚硫酸钠(即保险粉)或</w:t>
      </w:r>
      <w:r>
        <w:t>锌与氢氧化钾进行还原以制取之。用作染料中间体。其衍生</w:t>
      </w:r>
      <w:r>
        <w:t>物：一甲醚熔点164℃，二甲醚熔点202℃；二醋酸酯熔点</w:t>
      </w:r>
      <w:r>
        <w:t>260℃。二苯甲酸酯熔点292℃。</w:t>
      </w:r>
    </w:p>
    <w:p>
      <w:r>
        <w:t>516_蒽酮</w:t>
      </w:r>
      <w:r>
        <w:t>an throne； anthra none</w:t>
      </w:r>
      <w:r>
        <w:t>无色针状晶体。熔点</w:t>
      </w:r>
      <w:r>
        <w:t>156℃。不溶于水，溶于乙醇和热苯。不溶</w:t>
      </w:r>
      <w:r>
        <w:t>于冷氢氧化钠溶液，加热时溶解成蒽酚的</w:t>
      </w:r>
      <w:r>
        <w:t>碱金属盐。它的乙醇溶液呈蓝色荧光。由</w:t>
      </w:r>
      <w:r>
        <w:t>蒽醌用锡和盐酸或用保险粉还原制得。用</w:t>
      </w:r>
      <w:r>
        <w:t>H</w:t>
      </w:r>
      <w:r>
        <w:t>H</w:t>
      </w:r>
      <w:r>
        <w:t>于制取苯绕蒽酮和染料。也用于色层分析</w:t>
      </w:r>
      <w:r>
        <w:t>试剂及体液中糖分的比色测定或肝脏组织中动物淀粉的测</w:t>
      </w:r>
      <w:r>
        <w:t>定等。</w:t>
      </w:r>
    </w:p>
    <w:p>
      <w:r>
        <w:t>516_蒽香豆素</w:t>
      </w:r>
      <w:r>
        <w:t>anthra coumarin</w:t>
      </w:r>
      <w:r>
        <w:t>黄色针状结晶(由冰醋酸重</w:t>
      </w:r>
      <w:r>
        <w:t>结晶或升华)。熔点260℃。难溶于醇(发品</w:t>
      </w:r>
      <w:r>
        <w:t>红样的荧光)，易溶于热醋酸、热苯，在加热时</w:t>
      </w:r>
      <w:r>
        <w:t>能溶于碱(溶液呈黄色、带绿色荧光)，溶于浓</w:t>
      </w:r>
      <w:r>
        <w:t>硫酸(发绿色荧光)。在含少量发烟硫酸的浓</w:t>
      </w:r>
      <w:r>
        <w:t>硫酸中，以间羟基苯甲酸与肉桂酸反应制取。</w:t>
      </w:r>
      <w:r>
        <w:t>用于香料工业。</w:t>
      </w:r>
    </w:p>
    <w:p>
      <w:r>
        <w:t>516_蒽油anthracene oil蒽、菲、芴、苊、咔唑等的混合物。绿</w:t>
      </w:r>
      <w:r>
        <w:t>黄色黏稠状液体。由高温煤焦油在270~360℃分馏而得。</w:t>
      </w:r>
      <w:r>
        <w:t>密度d?1.11~1.14g/cm³。不溶于水，部分溶于热苯、氯苯</w:t>
      </w:r>
      <w:r>
        <w:t>等有机溶剂。主要用于提取粗蒽、苊、芴、菲、咔唑等产品。也</w:t>
      </w:r>
      <w:r>
        <w:t>可用于生产炭黑、木材防腐油和杀虫剂等。</w:t>
      </w:r>
      <w:r>
        <w:t>er</w:t>
      </w:r>
    </w:p>
    <w:p>
      <w:r>
        <w:t>516_儿茶(一) Acacia ca tech u(L.) Will d.豆科植物。(二)</w:t>
      </w:r>
      <w:r>
        <w:t>Ca tech u中药。儿茶的去皮枝、干的干燥煎膏。苦、涩， 微</w:t>
      </w:r>
      <w:r>
        <w:t>寒。主要含儿茶鞣酸(20%~50%)、d-儿茶素、表儿茶素、儿</w:t>
      </w:r>
      <w:r>
        <w:t>茶红、檐皮素、树胶等化学成分。具有收湿生肌，敛疮止血，止</w:t>
      </w:r>
      <w:r>
        <w:t>泻，抑菌等作用。用于溃疡不敛、湿疹、口疮、跌扑伤痛、外伤</w:t>
      </w:r>
      <w:r>
        <w:t>出血等。</w:t>
      </w:r>
    </w:p>
    <w:p>
      <w:r>
        <w:t>516_儿茶酚</w:t>
      </w:r>
      <w:r>
        <w:t>catechol； pyro catechol； pyro catechin</w:t>
      </w:r>
      <w:r>
        <w:t>即邻苯二</w:t>
      </w:r>
      <w:r>
        <w:t>OH</w:t>
      </w:r>
      <w:r>
        <w:t>酚，又称焦性儿茶酚。单斜晶片棱柱状结晶</w:t>
      </w:r>
      <w:r>
        <w:t>(甲苯)，熔点105℃，在空气中和遇光变色。密</w:t>
      </w:r>
      <w:r>
        <w:t>-OH</w:t>
      </w:r>
      <w:r>
        <w:t>度1.344g/cm。沸点245.5℃(101.32kPa) ，</w:t>
      </w:r>
      <w:r>
        <w:t>118.3℃(1.33kPa) ， 可升华。溶于水， 溶于乙醇、苯、氣仿、乙</w:t>
      </w:r>
      <w:r>
        <w:t>醚，易溶于吡啶、碱水溶液，水溶液易变褐色。是强还原剂，易</w:t>
      </w:r>
      <w:r>
        <w:t>被氧化，用氧化银小心地氧化生成邻苯二醌。可进行加氢、氨</w:t>
      </w:r>
      <w:r>
        <w:t>解、卤化、硝化、磺化、羧化</w:t>
      </w:r>
      <w:r>
        <w:t>化等反应。主要生产方</w:t>
      </w:r>
      <w:r>
        <w:t>法：(1)邻氯苯酚用烧碱溶液水</w:t>
      </w:r>
      <w:r>
        <w:t>(2)由苯酚用过氧化氢进</w:t>
      </w:r>
      <w:r>
        <w:t>行羟基化反应。主要用于感</w:t>
      </w:r>
      <w:r>
        <w:t>显影剂，以及抗氧剂、紫外</w:t>
      </w:r>
      <w:r>
        <w:t>线稳定剂、阻聚剂等。是合成鞣</w:t>
      </w:r>
      <w:r>
        <w:t>虫</w:t>
      </w:r>
      <w:r>
        <w:t>剂、香料，以及某些药</w:t>
      </w:r>
      <w:r>
        <w:t>物的原料。天然存在于西番</w:t>
      </w:r>
      <w:r>
        <w:t>科植物西番莲(Passiflora</w:t>
      </w:r>
      <w:r>
        <w:t>caerulea L.) 的花、果穗， 菊科植物短孝飞蓬[Erigeron brevis-</w:t>
      </w:r>
      <w:r>
        <w:t>cap us(vant) .Hand Mazz.] 的全草， 睡莲科植物莲(Nelumbo</w:t>
      </w:r>
      <w:r>
        <w:t>nucifera Gaertn.) 的根茎等植物中。可由邻氯苯酚用烧碱溶液</w:t>
      </w:r>
      <w:r>
        <w:t>水解，或由愈创木酚还原制得。本品的作用形式与苯酚相似，</w:t>
      </w:r>
      <w:r>
        <w:t>因周围血管收缩而出现血压升高。能够兴奋肠和子宫内壁平</w:t>
      </w:r>
      <w:r>
        <w:t>滑肌。对白色念珠菌和皮真菌有抑制活性，临床曾用作局部防</w:t>
      </w:r>
      <w:r>
        <w:t>9.066g/cm(25℃)。熔点1529℃。沸点2868℃。氧化态</w:t>
      </w:r>
      <w:r>
        <w:t>腐剂。还是强还原剂、收敛剂并用于制药、染料、照相等领域。</w:t>
      </w:r>
      <w:r>
        <w:t>+3，+4。银灰色稀土金属。质地柔软。具延展性。在空气</w:t>
      </w:r>
    </w:p>
    <w:p>
      <w:r>
        <w:t>517_儿茶酚胺catecholamine</w:t>
      </w:r>
      <w:r>
        <w:t>即含有邻苯二酚(即儿茶酚)的</w:t>
      </w:r>
      <w:r>
        <w:t>中比较稳定。与水和空气中氧反应缓慢。可溶于酸中。主要</w:t>
      </w:r>
      <w:r>
        <w:t>HO</w:t>
      </w:r>
      <w:r>
        <w:t>矿物有独居石和氟碳饰镧矿。以金属钙还原无水氟化物可制</w:t>
      </w:r>
      <w:r>
        <w:t>多巴胺R1=H，R2=H</w:t>
      </w:r>
      <w:r>
        <w:t>得金属铒。主要化合物有三氧化二铒、三氟化铒、三氯化铒和</w:t>
      </w:r>
      <w:r>
        <w:t>HO</w:t>
      </w:r>
      <w:r>
        <w:t>-CH-CH2-NH去甲肾上腺素RI=OH，R=H</w:t>
      </w:r>
      <w:r>
        <w:t>铒(Ⅲ)盐等。可用于制造铒钛合金。三氧化二铒用于生产红</w:t>
      </w:r>
      <w:r>
        <w:t>R1</w:t>
      </w:r>
      <w:r>
        <w:t>外线(吸收)玻璃和陶瓷釉料。</w:t>
      </w:r>
      <w:r>
        <w:t>胺类化合物，包括多巴胺、去甲肾上腺素和肾上腺素及它们的</w:t>
      </w:r>
      <w:r>
        <w:t>衍生物。去甲肾上腺素和肾上腺素既是肾上腺髓质所分泌的</w:t>
      </w:r>
      <w:r>
        <w:t>激素，又是交感神经和中枢神经系统中去甲肾上腺素能纤维</w:t>
      </w:r>
      <w:r>
        <w:t>的神经介质。去甲肾上腺素在中枢神经系统内分布广泛，含</w:t>
      </w:r>
      <w:r>
        <w:t>量较多，而肾上腺素含量则较少。多巴胺主要集中在锥体外</w:t>
      </w:r>
      <w:r>
        <w:t>系部位，也是一种神经介质。它们是重要的典型的肾上腺素</w:t>
      </w:r>
      <w:r>
        <w:t>受体激动剂。</w:t>
      </w:r>
    </w:p>
    <w:p>
      <w:r>
        <w:t>517_儿茶酚紫见邻苯二酚紫</w:t>
      </w:r>
      <w:r>
        <w:t>1449。</w:t>
      </w:r>
    </w:p>
    <w:p>
      <w:r>
        <w:t>517_儿茶精catechin； catechin ic acid； ca tech uic acid； cyan idol</w:t>
      </w:r>
      <w:r>
        <w:t>又称儿茶素，儿茶酸。黄烷衍生物。广泛存在于植物中，从</w:t>
      </w:r>
      <w:r>
        <w:t>OH</w:t>
      </w:r>
      <w:r>
        <w:t>水/醋酸中得含结晶水的针状结</w:t>
      </w:r>
      <w:r>
        <w:t>晶。熔点93~96℃；而不含结晶</w:t>
      </w:r>
      <w:r>
        <w:t>HO</w:t>
      </w:r>
      <w:r>
        <w:t>^OH</w:t>
      </w:r>
      <w:r>
        <w:t>水的结晶熔点175~177℃。旋光</w:t>
      </w:r>
      <w:r>
        <w:t>OH</w:t>
      </w:r>
      <w:r>
        <w:t>度[α]l+16°~+18.4°。其外消</w:t>
      </w:r>
      <w:r>
        <w:t>OH</w:t>
      </w:r>
      <w:r>
        <w:t>旋体也呈针状结晶，熔点212~</w:t>
      </w:r>
      <w:r>
        <w:t>216℃。微溶于冷水、乙醚，可溶</w:t>
      </w:r>
      <w:r>
        <w:t>于热水、乙醇、冰醋酸和丙酮，不溶于苯、氯仿和石油醚。儿茶</w:t>
      </w:r>
      <w:r>
        <w:t>精的顺式立体异构体表儿茶精(epicatechin) 也广泛存在于植</w:t>
      </w:r>
      <w:r>
        <w:t>物中，熔点242℃，旋光度[α]p-68°(乙醇中)。天然染料。</w:t>
      </w:r>
      <w:r>
        <w:t>儿茶精是茶叶的重要成分，具有防治心血管疾病、预防癌症等</w:t>
      </w:r>
      <w:r>
        <w:t>多种功能。儿茶素为还原性多元酚类物质，在水溶液中易被</w:t>
      </w:r>
      <w:r>
        <w:t>有些缔合物具有难溶性及沉淀分子量大的特性，用作若干元</w:t>
      </w:r>
      <w:r>
        <w:t>空气氧化，常用作抗氧化剂。右旋儿茶精还有降低毛细血管</w:t>
      </w:r>
      <w:r>
        <w:t>素的重量测定；带色的缔合物被有机溶剂萃取，进行萃取光度</w:t>
      </w:r>
      <w:r>
        <w:t>的通透性、止泻、止血、抗病毒、杀真菌、抑制ACE及预防胃溃</w:t>
      </w:r>
      <w:r>
        <w:t>法测定；能用于分离和测定化学性质十分相似的元素，如钴与</w:t>
      </w:r>
      <w:r>
        <w:t>疡等多种作用。儿茶精可用于染料和鞣革工业。</w:t>
      </w:r>
      <w:r>
        <w:t>镍、锌与镉、硒与碲及抗与稀土元素等。</w:t>
      </w:r>
    </w:p>
    <w:p>
      <w:r>
        <w:t>517_耳毒理学</w:t>
      </w:r>
      <w:r>
        <w:t>o to toxicology</w:t>
      </w:r>
      <w:r>
        <w:t>主要研究药物、毒物或物理因</w:t>
      </w:r>
      <w:r>
        <w:t>紫对耳器官(耳蜗系、前庭系和位听神经系等)所致毒性、作用</w:t>
      </w:r>
      <w:r>
        <w:t>机制及防治办法的毒理学分支。常应用病理、生物化学、电生</w:t>
      </w:r>
      <w:r>
        <w:t>理学等技术进行实验研究和临床观察，研究这些药物等因素</w:t>
      </w:r>
      <w:r>
        <w:t>所致耳毒性的剂量、剂量-反应关系及治疗办法。长期以来对</w:t>
      </w:r>
      <w:r>
        <w:t>奎宁类抗疟药、链霉素、双氢链霉素、新霉素、卡那素、庆大</w:t>
      </w:r>
      <w:r>
        <w:t>啶。用间苯二胺与甲酸或草酸加热制得。3，6-二氨基吖啶盐</w:t>
      </w:r>
      <w:r>
        <w:t>霉素等抗菌素、噪声及毒物等进行了临床观察和实验研究，为</w:t>
      </w:r>
      <w:r>
        <w:t>酸盐与氯化3，6-二氨基-10-甲基吖啶翁盐酸盐的混合物为吖</w:t>
      </w:r>
      <w:r>
        <w:t>耳毒性的防治提出具体措施。</w:t>
      </w:r>
      <w:r>
        <w:t>啶黄素(acr if lavine， 熔点260℃[分解] ) ：红棕色结晶粉末， 水</w:t>
      </w:r>
    </w:p>
    <w:p>
      <w:r>
        <w:t>517_耳毒性ototoxicity指毒物、药物或某些物理因素对耳蜗</w:t>
      </w:r>
      <w:r>
        <w:t>溶液为暗红色，稀释时带荧光；溶于醇，几乎不溶于氯仿、乙</w:t>
      </w:r>
      <w:r>
        <w:t>系、前庭系和位听系等耳器官所致的有害作用，引起的结构和</w:t>
      </w:r>
      <w:r>
        <w:t>醚；用作抑菌剂，杀菌剂及荧光指示剂。也可作为酵母菌小菌</w:t>
      </w:r>
      <w:r>
        <w:t>功能性损害。对药物所致毒性，又称耳药物中毒。奎宁、氯喹</w:t>
      </w:r>
      <w:r>
        <w:t>落突变型的诱变剂和用于布鲁氏菌属(Brucella) 光滑型和粗</w:t>
      </w:r>
      <w:r>
        <w:t>等抗疟药可损害螺旋器的听毛细胞和神经节细胞等引起神经</w:t>
      </w:r>
      <w:r>
        <w:t>糙型菌株的检出。</w:t>
      </w:r>
      <w:r>
        <w:t>性耳聋，并可致先天性耳聋。链素主要作用于前庭系，双氢</w:t>
      </w:r>
      <w:r>
        <w:t>链霉素主要作用耳蜗系。药物所致耳毒性与其剂量、用药时</w:t>
      </w:r>
      <w:r>
        <w:t>间、个体敏感性等因素有关。乙醇、汞、铅、一氧化碳等毒物和</w:t>
      </w:r>
      <w:r>
        <w:t>噪声也可致耳毒性。</w:t>
      </w:r>
    </w:p>
    <w:p>
      <w:r>
        <w:t>517_耳式支座见悬挂式支座2538。</w:t>
      </w:r>
    </w:p>
    <w:p>
      <w:r>
        <w:t>517_耳听骨植入材料ossi cular implant常用的有两种材料：</w:t>
      </w:r>
      <w:r>
        <w:t>(1)由聚四氟乙烯与热解碳制成的微孔性材料，孔径为200~</w:t>
      </w:r>
      <w:r>
        <w:t>制取。本品的盐酸盐或硫酸盐可用于显像。其衍生物：甲基</w:t>
      </w:r>
      <w:r>
        <w:t>250um，孔率为70%~90%；(2)由高密度聚乙烯制成的微孔</w:t>
      </w:r>
      <w:r>
        <w:t>醚，针状结晶，熔点68℃。乙基醚，针状结晶，熔点67~68℃。</w:t>
      </w:r>
      <w:r>
        <w:t>材料，用于鼓式成形术获得良好效果，孔径为20~30um，孔</w:t>
      </w:r>
      <w:r>
        <w:t>N-乙酰化物，熔点249℃。N，N'二乙酰化物，熔点220~</w:t>
      </w:r>
      <w:r>
        <w:t>率为50%。</w:t>
      </w:r>
      <w:r>
        <w:t>222℃。N，N'，0-三乙酰化物，熔点180~182℃。用作彩色</w:t>
      </w:r>
    </w:p>
    <w:p>
      <w:r>
        <w:t>517_耳用制剂</w:t>
      </w:r>
      <w:r>
        <w:t>aural preparation通常用于防止耳道疾患的</w:t>
      </w:r>
      <w:r>
        <w:t>照相的显影增速剂、毛皮染料的中间体及测定甲醛和氨的分</w:t>
      </w:r>
      <w:r>
        <w:t>药剂。常用的有滴耳剂与洗耳剂。滴耳剂(ear drop) 为供滴</w:t>
      </w:r>
      <w:r>
        <w:t>析试剂。</w:t>
      </w:r>
      <w:r>
        <w:t>人耳腔内的外用液体药剂，多数是药物加溶媒配成溶液滴用。</w:t>
      </w:r>
      <w:r>
        <w:t>其作用为消毒、止痒、收敛、消炎或润滑。如2%硼酸溶液，</w:t>
      </w:r>
      <w:r>
        <w:t>2.5%~5%的氯霉素甘油等。洗耳剂都是药物的水溶剂。用</w:t>
      </w:r>
      <w:r>
        <w:t>作清除耳道耵聍，脓液及微小异物，如生理盐水，3%双氧水溶</w:t>
      </w:r>
      <w:r>
        <w:t>液、4%碳酸氢钠溶液等。</w:t>
      </w:r>
    </w:p>
    <w:p>
      <w:r>
        <w:t>517_铒erbium Er第3族(ⅢB) 副族镧系(稀土金属) 元素。</w:t>
      </w:r>
      <w:r>
        <w:t>原子序数68。稳定同位素162，164，166，167，168，170。密度</w:t>
      </w:r>
      <w:r>
        <w:t>种，如弱酸性大红FG、活性嫩黄X-6G等。</w:t>
      </w:r>
      <w:r>
        <w:t>9.066g/cm(25℃)。熔点1529℃。沸点2868℃。氧化态</w:t>
      </w:r>
      <w:r>
        <w:t>+3，+4。银灰色稀土金属。质地柔软。具延展性。在空气</w:t>
      </w:r>
      <w:r>
        <w:t>中比较稳定。与水和空气中氧反应缓慢。可溶于酸中。主要</w:t>
      </w:r>
      <w:r>
        <w:t>矿物有独居石和氟碳饰镧矿。以金属钙还原无水氟化物可制</w:t>
      </w:r>
      <w:r>
        <w:t>得金属铒。主要化合物有三氧化二铒、三氟化铒、三氯化铒和</w:t>
      </w:r>
      <w:r>
        <w:t>铒(Ⅲ)盐等。可用于制造铒钛合金。三氧化二铒用于生产红</w:t>
      </w:r>
      <w:r>
        <w:t>外线(吸收)玻璃和陶瓷釉料。</w:t>
      </w:r>
    </w:p>
    <w:p>
      <w:r>
        <w:t>517_二安替比林丙基甲烷diantipyrylpropyl methane； DA PM</w:t>
      </w:r>
      <w:r>
        <w:t>无色(淡色)晶体(粉末)。</w:t>
      </w:r>
      <w:r>
        <w:t>H，</w:t>
      </w:r>
      <w:r>
        <w:t>-CH</w:t>
      </w:r>
      <w:r>
        <w:t>HC</w:t>
      </w:r>
      <w:r>
        <w:t>NN</w:t>
      </w:r>
      <w:r>
        <w:t>~oCH，</w:t>
      </w:r>
      <w:r>
        <w:t>N-CH，溶于乙醇、丙酮、仿、甲</w:t>
      </w:r>
      <w:r>
        <w:t>苯、乙酸、酸性水溶液(盐</w:t>
      </w:r>
      <w:r>
        <w:t>酸、硫酸)，微溶于水。用于</w:t>
      </w:r>
      <w:r>
        <w:t>重量法、滴定法测定高氯</w:t>
      </w:r>
      <w:r>
        <w:t>酸盐。</w:t>
      </w:r>
    </w:p>
    <w:p>
      <w:r>
        <w:t>517_二安替比林甲基甲烷di anti pyr ylmethyl methane无色晶</w:t>
      </w:r>
      <w:r>
        <w:t>体。溶于水。自用盐酸酸</w:t>
      </w:r>
      <w:r>
        <w:t>-CH</w:t>
      </w:r>
      <w:r>
        <w:t>N-CH</w:t>
      </w:r>
      <w:r>
        <w:t>化的水中结晶析出者为其</w:t>
      </w:r>
      <w:r>
        <w:t>0CHs</w:t>
      </w:r>
      <w:r>
        <w:t>盐酸盐C24H26N 402·HCI，</w:t>
      </w:r>
      <w:r>
        <w:t>无色晶体，用于铂的重量法</w:t>
      </w:r>
      <w:r>
        <w:t>测定和铂、铱、钯的分离。</w:t>
      </w:r>
    </w:p>
    <w:p>
      <w:r>
        <w:t>517_二安替比林甲烷di anti py ryl methane； DAM白色粉末。</w:t>
      </w:r>
      <w:r>
        <w:t>熔点179℃。难溶于水，易</w:t>
      </w:r>
      <w:r>
        <w:t>H，C</w:t>
      </w:r>
      <w:r>
        <w:t>·C Hz</w:t>
      </w:r>
      <w:r>
        <w:t>A-CH，溶于稀酸及氯仿、乙醇、四</w:t>
      </w:r>
      <w:r>
        <w:t>HC-NN^o</w:t>
      </w:r>
      <w:r>
        <w:t>氯化碳等多种有机溶剂，其</w:t>
      </w:r>
      <w:r>
        <w:t>溶液无色、稳定。在酸性介</w:t>
      </w:r>
      <w:r>
        <w:t>质中试剂络阳离子与金属</w:t>
      </w:r>
      <w:r>
        <w:t>络阴离子生成离子缔合物。</w:t>
      </w:r>
      <w:r>
        <w:t>有些缔合物具有难溶性及沉淀分子量大的特性，用作若干元</w:t>
      </w:r>
      <w:r>
        <w:t>素的重量测定；带色的缔合物被有机溶剂萃取，进行萃取光度</w:t>
      </w:r>
      <w:r>
        <w:t>法测定；能用于分离和测定化学性质十分相似的元素，如钴与</w:t>
      </w:r>
      <w:r>
        <w:t>镍、锌与镉、硒与碲及抗与稀土元素等。</w:t>
      </w:r>
    </w:p>
    <w:p>
      <w:r>
        <w:t>517_3，6-二氨基吖啶</w:t>
      </w:r>
      <w:r>
        <w:t>3， 6-diamino acridine</w:t>
      </w:r>
      <w:r>
        <w:t>又称吖啶黄素。</w:t>
      </w:r>
      <w:r>
        <w:t>熔点277℃(封闭管)、288℃(校</w:t>
      </w:r>
      <w:r>
        <w:t>0</w:t>
      </w:r>
      <w:r>
        <w:t>正)。溶于水，得到带绿色荧光的</w:t>
      </w:r>
      <w:r>
        <w:t>HN</w:t>
      </w:r>
      <w:r>
        <w:t>NH2黄色溶液。其盐酸盐熔点270℃</w:t>
      </w:r>
      <w:r>
        <w:t>(分解)。重氮化去氨基后得到吖</w:t>
      </w:r>
      <w:r>
        <w:t>啶。用间苯二胺与甲酸或草酸加热制得。3，6-二氨基吖啶盐</w:t>
      </w:r>
      <w:r>
        <w:t>酸盐与氯化3，6-二氨基-10-甲基吖啶翁盐酸盐的混合物为吖</w:t>
      </w:r>
      <w:r>
        <w:t>啶黄素(acr if lavine， 熔点260℃[分解] ) ：红棕色结晶粉末， 水</w:t>
      </w:r>
      <w:r>
        <w:t>溶液为暗红色，稀释时带荧光；溶于醇，几乎不溶于氯仿、乙</w:t>
      </w:r>
      <w:r>
        <w:t>醚；用作抑菌剂，杀菌剂及荧光指示剂。也可作为酵母菌小菌</w:t>
      </w:r>
      <w:r>
        <w:t>落突变型的诱变剂和用于布鲁氏菌属(Brucella) 光滑型和粗</w:t>
      </w:r>
      <w:r>
        <w:t>糙型菌株的检出。</w:t>
      </w:r>
    </w:p>
    <w:p>
      <w:r>
        <w:t>517_2，4-二氨基苯酚</w:t>
      </w:r>
      <w:r>
        <w:t>2， 4-diamino phenol</w:t>
      </w:r>
      <w:r>
        <w:t>棕色小叶状晶体</w:t>
      </w:r>
      <w:r>
        <w:t>OH</w:t>
      </w:r>
      <w:r>
        <w:t>(由乙醇重结晶)。熔点78~80℃(分解)。不</w:t>
      </w:r>
      <w:r>
        <w:t>NH2</w:t>
      </w:r>
      <w:r>
        <w:t>稳定。放置空气中立即变黑。能溶于乙醇</w:t>
      </w:r>
      <w:r>
        <w:t>丙酮，难溶于氯仿、乙醚。其氢氧化钠溶液呈</w:t>
      </w:r>
      <w:r>
        <w:t>深蓝色。水溶液与三氯化铁作用，呈暗红色。</w:t>
      </w:r>
      <w:r>
        <w:t>NH2</w:t>
      </w:r>
      <w:r>
        <w:t>将2，4-二硝基苯酚以铁粉及盐酸进行还原</w:t>
      </w:r>
      <w:r>
        <w:t>制取。本品的盐酸盐或硫酸盐可用于显像。其衍生物：甲基</w:t>
      </w:r>
      <w:r>
        <w:t>醚，针状结晶，熔点68℃。乙基醚，针状结晶，熔点67~68℃。</w:t>
      </w:r>
      <w:r>
        <w:t>N-乙酰化物，熔点249℃。N，N'二乙酰化物，熔点220~</w:t>
      </w:r>
      <w:r>
        <w:t>222℃。N，N'，0-三乙酰化物，熔点180~182℃。用作彩色</w:t>
      </w:r>
      <w:r>
        <w:t>照相的显影增速剂、毛皮染料的中间体及测定甲醛和氨的分</w:t>
      </w:r>
      <w:r>
        <w:t>析试剂。</w:t>
      </w:r>
    </w:p>
    <w:p>
      <w:r>
        <w:t>517_2，4-二氨基苯磺酸</w:t>
      </w:r>
      <w:r>
        <w:t>2， 4-diamino benzene sulfonic acid</w:t>
      </w:r>
      <w:r>
        <w:t>又</w:t>
      </w:r>
      <w:r>
        <w:t>SO：H</w:t>
      </w:r>
      <w:r>
        <w:t>称间苯二胺-4-磺酸。单斜晶体。微溶于冷</w:t>
      </w:r>
      <w:r>
        <w:t>水。溶于热水。易氧化，在空气中慢慢变成</w:t>
      </w:r>
      <w:r>
        <w:t>-NH2</w:t>
      </w:r>
      <w:r>
        <w:t>褐色。2，4-二硝基氯苯与亚硫酸氢钠反应生</w:t>
      </w:r>
      <w:r>
        <w:t>成2，4-二硝基苯磺酸，再将硝基还原成氨基</w:t>
      </w:r>
      <w:r>
        <w:t>NH2</w:t>
      </w:r>
      <w:r>
        <w:t>制得。用于合成多种酸性染料和活性染料品</w:t>
      </w:r>
      <w:r>
        <w:t>种，如弱酸性大红FG、活性嫩黄X-6G等。</w:t>
      </w:r>
    </w:p>
    <w:p>
      <w:r>
        <w:t>518_2， 6-二氨基吡啶2， 6-di aminopyridine又称2， 6-二氨基</w:t>
      </w:r>
      <w:r>
        <w:t>BL，GL的中间体。</w:t>
      </w:r>
      <w:r>
        <w:t>氮杂苯。叶片状结晶。熔点121.5℃；</w:t>
      </w:r>
      <w:r>
        <w:t>沸点(666.6Pa)148℃~150℃。用于</w:t>
      </w:r>
      <w:r>
        <w:t>HNN NH</w:t>
      </w:r>
      <w:r>
        <w:t>偶合重氮化合物。</w:t>
      </w:r>
    </w:p>
    <w:p>
      <w:r>
        <w:t>518_二氨基芪二磺酸</w:t>
      </w:r>
      <w:r>
        <w:t>diamino stilbene disulfonic acid</w:t>
      </w:r>
      <w:r>
        <w:t>黄色针</w:t>
      </w:r>
      <w:r>
        <w:t>状结晶。难溶于水，遇</w:t>
      </w:r>
      <w:r>
        <w:t>SOsH</w:t>
      </w:r>
      <w:r>
        <w:t>SOsH</w:t>
      </w:r>
      <w:r>
        <w:t>光变棕色。由高锰酸盐</w:t>
      </w:r>
      <w:r>
        <w:t>H.N-</w:t>
      </w:r>
      <w:r>
        <w:t>-CH2CH2-</w:t>
      </w:r>
      <w:r>
        <w:t>-NH2</w:t>
      </w:r>
      <w:r>
        <w:t>进行氧化时，即产生4.</w:t>
      </w:r>
      <w:r>
        <w:t>甲酸酐在铜催化剂存在下与液氨反应得到。是染料中间体，</w:t>
      </w:r>
      <w:r>
        <w:t>氨基苯甲醛-2-磺酸。</w:t>
      </w:r>
      <w:r>
        <w:t>用于生产分散翠蓝染料。</w:t>
      </w:r>
      <w:r>
        <w:t>将4-硝基甲苯-2-磺酸的碱溶液用硫酸锰为催化剂进行空气</w:t>
      </w:r>
      <w:r>
        <w:t>氧化，再以三氯化铁及盐酸还原制取。为直接染料(黄色)的</w:t>
      </w:r>
      <w:r>
        <w:t>中间体，也是染棉用白色荧光染料的中间体。</w:t>
      </w:r>
    </w:p>
    <w:p>
      <w:r>
        <w:t>518_1， 2-二氨基蒽醌1， 2-diamino anthraquinone</w:t>
      </w:r>
      <w:r>
        <w:t>带绿色金属</w:t>
      </w:r>
      <w:r>
        <w:t>ON H，</w:t>
      </w:r>
      <w:r>
        <w:t>光泽的紫色针状结晶。熔点303~</w:t>
      </w:r>
      <w:r>
        <w:t>NH</w:t>
      </w:r>
      <w:r>
        <w:t>304℃。溶于吡啶、苯胺、喹啉和热硝基</w:t>
      </w:r>
      <w:r>
        <w:t>苯，稍溶于氯仿、二甲苯，溶于浓硫酸呈</w:t>
      </w:r>
      <w:r>
        <w:t>用作制5-乙酰氨基-1-氨基蒽醌-2-磺酸、5-乙酰氨基-1-氨基-4-</w:t>
      </w:r>
      <w:r>
        <w:t>橄榄棕色溶液。由1-氨基蒽醌-2-磺酸</w:t>
      </w:r>
      <w:r>
        <w:t>溴蒽醌-2-磺酸及蒽醌系染料的中间体。</w:t>
      </w:r>
      <w:r>
        <w:t>与氨水，在催化剂硫酸铜和氧化剂硝基</w:t>
      </w:r>
      <w:r>
        <w:t>苯及砷酸存在下，高温高压反应制得。用作还原艳红RK及</w:t>
      </w:r>
      <w:r>
        <w:t>其他蒽醌系染料的中间体。</w:t>
      </w:r>
    </w:p>
    <w:p>
      <w:r>
        <w:t>518_1， 4-二氨基蒽醌1， 4-diamino anthraquinone暗紫色晶体</w:t>
      </w:r>
      <w:r>
        <w:t>(由乙醇重结晶)。熔点268℃。能溶于苯</w:t>
      </w:r>
      <w:r>
        <w:t>QNH 2</w:t>
      </w:r>
      <w:r>
        <w:t>吡啶、硝基苯、苯胺，较易溶于热醋酸、乙</w:t>
      </w:r>
      <w:r>
        <w:t>醇。在浓硫酸中能呈无色而溶解，加人硼</w:t>
      </w:r>
      <w:r>
        <w:t>酸，则呈带蓝的红色。制法(1)将1-氨基蒽</w:t>
      </w:r>
      <w:r>
        <w:t>RL、4BN、H FRL， 中性艳绿BL及酸性蒽醌染料等。</w:t>
      </w:r>
      <w:r>
        <w:t>ON H 2</w:t>
      </w:r>
      <w:r>
        <w:t>醌进行乙酰化，制得1-乙酰氨基-4-硝基蒽</w:t>
      </w:r>
      <w:r>
        <w:t>醌，再经水解制取。(2)以1，4，9，10-四羟基蒽与氨反应，所得</w:t>
      </w:r>
      <w:r>
        <w:t>产物用二氧化锰、硫酸或硝基苯进行氧化制取。广泛用作还</w:t>
      </w:r>
      <w:r>
        <w:t>原染料、分散染料及酸性染料的中间体。又是彩色液晶显示</w:t>
      </w:r>
      <w:r>
        <w:t>用染料的重要中间体。本身可用作紫色分散染料。其衍生物</w:t>
      </w:r>
      <w:r>
        <w:t>件下，可与酚类偶合，生成色素。将4，4'-二硝基二苯胺经硫</w:t>
      </w:r>
      <w:r>
        <w:t>N，N'-二苯甲酰化物，暗红色结晶，熔点284℃</w:t>
      </w:r>
      <w:r>
        <w:t>化钠还原制取。可作为重氮型原料中间体，用于染料合成。</w:t>
      </w:r>
    </w:p>
    <w:p>
      <w:r>
        <w:t>518_1， 5-二氨基蒽醌1， 5-diamino anthraquinone</w:t>
      </w:r>
      <w:r>
        <w:t>红色晶体</w:t>
      </w:r>
      <w:r>
        <w:t>其衍生物：N， N-二甲基化物C12HgN(NH CH； ) 2， 针状结晶，</w:t>
      </w:r>
      <w:r>
        <w:t>ON H 2</w:t>
      </w:r>
      <w:r>
        <w:t>(由乙醇或酷酸重结晶)。熔点319℃。能</w:t>
      </w:r>
      <w:r>
        <w:t>熔点116℃，能溶于热水。4，N-乙酰化物，叶状结晶，熔点</w:t>
      </w:r>
      <w:r>
        <w:t>溶于热硝基苯，难溶于乙醇、乙醚、苯、氣</w:t>
      </w:r>
      <w:r>
        <w:t>178℃。4，4-N-二乙酰化物，针状结品，熔点239℃。</w:t>
      </w:r>
      <w:r>
        <w:t>仿、丙酮。在浓硫酸中呈无色而溶解。制</w:t>
      </w:r>
      <w:r>
        <w:t>法(1)将1，5-二硝基蒽醌在酸性溶液中进</w:t>
      </w:r>
      <w:r>
        <w:t>H2NO</w:t>
      </w:r>
      <w:r>
        <w:t>行电解还原；或用硫化钠、氯化亚锡的苛性</w:t>
      </w:r>
      <w:r>
        <w:t>碱溶液进行还原；或将蒽醌-1，5-二磺酸钾与氨水在加压下加</w:t>
      </w:r>
      <w:r>
        <w:t>热制取。(2)将蒽醌-1，5-二磺酸钠在五氧化二砷存在下进行</w:t>
      </w:r>
      <w:r>
        <w:t>sulfate黄色片状晶体。熔点158℃。溶于乙醇和乙醚， 不溶</w:t>
      </w:r>
      <w:r>
        <w:t>氨解制取。广泛用作还原、分散、酸性染料和彩色液晶等的中</w:t>
      </w:r>
      <w:r>
        <w:t>于水。由2-氣-5-硝基苯磺酸用纯碱制成钠盐，再与对氨基-</w:t>
      </w:r>
      <w:r>
        <w:t>间体。其衍生物N，N'-二苯甲酰化物，熔点350℃以上。</w:t>
      </w:r>
      <w:r>
        <w:t>N-乙酰苯胺在110℃， 0.08MPa下缩合， 生成4-硝基-N-乙酰</w:t>
      </w:r>
    </w:p>
    <w:p>
      <w:r>
        <w:t>518_1， 8-二氨基蒽醌1， 8-diamino anthraquinone红色结晶。</w:t>
      </w:r>
      <w:r>
        <w:t>氨基二苯胺-2-磺酸钠，再用盐酸酸化，然后用铁粉还原，加</w:t>
      </w:r>
      <w:r>
        <w:t>H2NONH 2</w:t>
      </w:r>
      <w:r>
        <w:t>熔点265℃或262℃。不溶于水，易溶于乙</w:t>
      </w:r>
      <w:r>
        <w:t>稀硫酸将磺酸基及乙酰基水解，即得成品。是冰染染料色</w:t>
      </w:r>
      <w:r>
        <w:t>醇，稍溶于乙醚，溶于醋酸、硝基苯、吡啶。</w:t>
      </w:r>
      <w:r>
        <w:t>基， 即黑色基B。可制取黑色盐ANS。还可用于其他染料的</w:t>
      </w:r>
      <w:r>
        <w:t>溶于浓硫酸呈淡黄色溶液。由1，8-二硝基</w:t>
      </w:r>
      <w:r>
        <w:t>合成。</w:t>
      </w:r>
      <w:r>
        <w:t>蒽醌还原或由蒽醌-1，8-二磺酸盐氨化而</w:t>
      </w:r>
      <w:r>
        <w:t>制得。用作分散蓝等蒽醌类染料和彩色液</w:t>
      </w:r>
      <w:r>
        <w:t>晶染料的中间体。</w:t>
      </w:r>
    </w:p>
    <w:p>
      <w:r>
        <w:t>518_2， 6-二氨基蒽醌2， 6-diamino anthraquinone红棕色棱柱状</w:t>
      </w:r>
      <w:r>
        <w:t>结晶。熔点310~320℃(分解)。</w:t>
      </w:r>
      <w:r>
        <w:t>甘醇乙醚的混合物中，加入对氯硝基苯，进行反应，制得p-乙</w:t>
      </w:r>
      <w:r>
        <w:t>NH，</w:t>
      </w:r>
      <w:r>
        <w:t>不溶于冷水，稍溶于热水，溶于热</w:t>
      </w:r>
      <w:r>
        <w:t>酰氨基-p'-硝基二苯砜，再用氯化亚锡与盐酸进行还原制取。</w:t>
      </w:r>
      <w:r>
        <w:t>乙醇、热吡啶，不溶于氯仿、二甲</w:t>
      </w:r>
      <w:r>
        <w:t>可用于治疗麻风、结核及其他细菌性传染病。但因毒性强，已</w:t>
      </w:r>
      <w:r>
        <w:t>H2N</w:t>
      </w:r>
      <w:r>
        <w:t>苯。在浓硫酸中呈橄榄色溶液。</w:t>
      </w:r>
      <w:r>
        <w:t>研制出葡糖砜钠用于临床。其衍生物：乙酰化物，熔点242~</w:t>
      </w:r>
      <w:r>
        <w:t>由蒽醌-2，6-二磺酸与氨水压热反</w:t>
      </w:r>
      <w:r>
        <w:t>243℃。N，N-二乙酰化物，熔点286℃，用于肠内感染疾病。</w:t>
      </w:r>
      <w:r>
        <w:t>应制得。用作还原黄GCN等蒽醌系染料的中间体。</w:t>
      </w:r>
      <w:r>
        <w:t>单丙酰基化物，熔点201~202℃。N，N'-二甲基化物，小叶</w:t>
      </w:r>
      <w:r>
        <w:t>.1， 4-二氨基蒽醌-2， 3-二磺酸·1， 4-diamino anthraquinone-</w:t>
      </w:r>
      <w:r>
        <w:t>状结晶，熔点179~180℃。</w:t>
      </w:r>
      <w:r>
        <w:t>QNH 2</w:t>
      </w:r>
      <w:r>
        <w:t>2， 3-disulfonic acid其钠盐为蓝色结</w:t>
      </w:r>
      <w:r>
        <w:t>晶。由2，3-二氯-1，4-二氨基蒽醌与</w:t>
      </w:r>
      <w:r>
        <w:t>-SO；H</w:t>
      </w:r>
      <w:r>
        <w:t>硼酸在醋酐或发烟硫酸溶液中，同亚</w:t>
      </w:r>
      <w:r>
        <w:t>-SOH</w:t>
      </w:r>
      <w:r>
        <w:t>硫酸钠液共热经氯基置换为磺基的反</w:t>
      </w:r>
      <w:r>
        <w:t>.ON H 2</w:t>
      </w:r>
      <w:r>
        <w:t>应制得。通常多以钠盐形式离析出</w:t>
      </w:r>
      <w:r>
        <w:t>来。用作制2， 3-二氰基-1， 4-二氨基蒽醌及分散翠蓝HBF，</w:t>
      </w:r>
      <w:r>
        <w:t>素。4，4'-二氨基二苯甲烷中加入含有20%SO3的发烟硫酸，</w:t>
      </w:r>
      <w:r>
        <w:t>BL，GL的中间体。</w:t>
      </w:r>
    </w:p>
    <w:p>
      <w:r>
        <w:t>518_1，4-二氨基蒽醌-2，3-二甲酰亚胺</w:t>
      </w:r>
      <w:r>
        <w:t>1， 4-diamino anthra-</w:t>
      </w:r>
      <w:r>
        <w:t>ON H 2</w:t>
      </w:r>
      <w:r>
        <w:t>quinone-2， 3-di carboxyl imide</w:t>
      </w:r>
      <w:r>
        <w:t>由</w:t>
      </w:r>
      <w:r>
        <w:t>co</w:t>
      </w:r>
      <w:r>
        <w:t>1，4-二氨基-2，3-二氰基蒽醌与</w:t>
      </w:r>
      <w:r>
        <w:t>NH</w:t>
      </w:r>
      <w:r>
        <w:t>98.2%的硫酸在150℃加热反应制</w:t>
      </w:r>
      <w:r>
        <w:t>CO</w:t>
      </w:r>
      <w:r>
        <w:t>得，也可以由1，4-二氯蒽配-2，3-二</w:t>
      </w:r>
      <w:r>
        <w:t>ＯNH2</w:t>
      </w:r>
      <w:r>
        <w:t>甲酸酐或1，4-二氨基蒽醌-2，3-二</w:t>
      </w:r>
      <w:r>
        <w:t>甲酸酐在铜催化剂存在下与液氨反应得到。是染料中间体，</w:t>
      </w:r>
      <w:r>
        <w:t>用于生产分散翠蓝染料。</w:t>
      </w:r>
    </w:p>
    <w:p>
      <w:r>
        <w:t>518_1，5-二氨基蒽醌-2-磺酸</w:t>
      </w:r>
      <w:r>
        <w:t>1， 5-diamino anthraquinone-2-sul-</w:t>
      </w:r>
      <w:r>
        <w:t>QNH 2</w:t>
      </w:r>
      <w:r>
        <w:t>fo nic acid稍溶于冷水。易溶于沸</w:t>
      </w:r>
      <w:r>
        <w:t>水，溶于吡啶、发烟硫酸或浓硫酸，</w:t>
      </w:r>
      <w:r>
        <w:t>-SOH</w:t>
      </w:r>
      <w:r>
        <w:t>几乎不溶于含食盐的稀硫酸水溶</w:t>
      </w:r>
      <w:r>
        <w:t>液。其铵盐溶于氨水溶液。由1，5-</w:t>
      </w:r>
      <w:r>
        <w:t>H NO</w:t>
      </w:r>
      <w:r>
        <w:t>二氨基蒽醌经发烟硫酸磺化制得。</w:t>
      </w:r>
      <w:r>
        <w:t>用作制5-乙酰氨基-1-氨基蒽醌-2-磺酸、5-乙酰氨基-1-氨基-4-</w:t>
      </w:r>
      <w:r>
        <w:t>溴蒽醌-2-磺酸及蒽醌系染料的中间体。</w:t>
      </w:r>
    </w:p>
    <w:p>
      <w:r>
        <w:t>518_1，4-二氨基蒽醌隐色体</w:t>
      </w:r>
      <w:r>
        <w:t>1， 4-diamino anthraquinone leu co</w:t>
      </w:r>
      <w:r>
        <w:t>OH NH</w:t>
      </w:r>
      <w:r>
        <w:t>compound工业品为绿色或棕黄色闪光结</w:t>
      </w:r>
      <w:r>
        <w:t>晶或粉末。由1，4-二羟基蒽醌和氨水，在保</w:t>
      </w:r>
      <w:r>
        <w:t>险粉存在下还原，氨化而得。用于制还原灰</w:t>
      </w:r>
      <w:r>
        <w:t>BG，还原绿BB，还原深棕BR，还原红5GK，</w:t>
      </w:r>
      <w:r>
        <w:t>OH NH</w:t>
      </w:r>
      <w:r>
        <w:t>还原黄7GK，分散翠蓝BF、BL、GL，分散紫</w:t>
      </w:r>
      <w:r>
        <w:t>RL、4BN、H FRL， 中性艳绿BL及酸性蒽醌染料等。</w:t>
      </w:r>
      <w:r>
        <w:t>4，4-二氨基二苯胺</w:t>
      </w:r>
      <w:r>
        <w:t>4， 4'-diamino diphenylamine叶状结</w:t>
      </w:r>
      <w:r>
        <w:t>晶。熔点158℃。本品的重</w:t>
      </w:r>
      <w:r>
        <w:t>HN-</w:t>
      </w:r>
      <w:r>
        <w:t>--SO2-</w:t>
      </w:r>
      <w:r>
        <w:t>-NH，</w:t>
      </w:r>
      <w:r>
        <w:t>氮盐有光敏性，能被光分</w:t>
      </w:r>
      <w:r>
        <w:t>解。该重氮翁盐在碱性条</w:t>
      </w:r>
      <w:r>
        <w:t>件下，可与酚类偶合，生成色素。将4，4'-二硝基二苯胺经硫</w:t>
      </w:r>
      <w:r>
        <w:t>化钠还原制取。可作为重氮型原料中间体，用于染料合成。</w:t>
      </w:r>
      <w:r>
        <w:t>其衍生物：N， N-二甲基化物C12HgN(NH CH； ) 2， 针状结晶，</w:t>
      </w:r>
      <w:r>
        <w:t>熔点116℃，能溶于热水。4，N-乙酰化物，叶状结晶，熔点</w:t>
      </w:r>
      <w:r>
        <w:t>178℃。4，4-N-二乙酰化物，针状结品，熔点239℃。</w:t>
      </w:r>
      <w:r>
        <w:t>4，4-二氨基二苯胺硫酸盐</w:t>
      </w:r>
      <w:r>
        <w:t>4， 4'-diamino diphenylamine</w:t>
      </w:r>
      <w:r>
        <w:t>HN-</w:t>
      </w:r>
      <w:r>
        <w:t>-NH-</w:t>
      </w:r>
      <w:r>
        <w:t>&gt;-NH 2·H SO.</w:t>
      </w:r>
      <w:r>
        <w:t>sulfate黄色片状晶体。熔点158℃。溶于乙醇和乙醚， 不溶</w:t>
      </w:r>
      <w:r>
        <w:t>于水。由2-氣-5-硝基苯磺酸用纯碱制成钠盐，再与对氨基-</w:t>
      </w:r>
      <w:r>
        <w:t>N-乙酰苯胺在110℃， 0.08MPa下缩合， 生成4-硝基-N-乙酰</w:t>
      </w:r>
      <w:r>
        <w:t>氨基二苯胺-2-磺酸钠，再用盐酸酸化，然后用铁粉还原，加</w:t>
      </w:r>
      <w:r>
        <w:t>稀硫酸将磺酸基及乙酰基水解，即得成品。是冰染染料色</w:t>
      </w:r>
      <w:r>
        <w:t>基， 即黑色基B。可制取黑色盐ANS。还可用于其他染料的</w:t>
      </w:r>
      <w:r>
        <w:t>合成。</w:t>
      </w:r>
      <w:r>
        <w:t>4，4'-二氨基二苯砜</w:t>
      </w:r>
      <w:r>
        <w:t>4， 4'-diamino diphenyl sulfone</w:t>
      </w:r>
      <w:r>
        <w:t>结晶</w:t>
      </w:r>
      <w:r>
        <w:t>体(由甲醇重结晶)。熔点</w:t>
      </w:r>
      <w:r>
        <w:t>HN-</w:t>
      </w:r>
      <w:r>
        <w:t>-SO2-</w:t>
      </w:r>
      <w:r>
        <w:t>_&gt;-NH2175~176℃。由对乙酰氨基</w:t>
      </w:r>
      <w:r>
        <w:t>苯亚磺酸钠溶于乙二醇和二</w:t>
      </w:r>
      <w:r>
        <w:t>甘醇乙醚的混合物中，加入对氯硝基苯，进行反应，制得p-乙</w:t>
      </w:r>
      <w:r>
        <w:t>酰氨基-p'-硝基二苯砜，再用氯化亚锡与盐酸进行还原制取。</w:t>
      </w:r>
      <w:r>
        <w:t>可用于治疗麻风、结核及其他细菌性传染病。但因毒性强，已</w:t>
      </w:r>
      <w:r>
        <w:t>研制出葡糖砜钠用于临床。其衍生物：乙酰化物，熔点242~</w:t>
      </w:r>
      <w:r>
        <w:t>243℃。N，N-二乙酰化物，熔点286℃，用于肠内感染疾病。</w:t>
      </w:r>
      <w:r>
        <w:t>单丙酰基化物，熔点201~202℃。N，N'-二甲基化物，小叶</w:t>
      </w:r>
      <w:r>
        <w:t>状结晶，熔点179~180℃。</w:t>
      </w:r>
    </w:p>
    <w:p>
      <w:r>
        <w:t>518_4，4-二氨基二苯甲砜盐酸盐</w:t>
      </w:r>
      <w:r>
        <w:t>4， 4-diamino diphenyl me</w:t>
      </w:r>
      <w:r>
        <w:t>thane sulfone hydr c chloride</w:t>
      </w:r>
      <w:r>
        <w:t>游离碱的熔点217℃。盐</w:t>
      </w:r>
      <w:r>
        <w:t>HCI·HN^</w:t>
      </w:r>
      <w:r>
        <w:t>N Hz·HCI酸盐水溶液与亚硝酸反</w:t>
      </w:r>
      <w:r>
        <w:t>应，即产生鲜艳的蓝色色</w:t>
      </w:r>
      <w:r>
        <w:t>素。4，4'-二氨基二苯甲烷中加入含有20%SO3的发烟硫酸，</w:t>
      </w:r>
      <w:r>
        <w:t>在水浴上加热2~3h，即制得叶状结晶。本品水溶液遇微量</w:t>
      </w:r>
      <w:r>
        <w:t>thr a quinone暗背色结晶。工业上主要由1， 4-二氨基蒽醌或</w:t>
      </w:r>
      <w:r>
        <w:t>亚硝酸离子，即产生蓝色色素，故可用于重氮化反应终点的检</w:t>
      </w:r>
      <w:r>
        <w:t>测。试验前，往1%盐酸溶液中加人少量硫酸，可呈鲜艳的绿</w:t>
      </w:r>
      <w:r>
        <w:t>色，其灵敏度优于碘化钾淀粉纸。</w:t>
      </w:r>
      <w:r>
        <w:t>4， 4'-二氨基二苯醚4， 4'-diamino diphenyl ether</w:t>
      </w:r>
      <w:r>
        <w:t>白色或</w:t>
      </w:r>
      <w:r>
        <w:t>浅黄色结晶。熔点186~</w:t>
      </w:r>
      <w:r>
        <w:t>H2N-</w:t>
      </w:r>
      <w:r>
        <w:t>-0--NH2</w:t>
      </w:r>
      <w:r>
        <w:t>187℃。有毒。不溶于水，溶</w:t>
      </w:r>
      <w:r>
        <w:t>到产品。也可由1，4-二氨基蒽醌在有机溶剂中直接与氰化钠</w:t>
      </w:r>
      <w:r>
        <w:t>于盐酸。对硝基氯苯与对硝</w:t>
      </w:r>
      <w:r>
        <w:t>反应生成1，4-二氨基-2，3-二氰基蒽醌隐色体，再经氧化制</w:t>
      </w:r>
      <w:r>
        <w:t>基苯酚钠在催化剂存在下在有机溶剂中缩合得到4，4-二硝</w:t>
      </w:r>
      <w:r>
        <w:t>得。是染料中间体，用于制分散翠蓝染料。</w:t>
      </w:r>
      <w:r>
        <w:t>基二苯醚，再用加氢法或铁粉法还原制得。制造聚酰亚胺树</w:t>
      </w:r>
      <w:r>
        <w:t>脂、聚酰胺树脂及环氧树脂的原料。也是合成双偶氮染料的</w:t>
      </w:r>
      <w:r>
        <w:t>重氮组分。</w:t>
      </w:r>
      <w:r>
        <w:t>基庚二酸。在1mol/L HCl中能产生轻微的雾状溶液。(R，</w:t>
      </w:r>
      <w:r>
        <w:t>4， 4'-二氨基二苯乙炔4， 4'-diamino to lan浅黄色针状晶体</w:t>
      </w:r>
      <w:r>
        <w:t>R) -构型熔点309~310℃， 旋光度[α] l-30.4°(6mol/L盐</w:t>
      </w:r>
      <w:r>
        <w:t>(由乙醇重结晶)。熔点</w:t>
      </w:r>
      <w:r>
        <w:t>酸)。盐酸盐熔点288℃。(S，S)-构型熔点310~312℃，</w:t>
      </w:r>
      <w:r>
        <w:t>HaN-(^-C=C-</w:t>
      </w:r>
      <w:r>
        <w:t>--NH2</w:t>
      </w:r>
      <w:r>
        <w:t>235℃。易溶于丙酮，不溶</w:t>
      </w:r>
      <w:r>
        <w:t>[α] l 9+30.4(6mol/L盐酸) ， 盐酸盐熔点288℃。内消旋型</w:t>
      </w:r>
      <w:r>
        <w:t>于常用的溶剂。盐酸盐易</w:t>
      </w:r>
      <w:r>
        <w:t>为针状结晶，熔点315~316℃(分解)，盐酸盐为片状结品，熔</w:t>
      </w:r>
      <w:r>
        <w:t>溶于水。以4，4'-二硝基芪与澳加成、再脱澳化氢，即得4，4-二</w:t>
      </w:r>
      <w:r>
        <w:t>点264~265℃。存在于多种细菌如Corynebacterium dip h</w:t>
      </w:r>
      <w:r>
        <w:t>硝基二苯乙炔，最后以锌粉与盐酸还原制取。用作硫酸离子定</w:t>
      </w:r>
      <w:r>
        <w:t>the ria e， My co.bacterium tuber i culos is等中。有机合成产品</w:t>
      </w:r>
      <w:r>
        <w:t>量的化学试剂。</w:t>
      </w:r>
      <w:r>
        <w:t>多为异构体(如L-，L-；D-，D-和内消旋)的混合物。主要应用</w:t>
      </w:r>
      <w:r>
        <w:t>4，4'-二氨基二苯乙烯-2，2'-二磺酸</w:t>
      </w:r>
      <w:r>
        <w:t>4， 4'-diamino stilbene-2，</w:t>
      </w:r>
      <w:r>
        <w:t>于酶的底物， 如二氨基庚二酸脱羧酶(diaminopimelate de car-</w:t>
      </w:r>
      <w:r>
        <w:t>2'-disulfonic acid； am sonic acid</w:t>
      </w:r>
      <w:r>
        <w:t>CHCH</w:t>
      </w:r>
      <w:r>
        <w:t>boxy lase) 等的底物。在细菌和植物体内的赖氨酸的生物合成</w:t>
      </w:r>
      <w:r>
        <w:t>又称芪氏酸， DSD酸。黄色针状</w:t>
      </w:r>
      <w:r>
        <w:t>过程中，通过二氨基庚二酸途径才得以实现，换言之，二氨基</w:t>
      </w:r>
      <w:r>
        <w:t>HO；S-</w:t>
      </w:r>
      <w:r>
        <w:t>--SO gH</w:t>
      </w:r>
      <w:r>
        <w:t>吸湿性晶体。极微溶于水。溶于</w:t>
      </w:r>
      <w:r>
        <w:t>庚二酸在这一途径中是一个必要的中间产物，否则就不能合</w:t>
      </w:r>
      <w:r>
        <w:t>乙醇和乙醚。易溶于碱溶液。在</w:t>
      </w:r>
      <w:r>
        <w:t>成赖氨酸。</w:t>
      </w:r>
      <w:r>
        <w:t>NH，NH2</w:t>
      </w:r>
      <w:r>
        <w:t>空气中易被氧化变红。由对硝基</w:t>
      </w:r>
      <w:r>
        <w:t>甲苯经发烟硫酸磺化得对硝基邻磺酸基甲苯，然后用硫酸亚铁</w:t>
      </w:r>
      <w:r>
        <w:t>生遗传性代谢障碍而无法合成二氨基庚二酸(DAP) 的微生</w:t>
      </w:r>
      <w:r>
        <w:t>作催化剂，进行空气氧化缩合反应，得4，4'-二硝基二苯乙烯-</w:t>
      </w:r>
      <w:r>
        <w:t>物突变型， 只能在补充了DAP的培养基中生长。在大肠杆菌</w:t>
      </w:r>
      <w:r>
        <w:t>2，2'-二磺酸，再经还原反应制得。主要用于制造荧光增白剂，</w:t>
      </w:r>
      <w:r>
        <w:t>中， DAP是合成赖氨酸和细胞壁物质的前体。若给DAP缺</w:t>
      </w:r>
      <w:r>
        <w:t>直接冻黄G、直接黄R、耐晒橙F3G等染料和防蛀虫剂、生产二</w:t>
      </w:r>
      <w:r>
        <w:t>陷型菌株补充赖氨酸，它虽能合成蛋白质，却不能合成细胞壁</w:t>
      </w:r>
      <w:r>
        <w:t>苯乙烯型荧光增白剂。</w:t>
      </w:r>
      <w:r>
        <w:t>物质，故会发生代谢不平衡而死亡。但如再发生另一氨基酸</w:t>
      </w:r>
      <w:r>
        <w:t>4，4'-二氨基-1，1-二蒽醌基胺</w:t>
      </w:r>
      <w:r>
        <w:t>4， 4-diamino-1， 1'-di-</w:t>
      </w:r>
      <w:r>
        <w:t>缺陷型突变，则它又丧失合成蛋白质能力，这时即使补充赖氨</w:t>
      </w:r>
      <w:r>
        <w:t>anthr aquino y lamine结晶。与硼在浓硫酸中加热(150℃) ， 即</w:t>
      </w:r>
      <w:r>
        <w:t>酸也不会死亡。对DAP缺陷型菌株诱变和采用含赖氨酸的</w:t>
      </w:r>
      <w:r>
        <w:t>是绿色(测定波长620nm)。将4，4'-二硝基-1，1'-二蒽醌基胺</w:t>
      </w:r>
      <w:r>
        <w:t>培养基，可分离到各种不同的氨基酸缺陷型。</w:t>
      </w:r>
      <w:r>
        <w:t>用硫化钠进行还原制取。作为化学试剂，用于硼的光度定量。</w:t>
      </w:r>
    </w:p>
    <w:p>
      <w:r>
        <w:t>519_1，4-二氨基-2，3-二氯蒽醌</w:t>
      </w:r>
      <w:r>
        <w:t>1， 4-diamino-2， 3-dichloro-an-</w:t>
      </w:r>
      <w:r>
        <w:t>NH2</w:t>
      </w:r>
      <w:r>
        <w:t>thr a quinone</w:t>
      </w:r>
      <w:r>
        <w:t>呈金属光泽的梭柱体。</w:t>
      </w:r>
      <w:r>
        <w:t>溶于吡啶呈紫蓝色溶液。溶于浓硫酸</w:t>
      </w:r>
      <w:r>
        <w:t>加硼酸呈紫色溶液。由1，4-二氨基蒽</w:t>
      </w:r>
      <w:r>
        <w:t>C</w:t>
      </w:r>
      <w:r>
        <w:t>醌隐色体与硫酰二氯在邻二氯苯或硝</w:t>
      </w:r>
      <w:r>
        <w:t>ON H 2</w:t>
      </w:r>
      <w:r>
        <w:t>肪胺的性质，与盐酸作用生成二盐酸盐，也可酰化，反式二盐</w:t>
      </w:r>
      <w:r>
        <w:t>基苯中通氯氣化而得。主要用作分散</w:t>
      </w:r>
      <w:r>
        <w:t>酸盐熔点为338~339℃，反式N，N'-二乙酰基衍生物熔点为</w:t>
      </w:r>
      <w:r>
        <w:t>紫RL， H FRL， 分散翠蓝BF， BL， GL和还原绿BB等染料的中</w:t>
      </w:r>
      <w:r>
        <w:t>258~260℃(升华)；顺式二盐酸盐熔点为304~309℃，顺式</w:t>
      </w:r>
      <w:r>
        <w:t>间体。</w:t>
      </w:r>
      <w:r>
        <w:t>N，N'二乙酰基衍生物熔点187~189℃。1，3-二氨基环己</w:t>
      </w:r>
    </w:p>
    <w:p>
      <w:r>
        <w:t>519_3，6-二氨基-2，5-二羟基对苯醌</w:t>
      </w:r>
      <w:r>
        <w:t>amino an ilic acid； 3， 6-di-</w:t>
      </w:r>
      <w:r>
        <w:t>烷， 又有反式(trans-) 1， 3-二氨基环已烷， 其熔点为202~</w:t>
      </w:r>
      <w:r>
        <w:t>amino-2， 5-dihydroxy-p-benzoquinone</w:t>
      </w:r>
      <w:r>
        <w:t>○</w:t>
      </w:r>
      <w:r>
        <w:t>204℃， 二乙酰兆衍生物熔点为220~224℃； 顺式(cis-) 1， 3-二</w:t>
      </w:r>
      <w:r>
        <w:t>H2N</w:t>
      </w:r>
      <w:r>
        <w:t>OH</w:t>
      </w:r>
      <w:r>
        <w:t>又称氨冉酸。红棕色针状结晶。含有</w:t>
      </w:r>
      <w:r>
        <w:t>氨基环己烷，熔点为198℃，其二乙酰基衍生物熔点262~</w:t>
      </w:r>
      <w:r>
        <w:t>结晶水，但加热至150℃时即失去。与</w:t>
      </w:r>
      <w:r>
        <w:t>264℃。1， 4-二氨基环己烷， 又有反式(trans-) 1， 4-二氨基环</w:t>
      </w:r>
      <w:r>
        <w:t>稀酸加热，即放出氨而生成四羟基对苯</w:t>
      </w:r>
      <w:r>
        <w:t>HO</w:t>
      </w:r>
      <w:r>
        <w:t>。NH</w:t>
      </w:r>
      <w:r>
        <w:t>己烷， 熔点72~73℃， 沸点87~88℃(2.4kPa) ， 其二盐酸盐熔</w:t>
      </w:r>
      <w:r>
        <w:t>醌。在盐酸酸性条件下，将硝冉酸(ni-</w:t>
      </w:r>
      <w:r>
        <w:t>点300℃， 其二乙酰基衍生物熔点350~353℃； 顺式(cis-) 1，</w:t>
      </w:r>
      <w:r>
        <w:t>tran ilic acid) 用金属锡及氯化亚锡还原制取。用于有机合成。</w:t>
      </w:r>
      <w:r>
        <w:t>4-二氨基环己烷，熔点84~88℃，其二盐酸盐熔点370~</w:t>
      </w:r>
    </w:p>
    <w:p>
      <w:r>
        <w:t>519_1， 5-二氨基-4， 8-二羟基蒽醌1， 5-diamino-4， 8-dihydroxy-</w:t>
      </w:r>
      <w:r>
        <w:t>385℃(分解)，其二</w:t>
      </w:r>
      <w:r>
        <w:t>anthraquinone； 4， 8-diamino anthra ruf in</w:t>
      </w:r>
      <w:r>
        <w:t>基环己烷可由环己烯为原料经环氧化后再转化为二叠氮基环</w:t>
      </w:r>
      <w:r>
        <w:t>H2NQOH</w:t>
      </w:r>
      <w:r>
        <w:t>又称4，8-二氨基蒽绛酚，1，5-二羟基-4，</w:t>
      </w:r>
      <w:r>
        <w:t>已烷，然后还原得到。1，3-二氨基环己烷与1，4二氨基环己</w:t>
      </w:r>
      <w:r>
        <w:t>8-二氨基蒽醌。从硝基苯中析出闪烁的</w:t>
      </w:r>
      <w:r>
        <w:t>烷均由相应的1，3-或1，4-二硝基环已烷经铂在醋酸中催化</w:t>
      </w:r>
      <w:r>
        <w:t>黄铜色针状结晶。微溶于丙酮，溶于沸</w:t>
      </w:r>
      <w:r>
        <w:t>加还原制得。均用作有机合成试剂。</w:t>
      </w:r>
      <w:r>
        <w:t>HOＯNH2</w:t>
      </w:r>
      <w:r>
        <w:t>硝基苯呈紫蓝色，不溶于稀苛性碱液。</w:t>
      </w:r>
      <w:r>
        <w:t>在浓硫酸中呈黄色，加人少量硼酸则呈</w:t>
      </w:r>
      <w:r>
        <w:t>蓝色。在浓碱液中呈蓝色。由4，8-二硝基蒽绛酚经还原制</w:t>
      </w:r>
      <w:r>
        <w:t>得。主要用作分散蓝2BLN， BGL， 分散草绿G， 分散棕HRL</w:t>
      </w:r>
      <w:r>
        <w:t>等分散和彩色液晶染料的中间体。</w:t>
      </w:r>
      <w:r>
        <w:t>Ⅳ[complex on(e) Ⅳ] 。白色结晶粉末， 能溶于碱溶液， 几乎</w:t>
      </w:r>
    </w:p>
    <w:p>
      <w:r>
        <w:t>519_1， 4-二氨基-2， 3-二氰基蒽醌1， 4-diamino-2， 3-di cyano an-</w:t>
      </w:r>
      <w:r>
        <w:t>不溶于水和醇。金属络合剂，可滴定铜、钍、硫酸盐、分光光度</w:t>
      </w:r>
      <w:r>
        <w:t>thr a quinone暗背色结晶。工业上主要由1， 4-二氨基蒽醌或</w:t>
      </w:r>
      <w:r>
        <w:t>：NHaC N</w:t>
      </w:r>
      <w:r>
        <w:t>其隐色体为原料，在硝基苯中用氯化</w:t>
      </w:r>
      <w:r>
        <w:t>硫酰进行氯化，首先得到1，4-二氨基-</w:t>
      </w:r>
      <w:r>
        <w:t>2，3-二氯蒽醌，然后在缩合剂存在下</w:t>
      </w:r>
      <w:r>
        <w:t>CN</w:t>
      </w:r>
      <w:r>
        <w:t>与硼酸反应生成1，4-二氨基-2，3-二</w:t>
      </w:r>
      <w:r>
        <w:t>ON Hz</w:t>
      </w:r>
      <w:r>
        <w:t>氯蒽醌-6-硼酸酯，再经磺化、氰化得</w:t>
      </w:r>
      <w:r>
        <w:t>到产品。也可由1，4-二氨基蒽醌在有机溶剂中直接与氰化钠</w:t>
      </w:r>
      <w:r>
        <w:t>反应生成1，4-二氨基-2，3-二氰基蒽醌隐色体，再经氧化制</w:t>
      </w:r>
      <w:r>
        <w:t>得。是染料中间体，用于制分散翠蓝染料。</w:t>
      </w:r>
    </w:p>
    <w:p>
      <w:r>
        <w:t>519_二氨基庚二酸</w:t>
      </w:r>
      <w:r>
        <w:t>2， 6-diamino pine lic； DAP又称α， e-二氨</w:t>
      </w:r>
      <w:r>
        <w:t>HOO CCH(NH 2) (CH 2) 3CH(NH 2) COOH</w:t>
      </w:r>
      <w:r>
        <w:t>基庚二酸。在1mol/L HCl中能产生轻微的雾状溶液。(R，</w:t>
      </w:r>
      <w:r>
        <w:t>R) -构型熔点309~310℃， 旋光度[α] l-30.4°(6mol/L盐</w:t>
      </w:r>
      <w:r>
        <w:t>酸)。盐酸盐熔点288℃。(S，S)-构型熔点310~312℃，</w:t>
      </w:r>
      <w:r>
        <w:t>[α] l 9+30.4(6mol/L盐酸) ， 盐酸盐熔点288℃。内消旋型</w:t>
      </w:r>
      <w:r>
        <w:t>为针状结晶，熔点315~316℃(分解)，盐酸盐为片状结品，熔</w:t>
      </w:r>
      <w:r>
        <w:t>点264~265℃。存在于多种细菌如Corynebacterium dip h</w:t>
      </w:r>
      <w:r>
        <w:t>the ria e， My co.bacterium tuber i culos is等中。有机合成产品</w:t>
      </w:r>
      <w:r>
        <w:t>多为异构体(如L-，L-；D-，D-和内消旋)的混合物。主要应用</w:t>
      </w:r>
      <w:r>
        <w:t>于酶的底物， 如二氨基庚二酸脱羧酶(diaminopimelate de car-</w:t>
      </w:r>
      <w:r>
        <w:t>boxy lase) 等的底物。在细菌和植物体内的赖氨酸的生物合成</w:t>
      </w:r>
      <w:r>
        <w:t>过程中，通过二氨基庚二酸途径才得以实现，换言之，二氨基</w:t>
      </w:r>
      <w:r>
        <w:t>庚二酸在这一途径中是一个必要的中间产物，否则就不能合</w:t>
      </w:r>
      <w:r>
        <w:t>成赖氨酸。</w:t>
      </w:r>
    </w:p>
    <w:p>
      <w:r>
        <w:t>519_二氨基庚二酸缺陷型diaminopimelate aux otro ph</w:t>
      </w:r>
      <w:r>
        <w:t>因发</w:t>
      </w:r>
      <w:r>
        <w:t>生遗传性代谢障碍而无法合成二氨基庚二酸(DAP) 的微生</w:t>
      </w:r>
      <w:r>
        <w:t>物突变型， 只能在补充了DAP的培养基中生长。在大肠杆菌</w:t>
      </w:r>
      <w:r>
        <w:t>中， DAP是合成赖氨酸和细胞壁物质的前体。若给DAP缺</w:t>
      </w:r>
      <w:r>
        <w:t>陷型菌株补充赖氨酸，它虽能合成蛋白质，却不能合成细胞壁</w:t>
      </w:r>
      <w:r>
        <w:t>物质，故会发生代谢不平衡而死亡。但如再发生另一氨基酸</w:t>
      </w:r>
      <w:r>
        <w:t>缺陷型突变，则它又丧失合成蛋白质能力，这时即使补充赖氨</w:t>
      </w:r>
      <w:r>
        <w:t>酸也不会死亡。对DAP缺陷型菌株诱变和采用含赖氨酸的</w:t>
      </w:r>
      <w:r>
        <w:t>培养基，可分离到各种不同的氨基酸缺陷型。</w:t>
      </w:r>
    </w:p>
    <w:p>
      <w:r>
        <w:t>519_二氨基环己烷diamino cyclohexane有如下位置异构体。</w:t>
      </w:r>
      <w:r>
        <w:t>1， 2-二氨基环己烷， 又有反式(trans-) 1， 2-二</w:t>
      </w:r>
      <w:r>
        <w:t>NH2</w:t>
      </w:r>
      <w:r>
        <w:t>氨环己烷，熔点14.8℃，沸点79~81℃</w:t>
      </w:r>
      <w:r>
        <w:t>NH2</w:t>
      </w:r>
      <w:r>
        <w:t>(2.0kPa) ； 顺式(cis-) 1， 2-二氨基环己烷， 沸</w:t>
      </w:r>
      <w:r>
        <w:t>点39~41℃(267Pa)；二者均可溶于水，有脂</w:t>
      </w:r>
      <w:r>
        <w:t>肪胺的性质，与盐酸作用生成二盐酸盐，也可酰化，反式二盐</w:t>
      </w:r>
      <w:r>
        <w:t>酸盐熔点为338~339℃，反式N，N'-二乙酰基衍生物熔点为</w:t>
      </w:r>
      <w:r>
        <w:t>258~260℃(升华)；顺式二盐酸盐熔点为304~309℃，顺式</w:t>
      </w:r>
      <w:r>
        <w:t>N，N'二乙酰基衍生物熔点187~189℃。1，3-二氨基环己</w:t>
      </w:r>
      <w:r>
        <w:t>烷， 又有反式(trans-) 1， 3-二氨基环已烷， 其熔点为202~</w:t>
      </w:r>
      <w:r>
        <w:t>204℃， 二乙酰兆衍生物熔点为220~224℃； 顺式(cis-) 1， 3-二</w:t>
      </w:r>
      <w:r>
        <w:t>氨基环己烷，熔点为198℃，其二乙酰基衍生物熔点262~</w:t>
      </w:r>
      <w:r>
        <w:t>264℃。1， 4-二氨基环己烷， 又有反式(trans-) 1， 4-二氨基环</w:t>
      </w:r>
      <w:r>
        <w:t>己烷， 熔点72~73℃， 沸点87~88℃(2.4kPa) ， 其二盐酸盐熔</w:t>
      </w:r>
      <w:r>
        <w:t>点300℃， 其二乙酰基衍生物熔点350~353℃； 顺式(cis-) 1，</w:t>
      </w:r>
      <w:r>
        <w:t>4-二氨基环己烷，熔点84~88℃，其二盐酸盐熔点370~</w:t>
      </w:r>
      <w:r>
        <w:t>385℃(分解)，其二</w:t>
      </w:r>
      <w:r>
        <w:t>二乙酰基衍生物熔点205~207℃。1，2-二氨</w:t>
      </w:r>
      <w:r>
        <w:t>基环己烷可由环己烯为原料经环氧化后再转化为二叠氮基环</w:t>
      </w:r>
      <w:r>
        <w:t>已烷，然后还原得到。1，3-二氨基环己烷与1，4二氨基环己</w:t>
      </w:r>
      <w:r>
        <w:t>烷均由相应的1，3-或1，4-二硝基环已烷经铂在醋酸中催化</w:t>
      </w:r>
      <w:r>
        <w:t>加还原制得。均用作有机合成试剂。</w:t>
      </w:r>
      <w:r>
        <w:t>1，2-二氨基环己烷-N，N，N'，N-四乙酸</w:t>
      </w:r>
      <w:r>
        <w:t>1， 2-diamino cy-</w:t>
      </w:r>
      <w:r>
        <w:t>clo hexane-N， N， N'， N'-</w:t>
      </w:r>
      <w:r>
        <w:t>IINHC88Ho</w:t>
      </w:r>
      <w:r>
        <w:t>tetraacetic acid； DCT A；</w:t>
      </w:r>
      <w:r>
        <w:t>CDT A又称氨羧络合剂</w:t>
      </w:r>
      <w:r>
        <w:t>Ⅳ[complex on(e) Ⅳ] 。白色结晶粉末， 能溶于碱溶液， 几乎</w:t>
      </w:r>
      <w:r>
        <w:t>不溶于水和醇。金属络合剂，可滴定铜、钍、硫酸盐、分光光度</w:t>
      </w:r>
      <w:r>
        <w:t>测定铁、铜、钴、铬。</w:t>
      </w:r>
    </w:p>
    <w:p>
      <w:r>
        <w:t>520_2， 4-二氨基甲苯2， 4-diamino toluene； to lyle ne diamine无</w:t>
      </w:r>
      <w:r>
        <w:t>中，有机体减数分裂的产物为配子，其中包括所有的多细胞动</w:t>
      </w:r>
      <w:r>
        <w:t>色针状品体(由水重结晶)或棱柱状晶体(由</w:t>
      </w:r>
      <w:r>
        <w:t>物，只有二倍体的配子是单倍体；以合子产生的生物以及由营</w:t>
      </w:r>
      <w:r>
        <w:t>CH3</w:t>
      </w:r>
      <w:r>
        <w:t>乙醇重结晶)。熔点99℃。沸点292℃(常</w:t>
      </w:r>
      <w:r>
        <w:t>养生殖或原性生殖的所有衍生物都是二倍体。而且其体细胞</w:t>
      </w:r>
      <w:r>
        <w:t>一NH2</w:t>
      </w:r>
      <w:r>
        <w:t>压) ， 148~150℃(1.066kPa) 。有毒。能刺激</w:t>
      </w:r>
      <w:r>
        <w:t>中含有两个染色体组。与双倍、单倍体不同。二倍体没有世</w:t>
      </w:r>
      <w:r>
        <w:t>皮肤。易溶于热水、乙醇、乙醚。水溶液在空</w:t>
      </w:r>
      <w:r>
        <w:t>NH2</w:t>
      </w:r>
      <w:r>
        <w:t>气中不稳定，放置之变棕。氧化之，产生2-氨</w:t>
      </w:r>
      <w:r>
        <w:t>基-4-硝基甲苯和2，4-二硝基甲苯。稀盐酸溶液中加人氯酸</w:t>
      </w:r>
      <w:r>
        <w:t>的生活史中出现的同一细胞中有两套相同染色体同时存在的</w:t>
      </w:r>
      <w:r>
        <w:t>钾的稀水溶液，加温呈现浅紫色。将2，4-二硝基甲苯用铁及</w:t>
      </w:r>
      <w:r>
        <w:t>时期。如粗糙脉孢菌(Neurospora crassa) 是单倍性生物， 在</w:t>
      </w:r>
      <w:r>
        <w:t>盐酸进行还原制取之。用作染料及其他化工产品中间体，制</w:t>
      </w:r>
      <w:r>
        <w:t>其有性繁殖时，或通过受精丝和小形分生孢子的受精作用形</w:t>
      </w:r>
      <w:r>
        <w:t>取偶氮系油溶染料、碱性染料、硫化染料、分散染料；吖啶系碱</w:t>
      </w:r>
      <w:r>
        <w:t>成二倍体接合子，或由两个不同接合型的体细胞接合成二倍</w:t>
      </w:r>
      <w:r>
        <w:t>性染料及硫化染料。</w:t>
      </w:r>
      <w:r>
        <w:t>体合子细胞，这类二倍体随即进</w:t>
      </w:r>
      <w:r>
        <w:t>3， 3-二氨基联苯胺3， 3'-diaminobenzidine又称3， 4， 3，</w:t>
      </w:r>
      <w:r>
        <w:t>孢子；在其准性生殖时，异核体菌丝中的单倍体核会以很小概</w:t>
      </w:r>
      <w:r>
        <w:t>4'-四氨基联苯(3，4，3'，4'-te~</w:t>
      </w:r>
      <w:r>
        <w:t>H2N</w:t>
      </w:r>
      <w:r>
        <w:t>NH2</w:t>
      </w:r>
      <w:r>
        <w:t>tra amino biphenyl) 。暗红色片</w:t>
      </w:r>
      <w:r>
        <w:t>状晶体，在空气中迅速变黑。能</w:t>
      </w:r>
      <w:r>
        <w:t>两种单倍体细胞的接合，产生二倍体细胞，它既可无性繁</w:t>
      </w:r>
      <w:r>
        <w:t>H2N一</w:t>
      </w:r>
      <w:r>
        <w:t>&gt;-NH</w:t>
      </w:r>
      <w:r>
        <w:t>溶于稀酸和热水。熔点172~</w:t>
      </w:r>
      <w:r>
        <w:t>殖，也可在一定条件下进行减数分裂产生四个单倍体子囊</w:t>
      </w:r>
      <w:r>
        <w:t>173℃。是硒的比色分析试剂。</w:t>
      </w:r>
      <w:r>
        <w:t>孢子。</w:t>
      </w:r>
    </w:p>
    <w:p>
      <w:r>
        <w:t>520_二氨基磷酸</w:t>
      </w:r>
      <w:r>
        <w:t>diam i do phosphoric acid</w:t>
      </w:r>
      <w:r>
        <w:t>(NH2)2P(：O)OH</w:t>
      </w:r>
      <w:r>
        <w:t>又称磷酸二酰胺。无色、微细六角板状结晶。在空气中稳定。</w:t>
      </w:r>
      <w:r>
        <w:t>能在水中任意混溶，几乎不溶于醇。在酸中容易分解，但在碱</w:t>
      </w:r>
      <w:r>
        <w:t>中则几乎不反应。在冷硝酸中，易变成一氨基磷酸。碱金属</w:t>
      </w:r>
      <w:r>
        <w:t>及碱土金属盐极易溶于水。难以制得纯的结晶，往钡盐水溶</w:t>
      </w:r>
      <w:r>
        <w:t>液中加人计算量的硝酸银，即沉淀出无色斜方六面体柱状的</w:t>
      </w:r>
      <w:r>
        <w:t>银盐。虽热至100℃也不致放出氨，热至150~160℃，即变成</w:t>
      </w:r>
      <w:r>
        <w:t>灰色块。将二氯磷酸用氨处理，用氢氧化钾水解，即得钾盐，</w:t>
      </w:r>
      <w:r>
        <w:t>加入醋酸制得本品。此外，对用硫化氢处理二氯磷酸的银盐、</w:t>
      </w:r>
      <w:r>
        <w:t>加醇，也可制取本品。</w:t>
      </w:r>
    </w:p>
    <w:p>
      <w:r>
        <w:t>520_5，6-二氨基尿嘧啶</w:t>
      </w:r>
      <w:r>
        <w:t>5， 6-diamino uracil</w:t>
      </w:r>
      <w:r>
        <w:t>。N~NH2</w:t>
      </w:r>
      <w:r>
        <w:t>以硫酸盐形式存在，熔点&gt;260℃(分</w:t>
      </w:r>
      <w:r>
        <w:t>HO丫</w:t>
      </w:r>
      <w:r>
        <w:t>解)。在空气中易变成玫瑰红色。用作</w:t>
      </w:r>
      <w:r>
        <w:t>NH，</w:t>
      </w:r>
      <w:r>
        <w:t>OH</w:t>
      </w:r>
      <w:r>
        <w:t>合成尿酸、茶碱、咖啡碱等杂环化合物的</w:t>
      </w:r>
      <w:r>
        <w:t>fo nate黄橙色粉末。易溶于水， 难溶于乙醇。由苯肼对磺</w:t>
      </w:r>
      <w:r>
        <w:t>中间体。</w:t>
      </w:r>
    </w:p>
    <w:p>
      <w:r>
        <w:t>520_2， 6-二氨基-3-偶氮苯基吡啶盐酸盐2， 6-diamino-3-diazo-</w:t>
      </w:r>
      <w:r>
        <w:t>phenyl pyridine hydrochloride； mallo-</w:t>
      </w:r>
      <w:r>
        <w:t>-N=N-</w:t>
      </w:r>
      <w:r>
        <w:t>phen e红色结晶。由2， 6-二氨基</w:t>
      </w:r>
      <w:r>
        <w:t>H，N一N</w:t>
      </w:r>
      <w:r>
        <w:t>-N Hz HCl</w:t>
      </w:r>
      <w:r>
        <w:t>吡啶和氯化重氮苯经偶合反应制</w:t>
      </w:r>
      <w:r>
        <w:t>得。在染料工业中，用作偶氮染料</w:t>
      </w:r>
      <w:r>
        <w:t>(红色)。在医药工业中，用作泌尿系统抗菌剂。</w:t>
      </w:r>
      <w:r>
        <w:t>4， 4'二氨基三苯甲烷4， 4'-diamino tri phenyl methane棱</w:t>
      </w:r>
      <w:r>
        <w:t>柱状晶体(在苯或乙醚中)。</w:t>
      </w:r>
      <w:r>
        <w:t>熔点139~140℃。溶于乙</w:t>
      </w:r>
      <w:r>
        <w:t>HN--</w:t>
      </w:r>
      <w:r>
        <w:t>C-</w:t>
      </w:r>
      <w:r>
        <w:t>_&gt;-NH2</w:t>
      </w:r>
      <w:r>
        <w:t>醇、乙醚和三氯甲烷。不溶</w:t>
      </w:r>
      <w:r>
        <w:t>于水。由苯甲醛和过量苯胺</w:t>
      </w:r>
      <w:r>
        <w:t>、</w:t>
      </w:r>
      <w:r>
        <w:t>在盐酸介质中反应后经真空</w:t>
      </w:r>
      <w:r>
        <w:t>脱水制得。用于染料中间体，制取弱酸性嫩黄G，弱酸性黄</w:t>
      </w:r>
      <w:r>
        <w:t>3G等。</w:t>
      </w:r>
    </w:p>
    <w:p>
      <w:r>
        <w:t>520_1，3-二氨基-2，4，6-三硝基苯</w:t>
      </w:r>
      <w:r>
        <w:t>1， 3-diamino-2， 4， 6-trini-</w:t>
      </w:r>
      <w:r>
        <w:t>NH2</w:t>
      </w:r>
      <w:r>
        <w:t>tro benzene； DAT B又称三硝基间苯二</w:t>
      </w:r>
      <w:r>
        <w:t>O2N</w:t>
      </w:r>
      <w:r>
        <w:t>NO2</w:t>
      </w:r>
      <w:r>
        <w:t>胺(tri nitro meta phenylenediamine) 。灰</w:t>
      </w:r>
      <w:r>
        <w:t>黄色粉状结晶。有两种晶型，相变温度</w:t>
      </w:r>
      <w:r>
        <w:t>No，Nh，</w:t>
      </w:r>
      <w:r>
        <w:t>217℃。不溶于水、乙醇、正丙醇及乙醚，</w:t>
      </w:r>
      <w:r>
        <w:t>微溶于二氯乙烷、苯、四氯化碳、丙酮、硝</w:t>
      </w:r>
      <w:r>
        <w:t>基甲烷及乙酸乙酯，易溶于四氢呋喃、二甲基甲酰胺及二甲基</w:t>
      </w:r>
      <w:r>
        <w:t>亚砜。密度1.837g/cm.熔点295~298℃。密度1.746g/cm³</w:t>
      </w:r>
      <w:r>
        <w:t>时的爆速7.45km/s； 做功能力100%(TNT当量) ； 撞击感度</w:t>
      </w:r>
      <w:r>
        <w:t>及摩擦感度均为0%。100℃下第一个48h不失重，第二个</w:t>
      </w:r>
      <w:r>
        <w:t>48h失重0.4%，经100h不发生爆炸。由四硝基苯胺经氨化</w:t>
      </w:r>
      <w:r>
        <w:t>制得；或由间二甲氧基苯经碘化、硝化、氨化制得。最早的军</w:t>
      </w:r>
      <w:r>
        <w:t>用耐热炸药之一。用于装填空对空导弹。常用作耐热炸药及</w:t>
      </w:r>
      <w:r>
        <w:t>特殊装药。</w:t>
      </w:r>
    </w:p>
    <w:p>
      <w:r>
        <w:t>520_二倍体生物diplo nt具二倍体态的生物。在生命周期</w:t>
      </w:r>
      <w:r>
        <w:t>中，有机体减数分裂的产物为配子，其中包括所有的多细胞动</w:t>
      </w:r>
      <w:r>
        <w:t>物，只有二倍体的配子是单倍体；以合子产生的生物以及由营</w:t>
      </w:r>
      <w:r>
        <w:t>养生殖或原性生殖的所有衍生物都是二倍体。而且其体细胞</w:t>
      </w:r>
      <w:r>
        <w:t>中含有两个染色体组。与双倍、单倍体不同。二倍体没有世</w:t>
      </w:r>
      <w:r>
        <w:t>代交替，但有核相交替。</w:t>
      </w:r>
    </w:p>
    <w:p>
      <w:r>
        <w:t>520_二倍体时期diploid stage在单倍性生物和双单性生物</w:t>
      </w:r>
      <w:r>
        <w:t>的生活史中出现的同一细胞中有两套相同染色体同时存在的</w:t>
      </w:r>
      <w:r>
        <w:t>时期。如粗糙脉孢菌(Neurospora crassa) 是单倍性生物， 在</w:t>
      </w:r>
      <w:r>
        <w:t>其有性繁殖时，或通过受精丝和小形分生孢子的受精作用形</w:t>
      </w:r>
      <w:r>
        <w:t>成二倍体接合子，或由两个不同接合型的体细胞接合成二倍</w:t>
      </w:r>
      <w:r>
        <w:t>体合子细胞，这类二倍体随即进</w:t>
      </w:r>
      <w:r>
        <w:t>减数分裂</w:t>
      </w:r>
      <w:r>
        <w:t>产生单倍体有性</w:t>
      </w:r>
      <w:r>
        <w:t>孢子；在其准性生殖时，异核体菌丝中的单倍体核会以很小概</w:t>
      </w:r>
      <w:r>
        <w:t>率融合成为二倍体核，这类二倍体可无性繁殖。如酿酒酵</w:t>
      </w:r>
      <w:r>
        <w:t>母(Sac charon iy ces cerevisiae) 是双单性生物， 通过α型和a型</w:t>
      </w:r>
      <w:r>
        <w:t>两种单倍体细胞的接合，产生二倍体细胞，它既可无性繁</w:t>
      </w:r>
      <w:r>
        <w:t>殖，也可在一定条件下进行减数分裂产生四个单倍体子囊</w:t>
      </w:r>
      <w:r>
        <w:t>孢子。</w:t>
      </w:r>
    </w:p>
    <w:p>
      <w:r>
        <w:t>520_1，4-二苯氨基氨基硫脲</w:t>
      </w:r>
      <w:r>
        <w:t>1， 4-diphenyl thio semi carb azide</w:t>
      </w:r>
      <w:r>
        <w:t>又称1，4-二苯基氨基硫</w:t>
      </w:r>
      <w:r>
        <w:t>-NH-C-NH-NH-</w:t>
      </w:r>
      <w:r>
        <w:t>脲。无色针状晶体或棱</w:t>
      </w:r>
      <w:r>
        <w:t>形晶体，贮存中变为玫瑰</w:t>
      </w:r>
      <w:r>
        <w:t>色。溶于甲醇、乙醇、乙</w:t>
      </w:r>
      <w:r>
        <w:t>醚、二硫化碳，不溶于水。用于光度法测定钉、铼。.</w:t>
      </w:r>
    </w:p>
    <w:p>
      <w:r>
        <w:t>520_1，5-二苯氨基二氨基硫脲</w:t>
      </w:r>
      <w:r>
        <w:t>1， 5-diphenyl thio-</w:t>
      </w:r>
      <w:r>
        <w:t>carbo hydrazide</w:t>
      </w:r>
      <w:r>
        <w:t>又称1，5-</w:t>
      </w:r>
      <w:r>
        <w:t>二苯基硫炭卡巴肼，或二苯</w:t>
      </w:r>
      <w:r>
        <w:t>基硫代羰二肼。晶体，溶于</w:t>
      </w:r>
      <w:r>
        <w:t>碱则分解，微溶于冷乙醇及</w:t>
      </w:r>
      <w:r>
        <w:t>苯，加热时变为绿色。熔点</w:t>
      </w:r>
      <w:r>
        <w:t>150℃。用作检验铋、镉、钴、铜、汞、铅、银、镍、锰。</w:t>
      </w:r>
    </w:p>
    <w:p>
      <w:r>
        <w:t>520_二苯氨基脲二磺酸二钠diphenyl carb azide disodium di sul-</w:t>
      </w:r>
      <w:r>
        <w:t>fo nate黄橙色粉末。易溶于水， 难溶于乙醇。由苯肼对磺</w:t>
      </w:r>
      <w:r>
        <w:t>酸钠与碳酸钠溶于水，加温，同时通入光气制取。在由硝酸汞</w:t>
      </w:r>
      <w:r>
        <w:t>对氯离子滴定时用作指示药。在终点时由黄橙色变紫，相当</w:t>
      </w:r>
      <w:r>
        <w:t>敏锐。</w:t>
      </w:r>
      <w:r>
        <w:t>NaO； S-</w:t>
      </w:r>
      <w:r>
        <w:t>--NH NH-CO-NH NH-</w:t>
      </w:r>
      <w:r>
        <w:t>-SO3Na</w:t>
      </w:r>
    </w:p>
    <w:p>
      <w:r>
        <w:t>520_二苯胺</w:t>
      </w:r>
      <w:r>
        <w:t>diphenylamine； N-phenyl aniline； N-phenyl benz e-</w:t>
      </w:r>
      <w:r>
        <w:t>nea mine又称N-苯基苯胺。无色或浅</w:t>
      </w:r>
      <w:r>
        <w:t>-NH-</w:t>
      </w:r>
      <w:r>
        <w:t>色晶体。有香味。密度1.159g/cm3</w:t>
      </w:r>
      <w:r>
        <w:t>(25℃)。熔点52.9℃。沸点302℃。闪</w:t>
      </w:r>
      <w:r>
        <w:t>点153℃。自燃点634℃。遇光变成灰黑色。不溶于水，溶于</w:t>
      </w:r>
      <w:r>
        <w:t>苯、乙醇、乙醚、冰醋酸、二硫化碳和浓无机酸，但用水稀释时</w:t>
      </w:r>
      <w:r>
        <w:t>又析出。以无水三氯化铝作催化剂将苯胺进行缩合而制得。</w:t>
      </w:r>
      <w:r>
        <w:t>也可由盐酸苯胺与苯胺在高温高压下缩合而成。用于制偶氮</w:t>
      </w:r>
      <w:r>
        <w:t>染料和其他染料，也用于生产橡胶促进剂、防老剂、塑料稳定</w:t>
      </w:r>
      <w:r>
        <w:t>剂和兽药硫化二苯胺等。还用作硝化棉及无烟火药的安全</w:t>
      </w:r>
      <w:r>
        <w:t>剂等。</w:t>
      </w:r>
    </w:p>
    <w:p>
      <w:r>
        <w:t>520_二苯胺磺酸钠</w:t>
      </w:r>
      <w:r>
        <w:t>sodium diphenylamine sulfonate</w:t>
      </w:r>
      <w:r>
        <w:t>钠蓝为</w:t>
      </w:r>
      <w:r>
        <w:t>白色结晶性粉末。溶于水和热乙</w:t>
      </w:r>
      <w:r>
        <w:t>一SO sNa</w:t>
      </w:r>
      <w:r>
        <w:t>醇。露置空气中变色。用作氧化</w:t>
      </w:r>
      <w:r>
        <w:t>还原指示剂，氧化型为红紫色，还</w:t>
      </w:r>
      <w:r>
        <w:t>原型为无色。钡盐为白色结晶性粉末，微溶于水，有毒。</w:t>
      </w:r>
    </w:p>
    <w:p>
      <w:r>
        <w:t>520_二苯丙醚di of e nolan一种二苯醚类昆虫生长调节剂， 无</w:t>
      </w:r>
      <w:r>
        <w:t>-oCHa CH， CH</w:t>
      </w:r>
      <w:r>
        <w:t>色液体。沸点&gt;250℃(101.325kPa) 。水中溶解度为4.9mg/</w:t>
      </w:r>
      <w:r>
        <w:t>L。与甲醇、甲苯可混溶，小鼠经口LD50&gt;5000mg/kg。对昆</w:t>
      </w:r>
      <w:r>
        <w:t>虫具有保幼激素功能，用于果树、茶叶、观赏植物上防治介壳</w:t>
      </w:r>
      <w:r>
        <w:t>虫及一些鳞翅目害虫的卵。制剂有乳油。</w:t>
      </w:r>
    </w:p>
    <w:p>
      <w:r>
        <w:t>521_二苯并吖啶dibenz acr dines理论上应有七种异构体， 已</w:t>
      </w:r>
      <w:r>
        <w:t>吩的各种衍生物。</w:t>
      </w:r>
      <w:r>
        <w:t>N</w:t>
      </w:r>
      <w:r>
        <w:t>1，2，3，4二苯并吖啶</w:t>
      </w:r>
      <w:r>
        <w:t>1，2，6，7二苯并吖啶</w:t>
      </w:r>
      <w:r>
        <w:t>二苯并[ah]吖啶</w:t>
      </w:r>
      <w:r>
        <w:t>biphenyl yld i selenide， CcHs一C6H 4-Se—SeC6H 4--CsHs)</w:t>
      </w:r>
      <w:r>
        <w:t>二苯并[ac]吖啶</w:t>
      </w:r>
      <w:r>
        <w:t>与溴反应先制得2-溴硒代联苯[2-(bromo sele no) biphenyl；</w:t>
      </w:r>
      <w:r>
        <w:t>2-BrSeC6H 4一CfH， ] ， 后者再脱去溴化氢制取。用作有机合</w:t>
      </w:r>
      <w:r>
        <w:t>N</w:t>
      </w:r>
      <w:r>
        <w:t>成中间体，制取二苯并硒吩的衍生物。</w:t>
      </w:r>
      <w:r>
        <w:t>1，2，7，8二苯并吖啶</w:t>
      </w:r>
      <w:r>
        <w:t>1，2，8，9二苯并吖啶</w:t>
      </w:r>
      <w:r>
        <w:t>二苯并[bh]吖啶</w:t>
      </w:r>
      <w:r>
        <w:t>二苯并[ch]吖啶</w:t>
      </w:r>
      <w:r>
        <w:t>2，3，6，7二苯并吖啶</w:t>
      </w:r>
      <w:r>
        <w:t>3，4，6，7二苯并吖啶</w:t>
      </w:r>
      <w:r>
        <w:t>二苯并[ai]吖啶</w:t>
      </w:r>
      <w:r>
        <w:t>二苯并[a/]吖啶</w:t>
      </w:r>
      <w:r>
        <w:t>(由苯重结晶)，熔点175℃。</w:t>
      </w:r>
      <w:r>
        <w:t>知的有六种。命名如结构式所示。1，2，3，4-二苯并吖啶：黄</w:t>
      </w:r>
      <w:r>
        <w:t>二苯甲基碘(diphenyl methyl iodide) 。结晶固体。熔点28~</w:t>
      </w:r>
      <w:r>
        <w:t>色针状结晶，熔点204℃，其乙酸溶液呈荧光；以菲醌与邻硝</w:t>
      </w:r>
      <w:r>
        <w:t>32℃。不溶于水，溶于环己烷、苯等有机溶剂。易水解为二苯</w:t>
      </w:r>
      <w:r>
        <w:t>基氣苄为原料，用二氯化锡与盐酸为还原剂，经还原、缩合制</w:t>
      </w:r>
      <w:r>
        <w:t>甲醇，与乙醇钠乙醇溶液反应则生成二苯甲基乙基醚。由二</w:t>
      </w:r>
      <w:r>
        <w:t>取。1，2，6，7-二苯并吖啶：熔点228℃，在乙醇中呈蓝色荧光；</w:t>
      </w:r>
      <w:r>
        <w:t>苯甲醇与碘甲烷和亚磷酸三苯酯反应制得。用于有机合成。</w:t>
      </w:r>
      <w:r>
        <w:t>有致癌毒性；以1，3-二(2-萘基)硫脲与α-四氢酮为原料，经</w:t>
      </w:r>
      <w:r>
        <w:t>多步反应制取。1</w:t>
      </w:r>
      <w:r>
        <w:t>7，8</w:t>
      </w:r>
      <w:r>
        <w:t>.苯并吖啶：黄色针状结晶，熔点</w:t>
      </w:r>
      <w:r>
        <w:t>体。熔点126~128℃。沸点379℃。微溶于热水，溶于热醇</w:t>
      </w:r>
      <w:r>
        <w:t>194~195℃，升华；在有机溶剂中呈绿色荧光；其苦味酸盐熔</w:t>
      </w:r>
      <w:r>
        <w:t>及苯。由苯在气相与三氧化硫反应而得。用作农药，能杀灭</w:t>
      </w:r>
      <w:r>
        <w:t>点266℃；以5，6，7，8-四氢-2-萘胺，多聚甲醛和α-萘酚为原</w:t>
      </w:r>
      <w:r>
        <w:t>螨的幼虫及其他虫卵。</w:t>
      </w:r>
      <w:r>
        <w:t>料，经缩合得1'，2'，3'，4'-四氢-1</w:t>
      </w:r>
      <w:r>
        <w:t>，7，8-二苯并吖啶，再将后</w:t>
      </w:r>
      <w:r>
        <w:t>者在高温下用硒脱氢制取。</w:t>
      </w:r>
      <w:r>
        <w:t>1，2，8，9-二苯并吖啶：黄色针状</w:t>
      </w:r>
      <w:r>
        <w:t>结晶，熔点189℃</w:t>
      </w:r>
      <w:r>
        <w:t>；</w:t>
      </w:r>
      <w:r>
        <w:t>苦味酸盐熔点176~178℃；以α-紫靛红</w:t>
      </w:r>
      <w:r>
        <w:t>(α-na ph this at in) 与α-四氢萘酮为原料， 经缩合、脱羧、脱氢制</w:t>
      </w:r>
      <w:r>
        <w:t>取。2，3，6，7</w:t>
      </w:r>
      <w:r>
        <w:t>二苯并吖啶：熔点206℃；升华；在硫酸溶液中呈</w:t>
      </w:r>
      <w:r>
        <w:t>朱红色；其苦味酸盐熔点295℃(分解)；以5，6，7，8-四氢-2-萘</w:t>
      </w:r>
      <w:r>
        <w:t>胺，多聚甲醛，β-萘酚为原料制取，方法与1，2，7，8-二苯并吖</w:t>
      </w:r>
      <w:r>
        <w:t>啶相似。3，4，6，7-二苯并吖啶：灰黄色针状结晶，熔点220~</w:t>
      </w:r>
      <w:r>
        <w:t>后用连二亚硫酸盐水溶液将其还原为中性的二苯铬。用作聚</w:t>
      </w:r>
      <w:r>
        <w:t>221℃；在乙醇中呈强的紫色荧光；有弱的致癌毒性；苦味酸盐</w:t>
      </w:r>
      <w:r>
        <w:t>合反应催化剂。</w:t>
      </w:r>
      <w:r>
        <w:t>熔点332~334℃，甲碘化物为橘黄色针状结晶(熔点284℃)，</w:t>
      </w:r>
      <w:r>
        <w:t>盐酸盐熔点364~368℃。以β-紫靛红(β-na ph this at in) 与β-</w:t>
      </w:r>
      <w:r>
        <w:t>四氢萘酮为原料，经缩合，脱羧，脱氢等反应制取。均用作有</w:t>
      </w:r>
      <w:r>
        <w:t>机合成试剂。</w:t>
      </w:r>
    </w:p>
    <w:p>
      <w:r>
        <w:t>521_二苯并呋喃</w:t>
      </w:r>
      <w:r>
        <w:t>dibenzo furan</w:t>
      </w:r>
      <w:r>
        <w:t>无色固体。熔点83℃；沸点</w:t>
      </w:r>
      <w:r>
        <w:t>287℃。微溶于水，溶于乙醇、乙醚及热苯中。</w:t>
      </w:r>
      <w:r>
        <w:t>虽具有呋喃或苯并呋喃的部分结构，但对碘</w:t>
      </w:r>
      <w:r>
        <w:t>溶于水。用作中和滴定的基准物，橡胶硫化促进剂。</w:t>
      </w:r>
      <w:r>
        <w:t>氢酸或碱都十分稳定。用苯酚与氧化铅反</w:t>
      </w:r>
      <w:r>
        <w:t>应；或用2，2'-二羟基联苯为原料，经脱水反</w:t>
      </w:r>
      <w:r>
        <w:t>应制取；尤以后者产率极高。用于有机合成。</w:t>
      </w:r>
    </w:p>
    <w:p>
      <w:r>
        <w:t>521_二苯并-18-冠-6dibenzo-18-crown-6纤维状晶体。熔点</w:t>
      </w:r>
      <w:r>
        <w:t>164℃。沸点380~384℃(70.3kPa) 。</w:t>
      </w:r>
      <w:r>
        <w:t>于1967年首次合成并加以报道的第</w:t>
      </w:r>
      <w:r>
        <w:t>一个大环冠醚。与18-冠-6相比，其络</w:t>
      </w:r>
      <w:r>
        <w:t>呱啶类药物等。</w:t>
      </w:r>
      <w:r>
        <w:t>合阳离子的能力稍差，在烃类介质中</w:t>
      </w:r>
      <w:r>
        <w:t>溶解度也较小。但至今仍然是一种重</w:t>
      </w:r>
      <w:r>
        <w:t>液体。沸点182~183℃(2.13kPa) 。由确与二苯基汞反应而</w:t>
      </w:r>
      <w:r>
        <w:t>要的金属络合剂和相转移催化剂，也</w:t>
      </w:r>
      <w:r>
        <w:t>得。用于含碲有机合成。</w:t>
      </w:r>
      <w:r>
        <w:t>是合成生色冠醚的原料。可由邻苯二酚与2，2'-二氯二乙基</w:t>
      </w:r>
      <w:r>
        <w:t>醚在碱催化下共热制得。</w:t>
      </w:r>
      <w:r>
        <w:t>CfH， CO CHC(CH) C6H； 又称缩二苯乙酮。无色液体。相</w:t>
      </w:r>
    </w:p>
    <w:p>
      <w:r>
        <w:t>521_二苯并噻吩dibenzo thiophene针状结晶。熔点99℃。</w:t>
      </w:r>
      <w:r>
        <w:t>对密度dd1.1080。折射率n31.343。沸点340~345℃(部</w:t>
      </w:r>
      <w:r>
        <w:t>沸点332~333℃。存在于煤焦油的蒽油馏</w:t>
      </w:r>
      <w:r>
        <w:t>分分解)。不溶于水，溶于乙醇、乙醚。系增塑剂和紫外线吸</w:t>
      </w:r>
      <w:r>
        <w:t>分中。具有联苯及苯硫醚结构，性质稳定。</w:t>
      </w:r>
      <w:r>
        <w:t>收剂。可由苯乙酮在催化剂作用下发生缩合脱水反应制得。</w:t>
      </w:r>
      <w:r>
        <w:t>可发生硝化、磺化、卤化、酰基化等亲电取</w:t>
      </w:r>
      <w:r>
        <w:t>代反应，取代基主要进入3位或6位。用丁</w:t>
      </w:r>
      <w:r>
        <w:t>基锂锂化时，反应发生在1位或8位。与过</w:t>
      </w:r>
      <w:r>
        <w:t>氧化氢反应生成砜，熔点为232℃。用联苯和硫粉在三氯化</w:t>
      </w:r>
      <w:r>
        <w:t>铝存在下加热制取。用作有机合成中间体，以制取二苯并噻</w:t>
      </w:r>
      <w:r>
        <w:t>吩的各种衍生物。</w:t>
      </w:r>
    </w:p>
    <w:p>
      <w:r>
        <w:t>521_二苯并硒吩dibenzo sele no phen</w:t>
      </w:r>
      <w:r>
        <w:t>固体结晶。熔点78℃。</w:t>
      </w:r>
      <w:r>
        <w:t>性质与二苯并噻吩相似，可发生亲电取</w:t>
      </w:r>
      <w:r>
        <w:t>代反应。如硝化反应主要发生在3位</w:t>
      </w:r>
      <w:r>
        <w:t>或6位；用丁基锂锂化时，反应发生在</w:t>
      </w:r>
      <w:r>
        <w:t>1位。用双-2-联苯基二硒化物(bis-2-</w:t>
      </w:r>
      <w:r>
        <w:t>biphenyl yld i selenide， CcHs一C6H 4-Se—SeC6H 4--CsHs)</w:t>
      </w:r>
      <w:r>
        <w:t>与溴反应先制得2-溴硒代联苯[2-(bromo sele no) biphenyl；</w:t>
      </w:r>
      <w:r>
        <w:t>2-BrSeC6H 4一CfH， ] ， 后者再脱去溴化氢制取。用作有机合</w:t>
      </w:r>
      <w:r>
        <w:t>成中间体，制取二苯并硒吩的衍生物。</w:t>
      </w:r>
    </w:p>
    <w:p>
      <w:r>
        <w:t>521_二苯并[α， β] 氧芴is odi naphthyl ene oxide浅黄色针状</w:t>
      </w:r>
      <w:r>
        <w:t>晶体(由稀醋酸重结晶)。熔点159℃。</w:t>
      </w:r>
      <w:r>
        <w:t>易溶于醇、苯。浓硫酸溶液呈蓝色。以</w:t>
      </w:r>
      <w:r>
        <w:t>萘酚与氧化钙于270~340℃加热反</w:t>
      </w:r>
      <w:r>
        <w:t>应制取。用作染料中间体。其衍生物：</w:t>
      </w:r>
      <w:r>
        <w:t>1，3，5-三硝基苯加成物，橙色柱状晶体</w:t>
      </w:r>
      <w:r>
        <w:t>(由苯重结晶)，熔点175℃。</w:t>
      </w:r>
    </w:p>
    <w:p>
      <w:r>
        <w:t>521_二苯碘甲烷diphenyl iodo methane</w:t>
      </w:r>
      <w:r>
        <w:t>(C6H 5) 2CHI</w:t>
      </w:r>
      <w:r>
        <w:t>又称</w:t>
      </w:r>
      <w:r>
        <w:t>二苯甲基碘(diphenyl methyl iodide) 。结晶固体。熔点28~</w:t>
      </w:r>
      <w:r>
        <w:t>32℃。不溶于水，溶于环己烷、苯等有机溶剂。易水解为二苯</w:t>
      </w:r>
      <w:r>
        <w:t>甲醇，与乙醇钠乙醇溶液反应则生成二苯甲基乙基醚。由二</w:t>
      </w:r>
      <w:r>
        <w:t>苯甲醇与碘甲烷和亚磷酸三苯酯反应制得。用于有机合成。</w:t>
      </w:r>
    </w:p>
    <w:p>
      <w:r>
        <w:t>521_二苯砜</w:t>
      </w:r>
      <w:r>
        <w:t>diphenyl sulfone； sulfo benz ide(C； H 5) 2SO 2晶</w:t>
      </w:r>
      <w:r>
        <w:t>体。熔点126~128℃。沸点379℃。微溶于热水，溶于热醇</w:t>
      </w:r>
      <w:r>
        <w:t>及苯。由苯在气相与三氧化硫反应而得。用作农药，能杀灭</w:t>
      </w:r>
      <w:r>
        <w:t>螨的幼虫及其他虫卵。</w:t>
      </w:r>
    </w:p>
    <w:p>
      <w:r>
        <w:t>521_二苯铬</w:t>
      </w:r>
      <w:r>
        <w:t>di benzene chromium； bis(no-benzene) chromium</w:t>
      </w:r>
      <w:r>
        <w:t>(n-CH6)2Cr</w:t>
      </w:r>
      <w:r>
        <w:t>棕黑色晶体。熔点284~</w:t>
      </w:r>
      <w:r>
        <w:t>285℃。160℃升华(在真空中)。对空气敏</w:t>
      </w:r>
      <w:r>
        <w:t>感。高温热解为金属铬。溶于苯、乙醚。具</w:t>
      </w:r>
      <w:r>
        <w:t>有覆盖式夹心结构。在苯存在下，以三氯化</w:t>
      </w:r>
      <w:r>
        <w:t>铝为催化剂，用金属铝还原三氯化铬，生成四</w:t>
      </w:r>
      <w:r>
        <w:t>氯铝酸二苯铬[Cr(n-C6H 6) 2] ·[AICl 4] ， 然</w:t>
      </w:r>
      <w:r>
        <w:t>后用连二亚硫酸盐水溶液将其还原为中性的二苯铬。用作聚</w:t>
      </w:r>
      <w:r>
        <w:t>合反应催化剂。</w:t>
      </w:r>
    </w:p>
    <w:p>
      <w:r>
        <w:t>521_1，3-二苯胍</w:t>
      </w:r>
      <w:r>
        <w:t>1， 3-diphenyl guanidine； sym-diphenyl-</w:t>
      </w:r>
      <w:r>
        <w:t>guanidine； Melani line； Vul kaz it</w:t>
      </w:r>
      <w:r>
        <w:t>又称</w:t>
      </w:r>
      <w:r>
        <w:t>HN-</w:t>
      </w:r>
      <w:r>
        <w:t>均二苯胍，促进剂D，D-块熟粉。白色</w:t>
      </w:r>
      <w:r>
        <w:t>HN=</w:t>
      </w:r>
      <w:r>
        <w:t>晶体，具强碱性。密度1.13g/cm，熔点</w:t>
      </w:r>
      <w:r>
        <w:t>148℃，沸点约170℃(分解)。易溶于稀</w:t>
      </w:r>
      <w:r>
        <w:t>HN-</w:t>
      </w:r>
      <w:r>
        <w:t>无机酸，溶于乙醇、氯仿、热苯及甲苯，难</w:t>
      </w:r>
      <w:r>
        <w:t>溶于水。用作中和滴定的基准物，橡胶硫化促进剂。</w:t>
      </w:r>
    </w:p>
    <w:p>
      <w:r>
        <w:t>521_二苯基重氮甲烷</w:t>
      </w:r>
      <w:r>
        <w:t>diphenyl diazo methane黑红色晶体。</w:t>
      </w:r>
      <w:r>
        <w:t>熔点76℃。沸点181℃。溶于乙醇和乙醚。加</w:t>
      </w:r>
      <w:r>
        <w:t>热或用光照则分解成二苯卡宾和氮气。二苯卡</w:t>
      </w:r>
      <w:r>
        <w:t>CN2</w:t>
      </w:r>
      <w:r>
        <w:t>宾可发生插人反应，加成反应，偶联反应等。可</w:t>
      </w:r>
      <w:r>
        <w:t>用二苯酮与肼在氧化汞存在下反应制得。用作</w:t>
      </w:r>
      <w:r>
        <w:t>有机合成试剂，例如合成四苯乙烯、胃胺、苯乙</w:t>
      </w:r>
      <w:r>
        <w:t>呱啶类药物等。</w:t>
      </w:r>
    </w:p>
    <w:p>
      <w:r>
        <w:t>521_二苯基碲diphenyl tel iu ride； phenyl telluride C； HsTeC6Hs</w:t>
      </w:r>
      <w:r>
        <w:t>液体。沸点182~183℃(2.13kPa) 。由确与二苯基汞反应而</w:t>
      </w:r>
      <w:r>
        <w:t>得。用于含碲有机合成。</w:t>
      </w:r>
    </w:p>
    <w:p>
      <w:r>
        <w:t>521_1，3-二苯基-2-丁烯-1-酮</w:t>
      </w:r>
      <w:r>
        <w:t>1， 3-diphenyl-2-butene-1-one</w:t>
      </w:r>
      <w:r>
        <w:t>CfH， CO CHC(CH) C6H； 又称缩二苯乙酮。无色液体。相</w:t>
      </w:r>
      <w:r>
        <w:t>对密度dd1.1080。折射率n31.343。沸点340~345℃(部</w:t>
      </w:r>
      <w:r>
        <w:t>分分解)。不溶于水，溶于乙醇、乙醚。系增塑剂和紫外线吸</w:t>
      </w:r>
      <w:r>
        <w:t>收剂。可由苯乙酮在催化剂作用下发生缩合脱水反应制得。</w:t>
      </w:r>
    </w:p>
    <w:p>
      <w:r>
        <w:t>521_2， 5-二苯基-1， 3， 4-噁二唑2， 5-diphenyl-1， 3， 4-oxa diaz ole</w:t>
      </w:r>
      <w:r>
        <w:t>熔点138℃。沸点231℃(1.73kPa) 。微溶于水及石油醚，</w:t>
      </w:r>
      <w:r>
        <w:t>可升华。较稳定的中性化合物，用酸碱</w:t>
      </w:r>
      <w:r>
        <w:t>水解时，较难开环。将三苯甲酰肼</w:t>
      </w:r>
      <w:r>
        <w:t>Hsc oChs</w:t>
      </w:r>
      <w:r>
        <w:t>[(C6H5CONH) 2] 与亚硫酰氯(SOCl 2) 反</w:t>
      </w:r>
      <w:r>
        <w:t>应制取。用作有机合成试剂。</w:t>
      </w:r>
      <w:r>
        <w:t>聚氨酯弹性体。还可用于制造合成纤维、人造革、无溶剂涂</w:t>
      </w:r>
    </w:p>
    <w:p>
      <w:r>
        <w:t>522_3，4-二苯基-1，2，5-噁二唑</w:t>
      </w:r>
      <w:r>
        <w:t>3， 4-diphenyl-1， 2， 5-oxa diaz ole</w:t>
      </w:r>
      <w:r>
        <w:t>料等。</w:t>
      </w:r>
      <w:r>
        <w:t>HsC 6</w:t>
      </w:r>
      <w:r>
        <w:t>， CHs</w:t>
      </w:r>
      <w:r>
        <w:t>熔点98℃。沸点202℃(2.26kPa) 。快速加</w:t>
      </w:r>
      <w:r>
        <w:t>热时易转变为苯基氰和异氰酸苯酯。由联</w:t>
      </w:r>
      <w:r>
        <w:t>苯甲酰[(CgH， CO) 2] 生成的二肟， 在碱催化</w:t>
      </w:r>
      <w:r>
        <w:t>下经环化制取。用于有机合成。</w:t>
      </w:r>
    </w:p>
    <w:p>
      <w:r>
        <w:t>522_3， 5-二苯基-1， 2， 4-噁二唑3， 5-diphenyl-1， 2， 4-oxa diaz ole</w:t>
      </w:r>
      <w:r>
        <w:t>以检验汞、铬、镉、铜、铁、钼、锌、铅。</w:t>
      </w:r>
      <w:r>
        <w:t>针状结晶。熔点108℃。沸点290℃。微</w:t>
      </w:r>
      <w:r>
        <w:t>_CsHs溶于水， 溶于乙醇。易升华。快速加热则</w:t>
      </w:r>
      <w:r>
        <w:t>Hyc 6</w:t>
      </w:r>
      <w:r>
        <w:t>分解为苯基氰和异氰酸苯酯。由苯偶酰</w:t>
      </w:r>
      <w:r>
        <w:t>二肟[(C6H， C-NOH) 2] 与五氯化磷反应</w:t>
      </w:r>
      <w:r>
        <w:t>制取。用于有机合成。</w:t>
      </w:r>
    </w:p>
    <w:p>
      <w:r>
        <w:t>522_二苯基二硫化物</w:t>
      </w:r>
      <w:r>
        <w:t>diphenyl disulfide； phenyl disulfide</w:t>
      </w:r>
      <w:r>
        <w:t>(C fHsS) 2晶体， 熔点58~60℃。由硫酚经磺化在乙醇中氧</w:t>
      </w:r>
      <w:r>
        <w:t>时，可观察到紫色消失。</w:t>
      </w:r>
      <w:r>
        <w:t>化而得。有机合成试剂，用以实现羰基化合物的α-苯硫基化</w:t>
      </w:r>
      <w:r>
        <w:t>反应。</w:t>
      </w:r>
    </w:p>
    <w:p>
      <w:r>
        <w:t>522_二苯基二氯硅烷diphenyl dichloro silane</w:t>
      </w:r>
      <w:r>
        <w:t>(C6H 5) 2SiCl 2</w:t>
      </w:r>
      <w:r>
        <w:t>有刺激性的无色液体。沸点305.2℃。相对密度d31.2216。</w:t>
      </w:r>
      <w:r>
        <w:t>折射率n?1.5819。易水解，放出氯化氢，生成相应的二苯基</w:t>
      </w:r>
      <w:r>
        <w:t>和乙酸乙酯，微溶于乙醇、苯及丙酮，不溶于水。须避光贮存，</w:t>
      </w:r>
      <w:r>
        <w:t>硅二醇及其缩合物。蒸气和液体能造成皮肤烧伤，吸人有毒。</w:t>
      </w:r>
      <w:r>
        <w:t>用作检验钒、锌、亚硝酸盐的试剂，氧化还原指示剂。</w:t>
      </w:r>
      <w:r>
        <w:t>与无水乙醇反应，生成二苯基二乙氧基硅烷。与有机卤化镁</w:t>
      </w:r>
      <w:r>
        <w:t>反应，Si一CI键中的氯原子可被相应的有机基取代。在浓硫</w:t>
      </w:r>
      <w:r>
        <w:t>116~119℃(346.6Pa)。折射率n$1.6270。密度1.07g/</w:t>
      </w:r>
      <w:r>
        <w:t>酸作用下，Si一C6Hs键断裂。可由硅粉在铜催化剂存在下，</w:t>
      </w:r>
      <w:r>
        <w:t>cm³。由氯化二苯基膦与四氢铝锂反应制得。是制备有机磷</w:t>
      </w:r>
      <w:r>
        <w:t>与氯苯在550~600℃下反应来制取。用来合成有机硅中间</w:t>
      </w:r>
      <w:r>
        <w:t>化合物的中间体及常用膦配体。</w:t>
      </w:r>
      <w:r>
        <w:t>体及硅油、硅橡胶、硅树脂等高分子聚合物。</w:t>
      </w:r>
    </w:p>
    <w:p>
      <w:r>
        <w:t>522_二苯基二乙氧基硅烷diphenyl di ethoxy silane</w:t>
      </w:r>
      <w:r>
        <w:t>(C6Hs)2Si·</w:t>
      </w:r>
      <w:r>
        <w:t>no lithium(C6Hs) 2PLi由二苯基膦与丁基锂作用或三苯基</w:t>
      </w:r>
      <w:r>
        <w:t>(OC2Hs) 2沸点302~304℃或197~198℃(6.666kPa) 与水</w:t>
      </w:r>
      <w:r>
        <w:t>膦与金属锂作用制得。因对空气及水极敏感，制得后应立即</w:t>
      </w:r>
      <w:r>
        <w:t>反应放出乙醇，生成二苯基硅二醇及其缩合物。在浓硫酸和</w:t>
      </w:r>
      <w:r>
        <w:t>进行下一步反应而无须离析。用于制备有机膦化合物。</w:t>
      </w:r>
      <w:r>
        <w:t>三氯化铝作用下，Si一C6Hs键断裂。可由二苯基二氣硅烷与</w:t>
      </w:r>
      <w:r>
        <w:t>无水乙醇反应来制取，也可由四乙氧基硅烷与苯基化镁反</w:t>
      </w:r>
      <w:r>
        <w:t>应，并需在甲苯中回流来制取。用来合成有机硅中间体及高</w:t>
      </w:r>
      <w:r>
        <w:t>分子化合物。</w:t>
      </w:r>
    </w:p>
    <w:p>
      <w:r>
        <w:t>522_二苯基镉</w:t>
      </w:r>
      <w:r>
        <w:t>diphenyl cadmium</w:t>
      </w:r>
      <w:r>
        <w:t>(C6Hs)2Cd</w:t>
      </w:r>
      <w:r>
        <w:t>无色晶体。</w:t>
      </w:r>
      <w:r>
        <w:t>g/cm³，熔点154℃。用作检验锇、钉的试剂。工业上用于硫</w:t>
      </w:r>
      <w:r>
        <w:t>熔点173~174℃。高真空升华。溶于苯、乙醚。与氯化酰基</w:t>
      </w:r>
      <w:r>
        <w:t>化促进剂、浮选剂、染料中间体。</w:t>
      </w:r>
      <w:r>
        <w:t>作用生成酮类和氯化镉。与一氧化氮反应产生苯基重氮硝酸</w:t>
      </w:r>
      <w:r>
        <w:t>盐(C6HsN 2*NO 5) 。由溴化镉与苯基锂在乙醚中反应制得。</w:t>
      </w:r>
      <w:r>
        <w:t>C6H， NHC(-S) NHC6Hs又称对称二苯硫脲。晶体。熔点</w:t>
      </w:r>
    </w:p>
    <w:p>
      <w:r>
        <w:t>522_二苯基汞</w:t>
      </w:r>
      <w:r>
        <w:t>diphenyl mercury(C6Hs) 2Hg</w:t>
      </w:r>
      <w:r>
        <w:t>白色透明针</w:t>
      </w:r>
      <w:r>
        <w:t>154℃。密度1.32g/cm。不溶于水，溶于乙醇、乙醚。由苯</w:t>
      </w:r>
      <w:r>
        <w:t>状晶体。有毒!密度2.318g/cm(25℃)。熔点125~129℃。</w:t>
      </w:r>
      <w:r>
        <w:t>胺与二硫化碳反应而得。硫化促进剂、硫化染料中间体。</w:t>
      </w:r>
      <w:r>
        <w:t>沸点204℃(1.4kPa) ， 高于306℃时分解。不溶于水， 微溶于</w:t>
      </w:r>
      <w:r>
        <w:t>热乙醇、乙醚，溶于苯、氯仿、二硫化碳。由钠汞齐与溴苯在二</w:t>
      </w:r>
      <w:r>
        <w:t>熔点28.5℃。沸点98℃(13.33Pa)。折射率n1.6118；密度</w:t>
      </w:r>
      <w:r>
        <w:t>甲苯中作用制得。用于制备杀虫剂等。</w:t>
      </w:r>
      <w:r>
        <w:t>1.116g/cm³。对空气与水敏感。由三苯基硼与三氯化硼的歧</w:t>
      </w:r>
    </w:p>
    <w:p>
      <w:r>
        <w:t>522_二苯基硅二醇diphenyl silane diol</w:t>
      </w:r>
      <w:r>
        <w:t>(C6Hs)2Si(OH)2熔</w:t>
      </w:r>
      <w:r>
        <w:t>化反应或三苯基硼与二氯化苯基硼的歧化反应制得。是溴代</w:t>
      </w:r>
      <w:r>
        <w:t>点132℃(另有文献报道148℃)。闪点53℃。可由二苯基二</w:t>
      </w:r>
      <w:r>
        <w:t>烷烃与碳酸钾反应的催化剂及有机硼化合物的合成中间物。</w:t>
      </w:r>
      <w:r>
        <w:t>氯硅烷水解来制取。用来合成有机硅中间体及高分子化合</w:t>
      </w:r>
      <w:r>
        <w:t>物，也可用作硅橡胶的结构控制剂。</w:t>
      </w:r>
      <w:r>
        <w:t>(C6H 5) 2AsCl黄色液体。沸点333℃。熔点38℃。密度</w:t>
      </w:r>
    </w:p>
    <w:p>
      <w:r>
        <w:t>522_二苯基硅烷</w:t>
      </w:r>
      <w:r>
        <w:t>diphenyl silane</w:t>
      </w:r>
      <w:r>
        <w:t>(C6H) Siz H 2</w:t>
      </w:r>
      <w:r>
        <w:t>沸点100~</w:t>
      </w:r>
      <w:r>
        <w:t>1.423g/cm3。能溶于有机溶剂。不溶于水。在极低浓度下即</w:t>
      </w:r>
      <w:r>
        <w:t>101℃/(400Pa)。相对密度d?0.9964。折射率n1.5756。</w:t>
      </w:r>
      <w:r>
        <w:t>能刺激黏膜(眼、鼻、喉、前额部痛感)，引起咳嗽、喷嚏。高浓</w:t>
      </w:r>
      <w:r>
        <w:t>在浓硫酸和三氯化铝作用下，分子内的硅一苯键断裂。在醇</w:t>
      </w:r>
      <w:r>
        <w:t>度时侵犯呼吸器深部可致呕吐、呼吸困难，甚者致死。最低刺</w:t>
      </w:r>
      <w:r>
        <w:t>碱作用下，Si一H键水解断裂，放出氢气，生成二苯基硅二醇</w:t>
      </w:r>
      <w:r>
        <w:t>激浓度0.1mg/m³，难耐限度1~2mg/m³。以四苯基铅在甲</w:t>
      </w:r>
      <w:r>
        <w:t>及其缩合物。在铂催化剂存在下，Si一H键可与链烯烃发生</w:t>
      </w:r>
      <w:r>
        <w:t>苯中与三氯化砷反应制取。为中毒刺激性毒剂。</w:t>
      </w:r>
      <w:r>
        <w:t>加成反应。可由二苯基二氯硅烷用氢化锂或四氢锂铝还原来</w:t>
      </w:r>
      <w:r>
        <w:t>制取。用来合成有机硅中间体。</w:t>
      </w:r>
      <w:r>
        <w:t>在280℃时分解为镁和联苯。不溶于苯。与乙醚生成1：1加</w:t>
      </w:r>
      <w:r>
        <w:t>4，4'-二苯基甲烷二异氰酸酯</w:t>
      </w:r>
      <w:r>
        <w:t>diphenyl methane 4， 4'-di so-</w:t>
      </w:r>
      <w:r>
        <w:t>合物(C6H5)2Mg(C2H5)2，加合物约于37℃真空失去乙醚。</w:t>
      </w:r>
      <w:r>
        <w:t>cyanate； MDI淡黄色熔融固体， 有强烈刺激气味。熔点37℃。</w:t>
      </w:r>
      <w:r>
        <w:t>在潮湿空气中着火。遇水发生猛烈分解作用。在乙醚中与苯</w:t>
      </w:r>
      <w:r>
        <w:t>基锂作用后，加人二甲苯，析出无色叶状晶体Li[Mg(C6Hs)3]</w:t>
      </w:r>
      <w:r>
        <w:t>沸点190℃(0.17kPa) 。</w:t>
      </w:r>
      <w:r>
        <w:t>(212℃分解)。过量镁与二苯基汞在封管内反应制得。</w:t>
      </w:r>
      <w:r>
        <w:t>OCN-</w:t>
      </w:r>
      <w:r>
        <w:t>--C Hz</w:t>
      </w:r>
      <w:r>
        <w:t>--NCO</w:t>
      </w:r>
      <w:r>
        <w:t>相对密度d?01.1907。溶</w:t>
      </w:r>
      <w:r>
        <w:t>于丙酮、苯、煤油、硝基苯。</w:t>
      </w:r>
      <w:r>
        <w:t>(sym-diphenyl urea) 。无色棱状晶体。熔点239~240℃。沸</w:t>
      </w:r>
      <w:r>
        <w:t>工业品为深褐色黏稠流动液体。由苯胺与盐酸反应生成苯胺</w:t>
      </w:r>
      <w:r>
        <w:t>点260℃。密度1.239g/cm。溶于醋酸、乙醚，微溶于吡啶、</w:t>
      </w:r>
      <w:r>
        <w:t>盐酸盐，再与甲醛进行缩合反应生成4，4'-二氨基二苯甲烷盐</w:t>
      </w:r>
      <w:r>
        <w:t>酸盐，再经碱中和生成4，4'-二氨基二苯甲烷，最后与光气缩</w:t>
      </w:r>
      <w:r>
        <w:t>合制得4，4'-二苯基甲烷二异氰酸酯。用于生产聚氨酯塑料、</w:t>
      </w:r>
      <w:r>
        <w:t>聚氨酯弹性体。还可用于制造合成纤维、人造革、无溶剂涂</w:t>
      </w:r>
      <w:r>
        <w:t>料等。</w:t>
      </w:r>
    </w:p>
    <w:p>
      <w:r>
        <w:t>522_二苯基卡巴腙diphenyl carb a zone</w:t>
      </w:r>
      <w:r>
        <w:t>又称苯肼羰偶氮苯。</w:t>
      </w:r>
      <w:r>
        <w:t>橙红色针状晶体。熔点</w:t>
      </w:r>
      <w:r>
        <w:t>&gt;-N-N-C-NH NH-</w:t>
      </w:r>
      <w:r>
        <w:t>157℃(分解)。不溶于水，</w:t>
      </w:r>
      <w:r>
        <w:t>溶于乙醇、氣仿和苯。用</w:t>
      </w:r>
      <w:r>
        <w:t>以检验汞、铬、镉、铜、铁、钼、锌、铅。</w:t>
      </w:r>
    </w:p>
    <w:p>
      <w:r>
        <w:t>522_N，N-二苯基-N-苦味基肼基自由基</w:t>
      </w:r>
      <w:r>
        <w:t>diphenyl pic ryl hy-</w:t>
      </w:r>
      <w:r>
        <w:t>dra zyl radical； DP PH一种稳定的</w:t>
      </w:r>
      <w:r>
        <w:t>NO2</w:t>
      </w:r>
      <w:r>
        <w:t>自由基。紫色晶形固体。熔点</w:t>
      </w:r>
      <w:r>
        <w:t>-NO2</w:t>
      </w:r>
      <w:r>
        <w:t>130℃。室温下可长期稳定保存。</w:t>
      </w:r>
      <w:r>
        <w:t>NO2</w:t>
      </w:r>
      <w:r>
        <w:t>DP PH可作为自由基检测试剂。当</w:t>
      </w:r>
      <w:r>
        <w:t>其与反应中产生的简单自由基结合</w:t>
      </w:r>
      <w:r>
        <w:t>时，可观察到紫色消失。</w:t>
      </w:r>
      <w:r>
        <w:t>N，N'-二苯基联苯胺</w:t>
      </w:r>
      <w:r>
        <w:t>N， N'-diphenyl benzidine</w:t>
      </w:r>
      <w:r>
        <w:t>又称</w:t>
      </w:r>
      <w:r>
        <w:t>N，N'-二苯基二氨基联</w:t>
      </w:r>
      <w:r>
        <w:t>苯。叶片状或板状体。熔</w:t>
      </w:r>
      <w:r>
        <w:t>点242℃。易熔于沸甲苯</w:t>
      </w:r>
      <w:r>
        <w:t>和乙酸乙酯，微溶于乙醇、苯及丙酮，不溶于水。须避光贮存，</w:t>
      </w:r>
      <w:r>
        <w:t>用作检验钒、锌、亚硝酸盐的试剂，氧化还原指示剂。</w:t>
      </w:r>
    </w:p>
    <w:p>
      <w:r>
        <w:t>522_二苯基膦diphenyl phosphine(CfHs) 2PH液体。沸点</w:t>
      </w:r>
      <w:r>
        <w:t>116~119℃(346.6Pa)。折射率n$1.6270。密度1.07g/</w:t>
      </w:r>
      <w:r>
        <w:t>cm³。由氯化二苯基膦与四氢铝锂反应制得。是制备有机磷</w:t>
      </w:r>
      <w:r>
        <w:t>化合物的中间体及常用膦配体。</w:t>
      </w:r>
    </w:p>
    <w:p>
      <w:r>
        <w:t>522_二苯基膦锂lithium diphenyl phosphide； diphenyl phos phi-</w:t>
      </w:r>
      <w:r>
        <w:t>no lithium(C6Hs) 2PLi由二苯基膦与丁基锂作用或三苯基</w:t>
      </w:r>
      <w:r>
        <w:t>膦与金属锂作用制得。因对空气及水极敏感，制得后应立即</w:t>
      </w:r>
      <w:r>
        <w:t>进行下一步反应而无须离析。用于制备有机膦化合物。</w:t>
      </w:r>
    </w:p>
    <w:p>
      <w:r>
        <w:t>522_二苯基硫脲diphenyl thiourea又称二苯氨基甲硫酮， 二</w:t>
      </w:r>
      <w:r>
        <w:t>苯胺基甲硫酰。灰色粉末，或白色</w:t>
      </w:r>
      <w:r>
        <w:t>NH-C-NH\</w:t>
      </w:r>
      <w:r>
        <w:t>针状结晶。能溶于乙醚及乙醇，不</w:t>
      </w:r>
      <w:r>
        <w:t>溶于水。应避光保存。密度1.32</w:t>
      </w:r>
      <w:r>
        <w:t>g/cm³，熔点154℃。用作检验锇、钉的试剂。工业上用于硫</w:t>
      </w:r>
      <w:r>
        <w:t>化促进剂、浮选剂、染料中间体。</w:t>
      </w:r>
    </w:p>
    <w:p>
      <w:r>
        <w:t>522_s-二苯基硫脲</w:t>
      </w:r>
      <w:r>
        <w:t>sym-diphenyl thiourea； sulfo carb aniline</w:t>
      </w:r>
      <w:r>
        <w:t>C6H， NHC(-S) NHC6Hs又称对称二苯硫脲。晶体。熔点</w:t>
      </w:r>
      <w:r>
        <w:t>154℃。密度1.32g/cm。不溶于水，溶于乙醇、乙醚。由苯</w:t>
      </w:r>
      <w:r>
        <w:t>胺与二硫化碳反应而得。硫化促进剂、硫化染料中间体。</w:t>
      </w:r>
    </w:p>
    <w:p>
      <w:r>
        <w:t>522_二苯基氯硼烷diphenyl chloro bora ne</w:t>
      </w:r>
      <w:r>
        <w:t>(C6Hs) 2BCl液体。</w:t>
      </w:r>
      <w:r>
        <w:t>熔点28.5℃。沸点98℃(13.33Pa)。折射率n1.6118；密度</w:t>
      </w:r>
      <w:r>
        <w:t>1.116g/cm³。对空气与水敏感。由三苯基硼与三氯化硼的歧</w:t>
      </w:r>
      <w:r>
        <w:t>化反应或三苯基硼与二氯化苯基硼的歧化反应制得。是溴代</w:t>
      </w:r>
      <w:r>
        <w:t>烷烃与碳酸钾反应的催化剂及有机硼化合物的合成中间物。</w:t>
      </w:r>
    </w:p>
    <w:p>
      <w:r>
        <w:t>522_二苯基氯胂diphenyl chl roar sine； chloro diphenyl arsine</w:t>
      </w:r>
      <w:r>
        <w:t>(C6H 5) 2AsCl黄色液体。沸点333℃。熔点38℃。密度</w:t>
      </w:r>
      <w:r>
        <w:t>1.423g/cm3。能溶于有机溶剂。不溶于水。在极低浓度下即</w:t>
      </w:r>
      <w:r>
        <w:t>能刺激黏膜(眼、鼻、喉、前额部痛感)，引起咳嗽、喷嚏。高浓</w:t>
      </w:r>
      <w:r>
        <w:t>度时侵犯呼吸器深部可致呕吐、呼吸困难，甚者致死。最低刺</w:t>
      </w:r>
      <w:r>
        <w:t>激浓度0.1mg/m³，难耐限度1~2mg/m³。以四苯基铅在甲</w:t>
      </w:r>
      <w:r>
        <w:t>苯中与三氯化砷反应制取。为中毒刺激性毒剂。</w:t>
      </w:r>
    </w:p>
    <w:p>
      <w:r>
        <w:t>522_二苯基镁diphenyl magnesium(C6Hs) 2Mg</w:t>
      </w:r>
      <w:r>
        <w:t>白色固体。</w:t>
      </w:r>
      <w:r>
        <w:t>在280℃时分解为镁和联苯。不溶于苯。与乙醚生成1：1加</w:t>
      </w:r>
      <w:r>
        <w:t>合物(C6H5)2Mg(C2H5)2，加合物约于37℃真空失去乙醚。</w:t>
      </w:r>
      <w:r>
        <w:t>在潮湿空气中着火。遇水发生猛烈分解作用。在乙醚中与苯</w:t>
      </w:r>
      <w:r>
        <w:t>基锂作用后，加人二甲苯，析出无色叶状晶体Li[Mg(C6Hs)3]</w:t>
      </w:r>
      <w:r>
        <w:t>(212℃分解)。过量镁与二苯基汞在封管内反应制得。</w:t>
      </w:r>
      <w:r>
        <w:t>N， N.二苯基脲N， N'-diphenyl urea又称均二苯基脲</w:t>
      </w:r>
      <w:r>
        <w:t>(sym-diphenyl urea) 。无色棱状晶体。熔点239~240℃。沸</w:t>
      </w:r>
      <w:r>
        <w:t>点260℃。密度1.239g/cm。溶于醋酸、乙醚，微溶于吡啶、</w:t>
      </w:r>
      <w:r>
        <w:t>水、丙酮。可用苯胺与氧硫化碳</w:t>
      </w:r>
      <w:r>
        <w:t>(COS) 反应制备。或用苯胺与</w:t>
      </w:r>
      <w:r>
        <w:t>-NHC-NH-</w:t>
      </w:r>
      <w:r>
        <w:t>一</w:t>
      </w:r>
      <w:r>
        <w:t>尿素反应制得。用作有机合成</w:t>
      </w:r>
      <w:r>
        <w:t>试剂。</w:t>
      </w:r>
      <w:r>
        <w:t>橙红色液体。沸点265~270℃(分解) ， 146℃(1.6kPa) 。相</w:t>
      </w:r>
    </w:p>
    <w:p>
      <w:r>
        <w:t>523_二苯基硼酸</w:t>
      </w:r>
      <w:r>
        <w:t>diphenyl boric acid</w:t>
      </w:r>
      <w:r>
        <w:t>(CsHs) 2BOH</w:t>
      </w:r>
      <w:r>
        <w:t>熔点</w:t>
      </w:r>
      <w:r>
        <w:t>对密度dl1.111。折射率n1.6150。溶于乙醚、苯。在空</w:t>
      </w:r>
      <w:r>
        <w:t>57.5℃。沸点210~213℃。由硼酸三丁酯与苯基格利雅</w:t>
      </w:r>
      <w:r>
        <w:t>气中不稳定，自行氧化，聚合，形成二聚或三聚体。能发生</w:t>
      </w:r>
      <w:r>
        <w:t>试剂反应制得。空气中慢慢分解，与乙醇胺结合成酯</w:t>
      </w:r>
      <w:r>
        <w:t>氧化、还原、加成、聚合等反应。与醛聚合成高分子化合物。</w:t>
      </w:r>
      <w:r>
        <w:t>[(C6H 5) 2BOCH2CH2NH 2) ] 可长期保存。后者酸性水解得到</w:t>
      </w:r>
      <w:r>
        <w:t>由二苯基氯代乙酰氯在乙醚中用锌粉脱氨或二苯基乙酰氯用</w:t>
      </w:r>
      <w:r>
        <w:t>二苯基硼酸。有机合成试剂。</w:t>
      </w:r>
      <w:r>
        <w:t>三乙胺脱氯化氢制得。用于制取多肽、高聚物和有机合成</w:t>
      </w:r>
    </w:p>
    <w:p>
      <w:r>
        <w:t>523_二苯基铍diphenyl beryllium</w:t>
      </w:r>
      <w:r>
        <w:t>(C；H5)2Be白色晶体。熔</w:t>
      </w:r>
      <w:r>
        <w:t>试剂。</w:t>
      </w:r>
      <w:r>
        <w:t>点244~248℃。溶于乙醚、四氢呋喃、苯、二甲苯等。由氯化</w:t>
      </w:r>
      <w:r>
        <w:t>铍(Be Cl) 与苯基格利雅试剂反应制得。是制备有机铍化合</w:t>
      </w:r>
      <w:r>
        <w:t>物的中间体。</w:t>
      </w:r>
    </w:p>
    <w:p>
      <w:r>
        <w:t>523_二苯基铅diphenyl lead</w:t>
      </w:r>
      <w:r>
        <w:t>(C6Hs)2Pb深蓝红色无定形</w:t>
      </w:r>
      <w:r>
        <w:t>粉末。熔点100℃(分解)。不溶于乙醇，溶于苯，是单体。由</w:t>
      </w:r>
      <w:r>
        <w:t>氯化铅与苯基澳化镁在0~2℃反应而得。</w:t>
      </w:r>
      <w:r>
        <w:t>甲醛与苯基溴化镁反应制得。用作化学试剂。</w:t>
      </w:r>
      <w:r>
        <w:t>3.5-二苯基-1，2，4-噻二唑</w:t>
      </w:r>
      <w:r>
        <w:t>3， 5-dip h-</w:t>
      </w:r>
      <w:r>
        <w:t>enyl-1， 2， 4-thia diaz ole熔点90~91℃。</w:t>
      </w:r>
      <w:r>
        <w:t>CfHs</w:t>
      </w:r>
      <w:r>
        <w:t>溶于乙醚、氯仿与苯。由硫代苯甲酰胺和</w:t>
      </w:r>
      <w:r>
        <w:t>H，C。</w:t>
      </w:r>
      <w:r>
        <w:t>氧化剂反应制取。用于有机合成。</w:t>
      </w:r>
    </w:p>
    <w:p>
      <w:r>
        <w:t>523_二苯基胂酸</w:t>
      </w:r>
      <w:r>
        <w:t>diphenyl ar sinica cid； diphenyl hydroxy ar sane</w:t>
      </w:r>
      <w:r>
        <w:t>oxide</w:t>
      </w:r>
      <w:r>
        <w:t>(C6Hs)2As(O)OH晶体。熔点178℃。由氯化二</w:t>
      </w:r>
      <w:r>
        <w:t>射率n21.5975。由苯与苯甲酰氯在三氯化铝存在下缩合</w:t>
      </w:r>
      <w:r>
        <w:t>苯基肿与氯反应生成三氯化二苯基胂，后者水解即得本品。</w:t>
      </w:r>
      <w:r>
        <w:t>制得，用于紫外线吸收剂、颜料、医药与试剂等的生产，亦为氟</w:t>
      </w:r>
      <w:r>
        <w:t>制备砷有机化合物的中间体。</w:t>
      </w:r>
      <w:r>
        <w:t>橡胶V it onE-60的低温快速硫化剂。常用于香皂香精。</w:t>
      </w:r>
    </w:p>
    <w:p>
      <w:r>
        <w:t>523_二苯基碳二亚胺diphenyl car bodi imide黄色液体。沸点</w:t>
      </w:r>
      <w:r>
        <w:t>331℃，110‘~112℃(0.027</w:t>
      </w:r>
      <w:r>
        <w:t>一N-C-N一</w:t>
      </w:r>
      <w:r>
        <w:t>kPa) 。折射率n 1.6355。可</w:t>
      </w:r>
      <w:r>
        <w:t>用N、N'-二苯基脲脱水制得。</w:t>
      </w:r>
      <w:r>
        <w:t>因有不饱和键，与水反应生成N、N^-二苯脲。在有机合成中</w:t>
      </w:r>
      <w:r>
        <w:t>用作脱水剂。</w:t>
      </w:r>
      <w:r>
        <w:t>溶于水。能吸收290~400nm的紫外光。200℃不分解。用作</w:t>
      </w:r>
    </w:p>
    <w:p>
      <w:r>
        <w:t>523_二苯基硒diphe ny!selenide C； HsSeC6H， 黄褐色液体，</w:t>
      </w:r>
      <w:r>
        <w:t>油溶性UVA， UVB紫外线吸收剂， 用于防晒霜、液中， 用量</w:t>
      </w:r>
      <w:r>
        <w:t>熔点3℃， 沸点165~167℃(1.6kPa) 。由四氯化硒与重氮苯硼</w:t>
      </w:r>
      <w:r>
        <w:t>2%~6%。可防止人体皮肤晒红、晒伤、晒黑。</w:t>
      </w:r>
      <w:r>
        <w:t>氟酸盐(CfH5N2BF 4) 及锌粉反应而得。用于合成其他硒有机</w:t>
      </w:r>
      <w:r>
        <w:t>化合物。</w:t>
      </w:r>
    </w:p>
    <w:p>
      <w:r>
        <w:t>523_二苯基硒铍beryllium di(phenyl selenide)</w:t>
      </w:r>
      <w:r>
        <w:t>(C6Hs) 2BeSe</w:t>
      </w:r>
      <w:r>
        <w:t>白色粉状固体物。低于360℃不熔，溶于乙醚、苯、四氢呋喃。</w:t>
      </w:r>
      <w:r>
        <w:t>不溶于己烷、戊烷。由二乙基铍的乙醚溶液和硒苯酚反应制</w:t>
      </w:r>
      <w:r>
        <w:t>10mmHg) 。相对密度d?1.0008。折射率n 31.5753。不溶</w:t>
      </w:r>
      <w:r>
        <w:t>取。用作立体选择性还原剂和合成试剂。</w:t>
      </w:r>
      <w:r>
        <w:t>于水，易溶于醇、醚、氯仿、苯和己烷。由氯苄与苯在铝汞齐</w:t>
      </w:r>
    </w:p>
    <w:p>
      <w:r>
        <w:t>523_二苯基锌diphenyl zinc</w:t>
      </w:r>
      <w:r>
        <w:t>(CsHs) 2Zn</w:t>
      </w:r>
      <w:r>
        <w:t>白色针状晶体。</w:t>
      </w:r>
      <w:r>
        <w:t>(或无水三氯化铝)催化作用下反应，再经碱洗、水洗、减压蒸</w:t>
      </w:r>
      <w:r>
        <w:t>熔点107℃(在氢气氛中)。沸点280~285℃(在氢气氛中)。</w:t>
      </w:r>
      <w:r>
        <w:t>馏而得。用作有机合成中间体，生产染料和医药(苯海拉明盐</w:t>
      </w:r>
      <w:r>
        <w:t>易溶于苯、乙醚，溶于氯仿。遇水分解。与苯基锂或氢化锂在</w:t>
      </w:r>
      <w:r>
        <w:t>酸盐)。还可作香叶油的代用品，配制皂用香料和香水等。</w:t>
      </w:r>
      <w:r>
        <w:t>二甲苯中反应生成Li[Zn(C6H5)3]或Li[Zn(C6Hs)2H]。由</w:t>
      </w:r>
      <w:r>
        <w:t>氯化锌与苯基锂在乙醚中或锌与二苯基汞在沸腾二甲苯中反</w:t>
      </w:r>
      <w:r>
        <w:t>应制得。</w:t>
      </w:r>
    </w:p>
    <w:p>
      <w:r>
        <w:t>523_二苯基亚甲基锍diphenyl sulfo nium methyl ide</w:t>
      </w:r>
      <w:r>
        <w:t>(C6Hs)S+·</w:t>
      </w:r>
      <w:r>
        <w:t>脱羧生成二苯甲酰甲烷。由二苯甲酰基乙腈水解或二苯甲酰</w:t>
      </w:r>
      <w:r>
        <w:t>C Hz锍也可称作硫铃。是一种硫叶立德。用二苯硫醚与氟</w:t>
      </w:r>
      <w:r>
        <w:t>基乙酸乙酯水解获得。但其酯稳定；如乙酯，为无色或浅黄色</w:t>
      </w:r>
      <w:r>
        <w:t>硼酸三甲基翁盐[(CH3)30+BF]制得氟硼酸二苯基·甲基锍</w:t>
      </w:r>
      <w:r>
        <w:t>晶体，熔点110~112℃，能形成铜、锌的络合物；由两分子苯</w:t>
      </w:r>
      <w:r>
        <w:t>[(C6Hs) 2S+CH， BF 4] ， 再用氢化钠二甲亚砜(DMSO) 处理制</w:t>
      </w:r>
      <w:r>
        <w:t>甲酸乙酯与一分子乙酸乙酯在硝基苯中三氯化铝催化缩合制</w:t>
      </w:r>
      <w:r>
        <w:t>得。用作烯的环丙烷化试剂。例如与1-庚烯在乙酰丙酮化铜</w:t>
      </w:r>
      <w:r>
        <w:t>得。有杀菌性。用做食品防腐剂，聚氯乙烯塑料的热稳定</w:t>
      </w:r>
      <w:r>
        <w:t>催化下反应，得到戊基环丙烷。无催化剂时，反应不能</w:t>
      </w:r>
      <w:r>
        <w:t>剂等。</w:t>
      </w:r>
      <w:r>
        <w:t>发生。</w:t>
      </w:r>
    </w:p>
    <w:p>
      <w:r>
        <w:t>523_二苯基乙醇酸重排</w:t>
      </w:r>
      <w:r>
        <w:t>benz ilic acid rearrangement a-二羰</w:t>
      </w:r>
      <w:r>
        <w:t>基化合物1用碱处理，重排成α-羟基酸2。常用于芳香族化合</w:t>
      </w:r>
      <w:r>
        <w:t>物的合成。R'和R也可以是烷基，或其中之一是氢。</w:t>
      </w:r>
      <w:r>
        <w:t>Ar</w:t>
      </w:r>
      <w:r>
        <w:t>烯醇式：针状晶体，熔点72~73℃。(E)-烯醇式：针状晶体，</w:t>
      </w:r>
      <w:r>
        <w:t>ArC-CAr OH.A-C-COOH</w:t>
      </w:r>
      <w:r>
        <w:t>熔点78~79℃， 沸点219~221℃(2.4kPa) 。烯醇式与酮式混</w:t>
      </w:r>
      <w:r>
        <w:t>合体熔点70~71℃。溶于乙醇、乙醚、氯仿和氢氧化钠水溶</w:t>
      </w:r>
      <w:r>
        <w:t>OH</w:t>
      </w:r>
      <w:r>
        <w:t>液，微溶于水，不溶于碳酸钠溶液。遇三氯化铁溶液变色。能</w:t>
      </w:r>
      <w:r>
        <w:t>与许多金属离子形成络合物。由苯甲酸乙酯在乙醇钠存在下</w:t>
      </w:r>
    </w:p>
    <w:p>
      <w:r>
        <w:t>523_Ｎ， N-二苯基乙脒N， N-diphenyl ace tami dine</w:t>
      </w:r>
      <w:r>
        <w:t>白色针</w:t>
      </w:r>
      <w:r>
        <w:t>与苯乙酮缩合制得，用做贵金属萃取剂，测定二硫化碳和铊的</w:t>
      </w:r>
      <w:r>
        <w:t>NC6H，</w:t>
      </w:r>
      <w:r>
        <w:t>状晶体。熔点134.5~136℃。有毒。</w:t>
      </w:r>
      <w:r>
        <w:t>试剂。</w:t>
      </w:r>
      <w:r>
        <w:t>能溶于醇、醚、苯等，不溶于水。水解生</w:t>
      </w:r>
      <w:r>
        <w:t>CH， C-NHC6H；</w:t>
      </w:r>
      <w:r>
        <w:t>成乙酰苯胺。可用原乙酸乙酯与苯胺在</w:t>
      </w:r>
      <w:r>
        <w:t>为催化剂，由萘与苯甲酰氯缩合制得1，5-与1，8-二苯甲酰茶</w:t>
      </w:r>
      <w:r>
        <w:t>对甲苯磺酸的催化下反应制得。用作有机合成试剂、制药等。</w:t>
      </w:r>
      <w:r>
        <w:t>的混合物，然后进行异构体分离制得。用来制取染料还原金</w:t>
      </w:r>
    </w:p>
    <w:p>
      <w:r>
        <w:t>523_二苯基乙烯酮</w:t>
      </w:r>
      <w:r>
        <w:t>diphenyl kete ne</w:t>
      </w:r>
      <w:r>
        <w:t>(C；Hs)2C-C一0</w:t>
      </w:r>
      <w:r>
        <w:t>黄GK。</w:t>
      </w:r>
      <w:r>
        <w:t>橙红色液体。沸点265~270℃(分解) ， 146℃(1.6kPa) 。相</w:t>
      </w:r>
      <w:r>
        <w:t>对密度dl1.111。折射率n1.6150。溶于乙醚、苯。在空</w:t>
      </w:r>
      <w:r>
        <w:t>气中不稳定，自行氧化，聚合，形成二聚或三聚体。能发生</w:t>
      </w:r>
      <w:r>
        <w:t>氧化、还原、加成、聚合等反应。与醛聚合成高分子化合物。</w:t>
      </w:r>
      <w:r>
        <w:t>由二苯基氯代乙酰氯在乙醚中用锌粉脱氨或二苯基乙酰氯用</w:t>
      </w:r>
      <w:r>
        <w:t>三乙胺脱氯化氢制得。用于制取多肽、高聚物和有机合成</w:t>
      </w:r>
      <w:r>
        <w:t>试剂。</w:t>
      </w:r>
    </w:p>
    <w:p>
      <w:r>
        <w:t>523_二苯甲醇diphenyl cabin ol</w:t>
      </w:r>
      <w:r>
        <w:t>针状晶体。熔点69℃。沸点</w:t>
      </w:r>
      <w:r>
        <w:t>OH</w:t>
      </w:r>
      <w:r>
        <w:t>180℃(2.66kPa) 。在温和酸催化下成醚</w:t>
      </w:r>
      <w:r>
        <w:t>CH</w:t>
      </w:r>
      <w:r>
        <w:t>(Ph z CH) 20， 后者熔点110℃。与酰氯在</w:t>
      </w:r>
      <w:r>
        <w:t>介</w:t>
      </w:r>
      <w:r>
        <w:t>吡啶中可成酯。可被氧化为二苯甲酮。由</w:t>
      </w:r>
      <w:r>
        <w:t>二苯甲酮和锌粉在碱性条件下还原，或苯</w:t>
      </w:r>
      <w:r>
        <w:t>甲醛与苯基溴化镁反应制得。用作化学试剂。</w:t>
      </w:r>
    </w:p>
    <w:p>
      <w:r>
        <w:t>523_二苯甲酮</w:t>
      </w:r>
      <w:r>
        <w:t>benzophenone； diphenyl ketone； benzoyl benzene</w:t>
      </w:r>
      <w:r>
        <w:t>又称二苯酮，苯酰苯。外观呈带光泽的白</w:t>
      </w:r>
      <w:r>
        <w:t>色菱形结晶。有甜味，似玫瑰香。能溶于</w:t>
      </w:r>
      <w:r>
        <w:t>醇、醚和氯仿，不溶于水，相对密度d</w:t>
      </w:r>
      <w:r>
        <w:t>1.0869。熔点48.5℃。沸点305.4℃。折</w:t>
      </w:r>
      <w:r>
        <w:t>射率n21.5975。由苯与苯甲酰氯在三氯化铝存在下缩合</w:t>
      </w:r>
      <w:r>
        <w:t>制得，用于紫外线吸收剂、颜料、医药与试剂等的生产，亦为氟</w:t>
      </w:r>
      <w:r>
        <w:t>橡胶V it onE-60的低温快速硫化剂。常用于香皂香精。</w:t>
      </w:r>
    </w:p>
    <w:p>
      <w:r>
        <w:t>523_二苯甲酮-32-hydroxy-4-methoxy benzophenone； oxy ben-</w:t>
      </w:r>
      <w:r>
        <w:t>zone·又称羟基甲酮。为白至淡黄色粉</w:t>
      </w:r>
      <w:r>
        <w:t>末。熔点63~64.5C(试剂级66℃)沸</w:t>
      </w:r>
      <w:r>
        <w:t>点220℃，d1.324。能溶于丙酮、乙</w:t>
      </w:r>
      <w:r>
        <w:t>H，CO</w:t>
      </w:r>
      <w:r>
        <w:t>OH</w:t>
      </w:r>
      <w:r>
        <w:t>醇、乙酸乙酯、甲醇等多种有机溶剂，不</w:t>
      </w:r>
      <w:r>
        <w:t>溶于水。能吸收290~400nm的紫外光。200℃不分解。用作</w:t>
      </w:r>
      <w:r>
        <w:t>油溶性UVA， UVB紫外线吸收剂， 用于防晒霜、液中， 用量</w:t>
      </w:r>
      <w:r>
        <w:t>2%~6%。可防止人体皮肤晒红、晒伤、晒黑。</w:t>
      </w:r>
    </w:p>
    <w:p>
      <w:r>
        <w:t>523_二苯甲烷</w:t>
      </w:r>
      <w:r>
        <w:t>diphenyl methane又称人造香叶油。无色</w:t>
      </w:r>
      <w:r>
        <w:t>针状结晶或液体。有橘子和香叶油香</w:t>
      </w:r>
      <w:r>
        <w:t>_</w:t>
      </w:r>
      <w:r>
        <w:t>一CH2《</w:t>
      </w:r>
      <w:r>
        <w:t>味。熔点25.3℃。沸点264.3℃，158℃</w:t>
      </w:r>
      <w:r>
        <w:t>(4.7kPa， 35mmHg) ， 120℃(1.3kPa，</w:t>
      </w:r>
      <w:r>
        <w:t>10mmHg) 。相对密度d?1.0008。折射率n 31.5753。不溶</w:t>
      </w:r>
      <w:r>
        <w:t>于水，易溶于醇、醚、氯仿、苯和己烷。由氯苄与苯在铝汞齐</w:t>
      </w:r>
      <w:r>
        <w:t>(或无水三氯化铝)催化作用下反应，再经碱洗、水洗、减压蒸</w:t>
      </w:r>
      <w:r>
        <w:t>馏而得。用作有机合成中间体，生产染料和医药(苯海拉明盐</w:t>
      </w:r>
      <w:r>
        <w:t>酸盐)。还可作香叶油的代用品，配制皂用香料和香水等。</w:t>
      </w:r>
    </w:p>
    <w:p>
      <w:r>
        <w:t>523_二苯甲酰基乙酸</w:t>
      </w:r>
      <w:r>
        <w:t>di benzoyl acetic acid</w:t>
      </w:r>
      <w:r>
        <w:t>无色晶体。熔</w:t>
      </w:r>
      <w:r>
        <w:t>点109℃。有互变异现象，可使三</w:t>
      </w:r>
      <w:r>
        <w:t>《</w:t>
      </w:r>
      <w:r>
        <w:t>&gt;-CO) 2CHCOOH</w:t>
      </w:r>
      <w:r>
        <w:t>氯化铁溶液显色。不稳定，易分解</w:t>
      </w:r>
      <w:r>
        <w:t>脱羧生成二苯甲酰甲烷。由二苯甲酰基乙腈水解或二苯甲酰</w:t>
      </w:r>
      <w:r>
        <w:t>基乙酸乙酯水解获得。但其酯稳定；如乙酯，为无色或浅黄色</w:t>
      </w:r>
      <w:r>
        <w:t>晶体，熔点110~112℃，能形成铜、锌的络合物；由两分子苯</w:t>
      </w:r>
      <w:r>
        <w:t>甲酸乙酯与一分子乙酸乙酯在硝基苯中三氯化铝催化缩合制</w:t>
      </w:r>
      <w:r>
        <w:t>得。有杀菌性。用做食品防腐剂，聚氯乙烯塑料的热稳定</w:t>
      </w:r>
      <w:r>
        <w:t>剂等。</w:t>
      </w:r>
    </w:p>
    <w:p>
      <w:r>
        <w:t>523_二苯甲酰甲烷di benzoyl methane又称1， 3-二苯基-1， 3-</w:t>
      </w:r>
      <w:r>
        <w:t>丙二</w:t>
      </w:r>
      <w:r>
        <w:t>酮</w:t>
      </w:r>
      <w:r>
        <w:t>(1， 3-diphenyl-1， 3-</w:t>
      </w:r>
      <w:r>
        <w:t>-COCH CO-</w:t>
      </w:r>
      <w:r>
        <w:t>propane dione) 。存在互变异构体。</w:t>
      </w:r>
      <w:r>
        <w:t>酮式：片状晶体，熔点81℃。(Z)-</w:t>
      </w:r>
      <w:r>
        <w:t>烯醇式：针状晶体，熔点72~73℃。(E)-烯醇式：针状晶体，</w:t>
      </w:r>
      <w:r>
        <w:t>熔点78~79℃， 沸点219~221℃(2.4kPa) 。烯醇式与酮式混</w:t>
      </w:r>
      <w:r>
        <w:t>合体熔点70~71℃。溶于乙醇、乙醚、氯仿和氢氧化钠水溶</w:t>
      </w:r>
      <w:r>
        <w:t>液，微溶于水，不溶于碳酸钠溶液。遇三氯化铁溶液变色。能</w:t>
      </w:r>
      <w:r>
        <w:t>与许多金属离子形成络合物。由苯甲酸乙酯在乙醇钠存在下</w:t>
      </w:r>
      <w:r>
        <w:t>与苯乙酮缩合制得，用做贵金属萃取剂，测定二硫化碳和铊的</w:t>
      </w:r>
      <w:r>
        <w:t>试剂。</w:t>
      </w:r>
    </w:p>
    <w:p>
      <w:r>
        <w:t>523_1，5-二苯甲酰萘</w:t>
      </w:r>
      <w:r>
        <w:t>1， 5-di benzoyl naphthalene以三氯化铝</w:t>
      </w:r>
      <w:r>
        <w:t>为催化剂，由萘与苯甲酰氯缩合制得1，5-与1，8-二苯甲酰茶</w:t>
      </w:r>
      <w:r>
        <w:t>的混合物，然后进行异构体分离制得。用来制取染料还原金</w:t>
      </w:r>
      <w:r>
        <w:t>黄GK。</w:t>
      </w:r>
      <w:r>
        <w:t>73.5℃。在水中的溶解度为270mg/L。大鼠急性经口LD50</w:t>
      </w:r>
      <w:r>
        <w:t>CO-</w:t>
      </w:r>
      <w:r>
        <w:t>-CO</w:t>
      </w:r>
    </w:p>
    <w:p>
      <w:r>
        <w:t>524_二苯卡巴肼</w:t>
      </w:r>
      <w:r>
        <w:t>(sym-) diphenyl carb azide</w:t>
      </w:r>
      <w:r>
        <w:t>又称二苯胺基脲，</w:t>
      </w:r>
      <w:r>
        <w:t>二苯碳酰二肼。熔点168~</w:t>
      </w:r>
      <w:r>
        <w:t>体。熔点62.5℃。沸点300℃。相对密度d1000.9657g/cm.</w:t>
      </w:r>
      <w:r>
        <w:t>171℃。白色结晶性粉末。微溶</w:t>
      </w:r>
      <w:r>
        <w:t>可溶于乙醚。在279nm和298nm有最大吸收。可发生通常</w:t>
      </w:r>
      <w:r>
        <w:t>--NH HN一</w:t>
      </w:r>
      <w:r>
        <w:t>于水，溶于热醇、丙酮。须避光贮</w:t>
      </w:r>
      <w:r>
        <w:t>碳碳叁键的反应。还原可直接得1，2-二苯乙烷，也可经过1，</w:t>
      </w:r>
      <w:r>
        <w:t>HN\</w:t>
      </w:r>
      <w:r>
        <w:t>/NH</w:t>
      </w:r>
      <w:r>
        <w:t>存。用作氧化还原指示剂；吸附</w:t>
      </w:r>
      <w:r>
        <w:t>2-二苯乙烯阶段。</w:t>
      </w:r>
      <w:r>
        <w:t>指示剂；广泛用于光度法的显色</w:t>
      </w:r>
      <w:r>
        <w:t>物。以1，2-二苯乙烯为原料与氣或加成得二卤化物，再在</w:t>
      </w:r>
      <w:r>
        <w:t>剂，测定铬、汞和铅等。</w:t>
      </w:r>
      <w:r>
        <w:t>强碱条件下脱卤素制得。用作有机合成试剂。</w:t>
      </w:r>
    </w:p>
    <w:p>
      <w:r>
        <w:t>524_二苯卡宾diphenyl carbene二价碳</w:t>
      </w:r>
      <w:r>
        <w:t>原子和2个苯基相连所生成的卡宾。二</w:t>
      </w:r>
      <w:r>
        <w:t>又称联苄基针状晶体。熔点52.2℃。沸点285℃。相对密度</w:t>
      </w:r>
      <w:r>
        <w:t>苯基重氮甲烷在77K时，经光分解即生</w:t>
      </w:r>
      <w:r>
        <w:t>d90.9583。折射率n1.5478。不溶于水，可溶于乙醇、乙</w:t>
      </w:r>
      <w:r>
        <w:t>成二苯基卡宾：电子自旋共振谱表明二</w:t>
      </w:r>
      <w:r>
        <w:t>醚。化性与烷基苯相似。取代反应既可发生于苯环，也可发</w:t>
      </w:r>
      <w:r>
        <w:t>苯卡宾的结构是弯曲的。</w:t>
      </w:r>
      <w:r>
        <w:t>生于脂链。如在醋酐中用硝酸硝化，得到苯环上2位和4位</w:t>
      </w:r>
    </w:p>
    <w:p>
      <w:r>
        <w:t>524_二苯氯甲烷</w:t>
      </w:r>
      <w:r>
        <w:t>diphenyl chloromethane</w:t>
      </w:r>
      <w:r>
        <w:t>硝基取代物。如果两个苯环对应都未被占据，则可以酰基化。</w:t>
      </w:r>
      <w:r>
        <w:t>(C6Hs) 2CHCI</w:t>
      </w:r>
      <w:r>
        <w:t>又称二苯甲基氯。无色固体。熔点15~</w:t>
      </w:r>
      <w:r>
        <w:t>用铬酸氧化得苯甲酸。500℃热解得1，2-二苯乙烯。以氯苄</w:t>
      </w:r>
      <w:r>
        <w:t>17℃。沸点140℃(0.39kPa) 。折射率n?1.5950。d?</w:t>
      </w:r>
      <w:r>
        <w:t>为原料经武尔茨反应合成。或以苯和1，2-二氣乙烷为原料经</w:t>
      </w:r>
      <w:r>
        <w:t>1.140。不溶于水，溶于有机溶剂。易水解为二苯甲醇，与乙醇</w:t>
      </w:r>
      <w:r>
        <w:t>烷基化反应制备。用作有机合成试剂。</w:t>
      </w:r>
      <w:r>
        <w:t>钠的乙醇溶液反应则生成乙基二苯甲基醚。在镁/乙醚中反</w:t>
      </w:r>
      <w:r>
        <w:t>应其主产物为四苯乙烷，温度高时也有四苯乙烯生成。由二</w:t>
      </w:r>
      <w:r>
        <w:t>C6Hs又称芪(stilbene) 。有顺反两种异构体。顺式熔点5~</w:t>
      </w:r>
      <w:r>
        <w:t>苯甲醇与亚硫酰二氯(SO Ch) ， PC ls或五氯化磷/盐酸等反应</w:t>
      </w:r>
      <w:r>
        <w:t>6℃。沸点141℃(1.596kPa) ， 相对密度d 31.0143， 折射率</w:t>
      </w:r>
      <w:r>
        <w:t>皆可制取。用于有机合成。</w:t>
      </w:r>
      <w:r>
        <w:t>n31.6130。可溶于乙醇、乙醚、丙酮、苯和氯仿。反式熔点</w:t>
      </w:r>
    </w:p>
    <w:p>
      <w:r>
        <w:t>524_二苯醚diphenyl ether； diphe ny!oxide又称联苯醚。无</w:t>
      </w:r>
      <w:r>
        <w:t>124~125℃， 沸点166.7℃(1.596kPa) ， 相对密度d 30.9707，</w:t>
      </w:r>
      <w:r>
        <w:t>色结晶或淡黄色液体。具有桉叶油气</w:t>
      </w:r>
      <w:r>
        <w:t>折射率n】1.6264。可溶于乙醚和苯。顺式在280nm有最</w:t>
      </w:r>
      <w:r>
        <w:t>&gt;-0一</w:t>
      </w:r>
      <w:r>
        <w:t>味。密度1.0863g/cm。熔点28℃。沸</w:t>
      </w:r>
      <w:r>
        <w:t>大吸收(e13500)，反式在295nm有最大吸收(e27000)。反</w:t>
      </w:r>
      <w:r>
        <w:t>点257.9℃。折射率n31.580。闪点</w:t>
      </w:r>
      <w:r>
        <w:t>式在紫外光照射下转变为内能较高的顺式。顺式在微量氢溴</w:t>
      </w:r>
      <w:r>
        <w:t>115℃。自燃点617.8℃。不溶于水。溶于乙醇、乙醚、苯和</w:t>
      </w:r>
      <w:r>
        <w:t>酸作用下转变为较安全的反式。与N204作用得1，2-二硝基-</w:t>
      </w:r>
      <w:r>
        <w:t>冰醋酸。由氯苯与苯酚在苛性钠溶液中，以铜为催化剂缩合</w:t>
      </w:r>
      <w:r>
        <w:t>1，2-二苯乙烷。与溴加成得外消旋和内消旋的1，2-二溴-1，2-</w:t>
      </w:r>
      <w:r>
        <w:t>而得。用作传热介质及合成树脂和其他有机合成的原料，也</w:t>
      </w:r>
      <w:r>
        <w:t>二苯乙烷。双键可环氧化。苯环可发生亲电取代反应。反式</w:t>
      </w:r>
      <w:r>
        <w:t>用于香料工业。</w:t>
      </w:r>
      <w:r>
        <w:t>产物由相应的醇C6HsCH(OH) CH2C6H， 失水制得。用作染</w:t>
      </w:r>
    </w:p>
    <w:p>
      <w:r>
        <w:t>524_二苯酮肟</w:t>
      </w:r>
      <w:r>
        <w:t>diphenyl gly oxime</w:t>
      </w:r>
      <w:r>
        <w:t>又称联苯(甲)酰二肟，有</w:t>
      </w:r>
      <w:r>
        <w:t>料中间体。</w:t>
      </w:r>
      <w:r>
        <w:t>三种异构体， 即α-型或anti-型、β-</w:t>
      </w:r>
      <w:r>
        <w:t>型或syn-型、y-型或a mph-型。α-</w:t>
      </w:r>
      <w:r>
        <w:t>-C-0-c-</w:t>
      </w:r>
      <w:r>
        <w:t>型又俗称试镍灵，由联苯(甲)酰与</w:t>
      </w:r>
      <w:r>
        <w:t>HON</w:t>
      </w:r>
      <w:r>
        <w:t>NOH</w:t>
      </w:r>
      <w:r>
        <w:t>盐酸羟胺为原料制备。白色小晶体</w:t>
      </w:r>
      <w:r>
        <w:t>或叶状。溶于氢氧化钠溶液，微溶于乙醇，几乎不溶于水、乙</w:t>
      </w:r>
      <w:r>
        <w:t>醚、冰醋酸。熔点238℃(分解)。用于镍、钴及其他金属共存</w:t>
      </w:r>
      <w:r>
        <w:t>时镍的检测。</w:t>
      </w:r>
      <w:r>
        <w:t>制剂有片剂。</w:t>
      </w:r>
    </w:p>
    <w:p>
      <w:r>
        <w:t>524_二苯溴甲烷</w:t>
      </w:r>
      <w:r>
        <w:t>diphenyl bromo methane(CsHs) 2CHBr</w:t>
      </w:r>
      <w:r>
        <w:t>黄</w:t>
      </w:r>
      <w:r>
        <w:t>色易熔固体。熔点40~42℃。沸点184℃(0.267kPa) 。不溶</w:t>
      </w:r>
      <w:r>
        <w:t>于水，溶于有机溶剂。易水解。有催泪性。与乙醇钠在乙醇</w:t>
      </w:r>
      <w:r>
        <w:t>中反应则生成二苯甲基乙基醚；与氨水反应则生成二苯基甲</w:t>
      </w:r>
      <w:r>
        <w:t>胺。由二苯甲醇与三溴化磷或由二苯甲烷在150℃直接溴化</w:t>
      </w:r>
      <w:r>
        <w:t>制取。用于有机合成。</w:t>
      </w:r>
    </w:p>
    <w:p>
      <w:r>
        <w:t>524_二苯亚砜diphenyl sulfoxide； thionyl benzene</w:t>
      </w:r>
      <w:r>
        <w:t>(C6Hs)2SO</w:t>
      </w:r>
      <w:r>
        <w:t>sul phone熔点216℃。用重铬酸钾和</w:t>
      </w:r>
      <w:r>
        <w:t>固体。熔点69~71℃， 沸点206~208℃(1.733kPa) 。由二苯</w:t>
      </w:r>
      <w:r>
        <w:t>硫酸氧化2，2'-二吡啶基硫制取。用于</w:t>
      </w:r>
      <w:r>
        <w:t>硫醚经过氧化氢氧化而得。有机合成试剂。</w:t>
      </w:r>
      <w:r>
        <w:t>有机合成。</w:t>
      </w:r>
    </w:p>
    <w:p>
      <w:r>
        <w:t>524_二苯亚甲基丙酮dibenz al acetone又称双苄叉丙酮。有</w:t>
      </w:r>
      <w:r>
        <w:t>C6H， CH--CHC OCH--CHCH s</w:t>
      </w:r>
      <w:r>
        <w:t>顺(Z)-、反(E)-异构。</w:t>
      </w:r>
      <w:r>
        <w:t>(E，E)-构型：片状白色</w:t>
      </w:r>
      <w:r>
        <w:t>晶体，熔点110~111℃。(E，Z)-构型：亮黄色针状晶体，熔</w:t>
      </w:r>
      <w:r>
        <w:t>点60℃。(Z， Z) -构型：黄色油状物， 沸点130℃(0.003kPa) 。</w:t>
      </w:r>
      <w:r>
        <w:t>合成的混合物：白色晶体，熔点113℃(分解)。溶于丙酮、乙</w:t>
      </w:r>
      <w:r>
        <w:t>应的偶氮吡啶与氯化亚锡或锌与碱还原制取。将4-硝基吡</w:t>
      </w:r>
      <w:r>
        <w:t>醇、乙醚、氯仿，不溶于水。能吸收紫外光。可发生加成、缩</w:t>
      </w:r>
      <w:r>
        <w:t>啶-N-氧化物用锌和氢氧化钠还原，得到1，2-(4，4'-二吡啶</w:t>
      </w:r>
      <w:r>
        <w:t>合、取代、氧化、还原反应。由苯甲醛在氢氧化钠乙醇溶液中</w:t>
      </w:r>
      <w:r>
        <w:t>基)肼。</w:t>
      </w:r>
      <w:r>
        <w:t>与丙酮缩合而得。用做医药防晒剂，有机合成试剂。</w:t>
      </w:r>
    </w:p>
    <w:p>
      <w:r>
        <w:t>524_二苯乙腈diphe nat rile纯品为黄色结晶固体， 熔点73~</w:t>
      </w:r>
      <w:r>
        <w:t>2'-：熔点不详，其二氢溴酸盐熔点为274℃，用碘的碘化钾氧</w:t>
      </w:r>
      <w:r>
        <w:t>73.5℃。在水中的溶解度为270mg/L。大鼠急性经口LD50</w:t>
      </w:r>
      <w:r>
        <w:t>3500mg/kg。除草剂。由α，α-二苯基乙</w:t>
      </w:r>
      <w:r>
        <w:t>-CHC N</w:t>
      </w:r>
      <w:r>
        <w:t>酰胺与五氯化磷在三氯氧磷溶液中脱水</w:t>
      </w:r>
      <w:r>
        <w:t>或由二苯基溴化甲烷与氰化汞作用生成。</w:t>
      </w:r>
      <w:r>
        <w:t>芽前用于草皮防除禾本科幼草。用量1~</w:t>
      </w:r>
      <w:r>
        <w:t>3kg/ha。</w:t>
      </w:r>
    </w:p>
    <w:p>
      <w:r>
        <w:t>524_二苯乙炔</w:t>
      </w:r>
      <w:r>
        <w:t>diphenyl acetylene</w:t>
      </w:r>
      <w:r>
        <w:t>Cf HjC=CC6Hs</w:t>
      </w:r>
      <w:r>
        <w:t>单斜晶</w:t>
      </w:r>
      <w:r>
        <w:t>体。熔点62.5℃。沸点300℃。相对密度d1000.9657g/cm.</w:t>
      </w:r>
      <w:r>
        <w:t>可溶于乙醚。在279nm和298nm有最大吸收。可发生通常</w:t>
      </w:r>
      <w:r>
        <w:t>碳碳叁键的反应。还原可直接得1，2-二苯乙烷，也可经过1，</w:t>
      </w:r>
      <w:r>
        <w:t>2-二苯乙烯阶段。</w:t>
      </w:r>
      <w:r>
        <w:t>可与卤素加成而生成二卤化物或四卤化</w:t>
      </w:r>
      <w:r>
        <w:t>物。以1，2-二苯乙烯为原料与氣或加成得二卤化物，再在</w:t>
      </w:r>
      <w:r>
        <w:t>强碱条件下脱卤素制得。用作有机合成试剂。</w:t>
      </w:r>
    </w:p>
    <w:p>
      <w:r>
        <w:t>524_1， 2-二苯乙烷1， 2-diphenyl ethaneC6H， CH2CH2C6H，</w:t>
      </w:r>
      <w:r>
        <w:t>又称联苄基针状晶体。熔点52.2℃。沸点285℃。相对密度</w:t>
      </w:r>
      <w:r>
        <w:t>d90.9583。折射率n1.5478。不溶于水，可溶于乙醇、乙</w:t>
      </w:r>
      <w:r>
        <w:t>醚。化性与烷基苯相似。取代反应既可发生于苯环，也可发</w:t>
      </w:r>
      <w:r>
        <w:t>生于脂链。如在醋酐中用硝酸硝化，得到苯环上2位和4位</w:t>
      </w:r>
      <w:r>
        <w:t>硝基取代物。如果两个苯环对应都未被占据，则可以酰基化。</w:t>
      </w:r>
      <w:r>
        <w:t>用铬酸氧化得苯甲酸。500℃热解得1，2-二苯乙烯。以氯苄</w:t>
      </w:r>
      <w:r>
        <w:t>为原料经武尔茨反应合成。或以苯和1，2-二氣乙烷为原料经</w:t>
      </w:r>
      <w:r>
        <w:t>烷基化反应制备。用作有机合成试剂。</w:t>
      </w:r>
    </w:p>
    <w:p>
      <w:r>
        <w:t>524_1，2-二苯乙烯</w:t>
      </w:r>
      <w:r>
        <w:t>1， 2-diphenyl ethylene</w:t>
      </w:r>
      <w:r>
        <w:t>C6HsCH一CH</w:t>
      </w:r>
      <w:r>
        <w:t>C6Hs又称芪(stilbene) 。有顺反两种异构体。顺式熔点5~</w:t>
      </w:r>
      <w:r>
        <w:t>6℃。沸点141℃(1.596kPa) ， 相对密度d 31.0143， 折射率</w:t>
      </w:r>
      <w:r>
        <w:t>n31.6130。可溶于乙醇、乙醚、丙酮、苯和氯仿。反式熔点</w:t>
      </w:r>
      <w:r>
        <w:t>124~125℃， 沸点166.7℃(1.596kPa) ， 相对密度d 30.9707，</w:t>
      </w:r>
      <w:r>
        <w:t>折射率n】1.6264。可溶于乙醚和苯。顺式在280nm有最</w:t>
      </w:r>
      <w:r>
        <w:t>大吸收(e13500)，反式在295nm有最大吸收(e27000)。反</w:t>
      </w:r>
      <w:r>
        <w:t>式在紫外光照射下转变为内能较高的顺式。顺式在微量氢溴</w:t>
      </w:r>
      <w:r>
        <w:t>酸作用下转变为较安全的反式。与N204作用得1，2-二硝基-</w:t>
      </w:r>
      <w:r>
        <w:t>1，2-二苯乙烷。与溴加成得外消旋和内消旋的1，2-二溴-1，2-</w:t>
      </w:r>
      <w:r>
        <w:t>二苯乙烷。双键可环氧化。苯环可发生亲电取代反应。反式</w:t>
      </w:r>
      <w:r>
        <w:t>产物由相应的醇C6HsCH(OH) CH2C6H， 失水制得。用作染</w:t>
      </w:r>
      <w:r>
        <w:t>料中间体。</w:t>
      </w:r>
    </w:p>
    <w:p>
      <w:r>
        <w:t>524_二苯茚酮diphe nadi one</w:t>
      </w:r>
      <w:r>
        <w:t>又名双苯双酮。为黄色结晶或</w:t>
      </w:r>
      <w:r>
        <w:t>结晶性粉末，熔点144~150℃，几</w:t>
      </w:r>
      <w:r>
        <w:t>不溶于水，微溶于乙醇，溶于乙醚、</w:t>
      </w:r>
      <w:r>
        <w:t>-COCH(CgH 5) 2</w:t>
      </w:r>
      <w:r>
        <w:t>苯和冰醋酸。为抗凝血药，作用类</w:t>
      </w:r>
      <w:r>
        <w:t>似双羟基香豆素，能竞争性对抗维</w:t>
      </w:r>
      <w:r>
        <w:t>生素K，适用于各种血栓性疾病。</w:t>
      </w:r>
      <w:r>
        <w:t>制剂有片剂。</w:t>
      </w:r>
    </w:p>
    <w:p>
      <w:r>
        <w:t>524_二吡啶二硫化物di pyridyl disulphide s</w:t>
      </w:r>
      <w:r>
        <w:t>有三种异构体，</w:t>
      </w:r>
      <w:r>
        <w:t>其中：2.2'：熔点58℃，其苦味酸盐熔点</w:t>
      </w:r>
      <w:r>
        <w:t>Q</w:t>
      </w:r>
      <w:r>
        <w:t>119℃，用碘-碘化钾的碱溶液氧化2-巯基吡</w:t>
      </w:r>
      <w:r>
        <w:t>S-S</w:t>
      </w:r>
      <w:r>
        <w:t>啶制得。4，4'-：熔点155℃，有刺激臭，用溴</w:t>
      </w:r>
      <w:r>
        <w:t>氧化4-巯基吡啶制得，可用作硫化试剂。</w:t>
      </w:r>
      <w:r>
        <w:t>2，2-二吡啶基砜</w:t>
      </w:r>
      <w:r>
        <w:t>2， 2'-di pyridyl-</w:t>
      </w:r>
      <w:r>
        <w:t>sul phone熔点216℃。用重铬酸钾和</w:t>
      </w:r>
      <w:r>
        <w:t>硫酸氧化2，2'-二吡啶基硫制取。用于</w:t>
      </w:r>
      <w:r>
        <w:t>e sow</w:t>
      </w:r>
      <w:r>
        <w:t>有机合成。</w:t>
      </w:r>
    </w:p>
    <w:p>
      <w:r>
        <w:t>524_1，2-二吡啶基肼</w:t>
      </w:r>
      <w:r>
        <w:t>1， 2-di pyridyl hydrazines； hydra zop yr i-</w:t>
      </w:r>
      <w:r>
        <w:t>dines有三种异构体：1， 2-(2， 2'-二吡啶基</w:t>
      </w:r>
      <w:r>
        <w:t>N肼)：熔点168℃。1，2-(3，3'-二吡啶基肼)：</w:t>
      </w:r>
      <w:r>
        <w:t>X NH NHX</w:t>
      </w:r>
      <w:r>
        <w:t>熔点202℃。1，2-(4，4'-二吡啶基肼)：熔点</w:t>
      </w:r>
      <w:r>
        <w:t>240℃，其苦味酸盐熔点238~239℃。用相</w:t>
      </w:r>
      <w:r>
        <w:t>应的偶氮吡啶与氯化亚锡或锌与碱还原制取。将4-硝基吡</w:t>
      </w:r>
      <w:r>
        <w:t>啶-N-氧化物用锌和氢氧化钠还原，得到1，2-(4，4'-二吡啶</w:t>
      </w:r>
      <w:r>
        <w:t>基)肼。</w:t>
      </w:r>
    </w:p>
    <w:p>
      <w:r>
        <w:t>524_二吡啶基硫di pyridyl sulph des有三种异构体， 其中：2，</w:t>
      </w:r>
      <w:r>
        <w:t>2'-：熔点不详，其二氢溴酸盐熔点为274℃，用碘的碘化钾氧</w:t>
      </w:r>
      <w:r>
        <w:t>化2-巯基吡啶制取。4，4'-：熔点71℃，其苦</w:t>
      </w:r>
      <w:r>
        <w:t>催化剂的组分。</w:t>
      </w:r>
      <w:r>
        <w:t>_N味酸盐熔点229℃，由4-硫代吡啶酮与氣作</w:t>
      </w:r>
      <w:r>
        <w:t>用制得。用作有机合成试剂以制取相应的砜</w:t>
      </w:r>
      <w:r>
        <w:t>tan one(CH 3) 2C(OH) CH2COCH 3无色或浅黄色易燃液</w:t>
      </w:r>
      <w:r>
        <w:t>或亚砜。</w:t>
      </w:r>
      <w:r>
        <w:t>体。有芳香气味。密度0.9387g/cm³。蒸气相对密度d，4.00</w:t>
      </w:r>
      <w:r>
        <w:t>2， 2'.二吡咯基(甲) 酮2， 2'-dip yr ryl ketone棱柱状结品。</w:t>
      </w:r>
      <w:r>
        <w:t>(空气=1)。凝固点-44℃。沸点164℃。折射率n3</w:t>
      </w:r>
      <w:r>
        <w:t>熔点160℃。分子中的炭基能与肼形成腙，</w:t>
      </w:r>
      <w:r>
        <w:t>1.4213。与水、乙醇、乙醚、酯类和芳香烃等混溶。与碱作用即</w:t>
      </w:r>
      <w:r>
        <w:t>gap</w:t>
      </w:r>
      <w:r>
        <w:t>其熔点115~117℃；经沃尔夫-基希涅尔-黄</w:t>
      </w:r>
      <w:r>
        <w:t>分解。由丙酮在碱性催化剂作用下缩合，经弱酸中和、减压蒸</w:t>
      </w:r>
      <w:r>
        <w:t>鸣龙反应，还原为2，2'-二吡咯基甲烷。用溴</w:t>
      </w:r>
      <w:r>
        <w:t>馏制得。用作醋酸纤维素、硝酸纤维素、赛璐珞、油脂、树脂</w:t>
      </w:r>
      <w:r>
        <w:t>化吡咯基镁与光气反应制取。用作有机合成</w:t>
      </w:r>
      <w:r>
        <w:t>蜡类、染料、喷漆等的溶剂。用作甲基异丁基酮和甲基异丁基</w:t>
      </w:r>
      <w:r>
        <w:t>试剂。</w:t>
      </w:r>
      <w:r>
        <w:t>甲醇等的原料。也用作金属清洁剂，木材和照相软片及药物</w:t>
      </w:r>
      <w:r>
        <w:t>2，2'二吡咯基甲烷</w:t>
      </w:r>
      <w:r>
        <w:t>2， 2'-dip yr ryl methane</w:t>
      </w:r>
      <w:r>
        <w:t>无色针状结</w:t>
      </w:r>
      <w:r>
        <w:t>的防腐剂等。</w:t>
      </w:r>
      <w:r>
        <w:t>晶。熔点73℃。(溶于乙醇、乙醚及苯)。</w:t>
      </w:r>
      <w:r>
        <w:t>在空气中放置过久易树脂化。将吡咯与甲</w:t>
      </w:r>
      <w:r>
        <w:t>醛在酸催化下，进行缩合反应制取。用作</w:t>
      </w:r>
      <w:r>
        <w:t>合成卟啉环的重要中间体。</w:t>
      </w:r>
    </w:p>
    <w:p>
      <w:r>
        <w:t>525_二节胺</w:t>
      </w:r>
      <w:r>
        <w:t>di benzyl amine</w:t>
      </w:r>
      <w:r>
        <w:t>C6HsCH2NHCH2C6Hs无色油</w:t>
      </w:r>
      <w:r>
        <w:t>状液体，有氨臭。熔点-26℃，沸点300℃(部分分解)。相对</w:t>
      </w:r>
      <w:r>
        <w:t>经皮LD50360mg/kg。对皮肤和眼有刺激性。制剂有乳油、</w:t>
      </w:r>
      <w:r>
        <w:t>密度d?1.026，折射率n1.57432。易溶于乙醇及乙醚，不</w:t>
      </w:r>
      <w:r>
        <w:t>20%颗粒剂。选择性土壤处理除草剂。由氯乙酰氣与二烯丙</w:t>
      </w:r>
      <w:r>
        <w:t>溶于水。由氯苄和苄胺反应或由苯甲醛还原氨化而得。常用</w:t>
      </w:r>
      <w:r>
        <w:t>基胺反应生成。适用于玉米、高粱、大豆、蔬菜等地中防除一</w:t>
      </w:r>
      <w:r>
        <w:t>于测定钴、铁及氰酸盐。</w:t>
      </w:r>
      <w:r>
        <w:t>年生禾本科杂草，用量为4~5kg/ha。</w:t>
      </w:r>
    </w:p>
    <w:p>
      <w:r>
        <w:t>525_二苄基砜di benzyl sulfone； benzyl sulfone(C6H， CH 2) 2SO 2</w:t>
      </w:r>
      <w:r>
        <w:t>晶体。熔点150℃。由二苄基硫醚经高锰酸钾氧化而得。用</w:t>
      </w:r>
      <w:r>
        <w:t>于有机合成。</w:t>
      </w:r>
    </w:p>
    <w:p>
      <w:r>
        <w:t>525_二节基汞di benzyl mercury； bis(phen yI methyl) mercury</w:t>
      </w:r>
      <w:r>
        <w:t>(C6HsCH 2) 2Hg晶体。熔点111℃。剧毒。微溶于乙醇及</w:t>
      </w:r>
      <w:r>
        <w:t>于水。由丙烯酸与1，4-丁二醇进行酯化，再经碱洗、水洗、蒸</w:t>
      </w:r>
      <w:r>
        <w:t>苯，不溶于醚、石油醚。由氯化汞与苄基格利雅试剂反应制</w:t>
      </w:r>
      <w:r>
        <w:t>馏精制而得。高分子聚合物单体，其共聚物主要用于纤维、涂</w:t>
      </w:r>
      <w:r>
        <w:t>得。有机合成试剂。</w:t>
      </w:r>
      <w:r>
        <w:t>料、黏合剂、纺织助剂等。</w:t>
      </w:r>
    </w:p>
    <w:p>
      <w:r>
        <w:t>525_二苄基硫醚di benzyl sulfide； benzyl sulfide</w:t>
      </w:r>
      <w:r>
        <w:t>(C；H，CH2)2S</w:t>
      </w:r>
      <w:r>
        <w:t>片状晶体，熔点49℃。不溶于水，溶于醇、醚。由氣化苄与硫</w:t>
      </w:r>
      <w:r>
        <w:t>化钠在乙醇中反应而得。用于有机合成。</w:t>
      </w:r>
    </w:p>
    <w:p>
      <w:r>
        <w:t>525_二苄(基)醚</w:t>
      </w:r>
      <w:r>
        <w:t>di benzyl ether</w:t>
      </w:r>
      <w:r>
        <w:t>无色液体。熔点3.5℃，沸</w:t>
      </w:r>
      <w:r>
        <w:t>点170℃(2.13kPa) ， 相对密度d</w:t>
      </w:r>
      <w:r>
        <w:t>亦用作紫外线固化树脂的反应型稀释剂。由丙烯酸与新戊二</w:t>
      </w:r>
      <w:r>
        <w:t>-CH2OCH 2-</w:t>
      </w:r>
      <w:r>
        <w:t>1.0014，折射率n1.5406。不溶于</w:t>
      </w:r>
      <w:r>
        <w:t>醇酯化制得。</w:t>
      </w:r>
      <w:r>
        <w:t>水，溶于乙醇、乙醚、氯仿、丙酮等有</w:t>
      </w:r>
      <w:r>
        <w:t>机溶剂。有淡的香气。对碱、氧化剂、还原剂比较稳定，可被酸</w:t>
      </w:r>
      <w:r>
        <w:t>干个样本群，从中抽取某些样本群，第二步是从已抽中的各样</w:t>
      </w:r>
      <w:r>
        <w:t>水解为苯甲醇。由化苄与浓碱作用制得，也是生产苄醇时的</w:t>
      </w:r>
      <w:r>
        <w:t>本群内所包括许多个样本单位中，抽取若干个样本单位。它</w:t>
      </w:r>
      <w:r>
        <w:t>副产物。用作硝酸纤维素的增韧剂和配制香精用的溶剂。</w:t>
      </w:r>
      <w:r>
        <w:t>与分层抽样和整群抽样不同。</w:t>
      </w:r>
    </w:p>
    <w:p>
      <w:r>
        <w:t>525_二苄基亚砜di benzyl sulfoxide； benzyl sulfoxide固体。</w:t>
      </w:r>
      <w:r>
        <w:t>都只是抽取部分样品，而分层抽样在抽样的第一阶段是抽取</w:t>
      </w:r>
      <w:r>
        <w:t>(C6H，CH2)2SO熔点133~135℃。由二苄基硫醚经高碘酸</w:t>
      </w:r>
      <w:r>
        <w:t>全部样品，在第二阶段只抽取部分样品，整群抽样在抽样的第</w:t>
      </w:r>
      <w:r>
        <w:t>钠氧化而得。用作有机合成试剂。</w:t>
      </w:r>
      <w:r>
        <w:t>一阶段是抽取部分样品，在第二阶段是抽取全部样品。</w:t>
      </w:r>
    </w:p>
    <w:p>
      <w:r>
        <w:t>525_二丙基硅二醇di propyl silane diol</w:t>
      </w:r>
      <w:r>
        <w:t>(C gHz) 2Si(OH) 2熔</w:t>
      </w:r>
      <w:r>
        <w:t>点99~100℃。在酸或碱作用下，或受热情况下，分子内与硅</w:t>
      </w:r>
      <w:r>
        <w:t>no lic resin相对于一步法酚醛树脂而言的线型酚醛树脂。</w:t>
      </w:r>
      <w:r>
        <w:t>相连的羟基缩合脱水，生成直链的聚二丙基硅氧烷二醇和二</w:t>
      </w:r>
      <w:r>
        <w:t>分子中不含有可进一步反应的羟甲基，仅靠加热不可能起缩</w:t>
      </w:r>
      <w:r>
        <w:t>丙基环状聚硅氧烷。Si-OH可与Si-NR2和Si一Cl键发生杂</w:t>
      </w:r>
      <w:r>
        <w:t>合反应，永远保持热塑性。加人六亚甲基四胺并加热，可进一</w:t>
      </w:r>
      <w:r>
        <w:t>官能团缩合反应， 分别放出HNR 2和HCI， 形成稳定的</w:t>
      </w:r>
      <w:r>
        <w:t>步固化成为不溶不熔物。</w:t>
      </w:r>
      <w:r>
        <w:t>Si-O-Si键。可由二丙基二甲氧基硅烷水解来制取。用来</w:t>
      </w:r>
      <w:r>
        <w:t>合成有机硅中间体及高分子化合物，也可用作硅橡胶的结构</w:t>
      </w:r>
      <w:r>
        <w:t>sation technology经光气化阶段和缩聚阶段制得聚碳酸酯</w:t>
      </w:r>
      <w:r>
        <w:t>控制剂。</w:t>
      </w:r>
      <w:r>
        <w:t>的合成工艺。反应温度以45℃左右为宜。此法制得的聚</w:t>
      </w:r>
    </w:p>
    <w:p>
      <w:r>
        <w:t>525_二丙基甲酮</w:t>
      </w:r>
      <w:r>
        <w:t>di propyl ketone； 4-he pta none</w:t>
      </w:r>
      <w:r>
        <w:t>又称4-庚</w:t>
      </w:r>
      <w:r>
        <w:t>碳酸酯平均分子量高，热稳定性好，机械性能和电性能优良。</w:t>
      </w:r>
      <w:r>
        <w:t>CH， CH2CH2COCH2CH2CH 3酮。无色透明液体。有刺激性</w:t>
      </w:r>
      <w:r>
        <w:t>可用以生产系列化产品。是多数工业生产装置所采用的</w:t>
      </w:r>
      <w:r>
        <w:t>气味，不溶于水，可与醇、醚类有机溶剂互溶。相对密度d)</w:t>
      </w:r>
      <w:r>
        <w:t>工艺。</w:t>
      </w:r>
      <w:r>
        <w:t>0.821，凝固点-32.6℃，沸点144℃，闪点48.9℃(开口)，折光</w:t>
      </w:r>
      <w:r>
        <w:t>率n1.4073。以丁酸为原料制得，用作多种树脂的溶剂。</w:t>
      </w:r>
      <w:r>
        <w:t>的特殊形状或生产自动化的要求，在一次脱模动作完成后，塑</w:t>
      </w:r>
    </w:p>
    <w:p>
      <w:r>
        <w:t>525_二丙基(甲)锡烷</w:t>
      </w:r>
      <w:r>
        <w:t>dipropyistannane； di propyl t indi hydride</w:t>
      </w:r>
      <w:r>
        <w:t>件仍然难于从型腔中取出或不能自动脱落，此时就必须再增</w:t>
      </w:r>
      <w:r>
        <w:t>加一次脱模动作才能使塑件脱落。有时为避免一次脱模塑件</w:t>
      </w:r>
      <w:r>
        <w:t>(CH3CH2CH 2) 2SnH 2</w:t>
      </w:r>
      <w:r>
        <w:t>又称二氢化二丙(基)锡。液体。沸</w:t>
      </w:r>
      <w:r>
        <w:t>受力过大，也采用二次脱模，如薄壁深腔塑件或形状复杂的制</w:t>
      </w:r>
      <w:r>
        <w:t>点39.5~40℃(1.59kPa) 。由二氟化二丙基锡与四氢铝锂反</w:t>
      </w:r>
      <w:r>
        <w:t>品，如一次顶出易使塑件破裂或变形，而采用二次脱模，以分</w:t>
      </w:r>
      <w:r>
        <w:t>应制得。是制备有机锡化合物的中间体。</w:t>
      </w:r>
      <w:r>
        <w:t>散脱模力，保证制品质量。</w:t>
      </w:r>
    </w:p>
    <w:p>
      <w:r>
        <w:t>525_二丙基铍</w:t>
      </w:r>
      <w:r>
        <w:t>di propyl beryllium； beryllium di propyl</w:t>
      </w:r>
      <w:r>
        <w:t>对</w:t>
      </w:r>
      <w:r>
        <w:t>Be(CH2CH2CH3)2空气和水极其敏感。在苯溶液中为二聚</w:t>
      </w:r>
      <w:r>
        <w:t>开在两个料筒中进行的方法。如挤塑传递注塑、柱塞-柱塞注</w:t>
      </w:r>
      <w:r>
        <w:t>体。由格利雅试剂(CH， CH2CH2MgBr) 与氯化铍(Be Cl 2) 反</w:t>
      </w:r>
      <w:r>
        <w:t>塑、螺杆-柱塞注塑等。螺杆塑化柱塞注射就是指塑料的塑化</w:t>
      </w:r>
      <w:r>
        <w:t>应制得。挥发性液体，沸点85℃(13.33Pa)。是齐格勒-纳塔</w:t>
      </w:r>
      <w:r>
        <w:t>靠螺杆进行，塑化好的塑料通过一个止回阀进人第二个料筒，</w:t>
      </w:r>
      <w:r>
        <w:t>催化剂的组分。</w:t>
      </w:r>
    </w:p>
    <w:p>
      <w:r>
        <w:t>525_二丙酮醇di acetone alcohol； 4-hydroxy-4-me thy-2-pen-</w:t>
      </w:r>
      <w:r>
        <w:t>tan one(CH 3) 2C(OH) CH2COCH 3无色或浅黄色易燃液</w:t>
      </w:r>
      <w:r>
        <w:t>体。有芳香气味。密度0.9387g/cm³。蒸气相对密度d，4.00</w:t>
      </w:r>
      <w:r>
        <w:t>(空气=1)。凝固点-44℃。沸点164℃。折射率n3</w:t>
      </w:r>
      <w:r>
        <w:t>1.4213。与水、乙醇、乙醚、酯类和芳香烃等混溶。与碱作用即</w:t>
      </w:r>
      <w:r>
        <w:t>分解。由丙酮在碱性催化剂作用下缩合，经弱酸中和、减压蒸</w:t>
      </w:r>
      <w:r>
        <w:t>馏制得。用作醋酸纤维素、硝酸纤维素、赛璐珞、油脂、树脂</w:t>
      </w:r>
      <w:r>
        <w:t>蜡类、染料、喷漆等的溶剂。用作甲基异丁基酮和甲基异丁基</w:t>
      </w:r>
      <w:r>
        <w:t>甲醇等的原料。也用作金属清洁剂，木材和照相软片及药物</w:t>
      </w:r>
      <w:r>
        <w:t>的防腐剂等。</w:t>
      </w:r>
    </w:p>
    <w:p>
      <w:r>
        <w:t>525_二丙烯草胺CDAA； all i do chlor</w:t>
      </w:r>
      <w:r>
        <w:t>琥珀色液体，沸点92℃</w:t>
      </w:r>
      <w:r>
        <w:t>CH2CH--CH2</w:t>
      </w:r>
      <w:r>
        <w:t>(266.6Pa)。20℃时蒸气压</w:t>
      </w:r>
      <w:r>
        <w:t>CI-CH2--</w:t>
      </w:r>
      <w:r>
        <w:t>N</w:t>
      </w:r>
      <w:r>
        <w:t>12.5mPa。微溶于水， 易溶</w:t>
      </w:r>
      <w:r>
        <w:t>于有机溶剂。大鼠急性经</w:t>
      </w:r>
      <w:r>
        <w:t>CH2CH-CH2</w:t>
      </w:r>
      <w:r>
        <w:t>口LDs0700mg/kg。急性</w:t>
      </w:r>
      <w:r>
        <w:t>经皮LD50360mg/kg。对皮肤和眼有刺激性。制剂有乳油、</w:t>
      </w:r>
      <w:r>
        <w:t>20%颗粒剂。选择性土壤处理除草剂。由氯乙酰氣与二烯丙</w:t>
      </w:r>
      <w:r>
        <w:t>基胺反应生成。适用于玉米、高粱、大豆、蔬菜等地中防除一</w:t>
      </w:r>
      <w:r>
        <w:t>年生禾本科杂草，用量为4~5kg/ha。</w:t>
      </w:r>
    </w:p>
    <w:p>
      <w:r>
        <w:t>525_二丙烯酸-1， 4-丁二醇酯1， 4-butylene glycol di acrylate</w:t>
      </w:r>
      <w:r>
        <w:t>CH 2-CHCOOCH2CH 2</w:t>
      </w:r>
      <w:r>
        <w:t>无色透明液体。相对密度</w:t>
      </w:r>
      <w:r>
        <w:t>d?1.057。折射率n31.4538。</w:t>
      </w:r>
      <w:r>
        <w:t>C Hz--CHCOOCH2CH 2</w:t>
      </w:r>
      <w:r>
        <w:t>溶于一般有机溶剂，几乎不溶</w:t>
      </w:r>
      <w:r>
        <w:t>于水。由丙烯酸与1，4-丁二醇进行酯化，再经碱洗、水洗、蒸</w:t>
      </w:r>
      <w:r>
        <w:t>馏精制而得。高分子聚合物单体，其共聚物主要用于纤维、涂</w:t>
      </w:r>
      <w:r>
        <w:t>料、黏合剂、纺织助剂等。</w:t>
      </w:r>
    </w:p>
    <w:p>
      <w:r>
        <w:t>525_二丙烯酸新戊二醇酯neo pentyl glycol di acrylate无色透明</w:t>
      </w:r>
      <w:r>
        <w:t>CHs</w:t>
      </w:r>
      <w:r>
        <w:t>液体。呈酸性，pH值约2.5，黏</w:t>
      </w:r>
      <w:r>
        <w:t>度13×10-3Pa's(25℃)。用作</w:t>
      </w:r>
      <w:r>
        <w:t>(CH 2-CHC OCH 2) 2CCH 3</w:t>
      </w:r>
      <w:r>
        <w:t>过氧化物交联体系的助交联剂。</w:t>
      </w:r>
      <w:r>
        <w:t>亦用作紫外线固化树脂的反应型稀释剂。由丙烯酸与新戊二</w:t>
      </w:r>
      <w:r>
        <w:t>醇酯化制得。</w:t>
      </w:r>
    </w:p>
    <w:p>
      <w:r>
        <w:t>525_二步抽样</w:t>
      </w:r>
      <w:r>
        <w:t>two-stage sampling</w:t>
      </w:r>
      <w:r>
        <w:t>第一步将总体划分为若</w:t>
      </w:r>
      <w:r>
        <w:t>干个样本群，从中抽取某些样本群，第二步是从已抽中的各样</w:t>
      </w:r>
      <w:r>
        <w:t>本群内所包括许多个样本单位中，抽取若干个样本单位。它</w:t>
      </w:r>
      <w:r>
        <w:t>与分层抽样和整群抽样不同。</w:t>
      </w:r>
      <w:r>
        <w:t>二步抽样在抽样的两个阶段，</w:t>
      </w:r>
      <w:r>
        <w:t>都只是抽取部分样品，而分层抽样在抽样的第一阶段是抽取</w:t>
      </w:r>
      <w:r>
        <w:t>全部样品，在第二阶段只抽取部分样品，整群抽样在抽样的第</w:t>
      </w:r>
      <w:r>
        <w:t>一阶段是抽取部分样品，在第二阶段是抽取全部样品。</w:t>
      </w:r>
    </w:p>
    <w:p>
      <w:r>
        <w:t>525_二步法酚醛树脂</w:t>
      </w:r>
      <w:r>
        <w:t>two stage phenolic resin； two step phe-</w:t>
      </w:r>
      <w:r>
        <w:t>no lic resin相对于一步法酚醛树脂而言的线型酚醛树脂。</w:t>
      </w:r>
      <w:r>
        <w:t>分子中不含有可进一步反应的羟甲基，仅靠加热不可能起缩</w:t>
      </w:r>
      <w:r>
        <w:t>合反应，永远保持热塑性。加人六亚甲基四胺并加热，可进一</w:t>
      </w:r>
      <w:r>
        <w:t>步固化成为不溶不熔物。</w:t>
      </w:r>
    </w:p>
    <w:p>
      <w:r>
        <w:t>525_二步法界面缩聚工艺</w:t>
      </w:r>
      <w:r>
        <w:t>two-stage interfacial polycon den-</w:t>
      </w:r>
      <w:r>
        <w:t>sation technology经光气化阶段和缩聚阶段制得聚碳酸酯</w:t>
      </w:r>
      <w:r>
        <w:t>的合成工艺。反应温度以45℃左右为宜。此法制得的聚</w:t>
      </w:r>
      <w:r>
        <w:t>碳酸酯平均分子量高，热稳定性好，机械性能和电性能优良。</w:t>
      </w:r>
      <w:r>
        <w:t>可用以生产系列化产品。是多数工业生产装置所采用的</w:t>
      </w:r>
      <w:r>
        <w:t>工艺。</w:t>
      </w:r>
    </w:p>
    <w:p>
      <w:r>
        <w:t>525_二步脱模two-stage ejection</w:t>
      </w:r>
      <w:r>
        <w:t>又称二次顶出。由于塑件</w:t>
      </w:r>
      <w:r>
        <w:t>的特殊形状或生产自动化的要求，在一次脱模动作完成后，塑</w:t>
      </w:r>
      <w:r>
        <w:t>件仍然难于从型腔中取出或不能自动脱落，此时就必须再增</w:t>
      </w:r>
      <w:r>
        <w:t>加一次脱模动作才能使塑件脱落。有时为避免一次脱模塑件</w:t>
      </w:r>
      <w:r>
        <w:t>受力过大，也采用二次脱模，如薄壁深腔塑件或形状复杂的制</w:t>
      </w:r>
      <w:r>
        <w:t>品，如一次顶出易使塑件破裂或变形，而采用二次脱模，以分</w:t>
      </w:r>
      <w:r>
        <w:t>散脱模力，保证制品质量。</w:t>
      </w:r>
    </w:p>
    <w:p>
      <w:r>
        <w:t>525_二步注塑two-stage injection塑料的塑化和熔料注塑分</w:t>
      </w:r>
      <w:r>
        <w:t>开在两个料筒中进行的方法。如挤塑传递注塑、柱塞-柱塞注</w:t>
      </w:r>
      <w:r>
        <w:t>塑、螺杆-柱塞注塑等。螺杆塑化柱塞注射就是指塑料的塑化</w:t>
      </w:r>
      <w:r>
        <w:t>靠螺杆进行，塑化好的塑料通过一个止回阀进人第二个料筒，</w:t>
      </w:r>
      <w:r>
        <w:t>熔料在柱塞的压力下被注射到模具型腔中去。</w:t>
      </w:r>
    </w:p>
    <w:p>
      <w:r>
        <w:t>526_二草酸合钛氧化钾</w:t>
      </w:r>
      <w:r>
        <w:t>potassium dio x ala to oxo titanate</w:t>
      </w:r>
      <w:r>
        <w:t>或在流化床中，高速的气流可以把液滴或颗粒带出，称为一次</w:t>
      </w:r>
      <w:r>
        <w:t>K2TiO(C2O 4) 2·2H 20又称草酸钛钾。无色有光泽晶体。</w:t>
      </w:r>
      <w:r>
        <w:t>夹带。这些液滴或颗粒升到一定的高度后，因受重力作用而</w:t>
      </w:r>
      <w:r>
        <w:t>溶于水。由氢氧化钛与草酸、草酸钾作用而得。用作棉织物</w:t>
      </w:r>
      <w:r>
        <w:t>沉降下来，其中一部分遇到上升气流又再被带出，称为二次</w:t>
      </w:r>
      <w:r>
        <w:t>和皮革染色的媒染剂。</w:t>
      </w:r>
      <w:r>
        <w:t>夹带。</w:t>
      </w:r>
    </w:p>
    <w:p>
      <w:r>
        <w:t>526_二层碱second layer natural soda； the rmon at rite·碱湖产</w:t>
      </w:r>
      <w:r>
        <w:t>物，又称底碱或水碱，菱晶碳钠石。碱湖底层的"老”碱。结晶</w:t>
      </w:r>
      <w:r>
        <w:t>环境中经化学反应或物理过程转化成液态或固态的颗粒物。</w:t>
      </w:r>
      <w:r>
        <w:t>完好，颗粒较大，含泥沙也较多(被泥沙覆盖)。主要成分为十</w:t>
      </w:r>
      <w:r>
        <w:t>如二氧化硫、氮氧化物、有机气体等在大气中经光化学反应所</w:t>
      </w:r>
      <w:r>
        <w:t>水碳酸钠(Na2CO3·10H2O)。含氧化钠50.01%。斜方品系，</w:t>
      </w:r>
      <w:r>
        <w:t>形成的硫酸盐、硝酸盐和有机气溶胶等。二次颗粒物的物理</w:t>
      </w:r>
      <w:r>
        <w:t>品体呈板状，集合体呈皮壳状或粉末状。白色，常因含杂质而</w:t>
      </w:r>
      <w:r>
        <w:t>化学性质与其排放物(即前驱物)完全不同，在大气中这种颗</w:t>
      </w:r>
      <w:r>
        <w:t>呈黄色或灰色。玻璃光泽。硬度1~1.5，密度2.55g/cm。</w:t>
      </w:r>
      <w:r>
        <w:t>粒物是大量的。1982年美国环保局估计美国每年人为活动</w:t>
      </w:r>
      <w:r>
        <w:t>易溶于水。触舌有涩味(碱味)。遇酸剧烈起泡。在空气中不</w:t>
      </w:r>
      <w:r>
        <w:t>形成的二次颗粒物约1.25~3.85亿吨，其中燃料燃烧和工业</w:t>
      </w:r>
      <w:r>
        <w:t>稳定， 适度加热变成Naz CO； 粉末。产于干旱地区的碱湖中、</w:t>
      </w:r>
      <w:r>
        <w:t>生产形成的约1000万吨，非工业分散排放的有1.1~3.7亿</w:t>
      </w:r>
      <w:r>
        <w:t>干燥土壤的表面，或含于火山喷气升华物中，亦可由天然苏打</w:t>
      </w:r>
      <w:r>
        <w:t>吨，由交通引起的有1300万吨。</w:t>
      </w:r>
      <w:r>
        <w:t>经风化作用失水而生成。是制碱的矿物原料。片碱就是湖水</w:t>
      </w:r>
      <w:r>
        <w:t>溶解了底碱而形成的再结晶产物。</w:t>
      </w:r>
      <w:r>
        <w:t>将一束离子溅射表面，用质谱仪分析所产生的二次离子，以测</w:t>
      </w:r>
    </w:p>
    <w:p>
      <w:r>
        <w:t>526_二次采油secondary recovery of crude oil依赖地层天然</w:t>
      </w:r>
      <w:r>
        <w:t>定表面成分，有较高的灵敏度。此质谱称为二次离子质谱。</w:t>
      </w:r>
      <w:r>
        <w:t>压力采油称为一次采油。随着地层压力的下降，需要用注水</w:t>
      </w:r>
      <w:r>
        <w:t>补充地层压力的办法来采油，称为二次采油。据计算，一次采</w:t>
      </w:r>
      <w:r>
        <w:t>又称离子探针(ion probe) 。利用一次离子束作为探针轰击试</w:t>
      </w:r>
      <w:r>
        <w:t>油的采收率在20%~30%，二次采油可使采收率达到40%。</w:t>
      </w:r>
      <w:r>
        <w:t>样，使试样物质表面产生二次离子，通过分析此二次离子以达</w:t>
      </w:r>
    </w:p>
    <w:p>
      <w:r>
        <w:t>526_二次沉淀secondary precipitation酸化地层后排出的乏</w:t>
      </w:r>
      <w:r>
        <w:t>到对试样分析的仪器。二次离子质谱仪可进行表面和界面的</w:t>
      </w:r>
      <w:r>
        <w:t>酸，因酸度降低，铁、硅等化合物以沉淀析出，称为二次沉淀。</w:t>
      </w:r>
      <w:r>
        <w:t>薄层分析，了解试样的三维元素组成。仪器一般包括四部分</w:t>
      </w:r>
    </w:p>
    <w:p>
      <w:r>
        <w:t>526_二次沉淀池secondary settling tank接纳废水二级处理</w:t>
      </w:r>
      <w:r>
        <w:t>(1)产生、加速和聚焦一次离子束的离子枪；(2)放置、移动样</w:t>
      </w:r>
      <w:r>
        <w:t>的出水，用以去除生物悬浮固体的沉淀池。在活性污泥法中，</w:t>
      </w:r>
      <w:r>
        <w:t>品，产生并加速二次离子的试样室；(3)使二次离子按质荷比</w:t>
      </w:r>
      <w:r>
        <w:t>从曝气池流出的混合液在二次沉淀池中进行泥水分离和污泥</w:t>
      </w:r>
      <w:r>
        <w:t>分离的质量分析器；(4)检测显示系统。</w:t>
      </w:r>
      <w:r>
        <w:t>浓缩，澄清后的出水溢流外排，浓缩的活性污泥部分回流至曝</w:t>
      </w:r>
      <w:r>
        <w:t>气池，其余作为剩余污泥外排。在生物膜法中，脱落的生物膜</w:t>
      </w:r>
      <w:r>
        <w:t>集体，其大小一般为1~200um。二次粒子的大小常与形成</w:t>
      </w:r>
      <w:r>
        <w:t>随滤池出水在二次沉淀池中进行泥水分离。</w:t>
      </w:r>
      <w:r>
        <w:t>一次粒子时介质中的可溶物质及为使一次粒子聚集和絮凝而</w:t>
      </w:r>
    </w:p>
    <w:p>
      <w:r>
        <w:t>526_二次沉淀污泥secondary sludge废水在二次沉淀池中沉</w:t>
      </w:r>
      <w:r>
        <w:t>加人的添加剂等有关。一般来说，用简单手段难以将二次粒</w:t>
      </w:r>
      <w:r>
        <w:t>降出的污泥。在活性污泥法中，它是曝气池混合液在二次沉</w:t>
      </w:r>
      <w:r>
        <w:t>子完全分散成一次粒子。在多相催化流化床反应器中使用的</w:t>
      </w:r>
      <w:r>
        <w:t>淀池中进行泥水分离和污泥浓缩后的活性污泥，含水率为</w:t>
      </w:r>
      <w:r>
        <w:t>催化剂和在高分子材料中应用的粉状填料多为二次粒子。二</w:t>
      </w:r>
      <w:r>
        <w:t>98.5%。在生物膜法中，它是生物滤池出水(包括脱落的生物</w:t>
      </w:r>
      <w:r>
        <w:t>次粒子的大小可用一般的筛分法、显微镜法、沉降法等测定。</w:t>
      </w:r>
      <w:r>
        <w:t>膜)在二次沉淀池中沉降的腐殖污泥，含水率为92%。</w:t>
      </w:r>
    </w:p>
    <w:p>
      <w:r>
        <w:t>526_二次电流分布secondary current distribution存在阴极</w:t>
      </w:r>
      <w:r>
        <w:t>一。是指裂纹主干上生长出来的次生裂纹。在断裂失效分析</w:t>
      </w:r>
      <w:r>
        <w:t>极化时， 电流在电极表面的分布， 又称实际电流分布(real cur-</w:t>
      </w:r>
      <w:r>
        <w:t>中可根据二次裂纹及其次生裂纹的形态判断断裂源、裂纹发</w:t>
      </w:r>
      <w:r>
        <w:t>rent distribution) 。它不仅与电极的几何位置有关(初次电流</w:t>
      </w:r>
      <w:r>
        <w:t>展方向以及分析断裂过程。</w:t>
      </w:r>
      <w:r>
        <w:t>分布)，同时与溶液的导电性能及阴极极化作用的大小有关。</w:t>
      </w:r>
      <w:r>
        <w:t>可以证明，溶液的比电阻越小，阴极极化曲线的斜率越大，电</w:t>
      </w:r>
      <w:r>
        <w:t>产中，先将鞋底硫化成型，尔后再与鞋帮及其他部件结合，最</w:t>
      </w:r>
      <w:r>
        <w:t>流在电极上的分布越均匀。在电镀过程中，常通过加人添加</w:t>
      </w:r>
      <w:r>
        <w:t>后再放人硫化罐中加热加压硫化。用这种方式进行鞋的生产</w:t>
      </w:r>
      <w:r>
        <w:t>剂，改善电镀溶液的导电性及增大阴极极化，使镀件表面获得</w:t>
      </w:r>
      <w:r>
        <w:t>较均匀的电流分布。</w:t>
      </w:r>
      <w:r>
        <w:t>称作二次硫化工艺。该工艺制得的鞋底花纹清晰，轮廓分明，</w:t>
      </w:r>
      <w:r>
        <w:t>是当今胶鞋生产的发展方向。</w:t>
      </w:r>
    </w:p>
    <w:p>
      <w:r>
        <w:t>526_二次反应secondary reaction</w:t>
      </w:r>
      <w:r>
        <w:t>有许多化学反应，其最终</w:t>
      </w:r>
      <w:r>
        <w:t>产物不是直接由原料产生，而是由原料最初反应所得的产物</w:t>
      </w:r>
      <w:r>
        <w:t>再进行串联反应而产生的，后一反应称为二次反应。在工业</w:t>
      </w:r>
      <w:r>
        <w:t>能源经加工和转换所得到的其他形式的能源，如煤炭加工成</w:t>
      </w:r>
      <w:r>
        <w:t>上许多初次反应的产物是目的产物，而二次反应所得的是无</w:t>
      </w:r>
      <w:r>
        <w:t>的焦炭和煤气，石油加工成的汽油、柴油、煤油和重油，生物质</w:t>
      </w:r>
      <w:r>
        <w:t>用的副产物。这时便要求尽量减少二次反应的发生。提高温</w:t>
      </w:r>
      <w:r>
        <w:t>加工成的沼气，以及电力、蒸汽、酒精和甲醇燃料等。二次能</w:t>
      </w:r>
      <w:r>
        <w:t>度增大反应速率并同时缩短反应时间，或在反应过程中及时</w:t>
      </w:r>
      <w:r>
        <w:t>源比一次能源具有利用率高、污染少的优点。</w:t>
      </w:r>
      <w:r>
        <w:t>把初次反应产物分离出来，都是有效降低二次反应发生的</w:t>
      </w:r>
      <w:r>
        <w:t>方法。</w:t>
      </w:r>
      <w:r>
        <w:t>各进行一次高温热处理的烧成方法。基本上有两类情况，其</w:t>
      </w:r>
    </w:p>
    <w:p>
      <w:r>
        <w:t>526_二次放电</w:t>
      </w:r>
      <w:r>
        <w:t>secondary discharge由于雷电冲击过电压的</w:t>
      </w:r>
      <w:r>
        <w:t>作用，在雷击点以外其他点发生的再次放电。二次放电可能</w:t>
      </w:r>
      <w:r>
        <w:t>二次烧成工艺多用于生坯强度较低的</w:t>
      </w:r>
      <w:r>
        <w:t>引起爆炸和火灾，也可能造成电击，跨接和间距是防止二次放</w:t>
      </w:r>
      <w:r>
        <w:t>砖及精陶</w:t>
      </w:r>
      <w:r>
        <w:t>电的基本方法。例如，第一类防雷建筑物独立架设的防雷装</w:t>
      </w:r>
      <w:r>
        <w:t>黏结剂、分散剂</w:t>
      </w:r>
      <w:r>
        <w:t>置与不相连接的导体之间的距离不得小于3m。</w:t>
      </w:r>
      <w:r>
        <w:t>二是某些半导体陶瓷，如晶界层电容器等常先采用还原气氛</w:t>
      </w:r>
    </w:p>
    <w:p>
      <w:r>
        <w:t>526_二次灌料法</w:t>
      </w:r>
      <w:r>
        <w:t>two-pour method</w:t>
      </w:r>
      <w:r>
        <w:t>在搪塑中将糊塑料灌注</w:t>
      </w:r>
      <w:r>
        <w:t>(如通氢或氢和氮)烧成，再涂覆晶界绝缘层膏后进行第二次</w:t>
      </w:r>
      <w:r>
        <w:t>于加热到一定温度的模具中，待灌满模具后停留一段时间，再</w:t>
      </w:r>
      <w:r>
        <w:t>烧成(氧气氛)，使半导化晶粒之间形成晶界绝缘层。通常二</w:t>
      </w:r>
      <w:r>
        <w:t>将糊塑料倾倒回盛器中，这时模壁留下的一层糊塑料已经部</w:t>
      </w:r>
      <w:r>
        <w:t>次烧成对保证产品质量、提高合格率有利，但产品能耗有所</w:t>
      </w:r>
      <w:r>
        <w:t>分发生胶凝，随即将模具送入烘箱内进行热处理。如果所得</w:t>
      </w:r>
      <w:r>
        <w:t>增加。</w:t>
      </w:r>
      <w:r>
        <w:t>制品厚度仍达不到要求，可再进行重复的操作。其好处是可</w:t>
      </w:r>
      <w:r>
        <w:t>使制品减少带人空气的机会，并能较准确地控制厚度。也可</w:t>
      </w:r>
      <w:r>
        <w:t>种糖类的培养液中生长，形成双相生长曲线。即在生长过程</w:t>
      </w:r>
      <w:r>
        <w:t>以生产内外层为不同材料或颜色的制品，例如内层可以是发</w:t>
      </w:r>
      <w:r>
        <w:t>中呈现的一度生长停顿的现象。这是由于两种糖中第1种糖</w:t>
      </w:r>
      <w:r>
        <w:t>泡的，而外层则不是。</w:t>
      </w:r>
      <w:r>
        <w:t>是结构酶催化利用的，第2种糖是由诱导酶催化利用的。微</w:t>
      </w:r>
    </w:p>
    <w:p>
      <w:r>
        <w:t>526_二次夹带re-entrainment</w:t>
      </w:r>
      <w:r>
        <w:t>在气-液反应器或分离塔中，</w:t>
      </w:r>
      <w:r>
        <w:t>或在流化床中，高速的气流可以把液滴或颗粒带出，称为一次</w:t>
      </w:r>
      <w:r>
        <w:t>夹带。这些液滴或颗粒升到一定的高度后，因受重力作用而</w:t>
      </w:r>
      <w:r>
        <w:t>沉降下来，其中一部分遇到上升气流又再被带出，称为二次</w:t>
      </w:r>
      <w:r>
        <w:t>夹带。</w:t>
      </w:r>
    </w:p>
    <w:p>
      <w:r>
        <w:t>526_二次颗粒物secondary particle由排放源排放的气体， 在</w:t>
      </w:r>
      <w:r>
        <w:t>环境中经化学反应或物理过程转化成液态或固态的颗粒物。</w:t>
      </w:r>
      <w:r>
        <w:t>如二氧化硫、氮氧化物、有机气体等在大气中经光化学反应所</w:t>
      </w:r>
      <w:r>
        <w:t>形成的硫酸盐、硝酸盐和有机气溶胶等。二次颗粒物的物理</w:t>
      </w:r>
      <w:r>
        <w:t>化学性质与其排放物(即前驱物)完全不同，在大气中这种颗</w:t>
      </w:r>
      <w:r>
        <w:t>粒物是大量的。1982年美国环保局估计美国每年人为活动</w:t>
      </w:r>
      <w:r>
        <w:t>形成的二次颗粒物约1.25~3.85亿吨，其中燃料燃烧和工业</w:t>
      </w:r>
      <w:r>
        <w:t>生产形成的约1000万吨，非工业分散排放的有1.1~3.7亿</w:t>
      </w:r>
      <w:r>
        <w:t>吨，由交通引起的有1300万吨。</w:t>
      </w:r>
    </w:p>
    <w:p>
      <w:r>
        <w:t>526_二次离子质谱</w:t>
      </w:r>
      <w:r>
        <w:t>SIMS； secondary ion mass spectroscopy</w:t>
      </w:r>
      <w:r>
        <w:t>将一束离子溅射表面，用质谱仪分析所产生的二次离子，以测</w:t>
      </w:r>
      <w:r>
        <w:t>定表面成分，有较高的灵敏度。此质谱称为二次离子质谱。</w:t>
      </w:r>
    </w:p>
    <w:p>
      <w:r>
        <w:t>526_二次离子质谱仪secondary ion mass spectrograph； SIMS</w:t>
      </w:r>
      <w:r>
        <w:t>又称离子探针(ion probe) 。利用一次离子束作为探针轰击试</w:t>
      </w:r>
      <w:r>
        <w:t>样，使试样物质表面产生二次离子，通过分析此二次离子以达</w:t>
      </w:r>
      <w:r>
        <w:t>到对试样分析的仪器。二次离子质谱仪可进行表面和界面的</w:t>
      </w:r>
      <w:r>
        <w:t>薄层分析，了解试样的三维元素组成。仪器一般包括四部分</w:t>
      </w:r>
      <w:r>
        <w:t>(1)产生、加速和聚焦一次离子束的离子枪；(2)放置、移动样</w:t>
      </w:r>
      <w:r>
        <w:t>品，产生并加速二次离子的试样室；(3)使二次离子按质荷比</w:t>
      </w:r>
      <w:r>
        <w:t>分离的质量分析器；(4)检测显示系统。</w:t>
      </w:r>
    </w:p>
    <w:p>
      <w:r>
        <w:t>526_二次粒子secondary particle</w:t>
      </w:r>
      <w:r>
        <w:t>由若干一次粒子组成的聚</w:t>
      </w:r>
      <w:r>
        <w:t>集体，其大小一般为1~200um。二次粒子的大小常与形成</w:t>
      </w:r>
      <w:r>
        <w:t>一次粒子时介质中的可溶物质及为使一次粒子聚集和絮凝而</w:t>
      </w:r>
      <w:r>
        <w:t>加人的添加剂等有关。一般来说，用简单手段难以将二次粒</w:t>
      </w:r>
      <w:r>
        <w:t>子完全分散成一次粒子。在多相催化流化床反应器中使用的</w:t>
      </w:r>
      <w:r>
        <w:t>催化剂和在高分子材料中应用的粉状填料多为二次粒子。二</w:t>
      </w:r>
      <w:r>
        <w:t>次粒子的大小可用一般的筛分法、显微镜法、沉降法等测定。</w:t>
      </w:r>
    </w:p>
    <w:p>
      <w:r>
        <w:t>526_二次裂纹secondary crack材料内部裂纹的微观形态之</w:t>
      </w:r>
      <w:r>
        <w:t>一。是指裂纹主干上生长出来的次生裂纹。在断裂失效分析</w:t>
      </w:r>
      <w:r>
        <w:t>中可根据二次裂纹及其次生裂纹的形态判断断裂源、裂纹发</w:t>
      </w:r>
      <w:r>
        <w:t>展方向以及分析断裂过程。</w:t>
      </w:r>
    </w:p>
    <w:p>
      <w:r>
        <w:t>526_二次硫化工艺</w:t>
      </w:r>
      <w:r>
        <w:t>two-times vulcanization process胶鞋生</w:t>
      </w:r>
      <w:r>
        <w:t>产中，先将鞋底硫化成型，尔后再与鞋帮及其他部件结合，最</w:t>
      </w:r>
      <w:r>
        <w:t>后再放人硫化罐中加热加压硫化。用这种方式进行鞋的生产</w:t>
      </w:r>
      <w:r>
        <w:t>称作二次硫化工艺。该工艺制得的鞋底花纹清晰，轮廓分明，</w:t>
      </w:r>
      <w:r>
        <w:t>是当今胶鞋生产的发展方向。</w:t>
      </w:r>
    </w:p>
    <w:p>
      <w:r>
        <w:t>526_二次能源secondary energy</w:t>
      </w:r>
      <w:r>
        <w:t>又称次生能源。是由一次</w:t>
      </w:r>
      <w:r>
        <w:t>能源经加工和转换所得到的其他形式的能源，如煤炭加工成</w:t>
      </w:r>
      <w:r>
        <w:t>的焦炭和煤气，石油加工成的汽油、柴油、煤油和重油，生物质</w:t>
      </w:r>
      <w:r>
        <w:t>加工成的沼气，以及电力、蒸汽、酒精和甲醇燃料等。二次能</w:t>
      </w:r>
      <w:r>
        <w:t>源比一次能源具有利用率高、污染少的优点。</w:t>
      </w:r>
    </w:p>
    <w:p>
      <w:r>
        <w:t>526_二次烧成twice firing； double firing陶瓷体在施釉前后</w:t>
      </w:r>
      <w:r>
        <w:t>各进行一次高温热处理的烧成方法。基本上有两类情况，其</w:t>
      </w:r>
      <w:r>
        <w:t>一是未上釉的生坯先烧一次成素坯，施釉后再烧一次。这种</w:t>
      </w:r>
      <w:r>
        <w:t>二次烧成工艺多用于生坯强度较低的</w:t>
      </w:r>
      <w:r>
        <w:t>淘瓷制品，如部分釉面</w:t>
      </w:r>
      <w:r>
        <w:t>砖及精陶</w:t>
      </w:r>
      <w:r>
        <w:t>制品等</w:t>
      </w:r>
      <w:r>
        <w:t>某些工业</w:t>
      </w:r>
      <w:r>
        <w:t>较多有机增塑剂、</w:t>
      </w:r>
      <w:r>
        <w:t>黏结剂、分散剂</w:t>
      </w:r>
      <w:r>
        <w:t>，也常采取先</w:t>
      </w:r>
      <w:r>
        <w:t>烧成的方法。其</w:t>
      </w:r>
      <w:r>
        <w:t>二是某些半导体陶瓷，如晶界层电容器等常先采用还原气氛</w:t>
      </w:r>
      <w:r>
        <w:t>(如通氢或氢和氮)烧成，再涂覆晶界绝缘层膏后进行第二次</w:t>
      </w:r>
      <w:r>
        <w:t>烧成(氧气氛)，使半导化晶粒之间形成晶界绝缘层。通常二</w:t>
      </w:r>
      <w:r>
        <w:t>次烧成对保证产品质量、提高合格率有利，但产品能耗有所</w:t>
      </w:r>
      <w:r>
        <w:t>增加。</w:t>
      </w:r>
    </w:p>
    <w:p>
      <w:r>
        <w:t>526_二次生长di aux ie又称二级生长现象。微生物在含有两</w:t>
      </w:r>
      <w:r>
        <w:t>种糖类的培养液中生长，形成双相生长曲线。即在生长过程</w:t>
      </w:r>
      <w:r>
        <w:t>中呈现的一度生长停顿的现象。这是由于两种糖中第1种糖</w:t>
      </w:r>
      <w:r>
        <w:t>是结构酶催化利用的，第2种糖是由诱导酶催化利用的。微</w:t>
      </w:r>
      <w:r>
        <w:t>生物生长时先利用结构酶催化的糖类，并抑制利用第2种糖</w:t>
      </w:r>
      <w:r>
        <w:t>的诱导酶产生。只有当第1种糖用完后，第2种糖才能诱导</w:t>
      </w:r>
      <w:r>
        <w:t>产生诱导酶而利用第2种糖。</w:t>
      </w:r>
      <w:r>
        <w:t>CI</w:t>
      </w:r>
    </w:p>
    <w:p>
      <w:r>
        <w:t>527_二次污染secondary pollution</w:t>
      </w:r>
      <w:r>
        <w:t>污染物由污染源排入环</w:t>
      </w:r>
      <w:r>
        <w:t>境后，在物理、化学或生物作用下生成新的污染物(二次污染</w:t>
      </w:r>
      <w:r>
        <w:t>物)而对环境产生的再次污染。通常，二次污染的危害比一次</w:t>
      </w:r>
      <w:r>
        <w:t>污染严重，并由于其形成机理复杂，防治也较困难。</w:t>
      </w:r>
      <w:r>
        <w:t>氯磷基苯为原料制得。为抗高血压药，具快速持久的降压作</w:t>
      </w:r>
    </w:p>
    <w:p>
      <w:r>
        <w:t>527_二次污染物</w:t>
      </w:r>
      <w:r>
        <w:t>secondary pollutant</w:t>
      </w:r>
      <w:r>
        <w:t>又称继发性污染物。</w:t>
      </w:r>
      <w:r>
        <w:t>用。制剂有粉剂，片剂。</w:t>
      </w:r>
      <w:r>
        <w:t>排人环境中的一次污染物在物理、化学因素或生物的作用下</w:t>
      </w:r>
      <w:r>
        <w:t>发生变化，或与环境中的其他物质发生反应所形成的物理与</w:t>
      </w:r>
      <w:r>
        <w:t>化学性状和一次污染物决然不同的新污染物。二次污染物形</w:t>
      </w:r>
      <w:r>
        <w:t>HN~</w:t>
      </w:r>
      <w:r>
        <w:t>成的机制较为复杂，其危害程度一般比一次污染物更为严重。</w:t>
      </w:r>
      <w:r>
        <w:t>控制二次污染比一次污染更为复杂而又更为重要。</w:t>
      </w:r>
      <w:r>
        <w:t>四氢二氮杂草等。迄今制得的多是它们的衍生物。例如，图</w:t>
      </w:r>
    </w:p>
    <w:p>
      <w:r>
        <w:t>527_二次谐波交流极谱法second harmonica c polarography</w:t>
      </w:r>
      <w:r>
        <w:t>示的(1H)-1，2-二氮杂草(未知物)，已制得其衍生物4-羟基-</w:t>
      </w:r>
      <w:r>
        <w:t>由于法拉第电流的非线性性质，它含有基波频率外，还有频率</w:t>
      </w:r>
      <w:r>
        <w:t>5-甲基-6-苯基-(7H)-1，2-二氮杂草(橘红色结晶，熔点150~</w:t>
      </w:r>
      <w:r>
        <w:t>为基波频率n次倍的n次谐波电流；而充电电流则为线性</w:t>
      </w:r>
      <w:r>
        <w:t>151℃)。这类化合物主要由链状分子环合的方法(分子内或</w:t>
      </w:r>
      <w:r>
        <w:t>的，只有基波频率电流。如果只测量通过电解池的高次谐波</w:t>
      </w:r>
      <w:r>
        <w:t>分子间)，或用扩环重排反应制取。</w:t>
      </w:r>
      <w:r>
        <w:t>电流，则可消除充电电流成分，提高法拉第电流对充电电流之</w:t>
      </w:r>
      <w:r>
        <w:t>比，即信噪比二次谐波交流极谱法测量的是通过电解池的二</w:t>
      </w:r>
      <w:r>
        <w:t>倍于基波频率的电流。这时充电电流已消除，因面提高了测</w:t>
      </w:r>
      <w:r>
        <w:t>定的灵敏度。</w:t>
      </w:r>
    </w:p>
    <w:p>
      <w:r>
        <w:t>527_二次压缩模塑技术</w:t>
      </w:r>
      <w:r>
        <w:t>double pressing technique在压缩模</w:t>
      </w:r>
      <w:r>
        <w:t>具碱性。由戊内酰胺与丙烯腈反应，生成N-丙烯腈基戊内酰</w:t>
      </w:r>
      <w:r>
        <w:t>塑成型中，用二次压缩模塑制得双色制品或带图案制品的成</w:t>
      </w:r>
      <w:r>
        <w:t>胺，后者再经将腈基还原成氨基，发生分子内脱水环化而制</w:t>
      </w:r>
      <w:r>
        <w:t>型方式。先将热固性塑料做成制品基体，在稍短的时间内加</w:t>
      </w:r>
      <w:r>
        <w:t>取；将α-吡咯烷酮和丙烯腈反应的中间产物，用瑞尼镍(Re-</w:t>
      </w:r>
      <w:r>
        <w:t>热加压，趁半硬化状态时开模，在热的半成品表面补加人不同</w:t>
      </w:r>
      <w:r>
        <w:t>nay-Ni) 还原脱水也可制得。是脱卤化氢试剂。用于消除和</w:t>
      </w:r>
      <w:r>
        <w:t>颜色的相同模塑料，或者将绘有图画的透明树脂浸渍纸或塑</w:t>
      </w:r>
      <w:r>
        <w:t>众多碱催化反应。</w:t>
      </w:r>
      <w:r>
        <w:t>料薄膜放置其表面叠合后，进行第二次压缩模塑制得成品。</w:t>
      </w:r>
      <w:r>
        <w:t>此法关键是要选择好两次固化的时间。</w:t>
      </w:r>
    </w:p>
    <w:p>
      <w:r>
        <w:t>527_二次衍射装置device of double diffraction</w:t>
      </w:r>
      <w:r>
        <w:t>在平面光栅</w:t>
      </w:r>
      <w:r>
        <w:t>摄谱仪内设一反射镜，可将已被光栅色散过的一次光线，再反</w:t>
      </w:r>
      <w:r>
        <w:t>射到同一光栅上作第二次衍射。经过两次衍射后线色散率可</w:t>
      </w:r>
      <w:r>
        <w:t>在抽真空下于230~240℃加热裂解制得。在有机合成中用</w:t>
      </w:r>
      <w:r>
        <w:t>增加一倍。由于光栅有闪耀波长，虽然线色散率增加，但闪耀</w:t>
      </w:r>
      <w:r>
        <w:t>作非亲核碱、脱卤化氢试剂和环化催化剂。</w:t>
      </w:r>
      <w:r>
        <w:t>波长已经改变。若利用一次衍射的二级光谱进行二次衍射，</w:t>
      </w:r>
      <w:r>
        <w:t>就可在一级光谱的闪耀区中摄得线色散率加倍，而又有较强</w:t>
      </w:r>
      <w:r>
        <w:t>的光谱。</w:t>
      </w:r>
    </w:p>
    <w:p>
      <w:r>
        <w:t>527_二次转变second order transition高分子从柔软的橡胶</w:t>
      </w:r>
      <w:r>
        <w:t>态过渡到硬玻璃态(或者相反)的过程。对应的温度称为玻璃</w:t>
      </w:r>
      <w:r>
        <w:t>化温度。</w:t>
      </w:r>
    </w:p>
    <w:p>
      <w:r>
        <w:t>527_二醋吗啡</w:t>
      </w:r>
      <w:r>
        <w:t>diamorphine； heroin</w:t>
      </w:r>
      <w:r>
        <w:t>即海洛因。棱晶，熔点</w:t>
      </w:r>
      <w:r>
        <w:t>173℃，沸点(12)272~274℃，旋光</w:t>
      </w:r>
      <w:r>
        <w:t>CH， COQ、</w:t>
      </w:r>
      <w:r>
        <w:t>度[α]-166(c=1.49甲醇)，溶</w:t>
      </w:r>
      <w:r>
        <w:t>于水和乙醚，微溶于氨水或碳酸钠</w:t>
      </w:r>
      <w:r>
        <w:t>sp.OM-704产生的胸苷合成酶抑制剂，也是叶酸代谢的拮抗</w:t>
      </w:r>
      <w:r>
        <w:t>剂。抑制活性可被胸腺嘧啶、叶酸、二氢叶酸或甲酰四氢叶酸</w:t>
      </w:r>
      <w:r>
        <w:t>-NCH 3</w:t>
      </w:r>
      <w:r>
        <w:t>溶液，溶于碱。在沸水中分解，长时</w:t>
      </w:r>
      <w:r>
        <w:t>CH， COO</w:t>
      </w:r>
      <w:r>
        <w:t>间暴露在空气中变粉红色，并散发</w:t>
      </w:r>
      <w:r>
        <w:t>(leucovorin) 全部或部分抵消， 具有抗革兰氏阳性菌作用， 对</w:t>
      </w:r>
      <w:r>
        <w:t>出醋酸味。用于镇痛、镇咳。本品</w:t>
      </w:r>
      <w:r>
        <w:t>Vero和Raji细胞有毒性。主要组分A为红色尖状晶体， 熔</w:t>
      </w:r>
      <w:r>
        <w:t>有成瘾性。</w:t>
      </w:r>
      <w:r>
        <w:t>点291~295℃。微溶于氣仿、乙酸乙酯、丙酮、甲醇、乙醇、二</w:t>
      </w:r>
    </w:p>
    <w:p>
      <w:r>
        <w:t>527_二醋酯纤维secondary cellulose acetate fiber</w:t>
      </w:r>
      <w:r>
        <w:t>指由含结</w:t>
      </w:r>
      <w:r>
        <w:t>噁烷、二甲亚砜，不溶于苯、乙醚、正己烷和水，小鼠腹腔注射</w:t>
      </w:r>
      <w:r>
        <w:t>合醋酸量为53.5%~56%的二型醋酸纤维素酯溶于丙酮后</w:t>
      </w:r>
      <w:r>
        <w:t>LDs0100mg/kg。小组分B为无色尖状晶体， 熔点&gt;300℃。</w:t>
      </w:r>
      <w:r>
        <w:t>制得的纤维。</w:t>
      </w:r>
    </w:p>
    <w:p>
      <w:r>
        <w:t>527_二醋酯中空纤维膜cellulose diacetate hollow fiber mem-</w:t>
      </w:r>
      <w:r>
        <w:t>brane又称二醋酸纤维素中空纤维膜。具有气体分离、透析</w:t>
      </w:r>
      <w:r>
        <w:t>和超滤等功能的二醋酯中空纤维。将二醋酯溶于二甲基甲酰</w:t>
      </w:r>
      <w:r>
        <w:t>胺中，用中空喷丝板干-湿纺而得。用于回收天然气中的氨、</w:t>
      </w:r>
      <w:r>
        <w:t>形成一系列有确定组成的盐，如单氣化氢盐(熔点231℃)、单</w:t>
      </w:r>
      <w:r>
        <w:t>混合气中的氢、空气中氧的富化；血浆过滤、血清蛋白质过滤；</w:t>
      </w:r>
      <w:r>
        <w:t>碘氢酸盐(熔点203℃)、苦味酸盐(熔点208~210℃)等。由</w:t>
      </w:r>
      <w:r>
        <w:t>酵素和药剂分离和精制、果汁浓缩和澄清化、水净化和超纯水</w:t>
      </w:r>
      <w:r>
        <w:t>邻苯二甲醛与肼直接缩合制得。是制备一系列2，3-二氮杂萘</w:t>
      </w:r>
      <w:r>
        <w:t>制备等。</w:t>
      </w:r>
      <w:r>
        <w:t>衍生物的基本原料。</w:t>
      </w:r>
    </w:p>
    <w:p>
      <w:r>
        <w:t>527_二氨化三镍trinickeldinitrideNi3N 2黑色粉末。加热</w:t>
      </w:r>
      <w:r>
        <w:t>高于120℃时分解成镍和氮。在氧气中加热生成氧化镍和二</w:t>
      </w:r>
      <w:r>
        <w:t>氧化氮。与氯气共热生成氯化镍。与碱溶液作用产生氨。由</w:t>
      </w:r>
      <w:r>
        <w:t>亚甲基或次甲基被某些可脱落的基团取代后，和显影剂的氧</w:t>
      </w:r>
      <w:r>
        <w:t>氨基在真空中加热至120℃或由一氧化镍与适量氰化镍在</w:t>
      </w:r>
      <w:r>
        <w:t>化物醌二亚胺(QDI) 缩合， 先生成带取代基的隐色染料， 紧接</w:t>
      </w:r>
      <w:r>
        <w:t>氮气氛下熔融而得。</w:t>
      </w:r>
      <w:r>
        <w:t>着隐色体在碱性介质中发生消除反应，脱除一分子HZ而形</w:t>
      </w:r>
    </w:p>
    <w:p>
      <w:r>
        <w:t>527_二氮嗪</w:t>
      </w:r>
      <w:r>
        <w:t>diazoxide； muta base； hyper stat； pro gli can； eu dem-</w:t>
      </w:r>
      <w:r>
        <w:t>in e； hypot i zid又称氯甲苯噻嗪， 氯苯甲</w:t>
      </w:r>
      <w:r>
        <w:t>CI</w:t>
      </w:r>
      <w:r>
        <w:t>噻二嗪，降压唑，压嗪，降速降平。白色</w:t>
      </w:r>
      <w:r>
        <w:t>^NH</w:t>
      </w:r>
      <w:r>
        <w:t>或类白色结晶性粉末，无臭，味微苦。熔</w:t>
      </w:r>
      <w:r>
        <w:t>N~CHs点330~331℃。溶于乙醇和碱液中， 微</w:t>
      </w:r>
      <w:r>
        <w:t>溶于丙酮、氯仿、甲醇，不溶于水。以邻</w:t>
      </w:r>
      <w:r>
        <w:t>氯磷基苯为原料制得。为抗高血压药，具快速持久的降压作</w:t>
      </w:r>
      <w:r>
        <w:t>用。制剂有粉剂，片剂。</w:t>
      </w:r>
    </w:p>
    <w:p>
      <w:r>
        <w:t>527_二氨杂革diaz e pine一类不饱和的含2个氮原子的七元</w:t>
      </w:r>
      <w:r>
        <w:t>杂环化合物。由于环氮原子的相对位置不同，应有</w:t>
      </w:r>
      <w:r>
        <w:t>HN~</w:t>
      </w:r>
      <w:r>
        <w:t>1，2-、1，3-和1，4-二氮杂草等异构体。此外，环中双</w:t>
      </w:r>
      <w:r>
        <w:t>键的数目和位置可以不同，尚应有二氢二氮杂草和</w:t>
      </w:r>
      <w:r>
        <w:t>四氢二氮杂草等。迄今制得的多是它们的衍生物。例如，图</w:t>
      </w:r>
      <w:r>
        <w:t>示的(1H)-1，2-二氮杂草(未知物)，已制得其衍生物4-羟基-</w:t>
      </w:r>
      <w:r>
        <w:t>5-甲基-6-苯基-(7H)-1，2-二氮杂草(橘红色结晶，熔点150~</w:t>
      </w:r>
      <w:r>
        <w:t>151℃)。这类化合物主要由链状分子环合的方法(分子内或</w:t>
      </w:r>
      <w:r>
        <w:t>分子间)，或用扩环重排反应制取。</w:t>
      </w:r>
    </w:p>
    <w:p>
      <w:r>
        <w:t>527_1，5-二氮杂二环[4.3.0]壬-5-烯</w:t>
      </w:r>
      <w:r>
        <w:t>1， 5-diaz a bicyclo[4.3.0] -</w:t>
      </w:r>
      <w:r>
        <w:t>non-5-ene； DBN液体。沸点100~102℃(1.599</w:t>
      </w:r>
      <w:r>
        <w:t>kPa) ， 95~98℃(933.3Pa) 。相对密度d?01.005，</w:t>
      </w:r>
      <w:r>
        <w:t>折射率n?1.5190。溶于乙醇、乙醚等有机溶剂。</w:t>
      </w:r>
      <w:r>
        <w:t>具碱性。由戊内酰胺与丙烯腈反应，生成N-丙烯腈基戊内酰</w:t>
      </w:r>
      <w:r>
        <w:t>胺，后者再经将腈基还原成氨基，发生分子内脱水环化而制</w:t>
      </w:r>
      <w:r>
        <w:t>取；将α-吡咯烷酮和丙烯腈反应的中间产物，用瑞尼镍(Re-</w:t>
      </w:r>
      <w:r>
        <w:t>nay-Ni) 还原脱水也可制得。是脱卤化氢试剂。用于消除和</w:t>
      </w:r>
      <w:r>
        <w:t>众多碱催化反应。</w:t>
      </w:r>
    </w:p>
    <w:p>
      <w:r>
        <w:t>527_1， 4-二氨杂二环[2.2.2] 辛烷1， 4-diaz a bicyclo-[2.2.2]</w:t>
      </w:r>
      <w:r>
        <w:t>octane晶体。熔点158℃。沸点174℃。溶于水、乙</w:t>
      </w:r>
      <w:r>
        <w:t>醇、乙醚和苯，极易潮解。易升华。用1，4-二甲基哌</w:t>
      </w:r>
      <w:r>
        <w:t>嗪和1，2-二溴乙烷反应，先制得双季铵盐，再将后者</w:t>
      </w:r>
      <w:r>
        <w:t>在抽真空下于230~240℃加热裂解制得。在有机合成中用</w:t>
      </w:r>
      <w:r>
        <w:t>作非亲核碱、脱卤化氢试剂和环化催化剂。</w:t>
      </w:r>
    </w:p>
    <w:p>
      <w:r>
        <w:t>527_二氮杂醌霉素</w:t>
      </w:r>
      <w:r>
        <w:t>diaz aquino mycin</w:t>
      </w:r>
      <w:r>
        <w:t>链I菌Streptomyces</w:t>
      </w:r>
      <w:r>
        <w:t>OH</w:t>
      </w:r>
      <w:r>
        <w:t>：</w:t>
      </w:r>
      <w:r>
        <w:t>OH</w:t>
      </w:r>
      <w:r>
        <w:t>组分A</w:t>
      </w:r>
      <w:r>
        <w:t>组分B</w:t>
      </w:r>
      <w:r>
        <w:t>sp.OM-704产生的胸苷合成酶抑制剂，也是叶酸代谢的拮抗</w:t>
      </w:r>
      <w:r>
        <w:t>剂。抑制活性可被胸腺嘧啶、叶酸、二氢叶酸或甲酰四氢叶酸</w:t>
      </w:r>
      <w:r>
        <w:t>(leucovorin) 全部或部分抵消， 具有抗革兰氏阳性菌作用， 对</w:t>
      </w:r>
      <w:r>
        <w:t>Vero和Raji细胞有毒性。主要组分A为红色尖状晶体， 熔</w:t>
      </w:r>
      <w:r>
        <w:t>点291~295℃。微溶于氣仿、乙酸乙酯、丙酮、甲醇、乙醇、二</w:t>
      </w:r>
      <w:r>
        <w:t>噁烷、二甲亚砜，不溶于苯、乙醚、正己烷和水，小鼠腹腔注射</w:t>
      </w:r>
      <w:r>
        <w:t>LDs0100mg/kg。小组分B为无色尖状晶体， 熔点&gt;300℃。</w:t>
      </w:r>
    </w:p>
    <w:p>
      <w:r>
        <w:t>527_2j 3-二氮杂萘ph thala zine熔点90~91℃。沸点175℃</w:t>
      </w:r>
      <w:r>
        <w:t>(2.266kPa) 。气味类似喹啉。常压下沸点时会分</w:t>
      </w:r>
      <w:r>
        <w:t>°~解并放出氨。易溶于水和有机溶剂，但不溶于石</w:t>
      </w:r>
      <w:r>
        <w:t>油醚。弱碱性，水溶液对石蕊试纸不显碱性。可</w:t>
      </w:r>
      <w:r>
        <w:t>形成一系列有确定组成的盐，如单氣化氢盐(熔点231℃)、单</w:t>
      </w:r>
      <w:r>
        <w:t>碘氢酸盐(熔点203℃)、苦味酸盐(熔点208~210℃)等。由</w:t>
      </w:r>
      <w:r>
        <w:t>邻苯二甲醛与肼直接缩合制得。是制备一系列2，3-二氮杂萘</w:t>
      </w:r>
      <w:r>
        <w:t>衍生物的基本原料。</w:t>
      </w:r>
    </w:p>
    <w:p>
      <w:r>
        <w:t>527_二氮杂芴见咔啉</w:t>
      </w:r>
      <w:r>
        <w:t>1306。</w:t>
      </w:r>
    </w:p>
    <w:p>
      <w:r>
        <w:t>527_二当量成色剂two-equivalent coupler</w:t>
      </w:r>
      <w:r>
        <w:t>当成色剂的活泼</w:t>
      </w:r>
      <w:r>
        <w:t>亚甲基或次甲基被某些可脱落的基团取代后，和显影剂的氧</w:t>
      </w:r>
      <w:r>
        <w:t>化物醌二亚胺(QDI) 缩合， 先生成带取代基的隐色染料， 紧接</w:t>
      </w:r>
      <w:r>
        <w:t>着隐色体在碱性介质中发生消除反应，脱除一分子HZ而形</w:t>
      </w:r>
      <w:r>
        <w:t>成染料。这类成色剂形成染料只需2个当量的Ag+，故称为</w:t>
      </w:r>
      <w:r>
        <w:t>锌及乙醇反应生成环丙烷；氨解可生成1，3-丙二胺。与干燥</w:t>
      </w:r>
      <w:r>
        <w:t>二当量成色剂。与四当量成色剂相比，二当量成色剂的耗银</w:t>
      </w:r>
      <w:r>
        <w:t>乙醚及镁反应生成首尾双格利雅试剂等等。对光敏感。由</w:t>
      </w:r>
      <w:r>
        <w:t>少，不仅可减薄多层片的涂层，有利于影像清晰度，而且可降</w:t>
      </w:r>
      <w:r>
        <w:t>1，3-丙二醇与氧化磷、85%磷酸及碘化钾反应制取。用作有</w:t>
      </w:r>
      <w:r>
        <w:t>低成本，是成色剂的发展方向。所有功能性成色剂都是二当</w:t>
      </w:r>
      <w:r>
        <w:t>机合成试剂。</w:t>
      </w:r>
      <w:r>
        <w:t>址成色剂，不少主体成色剂也已演变成二当量成色剂。</w:t>
      </w:r>
      <w:r>
        <w:t>X</w:t>
      </w:r>
      <w:r>
        <w:t>甲基二碘。有刺激性的无色或浅黄色油状液体。熔点6℃。</w:t>
      </w:r>
      <w:r>
        <w:t>-CH+HN-</w:t>
      </w:r>
      <w:r>
        <w:t>&gt;-NR2一Y-C-NH-</w:t>
      </w:r>
      <w:r>
        <w:t>-NR2</w:t>
      </w:r>
      <w:r>
        <w:t>沸点147~152℃(3.47kPa) 。折射率n 1.6212。相对密度</w:t>
      </w:r>
      <w:r>
        <w:t>Y</w:t>
      </w:r>
      <w:r>
        <w:t>d?2.350。不溶于水，溶于乙醚等有机溶剂。分子中首尾碘</w:t>
      </w:r>
      <w:r>
        <w:t>(成色剂)</w:t>
      </w:r>
      <w:r>
        <w:t>(QDI)</w:t>
      </w:r>
      <w:r>
        <w:t>(隐色体)</w:t>
      </w:r>
      <w:r>
        <w:t>原子除可被负性原子或原子团取代外也易生成格利雅试剂。</w:t>
      </w:r>
      <w:r>
        <w:t>与金属钠或锌反应可生成环丁烷。由四氢呋喃与碘化钾反应</w:t>
      </w:r>
      <w:r>
        <w:t>-HZ.y-c-N-</w:t>
      </w:r>
      <w:r>
        <w:t>--NR2(染料)</w:t>
      </w:r>
      <w:r>
        <w:t>制备。用于有机合成。</w:t>
      </w:r>
    </w:p>
    <w:p>
      <w:r>
        <w:t>528_二道底漆见中涂层2886。</w:t>
      </w:r>
      <w:r>
        <w:t>方晶系，碘化钙结构。空间群P3m-D3，晶格常数a=40.58</w:t>
      </w:r>
    </w:p>
    <w:p>
      <w:r>
        <w:t>528_二化镓铜晶体copper gallium di telluride crystal</w:t>
      </w:r>
      <w:r>
        <w:t>Cu-</w:t>
      </w:r>
      <w:r>
        <w:t>nm。升华温度750~800℃。密度5.0g/cm³(0℃)。具有强</w:t>
      </w:r>
      <w:r>
        <w:t>GaTe z周期表第Ⅰ， Ⅲ， Ⅵ族元素化合物半导体。共价键结</w:t>
      </w:r>
      <w:r>
        <w:t>的吸湿性，在空气中易分解。为顺磁性材料。具有强还原性</w:t>
      </w:r>
      <w:r>
        <w:t>合，有一定离子键成分。正方晶系黄铜矿型结构，为复式晶</w:t>
      </w:r>
      <w:r>
        <w:t>质。由氢气还原三溴化钒制取。用于有机物合成。</w:t>
      </w:r>
      <w:r>
        <w:t>格，晶格常数0.599nm。为直接带隙半导体，室温禁带宽度</w:t>
      </w:r>
      <w:r>
        <w:t>1.00eV。熔点870℃。采用布里奇曼法、定向凝固法和区域</w:t>
      </w:r>
      <w:r>
        <w:t>Sr Br型品体结构。离子式Nd²+(X) 2：在空气及水中不稳定，</w:t>
      </w:r>
      <w:r>
        <w:t>熔炼法制备。</w:t>
      </w:r>
      <w:r>
        <w:t>氧化为三价并析出H2。用金属钕还原碘化钕而制得。</w:t>
      </w:r>
    </w:p>
    <w:p>
      <w:r>
        <w:t>528_二碲化家银晶体</w:t>
      </w:r>
      <w:r>
        <w:t>silver gallium di telluride crystal</w:t>
      </w:r>
      <w:r>
        <w:t>Ag Gale 2</w:t>
      </w:r>
      <w:r>
        <w:t>周期表第Ⅰ，Ⅲ，Ⅵ族元素化合物半导体。正方晶系黄铜矿型</w:t>
      </w:r>
      <w:r>
        <w:t>6.16g/cm。熔点402℃。沸点954℃。易溶于硫代硫酸钠溶</w:t>
      </w:r>
      <w:r>
        <w:t>结构，共价键结合，有一定离子键成分。为复式晶格，晶格常</w:t>
      </w:r>
      <w:r>
        <w:t>液。溶于热苯胺、碘化钾浓溶液。微溶于水，不溶于醇和冷盐</w:t>
      </w:r>
      <w:r>
        <w:t>数0.629nm。为直接带隙半导体，室温禁带宽度1.10eV，熔</w:t>
      </w:r>
      <w:r>
        <w:t>酸。有毒!由乙酸铅与碘化钾溶液加热反应经过滤，蒸发浓</w:t>
      </w:r>
      <w:r>
        <w:t>点720℃。采用布里奇曼法，区域熔炼和定向凝固法制备。</w:t>
      </w:r>
      <w:r>
        <w:t>缩，冷却结晶，离心分离制得。用于镀青铜金属的着色，嵌镶</w:t>
      </w:r>
    </w:p>
    <w:p>
      <w:r>
        <w:t>528_二蹄化铝铜晶体</w:t>
      </w:r>
      <w:r>
        <w:t>copper aluminum di telluride crystal</w:t>
      </w:r>
      <w:r>
        <w:t>黄金，制药，印染和照相。</w:t>
      </w:r>
      <w:r>
        <w:t>Cu AlTe 2周期表第Ⅰ， Ⅲ， Ⅵ族元素化合物半导体。共价键</w:t>
      </w:r>
      <w:r>
        <w:t>结合，有一定离子键成分。正方晶系黄铜矿型结构，晶格常数</w:t>
      </w:r>
      <w:r>
        <w:t>状结品。密度5.37g/cm。溶于冷水、浓氢碘酸、稀酸，微溶</w:t>
      </w:r>
      <w:r>
        <w:t>0.596nm。室温禁带宽度2.06eV，为直接带隙半导体。采</w:t>
      </w:r>
      <w:r>
        <w:t>于氯仿、四氯化碳，不溶于二硫化碳，溶于热水则分解。在氨</w:t>
      </w:r>
      <w:r>
        <w:t>用化学气相沉积法制备，为可见光发光材料和非线性光学</w:t>
      </w:r>
      <w:r>
        <w:t>溶液中就生成亚胺锗。在真空中于240℃升华。在干燥空气</w:t>
      </w:r>
      <w:r>
        <w:t>材料。</w:t>
      </w:r>
      <w:r>
        <w:t>中稳定。遇湿空气即水解。由一硫化锗粉末加人过量的</w:t>
      </w:r>
    </w:p>
    <w:p>
      <w:r>
        <w:t>528_二化锑银晶体</w:t>
      </w:r>
      <w:r>
        <w:t>silver antimony di telluride crystal</w:t>
      </w:r>
      <w:r>
        <w:t>57%浓氢碘酸，在搅拌下于100℃进行反应，趁热过滤，滤液</w:t>
      </w:r>
      <w:r>
        <w:t>AgS bTe 2周期表Ⅰ， V， Ⅵ族元素化合物半导体。一般为p</w:t>
      </w:r>
      <w:r>
        <w:t>缓慢冷却制得。亦可用四碘化锗加人蒸馏水和57%浓氢碘</w:t>
      </w:r>
      <w:r>
        <w:t>型材料。立方晶系氯化钠型结构，晶格常数0.6078nm。密度</w:t>
      </w:r>
      <w:r>
        <w:t>酸搅拌均匀，加人50%次膦酸，在回流下煮沸，经反应后结</w:t>
      </w:r>
      <w:r>
        <w:t>7.1g/cm。熔点556℃。禁带宽度0.6eV，空穴迁移率1.4×</w:t>
      </w:r>
      <w:r>
        <w:t>晶，用稀氢碘酸洗涤，干燥制得。用作有机锗化合物的合成</w:t>
      </w:r>
      <w:r>
        <w:t>10-2m²/(V·s)，温差电材料优质系数1.8·10-3/K。采用区</w:t>
      </w:r>
      <w:r>
        <w:t>原料。</w:t>
      </w:r>
      <w:r>
        <w:t>域熔炼法制备。为温差电材料。</w:t>
      </w:r>
    </w:p>
    <w:p>
      <w:r>
        <w:t>528_二碲化钢铜晶体</w:t>
      </w:r>
      <w:r>
        <w:t>copper indium di telluride crystal</w:t>
      </w:r>
      <w:r>
        <w:t>质液体。熔点6℃。沸点181℃或106~107℃(9.33kPa) ， 折</w:t>
      </w:r>
      <w:r>
        <w:t>Cu InTe 2</w:t>
      </w:r>
      <w:r>
        <w:t>周期表第Ⅰ，Ⅱ，Ⅵ族元素化合物半导体。共价键</w:t>
      </w:r>
      <w:r>
        <w:t>光率n1.7425，相对密度d?3.325。难溶于水，与丙酮、己</w:t>
      </w:r>
      <w:r>
        <w:t>结合，有一定离子键成分。正方晶系黄铜矿型结构，晶格常数</w:t>
      </w:r>
      <w:r>
        <w:t>烷、乙醚、氯仿和苯等多种溶剂混溶。在25℃时能以1：1溶</w:t>
      </w:r>
      <w:r>
        <w:t>0.606nm。为直接带隙半导体，室温禁带宽度0.95eV，电子</w:t>
      </w:r>
      <w:r>
        <w:t>解硫及磷。遇光、空气易变黑。由碘仿与乙酸钠在乙醇中反</w:t>
      </w:r>
      <w:r>
        <w:t>和空穴迁移率分别为2×10-²和2×10-3m²/(V·s)。熔点</w:t>
      </w:r>
      <w:r>
        <w:t>应后进行蒸馏制取；也可由碘仿、亚砷酸钠和氢氧化钠反应制</w:t>
      </w:r>
      <w:r>
        <w:t>780℃。采用布里奇曼法、定向凝固法制备。</w:t>
      </w:r>
      <w:r>
        <w:t>取。用作有机合成原料、分析试剂、测定矿物相对密度及分离</w:t>
      </w:r>
    </w:p>
    <w:p>
      <w:r>
        <w:t>528_二碲化银晶体</w:t>
      </w:r>
      <w:r>
        <w:t>silver indium di telluride crystal</w:t>
      </w:r>
      <w:r>
        <w:t>矿物等，并用于药物及X光底片的生产。</w:t>
      </w:r>
      <w:r>
        <w:t>Ag InTe 2周期表第Ⅰ， Ⅲ， M族元素化合物半导体。共价键</w:t>
      </w:r>
      <w:r>
        <w:t>结合，有一定离子键成分。正方晶系黄铜矿型结构，晶格常数</w:t>
      </w:r>
      <w:r>
        <w:t>0.640nm。为直接带隙半导体，室温禁带宽度0.96eV。熔点</w:t>
      </w:r>
      <w:r>
        <w:t>680℃。采用布里奇曼法、定向结晶法制备。</w:t>
      </w:r>
    </w:p>
    <w:p>
      <w:r>
        <w:t>528_二碘苯</w:t>
      </w:r>
      <w:r>
        <w:t>di iodo benzene</w:t>
      </w:r>
      <w:r>
        <w:t>有邻(0-)、间(m-)、对(p~)三种</w:t>
      </w:r>
      <w:r>
        <w:t>构造异构体。邻二碘苯油状液体。沸点152℃</w:t>
      </w:r>
      <w:r>
        <w:t>(1.99kPa) 。折射率n 1.7180。相对密度d 3</w:t>
      </w:r>
      <w:r>
        <w:t>双(二甲胂) 苯合铁[Fe(di ars) CI] ·[FeCL] 与碘化锂(LiI) 反应</w:t>
      </w:r>
      <w:r>
        <w:t>2.524。间二碘苯无色针状结晶，熔点40.4℃，</w:t>
      </w:r>
      <w:r>
        <w:t>而得。用作化学试剂。</w:t>
      </w:r>
      <w:r>
        <w:t>沸点285℃，相对密度d?2.47。对二碘苯微黄色片状晶体，熔</w:t>
      </w:r>
      <w:r>
        <w:t>点131~133℃，沸点185℃(升华)。</w:t>
      </w:r>
      <w:r>
        <w:t>三者皆不溶于水，溶于乙</w:t>
      </w:r>
      <w:r>
        <w:t>CF2ICF2I由四氟乙烯与碘反应生成。沸点112℃。密度</w:t>
      </w:r>
      <w:r>
        <w:t>醇及乙醚。分子中碘原子在较高温度和催化剂存在下可被羟</w:t>
      </w:r>
      <w:r>
        <w:t>2.629g/cm(25℃)。折射率n31.4895。毒性非常高，LC50</w:t>
      </w:r>
      <w:r>
        <w:t>基、烷氧基、氰基和氨基等基团取代； 能发生乌尔曼反应(Ull-</w:t>
      </w:r>
      <w:r>
        <w:t>(4h鼠)75。操作时要注意安全。用作改善氟弹性体硫化交</w:t>
      </w:r>
      <w:r>
        <w:t>mann reaction) 生成联苯衍生物。系由相应的碘苯胺或苯二</w:t>
      </w:r>
      <w:r>
        <w:t>联性能的单体组分，合成含氟热塑性弹性体的活性自由基源，</w:t>
      </w:r>
      <w:r>
        <w:t>胺盐酸盐重氮化，再与碘化钾置换面制得。用于医药中间体</w:t>
      </w:r>
      <w:r>
        <w:t>以及合成有机氟化合物的中间体。</w:t>
      </w:r>
      <w:r>
        <w:t>及其他有机合成。</w:t>
      </w:r>
    </w:p>
    <w:p>
      <w:r>
        <w:t>528_1，3-二碘丙烷</w:t>
      </w:r>
      <w:r>
        <w:t>1， 3-di iodo propane</w:t>
      </w:r>
      <w:r>
        <w:t>I(CH)31无色强折</w:t>
      </w:r>
      <w:r>
        <w:t>体，在空气中变为红色。熔点110℃。溶于乙醇、乙醚和苯。</w:t>
      </w:r>
      <w:r>
        <w:t>光液体。沸点111~113℃(4.13kPa) 。折射率n?1.6415。</w:t>
      </w:r>
      <w:r>
        <w:t>由二氣乙酸与碘化钾反应制备。用于有机合成。</w:t>
      </w:r>
      <w:r>
        <w:t>相对密度d302.576。不溶于水，溶于醇、醚等有机溶剂。与</w:t>
      </w:r>
      <w:r>
        <w:t>锌及乙醇反应生成环丙烷；氨解可生成1，3-丙二胺。与干燥</w:t>
      </w:r>
      <w:r>
        <w:t>乙醚及镁反应生成首尾双格利雅试剂等等。对光敏感。由</w:t>
      </w:r>
      <w:r>
        <w:t>1，3-丙二醇与氧化磷、85%磷酸及碘化钾反应制取。用作有</w:t>
      </w:r>
      <w:r>
        <w:t>机合成试剂。</w:t>
      </w:r>
    </w:p>
    <w:p>
      <w:r>
        <w:t>528_1，4-二碘丁烷</w:t>
      </w:r>
      <w:r>
        <w:t>1， 4-di iodo butane</w:t>
      </w:r>
      <w:r>
        <w:t>I(CH2)4I</w:t>
      </w:r>
      <w:r>
        <w:t>又称四亚</w:t>
      </w:r>
      <w:r>
        <w:t>甲基二碘。有刺激性的无色或浅黄色油状液体。熔点6℃。</w:t>
      </w:r>
      <w:r>
        <w:t>沸点147~152℃(3.47kPa) 。折射率n 1.6212。相对密度</w:t>
      </w:r>
      <w:r>
        <w:t>d?2.350。不溶于水，溶于乙醚等有机溶剂。分子中首尾碘</w:t>
      </w:r>
      <w:r>
        <w:t>原子除可被负性原子或原子团取代外也易生成格利雅试剂。</w:t>
      </w:r>
      <w:r>
        <w:t>与金属钠或锌反应可生成环丁烷。由四氢呋喃与碘化钾反应</w:t>
      </w:r>
      <w:r>
        <w:t>制备。用于有机合成。</w:t>
      </w:r>
    </w:p>
    <w:p>
      <w:r>
        <w:t>528_二碘化钒</w:t>
      </w:r>
      <w:r>
        <w:t>vanadium di iodide</w:t>
      </w:r>
      <w:r>
        <w:t>VIz</w:t>
      </w:r>
      <w:r>
        <w:t>红色固体物质。六</w:t>
      </w:r>
      <w:r>
        <w:t>方晶系，碘化钙结构。空间群P3m-D3，晶格常数a=40.58</w:t>
      </w:r>
      <w:r>
        <w:t>nm。升华温度750~800℃。密度5.0g/cm³(0℃)。具有强</w:t>
      </w:r>
      <w:r>
        <w:t>的吸湿性，在空气中易分解。为顺磁性材料。具有强还原性</w:t>
      </w:r>
      <w:r>
        <w:t>质。由氢气还原三溴化钒制取。用于有机物合成。</w:t>
      </w:r>
    </w:p>
    <w:p>
      <w:r>
        <w:t>528_二碘化钕(Ⅱ)</w:t>
      </w:r>
      <w:r>
        <w:t>neodymium(Ⅰ) di iodide NdI 2</w:t>
      </w:r>
      <w:r>
        <w:t>深紫色</w:t>
      </w:r>
      <w:r>
        <w:t>Sr Br型品体结构。离子式Nd²+(X) 2：在空气及水中不稳定，</w:t>
      </w:r>
      <w:r>
        <w:t>氧化为三价并析出H2。用金属钕还原碘化钕而制得。</w:t>
      </w:r>
    </w:p>
    <w:p>
      <w:r>
        <w:t>528_二碘化铅lead di iodide PbI 2</w:t>
      </w:r>
      <w:r>
        <w:t>亮黄色六方粉末。密度</w:t>
      </w:r>
      <w:r>
        <w:t>6.16g/cm。熔点402℃。沸点954℃。易溶于硫代硫酸钠溶</w:t>
      </w:r>
      <w:r>
        <w:t>液。溶于热苯胺、碘化钾浓溶液。微溶于水，不溶于醇和冷盐</w:t>
      </w:r>
      <w:r>
        <w:t>酸。有毒!由乙酸铅与碘化钾溶液加热反应经过滤，蒸发浓</w:t>
      </w:r>
      <w:r>
        <w:t>缩，冷却结晶，离心分离制得。用于镀青铜金属的着色，嵌镶</w:t>
      </w:r>
      <w:r>
        <w:t>黄金，制药，印染和照相。</w:t>
      </w:r>
    </w:p>
    <w:p>
      <w:r>
        <w:t>528_二碘化锗germanium di iodide GeI 2橙色六方晶系片</w:t>
      </w:r>
      <w:r>
        <w:t>状结品。密度5.37g/cm。溶于冷水、浓氢碘酸、稀酸，微溶</w:t>
      </w:r>
      <w:r>
        <w:t>于氯仿、四氯化碳，不溶于二硫化碳，溶于热水则分解。在氨</w:t>
      </w:r>
      <w:r>
        <w:t>溶液中就生成亚胺锗。在真空中于240℃升华。在干燥空气</w:t>
      </w:r>
      <w:r>
        <w:t>中稳定。遇湿空气即水解。由一硫化锗粉末加人过量的</w:t>
      </w:r>
      <w:r>
        <w:t>57%浓氢碘酸，在搅拌下于100℃进行反应，趁热过滤，滤液</w:t>
      </w:r>
      <w:r>
        <w:t>缓慢冷却制得。亦可用四碘化锗加人蒸馏水和57%浓氢碘</w:t>
      </w:r>
      <w:r>
        <w:t>酸搅拌均匀，加人50%次膦酸，在回流下煮沸，经反应后结</w:t>
      </w:r>
      <w:r>
        <w:t>晶，用稀氢碘酸洗涤，干燥制得。用作有机锗化合物的合成</w:t>
      </w:r>
      <w:r>
        <w:t>原料。</w:t>
      </w:r>
    </w:p>
    <w:p>
      <w:r>
        <w:t>528_二碘甲烷diiodomethaneCH2I 2黄色具强折光性的重</w:t>
      </w:r>
      <w:r>
        <w:t>质液体。熔点6℃。沸点181℃或106~107℃(9.33kPa) ， 折</w:t>
      </w:r>
      <w:r>
        <w:t>光率n1.7425，相对密度d?3.325。难溶于水，与丙酮、己</w:t>
      </w:r>
      <w:r>
        <w:t>烷、乙醚、氯仿和苯等多种溶剂混溶。在25℃时能以1：1溶</w:t>
      </w:r>
      <w:r>
        <w:t>解硫及磷。遇光、空气易变黑。由碘仿与乙酸钠在乙醇中反</w:t>
      </w:r>
      <w:r>
        <w:t>应后进行蒸馏制取；也可由碘仿、亚砷酸钠和氢氧化钠反应制</w:t>
      </w:r>
      <w:r>
        <w:t>取。用作有机合成原料、分析试剂、测定矿物相对密度及分离</w:t>
      </w:r>
      <w:r>
        <w:t>矿物等，并用于药物及X光底片的生产。</w:t>
      </w:r>
    </w:p>
    <w:p>
      <w:r>
        <w:t>528_二碘双[双(二甲胂)-1，2-亚苯基-As，As]合铁(Ⅱ)</w:t>
      </w:r>
      <w:r>
        <w:t>di-</w:t>
      </w:r>
      <w:r>
        <w:t>MeMe MeMe</w:t>
      </w:r>
      <w:r>
        <w:t>iodo bis[1， 2-phenylene-bis(dime-</w:t>
      </w:r>
      <w:r>
        <w:t>thy lars in e) -As， As'] iron(Ⅱ)</w:t>
      </w:r>
      <w:r>
        <w:t>金</w:t>
      </w:r>
      <w:r>
        <w:t>Fe</w:t>
      </w:r>
      <w:r>
        <w:t>上2黄色固体。溶于丙酮。加热到</w:t>
      </w:r>
      <w:r>
        <w:t>As</w:t>
      </w:r>
      <w:r>
        <w:t>MeMe MeMe</w:t>
      </w:r>
      <w:r>
        <w:t>300℃以上分解。具抗磁性。在丙</w:t>
      </w:r>
      <w:r>
        <w:t>酮中将含有四氯合铁化·一氯-1，2-</w:t>
      </w:r>
      <w:r>
        <w:t>双(二甲胂) 苯合铁[Fe(di ars) CI] ·[FeCL] 与碘化锂(LiI) 反应</w:t>
      </w:r>
      <w:r>
        <w:t>而得。用作化学试剂。</w:t>
      </w:r>
      <w:r>
        <w:t>α，@-二碘四氟乙烷</w:t>
      </w:r>
      <w:r>
        <w:t>a， w-di iodo tetra fluoro ethane</w:t>
      </w:r>
      <w:r>
        <w:t>CF2ICF2I由四氟乙烯与碘反应生成。沸点112℃。密度</w:t>
      </w:r>
      <w:r>
        <w:t>2.629g/cm(25℃)。折射率n31.4895。毒性非常高，LC50</w:t>
      </w:r>
      <w:r>
        <w:t>(4h鼠)75。操作时要注意安全。用作改善氟弹性体硫化交</w:t>
      </w:r>
      <w:r>
        <w:t>联性能的单体组分，合成含氟热塑性弹性体的活性自由基源，</w:t>
      </w:r>
      <w:r>
        <w:t>以及合成有机氟化合物的中间体。</w:t>
      </w:r>
    </w:p>
    <w:p>
      <w:r>
        <w:t>528_二碘乙酸</w:t>
      </w:r>
      <w:r>
        <w:t>diiodoaceticacidI2CHCOOH黄色片状晶</w:t>
      </w:r>
      <w:r>
        <w:t>体，在空气中变为红色。熔点110℃。溶于乙醇、乙醚和苯。</w:t>
      </w:r>
      <w:r>
        <w:t>由二氣乙酸与碘化钾反应制备。用于有机合成。</w:t>
      </w:r>
    </w:p>
    <w:p>
      <w:r>
        <w:t>528_二碘乙烷di iodo ethane</w:t>
      </w:r>
      <w:r>
        <w:t>CHI 2有两种构造异构体。</w:t>
      </w:r>
      <w:r>
        <w:t>(1) 1， 2-二碘乙烷， ICH2CH2I， 又称二碘化乙烯(ethylene di io-</w:t>
      </w:r>
      <w:r>
        <w:t>1~4，6~9各位置可被卤素原子或有机基团取代。被原子</w:t>
      </w:r>
      <w:r>
        <w:t>did e； glycol di iodide) ， 黄色片状或菱状晶体， 熔点81~84℃，</w:t>
      </w:r>
      <w:r>
        <w:t>沸点200℃(分解)，折射率n1.871，相对密度d32.132。</w:t>
      </w:r>
      <w:r>
        <w:t>微溶于水，溶于乙醇、</w:t>
      </w:r>
      <w:r>
        <w:t>有机溶</w:t>
      </w:r>
      <w:r>
        <w:t>在氢氧化钠溶液中可</w:t>
      </w:r>
      <w:r>
        <w:t>失去碘化氢生成</w:t>
      </w:r>
      <w:r>
        <w:t>银</w:t>
      </w:r>
      <w:r>
        <w:t>反应生成二硝酸二亚甲</w:t>
      </w:r>
      <w:r>
        <w:t>酯，该化合物是较硝</w:t>
      </w:r>
      <w:r>
        <w:t>甘油</w:t>
      </w:r>
      <w:r>
        <w:t>爆炸力大的炸药；水解生成乙二</w:t>
      </w:r>
      <w:r>
        <w:t>毒的(共22个)，其中四氯二苯并</w:t>
      </w:r>
      <w:r>
        <w:t>醇；将乙烯通人</w:t>
      </w:r>
      <w:r>
        <w:t>过饱和溶液中至颜色消失为止，再经</w:t>
      </w:r>
      <w:r>
        <w:t>二噁英的前驱物是氯联苯、氯</w:t>
      </w:r>
      <w:r>
        <w:t>过滤、洗涤、重结晶而得成品；用于有机合成。(2)1，1-二碘乙</w:t>
      </w:r>
      <w:r>
        <w:t>物，在燃烧过程中形成</w:t>
      </w:r>
      <w:r>
        <w:t>烷CH3CHI 2， 黄色固体， 从乙醚中结晶为单斜晶体， 熔点</w:t>
      </w:r>
      <w:r>
        <w:t>来源主要是废弃物的焚烧排放物</w:t>
      </w:r>
      <w:r>
        <w:t>81.84℃，相对密度d?2.132；稍溶于水，易溶于乙醇；易水解</w:t>
      </w:r>
      <w:r>
        <w:t>院废物、防腐剂处理过的木材、有机制品、电容器和绝缘器中</w:t>
      </w:r>
      <w:r>
        <w:t>为乙醛；由乙炔与碘化氢加成制得，也可由乙醛与碘及赤磷反</w:t>
      </w:r>
      <w:r>
        <w:t>绝缘液、旧轮胎作能源等的焚烧；工业生</w:t>
      </w:r>
      <w:r>
        <w:t>应制取；用于有机合成。</w:t>
      </w:r>
      <w:r>
        <w:t>漂白废液、生产氯的石墨电极渣、催化剂高温氯化活化、钢铁</w:t>
      </w:r>
    </w:p>
    <w:p>
      <w:r>
        <w:t>529_二丁基(甲) 锡烷dibutyl stan nane； dibutyl t indi hydride</w:t>
      </w:r>
      <w:r>
        <w:t>冶炼和废金属回收等。在环境中的分布，地表土中含量最多，</w:t>
      </w:r>
      <w:r>
        <w:t>(CH：CH2CH2CH 2) 2SnH 2又称二氢化二丁(基) 锡。液体。</w:t>
      </w:r>
      <w:r>
        <w:t>植物和河湖沉积物中其次，大气飞灰和地表水中较少。动物</w:t>
      </w:r>
      <w:r>
        <w:t>沸点70℃(1.59kPa) 。对空气敏感， 极易被氧化。由二氯化二</w:t>
      </w:r>
      <w:r>
        <w:t>实验证实二噁英有致癌致畸作用，列为人类可疑致癌物，其毒</w:t>
      </w:r>
      <w:r>
        <w:t>丁基锡在乙醚中与四氢铝锂反应制得。是制备有机锡化合物</w:t>
      </w:r>
      <w:r>
        <w:t>性危害程度远超过有机氯农药和多氣联苯。(2)特指四氯二</w:t>
      </w:r>
      <w:r>
        <w:t>的中间体。</w:t>
      </w:r>
      <w:r>
        <w:t>苯异二噁英。</w:t>
      </w:r>
    </w:p>
    <w:p>
      <w:r>
        <w:t>529_1，1-二丁基脲</w:t>
      </w:r>
      <w:r>
        <w:t>1， 1-dibutyl urea NHC ON(CH) ) 2结晶性</w:t>
      </w:r>
      <w:r>
        <w:t>粉末。熔点149~150℃。沸点118~119℃(266~399.9Pa)，</w:t>
      </w:r>
      <w:r>
        <w:t>有吸湿性。由二丁胺与硝基脲分解制得。能与尿紫和甲醛共</w:t>
      </w:r>
      <w:r>
        <w:t>缩得到一种热塑性树脂。</w:t>
      </w:r>
    </w:p>
    <w:p>
      <w:r>
        <w:t>529_二丁基酮</w:t>
      </w:r>
      <w:r>
        <w:t>dibutyl ketone； 5-non an one</w:t>
      </w:r>
      <w:r>
        <w:t>无色易燃液体。</w:t>
      </w:r>
      <w:r>
        <w:t>密度0.8217g/cm。凝固点</w:t>
      </w:r>
      <w:r>
        <w:t>CH，(CH2)3CO(CH2)3CH3</w:t>
      </w:r>
      <w:r>
        <w:t>-4.8℃。沸点188.4℃，</w:t>
      </w:r>
      <w:r>
        <w:t>88℃(2.9kPa) 。折射率n 1.4195。不溶于水， 溶于乙醇， 易</w:t>
      </w:r>
      <w:r>
        <w:t>钒酸盐的一种。钒酸盐包括正钒酸盐、焦钒酸盐、偏钒酸盐和</w:t>
      </w:r>
      <w:r>
        <w:t>溶于乙醚、氯仿等。可被较强的氧化剂氧化成酸，也可被还原</w:t>
      </w:r>
      <w:r>
        <w:t>多钒酸盐。偏钒酸盐最为稳定，其次是焦钒酸盐。二钒酸钠为</w:t>
      </w:r>
      <w:r>
        <w:t>成醇。还可进行加成、缩合、卤化、酰胺化等反应。由二戊酸</w:t>
      </w:r>
      <w:r>
        <w:t>无色晶体。易吸湿，于pH=9时可缩合可得四钒酸钠盐</w:t>
      </w:r>
      <w:r>
        <w:t>钙加热分解制成。主要用作溶剂。也用于制造染料、树脂、药</w:t>
      </w:r>
      <w:r>
        <w:t>Na2V4O13opH=7时缩合可得五钒酸钠盐Na4VsO 16.正钒酸</w:t>
      </w:r>
      <w:r>
        <w:t>物等的中间体。</w:t>
      </w:r>
      <w:r>
        <w:t>钠Nas VO 4能很快水解转化为二钒酸钠。将五氧化二钒溶于</w:t>
      </w:r>
    </w:p>
    <w:p>
      <w:r>
        <w:t>529_二丁基锡硫代羧酸酯dibutyl tin thio carboxylate油状化合</w:t>
      </w:r>
      <w:r>
        <w:t>苛性钠溶液中也可制得。还可将熔融氧化钠与五氧化二钒反</w:t>
      </w:r>
      <w:r>
        <w:t>物。折射率n}约1.50。密度约</w:t>
      </w:r>
      <w:r>
        <w:t>应而制得。用作化学试剂。也可作为制取</w:t>
      </w:r>
      <w:r>
        <w:t>(CHg) 2Sn(SCH2CO2R) 2</w:t>
      </w:r>
      <w:r>
        <w:t>1.24g/ml。常用制备方法有三</w:t>
      </w:r>
      <w:r>
        <w:t>种()丁基锡气化物和烧基酸酷果串备法有手</w:t>
      </w:r>
      <w:r>
        <w:t>种：(1)二丁基锡氧化物和烷基硫醇酸酯于苯中回流；(2)二丁</w:t>
      </w:r>
      <w:r>
        <w:t>基锡氯化物和烷基硫醇酸酯在碱性介质中反应；(3)二丁基锡</w:t>
      </w:r>
      <w:r>
        <w:t>而得；或者硒被硼氢化钠还原生成二硒化钠(Na2Se2)，后者与</w:t>
      </w:r>
      <w:r>
        <w:t>硫化物和巯基乙酸酯反应。过去多用做PVC稳定剂， 现常作</w:t>
      </w:r>
      <w:r>
        <w:t>芳卤反应；或硒化氢与芳醛反应，经硼氢化钠还原而得。氧化</w:t>
      </w:r>
      <w:r>
        <w:t>为聚氨酯催化剂。</w:t>
      </w:r>
      <w:r>
        <w:t>生成亚硒酸或硒酸，还原生成硒酚。热分解析出硒。是合成</w:t>
      </w:r>
    </w:p>
    <w:p>
      <w:r>
        <w:t>529_二段培养two-stage culture对于非生长连动型的细胞</w:t>
      </w:r>
      <w:r>
        <w:t>有机硒化合物的中间体。</w:t>
      </w:r>
      <w:r>
        <w:t>培养，在第一阶段提供快速生长培养基，在第二阶段提供使其</w:t>
      </w:r>
      <w:r>
        <w:t>生长不快但有利产物合成的培养基。</w:t>
      </w:r>
    </w:p>
    <w:p>
      <w:r>
        <w:t>529_N，N-二(对羟基苄基)乙二胺二缩水甘油醚</w:t>
      </w:r>
      <w:r>
        <w:t>N，N-di</w:t>
      </w:r>
      <w:r>
        <w:t>CtCH CHLO-O-CHNHCHCNHCH</w:t>
      </w:r>
      <w:r>
        <w:t>-OCH2CHCH 2</w:t>
      </w:r>
      <w:r>
        <w:t>溴代苄基砜在三乙胺中脱溴化氢而得。有机合成试剂。</w:t>
      </w:r>
      <w:r>
        <w:t>(p-hydroxy benzyl) ethylenediamine di glycidyl ether</w:t>
      </w:r>
      <w:r>
        <w:t>含二</w:t>
      </w:r>
      <w:r>
        <w:t>具有二芳基仲胺结构的防老剂，依结构可分为苯基紫胺、取代</w:t>
      </w:r>
      <w:r>
        <w:t>(对羟基苄基)乙二胺基的环氧树脂。其固化物对玻璃、金属</w:t>
      </w:r>
      <w:r>
        <w:t>二苯胺和对苯二胺类三种类型。苯基萘胺以N-苯基-α-萘胺</w:t>
      </w:r>
      <w:r>
        <w:t>等有良好的黏合性，富有弹性和耐稀酸特性。由环氧氯丙烷</w:t>
      </w:r>
      <w:r>
        <w:t>与N，N-二(对羟基苄基)乙二胺钠盐反应制得。</w:t>
      </w:r>
      <w:r>
        <w:t>抗氧、抗曲挠老化性能优异，价廉</w:t>
      </w:r>
    </w:p>
    <w:p>
      <w:r>
        <w:t>529_1， 3-二噁烷1， 3-dioxane无色液体。熔点-42℃； 沸点</w:t>
      </w:r>
      <w:r>
        <w:t>致癌性逐渐为其他防老剂品种取代</w:t>
      </w:r>
      <w:r>
        <w:t>O、</w:t>
      </w:r>
      <w:r>
        <w:t>106℃。具环状缩醛结构，在稀酸中易开环。其同系</w:t>
      </w:r>
      <w:r>
        <w:t>物：2-甲基-(沸点110~112℃)，2，2-二甲基-(沸点</w:t>
      </w:r>
      <w:r>
        <w:t>123~125℃)。通常由1，3-丙二醇与相应的醛或酮</w:t>
      </w:r>
      <w:r>
        <w:t>在酸催化下制取。用于制取其衍生物。</w:t>
      </w:r>
    </w:p>
    <w:p>
      <w:r>
        <w:t>529_1， 4-二噁烷1， 4-dioxane又称二氧杂环己烷。无色液</w:t>
      </w:r>
      <w:r>
        <w:t>.0、</w:t>
      </w:r>
      <w:r>
        <w:t>体。稍有香味。密度1.0329，折射率1.4175。熔点</w:t>
      </w:r>
      <w:r>
        <w:t>11℃。沸点101.1℃。与水和许多有机溶剂混溶。</w:t>
      </w:r>
      <w:r>
        <w:t>由乙二醇和浓磷酸共同蒸馏脱水而制得。是醋酸纤</w:t>
      </w:r>
      <w:r>
        <w:t>维素、树脂、植物油、矿物油、油溶染料等的溶剂，也用于制喷</w:t>
      </w:r>
      <w:r>
        <w:t>漆、清漆、增塑剂、润湿剂等。</w:t>
      </w:r>
    </w:p>
    <w:p>
      <w:r>
        <w:t>529_二噁英dioxins</w:t>
      </w:r>
      <w:r>
        <w:t>(1) 多氯二苯并二噁英类(poly chlor i-</w:t>
      </w:r>
      <w:r>
        <w:t>nated dibenzo-p-dioxins； PCDD) 的简称。又称二苯基二噁英</w:t>
      </w:r>
      <w:r>
        <w:t>(di phenylene dioxins) 。中间环5、10两位置为氧原子， 其余</w:t>
      </w:r>
      <w:r>
        <w:t>1~4，6~9各位置可被卤素原子或有机基团取代。被原子</w:t>
      </w:r>
      <w:r>
        <w:t>取代时，随氯原子数(1~8个)的多少，可形</w:t>
      </w:r>
      <w:r>
        <w:t>成8个同系物，75个异构体(同族体)。性</w:t>
      </w:r>
      <w:r>
        <w:t>质稳定，不易分解。</w:t>
      </w:r>
      <w:r>
        <w:t>其毒性与氯原子取代的</w:t>
      </w:r>
      <w:r>
        <w:t>位置密切相关，有4个氯原子的二噁英是有</w:t>
      </w:r>
      <w:r>
        <w:t>毒的(共22个)，其中四氯二苯并</w:t>
      </w:r>
      <w:r>
        <w:t>噁英(TCDD) 毒性最强。</w:t>
      </w:r>
      <w:r>
        <w:t>二噁英的前驱物是氯联苯、氯</w:t>
      </w:r>
      <w:r>
        <w:t>氯苯酚等</w:t>
      </w:r>
      <w:r>
        <w:t>含氯芳香烃化合</w:t>
      </w:r>
      <w:r>
        <w:t>物，在燃烧过程中形成</w:t>
      </w:r>
      <w:r>
        <w:t>二噁英</w:t>
      </w:r>
      <w:r>
        <w:t>在自然界能天然生成，人为</w:t>
      </w:r>
      <w:r>
        <w:t>来源主要是废弃物的焚烧排放物</w:t>
      </w:r>
      <w:r>
        <w:t>如城</w:t>
      </w:r>
      <w:r>
        <w:t>垃圾、工业废物、医</w:t>
      </w:r>
      <w:r>
        <w:t>院废物、防腐剂处理过的木材、有机制品、电容器和绝缘器中</w:t>
      </w:r>
      <w:r>
        <w:t>绝缘液、旧轮胎作能源等的焚烧；工业生</w:t>
      </w:r>
      <w:r>
        <w:t>产的排放源有造纸广</w:t>
      </w:r>
      <w:r>
        <w:t>漂白废液、生产氯的石墨电极渣、催化剂高温氯化活化、钢铁</w:t>
      </w:r>
      <w:r>
        <w:t>冶炼和废金属回收等。在环境中的分布，地表土中含量最多，</w:t>
      </w:r>
      <w:r>
        <w:t>植物和河湖沉积物中其次，大气飞灰和地表水中较少。动物</w:t>
      </w:r>
      <w:r>
        <w:t>实验证实二噁英有致癌致畸作用，列为人类可疑致癌物，其毒</w:t>
      </w:r>
      <w:r>
        <w:t>性危害程度远超过有机氯农药和多氣联苯。(2)特指四氯二</w:t>
      </w:r>
      <w:r>
        <w:t>苯异二噁英。</w:t>
      </w:r>
    </w:p>
    <w:p>
      <w:r>
        <w:t>529_二蒽亚胺dian thr imide又称1， 1'-联蒽醌亚胺。化学式</w:t>
      </w:r>
      <w:r>
        <w:t>C28HisNO 4。从硝基苯或</w:t>
      </w:r>
      <w:r>
        <w:t>苯胺中结晶析出时为暗红</w:t>
      </w:r>
      <w:r>
        <w:t>色叶状晶体，稍溶于有机</w:t>
      </w:r>
      <w:r>
        <w:t>溶剂中；溶于浓硫酸，溶液</w:t>
      </w:r>
      <w:r>
        <w:t>呈黄绿色。用作硼试剂。</w:t>
      </w:r>
    </w:p>
    <w:p>
      <w:r>
        <w:t>529_二钒酸钠sodium divan a date</w:t>
      </w:r>
      <w:r>
        <w:t>Na4V2O；</w:t>
      </w:r>
      <w:r>
        <w:t>又称焦钒酸钠。</w:t>
      </w:r>
      <w:r>
        <w:t>钒酸盐的一种。钒酸盐包括正钒酸盐、焦钒酸盐、偏钒酸盐和</w:t>
      </w:r>
      <w:r>
        <w:t>多钒酸盐。偏钒酸盐最为稳定，其次是焦钒酸盐。二钒酸钠为</w:t>
      </w:r>
      <w:r>
        <w:t>无色晶体。易吸湿，于pH=9时可缩合可得四钒酸钠盐</w:t>
      </w:r>
      <w:r>
        <w:t>Na2V4O13opH=7时缩合可得五钒酸钠盐Na4VsO 16.正钒酸</w:t>
      </w:r>
    </w:p>
    <w:p>
      <w:r>
        <w:t>529_钠Nas VO 4能很快水解转化为二钒酸钠。将五氧化二钒溶于</w:t>
      </w:r>
      <w:r>
        <w:t>苛性钠溶液中也可制得。还可将熔融氧化钠与五氧化二钒反</w:t>
      </w:r>
      <w:r>
        <w:t>应而制得。用作化学试剂。也可作为制取</w:t>
      </w:r>
      <w:r>
        <w:t>氧化物的原料。</w:t>
      </w:r>
    </w:p>
    <w:p>
      <w:r>
        <w:t>529_二芳基二硒diary ldi selenide s</w:t>
      </w:r>
      <w:r>
        <w:t>二硫化物的类似物，通式</w:t>
      </w:r>
      <w:r>
        <w:t>Ar-Se-Se-Ar。由硒醇(ArSe H) 暴露于空气中可氧化</w:t>
      </w:r>
      <w:r>
        <w:t>而得；或者硒被硼氢化钠还原生成二硒化钠(Na2Se2)，后者与</w:t>
      </w:r>
      <w:r>
        <w:t>芳卤反应；或硒化氢与芳醛反应，经硼氢化钠还原而得。氧化</w:t>
      </w:r>
      <w:r>
        <w:t>生成亚硒酸或硒酸，还原生成硒酚。热分解析出硒。是合成</w:t>
      </w:r>
      <w:r>
        <w:t>有机硒化合物的中间体。</w:t>
      </w:r>
    </w:p>
    <w:p>
      <w:r>
        <w:t>529_2，3-二芳基硫杂丙烯环-1，1-二氧化物</w:t>
      </w:r>
      <w:r>
        <w:t>2， 3-diary lth ii ren-</w:t>
      </w:r>
      <w:r>
        <w:t>Ar一Q</w:t>
      </w:r>
      <w:r>
        <w:t>C-Ar'</w:t>
      </w:r>
      <w:r>
        <w:t>1， 1-dioxide s； 2， 3-diary lv in yI sulfones</w:t>
      </w:r>
      <w:r>
        <w:t>是硫杂丙烯环-1，1-二氧化物的衍生物，</w:t>
      </w:r>
      <w:r>
        <w:t>稳定。加热分解生成炔烃，还原生成硫杂</w:t>
      </w:r>
      <w:r>
        <w:t>环丙烷1，1-二氧化物。由α-溴代砜如a-</w:t>
      </w:r>
      <w:r>
        <w:t>溴代苄基砜在三乙胺中脱溴化氢而得。有机合成试剂。</w:t>
      </w:r>
    </w:p>
    <w:p>
      <w:r>
        <w:t>529_二芳基仲胺类防老剂diary l secondary amine antioxidants</w:t>
      </w:r>
      <w:r>
        <w:t>具有二芳基仲胺结构的防老剂，依结构可分为苯基紫胺、取代</w:t>
      </w:r>
      <w:r>
        <w:t>二苯胺和对苯二胺类三种类型。苯基萘胺以N-苯基-α-萘胺</w:t>
      </w:r>
      <w:r>
        <w:t>(防老剂甲)和N-苯基-0-萘胺(防老剂丁)为基本品种，抗热、</w:t>
      </w:r>
      <w:r>
        <w:t>抗氧、抗曲挠老化性能优异，价廉</w:t>
      </w:r>
      <w:r>
        <w:t>应用较</w:t>
      </w:r>
      <w:r>
        <w:t>泛。由于潜在</w:t>
      </w:r>
      <w:r>
        <w:t>致癌性逐渐为其他防老剂品种取代</w:t>
      </w:r>
      <w:r>
        <w:t>耳</w:t>
      </w:r>
      <w:r>
        <w:t>苯胺的抗氧化作</w:t>
      </w:r>
      <w:r>
        <w:t>用居中，污染性较其他胺类防老剂为低</w:t>
      </w:r>
      <w:r>
        <w:t>表性品种包括辛基</w:t>
      </w:r>
      <w:r>
        <w:t>化二苯胺(防老剂OD)、4，4'-双(α，α</w:t>
      </w:r>
      <w:r>
        <w:t>甲基苄基)二苯胺(防</w:t>
      </w:r>
      <w:r>
        <w:t>老剂KY-405)等。对苯二胺类防老剂应用范围极广，对热、</w:t>
      </w:r>
      <w:r>
        <w:t>氧、臭氧、机械疲劳、有害金属均有防护作用，是橡胶防老体系</w:t>
      </w:r>
      <w:r>
        <w:t>中最为重要的防老剂类型之一。主要品种有N-苯基-N'-异</w:t>
      </w:r>
      <w:r>
        <w:t>丙基对苯二胺(防老剂4010NA)、N-环己基-N-苯基对苯二胺</w:t>
      </w:r>
      <w:r>
        <w:t>(防老剂4010)等。</w:t>
      </w:r>
    </w:p>
    <w:p>
      <w:r>
        <w:t>529_二芳甲烷染料</w:t>
      </w:r>
      <w:r>
        <w:t>diary l methane dyes在分子中含有二芳</w:t>
      </w:r>
      <w:r>
        <w:t>甲烷结构的染料。品种很少，主要出现在碱性染料中。</w:t>
      </w:r>
    </w:p>
    <w:p>
      <w:r>
        <w:t>529_二氟苯difluoro benzene有邻(0-) 、间(m-) 、对(p-) 三种</w:t>
      </w:r>
      <w:r>
        <w:t>构造异构体。邻二氟苯熔点-34℃，沸点92℃，折射率n</w:t>
      </w:r>
      <w:r>
        <w:t>1.4430，相对密度d31.158，闪点2℃；间二氟苯沸点82℃，</w:t>
      </w:r>
      <w:r>
        <w:t>折射率n?1.4390，相对密度d31.110，闪点2℃；对二氟萃</w:t>
      </w:r>
      <w:r>
        <w:t>熔点-13℃，沸点88~89℃，折射率n9</w:t>
      </w:r>
      <w:r>
        <w:t>电、高能辐射及光化学法等合成。</w:t>
      </w:r>
      <w:r>
        <w:t>1.4410，相对密度d31.110，闪点2℃。苯环</w:t>
      </w:r>
      <w:r>
        <w:t>可发生亲电取代反应，如烃基化、卤化、硝化等。</w:t>
      </w:r>
      <w:r>
        <w:t>CaF 2型晶体， 室温时磁矩为3.5B.M.。在空气和水中稳定。</w:t>
      </w:r>
      <w:r>
        <w:t>将苯的相应的二氟硼酸重氮盐进行热分解制</w:t>
      </w:r>
      <w:r>
        <w:t>其中Sm离子表现为Sm²+，离子式Sm²+(X-)2可用氟化钐</w:t>
      </w:r>
      <w:r>
        <w:t>取。用于有机合成。</w:t>
      </w:r>
      <w:r>
        <w:t>和金属相作用制得。</w:t>
      </w:r>
    </w:p>
    <w:p>
      <w:r>
        <w:t>530_2， 4-二氟苯胺2， 4-difluoro aniline浅黄色油状物。熔点</w:t>
      </w:r>
      <w:r>
        <w:t>NH2_</w:t>
      </w:r>
      <w:r>
        <w:t>-75℃。沸点169.5℃(97.2kPa) 。折射率</w:t>
      </w:r>
      <w:r>
        <w:t>系。分子构型为直线形。熔点129℃。易溶于液态氟化氢</w:t>
      </w:r>
      <w:r>
        <w:t>n1.5063。闪点62℃。一般由2，4-二氟硝基苯</w:t>
      </w:r>
      <w:r>
        <w:t>中。可溶于水，发生水解，放出氧气和氙气。在酸性水溶液中</w:t>
      </w:r>
      <w:r>
        <w:t>还原制备，或由1，2，4-三氯苯经硝化、氟化钾氟</w:t>
      </w:r>
      <w:r>
        <w:t>较稳定。其水溶液具有刺激臭味。是强氧化剂，可将氯化氢</w:t>
      </w:r>
      <w:r>
        <w:t>化、还原脱氯三步反应制得。用于合成氟苯水杨</w:t>
      </w:r>
      <w:r>
        <w:t>氧化放出氯气，把过氧化氢氧化放出氧气，还能把氯酸钾氧化</w:t>
      </w:r>
      <w:r>
        <w:t>酸等。</w:t>
      </w:r>
      <w:r>
        <w:t>成高氯酸钾。可与三氟化砷、五氟化锑等含氟路易斯酸形成</w:t>
      </w:r>
    </w:p>
    <w:p>
      <w:r>
        <w:t>530_2，6-二氟苯胺</w:t>
      </w:r>
      <w:r>
        <w:t>2， 6-difluoro aniline</w:t>
      </w:r>
      <w:r>
        <w:t>浅黄色</w:t>
      </w:r>
      <w:r>
        <w:t>NH2</w:t>
      </w:r>
      <w:r>
        <w:t>配位化合物。用过量的氙和氟气在高压下反应或用氙与二氟</w:t>
      </w:r>
      <w:r>
        <w:t>液体。沸点51~52℃(1.94kPa) 。一般由2， 6.</w:t>
      </w:r>
      <w:r>
        <w:t>化二氧在-118℃条件下反应制得。可用作有机化合物尤其</w:t>
      </w:r>
      <w:r>
        <w:t>二氟苯腈经水解、征夫曼降解胺化二步反应制</w:t>
      </w:r>
      <w:r>
        <w:t>是芳香族化合物的氟化剂。</w:t>
      </w:r>
      <w:r>
        <w:t>得。用于合成药物中间体。</w:t>
      </w:r>
    </w:p>
    <w:p>
      <w:r>
        <w:t>530_2， 6-二氟苯腈2， 6-difluoro benzo nitrile昆虫</w:t>
      </w:r>
      <w:r>
        <w:t>殊刺激味的无色气体，液状时带微黄色。熔点-224℃，沸点</w:t>
      </w:r>
      <w:r>
        <w:t>几丁质合成抑制剂类系列杀虫剂的重要中间</w:t>
      </w:r>
      <w:r>
        <w:t>-145℃。临界温度-58℃， 临界压力4.94MPa。生成热</w:t>
      </w:r>
      <w:r>
        <w:t>体。由2，6-二氯苯同氟化钾去230℃反应制</w:t>
      </w:r>
      <w:r>
        <w:t>25.1kJ/mol。溶于水但迅速水解， 溶于液氟、液氧。是强氧化</w:t>
      </w:r>
      <w:r>
        <w:t>得。合成氟铃脲、除虫脲、氟虫脲、定虫隆等。</w:t>
      </w:r>
      <w:r>
        <w:t>剂。用氟化氢氧化钠(或钾)法制备。因毒性及化学活性在火</w:t>
      </w:r>
    </w:p>
    <w:p>
      <w:r>
        <w:t>530_α，α-二氟丙烷</w:t>
      </w:r>
      <w:r>
        <w:t>α， a-difluoro propane</w:t>
      </w:r>
      <w:r>
        <w:t>CH；CF2CH3</w:t>
      </w:r>
      <w:r>
        <w:t>室</w:t>
      </w:r>
      <w:r>
        <w:t>箭中尚未获得使用。</w:t>
      </w:r>
      <w:r>
        <w:t>温下为无色气体。沸点-0.6℃。相对密度d0.92。不溶于</w:t>
      </w:r>
      <w:r>
        <w:t>水，溶于乙醚。在苛性乙醇溶液影响下生成α-氟代丙烯；</w:t>
      </w:r>
      <w:r>
        <w:t>和氧化银存在时为暗棕色或黄色。密度4.7g/cm³。熔点</w:t>
      </w:r>
      <w:r>
        <w:t>在强酸作用下可水解为丙酮。由2，2-二氯丙烷与三氟化锑或</w:t>
      </w:r>
      <w:r>
        <w:t>690℃。易感光，吸湿性强。氧化性很强，在稀硫酸中加热，能</w:t>
      </w:r>
      <w:r>
        <w:t>三氟化钻反应制取(或由丙酮在1，1，2-三氟-1，2，2-三氯乙烷</w:t>
      </w:r>
      <w:r>
        <w:t>放出氧(03)。用氟化银或氯化银与氟反应而得。作试剂、防</w:t>
      </w:r>
      <w:r>
        <w:t>中与四氟化硒反应制得)。用于有机合成。</w:t>
      </w:r>
      <w:r>
        <w:t>腐剂和消毒剂。</w:t>
      </w:r>
    </w:p>
    <w:p>
      <w:r>
        <w:t>530_二氟[2.2]对环芳</w:t>
      </w:r>
      <w:r>
        <w:t>difluoro[2.2] para cyclop hane</w:t>
      </w:r>
      <w:r>
        <w:t>熔点</w:t>
      </w:r>
      <w:r>
        <w:t>。H2C</w:t>
      </w:r>
      <w:r>
        <w:t>-CH2</w:t>
      </w:r>
      <w:r>
        <w:t>211~213℃。用2-氟对二甲苯与溴</w:t>
      </w:r>
      <w:r>
        <w:t>CaF 2型晶体。在空气和水中稳定。在化合物中价态也为</w:t>
      </w:r>
      <w:r>
        <w:t>在130~135℃作用得到2-氟-4-甲</w:t>
      </w:r>
      <w:r>
        <w:t>Eu²+，离子式Eu²+(X~)2。可用金属销和氟化销作用而制得。</w:t>
      </w:r>
      <w:r>
        <w:t>基溴苄，后者与三甲胺作用得到相</w:t>
      </w:r>
      <w:r>
        <w:t>应的季铵盐，再用氧化银转换为季</w:t>
      </w:r>
      <w:r>
        <w:t>C6H5CHF 2无色液体。沸点139.9℃。折射率n?1.4578。</w:t>
      </w:r>
      <w:r>
        <w:t>H2C-</w:t>
      </w:r>
      <w:r>
        <w:t>-C Hz</w:t>
      </w:r>
      <w:r>
        <w:t>铵碱，最后在甲苯中进行季铵碱热</w:t>
      </w:r>
      <w:r>
        <w:t>不溶于水，溶于乙醚、苯等有机溶剂。在强酸条件下可水解为</w:t>
      </w:r>
      <w:r>
        <w:t>分解，即霍夫曼双分子1，6-降解及环化二聚反应制得。具有</w:t>
      </w:r>
      <w:r>
        <w:t>苯甲醛。由α，α-二甲苯与三氟化锑反应制取，或由α-氣</w:t>
      </w:r>
      <w:r>
        <w:t>良好的物理、化学稳定性，其聚合物用作高能氧化剂及强还原</w:t>
      </w:r>
      <w:r>
        <w:t>α，α-二氟甲苯直接氢化制取。用于有机合成。</w:t>
      </w:r>
      <w:r>
        <w:t>剂中的抱覆层。</w:t>
      </w:r>
      <w:r>
        <w:t>4， 4-二氟二苯甲酮4， 4'-difluoro diphenyl methyl ketone</w:t>
      </w:r>
      <w:r>
        <w:t>称氟里昂-32。常温常压下为无色气体。沸点-51.7℃。凝固</w:t>
      </w:r>
      <w:r>
        <w:t>熔点109.0℃。可由氟苯与二氯化</w:t>
      </w:r>
      <w:r>
        <w:t>点-136℃。液体密度p2为1.100g/cm。临界温度78.4℃。</w:t>
      </w:r>
      <w:r>
        <w:t>钻及三氯化铝反应制取，亦可用</w:t>
      </w:r>
      <w:r>
        <w:t>可燃，低毒。由二氯甲烷在三氟化铬催化作用下与氟化氢反应</w:t>
      </w:r>
      <w:r>
        <w:t>F一</w:t>
      </w:r>
      <w:r>
        <w:t>C</w:t>
      </w:r>
      <w:r>
        <w:t>_</w:t>
      </w:r>
      <w:r>
        <w:t>二氯二(4-氟苯)甲烷与乙醇水溶</w:t>
      </w:r>
      <w:r>
        <w:t>制得。用作干刻剂，低温制冷剂R-502的替代品，或者分别与</w:t>
      </w:r>
      <w:r>
        <w:t>液共热制取，还可将氟苯与四氣</w:t>
      </w:r>
      <w:r>
        <w:t>HFC-134a， HFC-152a形成混合制冷剂替代HCFC-22。</w:t>
      </w:r>
      <w:r>
        <w:t>化碳及三氯化铝置于二硫化碳中反应制取。可作光记录及电</w:t>
      </w:r>
      <w:r>
        <w:t>记录材料的成像剂和电荷控制剂，还可作某些聚合反应的引</w:t>
      </w:r>
      <w:r>
        <w:t>双氟皮甾松。本品正戊酸酯为结</w:t>
      </w:r>
      <w:r>
        <w:t>发剂，是许多共聚物的单体材料。</w:t>
      </w:r>
      <w:r>
        <w:t>晶，熔点195~195.5℃。溶于氯</w:t>
      </w:r>
    </w:p>
    <w:p>
      <w:r>
        <w:t>530_二氟硅烷difluoro silane</w:t>
      </w:r>
      <w:r>
        <w:t>H2SiF 2常态下为有刺激性的</w:t>
      </w:r>
      <w:r>
        <w:t>仿，微溶于甲醇，几乎不溶于乙醚。</w:t>
      </w:r>
      <w:r>
        <w:t>气体。沸点-77.8℃。熔点-122℃。化学性质与二氯硅烷</w:t>
      </w:r>
      <w:r>
        <w:t>为皮质激素类药，有消炎、抗过敏</w:t>
      </w:r>
      <w:r>
        <w:t>相似，但分子内的Si-F键与Si-C!键相比，活泼性较小。在密</w:t>
      </w:r>
      <w:r>
        <w:t>作用。适用于各种皮肤病。制剂</w:t>
      </w:r>
      <w:r>
        <w:t>封玻璃管中，缓慢分解成氢、金属硅和四氟化硅，加热可使分</w:t>
      </w:r>
      <w:r>
        <w:t>有箱剂、软膏剂。</w:t>
      </w:r>
      <w:r>
        <w:t>解速度加快。在空气中燃烧发出青色火焰。可由二氯硅烷与</w:t>
      </w:r>
      <w:r>
        <w:t>四氟化锡或四氟化钛反应来制取。用来合成有机硅化合物。</w:t>
      </w:r>
      <w:r>
        <w:t>二氟苯水杨酸。白色结晶，难溶于水，溶于</w:t>
      </w:r>
    </w:p>
    <w:p>
      <w:r>
        <w:t>530_二氟化钒vanadium difluoride VF 2蓝色针状晶体物。</w:t>
      </w:r>
      <w:r>
        <w:t>四方晶系。金石红结构。空间群P 42/mnm-D4h/4。晶格常</w:t>
      </w:r>
      <w:r>
        <w:t>多数有机溶剂。由2-氟-5-硝基苯胺为原</w:t>
      </w:r>
      <w:r>
        <w:t>料制得。为解热镇痛药，有抑制PG合成</w:t>
      </w:r>
      <w:r>
        <w:t>数a=0.48nm。密度3.96g/cm³。具有强吸湿性，在水中生</w:t>
      </w:r>
      <w:r>
        <w:t>成六水二价钒离子[V(H2O)+]。强还原剂。有顺磁性。在</w:t>
      </w:r>
      <w:r>
        <w:t>的作用。制剂有片剂。</w:t>
      </w:r>
      <w:r>
        <w:t>1150℃下由三氟化钒和氢气与氟化氢的混合气体反应制取。</w:t>
      </w:r>
      <w:r>
        <w:t>2， 4二氟硝基苯2， 4-difluoro-1-nitrobenzene</w:t>
      </w:r>
    </w:p>
    <w:p>
      <w:r>
        <w:t>530_二氟化锆</w:t>
      </w:r>
      <w:r>
        <w:t>zirconium difluoride Z rF 2黑色固体物质， 正</w:t>
      </w:r>
      <w:r>
        <w:t>浅黄色晶体或油状物。熔点9~10℃。沸点</w:t>
      </w:r>
      <w:r>
        <w:t>交晶系结构，品格常数α=40.9nm。在空气中易氧化，在酸</w:t>
      </w:r>
      <w:r>
        <w:t>207℃。有毒， 鼠口服LDs0200mg/kg。一般由间</w:t>
      </w:r>
      <w:r>
        <w:t>性溶液中也易氧化。800℃时发生歧化反应，生成金属锆和四</w:t>
      </w:r>
      <w:r>
        <w:t>二氟苯硝化制备或由2，4-二氯硝基苯用氟化钾</w:t>
      </w:r>
      <w:r>
        <w:t>氟化锆。在350℃时用氢气还原四氟化锆制取。用于锆有机</w:t>
      </w:r>
      <w:r>
        <w:t>氟化制备。用于合成2，4-二氟苯胺。</w:t>
      </w:r>
      <w:r>
        <w:t>物合成。</w:t>
      </w:r>
    </w:p>
    <w:p>
      <w:r>
        <w:t>530_二氟化氮krypton difluoride KrF 2</w:t>
      </w:r>
      <w:r>
        <w:t>无色固体，有挥发</w:t>
      </w:r>
      <w:r>
        <w:t>12B 1； Halon-1211</w:t>
      </w:r>
      <w:r>
        <w:t>性。室温下自发分解为和氟，低于-30℃稳定，可长期在干</w:t>
      </w:r>
      <w:r>
        <w:t>沸点-4℃。凝固点-160.5℃。液体密度p1.850g/cm。</w:t>
      </w:r>
      <w:r>
        <w:t>冰温度(-78℃)下贮存。氧化性比氟强。溶于无水氟化氢。</w:t>
      </w:r>
      <w:r>
        <w:t>临界温度153.8℃，临界压力41.8×10Pa，临界密度0.713g/</w:t>
      </w:r>
      <w:r>
        <w:t>遇水迅速水解。能和其他氟化物形成多种加合物。通过放</w:t>
      </w:r>
      <w:r>
        <w:t>cm。低毒，腐蚀性小，绝缘性良好。由一氯二氟甲烷在氧化</w:t>
      </w:r>
      <w:r>
        <w:t>电、高能辐射及光化学法等合成。</w:t>
      </w:r>
    </w:p>
    <w:p>
      <w:r>
        <w:t>530_二氟化钐(Ⅱ) samarium(Ⅱ) difluoride</w:t>
      </w:r>
      <w:r>
        <w:t>SmF 2紫色</w:t>
      </w:r>
      <w:r>
        <w:t>CaF 2型晶体， 室温时磁矩为3.5B.M.。在空气和水中稳定。</w:t>
      </w:r>
      <w:r>
        <w:t>其中Sm离子表现为Sm²+，离子式Sm²+(X-)2可用氟化钐</w:t>
      </w:r>
      <w:r>
        <w:t>和金属相作用制得。</w:t>
      </w:r>
    </w:p>
    <w:p>
      <w:r>
        <w:t>530_二氟化氙xenon difluoride</w:t>
      </w:r>
      <w:r>
        <w:t>XeF 2无色晶体。四方晶</w:t>
      </w:r>
      <w:r>
        <w:t>系。分子构型为直线形。熔点129℃。易溶于液态氟化氢</w:t>
      </w:r>
      <w:r>
        <w:t>中。可溶于水，发生水解，放出氧气和氙气。在酸性水溶液中</w:t>
      </w:r>
      <w:r>
        <w:t>较稳定。其水溶液具有刺激臭味。是强氧化剂，可将氯化氢</w:t>
      </w:r>
      <w:r>
        <w:t>氧化放出氯气，把过氧化氢氧化放出氧气，还能把氯酸钾氧化</w:t>
      </w:r>
      <w:r>
        <w:t>成高氯酸钾。可与三氟化砷、五氟化锑等含氟路易斯酸形成</w:t>
      </w:r>
      <w:r>
        <w:t>配位化合物。用过量的氙和氟气在高压下反应或用氙与二氟</w:t>
      </w:r>
      <w:r>
        <w:t>化二氧在-118℃条件下反应制得。可用作有机化合物尤其</w:t>
      </w:r>
      <w:r>
        <w:t>是芳香族化合物的氟化剂。</w:t>
      </w:r>
    </w:p>
    <w:p>
      <w:r>
        <w:t>530_二氟化氧oxygen difluoride OF 2。常温常压下是带有特</w:t>
      </w:r>
      <w:r>
        <w:t>殊刺激味的无色气体，液状时带微黄色。熔点-224℃，沸点</w:t>
      </w:r>
      <w:r>
        <w:t>-145℃。临界温度-58℃， 临界压力4.94MPa。生成热</w:t>
      </w:r>
      <w:r>
        <w:t>25.1kJ/mol。溶于水但迅速水解， 溶于液氟、液氧。是强氧化</w:t>
      </w:r>
      <w:r>
        <w:t>剂。用氟化氢氧化钠(或钾)法制备。因毒性及化学活性在火</w:t>
      </w:r>
      <w:r>
        <w:t>箭中尚未获得使用。</w:t>
      </w:r>
    </w:p>
    <w:p>
      <w:r>
        <w:t>530_二氟化银silver difluoride AgF 2</w:t>
      </w:r>
      <w:r>
        <w:t>无色结晶。有氟化银</w:t>
      </w:r>
      <w:r>
        <w:t>和氧化银存在时为暗棕色或黄色。密度4.7g/cm³。熔点</w:t>
      </w:r>
      <w:r>
        <w:t>690℃。易感光，吸湿性强。氧化性很强，在稀硫酸中加热，能</w:t>
      </w:r>
      <w:r>
        <w:t>放出氧(03)。用氟化银或氯化银与氟反应而得。作试剂、防</w:t>
      </w:r>
      <w:r>
        <w:t>腐剂和消毒剂。</w:t>
      </w:r>
    </w:p>
    <w:p>
      <w:r>
        <w:t>530_二氟化销(Ⅱ)</w:t>
      </w:r>
      <w:r>
        <w:t>europium(Ⅱ) difluoride Eu F 2淡黄绿色</w:t>
      </w:r>
      <w:r>
        <w:t>CaF 2型晶体。在空气和水中稳定。在化合物中价态也为</w:t>
      </w:r>
      <w:r>
        <w:t>Eu²+，离子式Eu²+(X~)2。可用金属销和氟化销作用而制得。</w:t>
      </w:r>
    </w:p>
    <w:p>
      <w:r>
        <w:t>530_α，α-二氟甲苯</w:t>
      </w:r>
      <w:r>
        <w:t>a， α-difluoro toluene； benz al fluoride</w:t>
      </w:r>
      <w:r>
        <w:t>C6H5CHF 2无色液体。沸点139.9℃。折射率n?1.4578。</w:t>
      </w:r>
      <w:r>
        <w:t>不溶于水，溶于乙醚、苯等有机溶剂。在强酸条件下可水解为</w:t>
      </w:r>
      <w:r>
        <w:t>苯甲醛。由α，α-二甲苯与三氟化锑反应制取，或由α-氣</w:t>
      </w:r>
      <w:r>
        <w:t>α，α-二氟甲苯直接氢化制取。用于有机合成。</w:t>
      </w:r>
    </w:p>
    <w:p>
      <w:r>
        <w:t>530_二氟甲烷difluoro methane； Frc on-32； HFC-32CH， F 2</w:t>
      </w:r>
      <w:r>
        <w:t>又</w:t>
      </w:r>
      <w:r>
        <w:t>称氟里昂-32。常温常压下为无色气体。沸点-51.7℃。凝固</w:t>
      </w:r>
      <w:r>
        <w:t>点-136℃。液体密度p2为1.100g/cm。临界温度78.4℃。</w:t>
      </w:r>
      <w:r>
        <w:t>可燃，低毒。由二氯甲烷在三氟化铬催化作用下与氟化氢反应</w:t>
      </w:r>
      <w:r>
        <w:t>制得。用作干刻剂，低温制冷剂R-502的替代品，或者分别与</w:t>
      </w:r>
      <w:r>
        <w:t>HFC-134a， HFC-152a形成混合制冷剂替代HCFC-22。</w:t>
      </w:r>
    </w:p>
    <w:p>
      <w:r>
        <w:t>530_二氟可龙di flu corto lone又称</w:t>
      </w:r>
      <w:r>
        <w:t>双氟皮甾松。本品正戊酸酯为结</w:t>
      </w:r>
      <w:r>
        <w:t>COCH2OH</w:t>
      </w:r>
      <w:r>
        <w:t>HO</w:t>
      </w:r>
      <w:r>
        <w:t>晶，熔点195~195.5℃。溶于氯</w:t>
      </w:r>
      <w:r>
        <w:t>」-CH：</w:t>
      </w:r>
      <w:r>
        <w:t>仿，微溶于甲醇，几乎不溶于乙醚。</w:t>
      </w:r>
      <w:r>
        <w:t>为皮质激素类药，有消炎、抗过敏</w:t>
      </w:r>
      <w:r>
        <w:t>作用。适用于各种皮肤病。制剂</w:t>
      </w:r>
      <w:r>
        <w:t>有箱剂、软膏剂。</w:t>
      </w:r>
      <w:r>
        <w:t>COOH</w:t>
      </w:r>
    </w:p>
    <w:p>
      <w:r>
        <w:t>530_二氟尼柳</w:t>
      </w:r>
      <w:r>
        <w:t>diflunisal</w:t>
      </w:r>
      <w:r>
        <w:t>又称双氟尼酸，</w:t>
      </w:r>
      <w:r>
        <w:t>一OH</w:t>
      </w:r>
      <w:r>
        <w:t>二氟苯水杨酸。白色结晶，难溶于水，溶于</w:t>
      </w:r>
      <w:r>
        <w:t>多数有机溶剂。由2-氟-5-硝基苯胺为原</w:t>
      </w:r>
      <w:r>
        <w:t>一F</w:t>
      </w:r>
      <w:r>
        <w:t>料制得。为解热镇痛药，有抑制PG合成</w:t>
      </w:r>
      <w:r>
        <w:t>的作用。制剂有片剂。</w:t>
      </w:r>
      <w:r>
        <w:t>F</w:t>
      </w:r>
      <w:r>
        <w:t>2， 4二氟硝基苯2， 4-difluoro-1-nitrobenzene</w:t>
      </w:r>
      <w:r>
        <w:t>浅黄色晶体或油状物。熔点9~10℃。沸点</w:t>
      </w:r>
      <w:r>
        <w:t>207℃。有毒， 鼠口服LDs0200mg/kg。一般由间</w:t>
      </w:r>
      <w:r>
        <w:t>二氟苯硝化制备或由2，4-二氯硝基苯用氟化钾</w:t>
      </w:r>
      <w:r>
        <w:t>氟化制备。用于合成2，4-二氟苯胺。</w:t>
      </w:r>
    </w:p>
    <w:p>
      <w:r>
        <w:t>530_二氟一氯一溴甲烷</w:t>
      </w:r>
      <w:r>
        <w:t>difluoro chloro bromo methane； Freon-</w:t>
      </w:r>
      <w:r>
        <w:t>12B 1； Halon-1211</w:t>
      </w:r>
      <w:r>
        <w:t>CBr ClF 2常温常压下为无色无味气体。</w:t>
      </w:r>
      <w:r>
        <w:t>沸点-4℃。凝固点-160.5℃。液体密度p1.850g/cm。</w:t>
      </w:r>
      <w:r>
        <w:t>临界温度153.8℃，临界压力41.8×10Pa，临界密度0.713g/</w:t>
      </w:r>
      <w:r>
        <w:t>cm。低毒，腐蚀性小，绝缘性良好。由一氯二氟甲烷在氧化</w:t>
      </w:r>
      <w:r>
        <w:t>铝管中与溴反应制得。特别适用于坦克、飞机、潜艇、油库、内</w:t>
      </w:r>
      <w:r>
        <w:t>塑剂，具有溶解性强、相容性好、挥发低、耐油、耐水、耐光等特</w:t>
      </w:r>
      <w:r>
        <w:t>燃机、精密仪器等密闭系统的高效灭火剂，还是火箭燃料的抑</w:t>
      </w:r>
      <w:r>
        <w:t>点。适于加工聚氯乙烯地板料、增塑糊、聚醋酸乙烯酯黏合剂</w:t>
      </w:r>
      <w:r>
        <w:t>爆剂、制冷剂、调聚剂以及金属表面润滑剂。</w:t>
      </w:r>
      <w:r>
        <w:t>以及合成橡胶等。</w:t>
      </w:r>
    </w:p>
    <w:p>
      <w:r>
        <w:t>531_2， 2-二氟乙醇2， 2-difluoro ethanol CF2HCH2OH</w:t>
      </w:r>
      <w:r>
        <w:t>常温</w:t>
      </w:r>
      <w:r>
        <w:t>下为无色液体。沸点96℃。熔点-28.2℃。相对密度</w:t>
      </w:r>
      <w:r>
        <w:t>d71.3084。折射率x.1.3345。酸性与苯酚相当，溶于水、</w:t>
      </w:r>
      <w:r>
        <w:t>(CH， CH2COOCH2CH 2) 20无色透明液体。相对密度d 3</w:t>
      </w:r>
      <w:r>
        <w:t>酸、乙醇、乙醚。有毒，性质稳定，蒸馏时不分解。由2，2-二氯</w:t>
      </w:r>
      <w:r>
        <w:t>1.066。闪点127℃(开口)。熔点110~118℃(533.3Pa)。折</w:t>
      </w:r>
      <w:r>
        <w:t>乙醇与氟化钾在高沸点乙二醇类溶剂中反应制得，亦可由环</w:t>
      </w:r>
      <w:r>
        <w:t>射率n1.429。由丙酸与二甘醇酯化而得。用作纤维素塑</w:t>
      </w:r>
      <w:r>
        <w:t>氧乙烷和氟化氢加成。该醇是有机合成中间体，可用作杀虫</w:t>
      </w:r>
      <w:r>
        <w:t>料的增塑剂。</w:t>
      </w:r>
      <w:r>
        <w:t>剂和除草剂。</w:t>
      </w:r>
    </w:p>
    <w:p>
      <w:r>
        <w:t>531_二氟乙酸difluoro aceticacidCHF2COOH在空气中发</w:t>
      </w:r>
      <w:r>
        <w:t>沸点254.6℃。密度0.8836g/cm³。黏度2.39kPa*s。是Bu-</w:t>
      </w:r>
      <w:r>
        <w:t>烟的无色液体，有强烈气味。熔点35℃。沸点134℃。相对</w:t>
      </w:r>
      <w:r>
        <w:t>tex处理流程使用的萃取剂， 有很高的辐照稳定性和化学稳</w:t>
      </w:r>
      <w:r>
        <w:t>密度d11.539。折射率n11.3428。闪点(95%水溶液)</w:t>
      </w:r>
      <w:r>
        <w:t>定性。在But ex流程中二甘醇二丁醚用作萃取剂， 硝酸用作</w:t>
      </w:r>
      <w:r>
        <w:t>78℃。可与水、乙醇、乙醚、苯等混溶。其化学性质与乙酸类</w:t>
      </w:r>
      <w:r>
        <w:t>盐析剂，进行铀、钚和裂变质物分离。将此流程大规模地用于</w:t>
      </w:r>
      <w:r>
        <w:t>似，可发生成盐、酯化、取代等反应。可由二氟二氯丙烯经髙</w:t>
      </w:r>
      <w:r>
        <w:t>天然铀乏燃料后处理。</w:t>
      </w:r>
      <w:r>
        <w:t>锰酸钾氧化制得，也可通过四氟乙烯或三氟氣乙烯加氨、水解</w:t>
      </w:r>
      <w:r>
        <w:t>制得。另外还可通过四氟乙烯与乙二胺加成，再经水解后制</w:t>
      </w:r>
      <w:r>
        <w:t>得。有机合成原料。</w:t>
      </w:r>
    </w:p>
    <w:p>
      <w:r>
        <w:t>531_1，1-二氟乙烷</w:t>
      </w:r>
      <w:r>
        <w:t>1， 1-difluoro ethane； Freon-152a， HFC-</w:t>
      </w:r>
      <w:r>
        <w:t>152aCH， CHF 2又称氟里昂-152a。常温常压下为无色气</w:t>
      </w:r>
      <w:r>
        <w:t>210℃。着火点234℃。折射率1444(25℃)。与树脂相容性</w:t>
      </w:r>
      <w:r>
        <w:t>体，有乙醚味。沸点-24.7℃。凝固点-117℃。液体密度</w:t>
      </w:r>
      <w:r>
        <w:t>好。可作为乙烯基树脂、纤维素树脂和合成橡胶的辅助增塑</w:t>
      </w:r>
      <w:r>
        <w:t>p20.95g/cm³。折射率np”1.3011。临界温度113.5℃，临</w:t>
      </w:r>
      <w:r>
        <w:t>剂。由二甘醇与壬酸在酸性催化下酯化丽得。</w:t>
      </w:r>
      <w:r>
        <w:t>界压力44.4×10*Pa，临界密度0.365g/cm。溶于有机溶剂，</w:t>
      </w:r>
      <w:r>
        <w:t>微溶于水，有麻醉神经作用。易燃、低毒。由偏氯乙烯与无水</w:t>
      </w:r>
      <w:r>
        <w:t>氟化氢反应或于燥乙炔和氟化氢在氟磺酸催化下加成反应制</w:t>
      </w:r>
      <w:r>
        <w:t>得。用作制冷剂(替代CFC-12) 和其他制冷剂中间体、喷雾</w:t>
      </w:r>
      <w:r>
        <w:t>pH值为6.5~6.8。系天然橡胶、合成橡胶和胶乳的增塑剂、</w:t>
      </w:r>
      <w:r>
        <w:t>剂、发泡剂，还用作氟橡胶原料。</w:t>
      </w:r>
      <w:r>
        <w:t>润滑剂和分散剂， 亦作为PVC等热塑性塑料的润滑剂，</w:t>
      </w:r>
    </w:p>
    <w:p>
      <w:r>
        <w:t>531_1， 1-二氟乙烯1， 1-difluoro ethylene； vinylidene fluoride</w:t>
      </w:r>
      <w:r>
        <w:t>0.5%~2.0%的水溶液可防止生胶片的粘连。由硬脂酸与二</w:t>
      </w:r>
      <w:r>
        <w:t>CH2---CF2又称偏氟乙烯。无色可燃性气体。具有轻微的</w:t>
      </w:r>
      <w:r>
        <w:t>甘醇酯化而得。</w:t>
      </w:r>
      <w:r>
        <w:t>醚臭味。熔点-</w:t>
      </w:r>
      <w:r>
        <w:t>144，4℃。沸点~85.7℃。相对密度</w:t>
      </w:r>
      <w:r>
        <w:t>d?0.617。微溶于水，溶于乙醇、乙醚。爆炸范围5.8%~</w:t>
      </w:r>
      <w:r>
        <w:t>bon ate)</w:t>
      </w:r>
      <w:r>
        <w:t>20.3%(体积)。偏氟乙烯兼有亲核反应和亲电反应的能力，</w:t>
      </w:r>
      <w:r>
        <w:t>以过氧化物为催化剂，加热固化后得无色透明、耐磨制品，其</w:t>
      </w:r>
      <w:r>
        <w:t>易溴化、易共聚。制备1，1</w:t>
      </w:r>
      <w:r>
        <w:t>二氟乙烯可以通过乙炔和氟化氢</w:t>
      </w:r>
      <w:r>
        <w:t>浇注成型制品可作透镜使用。</w:t>
      </w:r>
      <w:r>
        <w:t>反应生成二氟乙烷， 再经氯化、脱HCl而得。还可通过三氟乙</w:t>
      </w:r>
      <w:r>
        <w:t>烷脱氟化氢、二氯二氟乙烷脱氯气制得。作为单体，主要用于</w:t>
      </w:r>
      <w:r>
        <w:t>点193~195℃(球形)。密度2.21g/cm。吸湿性极强。冲击</w:t>
      </w:r>
      <w:r>
        <w:t>生产聚偏氟乙烯树脂和偏氟乙烯-三氟卤乙烯橡胶等聚合物。</w:t>
      </w:r>
      <w:r>
        <w:t>感度50%(40kg-cm，球形)。摩擦感度92%~100%(摆角</w:t>
      </w:r>
    </w:p>
    <w:p>
      <w:r>
        <w:t>531_二甘醇见一缩二乙二醇2641。</w:t>
      </w:r>
      <w:r>
        <w:t>87.5°， 表压2.9MPa， 球形) 。爆速4700m/s。通常有肼盐与</w:t>
      </w:r>
    </w:p>
    <w:p>
      <w:r>
        <w:t>531_二甘醇单蓖麻醇酸酯diethylene glycol mono ricin oleate</w:t>
      </w:r>
      <w:r>
        <w:t>高氯酸盐的复分解法和水合肼与高氯酸直接反应的中和法制</w:t>
      </w:r>
      <w:r>
        <w:t>C1zH 33(OH) COOCH2CH2OCH2CH2OH</w:t>
      </w:r>
      <w:r>
        <w:t>黄色或琥珀色液</w:t>
      </w:r>
      <w:r>
        <w:t>备。用作固体推进剂氧化剂，显著提高其能量、密度、燃速。</w:t>
      </w:r>
      <w:r>
        <w:t>体。相对密度d0.965，黏度3.57×10~3Pa's(25℃)，工业</w:t>
      </w:r>
      <w:r>
        <w:t>品酸值2，碘值81，羟值260，皂化值170。凝固点-60℃。用</w:t>
      </w:r>
      <w:r>
        <w:t>ro chromic acid) ， 重铬酸。游离状态未得到。已知在氧化铬</w:t>
      </w:r>
      <w:r>
        <w:t>作硝酸纤维素、乙基纤维素和聚乙烯醇缩丁醛树脂的增塑剂。</w:t>
      </w:r>
      <w:r>
        <w:t>(Ⅵ) 的水溶液中H2Cr2O， 与H2CrO.保持平衡。在此情况</w:t>
      </w:r>
    </w:p>
    <w:p>
      <w:r>
        <w:t>531_二甘醇单丁醚diethylene glycol mono butyl ether又称丁基</w:t>
      </w:r>
      <w:r>
        <w:t>下，若氧化铬(Ⅵ)的浓度小，</w:t>
      </w:r>
      <w:r>
        <w:t>C， H， OCH2CH2OH</w:t>
      </w:r>
      <w:r>
        <w:t>卡必醇。无色液体，稍有丁醇气味。</w:t>
      </w:r>
      <w:r>
        <w:t>浓度增大，二铬酸浓度也增大。若氧化铬(Ⅵ)浓度更高，溶液</w:t>
      </w:r>
      <w:r>
        <w:t>相对密度d0.9536。沸点230℃。溶</w:t>
      </w:r>
      <w:r>
        <w:t>中存在三铬酸H2Cr3O 10和四铬酸Hz C raO 13。将三氧化铬溶</w:t>
      </w:r>
      <w:r>
        <w:t>于水、乙醇、乙醚等有机溶剂。由环氧乙烷与丁醇反应而得。</w:t>
      </w:r>
      <w:r>
        <w:t>于水便能得到含H2Cr2O， 和H2CrOs的混合溶液， 酸化此溶</w:t>
      </w:r>
      <w:r>
        <w:t>用作油漆、油墨、树脂等的有机溶剂，也是有机合成原料。</w:t>
      </w:r>
      <w:r>
        <w:t>液便能制得含量高的二铬酸溶液。用作强氧化剂。</w:t>
      </w:r>
    </w:p>
    <w:p>
      <w:r>
        <w:t>531_二甘醇单月桂酸酯</w:t>
      </w:r>
      <w:r>
        <w:t>diethylene glycol mono laurate； di gly-</w:t>
      </w:r>
      <w:r>
        <w:t>CH2OOC(CH 2) 10CH 3</w:t>
      </w:r>
      <w:r>
        <w:t>col laurate； diethylene glycol laurate</w:t>
      </w:r>
      <w:r>
        <w:t>系，高温为四方晶系。熔点为1520℃。电阻率比相应金属</w:t>
      </w:r>
      <w:r>
        <w:t>又称二乙二醇单月桂酸酯，二乙二</w:t>
      </w:r>
      <w:r>
        <w:t>大，电阻温度系数为正，但在500℃变为负。易与盐酸、氟氢</w:t>
      </w:r>
      <w:r>
        <w:t>CH2OCHCH2OH</w:t>
      </w:r>
      <w:r>
        <w:t>醇单十二酸酯。淡黄色液体。几乎</w:t>
      </w:r>
      <w:r>
        <w:t>酸作用， 并与Na2COx-K2CO； 低共溶物作用而被分解。将单</w:t>
      </w:r>
      <w:r>
        <w:t>无气味。密度0.9572g/cm³。凝固点17~18℃。沸点270℃</w:t>
      </w:r>
      <w:r>
        <w:t>质Si和金属镧粉末按比例混合，压块，在真空中熔化可得。</w:t>
      </w:r>
      <w:r>
        <w:t>(略有分解)。闪点143.3℃(开口)。不溶于水，而溶于甲醇、</w:t>
      </w:r>
      <w:r>
        <w:t>乙醚、苯、甲苯及矿物油中，与棉子油、丙酮、醋酸乙酯能按一</w:t>
      </w:r>
      <w:r>
        <w:t>合金系中含硅量最髙的一种中间相。具有金属与陶瓷的双重</w:t>
      </w:r>
      <w:r>
        <w:t>定比例澄清混合。常用作乳化剂、分散剂、增塑剂等。系二甘</w:t>
      </w:r>
      <w:r>
        <w:t>特性，是一种性能优异的高温材料。有很高的熔点2030℃；</w:t>
      </w:r>
      <w:r>
        <w:t>醇与月桂酸酯化产物。</w:t>
      </w:r>
      <w:r>
        <w:t>极好的高温抗氧化性， 抗氧化温度高达1600℃以上， 与SiC</w:t>
      </w:r>
    </w:p>
    <w:p>
      <w:r>
        <w:t>531_二甘醇二苯甲酸酯diethylene glycol di benzoate无色油</w:t>
      </w:r>
      <w:r>
        <w:t>相当；有适中的密度(6.24g/cm³)；较低的热膨胀系数(8.1×</w:t>
      </w:r>
      <w:r>
        <w:t>状液体。微有气味。沸点236℃(0.67kPa) 。密度1.1751g/</w:t>
      </w:r>
      <w:r>
        <w:t>10-6K~1)；良好的电热传导性；较高的脆韧转变温度</w:t>
      </w:r>
      <w:r>
        <w:t>cm(21℃)。折射率n￥1.5448。黏度0.11Pa·s(20℃)。微</w:t>
      </w:r>
      <w:r>
        <w:t>(1000℃)以下有陶瓷般的硬脆性。在1000℃以上是金属般</w:t>
      </w:r>
      <w:r>
        <w:t>溶于水，溶于一般有机溶剂。由二甘醇和苯甲酸为原料，直接</w:t>
      </w:r>
      <w:r>
        <w:t>的软塑性。MoSi主要应用作发热元件、集成电路、高温抗氧</w:t>
      </w:r>
      <w:r>
        <w:t>酯化制得。用作聚氯乙烯、聚醋酸乙烯酯等多种树脂用的增</w:t>
      </w:r>
      <w:r>
        <w:t>化涂层及高温结构材料。</w:t>
      </w:r>
      <w:r>
        <w:t>塑剂，具有溶解性强、相容性好、挥发低、耐油、耐水、耐光等特</w:t>
      </w:r>
      <w:r>
        <w:t>点。适于加工聚氯乙烯地板料、增塑糊、聚醋酸乙烯酯黏合剂</w:t>
      </w:r>
      <w:r>
        <w:t>以及合成橡胶等。</w:t>
      </w:r>
      <w:r>
        <w:t>-COOCH C HOCH， CHzO0C一</w:t>
      </w:r>
    </w:p>
    <w:p>
      <w:r>
        <w:t>531_二甘醇二丙酸酯</w:t>
      </w:r>
      <w:r>
        <w:t>diethylene glycol dipropionate</w:t>
      </w:r>
      <w:r>
        <w:t>(CH， CH2COOCH2CH 2) 20无色透明液体。相对密度d 3</w:t>
      </w:r>
      <w:r>
        <w:t>1.066。闪点127℃(开口)。熔点110~118℃(533.3Pa)。折</w:t>
      </w:r>
      <w:r>
        <w:t>射率n1.429。由丙酸与二甘醇酯化而得。用作纤维素塑</w:t>
      </w:r>
      <w:r>
        <w:t>料的增塑剂。</w:t>
      </w:r>
    </w:p>
    <w:p>
      <w:r>
        <w:t>531_二甘醇二丁醚diethyl car bit olC qH， OC2H4OC2H4OC4H，</w:t>
      </w:r>
      <w:r>
        <w:t>沸点254.6℃。密度0.8836g/cm³。黏度2.39kPa*s。是Bu-</w:t>
      </w:r>
      <w:r>
        <w:t>tex处理流程使用的萃取剂， 有很高的辐照稳定性和化学稳</w:t>
      </w:r>
      <w:r>
        <w:t>定性。在But ex流程中二甘醇二丁醚用作萃取剂， 硝酸用作</w:t>
      </w:r>
      <w:r>
        <w:t>盐析剂，进行铀、钚和裂变质物分离。将此流程大规模地用于</w:t>
      </w:r>
      <w:r>
        <w:t>天然铀乏燃料后处理。</w:t>
      </w:r>
    </w:p>
    <w:p>
      <w:r>
        <w:t>531_二甘醇二壬酸酯diethylene glycol dipe largo nate无色清</w:t>
      </w:r>
      <w:r>
        <w:t>○</w:t>
      </w:r>
      <w:r>
        <w:t>亮液体。微具气味。相对密度</w:t>
      </w:r>
      <w:r>
        <w:t>0.966(20℃)。凝固点-12℃。</w:t>
      </w:r>
      <w:r>
        <w:t>[CH 3(CH 2) COCH2CH 2] 20</w:t>
      </w:r>
      <w:r>
        <w:t>沸点229℃(666.61Pa)。闪点</w:t>
      </w:r>
      <w:r>
        <w:t>210℃。着火点234℃。折射率1444(25℃)。与树脂相容性</w:t>
      </w:r>
      <w:r>
        <w:t>好。可作为乙烯基树脂、纤维素树脂和合成橡胶的辅助增塑</w:t>
      </w:r>
      <w:r>
        <w:t>剂。由二甘醇与壬酸在酸性催化下酯化丽得。</w:t>
      </w:r>
    </w:p>
    <w:p>
      <w:r>
        <w:t>531_二甘醇二硬脂酸酯diethylene glycol di stearate</w:t>
      </w:r>
      <w:r>
        <w:t>白色蜡</w:t>
      </w:r>
      <w:r>
        <w:t>状固体。相对密度0.96(25℃)。</w:t>
      </w:r>
      <w:r>
        <w:t>(C17H3sCOOCH2CH 2) 20</w:t>
      </w:r>
      <w:r>
        <w:t>熔点51~54℃。3%的水分散体</w:t>
      </w:r>
      <w:r>
        <w:t>pH值为6.5~6.8。系天然橡胶、合成橡胶和胶乳的增塑剂、</w:t>
      </w:r>
      <w:r>
        <w:t>润滑剂和分散剂， 亦作为PVC等热塑性塑料的润滑剂，</w:t>
      </w:r>
      <w:r>
        <w:t>0.5%~2.0%的水溶液可防止生胶片的粘连。由硬脂酸与二</w:t>
      </w:r>
      <w:r>
        <w:t>甘醇酯化而得。</w:t>
      </w:r>
    </w:p>
    <w:p>
      <w:r>
        <w:t>531_二甘醇双(烯丙基碳酸酯) diethylene glycol bis(ally i car-</w:t>
      </w:r>
      <w:r>
        <w:t>bon ate)</w:t>
      </w:r>
      <w:r>
        <w:t>(CH 2-CHCH 2-O-OCOCH2CH 2) 20</w:t>
      </w:r>
      <w:r>
        <w:t>聚合性单体。</w:t>
      </w:r>
      <w:r>
        <w:t>以过氧化物为催化剂，加热固化后得无色透明、耐磨制品，其</w:t>
      </w:r>
      <w:r>
        <w:t>浇注成型制品可作透镜使用。</w:t>
      </w:r>
    </w:p>
    <w:p>
      <w:r>
        <w:t>531_二高氯酸肼hydrazine di perchlorate</w:t>
      </w:r>
      <w:r>
        <w:t>N2H 6(ClO 4) 2熔</w:t>
      </w:r>
      <w:r>
        <w:t>点193~195℃(球形)。密度2.21g/cm。吸湿性极强。冲击</w:t>
      </w:r>
      <w:r>
        <w:t>感度50%(40kg-cm，球形)。摩擦感度92%~100%(摆角</w:t>
      </w:r>
      <w:r>
        <w:t>87.5°， 表压2.9MPa， 球形) 。爆速4700m/s。通常有肼盐与</w:t>
      </w:r>
      <w:r>
        <w:t>高氯酸盐的复分解法和水合肼与高氯酸直接反应的中和法制</w:t>
      </w:r>
      <w:r>
        <w:t>备。用作固体推进剂氧化剂，显著提高其能量、密度、燃速。</w:t>
      </w:r>
    </w:p>
    <w:p>
      <w:r>
        <w:t>531_二铬酸</w:t>
      </w:r>
      <w:r>
        <w:t>di chromic acid</w:t>
      </w:r>
      <w:r>
        <w:t>H2Cr2O</w:t>
      </w:r>
      <w:r>
        <w:t>又称焦铬酸(py-</w:t>
      </w:r>
      <w:r>
        <w:t>ro chromic acid) ， 重铬酸。游离状态未得到。已知在氧化铬</w:t>
      </w:r>
    </w:p>
    <w:p>
      <w:r>
        <w:t>531_(Ⅵ) 的水溶液中H2Cr2O， 与H2CrO.保持平衡。在此情况</w:t>
      </w:r>
      <w:r>
        <w:t>下，若氧化铬(Ⅵ)的浓度小，</w:t>
      </w:r>
      <w:r>
        <w:t>二铬酸的浓度亦小。氧化铬(Ⅵ)</w:t>
      </w:r>
      <w:r>
        <w:t>浓度增大，二铬酸浓度也增大。若氧化铬(Ⅵ)浓度更高，溶液</w:t>
      </w:r>
    </w:p>
    <w:p>
      <w:r>
        <w:t>531_中存在三铬酸H2Cr3O 10和四铬酸Hz C raO 13。将三氧化铬溶</w:t>
      </w:r>
    </w:p>
    <w:p>
      <w:r>
        <w:t>531_于水便能得到含H2Cr2O， 和H2CrOs的混合溶液， 酸化此溶</w:t>
      </w:r>
      <w:r>
        <w:t>液便能制得含量高的二铬酸溶液。用作强氧化剂。</w:t>
      </w:r>
    </w:p>
    <w:p>
      <w:r>
        <w:t>531_二硅化镧lanthanum di silicide LaS i 2低温时为正交晶</w:t>
      </w:r>
      <w:r>
        <w:t>系，高温为四方晶系。熔点为1520℃。电阻率比相应金属</w:t>
      </w:r>
      <w:r>
        <w:t>大，电阻温度系数为正，但在500℃变为负。易与盐酸、氟氢</w:t>
      </w:r>
      <w:r>
        <w:t>酸作用， 并与Na2COx-K2CO； 低共溶物作用而被分解。将单</w:t>
      </w:r>
      <w:r>
        <w:t>质Si和金属镧粉末按比例混合，压块，在真空中熔化可得。</w:t>
      </w:r>
    </w:p>
    <w:p>
      <w:r>
        <w:t>531_二硅化钼molybdenum disilicideMoSi2Mo-Si二元</w:t>
      </w:r>
      <w:r>
        <w:t>合金系中含硅量最髙的一种中间相。具有金属与陶瓷的双重</w:t>
      </w:r>
      <w:r>
        <w:t>特性，是一种性能优异的高温材料。有很高的熔点2030℃；</w:t>
      </w:r>
      <w:r>
        <w:t>极好的高温抗氧化性， 抗氧化温度高达1600℃以上， 与SiC</w:t>
      </w:r>
      <w:r>
        <w:t>相当；有适中的密度(6.24g/cm³)；较低的热膨胀系数(8.1×</w:t>
      </w:r>
      <w:r>
        <w:t>10-6K~1)；良好的电热传导性；较高的脆韧转变温度</w:t>
      </w:r>
      <w:r>
        <w:t>(1000℃)以下有陶瓷般的硬脆性。在1000℃以上是金属般</w:t>
      </w:r>
      <w:r>
        <w:t>的软塑性。MoSi主要应用作发热元件、集成电路、高温抗氧</w:t>
      </w:r>
      <w:r>
        <w:t>化涂层及高温结构材料。</w:t>
      </w:r>
    </w:p>
    <w:p>
      <w:r>
        <w:t>532_二硅化钼陶瓷molybdenum silicide ceramics硅和钼的</w:t>
      </w:r>
      <w:r>
        <w:t>FiFo-ATP酶及质子移位酶的抑制剂。此外， 其衍生物可用</w:t>
      </w:r>
      <w:r>
        <w:t>化合物。通常硅和钼按不同的配比在不同的工艺条件下反应</w:t>
      </w:r>
      <w:r>
        <w:t>作农药、助染剂、感光材料的稳定剂以及合成高分子化合物的</w:t>
      </w:r>
      <w:r>
        <w:t>可生成三种化合物。其化学式为：Mo； Si， MosSi 3和MoSi 2。</w:t>
      </w:r>
      <w:r>
        <w:t>原材料。对人、畜有毒，且有强烈的腐蚀性。</w:t>
      </w:r>
      <w:r>
        <w:t>MoSi 2属四方晶系， 密度为6.3g/cm³， 熔点2030℃， 常温下电</w:t>
      </w:r>
      <w:r>
        <w:t>阻为21.6u'cm，高温时抗氧化性能良好。主要用作1700℃</w:t>
      </w:r>
      <w:r>
        <w:t>(CsHs) 2Cr又称二茂铬。深红色针状结品。熔点173℃。</w:t>
      </w:r>
      <w:r>
        <w:t>以下的氧化气氛中的发热元件。</w:t>
      </w:r>
      <w:r>
        <w:t>对空气、光皆不稳定，易被氧化。能溶于有机溶剂和NH3·</w:t>
      </w:r>
    </w:p>
    <w:p>
      <w:r>
        <w:t>532_二硅化钇yttrium di silicide YSi 2低温为正交晶系， 高</w:t>
      </w:r>
      <w:r>
        <w:t>THF(四氢呋喃) 中。两个环戊二烯与铬形成夹心型结构配</w:t>
      </w:r>
      <w:r>
        <w:t>温为四方晶系。熔点为1520℃。电阻率比金属亿大，电阻温</w:t>
      </w:r>
      <w:r>
        <w:t>位金属化合物。顺磁性。由环戊二烯先与金属钠反应，再和</w:t>
      </w:r>
      <w:r>
        <w:t>度系数为正，但500℃时为负。易与盐酸、氢氟酸作用。</w:t>
      </w:r>
      <w:r>
        <w:t>氯化铬CrCl； 反应制得。将其载附于硅胶上， 用作乙烯聚合</w:t>
      </w:r>
    </w:p>
    <w:p>
      <w:r>
        <w:t>532_二硅酸钠</w:t>
      </w:r>
      <w:r>
        <w:t>sodium di silicate</w:t>
      </w:r>
      <w:r>
        <w:t>NazSi20s密度2.496g/</w:t>
      </w:r>
      <w:r>
        <w:t>催化剂。</w:t>
      </w:r>
      <w:r>
        <w:t>cm³。熔点874℃。能溶于水，按化学计量将石英和纯碱混合</w:t>
      </w:r>
      <w:r>
        <w:t>在1150℃下共熔制得。常有生成玻璃体倾向，如将玻璃体在</w:t>
      </w:r>
      <w:r>
        <w:t>700℃左右长期加热，可得到晶态物质。可用作催化剂载体、</w:t>
      </w:r>
      <w:r>
        <w:t>离子交换剂、耐火材料、塑料和涂料的填充料等。</w:t>
      </w:r>
    </w:p>
    <w:p>
      <w:r>
        <w:t>532_二环己胺di cyclohexyl amine无色透明油状液体。呈强</w:t>
      </w:r>
      <w:r>
        <w:t>碱性。有刺激性氨味。易燃。高毒。微</w:t>
      </w:r>
      <w:r>
        <w:t>-NH一</w:t>
      </w:r>
      <w:r>
        <w:t>溶于水，与有机溶剂混溶。密度0.9123。</w:t>
      </w:r>
      <w:r>
        <w:t>沸点255.8℃(分解)。凝固点-0.1℃。</w:t>
      </w:r>
      <w:r>
        <w:t>子的反冲能虽然能破坏化学键，但又不足以逃出反应笼的放</w:t>
      </w:r>
      <w:r>
        <w:t>折射率1.4823(25℃)；1.4842(20℃)。闪点98.89℃。以二</w:t>
      </w:r>
      <w:r>
        <w:t>射性核素，或者因为辐射退火、热退火和其他的退火效应使得</w:t>
      </w:r>
      <w:r>
        <w:t>苯胺为原料在催化剂和高温高压条件下加氢制得。可用于制</w:t>
      </w:r>
      <w:r>
        <w:t>放射性反冲原子重新复合成母体化合物的放射性核素，占核</w:t>
      </w:r>
      <w:r>
        <w:t>染料、橡胶促进剂、硝化纤维漆、杀虫剂、催化剂、防腐剂、气相</w:t>
      </w:r>
      <w:r>
        <w:t>转变过程中生成的放射性核素的百分数。</w:t>
      </w:r>
      <w:r>
        <w:t>缓蚀剂等。</w:t>
      </w:r>
      <w:r>
        <w:t>二环己基并-18-冠-6</w:t>
      </w:r>
      <w:r>
        <w:t>di cyclohexyl -18-crown-6</w:t>
      </w:r>
      <w:r>
        <w:t>白色晶</w:t>
      </w:r>
      <w:r>
        <w:t>又称异常贝克曼重排。α-二酮、@-酮酸、α-二烷基氨基酮、a-</w:t>
      </w:r>
      <w:r>
        <w:t>体。有两种非对映异构体A和B，异</w:t>
      </w:r>
      <w:r>
        <w:t>羟基酮和-酮醚所形成的肟。如在路易氏酸或质子酸的作用</w:t>
      </w:r>
      <w:r>
        <w:t>构体Ａ的熔点为61~62℃，异构体Ｂ</w:t>
      </w:r>
      <w:r>
        <w:t>下生成腈及其他与之相关的化合物。</w:t>
      </w:r>
      <w:r>
        <w:t>有两种可能的晶型，其熔点分别为</w:t>
      </w:r>
      <w:r>
        <w:t>69~70℃和83~84℃。对眼睛和皮</w:t>
      </w:r>
      <w:r>
        <w:t>肤有强刺激性，有毒，口服及皮肤接</w:t>
      </w:r>
      <w:r>
        <w:t>触均会造成毒害。具有比18-冠-6更强的亲脂性，是一种活</w:t>
      </w:r>
      <w:r>
        <w:t>生产合成脂肪酸工艺过程中，用管式炉蒸汽蒸馏分离出来的</w:t>
      </w:r>
      <w:r>
        <w:t>性很高的相转移催化剂和金属离子络合剂。可以由二苯并</w:t>
      </w:r>
      <w:r>
        <w:t>一种未反应物。其中除了烷烃外还有醇类等其他氧化产物。</w:t>
      </w:r>
      <w:r>
        <w:t>18-冠-6在钉催化下加氢制得。</w:t>
      </w:r>
      <w:r>
        <w:t>可先用硼酸酯化后经蒸馏分离回收副产品脂肪醇。其余返回</w:t>
      </w:r>
      <w:r>
        <w:t>N，N-二环己基甲脒乙酸盐</w:t>
      </w:r>
      <w:r>
        <w:t>N， N'-di cyclohexyl for mami-</w:t>
      </w:r>
      <w:r>
        <w:t>作为石蜡氧化进料。</w:t>
      </w:r>
      <w:r>
        <w:t>dine acetate</w:t>
      </w:r>
      <w:r>
        <w:t>白色晶体，熔点</w:t>
      </w:r>
      <w:r>
        <w:t>134~136℃。与碱(Na2CO3)作</w:t>
      </w:r>
      <w:r>
        <w:t>0OCCH：</w:t>
      </w:r>
      <w:r>
        <w:t>用生成N，N'-二环己基甲脒</w:t>
      </w:r>
      <w:r>
        <w:t>后排放的水流。它比处理前的进水大幅度去除了废水中呈胶</w:t>
      </w:r>
      <w:r>
        <w:t>HC NHC</w:t>
      </w:r>
      <w:r>
        <w:t>体和溶解状态的有机污染物。其有机物的去除率可达90%</w:t>
      </w:r>
      <w:r>
        <w:t>(熔点102~104℃)。用原甲酸</w:t>
      </w:r>
      <w:r>
        <w:t>以上， 出水中的BOD， 和悬浮固体含量均在30mg/L以下。</w:t>
      </w:r>
      <w:r>
        <w:t>三乙酯[HC(OCH 5) 3] 与环己胺在乙酸中反应脱乙醇而制</w:t>
      </w:r>
      <w:r>
        <w:t>一般二级处理出水要求达到排放标准。</w:t>
      </w:r>
      <w:r>
        <w:t>得。用作有机合成试剂。</w:t>
      </w:r>
    </w:p>
    <w:p>
      <w:r>
        <w:t>532_(N，N-)二环己基脲</w:t>
      </w:r>
      <w:r>
        <w:t>(N， N-) di cyclohexyl urea； DHU</w:t>
      </w:r>
      <w:r>
        <w:t>白</w:t>
      </w:r>
      <w:r>
        <w:t>物浓度cA的平方成正比或与两种反应物浓度乘积cA CB成</w:t>
      </w:r>
      <w:r>
        <w:t>色晶体，熔点234~235℃。溶于乙</w:t>
      </w:r>
      <w:r>
        <w:t>正比的反应。前者称为纯二级反应，后者称为混二级反应。</w:t>
      </w:r>
      <w:r>
        <w:t>醇，不溶于乙醚。可用尿素与环己</w:t>
      </w:r>
      <w:r>
        <w:t>●-HNC NH-</w:t>
      </w:r>
      <w:r>
        <w:t>设反应的计量方程为A+B=P，纯二级反应的速率方程、动</w:t>
      </w:r>
      <w:r>
        <w:t>胺反应制得。用作有机合成试剂。</w:t>
      </w:r>
      <w:r>
        <w:t>力学方程及半衰期表示式分别为：</w:t>
      </w:r>
    </w:p>
    <w:p>
      <w:r>
        <w:t>532_二环己基硼烷dicyclohexyborane晶体。对空气和水极</w:t>
      </w:r>
      <w:r>
        <w:t>敏感。从四氢呋喃中得桥联二聚物。由</w:t>
      </w:r>
      <w:r>
        <w:t>-BH-</w:t>
      </w:r>
      <w:r>
        <w:t>硼烷与环己烯反应制得。是选择性硼氢</w:t>
      </w:r>
      <w:r>
        <w:t>混二级反应的速率方程及动力学方程分别为：</w:t>
      </w:r>
      <w:r>
        <w:t>化试剂。</w:t>
      </w:r>
      <w:r>
        <w:t>N，N'二环己基碳二亚胺</w:t>
      </w:r>
      <w:r>
        <w:t>N， N'-di cyclohexyl carbo-</w:t>
      </w:r>
      <w:r>
        <w:t>di imide； DCC； DCCI</w:t>
      </w:r>
      <w:r>
        <w:t>白色结晶</w:t>
      </w:r>
      <w:r>
        <w:t>-N-C-N-</w:t>
      </w:r>
      <w:r>
        <w:t>物。熔点33~36℃。沸点122~</w:t>
      </w:r>
      <w:r>
        <w:t>124℃。在10ml甲醇中可溶解</w:t>
      </w:r>
      <w:r>
        <w:t>1g，溶液无色透明，能溶于苯、氯仿等。长期储存或加热可发</w:t>
      </w:r>
      <w:r>
        <w:t>式中r、t、k、cr、co，i及x分别是反应速率、反应时间、速率常</w:t>
      </w:r>
      <w:r>
        <w:t>数、i物质(A或B)t时刻浓度、零时刻浓度以及t时刻已消</w:t>
      </w:r>
      <w:r>
        <w:t>生分解和聚合。硫脲衍生物经氧化法合成获得。可与含有活</w:t>
      </w:r>
      <w:r>
        <w:t>耗掉的A或B的浓度。</w:t>
      </w:r>
      <w:r>
        <w:t>泼氢的物质(如水、原</w:t>
      </w:r>
      <w:r>
        <w:t>醇等) 起反应， 可与HS或NHs等加成</w:t>
      </w:r>
      <w:r>
        <w:t>反应分别</w:t>
      </w:r>
      <w:r>
        <w:t>手硫脲及肌</w:t>
      </w:r>
      <w:r>
        <w:t>烷进行环化反应得三唑衍生</w:t>
      </w:r>
      <w:r>
        <w:t>物。</w:t>
      </w:r>
      <w:r>
        <w:t>良好缩合</w:t>
      </w:r>
      <w:r>
        <w:t>脱</w:t>
      </w:r>
      <w:r>
        <w:t>其指蛋白质(多肽)和核酸类(多聚核苷酸)大分子，在一级结</w:t>
      </w:r>
      <w:r>
        <w:t>J使某些缩合反</w:t>
      </w:r>
      <w:r>
        <w:t>应在非高温、高压，无催</w:t>
      </w:r>
      <w:r>
        <w:t>的温</w:t>
      </w:r>
      <w:r>
        <w:t>和状态下进行，且产率高，有</w:t>
      </w:r>
      <w:r>
        <w:t>构的基础上所形成的构象而言。是一个多肽或多核苷酸链沿</w:t>
      </w:r>
      <w:r>
        <w:t>“类催化剂”的作用。在多肽的固相合成法中被广泛采用。在</w:t>
      </w:r>
      <w:r>
        <w:t>着其分子一维方向有规则的折叠，如螺旋结构就是其中之一</w:t>
      </w:r>
      <w:r>
        <w:t>接肽反应中， DCCI从两个氨基酸残基中夺取1分子水， 自身</w:t>
      </w:r>
      <w:r>
        <w:t>这是由于沿链方向上分子内形成了相应的氢键所致。而形成</w:t>
      </w:r>
      <w:r>
        <w:t>转变为不溶性的N，N'二环已而从反应液中沉淀出来，同</w:t>
      </w:r>
      <w:r>
        <w:t>时2分子的氨基酸缩合成二肽。DCCI也可应用于醇与羧酸</w:t>
      </w:r>
      <w:r>
        <w:t>的酯化反应。还用作牛心线粒体转氢酶的修饰基团和作为</w:t>
      </w:r>
      <w:r>
        <w:t>FiFo-ATP酶及质子移位酶的抑制剂。此外， 其衍生物可用</w:t>
      </w:r>
      <w:r>
        <w:t>作农药、助染剂、感光材料的稳定剂以及合成高分子化合物的</w:t>
      </w:r>
      <w:r>
        <w:t>原材料。对人、畜有毒，且有强烈的腐蚀性。</w:t>
      </w:r>
    </w:p>
    <w:p>
      <w:r>
        <w:t>532_二环戊二烯基铬di cyclo penta diene chromium； chromo cene</w:t>
      </w:r>
      <w:r>
        <w:t>(CsHs) 2Cr又称二茂铬。深红色针状结品。熔点173℃。</w:t>
      </w:r>
      <w:r>
        <w:t>对空气、光皆不稳定，易被氧化。能溶于有机溶剂和NH3·</w:t>
      </w:r>
      <w:r>
        <w:t>THF(四氢呋喃) 中。两个环戊二烯与铬形成夹心型结构配</w:t>
      </w:r>
      <w:r>
        <w:t>位金属化合物。顺磁性。由环戊二烯先与金属钠反应，再和</w:t>
      </w:r>
    </w:p>
    <w:p>
      <w:r>
        <w:t>532_氯化铬CrCl； 反应制得。将其载附于硅胶上， 用作乙烯聚合</w:t>
      </w:r>
      <w:r>
        <w:t>催化剂。</w:t>
      </w:r>
    </w:p>
    <w:p>
      <w:r>
        <w:t>532_二磺酚</w:t>
      </w:r>
      <w:r>
        <w:t>di thiol又称4-甲基-1， 2-二硫酚。白色晶体， 露</w:t>
      </w:r>
      <w:r>
        <w:t>CH；</w:t>
      </w:r>
      <w:r>
        <w:t>置空气中，有化为液体的倾</w:t>
      </w:r>
      <w:r>
        <w:t>向。熔点31℃，沸点(11.2</w:t>
      </w:r>
      <w:r>
        <w:t>kPa) 185~187℃。溶于稀</w:t>
      </w:r>
      <w:r>
        <w:t>SH</w:t>
      </w:r>
      <w:r>
        <w:t>碱液。用作钨、铋、铼、钼、锡</w:t>
      </w:r>
      <w:r>
        <w:t>SH</w:t>
      </w:r>
      <w:r>
        <w:t>的检测。</w:t>
      </w:r>
    </w:p>
    <w:p>
      <w:r>
        <w:t>532_二级保留secondary retention核转变过程生成的， 其原</w:t>
      </w:r>
      <w:r>
        <w:t>子的反冲能虽然能破坏化学键，但又不足以逃出反应笼的放</w:t>
      </w:r>
      <w:r>
        <w:t>射性核素，或者因为辐射退火、热退火和其他的退火效应使得</w:t>
      </w:r>
      <w:r>
        <w:t>放射性反冲原子重新复合成母体化合物的放射性核素，占核</w:t>
      </w:r>
      <w:r>
        <w:t>转变过程中生成的放射性核素的百分数。</w:t>
      </w:r>
    </w:p>
    <w:p>
      <w:r>
        <w:t>532_二级贝克曼重排second order Beckmann rearrangement</w:t>
      </w:r>
      <w:r>
        <w:t>又称异常贝克曼重排。α-二酮、@-酮酸、α-二烷基氨基酮、a-</w:t>
      </w:r>
      <w:r>
        <w:t>羟基酮和-酮醚所形成的肟。如在路易氏酸或质子酸的作用</w:t>
      </w:r>
      <w:r>
        <w:t>下生成腈及其他与之相关的化合物。</w:t>
      </w:r>
      <w:r>
        <w:t>HON Q</w:t>
      </w:r>
      <w:r>
        <w:t>R-C-C-R’-</w:t>
      </w:r>
      <w:r>
        <w:t>SOC2RCN+R COO</w:t>
      </w:r>
    </w:p>
    <w:p>
      <w:r>
        <w:t>532_二级不皂化物un sap on if ible matter“2”</w:t>
      </w:r>
      <w:r>
        <w:t>在石蜡氧化法</w:t>
      </w:r>
      <w:r>
        <w:t>生产合成脂肪酸工艺过程中，用管式炉蒸汽蒸馏分离出来的</w:t>
      </w:r>
      <w:r>
        <w:t>一种未反应物。其中除了烷烃外还有醇类等其他氧化产物。</w:t>
      </w:r>
      <w:r>
        <w:t>可先用硼酸酯化后经蒸馏分离回收副产品脂肪醇。其余返回</w:t>
      </w:r>
      <w:r>
        <w:t>作为石蜡氧化进料。</w:t>
      </w:r>
    </w:p>
    <w:p>
      <w:r>
        <w:t>532_二级处理出水secondary effluent指废水经过二级处理</w:t>
      </w:r>
      <w:r>
        <w:t>后排放的水流。它比处理前的进水大幅度去除了废水中呈胶</w:t>
      </w:r>
      <w:r>
        <w:t>体和溶解状态的有机污染物。其有机物的去除率可达90%</w:t>
      </w:r>
      <w:r>
        <w:t>以上， 出水中的BOD， 和悬浮固体含量均在30mg/L以下。</w:t>
      </w:r>
      <w:r>
        <w:t>一般二级处理出水要求达到排放标准。</w:t>
      </w:r>
    </w:p>
    <w:p>
      <w:r>
        <w:t>532_二级反应second order reaction反应速率r与一种反应</w:t>
      </w:r>
      <w:r>
        <w:t>物浓度cA的平方成正比或与两种反应物浓度乘积cA CB成</w:t>
      </w:r>
      <w:r>
        <w:t>正比的反应。前者称为纯二级反应，后者称为混二级反应。</w:t>
      </w:r>
      <w:r>
        <w:t>设反应的计量方程为A+B=P，纯二级反应的速率方程、动</w:t>
      </w:r>
      <w:r>
        <w:t>力学方程及半衰期表示式分别为：</w:t>
      </w:r>
      <w:r>
        <w:t>_1</w:t>
      </w:r>
      <w:r>
        <w:t>dt</w:t>
      </w:r>
      <w:r>
        <w:t>Co.A</w:t>
      </w:r>
      <w:r>
        <w:t>混二级反应的速率方程及动力学方程分别为：</w:t>
      </w:r>
      <w:r>
        <w:t>r=</w:t>
      </w:r>
      <w:r>
        <w:t>d(Go.A一工)</w:t>
      </w:r>
      <w:r>
        <w:t>dt</w:t>
      </w:r>
      <w:r>
        <w:t>=k(co.A-x) (coB-x) ；</w:t>
      </w:r>
      <w:r>
        <w:t>c0.B(co.A-X)</w:t>
      </w:r>
      <w:r>
        <w:t>C 0.A~CO.B COA(CND-S=kt</w:t>
      </w:r>
      <w:r>
        <w:t>-in</w:t>
      </w:r>
      <w:r>
        <w:t>式中r、t、k、cr、co，i及x分别是反应速率、反应时间、速率常</w:t>
      </w:r>
      <w:r>
        <w:t>数、i物质(A或B)t时刻浓度、零时刻浓度以及t时刻已消</w:t>
      </w:r>
      <w:r>
        <w:t>耗掉的A或B的浓度。</w:t>
      </w:r>
    </w:p>
    <w:p>
      <w:r>
        <w:t>532_二级结构secondary structure通常是指生物大分子， 尤</w:t>
      </w:r>
      <w:r>
        <w:t>其指蛋白质(多肽)和核酸类(多聚核苷酸)大分子，在一级结</w:t>
      </w:r>
      <w:r>
        <w:t>构的基础上所形成的构象而言。是一个多肽或多核苷酸链沿</w:t>
      </w:r>
      <w:r>
        <w:t>着其分子一维方向有规则的折叠，如螺旋结构就是其中之一</w:t>
      </w:r>
      <w:r>
        <w:t>这是由于沿链方向上分子内形成了相应的氢键所致。而形成</w:t>
      </w:r>
      <w:r>
        <w:t>α-螺旋体</w:t>
      </w:r>
      <w:r>
        <w:t>p-折叠片</w:t>
      </w:r>
      <w:r>
        <w:t>这一多肽链片段或多聚核苷酸片段的局部空间排列通常与单</w:t>
      </w:r>
      <w:r>
        <w:t>体的侧链的构象或片段间关系无关。以多肽链为例，它借助</w:t>
      </w:r>
      <w:r>
        <w:t>于氢键排列成沿一维方向具有周期性结构的构象，如纤维状</w:t>
      </w:r>
      <w:r>
        <w:t>蛋白质中的α-螺旋体和p-折叠片(如图所示)。当然，这种构</w:t>
      </w:r>
      <w:r>
        <w:t>象也存在于球状蛋白中。多肽链的二级结构(图中的实线代</w:t>
      </w:r>
      <w:r>
        <w:t>表由很多氨基酸缩合而成的肽链)。</w:t>
      </w:r>
      <w:r>
        <w:t>与二甲胺经氧化制备，也可用2-氯苯乙炔与二甲胺反应制</w:t>
      </w:r>
    </w:p>
    <w:p>
      <w:r>
        <w:t>533_二级相变second order phase transition</w:t>
      </w:r>
      <w:r>
        <w:t>大多是发生在</w:t>
      </w:r>
      <w:r>
        <w:t>得。用作有机合成试剂。</w:t>
      </w:r>
      <w:r>
        <w:t>极低温度时的相变。例如，在居里点铁磁体转变为顺磁体，在</w:t>
      </w:r>
      <w:r>
        <w:t>零磁场下超导体转变为正常导体，液态氨Ⅱ与液态氨Ⅰ之间</w:t>
      </w:r>
      <w:r>
        <w:t>的入相变等。二级相变的特点是，两相的化学势和化学势的</w:t>
      </w:r>
      <w:r>
        <w:t>一级偏微商相等，但化学势的二级偏微商不相等。因此在相</w:t>
      </w:r>
      <w:r>
        <w:t>变时没有体积变化和潜热(即相变热)。在相变点，两相的体</w:t>
      </w:r>
      <w:r>
        <w:t>积、焓和熵的变化是连续的。故这种相变也称为连续相变</w:t>
      </w:r>
      <w:r>
        <w:t>(continuous phase transition) 。</w:t>
      </w:r>
    </w:p>
    <w:p>
      <w:r>
        <w:t>533_二级注塑成型机two-stage injection moulding machine</w:t>
      </w:r>
      <w:r>
        <w:t>二级注塑成型机是塑化和注塑分别由两个料筒来实现的注塑</w:t>
      </w:r>
      <w:r>
        <w:t>成型机的总称。例如有螺杆-传递式、柱塞-柱塞式、螺杆-柱塞</w:t>
      </w:r>
      <w:r>
        <w:t>胺。无色液体。熔点-70℃。沸点133℃。密度0.8100g/</w:t>
      </w:r>
      <w:r>
        <w:t>式、可组合排列式、螺杆预塑化式、固定螺杆式等。</w:t>
      </w:r>
      <w:r>
        <w:t>cm(30℃)。折射率n]1.4350。闪点15℃。溶于水和有机</w:t>
      </w:r>
    </w:p>
    <w:p>
      <w:r>
        <w:t>533_二极管激光器diode laser输出在可见和红外区的一类</w:t>
      </w:r>
      <w:r>
        <w:t>溶剂。在空气中发烟变黑。由二甲氨基丙腈在Ni-A1催化剂</w:t>
      </w:r>
      <w:r>
        <w:t>连续波或脉冲或相干光源。这类激光器用小尺寸的半导体器</w:t>
      </w:r>
      <w:r>
        <w:t>存在下催化加氢制得。用作有机合成中间体，用于制染料、离</w:t>
      </w:r>
      <w:r>
        <w:t>件制成，亦称作半导体激光器。</w:t>
      </w:r>
      <w:r>
        <w:t>子交换树脂、环氧树脂固化剂和镀锌添加剂等。由于含有伯、</w:t>
      </w:r>
    </w:p>
    <w:p>
      <w:r>
        <w:t>533_二极管阵列检测器</w:t>
      </w:r>
      <w:r>
        <w:t>diode-array detector采用光电二极</w:t>
      </w:r>
      <w:r>
        <w:t>叔氨基，用作环氧树脂固化剂，兼具固化剂和促进剂两种功</w:t>
      </w:r>
      <w:r>
        <w:t>管列阵为检测元件，构成多通道，并行工作，同时检测由光栅</w:t>
      </w:r>
      <w:r>
        <w:t>能，主要用于层压制品、浇铸品和黏合剂等。</w:t>
      </w:r>
      <w:r>
        <w:t>分光，再入射到列阵式接收器上的全部波长的光讯号，然后，</w:t>
      </w:r>
      <w:r>
        <w:t>对二极管列阵快速扫描采集数据，经计算机处理后可得到时</w:t>
      </w:r>
      <w:r>
        <w:t>dimethylamino propio nitrile； 2-dimethylamino ethyl cyanide；</w:t>
      </w:r>
      <w:r>
        <w:t>间-波长-吸收值三维图形。可提供色谱分析的丰富信息。</w:t>
      </w:r>
      <w:r>
        <w:t>二</w:t>
      </w:r>
      <w:r>
        <w:t>D MAP N(CH 3) 2NCH2CH2CN无色液体。熔点-44.3℃。</w:t>
      </w:r>
      <w:r>
        <w:t>极管列阵检测器的特点是令光线先通过试样池，然后由一系</w:t>
      </w:r>
      <w:r>
        <w:t>沸点171℃(99.99kPa) 。密度0.8705g/cm³。折射率n 3</w:t>
      </w:r>
      <w:r>
        <w:t>列分光技术，使所有波长的光在接收器上同时被检测。主要</w:t>
      </w:r>
      <w:r>
        <w:t>1.4283。闪点62℃。久置空气中变黄。能与乙醇、乙醚、苯</w:t>
      </w:r>
      <w:r>
        <w:t>用于高效液相色谱(HPLC) 。</w:t>
      </w:r>
      <w:r>
        <w:t>混溶。难溶于水。由丙烯腈与二甲胺反应制得。用作溶剂。</w:t>
      </w:r>
    </w:p>
    <w:p>
      <w:r>
        <w:t>533_二己基甲酮</w:t>
      </w:r>
      <w:r>
        <w:t>di hexyl ketone； en anth one-7-t ride car one</w:t>
      </w:r>
      <w:r>
        <w:t>合成引发剂和电镀添加剂的原料。用作生化试剂，用于蛋白</w:t>
      </w:r>
      <w:r>
        <w:t>CHg(CH 2) 4CH2COCH 2(CH 2) 4CH 3又称十三烷-7-酮。白色</w:t>
      </w:r>
      <w:r>
        <w:t>质、酶、核酸等分子量的圆盘电泳法测定。</w:t>
      </w:r>
      <w:r>
        <w:t>叶状晶体(由乙醇重结晶)。熔点33℃。沸点255℃</w:t>
      </w:r>
      <w:r>
        <w:t>(102.124kPa) 。密度d 300.825g/cm³。能溶于乙醇乙醚、氯</w:t>
      </w:r>
      <w:r>
        <w:t>仿、里格罗英。制法：(1)将庚酸钙干馏；(2)将庚酸蒸气通过</w:t>
      </w:r>
      <w:r>
        <w:t>一氧化锰(MnO) 或二氧化铊(TlO 2) 上； (3) 将氧化铝及金属</w:t>
      </w:r>
      <w:r>
        <w:t>作基团保护剂，也用作合成含二甲胺硅基化合物的原料。</w:t>
      </w:r>
      <w:r>
        <w:t>铜加入蓖麻油中，进行干馏。用作有机合成原料。其衍生物：</w:t>
      </w:r>
      <w:r>
        <w:t>(1)肟：0℃时呈液态，能溶于乙醇、乙醚；(2)对硝基苯腙：黄棕</w:t>
      </w:r>
      <w:r>
        <w:t>色结晶，熔点97℃。</w:t>
      </w:r>
    </w:p>
    <w:p>
      <w:r>
        <w:t>533_二季戊四醇di pentaerythritol白色结晶状固体。无毒。</w:t>
      </w:r>
      <w:r>
        <w:t>无吸湿性。熔点</w:t>
      </w:r>
      <w:r>
        <w:t>(CH2OH) 3CCH2OCH2C(CH2OH) 3</w:t>
      </w:r>
      <w:r>
        <w:t>221~222.5℃。密度</w:t>
      </w:r>
      <w:r>
        <w:t>和而制得。杀虫双和杀螟丹中间体。</w:t>
      </w:r>
      <w:r>
        <w:t>1.356g/cm。微溶于水。不溶于乙醉、丙酮和苯。是甲醛和</w:t>
      </w:r>
      <w:r>
        <w:t>乙醛在矿性介质中缩合生产季戊四醇过程中的副产物，可用</w:t>
      </w:r>
      <w:r>
        <w:t>分步结晶法自季戊四醇中分离回收。主要用于醇酸树脂、干</w:t>
      </w:r>
      <w:r>
        <w:t>性油、松香酯和耐燃剂等的制造。</w:t>
      </w:r>
    </w:p>
    <w:p>
      <w:r>
        <w:t>533_二甲氨基</w:t>
      </w:r>
      <w:r>
        <w:t>dimethylamino group二甲胺分子中去掉亚氨</w:t>
      </w:r>
      <w:r>
        <w:t>CH3</w:t>
      </w:r>
      <w:r>
        <w:t>基上的氢原子后，剩下一价的基团，结构式为：</w:t>
      </w:r>
      <w:r>
        <w:t>一</w:t>
      </w:r>
      <w:r>
        <w:t>反应来制取。用于有机合成。</w:t>
      </w:r>
      <w:r>
        <w:t>CH3</w:t>
      </w:r>
      <w:r>
        <w:t>当二甲氨基与苯环相连时，可使苯环致活，其致活作用比氨基</w:t>
      </w:r>
      <w:r>
        <w:t>要强，再进基团主要进入其邻(0-)、对(p-)位。</w:t>
      </w:r>
      <w:r>
        <w:t>二甲氨基·苯基·亚甲基氧锍</w:t>
      </w:r>
      <w:r>
        <w:t>(dimethylamino) -phenyl ox-</w:t>
      </w:r>
      <w:r>
        <w:t>o sulfo nium methyl ide氧锍亦可称作氧</w:t>
      </w:r>
      <w:r>
        <w:t>硫。一种稳定的硫叶立德。将甲基苯</w:t>
      </w:r>
      <w:r>
        <w:t>CoH， -S+-CH 5</w:t>
      </w:r>
      <w:r>
        <w:t>基亚砜用叠氮酸处理，得到亚氨基甲基</w:t>
      </w:r>
      <w:r>
        <w:t>乙醚溶液中反应制得。用作有机合成试剂。</w:t>
      </w:r>
      <w:r>
        <w:t>N(CH3)2</w:t>
      </w:r>
      <w:r>
        <w:t>苯基亚砜，与氟硼</w:t>
      </w:r>
      <w:r>
        <w:t>三甲氧基翁盐反应</w:t>
      </w:r>
      <w:r>
        <w:t>后，得到氟硼酸(二甲氨基)苯基甲基氧</w:t>
      </w:r>
      <w:r>
        <w:t>锍盐，再与氢化钠在二甲基亚砜或四氢呋喃溶液中作用制得</w:t>
      </w:r>
      <w:r>
        <w:t>本品。用作亚甲基转移试剂，与亲电烯烃反应得到环丙烷衍生</w:t>
      </w:r>
      <w:r>
        <w:t>物，与醛或酮反应得到环氧乙烷类衍生物，与苯亚甲基苯胺反</w:t>
      </w:r>
      <w:r>
        <w:t>苯腙的熔点为207℃。热裂时生成2-亚甲基环己酮。用环己</w:t>
      </w:r>
      <w:r>
        <w:t>应得到丙啶类衍生物。</w:t>
      </w:r>
      <w:r>
        <w:t>酮、甲醛与二甲胺盐酸盐经曼尼希反应(Man ich reaction) 制</w:t>
      </w:r>
    </w:p>
    <w:p>
      <w:r>
        <w:t>533_N，N-二甲氨基苯乙炔</w:t>
      </w:r>
      <w:r>
        <w:t>N， N-dimethylamino phe ny-</w:t>
      </w:r>
      <w:r>
        <w:t>CH3</w:t>
      </w:r>
      <w:r>
        <w:t>l acetylene油状液体。沸点70℃</w:t>
      </w:r>
      <w:r>
        <w:t>一C=C一N</w:t>
      </w:r>
      <w:r>
        <w:t>(0.133kPa) 。折射率n?1.5849。</w:t>
      </w:r>
      <w:r>
        <w:t>可发生炔胺的一系列反应。水解</w:t>
      </w:r>
      <w:r>
        <w:t>`CH；</w:t>
      </w:r>
      <w:r>
        <w:t>生成苯乙酰二甲胺。可用苯乙炔</w:t>
      </w:r>
      <w:r>
        <w:t>与二甲胺经氧化制备，也可用2-氯苯乙炔与二甲胺反应制</w:t>
      </w:r>
      <w:r>
        <w:t>得。用作有机合成试剂。</w:t>
      </w:r>
    </w:p>
    <w:p>
      <w:r>
        <w:t>533_4-二甲氨基吡啶</w:t>
      </w:r>
      <w:r>
        <w:t>4-dimethyl aminopyridine； D MAP</w:t>
      </w:r>
      <w:r>
        <w:t>无色晶体。熔点113~114℃。溶于水及</w:t>
      </w:r>
      <w:r>
        <w:t>N(CH3)2</w:t>
      </w:r>
      <w:r>
        <w:t>醇，不溶于环己烷。将4-氯吡啶与33%的</w:t>
      </w:r>
      <w:r>
        <w:t>二甲胺水溶液在150℃加热制取。是一种</w:t>
      </w:r>
      <w:r>
        <w:t>`N</w:t>
      </w:r>
      <w:r>
        <w:t>高活性酰化催化剂，用于萜、甾体、糖及核</w:t>
      </w:r>
      <w:r>
        <w:t>苷等的合成。</w:t>
      </w:r>
    </w:p>
    <w:p>
      <w:r>
        <w:t>533_3-二甲氨基丙胺</w:t>
      </w:r>
      <w:r>
        <w:t>3-dimethylamino propylamine； N， N-</w:t>
      </w:r>
      <w:r>
        <w:t>(CH 5) 2NCH2CH2CH2NH 2</w:t>
      </w:r>
      <w:r>
        <w:t>dimethyl-1， 3-propane diamine</w:t>
      </w:r>
      <w:r>
        <w:t>又称N，N-二甲基-1，3-丙二</w:t>
      </w:r>
      <w:r>
        <w:t>胺。无色液体。熔点-70℃。沸点133℃。密度0.8100g/</w:t>
      </w:r>
      <w:r>
        <w:t>cm(30℃)。折射率n]1.4350。闪点15℃。溶于水和有机</w:t>
      </w:r>
      <w:r>
        <w:t>溶剂。在空气中发烟变黑。由二甲氨基丙腈在Ni-A1催化剂</w:t>
      </w:r>
      <w:r>
        <w:t>存在下催化加氢制得。用作有机合成中间体，用于制染料、离</w:t>
      </w:r>
      <w:r>
        <w:t>子交换树脂、环氧树脂固化剂和镀锌添加剂等。由于含有伯、</w:t>
      </w:r>
      <w:r>
        <w:t>叔氨基，用作环氧树脂固化剂，兼具固化剂和促进剂两种功</w:t>
      </w:r>
      <w:r>
        <w:t>能，主要用于层压制品、浇铸品和黏合剂等。</w:t>
      </w:r>
    </w:p>
    <w:p>
      <w:r>
        <w:t>533_p-二甲氨基丙腈</w:t>
      </w:r>
      <w:r>
        <w:t>B-dimethylamino prop ion it r it l；</w:t>
      </w:r>
      <w:r>
        <w:t>3-</w:t>
      </w:r>
      <w:r>
        <w:t>dimethylamino propio nitrile； 2-dimethylamino ethyl cyanide；</w:t>
      </w:r>
      <w:r>
        <w:t>D MAP N(CH 3) 2NCH2CH2CN无色液体。熔点-44.3℃。</w:t>
      </w:r>
      <w:r>
        <w:t>沸点171℃(99.99kPa) 。密度0.8705g/cm³。折射率n 3</w:t>
      </w:r>
      <w:r>
        <w:t>1.4283。闪点62℃。久置空气中变黄。能与乙醇、乙醚、苯</w:t>
      </w:r>
      <w:r>
        <w:t>混溶。难溶于水。由丙烯腈与二甲胺反应制得。用作溶剂。</w:t>
      </w:r>
      <w:r>
        <w:t>合成引发剂和电镀添加剂的原料。用作生化试剂，用于蛋白</w:t>
      </w:r>
      <w:r>
        <w:t>质、酶、核酸等分子量的圆盘电泳法测定。</w:t>
      </w:r>
    </w:p>
    <w:p>
      <w:r>
        <w:t>533_N， N-二甲氨基二甲基氯硅烷N， N-dimethylamino dime-</w:t>
      </w:r>
      <w:r>
        <w:t>(CHs) aSr-N(CH)</w:t>
      </w:r>
      <w:r>
        <w:t>thy l chloro silane常温下为透明或混</w:t>
      </w:r>
      <w:r>
        <w:t>浊液体，沸点108~109℃。用二甲</w:t>
      </w:r>
      <w:r>
        <w:t>基二氯硅烷和二甲胺为原料制取。</w:t>
      </w:r>
      <w:r>
        <w:t>作基团保护剂，也用作合成含二甲胺硅基化合物的原料。</w:t>
      </w:r>
      <w:r>
        <w:t>1-二甲氨基-2， 3-二氯丙烷1-(N， N) -dimethylamino-2，</w:t>
      </w:r>
      <w:r>
        <w:t>3-dichloropropane</w:t>
      </w:r>
      <w:r>
        <w:t>沸点66~</w:t>
      </w:r>
      <w:r>
        <w:t>Cl</w:t>
      </w:r>
      <w:r>
        <w:t>68℃(2666Pa)。折射率1.4582。</w:t>
      </w:r>
      <w:r>
        <w:t>Cl-CH2CHCH2N(CH 3) 2</w:t>
      </w:r>
      <w:r>
        <w:t>由氯丙烯同二甲胺水溶液去盐酸</w:t>
      </w:r>
      <w:r>
        <w:t>存在下胺化，产物再经氯化、碱中</w:t>
      </w:r>
      <w:r>
        <w:t>和而制得。杀虫双和杀螟丹中间体。</w:t>
      </w:r>
    </w:p>
    <w:p>
      <w:r>
        <w:t>533_2， 2-二甲氨基环己-1-酮2， 2-dimethylamino cyclo hex an-1-</w:t>
      </w:r>
      <w:r>
        <w:t>CH3</w:t>
      </w:r>
      <w:r>
        <w:t>one无色结晶。熔点113~114℃。沸点</w:t>
      </w:r>
      <w:r>
        <w:t>90~93℃(2.34kPa) 。不溶于水， 溶于有机</w:t>
      </w:r>
      <w:r>
        <w:t>CH3</w:t>
      </w:r>
      <w:r>
        <w:t>溶剂。可发生羰基加成反应。由环己酮经</w:t>
      </w:r>
      <w:r>
        <w:t>α-卤代反应，再与N，N-二甲胺发生胺化</w:t>
      </w:r>
      <w:r>
        <w:t>反应来制取。用于有机合成。</w:t>
      </w:r>
    </w:p>
    <w:p>
      <w:r>
        <w:t>533_二甲氨基-1-环己烯dime thy amino-1-cyclohexene液体。</w:t>
      </w:r>
      <w:r>
        <w:t>沸点156℃、81℃(4.316kPa) 。折射率</w:t>
      </w:r>
      <w:r>
        <w:t>CH：</w:t>
      </w:r>
      <w:r>
        <w:t>n1.4851。在碱性条件下水解成二甲</w:t>
      </w:r>
      <w:r>
        <w:t>胺和环己酮，与某些亲电试剂反应生成</w:t>
      </w:r>
      <w:r>
        <w:t>CH3</w:t>
      </w:r>
      <w:r>
        <w:t>α-取代环己酮。例如与碘甲烷反应生成</w:t>
      </w:r>
      <w:r>
        <w:t>a-甲基环己酮。可用二甲胺与环己酮在</w:t>
      </w:r>
      <w:r>
        <w:t>乙醚溶液中反应制得。用作有机合成试剂。</w:t>
      </w:r>
    </w:p>
    <w:p>
      <w:r>
        <w:t>533_2-二甲氨基甲基环己-1-酮2-dimethylamino methyl cyclo-</w:t>
      </w:r>
      <w:r>
        <w:t>hex an-1-one其盐酸盐熔点140℃，</w:t>
      </w:r>
      <w:r>
        <w:t>CH2N(CH3)2</w:t>
      </w:r>
      <w:r>
        <w:t>沸点94℃(1.533kPa) 。与苦味酸形</w:t>
      </w:r>
      <w:r>
        <w:t>成盐的熔点147℃。生成2，4-二硝基</w:t>
      </w:r>
      <w:r>
        <w:t>苯腙的熔点为207℃。热裂时生成2-亚甲基环己酮。用环己</w:t>
      </w:r>
      <w:r>
        <w:t>酮、甲醛与二甲胺盐酸盐经曼尼希反应(Man ich reaction) 制</w:t>
      </w:r>
      <w:r>
        <w:t>取。用作有机合成试剂。</w:t>
      </w:r>
      <w:r>
        <w:t>2-二甲氨基-1， 3-双硫氰酸丙酯2-(N， N) -dimethylamino-1， 3-</w:t>
      </w:r>
      <w:r>
        <w:t>盐。近无色至淡黄色液体或灰白色固体，铵盐有轻微氨味。</w:t>
      </w:r>
      <w:r>
        <w:t>CH：</w:t>
      </w:r>
      <w:r>
        <w:t>CH2SCN</w:t>
      </w:r>
      <w:r>
        <w:t>propyl dit hic cyanate熔点53~</w:t>
      </w:r>
      <w:r>
        <w:t>有增溶作用。在液体洗涤剂系统中为不易燃的偶合剂和增溶</w:t>
      </w:r>
      <w:r>
        <w:t>N一CH、</w:t>
      </w:r>
      <w:r>
        <w:t>54℃。由1-二甲氨基-2，3-二氯</w:t>
      </w:r>
      <w:r>
        <w:t>剂，也作为浊点降低剂，特别用于无机物与清洗化合物的偶</w:t>
      </w:r>
      <w:r>
        <w:t>CH</w:t>
      </w:r>
      <w:r>
        <w:t>CH2SCN</w:t>
      </w:r>
      <w:r>
        <w:t>丙烷与硫代硫酸钠及化钠在溶</w:t>
      </w:r>
      <w:r>
        <w:t>合。在制造重垢型粉末洗涤剂过程中，用来降低喷雾干燥前</w:t>
      </w:r>
      <w:r>
        <w:t>剂中反应而制得。杀虫丹(巴丹)</w:t>
      </w:r>
      <w:r>
        <w:t>的浆液黏度。由二甲苯经浓硫酸磺化制得。</w:t>
      </w:r>
      <w:r>
        <w:t>中间体。</w:t>
      </w:r>
    </w:p>
    <w:p>
      <w:r>
        <w:t>534_二甲胺dimethylamine</w:t>
      </w:r>
      <w:r>
        <w:t>(CH3)2NH</w:t>
      </w:r>
      <w:r>
        <w:t>室温下为无色气</w:t>
      </w:r>
      <w:r>
        <w:t>体。具有鱼腥气味。熔点-96℃。沸点6.88℃。密度0.654</w:t>
      </w:r>
      <w:r>
        <w:t>g/cm(20℃)。易溶于水，溶于醇、醚。水溶液呈碱性。与无</w:t>
      </w:r>
      <w:r>
        <w:t>机酸反应生成易溶于水的盐类。由甲醇与氨反应而得。一般</w:t>
      </w:r>
      <w:r>
        <w:t>定。由甲苯与甲醛在硫酸存在下缩合而得。主要用作髙温热</w:t>
      </w:r>
      <w:r>
        <w:t>商品为30%~40%水溶液。用作生产药物、染料、农药、皮革</w:t>
      </w:r>
      <w:r>
        <w:t>载体。</w:t>
      </w:r>
      <w:r>
        <w:t>‘去毛剂、橡胶硫化促进剂、火箭推进剂等的原料。</w:t>
      </w:r>
    </w:p>
    <w:p>
      <w:r>
        <w:t>534_二甲胺硼烷</w:t>
      </w:r>
      <w:r>
        <w:t>dimethylamino bora ne； bora ne-dimethyl-</w:t>
      </w:r>
      <w:r>
        <w:t>沸点112~117℃(60Pa)。相对密度d?1.096。折光率</w:t>
      </w:r>
      <w:r>
        <w:t>amine complex HB·NH(CH 3) 2</w:t>
      </w:r>
      <w:r>
        <w:t>白色结品。熔点35~</w:t>
      </w:r>
      <w:r>
        <w:t>n31.5701。与水反应，放出氣化氢，生成二甲苯基硅醇及</w:t>
      </w:r>
      <w:r>
        <w:t>36℃。沸点49℃(1.33Pa， 0.01mmHg) 。超过150℃分解。</w:t>
      </w:r>
      <w:r>
        <w:t>其缩合物四甲苯基二硅氧烷。与无水乙醇反应，生成二甲</w:t>
      </w:r>
      <w:r>
        <w:t>具有还原性，可代替硼氢化钠，还原腈基。还原性虽弱，但低</w:t>
      </w:r>
      <w:r>
        <w:t>苯基乙氧基硅烷。在醇碱作用下，Si一H键断裂，放出氢</w:t>
      </w:r>
      <w:r>
        <w:t>毒。在乙醚溶液中，硼氢化钠和二甲胺的盐酸盐反应制得。</w:t>
      </w:r>
      <w:r>
        <w:t>气。在铂催化剂存在下，Si一H键可与链烯烃发生加成反</w:t>
      </w:r>
      <w:r>
        <w:t>可作还原剂，在中性温和条件下还原氨基酸、酮类等；也可作</w:t>
      </w:r>
      <w:r>
        <w:t>应。可由三氯硅烷与甲苯基溴化镁反应来制取。用来合</w:t>
      </w:r>
      <w:r>
        <w:t>显影剂；可用于铜、镍、金、钯、钴的无电电镀。</w:t>
      </w:r>
      <w:r>
        <w:t>成有机硅中间体。</w:t>
      </w:r>
    </w:p>
    <w:p>
      <w:r>
        <w:t>534_二甲苯xylene； dimethyl benzene CgH 10又称混合二甲</w:t>
      </w:r>
      <w:r>
        <w:t>苯。是对二甲苯、邻二甲苯、间二甲苯和乙苯的混合物。无色</w:t>
      </w:r>
      <w:r>
        <w:t>树脂，聚醚型二甲苯树脂。&lt;C6H2(CH3)2CH20p。用间二</w:t>
      </w:r>
      <w:r>
        <w:t>透明液体。沸点135~145℃。相对密度d30.840~0.870。</w:t>
      </w:r>
      <w:r>
        <w:t>甲苯同甲醛在硫酸催化剂存在下进行反应所得的树脂。外观</w:t>
      </w:r>
      <w:r>
        <w:t>易燃。化学性质较活泼，可发生异构化、歧化、烷基转移、甲基</w:t>
      </w:r>
      <w:r>
        <w:t>为淡黄色至深黄色的油状或浆状透明物质，分子量一般为</w:t>
      </w:r>
      <w:r>
        <w:t>氧化、脱氢、芳烃氯代、磺化反应等。主要由石油催化重整料、</w:t>
      </w:r>
      <w:r>
        <w:t>400~500。相对密度1.07~1.2， 黏度为0.2~0.3Pas(80%</w:t>
      </w:r>
      <w:r>
        <w:t>裂解汽油、焦炉副产汽油经分离而得，还可由甲苯歧化生成苯</w:t>
      </w:r>
      <w:r>
        <w:t>甲苯溶液)。用酚醛树脂改性成为热固性树脂。与酚醛树脂</w:t>
      </w:r>
      <w:r>
        <w:t>和二甲苯而得；或由甲苯与三甲苯进行甲基转移而得。此混</w:t>
      </w:r>
      <w:r>
        <w:t>相比，耐碱性、耐水性、高频绝缘性能优良。用于电绝缘层合</w:t>
      </w:r>
      <w:r>
        <w:t>合物主要用作生产对二甲苯、邻二甲苯的原料及涂料的溶剂</w:t>
      </w:r>
      <w:r>
        <w:t>材料，耐高温涂料，黏合剂的组分等。</w:t>
      </w:r>
      <w:r>
        <w:t>和航空汽油添加剂。可作耳科用药。</w:t>
      </w:r>
    </w:p>
    <w:p>
      <w:r>
        <w:t>534_2，6-二甲苯胺</w:t>
      </w:r>
      <w:r>
        <w:t>2， 6-dimethylaniline</w:t>
      </w:r>
      <w:r>
        <w:t>微黄色液体，密度</w:t>
      </w:r>
      <w:r>
        <w:t>NH，</w:t>
      </w:r>
      <w:r>
        <w:t>0.9842g/cm²。熔点11~12℃。沸点</w:t>
      </w:r>
      <w:r>
        <w:t>CH</w:t>
      </w:r>
      <w:r>
        <w:t>“CH，216~217℃。折射率n?1.5600。不溶于</w:t>
      </w:r>
      <w:r>
        <w:t>水，能溶于有机溶剂及稀盐酸中。闪点</w:t>
      </w:r>
      <w:r>
        <w:t>91℃。工业生产过程是将间二甲苯低温硝</w:t>
      </w:r>
      <w:r>
        <w:t>化得到2，4-二甲基硝基苯和2，6-二甲基硝基苯，精馏后，分</w:t>
      </w:r>
      <w:r>
        <w:t>别催化加氢制得或采用2，6-二甲酚直接与氨反应制取。杀菌</w:t>
      </w:r>
      <w:r>
        <w:t>剂甲箱灵的中间体，也用于生产麻醉剂多卡因。</w:t>
      </w:r>
    </w:p>
    <w:p>
      <w:r>
        <w:t>534_二甲苯不饱和聚酯树脂</w:t>
      </w:r>
      <w:r>
        <w:t>unsaturated polyester resin of</w:t>
      </w:r>
      <w:r>
        <w:t>xylene type</w:t>
      </w:r>
      <w:r>
        <w:t>二甲苯-甲醛树脂与顺丁烯二酸的缩聚物。耐</w:t>
      </w:r>
      <w:r>
        <w:t>水、耐腐蚀、电绝缘、耐高频电等性能均优于同类不饱和聚酯</w:t>
      </w:r>
      <w:r>
        <w:t>树脂。由它制得的铸塑料耐NaOH， 玻璃钢耐酸、碱、醇， 不耐</w:t>
      </w:r>
      <w:r>
        <w:t>fied phenolic(compression) moulding powder二甲苯、甲醛在</w:t>
      </w:r>
      <w:r>
        <w:t>芳烃溶剂，对丙酮、乙酸也不理想。先以二甲苯和甲醛用硫酸</w:t>
      </w:r>
      <w:r>
        <w:t>酸性介质中反应，生成二甲苯甲醛树脂，再按一定比例与酚反</w:t>
      </w:r>
      <w:r>
        <w:t>作催化剂制得二甲苯-甲醛树脂混合物(淡黄色黏稠状物质，</w:t>
      </w:r>
      <w:r>
        <w:t>应，制得改性树脂。改性树脂与填料、固化剂、润滑剂等混合，</w:t>
      </w:r>
      <w:r>
        <w:t>分子量为300~450)，接着与顺丁烯二酸缩聚即得产品。用</w:t>
      </w:r>
      <w:r>
        <w:t>经辊压、粉碎制得二甲苯树脂改性酚醛模塑粉。产品用于湿</w:t>
      </w:r>
      <w:r>
        <w:t>途同不饱和聚酯树脂。</w:t>
      </w:r>
      <w:r>
        <w:t>热带地区的电工产品上。</w:t>
      </w:r>
    </w:p>
    <w:p>
      <w:r>
        <w:t>534_二甲苯酚xyl enol有6种异构体， 均具腐蚀性。均用于</w:t>
      </w:r>
      <w:r>
        <w:t>OH</w:t>
      </w:r>
      <w:r>
        <w:t>有机合成。(1)2，3-二甲苯酚：又名连二</w:t>
      </w:r>
      <w:r>
        <w:t>甲苯酚，白色或几近白色的针状晶体，能</w:t>
      </w:r>
      <w:r>
        <w:t>65</w:t>
      </w:r>
      <w:r>
        <w:t>?-CHs</w:t>
      </w:r>
      <w:r>
        <w:t>溶于水及醇，遇三氯化铁呈蓝色，熔点</w:t>
      </w:r>
      <w:r>
        <w:t>75℃，沸点218℃。</w:t>
      </w:r>
      <w:r>
        <w:t>(2)2，4-二甲苯酚：又</w:t>
      </w:r>
      <w:r>
        <w:t>H，C</w:t>
      </w:r>
      <w:r>
        <w:t>名间位荟酚-[4]，针状结晶，微溶于水，</w:t>
      </w:r>
      <w:r>
        <w:t>能容于醇、醚。密度d201.036g/cm³，熔点26℃，沸点</w:t>
      </w:r>
      <w:r>
        <w:t>(102.1kPa) 211℃。(3) 2， 5-二甲苯酚</w:t>
      </w:r>
      <w:r>
        <w:t>又名对位爸酚-[2]，</w:t>
      </w:r>
      <w:r>
        <w:t>及乙胺在缚酸剂作用下反应生成。可与哌草磷等制成混合颗</w:t>
      </w:r>
      <w:r>
        <w:t>无色柱状结晶，溶于醇，能升华，能随水蒸气挥发。密度d'5</w:t>
      </w:r>
      <w:r>
        <w:t>粒剂及乳油，防除禾本科及阔叶杂草，用</w:t>
      </w:r>
      <w:r>
        <w:t>1.169g/cm 3， 熔点74.5℃， 沸点(101.6kPa) 211.5℃。(4) 2，</w:t>
      </w:r>
      <w:r>
        <w:t>6-二甲苯酚：又名间-2-二甲苯酚，叶片状或针状结品，或无色</w:t>
      </w:r>
      <w:r>
        <w:t>固体，溶于热水及醇，熔点49℃，沸点212℃。(5)3，4-二甲苯</w:t>
      </w:r>
      <w:r>
        <w:t>酚</w:t>
      </w:r>
      <w:r>
        <w:t>又名邻位苍酚-[4]，无色针状结晶或固体，溶于水、乙醇</w:t>
      </w:r>
      <w:r>
        <w:t>及乙醚。熔点65℃， 沸点(100.9kPa) 225℃。(6) 3， 5-二甲苯</w:t>
      </w:r>
      <w:r>
        <w:t>酚又名间-5-二甲苯酚，针状晶体，微溶于水，溶于乙醇及氢</w:t>
      </w:r>
      <w:r>
        <w:t>米和花生田中防除一年生阔叶杂草和禾本科杂草，用量1~</w:t>
      </w:r>
      <w:r>
        <w:t>氧化钠溶液，能升华，熔点68℃，沸点219.5℃。</w:t>
      </w:r>
      <w:r>
        <w:t>4kg/ha。</w:t>
      </w:r>
    </w:p>
    <w:p>
      <w:r>
        <w:t>534_二甲苯磺酸盐xylene sulphonate主要有钠盐、钾盐和铵</w:t>
      </w:r>
      <w:r>
        <w:t>盐。近无色至淡黄色液体或灰白色固体，铵盐有轻微氨味。</w:t>
      </w:r>
      <w:r>
        <w:t>有增溶作用。在液体洗涤剂系统中为不易燃的偶合剂和增溶</w:t>
      </w:r>
      <w:r>
        <w:t>剂，也作为浊点降低剂，特别用于无机物与清洗化合物的偶</w:t>
      </w:r>
      <w:r>
        <w:t>合。在制造重垢型粉末洗涤剂过程中，用来降低喷雾干燥前</w:t>
      </w:r>
      <w:r>
        <w:t>的浆液黏度。由二甲苯经浓硫酸磺化制得。</w:t>
      </w:r>
      <w:r>
        <w:t>4， 4'-二甲苯基甲烷4， 4'-di tolyl methane棱状体结晶。熔</w:t>
      </w:r>
      <w:r>
        <w:t>点28℃。沸点289~291℃。</w:t>
      </w:r>
      <w:r>
        <w:t>CH5一</w:t>
      </w:r>
      <w:r>
        <w:t>-C Hz</w:t>
      </w:r>
      <w:r>
        <w:t>-CH，</w:t>
      </w:r>
      <w:r>
        <w:t>相对密度d?0.9800。溶于</w:t>
      </w:r>
      <w:r>
        <w:t>乙醇和乙醚。化学性质较稳</w:t>
      </w:r>
      <w:r>
        <w:t>定。由甲苯与甲醛在硫酸存在下缩合而得。主要用作髙温热</w:t>
      </w:r>
      <w:r>
        <w:t>载体。</w:t>
      </w:r>
    </w:p>
    <w:p>
      <w:r>
        <w:t>534_二甲苯基氯硅烷</w:t>
      </w:r>
      <w:r>
        <w:t>di tolyl chloro silane</w:t>
      </w:r>
      <w:r>
        <w:t>(CH； C/H 4) 2SiHCI</w:t>
      </w:r>
      <w:r>
        <w:t>沸点112~117℃(60Pa)。相对密度d?1.096。折光率</w:t>
      </w:r>
      <w:r>
        <w:t>n31.5701。与水反应，放出氣化氢，生成二甲苯基硅醇及</w:t>
      </w:r>
      <w:r>
        <w:t>其缩合物四甲苯基二硅氧烷。与无水乙醇反应，生成二甲</w:t>
      </w:r>
      <w:r>
        <w:t>苯基乙氧基硅烷。在醇碱作用下，Si一H键断裂，放出氢</w:t>
      </w:r>
      <w:r>
        <w:t>气。在铂催化剂存在下，Si一H键可与链烯烃发生加成反</w:t>
      </w:r>
      <w:r>
        <w:t>应。可由三氯硅烷与甲苯基溴化镁反应来制取。用来合</w:t>
      </w:r>
      <w:r>
        <w:t>成有机硅中间体。</w:t>
      </w:r>
    </w:p>
    <w:p>
      <w:r>
        <w:t>534_二甲苯甲醛树脂xylene formaldehyde resin又称二甲苯</w:t>
      </w:r>
      <w:r>
        <w:t>树脂，聚醚型二甲苯树脂。&lt;C6H2(CH3)2CH20p。用间二</w:t>
      </w:r>
      <w:r>
        <w:t>甲苯同甲醛在硫酸催化剂存在下进行反应所得的树脂。外观</w:t>
      </w:r>
      <w:r>
        <w:t>为淡黄色至深黄色的油状或浆状透明物质，分子量一般为</w:t>
      </w:r>
      <w:r>
        <w:t>400~500。相对密度1.07~1.2， 黏度为0.2~0.3Pas(80%</w:t>
      </w:r>
      <w:r>
        <w:t>甲苯溶液)。用酚醛树脂改性成为热固性树脂。与酚醛树脂</w:t>
      </w:r>
      <w:r>
        <w:t>相比，耐碱性、耐水性、高频绝缘性能优良。用于电绝缘层合</w:t>
      </w:r>
      <w:r>
        <w:t>材料，耐高温涂料，黏合剂的组分等。</w:t>
      </w:r>
    </w:p>
    <w:p>
      <w:r>
        <w:t>534_二甲苯麝香</w:t>
      </w:r>
      <w:r>
        <w:t>musk xy lo!浅黄色晶体。具较粗麝香香</w:t>
      </w:r>
      <w:r>
        <w:t>气。熔点114℃，在95%乙醇中的溶</w:t>
      </w:r>
      <w:r>
        <w:t>O2N</w:t>
      </w:r>
      <w:r>
        <w:t>NO2</w:t>
      </w:r>
      <w:r>
        <w:t>解度为7g/L(25℃)，易溶于苯甲酸苄</w:t>
      </w:r>
      <w:r>
        <w:t>丫</w:t>
      </w:r>
      <w:r>
        <w:t>酯和邻苯二甲酸二乙酯。由间二甲苯</w:t>
      </w:r>
      <w:r>
        <w:t>NO，</w:t>
      </w:r>
      <w:r>
        <w:t>用异丁烯烷基化后再硝化反应而得。</w:t>
      </w:r>
      <w:r>
        <w:t>广泛用于低档香精。</w:t>
      </w:r>
    </w:p>
    <w:p>
      <w:r>
        <w:t>534_二甲苯树脂改性酚醛模(压) 塑(料) 粉xylene resin modi-</w:t>
      </w:r>
      <w:r>
        <w:t>CH；</w:t>
      </w:r>
      <w:r>
        <w:t>OH</w:t>
      </w:r>
      <w:r>
        <w:t>-CH2-</w:t>
      </w:r>
      <w:r>
        <w:t>OCH z-</w:t>
      </w:r>
      <w:r>
        <w:t>个CH-</w:t>
      </w:r>
      <w:r>
        <w:t>CHs</w:t>
      </w:r>
      <w:r>
        <w:t>CH3</w:t>
      </w:r>
      <w:r>
        <w:t>CH；</w:t>
      </w:r>
      <w:r>
        <w:t>fied phenolic(compression) moulding powder二甲苯、甲醛在</w:t>
      </w:r>
      <w:r>
        <w:t>酸性介质中反应，生成二甲苯甲醛树脂，再按一定比例与酚反</w:t>
      </w:r>
      <w:r>
        <w:t>应，制得改性树脂。改性树脂与填料、固化剂、润滑剂等混合，</w:t>
      </w:r>
      <w:r>
        <w:t>经辊压、粉碎制得二甲苯树脂改性酚醛模塑粉。产品用于湿</w:t>
      </w:r>
      <w:r>
        <w:t>热带地区的电工产品上。</w:t>
      </w:r>
    </w:p>
    <w:p>
      <w:r>
        <w:t>534_二甲丙乙净</w:t>
      </w:r>
      <w:r>
        <w:t>dime thame try ne</w:t>
      </w:r>
      <w:r>
        <w:t>油状液体，沸点151~</w:t>
      </w:r>
      <w:r>
        <w:t>153℃(6.7Pa)。20℃时在水中</w:t>
      </w:r>
      <w:r>
        <w:t>SCH，</w:t>
      </w:r>
      <w:r>
        <w:t>的溶解度为50mg/L。大鼠急</w:t>
      </w:r>
      <w:r>
        <w:t>CH，</w:t>
      </w:r>
      <w:r>
        <w:t>性经口LDso3000mg/kg。急性</w:t>
      </w:r>
      <w:r>
        <w:t>Cz HSN HN</w:t>
      </w:r>
      <w:r>
        <w:t>NH CH CHCH， 经皮LDs 0&gt;2150mg/kg。稻田</w:t>
      </w:r>
      <w:r>
        <w:t>CH，</w:t>
      </w:r>
      <w:r>
        <w:t>选择性除草剂。由三聚氯氰分</w:t>
      </w:r>
      <w:r>
        <w:t>别与1，2一</w:t>
      </w:r>
      <w:r>
        <w:t>甲基丙胺，甲硫醇</w:t>
      </w:r>
      <w:r>
        <w:t>及乙胺在缚酸剂作用下反应生成。可与哌草磷等制成混合颗</w:t>
      </w:r>
      <w:r>
        <w:t>粒剂及乳油，防除禾本科及阔叶杂草，用</w:t>
      </w:r>
      <w:r>
        <w:t>量</w:t>
      </w:r>
      <w:r>
        <w:t>1~2kg/ha。</w:t>
      </w:r>
    </w:p>
    <w:p>
      <w:r>
        <w:t>534_二甲达草伏met flu razon结晶固体</w:t>
      </w:r>
      <w:r>
        <w:t>熔点153℃。芽前</w:t>
      </w:r>
      <w:r>
        <w:t>除草剂。由3</w:t>
      </w:r>
      <w:r>
        <w:t>三氟甲基苯肼在碱</w:t>
      </w:r>
      <w:r>
        <w:t>Fz C</w:t>
      </w:r>
      <w:r>
        <w:t>性条件下与2，3-二氯丁烯醛酸关</w:t>
      </w:r>
      <w:r>
        <w:t>L&gt;-N(CH)2环，产物再与二甲胺反应生成产</w:t>
      </w:r>
      <w:r>
        <w:t>品。可用于棉花、大豆、高粱、玉</w:t>
      </w:r>
      <w:r>
        <w:t>米和花生田中防除一年生阔叶杂草和禾本科杂草，用量1~</w:t>
      </w:r>
      <w:r>
        <w:t>4kg/ha。</w:t>
      </w:r>
    </w:p>
    <w:p>
      <w:r>
        <w:t>535_二甲啡烷dime mor fan又称二甲吗喃。为白色结晶性粉</w:t>
      </w:r>
      <w:r>
        <w:t>气在四氯化碳溶液中反应制得。用于将酚转变为硫酚。</w:t>
      </w:r>
      <w:r>
        <w:t>末，无臭，味苦涩。熔点90~93℃。</w:t>
      </w:r>
      <w:r>
        <w:t>N-CHs</w:t>
      </w:r>
      <w:r>
        <w:t>其磷酸盐熔点267~269℃，微溶于</w:t>
      </w:r>
      <w:r>
        <w:t>aluminum(CH 3) 2AINH 2由三甲基铝与液氨在己烷-二氯</w:t>
      </w:r>
      <w:r>
        <w:t>H，C</w:t>
      </w:r>
      <w:r>
        <w:t>水，甲醇，不溶于乙醇、苯、乙醚、丙</w:t>
      </w:r>
      <w:r>
        <w:t>甲烷中反应制得，反应毕应立刻用于其他反应。本品对空气</w:t>
      </w:r>
      <w:r>
        <w:t>酮、氯仿。本品由17-甲基吗啡烷的</w:t>
      </w:r>
      <w:r>
        <w:t>与水极敏感，但冷藏可保存两周。是有机合成试剂。</w:t>
      </w:r>
      <w:r>
        <w:t>3位甲基化制成。为中枢镇咳药，可直接抑制延髓咳嗽中枢</w:t>
      </w:r>
      <w:r>
        <w:t>而产生镇咳作用。适用于各种原因引起的咳嗽。制剂有片</w:t>
      </w:r>
      <w:r>
        <w:t>真空中加热至400℃时无变化。曝露在空气或二氧化碳气氛</w:t>
      </w:r>
      <w:r>
        <w:t>剂。副作用有嗜睡、口干、食欲不振及腹泻等。</w:t>
      </w:r>
      <w:r>
        <w:t>中自燃，发出白炽光。遇水迅速分解。由钡与碘甲烷在吡啶</w:t>
      </w:r>
    </w:p>
    <w:p>
      <w:r>
        <w:t>535_3，4-二甲酚</w:t>
      </w:r>
      <w:r>
        <w:t>3， 4-di methylphenol； 3， 4-xyl enol</w:t>
      </w:r>
      <w:r>
        <w:t>白色针状</w:t>
      </w:r>
      <w:r>
        <w:t>中反应而得。</w:t>
      </w:r>
      <w:r>
        <w:t>OH</w:t>
      </w:r>
      <w:r>
        <w:t>结晶。密度0.9830g/cm³.熔点66~68℃。沸</w:t>
      </w:r>
      <w:r>
        <w:t>点225℃。微溶于水。溶于乙醇、乙醚。由粗</w:t>
      </w:r>
      <w:r>
        <w:t>-CH，酚或混合二甲酚分离得到。亦可由邻二甲苯磺</w:t>
      </w:r>
      <w:r>
        <w:t>化、碱熔、酸析、蒸馏制得。用于制改性聚酰亚</w:t>
      </w:r>
      <w:r>
        <w:t>CH3</w:t>
      </w:r>
      <w:r>
        <w:t>胺、染料、杀虫剂等。</w:t>
      </w:r>
    </w:p>
    <w:p>
      <w:r>
        <w:t>535_3，5-二甲酚</w:t>
      </w:r>
      <w:r>
        <w:t>3， 5-di methylphenol； 3， 5-xyl enol</w:t>
      </w:r>
      <w:r>
        <w:t>白色针状</w:t>
      </w:r>
      <w:r>
        <w:t>CH3</w:t>
      </w:r>
      <w:r>
        <w:t>结晶。密度0.9680g/cm。熔点68℃。</w:t>
      </w:r>
      <w:r>
        <w:t>也是医药、成色剂等的原料。</w:t>
      </w:r>
      <w:r>
        <w:t>HO-</w:t>
      </w:r>
      <w:r>
        <w:t>沸点219.5℃(升华)。溶于水和乙</w:t>
      </w:r>
      <w:r>
        <w:t>醇。由混合二甲酚精馏，切取218~</w:t>
      </w:r>
      <w:r>
        <w:t>CH</w:t>
      </w:r>
      <w:r>
        <w:t>222℃馏分，冷却结晶、离心分离而得。</w:t>
      </w:r>
      <w:r>
        <w:t>用于制酚醛树脂、医药、染料、杀虫剂、消毒剂和炸药等。</w:t>
      </w:r>
    </w:p>
    <w:p>
      <w:r>
        <w:t>535_二甲酚橙Xyl enol Orange； XO又称二甲酚橘黄。一般</w:t>
      </w:r>
      <w:r>
        <w:t>CHs</w:t>
      </w:r>
      <w:r>
        <w:t>CHs OH</w:t>
      </w:r>
      <w:r>
        <w:t>酸盐分离而出。用作红~紫色系列直接染料的中间体，以及</w:t>
      </w:r>
      <w:r>
        <w:t>HO</w:t>
      </w:r>
      <w:r>
        <w:t>化学试剂(检测铂族金属)。其衍生物：盐酸盐，熔点228℃。</w:t>
      </w:r>
      <w:r>
        <w:t>HOOCH2C</w:t>
      </w:r>
      <w:r>
        <w:t>CH2COOH</w:t>
      </w:r>
      <w:r>
        <w:t>N-乙酰化物，针状晶体(由水或甲苯重结晶)，熔点142℃。</w:t>
      </w:r>
      <w:r>
        <w:t>NH2C</w:t>
      </w:r>
      <w:r>
        <w:t>CH2N</w:t>
      </w:r>
      <w:r>
        <w:t>HOOCH2C</w:t>
      </w:r>
      <w:r>
        <w:t>HOS</w:t>
      </w:r>
      <w:r>
        <w:t>CH2COOH</w:t>
      </w:r>
      <w:r>
        <w:t>商品是钠盐，红棕色粉末。易溶于水，水溶液为红色，酸性溶</w:t>
      </w:r>
      <w:r>
        <w:t>液中为柠檬黄色，金属络合物为鲜红色，碱性溶液中为紫红</w:t>
      </w:r>
      <w:r>
        <w:t>色。不溶于无水醇。用作酸碱指示剂、金属指示剂(测定铋、</w:t>
      </w:r>
      <w:r>
        <w:t>钍、铅、钻、铜、铯、钒、锆、锌、镉、汞等)。</w:t>
      </w:r>
      <w:r>
        <w:t>成香料。用苯胺的重氮盐与甲基乙烯基甲酮(或丙烯酸乙</w:t>
      </w:r>
    </w:p>
    <w:p>
      <w:r>
        <w:t>535_二甲酚甲醛树脂xyl enol-formaldehyde resin由二甲酚</w:t>
      </w:r>
      <w:r>
        <w:t>酯)，在三氯化钛的二甲基甲酰胺溶液中作用，得到4-苯基-2-</w:t>
      </w:r>
      <w:r>
        <w:t>和甲醛缩聚而得的酚醛树脂。与普通酚醛树脂相比，电绝缘</w:t>
      </w:r>
      <w:r>
        <w:t>丁酮(或3-苯基丙酸乙酯)，二者再分别与碘化甲基镁反应</w:t>
      </w:r>
      <w:r>
        <w:t>性和耐碱性优异。而有苯酚改性所得的热固性树脂，固化稍</w:t>
      </w:r>
      <w:r>
        <w:t>制得。</w:t>
      </w:r>
      <w:r>
        <w:t>慢，主要用于制作电绝缘层压板。</w:t>
      </w:r>
    </w:p>
    <w:p>
      <w:r>
        <w:t>535_二甲酚蓝</w:t>
      </w:r>
      <w:r>
        <w:t>Xyl enol Blue</w:t>
      </w:r>
      <w:r>
        <w:t>棕</w:t>
      </w:r>
      <w:r>
        <w:t>色晶体(由乙醇重结晶)。为磺酞</w:t>
      </w:r>
      <w:r>
        <w:t>SO；H</w:t>
      </w:r>
      <w:r>
        <w:t>类色素。在氯化锌存在下，将邻</w:t>
      </w:r>
      <w:r>
        <w:t>H，C</w:t>
      </w:r>
      <w:r>
        <w:t>CH3</w:t>
      </w:r>
      <w:r>
        <w:t>反应，放出氯化氢，生成二甲基苯基硅醇及其缩合物四甲基二</w:t>
      </w:r>
      <w:r>
        <w:t>磺基二氯苯甲酸与对二甲酚加热</w:t>
      </w:r>
      <w:r>
        <w:t>苯基二硅氧烷。与无水乙醇反应，生成二甲基苯基乙氧基硅</w:t>
      </w:r>
      <w:r>
        <w:t>HO-</w:t>
      </w:r>
      <w:r>
        <w:t>-O</w:t>
      </w:r>
      <w:r>
        <w:t>制取。用作酸碱指示剂。有两种</w:t>
      </w:r>
      <w:r>
        <w:t>烷。在浓硫酸作用下，Si-C6Hs键断裂。可由二甲基二氯硅</w:t>
      </w:r>
      <w:r>
        <w:t>变色范围：pH值1.2~2.8红~</w:t>
      </w:r>
      <w:r>
        <w:t>H；C</w:t>
      </w:r>
      <w:r>
        <w:t>CH</w:t>
      </w:r>
      <w:r>
        <w:t>烷与苯基溴化镁反应来制取。用来合成有机硅中间体及用作</w:t>
      </w:r>
      <w:r>
        <w:t>黄；pH值8.0~9.6黄~蓝。</w:t>
      </w:r>
      <w:r>
        <w:t>直链聚硅氧烷的封端剂。</w:t>
      </w:r>
    </w:p>
    <w:p>
      <w:r>
        <w:t>535_二甲砜</w:t>
      </w:r>
      <w:r>
        <w:t>dimethyl sulfone； methylsulfonylmethane</w:t>
      </w:r>
      <w:r>
        <w:t>(CH3)2SO2</w:t>
      </w:r>
      <w:r>
        <w:t>晶体。熔点109℃。沸点238℃。溶于水、乙醇、</w:t>
      </w:r>
      <w:r>
        <w:t>丙酮，难溶于乙醚。由二甲基硫醚氧化而得。是常用的高沸点</w:t>
      </w:r>
      <w:r>
        <w:t>极性溶剂。</w:t>
      </w:r>
    </w:p>
    <w:p>
      <w:r>
        <w:t>535_二甲氟林dime f line又称回苏灵。其盐酸盐为白色结晶</w:t>
      </w:r>
      <w:r>
        <w:t>性粉末，味苦。熔点213~214℃(分</w:t>
      </w:r>
      <w:r>
        <w:t>解)。易溶于水，略溶于乙醇。由间</w:t>
      </w:r>
      <w:r>
        <w:t>(lep he dr in hydrochloride) 为原料， 2-氯-1-甲基吡啶对甲苯磺</w:t>
      </w:r>
      <w:r>
        <w:t>CH，0</w:t>
      </w:r>
      <w:r>
        <w:t>h，</w:t>
      </w:r>
      <w:r>
        <w:t>苯二酚为原料制得</w:t>
      </w:r>
      <w:r>
        <w:t>为中枢兴奋药，</w:t>
      </w:r>
      <w:r>
        <w:t>酸盐为偶联剂制取。在有机不对称合成中用作手性源试剂</w:t>
      </w:r>
      <w:r>
        <w:t>可直接兴奋呼吸中枢，作用较可拉明</w:t>
      </w:r>
      <w:r>
        <w:t>以合成高光学产率的化合物。</w:t>
      </w:r>
      <w:r>
        <w:t>CH，N(CH3)2</w:t>
      </w:r>
      <w:r>
        <w:t>强100倍。适用于各种原因引起的</w:t>
      </w:r>
      <w:r>
        <w:t>呼吸衰竭、虚脱、休克。制剂有注射</w:t>
      </w:r>
      <w:r>
        <w:t>剂。注意：有惊厥病史、肾功能不全及孕妇禁用；剂量过大引</w:t>
      </w:r>
      <w:r>
        <w:t>起惊厥，应用异戊巴比妥急救；静注速度应慢，并随时注意病</w:t>
      </w:r>
      <w:r>
        <w:t>情。副作用有恶心、呕吐、皮肤烧灼感等。</w:t>
      </w:r>
      <w:r>
        <w:t>0.966。n?1.508~1.513.具柔和清甜花香及药草香，香气强</w:t>
      </w:r>
    </w:p>
    <w:p>
      <w:r>
        <w:t>535_N， N-二甲基氨基硫代甲酰氯N， N-dimethyl thic carbamoyl</w:t>
      </w:r>
      <w:r>
        <w:t>烈持久。用苯乙基溴化镁与丙酮经Grignard反应而得。用</w:t>
      </w:r>
      <w:r>
        <w:t>chloride</w:t>
      </w:r>
      <w:r>
        <w:t>(CH3)2NC(-S)CI</w:t>
      </w:r>
      <w:r>
        <w:t>棱柱状结晶。沸点90~95℃</w:t>
      </w:r>
      <w:r>
        <w:t>作玫瑰、风信子、铃兰等花香型日用香精。</w:t>
      </w:r>
      <w:r>
        <w:t>(66.5Pa)。熔点42.5~43.5℃。溶于乙醇及氯仿。具腐蚀性</w:t>
      </w:r>
      <w:r>
        <w:t>与催泪性。用双(硫化二甲氨基硫羰) [Mez NC(一S) S] 2与氯</w:t>
      </w:r>
      <w:r>
        <w:t>有6种异构体。2，3-二甲基吡啶：沸点163~164℃，折射率</w:t>
      </w:r>
      <w:r>
        <w:t>气在四氯化碳溶液中反应制得。用于将酚转变为硫酚。</w:t>
      </w:r>
    </w:p>
    <w:p>
      <w:r>
        <w:t>535_二甲基氨基铝dimethyl aluminum amide； amino dimethyl-</w:t>
      </w:r>
      <w:r>
        <w:t>aluminum(CH 3) 2AINH 2由三甲基铝与液氨在己烷-二氯</w:t>
      </w:r>
      <w:r>
        <w:t>甲烷中反应制得，反应毕应立刻用于其他反应。本品对空气</w:t>
      </w:r>
      <w:r>
        <w:t>与水极敏感，但冷藏可保存两周。是有机合成试剂。</w:t>
      </w:r>
    </w:p>
    <w:p>
      <w:r>
        <w:t>535_二甲基钡dimethyl barium(CHs) 2Ba</w:t>
      </w:r>
      <w:r>
        <w:t>无色固体。在</w:t>
      </w:r>
      <w:r>
        <w:t>真空中加热至400℃时无变化。曝露在空气或二氧化碳气氛</w:t>
      </w:r>
      <w:r>
        <w:t>中自燃，发出白炽光。遇水迅速分解。由钡与碘甲烷在吡啶</w:t>
      </w:r>
      <w:r>
        <w:t>中反应而得。</w:t>
      </w:r>
    </w:p>
    <w:p>
      <w:r>
        <w:t>535_2， 4-二甲基苯胺2， 4-dimethyl an i in e； 2， 4-xyli dine</w:t>
      </w:r>
      <w:r>
        <w:t>无色</w:t>
      </w:r>
      <w:r>
        <w:t>NH2</w:t>
      </w:r>
      <w:r>
        <w:t>油状液体。在光和空气中颜色变深。密度</w:t>
      </w:r>
      <w:r>
        <w:t>CH：</w:t>
      </w:r>
      <w:r>
        <w:t>0.9723gcm(40℃) 。熔点-14.3℃。沸点</w:t>
      </w:r>
      <w:r>
        <w:t>214℃。折射率n?1.5569。能与蒸汽一同挥</w:t>
      </w:r>
      <w:r>
        <w:t>发。微溶于水。溶于乙醇、乙醚及酸溶液。由</w:t>
      </w:r>
      <w:r>
        <w:t>CH3</w:t>
      </w:r>
      <w:r>
        <w:t>间二甲苯经硝化、还原制得。用作染料中间体，</w:t>
      </w:r>
      <w:r>
        <w:t>也是医药、成色剂等的原料。</w:t>
      </w:r>
    </w:p>
    <w:p>
      <w:r>
        <w:t>535_2， 5-二甲基苯胺2， 5-xyli dine； 2， 5-dimethylaniline淡黄</w:t>
      </w:r>
      <w:r>
        <w:t>色叶片状结晶。熔点15.5℃。沸点</w:t>
      </w:r>
      <w:r>
        <w:t>NH3CH；213.5℃。密度0.9790g/cm²。折射率</w:t>
      </w:r>
      <w:r>
        <w:t>n3.51.5591。pK(20℃)9.63×10-10。能</w:t>
      </w:r>
      <w:r>
        <w:t>H3C</w:t>
      </w:r>
      <w:r>
        <w:t>溶于水。在空气中，变为深黄色。从二甲</w:t>
      </w:r>
      <w:r>
        <w:t>苯胺混合物中除去2，4-二甲苯胺后，以盐</w:t>
      </w:r>
      <w:r>
        <w:t>酸盐分离而出。用作红~紫色系列直接染料的中间体，以及</w:t>
      </w:r>
      <w:r>
        <w:t>化学试剂(检测铂族金属)。其衍生物：盐酸盐，熔点228℃。</w:t>
      </w:r>
      <w:r>
        <w:t>N-乙酰化物，针状晶体(由水或甲苯重结晶)，熔点142℃。</w:t>
      </w:r>
    </w:p>
    <w:p>
      <w:r>
        <w:t>535_a， a-二甲基苯丙醇α， a-dimethyl benzene propanol； dime-</w:t>
      </w:r>
      <w:r>
        <w:t>thy l phenethyl carbinol； DPC</w:t>
      </w:r>
      <w:r>
        <w:t>针状</w:t>
      </w:r>
      <w:r>
        <w:t>CH；</w:t>
      </w:r>
      <w:r>
        <w:t>结晶。沸点144℃(11.33kPa) 。熔点</w:t>
      </w:r>
      <w:r>
        <w:t>31~33℃。折射率n?1.5090。密度</w:t>
      </w:r>
      <w:r>
        <w:t>OH CH 3</w:t>
      </w:r>
      <w:r>
        <w:t>0.966g/cm。溶于乙醚、乙醇、丙酮及</w:t>
      </w:r>
      <w:r>
        <w:t>苯。具紫丁香兼玫瑰的清香，用作合</w:t>
      </w:r>
      <w:r>
        <w:t>成香料。用苯胺的重氮盐与甲基乙烯基甲酮(或丙烯酸乙</w:t>
      </w:r>
      <w:r>
        <w:t>酯)，在三氯化钛的二甲基甲酰胺溶液中作用，得到4-苯基-2-</w:t>
      </w:r>
      <w:r>
        <w:t>丁酮(或3-苯基丙酸乙酯)，二者再分别与碘化甲基镁反应</w:t>
      </w:r>
      <w:r>
        <w:t>制得。</w:t>
      </w:r>
    </w:p>
    <w:p>
      <w:r>
        <w:t>535_二甲基苯基氯硅烷</w:t>
      </w:r>
      <w:r>
        <w:t>di methylphenyl chloro silane</w:t>
      </w:r>
      <w:r>
        <w:t>沸点</w:t>
      </w:r>
      <w:r>
        <w:t>(CH 3) 2C6H， SiC l 196.5~197.3℃(98.5kPa) 。相对密度</w:t>
      </w:r>
      <w:r>
        <w:t>d?1.0282。折射率n31.5002。与水</w:t>
      </w:r>
      <w:r>
        <w:t>反应，放出氯化氢，生成二甲基苯基硅醇及其缩合物四甲基二</w:t>
      </w:r>
      <w:r>
        <w:t>苯基二硅氧烷。与无水乙醇反应，生成二甲基苯基乙氧基硅</w:t>
      </w:r>
      <w:r>
        <w:t>烷。在浓硫酸作用下，Si-C6Hs键断裂。可由二甲基二氯硅</w:t>
      </w:r>
      <w:r>
        <w:t>烷与苯基溴化镁反应来制取。用来合成有机硅中间体及用作</w:t>
      </w:r>
      <w:r>
        <w:t>直链聚硅氧烷的封端剂。</w:t>
      </w:r>
    </w:p>
    <w:p>
      <w:r>
        <w:t>535_(2R，3S)-3，4-二甲基-2-苯基-1，4-氧氨杂革-5，7-二酮</w:t>
      </w:r>
      <w:r>
        <w:t>(2R， 3S) -3， 4-dimethyl-2-phenyl-1， 4-ox-</w:t>
      </w:r>
      <w:r>
        <w:t>0.0</w:t>
      </w:r>
      <w:r>
        <w:t>Ph</w:t>
      </w:r>
      <w:r>
        <w:t>aze pine-5， 7-dione</w:t>
      </w:r>
      <w:r>
        <w:t>熔点128~129℃。旋光</w:t>
      </w:r>
      <w:r>
        <w:t>-N</w:t>
      </w:r>
      <w:r>
        <w:t>~CH，度[α]b-92.5(c=2.06，二氯甲烷)。无色</w:t>
      </w:r>
      <w:r>
        <w:t>CH3</w:t>
      </w:r>
      <w:r>
        <w:t>透明针状晶体。熔于二氯甲烷等有机溶剂。</w:t>
      </w:r>
      <w:r>
        <w:t>以丙二酸二甲酯，左旋麻黄碱盐酸盐</w:t>
      </w:r>
      <w:r>
        <w:t>(lep he dr in hydrochloride) 为原料， 2-氯-1-甲基吡啶对甲苯磺</w:t>
      </w:r>
      <w:r>
        <w:t>酸盐为偶联剂制取。在有机不对称合成中用作手性源试剂</w:t>
      </w:r>
      <w:r>
        <w:t>以合成高光学产率的化合物。</w:t>
      </w:r>
    </w:p>
    <w:p>
      <w:r>
        <w:t>535_二甲基苯乙基原醇dimethyl phenylethyl carbinol无色</w:t>
      </w:r>
      <w:r>
        <w:t>或微黄色稠厚液体，有时带有白色结</w:t>
      </w:r>
      <w:r>
        <w:t>OH</w:t>
      </w:r>
      <w:r>
        <w:t>晶。不溶于水，溶于乙醇等有机溶剂。</w:t>
      </w:r>
      <w:r>
        <w:t>沸点238℃(101.3kPa) 。d 10.958~</w:t>
      </w:r>
      <w:r>
        <w:t>0.966。n?1.508~1.513.具柔和清甜花香及药草香，香气强</w:t>
      </w:r>
      <w:r>
        <w:t>烈持久。用苯乙基溴化镁与丙酮经Grignard反应而得。用</w:t>
      </w:r>
      <w:r>
        <w:t>作玫瑰、风信子、铃兰等花香型日用香精。</w:t>
      </w:r>
    </w:p>
    <w:p>
      <w:r>
        <w:t>535_二甲基吡啶dimethyl pyridine又称卢惕啶(luti dines) 。</w:t>
      </w:r>
      <w:r>
        <w:t>有6种异构体。2，3-二甲基吡啶：沸点163~164℃，折射率</w:t>
      </w:r>
      <w:r>
        <w:t>n?1.5057，相对密度d}0.9319；其苦味酸盐熔点187~</w:t>
      </w:r>
      <w:r>
        <w:t>188℃。2，4-二甲基吡啶：沸点157~9℃，折射</w:t>
      </w:r>
      <w:r>
        <w:t>-8，率n}1.5033，相对密度df0.9273；其苦味酸</w:t>
      </w:r>
      <w:r>
        <w:t>盐熔点182.5~183℃。2，5-二甲基吡啶：沸点</w:t>
      </w:r>
      <w:r>
        <w:t>159~160℃；其苦味酸盐熔点169℃。2，6-二甲基吡啶：沸点</w:t>
      </w:r>
      <w:r>
        <w:t>于110℃，有催泪作用。溶于醇、醚、酯等有机溶剂。可由甲</w:t>
      </w:r>
      <w:r>
        <w:t>142~143℃，相对密度d0.942；其苦味酸盐熔点163~</w:t>
      </w:r>
      <w:r>
        <w:t>基丙烯酸与1，4-丁二醇在酸催化作用下酯化而制得。用作共</w:t>
      </w:r>
      <w:r>
        <w:t>164℃。3，4-二甲基吡啶：沸点163.5~164.5℃，其苦味酸盐</w:t>
      </w:r>
      <w:r>
        <w:t>聚单体，用于涂料、黏合剂、离子交换树脂等。</w:t>
      </w:r>
      <w:r>
        <w:t>熔点163~168℃。3，5-二甲基吡啶：沸点170~171℃，相对</w:t>
      </w:r>
      <w:r>
        <w:t>密度d0.9614；其苦味酸盐熔点245℃。高锰酸钾氧化，得</w:t>
      </w:r>
      <w:r>
        <w:t>色低挥发性液体。沸点134℃(266Pa)。密度1.082g/ml(20℃)。</w:t>
      </w:r>
      <w:r>
        <w:t>到相应的吡啶二羧酸。煤焦油中沸点为155~161℃的馏分</w:t>
      </w:r>
      <w:r>
        <w:t>n?=1.4580。闪点&gt;110℃。溶于醇、醚等有机溶剂。由甲基丙烯</w:t>
      </w:r>
      <w:r>
        <w:t>主要含2，3-、2，4-、2，6-二甲基吡啶。用作有机合成原料。</w:t>
      </w:r>
      <w:r>
        <w:t>酸甲酯与二缩乙二醇钠盐反应而制得。用作交联剂。</w:t>
      </w:r>
    </w:p>
    <w:p>
      <w:r>
        <w:t>536_2， 3-二甲基吡嗪2， 3-dimethyl pyrazine存在于炒大麦、</w:t>
      </w:r>
      <w:r>
        <w:t>炒花生、咖啡、乳制品、肉类、爆玉米、威士忌酒等</w:t>
      </w:r>
      <w:r>
        <w:t>N~CH，</w:t>
      </w:r>
      <w:r>
        <w:t>香成分中。无色液体。可溶于水。具炒花生香</w:t>
      </w:r>
      <w:r>
        <w:t>^N^CH，</w:t>
      </w:r>
      <w:r>
        <w:t>气。沸点156℃(101.3kPa) 。d 31.022。n 39</w:t>
      </w:r>
      <w:r>
        <w:t>1.507。由乙二胺和2，3-丁二酮缩合脱水后再催</w:t>
      </w:r>
      <w:r>
        <w:t>化脱氢而得。主要用于炒花生、牛肉、可可、爆玉米型等香精。</w:t>
      </w:r>
      <w:r>
        <w:t>在最终食品中的浓度以(0.2~10)mg/kg为宜。</w:t>
      </w:r>
    </w:p>
    <w:p>
      <w:r>
        <w:t>536_2， 5-二甲基吡嗪2， 5-dimethyl pyrazine存在于烤大麦、</w:t>
      </w:r>
      <w:r>
        <w:t>&gt;110℃。有刺激性，对光敏感。可由1，6-己二醇与甲基丙</w:t>
      </w:r>
      <w:r>
        <w:t>炸土豆、爆玉米、乳制品、威士忌酒等的香味</w:t>
      </w:r>
      <w:r>
        <w:t>CH3N</w:t>
      </w:r>
      <w:r>
        <w:t>烯酸在对甲苯磺酸催化下直接酯化而得，主要用作交联剂和</w:t>
      </w:r>
      <w:r>
        <w:t>成分中。无色液体。具似炸土豆片样香味。</w:t>
      </w:r>
      <w:r>
        <w:t>紫外光固化树脂的活性稀释剂，可用于黏合剂、涂料中。</w:t>
      </w:r>
      <w:r>
        <w:t>CH， 沸点155℃(101.3kPa) 。d 30.980。n 3</w:t>
      </w:r>
      <w:r>
        <w:t>1.5000.由氨基丙酮的自身缩合脱水后氧化</w:t>
      </w:r>
      <w:r>
        <w:t>而得。用于坚果香型、可可、咖啡香型香精。在最终食品中的</w:t>
      </w:r>
      <w:r>
        <w:t>浓度以不超过10mg/kg为宜。</w:t>
      </w:r>
    </w:p>
    <w:p>
      <w:r>
        <w:t>536_2， 6-二甲基吡嗪2， 6-dimethyl pyrazine熔点48℃。沸点</w:t>
      </w:r>
      <w:r>
        <w:t>=1.4604。闪点&gt;110℃。溶于一般有机溶剂，微溶于水。有刺</w:t>
      </w:r>
      <w:r>
        <w:t>155℃。相对密度d50.9647。可由D-葡萄</w:t>
      </w:r>
      <w:r>
        <w:t>激性和催泪作用。由甲基丙烯酸与三缩二乙二醇以酸催化酯</w:t>
      </w:r>
      <w:r>
        <w:t>HyC一</w:t>
      </w:r>
      <w:r>
        <w:t>-CH；糖与氨作用制得，伴随有吡嗪和其他同系物</w:t>
      </w:r>
      <w:r>
        <w:t>化而制得。可用作丙烯酸及酯聚合物的交联剂。</w:t>
      </w:r>
      <w:r>
        <w:t>生成。溶于水、乙醇及乙醚。用作有机合成</w:t>
      </w:r>
      <w:r>
        <w:t>试剂。</w:t>
      </w:r>
    </w:p>
    <w:p>
      <w:r>
        <w:t>536_N，N-二甲基苄胺</w:t>
      </w:r>
      <w:r>
        <w:t>N， N-dimethyl benzyl amine； catalyst</w:t>
      </w:r>
      <w:r>
        <w:t>CH，</w:t>
      </w:r>
      <w:r>
        <w:t>SFB</w:t>
      </w:r>
      <w:r>
        <w:t>无色透明液体，有胺味。沸</w:t>
      </w:r>
      <w:r>
        <w:t>-CHN</w:t>
      </w:r>
      <w:r>
        <w:t>点181℃。密度d30.8974g/ml。</w:t>
      </w:r>
      <w:r>
        <w:t>CH，</w:t>
      </w:r>
      <w:r>
        <w:t>能随水蒸气蒸发，难溶于水(可溶于</w:t>
      </w:r>
      <w:r>
        <w:t>热水)，易溶于乙醇和乙醚，暴露于空气中吸收CO2成碳酸</w:t>
      </w:r>
      <w:r>
        <w:t>late</w:t>
      </w:r>
      <w:r>
        <w:t>盐，易燃，有毒。以氯苄和二甲胺合成而得。用于阳离子表面</w:t>
      </w:r>
      <w:r>
        <w:t>硫化困难的合成橡胶的硫化体系。具有缩短交联时间，改善</w:t>
      </w:r>
      <w:r>
        <w:t>活性剂，强力杀菌消毒剂，聚氨酯泡沫催化剂等。</w:t>
      </w:r>
      <w:r>
        <w:t>硫化橡胶力学强度等特点， 亦可作为改性剂适用于PVC电线</w:t>
      </w:r>
    </w:p>
    <w:p>
      <w:r>
        <w:t>536_二甲基苄基原醇dimethyl benzyl carbinol</w:t>
      </w:r>
      <w:r>
        <w:t>无色至微黄</w:t>
      </w:r>
      <w:r>
        <w:t>的幅射交联以及感光树脂、胶黏剂、涂料、泡沫塑料等方面。</w:t>
      </w:r>
      <w:r>
        <w:t>由新戊二醇与甲基丙烯酸酯化而制得。</w:t>
      </w:r>
      <w:r>
        <w:t>OH</w:t>
      </w:r>
      <w:r>
        <w:t>色半透明晶体，液体时呈无色稠厚状。不溶</w:t>
      </w:r>
      <w:r>
        <w:t>于水，溶于乙醇等有机溶剂。沸点215℃</w:t>
      </w:r>
      <w:r>
        <w:t>(101.3kPa) 。d 0.972~0.977。n?</w:t>
      </w:r>
      <w:r>
        <w:t>1.514~1.518。熔点24℃。具梧桐背皮和玫瑰样清香微甜、温</w:t>
      </w:r>
      <w:r>
        <w:t>暖药草花香，香气强烈但不持久。用苄基溴化镁与丙酮经</w:t>
      </w:r>
      <w:r>
        <w:t>Grignard反应而得。用于紫丁香、铃兰、玫瑰香型等日用香</w:t>
      </w:r>
      <w:r>
        <w:t>n1.4520。闪点113℃(开杯)。溶于一般有机溶剂，微溶于</w:t>
      </w:r>
      <w:r>
        <w:t>精，少量用于咖啡、青胡椒等食用香精。</w:t>
      </w:r>
      <w:r>
        <w:t>水。易聚合，通常加入0.006%氢醌单甲醚作阻聚剂。无锋。</w:t>
      </w:r>
    </w:p>
    <w:p>
      <w:r>
        <w:t>536_2， 2-二甲基丙酸2， 2-dimethyl propanoic acid； pi valic acid</w:t>
      </w:r>
      <w:r>
        <w:t>由甲基丙烯酸与乙二醇在硫酸催化下酯化反应制得。为涂</w:t>
      </w:r>
      <w:r>
        <w:t>(CH； ) 3CCOOH又称叔戊酸， 三甲基乙酸。常温下为针状</w:t>
      </w:r>
      <w:r>
        <w:t>料、胶黏剂、树脂等制取过程中所用的交联剂。</w:t>
      </w:r>
      <w:r>
        <w:t>结晶固体。熔点35.3~35.5℃。沸点163.7~163.8℃。相</w:t>
      </w:r>
      <w:r>
        <w:t>对密度d0.905。微溶于水，溶于乙醇、乙醚等。由异丁烯</w:t>
      </w:r>
      <w:r>
        <w:t>与一氧化碳和水在催化剂存在下反应制得。主要用于制胶黏</w:t>
      </w:r>
      <w:r>
        <w:t>剂、引发剂、药物等。</w:t>
      </w:r>
    </w:p>
    <w:p>
      <w:r>
        <w:t>536_二甲基丙烯酸-1，3-丁二烯酯</w:t>
      </w:r>
      <w:r>
        <w:t>1， 3-butadiene dimethyl</w:t>
      </w:r>
      <w:r>
        <w:t>1.472。有毒。有刺激性可溶于水、乙醚、丙酮、乙醇、氯仿等。</w:t>
      </w:r>
      <w:r>
        <w:t>CH3</w:t>
      </w:r>
      <w:r>
        <w:t>methacrylate无色透明液体。</w:t>
      </w:r>
      <w:r>
        <w:t>有吸湿性，可与丙烯酸类单体、苯乙烯、醋酸乙烯等共聚，用作</w:t>
      </w:r>
      <w:r>
        <w:t>C Hz-CCOOCH2CH 2</w:t>
      </w:r>
      <w:r>
        <w:t>沸点110℃(0.4kPa) 。相对密度</w:t>
      </w:r>
      <w:r>
        <w:t>纤维、塑料改性剂、纸张处理剂、塑料加工助剂等的合成原料。</w:t>
      </w:r>
      <w:r>
        <w:t>d子1.011。折射率n?91.4523。</w:t>
      </w:r>
      <w:r>
        <w:t>一般由丙烯酸与二甲胺反应或由丙烯酰胺甲基化反应制得。</w:t>
      </w:r>
      <w:r>
        <w:t>CH 2--C COOCH CH，</w:t>
      </w:r>
      <w:r>
        <w:t>闪点124℃(开杯)。溶于一般</w:t>
      </w:r>
      <w:r>
        <w:t>CH，</w:t>
      </w:r>
      <w:r>
        <w:t>有机溶剂，几乎不溶于水。易</w:t>
      </w:r>
      <w:r>
        <w:t>聚合，通常加人0.02%氢醌单</w:t>
      </w:r>
      <w:r>
        <w:t>甲醚作阻聚剂。由甲基丙烯酸与1，3-丁二醇经酯化反应制</w:t>
      </w:r>
      <w:r>
        <w:t>得。也可由甲基丙烯酸甲酯与1，3-丁二醇经酯交换反应制</w:t>
      </w:r>
      <w:r>
        <w:t>得。用于生产胶黏剂、改性涂料和树脂等。用作交联剂、橡胶</w:t>
      </w:r>
      <w:r>
        <w:t>改性剂等。还用于传感器元件中。</w:t>
      </w:r>
    </w:p>
    <w:p>
      <w:r>
        <w:t>536_二甲基丙烯酸-1，4-丁二酯</w:t>
      </w:r>
      <w:r>
        <w:t>1， 4-butanediol di methacrylate</w:t>
      </w:r>
      <w:r>
        <w:t>CH；</w:t>
      </w:r>
      <w:r>
        <w:t>无色液体。沸点132~134℃</w:t>
      </w:r>
      <w:r>
        <w:t>(533Pa)。密度1.023g/cm³</w:t>
      </w:r>
      <w:r>
        <w:t>[CH 2--CCOOCH2CH 2于2</w:t>
      </w:r>
      <w:r>
        <w:t>(20℃)。n?9=1.4560，闪点大</w:t>
      </w:r>
      <w:r>
        <w:t>于110℃，有催泪作用。溶于醇、醚、酯等有机溶剂。可由甲</w:t>
      </w:r>
      <w:r>
        <w:t>基丙烯酸与1，4-丁二醇在酸催化作用下酯化而制得。用作共</w:t>
      </w:r>
      <w:r>
        <w:t>聚单体，用于涂料、黏合剂、离子交换树脂等。</w:t>
      </w:r>
    </w:p>
    <w:p>
      <w:r>
        <w:t>536_二甲基丙烯酸二甘醇酯diethylene glycol di methacrylate无</w:t>
      </w:r>
      <w:r>
        <w:t>色低挥发性液体。沸点134℃(266Pa)。密度1.082g/ml(20℃)。</w:t>
      </w:r>
      <w:r>
        <w:t>n?=1.4580。闪点&gt;110℃。溶于醇、醚等有机溶剂。由甲基丙烯</w:t>
      </w:r>
      <w:r>
        <w:t>酸甲酯与二缩乙二醇钠盐反应而制得。用作交联剂。</w:t>
      </w:r>
      <w:r>
        <w:t>CHs</w:t>
      </w:r>
      <w:r>
        <w:t>CH</w:t>
      </w:r>
      <w:r>
        <w:t>C Hz--CCOOCH2CH2OCH2CH2OOCC-CH 2</w:t>
      </w:r>
    </w:p>
    <w:p>
      <w:r>
        <w:t>536_二甲基丙烯酸-1，6-己二酯</w:t>
      </w:r>
      <w:r>
        <w:t>1， 6-hexane di old i meth acr</w:t>
      </w:r>
      <w:r>
        <w:t>CH</w:t>
      </w:r>
      <w:r>
        <w:t>y late</w:t>
      </w:r>
      <w:r>
        <w:t>无色液体，沸点&gt;</w:t>
      </w:r>
      <w:r>
        <w:t>315℃，密度0.995g/ml</w:t>
      </w:r>
      <w:r>
        <w:t>(CHzCCOOCHzCHzCH 22(20℃) 。n=1.4580。闪点</w:t>
      </w:r>
      <w:r>
        <w:t>&gt;110℃。有刺激性，对光敏感。可由1，6-己二醇与甲基丙</w:t>
      </w:r>
      <w:r>
        <w:t>烯酸在对甲苯磺酸催化下直接酯化而得，主要用作交联剂和</w:t>
      </w:r>
      <w:r>
        <w:t>紫外光固化树脂的活性稀释剂，可用于黏合剂、涂料中。</w:t>
      </w:r>
    </w:p>
    <w:p>
      <w:r>
        <w:t>536_二甲基丙烯酸三甘醇酯</w:t>
      </w:r>
      <w:r>
        <w:t>tri ethylene glycol di methacrylate</w:t>
      </w:r>
      <w:r>
        <w:t>CH；</w:t>
      </w:r>
      <w:r>
        <w:t>无色液体；沸点155℃(0.13</w:t>
      </w:r>
      <w:r>
        <w:t>kPa) ， 170℃(0.67kPa) 。密</w:t>
      </w:r>
      <w:r>
        <w:t>[C Hz--CCOOCH2CHzOCH 2于2</w:t>
      </w:r>
      <w:r>
        <w:t>度1.092g/cm(20℃)。n]</w:t>
      </w:r>
      <w:r>
        <w:t>=1.4604。闪点&gt;110℃。溶于一般有机溶剂，微溶于水。有刺</w:t>
      </w:r>
      <w:r>
        <w:t>激性和催泪作用。由甲基丙烯酸与三缩二乙二醇以酸催化酯</w:t>
      </w:r>
      <w:r>
        <w:t>化而制得。可用作丙烯酸及酯聚合物的交联剂。</w:t>
      </w:r>
    </w:p>
    <w:p>
      <w:r>
        <w:t>536_二甲基丙烯酸新戊二醇酯</w:t>
      </w:r>
      <w:r>
        <w:t>neo pentyl glycol dime tha cry-</w:t>
      </w:r>
      <w:r>
        <w:t>HCQ</w:t>
      </w:r>
      <w:r>
        <w:t>CH</w:t>
      </w:r>
      <w:r>
        <w:t>C Hz--C-COCH 2-C--CH2OCC-CH 2</w:t>
      </w:r>
      <w:r>
        <w:t>CH；</w:t>
      </w:r>
      <w:r>
        <w:t>CHs</w:t>
      </w:r>
      <w:r>
        <w:t>late</w:t>
      </w:r>
      <w:r>
        <w:t>可作为过氧化物交联的助交联剂，适用于乙丙胶等硫黄</w:t>
      </w:r>
      <w:r>
        <w:t>硫化困难的合成橡胶的硫化体系。具有缩短交联时间，改善</w:t>
      </w:r>
      <w:r>
        <w:t>硫化橡胶力学强度等特点， 亦可作为改性剂适用于PVC电线</w:t>
      </w:r>
      <w:r>
        <w:t>的幅射交联以及感光树脂、胶黏剂、涂料、泡沫塑料等方面。</w:t>
      </w:r>
      <w:r>
        <w:t>由新戊二醇与甲基丙烯酸酯化而制得。</w:t>
      </w:r>
    </w:p>
    <w:p>
      <w:r>
        <w:t>536_二甲基丙烯酸乙酯ethyl di methacrylate又称二甲基丙烯</w:t>
      </w:r>
      <w:r>
        <w:t>CH2OOCC(CH) -CH 2</w:t>
      </w:r>
      <w:r>
        <w:t>酸乙二醇酯。无色透明液体。沸</w:t>
      </w:r>
      <w:r>
        <w:t>点96~98℃(0.53kPa， 4mmHg) 。</w:t>
      </w:r>
      <w:r>
        <w:t>CH2OOCC(CH 3) CH 2</w:t>
      </w:r>
      <w:r>
        <w:t>相对密度d?1.054。折射率</w:t>
      </w:r>
      <w:r>
        <w:t>n1.4520。闪点113℃(开杯)。溶于一般有机溶剂，微溶于</w:t>
      </w:r>
      <w:r>
        <w:t>水。易聚合，通常加入0.006%氢醌单甲醚作阻聚剂。无锋。</w:t>
      </w:r>
      <w:r>
        <w:t>由甲基丙烯酸与乙二醇在硫酸催化下酯化反应制得。为涂</w:t>
      </w:r>
      <w:r>
        <w:t>料、胶黏剂、树脂等制取过程中所用的交联剂。</w:t>
      </w:r>
    </w:p>
    <w:p>
      <w:r>
        <w:t>536_N，N-二甲基丙烯酰胺</w:t>
      </w:r>
      <w:r>
        <w:t>N， N-dimethyl acrylamide无色</w:t>
      </w:r>
      <w:r>
        <w:t>透明液体。沸点171~172℃，凝固</w:t>
      </w:r>
      <w:r>
        <w:t>点-40℃，相对密度d0.9653。</w:t>
      </w:r>
      <w:r>
        <w:t>C Hz-CH-C-N(CH 3) 2</w:t>
      </w:r>
      <w:r>
        <w:t>闪点82℃(开口)。折射率nl</w:t>
      </w:r>
      <w:r>
        <w:t>1.472。有毒。有刺激性可溶于水、乙醚、丙酮、乙醇、氯仿等。</w:t>
      </w:r>
      <w:r>
        <w:t>有吸湿性，可与丙烯酸类单体、苯乙烯、醋酸乙烯等共聚，用作</w:t>
      </w:r>
      <w:r>
        <w:t>纤维、塑料改性剂、纸张处理剂、塑料加工助剂等的合成原料。</w:t>
      </w:r>
      <w:r>
        <w:t>一般由丙烯酸与二甲胺反应或由丙烯酰胺甲基化反应制得。</w:t>
      </w:r>
      <w:r>
        <w:t>ββ二甲基丙烯酰欧紫草素</w:t>
      </w:r>
      <w:r>
        <w:t>p， p-dimethyl acryl at kann in</w:t>
      </w:r>
      <w:r>
        <w:t>又称阿刊宁β，β-二甲基丙烯酯，β</w:t>
      </w:r>
      <w:r>
        <w:t>OHＯ</w:t>
      </w:r>
      <w:r>
        <w:t>o0c</w:t>
      </w:r>
      <w:r>
        <w:t>一</w:t>
      </w:r>
      <w:r>
        <w:t>p-二甲基丙烯酰阿刊宁。红色板状结</w:t>
      </w:r>
      <w:r>
        <w:t>晶(石油醚)，熔点116~117℃，旋光</w:t>
      </w:r>
      <w:r>
        <w:t>&lt;</w:t>
      </w:r>
      <w:r>
        <w:t>度[α]643~100(乙醇)。易溶于苯、乙</w:t>
      </w:r>
      <w:r>
        <w:t>醚、氯仿、丙酮和乙醇，微溶于热水，不</w:t>
      </w:r>
      <w:r>
        <w:t>OHＯ</w:t>
      </w:r>
      <w:r>
        <w:t>溶于冷水，难溶于石油醚。存在于紫</w:t>
      </w:r>
      <w:r>
        <w:t>草科植物新疆假紫草[Arne bia eu chroma(Royle) John st.</w:t>
      </w:r>
      <w:r>
        <w:t>Macro to mia eu chroma(Royle) Pauls.] 的根， 欧紫草(Alkan-</w:t>
      </w:r>
      <w:r>
        <w:t>silane(CH 3) 2Si[N(CH 3) 212熔点-98℃。沸点128.4℃。</w:t>
      </w:r>
      <w:r>
        <w:t>na tinctoria Tausch.) 的根。有抗菌和治疗过敏性紫癜作用。</w:t>
      </w:r>
      <w:r>
        <w:t>相对密度d?0.809，折射率(n?)1.4169。易水解，放出二甲</w:t>
      </w:r>
    </w:p>
    <w:p>
      <w:r>
        <w:t>537_二甲基重氨甲烷dimethyl diazo methane(CH 3) 2CN 2</w:t>
      </w:r>
      <w:r>
        <w:t>胺，生成二甲基硅二醇的缩合物。与卤化氢反应，生成二甲基</w:t>
      </w:r>
      <w:r>
        <w:t>沸点163.5℃。折射率n】1.4089。溶于乙醇、乙醚及丙</w:t>
      </w:r>
      <w:r>
        <w:t>二卤硅烷。与脂族醇、苯酚和有机酸反应，分别生成二甲基二</w:t>
      </w:r>
      <w:r>
        <w:t>酮。用氢氧化钾为催化剂，在无水二甲苯溶液中用新制黄</w:t>
      </w:r>
      <w:r>
        <w:t>烷氧基硅烷、二甲基二苯氧基硅烷和二甲基二酰氧基硅烷。</w:t>
      </w:r>
      <w:r>
        <w:t>色氧化汞氧化丙酮腙制得。用于合成孪位二甲基环丙烷</w:t>
      </w:r>
      <w:r>
        <w:t>可由二甲基二氯硅烷与(CH3)2NH反应来制取。用来合成有</w:t>
      </w:r>
      <w:r>
        <w:t>衍生物。例如与丁烯羟酸内酯1作用得到吡唑啉衍生物2，</w:t>
      </w:r>
      <w:r>
        <w:t>机硅中间体及高分子化合物。</w:t>
      </w:r>
      <w:r>
        <w:t>在光敏剂二苯甲酮存在下光解，转变为相应的孪位二甲基</w:t>
      </w:r>
      <w:r>
        <w:t>环丙烷衍生物3。</w:t>
      </w:r>
      <w:r>
        <w:t>(CH； ) 2Si(NH CH 3) 2沸点105℃。与水反应， 放出CH， N Hz，</w:t>
      </w:r>
      <w:r>
        <w:t>生成二甲基硅二醇的缩合物。与卤化氢反应，生成相应的二</w:t>
      </w:r>
      <w:r>
        <w:t>CH3</w:t>
      </w:r>
      <w:r>
        <w:t>甲基二卤硅烷。与脂族醇、苯酚和有机酸反应，分别生成二甲</w:t>
      </w:r>
      <w:r>
        <w:t>一CH3</w:t>
      </w:r>
      <w:r>
        <w:t>-CH3</w:t>
      </w:r>
      <w:r>
        <w:t>O、</w:t>
      </w:r>
      <w:r>
        <w:t>TNw</w:t>
      </w:r>
      <w:r>
        <w:t>CH，</w:t>
      </w:r>
      <w:r>
        <w:t>基二烷氧基硅烷、二甲基二苯氧基硅烷和二甲基二酰氧基硅</w:t>
      </w:r>
      <w:r>
        <w:t>CH</w:t>
      </w:r>
      <w:r>
        <w:t>0CH3</w:t>
      </w:r>
      <w:r>
        <w:t>烷。可由二甲基二氯硅烷与CHj NH 2反应来制取。用来合</w:t>
      </w:r>
      <w:r>
        <w:t>OCH 3</w:t>
      </w:r>
      <w:r>
        <w:t>成有机硅中间体及高分子化合物。</w:t>
      </w:r>
      <w:r>
        <w:t>1</w:t>
      </w:r>
      <w:r>
        <w:t>2</w:t>
      </w:r>
      <w:r>
        <w:t>3</w:t>
      </w:r>
    </w:p>
    <w:p>
      <w:r>
        <w:t>537_二甲基次膦酸</w:t>
      </w:r>
      <w:r>
        <w:t>dimethyl phos phi nic acid</w:t>
      </w:r>
      <w:r>
        <w:t>晶体。熔点</w:t>
      </w:r>
      <w:r>
        <w:t>amino aluminium[(CH 3) 2AI-N(CH 3) 212熔点49.1℃。可</w:t>
      </w:r>
      <w:r>
        <w:t>85~89℃。由三氯氧磷与甲基格利雅试剂反</w:t>
      </w:r>
      <w:r>
        <w:t>看做三甲基铝的一个甲基被含有给予体性质的氮原子取代后</w:t>
      </w:r>
      <w:r>
        <w:t>应得到二甲基膦酰氯(熔点66℃，沸点</w:t>
      </w:r>
      <w:r>
        <w:t>形成的AI-N四元环二聚体。由三甲基·二甲氨基铝</w:t>
      </w:r>
      <w:r>
        <w:t>(CH 3) 2POH</w:t>
      </w:r>
      <w:r>
        <w:t>204℃)，后者水解即得本品。是制备有机磷</w:t>
      </w:r>
      <w:r>
        <w:t>[(C Hz) 3AI←NH(CH 3) 2] 加热分解脱CH 4而制取。用于有机</w:t>
      </w:r>
      <w:r>
        <w:t>化合物的中间体。</w:t>
      </w:r>
      <w:r>
        <w:t>合成。</w:t>
      </w:r>
    </w:p>
    <w:p>
      <w:r>
        <w:t>537_二甲基代苯胺</w:t>
      </w:r>
      <w:r>
        <w:t>xyli dine</w:t>
      </w:r>
      <w:r>
        <w:t>Cg HuN</w:t>
      </w:r>
      <w:r>
        <w:t>可燃性液体。熔点</w:t>
      </w:r>
      <w:r>
        <w:t>-54℃。沸点216℃。相对密度d?0.978。溶于乙醇、丙酮、</w:t>
      </w:r>
      <w:r>
        <w:t>l amino pyrimidin ol杀虫剂抗蚜威中间体。制备方法如下式</w:t>
      </w:r>
      <w:r>
        <w:t>表示。</w:t>
      </w:r>
      <w:r>
        <w:t>汽油、苯。可被空气缓慢氧化，颜色加深。热稳定性好，与硝</w:t>
      </w:r>
      <w:r>
        <w:t>酸、四氧化二氮接触能自燃、甚至爆炸。硝基二甲苯催化还原</w:t>
      </w:r>
      <w:r>
        <w:t>制备。是染料中间体，也用作汽油添加剂、木材防腐剂，常和</w:t>
      </w:r>
      <w:r>
        <w:t>三乙胺组合作火箭推进剂的燃料。</w:t>
      </w:r>
      <w:r>
        <w:t>(CH； ) 2NCNH 2+CH3CCHCOC2Hs→</w:t>
      </w:r>
    </w:p>
    <w:p>
      <w:r>
        <w:t>537_2，3-二甲基-2-丁基硼烷</w:t>
      </w:r>
      <w:r>
        <w:t>2，3-</w:t>
      </w:r>
      <w:r>
        <w:t>dime thy-2-butyl bora ne自燃性液体。</w:t>
      </w:r>
      <w:r>
        <w:t>CH； CHs</w:t>
      </w:r>
      <w:r>
        <w:t>对空气与水极敏感。由硼烷与2，3-二</w:t>
      </w:r>
      <w:r>
        <w:t>CH3-CH-C-BH</w:t>
      </w:r>
      <w:r>
        <w:t>甲基-2-丁烯在四氢呋喃中反应制得。</w:t>
      </w:r>
      <w:r>
        <w:t>CHs</w:t>
      </w:r>
      <w:r>
        <w:t>是选择性硼氢化试剂。</w:t>
      </w:r>
    </w:p>
    <w:p>
      <w:r>
        <w:t>537_4，4-二甲基丁内酯</w:t>
      </w:r>
      <w:r>
        <w:t>4， 4-dimethyl-butyrolactone； is oca pro-</w:t>
      </w:r>
      <w:r>
        <w:t>醇的缩合物。与有机金属化合物反应， 分子内Si一OCHs键</w:t>
      </w:r>
      <w:r>
        <w:t>0、</w:t>
      </w:r>
      <w:r>
        <w:t>lactone又称异己内酯。无色液体， 有芳</w:t>
      </w:r>
      <w:r>
        <w:t>中的甲氧基可被相应的有机基取代。与氯化氢反应，生成二</w:t>
      </w:r>
      <w:r>
        <w:t>CH3</w:t>
      </w:r>
      <w:r>
        <w:t>香气味。凝固点10℃。沸点200~202℃</w:t>
      </w:r>
      <w:r>
        <w:t>甲基二氯硅烷。可由二甲基二氯硅烷与无水甲醇反应来制</w:t>
      </w:r>
      <w:r>
        <w:t>~CH，</w:t>
      </w:r>
      <w:r>
        <w:t>(常压) ， 95℃(2.666kPa) 。相对密度d 14.9</w:t>
      </w:r>
      <w:r>
        <w:t>取。用来合成有机硅中间体及高分子聚合物，也可用作硅橡</w:t>
      </w:r>
      <w:r>
        <w:t>1.01661.折射率nl91.43490。能溶于2</w:t>
      </w:r>
      <w:r>
        <w:t>胶的结构控制剂。</w:t>
      </w:r>
      <w:r>
        <w:t>倍量的水中。与稀硝酸煮沸，可得Y-戊内酯-Y-羧酸，与氢氧</w:t>
      </w:r>
      <w:r>
        <w:t>化钾煮沸变成异己酸。与氨反应成4-羟基异己酰胺，后者与</w:t>
      </w:r>
      <w:r>
        <w:t>体。有恶臭。相对密度1.0625。沸点109.7℃。熔点-87.7℃。</w:t>
      </w:r>
      <w:r>
        <w:t>卤素酸反应可得4-卤代异己酸。以乙酰丙酸与2库尔碘甲基</w:t>
      </w:r>
      <w:r>
        <w:t>折射率1.52189(20℃)。由硫酸二甲酯与二硫化钠作用而得。</w:t>
      </w:r>
      <w:r>
        <w:t>镁作用制取，或蒸馏芸香酸制取。用作有机合成原料。</w:t>
      </w:r>
      <w:r>
        <w:t>用作溶剂、结焦抑制剂、催化剂的钝化剂、农药中间体。</w:t>
      </w:r>
    </w:p>
    <w:p>
      <w:r>
        <w:t>537_2， 5-二甲基-1， 3， 4-啄二唑2， 5-dimethyl-1， 3， 4-oxa diaz ole</w:t>
      </w:r>
      <w:r>
        <w:t>沸点178~179℃。溶于水、乙醇及乙</w:t>
      </w:r>
      <w:r>
        <w:t>从</w:t>
      </w:r>
      <w:r>
        <w:t>N</w:t>
      </w:r>
      <w:r>
        <w:t>醚。稳定的中性化合物，但酸或碱易将</w:t>
      </w:r>
      <w:r>
        <w:t>HC</w:t>
      </w:r>
      <w:r>
        <w:t>^0^CH</w:t>
      </w:r>
      <w:r>
        <w:t>其水解为肼及乙酸。由二乙酰基肼</w:t>
      </w:r>
      <w:r>
        <w:t>(CH， CON HNH COCH 3) 与亚硫酰氯反</w:t>
      </w:r>
      <w:r>
        <w:t>应制取。用作有机合成试剂。</w:t>
      </w:r>
      <w:r>
        <w:t>橡胶聚合终止剂。也用于制造橡胶促进剂T MTD和农药福</w:t>
      </w:r>
    </w:p>
    <w:p>
      <w:r>
        <w:t>537_3，4-二甲基-1，2，5-噁二唑</w:t>
      </w:r>
      <w:r>
        <w:t>3， 4-dimethyl-1， 2， 5-oxa diaz ole</w:t>
      </w:r>
      <w:r>
        <w:t>美双等。</w:t>
      </w:r>
      <w:r>
        <w:t>HgC</w:t>
      </w:r>
      <w:r>
        <w:t>CH3</w:t>
      </w:r>
      <w:r>
        <w:t>沸点156℃。熔点-7℃。性质稳定，氧化</w:t>
      </w:r>
      <w:r>
        <w:t>时环不破裂，得相应的二羧酸。由丁二酮</w:t>
      </w:r>
      <w:r>
        <w:t>生成的二肟经碱催化环合制取。用于有</w:t>
      </w:r>
      <w:r>
        <w:t>机合成。</w:t>
      </w:r>
    </w:p>
    <w:p>
      <w:r>
        <w:t>537_二甲基噁唑din ethyl ox azole有三种异构体。2， 4-二甲</w:t>
      </w:r>
      <w:r>
        <w:t>基噁唑，沸点108℃，相对密度dl0.9352，</w:t>
      </w:r>
      <w:r>
        <w:t>无水物。有吸湿性，溶于水。由二甲胺、氢氧化钠和二硫化碳</w:t>
      </w:r>
      <w:r>
        <w:t>H， cCCH折射率n 1.4166。2， 5-二甲基噁唑， 沸点</w:t>
      </w:r>
      <w:r>
        <w:t>进行缩合反应制得。是制农药福美双、福美锌等的中间体。</w:t>
      </w:r>
      <w:r>
        <w:t>117~118℃，相对密度d30.9958，折射率</w:t>
      </w:r>
      <w:r>
        <w:t>用作橡胶工业促进剂，农业杀菌剂，涂料防霖剂。它适宜在碱</w:t>
      </w:r>
      <w:r>
        <w:t>n31.4385。两者皆溶于水、乙醇及乙醚。前者的2位甲基较</w:t>
      </w:r>
      <w:r>
        <w:t>性条件下运行的工业水处理中作杀菌灭藻剂和黏泥防止剂。</w:t>
      </w:r>
      <w:r>
        <w:t>活泼，可与苯甲醛缩合成4-甲基-2-苯乙烯基噁唑。由氯丙酮</w:t>
      </w:r>
      <w:r>
        <w:t>与乙酰胺反应制取。后者以N-丙酮基乙酰胺</w:t>
      </w:r>
      <w:r>
        <w:t>(CH， COCH2NHCOCHs) 为原料， 用五氯化磷或硫酸经脱水</w:t>
      </w:r>
      <w:r>
        <w:t>环合制取。4，5-二甲基噁唑，不详。</w:t>
      </w:r>
    </w:p>
    <w:p>
      <w:r>
        <w:t>537_二甲基二(二甲氨基)硅烷</w:t>
      </w:r>
      <w:r>
        <w:t>dimethyl bis(dimethylamino)</w:t>
      </w:r>
      <w:r>
        <w:t>silane(CH 3) 2Si[N(CH 3) 212熔点-98℃。沸点128.4℃。</w:t>
      </w:r>
      <w:r>
        <w:t>相对密度d?0.809，折射率(n?)1.4169。易水解，放出二甲</w:t>
      </w:r>
      <w:r>
        <w:t>胺，生成二甲基硅二醇的缩合物。与卤化氢反应，生成二甲基</w:t>
      </w:r>
      <w:r>
        <w:t>二卤硅烷。与脂族醇、苯酚和有机酸反应，分别生成二甲基二</w:t>
      </w:r>
      <w:r>
        <w:t>烷氧基硅烷、二甲基二苯氧基硅烷和二甲基二酰氧基硅烷。</w:t>
      </w:r>
      <w:r>
        <w:t>可由二甲基二氯硅烷与(CH3)2NH反应来制取。用来合成有</w:t>
      </w:r>
      <w:r>
        <w:t>机硅中间体及高分子化合物。</w:t>
      </w:r>
    </w:p>
    <w:p>
      <w:r>
        <w:t>537_二甲基二(甲氨基)硅烷</w:t>
      </w:r>
      <w:r>
        <w:t>dimethyl bis(methylamino) silane</w:t>
      </w:r>
      <w:r>
        <w:t>(CH； ) 2Si(NH CH 3) 2沸点105℃。与水反应， 放出CH， N Hz，</w:t>
      </w:r>
      <w:r>
        <w:t>生成二甲基硅二醇的缩合物。与卤化氢反应，生成相应的二</w:t>
      </w:r>
      <w:r>
        <w:t>甲基二卤硅烷。与脂族醇、苯酚和有机酸反应，分别生成二甲</w:t>
      </w:r>
      <w:r>
        <w:t>基二烷氧基硅烷、二甲基二苯氧基硅烷和二甲基二酰氧基硅</w:t>
      </w:r>
      <w:r>
        <w:t>烷。可由二甲基二氯硅烷与CHj NH 2反应来制取。用来合</w:t>
      </w:r>
      <w:r>
        <w:t>成有机硅中间体及高分子化合物。</w:t>
      </w:r>
    </w:p>
    <w:p>
      <w:r>
        <w:t>537_二甲基·二甲氨基铝二聚体</w:t>
      </w:r>
      <w:r>
        <w:t>dimeric dimethyl dimethyl-</w:t>
      </w:r>
      <w:r>
        <w:t>amino aluminium[(CH 3) 2AI-N(CH 3) 212熔点49.1℃。可</w:t>
      </w:r>
      <w:r>
        <w:t>看做三甲基铝的一个甲基被含有给予体性质的氮原子取代后</w:t>
      </w:r>
      <w:r>
        <w:t>形成的AI-N四元环二聚体。由三甲基·二甲氨基铝</w:t>
      </w:r>
      <w:r>
        <w:t>[(C Hz) 3AI←NH(CH 3) 2] 加热分解脱CH 4而制取。用于有机</w:t>
      </w:r>
      <w:r>
        <w:t>合成。</w:t>
      </w:r>
    </w:p>
    <w:p>
      <w:r>
        <w:t>537_5， 6-二甲基-2-二甲氨基嘧啶醇5， 6-dimethyl-2-dime thy-</w:t>
      </w:r>
      <w:r>
        <w:t>l amino pyrimidin ol杀虫剂抗蚜威中间体。制备方法如下式</w:t>
      </w:r>
      <w:r>
        <w:t>表示。</w:t>
      </w:r>
      <w:r>
        <w:t>CH3</w:t>
      </w:r>
      <w:r>
        <w:t>CH3~</w:t>
      </w:r>
      <w:r>
        <w:t>OH</w:t>
      </w:r>
      <w:r>
        <w:t>(CH； ) 2NCNH 2+CH3CCHCOC2Hs→</w:t>
      </w:r>
      <w:r>
        <w:t>N、N</w:t>
      </w:r>
      <w:r>
        <w:t>NH</w:t>
      </w:r>
      <w:r>
        <w:t>CHs</w:t>
      </w:r>
      <w:r>
        <w:t>N(CH32</w:t>
      </w:r>
    </w:p>
    <w:p>
      <w:r>
        <w:t>537_二甲基二甲氧基硅烷dimethyl dimethoxy silane</w:t>
      </w:r>
      <w:r>
        <w:t>无色透</w:t>
      </w:r>
      <w:r>
        <w:t>明液体，吸入有毒，沸点80~80.5℃。</w:t>
      </w:r>
      <w:r>
        <w:t>(CH 3) 2Si(OCH 3) 2</w:t>
      </w:r>
      <w:r>
        <w:t>与水反应，放出甲醇，生成二甲基硅二</w:t>
      </w:r>
      <w:r>
        <w:t>醇的缩合物。与有机金属化合物反应， 分子内Si一OCHs键</w:t>
      </w:r>
      <w:r>
        <w:t>中的甲氧基可被相应的有机基取代。与氯化氢反应，生成二</w:t>
      </w:r>
      <w:r>
        <w:t>甲基二氯硅烷。可由二甲基二氯硅烷与无水甲醇反应来制</w:t>
      </w:r>
      <w:r>
        <w:t>取。用来合成有机硅中间体及高分子聚合物，也可用作硅橡</w:t>
      </w:r>
      <w:r>
        <w:t>胶的结构控制剂。</w:t>
      </w:r>
    </w:p>
    <w:p>
      <w:r>
        <w:t>537_二甲基二硫dimethyl disulfide CH， S SCH 3淡黄色透明液</w:t>
      </w:r>
      <w:r>
        <w:t>体。有恶臭。相对密度1.0625。沸点109.7℃。熔点-87.7℃。</w:t>
      </w:r>
      <w:r>
        <w:t>折射率1.52189(20℃)。由硫酸二甲酯与二硫化钠作用而得。</w:t>
      </w:r>
      <w:r>
        <w:t>用作溶剂、结焦抑制剂、催化剂的钝化剂、农药中间体。</w:t>
      </w:r>
    </w:p>
    <w:p>
      <w:r>
        <w:t>537_二甲基二硫代氨基甲酸铵ammonium dimethyl dit hic carb a-</w:t>
      </w:r>
      <w:r>
        <w:t>mate</w:t>
      </w:r>
      <w:r>
        <w:t>淡黄色结晶。溶于水，在</w:t>
      </w:r>
      <w:r>
        <w:t>HsC</w:t>
      </w:r>
      <w:r>
        <w:t>空气中分解。由二甲胺溶液与二</w:t>
      </w:r>
      <w:r>
        <w:t>-C-S-NH4</w:t>
      </w:r>
      <w:r>
        <w:t>硫化碳和氢氧化铵反应得粗品，</w:t>
      </w:r>
      <w:r>
        <w:t>H，C</w:t>
      </w:r>
      <w:r>
        <w:t>再经脱气、过滤制得。用作丁苯</w:t>
      </w:r>
      <w:r>
        <w:t>橡胶聚合终止剂。也用于制造橡胶促进剂T MTD和农药福</w:t>
      </w:r>
      <w:r>
        <w:t>美双等。</w:t>
      </w:r>
    </w:p>
    <w:p>
      <w:r>
        <w:t>537_二甲基二硫代氨基甲酸钠sodium dimethyl di thio carb a-</w:t>
      </w:r>
      <w:r>
        <w:t>mate</w:t>
      </w:r>
      <w:r>
        <w:t>又称福美钠，二甲氨基硫</w:t>
      </w:r>
      <w:r>
        <w:t>HsC\</w:t>
      </w:r>
      <w:r>
        <w:t>酸钠， 促进剂SOD。白色鳞片状</w:t>
      </w:r>
      <w:r>
        <w:t>HC/</w:t>
      </w:r>
      <w:r>
        <w:t>~SNa</w:t>
      </w:r>
      <w:r>
        <w:t>通常含有结晶水，于130℃变成</w:t>
      </w:r>
      <w:r>
        <w:t>结晶固体。熔点110~115℃。</w:t>
      </w:r>
      <w:r>
        <w:t>无水物。有吸湿性，溶于水。由二甲胺、氢氧化钠和二硫化碳</w:t>
      </w:r>
      <w:r>
        <w:t>进行缩合反应制得。是制农药福美双、福美锌等的中间体。</w:t>
      </w:r>
      <w:r>
        <w:t>用作橡胶工业促进剂，农业杀菌剂，涂料防霖剂。它适宜在碱</w:t>
      </w:r>
      <w:r>
        <w:t>性条件下运行的工业水处理中作杀菌灭藻剂和黏泥防止剂。</w:t>
      </w:r>
    </w:p>
    <w:p>
      <w:r>
        <w:t>537_0，0-二甲基二硫代磷酸</w:t>
      </w:r>
      <w:r>
        <w:t>O， O-dimethyl di thio phos-</w:t>
      </w:r>
      <w:r>
        <w:t>(CH；O)2P-SH</w:t>
      </w:r>
      <w:r>
        <w:t>pho ric acid纯品为无色透明液体， 沸点</w:t>
      </w:r>
      <w:r>
        <w:t>65~68℃(400Pa)。工业品呈微黄色，有</w:t>
      </w:r>
      <w:r>
        <w:t>S</w:t>
      </w:r>
      <w:r>
        <w:t>刺鼻的蒜臭味。溶于水以及苯、乙醚等有</w:t>
      </w:r>
      <w:r>
        <w:t>机溶剂。有强烈的腐蚀性。铵盐和钠盐易溶于水。由五硫化</w:t>
      </w:r>
      <w:r>
        <w:t>有机基取代。可由硅粉在铜催化剂存在下，与溴甲烷反应来</w:t>
      </w:r>
      <w:r>
        <w:t>二磷和甲醇反应制得。主要用于有机磷杀虫剂马拉硫磷、乐</w:t>
      </w:r>
      <w:r>
        <w:t>制取。用来制备有机硅中间体及硅油、硅橡胶、硅树脂等髙分</w:t>
      </w:r>
      <w:r>
        <w:t>果等的制造。也是增塑料、石油添加剂、表面活性剂等的中</w:t>
      </w:r>
      <w:r>
        <w:t>子聚合物。</w:t>
      </w:r>
      <w:r>
        <w:t>间体。</w:t>
      </w:r>
    </w:p>
    <w:p>
      <w:r>
        <w:t>538_0，0-二甲基二硫代乙酸甲酯磷酸酯</w:t>
      </w:r>
      <w:r>
        <w:t>O， O-dimethyl</w:t>
      </w:r>
      <w:r>
        <w:t>(CH 3) 2Si(NHC zHs) 2沸点139℃。相对密度d 300.8067。</w:t>
      </w:r>
      <w:r>
        <w:t>(CHO) 2PSSCH2COOCH 3</w:t>
      </w:r>
      <w:r>
        <w:t>di thio(methyl acetate) phos-</w:t>
      </w:r>
      <w:r>
        <w:t>折射率n 31.4151。与水反应， 放出C2HsNH 2， 生成二甲基硅</w:t>
      </w:r>
      <w:r>
        <w:t>phate</w:t>
      </w:r>
      <w:r>
        <w:t>无色液体，有恶臭气</w:t>
      </w:r>
      <w:r>
        <w:t>二醇的缩合物。与卤化氢反应，生成相应的二甲基二卤硅烷。</w:t>
      </w:r>
      <w:r>
        <w:t>味。工业品为黑色液体。由0，0'二甲基二硫代磷酸铵与</w:t>
      </w:r>
      <w:r>
        <w:t>与脂族醇、苯酚和有机酸反应，分别生成二甲基二烷氧基硅</w:t>
      </w:r>
      <w:r>
        <w:t>氯乙酸甲酯反应生成粗品，再经减压蒸馏精制得成品。农药</w:t>
      </w:r>
      <w:r>
        <w:t>烷、二甲基二苯氧基硅烷和二甲基二酰氧基硅烷。可由二甲</w:t>
      </w:r>
      <w:r>
        <w:t>中间体，用于制取乐果、马拉硫磷等有机磷农药。</w:t>
      </w:r>
      <w:r>
        <w:t>基二氯硅烷与C2H，NH2反应来制取。用来合成有机硅中间</w:t>
      </w:r>
      <w:r>
        <w:t>1，3-二甲基-4-(2，4-二氯苯甲酰基)-5-羟基吡唑</w:t>
      </w:r>
      <w:r>
        <w:t>1，3-</w:t>
      </w:r>
      <w:r>
        <w:t>体和高分子化合物。</w:t>
      </w:r>
      <w:r>
        <w:t>dimethyl-4-(2， 4-dichloro benzoyl) -</w:t>
      </w:r>
      <w:r>
        <w:t>CH3</w:t>
      </w:r>
      <w:r>
        <w:t>Cl</w:t>
      </w:r>
      <w:r>
        <w:t>5-hydroxy pyrazole化学除草剂吡</w:t>
      </w:r>
      <w:r>
        <w:t>唑特(py razo late) 的中间体。合成方</w:t>
      </w:r>
      <w:r>
        <w:t>~OH</w:t>
      </w:r>
      <w:r>
        <w:t>~Cl法有三种。(1)由1，3-二甲基-5-羟</w:t>
      </w:r>
      <w:r>
        <w:t>定性好，不被浓硫酸或强碱分解。具有很好的热稳定性和氧</w:t>
      </w:r>
      <w:r>
        <w:t>CHs</w:t>
      </w:r>
      <w:r>
        <w:t>基吡唑同苯甲脒在二甲苯中回流反</w:t>
      </w:r>
      <w:r>
        <w:t>化稳定性。可由二甲基二氣硅烷与乙基溴化镁反应来制取。</w:t>
      </w:r>
      <w:r>
        <w:t>应，再碱解。(2)1，3-二甲基吡唑酮-</w:t>
      </w:r>
      <w:r>
        <w:t>5同2，4-二氯苯甲酰氯缩合，再重排。(3)1，3-二甲基吡唑酮</w:t>
      </w:r>
      <w:r>
        <w:t>和2，4-二氯苯甲酰氯在碱存在下直接缩合。</w:t>
      </w:r>
    </w:p>
    <w:p>
      <w:r>
        <w:t>538_二甲基二氯硅烷dimethyl dichloro silane</w:t>
      </w:r>
      <w:r>
        <w:t>(CHs) 2SiCl 2</w:t>
      </w:r>
      <w:r>
        <w:t>有</w:t>
      </w:r>
      <w:r>
        <w:t>在有机过氧化物存在下，可加压聚合成高分子化合物。在铂</w:t>
      </w:r>
      <w:r>
        <w:t>刺激性的无色易燃液体。沸点70.3℃。熔点-76℃。自燃温</w:t>
      </w:r>
      <w:r>
        <w:t>催化剂存在下，分子内的Si一CH--CH2键可与Si一H键发</w:t>
      </w:r>
      <w:r>
        <w:t>度410℃。相对密度d1.073。折射率n1.4023。闪点为</w:t>
      </w:r>
      <w:r>
        <w:t>生加成反应，还可与溴进行加成反应。可由二甲基二氯硅烷</w:t>
      </w:r>
      <w:r>
        <w:t>-9℃。易水解，放出氯化氢，生成二甲基硅二醇的缩合物。蒸</w:t>
      </w:r>
      <w:r>
        <w:t>与乙烯基澳化镁反应来制取。用来合成有机硅中间体及高分</w:t>
      </w:r>
      <w:r>
        <w:t>气和液体能造成皮肤烧伤，吸人有毒。与无水乙醇反应，生成</w:t>
      </w:r>
      <w:r>
        <w:t>子聚合物。</w:t>
      </w:r>
      <w:r>
        <w:t>二甲基二乙氧基硅烷。与有机溴化镁反应，Si-CI键中的氯</w:t>
      </w:r>
      <w:r>
        <w:t>原子可被相应的有机基取代。可由硅粉在铜催化剂存在下，</w:t>
      </w:r>
      <w:r>
        <w:t>与氯甲烷于300℃左右反应来制取。可由四化硅与甲基格</w:t>
      </w:r>
      <w:r>
        <w:t>利雅试剂反应制得。工业上用直接法生产，使氯甲烷通过高</w:t>
      </w:r>
      <w:r>
        <w:t>与水反应，放出醋酸，生成二甲基硅二醇的缩合物。在胺类化</w:t>
      </w:r>
      <w:r>
        <w:t>温的硅-铜合金转化而成。是最重要的有机硅中间体，是制备</w:t>
      </w:r>
      <w:r>
        <w:t>合物或碱金属羧酸盐存在下， Si-OC OCH， 键可与含Si一</w:t>
      </w:r>
      <w:r>
        <w:t>硅油、硅橡胶、硅树脂等高分子聚合物的主要原料。</w:t>
      </w:r>
      <w:r>
        <w:t>OC2H，键的化合物进行杂官能团缩合反应，放出醋酸乙酯，</w:t>
      </w:r>
    </w:p>
    <w:p>
      <w:r>
        <w:t>538_1， 2-二甲基-4， 5-二(巯基甲基) 苯1， 2-dimethyl-4， 5-di</w:t>
      </w:r>
      <w:r>
        <w:t>形成稳定的Si-O--Si键。可由二甲基二氯硅烷与醋酸钾或</w:t>
      </w:r>
      <w:r>
        <w:t>(mercapto methyl) benzene熔点66</w:t>
      </w:r>
      <w:r>
        <w:t>器</w:t>
      </w:r>
      <w:r>
        <w:t>~67℃。具有类似邻二氯苯的气味，</w:t>
      </w:r>
      <w:r>
        <w:t>与醋酸酐反应来制取。用来合成有机硅中间体及高分子化</w:t>
      </w:r>
      <w:r>
        <w:t>合物。</w:t>
      </w:r>
      <w:r>
        <w:t>但无硫醇的恶臭。将邻二甲苯、多聚</w:t>
      </w:r>
      <w:r>
        <w:t>甲醛和浓盐酸混合后，加热回流，先制得1，2.二甲基-4，5-双</w:t>
      </w:r>
      <w:r>
        <w:t>(氯甲基)苯，后者再在异丙醇中与硫脲加热反应制取。在酸</w:t>
      </w:r>
      <w:r>
        <w:t>催化下很易与醛或酮缩合，但反应速度不同，可用作区别醛和</w:t>
      </w:r>
      <w:r>
        <w:t>与水反应，放出乙醇，生成二甲基硅二醇的缩合物。与有机金</w:t>
      </w:r>
      <w:r>
        <w:t>酮的试剂。</w:t>
      </w:r>
      <w:r>
        <w:t>属化合物反应，分子内Si--OC2Hs键中的乙氧基可被相应的</w:t>
      </w:r>
    </w:p>
    <w:p>
      <w:r>
        <w:t>538_二甲基二烯丙基硅烷</w:t>
      </w:r>
      <w:r>
        <w:t>dimethyl di allyl silane</w:t>
      </w:r>
      <w:r>
        <w:t>沸点135.7℃。</w:t>
      </w:r>
      <w:r>
        <w:t>有机基取代。可由二甲基二氯硅烷与无水乙醇反应来制取。</w:t>
      </w:r>
      <w:r>
        <w:t>相对密度d?0.7679。</w:t>
      </w:r>
      <w:r>
        <w:t>(CH 3) 2Si(CHi一CH一CH 2) 2</w:t>
      </w:r>
      <w:r>
        <w:t>用来合成有机硅中间体及高分子聚合物，也可用作硅橡胶的</w:t>
      </w:r>
      <w:r>
        <w:t>折射率n?1.4420。在</w:t>
      </w:r>
      <w:r>
        <w:t>结构控制剂。</w:t>
      </w:r>
      <w:r>
        <w:t>有机过氧化物存在下，可发生自由基聚合反应，生成网络结构</w:t>
      </w:r>
      <w:r>
        <w:t>的高分子化合物。在铂催化剂存在下，分子内的</w:t>
      </w:r>
      <w:r>
        <w:t>(CH 3) 2Si(NCO) 2沸点139.2℃±0.3℃。熔点为-31.2℃±</w:t>
      </w:r>
      <w:r>
        <w:t>Si一CH2--CH-CH2键可与Si-H键发生加成反应。可由</w:t>
      </w:r>
      <w:r>
        <w:t>3℃。相对密度d?1.076。折射率n?1.4221。有辛辣味的</w:t>
      </w:r>
      <w:r>
        <w:t>二甲基二氯硅烷与烯丙基溴化镁反应来制取。用来合成有机</w:t>
      </w:r>
      <w:r>
        <w:t>无色液体，易燃，溶于有机溶剂。易水解，放出异氰酸，生成二</w:t>
      </w:r>
      <w:r>
        <w:t>硅中间体及高分子化合物。</w:t>
      </w:r>
      <w:r>
        <w:t>甲基硅二醇的缩合物。与无水乙醇反应，生成相应的二甲基</w:t>
      </w:r>
    </w:p>
    <w:p>
      <w:r>
        <w:t>538_二甲基二(烯丙氧基) 硅烷dimethyl di(allyl oxy) silane沸</w:t>
      </w:r>
      <w:r>
        <w:t>二乙氧基硅烷。氨、伯胺或仲胺可与分子内的C-N键发生</w:t>
      </w:r>
      <w:r>
        <w:t>点155.8℃(99.3kPa) 。相</w:t>
      </w:r>
      <w:r>
        <w:t>(CH 3) 2Si(OCH2CH一CH 2) 2</w:t>
      </w:r>
      <w:r>
        <w:t>加成反应，生成二甲基N-硅基取代脲。可由二甲基二氯硅烷</w:t>
      </w:r>
      <w:r>
        <w:t>对密度d?0.8828，折射率</w:t>
      </w:r>
      <w:r>
        <w:t>在叔胺存在下，与异氰酸反应来制取。用来合成有机硅中间</w:t>
      </w:r>
      <w:r>
        <w:t>ni1.4170。易水解，放出烯丙醇，生成二甲基硅二醇的缩合</w:t>
      </w:r>
      <w:r>
        <w:t>体及高分子化合物。</w:t>
      </w:r>
      <w:r>
        <w:t>物。与有机金属化合物反应， 分子内Si-OCH2CH-CH 2</w:t>
      </w:r>
      <w:r>
        <w:t>键中的烯丙氧基可被相应的有机基取代。可由二甲基二氯硅</w:t>
      </w:r>
      <w:r>
        <w:t>微量碘杂质时显淡黄色。在真空中加热至400℃仍稳定。曝</w:t>
      </w:r>
      <w:r>
        <w:t>烷与无水烯丙醇反应来制取。用来制备有机硅中间体及高分</w:t>
      </w:r>
      <w:r>
        <w:t>置于空气或二氧化碳气氛中燃烧，发出白炽光。遇水立即分</w:t>
      </w:r>
      <w:r>
        <w:t>子化合物。</w:t>
      </w:r>
      <w:r>
        <w:t>解。由钙与碘甲烷在吡啶中反应而得。</w:t>
      </w:r>
    </w:p>
    <w:p>
      <w:r>
        <w:t>538_二甲基二溴硅烷dimethyl dibromo silane</w:t>
      </w:r>
      <w:r>
        <w:t>(CH 3) 2SiBr 2</w:t>
      </w:r>
      <w:r>
        <w:t>液体。沸点112.3℃。熔点-58℃。相对密度d?51.6954。</w:t>
      </w:r>
      <w:r>
        <w:t>cyclin e是一抗菌特征明显的半合成四环素。由米诺环素经</w:t>
      </w:r>
      <w:r>
        <w:t>折射率n1.4696。反应活性比二甲基二氯硅烷大，极易水</w:t>
      </w:r>
      <w:r>
        <w:t>硝化、还原、二甲基甘氨酰化制得， 系二盐酸盐。MS(FAB) ：</w:t>
      </w:r>
      <w:r>
        <w:t>解， 放出HBr， 生成二甲基硅二醇的缩合物。蒸气和液体能造</w:t>
      </w:r>
      <w:r>
        <w:t>m/z558(M+1)。与四环素无交叉耐药性。对224株临床分</w:t>
      </w:r>
      <w:r>
        <w:t>成皮肤烧伤，吸人有毒。与无水乙醇反应，生成二甲基二乙氧</w:t>
      </w:r>
      <w:r>
        <w:t>离的四环素耐药菌， 包括耐甲氧西林的金術菌(MRSA) 比四环</w:t>
      </w:r>
      <w:r>
        <w:t>基硅烷。与有机卤化镁反应，Si一Br键中的溴原子被相应的</w:t>
      </w:r>
      <w:r>
        <w:t>素敏感500~2000倍；对耐青霉紫的肺炎球菌有50%菌株的最</w:t>
      </w:r>
      <w:r>
        <w:t>有机基取代。可由硅粉在铜催化剂存在下，与溴甲烷反应来</w:t>
      </w:r>
      <w:r>
        <w:t>制取。用来制备有机硅中间体及硅油、硅橡胶、硅树脂等髙分</w:t>
      </w:r>
      <w:r>
        <w:t>子聚合物。</w:t>
      </w:r>
    </w:p>
    <w:p>
      <w:r>
        <w:t>538_二甲基二(乙氨基)硅烷</w:t>
      </w:r>
      <w:r>
        <w:t>dimethyl di(ethyl amino) silane</w:t>
      </w:r>
      <w:r>
        <w:t>(CH 3) 2Si(NHC zHs) 2沸点139℃。相对密度d 300.8067。</w:t>
      </w:r>
      <w:r>
        <w:t>折射率n 31.4151。与水反应， 放出C2HsNH 2， 生成二甲基硅</w:t>
      </w:r>
      <w:r>
        <w:t>二醇的缩合物。与卤化氢反应，生成相应的二甲基二卤硅烷。</w:t>
      </w:r>
      <w:r>
        <w:t>与脂族醇、苯酚和有机酸反应，分别生成二甲基二烷氧基硅</w:t>
      </w:r>
      <w:r>
        <w:t>烷、二甲基二苯氧基硅烷和二甲基二酰氧基硅烷。可由二甲</w:t>
      </w:r>
      <w:r>
        <w:t>基二氯硅烷与C2H，NH2反应来制取。用来合成有机硅中间</w:t>
      </w:r>
      <w:r>
        <w:t>体和高分子化合物。</w:t>
      </w:r>
    </w:p>
    <w:p>
      <w:r>
        <w:t>538_二甲基二乙基硅烷</w:t>
      </w:r>
      <w:r>
        <w:t>dimethyl diethyl silane</w:t>
      </w:r>
      <w:r>
        <w:t>无色透明液</w:t>
      </w:r>
      <w:r>
        <w:t>体。沸点95~96℃。相对密度d</w:t>
      </w:r>
      <w:r>
        <w:t>(CH3)2Si(CH5)2</w:t>
      </w:r>
      <w:r>
        <w:t>0.7214。折射率n1.4038。化学稳</w:t>
      </w:r>
      <w:r>
        <w:t>定性好，不被浓硫酸或强碱分解。具有很好的热稳定性和氧</w:t>
      </w:r>
      <w:r>
        <w:t>化稳定性。可由二甲基二氣硅烷与乙基溴化镁反应来制取。</w:t>
      </w:r>
    </w:p>
    <w:p>
      <w:r>
        <w:t>538_二甲基二乙烯基硅烷dimethyl divinyls i lane</w:t>
      </w:r>
      <w:r>
        <w:t>无色透明液</w:t>
      </w:r>
      <w:r>
        <w:t>(CH3)2Si(CH一CH2)2</w:t>
      </w:r>
      <w:r>
        <w:t>体。沸点80℃。相对密度d?0</w:t>
      </w:r>
      <w:r>
        <w:t>0.7408，折射率n31.4182。</w:t>
      </w:r>
      <w:r>
        <w:t>在有机过氧化物存在下，可加压聚合成高分子化合物。在铂</w:t>
      </w:r>
      <w:r>
        <w:t>催化剂存在下，分子内的Si一CH--CH2键可与Si一H键发</w:t>
      </w:r>
      <w:r>
        <w:t>生加成反应，还可与溴进行加成反应。可由二甲基二氯硅烷</w:t>
      </w:r>
      <w:r>
        <w:t>与乙烯基澳化镁反应来制取。用来合成有机硅中间体及高分</w:t>
      </w:r>
      <w:r>
        <w:t>子聚合物。</w:t>
      </w:r>
    </w:p>
    <w:p>
      <w:r>
        <w:t>538_二甲基二乙酰氧基硅烷dimethyl di acetoxy silane有刺激</w:t>
      </w:r>
      <w:r>
        <w:t>性的无色液体。沸点为45℃</w:t>
      </w:r>
      <w:r>
        <w:t>(CH 3) 2Si(OC OCH 3) 2</w:t>
      </w:r>
      <w:r>
        <w:t>(400Pa)。相对密度d31.0485。</w:t>
      </w:r>
      <w:r>
        <w:t>与水反应，放出醋酸，生成二甲基硅二醇的缩合物。在胺类化</w:t>
      </w:r>
    </w:p>
    <w:p>
      <w:r>
        <w:t>538_合物或碱金属羧酸盐存在下， Si-OC OCH， 键可与含Si一</w:t>
      </w:r>
      <w:r>
        <w:t>OC2H，键的化合物进行杂官能团缩合反应，放出醋酸乙酯，</w:t>
      </w:r>
      <w:r>
        <w:t>形成稳定的Si-O--Si键。可由二甲基二氯硅烷与醋酸钾或</w:t>
      </w:r>
      <w:r>
        <w:t>与醋酸酐反应来制取。用来合成有机硅中间体及高分子化</w:t>
      </w:r>
      <w:r>
        <w:t>合物。</w:t>
      </w:r>
    </w:p>
    <w:p>
      <w:r>
        <w:t>538_二甲基二乙氧基硅烷dimethyl di ethoxy silane无色透明</w:t>
      </w:r>
      <w:r>
        <w:t>液体，吸人有毒，沸点111℃。相对密</w:t>
      </w:r>
      <w:r>
        <w:t>(CH3)2Si(OC2H5)2</w:t>
      </w:r>
      <w:r>
        <w:t>度d30.890。折射率n?91.3839。</w:t>
      </w:r>
      <w:r>
        <w:t>与水反应，放出乙醇，生成二甲基硅二醇的缩合物。与有机金</w:t>
      </w:r>
      <w:r>
        <w:t>属化合物反应，分子内Si--OC2Hs键中的乙氧基可被相应的</w:t>
      </w:r>
      <w:r>
        <w:t>有机基取代。可由二甲基二氯硅烷与无水乙醇反应来制取。</w:t>
      </w:r>
      <w:r>
        <w:t>用来合成有机硅中间体及高分子聚合物，也可用作硅橡胶的</w:t>
      </w:r>
      <w:r>
        <w:t>结构控制剂。</w:t>
      </w:r>
    </w:p>
    <w:p>
      <w:r>
        <w:t>538_二甲基二异氰酸基硅烷</w:t>
      </w:r>
      <w:r>
        <w:t>dimethyl di iso cyan a to silane</w:t>
      </w:r>
      <w:r>
        <w:t>(CH 3) 2Si(NCO) 2沸点139.2℃±0.3℃。熔点为-31.2℃±</w:t>
      </w:r>
      <w:r>
        <w:t>3℃。相对密度d?1.076。折射率n?1.4221。有辛辣味的</w:t>
      </w:r>
      <w:r>
        <w:t>无色液体，易燃，溶于有机溶剂。易水解，放出异氰酸，生成二</w:t>
      </w:r>
      <w:r>
        <w:t>甲基硅二醇的缩合物。与无水乙醇反应，生成相应的二甲基</w:t>
      </w:r>
      <w:r>
        <w:t>二乙氧基硅烷。氨、伯胺或仲胺可与分子内的C-N键发生</w:t>
      </w:r>
      <w:r>
        <w:t>加成反应，生成二甲基N-硅基取代脲。可由二甲基二氯硅烷</w:t>
      </w:r>
      <w:r>
        <w:t>在叔胺存在下，与异氰酸反应来制取。用来合成有机硅中间</w:t>
      </w:r>
      <w:r>
        <w:t>体及高分子化合物。</w:t>
      </w:r>
    </w:p>
    <w:p>
      <w:r>
        <w:t>538_二甲基钙</w:t>
      </w:r>
      <w:r>
        <w:t>dimethyl calcium</w:t>
      </w:r>
      <w:r>
        <w:t>(CHs) 2Ca无色固体。含</w:t>
      </w:r>
      <w:r>
        <w:t>微量碘杂质时显淡黄色。在真空中加热至400℃仍稳定。曝</w:t>
      </w:r>
      <w:r>
        <w:t>置于空气或二氧化碳气氛中燃烧，发出白炽光。遇水立即分</w:t>
      </w:r>
      <w:r>
        <w:t>解。由钙与碘甲烷在吡啶中反应而得。</w:t>
      </w:r>
    </w:p>
    <w:p>
      <w:r>
        <w:t>538_二甲基甘氨酰氨基米诺环素</w:t>
      </w:r>
      <w:r>
        <w:t>dimethyl glycyl amino mino-</w:t>
      </w:r>
      <w:r>
        <w:t>cyclin e是一抗菌特征明显的半合成四环素。由米诺环素经</w:t>
      </w:r>
      <w:r>
        <w:t>硝化、还原、二甲基甘氨酰化制得， 系二盐酸盐。MS(FAB) ：</w:t>
      </w:r>
      <w:r>
        <w:t>m/z558(M+1)。与四环素无交叉耐药性。对224株临床分</w:t>
      </w:r>
      <w:r>
        <w:t>离的四环素耐药菌， 包括耐甲氧西林的金術菌(MRSA) 比四环</w:t>
      </w:r>
      <w:r>
        <w:t>素敏感500~2000倍；对耐青霉紫的肺炎球菌有50%菌株的最</w:t>
      </w:r>
      <w:r>
        <w:t>小抑菌浓度MIC so小于0.06pg/ml； 对A， B， C， G组链球菌与类</w:t>
      </w:r>
      <w:r>
        <w:t>原来制取。用来合成有机硅化合物。</w:t>
      </w:r>
      <w:r>
        <w:t>链球菌的最小抑菌浓度MIC 90为05pg/ml。</w:t>
      </w:r>
      <w:r>
        <w:t>N(CH3)2</w:t>
      </w:r>
      <w:r>
        <w:t>N(CH3)2</w:t>
      </w:r>
      <w:r>
        <w:t>sila pentane-5-sulfonate； DSSC6HjsSiSOsNa不溶于有机溶</w:t>
      </w:r>
      <w:r>
        <w:t>OH</w:t>
      </w:r>
      <w:r>
        <w:t>剂，溶于水及重水。由烯丙基、三甲基硅与亚硫酸钠、亚硝酸</w:t>
      </w:r>
      <w:r>
        <w:t>CH30</w:t>
      </w:r>
      <w:r>
        <w:t>NH2</w:t>
      </w:r>
      <w:r>
        <w:t>钠及硝酸钠作用制得。由于硅的电负性较低，对质子的屏蔽</w:t>
      </w:r>
      <w:r>
        <w:t>效应较强，所以在核磁共振谱中能给出较强的信号和一个锐</w:t>
      </w:r>
      <w:r>
        <w:t>H.C</w:t>
      </w:r>
      <w:r>
        <w:t>^NHO HOo</w:t>
      </w:r>
      <w:r>
        <w:t>利的吸收峰，其他一般有机物的质子吸收峰往往在它的左边。</w:t>
      </w:r>
    </w:p>
    <w:p>
      <w:r>
        <w:t>539_二甲基甘氨酰氨基-6-去甲基-6-去氧四环素</w:t>
      </w:r>
      <w:r>
        <w:t>dimethyl-</w:t>
      </w:r>
      <w:r>
        <w:t>因此当核磁共振谱鉴别溶于重水的有机物时， 常把DSS用作</w:t>
      </w:r>
      <w:r>
        <w:t>glycyl 6-de methyl-6-des oxytetracycline半合成四环素。为</w:t>
      </w:r>
      <w:r>
        <w:t>内标。</w:t>
      </w:r>
      <w:r>
        <w:t>二盐酸盐。抗金葡菌、肠球菌、大肠杆菌的活性比四环素、米</w:t>
      </w:r>
      <w:r>
        <w:t>诺霉素强，而且对耐四环紫的金術菌与大肠杆菌等有作用，最</w:t>
      </w:r>
      <w:r>
        <w:t>小抑菌浓度MIC为0.12~lug/ml， 而四环素于同样条件下</w:t>
      </w:r>
      <w:r>
        <w:t>均在32ug/ml以上。</w:t>
      </w:r>
      <w:r>
        <w:t>CHy-Si-0&lt;-Si一0十， -Si-CH，</w:t>
      </w:r>
      <w:r>
        <w:t>N(CH3)2</w:t>
      </w:r>
      <w:r>
        <w:t>OH</w:t>
      </w:r>
      <w:r>
        <w:t>CHQ</w:t>
      </w:r>
      <w:r>
        <w:t>~0.975。折射率n?1.390~1.410。无色透明、无毒无嗅的</w:t>
      </w:r>
      <w:r>
        <w:t>NH2</w:t>
      </w:r>
      <w:r>
        <w:t>油状物。具有优异的电绝缘性能和耐热性，闪点高、凝固点</w:t>
      </w:r>
      <w:r>
        <w:t>NH</w:t>
      </w:r>
      <w:r>
        <w:t>HC</w:t>
      </w:r>
      <w:r>
        <w:t>OHO。。</w:t>
      </w:r>
      <w:r>
        <w:t>低，可在-50~+200℃温度范围内长期使用。黏温系数小，</w:t>
      </w:r>
      <w:r>
        <w:t>压缩率大，表面张力小，憎水防潮性好，比热容和导热系数小。</w:t>
      </w:r>
    </w:p>
    <w:p>
      <w:r>
        <w:t>539_2，3-二甲基甘油酸</w:t>
      </w:r>
      <w:r>
        <w:t>2， 3-dimethyl gly c eric acid； an gly-</w:t>
      </w:r>
      <w:r>
        <w:t>可由二甲基环硅氧烷在催化剂存在下与六甲基二硅氧烷进行</w:t>
      </w:r>
      <w:r>
        <w:t>CH3</w:t>
      </w:r>
      <w:r>
        <w:t>c eric acid针状结晶。易溶于</w:t>
      </w:r>
      <w:r>
        <w:t>调聚反应来制取。在塑料、橡胶工业中用作脱模剂；在生化、</w:t>
      </w:r>
      <w:r>
        <w:t>水、乙醇、丙酮，微溶于乙醚，不</w:t>
      </w:r>
      <w:r>
        <w:t>制药、食品工业中用作消泡剂；在机械、仪表工业中用作防震</w:t>
      </w:r>
      <w:r>
        <w:t>CH， CH(OH) C(OH) COOH</w:t>
      </w:r>
      <w:r>
        <w:t>溶于氯仿、苯、石油醚。不能随</w:t>
      </w:r>
      <w:r>
        <w:t>阻尼材料等。</w:t>
      </w:r>
      <w:r>
        <w:t>水蒸气蒸馏出来。由当归酸的稀碱性溶液与高锰酸钾溶液作</w:t>
      </w:r>
      <w:r>
        <w:t>用制取。用作有机中间体。其衍生物：钙盐(CsH， O 4) 2Ca， 无</w:t>
      </w:r>
      <w:r>
        <w:t>定形粉末，能溶于水，不溶于乙醇。</w:t>
      </w:r>
    </w:p>
    <w:p>
      <w:r>
        <w:t>539_二甲基镉</w:t>
      </w:r>
      <w:r>
        <w:t>dimethyl cadmium(CH 3) 2Cd无色油状液</w:t>
      </w:r>
      <w:r>
        <w:t>体。有霉臭味。相对密度1.9846(17.9℃)。熔点-4.5℃。</w:t>
      </w:r>
      <w:r>
        <w:t>127.23。能与醇、醚混溶，不溶于水。因原料不同而有不同的</w:t>
      </w:r>
      <w:r>
        <w:t>沸点105.5℃。加热超过150℃时发生猛烈爆炸。滴落于滤</w:t>
      </w:r>
      <w:r>
        <w:t>生产方法，主要有：(1)环己胺的甲基化；(2)环己酮的加氢胺</w:t>
      </w:r>
      <w:r>
        <w:t>纸上立即燃烧，产生褐色氧化浓烟。遇水分解并伴有连续</w:t>
      </w:r>
      <w:r>
        <w:t>化；(3)脂族醇或脂环醇与仲胺的烷基化；N，N-二甲基苯胺</w:t>
      </w:r>
      <w:r>
        <w:t>爆鸣声。溶于醚类、烃类。与氯化酰基作用生成酮类和氯化</w:t>
      </w:r>
      <w:r>
        <w:t>的催化加氢。主要用作聚氨酯硬泡催化剂。</w:t>
      </w:r>
      <w:r>
        <w:t>镉。由甲基卤化镁与无水氯化镉反应制得。用镉的氯化物和</w:t>
      </w:r>
      <w:r>
        <w:t>格利雅试剂合成，经提纯可制得99.999%的纯品。最高允许</w:t>
      </w:r>
      <w:r>
        <w:t>浓度为0.005mg/m³。主要用于烷基化等有机合成及聚合催</w:t>
      </w:r>
      <w:r>
        <w:t>化剂， 用于MOCVD技术制造半导体异质结构材料或可用作</w:t>
      </w:r>
      <w:r>
        <w:t>沉积CdS， CdTe及CdH gTe等半导体薄膜， 还可以作为矿物</w:t>
      </w:r>
      <w:r>
        <w:t>油的添加剂以提高耐磨性。</w:t>
      </w:r>
    </w:p>
    <w:p>
      <w:r>
        <w:t>539_2， 6-二甲基-2-庚醇dime to l</w:t>
      </w:r>
      <w:r>
        <w:t>无色液体。不溶于水，溶于</w:t>
      </w:r>
      <w:r>
        <w:t>乙醇等有机溶剂。沸点179~182℃(101.3kPa) 。</w:t>
      </w:r>
      <w:r>
        <w:t>合，再水解、脱羧制取。用于有机合成可合成八元环化合物。</w:t>
      </w:r>
      <w:r>
        <w:t>o；d30.812~0.819。n91.424~1.428。具有强烈的</w:t>
      </w:r>
      <w:r>
        <w:t>也用作有机分解试剂。</w:t>
      </w:r>
      <w:r>
        <w:t>青香。由甲基庚烯酮(2-甲基-2-庚烯-6-酮)与甲基卤</w:t>
      </w:r>
    </w:p>
    <w:p>
      <w:r>
        <w:t>539_化镁经Grg nard反应再催化加氢取得。用于花香</w:t>
      </w:r>
      <w:r>
        <w:t>型、青香型日化香精。</w:t>
      </w:r>
    </w:p>
    <w:p>
      <w:r>
        <w:t>539_2， 6-二甲基-4-庚醇2， 6-dimethyl-4-he pta nol</w:t>
      </w:r>
      <w:r>
        <w:t>又称二异</w:t>
      </w:r>
      <w:r>
        <w:t>CH3CH(CH3)CH2CH(OH)CH2CH(CH；)2</w:t>
      </w:r>
      <w:r>
        <w:t>92~93℃)、2，4-二硝基苯腙(熔点136℃)和缩氨脉(熔点</w:t>
      </w:r>
      <w:r>
        <w:t>丁基甲醇。无色液体。熔点-65℃。沸点178℃。相对密度</w:t>
      </w:r>
      <w:r>
        <w:t>200~201℃)。2，3-二甲基环己酮，液体；顺式-2，3-二甲基环</w:t>
      </w:r>
      <w:r>
        <w:t>d 30.8121。折射率n 31.4231。黏度14.3mPa·s。不溶于</w:t>
      </w:r>
      <w:r>
        <w:t>己酮， 沸点99℃(7.6kPa) ， 其缩氨脲熔点为179℃； 反式2， 3</w:t>
      </w:r>
      <w:r>
        <w:t>水，溶于乙醇二乙醚等。由三分子丙酮缩合、加氢后制得。用</w:t>
      </w:r>
      <w:r>
        <w:t>二甲基环己酮， 沸点96℃(7.6kPa)</w:t>
      </w:r>
      <w:r>
        <w:t>于制造表面活性剂、润滑油添加剂和消泡剂等。</w:t>
      </w:r>
      <w:r>
        <w:t>206℃。2，4-二甲基环己酮，油状液体；顺式-2，4-二甲基环</w:t>
      </w:r>
    </w:p>
    <w:p>
      <w:r>
        <w:t>539_二甲基汞dimethyl mercury(CH 3) 2Hg无色挥发性易</w:t>
      </w:r>
      <w:r>
        <w:t>己酮，熔点177℃，相对密度d50.9100，折射率nl5</w:t>
      </w:r>
      <w:r>
        <w:t>燃液体。味甜。有毒!密度3.1874g/cm。沸点92℃</w:t>
      </w:r>
      <w:r>
        <w:t>1.4493，其肟熔点为98~99℃，其缩氨脲熔点为192~</w:t>
      </w:r>
      <w:r>
        <w:t>(98.7kPa) 。熔点-43℃。折射率nl 6.81.54735。易溶于乙</w:t>
      </w:r>
      <w:r>
        <w:t>193℃。反式-2，4-二甲基环己酮，沸点171℃，相对密度d</w:t>
      </w:r>
      <w:r>
        <w:t>醚、乙醇，不溶于水。有毒。由甲基溴化镁或甲基锂与氯化汞</w:t>
      </w:r>
      <w:r>
        <w:t>0.900，折射率na1.4429，其缩氨脲熔点为136℃。3，3-二甲</w:t>
      </w:r>
      <w:r>
        <w:t>在四氢呋喃或乙醚中反应制得。用于制备三甲基家。</w:t>
      </w:r>
      <w:r>
        <w:t>基环己酮液体， 沸点179℃(99.72kPa) ， 相对密度d 0.909，</w:t>
      </w:r>
    </w:p>
    <w:p>
      <w:r>
        <w:t>539_二甲基硅烷dimethyl silane(CH 3) 2SiH 2熔点-150℃。</w:t>
      </w:r>
      <w:r>
        <w:t>折射率nB1.4482，其2，4-二硝基苯腙熔点为141℃，其缩</w:t>
      </w:r>
      <w:r>
        <w:t>沸点-20℃。相对密度dz800.62。在碱水作用下，分子内的</w:t>
      </w:r>
      <w:r>
        <w:t>氨脲熔点为219℃。4，4-二甲基环己酮为晶体，熔点38~</w:t>
      </w:r>
      <w:r>
        <w:t>Si―H键断裂，放出氢气，生成二甲基硅二醇的缩合物。与烷</w:t>
      </w:r>
      <w:r>
        <w:t>40℃， 沸点73℃(1.87kPa) ， 相对密度d?0.932， 折射率n</w:t>
      </w:r>
      <w:r>
        <w:t>基锂反应，Si-H键中的氢原子被烷基取代。与烷氧基锂反</w:t>
      </w:r>
      <w:r>
        <w:t>1.4537，其缩氨脲熔点为204℃。它们都不溶于水，溶于醇</w:t>
      </w:r>
      <w:r>
        <w:t>应，生成二甲基二烷氧基硅烷。在兰氯化铝存在下，与氯化氢</w:t>
      </w:r>
      <w:r>
        <w:t>或醚。2，2-二甲基环己酮、2，3-二甲基环己酮、2，4-二甲基</w:t>
      </w:r>
      <w:r>
        <w:t>反应，生成二甲基二氯硅烷。在铂催化剂存在下可与链烯烃</w:t>
      </w:r>
      <w:r>
        <w:t>环己酮分别由2-甲基环己-2-烯酮、3-甲基环己-2-烯酮、4-</w:t>
      </w:r>
      <w:r>
        <w:t>发生加成反应。可由二甲基二氯硅烷用氢化锂或四氢锂铝还</w:t>
      </w:r>
      <w:r>
        <w:t>甲基环己-2-烯酮为原料与金属锂及液氨反应生成烯醇锂后</w:t>
      </w:r>
      <w:r>
        <w:t>原来制取。用来合成有机硅化合物。</w:t>
      </w:r>
    </w:p>
    <w:p>
      <w:r>
        <w:t>539_2， 2-二甲基-2-硅戊烷-5-磺酸钠sodium 2， 2-dimethyl-2-</w:t>
      </w:r>
      <w:r>
        <w:t>sila pentane-5-sulfonate； DSSC6HjsSiSOsNa不溶于有机溶</w:t>
      </w:r>
      <w:r>
        <w:t>剂，溶于水及重水。由烯丙基、三甲基硅与亚硫酸钠、亚硝酸</w:t>
      </w:r>
      <w:r>
        <w:t>钠及硝酸钠作用制得。由于硅的电负性较低，对质子的屏蔽</w:t>
      </w:r>
      <w:r>
        <w:t>效应较强，所以在核磁共振谱中能给出较强的信号和一个锐</w:t>
      </w:r>
      <w:r>
        <w:t>利的吸收峰，其他一般有机物的质子吸收峰往往在它的左边。</w:t>
      </w:r>
      <w:r>
        <w:t>因此当核磁共振谱鉴别溶于重水的有机物时， 常把DSS用作</w:t>
      </w:r>
      <w:r>
        <w:t>内标。</w:t>
      </w:r>
    </w:p>
    <w:p>
      <w:r>
        <w:t>539_二甲基硅油dimethyl silicone fluid又称甲基硅油。分子</w:t>
      </w:r>
      <w:r>
        <w:t>主链由硅氧原子组成，</w:t>
      </w:r>
      <w:r>
        <w:t>CH；</w:t>
      </w:r>
      <w:r>
        <w:t>CH，</w:t>
      </w:r>
      <w:r>
        <w:t>CH3</w:t>
      </w:r>
      <w:r>
        <w:t>与硅相连的侧基为甲</w:t>
      </w:r>
      <w:r>
        <w:t>CHy-Si-0&lt;-Si一0十， -Si-CH，</w:t>
      </w:r>
      <w:r>
        <w:t>基。25℃下的黏度范</w:t>
      </w:r>
      <w:r>
        <w:t>CH3</w:t>
      </w:r>
      <w:r>
        <w:t>CHs</w:t>
      </w:r>
      <w:r>
        <w:t>CH3</w:t>
      </w:r>
      <w:r>
        <w:t>围为10~200000mm²/</w:t>
      </w:r>
      <w:r>
        <w:t>S。相对密度d?0.93</w:t>
      </w:r>
      <w:r>
        <w:t>~0.975。折射率n?1.390~1.410。无色透明、无毒无嗅的</w:t>
      </w:r>
      <w:r>
        <w:t>油状物。具有优异的电绝缘性能和耐热性，闪点高、凝固点</w:t>
      </w:r>
      <w:r>
        <w:t>低，可在-50~+200℃温度范围内长期使用。黏温系数小，</w:t>
      </w:r>
      <w:r>
        <w:t>压缩率大，表面张力小，憎水防潮性好，比热容和导热系数小。</w:t>
      </w:r>
      <w:r>
        <w:t>可由二甲基环硅氧烷在催化剂存在下与六甲基二硅氧烷进行</w:t>
      </w:r>
      <w:r>
        <w:t>调聚反应来制取。在塑料、橡胶工业中用作脱模剂；在生化、</w:t>
      </w:r>
      <w:r>
        <w:t>制药、食品工业中用作消泡剂；在机械、仪表工业中用作防震</w:t>
      </w:r>
      <w:r>
        <w:t>阻尼材料等。</w:t>
      </w:r>
    </w:p>
    <w:p>
      <w:r>
        <w:t>539_N， N-二甲基环己胺N， N-dimethyl cyclohexyl amine； cat-</w:t>
      </w:r>
      <w:r>
        <w:t>alys tSFC无色透明液体。沸点157-</w:t>
      </w:r>
      <w:r>
        <w:t>-N(CH3)2</w:t>
      </w:r>
      <w:r>
        <w:t>160℃，熔点-77℃，闪点43℃(闭环)，</w:t>
      </w:r>
      <w:r>
        <w:t>密度0.8490g/ml(20/20℃)，分子量</w:t>
      </w:r>
      <w:r>
        <w:t>127.23。能与醇、醚混溶，不溶于水。因原料不同而有不同的</w:t>
      </w:r>
      <w:r>
        <w:t>生产方法，主要有：(1)环己胺的甲基化；(2)环己酮的加氢胺</w:t>
      </w:r>
      <w:r>
        <w:t>化；(3)脂族醇或脂环醇与仲胺的烷基化；N，N-二甲基苯胺</w:t>
      </w:r>
      <w:r>
        <w:t>的催化加氢。主要用作聚氨酯硬泡催化剂。</w:t>
      </w:r>
    </w:p>
    <w:p>
      <w:r>
        <w:t>539_5， 5-二甲基环己-1， 3-二酮5， 5-dimethyl cyclohexane-1， 3-</w:t>
      </w:r>
      <w:r>
        <w:t>dione又称双甲酮(dime done) 。白色结</w:t>
      </w:r>
      <w:r>
        <w:t>晶。熔点149~151℃。不溶于水，溶于</w:t>
      </w:r>
      <w:r>
        <w:t>醇、醚等有机溶剂。除具有羰基的加成反</w:t>
      </w:r>
      <w:r>
        <w:t>CHs-</w:t>
      </w:r>
      <w:r>
        <w:t>应、还原反应外，尚可发生烷基化、酰基化、</w:t>
      </w:r>
      <w:r>
        <w:t>CH；</w:t>
      </w:r>
      <w:r>
        <w:t>O</w:t>
      </w:r>
      <w:r>
        <w:t>缩合等反应。由丙酮缩合物4-甲基-3-戊</w:t>
      </w:r>
      <w:r>
        <w:t>烯-2-酮在醇钠作用下与丙二酸二乙酯缩</w:t>
      </w:r>
      <w:r>
        <w:t>合，再水解、脱羧制取。用于有机合成可合成八元环化合物。</w:t>
      </w:r>
      <w:r>
        <w:t>也用作有机分解试剂。</w:t>
      </w:r>
    </w:p>
    <w:p>
      <w:r>
        <w:t>539_二甲基环己酮dimethyl cyclohexanone s</w:t>
      </w:r>
      <w:r>
        <w:t>有多种位置异</w:t>
      </w:r>
      <w:r>
        <w:t>Q</w:t>
      </w:r>
      <w:r>
        <w:t>构体， 且有的还有顺式(cis-) 和反式(trans-)</w:t>
      </w:r>
      <w:r>
        <w:t>CH，</w:t>
      </w:r>
      <w:r>
        <w:t>两种，其中较重要的有：2，2-二甲基环己酮，</w:t>
      </w:r>
      <w:r>
        <w:t>一CH；</w:t>
      </w:r>
      <w:r>
        <w:t>液体； 沸点173℃， 64℃(2.4kPa) ； 相对密度</w:t>
      </w:r>
      <w:r>
        <w:t>d30.915；折射率n1.4486；可成肟(熔点</w:t>
      </w:r>
      <w:r>
        <w:t>92~93℃)、2，4-二硝基苯腙(熔点136℃)和缩氨脉(熔点</w:t>
      </w:r>
      <w:r>
        <w:t>200~201℃)。2，3-二甲基环己酮，液体；顺式-2，3-二甲基环</w:t>
      </w:r>
      <w:r>
        <w:t>己酮， 沸点99℃(7.6kPa) ， 其缩氨脲熔点为179℃； 反式2， 3</w:t>
      </w:r>
      <w:r>
        <w:t>二甲基环己酮， 沸点96℃(7.6kPa)</w:t>
      </w:r>
      <w:r>
        <w:t>其缩氨脲熔点为205~</w:t>
      </w:r>
      <w:r>
        <w:t>206℃。2，4-二甲基环己酮，油状液体；顺式-2，4-二甲基环</w:t>
      </w:r>
      <w:r>
        <w:t>己酮，熔点177℃，相对密度d50.9100，折射率nl5</w:t>
      </w:r>
      <w:r>
        <w:t>1.4493，其肟熔点为98~99℃，其缩氨脲熔点为192~</w:t>
      </w:r>
      <w:r>
        <w:t>193℃。反式-2，4-二甲基环己酮，沸点171℃，相对密度d</w:t>
      </w:r>
      <w:r>
        <w:t>0.900，折射率na1.4429，其缩氨脲熔点为136℃。3，3-二甲</w:t>
      </w:r>
      <w:r>
        <w:t>基环己酮液体， 沸点179℃(99.72kPa) ， 相对密度d 0.909，</w:t>
      </w:r>
      <w:r>
        <w:t>折射率nB1.4482，其2，4-二硝基苯腙熔点为141℃，其缩</w:t>
      </w:r>
      <w:r>
        <w:t>氨脲熔点为219℃。4，4-二甲基环己酮为晶体，熔点38~</w:t>
      </w:r>
      <w:r>
        <w:t>40℃， 沸点73℃(1.87kPa) ， 相对密度d?0.932， 折射率n</w:t>
      </w:r>
      <w:r>
        <w:t>1.4537，其缩氨脲熔点为204℃。它们都不溶于水，溶于醇</w:t>
      </w:r>
      <w:r>
        <w:t>或醚。2，2-二甲基环己酮、2，3-二甲基环己酮、2，4-二甲基</w:t>
      </w:r>
      <w:r>
        <w:t>环己酮分别由2-甲基环己-2-烯酮、3-甲基环己-2-烯酮、4-</w:t>
      </w:r>
      <w:r>
        <w:t>甲基环己-2-烯酮为原料与金属锂及液氨反应生成烯醇锂后</w:t>
      </w:r>
      <w:r>
        <w:t>再与碘甲烷反应制得。3，3-二甲基环己酮可由w-溴代-4，</w:t>
      </w:r>
      <w:r>
        <w:t>钠的甲醇溶液处理而得。主要用作有机合成中的甲基化</w:t>
      </w:r>
      <w:r>
        <w:t>4-二甲己-2-酮在二异丙氨基锂作用下低温环合制得。4，4</w:t>
      </w:r>
      <w:r>
        <w:t>试剂。</w:t>
      </w:r>
      <w:r>
        <w:t>二甲基环己酮可由4，4-二甲环己烯酮用锂、背铜和液氨共轭</w:t>
      </w:r>
      <w:r>
        <w:t>还原制得。均用作有机合成试剂，例如合成稠环化</w:t>
      </w:r>
      <w:r>
        <w:t>合物。</w:t>
      </w:r>
    </w:p>
    <w:p>
      <w:r>
        <w:t>540_1，3-二甲基黄嘌呤</w:t>
      </w:r>
      <w:r>
        <w:t>1， 3-dimethyl xanthine； theophylline</w:t>
      </w:r>
      <w:r>
        <w:t>又称茶碱。白色结晶。熔点268℃。易溶</w:t>
      </w:r>
      <w:r>
        <w:t>HyC、</w:t>
      </w:r>
      <w:r>
        <w:t>-NH</w:t>
      </w:r>
      <w:r>
        <w:t>于热水和碱中。与酸成盐。与重金属形</w:t>
      </w:r>
      <w:r>
        <w:t>成不溶性盐。与二胺形成可溶性盐，其乙</w:t>
      </w:r>
      <w:r>
        <w:t>体。熔点-144.3℃；沸点3℃。由二氯化二甲基锗与四氢铝</w:t>
      </w:r>
      <w:r>
        <w:t>N</w:t>
      </w:r>
      <w:r>
        <w:t>二胺盐有强利尿作用。茶碱与碘甲烷反</w:t>
      </w:r>
      <w:r>
        <w:t>锂反应制得。用于半导体工业及金属有机合成试剂。</w:t>
      </w:r>
      <w:r>
        <w:t>CH3</w:t>
      </w:r>
      <w:r>
        <w:t>应，在7位引入甲基转变为咖啡碱。与咖</w:t>
      </w:r>
      <w:r>
        <w:t>啡碱共同存在于茶叶中。易从茶叶中提取到，亦可用合成方</w:t>
      </w:r>
      <w:r>
        <w:t>hydrazine</w:t>
      </w:r>
      <w:r>
        <w:t>法制得。茶碱与乙酸、苯甲酸钠盐形成的可溶性复合物具有</w:t>
      </w:r>
      <w:r>
        <w:t>无色液体。在空气中发烟，并逐渐变黄。有吸湿性。有氨的</w:t>
      </w:r>
      <w:r>
        <w:t>医疗用途。</w:t>
      </w:r>
      <w:r>
        <w:t>气味。密度0.7914g/cm(22℃)。熔点~58℃。沸点</w:t>
      </w:r>
    </w:p>
    <w:p>
      <w:r>
        <w:t>540_1，7-二甲基黄嘌呤</w:t>
      </w:r>
      <w:r>
        <w:t>1， 7-dimethyl xanthine； para xanthine</w:t>
      </w:r>
      <w:r>
        <w:t>63.9℃。折射率n『1.4075。闪点1℃(开杯)。与水、乙醇、</w:t>
      </w:r>
      <w:r>
        <w:t>H3C</w:t>
      </w:r>
      <w:r>
        <w:t>熔点297~299℃。许多性质和茶碱类</w:t>
      </w:r>
      <w:r>
        <w:t>乙醚、二</w:t>
      </w:r>
      <w:r>
        <w:t>!一CH，似，例如：溶于热水，与重金属成盐，通</w:t>
      </w:r>
      <w:r>
        <w:t>物，爆炸浓度极限为2%~99%(体积)。有强还原性，与任何</w:t>
      </w:r>
      <w:r>
        <w:t>常还具有抗甲状腺的活性，是有效的</w:t>
      </w:r>
      <w:r>
        <w:t>氧化剂接触均导致燃烧、爆炸。剧毒，可致癌。有强吸湿性。</w:t>
      </w:r>
      <w:r>
        <w:t>OH</w:t>
      </w:r>
      <w:r>
        <w:t>利尿剂。但其钠盐(C，H7O2N4Na·</w:t>
      </w:r>
      <w:r>
        <w:t>碱性，与酸作用生成盐；与亚硝酸作用生成二甲胺；与醛、酮反</w:t>
      </w:r>
      <w:r>
        <w:t>2H2O)，属例外，不溶于水。用磷酰氣处理，得到2，6-二氯-7-</w:t>
      </w:r>
      <w:r>
        <w:t>应生成腙，腙水解生成原来的醛或酮，是提纯醛酮及保护羰基</w:t>
      </w:r>
      <w:r>
        <w:t>甲基嘌呤，此反应在测定它的结构上很重要。</w:t>
      </w:r>
      <w:r>
        <w:t>的试剂。由氨和次氣酸钠反应生成氯化胺，再与二甲胺和烧碱</w:t>
      </w:r>
    </w:p>
    <w:p>
      <w:r>
        <w:t>540_3， 5-二甲基-1-己醇3， 5-dimethyl-1-hexanol无色透明液</w:t>
      </w:r>
      <w:r>
        <w:t>反应制得。可用二甲胺与亚硝酸反应，生成N-亚硝基化合物，</w:t>
      </w:r>
      <w:r>
        <w:t>再将后者还原制得。用于制植物生长调节剂，用作有机合成试</w:t>
      </w:r>
      <w:r>
        <w:t>CHCH(CH) CH2CH(CH 3) CH2CH2OH</w:t>
      </w:r>
      <w:r>
        <w:t>剂，分析试剂和高能燃料。</w:t>
      </w:r>
      <w:r>
        <w:t>体。沸点182.5℃。相对密度0.8297。n11.4250。不溶于</w:t>
      </w:r>
      <w:r>
        <w:t>水，溶于乙醇、乙醚。工业上以庚烯为原料，通过羰基合成法</w:t>
      </w:r>
      <w:r>
        <w:t>制得混合醇，分离后得产品。主要用作生产增塑剂。</w:t>
      </w:r>
    </w:p>
    <w:p>
      <w:r>
        <w:t>540_2， 5-二甲基-2， 5-己二醇2， 5-dimethyl-2， 5-hexane diol</w:t>
      </w:r>
      <w:r>
        <w:t>(CH3)2C(OH)CH2CH2C(OH)(CH；)2在乙酸乙酯中析出</w:t>
      </w:r>
      <w:r>
        <w:t>棱品，在石油醚中析出薄片状结晶。熔点92℃。沸点214℃。</w:t>
      </w:r>
      <w:r>
        <w:t>点106℃，溶于乙醇、乙醚、丙酮及苯。苦味酸盐熔点189℃，碘</w:t>
      </w:r>
      <w:r>
        <w:t>密度0.898g/cm(20℃)。溶于水、乙醇、丙酮、苯、氯仿。不</w:t>
      </w:r>
      <w:r>
        <w:t>甲烷盐熔点192℃。存在互变异构现象，如与亲双烯分子能发</w:t>
      </w:r>
      <w:r>
        <w:t>溶于四氯化碳和煤油。由乙炔和丙酮在苯溶剂中与氢氧化钾</w:t>
      </w:r>
      <w:r>
        <w:t>生迪尔斯-阿德尔反应(Diels-Alder reaction) ， 由邻苯二胺与丁</w:t>
      </w:r>
      <w:r>
        <w:t>缩合，再经酸化、加氢而得。主要用于制取农药除虫菊酯、香</w:t>
      </w:r>
      <w:r>
        <w:t>料、人造麝香、聚乙烯塑料交联剂和聚醚橡胶等。</w:t>
      </w:r>
    </w:p>
    <w:p>
      <w:r>
        <w:t>540_3-(N， N-二甲基甲氨基) 吲哚3-(N， N-dimethyl me thy-</w:t>
      </w:r>
      <w:r>
        <w:t>lamine) indole； gram in e； dona xine</w:t>
      </w:r>
      <w:r>
        <w:t>-CH zN(CH 3) 2又称芦竹碱。存在于芦竹中。从丙</w:t>
      </w:r>
      <w:r>
        <w:t>酮中结晶得针状体。熔点138~</w:t>
      </w:r>
      <w:r>
        <w:t>139℃。溶于乙醇、乙醚和氯仿，不</w:t>
      </w:r>
      <w:r>
        <w:t>溶于水和石油醚。对石蕊呈碱性反应。由吲哚、二甲胺、甲醛</w:t>
      </w:r>
      <w:r>
        <w:t>性。将浓硫酸作用于乙酰乙酸乙酯，放置后，本品与本品的乙</w:t>
      </w:r>
      <w:r>
        <w:t>反应制得。也可由吲哚碘化镁和乙腈基二甲胺反应制得。用</w:t>
      </w:r>
      <w:r>
        <w:t>酯一同产生。此外，本品的乙酯也可由乙酰乙酸乙酯在冷时通</w:t>
      </w:r>
      <w:r>
        <w:t>于合成药用和饲料用色氨酸，以及植物生长激素吲哚-3-</w:t>
      </w:r>
      <w:r>
        <w:t>人氯化氢饱和制取。用作香料原料。其衍生物：(1)甲酯，针状</w:t>
      </w:r>
      <w:r>
        <w:t>醋酸。</w:t>
      </w:r>
      <w:r>
        <w:t>晶体(由稀乙醇或乙醚重结晶)，熔点67~67.5℃，沸点188℃</w:t>
      </w:r>
    </w:p>
    <w:p>
      <w:r>
        <w:t>540_N，N-二甲基甲酰胺</w:t>
      </w:r>
      <w:r>
        <w:t>N， N-dimethylformamide； DMF</w:t>
      </w:r>
      <w:r>
        <w:t>(3.999kPa) ， 162℃(1.866kPa) 。(2) 乙酯， 熔点17~18℃、17.5</w:t>
      </w:r>
      <w:r>
        <w:t>HC ON(CH 3) 2</w:t>
      </w:r>
      <w:r>
        <w:t>无色透明液体，为极性惰性溶剂。熔点</w:t>
      </w:r>
      <w:r>
        <w:t>~18.5℃或24~25℃， 沸点285℃(分解) 、191℃(4.666kPa) 、</w:t>
      </w:r>
      <w:r>
        <w:t>-61℃。沸点152.8℃。相对密度d?0.9445。折射率</w:t>
      </w:r>
      <w:r>
        <w:t>185℃(3.333kPa) 、177℃(2.133kPa) 、166℃(1.599kPa) ， 相对密</w:t>
      </w:r>
      <w:r>
        <w:t>n11.4269。闪点56.6℃。除卤化烃外能与水及多数有机溶</w:t>
      </w:r>
      <w:r>
        <w:t>度d?1.1673.</w:t>
      </w:r>
      <w:r>
        <w:t>剂任意混溶。由甲酸与甲醇酯化生成甲酸甲酯，然后与二甲</w:t>
      </w:r>
      <w:r>
        <w:t>胺气相反应制得粗品，再经蒸馏回收甲醇和二酸甲酯，最后经</w:t>
      </w:r>
      <w:r>
        <w:t>减压蒸馏制得。亦可由二甲胺与一氧化碳在甲醇钠作用下，</w:t>
      </w:r>
      <w:r>
        <w:t>于1.5~2.5MPa和110~150℃条件下直接反应得粗品， 再</w:t>
      </w:r>
      <w:r>
        <w:t>经减压蒸馏制得。是优良的有机溶剂，用作聚氨酯、聚丙烯</w:t>
      </w:r>
      <w:r>
        <w:t>腈、聚氯乙烯的溶剂，在石油化工中亦用作萃取剂。亦用作医</w:t>
      </w:r>
      <w:r>
        <w:t>药和杀虫脒农药的原料。</w:t>
      </w:r>
      <w:r>
        <w:t>溶于乙醇、乙醚和稀酸。用锌粉(或硅铁</w:t>
      </w:r>
      <w:r>
        <w:t>N，N.二甲基甲酰胺缩二甲醇</w:t>
      </w:r>
      <w:r>
        <w:t>N， N-dimethylformamide</w:t>
      </w:r>
      <w:r>
        <w:t>将邻硝基甲苯还原为2，2'-二甲基对称</w:t>
      </w:r>
      <w:r>
        <w:t>OCH 3</w:t>
      </w:r>
      <w:r>
        <w:t>dimethyl acetal可燃液体。沸点102~</w:t>
      </w:r>
      <w:r>
        <w:t>及焦亚硫酸钠(或盐酸)存在下重排生成3，3'-二甲基联苯胺</w:t>
      </w:r>
      <w:r>
        <w:t>CH；</w:t>
      </w:r>
      <w:r>
        <w:t>H-</w:t>
      </w:r>
      <w:r>
        <w:t>C-N</w:t>
      </w:r>
      <w:r>
        <w:t>OCH， CH， 射率n 91.3970。对潮湿敏感。可溶于</w:t>
      </w:r>
      <w:r>
        <w:t>103℃(95.76kPa) 。密度0.897g/cm。折</w:t>
      </w:r>
      <w:r>
        <w:t>硫酸盐(或盐酸盐)，再加液碱中和脱酸制得。主要用于染料</w:t>
      </w:r>
      <w:r>
        <w:t>及有机合成的中间体，可制色酚AS-G、青色基Ｒ及直接染料</w:t>
      </w:r>
      <w:r>
        <w:t>醇。当与对称二苯基乙二醇一起加热失水</w:t>
      </w:r>
      <w:r>
        <w:t>等。它的试剂级产品可作钴、铜、铬等金属的测定剂，是测定</w:t>
      </w:r>
      <w:r>
        <w:t>制备1，2-二苯乙烯环氣化物时，可发生构型翻转。为强亲电</w:t>
      </w:r>
      <w:r>
        <w:t>水中合金(检测限1：10000000)及游离氯的极灵敏的试剂，</w:t>
      </w:r>
      <w:r>
        <w:t>试剂。由N，N-二甲基甲酰胺和硫酸二甲酯反应后，用甲醇</w:t>
      </w:r>
      <w:r>
        <w:t>亦可用于氧化还原指示剂。</w:t>
      </w:r>
      <w:r>
        <w:t>钠的甲醇溶液处理而得。主要用作有机合成中的甲基化</w:t>
      </w:r>
      <w:r>
        <w:t>试剂。</w:t>
      </w:r>
      <w:r>
        <w:t>H十OH</w:t>
      </w:r>
      <w:r>
        <w:t>QH Ph、H</w:t>
      </w:r>
      <w:r>
        <w:t>H</w:t>
      </w:r>
      <w:r>
        <w:t>十OH</w:t>
      </w:r>
      <w:r>
        <w:t>Ph</w:t>
      </w:r>
      <w:r>
        <w:t>H~Ph OH</w:t>
      </w:r>
      <w:r>
        <w:t>HPh</w:t>
      </w:r>
    </w:p>
    <w:p>
      <w:r>
        <w:t>540_二甲基(甲)锗烷</w:t>
      </w:r>
      <w:r>
        <w:t>dimethyl germane</w:t>
      </w:r>
      <w:r>
        <w:t>(CH 3) 2GeH 2</w:t>
      </w:r>
      <w:r>
        <w:t>气</w:t>
      </w:r>
      <w:r>
        <w:t>体。熔点-144.3℃；沸点3℃。由二氯化二甲基锗与四氢铝</w:t>
      </w:r>
      <w:r>
        <w:t>锂反应制得。用于半导体工业及金属有机合成试剂。</w:t>
      </w:r>
    </w:p>
    <w:p>
      <w:r>
        <w:t>540_1，1-二甲基肼</w:t>
      </w:r>
      <w:r>
        <w:t>1， 1-dimethyl hydrazine； un sym-dimethyl-</w:t>
      </w:r>
      <w:r>
        <w:t>hydrazine</w:t>
      </w:r>
      <w:r>
        <w:t>(CH 3) 2NNH 2又称偏二甲肼， N， N-二甲基肼。</w:t>
      </w:r>
      <w:r>
        <w:t>无色液体。在空气中发烟，并逐渐变黄。有吸湿性。有氨的</w:t>
      </w:r>
      <w:r>
        <w:t>气味。密度0.7914g/cm(22℃)。熔点~58℃。沸点</w:t>
      </w:r>
      <w:r>
        <w:t>63.9℃。折射率n『1.4075。闪点1℃(开杯)。与水、乙醇、</w:t>
      </w:r>
      <w:r>
        <w:t>乙醚、二</w:t>
      </w:r>
      <w:r>
        <w:t>甲基甲酰胺、苯混溶。易燃，与空气形成爆炸性混合</w:t>
      </w:r>
      <w:r>
        <w:t>物，爆炸浓度极限为2%~99%(体积)。有强还原性，与任何</w:t>
      </w:r>
      <w:r>
        <w:t>氧化剂接触均导致燃烧、爆炸。剧毒，可致癌。有强吸湿性。</w:t>
      </w:r>
      <w:r>
        <w:t>碱性，与酸作用生成盐；与亚硝酸作用生成二甲胺；与醛、酮反</w:t>
      </w:r>
      <w:r>
        <w:t>应生成腙，腙水解生成原来的醛或酮，是提纯醛酮及保护羰基</w:t>
      </w:r>
      <w:r>
        <w:t>的试剂。由氨和次氣酸钠反应生成氯化胺，再与二甲胺和烧碱</w:t>
      </w:r>
      <w:r>
        <w:t>反应制得。可用二甲胺与亚硝酸反应，生成N-亚硝基化合物，</w:t>
      </w:r>
      <w:r>
        <w:t>再将后者还原制得。用于制植物生长调节剂，用作有机合成试</w:t>
      </w:r>
      <w:r>
        <w:t>剂，分析试剂和高能燃料。</w:t>
      </w:r>
    </w:p>
    <w:p>
      <w:r>
        <w:t>540_2， 3-二甲基喹喔啉2， 3-dimethyl qui nox a line针状结晶， 熔</w:t>
      </w:r>
      <w:r>
        <w:t>H</w:t>
      </w:r>
      <w:r>
        <w:t>H</w:t>
      </w:r>
      <w:r>
        <w:t>点106℃，溶于乙醇、乙醚、丙酮及苯。苦味酸盐熔点189℃，碘</w:t>
      </w:r>
      <w:r>
        <w:t>甲烷盐熔点192℃。存在互变异构现象，如与亲双烯分子能发</w:t>
      </w:r>
      <w:r>
        <w:t>生迪尔斯-阿德尔反应(Diels-Alder reaction) ， 由邻苯二胺与丁</w:t>
      </w:r>
      <w:r>
        <w:t>二酮经缩合反应制取。用于有机合成。</w:t>
      </w:r>
    </w:p>
    <w:p>
      <w:r>
        <w:t>540_4，6-二甲基阔马酸</w:t>
      </w:r>
      <w:r>
        <w:t>4， 6-dimethyl cou malic acid； isode hy-</w:t>
      </w:r>
      <w:r>
        <w:t>dr acetic acid； 4， 6-dimethyl-a-pyr one-5-car-</w:t>
      </w:r>
      <w:r>
        <w:t>O0、CH；</w:t>
      </w:r>
      <w:r>
        <w:t>COOH羧酸； 异脱氢醋酸。针状或板状晶体(由水</w:t>
      </w:r>
      <w:r>
        <w:t>boxy ic acid又称4， 6-二甲基-α-吡喃酮-5-</w:t>
      </w:r>
      <w:r>
        <w:t>CH3</w:t>
      </w:r>
      <w:r>
        <w:t>重结晶)或柱状晶体(由乙醇重结晶)。熔点</w:t>
      </w:r>
      <w:r>
        <w:t>155℃。能溶于乙醇、乙醚、热水。有升华</w:t>
      </w:r>
      <w:r>
        <w:t>性。将浓硫酸作用于乙酰乙酸乙酯，放置后，本品与本品的乙</w:t>
      </w:r>
      <w:r>
        <w:t>酯一同产生。此外，本品的乙酯也可由乙酰乙酸乙酯在冷时通</w:t>
      </w:r>
      <w:r>
        <w:t>人氯化氢饱和制取。用作香料原料。其衍生物：(1)甲酯，针状</w:t>
      </w:r>
      <w:r>
        <w:t>晶体(由稀乙醇或乙醚重结晶)，熔点67~67.5℃，沸点188℃</w:t>
      </w:r>
      <w:r>
        <w:t>(3.999kPa) ， 162℃(1.866kPa) 。(2) 乙酯， 熔点17~18℃、17.5</w:t>
      </w:r>
      <w:r>
        <w:t>~18.5℃或24~25℃， 沸点285℃(分解) 、191℃(4.666kPa) 、</w:t>
      </w:r>
      <w:r>
        <w:t>185℃(3.333kPa) 、177℃(2.133kPa) 、166℃(1.599kPa) ， 相对密</w:t>
      </w:r>
      <w:r>
        <w:t>度d?1.1673.</w:t>
      </w:r>
      <w:r>
        <w:t>3，3'-二甲基联苯胺</w:t>
      </w:r>
      <w:r>
        <w:t>3， 3'-dimethyl benzidine； o-to li dine； 4，</w:t>
      </w:r>
      <w:r>
        <w:t>4'-diamino-3， 3'-dimethyl biphenyl</w:t>
      </w:r>
      <w:r>
        <w:t>H3C</w:t>
      </w:r>
      <w:r>
        <w:t>CH3</w:t>
      </w:r>
      <w:r>
        <w:t>又称托力丁贝司，4，4'-二氨基-3，</w:t>
      </w:r>
      <w:r>
        <w:t>3'-二甲基联苯。白色至微红色</w:t>
      </w:r>
      <w:r>
        <w:t>H2N一</w:t>
      </w:r>
      <w:r>
        <w:t>&gt;-NH2</w:t>
      </w:r>
      <w:r>
        <w:t>晶体或结晶粉末。熔点129~</w:t>
      </w:r>
      <w:r>
        <w:t>131℃。340℃分解。微溶于水，</w:t>
      </w:r>
      <w:r>
        <w:t>溶于乙醇、乙醚和稀酸。用锌粉(或硅铁</w:t>
      </w:r>
      <w:r>
        <w:t>粉)在苛性钠介质中</w:t>
      </w:r>
      <w:r>
        <w:t>将邻硝基甲苯还原为2，2'-二甲基对称</w:t>
      </w:r>
      <w:r>
        <w:t>二苯肼，然后在稀硫酸</w:t>
      </w:r>
      <w:r>
        <w:t>及焦亚硫酸钠(或盐酸)存在下重排生成3，3'-二甲基联苯胺</w:t>
      </w:r>
      <w:r>
        <w:t>硫酸盐(或盐酸盐)，再加液碱中和脱酸制得。主要用于染料</w:t>
      </w:r>
      <w:r>
        <w:t>及有机合成的中间体，可制色酚AS-G、青色基Ｒ及直接染料</w:t>
      </w:r>
      <w:r>
        <w:t>等。它的试剂级产品可作钴、铜、铬等金属的测定剂，是测定</w:t>
      </w:r>
      <w:r>
        <w:t>水中合金(检测限1：10000000)及游离氯的极灵敏的试剂，</w:t>
      </w:r>
      <w:r>
        <w:t>亦可用于氧化还原指示剂。</w:t>
      </w:r>
      <w:r>
        <w:t>3，3'-二甲基-4，4'-联苯二异氰酸酯</w:t>
      </w:r>
      <w:r>
        <w:t>3， 3'-dimethyl-4， 4'-</w:t>
      </w:r>
      <w:r>
        <w:t>刺激性的无色易燃液体。沸点35.4℃。熔点-111℃。相对</w:t>
      </w:r>
      <w:r>
        <w:t>diphenyl diisocyanate； o-to li dine diisocyanate</w:t>
      </w:r>
      <w:r>
        <w:t>C6H12N202</w:t>
      </w:r>
      <w:r>
        <w:t>密度d31.3820。易水解，放出氯化氢，生成相应的缩合物。</w:t>
      </w:r>
      <w:r>
        <w:t>熔点70℃。沸点195~197℃(666.6Pa)。d?1.197。闪点</w:t>
      </w:r>
      <w:r>
        <w:t>蒸气和液体能造成皮肤烧伤，吸人有毒。与无水乙醇反应，生</w:t>
      </w:r>
      <w:r>
        <w:t>214℃。溶于丙酮、CCl 4、苯、氯化苯及硝基苯。高温易变， 贮</w:t>
      </w:r>
      <w:r>
        <w:t>成二甲基乙氧基硅烷。在铂催化剂存在下，Si一H键可与链</w:t>
      </w:r>
      <w:r>
        <w:t>存温度15℃。用3，3'-二甲基-4，4'-联苯二胺同光气反应制</w:t>
      </w:r>
      <w:r>
        <w:t>烯烃发生加成反应。可由硅粉在铜催化剂存在下，与氣甲烷</w:t>
      </w:r>
      <w:r>
        <w:t>备。用作耐温聚氨酯弹性体的原料。</w:t>
      </w:r>
      <w:r>
        <w:t>于300℃左右反应来制取。用来合成有机硅中间体，以及用</w:t>
      </w:r>
      <w:r>
        <w:t>3， 3'-二甲基联萘胺3， 3'-dimethyl nap hth i dine无色柱</w:t>
      </w:r>
      <w:r>
        <w:t>作甲基含氢硅油和硅橡胶的封端剂。</w:t>
      </w:r>
      <w:r>
        <w:t>NH，</w:t>
      </w:r>
      <w:r>
        <w:t>状晶体(由乙醇重结晶)。熔点213℃。易</w:t>
      </w:r>
      <w:r>
        <w:t>'CH</w:t>
      </w:r>
      <w:r>
        <w:t>溶于苯，能溶于乙醇，难溶于汽油。酷酸溶</w:t>
      </w:r>
      <w:r>
        <w:t>呈聚合态，在高真空中难于升华。在空气中自燃，有时甚至在</w:t>
      </w:r>
      <w:r>
        <w:t>液经Fe Cls或亚硝酸氧化即变为紫红色。</w:t>
      </w:r>
      <w:r>
        <w:t>二氧化碳中亦会燃烧。微溶于乙醚。能吸收三甲基胺。加热</w:t>
      </w:r>
      <w:r>
        <w:t>将硫酸2-甲萘胺的酷酸溶液加热至沸，谨</w:t>
      </w:r>
      <w:r>
        <w:t>超过250℃时生成易燃的亚甲基镁聚合物和甲烷。由二甲基</w:t>
      </w:r>
      <w:r>
        <w:t>慎地加过氧化氢进行氧化制取。用作氧化</w:t>
      </w:r>
      <w:r>
        <w:t>汞在乙醚中与镁作用而得。可与二异丁基镁反应生成溶于碳</w:t>
      </w:r>
      <w:r>
        <w:t>CH3</w:t>
      </w:r>
      <w:r>
        <w:t>还原指示剂(用于由黄血盐对锌、铜、镉、</w:t>
      </w:r>
      <w:r>
        <w:t>氢化合物溶剂的甲基异丁基镁。也可作烯烃聚合的催化剂。</w:t>
      </w:r>
      <w:r>
        <w:t>NH2</w:t>
      </w:r>
      <w:r>
        <w:t>钢、镓沉淀滴定)，及水中游离氯比色定量</w:t>
      </w:r>
      <w:r>
        <w:t>试剂。</w:t>
      </w:r>
      <w:r>
        <w:t>3，3'二甲基联萘胺磺酸</w:t>
      </w:r>
      <w:r>
        <w:t>3， 3'-dimethyl naphthidinesul-</w:t>
      </w:r>
      <w:r>
        <w:t>NH2</w:t>
      </w:r>
      <w:r>
        <w:t>fo nic acid白色无定形固</w:t>
      </w:r>
      <w:r>
        <w:t>体。能溶于碱，不溶于酸。</w:t>
      </w:r>
      <w:r>
        <w:t>甲胺反应制得。用作有机合成试制，例如合成茶碱、咖啡因等。</w:t>
      </w:r>
      <w:r>
        <w:t>HO，S-</w:t>
      </w:r>
      <w:r>
        <w:t>-CHs</w:t>
      </w:r>
      <w:r>
        <w:t>将3.3'-二甲基联萘胺的</w:t>
      </w:r>
      <w:r>
        <w:t>Hz SO 4</w:t>
      </w:r>
      <w:r>
        <w:t>二乙酰衍生物与发烟硫酸</w:t>
      </w:r>
      <w:r>
        <w:t>HO，S-</w:t>
      </w:r>
      <w:r>
        <w:t>加热以制取之。在以黄血</w:t>
      </w:r>
      <w:r>
        <w:t>一CH3</w:t>
      </w:r>
      <w:r>
        <w:t>盐对锌、镉进行沉淀滴定</w:t>
      </w:r>
      <w:r>
        <w:t>NH2</w:t>
      </w:r>
      <w:r>
        <w:t>或由钒酸盐对亚铁的滴定</w:t>
      </w:r>
      <w:r>
        <w:t>时用作氧化还原指示剂(氧化体呈紫红色)。</w:t>
      </w:r>
      <w:r>
        <w:t>味酸盐熔点240℃。1，3-二甲基哌啶：沸点124℃，相对密度</w:t>
      </w:r>
    </w:p>
    <w:p>
      <w:r>
        <w:t>541_二甲基膦dimethyl phosphine</w:t>
      </w:r>
      <w:r>
        <w:t>(CH3)2PH恶臭气体。</w:t>
      </w:r>
      <w:r>
        <w:t>d0.818，其甲碘化物熔点196℃，苦味酸盐熔点165℃。1，</w:t>
      </w:r>
      <w:r>
        <w:t>沸点25℃。对空气与水极敏感。由磷化氢(PH3)与金属钠、</w:t>
      </w:r>
      <w:r>
        <w:t>4-二甲基哌啶：沸点125℃，其甲碘化物熔点320℃，苦味酸盐</w:t>
      </w:r>
      <w:r>
        <w:t>氯甲烷在液氨中反应制备，或由氯化二甲基膦与四氢铝锂反</w:t>
      </w:r>
      <w:r>
        <w:t>熔点182℃。2，3-二甲基哌啶：顺式-，沸点129℃，N-甲基衍</w:t>
      </w:r>
      <w:r>
        <w:t>应制得。是制备有机磷化合物的中间体。</w:t>
      </w:r>
      <w:r>
        <w:t>生物沸点141℃；反式-，沸点125℃；N-甲基衍生物沸点</w:t>
      </w:r>
    </w:p>
    <w:p>
      <w:r>
        <w:t>541_N， N-二甲基硫代甲酰胺N， N-di methylthio formamide</w:t>
      </w:r>
      <w:r>
        <w:t>139℃，苦味酸盐熔点148℃。2，4-二甲基哌啶：顺式-，沸点</w:t>
      </w:r>
      <w:r>
        <w:t>(CH3)2NC(H)一S</w:t>
      </w:r>
      <w:r>
        <w:t>沸点77.0~77.8℃(453Pa)。折射率</w:t>
      </w:r>
      <w:r>
        <w:t>131℃，N-甲基衍生物沸点143℃，苦味酸盐熔点176~</w:t>
      </w:r>
      <w:r>
        <w:t>n￥1.5760。密度1.047g/cm。用二甲基甲酰胺(DMF) 与五</w:t>
      </w:r>
      <w:r>
        <w:t>178℃；反式-，沸点136℃，N-甲基衍生物沸点148℃，苦味酸</w:t>
      </w:r>
      <w:r>
        <w:t>硫化二磷作用制得。与伯胺作用得到甲脒类衍生物，用本试</w:t>
      </w:r>
      <w:r>
        <w:t>盐熔点198~203℃。2，5-二甲基哌啶：顺式-，沸点144℃，N-</w:t>
      </w:r>
      <w:r>
        <w:t>剂和醋酸酐进行芳烃甲酰化反应，产率高于常用的维尔斯迈</w:t>
      </w:r>
      <w:r>
        <w:t>甲基衍生物沸点152℃，苦味酸盐熔点132℃；反式-，沸点</w:t>
      </w:r>
      <w:r>
        <w:t>尔试剂(Vil s meier reagent， DMF/PO CL) 。</w:t>
      </w:r>
      <w:r>
        <w:t>132℃，N：甲基衍生物沸点144℃，苦味酸盐熔点177℃。2，6-</w:t>
      </w:r>
    </w:p>
    <w:p>
      <w:r>
        <w:t>541_0， 0-二甲基硫代磷酰胺O， O-di methylthio phosphoryl</w:t>
      </w:r>
      <w:r>
        <w:t>二甲基哌啶：顺式-，沸点128℃，N-甲基衍生物沸点143℃，苦</w:t>
      </w:r>
      <w:r>
        <w:t>S</w:t>
      </w:r>
      <w:r>
        <w:t>amide淡黄色或无色液体。沸点105~</w:t>
      </w:r>
      <w:r>
        <w:t>味酸化物熔点165℃；反式-，沸点137℃，N-甲基衍生物沸点</w:t>
      </w:r>
      <w:r>
        <w:t>108℃(1333.0Pa)。相对密度d?</w:t>
      </w:r>
      <w:r>
        <w:t>151℃，苦味酸盐熔点145℃。3，4-二甲基哌啶：顺式-，沸点</w:t>
      </w:r>
      <w:r>
        <w:t>(CH；O)2P-NH2</w:t>
      </w:r>
      <w:r>
        <w:t>1.2649。折射率1.4982。微溶于水，易溶</w:t>
      </w:r>
      <w:r>
        <w:t>146℃；反式-，沸点142℃。3，5-二甲基哌啶：顺式-，沸点</w:t>
      </w:r>
      <w:r>
        <w:t>于苯、醇等有机溶剂。室温下稳定，受热易分解。由0，0.二</w:t>
      </w:r>
      <w:r>
        <w:t>141~143℃，N-甲基衍生物沸点142℃，苦味酸盐熔点</w:t>
      </w:r>
      <w:r>
        <w:t>甲基硫代磷酰氯在溶剂中与氨水反应制得。主要用于制造甲</w:t>
      </w:r>
      <w:r>
        <w:t>186℃； 反式-N， 沸点30~31℃(1.2kPa) ， N-甲基衍生物沸点</w:t>
      </w:r>
      <w:r>
        <w:t>胺磷和乙酰甲胺磷杀虫剂。</w:t>
      </w:r>
      <w:r>
        <w:t>141℃，苦味酸盐熔点138℃。3，3-二甲基哌啶：沸点137℃，</w:t>
      </w:r>
    </w:p>
    <w:p>
      <w:r>
        <w:t>541_0，0-二甲基硫代磷酰氯</w:t>
      </w:r>
      <w:r>
        <w:t>0， O-di methylthio phosphoryl</w:t>
      </w:r>
      <w:r>
        <w:t>苦味酸盐熔点181℃。4，4-二甲基哌啶：沸点145~146℃，苦</w:t>
      </w:r>
      <w:r>
        <w:t>chloride常温下为无色或微黄色透明液体。</w:t>
      </w:r>
      <w:r>
        <w:t>味酸盐熔点203℃。3，5-，3，3-及4，4-二甲基哌啶分别用氢化</w:t>
      </w:r>
      <w:r>
        <w:t>有令人窒息的刺激性气味。相对密度</w:t>
      </w:r>
      <w:r>
        <w:t>锂铝还原α，a-；a，α-；β，β-二甲基戊二酰亚胺制得。</w:t>
      </w:r>
      <w:r>
        <w:t>(CH3O)2PC1</w:t>
      </w:r>
      <w:r>
        <w:t>d81.3350。沸点66~67℃。折射率1.4840。</w:t>
      </w:r>
      <w:r>
        <w:t>能溶于苯、氯仿、乙醚等惰性有机溶剂。遇水、酸、碱分解，耐</w:t>
      </w:r>
      <w:r>
        <w:t>热性差，不稳定，在高温下明显发生异构化及分子间甲基化，</w:t>
      </w:r>
      <w:r>
        <w:t>以至发生爆炸。应随用随制，不宜存放。工业上主要由三氣</w:t>
      </w:r>
      <w:r>
        <w:t>68℃(155℉)溶于水、乙醇和乙醚。常用哌嗪与碘代甲烷或甲</w:t>
      </w:r>
      <w:r>
        <w:t>硫磷和甲醇为原料按脱酸剂不同采用甲醇钠法、甲醇碱法或</w:t>
      </w:r>
      <w:r>
        <w:t>代硫酸钾反应制备。用做有机合成的中间体和聚氨酯泡沫用</w:t>
      </w:r>
      <w:r>
        <w:t>水碱法生产。是重要农药中间体，用于合成甲基对硫磷、甲胺</w:t>
      </w:r>
      <w:r>
        <w:t>催化剂。</w:t>
      </w:r>
      <w:r>
        <w:t>膦、乙酰甲胺膦、杀螟松、倍硫磷等一系列有机磷杀虫剂。也</w:t>
      </w:r>
      <w:r>
        <w:t>用于选矿助剂。</w:t>
      </w:r>
      <w:r>
        <w:t>经X射线结构分析确定为长链聚合物。200℃升华。蒸气由单</w:t>
      </w:r>
    </w:p>
    <w:p>
      <w:r>
        <w:t>541_二甲基硫醚dimethyl sulfide； methane thio methane； thio-</w:t>
      </w:r>
      <w:r>
        <w:t>分子、二聚分子、三聚分子组成。在空气中自燃，发出含有白色</w:t>
      </w:r>
      <w:r>
        <w:t>bis methane</w:t>
      </w:r>
      <w:r>
        <w:t>(CH3)S无色透明液体。有特殊臭味。熔点</w:t>
      </w:r>
      <w:r>
        <w:t>氧化铍浓烟的火焰。溶于乙醚、苯。与水、盐酸作用剧烈，逸出</w:t>
      </w:r>
      <w:r>
        <w:t>-83℃。沸点37.5℃。密度0.8450g/cm(20℃)。折射率</w:t>
      </w:r>
      <w:r>
        <w:t>甲烷；与三甲基胺反应生成二甲基铍三甲胺加合物(CH3)2Be·</w:t>
      </w:r>
      <w:r>
        <w:t>1.4351。闪点-17.8℃。溶于醇和醚，不溶于水。由甲醇与</w:t>
      </w:r>
      <w:r>
        <w:t>N(CH3)3。由无水卤化镁与甲基卤化镁在乙醚中反应或由二</w:t>
      </w:r>
      <w:r>
        <w:t>二硫化碳或硫化氢反应制得。也可由硫酸二甲酯与硫化钠反</w:t>
      </w:r>
      <w:r>
        <w:t>甲基汞与金属铍反应制得。聚合反应催化剂的组分。</w:t>
      </w:r>
      <w:r>
        <w:t>应制得。用于制二甲基亚砜，用作有机合成和聚合反应的溶</w:t>
      </w:r>
      <w:r>
        <w:t>剂、城市煤气赋臭剂等。</w:t>
      </w:r>
      <w:r>
        <w:t>dimethyl-1， 3， 4-thia diaz ole熔点64℃；</w:t>
      </w:r>
    </w:p>
    <w:p>
      <w:r>
        <w:t>541_二甲基氯硅烷dimethyl chloro silane</w:t>
      </w:r>
      <w:r>
        <w:t>(CH 3) 2HSiCl有</w:t>
      </w:r>
      <w:r>
        <w:t>沸点202~203℃。由二乙酰基肼，</w:t>
      </w:r>
      <w:r>
        <w:t>刺激性的无色易燃液体。沸点35.4℃。熔点-111℃。相对</w:t>
      </w:r>
      <w:r>
        <w:t>密度d31.3820。易水解，放出氯化氢，生成相应的缩合物。</w:t>
      </w:r>
      <w:r>
        <w:t>蒸气和液体能造成皮肤烧伤，吸人有毒。与无水乙醇反应，生</w:t>
      </w:r>
      <w:r>
        <w:t>成二甲基乙氧基硅烷。在铂催化剂存在下，Si一H键可与链</w:t>
      </w:r>
      <w:r>
        <w:t>烯烃发生加成反应。可由硅粉在铜催化剂存在下，与氣甲烷</w:t>
      </w:r>
      <w:r>
        <w:t>于300℃左右反应来制取。用来合成有机硅中间体，以及用</w:t>
      </w:r>
      <w:r>
        <w:t>作甲基含氢硅油和硅橡胶的封端剂。</w:t>
      </w:r>
    </w:p>
    <w:p>
      <w:r>
        <w:t>541_二甲基镁dimethyl magnesium(CH 3) 2Mg</w:t>
      </w:r>
      <w:r>
        <w:t>白色固体。</w:t>
      </w:r>
      <w:r>
        <w:t>呈聚合态，在高真空中难于升华。在空气中自燃，有时甚至在</w:t>
      </w:r>
      <w:r>
        <w:t>二氧化碳中亦会燃烧。微溶于乙醚。能吸收三甲基胺。加热</w:t>
      </w:r>
      <w:r>
        <w:t>超过250℃时生成易燃的亚甲基镁聚合物和甲烷。由二甲基</w:t>
      </w:r>
      <w:r>
        <w:t>汞在乙醚中与镁作用而得。可与二异丁基镁反应生成溶于碳</w:t>
      </w:r>
      <w:r>
        <w:t>氢化合物溶剂的甲基异丁基镁。也可作烯烃聚合的催化剂。</w:t>
      </w:r>
    </w:p>
    <w:p>
      <w:r>
        <w:t>541_N， N-二甲基脲dimethyl urea梭柱状晶体， 熔点106℃，</w:t>
      </w:r>
      <w:r>
        <w:t>沸点268℃。溶于水和乙醇，不溶于石</w:t>
      </w:r>
      <w:r>
        <w:t>油醚。可用尿素与甲胺反应，或用甲</w:t>
      </w:r>
      <w:r>
        <w:t>CHgNHCNHCHS</w:t>
      </w:r>
      <w:r>
        <w:t>氨基甲酸乙酯CH， NHC(：0) CCH与</w:t>
      </w:r>
      <w:r>
        <w:t>甲胺反应制得。用作有机合成试制，例如合成茶碱、咖啡因等。</w:t>
      </w:r>
    </w:p>
    <w:p>
      <w:r>
        <w:t>541_二甲基哌啶</w:t>
      </w:r>
      <w:r>
        <w:t>dimethyl piperidines有多种异构体， 且有的</w:t>
      </w:r>
      <w:r>
        <w:t>又分顺式(cis-) 和反式(trans-) 两种。1，</w:t>
      </w:r>
      <w:r>
        <w:t>H，C-</w:t>
      </w:r>
      <w:r>
        <w:t>CH，</w:t>
      </w:r>
      <w:r>
        <w:t>2-二甲基哌啶：沸点127.5℃，相对密度</w:t>
      </w:r>
      <w:r>
        <w:t>d0.824，折射率n?1.4395，溶于水、</w:t>
      </w:r>
      <w:r>
        <w:t>H</w:t>
      </w:r>
      <w:r>
        <w:t>乙醇及乙醚；其甲碘化物熔点321℃，苦</w:t>
      </w:r>
      <w:r>
        <w:t>味酸盐熔点240℃。1，3-二甲基哌啶：沸点124℃，相对密度</w:t>
      </w:r>
      <w:r>
        <w:t>d0.818，其甲碘化物熔点196℃，苦味酸盐熔点165℃。1，</w:t>
      </w:r>
      <w:r>
        <w:t>4-二甲基哌啶：沸点125℃，其甲碘化物熔点320℃，苦味酸盐</w:t>
      </w:r>
      <w:r>
        <w:t>熔点182℃。2，3-二甲基哌啶：顺式-，沸点129℃，N-甲基衍</w:t>
      </w:r>
      <w:r>
        <w:t>生物沸点141℃；反式-，沸点125℃；N-甲基衍生物沸点</w:t>
      </w:r>
      <w:r>
        <w:t>139℃，苦味酸盐熔点148℃。2，4-二甲基哌啶：顺式-，沸点</w:t>
      </w:r>
      <w:r>
        <w:t>131℃，N-甲基衍生物沸点143℃，苦味酸盐熔点176~</w:t>
      </w:r>
      <w:r>
        <w:t>178℃；反式-，沸点136℃，N-甲基衍生物沸点148℃，苦味酸</w:t>
      </w:r>
      <w:r>
        <w:t>盐熔点198~203℃。2，5-二甲基哌啶：顺式-，沸点144℃，N-</w:t>
      </w:r>
      <w:r>
        <w:t>甲基衍生物沸点152℃，苦味酸盐熔点132℃；反式-，沸点</w:t>
      </w:r>
      <w:r>
        <w:t>132℃，N：甲基衍生物沸点144℃，苦味酸盐熔点177℃。2，6-</w:t>
      </w:r>
      <w:r>
        <w:t>二甲基哌啶：顺式-，沸点128℃，N-甲基衍生物沸点143℃，苦</w:t>
      </w:r>
      <w:r>
        <w:t>味酸化物熔点165℃；反式-，沸点137℃，N-甲基衍生物沸点</w:t>
      </w:r>
      <w:r>
        <w:t>151℃，苦味酸盐熔点145℃。3，4-二甲基哌啶：顺式-，沸点</w:t>
      </w:r>
      <w:r>
        <w:t>146℃；反式-，沸点142℃。3，5-二甲基哌啶：顺式-，沸点</w:t>
      </w:r>
      <w:r>
        <w:t>141~143℃，N-甲基衍生物沸点142℃，苦味酸盐熔点</w:t>
      </w:r>
      <w:r>
        <w:t>186℃； 反式-N， 沸点30~31℃(1.2kPa) ， N-甲基衍生物沸点</w:t>
      </w:r>
      <w:r>
        <w:t>141℃，苦味酸盐熔点138℃。3，3-二甲基哌啶：沸点137℃，</w:t>
      </w:r>
      <w:r>
        <w:t>苦味酸盐熔点181℃。4，4-二甲基哌啶：沸点145~146℃，苦</w:t>
      </w:r>
      <w:r>
        <w:t>味酸盐熔点203℃。3，5-，3，3-及4，4-二甲基哌啶分别用氢化</w:t>
      </w:r>
      <w:r>
        <w:t>锂铝还原α，a-；a，α-；β，β-二甲基戊二酰亚胺制得。</w:t>
      </w:r>
      <w:r>
        <w:t>N，N-二甲基哌嗪</w:t>
      </w:r>
      <w:r>
        <w:t>N， N'-dimethyl piperazine沸点131~</w:t>
      </w:r>
      <w:r>
        <w:t>132℃。熔点251.5~253℃。相对密度</w:t>
      </w:r>
      <w:r>
        <w:t>CHy-N</w:t>
      </w:r>
      <w:r>
        <w:t>N-CHs</w:t>
      </w:r>
      <w:r>
        <w:t>d.200.8600。折射率n31.4474。闪点</w:t>
      </w:r>
      <w:r>
        <w:t>68℃(155℉)溶于水、乙醇和乙醚。常用哌嗪与碘代甲烷或甲</w:t>
      </w:r>
      <w:r>
        <w:t>代硫酸钾反应制备。用做有机合成的中间体和聚氨酯泡沫用</w:t>
      </w:r>
      <w:r>
        <w:t>催化剂。</w:t>
      </w:r>
    </w:p>
    <w:p>
      <w:r>
        <w:t>541_二甲基铍dimethyl beryllium</w:t>
      </w:r>
      <w:r>
        <w:t>[(CH3)2Be]n</w:t>
      </w:r>
      <w:r>
        <w:t>白色固体。</w:t>
      </w:r>
      <w:r>
        <w:t>经X射线结构分析确定为长链聚合物。200℃升华。蒸气由单</w:t>
      </w:r>
      <w:r>
        <w:t>分子、二聚分子、三聚分子组成。在空气中自燃，发出含有白色</w:t>
      </w:r>
      <w:r>
        <w:t>氧化铍浓烟的火焰。溶于乙醚、苯。与水、盐酸作用剧烈，逸出</w:t>
      </w:r>
      <w:r>
        <w:t>甲烷；与三甲基胺反应生成二甲基铍三甲胺加合物(CH3)2Be·</w:t>
      </w:r>
      <w:r>
        <w:t>N(CH3)3。由无水卤化镁与甲基卤化镁在乙醚中反应或由二</w:t>
      </w:r>
      <w:r>
        <w:t>甲基汞与金属铍反应制得。聚合反应催化剂的组分。</w:t>
      </w:r>
    </w:p>
    <w:p>
      <w:r>
        <w:t>541_2，5-二甲基-1，3，4-噻二唑</w:t>
      </w:r>
      <w:r>
        <w:t>2，5-</w:t>
      </w:r>
      <w:r>
        <w:t>dimethyl-1， 3， 4-thia diaz ole熔点64℃；</w:t>
      </w:r>
      <w:r>
        <w:t>Hz C</w:t>
      </w:r>
      <w:r>
        <w:t>沸点202~203℃。由二乙酰基肼，</w:t>
      </w:r>
      <w:r>
        <w:t>CH， CON HNH COCH， ， 与五硫化二磷反应制取。用作有机合</w:t>
      </w:r>
      <w:r>
        <w:t>无水氯化氢反应时，生成甲基二苯基泵硅烷。碱金属的氢氧</w:t>
      </w:r>
      <w:r>
        <w:t>成试剂。</w:t>
      </w:r>
      <w:r>
        <w:t>化物及其醇盐和硅醇盐均能使Si-O-Si键断裂。可由甲基</w:t>
      </w:r>
    </w:p>
    <w:p>
      <w:r>
        <w:t>542_二甲基噻唑</w:t>
      </w:r>
      <w:r>
        <w:t>dimethyl thiazoles有三种异构体：2， 4-二</w:t>
      </w:r>
      <w:r>
        <w:t>二苯基氣硅烷水解缩合来制取。可用作直链聚硅氧烷的封</w:t>
      </w:r>
      <w:r>
        <w:t>甲基噻唑，沸点144~145℃(常压)、70~</w:t>
      </w:r>
      <w:r>
        <w:t>端剂。</w:t>
      </w:r>
      <w:r>
        <w:t>H， c-E-CH； 73℃(6.66kPa) ， 相对密度d 1.0562， 折</w:t>
      </w:r>
      <w:r>
        <w:t>射率n?1.0591；2，5-二甲基噻唑，沸点</w:t>
      </w:r>
      <w:r>
        <w:t>153℃(常压) 、86℃(10.66kPa) ； 4， 5-二甲基噻唑， 沸点158℃</w:t>
      </w:r>
      <w:r>
        <w:t>(常压) 、75℃(6.26kPa) ， 熔点83℃。三者皆溶于乙醇及乙</w:t>
      </w:r>
      <w:r>
        <w:t>醚。用相应的α-卤代醛或α-卤代酮与硫代酰胺作用制取。</w:t>
      </w:r>
      <w:r>
        <w:t>用作有机合成试剂。</w:t>
      </w:r>
      <w:r>
        <w:t>热，经中间产物乙酰乙酸(不用分离)缩合制取。用作有机合</w:t>
      </w:r>
    </w:p>
    <w:p>
      <w:r>
        <w:t>542_N，N-二甲基色胺</w:t>
      </w:r>
      <w:r>
        <w:t>N， N-dimethyl tryptamine； DMT游</w:t>
      </w:r>
      <w:r>
        <w:t>成中间体。</w:t>
      </w:r>
      <w:r>
        <w:t>离碱，熔点44.6~46.8℃。易溶于</w:t>
      </w:r>
      <w:r>
        <w:t>稀醋酸和稀矿酸。苦味酸盐熔点</w:t>
      </w:r>
      <w:r>
        <w:t>4， 5， 6-tetrahydro-2(1H) -pyrimidin one； N， N-dimethyl propylene</w:t>
      </w:r>
      <w:r>
        <w:t>169.5~170℃。甲碘化物熔点</w:t>
      </w:r>
      <w:r>
        <w:t>urea； D MPU沸点146℃(5.86kPa) ； 折射率n 1.4880.用N，</w:t>
      </w:r>
      <w:r>
        <w:t>(CH)N(CH2216~217℃。来源于豆科植物钩</w:t>
      </w:r>
      <w:r>
        <w:t>N-二甲基丙二胺(CH3NHCH2CH2CH2NHCH 3) 与光气反应</w:t>
      </w:r>
      <w:r>
        <w:t>毛荚山蚂蝗[Desmodium gang et i-</w:t>
      </w:r>
      <w:r>
        <w:t>制取。在有机合成上用作溶剂，以代替易致癌的六甲基磷酰</w:t>
      </w:r>
      <w:r>
        <w:t>cum(L.) DC.] 的根、地上部分， 牌</w:t>
      </w:r>
      <w:r>
        <w:t>胺(HMP A) 。</w:t>
      </w:r>
      <w:r>
        <w:t>钱树全草[D.pulchellum(L.) Benth.(Phyllo dium pul chel-</w:t>
      </w:r>
      <w:r>
        <w:t>lum(L.) Des v.] ， 禾本科植物芦竹(A run dodona zL.) 的根</w:t>
      </w:r>
      <w:r>
        <w:t>茎。其(1~2)×10°溶液对离体子宫有收缩作用。</w:t>
      </w:r>
    </w:p>
    <w:p>
      <w:r>
        <w:t>542_N， N-二甲基色胺N-氧化物N， N-dimethyl tryptamine</w:t>
      </w:r>
      <w:r>
        <w:t>于水、乙醇、乙醚、丙酮等。易被酸催化水解。对氧化剂及还</w:t>
      </w:r>
      <w:r>
        <w:t>N-oxide水合物。熔点123~128℃。苦味酸盐(乙醇) 为黄</w:t>
      </w:r>
      <w:r>
        <w:t>原剂稳定。由丁醛与甲醇进行缩合反应制得。用于有机合</w:t>
      </w:r>
      <w:r>
        <w:t>色固体，熔点178~180℃。来源于豆科植物刺痒黎豆[Mu-</w:t>
      </w:r>
      <w:r>
        <w:t>成，制取卤代醛等。也用作溶剂和增塑剂等。</w:t>
      </w:r>
      <w:r>
        <w:t>cun apr urien sDC.] 的叶， 大叶山蚂蝗[Desmodium gang et i-</w:t>
      </w:r>
      <w:r>
        <w:t>cum(L.) DC.] 的茎、叶。具有兴奋子宫平滑肌的作用。</w:t>
      </w:r>
      <w:r>
        <w:t>cuprate(CH 3) 2CuLi</w:t>
      </w:r>
    </w:p>
    <w:p>
      <w:r>
        <w:t>542_二甲基色酮dimethyl chrom one有多种异构体， 其中：2，</w:t>
      </w:r>
      <w:r>
        <w:t>用。由碘化亚铜与甲基锂在乙醚中于低温下反应制得。是甲</w:t>
      </w:r>
      <w:r>
        <w:t>3-二甲基色酮，熔点97℃。2，6-二甲基-，熔</w:t>
      </w:r>
      <w:r>
        <w:t>基化试剂，用于有机合成。</w:t>
      </w:r>
      <w:r>
        <w:t>CH；点103℃。2，7-二甲基色酮，熔点98℃。2，</w:t>
      </w:r>
      <w:r>
        <w:t>8-二甲基色酮，熔点115℃。3，6-二甲基色</w:t>
      </w:r>
      <w:r>
        <w:t>3-alkyl propyl amido a mineR CON H(CH 2) 3N(CH； ) 2又称N，</w:t>
      </w:r>
      <w:r>
        <w:t>CH；</w:t>
      </w:r>
      <w:r>
        <w:t>酮，熔点66℃。冷的氢氧化钠水溶液可使</w:t>
      </w:r>
      <w:r>
        <w:t>N-二甲基-3-脂肪酰胺基丙胺。色必明(Sapa mine) 类表面活</w:t>
      </w:r>
      <w:r>
        <w:t>二甲基色酮开环成β-二羰基化合物。由相应的邻羟基芳香</w:t>
      </w:r>
      <w:r>
        <w:t>性剂。由N，N-二甲基丙二胺与脂肪酰氯反应而得。可作润</w:t>
      </w:r>
      <w:r>
        <w:t>酮与羧酸酯为原料，通过酯酮缩合、闭环反应合成。用作有机</w:t>
      </w:r>
      <w:r>
        <w:t>湿剂、洗净剂、乳化剂、消毒杀菌剂等。</w:t>
      </w:r>
      <w:r>
        <w:t>合成试剂。</w:t>
      </w:r>
    </w:p>
    <w:p>
      <w:r>
        <w:t>542_N，N-二甲基十八胺</w:t>
      </w:r>
      <w:r>
        <w:t>N， N-dimethyl oct a decyl amine； N，</w:t>
      </w:r>
      <w:r>
        <w:t>点56~58℃(101325Pa)。氧化生成二甲基硒酮。由元素硒</w:t>
      </w:r>
      <w:r>
        <w:t>N-dimethyl-1-oct a de can amine</w:t>
      </w:r>
      <w:r>
        <w:t>CH(CH2)7N(CH3)2浅棕</w:t>
      </w:r>
      <w:r>
        <w:t>和氢氧化钠、水合肼、氯甲烷和四乙基氧化胺等反应制取。用</w:t>
      </w:r>
      <w:r>
        <w:t>色黏稠液体，凝固后为浅草黄色软蜡质固体。熔点22.89℃。</w:t>
      </w:r>
      <w:r>
        <w:t>作合成试剂、催化剂和甲基化试剂。</w:t>
      </w:r>
      <w:r>
        <w:t>沸点202℃。密度0.84g/cm(20℃)。易溶于醇类，不溶于</w:t>
      </w:r>
      <w:r>
        <w:t>水。由十八醇与氨在催化剂存在下反应制得。也可由十八胺</w:t>
      </w:r>
      <w:r>
        <w:t>在乙醇介质中与甲酸及甲醛反应制得。是季铵盐型阳离子表</w:t>
      </w:r>
      <w:r>
        <w:t>面活性剂的重要中间体。可与环氧乙烷、硫酸二甲酯、硫酸二</w:t>
      </w:r>
      <w:r>
        <w:t>机过氧化物存在下，可发生自由基聚合反应。在铂催化剂存</w:t>
      </w:r>
      <w:r>
        <w:t>乙酯、氣甲烷、氯苄等反应，生成不同的阳离子季铵盐，用作织</w:t>
      </w:r>
      <w:r>
        <w:t>在下，分子内的Si一CH2-CH-CH，键可与Si一H键发生</w:t>
      </w:r>
      <w:r>
        <w:t>物柔软剂、抗静电剂、洗发香波等。也用作腈纶纤维的染色匀</w:t>
      </w:r>
      <w:r>
        <w:t>加成反应。在醇碱作用下，Si一H键水解断裂，放出氢气。可</w:t>
      </w:r>
      <w:r>
        <w:t>染剂。也是一种抗蠕虫药物，称为地孟丁。</w:t>
      </w:r>
      <w:r>
        <w:t>由二甲基氣硅烷与烯丙基溴化镁反应来制取。用来合成有机</w:t>
      </w:r>
    </w:p>
    <w:p>
      <w:r>
        <w:t>542_N， N-二甲基十六烷胺N， N-dimethyl cetyl amine</w:t>
      </w:r>
      <w:r>
        <w:t>无色</w:t>
      </w:r>
      <w:r>
        <w:t>硅中间体及高分子聚合物。</w:t>
      </w:r>
      <w:r>
        <w:t>透明液体。沸点203~205℃。</w:t>
      </w:r>
      <w:r>
        <w:t>CHs(CH 2) 14CH2N(CH 3) 2</w:t>
      </w:r>
      <w:r>
        <w:t>本品由蒸馏三甲基十六烷基氢</w:t>
      </w:r>
    </w:p>
    <w:p>
      <w:r>
        <w:t>542_氧化胺CH3(CH2)15N(CH3)3·OH而得。常用做有机合成</w:t>
      </w:r>
      <w:r>
        <w:t>中间体、聚氨酯泡沫催化剂。</w:t>
      </w:r>
      <w:r>
        <w:t>0.922。与水反应，放出氯化氢，生成二甲基烯丙基硅醇及其</w:t>
      </w:r>
    </w:p>
    <w:p>
      <w:r>
        <w:t>542_二甲基叔丁基氯(甲)硅烷</w:t>
      </w:r>
      <w:r>
        <w:t>t-butyl dimethyl chloro silane</w:t>
      </w:r>
      <w:r>
        <w:t>缩合物四甲基二烯丙基二硅氧烷。蒸气和液体能造成皮肤烧</w:t>
      </w:r>
      <w:r>
        <w:t>t-Bu(CH 5) 2SiCl具腐蚀性的可燃固体。熔点91.5℃， 溶于</w:t>
      </w:r>
      <w:r>
        <w:t>伤，吸入有毒。与无水乙醇反应，生成二甲基烯丙基乙氧基硅</w:t>
      </w:r>
      <w:r>
        <w:t>二氯甲烷，四氢呋喃等溶剂。将二氯二甲基(甲)硅烷</w:t>
      </w:r>
      <w:r>
        <w:t>烷。在铂催化剂存在下，Si一CH2一CH一CH2键可与含</w:t>
      </w:r>
      <w:r>
        <w:t>(CH 3) 2SiClz与叔丁基锂t-BuLi在戊烷中于0℃时反应制取。</w:t>
      </w:r>
      <w:r>
        <w:t>Si一H键的化合物发生加成反应。可由二甲基二氯硅烷与烯</w:t>
      </w:r>
      <w:r>
        <w:t>在有机合成中用作硅烷化试剂，羟基的保护试剂等。</w:t>
      </w:r>
      <w:r>
        <w:t>丙基溴化镁反应来制取。用来合成有机硅中间体及用作直链</w:t>
      </w:r>
    </w:p>
    <w:p>
      <w:r>
        <w:t>542_二甲基锶</w:t>
      </w:r>
      <w:r>
        <w:t>dimethyl strontium</w:t>
      </w:r>
      <w:r>
        <w:t>(CH3)2Sr无色固体。</w:t>
      </w:r>
      <w:r>
        <w:t>聚硅氧烷的活性封端剂。</w:t>
      </w:r>
      <w:r>
        <w:t>在真空中加热至400℃无变化。曝露在空气或二氧化碳气氛</w:t>
      </w:r>
      <w:r>
        <w:t>中燃烧，发生白炽光。遇水迅速分解。由锶与碘甲烷在吡啶</w:t>
      </w:r>
      <w:r>
        <w:t>中反应制取。</w:t>
      </w:r>
    </w:p>
    <w:p>
      <w:r>
        <w:t>542_1，3-二甲基四苯基二硅氧烷</w:t>
      </w:r>
      <w:r>
        <w:t>1， 3-dimethyl tetra phenyl di-</w:t>
      </w:r>
      <w:r>
        <w:t>123.2℃(99kPa) 。相对密度d 30.7972。折射率n 1.4100。</w:t>
      </w:r>
      <w:r>
        <w:t>siloxane[(CH) (CfH 5) 2Si] 20熔点51~52℃。在浓硫酸</w:t>
      </w:r>
      <w:r>
        <w:t>与水反应，放出乙醇，生成二甲基烯丙基硅醇及其缩合物四甲</w:t>
      </w:r>
      <w:r>
        <w:t>作用下，不仅Si-O―Si键断裂，而且Si一C6Hs键也断裂。与</w:t>
      </w:r>
      <w:r>
        <w:t>基二烯丙基二硅氧烷。在有机过氧化物作用下</w:t>
      </w:r>
      <w:r>
        <w:t>无水氯化氢反应时，生成甲基二苯基泵硅烷。碱金属的氢氧</w:t>
      </w:r>
      <w:r>
        <w:t>化物及其醇盐和硅醇盐均能使Si-O-Si键断裂。可由甲基</w:t>
      </w:r>
      <w:r>
        <w:t>二苯基氣硅烷水解缩合来制取。可用作直链聚硅氧烷的封</w:t>
      </w:r>
      <w:r>
        <w:t>端剂。</w:t>
      </w:r>
    </w:p>
    <w:p>
      <w:r>
        <w:t>542_2，6-二甲基四氢-y-吡喃酮</w:t>
      </w:r>
      <w:r>
        <w:t>2， 6-dimethyl tetrahydro-Y-py-</w:t>
      </w:r>
      <w:r>
        <w:t>r one无色液体。沸点170℃(98.25kPa) 。</w:t>
      </w:r>
      <w:r>
        <w:t>具有羰基的典型性质，其缩氨基脲熔点</w:t>
      </w:r>
      <w:r>
        <w:t>192℃。由2，6二甲基-y-吡哺酮经催化氢</w:t>
      </w:r>
      <w:r>
        <w:t>Hco^cH化制得； 而前者可由乙酸酐在多聚磷酸中加</w:t>
      </w:r>
      <w:r>
        <w:t>热，经中间产物乙酰乙酸(不用分离)缩合制取。用作有机合</w:t>
      </w:r>
      <w:r>
        <w:t>成中间体。</w:t>
      </w:r>
    </w:p>
    <w:p>
      <w:r>
        <w:t>542_1，3二甲基-3，4，5，6-四氢化-2(1H)-嘧啶酮</w:t>
      </w:r>
      <w:r>
        <w:t>1， 3-dimethyl-3，</w:t>
      </w:r>
      <w:r>
        <w:t>4， 5， 6-tetrahydro-2(1H) -pyrimidin one； N， N-dimethyl propylene</w:t>
      </w:r>
      <w:r>
        <w:t>urea； D MPU沸点146℃(5.86kPa) ； 折射率n 1.4880.用N，</w:t>
      </w:r>
      <w:r>
        <w:t>N-二甲基丙二胺(CH3NHCH2CH2CH2NHCH 3) 与光气反应</w:t>
      </w:r>
      <w:r>
        <w:t>制取。在有机合成上用作溶剂，以代替易致癌的六甲基磷酰</w:t>
      </w:r>
      <w:r>
        <w:t>胺(HMP A) 。</w:t>
      </w:r>
    </w:p>
    <w:p>
      <w:r>
        <w:t>542_二甲基缩丁醛but yr aldehyde dimethyl acetal无色易流</w:t>
      </w:r>
      <w:r>
        <w:t>动液体。密度0.847g/cm。沸点</w:t>
      </w:r>
      <w:r>
        <w:t>CH 3(CH 2) 2CH(OCH 3) 2</w:t>
      </w:r>
      <w:r>
        <w:t>114℃。折射率n?1.3888。溶</w:t>
      </w:r>
      <w:r>
        <w:t>于水、乙醇、乙醚、丙酮等。易被酸催化水解。对氧化剂及还</w:t>
      </w:r>
      <w:r>
        <w:t>原剂稳定。由丁醛与甲醇进行缩合反应制得。用于有机合</w:t>
      </w:r>
      <w:r>
        <w:t>成，制取卤代醛等。也用作溶剂和增塑剂等。</w:t>
      </w:r>
    </w:p>
    <w:p>
      <w:r>
        <w:t>542_二甲基铜锂</w:t>
      </w:r>
      <w:r>
        <w:t>dimethyl copper lithium； lithium dimethyl-</w:t>
      </w:r>
      <w:r>
        <w:t>cuprate(CH 3) 2CuLi</w:t>
      </w:r>
      <w:r>
        <w:t>对空气与水敏感，一经合成立即使</w:t>
      </w:r>
      <w:r>
        <w:t>用。由碘化亚铜与甲基锂在乙醚中于低温下反应制得。是甲</w:t>
      </w:r>
      <w:r>
        <w:t>基化试剂，用于有机合成。</w:t>
      </w:r>
    </w:p>
    <w:p>
      <w:r>
        <w:t>542_N，N-二甲基N-(3-烷基丙酰胺)胺</w:t>
      </w:r>
      <w:r>
        <w:t>N， N-dimethyl-N-</w:t>
      </w:r>
      <w:r>
        <w:t>3-alkyl propyl amido a mineR CON H(CH 2) 3N(CH； ) 2又称N，</w:t>
      </w:r>
      <w:r>
        <w:t>N-二甲基-3-脂肪酰胺基丙胺。色必明(Sapa mine) 类表面活</w:t>
      </w:r>
      <w:r>
        <w:t>性剂。由N，N-二甲基丙二胺与脂肪酰氯反应而得。可作润</w:t>
      </w:r>
      <w:r>
        <w:t>湿剂、洗净剂、乳化剂、消毒杀菌剂等。</w:t>
      </w:r>
    </w:p>
    <w:p>
      <w:r>
        <w:t>542_二甲基硒dimethyl selenide CH， SeCH； 无色液体。沸</w:t>
      </w:r>
      <w:r>
        <w:t>点56~58℃(101325Pa)。氧化生成二甲基硒酮。由元素硒</w:t>
      </w:r>
      <w:r>
        <w:t>和氢氧化钠、水合肼、氯甲烷和四乙基氧化胺等反应制取。用</w:t>
      </w:r>
      <w:r>
        <w:t>作合成试剂、催化剂和甲基化试剂。</w:t>
      </w:r>
    </w:p>
    <w:p>
      <w:r>
        <w:t>542_二甲基烯丙基硅烷dimethyl allyl silane沸点69℃(100.66</w:t>
      </w:r>
      <w:r>
        <w:t>kPa) ， 相对密度d?0.7086，</w:t>
      </w:r>
      <w:r>
        <w:t>(CH， ) 2HSi(CH 2-CH-CH 2) 折射率n 391.4075。在有</w:t>
      </w:r>
      <w:r>
        <w:t>机过氧化物存在下，可发生自由基聚合反应。在铂催化剂存</w:t>
      </w:r>
      <w:r>
        <w:t>在下，分子内的Si一CH2-CH-CH，键可与Si一H键发生</w:t>
      </w:r>
      <w:r>
        <w:t>加成反应。在醇碱作用下，Si一H键水解断裂，放出氢气。可</w:t>
      </w:r>
      <w:r>
        <w:t>由二甲基氣硅烷与烯丙基溴化镁反应来制取。用来合成有机</w:t>
      </w:r>
      <w:r>
        <w:t>硅中间体及高分子聚合物。</w:t>
      </w:r>
    </w:p>
    <w:p>
      <w:r>
        <w:t>542_二甲基烯丙基氯硅烷dimethyl allyl chloro silane</w:t>
      </w:r>
      <w:r>
        <w:t>有刺激</w:t>
      </w:r>
      <w:r>
        <w:t>性的无色液体。沸点</w:t>
      </w:r>
      <w:r>
        <w:t>(CH 3) 2(CH 2-CH-CH 2) SiC l</w:t>
      </w:r>
      <w:r>
        <w:t>113℃。相对密度d多</w:t>
      </w:r>
      <w:r>
        <w:t>0.922。与水反应，放出氯化氢，生成二甲基烯丙基硅醇及其</w:t>
      </w:r>
      <w:r>
        <w:t>缩合物四甲基二烯丙基二硅氧烷。蒸气和液体能造成皮肤烧</w:t>
      </w:r>
      <w:r>
        <w:t>伤，吸入有毒。与无水乙醇反应，生成二甲基烯丙基乙氧基硅</w:t>
      </w:r>
      <w:r>
        <w:t>烷。在铂催化剂存在下，Si一CH2一CH一CH2键可与含</w:t>
      </w:r>
      <w:r>
        <w:t>Si一H键的化合物发生加成反应。可由二甲基二氯硅烷与烯</w:t>
      </w:r>
      <w:r>
        <w:t>丙基溴化镁反应来制取。用来合成有机硅中间体及用作直链</w:t>
      </w:r>
      <w:r>
        <w:t>聚硅氧烷的活性封端剂。</w:t>
      </w:r>
    </w:p>
    <w:p>
      <w:r>
        <w:t>542_二甲基烯丙基乙氧基硅烷dimethyl allyl ethoxy silane</w:t>
      </w:r>
      <w:r>
        <w:t>无</w:t>
      </w:r>
      <w:r>
        <w:t>色透明液体，吸人有</w:t>
      </w:r>
      <w:r>
        <w:t>(CH 3) 2(CH 2一CHCH 2) Si(OC2Hs)</w:t>
      </w:r>
      <w:r>
        <w:t>毒。沸点122.6~</w:t>
      </w:r>
      <w:r>
        <w:t>123.2℃(99kPa) 。相对密度d 30.7972。折射率n 1.4100。</w:t>
      </w:r>
      <w:r>
        <w:t>与水反应，放出乙醇，生成二甲基烯丙基硅醇及其缩合物四甲</w:t>
      </w:r>
      <w:r>
        <w:t>基二烯丙基二硅氧烷。在有机过氧化物作用下</w:t>
      </w:r>
      <w:r>
        <w:t>Si一CH2-CH--CH，键发生自由基聚合反应。在铂催化剂</w:t>
      </w:r>
      <w:r>
        <w:t>聚氨酯泡沫塑料的发泡剂、合成絮凝剂的原料。</w:t>
      </w:r>
      <w:r>
        <w:t>作用下，Si--CH2-CH一CH，键可与含Si一H键的化合物</w:t>
      </w:r>
      <w:r>
        <w:t>进行加成反应。可由二甲基二乙氧基硅烷在金属钠存在下，</w:t>
      </w:r>
      <w:r>
        <w:t>(CH 3) 2(C2Hs) SiC l</w:t>
      </w:r>
      <w:r>
        <w:t>与烯丙基氯化物反应来制取。用来合成有机硅中间体以及用</w:t>
      </w:r>
      <w:r>
        <w:t>作直链聚硅氧烷的封端剂。</w:t>
      </w:r>
      <w:r>
        <w:t>氧烷。与无水乙醇反应，生成二甲基乙基乙氧基硅烷。与有</w:t>
      </w:r>
    </w:p>
    <w:p>
      <w:r>
        <w:t>543_二甲基锌dimethyl zinc(CH 3) 2Zn熔点-42.2℃。沸</w:t>
      </w:r>
      <w:r>
        <w:t>机卤化镁反应，Si一C!键中的氯原子可被相应的有机基取代。</w:t>
      </w:r>
      <w:r>
        <w:t>点46℃。密度d1051.386g/cm。无色液体。在空气中自燃，</w:t>
      </w:r>
      <w:r>
        <w:t>可由二甲基二氯硅烷与乙基澳化镁反应来制取。用来合成有</w:t>
      </w:r>
      <w:r>
        <w:t>发出蓝色火焰，并有特殊气味。溶于乙醚、二甲苯等有机溶</w:t>
      </w:r>
      <w:r>
        <w:t>机硅中间体。</w:t>
      </w:r>
      <w:r>
        <w:t>剂。被微量氧缓慢氧化， 生成甲基甲氧基锌(C HZ nOCH 3) 。</w:t>
      </w:r>
      <w:r>
        <w:t>遇水生成烷，遇酰生成酮。锌和碘代甲烷或二甲基汞作用</w:t>
      </w:r>
      <w:r>
        <w:t>CH， CH(OCH 3) 2</w:t>
      </w:r>
      <w:r>
        <w:t>可以制得。可用于有机合成，如与α-二甲基丙酰氯反应，首</w:t>
      </w:r>
      <w:r>
        <w:t>次合成二甲基丁酮。</w:t>
      </w:r>
      <w:r>
        <w:t>n1.3668。溶于水、乙醇、乙醚。极易溶于丙酮。对碱稳定，</w:t>
      </w:r>
    </w:p>
    <w:p>
      <w:r>
        <w:t>543_二甲基溴硼烷</w:t>
      </w:r>
      <w:r>
        <w:t>dimethyl bromo bora ne； dimethyl boron-</w:t>
      </w:r>
      <w:r>
        <w:t>但易被酸催化水解。由乙醛与甲醇进行缩合反应制得。用于</w:t>
      </w:r>
      <w:r>
        <w:t>bromide(CH 3) 2BBr液体。熔点-129℃； 沸点31~32℃；</w:t>
      </w:r>
      <w:r>
        <w:t>有机合成。用作纤维及纤维衍生物的溶剂，以及制香料和环</w:t>
      </w:r>
      <w:r>
        <w:t>密度1.238g/cm。对水敏感。由三甲基硼烷与三溴化硼的</w:t>
      </w:r>
      <w:r>
        <w:t>氧树脂等。</w:t>
      </w:r>
      <w:r>
        <w:t>歧化反应制得。选择性有机合成试剂。</w:t>
      </w:r>
    </w:p>
    <w:p>
      <w:r>
        <w:t>543_二甲基亚砜</w:t>
      </w:r>
      <w:r>
        <w:t>dimethylsulfoxide； DMSO CH jS(：O) CH；</w:t>
      </w:r>
      <w:r>
        <w:t>无色无气味液体。熔点18.45℃。沸点189℃。折射率</w:t>
      </w:r>
      <w:r>
        <w:t>n31.4795。相对密度d31.100。溶于水及大多数有机溶</w:t>
      </w:r>
      <w:r>
        <w:t>nj1.4141。遇水分解，放出氯化氢，生成二甲基乙烯基硅醇</w:t>
      </w:r>
      <w:r>
        <w:t>剂。能与金属形成稳定的配位化合物。由二甲基硫醚氧化而</w:t>
      </w:r>
      <w:r>
        <w:t>及其缩合物四甲基二乙烯基二硅氧烷。蒸气和液体能造成皮</w:t>
      </w:r>
      <w:r>
        <w:t>得。是广泛使用的溶剂。用作有机溶剂、萃取剂、反应介质及</w:t>
      </w:r>
      <w:r>
        <w:t>肤烧伤，吸人有毒。与无水乙醇反应，生成二甲基乙烯基乙氧</w:t>
      </w:r>
      <w:r>
        <w:t>有机合成中间体。还可用作合成纤维的染色载体和纺丝溶</w:t>
      </w:r>
      <w:r>
        <w:t>基硅烷。在铂催化剂存在下，Si一CH-CH，键可与含Si一</w:t>
      </w:r>
      <w:r>
        <w:t>剂，回收乙炔和二氧化硫的吸收剂，并用作防冻剂。为局部消</w:t>
      </w:r>
      <w:r>
        <w:t>H键的化合物发生加成反应。可由二甲基二氯硅烷与乙烯基</w:t>
      </w:r>
      <w:r>
        <w:t>炎药或某些药的溶媒。</w:t>
      </w:r>
      <w:r>
        <w:t>澳化镁反应来制取。用来合成有机硅中间体以及用作硅油和</w:t>
      </w:r>
    </w:p>
    <w:p>
      <w:r>
        <w:t>543_二甲基·亚甲基锍dimethyl sulfo nium methyl ide</w:t>
      </w:r>
      <w:r>
        <w:t>又称二</w:t>
      </w:r>
      <w:r>
        <w:t>硅橡胶的活性封端剂。</w:t>
      </w:r>
      <w:r>
        <w:t>甲基·亚甲基硫翁。是最简单的硫</w:t>
      </w:r>
      <w:r>
        <w:t>(CHs) S+H，</w:t>
      </w:r>
      <w:r>
        <w:t>叶立德。二甲基硫醚与碘甲烷反应</w:t>
      </w:r>
      <w:r>
        <w:t>称2-甲基-1丙烯-1-酮。淡黄色液体。熔点-97.5℃。沸点</w:t>
      </w:r>
      <w:r>
        <w:t>(CH3)2S+-CH；I9</w:t>
      </w:r>
      <w:r>
        <w:t>生成， 后者在碱(NaOH) 作用下生</w:t>
      </w:r>
      <w:r>
        <w:t>34℃。闪点-97.5℃。溶于乙醚、丙酮和乙酸乙酯。与空气</w:t>
      </w:r>
      <w:r>
        <w:t>成本品。与酮反应生成环氧乙烷衍生物。在有机合成中有广</w:t>
      </w:r>
      <w:r>
        <w:t>混合，点燃易爆炸。放置时易成二聚体。能自动氧化成过氧</w:t>
      </w:r>
      <w:r>
        <w:t>泛用途。</w:t>
      </w:r>
      <w:r>
        <w:t>化物。可发生加成、还原、聚合反应。由二甲基丙二酸用浓硫</w:t>
      </w:r>
    </w:p>
    <w:p>
      <w:r>
        <w:t>543_二甲基·亚甲基氧锍</w:t>
      </w:r>
      <w:r>
        <w:t>dimethyl sul fox on ium methyl ide；</w:t>
      </w:r>
      <w:r>
        <w:t>酸和乙酸酐脱水形成二甲基丙二酸酐、再减压分解；或由二甲</w:t>
      </w:r>
      <w:r>
        <w:t>(CH)2(O-)S@-cA，</w:t>
      </w:r>
      <w:r>
        <w:t>二甲基·亚甲基氧硫饿。是简单的</w:t>
      </w:r>
      <w:r>
        <w:t>解聚获得；也可由2-澳代异丁酰澳与锌粉共热脱溴制成。用</w:t>
      </w:r>
      <w:r>
        <w:t>dimethyl methylene oxo sulfur</w:t>
      </w:r>
      <w:r>
        <w:t>又称</w:t>
      </w:r>
      <w:r>
        <w:t>基乙酰氯用三乙胺脱氯化氢形成二甲基乙烯酮二聚体，加热</w:t>
      </w:r>
      <w:r>
        <w:t>(CH3)2(0一)S--CH2</w:t>
      </w:r>
      <w:r>
        <w:t>叶立德。由二甲基亚砜与碘甲烷反</w:t>
      </w:r>
      <w:r>
        <w:t>做有机合成试剂。</w:t>
      </w:r>
      <w:r>
        <w:t>应生成(CH 3) 2SOＱ(：O) CH zI 9， 后者在碱性介质中转化为本</w:t>
      </w:r>
      <w:r>
        <w:t>叶立德。与酮反应生成环氧乙烷衍生物；与α，β-不饱和酮反</w:t>
      </w:r>
      <w:r>
        <w:t>应生成环丙烷衍生物。在有机合成中有广泛用途。</w:t>
      </w:r>
    </w:p>
    <w:p>
      <w:r>
        <w:t>543_1， 3-二甲基-2-氧代六氢嘧啶1， 3-dimethyl-2-oxo hexa hy-</w:t>
      </w:r>
      <w:r>
        <w:t>射率n]1.4380。闪点(开杯)70℃。能与水、醇、醚、酯、苯、</w:t>
      </w:r>
      <w:r>
        <w:t>CH3~</w:t>
      </w:r>
      <w:r>
        <w:t>dro pyrimidine； 1， 3-dimethyl-1， 3-propylene-</w:t>
      </w:r>
      <w:r>
        <w:t>三氯甲烷和芳香烃等有机溶剂任意混合。由二甲胺与醋酐在</w:t>
      </w:r>
      <w:r>
        <w:t>urea； D MPU</w:t>
      </w:r>
      <w:r>
        <w:t>又称1，3-二甲基-1，3-亚丙基</w:t>
      </w:r>
      <w:r>
        <w:t>0~20℃下反应生成粗品，经中和碱洗、蒸馏制得。作为有机</w:t>
      </w:r>
      <w:r>
        <w:t>脲。沸点146(5.87kPa) ， 折射率n?1.4880。</w:t>
      </w:r>
      <w:r>
        <w:t>溶剂，用于医药、聚酰胺树脂、丙烯腈纤维等。还可用作油漆</w:t>
      </w:r>
      <w:r>
        <w:t>CH，密度1.060g/cm³。极性非质子性溶剂。在有</w:t>
      </w:r>
      <w:r>
        <w:t>清除剂、电解溶剂、络合剂和具有催化效应的反应性溶剂。</w:t>
      </w:r>
      <w:r>
        <w:t>机合成反应中代替具有致癌性能的六甲基磷</w:t>
      </w:r>
      <w:r>
        <w:t>酰胺(HMP A) 作溶剂。</w:t>
      </w:r>
    </w:p>
    <w:p>
      <w:r>
        <w:t>543_(N，N-)二甲基乙醇胺</w:t>
      </w:r>
      <w:r>
        <w:t>dimethyl ethanolamine；</w:t>
      </w:r>
      <w:r>
        <w:t>2-</w:t>
      </w:r>
      <w:r>
        <w:t>dimethylamino ethanol； dimethyl-2-hydroxyethyl amine；</w:t>
      </w:r>
      <w:r>
        <w:t>又</w:t>
      </w:r>
      <w:r>
        <w:t>称二甲基氨基乙醇，N，N-二甲氨</w:t>
      </w:r>
      <w:r>
        <w:t>(CH 3) 2NCH2CH2OH</w:t>
      </w:r>
      <w:r>
        <w:t>基乙醇，二甲基-2-羟基乙胺有氨味</w:t>
      </w:r>
      <w:r>
        <w:t>体系。为强亲电试剂。由N，N-二甲基乙酰胺和硫酸二甲酯</w:t>
      </w:r>
      <w:r>
        <w:t>的无色可燃液体。由氯乙醇和烧碱反应生成环氧乙烷，再与</w:t>
      </w:r>
      <w:r>
        <w:t>加热得黏稠液体，再于低温下滴加甲醇钠的甲醇溶液后分馏</w:t>
      </w:r>
      <w:r>
        <w:t>二甲胺水溶液进行氨化后制得。能与水、乙醇、苯、乙醚和丙</w:t>
      </w:r>
      <w:r>
        <w:t>而得。于低温，暗处贮存。用作有机合成试剂。</w:t>
      </w:r>
      <w:r>
        <w:t>酮等混溶。相对密度0.8879。沸点134.6℃。凝固点</w:t>
      </w:r>
      <w:r>
        <w:t>-59.0℃。燃点41℃。闪点40.6℃(开杯) 。黏度3.8mPa·s</w:t>
      </w:r>
      <w:r>
        <w:t>(20℃) 。折射率n} 1.4300。密度7.4Ib/gal(20℃) 。用作</w:t>
      </w:r>
      <w:r>
        <w:t>kPa) 。折射率n 1.4160。密度0.869g/cm 3。由二甲基二氯</w:t>
      </w:r>
      <w:r>
        <w:t>医药原料，制</w:t>
      </w:r>
      <w:r>
        <w:t>取局</w:t>
      </w:r>
      <w:r>
        <w:t>麻醉剂盐酸丁卡因、抗胺剂、镇痉剂和抗</w:t>
      </w:r>
      <w:r>
        <w:t>(甲)硅烷与异丙基格利雅试剂反应制得。是制备有机硅化合</w:t>
      </w:r>
      <w:r>
        <w:t>高血压药等，用作制造</w:t>
      </w:r>
      <w:r>
        <w:t>染料、纤维处理剂、防腐添加剂等的中</w:t>
      </w:r>
      <w:r>
        <w:t>物的中间体。</w:t>
      </w:r>
      <w:r>
        <w:t>间体，也可制聚氨酯涂料固化催化剂。用作水溶性涂料的基料</w:t>
      </w:r>
      <w:r>
        <w:t>合成树脂的溶剂，乳液漆的碱性稳定剂。还用作偶氮染料的</w:t>
      </w:r>
      <w:r>
        <w:t>体，有不愉快气味。熔点-83℃，沸点36.2℃，相对密度</w:t>
      </w:r>
      <w:r>
        <w:t>缓性挥发剂、阴离子交换树脂的合成原料、燃料油淤渣防止剂</w:t>
      </w:r>
      <w:r>
        <w:t>d0.846。由硫化钾与硫酸酯反应而得。不溶于水，溶于醇、</w:t>
      </w:r>
      <w:r>
        <w:t>和分散剂、蜡类乳化剂、防锈剂、环氧树脂的低温固化促进剂、</w:t>
      </w:r>
      <w:r>
        <w:t>醚。是广泛使用的溶剂，也用于金属盐的脱水剂。</w:t>
      </w:r>
      <w:r>
        <w:t>聚氨酯泡沫塑料的发泡剂、合成絮凝剂的原料。</w:t>
      </w:r>
    </w:p>
    <w:p>
      <w:r>
        <w:t>543_二甲基乙基氯硅烷dimethylethyl chloro sil ne沸点89.2℃。</w:t>
      </w:r>
      <w:r>
        <w:t>遇水分解，放出氯化氢，生成二甲基乙</w:t>
      </w:r>
      <w:r>
        <w:t>(CH 3) 2(C2Hs) SiC l</w:t>
      </w:r>
      <w:r>
        <w:t>基硅醇及其缩合物四甲湛二乙基二硅</w:t>
      </w:r>
      <w:r>
        <w:t>氧烷。与无水乙醇反应，生成二甲基乙基乙氧基硅烷。与有</w:t>
      </w:r>
      <w:r>
        <w:t>机卤化镁反应，Si一C!键中的氯原子可被相应的有机基取代。</w:t>
      </w:r>
      <w:r>
        <w:t>可由二甲基二氯硅烷与乙基澳化镁反应来制取。用来合成有</w:t>
      </w:r>
      <w:r>
        <w:t>机硅中间体。</w:t>
      </w:r>
    </w:p>
    <w:p>
      <w:r>
        <w:t>543_二甲基乙缩醛acetaldehyde dimethyl a cet a!无色易流动</w:t>
      </w:r>
      <w:r>
        <w:t>液体。密度0.8502g/cm。凝固点</w:t>
      </w:r>
      <w:r>
        <w:t>CH， CH(OCH 3) 2</w:t>
      </w:r>
      <w:r>
        <w:t>-113.2℃。沸点64.5℃。折射率</w:t>
      </w:r>
      <w:r>
        <w:t>n1.3668。溶于水、乙醇、乙醚。极易溶于丙酮。对碱稳定，</w:t>
      </w:r>
      <w:r>
        <w:t>但易被酸催化水解。由乙醛与甲醇进行缩合反应制得。用于</w:t>
      </w:r>
      <w:r>
        <w:t>有机合成。用作纤维及纤维衍生物的溶剂，以及制香料和环</w:t>
      </w:r>
      <w:r>
        <w:t>氧树脂等。</w:t>
      </w:r>
    </w:p>
    <w:p>
      <w:r>
        <w:t>543_二甲基乙烯基氯硅烷dimethyl vinyl chloro silane</w:t>
      </w:r>
      <w:r>
        <w:t>有刺激</w:t>
      </w:r>
      <w:r>
        <w:t>性的无色液体。沸点82℃。相对</w:t>
      </w:r>
      <w:r>
        <w:t>(CH 3) 2CH 2一CHS iCl</w:t>
      </w:r>
      <w:r>
        <w:t>密度</w:t>
      </w:r>
      <w:r>
        <w:t>d300.8744，折射率</w:t>
      </w:r>
      <w:r>
        <w:t>nj1.4141。遇水分解，放出氯化氢，生成二甲基乙烯基硅醇</w:t>
      </w:r>
      <w:r>
        <w:t>及其缩合物四甲基二乙烯基二硅氧烷。蒸气和液体能造成皮</w:t>
      </w:r>
      <w:r>
        <w:t>肤烧伤，吸人有毒。与无水乙醇反应，生成二甲基乙烯基乙氧</w:t>
      </w:r>
      <w:r>
        <w:t>基硅烷。在铂催化剂存在下，Si一CH-CH，键可与含Si一</w:t>
      </w:r>
      <w:r>
        <w:t>H键的化合物发生加成反应。可由二甲基二氯硅烷与乙烯基</w:t>
      </w:r>
      <w:r>
        <w:t>澳化镁反应来制取。用来合成有机硅中间体以及用作硅油和</w:t>
      </w:r>
      <w:r>
        <w:t>硅橡胶的活性封端剂。</w:t>
      </w:r>
    </w:p>
    <w:p>
      <w:r>
        <w:t>543_二甲基乙烯酮</w:t>
      </w:r>
      <w:r>
        <w:t>dimethyl kete ne</w:t>
      </w:r>
      <w:r>
        <w:t>(CH3)2C-C-0</w:t>
      </w:r>
      <w:r>
        <w:t>又</w:t>
      </w:r>
      <w:r>
        <w:t>称2-甲基-1丙烯-1-酮。淡黄色液体。熔点-97.5℃。沸点</w:t>
      </w:r>
      <w:r>
        <w:t>34℃。闪点-97.5℃。溶于乙醚、丙酮和乙酸乙酯。与空气</w:t>
      </w:r>
      <w:r>
        <w:t>混合，点燃易爆炸。放置时易成二聚体。能自动氧化成过氧</w:t>
      </w:r>
      <w:r>
        <w:t>化物。可发生加成、还原、聚合反应。由二甲基丙二酸用浓硫</w:t>
      </w:r>
      <w:r>
        <w:t>酸和乙酸酐脱水形成二甲基丙二酸酐、再减压分解；或由二甲</w:t>
      </w:r>
      <w:r>
        <w:t>解聚获得；也可由2-澳代异丁酰澳与锌粉共热脱溴制成。用</w:t>
      </w:r>
      <w:r>
        <w:t>基乙酰氯用三乙胺脱氯化氢形成二甲基乙烯酮二聚体，加热</w:t>
      </w:r>
      <w:r>
        <w:t>做有机合成试剂。</w:t>
      </w:r>
    </w:p>
    <w:p>
      <w:r>
        <w:t>543_N，N-二甲基乙酰胺</w:t>
      </w:r>
      <w:r>
        <w:t>N， N-dimethyl acetamide； DMAC</w:t>
      </w:r>
      <w:r>
        <w:t>无色透明液体。熔点-20℃。沸点</w:t>
      </w:r>
      <w:r>
        <w:t>CH； CON(CH 3) 2</w:t>
      </w:r>
      <w:r>
        <w:t>166℃。相对密度d30.9366。折</w:t>
      </w:r>
      <w:r>
        <w:t>射率n]1.4380。闪点(开杯)70℃。能与水、醇、醚、酯、苯、</w:t>
      </w:r>
      <w:r>
        <w:t>三氯甲烷和芳香烃等有机溶剂任意混合。由二甲胺与醋酐在</w:t>
      </w:r>
      <w:r>
        <w:t>0~20℃下反应生成粗品，经中和碱洗、蒸馏制得。作为有机</w:t>
      </w:r>
      <w:r>
        <w:t>溶剂，用于医药、聚酰胺树脂、丙烯腈纤维等。还可用作油漆</w:t>
      </w:r>
      <w:r>
        <w:t>清除剂、电解溶剂、络合剂和具有催化效应的反应性溶剂。</w:t>
      </w:r>
    </w:p>
    <w:p>
      <w:r>
        <w:t>543_N， N-二甲基乙酰胺缩二甲二醇N， N-dime hyl acetamide</w:t>
      </w:r>
      <w:r>
        <w:t>QCH3CHs</w:t>
      </w:r>
      <w:r>
        <w:t>dimethyl acetal无色高毒可燃液体。</w:t>
      </w:r>
      <w:r>
        <w:t>沸点118℃。折射率n}1.4100。相</w:t>
      </w:r>
      <w:r>
        <w:t>CHs-C--N&lt;</w:t>
      </w:r>
      <w:r>
        <w:t>对密度d30.911.闪点8℃。与甲醇</w:t>
      </w:r>
      <w:r>
        <w:t>OCH， CH：</w:t>
      </w:r>
      <w:r>
        <w:t>和C Hz--C(OMe) NMe 2达成平衡</w:t>
      </w:r>
      <w:r>
        <w:t>体系。为强亲电试剂。由N，N-二甲基乙酰胺和硫酸二甲酯</w:t>
      </w:r>
      <w:r>
        <w:t>加热得黏稠液体，再于低温下滴加甲醇钠的甲醇溶液后分馏</w:t>
      </w:r>
      <w:r>
        <w:t>而得。于低温，暗处贮存。用作有机合成试剂。</w:t>
      </w:r>
      <w:r>
        <w:t>二甲基异丙基氯(甲) 硅烷.dimethyl isopropyl chloro silane</w:t>
      </w:r>
      <w:r>
        <w:t>(CH 3) 2CHSi(CH 3) 2Cl</w:t>
      </w:r>
      <w:r>
        <w:t>液体。沸点109~110℃(98.39</w:t>
      </w:r>
      <w:r>
        <w:t>kPa) 。折射率n 1.4160。密度0.869g/cm 3。由二甲基二氯</w:t>
      </w:r>
      <w:r>
        <w:t>(甲)硅烷与异丙基格利雅试剂反应制得。是制备有机硅化合</w:t>
      </w:r>
      <w:r>
        <w:t>物的中间体。</w:t>
      </w:r>
    </w:p>
    <w:p>
      <w:r>
        <w:t>543_二甲硫醚</w:t>
      </w:r>
      <w:r>
        <w:t>dimethyl sulfide； thio bis methane</w:t>
      </w:r>
      <w:r>
        <w:t>CH， SCH 3</w:t>
      </w:r>
      <w:r>
        <w:t>液</w:t>
      </w:r>
      <w:r>
        <w:t>体，有不愉快气味。熔点-83℃，沸点36.2℃，相对密度</w:t>
      </w:r>
      <w:r>
        <w:t>d0.846。由硫化钾与硫酸酯反应而得。不溶于水，溶于醇、</w:t>
      </w:r>
      <w:r>
        <w:t>醚。是广泛使用的溶剂，也用于金属盐的脱水剂。</w:t>
      </w:r>
    </w:p>
    <w:p>
      <w:r>
        <w:t>544_二甲嘧酚</w:t>
      </w:r>
      <w:r>
        <w:t>dime thir i mol</w:t>
      </w:r>
      <w:r>
        <w:t>无色针状结晶，熔点102℃，蒸</w:t>
      </w:r>
      <w:r>
        <w:t>二甲氧基苯甲醛肟制得。2， 4-二甲氧基苄基(DMB) 用于保</w:t>
      </w:r>
      <w:r>
        <w:t>CH2(CH2)2CH；</w:t>
      </w:r>
      <w:r>
        <w:t>气压1.47mPa(30℃) 。溶解性</w:t>
      </w:r>
      <w:r>
        <w:t>护在肽合成中的谷氨酰胺或天冬酰胺中的酰胺基团。用三氟</w:t>
      </w:r>
      <w:r>
        <w:t>(25℃)：水1.2g/L，丙酮45g/L，仿</w:t>
      </w:r>
      <w:r>
        <w:t>乙酸或无水氢氟酸处理可除去保护基。</w:t>
      </w:r>
      <w:r>
        <w:t>Hz C-</w:t>
      </w:r>
      <w:r>
        <w:t>OH</w:t>
      </w:r>
      <w:r>
        <w:t>N、Ｎ</w:t>
      </w:r>
      <w:r>
        <w:t>1200g/L，乙醇65g/L，二甲苯360g/</w:t>
      </w:r>
      <w:r>
        <w:t>L。对热、酸、碱稳定，在强酸溶液中</w:t>
      </w:r>
      <w:r>
        <w:t>N(CH3)2</w:t>
      </w:r>
      <w:r>
        <w:t>溶解。大鼠急性经口LDs02350mg/</w:t>
      </w:r>
      <w:r>
        <w:t>kg。由硫脲与硫酸二甲酯反应，生成</w:t>
      </w:r>
      <w:r>
        <w:t>物与二甲胺反应，然后再与2-丁基乙酰乙酸乙酯进行闭环，</w:t>
      </w:r>
      <w:r>
        <w:t>即制得本品。内吸性杀菌剂，可防治黄瓜和甜瓜霜霉病、菊花</w:t>
      </w:r>
      <w:r>
        <w:t>白粉病等。其盐酸盐均为液剂。</w:t>
      </w:r>
      <w:r>
        <w:t>O2NC6H4OCOCl) 反应制得。用于在肽合成中保护羟基。例</w:t>
      </w:r>
      <w:r>
        <w:t>二甲脲N， N'-dimethyl urea</w:t>
      </w:r>
      <w:r>
        <w:t>CH3NHCONHCH 3</w:t>
      </w:r>
      <w:r>
        <w:t>白色</w:t>
      </w:r>
      <w:r>
        <w:t>如与丝氨酸在四氢呋喃(THF) 水溶液中反应， 生成3， 5-二甲</w:t>
      </w:r>
      <w:r>
        <w:t>结晶性粉末。熔点106℃。沸点268~270℃。溶于水和乙</w:t>
      </w:r>
      <w:r>
        <w:t>氧基苄氧羰基衍生物。此保护基用高压汞灯照射即可除去。</w:t>
      </w:r>
      <w:r>
        <w:t>醇。不溶于石油醚。由尿素与一甲胺反应制得。用作医药中</w:t>
      </w:r>
      <w:r>
        <w:t>间体和纤维处理剂。</w:t>
      </w:r>
    </w:p>
    <w:p>
      <w:r>
        <w:t>544_二甲羟基呋喃酮</w:t>
      </w:r>
      <w:r>
        <w:t>furan eol存在于草莓和菠萝等水果中。</w:t>
      </w:r>
      <w:r>
        <w:t>为白色晶体。具草莓、菠萝的水果香气。熔点</w:t>
      </w:r>
      <w:r>
        <w:t>HO</w:t>
      </w:r>
      <w:r>
        <w:t>78~80℃。由3-己炔-2，5-二醇为原料经臭氧</w:t>
      </w:r>
      <w:r>
        <w:t>化后再环化而成。主要用于菠萝、草莓、覆盆子</w:t>
      </w:r>
      <w:r>
        <w:t>等食用香精</w:t>
      </w:r>
      <w:r>
        <w:t>晶，但在空气中变为黄色。由1，5-二硝基蒽醌、1，5-二氣蒽</w:t>
      </w:r>
    </w:p>
    <w:p>
      <w:r>
        <w:t>544_二甲胂酸</w:t>
      </w:r>
      <w:r>
        <w:t>ca cody lic acid； dimethyl ar sonic acid</w:t>
      </w:r>
      <w:r>
        <w:t>无色结</w:t>
      </w:r>
      <w:r>
        <w:t>醌、1，5-蒽醌-二磺酸或1，5-二羟基蒽醌直接甲氧基化制得。</w:t>
      </w:r>
      <w:r>
        <w:t>CHs</w:t>
      </w:r>
      <w:r>
        <w:t>CH；</w:t>
      </w:r>
      <w:r>
        <w:t>晶，熔点192~198℃。25℃时在水中溶解</w:t>
      </w:r>
      <w:r>
        <w:t>主要用作分散蓝2BLN、分散草绿G等染料的中间体。</w:t>
      </w:r>
      <w:r>
        <w:t>度为200g/100g，可溶于低碳醇。大鼠急</w:t>
      </w:r>
      <w:r>
        <w:t>性经口LD501350mg/kg，对家兔的皮肤和</w:t>
      </w:r>
      <w:r>
        <w:t>OH</w:t>
      </w:r>
      <w:r>
        <w:t>眼睛无刺激作用。制剂有可湿性粉剂，水</w:t>
      </w:r>
      <w:r>
        <w:t>溶性液剂及乳油。非选择性除草剂。由甲基胂酸二钠用二氧</w:t>
      </w:r>
      <w:r>
        <w:t>化硫还原，再在碱性条件下与氣甲烷作用生成二甲基胂酸钠，</w:t>
      </w:r>
      <w:r>
        <w:t>然后用盐酸处理。用于防除非作物地的杂草，用量10~</w:t>
      </w:r>
      <w:r>
        <w:t>15kg/ha。</w:t>
      </w:r>
    </w:p>
    <w:p>
      <w:r>
        <w:t>544_二-元-甲烷重排(反应)</w:t>
      </w:r>
      <w:r>
        <w:t>di-儿-methane rearrangement</w:t>
      </w:r>
      <w:r>
        <w:t>8-二羟基蒽醌、1，8-二氣蒽醌或1，8-蒽醌-二磺酸钾经甲氧基</w:t>
      </w:r>
      <w:r>
        <w:t>个饱和碳原子隔开的两个r体系组</w:t>
      </w:r>
      <w:r>
        <w:t>化而得。用于合成1，8-二甲氧基蒽酮、4-硝基柯嗪、4，5-二硝</w:t>
      </w:r>
      <w:r>
        <w:t>成的分子(如1，4-二烯或烯丙基取</w:t>
      </w:r>
      <w:r>
        <w:t>基-1，8-二甲氧基蒽醌和分散染料及其他精细化学品的中</w:t>
      </w:r>
      <w:r>
        <w:t>代的芳烃)生成一个乙烯基(或烯丙</w:t>
      </w:r>
      <w:r>
        <w:t>间体。</w:t>
      </w:r>
      <w:r>
        <w:t>5</w:t>
      </w:r>
      <w:r>
        <w:t>基)取代的环丙烷的光化学反应。</w:t>
      </w:r>
      <w:r>
        <w:t>这种重排通常表现为一个乙烯基(或二烯)或烯丙基(烯丙基</w:t>
      </w:r>
      <w:r>
        <w:t>取代芳烃上的)的1，2位移，同时和未移动的侧向碳“成键”。</w:t>
      </w:r>
      <w:r>
        <w:t>可用来制环丙烷衍生物。</w:t>
      </w:r>
    </w:p>
    <w:p>
      <w:r>
        <w:t>544_二甲戊乐灵pendimethalin； pen ox al in橙黄色结晶， 熔点</w:t>
      </w:r>
      <w:r>
        <w:t>制得。用于保护天冬酰胺或谷酰胺中的酰胺基团。例如苯甲</w:t>
      </w:r>
      <w:r>
        <w:t>CH3NO2</w:t>
      </w:r>
      <w:r>
        <w:t>56~58℃。20℃时在水中的溶</w:t>
      </w:r>
      <w:r>
        <w:t>酰氧羰基天冬酰胺或谷酰胺中的酰胺基团，在酸催化下与此</w:t>
      </w:r>
      <w:r>
        <w:t>解度为0.3mg/L，易溶于有机</w:t>
      </w:r>
      <w:r>
        <w:t>试剂作用，生成4，4'-二甲氧基二苯甲基衍生物。此保护基对</w:t>
      </w:r>
      <w:r>
        <w:t>CH3~</w:t>
      </w:r>
      <w:r>
        <w:t>-NHCHCH2CH：</w:t>
      </w:r>
      <w:r>
        <w:t>溶剂中。大鼠急性经口LDs 0</w:t>
      </w:r>
      <w:r>
        <w:t>催化氢化稳定，可用三氟乙酸苯甲醚处理除去。</w:t>
      </w:r>
      <w:r>
        <w:t>NO2C2H，</w:t>
      </w:r>
      <w:r>
        <w:t>250mg/kg， 急性经皮LDso</w:t>
      </w:r>
      <w:r>
        <w:t>5000mg/kg。制剂有乳油、50%可湿性粉剂、5%及3%颗粒</w:t>
      </w:r>
      <w:r>
        <w:t>剂。芽前或播前除草剂。由3，4-二甲基氯苯经硝化后与1-乙</w:t>
      </w:r>
      <w:r>
        <w:t>基丙胺反应生成。用于棉花、玉米、大豆、花生、水稻等作物，防</w:t>
      </w:r>
      <w:r>
        <w:t>除大多数禾本科杂草及阔叶杂草，用量为0.6~1.5kg/ha。</w:t>
      </w:r>
      <w:r>
        <w:t>二甲硝草醚DMN P又称二甲草醚。结晶固体， 熔点81</w:t>
      </w:r>
      <w:r>
        <w:t>溶于热水。溶于乙醇、乙醚、丙酮、氣仿和苯。邻硝基苯甲醚</w:t>
      </w:r>
      <w:r>
        <w:t>CH</w:t>
      </w:r>
      <w:r>
        <w:t>~82℃。易溶于有机溶剂。大</w:t>
      </w:r>
      <w:r>
        <w:t>在碱性介质中还原成氢化偶氮化合物，再在酸性介质中重排</w:t>
      </w:r>
      <w:r>
        <w:t>-0--NO z</w:t>
      </w:r>
      <w:r>
        <w:t>鼠急性经口LDs03400mg/kg，</w:t>
      </w:r>
      <w:r>
        <w:t>而制得。主要用于制造蓝色偶氮染料，如直接湖蓝6B、活性</w:t>
      </w:r>
      <w:r>
        <w:t>鲤鱼LCs014mg/L(48h) 。制剂</w:t>
      </w:r>
      <w:r>
        <w:t>深蓝KD-7G。还被用来鉴定金、铜、钻和钒等元素。</w:t>
      </w:r>
      <w:r>
        <w:t>CH；</w:t>
      </w:r>
      <w:r>
        <w:t>有25%乳油。除草剂。由3，5-</w:t>
      </w:r>
      <w:r>
        <w:t>二甲基苯酚与对氯硝基苯在200℃碱作用下反应生成。用于</w:t>
      </w:r>
      <w:r>
        <w:t>麦田防除一年生杂草。</w:t>
      </w:r>
    </w:p>
    <w:p>
      <w:r>
        <w:t>544_2， 5-二甲氧基苯胺2， 5-dimethoxy an line</w:t>
      </w:r>
      <w:r>
        <w:t>浅棕色鳞片</w:t>
      </w:r>
      <w:r>
        <w:t>OCH 3</w:t>
      </w:r>
      <w:r>
        <w:t>状结晶。熔点70~84℃。沸点270℃。刺激</w:t>
      </w:r>
      <w:r>
        <w:t>皮肤及黏膜，可引起过敏症。不溶于冷水，溶</w:t>
      </w:r>
      <w:r>
        <w:t>色片状晶体。熔点137℃，闪点206℃。溶于水。难溶于乙</w:t>
      </w:r>
      <w:r>
        <w:t>-NH2</w:t>
      </w:r>
      <w:r>
        <w:t>于热水和醇。以对苯二酚为原料，经甲基化，</w:t>
      </w:r>
      <w:r>
        <w:t>酵。微溶于碱式盐溶液。用锌粉在碱性介质中将邻硝基苯甲</w:t>
      </w:r>
      <w:r>
        <w:t>硝化，还原制得。染料中间体，用于生产黑色</w:t>
      </w:r>
      <w:r>
        <w:t>醚还原为2，2'-二甲氧基对称二苯肼，再在酸性介质中转位成</w:t>
      </w:r>
      <w:r>
        <w:t>OCH 3</w:t>
      </w:r>
      <w:r>
        <w:t>盐K、蓝色基RR等。也用于生产药物，农药</w:t>
      </w:r>
      <w:r>
        <w:t>联大茴香胺硫酸盐，然后用食盐使之成二盐酸盐析出而得。</w:t>
      </w:r>
      <w:r>
        <w:t>和抗氧剂。</w:t>
      </w:r>
      <w:r>
        <w:t>主要用于偶氮染料中间体，如制直接蓝RG、直接蓝5B、湖蓝</w:t>
      </w:r>
    </w:p>
    <w:p>
      <w:r>
        <w:t>544_2，4-二甲氧基苄胺</w:t>
      </w:r>
      <w:r>
        <w:t>2， 4-dimethoxy benzyl amine； DMBA</w:t>
      </w:r>
      <w:r>
        <w:t>6B、直接铜盐蓝2R铜盐蓝BR、蓝色盐B、直接耐晒灰2B和</w:t>
      </w:r>
      <w:r>
        <w:t>2， 4-(CH3O) 2C6HCH2NH 2</w:t>
      </w:r>
      <w:r>
        <w:t>快色素等，也用于检测金、铜、钴和钒等元素。</w:t>
      </w:r>
      <w:r>
        <w:t>熔点188~190℃。用双(2-甲氧基乙氧基)氢化铝钠还原2，4-</w:t>
      </w:r>
      <w:r>
        <w:t>二甲氧基苯甲醛肟制得。2， 4-二甲氧基苄基(DMB) 用于保</w:t>
      </w:r>
      <w:r>
        <w:t>护在肽合成中的谷氨酰胺或天冬酰胺中的酰胺基团。用三氟</w:t>
      </w:r>
      <w:r>
        <w:t>乙酸或无水氢氟酸处理可除去保护基。</w:t>
      </w:r>
    </w:p>
    <w:p>
      <w:r>
        <w:t>544_3，5-二甲氧基苄基对硝基苯基碳酸酯</w:t>
      </w:r>
      <w:r>
        <w:t>3， 5-dimethoxy ben-</w:t>
      </w:r>
      <w:r>
        <w:t>zyl-p-nitro phe ny.ca-</w:t>
      </w:r>
      <w:r>
        <w:t>CH，O、</w:t>
      </w:r>
      <w:r>
        <w:t>rb onate</w:t>
      </w:r>
      <w:r>
        <w:t>熔点114~</w:t>
      </w:r>
      <w:r>
        <w:t>-CHo-C-0--NO</w:t>
      </w:r>
      <w:r>
        <w:t>115℃。用3，5-二甲</w:t>
      </w:r>
      <w:r>
        <w:t>CHO</w:t>
      </w:r>
      <w:r>
        <w:t>氧基苯甲醇与氯甲酸</w:t>
      </w:r>
      <w:r>
        <w:t>对硝基苯酯(p-</w:t>
      </w:r>
      <w:r>
        <w:t>O2NC6H4OCOCl) 反应制得。用于在肽合成中保护羟基。例</w:t>
      </w:r>
      <w:r>
        <w:t>如与丝氨酸在四氢呋喃(THF) 水溶液中反应， 生成3， 5-二甲</w:t>
      </w:r>
      <w:r>
        <w:t>氧基苄氧羰基衍生物。此保护基用高压汞灯照射即可除去。</w:t>
      </w:r>
    </w:p>
    <w:p>
      <w:r>
        <w:t>544_1，5-二甲氧基蒽醌</w:t>
      </w:r>
      <w:r>
        <w:t>1， 5-dimethoxy anthraquinone红黄</w:t>
      </w:r>
      <w:r>
        <w:t>：OCH， (由乙酸) 或淡黄(由乙醇) 色针状结晶。</w:t>
      </w:r>
      <w:r>
        <w:t>熔点238~240℃。吸收光谱：210~</w:t>
      </w:r>
      <w:r>
        <w:t>460um。溶于浓硫酸呈红色。用盐酸处</w:t>
      </w:r>
      <w:r>
        <w:t>理呈红色。与氯化氢化合呈黄色。在苯</w:t>
      </w:r>
      <w:r>
        <w:t>H， COO</w:t>
      </w:r>
      <w:r>
        <w:t>中与过氯酸化合呈紫黑色金属光泽的结</w:t>
      </w:r>
      <w:r>
        <w:t>晶，但在空气中变为黄色。由1，5-二硝基蒽醌、1，5-二氣蒽</w:t>
      </w:r>
      <w:r>
        <w:t>醌、1，5-蒽醌-二磺酸或1，5-二羟基蒽醌直接甲氧基化制得。</w:t>
      </w:r>
      <w:r>
        <w:t>主要用作分散蓝2BLN、分散草绿G等染料的中间体。</w:t>
      </w:r>
    </w:p>
    <w:p>
      <w:r>
        <w:t>544_1， 8-二甲氧基蒽醌1， 8-dimethoxy anthraquinone金黄色</w:t>
      </w:r>
      <w:r>
        <w:t>针或片晶(从醋酸)，淡黄色针晶(从乙</w:t>
      </w:r>
      <w:r>
        <w:t>HCO QQ CH</w:t>
      </w:r>
      <w:r>
        <w:t>醇)或橙黄色片晶(从苯)。熔点223~</w:t>
      </w:r>
      <w:r>
        <w:t>224℃，工业品221℃或219℃。溶于</w:t>
      </w:r>
      <w:r>
        <w:t>乙醇、氯仿、醋酸和苯，不溶于乙醚和</w:t>
      </w:r>
      <w:r>
        <w:t>石油醚。在浓硫酸呈桃红色。在浓盐</w:t>
      </w:r>
      <w:r>
        <w:t>酸中呈橙色。由1，8-二硝基蒽醌、1，</w:t>
      </w:r>
      <w:r>
        <w:t>8-二羟基蒽醌、1，8-二氣蒽醌或1，8-蒽醌-二磺酸钾经甲氧基</w:t>
      </w:r>
      <w:r>
        <w:t>化而得。用于合成1，8-二甲氧基蒽酮、4-硝基柯嗪、4，5-二硝</w:t>
      </w:r>
      <w:r>
        <w:t>基-1，8-二甲氧基蒽醌和分散染料及其他精细化学品的中</w:t>
      </w:r>
      <w:r>
        <w:t>间体。</w:t>
      </w:r>
      <w:r>
        <w:t>4，4'二甲氩基二苯甲醇</w:t>
      </w:r>
      <w:r>
        <w:t>4， 4'-dimethoxy benz hydrol</w:t>
      </w:r>
      <w:r>
        <w:t>熔</w:t>
      </w:r>
      <w:r>
        <w:t>点72℃。微溶于石油醚。</w:t>
      </w:r>
      <w:r>
        <w:t>H</w:t>
      </w:r>
      <w:r>
        <w:t>CHO--</w:t>
      </w:r>
      <w:r>
        <w:t>Y-OCH</w:t>
      </w:r>
      <w:r>
        <w:t>用硼氢化钠(NaBH 4) 还原</w:t>
      </w:r>
      <w:r>
        <w:t>OH</w:t>
      </w:r>
      <w:r>
        <w:t>4，4'-二甲氧基二苯甲酮</w:t>
      </w:r>
      <w:r>
        <w:t>制得。用于保护天冬酰胺或谷酰胺中的酰胺基团。例如苯甲</w:t>
      </w:r>
      <w:r>
        <w:t>酰氧羰基天冬酰胺或谷酰胺中的酰胺基团，在酸催化下与此</w:t>
      </w:r>
      <w:r>
        <w:t>试剂作用，生成4，4'-二甲氧基二苯甲基衍生物。此保护基对</w:t>
      </w:r>
      <w:r>
        <w:t>催化氢化稳定，可用三氟乙酸苯甲醚处理除去。</w:t>
      </w:r>
      <w:r>
        <w:t>3， 3'-二甲氧基联苯胺3， 3'-dimethoxy benzidine； o-diani-</w:t>
      </w:r>
      <w:r>
        <w:t>si dine又称联大茴香胺。白色</w:t>
      </w:r>
      <w:r>
        <w:t>CH zO</w:t>
      </w:r>
      <w:r>
        <w:t>OCH，</w:t>
      </w:r>
      <w:r>
        <w:t>片状结晶，在空气中渐变成紫色</w:t>
      </w:r>
      <w:r>
        <w:t>H2N--</w:t>
      </w:r>
      <w:r>
        <w:t>&gt;-NH2</w:t>
      </w:r>
      <w:r>
        <w:t>熔点137℃。有毒，能刺激皮肤</w:t>
      </w:r>
      <w:r>
        <w:t>和黏膜，其毒性小于联苯胺。微</w:t>
      </w:r>
      <w:r>
        <w:t>溶于热水。溶于乙醇、乙醚、丙酮、氣仿和苯。邻硝基苯甲醚</w:t>
      </w:r>
      <w:r>
        <w:t>在碱性介质中还原成氢化偶氮化合物，再在酸性介质中重排</w:t>
      </w:r>
      <w:r>
        <w:t>而制得。主要用于制造蓝色偶氮染料，如直接湖蓝6B、活性</w:t>
      </w:r>
      <w:r>
        <w:t>深蓝KD-7G。还被用来鉴定金、铜、钻和钒等元素。</w:t>
      </w:r>
      <w:r>
        <w:t>3， 3'-二甲氧基联苯胺二盐酸盐3， 3'-dimethoxy benzidine</w:t>
      </w:r>
      <w:r>
        <w:t>dihydrochloride； o-di-</w:t>
      </w:r>
      <w:r>
        <w:t>OCHs</w:t>
      </w:r>
      <w:r>
        <w:t>OCHs</w:t>
      </w:r>
      <w:r>
        <w:t>an is i dine dihydro ch-</w:t>
      </w:r>
      <w:r>
        <w:t>HCI·H2N-</w:t>
      </w:r>
      <w:r>
        <w:t>-N Hz·HCI</w:t>
      </w:r>
      <w:r>
        <w:t>lori de</w:t>
      </w:r>
      <w:r>
        <w:t>又称联(二)</w:t>
      </w:r>
      <w:r>
        <w:t>茴香胺二盐酸盐。白</w:t>
      </w:r>
      <w:r>
        <w:t>色片状晶体。熔点137℃，闪点206℃。溶于水。难溶于乙</w:t>
      </w:r>
      <w:r>
        <w:t>酵。微溶于碱式盐溶液。用锌粉在碱性介质中将邻硝基苯甲</w:t>
      </w:r>
      <w:r>
        <w:t>醚还原为2，2'-二甲氧基对称二苯肼，再在酸性介质中转位成</w:t>
      </w:r>
      <w:r>
        <w:t>联大茴香胺硫酸盐，然后用食盐使之成二盐酸盐析出而得。</w:t>
      </w:r>
      <w:r>
        <w:t>主要用于偶氮染料中间体，如制直接蓝RG、直接蓝5B、湖蓝</w:t>
      </w:r>
      <w:r>
        <w:t>6B、直接铜盐蓝2R铜盐蓝BR、蓝色盐B、直接耐晒灰2B和</w:t>
      </w:r>
      <w:r>
        <w:t>快色素等，也用于检测金、铜、钴和钒等元素。</w:t>
      </w:r>
      <w:r>
        <w:t>4，4'-二甲氧基三苯氯甲烷</w:t>
      </w:r>
      <w:r>
        <w:t>4， 4'-dimethoxy tri phenyl</w:t>
      </w:r>
      <w:r>
        <w:t>methyl chloride； 4， 4'-dime tho-</w:t>
      </w:r>
      <w:r>
        <w:t>OCH</w:t>
      </w:r>
      <w:r>
        <w:t>xy t rity!chloride； DM TCI</w:t>
      </w:r>
      <w:r>
        <w:t>具刺</w:t>
      </w:r>
      <w:r>
        <w:t>激性吸湿固体。熔点114℃。用</w:t>
      </w:r>
      <w:r>
        <w:t>对甲氧基溴苯的格利雅试剂与苯</w:t>
      </w:r>
      <w:r>
        <w:t>甲酸甲酯反应制得4，4'-二甲氧</w:t>
      </w:r>
      <w:r>
        <w:t>OCH 3</w:t>
      </w:r>
      <w:r>
        <w:t>基三苯甲醇，再用乙酰氯处理制</w:t>
      </w:r>
      <w:r>
        <w:t>得。用作核苷中5'-羟基的保护试剂，在非酸性条件下进行其</w:t>
      </w:r>
      <w:r>
        <w:t>分子A2(二聚体)的反应。例如：</w:t>
      </w:r>
      <w:r>
        <w:t>他化学反应时不脱落。此保护基可在非水条件下用三氯乙</w:t>
      </w:r>
      <w:r>
        <w:t>酸/二氣甲烷或氯化锌/硝基甲烷处理除去。</w:t>
      </w:r>
    </w:p>
    <w:p>
      <w:r>
        <w:t>545_5，5-二甲氧基-1，2，3，4-四氯环戊二烯</w:t>
      </w:r>
      <w:r>
        <w:t>5， 5-dimethoxy-1，</w:t>
      </w:r>
      <w:r>
        <w:t>二聚反应的范围很广，在有机化学理论研究和有机合成中都</w:t>
      </w:r>
      <w:r>
        <w:t>2， 3， 4-tetrachloro cyclo penta diene沸点</w:t>
      </w:r>
      <w:r>
        <w:t>占有重要的地位。</w:t>
      </w:r>
      <w:r>
        <w:t>CH zO</w:t>
      </w:r>
      <w:r>
        <w:t>108~110℃(1.47kPa) 。折射率n</w:t>
      </w:r>
      <w:r>
        <w:t>CH3O</w:t>
      </w:r>
      <w:r>
        <w:t>1.5250。密度1.501g/cm。用六氯环戊</w:t>
      </w:r>
      <w:r>
        <w:t>二烯与氢氧化钾甲醇溶液反应制得。可</w:t>
      </w:r>
      <w:r>
        <w:t>用于合成多氣代芳香族化合物。在温和条件下，本试剂与亲</w:t>
      </w:r>
      <w:r>
        <w:t>双烯体发生狄尔斯-阿德尔反应(Diels-Alder reaction) ， 其加</w:t>
      </w:r>
      <w:r>
        <w:t>要用作合成亚乙基降冰片烯、合成树脂增塑剂、固化剂、阻燃剂</w:t>
      </w:r>
      <w:r>
        <w:t>成物能进一步发生芳香化。例如与丙烯酸得到的加合物1，</w:t>
      </w:r>
      <w:r>
        <w:t>的原料，也作乙丙橡胶的共聚单体，制备二聚环戊二烯类塑料</w:t>
      </w:r>
      <w:r>
        <w:t>用硫酸处理将缩酮水解成酮2，加热除去炭基后再用高锰</w:t>
      </w:r>
      <w:r>
        <w:t>等。可从煤焦油中提取，亦可由乙烯副产的C，馏分萃取而得。</w:t>
      </w:r>
      <w:r>
        <w:t>酸钾丙酮溶液氧化，得到2，3，4，5-四氯苯甲酸。与1，4-</w:t>
      </w:r>
      <w:r>
        <w:t>萘醌作用后，经相似的步骤，可得到1，2，3，4-四氣-9，10-</w:t>
      </w:r>
      <w:r>
        <w:t>蒽醌。</w:t>
      </w:r>
      <w:r>
        <w:t>CI</w:t>
      </w:r>
      <w:r>
        <w:t>Cl</w:t>
      </w:r>
      <w:r>
        <w:t>-COOH</w:t>
      </w:r>
      <w:r>
        <w:t>CI</w:t>
      </w:r>
      <w:r>
        <w:t>-COOH</w:t>
      </w:r>
      <w:r>
        <w:t>RCR</w:t>
      </w:r>
      <w:r>
        <w:t>CO</w:t>
      </w:r>
      <w:r>
        <w:t>在下，2-羟基丁醛经长期放置，即变成本品。用作合成2-羟基</w:t>
      </w:r>
      <w:r>
        <w:t>CN</w:t>
      </w:r>
      <w:r>
        <w:t>ck</w:t>
      </w:r>
      <w:r>
        <w:t>C1</w:t>
      </w:r>
      <w:r>
        <w:t>丁酸、B-丁二醇及巴豆醛等的原料。</w:t>
      </w:r>
      <w:r>
        <w:t>R-OCH 31</w:t>
      </w:r>
      <w:r>
        <w:t>2</w:t>
      </w:r>
    </w:p>
    <w:p>
      <w:r>
        <w:t>545_5，7-二甲氧基香豆素</w:t>
      </w:r>
      <w:r>
        <w:t>5， 7-dime tho-</w:t>
      </w:r>
      <w:r>
        <w:t>OCH 3</w:t>
      </w:r>
      <w:r>
        <w:t>xy coumarin又称白柠檬素， 梨莓素。无</w:t>
      </w:r>
      <w:r>
        <w:t>色晶体。熔点145~146℃。存在于柠檬</w:t>
      </w:r>
      <w:r>
        <w:t>香精油中。遇碱易开环水解。</w:t>
      </w:r>
      <w:r>
        <w:t>CH，O</w:t>
      </w:r>
      <w:r>
        <w:t>人0~0</w:t>
      </w:r>
    </w:p>
    <w:p>
      <w:r>
        <w:t>545_二碱式邻苯二甲酸铅lead phthalate dibasic又称二盐基</w:t>
      </w:r>
      <w:r>
        <w:t>酞酸铅。白色细微松散结晶粉末。</w:t>
      </w:r>
      <w:r>
        <w:t>抗氧化特性。用它对颜料进行表面处理，可获得易分散性、贮存</w:t>
      </w:r>
      <w:r>
        <w:t>密度4.5g/cm。折射率(n3)1.99.</w:t>
      </w:r>
      <w:r>
        <w:t>稳定性更高的颜料产品。用于油墨中，尤其是高速轮胶印刷油墨</w:t>
      </w:r>
      <w:r>
        <w:t>二8&gt;Pb·2PbO不溶于普通溶剂和水。将苯酐溶于</w:t>
      </w:r>
      <w:r>
        <w:t>中，具有光泽好、固着快、保色性好的优点。</w:t>
      </w:r>
      <w:r>
        <w:t>乙酸介质中，加人氧化铅进行反应制</w:t>
      </w:r>
      <w:r>
        <w:t>得。是通用性聚氯乙烯稳定剂，热、</w:t>
      </w:r>
      <w:r>
        <w:t>化点高，抗氧化性好。用作热熔胶中的增黏剂。</w:t>
      </w:r>
      <w:r>
        <w:t>光稳定作用兼优，且电绝缘性能优良，与邻苯二甲酸酯类增塑</w:t>
      </w:r>
      <w:r>
        <w:t>剂配合使用，加工性能良好。</w:t>
      </w:r>
      <w:r>
        <w:t>酸和一元酸。相对密度0.95。闪点280~305℃。可溶于丙</w:t>
      </w:r>
    </w:p>
    <w:p>
      <w:r>
        <w:t>545_二碱式亚磷酸铅dibasic lead phosphite又称二盐基亚</w:t>
      </w:r>
      <w:r>
        <w:t>酮、乙醇、乙醚及脂肪烃等有机溶剂。主要作为聚酰胺树脂、</w:t>
      </w:r>
      <w:r>
        <w:t>磷酸铅。白色至微褐色粉末。味</w:t>
      </w:r>
      <w:r>
        <w:t>环氧树脂的改性剂和燃料油、润滑油、切削油的添加剂。一般</w:t>
      </w:r>
      <w:r>
        <w:t>2PbO·PbH PO 3号H2O</w:t>
      </w:r>
      <w:r>
        <w:t>甜。密度6.94g/cm。溶于盐</w:t>
      </w:r>
      <w:r>
        <w:t>由不饱和脂肪酸在高温高压下或以路易斯酸为催化剂二聚而</w:t>
      </w:r>
      <w:r>
        <w:t>酸、硝酸。不溶于水和有机溶剂。加热至200℃左右变成灰</w:t>
      </w:r>
      <w:r>
        <w:t>制得。</w:t>
      </w:r>
      <w:r>
        <w:t>黑色，450℃左右变成黄色。不稳定，能自行分解。遇火燃烧。</w:t>
      </w:r>
      <w:r>
        <w:t>具有持续还原性。耐老化性、耐寒性、耐紫外线性都较好。有</w:t>
      </w:r>
      <w:r>
        <w:t>晶，熔点98.5~100℃。天然存在于</w:t>
      </w:r>
      <w:r>
        <w:t>毒!以醋酸作催化剂，和亚磷酸进行反应，当pH=6.9时，加</w:t>
      </w:r>
      <w:r>
        <w:t>天南星科植物石菖蒲(Acorus gram i-</w:t>
      </w:r>
      <w:r>
        <w:t>人脱水剂脱水，经过滤，干燥而制得。也可用氢氧化铅与亚磷</w:t>
      </w:r>
      <w:r>
        <w:t>neusS ol and) 的干燥根茎等植物中。</w:t>
      </w:r>
      <w:r>
        <w:t>酸反应制得。主要用作聚氯乙烯塑料的稳定剂。</w:t>
      </w:r>
      <w:r>
        <w:t>本品为石菖蒲降脂的有效成分，具有</w:t>
      </w:r>
    </w:p>
    <w:p>
      <w:r>
        <w:t>545_二碱式硬脂酸铅dibasic lead stearate</w:t>
      </w:r>
      <w:r>
        <w:t>为白色粉末。</w:t>
      </w:r>
      <w:r>
        <w:t>吸收快，分布迅速、广泛，降脂效果显</w:t>
      </w:r>
      <w:r>
        <w:t>金属含量51.0%~52.0%。密</w:t>
      </w:r>
      <w:r>
        <w:t>著的特点。本品体内消除较缓慢，21</w:t>
      </w:r>
      <w:r>
        <w:t>2PbO·Pb(CrzH35COO) 2</w:t>
      </w:r>
      <w:r>
        <w:t>度2.15g/cm³，熔点&gt;260℃</w:t>
      </w:r>
      <w:r>
        <w:t>天内从尿和粪中排泄分别为96.7%</w:t>
      </w:r>
      <w:r>
        <w:t>(分解)，溶于乙醚。有毒!由硬脂酸与碱式醋酸铅反应制得。</w:t>
      </w:r>
      <w:r>
        <w:t>和1.02%。血浆蛋白结合率为48%。</w:t>
      </w:r>
      <w:r>
        <w:t>系PVC热稳定剂。</w:t>
      </w:r>
    </w:p>
    <w:p>
      <w:r>
        <w:t>545_二腈蒽醌</w:t>
      </w:r>
      <w:r>
        <w:t>di thian on</w:t>
      </w:r>
      <w:r>
        <w:t>又称二噻农。褐色晶体。熔点</w:t>
      </w:r>
      <w:r>
        <w:t>225℃。相对密度d181.55。微溶于水，</w:t>
      </w:r>
      <w:r>
        <w:t>溶于二噁烷、氯苯、氯仿。遇碱分解。大</w:t>
      </w:r>
      <w:r>
        <w:t>-CN</w:t>
      </w:r>
      <w:r>
        <w:t>-CN</w:t>
      </w:r>
      <w:r>
        <w:t>鼠急性经口LDso638mgkg。由二硫化</w:t>
      </w:r>
      <w:r>
        <w:t>~S</w:t>
      </w:r>
      <w:r>
        <w:t>碳与氛化钠反应，生成物再与二氯萘醌</w:t>
      </w:r>
      <w:r>
        <w:t>反应，即制得本品。可防治苹果、梨黑星</w:t>
      </w:r>
      <w:r>
        <w:t>病，樱桃叶斑病、锈病，柑桔疮痂病和沙皮病等。制剂有25%</w:t>
      </w:r>
      <w:r>
        <w:t>水剂和75%可湿性粉剂。</w:t>
      </w:r>
    </w:p>
    <w:p>
      <w:r>
        <w:t>545_(1， 4-) 二肼基酞嗪di hydra z in ophthal a zine； 1， 4-di hy-</w:t>
      </w:r>
      <w:r>
        <w:t>drazin ophthal a zine橙色结晶。熔点</w:t>
      </w:r>
      <w:r>
        <w:t>NHN Hz</w:t>
      </w:r>
      <w:r>
        <w:t>180℃。能溶于水。将1，4-二氯酞嗪</w:t>
      </w:r>
      <w:r>
        <w:t>`N</w:t>
      </w:r>
      <w:r>
        <w:t>N</w:t>
      </w:r>
      <w:r>
        <w:t>与大量的水合肼，于150℃加热制取。</w:t>
      </w:r>
      <w:r>
        <w:t>用作化学试剂，用于铁的定量及的</w:t>
      </w:r>
      <w:r>
        <w:t>NH NH 2</w:t>
      </w:r>
      <w:r>
        <w:t>检测。</w:t>
      </w:r>
    </w:p>
    <w:p>
      <w:r>
        <w:t>545_二聚反应dimerization两个相同的分子A聚合成一个</w:t>
      </w:r>
      <w:r>
        <w:t>分子A2(二聚体)的反应。例如：</w:t>
      </w:r>
      <w:r>
        <w:t>H； C·+·CH； 一~CHCH；</w:t>
      </w:r>
      <w:r>
        <w:t>2CH， COCH 3--(CH 3) 2C(OH) CH2COCH 3</w:t>
      </w:r>
      <w:r>
        <w:t>二聚反应的范围很广，在有机化学理论研究和有机合成中都</w:t>
      </w:r>
      <w:r>
        <w:t>占有重要的地位。</w:t>
      </w:r>
    </w:p>
    <w:p>
      <w:r>
        <w:t>545_二聚环戊二烯di cyclo penta diene</w:t>
      </w:r>
      <w:r>
        <w:t>又称双环戊二烯。无</w:t>
      </w:r>
      <w:r>
        <w:t>色晶体或液体，有樟脑味。相对密度d?</w:t>
      </w:r>
      <w:r>
        <w:t>0.975。熔点32.9℃。沸点170℃。蒸气密度</w:t>
      </w:r>
      <w:r>
        <w:t>4.55，折射率nB1.5073，溶于乙醇和乙醚。主</w:t>
      </w:r>
      <w:r>
        <w:t>要用作合成亚乙基降冰片烯、合成树脂增塑剂、固化剂、阻燃剂</w:t>
      </w:r>
      <w:r>
        <w:t>的原料，也作乙丙橡胶的共聚单体，制备二聚环戊二烯类塑料</w:t>
      </w:r>
      <w:r>
        <w:t>等。可从煤焦油中提取，亦可由乙烯副产的C，馏分萃取而得。</w:t>
      </w:r>
    </w:p>
    <w:p>
      <w:r>
        <w:t>545_二聚间羟丁醛par aldol</w:t>
      </w:r>
      <w:r>
        <w:t>又称仲醛醇。柱状结晶。熔点</w:t>
      </w:r>
      <w:r>
        <w:t>CH；</w:t>
      </w:r>
      <w:r>
        <w:t>90℃。能溶于水、乙醇，难溶于醚。经真空</w:t>
      </w:r>
      <w:r>
        <w:t>蒸馏，可得2-羟基丁醛。氧化之则变为2-</w:t>
      </w:r>
      <w:r>
        <w:t>HO一o上0H</w:t>
      </w:r>
      <w:r>
        <w:t>羟基丁酸。在碘存在下加热，成为巴豆醛。</w:t>
      </w:r>
      <w:r>
        <w:t>在镍催化下还原成β-丁二醇。在氢氰酸存</w:t>
      </w:r>
      <w:r>
        <w:t>在下，2-羟基丁醛经长期放置，即变成本品。用作合成2-羟基</w:t>
      </w:r>
      <w:r>
        <w:t>丁酸、B-丁二醇及巴豆醛等的原料。</w:t>
      </w:r>
    </w:p>
    <w:p>
      <w:r>
        <w:t>545_二聚氢化松香酸dimeric dihydro abie tic acid松香酸经氢化</w:t>
      </w:r>
      <w:r>
        <w:t>反应再进行聚合的产</w:t>
      </w:r>
      <w:r>
        <w:t>H， C COOH</w:t>
      </w:r>
      <w:r>
        <w:t>HCC OOH</w:t>
      </w:r>
      <w:r>
        <w:t>物。工业的聚合松香</w:t>
      </w:r>
      <w:r>
        <w:t>含20%~50%的二聚</w:t>
      </w:r>
      <w:r>
        <w:t>体， 酸值145mgKOH/</w:t>
      </w:r>
      <w:r>
        <w:t>CHs</w:t>
      </w:r>
      <w:r>
        <w:t>CH</w:t>
      </w:r>
      <w:r>
        <w:t>(HJC) 2(CH 3) 2</w:t>
      </w:r>
      <w:r>
        <w:t>g，软化点110~120℃。</w:t>
      </w:r>
      <w:r>
        <w:t>具有很高的软化点与</w:t>
      </w:r>
      <w:r>
        <w:t>抗氧化特性。用它对颜料进行表面处理，可获得易分散性、贮存</w:t>
      </w:r>
      <w:r>
        <w:t>稳定性更高的颜料产品。用于油墨中，尤其是高速轮胶印刷油墨</w:t>
      </w:r>
      <w:r>
        <w:t>中，具有光泽好、固着快、保色性好的优点。</w:t>
      </w:r>
    </w:p>
    <w:p>
      <w:r>
        <w:t>545_二聚松香dimer rosin松香的二聚体。酸值低， 色浅， 软</w:t>
      </w:r>
      <w:r>
        <w:t>化点高，抗氧化性好。用作热熔胶中的增黏剂。</w:t>
      </w:r>
    </w:p>
    <w:p>
      <w:r>
        <w:t>545_二聚酸dimer acid无色透明液体。工业品含少量三聚</w:t>
      </w:r>
      <w:r>
        <w:t>酸和一元酸。相对密度0.95。闪点280~305℃。可溶于丙</w:t>
      </w:r>
      <w:r>
        <w:t>酮、乙醇、乙醚及脂肪烃等有机溶剂。主要作为聚酰胺树脂、</w:t>
      </w:r>
      <w:r>
        <w:t>环氧树脂的改性剂和燃料油、润滑油、切削油的添加剂。一般</w:t>
      </w:r>
      <w:r>
        <w:t>由不饱和脂肪酸在高温高压下或以路易斯酸为催化剂二聚而</w:t>
      </w:r>
      <w:r>
        <w:t>制得。</w:t>
      </w:r>
    </w:p>
    <w:p>
      <w:r>
        <w:t>545_二聚细辛醚</w:t>
      </w:r>
      <w:r>
        <w:t>bisa saric in针状结</w:t>
      </w:r>
      <w:r>
        <w:t>OCH</w:t>
      </w:r>
      <w:r>
        <w:t>3CHs</w:t>
      </w:r>
      <w:r>
        <w:t>晶，熔点98.5~100℃。天然存在于</w:t>
      </w:r>
      <w:r>
        <w:t>天南星科植物石菖蒲(Acorus gram i-</w:t>
      </w:r>
      <w:r>
        <w:t>CHy</w:t>
      </w:r>
      <w:r>
        <w:t>neusS ol and) 的干燥根茎等植物中。</w:t>
      </w:r>
      <w:r>
        <w:t>CHgO</w:t>
      </w:r>
      <w:r>
        <w:t>本品为石菖蒲降脂的有效成分，具有</w:t>
      </w:r>
      <w:r>
        <w:t>吸收快，分布迅速、广泛，降脂效果显</w:t>
      </w:r>
      <w:r>
        <w:t>CH3O</w:t>
      </w:r>
      <w:r>
        <w:t>CHs</w:t>
      </w:r>
      <w:r>
        <w:t>著的特点。本品体内消除较缓慢，21</w:t>
      </w:r>
      <w:r>
        <w:t>天内从尿和粪中排泄分别为96.7%</w:t>
      </w:r>
      <w:r>
        <w:t>和1.02%。血浆蛋白结合率为48%。</w:t>
      </w:r>
      <w:r>
        <w:t>OCr PCH，</w:t>
      </w:r>
    </w:p>
    <w:p>
      <w:r>
        <w:t>545_二聚亚油酸二缩水甘油酯</w:t>
      </w:r>
      <w:r>
        <w:t>dimeric linoleic di glycidyl es-</w:t>
      </w:r>
      <w:r>
        <w:t>(CH 2) T-COOCH2CH-CH 2</w:t>
      </w:r>
      <w:r>
        <w:t>CH</w:t>
      </w:r>
      <w:r>
        <w:t>CH</w:t>
      </w:r>
      <w:r>
        <w:t>CH一(CH 2) 7一COOCH2CH-CH 2</w:t>
      </w:r>
      <w:r>
        <w:t>CH</w:t>
      </w:r>
      <w:r>
        <w:t>CH一CH-CH-CH一(CH2).CH</w:t>
      </w:r>
      <w:r>
        <w:t>CH</w:t>
      </w:r>
      <w:r>
        <w:t>(CH2)s-CH；</w:t>
      </w:r>
      <w:r>
        <w:t>ter； dimeric linoleic di glycidyl ester</w:t>
      </w:r>
      <w:r>
        <w:t>含亚油酸二聚体结构的</w:t>
      </w:r>
      <w:r>
        <w:t>液中，用高锰酸钾氧化二-2-喹啉基甲烷制备。用于有机</w:t>
      </w:r>
      <w:r>
        <w:t>缩水甘油酯型环氧树脂。相对密度1.07。环氧当量600~</w:t>
      </w:r>
      <w:r>
        <w:t>合成。</w:t>
      </w:r>
      <w:r>
        <w:t>700g/eq。黏度(25℃，Pa·s)1.5~2.5。固化物尺寸稳定性</w:t>
      </w:r>
      <w:r>
        <w:t>好，冲击强度高，耐水防潮性好。以亚油酸二聚体为原料与环</w:t>
      </w:r>
      <w:r>
        <w:t>的安全技术管理和监督检查，按《压力容器安全监察规程》的</w:t>
      </w:r>
      <w:r>
        <w:t>氧氯丙烷反应制得。主要用作土木建筑用密封胶和环氧树脂</w:t>
      </w:r>
      <w:r>
        <w:t>规定，属于下列情况之一者为二类容器：(1)中压容器；(2)剧</w:t>
      </w:r>
      <w:r>
        <w:t>用增韧剂。</w:t>
      </w:r>
      <w:r>
        <w:t>毒介质的低压容器；(3)易燃或有毒介质的低压反应器和贮运</w:t>
      </w:r>
    </w:p>
    <w:p>
      <w:r>
        <w:t>546_二聚脂肪酸fatty acid dimer两个分子的十八碳不饱和</w:t>
      </w:r>
      <w:r>
        <w:t>容器；(4)内径小于1m的低压废热锅炉。</w:t>
      </w:r>
      <w:r>
        <w:t>脂肪酸(如油酸、亚油酸)反应生成的二羧酸。生产方法有热</w:t>
      </w:r>
      <w:r>
        <w:t>聚法和白土催化法两种。聚合产物为工业二聚酸，其中含一</w:t>
      </w:r>
      <w:r>
        <w:t>元酸3%</w:t>
      </w:r>
      <w:r>
        <w:t>二聚酸75%、三聚酸22%。再经分子蒸馏或薄膜</w:t>
      </w:r>
      <w:r>
        <w:t>蒸发得到的产品为优质二聚酸，其中含一元酸0.2%~</w:t>
      </w:r>
      <w:r>
        <w:t>1.5%、二聚酸93.5%~97%、三聚酸3%~5%。主要用途是</w:t>
      </w:r>
      <w:r>
        <w:t>生产聚酰胺树脂，其他用途为抗腐蚀剂、增塑剂、金属加工用</w:t>
      </w:r>
      <w:r>
        <w:t>化学品、涂料及油田钻井泥浆。</w:t>
      </w:r>
      <w:r>
        <w:t>间体。</w:t>
      </w:r>
    </w:p>
    <w:p>
      <w:r>
        <w:t>546_二聚脂肪酸二异氰酸酯dimer(fatty acid) yl diisocyanate；</w:t>
      </w:r>
      <w:r>
        <w:t>D DIR(NCO) 2， R为36或38个碳的饱和或不饱和脂肪基。</w:t>
      </w:r>
      <w:r>
        <w:t>CdS iP 2周期表第Ⅱ， Ⅳ.， V族元化合物半导体。共价键结</w:t>
      </w:r>
      <w:r>
        <w:t>为亮褐色或浅褐色油状液体， M， 600， NCO含量14%~15%，</w:t>
      </w:r>
      <w:r>
        <w:t>合，有一定离子键成分，正方晶系黄铜矿结构。为复式晶格，</w:t>
      </w:r>
      <w:r>
        <w:t>水解氯&lt;0.1%，蒸气压&lt;0.113Pa(25℃)，流动点-34.4℃，</w:t>
      </w:r>
      <w:r>
        <w:t>直接带隙半导体。室温禁带宽度2.40eV。电子迁移率1.5×</w:t>
      </w:r>
      <w:r>
        <w:t>闪点296℃，黏度0.170Pa's(20℃)。可与羟基及胺等含活泼</w:t>
      </w:r>
      <w:r>
        <w:t>10-2m²/(V·s)。熔点1120℃。采用化学气相沉积法、锡溶液</w:t>
      </w:r>
      <w:r>
        <w:t>氢的化合物反应，但反应速度远比其他异氰酸酯为慢，对水很</w:t>
      </w:r>
      <w:r>
        <w:t>生长法等制备。</w:t>
      </w:r>
      <w:r>
        <w:t>不敏感，几乎不反应。由植物油二聚得二聚脂肪酸，再用叠氮</w:t>
      </w:r>
      <w:r>
        <w:t>化钠法或光气法制得。主要用作聚氨酯涂料、复合固体推进</w:t>
      </w:r>
      <w:r>
        <w:t>周期系第Ⅱ，Ⅳ，V族元素化合物半导体。共价键结合，有一</w:t>
      </w:r>
      <w:r>
        <w:t>剂的固化剂和火箭发动机绝热黏结材料。</w:t>
      </w:r>
      <w:r>
        <w:t>定离子键成分，属正方晶系黄铜矿型结构。为复式晶格，直接</w:t>
      </w:r>
      <w:r>
        <w:t>带隙半导体，室温禁带宽度2.20eV。电子迁移率1×10-²</w:t>
      </w:r>
    </w:p>
    <w:p>
      <w:r>
        <w:t>546_二糠基二硫化物</w:t>
      </w:r>
      <w:r>
        <w:t>di fur furyl disulfide存在于烘焙咖啡的</w:t>
      </w:r>
      <w:r>
        <w:t>香气中。淡黄色液体，天冷时凝固。具</w:t>
      </w:r>
      <w:r>
        <w:t>m²/(v·s)。熔点1370℃。掺入铜、硒、碲成n型材料。采用</w:t>
      </w:r>
      <w:r>
        <w:t>Ls-s、</w:t>
      </w:r>
      <w:r>
        <w:t>令人厌恶的硫化物气息，但浓度极稀时</w:t>
      </w:r>
      <w:r>
        <w:t>布里奇曼法、区域熔炼法等方法制备。为可见光发光材料。</w:t>
      </w:r>
      <w:r>
        <w:t>有烤香、肉香和焦糖样香气。熔点10~</w:t>
      </w:r>
      <w:r>
        <w:t>种三元化合物半导体。属正方晶系复式晶格，晶格常数为</w:t>
      </w:r>
      <w:r>
        <w:t>11℃。沸点112~113℃(0.067kPa) 。d 31.233。n?91.5550。</w:t>
      </w:r>
      <w:r>
        <w:t>由糠硫醇同碘反应制取。用于咖啡焦糖香精。在最终加香食</w:t>
      </w:r>
      <w:r>
        <w:t>a=0.5652nm，c=1.1307nm。有一定离子键成分的共价键</w:t>
      </w:r>
      <w:r>
        <w:t>结合。可在锡溶液中制备。可作发光材料。</w:t>
      </w:r>
      <w:r>
        <w:t>品中的浓度以(1~3)mg/kg为宜。</w:t>
      </w:r>
    </w:p>
    <w:p>
      <w:r>
        <w:t>546_二苦胺dip i cry lamine又称二苦味酸基胺， 2， 4， 6， 2'， 4'，</w:t>
      </w:r>
      <w:r>
        <w:t>ta lCd GeP 2</w:t>
      </w:r>
      <w:r>
        <w:t>6'-六硝基二苯胺(2，4，6，</w:t>
      </w:r>
      <w:r>
        <w:t>NO2O2N</w:t>
      </w:r>
      <w:r>
        <w:t>价键结合，有一定的离子键成分。正方晶系黄铜矿型结构。</w:t>
      </w:r>
      <w:r>
        <w:t>2'， 4'， 6'-hexa nitro diphe-</w:t>
      </w:r>
      <w:r>
        <w:t>为复式晶格、晶格常数0.5740nm。为直接间隙半导体，室温</w:t>
      </w:r>
      <w:r>
        <w:t>02N-</w:t>
      </w:r>
      <w:r>
        <w:t>-NO2</w:t>
      </w:r>
      <w:r>
        <w:t>nyla mine) 。黄色菱形爆</w:t>
      </w:r>
      <w:r>
        <w:t>禁带宽度1.72eV，电子和空穴迁移率分别为1×10-2和</w:t>
      </w:r>
      <w:r>
        <w:t>炸性固体。熔点238℃~</w:t>
      </w:r>
      <w:r>
        <w:t>NO.ON</w:t>
      </w:r>
      <w:r>
        <w:t>2.5×10-3m²/(V·s)，熔点570℃。用在锡溶液中生长法制</w:t>
      </w:r>
      <w:r>
        <w:t>244℃(分解)。能溶于碱</w:t>
      </w:r>
      <w:r>
        <w:t>备。为近红外发光和激光材料。</w:t>
      </w:r>
      <w:r>
        <w:t>类、硝酸及热乙酸，微溶于丙酮及冷乙酸，不溶于水、乙醇、乙</w:t>
      </w:r>
      <w:r>
        <w:t>醚、氯仿。用于钾、铯、钉及钛的分析，亦可用作炸药。</w:t>
      </w:r>
      <w:r>
        <w:t>Zn GeP 2周期表Ⅱ， Ⅳ， Ⅵ族元素化合物半导体。共价键结</w:t>
      </w:r>
      <w:r>
        <w:t>2， 2'-二喹啉基胺2， 2'-di quino lyla mine有两种型式：(1)</w:t>
      </w:r>
      <w:r>
        <w:t>合，有一定离子键成分。正方晶系黄铜矿结构。晶格常数</w:t>
      </w:r>
      <w:r>
        <w:t>灰黄色针状晶体，熔点151~154℃；</w:t>
      </w:r>
      <w:r>
        <w:t>0.5465nm。为直接带隙半导体。室温禁带宽度2.42eV。一</w:t>
      </w:r>
      <w:r>
        <w:t>(2)橙色晶体，熔点170℃。其主要衍</w:t>
      </w:r>
      <w:r>
        <w:t>生物有：盐酸盐(熔点&gt;305℃)，苦味</w:t>
      </w:r>
      <w:r>
        <w:t>般为p型半导体，空穴迁移率为1.5×10-3m²/(V·s)。熔点</w:t>
      </w:r>
      <w:r>
        <w:t>(1)</w:t>
      </w:r>
      <w:r>
        <w:t>酸盐(熔点286℃)，二苦味酸盐(熔点</w:t>
      </w:r>
      <w:r>
        <w:t>1280℃。采用布里奇曼法、区域熔炼法、锌液中生长等法制</w:t>
      </w:r>
      <w:r>
        <w:t>取。为可见光发光材料和非线性光学材料。</w:t>
      </w:r>
      <w:r>
        <w:t>297℃)，N-乙酰基衍生物(熔点192~</w:t>
      </w:r>
      <w:r>
        <w:t>~N</w:t>
      </w:r>
      <w:r>
        <w:t>193℃)，N-亚硝基化合物(熔点</w:t>
      </w:r>
      <w:r>
        <w:t>(2)</w:t>
      </w:r>
      <w:r>
        <w:t>238℃)。由2-氨基喹啉与2-氯喹啉</w:t>
      </w:r>
      <w:r>
        <w:t>在氧化钡存在下，于200℃加热制得。</w:t>
      </w:r>
      <w:r>
        <w:t>用作有机合成试剂。</w:t>
      </w:r>
    </w:p>
    <w:p>
      <w:r>
        <w:t>546_二-2-喹啉基甲烷</w:t>
      </w:r>
      <w:r>
        <w:t>diquinolyl methane熔点107℃。有无</w:t>
      </w:r>
      <w:r>
        <w:t>色晶体和红色结晶两种型</w:t>
      </w:r>
      <w:r>
        <w:t>式，以平衡状态存在于溶</w:t>
      </w:r>
      <w:r>
        <w:t>C Hz厂</w:t>
      </w:r>
      <w:r>
        <w:t>N、</w:t>
      </w:r>
      <w:r>
        <w:t>reagent) 。它们都具有保护巯基(一SH) 免遭氧化、同时也可</w:t>
      </w:r>
      <w:r>
        <w:t>液中。溶于常见的有机溶</w:t>
      </w:r>
      <w:r>
        <w:t>使二硫化合物定量地还原成巯基的作用，是切断蛋白质中二</w:t>
      </w:r>
      <w:r>
        <w:t>H</w:t>
      </w:r>
      <w:r>
        <w:t>剂及溶纤剂，加热呈红黄</w:t>
      </w:r>
      <w:r>
        <w:t>硫键的主要生化试剂。</w:t>
      </w:r>
      <w:r>
        <w:t>色。其苦味酸盐熔点</w:t>
      </w:r>
      <w:r>
        <w:t>239℃(分解)，二苦味酸盐熔点210℃(分解)，甲碘化物</w:t>
      </w:r>
      <w:r>
        <w:t>熔点205℃，用2-氯喹啉与2-甲基喹啉加热制得。用于有机</w:t>
      </w:r>
      <w:r>
        <w:t>合成。</w:t>
      </w:r>
    </w:p>
    <w:p>
      <w:r>
        <w:t>546_二-2-喹啉基酮</w:t>
      </w:r>
      <w:r>
        <w:t>di-2-quin oly lke-</w:t>
      </w:r>
      <w:r>
        <w:t>tone熔点165~166℃。其衍生物：</w:t>
      </w:r>
      <w:r>
        <w:t>abQ</w:t>
      </w:r>
      <w:r>
        <w:t>用作硫化促进剂的二硫代氨基甲酸盐类衍生物。通常由二硫</w:t>
      </w:r>
      <w:r>
        <w:t>肟(熔点201℃)，苯腙(熔点199℃)，</w:t>
      </w:r>
      <w:r>
        <w:t>ii</w:t>
      </w:r>
      <w:r>
        <w:t>苦味酸盐(熔点179℃)。在冷乙酸溶</w:t>
      </w:r>
      <w:r>
        <w:t>高，素有超促进剂之称。一般用于快速硫化和低温硫化制品。</w:t>
      </w:r>
      <w:r>
        <w:t>液中，用高锰酸钾氧化二-2-喹啉基甲烷制备。用于有机</w:t>
      </w:r>
      <w:r>
        <w:t>合成。</w:t>
      </w:r>
    </w:p>
    <w:p>
      <w:r>
        <w:t>546_二类容器</w:t>
      </w:r>
      <w:r>
        <w:t>second category vessel为了有利于压力容器</w:t>
      </w:r>
      <w:r>
        <w:t>的安全技术管理和监督检查，按《压力容器安全监察规程》的</w:t>
      </w:r>
      <w:r>
        <w:t>规定，属于下列情况之一者为二类容器：(1)中压容器；(2)剧</w:t>
      </w:r>
      <w:r>
        <w:t>毒介质的低压容器；(3)易燃或有毒介质的低压反应器和贮运</w:t>
      </w:r>
      <w:r>
        <w:t>容器；(4)内径小于1m的低压废热锅炉。</w:t>
      </w:r>
      <w:r>
        <w:t>1， 1'-二联萘1， 1'-di naphthyl片状晶体。熔点160℃。</w:t>
      </w:r>
      <w:r>
        <w:t>沸点240~242℃(1.596kPa) 。溶于乙醚、丙</w:t>
      </w:r>
      <w:r>
        <w:t>酮、苯。在Pd(或Pt)/C作用下脱氢、环化得</w:t>
      </w:r>
      <w:r>
        <w:t>花。以1-溴萘为原料经乌尔曼反应制备。1，</w:t>
      </w:r>
      <w:r>
        <w:t>1'-联萘因为不共平面而有旋光性，[α]349.1nm</w:t>
      </w:r>
      <w:r>
        <w:t>+245°(苯-汽油)。用作合成稠环体系的中</w:t>
      </w:r>
      <w:r>
        <w:t>间体。</w:t>
      </w:r>
    </w:p>
    <w:p>
      <w:r>
        <w:t>546_二磷化硅镉晶体cadmium silicon di phosphide crystal</w:t>
      </w:r>
      <w:r>
        <w:t>CdS iP 2周期表第Ⅱ， Ⅳ.， V族元化合物半导体。共价键结</w:t>
      </w:r>
      <w:r>
        <w:t>合，有一定离子键成分，正方晶系黄铜矿结构。为复式晶格，</w:t>
      </w:r>
      <w:r>
        <w:t>直接带隙半导体。室温禁带宽度2.40eV。电子迁移率1.5×</w:t>
      </w:r>
      <w:r>
        <w:t>10-2m²/(V·s)。熔点1120℃。采用化学气相沉积法、锡溶液</w:t>
      </w:r>
      <w:r>
        <w:t>生长法等制备。</w:t>
      </w:r>
    </w:p>
    <w:p>
      <w:r>
        <w:t>546_二磷化硅锌晶体</w:t>
      </w:r>
      <w:r>
        <w:t>zinc silicon di phosphide crystal Zn SiP 2</w:t>
      </w:r>
      <w:r>
        <w:t>周期系第Ⅱ，Ⅳ，V族元素化合物半导体。共价键结合，有一</w:t>
      </w:r>
      <w:r>
        <w:t>定离子键成分，属正方晶系黄铜矿型结构。为复式晶格，直接</w:t>
      </w:r>
      <w:r>
        <w:t>带隙半导体，室温禁带宽度2.20eV。电子迁移率1×10-²</w:t>
      </w:r>
      <w:r>
        <w:t>m²/(v·s)。熔点1370℃。掺入铜、硒、碲成n型材料。采用</w:t>
      </w:r>
      <w:r>
        <w:t>布里奇曼法、区域熔炼法等方法制备。为可见光发光材料。</w:t>
      </w:r>
    </w:p>
    <w:p>
      <w:r>
        <w:t>546_二磷化锡锌晶体zinc tin dis phosphide crystal Zn SnP 2， 一</w:t>
      </w:r>
      <w:r>
        <w:t>种三元化合物半导体。属正方晶系复式晶格，晶格常数为</w:t>
      </w:r>
      <w:r>
        <w:t>a=0.5652nm，c=1.1307nm。有一定离子键成分的共价键</w:t>
      </w:r>
      <w:r>
        <w:t>结合。可在锡溶液中制备。可作发光材料。</w:t>
      </w:r>
    </w:p>
    <w:p>
      <w:r>
        <w:t>546_二磷化锗镉晶体cadmium germanium di phosphide crys-</w:t>
      </w:r>
      <w:r>
        <w:t>ta lCd GeP 2</w:t>
      </w:r>
      <w:r>
        <w:t>Cd GeP 2周期表第Ⅱ， Ⅳ， V族元素化合物半导体。共</w:t>
      </w:r>
      <w:r>
        <w:t>价键结合，有一定的离子键成分。正方晶系黄铜矿型结构。</w:t>
      </w:r>
      <w:r>
        <w:t>为复式晶格、晶格常数0.5740nm。为直接间隙半导体，室温</w:t>
      </w:r>
      <w:r>
        <w:t>禁带宽度1.72eV，电子和空穴迁移率分别为1×10-2和</w:t>
      </w:r>
      <w:r>
        <w:t>2.5×10-3m²/(V·s)，熔点570℃。用在锡溶液中生长法制</w:t>
      </w:r>
      <w:r>
        <w:t>备。为近红外发光和激光材料。</w:t>
      </w:r>
    </w:p>
    <w:p>
      <w:r>
        <w:t>546_二磷化锗锌晶体zinc germanium di phosphide crystal</w:t>
      </w:r>
      <w:r>
        <w:t>Zn GeP 2周期表Ⅱ， Ⅳ， Ⅵ族元素化合物半导体。共价键结</w:t>
      </w:r>
      <w:r>
        <w:t>合，有一定离子键成分。正方晶系黄铜矿结构。晶格常数</w:t>
      </w:r>
      <w:r>
        <w:t>0.5465nm。为直接带隙半导体。室温禁带宽度2.42eV。一</w:t>
      </w:r>
      <w:r>
        <w:t>般为p型半导体，空穴迁移率为1.5×10-3m²/(V·s)。熔点</w:t>
      </w:r>
      <w:r>
        <w:t>1280℃。采用布里奇曼法、区域熔炼法、锌液中生长等法制</w:t>
      </w:r>
      <w:r>
        <w:t>取。为可见光发光材料和非线性光学材料。</w:t>
      </w:r>
    </w:p>
    <w:p>
      <w:r>
        <w:t>546_二硫赤藓糖醇di thio erythritol； DTE； Cleland's reagent；</w:t>
      </w:r>
      <w:r>
        <w:t>1， 4-di thio erythritol； erythro-1， 4-dimer-</w:t>
      </w:r>
      <w:r>
        <w:t>CH ZSH</w:t>
      </w:r>
      <w:r>
        <w:t>cap to-2， 3-butanediol； erythro-2， 3-1， 4-bu-</w:t>
      </w:r>
      <w:r>
        <w:t>H-C-OH</w:t>
      </w:r>
      <w:r>
        <w:t>tan edith iol</w:t>
      </w:r>
      <w:r>
        <w:t>无色，熔点82~84℃，贮存</w:t>
      </w:r>
      <w:r>
        <w:t>H-C一OH</w:t>
      </w:r>
      <w:r>
        <w:t>4℃，避光。二硫赤藓糖醇和二硫苏糖醇</w:t>
      </w:r>
      <w:r>
        <w:t>(dithiothreitol， DTT) 系互为同分异构体，</w:t>
      </w:r>
      <w:r>
        <w:t>CH2SH</w:t>
      </w:r>
      <w:r>
        <w:t>同时又被称作克莱兰氏试剂(Cleland's</w:t>
      </w:r>
      <w:r>
        <w:t>reagent) 。它们都具有保护巯基(一SH) 免遭氧化、同时也可</w:t>
      </w:r>
      <w:r>
        <w:t>使二硫化合物定量地还原成巯基的作用，是切断蛋白质中二</w:t>
      </w:r>
      <w:r>
        <w:t>硫键的主要生化试剂。</w:t>
      </w:r>
    </w:p>
    <w:p>
      <w:r>
        <w:t>546_二硫代氨基甲酸盐类促进剂dithiocarbamate accelerators</w:t>
      </w:r>
      <w:r>
        <w:t>R\</w:t>
      </w:r>
      <w:r>
        <w:t>-c-s]x</w:t>
      </w:r>
      <w:r>
        <w:t>(式中：R，R'为烷基、环烷基、芳基；</w:t>
      </w:r>
      <w:r>
        <w:t>R'</w:t>
      </w:r>
      <w:r>
        <w:t>X为铵及金属离子)</w:t>
      </w:r>
      <w:r>
        <w:t>用作硫化促进剂的二硫代氨基甲酸盐类衍生物。通常由二硫</w:t>
      </w:r>
      <w:r>
        <w:t>化碳、仲胺和有机碱或无机碱反应而得。系酸性促进剂，活性.</w:t>
      </w:r>
      <w:r>
        <w:t>高，素有超促进剂之称。一般用于快速硫化和低温硫化制品。</w:t>
      </w:r>
      <w:r>
        <w:t>其中，二硫代氨基甲酸铵、钠、钾为水溶性促进剂，多用作胶乳</w:t>
      </w:r>
      <w:r>
        <w:t>制品的硫化促进剂；二硫代氨基甲酸锌的促进活性较铵盐低，</w:t>
      </w:r>
      <w:r>
        <w:t>在干胶胶料中有一定的操作安全性，对噻唑类、秋兰姆类和胶</w:t>
      </w:r>
      <w:r>
        <w:t>乳中的二硫代氨基甲酸铵、钠、钾促进剂有较强的活化作用，</w:t>
      </w:r>
      <w:r>
        <w:t>也是二硫代氨基甲酸盐类促进剂最常用的品种。主要品种包</w:t>
      </w:r>
      <w:r>
        <w:t>溶于水，溶于乙醇、丙酮、苯、汽油等有机溶剂。由异基黄原酸</w:t>
      </w:r>
      <w:r>
        <w:t>括二甲基二硫代氨基甲酸锌(PZ)、二乙基二硫代氨基甲酸锌</w:t>
      </w:r>
      <w:r>
        <w:t>钠与过硫酸钾反应得粗品，再经脱盐、水洗、干燥得成品。用</w:t>
      </w:r>
      <w:r>
        <w:t>(ZDC) 、二丁基二硫代氨基甲酸锌(BZ) 、乙基苯基二硫代氨</w:t>
      </w:r>
      <w:r>
        <w:t>作合成橡胶分子量调节剂、加工促进剂。亦用作润滑油添加</w:t>
      </w:r>
      <w:r>
        <w:t>基甲酸锌(PX)等。</w:t>
      </w:r>
      <w:r>
        <w:t>剂、矿石浮选剂等。</w:t>
      </w:r>
    </w:p>
    <w:p>
      <w:r>
        <w:t>547_S，S-二硫代丙二酸二乙酯</w:t>
      </w:r>
      <w:r>
        <w:t>S， S-diethyl di thio malonate；</w:t>
      </w:r>
      <w:r>
        <w:t>O</w:t>
      </w:r>
      <w:r>
        <w:t>1， 3-di thio-S， S-diethyl ester of malonic</w:t>
      </w:r>
      <w:r>
        <w:t>Cu GaS z周期表Ⅰ， Ⅲ， Ⅵ族元素化合物半导体。共价键结</w:t>
      </w:r>
      <w:r>
        <w:t>acid液体。沸点135℃(1.333kPa) 。</w:t>
      </w:r>
      <w:r>
        <w:t>合，有一定离子键成分。正方晶系黄铜矿型结构、晶格常数</w:t>
      </w:r>
      <w:r>
        <w:t>H2C</w:t>
      </w:r>
      <w:r>
        <w:t>C-S-C2Hs折射率n1.5217。密度d201.1572g/</w:t>
      </w:r>
      <w:r>
        <w:t>0.5349nm。为直接带隙半导体。室温禁带宽度2.42eV。-</w:t>
      </w:r>
      <w:r>
        <w:t>—S-C2Hs</w:t>
      </w:r>
      <w:r>
        <w:t>cm³。由丙二酸二乙酯脱乙烯及水得二</w:t>
      </w:r>
      <w:r>
        <w:t>般为p型材料，空穴迁移率1.5×10-3m²/(V·s)。熔点</w:t>
      </w:r>
      <w:r>
        <w:t>氧化三碳(carbon sub oxide， C3O 2) ， 后者</w:t>
      </w:r>
      <w:r>
        <w:t>1280℃。采用布里奇曼法、定向凝固法等制备。用于制作可</w:t>
      </w:r>
      <w:r>
        <w:t>与乙硫醇在乙醚中反应而得。有机合成</w:t>
      </w:r>
      <w:r>
        <w:t>见光电致发光器件。</w:t>
      </w:r>
      <w:r>
        <w:t>试剂。</w:t>
      </w:r>
    </w:p>
    <w:p>
      <w:r>
        <w:t>547_二硫代草酰胺</w:t>
      </w:r>
      <w:r>
        <w:t>di thio ox amide</w:t>
      </w:r>
      <w:r>
        <w:t>H2NCSCSNH 2</w:t>
      </w:r>
      <w:r>
        <w:t>又称红</w:t>
      </w:r>
      <w:r>
        <w:t>AgG aS 2周期表第Ⅰ， Ⅲ， Ⅵ族元素化合物半导体。共价键</w:t>
      </w:r>
      <w:r>
        <w:t>氨酸(ru beane； rube anic acid) 。熔点245℃(分解) 。橙红色结</w:t>
      </w:r>
      <w:r>
        <w:t>结合，有一定的离子键成分。正方晶系黄铜矿型结构，晶格常</w:t>
      </w:r>
      <w:r>
        <w:t>晶固体。微溶于水和冷乙醇，不溶于乙醚，溶于硫酸呈红色。</w:t>
      </w:r>
      <w:r>
        <w:t>数0.575nm。为直接带隙半导体，室温禁带宽度2.70eV。熔</w:t>
      </w:r>
      <w:r>
        <w:t>用硫化氢与氰气(CN)2作用制得。有酮式和酸式两种互变异</w:t>
      </w:r>
      <w:r>
        <w:t>点1040℃。采用化学气相沉积、定向凝固等方法制备。为可</w:t>
      </w:r>
      <w:r>
        <w:t>构H2NC(：S)C(：S)NH2</w:t>
      </w:r>
      <w:r>
        <w:t>—HN：C(SH)C(SH)：NH.酮式可</w:t>
      </w:r>
      <w:r>
        <w:t>见光发光材料和非线性光学材料。</w:t>
      </w:r>
      <w:r>
        <w:t>与铜、钴、镍生成不溶性络盐。检验铜、钻、镍的试剂，并可用</w:t>
      </w:r>
      <w:r>
        <w:t>于铜及其他元素的比色测定。</w:t>
      </w:r>
    </w:p>
    <w:p>
      <w:r>
        <w:t>547_O，0-二硫代磷酸二甲酯</w:t>
      </w:r>
      <w:r>
        <w:t>O， 0-dimethyl di thio phos-</w:t>
      </w:r>
      <w:r>
        <w:t>构。是最稳定的铼的硫化物。密度7.5g/cm。在常温的空</w:t>
      </w:r>
      <w:r>
        <w:t>气中稳定，高于180℃开始氧化，到275~300℃时会着火而强</w:t>
      </w:r>
      <w:r>
        <w:t>CHO</w:t>
      </w:r>
      <w:r>
        <w:t>S</w:t>
      </w:r>
      <w:r>
        <w:t>phate； .phosphor odithioicacidO，</w:t>
      </w:r>
      <w:r>
        <w:t>O-</w:t>
      </w:r>
      <w:r>
        <w:t>dimethyl esterC2HO2PS 2无色液体。沸</w:t>
      </w:r>
      <w:r>
        <w:t>烈氧化生成气态七氧化二和二氧化硫气体。易被氢还原成</w:t>
      </w:r>
      <w:r>
        <w:t>点65℃(2kPa) 。密度1.288g/cm(20℃) 。</w:t>
      </w:r>
      <w:r>
        <w:t>金属。难溶于水、碱、碱金属硫化物、盐酸及硫酸，但加热时</w:t>
      </w:r>
      <w:r>
        <w:t>CHO</w:t>
      </w:r>
      <w:r>
        <w:t>SH</w:t>
      </w:r>
      <w:r>
        <w:t>折射率(n)1.5346。能与苯、醇混溶，溶于</w:t>
      </w:r>
      <w:r>
        <w:t>可被硝酸甚至稀硝酸和双氧水氧化成铢酸。可由七硫化二铼</w:t>
      </w:r>
      <w:r>
        <w:t>水。由甲醇与五硫化二磷反应制得。农药中间体，主要用于</w:t>
      </w:r>
      <w:r>
        <w:t>热离解(300℃以上)或由铼与硫在850~1000℃下直接作用</w:t>
      </w:r>
      <w:r>
        <w:t>制备乐果、马拉硫磷等有机磷农药。</w:t>
      </w:r>
      <w:r>
        <w:t>而制得。用作甲酚等的氢化催化剂。</w:t>
      </w:r>
    </w:p>
    <w:p>
      <w:r>
        <w:t>547_二硫代磷酸二乙酯di thio phosphoric acid diethyl ester</w:t>
      </w:r>
      <w:r>
        <w:t>C4HO2PS 2(CH3CH2O) 2PSSH</w:t>
      </w:r>
      <w:r>
        <w:t>无色液体。密度1.150~</w:t>
      </w:r>
      <w:r>
        <w:t>CuAl S 2三元化合物半导体。有一定离子键成分的共价键</w:t>
      </w:r>
      <w:r>
        <w:t>1.180g/cm(26℃)。工业品为黑色液体，有恶臭气味。由无</w:t>
      </w:r>
      <w:r>
        <w:t>结合。属正方晶系复式晶格，晶格常数a=0.5336nm，c=</w:t>
      </w:r>
      <w:r>
        <w:t>水乙醇和五硫化二磷反应制得。是农药中间体，用于制取甲</w:t>
      </w:r>
      <w:r>
        <w:t>1.0444nm。一般为p型材料。熔点约1300℃。可用化学气</w:t>
      </w:r>
      <w:r>
        <w:t>拌磷和乙基稻丰散等。</w:t>
      </w:r>
      <w:r>
        <w:t>相沉积法、定向凝固法制备。是一种紫外发光材料。</w:t>
      </w:r>
    </w:p>
    <w:p>
      <w:r>
        <w:t>547_二硫代硫酸根合金(Ⅱ) 酸钠sodium di thio sulfa to au rate</w:t>
      </w:r>
      <w:r>
        <w:t>(Ⅲ)Na3[Au(S2O3)2]·2H20白色单斜晶体。遇光缓慢变</w:t>
      </w:r>
      <w:r>
        <w:t>主要成分。熔点1185℃。密度4.80g/cm3。莫氏硬度1~</w:t>
      </w:r>
      <w:r>
        <w:t>黑。密度3.09g/cm。加热至150~160℃脱水。不溶于乙醇</w:t>
      </w:r>
      <w:r>
        <w:t>1.5。在真空中加热到1300℃稳定，1370℃开始分解。在空</w:t>
      </w:r>
      <w:r>
        <w:t>和有机溶剂。溶于水。水溶液久置则分解并变为黄色。由氯</w:t>
      </w:r>
      <w:r>
        <w:t>气中加热，315℃时开始慢慢氧化。氧化速率随温度升高而增</w:t>
      </w:r>
      <w:r>
        <w:t>化金与浓硫代硫酸钠溶液作用而得。用于医药等。</w:t>
      </w:r>
      <w:r>
        <w:t>加。可直接将钼和硫化合，或在硫化氢气氛中加热钼的氧化</w:t>
      </w:r>
    </w:p>
    <w:p>
      <w:r>
        <w:t>547_二硫代羧酸di thio carboxylic acids分子内硫羰基直接联</w:t>
      </w:r>
      <w:r>
        <w:t>物，或将钼的氧化物与碳</w:t>
      </w:r>
      <w:r>
        <w:t>结巯基的有机酸。其酸性略强于羰基-巯基</w:t>
      </w:r>
      <w:r>
        <w:t>得。是一种优异的固体润滑材料</w:t>
      </w:r>
      <w:r>
        <w:t>R一</w:t>
      </w:r>
      <w:r>
        <w:t>酸，更强于羧酸。格利雅试剂与二硫化碳反</w:t>
      </w:r>
      <w:r>
        <w:t>用于航空航天、电子通讯汽车、工业机械等行业的润滑。用于</w:t>
      </w:r>
      <w:r>
        <w:t>^SH</w:t>
      </w:r>
      <w:r>
        <w:t>应，产物经水解得到二硫代羧酸。二硫代苯甲</w:t>
      </w:r>
      <w:r>
        <w:t>金属拉伸、压制、冷成形及拉制线材、管材的粉剂润滑。应用</w:t>
      </w:r>
      <w:r>
        <w:t>酸钠(C6H，CS2Na)由氯化苄与硫在甲酸钠作用下生成。为有</w:t>
      </w:r>
      <w:r>
        <w:t>于大型设备的平动、滚动润滑的板块润滑。二硫化铝对无氧</w:t>
      </w:r>
      <w:r>
        <w:t>机合成试剂。</w:t>
      </w:r>
      <w:r>
        <w:t>酸稳定，为此可作化工、石油等行业管道、塔釜的防腐剂。</w:t>
      </w:r>
    </w:p>
    <w:p>
      <w:r>
        <w:t>547_二硫代羧酸酯</w:t>
      </w:r>
      <w:r>
        <w:t>di thio carboxylic esters； di thio-esters</w:t>
      </w:r>
      <w:r>
        <w:t>是硫</w:t>
      </w:r>
      <w:r>
        <w:t>具有金属导电性质，电阻率为5kQ·cm。二硫化铌在300℃于</w:t>
      </w:r>
      <w:r>
        <w:t>：S</w:t>
      </w:r>
      <w:r>
        <w:t>羰酸与硫醇酯化反应的产物。稳定存在。</w:t>
      </w:r>
      <w:r>
        <w:t>由二硫代羧酸金属盐与卤代烃反应或者芳</w:t>
      </w:r>
      <w:r>
        <w:t>空气中氧化生成五氧化二铌和二氧化硫。在水中稳定，但易</w:t>
      </w:r>
      <w:r>
        <w:t>SR2</w:t>
      </w:r>
      <w:r>
        <w:t>香重氮盐反应而得。有机合成试剂。</w:t>
      </w:r>
      <w:r>
        <w:t>被浓硫酸、硝酸、双氧水和碱液分解。蒸气硫在500~600℃</w:t>
      </w:r>
    </w:p>
    <w:p>
      <w:r>
        <w:t>547_二硫代乙二醇</w:t>
      </w:r>
      <w:r>
        <w:t>ethylene di thio glycol； di thio ethylene gly-</w:t>
      </w:r>
      <w:r>
        <w:t>和金属铌反应或硫化氢在900~1000℃和五氧化二铌反应均</w:t>
      </w:r>
      <w:r>
        <w:t>可制得二硫化铌。主要用作润滑剂。</w:t>
      </w:r>
      <w:r>
        <w:t>col； di mercapto ethane； ethylene mercaptan e</w:t>
      </w:r>
      <w:r>
        <w:t>HSCH2CH2SH</w:t>
      </w:r>
      <w:r>
        <w:t>又称二巯基乙烷。液体。沸点146℃(常压)，46~47℃</w:t>
      </w:r>
      <w:r>
        <w:t>(2.133kPa) 。密度d 241.123g/cm 3。折射率n￥1.5558， 不</w:t>
      </w:r>
      <w:r>
        <w:t>斜方晶系，密度5.06g/cm³。于空气中加热200~300℃，开始</w:t>
      </w:r>
      <w:r>
        <w:t>溶于水，能溶于乙醇、苛性碱溶液。与硝酸反应可得乙烷二磺</w:t>
      </w:r>
      <w:r>
        <w:t>氧化为碱式硫酸盐。不溶于水，易与酸反应放出硫化氢。用</w:t>
      </w:r>
      <w:r>
        <w:t>氧化饰和硫按适当比， 加热1000℃， 35kPa下反应而得。</w:t>
      </w:r>
      <w:r>
        <w:t>酸。在氯仿中与澳作用或与硫酸作用产生二亚乙基四硫。以</w:t>
      </w:r>
      <w:r>
        <w:t>二氯乙烷或二溴乙烷与硫氢化钾乙醇溶液反应制取。用于有</w:t>
      </w:r>
      <w:r>
        <w:t>机合成。</w:t>
      </w:r>
    </w:p>
    <w:p>
      <w:r>
        <w:t>547_二硫化二砷</w:t>
      </w:r>
      <w:r>
        <w:t>arsenicdisulfideAs：S4又称雄黄。橘黄色</w:t>
      </w:r>
      <w:r>
        <w:t>固体。有毒。不溶于水。可用砷与硫(或硫化物)加热或煅烧</w:t>
      </w:r>
      <w:r>
        <w:t>砷黄铁矿均可制得。用于制作颜料和烟火等。</w:t>
      </w:r>
      <w:r>
        <w:t>146℃。能溶于氯仿、二硫化碳、丙酮、苯，难溶于乙醇、乙醚，</w:t>
      </w:r>
    </w:p>
    <w:p>
      <w:r>
        <w:t>547_二硫化二异丙基黄原酸酯isopropyl xanth ogen disulfide；</w:t>
      </w:r>
      <w:r>
        <w:t>(CH 3) 2CHOCSSCOCH(CHs) 2</w:t>
      </w:r>
      <w:r>
        <w:t>di thio diisopropyl x an that e</w:t>
      </w:r>
      <w:r>
        <w:t>S</w:t>
      </w:r>
      <w:r>
        <w:t>淡黄色颗粒结品。熔点</w:t>
      </w:r>
      <w:r>
        <w:t>52℃。密度1.28g/cm³。不</w:t>
      </w:r>
      <w:r>
        <w:t>溶于水，溶于乙醇、丙酮、苯、汽油等有机溶剂。由异基黄原酸</w:t>
      </w:r>
      <w:r>
        <w:t>钠与过硫酸钾反应得粗品，再经脱盐、水洗、干燥得成品。用</w:t>
      </w:r>
      <w:r>
        <w:t>作合成橡胶分子量调节剂、加工促进剂。亦用作润滑油添加</w:t>
      </w:r>
      <w:r>
        <w:t>剂、矿石浮选剂等。</w:t>
      </w:r>
    </w:p>
    <w:p>
      <w:r>
        <w:t>547_二硫化镓铜晶体</w:t>
      </w:r>
      <w:r>
        <w:t>copper gallium disulphide crystal</w:t>
      </w:r>
      <w:r>
        <w:t>Cu GaS z周期表Ⅰ， Ⅲ， Ⅵ族元素化合物半导体。共价键结</w:t>
      </w:r>
      <w:r>
        <w:t>合，有一定离子键成分。正方晶系黄铜矿型结构、晶格常数</w:t>
      </w:r>
      <w:r>
        <w:t>0.5349nm。为直接带隙半导体。室温禁带宽度2.42eV。-</w:t>
      </w:r>
      <w:r>
        <w:t>般为p型材料，空穴迁移率1.5×10-3m²/(V·s)。熔点</w:t>
      </w:r>
      <w:r>
        <w:t>1280℃。采用布里奇曼法、定向凝固法等制备。用于制作可</w:t>
      </w:r>
      <w:r>
        <w:t>见光电致发光器件。</w:t>
      </w:r>
    </w:p>
    <w:p>
      <w:r>
        <w:t>547_二硫化家银晶体</w:t>
      </w:r>
      <w:r>
        <w:t>silver gallium disulphide crystal</w:t>
      </w:r>
      <w:r>
        <w:t>AgG aS 2周期表第Ⅰ， Ⅲ， Ⅵ族元素化合物半导体。共价键</w:t>
      </w:r>
      <w:r>
        <w:t>结合，有一定的离子键成分。正方晶系黄铜矿型结构，晶格常</w:t>
      </w:r>
      <w:r>
        <w:t>数0.575nm。为直接带隙半导体，室温禁带宽度2.70eV。熔</w:t>
      </w:r>
      <w:r>
        <w:t>点1040℃。采用化学气相沉积、定向凝固等方法制备。为可</w:t>
      </w:r>
      <w:r>
        <w:t>见光发光材料和非线性光学材料。</w:t>
      </w:r>
    </w:p>
    <w:p>
      <w:r>
        <w:t>547_二硫化铼</w:t>
      </w:r>
      <w:r>
        <w:t>rhenium disulfide</w:t>
      </w:r>
      <w:r>
        <w:t>ReS黑色粉末， 六方晶结</w:t>
      </w:r>
      <w:r>
        <w:t>构。是最稳定的铼的硫化物。密度7.5g/cm。在常温的空</w:t>
      </w:r>
      <w:r>
        <w:t>气中稳定，高于180℃开始氧化，到275~300℃时会着火而强</w:t>
      </w:r>
      <w:r>
        <w:t>烈氧化生成气态七氧化二和二氧化硫气体。易被氢还原成</w:t>
      </w:r>
      <w:r>
        <w:t>金属。难溶于水、碱、碱金属硫化物、盐酸及硫酸，但加热时</w:t>
      </w:r>
      <w:r>
        <w:t>可被硝酸甚至稀硝酸和双氧水氧化成铢酸。可由七硫化二铼</w:t>
      </w:r>
      <w:r>
        <w:t>热离解(300℃以上)或由铼与硫在850~1000℃下直接作用</w:t>
      </w:r>
      <w:r>
        <w:t>而制得。用作甲酚等的氢化催化剂。</w:t>
      </w:r>
    </w:p>
    <w:p>
      <w:r>
        <w:t>547_二硫化铝铜晶体</w:t>
      </w:r>
      <w:r>
        <w:t>copper aluminium disulphide crystal</w:t>
      </w:r>
      <w:r>
        <w:t>CuAl S 2三元化合物半导体。有一定离子键成分的共价键</w:t>
      </w:r>
      <w:r>
        <w:t>结合。属正方晶系复式晶格，晶格常数a=0.5336nm，c=</w:t>
      </w:r>
      <w:r>
        <w:t>1.0444nm。一般为p型材料。熔点约1300℃。可用化学气</w:t>
      </w:r>
      <w:r>
        <w:t>相沉积法、定向凝固法制备。是一种紫外发光材料。</w:t>
      </w:r>
    </w:p>
    <w:p>
      <w:r>
        <w:t>547_二硫化钼molybdenum disulfide MoS 2天然辉钼矿的</w:t>
      </w:r>
      <w:r>
        <w:t>主要成分。熔点1185℃。密度4.80g/cm3。莫氏硬度1~</w:t>
      </w:r>
      <w:r>
        <w:t>1.5。在真空中加热到1300℃稳定，1370℃开始分解。在空</w:t>
      </w:r>
      <w:r>
        <w:t>气中加热，315℃时开始慢慢氧化。氧化速率随温度升高而增</w:t>
      </w:r>
      <w:r>
        <w:t>加。可直接将钼和硫化合，或在硫化氢气氛中加热钼的氧化</w:t>
      </w:r>
      <w:r>
        <w:t>物，或将钼的氧化物与碳</w:t>
      </w:r>
      <w:r>
        <w:t>酸钾和硫的混合物一起熔融都可制</w:t>
      </w:r>
      <w:r>
        <w:t>得。是一种优异的固体润滑材料</w:t>
      </w:r>
      <w:r>
        <w:t>被称为润滑之王。广泛应</w:t>
      </w:r>
      <w:r>
        <w:t>用于航空航天、电子通讯汽车、工业机械等行业的润滑。用于</w:t>
      </w:r>
      <w:r>
        <w:t>金属拉伸、压制、冷成形及拉制线材、管材的粉剂润滑。应用</w:t>
      </w:r>
      <w:r>
        <w:t>于大型设备的平动、滚动润滑的板块润滑。二硫化铝对无氧</w:t>
      </w:r>
      <w:r>
        <w:t>酸稳定，为此可作化工、石油等行业管道、塔釜的防腐剂。</w:t>
      </w:r>
    </w:p>
    <w:p>
      <w:r>
        <w:t>547_二硫化铌niobium disulphide NbS 2晶体为六方结构，</w:t>
      </w:r>
      <w:r>
        <w:t>具有金属导电性质，电阻率为5kQ·cm。二硫化铌在300℃于</w:t>
      </w:r>
      <w:r>
        <w:t>空气中氧化生成五氧化二铌和二氧化硫。在水中稳定，但易</w:t>
      </w:r>
      <w:r>
        <w:t>被浓硫酸、硝酸、双氧水和碱液分解。蒸气硫在500~600℃</w:t>
      </w:r>
      <w:r>
        <w:t>和金属铌反应或硫化氢在900~1000℃和五氧化二铌反应均</w:t>
      </w:r>
      <w:r>
        <w:t>可制得二硫化铌。主要用作润滑剂。</w:t>
      </w:r>
    </w:p>
    <w:p>
      <w:r>
        <w:t>547_二硫化铈cerium disulphide</w:t>
      </w:r>
      <w:r>
        <w:t>化学组成近似为CeS 2.0。</w:t>
      </w:r>
      <w:r>
        <w:t>斜方晶系，密度5.06g/cm³。于空气中加热200~300℃，开始</w:t>
      </w:r>
      <w:r>
        <w:t>氧化为碱式硫酸盐。不溶于水，易与酸反应放出硫化氢。用</w:t>
      </w:r>
      <w:r>
        <w:t>氧化饰和硫按适当比， 加热1000℃， 35kPa下反应而得。</w:t>
      </w:r>
    </w:p>
    <w:p>
      <w:r>
        <w:t>547_二硫化四甲基秋兰姆</w:t>
      </w:r>
      <w:r>
        <w:t>tetramethyl thi ur am disulfide；</w:t>
      </w:r>
      <w:r>
        <w:t>T MTD</w:t>
      </w:r>
      <w:r>
        <w:t>白色或灰白</w:t>
      </w:r>
      <w:r>
        <w:t>H；C</w:t>
      </w:r>
      <w:r>
        <w:t>CHs</w:t>
      </w:r>
      <w:r>
        <w:t>色结晶(由仿与乙醇</w:t>
      </w:r>
      <w:r>
        <w:t>N-C--S-S-C-N</w:t>
      </w:r>
      <w:r>
        <w:t>重结晶)。有特殊臭味</w:t>
      </w:r>
      <w:r>
        <w:t>HC</w:t>
      </w:r>
      <w:r>
        <w:t>CH；</w:t>
      </w:r>
      <w:r>
        <w:t>和刺激作用。熔点</w:t>
      </w:r>
      <w:r>
        <w:t>146℃。能溶于氯仿、二硫化碳、丙酮、苯，难溶于乙醇、乙醚，</w:t>
      </w:r>
      <w:r>
        <w:t>不溶于水、稀碱液、石油醚。能与化钾制得一硫化四甲基秋</w:t>
      </w:r>
      <w:r>
        <w:t>可为热浓硫酸和硝酸所分解。在空气中或有氧存在下加热生</w:t>
      </w:r>
      <w:r>
        <w:t>兰姆。可由二甲胺盐酸盐与二硫化碳在氢氧化钠溶液中反应</w:t>
      </w:r>
      <w:r>
        <w:t>成三氧化钨。能在物体表面形成牢固的连续性薄膜，具有类</w:t>
      </w:r>
      <w:r>
        <w:t>成二甲基荒酸钠后，再以过氧化氢或次氯酸钠氧化制成。农</w:t>
      </w:r>
      <w:r>
        <w:t>似石墨的摩擦性能。在900℃下由元素硫和金属钨粉反应制</w:t>
      </w:r>
      <w:r>
        <w:t>业上用作种子杀菌剂、杀虫剂、防霉剂；工业上用作橡胶硫化</w:t>
      </w:r>
      <w:r>
        <w:t>取。用作润滑剂，也为半导体材料。</w:t>
      </w:r>
      <w:r>
        <w:t>促进剂、润滑油添加剂。</w:t>
      </w:r>
    </w:p>
    <w:p>
      <w:r>
        <w:t>548_二硫化钛</w:t>
      </w:r>
      <w:r>
        <w:t>titanium disulfide青铜色粉末， 六方晶系结</w:t>
      </w:r>
      <w:r>
        <w:t>色至红棕色粉末，带微弱硫化氢气味。由亚硒酸和硫化氢反</w:t>
      </w:r>
      <w:r>
        <w:t>构。密度3.22g/cm³。真空下加热至1000℃分解生成低价硫</w:t>
      </w:r>
      <w:r>
        <w:t>应制得。具抗真菌、抗皮脂溢出作用。用于治疗花斑癣，头部</w:t>
      </w:r>
      <w:r>
        <w:t>化物，空气中加热生成硫化氢和二氧化钛。易受潮，易受冷和</w:t>
      </w:r>
      <w:r>
        <w:t>脂溢性皮炎，头屑以及多色蛇皮癣。制剂为混悬剂。可作为</w:t>
      </w:r>
      <w:r>
        <w:t>热硫酸侵蚀，但不受盐酸侵蚀，在热的碱液中发生分解。</w:t>
      </w:r>
      <w:r>
        <w:t>香波中的去头屑剂。化妆品中最大允许浓度为0.5%。</w:t>
      </w:r>
      <w:r>
        <w:t>600℃下硫化氢和四氯化钛反应，密闭容器中元素硫和海绵钛</w:t>
      </w:r>
      <w:r>
        <w:t>直接反应或550℃三氧化钛水解制得。用作固体润滑剂，电</w:t>
      </w:r>
      <w:r>
        <w:t>Cu InS 2周期表第Ⅰ， Ⅲ， Ⅳ族元素化合物半导体。共价键结</w:t>
      </w:r>
      <w:r>
        <w:t>池阳极材料。</w:t>
      </w:r>
      <w:r>
        <w:t>合，有一定的离子键成分。正方晶系黄铜矿型结构，晶格常数</w:t>
      </w:r>
    </w:p>
    <w:p>
      <w:r>
        <w:t>548_二硫化钽tantalum disulphide</w:t>
      </w:r>
      <w:r>
        <w:t>TaS 2</w:t>
      </w:r>
      <w:r>
        <w:t>黑色粉末。有两</w:t>
      </w:r>
      <w:r>
        <w:t>0.5524nm。为直接带隙半导体，室温禁带宽度1.55eV。电</w:t>
      </w:r>
      <w:r>
        <w:t>种晶型：六方晶(品格常数a=0.3315nm)和斜方六面体结构</w:t>
      </w:r>
      <w:r>
        <w:t>子和空穴迁移率分别为2×10-²和1.5×10-3m²/(V·s)。熔</w:t>
      </w:r>
      <w:r>
        <w:t>(晶格常数a=0.332nm)。有良好的热化学稳定性，空气中</w:t>
      </w:r>
      <w:r>
        <w:t>点1050℃。采用布里奇曼法、定向凝固法制备。为光电池</w:t>
      </w:r>
      <w:r>
        <w:t>300℃才开始氧化。在水中稳定，但易为浓硫酸、硝酸、过氧化</w:t>
      </w:r>
      <w:r>
        <w:t>材料。</w:t>
      </w:r>
      <w:r>
        <w:t>氢溶液、碱液所分解。在600~800℃下使钽粉和硫蒸气反应</w:t>
      </w:r>
      <w:r>
        <w:t>生成，或在800~1000℃时由五氧化二钽和硫化氢反应制取。</w:t>
      </w:r>
      <w:r>
        <w:t>周期表第Ⅰ，Ⅱ，Ⅵ族元素化合物半导体。共价键结合，有一</w:t>
      </w:r>
      <w:r>
        <w:t>有良好的导电性和较低的摩擦系数，用作固体润滑剂。</w:t>
      </w:r>
      <w:r>
        <w:t>定的离子键成分。正方晶系黄铜矿型结构，晶格常数</w:t>
      </w:r>
    </w:p>
    <w:p>
      <w:r>
        <w:t>548_二硫化碳carbon disulfide； carbon bi sulphide； di thio car-</w:t>
      </w:r>
      <w:r>
        <w:t>0.581nm。为直接带隙半导体，室温时禁带宽度1.94eV，一</w:t>
      </w:r>
      <w:r>
        <w:t>boni can hydride</w:t>
      </w:r>
      <w:r>
        <w:t>S-C--S</w:t>
      </w:r>
      <w:r>
        <w:t>无色或微黄色透明液体。纯品</w:t>
      </w:r>
      <w:r>
        <w:t>般为n型材料，电子迁移率1.5×10-²m²/(V·s)。采用布里</w:t>
      </w:r>
      <w:r>
        <w:t>有醚样气味。熔点-116.6℃。沸点46.2℃。密度1.3506g/</w:t>
      </w:r>
      <w:r>
        <w:t>奇曼法、区域熔炼等方法制备。为可见光发光材料。</w:t>
      </w:r>
      <w:r>
        <w:t>cm(20℃)。折射率n31.461。闪点-25℃。能与无水乙</w:t>
      </w:r>
      <w:r>
        <w:t>醇、乙醚、苯、氯仿、四氯化碳和油类混溶。能溶解碘、澳、硫、</w:t>
      </w:r>
      <w:r>
        <w:t>交品结构。密度2.19g/cm。熔点~800℃。不稳定，高温易</w:t>
      </w:r>
      <w:r>
        <w:t>脂肪、蜡、树脂、橡胶、樟脑、黄磷等。由熔融的硫磺与木炭作</w:t>
      </w:r>
      <w:r>
        <w:t>升华和被氧化，在潮湿空气或惰性气氛中离解。熔融态为鲜</w:t>
      </w:r>
      <w:r>
        <w:t>用制得。或者由天然气和硫反应制得。用作生产黏胶纤</w:t>
      </w:r>
      <w:r>
        <w:t>棕色透明体，熔点5.81g/cm³，不溶于水和无机酸(包括强</w:t>
      </w:r>
      <w:r>
        <w:t>维、四氯化碳</w:t>
      </w:r>
      <w:r>
        <w:t>黄原酸盐、杀虫剂、橡胶助剂等的原料。用作油</w:t>
      </w:r>
      <w:r>
        <w:t>酸)，易溶于热碱，溶于氨或硫化二氨中生成亚酰胺锗。由锗</w:t>
      </w:r>
      <w:r>
        <w:t>脂、蜡、树脂、橡胶、硫磺等的溶剂，也用作羊毛脱脂剂、衣物去</w:t>
      </w:r>
      <w:r>
        <w:t>粉和硫蒸气或硫化氢和硫的混合气体反应制取。为锗冶金中</w:t>
      </w:r>
      <w:r>
        <w:t>·溃剂、金属浮选剂的原料、航空煤油添加剂等。</w:t>
      </w:r>
      <w:r>
        <w:t>间产品。</w:t>
      </w:r>
    </w:p>
    <w:p>
      <w:r>
        <w:t>548_二硫化碳配位化合物carbon disulfide coordination com-</w:t>
      </w:r>
      <w:r>
        <w:t>pound含二硫化碳配体的配位化合物。如一(二硫化碳) 二</w:t>
      </w:r>
      <w:r>
        <w:t>(三苯基膦)合钯[Pd(CS2)(ph3P)2]，一(二硫化碳)二(环戊二</w:t>
      </w:r>
      <w:r>
        <w:t>烯) 合钒[Vn 5-(CsHs) 2(CS 2) ] 等</w:t>
      </w:r>
      <w:r>
        <w:t>二硫化碳形成配位化合</w:t>
      </w:r>
      <w:r>
        <w:t>物如参与插入反应比二氧化碳强。这些配位化合物一般是通</w:t>
      </w:r>
      <w:r>
        <w:t>过配位体取代反应制备的。如三苯基膦合铂与二硫化碳在室</w:t>
      </w:r>
      <w:r>
        <w:t>剂。大鼠急性口服0.5mg/kg。对鱼高毒。对虹鱼LC50</w:t>
      </w:r>
      <w:r>
        <w:t>温下能迅速反应，并定量地生成橙色的针状结晶[二(三苯基</w:t>
      </w:r>
      <w:r>
        <w:t>(48h)0.004ml/L。由硫氰化钠在压力下与二氯甲烷反应制</w:t>
      </w:r>
      <w:r>
        <w:t>膦) 一(二硫化碳) 合铂[Pt(CS 2) (PhsP) 2] 。这是最常见的</w:t>
      </w:r>
      <w:r>
        <w:t>得。广泛用于循环冷却水、排污废水、油田水作杀菌灭藻和黏</w:t>
      </w:r>
      <w:r>
        <w:t>-CS2配位化合物，以pl-CS2配位的配位化合物</w:t>
      </w:r>
      <w:r>
        <w:t>泥防止剂，还可用于造纸和食品包装用的纸板工业中。</w:t>
      </w:r>
      <w:r>
        <w:t>M-S-C-S也已列出。还有M</w:t>
      </w:r>
      <w:r>
        <w:t>M'</w:t>
      </w:r>
      <w:r>
        <w:t>M</w:t>
      </w:r>
      <w:r>
        <w:t>，</w:t>
      </w:r>
      <w:r>
        <w:t>丙酮、乙酸乙酯、氯仿和乙醚。在空气中缓慢氧化。以1，4-丁</w:t>
      </w:r>
      <w:r>
        <w:t>，M-C</w:t>
      </w:r>
      <w:r>
        <w:t>M'，M-C-s一M'等。以-CS</w:t>
      </w:r>
      <w:r>
        <w:t>二烯为原料，经溴化、氧化、乙酰化后与硫代乙酸钾反应后经</w:t>
      </w:r>
      <w:r>
        <w:t>IL</w:t>
      </w:r>
      <w:r>
        <w:t>M</w:t>
      </w:r>
      <w:r>
        <w:t>`S-M'</w:t>
      </w:r>
      <w:r>
        <w:t>甲醇氯化氨溶液水解而得。用作蛋白质巯基保护剂。用于蛋</w:t>
      </w:r>
      <w:r>
        <w:t>白质二硫键的裂解和顺序分析。</w:t>
      </w:r>
      <w:r>
        <w:t>配位的配位化合物可被亲中子试剂进攻，有时生成卡宾配位</w:t>
      </w:r>
      <w:r>
        <w:t>化合物， 如(PhsP) 2(CO) 2Ru-CS 2+CH3I</w:t>
      </w:r>
      <w:r>
        <w:t>合反应产物。由醛与硫醇在酸性介质中反应</w:t>
      </w:r>
      <w:r>
        <w:t>[(PhsP) 2(CO) 2RuCSSCH] +I"</w:t>
      </w:r>
      <w:r>
        <w:t>而得。</w:t>
      </w:r>
    </w:p>
    <w:p>
      <w:r>
        <w:t>548_二硫化碳中毒carbon disulfide poisoning</w:t>
      </w:r>
      <w:r>
        <w:t>二硫化碳主要</w:t>
      </w:r>
      <w:r>
        <w:t>影响神经系统。短期内吸人大量高浓度二硫化碳会出现极度</w:t>
      </w:r>
      <w:r>
        <w:t>ce in</w:t>
      </w:r>
      <w:r>
        <w:t>兴奋而后抑制，有意识丧失、痉挛、孔光反射消失等急性中</w:t>
      </w:r>
      <w:r>
        <w:t>氧化，不能久置于空气中。用作</w:t>
      </w:r>
      <w:r>
        <w:t>毒性脑病表现，甚至呼吸衰竭死亡。慢性中毒因长期密切接</w:t>
      </w:r>
      <w:r>
        <w:t>吸附指示剂。</w:t>
      </w:r>
      <w:r>
        <w:t>触一定浓度二</w:t>
      </w:r>
      <w:r>
        <w:t>二硫化碳而引起。损害表现有神经衰弱综合征</w:t>
      </w:r>
      <w:r>
        <w:t>植物神经功能亲乱、多发性周围神经病，重者有中毒性精神</w:t>
      </w:r>
      <w:r>
        <w:t>病。眼底检查可见视网膜动脉瘤、动脉硬化和视神经萎缩。</w:t>
      </w:r>
    </w:p>
    <w:p>
      <w:r>
        <w:t>548_二硫化铁</w:t>
      </w:r>
      <w:r>
        <w:t>ferrous disulfide FeS 2黄色立方晶体。熔点</w:t>
      </w:r>
      <w:r>
        <w:t>1171℃。密度5.0g/cm3。黄铁矿的主要成分。有反磁性。</w:t>
      </w:r>
      <w:r>
        <w:t>硫醇在三氟化硼/乙醚溶液中反应制得。分子中的三级氢原</w:t>
      </w:r>
      <w:r>
        <w:t>室温为非活性物质。温度升高后变得活泼。在空气中氧化成</w:t>
      </w:r>
      <w:r>
        <w:t>子很活泼， 与二异丙基胺基钠(LDA) 反应， 生成碳负离子， 后</w:t>
      </w:r>
      <w:r>
        <w:t>三氧化二铁和二氧化硫。主要用于制造硫酸。</w:t>
      </w:r>
      <w:r>
        <w:t>者能与α， 0-不饱和羰基化合物发生迈克尔加成(Micheal ad-</w:t>
      </w:r>
    </w:p>
    <w:p>
      <w:r>
        <w:t>548_二硫化钨tungsten disulfide WS 2黑灰色粉末。密度</w:t>
      </w:r>
      <w:r>
        <w:t>dition) ， 加成物水解时， 与两个硫原子相连的碳原子转变为羰</w:t>
      </w:r>
      <w:r>
        <w:t>7.5g/cm³。惰性物质。不溶于水、盐酸、碱、有机溶剂或油。</w:t>
      </w:r>
      <w:r>
        <w:t>基，可用于合成1，4-二羰基化合物。</w:t>
      </w:r>
      <w:r>
        <w:t>可为热浓硫酸和硝酸所分解。在空气中或有氧存在下加热生</w:t>
      </w:r>
      <w:r>
        <w:t>成三氧化钨。能在物体表面形成牢固的连续性薄膜，具有类</w:t>
      </w:r>
      <w:r>
        <w:t>似石墨的摩擦性能。在900℃下由元素硫和金属钨粉反应制</w:t>
      </w:r>
      <w:r>
        <w:t>取。用作润滑剂，也为半导体材料。</w:t>
      </w:r>
    </w:p>
    <w:p>
      <w:r>
        <w:t>548_二硫化硒selenium sulfide</w:t>
      </w:r>
      <w:r>
        <w:t>SeS z又称硫化硒。为亮橙</w:t>
      </w:r>
      <w:r>
        <w:t>色至红棕色粉末，带微弱硫化氢气味。由亚硒酸和硫化氢反</w:t>
      </w:r>
      <w:r>
        <w:t>应制得。具抗真菌、抗皮脂溢出作用。用于治疗花斑癣，头部</w:t>
      </w:r>
      <w:r>
        <w:t>脂溢性皮炎，头屑以及多色蛇皮癣。制剂为混悬剂。可作为</w:t>
      </w:r>
      <w:r>
        <w:t>香波中的去头屑剂。化妆品中最大允许浓度为0.5%。</w:t>
      </w:r>
    </w:p>
    <w:p>
      <w:r>
        <w:t>548_二硫化钢铜晶体</w:t>
      </w:r>
      <w:r>
        <w:t>copper indium disulphide crystal</w:t>
      </w:r>
      <w:r>
        <w:t>Cu InS 2周期表第Ⅰ， Ⅲ， Ⅳ族元素化合物半导体。共价键结</w:t>
      </w:r>
      <w:r>
        <w:t>合，有一定的离子键成分。正方晶系黄铜矿型结构，晶格常数</w:t>
      </w:r>
      <w:r>
        <w:t>0.5524nm。为直接带隙半导体，室温禁带宽度1.55eV。电</w:t>
      </w:r>
      <w:r>
        <w:t>子和空穴迁移率分别为2×10-²和1.5×10-3m²/(V·s)。熔</w:t>
      </w:r>
      <w:r>
        <w:t>点1050℃。采用布里奇曼法、定向凝固法制备。为光电池</w:t>
      </w:r>
      <w:r>
        <w:t>材料。</w:t>
      </w:r>
    </w:p>
    <w:p>
      <w:r>
        <w:t>548_二硫化钢银晶体silver indium disulphide crystal A gInS 2</w:t>
      </w:r>
      <w:r>
        <w:t>周期表第Ⅰ，Ⅱ，Ⅵ族元素化合物半导体。共价键结合，有一</w:t>
      </w:r>
      <w:r>
        <w:t>定的离子键成分。正方晶系黄铜矿型结构，晶格常数</w:t>
      </w:r>
      <w:r>
        <w:t>0.581nm。为直接带隙半导体，室温时禁带宽度1.94eV，一</w:t>
      </w:r>
      <w:r>
        <w:t>般为n型材料，电子迁移率1.5×10-²m²/(V·s)。采用布里</w:t>
      </w:r>
      <w:r>
        <w:t>奇曼法、区域熔炼等方法制备。为可见光发光材料。</w:t>
      </w:r>
    </w:p>
    <w:p>
      <w:r>
        <w:t>548_二硫化锗</w:t>
      </w:r>
      <w:r>
        <w:t>germanium disulphide GeS 2</w:t>
      </w:r>
      <w:r>
        <w:t>白色粉末。正</w:t>
      </w:r>
      <w:r>
        <w:t>交品结构。密度2.19g/cm。熔点~800℃。不稳定，高温易</w:t>
      </w:r>
      <w:r>
        <w:t>升华和被氧化，在潮湿空气或惰性气氛中离解。熔融态为鲜</w:t>
      </w:r>
      <w:r>
        <w:t>棕色透明体，熔点5.81g/cm³，不溶于水和无机酸(包括强</w:t>
      </w:r>
      <w:r>
        <w:t>酸)，易溶于热碱，溶于氨或硫化二氨中生成亚酰胺锗。由锗</w:t>
      </w:r>
      <w:r>
        <w:t>粉和硫蒸气或硫化氢和硫的混合气体反应制取。为锗冶金中</w:t>
      </w:r>
      <w:r>
        <w:t>间产品。</w:t>
      </w:r>
    </w:p>
    <w:p>
      <w:r>
        <w:t>548_二硫氰基甲烷methylene(bis) thiocyanate； MBT又称二</w:t>
      </w:r>
      <w:r>
        <w:t>硫氰酸甲酯。浅黄色或接近无色的针状结</w:t>
      </w:r>
      <w:r>
        <w:t>S-C=N</w:t>
      </w:r>
      <w:r>
        <w:t>晶。熔点102~104℃。几乎不溶于水，在</w:t>
      </w:r>
      <w:r>
        <w:t>H2C</w:t>
      </w:r>
      <w:r>
        <w:t>S--C=N</w:t>
      </w:r>
      <w:r>
        <w:t>室温水中溶解度为2.3mg/kg，能溶于二</w:t>
      </w:r>
      <w:r>
        <w:t>噁烷、二甲基甲酰胺等，微溶于其他有机溶</w:t>
      </w:r>
      <w:r>
        <w:t>剂。大鼠急性口服0.5mg/kg。对鱼高毒。对虹鱼LC50</w:t>
      </w:r>
      <w:r>
        <w:t>(48h)0.004ml/L。由硫氰化钠在压力下与二氯甲烷反应制</w:t>
      </w:r>
      <w:r>
        <w:t>得。广泛用于循环冷却水、排污废水、油田水作杀菌灭藻和黏</w:t>
      </w:r>
      <w:r>
        <w:t>泥防止剂，还可用于造纸和食品包装用的纸板工业中。</w:t>
      </w:r>
    </w:p>
    <w:p>
      <w:r>
        <w:t>548_1，4-二硫苏糖醇</w:t>
      </w:r>
      <w:r>
        <w:t>1， 4-dithiothreitol； DTT白色针状结</w:t>
      </w:r>
      <w:r>
        <w:t>HO OH</w:t>
      </w:r>
      <w:r>
        <w:t>晶。熔点42~43℃。沸点125~</w:t>
      </w:r>
      <w:r>
        <w:t>HSCH2CHCHCHZSH</w:t>
      </w:r>
      <w:r>
        <w:t>130℃(0.27kPa) 。在37℃， 0.67Pa</w:t>
      </w:r>
      <w:r>
        <w:t>时升华。微吸潮。易溶于水、乙醇、</w:t>
      </w:r>
      <w:r>
        <w:t>丙酮、乙酸乙酯、氯仿和乙醚。在空气中缓慢氧化。以1，4-丁</w:t>
      </w:r>
      <w:r>
        <w:t>二烯为原料，经溴化、氧化、乙酰化后与硫代乙酸钾反应后经</w:t>
      </w:r>
      <w:r>
        <w:t>甲醇氯化氨溶液水解而得。用作蛋白质巯基保护剂。用于蛋</w:t>
      </w:r>
      <w:r>
        <w:t>白质二硫键的裂解和顺序分析。</w:t>
      </w:r>
    </w:p>
    <w:p>
      <w:r>
        <w:t>548_二硫缩醛</w:t>
      </w:r>
      <w:r>
        <w:t>di thio acetal s醛与硫醇的缩</w:t>
      </w:r>
      <w:r>
        <w:t>R</w:t>
      </w:r>
      <w:r>
        <w:t>SR2</w:t>
      </w:r>
      <w:r>
        <w:t>合反应产物。由醛与硫醇在酸性介质中反应</w:t>
      </w:r>
      <w:r>
        <w:t>H</w:t>
      </w:r>
      <w:r>
        <w:t>SR²</w:t>
      </w:r>
      <w:r>
        <w:t>而得。</w:t>
      </w:r>
    </w:p>
    <w:p>
      <w:r>
        <w:t>548_二硫荧光黄</w:t>
      </w:r>
      <w:r>
        <w:t>di thio fluores-</w:t>
      </w:r>
      <w:r>
        <w:t>HS、</w:t>
      </w:r>
      <w:r>
        <w:t>SH</w:t>
      </w:r>
      <w:r>
        <w:t>ce in</w:t>
      </w:r>
      <w:r>
        <w:t>灰白色结晶性粉末。易</w:t>
      </w:r>
      <w:r>
        <w:t>氧化，不能久置于空气中。用作</w:t>
      </w:r>
      <w:r>
        <w:t>， COOH</w:t>
      </w:r>
      <w:r>
        <w:t>吸附指示剂。</w:t>
      </w:r>
    </w:p>
    <w:p>
      <w:r>
        <w:t>548_1，3-二硫杂环戊烷-2-羧酸乙酯</w:t>
      </w:r>
      <w:r>
        <w:t>ethyl 1， 3-di thio lane-2-</w:t>
      </w:r>
      <w:r>
        <w:t>carboxylate沸点85℃(13.3Pa) 。折射率</w:t>
      </w:r>
    </w:p>
    <w:p>
      <w:r>
        <w:t>548_一cOO cgH； n 391.5390。密度1.249gcm。用乙醇及</w:t>
      </w:r>
      <w:r>
        <w:t>氯化氢与乙醛酸反应生成缩醛，再与乙二</w:t>
      </w:r>
      <w:r>
        <w:t>硫醇在三氟化硼/乙醚溶液中反应制得。分子中的三级氢原</w:t>
      </w:r>
      <w:r>
        <w:t>子很活泼， 与二异丙基胺基钠(LDA) 反应， 生成碳负离子， 后</w:t>
      </w:r>
      <w:r>
        <w:t>者能与α， 0-不饱和羰基化合物发生迈克尔加成(Micheal ad-</w:t>
      </w:r>
      <w:r>
        <w:t>dition) ， 加成物水解时， 与两个硫原子相连的碳原子转变为羰</w:t>
      </w:r>
      <w:r>
        <w:t>基，可用于合成1，4-二羰基化合物。</w:t>
      </w:r>
    </w:p>
    <w:p>
      <w:r>
        <w:t>549_二硫腙</w:t>
      </w:r>
      <w:r>
        <w:t>dit hi zone； diphenyl thio carb a zone</w:t>
      </w:r>
      <w:r>
        <w:t>又称双硫腙，二</w:t>
      </w:r>
      <w:r>
        <w:t>解得到。用作农药中间体、氮肥增效剂及有机合成原料。</w:t>
      </w:r>
      <w:r>
        <w:t>苯硫腙，打萨腙，二苯硫代卡巴</w:t>
      </w:r>
      <w:r>
        <w:t>NH-NH-</w:t>
      </w:r>
      <w:r>
        <w:t>腙、铅试剂等。紫黑色针状晶体。</w:t>
      </w:r>
      <w:r>
        <w:t>Cl2C6HjSiCls</w:t>
      </w:r>
      <w:r>
        <w:t>S-=C</w:t>
      </w:r>
      <w:r>
        <w:t>难溶于水，微溶于乙醇，易溶于碱</w:t>
      </w:r>
      <w:r>
        <w:t>N-N-</w:t>
      </w:r>
      <w:r>
        <w:t>溶液及氯仿、四氯化碳有机溶剂</w:t>
      </w:r>
      <w:r>
        <w:t>Z醇反应，生成二氣苯基三乙基硅烷。在浓硫酸作用下</w:t>
      </w:r>
      <w:r>
        <w:t>中。在碱性溶液中呈橙黄色，在</w:t>
      </w:r>
      <w:r>
        <w:t>Si-CH.CL键断裂。可由苯基三氯硅烷在FeCk催化剂存</w:t>
      </w:r>
      <w:r>
        <w:t>氯仿中呈蓝绿色，在四氯化碳中呈宝石绿色。用作显色剂，测</w:t>
      </w:r>
      <w:r>
        <w:t>在下氯化来制取。用来合成有机硅中间体及高分子聚</w:t>
      </w:r>
      <w:r>
        <w:t>定铅的灵敏试剂；络合萃取剂；色谱分析的显色剂；络合指示</w:t>
      </w:r>
      <w:r>
        <w:t>合物。</w:t>
      </w:r>
      <w:r>
        <w:t>剂及极谱和离子选择性电极分析等广泛应用。</w:t>
      </w:r>
    </w:p>
    <w:p>
      <w:r>
        <w:t>549_二铝酸一钙calcium di aluminate</w:t>
      </w:r>
      <w:r>
        <w:t>CaO·2Al2O 3单斜晶</w:t>
      </w:r>
      <w:r>
        <w:t>to xysilaneCl2C6HzSi(OC OCH 3) 3熔点68~69℃。与水反</w:t>
      </w:r>
      <w:r>
        <w:t>系，晶体呈棱柱状。密度2.9g/cm3。硬度6.5。二轴品晶体</w:t>
      </w:r>
      <w:r>
        <w:t>应，放出醋酸，生成相应的缩合物。在胺类化合物或碱金属羧</w:t>
      </w:r>
      <w:r>
        <w:t>折射率ng=1.654，np=1.617。约1762℃分解为液相和六铝</w:t>
      </w:r>
      <w:r>
        <w:t>酸盐存在下， Si-OC OCH， 键可与含Si一OCH， 键的化合物进</w:t>
      </w:r>
      <w:r>
        <w:t>酸一钙。可由氧化钙和三氧化二铝以1：2的配比，于1000~</w:t>
      </w:r>
      <w:r>
        <w:t>行杂官能团缩合反应，放出酷酸乙酯，形成稳定的Si-O-Si</w:t>
      </w:r>
      <w:r>
        <w:t>1800℃通过固相反应生成。为低钙铝酸盐耐火水泥和高铝水</w:t>
      </w:r>
      <w:r>
        <w:t>泥熟料的主要矿物，其早期强度低，但后期强度能不断提高。</w:t>
      </w:r>
      <w:r>
        <w:t>键。在浓硫酸作用下，Si一《键断裂。可由(二氯苯基)三</w:t>
      </w:r>
    </w:p>
    <w:p>
      <w:r>
        <w:t>549_二氯胺di chloramine(s) 一类氯胺类军用消毒剂。有：</w:t>
      </w:r>
      <w:r>
        <w:t>二氯胺B(di chloramine B) 、二氯胺T(di chloramine T) 和二氯</w:t>
      </w:r>
      <w:r>
        <w:t>胺C(di chloramine C) 三种。化学名和分子式分别为苯磺酰</w:t>
      </w:r>
      <w:r>
        <w:t>氯硅烷与醋酸钾或醋酸酐反应来制取。用来合成有机硅中间</w:t>
      </w:r>
      <w:r>
        <w:t>二氯胺，</w:t>
      </w:r>
      <w:r>
        <w:t>-SO2NCI； 对甲基苯磺酰二氯胺</w:t>
      </w:r>
      <w:r>
        <w:t>体及高分子化合物。</w:t>
      </w:r>
      <w:r>
        <w:t>Hsc-SO2NCl； 对氯苯磺酰二氯胺， cr《_&gt;-SO zN Cz。</w:t>
      </w:r>
      <w:r>
        <w:t>3-；2，4-；2，5-；2，6-；3，4-；3，5-六种可能存在的异构体。他们</w:t>
      </w:r>
      <w:r>
        <w:t>有效氯含量57%~59%，常用于消毒V类毒剂和芥子气。</w:t>
      </w:r>
      <w:r>
        <w:t>是由相应的二氣甲苯经侧链氯化、水解或直接氧化制得。用</w:t>
      </w:r>
    </w:p>
    <w:p>
      <w:r>
        <w:t>549_2，5-二氯苯胺</w:t>
      </w:r>
      <w:r>
        <w:t>2， 5-dichloro aniline纯品为白色针状结</w:t>
      </w:r>
      <w:r>
        <w:t>作染料中间体。2，6-二氣苯甲醛也用作杀菌剂及用于制造除</w:t>
      </w:r>
      <w:r>
        <w:t>晶，工业品为淡棕色至琥珀色针状晶体。</w:t>
      </w:r>
      <w:r>
        <w:t>草剂2，6-二氯苯腈。</w:t>
      </w:r>
      <w:r>
        <w:t>NH zc</w:t>
      </w:r>
      <w:r>
        <w:t>熔点50℃。沸点251℃。不溶于水。溶于</w:t>
      </w:r>
      <w:r>
        <w:t>乙醇、乙醚、苯、二硫化碳和稀盐酸。以2，</w:t>
      </w:r>
      <w:r>
        <w:t>5-二氯苯经硝化得2，5-二氯硝基苯，再用</w:t>
      </w:r>
      <w:r>
        <w:t>cI</w:t>
      </w:r>
      <w:r>
        <w:t>铁粉或加氢还原制得。用作染料和颜料中</w:t>
      </w:r>
      <w:r>
        <w:t>间体，也用于有机合成和制取氮肥增效剂。</w:t>
      </w:r>
    </w:p>
    <w:p>
      <w:r>
        <w:t>549_3， 4-二氯苯胺3， 4-dichloro an i in e褐色针晶。熔点72℃。</w:t>
      </w:r>
      <w:r>
        <w:t>NH2</w:t>
      </w:r>
      <w:r>
        <w:t>沸点272℃。闪点166.1℃。不溶于水。易</w:t>
      </w:r>
      <w:r>
        <w:t>锰酸钾氧化得2，4-二氯苯甲酸钾盐，再用盐酸酸化制得。用</w:t>
      </w:r>
      <w:r>
        <w:t>溶于乙醇、乙醚，微溶于苯。由对硝基氯苯在</w:t>
      </w:r>
      <w:r>
        <w:t>作染料、杀菌剂、药物(抗疟药，非汞利尿药等)的中间体。</w:t>
      </w:r>
      <w:r>
        <w:t>-CI</w:t>
      </w:r>
      <w:r>
        <w:t>催化剂三氯化铁作用下，通氯气进行氯化反</w:t>
      </w:r>
      <w:r>
        <w:t>应，得到3，4-二氯基苯，再经还原反应制得</w:t>
      </w:r>
      <w:r>
        <w:t>C</w:t>
      </w:r>
      <w:r>
        <w:t>成品。主要用作染料和农药(敌稗、灭草灵</w:t>
      </w:r>
      <w:r>
        <w:t>等)的中间体。</w:t>
      </w:r>
    </w:p>
    <w:p>
      <w:r>
        <w:t>549_3， 5-二氯苯胺3， 5-dichloro an i in e白色针状结晶。熔点</w:t>
      </w:r>
      <w:r>
        <w:t>NH2</w:t>
      </w:r>
      <w:r>
        <w:t>52℃。沸点260℃。易溶于醇、醚、碳酸二乙</w:t>
      </w:r>
      <w:r>
        <w:t>z oyl chloride</w:t>
      </w:r>
      <w:r>
        <w:t>酯等有机溶剂，不溶于水。可用对硝基苯胺</w:t>
      </w:r>
      <w:r>
        <w:t>或二氯苯做起始原料生产。是生产杀菌剂纹</w:t>
      </w:r>
      <w:r>
        <w:t>(2kPa) 。苯甲酰氯经氯化反应制得。除</w:t>
      </w:r>
      <w:r>
        <w:t>草剂中间体。</w:t>
      </w:r>
      <w:r>
        <w:t>cr</w:t>
      </w:r>
      <w:r>
        <w:t>c</w:t>
      </w:r>
      <w:r>
        <w:t>枯利、腐霉利、菌核利和异菌脲等品种的主要</w:t>
      </w:r>
      <w:r>
        <w:t>中间体。</w:t>
      </w:r>
      <w:r>
        <w:t>3，8-二氯苯并[c]噌啉</w:t>
      </w:r>
      <w:r>
        <w:t>3，8-</w:t>
      </w:r>
      <w:r>
        <w:t>-Cl</w:t>
      </w:r>
      <w:r>
        <w:t>dichloro benzo[c] c in no line熔点259~</w:t>
      </w:r>
      <w:r>
        <w:t>260℃。由3，8-二氯苯并[c]噌啉-5-氧化</w:t>
      </w:r>
      <w:r>
        <w:t>物用氯化亚锡还原制取。用作有机合成</w:t>
      </w:r>
      <w:r>
        <w:t>cr</w:t>
      </w:r>
      <w:r>
        <w:t>中间体。</w:t>
      </w:r>
    </w:p>
    <w:p>
      <w:r>
        <w:t>549_2，4-二氯(苯)酚</w:t>
      </w:r>
      <w:r>
        <w:t>2， 4-dichlorophenol</w:t>
      </w:r>
      <w:r>
        <w:t>白色固体。熔点</w:t>
      </w:r>
      <w:r>
        <w:t>OH</w:t>
      </w:r>
      <w:r>
        <w:t>45℃。沸点210℃。相对密度d1.383。闪</w:t>
      </w:r>
      <w:r>
        <w:t>点113.8℃。有酚的气味。微溶于水，易溶于</w:t>
      </w:r>
      <w:r>
        <w:t>-Cl</w:t>
      </w:r>
      <w:r>
        <w:t>醇、醚、苯和氯仿。易燃。易挥发。有腐蚀</w:t>
      </w:r>
      <w:r>
        <w:t>性。对眼睛和皮肤有刺激性。有酚的一般性</w:t>
      </w:r>
      <w:r>
        <w:t>四氯化碳。在弱的氧化剂作用下，变为异氰酸苯酯。在水中常</w:t>
      </w:r>
      <w:r>
        <w:t>CI</w:t>
      </w:r>
      <w:r>
        <w:t>质。由苯酚在铁催化下以氯气氯代制得。在</w:t>
      </w:r>
      <w:r>
        <w:t>温下稳定，高温下则分解为二苯基脲。二硫化碳与苯胺在氢氧</w:t>
      </w:r>
      <w:r>
        <w:t>碱性条件下与氯乙酸作用可制取除草剂2，4-滴。用于农药、</w:t>
      </w:r>
      <w:r>
        <w:t>化钾存在下反应制得本品。军用毒剂。</w:t>
      </w:r>
      <w:r>
        <w:t>医药等的合成。</w:t>
      </w:r>
    </w:p>
    <w:p>
      <w:r>
        <w:t>549_2， 5-二氯(苯) 酚2， 5-dichlorophenol</w:t>
      </w:r>
      <w:r>
        <w:t>白色针状晶体。有</w:t>
      </w:r>
      <w:r>
        <w:t>特殊臭味。熔点59℃。沸点225~227℃</w:t>
      </w:r>
      <w:r>
        <w:t>OH</w:t>
      </w:r>
      <w:r>
        <w:t>(100.3kPa) 。微溶于水。溶于苯和石油醚。</w:t>
      </w:r>
      <w:r>
        <w:t>-Cl</w:t>
      </w:r>
      <w:r>
        <w:t>易溶于醇和醚。由1，2，4-三氯苯加碱水解，</w:t>
      </w:r>
      <w:r>
        <w:t>Cl一</w:t>
      </w:r>
      <w:r>
        <w:t>得到2，4-二氯酚钠和2，5-二氯酚钠混合物，</w:t>
      </w:r>
      <w:r>
        <w:t>用。由3，5-二氯水杨醛与过氧化氢反应制成。用做杀菌剂、</w:t>
      </w:r>
      <w:r>
        <w:t>再用尿素加成法分离得到；也可由2，5-二氯苯胺经重氮化、水</w:t>
      </w:r>
      <w:r>
        <w:t>有机合成试剂、高分子络合体电荷传导的受体。</w:t>
      </w:r>
      <w:r>
        <w:t>解得到。用作农药中间体、氮肥增效剂及有机合成原料。</w:t>
      </w:r>
    </w:p>
    <w:p>
      <w:r>
        <w:t>549_二氯苯基三氯硅烷</w:t>
      </w:r>
      <w:r>
        <w:t>dichlorophenyl trichloro silane</w:t>
      </w:r>
      <w:r>
        <w:t>沸点</w:t>
      </w:r>
      <w:r>
        <w:t>Cl2C6HjSiCls</w:t>
      </w:r>
      <w:r>
        <w:t>155℃(3.6kPa) 。相对密度d 31.537。易水</w:t>
      </w:r>
      <w:r>
        <w:t>解，放出氯化氢，生成相应的缩合物。与无水</w:t>
      </w:r>
      <w:r>
        <w:t>Z醇反应，生成二氣苯基三乙基硅烷。在浓硫酸作用下</w:t>
      </w:r>
      <w:r>
        <w:t>Si-CH.CL键断裂。可由苯基三氯硅烷在FeCk催化剂存</w:t>
      </w:r>
      <w:r>
        <w:t>在下氯化来制取。用来合成有机硅中间体及高分子聚</w:t>
      </w:r>
      <w:r>
        <w:t>合物。</w:t>
      </w:r>
    </w:p>
    <w:p>
      <w:r>
        <w:t>549_(二氯苯基)三乙酰氧基硅烷</w:t>
      </w:r>
      <w:r>
        <w:t>(dichlorophenyl) tri ace-</w:t>
      </w:r>
      <w:r>
        <w:t>to xysilaneCl2C6HzSi(OC OCH 3) 3熔点68~69℃。与水反</w:t>
      </w:r>
      <w:r>
        <w:t>应，放出醋酸，生成相应的缩合物。在胺类化合物或碱金属羧</w:t>
      </w:r>
      <w:r>
        <w:t>酸盐存在下， Si-OC OCH， 键可与含Si一OCH， 键的化合物进</w:t>
      </w:r>
      <w:r>
        <w:t>行杂官能团缩合反应，放出酷酸乙酯，形成稳定的Si-O-Si</w:t>
      </w:r>
      <w:r>
        <w:t>C</w:t>
      </w:r>
      <w:r>
        <w:t>键。在浓硫酸作用下，Si一《键断裂。可由(二氯苯基)三</w:t>
      </w:r>
      <w:r>
        <w:t>Cl</w:t>
      </w:r>
      <w:r>
        <w:t>氯硅烷与醋酸钾或醋酸酐反应来制取。用来合成有机硅中间</w:t>
      </w:r>
      <w:r>
        <w:t>体及高分子化合物。</w:t>
      </w:r>
    </w:p>
    <w:p>
      <w:r>
        <w:t>549_二氯苯甲醛dichloro benzaldehyde CbC6HCHO</w:t>
      </w:r>
      <w:r>
        <w:t>有2，</w:t>
      </w:r>
      <w:r>
        <w:t>3-；2，4-；2，5-；2，6-；3，4-；3，5-六种可能存在的异构体。他们</w:t>
      </w:r>
      <w:r>
        <w:t>是由相应的二氣甲苯经侧链氯化、水解或直接氧化制得。用</w:t>
      </w:r>
      <w:r>
        <w:t>作染料中间体。2，6-二氣苯甲醛也用作杀菌剂及用于制造除</w:t>
      </w:r>
      <w:r>
        <w:t>草剂2，6-二氯苯腈。</w:t>
      </w:r>
    </w:p>
    <w:p>
      <w:r>
        <w:t>549_2， 4-二氯苯甲酸2， 4-dichloro benzoic acid白色至淡黄色</w:t>
      </w:r>
      <w:r>
        <w:t>COOH</w:t>
      </w:r>
      <w:r>
        <w:t>针状结晶或粉末。熔点164.2℃。易升华。溶</w:t>
      </w:r>
      <w:r>
        <w:t>于乙醇、乙醚、苯、丙酮、氯仿及5%NaOH溶</w:t>
      </w:r>
      <w:r>
        <w:t>-Cl</w:t>
      </w:r>
      <w:r>
        <w:t>液，不溶于水、庚烷。由2，4-二氨基甲苯在硫</w:t>
      </w:r>
      <w:r>
        <w:t>酸、亚硝酸钠存在下经重氮化反应，再在氯化亚</w:t>
      </w:r>
      <w:r>
        <w:t>CI</w:t>
      </w:r>
      <w:r>
        <w:t>铜存在下进行置换得2，4-二氯甲苯，然后用高</w:t>
      </w:r>
      <w:r>
        <w:t>锰酸钾氧化得2，4-二氯苯甲酸钾盐，再用盐酸酸化制得。用</w:t>
      </w:r>
      <w:r>
        <w:t>作染料、杀菌剂、药物(抗疟药，非汞利尿药等)的中间体。</w:t>
      </w:r>
    </w:p>
    <w:p>
      <w:r>
        <w:t>549_2， 5-二氯苯甲酸2， 5-dichloro benzoic acid针状结晶。熔</w:t>
      </w:r>
      <w:r>
        <w:t>COOH</w:t>
      </w:r>
      <w:r>
        <w:t>点154℃。沸点301℃。溶于乙醇、乙醚，可溶</w:t>
      </w:r>
      <w:r>
        <w:t>Cl</w:t>
      </w:r>
      <w:r>
        <w:t>于热水。可由1，4-二氣苯与四氣化碳在无水</w:t>
      </w:r>
      <w:r>
        <w:t>氯化铝存在下反应后水解制得。用于生产苯</w:t>
      </w:r>
      <w:r>
        <w:t>Cl</w:t>
      </w:r>
      <w:r>
        <w:t>甲酸类除草剂。</w:t>
      </w:r>
    </w:p>
    <w:p>
      <w:r>
        <w:t>549_2， 5-二氯苯甲酰氯2， 5-dichloro ben-</w:t>
      </w:r>
      <w:r>
        <w:t>COCI</w:t>
      </w:r>
      <w:r>
        <w:t>CI</w:t>
      </w:r>
      <w:r>
        <w:t>z oyl chloride</w:t>
      </w:r>
      <w:r>
        <w:t>无色液体，沸点137℃</w:t>
      </w:r>
      <w:r>
        <w:t>(2kPa) 。苯甲酰氯经氯化反应制得。除</w:t>
      </w:r>
      <w:r>
        <w:t>草剂中间体。</w:t>
      </w:r>
      <w:r>
        <w:t>C!</w:t>
      </w:r>
    </w:p>
    <w:p>
      <w:r>
        <w:t>549_2，5-二氯苯肼-4-磺酸</w:t>
      </w:r>
      <w:r>
        <w:t>2， 5-dichlorophenyl hydrazine-4-sulfonic</w:t>
      </w:r>
      <w:r>
        <w:t>NH NH 2</w:t>
      </w:r>
      <w:r>
        <w:t>acid对二氣苯经硝化、还原、磺化， 制得2， 5-</w:t>
      </w:r>
      <w:r>
        <w:t>二氯苯胺-4-磺酸，然后重氮化，亚硫酸盐还</w:t>
      </w:r>
      <w:r>
        <w:t>-C</w:t>
      </w:r>
      <w:r>
        <w:t>原，最后水解，酸化制得。用于制取1-(2，5-</w:t>
      </w:r>
      <w:r>
        <w:t>CI</w:t>
      </w:r>
      <w:r>
        <w:t>二氣-4-磺基苯基)-3-甲基-5-吡唑酮，后者是</w:t>
      </w:r>
      <w:r>
        <w:t>SO，H</w:t>
      </w:r>
      <w:r>
        <w:t>合成浅色酸性染料和活性染料的中间体。</w:t>
      </w:r>
    </w:p>
    <w:p>
      <w:r>
        <w:t>549_二氯苯胩phenyl car by lamine chloride； K-stoff具有大葱气</w:t>
      </w:r>
      <w:r>
        <w:t>味的淡黄色油状液体，有刺激性强的催泪性</w:t>
      </w:r>
      <w:r>
        <w:t>N-CCl 2</w:t>
      </w:r>
      <w:r>
        <w:t>同时伤肺；最低刺激浓度3mg/m³；难耐浓度</w:t>
      </w:r>
      <w:r>
        <w:t>30mg/m³。毒性征数3000。沸点208~210℃。</w:t>
      </w:r>
      <w:r>
        <w:t>密度d151.03g/cm³。不溶于水，能溶于氯仿、</w:t>
      </w:r>
      <w:r>
        <w:t>四氯化碳。在弱的氧化剂作用下，变为异氰酸苯酯。在水中常</w:t>
      </w:r>
      <w:r>
        <w:t>温下稳定，高温下则分解为二苯基脲。二硫化碳与苯胺在氢氧</w:t>
      </w:r>
      <w:r>
        <w:t>化钾存在下反应制得本品。军用毒剂。</w:t>
      </w:r>
    </w:p>
    <w:p>
      <w:r>
        <w:t>549_3， 5-二氯-1， 2-苯醌3， 5-dichloro-1， 2-benzoquinone</w:t>
      </w:r>
      <w:r>
        <w:t>带有</w:t>
      </w:r>
      <w:r>
        <w:t>Cl一</w:t>
      </w:r>
      <w:r>
        <w:t>光泽的亮黄色至橙色梭状晶体。熔点</w:t>
      </w:r>
      <w:r>
        <w:t>=O</w:t>
      </w:r>
      <w:r>
        <w:t>87.6℃。溶于苯、乙醚、丙酮、氯仿。硫酸</w:t>
      </w:r>
      <w:r>
        <w:t>C</w:t>
      </w:r>
      <w:r>
        <w:t>分解。与儿苯酚形成醌氢醌。氧化可开环。</w:t>
      </w:r>
      <w:r>
        <w:t>还原生成3，5-二氯儿苯酚。有抑菌、杀菌作</w:t>
      </w:r>
      <w:r>
        <w:t>用。由3，5-二氯水杨醛与过氧化氢反应制成。用做杀菌剂、</w:t>
      </w:r>
      <w:r>
        <w:t>有机合成试剂、高分子络合体电荷传导的受体。</w:t>
      </w:r>
    </w:p>
    <w:p>
      <w:r>
        <w:t>550_4， 5-二氯-1， 2-苯醌4， 5-dichloro-1， 2-benzoquinone黄色针</w:t>
      </w:r>
      <w:r>
        <w:t>水剂、乳油等。芽后除草剂。由-2-甲基吡啶经氯化、氧化生</w:t>
      </w:r>
      <w:r>
        <w:t>状或片状品体。熔点94℃(分解)。溶于乙醚、</w:t>
      </w:r>
      <w:r>
        <w:t>成。用于蔬菜、甜菜等地中防除菊科及许多豆科、要科杂草，</w:t>
      </w:r>
      <w:r>
        <w:t>苯。易还原成4，5-二氯邻苯二酚。与邻苯二</w:t>
      </w:r>
      <w:r>
        <w:t>用量为0.1~0.2kg/ha。</w:t>
      </w:r>
      <w:r>
        <w:t>酚形成醌氢醌类分子加合物。能发生加成、</w:t>
      </w:r>
      <w:r>
        <w:t>氧化、还原、环加成反应。由4，5-二氯邻苯二酚经氧化银氧化</w:t>
      </w:r>
      <w:r>
        <w:t>制得。用做高聚物合成原料，制取传递电荷的高分子络合体。</w:t>
      </w:r>
    </w:p>
    <w:p>
      <w:r>
        <w:t>550_2，6-二氯苯醌-4-氯代亚胺</w:t>
      </w:r>
      <w:r>
        <w:t>2， 6-dichloro quinone-4-chloro-</w:t>
      </w:r>
      <w:r>
        <w:t>imide又称吉布斯试剂(Gibbs reagent) 。黄色</w:t>
      </w:r>
      <w:r>
        <w:t>CI</w:t>
      </w:r>
      <w:r>
        <w:t>CI</w:t>
      </w:r>
      <w:r>
        <w:t>针状结晶。熔点65~67℃。溶于乙醚及氮</w:t>
      </w:r>
      <w:r>
        <w:t>成硫杂丙烯-1，1-二氧化物的中间体。</w:t>
      </w:r>
      <w:r>
        <w:t>仿。加热时爆炸。用次氯酸氧化2，6-二氯对</w:t>
      </w:r>
      <w:r>
        <w:t>氨基苯酚制得。用于鉴定酚、对位取代酚及对</w:t>
      </w:r>
      <w:r>
        <w:t>NCI</w:t>
      </w:r>
      <w:r>
        <w:t>位取代烷氧基酚。</w:t>
      </w:r>
    </w:p>
    <w:p>
      <w:r>
        <w:t>550_2， 5-二氯苯乙酮2， 5-dichloro acetophenone</w:t>
      </w:r>
      <w:r>
        <w:t>无色至微黄</w:t>
      </w:r>
      <w:r>
        <w:t>d】1.3506。折射率nB1.4802。溶于乙醇、乙醚和丙酮。稍</w:t>
      </w:r>
      <w:r>
        <w:t>色油状液体。熔点14℃。沸点245~</w:t>
      </w:r>
      <w:r>
        <w:t>溶于水，不溶于石油醚。由甘油在冰醋酸存在下通入氯化氢</w:t>
      </w:r>
      <w:r>
        <w:t>247℃。相对密度d31.337。折射率</w:t>
      </w:r>
      <w:r>
        <w:t>-CCH 3</w:t>
      </w:r>
      <w:r>
        <w:t>反应，或由丙烯氣化成氯丙烯再与次氯酸作用而制得。是制</w:t>
      </w:r>
      <w:r>
        <w:t>nB1.5595。不溶于水，易溶于苯、乙醇、丙</w:t>
      </w:r>
      <w:r>
        <w:t>取环氧树脂中间体环氧氯丙烷的重要原料。也用作酷酸纤维</w:t>
      </w:r>
      <w:r>
        <w:t>Cl</w:t>
      </w:r>
      <w:r>
        <w:t>酮等有机溶剂。工业上由对二氣苯与乙酰</w:t>
      </w:r>
      <w:r>
        <w:t>素和乙基纤维素的溶剂以及有机合成原料等。</w:t>
      </w:r>
      <w:r>
        <w:t>氯在无水三氯化铝催化下反应而制得。有机合成中间体，农</w:t>
      </w:r>
      <w:r>
        <w:t>药工业用于合成毒虫畏和杀螟畏(GC-3583)等。</w:t>
      </w:r>
    </w:p>
    <w:p>
      <w:r>
        <w:t>550_， w-二氯苯乙酮w， w-dichloro acetophenone</w:t>
      </w:r>
      <w:r>
        <w:t>又称2，2-</w:t>
      </w:r>
      <w:r>
        <w:t>_氯苯乙酮。无色液体或晶体。熔点20~</w:t>
      </w:r>
      <w:r>
        <w:t>CHC OCH Cz 21℃。沸点249℃， 143℃(3.3kPa) 。相对</w:t>
      </w:r>
      <w:r>
        <w:t>cHC oCH Ca无色液体感晶体。培点箱对</w:t>
      </w:r>
      <w:r>
        <w:t>水和乙醇。在蒸汽中挥发。与锌和硫酸作用得到丙酸，与氢</w:t>
      </w:r>
      <w:r>
        <w:t>氧化钾溶液共沸得氯丙烯酸。由丙酸在磷催化下与氯气反应</w:t>
      </w:r>
      <w:r>
        <w:t>密度d}1.340。折射率n?1.5686。溶于乙醇、苯、氯仿。在</w:t>
      </w:r>
      <w:r>
        <w:t>制备。用于有机合成和生化研究。</w:t>
      </w:r>
      <w:r>
        <w:t>水中分解。有毒!有刺激性。易发生取代、加成、氧化、还原</w:t>
      </w:r>
      <w:r>
        <w:t>反应。由苯乙酮在冰醋酸中在60℃以下与氯气反应制得。</w:t>
      </w:r>
      <w:r>
        <w:t>或经高锰酸钾氧化得苯甲酸，将苯乙酮与氯反应，或以苯与二</w:t>
      </w:r>
      <w:r>
        <w:t>氯乙酰氯经弗-克反应制取。用做有机合成试剂。</w:t>
      </w:r>
      <w:r>
        <w:t>稀碱作用得3-氯丙烯酸。由丙烯酸与氯加成制备。用于有机</w:t>
      </w:r>
    </w:p>
    <w:p>
      <w:r>
        <w:t>550_1， 2-二氯-1-苯乙烷1， 2-dichloro-1-phenyl ethane</w:t>
      </w:r>
      <w:r>
        <w:t>无色液</w:t>
      </w:r>
      <w:r>
        <w:t>CsHS CHCI·CH.Ci体。沸点233~234℃。不溶于水， 溶于</w:t>
      </w:r>
      <w:r>
        <w:t>合成和生化研究。</w:t>
      </w:r>
      <w:r>
        <w:t>多种有机溶剂。当用碳酸钠等温和碱溶</w:t>
      </w:r>
      <w:r>
        <w:t>液处理则水解生成氯甲基苯基甲醇；与氢氧化在乙醇中反</w:t>
      </w:r>
      <w:r>
        <w:t>应则脱氣化氢生成a-氯苯乙烯。在高温下用活性氧化铝催化</w:t>
      </w:r>
      <w:r>
        <w:t>生成β-氣苯乙烯。由苯乙烯与氯加成制取。用于有机合成。</w:t>
      </w:r>
      <w:r>
        <w:t>烯酸。由丙炔酸与氯化氢加成制备。用于有机合成。</w:t>
      </w:r>
    </w:p>
    <w:p>
      <w:r>
        <w:t>550_二氯苯乙烯dichloro styrene重要的构造异构体有三个。</w:t>
      </w:r>
      <w:r>
        <w:t>(1) a， β-二氯苯乙烯C6H5CCI一CHCI， 无</w:t>
      </w:r>
      <w:r>
        <w:t>色液体，沸点221℃；不溶于水，溶于有机</w:t>
      </w:r>
      <w:r>
        <w:t>闪点24℃。相对密度dl1.3051。溶于乙醇、乙醚、氯仿、丙</w:t>
      </w:r>
      <w:r>
        <w:t>溶剂；与氨一起加热则生1，5-二苯吡嗪；由</w:t>
      </w:r>
      <w:r>
        <w:t>酮，不溶于水。受热分解。有毒!有强烈的刺激性和催泪作</w:t>
      </w:r>
      <w:r>
        <w:t>w-氯代苯乙酮与五氯化磷反应制备；用于</w:t>
      </w:r>
      <w:r>
        <w:t>用。可发生还原、取代、加成、缩合等反应。例如，碱性条件下</w:t>
      </w:r>
      <w:r>
        <w:t>2，6-二氯苯乙烯</w:t>
      </w:r>
      <w:r>
        <w:t>有机合成，是合成含氮杂环(吡嗪)的原料。</w:t>
      </w:r>
      <w:r>
        <w:t>水解生成丙酮醛。由丙酮在N，N-二甲基苯胺中由氯化铁催</w:t>
      </w:r>
      <w:r>
        <w:t>(2) β， β-二氯苯乙烯C6H5CH-CCz， 无色油状液体， 沸点</w:t>
      </w:r>
      <w:r>
        <w:t>化气相氯化，或丙炔在水中氣化制得。可用做杀虫剂；除草剂</w:t>
      </w:r>
      <w:r>
        <w:t>225℃；不溶于水，溶于有机溶剂；氧化则生成苯甲醛及光气；</w:t>
      </w:r>
      <w:r>
        <w:t>的解毒剂；有机合成试剂。</w:t>
      </w:r>
      <w:r>
        <w:t>由五氯化磷处理苯乙醛或用锌和乙酸处理β，β，p-三氯-α-羟</w:t>
      </w:r>
      <w:r>
        <w:t>基乙苯制取；用于有机合成。(3)2，6-二氯苯乙烯，无色液体，</w:t>
      </w:r>
      <w:r>
        <w:t>沸点88~90℃(0.65kPa) ， 折射率n] 1.5740， 相对密度d 3</w:t>
      </w:r>
      <w:r>
        <w:t>cm(20℃)。熔点-70℃。沸点96.8℃。折射率n31.4388。</w:t>
      </w:r>
      <w:r>
        <w:t>1.267；不溶于水，溶于有机溶剂；臭氧化水解生成甲醛及2，</w:t>
      </w:r>
      <w:r>
        <w:t>闪点21℃(开杯)。难溶于水。易溶于乙醚。与大多数有机</w:t>
      </w:r>
      <w:r>
        <w:t>6-二氯苯甲醛；能发生聚合反应；用于有机合成及作单体，亦</w:t>
      </w:r>
      <w:r>
        <w:t>溶剂可混溶。由丙烯与氯在二氯丙烷中液相低温加成反应制</w:t>
      </w:r>
      <w:r>
        <w:t>作阻燃剂。</w:t>
      </w:r>
      <w:r>
        <w:t>得。亦可由丙烯高温氯化制氯丙烯时作为副产物回收。用作</w:t>
      </w:r>
    </w:p>
    <w:p>
      <w:r>
        <w:t>550_二氯芘蒽酮橙</w:t>
      </w:r>
      <w:r>
        <w:t>Di chlor pyran throne Orange</w:t>
      </w:r>
      <w:r>
        <w:t>橙色粉末。</w:t>
      </w:r>
      <w:r>
        <w:t>杀虫剂，防腐剂，亦可作油脂、石蜡的溶剂。</w:t>
      </w:r>
      <w:r>
        <w:t>密度1.61g/cm。比表面积</w:t>
      </w:r>
      <w:r>
        <w:t>CI</w:t>
      </w:r>
      <w:r>
        <w:t>61m/g。吸油量62g/100g。耐</w:t>
      </w:r>
      <w:r>
        <w:t>无色有刺激性液体，有类似氯仿气味。有顺、反两种异构体。</w:t>
      </w:r>
      <w:r>
        <w:t>热250℃(10min) ， 200℃</w:t>
      </w:r>
      <w:r>
        <w:t>顺式沸点112℃，密度1.2170g/cm³(20℃)。折射率n3</w:t>
      </w:r>
      <w:r>
        <w:t>(30min) 。良好的耐晒性能； 微</w:t>
      </w:r>
      <w:r>
        <w:t>1.4730。反式沸点104.3℃，密度1.2240g/cm(20℃)，折射</w:t>
      </w:r>
      <w:r>
        <w:t>溶于某些有机溶剂。以2-甲基</w:t>
      </w:r>
      <w:r>
        <w:t>率n?1.4682，闪点35℃(开杯)。不溶于水，溶于多数有机溶</w:t>
      </w:r>
      <w:r>
        <w:t>CI</w:t>
      </w:r>
      <w:r>
        <w:t>蒽醌在碘催化下进行氯化、脱氯</w:t>
      </w:r>
      <w:r>
        <w:t>剂。LDs 0=150mg/kg。可由丙烯高温氯化制氯丙烯的副产</w:t>
      </w:r>
      <w:r>
        <w:t>缩合，氢氧化钾介质中闭环，氧</w:t>
      </w:r>
      <w:r>
        <w:t>物中分出。亦可由1，2，3-三氯丙烷在碱作用下脱氯化氢制</w:t>
      </w:r>
      <w:r>
        <w:t>C.I.颜料橙51</w:t>
      </w:r>
      <w:r>
        <w:t>化合成芘蒽酮，进一步在浓硫</w:t>
      </w:r>
      <w:r>
        <w:t>得。可与二氯丙烷混合作土壤熏蒸剂，亦用作化学试剂。在</w:t>
      </w:r>
      <w:r>
        <w:t>酸、碘存在下通氯气，制得粗颜料氯化芘蒽酮，再经酸溶或酸</w:t>
      </w:r>
      <w:r>
        <w:t>作物种植前处理土壤，可防治多种作物的根结线虫、短体线</w:t>
      </w:r>
      <w:r>
        <w:t>胀法颜料化处理而制得。用于金属表面涂料等。</w:t>
      </w:r>
      <w:r>
        <w:t>虫、胞囊线虫等线虫以及地下害虫。</w:t>
      </w:r>
    </w:p>
    <w:p>
      <w:r>
        <w:t>550_二氯吡啶甲酸clopyralid熔点151~</w:t>
      </w:r>
      <w:r>
        <w:t>152℃。25℃时在水中的溶解度为</w:t>
      </w:r>
      <w:r>
        <w:t>C!</w:t>
      </w:r>
      <w:r>
        <w:t>1000mg/L。蒸气压为2.7mPa。大鼠急</w:t>
      </w:r>
      <w:r>
        <w:t>性经口LDso 4300~5000mgkg。制剂有cr^N~cooH</w:t>
      </w:r>
      <w:r>
        <w:t>水剂、乳油等。芽后除草剂。由-2-甲基吡啶经氯化、氧化生</w:t>
      </w:r>
      <w:r>
        <w:t>成。用于蔬菜、甜菜等地中防除菊科及许多豆科、要科杂草，</w:t>
      </w:r>
      <w:r>
        <w:t>用量为0.1~0.2kg/ha。</w:t>
      </w:r>
    </w:p>
    <w:p>
      <w:r>
        <w:t>550_α，a-二氯苄基·苄基砜</w:t>
      </w:r>
      <w:r>
        <w:t>benzylα， a-dichloro benzyl sulfone</w:t>
      </w:r>
      <w:r>
        <w:t>aO</w:t>
      </w:r>
      <w:r>
        <w:t>固体。熔点134~135℃。由二苄</w:t>
      </w:r>
      <w:r>
        <w:t>基硫醚先以二氯亚砜实现一个苄</w:t>
      </w:r>
      <w:r>
        <w:t>Y-S-CH2-</w:t>
      </w:r>
      <w:r>
        <w:t>基上α-碳之氯化，然后以m-氯</w:t>
      </w:r>
      <w:r>
        <w:t>cio</w:t>
      </w:r>
      <w:r>
        <w:t>代过氧化苯甲酸氧化而得。是合</w:t>
      </w:r>
      <w:r>
        <w:t>成硫杂丙烯-1，1-二氧化物的中间体。</w:t>
      </w:r>
    </w:p>
    <w:p>
      <w:r>
        <w:t>550_1，3-二氯-2-丙醇</w:t>
      </w:r>
      <w:r>
        <w:t>1， 3-dichloro-2-propanol</w:t>
      </w:r>
      <w:r>
        <w:t>又称二氯丙</w:t>
      </w:r>
      <w:r>
        <w:t>醇。无色黏稠液体，微有氯仿气味。</w:t>
      </w:r>
      <w:r>
        <w:t>CICHzCHOHCH2CI熔点-4℃。沸点175℃。相对密度</w:t>
      </w:r>
      <w:r>
        <w:t>d】1.3506。折射率nB1.4802。溶于乙醇、乙醚和丙酮。稍</w:t>
      </w:r>
      <w:r>
        <w:t>溶于水，不溶于石油醚。由甘油在冰醋酸存在下通入氯化氢</w:t>
      </w:r>
      <w:r>
        <w:t>反应，或由丙烯氣化成氯丙烯再与次氯酸作用而制得。是制</w:t>
      </w:r>
      <w:r>
        <w:t>取环氧树脂中间体环氧氯丙烷的重要原料。也用作酷酸纤维</w:t>
      </w:r>
      <w:r>
        <w:t>素和乙基纤维素的溶剂以及有机合成原料等。</w:t>
      </w:r>
    </w:p>
    <w:p>
      <w:r>
        <w:t>550_α，α-二氯丙酸</w:t>
      </w:r>
      <w:r>
        <w:t>a， a-dichloro propionic acid又称2， 2-二</w:t>
      </w:r>
      <w:r>
        <w:t>氯丙酸。无色液体。沸点185℃。相对密</w:t>
      </w:r>
      <w:r>
        <w:t>CH3CChCOOH</w:t>
      </w:r>
      <w:r>
        <w:t>度d31.4014。折射率n]1.4551。溶于</w:t>
      </w:r>
      <w:r>
        <w:t>水和乙醇。在蒸汽中挥发。与锌和硫酸作用得到丙酸，与氢</w:t>
      </w:r>
      <w:r>
        <w:t>氧化钾溶液共沸得氯丙烯酸。由丙酸在磷催化下与氯气反应</w:t>
      </w:r>
      <w:r>
        <w:t>制备。用于有机合成和生化研究。</w:t>
      </w:r>
    </w:p>
    <w:p>
      <w:r>
        <w:t>550_α，β-二氯丙酸</w:t>
      </w:r>
      <w:r>
        <w:t>α， β-dichloro propionic acid</w:t>
      </w:r>
      <w:r>
        <w:t>又称2，3-二</w:t>
      </w:r>
      <w:r>
        <w:t>氯丙酸。熔点50℃。沸点210℃(部</w:t>
      </w:r>
      <w:r>
        <w:t>CICHzCHCICOOH分分解) ， 130~133℃(3.4658kPa) 。与</w:t>
      </w:r>
      <w:r>
        <w:t>稀碱作用得3-氯丙烯酸。由丙烯酸与氯加成制备。用于有机</w:t>
      </w:r>
      <w:r>
        <w:t>合成和生化研究。</w:t>
      </w:r>
    </w:p>
    <w:p>
      <w:r>
        <w:t>550_β，β-二氯丙酸</w:t>
      </w:r>
      <w:r>
        <w:t>β， B-dichloro propionic acid</w:t>
      </w:r>
      <w:r>
        <w:t>又称3，3-二</w:t>
      </w:r>
      <w:r>
        <w:t>ClCHCH2COOH和苯。与氢氧化钾溶液作用得3-氣丙</w:t>
      </w:r>
      <w:r>
        <w:t>氣丙酸。熔点56℃。溶于水、乙醇、乙醚</w:t>
      </w:r>
      <w:r>
        <w:t>烯酸。由丙炔酸与氯化氢加成制备。用于有机合成。</w:t>
      </w:r>
    </w:p>
    <w:p>
      <w:r>
        <w:t>550_1， 1-二氯丙酮1， 1-dichloro acetone； 1， 1-dichloro propan one</w:t>
      </w:r>
      <w:r>
        <w:t>H， CCO CHCl， 无色液体。沸点120℃， 47℃(101.1kPa) 。</w:t>
      </w:r>
      <w:r>
        <w:t>闪点24℃。相对密度dl1.3051。溶于乙醇、乙醚、氯仿、丙</w:t>
      </w:r>
      <w:r>
        <w:t>酮，不溶于水。受热分解。有毒!有强烈的刺激性和催泪作</w:t>
      </w:r>
      <w:r>
        <w:t>用。可发生还原、取代、加成、缩合等反应。例如，碱性条件下</w:t>
      </w:r>
      <w:r>
        <w:t>水解生成丙酮醛。由丙酮在N，N-二甲基苯胺中由氯化铁催</w:t>
      </w:r>
      <w:r>
        <w:t>化气相氯化，或丙炔在水中氣化制得。可用做杀虫剂；除草剂</w:t>
      </w:r>
      <w:r>
        <w:t>的解毒剂；有机合成试剂。</w:t>
      </w:r>
    </w:p>
    <w:p>
      <w:r>
        <w:t>550_1， 2-二氯丙烷1， 2-dichloropropane； propylene dichloride</w:t>
      </w:r>
      <w:r>
        <w:t>CH， CHClCH2CI无色液体， 有氯仿气味。密度1.1558g/</w:t>
      </w:r>
      <w:r>
        <w:t>cm(20℃)。熔点-70℃。沸点96.8℃。折射率n31.4388。</w:t>
      </w:r>
      <w:r>
        <w:t>闪点21℃(开杯)。难溶于水。易溶于乙醚。与大多数有机</w:t>
      </w:r>
      <w:r>
        <w:t>溶剂可混溶。由丙烯与氯在二氯丙烷中液相低温加成反应制</w:t>
      </w:r>
      <w:r>
        <w:t>得。亦可由丙烯高温氯化制氯丙烯时作为副产物回收。用作</w:t>
      </w:r>
      <w:r>
        <w:t>杀虫剂，防腐剂，亦可作油脂、石蜡的溶剂。</w:t>
      </w:r>
    </w:p>
    <w:p>
      <w:r>
        <w:t>550_1， 3-二氯丙烯1， 3-dichloropropene</w:t>
      </w:r>
      <w:r>
        <w:t>CH2CICH---CHCl</w:t>
      </w:r>
      <w:r>
        <w:t>无色有刺激性液体，有类似氯仿气味。有顺、反两种异构体。</w:t>
      </w:r>
      <w:r>
        <w:t>顺式沸点112℃，密度1.2170g/cm³(20℃)。折射率n3</w:t>
      </w:r>
      <w:r>
        <w:t>1.4730。反式沸点104.3℃，密度1.2240g/cm(20℃)，折射</w:t>
      </w:r>
      <w:r>
        <w:t>率n?1.4682，闪点35℃(开杯)。不溶于水，溶于多数有机溶</w:t>
      </w:r>
      <w:r>
        <w:t>剂。LDs 0=150mg/kg。可由丙烯高温氯化制氯丙烯的副产</w:t>
      </w:r>
      <w:r>
        <w:t>物中分出。亦可由1，2，3-三氯丙烷在碱作用下脱氯化氢制</w:t>
      </w:r>
      <w:r>
        <w:t>得。可与二氯丙烷混合作土壤熏蒸剂，亦用作化学试剂。在</w:t>
      </w:r>
      <w:r>
        <w:t>作物种植前处理土壤，可防治多种作物的根结线虫、短体线</w:t>
      </w:r>
      <w:r>
        <w:t>虫、胞囊线虫等线虫以及地下害虫。</w:t>
      </w:r>
    </w:p>
    <w:p>
      <w:r>
        <w:t>550_α，α-二氯代乙酰乙酰二乙胺</w:t>
      </w:r>
      <w:r>
        <w:t>a， a-dichloro ace to ace to die-</w:t>
      </w:r>
      <w:r>
        <w:t>thy lamine纯品为无色透明液</w:t>
      </w:r>
      <w:r>
        <w:t>CH； CCC lz-C-N(C2Hs) 21.4813.溶于水。由乙酰乙酰二</w:t>
      </w:r>
      <w:r>
        <w:t>体。沸点93℃(24Pa)。折射率</w:t>
      </w:r>
      <w:r>
        <w:t>乙胺经氯化反应制得。有机磷杀虫剂磷胺中间体。</w:t>
      </w:r>
      <w:r>
        <w:t>于水，微溶于冷乙醇。由氯苯与氯磺酸反应制得4-氯苯磺酰</w:t>
      </w:r>
    </w:p>
    <w:p>
      <w:r>
        <w:t>551_2， 6-二氯靛酚滴定法2， 6-dich lorin do phenol titration 2，</w:t>
      </w:r>
      <w:r>
        <w:t>6-二氯淀酚(常误称2，6-二氯吲哚酚)为一染料，其氧化型在</w:t>
      </w:r>
      <w:r>
        <w:t>酸性介质中为红色，在碱性介质中为蓝色。与还原性被测物</w:t>
      </w:r>
      <w:r>
        <w:t>质作用后，生成无色的还原型酚亚胺。因此在酸性下用其滴</w:t>
      </w:r>
      <w:r>
        <w:t>定还原性物质至溶液显玫瑰红色时，即示终点，无需再加指示</w:t>
      </w:r>
      <w:r>
        <w:t>作工程塑料聚砜的主要中间体。也是医治麻风病药物4，4'-</w:t>
      </w:r>
      <w:r>
        <w:t>剂。该法属于容量分析中的氧化还原滴定法，用于测定还原</w:t>
      </w:r>
      <w:r>
        <w:t>二氨基二苯砜的原料。</w:t>
      </w:r>
      <w:r>
        <w:t>性物质。对抗坏血酸的测定有一定的专属性。日本药局方及</w:t>
      </w:r>
      <w:r>
        <w:t>USP(XX) 均收载。</w:t>
      </w:r>
      <w:r>
        <w:t>(C6H 5) 2SiCl 2</w:t>
      </w:r>
      <w:r>
        <w:t>：1，4-二氯-2-丁醇</w:t>
      </w:r>
      <w:r>
        <w:t>1， 4-dichloro-2-butanol无色或浅棕色</w:t>
      </w:r>
      <w:r>
        <w:t>透明液体。见光易变色。有毒</w:t>
      </w:r>
      <w:r>
        <w:t>二醇或二烷氧基硅二醇。与液氨反应变为六苯基环三硅氨</w:t>
      </w:r>
      <w:r>
        <w:t>CH2CICH(OH) CH2CH2Cl</w:t>
      </w:r>
      <w:r>
        <w:t>性和腐蚀性。沸程120.2~</w:t>
      </w:r>
      <w:r>
        <w:t>烷。制法：(1)以四氯化硅与溴化苯基镁反应；(2)以氯苯与硅</w:t>
      </w:r>
      <w:r>
        <w:t>135℃(12.666~13.332kPa) 。折射率n?1.4882。溶于乙</w:t>
      </w:r>
      <w:r>
        <w:t>-铜(或银)的混合物在高温下反应。作为硅树脂的原料，与二</w:t>
      </w:r>
      <w:r>
        <w:t>醇、乙醚和苯，不溶于水。由1，2，4-丁三醉与盐酸反应，经中</w:t>
      </w:r>
      <w:r>
        <w:t>氣二甲基(甲)硅烷同为重要物质。</w:t>
      </w:r>
      <w:r>
        <w:t>和、蒸馏而得。用作医药中间体。</w:t>
      </w:r>
    </w:p>
    <w:p>
      <w:r>
        <w:t>551_1， 1-二氯丁烷butyl i dene chloride； 1， 1-dichloro-butane</w:t>
      </w:r>
      <w:r>
        <w:t>12CCl2F 2又称氟里昂-12， 制冷剂-12， 冷气虹-12。常温常</w:t>
      </w:r>
      <w:r>
        <w:t>CH； CH2CH2CHCLz又称亚丁基氯。油状液体。沸点114~</w:t>
      </w:r>
      <w:r>
        <w:t>压下为无色易挥发液体，略具芳香味。沸点-29.8℃，凝固点</w:t>
      </w:r>
      <w:r>
        <w:t>115℃。相对密度d?1.0863。折射率n?1.4355。水(25℃)</w:t>
      </w:r>
      <w:r>
        <w:t>-158℃。液体相对密度dz301.486。临界压力42.2×10Pa，</w:t>
      </w:r>
      <w:r>
        <w:t>中溶解度1g/2000g。能溶于乙醇、乙醚、氯仿。于0℃将丁醛</w:t>
      </w:r>
      <w:r>
        <w:t>临界温度111.5℃。微毒，不燃烧。干燥时性质稳定，在</w:t>
      </w:r>
      <w:r>
        <w:t>滴人五氯化磷制得。用作溶剂及有机合成原料。</w:t>
      </w:r>
      <w:r>
        <w:t>100~180℃下未发现分解，对金属材料无腐蚀性，在室温下与</w:t>
      </w:r>
    </w:p>
    <w:p>
      <w:r>
        <w:t>551_1， 1-二氯-2-丁烯1， 1-dichloro-2-butene； crotylidenechlo-</w:t>
      </w:r>
      <w:r>
        <w:t>强酸、强碱无作用。溶于乙醇、乙醚、乙酸，不溶于水。由四氯</w:t>
      </w:r>
      <w:r>
        <w:t>ride； 2-but enyl chloride CH， CH-CHC HCl液体。沸点</w:t>
      </w:r>
      <w:r>
        <w:t>化碳在五氯化锑催化下与氟化氢反应而得。用作制冷剂、灭</w:t>
      </w:r>
      <w:r>
        <w:t>125~127℃。密度d 201.131g/cm³。以巴豆醛(croton alde-</w:t>
      </w:r>
      <w:r>
        <w:t>火剂、烟雾剂、止血剂、麻醉剂和CFC-13的原料， 还可作气体</w:t>
      </w:r>
      <w:r>
        <w:t>hyde) 与五氯化磷反应， 析离PC OCl， 而制得本品。用作有机</w:t>
      </w:r>
      <w:r>
        <w:t>介电质，聚氨酯泡沫塑料的发泡剂。</w:t>
      </w:r>
      <w:r>
        <w:t>合成原料。</w:t>
      </w:r>
    </w:p>
    <w:p>
      <w:r>
        <w:t>551_1， 4-二氯蒽醌1， 4-dichloro anthraquinone橙黄色针状结</w:t>
      </w:r>
      <w:r>
        <w:t>me thy ie the rCH， OCF2CHC 2</w:t>
      </w:r>
      <w:r>
        <w:t>cl</w:t>
      </w:r>
      <w:r>
        <w:t>晶。熔点187.5℃。不溶于水，微溶于乙醚</w:t>
      </w:r>
      <w:r>
        <w:t>104.6℃。相对密度d]1.4262。折射率n1.3839。37℃在水中</w:t>
      </w:r>
      <w:r>
        <w:t>和乙醇，溶于硝基苯、吡啶、热苯和热醋酸。</w:t>
      </w:r>
      <w:r>
        <w:t>溶解度0.195g/100g。最低爆炸极限(和氧)5.40%(体积)工业上</w:t>
      </w:r>
      <w:r>
        <w:t>由苯酞与对二氯苯经缩合、氧化而得。用于</w:t>
      </w:r>
      <w:r>
        <w:t>采用二氣二氟乙烷和甲醇在碱性催化剂存在下得粗醚，再经氧</w:t>
      </w:r>
      <w:r>
        <w:t>制造醌茜(1，4-二羟基蒽醌)和还原红5GK</w:t>
      </w:r>
      <w:r>
        <w:t>化、分离、中和而得。在医药上用作麻醉剂。</w:t>
      </w:r>
      <w:r>
        <w:t>OCI</w:t>
      </w:r>
      <w:r>
        <w:t>及还原深棕BR等染料。</w:t>
      </w:r>
    </w:p>
    <w:p>
      <w:r>
        <w:t>551_1，5-二氯蒽醌</w:t>
      </w:r>
      <w:r>
        <w:t>1， 5-dichloro anthraquinone浅黄或黄色针</w:t>
      </w:r>
      <w:r>
        <w:t>CH， SCH Clz沸点54℃(5.33kPa) 。折射率n} 1.5159。相对密</w:t>
      </w:r>
      <w:r>
        <w:t>CI</w:t>
      </w:r>
      <w:r>
        <w:t>状结晶。熔点251~252℃。不溶于水，微溶</w:t>
      </w:r>
      <w:r>
        <w:t>度d31.3702。用二甲硫醚与五氯化磷反应制得。是氣甲硫基卡</w:t>
      </w:r>
      <w:r>
        <w:t>于乙醇、苯、甲苯和醋酸，溶于硝基苯、苯醇</w:t>
      </w:r>
      <w:r>
        <w:t>宾(chloro methylthio carbene， H， CSCC I) 的前体。在叔丁醇钾存在</w:t>
      </w:r>
      <w:r>
        <w:t>和苯甲醚。由1，5-蒽醌二磺酸钠在稀盐酸</w:t>
      </w:r>
      <w:r>
        <w:t>下，释出氯甲硫基卡宾，用烯烃例如四甲基乙烯捕获，生成孪位氯</w:t>
      </w:r>
      <w:r>
        <w:t>中与氯酸钠共热氯化而得。用作分散蓝</w:t>
      </w:r>
      <w:r>
        <w:t>甲硫基环丙烷衍生物1及氯甲硫基卡宾的二聚体2.</w:t>
      </w:r>
      <w:r>
        <w:t>2BLN和还原黄3RT等染料的中间体。</w:t>
      </w:r>
    </w:p>
    <w:p>
      <w:r>
        <w:t>551_二氯二氨钯</w:t>
      </w:r>
      <w:r>
        <w:t>dichloro diam mine palladium</w:t>
      </w:r>
      <w:r>
        <w:t>黄橙色针状结</w:t>
      </w:r>
      <w:r>
        <w:t>晶。溶于氨水。在空气中稳定，120~130℃</w:t>
      </w:r>
      <w:r>
        <w:t>Pd(NH3)2Cl2</w:t>
      </w:r>
      <w:r>
        <w:t>干燥不发生化学变化。有顺式-和反式-两</w:t>
      </w:r>
      <w:r>
        <w:t>种不同结构。顺式-化合物在水中溶解度很小，但已溶解部分</w:t>
      </w:r>
      <w:r>
        <w:t>会级慢地转变为反式结构。将氯亚钯酸钾水溶液与醋酸铵水</w:t>
      </w:r>
      <w:r>
        <w:t>溶液混合反应得顺式结构化合物。二氯四铵钯水溶液与略微</w:t>
      </w:r>
      <w:r>
        <w:t>过量的盐酸反应即得反式结构化合物。用作制备二亚硝基二</w:t>
      </w:r>
      <w:r>
        <w:t>氨钯等钯化合物的原料。</w:t>
      </w:r>
    </w:p>
    <w:p>
      <w:r>
        <w:t>551_二氯二氨铂</w:t>
      </w:r>
      <w:r>
        <w:t>dichloro diam mine platinum Pt(NH 3) 2C 2黄色</w:t>
      </w:r>
      <w:r>
        <w:t>结晶。难溶于水、乙醇、丙酮及其他有机溶剂，溶于二甲基酰</w:t>
      </w:r>
      <w:r>
        <w:t>胺。有顺式-和反式-两种异构体。氯亚铂酸铵冷水溶液与氢</w:t>
      </w:r>
      <w:r>
        <w:t>氧化铵溶液混合反应得顺式-二氯二氨铂。二氯四氨铂与过</w:t>
      </w:r>
      <w:r>
        <w:t>于氯仿、乙醇、苯等大部分有机溶剂，还可溶于浓硫酸。当pH</w:t>
      </w:r>
      <w:r>
        <w:t>量的盐酸，在氮气保护下生成反式-二氯二氨铂。制备二亚硝</w:t>
      </w:r>
      <w:r>
        <w:t>值大于9时迅速水解。干燥贮存稳定。由5，5-二甲基海因在</w:t>
      </w:r>
      <w:r>
        <w:t>基二氨铂等的原料，顺式-二氯二氨铂即顺铂，作药用。</w:t>
      </w:r>
      <w:r>
        <w:t>碱性物质存在下氯化制得。用作有机合成中间体，是氯(亚)</w:t>
      </w:r>
      <w:r>
        <w:t>3， 3-二氯-4， 4'二氨基二苯甲烷4， 4'-methylenebis(2-</w:t>
      </w:r>
      <w:r>
        <w:t>胺型消毒杀菌剂和漂白剂，在工业水处理中用作杀菌灭藻剂。</w:t>
      </w:r>
      <w:r>
        <w:t>CI</w:t>
      </w:r>
      <w:r>
        <w:t>CI</w:t>
      </w:r>
      <w:r>
        <w:t>chloro aniline) ； MOCA</w:t>
      </w:r>
      <w:r>
        <w:t>白</w:t>
      </w:r>
      <w:r>
        <w:t>色至淡黄色疏松针状结晶。</w:t>
      </w:r>
      <w:r>
        <w:t>刺激性室息气味和腐蚀性的无色有毒气体。在空气中易燃，在</w:t>
      </w:r>
      <w:r>
        <w:t>HN-</w:t>
      </w:r>
      <w:r>
        <w:t>-C Hz《</w:t>
      </w:r>
      <w:r>
        <w:t>-NH2固体密度(20℃)1.44，熔融</w:t>
      </w:r>
      <w:r>
        <w:t>100℃以上能自燃及自行分解。在湿空气中产生腐蚀性烟雾，遇</w:t>
      </w:r>
      <w:r>
        <w:t>物相对密度(170℃)1.26。熔点范围101~104℃。溶于酮和</w:t>
      </w:r>
      <w:r>
        <w:t>水分解生成盐酸和聚硅氧烷，可溶于苯、醚和四氣化碳。用于电</w:t>
      </w:r>
      <w:r>
        <w:t>芳香烃。微有吸湿性。加热变黑色。由邻氯苯胺与盐酸成盐</w:t>
      </w:r>
      <w:r>
        <w:t>子工业中硅外延生长，化学气相沉积二氧化硅和氮化硅。</w:t>
      </w:r>
      <w:r>
        <w:t>后，再与甲醛缩合，重结晶而得。浇注型聚氨酯橡胶的固化</w:t>
      </w:r>
      <w:r>
        <w:t>剂，也可用于固化环氧树脂，还可用于聚氨酯涂料和黏合剂的</w:t>
      </w:r>
      <w:r>
        <w:t>dichloro-5， 6-di cyano-1， 4-benzoquinone；</w:t>
      </w:r>
      <w:r>
        <w:t>交联剂。</w:t>
      </w:r>
      <w:r>
        <w:t>DDQ黄色或橙色晶体。熔点215~</w:t>
      </w:r>
      <w:r>
        <w:t>4， 4'-二氯二苯(基) 砜4， 4'-dichloro(di) phenyl sulfone</w:t>
      </w:r>
      <w:r>
        <w:t>217℃(分解)。溶于苯、二噁烷、冰醋酸，</w:t>
      </w:r>
      <w:r>
        <w:t>白色单斜结晶体。密度1.54g/cm；熔点148~149℃。不溶</w:t>
      </w:r>
      <w:r>
        <w:t>微溶于氯仿和二氯甲烷。易水解。有</w:t>
      </w:r>
      <w:r>
        <w:t>于水，微溶于冷乙醇。由氯苯与氯磺酸反应制得4-氯苯磺酰</w:t>
      </w:r>
      <w:r>
        <w:t>氯，在三氧化铝存在下再与氯苯</w:t>
      </w:r>
      <w:r>
        <w:t>进行缩合制得。亦可用工业硫</w:t>
      </w:r>
      <w:r>
        <w:t>cl一</w:t>
      </w:r>
      <w:r>
        <w:t>一CI</w:t>
      </w:r>
      <w:r>
        <w:t>酸、氯米为原料，在过量氯苯存在</w:t>
      </w:r>
      <w:r>
        <w:t>下采用间歇法或连续法合成。用</w:t>
      </w:r>
      <w:r>
        <w:t>作工程塑料聚砜的主要中间体。也是医治麻风病药物4，4'-</w:t>
      </w:r>
      <w:r>
        <w:t>二氨基二苯砜的原料。</w:t>
      </w:r>
    </w:p>
    <w:p>
      <w:r>
        <w:t>551_二氯二苯基(甲)硅烷</w:t>
      </w:r>
      <w:r>
        <w:t>dichloro diphenyl silane在空气中</w:t>
      </w:r>
      <w:r>
        <w:t>(C6H 5) 2SiCl 2</w:t>
      </w:r>
      <w:r>
        <w:t>发烟的无色液体。沸点305.3℃。能溶于苯、</w:t>
      </w:r>
      <w:r>
        <w:t>乙醚。与水、醇在常温下反应生成二苯基硅</w:t>
      </w:r>
      <w:r>
        <w:t>二醇或二烷氧基硅二醇。与液氨反应变为六苯基环三硅氨</w:t>
      </w:r>
      <w:r>
        <w:t>烷。制法：(1)以四氯化硅与溴化苯基镁反应；(2)以氯苯与硅</w:t>
      </w:r>
      <w:r>
        <w:t>-铜(或银)的混合物在高温下反应。作为硅树脂的原料，与二</w:t>
      </w:r>
      <w:r>
        <w:t>氣二甲基(甲)硅烷同为重要物质。</w:t>
      </w:r>
    </w:p>
    <w:p>
      <w:r>
        <w:t>551_二氯二氟甲烷dichloro difluoro methane； Freon-12； CFC-</w:t>
      </w:r>
      <w:r>
        <w:t>12CCl2F 2又称氟里昂-12， 制冷剂-12， 冷气虹-12。常温常</w:t>
      </w:r>
      <w:r>
        <w:t>压下为无色易挥发液体，略具芳香味。沸点-29.8℃，凝固点</w:t>
      </w:r>
      <w:r>
        <w:t>-158℃。液体相对密度dz301.486。临界压力42.2×10Pa，</w:t>
      </w:r>
      <w:r>
        <w:t>临界温度111.5℃。微毒，不燃烧。干燥时性质稳定，在</w:t>
      </w:r>
      <w:r>
        <w:t>100~180℃下未发现分解，对金属材料无腐蚀性，在室温下与</w:t>
      </w:r>
      <w:r>
        <w:t>强酸、强碱无作用。溶于乙醇、乙醚、乙酸，不溶于水。由四氯</w:t>
      </w:r>
      <w:r>
        <w:t>化碳在五氯化锑催化下与氟化氢反应而得。用作制冷剂、灭</w:t>
      </w:r>
      <w:r>
        <w:t>火剂、烟雾剂、止血剂、麻醉剂和CFC-13的原料， 还可作气体</w:t>
      </w:r>
      <w:r>
        <w:t>介电质，聚氨酯泡沫塑料的发泡剂。</w:t>
      </w:r>
    </w:p>
    <w:p>
      <w:r>
        <w:t>551_2，2-二氯-1，1-二氟乙基甲醚</w:t>
      </w:r>
      <w:r>
        <w:t>2， 2-dichloro-1， 1-difluoro ethyl</w:t>
      </w:r>
      <w:r>
        <w:t>me thy ie the rCH， OCF2CHC 2</w:t>
      </w:r>
      <w:r>
        <w:t>无色液体。熔点-35℃。沸点</w:t>
      </w:r>
      <w:r>
        <w:t>104.6℃。相对密度d]1.4262。折射率n1.3839。37℃在水中</w:t>
      </w:r>
      <w:r>
        <w:t>溶解度0.195g/100g。最低爆炸极限(和氧)5.40%(体积)工业上</w:t>
      </w:r>
      <w:r>
        <w:t>采用二氣二氟乙烷和甲醇在碱性催化剂存在下得粗醚，再经氧</w:t>
      </w:r>
      <w:r>
        <w:t>化、分离、中和而得。在医药上用作麻醉剂。</w:t>
      </w:r>
    </w:p>
    <w:p>
      <w:r>
        <w:t>551_a， a-二氯二甲基硫醚α， a-dichloro dimethyl sulfide</w:t>
      </w:r>
      <w:r>
        <w:t>CH， SCH Clz沸点54℃(5.33kPa) 。折射率n} 1.5159。相对密</w:t>
      </w:r>
      <w:r>
        <w:t>度d31.3702。用二甲硫醚与五氯化磷反应制得。是氣甲硫基卡</w:t>
      </w:r>
      <w:r>
        <w:t>宾(chloro methylthio carbene， H， CSCC I) 的前体。在叔丁醇钾存在</w:t>
      </w:r>
      <w:r>
        <w:t>下，释出氯甲硫基卡宾，用烯烃例如四甲基乙烯捕获，生成孪位氯</w:t>
      </w:r>
      <w:r>
        <w:t>甲硫基环丙烷衍生物1及氯甲硫基卡宾的二聚体2.</w:t>
      </w:r>
      <w:r>
        <w:t>R'</w:t>
      </w:r>
      <w:r>
        <w:t>R3</w:t>
      </w:r>
      <w:r>
        <w:t>R2</w:t>
      </w:r>
      <w:r>
        <w:t>R4</w:t>
      </w:r>
      <w:r>
        <w:t>(CH3S) CIC-CCI(SCH 3)</w:t>
      </w:r>
      <w:r>
        <w:t>SCH 3</w:t>
      </w:r>
      <w:r>
        <w:t>2</w:t>
      </w:r>
    </w:p>
    <w:p>
      <w:r>
        <w:t>551_1，3-二氯-5，5-二甲基乙内酰脲</w:t>
      </w:r>
      <w:r>
        <w:t>1， 3-dichloro-5， 5-dimethyl</w:t>
      </w:r>
      <w:r>
        <w:t>HgC</w:t>
      </w:r>
      <w:r>
        <w:t>hydantoin； DC DMH</w:t>
      </w:r>
      <w:r>
        <w:t>又称1，3-二氯-5，5-</w:t>
      </w:r>
      <w:r>
        <w:t>二甲基海因，二氯海因。白色结晶或结晶</w:t>
      </w:r>
      <w:r>
        <w:t>H CNN-8</w:t>
      </w:r>
      <w:r>
        <w:t>CI~</w:t>
      </w:r>
      <w:r>
        <w:t>粉末，具有类似漂白粉气味。熔点132~</w:t>
      </w:r>
      <w:r>
        <w:t>136℃。相对密度(20/20℃)1.5。加热至</w:t>
      </w:r>
      <w:r>
        <w:t>212℃变为棕色且迅速燃烧。稍溶于水，溶</w:t>
      </w:r>
      <w:r>
        <w:t>于氯仿、乙醇、苯等大部分有机溶剂，还可溶于浓硫酸。当pH</w:t>
      </w:r>
      <w:r>
        <w:t>值大于9时迅速水解。干燥贮存稳定。由5，5-二甲基海因在</w:t>
      </w:r>
      <w:r>
        <w:t>碱性物质存在下氯化制得。用作有机合成中间体，是氯(亚)</w:t>
      </w:r>
      <w:r>
        <w:t>胺型消毒杀菌剂和漂白剂，在工业水处理中用作杀菌灭藻剂。</w:t>
      </w:r>
    </w:p>
    <w:p>
      <w:r>
        <w:t>551_二氯二氢硅di chlor dihydro silicateS i Hz C， 在常温常压下为</w:t>
      </w:r>
      <w:r>
        <w:t>刺激性室息气味和腐蚀性的无色有毒气体。在空气中易燃，在</w:t>
      </w:r>
      <w:r>
        <w:t>100℃以上能自燃及自行分解。在湿空气中产生腐蚀性烟雾，遇</w:t>
      </w:r>
      <w:r>
        <w:t>水分解生成盐酸和聚硅氧烷，可溶于苯、醚和四氣化碳。用于电</w:t>
      </w:r>
      <w:r>
        <w:t>子工业中硅外延生长，化学气相沉积二氧化硅和氮化硅。</w:t>
      </w:r>
    </w:p>
    <w:p>
      <w:r>
        <w:t>551_2，3-二氯-5，6-二氰-1，4-苯醌</w:t>
      </w:r>
      <w:r>
        <w:t>2，3-</w:t>
      </w:r>
      <w:r>
        <w:t>dichloro-5， 6-di cyano-1， 4-benzoquinone；</w:t>
      </w:r>
      <w:r>
        <w:t>NC</w:t>
      </w:r>
      <w:r>
        <w:t>DDQ黄色或橙色晶体。熔点215~</w:t>
      </w:r>
      <w:r>
        <w:t>217℃(分解)。溶于苯、二噁烷、冰醋酸，</w:t>
      </w:r>
      <w:r>
        <w:t>N</w:t>
      </w:r>
      <w:r>
        <w:t>a</w:t>
      </w:r>
      <w:r>
        <w:t>微溶于氯仿和二氯甲烷。易水解。有</w:t>
      </w:r>
      <w:r>
        <w:t>O</w:t>
      </w:r>
      <w:r>
        <w:t>毒!极易还原为2，3-二氯-5，6-二佩-1，4-苯二酚。易形成醌</w:t>
      </w:r>
      <w:r>
        <w:t>固点-103.5℃。液体密度pl1.250g/cm³。临界温度</w:t>
      </w:r>
      <w:r>
        <w:t>氢醌型分子加合物。由2，3-二氰基对苯二酚经硝酸氧化、再</w:t>
      </w:r>
      <w:r>
        <w:t>210.3℃，临界压力45.8×10Pa。可燃、低毒。具有低化学反</w:t>
      </w:r>
      <w:r>
        <w:t>与氯化氢加成，氧化等反应制得。用做甾体研究的脱氢试剂，</w:t>
      </w:r>
      <w:r>
        <w:t>应性和高稳定性。以1，1，1-三氯乙烷与氟化氢为原料，在催</w:t>
      </w:r>
      <w:r>
        <w:t>合成医药的原料。</w:t>
      </w:r>
      <w:r>
        <w:t>化剂作用下经卤素交换制得，或以偏氯乙烯与氟化氢催化加</w:t>
      </w:r>
    </w:p>
    <w:p>
      <w:r>
        <w:t>552_二氯二(三苯基膦)铂</w:t>
      </w:r>
      <w:r>
        <w:t>dichloro bis(triphenylphosphine)</w:t>
      </w:r>
      <w:r>
        <w:t>成制得。用作发泡剂、喷雾剂， 在许多方面可替代CFC-11。</w:t>
      </w:r>
      <w:r>
        <w:t>platinum Pt(PPh 3) 2C 2</w:t>
      </w:r>
      <w:r>
        <w:t>白色结品。熔点308℃(分解)。</w:t>
      </w:r>
      <w:r>
        <w:t>固态在空气中稳定。不溶于有机溶剂。三苯基膦乙醇溶液与</w:t>
      </w:r>
      <w:r>
        <w:t>氯亚铂酸钾水溶液混合反应即得。</w:t>
      </w:r>
    </w:p>
    <w:p>
      <w:r>
        <w:t>552_二氯二溴芘蒽酮红</w:t>
      </w:r>
      <w:r>
        <w:t>Dich lord i brom Pyran throne Red；</w:t>
      </w:r>
      <w:r>
        <w:t>Pyran throne Red Y</w:t>
      </w:r>
      <w:r>
        <w:t>又</w:t>
      </w:r>
      <w:r>
        <w:t>CI、</w:t>
      </w:r>
      <w:r>
        <w:t>称芘蒽酮红Y。黄光红</w:t>
      </w:r>
      <w:r>
        <w:t>色粉末。密度1.93g/</w:t>
      </w:r>
      <w:r>
        <w:t>Br2</w:t>
      </w:r>
      <w:r>
        <w:t>cm。吸油量59m²/g。属</w:t>
      </w:r>
      <w:r>
        <w:t>于高档还原染料类红色</w:t>
      </w:r>
      <w:r>
        <w:t>沸点8.3℃。熔点-122℃。相对密度dz1221.42。与含活泼</w:t>
      </w:r>
      <w:r>
        <w:t>颜料品种。具有良好的</w:t>
      </w:r>
      <w:r>
        <w:t>氢的化合物进行激烈反应，放出氯化氢。与有机金属化合物反</w:t>
      </w:r>
      <w:r>
        <w:t>耐化学试剂稳定性、耐光</w:t>
      </w:r>
      <w:r>
        <w:t>应，生成有机硅烷。可由硅粉与氢和氯化氢的混合物，在氯化</w:t>
      </w:r>
      <w:r>
        <w:t>及耐热性</w:t>
      </w:r>
      <w:r>
        <w:t>能，良好的应用</w:t>
      </w:r>
      <w:r>
        <w:t>亚铜催化剂存在下于250℃反应来制取，也可由四氯硅烷与甲</w:t>
      </w:r>
      <w:r>
        <w:t>牢度。将6，14-二氯芘蒽酮加入浓硫酸、发烟硫酸或氯磺酸</w:t>
      </w:r>
      <w:r>
        <w:t>醛在y-Ab0s存在下，于400℃反应来制取。用于制造低缺</w:t>
      </w:r>
      <w:r>
        <w:t>中，以碘或硫为催化剂，在30~70℃下直接溴化制得粗品颜</w:t>
      </w:r>
      <w:r>
        <w:t>陷密度的优质硅外延片，也可用来制备各种有机硅烷。</w:t>
      </w:r>
      <w:r>
        <w:t>料，再经酸溶、溶剂处理而制得。由于价格较高，其应用范围</w:t>
      </w:r>
      <w:r>
        <w:t>受到限制。适用于多种塑料(聚氯乙烯、聚乙烯、聚丙烯)的着</w:t>
      </w:r>
      <w:r>
        <w:t>色。还可以与芘红类及喹吖啶酮类红色颜料相配合，用于汽</w:t>
      </w:r>
      <w:r>
        <w:t>度4.0g/cm(18℃)。易潮解。溶于水、氢溴酸和丙酮。约</w:t>
      </w:r>
      <w:r>
        <w:t>车漆的着色。</w:t>
      </w:r>
      <w:r>
        <w:t>500℃分解。与一氧化碳、乙烯及其他还原性气体反应，褪色</w:t>
      </w:r>
    </w:p>
    <w:p>
      <w:r>
        <w:t>552_二氯二氧化钨tungsten dioxydichlorideWO2Cl 2淡黄</w:t>
      </w:r>
      <w:r>
        <w:t>并析出金属钯。可用于制取钯催化剂和含钯药物。也用于电</w:t>
      </w:r>
      <w:r>
        <w:t>色晶体，斜方晶结构。熔点266℃。固态和液态时为聚合体，</w:t>
      </w:r>
      <w:r>
        <w:t>镀、照相、微量一氧化碳的检测等。</w:t>
      </w:r>
      <w:r>
        <w:t>可溶于冷水和碱液中，在热水中部分水解。易和乙腈等含氮</w:t>
      </w:r>
      <w:r>
        <w:t>有机配位体化合物生成配合物。采用三氯化钨直接氯化或在</w:t>
      </w:r>
      <w:r>
        <w:t>熔点-51℃。沸点225℃。折射率n$1.5960。密度1.319g/</w:t>
      </w:r>
      <w:r>
        <w:t>250℃弹式炉中使二氧化钨和四氣化碳或氣和氧的混合气体</w:t>
      </w:r>
      <w:r>
        <w:t>cm。由三氯化磷在三氯化铝作用下与苯反应制得。是制备</w:t>
      </w:r>
      <w:r>
        <w:t>作用制取。用于钨有机化合物合成。</w:t>
      </w:r>
      <w:r>
        <w:t>有机膦化合物的重要原料。</w:t>
      </w:r>
      <w:r>
        <w:t>1， 1'-二氯二乙基醚1， 1'-dichloro diethyl ct her</w:t>
      </w:r>
      <w:r>
        <w:t>无色液</w:t>
      </w:r>
      <w:r>
        <w:t>(CH， CHCI， o体。沸点116~117℃。密度al 1.1376g/</w:t>
      </w:r>
      <w:r>
        <w:t>lane CfHs AlCl固体。熔点90~95℃。对空气与水敏感。</w:t>
      </w:r>
      <w:r>
        <w:t>cm。易溶于乙醇和乙醚，微溶于水，与水</w:t>
      </w:r>
      <w:r>
        <w:t>由三苯基铝与三氯化铝的歧化反应制得。是制备有机铝化合</w:t>
      </w:r>
      <w:r>
        <w:t>共热分解为乙醛和氯化氢。由乙醛与氯化氢作用得到。用作</w:t>
      </w:r>
      <w:r>
        <w:t>物的中间体。</w:t>
      </w:r>
      <w:r>
        <w:t>有机合成中间体。</w:t>
      </w:r>
      <w:r>
        <w:t>2，2'-二氯二乙醚</w:t>
      </w:r>
      <w:r>
        <w:t>2， 2'-dichloro diethyl ether无色液体。</w:t>
      </w:r>
      <w:r>
        <w:t>chloride C6HsAsCl 2</w:t>
      </w:r>
      <w:r>
        <w:t>沸点178.5℃。熔点-47℃(也有文献称</w:t>
      </w:r>
      <w:r>
        <w:t>1.64g/cm。不溶于水，但溶于常见有机溶剂。由三氯化砷与</w:t>
      </w:r>
      <w:r>
        <w:t>(ClCH2CH 2) 20</w:t>
      </w:r>
      <w:r>
        <w:t>-24.5℃)，相对密度d381.2220。折射率</w:t>
      </w:r>
      <w:r>
        <w:t>二苯汞或氯化苯基汞反应制得。是军用毒剂，1917年曾用于</w:t>
      </w:r>
      <w:r>
        <w:t>n?1.4568。气味与乙醚相似。易燃。有刺激性，有毒。易溶</w:t>
      </w:r>
      <w:r>
        <w:t>战争。</w:t>
      </w:r>
      <w:r>
        <w:t>于乙醇和乙醚，微溶于水。性质较稳定。与强碱作用可生成</w:t>
      </w:r>
      <w:r>
        <w:t>二噁烷、二乙烯基醚或2-氯乙基乙烯基醚；与伯胺作用生成</w:t>
      </w:r>
      <w:r>
        <w:t>dichloride C； HT ICl 2晶体。熔点235℃(分解) 。在水中</w:t>
      </w:r>
      <w:r>
        <w:t>吗啉衍生物。由乙醚氯化或在浓硫酸作用下由两份氯乙醇脱</w:t>
      </w:r>
      <w:r>
        <w:t>稳定，煮沸则水解成氯化二苯基铊。有毒。由苯基硼酸与三</w:t>
      </w:r>
      <w:r>
        <w:t>水制得，实验室中可由二缩乙二醇与亚硫酰氯作用制备。用</w:t>
      </w:r>
      <w:r>
        <w:t>氯化铊反应制得。是制备有机铊配位化合物的原料。</w:t>
      </w:r>
      <w:r>
        <w:t>作脂肪、橡胶、树脂等的溶剂。</w:t>
      </w:r>
      <w:r>
        <w:t>2， 4.二氯氟苯2， 4-dichloro fluoro benzene</w:t>
      </w:r>
      <w:r>
        <w:t>无色液体，熔</w:t>
      </w:r>
      <w:r>
        <w:t>密度6.05g/cm³。溶于盐酸、氨水，不溶于水、乙醇、乙醚。与</w:t>
      </w:r>
      <w:r>
        <w:t>点-23℃， 沸点169℃(99kPa) 。密度1.492</w:t>
      </w:r>
      <w:r>
        <w:t>三氯化磷化合生成的化合物溶解于苯、氯仿。在氯气中加热</w:t>
      </w:r>
      <w:r>
        <w:t>(20℃)。折射率1.5242(20℃)。不溶于</w:t>
      </w:r>
      <w:r>
        <w:t>至581℃时则分解。由海绵状铂置于玻璃管中，加热至240~</w:t>
      </w:r>
      <w:r>
        <w:t>水，能与苯、甲苯、丙酮、乙醇等混溶。一般</w:t>
      </w:r>
      <w:r>
        <w:t>250℃，向其中通人干燥氯气进行反应，直至海绵铂不再吸收</w:t>
      </w:r>
      <w:r>
        <w:t>由2，4-二硝基氟苯氯化合成。用作环丙沙</w:t>
      </w:r>
      <w:r>
        <w:t>氯气为止，生成二氯化铂，装人密封瓶中。用于制造其他</w:t>
      </w:r>
      <w:r>
        <w:t>星中间体。</w:t>
      </w:r>
      <w:r>
        <w:t>铂盐。</w:t>
      </w:r>
    </w:p>
    <w:p>
      <w:r>
        <w:t>552_2， 4-二氯-5-氟苯甲酸2， 4-dichloro-</w:t>
      </w:r>
      <w:r>
        <w:t>5-fluoro benzoic acid可由2， 4-二氯氟</w:t>
      </w:r>
      <w:r>
        <w:t>SrI 2型晶体结构。离子式Dy 2+(X) 2， 在空气、水中不稳定， 可</w:t>
      </w:r>
      <w:r>
        <w:t>苯在0~150℃下经酰化、氧化反应制</w:t>
      </w:r>
      <w:r>
        <w:t>-COOH</w:t>
      </w:r>
      <w:r>
        <w:t>迅速氧化为三价的氢氧化镝沉淀和析出氢。可用金属镝还原</w:t>
      </w:r>
      <w:r>
        <w:t>取。可用作含氟喹诺酮类药物中间体，</w:t>
      </w:r>
      <w:r>
        <w:t>氯化镝而制取。</w:t>
      </w:r>
      <w:r>
        <w:t>亦可用于制备液晶材料。</w:t>
      </w:r>
      <w:r>
        <w:t>2，4-二氯-5-氟苯乙酮</w:t>
      </w:r>
      <w:r>
        <w:t>2，4-di-</w:t>
      </w:r>
      <w:r>
        <w:t>Cl</w:t>
      </w:r>
      <w:r>
        <w:t>chloro-5-fluoro acetophenone ketone</w:t>
      </w:r>
      <w:r>
        <w:t>可用于合成杀菌剂(如喹诺酮杀</w:t>
      </w:r>
      <w:r>
        <w:t>-C-CH；</w:t>
      </w:r>
      <w:r>
        <w:t>菌剂)。</w:t>
      </w:r>
      <w:r>
        <w:t>碱处理则转变为亚碘酰苯；与次氣酸钠水溶液作用则生成碘</w:t>
      </w:r>
      <w:r>
        <w:t>1，1-二氯-1-氟乙烷</w:t>
      </w:r>
      <w:r>
        <w:t>1，1-</w:t>
      </w:r>
      <w:r>
        <w:t>酰苯；具有氧化性，能将二苯硫醚氧化为二苯亚砜或二苯砜。</w:t>
      </w:r>
      <w:r>
        <w:t>dichloro-1-fluoro ethane； Freon-141b； HCFC-141bCCl2FCH 3</w:t>
      </w:r>
      <w:r>
        <w:t>将碘苯的氯仿溶液充分冷却经氯气处理制得。用于有机</w:t>
      </w:r>
      <w:r>
        <w:t>又称氟里昂-141b。低于32℃下为无色液体。沸点32℃。凝</w:t>
      </w:r>
      <w:r>
        <w:t>合成。</w:t>
      </w:r>
      <w:r>
        <w:t>固点-103.5℃。液体密度pl1.250g/cm³。临界温度</w:t>
      </w:r>
      <w:r>
        <w:t>210.3℃，临界压力45.8×10Pa。可燃、低毒。具有低化学反</w:t>
      </w:r>
      <w:r>
        <w:t>应性和高稳定性。以1，1，1-三氯乙烷与氟化氢为原料，在催</w:t>
      </w:r>
      <w:r>
        <w:t>化剂作用下经卤素交换制得，或以偏氯乙烯与氟化氢催化加</w:t>
      </w:r>
      <w:r>
        <w:t>成制得。用作发泡剂、喷雾剂， 在许多方面可替代CFC-11。</w:t>
      </w:r>
    </w:p>
    <w:p>
      <w:r>
        <w:t>552_2， 7-二氯铬变酸2， 7-dichloro chromo tropic acid又称2，</w:t>
      </w:r>
      <w:r>
        <w:t>7-二氣变色酸。无色针状晶体。溶</w:t>
      </w:r>
      <w:r>
        <w:t>HO</w:t>
      </w:r>
      <w:r>
        <w:t>OH</w:t>
      </w:r>
      <w:r>
        <w:t>Cl</w:t>
      </w:r>
      <w:r>
        <w:t>CI</w:t>
      </w:r>
      <w:r>
        <w:t>于水；微溶于乙醇、乙醚、丙酮。其</w:t>
      </w:r>
      <w:r>
        <w:t>二钠盐化学式为C1oH4O：S2Cl2Na2·</w:t>
      </w:r>
      <w:r>
        <w:t>H20，分子量469.20，灰色粉末，溶</w:t>
      </w:r>
      <w:r>
        <w:t>HOsS</w:t>
      </w:r>
      <w:r>
        <w:t>SO gH</w:t>
      </w:r>
      <w:r>
        <w:t>于水，不溶于乙醇。用于钛的光度</w:t>
      </w:r>
      <w:r>
        <w:t>测定。</w:t>
      </w:r>
    </w:p>
    <w:p>
      <w:r>
        <w:t>552_二氯硅烷dichloro silane为氯硅烷的一种。通式为H， SiCb。</w:t>
      </w:r>
      <w:r>
        <w:t>沸点8.3℃。熔点-122℃。相对密度dz1221.42。与含活泼</w:t>
      </w:r>
      <w:r>
        <w:t>氢的化合物进行激烈反应，放出氯化氢。与有机金属化合物反</w:t>
      </w:r>
      <w:r>
        <w:t>应，生成有机硅烷。可由硅粉与氢和氯化氢的混合物，在氯化</w:t>
      </w:r>
      <w:r>
        <w:t>亚铜催化剂存在下于250℃反应来制取，也可由四氯硅烷与甲</w:t>
      </w:r>
      <w:r>
        <w:t>醛在y-Ab0s存在下，于400℃反应来制取。用于制造低缺</w:t>
      </w:r>
      <w:r>
        <w:t>陷密度的优质硅外延片，也可用来制备各种有机硅烷。</w:t>
      </w:r>
      <w:r>
        <w:t>二氯海因</w:t>
      </w:r>
      <w:r>
        <w:t>见1，3-二氯-5，5-二甲基乙内酰脲551。</w:t>
      </w:r>
    </w:p>
    <w:p>
      <w:r>
        <w:t>552_二氯化钯palladium dichloride PdC lz深红色晶体。密</w:t>
      </w:r>
      <w:r>
        <w:t>度4.0g/cm(18℃)。易潮解。溶于水、氢溴酸和丙酮。约</w:t>
      </w:r>
      <w:r>
        <w:t>500℃分解。与一氧化碳、乙烯及其他还原性气体反应，褪色</w:t>
      </w:r>
      <w:r>
        <w:t>并析出金属钯。可用于制取钯催化剂和含钯药物。也用于电</w:t>
      </w:r>
      <w:r>
        <w:t>镀、照相、微量一氧化碳的检测等。</w:t>
      </w:r>
    </w:p>
    <w:p>
      <w:r>
        <w:t>552_二氯化苯基膦phenyl dichloro phosphine C； Hs PCl 2液体。</w:t>
      </w:r>
      <w:r>
        <w:t>熔点-51℃。沸点225℃。折射率n$1.5960。密度1.319g/</w:t>
      </w:r>
      <w:r>
        <w:t>cm。由三氯化磷在三氯化铝作用下与苯反应制得。是制备</w:t>
      </w:r>
      <w:r>
        <w:t>有机膦化合物的重要原料。</w:t>
      </w:r>
    </w:p>
    <w:p>
      <w:r>
        <w:t>552_二氯化苯基铝</w:t>
      </w:r>
      <w:r>
        <w:t>phenyl dichloro aluminum； dichlorophenyl a-</w:t>
      </w:r>
      <w:r>
        <w:t>lane CfHs AlCl固体。熔点90~95℃。对空气与水敏感。</w:t>
      </w:r>
      <w:r>
        <w:t>由三苯基铝与三氯化铝的歧化反应制得。是制备有机铝化合</w:t>
      </w:r>
      <w:r>
        <w:t>物的中间体。</w:t>
      </w:r>
    </w:p>
    <w:p>
      <w:r>
        <w:t>552_二氯化苯基胂</w:t>
      </w:r>
      <w:r>
        <w:t>phenyl dichloro ars inc； phenyl arson ousd i-</w:t>
      </w:r>
      <w:r>
        <w:t>chloride C6HsAsCl 2</w:t>
      </w:r>
      <w:r>
        <w:t>无色液体。沸点252~255℃；密度</w:t>
      </w:r>
      <w:r>
        <w:t>1.64g/cm。不溶于水，但溶于常见有机溶剂。由三氯化砷与</w:t>
      </w:r>
      <w:r>
        <w:t>二苯汞或氯化苯基汞反应制得。是军用毒剂，1917年曾用于</w:t>
      </w:r>
      <w:r>
        <w:t>战争。</w:t>
      </w:r>
    </w:p>
    <w:p>
      <w:r>
        <w:t>552_二氯化苯基铊</w:t>
      </w:r>
      <w:r>
        <w:t>phenyl dichloro thallium； phenyl thallium</w:t>
      </w:r>
      <w:r>
        <w:t>dichloride C； HT ICl 2晶体。熔点235℃(分解) 。在水中</w:t>
      </w:r>
      <w:r>
        <w:t>稳定，煮沸则水解成氯化二苯基铊。有毒。由苯基硼酸与三</w:t>
      </w:r>
      <w:r>
        <w:t>氯化铊反应制得。是制备有机铊配位化合物的原料。</w:t>
      </w:r>
    </w:p>
    <w:p>
      <w:r>
        <w:t>552_二氯化铂platinum dichloride</w:t>
      </w:r>
      <w:r>
        <w:t>PtCl 2</w:t>
      </w:r>
      <w:r>
        <w:t>橄榄绿六方结晶。</w:t>
      </w:r>
      <w:r>
        <w:t>密度6.05g/cm³。溶于盐酸、氨水，不溶于水、乙醇、乙醚。与</w:t>
      </w:r>
      <w:r>
        <w:t>三氯化磷化合生成的化合物溶解于苯、氯仿。在氯气中加热</w:t>
      </w:r>
      <w:r>
        <w:t>至581℃时则分解。由海绵状铂置于玻璃管中，加热至240~</w:t>
      </w:r>
      <w:r>
        <w:t>250℃，向其中通人干燥氯气进行反应，直至海绵铂不再吸收</w:t>
      </w:r>
      <w:r>
        <w:t>氯气为止，生成二氯化铂，装人密封瓶中。用于制造其他</w:t>
      </w:r>
      <w:r>
        <w:t>铂盐。</w:t>
      </w:r>
    </w:p>
    <w:p>
      <w:r>
        <w:t>552_二氯化镝(I)</w:t>
      </w:r>
      <w:r>
        <w:t>dysprosium(Ⅱ) dichloride Dy Clz黑色</w:t>
      </w:r>
      <w:r>
        <w:t>SrI 2型晶体结构。离子式Dy 2+(X) 2， 在空气、水中不稳定， 可</w:t>
      </w:r>
      <w:r>
        <w:t>迅速氧化为三价的氢氧化镝沉淀和析出氢。可用金属镝还原</w:t>
      </w:r>
      <w:r>
        <w:t>氯化镝而制取。</w:t>
      </w:r>
    </w:p>
    <w:p>
      <w:r>
        <w:t>552_二氯化碘苯iodo benzene dichloride</w:t>
      </w:r>
      <w:r>
        <w:t>黄色针状结晶。不</w:t>
      </w:r>
      <w:r>
        <w:t>CI</w:t>
      </w:r>
      <w:r>
        <w:t>溶于水，微溶于乙醚，溶于氯仿或苯。化性</w:t>
      </w:r>
      <w:r>
        <w:t>不稳定，当暴露于光或加热至110~120℃</w:t>
      </w:r>
      <w:r>
        <w:t>CI</w:t>
      </w:r>
      <w:r>
        <w:t>时即突然分解为对氯碘苯和氯化氢。用强</w:t>
      </w:r>
      <w:r>
        <w:t>碱处理则转变为亚碘酰苯；与次氣酸钠水溶液作用则生成碘</w:t>
      </w:r>
      <w:r>
        <w:t>酰苯；具有氧化性，能将二苯硫醚氧化为二苯亚砜或二苯砜。</w:t>
      </w:r>
      <w:r>
        <w:t>将碘苯的氯仿溶液充分冷却经氯气处理制得。用于有机</w:t>
      </w:r>
      <w:r>
        <w:t>合成。</w:t>
      </w:r>
    </w:p>
    <w:p>
      <w:r>
        <w:t>553_二氯化二苯基diphenyl dichloro plum bane； diphenyl lead</w:t>
      </w:r>
      <w:r>
        <w:t>dichloride(C6Hs) 2PbCl固体。熔点204~205℃。由四</w:t>
      </w:r>
      <w:r>
        <w:t>苯基铅与干燥的氯化氢反应制得。是制备有机铅化合物的中</w:t>
      </w:r>
      <w:r>
        <w:t>间体。</w:t>
      </w:r>
    </w:p>
    <w:p>
      <w:r>
        <w:t>553_二氯化二苄基锡</w:t>
      </w:r>
      <w:r>
        <w:t>di benzyl dichloro stan an e； di benzyl tin</w:t>
      </w:r>
      <w:r>
        <w:t>可由金属钴与氯气直接合成无水二氯化钴。也可由氢氧化钻</w:t>
      </w:r>
      <w:r>
        <w:t>dichloride(C6HsCH 2) 2SnCl 2晶体。熔点163~164℃。由</w:t>
      </w:r>
      <w:r>
        <w:t>与盐酸作用制得六水合二氯化钴。可用于制造隐显墨水、变</w:t>
      </w:r>
      <w:r>
        <w:t>金属锡与氯化苄反应制得。是制备有机锡化合物的中间体。</w:t>
      </w:r>
      <w:r>
        <w:t>色硅胶、干燥剂。</w:t>
      </w:r>
    </w:p>
    <w:p>
      <w:r>
        <w:t>553_二氯化二甲基锡dimethyl dichloro stan nane； dimethyl tin</w:t>
      </w:r>
      <w:r>
        <w:t>dichloride(CH 3) 2SnCl 2又称二甲基二氯化锡。晶体。有</w:t>
      </w:r>
      <w:r>
        <w:t>lori de(CsHs) Dy Clz</w:t>
      </w:r>
      <w:r>
        <w:t>毒。熔点107~108℃。沸点188~190℃。溶于水、有机溶</w:t>
      </w:r>
      <w:r>
        <w:t>感由三氯化镝与环戊二烯基钠在四氢呋哺中反应制得其三分</w:t>
      </w:r>
      <w:r>
        <w:t>剂。与氢氧化钠溶液作用生成(CH 3) 2SnO。与锂铝氢反应得</w:t>
      </w:r>
      <w:r>
        <w:t>子四氢呋喃加合物。用作金属有机试剂。</w:t>
      </w:r>
      <w:r>
        <w:t>(CH 3) 2SnH 2。由金属锡与氯甲烷在镁的参与下反应制得。</w:t>
      </w:r>
      <w:r>
        <w:t>是制备有机锡化合物的基本原料。用作镁或镁合金腐蚀抑制</w:t>
      </w:r>
      <w:r>
        <w:t>CsH sErCk， 玫瑰色晶体。熔点91~94℃(分解) 。对空气与</w:t>
      </w:r>
      <w:r>
        <w:t>剂、聚乙烯稳定剂、电发光材料及催化剂等。</w:t>
      </w:r>
      <w:r>
        <w:t>水极敏感。磁敏感。由三氯化铒与环戊二烯基钠反应制得其</w:t>
      </w:r>
    </w:p>
    <w:p>
      <w:r>
        <w:t>553_二氯化二甲基锗</w:t>
      </w:r>
      <w:r>
        <w:t>din ethyl dichloro germane； dimethyl ger-</w:t>
      </w:r>
      <w:r>
        <w:t>三分子四氢呋喃加合物。用作金属有机试剂。</w:t>
      </w:r>
      <w:r>
        <w:t>man ium dichloride</w:t>
      </w:r>
      <w:r>
        <w:t>(CH 3) 2GeCl， 液体。熔点-22℃。沸</w:t>
      </w:r>
      <w:r>
        <w:t>点123℃。折射率n1.4600。密度1.505g/cm³。由金属锗</w:t>
      </w:r>
      <w:r>
        <w:t>yl) gadolinium</w:t>
      </w:r>
      <w:r>
        <w:t>与氯甲烷在高温下通过氯化亚铜制得。是制备锗有机化合物</w:t>
      </w:r>
      <w:r>
        <w:t>86℃(分解)。对空气极敏感。由三氣化钆与环戊二烯基钠反</w:t>
      </w:r>
      <w:r>
        <w:t>的基本原料。</w:t>
      </w:r>
      <w:r>
        <w:t>应得到其三分子四氢呋喃加合物。用作金属有机试剂。</w:t>
      </w:r>
    </w:p>
    <w:p>
      <w:r>
        <w:t>553_二氯化二硫di sulfur dichloride S2Clz无色有强烈臭味</w:t>
      </w:r>
      <w:r>
        <w:t>ride(CsHs) HoCl 2黄色晶体。熔点84~92℃。对空气极</w:t>
      </w:r>
      <w:r>
        <w:t>的液体。密度1.678g/cm³。熔点-80℃。沸点135.6℃。加</w:t>
      </w:r>
      <w:r>
        <w:t>为敏感。由三氯化钦与环戊二烯基钠反应得到其三分子四氢</w:t>
      </w:r>
      <w:r>
        <w:t>热至300℃以上分解为硫和氯。易水解。将干燥的氯气通入</w:t>
      </w:r>
      <w:r>
        <w:t>呋喃加合物。</w:t>
      </w:r>
      <w:r>
        <w:t>熔化的硫可以制得。可作硫、碘和某些有机化合物及金属化</w:t>
      </w:r>
      <w:r>
        <w:t>合物的溶剂。也可做橡胶硫化剂。</w:t>
      </w:r>
      <w:r>
        <w:t>ride(CsHs) LuC l 2</w:t>
      </w:r>
    </w:p>
    <w:p>
      <w:r>
        <w:t>553_二氯化二茂基锆</w:t>
      </w:r>
      <w:r>
        <w:t>bis(cyclopentadienyl) zirconium dich lo-</w:t>
      </w:r>
      <w:r>
        <w:t>由三氯化锥与环戊二烯基钠在四氢呋喃中反应制得其三分子</w:t>
      </w:r>
      <w:r>
        <w:t>ride</w:t>
      </w:r>
      <w:r>
        <w:t>(CsHs) 2ZrCl</w:t>
      </w:r>
      <w:r>
        <w:t>白色针状晶体。熔点242~243℃。在</w:t>
      </w:r>
      <w:r>
        <w:t>四氢呋喃加合物。</w:t>
      </w:r>
      <w:r>
        <w:t>空气中稳定。溶于极性有机溶剂。在潮湿空气中极慢水解。</w:t>
      </w:r>
      <w:r>
        <w:t>由四氯化锆与茂基钠或茂基锂在四氢呋喃中或与氯化茂基镁</w:t>
      </w:r>
      <w:r>
        <w:t>ride</w:t>
      </w:r>
      <w:r>
        <w:t>在苯中反应而得</w:t>
      </w:r>
      <w:r>
        <w:t>用作刷</w:t>
      </w:r>
      <w:r>
        <w:t>防水材料的熟化剂，硫化加速剂，</w:t>
      </w:r>
      <w:r>
        <w:t>240℃分解。对空气极为敏感。由三氣化钐与环戊二烯基钠</w:t>
      </w:r>
      <w:r>
        <w:t>乙烯基单体聚合催化剂组分，或与戊基钠、丁基锂、二乙基镁、</w:t>
      </w:r>
      <w:r>
        <w:t>反应制得其三分子四氢呋喃加合物。金属有机试剂。</w:t>
      </w:r>
      <w:r>
        <w:t>三乙基铝一起用作乙烯聚合催化剂，亦用作镀锆原料。</w:t>
      </w:r>
    </w:p>
    <w:p>
      <w:r>
        <w:t>553_二氯化二茂基钛bis(cyclopentadienyl) titanium dichloride</w:t>
      </w:r>
      <w:r>
        <w:t>ride</w:t>
      </w:r>
      <w:r>
        <w:t>(CsHs) 2TiCl 2</w:t>
      </w:r>
      <w:r>
        <w:t>红色品体。相对密度1.060。熔点289~</w:t>
      </w:r>
      <w:r>
        <w:t>为敏感，磁敏感。由三氯化镜与环戊二烯基钠反应制得其含</w:t>
      </w:r>
      <w:r>
        <w:t>291℃。在真空中于170℃升华。微溶于水、石油醚、苯、乙</w:t>
      </w:r>
      <w:r>
        <w:t>三分子四氢呋喃加合物。</w:t>
      </w:r>
      <w:r>
        <w:t>醚、二硫化碳、四氯化碳等，溶于氯仿、乙醇等。由四氯化钛与</w:t>
      </w:r>
      <w:r>
        <w:t>茂基钠或溴化茂基镁在四氢呋喃或乙二醇二甲醚中反应制</w:t>
      </w:r>
      <w:r>
        <w:t>(CsHs) E uCl紫色晶体。50~200℃颜色逐渐变深。对空气</w:t>
      </w:r>
      <w:r>
        <w:t>得。用作齐格勒-纳塔聚合催化剂的组分、石油燃料燃烧促进</w:t>
      </w:r>
      <w:r>
        <w:t>极其敏感。磁敏感。由三氯化销与环戊二烯基钠在四氢呋喃</w:t>
      </w:r>
      <w:r>
        <w:t>剂、抗震剂、硫化加速剂、镀钛原料等。</w:t>
      </w:r>
      <w:r>
        <w:t>中反应制得其三分子四氢呋喃加合物。用作金属有机试剂。</w:t>
      </w:r>
    </w:p>
    <w:p>
      <w:r>
        <w:t>553_二氯化钒vanadium dichloride VCl 2浅绿色固体物质。</w:t>
      </w:r>
      <w:r>
        <w:t>六方晶系，碘化钙结构，空间群P3ml-D3a3，晶格常数a=</w:t>
      </w:r>
      <w:r>
        <w:t>体。密度1.621g/cm³。熔点-78℃。沸点59℃(分解)。溶</w:t>
      </w:r>
      <w:r>
        <w:t>0.36nm，升华温度约为910℃。密度3.09g/cm。700K时具</w:t>
      </w:r>
      <w:r>
        <w:t>于苯、四氯化碳。遇水分解析出硫，生成多硫酸和硫酸。逊乙</w:t>
      </w:r>
      <w:r>
        <w:t>有反磁性。为强还原剂。有强的吸湿性，必须隔空气保存。</w:t>
      </w:r>
      <w:r>
        <w:t>醇和乙醚则分解。加热至40℃以上，部分开始分解。将一氯</w:t>
      </w:r>
      <w:r>
        <w:t>在水中生成六水二价钒离子[V(H2O)*]。在430℃由氢还</w:t>
      </w:r>
      <w:r>
        <w:t>化硫加人夹层反应器中，通人蒸汽加热，同</w:t>
      </w:r>
      <w:r>
        <w:t>原三氯化钒或在800℃氮气流中三氯化钒分解、或在1000℃</w:t>
      </w:r>
      <w:r>
        <w:t>应，生成的粗品与一定量三氯化磷稳定剂混合后，经预热蒸馏</w:t>
      </w:r>
      <w:r>
        <w:t>下由金属钒和氯化氢反应制取。用于有机物合成。</w:t>
      </w:r>
      <w:r>
        <w:t>除去氯气制得。用作有机合成的氯化剂，制造酸酐或有机酸</w:t>
      </w:r>
    </w:p>
    <w:p>
      <w:r>
        <w:t>553_二氯化锆zirconium dichloride Z rCl 2黑色固体物质。</w:t>
      </w:r>
      <w:r>
        <w:t>的氯化物，高压润滑剂和切削油的添加剂，处理植物油类(如</w:t>
      </w:r>
      <w:r>
        <w:t>具有还原性质。溶于硫酸中放出氢气。不溶于酒精、乙醚和</w:t>
      </w:r>
      <w:r>
        <w:t>玉米油、大豆油)的加工处理剂。还可用作消毒剂和杀菌剂。</w:t>
      </w:r>
      <w:r>
        <w:t>无空气的水中。用金属锆还原四氯化锆生成，或用三氯化锆</w:t>
      </w:r>
      <w:r>
        <w:t>结晶。易潮解。相对密度2.98。熔点650℃。沸点1190℃。</w:t>
      </w:r>
      <w:r>
        <w:t>歧化反应制取。用于锆有机物合成。</w:t>
      </w:r>
      <w:r>
        <w:t>易溶于水，溶于无水酒精，从酒精溶液中析出含三分子乙醇的</w:t>
      </w:r>
    </w:p>
    <w:p>
      <w:r>
        <w:t>553_二氯化铬</w:t>
      </w:r>
      <w:r>
        <w:t>chromium dichloride CrCl 2</w:t>
      </w:r>
      <w:r>
        <w:t>白色针状结晶。</w:t>
      </w:r>
      <w:r>
        <w:t>结晶。红热条件下在氯化氢气流中挥发。不被氢气还原。在</w:t>
      </w:r>
      <w:r>
        <w:t>密度2.878g/cm³.熔点824℃。沸点1302℃。易溶于水。不</w:t>
      </w:r>
      <w:r>
        <w:t>氧气或水气中加热转变为三</w:t>
      </w:r>
      <w:r>
        <w:t>溶于醇、乙醚。易潮解。为活性还原剂。在干燥空气中稳定。</w:t>
      </w:r>
      <w:r>
        <w:t>液得四水合物MnCl z▪4HzO。后者为粉红色晶体， 相对密度</w:t>
      </w:r>
      <w:r>
        <w:t>在潮湿空气中容易氧化。由氯化氢气通入灼热的金属铬粉反</w:t>
      </w:r>
      <w:r>
        <w:t>2.01，熔点87.5℃。在氯化氢气流中加热可脱除全部结晶</w:t>
      </w:r>
      <w:r>
        <w:t>应制得。亦可用无水三氯化铬在纯氢气流中加热反应制得。</w:t>
      </w:r>
      <w:r>
        <w:t>水，在室温下于二氯化锰的浓溶液中通人氯化氢达饱和时析</w:t>
      </w:r>
      <w:r>
        <w:t>用作鞣革、印染的媒染剂，制造催化剂和颜料的原料。</w:t>
      </w:r>
      <w:r>
        <w:t>出二水合物。</w:t>
      </w:r>
    </w:p>
    <w:p>
      <w:r>
        <w:t>553_二氯化钴cobalt dichloride Co Cl 2淡蓝色粉末。密度</w:t>
      </w:r>
      <w:r>
        <w:t>剂、染料、肥料、食品添加剂等。</w:t>
      </w:r>
      <w:r>
        <w:t>3.356g/cm3。在氯化氢气氛中熔点724℃。沸点1049℃。易</w:t>
      </w:r>
      <w:r>
        <w:t>升华。溶于水及乙醇、丙酮等有机溶剂。六水合物Co Cl 2°</w:t>
      </w:r>
      <w:r>
        <w:t>色PbC k.型晶体结构。价态为Nd²+， 离子式Nd 2+(X) 2。在</w:t>
      </w:r>
      <w:r>
        <w:t>6H2O为红色单斜晶体。熔点86℃。密度1.924g/cm</w:t>
      </w:r>
      <w:r>
        <w:t>空气和水中不稳定，迅速被氧化成三价化合物沉淀并放出氢。</w:t>
      </w:r>
      <w:r>
        <w:t>(25℃)，加热后失水，显蓝色，转变温度为：</w:t>
      </w:r>
      <w:r>
        <w:t>用氯化钕和金瓜钕反应制取。</w:t>
      </w:r>
      <w:r>
        <w:t>CoCl6H， 0.52.3CCoCl2Hzo</w:t>
      </w:r>
      <w:r>
        <w:t>红</w:t>
      </w:r>
      <w:r>
        <w:t>紫红</w:t>
      </w:r>
      <w:r>
        <w:t>90coClH.0.120℃co Cl</w:t>
      </w:r>
      <w:r>
        <w:t>蓝紫</w:t>
      </w:r>
      <w:r>
        <w:t>蓝色</w:t>
      </w:r>
      <w:r>
        <w:t>可由金属钴与氯气直接合成无水二氯化钴。也可由氢氧化钻</w:t>
      </w:r>
      <w:r>
        <w:t>与盐酸作用制得六水合二氯化钴。可用于制造隐显墨水、变</w:t>
      </w:r>
      <w:r>
        <w:t>色硅胶、干燥剂。</w:t>
      </w:r>
    </w:p>
    <w:p>
      <w:r>
        <w:t>553_二氯化环戊二烯基镝</w:t>
      </w:r>
      <w:r>
        <w:t>cyclopentadienyl dysprosium dich-</w:t>
      </w:r>
      <w:r>
        <w:t>lori de(CsHs) Dy Clz</w:t>
      </w:r>
      <w:r>
        <w:t>固体。熔点85~90℃(分解)。磁敏</w:t>
      </w:r>
      <w:r>
        <w:t>感由三氯化镝与环戊二烯基钠在四氢呋哺中反应制得其三分</w:t>
      </w:r>
      <w:r>
        <w:t>子四氢呋喃加合物。用作金属有机试剂。</w:t>
      </w:r>
    </w:p>
    <w:p>
      <w:r>
        <w:t>553_二氯化环戊二烯基铒cyclopentadienyl erbium dichloride</w:t>
      </w:r>
      <w:r>
        <w:t>CsH sErCk， 玫瑰色晶体。熔点91~94℃(分解) 。对空气与</w:t>
      </w:r>
      <w:r>
        <w:t>水极敏感。磁敏感。由三氯化铒与环戊二烯基钠反应制得其</w:t>
      </w:r>
      <w:r>
        <w:t>三分子四氢呋喃加合物。用作金属有机试剂。</w:t>
      </w:r>
    </w:p>
    <w:p>
      <w:r>
        <w:t>553_二氯化环戊二烯基钆dichloro(n 5-2， 4-cyclo penta dien-1-</w:t>
      </w:r>
      <w:r>
        <w:t>yl) gadolinium</w:t>
      </w:r>
      <w:r>
        <w:t>(CsHs) G dCl 2</w:t>
      </w:r>
      <w:r>
        <w:t>淡紫色晶体。熔点82~</w:t>
      </w:r>
      <w:r>
        <w:t>86℃(分解)。对空气极敏感。由三氣化钆与环戊二烯基钠反</w:t>
      </w:r>
      <w:r>
        <w:t>应得到其三分子四氢呋喃加合物。用作金属有机试剂。</w:t>
      </w:r>
    </w:p>
    <w:p>
      <w:r>
        <w:t>553_二氯化环戊二烯基钦cyclopentadienyl-holmium dich lo-</w:t>
      </w:r>
      <w:r>
        <w:t>ride(CsHs) HoCl 2黄色晶体。熔点84~92℃。对空气极</w:t>
      </w:r>
      <w:r>
        <w:t>为敏感。由三氯化钦与环戊二烯基钠反应得到其三分子四氢</w:t>
      </w:r>
      <w:r>
        <w:t>呋喃加合物。</w:t>
      </w:r>
    </w:p>
    <w:p>
      <w:r>
        <w:t>553_二氯化环戊二烯基镥</w:t>
      </w:r>
      <w:r>
        <w:t>cyclopentadienyl-lutetium dich lo-</w:t>
      </w:r>
      <w:r>
        <w:t>ride(CsHs) LuC l 2</w:t>
      </w:r>
      <w:r>
        <w:t>晶体。熔点76~78℃。对空气敏感。</w:t>
      </w:r>
      <w:r>
        <w:t>由三氯化锥与环戊二烯基钠在四氢呋喃中反应制得其三分子</w:t>
      </w:r>
      <w:r>
        <w:t>四氢呋喃加合物。</w:t>
      </w:r>
    </w:p>
    <w:p>
      <w:r>
        <w:t>553_二氯化环戊二烯基钐</w:t>
      </w:r>
      <w:r>
        <w:t>cyclopentadienyl-samarium dich lo-</w:t>
      </w:r>
      <w:r>
        <w:t>ride</w:t>
      </w:r>
      <w:r>
        <w:t>(CsHs) SmC h米黄色晶体。自50℃开始颜色变深， 至</w:t>
      </w:r>
      <w:r>
        <w:t>240℃分解。对空气极为敏感。由三氣化钐与环戊二烯基钠</w:t>
      </w:r>
      <w:r>
        <w:t>反应制得其三分子四氢呋喃加合物。金属有机试剂。</w:t>
      </w:r>
    </w:p>
    <w:p>
      <w:r>
        <w:t>553_二氯化环戊二烯基cyclopentadienyl-ytterbium dich lo-</w:t>
      </w:r>
      <w:r>
        <w:t>ride</w:t>
      </w:r>
      <w:r>
        <w:t>(CsHs) Y bCl 2橙色晶体。熔点78~81℃。对空气极</w:t>
      </w:r>
      <w:r>
        <w:t>为敏感，磁敏感。由三氯化镜与环戊二烯基钠反应制得其含</w:t>
      </w:r>
      <w:r>
        <w:t>三分子四氢呋喃加合物。</w:t>
      </w:r>
    </w:p>
    <w:p>
      <w:r>
        <w:t>553_二氯化环戊二烯基销</w:t>
      </w:r>
      <w:r>
        <w:t>cyclopentadienyl europium dichloride</w:t>
      </w:r>
      <w:r>
        <w:t>(CsHs) E uCl紫色晶体。50~200℃颜色逐渐变深。对空气</w:t>
      </w:r>
      <w:r>
        <w:t>极其敏感。磁敏感。由三氯化销与环戊二烯基钠在四氢呋喃</w:t>
      </w:r>
      <w:r>
        <w:t>中反应制得其三分子四氢呋喃加合物。用作金属有机试剂。</w:t>
      </w:r>
    </w:p>
    <w:p>
      <w:r>
        <w:t>553_二氯化硫sulfur dichloride</w:t>
      </w:r>
      <w:r>
        <w:t>SCl 2</w:t>
      </w:r>
      <w:r>
        <w:t>暗红色或淡红色液</w:t>
      </w:r>
      <w:r>
        <w:t>体。密度1.621g/cm³。熔点-78℃。沸点59℃(分解)。溶</w:t>
      </w:r>
      <w:r>
        <w:t>于苯、四氯化碳。遇水分解析出硫，生成多硫酸和硫酸。逊乙</w:t>
      </w:r>
      <w:r>
        <w:t>醇和乙醚则分解。加热至40℃以上，部分开始分解。将一氯</w:t>
      </w:r>
      <w:r>
        <w:t>化硫加人夹层反应器中，通人蒸汽加热，同</w:t>
      </w:r>
      <w:r>
        <w:t>且人氯气进行反</w:t>
      </w:r>
      <w:r>
        <w:t>应，生成的粗品与一定量三氯化磷稳定剂混合后，经预热蒸馏</w:t>
      </w:r>
      <w:r>
        <w:t>除去氯气制得。用作有机合成的氯化剂，制造酸酐或有机酸</w:t>
      </w:r>
      <w:r>
        <w:t>的氯化物，高压润滑剂和切削油的添加剂，处理植物油类(如</w:t>
      </w:r>
      <w:r>
        <w:t>玉米油、大豆油)的加工处理剂。还可用作消毒剂和杀菌剂。</w:t>
      </w:r>
    </w:p>
    <w:p>
      <w:r>
        <w:t>553_二氯化锰manganese dichloride MnCl z粉红色叶片状</w:t>
      </w:r>
      <w:r>
        <w:t>结晶。易潮解。相对密度2.98。熔点650℃。沸点1190℃。</w:t>
      </w:r>
      <w:r>
        <w:t>易溶于水，溶于无水酒精，从酒精溶液中析出含三分子乙醇的</w:t>
      </w:r>
      <w:r>
        <w:t>结晶。红热条件下在氯化氢气流中挥发。不被氢气还原。在</w:t>
      </w:r>
      <w:r>
        <w:t>氧气或水气中加热转变为三</w:t>
      </w:r>
      <w:r>
        <w:t>氧化二锰</w:t>
      </w:r>
      <w:r>
        <w:t>低于58℃蒸发水溶</w:t>
      </w:r>
      <w:r>
        <w:t>液得四水合物MnCl z▪4HzO。后者为粉红色晶体， 相对密度</w:t>
      </w:r>
      <w:r>
        <w:t>2.01，熔点87.5℃。在氯化氢气流中加热可脱除全部结晶</w:t>
      </w:r>
      <w:r>
        <w:t>水，在室温下于二氯化锰的浓溶液中通人氯化氢达饱和时析</w:t>
      </w:r>
      <w:r>
        <w:t>出二水合物。</w:t>
      </w:r>
      <w:r>
        <w:t>由锰在氯气中燃烧制得。用作有机物氧化催化</w:t>
      </w:r>
      <w:r>
        <w:t>剂、染料、肥料、食品添加剂等。</w:t>
      </w:r>
    </w:p>
    <w:p>
      <w:r>
        <w:t>553_二氯化钕(Ⅱ) neodymium(Ⅱ) dichloride Nd Cl， 深绿</w:t>
      </w:r>
      <w:r>
        <w:t>色PbC k.型晶体结构。价态为Nd²+， 离子式Nd 2+(X) 2。在</w:t>
      </w:r>
      <w:r>
        <w:t>空气和水中不稳定，迅速被氧化成三价化合物沉淀并放出氢。</w:t>
      </w:r>
      <w:r>
        <w:t>用氯化钕和金瓜钕反应制取。</w:t>
      </w:r>
    </w:p>
    <w:p>
      <w:r>
        <w:t>554_二氯化锅lead dichloride P bCl 2白色正交晶体。密度</w:t>
      </w:r>
      <w:r>
        <w:t>dichloride； dichloro bis(r-2， 4-cyclo penta dien-1-yl) niobium</w:t>
      </w:r>
      <w:r>
        <w:t>5.85g/cn。熔点501℃。沸点950℃。常温下在水中的溶解</w:t>
      </w:r>
      <w:r>
        <w:t>(CsHs) 2NbC 2</w:t>
      </w:r>
      <w:r>
        <w:t>度不大。溶于浓盐酸和强碱，分别生成四氯合铅配离子和三</w:t>
      </w:r>
      <w:r>
        <w:t>270℃升华(33.3Pa)。顺磁性，p=1.63BM。由五氯化铌与环</w:t>
      </w:r>
      <w:r>
        <w:t>羟基铅北离子，由铅的氧化物与盐酸反应制得。可用于制造</w:t>
      </w:r>
      <w:r>
        <w:t>戊二烯基钠反应制得。制备有机铌化合物的中间体。</w:t>
      </w:r>
      <w:r>
        <w:t>铅盐和铬酸铅颜料。</w:t>
      </w:r>
    </w:p>
    <w:p>
      <w:r>
        <w:t>554_二氯化三苯基铋</w:t>
      </w:r>
      <w:r>
        <w:t>tri phenyl bismuth dichloride无色针状</w:t>
      </w:r>
      <w:r>
        <w:t>dichloride； titan oc ene dichloride(CsHs) 2TiCl 2又称二氯化</w:t>
      </w:r>
      <w:r>
        <w:t>晶体。熔点141.5℃。易溶于苯。与硝酸银</w:t>
      </w:r>
      <w:r>
        <w:t>二茂钛。血红色晶体。熔点289~291℃。空气中相当稳定</w:t>
      </w:r>
      <w:r>
        <w:t>(C6Hs) sBiC l 2</w:t>
      </w:r>
      <w:r>
        <w:t>乙醇溶液作用时，生成二硝酸三苯基铋</w:t>
      </w:r>
      <w:r>
        <w:t>微溶于四氢呋喃、甲苯等。由环戊二烯基钠与四氯化钛反应</w:t>
      </w:r>
      <w:r>
        <w:t>(C6Hs)3Bi(NO3)2。被锂铝氢或锂硼氢还原为三苯基铋。由</w:t>
      </w:r>
      <w:r>
        <w:t>制得。是聚合反应催化剂和钛有机化合物合成的重要原料。</w:t>
      </w:r>
      <w:r>
        <w:t>三苯基铋在氯仿中于-5℃氯化制得。用作研究放射性元素</w:t>
      </w:r>
      <w:r>
        <w:t>蜕变的载体。</w:t>
      </w:r>
      <w:r>
        <w:t>dichloride(CsHs) 2WC.2绿色晶体。熔点250℃(分解) 。</w:t>
      </w:r>
    </w:p>
    <w:p>
      <w:r>
        <w:t>554_二氯化三苯基锑</w:t>
      </w:r>
      <w:r>
        <w:t>tri phenyl sti bine dichloride</w:t>
      </w:r>
      <w:r>
        <w:t>白色固体。</w:t>
      </w:r>
      <w:r>
        <w:t>由二氢化双(环戊二烯基)钨与氯仿反应制得。是制备有机钨</w:t>
      </w:r>
      <w:r>
        <w:t>(CsH) s SbCl非极性有机溶剂。与碱溶液作用发生水解。</w:t>
      </w:r>
      <w:r>
        <w:t>熔点143℃。不溶于水，溶于苯、二硫化碳和</w:t>
      </w:r>
      <w:r>
        <w:t>化合物的中间体。</w:t>
      </w:r>
      <w:r>
        <w:t>在乙醇水溶液中与氟化钾反应生成二氟化三苯基锑。由三苯</w:t>
      </w:r>
      <w:r>
        <w:t>基锑在石油醚中直接氯化或与三氯化铝(或三氯化铁)在氯仿</w:t>
      </w:r>
      <w:r>
        <w:t>中反应制得。用作耐火剂、塑料和树脂的透明改进剂等。</w:t>
      </w:r>
      <w:r>
        <w:t>.二氯化三甲基钽trimethyl tantalum dichloride挥发性黄</w:t>
      </w:r>
      <w:r>
        <w:t>色固体。对空气、水极敏感。易溶于有机溶</w:t>
      </w:r>
      <w:r>
        <w:t>(CHs) sT aCl剂。由五氯化钽与二甲基锌反应制得。是制</w:t>
      </w:r>
      <w:r>
        <w:t>合成其他有机锆化合物。</w:t>
      </w:r>
      <w:r>
        <w:t>备有机钽化合物的中间体。</w:t>
      </w:r>
    </w:p>
    <w:p>
      <w:r>
        <w:t>554_二氯化三(三苯基膦) 钉dichloro tris(triphenylphosphine)</w:t>
      </w:r>
      <w:r>
        <w:t>ruthenium</w:t>
      </w:r>
      <w:r>
        <w:t>[RuC 2(PPh 3) 3] 黑色固体。熔点132~134℃。</w:t>
      </w:r>
      <w:r>
        <w:t>在热氯仿、丙酮、苯和醋酸乙酯中有一定的溶解度。水合三氯</w:t>
      </w:r>
      <w:r>
        <w:t>化钉的甲醇溶液，在氮气下回流，冷却后加三苯基膦，回流、冷</w:t>
      </w:r>
      <w:r>
        <w:t>却过滤、洗涤、真空干燥即是。作试剂。</w:t>
      </w:r>
    </w:p>
    <w:p>
      <w:r>
        <w:t>554_二氯化钐(Ⅱ) samarium(Ⅱ) dichloride S mCl 2红褐色</w:t>
      </w:r>
      <w:r>
        <w:t>化合物。</w:t>
      </w:r>
      <w:r>
        <w:t>PbC k， 型晶体结构。离子式为Sm²+(X) 2。在空气和水中不</w:t>
      </w:r>
      <w:r>
        <w:t>稳定，可氧化为三价化合物而放出氢。用金属钐还原三氣化</w:t>
      </w:r>
      <w:r>
        <w:t>钐制取。</w:t>
      </w:r>
    </w:p>
    <w:p>
      <w:r>
        <w:t>554_二氯化十二(u-氯)合六铌</w:t>
      </w:r>
      <w:r>
        <w:t>do dec a-u-chloro hexa niobium</w:t>
      </w:r>
      <w:r>
        <w:t>dichloride[Nbs Cl 12] Cl 2一种典型的金属一卤素原子簇。</w:t>
      </w:r>
      <w:r>
        <w:t>在[Nb；Cl12]2+中，6个铌原子处于正八面体的顶点，12个氯</w:t>
      </w:r>
      <w:r>
        <w:t>原子以边桥基(u2-Cl)处在各边的垂直平分线上。黑绿色晶</w:t>
      </w:r>
      <w:r>
        <w:t>聚合反应有一定效果。</w:t>
      </w:r>
      <w:r>
        <w:t>体。溶于水。具反磁性。用金属铌还原六氯化铌和氯化钠的</w:t>
      </w:r>
      <w:r>
        <w:t>混合物，然后与浓盐酸反应制得。用作化学试剂。</w:t>
      </w:r>
    </w:p>
    <w:p>
      <w:r>
        <w:t>554_二氯化十二氯合六钽·do dec a chloro hexa tantalum dich lo-</w:t>
      </w:r>
      <w:r>
        <w:t>ride</w:t>
      </w:r>
      <w:r>
        <w:t>[Tab Clj 2] Cl 2在[Taf Cli 2] 2+中， 6个钽原子处在拉长</w:t>
      </w:r>
      <w:r>
        <w:t>的八面体(即四角双锥)的顶点，12个氯原子以边桥氯形式处</w:t>
      </w:r>
      <w:r>
        <w:t>在各边的垂直平分线上。轴向的2个钽氧化态为+3，水平方</w:t>
      </w:r>
      <w:r>
        <w:t>向的4个钽氧化态为+2。溶于水。具有反磁性。用铝或镉</w:t>
      </w:r>
      <w:r>
        <w:t>(或钽)在高温下还原五氯化钽可制得。用作化学试剂。</w:t>
      </w:r>
    </w:p>
    <w:p>
      <w:r>
        <w:t>554_二氯化双(环戊二烯基) 钒bis(cyclopentadienyl) vanadium</w:t>
      </w:r>
      <w:r>
        <w:t>溶液反应则得相应的配体。用作化学试剂。</w:t>
      </w:r>
      <w:r>
        <w:t>dichloride； van a no cene dichloride</w:t>
      </w:r>
      <w:r>
        <w:t>(C； Hs) 2VCl 2又称二氯</w:t>
      </w:r>
      <w:r>
        <w:t>化二茂钒。绿色晶体。熔点250℃(分解)。密度1.6g/cm。</w:t>
      </w:r>
      <w:r>
        <w:t>系碘化钙型结构。密度3.1g/cm3。熔点1035℃±10℃。沸</w:t>
      </w:r>
      <w:r>
        <w:t>不稳定，需冷藏。由四氯化钒与环戊二烯基格利雅试剂</w:t>
      </w:r>
      <w:r>
        <w:t>点1500℃±40℃。为强还原剂，和水剧烈反应释放出氢气。</w:t>
      </w:r>
      <w:r>
        <w:t>(Cs HsM gBr) 反应制得。是制备有机钒化合物的中间体。</w:t>
      </w:r>
      <w:r>
        <w:t>真空中475℃三氯化钛热分解。在惰性气体保护下用氢、钠</w:t>
      </w:r>
    </w:p>
    <w:p>
      <w:r>
        <w:t>554_二氯化双(环戊二烯基) 锆bis(cyclopentadienyl) zircon i-</w:t>
      </w:r>
      <w:r>
        <w:t>和钛还原四氣化钛制备。为镁还原法制取金属钛的原料，钠</w:t>
      </w:r>
      <w:r>
        <w:t>um dichloride； zircon oc ene dichloride(CsHs) 2ZrCl 2又称二</w:t>
      </w:r>
      <w:r>
        <w:t>还原法制取金属钛的中间产物。</w:t>
      </w:r>
      <w:r>
        <w:t>氨化二茂锆。晶体。熔点242~245℃。对水敏感。有荧光。</w:t>
      </w:r>
      <w:r>
        <w:t>由环戊二烯基钠与四氯化锆反应制得。常与甲基铝组成茂金</w:t>
      </w:r>
      <w:r>
        <w:t>易形成正八面体族群。很不稳定，在空气中易被氧化。500℃</w:t>
      </w:r>
      <w:r>
        <w:t>属催化剂，是聚合反应(尤其是乙烯聚合)催化剂和制备有机</w:t>
      </w:r>
      <w:r>
        <w:t>发生分解。甚至可以为水所氧化，发生激烈反应放出氢。可</w:t>
      </w:r>
      <w:r>
        <w:t>锆化合物的主要原料。</w:t>
      </w:r>
      <w:r>
        <w:t>溶于盐酸中。但可保存在过量的氯化氢中。可在四氯铝酸钠</w:t>
      </w:r>
    </w:p>
    <w:p>
      <w:r>
        <w:t>554_二氯化双(环戊二烯基)</w:t>
      </w:r>
      <w:r>
        <w:t>bis(cyclopentadienyl) hafnium</w:t>
      </w:r>
      <w:r>
        <w:t>融体中用铝还原六氯化钨生成，或在400~450℃时由四氯化</w:t>
      </w:r>
      <w:r>
        <w:t>dichloride； haf no cene dichloride(CsHs) 2HfCl 2又称二氯化</w:t>
      </w:r>
      <w:r>
        <w:t>钨歧化反应制取。</w:t>
      </w:r>
      <w:r>
        <w:t>二茂铪。晶体。熔点236℃。由环戊二烯基钠与四氯化铪反</w:t>
      </w:r>
      <w:r>
        <w:t>应制得。是制备有机铪化合物的主要中间物。</w:t>
      </w:r>
    </w:p>
    <w:p>
      <w:r>
        <w:t>554_二氯化双(环戊二烯基) 钼bis(cyclopentadienyl) moly bde-</w:t>
      </w:r>
      <w:r>
        <w:t>num dichloride(CsH 5) 2MoCl 2淡绿晶体。熔点270℃(分</w:t>
      </w:r>
      <w:r>
        <w:t>解)，对水敏感。由二氢化双(环戊二烯基)钼与氯仿反应制</w:t>
      </w:r>
      <w:r>
        <w:t>得。是制备有机钼化合物的中间体。</w:t>
      </w:r>
    </w:p>
    <w:p>
      <w:r>
        <w:t>554_二氯化双(环戊二烯基) 铌bis(cyclopentadienyl) niobium</w:t>
      </w:r>
      <w:r>
        <w:t>dichloride； dichloro bis(r-2， 4-cyclo penta dien-1-yl) niobium</w:t>
      </w:r>
      <w:r>
        <w:t>(CsHs) 2NbC 2</w:t>
      </w:r>
      <w:r>
        <w:t>黑色晶体。微溶于甲苯及二氯甲烷。于</w:t>
      </w:r>
      <w:r>
        <w:t>270℃升华(33.3Pa)。顺磁性，p=1.63BM。由五氯化铌与环</w:t>
      </w:r>
      <w:r>
        <w:t>戊二烯基钠反应制得。制备有机铌化合物的中间体。</w:t>
      </w:r>
    </w:p>
    <w:p>
      <w:r>
        <w:t>554_二氯化双(环戊二烯基) 钛bis(cyclopentadienyl) titanium</w:t>
      </w:r>
      <w:r>
        <w:t>dichloride； titan oc ene dichloride(CsHs) 2TiCl 2又称二氯化</w:t>
      </w:r>
      <w:r>
        <w:t>二茂钛。血红色晶体。熔点289~291℃。空气中相当稳定</w:t>
      </w:r>
      <w:r>
        <w:t>微溶于四氢呋喃、甲苯等。由环戊二烯基钠与四氯化钛反应</w:t>
      </w:r>
      <w:r>
        <w:t>制得。是聚合反应催化剂和钛有机化合物合成的重要原料。</w:t>
      </w:r>
    </w:p>
    <w:p>
      <w:r>
        <w:t>554_二氯化双(环戊二烯基) 钨bis(cyclopentadienyl) tungsten</w:t>
      </w:r>
      <w:r>
        <w:t>dichloride(CsHs) 2WC.2绿色晶体。熔点250℃(分解) 。</w:t>
      </w:r>
      <w:r>
        <w:t>由二氢化双(环戊二烯基)钨与氯仿反应制得。是制备有机钨</w:t>
      </w:r>
      <w:r>
        <w:t>二氯化双(烯丙基环戊二烯基)锆</w:t>
      </w:r>
      <w:r>
        <w:t>bis(allyl cyclo penta-</w:t>
      </w:r>
      <w:r>
        <w:t>化合物的中间体。</w:t>
      </w:r>
      <w:r>
        <w:t>die nyl) zirconium dichloride； dichloro bis</w:t>
      </w:r>
      <w:r>
        <w:t>Ce</w:t>
      </w:r>
      <w:r>
        <w:t>[n-1-(2-propenyl-2， 4-cyclo penta dien-1-</w:t>
      </w:r>
      <w:r>
        <w:t>yl] zirconium</w:t>
      </w:r>
      <w:r>
        <w:t>晶体。熔点88~89℃。</w:t>
      </w:r>
      <w:r>
        <w:t>由丙基环戊二烯基钠与四氯化钛反应</w:t>
      </w:r>
      <w:r>
        <w:t>制得。可利用烯丙基上的烯键亲电加成</w:t>
      </w:r>
      <w:r>
        <w:t>合成其他有机锆化合物。</w:t>
      </w:r>
    </w:p>
    <w:p>
      <w:r>
        <w:t>554_二氯化双(烯丙基环戊二烯基)铪</w:t>
      </w:r>
      <w:r>
        <w:t>bis(allyl cyclo pentad i-</w:t>
      </w:r>
      <w:r>
        <w:t>enyl) hafnium dichloride； dichloro bis[rf</w:t>
      </w:r>
      <w:r>
        <w:t>Cl</w:t>
      </w:r>
      <w:r>
        <w:t>1-(2-prope ny!) -2， 4-cyclo penta dien-1-yl]</w:t>
      </w:r>
      <w:r>
        <w:t>HK</w:t>
      </w:r>
      <w:r>
        <w:t>hafnium晶体。熔点76~78℃。由四</w:t>
      </w:r>
      <w:r>
        <w:t>、CI</w:t>
      </w:r>
      <w:r>
        <w:t>氯化铪与烯丙基环戊二烯基钠反应制</w:t>
      </w:r>
      <w:r>
        <w:t>得。借助于烯丙基亲电加成制取有机铪</w:t>
      </w:r>
      <w:r>
        <w:t>化合物。</w:t>
      </w:r>
    </w:p>
    <w:p>
      <w:r>
        <w:t>554_二氯化双(烯丙基环戊二烯基)钛</w:t>
      </w:r>
      <w:r>
        <w:t>bis(allyl cyclo pentad i-</w:t>
      </w:r>
      <w:r>
        <w:t>enyl) titanium dichloride； dichloro bis[r 5</w:t>
      </w:r>
      <w:r>
        <w:t>/C</w:t>
      </w:r>
      <w:r>
        <w:t>1-(2-propenyl) 2， 4-cyclo penta dien-1-yl]</w:t>
      </w:r>
      <w:r>
        <w:t>titanium</w:t>
      </w:r>
      <w:r>
        <w:t>红色晶体。熔点116~</w:t>
      </w:r>
      <w:r>
        <w:t>c1</w:t>
      </w:r>
      <w:r>
        <w:t>118℃。由四氯化钛与烯丙基环戊二烯</w:t>
      </w:r>
      <w:r>
        <w:t>基钠反应制得。为均相反应催化剂，对</w:t>
      </w:r>
      <w:r>
        <w:t>聚合反应有一定效果。</w:t>
      </w:r>
    </w:p>
    <w:p>
      <w:r>
        <w:t>554_二氯化(1， 4， 8， 12-四氮杂环十五烷) 合镍dichloro(1， 4， 8，</w:t>
      </w:r>
      <w:r>
        <w:t>12-tetra az a cyclo penta decane</w:t>
      </w:r>
      <w:r>
        <w:t>N 4， N 8， N'2) nickel(Ⅱ) 蓝色晶</w:t>
      </w:r>
      <w:r>
        <w:t>de</w:t>
      </w:r>
      <w:r>
        <w:t>(Cl0g)²</w:t>
      </w:r>
      <w:r>
        <w:t>体。熔点99~100℃。溶于甲醇、</w:t>
      </w:r>
      <w:r>
        <w:t>二氯甲烷、乙腈。用二氯化镍、</w:t>
      </w:r>
      <w:r>
        <w:t>H</w:t>
      </w:r>
      <w:r>
        <w:t>N，N-双(3-氨基丙基)-1，3-丙二</w:t>
      </w:r>
      <w:r>
        <w:t>胺、乙二醛水溶液， 以Raney镍为</w:t>
      </w:r>
      <w:r>
        <w:t>催化剂，加氢制得。与氰化钠水</w:t>
      </w:r>
      <w:r>
        <w:t>溶液反应则得相应的配体。用作化学试剂。</w:t>
      </w:r>
    </w:p>
    <w:p>
      <w:r>
        <w:t>554_二氯化钛titanium dichloride TiC l黑色晶体， 六方晶</w:t>
      </w:r>
      <w:r>
        <w:t>系碘化钙型结构。密度3.1g/cm3。熔点1035℃±10℃。沸</w:t>
      </w:r>
      <w:r>
        <w:t>点1500℃±40℃。为强还原剂，和水剧烈反应释放出氢气。</w:t>
      </w:r>
      <w:r>
        <w:t>真空中475℃三氯化钛热分解。在惰性气体保护下用氢、钠</w:t>
      </w:r>
      <w:r>
        <w:t>和钛还原四氣化钛制备。为镁还原法制取金属钛的原料，钠</w:t>
      </w:r>
      <w:r>
        <w:t>还原法制取金属钛的中间产物。</w:t>
      </w:r>
    </w:p>
    <w:p>
      <w:r>
        <w:t>554_二氯化钨tungsten dichloride WCl 2无定形非晶粉末。</w:t>
      </w:r>
      <w:r>
        <w:t>易形成正八面体族群。很不稳定，在空气中易被氧化。500℃</w:t>
      </w:r>
      <w:r>
        <w:t>发生分解。甚至可以为水所氧化，发生激烈反应放出氢。可</w:t>
      </w:r>
      <w:r>
        <w:t>溶于盐酸中。但可保存在过量的氯化氢中。可在四氯铝酸钠</w:t>
      </w:r>
      <w:r>
        <w:t>融体中用铝还原六氯化钨生成，或在400~450℃时由四氯化</w:t>
      </w:r>
      <w:r>
        <w:t>钨歧化反应制取。</w:t>
      </w:r>
      <w:r>
        <w:t>二氯化亚乙基二(1-茚基)锆</w:t>
      </w:r>
      <w:r>
        <w:t>R， S ethylene bis(1-in deny l)</w:t>
      </w:r>
      <w:r>
        <w:t>zirconium dichloride一种带桥键的偏</w:t>
      </w:r>
      <w:r>
        <w:t>斜型y配位茂金属化合物。其中茚基</w:t>
      </w:r>
      <w:r>
        <w:t>中五元环之离域x电子与锆配位。黄色</w:t>
      </w:r>
      <w:r>
        <w:t>.zr CLz结晶。由茚先和1， 2-二澳乙烷在丁基</w:t>
      </w:r>
      <w:r>
        <w:t>锂、四氢呋喃存在下，反应得到二(1-</w:t>
      </w:r>
      <w:r>
        <w:t>茚基)乙烷。再与丁基锂反应形成锂</w:t>
      </w:r>
      <w:r>
        <w:t>盐，最后和四氯化锆反应制得。与甲基铝氧烷组成茂金瓜</w:t>
      </w:r>
      <w:r>
        <w:t>氯化得到。用于有机合成。</w:t>
      </w:r>
      <w:r>
        <w:t>催化剂，用于丙烯聚合得到等规聚丙烯。也可用于其他烯</w:t>
      </w:r>
      <w:r>
        <w:t>烃聚合。</w:t>
      </w:r>
    </w:p>
    <w:p>
      <w:r>
        <w:t>555_二氯化亚乙基[4，5，6，7-四氢(1-茚基)]锆</w:t>
      </w:r>
      <w:r>
        <w:t>ethylene bis</w:t>
      </w:r>
      <w:r>
        <w:t>(4， 5， 6， 7-tetrahydro-1-in deny l) zircon i-</w:t>
      </w:r>
      <w:r>
        <w:t>um dichloride一种带桥键的偏斜型</w:t>
      </w:r>
      <w:r>
        <w:t>配位茂金属化合物。外消旋体。无色结</w:t>
      </w:r>
      <w:r>
        <w:t>侧链氯化、氧化、氨氧化等反应。氯可进行水解反应。由甲苯</w:t>
      </w:r>
      <w:r>
        <w:t>H2</w:t>
      </w:r>
      <w:r>
        <w:t>Z rCl</w:t>
      </w:r>
      <w:r>
        <w:t>晶。由亚乙基二(1-茚基)二氯化锆在二</w:t>
      </w:r>
      <w:r>
        <w:t>或一氣甲苯氯化、分离制得。用于生产2，6-二氯苯甲醛、2，6-</w:t>
      </w:r>
      <w:r>
        <w:t>HC</w:t>
      </w:r>
      <w:r>
        <w:t>氯甲烷中以P tO 2为催化剂加氢制得。</w:t>
      </w:r>
      <w:r>
        <w:t>二氯苯腈，以及制除草剂和染料的中间体。</w:t>
      </w:r>
      <w:r>
        <w:t>与甲基铝氧烷组成茂金属催化剂用于丙</w:t>
      </w:r>
      <w:r>
        <w:t>烯聚合，可得等规聚丙烯；也可用于乙烯</w:t>
      </w:r>
      <w:r>
        <w:t>聚合。</w:t>
      </w:r>
    </w:p>
    <w:p>
      <w:r>
        <w:t>555_二氯化异亚丙基(环戊二烯基-1-芴基)锆</w:t>
      </w:r>
      <w:r>
        <w:t>iso prop y.i dene</w:t>
      </w:r>
      <w:r>
        <w:t>(cyclopentadienyl-1-fluor enyl) zirconium</w:t>
      </w:r>
      <w:r>
        <w:t>CH3</w:t>
      </w:r>
      <w:r>
        <w:t>dichloride</w:t>
      </w:r>
      <w:r>
        <w:t>红色或红黄色晶体。为一</w:t>
      </w:r>
      <w:r>
        <w:t>CH</w:t>
      </w:r>
      <w:r>
        <w:t>&gt;ZrC 2种配位有机金属化合物。其中Zr原子</w:t>
      </w:r>
      <w:r>
        <w:t>物经分离得到。用于有机合成。</w:t>
      </w:r>
      <w:r>
        <w:t>分别和环戊二烯基以及芴基中五元环中</w:t>
      </w:r>
      <w:r>
        <w:t>之离域x电子配位。由2，2-异亚丙基桥</w:t>
      </w:r>
      <w:r>
        <w:t>联(芴)，环戊二烯(由芴之锂盐与6，6-二甲基富烯反应制得)</w:t>
      </w:r>
      <w:r>
        <w:t>与丁基锂反应后，再与四氯化锆反应制得。与甲基铝氧烷配</w:t>
      </w:r>
      <w:r>
        <w:t>合，用于制备间规聚丙烯。为一种重要的茂金属催化剂。</w:t>
      </w:r>
    </w:p>
    <w:p>
      <w:r>
        <w:t>555_二氯化销(Ⅱ)</w:t>
      </w:r>
      <w:r>
        <w:t>europium(Ⅱ) dichloride</w:t>
      </w:r>
      <w:r>
        <w:t>E uCl 2</w:t>
      </w:r>
      <w:r>
        <w:t>白色</w:t>
      </w:r>
      <w:r>
        <w:t>P bCl型晶体结构。离子式Eu²*(X) 2。在空气、水中不稳</w:t>
      </w:r>
      <w:r>
        <w:t>定，易氧化成三价而析出氢。可用金属销还原氯化销制取。</w:t>
      </w:r>
      <w:r>
        <w:t>有刺激性气味的挥发性液体。沸点41℃。密度1.105g/cm³。</w:t>
      </w:r>
    </w:p>
    <w:p>
      <w:r>
        <w:t>555_二氯化锗</w:t>
      </w:r>
      <w:r>
        <w:t>germanium dichloride GeC lz淡黄色粉末。室</w:t>
      </w:r>
      <w:r>
        <w:t>水解之生成聚甲基氢硅氧烷。与不饱和化合物反应，即得加</w:t>
      </w:r>
      <w:r>
        <w:t>温稳定，但较易氧化，和氯或溴作用生成四氯化锗或四溴化锗。</w:t>
      </w:r>
      <w:r>
        <w:t>成物。以氯甲烷与硅-铜混合物在高温下反应制取。用作防</w:t>
      </w:r>
      <w:r>
        <w:t>水剂、有机硅化合物的中间体。</w:t>
      </w:r>
      <w:r>
        <w:t>易水解，生成氢氧化锗，1000℃发生歧化反应，生成四氣化锗和</w:t>
      </w:r>
      <w:r>
        <w:t>金属锗，300℃由金属锗和四氣化锗蒸气反应或70℃下由三氣</w:t>
      </w:r>
      <w:r>
        <w:t>氢锗分解制取。锗冶金中间产品。用于金属有机物合成。</w:t>
      </w:r>
      <w:r>
        <w:t>rosi lane</w:t>
      </w:r>
      <w:r>
        <w:t>1-(2'，5'-二氯-4'-磺基苯基)-3-甲基-5吡唑啉酮1-(2'，5'-</w:t>
      </w:r>
      <w:r>
        <w:t>有毒， 沸点172℃。与水反应， 放出HCl， 生成二(氣甲基) 甲</w:t>
      </w:r>
      <w:r>
        <w:t>基硅醇及其缩合物四(氯甲基)二甲基二硅氧烷。与无水乙醇</w:t>
      </w:r>
      <w:r>
        <w:t>CH；</w:t>
      </w:r>
      <w:r>
        <w:t>dichloro-4'-sulfo phenyl) -3-methyl-5-para zolo-</w:t>
      </w:r>
      <w:r>
        <w:t>反应，生成二(氯甲基)甲基乙氧基硅烷。分子内C-CI键中</w:t>
      </w:r>
      <w:r>
        <w:t>ne浅色酸性染料及活性染料重要中间体。</w:t>
      </w:r>
      <w:r>
        <w:t>淡黄色固体。易溶于水。为C.I.酸性黄17、</w:t>
      </w:r>
      <w:r>
        <w:t>的氯原子可通过经典的有机化学反应被羟基、氨基、羧基等取</w:t>
      </w:r>
      <w:r>
        <w:t>.CI</w:t>
      </w:r>
      <w:r>
        <w:t>代。可由三甲基氣硅烷氯化来制取。用来合成有机硅中</w:t>
      </w:r>
      <w:r>
        <w:t>酸性黄72、酸性橙40、活性嫩黄M-5G、活性</w:t>
      </w:r>
      <w:r>
        <w:t>间体。</w:t>
      </w:r>
      <w:r>
        <w:t>CI</w:t>
      </w:r>
      <w:r>
        <w:t>嫩黄K-6G、活性嫩黄X-6G等的偶合组分。</w:t>
      </w:r>
      <w:r>
        <w:t>SOH</w:t>
      </w:r>
      <w:r>
        <w:t>可由2，5-二氯-4-磺酸基苯胺重氮化，再经亚</w:t>
      </w:r>
      <w:r>
        <w:t>硫酸氢钠还原，水解成2，5-二氯-4-磺酸基苯</w:t>
      </w:r>
      <w:r>
        <w:t>体(car be no id) ， 能转变为卡宾。仅在低温之下稳定存在。由</w:t>
      </w:r>
      <w:r>
        <w:t>二氯甲烷与丁基锂在低温(-70℃)下反应制得。广泛用于有</w:t>
      </w:r>
      <w:r>
        <w:t>肼，然后与乙酰乙酸乙酯缩合环构化制得。</w:t>
      </w:r>
      <w:r>
        <w:t>机合成。</w:t>
      </w:r>
    </w:p>
    <w:p>
      <w:r>
        <w:t>555_1， 6-二氯己烷1， 6-dichloro hexane CI(CH) Cl</w:t>
      </w:r>
      <w:r>
        <w:t>无色液</w:t>
      </w:r>
      <w:r>
        <w:t>体。沸点87~90℃(1.99kPa) 。折射率n 31.4568。相对密</w:t>
      </w:r>
      <w:r>
        <w:t>ether</w:t>
      </w:r>
      <w:r>
        <w:t>度d?1.068。闪点73℃。不溶于水，溶于醇、醚和苯。可发</w:t>
      </w:r>
      <w:r>
        <w:t>1.4310。闪点42℃。密度1.271g/cm³。有强催泪性，有毒。</w:t>
      </w:r>
      <w:r>
        <w:t>生亲核取代反应：水解为己二醇，氨解为己二胺等。通过武尔</w:t>
      </w:r>
      <w:r>
        <w:t>可燃。在水中分解为甲酸和甲醇。由甲酸甲酯与五氯化磷反</w:t>
      </w:r>
      <w:r>
        <w:t>茨反应(Wi i rtz reaction) 可分子内环合生成环已烷。由1， 6-</w:t>
      </w:r>
      <w:r>
        <w:t>应，或将氯甲基甲醚与氯气或硫酰氣反应制得。是重要的合</w:t>
      </w:r>
      <w:r>
        <w:t>己二醇与亚硫酰二氯(SOCl 2) 加热回流制得。用于有机合成，</w:t>
      </w:r>
      <w:r>
        <w:t>成试制，可使羧酸和磺酸转化为酰氯；将酮转化为偕二氯代</w:t>
      </w:r>
      <w:r>
        <w:t>也是重要化工原料。</w:t>
      </w:r>
      <w:r>
        <w:t>物；在路易斯酸催化下可向芳环上引人醛基；在碱性条件下可</w:t>
      </w:r>
    </w:p>
    <w:p>
      <w:r>
        <w:t>555_2，4-二氯甲苯</w:t>
      </w:r>
      <w:r>
        <w:t>2， 4-dichloro toluene</w:t>
      </w:r>
      <w:r>
        <w:t>中性无色可燃液体。</w:t>
      </w:r>
      <w:r>
        <w:t>发生消除而生成甲氧基碳烯。</w:t>
      </w:r>
      <w:r>
        <w:t>CHs</w:t>
      </w:r>
      <w:r>
        <w:t>密度1.2498g/cm(20℃)。熔点-13.5℃。沸</w:t>
      </w:r>
      <w:r>
        <w:t>点201.1℃。折射率nB1.5480。不溶于水，溶于</w:t>
      </w:r>
      <w:r>
        <w:t>色透明液体。对呼吸系统和眼睛有强烈的刺激性。熔点</w:t>
      </w:r>
      <w:r>
        <w:t>-CI</w:t>
      </w:r>
      <w:r>
        <w:t>乙醇、乙醚、苯等有机溶剂。芳环可以进行氯化、</w:t>
      </w:r>
      <w:r>
        <w:t>-41.5℃。沸点104℃。相对密度d?1.323。折射率n3</w:t>
      </w:r>
      <w:r>
        <w:t>硝化、磺化等反应。甲基可以进行侧链氯代、氧</w:t>
      </w:r>
      <w:r>
        <w:t>1.4346。由多聚甲醛与氯磺酸在65%硫酸存在下，在26~</w:t>
      </w:r>
      <w:r>
        <w:t>Cl</w:t>
      </w:r>
      <w:r>
        <w:t>化、氨氧化等反应。氯可以进行水解反应。由对</w:t>
      </w:r>
      <w:r>
        <w:t>28℃温度下反应而得。主要用于制备氯甲基化合物。</w:t>
      </w:r>
      <w:r>
        <w:t>氯甲苯用氯化铁或氯化锑催化剂进行氯化得到，也可由2，4-</w:t>
      </w:r>
      <w:r>
        <w:t>二氨基甲苯经重氮化、置换得到。用于制造2，4-二氯苯甲酸，</w:t>
      </w:r>
      <w:r>
        <w:t>沸点132.5℃。密度1.8358g/cm³。易水解。在空气中不发</w:t>
      </w:r>
      <w:r>
        <w:t>是生产染料、医药和防腐剂的中间体，也用于制2，4-二氯氯苄</w:t>
      </w:r>
      <w:r>
        <w:t>烟。强烈刺激呼吸道黏膜，腐蚀皮肤，并引起发泡。最低刺激</w:t>
      </w:r>
      <w:r>
        <w:t>及2，4-二氯苯甲酰氯，进一步制除草剂。</w:t>
      </w:r>
      <w:r>
        <w:t>浓度2mg/cm³。难耐浓度25mg/m³。以氯化氢作用于氧化</w:t>
      </w:r>
    </w:p>
    <w:p>
      <w:r>
        <w:t>555_2，5-二氯甲苯</w:t>
      </w:r>
      <w:r>
        <w:t>2， 5-dichloro toluene中性无色可燃液体。</w:t>
      </w:r>
      <w:r>
        <w:t>甲肿制取之。用作中毒糜烂性毒剂。</w:t>
      </w:r>
      <w:r>
        <w:t>密度1.254g/cm(20℃)。熔点3.25℃。沸</w:t>
      </w:r>
      <w:r>
        <w:t>CH；</w:t>
      </w:r>
      <w:r>
        <w:t>点201.8℃。折射率n?1.5449。不溶于水。</w:t>
      </w:r>
      <w:r>
        <w:t>称甲叉二氯。无色透明易挥发液体，有刺激性芳香气体。相</w:t>
      </w:r>
      <w:r>
        <w:t>一CI</w:t>
      </w:r>
      <w:r>
        <w:t>与有机溶剂互溶。芳环上可进行氯化、硝化、</w:t>
      </w:r>
      <w:r>
        <w:t>对密度d?1.3266。熔点-95.1℃。沸点39.75℃。折射率</w:t>
      </w:r>
      <w:r>
        <w:t>Cl-</w:t>
      </w:r>
      <w:r>
        <w:t>磺化、氯磺化反应。甲基可进行侧链氯化、氧</w:t>
      </w:r>
      <w:r>
        <w:t>n]1.4244。自燃温度662℃。微溶于水，能与醇、醚等有机</w:t>
      </w:r>
      <w:r>
        <w:t>化、氨氧化等反应。氯可以进行水解反应。由邻氯甲苯催化</w:t>
      </w:r>
      <w:r>
        <w:t>溶剂混溶。与空气形成爆炸混合物，爆炸极限为14%~25%</w:t>
      </w:r>
      <w:r>
        <w:t>氯化得到。用于有机合成。</w:t>
      </w:r>
    </w:p>
    <w:p>
      <w:r>
        <w:t>555_2， 6-二氯甲苯2， 6-dichloro toluene无色油状液体。密度</w:t>
      </w:r>
      <w:r>
        <w:t>CH3</w:t>
      </w:r>
      <w:r>
        <w:t>1.266g/cm(20℃)。熔点2.6℃。沸点</w:t>
      </w:r>
      <w:r>
        <w:t>200.6℃。折射率n1.5510。不溶于水，溶</w:t>
      </w:r>
      <w:r>
        <w:t>Cl-</w:t>
      </w:r>
      <w:r>
        <w:t>-CI</w:t>
      </w:r>
      <w:r>
        <w:t>于二氮甲烷、氯仿等有机溶剂。芳环可进行</w:t>
      </w:r>
      <w:r>
        <w:t>氯化、硝化、磺化、氯磺化反应。甲基可进行</w:t>
      </w:r>
      <w:r>
        <w:t>侧链氯化、氧化、氨氧化等反应。氯可进行水解反应。由甲苯</w:t>
      </w:r>
      <w:r>
        <w:t>或一氣甲苯氯化、分离制得。用于生产2，6-二氯苯甲醛、2，6-</w:t>
      </w:r>
      <w:r>
        <w:t>二氯苯腈，以及制除草剂和染料的中间体。</w:t>
      </w:r>
    </w:p>
    <w:p>
      <w:r>
        <w:t>555_3，4-二氯甲苯</w:t>
      </w:r>
      <w:r>
        <w:t>3， 4-dichloro toluene</w:t>
      </w:r>
      <w:r>
        <w:t>密度1.254g/cm³</w:t>
      </w:r>
      <w:r>
        <w:t>CH3</w:t>
      </w:r>
      <w:r>
        <w:t>(20℃)。熔点-14.7℃。沸点209.0℃。折射</w:t>
      </w:r>
      <w:r>
        <w:t>率n?1.5490。不溶于水，与有机溶剂互溶。芳</w:t>
      </w:r>
      <w:r>
        <w:t>-CI</w:t>
      </w:r>
      <w:r>
        <w:t>环可进行氯化、硝化、磺化、氣磺化反应。甲基</w:t>
      </w:r>
      <w:r>
        <w:t>可进行侧链氯化、氧化、氨氧化反应。氯可以被</w:t>
      </w:r>
      <w:r>
        <w:t>CI</w:t>
      </w:r>
      <w:r>
        <w:t>水解、氨解。由甲苯或氯甲苯氣化得到的混合</w:t>
      </w:r>
      <w:r>
        <w:t>物经分离得到。用于有机合成。</w:t>
      </w:r>
    </w:p>
    <w:p>
      <w:r>
        <w:t>555_2-(二氯甲基) 苯并咪唑2-(di chloromethyl) benzimidazole</w:t>
      </w:r>
      <w:r>
        <w:t>暗草绿色结晶。由二氣乙酸与邻苯二胺</w:t>
      </w:r>
      <w:r>
        <w:t>-CHCl， 进行缩合反应制得。用于合成阳离子染</w:t>
      </w:r>
      <w:r>
        <w:t>公</w:t>
      </w:r>
      <w:r>
        <w:t>料，例如，阳离子嫩黄7GL、阳离子深黄</w:t>
      </w:r>
      <w:r>
        <w:t>GL等。</w:t>
      </w:r>
    </w:p>
    <w:p>
      <w:r>
        <w:t>555_二氯甲基(甲) 硅烷di chloromethyl lane CH， Si HCl z无色</w:t>
      </w:r>
      <w:r>
        <w:t>有刺激性气味的挥发性液体。沸点41℃。密度1.105g/cm³。</w:t>
      </w:r>
      <w:r>
        <w:t>水解之生成聚甲基氢硅氧烷。与不饱和化合物反应，即得加</w:t>
      </w:r>
      <w:r>
        <w:t>成物。以氯甲烷与硅-铜混合物在高温下反应制取。用作防</w:t>
      </w:r>
      <w:r>
        <w:t>水剂、有机硅化合物的中间体。</w:t>
      </w:r>
    </w:p>
    <w:p>
      <w:r>
        <w:t>555_二(氯甲基)甲基氯硅烷</w:t>
      </w:r>
      <w:r>
        <w:t>bis(chloromethyl) methyl chlo-</w:t>
      </w:r>
      <w:r>
        <w:t>rosi lane</w:t>
      </w:r>
      <w:r>
        <w:t>(C ICH 2) 2(CH 3) SiC l有刺激性的无色液体， 吸入</w:t>
      </w:r>
      <w:r>
        <w:t>有毒， 沸点172℃。与水反应， 放出HCl， 生成二(氣甲基) 甲</w:t>
      </w:r>
      <w:r>
        <w:t>基硅醇及其缩合物四(氯甲基)二甲基二硅氧烷。与无水乙醇</w:t>
      </w:r>
      <w:r>
        <w:t>反应，生成二(氯甲基)甲基乙氧基硅烷。分子内C-CI键中</w:t>
      </w:r>
      <w:r>
        <w:t>的氯原子可通过经典的有机化学反应被羟基、氨基、羧基等取</w:t>
      </w:r>
      <w:r>
        <w:t>代。可由三甲基氣硅烷氯化来制取。用来合成有机硅中</w:t>
      </w:r>
      <w:r>
        <w:t>间体。</w:t>
      </w:r>
    </w:p>
    <w:p>
      <w:r>
        <w:t>555_二氯甲基锂</w:t>
      </w:r>
      <w:r>
        <w:t>di chloromethyl lithium ClC HLi一种卡宾</w:t>
      </w:r>
      <w:r>
        <w:t>体(car be no id) ， 能转变为卡宾。仅在低温之下稳定存在。由</w:t>
      </w:r>
      <w:r>
        <w:t>二氯甲烷与丁基锂在低温(-70℃)下反应制得。广泛用于有</w:t>
      </w:r>
      <w:r>
        <w:t>机合成。</w:t>
      </w:r>
      <w:r>
        <w:t>a，a-二氯甲基·甲(基)醚</w:t>
      </w:r>
      <w:r>
        <w:t>α， a-di chloromethyl methyl</w:t>
      </w:r>
      <w:r>
        <w:t>ether</w:t>
      </w:r>
      <w:r>
        <w:t>ChCH OCHs</w:t>
      </w:r>
      <w:r>
        <w:t>无色液体。沸点85℃，折射率nB</w:t>
      </w:r>
      <w:r>
        <w:t>1.4310。闪点42℃。密度1.271g/cm³。有强催泪性，有毒。</w:t>
      </w:r>
      <w:r>
        <w:t>可燃。在水中分解为甲酸和甲醇。由甲酸甲酯与五氯化磷反</w:t>
      </w:r>
      <w:r>
        <w:t>应，或将氯甲基甲醚与氯气或硫酰氣反应制得。是重要的合</w:t>
      </w:r>
      <w:r>
        <w:t>成试制，可使羧酸和磺酸转化为酰氯；将酮转化为偕二氯代</w:t>
      </w:r>
      <w:r>
        <w:t>物；在路易斯酸催化下可向芳环上引人醛基；在碱性条件下可</w:t>
      </w:r>
      <w:r>
        <w:t>发生消除而生成甲氧基碳烯。</w:t>
      </w:r>
    </w:p>
    <w:p>
      <w:r>
        <w:t>555_二氯甲基醚</w:t>
      </w:r>
      <w:r>
        <w:t>bis(chloromethyl) etherCH2CIOCHC</w:t>
      </w:r>
      <w:r>
        <w:t>无</w:t>
      </w:r>
      <w:r>
        <w:t>色透明液体。对呼吸系统和眼睛有强烈的刺激性。熔点</w:t>
      </w:r>
      <w:r>
        <w:t>-41.5℃。沸点104℃。相对密度d?1.323。折射率n3</w:t>
      </w:r>
      <w:r>
        <w:t>1.4346。由多聚甲醛与氯磺酸在65%硫酸存在下，在26~</w:t>
      </w:r>
      <w:r>
        <w:t>28℃温度下反应而得。主要用于制备氯甲基化合物。</w:t>
      </w:r>
    </w:p>
    <w:p>
      <w:r>
        <w:t>555_二氯甲胂di chloromethyl arsine</w:t>
      </w:r>
      <w:r>
        <w:t>CH； As Cl 2无色液体。</w:t>
      </w:r>
      <w:r>
        <w:t>沸点132.5℃。密度1.8358g/cm³。易水解。在空气中不发</w:t>
      </w:r>
      <w:r>
        <w:t>烟。强烈刺激呼吸道黏膜，腐蚀皮肤，并引起发泡。最低刺激</w:t>
      </w:r>
      <w:r>
        <w:t>浓度2mg/cm³。难耐浓度25mg/m³。以氯化氢作用于氧化</w:t>
      </w:r>
      <w:r>
        <w:t>甲肿制取之。用作中毒糜烂性毒剂。</w:t>
      </w:r>
    </w:p>
    <w:p>
      <w:r>
        <w:t>555_二氯甲烷dichloromethane； methylene chloride CH zC 2又</w:t>
      </w:r>
      <w:r>
        <w:t>称甲叉二氯。无色透明易挥发液体，有刺激性芳香气体。相</w:t>
      </w:r>
      <w:r>
        <w:t>对密度d?1.3266。熔点-95.1℃。沸点39.75℃。折射率</w:t>
      </w:r>
      <w:r>
        <w:t>n]1.4244。自燃温度662℃。微溶于水，能与醇、醚等有机</w:t>
      </w:r>
      <w:r>
        <w:t>溶剂混溶。与空气形成爆炸混合物，爆炸极限为14%~25%</w:t>
      </w:r>
      <w:r>
        <w:t>(体积)。能溶解橡胶、树脂等。可由天然气与气反应，经水</w:t>
      </w:r>
      <w:r>
        <w:t>洗、中和、干燥、压缩、冷凝、精馏制得成品。亦可由氯甲烷氯</w:t>
      </w:r>
      <w:r>
        <w:t>化制得。具有高溶解力和不燃性，主要用作不燃性溶剂。可</w:t>
      </w:r>
      <w:r>
        <w:t>用作醋酸纤维素成膜、三醋酸纤维素抽丝，气溶胶和抗菌素、</w:t>
      </w:r>
      <w:r>
        <w:t>维生素等生产中的溶剂。亦用作脂肪和油的萃取剂，以及金</w:t>
      </w:r>
      <w:r>
        <w:t>属表面的清洗剂等。</w:t>
      </w:r>
      <w:r>
        <w:t>位、盐析而得。为黄色至红色偶氮颜料的中间体。</w:t>
      </w:r>
    </w:p>
    <w:p>
      <w:r>
        <w:t>556_2，4-二氯-6-甲氧基均三嗪</w:t>
      </w:r>
      <w:r>
        <w:t>2， 4-dichloro-6-methoxy triazine</w:t>
      </w:r>
      <w:r>
        <w:t>一种染料中间体。活性染料合成中较重</w:t>
      </w:r>
      <w:r>
        <w:t>CHO</w:t>
      </w:r>
      <w:r>
        <w:t>.CI</w:t>
      </w:r>
      <w:r>
        <w:t>要的活性基团之一。可用三聚氰氯与甲醇</w:t>
      </w:r>
      <w:r>
        <w:t>N、</w:t>
      </w:r>
      <w:r>
        <w:t>N</w:t>
      </w:r>
      <w:r>
        <w:t>缩合制得。可用于活性艳蓝K.3R的合</w:t>
      </w:r>
      <w:r>
        <w:t>CI</w:t>
      </w:r>
      <w:r>
        <w:t>成等。</w:t>
      </w:r>
      <w:r>
        <w:t>二氯菊酸</w:t>
      </w:r>
      <w:r>
        <w:t>cis， trans-2， 2-dimethyl-3-(2， 2-dichloro vinyl)</w:t>
      </w:r>
      <w:r>
        <w:t>于联苯胺。微溶于水。溶于稀酸、乙醇、乙醚。邻硝基氯苯在</w:t>
      </w:r>
      <w:r>
        <w:t>Cl</w:t>
      </w:r>
      <w:r>
        <w:t>cyclopropane carboxylic acid</w:t>
      </w:r>
      <w:r>
        <w:t>又称</w:t>
      </w:r>
      <w:r>
        <w:t>碱性介质中还原得到氢化偶氮化合物，再在酸性介质中重排</w:t>
      </w:r>
      <w:r>
        <w:t>DV菊酸。拟除虫菊酯杀虫剂重要</w:t>
      </w:r>
      <w:r>
        <w:t>制得。合成浅色有机颜料的中间体，如联苯黄G、永固橙G、</w:t>
      </w:r>
      <w:r>
        <w:t>CI</w:t>
      </w:r>
      <w:r>
        <w:t>-CO2H</w:t>
      </w:r>
      <w:r>
        <w:t>中间体，用于合成氯菊酯、氯佩菊酯</w:t>
      </w:r>
      <w:r>
        <w:t>塑料棕等</w:t>
      </w:r>
      <w:r>
        <w:t>等。合成方法如下。(1)由异丁烯</w:t>
      </w:r>
      <w:r>
        <w:t>CH；</w:t>
      </w:r>
      <w:r>
        <w:t>CHs</w:t>
      </w:r>
      <w:r>
        <w:t>同三氯乙醛经加成反应、重排、转位</w:t>
      </w:r>
      <w:r>
        <w:t>后，再同重氮乙酸乙酯缩合、水解生成。(2)由异戊烯醇同原</w:t>
      </w:r>
      <w:r>
        <w:t>乙酸三乙酯反应， 经克莱森(L.Claise n) 重排， 再同四氯化碳</w:t>
      </w:r>
      <w:r>
        <w:t>反应，水解而得产品。(3)由甲基丁烯醇同原甲酸兰乙酯和四</w:t>
      </w:r>
      <w:r>
        <w:t>氯化碳反应，水解得产品。(4)由丙烯酸同四氯化碳、异丁烯</w:t>
      </w:r>
      <w:r>
        <w:t>反应生成1-氣-1-三氯乙基-2，2'二甲基环丁酮，再经异构</w:t>
      </w:r>
      <w:r>
        <w:t>代制得。用作有机合成原料。</w:t>
      </w:r>
      <w:r>
        <w:t>水解。</w:t>
      </w:r>
    </w:p>
    <w:p>
      <w:r>
        <w:t>556_二氯卡宾dichloro carbene卡宾(H2C：) 中2个氢原子被</w:t>
      </w:r>
      <w:r>
        <w:t>Cl</w:t>
      </w:r>
      <w:r>
        <w:t>2个氯原子取代的产物。氣仿用强碱处理发生α.</w:t>
      </w:r>
      <w:r>
        <w:t>C</w:t>
      </w:r>
      <w:r>
        <w:t>消除反应生成二氯卡宾：</w:t>
      </w:r>
      <w:r>
        <w:t>Cl</w:t>
      </w:r>
      <w:r>
        <w:t>HCC l-Bu Occ-</w:t>
      </w:r>
      <w:r>
        <w:t>-CLCC</w:t>
      </w:r>
      <w:r>
        <w:t>二氯卡宾可以和碳碳双键发生加成反应，生成环丙烷衍生物；</w:t>
      </w:r>
      <w:r>
        <w:t>与C-H键发生插人反应。单线态二氯卡宾与C一H键的</w:t>
      </w:r>
      <w:r>
        <w:t>插人反应为一协同过程，产物的构型保持不变。</w:t>
      </w:r>
    </w:p>
    <w:p>
      <w:r>
        <w:t>556_二氯喹吖啶酮红Dichloro quin acrid one Red黄光红色粉</w:t>
      </w:r>
      <w:r>
        <w:t>末。密度1.56g/cm。吸油量</w:t>
      </w:r>
      <w:r>
        <w:t>c~</w:t>
      </w:r>
      <w:r>
        <w:t>60g/100g。具有强烈的分子间</w:t>
      </w:r>
      <w:r>
        <w:t>氢键结合，使其耐久性增加，耐</w:t>
      </w:r>
      <w:r>
        <w:t>`℃!热性300℃(10min仅变暗) 。与</w:t>
      </w:r>
      <w:r>
        <w:t>治苹果黑星病，核果棕腐病，豆类炭疽病，番茄晚疫病等。制</w:t>
      </w:r>
      <w:r>
        <w:t>C.I.颜料红202结构相似，只是</w:t>
      </w:r>
      <w:r>
        <w:t>剂有1%~4%粉剂，50%可湿性粉剂和55%商剂。</w:t>
      </w:r>
      <w:r>
        <w:t>C.I.颜料红209</w:t>
      </w:r>
      <w:r>
        <w:t>晶型不同。以丁二酸二乙酯经</w:t>
      </w:r>
      <w:r>
        <w:t>(C.1.73905)</w:t>
      </w:r>
      <w:r>
        <w:t>自身缩合，再与间氯苯胺缩合，</w:t>
      </w:r>
      <w:r>
        <w:t>naphthoquinone</w:t>
      </w:r>
      <w:r>
        <w:t>闭环，氧化及颜料化处理而制</w:t>
      </w:r>
      <w:r>
        <w:t>193℃。不溶于水，溶于丙酮、苯、热冰醋酸。</w:t>
      </w:r>
      <w:r>
        <w:t>得。用于高档涂料及印刷油墨的着色。</w:t>
      </w:r>
      <w:r>
        <w:t>由α-萘酚经氧化和氯化制得。农业上用作</w:t>
      </w:r>
    </w:p>
    <w:p>
      <w:r>
        <w:t>556_二氯喹啉酸quin cio rac无色结晶。熔点274℃。蒸气压</w:t>
      </w:r>
      <w:r>
        <w:t>杀菌剂和种子消毒剂。</w:t>
      </w:r>
      <w:r>
        <w:t>COOH</w:t>
      </w:r>
      <w:r>
        <w:t>&lt;0.01mPa(20℃) 。20℃时的溶解性：水</w:t>
      </w:r>
      <w:r>
        <w:t>Cl</w:t>
      </w:r>
      <w:r>
        <w:t>N</w:t>
      </w:r>
      <w:r>
        <w:t>0.065mg/kg(pH值7)，溶于丙酮、乙醇、乙</w:t>
      </w:r>
      <w:r>
        <w:t>酸乙酯。大鼠急性经口LDs02680mg/kg，</w:t>
      </w:r>
      <w:r>
        <w:t>烷与三氯化硼的歧化反应制得。制备、贮存及使用均以络合</w:t>
      </w:r>
      <w:r>
        <w:t>^N</w:t>
      </w:r>
      <w:r>
        <w:t>c急性经皮LDso&gt;2000mg/kg， 鳟鱼LC5o</w:t>
      </w:r>
      <w:r>
        <w:t>物形式。最常用的是二甲硫醚络合物。(CH 3) 2S·B HCl 2</w:t>
      </w:r>
      <w:r>
        <w:t>(96h)&gt;100mg/L，对蜂无毒。制剂有可湿</w:t>
      </w:r>
      <w:r>
        <w:t>燃性液体。对水极敏感。是硼氢化试剂，也是合成有机硼化</w:t>
      </w:r>
      <w:r>
        <w:t>性粉剂、水悬剂。除草剂。由7-氯-8-甲基喹啉、偶氮二异丁</w:t>
      </w:r>
      <w:r>
        <w:t>合物的中间体。</w:t>
      </w:r>
      <w:r>
        <w:t>腈反应所得3，7-二氯-8-氯甲基喹啉与盐酸羟胺反应产物经</w:t>
      </w:r>
      <w:r>
        <w:t>水解制得。主要用于直播水稻及移栽水稻田中防除稗草，其</w:t>
      </w:r>
      <w:r>
        <w:t>施用时间不受杂草生长阶段限制，用量0.5~1kg/ha。</w:t>
      </w:r>
    </w:p>
    <w:p>
      <w:r>
        <w:t>556_2，3-二氯喹喔啉-6-甲酰氯</w:t>
      </w:r>
      <w:r>
        <w:t>2， 3-dichloro qui nox a line-6-</w:t>
      </w:r>
      <w:r>
        <w:t>formyl chloride一种染料中间体。熔点</w:t>
      </w:r>
      <w:r>
        <w:t>N、C!</w:t>
      </w:r>
      <w:r>
        <w:t>116℃。作为活性基团有较高的活性。</w:t>
      </w:r>
      <w:r>
        <w:t>0=</w:t>
      </w:r>
      <w:r>
        <w:t>cl拜耳公司的Leva fixE型染料品种都属</w:t>
      </w:r>
      <w:r>
        <w:t>固体。熔点29℃。不稳定。遇空气迅速分解。由三氯化镓</w:t>
      </w:r>
      <w:r>
        <w:t>C</w:t>
      </w:r>
      <w:r>
        <w:t>这一类。用于合成二氯喹喔啉型活性</w:t>
      </w:r>
      <w:r>
        <w:t>和三甲基硅烷反应制取。用作有机合成试剂，为强还原剂。</w:t>
      </w:r>
      <w:r>
        <w:t>染料。</w:t>
      </w:r>
      <w:r>
        <w:t>2， 2'-二氯联苯胺2， 2'-dichloro benzidine柱状晶体(由乙</w:t>
      </w:r>
      <w:r>
        <w:t>拟除虫菊酯类杀虫剂，可由二氯菊酰氯与1-乙炔基-2-甲基</w:t>
      </w:r>
      <w:r>
        <w:t>C1CI</w:t>
      </w:r>
      <w:r>
        <w:t>醇重结晶)。熔点167℃。能溶于</w:t>
      </w:r>
      <w:r>
        <w:t>戊-2-烯醇酯化得到。为浅黄色液体，沸点128~130℃</w:t>
      </w:r>
      <w:r>
        <w:t>乙醚、乙醇，不溶于水。由3，3'-二</w:t>
      </w:r>
      <w:r>
        <w:t>(40Pa)。不溶于水，可溶于多种有机溶剂。小白鼠经口LD5o</w:t>
      </w:r>
      <w:r>
        <w:t>HN-</w:t>
      </w:r>
      <w:r>
        <w:t>-NH2氯偶氮苯与氯化亚锡反应制取。为</w:t>
      </w:r>
      <w:r>
        <w:t>7.90mg/kg。用于防治蚊、蝇等卫生害虫。制剂有蚊香、电热</w:t>
      </w:r>
      <w:r>
        <w:t>酸性偶氮染料的中间体。</w:t>
      </w:r>
      <w:r>
        <w:t>蚊香片、气雾剂。</w:t>
      </w:r>
      <w:r>
        <w:t>3， 3'-二氯联苯胺3， 3'-dichloro benzidine针状晶体(由乙</w:t>
      </w:r>
      <w:r>
        <w:t>醇重结晶)。熔点133℃。能溶于</w:t>
      </w:r>
      <w:r>
        <w:t>Ci</w:t>
      </w:r>
      <w:r>
        <w:t>CI</w:t>
      </w:r>
      <w:r>
        <w:t>乙醇、醋酸、苯，不溶于水。本品硝</w:t>
      </w:r>
      <w:r>
        <w:t>H，N</w:t>
      </w:r>
      <w:r>
        <w:t>-N Hz酸盐、硫酸盐、草酸盐均难溶于水。</w:t>
      </w:r>
      <w:r>
        <w:t>以邻硝基氯苯为原料，经还原、转</w:t>
      </w:r>
      <w:r>
        <w:t>位、盐析而得。为黄色至红色偶氮颜料的中间体。</w:t>
      </w:r>
      <w:r>
        <w:t>3，3'-二氯联苯胺盐酸盐</w:t>
      </w:r>
      <w:r>
        <w:t>3.3'-dichloro benzidine</w:t>
      </w:r>
      <w:r>
        <w:t>hy-</w:t>
      </w:r>
      <w:r>
        <w:t>dro chloride粉白色</w:t>
      </w:r>
      <w:r>
        <w:t>CL</w:t>
      </w:r>
      <w:r>
        <w:t>CI</w:t>
      </w:r>
      <w:r>
        <w:t>膏状物。熔点132~</w:t>
      </w:r>
      <w:r>
        <w:t>HCI·H2N-</w:t>
      </w:r>
      <w:r>
        <w:t>&gt;-NH 2·HCI</w:t>
      </w:r>
      <w:r>
        <w:t>137℃。有毒，粉尘有</w:t>
      </w:r>
      <w:r>
        <w:t>强刺激性，其毒性小</w:t>
      </w:r>
      <w:r>
        <w:t>于联苯胺。微溶于水。溶于稀酸、乙醇、乙醚。邻硝基氯苯在</w:t>
      </w:r>
      <w:r>
        <w:t>碱性介质中还原得到氢化偶氮化合物，再在酸性介质中重排</w:t>
      </w:r>
      <w:r>
        <w:t>制得。合成浅色有机颜料的中间体，如联苯黄G、永固橙G、</w:t>
      </w:r>
      <w:r>
        <w:t>塑料棕等</w:t>
      </w:r>
      <w:r>
        <w:t>1，4二氯萘</w:t>
      </w:r>
      <w:r>
        <w:t>1， 4-dichloro naphthalene</w:t>
      </w:r>
      <w:r>
        <w:t>白色针状结晶。密</w:t>
      </w:r>
      <w:r>
        <w:t>C</w:t>
      </w:r>
      <w:r>
        <w:t>度1.2997g/cm3(74℃)。熔点68℃。沸点</w:t>
      </w:r>
      <w:r>
        <w:t>286~287℃(98.66kPa) 。折射率n 71.6228。</w:t>
      </w:r>
      <w:r>
        <w:t>不溶于水，微溶于冷乙醇、苯、丙酮、乙醚等。由</w:t>
      </w:r>
      <w:r>
        <w:t>紫用氯化铁与硫混合的催化剂进行氯化反应得</w:t>
      </w:r>
      <w:r>
        <w:t>C</w:t>
      </w:r>
      <w:r>
        <w:t>到，也可由α-萘胺-4-磺酸钠经重氮化、置换、氯</w:t>
      </w:r>
      <w:r>
        <w:t>代制得。用作有机合成原料。</w:t>
      </w:r>
    </w:p>
    <w:p>
      <w:r>
        <w:t>556_4，5-二氯-1，8-蔡二甲酸酐</w:t>
      </w:r>
      <w:r>
        <w:t>4， 5-dichloro-1， 8-na phthalic</w:t>
      </w:r>
      <w:r>
        <w:t>只</w:t>
      </w:r>
      <w:r>
        <w:t>anhydride白色或灰白色疏松状粉末。</w:t>
      </w:r>
      <w:r>
        <w:t>0-cc-o</w:t>
      </w:r>
      <w:r>
        <w:t>熔点320℃，溶于稀碱溶液和浓硝酸。</w:t>
      </w:r>
      <w:r>
        <w:t>难溶于氯仿、乙醇和苯，不溶于水和稀</w:t>
      </w:r>
      <w:r>
        <w:t>酸。由5，6-二氯与冰乙酸在重铬酸存</w:t>
      </w:r>
      <w:r>
        <w:t>在下进行氧化反应制得。用作制染料荧</w:t>
      </w:r>
      <w:r>
        <w:t>ClC I</w:t>
      </w:r>
      <w:r>
        <w:t>光红的中间体。</w:t>
      </w:r>
    </w:p>
    <w:p>
      <w:r>
        <w:t>556_二氯萘醌dich lone黄色结晶， 熔点193℃， 32℃以上缓</w:t>
      </w:r>
      <w:r>
        <w:t>慢升华，沸点275℃(266.6Pa)。25℃水中溶</w:t>
      </w:r>
      <w:r>
        <w:t>解度0.1mg/L，微溶于丙酮和苯，溶于二甲</w:t>
      </w:r>
      <w:r>
        <w:t>苯和二氯苯。对光、酸稳定，遇碱水解。大鼠</w:t>
      </w:r>
      <w:r>
        <w:t>急性经口LD501300mg/kg。由萘醌氯化或</w:t>
      </w:r>
      <w:r>
        <w:t>者4-氨基萘磺酸氯化制得。叶面喷洒可防</w:t>
      </w:r>
      <w:r>
        <w:t>治苹果黑星病，核果棕腐病，豆类炭疽病，番茄晚疫病等。制</w:t>
      </w:r>
      <w:r>
        <w:t>剂有1%~4%粉剂，50%可湿性粉剂和55%商剂。</w:t>
      </w:r>
    </w:p>
    <w:p>
      <w:r>
        <w:t>556_2，3-二氯-1，4-萘醌</w:t>
      </w:r>
      <w:r>
        <w:t>2， 3-dichloro-1， 4-</w:t>
      </w:r>
      <w:r>
        <w:t>naphthoquinone</w:t>
      </w:r>
      <w:r>
        <w:t>亮黄色针状晶体。熔点</w:t>
      </w:r>
      <w:r>
        <w:t>CI</w:t>
      </w:r>
      <w:r>
        <w:t>193℃。不溶于水，溶于丙酮、苯、热冰醋酸。</w:t>
      </w:r>
      <w:r>
        <w:t>由α-萘酚经氧化和氯化制得。农业上用作</w:t>
      </w:r>
      <w:r>
        <w:t>C</w:t>
      </w:r>
      <w:r>
        <w:t>杀菌剂和种子消毒剂。</w:t>
      </w:r>
    </w:p>
    <w:p>
      <w:r>
        <w:t>556_二氯硼烷dichloro boraneClzBH极活泼的气体。由硼</w:t>
      </w:r>
      <w:r>
        <w:t>烷与三氯化硼的歧化反应制得。制备、贮存及使用均以络合</w:t>
      </w:r>
      <w:r>
        <w:t>物形式。最常用的是二甲硫醚络合物。(CH 3) 2S·B HCl 2</w:t>
      </w:r>
      <w:r>
        <w:t>自</w:t>
      </w:r>
      <w:r>
        <w:t>燃性液体。对水极敏感。是硼氢化试剂，也是合成有机硼化</w:t>
      </w:r>
      <w:r>
        <w:t>合物的中间体。</w:t>
      </w:r>
    </w:p>
    <w:p>
      <w:r>
        <w:t>556_5，7-二氯-8-羟基喹啉</w:t>
      </w:r>
      <w:r>
        <w:t>5， 7-dichloro-8-hydroxy quinoline</w:t>
      </w:r>
      <w:r>
        <w:t>Cl</w:t>
      </w:r>
      <w:r>
        <w:t>无色或淡黄色针状晶体。熔点179~180℃。</w:t>
      </w:r>
      <w:r>
        <w:t>易溶氢氧化钠、氢氧化钾溶液或酸中，溶液呈</w:t>
      </w:r>
      <w:r>
        <w:t>CI</w:t>
      </w:r>
      <w:r>
        <w:t>黄色；能溶于苯和丙酮；微溶于冷乙醇和乙</w:t>
      </w:r>
      <w:r>
        <w:t>OH</w:t>
      </w:r>
      <w:r>
        <w:t>酸。用于有机合成。</w:t>
      </w:r>
    </w:p>
    <w:p>
      <w:r>
        <w:t>556_二氯氢化</w:t>
      </w:r>
      <w:r>
        <w:t>dichloro gallium hydride HG aCl 2</w:t>
      </w:r>
      <w:r>
        <w:t>低熔点</w:t>
      </w:r>
      <w:r>
        <w:t>固体。熔点29℃。不稳定。遇空气迅速分解。由三氯化镓</w:t>
      </w:r>
      <w:r>
        <w:t>和三甲基硅烷反应制取。用作有机合成试剂，为强还原剂。</w:t>
      </w:r>
    </w:p>
    <w:p>
      <w:r>
        <w:t>556_二氯炔戊菊酯</w:t>
      </w:r>
      <w:r>
        <w:t>Erluquewujuzhi</w:t>
      </w:r>
      <w:r>
        <w:t>20世纪70年代出现的</w:t>
      </w:r>
      <w:r>
        <w:t>拟除虫菊酯类杀虫剂，可由二氯菊酰氯与1-乙炔基-2-甲基</w:t>
      </w:r>
      <w:r>
        <w:t>戊-2-烯醇酯化得到。为浅黄色液体，沸点128~130℃</w:t>
      </w:r>
      <w:r>
        <w:t>(40Pa)。不溶于水，可溶于多种有机溶剂。小白鼠经口LD5o</w:t>
      </w:r>
      <w:r>
        <w:t>7.90mg/kg。用于防治蚊、蝇等卫生害虫。制剂有蚊香、电热</w:t>
      </w:r>
      <w:r>
        <w:t>蚊香片、气雾剂。</w:t>
      </w:r>
      <w:r>
        <w:t>C=CH</w:t>
      </w:r>
      <w:r>
        <w:t>-COOCH-C-CHCH z CH 3.</w:t>
      </w:r>
      <w:r>
        <w:t>CH3</w:t>
      </w:r>
      <w:r>
        <w:t>2，4二氯三氟甲苯</w:t>
      </w:r>
      <w:r>
        <w:t>2， 4-dichloro trifluoro toluene</w:t>
      </w:r>
      <w:r>
        <w:t>沸点</w:t>
      </w:r>
      <w:r>
        <w:t>117.0~118.0℃。折射率n?1.4802.</w:t>
      </w:r>
      <w:r>
        <w:t>C</w:t>
      </w:r>
      <w:r>
        <w:t>可由2，4-二氯三氯甲苯与氟化氢共</w:t>
      </w:r>
      <w:r>
        <w:t>一CFs</w:t>
      </w:r>
      <w:r>
        <w:t>热制取。可作为某些聚合反应的催</w:t>
      </w:r>
      <w:r>
        <w:t>ci、</w:t>
      </w:r>
      <w:r>
        <w:t>化剂。</w:t>
      </w:r>
    </w:p>
    <w:p>
      <w:r>
        <w:t>557_3， 4-二氯三氟甲苯3， 4-dichloro trifluoro toluene</w:t>
      </w:r>
      <w:r>
        <w:t>熔点</w:t>
      </w:r>
      <w:r>
        <w:t>CIC</w:t>
      </w:r>
      <w:r>
        <w:t>-12.5℃。沸点173.5。相对密度d^51.478。</w:t>
      </w:r>
      <w:r>
        <w:t>防治蚊、蝇等卫生害虫。制剂有蚊香、电热蚊香片。</w:t>
      </w:r>
      <w:r>
        <w:t>折射率n1.4736。由2-氯-5-三氟甲苯重氮硫</w:t>
      </w:r>
      <w:r>
        <w:t>酸盐与氯化亚铜及盐酸反应制取。亦可由3，4-</w:t>
      </w:r>
      <w:r>
        <w:t>二氯三氣甲苯与SbF 3共热制取。可作除草剂</w:t>
      </w:r>
      <w:r>
        <w:t>CFs</w:t>
      </w:r>
      <w:r>
        <w:t>中间体。用于制造胺草醚等。</w:t>
      </w:r>
    </w:p>
    <w:p>
      <w:r>
        <w:t>557_1， 1-二氯-2， 2， 2-三氟乙烷1， 1-dichloro-2， 2， 2-tri fluo-</w:t>
      </w:r>
      <w:r>
        <w:t>ro ethane； Freon-123； HCFC-123CHCLCF 3</w:t>
      </w:r>
      <w:r>
        <w:t>又称氟里昂-</w:t>
      </w:r>
      <w:r>
        <w:t>酸硝化而得。主要用作染料中间体，用于制造2，5-二氯苯胺</w:t>
      </w:r>
      <w:r>
        <w:t>123。无色液体。沸点28.7℃，凝固点-107℃。液体密度</w:t>
      </w:r>
      <w:r>
        <w:t>(大红色基GG)。亦可用作氮肥增效剂。</w:t>
      </w:r>
      <w:r>
        <w:t>pl1.475g/cm。临界温度185.0℃，临界压力37.4×10*Pa。</w:t>
      </w:r>
      <w:r>
        <w:t>低毒、难燃。化学性质稳定。工业合成方法还在开发中，可由</w:t>
      </w:r>
      <w:r>
        <w:t>四氯乙烯(或三氯乙烯)与氟化氢在催化剂作用下制得，或由</w:t>
      </w:r>
      <w:r>
        <w:t>甲基氟仿(HFC-143a) 光氯化制得。与不锈钢、铜、铝的接触</w:t>
      </w:r>
      <w:r>
        <w:t>性能优于CFC-11， 是CFC-11的主要替代物， 应用于制冷系</w:t>
      </w:r>
      <w:r>
        <w:t>统或作发泡剂(主要是聚氨酯发泡剂)以及清洗剂。</w:t>
      </w:r>
    </w:p>
    <w:p>
      <w:r>
        <w:t>557_二氯三羰基钉多聚物dichloro tri carbonyl ruthenium poly-</w:t>
      </w:r>
      <w:r>
        <w:t>benzene单斜棱柱或针状体结晶。熔点</w:t>
      </w:r>
      <w:r>
        <w:t>mer</w:t>
      </w:r>
      <w:r>
        <w:t>[Ru(CO)3Cl2]m黄色粉末。很稳定，几乎不溶于大多</w:t>
      </w:r>
      <w:r>
        <w:t>65.4℃。溶于乙醇、醋酸。</w:t>
      </w:r>
      <w:r>
        <w:t>数有机溶剂。加热回流水合三氯化钉、盐酸和甲酸的混合物，</w:t>
      </w:r>
      <w:r>
        <w:t>在氮气保护下蒸发至干，120℃下干燥而得。作试剂。</w:t>
      </w:r>
    </w:p>
    <w:p>
      <w:r>
        <w:t>557_二氯三羰基钉二聚物dichloro tri carbonyl ruthenium dimer</w:t>
      </w:r>
      <w:r>
        <w:t>[Ru(CO)3C2]2奶油色结晶。215℃变成橘褐色，大约</w:t>
      </w:r>
      <w:r>
        <w:t>315℃分解。微溶于仿和二氯甲烷，溶于甲醇等。将水合三</w:t>
      </w:r>
      <w:r>
        <w:t>氯化钉、盐酸和90%的甲酸一起加热回流，在氮气保护下将</w:t>
      </w:r>
      <w:r>
        <w:t>溶液蒸干、重结晶即得。作试剂。</w:t>
      </w:r>
    </w:p>
    <w:p>
      <w:r>
        <w:t>557_1， 2-二氯四氟乙烷1， 2-dichloro tetra fluoro ethane； Freon-</w:t>
      </w:r>
      <w:r>
        <w:t>pho rane</w:t>
      </w:r>
      <w:r>
        <w:t>114； CFC-114CClF2CClF 2又称氟里昂-114。无色透明液</w:t>
      </w:r>
      <w:r>
        <w:t>甲烷与三苯基膦在乙醚中反应生成叶立德溴化物</w:t>
      </w:r>
      <w:r>
        <w:t>体。沸点3.77℃，凝固点-94℃。相对密度为1.456。临界</w:t>
      </w:r>
      <w:r>
        <w:t>温度145.7℃， 临界压力3.22MPa。无毒， 不燃烧。溶于乙</w:t>
      </w:r>
      <w:r>
        <w:t>通常不加离析即用于下一步合成。</w:t>
      </w:r>
      <w:r>
        <w:t>醇、乙醚，微溶于水。由六氯乙烷或四氯乙烯与氟化氢在五氯</w:t>
      </w:r>
      <w:r>
        <w:t>化锑催化下反应，生产三氟三氯乙烷时同时副产本品。用作</w:t>
      </w:r>
      <w:r>
        <w:t>状结晶。溶于冷水、乙醇、乙醚，微溶于浓盐酸。在热水中分</w:t>
      </w:r>
      <w:r>
        <w:t>致冷剂、气雾剂、起泡剂和介电气体，还是制造人造血浆的起</w:t>
      </w:r>
      <w:r>
        <w:t>解。加热至150℃失去六分子结晶水，210℃时失去全部结晶</w:t>
      </w:r>
      <w:r>
        <w:t>始化合物。</w:t>
      </w:r>
      <w:r>
        <w:t>水。水溶液呈酸性，加碱后生成氢氧化锆白色沉淀。由四氯</w:t>
      </w:r>
    </w:p>
    <w:p>
      <w:r>
        <w:t>557_二氯四(三苯基膦)钉</w:t>
      </w:r>
      <w:r>
        <w:t>dichloro tetra(triphenylphosphine)</w:t>
      </w:r>
      <w:r>
        <w:t>化锆溶于热水中或水合氧化锆溶解于盐酸中经蒸发浓缩而</w:t>
      </w:r>
      <w:r>
        <w:t>ruthenium</w:t>
      </w:r>
      <w:r>
        <w:t>[R uCl 2(PPh 3) 4] 暗红色晶体。熔点130~</w:t>
      </w:r>
      <w:r>
        <w:t>得。用于制汽灯灯罩、织物染色处理剂、润肤剂、润滑脂、防汗</w:t>
      </w:r>
      <w:r>
        <w:t>132℃。在热苯、甲苯等溶剂中有一定的溶解度。用过滤后的</w:t>
      </w:r>
      <w:r>
        <w:t>剂和防水剂等。用于提纯和制取其他锆化合物。</w:t>
      </w:r>
      <w:r>
        <w:t>三氯化钉的甲醇溶液，在氮气下回流，加六倍过量的三苯基</w:t>
      </w:r>
      <w:r>
        <w:t>磷，搅拌、过滤、洗涤、真空于燥即是。作试剂。</w:t>
      </w:r>
      <w:r>
        <w:t>体。可溶于水，在水溶液中稳定。可溶于盐酸溶液，有很宽的</w:t>
      </w:r>
    </w:p>
    <w:p>
      <w:r>
        <w:t>557_二氯四羰基二铑</w:t>
      </w:r>
      <w:r>
        <w:t>dichloro tetra carbonyl di rhodium</w:t>
      </w:r>
      <w:r>
        <w:t>溶解度。且溶解度随盐酸浓度变化而变化：在8~9mol/L盐</w:t>
      </w:r>
      <w:r>
        <w:t>Rh2(CO)4Cl2橙红色晶体。熔点124~125℃。颇易挥发，</w:t>
      </w:r>
      <w:r>
        <w:t>酸溶液中溶解度最低， 仅0.053~0.0668mol/L， 而在稀盐酸</w:t>
      </w:r>
      <w:r>
        <w:t>生成红色晶状的升华体。对潮气敏感。极易溶于大多数有机</w:t>
      </w:r>
      <w:r>
        <w:t>(0.2mol/L) 时为0.167mol/L， 因而用于提纯铪化合物。由四</w:t>
      </w:r>
      <w:r>
        <w:t>溶剂(脂肪烃除外)，溶液呈橙色，曝置在空气中会分解成不溶</w:t>
      </w:r>
      <w:r>
        <w:t>氯化铅溶于水或氢氧化铪溶于盐酸中制取。为制取各种铭化</w:t>
      </w:r>
      <w:r>
        <w:t>的棕色物。同环戊二烯基钠反应生成二羰基茂基铑CsHs Rh</w:t>
      </w:r>
      <w:r>
        <w:t>物的重要原料。</w:t>
      </w:r>
      <w:r>
        <w:t>(CO)2。由三水合</w:t>
      </w:r>
      <w:r>
        <w:t>氯化铑与一氧化碳在100℃反应制得。</w:t>
      </w:r>
      <w:r>
        <w:t>用作加氢催化剂及制备铑催化剂的原料。</w:t>
      </w:r>
      <w:r>
        <w:t>状晶，单斜晶结构。密度5.92g/cm。在空气中稳定，易为硝</w:t>
      </w:r>
      <w:r>
        <w:t>3， 3-二氯-2， 2， 1， 1， 1-五氟丙烷3， 3-dichloro-2， 2， 1， 1， 1-</w:t>
      </w:r>
      <w:r>
        <w:t>酸分解。400℃和真空中分解生成二氯化钨。在450℃下由</w:t>
      </w:r>
      <w:r>
        <w:t>penta fluoro propane； HCFC225CaCHClzCF2CF 3常温常压</w:t>
      </w:r>
      <w:r>
        <w:t>金属钨、三氧化钨、六氯化钨反应生成或由四氯氧化钨和二氯</w:t>
      </w:r>
      <w:r>
        <w:t>下为液体。沸点45.5℃。热稳定性好。由四氟乙烯与氯仿</w:t>
      </w:r>
      <w:r>
        <w:t>化锡反应制取。为钨冶金过程中的重要化合物。</w:t>
      </w:r>
      <w:r>
        <w:t>在路易斯酸(如AlCL) 催化作用下制得CCIF2CFCHC 2， 再与</w:t>
      </w:r>
      <w:r>
        <w:t>氟化氢反应制得本品， 或由四氟乙烯与CFC-11在AlCl：催化</w:t>
      </w:r>
      <w:r>
        <w:t>CHC kF俗称氟里昂-21。常温常压下为无色气体。沸点</w:t>
      </w:r>
      <w:r>
        <w:t>作用下制得CF3CF2CCk 3， 再直接氢化制得本品。用作CFC</w:t>
      </w:r>
      <w:r>
        <w:t>8.9℃。凝固点-135℃。液体密度1.366g/cm。临界温度</w:t>
      </w:r>
      <w:r>
        <w:t>113的替代物。用作发泡剂、清洗剂、制冷剂、烟雾剂、灭</w:t>
      </w:r>
      <w:r>
        <w:t>178.5℃，临界压力51.7×10Pa。由氯仿在氯氟化锑催化作用</w:t>
      </w:r>
      <w:r>
        <w:t>火剂。</w:t>
      </w:r>
      <w:r>
        <w:t>下与氟化氢反应而得。用作发泡剂、制冷剂和气雾剂。</w:t>
      </w:r>
    </w:p>
    <w:p>
      <w:r>
        <w:t>557_二氯戊烯菊酯</w:t>
      </w:r>
      <w:r>
        <w:t>Erliwuxijuzhi拟除虫菊酯杀虫剂， 可用</w:t>
      </w:r>
      <w:r>
        <w:t>CH，</w:t>
      </w:r>
      <w:r>
        <w:t>反式二氯菊酸与α-</w:t>
      </w:r>
      <w:r>
        <w:t>甲基戊-2-烯醇酯化</w:t>
      </w:r>
      <w:r>
        <w:t>COOCH 2-C一CHCH2CH，</w:t>
      </w:r>
      <w:r>
        <w:t>得到。为浅黄色油</w:t>
      </w:r>
      <w:r>
        <w:t>c又</w:t>
      </w:r>
      <w:r>
        <w:t>CK</w:t>
      </w:r>
      <w:r>
        <w:t>状物，沸点136~</w:t>
      </w:r>
      <w:r>
        <w:t>1R-反式酸酯</w:t>
      </w:r>
      <w:r>
        <w:t>138℃(67Pa)。易挥</w:t>
      </w:r>
      <w:r>
        <w:t>CH</w:t>
      </w:r>
      <w:r>
        <w:t>发，不溶于水，易溶</w:t>
      </w:r>
      <w:r>
        <w:t>Ch</w:t>
      </w:r>
      <w:r>
        <w:t>g~</w:t>
      </w:r>
      <w:r>
        <w:t>COOCH 2-C-CHCH2CHs</w:t>
      </w:r>
      <w:r>
        <w:t>于常用有机溶剂。</w:t>
      </w:r>
      <w:r>
        <w:t>小白鼠经口LDso&gt;</w:t>
      </w:r>
      <w:r>
        <w:t>1S-反式酸酯</w:t>
      </w:r>
      <w:r>
        <w:t>10000mg/kg。用于</w:t>
      </w:r>
      <w:r>
        <w:t>防治蚊、蝇等卫生害虫。制剂有蚊香、电热蚊香片。</w:t>
      </w:r>
    </w:p>
    <w:p>
      <w:r>
        <w:t>557_2， 5-二氯硝基苯2， 5-dichloro nitrobenzene从乙醇中结</w:t>
      </w:r>
      <w:r>
        <w:t>晶得棱柱体或片状体；从醋酸乙酯中结晶得</w:t>
      </w:r>
      <w:r>
        <w:t>NO2</w:t>
      </w:r>
      <w:r>
        <w:t>片状体。密度1.4390g/cm³(75℃)。熔点</w:t>
      </w:r>
      <w:r>
        <w:t>-C!</w:t>
      </w:r>
      <w:r>
        <w:t>56℃。沸点267℃。不溶于水，溶于氯仿、热</w:t>
      </w:r>
      <w:r>
        <w:t>CI-</w:t>
      </w:r>
      <w:r>
        <w:t>乙醇、乙醚、二硫化碳和苯。由对二氯苯用混</w:t>
      </w:r>
      <w:r>
        <w:t>酸硝化而得。主要用作染料中间体，用于制造2，5-二氯苯胺</w:t>
      </w:r>
      <w:r>
        <w:t>(大红色基GG)。亦可用作氮肥增效剂。</w:t>
      </w:r>
    </w:p>
    <w:p>
      <w:r>
        <w:t>557_3，4-二氯硝基苯</w:t>
      </w:r>
      <w:r>
        <w:t>3， 4-dichloro nitrobenzene蜡黄色固体，</w:t>
      </w:r>
      <w:r>
        <w:t>NO2</w:t>
      </w:r>
      <w:r>
        <w:t>凝固点30~31℃。由对氯硝基</w:t>
      </w:r>
      <w:r>
        <w:t>苯在三氯化铁存在下氯化而制</w:t>
      </w:r>
      <w:r>
        <w:t>取。除草剂利谷隆和敌草隆的中</w:t>
      </w:r>
      <w:r>
        <w:t>CI</w:t>
      </w:r>
      <w:r>
        <w:t>Ci</w:t>
      </w:r>
      <w:r>
        <w:t>间体。</w:t>
      </w:r>
    </w:p>
    <w:p>
      <w:r>
        <w:t>557_3，5-二氯硝基苯</w:t>
      </w:r>
      <w:r>
        <w:t>3， 5-dichloro nitro-</w:t>
      </w:r>
      <w:r>
        <w:t>NO z</w:t>
      </w:r>
      <w:r>
        <w:t>benzene单斜棱柱或针状体结晶。熔点</w:t>
      </w:r>
      <w:r>
        <w:t>65.4℃。溶于乙醇、醋酸。</w:t>
      </w:r>
    </w:p>
    <w:p>
      <w:r>
        <w:t>557_2，6-二氯-4-硝基苯胺</w:t>
      </w:r>
      <w:r>
        <w:t>2， 6-dichloro-</w:t>
      </w:r>
      <w:r>
        <w:t>CI</w:t>
      </w:r>
      <w:r>
        <w:t>Ci</w:t>
      </w:r>
      <w:r>
        <w:t>NH2</w:t>
      </w:r>
      <w:r>
        <w:t>4-nitroaniline</w:t>
      </w:r>
      <w:r>
        <w:t>黄色针状结晶。熔点</w:t>
      </w:r>
      <w:r>
        <w:t>Cl</w:t>
      </w:r>
      <w:r>
        <w:t>189~190℃。溶于乙醇。对硝基苯胺在</w:t>
      </w:r>
      <w:r>
        <w:t>-Cl</w:t>
      </w:r>
      <w:r>
        <w:t>盐酸介质中加人氯酸钠氯化制得。用于</w:t>
      </w:r>
      <w:r>
        <w:t>合成分散染料深色品种，如分散黄棕</w:t>
      </w:r>
      <w:r>
        <w:t>NO2</w:t>
      </w:r>
      <w:r>
        <w:t>3GL、分散黄棕RFL等。</w:t>
      </w:r>
    </w:p>
    <w:p>
      <w:r>
        <w:t>557_二氯亚甲基三苯基膦di chloromethyl iden etri phenyl phos-</w:t>
      </w:r>
      <w:r>
        <w:t>pho rane</w:t>
      </w:r>
      <w:r>
        <w:t>Cl2C-P(C6Hs)3</w:t>
      </w:r>
      <w:r>
        <w:t>一种含磷叶立德。由二氯溴</w:t>
      </w:r>
      <w:r>
        <w:t>甲烷与三苯基膦在乙醚中反应生成叶立德溴化物</w:t>
      </w:r>
      <w:r>
        <w:t>Cl CH--(C； H) ：·Br°。后者在碱性介质中转化为本品。</w:t>
      </w:r>
      <w:r>
        <w:t>通常不加离析即用于下一步合成。</w:t>
      </w:r>
    </w:p>
    <w:p>
      <w:r>
        <w:t>557_二氯氧化锆zirconium oxychloride Z rOC 2·8H 20白色针</w:t>
      </w:r>
      <w:r>
        <w:t>状结晶。溶于冷水、乙醇、乙醚，微溶于浓盐酸。在热水中分</w:t>
      </w:r>
      <w:r>
        <w:t>解。加热至150℃失去六分子结晶水，210℃时失去全部结晶</w:t>
      </w:r>
      <w:r>
        <w:t>水。水溶液呈酸性，加碱后生成氢氧化锆白色沉淀。由四氯</w:t>
      </w:r>
      <w:r>
        <w:t>化锆溶于热水中或水合氧化锆溶解于盐酸中经蒸发浓缩而</w:t>
      </w:r>
      <w:r>
        <w:t>得。用于制汽灯灯罩、织物染色处理剂、润肤剂、润滑脂、防汗</w:t>
      </w:r>
      <w:r>
        <w:t>剂和防水剂等。用于提纯和制取其他锆化合物。</w:t>
      </w:r>
    </w:p>
    <w:p>
      <w:r>
        <w:t>557_二氯氧化铪hafnium oxy dichloride H fOCk·H2O无色晶</w:t>
      </w:r>
      <w:r>
        <w:t>体。可溶于水，在水溶液中稳定。可溶于盐酸溶液，有很宽的</w:t>
      </w:r>
      <w:r>
        <w:t>溶解度。且溶解度随盐酸浓度变化而变化：在8~9mol/L盐</w:t>
      </w:r>
      <w:r>
        <w:t>酸溶液中溶解度最低， 仅0.053~0.0668mol/L， 而在稀盐酸</w:t>
      </w:r>
      <w:r>
        <w:t>(0.2mol/L) 时为0.167mol/L， 因而用于提纯铪化合物。由四</w:t>
      </w:r>
      <w:r>
        <w:t>氯化铅溶于水或氢氧化铪溶于盐酸中制取。为制取各种铭化</w:t>
      </w:r>
      <w:r>
        <w:t>物的重要原料。</w:t>
      </w:r>
    </w:p>
    <w:p>
      <w:r>
        <w:t>557_二氯氧化钨</w:t>
      </w:r>
      <w:r>
        <w:t>tungsten oxy dichloride WOC lz金棕色针</w:t>
      </w:r>
      <w:r>
        <w:t>状晶，单斜晶结构。密度5.92g/cm。在空气中稳定，易为硝</w:t>
      </w:r>
      <w:r>
        <w:t>酸分解。400℃和真空中分解生成二氯化钨。在450℃下由</w:t>
      </w:r>
      <w:r>
        <w:t>金属钨、三氧化钨、六氯化钨反应生成或由四氯氧化钨和二氯</w:t>
      </w:r>
      <w:r>
        <w:t>化锡反应制取。为钨冶金过程中的重要化合物。</w:t>
      </w:r>
    </w:p>
    <w:p>
      <w:r>
        <w:t>557_二氯一氟甲烷dichloro fluoro methane； Freon-21； HCFC-21</w:t>
      </w:r>
      <w:r>
        <w:t>CHC kF俗称氟里昂-21。常温常压下为无色气体。沸点</w:t>
      </w:r>
      <w:r>
        <w:t>8.9℃。凝固点-135℃。液体密度1.366g/cm。临界温度</w:t>
      </w:r>
      <w:r>
        <w:t>178.5℃，临界压力51.7×10Pa。由氯仿在氯氟化锑催化作用</w:t>
      </w:r>
      <w:r>
        <w:t>下与氟化氢反应而得。用作发泡剂、制冷剂和气雾剂。</w:t>
      </w:r>
      <w:r>
        <w:t>二氯·一氢基·三(三苯基膦)合铱</w:t>
      </w:r>
      <w:r>
        <w:t>dichloro hydro tris</w:t>
      </w:r>
      <w:r>
        <w:t>ethylene chloride CICH2CH2CI又称二氯化乙烯。无色透</w:t>
      </w:r>
      <w:r>
        <w:t>Phy PCP Phy</w:t>
      </w:r>
      <w:r>
        <w:t>(triphenylphosphine)</w:t>
      </w:r>
      <w:r>
        <w:t>iridium</w:t>
      </w:r>
      <w:r>
        <w:t>明油状液体，有类似氯仿的气味，味甜。相对密度</w:t>
      </w:r>
      <w:r>
        <w:t>Ir(Cl) 2(H) ·(phP) 3。黄色固体。熔点</w:t>
      </w:r>
      <w:r>
        <w:t>d31.2569。熔点35.3℃。沸点83.5℃。折射率n?1.4443。</w:t>
      </w:r>
      <w:r>
        <w:t>256℃。由三氯化铱与三苯基膦反应制取。</w:t>
      </w:r>
      <w:r>
        <w:t>闪点18℃(开杯)。自燃温度450℃。难溶于水，能与乙醇、乙</w:t>
      </w:r>
      <w:r>
        <w:t>Phy PcH</w:t>
      </w:r>
      <w:r>
        <w:t>氢配体的来源可以是四氢硼酸钠</w:t>
      </w:r>
      <w:r>
        <w:t>醚和氯仿混溶。能溶解油脂、石蜡等。与空气形成爆炸性混</w:t>
      </w:r>
      <w:r>
        <w:t>(NaBH 4) 、四氢铝锂(LiAl H 4) 等。用作有机合成催化剂。</w:t>
      </w:r>
      <w:r>
        <w:t>合物，爆炸极限6.2%~15.6%(体积)。在常温下较稳定，但</w:t>
      </w:r>
    </w:p>
    <w:p>
      <w:r>
        <w:t>558_2，2-二氯乙醇</w:t>
      </w:r>
      <w:r>
        <w:t>2， 2-dichloro ethanol</w:t>
      </w:r>
      <w:r>
        <w:t>CLCHCH2OH</w:t>
      </w:r>
      <w:r>
        <w:t>液</w:t>
      </w:r>
      <w:r>
        <w:t>在有氧条件下易分解。由乙烯与氯气采用液相式氯氧化法合</w:t>
      </w:r>
      <w:r>
        <w:t>体。沸点146℃。相对密度d尕1.4040。折射率n『1.4626。</w:t>
      </w:r>
      <w:r>
        <w:t>成制得，亦可由乙烯氯化氢与氧经氧氯化法制得。主要用于</w:t>
      </w:r>
      <w:r>
        <w:t>闪点78℃。溶于乙醇、乙醚。由二氯乙醛与二乙基锌制备。</w:t>
      </w:r>
      <w:r>
        <w:t>制造氯乙烯、乙二酸和乙二胺。还可作溶剂、谷物熏蒸剂、洗</w:t>
      </w:r>
    </w:p>
    <w:p>
      <w:r>
        <w:t>558_二氯乙基铝</w:t>
      </w:r>
      <w:r>
        <w:t>ethyl aluminum dichloride； dichloro e thy-</w:t>
      </w:r>
      <w:r>
        <w:t>涤剂、萃取剂、金属脱油剂等。</w:t>
      </w:r>
      <w:r>
        <w:t>l aluminum[C2HsAlCl 2] 2又称乙基二氯化铝。固态为无</w:t>
      </w:r>
      <w:r>
        <w:t>色或微黄色结晶，液态为黄色透明液体。有刺激性。熔点</w:t>
      </w:r>
      <w:r>
        <w:t>CH 2-CCl 2</w:t>
      </w:r>
      <w:r>
        <w:t>32℃。沸点194℃。闪点-18℃。密度1.222g/ml。由氯乙</w:t>
      </w:r>
      <w:r>
        <w:t>合。密度1.2137g/cm(20℃)。熔点-122.56℃。沸点</w:t>
      </w:r>
      <w:r>
        <w:t>烷和铝粉在碘存在下生成粗倍半物，再与无水三氯化铝作用，</w:t>
      </w:r>
      <w:r>
        <w:t>31.56℃。折射率n1.42468。闪点(开杯)-16℃。能溶于大</w:t>
      </w:r>
      <w:r>
        <w:t>精制后得到。作为烯烃聚合、芳烃加氢等催化剂组分之一，也</w:t>
      </w:r>
      <w:r>
        <w:t>多数极性和非极性有机溶剂。</w:t>
      </w:r>
      <w:r>
        <w:t>键，两个氯原子在</w:t>
      </w:r>
      <w:r>
        <w:t>是制备其他金属有机化合物的中间体以及用作还原剂，乙基</w:t>
      </w:r>
      <w:r>
        <w:t>聚合、加成、氯化和分解反应</w:t>
      </w:r>
      <w:r>
        <w:t>化试剂等。</w:t>
      </w:r>
      <w:r>
        <w:t>1，1-二氯乙烷，再经高氣化、裂解制得偏氯乙烯并联产三氯乙</w:t>
      </w:r>
      <w:r>
        <w:t>二氯乙醚</w:t>
      </w:r>
      <w:r>
        <w:t>2， 2'-di chloroethyl ether； dichloro ether</w:t>
      </w:r>
      <w:r>
        <w:t>烯。亦可由氯乙烯与加成生成1，1，2-三氯乙烷，再碱解制</w:t>
      </w:r>
      <w:r>
        <w:t>CICH2CH2OCH2CH2CI无色液体。蒸气有毒!对皮肤和有</w:t>
      </w:r>
      <w:r>
        <w:t>得。主要用于生产偏氯乙烯-氯乙烯，偏乙烯-丙烯腈和偏</w:t>
      </w:r>
      <w:r>
        <w:t>强烈刺激作用。相对密度1.2199。折射率1.4570。熔点</w:t>
      </w:r>
      <w:r>
        <w:t>氯乙烯-丙烯酸酯类共聚物，这些共聚物可加工成薄膜、纤维、</w:t>
      </w:r>
      <w:r>
        <w:t>-24.5℃。沸点178.5℃。性质稳定。不溶于水，溶于大多</w:t>
      </w:r>
      <w:r>
        <w:t>片材、涂料、胶黏剂等。</w:t>
      </w:r>
      <w:r>
        <w:t>数有机溶剂。可由氯乙醇经分子间脱水而制得。也是由乙烯</w:t>
      </w:r>
      <w:r>
        <w:t>与次氣酸制氯乙醇时的副产品。用作脂肪、油、蜡、橡胶、焦</w:t>
      </w:r>
      <w:r>
        <w:t>CHCI-CHCl</w:t>
      </w:r>
      <w:r>
        <w:t>油、沥青、树脂、乙基纤维素等的溶剂和土壤的杀虫剂；也用于</w:t>
      </w:r>
      <w:r>
        <w:t>的液体，有顺、反两种异构体。顺式密度1.2837g/cm(20℃)</w:t>
      </w:r>
      <w:r>
        <w:t>有机合成和制涂料。</w:t>
      </w:r>
      <w:r>
        <w:t>熔点81.47℃，沸点60.2℃，折射率n1.44900，闪点6℃。</w:t>
      </w:r>
    </w:p>
    <w:p>
      <w:r>
        <w:t>558_二氯乙醛</w:t>
      </w:r>
      <w:r>
        <w:t>dichloro acetaldehyde ClC HCHO</w:t>
      </w:r>
      <w:r>
        <w:t>无色催泪</w:t>
      </w:r>
      <w:r>
        <w:t>反式密度1.2564g/cm(20℃)，熔点-49.44℃，沸点47.7℃，</w:t>
      </w:r>
      <w:r>
        <w:t>性液体。沸点90~91℃。熔点129~130℃。溶于乙醇。性</w:t>
      </w:r>
      <w:r>
        <w:t>折射率1.44620，闪点4℃。微溶于水。能与乙醇、乙醚、苯等</w:t>
      </w:r>
      <w:r>
        <w:t>活泼，在空气中易聚合为白色无定形粉末，不溶于乙醇，但此</w:t>
      </w:r>
      <w:r>
        <w:t>多种有机溶剂混溶。由乙炔和氯气进行加成反应制得。亦可</w:t>
      </w:r>
      <w:r>
        <w:t>聚合物在120℃时可解聚。溶于水即成水合物；与醇成缩醛；</w:t>
      </w:r>
      <w:r>
        <w:t>由四氯乙烷脱氯制得。用作橡胶、树脂等的溶剂，热敏物质的</w:t>
      </w:r>
      <w:r>
        <w:t>与浓硝酸作用可被氧化成二氯乙酸；可与羟胺反应成肟。由</w:t>
      </w:r>
      <w:r>
        <w:t>低温萃取剂，有机合成及化工原料。</w:t>
      </w:r>
      <w:r>
        <w:t>三聚乙醛在三氯化锑催化下，通入氯气氯化制得。是有机合</w:t>
      </w:r>
      <w:r>
        <w:t>成的中间体，用于合成棉花宁等杀虫剂及其他农药以及制药。</w:t>
      </w:r>
      <w:r>
        <w:t>极为活泼。生成后不经分离直接用于有机合成。光解、热解</w:t>
      </w:r>
    </w:p>
    <w:p>
      <w:r>
        <w:t>558_二氯乙酸dichloro acetic acid Ck CH COOH</w:t>
      </w:r>
      <w:r>
        <w:t>又称二氯</w:t>
      </w:r>
      <w:r>
        <w:t>产生二氯碳烯可发生加成与插人反应。由二氯乙酰氯在己烷</w:t>
      </w:r>
      <w:r>
        <w:t>醋酸。无色液体。相对密度1.5634。有两种结晶形式，一种</w:t>
      </w:r>
      <w:r>
        <w:t>中用三乙胺脱氯化氢或三氯乙酰氯与锌粉反应脱氣制得。</w:t>
      </w:r>
      <w:r>
        <w:t>熔点9.7℃，另一种熔点-4℃。沸点193~194℃。折射率</w:t>
      </w:r>
      <w:r>
        <w:t>1.4658。溶于水、乙醇和乙醚。由乙酸在碘催化剂存在下经</w:t>
      </w:r>
      <w:r>
        <w:t>氯化而制得。也可由三氯乙醛与氰化钠反应，再脱氯化氢、水</w:t>
      </w:r>
      <w:r>
        <w:t>解制得。用于有机合成和制药物、染料等。</w:t>
      </w:r>
      <w:r>
        <w:t>应，再经脱水制得。施于土壤防治块根作物、果园、茶、蔬菜等</w:t>
      </w:r>
    </w:p>
    <w:p>
      <w:r>
        <w:t>558_二氯乙酸甲酯methyl dichloro acetate</w:t>
      </w:r>
      <w:r>
        <w:t>无色有乙醚气味</w:t>
      </w:r>
      <w:r>
        <w:t>的线虫和柑橘地下粉蚧。制剂：85%乳油，95%油剂。</w:t>
      </w:r>
      <w:r>
        <w:t>的液体，对眼睛、皮肤有刺激性。易燃，高</w:t>
      </w:r>
      <w:r>
        <w:t>热分解出有毒气体。熔点-51.9℃。沸</w:t>
      </w:r>
      <w:r>
        <w:t>isobutylene dichloride</w:t>
      </w:r>
      <w:r>
        <w:t>Cl2CHC-OCH 3</w:t>
      </w:r>
      <w:r>
        <w:t>点142.8℃(常压)，38℃(1333Pa)。相</w:t>
      </w:r>
      <w:r>
        <w:t>液体。沸点106.5℃(常压) ， 59~60℃(19.998kPa) 。密度</w:t>
      </w:r>
      <w:r>
        <w:t>对密度d31.3774。折射率n31.4374。溶于乙醇、乙醚，微</w:t>
      </w:r>
      <w:r>
        <w:t>d201.093g/cm³。折射率n?1.4370。与氢氧化钾共热，则生</w:t>
      </w:r>
      <w:r>
        <w:t>溶于水。由二氯乙酸和甲醇反应制得。用作合霉素、氯霉素</w:t>
      </w:r>
      <w:r>
        <w:t>成异丁二醇。可由氯异丁烷在三氯化铝存在下，于低温时与</w:t>
      </w:r>
      <w:r>
        <w:t>等药物及有机合成中间体。</w:t>
      </w:r>
      <w:r>
        <w:t>氯反应制取。用作有机合成原料。</w:t>
      </w:r>
    </w:p>
    <w:p>
      <w:r>
        <w:t>558_二氯乙酸乙酯</w:t>
      </w:r>
      <w:r>
        <w:t>ethyl dichloro acetate无色有刺激性的液</w:t>
      </w:r>
      <w:r>
        <w:t>体。熔点155.5℃(101.8kPa) 。相对</w:t>
      </w:r>
      <w:r>
        <w:t>ro fluorescein又称二氯荧光素。橙</w:t>
      </w:r>
      <w:r>
        <w:t>密度d31.2827。折射率n31.4386。</w:t>
      </w:r>
      <w:r>
        <w:t>色粉末。不溶于水和稀酸，溶于醇及</w:t>
      </w:r>
      <w:r>
        <w:t>CZ CHC-OCH z CH 3</w:t>
      </w:r>
      <w:r>
        <w:t>有腐蚀性，受高热分解。与醇、醚相混</w:t>
      </w:r>
      <w:r>
        <w:t>稀碱。用作吸附指示剂。如以Ag-</w:t>
      </w:r>
      <w:r>
        <w:t>溶，溶于丙酮、不溶于水。它对温和的酸性条件稳定，在pH</w:t>
      </w:r>
      <w:r>
        <w:t>NO；滴定CI-时，终点由黄绿色变为</w:t>
      </w:r>
      <w:r>
        <w:t>值9~8.5时裂解。可由乙醇和酰氯制成。用作溶剂及有机</w:t>
      </w:r>
      <w:r>
        <w:t>淡红色。</w:t>
      </w:r>
      <w:r>
        <w:t>合成试剂。可用以保护羟基，如7-扁桃酰胺基-3-头孢菌素-4-</w:t>
      </w:r>
      <w:r>
        <w:t>羧基中的羟基。</w:t>
      </w:r>
      <w:r>
        <w:t>(r-CsH 5) 2V或(CP) 2V又称双环戊二烯合钒。紫色晶体。</w:t>
      </w:r>
    </w:p>
    <w:p>
      <w:r>
        <w:t>558_1，1-二氯乙烷</w:t>
      </w:r>
      <w:r>
        <w:t>1， 1-dichloroethane； ethyl i dene chloride</w:t>
      </w:r>
      <w:r>
        <w:t>熔点167~168℃。空气中很敏感。溶于苯、四氢呋哺。顺磁</w:t>
      </w:r>
      <w:r>
        <w:t>CH3CHCl 2又称偏二氯乙烷。无色油状易挥发液体， 有氯仿</w:t>
      </w:r>
      <w:r>
        <w:t>性。在四氢呋喃或乙二醇二甲醚溶液中，由环戊二烯基钠与</w:t>
      </w:r>
      <w:r>
        <w:t>气味。密度1.1757g/cm(20℃)。熔点-97.6℃。沸点</w:t>
      </w:r>
      <w:r>
        <w:t>无水卤化钒(Ⅱ)反应而制得。用作化学试剂。</w:t>
      </w:r>
      <w:r>
        <w:t>57.3℃。折射率n31.4167。闪点-8.5℃。自燃温度</w:t>
      </w:r>
      <w:r>
        <w:t>二茂铬chromo cene； bis(cyclopentadienyl) chromium</w:t>
      </w:r>
      <w:r>
        <w:t>457.8℃。其蒸气与空气形成爆炸性混合气，爆炸极限</w:t>
      </w:r>
      <w:r>
        <w:t>(r-CsHs) 2Cr或(Cp) 2Cr</w:t>
      </w:r>
      <w:r>
        <w:t>5.9%~15.9%(体积)。难溶于水，溶于醇、醚等。由氯乙烯</w:t>
      </w:r>
      <w:r>
        <w:t>晶体。熔点173℃。对空气很敏感。顺磁性。由六羰基合铬</w:t>
      </w:r>
      <w:r>
        <w:t>与氯化氢发生加成反应制得。主要用作低毒性溶剂。</w:t>
      </w:r>
      <w:r>
        <w:t>制取。</w:t>
      </w:r>
    </w:p>
    <w:p>
      <w:r>
        <w:t>558_1，2-二氯乙烷</w:t>
      </w:r>
      <w:r>
        <w:t>1， 2-dichloroethane； ethylene dichloride；</w:t>
      </w:r>
      <w:r>
        <w:t>ethylene chloride CICH2CH2CI又称二氯化乙烯。无色透</w:t>
      </w:r>
      <w:r>
        <w:t>明油状液体，有类似氯仿的气味，味甜。相对密度</w:t>
      </w:r>
      <w:r>
        <w:t>d31.2569。熔点35.3℃。沸点83.5℃。折射率n?1.4443。</w:t>
      </w:r>
      <w:r>
        <w:t>闪点18℃(开杯)。自燃温度450℃。难溶于水，能与乙醇、乙</w:t>
      </w:r>
      <w:r>
        <w:t>醚和氯仿混溶。能溶解油脂、石蜡等。与空气形成爆炸性混</w:t>
      </w:r>
      <w:r>
        <w:t>合物，爆炸极限6.2%~15.6%(体积)。在常温下较稳定，但</w:t>
      </w:r>
      <w:r>
        <w:t>在有氧条件下易分解。由乙烯与氯气采用液相式氯氧化法合</w:t>
      </w:r>
      <w:r>
        <w:t>成制得，亦可由乙烯氯化氢与氧经氧氯化法制得。主要用于</w:t>
      </w:r>
      <w:r>
        <w:t>制造氯乙烯、乙二酸和乙二胺。还可作溶剂、谷物熏蒸剂、洗</w:t>
      </w:r>
      <w:r>
        <w:t>涤剂、萃取剂、金属脱油剂等。</w:t>
      </w:r>
    </w:p>
    <w:p>
      <w:r>
        <w:t>558_1，1-二氯乙烯</w:t>
      </w:r>
      <w:r>
        <w:t>1， 1-dichloroethylene； vinylidene chloride</w:t>
      </w:r>
      <w:r>
        <w:t>CH 2-CCl 2</w:t>
      </w:r>
      <w:r>
        <w:t>又名偏氯乙烯。无色易挥发液体，易发生聚</w:t>
      </w:r>
      <w:r>
        <w:t>合。密度1.2137g/cm(20℃)。熔点-122.56℃。沸点</w:t>
      </w:r>
      <w:r>
        <w:t>31.56℃。折射率n1.42468。闪点(开杯)-16℃。能溶于大</w:t>
      </w:r>
      <w:r>
        <w:t>多数极性和非极性有机溶剂。</w:t>
      </w:r>
      <w:r>
        <w:t>微溶于水。由于分子中含有双</w:t>
      </w:r>
      <w:r>
        <w:t>键，两个氯原子在</w:t>
      </w:r>
      <w:r>
        <w:t>个碳原子</w:t>
      </w:r>
      <w:r>
        <w:t>上，因此化学性质活泼，易进行</w:t>
      </w:r>
      <w:r>
        <w:t>聚合、加成、氯化和分解反应</w:t>
      </w:r>
      <w:r>
        <w:t>工业上由氯乙烯氢氯化生成</w:t>
      </w:r>
      <w:r>
        <w:t>1，1-二氯乙烷，再经高氣化、裂解制得偏氯乙烯并联产三氯乙</w:t>
      </w:r>
      <w:r>
        <w:t>烯。亦可由氯乙烯与加成生成1，1，2-三氯乙烷，再碱解制</w:t>
      </w:r>
      <w:r>
        <w:t>得。主要用于生产偏氯乙烯-氯乙烯，偏乙烯-丙烯腈和偏</w:t>
      </w:r>
      <w:r>
        <w:t>氯乙烯-丙烯酸酯类共聚物，这些共聚物可加工成薄膜、纤维、</w:t>
      </w:r>
      <w:r>
        <w:t>片材、涂料、胶黏剂等。</w:t>
      </w:r>
    </w:p>
    <w:p>
      <w:r>
        <w:t>558_1，2-二氯乙烯</w:t>
      </w:r>
      <w:r>
        <w:t>1， 2-dichloroethylene； acetylene dichloride</w:t>
      </w:r>
      <w:r>
        <w:t>CHCI-CHCl</w:t>
      </w:r>
      <w:r>
        <w:t>又称二氯化乙炔。无色易挥发略带刺激味</w:t>
      </w:r>
      <w:r>
        <w:t>的液体，有顺、反两种异构体。顺式密度1.2837g/cm(20℃)</w:t>
      </w:r>
      <w:r>
        <w:t>熔点81.47℃，沸点60.2℃，折射率n1.44900，闪点6℃。</w:t>
      </w:r>
      <w:r>
        <w:t>反式密度1.2564g/cm(20℃)，熔点-49.44℃，沸点47.7℃，</w:t>
      </w:r>
      <w:r>
        <w:t>折射率1.44620，闪点4℃。微溶于水。能与乙醇、乙醚、苯等</w:t>
      </w:r>
      <w:r>
        <w:t>多种有机溶剂混溶。由乙炔和氯气进行加成反应制得。亦可</w:t>
      </w:r>
      <w:r>
        <w:t>由四氯乙烷脱氯制得。用作橡胶、树脂等的溶剂，热敏物质的</w:t>
      </w:r>
      <w:r>
        <w:t>低温萃取剂，有机合成及化工原料。</w:t>
      </w:r>
    </w:p>
    <w:p>
      <w:r>
        <w:t>558_二氯乙烯酮dichloro kete ne</w:t>
      </w:r>
      <w:r>
        <w:t>Cl2C-C一O</w:t>
      </w:r>
      <w:r>
        <w:t>化学性质</w:t>
      </w:r>
      <w:r>
        <w:t>极为活泼。生成后不经分离直接用于有机合成。光解、热解</w:t>
      </w:r>
      <w:r>
        <w:t>产生二氯碳烯可发生加成与插人反应。由二氯乙酰氯在己烷</w:t>
      </w:r>
      <w:r>
        <w:t>中用三乙胺脱氯化氢或三氯乙酰氯与锌粉反应脱氣制得。</w:t>
      </w:r>
    </w:p>
    <w:p>
      <w:r>
        <w:t>558_二氯异丙醚nema mol</w:t>
      </w:r>
      <w:r>
        <w:t>淡黄色液体，沸点187℃，相对密</w:t>
      </w:r>
      <w:r>
        <w:t>CICHzCHOCHCH， ci度a 201.114， 蒸气压74.65Pa(20℃) 。</w:t>
      </w:r>
      <w:r>
        <w:t>水中溶解度1.7g/kg。雄大鼠急性经</w:t>
      </w:r>
      <w:r>
        <w:t>CH；CH；</w:t>
      </w:r>
      <w:r>
        <w:t>口LD50503mg/kg。丙烯与次氯酸反</w:t>
      </w:r>
      <w:r>
        <w:t>应，再经脱水制得。施于土壤防治块根作物、果园、茶、蔬菜等</w:t>
      </w:r>
      <w:r>
        <w:t>的线虫和柑橘地下粉蚧。制剂：85%乳油，95%油剂。</w:t>
      </w:r>
    </w:p>
    <w:p>
      <w:r>
        <w:t>558_1，2-二氯异丁烷</w:t>
      </w:r>
      <w:r>
        <w:t>1， 2-dichloro isobutane； isobutylene chloride；</w:t>
      </w:r>
      <w:r>
        <w:t>isobutylene dichloride</w:t>
      </w:r>
      <w:r>
        <w:t>(CH 3) 2CClCH.CI又称二氯化异丁烯。</w:t>
      </w:r>
      <w:r>
        <w:t>液体。沸点106.5℃(常压) ， 59~60℃(19.998kPa) 。密度</w:t>
      </w:r>
      <w:r>
        <w:t>d201.093g/cm³。折射率n?1.4370。与氢氧化钾共热，则生</w:t>
      </w:r>
      <w:r>
        <w:t>成异丁二醇。可由氯异丁烷在三氯化铝存在下，于低温时与</w:t>
      </w:r>
      <w:r>
        <w:t>氯反应制取。用作有机合成原料。</w:t>
      </w:r>
    </w:p>
    <w:p>
      <w:r>
        <w:t>558_(2，7-)二氯荧光黄</w:t>
      </w:r>
      <w:r>
        <w:t>(2， 7-) dicho-HO</w:t>
      </w:r>
      <w:r>
        <w:t>、O</w:t>
      </w:r>
      <w:r>
        <w:t>ro fluorescein又称二氯荧光素。橙</w:t>
      </w:r>
      <w:r>
        <w:t>色粉末。不溶于水和稀酸，溶于醇及</w:t>
      </w:r>
      <w:r>
        <w:t>·二</w:t>
      </w:r>
      <w:r>
        <w:t>~Cl</w:t>
      </w:r>
      <w:r>
        <w:t>COOH</w:t>
      </w:r>
      <w:r>
        <w:t>稀碱。用作吸附指示剂。如以Ag-</w:t>
      </w:r>
      <w:r>
        <w:t>NO；滴定CI-时，终点由黄绿色变为</w:t>
      </w:r>
      <w:r>
        <w:t>淡红色。</w:t>
      </w:r>
    </w:p>
    <w:p>
      <w:r>
        <w:t>558_二茂钒van a doc ene； bis(cyclo penta dien-1-yI) vanadium</w:t>
      </w:r>
      <w:r>
        <w:t>(r-CsH 5) 2V或(CP) 2V又称双环戊二烯合钒。紫色晶体。</w:t>
      </w:r>
      <w:r>
        <w:t>熔点167~168℃。空气中很敏感。溶于苯、四氢呋哺。顺磁</w:t>
      </w:r>
      <w:r>
        <w:t>性。在四氢呋喃或乙二醇二甲醚溶液中，由环戊二烯基钠与</w:t>
      </w:r>
      <w:r>
        <w:t>无水卤化钒(Ⅱ)反应而制得。用作化学试剂。</w:t>
      </w:r>
    </w:p>
    <w:p>
      <w:r>
        <w:t>558_二茂铬chromo cene； bis(cyclopentadienyl) chromium</w:t>
      </w:r>
      <w:r>
        <w:t>又称</w:t>
      </w:r>
      <w:r>
        <w:t>(r-CsHs) 2Cr或(Cp) 2Cr</w:t>
      </w:r>
      <w:r>
        <w:t>双环戊二烯合铬。红色针状</w:t>
      </w:r>
      <w:r>
        <w:t>晶体。熔点173℃。对空气很敏感。顺磁性。由六羰基合铬</w:t>
      </w:r>
      <w:r>
        <w:t>制取。</w:t>
      </w:r>
    </w:p>
    <w:p>
      <w:r>
        <w:t>558_二茂汞bis(cyclopentadienyl) mercury</w:t>
      </w:r>
      <w:r>
        <w:t>(CsH 5) 2Hg黄</w:t>
      </w:r>
      <w:r>
        <w:t>色晶体。熔点83~85℃(约60℃开始分解)。与氯化亚铁作</w:t>
      </w:r>
      <w:r>
        <w:t>体。对空气敏感。熔点59~60℃。沸点233℃。溶于苯，在</w:t>
      </w:r>
      <w:r>
        <w:t>用生成二茂铁。与顺丁烯二酸酐反应得一加成物。由环戊二</w:t>
      </w:r>
      <w:r>
        <w:t>苯溶液中呈单体。与四氢呋哺起化学反应。与氯化亚铁作用</w:t>
      </w:r>
      <w:r>
        <w:t>烯与四碘合汞酸钾水溶液作用得茂基碘化汞和二茂基汞混合</w:t>
      </w:r>
      <w:r>
        <w:t>生成二茂铁。由氯化铍与茂基钠在乙醚中反应而得。</w:t>
      </w:r>
      <w:r>
        <w:t>物，然后从混合物分离而得。</w:t>
      </w:r>
    </w:p>
    <w:p>
      <w:r>
        <w:t>559_二茂</w:t>
      </w:r>
      <w:r>
        <w:t>cobalt oc ene； bis(cyclopentadienyl) cobalt</w:t>
      </w:r>
      <w:r>
        <w:t>(nf-CsH 5) 2Co又称双环戊二烯合钴。紫黑色晶体。熔点</w:t>
      </w:r>
      <w:r>
        <w:t>173~174℃。真空中40℃升华。顺磁性。空气中敏感，不溶</w:t>
      </w:r>
      <w:r>
        <w:t>于水，能溶于有机溶剂中生成紫红色溶液。易被氧化为黄色</w:t>
      </w:r>
      <w:r>
        <w:t>的一价钻翁离子[Co(CsH 5) 2] *。二茂钴具有交错式(stag-</w:t>
      </w:r>
      <w:r>
        <w:t>gered) 结构。在四氢呋哺中， 由环戊二烯基钠与无水氯化钻</w:t>
      </w:r>
      <w:r>
        <w:t>(Ⅱ)反应而制得。用作炔和腈催化合成吡啶的催化剂。</w:t>
      </w:r>
      <w:r>
        <w:t>组态，而在单体二茂钛分子中的钛原子则为14价电子组态。</w:t>
      </w:r>
    </w:p>
    <w:p>
      <w:r>
        <w:t>559_二茂基二苯基钛</w:t>
      </w:r>
      <w:r>
        <w:t>bis(cyclopentadienyl) diphenyl titanium</w:t>
      </w:r>
      <w:r>
        <w:t>在四氢呋喃中，次四氯化钛与环戊二烯基钠反应而制得。二</w:t>
      </w:r>
      <w:r>
        <w:t>(CsHs) 2Ti(C6Hs) 2橙黄色晶体。熔点146~148℃。溶于</w:t>
      </w:r>
      <w:r>
        <w:t>茂钛聚合物是一种难溶或几乎不溶的物质。由双(环戊二烯</w:t>
      </w:r>
      <w:r>
        <w:t>有机溶剂。由二氯化二茂基钛与苯基锂或二苯基汞反应而</w:t>
      </w:r>
      <w:r>
        <w:t>基钛)聚合而得。可用作聚合物加工助剂和聚合反应催化剂。</w:t>
      </w:r>
      <w:r>
        <w:t>得，或由四氯化钛先经苯基锂(1：4)在-70℃乙醚溶液中处理</w:t>
      </w:r>
      <w:r>
        <w:t>后，再与环戊二烯反应制得。与金属卤化物或烷基铝化合物</w:t>
      </w:r>
      <w:r>
        <w:t>络合后可作为烯烃聚合催化剂，亦用作镀钛原料。</w:t>
      </w:r>
    </w:p>
    <w:p>
      <w:r>
        <w:t>559_二茂金属metallocene通式(n-C； H 5) 2M或(CP) 2M二环</w:t>
      </w:r>
      <w:r>
        <w:t>戊二烯基金属配位化合物的总称。其中，M主要指过渡金</w:t>
      </w:r>
      <w:r>
        <w:t>属， 而两个环戊二烯基(CP=CsH 5) 都是五齿配体， 像两片面</w:t>
      </w:r>
      <w:r>
        <w:t>包一样，把金属Ｍ夹在中间，俗称夹心化合物。</w:t>
      </w:r>
    </w:p>
    <w:p>
      <w:r>
        <w:t>559_二茂钉</w:t>
      </w:r>
      <w:r>
        <w:t>bis(cyclopentadienyl) ruthenium； ru the no cene</w:t>
      </w:r>
      <w:r>
        <w:t>(CsHs) 2Ru又称二环戊二烯合钉， 钉茂。淡黄色晶体。熔</w:t>
      </w:r>
      <w:r>
        <w:t>化学性质类似芳香族化合物。易发生亲电子取代反应。铁粉</w:t>
      </w:r>
      <w:r>
        <w:t>点199℃。不溶于水、碱溶液。溶于有机溶剂。在空气中分</w:t>
      </w:r>
      <w:r>
        <w:t>与环戊二烯在300℃的氮气氛中加热，或无水氯化亚铁与环</w:t>
      </w:r>
      <w:r>
        <w:t>解。由三氯化钉与茂基钠在四氢呋喃或乙二醇二甲醚中反应</w:t>
      </w:r>
      <w:r>
        <w:t>戊二烯合钠在四氢呋喃中反应制得。以环戊二烯和铁(阳极)</w:t>
      </w:r>
      <w:r>
        <w:t>制得。用于制造吸收紫外辐射的涂料。</w:t>
      </w:r>
      <w:r>
        <w:t>作原料， 二甲基甲酰胺(DMF) 作溶剂， Na Br作媒质， 在无隔</w:t>
      </w:r>
    </w:p>
    <w:p>
      <w:r>
        <w:t>559_二茂镁</w:t>
      </w:r>
      <w:r>
        <w:t>magne so cene； di(cyclo penta die ny I) magnesium</w:t>
      </w:r>
      <w:r>
        <w:t>膜电解槽中合成。用作火箭的燃速催化剂，汽油的抗爆剂，</w:t>
      </w:r>
      <w:r>
        <w:t>Mg(CsHs) 2·又称双(异戊二烯基) 镁。</w:t>
      </w:r>
      <w:r>
        <w:t>胶和硅树脂的熟化剂，紫外线吸收剂。</w:t>
      </w:r>
      <w:r>
        <w:t>&gt;139</w:t>
      </w:r>
      <w:r>
        <w:t>白色晶体。熔点176℃。在100℃时升</w:t>
      </w:r>
      <w:r>
        <w:t>华。对空气、潮湿、二氧化碳和二硫化碳</w:t>
      </w:r>
      <w:r>
        <w:t>中含有二茂铁基团的聚合物。如二茂铁亚甲基聚合物。一般</w:t>
      </w:r>
      <w:r>
        <w:t>下</w:t>
      </w:r>
      <w:r>
        <w:t>均很敏感，固态晶体曝置在空气中着火。</w:t>
      </w:r>
      <w:r>
        <w:t>由无机酸或路易斯酸使二茂铁类化合物聚合而得。具有良好</w:t>
      </w:r>
      <w:r>
        <w:t>198</w:t>
      </w:r>
      <w:r>
        <w:t>、230pm</w:t>
      </w:r>
      <w:r>
        <w:t>溶于乙醚、四氢呋喃、苯、二甲苯。棕褐</w:t>
      </w:r>
      <w:r>
        <w:t>的热稳定性、防辐射性和氧化还原性。用于控制固体和液体</w:t>
      </w:r>
      <w:r>
        <w:t>色。强烈水解</w:t>
      </w:r>
      <w:r>
        <w:t>与某金属的氯化物反</w:t>
      </w:r>
      <w:r>
        <w:t>燃料燃烧以及用于硫化促进剂和聚合反应催化剂等方面。</w:t>
      </w:r>
      <w:r>
        <w:t>应，可脱去氯化镁而得二茂该金属。在</w:t>
      </w:r>
      <w:r>
        <w:t>二茂镁分子中，化学键属共价键还是金属离子键，目前尚有争</w:t>
      </w:r>
      <w:r>
        <w:t>clopentadienylironredox resin指含有二茂铁结构的氧化还</w:t>
      </w:r>
      <w:r>
        <w:t>论。二茂镁是向过渡金属引人环戊二烯基的一种很有用的试</w:t>
      </w:r>
      <w:r>
        <w:t>原高分子试剂。二茂铁试剂的高分子化可以在戊环上引人双</w:t>
      </w:r>
      <w:r>
        <w:t>剂。制法：溴化乙基镁与苯和乙醚反应可脱去乙烷而得溴化</w:t>
      </w:r>
      <w:r>
        <w:t>键后，通过均聚或共聚反应得到聚乙烯型骨架高分子试剂，或</w:t>
      </w:r>
      <w:r>
        <w:t>茂基镁(Cs HsM gBr) ， 二个分子的后者于220℃及10-2Pa下</w:t>
      </w:r>
      <w:r>
        <w:t>者用聚苯乙烯重氮盐与二茂铁反应生成聚苯乙烯型骨架氧化</w:t>
      </w:r>
      <w:r>
        <w:t>可缩去一分子溴化镁而得二茂镁。又金属镁与异戊二烯在</w:t>
      </w:r>
      <w:r>
        <w:t>还原树脂。也可以在正丁基锂试剂作用下直接在戊环之间发</w:t>
      </w:r>
      <w:r>
        <w:t>500℃反应亦可脱H2而得二茂镁。</w:t>
      </w:r>
      <w:r>
        <w:t>生偶联反应实现高分子化。这类试剂可以还原苯醌和稀硝</w:t>
      </w:r>
      <w:r>
        <w:t>酸，其氧化态试剂可以氧化抗坏血酸。此外，该树脂还具有催</w:t>
      </w:r>
    </w:p>
    <w:p>
      <w:r>
        <w:t>559_二茂锰</w:t>
      </w:r>
      <w:r>
        <w:t>mangano cene； bis(cyclopentadienyl) manganese</w:t>
      </w:r>
      <w:r>
        <w:t>化活性，用于制备化学敏感器。</w:t>
      </w:r>
      <w:r>
        <w:t>(n-CsHs) 2Mn又称双环戊二烯合锰。琥珀棕</w:t>
      </w:r>
      <w:r>
        <w:t>Mn</w:t>
      </w:r>
      <w:r>
        <w:t>聚分子形式存在。熔点173℃。真空100~130℃</w:t>
      </w:r>
      <w:r>
        <w:t>褐色晶体，159~160℃变为粉红白色。固态以多</w:t>
      </w:r>
      <w:r>
        <w:t>升华，直至350℃仍稳定。溶于吡啶、四氢呋喃</w:t>
      </w:r>
      <w:r>
        <w:t>(THF) 。二茂锰细粉在空气中着火易爆炸。与</w:t>
      </w:r>
      <w:r>
        <w:t>一氧化碳反应生成黄色固体环戊二烯基三羰基锰[(n-CsH 5)</w:t>
      </w:r>
      <w:r>
        <w:t>Mn(CO)3]，化学性质稳定。在四氢呋喃中由环戊二烯基钠</w:t>
      </w:r>
      <w:r>
        <w:t>与无水氯化锰(Ⅱ)反应而制得，用作化学试剂。</w:t>
      </w:r>
    </w:p>
    <w:p>
      <w:r>
        <w:t>559_二茂镍bis(cyclopentadienyl) nickel(CsHs) 2Ni又称二</w:t>
      </w:r>
      <w:r>
        <w:t>环茂二烯合镍，镍茂。暗绿色晶体。密</w:t>
      </w:r>
      <w:r>
        <w:t>度1.47g/cm。熔点171~173℃(分</w:t>
      </w:r>
      <w:r>
        <w:t>DSd</w:t>
      </w:r>
      <w:r>
        <w:t>Ni360</w:t>
      </w:r>
      <w:r>
        <w:t>解)。遇空气缓慢氧化。不溶于水。溶</w:t>
      </w:r>
      <w:r>
        <w:t>acid； di-1-naphthyl boric acid</w:t>
      </w:r>
      <w:r>
        <w:t>于有机溶剂。溶液对空气较敏感，氧化</w:t>
      </w:r>
      <w:r>
        <w:t>点105~106℃。120℃时分解。由硼酸</w:t>
      </w:r>
      <w:r>
        <w:t>为较不稳定的黄橙</w:t>
      </w:r>
      <w:r>
        <w:t>色的阳离子</w:t>
      </w:r>
      <w:r>
        <w:t>三正丁酯与α-券基格利雅试剂反应制</w:t>
      </w:r>
      <w:r>
        <w:t>[(C；H5)2Ni]+。无水乙醇中被钠汞齐</w:t>
      </w:r>
      <w:r>
        <w:t>得。是合成有机硼化合物的中间体。</w:t>
      </w:r>
      <w:r>
        <w:t>d(Ni一C) -218pm还原为二环戊二烯合镍(CSH) 2Ni。由</w:t>
      </w:r>
      <w:r>
        <w:t>氯化镍与茂基钾在液氨中或与茂基钠在乙醚中作用而得。用</w:t>
      </w:r>
      <w:r>
        <w:t>度过两个完整的夏季才能完成其生育周期，寿命超过一年但</w:t>
      </w:r>
      <w:r>
        <w:t>作烃类精炼催化剂、氢化催化剂、自由基聚合反应抑制剂、硫化</w:t>
      </w:r>
      <w:r>
        <w:t>不超过二年的杂草。如秋季发芽、出苗，则需生育至第三年才</w:t>
      </w:r>
      <w:r>
        <w:t>加速剂、燃料抗展剂等，亦用于镀镍，制备高纯镍等。</w:t>
      </w:r>
      <w:r>
        <w:t>能开花、结实。通常第一年发育庞大的根系，积累营养物质并</w:t>
      </w:r>
    </w:p>
    <w:p>
      <w:r>
        <w:t>559_二茂铍bis(cyclopentadienyl) beryllium(C； H 5) 2Be无色晶</w:t>
      </w:r>
      <w:r>
        <w:t>形成叶簇，次年春季从根颈处抽苔，夏季开花、结实，种子繁</w:t>
      </w:r>
      <w:r>
        <w:t>体。对空气敏感。熔点59~60℃。沸点233℃。溶于苯，在</w:t>
      </w:r>
      <w:r>
        <w:t>苯溶液中呈单体。与四氢呋哺起化学反应。与氯化亚铁作用</w:t>
      </w:r>
      <w:r>
        <w:t>生成二茂铁。由氯化铍与茂基钠在乙醚中反应而得。</w:t>
      </w:r>
    </w:p>
    <w:p>
      <w:r>
        <w:t>559_二茂钛</w:t>
      </w:r>
      <w:r>
        <w:t>titan oc ene； bis(r-2， 4-cyclo penta dien-1-yl) titan i-</w:t>
      </w:r>
      <w:r>
        <w:t>um又称双环戊二烯合钛。墨绿色固体。至</w:t>
      </w:r>
      <w:r>
        <w:t>r</w:t>
      </w:r>
      <w:r>
        <w:t>少有两种以上同分异构体。二茂钛使其茂环</w:t>
      </w:r>
      <w:r>
        <w:t>上的C-H键活化，有着生成二聚分子的明</w:t>
      </w:r>
      <w:r>
        <w:t>显趋势。后者不仅含有富瓦烯桥(fulva lene</w:t>
      </w:r>
      <w:r>
        <w:t>bridge) 键， 而且含有2e3cM-H-M的氢桥</w:t>
      </w:r>
      <w:r>
        <w:t>键，使得二聚体分子中的钛原子为16价电子</w:t>
      </w:r>
      <w:r>
        <w:t>组态，而在单体二茂钛分子中的钛原子则为14价电子组态。</w:t>
      </w:r>
      <w:r>
        <w:t>在四氢呋喃中，次四氯化钛与环戊二烯基钠反应而制得。二</w:t>
      </w:r>
      <w:r>
        <w:t>茂钛聚合物是一种难溶或几乎不溶的物质。由双(环戊二烯</w:t>
      </w:r>
      <w:r>
        <w:t>基钛)聚合而得。可用作聚合物加工助剂和聚合反应催化剂。</w:t>
      </w:r>
    </w:p>
    <w:p>
      <w:r>
        <w:t>559_二茂铁ferrocene； bis(cyclopentadienyl) iron</w:t>
      </w:r>
      <w:r>
        <w:t>(rS-C，H5)2Fe</w:t>
      </w:r>
      <w:r>
        <w:t>14</w:t>
      </w:r>
      <w:r>
        <w:t>或(CP)2Fe又称双环戊二烯合铁。橙</w:t>
      </w:r>
      <w:r>
        <w:t>DSh</w:t>
      </w:r>
      <w:r>
        <w:t>色晶体。熔点172.5~173℃。沸点</w:t>
      </w:r>
      <w:r>
        <w:t>249℃。100℃以上升华。不溶于水、</w:t>
      </w:r>
      <w:r>
        <w:t>10%氢氧化钠溶液和热浓盐酸。溶于稀</w:t>
      </w:r>
      <w:r>
        <w:t>上</w:t>
      </w:r>
      <w:r>
        <w:t>硝酸、浓硫酸、苯、乙醚、乙腈和四氢呋喃</w:t>
      </w:r>
      <w:r>
        <w:t>(THF) 。偶极矩为零。具抗磁性。对</w:t>
      </w:r>
      <w:r>
        <w:t>d(Fe-C)=204pm空气、湿气和470℃的高温都是稳定的。</w:t>
      </w:r>
      <w:r>
        <w:t>化学性质类似芳香族化合物。易发生亲电子取代反应。铁粉</w:t>
      </w:r>
      <w:r>
        <w:t>与环戊二烯在300℃的氮气氛中加热，或无水氯化亚铁与环</w:t>
      </w:r>
      <w:r>
        <w:t>戊二烯合钠在四氢呋喃中反应制得。以环戊二烯和铁(阳极)</w:t>
      </w:r>
      <w:r>
        <w:t>作原料， 二甲基甲酰胺(DMF) 作溶剂， Na Br作媒质， 在无隔</w:t>
      </w:r>
      <w:r>
        <w:t>膜电解槽中合成。用作火箭的燃速催化剂，汽油的抗爆剂，</w:t>
      </w:r>
      <w:r>
        <w:t>胶和硅树脂的熟化剂，紫外线吸收剂。</w:t>
      </w:r>
    </w:p>
    <w:p>
      <w:r>
        <w:t>559_二茂铁聚合物</w:t>
      </w:r>
      <w:r>
        <w:t>ferrocene polymer在聚合物主链或铡链</w:t>
      </w:r>
      <w:r>
        <w:t>中含有二茂铁基团的聚合物。如二茂铁亚甲基聚合物。一般</w:t>
      </w:r>
      <w:r>
        <w:t>由无机酸或路易斯酸使二茂铁类化合物聚合而得。具有良好</w:t>
      </w:r>
      <w:r>
        <w:t>的热稳定性、防辐射性和氧化还原性。用于控制固体和液体</w:t>
      </w:r>
      <w:r>
        <w:t>燃料燃烧以及用于硫化促进剂和聚合反应催化剂等方面。</w:t>
      </w:r>
    </w:p>
    <w:p>
      <w:r>
        <w:t>559_二茂铁类氧化还原树脂</w:t>
      </w:r>
      <w:r>
        <w:t>ferrocene s redox resin； d icy-</w:t>
      </w:r>
      <w:r>
        <w:t>clopentadienylironredox resin指含有二茂铁结构的氧化还</w:t>
      </w:r>
      <w:r>
        <w:t>原高分子试剂。二茂铁试剂的高分子化可以在戊环上引人双</w:t>
      </w:r>
      <w:r>
        <w:t>键后，通过均聚或共聚反应得到聚乙烯型骨架高分子试剂，或</w:t>
      </w:r>
      <w:r>
        <w:t>者用聚苯乙烯重氮盐与二茂铁反应生成聚苯乙烯型骨架氧化</w:t>
      </w:r>
      <w:r>
        <w:t>还原树脂。也可以在正丁基锂试剂作用下直接在戊环之间发</w:t>
      </w:r>
      <w:r>
        <w:t>生偶联反应实现高分子化。这类试剂可以还原苯醌和稀硝</w:t>
      </w:r>
      <w:r>
        <w:t>酸，其氧化态试剂可以氧化抗坏血酸。此外，该树脂还具有催</w:t>
      </w:r>
      <w:r>
        <w:t>化活性，用于制备化学敏感器。</w:t>
      </w:r>
    </w:p>
    <w:p>
      <w:r>
        <w:t>559_二茂锡stanno cene； bis(cyclopentadienyl) tin(r 5-CsHs) 2Sn</w:t>
      </w:r>
      <w:r>
        <w:t>或(cp)2Sn又称双环戊二烯合锡。白</w:t>
      </w:r>
      <w:r>
        <w:t>色针状晶体。熔点105℃。对空气和</w:t>
      </w:r>
      <w:r>
        <w:t>水敏感。溶于大多数非质子有机溶剂。</w:t>
      </w:r>
      <w:r>
        <w:t>125°Sn</w:t>
      </w:r>
      <w:r>
        <w:t>二茂锡呈倾斜式的夹心结构(见图)。</w:t>
      </w:r>
      <w:r>
        <w:t>由二价锡的无机化合物与茂钠</w:t>
      </w:r>
      <w:r>
        <w:t>(NaCs Hs) 可在四氢呋喃(THF) 中合成</w:t>
      </w:r>
      <w:r>
        <w:t>脱NaCl而制得。其发现对于阐释有机</w:t>
      </w:r>
      <w:r>
        <w:t>d(Sn一C)-271pm</w:t>
      </w:r>
      <w:r>
        <w:t>锡化合物的成键及结构具理论意义，并</w:t>
      </w:r>
      <w:r>
        <w:t>有着由潜在转化为实际应用的价值。</w:t>
      </w:r>
    </w:p>
    <w:p>
      <w:r>
        <w:t>559_二-α-萘基硼酸</w:t>
      </w:r>
      <w:r>
        <w:t>di-x-naphthyl boric</w:t>
      </w:r>
      <w:r>
        <w:t>acid； di-1-naphthyl boric acid</w:t>
      </w:r>
      <w:r>
        <w:t>晶体。熔</w:t>
      </w:r>
      <w:r>
        <w:t>点105~106℃。120℃时分解。由硼酸</w:t>
      </w:r>
      <w:r>
        <w:t>三正丁酯与α-券基格利雅试剂反应制</w:t>
      </w:r>
      <w:r>
        <w:t>B-OH</w:t>
      </w:r>
      <w:r>
        <w:t>得。是合成有机硼化合物的中间体。</w:t>
      </w:r>
    </w:p>
    <w:p>
      <w:r>
        <w:t>559_二年生杂草</w:t>
      </w:r>
      <w:r>
        <w:t>biennial weed需要</w:t>
      </w:r>
      <w:r>
        <w:t>度过两个完整的夏季才能完成其生育周期，寿命超过一年但</w:t>
      </w:r>
      <w:r>
        <w:t>不超过二年的杂草。如秋季发芽、出苗，则需生育至第三年才</w:t>
      </w:r>
      <w:r>
        <w:t>能开花、结实。通常第一年发育庞大的根系，积累营养物质并</w:t>
      </w:r>
      <w:r>
        <w:t>形成叶簇，次年春季从根颈处抽苔，夏季开花、结实，种子繁</w:t>
      </w:r>
      <w:r>
        <w:t>殖。飞廉(Carduus crispus L.) 、黄花满(Artemisia annua</w:t>
      </w:r>
      <w:r>
        <w:t>L.) 、益母草(Leonurus hetero phyl l us Sweet.) 等杂草属于</w:t>
      </w:r>
      <w:r>
        <w:t>该类。</w:t>
      </w:r>
    </w:p>
    <w:p>
      <w:r>
        <w:t>560_二脲基丙二酸</w:t>
      </w:r>
      <w:r>
        <w:t>u rox anic acid； di urei do malonic acid</w:t>
      </w:r>
      <w:r>
        <w:t>针状</w:t>
      </w:r>
      <w:r>
        <w:t>H2NCOHN</w:t>
      </w:r>
      <w:r>
        <w:t>COOH</w:t>
      </w:r>
      <w:r>
        <w:t>晶体(由苯重结晶)。分解点</w:t>
      </w:r>
      <w:r>
        <w:t>162℃。能溶于水、乙醇、乙醚，难溶</w:t>
      </w:r>
      <w:r>
        <w:t>热乙醇、冰醋酸和吡啶，微溶于乙醚、苯和氯仿。遇三氯化铁</w:t>
      </w:r>
      <w:r>
        <w:t>于苯，不溶于石油醚。将尿酸用高</w:t>
      </w:r>
      <w:r>
        <w:t>溶液显红色。易于发生加成、缩合、取代、氧化反应。由间苯</w:t>
      </w:r>
      <w:r>
        <w:t>H2NCOHN</w:t>
      </w:r>
      <w:r>
        <w:t>COOH</w:t>
      </w:r>
      <w:r>
        <w:t>锰酸钾氧化制取。用作有机合成原</w:t>
      </w:r>
      <w:r>
        <w:t>二酚在氯化锌催化下与乙酰氯或乙酸酐反应获得。用做有机</w:t>
      </w:r>
      <w:r>
        <w:t>料。其衍生物：银盐，难溶于水；铵盐，柱状结晶，分解点</w:t>
      </w:r>
      <w:r>
        <w:t>合成试剂，制取冠心病药物乙氧黄酮等。10%的醇溶液用于</w:t>
      </w:r>
      <w:r>
        <w:t>182℃；二乙酯，结晶，熔点170℃。</w:t>
      </w:r>
      <w:r>
        <w:t>检验铁，它在弱酸性介质中遇三价铁离子显现红色。</w:t>
      </w:r>
      <w:r>
        <w:t>1， 1'-二哌啶基甲烷1， 1'-di piper i dino methane沸点122~</w:t>
      </w:r>
      <w:r>
        <w:t>123℃(2kPa) 。折射率n 31.4820。密度</w:t>
      </w:r>
      <w:r>
        <w:t>_N-CH-N</w:t>
      </w:r>
      <w:r>
        <w:t>0.915g/cm。具刺激性。用哌啶与甲醛经</w:t>
      </w:r>
      <w:r>
        <w:t>缩合反应制取。用作助氧化剂及有机合</w:t>
      </w:r>
      <w:r>
        <w:t>成试剂。</w:t>
      </w:r>
    </w:p>
    <w:p>
      <w:r>
        <w:t>560_二-3-蒎基氯硼烷</w:t>
      </w:r>
      <w:r>
        <w:t>diisopinocampheylchlorob or an e； B-ch lodi-</w:t>
      </w:r>
      <w:r>
        <w:t>CH，</w:t>
      </w:r>
      <w:r>
        <w:t>CH； soinocampheylborane； DIP-chord e</w:t>
      </w:r>
      <w:r>
        <w:t>熔点</w:t>
      </w:r>
      <w:r>
        <w:t>Arn.var.gl aber Chang) 的叶。能明显抑制KCl所引起的血</w:t>
      </w:r>
      <w:r>
        <w:t>B</w:t>
      </w:r>
      <w:r>
        <w:t>53~55℃。有两种光学异构体：(+) -DIP-</w:t>
      </w:r>
      <w:r>
        <w:t>管收缩；可使冠脉流量增加、冠脉血管阻力下降、心肌耗氧量</w:t>
      </w:r>
      <w:r>
        <w:t>chloride及(一) -DIP-chloride。由一氯硼烷分</w:t>
      </w:r>
      <w:r>
        <w:t>减少、脑血流量增加、脑血管阻力下降、血压下降及心率减慢</w:t>
      </w:r>
      <w:r>
        <w:t>(+)-型</w:t>
      </w:r>
      <w:r>
        <w:t>别与(一)-α-蒎烯或(+)-a-蒎烯反应制得。</w:t>
      </w:r>
      <w:r>
        <w:t>等作用； 有明显抑制ADP诱导血小板发生凝聚的作用。</w:t>
      </w:r>
      <w:r>
        <w:t>晶体，熔点54~56℃是手性还原试剂。</w:t>
      </w:r>
    </w:p>
    <w:p>
      <w:r>
        <w:t>560_二-3-蒎基硼烷</w:t>
      </w:r>
      <w:r>
        <w:t>diisopinocampheyiborane； bis(2， 6， 6-</w:t>
      </w:r>
      <w:r>
        <w:t>trimethyl bicyclo[3.1.1] he pt-3-yl) bora ne</w:t>
      </w:r>
      <w:r>
        <w:t>..BH，</w:t>
      </w:r>
      <w:r>
        <w:t>丫</w:t>
      </w:r>
      <w:r>
        <w:t>有两种光学异构体：(+)-型，(一)-型。对</w:t>
      </w:r>
      <w:r>
        <w:t>空气、水敏感。以二聚体形式存在。溶于</w:t>
      </w:r>
      <w:r>
        <w:t>(+)-型</w:t>
      </w:r>
      <w:r>
        <w:t>四氢呋喃。由硼烷分别与(-)-α-蒎烯</w:t>
      </w:r>
      <w:r>
        <w:t>或(+)-αx-蒎烯反应制得。是有效的手性硼氢化试剂及还</w:t>
      </w:r>
      <w:r>
        <w:t>酸钾，在空气存在下，与氢氧化碱作用，即制成本品的碱金属</w:t>
      </w:r>
      <w:r>
        <w:t>原剂。</w:t>
      </w:r>
      <w:r>
        <w:t>盐，经酸解即得本品。用作染料中间体。</w:t>
      </w:r>
    </w:p>
    <w:p>
      <w:r>
        <w:t>560_二硼化钽</w:t>
      </w:r>
      <w:r>
        <w:t>tantalum di bo ride TaB 2灰色粉末。六方晶</w:t>
      </w:r>
      <w:r>
        <w:t>结构，晶格常数a=0.307nm。密度12.62g/cm。熔点</w:t>
      </w:r>
      <w:r>
        <w:t>3040℃。热导率10.9W/(m·K) ， 电阻率32.5pQcm， 生成热</w:t>
      </w:r>
      <w:r>
        <w:t>184kJ/mol， 霍尔常数-2.1。在900℃以下的空气中不氧化。</w:t>
      </w:r>
      <w:r>
        <w:t>完全不溶于盐酸、硝酸和王水。微溶于热硫酸和氟氢酸中，可</w:t>
      </w:r>
      <w:r>
        <w:t>溶于熔融的碱和碳酸钠中。在1900℃真空下或氩气保护下</w:t>
      </w:r>
      <w:r>
        <w:t>使钽粉和元素硼反应制取，或在2000℃下以碳还还氧化钽和</w:t>
      </w:r>
      <w:r>
        <w:t>磺酸与氢氧化钠和氣酸钾或硝酸钾共熔而得，也可以由2-氯</w:t>
      </w:r>
      <w:r>
        <w:t>氧化硼的混合物后制取。因具有很高的硬度，可用作髙温材</w:t>
      </w:r>
      <w:r>
        <w:t>蒽醌经氧化、碱熔得到。具有着色性能，是一种媒介染料[作</w:t>
      </w:r>
      <w:r>
        <w:t>料和磨料。</w:t>
      </w:r>
      <w:r>
        <w:t>为染料， 又称C.I.媒介红11(C.I.Mordant Red 11] 。也用</w:t>
      </w:r>
    </w:p>
    <w:p>
      <w:r>
        <w:t>560_二片罐油墨</w:t>
      </w:r>
      <w:r>
        <w:t>two piece can printing ink用于二片铝制罐</w:t>
      </w:r>
      <w:r>
        <w:t>作染料中间体、酸碱指示剂、润滑油抗氧化剂、聚合物光稳定</w:t>
      </w:r>
      <w:r>
        <w:t>(易拉罐)生产线上印刷和滚涂所用的油墨，属印铁油墨类，是</w:t>
      </w:r>
      <w:r>
        <w:t>剂等。</w:t>
      </w:r>
      <w:r>
        <w:t>软管油墨的一种。因自动线上速度快，均是间接印刷和滚涂，</w:t>
      </w:r>
      <w:r>
        <w:t>墨层薄，除了印刷适性外，白墨的白度、遮盖力及流平拽丝性</w:t>
      </w:r>
      <w:r>
        <w:t>是制作的关键；彩色墨的色强度和鲜艳程度则异常主要。同</w:t>
      </w:r>
      <w:r>
        <w:t>时还要求达到不罩光而光亮美观。耐烘烤性(可达300℃以</w:t>
      </w:r>
      <w:r>
        <w:t>上烘烤温度)、耐加工性、耐折压的柔韧性以及耐饮料的浸蚀</w:t>
      </w:r>
      <w:r>
        <w:t>性等都有更高的要求。</w:t>
      </w:r>
    </w:p>
    <w:p>
      <w:r>
        <w:t>560_二羟丙茶碱di pro phyl line又称甘油茶碱， 喘定， 新赛林，</w:t>
      </w:r>
      <w:r>
        <w:t>色，溶于乙醚呈棕色带黄荧光，溶于强碱液呈紫蓝色，溶于浓</w:t>
      </w:r>
      <w:r>
        <w:t>丙羟茶碱。为白色粉末或颗</w:t>
      </w:r>
      <w:r>
        <w:t>CH2-CH-CH，OH</w:t>
      </w:r>
      <w:r>
        <w:t>硫酸呈紫红色带绿黄色荧光</w:t>
      </w:r>
      <w:r>
        <w:t>粒，无臭，味苦，熔点158℃。</w:t>
      </w:r>
      <w:r>
        <w:t>酐与对苯二酚、对氯苯酚或对二氯苯作用而得。本身为分散</w:t>
      </w:r>
      <w:r>
        <w:t>CH-N</w:t>
      </w:r>
      <w:r>
        <w:t>OH</w:t>
      </w:r>
      <w:r>
        <w:t>易溶于水，以茶碱为原料制</w:t>
      </w:r>
      <w:r>
        <w:t>染料橙GL。用于制造1，4-二氨基蒽醌及一系列蒽醌染料，</w:t>
      </w:r>
      <w:r>
        <w:t>得。为平滑肌松弛药，具有支</w:t>
      </w:r>
      <w:r>
        <w:t>如分散蓝FFR、B、5R， 分散深蓝RB， 还原灰BG、还原深棕</w:t>
      </w:r>
      <w:r>
        <w:t>CHs</w:t>
      </w:r>
      <w:r>
        <w:t>气管扩张作用及冠脉扩张、强</w:t>
      </w:r>
      <w:r>
        <w:t>BR、弱酸性绿GS、艳蓝RAW、卡普纶绿GS等。</w:t>
      </w:r>
      <w:r>
        <w:t>心、利尿作用，用于支气管性</w:t>
      </w:r>
      <w:r>
        <w:t>和心脏性哮喘、心原性水肿、肺气肿、心绞痛等。制剂为片剂</w:t>
      </w:r>
      <w:r>
        <w:t>及注射剂。副作用为刺激胃、口干、心悸、多尿、恶心等</w:t>
      </w:r>
    </w:p>
    <w:p>
      <w:r>
        <w:t>560_2，3-二羟基苯甲醛</w:t>
      </w:r>
      <w:r>
        <w:t>2， 3-dihydroxy benzaldehyde黄色针</w:t>
      </w:r>
      <w:r>
        <w:t>状体。熔点105℃，沸点119~120℃(1.133</w:t>
      </w:r>
      <w:r>
        <w:t>CHO</w:t>
      </w:r>
      <w:r>
        <w:t>OH</w:t>
      </w:r>
      <w:r>
        <w:t>kPa) 。溶于乙醇、丙酮和乙酸， 微溶于水。易</w:t>
      </w:r>
      <w:r>
        <w:t>被氧化；碱性条件下，可与烃基化试剂如卤代</w:t>
      </w:r>
      <w:r>
        <w:t>二磺化或二硝化，分离去1，8-异构体，再经碱熔或羟基化制</w:t>
      </w:r>
      <w:r>
        <w:t>烃，硫酸酯等作用生成醚。可由邻香草醛或3-</w:t>
      </w:r>
      <w:r>
        <w:t>得。也可由间羟基苯甲酸经缩合、闭环而制得。是制造分散、</w:t>
      </w:r>
      <w:r>
        <w:t>OH</w:t>
      </w:r>
      <w:r>
        <w:t>甲氧基水杨醛用浓碘氢酸分解去甲基获得。是</w:t>
      </w:r>
      <w:r>
        <w:t>酸性蒽醌类染料或彩色液晶染料的中间体。</w:t>
      </w:r>
      <w:r>
        <w:t>有机合成试剂。</w:t>
      </w:r>
    </w:p>
    <w:p>
      <w:r>
        <w:t>560_2， 4-二羟基苯乙酮2， 4-dihydroxy acetophenone； 2， 4-di hy-</w:t>
      </w:r>
      <w:r>
        <w:t>droxy phenyl ethan one</w:t>
      </w:r>
      <w:r>
        <w:t>又称雷锁</w:t>
      </w:r>
      <w:r>
        <w:t>HO→</w:t>
      </w:r>
      <w:r>
        <w:t>-COCH 3</w:t>
      </w:r>
      <w:r>
        <w:t>苯乙酮。针状或片状晶体。熔点</w:t>
      </w:r>
      <w:r>
        <w:t>OH</w:t>
      </w:r>
      <w:r>
        <w:t>145~147℃。相对密度d4</w:t>
      </w:r>
      <w:r>
        <w:t>1.1800。折射率nl1.1810.溶于</w:t>
      </w:r>
      <w:r>
        <w:t>热乙醇、冰醋酸和吡啶，微溶于乙醚、苯和氯仿。遇三氯化铁</w:t>
      </w:r>
      <w:r>
        <w:t>溶液显红色。易于发生加成、缩合、取代、氧化反应。由间苯</w:t>
      </w:r>
      <w:r>
        <w:t>二酚在氯化锌催化下与乙酰氯或乙酸酐反应获得。用做有机</w:t>
      </w:r>
      <w:r>
        <w:t>合成试剂，制取冠心病药物乙氧黄酮等。10%的醇溶液用于</w:t>
      </w:r>
      <w:r>
        <w:t>检验铁，它在弱酸性介质中遇三价铁离子显现红色。</w:t>
      </w:r>
    </w:p>
    <w:p>
      <w:r>
        <w:t>560_3， 4-二羟基苯乙酮3， 4-dihydroxy acetophenone； 4-ace to-</w:t>
      </w:r>
      <w:r>
        <w:t>COCH 3</w:t>
      </w:r>
      <w:r>
        <w:t>catechol</w:t>
      </w:r>
      <w:r>
        <w:t>白色细簇针状结晶。熔点119~</w:t>
      </w:r>
      <w:r>
        <w:t>121℃。溶于水、乙醇、丙酮及氯仿，稍溶于</w:t>
      </w:r>
      <w:r>
        <w:t>苯，不溶于石油醚。来源于菊科植物菊</w:t>
      </w:r>
      <w:r>
        <w:t>(Chrysanthemum mori folium Ram.) ， 冬青</w:t>
      </w:r>
      <w:r>
        <w:t>Op Qy</w:t>
      </w:r>
      <w:r>
        <w:t>科植物秃毛冬青(Ilex pubescens Hook.et</w:t>
      </w:r>
      <w:r>
        <w:t>Arn.var.gl aber Chang) 的叶。能明显抑制KCl所引起的血</w:t>
      </w:r>
      <w:r>
        <w:t>管收缩；可使冠脉流量增加、冠脉血管阻力下降、心肌耗氧量</w:t>
      </w:r>
      <w:r>
        <w:t>减少、脑血流量增加、脑血管阻力下降、血压下降及心率减慢</w:t>
      </w:r>
      <w:r>
        <w:t>等作用； 有明显抑制ADP诱导血小板发生凝聚的作用。</w:t>
      </w:r>
    </w:p>
    <w:p>
      <w:r>
        <w:t>560_2， 5-二羟基对苯醌-3， 6-二磺酸2， 5-dihydroxy-p-benzo-</w:t>
      </w:r>
      <w:r>
        <w:t>quinone-3， 6-disulfonic acid</w:t>
      </w:r>
      <w:r>
        <w:t>黄色针</w:t>
      </w:r>
      <w:r>
        <w:t>HOgS</w:t>
      </w:r>
      <w:r>
        <w:t>OH</w:t>
      </w:r>
      <w:r>
        <w:t>状结晶，易溶于苛性碱液。经锡与盐</w:t>
      </w:r>
      <w:r>
        <w:t>酸还原，成为1，2，4，5-四羟基苯-3，6-</w:t>
      </w:r>
      <w:r>
        <w:t>HO</w:t>
      </w:r>
      <w:r>
        <w:t>SOsH</w:t>
      </w:r>
      <w:r>
        <w:t>二磺酸。以氯醌与亚硫酸氢钾水溶液</w:t>
      </w:r>
      <w:r>
        <w:t>进行反应，得2，5-二氯氢醌-3，6-二磺</w:t>
      </w:r>
      <w:r>
        <w:t>酸钾，在空气存在下，与氢氧化碱作用，即制成本品的碱金属</w:t>
      </w:r>
      <w:r>
        <w:t>盐，经酸解即得本品。用作染料中间体。</w:t>
      </w:r>
      <w:r>
        <w:t>1.2-二羟基蒽酸</w:t>
      </w:r>
      <w:r>
        <w:t>1， 2-dihydroxy anthraquinone； alizarin</w:t>
      </w:r>
      <w:r>
        <w:t>OH</w:t>
      </w:r>
      <w:r>
        <w:t>又称茜素。橘红色晶体或赭黄色粉末。</w:t>
      </w:r>
      <w:r>
        <w:t>OH</w:t>
      </w:r>
      <w:r>
        <w:t>熔点288~289℃。沸点430℃。易溶于</w:t>
      </w:r>
      <w:r>
        <w:t>乙醇和25℃的乙醚，能溶于苯、冰醋酸</w:t>
      </w:r>
      <w:r>
        <w:t>吡啶、二硫化碳，微溶于水。在自然界中</w:t>
      </w:r>
      <w:r>
        <w:t>存在于茜草根部。工业生产由蒽醌-2-</w:t>
      </w:r>
      <w:r>
        <w:t>磺酸与氢氧化钠和氣酸钾或硝酸钾共熔而得，也可以由2-氯</w:t>
      </w:r>
      <w:r>
        <w:t>蒽醌经氧化、碱熔得到。具有着色性能，是一种媒介染料[作</w:t>
      </w:r>
      <w:r>
        <w:t>为染料， 又称C.I.媒介红11(C.I.Mordant Red 11] 。也用</w:t>
      </w:r>
      <w:r>
        <w:t>作染料中间体、酸碱指示剂、润滑油抗氧化剂、聚合物光稳定</w:t>
      </w:r>
      <w:r>
        <w:t>剂等。</w:t>
      </w:r>
    </w:p>
    <w:p>
      <w:r>
        <w:t>560_1，4-二羟基葱醌</w:t>
      </w:r>
      <w:r>
        <w:t>1， 4-dihydroxy anthraquinone； qui nizar in</w:t>
      </w:r>
      <w:r>
        <w:t>OH</w:t>
      </w:r>
      <w:r>
        <w:t>又称醌茜。由醋酸中析出红或橙红色晶</w:t>
      </w:r>
      <w:r>
        <w:t>体。由乙醚中得橙色片状结晶。由乙醇</w:t>
      </w:r>
      <w:r>
        <w:t>苯、甲苯或二甲苯中析出深红色针状结晶。</w:t>
      </w:r>
      <w:r>
        <w:t>熔点200~202℃。高真空时升华。微溶</w:t>
      </w:r>
      <w:r>
        <w:t>OH</w:t>
      </w:r>
      <w:r>
        <w:t>于水，溶于氯苯、二氯苯。溶于乙醇呈红</w:t>
      </w:r>
      <w:r>
        <w:t>色，溶于乙醚呈棕色带黄荧光，溶于强碱液呈紫蓝色，溶于浓</w:t>
      </w:r>
      <w:r>
        <w:t>硫酸呈紫红色带绿黄色荧光</w:t>
      </w:r>
      <w:r>
        <w:t>遇二氧化碳呈黑色沉淀。由苯</w:t>
      </w:r>
      <w:r>
        <w:t>酐与对苯二酚、对氯苯酚或对二氯苯作用而得。本身为分散</w:t>
      </w:r>
      <w:r>
        <w:t>染料橙GL。用于制造1，4-二氨基蒽醌及一系列蒽醌染料，</w:t>
      </w:r>
      <w:r>
        <w:t>如分散蓝FFR、B、5R， 分散深蓝RB， 还原灰BG、还原深棕</w:t>
      </w:r>
      <w:r>
        <w:t>BR、弱酸性绿GS、艳蓝RAW、卡普纶绿GS等。</w:t>
      </w:r>
    </w:p>
    <w:p>
      <w:r>
        <w:t>560_1，5-二羟基蒽醌</w:t>
      </w:r>
      <w:r>
        <w:t>1， 5-dihydroxy anthraquinone； an-</w:t>
      </w:r>
      <w:r>
        <w:t>9OH</w:t>
      </w:r>
      <w:r>
        <w:t>thr a ruf in</w:t>
      </w:r>
      <w:r>
        <w:t>又称蒽绛酚。在醋酸中得绿光</w:t>
      </w:r>
      <w:r>
        <w:t>淡黄色片状结晶。熔点279~280℃(分</w:t>
      </w:r>
      <w:r>
        <w:t>解)。120℃时有升华。微溶于水，稍溶于</w:t>
      </w:r>
      <w:r>
        <w:t>乙醇、乙酯</w:t>
      </w:r>
      <w:r>
        <w:t>、醋</w:t>
      </w:r>
      <w:r>
        <w:t>骏，溶于苯、硝基苯和强碱。</w:t>
      </w:r>
      <w:r>
        <w:t>HOO</w:t>
      </w:r>
      <w:r>
        <w:t>溶于浓硫酸呈带荧光的红色溶液。由蒽醌</w:t>
      </w:r>
      <w:r>
        <w:t>二磺化或二硝化，分离去1，8-异构体，再经碱熔或羟基化制</w:t>
      </w:r>
      <w:r>
        <w:t>得。也可由间羟基苯甲酸经缩合、闭环而制得。是制造分散、</w:t>
      </w:r>
      <w:r>
        <w:t>酸性蒽醌类染料或彩色液晶染料的中间体。</w:t>
      </w:r>
    </w:p>
    <w:p>
      <w:r>
        <w:t>560_1，8-二羟基蒽醒</w:t>
      </w:r>
      <w:r>
        <w:t>1， 8-dihydroxy anthraquinone； chrys az in</w:t>
      </w:r>
      <w:r>
        <w:t>HO Q OH</w:t>
      </w:r>
      <w:r>
        <w:t>又称柯嗪。黄色、红黄色或红色针状或片</w:t>
      </w:r>
      <w:r>
        <w:t>备顺式邻二羟基化合物的重要方法。</w:t>
      </w:r>
      <w:r>
        <w:t>状结晶。熔点191~193℃。可升华。不</w:t>
      </w:r>
      <w:r>
        <w:t>溶于水和乙醇，稍溶于乙醚、氯仿、醋酸和</w:t>
      </w:r>
      <w:r>
        <w:t>又称樱草亭(prime tin) 。黄色棱柱晶体。</w:t>
      </w:r>
      <w:r>
        <w:t>硝基苯，溶于热醋酸和强碱。溶于浓硫酸</w:t>
      </w:r>
      <w:r>
        <w:t>熔点230~231℃。在乙醇中与氯化铁作用</w:t>
      </w:r>
      <w:r>
        <w:t>呈红色液。由蒽醌二磺化或二硝化两种方</w:t>
      </w:r>
      <w:r>
        <w:t>呈绿色。溶于碱为红色溶液。溶于浓硫酸</w:t>
      </w:r>
      <w:r>
        <w:t>法制得。用作染料和医药中间体。</w:t>
      </w:r>
      <w:r>
        <w:t>为黄色溶液。存在于樱草(Primula mod-</w:t>
      </w:r>
      <w:r>
        <w:t>1.5-二羟基蒽醌-2，6-二磺酸</w:t>
      </w:r>
      <w:r>
        <w:t>1， 5-dihydroxy anthr aquino-</w:t>
      </w:r>
      <w:r>
        <w:t>esta) 中。</w:t>
      </w:r>
      <w:r>
        <w:t>ne-2， 6-disulfonic acid其双钠</w:t>
      </w:r>
      <w:r>
        <w:t>Q OH</w:t>
      </w:r>
      <w:r>
        <w:t>盐呈棱柱状结晶(含1.5个结</w:t>
      </w:r>
      <w:r>
        <w:t>一SO；H</w:t>
      </w:r>
      <w:r>
        <w:t>晶水)。较难溶于水。有媒染</w:t>
      </w:r>
      <w:r>
        <w:t>HQS</w:t>
      </w:r>
      <w:r>
        <w:t>性能。在浓硫酸中呈橙黄色。</w:t>
      </w:r>
      <w:r>
        <w:t>HOO</w:t>
      </w:r>
      <w:r>
        <w:t>在苛性钠溶液中呈红醋粟色。</w:t>
      </w:r>
      <w:r>
        <w:t>其钾盐呈鳞片状橙红色结晶。1，5-二羟基蒽醌用发烟硫酸磺</w:t>
      </w:r>
      <w:r>
        <w:t>化制得。主要用作分散染料中间体。经碱熔或硝化，又可制</w:t>
      </w:r>
      <w:r>
        <w:t>得1，2，5-三羟基蒽醌-6-磺酸、1，2，5，6-四羟基蒽醌或4，8-二</w:t>
      </w:r>
      <w:r>
        <w:t>硝基-1，5-二羟基蒽醌-2，6-二磺酸。</w:t>
      </w:r>
      <w:r>
        <w:t>2，2'二羟基二苯乙烯基甲酮</w:t>
      </w:r>
      <w:r>
        <w:t>2， 2'-dihydroxy disty ryl</w:t>
      </w:r>
      <w:r>
        <w:t>ketone； di-o-hydroxy sty ryl ke-</w:t>
      </w:r>
      <w:r>
        <w:t>CH--CHC OCH--CH</w:t>
      </w:r>
      <w:r>
        <w:t>化。在溶液中部分转变为2-羟基-4-喹诺酮。与重氮甲烷作</w:t>
      </w:r>
      <w:r>
        <w:t>tone； lygo sin； disalicylideneace-</w:t>
      </w:r>
      <w:r>
        <w:t>用，生成2-甲氧基-4-喹诺酮；进一步甲基化，得到2，4-二甲氧</w:t>
      </w:r>
      <w:r>
        <w:t>-OH</w:t>
      </w:r>
      <w:r>
        <w:t>-OH</w:t>
      </w:r>
      <w:r>
        <w:t>tone又称立沽辛。带黄色针</w:t>
      </w:r>
      <w:r>
        <w:t>基喹啉(熔点82℃)。与五氯化磷作用，得到2，4-二氯喹啉。</w:t>
      </w:r>
      <w:r>
        <w:t>状晶体(由稀乙醇重结晶)。熔</w:t>
      </w:r>
      <w:r>
        <w:t>用N-乙酰基邻氨基苯甲酸与氢氧化钠作用；或用丙二酰苯胺</w:t>
      </w:r>
      <w:r>
        <w:t>点168℃(分解)。能溶于乙醇、乙醚、醋酸，不溶于水。与稀</w:t>
      </w:r>
      <w:r>
        <w:t>加热制取。为制造偶氮染料的中间体。</w:t>
      </w:r>
      <w:r>
        <w:t>苛性碱溶液加热即分解为水杨醛及丙酮。用作酸碱指示剂，</w:t>
      </w:r>
      <w:r>
        <w:t>pH值7.3黄色，pH值8.7绿色。</w:t>
      </w:r>
      <w:r>
        <w:t>5，5'二羟基-7，7'-二磺基-2，2'-二萘胺</w:t>
      </w:r>
      <w:r>
        <w:t>5， 5'-dihydroxy-7，</w:t>
      </w:r>
      <w:r>
        <w:t>7'-di sulfo-2， 2'-dina ph-</w:t>
      </w:r>
      <w:r>
        <w:t>OH</w:t>
      </w:r>
      <w:r>
        <w:t>OH</w:t>
      </w:r>
      <w:r>
        <w:t>thy lamine； di-J-acid</w:t>
      </w:r>
      <w:r>
        <w:t>又称双」酸。工业品</w:t>
      </w:r>
      <w:r>
        <w:t>NH</w:t>
      </w:r>
      <w:r>
        <w:t>SOH</w:t>
      </w:r>
      <w:r>
        <w:t>为浅黄色膏状物。J</w:t>
      </w:r>
      <w:r>
        <w:t>HO：S</w:t>
      </w:r>
      <w:r>
        <w:t>试剂(Fenton reagent) 得到的羟基游离基与犬尿喹啉酸作用</w:t>
      </w:r>
      <w:r>
        <w:t>酸在亚硫酸氢钠存在</w:t>
      </w:r>
      <w:r>
        <w:t>制取。在正常情况下有少量从尿中排，当代谢发生障碍或患</w:t>
      </w:r>
      <w:r>
        <w:t>下在弱碱性介质中缩合制得。用于制取直接染料，如直接耐</w:t>
      </w:r>
      <w:r>
        <w:t>某些疾病时，小便中的含量则发生异常。用作生化研究试剂。</w:t>
      </w:r>
      <w:r>
        <w:t>酸枣红等。</w:t>
      </w:r>
      <w:r>
        <w:t>5，5'二羟基-7，7‘-二磺基-2，2'二萘基腺</w:t>
      </w:r>
      <w:r>
        <w:t>5， 5'-dihydroxy-</w:t>
      </w:r>
      <w:r>
        <w:t>HOS一</w:t>
      </w:r>
      <w:r>
        <w:t>SNH-C-NH-</w:t>
      </w:r>
      <w:r>
        <w:t>-SOH</w:t>
      </w:r>
      <w:r>
        <w:t>OH</w:t>
      </w:r>
      <w:r>
        <w:t>OH</w:t>
      </w:r>
      <w:r>
        <w:t>7， 7'-di sulfo-2， 2'-di naphthyl urea； carbonyl-J-acid</w:t>
      </w:r>
      <w:r>
        <w:t>又称猩红</w:t>
      </w:r>
      <w:r>
        <w:t>酸。浅红色结晶。溶于水，极易溶于碱液。工业品以钠盐</w:t>
      </w:r>
      <w:r>
        <w:t>形式出厂，为灰色膏状物。J酸水溶液在pH值6.7~7.2，</w:t>
      </w:r>
      <w:r>
        <w:t>低温通光气制得。用于合成直接染料，如直接耐酸大红</w:t>
      </w:r>
      <w:r>
        <w:t>4BS等。</w:t>
      </w:r>
    </w:p>
    <w:p>
      <w:r>
        <w:t>561_1，5-二羟基-4，8-二硝基蒽醌</w:t>
      </w:r>
      <w:r>
        <w:t>1， 5-dihydroxy-4， 8-dini-</w:t>
      </w:r>
      <w:r>
        <w:t>O2NOOH</w:t>
      </w:r>
      <w:r>
        <w:t>tro anthraquinone； 4， 8-dinitro anthra ruf in</w:t>
      </w:r>
      <w:r>
        <w:t>又称4，8-二硝基蒽绛酚。从硝基苯中析出</w:t>
      </w:r>
      <w:r>
        <w:t>黄色结晶。熔点&gt;330℃。稍溶于多数普</w:t>
      </w:r>
      <w:r>
        <w:t>通有机溶剂。易溶于碱。由1，5-二氯蒽醌</w:t>
      </w:r>
      <w:r>
        <w:t>HOO NO 2</w:t>
      </w:r>
      <w:r>
        <w:t>经苯氧基化或甲氧基化，硝化和水解而得。</w:t>
      </w:r>
      <w:r>
        <w:t>也可由1，5-二羟基蒽醌硝化而得。主要用作分散和还原等染</w:t>
      </w:r>
      <w:r>
        <w:t>料的中间体。</w:t>
      </w:r>
    </w:p>
    <w:p>
      <w:r>
        <w:t>561_二羟基化反应di hydroxylation在有机化合物分子中引</w:t>
      </w:r>
      <w:r>
        <w:t>人两个羟基(一OH)的反应。最重要的二羟基化反应是烯烃</w:t>
      </w:r>
      <w:r>
        <w:t>用髙锰酸钾或四氧化氧化成邻二醇。烯烃的高锰酸钾氧化</w:t>
      </w:r>
      <w:r>
        <w:t>在碱性条件下和室温进行，试剂易得，操作方便，但邻二醇在</w:t>
      </w:r>
      <w:r>
        <w:t>此反应条件下容易进一步氧化断裂，需要很好地控制反应条</w:t>
      </w:r>
      <w:r>
        <w:t>件。烯烃的四氧化氧化几乎能定量地得到邻二醇化合物，</w:t>
      </w:r>
      <w:r>
        <w:t>但氧化剂价格昂贵，毒性较大，一般只在实验室内使用，在应</w:t>
      </w:r>
      <w:r>
        <w:t>用上受到一定限制。两个反应的产物都是顺式的，因而是制</w:t>
      </w:r>
      <w:r>
        <w:t>备顺式邻二羟基化合物的重要方法。</w:t>
      </w:r>
    </w:p>
    <w:p>
      <w:r>
        <w:t>561_5， 8-二羟基黄酮5， 8-dihydroxy flavone</w:t>
      </w:r>
      <w:r>
        <w:t>又称樱草亭(prime tin) 。黄色棱柱晶体。</w:t>
      </w:r>
      <w:r>
        <w:t>OHO</w:t>
      </w:r>
      <w:r>
        <w:t>熔点230~231℃。在乙醇中与氯化铁作用</w:t>
      </w:r>
      <w:r>
        <w:t>呈绿色。溶于碱为红色溶液。溶于浓硫酸</w:t>
      </w:r>
      <w:r>
        <w:t>OH</w:t>
      </w:r>
      <w:r>
        <w:t>为黄色溶液。存在于樱草(Primula mod-</w:t>
      </w:r>
      <w:r>
        <w:t>esta) 中。</w:t>
      </w:r>
    </w:p>
    <w:p>
      <w:r>
        <w:t>561_5，7-二羟基-6-甲基黄酮</w:t>
      </w:r>
      <w:r>
        <w:t>5， 7-dihydroxy-6-methyl flavone</w:t>
      </w:r>
      <w:r>
        <w:t>HO、</w:t>
      </w:r>
      <w:r>
        <w:t>黄色片状晶体，熔点285~288℃。与</w:t>
      </w:r>
      <w:r>
        <w:t>碘甲烷和氢氧化钾作用得到7-甲醚，</w:t>
      </w:r>
      <w:r>
        <w:t>HC</w:t>
      </w:r>
      <w:r>
        <w:t>熔点170~172℃。存在于美国五针松</w:t>
      </w:r>
      <w:r>
        <w:t>OHO</w:t>
      </w:r>
      <w:r>
        <w:t>(Pinus strobus) 的木质中。</w:t>
      </w:r>
    </w:p>
    <w:p>
      <w:r>
        <w:t>561_2， 4-二羟基喹啉2， 4-dihydroxy quinoline熔点361℃(分</w:t>
      </w:r>
      <w:r>
        <w:t>解)。能升华。不溶于大多数有机溶剂，溶于</w:t>
      </w:r>
      <w:r>
        <w:t>OH</w:t>
      </w:r>
      <w:r>
        <w:t>碱及盐酸乙醇溶液。在固态时以4-羟基-2-喹</w:t>
      </w:r>
      <w:r>
        <w:t>诺酮形式存在。与重氮甲烷作用，生成4-甲</w:t>
      </w:r>
      <w:r>
        <w:t>~N~OH</w:t>
      </w:r>
      <w:r>
        <w:t>氧基-2-喹诺酮，熔点257℃，不再进一步甲基</w:t>
      </w:r>
      <w:r>
        <w:t>化。在溶液中部分转变为2-羟基-4-喹诺酮。与重氮甲烷作</w:t>
      </w:r>
      <w:r>
        <w:t>用，生成2-甲氧基-4-喹诺酮；进一步甲基化，得到2，4-二甲氧</w:t>
      </w:r>
      <w:r>
        <w:t>基喹啉(熔点82℃)。与五氯化磷作用，得到2，4-二氯喹啉。</w:t>
      </w:r>
      <w:r>
        <w:t>用N-乙酰基邻氨基苯甲酸与氢氧化钠作用；或用丙二酰苯胺</w:t>
      </w:r>
      <w:r>
        <w:t>加热制取。为制造偶氮染料的中间体。</w:t>
      </w:r>
    </w:p>
    <w:p>
      <w:r>
        <w:t>561_4，8-二羟基喹啉-2-羧酸</w:t>
      </w:r>
      <w:r>
        <w:t>4， 8-dihydroxy quinoline-2-car-</w:t>
      </w:r>
      <w:r>
        <w:t>OH</w:t>
      </w:r>
      <w:r>
        <w:t>boxy lic acid</w:t>
      </w:r>
      <w:r>
        <w:t>又称黄尿酸(xanth ure nic</w:t>
      </w:r>
      <w:r>
        <w:t>acid) 。熔点297~298℃。黄色晶体。不</w:t>
      </w:r>
      <w:r>
        <w:t>溶于水，溶于醇和热稀盐酸。与三氯化铁</w:t>
      </w:r>
      <w:r>
        <w:t>`COOH</w:t>
      </w:r>
      <w:r>
        <w:t>OH</w:t>
      </w:r>
      <w:r>
        <w:t>溶液呈深绿色。其衍生物：甲酯熔点</w:t>
      </w:r>
      <w:r>
        <w:t>262℃，二苯甲酸酯熔点171℃。用由芬顿</w:t>
      </w:r>
      <w:r>
        <w:t>试剂(Fenton reagent) 得到的羟基游离基与犬尿喹啉酸作用</w:t>
      </w:r>
      <w:r>
        <w:t>制取。在正常情况下有少量从尿中排，当代谢发生障碍或患</w:t>
      </w:r>
      <w:r>
        <w:t>某些疾病时，小便中的含量则发生异常。用作生化研究试剂。</w:t>
      </w:r>
    </w:p>
    <w:p>
      <w:r>
        <w:t>561_2，3-二羟基喹喔啉</w:t>
      </w:r>
      <w:r>
        <w:t>2， 3-dihydroxy qui nox a line</w:t>
      </w:r>
      <w:r>
        <w:t>熔点</w:t>
      </w:r>
      <w:r>
        <w:t>360℃。不溶于水及普通有机溶剂。与苯</w:t>
      </w:r>
      <w:r>
        <w:t>甲酰氣在吡啶中反应，生成单苯甲酰衍生</w:t>
      </w:r>
      <w:r>
        <w:t>物。与硫酸二甲酯在碱溶液中进行甲基</w:t>
      </w:r>
      <w:r>
        <w:t>化反应，易生成N-甲基化产物(熔点256~258℃)。其衍生</w:t>
      </w:r>
      <w:r>
        <w:t>物2，3-二甲氧基喹喔啉熔点92~94℃。由邻苯二胺和草酸</w:t>
      </w:r>
      <w:r>
        <w:t>乙酯或草酸反应制取。用于有机合成。</w:t>
      </w:r>
    </w:p>
    <w:p>
      <w:r>
        <w:t>561_1， 8-二羟基萘-3， 6-二磺酸1， 8-dihydroxy naphthalene-3，</w:t>
      </w:r>
      <w:r>
        <w:t>OH OH</w:t>
      </w:r>
      <w:r>
        <w:t>6-disulfonic acid； chromo tropic acid</w:t>
      </w:r>
      <w:r>
        <w:t>又称变色酸。其钠盐为灰白色粉</w:t>
      </w:r>
      <w:r>
        <w:t>末。易溶于水。萘三磺化得到1，</w:t>
      </w:r>
      <w:r>
        <w:t>HO；S</w:t>
      </w:r>
      <w:r>
        <w:t>SO gH</w:t>
      </w:r>
      <w:r>
        <w:t>3，6-萘三磺酸，再经化、还原、碱</w:t>
      </w:r>
      <w:r>
        <w:t>熔制得。也可用H酸为原料，经酸性水解得到。是合成偶氮</w:t>
      </w:r>
      <w:r>
        <w:t>染料的中间体。</w:t>
      </w:r>
      <w:r>
        <w:t>2.8-二羟基萘-6-磺酸</w:t>
      </w:r>
      <w:r>
        <w:t>2， 8-dihydroxy naphthalene-6-sul-</w:t>
      </w:r>
      <w:r>
        <w:t>OH</w:t>
      </w:r>
      <w:r>
        <w:t>fo nic acid</w:t>
      </w:r>
      <w:r>
        <w:t>由2-紫酚-6，8-二磺酸</w:t>
      </w:r>
      <w:r>
        <w:t>碱熔，中和制得。制造重要的偶氮</w:t>
      </w:r>
      <w:r>
        <w:t>-OH</w:t>
      </w:r>
      <w:r>
        <w:t>、人</w:t>
      </w:r>
      <w:r>
        <w:t>染料中间体2-氨基-8-蔡酚-6-磺酸</w:t>
      </w:r>
      <w:r>
        <w:t>HOS</w:t>
      </w:r>
      <w:r>
        <w:t>(Y酸)。</w:t>
      </w:r>
    </w:p>
    <w:p>
      <w:r>
        <w:t>561_2，3-二羟基萘-6-磺酸钠</w:t>
      </w:r>
      <w:r>
        <w:t>sodium 2， 3-dihydroxy naphtha-</w:t>
      </w:r>
      <w:r>
        <w:t>lene-6-sulfonate； dihydroxy-R salt</w:t>
      </w:r>
      <w:r>
        <w:t>Na OgS、</w:t>
      </w:r>
      <w:r>
        <w:t>二8</w:t>
      </w:r>
      <w:r>
        <w:t>又称二羟Ｒ盐。白色晶体。微溶</w:t>
      </w:r>
      <w:r>
        <w:t>于水和酸，易溶于氢氧化钠。以2-</w:t>
      </w:r>
      <w:r>
        <w:t>酚-3，6-二磺酸双钠盐(R盐)为原料，经碱熔生成R钠盐</w:t>
      </w:r>
      <w:r>
        <w:t>进一步与碱反应生成二羟基R二钠盐，再经硫酸酸化，得到</w:t>
      </w:r>
      <w:r>
        <w:t>2，3-二羟基萘-6-磺酸，然后用食盐盐析，即得本品。主要用于</w:t>
      </w:r>
      <w:r>
        <w:t>制晒图纸，作重氮感光纸的偶合剂。亦用作染料中间体。</w:t>
      </w:r>
    </w:p>
    <w:p>
      <w:r>
        <w:t>562_0， 0-二羟基偶氮苯0， o-dihydroxy azobenzene又称0-</w:t>
      </w:r>
      <w:r>
        <w:t>于水、乙醇和乙醚。可用尿素与37%甲醛溶液反应制得。用</w:t>
      </w:r>
      <w:r>
        <w:t>偶氮酚(o-azo phenol) 。黄色片状结</w:t>
      </w:r>
      <w:r>
        <w:t>作有机合成试剂及防腐剂、消海剂。</w:t>
      </w:r>
      <w:r>
        <w:t>OH</w:t>
      </w:r>
      <w:r>
        <w:t>OH</w:t>
      </w:r>
      <w:r>
        <w:t>----N</w:t>
      </w:r>
      <w:r>
        <w:t>品。熔点172℃。溶于乙醚、浓碱溶</w:t>
      </w:r>
      <w:r>
        <w:t>液，稍溶于乙醇，不溶于水。为有机合</w:t>
      </w:r>
      <w:r>
        <w:t>成中间体。</w:t>
      </w:r>
    </w:p>
    <w:p>
      <w:r>
        <w:t>562_2， 6-二羟基-3-氰基-4-甲基吡啶2， 6-dihydroxy-3-cyano-4-</w:t>
      </w:r>
      <w:r>
        <w:t>HO、N、OH methyl pyr id ne吡啶酮类浅色分散染料(如</w:t>
      </w:r>
      <w:r>
        <w:t>分散嫩黄H4GL、分散橙HGL等) 的重要中</w:t>
      </w:r>
      <w:r>
        <w:t>抗瘤氨酸的中间体。</w:t>
      </w:r>
      <w:r>
        <w:t>CH；</w:t>
      </w:r>
      <w:r>
        <w:t>，CN间体。可由乙酰乙酸乙酯、氰乙酸胺缩合闭</w:t>
      </w:r>
      <w:r>
        <w:t>环制得。</w:t>
      </w:r>
    </w:p>
    <w:p>
      <w:r>
        <w:t>562_3， 4-二羟基肉桂酸3， 4-dihydroxy cinnamic acid</w:t>
      </w:r>
      <w:r>
        <w:t>又称咖</w:t>
      </w:r>
      <w:r>
        <w:t>CH--CH COOH</w:t>
      </w:r>
      <w:r>
        <w:t>啡酸。黄色结晶，熔点195℃。溶于热</w:t>
      </w:r>
      <w:r>
        <w:t>(C2Hj0)2P</w:t>
      </w:r>
      <w:r>
        <w:t>水及乙醇。遇碱溶液颜色由黄变橙，</w:t>
      </w:r>
      <w:r>
        <w:t>遇三氯化铁溶液呈绿色。由绿咖啡豆</w:t>
      </w:r>
      <w:r>
        <w:t>Oh OH</w:t>
      </w:r>
      <w:r>
        <w:t>及粗咖啡分解得到。用作有机合成</w:t>
      </w:r>
      <w:r>
        <w:t>用二乙氧基硫代磷酰氯与2-异丙基-4-羟基-6-甲基嘧啶反应</w:t>
      </w:r>
      <w:r>
        <w:t>试剂。</w:t>
      </w:r>
      <w:r>
        <w:t>制取。对昆虫具有触杀及胃毒作用，用于多种农作物上防治</w:t>
      </w:r>
    </w:p>
    <w:p>
      <w:r>
        <w:t>562_3，5-二羟基-1，2，4-三唑</w:t>
      </w:r>
      <w:r>
        <w:t>3， 5-dihydroxy-1， 2， 4-triazole</w:t>
      </w:r>
      <w:r>
        <w:t>刺吸式口器的害虫及食叶害虫，亦可用于家畜、防治体外寄生</w:t>
      </w:r>
      <w:r>
        <w:t>熔点244℃。易溶于水，微溶于乙醇，不溶于</w:t>
      </w:r>
      <w:r>
        <w:t>虫。制剂有颗粒剂，可湿性粉剂、乳油等。</w:t>
      </w:r>
      <w:r>
        <w:t>OH</w:t>
      </w:r>
      <w:r>
        <w:t>乙醚。与五硫化二磷共热，则脱羟基生成1</w:t>
      </w:r>
      <w:r>
        <w:t>9， 10-二氢吖啶9， 10-dihydro acridine； acrid an</w:t>
      </w:r>
      <w:r>
        <w:t>.N</w:t>
      </w:r>
      <w:r>
        <w:t>HO</w:t>
      </w:r>
      <w:r>
        <w:t>2，4-三唑。与乙酸酐反应生成二乙酰基衍生</w:t>
      </w:r>
      <w:r>
        <w:t>物。将缩二脲或尿素与肼共热制取。用于有</w:t>
      </w:r>
      <w:r>
        <w:t>机合成。</w:t>
      </w:r>
    </w:p>
    <w:p>
      <w:r>
        <w:t>562_二羟基色酮dihydroxy chrom one</w:t>
      </w:r>
      <w:r>
        <w:t>色酮的二羟基衍生</w:t>
      </w:r>
      <w:r>
        <w:t>物，有多种异构体。3，7-二羟色酮，淡棕</w:t>
      </w:r>
      <w:r>
        <w:t>[Ni(R)]用锂-液氨或四氢锂铝还原吖啶制得。亦可用钠-戊</w:t>
      </w:r>
      <w:r>
        <w:t>色片状晶体，熔点271℃，溶于水、乙醇，</w:t>
      </w:r>
      <w:r>
        <w:t>醇还原吖啶酮制取。用作有机合成试剂。</w:t>
      </w:r>
      <w:r>
        <w:t>HO-</w:t>
      </w:r>
      <w:r>
        <w:t>OH微溶于之醚，溶于浓硫酸显蓝色荧光。</w:t>
      </w:r>
      <w:r>
        <w:t>2， 3-二氢吡喃2， 3-dihydro pyran</w:t>
      </w:r>
      <w:r>
        <w:t>5，7-二羟色酮，片状晶体，熔点273℃</w:t>
      </w:r>
      <w:r>
        <w:t>7.8-二羟基色酮，二水合物为针状晶体，</w:t>
      </w:r>
      <w:r>
        <w:t>无水物熔点262℃。用作有机合成试剂。</w:t>
      </w:r>
    </w:p>
    <w:p>
      <w:r>
        <w:t>562_1，2-二羟基-3-溴丙烷</w:t>
      </w:r>
      <w:r>
        <w:t>1， 2-dihydroxy-3-bromo propane</w:t>
      </w:r>
      <w:r>
        <w:t>加成为2-羟基四氢吡喃，进而生成开环产物6-羟基己醛。在</w:t>
      </w:r>
      <w:r>
        <w:t>CH2OHCHOHCHzBr沸点106~110℃(535Pa) 。用3-溴-</w:t>
      </w:r>
      <w:r>
        <w:t>酸催化下易与醇加成生成α-四氢吡喃醚，该加成物对碱、格</w:t>
      </w:r>
      <w:r>
        <w:t>1；2-环氧丙烷在对甲苯磺酸催化下水解制得。用于保护羰</w:t>
      </w:r>
      <w:r>
        <w:t>利雅试剂、烃基锂、催化加氢及碱性氧化、还原均较稳定，易被</w:t>
      </w:r>
      <w:r>
        <w:t>基，例如与醛或酮的苯溶液在对甲苯磺酸催化下发生缩合反</w:t>
      </w:r>
      <w:r>
        <w:t>稀酸水解为原来的醇和6-羟基己醛，所以它是保护醇羟基的</w:t>
      </w:r>
      <w:r>
        <w:t>应，得到3-澳甲基-1，2-亚乙基缩醛或缩酮。后者用活性锌</w:t>
      </w:r>
      <w:r>
        <w:t>重要试剂。可由糠醛经催化加氢得四氢糠醇，再在氧化铝催</w:t>
      </w:r>
      <w:r>
        <w:t>粉、甲醇在氩气流中回流12h即可得到原来的醛和酮。而通</w:t>
      </w:r>
      <w:r>
        <w:t>化下经脱水重排而得到。</w:t>
      </w:r>
      <w:r>
        <w:t>常除去缩醛或缩酮的保护基需用酸催化水解。</w:t>
      </w:r>
      <w:r>
        <w:t>二氢丹参酮Ⅰ</w:t>
      </w:r>
    </w:p>
    <w:p>
      <w:r>
        <w:t>562_1， 2-二羟基吲哚1， 2-dihydroxy indole又称1， 2-二羟基吲</w:t>
      </w:r>
      <w:r>
        <w:t>哚(在其2位羟基处有烯醇型和</w:t>
      </w:r>
      <w:r>
        <w:t>OH</w:t>
      </w:r>
      <w:r>
        <w:t>OH</w:t>
      </w:r>
      <w:r>
        <w:t>酮型互变异构)。斜方晶系晶体</w:t>
      </w:r>
      <w:r>
        <w:t>、OH</w:t>
      </w:r>
      <w:r>
        <w:t>(由水重结晶</w:t>
      </w:r>
      <w:r>
        <w:t>易溶于醋酸、丙</w:t>
      </w:r>
      <w:r>
        <w:t>酮、热乙醇，能溶于氢氧化碱水溶</w:t>
      </w:r>
      <w:r>
        <w:t>液、碳酸氢钠水溶液，难溶于醚、苯、冷水，不溶于无机酸、石油</w:t>
      </w:r>
      <w:r>
        <w:t>醚。水溶液呈酸性反应。其钠盐呈碱的作用。与亚硝酸钠加</w:t>
      </w:r>
      <w:r>
        <w:t>热片刻，即生成N-羟基-p-旋红肟。過三氯化铁呈蓝色。以2-</w:t>
      </w:r>
      <w:r>
        <w:t>硝基苯(基)乙酸用稀硫酸及锌进行还原制取。用于有机合成。</w:t>
      </w:r>
      <w:r>
        <w:t>二氢胆固醇</w:t>
      </w:r>
    </w:p>
    <w:p>
      <w:r>
        <w:t>562_2，7-二羟基呫吨酮</w:t>
      </w:r>
      <w:r>
        <w:t>2， 7-dihydroxy xanth one； B-iso eux an-</w:t>
      </w:r>
      <w:r>
        <w:t>th one</w:t>
      </w:r>
      <w:r>
        <w:t>又称β-异优呫吨酮。黄色针</w:t>
      </w:r>
      <w:r>
        <w:t>HO</w:t>
      </w:r>
      <w:r>
        <w:t>OH状晶体(由乙醇或乙醚重结晶)。熔</w:t>
      </w:r>
      <w:r>
        <w:t>点330℃以上。有升华性。能溶于乙</w:t>
      </w:r>
      <w:r>
        <w:t>醇、乙醚、苛性碱液。由2，7-二氨基</w:t>
      </w:r>
      <w:r>
        <w:t>呫吨酮与稀盐酸在220~260℃加热制取。用作香料及染料</w:t>
      </w:r>
      <w:r>
        <w:t>.rs</w:t>
      </w:r>
      <w:r>
        <w:t>HO</w:t>
      </w:r>
      <w:r>
        <w:t>中间体。其衍生物：(1)二醋酸酯，针状晶体(由乙醇重结晶)，</w:t>
      </w:r>
      <w:r>
        <w:t>熔点175℃；(2)二甲醚，针状晶体(由苯重结晶)，熔点180℃。</w:t>
      </w:r>
      <w:r>
        <w:t>甾醇合成。在脊椎动物细胞中，微量伴随胆固醇而存在，在神</w:t>
      </w:r>
    </w:p>
    <w:p>
      <w:r>
        <w:t>562_二羟甲基脲</w:t>
      </w:r>
      <w:r>
        <w:t>dimethyl ol urea CO(NHCH2OH) 2无色</w:t>
      </w:r>
      <w:r>
        <w:t>经组织和肾上腺中较丰富。体内的二氢胆固醇可来自外源</w:t>
      </w:r>
      <w:r>
        <w:t>结晶。熔点129~130℃。系尿素和甲醛反应制备氨基树脂</w:t>
      </w:r>
      <w:r>
        <w:t>也可自身合成。所有组织均可合成，但主要是在肝中合成。</w:t>
      </w:r>
      <w:r>
        <w:t>的中间体之一，羟甲基具有反应活性。可由尿素和甲醛在盐</w:t>
      </w:r>
      <w:r>
        <w:t>在体内的作用尚不清楚，可能与胆酸和某些激素的形成</w:t>
      </w:r>
      <w:r>
        <w:t>类或碱性催化剂存在下制得，继续反应得到氨基树脂。</w:t>
      </w:r>
      <w:r>
        <w:t>有关。</w:t>
      </w:r>
    </w:p>
    <w:p>
      <w:r>
        <w:t>562_1， 3-二羟甲基脲1， 3-di hydroxymethyl urea； N， N'-di hy-</w:t>
      </w:r>
      <w:r>
        <w:t>droxy methyl urea白色晶体， 熔</w:t>
      </w:r>
      <w:r>
        <w:t>素。在人体内是胆红素(bilirubin) 代谢过程中的起始中间产</w:t>
      </w:r>
      <w:r>
        <w:t>点127~129℃。沸点260℃。密</w:t>
      </w:r>
      <w:r>
        <w:t>物之一，胆红素经加两个氢还原后的产物的若千同分异构体</w:t>
      </w:r>
      <w:r>
        <w:t>·HOCH2NHCNHCH2OH</w:t>
      </w:r>
      <w:r>
        <w:t>度d51.490g/cm。反应活性较</w:t>
      </w:r>
      <w:r>
        <w:t>的总称。先用提取(以猪、牛胆囊为原料)或化学合成得胆红</w:t>
      </w:r>
      <w:r>
        <w:t>强，两个羟基可发生与醇相同的反应，生成尿素的衍生物。溶</w:t>
      </w:r>
      <w:r>
        <w:t>素后再加氢(2H)分离纯化制得。在体内胆红素及其代谢中</w:t>
      </w:r>
      <w:r>
        <w:t>于水、乙醇和乙醚。可用尿素与37%甲醛溶液反应制得。用</w:t>
      </w:r>
      <w:r>
        <w:t>作有机合成试剂及防腐剂、消海剂。</w:t>
      </w:r>
    </w:p>
    <w:p>
      <w:r>
        <w:t>562_N，N-二(2-羟乙基)苯胺</w:t>
      </w:r>
      <w:r>
        <w:t>N， N-di(2-hydroxyethyl) an i-</w:t>
      </w:r>
      <w:r>
        <w:t>N(CH2CH2OH)2</w:t>
      </w:r>
      <w:r>
        <w:t>line； N-phenyl diethanolamine又称N-</w:t>
      </w:r>
      <w:r>
        <w:t>苯基二乙醇胺。在酸催化下苯胺与环氧</w:t>
      </w:r>
      <w:r>
        <w:t>乙烷反应制得。用于合成分散红R、弱</w:t>
      </w:r>
      <w:r>
        <w:t>酸性酱红5BL等染料。用于制取药物</w:t>
      </w:r>
      <w:r>
        <w:t>抗瘤氨酸的中间体。</w:t>
      </w:r>
    </w:p>
    <w:p>
      <w:r>
        <w:t>562_二嗪磷</w:t>
      </w:r>
      <w:r>
        <w:t>diazinon又称二嗪农， 地亚农。纯化合物为无色</w:t>
      </w:r>
      <w:r>
        <w:t>透明液体，沸点89℃(133.3</w:t>
      </w:r>
      <w:r>
        <w:t>CH(CH3)2</w:t>
      </w:r>
      <w:r>
        <w:t>Nm</w:t>
      </w:r>
      <w:r>
        <w:t>Pa)。微溶于水，与乙醇、丙</w:t>
      </w:r>
      <w:r>
        <w:t>(C2Hj0)2P</w:t>
      </w:r>
      <w:r>
        <w:t>一O</w:t>
      </w:r>
      <w:r>
        <w:t>N</w:t>
      </w:r>
      <w:r>
        <w:t>酮、甲苯等可混溶。LDs 0</w:t>
      </w:r>
      <w:r>
        <w:t>~CHy</w:t>
      </w:r>
      <w:r>
        <w:t>108mg/kg。1952年开发的</w:t>
      </w:r>
      <w:r>
        <w:t>著名低毒有机磷杀虫剂，可</w:t>
      </w:r>
      <w:r>
        <w:t>用二乙氧基硫代磷酰氯与2-异丙基-4-羟基-6-甲基嘧啶反应</w:t>
      </w:r>
      <w:r>
        <w:t>制取。对昆虫具有触杀及胃毒作用，用于多种农作物上防治</w:t>
      </w:r>
      <w:r>
        <w:t>刺吸式口器的害虫及食叶害虫，亦可用于家畜、防治体外寄生</w:t>
      </w:r>
      <w:r>
        <w:t>虫。制剂有颗粒剂，可湿性粉剂、乳油等。</w:t>
      </w:r>
    </w:p>
    <w:p>
      <w:r>
        <w:t>562_9， 10-二氢吖啶9， 10-dihydro acridine； acrid an</w:t>
      </w:r>
      <w:r>
        <w:t>熔点</w:t>
      </w:r>
      <w:r>
        <w:t>172℃，可升华。碱性极弱，不能生成盐。溶</w:t>
      </w:r>
      <w:r>
        <w:t>于乙醚和热乙醇。用铬酸或三氯化铁氧化，</w:t>
      </w:r>
      <w:r>
        <w:t>H</w:t>
      </w:r>
      <w:r>
        <w:t>生成吖啶。其乙酰衍生物熔点151.5~</w:t>
      </w:r>
      <w:r>
        <w:t>153℃，苯甲酰基衍生物179℃。用雷尼镍</w:t>
      </w:r>
      <w:r>
        <w:t>[Ni(R)]用锂-液氨或四氢锂铝还原吖啶制得。亦可用钠-戊</w:t>
      </w:r>
      <w:r>
        <w:t>醇还原吖啶酮制取。用作有机合成试剂。</w:t>
      </w:r>
    </w:p>
    <w:p>
      <w:r>
        <w:t>562_2， 3-二氢吡喃2， 3-dihydro pyran</w:t>
      </w:r>
      <w:r>
        <w:t>无色易燃液体。熔点</w:t>
      </w:r>
      <w:r>
        <w:t>-70℃。沸点86~87℃。相对密度d120.922。折射</w:t>
      </w:r>
      <w:r>
        <w:t>率n?1.4410(n1.4402)。闪点-16℃。易挥发，有</w:t>
      </w:r>
      <w:r>
        <w:t>类似醚的气味。可溶于醇、醚和水。易被酸催化与水</w:t>
      </w:r>
      <w:r>
        <w:t>加成为2-羟基四氢吡喃，进而生成开环产物6-羟基己醛。在</w:t>
      </w:r>
      <w:r>
        <w:t>酸催化下易与醇加成生成α-四氢吡喃醚，该加成物对碱、格</w:t>
      </w:r>
      <w:r>
        <w:t>利雅试剂、烃基锂、催化加氢及碱性氧化、还原均较稳定，易被</w:t>
      </w:r>
      <w:r>
        <w:t>稀酸水解为原来的醇和6-羟基己醛，所以它是保护醇羟基的</w:t>
      </w:r>
      <w:r>
        <w:t>重要试剂。可由糠醛经催化加氢得四氢糠醇，再在氧化铝催</w:t>
      </w:r>
      <w:r>
        <w:t>化下经脱水重排而得到。</w:t>
      </w:r>
    </w:p>
    <w:p>
      <w:r>
        <w:t>562_二氢丹参酮Ⅰ</w:t>
      </w:r>
      <w:r>
        <w:t>dihydro tan shin one I</w:t>
      </w:r>
      <w:r>
        <w:t>棕红色针状结晶</w:t>
      </w:r>
      <w:r>
        <w:t>(由甲醇中结晶)。熔点215~216℃。</w:t>
      </w:r>
      <w:r>
        <w:t>CH，</w:t>
      </w:r>
      <w:r>
        <w:t>天然存在于唇形科植物丹参(Salvia</w:t>
      </w:r>
      <w:r>
        <w:t>miltiorrhizaBge) 的根等植物中。本</w:t>
      </w:r>
      <w:r>
        <w:t>品具有抗菌，抗真菌活性，对金黄色葡</w:t>
      </w:r>
      <w:r>
        <w:t>萄球菌、人型结核杆菌、分支杆菌、真皮</w:t>
      </w:r>
      <w:r>
        <w:t>CH3</w:t>
      </w:r>
      <w:r>
        <w:t>菌等都有一定的抑制作用。还有抑制</w:t>
      </w:r>
      <w:r>
        <w:t>血小板聚集、抗氧化剂、扩张冠状血管</w:t>
      </w:r>
      <w:r>
        <w:t>等活性。</w:t>
      </w:r>
    </w:p>
    <w:p>
      <w:r>
        <w:t>562_二氢胆固醇</w:t>
      </w:r>
      <w:r>
        <w:t>chole stanol； dihydro cholesterol； 3f-hydroxy-5a-</w:t>
      </w:r>
      <w:r>
        <w:t>H，C</w:t>
      </w:r>
      <w:r>
        <w:t>H</w:t>
      </w:r>
      <w:r>
        <w:t>H3C</w:t>
      </w:r>
      <w:r>
        <w:t>.rs</w:t>
      </w:r>
      <w:r>
        <w:t>chole stane又称胆甾烷醇， 二氢</w:t>
      </w:r>
      <w:r>
        <w:t>胆甾醇。熔点138~140℃。旋</w:t>
      </w:r>
      <w:r>
        <w:t>光度[α]6+28°±1°；[α]29</w:t>
      </w:r>
      <w:r>
        <w:t>+24°±1°(c=1，氯仿)。10ml</w:t>
      </w:r>
      <w:r>
        <w:t>H， cCH，</w:t>
      </w:r>
      <w:r>
        <w:t>HO</w:t>
      </w:r>
      <w:r>
        <w:t>氯仿中溶解1g，溶液无色透明。</w:t>
      </w:r>
      <w:r>
        <w:t>也有用其硫酸钠盐。体内外均</w:t>
      </w:r>
      <w:r>
        <w:t>由胆固醇氢化后所得也可由粪</w:t>
      </w:r>
      <w:r>
        <w:t>甾醇合成。在脊椎动物细胞中，微量伴随胆固醇而存在，在神</w:t>
      </w:r>
      <w:r>
        <w:t>经组织和肾上腺中较丰富。体内的二氢胆固醇可来自外源</w:t>
      </w:r>
      <w:r>
        <w:t>也可自身合成。所有组织均可合成，但主要是在肝中合成。</w:t>
      </w:r>
      <w:r>
        <w:t>在体内的作用尚不清楚，可能与胆酸和某些激素的形成</w:t>
      </w:r>
      <w:r>
        <w:t>有关。</w:t>
      </w:r>
    </w:p>
    <w:p>
      <w:r>
        <w:t>562_二氢胆红素dihydro bilirubin； meso bilirubin又称中胆红</w:t>
      </w:r>
      <w:r>
        <w:t>素。在人体内是胆红素(bilirubin) 代谢过程中的起始中间产</w:t>
      </w:r>
      <w:r>
        <w:t>物之一，胆红素经加两个氢还原后的产物的若千同分异构体</w:t>
      </w:r>
      <w:r>
        <w:t>的总称。先用提取(以猪、牛胆囊为原料)或化学合成得胆红</w:t>
      </w:r>
      <w:r>
        <w:t>素后再加氢(2H)分离纯化制得。在体内胆红素及其代谢中</w:t>
      </w:r>
      <w:r>
        <w:t>间物几乎全是以结合形式存在。胆红素随胆汁排人肠道后，</w:t>
      </w:r>
      <w:r>
        <w:t>大部分最后变成一类胆红素经加氢(2H~8H)后的衍生物，即</w:t>
      </w:r>
      <w:r>
        <w:t>胆素，如尿胆素、粪胆素等，排出体外。代表结构式如下：</w:t>
      </w:r>
      <w:r>
        <w:t>m</w:t>
      </w:r>
      <w:r>
        <w:t>M：-CH3</w:t>
      </w:r>
      <w:r>
        <w:t>P：一CH2CH， COOH</w:t>
      </w:r>
      <w:r>
        <w:t>`N^0Hv：一CH=CH2</w:t>
      </w:r>
      <w:r>
        <w:t>clo penta dien-1-yl) dihydro tungsten黄色晶体。</w:t>
      </w:r>
      <w:r>
        <w:t>熔点163~165℃。由六氯化钨与环戊二烯基</w:t>
      </w:r>
    </w:p>
    <w:p>
      <w:r>
        <w:t>563_2，3-二氢-2，2-二甲基-7-羟基苯并呋喃</w:t>
      </w:r>
      <w:r>
        <w:t>2， 3-dihydro-2， 2</w:t>
      </w:r>
      <w:r>
        <w:t>钠在硼氢化钠存在下反应制得。是制备有机钨</w:t>
      </w:r>
      <w:r>
        <w:t>OH</w:t>
      </w:r>
      <w:r>
        <w:t>dimethyl-7-hydroxy benzo furan e</w:t>
      </w:r>
      <w:r>
        <w:t>杀虫剂克</w:t>
      </w:r>
      <w:r>
        <w:t>化合物的中间体。</w:t>
      </w:r>
      <w:r>
        <w:t>CH3</w:t>
      </w:r>
      <w:r>
        <w:t>百威(呋哺丹， carbofuran) 的专用中间体。</w:t>
      </w:r>
      <w:r>
        <w:t>CH，</w:t>
      </w:r>
      <w:r>
        <w:t>工业生产方法是经邻苯二酚同甲代烯丙基</w:t>
      </w:r>
      <w:r>
        <w:t>氣反应，再经重排和环化而得本品。</w:t>
      </w:r>
    </w:p>
    <w:p>
      <w:r>
        <w:t>563_二氢芳樟醇</w:t>
      </w:r>
      <w:r>
        <w:t>dihydro lina loo!具有新鲜木香</w:t>
      </w:r>
      <w:r>
        <w:t>OH</w:t>
      </w:r>
      <w:r>
        <w:t>并稍有柑橘气息的玫瑰木油香气。呈无色液体，</w:t>
      </w:r>
      <w:r>
        <w:t>沸点201℃(101.3kPa) 。d 380.855~0.859。</w:t>
      </w:r>
      <w:r>
        <w:t>n?1.452~1.456。由芳樟醇催化选择加氢制得。</w:t>
      </w:r>
      <w:r>
        <w:t>化松香。松香中枞酸型树脂酸的共轭双键在压力下部分地催</w:t>
      </w:r>
      <w:r>
        <w:t>化氢化的松香。组成中含有75%的二氢化松香酸。密度</w:t>
      </w:r>
      <w:r>
        <w:t>可用于各种花香型日化香精。</w:t>
      </w:r>
      <w:r>
        <w:t>1.045g/cm³。软化点大于76℃。皂化值167mgKOH/g。折</w:t>
      </w:r>
    </w:p>
    <w:p>
      <w:r>
        <w:t>563_5， 6-二氨菲啶5， 6-dihydro phen an thrid in e</w:t>
      </w:r>
      <w:r>
        <w:t>熔点125℃。</w:t>
      </w:r>
      <w:r>
        <w:t>具碱性，在固态或溶液中显蓝色荧光。其苦味</w:t>
      </w:r>
      <w:r>
        <w:t>射率n21.527。氢化松香颜色浅。良好的抗氧化性能。热</w:t>
      </w:r>
      <w:r>
        <w:t>酸盐熔点224~225℃，重结晶时易脱氢转变为</w:t>
      </w:r>
      <w:r>
        <w:t>稳定性高。脆性小。主要用于工业软化剂和增塑剂。其钠</w:t>
      </w:r>
      <w:r>
        <w:t>、NH菲啶。其N-乙酰衍生物熔点128℃。N-苯甲</w:t>
      </w:r>
      <w:r>
        <w:t>皂、钾皂用作颜料生产的乳化剂和分散剂。</w:t>
      </w:r>
      <w:r>
        <w:t>酰衍生物熔点90.5~92.5。苯基脲熔点</w:t>
      </w:r>
      <w:r>
        <w:t>易被澳氧化生成四溴化锗，氨溶液中易被硝酸和过氧化氢氧</w:t>
      </w:r>
      <w:r>
        <w:t>141℃。用四氢锂铝还原菲啶或菲啶酮制取。用作有机合成</w:t>
      </w:r>
      <w:r>
        <w:t>化生成二氧化锗。和浓碱液作用生成锗烷和锗化物。在缺氧</w:t>
      </w:r>
      <w:r>
        <w:t>试剂。</w:t>
      </w:r>
      <w:r>
        <w:t>状态下200℃时缓慢分解生成金属锗和放出氢气，和盐酸作</w:t>
      </w:r>
    </w:p>
    <w:p>
      <w:r>
        <w:t>563_5，10-二氢吩嗪</w:t>
      </w:r>
      <w:r>
        <w:t>5， 10-dihydro phen a zine熔点280℃(分</w:t>
      </w:r>
      <w:r>
        <w:t>用生成金属锗和系列锗氢化物。由锗化钙和氯化钠的混合物</w:t>
      </w:r>
      <w:r>
        <w:t>H</w:t>
      </w:r>
      <w:r>
        <w:t>解)。在空气中通常是不稳定的。在室温、不</w:t>
      </w:r>
      <w:r>
        <w:t>和盐酸作用制取。用于锗的提纯。</w:t>
      </w:r>
      <w:r>
        <w:t>存在空气的条件下，与过量的酰化剂反应，</w:t>
      </w:r>
      <w:r>
        <w:t>得到单酰化产物：5-乙酰基二氢吩(熔点</w:t>
      </w:r>
      <w:r>
        <w:t>253~254℃)，5-苯甲酰基二氢吩嗪(熔点</w:t>
      </w:r>
      <w:r>
        <w:t>224~225℃)。等摩尔的吩嗪和5，10-二氢吩嗪，在溶剂中形</w:t>
      </w:r>
      <w:r>
        <w:t>成一种特殊的络合物吩嗪氢醇[phen az hydr in， 蓝色梭柱形晶</w:t>
      </w:r>
      <w:r>
        <w:t>体，熔点209℃(分解)]。由邻苯二胺与邻苯二酚直接缩合制</w:t>
      </w:r>
      <w:r>
        <w:t>取。用作有机合成中间体。</w:t>
      </w:r>
    </w:p>
    <w:p>
      <w:r>
        <w:t>563_二氢核黄素</w:t>
      </w:r>
      <w:r>
        <w:t>dihydro riboflavin； dihydro lacto flavin</w:t>
      </w:r>
      <w:r>
        <w:t>核黄</w:t>
      </w:r>
      <w:r>
        <w:t>柏苷形式存在于芸香科植物黄樂(P hello dendron amu rense</w:t>
      </w:r>
      <w:r>
        <w:t>CH2OH</w:t>
      </w:r>
      <w:r>
        <w:t>素(维生素B2)的还原型。</w:t>
      </w:r>
      <w:r>
        <w:t>Ruprecht) 的叶中。由萃取分离而得。黄烷醇类一般具有缓</w:t>
      </w:r>
      <w:r>
        <w:t>用(2-乙氧甲酰氨基-4，5-</w:t>
      </w:r>
      <w:r>
        <w:t>HO-CH</w:t>
      </w:r>
      <w:r>
        <w:t>泻及利尿作用。</w:t>
      </w:r>
      <w:r>
        <w:t>二甲基苯基)-d-核糖胺</w:t>
      </w:r>
      <w:r>
        <w:t>HO-CH</w:t>
      </w:r>
      <w:r>
        <w:t>&gt;核糖醇</w:t>
      </w:r>
      <w:r>
        <w:t>为原料制得。它被氧化</w:t>
      </w:r>
      <w:r>
        <w:t>HO-CH</w:t>
      </w:r>
      <w:r>
        <w:t>后仍然可成为核黄素。</w:t>
      </w:r>
      <w:r>
        <w:t>CH2</w:t>
      </w:r>
      <w:r>
        <w:t>在自然界中，它是两个辅</w:t>
      </w:r>
      <w:r>
        <w:t>HC、</w:t>
      </w:r>
      <w:r>
        <w:t>N、</w:t>
      </w:r>
      <w:r>
        <w:t>酶，即黄素单核苷酸</w:t>
      </w:r>
      <w:r>
        <w:t>1.473。由环十六烷酮按Bayer-Villiger反应制得。也可由环</w:t>
      </w:r>
      <w:r>
        <w:t>C=0</w:t>
      </w:r>
      <w:r>
        <w:t>、异咯嗪</w:t>
      </w:r>
      <w:r>
        <w:t>(FMN) 和黄素腺嘌呤二</w:t>
      </w:r>
      <w:r>
        <w:t>己酮为原料，与过氧化氢作用，生成过氧化聚合物，然后进行</w:t>
      </w:r>
      <w:r>
        <w:t>、NH</w:t>
      </w:r>
      <w:r>
        <w:t>H，C</w:t>
      </w:r>
      <w:r>
        <w:t>核苷酸(FAD) 中的重要</w:t>
      </w:r>
      <w:r>
        <w:t>热分解制得。用于日用香精。</w:t>
      </w:r>
      <w:r>
        <w:t>组成部分。分子中的异</w:t>
      </w:r>
      <w:r>
        <w:t>咯嗪(iso all oxa zine) 部分是参与催化反应的功能基团， 一旦它</w:t>
      </w:r>
      <w:r>
        <w:t>(triphenylphosphine) ruthenium(Ⅱ) Ru(H) 2(N 2) (PPh 3) 3白色</w:t>
      </w:r>
      <w:r>
        <w:t>吸收来自底物氧化时所释放出来的两个电子和质子就转变成</w:t>
      </w:r>
      <w:r>
        <w:t>晶体。对空气敏感。在惰性气氛(如氮、氩)中稳定。溶于苯，</w:t>
      </w:r>
      <w:r>
        <w:t>二氢核黄素， 即相应辅酶就成为FMNH 2和FADH 2。因反应</w:t>
      </w:r>
      <w:r>
        <w:t>难溶于乙醚、己烷。红外光谱频率UN=N2147l/cm(s) ， URn-H</w:t>
      </w:r>
      <w:r>
        <w:t>是可逆的，所以在体内借此来达到传递氢的作用。</w:t>
      </w:r>
      <w:r>
        <w:t>1947，19171/cm(m)。可用四氢(三苯基膦)合钉[H.Ru</w:t>
      </w:r>
    </w:p>
    <w:p>
      <w:r>
        <w:t>563_二氢化铌niobium di hydride NbH 2黑灰色粉末， 立方</w:t>
      </w:r>
      <w:r>
        <w:t>(phP) 3] 与氮或在乙醚中由一氢一氯-三(三苯基膦) 合钉</w:t>
      </w:r>
      <w:r>
        <w:t>面心结构，为高氢压下铌和氢作用的产物，很不稳定，性脆而</w:t>
      </w:r>
      <w:r>
        <w:t>[R uClH(phaP) 3] 与乙基铝(Al2Et 6) 、氮分子反应制得。可用</w:t>
      </w:r>
      <w:r>
        <w:t>容易粉碎，在真空中或在空气中易分解放出氢气并生成一氢</w:t>
      </w:r>
      <w:r>
        <w:t>作1-戊烯的异构化和丙烯腈的二聚体的催化剂。</w:t>
      </w:r>
      <w:r>
        <w:t>化铌，进一步释氢，生成金属铌粉。在硫酸溶液中对铌箔进行</w:t>
      </w:r>
      <w:r>
        <w:t>阴极加氢可制取。</w:t>
      </w:r>
      <w:r>
        <w:t>二还原型维生素C，它的第二和第三个碳</w:t>
      </w:r>
    </w:p>
    <w:p>
      <w:r>
        <w:t>563_二氢化双(环戊二烯基)锆</w:t>
      </w:r>
      <w:r>
        <w:t>bis(cyclopentadienyl) zircon i-</w:t>
      </w:r>
      <w:r>
        <w:t>原子上的</w:t>
      </w:r>
      <w:r>
        <w:t>umd i hydride； zircon oce ned i hydride</w:t>
      </w:r>
      <w:r>
        <w:t>又称二</w:t>
      </w:r>
      <w:r>
        <w:t>两个氢而较</w:t>
      </w:r>
      <w:r>
        <w:t>H</w:t>
      </w:r>
      <w:r>
        <w:t>氢化二茂锆。固体。对空气与水敏感。由四</w:t>
      </w:r>
      <w:r>
        <w:t>成的脱氢-L-抗坏血酸与其还原型一样对</w:t>
      </w:r>
      <w:r>
        <w:t>(环戊二烯基) 二氯-u-氧合二锆[(CsHs) 2Zr</w:t>
      </w:r>
      <w:r>
        <w:t>治疗坏血病有效。还原型或氧化型，同时</w:t>
      </w:r>
      <w:r>
        <w:t>(CI) -O-Zr(Cl) (CsH 5) 2] 与四氢铝锂反应制得。</w:t>
      </w:r>
      <w:r>
        <w:t>存在于体液中，而且在组织中都同样具有</w:t>
      </w:r>
      <w:r>
        <w:t>是合成有机锆化合物的中间体。</w:t>
      </w:r>
      <w:r>
        <w:t>生理活性；两者间的氧化与还原反应可能</w:t>
      </w:r>
    </w:p>
    <w:p>
      <w:r>
        <w:t>563_二氢化双(环戊二烯基) 钼bis(cyclopentadienyl) moly b-</w:t>
      </w:r>
      <w:r>
        <w:t>与谷胱甘肽相联系并成为一个氧化还原系</w:t>
      </w:r>
      <w:r>
        <w:t>den umd i hydride黄色品体。熔点183~</w:t>
      </w:r>
      <w:r>
        <w:t>185℃。能短时保存(在惰气中避光)。由</w:t>
      </w:r>
      <w:r>
        <w:t>Mo</w:t>
      </w:r>
      <w:r>
        <w:t>五氯化钼与环戊二烯基钠在硼氢化钠作用</w:t>
      </w:r>
      <w:r>
        <w:t>H</w:t>
      </w:r>
      <w:r>
        <w:t>下反应制得。是合成有机钼化合物的中</w:t>
      </w:r>
      <w:r>
        <w:t>间体。</w:t>
      </w:r>
      <w:r>
        <w:t>二氢化双(环戊二烯基) 钨\bis(r-2， 4-cy-</w:t>
      </w:r>
      <w:r>
        <w:t>clo penta dien-1-yl) dihydro tungsten黄色晶体。</w:t>
      </w:r>
      <w:r>
        <w:t>H</w:t>
      </w:r>
      <w:r>
        <w:t>熔点163~165℃。由六氯化钨与环戊二烯基</w:t>
      </w:r>
      <w:r>
        <w:t>W</w:t>
      </w:r>
      <w:r>
        <w:t>钠在硼氢化钠存在下反应制得。是制备有机钨</w:t>
      </w:r>
      <w:r>
        <w:t>化合物的中间体。</w:t>
      </w:r>
    </w:p>
    <w:p>
      <w:r>
        <w:t>563_二氢化松香酸</w:t>
      </w:r>
      <w:r>
        <w:t>dihydro abie tic acid又称二氢化松香或氢</w:t>
      </w:r>
      <w:r>
        <w:t>CH3</w:t>
      </w:r>
      <w:r>
        <w:t>CH；</w:t>
      </w:r>
      <w:r>
        <w:t>CH3</w:t>
      </w:r>
      <w:r>
        <w:t>-CH、</w:t>
      </w:r>
      <w:r>
        <w:t>CH3</w:t>
      </w:r>
      <w:r>
        <w:t>-CH、</w:t>
      </w:r>
      <w:r>
        <w:t>CH，</w:t>
      </w:r>
      <w:r>
        <w:t>CH；</w:t>
      </w:r>
      <w:r>
        <w:t>或</w:t>
      </w:r>
      <w:r>
        <w:t>HCC OOH</w:t>
      </w:r>
      <w:r>
        <w:t>HCC OOH</w:t>
      </w:r>
      <w:r>
        <w:t>化松香。松香中枞酸型树脂酸的共轭双键在压力下部分地催</w:t>
      </w:r>
      <w:r>
        <w:t>化氢化的松香。组成中含有75%的二氢化松香酸。密度</w:t>
      </w:r>
      <w:r>
        <w:t>1.045g/cm³。软化点大于76℃。皂化值167mgKOH/g。折</w:t>
      </w:r>
      <w:r>
        <w:t>射率n21.527。氢化松香颜色浅。良好的抗氧化性能。热</w:t>
      </w:r>
      <w:r>
        <w:t>稳定性高。脆性小。主要用于工业软化剂和增塑剂。其钠</w:t>
      </w:r>
      <w:r>
        <w:t>皂、钾皂用作颜料生产的乳化剂和分散剂。</w:t>
      </w:r>
    </w:p>
    <w:p>
      <w:r>
        <w:t>563_二氢化锗</w:t>
      </w:r>
      <w:r>
        <w:t>germanium di hydride</w:t>
      </w:r>
      <w:r>
        <w:t>GeH 2</w:t>
      </w:r>
      <w:r>
        <w:t>黄色聚合体。</w:t>
      </w:r>
      <w:r>
        <w:t>易被澳氧化生成四溴化锗，氨溶液中易被硝酸和过氧化氢氧</w:t>
      </w:r>
      <w:r>
        <w:t>化生成二氧化锗。和浓碱液作用生成锗烷和锗化物。在缺氧</w:t>
      </w:r>
      <w:r>
        <w:t>状态下200℃时缓慢分解生成金属锗和放出氢气，和盐酸作</w:t>
      </w:r>
      <w:r>
        <w:t>用生成金属锗和系列锗氢化物。由锗化钙和氯化钠的混合物</w:t>
      </w:r>
      <w:r>
        <w:t>和盐酸作用制取。用于锗的提纯。</w:t>
      </w:r>
    </w:p>
    <w:p>
      <w:r>
        <w:t>563_二氫黄柏素p hell amu retin无色针状结晶。熔点220℃，</w:t>
      </w:r>
      <w:r>
        <w:t>不溶于苯、石油醚、氯仿，难溶</w:t>
      </w:r>
      <w:r>
        <w:t>Hz C</w:t>
      </w:r>
      <w:r>
        <w:t>于乙醚，易溶于甲醇、乙醇、丙</w:t>
      </w:r>
      <w:r>
        <w:t>Hy CO</w:t>
      </w:r>
      <w:r>
        <w:t>-OH酮。紫外线吸收峰300nm。醇</w:t>
      </w:r>
      <w:r>
        <w:t>~OH</w:t>
      </w:r>
      <w:r>
        <w:t>溶液遇三氯化铁呈紫棕色。以</w:t>
      </w:r>
      <w:r>
        <w:t>OHＯ</w:t>
      </w:r>
      <w:r>
        <w:t>盐酸及锌粉还原时，呈现红紫</w:t>
      </w:r>
      <w:r>
        <w:t>色。为一种黄烷醇，以二氢黄</w:t>
      </w:r>
      <w:r>
        <w:t>柏苷形式存在于芸香科植物黄樂(P hello dendron amu rense</w:t>
      </w:r>
      <w:r>
        <w:t>Ruprecht) 的叶中。由萃取分离而得。黄烷醇类一般具有缓</w:t>
      </w:r>
      <w:r>
        <w:t>泻及利尿作用。</w:t>
      </w:r>
    </w:p>
    <w:p>
      <w:r>
        <w:t>563_二氢黄葵内酯</w:t>
      </w:r>
      <w:r>
        <w:t>cyclo hexa dec a no lide又称十六内酯。白</w:t>
      </w:r>
      <w:r>
        <w:t>(CH2)14-C-0</w:t>
      </w:r>
      <w:r>
        <w:t>色结晶，具麝香香气。不溶于水，溶于酒</w:t>
      </w:r>
      <w:r>
        <w:t>精和油类。熔点34~36℃。沸点294℃，</w:t>
      </w:r>
      <w:r>
        <w:t>CH2--0</w:t>
      </w:r>
      <w:r>
        <w:t>188℃(2kPa) 。d?"0.94。n?1.468~</w:t>
      </w:r>
      <w:r>
        <w:t>1.473。由环十六烷酮按Bayer-Villiger反应制得。也可由环</w:t>
      </w:r>
      <w:r>
        <w:t>己酮为原料，与过氧化氢作用，生成过氧化聚合物，然后进行</w:t>
      </w:r>
      <w:r>
        <w:t>热分解制得。用于日用香精。</w:t>
      </w:r>
      <w:r>
        <w:t>二氫基(双氮)三(三苯基膦)合钉</w:t>
      </w:r>
      <w:r>
        <w:t>(dinitrogen) dihydro tris</w:t>
      </w:r>
      <w:r>
        <w:t>(triphenylphosphine) ruthenium(Ⅱ) Ru(H) 2(N 2) (PPh 3) 3白色</w:t>
      </w:r>
      <w:r>
        <w:t>晶体。对空气敏感。在惰性气氛(如氮、氩)中稳定。溶于苯，</w:t>
      </w:r>
      <w:r>
        <w:t>难溶于乙醚、己烷。红外光谱频率UN=N2147l/cm(s) ， URn-H</w:t>
      </w:r>
      <w:r>
        <w:t>1947，19171/cm(m)。可用四氢(三苯基膦)合钉[H.Ru</w:t>
      </w:r>
      <w:r>
        <w:t>(phP) 3] 与氮或在乙醚中由一氢一氯-三(三苯基膦) 合钉</w:t>
      </w:r>
      <w:r>
        <w:t>[R uClH(phaP) 3] 与乙基铝(Al2Et 6) 、氮分子反应制得。可用</w:t>
      </w:r>
      <w:r>
        <w:t>作1-戊烯的异构化和丙烯腈的二聚体的催化剂。</w:t>
      </w:r>
    </w:p>
    <w:p>
      <w:r>
        <w:t>563_二氢抗坏血酸</w:t>
      </w:r>
      <w:r>
        <w:t>dihydro ascorbic acid</w:t>
      </w:r>
      <w:r>
        <w:t>二还原型维生素C，它的第二和第三个碳</w:t>
      </w:r>
      <w:r>
        <w:t>CO</w:t>
      </w:r>
      <w:r>
        <w:t>原子上的</w:t>
      </w:r>
      <w:r>
        <w:t>醇基易被氧化，能容易脱去</w:t>
      </w:r>
      <w:r>
        <w:t>HOC</w:t>
      </w:r>
      <w:r>
        <w:t>两个氢而较</w:t>
      </w:r>
      <w:r>
        <w:t>为两</w:t>
      </w:r>
      <w:r>
        <w:t>基。氧化后所生</w:t>
      </w:r>
      <w:r>
        <w:t>成的脱氢-L-抗坏血酸与其还原型一样对</w:t>
      </w:r>
      <w:r>
        <w:t>HOC</w:t>
      </w:r>
      <w:r>
        <w:t>治疗坏血病有效。还原型或氧化型，同时</w:t>
      </w:r>
      <w:r>
        <w:t>HC</w:t>
      </w:r>
      <w:r>
        <w:t>存在于体液中，而且在组织中都同样具有</w:t>
      </w:r>
      <w:r>
        <w:t>HOCH</w:t>
      </w:r>
      <w:r>
        <w:t>生理活性；两者间的氧化与还原反应可能</w:t>
      </w:r>
      <w:r>
        <w:t>与谷胱甘肽相联系并成为一个氧化还原系</w:t>
      </w:r>
      <w:r>
        <w:t>CH2OH</w:t>
      </w:r>
      <w:r>
        <w:t>统参与执行重要的生理功能。</w:t>
      </w:r>
      <w:r>
        <w:t>得或通过邻氯二氢肉桂酸的内酯化制得。主要用于奶油、椰</w:t>
      </w:r>
    </w:p>
    <w:p>
      <w:r>
        <w:t>564_二氢茉莉酮dihydro jas m one</w:t>
      </w:r>
      <w:r>
        <w:t>存在于香柠檬油中。无色</w:t>
      </w:r>
      <w:r>
        <w:t>子等食用香精。1974年起。IFRA(International Fragrance</w:t>
      </w:r>
      <w:r>
        <w:t>油状液体。具似茉莉酮的天然花香。沸点</w:t>
      </w:r>
      <w:r>
        <w:t>Association) 不推荐用于日用香精。</w:t>
      </w:r>
      <w:r>
        <w:t>87~88℃(0.27kPa) ， d强0.912~0.915， n</w:t>
      </w:r>
      <w:r>
        <w:t>。~</w:t>
      </w:r>
      <w:r>
        <w:t>1.478~1.482。由2，5-十一烷二酮(自庚醛</w:t>
      </w:r>
      <w:r>
        <w:t>和3-丁烯-2-酮在噻唑啉化合物催化下生成)</w:t>
      </w:r>
      <w:r>
        <w:t>的分子内醇醛缩合而成。微量与果香合用可产生愉快的头</w:t>
      </w:r>
      <w:r>
        <w:t>香。用于茉莉、铃兰、依兰等花香型香精。</w:t>
      </w:r>
    </w:p>
    <w:p>
      <w:r>
        <w:t>564_二氢茉莉酮酸甲酯methyl dihydro jasmonate存在于茉莉、</w:t>
      </w:r>
      <w:r>
        <w:t>红茶等中。淡草黄色至淡黄色或几乎无色</w:t>
      </w:r>
      <w:r>
        <w:t>glutamic acid； FAH 2； FH 2又称二氢蝶酰谷氨酸。针状结晶</w:t>
      </w:r>
      <w:r>
        <w:t>~COOCH，</w:t>
      </w:r>
      <w:r>
        <w:t>的油状物。具温和甜的花香和强的茉莉花</w:t>
      </w:r>
      <w:r>
        <w:t>(含两分子结晶水)，贮存渐变色；室温下，pH值6，过夜50%</w:t>
      </w:r>
      <w:r>
        <w:t>和果香香气。沸点109~112℃(26.6Pa)。</w:t>
      </w:r>
      <w:r>
        <w:t>分解；pH值6以下不稳定。人体能直接利用食物中的叶酸</w:t>
      </w:r>
      <w:r>
        <w:t>d]1.002。n1.457~1.458。极微量溶</w:t>
      </w:r>
      <w:r>
        <w:t>(folic acid) ， 并根据需要在体内可还原为相应的二氢叶酸和</w:t>
      </w:r>
      <w:r>
        <w:t>于水，可溶于乙醇和油类中。工业上主要由2-戊基-2-环戊烯-</w:t>
      </w:r>
      <w:r>
        <w:t>四氢叶酸。</w:t>
      </w:r>
      <w:r>
        <w:t>1-酮和丙二酸二乙酯缩合，后经水解，脱羧，并甲酯化制得。广</w:t>
      </w:r>
      <w:r>
        <w:t>酸合成酶的催化下合成二氢叶酸。在实验室中二氢叶酸可通</w:t>
      </w:r>
      <w:r>
        <w:t>泛用于各种日用化妆香精，也用于食用香精。</w:t>
      </w:r>
      <w:r>
        <w:t>过叶酸分子之第7，8位上加氢而得。二氢叶酸与氨基酸代谢、</w:t>
      </w:r>
    </w:p>
    <w:p>
      <w:r>
        <w:t>564_1， 4-二氢萘1， 4-dihydro naphthalene片状晶体。熔点</w:t>
      </w:r>
      <w:r>
        <w:t>嘌呤和胸腺嘧啶的生物合成相关联，作为四氢叶酸的前体，在</w:t>
      </w:r>
      <w:r>
        <w:t>30℃。沸点211~212℃。相对密度d</w:t>
      </w:r>
      <w:r>
        <w:t>人体内是通过含有NADPH(还原型烟酰胺腺嘌呤二核苷酸磷</w:t>
      </w:r>
      <w:r>
        <w:t>0.9928。折射率n?1.5577。最大吸收入max 270</w:t>
      </w:r>
      <w:r>
        <w:t>酸)的二氢叶酸还原酶催化而成四氢叶酸，后者在一碳单位转</w:t>
      </w:r>
      <w:r>
        <w:t>~280nm(loge 2.92) 。与乙醇钠一起煮沸时转</w:t>
      </w:r>
      <w:r>
        <w:t>移过程中起辅酶作用。还可作为二氢叶酸还原酶的测定试剂。</w:t>
      </w:r>
      <w:r>
        <w:t>变为1，2-二氢萘。用高锰酸钾氧化得邻苯二甲酸。由紫还原</w:t>
      </w:r>
      <w:r>
        <w:t>制备。还原剂可用金属钠和沸腾乙醇，或钠汞齐，或金属钠和</w:t>
      </w:r>
      <w:r>
        <w:t>液氨。用于有机合成。</w:t>
      </w:r>
    </w:p>
    <w:p>
      <w:r>
        <w:t>564_二氢尿(嘧啶核)苷</w:t>
      </w:r>
      <w:r>
        <w:t>dihydro uridine； 5， 6-dihydro uridine；</w:t>
      </w:r>
      <w:r>
        <w:t>DHU</w:t>
      </w:r>
      <w:r>
        <w:t>又称5，6-二氢尿苷。熔点106~</w:t>
      </w:r>
      <w:r>
        <w:t>108℃。旋光度[α]『-36.8°(c=2.1，水)。</w:t>
      </w:r>
      <w:r>
        <w:t>HN</w:t>
      </w:r>
      <w:r>
        <w:t>紫外吸收数据：水中， Amax208nm， Emax 6.6×</w:t>
      </w:r>
      <w:r>
        <w:t>叶酸还原成四氢叶酸(H4FA) 的酶。HFA形成过程分两步</w:t>
      </w:r>
      <w:r>
        <w:t>进行，由同一个酶催化：</w:t>
      </w:r>
      <w:r>
        <w:t>HOH</w:t>
      </w:r>
      <w:r>
        <w:t>10。可以尿苷为原料经氢气催化还原法(催</w:t>
      </w:r>
      <w:r>
        <w:t>LO、</w:t>
      </w:r>
      <w:r>
        <w:t>化剂为加铑的氧化铝)或光还原法制取。属</w:t>
      </w:r>
      <w:r>
        <w:t>于稀有核苷酸的衍生物，通常只存在于转移</w:t>
      </w:r>
      <w:r>
        <w:t>HO OH</w:t>
      </w:r>
      <w:r>
        <w:t>RNA(tRNA) 中， 它的碱基为二氢尿嘧啶， 其</w:t>
      </w:r>
      <w:r>
        <w:t>H.FA作为一碳单位载体，为嘌呤核苷酸从头合成和胸嘧啶</w:t>
      </w:r>
      <w:r>
        <w:t>核苷酸叫二氢尿苷酸。</w:t>
      </w:r>
      <w:r>
        <w:t>核苷酸合成等提供一碳单位。氨基蝶呤和氨甲蝶呤的结构类</w:t>
      </w:r>
    </w:p>
    <w:p>
      <w:r>
        <w:t>564_二氢噻吩</w:t>
      </w:r>
      <w:r>
        <w:t>dihydro thiophene</w:t>
      </w:r>
      <w:r>
        <w:t>有Ⅰ(2H，3H-)与Ⅱ(2H，</w:t>
      </w:r>
      <w:r>
        <w:t>似叶酸， 与二氢叶酸还原酶结合的平衡常数为10-10mol/L，</w:t>
      </w:r>
      <w:r>
        <w:t>5H-)两种异构体，无色液体。Ⅰ的沸点</w:t>
      </w:r>
      <w:r>
        <w:t>比叶酸与该酶的结合能力强1000倍，故是一种极强的竞争性</w:t>
      </w:r>
      <w:r>
        <w:t>112℃，相对密度d31.0361，折射率n3</w:t>
      </w:r>
      <w:r>
        <w:t>抑制剂。肿瘤细胞经用氨甲蝶呤处理，增殖停止，最终细胞死</w:t>
      </w:r>
      <w:r>
        <w:t>Ⅱ</w:t>
      </w:r>
      <w:r>
        <w:t>1.5312；Ⅱ的沸点122℃，相对密度d?1.0591，</w:t>
      </w:r>
      <w:r>
        <w:t>亡，正是因为核苷酸合成受阻，进而阻断核酸合成的结果。</w:t>
      </w:r>
      <w:r>
        <w:t>折射率n1.5306。氧化时两者都可生成相</w:t>
      </w:r>
      <w:r>
        <w:t>应的砜。以噻吩为原料，用金属钠-液氨-甲醇还原制取。用</w:t>
      </w:r>
      <w:r>
        <w:t>作有机合成试剂。</w:t>
      </w:r>
    </w:p>
    <w:p>
      <w:r>
        <w:t>564_二氢噻喃dihydro thia pyran</w:t>
      </w:r>
      <w:r>
        <w:t>有二种异构体：A²-二氢噻</w:t>
      </w:r>
      <w:r>
        <w:t>喃，沸点142.5℃，折射率n}1.5330，由△²-二</w:t>
      </w:r>
      <w:r>
        <w:t>异喹啉制得。异构体3，4-二氢-异喹啉沸点108~110℃。其</w:t>
      </w:r>
      <w:r>
        <w:t>、</w:t>
      </w:r>
      <w:r>
        <w:t>氢吡喃与硫化氢共热制取；A3-二氢噻喃，沸点</w:t>
      </w:r>
      <w:r>
        <w:t>苦味酸盐熔点175~176℃。能与α，β-不饱和酮发生环加成。</w:t>
      </w:r>
      <w:r>
        <w:t>△2-A3_</w:t>
      </w:r>
      <w:r>
        <w:t>35~36℃(1.59kPa) ， 折射率n 31.5328， 由4-</w:t>
      </w:r>
      <w:r>
        <w:t>可用比斯勒-纳皮耶拉尔斯反应合成，用碘和醋酸钾部分还原</w:t>
      </w:r>
      <w:r>
        <w:t>羟基四氢噻喃用硫化铜催化脱水制得。均用</w:t>
      </w:r>
      <w:r>
        <w:t>1，2，3，4-四氢异喹啉亦可。为有机合成中间体。</w:t>
      </w:r>
      <w:r>
        <w:t>于有机合成。</w:t>
      </w:r>
    </w:p>
    <w:p>
      <w:r>
        <w:t>564_二氢沙米丁</w:t>
      </w:r>
      <w:r>
        <w:t>di mid in； dihydro sam id in</w:t>
      </w:r>
      <w:r>
        <w:t>又称异戊氢吡豆</w:t>
      </w:r>
      <w:r>
        <w:t>素。熔点117~119℃，(甲醇)。</w:t>
      </w:r>
      <w:r>
        <w:t>.0CH；</w:t>
      </w:r>
      <w:r>
        <w:t>CCH</w:t>
      </w:r>
      <w:r>
        <w:t>CH3</w:t>
      </w:r>
      <w:r>
        <w:t>旋光度[α]p+19°(c=1.0)。旋</w:t>
      </w:r>
      <w:r>
        <w:t>o0CCHCHCH， 光度[a] p+63(c=1.0， 二氧六</w:t>
      </w:r>
      <w:r>
        <w:t>OOC OCH，</w:t>
      </w:r>
      <w:r>
        <w:t>环)。天然存在于伞形科植物齿</w:t>
      </w:r>
      <w:r>
        <w:t>阿米(凯刺) (A mmiv is naga</w:t>
      </w:r>
      <w:r>
        <w:t>Lam.) 的果实和种子等植物中</w:t>
      </w:r>
      <w:r>
        <w:t>本品为治疗牛、羊巴贝虫的有效药物。与重氮氨苯脒合用，治</w:t>
      </w:r>
      <w:r>
        <w:t>疗牛、羊自然感染巴贝虫病有效率达100%，疗效高于单独用</w:t>
      </w:r>
      <w:r>
        <w:t>药。此外，本品还有显著扩张冠状动脉，部分抑制血清胆固醇</w:t>
      </w:r>
      <w:r>
        <w:t>苯中分离纯制。或用茚催化加氢制得。用作溶剂、合成药物</w:t>
      </w:r>
      <w:r>
        <w:t>和卵磷脂升高以及部分地阻止肾、脑、心肌糖元减少的作用。</w:t>
      </w:r>
      <w:r>
        <w:t>原料、航空燃料的防震剂等。</w:t>
      </w:r>
    </w:p>
    <w:p>
      <w:r>
        <w:t>564_二氢香豆素dihydro coumarin存在于草木犀等少数精</w:t>
      </w:r>
      <w:r>
        <w:t>油中。无色至黄色可结晶的黏稠液体。具甜</w:t>
      </w:r>
      <w:r>
        <w:t>的药草、坚果和干草香气。微溶于水，溶于酒</w:t>
      </w:r>
      <w:r>
        <w:t>oo</w:t>
      </w:r>
      <w:r>
        <w:t>精。熔点23℃。沸点272℃。d￥1.185~</w:t>
      </w:r>
      <w:r>
        <w:t>1.195。n31.556~1.557。由香豆素的加氢制</w:t>
      </w:r>
      <w:r>
        <w:t>得或通过邻氯二氢肉桂酸的内酯化制得。主要用于奶油、椰</w:t>
      </w:r>
      <w:r>
        <w:t>子等食用香精。1974年起。IFRA(International Fragrance</w:t>
      </w:r>
      <w:r>
        <w:t>Association) 不推荐用于日用香精。</w:t>
      </w:r>
    </w:p>
    <w:p>
      <w:r>
        <w:t>564_二氢香芹烯醇dihydro carve ol单环单萜类化合物， 左旋</w:t>
      </w:r>
      <w:r>
        <w:t>二氢香芹烯醇沸点100~102℃(933Pa)。相对密</w:t>
      </w:r>
      <w:r>
        <w:t>.OH</w:t>
      </w:r>
      <w:r>
        <w:t>度d0.9368。折射率n1.4836。旋光度[α]j</w:t>
      </w:r>
      <w:r>
        <w:t>-34.15(纯液体)。是茜子油成分。其他立体</w:t>
      </w:r>
      <w:r>
        <w:t>异构体也已合成，用做香料成分。</w:t>
      </w:r>
    </w:p>
    <w:p>
      <w:r>
        <w:t>564_二氢叶酸dihydro folic acid； DHF A； 7， 8-dihydro pte roy l-L-</w:t>
      </w:r>
      <w:r>
        <w:t>glutamic acid； FAH 2； FH 2又称二氢蝶酰谷氨酸。针状结晶</w:t>
      </w:r>
      <w:r>
        <w:t>(含两分子结晶水)，贮存渐变色；室温下，pH值6，过夜50%</w:t>
      </w:r>
      <w:r>
        <w:t>分解；pH值6以下不稳定。人体能直接利用食物中的叶酸</w:t>
      </w:r>
      <w:r>
        <w:t>(folic acid) ， 并根据需要在体内可还原为相应的二氢叶酸和</w:t>
      </w:r>
      <w:r>
        <w:t>四氢叶酸。</w:t>
      </w:r>
      <w:r>
        <w:t>某些细菌不能直接利用外源叶酸，只能在二氢叶</w:t>
      </w:r>
      <w:r>
        <w:t>酸合成酶的催化下合成二氢叶酸。在实验室中二氢叶酸可通</w:t>
      </w:r>
      <w:r>
        <w:t>过叶酸分子之第7，8位上加氢而得。二氢叶酸与氨基酸代谢、</w:t>
      </w:r>
      <w:r>
        <w:t>嘌呤和胸腺嘧啶的生物合成相关联，作为四氢叶酸的前体，在</w:t>
      </w:r>
      <w:r>
        <w:t>人体内是通过含有NADPH(还原型烟酰胺腺嘌呤二核苷酸磷</w:t>
      </w:r>
      <w:r>
        <w:t>酸)的二氢叶酸还原酶催化而成四氢叶酸，后者在一碳单位转</w:t>
      </w:r>
      <w:r>
        <w:t>移过程中起辅酶作用。还可作为二氢叶酸还原酶的测定试剂。</w:t>
      </w:r>
      <w:r>
        <w:t>OH</w:t>
      </w:r>
      <w:r>
        <w:t>-CH2-NH-</w:t>
      </w:r>
      <w:r>
        <w:t>一CON H CHCH， CH， COOH</w:t>
      </w:r>
      <w:r>
        <w:t>H2NN</w:t>
      </w:r>
      <w:r>
        <w:t>COOH</w:t>
      </w:r>
    </w:p>
    <w:p>
      <w:r>
        <w:t>564_二氢叶酸还原酶dihydrofolate reductase； DHFR是催化</w:t>
      </w:r>
      <w:r>
        <w:t>叶酸还原成四氢叶酸(H4FA) 的酶。HFA形成过程分两步</w:t>
      </w:r>
      <w:r>
        <w:t>进行，由同一个酶催化：</w:t>
      </w:r>
      <w:r>
        <w:t>NADPH+H+NADP+NADPH+H+NADP+</w:t>
      </w:r>
      <w:r>
        <w:t>叶酸→</w:t>
      </w:r>
      <w:r>
        <w:t>二氢叶酸-</w:t>
      </w:r>
      <w:r>
        <w:t>四氢叶酸</w:t>
      </w:r>
      <w:r>
        <w:t>H.FA作为一碳单位载体，为嘌呤核苷酸从头合成和胸嘧啶</w:t>
      </w:r>
      <w:r>
        <w:t>核苷酸合成等提供一碳单位。氨基蝶呤和氨甲蝶呤的结构类</w:t>
      </w:r>
      <w:r>
        <w:t>似叶酸， 与二氢叶酸还原酶结合的平衡常数为10-10mol/L，</w:t>
      </w:r>
      <w:r>
        <w:t>比叶酸与该酶的结合能力强1000倍，故是一种极强的竞争性</w:t>
      </w:r>
      <w:r>
        <w:t>抑制剂。肿瘤细胞经用氨甲蝶呤处理，增殖停止，最终细胞死</w:t>
      </w:r>
      <w:r>
        <w:t>亡，正是因为核苷酸合成受阻，进而阻断核酸合成的结果。</w:t>
      </w:r>
    </w:p>
    <w:p>
      <w:r>
        <w:t>564_二氢异喹啉dihydro isoquinolines</w:t>
      </w:r>
      <w:r>
        <w:t>异构体1，2-二氢异喹</w:t>
      </w:r>
      <w:r>
        <w:t>啉的熔点138℃。不稳定。室温下歧化为四氢</w:t>
      </w:r>
      <w:r>
        <w:t>NH异喹啉和异喹咻。其N-苯甲酰基衍生物熔点</w:t>
      </w:r>
      <w:r>
        <w:t>249~250℃。用二乙基氢化铝或四氢锂铝还原</w:t>
      </w:r>
      <w:r>
        <w:t>异喹啉制得。异构体3，4-二氢-异喹啉沸点108~110℃。其</w:t>
      </w:r>
      <w:r>
        <w:t>苦味酸盐熔点175~176℃。能与α，β-不饱和酮发生环加成。</w:t>
      </w:r>
      <w:r>
        <w:t>可用比斯勒-纳皮耶拉尔斯反应合成，用碘和醋酸钾部分还原</w:t>
      </w:r>
      <w:r>
        <w:t>1，2，3，4-四氢异喹啉亦可。为有机合成中间体。</w:t>
      </w:r>
    </w:p>
    <w:p>
      <w:r>
        <w:t>564_二氢异土木香内酯dihydro iso alan to lactone</w:t>
      </w:r>
      <w:r>
        <w:t>结晶体。熔</w:t>
      </w:r>
      <w:r>
        <w:t>点171~172℃(乙醇)。旋光度[a]3</w:t>
      </w:r>
      <w:r>
        <w:t>CH3H</w:t>
      </w:r>
      <w:r>
        <w:t>.0、0</w:t>
      </w:r>
      <w:r>
        <w:t>+44.1°。天然存在于菊科植物土木香</w:t>
      </w:r>
      <w:r>
        <w:t>(Inula helenium L.) 的根。本品具有</w:t>
      </w:r>
      <w:r>
        <w:t>Hz CHA</w:t>
      </w:r>
      <w:r>
        <w:t>CH，驱虫作用，其药理作用和毒性与山道年</w:t>
      </w:r>
      <w:r>
        <w:t>相似。</w:t>
      </w:r>
    </w:p>
    <w:p>
      <w:r>
        <w:t>564_2，3-二氢茚</w:t>
      </w:r>
      <w:r>
        <w:t>2， 3-dihydro in dene</w:t>
      </w:r>
      <w:r>
        <w:t>无色液体。熔点-</w:t>
      </w:r>
      <w:r>
        <w:t>51.4℃。沸点178℃。相对密度d?0.9639.折</w:t>
      </w:r>
      <w:r>
        <w:t>射率n391.5978。不溶于水，可溶于醇、醚等有</w:t>
      </w:r>
      <w:r>
        <w:t>机溶剂。存在于煤焦油中，从含二氢茚的重质</w:t>
      </w:r>
      <w:r>
        <w:t>苯中分离纯制。或用茚催化加氢制得。用作溶剂、合成药物</w:t>
      </w:r>
      <w:r>
        <w:t>原料、航空燃料的防震剂等。</w:t>
      </w:r>
    </w:p>
    <w:p>
      <w:r>
        <w:t>564_二氢茚酮</w:t>
      </w:r>
      <w:r>
        <w:t>in danone有两种异构体。1-二氢茚酮为针状</w:t>
      </w:r>
      <w:r>
        <w:t>晶体。熔点42℃。沸点129℃</w:t>
      </w:r>
      <w:r>
        <w:t>5</w:t>
      </w:r>
      <w:r>
        <w:t>及</w:t>
      </w:r>
      <w:r>
        <w:t>(1.596kPa) 。相对密度d 38</w:t>
      </w:r>
      <w:r>
        <w:t>2</w:t>
      </w:r>
      <w:r>
        <w:t>0</w:t>
      </w:r>
      <w:r>
        <w:t>1.1028。折射率n1.561.</w:t>
      </w:r>
      <w:r>
        <w:t>闪点111℃。可溶于乙醇、乙</w:t>
      </w:r>
      <w:r>
        <w:t>醚、丙酮、氯仿。紫外吸收峰(入mx)242~243nm(e12890)。</w:t>
      </w:r>
      <w:r>
        <w:t>BBLS。</w:t>
      </w:r>
      <w:r>
        <w:t>有典型的羰基反应，生成二硝基苯腙(熔点257~258℃)、缩</w:t>
      </w:r>
      <w:r>
        <w:t>氨基脲(熔点239℃)。由1-二氢茚酮-3-羧酸在铬酸铜存在下</w:t>
      </w:r>
      <w:r>
        <w:t>加热脱羧制得。2-二氢茚酮熔点60~61.5℃。闪点100℃。</w:t>
      </w:r>
      <w:r>
        <w:t>xmm275nm(e 1100) 。可生成胲、苯腙和缩氨基脲。用过氧化</w:t>
      </w:r>
      <w:r>
        <w:t>氢氧化茚得2，3-环氧二氢茚，再用稀硫酸水解制得。用作有</w:t>
      </w:r>
      <w:r>
        <w:t>机合成试剂。</w:t>
      </w:r>
      <w:r>
        <w:t>水潮解，其水溶液不稳定。由二溴丁二酸为原料制得。为解</w:t>
      </w:r>
    </w:p>
    <w:p>
      <w:r>
        <w:t>565_二氢月桂烯醇dihydro my rc enol</w:t>
      </w:r>
      <w:r>
        <w:t>无色液体。不溶于水，</w:t>
      </w:r>
      <w:r>
        <w:t>毒药。用于锑、汞、铅、砷等中毒及肝豆状核变性。制剂为注</w:t>
      </w:r>
      <w:r>
        <w:t>溶于乙醇等有机溶剂。沸点68~70℃(0.53kPa) 。</w:t>
      </w:r>
      <w:r>
        <w:t>射剂。</w:t>
      </w:r>
      <w:r>
        <w:t>d30.830~0.836。n?91.439~1.443。具有新鲜的</w:t>
      </w:r>
      <w:r>
        <w:t>花香和白柠檬样果香。主要从二氢月桂烯(自蒎烯</w:t>
      </w:r>
      <w:r>
        <w:t>大OH</w:t>
      </w:r>
      <w:r>
        <w:t>的加氢产物蒎烷裂解生成)在酸催化下和水、甲酸</w:t>
      </w:r>
      <w:r>
        <w:t>加成而得。用于白柠檬、柑橘型日用香精。在香</w:t>
      </w:r>
      <w:r>
        <w:t>皂、洗涤剂中用量可达5%~20%。是重要的萜类香料。</w:t>
      </w:r>
    </w:p>
    <w:p>
      <w:r>
        <w:t>565_二氢紫萝酮</w:t>
      </w:r>
      <w:r>
        <w:t>dihydro ion one液体。具有鲜花的香气。沸</w:t>
      </w:r>
      <w:r>
        <w:t>断用药和用于尿中毒等。</w:t>
      </w:r>
      <w:r>
        <w:t>点124~125℃(1.866kPa) 。以香</w:t>
      </w:r>
      <w:r>
        <w:t>HC xCH</w:t>
      </w:r>
      <w:r>
        <w:t>-CH=CHC OCH 3</w:t>
      </w:r>
      <w:r>
        <w:t>茅醛与丙酮在稀苛性碱的存在下</w:t>
      </w:r>
      <w:r>
        <w:t>进行缩合成二小-紫萝酮，再经</w:t>
      </w:r>
      <w:r>
        <w:t>卜CH3</w:t>
      </w:r>
      <w:r>
        <w:t>酸环合而成。用作调香剂。其衍</w:t>
      </w:r>
      <w:r>
        <w:t>生物缩氨脲C12H 22(C-N NHC ON H 2) ：熔点166~168℃。</w:t>
      </w:r>
    </w:p>
    <w:p>
      <w:r>
        <w:t>565_二氰合金(Ⅰ) 酸钠sodium di cyano au rate(Ⅰ)</w:t>
      </w:r>
      <w:r>
        <w:t>又称亚金</w:t>
      </w:r>
      <w:r>
        <w:t>沸点68~70℃(13.3Pa)。折射率n201.5731。溶于水，极易</w:t>
      </w:r>
      <w:r>
        <w:t>氰化钠。黄色粉末。剧毒!溶于水。由金在</w:t>
      </w:r>
      <w:r>
        <w:t>溶于甲醇、乙醇或苯甲酸苄酯，不溶于脂肪油。水溶液不稳</w:t>
      </w:r>
      <w:r>
        <w:t>Na Au(CN) 2</w:t>
      </w:r>
      <w:r>
        <w:t>空气存在下溶于氰化钠溶液或由氰化亚金溶</w:t>
      </w:r>
      <w:r>
        <w:t>定，配成10%油溶液供用。可以丙烯醇为原料制得。为防化</w:t>
      </w:r>
      <w:r>
        <w:t>于氰化钠溶液而制得。可用于电镀金及用作化学试剂等。</w:t>
      </w:r>
      <w:r>
        <w:t>学武器(路易氏试剂)剂。也为由汞和砷化合物及金、锑、镉、</w:t>
      </w:r>
    </w:p>
    <w:p>
      <w:r>
        <w:t>565_二氰合金酸钾potassium di cyano au rate KAu(CN) 2</w:t>
      </w:r>
      <w:r>
        <w:t>白</w:t>
      </w:r>
      <w:r>
        <w:t>铊等重金属引起的中毒症在临床上所用的解毒药物。制剂有</w:t>
      </w:r>
      <w:r>
        <w:t>色结晶。密度3.45g/cm。有剧毒。不溶于乙醚、丙酮，微溶</w:t>
      </w:r>
      <w:r>
        <w:t>针剂。</w:t>
      </w:r>
      <w:r>
        <w:t>于乙醇，易溶于水。在沸酸中分解。用尔化钾溶解金(在空气</w:t>
      </w:r>
      <w:r>
        <w:t>中)，浓缩结品即得。镀金的重要原料，也用作化学试剂。</w:t>
      </w:r>
      <w:r>
        <w:t>propane sulphonate HSCH2CH(SH) CH2SOsNa一种有机</w:t>
      </w:r>
    </w:p>
    <w:p>
      <w:r>
        <w:t>565_二氰合铜(Ⅰ)酸钾</w:t>
      </w:r>
      <w:r>
        <w:t>potassium di cyano cuprate(Ⅰ)</w:t>
      </w:r>
      <w:r>
        <w:t>试剂。白色结晶。易溶于水，不溶于醇。分析化学中用作一</w:t>
      </w:r>
      <w:r>
        <w:t>K Cu(CN) 2白色单斜棱柱体。相对密度2.38。不溶于水，</w:t>
      </w:r>
      <w:r>
        <w:t>种有效的掩蔽剂。如在pH值10~11的溶液中， 以EDTA滴</w:t>
      </w:r>
      <w:r>
        <w:t>溶于二甲基亚砜。在冷稀硫酸或热水中分解为氰化亚铜。由</w:t>
      </w:r>
      <w:r>
        <w:t>定钙、镁、锶、钡时，可掩蔽锌、汞、铅、锡、砷、锑等离子。此外，</w:t>
      </w:r>
      <w:r>
        <w:t>氰化亚铜和化钾的水溶液蒸发制得。用于电镀铜和黄铜。</w:t>
      </w:r>
      <w:r>
        <w:t>亦可用作橡胶和制药等工业的原料。</w:t>
      </w:r>
    </w:p>
    <w:p>
      <w:r>
        <w:t>565_二氰化二甲基(甲) 硅烷di cyano dimethyl silane； dimethyl-</w:t>
      </w:r>
      <w:r>
        <w:t>silane di cyanide(CH 3) 2Si(CN) 2晶体。熔点85~87℃； 沸</w:t>
      </w:r>
      <w:r>
        <w:t>点108~109℃(7.2kPa) 。由二甲基二氯(甲) 硅烷与氰化银</w:t>
      </w:r>
      <w:r>
        <w:t>反应制得。在有机合成中用作β-羟基酮或p-二酮的保护</w:t>
      </w:r>
      <w:r>
        <w:t>试剂。</w:t>
      </w:r>
      <w:r>
        <w:t>满氮气的瓶中。用肼与二硫化碳在氢氧化钾甲醇溶液中反应</w:t>
      </w:r>
    </w:p>
    <w:p>
      <w:r>
        <w:t>565_2， 3-二氰基-1， 4-二氨基蒽醌2， 3-di cyano-1， 4-diamino an-</w:t>
      </w:r>
      <w:r>
        <w:t>制取。用于测定铋、铜及铅。遇铋呈红色，遇铜呈褐色，遇铅</w:t>
      </w:r>
      <w:r>
        <w:t>NH2</w:t>
      </w:r>
      <w:r>
        <w:t>thr a quinone由1， 4-二氨基蒽醌-2， 3-二</w:t>
      </w:r>
      <w:r>
        <w:t>生成鲜黄色沉淀。与烷硫基氯作用得到双烷基二硫代衍生</w:t>
      </w:r>
      <w:r>
        <w:t>CN</w:t>
      </w:r>
      <w:r>
        <w:t>磺酸钠盐溶液与氰化钠和纯碱反应；或由</w:t>
      </w:r>
      <w:r>
        <w:t>物。用作添加剂，可抑制润湿剂对金属的腐蚀。</w:t>
      </w:r>
      <w:r>
        <w:t>1-氨基-4-硝基蒽醌-2-磺酸与氰化钠和苛</w:t>
      </w:r>
      <w:r>
        <w:t>CN</w:t>
      </w:r>
      <w:r>
        <w:t>性钠水溶液在苄基三乙基氯化铵存在下</w:t>
      </w:r>
      <w:r>
        <w:t>ON H 2</w:t>
      </w:r>
      <w:r>
        <w:t>作用制得。用作分散翠蓝GL，BL，BF等</w:t>
      </w:r>
      <w:r>
        <w:t>染料的中间体。</w:t>
      </w:r>
    </w:p>
    <w:p>
      <w:r>
        <w:t>565_二氰基-1，10-(菲咯啉)合铁(Ⅱ)三水合物</w:t>
      </w:r>
      <w:r>
        <w:t>tris-a quod i-</w:t>
      </w:r>
      <w:r>
        <w:t>cyano bis(1， 10-phenanthroline) iron(Ⅱ)</w:t>
      </w:r>
      <w:r>
        <w:t>暗</w:t>
      </w:r>
      <w:r>
        <w:t>紫色。顺式八面晶体。不电离。具抗磁性。</w:t>
      </w:r>
      <w:r>
        <w:t>227℃，四甲醚熔点272℃。</w:t>
      </w:r>
      <w:r>
        <w:t>.N/CN</w:t>
      </w:r>
      <w:r>
        <w:t>不同的溶剂中颜色各异：水中是淡橙色，甲</w:t>
      </w:r>
      <w:r>
        <w:t>醇或乙醇中呈红色，二氯甲烷和三氯甲烷中</w:t>
      </w:r>
      <w:r>
        <w:t>CN呈蓝色。具明显的二元碱特性。易溶于强</w:t>
      </w:r>
      <w:r>
        <w:t>酸性溶液。用加热的三苯基铁与氰化钾溶</w:t>
      </w:r>
      <w:r>
        <w:t>液反应或在苯和硫酸亚铁铵热溶液中加人</w:t>
      </w:r>
      <w:r>
        <w:t>氰化钾均可制得。用作氧化催化剂。</w:t>
      </w:r>
    </w:p>
    <w:p>
      <w:r>
        <w:t>565_2， 6-二氰基-4-硝基苯胺2， 6-di cyano-4-nitroaniline浅黄</w:t>
      </w:r>
      <w:r>
        <w:t>NH2</w:t>
      </w:r>
      <w:r>
        <w:t>色结晶。熔点310~311℃。溶于二甲基甲</w:t>
      </w:r>
      <w:r>
        <w:t>酰胺、热吡啶。间二甲苯以醋酸钴为催化</w:t>
      </w:r>
      <w:r>
        <w:t>NC一</w:t>
      </w:r>
      <w:r>
        <w:t>-CN</w:t>
      </w:r>
      <w:r>
        <w:t>剂，以空气液相氧化得到间苯二甲酸，再用</w:t>
      </w:r>
      <w:r>
        <w:t>发烟硝酸硝化，然后加入氧氯化磷并通人</w:t>
      </w:r>
      <w:r>
        <w:t>NO2</w:t>
      </w:r>
      <w:r>
        <w:t>氨进行化，最后用羟胺盐酸盐在碱性介</w:t>
      </w:r>
      <w:r>
        <w:t>质中氨化制得。主要用于合成偶氮型分散染料分散蓝</w:t>
      </w:r>
      <w:r>
        <w:t>BBLS。</w:t>
      </w:r>
    </w:p>
    <w:p>
      <w:r>
        <w:t>565_二巯丁二钠</w:t>
      </w:r>
      <w:r>
        <w:t>sodium di mercapto succinate</w:t>
      </w:r>
      <w:r>
        <w:t>又称二巯基琥</w:t>
      </w:r>
      <w:r>
        <w:t>HH</w:t>
      </w:r>
      <w:r>
        <w:t>钠，二巯丁二酸钠，二巯</w:t>
      </w:r>
      <w:r>
        <w:t>基琥珀酸钠。为白色至</w:t>
      </w:r>
      <w:r>
        <w:t>Na OOC-C-C-COON a·3H2O</w:t>
      </w:r>
      <w:r>
        <w:t>微黄色的粉末，有类似</w:t>
      </w:r>
      <w:r>
        <w:t>SHSH</w:t>
      </w:r>
      <w:r>
        <w:t>蒜的特臭，溶于水，易吸</w:t>
      </w:r>
      <w:r>
        <w:t>水潮解，其水溶液不稳定。由二溴丁二酸为原料制得。为解</w:t>
      </w:r>
      <w:r>
        <w:t>毒药。用于锑、汞、铅、砷等中毒及肝豆状核变性。制剂为注</w:t>
      </w:r>
      <w:r>
        <w:t>射剂。</w:t>
      </w:r>
    </w:p>
    <w:p>
      <w:r>
        <w:t>565_二巯丁二酸</w:t>
      </w:r>
      <w:r>
        <w:t>di mercapto succinic acid； succi mer； chem et</w:t>
      </w:r>
      <w:r>
        <w:t>又称琥巯酸。白色结晶性粉</w:t>
      </w:r>
      <w:r>
        <w:t>SHSH</w:t>
      </w:r>
      <w:r>
        <w:t>末。熔点192~194℃。从甲</w:t>
      </w:r>
      <w:r>
        <w:t>HOO C-CH-CH一COOH</w:t>
      </w:r>
      <w:r>
        <w:t>醇中得结晶。以琥珀酸为原料</w:t>
      </w:r>
      <w:r>
        <w:t>制得。为解毒药，临床作为诊</w:t>
      </w:r>
      <w:r>
        <w:t>断用药和用于尿中毒等。</w:t>
      </w:r>
    </w:p>
    <w:p>
      <w:r>
        <w:t>565_二巯基丙醇</w:t>
      </w:r>
      <w:r>
        <w:t>di mercapto propanol； BAL； dimer cap rol； 2， 3-</w:t>
      </w:r>
      <w:r>
        <w:t>CH2-OH</w:t>
      </w:r>
      <w:r>
        <w:t>di mercapto propanol； British anti-lewis it</w:t>
      </w:r>
      <w:r>
        <w:t>又</w:t>
      </w:r>
      <w:r>
        <w:t>称2，3-二巯基丙-1-醇，双硫代甘油。无色或</w:t>
      </w:r>
      <w:r>
        <w:t>CH一SH</w:t>
      </w:r>
      <w:r>
        <w:t>几乎无色的液体，具有令人作呕、似同硫醇的</w:t>
      </w:r>
      <w:r>
        <w:t>CH2-SH</w:t>
      </w:r>
      <w:r>
        <w:t>蒜臭气。密度1.25g/cm。冰点&gt;110℃。</w:t>
      </w:r>
      <w:r>
        <w:t>沸点68~70℃(13.3Pa)。折射率n201.5731。溶于水，极易</w:t>
      </w:r>
      <w:r>
        <w:t>溶于甲醇、乙醇或苯甲酸苄酯，不溶于脂肪油。水溶液不稳</w:t>
      </w:r>
      <w:r>
        <w:t>定，配成10%油溶液供用。可以丙烯醇为原料制得。为防化</w:t>
      </w:r>
      <w:r>
        <w:t>学武器(路易氏试剂)剂。也为由汞和砷化合物及金、锑、镉、</w:t>
      </w:r>
      <w:r>
        <w:t>铊等重金属引起的中毒症在临床上所用的解毒药物。制剂有</w:t>
      </w:r>
      <w:r>
        <w:t>针剂。</w:t>
      </w:r>
    </w:p>
    <w:p>
      <w:r>
        <w:t>565_2，3-二巯基丙烷磺酸钠</w:t>
      </w:r>
      <w:r>
        <w:t>sodium</w:t>
      </w:r>
      <w:r>
        <w:t>2，</w:t>
      </w:r>
      <w:r>
        <w:t>3-di mercapto-</w:t>
      </w:r>
      <w:r>
        <w:t>propane sulphonate HSCH2CH(SH) CH2SOsNa一种有机</w:t>
      </w:r>
      <w:r>
        <w:t>试剂。白色结晶。易溶于水，不溶于醇。分析化学中用作一</w:t>
      </w:r>
      <w:r>
        <w:t>种有效的掩蔽剂。如在pH值10~11的溶液中， 以EDTA滴</w:t>
      </w:r>
      <w:r>
        <w:t>定钙、镁、锶、钡时，可掩蔽锌、汞、铅、锡、砷、锑等离子。此外，</w:t>
      </w:r>
      <w:r>
        <w:t>亦可用作橡胶和制药等工业的原料。</w:t>
      </w:r>
    </w:p>
    <w:p>
      <w:r>
        <w:t>565_2， 5-二巯基-1， 3， 4-噻二唑2， 5-di mercapto-1， 3， 4-thia dia-</w:t>
      </w:r>
      <w:r>
        <w:t>zole黄色针状晶体， 熔点162℃(分解) 。不</w:t>
      </w:r>
      <w:r>
        <w:t>HS^sSH</w:t>
      </w:r>
      <w:r>
        <w:t>溶于水及稀酸，能溶于乙醇及碱的溶液中。</w:t>
      </w:r>
      <w:r>
        <w:t>在空气中及遇光均不稳定，要避光储存在充</w:t>
      </w:r>
      <w:r>
        <w:t>满氮气的瓶中。用肼与二硫化碳在氢氧化钾甲醇溶液中反应</w:t>
      </w:r>
      <w:r>
        <w:t>制取。用于测定铋、铜及铅。遇铋呈红色，遇铜呈褐色，遇铅</w:t>
      </w:r>
      <w:r>
        <w:t>生成鲜黄色沉淀。与烷硫基氯作用得到双烷基二硫代衍生</w:t>
      </w:r>
      <w:r>
        <w:t>物。用作添加剂，可抑制润湿剂对金属的腐蚀。</w:t>
      </w:r>
    </w:p>
    <w:p>
      <w:r>
        <w:t>565_二蕊花质di stem on an thin分子的母体为四个环， 由色酮</w:t>
      </w:r>
      <w:r>
        <w:t>0H和异香豆素两部分稠合。黄色针</w:t>
      </w:r>
      <w:r>
        <w:t>状晶体，熔点351℃(同时分解)。</w:t>
      </w:r>
      <w:r>
        <w:t>HO、</w:t>
      </w:r>
      <w:r>
        <w:t>O、</w:t>
      </w:r>
      <w:r>
        <w:t>OH存在于尼日利亚两蕊苏木(Dist e-</w:t>
      </w:r>
      <w:r>
        <w:t>CH，O</w:t>
      </w:r>
      <w:r>
        <w:t>oo</w:t>
      </w:r>
      <w:r>
        <w:t>mon an thus bertha nian us) 中。其</w:t>
      </w:r>
      <w:r>
        <w:t>OHＯ</w:t>
      </w:r>
      <w:r>
        <w:t>衍生物：四乙酸酯，熔点225~</w:t>
      </w:r>
      <w:r>
        <w:t>227℃，四甲醚熔点272℃。</w:t>
      </w:r>
    </w:p>
    <w:p>
      <w:r>
        <w:t>565_1， 3-二噻烷1， 3-di thian e晶体， 熔点54℃。由1， 3-丙二</w:t>
      </w:r>
      <w:r>
        <w:t>硫醇与甲醛缩二甲醇(dimethoxy methane) 在三氟化</w:t>
      </w:r>
      <w:r>
        <w:t>硼作用下而得。由于两个硫原子之间的亚甲基的反</w:t>
      </w:r>
      <w:r>
        <w:t>应活性而在有机合成方面有广泛应用。</w:t>
      </w:r>
    </w:p>
    <w:p>
      <w:r>
        <w:t>565_1， 4-二噻烷1， 4-di thian e； diethylene dis uli de无色棱状</w:t>
      </w:r>
      <w:r>
        <w:t>晶体，熔点111~112℃，沸点199~200℃。由</w:t>
      </w:r>
      <w:r>
        <w:t>1，2-二溴乙烷与硫化钾反应而得。用作合成</w:t>
      </w:r>
      <w:r>
        <w:t>试剂。</w:t>
      </w:r>
    </w:p>
    <w:p>
      <w:r>
        <w:t>565_1， 3-二噻烷-2-羧酸乙酯ethyl 1， 3-di thian e-2-carboxylate</w:t>
      </w:r>
      <w:r>
        <w:t>沸点75~77℃(26.6Pa)。折射率n3</w:t>
      </w:r>
      <w:r>
        <w:t>-CO OCz H； 1.5390。密度1.220g/cm。用二乙氧基</w:t>
      </w:r>
      <w:r>
        <w:t>乙酸乙酯与1，3-丙二硫醇在三氟化硼/乙</w:t>
      </w:r>
      <w:r>
        <w:t>醚溶液中反应制得。用于合成α-酮酸酯。</w:t>
      </w:r>
      <w:r>
        <w:t>二(3，3，3-三氟丙基)二甲氧基硅烷</w:t>
      </w:r>
      <w:r>
        <w:t>bis(3， 3， 3-trifluoro·</w:t>
      </w:r>
      <w:r>
        <w:t>p型材料，空穴迁移率1.4×10~2m²/(V·s)。熔点1096℃。</w:t>
      </w:r>
      <w:r>
        <w:t>propyl) dimethoxy silane</w:t>
      </w:r>
      <w:r>
        <w:t>(CF3CH2CH 2) 2Si(OCH 3) 2</w:t>
      </w:r>
      <w:r>
        <w:t>无色</w:t>
      </w:r>
      <w:r>
        <w:t>可用布里奇曼法、区域熔炼法、定向凝固法等制备。为非线性</w:t>
      </w:r>
      <w:r>
        <w:t>透明液体，吸人有毒。沸点175℃。相对密度dq201.256。折</w:t>
      </w:r>
      <w:r>
        <w:t>光学材料。</w:t>
      </w:r>
      <w:r>
        <w:t>射率n31.3531。易水解，放出甲醇，生成二(3，3，3-三氟丙</w:t>
      </w:r>
      <w:r>
        <w:t>基) 硅二醇的缩合物。与有机金属化合物反应， Si一OCH 3键</w:t>
      </w:r>
      <w:r>
        <w:t>三元化合物半导体。有一定离子键成分的共价键结合。属正</w:t>
      </w:r>
      <w:r>
        <w:t>中的甲氧基可被相应的有机基取代。可由二(3，3，3-三氟丙</w:t>
      </w:r>
      <w:r>
        <w:t>方晶系复式晶格，晶格常数a=0.60937nm，c=1.19184nm。</w:t>
      </w:r>
      <w:r>
        <w:t>基)二氯硅烷与无水甲醇反应来制取。用来合成含氟有机硅</w:t>
      </w:r>
      <w:r>
        <w:t>熔点596℃。可用布里奇曼法、区熔法、定向凝固法制备。非</w:t>
      </w:r>
      <w:r>
        <w:t>中间体及耐油、耐溶剂的含氟高分子化合物。</w:t>
      </w:r>
      <w:r>
        <w:t>线性光学材料。</w:t>
      </w:r>
    </w:p>
    <w:p>
      <w:r>
        <w:t>566_二(3， 3， 3-三氟丙基) 二氯硅烷bis(3， 3， 3-trifluoro propyl)</w:t>
      </w:r>
      <w:r>
        <w:t>dichloro silane</w:t>
      </w:r>
      <w:r>
        <w:t>(CFCH2CH 2) 2SiCl 2有刺激性的无色液体，</w:t>
      </w:r>
      <w:r>
        <w:t>Cd GeAs z周期表第Ⅱ， Ⅳ， Ⅵ族元素化合物半导体。共价键</w:t>
      </w:r>
      <w:r>
        <w:t>吸入有毒。沸点180℃。相对密度di1.364。折射率ni</w:t>
      </w:r>
      <w:r>
        <w:t>结合，有一定的离子键成分。正方晶系黄铜矿型结构，晶格常</w:t>
      </w:r>
      <w:r>
        <w:t>1.3715。易水解， 放出HCl， 生成二(3， 3， 3-三氟丙基) 硅二醇</w:t>
      </w:r>
      <w:r>
        <w:t>数0.5943nm。为直接带隙半导体。室温禁带宽度0.57eV</w:t>
      </w:r>
      <w:r>
        <w:t>的缩合物。与无水乙醇反应，生成二(3，3，3-三氟丙基)二</w:t>
      </w:r>
      <w:r>
        <w:t>电子和空穴迁移率分别为7×10-2和2.5×10-4m²/(V·s)。</w:t>
      </w:r>
      <w:r>
        <w:t>乙氧基硅烷。与有机卤化镁反应，Si-Cl键中的氯原子可</w:t>
      </w:r>
      <w:r>
        <w:t>熔点670℃。采用布里奇曼法、区域熔炼法等制备。为非线</w:t>
      </w:r>
      <w:r>
        <w:t>被相应的有机基取代。可由四氯硅烷与三氟丙基溴化镁反应</w:t>
      </w:r>
      <w:r>
        <w:t>性光学材料。</w:t>
      </w:r>
      <w:r>
        <w:t>来制取。用来合成有机硅中间体及耐油、耐溶剂的高分子化</w:t>
      </w:r>
      <w:r>
        <w:t>合物。</w:t>
      </w:r>
      <w:r>
        <w:t>Z nGe As 2周期表Ⅱ， Ⅳ， M族元素化合物半导体。共价键结</w:t>
      </w:r>
      <w:r>
        <w:t>二(3，3，3-三氟丙基)二乙氧基硅烷</w:t>
      </w:r>
      <w:r>
        <w:t>bis(3， 3， 3-trifluoro-</w:t>
      </w:r>
      <w:r>
        <w:t>合，有一定离子键成分。正方晶系黄铜矿结构，晶格常数</w:t>
      </w:r>
      <w:r>
        <w:t>propyl) di ethoxy silane</w:t>
      </w:r>
      <w:r>
        <w:t>(CF3CH2CH202Si(OC2H5)2无色透</w:t>
      </w:r>
      <w:r>
        <w:t>0.5672nm。为直接带隙半导体，室温禁带宽度1.5eV。空穴</w:t>
      </w:r>
      <w:r>
        <w:t>明液体， 吸人有毒， 沸点105℃(5.6kPa) 。相对密度</w:t>
      </w:r>
      <w:r>
        <w:t>迁移率2.3×10-3m²/(V·s)。熔点850℃。采用布里奇曼</w:t>
      </w:r>
      <w:r>
        <w:t>d31.157，折射率n31.3577。易水解，放出乙醇，生成二(3，</w:t>
      </w:r>
      <w:r>
        <w:t>法、定向凝固法等制备。非线性光学材料。</w:t>
      </w:r>
      <w:r>
        <w:t>3，3-三氟丙基)硅二醇的缩合物。与有机金属化合物反应，</w:t>
      </w:r>
      <w:r>
        <w:t>Si-OCHs键中的甲氧基可被相应的有机基取代。可由二</w:t>
      </w:r>
      <w:r>
        <w:t>体。密度0.8191g/cm(100℃)。熔点90.9℃。沸点295℃</w:t>
      </w:r>
      <w:r>
        <w:t>(3，3，3-三氟丙基)二氯硅烷与无水乙醇反应来制取。用来合</w:t>
      </w:r>
      <w:r>
        <w:t>(0.5kPa) 。酸价132。不溶于水。可溶于乙醇、丙酮等。可</w:t>
      </w:r>
      <w:r>
        <w:t>成含氟有机硅中间体及耐油、耐溶剂的含氟高分子化合物。</w:t>
      </w:r>
      <w:r>
        <w:t>与碱反应。也可发生酯化、氨(胺)化反应。亦可与环氧乙烷</w:t>
      </w:r>
    </w:p>
    <w:p>
      <w:r>
        <w:t>566_二(三氟乙酸) 碘苯[bis(trifluoro acetoxy) iodo] benzene</w:t>
      </w:r>
      <w:r>
        <w:t>反应。由二十八醇氧化制得。用于有机合成。</w:t>
      </w:r>
      <w:r>
        <w:t>OOC CF 3</w:t>
      </w:r>
      <w:r>
        <w:t>无色固体。熔点121~125℃。对潮湿</w:t>
      </w:r>
      <w:r>
        <w:t>-i</w:t>
      </w:r>
      <w:r>
        <w:t>敏感，须在密封容器中保存。由亚碘</w:t>
      </w:r>
      <w:r>
        <w:t>OOC CF 3</w:t>
      </w:r>
      <w:r>
        <w:t>酰苯与三氟乙酸反应制得。用于酸性</w:t>
      </w:r>
      <w:r>
        <w:t>在5和13位。淡黄色油状液体。熔点-4℃。沸点183~185℃</w:t>
      </w:r>
      <w:r>
        <w:t>条件下酮的直接α-羟基化反应。</w:t>
      </w:r>
      <w:r>
        <w:t>(20Pa) 。不溶于水， 溶于乙醇或乙醚。存在于植物Limn an-</w:t>
      </w:r>
    </w:p>
    <w:p>
      <w:r>
        <w:t>566_二(2，4，6-三甲苯基)砜</w:t>
      </w:r>
      <w:r>
        <w:t>dimes it yl sulfone； bis(2， 4， 6-</w:t>
      </w:r>
      <w:r>
        <w:t>the s douglass i种子所含的油中。菜籽油中也有少量</w:t>
      </w:r>
      <w:r>
        <w:t>CH3Q</w:t>
      </w:r>
      <w:r>
        <w:t>CHs</w:t>
      </w:r>
      <w:r>
        <w:t>tri methylphenyl) sulfone</w:t>
      </w:r>
      <w:r>
        <w:t>HC-</w:t>
      </w:r>
      <w:r>
        <w:t>CH；</w:t>
      </w:r>
      <w:r>
        <w:t>晶体熔点202~204℃。</w:t>
      </w:r>
      <w:r>
        <w:t>由2，4，6-三甲基磺酰氯在</w:t>
      </w:r>
      <w:r>
        <w:t>CH；O</w:t>
      </w:r>
      <w:r>
        <w:t>CH3</w:t>
      </w:r>
      <w:r>
        <w:t>三氯化铝作用下在二硫化</w:t>
      </w:r>
      <w:r>
        <w:t>或CHCH-CH(CH2CH一CH) (CH 2) 2CH-CH(CH 2) 2COOH</w:t>
      </w:r>
      <w:r>
        <w:t>碳中反应而得。是有机合成原料又是锂电池中的组分。</w:t>
      </w:r>
      <w:r>
        <w:t>的油脂和各种磷脂之中。为α-亚麻酸的新陈代谢产物。有人</w:t>
      </w:r>
    </w:p>
    <w:p>
      <w:r>
        <w:t>566_二色效应</w:t>
      </w:r>
      <w:r>
        <w:t>di chromatic effect</w:t>
      </w:r>
      <w:r>
        <w:t>又称二向色性效应。物体</w:t>
      </w:r>
      <w:r>
        <w:t>认为与二十碳五烯酸一起是脑的重要组成成分。</w:t>
      </w:r>
      <w:r>
        <w:t>在两个垂直方向上对面偏振光表现出不同的吸收特性。通常</w:t>
      </w:r>
      <w:r>
        <w:t>利用该效应研究物质的各向异性结构。例如，结晶态与取向</w:t>
      </w:r>
      <w:r>
        <w:t>油中。有两种结构。其一为：</w:t>
      </w:r>
      <w:r>
        <w:t>态聚合物以及聚合物流体的剪切流动都存在二色效应。通过</w:t>
      </w:r>
      <w:r>
        <w:t>研究二色效应可以研究聚合物的结构和性能，如取向度、高分</w:t>
      </w:r>
      <w:r>
        <w:t>系亚油酸在动物体内的新陈代谢产物。曾有人制成甲酯提</w:t>
      </w:r>
      <w:r>
        <w:t>子链的构象与形态结构等。</w:t>
      </w:r>
      <w:r>
        <w:t>纯。测得沸点138~146℃(0.13Pa) 。另一种的结构为：CHs·</w:t>
      </w:r>
    </w:p>
    <w:p>
      <w:r>
        <w:t>566_二色性比dichroic ratio</w:t>
      </w:r>
      <w:r>
        <w:t>表示液晶显示用二色性染料反</w:t>
      </w:r>
      <w:r>
        <w:t>(CH2CH--CH) 5(CH 2) 5COOH。系亚麻酸的新陈代谢产物。</w:t>
      </w:r>
      <w:r>
        <w:t>差性能的指标。同染料的有序参数值一样，用于评价宾主显</w:t>
      </w:r>
      <w:r>
        <w:t>示染料的性能。二色性比用CR=Ay/Al来表示，其中Ａy</w:t>
      </w:r>
      <w:r>
        <w:t>acid HOO C(CH 2) 20COOH又称软木原酸， 日本酸。无色</w:t>
      </w:r>
      <w:r>
        <w:t>为染料分子长轴方向最大吸收波长的吸光度，A为染料分</w:t>
      </w:r>
      <w:r>
        <w:t>结晶(从丙酮溶液中得到)。熔点122~124℃，126~128℃。</w:t>
      </w:r>
      <w:r>
        <w:t>子短轴方向的吸光度。比值的大小和所用液晶的种类有关</w:t>
      </w:r>
      <w:r>
        <w:t>存在于软木树的组织中。漆油中约含1%。用于特殊的有机</w:t>
      </w:r>
      <w:r>
        <w:t>为达到较好的反差值，通常要求CR≥8。</w:t>
      </w:r>
      <w:r>
        <w:t>化学品的制备。</w:t>
      </w:r>
    </w:p>
    <w:p>
      <w:r>
        <w:t>566_二色性染料</w:t>
      </w:r>
      <w:r>
        <w:t>dichroic dyes沿着染料分子长轴和短轴方</w:t>
      </w:r>
      <w:r>
        <w:t>向有不同光吸收而显出不同颜色的染料。染料分子长轴方向</w:t>
      </w:r>
      <w:r>
        <w:t>有跃迁偶极矩的称为p型，短轴方向有跃迁偶极矩的称为n</w:t>
      </w:r>
      <w:r>
        <w:t>CH， (CH 2) 20COOH</w:t>
      </w:r>
      <w:r>
        <w:t>型。以偶氮和蒽醌型染料为主。利用这类染料的二色性特</w:t>
      </w:r>
      <w:r>
        <w:t>306℃(8kPa) 。折射率nl 9°1.4270。酸价164。不溶于水， 微</w:t>
      </w:r>
      <w:r>
        <w:t>点，可以作为液晶显示用染料或彩色偏振光板用染料。</w:t>
      </w:r>
      <w:r>
        <w:t>溶于乙醚和乙醇。无毒。可燃。可与碱进行反应。也可以发</w:t>
      </w:r>
    </w:p>
    <w:p>
      <w:r>
        <w:t>566_二砷化硅镉晶体</w:t>
      </w:r>
      <w:r>
        <w:t>cadmium silicon di arsenide crystal</w:t>
      </w:r>
      <w:r>
        <w:t>生酯化、氨(胺)化反应。由豆油、菜籽油水解和分离不同碳数</w:t>
      </w:r>
      <w:r>
        <w:t>CdS i As 2周期表第I， Ⅳ， V族元素化合物半导体、共价键结合，</w:t>
      </w:r>
      <w:r>
        <w:t>的脂肪酸制得。用于制造山茄醇、酯、酰胺，用于化妆品、纺</w:t>
      </w:r>
      <w:r>
        <w:t>有一定离子键成分，正方晶系黄铜矿结构。为复式晶格，直接</w:t>
      </w:r>
      <w:r>
        <w:t>织、石油、洗涤剂等。</w:t>
      </w:r>
      <w:r>
        <w:t>带隙半导体。室温禁带宽度1.55eV。空穴迁移率(3~5)×</w:t>
      </w:r>
      <w:r>
        <w:t>10-2m²/(V·s)。熔点1850℃。在锡和砷化镉溶液中制备。</w:t>
      </w:r>
    </w:p>
    <w:p>
      <w:r>
        <w:t>566_二砷化硅锌晶体</w:t>
      </w:r>
      <w:r>
        <w:t>zinc sii condi arsenide crystal ZnS i As 2</w:t>
      </w:r>
      <w:r>
        <w:t>CH3(CH2)24CH2OH</w:t>
      </w:r>
      <w:r>
        <w:t>三元化合物半导体。有一定离子键成分的共价键结合。属正</w:t>
      </w:r>
      <w:r>
        <w:t>(2.67kPa) 。不溶于水、能与乙醇、乙醚和氯仿混溶。可通过</w:t>
      </w:r>
      <w:r>
        <w:t>方晶系复式晶格。晶格常数为a=0.5611nm，c=</w:t>
      </w:r>
      <w:r>
        <w:t>天然油脂催化氢解法、α烯烃羰基合成法和齐格勒合成法制</w:t>
      </w:r>
      <w:r>
        <w:t>1.0886nm。直接带隙半导体。室温禁带宽度1.74eV，一般为</w:t>
      </w:r>
      <w:r>
        <w:t>备。作有机合成的原料。</w:t>
      </w:r>
      <w:r>
        <w:t>p型材料，空穴迁移率1.4×10~2m²/(V·s)。熔点1096℃。</w:t>
      </w:r>
      <w:r>
        <w:t>可用布里奇曼法、区域熔炼法、定向凝固法等制备。为非线性</w:t>
      </w:r>
      <w:r>
        <w:t>光学材料。</w:t>
      </w:r>
    </w:p>
    <w:p>
      <w:r>
        <w:t>566_二砷化锡镉晶体</w:t>
      </w:r>
      <w:r>
        <w:t>cadmium't indi arsenide crystal CdS nAs 2</w:t>
      </w:r>
      <w:r>
        <w:t>三元化合物半导体。有一定离子键成分的共价键结合。属正</w:t>
      </w:r>
      <w:r>
        <w:t>方晶系复式晶格，晶格常数a=0.60937nm，c=1.19184nm。</w:t>
      </w:r>
      <w:r>
        <w:t>熔点596℃。可用布里奇曼法、区熔法、定向凝固法制备。非</w:t>
      </w:r>
      <w:r>
        <w:t>线性光学材料。</w:t>
      </w:r>
    </w:p>
    <w:p>
      <w:r>
        <w:t>566_二砷化锗镉晶体cadmium germanium di arsenide crystal</w:t>
      </w:r>
      <w:r>
        <w:t>Cd GeAs z周期表第Ⅱ， Ⅳ， Ⅵ族元素化合物半导体。共价键</w:t>
      </w:r>
      <w:r>
        <w:t>结合，有一定的离子键成分。正方晶系黄铜矿型结构，晶格常</w:t>
      </w:r>
      <w:r>
        <w:t>数0.5943nm。为直接带隙半导体。室温禁带宽度0.57eV</w:t>
      </w:r>
      <w:r>
        <w:t>电子和空穴迁移率分别为7×10-2和2.5×10-4m²/(V·s)。</w:t>
      </w:r>
      <w:r>
        <w:t>熔点670℃。采用布里奇曼法、区域熔炼法等制备。为非线</w:t>
      </w:r>
      <w:r>
        <w:t>性光学材料。</w:t>
      </w:r>
    </w:p>
    <w:p>
      <w:r>
        <w:t>566_二砷化锗锌晶体</w:t>
      </w:r>
      <w:r>
        <w:t>zinc germanium di arsenide crystal</w:t>
      </w:r>
      <w:r>
        <w:t>Z nGe As 2周期表Ⅱ， Ⅳ， M族元素化合物半导体。共价键结</w:t>
      </w:r>
      <w:r>
        <w:t>合，有一定离子键成分。正方晶系黄铜矿结构，晶格常数</w:t>
      </w:r>
      <w:r>
        <w:t>0.5672nm。为直接带隙半导体，室温禁带宽度1.5eV。空穴</w:t>
      </w:r>
      <w:r>
        <w:t>迁移率2.3×10-3m²/(V·s)。熔点850℃。采用布里奇曼</w:t>
      </w:r>
      <w:r>
        <w:t>法、定向凝固法等制备。非线性光学材料。</w:t>
      </w:r>
    </w:p>
    <w:p>
      <w:r>
        <w:t>566_二十八烷酸</w:t>
      </w:r>
      <w:r>
        <w:t>n-oct acos an oic acid</w:t>
      </w:r>
      <w:r>
        <w:t>CH 3(CH 2) 26COOH晶</w:t>
      </w:r>
      <w:r>
        <w:t>体。密度0.8191g/cm(100℃)。熔点90.9℃。沸点295℃</w:t>
      </w:r>
      <w:r>
        <w:t>(0.5kPa) 。酸价132。不溶于水。可溶于乙醇、丙酮等。可</w:t>
      </w:r>
      <w:r>
        <w:t>与碱反应。也可发生酯化、氨(胺)化反应。亦可与环氧乙烷</w:t>
      </w:r>
      <w:r>
        <w:t>反应。由二十八醇氧化制得。用于有机合成。</w:t>
      </w:r>
    </w:p>
    <w:p>
      <w:r>
        <w:t>566_二十二碳二烯酸do co sadie no ic acid两个烯基都是顺式，</w:t>
      </w:r>
      <w:r>
        <w:t>CH 3(CH 2) CH-CH(CH 2) 6CH-CH(CH 2) 3COOH</w:t>
      </w:r>
      <w:r>
        <w:t>在5和13位。淡黄色油状液体。熔点-4℃。沸点183~185℃</w:t>
      </w:r>
      <w:r>
        <w:t>(20Pa) 。不溶于水， 溶于乙醇或乙醚。存在于植物Limn an-</w:t>
      </w:r>
      <w:r>
        <w:t>the s douglass i种子所含的油中。菜籽油中也有少量</w:t>
      </w:r>
    </w:p>
    <w:p>
      <w:r>
        <w:t>566_二十二碳六烯酸</w:t>
      </w:r>
      <w:r>
        <w:t>docosahexaenoic acid存在于海生鱼类</w:t>
      </w:r>
      <w:r>
        <w:t>CH 2-CH(CH2CH一CH) (CH2CH2CH一CH) 2(CH 2) 2COOH</w:t>
      </w:r>
    </w:p>
    <w:p>
      <w:r>
        <w:t>566_或CHCH-CH(CH2CH一CH) (CH 2) 2CH-CH(CH 2) 2COOH</w:t>
      </w:r>
      <w:r>
        <w:t>的油脂和各种磷脂之中。为α-亚麻酸的新陈代谢产物。有人</w:t>
      </w:r>
      <w:r>
        <w:t>认为与二十碳五烯酸一起是脑的重要组成成分。</w:t>
      </w:r>
    </w:p>
    <w:p>
      <w:r>
        <w:t>566_二十二碳五烯酸</w:t>
      </w:r>
      <w:r>
        <w:t>do cosa penta en oic acid存在于海生鱼</w:t>
      </w:r>
      <w:r>
        <w:t>油中。有两种结构。其一为：</w:t>
      </w:r>
      <w:r>
        <w:t>CHs(CH 2) 3(CH2CH-CH) s(CH) 2COOH</w:t>
      </w:r>
      <w:r>
        <w:t>系亚油酸在动物体内的新陈代谢产物。曾有人制成甲酯提</w:t>
      </w:r>
      <w:r>
        <w:t>纯。测得沸点138~146℃(0.13Pa) 。另一种的结构为：CHs·</w:t>
      </w:r>
      <w:r>
        <w:t>(CH2CH--CH) 5(CH 2) 5COOH。系亚麻酸的新陈代谢产物。</w:t>
      </w:r>
    </w:p>
    <w:p>
      <w:r>
        <w:t>566_二十二烷二酸do cosa dioica cid； p hello genic acid； Japan</w:t>
      </w:r>
      <w:r>
        <w:t>acid HOO C(CH 2) 20COOH又称软木原酸， 日本酸。无色</w:t>
      </w:r>
      <w:r>
        <w:t>结晶(从丙酮溶液中得到)。熔点122~124℃，126~128℃。</w:t>
      </w:r>
      <w:r>
        <w:t>存在于软木树的组织中。漆油中约含1%。用于特殊的有机</w:t>
      </w:r>
      <w:r>
        <w:t>化学品的制备。</w:t>
      </w:r>
    </w:p>
    <w:p>
      <w:r>
        <w:t>566_二十二烷酸</w:t>
      </w:r>
      <w:r>
        <w:t>n-do co san oic acid； be he nic acid</w:t>
      </w:r>
      <w:r>
        <w:t>又称山茶</w:t>
      </w:r>
      <w:r>
        <w:t>酸。无色针状结晶。密度0.8221g/</w:t>
      </w:r>
      <w:r>
        <w:t>CH， (CH 2) 20COOH</w:t>
      </w:r>
      <w:r>
        <w:t>cm3(100℃)。熔点79.9℃。沸点</w:t>
      </w:r>
      <w:r>
        <w:t>306℃(8kPa) 。折射率nl 9°1.4270。酸价164。不溶于水， 微</w:t>
      </w:r>
      <w:r>
        <w:t>溶于乙醚和乙醇。无毒。可燃。可与碱进行反应。也可以发</w:t>
      </w:r>
      <w:r>
        <w:t>生酯化、氨(胺)化反应。由豆油、菜籽油水解和分离不同碳数</w:t>
      </w:r>
      <w:r>
        <w:t>的脂肪酸制得。用于制造山茄醇、酯、酰胺，用于化妆品、纺</w:t>
      </w:r>
      <w:r>
        <w:t>织、石油、洗涤剂等。</w:t>
      </w:r>
    </w:p>
    <w:p>
      <w:r>
        <w:t>566_1-二十六烷醇1-hexa cosa nol； n-hexa cosy l alcohol</w:t>
      </w:r>
      <w:r>
        <w:t>又称</w:t>
      </w:r>
      <w:r>
        <w:t>蜡醇，正二十六醇。白色片状菱形结</w:t>
      </w:r>
      <w:r>
        <w:t>CH3(CH2)24CH2OH</w:t>
      </w:r>
      <w:r>
        <w:t>晶。沸点分解熔点80℃。沸点305℃</w:t>
      </w:r>
      <w:r>
        <w:t>(2.67kPa) 。不溶于水、能与乙醇、乙醚和氯仿混溶。可通过</w:t>
      </w:r>
      <w:r>
        <w:t>天然油脂催化氢解法、α烯烃羰基合成法和齐格勒合成法制</w:t>
      </w:r>
      <w:r>
        <w:t>备。作有机合成的原料。</w:t>
      </w:r>
    </w:p>
    <w:p>
      <w:r>
        <w:t>567_二(十六烷基) 胺di(hexa decyl) amine； a lamine白色或微</w:t>
      </w:r>
      <w:r>
        <w:t>与丙烯酸及碘在220~250℃反应制得。典型的特性为：酸值</w:t>
      </w:r>
      <w:r>
        <w:t>Cr6H33-N-C16H33</w:t>
      </w:r>
      <w:r>
        <w:t>黄色固体。熔点65~67℃。沸点</w:t>
      </w:r>
      <w:r>
        <w:t>293；皂化值317；碘值62；二元酸含量92%；一元酸含量7%；</w:t>
      </w:r>
      <w:r>
        <w:t>231℃(133Pa)。密度0.83g/cm。微</w:t>
      </w:r>
      <w:r>
        <w:t>不皂化物含量1%。密度(25℃)1.0241g/cm。沸点205℃</w:t>
      </w:r>
      <w:r>
        <w:t>H</w:t>
      </w:r>
      <w:r>
        <w:t>溶于水。由腈在约200~230℃，</w:t>
      </w:r>
      <w:r>
        <w:t>(27kPa) 。用于织物柔软剂、清洗剂、润滑剂等制备。</w:t>
      </w:r>
      <w:r>
        <w:t>2MPa下催化加氢并边反应边除去生成的氨来制得。或由相</w:t>
      </w:r>
      <w:r>
        <w:t>应的醇与氨采用Ni，Co等加氢-脱红催化剂脱水制得。用作</w:t>
      </w:r>
      <w:r>
        <w:t>白色固体结晶。熔点74.3℃。沸点292℃(5.3kPa) 。酸价</w:t>
      </w:r>
      <w:r>
        <w:t>中间体，硝酸溶液中提取铋，与环氧乙烷加成产物用作杀菌消</w:t>
      </w:r>
      <w:r>
        <w:t>171。可燃。不溶于水。溶于乙醇和乙醚。可与碱反应，可发</w:t>
      </w:r>
      <w:r>
        <w:t>毒剂及水处理用缓蚀剂。</w:t>
      </w:r>
      <w:r>
        <w:t>生酯化、氨(胺)化反应。可采用石蜡氧化法制得。用于有机</w:t>
      </w:r>
    </w:p>
    <w:p>
      <w:r>
        <w:t>567_二十面体物相icosahedral phase二十面体是一种由12</w:t>
      </w:r>
      <w:r>
        <w:t>合成。</w:t>
      </w:r>
      <w:r>
        <w:t>个顶点、20个正三角形面和30个边组成的其诸顶点能内接</w:t>
      </w:r>
      <w:r>
        <w:t>于球的正多面体。其对称性远高于立方体，除了有对称中心</w:t>
      </w:r>
      <w:r>
        <w:t>外，中心对称相关的6对顶点、10对三角形面心和15对边心</w:t>
      </w:r>
      <w:r>
        <w:t>之间相应有6个五重轴、10个三重轴和15个二重轴通过。</w:t>
      </w:r>
      <w:r>
        <w:t>在二十面体基础上进行(密)堆积形成的物相称作二十面体物</w:t>
      </w:r>
      <w:r>
        <w:t>相。原子组成比在12：1附近通过急冷形成的微米尺寸线度</w:t>
      </w:r>
      <w:r>
        <w:t>的铝锰合金准晶是典型的二十面体物相。</w:t>
      </w:r>
      <w:r>
        <w:t>丁基苯酚经过氧乙酸氧化，或2，6-二叔丁基对苯二胺用盐酸、</w:t>
      </w:r>
    </w:p>
    <w:p>
      <w:r>
        <w:t>567_二十四烷酸(n) -tetra co san oic acid； lig noc eric acid</w:t>
      </w:r>
      <w:r>
        <w:t>氯化铁氧化制得。用做抗氧剂、脱氢试剂。</w:t>
      </w:r>
      <w:r>
        <w:t>CH 3(CH 2) 22COOH又称木质素酸。无色针状结晶(从乙醇</w:t>
      </w:r>
      <w:r>
        <w:t>溶液)或片状结晶(从丙酮溶液)。熔点80~88℃。沸点272℃</w:t>
      </w:r>
      <w:r>
        <w:t>(1.3kPa) 。密度(100℃) 0.820g/cm³。不溶于水， 溶于热的</w:t>
      </w:r>
      <w:r>
        <w:t>乙醇，溶于丙酮，易溶于苯或乙醚。存在于某些蜡和山毛榉木</w:t>
      </w:r>
      <w:r>
        <w:t>焦油、褐煤中，花生油及菜籽油中含少量。用于特殊的有机</w:t>
      </w:r>
      <w:r>
        <w:t>合成。</w:t>
      </w:r>
    </w:p>
    <w:p>
      <w:r>
        <w:t>567_二十四酰(神经)鞘氨醇</w:t>
      </w:r>
      <w:r>
        <w:t>ign oc eryl sphingosine由分子中</w:t>
      </w:r>
      <w:r>
        <w:t>双键成反式的神经鞘氨醇中的氨基(一NH2)，与含二十四碳</w:t>
      </w:r>
      <w:r>
        <w:t>的脂肪酸中的羧基(一COOH) ， 以酰胺键相连而形成神经酰</w:t>
      </w:r>
      <w:r>
        <w:t>胺之一的二十四酰鞘氨醇。也是较简单的神经鞘脂类，在体</w:t>
      </w:r>
      <w:r>
        <w:t>内它是合成其他脂肪质分子的中间体成分之一。</w:t>
      </w:r>
      <w:r>
        <w:t>CH 3(CH 2) 12CHCHCHCHNHCO(CH 2) 22CHs</w:t>
      </w:r>
      <w:r>
        <w:t>脂。一般多以BHA并用， 并以柠檬酸或其他有机酸为增效</w:t>
      </w:r>
      <w:r>
        <w:t>剂。是重要的通用型酚类抗氧剂之一，广泛用于高分子材料、</w:t>
      </w:r>
      <w:r>
        <w:t>OHCH2OH</w:t>
      </w:r>
      <w:r>
        <w:t>石油制品和食品加工工业，最大使用量为0.2g/kg。也可用</w:t>
      </w:r>
    </w:p>
    <w:p>
      <w:r>
        <w:t>567_二十(碳) 烷e icos an eCH； CH 2(CH 3) 16CH， CH， 叶状晶体</w:t>
      </w:r>
      <w:r>
        <w:t>于化妆品中，一般用量为0.05%。</w:t>
      </w:r>
      <w:r>
        <w:t>(由乙醇重结晶) 。熔点36~37℃。沸点205℃(2.133kPa) 。密</w:t>
      </w:r>
      <w:r>
        <w:t>度d36.70.7779g/cm。折射率nf.91.434。不溶于水，能溶</w:t>
      </w:r>
      <w:r>
        <w:t>于乙醚。本品存在于月桂果肉的油、蔷薇叶、洋芹种子油</w:t>
      </w:r>
      <w:r>
        <w:t>(parsley seed oil) 中。以碘癸烷用金属钠进行缩合制取。用</w:t>
      </w:r>
      <w:r>
        <w:t>于香料工业等。</w:t>
      </w:r>
    </w:p>
    <w:p>
      <w:r>
        <w:t>567_二十碳五烯酸</w:t>
      </w:r>
      <w:r>
        <w:t>eicosapentaenoic acid烯基全为顺式。大</w:t>
      </w:r>
      <w:r>
        <w:t>CH3CH 2(CH-CHCH 2) 5CH2CH2COOH</w:t>
      </w:r>
    </w:p>
    <w:p>
      <w:r>
        <w:t>567_或CH(CH一CHCH 2) 2(CH-CHCH2CH 2) 3COOH</w:t>
      </w:r>
      <w:r>
        <w:t>多数鱼类的油中均有，动物体内的磷脂中也存在。是α-亚麻</w:t>
      </w:r>
      <w:r>
        <w:t>明液体。熔点-40℃。沸点111℃(常压) ， 70℃(26.2kPa) 。</w:t>
      </w:r>
      <w:r>
        <w:t>酸的新陈代谢产物，PG3系列前列腺素的前体。</w:t>
      </w:r>
      <w:r>
        <w:t>闪点(闭杯)12℃，(开杯)18℃。相对密度d?0.7940。折射</w:t>
      </w:r>
    </w:p>
    <w:p>
      <w:r>
        <w:t>567_二十碳烯酸</w:t>
      </w:r>
      <w:r>
        <w:t>9-ei cose no ic acid； 9-icoc en oic acid； gad oleic</w:t>
      </w:r>
      <w:r>
        <w:t>率n1.3890。分解温度100~120℃。不溶于水，与苯、甲</w:t>
      </w:r>
      <w:r>
        <w:t>acid CH 3(CH 2) ， CH-CH(CH 2) 7COOH无色结晶。熔点</w:t>
      </w:r>
      <w:r>
        <w:t>苯、丙酮等有机溶剂混溶。有强氧化性，易燃，常温下较稳定，</w:t>
      </w:r>
      <w:r>
        <w:t>20(23) ℃。沸点267℃(2kPa) ， 170℃(13Pa) 。存在于菜籽油</w:t>
      </w:r>
      <w:r>
        <w:t>对撞击不敏感。在硫酸存在下，用叔丁醇与双氧水反应得氢</w:t>
      </w:r>
      <w:r>
        <w:t>及多种海生动物油脂中。用于特种的有机化学品的制备。</w:t>
      </w:r>
      <w:r>
        <w:t>过氧化叔丁基，再与叔丁醇作用得本品。用作不饱和聚酯、高</w:t>
      </w:r>
    </w:p>
    <w:p>
      <w:r>
        <w:t>567_二十烷n-ei co sane</w:t>
      </w:r>
      <w:r>
        <w:t>CH3(CH2)18CH；无色或白色晶体。</w:t>
      </w:r>
      <w:r>
        <w:t>压聚乙烯和聚苯乙烯的聚合引发剂，硅橡胶的交联剂，变压器</w:t>
      </w:r>
      <w:r>
        <w:t>相对密度d?0.7886。熔点36.8℃。沸点343℃。折射率</w:t>
      </w:r>
      <w:r>
        <w:t>油的防凝剂及柴油添加剂等。</w:t>
      </w:r>
      <w:r>
        <w:t>n]1.4425。不溶于水，溶于乙醚、苯，易溶于丙酮。存在于石</w:t>
      </w:r>
      <w:r>
        <w:t>油中。可由二十烯加氢制得，也可用1-溴正癸烷为原料，经与</w:t>
      </w:r>
      <w:r>
        <w:t>金属钠进行伍尔兹反应制备。用于有机合成。</w:t>
      </w:r>
    </w:p>
    <w:p>
      <w:r>
        <w:t>567_二十五烷pen tacos an eCH 3(CH 3) 23CH 3无色结晶。相</w:t>
      </w:r>
      <w:r>
        <w:t>对密度d30.791(液)。熔点53.3℃。折射率n31.4478。不</w:t>
      </w:r>
      <w:r>
        <w:t>溶于水，能溶于无水乙醇和氯仿。存在于石油中。主要用作</w:t>
      </w:r>
      <w:r>
        <w:t>基吡喃翁盐，后者再与浓氨水于-60℃反应制得。是一种立体</w:t>
      </w:r>
      <w:r>
        <w:t>有机合成及气相色谱对比样品。</w:t>
      </w:r>
      <w:r>
        <w:t>受阻的非亲核碱，用以区别布朗斯台德酸和路易斯酸。</w:t>
      </w:r>
    </w:p>
    <w:p>
      <w:r>
        <w:t>567_1-二十烯1-eic osen eCH； (CH 2) 17CH=CH 2白色固体。</w:t>
      </w:r>
      <w:r>
        <w:t>密度0.7882g/cm(20℃)。熔点28.5℃。沸点341℃。折射</w:t>
      </w:r>
      <w:r>
        <w:t>色易挥发液体。沸点106.5~107℃。相对密度d30.7658.</w:t>
      </w:r>
      <w:r>
        <w:t>率n31.4440。不溶于水，能溶于石油醚及苯。由乙烯齐聚</w:t>
      </w:r>
      <w:r>
        <w:t>折射率n?1.3949。可燃，有樟脑气味。难溶于水，易溶于乙</w:t>
      </w:r>
      <w:r>
        <w:t>法制得。可用作色谱对比样品。</w:t>
      </w:r>
      <w:r>
        <w:t>醇和乙醚。易被强酸分解。有醚的一般性质。可由叔丁基氣</w:t>
      </w:r>
    </w:p>
    <w:p>
      <w:r>
        <w:t>567_二十一碳二元酸dicarboxylic acid with 21 carbon atoms</w:t>
      </w:r>
      <w:r>
        <w:t>与碳酸银反应制备，或在五氯化锑和氟氯亚砜催化下使叔丁</w:t>
      </w:r>
      <w:r>
        <w:t>以5(6)-羧基-4-己基-2-环己烯-1-辛酸为主的混合物。由美国</w:t>
      </w:r>
      <w:r>
        <w:t>基氯与叔丁醇在低温下缩合而成。主要用作汽油添加剂。</w:t>
      </w:r>
      <w:r>
        <w:t>Westvaco公司开发。以妥尔油脂肪酸(油酸：亚油酸=1：1)</w:t>
      </w:r>
      <w:r>
        <w:t>与丙烯酸及碘在220~250℃反应制得。典型的特性为：酸值</w:t>
      </w:r>
      <w:r>
        <w:t>293；皂化值317；碘值62；二元酸含量92%；一元酸含量7%；</w:t>
      </w:r>
      <w:r>
        <w:t>不皂化物含量1%。密度(25℃)1.0241g/cm。沸点205℃</w:t>
      </w:r>
      <w:r>
        <w:t>(27kPa) 。用于织物柔软剂、清洗剂、润滑剂等制备。</w:t>
      </w:r>
    </w:p>
    <w:p>
      <w:r>
        <w:t>567_二十一烷酸</w:t>
      </w:r>
      <w:r>
        <w:t>n-heneicosanoicacidCH 3(CH 2) 19COOH</w:t>
      </w:r>
      <w:r>
        <w:t>白色固体结晶。熔点74.3℃。沸点292℃(5.3kPa) 。酸价</w:t>
      </w:r>
      <w:r>
        <w:t>171。可燃。不溶于水。溶于乙醇和乙醚。可与碱反应，可发</w:t>
      </w:r>
      <w:r>
        <w:t>生酯化、氨(胺)化反应。可采用石蜡氧化法制得。用于有机</w:t>
      </w:r>
      <w:r>
        <w:t>合成。</w:t>
      </w:r>
      <w:r>
        <w:t>2，6-二叔丁基-1，4-苯醌</w:t>
      </w:r>
      <w:r>
        <w:t>2， 6-di-t-butyl-1， 4-benzoquinone</w:t>
      </w:r>
      <w:r>
        <w:t>黄色晶体。熔点102~104℃。</w:t>
      </w:r>
      <w:r>
        <w:t>(CH3)3C、</w:t>
      </w:r>
      <w:r>
        <w:t>C(CH3)3</w:t>
      </w:r>
      <w:r>
        <w:t>溶于乙醇、乙醚，微溶于水。易还</w:t>
      </w:r>
      <w:r>
        <w:t>原成2，6-二叔丁基对苯二酚。能</w:t>
      </w:r>
      <w:r>
        <w:t>发生亲电、亲核加成、与氨衍生物</w:t>
      </w:r>
      <w:r>
        <w:t>缩合、还原等反应。由2，6-二叔</w:t>
      </w:r>
      <w:r>
        <w:t>丁基苯酚经过氧乙酸氧化，或2，6-二叔丁基对苯二胺用盐酸、</w:t>
      </w:r>
      <w:r>
        <w:t>氯化铁氧化制得。用做抗氧剂、脱氢试剂。</w:t>
      </w:r>
      <w:r>
        <w:t>3， 5-二叔丁基-1， 2-苯醌3， 5-di-t-butyl-1， 2-benzoquinone</w:t>
      </w:r>
      <w:r>
        <w:t>熔点114~115℃。红色针状晶</w:t>
      </w:r>
      <w:r>
        <w:t>体。在无水条件下，用二氧化铅</w:t>
      </w:r>
      <w:r>
        <w:t>氧化3，5-二叔丁基邻苯二酚制</w:t>
      </w:r>
      <w:r>
        <w:t>(CH3)C</w:t>
      </w:r>
      <w:r>
        <w:t>C(CH3)3</w:t>
      </w:r>
      <w:r>
        <w:t>得。用于将伯胺转变为酮。</w:t>
      </w:r>
      <w:r>
        <w:t>2，6-二叔丁基对甲酚</w:t>
      </w:r>
      <w:r>
        <w:t>2， 6-di-tert-butyl-p-methylphenol；</w:t>
      </w:r>
      <w:r>
        <w:t>CH) SCC CH)</w:t>
      </w:r>
      <w:r>
        <w:t>BHT又称防老剂264。白色结晶</w:t>
      </w:r>
      <w:r>
        <w:t>和结晶粉末，无味，无臭。相对密度</w:t>
      </w:r>
      <w:r>
        <w:t>1.048。折射率n1.4859。沸点</w:t>
      </w:r>
      <w:r>
        <w:t>257~265℃。不溶于水及白油，能</w:t>
      </w:r>
      <w:r>
        <w:t>CH；</w:t>
      </w:r>
      <w:r>
        <w:t>溶于苯、甲苯、醇、酮、醋酸乙酯和油</w:t>
      </w:r>
      <w:r>
        <w:t>脂。一般多以BHA并用， 并以柠檬酸或其他有机酸为增效</w:t>
      </w:r>
      <w:r>
        <w:t>剂。是重要的通用型酚类抗氧剂之一，广泛用于高分子材料、</w:t>
      </w:r>
      <w:r>
        <w:t>石油制品和食品加工工业，最大使用量为0.2g/kg。也可用</w:t>
      </w:r>
      <w:r>
        <w:t>于化妆品中，一般用量为0.05%。</w:t>
      </w:r>
      <w:r>
        <w:t>2， 6-二叔丁基酚2， 6-di-tert-butyl phenol熔点39℃。沸点</w:t>
      </w:r>
      <w:r>
        <w:t>253℃。由苯酚与异丁烯在催化剂</w:t>
      </w:r>
      <w:r>
        <w:t>OH</w:t>
      </w:r>
      <w:r>
        <w:t>作用下进行烷基化反应制得。是</w:t>
      </w:r>
      <w:r>
        <w:t>(CH3)：C一</w:t>
      </w:r>
      <w:r>
        <w:t>-C(CH3)：</w:t>
      </w:r>
      <w:r>
        <w:t>一种抗氧化剂。用于制造多种优</w:t>
      </w:r>
      <w:r>
        <w:t>良的抗氧化剂和光稳定剂。</w:t>
      </w:r>
    </w:p>
    <w:p>
      <w:r>
        <w:t>567_二叔丁基过氧化物</w:t>
      </w:r>
      <w:r>
        <w:t>di-t-butyl peroxide又称过氧化二叔</w:t>
      </w:r>
      <w:r>
        <w:t>丁基，引发剂A，硫化剂</w:t>
      </w:r>
      <w:r>
        <w:t>(CH3)3C--O-O-C(CH3)3</w:t>
      </w:r>
      <w:r>
        <w:t>DT BP。无色至微黄色透</w:t>
      </w:r>
      <w:r>
        <w:t>明液体。熔点-40℃。沸点111℃(常压) ， 70℃(26.2kPa) 。</w:t>
      </w:r>
      <w:r>
        <w:t>闪点(闭杯)12℃，(开杯)18℃。相对密度d?0.7940。折射</w:t>
      </w:r>
      <w:r>
        <w:t>率n1.3890。分解温度100~120℃。不溶于水，与苯、甲</w:t>
      </w:r>
      <w:r>
        <w:t>苯、丙酮等有机溶剂混溶。有强氧化性，易燃，常温下较稳定，</w:t>
      </w:r>
      <w:r>
        <w:t>对撞击不敏感。在硫酸存在下，用叔丁醇与双氧水反应得氢</w:t>
      </w:r>
      <w:r>
        <w:t>过氧化叔丁基，再与叔丁醇作用得本品。用作不饱和聚酯、高</w:t>
      </w:r>
      <w:r>
        <w:t>压聚乙烯和聚苯乙烯的聚合引发剂，硅橡胶的交联剂，变压器</w:t>
      </w:r>
      <w:r>
        <w:t>油的防凝剂及柴油添加剂等。</w:t>
      </w:r>
      <w:r>
        <w:t>2，6-二叔丁基-4-甲基吡啶</w:t>
      </w:r>
      <w:r>
        <w:t>2， 6-di-t-butyl-4-methyl pyr i-</w:t>
      </w:r>
      <w:r>
        <w:t>dine熔点33~36℃。沸点233℃。折射率n 3</w:t>
      </w:r>
      <w:r>
        <w:t>1.4763。用叔戊酰氯[(CH 3) 3CCOCI] 和叔丁醇</w:t>
      </w:r>
      <w:r>
        <w:t>丫</w:t>
      </w:r>
      <w:r>
        <w:t>[(CH 3) 3COH] 为原料， 在三氟甲磺酸(CF3SOH)</w:t>
      </w:r>
      <w:r>
        <w:t>存在下于85℃反应，先制得2，6-二叔丁基-4-甲</w:t>
      </w:r>
      <w:r>
        <w:t>基吡喃翁盐，后者再与浓氨水于-60℃反应制得。是一种立体</w:t>
      </w:r>
      <w:r>
        <w:t>受阻的非亲核碱，用以区别布朗斯台德酸和路易斯酸。</w:t>
      </w:r>
    </w:p>
    <w:p>
      <w:r>
        <w:t>567_二叔丁基醚di-tert-butyl ether</w:t>
      </w:r>
      <w:r>
        <w:t>(CH 3) 3COC(CH 3) 3无</w:t>
      </w:r>
      <w:r>
        <w:t>色易挥发液体。沸点106.5~107℃。相对密度d30.7658.</w:t>
      </w:r>
      <w:r>
        <w:t>折射率n?1.3949。可燃，有樟脑气味。难溶于水，易溶于乙</w:t>
      </w:r>
      <w:r>
        <w:t>醇和乙醚。易被强酸分解。有醚的一般性质。可由叔丁基氣</w:t>
      </w:r>
      <w:r>
        <w:t>与碳酸银反应制备，或在五氯化锑和氟氯亚砜催化下使叔丁</w:t>
      </w:r>
      <w:r>
        <w:t>基氯与叔丁醇在低温下缩合而成。主要用作汽油添加剂。</w:t>
      </w:r>
    </w:p>
    <w:p>
      <w:r>
        <w:t>567_二叔丁基铍</w:t>
      </w:r>
      <w:r>
        <w:t>di-t-butyl beryl lum； bis(1， 1-dimethylethyl)</w:t>
      </w:r>
      <w:r>
        <w:t>beryllium[(CH 3) ：C] 2Be</w:t>
      </w:r>
      <w:r>
        <w:t>液体。对空气与水敏感。由氯</w:t>
      </w:r>
      <w:r>
        <w:t>化镁为原料，在回转窑内通热空气或热煤气加热脱水制得。</w:t>
      </w:r>
      <w:r>
        <w:t>化铍与叔丁基格利雅试剂反应制取。二叔丁基铍从反应混合</w:t>
      </w:r>
      <w:r>
        <w:t>用作纺织品和建筑木材的防火剂。也是制造无水氯化镁和金</w:t>
      </w:r>
      <w:r>
        <w:t>物通过减压蒸馏制得，制得后须即刻用于合成。</w:t>
      </w:r>
      <w:r>
        <w:t>属镁的原料。</w:t>
      </w:r>
    </w:p>
    <w:p>
      <w:r>
        <w:t>568_二叔丁硫醚</w:t>
      </w:r>
      <w:r>
        <w:t>di-t-butyl sulfide； t-butyl thio-t-butane</w:t>
      </w:r>
      <w:r>
        <w:t>[(CH3)3C]2S液体，沸点147.51℃，折射率n1.4506，密度</w:t>
      </w:r>
      <w:r>
        <w:t>0.815g/cm。由卤代叔丁烷与硫化钠反应而得。不溶于水，</w:t>
      </w:r>
      <w:r>
        <w:t>易溶于乙醇。是有机合成试剂。</w:t>
      </w:r>
      <w:r>
        <w:t>溶于浓盐酸。溶于醇、乙醚、丙酮、醋酸乙酯、冰酷酸、氢氧化</w:t>
      </w:r>
    </w:p>
    <w:p>
      <w:r>
        <w:t>568_二双氮四(三甲基膦) 合钼bis(dinitrogen) tetrakis(trimethyl</w:t>
      </w:r>
      <w:r>
        <w:t>钠溶液。遇水则分解。中性的水溶液易分解生成沉淀。酸性</w:t>
      </w:r>
      <w:r>
        <w:t>phosphine) molybdenum(0)</w:t>
      </w:r>
      <w:r>
        <w:t>Mo(N 2) 2(PM e 3) 4黄色晶体。八</w:t>
      </w:r>
      <w:r>
        <w:t>溶液有强还原性。在熔点下分</w:t>
      </w:r>
      <w:r>
        <w:t>面体结构。溶于大多数通用有机溶剂。红外光谱频率UN三N</w:t>
      </w:r>
      <w:r>
        <w:t>逐渐被氧化成不溶性氯氧化物。</w:t>
      </w:r>
      <w:r>
        <w:t>19501/cm。以四氢呋喃为溶剂，由三氯三(三甲基膦)合铝、</w:t>
      </w:r>
      <w:r>
        <w:t>锡花，与盐酸进行反应，生成氯化亚锡溶液</w:t>
      </w:r>
      <w:r>
        <w:t>金属钠、氮气和三甲基膦反应制得。在石油醚中该配位化合</w:t>
      </w:r>
      <w:r>
        <w:t>过滤，再经冷却结晶，固液分离制得。用于制造染料中间体的</w:t>
      </w:r>
      <w:r>
        <w:t>物的一个氮分子可被三甲基磷取代生成一(氮分子)五(三甲^</w:t>
      </w:r>
      <w:r>
        <w:t>还原剂，染色的</w:t>
      </w:r>
      <w:r>
        <w:t>基膦)合铝。用作固氮模型物。</w:t>
      </w:r>
      <w:r>
        <w:t>润滑油的组分</w:t>
      </w:r>
      <w:r>
        <w:t>二(双环戊二烯)二乙二醇醚二氧化物</w:t>
      </w:r>
      <w:r>
        <w:t>di-(bis cycl open-</w:t>
      </w:r>
      <w:r>
        <w:t>锡、镀铜锡， ABS塑料电镀时敏化处理剂， 有机合成的催化</w:t>
      </w:r>
      <w:r>
        <w:t>ta diene) di glycol ether dioxide； bis cyclo penta diene dioxide di glycol</w:t>
      </w:r>
      <w:r>
        <w:t>剂，丁基橡胶制品硫化的活化剂，香料工业的稳定剂。</w:t>
      </w:r>
      <w:r>
        <w:t>ether又称二氧化双环戊二烯乙二醇醚。一个分子中含两个</w:t>
      </w:r>
      <w:r>
        <w:t>双环戊二烯环氧基的环氧树脂。浅黄色液体，沸点(260~</w:t>
      </w:r>
      <w:r>
        <w:t>分子中含两个缩水甘油酯的环氣树脂。主要品种有邻苯二甲</w:t>
      </w:r>
      <w:r>
        <w:t>270Pa)250~260℃，环氧基含量17%~18%，酸值&lt;4，折射率</w:t>
      </w:r>
      <w:r>
        <w:t>酸二缩水甘油酯、间或对苯二甲酸二缩水甘油酯、四氢化或六</w:t>
      </w:r>
      <w:r>
        <w:t>(20℃)1.5279，碘值&lt;8。溶于醇、甲苯、二甲苯、乙酸乙酯和四</w:t>
      </w:r>
      <w:r>
        <w:t>氢化邻苯二甲酸二缩水甘油酯、二甲基缩水甘油基邻米二甲</w:t>
      </w:r>
      <w:r>
        <w:t>氯化碳等。由双环戊二烯乙二醇醚与过醋酸反应制得。主要</w:t>
      </w:r>
      <w:r>
        <w:t>酸酯、二甲基缩水甘油基六氢化邻苯二甲酸酯、甲基四氢化邻</w:t>
      </w:r>
      <w:r>
        <w:t>用作玻璃钢和涂料；也可用以提高醇酸树脂的耐水性。</w:t>
      </w:r>
      <w:r>
        <w:t>苯二甲酸二缩水甘油酯、内次甲基四氢化苯二甲酸二缩水甘</w:t>
      </w:r>
    </w:p>
    <w:p>
      <w:r>
        <w:t>568_二水合氟化铜</w:t>
      </w:r>
      <w:r>
        <w:t>cupric fluoride dihydrate</w:t>
      </w:r>
      <w:r>
        <w:t>CuF 2·2H2O</w:t>
      </w:r>
      <w:r>
        <w:t>蓝</w:t>
      </w:r>
      <w:r>
        <w:t>油酯、脂环基二缩水甘油酯、己二酸等脂肪族二羧酸二缩水甘</w:t>
      </w:r>
      <w:r>
        <w:t>色单斜晶系结晶。熔点分解。密度2.93g/cm³。微溶于冷</w:t>
      </w:r>
      <w:r>
        <w:t>油酯等。由相应二羧酸与环氧氯丙烷反应制得。性能和用途</w:t>
      </w:r>
      <w:r>
        <w:t>水。在热水中分解。溶于盐酸、氢氟酸、硝酸、醇，不溶于酮和</w:t>
      </w:r>
      <w:r>
        <w:t>随不同品种而异。</w:t>
      </w:r>
      <w:r>
        <w:t>氨。由碱式碳酸铜与氢氟酸水溶液反应，蒸发浓缩，结晶，分</w:t>
      </w:r>
      <w:r>
        <w:t>离制得。在灰口铸铁铸造中作助熔剂，铜焊接助熔剂。也用</w:t>
      </w:r>
      <w:r>
        <w:t>于玻璃、陶瓷和不透明搪瓷。</w:t>
      </w:r>
    </w:p>
    <w:p>
      <w:r>
        <w:t>568_二水合硫酸氧钛dihydrate titan yl sulfate</w:t>
      </w:r>
      <w:r>
        <w:t>白色粉末，针</w:t>
      </w:r>
      <w:r>
        <w:t>状晶体。可溶于冷水，但水溶液不稳定</w:t>
      </w:r>
      <w:r>
        <w:t>TiO SO 4·2H2O</w:t>
      </w:r>
      <w:r>
        <w:t>加热水解生成二氧化钛沉淀，空气中加热</w:t>
      </w:r>
      <w:r>
        <w:t>0.09~0.30。固化物热稳定性和机械强度好。由苯胺与环氧</w:t>
      </w:r>
      <w:r>
        <w:t>先失去结晶水，450℃生成三氧化硫和二氧化钛。由二氧化钛</w:t>
      </w:r>
      <w:r>
        <w:t>氯丙烷反应制得。可用作胶黏剂和涂料等。</w:t>
      </w:r>
      <w:r>
        <w:t>溶于硫酸再蒸发结晶制取。染料工业用作媒染剂，为钛颜工</w:t>
      </w:r>
      <w:r>
        <w:t>业的中间产品，制革工业用作耐酸、耐磨剂。</w:t>
      </w:r>
      <w:r>
        <w:t>cid y lp-hydroxyl aniline glycidyl ether又称对氨基苯酚环氧</w:t>
      </w:r>
    </w:p>
    <w:p>
      <w:r>
        <w:t>568_二水氯化钡</w:t>
      </w:r>
      <w:r>
        <w:t>barium chloride dihydrate</w:t>
      </w:r>
      <w:r>
        <w:t>B aCl 2·2H2O</w:t>
      </w:r>
      <w:r>
        <w:t>树脂或三缩水甘油基对氨基苯酚。含对氨基苯酚结构的环氧</w:t>
      </w:r>
      <w:r>
        <w:t>无色单斜晶体。密度3.097g/cm。沸点35.7℃。溶于水。</w:t>
      </w:r>
      <w:r>
        <w:t>树脂。红棕色液体，黏度(Pa*s)0.55~0.85，环氧值106~</w:t>
      </w:r>
      <w:r>
        <w:t>微溶于盐酸、硝酸，极微溶于醇。加热至113℃时失去2个结</w:t>
      </w:r>
      <w:r>
        <w:t>115， 固化物拉伸强度65.7MPa， 弯曲强度142.2MPa， 热变形</w:t>
      </w:r>
      <w:r>
        <w:t>晶水。有毒!由重晶石与用煤还原的熔体硫化钡，经湿磨后，</w:t>
      </w:r>
      <w:r>
        <w:t>温度202℃，体积电阻率3×1060·cm。由对氨基苯酚与环氧</w:t>
      </w:r>
      <w:r>
        <w:t>在搅拌下加人盐酸制得。亦可用重晶石和煤粉还原的熔体硫</w:t>
      </w:r>
      <w:r>
        <w:t>氯丙烷反应制得。主要用作玻璃布层合板，玻纤缠绕制品，用</w:t>
      </w:r>
      <w:r>
        <w:t>化钡，用氯化钙溶液浸取后，再用二氧化碳处理含硫化钡与氯</w:t>
      </w:r>
      <w:r>
        <w:t>作航空航天器材，体育器材；微电机零部件的铸塑品、密封、耐</w:t>
      </w:r>
      <w:r>
        <w:t>化钙的浸取液制得。用于制造其他钡盐，钡地像纸，人造丝消</w:t>
      </w:r>
      <w:r>
        <w:t>高温胶黏剂等。</w:t>
      </w:r>
      <w:r>
        <w:t>光剂，金属热处理的高温淬火剂，中性加热剂，有机颜料的填</w:t>
      </w:r>
      <w:r>
        <w:t>充配合剂以及杀虫剂等。</w:t>
      </w:r>
    </w:p>
    <w:p>
      <w:r>
        <w:t>568_二水氯化钙calcium chloride dihydrate</w:t>
      </w:r>
      <w:r>
        <w:t>CaCl22H2O</w:t>
      </w:r>
      <w:r>
        <w:t>又称冰钙。无色结晶。一般商品为白色、灰白色或稍带黄色的</w:t>
      </w:r>
      <w:r>
        <w:t>片状或块状固体，味苦而涩。密度0.835g/cm³。易溶于水，溶</w:t>
      </w:r>
      <w:r>
        <w:t>1.123~1.124。黏度(25℃，Pa°s)0.004~0.006。环氧基含</w:t>
      </w:r>
      <w:r>
        <w:t>于醇，不溶于醚。其水溶液呈中性或微碱性。具有腐蚀性。加</w:t>
      </w:r>
      <w:r>
        <w:t>量&gt;50%。由环氧氯丙烷水解制得一氯丙二醇，再与环氧氯</w:t>
      </w:r>
      <w:r>
        <w:t>热至260℃时脱水变成无水物。潮解性强。</w:t>
      </w:r>
      <w:r>
        <w:t>由氨碱法制纯碱</w:t>
      </w:r>
      <w:r>
        <w:t>丙烷开环醚化制成二(氯丙醇)醚后脱氯化氢合环即得。主要</w:t>
      </w:r>
      <w:r>
        <w:t>生产中的蒸馏废液(含氯化钙100g/L)，经净化，澄清，蒸发，分</w:t>
      </w:r>
      <w:r>
        <w:t>用作双酚A环氧树脂的稀释剂，以延长混合物适用期。</w:t>
      </w:r>
      <w:r>
        <w:t>离氯化钠后，将母液澄清，继续浓缩，当氯化钙含量达70%时，</w:t>
      </w:r>
      <w:r>
        <w:t>冷却制得。亦可用盐酸和石灰石粉反应制得。</w:t>
      </w:r>
      <w:r>
        <w:t>用作冷冻剂、防</w:t>
      </w:r>
      <w:r>
        <w:t>6-tri bromo aniline； DG-TBA含2， 4， 6-三溴苯胺结构的环氧树</w:t>
      </w:r>
      <w:r>
        <w:t>冻液、灭火剂，用于熔冰和</w:t>
      </w:r>
      <w:r>
        <w:t>水氯化钙，棉织物的阻</w:t>
      </w:r>
      <w:r>
        <w:t>脂。软半结晶态浅黄色固体。相对密度1.82。熔融温度50~</w:t>
      </w:r>
      <w:r>
        <w:t>燃剂，橡胶生产的凝析剂</w:t>
      </w:r>
      <w:r>
        <w:t>!速混</w:t>
      </w:r>
      <w:r>
        <w:t>的硬化和增加建筑砂</w:t>
      </w:r>
      <w:r>
        <w:t>55℃。环氧值(当量/100g)0.416。含溴量51.5%。固化物耐</w:t>
      </w:r>
      <w:r>
        <w:t>浆的耐寒能力，还用作港口的消雾</w:t>
      </w:r>
      <w:r>
        <w:t>加路面集尘剂。由工业级</w:t>
      </w:r>
      <w:r>
        <w:t>燃性和耐水性优于普通环氧树脂。热变形温度(144℃)和机械</w:t>
      </w:r>
      <w:r>
        <w:t>二水氯化钙饱和溶液，加入脱色来</w:t>
      </w:r>
      <w:r>
        <w:t>重金属剂，除砷剂进行溶</w:t>
      </w:r>
      <w:r>
        <w:t>强度除压缩强度(210MPa) 和有关模量外， 均略劣于E型环氧</w:t>
      </w:r>
      <w:r>
        <w:t>液提纯，过滤除去杂质，滤液冷却结晶，固液分离，干燥可制得</w:t>
      </w:r>
      <w:r>
        <w:t>树脂。由三溴苯胺与环氧氯丙烷反应制得。可用作阻燃玻璃</w:t>
      </w:r>
      <w:r>
        <w:t>食用级产品。用作罐头和豆制品的凝固剂，钙质强化剂。</w:t>
      </w:r>
      <w:r>
        <w:t>钢、铸塑制品、胶黏剂、阻燃剂和涂料，用于机电行业。</w:t>
      </w:r>
    </w:p>
    <w:p>
      <w:r>
        <w:t>568_二水氯化镁magnesium chloride dihydrate白色固体颗</w:t>
      </w:r>
      <w:r>
        <w:t>粒。易溶于水。易潮解。在常温下吸收空</w:t>
      </w:r>
      <w:r>
        <w:t>di glycidyl-2， 4， 6-tri bromo aniline glass-cloth laminate</w:t>
      </w:r>
      <w:r>
        <w:t>MgCl 2·2H2O</w:t>
      </w:r>
      <w:r>
        <w:t>气中水分变成六水氯化镁。应密闭保存。</w:t>
      </w:r>
      <w:r>
        <w:t>苯胺环氧树脂为基料的玻璃布层合板。耐燃性好，相对密度</w:t>
      </w:r>
      <w:r>
        <w:t>以海盐中提澳后的含镁母液为原料，在沸腾床雾化造粒的方</w:t>
      </w:r>
      <w:r>
        <w:t>&gt;1.98。机械强度除冲击强度(190kJ/m²)和剪切强度</w:t>
      </w:r>
      <w:r>
        <w:t>法或在喷雾塔内雾化，旋风分离的方法制得。也有用六水氯</w:t>
      </w:r>
      <w:r>
        <w:t>(119MPa) 外， 其他略次于E-51环氧树脂。将三溴苯胺环氧</w:t>
      </w:r>
      <w:r>
        <w:t>化镁为原料，在回转窑内通热空气或热煤气加热脱水制得。</w:t>
      </w:r>
      <w:r>
        <w:t>用作纺织品和建筑木材的防火剂。也是制造无水氯化镁和金</w:t>
      </w:r>
      <w:r>
        <w:t>属镁的原料。</w:t>
      </w:r>
    </w:p>
    <w:p>
      <w:r>
        <w:t>568_二水氯化亚锡</w:t>
      </w:r>
      <w:r>
        <w:t>stannous chloride dihydrate</w:t>
      </w:r>
      <w:r>
        <w:t>又称二水二</w:t>
      </w:r>
      <w:r>
        <w:t>氯化锡(tin dichloride dihydrate) 。白色单斜</w:t>
      </w:r>
      <w:r>
        <w:t>SnCl 2·2H2O</w:t>
      </w:r>
      <w:r>
        <w:t>结晶。密度2.710g/cm。熔点37.7℃。易</w:t>
      </w:r>
      <w:r>
        <w:t>溶于浓盐酸。溶于醇、乙醚、丙酮、醋酸乙酯、冰酷酸、氢氧化</w:t>
      </w:r>
      <w:r>
        <w:t>钠溶液。遇水则分解。中性的水溶液易分解生成沉淀。酸性</w:t>
      </w:r>
      <w:r>
        <w:t>溶液有强还原性。在熔点下分</w:t>
      </w:r>
      <w:r>
        <w:t>为盐酸和碱式盐。在空气中</w:t>
      </w:r>
      <w:r>
        <w:t>逐渐被氧化成不溶性氯氧化物。</w:t>
      </w:r>
      <w:r>
        <w:t>金属锡熔融后，用冷水激成</w:t>
      </w:r>
      <w:r>
        <w:t>锡花，与盐酸进行反应，生成氯化亚锡溶液</w:t>
      </w:r>
      <w:r>
        <w:t>蒸发浓缩，趁热</w:t>
      </w:r>
      <w:r>
        <w:t>过滤，再经冷却结晶，固液分离制得。用于制造染料中间体的</w:t>
      </w:r>
      <w:r>
        <w:t>还原剂，染色的</w:t>
      </w:r>
      <w:r>
        <w:t>媒染剂和印花拔染的</w:t>
      </w:r>
      <w:r>
        <w:t>、漂白剂，超高压</w:t>
      </w:r>
      <w:r>
        <w:t>润滑油的组分</w:t>
      </w:r>
      <w:r>
        <w:t>制镜中镀水银的敏化处理剂，机械零件的镀</w:t>
      </w:r>
      <w:r>
        <w:t>锡、镀铜锡， ABS塑料电镀时敏化处理剂， 有机合成的催化</w:t>
      </w:r>
      <w:r>
        <w:t>剂，丁基橡胶制品硫化的活化剂，香料工业的稳定剂。</w:t>
      </w:r>
    </w:p>
    <w:p>
      <w:r>
        <w:t>568_二羧酸二缩水甘油酯</w:t>
      </w:r>
      <w:r>
        <w:t>dicarboxylic di glycidyl ester</w:t>
      </w:r>
      <w:r>
        <w:t>·个</w:t>
      </w:r>
      <w:r>
        <w:t>分子中含两个缩水甘油酯的环氣树脂。主要品种有邻苯二甲</w:t>
      </w:r>
      <w:r>
        <w:t>酸二缩水甘油酯、间或对苯二甲酸二缩水甘油酯、四氢化或六</w:t>
      </w:r>
      <w:r>
        <w:t>氢化邻苯二甲酸二缩水甘油酯、二甲基缩水甘油基邻米二甲</w:t>
      </w:r>
      <w:r>
        <w:t>酸酯、二甲基缩水甘油基六氢化邻苯二甲酸酯、甲基四氢化邻</w:t>
      </w:r>
      <w:r>
        <w:t>苯二甲酸二缩水甘油酯、内次甲基四氢化苯二甲酸二缩水甘</w:t>
      </w:r>
      <w:r>
        <w:t>油酯、脂环基二缩水甘油酯、己二酸等脂肪族二羧酸二缩水甘</w:t>
      </w:r>
      <w:r>
        <w:t>油酯等。由相应二羧酸与环氧氯丙烷反应制得。性能和用途</w:t>
      </w:r>
      <w:r>
        <w:t>随不同品种而异。</w:t>
      </w:r>
      <w:r>
        <w:t>二缩三(个)乙二醇</w:t>
      </w:r>
      <w:r>
        <w:t>见三甘醇</w:t>
      </w:r>
      <w:r>
        <w:t>1970。</w:t>
      </w:r>
    </w:p>
    <w:p>
      <w:r>
        <w:t>568_二缩水甘油基苯胺</w:t>
      </w:r>
      <w:r>
        <w:t>di glycidyl anil ing； DGA</w:t>
      </w:r>
      <w:r>
        <w:t>含苯胺结构</w:t>
      </w:r>
      <w:r>
        <w:t>的二缩水甘油胺环氧树脂。褐</w:t>
      </w:r>
      <w:r>
        <w:t>(CH 2-CHCH 2) 2-N一</w:t>
      </w:r>
      <w:r>
        <w:t>色透明液体，环氧当量110~</w:t>
      </w:r>
      <w:r>
        <w:t>135g/eq，黏度(25℃，Pa·s)</w:t>
      </w:r>
      <w:r>
        <w:t>0.09~0.30。固化物热稳定性和机械强度好。由苯胺与环氧</w:t>
      </w:r>
      <w:r>
        <w:t>氯丙烷反应制得。可用作胶黏剂和涂料等。</w:t>
      </w:r>
    </w:p>
    <w:p>
      <w:r>
        <w:t>568_N，N-二缩水甘油基对羟基苯胺缩水甘油醚</w:t>
      </w:r>
      <w:r>
        <w:t>N， N-di gly-</w:t>
      </w:r>
      <w:r>
        <w:t>cid y lp-hydroxyl aniline glycidyl ether又称对氨基苯酚环氧</w:t>
      </w:r>
      <w:r>
        <w:t>树脂或三缩水甘油基对氨基苯酚。含对氨基苯酚结构的环氧</w:t>
      </w:r>
      <w:r>
        <w:t>树脂。红棕色液体，黏度(Pa*s)0.55~0.85，环氧值106~</w:t>
      </w:r>
      <w:r>
        <w:t>115， 固化物拉伸强度65.7MPa， 弯曲强度142.2MPa， 热变形</w:t>
      </w:r>
      <w:r>
        <w:t>温度202℃，体积电阻率3×1060·cm。由对氨基苯酚与环氧</w:t>
      </w:r>
      <w:r>
        <w:t>氯丙烷反应制得。主要用作玻璃布层合板，玻纤缠绕制品，用</w:t>
      </w:r>
      <w:r>
        <w:t>作航空航天器材，体育器材；微电机零部件的铸塑品、密封、耐</w:t>
      </w:r>
      <w:r>
        <w:t>高温胶黏剂等。</w:t>
      </w:r>
    </w:p>
    <w:p>
      <w:r>
        <w:t>568_二缩水甘油醚</w:t>
      </w:r>
      <w:r>
        <w:t>di glycidyl ether两个缩水甘油基直接</w:t>
      </w:r>
      <w:r>
        <w:t>连在氧原子上的有机</w:t>
      </w:r>
      <w:r>
        <w:t>CH2-CH-CH2-O-CH2-</w:t>
      </w:r>
      <w:r>
        <w:t>-CH2</w:t>
      </w:r>
      <w:r>
        <w:t>醚化合物。无色透明</w:t>
      </w:r>
      <w:r>
        <w:t>液体。相对密度</w:t>
      </w:r>
      <w:r>
        <w:t>1.123~1.124。黏度(25℃，Pa°s)0.004~0.006。环氧基含</w:t>
      </w:r>
      <w:r>
        <w:t>量&gt;50%。由环氧氯丙烷水解制得一氯丙二醇，再与环氧氯</w:t>
      </w:r>
      <w:r>
        <w:t>丙烷开环醚化制成二(氯丙醇)醚后脱氯化氢合环即得。主要</w:t>
      </w:r>
      <w:r>
        <w:t>用作双酚A环氧树脂的稀释剂，以延长混合物适用期。</w:t>
      </w:r>
    </w:p>
    <w:p>
      <w:r>
        <w:t>568_N，N-二缩水甘油-2，4，6-三溴苯胺</w:t>
      </w:r>
      <w:r>
        <w:t>N， N-di glycidyl-2， 4，</w:t>
      </w:r>
      <w:r>
        <w:t>6-tri bromo aniline； DG-TBA含2， 4， 6-三溴苯胺结构的环氧树</w:t>
      </w:r>
      <w:r>
        <w:t>脂。软半结晶态浅黄色固体。相对密度1.82。熔融温度50~</w:t>
      </w:r>
      <w:r>
        <w:t>55℃。环氧值(当量/100g)0.416。含溴量51.5%。固化物耐</w:t>
      </w:r>
      <w:r>
        <w:t>燃性和耐水性优于普通环氧树脂。热变形温度(144℃)和机械</w:t>
      </w:r>
      <w:r>
        <w:t>强度除压缩强度(210MPa) 和有关模量外， 均略劣于E型环氧</w:t>
      </w:r>
      <w:r>
        <w:t>树脂。由三溴苯胺与环氧氯丙烷反应制得。可用作阻燃玻璃</w:t>
      </w:r>
      <w:r>
        <w:t>钢、铸塑制品、胶黏剂、阻燃剂和涂料，用于机电行业。</w:t>
      </w:r>
    </w:p>
    <w:p>
      <w:r>
        <w:t>568_N，N-二缩水甘油2，4，6-三溴苯胺玻璃布层合板</w:t>
      </w:r>
      <w:r>
        <w:t>N，N-</w:t>
      </w:r>
      <w:r>
        <w:t>di glycidyl-2， 4， 6-tri bromo aniline glass-cloth laminate</w:t>
      </w:r>
      <w:r>
        <w:t>以三溴</w:t>
      </w:r>
      <w:r>
        <w:t>苯胺环氧树脂为基料的玻璃布层合板。耐燃性好，相对密度</w:t>
      </w:r>
      <w:r>
        <w:t>&gt;1.98。机械强度除冲击强度(190kJ/m²)和剪切强度</w:t>
      </w:r>
      <w:r>
        <w:t>(119MPa) 外， 其他略次于E-51环氧树脂。将三溴苯胺环氧</w:t>
      </w:r>
      <w:r>
        <w:t>树脂与有关添加剂配成胶液后，手工糊于玻璃布上，叠层并层</w:t>
      </w:r>
      <w:r>
        <w:t>氧化剂可用高锰酸钾，碳酸氢钠，硫酸镁，水，丙酮；高锰酸钾，</w:t>
      </w:r>
      <w:r>
        <w:t>合固化即得。可用于要求耐燃的航空、船舶和机电行业。</w:t>
      </w:r>
      <w:r>
        <w:t>酷酸， 二氯甲烷， 相转移试剂； 锰酸锌[Zn(MnO 4) 2] ， 硅胶； 三</w:t>
      </w:r>
    </w:p>
    <w:p>
      <w:r>
        <w:t>569_二肽dipeptide最简单的肽， 是由两个氨基酸组成。其</w:t>
      </w:r>
      <w:r>
        <w:t>氧化钼， 六甲基磷酰胺(HMP A) ， 醋酸汞； 次氯酸钠(NaO-</w:t>
      </w:r>
      <w:r>
        <w:t>分子中仅包含一个肽键。它们是一大类物质的统称。如由一</w:t>
      </w:r>
      <w:r>
        <w:t>Cl) ， 二氧化钉； 高碘酸钠(Na IO 4) ， 二氧化钉； 次碘酸苯酯</w:t>
      </w:r>
      <w:r>
        <w:t>个含有游离的α-氨基的甘氨酸残基和一</w:t>
      </w:r>
      <w:r>
        <w:t>个含有游离的α-羧</w:t>
      </w:r>
      <w:r>
        <w:t>(PhI O) ， 三个三苯膦合二氯化钉[R uCl(PPh 3) 3] 等等。二羰</w:t>
      </w:r>
      <w:r>
        <w:t>基的丙氨酸残基组成的二肽叫甘氨酰丙氨酸。蛋白质可由</w:t>
      </w:r>
      <w:r>
        <w:t>基双加成反应可用于制备二羰基化合物。</w:t>
      </w:r>
      <w:r>
        <w:t>酸、碱或酶水解，在水解过程中蛋白质逐步降解成为蛋白胨、</w:t>
      </w:r>
      <w:r>
        <w:t>多肽、三肽和二肽等越来越小的蛋白质碎片，直到最后成为氨</w:t>
      </w:r>
      <w:r>
        <w:t>物中一类物质。在糖类中它们又属于寡糖或低聚糖中的一些</w:t>
      </w:r>
      <w:r>
        <w:t>基酸混合物。在体内二肽通常能被二肽酶所水解而成为两个</w:t>
      </w:r>
      <w:r>
        <w:t>仅由两个单糖分子缩合而成的化合物的统称。如乳汁中的乳</w:t>
      </w:r>
      <w:r>
        <w:t>游离氨基酸。在体内肠黏膜细胞上也存在着吸收二肽或三肽</w:t>
      </w:r>
      <w:r>
        <w:t>糖、纤维二糖、蔗糖和麦芽糖等都属于二糖。除了蔗糖是属于</w:t>
      </w:r>
      <w:r>
        <w:t>的耗能主动运转体系，故有二肽吸收入细胞先于游离氨基酸</w:t>
      </w:r>
      <w:r>
        <w:t>非还原糖外，上述其他二糖的水溶液会发生变旋现象，能产生</w:t>
      </w:r>
      <w:r>
        <w:t>之说。</w:t>
      </w:r>
      <w:r>
        <w:t>腙和， 能还原费林(Fehling) 试剂和多伦试剂， 因此属还原</w:t>
      </w:r>
    </w:p>
    <w:p>
      <w:r>
        <w:t>569_二肽氨肽酶抑制剂</w:t>
      </w:r>
      <w:r>
        <w:t>dipeptidyl aminopeptidase inhibitors</w:t>
      </w:r>
      <w:r>
        <w:t>糖。双糖一般为水溶性、有甜味的白色结晶。大多数二糖都</w:t>
      </w:r>
      <w:r>
        <w:t>抑制二肽氨肽酶(EC3.4.14.1)活性的物质。二肽氨肽酶催</w:t>
      </w:r>
      <w:r>
        <w:t>是工业原料。麦芽糖、蔗糖都是食用甜味剂。</w:t>
      </w:r>
      <w:r>
        <w:t>化二肽(基)肽的水解，即作用于多肽的肽键水解后释放出二</w:t>
      </w:r>
      <w:r>
        <w:t>肽，故亦名二肽(基)转移酶。该酶参与血栓形成和止血的生</w:t>
      </w:r>
      <w:r>
        <w:t>R-S—S一R的化合物。主要由硫醇氧化或磺酰氯还原而</w:t>
      </w:r>
      <w:r>
        <w:t>化反应过程。该酶抑制剂如乙酰亮氨酸精氨醛等在临床上可</w:t>
      </w:r>
      <w:r>
        <w:t>得。也可由硫醇的烷基化反应制取。是一类重要的有机合成</w:t>
      </w:r>
      <w:r>
        <w:t>用作抗血栓药或抗凝药。</w:t>
      </w:r>
      <w:r>
        <w:t>试剂。</w:t>
      </w:r>
    </w:p>
    <w:p>
      <w:r>
        <w:t>569_二肽酶dipeptidase对作用于二肽肽键的外切水解酶类</w:t>
      </w:r>
      <w:r>
        <w:t>的统称。通常情况下其底物是由肽键连接的两个氨基酸残基</w:t>
      </w:r>
      <w:r>
        <w:t>R COC OR。根据两个烃基(R) 的不同有脂肪族a-二酮， 如2，</w:t>
      </w:r>
      <w:r>
        <w:t>所组成的二肽化合物，并要求两两相邻氨基酸残基上的α-氨</w:t>
      </w:r>
      <w:r>
        <w:t>3-丁二酮；芳香族a-二酮，如二苯乙二酮；脂肪烃基和芳香取</w:t>
      </w:r>
      <w:r>
        <w:t>基和α-羧基同时存在。二肽酶在体内通常由肠黏膜细胞中产</w:t>
      </w:r>
      <w:r>
        <w:t>代的α-二酮，如苯基丙二酮；和脂环族α-二酮，如环己二酮。</w:t>
      </w:r>
      <w:r>
        <w:t>生并可分泌于胞外，把二肽水解为游离的氨基酸后，由肠壁吸</w:t>
      </w:r>
      <w:r>
        <w:t>除具有酮白</w:t>
      </w:r>
      <w:r>
        <w:t>收进人血液到达肝脏。作为市售产品可由微生物产生后再提</w:t>
      </w:r>
      <w:r>
        <w:t>排生成烃基取代的羟基乙酸。与1，2-二胺缩合成吡嗪衍生</w:t>
      </w:r>
      <w:r>
        <w:t>取。根据组成二肽的氨基酸不同，水解二肽成为两个单独氨</w:t>
      </w:r>
      <w:r>
        <w:t>物，后者遇</w:t>
      </w:r>
      <w:r>
        <w:t>基酸的二肽酶也不同。只能对含有脯氨酸或羟脯氨酸的二肽</w:t>
      </w:r>
      <w:r>
        <w:t>由酮亚硝化、氧化、酸性水解；或由酯在二甲苯中与钠反应生</w:t>
      </w:r>
      <w:r>
        <w:t>进行水解。</w:t>
      </w:r>
      <w:r>
        <w:t>成α-羟基酮</w:t>
      </w:r>
    </w:p>
    <w:p>
      <w:r>
        <w:t>569_二钽化氮ditantalumnitrideTa2N黑灰色粉末。六方晶</w:t>
      </w:r>
      <w:r>
        <w:t>结构，晶格常数α=0.304nm，c=0.490nm。密度15.78~15~</w:t>
      </w:r>
      <w:r>
        <w:t>指氧配位原子以β-二酮形式(一COCH2CO一) 存在的高分子</w:t>
      </w:r>
      <w:r>
        <w:t>86g/cm。电阻率(220±15) uQ·cm， 显微硬度(122±12) MPa，</w:t>
      </w:r>
      <w:r>
        <w:t>螯合剂，两个相隔三个碳原子的氧原子与金属离子络合后形</w:t>
      </w:r>
      <w:r>
        <w:t>超导转变温度较高为9.5K。采用化学气相沉积法或磁控溅射</w:t>
      </w:r>
      <w:r>
        <w:t>成六元环稳定结构，因此络合能力较强，是二配位基团。能与</w:t>
      </w:r>
      <w:r>
        <w:t>工艺法制取。为良好超导材料，用于制作超导薄膜器件。</w:t>
      </w:r>
      <w:r>
        <w:t>ZrO 4+， UO， 2+， Cr 3+， Ce 3+， Cu 2+等金属离子络合， 形成稳定</w:t>
      </w:r>
    </w:p>
    <w:p>
      <w:r>
        <w:t>569_二钽化碳di tantalum carbide Ta2C金褐色粉末。六方</w:t>
      </w:r>
      <w:r>
        <w:t>的高分子整合物。上述高分子螯合物还具有催化活性，如二</w:t>
      </w:r>
      <w:r>
        <w:t>晶结构，晶格常数a=0.310nm。密度15.04g/cm。熔点</w:t>
      </w:r>
      <w:r>
        <w:t>价铜离子螯合物具有分解过氧化氢催化能力。</w:t>
      </w:r>
      <w:r>
        <w:t>3330℃±100℃(部分分解) ， 显微硬度16800MPa。可溶于热</w:t>
      </w:r>
      <w:r>
        <w:t>硝酸与氟氢酸的混合液中。生成热71.2kJ/mol。高温易氧</w:t>
      </w:r>
      <w:r>
        <w:t>化。髙温真空中钽粉和碳(炭黑或石墨)反应制得。用作硬质</w:t>
      </w:r>
      <w:r>
        <w:t>合金添加剂。</w:t>
      </w:r>
    </w:p>
    <w:p>
      <w:r>
        <w:t>569_二碳化铀uranium di carbide组成在UC 1.85与UC 1.9：之间。</w:t>
      </w:r>
      <w:r>
        <w:t>密度11.7g/cm。熔点2450℃±75℃。1800℃由四方结构转</w:t>
      </w:r>
      <w:r>
        <w:t>物是相当重要的一类化合物，可看成是α-氨基酸的脱水环状</w:t>
      </w:r>
      <w:r>
        <w:t>变为立方结构。呈金属性，可导热导电。常温下，与水反应缓</w:t>
      </w:r>
      <w:r>
        <w:t>二聚物，典型代表物有2，5-二酮-3，3，6，6-四甲基哌嗪(没有</w:t>
      </w:r>
      <w:r>
        <w:t>慢，加热使反应变快。在空气中慢慢分解。与氟一起稍微加热</w:t>
      </w:r>
      <w:r>
        <w:t>熔点，在360℃左右升华)。3，5-二酮哌嗪，在210℃左右分</w:t>
      </w:r>
      <w:r>
        <w:t>就会爆炸。室温下，与浓酸反应缓慢；碱可分解它。铀碳化物</w:t>
      </w:r>
      <w:r>
        <w:t>解，由亚氨二醋酸与脲素共热可制得。均用于有机合成。</w:t>
      </w:r>
      <w:r>
        <w:t>的制备可通过控制元素的比例和温度，直接使元素化合而成。</w:t>
      </w:r>
    </w:p>
    <w:p>
      <w:r>
        <w:t>569_二碳酸二叔丁酯dit-butyl di carbonate无色物。熔点23℃。</w:t>
      </w:r>
      <w:r>
        <w:t>沸点56~57℃(67Pa)。折射</w:t>
      </w:r>
      <w:r>
        <w:t>(CH 3) 3COCOOCOOC(CH 3) 3</w:t>
      </w:r>
      <w:r>
        <w:t>率nj1.4071。用叔丁醇钾</w:t>
      </w:r>
      <w:r>
        <w:t>溶于无水四氢呋喃，依次通人二氧化碳及光气制得。用作氨</w:t>
      </w:r>
      <w:r>
        <w:t>基的保护剂。</w:t>
      </w:r>
      <w:r>
        <w:t>根)。β-二酮与其烯醇式互为异构体：</w:t>
      </w:r>
    </w:p>
    <w:p>
      <w:r>
        <w:t>569_二羰基茂基铁二聚物</w:t>
      </w:r>
      <w:r>
        <w:t>di carbonyl cyclo penta die ny!iron</w:t>
      </w:r>
      <w:r>
        <w:t>dimer[CsHs Fe(CO) 2] 2深红紫色晶体。熔点194℃(分</w:t>
      </w:r>
      <w:r>
        <w:t>解)。纯晶体在空气中稳定。不溶于水。微溶于非极性溶剂。</w:t>
      </w:r>
      <w:r>
        <w:t>溶于极性有机溶剂，溶液呈深红色，逐渐在空气中氧化析出褐</w:t>
      </w:r>
      <w:r>
        <w:t>形成的配位化合物可表示为内配位盐(a)，也可以离域大x键</w:t>
      </w:r>
      <w:r>
        <w:t>色氧化铁。与溴、碘在氯仿中作用分别得(CsH 5) Fe(CO) 2Br、</w:t>
      </w:r>
      <w:r>
        <w:t>表示(b) (左上式) 。在一些二聚体中， 其中的acac是O一键</w:t>
      </w:r>
      <w:r>
        <w:t>(CsHs) Fe(CO) 2I。由五羰基铁与环戊二烯加热至200℃而</w:t>
      </w:r>
      <w:r>
        <w:t>合又是C一键合， 如二(乙酰丙酮基三甲基合铂) [Pt Me 3(a-</w:t>
      </w:r>
      <w:r>
        <w:t>得。可用作抗震剂、催化剂等。</w:t>
      </w:r>
      <w:r>
        <w:t>cac) ] 2</w:t>
      </w:r>
    </w:p>
    <w:p>
      <w:r>
        <w:t>569_二羰基双加成dioxo-bi addition两个氧双双加到有机化</w:t>
      </w:r>
      <w:r>
        <w:t>配位化合物。</w:t>
      </w:r>
      <w:r>
        <w:t>合物中的不饱和键上生成两个羰基的反应。例如：炔烃在某</w:t>
      </w:r>
      <w:r>
        <w:t>许多物质(如双氮配合物，金属有机等)。合成和金属膜沉积</w:t>
      </w:r>
      <w:r>
        <w:t>些氧化剂的作用下可发生二羰基双加成反应生成二酮：</w:t>
      </w:r>
      <w:r>
        <w:t>前驱体，可用作许多反应(如丁二烯聚合)催化剂。也用于稀</w:t>
      </w:r>
      <w:r>
        <w:t>土分离。有的是液晶材料，有的是非线性光学材料，有的β-</w:t>
      </w:r>
      <w:r>
        <w:t>99</w:t>
      </w:r>
      <w:r>
        <w:t>酮稀土配合物是发光材料，在光、电、磁特性功能材料研究中</w:t>
      </w:r>
      <w:r>
        <w:t>RC=CR→RC-C-R</w:t>
      </w:r>
      <w:r>
        <w:t>具有重要意义。</w:t>
      </w:r>
      <w:r>
        <w:t>氧化剂可用高锰酸钾，碳酸氢钠，硫酸镁，水，丙酮；高锰酸钾，</w:t>
      </w:r>
      <w:r>
        <w:t>酷酸， 二氯甲烷， 相转移试剂； 锰酸锌[Zn(MnO 4) 2] ， 硅胶； 三</w:t>
      </w:r>
      <w:r>
        <w:t>氧化钼， 六甲基磷酰胺(HMP A) ， 醋酸汞； 次氯酸钠(NaO-</w:t>
      </w:r>
      <w:r>
        <w:t>Cl) ， 二氧化钉； 高碘酸钠(Na IO 4) ， 二氧化钉； 次碘酸苯酯</w:t>
      </w:r>
      <w:r>
        <w:t>(PhI O) ， 三个三苯膦合二氯化钉[R uCl(PPh 3) 3] 等等。二羰</w:t>
      </w:r>
      <w:r>
        <w:t>基双加成反应可用于制备二羰基化合物。</w:t>
      </w:r>
    </w:p>
    <w:p>
      <w:r>
        <w:t>569_二糖</w:t>
      </w:r>
      <w:r>
        <w:t>disaccharide； bios e； dios e又称双糖。系碳水化合</w:t>
      </w:r>
      <w:r>
        <w:t>物中一类物质。在糖类中它们又属于寡糖或低聚糖中的一些</w:t>
      </w:r>
      <w:r>
        <w:t>仅由两个单糖分子缩合而成的化合物的统称。如乳汁中的乳</w:t>
      </w:r>
      <w:r>
        <w:t>糖、纤维二糖、蔗糖和麦芽糖等都属于二糖。除了蔗糖是属于</w:t>
      </w:r>
      <w:r>
        <w:t>非还原糖外，上述其他二糖的水溶液会发生变旋现象，能产生</w:t>
      </w:r>
      <w:r>
        <w:t>腙和， 能还原费林(Fehling) 试剂和多伦试剂， 因此属还原</w:t>
      </w:r>
      <w:r>
        <w:t>糖。双糖一般为水溶性、有甜味的白色结晶。大多数二糖都</w:t>
      </w:r>
      <w:r>
        <w:t>是工业原料。麦芽糖、蔗糖都是食用甜味剂。</w:t>
      </w:r>
    </w:p>
    <w:p>
      <w:r>
        <w:t>569_二烃基二硫化物</w:t>
      </w:r>
      <w:r>
        <w:t>dialkyl disulfides一类具有通式</w:t>
      </w:r>
      <w:r>
        <w:t>R-S—S一R的化合物。主要由硫醇氧化或磺酰氯还原而</w:t>
      </w:r>
      <w:r>
        <w:t>得。也可由硫醇的烷基化反应制取。是一类重要的有机合成</w:t>
      </w:r>
      <w:r>
        <w:t>试剂。</w:t>
      </w:r>
    </w:p>
    <w:p>
      <w:r>
        <w:t>569_α-二酮</w:t>
      </w:r>
      <w:r>
        <w:t>a-di ketone</w:t>
      </w:r>
      <w:r>
        <w:t>分子中两个羰基相邻的二元酮。</w:t>
      </w:r>
      <w:r>
        <w:t>R COC OR。根据两个烃基(R) 的不同有脂肪族a-二酮， 如2，</w:t>
      </w:r>
      <w:r>
        <w:t>3-丁二酮；芳香族a-二酮，如二苯乙二酮；脂肪烃基和芳香取</w:t>
      </w:r>
      <w:r>
        <w:t>代的α-二酮，如苯基丙二酮；和脂环族α-二酮，如环己二酮。</w:t>
      </w:r>
      <w:r>
        <w:t>除具有酮白</w:t>
      </w:r>
      <w:r>
        <w:t>般化学性质外，还易聚合。碱处理发生分子重</w:t>
      </w:r>
      <w:r>
        <w:t>排生成烃基取代的羟基乙酸。与1，2-二胺缩合成吡嗪衍生</w:t>
      </w:r>
      <w:r>
        <w:t>物，后者遇</w:t>
      </w:r>
      <w:r>
        <w:t>红色，常用此反应鉴定α-</w:t>
      </w:r>
      <w:r>
        <w:t>二酮或1，2-二胺。</w:t>
      </w:r>
      <w:r>
        <w:t>由酮亚硝化、氧化、酸性水解；或由酯在二甲苯中与钠反应生</w:t>
      </w:r>
      <w:r>
        <w:t>成α-羟基酮</w:t>
      </w:r>
      <w:r>
        <w:t>然后脱氢制得。用作香精原料、有机合成试剂。</w:t>
      </w:r>
    </w:p>
    <w:p>
      <w:r>
        <w:t>569_β-二酮类高分子螯合剂β-di ketones polymeric chelan t</w:t>
      </w:r>
      <w:r>
        <w:t>指氧配位原子以β-二酮形式(一COCH2CO一) 存在的高分子</w:t>
      </w:r>
      <w:r>
        <w:t>螯合剂，两个相隔三个碳原子的氧原子与金属离子络合后形</w:t>
      </w:r>
      <w:r>
        <w:t>成六元环稳定结构，因此络合能力较强，是二配位基团。能与</w:t>
      </w:r>
      <w:r>
        <w:t>ZrO 4+， UO， 2+， Cr 3+， Ce 3+， Cu 2+等金属离子络合， 形成稳定</w:t>
      </w:r>
      <w:r>
        <w:t>的高分子整合物。上述高分子螯合物还具有催化活性，如二</w:t>
      </w:r>
      <w:r>
        <w:t>价铜离子螯合物具有分解过氧化氢催化能力。</w:t>
      </w:r>
    </w:p>
    <w:p>
      <w:r>
        <w:t>569_二酮哌嗪</w:t>
      </w:r>
      <w:r>
        <w:t>dike to piperazine</w:t>
      </w:r>
      <w:r>
        <w:t>按氧基在哌嗪环上位置的不</w:t>
      </w:r>
      <w:r>
        <w:t>同，有2，3-，2，5-，3，5-二酮哌嗪等异构体。</w:t>
      </w:r>
      <w:r>
        <w:t>-Q</w:t>
      </w:r>
      <w:r>
        <w:t>2，3-二酮哌嗪，熔点285℃，由乙二胺和草酸</w:t>
      </w:r>
      <w:r>
        <w:t>作用可制得。2，5-二酮哌嗪，片状结晶，熔点</w:t>
      </w:r>
      <w:r>
        <w:t>318~320℃(分解)，溶于乙醇及水。其衍生</w:t>
      </w:r>
      <w:r>
        <w:t>物是相当重要的一类化合物，可看成是α-氨基酸的脱水环状</w:t>
      </w:r>
      <w:r>
        <w:t>二聚物，典型代表物有2，5-二酮-3，3，6，6-四甲基哌嗪(没有</w:t>
      </w:r>
      <w:r>
        <w:t>熔点，在360℃左右升华)。3，5-二酮哌嗪，在210℃左右分</w:t>
      </w:r>
      <w:r>
        <w:t>解，由亚氨二醋酸与脲素共热可制得。均用于有机合成。</w:t>
      </w:r>
    </w:p>
    <w:p>
      <w:r>
        <w:t>569_β-二酮配位化合物</w:t>
      </w:r>
      <w:r>
        <w:t>p-di ketone coordination compound</w:t>
      </w:r>
      <w:r>
        <w:t>含β-二酮配位体的配位化合物。β</w:t>
      </w:r>
      <w:r>
        <w:t>-R</w:t>
      </w:r>
      <w:r>
        <w:t>；是醫的，袋食子</w:t>
      </w:r>
      <w:r>
        <w:t>一R</w:t>
      </w:r>
      <w:r>
        <w:t>二酮是二齿配位体，与金属离子形</w:t>
      </w:r>
      <w:r>
        <w:t>Cu2</w:t>
      </w:r>
      <w:r>
        <w:t>Cu/2</w:t>
      </w:r>
      <w:r>
        <w:t>成六元环的螯合物。如[Cu(acac) 2]</w:t>
      </w:r>
      <w:r>
        <w:t>(a)</w:t>
      </w:r>
      <w:r>
        <w:t>(b)</w:t>
      </w:r>
      <w:r>
        <w:t>(Ha cac=乙酰丙酮， acac乙酰丙酮</w:t>
      </w:r>
      <w:r>
        <w:t>根)。β-二酮与其烯醇式互为异构体：</w:t>
      </w:r>
      <w:r>
        <w:t>R-C-C Hz-C-R=</w:t>
      </w:r>
      <w:r>
        <w:t>=R—C-CH-C-R</w:t>
      </w:r>
      <w:r>
        <w:t>O</w:t>
      </w:r>
      <w:r>
        <w:t>OH</w:t>
      </w:r>
      <w:r>
        <w:t>O</w:t>
      </w:r>
      <w:r>
        <w:t>形成的配位化合物可表示为内配位盐(a)，也可以离域大x键</w:t>
      </w:r>
      <w:r>
        <w:t>表示(b) (左上式) 。在一些二聚体中， 其中的acac是O一键</w:t>
      </w:r>
      <w:r>
        <w:t>合又是C一键合， 如二(乙酰丙酮基三甲基合铂) [Pt Me 3(a-</w:t>
      </w:r>
      <w:r>
        <w:t>cac) ] 2</w:t>
      </w:r>
      <w:r>
        <w:t>大多数金属离子在适当的条件下直接与p-二酮形成</w:t>
      </w:r>
      <w:r>
        <w:t>配位化合物。</w:t>
      </w:r>
      <w:r>
        <w:t>多数溶于有机溶剂。是一类重要化学试剂，是</w:t>
      </w:r>
      <w:r>
        <w:t>许多物质(如双氮配合物，金属有机等)。合成和金属膜沉积</w:t>
      </w:r>
      <w:r>
        <w:t>前驱体，可用作许多反应(如丁二烯聚合)催化剂。也用于稀</w:t>
      </w:r>
      <w:r>
        <w:t>土分离。有的是液晶材料，有的是非线性光学材料，有的β-</w:t>
      </w:r>
      <w:r>
        <w:t>酮稀土配合物是发光材料，在光、电、磁特性功能材料研究中</w:t>
      </w:r>
      <w:r>
        <w:t>具有重要意义。</w:t>
      </w:r>
    </w:p>
    <w:p>
      <w:r>
        <w:t>570_二烷基碲dialkyl telluride s通式为R'TeR²的一类化合</w:t>
      </w:r>
      <w:r>
        <w:t>物。由氧化二烷基碲(R2TeO) 用亚硫酸还原； 二烷基二磅在</w:t>
      </w:r>
      <w:r>
        <w:t>角关联基础上发展起来的、进行x和y二维扫描以给出角分</w:t>
      </w:r>
      <w:r>
        <w:t>300℃条件下热分解或用碲与烷基汞反应而得。与氯反应生</w:t>
      </w:r>
      <w:r>
        <w:t>布的测量装置。</w:t>
      </w:r>
      <w:r>
        <w:t>成二氯化二烷基碲；氧化生成亚r酸；与卤代烃反应生成卤化</w:t>
      </w:r>
      <w:r>
        <w:t>三烷基碲盐。是合成有机碲化合物的中间物。</w:t>
      </w:r>
      <w:r>
        <w:t>或离子集团中的原子或离子具有在空间沿二维方向的正、反</w:t>
      </w:r>
    </w:p>
    <w:p>
      <w:r>
        <w:t>570_二烷基二碲</w:t>
      </w:r>
      <w:r>
        <w:t>dialkyl di telluride s具有通式R'-Te-Te一R²</w:t>
      </w:r>
      <w:r>
        <w:t>向延伸作有规律排布的结构。理想化的二维结构具有与两个</w:t>
      </w:r>
      <w:r>
        <w:t>的一类化合物。不稳定。Te-Te键较弱，加热分解析出碲。</w:t>
      </w:r>
      <w:r>
        <w:t>不平行基向量a、b对应的二维周期性。具有聚正六角环构型</w:t>
      </w:r>
      <w:r>
        <w:t>由碲与格利雅试剂反应，烷基三卤化碲、二烷基二卤化碲以硫</w:t>
      </w:r>
      <w:r>
        <w:t>的二维伸展石墨层分子是典型的二维结构。</w:t>
      </w:r>
      <w:r>
        <w:t>化钠还原， 或由碲化钠(Na zTe 2) 与卤代烃反应而得。用于制</w:t>
      </w:r>
      <w:r>
        <w:t>备烷基碲、二烷基二卤化碲等。</w:t>
      </w:r>
      <w:r>
        <w:t>模型时，如果过程为定态的，各变量将不随时间而变。此时，</w:t>
      </w:r>
    </w:p>
    <w:p>
      <w:r>
        <w:t>570_二烷基二硒</w:t>
      </w:r>
      <w:r>
        <w:t>dialkyl di selenide s二硫化物的类似物， 通式</w:t>
      </w:r>
      <w:r>
        <w:t>如果设备是轴对称的，并考虑径向的变量变化，则变量的变化</w:t>
      </w:r>
      <w:r>
        <w:t>R—Se一Se一</w:t>
      </w:r>
      <w:r>
        <w:t>。硒醇(RS eH) 暴露在空气中容易转化为</w:t>
      </w:r>
      <w:r>
        <w:t>是二维的。在此基础上建立的数学模型称为二维模型。二维</w:t>
      </w:r>
      <w:r>
        <w:t>二烷基二硒。硒被硼氢化钠还原生成二硒钠</w:t>
      </w:r>
      <w:r>
        <w:t>模型较一维模型更完备，但同时必将引人了较多的模型参数，</w:t>
      </w:r>
      <w:r>
        <w:t>(Na一SeSe―Na) ， 后者与卤代烷反应也可得本品。氧化</w:t>
      </w:r>
      <w:r>
        <w:t>并增加了计算的复杂性。因此采用二维模型的必要性使用前</w:t>
      </w:r>
      <w:r>
        <w:t>时生成亚硒酸或硒酸，还原时生成硒醇。热不稳定，加热分解</w:t>
      </w:r>
      <w:r>
        <w:t>必须充分考虑。</w:t>
      </w:r>
      <w:r>
        <w:t>析出硒。是制备二烷基硒的原料及硒有机化合物的中间体。</w:t>
      </w:r>
    </w:p>
    <w:p>
      <w:r>
        <w:t>570_二烷基膦酸</w:t>
      </w:r>
      <w:r>
        <w:t>dialkyl phosphoric acid</w:t>
      </w:r>
      <w:r>
        <w:t>是一类含磷萃取剂</w:t>
      </w:r>
      <w:r>
        <w:t>离子或原子的位移平行于包含极性方向的平面的物质。其自</w:t>
      </w:r>
      <w:r>
        <w:t>RO</w:t>
      </w:r>
      <w:r>
        <w:t>OH</w:t>
      </w:r>
      <w:r>
        <w:t>的统称，其对金属的萃取一般按阳离子交</w:t>
      </w:r>
      <w:r>
        <w:t>发极化强度一般为(3~25)×10-²C/m²。这类铁电体数量较</w:t>
      </w:r>
      <w:r>
        <w:t>换机理进行。典型代表为获得广泛工业应</w:t>
      </w:r>
      <w:r>
        <w:t>少， 常见的有氟化钡钴(BaC oF 4) 、氟化钡镍、氟化铁锰和氟化</w:t>
      </w:r>
      <w:r>
        <w:t>R</w:t>
      </w:r>
      <w:r>
        <w:t>用的二(2-乙基已基) 膦酸(D2EHPA或</w:t>
      </w:r>
      <w:r>
        <w:t>铁锌等， 以及亚硝酸钠(NaNO 2) 等。</w:t>
      </w:r>
      <w:r>
        <w:t>P204)。二烷基膦酸典型代表为2-乙基己基膦酸单(2-乙基己</w:t>
      </w:r>
      <w:r>
        <w:t>基)酯(国内商品名P507)。它们在稀土元素萃取分离和钻、</w:t>
      </w:r>
      <w:r>
        <w:t>镍萃取分离中获得了重要的工业应用。</w:t>
      </w:r>
    </w:p>
    <w:p>
      <w:r>
        <w:t>570_二烷基铜锂lithium dialkyl cuprate</w:t>
      </w:r>
      <w:r>
        <w:t>是一系列具有通式</w:t>
      </w:r>
      <w:r>
        <w:t>出烯丙醇，生成二戊基硅二醇的缩合物。与有机金属化合物</w:t>
      </w:r>
      <w:r>
        <w:t>R2CuLi的金属有机化合物。属于有机铜化合物的一个类别。</w:t>
      </w:r>
      <w:r>
        <w:t>反应， Si--OCH2CH一CH 2键中的烯丙氧基可被相应的有</w:t>
      </w:r>
      <w:r>
        <w:t>通常由碘化亚铜与烷基锂反应制得。在有机合成中有广泛</w:t>
      </w:r>
      <w:r>
        <w:t>机基取代。可由二戊基二氯硅烷与无水烯丙醇反应来制取。</w:t>
      </w:r>
      <w:r>
        <w:t>用途。</w:t>
      </w:r>
      <w:r>
        <w:t>用来合成有机硅中间体及高分子化合物。</w:t>
      </w:r>
    </w:p>
    <w:p>
      <w:r>
        <w:t>570_二烷基烯基铝dialkyl alkenyl aluminum； dialkyl-1-alkenyl</w:t>
      </w:r>
      <w:r>
        <w:t>aluminum是具有下列通式的一类化</w:t>
      </w:r>
      <w:r>
        <w:t>R3</w:t>
      </w:r>
      <w:r>
        <w:t>RAI-C</w:t>
      </w:r>
      <w:r>
        <w:t>合物，其中R为烷基，R2，R3，R4为烷</w:t>
      </w:r>
      <w:r>
        <w:t>CH(CH2)4CO(CH2)4CH3</w:t>
      </w:r>
      <w:r>
        <w:t>R4</w:t>
      </w:r>
      <w:r>
        <w:t>R2</w:t>
      </w:r>
      <w:r>
        <w:t>基、芳基或者氢。由氢化二烷基铝</w:t>
      </w:r>
      <w:r>
        <w:t>106℃(1.6kPa) 。折射率n 31.4288。不溶于水， 溶于乙醇、</w:t>
      </w:r>
      <w:r>
        <w:t>(R2AIH) 与炔烃进行铝氢化反应， 或者</w:t>
      </w:r>
      <w:r>
        <w:t>乙醚、丙酮等溶剂。可进行氧化、还原、加成、缩合及卤化等反</w:t>
      </w:r>
      <w:r>
        <w:t>由三烷基铝与炔烃进行插入反应制得。是制备有机铝化合物</w:t>
      </w:r>
      <w:r>
        <w:t>应。由二己酸钙加热分解制得。是制造药物、树脂等有机合</w:t>
      </w:r>
      <w:r>
        <w:t>的中间物及聚合反应的催化剂。</w:t>
      </w:r>
      <w:r>
        <w:t>成中间体。也作溶剂等。</w:t>
      </w:r>
    </w:p>
    <w:p>
      <w:r>
        <w:t>570_二烷基硒</w:t>
      </w:r>
      <w:r>
        <w:t>dialkyl selenide s</w:t>
      </w:r>
      <w:r>
        <w:t>硫醚的类似物，具有通式</w:t>
      </w:r>
      <w:r>
        <w:t>R'SeR²。无色挥发性并具有难闻气味的气体或液体， 对光敏</w:t>
      </w:r>
      <w:r>
        <w:t>Cu GaS e 2</w:t>
      </w:r>
      <w:r>
        <w:t>感，分解后生成硒。R'=R²时，由硒化钠与卤代烷反应而得。</w:t>
      </w:r>
      <w:r>
        <w:t>硒化钠是由硒经雕白粉(CH 20·NaH SO 2·2H2O) 还原而得。</w:t>
      </w:r>
      <w:r>
        <w:t>合，有一定离子键成分。为直接带隙半导体，室温禁带宽度</w:t>
      </w:r>
      <w:r>
        <w:t>硒脲与卤代烷反应也可。R'产R2时，由二硒化物用硼氢化钠</w:t>
      </w:r>
      <w:r>
        <w:t>1.70eV，一般为p型材料，空穴迁移率2×10-3m²/(V·s)。</w:t>
      </w:r>
      <w:r>
        <w:t>熔点1040℃。采用布里奇曼法、区域熔炼等方法制取。</w:t>
      </w:r>
      <w:r>
        <w:t>还原生成R'SeNa， 后者与卤代烃(R²X) 反应即得。是合成有</w:t>
      </w:r>
      <w:r>
        <w:t>机硒化合物的中间体。</w:t>
      </w:r>
    </w:p>
    <w:p>
      <w:r>
        <w:t>570_2， 5-二烷氧基-4-硝基-N， N-二甲基苯胺2， 5-di alkoxy-4-</w:t>
      </w:r>
      <w:r>
        <w:t>AgGa Ser有一定离子键成分。正方晶系黄铜矿型结构， 为</w:t>
      </w:r>
      <w:r>
        <w:t>N(CH3)2</w:t>
      </w:r>
      <w:r>
        <w:t>nitro-N， N-dimethylaniline若式中Ｒ为</w:t>
      </w:r>
      <w:r>
        <w:t>复式晶格，晶格常数0.5992nm。为直接带隙半导体，室温禁</w:t>
      </w:r>
      <w:r>
        <w:t>、OR</w:t>
      </w:r>
      <w:r>
        <w:t>CH 3。熔点91~92℃。若R为CHs， 熔点</w:t>
      </w:r>
      <w:r>
        <w:t>带宽度2.70eV。熔点850℃。采用区域熔炼法、定向凝固法</w:t>
      </w:r>
      <w:r>
        <w:t>75~76℃。在碳酸钠/DMF(N， N-二甲基</w:t>
      </w:r>
      <w:r>
        <w:t>等制备。为可见光发光材料和非线性光学材料。</w:t>
      </w:r>
      <w:r>
        <w:t>RO</w:t>
      </w:r>
      <w:r>
        <w:t>甲酰胺)溶液中，用聚乙二醇作相转移催化</w:t>
      </w:r>
    </w:p>
    <w:p>
      <w:r>
        <w:t>570_NO2</w:t>
      </w:r>
      <w:r>
        <w:t>剂，2，5-二烷氧基-4-硝基溴苯与二甲胺盐</w:t>
      </w:r>
      <w:r>
        <w:t>CuAl Sez周期表第Ⅰ， Ⅲ， M族元素化合物半导体。共价键</w:t>
      </w:r>
      <w:r>
        <w:t>酸盐于90~100℃时反应制得。在感光材料工业中，用于高</w:t>
      </w:r>
      <w:r>
        <w:t>结合，有一定离子键成分。正方晶系黄铜矿型结构，晶格常数</w:t>
      </w:r>
      <w:r>
        <w:t>感光性重氮盐的生产。</w:t>
      </w:r>
      <w:r>
        <w:t>0.5603nm。为直接带隙半导体，室温禁带宽度2.70eV，一般</w:t>
      </w:r>
    </w:p>
    <w:p>
      <w:r>
        <w:t>570_二烷氧羰基化di carb alkoxy lation在有机化合物分子中</w:t>
      </w:r>
      <w:r>
        <w:t>为p型材料，空穴迁移率1×10-4m²/(V·s)。熔点1200℃。</w:t>
      </w:r>
      <w:r>
        <w:t>引人两个烷氧羰基的反应。例如：环己烯和草酸单乙酯负离</w:t>
      </w:r>
      <w:r>
        <w:t>采用化学气相沉积法、定向凝固法制备。为可见光发光材料</w:t>
      </w:r>
      <w:r>
        <w:t>子在阳极电解生成1，2-环己基二甲酸乙酯。是制备二酯的一</w:t>
      </w:r>
      <w:r>
        <w:t>和非线性光学材料。</w:t>
      </w:r>
      <w:r>
        <w:t>种方法。</w:t>
      </w:r>
      <w:r>
        <w:t>COOC2Hs</w:t>
      </w:r>
      <w:r>
        <w:t>蓝灰色粉末。晶体为六方层状结构。密度6.30g/cm。电阻</w:t>
      </w:r>
      <w:r>
        <w:t>2C2HSOOC-cOO"+</w:t>
      </w:r>
      <w:r>
        <w:t>mm-</w:t>
      </w:r>
      <w:r>
        <w:t>+2CO2+2e</w:t>
      </w:r>
      <w:r>
        <w:t>率5.35×10-4Q·cm。有很高的热稳定性，在氮气中使用温</w:t>
      </w:r>
      <w:r>
        <w:t>COOC2Hs</w:t>
      </w:r>
      <w:r>
        <w:t>度可达600℃，在惰性气氛中达900℃；除浓硝酸外，对一般</w:t>
      </w:r>
    </w:p>
    <w:p>
      <w:r>
        <w:t>570_二维床</w:t>
      </w:r>
      <w:r>
        <w:t>two dimensional bed</w:t>
      </w:r>
      <w:r>
        <w:t>在流态化研究中，为了便</w:t>
      </w:r>
      <w:r>
        <w:t>酸、碱和有机溶剂具有良好的稳定性；真空中900~1000℃分</w:t>
      </w:r>
      <w:r>
        <w:t>于观察上升气泡周围气体和固体的运动情况，采用两个相距</w:t>
      </w:r>
      <w:r>
        <w:t>解生成硒化铌和元素硒或完全分解成铌和硒；在空气中</w:t>
      </w:r>
      <w:r>
        <w:t>很近的平板之间构成的扁形床层(例如设备的长×宽×高为</w:t>
      </w:r>
      <w:r>
        <w:t>300℃开始氧化。将金属铌粉和硒在密封容器中于600~</w:t>
      </w:r>
      <w:r>
        <w:t>25cm×2.5cm×15cm)，由于宽边较长，高很小，可以忽略，因</w:t>
      </w:r>
      <w:r>
        <w:t>800℃下反应或五氧化二铌和硒化氢在800~1000℃反应均可</w:t>
      </w:r>
      <w:r>
        <w:t>此把这种扁形床层称为二维床。</w:t>
      </w:r>
      <w:r>
        <w:t>制得二硒化铌。二硒化铌为优良的固体润滑剂，抗磨性好，相</w:t>
      </w:r>
    </w:p>
    <w:p>
      <w:r>
        <w:t>570_二维角关联</w:t>
      </w:r>
      <w:r>
        <w:t>two-dimension angular correlation在一维</w:t>
      </w:r>
      <w:r>
        <w:t>角关联基础上发展起来的、进行x和y二维扫描以给出角分</w:t>
      </w:r>
      <w:r>
        <w:t>布的测量装置。</w:t>
      </w:r>
    </w:p>
    <w:p>
      <w:r>
        <w:t>570_二维结构two-dimensional structure二维结构是指原子</w:t>
      </w:r>
      <w:r>
        <w:t>或离子集团中的原子或离子具有在空间沿二维方向的正、反</w:t>
      </w:r>
      <w:r>
        <w:t>向延伸作有规律排布的结构。理想化的二维结构具有与两个</w:t>
      </w:r>
      <w:r>
        <w:t>不平行基向量a、b对应的二维周期性。具有聚正六角环构型</w:t>
      </w:r>
      <w:r>
        <w:t>的二维伸展石墨层分子是典型的二维结构。</w:t>
      </w:r>
    </w:p>
    <w:p>
      <w:r>
        <w:t>570_二维模型two dimensional mode!</w:t>
      </w:r>
      <w:r>
        <w:t>对研究对象建立数学</w:t>
      </w:r>
      <w:r>
        <w:t>模型时，如果过程为定态的，各变量将不随时间而变。此时，</w:t>
      </w:r>
      <w:r>
        <w:t>如果设备是轴对称的，并考虑径向的变量变化，则变量的变化</w:t>
      </w:r>
      <w:r>
        <w:t>是二维的。在此基础上建立的数学模型称为二维模型。二维</w:t>
      </w:r>
      <w:r>
        <w:t>模型较一维模型更完备，但同时必将引人了较多的模型参数，</w:t>
      </w:r>
      <w:r>
        <w:t>并增加了计算的复杂性。因此采用二维模型的必要性使用前</w:t>
      </w:r>
      <w:r>
        <w:t>必须充分考虑。</w:t>
      </w:r>
    </w:p>
    <w:p>
      <w:r>
        <w:t>570_二维型铁电体two dimensional ferroelectrics铁电活性</w:t>
      </w:r>
      <w:r>
        <w:t>离子或原子的位移平行于包含极性方向的平面的物质。其自</w:t>
      </w:r>
      <w:r>
        <w:t>发极化强度一般为(3~25)×10-²C/m²。这类铁电体数量较</w:t>
      </w:r>
      <w:r>
        <w:t>少， 常见的有氟化钡钴(BaC oF 4) 、氟化钡镍、氟化铁锰和氟化</w:t>
      </w:r>
      <w:r>
        <w:t>铁锌等， 以及亚硝酸钠(NaNO 2) 等。</w:t>
      </w:r>
    </w:p>
    <w:p>
      <w:r>
        <w:t>570_二戊基二烯丙氧基硅烷dipentyldiallyloxysilane沸点163~</w:t>
      </w:r>
      <w:r>
        <w:t>(C， H 11) 2Si(OCH2CH一CH 2) 2</w:t>
      </w:r>
      <w:r>
        <w:t>163.5℃(3.07kPa) 。折射率</w:t>
      </w:r>
      <w:r>
        <w:t>n1.4415。与水反应，放</w:t>
      </w:r>
      <w:r>
        <w:t>出烯丙醇，生成二戊基硅二醇的缩合物。与有机金属化合物</w:t>
      </w:r>
      <w:r>
        <w:t>反应， Si--OCH2CH一CH 2键中的烯丙氧基可被相应的有</w:t>
      </w:r>
      <w:r>
        <w:t>机基取代。可由二戊基二氯硅烷与无水烯丙醇反应来制取。</w:t>
      </w:r>
      <w:r>
        <w:t>用来合成有机硅中间体及高分子化合物。</w:t>
      </w:r>
    </w:p>
    <w:p>
      <w:r>
        <w:t>570_二戊基酮di pentyl ketone； 6-unde can one无色油状易燃</w:t>
      </w:r>
      <w:r>
        <w:t>液体。密度0.8277g/cm。凝</w:t>
      </w:r>
      <w:r>
        <w:t>CH(CH2)4CO(CH2)4CH3</w:t>
      </w:r>
      <w:r>
        <w:t>固点15℃。沸点227℃；105~</w:t>
      </w:r>
      <w:r>
        <w:t>106℃(1.6kPa) 。折射率n 31.4288。不溶于水， 溶于乙醇、</w:t>
      </w:r>
      <w:r>
        <w:t>乙醚、丙酮等溶剂。可进行氧化、还原、加成、缩合及卤化等反</w:t>
      </w:r>
      <w:r>
        <w:t>应。由二己酸钙加热分解制得。是制造药物、树脂等有机合</w:t>
      </w:r>
      <w:r>
        <w:t>成中间体。也作溶剂等。</w:t>
      </w:r>
    </w:p>
    <w:p>
      <w:r>
        <w:t>570_二硒化铜晶体</w:t>
      </w:r>
      <w:r>
        <w:t>copper gallium di selenide crystal</w:t>
      </w:r>
      <w:r>
        <w:t>周期</w:t>
      </w:r>
      <w:r>
        <w:t>Cu GaS e 2</w:t>
      </w:r>
      <w:r>
        <w:t>表第Ⅰ，Ⅲ，Ⅵ族元素三元化合物半导体。正方晶</w:t>
      </w:r>
      <w:r>
        <w:t>系黄铜矿型结构，晶格常数0.5620nm，共价键结</w:t>
      </w:r>
      <w:r>
        <w:t>合，有一定离子键成分。为直接带隙半导体，室温禁带宽度</w:t>
      </w:r>
      <w:r>
        <w:t>1.70eV，一般为p型材料，空穴迁移率2×10-3m²/(V·s)。</w:t>
      </w:r>
      <w:r>
        <w:t>熔点1040℃。采用布里奇曼法、区域熔炼等方法制取。</w:t>
      </w:r>
    </w:p>
    <w:p>
      <w:r>
        <w:t>570_二硒化银晶体silver gallium di selenide crystal周期表</w:t>
      </w:r>
      <w:r>
        <w:t>第Ⅰ，Ⅲ，Ⅵ族元素化合物半导体。共价键结合，</w:t>
      </w:r>
      <w:r>
        <w:t>AgGa Ser有一定离子键成分。正方晶系黄铜矿型结构， 为</w:t>
      </w:r>
      <w:r>
        <w:t>复式晶格，晶格常数0.5992nm。为直接带隙半导体，室温禁</w:t>
      </w:r>
      <w:r>
        <w:t>带宽度2.70eV。熔点850℃。采用区域熔炼法、定向凝固法</w:t>
      </w:r>
      <w:r>
        <w:t>等制备。为可见光发光材料和非线性光学材料。</w:t>
      </w:r>
    </w:p>
    <w:p>
      <w:r>
        <w:t>570_二硒化铝铜晶体</w:t>
      </w:r>
      <w:r>
        <w:t>copper aluminium di selenide crystal</w:t>
      </w:r>
      <w:r>
        <w:t>CuAl Sez周期表第Ⅰ， Ⅲ， M族元素化合物半导体。共价键</w:t>
      </w:r>
      <w:r>
        <w:t>结合，有一定离子键成分。正方晶系黄铜矿型结构，晶格常数</w:t>
      </w:r>
      <w:r>
        <w:t>0.5603nm。为直接带隙半导体，室温禁带宽度2.70eV，一般</w:t>
      </w:r>
      <w:r>
        <w:t>为p型材料，空穴迁移率1×10-4m²/(V·s)。熔点1200℃。</w:t>
      </w:r>
      <w:r>
        <w:t>采用化学气相沉积法、定向凝固法制备。为可见光发光材料</w:t>
      </w:r>
      <w:r>
        <w:t>和非线性光学材料。</w:t>
      </w:r>
    </w:p>
    <w:p>
      <w:r>
        <w:t>570_二硒化铌</w:t>
      </w:r>
      <w:r>
        <w:t>niobium di selenide N bSe 2</w:t>
      </w:r>
      <w:r>
        <w:t>具有金属光泽的</w:t>
      </w:r>
      <w:r>
        <w:t>蓝灰色粉末。晶体为六方层状结构。密度6.30g/cm。电阻</w:t>
      </w:r>
      <w:r>
        <w:t>率5.35×10-4Q·cm。有很高的热稳定性，在氮气中使用温</w:t>
      </w:r>
      <w:r>
        <w:t>度可达600℃，在惰性气氛中达900℃；除浓硝酸外，对一般</w:t>
      </w:r>
      <w:r>
        <w:t>酸、碱和有机溶剂具有良好的稳定性；真空中900~1000℃分</w:t>
      </w:r>
      <w:r>
        <w:t>解生成硒化铌和元素硒或完全分解成铌和硒；在空气中</w:t>
      </w:r>
      <w:r>
        <w:t>300℃开始氧化。将金属铌粉和硒在密封容器中于600~</w:t>
      </w:r>
      <w:r>
        <w:t>800℃下反应或五氧化二铌和硒化氢在800~1000℃反应均可</w:t>
      </w:r>
      <w:r>
        <w:t>制得二硒化铌。二硒化铌为优良的固体润滑剂，抗磨性好，相</w:t>
      </w:r>
      <w:r>
        <w:t>对摩擦系数为0.12。是一种兼有润滑性和导电性的材料，广</w:t>
      </w:r>
      <w:r>
        <w:t>泛用于精密马达用电刷、特种轴承、线绕电位器触点等方面。</w:t>
      </w:r>
    </w:p>
    <w:p>
      <w:r>
        <w:t>571_二硒化钽tantalum di selenide TaSe 2灰黑色粉末。有</w:t>
      </w:r>
      <w:r>
        <w:t>两种晶型；六方晶结构(密度8.66g/cm³，晶格常数a=</w:t>
      </w:r>
      <w:r>
        <w:t>0.3436nm)和斜方六面体结构(晶格常数为a=</w:t>
      </w:r>
      <w:r>
        <w:t>0.3435nm)。在空气中600℃开始氧化。900℃真空中易分</w:t>
      </w:r>
      <w:r>
        <w:t>丙烯为原料，经三步反应制得。本品具有抗革兰氏阳性、阴性</w:t>
      </w:r>
      <w:r>
        <w:t>解。在水中稳定，但易为硫酸、硝酸和碱液所分解。电阻率</w:t>
      </w:r>
      <w:r>
        <w:t>菌的活性，效力为大蒜辣素的50%，是大蒜油中主要抑菌成</w:t>
      </w:r>
      <w:r>
        <w:t>2.23×10-30·cm，相对摩擦系数为0.08。在800℃下使钽粉</w:t>
      </w:r>
      <w:r>
        <w:t>分。体外对白色念珠球菌、红色隐球菌、隐球菌等均有抑制作</w:t>
      </w:r>
      <w:r>
        <w:t>和硒蒸气在密闭容器中反应生成，或在800~1000℃下由硒</w:t>
      </w:r>
      <w:r>
        <w:t>用。临床用于深部菌感染、混合菌感染及肠道各种疾病</w:t>
      </w:r>
      <w:r>
        <w:t>化氢和五氧化钽反应制取。兼具润滑性和导电性的固体润</w:t>
      </w:r>
      <w:r>
        <w:t>的治疗。对呼吸道、消化道、脑膜炎、肠道等疾病的有效率达</w:t>
      </w:r>
      <w:r>
        <w:t>滑剂。</w:t>
      </w:r>
      <w:r>
        <w:t>80%~90%，且副作用较小。</w:t>
      </w:r>
    </w:p>
    <w:p>
      <w:r>
        <w:t>571_二硒化铜钢晶体copper indium di selenide crysta!周期</w:t>
      </w:r>
      <w:r>
        <w:t>表第Ⅰ，Ⅲ，Ⅵ族元素化合物半导体。共价键结</w:t>
      </w:r>
      <w:r>
        <w:t>总称。如聚丁二烯、聚异戊二烯都是二烯聚合物。丁二烯可</w:t>
      </w:r>
      <w:r>
        <w:t>Cu In Se 2</w:t>
      </w:r>
      <w:r>
        <w:t>合，有一定离子键成分。正方晶系黄铜矿型结构，</w:t>
      </w:r>
      <w:r>
        <w:t>以通过齐格勒-纳塔催化剂定向聚合制得95%以上的顺式1，</w:t>
      </w:r>
      <w:r>
        <w:t>晶格常数0.577nm。为直接带隙半导体。室温禁带宽度</w:t>
      </w:r>
      <w:r>
        <w:t>4-结构的聚丁二烯，也可以制得全同或间同立构的1，2-聚丁二</w:t>
      </w:r>
      <w:r>
        <w:t>1.04eV。电子和空穴迁移率分别为3.2×10-2m²/(V·s)和</w:t>
      </w:r>
      <w:r>
        <w:t>烯，其中顺1，4-聚丁二烯称为川</w:t>
      </w:r>
      <w:r>
        <w:t>1x10-3m²/(V·s)。熔点990℃。采用布里奇曼法、定向凝固</w:t>
      </w:r>
      <w:r>
        <w:t>接近天然橡胶。异戊橡胶是含有96%以上顺1，4结构的聚异</w:t>
      </w:r>
      <w:r>
        <w:t>戊二烯，结构和天然橡胶完全相同，又称合成天然橡胶。</w:t>
      </w:r>
      <w:r>
        <w:t>法制备。为近红外发光材料。</w:t>
      </w:r>
    </w:p>
    <w:p>
      <w:r>
        <w:t>571_二硒化钢银晶体silver indium di selenide crystal</w:t>
      </w:r>
      <w:r>
        <w:t>周期表</w:t>
      </w:r>
      <w:r>
        <w:t>Ⅰ，Ⅲ，Ⅵ族元素化合物半导体。共价键结合，有</w:t>
      </w:r>
      <w:r>
        <w:t>C，H2n-2，是炔烃的同分异构体。根据两个双键的相对位置可</w:t>
      </w:r>
      <w:r>
        <w:t>Ag In Se 2</w:t>
      </w:r>
      <w:r>
        <w:t>一定离子键成分。正方晶系黄铜矿型结构，晶格</w:t>
      </w:r>
      <w:r>
        <w:t>分为三类：累积二烯烃、孤立二烯烃和共轭二烯烃。这类烃的</w:t>
      </w:r>
      <w:r>
        <w:t>常数0.6091nm。为直接带隙半导体，室温禁带宽度1.24eV，</w:t>
      </w:r>
      <w:r>
        <w:t>性质与双键的位置密切相关。其中共轭二烯烃在理论和实际</w:t>
      </w:r>
      <w:r>
        <w:t>电子与空穴迁移率分别为6×10-2和7.5×10-2m²/(Ⅴ·s)，熔</w:t>
      </w:r>
      <w:r>
        <w:t>应用上意义最大。</w:t>
      </w:r>
      <w:r>
        <w:t>点773℃。采用布里奇曼法、区域熔炼法制备。</w:t>
      </w:r>
      <w:r>
        <w:t>两个烷基的环己二烯酮，用酸处理时发生烷基的1，2-迁移，重</w:t>
      </w:r>
    </w:p>
    <w:p>
      <w:r>
        <w:t>571_二硒化锗</w:t>
      </w:r>
      <w:r>
        <w:t>germanium di selenide</w:t>
      </w:r>
      <w:r>
        <w:t>Ge Se 2橙色结晶体。</w:t>
      </w:r>
      <w:r>
        <w:t>排成酚的反应，为一种制酚的方法。</w:t>
      </w:r>
      <w:r>
        <w:t>正交晶系结构。晶格常数1.296nm。密度4.56g/cm。熔点</w:t>
      </w:r>
      <w:r>
        <w:t>707℃，(分解)。空气中加热易氧化。不和酸作用。但易被硝</w:t>
      </w:r>
      <w:r>
        <w:t>酸氧化生成二氧化锗。在盐酸介质中由硒化氢和二氧化锗反</w:t>
      </w:r>
      <w:r>
        <w:t>应制取。为半导体材料。</w:t>
      </w:r>
    </w:p>
    <w:p>
      <w:r>
        <w:t>571_二烯丙基钯di allyl palladium； bis(x-allyl) palladium</w:t>
      </w:r>
      <w:r>
        <w:t>亮黄</w:t>
      </w:r>
      <w:r>
        <w:t>色晶体(自戊烷溶液)。在溶液中存在顺式及反</w:t>
      </w:r>
      <w:r>
        <w:t>《Pd~</w:t>
      </w:r>
      <w:r>
        <w:t>式立体异构体。熔点30℃。由二氯化钯与烯</w:t>
      </w:r>
      <w:r>
        <w:t>值，指油中所含共轭二烯的数量，即在特定的条件下与100g</w:t>
      </w:r>
      <w:r>
        <w:t>丙基格利雅试剂在低温下反应制得。用作将二</w:t>
      </w:r>
      <w:r>
        <w:t>油反应所需的顺丁烯二酸酐的量，并换算成碘的质量百分数</w:t>
      </w:r>
      <w:r>
        <w:t>烯类加氢制烷类的催化剂。</w:t>
      </w:r>
      <w:r>
        <w:t>表示。二烯值是油类的特性常数之一</w:t>
      </w:r>
    </w:p>
    <w:p>
      <w:r>
        <w:t>571_二烯丙基铂dial ll platinum； bis(r³-2-propenyl) platinum</w:t>
      </w:r>
      <w:r>
        <w:t>晶体。熔点40~42℃。在氮气氛下保存。由二</w:t>
      </w:r>
      <w:r>
        <w:t>在室温下迅速分解为锡和氢。Sn一Sn键距离为0.28nm，</w:t>
      </w:r>
      <w:r>
        <w:t>氯化铂与烯丙基格利雅试剂反应制得。是丁二</w:t>
      </w:r>
      <w:r>
        <w:t>比Si-Si易断裂[E(Sn-Sn) =151kJ/mol， E(si-Si) = 340</w:t>
      </w:r>
      <w:r>
        <w:t>烯低聚反应的催化剂。</w:t>
      </w:r>
      <w:r>
        <w:t>kJ/mol] ， 大于H6Sn 2(二锡烷) 的同系物还存在。通过烷基化</w:t>
      </w:r>
    </w:p>
    <w:p>
      <w:r>
        <w:t>571_二烯丙基二乙氧基硅烷di allyl di ethoxy silane无色透明</w:t>
      </w:r>
      <w:r>
        <w:t>或芳基化可得较稳定的二锡烷衍生物，如六苯基二锡烷</w:t>
      </w:r>
      <w:r>
        <w:t>液体，吸人有毒。沸点</w:t>
      </w:r>
      <w:r>
        <w:t>PhS nSn Ph 3， 熔点237℃。在酸性溶液中， 氢硼化物和亚锡</w:t>
      </w:r>
      <w:r>
        <w:t>(CH2-CH-CH2)2Si(OC2Hs)2</w:t>
      </w:r>
      <w:r>
        <w:t>82℃(2.4kPa) 。相对</w:t>
      </w:r>
      <w:r>
        <w:t>酸盐作用可制得二锡烷。用作还原剂。</w:t>
      </w:r>
      <w:r>
        <w:t>密度d30.8846。折射率n31.4320。与水反应，放出乙醇，</w:t>
      </w:r>
      <w:r>
        <w:t>生成二烯丙基硅二醇的缩合物。在有机过氧化物作用下</w:t>
      </w:r>
      <w:r>
        <w:t>磷酸肌醇系统中具有第二信使作用的化学信息分子。是一个</w:t>
      </w:r>
      <w:r>
        <w:t>Si-CH2-CH--CH，键可发生自由基聚合反应。在铂催化剂</w:t>
      </w:r>
      <w:r>
        <w:t>甘油分子的三个羟基中有两个羟基和两个脂肪酸缩合失去两</w:t>
      </w:r>
      <w:r>
        <w:t>作用下，Si一CH2-CH一CH2键可与含Si一H键的化合物进</w:t>
      </w:r>
      <w:r>
        <w:t>分子水形成的酯。CDP-二脂酰同与肌醇可形成肌醇磷脂(磷</w:t>
      </w:r>
      <w:r>
        <w:t>行加成反应。可由二烯丙基二氯硅烷与无水乙醇反应来制</w:t>
      </w:r>
      <w:r>
        <w:t>脂酰肌醇)。肌醇磷脂经激酶作用生成</w:t>
      </w:r>
      <w:r>
        <w:t>取，也可由四乙氧基硅烷与烯丙基溴化镁反应来制取。用来</w:t>
      </w:r>
      <w:r>
        <w:t>酸(三磷酸肌醇， PIP 2) 。当激素、神经递质与膜受体结合后，</w:t>
      </w:r>
      <w:r>
        <w:t>激活G蛋白介导的磷酯酶C(磷酸肌醇酯酶， PIC) ， 催化PIP 2</w:t>
      </w:r>
      <w:r>
        <w:t>合成有机硅中间体及高分子化合物。</w:t>
      </w:r>
      <w:r>
        <w:t>水解产生肌醇三磷酸(IP 3) 和DG的反应。IPs能够促使内质</w:t>
      </w:r>
    </w:p>
    <w:p>
      <w:r>
        <w:t>571_二(烯丙基) (合) 镍di allyl nickel(n 3-CsH 5) 2Ni熔点约</w:t>
      </w:r>
      <w:r>
        <w:t>0℃(氮气氛围)。对热不稳定，应在氮气气流下</w:t>
      </w:r>
      <w:r>
        <w:t>网Ca2+库释放Ca²</w:t>
      </w:r>
      <w:r>
        <w:t>胞内Ca2+信号系统，继而激发-</w:t>
      </w:r>
      <w:r>
        <w:t>Ni</w:t>
      </w:r>
      <w:r>
        <w:t>低温、暗处保存。遇空气被氧化为氧化镍。与</w:t>
      </w:r>
      <w:r>
        <w:t>三苯基膦作用得四个三苯基膦合镍Ni(pph 3) 4.</w:t>
      </w:r>
      <w:r>
        <w:t>Ca²+增加激活蛋白激酶C(PKC) ， 以磷酸化形式对许多蛋白质</w:t>
      </w:r>
      <w:r>
        <w:t>和酶进行修饰，进而调节和控制另外一系列的生理过程。同此</w:t>
      </w:r>
      <w:r>
        <w:t>可由溴化丙基镁(CgHs Mg Br) 与二氯化镍在乙醚中于-10℃</w:t>
      </w:r>
      <w:r>
        <w:t>可见PIP， 水解可以分别产生两个胞内信使， 分别激动IP 3-</w:t>
      </w:r>
      <w:r>
        <w:t>反应制取。本品是非常活泼的催化剂，如可催化1，3丁二烯</w:t>
      </w:r>
      <w:r>
        <w:t>Ca²+tDG-PKC两个信号传递途径， 这两个信使途径相辅相</w:t>
      </w:r>
      <w:r>
        <w:t>环三聚成环十二碳-1，5，9-三烯。</w:t>
      </w:r>
      <w:r>
        <w:t>成，又互相制约，从而建立了肌醇磷酯第二信使系统。</w:t>
      </w:r>
    </w:p>
    <w:p>
      <w:r>
        <w:t>571_二烯丙基硫醚di allyl sulfide； 3， 3'-thio bis(1-propene)</w:t>
      </w:r>
      <w:r>
        <w:t>(CH2---CH-CH2)2S</w:t>
      </w:r>
      <w:r>
        <w:t>大蒜气味的液体。沸点139℃。折</w:t>
      </w:r>
      <w:r>
        <w:t>过氧化氢中的两个氢被两个酰基取代后的产物。由于分子中</w:t>
      </w:r>
      <w:r>
        <w:t>射率n1.4877。相对密度d?70.888。不溶于水，溶于醇、氯</w:t>
      </w:r>
      <w:r>
        <w:t>烷基Ｒ的斥电子性大小不同，其性质也有所差别，热稳定性</w:t>
      </w:r>
      <w:r>
        <w:t>仿、醚及四氯化碳。由烯丙基溴(CH2一CH一CH2Br)与硫</w:t>
      </w:r>
      <w:r>
        <w:t>随烷基斥电子性能的增强而降低。低碳数脂肪族二酰基过氧</w:t>
      </w:r>
      <w:r>
        <w:t>在液氨的钠溶液中反应而得。用于合成食用调料。</w:t>
      </w:r>
      <w:r>
        <w:t>化物受撞击时，易发生爆炸，而髙碳数者则较为安全。受热可</w:t>
      </w:r>
    </w:p>
    <w:p>
      <w:r>
        <w:t>571_二烯丙基三硫化物di allyl tri sulfide又称大蒜新素， 大蒜</w:t>
      </w:r>
      <w:r>
        <w:t>素。油状物。沸点87~88℃(13.3</w:t>
      </w:r>
      <w:r>
        <w:t>S-CH2CH-CH2</w:t>
      </w:r>
      <w:r>
        <w:t>Pa)。折射率n?1.5850~1.5900。</w:t>
      </w:r>
      <w:r>
        <w:t>S-C Hz CH-C Hz</w:t>
      </w:r>
      <w:r>
        <w:t>天然存在于百合科植物大蒜(Allium</w:t>
      </w:r>
      <w:r>
        <w:t>sat iu umL.) 挥发油部分。可以3-氯</w:t>
      </w:r>
      <w:r>
        <w:t>丙烯为原料，经三步反应制得。本品具有抗革兰氏阳性、阴性</w:t>
      </w:r>
      <w:r>
        <w:t>菌的活性，效力为大蒜辣素的50%，是大蒜油中主要抑菌成</w:t>
      </w:r>
      <w:r>
        <w:t>分。体外对白色念珠球菌、红色隐球菌、隐球菌等均有抑制作</w:t>
      </w:r>
      <w:r>
        <w:t>用。临床用于深部菌感染、混合菌感染及肠道各种疾病</w:t>
      </w:r>
      <w:r>
        <w:t>的治疗。对呼吸道、消化道、脑膜炎、肠道等疾病的有效率达</w:t>
      </w:r>
      <w:r>
        <w:t>80%~90%，且副作用较小。</w:t>
      </w:r>
    </w:p>
    <w:p>
      <w:r>
        <w:t>571_二烯聚合物diene polymer</w:t>
      </w:r>
      <w:r>
        <w:t>由二烯烃聚合所得的产物的</w:t>
      </w:r>
      <w:r>
        <w:t>总称。如聚丁二烯、聚异戊二烯都是二烯聚合物。丁二烯可</w:t>
      </w:r>
      <w:r>
        <w:t>以通过齐格勒-纳塔催化剂定向聚合制得95%以上的顺式1，</w:t>
      </w:r>
      <w:r>
        <w:t>4-结构的聚丁二烯，也可以制得全同或间同立构的1，2-聚丁二</w:t>
      </w:r>
      <w:r>
        <w:t>烯，其中顺1，4-聚丁二烯称为川</w:t>
      </w:r>
      <w:r>
        <w:t>厂橡胶，具有很好的弹性，性能</w:t>
      </w:r>
      <w:r>
        <w:t>接近天然橡胶。异戊橡胶是含有96%以上顺1，4结构的聚异</w:t>
      </w:r>
      <w:r>
        <w:t>戊二烯，结构和天然橡胶完全相同，又称合成天然橡胶。</w:t>
      </w:r>
    </w:p>
    <w:p>
      <w:r>
        <w:t>571_二烯烃di olefins含两个碳碳双键的一类烯烃。通式为</w:t>
      </w:r>
      <w:r>
        <w:t>C，H2n-2，是炔烃的同分异构体。根据两个双键的相对位置可</w:t>
      </w:r>
      <w:r>
        <w:t>分为三类：累积二烯烃、孤立二烯烃和共轭二烯烃。这类烃的</w:t>
      </w:r>
      <w:r>
        <w:t>性质与双键的位置密切相关。其中共轭二烯烃在理论和实际</w:t>
      </w:r>
      <w:r>
        <w:t>应用上意义最大。</w:t>
      </w:r>
    </w:p>
    <w:p>
      <w:r>
        <w:t>571_二烯酮-酚重排die none-phenol rearrangement 4位连有</w:t>
      </w:r>
      <w:r>
        <w:t>两个烷基的环己二烯酮，用酸处理时发生烷基的1，2-迁移，重</w:t>
      </w:r>
      <w:r>
        <w:t>排成酚的反应，为一种制酚的方法。</w:t>
      </w:r>
      <w:r>
        <w:t>O</w:t>
      </w:r>
      <w:r>
        <w:t>OH</w:t>
      </w:r>
      <w:r>
        <w:t>OH</w:t>
      </w:r>
      <w:r>
        <w:t>OH</w:t>
      </w:r>
      <w:r>
        <w:t>H+</w:t>
      </w:r>
      <w:r>
        <w:t>-H+</w:t>
      </w:r>
      <w:r>
        <w:t>R</w:t>
      </w:r>
      <w:r>
        <w:t>R</w:t>
      </w:r>
      <w:r>
        <w:t>R</w:t>
      </w:r>
      <w:r>
        <w:t>R</w:t>
      </w:r>
      <w:r>
        <w:t>R</w:t>
      </w:r>
      <w:r>
        <w:t>R</w:t>
      </w:r>
      <w:r>
        <w:t>R</w:t>
      </w:r>
    </w:p>
    <w:p>
      <w:r>
        <w:t>571_二烯值</w:t>
      </w:r>
      <w:r>
        <w:t>diene value</w:t>
      </w:r>
      <w:r>
        <w:t>又称共轭二烯值或顺丁烯二酸酐</w:t>
      </w:r>
      <w:r>
        <w:t>值，指油中所含共轭二烯的数量，即在特定的条件下与100g</w:t>
      </w:r>
      <w:r>
        <w:t>油反应所需的顺丁烯二酸酐的量，并换算成碘的质量百分数</w:t>
      </w:r>
      <w:r>
        <w:t>表示。二烯值是油类的特性常数之一</w:t>
      </w:r>
    </w:p>
    <w:p>
      <w:r>
        <w:t>571_二锡烷dist annan eH， Sn 2； Hz SnS nH 3气体， 很不稳定，</w:t>
      </w:r>
      <w:r>
        <w:t>在室温下迅速分解为锡和氢。Sn一Sn键距离为0.28nm，</w:t>
      </w:r>
      <w:r>
        <w:t>比Si-Si易断裂[E(Sn-Sn) =151kJ/mol， E(si-Si) = 340</w:t>
      </w:r>
      <w:r>
        <w:t>kJ/mol] ， 大于H6Sn 2(二锡烷) 的同系物还存在。通过烷基化</w:t>
      </w:r>
      <w:r>
        <w:t>或芳基化可得较稳定的二锡烷衍生物，如六苯基二锡烷</w:t>
      </w:r>
      <w:r>
        <w:t>PhS nSn Ph 3， 熔点237℃。在酸性溶液中， 氢硼化物和亚锡</w:t>
      </w:r>
      <w:r>
        <w:t>酸盐作用可制得二锡烷。用作还原剂。</w:t>
      </w:r>
    </w:p>
    <w:p>
      <w:r>
        <w:t>571_二酰基甘油diacylglycerol； DAG； DG</w:t>
      </w:r>
      <w:r>
        <w:t>激素-信息传递的</w:t>
      </w:r>
      <w:r>
        <w:t>磷酸肌醇系统中具有第二信使作用的化学信息分子。是一个</w:t>
      </w:r>
      <w:r>
        <w:t>甘油分子的三个羟基中有两个羟基和两个脂肪酸缩合失去两</w:t>
      </w:r>
      <w:r>
        <w:t>分子水形成的酯。CDP-二脂酰同与肌醇可形成肌醇磷脂(磷</w:t>
      </w:r>
      <w:r>
        <w:t>脂酰肌醇)。肌醇磷脂经激酶作用生成</w:t>
      </w:r>
      <w:r>
        <w:t>先肌醇-4，5-二磷</w:t>
      </w:r>
      <w:r>
        <w:t>酸(三磷酸肌醇， PIP 2) 。当激素、神经递质与膜受体结合后，</w:t>
      </w:r>
      <w:r>
        <w:t>激活G蛋白介导的磷酯酶C(磷酸肌醇酯酶， PIC) ， 催化PIP 2</w:t>
      </w:r>
      <w:r>
        <w:t>水解产生肌醇三磷酸(IP 3) 和DG的反应。IPs能够促使内质</w:t>
      </w:r>
      <w:r>
        <w:t>网Ca2+库释放Ca²</w:t>
      </w:r>
      <w:r>
        <w:t>，引起胞内游离Ca²+浓度瞬间增加，启动</w:t>
      </w:r>
      <w:r>
        <w:t>胞内Ca2+信号系统，继而激发-</w:t>
      </w:r>
      <w:r>
        <w:t>-系统生理反应。DG则通过</w:t>
      </w:r>
      <w:r>
        <w:t>Ca²+增加激活蛋白激酶C(PKC) ， 以磷酸化形式对许多蛋白质</w:t>
      </w:r>
      <w:r>
        <w:t>和酶进行修饰，进而调节和控制另外一系列的生理过程。同此</w:t>
      </w:r>
      <w:r>
        <w:t>可见PIP， 水解可以分别产生两个胞内信使， 分别激动IP 3-</w:t>
      </w:r>
      <w:r>
        <w:t>Ca²+tDG-PKC两个信号传递途径， 这两个信使途径相辅相</w:t>
      </w:r>
      <w:r>
        <w:t>成，又互相制约，从而建立了肌醇磷酯第二信使系统。</w:t>
      </w:r>
    </w:p>
    <w:p>
      <w:r>
        <w:t>571_二酰基过氧化物di acyl peroxides R-CO-O-O-CO-R</w:t>
      </w:r>
      <w:r>
        <w:t>过氧化氢中的两个氢被两个酰基取代后的产物。由于分子中</w:t>
      </w:r>
      <w:r>
        <w:t>烷基Ｒ的斥电子性大小不同，其性质也有所差别，热稳定性</w:t>
      </w:r>
      <w:r>
        <w:t>随烷基斥电子性能的增强而降低。低碳数脂肪族二酰基过氧</w:t>
      </w:r>
      <w:r>
        <w:t>化物受撞击时，易发生爆炸，而髙碳数者则较为安全。受热可</w:t>
      </w:r>
      <w:r>
        <w:t>发生分解反应，产生二氧化碳与自由基。常用的二酰基过氧</w:t>
      </w:r>
      <w:r>
        <w:t>K+，Na+，NH离子；制备染料。3，4-二硝基苯酚：熔点</w:t>
      </w:r>
      <w:r>
        <w:t>化物有：二乙酰基过氧化物、二月桂酰基过氧化物、过氧化二</w:t>
      </w:r>
      <w:r>
        <w:t>134℃，相对密度d1.672.3.5-二硝基苯酚：熔点125.1℃，</w:t>
      </w:r>
      <w:r>
        <w:t>苯甲酰等。在塑料、橡胶等工业中用作引发剂、发泡剂等。</w:t>
      </w:r>
      <w:r>
        <w:t>相对密度dl子1.702；由1，3，5-三硝基苯与甲醇钠作用得3，</w:t>
      </w:r>
      <w:r>
        <w:t>R-CO-0-0--CO-R^*2R-CO-O----2R·+CO.</w:t>
      </w:r>
      <w:r>
        <w:t>5-二硝基苯甲醚后水解制得。</w:t>
      </w:r>
    </w:p>
    <w:p>
      <w:r>
        <w:t>572_二向色性比dichroic ratio试样在两个相互垂直的方向上</w:t>
      </w:r>
      <w:r>
        <w:t>对偏振光的吸光度之比。主要在红外光谱中应用。对于单轴</w:t>
      </w:r>
      <w:r>
        <w:t>取向的试样，使偏振光分别平行和垂直于试样的取向轴，分别</w:t>
      </w:r>
      <w:r>
        <w:t>测得某一谱带的吸光度Ay和Al，则二向色性比R=Ay/Al。</w:t>
      </w:r>
      <w:r>
        <w:t>通过测量吸收谱带的二向色性比，可以表征试样的取向程度。</w:t>
      </w:r>
    </w:p>
    <w:p>
      <w:r>
        <w:t>572_二硝巴豆酸酯</w:t>
      </w:r>
      <w:r>
        <w:t>dino cap暗褐色液体。沸点138~140℃</w:t>
      </w:r>
      <w:r>
        <w:t>NO2</w:t>
      </w:r>
      <w:r>
        <w:t>(6.7Pa)。相对密度1.10</w:t>
      </w:r>
      <w:r>
        <w:t>不溶于水，易溶于有机溶剂。</w:t>
      </w:r>
      <w:r>
        <w:t>CH， CH--CH CO-</w:t>
      </w:r>
      <w:r>
        <w:t>-C：H7在碱性介质中水解。大鼠急</w:t>
      </w:r>
      <w:r>
        <w:t>O</w:t>
      </w:r>
      <w:r>
        <w:t>性经口LD50980~1190mg/</w:t>
      </w:r>
      <w:r>
        <w:t>NO2</w:t>
      </w:r>
      <w:r>
        <w:t>NO2</w:t>
      </w:r>
      <w:r>
        <w:t>kg。由苯酚与正辛醇在酸</w:t>
      </w:r>
      <w:r>
        <w:t>性介质中进行烷基化反应，</w:t>
      </w:r>
      <w:r>
        <w:t>甲酯反应制得。用作分散染料中间体，用于制大红色基RC(2-</w:t>
      </w:r>
      <w:r>
        <w:t>CH， CH--CH CO-</w:t>
      </w:r>
      <w:r>
        <w:t>--NO，</w:t>
      </w:r>
      <w:r>
        <w:t>然后进行硝化，最后与丁烯</w:t>
      </w:r>
      <w:r>
        <w:t>甲氧基-5-硝基苯胺盐酸盐)。也是一种杀虫卵剂，对于蛾类、</w:t>
      </w:r>
      <w:r>
        <w:t>酰氣反应，即制得本品。可</w:t>
      </w:r>
      <w:r>
        <w:t>虱、蟑螂、家具及地毯内虫卵或甲虫等均有效。其还原产品2-</w:t>
      </w:r>
      <w:r>
        <w:t>CgH! 7</w:t>
      </w:r>
      <w:r>
        <w:t>防治苹果、葡萄、烟草、黄瓜、</w:t>
      </w:r>
      <w:r>
        <w:t>甲氧基-5-硝基苯胺用于制取坚固玫瑰红、酸性棕K等染料。</w:t>
      </w:r>
      <w:r>
        <w:t>花卉等白粉病。制剂有19.5%乳油。</w:t>
      </w:r>
      <w:r>
        <w:t>二硝酚D NOC黄色结晶。熔点86℃。25℃蒸气压为</w:t>
      </w:r>
      <w:r>
        <w:t>OH</w:t>
      </w:r>
      <w:r>
        <w:t>14mPa。15℃在水中的溶解度为130mg/</w:t>
      </w:r>
      <w:r>
        <w:t>NO z</w:t>
      </w:r>
      <w:r>
        <w:t>CH3</w:t>
      </w:r>
      <w:r>
        <w:t>L，溶于大多数有机溶剂，碱金属盐可溶于</w:t>
      </w:r>
      <w:r>
        <w:t>水。大鼠急性经口LD5025~40mg/kg，对</w:t>
      </w:r>
      <w:r>
        <w:t>人是一种蓄积性毒物。触杀型除草剂。由</w:t>
      </w:r>
      <w:r>
        <w:t>NO z</w:t>
      </w:r>
      <w:r>
        <w:t>邻甲酚用硫酸磺化生成3-甲基-4-羟基苯</w:t>
      </w:r>
      <w:r>
        <w:t>在无水碳酸钠作用下，与2，4-二硝基甲苯加热回流生成亚胺</w:t>
      </w:r>
      <w:r>
        <w:t>磺酸，再用硝酸硝化生成产品。可在谷物田中防除阔叶杂草</w:t>
      </w:r>
      <w:r>
        <w:t>化合物后经酸水解得到。</w:t>
      </w:r>
      <w:r>
        <w:t>及马铃薯、豆科作物收获前的催枯剂，用量&lt;10kg/ha。</w:t>
      </w:r>
    </w:p>
    <w:p>
      <w:r>
        <w:t>572_2，4-二硝基苯胺</w:t>
      </w:r>
      <w:r>
        <w:t>2， 4-di nitroaniline； 2， 4-dinitro benz e-</w:t>
      </w:r>
      <w:r>
        <w:t>acid无色正交结晶或棱晶。熔点182~</w:t>
      </w:r>
      <w:r>
        <w:t>NH2</w:t>
      </w:r>
      <w:r>
        <w:t>nea mine黄色结晶。密度1.615g/cm³(14℃) 。</w:t>
      </w:r>
      <w:r>
        <w:t>183℃。能溶于热水、二噁烷，热醇及苯。由</w:t>
      </w:r>
      <w:r>
        <w:t>熔点188℃。闪点223.9℃。微溶于乙醇，不</w:t>
      </w:r>
      <w:r>
        <w:t>甲苯二元硝化后经氧化制取。用作有机合成</w:t>
      </w:r>
      <w:r>
        <w:t>-NO2</w:t>
      </w:r>
      <w:r>
        <w:t>溶于水，溶于酸溶液。由2，4-二硝基氯苯与氨</w:t>
      </w:r>
      <w:r>
        <w:t>中间体。</w:t>
      </w:r>
      <w:r>
        <w:t>反应制得。是染料中间体，亦用作印刷油墨的</w:t>
      </w:r>
      <w:r>
        <w:t>NO2</w:t>
      </w:r>
      <w:r>
        <w:t>调色剂和制取防腐剂。</w:t>
      </w:r>
    </w:p>
    <w:p>
      <w:r>
        <w:t>572_二硝基苯胺橙</w:t>
      </w:r>
      <w:r>
        <w:t>Di nitroaniline Orange</w:t>
      </w:r>
      <w:r>
        <w:t>又称永固橙RN。</w:t>
      </w:r>
      <w:r>
        <w:t>NO z HQ</w:t>
      </w:r>
      <w:r>
        <w:t>棒状结晶。橙色粉末。密度</w:t>
      </w:r>
      <w:r>
        <w:t>1.48~2.00g/cm。熔点</w:t>
      </w:r>
      <w:r>
        <w:t>O2N-</w:t>
      </w:r>
      <w:r>
        <w:t>--N--N-</w:t>
      </w:r>
      <w:r>
        <w:t>302℃。比表面积10~12m²/</w:t>
      </w:r>
      <w:r>
        <w:t>合成原料及分析试剂。如用于鉴定脂肪族醚、酯及芳香族胺。</w:t>
      </w:r>
      <w:r>
        <w:t>g。吸油量43~50g/100g。在</w:t>
      </w:r>
      <w:r>
        <w:t>C.I.颜料橙5</w:t>
      </w:r>
      <w:r>
        <w:t>浓硫酸中呈紫红色，稀释后为</w:t>
      </w:r>
      <w:r>
        <w:t>(C.I.12075)</w:t>
      </w:r>
      <w:r>
        <w:t>橙色沉淀。遇硝酸或氢氧化钠</w:t>
      </w:r>
      <w:r>
        <w:t>不变化。2，4-二硝基苯胺以亚硝基硫酸进行重氮化后与2-萘</w:t>
      </w:r>
      <w:r>
        <w:t>酚偶合制得。用于工业涂料、油墨、橡胶、塑料、包装纸的着色</w:t>
      </w:r>
      <w:r>
        <w:t>及涂料印花。</w:t>
      </w:r>
    </w:p>
    <w:p>
      <w:r>
        <w:t>572_二硝基苯酚dinitrophenols有六种异构体， 均为黄色晶</w:t>
      </w:r>
      <w:r>
        <w:t>和盐酸。可用3，5-二硝基苯甲酸与氯化亚砜回流反应制得。</w:t>
      </w:r>
      <w:r>
        <w:t>体。微溶于冷水，可溶于乙醇和乙醚。有</w:t>
      </w:r>
      <w:r>
        <w:t>用于合成维生素D2，D的中间体，及消毒防腐剂或测定各种</w:t>
      </w:r>
      <w:r>
        <w:t>OH</w:t>
      </w:r>
      <w:r>
        <w:t>较强的毒性，其稀的水溶液在酸性时无色，</w:t>
      </w:r>
      <w:r>
        <w:t>醇类的分析试剂。</w:t>
      </w:r>
      <w:r>
        <w:t>J-NO2</w:t>
      </w:r>
      <w:r>
        <w:t>碱性时为黄色，可用作单色指示剂，并用于</w:t>
      </w:r>
      <w:r>
        <w:t>制备染料、药物和作为有机合成的中间体。</w:t>
      </w:r>
      <w:r>
        <w:t>O2N</w:t>
      </w:r>
      <w:r>
        <w:t>2，4-二硝基苯酚：熔点115.6℃，相对密度</w:t>
      </w:r>
      <w:r>
        <w:t>d?*1.683；可随水蒸气挥发；用硫化铵还原可生成2-氨基-4-</w:t>
      </w:r>
      <w:r>
        <w:t>硝基苯酚；可由2，4</w:t>
      </w:r>
      <w:r>
        <w:t>二硝基氯苯的碱性水解，苯酚的低温硝</w:t>
      </w:r>
      <w:r>
        <w:t>化，苯与硝酸汞作用发生氧</w:t>
      </w:r>
      <w:r>
        <w:t>化-硝化反应以及间二硝基苯在铁</w:t>
      </w:r>
      <w:r>
        <w:t>氰酸钾的氢氧化钠溶液中发生羟基化反应等方法制得。除作</w:t>
      </w:r>
      <w:r>
        <w:t>为化工原料外</w:t>
      </w:r>
      <w:r>
        <w:t>剂，pH值2.0(无色)~4.7(黄</w:t>
      </w:r>
      <w:r>
        <w:t>to le； 2， 4-dinitro phenylethyl ether</w:t>
      </w:r>
      <w:r>
        <w:t>色) 。它在生物化学领域内作为解偶联剂(un coupler) 而用作</w:t>
      </w:r>
      <w:r>
        <w:t>叶状晶体。熔点86~87℃。在蒸汽中挥发。</w:t>
      </w:r>
      <w:r>
        <w:t>对于氧化磷酸化和电子传递系统的研究用试剂。2，3-二硝基</w:t>
      </w:r>
      <w:r>
        <w:t>由2，4-二硝基氯苯与乙醇反应制得。用作分</w:t>
      </w:r>
      <w:r>
        <w:t>苯酚：熔点144.5℃，相对密度d1.681。2，5-二硝基苯酚：</w:t>
      </w:r>
      <w:r>
        <w:t>散染料的中间体。</w:t>
      </w:r>
      <w:r>
        <w:t>熔点108℃。用作酸碱指示色，变色范围pH值4.0(无色)~</w:t>
      </w:r>
      <w:r>
        <w:t>5.8(黄色)；制备染料。2，6-二硝基苯酚：熔点63.5℃。用作</w:t>
      </w:r>
      <w:r>
        <w:t>基-2-重氮基-1-氧化苯。是一种做功能力可与梯恩梯相比且</w:t>
      </w:r>
      <w:r>
        <w:t>酸碱指示剂，变色范围pH值1.7(无色)~4.4(黄色)，鉴定</w:t>
      </w:r>
      <w:r>
        <w:t>具有良好起爆性能和火焰感度的单质起爆药。纯品为黄色针</w:t>
      </w:r>
      <w:r>
        <w:t>K+，Na+，NH离子；制备染料。3，4-二硝基苯酚：熔点</w:t>
      </w:r>
      <w:r>
        <w:t>134℃，相对密度d1.672.3.5-二硝基苯酚：熔点125.1℃，</w:t>
      </w:r>
      <w:r>
        <w:t>相对密度dl子1.702；由1，3，5-三硝基苯与甲醇钠作用得3，</w:t>
      </w:r>
      <w:r>
        <w:t>5-二硝基苯甲醚后水解制得。</w:t>
      </w:r>
    </w:p>
    <w:p>
      <w:r>
        <w:t>572_2，4-二硝基苯磺酸</w:t>
      </w:r>
      <w:r>
        <w:t>2， 4-di nitrobenzene sulfonic acid</w:t>
      </w:r>
      <w:r>
        <w:t>熔</w:t>
      </w:r>
      <w:r>
        <w:t>SOsH</w:t>
      </w:r>
      <w:r>
        <w:t>点130℃(无结晶水)；106~108℃(含3个结</w:t>
      </w:r>
      <w:r>
        <w:t>晶水)。不溶于苯、石脑油，溶于水、乙醇。2，</w:t>
      </w:r>
      <w:r>
        <w:t>-NO2</w:t>
      </w:r>
      <w:r>
        <w:t>4-二硝基氯苯与亚硫酸氢钠、氧化镁反应制</w:t>
      </w:r>
      <w:r>
        <w:t>得。其还原产品2，4-二氨基苯磺酸是用途很</w:t>
      </w:r>
      <w:r>
        <w:t>NO2</w:t>
      </w:r>
      <w:r>
        <w:t>广的染料中间体。</w:t>
      </w:r>
      <w:r>
        <w:t>2，4二硝基苯甲醚</w:t>
      </w:r>
      <w:r>
        <w:t>2， 4-dinitro an isole； 2， 4-di nitrophenyl</w:t>
      </w:r>
      <w:r>
        <w:t>OCH；</w:t>
      </w:r>
      <w:r>
        <w:t>methyl ether也称2， 4二硝基茴香醚。无</w:t>
      </w:r>
      <w:r>
        <w:t>色至黄色针状晶体。熔点83℃。沸点206~</w:t>
      </w:r>
      <w:r>
        <w:t>-NO2</w:t>
      </w:r>
      <w:r>
        <w:t>207℃(1.599kPa) 。密度1.341g/cm。微溶于</w:t>
      </w:r>
      <w:r>
        <w:t>热水，溶于醇和醚。由2，4-二硝基氯苯与甲醇</w:t>
      </w:r>
      <w:r>
        <w:t>NO2</w:t>
      </w:r>
      <w:r>
        <w:t>反应制得，也可由2，4-二硝基苯酚与硫酸二</w:t>
      </w:r>
      <w:r>
        <w:t>甲酯反应制得。用作分散染料中间体，用于制大红色基RC(2-</w:t>
      </w:r>
      <w:r>
        <w:t>甲氧基-5-硝基苯胺盐酸盐)。也是一种杀虫卵剂，对于蛾类、</w:t>
      </w:r>
      <w:r>
        <w:t>虱、蟑螂、家具及地毯内虫卵或甲虫等均有效。其还原产品2-</w:t>
      </w:r>
      <w:r>
        <w:t>甲氧基-5-硝基苯胺用于制取坚固玫瑰红、酸性棕K等染料。</w:t>
      </w:r>
      <w:r>
        <w:t>2， 4二硝基苯甲醛2， 4-dinitro benzaldehyde白色或淡黄色</w:t>
      </w:r>
      <w:r>
        <w:t>CHO</w:t>
      </w:r>
      <w:r>
        <w:t>结晶。沸点190~210℃(1.333kPa~</w:t>
      </w:r>
      <w:r>
        <w:t>2.666kPa) 。熔点72℃。微溶于水， 溶于冰乙</w:t>
      </w:r>
      <w:r>
        <w:t>-NO2</w:t>
      </w:r>
      <w:r>
        <w:t>酸、苯，易溶于乙醚，乙醇。易燃，易升华。具</w:t>
      </w:r>
      <w:r>
        <w:t>有醛的特性。主要用于有机合成。由N，N.</w:t>
      </w:r>
      <w:r>
        <w:t>NO2</w:t>
      </w:r>
      <w:r>
        <w:t>二甲苯胺经亚硝基化得对亚硝基二甲苯胺，再</w:t>
      </w:r>
      <w:r>
        <w:t>在无水碳酸钠作用下，与2，4-二硝基甲苯加热回流生成亚胺</w:t>
      </w:r>
      <w:r>
        <w:t>化合物后经酸水解得到。</w:t>
      </w:r>
    </w:p>
    <w:p>
      <w:r>
        <w:t>572_2，4-二硝基苯甲酸</w:t>
      </w:r>
      <w:r>
        <w:t>2， 4-dinitro benzoic</w:t>
      </w:r>
      <w:r>
        <w:t>COOH</w:t>
      </w:r>
      <w:r>
        <w:t>acid无色正交结晶或棱晶。熔点182~</w:t>
      </w:r>
      <w:r>
        <w:t>-NO2</w:t>
      </w:r>
      <w:r>
        <w:t>183℃。能溶于热水、二噁烷，热醇及苯。由</w:t>
      </w:r>
      <w:r>
        <w:t>甲苯二元硝化后经氧化制取。用作有机合成</w:t>
      </w:r>
      <w:r>
        <w:t>中间体。</w:t>
      </w:r>
      <w:r>
        <w:t>NO2</w:t>
      </w:r>
    </w:p>
    <w:p>
      <w:r>
        <w:t>572_3，5-二硝基苯甲酸</w:t>
      </w:r>
      <w:r>
        <w:t>3， 5-dinitro benzoic acid</w:t>
      </w:r>
      <w:r>
        <w:t>白色或淡黄</w:t>
      </w:r>
      <w:r>
        <w:t>COOH</w:t>
      </w:r>
      <w:r>
        <w:t>色晶体。熔点207~208℃。沸点300~</w:t>
      </w:r>
      <w:r>
        <w:t>303℃(升华)。随水蒸气挥发。微溶于</w:t>
      </w:r>
      <w:r>
        <w:t>水，溶于醇，极易溶于于苯、乙酸乙酯及</w:t>
      </w:r>
      <w:r>
        <w:t>O2N</w:t>
      </w:r>
      <w:r>
        <w:t>NO2</w:t>
      </w:r>
      <w:r>
        <w:t>氯仿。可由苯甲酸硝化制取。用作有机</w:t>
      </w:r>
      <w:r>
        <w:t>合成原料及分析试剂。如用于鉴定脂肪族醚、酯及芳香族胺。</w:t>
      </w:r>
    </w:p>
    <w:p>
      <w:r>
        <w:t>572_3， 5-二硝基苯甲酰氯3， 5-dinitro benzoyl chloride又称</w:t>
      </w:r>
      <w:r>
        <w:t>3，5-二硝基氯化苯甲酰。白色至浅黄色</w:t>
      </w:r>
      <w:r>
        <w:t>COCI</w:t>
      </w:r>
      <w:r>
        <w:t>针状结晶。熔点69.5℃。沸点196℃</w:t>
      </w:r>
      <w:r>
        <w:t>(1.33~1.60kPa) 。溶于乙醚、苯、氯仿</w:t>
      </w:r>
      <w:r>
        <w:t>高毒，对皮肤、黏膜组织有强烈的刺激</w:t>
      </w:r>
      <w:r>
        <w:t>O2N</w:t>
      </w:r>
      <w:r>
        <w:t>NO2</w:t>
      </w:r>
      <w:r>
        <w:t>性。在潮湿空气中水解成二硝基苯甲酸</w:t>
      </w:r>
      <w:r>
        <w:t>和盐酸。可用3，5-二硝基苯甲酸与氯化亚砜回流反应制得。</w:t>
      </w:r>
      <w:r>
        <w:t>用于合成维生素D2，D的中间体，及消毒防腐剂或测定各种</w:t>
      </w:r>
      <w:r>
        <w:t>醇类的分析试剂。</w:t>
      </w:r>
      <w:r>
        <w:t>2，4二硝基苯肼</w:t>
      </w:r>
      <w:r>
        <w:t>2， 4-di nitrophenyl hydrazine</w:t>
      </w:r>
      <w:r>
        <w:t>淡蓝色晶</w:t>
      </w:r>
      <w:r>
        <w:t>体。熔点194℃(198℃分解)。溶于苯胺、热乙</w:t>
      </w:r>
      <w:r>
        <w:t>NH NH 2</w:t>
      </w:r>
      <w:r>
        <w:t>NO，</w:t>
      </w:r>
      <w:r>
        <w:t>酸乙酯，略溶于乙醇，微溶于乙醚、三氯甲烷、苯</w:t>
      </w:r>
      <w:r>
        <w:t>等。在氢氧化钠溶液中加热生成2，4二硝苯酚。</w:t>
      </w:r>
      <w:r>
        <w:t>NO2</w:t>
      </w:r>
      <w:r>
        <w:t>可用2，4二硝基溴苯在乙醇溶液中与肼反应制</w:t>
      </w:r>
      <w:r>
        <w:t>得。用作有机合成试剂和醛酮的鉴定试剂。</w:t>
      </w:r>
      <w:r>
        <w:t>2，4二硝基苯乙醚</w:t>
      </w:r>
      <w:r>
        <w:t>2， 4-dinitro phen e-</w:t>
      </w:r>
      <w:r>
        <w:t>OC2Hs</w:t>
      </w:r>
      <w:r>
        <w:t>to le； 2， 4-dinitro phenylethyl ether</w:t>
      </w:r>
      <w:r>
        <w:t>针状或</w:t>
      </w:r>
      <w:r>
        <w:t>-NO2</w:t>
      </w:r>
      <w:r>
        <w:t>叶状晶体。熔点86~87℃。在蒸汽中挥发。</w:t>
      </w:r>
      <w:r>
        <w:t>由2，4-二硝基氯苯与乙醇反应制得。用作分</w:t>
      </w:r>
      <w:r>
        <w:t>散染料的中间体。</w:t>
      </w:r>
      <w:r>
        <w:t>NO2</w:t>
      </w:r>
    </w:p>
    <w:p>
      <w:r>
        <w:t>572_二硝基重氨酚dinitro diazo phenol； D NDP</w:t>
      </w:r>
      <w:r>
        <w:t>又称4，6-二硝</w:t>
      </w:r>
      <w:r>
        <w:t>基-2-重氮基-1-氧化苯。是一种做功能力可与梯恩梯相比且</w:t>
      </w:r>
      <w:r>
        <w:t>具有良好起爆性能和火焰感度的单质起爆药。纯品为黄色针</w:t>
      </w:r>
      <w:r>
        <w:t>状晶体，工业品为棕紫色球形聚晶。微溶于四氯化碳及乙醚，</w:t>
      </w:r>
      <w:r>
        <w:t>色)~4.4(黄色)；鉴定K+，Na，NH+离子；制备染料。</w:t>
      </w:r>
      <w:r>
        <w:t>25℃时在水中溶解度为0.08%，可溶于丙</w:t>
      </w:r>
      <w:r>
        <w:t>酮、乙醇、甲醇、乙酸乙酯、吡啶、苯胺及乙</w:t>
      </w:r>
      <w:r>
        <w:t>O2N</w:t>
      </w:r>
      <w:r>
        <w:t>酸。密度1.63g/cm。熔点157℃。爆发</w:t>
      </w:r>
      <w:r>
        <w:t>点195℃(5s)；爆燃点180℃；密度0.9g/</w:t>
      </w:r>
      <w:r>
        <w:t>cm时爆速4.4km/s；做功能力326ml/10g</w:t>
      </w:r>
      <w:r>
        <w:t>NO2</w:t>
      </w:r>
      <w:r>
        <w:t>(铅坊扩孔值) 或97%(TNT当量) ； 撞击</w:t>
      </w:r>
      <w:r>
        <w:t>感度(400g落锤)上限大于40cm，下限17.5cm；摩擦感度</w:t>
      </w:r>
      <w:r>
        <w:t>要用作分析试剂，标定肽及蛋白质的末端氨基酸的氨基，也用</w:t>
      </w:r>
      <w:r>
        <w:t>25%；火焰感度17cm(金发火最大高度)。100℃，第一个48h</w:t>
      </w:r>
      <w:r>
        <w:t>于测定酚类和吗啡， 被称为桑格(Sanger) 试剂。亦用于合成</w:t>
      </w:r>
      <w:r>
        <w:t>失重2.1%，第二个48h失重2.20%，100h内不爆炸。用5%</w:t>
      </w:r>
      <w:r>
        <w:t>2，4-二氯氟苯。</w:t>
      </w:r>
      <w:r>
        <w:t>盐酸和亚硝酸钠将氨基苦味酸盐重氮化制得。20世纪40年</w:t>
      </w:r>
      <w:r>
        <w:t>代后，作为工业雷管装药取代了雷汞，还用于装填电雷管和毫</w:t>
      </w:r>
      <w:r>
        <w:t>秒延期雷管及其他火工品，是目前产量最大的单质起爆药</w:t>
      </w:r>
      <w:r>
        <w:t>之一。</w:t>
      </w:r>
    </w:p>
    <w:p>
      <w:r>
        <w:t>573_1，5-二硝基蒽醌</w:t>
      </w:r>
      <w:r>
        <w:t>1， 5-dinitro anthraquinone</w:t>
      </w:r>
      <w:r>
        <w:t>淡黄色针状</w:t>
      </w:r>
      <w:r>
        <w:t>○</w:t>
      </w:r>
      <w:r>
        <w:t>NO2</w:t>
      </w:r>
      <w:r>
        <w:t>结晶。熔点422℃或384~385℃。能升</w:t>
      </w:r>
      <w:r>
        <w:t>华。不溶于水，微溶于乙醇、乙醚、苯，溶</w:t>
      </w:r>
      <w:r>
        <w:t>于热硝基苯、热二甲苯，稍溶于酷酸、浓</w:t>
      </w:r>
      <w:r>
        <w:t>硫酸或浓混酸。在浓硫酸中呈蓝红色。</w:t>
      </w:r>
      <w:r>
        <w:t>cm3)；撞击感度8%；摩擦感度46%；爆发点293℃(5s)。</w:t>
      </w:r>
      <w:r>
        <w:t>02NO</w:t>
      </w:r>
      <w:r>
        <w:t>由蒽醌与浓硝酸或混酸二硝化后，分离</w:t>
      </w:r>
      <w:r>
        <w:t>100℃下加热24h的放气量为0.46mL/g(真空安定性)。用</w:t>
      </w:r>
      <w:r>
        <w:t>去1，8-位和β-位异构体而得。用于制1，5-二氨基、1，5-二羟</w:t>
      </w:r>
      <w:r>
        <w:t>硝硫混酸硝化甘脲制得。用作混合炸药组分。</w:t>
      </w:r>
      <w:r>
        <w:t>基、1， 5-二甲氧基蒽醌或用作分散蓝2BLN、分散蓝BGL、分</w:t>
      </w:r>
      <w:r>
        <w:t>散棕HRL和分散草绿G等分散染料和其他蒽醌类染料的中</w:t>
      </w:r>
      <w:r>
        <w:t>间体。</w:t>
      </w:r>
    </w:p>
    <w:p>
      <w:r>
        <w:t>573_1，8-二硝基蒽醌</w:t>
      </w:r>
      <w:r>
        <w:t>1， 8-dinitro anthraquinone深黄色梭柱</w:t>
      </w:r>
      <w:r>
        <w:t>状结晶体。熔点311~312℃。溶于硫酸，</w:t>
      </w:r>
      <w:r>
        <w:t>O2NQNO 2</w:t>
      </w:r>
      <w:r>
        <w:t>微溶于普通有机溶剂。由蒽醌在发烟硫酸</w:t>
      </w:r>
      <w:r>
        <w:t>存在下，用浓硝酸硝化制得。在生产1，5-</w:t>
      </w:r>
      <w:r>
        <w:t>170℃。均不溶于水，溶于醇、醚。均可被铂在醋酸中还原，生</w:t>
      </w:r>
      <w:r>
        <w:t>二硝基蒽醌时可联产1，8-二硝基蒽醌。用</w:t>
      </w:r>
      <w:r>
        <w:t>成相应的构型保持的二氨基环己烷。1，3-二硝基环己烷可由</w:t>
      </w:r>
      <w:r>
        <w:t>于制备1，8-二氨基蒽醌，作为生产蒽醌染</w:t>
      </w:r>
      <w:r>
        <w:t>环己-1，3-二酮肟用过三氟乙酸氧化得到。1，4-二硝基环己烷</w:t>
      </w:r>
      <w:r>
        <w:t>料的中间体。</w:t>
      </w:r>
      <w:r>
        <w:t>4，4'-二硝基二苯基氮氧化物</w:t>
      </w:r>
      <w:r>
        <w:t>4， 4'-dinitro diphenyl</w:t>
      </w:r>
      <w:r>
        <w:t>nitroxide(p-02NC6H 4) 2NO熔点109℃。为自由基。由</w:t>
      </w:r>
      <w:r>
        <w:t>4，4'-二硝基二苯基羟胺与二氧化氮作用制得。用于将酚氧化</w:t>
      </w:r>
      <w:r>
        <w:t>为醌，例如与2，6-二甲基苯酚作用得到2，6-二甲基对苯醌。</w:t>
      </w:r>
      <w:r>
        <w:t>4， 4'-二硝基二苯醚4， 4'-dinitro diphenyl ether； bis(p-ni-</w:t>
      </w:r>
      <w:r>
        <w:t>tro phenyl) ether</w:t>
      </w:r>
      <w:r>
        <w:t>黄色针状</w:t>
      </w:r>
      <w:r>
        <w:t>二硝基-2-丁烯。2-丁炔或3-己炔与四氧化二氮加成，生成2</w:t>
      </w:r>
      <w:r>
        <w:t>O2N-&gt;-0-</w:t>
      </w:r>
      <w:r>
        <w:t>-NO2</w:t>
      </w:r>
      <w:r>
        <w:t>结晶。熔点142~143℃。易</w:t>
      </w:r>
      <w:r>
        <w:t>溶于热醇，溶于苯、乙酸，微溶</w:t>
      </w:r>
      <w:r>
        <w:t>3-二硝基-2-丁烯或3，4-二硝基-3-己烯。通过二硝基加成反</w:t>
      </w:r>
      <w:r>
        <w:t>于乙醚和冷乙醇。由对硝基氯苯与对硝基酚盐(由对硝基苯</w:t>
      </w:r>
      <w:r>
        <w:t>应，可制备二硝基化合物。</w:t>
      </w:r>
      <w:r>
        <w:t>酚与碳酸钾反应生成)在硝基苯、二甲亚砜或二甲基甲酰胺等</w:t>
      </w:r>
      <w:r>
        <w:t>溶剂中反应制得。也可用异丙醇作溶剂，由对硝基氯苯与氢</w:t>
      </w:r>
      <w:r>
        <w:t>氧化钠反应制得。用作染料中间体。也用于环氧树脂交联剂</w:t>
      </w:r>
      <w:r>
        <w:t>和耐热高分子材料聚酰亚胺的生产。</w:t>
      </w:r>
    </w:p>
    <w:p>
      <w:r>
        <w:t>573_2，4-二硝基酚试剂</w:t>
      </w:r>
      <w:r>
        <w:t>2， 4-dinitrophenol reagent； 2， 4-DNP</w:t>
      </w:r>
      <w:r>
        <w:t>OH</w:t>
      </w:r>
      <w:r>
        <w:t>又称α-二硝基苯酚试剂。熔点112~114℃</w:t>
      </w:r>
      <w:r>
        <w:t>2，4-二硝基甲苯。</w:t>
      </w:r>
      <w:r>
        <w:t>NO2</w:t>
      </w:r>
      <w:r>
        <w:t>易燃固体。黄色斜方结晶。微溶于水，溶于乙</w:t>
      </w:r>
      <w:r>
        <w:t>醇、乙醚、苯及氯仿。由1-氣-2，4-二硝基苯与</w:t>
      </w:r>
      <w:r>
        <w:t>NaOH反应制得。用于酸碱指示剂， 变色范围</w:t>
      </w:r>
      <w:r>
        <w:t>NO2</w:t>
      </w:r>
      <w:r>
        <w:t>pH值2.0(无色)~4.7(黄)；鉴定K+，NH+，</w:t>
      </w:r>
      <w:r>
        <w:t>Cs*及Mg2+离子；制备染料。</w:t>
      </w:r>
    </w:p>
    <w:p>
      <w:r>
        <w:t>573_2， 5-二硝基酚试剂2， 5-dinitrophenol reagent； 2， 5-DNP</w:t>
      </w:r>
      <w:r>
        <w:t>OH</w:t>
      </w:r>
      <w:r>
        <w:t>又称y-二硝基苯酚试剂。熔点108℃。</w:t>
      </w:r>
      <w:r>
        <w:t>NO2</w:t>
      </w:r>
      <w:r>
        <w:t>易燃固体。黄色针状结晶。微溶于水及</w:t>
      </w:r>
      <w:r>
        <w:t>冷醇，溶于热乙醇及乙醚。用于酸碱指示</w:t>
      </w:r>
      <w:r>
        <w:t>O2N</w:t>
      </w:r>
      <w:r>
        <w:t>剂，变色范围pH值4.0(无色)~5.8(黄</w:t>
      </w:r>
      <w:r>
        <w:t>色)；制备染料。</w:t>
      </w:r>
    </w:p>
    <w:p>
      <w:r>
        <w:t>573_2， 6-二硝基酚试剂2， 6-dinitrophenol reagent； 2， 6-DNP</w:t>
      </w:r>
      <w:r>
        <w:t>又称p-二硝基苯酚试剂。熔点63~</w:t>
      </w:r>
      <w:r>
        <w:t>OH</w:t>
      </w:r>
      <w:r>
        <w:t>O2N</w:t>
      </w:r>
      <w:r>
        <w:t>NO2</w:t>
      </w:r>
      <w:r>
        <w:t>64℃。易燃固体。淡黄色针状结晶。微</w:t>
      </w:r>
      <w:r>
        <w:t>溶于水及冷醇，溶于沸乙醇、乙醚及氯仿。</w:t>
      </w:r>
      <w:r>
        <w:t>用于酸碱指示剂，变色范围pH值1.7(无</w:t>
      </w:r>
      <w:r>
        <w:t>色)~4.4(黄色)；鉴定K+，Na，NH+离子；制备染料。</w:t>
      </w:r>
    </w:p>
    <w:p>
      <w:r>
        <w:t>573_2，4-二硝基氟苯</w:t>
      </w:r>
      <w:r>
        <w:t>1-fluoro-2， 4-di nitrobenzene</w:t>
      </w:r>
      <w:r>
        <w:t>浅黄色晶</w:t>
      </w:r>
      <w:r>
        <w:t>体或油状物。熔点12℃。沸点178℃</w:t>
      </w:r>
      <w:r>
        <w:t>NO2</w:t>
      </w:r>
      <w:r>
        <w:t>(3.23kPa) 。折射率n 1.5690。不溶于水，</w:t>
      </w:r>
      <w:r>
        <w:t>易溶于苯、乙醚、乙醇等溶剂。对皮肤有刺激</w:t>
      </w:r>
      <w:r>
        <w:t>性，能导致皮肤糜烂。一般由氟苯硝化制备，</w:t>
      </w:r>
      <w:r>
        <w:t>NO2</w:t>
      </w:r>
      <w:r>
        <w:t>或由2，4-二硝基氯苯用氟化钾氟化制备。主</w:t>
      </w:r>
      <w:r>
        <w:t>要用作分析试剂，标定肽及蛋白质的末端氨基酸的氨基，也用</w:t>
      </w:r>
      <w:r>
        <w:t>于测定酚类和吗啡， 被称为桑格(Sanger) 试剂。亦用于合成</w:t>
      </w:r>
      <w:r>
        <w:t>2，4-二氯氟苯。</w:t>
      </w:r>
    </w:p>
    <w:p>
      <w:r>
        <w:t>573_二硝基甘脲dinitro glycol uri l又称丁谷(ding u) 。白色晶</w:t>
      </w:r>
      <w:r>
        <w:t>体。溶于浓硝酸和二甲基亚</w:t>
      </w:r>
      <w:r>
        <w:t>NO2</w:t>
      </w:r>
      <w:r>
        <w:t>砜等，不溶于水、甲醇、丙酮、</w:t>
      </w:r>
      <w:r>
        <w:t>NH-CH-</w:t>
      </w:r>
      <w:r>
        <w:t>N</w:t>
      </w:r>
      <w:r>
        <w:t>乙醚、乙酸乙酯、硝基甲烷、二</w:t>
      </w:r>
      <w:r>
        <w:t>0</w:t>
      </w:r>
      <w:r>
        <w:t>0</w:t>
      </w:r>
      <w:r>
        <w:t>甲基甲酰胺、二噁烷等。密度</w:t>
      </w:r>
      <w:r>
        <w:t>-CH-NH</w:t>
      </w:r>
      <w:r>
        <w:t>1.94~1.95g/cm。熔点</w:t>
      </w:r>
      <w:r>
        <w:t>240℃(分解)。遇碱水解。爆</w:t>
      </w:r>
      <w:r>
        <w:t>NO2</w:t>
      </w:r>
      <w:r>
        <w:t>速7.58km/s(密度1.750g/</w:t>
      </w:r>
      <w:r>
        <w:t>cm3)；撞击感度8%；摩擦感度46%；爆发点293℃(5s)。</w:t>
      </w:r>
      <w:r>
        <w:t>100℃下加热24h的放气量为0.46mL/g(真空安定性)。用</w:t>
      </w:r>
      <w:r>
        <w:t>硝硫混酸硝化甘脲制得。用作混合炸药组分。</w:t>
      </w:r>
    </w:p>
    <w:p>
      <w:r>
        <w:t>573_二硝基环己烷dinitro cyclohexane无色或浅黄色结晶。</w:t>
      </w:r>
      <w:r>
        <w:t>重要异构体有顺式(cis-) 1， 3-二硝基环己烷， 熔</w:t>
      </w:r>
      <w:r>
        <w:t>NO2</w:t>
      </w:r>
      <w:r>
        <w:t>点32℃； 反式(trans-) 1， 3-二硝基环己烷， 熔点</w:t>
      </w:r>
    </w:p>
    <w:p>
      <w:r>
        <w:t>573_/NO2</w:t>
      </w:r>
      <w:r>
        <w:t>58℃。顺式(cis-) 1， 4-二硝基环己烷， 熔点</w:t>
      </w:r>
      <w:r>
        <w:t>90℃； 反式(trans-) 1， 4-二硝基环己烷， 熔点</w:t>
      </w:r>
      <w:r>
        <w:t>170℃。均不溶于水，溶于醇、醚。均可被铂在醋酸中还原，生</w:t>
      </w:r>
      <w:r>
        <w:t>成相应的构型保持的二氨基环己烷。1，3-二硝基环己烷可由</w:t>
      </w:r>
      <w:r>
        <w:t>环己-1，3-二酮肟用过三氟乙酸氧化得到。1，4-二硝基环己烷</w:t>
      </w:r>
      <w:r>
        <w:t>由环己-1，4-二酮肟用过三氟乙酸氧化得到。均用作有机合</w:t>
      </w:r>
      <w:r>
        <w:t>成试剂。</w:t>
      </w:r>
    </w:p>
    <w:p>
      <w:r>
        <w:t>573_二硝基加成dinitro-addition两个硝基与烯烃加成生成</w:t>
      </w:r>
      <w:r>
        <w:t>二硝基化合物的反应。例如2，3-二甲基-2-丁烯在醚溶液中</w:t>
      </w:r>
      <w:r>
        <w:t>与四氧化二氮加成，生成2，3-二甲基-2，3-二硝基丁烷。2，3</w:t>
      </w:r>
      <w:r>
        <w:t>二甲基-1，3-丁二烯与四氧化二氮加成，生成2，3-二甲基-1，4</w:t>
      </w:r>
      <w:r>
        <w:t>二硝基-2-丁烯。2-丁炔或3-己炔与四氧化二氮加成，生成2</w:t>
      </w:r>
      <w:r>
        <w:t>3-二硝基-2-丁烯或3，4-二硝基-3-己烯。通过二硝基加成反</w:t>
      </w:r>
      <w:r>
        <w:t>应，可制备二硝基化合物。</w:t>
      </w:r>
      <w:r>
        <w:t>H：CCHs</w:t>
      </w:r>
      <w:r>
        <w:t>H3CCHs</w:t>
      </w:r>
      <w:r>
        <w:t>CH 3-C-C-CH+N2Os一CHs-C-C-CHs</w:t>
      </w:r>
      <w:r>
        <w:t>ON NO 2</w:t>
      </w:r>
    </w:p>
    <w:p>
      <w:r>
        <w:t>573_二硝基甲苯</w:t>
      </w:r>
      <w:r>
        <w:t>dinitrotoluene有六种异构体， 最重要的是</w:t>
      </w:r>
      <w:r>
        <w:t>2，4-二硝基甲苯。</w:t>
      </w:r>
    </w:p>
    <w:p>
      <w:r>
        <w:t>573_2，4-二硝基甲苯</w:t>
      </w:r>
      <w:r>
        <w:t>2， 4-dinitrotoluene</w:t>
      </w:r>
      <w:r>
        <w:t>黄色结晶。密度</w:t>
      </w:r>
      <w:r>
        <w:t>1.3208g/cm³(71℃)。熔点71℃。沸点</w:t>
      </w:r>
      <w:r>
        <w:t>CH3</w:t>
      </w:r>
      <w:r>
        <w:t>300℃(分解)。溶于苯，稍溶于二硫化碳，微</w:t>
      </w:r>
      <w:r>
        <w:t>-NO2</w:t>
      </w:r>
      <w:r>
        <w:t>溶于乙醚、冷乙醇，极微溶于水。工业品中含</w:t>
      </w:r>
      <w:r>
        <w:t>有2，4-二硝基甲苯、3，4-二硝基甲苯、3，5-二</w:t>
      </w:r>
      <w:r>
        <w:t>NO，</w:t>
      </w:r>
      <w:r>
        <w:t>硝基甲苯3种异构体，是一种油状液体。将</w:t>
      </w:r>
      <w:r>
        <w:t>邻硝基甲苯或对硝基甲苯经浓酸硝化而得。主要用于制2，4-</w:t>
      </w:r>
      <w:r>
        <w:t>二氨基甲苯和2， 4， 6-三硝基甲苯(TNT炸药) 。同时也用于</w:t>
      </w:r>
      <w:r>
        <w:t>聚氨酯、染料的生产。</w:t>
      </w:r>
    </w:p>
    <w:p>
      <w:r>
        <w:t>573_3，5-二硝基邻苯二酚</w:t>
      </w:r>
      <w:r>
        <w:t>3， 5-dinitro cat-</w:t>
      </w:r>
      <w:r>
        <w:t>O2N</w:t>
      </w:r>
      <w:r>
        <w:t>OH</w:t>
      </w:r>
      <w:r>
        <w:t>echo l黄色晶体。熔点164℃。溶于乙</w:t>
      </w:r>
      <w:r>
        <w:t>醇。用于萃取矿渣、灰中的锗；作光度</w:t>
      </w:r>
      <w:r>
        <w:t>OH</w:t>
      </w:r>
      <w:r>
        <w:t>测定。</w:t>
      </w:r>
      <w:r>
        <w:t>NO2</w:t>
      </w:r>
    </w:p>
    <w:p>
      <w:r>
        <w:t>573_2， 4-二硝基氯苯2， 4-dinitro chlorobenzene</w:t>
      </w:r>
      <w:r>
        <w:t>有三种形态。</w:t>
      </w:r>
      <w:r>
        <w:t>x型为稳定态，黄色斜方晶体(从乙醚中)，密度1.4982g/cm</w:t>
      </w:r>
      <w:r>
        <w:t>(75℃)，熔点53.4℃，沸点315℃(稍微分解)，折射率</w:t>
      </w:r>
      <w:r>
        <w:t>CI</w:t>
      </w:r>
      <w:r>
        <w:t>n81.5857。β型为不稳定态，黄色斜方晶体</w:t>
      </w:r>
      <w:r>
        <w:t>(从乙醚中)或针晶(从乙醇中)，密度</w:t>
      </w:r>
      <w:r>
        <w:t>-NO2</w:t>
      </w:r>
      <w:r>
        <w:t>1.6867g/cm(16℃)，熔点43℃，沸点315℃，</w:t>
      </w:r>
      <w:r>
        <w:t>小。安定性不如黑索今，与硝化甘油接近。工业上采用氨基</w:t>
      </w:r>
      <w:r>
        <w:t>比α型易溶于有机溶剂。丫型为不稳定态，</w:t>
      </w:r>
      <w:r>
        <w:t>磺酸法制造。用作固体推进剂氧化剂，显著提高其能量，降低</w:t>
      </w:r>
      <w:r>
        <w:t>NO2</w:t>
      </w:r>
      <w:r>
        <w:t>熔点27℃。由氯苯用浓酸硝化制得；也可由</w:t>
      </w:r>
      <w:r>
        <w:t>特征信号。</w:t>
      </w:r>
      <w:r>
        <w:t>对、邻硝基氯苯的副产品共融油经混酸硝化制得。主要用作</w:t>
      </w:r>
      <w:r>
        <w:t>染料、农药、医药等的中间体，可制取硫化染料，冰染染料以及</w:t>
      </w:r>
      <w:r>
        <w:t>糖精、二硝基苯酚、二硝基苯胺、苦味酸等产品。</w:t>
      </w:r>
    </w:p>
    <w:p>
      <w:r>
        <w:t>574_3， 5-二硝基-2-氯三氟甲苯3， 5-dinitro-</w:t>
      </w:r>
      <w:r>
        <w:t>CI</w:t>
      </w:r>
      <w:r>
        <w:t>2-chloro trifluoro toluene熔点57~59℃。</w:t>
      </w:r>
      <w:r>
        <w:t>由2-氯-三氟甲苯与硝酸(相对密度d=</w:t>
      </w:r>
      <w:r>
        <w:t>NO2-</w:t>
      </w:r>
      <w:r>
        <w:t>-CF3</w:t>
      </w:r>
      <w:r>
        <w:t>1.5)及发烟硫酸反应制取。可作工业防腐</w:t>
      </w:r>
      <w:r>
        <w:t>剂、杀菌剂、杀微生物剂及抗污剂。</w:t>
      </w:r>
      <w:r>
        <w:t>NO2</w:t>
      </w:r>
    </w:p>
    <w:p>
      <w:r>
        <w:t>574_2， 4-二硝基-1-萘酚2， 4-dinitro-1-naphthol黄色针状晶</w:t>
      </w:r>
      <w:r>
        <w:t>体(由乙醇或氯仿重结晶)。熔点137.5℃。</w:t>
      </w:r>
      <w:r>
        <w:t>OH</w:t>
      </w:r>
      <w:r>
        <w:t>.NO.难溶于乙醇、乙醚、苯，几乎不溶于水。不能</w:t>
      </w:r>
      <w:r>
        <w:t>相转移催化条件下反应得到硫醚，再用30%过氧化氢氧化制</w:t>
      </w:r>
      <w:r>
        <w:t>得。与煤油或加氢煤油混合后用作贵金属特效萃取剂。</w:t>
      </w:r>
      <w:r>
        <w:t>随水蒸气蒸馏。经硫化铵还原成2-氨基-4-</w:t>
      </w:r>
      <w:r>
        <w:t>NO2</w:t>
      </w:r>
      <w:r>
        <w:t>硝基-1-萘酚或4-氨基-2-硝基-1-萘酚，经锡</w:t>
      </w:r>
      <w:r>
        <w:t>辛醚。无色液体，溶于醇和醚，微溶于水。相对密度</w:t>
      </w:r>
      <w:r>
        <w:t>及盐酸还原成2，4-二氨基-1-萘酚。与氨的</w:t>
      </w:r>
      <w:r>
        <w:t>dl0.805。凝固点-7℃。沸点291.7℃。折射率n</w:t>
      </w:r>
      <w:r>
        <w:t>乙醇溶液加热，即生成本品。由硝酸与浓硫酸进行硝化时，即</w:t>
      </w:r>
      <w:r>
        <w:t>1.4329。由辛烷脱水而得，用作塑料加工润滑剂、抗静电剂，</w:t>
      </w:r>
      <w:r>
        <w:t>生成2，4，5-及2，4，7-三硝基-1-萘酚。与硝酸长时间煮沸时，</w:t>
      </w:r>
      <w:r>
        <w:t>也作防水剂和中间体使用。</w:t>
      </w:r>
      <w:r>
        <w:t>即产生草酸及邻苯二甲酸。其钠盐即为马休黄。将α~紫酚</w:t>
      </w:r>
      <w:r>
        <w:t>用硫硝混酸进行硝化制取。作为化学试剂以其吡啶溶液用于</w:t>
      </w:r>
      <w:r>
        <w:t>铊、钴的检测。</w:t>
      </w:r>
      <w:r>
        <w:t>3，7-二硝基-1，3，5，7-四氮杂双环[3.3.1]壬烷</w:t>
      </w:r>
      <w:r>
        <w:t>3， 7-dini-</w:t>
      </w:r>
      <w:r>
        <w:t>或二辛基锡氯化物和烷基硫醇酸酯反应而得。用作PVC稳</w:t>
      </w:r>
      <w:r>
        <w:t>tro-1， 3， 5， 7-tetra za bicyclo[3.3.1]</w:t>
      </w:r>
      <w:r>
        <w:t>定剂及Pu催化剂。</w:t>
      </w:r>
      <w:r>
        <w:t>H2C-N--CH2</w:t>
      </w:r>
      <w:r>
        <w:t>non an e； DPT又称二硝基五亚甲</w:t>
      </w:r>
      <w:r>
        <w:t>O2N-NCH2N-NO 2</w:t>
      </w:r>
      <w:r>
        <w:t>基四胺。白色结晶。熔点206~</w:t>
      </w:r>
      <w:r>
        <w:t>上分成不相同两群的现象。例如区别雌雄的二形性。</w:t>
      </w:r>
      <w:r>
        <w:t>H2C--N--CH2</w:t>
      </w:r>
      <w:r>
        <w:t>208℃(分解)。溶于丙酮、乙酸乙</w:t>
      </w:r>
      <w:r>
        <w:t>酯、酷酸、醋酐等有机溶剂。制备</w:t>
      </w:r>
      <w:r>
        <w:t>方法很多，如乌洛托品二硝酸盐与醋酐在室温下反应即可制</w:t>
      </w:r>
      <w:r>
        <w:t>得本品。是制备奥克托今的重要中间体。</w:t>
      </w:r>
    </w:p>
    <w:p>
      <w:r>
        <w:t>574_N， N-二硝基亚乙基脲N， N-dinitro ethylene urea</w:t>
      </w:r>
      <w:r>
        <w:t>又</w:t>
      </w:r>
      <w:r>
        <w:t>二溴苯，无色液体，熔点-7℃，沸点218~219℃，折射率n3</w:t>
      </w:r>
      <w:r>
        <w:t>NO2</w:t>
      </w:r>
      <w:r>
        <w:t>称1，3-二硝基-1，3-二氮杂环戊-2-酮。白色结晶。</w:t>
      </w:r>
      <w:r>
        <w:t>1.6080，相对密度d?1.952；不溶于水，溶于乙醇、乙醚。对二</w:t>
      </w:r>
      <w:r>
        <w:t>溶于丙酮、乙醇等。密度1.81g/cm³。熔点212~</w:t>
      </w:r>
      <w:r>
        <w:t>溴苯，白色晶体，有二甲苯气味，熔点87~89℃，沸点219℃，相</w:t>
      </w:r>
      <w:r>
        <w:t>-0213℃。爆速7.66km/s；撞击感度16%；爆发点</w:t>
      </w:r>
      <w:r>
        <w:t>对密度d?1.841，不溶于水，溶于乙醇和苯。三者与卤烷可发</w:t>
      </w:r>
      <w:r>
        <w:t>253℃(5s) 。180℃半分解期为132min。用硫混</w:t>
      </w:r>
      <w:r>
        <w:t>生武尔茨-菲蒂希反应；与干燥乙醚及镁生成格利雅试剂；与干</w:t>
      </w:r>
      <w:r>
        <w:t>NO2</w:t>
      </w:r>
      <w:r>
        <w:t>酸硝化亚乙基脲制得。用作混合炸药组分，也是制</w:t>
      </w:r>
      <w:r>
        <w:t>燥乙醚及锂生成苯基锂。</w:t>
      </w:r>
      <w:r>
        <w:t>备乙二硝胺及其盐类的中间体。</w:t>
      </w:r>
      <w:r>
        <w:t>(或苯二胺)经桑德迈尔反应制得。对二溴苯又可由苯催化溴</w:t>
      </w:r>
      <w:r>
        <w:t>化制得。皆用于染料中间体及其他有机合成。</w:t>
      </w:r>
      <w:r>
        <w:t>N，N‘_二硝基乙二胺</w:t>
      </w:r>
      <w:r>
        <w:t>N， N'-dinitro ethylenediamine</w:t>
      </w:r>
      <w:r>
        <w:t>O2NHNCH2CH2NHNO 2又称乙二硝胺， 海来特(he leite) 。</w:t>
      </w:r>
      <w:r>
        <w:t>白色正斜方晶体。溶于二噁烷、硝基苯、硝酸、乙醇、沸水，微溶</w:t>
      </w:r>
      <w:r>
        <w:t>于冷水，不溶于乙醚。密度1.71g/cm³。熔点177.3℃。具酸</w:t>
      </w:r>
      <w:r>
        <w:t>性，能与金属成盐。爆发点189℃(5s，分解)；爆速7.75km/s</w:t>
      </w:r>
      <w:r>
        <w:t>(密度1.62g/cm³时)；做功能力354ml(铅J扩孔值)或131%</w:t>
      </w:r>
      <w:r>
        <w:t>(TNT当量) ； 猛度28mm(铅柱压缩值) ； 撞击感度8%； 摩擦感</w:t>
      </w:r>
      <w:r>
        <w:t>度0%。100℃下第一个48h失重0.2%，第二个48h失重</w:t>
      </w:r>
      <w:r>
        <w:t>0.3%，100h内不爆炸。将亚乙基脲硝化，再将硝化产物(二硝</w:t>
      </w:r>
      <w:r>
        <w:t>Br、</w:t>
      </w:r>
      <w:r>
        <w:t>基亚乙基脲)在弱碱性或中性水溶液中水解制得。用作传爆</w:t>
      </w:r>
      <w:r>
        <w:t>药，或与梯恩梯制成混合炸药(如55/45的乙二硝胺/梯恩梯混</w:t>
      </w:r>
      <w:r>
        <w:t>合物)用于装填火箭弹、手榴弹、枪榴弹及其他炮弹。</w:t>
      </w:r>
    </w:p>
    <w:p>
      <w:r>
        <w:t>574_二硝托胺</w:t>
      </w:r>
      <w:r>
        <w:t>dini to lmi de； zo alene</w:t>
      </w:r>
      <w:r>
        <w:t>又称球痢灵，二硝苯甲酰</w:t>
      </w:r>
      <w:r>
        <w:t>6-二溴-4-硝基苯酚，再用锡及盐酸还原成4-氨基-2，6-二溴苯</w:t>
      </w:r>
      <w:r>
        <w:t>CON H 2</w:t>
      </w:r>
      <w:r>
        <w:t>胺。白色或淡黄褐色粉末。无臭味苦，</w:t>
      </w:r>
      <w:r>
        <w:t>酚，最后用次氯酸钠处理制取之。作为化学试剂，用于检测微</w:t>
      </w:r>
      <w:r>
        <w:t>CHs</w:t>
      </w:r>
      <w:r>
        <w:t>性质稳定，能溶于丙酮，不溶于水，微溶</w:t>
      </w:r>
      <w:r>
        <w:t>量的苯酚及牛奶中的磷酸(酯)酶。</w:t>
      </w:r>
      <w:r>
        <w:t>于乙醇。熔点181℃。抗球虫药。对小</w:t>
      </w:r>
      <w:r>
        <w:t>3，9-二溴苯绕蒽酮</w:t>
      </w:r>
      <w:r>
        <w:t>02N</w:t>
      </w:r>
      <w:r>
        <w:t>NO2</w:t>
      </w:r>
      <w:r>
        <w:t>肠球虫中的毒害艾美尔氏球虫的防治效</w:t>
      </w:r>
      <w:r>
        <w:t>zan throne绿光黄色结晶。熔点256~</w:t>
      </w:r>
      <w:r>
        <w:t>果最好。此外，对柔嫩艾氏球虫及波氏、</w:t>
      </w:r>
      <w:r>
        <w:t>257℃。工业品熔点238~242℃。不溶</w:t>
      </w:r>
      <w:r>
        <w:t>巨型艾氏球虫也有效。产蛋鸡禁用，居宰猪前三天停药。可</w:t>
      </w:r>
      <w:r>
        <w:t>于水和乙醇，溶于氯苯、三氯苯、硝基苯、</w:t>
      </w:r>
      <w:r>
        <w:t>由邻甲基苯甲酸、浓硝酸、氯化亚砜和双氧水反应制得。</w:t>
      </w:r>
      <w:r>
        <w:t>醋酸和浓硫酸。在浓硫酸中呈紫红色溶</w:t>
      </w:r>
    </w:p>
    <w:p>
      <w:r>
        <w:t>574_二硝酰胺铵ammonium d intra mide； ADM密度1.80g/</w:t>
      </w:r>
      <w:r>
        <w:t>cm。熔点92℃。140℃分解，175℃左右急</w:t>
      </w:r>
      <w:r>
        <w:t>NH4N(NO2)2</w:t>
      </w:r>
      <w:r>
        <w:t>剧分解。吸湿性比高氯酸铵大，比硝酸铵</w:t>
      </w:r>
      <w:r>
        <w:t>小。安定性不如黑索今，与硝化甘油接近。工业上采用氨基</w:t>
      </w:r>
      <w:r>
        <w:t>磺酸法制造。用作固体推进剂氧化剂，显著提高其能量，降低</w:t>
      </w:r>
      <w:r>
        <w:t>特征信号。</w:t>
      </w:r>
    </w:p>
    <w:p>
      <w:r>
        <w:t>574_二硝酯</w:t>
      </w:r>
      <w:r>
        <w:t>din oct on-4</w:t>
      </w:r>
      <w:r>
        <w:t>液体。相对密度d1.17。微溶于</w:t>
      </w:r>
      <w:r>
        <w:t>NO2O</w:t>
      </w:r>
      <w:r>
        <w:t>水，溶于丙酮和芳烃溶剂，对酸稳</w:t>
      </w:r>
      <w:r>
        <w:t>定， 遇碱水解。大鼠急性经口LDs 0</w:t>
      </w:r>
      <w:r>
        <w:t>R-《</w:t>
      </w:r>
      <w:r>
        <w:t>-OC OCH 3</w:t>
      </w:r>
      <w:r>
        <w:t>460mg/kg。由相应的酚与氯甲酸</w:t>
      </w:r>
      <w:r>
        <w:t>NO2</w:t>
      </w:r>
      <w:r>
        <w:t>甲酯反应制得。可防治白粉病和稻</w:t>
      </w:r>
      <w:r>
        <w:t>R=CH(C2Hs) C sHu；</w:t>
      </w:r>
      <w:r>
        <w:t>温病。制剂有25%可湿性粉剂和</w:t>
      </w:r>
      <w:r>
        <w:t>CH(CsH， ) CH，</w:t>
      </w:r>
      <w:r>
        <w:t>50%乳油。</w:t>
      </w:r>
    </w:p>
    <w:p>
      <w:r>
        <w:t>574_二辛基亚砜</w:t>
      </w:r>
      <w:r>
        <w:t>dioctyl sulph oxide沸点&gt;300℃。折射率</w:t>
      </w:r>
      <w:r>
        <w:t>[CHs(CH 2) 6CH212SO</w:t>
      </w:r>
      <w:r>
        <w:t>n]1.4683。密度0.8995g/</w:t>
      </w:r>
      <w:r>
        <w:t>cm。用1-溴辛烷与硫化钠在</w:t>
      </w:r>
      <w:r>
        <w:t>相转移催化条件下反应得到硫醚，再用30%过氧化氢氧化制</w:t>
      </w:r>
      <w:r>
        <w:t>得。与煤油或加氢煤油混合后用作贵金属特效萃取剂。</w:t>
      </w:r>
    </w:p>
    <w:p>
      <w:r>
        <w:t>574_二辛醚dioctyl ether；octyletherCgHOC：Hi7又称正</w:t>
      </w:r>
      <w:r>
        <w:t>辛醚。无色液体，溶于醇和醚，微溶于水。相对密度</w:t>
      </w:r>
      <w:r>
        <w:t>dl0.805。凝固点-7℃。沸点291.7℃。折射率n</w:t>
      </w:r>
      <w:r>
        <w:t>1.4329。由辛烷脱水而得，用作塑料加工润滑剂、抗静电剂，</w:t>
      </w:r>
      <w:r>
        <w:t>也作防水剂和中间体使用。</w:t>
      </w:r>
    </w:p>
    <w:p>
      <w:r>
        <w:t>574_二辛锡硫代羧酸酯dioctyl tin thio carboxylate</w:t>
      </w:r>
      <w:r>
        <w:t>折射率</w:t>
      </w:r>
      <w:r>
        <w:t>(Cg Hr 7) 2Sn(SCH2CO2R) 2</w:t>
      </w:r>
      <w:r>
        <w:t>np20约1.50。主要由二辛基</w:t>
      </w:r>
      <w:r>
        <w:t>锡氧化物和烷基硫醇酸酯反应</w:t>
      </w:r>
      <w:r>
        <w:t>或二辛基锡氯化物和烷基硫醇酸酯反应而得。用作PVC稳</w:t>
      </w:r>
      <w:r>
        <w:t>定剂及Pu催化剂。</w:t>
      </w:r>
    </w:p>
    <w:p>
      <w:r>
        <w:t>574_二形性dimorphism又称二态现象。指一个物种在形态</w:t>
      </w:r>
      <w:r>
        <w:t>上分成不相同两群的现象。例如区别雌雄的二形性。</w:t>
      </w:r>
    </w:p>
    <w:p>
      <w:r>
        <w:t>574_二溴苯dibromo benzene有邻(0-) 、间(m-) 、对(p-) 三种</w:t>
      </w:r>
      <w:r>
        <w:t>Br</w:t>
      </w:r>
      <w:r>
        <w:t>构造异构体。邻二溴苯无色或黄色液体，熔点4~</w:t>
      </w:r>
      <w:r>
        <w:t>6℃，沸点224℃，折射率n31.6110，相对密度</w:t>
      </w:r>
      <w:r>
        <w:t>-Br</w:t>
      </w:r>
      <w:r>
        <w:t>d?1.956；不溶于水，溶于乙醇、乙醚及丙酮等。间</w:t>
      </w:r>
      <w:r>
        <w:t>二溴苯，无色液体，熔点-7℃，沸点218~219℃，折射率n3</w:t>
      </w:r>
      <w:r>
        <w:t>1.6080，相对密度d?1.952；不溶于水，溶于乙醇、乙醚。对二</w:t>
      </w:r>
      <w:r>
        <w:t>溴苯，白色晶体，有二甲苯气味，熔点87~89℃，沸点219℃，相</w:t>
      </w:r>
      <w:r>
        <w:t>对密度d?1.841，不溶于水，溶于乙醇和苯。三者与卤烷可发</w:t>
      </w:r>
      <w:r>
        <w:t>生武尔茨-菲蒂希反应；与干燥乙醚及镁生成格利雅试剂；与干</w:t>
      </w:r>
      <w:r>
        <w:t>燥乙醚及锂生成苯基锂。</w:t>
      </w:r>
      <w:r>
        <w:t>三种异构体皆可由相应的溴代苯胺</w:t>
      </w:r>
      <w:r>
        <w:t>(或苯二胺)经桑德迈尔反应制得。对二溴苯又可由苯催化溴</w:t>
      </w:r>
      <w:r>
        <w:t>化制得。皆用于染料中间体及其他有机合成。</w:t>
      </w:r>
    </w:p>
    <w:p>
      <w:r>
        <w:t>574_2， 4-二溴苯酚2， 4-di bromophenol白色晶体， 具有令人</w:t>
      </w:r>
      <w:r>
        <w:t>不愉快的气味。熔点40~42℃。沸点154℃</w:t>
      </w:r>
      <w:r>
        <w:t>OH</w:t>
      </w:r>
      <w:r>
        <w:t>(1.467kPa) 。微溶于水， 可溶于乙醇、乙醚、二</w:t>
      </w:r>
      <w:r>
        <w:t>-Br</w:t>
      </w:r>
      <w:r>
        <w:t>硫化碳和苯。有酚的一般性质。由2，4-二氨基</w:t>
      </w:r>
      <w:r>
        <w:t>苯酚经重氮化后与溴化亚铜和氢溴酸共热制</w:t>
      </w:r>
      <w:r>
        <w:t>Br</w:t>
      </w:r>
      <w:r>
        <w:t>得。用作有机合成的中间体。</w:t>
      </w:r>
    </w:p>
    <w:p>
      <w:r>
        <w:t>574_2， 6-二溴苯醌氯亚胺2， 6-dibromo quinone chloro imide； 2，</w:t>
      </w:r>
      <w:r>
        <w:t>6-dibromo-p-benzoquinone-4-chlor imide； BQC</w:t>
      </w:r>
      <w:r>
        <w:t>O</w:t>
      </w:r>
      <w:r>
        <w:t>Br黄色柱状结晶。熔点82~83℃。20℃水中溶</w:t>
      </w:r>
      <w:r>
        <w:t>Br、</w:t>
      </w:r>
      <w:r>
        <w:t>解度0.06g/100g。能溶于热乙醇、热醋酸、稀</w:t>
      </w:r>
      <w:r>
        <w:t>NCI</w:t>
      </w:r>
      <w:r>
        <w:t>氢氧化碱溶液。与碱性苯酚反应呈蓝色。将</w:t>
      </w:r>
      <w:r>
        <w:t>对硝基苯酚在醋酸中用溴进行溴化，制得的2，</w:t>
      </w:r>
      <w:r>
        <w:t>6-二溴-4-硝基苯酚，再用锡及盐酸还原成4-氨基-2，6-二溴苯</w:t>
      </w:r>
      <w:r>
        <w:t>酚，最后用次氯酸钠处理制取之。作为化学试剂，用于检测微</w:t>
      </w:r>
      <w:r>
        <w:t>量的苯酚及牛奶中的磷酸(酯)酶。</w:t>
      </w:r>
    </w:p>
    <w:p>
      <w:r>
        <w:t>574_3，9-二溴苯绕蒽酮</w:t>
      </w:r>
      <w:r>
        <w:t>3， 9-dibromo ben-</w:t>
      </w:r>
      <w:r>
        <w:t>Br</w:t>
      </w:r>
      <w:r>
        <w:t>zan throne绿光黄色结晶。熔点256~</w:t>
      </w:r>
      <w:r>
        <w:t>257℃。工业品熔点238~242℃。不溶</w:t>
      </w:r>
      <w:r>
        <w:t>于水和乙醇，溶于氯苯、三氯苯、硝基苯、</w:t>
      </w:r>
      <w:r>
        <w:t>醋酸和浓硫酸。在浓硫酸中呈紫红色溶</w:t>
      </w:r>
      <w:r>
        <w:t>Br</w:t>
      </w:r>
      <w:r>
        <w:t>液，稀释后生成黄色沉淀。由苯绕蒽酮二溴化制得。用于制</w:t>
      </w:r>
      <w:r>
        <w:t>内消旋体由富马酸溴化制得。用作有机合成中间体。</w:t>
      </w:r>
      <w:r>
        <w:t>取还原橄榄绿T、还原棕3、还原灰Ｍ等深色还原染料。</w:t>
      </w:r>
    </w:p>
    <w:p>
      <w:r>
        <w:t>575_1，2-二溴-1-苯乙烷</w:t>
      </w:r>
      <w:r>
        <w:t>1， 2-dibromo-1-phenyl ethane</w:t>
      </w:r>
      <w:r>
        <w:t>又称α，</w:t>
      </w:r>
      <w:r>
        <w:t>β-二溴乙基苯。黄色固体。熔点70~</w:t>
      </w:r>
      <w:r>
        <w:t>CfH， CHBrCH2Br</w:t>
      </w:r>
      <w:r>
        <w:t>74℃。沸点139~141℃(1.99kPa) 。</w:t>
      </w:r>
      <w:r>
        <w:t>溶于水，易溶于乙醇。可由丁烯溴化得到。用于有机合成。</w:t>
      </w:r>
      <w:r>
        <w:t>不溶于水，溶于有机溶剂。用温和的碱溶液处理可生成溴甲</w:t>
      </w:r>
      <w:r>
        <w:t>基苯基甲醇，用氢氧化钾乙醇溶液处理则脱去一分子溴化氢</w:t>
      </w:r>
      <w:r>
        <w:t>mide BrCH(CH 2) 2CHBr无色液体。密度1.789g/cm³。</w:t>
      </w:r>
      <w:r>
        <w:t>生成α-溴苯乙烯；高温下用活性氧化铝催化则生成β-溴苯乙</w:t>
      </w:r>
      <w:r>
        <w:t>凝固点-16.53℃。沸点197~198℃。闪点54℃。折射率</w:t>
      </w:r>
      <w:r>
        <w:t>烯。由苯乙烯与溴加成制得。用于有机合成。</w:t>
      </w:r>
      <w:r>
        <w:t>n391.5190。溶于氯仿、醇和醚。不溶于水。由四氢呋喃开</w:t>
      </w:r>
    </w:p>
    <w:p>
      <w:r>
        <w:t>575_1， 1-二溴丙酮1， 1-dibromo acetone； 1， 1-dibromo-2-propa-</w:t>
      </w:r>
      <w:r>
        <w:t>环、溴化而得，也可由1，4-丁二醇溴化而得。可用作有机合成</w:t>
      </w:r>
      <w:r>
        <w:t>none</w:t>
      </w:r>
      <w:r>
        <w:t>HCC OCH Br 2无色液体。沸点55~57℃(117kPa) 。</w:t>
      </w:r>
      <w:r>
        <w:t>中间体，可制氨茶碱、咳必清等药物。</w:t>
      </w:r>
      <w:r>
        <w:t>存在于海藻体内。不稳定，于暗处、冷冻下可保存一个月。在</w:t>
      </w:r>
      <w:r>
        <w:t>光照或室温下放置则分解和重排。生成溴丙酮、1，3-二澳丙</w:t>
      </w:r>
      <w:r>
        <w:t>酮、三溴丙酮与1，1-二溴丙酮的混合物。可发生取代，加成、</w:t>
      </w:r>
      <w:r>
        <w:t>缩合、水解等反应。由丙酮在甲醇中溴化或由1，3-二溴丙酮</w:t>
      </w:r>
      <w:r>
        <w:t>微溶于水。有刺激性。与酸共热可被水解为2-溴乙醇，与碱</w:t>
      </w:r>
      <w:r>
        <w:t>在40%氢溴酸中重排制得。用做有机合成试剂。</w:t>
      </w:r>
      <w:r>
        <w:t>作用发生消除反应生成二乙烯基醚。由二缩乙二醇在吡啶中</w:t>
      </w:r>
    </w:p>
    <w:p>
      <w:r>
        <w:t>575_1， 2-二溴丙烷1， 2-dibromo propane CHCHBrCHzBr</w:t>
      </w:r>
      <w:r>
        <w:t>无</w:t>
      </w:r>
      <w:r>
        <w:t>与三溴化磷作用制得。可用于杂环和冠醚的合成。</w:t>
      </w:r>
      <w:r>
        <w:t>色难燃液体。密度1.9333g/cm3。凝固点-55℃。沸点140~</w:t>
      </w:r>
      <w:r>
        <w:t>142℃。折射率n?1.5203。微溶于水，易溶于甲醇、乙醚等</w:t>
      </w:r>
      <w:r>
        <w:t>有机溶剂。有毒。受高热分解放出有毒气体。采用丙烯在三</w:t>
      </w:r>
      <w:r>
        <w:t>氯化铝或三溴化铝存在下与澳直接溴化制取。也可由丙醇与</w:t>
      </w:r>
      <w:r>
        <w:t>1.4912。溶于乙醚，稍溶于冷乙醇，不溶于水。易潮解。由癸</w:t>
      </w:r>
      <w:r>
        <w:t>氢溴酸反应生成溴丙烷，再溴化制得。可用作有机合成的原</w:t>
      </w:r>
      <w:r>
        <w:t>二醇与溴化氢反应制得。可用作有机合成中间体。</w:t>
      </w:r>
      <w:r>
        <w:t>料和化学试剂。</w:t>
      </w:r>
      <w:r>
        <w:t>1， 3二溴丙烷1， 3-dibromo propane BrCHzCH2CHzBr</w:t>
      </w:r>
      <w:r>
        <w:t>无色</w:t>
      </w:r>
      <w:r>
        <w:t>man ium dichloride</w:t>
      </w:r>
      <w:r>
        <w:t>液体。相对密度d子1.9712。凝固点-36℃。沸点167℃。</w:t>
      </w:r>
      <w:r>
        <w:t>(0.933Pa)。由四苯基与溴反应制得。粗产品经四氢铝锂</w:t>
      </w:r>
      <w:r>
        <w:t>折射率nl1.5249。微溶于水，易溶于乙醇、乙醚。长时间加</w:t>
      </w:r>
      <w:r>
        <w:t>还原得到二苯基锗烷，后者极易提纯，然后再溴化即得。是制</w:t>
      </w:r>
      <w:r>
        <w:t>热，部分转化成1，2-二溴乙烷。与水煮沸，生成1.3丙二醇。</w:t>
      </w:r>
      <w:r>
        <w:t>备锗有机化合物的基本原料之一</w:t>
      </w:r>
      <w:r>
        <w:t>由氢溴酸与1，3-丙二醇在硫酸存在下制得。用于有机合成，</w:t>
      </w:r>
      <w:r>
        <w:t>作烷基化剂。</w:t>
      </w:r>
      <w:r>
        <w:t>(CsHs) 2TiBrz血红色晶体。相对密度1.92。熔点309~</w:t>
      </w:r>
    </w:p>
    <w:p>
      <w:r>
        <w:t>575_2， 2-二溴丙烷2， 2-dibromo propane CH， CBr2CH； 无色液</w:t>
      </w:r>
      <w:r>
        <w:t>310℃。在真空中髙于160℃时升华。遇水分解。溶于有机</w:t>
      </w:r>
      <w:r>
        <w:t>体。沸点114℃(98.7kPa) 。相对密度d?1.7825。水解生成</w:t>
      </w:r>
      <w:r>
        <w:t>溶剂中。由二茂钛与化氢在苯中或由四溴化钛与茂基锂在</w:t>
      </w:r>
      <w:r>
        <w:t>丙酮。由丙酮与三溴化磷作用制取。用于有机合成。</w:t>
      </w:r>
      <w:r>
        <w:t>乙醚中反应而得。用于金属和非金属基片镀钛。</w:t>
      </w:r>
    </w:p>
    <w:p>
      <w:r>
        <w:t>575_2， 2-二溴-3-次氨基丙酰胺2， 2-dibromo-3-n it rilo prop i-</w:t>
      </w:r>
      <w:r>
        <w:t>Br。</w:t>
      </w:r>
      <w:r>
        <w:t>on amide； DB NPA</w:t>
      </w:r>
      <w:r>
        <w:t>白色结晶固体。</w:t>
      </w:r>
      <w:r>
        <w:t>质。六方晶系，碘化钙结构，空间群P3ml-D3d3，晶格常数a=</w:t>
      </w:r>
      <w:r>
        <w:t>熔点125℃。微溶于水，溶于一般有</w:t>
      </w:r>
      <w:r>
        <w:t>0.3678nm。升华温度210.76℃。密度4.52g/cm。为强还</w:t>
      </w:r>
      <w:r>
        <w:t>N=C-C-C-NH2</w:t>
      </w:r>
      <w:r>
        <w:t>机溶剂，最适宜的溶剂是聚乙二醇</w:t>
      </w:r>
      <w:r>
        <w:t>原剂。有强的吸湿性。由氢气还原三溴化钒制取。用于有机</w:t>
      </w:r>
      <w:r>
        <w:t>Br</w:t>
      </w:r>
      <w:r>
        <w:t>200(PEG-200) 。由氯乙酸钠与氰化</w:t>
      </w:r>
      <w:r>
        <w:t>物合成。</w:t>
      </w:r>
      <w:r>
        <w:t>钠反应先生成乙酸钠，再经酸化、酯化、胺解制成氰乙酰胺，</w:t>
      </w:r>
      <w:r>
        <w:t>随后将溴双氧水和氰乙酰胺反应制得。是一种高效广谱的杀</w:t>
      </w:r>
      <w:r>
        <w:t>生剂，用于金属加工滑润油、水乳化液等的杀菌剂，在工业水</w:t>
      </w:r>
      <w:r>
        <w:t>处理中用作杀菌灭藻和黏泥防止剂。</w:t>
      </w:r>
      <w:r>
        <w:t>转化为澳的有机合成试剂。</w:t>
      </w:r>
    </w:p>
    <w:p>
      <w:r>
        <w:t>575_二溴代蒽酮红Dib roman throne Red紫红色粉末。针状</w:t>
      </w:r>
      <w:r>
        <w:t>晶体。密度1.40~1.90g/cm。熔点</w:t>
      </w:r>
      <w:r>
        <w:t>色Sr Br 2型晶体结构。在空气和水中不稳定， 易氧化为三价</w:t>
      </w:r>
      <w:r>
        <w:t>400℃。比表面积35m²/g。吸油量</w:t>
      </w:r>
      <w:r>
        <w:t>并析出氢。可用金属钐还原溴化而制取。</w:t>
      </w:r>
      <w:r>
        <w:t>Br</w:t>
      </w:r>
      <w:r>
        <w:t>40~58g/100g。有良好的耐热性能</w:t>
      </w:r>
      <w:r>
        <w:t>180℃(10min) 。色光稍暗， 色力偏低。</w:t>
      </w:r>
      <w:r>
        <w:t>定，易被氧化。易生成八面体族群。聚合体W6Br12易被氧化</w:t>
      </w:r>
      <w:r>
        <w:t>在浓硫酸中为暗绿色，稀释后转为橙</w:t>
      </w:r>
      <w:r>
        <w:t>成高价钨，但加热时又回变成W6B12，在400~450℃下由氢还</w:t>
      </w:r>
      <w:r>
        <w:t>Br</w:t>
      </w:r>
      <w:r>
        <w:t>色。不溶于丙酮、乙醇、甲苯，微溶于</w:t>
      </w:r>
      <w:r>
        <w:t>原五溴化钨生成，或在400~450℃时由四溴化钨歧化反应</w:t>
      </w:r>
      <w:r>
        <w:t>制取。</w:t>
      </w:r>
      <w:r>
        <w:t>C.I.颜料红168</w:t>
      </w:r>
      <w:r>
        <w:t>氯仿、吡啶。由还原艳橙3RK(C.I.</w:t>
      </w:r>
      <w:r>
        <w:t>(C.1.59300)</w:t>
      </w:r>
      <w:r>
        <w:t>还原橙3)经酸溶(或研磨)颜料化而</w:t>
      </w:r>
      <w:r>
        <w:t>不愉快气味。密度3.604g/cm³。沸点227℃(分解)。溶于二</w:t>
      </w:r>
      <w:r>
        <w:t>制得。用于金属表面涂料等。</w:t>
      </w:r>
    </w:p>
    <w:p>
      <w:r>
        <w:t>575_二溴丁二酸2， 3-dibromo succinic acid具有旋光性的晶</w:t>
      </w:r>
      <w:r>
        <w:t>硫化碳、三氯甲烷、溴乙烷。水中分解。在硒粉的二硫化碳悬</w:t>
      </w:r>
      <w:r>
        <w:t>浮液中滴加浪素而制得。亦可用氢溴酸与二氧化硒反应制</w:t>
      </w:r>
      <w:r>
        <w:t>体。外消旋体熔点167℃，易</w:t>
      </w:r>
      <w:r>
        <w:t>HOOCCHBrCHBrCOOH</w:t>
      </w:r>
      <w:r>
        <w:t>得。用于制造其他硒化合物和作化学分析试剂。</w:t>
      </w:r>
      <w:r>
        <w:t>溶于冷水中；其中右旋体在</w:t>
      </w:r>
      <w:r>
        <w:t>乙酸乙酯和四氯化碳中易结晶粉末，熔点157~158℃，旋光</w:t>
      </w:r>
      <w:r>
        <w:t>mid eBr(CH 2) 6Br</w:t>
      </w:r>
      <w:r>
        <w:t>度[α]l+64.4(在水中)；左旋体苯中为针状结晶，157~</w:t>
      </w:r>
      <w:r>
        <w:t>体。易燃、有毒。有刺激性。密度1.586g/cm。凝固点</w:t>
      </w:r>
      <w:r>
        <w:t>158℃分解，旋光度[α]}-148.0(在乙酸乙酯中)；易溶于冷</w:t>
      </w:r>
      <w:r>
        <w:t>-2.3℃。沸点239~241℃(微分解)。折射率n31.5066。可</w:t>
      </w:r>
      <w:r>
        <w:t>水，可溶于乙酸乙酯、丙酮、乙醇、甲醇。少量可溶解于氯化</w:t>
      </w:r>
      <w:r>
        <w:t>溶于乙醇、乙醚、苯及氯仿。不溶于水。由己二醇与三溴化</w:t>
      </w:r>
      <w:r>
        <w:t>物、石油醚、四氯化碳。内消旋体结晶(在水中)，分解温度</w:t>
      </w:r>
      <w:r>
        <w:t>磷、溴化氢反应制得。用作有机合成中间体。可用于生产降</w:t>
      </w:r>
      <w:r>
        <w:t>255~256℃，50%可溶解在冷水中，易溶于热水中，可溶于醇、</w:t>
      </w:r>
      <w:r>
        <w:t>血压药六甲溴胺。</w:t>
      </w:r>
      <w:r>
        <w:t>醚中，少量可溶于氯化物中。外消旋体由马来酸溴化制得。</w:t>
      </w:r>
      <w:r>
        <w:t>内消旋体由富马酸溴化制得。用作有机合成中间体。</w:t>
      </w:r>
    </w:p>
    <w:p>
      <w:r>
        <w:t>575_1，2-二溴丁烷</w:t>
      </w:r>
      <w:r>
        <w:t>1， 2-dibromo butane</w:t>
      </w:r>
      <w:r>
        <w:t>黄色液体。密度</w:t>
      </w:r>
      <w:r>
        <w:t>CHCHzCHBrCH， Br 1.7951g/cm。凝固点-64.5℃。沸点</w:t>
      </w:r>
      <w:r>
        <w:t>166.4℃。折射率n】1.5144。几乎不</w:t>
      </w:r>
      <w:r>
        <w:t>溶于水，易溶于乙醇。可由丁烯溴化得到。用于有机合成。</w:t>
      </w:r>
    </w:p>
    <w:p>
      <w:r>
        <w:t>575_1， 4-二溴丁烷1， 4-dibromo butane； tetramethyl ened ibro-</w:t>
      </w:r>
      <w:r>
        <w:t>mide BrCH(CH 2) 2CHBr无色液体。密度1.789g/cm³。</w:t>
      </w:r>
      <w:r>
        <w:t>凝固点-16.53℃。沸点197~198℃。闪点54℃。折射率</w:t>
      </w:r>
      <w:r>
        <w:t>n391.5190。溶于氯仿、醇和醚。不溶于水。由四氢呋喃开</w:t>
      </w:r>
      <w:r>
        <w:t>环、溴化而得，也可由1，4-丁二醇溴化而得。可用作有机合成</w:t>
      </w:r>
      <w:r>
        <w:t>中间体，可制氨茶碱、咳必清等药物。</w:t>
      </w:r>
      <w:r>
        <w:t>2， 2‘-二溴二乙醚2， 2'-dibromo diethyl ether无色液体。</w:t>
      </w:r>
      <w:r>
        <w:t>沸点110℃(3.46kPa) 。密度1.845g/cm。</w:t>
      </w:r>
      <w:r>
        <w:t>(BrCH z CH 2) 20折射率nf 1.5130。易溶于乙醉和乙醚：</w:t>
      </w:r>
      <w:r>
        <w:t>微溶于水。有刺激性。与酸共热可被水解为2-溴乙醇，与碱</w:t>
      </w:r>
      <w:r>
        <w:t>作用发生消除反应生成二乙烯基醚。由二缩乙二醇在吡啶中</w:t>
      </w:r>
      <w:r>
        <w:t>与三溴化磷作用制得。可用于杂环和冠醚的合成。</w:t>
      </w:r>
    </w:p>
    <w:p>
      <w:r>
        <w:t>575_1，10-二溴癸烷</w:t>
      </w:r>
      <w:r>
        <w:t>1， 10-dibromo decane</w:t>
      </w:r>
      <w:r>
        <w:t>白色片状结晶体。</w:t>
      </w:r>
      <w:r>
        <w:t>BrCH(CH 2) gCH， Br相对密度d 1.335。熔点27℃。沸点</w:t>
      </w:r>
      <w:r>
        <w:t>161~162.4℃(1.2kPa) 。折射率n</w:t>
      </w:r>
      <w:r>
        <w:t>1.4912。溶于乙醚，稍溶于冷乙醇，不溶于水。易潮解。由癸</w:t>
      </w:r>
      <w:r>
        <w:t>二醇与溴化氢反应制得。可用作有机合成中间体。</w:t>
      </w:r>
    </w:p>
    <w:p>
      <w:r>
        <w:t>575_二溴化二苯基锗</w:t>
      </w:r>
      <w:r>
        <w:t>diphenyl dibromo germane； diphenyl ger-</w:t>
      </w:r>
      <w:r>
        <w:t>man ium dichloride</w:t>
      </w:r>
      <w:r>
        <w:t>(C6Hs) 2GeBr 2</w:t>
      </w:r>
      <w:r>
        <w:t>液体。沸点120℃</w:t>
      </w:r>
      <w:r>
        <w:t>(0.933Pa)。由四苯基与溴反应制得。粗产品经四氢铝锂</w:t>
      </w:r>
      <w:r>
        <w:t>还原得到二苯基锗烷，后者极易提纯，然后再溴化即得。是制</w:t>
      </w:r>
      <w:r>
        <w:t>备锗有机化合物的基本原料之一</w:t>
      </w:r>
    </w:p>
    <w:p>
      <w:r>
        <w:t>575_二溴化二茂基钛bis(cyclopentadienyl) titanium dibromide</w:t>
      </w:r>
      <w:r>
        <w:t>(CsHs) 2TiBrz血红色晶体。相对密度1.92。熔点309~</w:t>
      </w:r>
      <w:r>
        <w:t>310℃。在真空中髙于160℃时升华。遇水分解。溶于有机</w:t>
      </w:r>
      <w:r>
        <w:t>溶剂中。由二茂钛与化氢在苯中或由四溴化钛与茂基锂在</w:t>
      </w:r>
      <w:r>
        <w:t>乙醚中反应而得。用于金属和非金属基片镀钛。</w:t>
      </w:r>
    </w:p>
    <w:p>
      <w:r>
        <w:t>575_二溴化钒vanadium dibromide</w:t>
      </w:r>
      <w:r>
        <w:t>VBr 2</w:t>
      </w:r>
      <w:r>
        <w:t>橙棕色固体物</w:t>
      </w:r>
      <w:r>
        <w:t>质。六方晶系，碘化钙结构，空间群P3ml-D3d3，晶格常数a=</w:t>
      </w:r>
      <w:r>
        <w:t>0.3678nm。升华温度210.76℃。密度4.52g/cm。为强还</w:t>
      </w:r>
      <w:r>
        <w:t>原剂。有强的吸湿性。由氢气还原三溴化钒制取。用于有机</w:t>
      </w:r>
      <w:r>
        <w:t>物合成。</w:t>
      </w:r>
    </w:p>
    <w:p>
      <w:r>
        <w:t>575_二溴化三苯基膦</w:t>
      </w:r>
      <w:r>
        <w:t>triphenylphosphine dibromide固体。</w:t>
      </w:r>
      <w:r>
        <w:t>熔点235℃(分解)。对水极敏感。以溴作为</w:t>
      </w:r>
      <w:r>
        <w:t>(C6Hs) 3PBr 2</w:t>
      </w:r>
      <w:r>
        <w:t>氧化剂，与三苯基膦反应制得。用于将羟基</w:t>
      </w:r>
      <w:r>
        <w:t>转化为澳的有机合成试剂。</w:t>
      </w:r>
    </w:p>
    <w:p>
      <w:r>
        <w:t>575_二溴化钐(Ⅱ)</w:t>
      </w:r>
      <w:r>
        <w:t>samarium(Ⅱ) dibromide SmB r 2</w:t>
      </w:r>
      <w:r>
        <w:t>红褐</w:t>
      </w:r>
      <w:r>
        <w:t>色Sr Br 2型晶体结构。在空气和水中不稳定， 易氧化为三价</w:t>
      </w:r>
      <w:r>
        <w:t>并析出氢。可用金属钐还原溴化而制取。</w:t>
      </w:r>
    </w:p>
    <w:p>
      <w:r>
        <w:t>575_二溴化钨tungsten dibromide WBr 2黑色粉末。不稳</w:t>
      </w:r>
      <w:r>
        <w:t>定，易被氧化。易生成八面体族群。聚合体W6Br12易被氧化</w:t>
      </w:r>
      <w:r>
        <w:t>成高价钨，但加热时又回变成W6B12，在400~450℃下由氢还</w:t>
      </w:r>
      <w:r>
        <w:t>原五溴化钨生成，或在400~450℃时由四溴化钨歧化反应</w:t>
      </w:r>
      <w:r>
        <w:t>制取。</w:t>
      </w:r>
    </w:p>
    <w:p>
      <w:r>
        <w:t>575_二溴化硒selenium dibromide Sez Br 2暗红色液体。有</w:t>
      </w:r>
      <w:r>
        <w:t>不愉快气味。密度3.604g/cm³。沸点227℃(分解)。溶于二</w:t>
      </w:r>
      <w:r>
        <w:t>硫化碳、三氯甲烷、溴乙烷。水中分解。在硒粉的二硫化碳悬</w:t>
      </w:r>
      <w:r>
        <w:t>浮液中滴加浪素而制得。亦可用氢溴酸与二氧化硒反应制</w:t>
      </w:r>
      <w:r>
        <w:t>得。用于制造其他硒化合物和作化学分析试剂。</w:t>
      </w:r>
    </w:p>
    <w:p>
      <w:r>
        <w:t>575_1，6-二溴己烷</w:t>
      </w:r>
      <w:r>
        <w:t>1， 6-dibromo hexane； hexa methylene bro-</w:t>
      </w:r>
      <w:r>
        <w:t>mid eBr(CH 2) 6Br</w:t>
      </w:r>
      <w:r>
        <w:t>又称六亚甲基二溴。无色或浅黄色液</w:t>
      </w:r>
      <w:r>
        <w:t>体。易燃、有毒。有刺激性。密度1.586g/cm。凝固点</w:t>
      </w:r>
      <w:r>
        <w:t>-2.3℃。沸点239~241℃(微分解)。折射率n31.5066。可</w:t>
      </w:r>
      <w:r>
        <w:t>溶于乙醇、乙醚、苯及氯仿。不溶于水。由己二醇与三溴化</w:t>
      </w:r>
      <w:r>
        <w:t>磷、溴化氢反应制得。用作有机合成中间体。可用于生产降</w:t>
      </w:r>
      <w:r>
        <w:t>血压药六甲溴胺。</w:t>
      </w:r>
    </w:p>
    <w:p>
      <w:r>
        <w:t>575_二溴季戊二醇二缩水甘油醚</w:t>
      </w:r>
      <w:r>
        <w:t>dibromo penta ery do wtol</w:t>
      </w:r>
      <w:r>
        <w:t>di glycidyl ether含二溴季戊二醚结构的环氧树脂。相对密</w:t>
      </w:r>
      <w:r>
        <w:t>仿溶液，产生的黄色沉淀。经过滤，用乙醇萃取，再以热苯进</w:t>
      </w:r>
      <w:r>
        <w:t>度1.56。黏度0.28Pa's。环氧值(当量/100g)0.385。含溴</w:t>
      </w:r>
      <w:r>
        <w:t>行重结晶即得本品。用作分析化学试剂，用于Cu、Ti、Fe及</w:t>
      </w:r>
      <w:r>
        <w:t>量38%。固化物热变形温度53℃； 拉伸强度66MPa， 弯曲强</w:t>
      </w:r>
      <w:r>
        <w:t>Al的定量分析。</w:t>
      </w:r>
      <w:r>
        <w:t>度99MPa； 自熄时间1s。由二溴季戊二醇与环氧氯丙烷反应</w:t>
      </w:r>
      <w:r>
        <w:t>而成。可作阻燃层合材料、阻燃剂、胶黏剂、涂料，用于建筑、</w:t>
      </w:r>
      <w:r>
        <w:t>航空、船舶和电子电器等领域。</w:t>
      </w:r>
    </w:p>
    <w:p>
      <w:r>
        <w:t>576_α， a-二溴甲苯a， a-dibromo toluene C6HsCHBr 2</w:t>
      </w:r>
      <w:r>
        <w:t>又称</w:t>
      </w:r>
      <w:r>
        <w:t>亚苄基二澳(benz al bromide) 。淡黄色高沸点液体。沸点</w:t>
      </w:r>
      <w:r>
        <w:t>156℃(3.07kPa) 。折射率n 31.6150。相对密度d?1.510。</w:t>
      </w:r>
      <w:r>
        <w:t>不溶于水，溶于苯、卤仿等有机溶剂。易水解为苯甲醛并放出</w:t>
      </w:r>
      <w:r>
        <w:t>溴化氢。具催泪性，有毒。由苯甲醛与三溴化磷反应制取。</w:t>
      </w:r>
      <w:r>
        <w:t>咯的冷醇溶液与3，6-二溴氢醌的丙酮溶液混合后放置24h即</w:t>
      </w:r>
      <w:r>
        <w:t>用于有机合成。</w:t>
      </w:r>
      <w:r>
        <w:t>制成本品。用作检测氯、溴、三价铁离子、铁氰离子的化学</w:t>
      </w:r>
      <w:r>
        <w:t>试剂。</w:t>
      </w:r>
    </w:p>
    <w:p>
      <w:r>
        <w:t>576_二溴甲苯缩水甘油醚</w:t>
      </w:r>
      <w:r>
        <w:t>dibromo toluene glycidyl ether</w:t>
      </w:r>
      <w:r>
        <w:t>又称二溴甲酚缩水甘油醚或二澳甲酚环氧树脂。褐色透明液</w:t>
      </w:r>
      <w:r>
        <w:t>体。三种异构体混合物，并以间位异构体为主(65%~95%)。</w:t>
      </w:r>
      <w:r>
        <w:t>相对密度1.76，黏度(Pa's)0.2~0.3，环氧当量350~370，澳</w:t>
      </w:r>
      <w:r>
        <w:t>含量49%~50%。与E型环氧树脂配合使用可制得耐火焰</w:t>
      </w:r>
      <w:r>
        <w:t>固化物。其弯曲强度114.7MPa； 热变形温度114℃； 体积电</w:t>
      </w:r>
      <w:r>
        <w:t>阻率2×1050·cm。由二溴甲酚与环氧氨丙烷反应制得。单</w:t>
      </w:r>
      <w:r>
        <w:t>独或与普通环氧树脂配合用作阻燃材料。</w:t>
      </w:r>
    </w:p>
    <w:p>
      <w:r>
        <w:t>576_二溴甲烷methylene bromide； dibromo methane CH2Br 2无</w:t>
      </w:r>
      <w:r>
        <w:t>色或浅黄色液体。其蒸气相对密度(空气=1)6.05。液体密</w:t>
      </w:r>
      <w:r>
        <w:t>tra fluoro ethane； Freon-114B 2； Halon-2402CBrF2CBrF 2。又</w:t>
      </w:r>
      <w:r>
        <w:t>度2.4953g/cm。凝固点-52.7℃。沸点97℃。折射率</w:t>
      </w:r>
      <w:r>
        <w:t>称均一四氟二溴乙烷；氟里昂-114B2。常温下为无色易挥发</w:t>
      </w:r>
      <w:r>
        <w:t>n11.5420。微溶于水。能任意溶于乙醇、乙醚、丙酮及氯仿。</w:t>
      </w:r>
      <w:r>
        <w:t>透明液体。沸点47.5℃。熔点-110.4℃。20℃下密度</w:t>
      </w:r>
      <w:r>
        <w:t>在碱性条件下，由澳仿与亚砷酸钠溶液反应制得。可用作有</w:t>
      </w:r>
      <w:r>
        <w:t>2.18g/cm³。折射率nf1.361。临界温度214.5℃，临界密度</w:t>
      </w:r>
      <w:r>
        <w:t>机合成的原料。可用作溶剂、防冷剂，抗爆剂的组分。还可用</w:t>
      </w:r>
      <w:r>
        <w:t>0.790。低毒，不燃烧。由四氟乙烯与溴两次加成制得。可作</w:t>
      </w:r>
      <w:r>
        <w:t>作消毒剂和镇痛剂。</w:t>
      </w:r>
      <w:r>
        <w:t>高效灭火剂、冷却剂、高温气体润滑剂、传热介质，亦是理想的</w:t>
      </w:r>
    </w:p>
    <w:p>
      <w:r>
        <w:t>576_二溴菊酸</w:t>
      </w:r>
      <w:r>
        <w:t>(1R) ， cis-2， 2-dimethyl 3-(2， 2-dibromo vinyl)</w:t>
      </w:r>
      <w:r>
        <w:t>火箭液体二次喷射工质。</w:t>
      </w:r>
      <w:r>
        <w:t>HC、CH</w:t>
      </w:r>
      <w:r>
        <w:t>cyclopropane carboxylic acid溴氰菊酯</w:t>
      </w:r>
      <w:r>
        <w:t>Br、</w:t>
      </w:r>
      <w:r>
        <w:t>COH</w:t>
      </w:r>
      <w:r>
        <w:t>的专用中间体。由菊酸经氧化和二溴甲</w:t>
      </w:r>
      <w:r>
        <w:t>是一系列具有RC(Br)2Li通式的有机合成试剂，常温下不稳</w:t>
      </w:r>
      <w:r>
        <w:t>Br</w:t>
      </w:r>
      <w:r>
        <w:t>叉膦化物的维蒂希(G.Wittig) 反应来</w:t>
      </w:r>
      <w:r>
        <w:t>定。由RCX2H与丁基锂在乙醚/石油醚中于-95~-88℃</w:t>
      </w:r>
      <w:r>
        <w:t>AA</w:t>
      </w:r>
      <w:r>
        <w:t>制取。</w:t>
      </w:r>
      <w:r>
        <w:t>作用制得。是一种卡宾体(car be no id) ， 升温之后给出卡宾</w:t>
      </w:r>
    </w:p>
    <w:p>
      <w:r>
        <w:t>576_3， 5-二溴邻苯二胺3， 5-dibromo-o-phenylenediamine熔</w:t>
      </w:r>
      <w:r>
        <w:t>RBrC：， 是合成环丙烷衍生物的重要方法。</w:t>
      </w:r>
      <w:r>
        <w:t>Br</w:t>
      </w:r>
      <w:r>
        <w:t>点81~82℃。用2-硝基苯胺溴化，得到</w:t>
      </w:r>
      <w:r>
        <w:t>-NH</w:t>
      </w:r>
      <w:r>
        <w:t>4，6-二溴-2-硝基苯胺，再用铁或锡在酸</w:t>
      </w:r>
      <w:r>
        <w:t>-NH2</w:t>
      </w:r>
      <w:r>
        <w:t>BrCH 2(CH 2) 3CH2Br</w:t>
      </w:r>
      <w:r>
        <w:t>性介质中还原制得。与四价硒化合物作</w:t>
      </w:r>
      <w:r>
        <w:t>Br</w:t>
      </w:r>
      <w:r>
        <w:t>用，生成相应的苯并硒二唑。用于测定</w:t>
      </w:r>
      <w:r>
        <w:t>折射率n31.5126。闪点79℃。溶于苯和氯仿，不溶于水。</w:t>
      </w:r>
      <w:r>
        <w:t>痕量硒。</w:t>
      </w:r>
      <w:r>
        <w:t>由四氢呋喃开环、溴化而得。用于有机合成。</w:t>
      </w:r>
    </w:p>
    <w:p>
      <w:r>
        <w:t>576_二溴磷</w:t>
      </w:r>
      <w:r>
        <w:t>na led纯品熔点26℃。沸点110℃(67Pa) 。不</w:t>
      </w:r>
      <w:r>
        <w:t>溶于水，易溶于脂肪烃以外的常</w:t>
      </w:r>
      <w:r>
        <w:t>BrCH(CH) ， CH， Br度1.4cm.1c沸</w:t>
      </w:r>
      <w:r>
        <w:t>BrCH 2(CH 2) 6CH2Br</w:t>
      </w:r>
      <w:r>
        <w:t>用芳香族有机溶剂。LD50430</w:t>
      </w:r>
      <w:r>
        <w:t>(CH； O) 2POCHBrCBrCl 2</w:t>
      </w:r>
      <w:r>
        <w:t>mg/kg。20世纪50年代开发成</w:t>
      </w:r>
      <w:r>
        <w:t>闪点大于110℃。由辛二醇与溴化氢反应制得。可用于有机</w:t>
      </w:r>
      <w:r>
        <w:t>功的有机磷杀虫、杀螨剂，可通过敌敌畏与溴的加成反应得</w:t>
      </w:r>
      <w:r>
        <w:t>合成。</w:t>
      </w:r>
      <w:r>
        <w:t>到。对昆虫具有触杀、胃毒及一定熏蒸作用，用于防治蚜虫、</w:t>
      </w:r>
      <w:r>
        <w:t>螨、菜青虫、苹果卷叶蛾等害虫及蚊、蝇等卫生害虫。制剂有</w:t>
      </w:r>
      <w:r>
        <w:t>乳油、粉剂。</w:t>
      </w:r>
    </w:p>
    <w:p>
      <w:r>
        <w:t>576_1，2-二溴-3-氯丙烷</w:t>
      </w:r>
      <w:r>
        <w:t>1， 2-dibromo-3-chloropropane； DBCP</w:t>
      </w:r>
      <w:r>
        <w:t>原子上连有羟基和卤素的化合物中它是惟一一个稳定化合</w:t>
      </w:r>
      <w:r>
        <w:t>物。可酯化， 其乙酸酯沸点为84~85℃(0.665kPa) 。由三聚</w:t>
      </w:r>
      <w:r>
        <w:t>常温下为淡黄色难燃液体，有刺激性</w:t>
      </w:r>
      <w:r>
        <w:t>CH2BrCHBrCH2Cl</w:t>
      </w:r>
      <w:r>
        <w:t>乙醛溴化制备。用作有机合成试剂。</w:t>
      </w:r>
      <w:r>
        <w:t>臭味。相对密度d32.081。凝固点</w:t>
      </w:r>
      <w:r>
        <w:t>6℃。沸点200℃。折射率n1.552。微溶于水。与油类、二</w:t>
      </w:r>
      <w:r>
        <w:t>氯丙烷、异丙醇混溶。由3-氯丙烯与溴在常压、10~25℃下加</w:t>
      </w:r>
      <w:r>
        <w:t>Br2CHCH2OH</w:t>
      </w:r>
      <w:r>
        <w:t>成反应制取。LD50173mg/kg。20世纪50年代出现的熏蒸</w:t>
      </w:r>
      <w:r>
        <w:t>其氨基甲酸酯熔点为90~91℃。由三溴乙醛光化学还原制</w:t>
      </w:r>
      <w:r>
        <w:t>杀线虫剂，曾经是广泛使用的土壤熏蒸剂，杀线虫剂。一般配</w:t>
      </w:r>
      <w:r>
        <w:t>备。用于有机合成。</w:t>
      </w:r>
      <w:r>
        <w:t>成乳剂使用。因对人体有害，限于特殊场合使用。</w:t>
      </w:r>
    </w:p>
    <w:p>
      <w:r>
        <w:t>576_5， 7-二澳-8-羟基喹啉5， 7-dibromo-8-hydroxy quinoline；</w:t>
      </w:r>
      <w:r>
        <w:t>体。沸点142℃， 136~137℃(100.599kPa) 。易溶于水与乙</w:t>
      </w:r>
      <w:r>
        <w:t>OH</w:t>
      </w:r>
      <w:r>
        <w:t>dibromo xine又称溴喔星， 二溴喔星。近似</w:t>
      </w:r>
      <w:r>
        <w:t>醇。易被氧化成二溴代乙酸。静置时聚合。能被碱水解。可</w:t>
      </w:r>
      <w:r>
        <w:t>Br、</w:t>
      </w:r>
      <w:r>
        <w:t>N</w:t>
      </w:r>
      <w:r>
        <w:t>无色具有光泽的针状结晶。熔点196℃。难</w:t>
      </w:r>
      <w:r>
        <w:t>与乙醇、丁醇等缩合生成缩醛。由乙醛在碱性条件下，控制溴</w:t>
      </w:r>
      <w:r>
        <w:t>溶于水，能溶于浓的无机酸、醋酸、氯仿、苯、乙</w:t>
      </w:r>
      <w:r>
        <w:t>的用址进行溴代反应制得。用做有机合成试剂。</w:t>
      </w:r>
      <w:r>
        <w:t>Br</w:t>
      </w:r>
      <w:r>
        <w:t>醚、二硫化碳，微溶于乙醇。于冷的羟基喹啉</w:t>
      </w:r>
      <w:r>
        <w:t>氯仿溶液中，在振荡下滴加当量的冷却溴的氯</w:t>
      </w:r>
      <w:r>
        <w:t>体。熔点48℃。沸点232~234℃(分解)，195~197℃</w:t>
      </w:r>
      <w:r>
        <w:t>仿溶液，产生的黄色沉淀。经过滤，用乙醇萃取，再以热苯进</w:t>
      </w:r>
      <w:r>
        <w:t>行重结晶即得本品。用作分析化学试剂，用于Cu、Ti、Fe及</w:t>
      </w:r>
      <w:r>
        <w:t>Al的定量分析。</w:t>
      </w:r>
    </w:p>
    <w:p>
      <w:r>
        <w:t>576_3，6-二溴-2，5-双(2，4-二甲基-N-吡咯基)氢醌</w:t>
      </w:r>
      <w:r>
        <w:t>3， 6-di bro-</w:t>
      </w:r>
      <w:r>
        <w:t>CH3</w:t>
      </w:r>
      <w:r>
        <w:t>mo-2， 5-bis(2， 4-dimethyl-N-pyr ryl)</w:t>
      </w:r>
      <w:r>
        <w:t>CHs Br</w:t>
      </w:r>
      <w:r>
        <w:t>OH</w:t>
      </w:r>
      <w:r>
        <w:t>hydroquinone无色。能溶于酷酸乙</w:t>
      </w:r>
      <w:r>
        <w:t>酯、吡啶、二噁烷、乙醇等溶剂。在溶</w:t>
      </w:r>
      <w:r>
        <w:t>剂中易被氧化剂氧化变为蓝色的醌。</w:t>
      </w:r>
      <w:r>
        <w:t>CH3</w:t>
      </w:r>
      <w:r>
        <w:t>OH</w:t>
      </w:r>
      <w:r>
        <w:t>BrCH s该反应显示， 在自动氧化反应中有有</w:t>
      </w:r>
      <w:r>
        <w:t>机过氧化物产生。以2，4-二甲基吡</w:t>
      </w:r>
      <w:r>
        <w:t>咯的冷醇溶液与3，6-二溴氢醌的丙酮溶液混合后放置24h即</w:t>
      </w:r>
      <w:r>
        <w:t>制成本品。用作检测氯、溴、三价铁离子、铁氰离子的化学</w:t>
      </w:r>
      <w:r>
        <w:t>试剂。</w:t>
      </w:r>
    </w:p>
    <w:p>
      <w:r>
        <w:t>576_二溴双(2， 2'-联吡啶) 合钉bis(2， 2'-bipyridine-N， N') di-</w:t>
      </w:r>
      <w:r>
        <w:t>bromo ruthenium(Ⅱ) 三水合物为紫色晶</w:t>
      </w:r>
      <w:r>
        <w:t>体。溶于三氯甲烷、二氯甲烷、乙醇。顺式</w:t>
      </w:r>
      <w:r>
        <w:t>，Br</w:t>
      </w:r>
      <w:r>
        <w:t>八面体。由顺双(2，2'-联吡啶-N，N')二氯</w:t>
      </w:r>
      <w:r>
        <w:t>化钉(Ⅱ)置换制取，反式者是三氯化钉水</w:t>
      </w:r>
      <w:r>
        <w:t>Br</w:t>
      </w:r>
      <w:r>
        <w:t>合物与2，2'-联吡啶在沸腾的二甲基甲酰</w:t>
      </w:r>
      <w:r>
        <w:t>胺进行反应，随后进行提纯而得。可作有</w:t>
      </w:r>
      <w:r>
        <w:t>机合成液化剂。</w:t>
      </w:r>
    </w:p>
    <w:p>
      <w:r>
        <w:t>576_1，2-二溴-1，1，2，2-四氟乙烷</w:t>
      </w:r>
      <w:r>
        <w:t>1， 2-dibromo-1， 1， 2， 2-te-</w:t>
      </w:r>
      <w:r>
        <w:t>tra fluoro ethane； Freon-114B 2； Halon-2402CBrF2CBrF 2。又</w:t>
      </w:r>
      <w:r>
        <w:t>称均一四氟二溴乙烷；氟里昂-114B2。常温下为无色易挥发</w:t>
      </w:r>
      <w:r>
        <w:t>透明液体。沸点47.5℃。熔点-110.4℃。20℃下密度</w:t>
      </w:r>
      <w:r>
        <w:t>2.18g/cm³。折射率nf1.361。临界温度214.5℃，临界密度</w:t>
      </w:r>
      <w:r>
        <w:t>0.790。低毒，不燃烧。由四氟乙烯与溴两次加成制得。可作</w:t>
      </w:r>
      <w:r>
        <w:t>高效灭火剂、冷却剂、高温气体润滑剂、传热介质，亦是理想的</w:t>
      </w:r>
      <w:r>
        <w:t>火箭液体二次喷射工质。</w:t>
      </w:r>
    </w:p>
    <w:p>
      <w:r>
        <w:t>576_1，1-二溴烷基锂试剂</w:t>
      </w:r>
      <w:r>
        <w:t>1， 1-dibromo alkyl lithium reagents</w:t>
      </w:r>
      <w:r>
        <w:t>是一系列具有RC(Br)2Li通式的有机合成试剂，常温下不稳</w:t>
      </w:r>
      <w:r>
        <w:t>定。由RCX2H与丁基锂在乙醚/石油醚中于-95~-88℃</w:t>
      </w:r>
      <w:r>
        <w:t>作用制得。是一种卡宾体(car be no id) ， 升温之后给出卡宾</w:t>
      </w:r>
      <w:r>
        <w:t>RBrC：， 是合成环丙烷衍生物的重要方法。</w:t>
      </w:r>
    </w:p>
    <w:p>
      <w:r>
        <w:t>576_1，5-二溴戊烷</w:t>
      </w:r>
      <w:r>
        <w:t>1， 5-dibromo pentane</w:t>
      </w:r>
      <w:r>
        <w:t>具有刺激性无色或</w:t>
      </w:r>
      <w:r>
        <w:t>浅黄色液体。熔点-34℃。沸点</w:t>
      </w:r>
      <w:r>
        <w:t>BrCH 2(CH 2) 3CH2Br</w:t>
      </w:r>
      <w:r>
        <w:t>222.3℃。相对密度d31.7018。</w:t>
      </w:r>
      <w:r>
        <w:t>折射率n31.5126。闪点79℃。溶于苯和氯仿，不溶于水。</w:t>
      </w:r>
      <w:r>
        <w:t>由四氢呋喃开环、溴化而得。用于有机合成。</w:t>
      </w:r>
    </w:p>
    <w:p>
      <w:r>
        <w:t>576_1， 8-二溴辛烷1， 8-dibromo octane有刺激性的液体。密</w:t>
      </w:r>
      <w:r>
        <w:t>BrCH(CH) ， CH， Br度1.4cm.1c沸</w:t>
      </w:r>
      <w:r>
        <w:t>度1.477g/cm³。凝固点15~16℃。沸</w:t>
      </w:r>
      <w:r>
        <w:t>BrCH 2(CH 2) 6CH2Br</w:t>
      </w:r>
      <w:r>
        <w:t>点270~272℃。折射率n31.4981。</w:t>
      </w:r>
      <w:r>
        <w:t>闪点大于110℃。由辛二醇与溴化氢反应制得。可用于有机</w:t>
      </w:r>
      <w:r>
        <w:t>合成。</w:t>
      </w:r>
    </w:p>
    <w:p>
      <w:r>
        <w:t>576_1，2-二溴乙醇</w:t>
      </w:r>
      <w:r>
        <w:t>1， 2-dibromo e thy!alcohol</w:t>
      </w:r>
      <w:r>
        <w:t>沸点31℃</w:t>
      </w:r>
      <w:r>
        <w:t>(2.261kPa) 。折射率n 31.5492。</w:t>
      </w:r>
      <w:r>
        <w:t>BrCH2CHBr(OH)</w:t>
      </w:r>
      <w:r>
        <w:t>相对密度d?2.1782。在同一碳</w:t>
      </w:r>
      <w:r>
        <w:t>原子上连有羟基和卤素的化合物中它是惟一一个稳定化合</w:t>
      </w:r>
      <w:r>
        <w:t>物。可酯化， 其乙酸酯沸点为84~85℃(0.665kPa) 。由三聚</w:t>
      </w:r>
      <w:r>
        <w:t>乙醛溴化制备。用作有机合成试剂。</w:t>
      </w:r>
    </w:p>
    <w:p>
      <w:r>
        <w:t>576_2， 2-二溴乙醇2， 2-dibromo ethyl alcohol沸点70~72℃</w:t>
      </w:r>
      <w:r>
        <w:t>(1.33kPa) 。相对密度d.2.35。稍溶于热</w:t>
      </w:r>
      <w:r>
        <w:t>Br2CHCH2OH</w:t>
      </w:r>
      <w:r>
        <w:t>水，溶于乙醇。可还原银氨溶液。可酯化</w:t>
      </w:r>
      <w:r>
        <w:t>其氨基甲酸酯熔点为90~91℃。由三溴乙醛光化学还原制</w:t>
      </w:r>
      <w:r>
        <w:t>备。用于有机合成。</w:t>
      </w:r>
    </w:p>
    <w:p>
      <w:r>
        <w:t>576_二澳乙醛</w:t>
      </w:r>
      <w:r>
        <w:t>dibromo acetaldehyde</w:t>
      </w:r>
      <w:r>
        <w:t>Br2CHCHO</w:t>
      </w:r>
      <w:r>
        <w:t>无色液</w:t>
      </w:r>
      <w:r>
        <w:t>体。沸点142℃， 136~137℃(100.599kPa) 。易溶于水与乙</w:t>
      </w:r>
      <w:r>
        <w:t>醇。易被氧化成二溴代乙酸。静置时聚合。能被碱水解。可</w:t>
      </w:r>
      <w:r>
        <w:t>与乙醇、丁醇等缩合生成缩醛。由乙醛在碱性条件下，控制溴</w:t>
      </w:r>
      <w:r>
        <w:t>的用址进行溴代反应制得。用做有机合成试剂。</w:t>
      </w:r>
    </w:p>
    <w:p>
      <w:r>
        <w:t>576_二溴乙酸dibromcaceticacidBrzCHCO OH易潮解的品</w:t>
      </w:r>
      <w:r>
        <w:t>体。熔点48℃。沸点232~234℃(分解)，195~197℃</w:t>
      </w:r>
      <w:r>
        <w:t>(3.3325×10*Pa)。溶于乙醇和乙醚。有毒性和腐蚀性。由溴</w:t>
      </w:r>
      <w:r>
        <w:t>乙酸继续溴化制备。用于有机合成及精细化工</w:t>
      </w:r>
    </w:p>
    <w:p>
      <w:r>
        <w:t>577_二溴乙酸乙酯</w:t>
      </w:r>
      <w:r>
        <w:t>ethyl dibromo acetate液体。沸点194℃</w:t>
      </w:r>
      <w:r>
        <w:t>(常压) ， 121℃(9.86kPa) 。相对密度</w:t>
      </w:r>
      <w:r>
        <w:t>d31.9025。折射率n1.5017。溶于</w:t>
      </w:r>
      <w:r>
        <w:t>Br2CHC-OCH2CH 3</w:t>
      </w:r>
      <w:r>
        <w:t>乙醇、乙醚、不溶于水。由乙酸乙酯在</w:t>
      </w:r>
      <w:r>
        <w:t>溶于环己烷、石油醚。是不变黄的二异氰酸酯，间位/对位的</w:t>
      </w:r>
      <w:r>
        <w:t>赤磷存在下与溴作用而得。用于有机合成。</w:t>
      </w:r>
      <w:r>
        <w:t>异构体比例为70/30。与羟基、胺及水等含活泼氢化合物反</w:t>
      </w:r>
    </w:p>
    <w:p>
      <w:r>
        <w:t>577_二溴乙烷</w:t>
      </w:r>
      <w:r>
        <w:t>dibromoethane</w:t>
      </w:r>
      <w:r>
        <w:t>C2H4Br2</w:t>
      </w:r>
      <w:r>
        <w:t>有两个构造异构</w:t>
      </w:r>
      <w:r>
        <w:t>应生成聚氨酯或聚脲。由二亚甲基亚苯基二胺与光气反应制</w:t>
      </w:r>
      <w:r>
        <w:t>体。(1) 1， 2-二溴乙烷， 又称二溴化乙烯BrCHzCH2Br。淡黄</w:t>
      </w:r>
      <w:r>
        <w:t>得。主要用于制备聚氨酯涂料。</w:t>
      </w:r>
      <w:r>
        <w:t>色易挥发液体，有毒。气味似氯仿，不易燃烧。用作溶剂、灭</w:t>
      </w:r>
      <w:r>
        <w:t>火剂、熏蒸消毒剂；还用于合成药物及四乙铅液的配制。(2)</w:t>
      </w:r>
      <w:r>
        <w:t>双加到炔烃的碳碳三键上形成双环丁烷的反应。</w:t>
      </w:r>
      <w:r>
        <w:t>1， 1-二溴乙烷CHCH Br 2， 无色液体。沸点113℃。折射率</w:t>
      </w:r>
      <w:r>
        <w:t>n?1.513。相对密度d32.055。不溶于水，溶于醇、醚等有机</w:t>
      </w:r>
      <w:r>
        <w:t>炔烃须是取代的炔烃。乙炔本身不发生这一反应。可用于制</w:t>
      </w:r>
      <w:r>
        <w:t>溶剂。水解生成乙醛。由乙醛与三溴化磷反应制取。用于有</w:t>
      </w:r>
      <w:r>
        <w:t>取双环丁烷衍生物等。</w:t>
      </w:r>
      <w:r>
        <w:t>机合成。</w:t>
      </w:r>
      <w:r>
        <w:t>硝基铬变酸(1， 8-dihydroxy-2， 7-dinitro so naphthalene-3， 6-</w:t>
      </w:r>
    </w:p>
    <w:p>
      <w:r>
        <w:t>577_1，2-二溴乙烷</w:t>
      </w:r>
      <w:r>
        <w:t>1， 2-dibromoethane； ethylene dibromide；</w:t>
      </w:r>
      <w:r>
        <w:t>disulfonic acid) 。暗棕色结晶。易溶于水， 呈红色。在酸性溶</w:t>
      </w:r>
      <w:r>
        <w:t>vinyl bromide BrCH2CH2Br</w:t>
      </w:r>
      <w:r>
        <w:t>又称溴化乙烯。常温、常压下</w:t>
      </w:r>
      <w:r>
        <w:t>具挥发性的无色液体。有特殊甜味。密度1.5387g/cm³。凝</w:t>
      </w:r>
      <w:r>
        <w:t>液中能与钍依化学计量进行反应，制成2，3-位的络合物，呈紫</w:t>
      </w:r>
      <w:r>
        <w:t>红色。将1，8-二羟基萘-3，6-二磺酸的钠盐与浓盐酸混合，在</w:t>
      </w:r>
      <w:r>
        <w:t>固点9.8℃。沸点131.4℃。折射率n】1.5387。常温下比较</w:t>
      </w:r>
      <w:r>
        <w:t>10℃的条件下激烈搅拌，同时缓慢滴加亚硝酸钠溶液，往其溶</w:t>
      </w:r>
      <w:r>
        <w:t>稳定。不燃。在光照下能缓慢分解成有毒物质。微溶于水。</w:t>
      </w:r>
      <w:r>
        <w:t>液中加人无水乙醇，搅拌，将析出的沉淀滤出，用乙醇洗涤、干</w:t>
      </w:r>
      <w:r>
        <w:t>与乙醇、乙醚、四氯化碳、苯、汽油等多种有机溶剂互溶，并形</w:t>
      </w:r>
      <w:r>
        <w:t>燥之即得。用作化学试剂，用于检测钍、钻。</w:t>
      </w:r>
      <w:r>
        <w:t>成共沸物。工业生产采用乙烯与溴非催化加成方法制得，水</w:t>
      </w:r>
      <w:r>
        <w:t>蒸气的存在能加速该反应的进行。主要用作含铅汽油的添加</w:t>
      </w:r>
      <w:r>
        <w:t>剂，也用作杀虫剂，杀菌剂，溶剂等。</w:t>
      </w:r>
    </w:p>
    <w:p>
      <w:r>
        <w:t>577_二压硬脂酸double pressed stearic acid在用脂肪酸分盘</w:t>
      </w:r>
      <w:r>
        <w:t>几何异构体。顺式-二氯二氨铂与醋酸酸化的亚硝酸钠饱和</w:t>
      </w:r>
      <w:r>
        <w:t>冷冻压榨分离法生产硬脂酸产品的操作过程中，第二次热压</w:t>
      </w:r>
      <w:r>
        <w:t>溶液作用生成顺式-二亚硝基二氨铂。反式-二氯二氨铂与亚</w:t>
      </w:r>
      <w:r>
        <w:t>得到的固体产品。碘值为8~12。主要用在橡胶加工过程中</w:t>
      </w:r>
      <w:r>
        <w:t>硝酸钠饱和溶液作用生成反式-二亚硝基二氨铂。配制镀铂</w:t>
      </w:r>
      <w:r>
        <w:t>作为配合剂。</w:t>
      </w:r>
      <w:r>
        <w:t>槽液。</w:t>
      </w:r>
    </w:p>
    <w:p>
      <w:r>
        <w:t>577_二亚氨基丁二腈</w:t>
      </w:r>
      <w:r>
        <w:t>di imino succi no nitrile； DISN</w:t>
      </w:r>
      <w:r>
        <w:t>熔点165</w:t>
      </w:r>
      <w:r>
        <w:t>~166℃(分解)。遇湿气放出氰化氢。</w:t>
      </w:r>
      <w:r>
        <w:t>HN</w:t>
      </w:r>
      <w:r>
        <w:t>CN</w:t>
      </w:r>
      <w:r>
        <w:t>用2mol氰化氢与1mol二氰(CN) 2在三</w:t>
      </w:r>
      <w:r>
        <w:t>乙胺催化下，于40℃反应制得。或者在</w:t>
      </w:r>
      <w:r>
        <w:t>NC</w:t>
      </w:r>
      <w:r>
        <w:t>NH</w:t>
      </w:r>
      <w:r>
        <w:t>-15℃将氯气通人氰化氢及三甲胺的甲</w:t>
      </w:r>
      <w:r>
        <w:t>苯溶液中制取。用作有机合成中间体，</w:t>
      </w:r>
      <w:r>
        <w:t>低于50℃时较稳定，高温易自燃，在空气中的分解温度为</w:t>
      </w:r>
      <w:r>
        <w:t>易发生水解生成2，3-二氧代丁二腈NC·CO·CO·CN，与甲</w:t>
      </w:r>
      <w:r>
        <w:t>105℃，在树脂中的分解温度为90~105℃，发气量126ml/g。</w:t>
      </w:r>
      <w:r>
        <w:t>醇反应生成1，2-二亚氨基乙二醇二甲醚CH3OC(一CH)·</w:t>
      </w:r>
      <w:r>
        <w:t>纯品属易爆物，对冲击和摩擦敏感，多以与填料混配物形式出</w:t>
      </w:r>
      <w:r>
        <w:t>C(-NH) OCH； ， 与苯胺反应生成1， 2-二苯亚氨基乙二胺</w:t>
      </w:r>
      <w:r>
        <w:t>售。作为乙烯基树脂、液体聚酰胺树脂、天然和合成橡胶的化</w:t>
      </w:r>
      <w:r>
        <w:t>H2NC(--NC；H5)·C(一NC6Hs)NH2，以及发生[2+4]环加</w:t>
      </w:r>
      <w:r>
        <w:t>学发泡剂，分解热小，分解残渣无毒性污染，但在塑料中有喷</w:t>
      </w:r>
      <w:r>
        <w:t>成反应。</w:t>
      </w:r>
      <w:r>
        <w:t>霜倾向。</w:t>
      </w:r>
    </w:p>
    <w:p>
      <w:r>
        <w:t>577_二亚胺还原di imide reduction以二亚胺(NH--NH) 为</w:t>
      </w:r>
      <w:r>
        <w:t>还原剂的有机化合物的还原反应。二亚胺为选择性很好的还</w:t>
      </w:r>
      <w:r>
        <w:t>原剂，能有效地还原烯键、炔键、氮氮三键等非极性的不饱和</w:t>
      </w:r>
      <w:r>
        <w:t>键，而极性不饱和键如C一N，C=N，NO2，S一0则不受影</w:t>
      </w:r>
      <w:r>
        <w:t>响。如</w:t>
      </w:r>
      <w:r>
        <w:t>溶于二甲基甲酰胺、二甲基亚砜，难溶于水、甲醇、丙酮等。主</w:t>
      </w:r>
      <w:r>
        <w:t>NO z一CfH 4-CH-~CH COOH一</w:t>
      </w:r>
      <w:r>
        <w:t>NH-NH NOCH.CHZCHZCOOH</w:t>
      </w:r>
      <w:r>
        <w:t>要用作橡胶发泡剂，且有发泡效率高、不变色、不污染和廉价</w:t>
      </w:r>
      <w:r>
        <w:t>反应是经过一个环状的过渡态，发生氢的转移和氮气的释放。</w:t>
      </w:r>
      <w:r>
        <w:t>等特征。常通过配合辅助发泡剂降低分解温度，对碱非常稳</w:t>
      </w:r>
      <w:r>
        <w:t>二亚胺还原的操作比较简单，收率也比较高，在有机合成上有</w:t>
      </w:r>
      <w:r>
        <w:t>定，而对酸特别敏感，一般由六亚甲基四胺(乌洛托品)与亚硝</w:t>
      </w:r>
      <w:r>
        <w:t>一定的价值。</w:t>
      </w:r>
      <w:r>
        <w:t>酸钠混合溶液在冷却下与酸反应制得。</w:t>
      </w:r>
    </w:p>
    <w:p>
      <w:r>
        <w:t>577_二亚苄基山梨醇</w:t>
      </w:r>
      <w:r>
        <w:t>1， 3-2， 4-di benzyl i dene sorbitol； DOS</w:t>
      </w:r>
      <w:r>
        <w:t>CH zO</w:t>
      </w:r>
      <w:r>
        <w:t>白色结晶性粉末。密度0.1g/</w:t>
      </w:r>
      <w:r>
        <w:t>lamine； di-2-amino ethylamine HN(CH2CH2NH 2) 2</w:t>
      </w:r>
      <w:r>
        <w:t>OCH</w:t>
      </w:r>
      <w:r>
        <w:t>cm3，熔点205~210℃。不</w:t>
      </w:r>
      <w:r>
        <w:t>乙烯三胺。黄色透明黏稠液体。熔点-39℃。沸点</w:t>
      </w:r>
      <w:r>
        <w:t>206.7℃。密度(20℃)0.9542。折射率n391.4826。闪点</w:t>
      </w:r>
      <w:r>
        <w:t>溶于水和多数有机溶剂，对</w:t>
      </w:r>
      <w:r>
        <w:t>HCO</w:t>
      </w:r>
      <w:r>
        <w:t>94℃。溶于水、乙醇、丙酮、苯、甲醇等。具强碱性。有氨的气</w:t>
      </w:r>
      <w:r>
        <w:t>有机溶剂有凝胶作用，主要</w:t>
      </w:r>
      <w:r>
        <w:t>味。易吸收空气中水和二氧化碳</w:t>
      </w:r>
      <w:r>
        <w:t>OCH</w:t>
      </w:r>
      <w:r>
        <w:t>作为聚丙烯成核透明剂使</w:t>
      </w:r>
      <w:r>
        <w:t>到含有乙二胺、二亚乙基三胺、三亚乙基四胺、四亚乙基五胺</w:t>
      </w:r>
      <w:r>
        <w:t>CH OH</w:t>
      </w:r>
      <w:r>
        <w:t>用，能够显著改善制品的刚</w:t>
      </w:r>
      <w:r>
        <w:t>和多亚乙基多胺的混合产物，经分离得到相应产品。用作酸</w:t>
      </w:r>
      <w:r>
        <w:t>性、热变形性、表面光泽和透</w:t>
      </w:r>
      <w:r>
        <w:t>性气体净化剂。用于制取织物整理剂、表面活性剂、固色剂、</w:t>
      </w:r>
      <w:r>
        <w:t>CH2OH</w:t>
      </w:r>
      <w:r>
        <w:t>明度，是有机成核剂的代表</w:t>
      </w:r>
      <w:r>
        <w:t>纸张增强剂、农药(杀菌剂、杀虫剂、除草剂)、金属整合剂、电</w:t>
      </w:r>
      <w:r>
        <w:t>性产品。还是涂料、油墨、胶黏剂等产品的流动调节剂。一般</w:t>
      </w:r>
      <w:r>
        <w:t>镀光亮剂、橡胶硫化促进剂、环氧树脂固化剂、离子交换树</w:t>
      </w:r>
      <w:r>
        <w:t>由山梨醇和苯甲醛在疏水溶剂中缩合脱水制得。</w:t>
      </w:r>
      <w:r>
        <w:t>脂等。</w:t>
      </w:r>
    </w:p>
    <w:p>
      <w:r>
        <w:t>577_二亚甲基苯二异氰酸酯xyl yl diisocyanate； XDI无色透</w:t>
      </w:r>
      <w:r>
        <w:t>明液体。熔点7.5~12℃。沸点151℃</w:t>
      </w:r>
      <w:r>
        <w:t>CH2NCO</w:t>
      </w:r>
      <w:r>
        <w:t>(800Pa)。密度(20℃)1.202g/cm。黏</w:t>
      </w:r>
      <w:r>
        <w:t>-CH zN CO</w:t>
      </w:r>
      <w:r>
        <w:t>度3.6mPa*s(20℃) 。折射率n?1.429。</w:t>
      </w:r>
      <w:r>
        <w:t>闪点185℃。易溶于米、丙酮、乙醚、难</w:t>
      </w:r>
      <w:r>
        <w:t>溶于环己烷、石油醚。是不变黄的二异氰酸酯，间位/对位的</w:t>
      </w:r>
      <w:r>
        <w:t>异构体比例为70/30。与羟基、胺及水等含活泼氢化合物反</w:t>
      </w:r>
      <w:r>
        <w:t>应生成聚氨酯或聚脲。由二亚甲基亚苯基二胺与光气反应制</w:t>
      </w:r>
      <w:r>
        <w:t>得。主要用于制备聚氨酯涂料。</w:t>
      </w:r>
    </w:p>
    <w:p>
      <w:r>
        <w:t>577_二亚甲基双加成di methylene-bi addition</w:t>
      </w:r>
      <w:r>
        <w:t>两个亚甲基双</w:t>
      </w:r>
      <w:r>
        <w:t>双加到炔烃的碳碳三键上形成双环丁烷的反应。</w:t>
      </w:r>
      <w:r>
        <w:t>R-C=C-R+2：CH2→R-→-R</w:t>
      </w:r>
      <w:r>
        <w:t>炔烃须是取代的炔烃。乙炔本身不发生这一反应。可用于制</w:t>
      </w:r>
      <w:r>
        <w:t>取双环丁烷衍生物等。</w:t>
      </w:r>
    </w:p>
    <w:p>
      <w:r>
        <w:t>577_二亚硝基变色酸</w:t>
      </w:r>
      <w:r>
        <w:t>dinitro so chromo tropic acid</w:t>
      </w:r>
      <w:r>
        <w:t>又称二亚</w:t>
      </w:r>
      <w:r>
        <w:t>硝基铬变酸(1， 8-dihydroxy-2， 7-dinitro so naphthalene-3， 6-</w:t>
      </w:r>
      <w:r>
        <w:t>disulfonic acid) 。暗棕色结晶。易溶于水， 呈红色。在酸性溶</w:t>
      </w:r>
      <w:r>
        <w:t>液中能与钍依化学计量进行反应，制成2，3-位的络合物，呈紫</w:t>
      </w:r>
      <w:r>
        <w:t>红色。将1，8-二羟基萘-3，6-二磺酸的钠盐与浓盐酸混合，在</w:t>
      </w:r>
      <w:r>
        <w:t>10℃的条件下激烈搅拌，同时缓慢滴加亚硝酸钠溶液，往其溶</w:t>
      </w:r>
      <w:r>
        <w:t>液中加人无水乙醇，搅拌，将析出的沉淀滤出，用乙醇洗涤、干</w:t>
      </w:r>
      <w:r>
        <w:t>燥之即得。用作化学试剂，用于检测钍、钻。</w:t>
      </w:r>
    </w:p>
    <w:p>
      <w:r>
        <w:t>577_二亚硝基二氨铂</w:t>
      </w:r>
      <w:r>
        <w:t>dinitro so diam mine platinum</w:t>
      </w:r>
      <w:r>
        <w:t>白色结</w:t>
      </w:r>
      <w:r>
        <w:t>晶。难溶于冷水，可溶于热水，溶于氨水</w:t>
      </w:r>
      <w:r>
        <w:t>Pt(NH3)2(NO2)2</w:t>
      </w:r>
      <w:r>
        <w:t>其化合物结构不变。有顺式和反式两种</w:t>
      </w:r>
      <w:r>
        <w:t>几何异构体。顺式-二氯二氨铂与醋酸酸化的亚硝酸钠饱和</w:t>
      </w:r>
      <w:r>
        <w:t>溶液作用生成顺式-二亚硝基二氨铂。反式-二氯二氨铂与亚</w:t>
      </w:r>
      <w:r>
        <w:t>硝酸钠饱和溶液作用生成反式-二亚硝基二氨铂。配制镀铂</w:t>
      </w:r>
      <w:r>
        <w:t>槽液。</w:t>
      </w:r>
    </w:p>
    <w:p>
      <w:r>
        <w:t>577_N，N-二亚硝基-N，N-二甲基对苯二甲酰胺</w:t>
      </w:r>
      <w:r>
        <w:t>N， N-dini-</w:t>
      </w:r>
      <w:r>
        <w:t>tro so-N， N-dimethyl tere-</w:t>
      </w:r>
      <w:r>
        <w:t>NOO</w:t>
      </w:r>
      <w:r>
        <w:t>CH3-N-C</w:t>
      </w:r>
      <w:r>
        <w:t>：</w:t>
      </w:r>
      <w:r>
        <w:t>ph thal amide； DNT A</w:t>
      </w:r>
      <w:r>
        <w:t>黄</w:t>
      </w:r>
      <w:r>
        <w:t>色结晶粉末。相对密度</w:t>
      </w:r>
      <w:r>
        <w:t>1.14。溶于甲醇与丙酮。</w:t>
      </w:r>
      <w:r>
        <w:t>低于50℃时较稳定，高温易自燃，在空气中的分解温度为</w:t>
      </w:r>
      <w:r>
        <w:t>105℃，在树脂中的分解温度为90~105℃，发气量126ml/g。</w:t>
      </w:r>
      <w:r>
        <w:t>纯品属易爆物，对冲击和摩擦敏感，多以与填料混配物形式出</w:t>
      </w:r>
      <w:r>
        <w:t>售。作为乙烯基树脂、液体聚酰胺树脂、天然和合成橡胶的化</w:t>
      </w:r>
      <w:r>
        <w:t>学发泡剂，分解热小，分解残渣无毒性污染，但在塑料中有喷</w:t>
      </w:r>
      <w:r>
        <w:t>霜倾向。</w:t>
      </w:r>
    </w:p>
    <w:p>
      <w:r>
        <w:t>577_二亚硝基五亚甲基四胺</w:t>
      </w:r>
      <w:r>
        <w:t>dinitro so penta methylene tetra a-</w:t>
      </w:r>
      <w:r>
        <w:t>CH2</w:t>
      </w:r>
      <w:r>
        <w:t>-N-</w:t>
      </w:r>
      <w:r>
        <w:t>-CH2</w:t>
      </w:r>
      <w:r>
        <w:t>mine又称发泡剂H。淡黄色</w:t>
      </w:r>
      <w:r>
        <w:t>ON-N</w:t>
      </w:r>
      <w:r>
        <w:t>CH2N-NO</w:t>
      </w:r>
      <w:r>
        <w:t>粉末。相对密度1.4~1.45。</w:t>
      </w:r>
      <w:r>
        <w:t>沸点207℃。分解温度约</w:t>
      </w:r>
      <w:r>
        <w:t>CH——N-—CH2</w:t>
      </w:r>
      <w:r>
        <w:t>700℃。发气量265ml/g。易</w:t>
      </w:r>
      <w:r>
        <w:t>溶于二甲基甲酰胺、二甲基亚砜，难溶于水、甲醇、丙酮等。主</w:t>
      </w:r>
      <w:r>
        <w:t>要用作橡胶发泡剂，且有发泡效率高、不变色、不污染和廉价</w:t>
      </w:r>
      <w:r>
        <w:t>等特征。常通过配合辅助发泡剂降低分解温度，对碱非常稳</w:t>
      </w:r>
      <w:r>
        <w:t>定，而对酸特别敏感，一般由六亚甲基四胺(乌洛托品)与亚硝</w:t>
      </w:r>
      <w:r>
        <w:t>酸钠混合溶液在冷却下与酸反应制得。</w:t>
      </w:r>
    </w:p>
    <w:p>
      <w:r>
        <w:t>577_二亚乙基三胺</w:t>
      </w:r>
      <w:r>
        <w:t>diethylene tri amine； 2， 2'-diamino die thy-</w:t>
      </w:r>
      <w:r>
        <w:t>lamine； di-2-amino ethylamine HN(CH2CH2NH 2) 2</w:t>
      </w:r>
      <w:r>
        <w:t>又称二</w:t>
      </w:r>
      <w:r>
        <w:t>乙烯三胺。黄色透明黏稠液体。熔点-39℃。沸点</w:t>
      </w:r>
      <w:r>
        <w:t>206.7℃。密度(20℃)0.9542。折射率n391.4826。闪点</w:t>
      </w:r>
      <w:r>
        <w:t>94℃。溶于水、乙醇、丙酮、苯、甲醇等。具强碱性。有氨的气</w:t>
      </w:r>
      <w:r>
        <w:t>味。易吸收空气中水和二氧化碳</w:t>
      </w:r>
      <w:r>
        <w:t>：氯乙烷与氨水反应得</w:t>
      </w:r>
      <w:r>
        <w:t>到含有乙二胺、二亚乙基三胺、三亚乙基四胺、四亚乙基五胺</w:t>
      </w:r>
      <w:r>
        <w:t>和多亚乙基多胺的混合产物，经分离得到相应产品。用作酸</w:t>
      </w:r>
      <w:r>
        <w:t>性气体净化剂。用于制取织物整理剂、表面活性剂、固色剂、</w:t>
      </w:r>
      <w:r>
        <w:t>纸张增强剂、农药(杀菌剂、杀虫剂、除草剂)、金属整合剂、电</w:t>
      </w:r>
      <w:r>
        <w:t>镀光亮剂、橡胶硫化促进剂、环氧树脂固化剂、离子交换树</w:t>
      </w:r>
      <w:r>
        <w:t>脂等。</w:t>
      </w:r>
    </w:p>
    <w:p>
      <w:r>
        <w:t>578_二-1， 2-亚乙基三胺五乙酸diethylene tri amine penta acetic</w:t>
      </w:r>
      <w:r>
        <w:t>热分解制取。用于防腐、鉴定疫苗中细菌等。为有毒物质。</w:t>
      </w:r>
      <w:r>
        <w:t>HOOCH C</w:t>
      </w:r>
      <w:r>
        <w:t>CH2COOH</w:t>
      </w:r>
      <w:r>
        <w:t>CH2COOH</w:t>
      </w:r>
      <w:r>
        <w:t>N-C Hz-CH 2-N一CH 2-C Hz-N</w:t>
      </w:r>
      <w:r>
        <w:t>晶系金红石型结构。密度6.0g/cm。熔点733℃。折射率</w:t>
      </w:r>
      <w:r>
        <w:t>HOOCH2C</w:t>
      </w:r>
      <w:r>
        <w:t>CH COOH</w:t>
      </w:r>
      <w:r>
        <w:t>2.274。声光优值Me=793×10-18S3/g。声速V[110]=</w:t>
      </w:r>
      <w:r>
        <w:t>acid； DTPA又称二乙撑三胺五乙酸， 氨羧络合剂。无色晶</w:t>
      </w:r>
      <w:r>
        <w:t>0.617×10cm/s。采用提拉或坩埚下降法生长单晶。为性能</w:t>
      </w:r>
      <w:r>
        <w:t>体。不溶于乙醇、有机溶剂，微溶于水，易溶于碱性水溶液。</w:t>
      </w:r>
      <w:r>
        <w:t>优良的声光晶体，主要用作声光偏转元件。</w:t>
      </w:r>
      <w:r>
        <w:t>用作滴定法测定钍、销、铌、铁、镉的滴定剂。在离子交换法分</w:t>
      </w:r>
      <w:r>
        <w:t>离稀土元素工艺中，作为淋洗剂，由其他稀土元素中分离</w:t>
      </w:r>
      <w:r>
        <w:t>末，单斜晶系结构。密度4.260g/cm³。熔点1545℃。不溶于</w:t>
      </w:r>
      <w:r>
        <w:t>出钇。</w:t>
      </w:r>
      <w:r>
        <w:t>水，易溶于酸和碱中。溶于酸时不能生成四价离子，而生成正</w:t>
      </w:r>
    </w:p>
    <w:p>
      <w:r>
        <w:t>578_二亚油酸dilinoleicacidC34H 62(COOH) 2不饱和二元</w:t>
      </w:r>
      <w:r>
        <w:t>二价的钒氧离子。在干的氢气流中加热至赤热时被还原成三</w:t>
      </w:r>
      <w:r>
        <w:t>酸。由亚油酸二聚而得。一般用作醇酸树脂、聚酯和聚酰胺</w:t>
      </w:r>
      <w:r>
        <w:t>氧化二钒，也可被空气或硝酸氧化生成五氧化二钒，溶于碱</w:t>
      </w:r>
      <w:r>
        <w:t>的改性剂。也与乙二胺和二亚乙基三胺反应制备环氧树脂改</w:t>
      </w:r>
      <w:r>
        <w:t>中生成亚钒酸盐。可由碳、一氧化碳或草酸还原五氧化二钒</w:t>
      </w:r>
      <w:r>
        <w:t>性剂的聚酰胺。</w:t>
      </w:r>
      <w:r>
        <w:t>制得。用作玻璃、陶瓷着色剂。</w:t>
      </w:r>
    </w:p>
    <w:p>
      <w:r>
        <w:t>578_二盐酸肼</w:t>
      </w:r>
      <w:r>
        <w:t>hydrazine dihydrochloride HN 2·2HCI无色</w:t>
      </w:r>
      <w:r>
        <w:t>透明八面体或白色结晶性粉末。密度1.42g/cm3。熔点</w:t>
      </w:r>
      <w:r>
        <w:t>2700℃。沸点5000℃。密度5.89g/cm，两性氧化物。不溶</w:t>
      </w:r>
      <w:r>
        <w:t>198℃(分解)。易溶于水，微溶于乙醇。有毒!为强还原剂。</w:t>
      </w:r>
      <w:r>
        <w:t>于水。溶于浓硫酸和氢氟酸中。与碱共熔形成锆酸盐。加热</w:t>
      </w:r>
      <w:r>
        <w:t>应隔离氧化物，远离热源和火种，密封贮存。由50%水合肼</w:t>
      </w:r>
      <w:r>
        <w:t>时发出强烈的白光。可由碱处理锆英石(Zr SiO：) 或盐酸处理</w:t>
      </w:r>
      <w:r>
        <w:t>加入反应器中，再加入95%乙醇稀释。在搅拌下缓慢加人浓</w:t>
      </w:r>
      <w:r>
        <w:t>斜锆石(ZrO 2) 后分离纯化制得。用作白炽灯罩。大量用于制</w:t>
      </w:r>
      <w:r>
        <w:t>盐酸，经静置，加热浓缩，冷却后析出结晶，过滤，结品用蒸馏</w:t>
      </w:r>
      <w:r>
        <w:t>造耐火材料、研磨材料、陶瓷颜料和锆酸盐等。纯度高的，用</w:t>
      </w:r>
      <w:r>
        <w:t>水溶解、过滤，将滤液减压浓缩，冷却结晶，过滤，用少许冷的</w:t>
      </w:r>
      <w:r>
        <w:t>于光学玻璃纤维、特种陶瓷、高温隔热纤维，以及人造宝石等。</w:t>
      </w:r>
      <w:r>
        <w:t>乙醇洗涤，干燥制得。用作还原剂，用于有机合成。</w:t>
      </w:r>
    </w:p>
    <w:p>
      <w:r>
        <w:t>578_二氧丙嗪dioxo promethazine又称双氧异丙嗪， 克咳敏。</w:t>
      </w:r>
      <w:r>
        <w:t>密度4.89g/cm。熔点300℃。溶于硝酸，不溶于水。在空气</w:t>
      </w:r>
      <w:r>
        <w:t>为白色或微黄色结晶性粉末，无臭，味</w:t>
      </w:r>
      <w:r>
        <w:t>中呈亚稳态。在250~500℃时分解成三氧化二铬。由铬酸</w:t>
      </w:r>
      <w:r>
        <w:t>0、</w:t>
      </w:r>
      <w:r>
        <w:t>苦。溶于水，微溶于乙醇。为镇咳药，</w:t>
      </w:r>
      <w:r>
        <w:t>酐和水， 搅拌10min， 加入三氧化锑、y-氧化铁和三氧化二铬，</w:t>
      </w:r>
      <w:r>
        <w:t>有较强的镇咳作用，并有抗组胺、解除</w:t>
      </w:r>
      <w:r>
        <w:t>搅拌20min后， 加人高压釜中， 于270℃反应15h制得。主要</w:t>
      </w:r>
      <w:r>
        <w:t>平滑肌痉挛、消炎和局部麻醉等作用。</w:t>
      </w:r>
      <w:r>
        <w:t>用于制造录音磁带、留声机唱片、记忆元件及永久磁铁。也用</w:t>
      </w:r>
      <w:r>
        <w:t>C HZ CHN(CH 3) 2适用于急、慢性支气管炎、鼻炎和各种</w:t>
      </w:r>
      <w:r>
        <w:t>作催化剂。</w:t>
      </w:r>
      <w:r>
        <w:t>CH3</w:t>
      </w:r>
      <w:r>
        <w:t>疾病引起的咳嗽、荨麻疹、皮肤瘙痒等</w:t>
      </w:r>
      <w:r>
        <w:t>症。制剂有片剂。副作用有困倦、乏</w:t>
      </w:r>
      <w:r>
        <w:t>石英砂等。无色晶体或白色无定形粉末。密度：晶体2.32g/</w:t>
      </w:r>
      <w:r>
        <w:t>力等。</w:t>
      </w:r>
      <w:r>
        <w:t>cm；无定形态2.19g/cm。晶体的熔点1713(±5)℃。沸点</w:t>
      </w:r>
    </w:p>
    <w:p>
      <w:r>
        <w:t>578_二氧化铂</w:t>
      </w:r>
      <w:r>
        <w:t>platinum dioxide</w:t>
      </w:r>
      <w:r>
        <w:t>P tO 2</w:t>
      </w:r>
      <w:r>
        <w:t>黑色固体。密度</w:t>
      </w:r>
      <w:r>
        <w:t>2230℃。原子晶体。硬度、熔点、沸点都很高。化学性质不活</w:t>
      </w:r>
      <w:r>
        <w:t>10.2g/cm。熔点450℃。不溶于水、浓酸和王水。一般由氯</w:t>
      </w:r>
      <w:r>
        <w:t>泼，除氟、氟化氢和氢氟酸外，与其他的卤素、卤化氢和无机酸</w:t>
      </w:r>
      <w:r>
        <w:t>铂酸与硝酸钠在约500℃熔融制取。广泛用作有机合成氢化</w:t>
      </w:r>
      <w:r>
        <w:t>都不起反应。溶于热浓强碱及熔融强碱或碳酸钠中。自然界</w:t>
      </w:r>
      <w:r>
        <w:t>反应的催化剂。实际上起催化作用的是二氧化铂在反应时被</w:t>
      </w:r>
      <w:r>
        <w:t>存在的二氧化硅称硅石，常以石英、鳞石英和方石英三种变体</w:t>
      </w:r>
      <w:r>
        <w:t>氢还原而成的铂黑。</w:t>
      </w:r>
      <w:r>
        <w:t>出现。用作制造水玻璃、耐火材料、光学玻璃、光导纤维、石英</w:t>
      </w:r>
    </w:p>
    <w:p>
      <w:r>
        <w:t>578_二氧化钚plutonium dioxide PuO 2通常由草酸钚和硝</w:t>
      </w:r>
      <w:r>
        <w:t>玻璃仪器的原料，也可用于制超声波元件、光学仪器、装饰宝</w:t>
      </w:r>
      <w:r>
        <w:t>酸钚灼烧而得。高温下烧法的二氧化钚密度为11.46g/cm，</w:t>
      </w:r>
      <w:r>
        <w:t>石、吸附剂等。</w:t>
      </w:r>
      <w:r>
        <w:t>属萤石型结构。常为绿色，和粒度有关。二氧化钚，特别是在</w:t>
      </w:r>
      <w:r>
        <w:t>高温下烧结后，十分难溶，常用沸腾的硝酸-氧氟酸来溶解。</w:t>
      </w:r>
      <w:r>
        <w:t>SiO 2一种髙纯氧化膜。具有介电性能稳定、耐潮性好、电容</w:t>
      </w:r>
      <w:r>
        <w:t>二氧化钚具有熔点高，辐照稳定性高，与金属及反应堆冷却剂</w:t>
      </w:r>
      <w:r>
        <w:t>温度系数小和介质损耗角正切值小等优点。介电常数3.67~</w:t>
      </w:r>
      <w:r>
        <w:t>相容，易于制造等优点。被用作动力反应堆核燃料，也常与二</w:t>
      </w:r>
      <w:r>
        <w:t>5.90，tg0&lt;2×10-4，击穿电压大于50V。采用电子束蒸发</w:t>
      </w:r>
      <w:r>
        <w:t>氧化铀混合制成混合氧化物燃料。</w:t>
      </w:r>
      <w:r>
        <w:t>法、射频溅射法、热氧化法等制取，主要用于制作半导体混合</w:t>
      </w:r>
    </w:p>
    <w:p>
      <w:r>
        <w:t>578_二氧化氮nitrogen dioxide NO.高温下棕红色有毒气</w:t>
      </w:r>
      <w:r>
        <w:t>集成电路和薄膜集成电路的MOS电容器和隔离绝缘层等。</w:t>
      </w:r>
      <w:r>
        <w:t>体。在常温下(0~21.5℃)二氧化氮与四氧化二氮混合而共</w:t>
      </w:r>
      <w:r>
        <w:t>存。沸点22.4℃。熔点-11.2℃。有毒。有刺激性。溶于</w:t>
      </w:r>
      <w:r>
        <w:t>状结构的电解质膜，为近程有序网状结构。禁带宽度8.1eV。</w:t>
      </w:r>
      <w:r>
        <w:t>浓硝酸中而生成发烟硝酸。能叠合成四氧化二氮。与水作用</w:t>
      </w:r>
      <w:r>
        <w:t>密度2.2g/cm³。介电系数3.9。折射率1.45~1.47。电阻率</w:t>
      </w:r>
      <w:r>
        <w:t>生成硝酸和一氧化氮。与碱作用生成硝酸盐。能与许多有机</w:t>
      </w:r>
      <w:r>
        <w:t>10l3~10+50*m。熔点1700℃。采用在硅片上热氧化、阳极氧</w:t>
      </w:r>
      <w:r>
        <w:t>化合物起激烈反应。工业上主要采用氨催化氧化法，亦可由</w:t>
      </w:r>
      <w:r>
        <w:t>化、化学气相沉积法制备，是半导体硅器件的优良的表面保护</w:t>
      </w:r>
      <w:r>
        <w:t>浓硝酸作用于铜屑而得。用于生产硝酸。用作亚硝基法制硫</w:t>
      </w:r>
      <w:r>
        <w:t>膜和表面钝化膜。</w:t>
      </w:r>
      <w:r>
        <w:t>酸的催化剂。丙烯酸酯聚合物的抑制剂。还可用作硝化剂和</w:t>
      </w:r>
      <w:r>
        <w:t>氧化剂等。</w:t>
      </w:r>
      <w:r>
        <w:t>溶胶或凝胶、由正硅酸乙酯水解制得， 含SiO 240%~41%，</w:t>
      </w:r>
    </w:p>
    <w:p>
      <w:r>
        <w:t>578_二氧化氮硝化</w:t>
      </w:r>
      <w:r>
        <w:t>nitration by nitrogen dioxide</w:t>
      </w:r>
      <w:r>
        <w:t>气相硝化</w:t>
      </w:r>
      <w:r>
        <w:t>Na2045%~55%。pH值在9.5~10.5，粒径15~50nm。</w:t>
      </w:r>
      <w:r>
        <w:t>法。直接用气相二氧化氮作为硝化剂，在一定的温度和催化</w:t>
      </w:r>
      <w:r>
        <w:t>剂作用下使芳烃硝化。如苯和二氧化氮在80~190℃通过分</w:t>
      </w:r>
      <w:r>
        <w:t>和立方三种晶体结构。密度分别为10.3，10.1和10.43g/cm³。</w:t>
      </w:r>
      <w:r>
        <w:t>子筛催化剂转化为硝基苯。氯苯在200℃下，用经磷酸和亚</w:t>
      </w:r>
      <w:r>
        <w:t>熔点2780~2920K。沸点5400K。热膨胀系数5.8×10-6/C。</w:t>
      </w:r>
      <w:r>
        <w:t>磷酸处理过的五氧化二钒作催化剂，与二氧化氮反应生成硝</w:t>
      </w:r>
      <w:r>
        <w:t>不溶于水、盐酸和硝酸，可溶于浓硫酸和氟氢酸。由硫酸铪、氯</w:t>
      </w:r>
      <w:r>
        <w:t>基氯苯。</w:t>
      </w:r>
      <w:r>
        <w:t>氧化铪等化合物热分解或水解制取。为生产金属铅和铪合金</w:t>
      </w:r>
    </w:p>
    <w:p>
      <w:r>
        <w:t>578_二氧化碲tellurium dioxide</w:t>
      </w:r>
      <w:r>
        <w:t>TeO 2白色结晶体。四方</w:t>
      </w:r>
      <w:r>
        <w:t>的原料。用作耐火材料、抗放射性涂料和催化剂。</w:t>
      </w:r>
      <w:r>
        <w:t>晶结构、加热显黄色，熔融呈暗黄红，为两性化合物。微溶于</w:t>
      </w:r>
      <w:r>
        <w:t>水，可溶于强酸和强碱，并形成复盐。密度5.49~6.02g/</w:t>
      </w:r>
      <w:r>
        <w:t>斜晶结构。密度11.4~11.6g/cm。沸点1363℃。但700℃</w:t>
      </w:r>
      <w:r>
        <w:t>cm3。熔点733℃。沸点1260℃。450℃开始升华，由正碲酸</w:t>
      </w:r>
      <w:r>
        <w:t>开始分解，生成金属和七氧化。具有吸气性能，挥发性较</w:t>
      </w:r>
      <w:r>
        <w:t>热分解制取。用于防腐、鉴定疫苗中细菌等。为有毒物质。</w:t>
      </w:r>
    </w:p>
    <w:p>
      <w:r>
        <w:t>578_二氧化碲晶体tellurium dioxide crystal a-TiO 2四方</w:t>
      </w:r>
      <w:r>
        <w:t>晶系金红石型结构。密度6.0g/cm。熔点733℃。折射率</w:t>
      </w:r>
      <w:r>
        <w:t>2.274。声光优值Me=793×10-18S3/g。声速V[110]=</w:t>
      </w:r>
      <w:r>
        <w:t>0.617×10cm/s。采用提拉或坩埚下降法生长单晶。为性能</w:t>
      </w:r>
      <w:r>
        <w:t>优良的声光晶体，主要用作声光偏转元件。</w:t>
      </w:r>
    </w:p>
    <w:p>
      <w:r>
        <w:t>578_二氧化钒vanadium dioxide VO 2； V 204深蓝色晶体粉</w:t>
      </w:r>
      <w:r>
        <w:t>末，单斜晶系结构。密度4.260g/cm³。熔点1545℃。不溶于</w:t>
      </w:r>
      <w:r>
        <w:t>水，易溶于酸和碱中。溶于酸时不能生成四价离子，而生成正</w:t>
      </w:r>
      <w:r>
        <w:t>二价的钒氧离子。在干的氢气流中加热至赤热时被还原成三</w:t>
      </w:r>
      <w:r>
        <w:t>氧化二钒，也可被空气或硝酸氧化生成五氧化二钒，溶于碱</w:t>
      </w:r>
      <w:r>
        <w:t>中生成亚钒酸盐。可由碳、一氧化碳或草酸还原五氧化二钒</w:t>
      </w:r>
      <w:r>
        <w:t>制得。用作玻璃、陶瓷着色剂。</w:t>
      </w:r>
    </w:p>
    <w:p>
      <w:r>
        <w:t>578_二氧化锆zirconium dioxide ZrO 2</w:t>
      </w:r>
      <w:r>
        <w:t>白色晶体。熔点约</w:t>
      </w:r>
      <w:r>
        <w:t>2700℃。沸点5000℃。密度5.89g/cm，两性氧化物。不溶</w:t>
      </w:r>
      <w:r>
        <w:t>于水。溶于浓硫酸和氢氟酸中。与碱共熔形成锆酸盐。加热</w:t>
      </w:r>
      <w:r>
        <w:t>时发出强烈的白光。可由碱处理锆英石(Zr SiO：) 或盐酸处理</w:t>
      </w:r>
      <w:r>
        <w:t>斜锆石(ZrO 2) 后分离纯化制得。用作白炽灯罩。大量用于制</w:t>
      </w:r>
      <w:r>
        <w:t>造耐火材料、研磨材料、陶瓷颜料和锆酸盐等。纯度高的，用</w:t>
      </w:r>
      <w:r>
        <w:t>于光学玻璃纤维、特种陶瓷、高温隔热纤维，以及人造宝石等。</w:t>
      </w:r>
    </w:p>
    <w:p>
      <w:r>
        <w:t>578_二氧化铬</w:t>
      </w:r>
      <w:r>
        <w:t>chromium dioxide</w:t>
      </w:r>
      <w:r>
        <w:t>CrO 2棕黑色铁磁粉末。</w:t>
      </w:r>
      <w:r>
        <w:t>密度4.89g/cm。熔点300℃。溶于硝酸，不溶于水。在空气</w:t>
      </w:r>
      <w:r>
        <w:t>中呈亚稳态。在250~500℃时分解成三氧化二铬。由铬酸</w:t>
      </w:r>
      <w:r>
        <w:t>酐和水， 搅拌10min， 加入三氧化锑、y-氧化铁和三氧化二铬，</w:t>
      </w:r>
      <w:r>
        <w:t>搅拌20min后， 加人高压釜中， 于270℃反应15h制得。主要</w:t>
      </w:r>
      <w:r>
        <w:t>用于制造录音磁带、留声机唱片、记忆元件及永久磁铁。也用</w:t>
      </w:r>
      <w:r>
        <w:t>作催化剂。</w:t>
      </w:r>
    </w:p>
    <w:p>
      <w:r>
        <w:t>578_二氧化硅</w:t>
      </w:r>
      <w:r>
        <w:t>silicon dioxide SiO 2</w:t>
      </w:r>
      <w:r>
        <w:t>又称水晶，石英，硅石，</w:t>
      </w:r>
      <w:r>
        <w:t>石英砂等。无色晶体或白色无定形粉末。密度：晶体2.32g/</w:t>
      </w:r>
      <w:r>
        <w:t>cm；无定形态2.19g/cm。晶体的熔点1713(±5)℃。沸点</w:t>
      </w:r>
      <w:r>
        <w:t>2230℃。原子晶体。硬度、熔点、沸点都很高。化学性质不活</w:t>
      </w:r>
      <w:r>
        <w:t>泼，除氟、氟化氢和氢氟酸外，与其他的卤素、卤化氢和无机酸</w:t>
      </w:r>
      <w:r>
        <w:t>都不起反应。溶于热浓强碱及熔融强碱或碳酸钠中。自然界</w:t>
      </w:r>
      <w:r>
        <w:t>存在的二氧化硅称硅石，常以石英、鳞石英和方石英三种变体</w:t>
      </w:r>
      <w:r>
        <w:t>出现。用作制造水玻璃、耐火材料、光学玻璃、光导纤维、石英</w:t>
      </w:r>
      <w:r>
        <w:t>玻璃仪器的原料，也可用于制超声波元件、光学仪器、装饰宝</w:t>
      </w:r>
      <w:r>
        <w:t>石、吸附剂等。</w:t>
      </w:r>
    </w:p>
    <w:p>
      <w:r>
        <w:t>578_二氧化硅薄膜介质材料</w:t>
      </w:r>
      <w:r>
        <w:t>silicon dioxide film medium</w:t>
      </w:r>
      <w:r>
        <w:t>SiO 2一种髙纯氧化膜。具有介电性能稳定、耐潮性好、电容</w:t>
      </w:r>
      <w:r>
        <w:t>温度系数小和介质损耗角正切值小等优点。介电常数3.67~</w:t>
      </w:r>
      <w:r>
        <w:t>5.90，tg0&lt;2×10-4，击穿电压大于50V。采用电子束蒸发</w:t>
      </w:r>
      <w:r>
        <w:t>法、射频溅射法、热氧化法等制取，主要用于制作半导体混合</w:t>
      </w:r>
      <w:r>
        <w:t>集成电路和薄膜集成电路的MOS电容器和隔离绝缘层等。</w:t>
      </w:r>
    </w:p>
    <w:p>
      <w:r>
        <w:t>578_二氧化硅膜</w:t>
      </w:r>
      <w:r>
        <w:t>silicon dioxide filmS iO 2</w:t>
      </w:r>
      <w:r>
        <w:t>一种无定形玻璃</w:t>
      </w:r>
      <w:r>
        <w:t>状结构的电解质膜，为近程有序网状结构。禁带宽度8.1eV。</w:t>
      </w:r>
      <w:r>
        <w:t>密度2.2g/cm³。介电系数3.9。折射率1.45~1.47。电阻率</w:t>
      </w:r>
      <w:r>
        <w:t>10l3~10+50*m。熔点1700℃。采用在硅片上热氧化、阳极氧</w:t>
      </w:r>
      <w:r>
        <w:t>化、化学气相沉积法制备，是半导体硅器件的优良的表面保护</w:t>
      </w:r>
      <w:r>
        <w:t>膜和表面钝化膜。</w:t>
      </w:r>
    </w:p>
    <w:p>
      <w:r>
        <w:t>578_二氧化硅抛光料polishing silicon dioxide主要成分为硅</w:t>
      </w:r>
      <w:r>
        <w:t>溶胶或凝胶、由正硅酸乙酯水解制得， 含SiO 240%~41%，</w:t>
      </w:r>
      <w:r>
        <w:t>Na2045%~55%。pH值在9.5~10.5，粒径15~50nm。</w:t>
      </w:r>
    </w:p>
    <w:p>
      <w:r>
        <w:t>578_二氧化铪hafnium dioxide HfO 2白色粉末， 有单斜、四方</w:t>
      </w:r>
      <w:r>
        <w:t>和立方三种晶体结构。密度分别为10.3，10.1和10.43g/cm³。</w:t>
      </w:r>
      <w:r>
        <w:t>熔点2780~2920K。沸点5400K。热膨胀系数5.8×10-6/C。</w:t>
      </w:r>
      <w:r>
        <w:t>不溶于水、盐酸和硝酸，可溶于浓硫酸和氟氢酸。由硫酸铪、氯</w:t>
      </w:r>
      <w:r>
        <w:t>氧化铪等化合物热分解或水解制取。为生产金属铅和铪合金</w:t>
      </w:r>
      <w:r>
        <w:t>的原料。用作耐火材料、抗放射性涂料和催化剂。</w:t>
      </w:r>
    </w:p>
    <w:p>
      <w:r>
        <w:t>578_二氧化铢rhenium dioxide ReO 2深褐色固体物质。单</w:t>
      </w:r>
      <w:r>
        <w:t>斜晶结构。密度11.4~11.6g/cm。沸点1363℃。但700℃</w:t>
      </w:r>
      <w:r>
        <w:t>开始分解，生成金属和七氧化。具有吸气性能，挥发性较</w:t>
      </w:r>
      <w:r>
        <w:t>差，在空气中与碱共熔可形成高酸盐。稍溶于水，不溶于稀</w:t>
      </w:r>
      <w:r>
        <w:t>晶体类型有α，B，Y，p，等多种形态。以天然富含二氧化锰矿</w:t>
      </w:r>
      <w:r>
        <w:t>酸，可溶于浓的卤族酸中。易与硝酸、过氧化氢等作用生成</w:t>
      </w:r>
      <w:r>
        <w:t>物为原料，经简单的化学处理，使原二氧化锰改变晶型，扩大</w:t>
      </w:r>
      <w:r>
        <w:t>酸。制取方法在300℃下用氢还原铼酸酐，或400℃在惰性介</w:t>
      </w:r>
      <w:r>
        <w:t>晶格空隙，增加孔隙度和比表面积，提高电化性能。通常用热</w:t>
      </w:r>
      <w:r>
        <w:t>质中(氩、氮)中使铼酸铵分解。为氢还原制取金属铼原料和</w:t>
      </w:r>
      <w:r>
        <w:t>稀硫酸(或硝酸)直接处理天然二氧化锰矿粉进行活化处理，</w:t>
      </w:r>
      <w:r>
        <w:t>有机化合物合成催化剂。</w:t>
      </w:r>
      <w:r>
        <w:t>或将天然二氧化锰矿粉，先经还原焙烧生成三氧化二锰，再加</w:t>
      </w:r>
    </w:p>
    <w:p>
      <w:r>
        <w:t>579_二氧化钉电阻浆料ruthenium oxide resistance paste是</w:t>
      </w:r>
      <w:r>
        <w:t>硫酸(或硝酸)歧化，转变为活化二氧化锰。主要用于电池的</w:t>
      </w:r>
      <w:r>
        <w:t>以二氧化钉为导电相的厚膜电阻浆料。二氧化钉具有金红石</w:t>
      </w:r>
      <w:r>
        <w:t>原料处理，与天然二氧化锰适当配合使用能获得优良的放电</w:t>
      </w:r>
      <w:r>
        <w:t>结构，正方晶系。密度7.1g/cm3。与绝大多数酸不起反应，</w:t>
      </w:r>
      <w:r>
        <w:t>性能。</w:t>
      </w:r>
      <w:r>
        <w:t>在空气中加热至1000℃不分解。</w:t>
      </w:r>
      <w:r>
        <w:t>具有正温度系数，既有n型</w:t>
      </w:r>
      <w:r>
        <w:t>半导体特征也有p型半导体特征。浆料中二氧化钉含量</w:t>
      </w:r>
      <w:r>
        <w:t>有钢光泽的紫色。密度6.44g/cm³。500℃以上与氢气共热</w:t>
      </w:r>
      <w:r>
        <w:t>5%~40%，方阻30~100/，电阻温度系数-(3.8~2.7)</w:t>
      </w:r>
      <w:r>
        <w:t>得金属钼。与氯气反应生成二氯氧钼(Ⅵ)，与氯化氢、碱、酸</w:t>
      </w:r>
      <w:r>
        <w:t>×10-4/℃，噪音-17~11db。耐湿性(AR/R)0.01%~</w:t>
      </w:r>
      <w:r>
        <w:t>不反应。极微溶于硫酸、硝酸及硝酸银。氧化二氧化钼为三</w:t>
      </w:r>
      <w:r>
        <w:t>0.56%，耐热稳定性(AR/R)0.2%，耐负着稳定性(AR/R)</w:t>
      </w:r>
      <w:r>
        <w:t>氧化钼(MoO 3) 。可由金属钼在水蒸气中加热， 或将三氧化铝</w:t>
      </w:r>
      <w:r>
        <w:t>0.1%~0.3%。二氧化钉粉末加玻璃粉、有机载体和添加剂</w:t>
      </w:r>
      <w:r>
        <w:t>在氢气加热至470℃还原制得。可用作制取铝及其他钼化合</w:t>
      </w:r>
      <w:r>
        <w:t>研磨均匀而成。烧成的电阻膜稳定性高，对工艺不敏感，功率</w:t>
      </w:r>
      <w:r>
        <w:t>物的原料。</w:t>
      </w:r>
      <w:r>
        <w:t>负荷密度高、电阻温度系数低、噪音低。用于制作混合集成电</w:t>
      </w:r>
      <w:r>
        <w:t>路、电阻网络、大功率电阻器和电极等。</w:t>
      </w:r>
      <w:r>
        <w:t>钙型结构。强氧化剂，稀酸中稳定，浓酸中放出氧变为三价离</w:t>
      </w:r>
    </w:p>
    <w:p>
      <w:r>
        <w:t>579_二氧化硫</w:t>
      </w:r>
      <w:r>
        <w:t>sulfur dioxide SOz</w:t>
      </w:r>
      <w:r>
        <w:t>又称亚硫酸酐。无色</w:t>
      </w:r>
      <w:r>
        <w:t>子。在碱溶液中稳定，氧化还原电位明显降低。在空气中加</w:t>
      </w:r>
      <w:r>
        <w:t>有刺激性气味的气体。密度2.927g/cm。凝固点-72.7℃。</w:t>
      </w:r>
      <w:r>
        <w:t>热到350℃即失去氧变为Pr6O11。Pr4*在水溶液中不稳定。</w:t>
      </w:r>
      <w:r>
        <w:t>沸点-10℃。易溶于丙酮、乙醇、甲酸等多种有机溶剂，溶于</w:t>
      </w:r>
      <w:r>
        <w:t>用Pr6O在纯氧0.101MPa中， 320℃下氧化两天制得。</w:t>
      </w:r>
      <w:r>
        <w:t>水(0℃时溶解度22.8g/100ml，90℃时溶解度0.58g/100ml)。</w:t>
      </w:r>
      <w:r>
        <w:t>水溶液呈酸性。在硫酸溶液中的溶解度以硫酸浓度为85%</w:t>
      </w:r>
      <w:r>
        <w:t>9.375g/cm3.290℃分解。加热失氧，变成铅的各种低氧化态</w:t>
      </w:r>
      <w:r>
        <w:t>时为最小。液态时为良好的溶剂。化学性质极其稳定。</w:t>
      </w:r>
      <w:r>
        <w:t>氧化物。难溶于水和稀的强酸溶液。可由漂白粉与碱性氢氧</w:t>
      </w:r>
      <w:r>
        <w:t>2000℃以上发生热分解，也可通过电场放电、紫外线或X射</w:t>
      </w:r>
      <w:r>
        <w:t>化铅溶液作用而得。也可用硝酸分解四氧化三铅而得。是实</w:t>
      </w:r>
      <w:r>
        <w:t>线辐射等分解。在钒催化剂存在下，被氧化为三氧化硫。在</w:t>
      </w:r>
      <w:r>
        <w:t>验室常用的氧化剂。工业上用于制铅落电池、电极和火柴等。</w:t>
      </w:r>
      <w:r>
        <w:t>高温或催化剂存在下被氢或含碳化合物还原为硫化氢。与硫</w:t>
      </w:r>
      <w:r>
        <w:t>化氢反应生成元素硫。由硫黄燃烧或由黄铁矿等含硫矿物焙</w:t>
      </w:r>
      <w:r>
        <w:t>折射率，有芥末味。密度1.114g/cm³(0℃)。熔点</w:t>
      </w:r>
      <w:r>
        <w:t>烧制得。也可由石膏或芒硝制得，或由含硫烟气中回收。主</w:t>
      </w:r>
      <w:r>
        <w:t>-111.3℃。沸点6.8℃。折射率n$1.4538。易聚合、加热易</w:t>
      </w:r>
      <w:r>
        <w:t>要用于生产三氧化硫，硫酸，亚硫酸盐，硫代硫酸盐。也用作</w:t>
      </w:r>
      <w:r>
        <w:t>分解。遇水生成丙二酸。与氨反应生成丙二酰胺。需要在</w:t>
      </w:r>
      <w:r>
        <w:t>蒸煎剂，漂白剂，防腐剂，消毒剂，还原剂，冷冻剂和溶剂。还</w:t>
      </w:r>
      <w:r>
        <w:t>13.3kPa压力以下储存。由丙二酸热分解制得。用于制丙二</w:t>
      </w:r>
      <w:r>
        <w:t>用于造纸、食品、纺织、皮革、染料、医药等工业。</w:t>
      </w:r>
      <w:r>
        <w:t>酸盐，改进纤维染色性能等。</w:t>
      </w:r>
    </w:p>
    <w:p>
      <w:r>
        <w:t>579_二氧化硫脲thiourea dioxide(NH 2) (NH) CS OH</w:t>
      </w:r>
      <w:r>
        <w:t>白色</w:t>
      </w:r>
      <w:r>
        <w:t>粉状结晶。无臭。加热分解。0℃水中可溶解5%。不溶于</w:t>
      </w:r>
      <w:r>
        <w:t>构。为强的氧化剂，稀酸中较稳定，在浓酸中将放出氧，变为</w:t>
      </w:r>
      <w:r>
        <w:t>有机溶剂。由硫脲与双氧水反应制得。用作合成纤维助剂，</w:t>
      </w:r>
      <w:r>
        <w:t>三价离子，将浓盐酸氧化放出氣气。于碱溶液中稳定。在溶</w:t>
      </w:r>
      <w:r>
        <w:t>脱色剂，照相胶片乳胶敏化剂，氯丁二烯聚合剂以及分离铑</w:t>
      </w:r>
      <w:r>
        <w:t>液中Ce4*将于阴离子形成稳定性不同的络离子，如在硫酸和</w:t>
      </w:r>
      <w:r>
        <w:t>和铱。</w:t>
      </w:r>
      <w:r>
        <w:t>高氯酸介质中。可用三价的草酸盐、碳酸盐、硝酸盐或氢氧化</w:t>
      </w:r>
    </w:p>
    <w:p>
      <w:r>
        <w:t>579_二氧化氯</w:t>
      </w:r>
      <w:r>
        <w:t>chlorine dioxide ClO 2</w:t>
      </w:r>
      <w:r>
        <w:t>室温为赤黄色气体，</w:t>
      </w:r>
      <w:r>
        <w:t>物在空气中灼烧而制得。可用来制备抛光粉和汽车尾气催</w:t>
      </w:r>
      <w:r>
        <w:t>具有与氯、硝酸相似的刺激性气味。熔点-59.5℃。沸点</w:t>
      </w:r>
      <w:r>
        <w:t>化剂。</w:t>
      </w:r>
      <w:r>
        <w:t>10℃。液态时呈红棕色，密度3.09g/L(11℃)。固态系赤黄</w:t>
      </w:r>
      <w:r>
        <w:t>色晶体。有毒。具爆炸性、腐蚀性。溶于水同时水解为亚氯</w:t>
      </w:r>
      <w:r>
        <w:t>酸(HClO 2) 和氣酸， 溶于碱溶液生成亚氯酸盐和氣酸盐。对</w:t>
      </w:r>
      <w:r>
        <w:t>热不稳定。见光分解。能被硫酸溶液吸收。由氯酸钾与硫酸</w:t>
      </w:r>
      <w:r>
        <w:t>再用过氧化物(如过氧化乙酸)氧化而得。主要用于制高温浇</w:t>
      </w:r>
      <w:r>
        <w:t>或氯与亚氯酸钠作用制得。用作氧化剂、漂白剂、杀菌剂、脱</w:t>
      </w:r>
      <w:r>
        <w:t>铸料、玻璃钢、胶黏剂及模塑料等。</w:t>
      </w:r>
      <w:r>
        <w:t>臭剂等。造纸工业中作为选择性很强的氧化性漂白剂。漂白</w:t>
      </w:r>
      <w:r>
        <w:t>浆的物理性能接近或稍高于未漂浆，漂白浆的稳定性也好，是</w:t>
      </w:r>
      <w:r>
        <w:t>dioxide glass-cloth laminate以二氧化双环戊二烯为基料充</w:t>
      </w:r>
      <w:r>
        <w:t>理想的漂白剂。</w:t>
      </w:r>
      <w:r>
        <w:t>分浸渍玻璃布后叠层，并在加热加压条件下层合而成的板材。</w:t>
      </w:r>
    </w:p>
    <w:p>
      <w:r>
        <w:t>579_二氧化锰</w:t>
      </w:r>
      <w:r>
        <w:t>manganese dioxide</w:t>
      </w:r>
      <w:r>
        <w:t>MnO 2</w:t>
      </w:r>
      <w:r>
        <w:t>黑色斜方晶体。</w:t>
      </w:r>
      <w:r>
        <w:t>相对密度1.73。马丁耐热&gt;300℃。拉伸强度344MPa， 弯曲</w:t>
      </w:r>
      <w:r>
        <w:t>密度5.026g/cm。535℃分解。不溶于水、硝酸和冷的硫酸。</w:t>
      </w:r>
      <w:r>
        <w:t>强度521MPa， 压缩强度312MPa， 冲击强度267kJ/m²。体积</w:t>
      </w:r>
      <w:r>
        <w:t>溶于冷的盐酸并产生氯气。强氧化剂，不能与有机物或其他</w:t>
      </w:r>
      <w:r>
        <w:t>电阻率1.1×10l40·cm，介电常数(10°Hz)4.9。由二氧化双</w:t>
      </w:r>
      <w:r>
        <w:t>还原剂一起加热或靡擦。主要取自天然矿物软锰矿。普遍采</w:t>
      </w:r>
      <w:r>
        <w:t>环戊二烯与固化剂及其他辅料配成胶液后，充分浸溃玻璃布，</w:t>
      </w:r>
      <w:r>
        <w:t>用高温硫</w:t>
      </w:r>
      <w:r>
        <w:t>溶液电</w:t>
      </w:r>
      <w:r>
        <w:t>法制耳</w:t>
      </w:r>
      <w:r>
        <w:t>广和软锰矿均可作为</w:t>
      </w:r>
      <w:r>
        <w:t>再叠层并层合而得。主要作航空、机械、电子、汽车工业用结</w:t>
      </w:r>
      <w:r>
        <w:t>原料</w:t>
      </w:r>
      <w:r>
        <w:t>硫酸</w:t>
      </w:r>
      <w:r>
        <w:t>板旧</w:t>
      </w:r>
      <w:r>
        <w:t>包括浸取</w:t>
      </w:r>
      <w:r>
        <w:t>失、中和、除重金属、过</w:t>
      </w:r>
      <w:r>
        <w:t>构件。</w:t>
      </w:r>
      <w:r>
        <w:t>滤、静</w:t>
      </w:r>
      <w:r>
        <w:t>：高温</w:t>
      </w:r>
      <w:r>
        <w:t>得粗</w:t>
      </w:r>
      <w:r>
        <w:t>产品，再经处理</w:t>
      </w:r>
      <w:r>
        <w:t>包括剥离</w:t>
      </w:r>
      <w:r>
        <w:t>洗涤</w:t>
      </w:r>
      <w:r>
        <w:t>和与</w:t>
      </w:r>
      <w:r>
        <w:t>干燥</w:t>
      </w:r>
      <w:r>
        <w:t>过程制得合格品。当采</w:t>
      </w:r>
      <w:r>
        <w:t>epoxy resin</w:t>
      </w:r>
      <w:r>
        <w:t>用氯化锰</w:t>
      </w:r>
      <w:r>
        <w:t>维</w:t>
      </w:r>
      <w:r>
        <w:t>氧化锰</w:t>
      </w:r>
      <w:r>
        <w:t>还有碳酸锰、硝</w:t>
      </w:r>
      <w:r>
        <w:t>白色结晶粉末，分子量164.2，相对密度1.330，熔融温度≥</w:t>
      </w:r>
      <w:r>
        <w:t>酸锰热解</w:t>
      </w:r>
      <w:r>
        <w:t>低</w:t>
      </w:r>
      <w:r>
        <w:t>化锰与氧化剂如氯酸钠、氯气、氧气等</w:t>
      </w:r>
      <w:r>
        <w:t>185℃，环氧当量82。易溶于乙酸、醇、醚、酮、苯、四氯化碳</w:t>
      </w:r>
      <w:r>
        <w:t>分别组合反应直接氧化制得。</w:t>
      </w:r>
      <w:r>
        <w:t>主要用于干电池作去极化剂，</w:t>
      </w:r>
      <w:r>
        <w:t>等。固化物马丁耐热200℃以上，耐候性及电性能好，硬度</w:t>
      </w:r>
      <w:r>
        <w:t>适用于轻负荷的间歇放电；用于玻璃工业作脱色剂；电子工业</w:t>
      </w:r>
      <w:r>
        <w:t>髙，有自熄性。缺点是冲击性能欠佳。由双环戊二烯与过醋</w:t>
      </w:r>
      <w:r>
        <w:t>制锰锌铁氧体材料(炼钢用锰铁合金)，用作氧化剂，有机合成</w:t>
      </w:r>
      <w:r>
        <w:t>酸反应而得。可铸塑、模塑和层合。主要用作耐热、耐候铸塑</w:t>
      </w:r>
      <w:r>
        <w:t>催化剂，油漆和油墨的干燥剂，防毒面具的吸收剂，火柴的助</w:t>
      </w:r>
      <w:r>
        <w:t>料、模塑料、玻璃钢、胶黏剂和涂料。</w:t>
      </w:r>
      <w:r>
        <w:t>燃剂，陶瓷，搪瓷的釉药以及水的净化除铁等。活化二氧化锰</w:t>
      </w:r>
      <w:r>
        <w:t>晶体类型有α，B，Y，p，等多种形态。以天然富含二氧化锰矿</w:t>
      </w:r>
      <w:r>
        <w:t>物为原料，经简单的化学处理，使原二氧化锰改变晶型，扩大</w:t>
      </w:r>
      <w:r>
        <w:t>晶格空隙，增加孔隙度和比表面积，提高电化性能。通常用热</w:t>
      </w:r>
      <w:r>
        <w:t>稀硫酸(或硝酸)直接处理天然二氧化锰矿粉进行活化处理，</w:t>
      </w:r>
      <w:r>
        <w:t>或将天然二氧化锰矿粉，先经还原焙烧生成三氧化二锰，再加</w:t>
      </w:r>
      <w:r>
        <w:t>硫酸(或硝酸)歧化，转变为活化二氧化锰。主要用于电池的</w:t>
      </w:r>
      <w:r>
        <w:t>原料处理，与天然二氧化锰适当配合使用能获得优良的放电</w:t>
      </w:r>
      <w:r>
        <w:t>性能。</w:t>
      </w:r>
    </w:p>
    <w:p>
      <w:r>
        <w:t>579_二氧化钼</w:t>
      </w:r>
      <w:r>
        <w:t>molybdenum dioxide MoO 2棕黑色粉末， 带</w:t>
      </w:r>
      <w:r>
        <w:t>有钢光泽的紫色。密度6.44g/cm³。500℃以上与氢气共热</w:t>
      </w:r>
      <w:r>
        <w:t>得金属钼。与氯气反应生成二氯氧钼(Ⅵ)，与氯化氢、碱、酸</w:t>
      </w:r>
      <w:r>
        <w:t>不反应。极微溶于硫酸、硝酸及硝酸银。氧化二氧化钼为三</w:t>
      </w:r>
      <w:r>
        <w:t>氧化钼(MoO 3) 。可由金属钼在水蒸气中加热， 或将三氧化铝</w:t>
      </w:r>
      <w:r>
        <w:t>在氢气加热至470℃还原制得。可用作制取铝及其他钼化合</w:t>
      </w:r>
      <w:r>
        <w:t>物的原料。</w:t>
      </w:r>
    </w:p>
    <w:p>
      <w:r>
        <w:t>579_二氧化错</w:t>
      </w:r>
      <w:r>
        <w:t>praseodymium dioxide PrO 2黑色立方氟化</w:t>
      </w:r>
      <w:r>
        <w:t>钙型结构。强氧化剂，稀酸中稳定，浓酸中放出氧变为三价离</w:t>
      </w:r>
      <w:r>
        <w:t>子。在碱溶液中稳定，氧化还原电位明显降低。在空气中加</w:t>
      </w:r>
      <w:r>
        <w:t>热到350℃即失去氧变为Pr6O11。Pr4*在水溶液中不稳定。</w:t>
      </w:r>
      <w:r>
        <w:t>用Pr6O在纯氧0.101MPa中， 320℃下氧化两天制得。</w:t>
      </w:r>
    </w:p>
    <w:p>
      <w:r>
        <w:t>579_二氧化铅</w:t>
      </w:r>
      <w:r>
        <w:t>lead dioxide</w:t>
      </w:r>
      <w:r>
        <w:t>PbO 2</w:t>
      </w:r>
      <w:r>
        <w:t>棕黑色固体。密度</w:t>
      </w:r>
      <w:r>
        <w:t>9.375g/cm3.290℃分解。加热失氧，变成铅的各种低氧化态</w:t>
      </w:r>
      <w:r>
        <w:t>氧化物。难溶于水和稀的强酸溶液。可由漂白粉与碱性氢氧</w:t>
      </w:r>
      <w:r>
        <w:t>化铅溶液作用而得。也可用硝酸分解四氧化三铅而得。是实</w:t>
      </w:r>
      <w:r>
        <w:t>验室常用的氧化剂。工业上用于制铅落电池、电极和火柴等。</w:t>
      </w:r>
    </w:p>
    <w:p>
      <w:r>
        <w:t>579_二氧化三碳carbon sub oxide C 302</w:t>
      </w:r>
      <w:r>
        <w:t>无色气体，具有高</w:t>
      </w:r>
      <w:r>
        <w:t>折射率，有芥末味。密度1.114g/cm³(0℃)。熔点</w:t>
      </w:r>
      <w:r>
        <w:t>-111.3℃。沸点6.8℃。折射率n$1.4538。易聚合、加热易</w:t>
      </w:r>
      <w:r>
        <w:t>分解。遇水生成丙二酸。与氨反应生成丙二酰胺。需要在</w:t>
      </w:r>
      <w:r>
        <w:t>13.3kPa压力以下储存。由丙二酸热分解制得。用于制丙二</w:t>
      </w:r>
      <w:r>
        <w:t>酸盐，改进纤维染色性能等。</w:t>
      </w:r>
    </w:p>
    <w:p>
      <w:r>
        <w:t>579_二氧化饰cerium dioxide</w:t>
      </w:r>
      <w:r>
        <w:t>CeO 2为浅黄色面心立方结</w:t>
      </w:r>
      <w:r>
        <w:t>构。为强的氧化剂，稀酸中较稳定，在浓酸中将放出氧，变为</w:t>
      </w:r>
      <w:r>
        <w:t>三价离子，将浓盐酸氧化放出氣气。于碱溶液中稳定。在溶</w:t>
      </w:r>
      <w:r>
        <w:t>液中Ce4*将于阴离子形成稳定性不同的络离子，如在硫酸和</w:t>
      </w:r>
      <w:r>
        <w:t>高氯酸介质中。可用三价的草酸盐、碳酸盐、硝酸盐或氢氧化</w:t>
      </w:r>
      <w:r>
        <w:t>物在空气中灼烧而制得。可用来制备抛光粉和汽车尾气催</w:t>
      </w:r>
      <w:r>
        <w:t>化剂。</w:t>
      </w:r>
    </w:p>
    <w:p>
      <w:r>
        <w:t>579_二氧化双环戊二烯</w:t>
      </w:r>
      <w:r>
        <w:t>di cyclo penta diene dioxide</w:t>
      </w:r>
      <w:r>
        <w:t>白色结晶</w:t>
      </w:r>
      <w:r>
        <w:t>粉末。熔点大于185℃。相对密度1.330。</w:t>
      </w:r>
      <w:r>
        <w:t>上o环氧当量82，属脂环族耐热环氧树脂。以</w:t>
      </w:r>
      <w:r>
        <w:t>环戊二烯为原料先制得桥-双环戊二烯，</w:t>
      </w:r>
      <w:r>
        <w:t>再用过氧化物(如过氧化乙酸)氧化而得。主要用于制高温浇</w:t>
      </w:r>
      <w:r>
        <w:t>铸料、玻璃钢、胶黏剂及模塑料等。</w:t>
      </w:r>
    </w:p>
    <w:p>
      <w:r>
        <w:t>579_二氧化双环戊二烯玻璃布层合板</w:t>
      </w:r>
      <w:r>
        <w:t>bis cyclo penta diene</w:t>
      </w:r>
      <w:r>
        <w:t>dioxide glass-cloth laminate以二氧化双环戊二烯为基料充</w:t>
      </w:r>
      <w:r>
        <w:t>分浸渍玻璃布后叠层，并在加热加压条件下层合而成的板材。</w:t>
      </w:r>
      <w:r>
        <w:t>相对密度1.73。马丁耐热&gt;300℃。拉伸强度344MPa， 弯曲</w:t>
      </w:r>
      <w:r>
        <w:t>强度521MPa， 压缩强度312MPa， 冲击强度267kJ/m²。体积</w:t>
      </w:r>
      <w:r>
        <w:t>电阻率1.1×10l40·cm，介电常数(10°Hz)4.9。由二氧化双</w:t>
      </w:r>
      <w:r>
        <w:t>环戊二烯与固化剂及其他辅料配成胶液后，充分浸溃玻璃布，</w:t>
      </w:r>
      <w:r>
        <w:t>再叠层并层合而得。主要作航空、机械、电子、汽车工业用结</w:t>
      </w:r>
      <w:r>
        <w:t>构件。</w:t>
      </w:r>
    </w:p>
    <w:p>
      <w:r>
        <w:t>579_二氧化双环戊二烯环氧树脂</w:t>
      </w:r>
      <w:r>
        <w:t>bis cyclo penta diene dioxide</w:t>
      </w:r>
      <w:r>
        <w:t>epoxy resin</w:t>
      </w:r>
      <w:r>
        <w:t>又称R型环氧树脂。双环戊二烯的二氧化物。</w:t>
      </w:r>
      <w:r>
        <w:t>白色结晶粉末，分子量164.2，相对密度1.330，熔融温度≥</w:t>
      </w:r>
      <w:r>
        <w:t>185℃，环氧当量82。易溶于乙酸、醇、醚、酮、苯、四氯化碳</w:t>
      </w:r>
      <w:r>
        <w:t>等。固化物马丁耐热200℃以上，耐候性及电性能好，硬度</w:t>
      </w:r>
      <w:r>
        <w:t>髙，有自熄性。缺点是冲击性能欠佳。由双环戊二烯与过醋</w:t>
      </w:r>
      <w:r>
        <w:t>酸反应而得。可铸塑、模塑和层合。主要用作耐热、耐候铸塑</w:t>
      </w:r>
      <w:r>
        <w:t>料、模塑料、玻璃钢、胶黏剂和涂料。</w:t>
      </w:r>
    </w:p>
    <w:p>
      <w:r>
        <w:t>579_二氧化双环戊二烯模塑料</w:t>
      </w:r>
      <w:r>
        <w:t>bis cyclo penta diene dioxide</w:t>
      </w:r>
      <w:r>
        <w:t>moulding compound</w:t>
      </w:r>
      <w:r>
        <w:t>又称二氧化双环戊二烯B阶树脂模塑</w:t>
      </w:r>
      <w:r>
        <w:t>味。熔点-56.5℃。密度(气态)1.977g/cm³。通常情况下稳</w:t>
      </w:r>
      <w:r>
        <w:t>料。以二氧化双环戊二烯B阶树脂为基料配制的能采用模</w:t>
      </w:r>
      <w:r>
        <w:t>定。无毒。微溶于水。加压可使溶解度增大。20℃时加压到</w:t>
      </w:r>
      <w:r>
        <w:t>塑方法成型的配混料。产品性能为：弯曲强度110MPa， 冲击</w:t>
      </w:r>
      <w:r>
        <w:t>5.9MPa即可液化。液态二氧化碳冷却到-21.1℃， 在4.1×</w:t>
      </w:r>
      <w:r>
        <w:t>强度5.4kJ/m²；马丁耐热240℃；体积电阻率1.3×10160·</w:t>
      </w:r>
      <w:r>
        <w:t>10kPa下形成固体。固体二氧化碳俗称干冰(dry ice；</w:t>
      </w:r>
      <w:r>
        <w:t>cm，介电强度24.5MV/m。由二氧化双环戊二烯B阶树脂，</w:t>
      </w:r>
      <w:r>
        <w:t>drik old； carbon ice) 。吸热可直接升华为气体。具有高热稳</w:t>
      </w:r>
      <w:r>
        <w:t>用石英粉等作填料，再加脱模剂配混制得。可用模塑法制成</w:t>
      </w:r>
      <w:r>
        <w:t>定性。能与碱作用生成盐。高温下被还原成一氧化碳。可用</w:t>
      </w:r>
      <w:r>
        <w:t>耐热、耐候制品用于军工和民用方面。</w:t>
      </w:r>
      <w:r>
        <w:t>无烟煤燃烧，煅烧石灰石等法制取。大量用作纯碱、小苏打、</w:t>
      </w:r>
    </w:p>
    <w:p>
      <w:r>
        <w:t>580_二氧化双环戊二烯铸塑料</w:t>
      </w:r>
      <w:r>
        <w:t>bis cyclo penta diene dioxide</w:t>
      </w:r>
      <w:r>
        <w:t>铅白、尿素和碳酸氢铵等的原料。还可用作试剂、灭火剂、保</w:t>
      </w:r>
      <w:r>
        <w:t>casting compound(material)</w:t>
      </w:r>
      <w:r>
        <w:t>以二氧化双环戊二烯为基料的</w:t>
      </w:r>
      <w:r>
        <w:t>鲜制冷剂等。</w:t>
      </w:r>
      <w:r>
        <w:t>铸塑料。拉伸强度48MPa， 弯曲强度103MPa， 压缩强度</w:t>
      </w:r>
      <w:r>
        <w:t>222MPa， 冲击强度12kJ/m²； 马丁耐热218℃； 体积电阻率</w:t>
      </w:r>
      <w:r>
        <w:t>射能充分满足的条件下，植物的光合作用不再随二氧化碳浓</w:t>
      </w:r>
      <w:r>
        <w:t>(Q·cm)1.7×1014~1.8×1015。将二氧化双环戊二烯与固化</w:t>
      </w:r>
      <w:r>
        <w:t>度的增加而增加时的二氧化碳浓度。大多数作物的二氧化碳</w:t>
      </w:r>
      <w:r>
        <w:t>剂混合均匀后注入模腔或倒在基材表面使之固化，即得所需</w:t>
      </w:r>
      <w:r>
        <w:t>饱和点在(800~1800)×10-6左右。正常大气中二氧化碳浓</w:t>
      </w:r>
      <w:r>
        <w:t>要的产品。主要制作机械、电子、汽车行业所需的耐热、耐候</w:t>
      </w:r>
      <w:r>
        <w:t>度在饱和点以下，农田中，特别是晴朗、无风的白天，株间二氧</w:t>
      </w:r>
      <w:r>
        <w:t>零部件。</w:t>
      </w:r>
      <w:r>
        <w:t>化碳浓度经常是光合作用的限制性因子。提高二氧化碳浓度</w:t>
      </w:r>
    </w:p>
    <w:p>
      <w:r>
        <w:t>580_二氧化双环戊基醚</w:t>
      </w:r>
      <w:r>
        <w:t>(bis cyclo pentyl ether) dioxide又</w:t>
      </w:r>
      <w:r>
        <w:t>对大多数作物都有增产效果。影响二氧化碳饱和点的因素主</w:t>
      </w:r>
      <w:r>
        <w:t>称双(2，3-环氧环戊基)醚，W型环氧树脂。含环戊基醚的环</w:t>
      </w:r>
      <w:r>
        <w:t>要有作物种类和辐射能高低。植物品种一定时，辐射能高则</w:t>
      </w:r>
      <w:r>
        <w:t>氧树脂。有α-，β-两种同分异构体，a-异构体为白色结晶固</w:t>
      </w:r>
      <w:r>
        <w:t>体，熔融温度55℃，环氧值≥0.95；p-异构体为无色至琥珀色</w:t>
      </w:r>
      <w:r>
        <w:t>液体， 黏度(25℃) 38mPas， 环氧值≥0.95。前者铸塑料拉伸</w:t>
      </w:r>
      <w:r>
        <w:t>在辐射能得到满足的条件下，植物光合作用所消耗二氧化碳</w:t>
      </w:r>
      <w:r>
        <w:t>强度123.5MPa， 压缩模量4.68GPa， 热变形温度230℃； 后者</w:t>
      </w:r>
      <w:r>
        <w:t>与呼吸作用所释放的二氧化碳达到平衡时，环境中的二氧化</w:t>
      </w:r>
      <w:r>
        <w:t>分别为118.6MPa， 4.70GPa和222℃。由双环戊烯基醚环氧</w:t>
      </w:r>
      <w:r>
        <w:t>碳浓度。植物处于二氧化碳补</w:t>
      </w:r>
      <w:r>
        <w:t>化制得。加工方法类似于双酚A型环氧树脂。两种异构体</w:t>
      </w:r>
      <w:r>
        <w:t>没有干物质积累。</w:t>
      </w:r>
      <w:r>
        <w:t>可单独使用或混合使用。主要用作耐热复合材料、胶黏剂、涂</w:t>
      </w:r>
      <w:r>
        <w:t>料，高强度结构材料，用于航天航空、电子、机械和化学工业。</w:t>
      </w:r>
      <w:r>
        <w:t>氧化碳补偿点是植物高光合效率的重要指标。二氧化碳补偿</w:t>
      </w:r>
    </w:p>
    <w:p>
      <w:r>
        <w:t>580_二氧化钛</w:t>
      </w:r>
      <w:r>
        <w:t>titanium dioxide</w:t>
      </w:r>
      <w:r>
        <w:t>TiO 2</w:t>
      </w:r>
      <w:r>
        <w:t>又称钛白(titanium</w:t>
      </w:r>
      <w:r>
        <w:t>点与植物种类、氧浓度、辐射能及温度有关。碳四植物的二氧</w:t>
      </w:r>
      <w:r>
        <w:t>white) 。白色固体。熔点1830~1850℃。沸点2500~3000℃。</w:t>
      </w:r>
      <w:r>
        <w:t>化碳补偿点低于碳三植物，随浓度增高及辐射能增强而增高。</w:t>
      </w:r>
      <w:r>
        <w:t>两性氧化物。自然界存在三种不同变体：金红石、锐钛矿、板</w:t>
      </w:r>
      <w:r>
        <w:t>温度对其影响较小，一般温度升高二氧化碳补偿点略有增高。</w:t>
      </w:r>
      <w:r>
        <w:t>钛矿，最常见为金红石。不溶于水。能溶于酸和碱分别生成</w:t>
      </w:r>
      <w:r>
        <w:t>钛氧基盐和钛酸。化学性质相当稳定，一般情况下不与一般</w:t>
      </w:r>
      <w:r>
        <w:t>或机体代谢过程中产生二氧化碳的速度，常用产生CO2ul/(g</w:t>
      </w:r>
      <w:r>
        <w:t>化学品发生反应。商品有两种：(1)金红石型：密度4.26g/</w:t>
      </w:r>
      <w:r>
        <w:t>千组织·h)表示。</w:t>
      </w:r>
      <w:r>
        <w:t>cm3。折射率2.72。吸油量为17~40，粒度为0.17~0.24um。</w:t>
      </w:r>
      <w:r>
        <w:t>耐光性强。适于制室外用漆。(2)锐钛矿型：密度3.84g/</w:t>
      </w:r>
      <w:r>
        <w:t>从有机化合物分子中挤出二氧化碳的反应。例如：1，2-二氧</w:t>
      </w:r>
      <w:r>
        <w:t>cm。折射率2.55。吸油量为20~24，粒度为0.14~</w:t>
      </w:r>
      <w:r>
        <w:t>五环-3，5-二酮可光解挤出二氧化碳，形成α-内酯：</w:t>
      </w:r>
      <w:r>
        <w:t>0.15um。耐光性较差。适于制室内用漆。制法有二：(1)氯</w:t>
      </w:r>
      <w:r>
        <w:t>化法，由金红石氯化成四氯化钛，再经高温氯化制得。(2)硫</w:t>
      </w:r>
      <w:r>
        <w:t>酸法，用硫酸分解钛铁矿，所得分解液经除铁，再进行水解制</w:t>
      </w:r>
      <w:r>
        <w:t>得。二氧化钛大量用作白色颜料。在涂料、塑料、油墨、橡胶、</w:t>
      </w:r>
      <w:r>
        <w:t>搪瓷、造纸等生产中作高级白色颜料，在化纤中作消光剂，还</w:t>
      </w:r>
      <w:r>
        <w:t>可用于医药、化妆品、焊条配料、抛光用磨料和化学催化剂等</w:t>
      </w:r>
      <w:r>
        <w:t>的生产中。</w:t>
      </w:r>
    </w:p>
    <w:p>
      <w:r>
        <w:t>580_二氧化钛晶体titanium dioxide crystal TiO 2为氧化物</w:t>
      </w:r>
      <w:r>
        <w:t>是指能把二氧化碳从混合气中分离的气体分离膜。二氧化碳</w:t>
      </w:r>
      <w:r>
        <w:t>半导体。离子键结合，有一定共价键成分。正方晶系金红石</w:t>
      </w:r>
      <w:r>
        <w:t>为凝聚性气体，极化性较强，在膜材料中溶解度系数都比较</w:t>
      </w:r>
      <w:r>
        <w:t>结构，晶格常数0.459nm。密度4.26g/cm。熔点1847℃。</w:t>
      </w:r>
      <w:r>
        <w:t>大，因而渗透系数和分离系数α也较大。一般，对氧渗透性</w:t>
      </w:r>
      <w:r>
        <w:t>禁带宽度3.00eV。由于钛的过剩，一般为n型材料。电子迁</w:t>
      </w:r>
      <w:r>
        <w:t>良好的膜材料，几乎都可以用富氧膜来分离二氧化碳，如聚二</w:t>
      </w:r>
      <w:r>
        <w:t>移率2×10-5m²/(V·s)。采用火焰熔融法、液相生长法、区域</w:t>
      </w:r>
      <w:r>
        <w:t>甲基硅氧烷膜，聚(4-甲基-1-戊烯)膜对CO和N2的分离，聚</w:t>
      </w:r>
      <w:r>
        <w:t>熔炼法制备晶体，或用气相反应、蒸发、溅射法等制成薄膜。</w:t>
      </w:r>
      <w:r>
        <w:t>醚砜膜，聚酰亚胺膜等对CO2和CH4的分离。二氧化碳分离</w:t>
      </w:r>
      <w:r>
        <w:t>为半导体材料。</w:t>
      </w:r>
      <w:r>
        <w:t>膜装置可用于石油开采，天然气精制，生物气精制和施肥用二</w:t>
      </w:r>
    </w:p>
    <w:p>
      <w:r>
        <w:t>580_二氧化钛炭黑法底色</w:t>
      </w:r>
      <w:r>
        <w:t>carbon black undertone of titanium</w:t>
      </w:r>
      <w:r>
        <w:t>氧化碳等。</w:t>
      </w:r>
      <w:r>
        <w:t>dioxide； CBU of titanium dioxide二氧化钛颜料底色的一种</w:t>
      </w:r>
      <w:r>
        <w:t>测量方法及测量结果，即用20份二氧化钛与1份炭黑在漆料</w:t>
      </w:r>
      <w:r>
        <w:t>光源。通常以二氧化碳分子在0.6um为中心的振动转动带</w:t>
      </w:r>
      <w:r>
        <w:t>中混合研磨成浅灰色色浆，用三滤色镜色度计测定涂膜的蓝</w:t>
      </w:r>
      <w:r>
        <w:t>为主要输出，并可进行调频。是一类价格比较低廉、输出功率</w:t>
      </w:r>
      <w:r>
        <w:t>光反射率与红光反射率之比值，便是二氧化钛的底色。它对</w:t>
      </w:r>
      <w:r>
        <w:t>较高的气体激光器。</w:t>
      </w:r>
      <w:r>
        <w:t>着色系统的色相有影响，其值越大，底色越蓝，说明二氧化钛</w:t>
      </w:r>
      <w:r>
        <w:t>粒子度越细，因此可用以鉴定二氧化钛颜粒粒度。</w:t>
      </w:r>
      <w:r>
        <w:t>即血样品经肺泡气饱和后测得的CO2含量，在一定程度上代</w:t>
      </w:r>
    </w:p>
    <w:p>
      <w:r>
        <w:t>580_二氧化tantalum dioxide TaO 2褐色粉末。导电体。</w:t>
      </w:r>
      <w:r>
        <w:t>表血浆中碳酸氢盐的水平，即碱储量，其正常值为22~</w:t>
      </w:r>
      <w:r>
        <w:t>生成热-195.42kJ/mol。不溶于酸、盐酸和硝酸， 可溶于氟</w:t>
      </w:r>
      <w:r>
        <w:t>28mmol/L。代谢性酸中毒和呼吸碱中毒患者血浆碳酸氢盐</w:t>
      </w:r>
      <w:r>
        <w:t>氢酸。低温时稳定，在高温空气中易氧化生成五氧化二钽。</w:t>
      </w:r>
      <w:r>
        <w:t>过量消耗或丢失，浓度降低，病人CO2cP低于正常值；而代谢</w:t>
      </w:r>
      <w:r>
        <w:t>采用真空碳还原或1700℃下电炉还原五氧化二钽制取。具</w:t>
      </w:r>
      <w:r>
        <w:t>性碱中毒和呼吸性酸中毒患者的CO2CP则高于正常值。</w:t>
      </w:r>
      <w:r>
        <w:t>有还原性质。在真空中高温下易挥发。这些特性在精炼提纯</w:t>
      </w:r>
      <w:r>
        <w:t>二氧化碳培养箱carbon dioxide incubator</w:t>
      </w:r>
      <w:r>
        <w:t>钽时用于脱氧。</w:t>
      </w:r>
      <w:r>
        <w:t>箱的基础上，增加了湿度和二氧化碳调节单元的组织培养培</w:t>
      </w:r>
    </w:p>
    <w:p>
      <w:r>
        <w:t>580_二氧化碳carbon dioxide COz无色无臭气体。有微酸</w:t>
      </w:r>
      <w:r>
        <w:t>养箱。箱体内装有水浴，以保证湿度，适应组织培养的开放式</w:t>
      </w:r>
      <w:r>
        <w:t>味。熔点-56.5℃。密度(气态)1.977g/cm³。通常情况下稳</w:t>
      </w:r>
      <w:r>
        <w:t>定。无毒。微溶于水。加压可使溶解度增大。20℃时加压到</w:t>
      </w:r>
      <w:r>
        <w:t>5.9MPa即可液化。液态二氧化碳冷却到-21.1℃， 在4.1×</w:t>
      </w:r>
      <w:r>
        <w:t>10kPa下形成固体。固体二氧化碳俗称干冰(dry ice；</w:t>
      </w:r>
      <w:r>
        <w:t>drik old； carbon ice) 。吸热可直接升华为气体。具有高热稳</w:t>
      </w:r>
      <w:r>
        <w:t>定性。能与碱作用生成盐。高温下被还原成一氧化碳。可用</w:t>
      </w:r>
      <w:r>
        <w:t>无烟煤燃烧，煅烧石灰石等法制取。大量用作纯碱、小苏打、</w:t>
      </w:r>
      <w:r>
        <w:t>铅白、尿素和碳酸氢铵等的原料。还可用作试剂、灭火剂、保</w:t>
      </w:r>
      <w:r>
        <w:t>鲜制冷剂等。</w:t>
      </w:r>
    </w:p>
    <w:p>
      <w:r>
        <w:t>580_二氧化碳饱和点saturation point of carbon dioxide</w:t>
      </w:r>
      <w:r>
        <w:t>在辐</w:t>
      </w:r>
      <w:r>
        <w:t>射能充分满足的条件下，植物的光合作用不再随二氧化碳浓</w:t>
      </w:r>
      <w:r>
        <w:t>度的增加而增加时的二氧化碳浓度。大多数作物的二氧化碳</w:t>
      </w:r>
      <w:r>
        <w:t>饱和点在(800~1800)×10-6左右。正常大气中二氧化碳浓</w:t>
      </w:r>
      <w:r>
        <w:t>度在饱和点以下，农田中，特别是晴朗、无风的白天，株间二氧</w:t>
      </w:r>
      <w:r>
        <w:t>化碳浓度经常是光合作用的限制性因子。提高二氧化碳浓度</w:t>
      </w:r>
      <w:r>
        <w:t>对大多数作物都有增产效果。影响二氧化碳饱和点的因素主</w:t>
      </w:r>
      <w:r>
        <w:t>要有作物种类和辐射能高低。植物品种一定时，辐射能高则</w:t>
      </w:r>
      <w:r>
        <w:t>：氧化碳饱和点升高。</w:t>
      </w:r>
    </w:p>
    <w:p>
      <w:r>
        <w:t>580_氧化碳补偿点compensation point of carbon dioxide</w:t>
      </w:r>
      <w:r>
        <w:t>在辐射能得到满足的条件下，植物光合作用所消耗二氧化碳</w:t>
      </w:r>
      <w:r>
        <w:t>与呼吸作用所释放的二氧化碳达到平衡时，环境中的二氧化</w:t>
      </w:r>
      <w:r>
        <w:t>碳浓度。植物处于二氧化碳补</w:t>
      </w:r>
      <w:r>
        <w:t>点时其表光合强度为零，即</w:t>
      </w:r>
      <w:r>
        <w:t>没有干物质积累。</w:t>
      </w:r>
      <w:r>
        <w:t>二氧化碳补偿</w:t>
      </w:r>
      <w:r>
        <w:t>低的植物，即使在较低的</w:t>
      </w:r>
      <w:r>
        <w:t>二氧化碳浓度下还能进行光</w:t>
      </w:r>
      <w:r>
        <w:t>作用，有光合产物。因此，低二</w:t>
      </w:r>
      <w:r>
        <w:t>氧化碳补偿点是植物高光合效率的重要指标。二氧化碳补偿</w:t>
      </w:r>
      <w:r>
        <w:t>点与植物种类、氧浓度、辐射能及温度有关。碳四植物的二氧</w:t>
      </w:r>
      <w:r>
        <w:t>化碳补偿点低于碳三植物，随浓度增高及辐射能增强而增高。</w:t>
      </w:r>
      <w:r>
        <w:t>温度对其影响较小，一般温度升高二氧化碳补偿点略有增高。</w:t>
      </w:r>
    </w:p>
    <w:p>
      <w:r>
        <w:t>580_二氧化碳产生速率carbon dioxide production rate指组织</w:t>
      </w:r>
      <w:r>
        <w:t>或机体代谢过程中产生二氧化碳的速度，常用产生CO2ul/(g</w:t>
      </w:r>
      <w:r>
        <w:t>千组织·h)表示。</w:t>
      </w:r>
    </w:p>
    <w:p>
      <w:r>
        <w:t>580_二氧化碳的挤出反应extrusion reaction of carbon dioxide</w:t>
      </w:r>
      <w:r>
        <w:t>从有机化合物分子中挤出二氧化碳的反应。例如：1，2-二氧</w:t>
      </w:r>
      <w:r>
        <w:t>五环-3，5-二酮可光解挤出二氧化碳，形成α-内酯：</w:t>
      </w:r>
      <w:r>
        <w:t>hv_.</w:t>
      </w:r>
      <w:r>
        <w:t>R</w:t>
      </w:r>
      <w:r>
        <w:t>+CO2</w:t>
      </w:r>
    </w:p>
    <w:p>
      <w:r>
        <w:t>580_二氧化碳分离膜carbon dioxide separation membrane</w:t>
      </w:r>
      <w:r>
        <w:t>是指能把二氧化碳从混合气中分离的气体分离膜。二氧化碳</w:t>
      </w:r>
      <w:r>
        <w:t>为凝聚性气体，极化性较强，在膜材料中溶解度系数都比较</w:t>
      </w:r>
      <w:r>
        <w:t>大，因而渗透系数和分离系数α也较大。一般，对氧渗透性</w:t>
      </w:r>
      <w:r>
        <w:t>良好的膜材料，几乎都可以用富氧膜来分离二氧化碳，如聚二</w:t>
      </w:r>
      <w:r>
        <w:t>甲基硅氧烷膜，聚(4-甲基-1-戊烯)膜对CO和N2的分离，聚</w:t>
      </w:r>
      <w:r>
        <w:t>醚砜膜，聚酰亚胺膜等对CO2和CH4的分离。二氧化碳分离</w:t>
      </w:r>
      <w:r>
        <w:t>膜装置可用于石油开采，天然气精制，生物气精制和施肥用二</w:t>
      </w:r>
      <w:r>
        <w:t>氧化碳等。</w:t>
      </w:r>
    </w:p>
    <w:p>
      <w:r>
        <w:t>580_二氧化碳激光器CO2 laser连续波或脉冲式的一类相干</w:t>
      </w:r>
      <w:r>
        <w:t>光源。通常以二氧化碳分子在0.6um为中心的振动转动带</w:t>
      </w:r>
      <w:r>
        <w:t>为主要输出，并可进行调频。是一类价格比较低廉、输出功率</w:t>
      </w:r>
      <w:r>
        <w:t>较高的气体激光器。</w:t>
      </w:r>
    </w:p>
    <w:p>
      <w:r>
        <w:t>580_二氧化碳结合力carbon dioxide combining power； COz CP</w:t>
      </w:r>
      <w:r>
        <w:t>即血样品经肺泡气饱和后测得的CO2含量，在一定程度上代</w:t>
      </w:r>
      <w:r>
        <w:t>表血浆中碳酸氢盐的水平，即碱储量，其正常值为22~</w:t>
      </w:r>
      <w:r>
        <w:t>28mmol/L。代谢性酸中毒和呼吸碱中毒患者血浆碳酸氢盐</w:t>
      </w:r>
      <w:r>
        <w:t>过量消耗或丢失，浓度降低，病人CO2cP低于正常值；而代谢</w:t>
      </w:r>
      <w:r>
        <w:t>性碱中毒和呼吸性酸中毒患者的CO2CP则高于正常值。</w:t>
      </w:r>
    </w:p>
    <w:p>
      <w:r>
        <w:t>580_二氧化碳培养箱carbon dioxide incubator</w:t>
      </w:r>
      <w:r>
        <w:t>在一般培养</w:t>
      </w:r>
      <w:r>
        <w:t>箱的基础上，增加了湿度和二氧化碳调节单元的组织培养培</w:t>
      </w:r>
      <w:r>
        <w:t>养箱。箱体内装有水浴，以保证湿度，适应组织培养的开放式</w:t>
      </w:r>
      <w:r>
        <w:t>培养的要求。二氧化碳浓度由传感器检测并进行自动控制。</w:t>
      </w:r>
      <w:r>
        <w:t>胺(MDEA) 水溶液吸收二氧化碳的方法。反应为可逆反应。</w:t>
      </w:r>
      <w:r>
        <w:t>一定浓度的二氧化碳对细胞生长，尤其是原代培养和单细胞</w:t>
      </w:r>
      <w:r>
        <w:t>吸收二氧化碳后的富液经减压、加热，放出吸收的二氧化碳，</w:t>
      </w:r>
      <w:r>
        <w:t>培养有促进作用，并维持培养液恒定的pH值。</w:t>
      </w:r>
      <w:r>
        <w:t>溶液得到再生。为了加快吸收和再生速率，向溶液中加人活</w:t>
      </w:r>
    </w:p>
    <w:p>
      <w:r>
        <w:t>581_二氧化碳配位化合物</w:t>
      </w:r>
      <w:r>
        <w:t>carbon dioxide coordination com-</w:t>
      </w:r>
      <w:r>
        <w:t>化剂， 称为改良MDEA法。净化气中二氧化碳含量可降低至</w:t>
      </w:r>
      <w:r>
        <w:t>pound含二氧化碳配位体的配位化合物。如一(二氧化碳)</w:t>
      </w:r>
      <w:r>
        <w:t>&lt;0.2%，用于脱除变换气中的二氧化碳。(5)除热钾碱法。</w:t>
      </w:r>
      <w:r>
        <w:t>三(三苯基膦) 合钴[Co(CO 2) (PhP) 3] Co(CO 2) (Ph zP) 3、一</w:t>
      </w:r>
      <w:r>
        <w:t>用于脱除合成氨变换气中二氧化碳的方法之一。该法使用</w:t>
      </w:r>
      <w:r>
        <w:t>氯·一(二氧化碳) 二(叔膦) 合铑[Rh(CO 2) CIL 2] (L 2二叔膦)</w:t>
      </w:r>
      <w:r>
        <w:t>25%~30%的热碳酸钾溶液吸收气体中的二氧化碳，总反应</w:t>
      </w:r>
      <w:r>
        <w:t>等。可用二氧化碳和强碱性的配位不饱和的过渡金属配位化</w:t>
      </w:r>
      <w:r>
        <w:t>为：K2CO3+CO2+H2O-</w:t>
      </w:r>
      <w:r>
        <w:t>合物配合。也可用二氧化碳取代叔膦配位化合物中的叔配</w:t>
      </w:r>
      <w:r>
        <w:t>钾碱溶液，通过减压及加热进行再生，溶液放出吸收的二氧化</w:t>
      </w:r>
      <w:r>
        <w:t>位体和双氮配位化合物中的双氮配位体来制备。中心原子可</w:t>
      </w:r>
      <w:r>
        <w:t>碳。为了加快吸收二氧化碳的速度，向碳酸钾溶液中加人各</w:t>
      </w:r>
      <w:r>
        <w:t>以是过渡金属和非过渡金属。</w:t>
      </w:r>
      <w:r>
        <w:t>氧化碳</w:t>
      </w:r>
      <w:r>
        <w:t>J用双齿(m·)和单</w:t>
      </w:r>
      <w:r>
        <w:t>种催化剂(也称活化剂)，称为催化热钾碱法。①苯菲尔德法，</w:t>
      </w:r>
      <w:r>
        <w:t>齿(n'·)配位，这样形成的配位化合物的作</w:t>
      </w:r>
      <w:r>
        <w:t>月可使二氧化碳活</w:t>
      </w:r>
      <w:r>
        <w:t>加人二乙醇胺(DE A) 作为活化剂， 并加入五氧化二钒为缓蚀</w:t>
      </w:r>
      <w:r>
        <w:t>化而易于参与许多反应。如二氧化碳与</w:t>
      </w:r>
      <w:r>
        <w:t>多元胺或多元酚缩</w:t>
      </w:r>
      <w:r>
        <w:t>剂；②G-V法，加人三氧化二砷作为活化剂，不需另加缓蚀</w:t>
      </w:r>
      <w:r>
        <w:t>聚，与环氧化物共聚。亦即二氧化碳及其共聚单体轮流与催</w:t>
      </w:r>
      <w:r>
        <w:t>剂，但砷有毒，现在氨厂已不采用；③无毒G-V法，以甘氨酸</w:t>
      </w:r>
      <w:r>
        <w:t>化剂金属配位，继而插人金属-杂原子键(M-X)中(其中X为</w:t>
      </w:r>
      <w:r>
        <w:t>作为活化剂，少量五氧化二钒为级蚀剂；④卡塔凯布法：加人</w:t>
      </w:r>
      <w:r>
        <w:t>碳、氩、氧、氮、卤素等)。还可利用二氧化碳配位化合物可逆</w:t>
      </w:r>
      <w:r>
        <w:t>一种未公布成分的复合活化剂；⑤二亚乙基三胺法，使用的活</w:t>
      </w:r>
      <w:r>
        <w:t>地来回收二氧化碳。这样一来，二氧化碳就成为新的</w:t>
      </w:r>
      <w:r>
        <w:t>化剂是二亚乙基三胺(DETA) ； ⑥空间位阻胺法， 使用复合活</w:t>
      </w:r>
      <w:r>
        <w:t>资源。</w:t>
      </w:r>
      <w:r>
        <w:t>化剂NCR-PCS。以上催化热钾法一般用于脱除变换气中的</w:t>
      </w:r>
      <w:r>
        <w:t>二氧化碳，净化气中二氧化碳含量可降低至0.1%~0.2%，</w:t>
      </w:r>
      <w:r>
        <w:t>0.</w:t>
      </w:r>
      <w:r>
        <w:t>一○</w:t>
      </w:r>
      <w:r>
        <w:t>可以同时脱除硫化氢(G-V法除外)。(6)碳酸丙烯酯法。用</w:t>
      </w:r>
      <w:r>
        <w:t>LO-</w:t>
      </w:r>
      <w:r>
        <w:t>(Cy3P)2Ni</w:t>
      </w:r>
      <w:r>
        <w:t>于脱除合成氨原料气中二氧化碳的方法之一。原料气在加压</w:t>
      </w:r>
      <w:r>
        <w:t>下进入吸收塔，气体中</w:t>
      </w:r>
      <w:r>
        <w:t>Pr</w:t>
      </w:r>
      <w:r>
        <w:t>Pr</w:t>
      </w:r>
      <w:r>
        <w:t>后的富液去闪蒸回收氢气。闪蒸后的溶剂进一步降压后去再</w:t>
      </w:r>
      <w:r>
        <w:t>单齿中</w:t>
      </w:r>
      <w:r>
        <w:t>双齿中</w:t>
      </w:r>
      <w:r>
        <w:t>生塔，从塔底吹人空气或惰性气体进行汽提(必要时还可用真</w:t>
      </w:r>
      <w:r>
        <w:t>空解吸)，溶剂放出吸收的二氧化碳。吸收压力一般在</w:t>
      </w:r>
    </w:p>
    <w:p>
      <w:r>
        <w:t>581_二氧化碳气冷石墨反应堆</w:t>
      </w:r>
      <w:r>
        <w:t>carbon dioxide gas cooled</w:t>
      </w:r>
      <w:r>
        <w:t>1.3MPa以上， 净化气中二氧化碳含量小于1%。该法可同时</w:t>
      </w:r>
      <w:r>
        <w:t>graphite reactor用二氧化碳作为冷却剂， 用石墨作慢化剂</w:t>
      </w:r>
      <w:r>
        <w:t>脱除硫化氢。用于脱除天然气及变换气中的二氧化碳。还有</w:t>
      </w:r>
      <w:r>
        <w:t>的反应堆。二氧化碳的中子吸收截面不大，活化后产生的放</w:t>
      </w:r>
      <w:r>
        <w:t>在碳酸丙烯酯溶剂中加人少量添加剂的，称HS法，可以脱除</w:t>
      </w:r>
      <w:r>
        <w:t>射性小，在高温下化学性质稳定。这种堆以天然作燃料，包</w:t>
      </w:r>
      <w:r>
        <w:t>二氧化碳和硫化氢，其特点是可以提高硫化氢的二氧化碳的</w:t>
      </w:r>
      <w:r>
        <w:t>壳是镁诺克斯合金(Magnox) 。这种堆可作为生产堆和动力</w:t>
      </w:r>
      <w:r>
        <w:t>脱除能力。而且吸收的硫化氢容易转变为单质硫，硫冷却后</w:t>
      </w:r>
      <w:r>
        <w:t>堆使用。它已逐步发展成用低加浓铀燃料的改进型气冷堆和</w:t>
      </w:r>
      <w:r>
        <w:t>可从溶剂中分离出来。(7) 乙醇胺法。用一乙醇胺(ME A) 溶</w:t>
      </w:r>
      <w:r>
        <w:t>用高加浓铀、氦冷却的髙温气冷堆。</w:t>
      </w:r>
      <w:r>
        <w:t>液吸收二氧化碳的方法。当温度为20~40℃，溶液吸收气体</w:t>
      </w:r>
    </w:p>
    <w:p>
      <w:r>
        <w:t>581_二氧化碳释放率carbon dioxide evolution rate</w:t>
      </w:r>
      <w:r>
        <w:t>表示单</w:t>
      </w:r>
      <w:r>
        <w:t>中二氧化碳，吸收二氧化碳后的溶液加热后，放出所吸收的二</w:t>
      </w:r>
      <w:r>
        <w:t>位体积的培养液(含微生物)在单位时间内所释放出来的二氧</w:t>
      </w:r>
      <w:r>
        <w:t>氧化碳， 溶液得到再生。ME A水溶液浓度一般为15%， 当二</w:t>
      </w:r>
      <w:r>
        <w:t>化碳量。它的大小可用来表示微生物呼吸量的强弱。可通过</w:t>
      </w:r>
      <w:r>
        <w:t>氧化碳存在时，该法对H2S的吸收无选择性，净化气中二氧</w:t>
      </w:r>
      <w:r>
        <w:t>下式求得：二氧化碳释放率CER=1000IFi[COz ln-</w:t>
      </w:r>
      <w:r>
        <w:t>化碳含量可降低至50mg/m³。</w:t>
      </w:r>
      <w:r>
        <w:t>VRT</w:t>
      </w:r>
      <w:r>
        <w:t>、Fin[CO 2] cu</w:t>
      </w:r>
      <w:r>
        <w:t>Fou[CO 2] in} mmol/L·h， 式中， P为空气流量。</w:t>
      </w:r>
    </w:p>
    <w:p>
      <w:r>
        <w:t>581_二氧化碳脱除carbon dioxide removal</w:t>
      </w:r>
      <w:r>
        <w:t>(1)变压吸附法。</w:t>
      </w:r>
      <w:r>
        <w:t>所需压力的压缩机。主要用于尿素合成工业。由于二氧化碳</w:t>
      </w:r>
      <w:r>
        <w:t>利用吸附剂在不同压力下对二氧化碳吸附能力差异的特性来</w:t>
      </w:r>
      <w:r>
        <w:t>气体中含有少量水分，具有一定的腐蚀性，故压缩机气阀、级</w:t>
      </w:r>
      <w:r>
        <w:t>脱除二氧化碳的方法。在吸附剂选择吸附条件下，在加压时</w:t>
      </w:r>
      <w:r>
        <w:t>间冷却器、缓冲罐都要用不锈钢制造。</w:t>
      </w:r>
      <w:r>
        <w:t>吸附原料气中的二氧化碳。不易吸附的组分一</w:t>
      </w:r>
      <w:r>
        <w:t>一氢和氮等从</w:t>
      </w:r>
      <w:r>
        <w:t>吸附床出口作为净化气输出。减压时，被吸附的二氧化碳脱</w:t>
      </w:r>
      <w:r>
        <w:t>结构。强氧化剂有高的氧化还原电位。稀酸中稳定，浓酸中</w:t>
      </w:r>
      <w:r>
        <w:t>附解吸，并且用抽真空方法使吸附剂再生。采用四个(或多</w:t>
      </w:r>
      <w:r>
        <w:t>将放出氧气变为三价离子。在碱液中是稳定的。空气中加热</w:t>
      </w:r>
      <w:r>
        <w:t>个)吸附床循环操作。吸附压力</w:t>
      </w:r>
      <w:r>
        <w:t>-般为0.7~1.3MPa， 净化</w:t>
      </w:r>
      <w:r>
        <w:t>到350℃而变为TbO 1.8.用原子氧与Tb 40， 作用或Tba O 7</w:t>
      </w:r>
      <w:r>
        <w:t>气中二氧化碳含量为0.2%</w:t>
      </w:r>
      <w:r>
        <w:t>用于脱除变换气中的二氧化碳。</w:t>
      </w:r>
      <w:r>
        <w:t>由热盐酸和醋酸混合酸催化歧化成TbO 2。</w:t>
      </w:r>
      <w:r>
        <w:t>(2)环丁砜法。由环丁砜</w:t>
      </w:r>
      <w:r>
        <w:t>：异丙醇胺-水组成的溶液吸收二</w:t>
      </w:r>
      <w:r>
        <w:t>氧化碳的方法。环丁砜法中砜-胺混合</w:t>
      </w:r>
      <w:r>
        <w:t>液的吸收二氧化碳是</w:t>
      </w:r>
      <w:r>
        <w:t>有萤石结构。熔点3390℃。沸点4400℃。不溶于水，稀酸或</w:t>
      </w:r>
      <w:r>
        <w:t>物理和化学作用的综合。溶液的吸收压力从稍高于大气压至</w:t>
      </w:r>
      <w:r>
        <w:t>碱。溶于热的硫酸。高温下制得的二氧化钍需要用浓硝酸与</w:t>
      </w:r>
      <w:r>
        <w:t>7MPa， 吸收二氧化碳后的富液通过减压(接近常压) 、加热再</w:t>
      </w:r>
      <w:r>
        <w:t>氢氟酸的混合液回流才能溶解。在1800~2000℃高温下于</w:t>
      </w:r>
      <w:r>
        <w:t>生，溶液放出吸收的二氧化碳，再生后的溶液经冷却后可送回</w:t>
      </w:r>
      <w:r>
        <w:t>真空中加热变黑，在1200~1300℃下在空气中重新被氧化。</w:t>
      </w:r>
      <w:r>
        <w:t>吸收塔。净化气中二氧化碳含量可降低至50mg/m³以下。</w:t>
      </w:r>
      <w:r>
        <w:t>由加热(800~1200℃)草酸钍[Th(C20.)2]或硝酸钍[Th</w:t>
      </w:r>
      <w:r>
        <w:t>用于脱除变换气中二氧化碳</w:t>
      </w:r>
      <w:r>
        <w:t>(3)甲基吡咯烷酮法。用N-2-</w:t>
      </w:r>
      <w:r>
        <w:t>(NO；)4]制得。将硝酸钍转化为二氧化钍，主要有三种方法，</w:t>
      </w:r>
      <w:r>
        <w:t>甲基吡咯烷酮(NMP) 作为溶剂</w:t>
      </w:r>
      <w:r>
        <w:t>脱除</w:t>
      </w:r>
      <w:r>
        <w:t>(体中二氧化碳的方法</w:t>
      </w:r>
      <w:r>
        <w:t>即热力脱硝法、氨沉淀法和草酸沉淀法。用于离子交换分离</w:t>
      </w:r>
      <w:r>
        <w:t>之一， NMP溶剂在加压下吸收气体中</w:t>
      </w:r>
      <w:r>
        <w:t>氧化碳，吸收二氧化</w:t>
      </w:r>
      <w:r>
        <w:t>中作载体物质。是钍惟一稳定的氧化物。可以任意比例与二</w:t>
      </w:r>
      <w:r>
        <w:t>碳后的富液去闪蒸回收氢，然后溶剂降至常压，在再生塔中用</w:t>
      </w:r>
      <w:r>
        <w:t>氧化铀或二氧化钚形成固溶体。可作为轻水堆、重水堆和液</w:t>
      </w:r>
      <w:r>
        <w:t>空气或氮气汽提，溶剂进一步放出吸收的二氧化碳，再生后的</w:t>
      </w:r>
      <w:r>
        <w:t>态金属冷却快中子增殖堆的核燃料，它是一种稳定的陶瓷材</w:t>
      </w:r>
      <w:r>
        <w:t>溶剂循环使用。吸收压力一般3.6~7MPa。该法可选择脱</w:t>
      </w:r>
      <w:r>
        <w:t>料。在钍生产工艺中，二氧化钍是重要的中间产品，通过它可</w:t>
      </w:r>
      <w:r>
        <w:t>除硫化氢。净化气中二氧化碳含量一般为2%~3%，硫化氢</w:t>
      </w:r>
      <w:r>
        <w:t>制得金属钍或氟化钍ThF 4等钍的卤化物。工业上通过煅烧</w:t>
      </w:r>
      <w:r>
        <w:t>4ml/m³。要求净化度高时，净化气中二氧化碳含量可降低至</w:t>
      </w:r>
      <w:r>
        <w:t>氢氧化钍、草酸钍或其他含有易挥发性酸根而热稳定性差的“</w:t>
      </w:r>
      <w:r>
        <w:t>10ml/m³。用于从高压天然气或合成气中除去大量二氧化</w:t>
      </w:r>
      <w:r>
        <w:t>钍盐的方法来制备二氧化钍。</w:t>
      </w:r>
      <w:r>
        <w:t>碳。(4)甲基二乙醇胺法。用30%~50%的N-甲基二乙醇</w:t>
      </w:r>
      <w:r>
        <w:t>胺(MDEA) 水溶液吸收二氧化碳的方法。反应为可逆反应。</w:t>
      </w:r>
      <w:r>
        <w:t>吸收二氧化碳后的富液经减压、加热，放出吸收的二氧化碳，</w:t>
      </w:r>
      <w:r>
        <w:t>溶液得到再生。为了加快吸收和再生速率，向溶液中加人活</w:t>
      </w:r>
      <w:r>
        <w:t>化剂， 称为改良MDEA法。净化气中二氧化碳含量可降低至</w:t>
      </w:r>
      <w:r>
        <w:t>&lt;0.2%，用于脱除变换气中的二氧化碳。(5)除热钾碱法。</w:t>
      </w:r>
      <w:r>
        <w:t>用于脱除合成氨变换气中二氧化碳的方法之一。该法使用</w:t>
      </w:r>
      <w:r>
        <w:t>25%~30%的热碳酸钾溶液吸收气体中的二氧化碳，总反应</w:t>
      </w:r>
      <w:r>
        <w:t>为：K2CO3+CO2+H2O-</w:t>
      </w:r>
      <w:r>
        <w:t>-2KHCO 3， 吸收二氧化碳后的热</w:t>
      </w:r>
      <w:r>
        <w:t>钾碱溶液，通过减压及加热进行再生，溶液放出吸收的二氧化</w:t>
      </w:r>
      <w:r>
        <w:t>碳。为了加快吸收二氧化碳的速度，向碳酸钾溶液中加人各</w:t>
      </w:r>
      <w:r>
        <w:t>种催化剂(也称活化剂)，称为催化热钾碱法。①苯菲尔德法，</w:t>
      </w:r>
      <w:r>
        <w:t>加人二乙醇胺(DE A) 作为活化剂， 并加入五氧化二钒为缓蚀</w:t>
      </w:r>
      <w:r>
        <w:t>剂；②G-V法，加人三氧化二砷作为活化剂，不需另加缓蚀</w:t>
      </w:r>
      <w:r>
        <w:t>剂，但砷有毒，现在氨厂已不采用；③无毒G-V法，以甘氨酸</w:t>
      </w:r>
      <w:r>
        <w:t>作为活化剂，少量五氧化二钒为级蚀剂；④卡塔凯布法：加人</w:t>
      </w:r>
      <w:r>
        <w:t>一种未公布成分的复合活化剂；⑤二亚乙基三胺法，使用的活</w:t>
      </w:r>
      <w:r>
        <w:t>化剂是二亚乙基三胺(DETA) ； ⑥空间位阻胺法， 使用复合活</w:t>
      </w:r>
      <w:r>
        <w:t>化剂NCR-PCS。以上催化热钾法一般用于脱除变换气中的</w:t>
      </w:r>
      <w:r>
        <w:t>二氧化碳，净化气中二氧化碳含量可降低至0.1%~0.2%，</w:t>
      </w:r>
      <w:r>
        <w:t>可以同时脱除硫化氢(G-V法除外)。(6)碳酸丙烯酯法。用</w:t>
      </w:r>
      <w:r>
        <w:t>于脱除合成氨原料气中二氧化碳的方法之一。原料气在加压</w:t>
      </w:r>
      <w:r>
        <w:t>下进入吸收塔，气体中</w:t>
      </w:r>
      <w:r>
        <w:t>二氧化碳被碳酸丙烯酯溶剂吸收，吸收</w:t>
      </w:r>
      <w:r>
        <w:t>后的富液去闪蒸回收氢气。闪蒸后的溶剂进一步降压后去再</w:t>
      </w:r>
      <w:r>
        <w:t>生塔，从塔底吹人空气或惰性气体进行汽提(必要时还可用真</w:t>
      </w:r>
      <w:r>
        <w:t>空解吸)，溶剂放出吸收的二氧化碳。吸收压力一般在</w:t>
      </w:r>
      <w:r>
        <w:t>1.3MPa以上， 净化气中二氧化碳含量小于1%。该法可同时</w:t>
      </w:r>
      <w:r>
        <w:t>脱除硫化氢。用于脱除天然气及变换气中的二氧化碳。还有</w:t>
      </w:r>
      <w:r>
        <w:t>在碳酸丙烯酯溶剂中加人少量添加剂的，称HS法，可以脱除</w:t>
      </w:r>
      <w:r>
        <w:t>二氧化碳和硫化氢，其特点是可以提高硫化氢的二氧化碳的</w:t>
      </w:r>
      <w:r>
        <w:t>脱除能力。而且吸收的硫化氢容易转变为单质硫，硫冷却后</w:t>
      </w:r>
      <w:r>
        <w:t>可从溶剂中分离出来。(7) 乙醇胺法。用一乙醇胺(ME A) 溶</w:t>
      </w:r>
      <w:r>
        <w:t>液吸收二氧化碳的方法。当温度为20~40℃，溶液吸收气体</w:t>
      </w:r>
      <w:r>
        <w:t>中二氧化碳，吸收二氧化碳后的溶液加热后，放出所吸收的二</w:t>
      </w:r>
      <w:r>
        <w:t>氧化碳， 溶液得到再生。ME A水溶液浓度一般为15%， 当二</w:t>
      </w:r>
      <w:r>
        <w:t>氧化碳存在时，该法对H2S的吸收无选择性，净化气中二氧</w:t>
      </w:r>
      <w:r>
        <w:t>化碳含量可降低至50mg/m³。</w:t>
      </w:r>
    </w:p>
    <w:p>
      <w:r>
        <w:t>581_二氧化碳压缩机</w:t>
      </w:r>
      <w:r>
        <w:t>co 2 compressor将二氧化碳增压到</w:t>
      </w:r>
      <w:r>
        <w:t>所需压力的压缩机。主要用于尿素合成工业。由于二氧化碳</w:t>
      </w:r>
      <w:r>
        <w:t>气体中含有少量水分，具有一定的腐蚀性，故压缩机气阀、级</w:t>
      </w:r>
      <w:r>
        <w:t>间冷却器、缓冲罐都要用不锈钢制造。</w:t>
      </w:r>
    </w:p>
    <w:p>
      <w:r>
        <w:t>581_二氧化铽terbium dioxide TbO 2暗褐色六方氟化钙型</w:t>
      </w:r>
      <w:r>
        <w:t>结构。强氧化剂有高的氧化还原电位。稀酸中稳定，浓酸中</w:t>
      </w:r>
      <w:r>
        <w:t>将放出氧气变为三价离子。在碱液中是稳定的。空气中加热</w:t>
      </w:r>
      <w:r>
        <w:t>到350℃而变为TbO 1.8.用原子氧与Tb 40， 作用或Tba O 7</w:t>
      </w:r>
      <w:r>
        <w:t>由热盐酸和醋酸混合酸催化歧化成TbO 2。</w:t>
      </w:r>
    </w:p>
    <w:p>
      <w:r>
        <w:t>581_二氧化钍</w:t>
      </w:r>
      <w:r>
        <w:t>thorium dioxide； thor i aT hO 2白色固体。具</w:t>
      </w:r>
      <w:r>
        <w:t>有萤石结构。熔点3390℃。沸点4400℃。不溶于水，稀酸或</w:t>
      </w:r>
      <w:r>
        <w:t>碱。溶于热的硫酸。高温下制得的二氧化钍需要用浓硝酸与</w:t>
      </w:r>
      <w:r>
        <w:t>氢氟酸的混合液回流才能溶解。在1800~2000℃高温下于</w:t>
      </w:r>
      <w:r>
        <w:t>真空中加热变黑，在1200~1300℃下在空气中重新被氧化。</w:t>
      </w:r>
      <w:r>
        <w:t>由加热(800~1200℃)草酸钍[Th(C20.)2]或硝酸钍[Th</w:t>
      </w:r>
      <w:r>
        <w:t>(NO；)4]制得。将硝酸钍转化为二氧化钍，主要有三种方法，</w:t>
      </w:r>
      <w:r>
        <w:t>即热力脱硝法、氨沉淀法和草酸沉淀法。用于离子交换分离</w:t>
      </w:r>
      <w:r>
        <w:t>中作载体物质。是钍惟一稳定的氧化物。可以任意比例与二</w:t>
      </w:r>
      <w:r>
        <w:t>氧化铀或二氧化钚形成固溶体。可作为轻水堆、重水堆和液</w:t>
      </w:r>
      <w:r>
        <w:t>态金属冷却快中子增殖堆的核燃料，它是一种稳定的陶瓷材</w:t>
      </w:r>
      <w:r>
        <w:t>料。在钍生产工艺中，二氧化钍是重要的中间产品，通过它可</w:t>
      </w:r>
      <w:r>
        <w:t>制得金属钍或氟化钍ThF 4等钍的卤化物。工业上通过煅烧</w:t>
      </w:r>
      <w:r>
        <w:t>氢氧化钍、草酸钍或其他含有易挥发性酸根而热稳定性差的“</w:t>
      </w:r>
      <w:r>
        <w:t>钍盐的方法来制备二氧化钍。</w:t>
      </w:r>
    </w:p>
    <w:p>
      <w:r>
        <w:t>581_二氧化钍-二氧化铀燃料溶解ds solution of ThO 2-U Oz fuel</w:t>
      </w:r>
      <w:r>
        <w:t>热硝酸能快速溶解辐照二氧化铀燃料，但溶解二氧化钍-二氧</w:t>
      </w:r>
      <w:r>
        <w:t>化轴燃料的速率非常慢。辐照二氧化钍-二氧化铀燃料要用</w:t>
      </w:r>
      <w:r>
        <w:t>硝酸-氢氟酸混合溶液溶解， 最合适的溶剂是Thor ex溶剂。</w:t>
      </w:r>
      <w:r>
        <w:t>二氧化钍-二氧化铀燃料颗粒越小，烧结密度越低，溶解速率</w:t>
      </w:r>
      <w:r>
        <w:t>越快，溶解速率也随燃料中二氧化钍含量减少和溶液中钍浓</w:t>
      </w:r>
      <w:r>
        <w:t>度的下降而加快。二氧化钍-二氧化铀在Thor ex试剂中的溶</w:t>
      </w:r>
      <w:r>
        <w:t>触杀、胃毒作用，主要用于防治蚊、蝇、臭虫等卫生害虫，亦可</w:t>
      </w:r>
      <w:r>
        <w:t>解速率是比较缓慢的，如颗粒度为0.66mm，理论密度为</w:t>
      </w:r>
      <w:r>
        <w:t>用于防治蚜虫、飞虱、盲椿象等农业害虫。有粉剂、气雾剂、饵</w:t>
      </w:r>
      <w:r>
        <w:t>90%~95%的压片， 在过量200%的Thor ex试剂中要溶解</w:t>
      </w:r>
      <w:r>
        <w:t>剂等制剂。</w:t>
      </w:r>
      <w:r>
        <w:t>25~40h才能溶完。</w:t>
      </w:r>
    </w:p>
    <w:p>
      <w:r>
        <w:t>582_二氧化钨</w:t>
      </w:r>
      <w:r>
        <w:t>tungsten dioxide</w:t>
      </w:r>
      <w:r>
        <w:t>WO2</w:t>
      </w:r>
      <w:r>
        <w:t>棕色粉末。密度</w:t>
      </w:r>
      <w:r>
        <w:t>10.82g/cm³。熔点1500~1600℃。沸点1730℃，1050℃易挥</w:t>
      </w:r>
      <w:r>
        <w:t>发。不溶于水、碱溶液、盐酸和稀硫酸中。在惰性气体中易歧</w:t>
      </w:r>
      <w:r>
        <w:t>化，生成金属钨和三氧化钨。但在40%~55%氢中稳定。易</w:t>
      </w:r>
      <w:r>
        <w:t>含量6.7%。溶于乙醇、乙醚、丙酮。与水可任意互溶。能使</w:t>
      </w:r>
      <w:r>
        <w:t>被硝酸氧化成高价氧化钨。900℃下在45%~60%水汽中稳</w:t>
      </w:r>
      <w:r>
        <w:t>溴水脱色。由多聚甲醛与乙二醇在浓硫酸存在下反应，然后</w:t>
      </w:r>
      <w:r>
        <w:t>定。575~600℃下用氢还原三氧化钨生成，或用金属钨和三</w:t>
      </w:r>
      <w:r>
        <w:t>经盐析、干燥、精馏制得。用作低沸点溶剂，如油脂、蜡、染料</w:t>
      </w:r>
      <w:r>
        <w:t>氧化钨反应制取。</w:t>
      </w:r>
      <w:r>
        <w:t>和赛璐珞等的溶剂，也用于共聚甲醛。由多聚甲醛与乙二醇</w:t>
      </w:r>
    </w:p>
    <w:p>
      <w:r>
        <w:t>582_二氧化硒</w:t>
      </w:r>
      <w:r>
        <w:t>selenium dioxide SeO 2</w:t>
      </w:r>
      <w:r>
        <w:t>无色易挥发单斜晶</w:t>
      </w:r>
      <w:r>
        <w:t>在固体超强酸作用下制得。</w:t>
      </w:r>
      <w:r>
        <w:t>体。蒸气为黄绿色。有特臭味并有毒。密度3.95g/cm3</w:t>
      </w:r>
      <w:r>
        <w:t>(15℃)。熔点340~350℃。315℃升华。有吸湿性。易溶于</w:t>
      </w:r>
      <w:r>
        <w:t>水，其水溶液呈弱酸性。易被还原。可在焙烧硫铁矿制二氧</w:t>
      </w:r>
      <w:r>
        <w:t>化硫从烟道气中回收或从电解铜厂的阳极泥中提取。用于制</w:t>
      </w:r>
      <w:r>
        <w:t>高纯硒及其他硒的化合物。溶于碱生成的亚硒酸钠能防治克</w:t>
      </w:r>
      <w:r>
        <w:t>共聚甲醛的共聚单体，有机溶剂等。</w:t>
      </w:r>
      <w:r>
        <w:t>山病及癌症。二氧化硒还是有机合成药物的氧化剂和催</w:t>
      </w:r>
      <w:r>
        <w:t>化剂。</w:t>
      </w:r>
      <w:r>
        <w:t>基上的一个氢原子后，剩下的一价基团，结构式为：</w:t>
      </w:r>
    </w:p>
    <w:p>
      <w:r>
        <w:t>582_二氧化锡</w:t>
      </w:r>
      <w:r>
        <w:t>tin dioxide</w:t>
      </w:r>
      <w:r>
        <w:t>SnO 2</w:t>
      </w:r>
      <w:r>
        <w:t>白色四方晶体。为锡石的</w:t>
      </w:r>
      <w:r>
        <w:t>主要成分。密度6.95g/cm。熔点1630℃。1800~1900℃升</w:t>
      </w:r>
      <w:r>
        <w:t>华。不溶于水。较难溶于酸。在浓硫酸及熔融苛性碱中长期</w:t>
      </w:r>
      <w:r>
        <w:t>活作用比乙氨基强，再进基主要进入其邻(0-)、对(p-)位。</w:t>
      </w:r>
      <w:r>
        <w:t>加热能溶解。可由金属锡在空气中加热或金属锡溶于浓硝酸</w:t>
      </w:r>
      <w:r>
        <w:t>后加热脱水制取。用作金属锡和媒染剂三水合锡酸钠的原</w:t>
      </w:r>
      <w:r>
        <w:t>料。也用于制造各种瓷釉、珐琅和玻璃的磨料。</w:t>
      </w:r>
    </w:p>
    <w:p>
      <w:r>
        <w:t>582_二氧化铱电阻浆料</w:t>
      </w:r>
      <w:r>
        <w:t>iridium oxide resistance paste</w:t>
      </w:r>
      <w:r>
        <w:t>是以</w:t>
      </w:r>
      <w:r>
        <w:t>二氧化铱(IrO 2) 为导电相的厚膜电阻浆料。二氧化铱是具有</w:t>
      </w:r>
      <w:r>
        <w:t>金红石结构的最稳定高价氧化物，导电性比二氧化钉低。浆</w:t>
      </w:r>
      <w:r>
        <w:t>料性能非常稳定可靠，可承受大的功率，噪音低，但价格昂贵。</w:t>
      </w:r>
      <w:r>
        <w:t>制得。是彩色胶片的重要显影剂。</w:t>
      </w:r>
      <w:r>
        <w:t>烧成温度700~850℃，方阻30~10n/，电阻温度系数可控</w:t>
      </w:r>
      <w:r>
        <w:t>制在±5×10-5/C，噪音&lt;+5dB。二氧化铱加高温黏结剂，</w:t>
      </w:r>
      <w:r>
        <w:t>添加剂及有机载体混合制浆而成。在浆料中加银粉或金粉，</w:t>
      </w:r>
      <w:r>
        <w:t>某些金属氧化物、含铜玻璃可调正电阻温度系数、降低噪音，</w:t>
      </w:r>
      <w:r>
        <w:t>提高电阻稳定性和降低成本。制作厚膜电阻器，可使用在要</w:t>
      </w:r>
      <w:r>
        <w:t>求高稳定和低噪音的场合。</w:t>
      </w:r>
    </w:p>
    <w:p>
      <w:r>
        <w:t>582_二氧化铀uranium dioxide； urania</w:t>
      </w:r>
      <w:r>
        <w:t>UO2铀-氧体系中</w:t>
      </w:r>
      <w:r>
        <w:t>磺酸(钠)用氯乙烷进行乙基化反应，再经碱熔、酸化制得也可</w:t>
      </w:r>
      <w:r>
        <w:t>的热力学稳定态之一。立方品系，面心立方结构(萤石型，空</w:t>
      </w:r>
      <w:r>
        <w:t>由N，N-二乙基苯胺用发烟硫酸磺化，再经碱熔、酸化制得。</w:t>
      </w:r>
      <w:r>
        <w:t>间群Fm3m)，a=547pm。相对密度10.952。熔点3000℃±</w:t>
      </w:r>
      <w:r>
        <w:t>用作玫瑰精、酸性桃红、碱性蕊香红等染料的中间体，喷气燃</w:t>
      </w:r>
      <w:r>
        <w:t>200℃。在100℃下，热导率为0.09W/cm·℃。在室温下可</w:t>
      </w:r>
      <w:r>
        <w:t>料的抗腐蚀剂，以及有机合成原料。</w:t>
      </w:r>
      <w:r>
        <w:t>与盐酸、硫酸、硝酸缓慢反应，易溶于硝酸，生成亮黄色的</w:t>
      </w:r>
      <w:r>
        <w:t>UO2(NO3)2溶液。不溶于水和碱，但溶于含过氧化氢的碱或</w:t>
      </w:r>
      <w:r>
        <w:t>碳酸盐溶液，生成过铀酸盐。空气中室温下较稳定，加热至</w:t>
      </w:r>
      <w:r>
        <w:t>200℃以上500℃以下时被氧化为UO3，500℃以上被氧化成</w:t>
      </w:r>
      <w:r>
        <w:t>UOg。是常用于轻水堆、重水堆和快中子增殖堆的铀燃料形</w:t>
      </w:r>
      <w:r>
        <w:t>式，它是一种稳定的陶瓷燃料。在铀工艺中，二氧化铀是一种</w:t>
      </w:r>
      <w:r>
        <w:t>-100℃，沸点169℃。闪点58.9℃(开口)。折射率</w:t>
      </w:r>
      <w:r>
        <w:t>重要的中间产物，是干法生产四氟化铀的原料。可通过用氢</w:t>
      </w:r>
      <w:r>
        <w:t>n31.442。用于环氧树脂固化剂、溶剂、萃取剂，也是表面活</w:t>
      </w:r>
      <w:r>
        <w:t>气还原三氧化铀或八氧化三铀的方法来制备，也可通过三碳</w:t>
      </w:r>
      <w:r>
        <w:t>性剂等有机合成的重要原料。由乙二胺与丙烯腈经二乙氨基</w:t>
      </w:r>
      <w:r>
        <w:t>酸铀酰铵(NH4)4[UO2(CO3)3]直接煅烧还原制得。它是动</w:t>
      </w:r>
      <w:r>
        <w:t>丙腈加氢而制得。</w:t>
      </w:r>
      <w:r>
        <w:t>力反应堆中广泛使用的核燃料，又是干法制备四氟化铀的重</w:t>
      </w:r>
      <w:r>
        <w:t>要原料。</w:t>
      </w:r>
    </w:p>
    <w:p>
      <w:r>
        <w:t>582_二氧氯钒</w:t>
      </w:r>
      <w:r>
        <w:t>vanadium di oxychloride</w:t>
      </w:r>
      <w:r>
        <w:t>VO2Cl</w:t>
      </w:r>
      <w:r>
        <w:t>橙色晶体。</w:t>
      </w:r>
      <w:r>
        <w:t>密度2.29g/cm(20℃)。180℃发生分解。溶解于四氢呋喃</w:t>
      </w:r>
      <w:r>
        <w:t>相对密度d30.853。折射率n²51.4125.溶于乙醇、乙醚，微</w:t>
      </w:r>
      <w:r>
        <w:t>或乙酰醋酸中而不发生明显分解。固态为聚合体。由三氯氧</w:t>
      </w:r>
      <w:r>
        <w:t>溶于水。有每。在酸性溶液中分解成二乙氨基甲酰胺。可用</w:t>
      </w:r>
      <w:r>
        <w:t>钒和三氯化砷反应或臭氧和三氯氧钒反应制取。用于化学分</w:t>
      </w:r>
      <w:r>
        <w:t>二乙胺与溴化氰(CNBr) 反应制得。用作有机合成试剂。</w:t>
      </w:r>
      <w:r>
        <w:t>析和有机物合成。</w:t>
      </w:r>
    </w:p>
    <w:p>
      <w:r>
        <w:t>582_二氧威dio x a carb纯品为白色结晶， 熔点114~115℃，</w:t>
      </w:r>
      <w:r>
        <w:t>固体，惰气保护下贮存由二乙胺与锂于低温下反应制得。在</w:t>
      </w:r>
      <w:r>
        <w:t>在水中的溶解度为6g/L。易溶于丙</w:t>
      </w:r>
      <w:r>
        <w:t>CH， NH COO-</w:t>
      </w:r>
      <w:r>
        <w:t>酮、二氯甲烷、已烷中。LD5072mg/kg。</w:t>
      </w:r>
      <w:r>
        <w:t>20世纪60年代出现的氨基甲酸酯类杀</w:t>
      </w:r>
      <w:r>
        <w:t>虫剂，可由2-(1，3-二氧戊环-2-基)苯酚</w:t>
      </w:r>
      <w:r>
        <w:t>与异尔酸甲酯反应制取。对昆虫具有</w:t>
      </w:r>
      <w:r>
        <w:t>触杀、胃毒作用，主要用于防治蚊、蝇、臭虫等卫生害虫，亦可</w:t>
      </w:r>
      <w:r>
        <w:t>用于防治蚜虫、飞虱、盲椿象等农业害虫。有粉剂、气雾剂、饵</w:t>
      </w:r>
      <w:r>
        <w:t>剂等制剂。</w:t>
      </w:r>
    </w:p>
    <w:p>
      <w:r>
        <w:t>582_二氧五环</w:t>
      </w:r>
      <w:r>
        <w:t>1， 3-dioxo lan(e)</w:t>
      </w:r>
      <w:r>
        <w:t>又称1，3-二噁戊烷，1，3-二</w:t>
      </w:r>
      <w:r>
        <w:t>-Q</w:t>
      </w:r>
      <w:r>
        <w:t>氧杂环戊烷。常温下为无色透明液体。密度1.060g/</w:t>
      </w:r>
      <w:r>
        <w:t>。</w:t>
      </w:r>
      <w:r>
        <w:t>cm(20℃) 。折射率n] 1.3974。沸点(102kPa) 78℃。</w:t>
      </w:r>
      <w:r>
        <w:t>熔点-95℃。与水共沸，共沸点70~73℃，共沸物水</w:t>
      </w:r>
      <w:r>
        <w:t>含量6.7%。溶于乙醇、乙醚、丙酮。与水可任意互溶。能使</w:t>
      </w:r>
      <w:r>
        <w:t>溴水脱色。由多聚甲醛与乙二醇在浓硫酸存在下反应，然后</w:t>
      </w:r>
      <w:r>
        <w:t>经盐析、干燥、精馏制得。用作低沸点溶剂，如油脂、蜡、染料</w:t>
      </w:r>
      <w:r>
        <w:t>和赛璐珞等的溶剂，也用于共聚甲醛。由多聚甲醛与乙二醇</w:t>
      </w:r>
      <w:r>
        <w:t>在固体超强酸作用下制得。</w:t>
      </w:r>
    </w:p>
    <w:p>
      <w:r>
        <w:t>582_二氧杂环庚烷1， 3-dio xe pane又称二氧七环。无色透明</w:t>
      </w:r>
      <w:r>
        <w:t>液体。熔点-72℃。沸点117.5~118℃。dq20</w:t>
      </w:r>
      <w:r>
        <w:t>1.005。n】1.4303。水中溶解度为300g/L。爆炸</w:t>
      </w:r>
      <w:r>
        <w:t>范围：1.6%~9.8%(体积) 。Fpl 6.1℃。可用作</w:t>
      </w:r>
      <w:r>
        <w:t>共聚甲醛的共聚单体，有机溶剂等。</w:t>
      </w:r>
    </w:p>
    <w:p>
      <w:r>
        <w:t>582_二乙氨基</w:t>
      </w:r>
      <w:r>
        <w:t>diethylamino group</w:t>
      </w:r>
      <w:r>
        <w:t>二乙胺分子中去掉亚氨</w:t>
      </w:r>
      <w:r>
        <w:t>基上的一个氢原子后，剩下的一价基团，结构式为：</w:t>
      </w:r>
      <w:r>
        <w:t>C2Hs</w:t>
      </w:r>
      <w:r>
        <w:t>CH，N-。当二乙氨基与苯环相连时，可使苯环致活，其致</w:t>
      </w:r>
      <w:r>
        <w:t>活作用比乙氨基强，再进基主要进入其邻(0-)、对(p-)位。</w:t>
      </w:r>
    </w:p>
    <w:p>
      <w:r>
        <w:t>582_4-二乙氨基苯胺硫酸盐4-diethylamino aniline sulfate； p</w:t>
      </w:r>
      <w:r>
        <w:t>N(C2H5)2</w:t>
      </w:r>
      <w:r>
        <w:t>amino-N， N-diethyl aniline sulfate</w:t>
      </w:r>
      <w:r>
        <w:t>又称对</w:t>
      </w:r>
      <w:r>
        <w:t>氨基-N，N-二乙基苯胺硫酸盐。白色或淡</w:t>
      </w:r>
      <w:r>
        <w:t>·Hz SO</w:t>
      </w:r>
      <w:r>
        <w:t>红色结晶。沸点260~262℃。易溶于水。</w:t>
      </w:r>
      <w:r>
        <w:t>微溶于乙醇。易氧化呈粉红色。由N，N-</w:t>
      </w:r>
      <w:r>
        <w:t>NH2</w:t>
      </w:r>
      <w:r>
        <w:t>二乙基苯胺经硝化、还原，再用硫酸制成盐</w:t>
      </w:r>
      <w:r>
        <w:t>制得。是彩色胶片的重要显影剂。</w:t>
      </w:r>
    </w:p>
    <w:p>
      <w:r>
        <w:t>582_3-N， N-二乙氨基苯酚3-N， N-diethylamino phenol； m-</w:t>
      </w:r>
      <w:r>
        <w:t>hydroxy-N， N-diethyl an i in e又称间羟</w:t>
      </w:r>
      <w:r>
        <w:t>OH</w:t>
      </w:r>
      <w:r>
        <w:t>基-N，N-二乙基苯胺。白色晶体。对空</w:t>
      </w:r>
      <w:r>
        <w:t>气和光不稳定，暴露后颜色变深。熔点</w:t>
      </w:r>
      <w:r>
        <w:t>N(C2Hs)2</w:t>
      </w:r>
      <w:r>
        <w:t>78℃。沸点276~280℃。溶于水、乙醇</w:t>
      </w:r>
      <w:r>
        <w:t>乙醚和碱中，微溶于石油烃。由间氨基苯</w:t>
      </w:r>
      <w:r>
        <w:t>磺酸(钠)用氯乙烷进行乙基化反应，再经碱熔、酸化制得也可</w:t>
      </w:r>
      <w:r>
        <w:t>由N，N-二乙基苯胺用发烟硫酸磺化，再经碱熔、酸化制得。</w:t>
      </w:r>
      <w:r>
        <w:t>用作玫瑰精、酸性桃红、碱性蕊香红等染料的中间体，喷气燃</w:t>
      </w:r>
      <w:r>
        <w:t>料的抗腐蚀剂，以及有机合成原料。</w:t>
      </w:r>
    </w:p>
    <w:p>
      <w:r>
        <w:t>582_3-二乙氨基丙胺</w:t>
      </w:r>
      <w:r>
        <w:t>3-diethylamino propylamine； N， N-di-</w:t>
      </w:r>
      <w:r>
        <w:t>CH；CH2</w:t>
      </w:r>
      <w:r>
        <w:t>ethyl-1， 3-propyl diamine</w:t>
      </w:r>
      <w:r>
        <w:t>又</w:t>
      </w:r>
      <w:r>
        <w:t>称N，N-二乙基-1，3-丙二胺。</w:t>
      </w:r>
      <w:r>
        <w:t>NCH2CHzCH2NH 2</w:t>
      </w:r>
      <w:r>
        <w:t>无色液体，有氨味，与水混溶，</w:t>
      </w:r>
      <w:r>
        <w:t>C Hz CH 2</w:t>
      </w:r>
      <w:r>
        <w:t>相对密度d380.82。凝固点</w:t>
      </w:r>
      <w:r>
        <w:t>-100℃，沸点169℃。闪点58.9℃(开口)。折射率</w:t>
      </w:r>
      <w:r>
        <w:t>n31.442。用于环氧树脂固化剂、溶剂、萃取剂，也是表面活</w:t>
      </w:r>
      <w:r>
        <w:t>性剂等有机合成的重要原料。由乙二胺与丙烯腈经二乙氨基</w:t>
      </w:r>
      <w:r>
        <w:t>丙腈加氢而制得。</w:t>
      </w:r>
    </w:p>
    <w:p>
      <w:r>
        <w:t>582_N，N-二乙氨基腈</w:t>
      </w:r>
      <w:r>
        <w:t>N， N-diethyl cyanamid e</w:t>
      </w:r>
      <w:r>
        <w:t>又称N-氰</w:t>
      </w:r>
      <w:r>
        <w:t>基二乙胺(N-cyano di ethylamine) 。无</w:t>
      </w:r>
      <w:r>
        <w:t>(CH sCH 2) 2NCN</w:t>
      </w:r>
      <w:r>
        <w:t>色液体。沸点188℃， 68℃(3.33kPa) 。</w:t>
      </w:r>
      <w:r>
        <w:t>相对密度d30.853。折射率n²51.4125.溶于乙醇、乙醚，微</w:t>
      </w:r>
      <w:r>
        <w:t>溶于水。有每。在酸性溶液中分解成二乙氨基甲酰胺。可用</w:t>
      </w:r>
      <w:r>
        <w:t>二乙胺与溴化氰(CNBr) 反应制得。用作有机合成试剂。</w:t>
      </w:r>
    </w:p>
    <w:p>
      <w:r>
        <w:t>582_二乙氨基锂lithium diethylamide LiN(C2Hs) 2自燃性</w:t>
      </w:r>
      <w:r>
        <w:t>固体，惰气保护下贮存由二乙胺与锂于低温下反应制得。在</w:t>
      </w:r>
      <w:r>
        <w:t>有机合成中常用作强碱。</w:t>
      </w:r>
      <w:r>
        <w:t>含能增塑剂。</w:t>
      </w:r>
      <w:r>
        <w:t>N，N.二乙氨基三甲基硅烷</w:t>
      </w:r>
      <w:r>
        <w:t>N， N-diethylamino trimethyl si-</w:t>
      </w:r>
      <w:r>
        <w:t>C2Hs</w:t>
      </w:r>
      <w:r>
        <w:t>lane沸点126~127℃。熔点-10℃。闪</w:t>
      </w:r>
      <w:r>
        <w:t>(C2H5)2SO2</w:t>
      </w:r>
      <w:r>
        <w:t>(CH 3) 3SiN、</w:t>
      </w:r>
      <w:r>
        <w:t>点10℃。相对密度0.763。折射率</w:t>
      </w:r>
      <w:r>
        <w:t>C2Hs</w:t>
      </w:r>
      <w:r>
        <w:t>n￥1.4110。常温下为液体。以二乙胺</w:t>
      </w:r>
      <w:r>
        <w:t>点有机溶剂。</w:t>
      </w:r>
      <w:r>
        <w:t>与三甲基氯硅烷为原料合成。为通用性硅烷化试剂，也可作</w:t>
      </w:r>
      <w:r>
        <w:t>核苷、配糖物的选择性基团保护剂。</w:t>
      </w:r>
    </w:p>
    <w:p>
      <w:r>
        <w:t>583_二乙胺di ethylamine(C2Hs) 2NH易挥发的无色液体。</w:t>
      </w:r>
      <w:r>
        <w:t>有氨的气味。密度0.7056g/cm(20℃)。熔点-48℃。沸点</w:t>
      </w:r>
      <w:r>
        <w:t>55.5℃。折射率n部1.3864。闪点-28℃。能与水、乙醇混</w:t>
      </w:r>
      <w:r>
        <w:t>溶，溶于乙醚。呈碱性。与无机酸反应生成易溶于水的盐类。</w:t>
      </w:r>
      <w:r>
        <w:t>由乙醇、氨和氢气在催化剂存在下经气相反应制得。或由</w:t>
      </w:r>
      <w:r>
        <w:t>胺由二甲亚砜与叠氮化钠及硫酸反应制得。得到的硫叶立德</w:t>
      </w:r>
      <w:r>
        <w:t>乙醛、氨和氢在镍催化剂存在下反应制得。反应产物是一</w:t>
      </w:r>
      <w:r>
        <w:t>在室温可稳定数小时。用作亚甲基转移试剂，与亲电烯烃例</w:t>
      </w:r>
      <w:r>
        <w:t>二、三乙胺的混合物，经分离而得相应产品。用于生产医药、</w:t>
      </w:r>
      <w:r>
        <w:t>如苯亚甲基苯乙酮反应得到环丙烷衍生物2。与醛或酮，例如</w:t>
      </w:r>
      <w:r>
        <w:t>染料、橡胶硫化促进剂和杀菌剂、缓蚀剂、浮选剂等。</w:t>
      </w:r>
      <w:r>
        <w:t>苯甲醛反应得到环氧乙烷衍生物3。</w:t>
      </w:r>
    </w:p>
    <w:p>
      <w:r>
        <w:t>583_二乙胺乙醇</w:t>
      </w:r>
      <w:r>
        <w:t>diethylamino ethanol又称二乙氨基乙醇。</w:t>
      </w:r>
      <w:r>
        <w:t>C2Hs</w:t>
      </w:r>
      <w:r>
        <w:t>无色液体，溶于水、醇、醚、苯及丙</w:t>
      </w:r>
      <w:r>
        <w:t>酮。相对密度(25℃)0.8800。沸点</w:t>
      </w:r>
      <w:r>
        <w:t>HO-CH2CHZN</w:t>
      </w:r>
      <w:r>
        <w:t>163℃(101.35kPa) ， 100℃(10.66</w:t>
      </w:r>
      <w:r>
        <w:t>CH，</w:t>
      </w:r>
      <w:r>
        <w:t>kPa) ， 55℃(1.33kPa) 。凝固点</w:t>
      </w:r>
      <w:r>
        <w:t>-80℃。闪点140℃，折射率(25℃)1.4389。具有吸湿性及</w:t>
      </w:r>
      <w:r>
        <w:t>胺和醇的性质，久置变黄。由环氧乙烷和乙二胺反应制得。</w:t>
      </w:r>
      <w:r>
        <w:t>用作医药盐酸普鲁卡因中间体，天然气及炼厂气除硫化氢和</w:t>
      </w:r>
      <w:r>
        <w:t>ride</w:t>
      </w:r>
      <w:r>
        <w:t>二氧化碳的试剂，也用于聚氨酯类泡沫塑料的硫化催化剂及</w:t>
      </w:r>
      <w:r>
        <w:t>沸点113℃(1.33kPa) 。用双(硫化二乙氨基硫羰)</w:t>
      </w:r>
      <w:r>
        <w:t>组分，在工业锅炉给水中作为蒸汽冷凝系统的防腐剂，石油加</w:t>
      </w:r>
      <w:r>
        <w:t>[Et2NC(一S)S]2与氯气在四氯化碳溶液中反应制得。用于</w:t>
      </w:r>
      <w:r>
        <w:t>工设备中用作防腐防污垢剂。</w:t>
      </w:r>
      <w:r>
        <w:t>将酚转变为硫酚，将伯或仲醇酯热消除成烯，以及将烯醇酯重</w:t>
      </w:r>
    </w:p>
    <w:p>
      <w:r>
        <w:t>583_二乙醇胺</w:t>
      </w:r>
      <w:r>
        <w:t>diethanolamine； 2， 2-imino bis ethanol</w:t>
      </w:r>
      <w:r>
        <w:t>易潮解</w:t>
      </w:r>
      <w:r>
        <w:t>排氧化为a，β-不饱和醛。</w:t>
      </w:r>
      <w:r>
        <w:t>(HOCH2CH 2) 2NH</w:t>
      </w:r>
      <w:r>
        <w:t>无色梭形结晶。市售品通常为淡黄色</w:t>
      </w:r>
      <w:r>
        <w:t>黏稠液体。略有氨的气味。熔点</w:t>
      </w:r>
      <w:r>
        <w:t>ethyl cellulose； DE AEC通过碱纤维素与2-氯化乙基胺的氢</w:t>
      </w:r>
      <w:r>
        <w:t>28℃。沸点268.8℃。相对密度(30℃)1.0881。折射率n</w:t>
      </w:r>
      <w:r>
        <w:t>氯化物经威廉逊氏反应制得。在较低DS值(0.10~0.15)</w:t>
      </w:r>
      <w:r>
        <w:t>1.4753.能与水、甲醇、丙酮混溶，微溶于苯、乙醚、四氯化碳、</w:t>
      </w:r>
      <w:r>
        <w:t>下，产品是不溶于水的。它作为一种弱碱性色谱材料或作为</w:t>
      </w:r>
      <w:r>
        <w:t>正庚烷。由氨水与环氧乙烷反应而得，同时伴随生成一乙醇</w:t>
      </w:r>
      <w:r>
        <w:t>一种从溶液中去除酸的阴离子交换剂。在碱性介质中的膨胀</w:t>
      </w:r>
      <w:r>
        <w:t>胺和三乙醇胺。用作合成气中脱除H2S、CO2的净化剂。是</w:t>
      </w:r>
      <w:r>
        <w:t>可通过在合成期间与环氧氯丙烷交联来防止。商业上应用的</w:t>
      </w:r>
      <w:r>
        <w:t>有机合成中间体。用于制表面活性剂。作为乳化剂和破乳剂</w:t>
      </w:r>
      <w:r>
        <w:t>DE AEC产品有一种约0.7mmol/g的离子交换能力。非离子</w:t>
      </w:r>
      <w:r>
        <w:t>广泛用于农药、医药、化妆品、洗涤用品和织物柔软剂等领域。</w:t>
      </w:r>
      <w:r>
        <w:t>叔胺基团可在酸中可逆变换成为相应的铵盐。DE AEC在</w:t>
      </w:r>
    </w:p>
    <w:p>
      <w:r>
        <w:t>583_二乙二醇单乙醚diethylene glycol mono ethyl ether</w:t>
      </w:r>
      <w:r>
        <w:t>NaOH的存在下烷基化可导致形成季铵基团， 在强碱中引起</w:t>
      </w:r>
      <w:r>
        <w:t>HOCH2CH2OCH2CH2OC2H， 又称卡必醇， 二甘醇单乙醚。</w:t>
      </w:r>
      <w:r>
        <w:t>离子交换。</w:t>
      </w:r>
      <w:r>
        <w:t>无色液体。沸点201℃。相对密度d30.988。折射率n3</w:t>
      </w:r>
      <w:r>
        <w:t>1.425。略有愉快气味，有吸湿性。可燃。溶于乙醇、乙醚和</w:t>
      </w:r>
      <w:r>
        <w:t>水。性质稳定，与碱和稀酸以及氧化剂、还原剂一般不起反</w:t>
      </w:r>
      <w:r>
        <w:t>应。由环氧乙烷与乙醇反应后精制而成。用于木材的非水溶</w:t>
      </w:r>
      <w:r>
        <w:t>剂着色，棉纱和衣物定型，涂料、油漆和清漆的稀释剂，也用于</w:t>
      </w:r>
      <w:r>
        <w:t>有机合成。</w:t>
      </w:r>
    </w:p>
    <w:p>
      <w:r>
        <w:t>583_二乙二醇二甲醚diethylene glycol dimethyl ether</w:t>
      </w:r>
      <w:r>
        <w:t>又称</w:t>
      </w:r>
      <w:r>
        <w:t>CH3OCH2CH2OCH2CH2OCH，</w:t>
      </w:r>
      <w:r>
        <w:t>二甘醇二甲醚(dig lyme) 。</w:t>
      </w:r>
      <w:r>
        <w:t>品为邻、间、对位三种异构体(9.4：61.5：29.1)的混合物。沸</w:t>
      </w:r>
      <w:r>
        <w:t>无色可燃液体。熔点-</w:t>
      </w:r>
      <w:r>
        <w:t>程179.8~184.8℃。熔点-31.4℃(邻)，-83.9℃(间)，</w:t>
      </w:r>
      <w:r>
        <w:t>68℃。沸点162℃。相对密度d?0.9451。折射率n?y</w:t>
      </w:r>
      <w:r>
        <w:t>-43.2℃(对)。相对密度d?0.881(邻)，0.864(间)，0.862</w:t>
      </w:r>
      <w:r>
        <w:t>1.4078。闪点-67.2℃。可溶于水、醇和醚。有醚的气味。</w:t>
      </w:r>
      <w:r>
        <w:t>(对)。折射率n]1.4960。闪点56.6℃。溶于苯、四氯化碳、</w:t>
      </w:r>
      <w:r>
        <w:t>无毒。性质稳定，对碱、稀酸、氧化剂及还原剂一般不起反应。</w:t>
      </w:r>
      <w:r>
        <w:t>醇、醚，不溶于水。侧链可发生脱氢反应生成二乙烯基苯。来</w:t>
      </w:r>
      <w:r>
        <w:t>由二乙二醇单甲醚在碱存在下与氯甲烷或硫酸二甲酯反应制</w:t>
      </w:r>
      <w:r>
        <w:t>源于乙苯生产的副产品。主要用于生产二乙烯基苯。</w:t>
      </w:r>
      <w:r>
        <w:t>得。主要用作溶剂，在金属有机化合物的合成中作为无水反</w:t>
      </w:r>
      <w:r>
        <w:t>应的介质。</w:t>
      </w:r>
      <w:r>
        <w:t>二Z二醇二硝酸酯diethylene glycol dinitrate； DE GDN</w:t>
      </w:r>
      <w:r>
        <w:t>ON Oz一CH2CHz--OCH2CH2ONO 2， 无色无臭油状液体。</w:t>
      </w:r>
      <w:r>
        <w:t>熔点2℃(稳定型)，-10℃(不稳定型)。沸点160℃(分解)。</w:t>
      </w:r>
      <w:r>
        <w:t>n￥1.4498。液体密度1.38g/cm。易溶于氯仿、醋酸、苯、甲</w:t>
      </w:r>
      <w:r>
        <w:t>下加压反应来生产。除草剂丁草胺的中间体。</w:t>
      </w:r>
      <w:r>
        <w:t>苯和冰醋酸中，几乎不溶于四氯化碳和二硫化碳。生成热</w:t>
      </w:r>
      <w:r>
        <w:t>-2077.36kJ/kg(定压)，燃烧热11681.73kJ/kg(定压)，爆热</w:t>
      </w:r>
      <w:r>
        <w:t>3347.2kJ/kg，比容796cm/g，爆发点5s(237~240℃)，72℃</w:t>
      </w:r>
      <w:r>
        <w:t>阿贝尔试验15min不变色。由二乙二醇与硝酸硫酸混酸进</w:t>
      </w:r>
      <w:r>
        <w:t>行反应制得。用作发射药、胶质炸药、缓燃药、固体推进剂的</w:t>
      </w:r>
      <w:r>
        <w:t>含能增塑剂。</w:t>
      </w:r>
    </w:p>
    <w:p>
      <w:r>
        <w:t>583_二乙砜diethyl sulfone； ethyl sulfonyl ethane晶体， 熔点</w:t>
      </w:r>
      <w:r>
        <w:t>73~74℃， 沸点246℃(100.66kPa) 。由二</w:t>
      </w:r>
      <w:r>
        <w:t>(C2H5)2SO2</w:t>
      </w:r>
      <w:r>
        <w:t>乙基亚砜经硝酸氧化而得。是常用的高沸</w:t>
      </w:r>
      <w:r>
        <w:t>点有机溶剂。</w:t>
      </w:r>
      <w:r>
        <w:t>N，N-二乙基氨基·甲基亚甲氧锍</w:t>
      </w:r>
      <w:r>
        <w:t>(N， N-diethylamino) -</w:t>
      </w:r>
      <w:r>
        <w:t>methyl oxo sulfo nium methyl ide氧锍亦</w:t>
      </w:r>
      <w:r>
        <w:t>作氧硫。一种硫叶立德。用氟硼酸三</w:t>
      </w:r>
      <w:r>
        <w:t>CH3-S+-CH2</w:t>
      </w:r>
      <w:r>
        <w:t>乙基翁盐[(C2H5)30+BF4]与二甲亚</w:t>
      </w:r>
      <w:r>
        <w:t>N(C2H5)2</w:t>
      </w:r>
      <w:r>
        <w:t>砜亚胺1发生烷基化后，再用氢化钠二</w:t>
      </w:r>
      <w:r>
        <w:t>甲亚砜(D MSG) 处理制得。二甲亚砜亚</w:t>
      </w:r>
      <w:r>
        <w:t>胺由二甲亚砜与叠氮化钠及硫酸反应制得。得到的硫叶立德</w:t>
      </w:r>
      <w:r>
        <w:t>在室温可稳定数小时。用作亚甲基转移试剂，与亲电烯烃例</w:t>
      </w:r>
      <w:r>
        <w:t>如苯亚甲基苯乙酮反应得到环丙烷衍生物2。与醛或酮，例如</w:t>
      </w:r>
      <w:r>
        <w:t>苯甲醛反应得到环氧乙烷衍生物3。</w:t>
      </w:r>
      <w:r>
        <w:t>CH5</w:t>
      </w:r>
      <w:r>
        <w:t>H</w:t>
      </w:r>
      <w:r>
        <w:t>CH， SCH；</w:t>
      </w:r>
      <w:r>
        <w:t>CHQ</w:t>
      </w:r>
      <w:r>
        <w:t>CC6Hs</w:t>
      </w:r>
      <w:r>
        <w:t>NH</w:t>
      </w:r>
      <w:r>
        <w:t>2</w:t>
      </w:r>
      <w:r>
        <w:t>3</w:t>
      </w:r>
    </w:p>
    <w:p>
      <w:r>
        <w:t>583_N，N-二乙基氨基硫代甲酰氯</w:t>
      </w:r>
      <w:r>
        <w:t>diethyl thio carbamoyl chlo-</w:t>
      </w:r>
      <w:r>
        <w:t>ride</w:t>
      </w:r>
      <w:r>
        <w:t>(C2Hs)2NC(-S)CI校柱状结晶。熔点45~50℃。</w:t>
      </w:r>
      <w:r>
        <w:t>沸点113℃(1.33kPa) 。用双(硫化二乙氨基硫羰)</w:t>
      </w:r>
      <w:r>
        <w:t>[Et2NC(一S)S]2与氯气在四氯化碳溶液中反应制得。用于</w:t>
      </w:r>
      <w:r>
        <w:t>将酚转变为硫酚，将伯或仲醇酯热消除成烯，以及将烯醇酯重</w:t>
      </w:r>
      <w:r>
        <w:t>排氧化为a，β-不饱和醛。</w:t>
      </w:r>
    </w:p>
    <w:p>
      <w:r>
        <w:t>583_2-(N，N-二乙基胺)乙基纤维素</w:t>
      </w:r>
      <w:r>
        <w:t>2-(N， N-diethylamino)</w:t>
      </w:r>
      <w:r>
        <w:t>ethyl cellulose； DE AEC通过碱纤维素与2-氯化乙基胺的氢</w:t>
      </w:r>
      <w:r>
        <w:t>氯化物经威廉逊氏反应制得。在较低DS值(0.10~0.15)</w:t>
      </w:r>
      <w:r>
        <w:t>下，产品是不溶于水的。它作为一种弱碱性色谱材料或作为</w:t>
      </w:r>
      <w:r>
        <w:t>一种从溶液中去除酸的阴离子交换剂。在碱性介质中的膨胀</w:t>
      </w:r>
      <w:r>
        <w:t>可通过在合成期间与环氧氯丙烷交联来防止。商业上应用的</w:t>
      </w:r>
      <w:r>
        <w:t>DE AEC产品有一种约0.7mmol/g的离子交换能力。非离子</w:t>
      </w:r>
      <w:r>
        <w:t>叔胺基团可在酸中可逆变换成为相应的铵盐。DE AEC在</w:t>
      </w:r>
      <w:r>
        <w:t>NaOH的存在下烷基化可导致形成季铵基团， 在强碱中引起</w:t>
      </w:r>
      <w:r>
        <w:t>离子交换。</w:t>
      </w:r>
    </w:p>
    <w:p>
      <w:r>
        <w:t>583_二乙基苯</w:t>
      </w:r>
      <w:r>
        <w:t>di ethylbenzene</w:t>
      </w:r>
      <w:r>
        <w:t>又称二乙苯。无色液体。商</w:t>
      </w:r>
      <w:r>
        <w:t>C Hz CH 3</w:t>
      </w:r>
      <w:r>
        <w:t>CH2CH3</w:t>
      </w:r>
      <w:r>
        <w:t>CH2CHs</w:t>
      </w:r>
      <w:r>
        <w:t>-C Hz CH；</w:t>
      </w:r>
      <w:r>
        <w:t>、CH2CH，</w:t>
      </w:r>
      <w:r>
        <w:t>1，2-基苯</w:t>
      </w:r>
      <w:r>
        <w:t>1，3-二乙基苯</w:t>
      </w:r>
      <w:r>
        <w:t>CH2CH3</w:t>
      </w:r>
      <w:r>
        <w:t>(间)</w:t>
      </w:r>
      <w:r>
        <w:t>(对)</w:t>
      </w:r>
      <w:r>
        <w:t>品为邻、间、对位三种异构体(9.4：61.5：29.1)的混合物。沸</w:t>
      </w:r>
      <w:r>
        <w:t>程179.8~184.8℃。熔点-31.4℃(邻)，-83.9℃(间)，</w:t>
      </w:r>
      <w:r>
        <w:t>-43.2℃(对)。相对密度d?0.881(邻)，0.864(间)，0.862</w:t>
      </w:r>
      <w:r>
        <w:t>(对)。折射率n]1.4960。闪点56.6℃。溶于苯、四氯化碳、</w:t>
      </w:r>
      <w:r>
        <w:t>醇、醚，不溶于水。侧链可发生脱氢反应生成二乙烯基苯。来</w:t>
      </w:r>
      <w:r>
        <w:t>源于乙苯生产的副产品。主要用于生产二乙烯基苯。</w:t>
      </w:r>
    </w:p>
    <w:p>
      <w:r>
        <w:t>583_2， 6-二乙基苯胺2， 6-diethyl aniline黄色液体。熔点3~</w:t>
      </w:r>
      <w:r>
        <w:t>4℃。沸点235~236℃。折射率n3</w:t>
      </w:r>
      <w:r>
        <w:t>C2Hs</w:t>
      </w:r>
      <w:r>
        <w:t>NH CHs</w:t>
      </w:r>
      <w:r>
        <w:t>1.5460。密度0.906g/cm。闪点</w:t>
      </w:r>
      <w:r>
        <w:t>123℃。能溶于苯、乙醇、氯仿等有机溶</w:t>
      </w:r>
      <w:r>
        <w:t>剂。工业上用苯胺同乙烯在催化剂存在</w:t>
      </w:r>
      <w:r>
        <w:t>下加压反应来生产。除草剂丁草胺的中间体。</w:t>
      </w:r>
    </w:p>
    <w:p>
      <w:r>
        <w:t>583_N，N-二乙基苯胺</w:t>
      </w:r>
      <w:r>
        <w:t>N， N-diethyl aniline； diethyl phenyl amine</w:t>
      </w:r>
      <w:r>
        <w:t>N(Cz Hs) 2</w:t>
      </w:r>
      <w:r>
        <w:t>无色至黄色液体。密度0.9351g/cm³</w:t>
      </w:r>
      <w:r>
        <w:t>(20℃)。熔点-38.8℃。沸点216.27℃。闪</w:t>
      </w:r>
      <w:r>
        <w:t>点85℃。折射率n?1.5409。有特殊气味。</w:t>
      </w:r>
      <w:r>
        <w:t>微溶于水。溶于乙醇、乙醚、氯仿和苯。能与</w:t>
      </w:r>
      <w:r>
        <w:t>蒸汽一同挥发。由苯胺和氯乙烷、烧反应制得。用于制偶</w:t>
      </w:r>
      <w:r>
        <w:t>强烈的腐蚀性。易氧化。其铵盐和钠盐易溶于水。由五硫化</w:t>
      </w:r>
      <w:r>
        <w:t>氮染料、三苯基甲烷染料。也是制药工业的中间体和彩色胶</w:t>
      </w:r>
      <w:r>
        <w:t>二磷和无水乙醇反应而制得。用作有机磷杀虫剂乙拌磷、乙</w:t>
      </w:r>
      <w:r>
        <w:t>片显影剂的原料。</w:t>
      </w:r>
      <w:r>
        <w:t>硫磷的中间体。</w:t>
      </w:r>
    </w:p>
    <w:p>
      <w:r>
        <w:t>584_二乙基苯基硅醇diethyl phenyl silan ol</w:t>
      </w:r>
      <w:r>
        <w:t>沸点165℃(8kPa) 。</w:t>
      </w:r>
      <w:r>
        <w:t>在酸或碱作用下，或受热情况下，</w:t>
      </w:r>
      <w:r>
        <w:t>有刺激性的无色易燃液体。沸点130.4℃。闪点25℃。相对</w:t>
      </w:r>
      <w:r>
        <w:t>(CHs) 2C6H， Si(OH)</w:t>
      </w:r>
      <w:r>
        <w:t>分子内与硅相连的羟基缩合脱水，</w:t>
      </w:r>
      <w:r>
        <w:t>密度d1.053。折射率n估1.4309。易水解，放出氯化氢，生</w:t>
      </w:r>
      <w:r>
        <w:t>生成四乙基二苯基二硅氧烷。在浓硫酸作用下，Si一C6Hs键</w:t>
      </w:r>
      <w:r>
        <w:t>成二乙基硅二醇的缩合物。蒸气和液体能造成皮肤烧伤，吸</w:t>
      </w:r>
      <w:r>
        <w:t>断裂。与相应的碳醇相比较，二乙基苯基硅醇有较强的酸性。</w:t>
      </w:r>
      <w:r>
        <w:t>人有每。与无水乙醇反应，生成二乙基二乙氧基硅烷。与有</w:t>
      </w:r>
      <w:r>
        <w:t>与四氢锂铝反应，Si一OH键可被还原成Si-H键。可由二乙</w:t>
      </w:r>
      <w:r>
        <w:t>机卤化镁反应，Si-CI键中的氯原子可被相应的有机基取代。</w:t>
      </w:r>
      <w:r>
        <w:t>基苯基甲氧基硅烷水解来制取。用作直链聚硅氧烷的封</w:t>
      </w:r>
      <w:r>
        <w:t>可由硅粉在铜催化剂存在下，与氯乙烷反应来制取。用来合</w:t>
      </w:r>
      <w:r>
        <w:t>端剂。</w:t>
      </w:r>
      <w:r>
        <w:t>成有机硅中间体及乙基硅油、乙基硅橡胶等高分子聚</w:t>
      </w:r>
    </w:p>
    <w:p>
      <w:r>
        <w:t>584_二乙基苄基硅醇</w:t>
      </w:r>
      <w:r>
        <w:t>diethyl benzyl silan ol</w:t>
      </w:r>
      <w:r>
        <w:t>沸点165℃</w:t>
      </w:r>
      <w:r>
        <w:t>合物。</w:t>
      </w:r>
      <w:r>
        <w:t>(5.33kPa) 。在酸或碱作用</w:t>
      </w:r>
      <w:r>
        <w:t>(C2H 5) 2(C6H； C Hz) Si(OH)</w:t>
      </w:r>
      <w:r>
        <w:t>下，或受热情况下，分子内与</w:t>
      </w:r>
      <w:r>
        <w:t>硅相连的羟基缩合脱水，生成四乙基二苄基二硅氧烷。与</w:t>
      </w:r>
      <w:r>
        <w:t>相应的碳醇相比较，二乙基苄基硅醇有较强的酸性。与四氢</w:t>
      </w:r>
      <w:r>
        <w:t>1.4302。易水解，放出烯丙醇，生成二乙基硅二醇的缩合物。</w:t>
      </w:r>
      <w:r>
        <w:t>锂铝反应，Si一OH键可被还原成Si一H键。可由二乙基</w:t>
      </w:r>
      <w:r>
        <w:t>与有机金属化合物反应， Si-OCH2CH一CH 2键中的烯丙</w:t>
      </w:r>
      <w:r>
        <w:t>苄基甲氧基硅烷水解来制取。可用作直链聚硅氧烷的封</w:t>
      </w:r>
      <w:r>
        <w:t>氧基可被相应的有机基取代。可由二乙基二氣硅烷与无水烯</w:t>
      </w:r>
      <w:r>
        <w:t>端剂。</w:t>
      </w:r>
      <w:r>
        <w:t>丙醇反应来制取。用来合成有机硅中间体及高分子化合物。</w:t>
      </w:r>
    </w:p>
    <w:p>
      <w:r>
        <w:t>584_N， N-二乙基-1-丙炔胺N， N-diethyl-1-prop y nyla mine</w:t>
      </w:r>
      <w:r>
        <w:t>CHsC=CN(CH2CH 3) 2</w:t>
      </w:r>
      <w:r>
        <w:t>液体。沸点130~132℃，60~</w:t>
      </w:r>
      <w:r>
        <w:t>62℃(12kPa) 。遇水分解。用N， N-二乙基丙酰胺与光气反</w:t>
      </w:r>
      <w:r>
        <w:t>应，先制得其α-氯化亚胺盐，后者再用二环己基锂的无水乙</w:t>
      </w:r>
      <w:r>
        <w:t>与水反应，放出醋酸，生成二乙基硅二醇的缩合物。在胺类化</w:t>
      </w:r>
      <w:r>
        <w:t>醚溶液处理制得。用作有机合成试剂。</w:t>
      </w:r>
      <w:r>
        <w:t>合物及碱金属羧酸盐存在下， Si一OC OCH键可与含</w:t>
      </w:r>
    </w:p>
    <w:p>
      <w:r>
        <w:t>584_二乙基次膦酸甲酯</w:t>
      </w:r>
      <w:r>
        <w:t>me thy!</w:t>
      </w:r>
      <w:r>
        <w:t>diethyl phos phi nate； di-</w:t>
      </w:r>
      <w:r>
        <w:t>Si-OC2H，键的化合物进行杂官能团缩合反应，放出醋酸乙</w:t>
      </w:r>
      <w:r>
        <w:t>ethyl phos phi nic acid methyl ester</w:t>
      </w:r>
      <w:r>
        <w:t>(C2Hs) 2P(O) OCH 3</w:t>
      </w:r>
      <w:r>
        <w:t>液</w:t>
      </w:r>
      <w:r>
        <w:t>酯，形成稳定的Si-O-Si键。可由二乙基二氣硅烷与醋酸</w:t>
      </w:r>
      <w:r>
        <w:t>体。沸点93℃(66.6Pa)。由二乙基膦酰氯与甲醇在吡啶存</w:t>
      </w:r>
      <w:r>
        <w:t>钾或醋酸酐反应来制取。用来合成有机硅中间体及高分子化</w:t>
      </w:r>
      <w:r>
        <w:t>在下反应制得。为有基磷中间体。</w:t>
      </w:r>
      <w:r>
        <w:t>合物。</w:t>
      </w:r>
    </w:p>
    <w:p>
      <w:r>
        <w:t>584_二乙基碲</w:t>
      </w:r>
      <w:r>
        <w:t>diethyl tellurium</w:t>
      </w:r>
      <w:r>
        <w:t>Te(C2Hs)2</w:t>
      </w:r>
      <w:r>
        <w:t>纯度</w:t>
      </w:r>
      <w:r>
        <w:t>99.999%。在常温常压下为淡黄色液体，有强烈的大蒜臭味，</w:t>
      </w:r>
      <w:r>
        <w:t>易燃烧。不溶于水，可溶于乙醇，不稳定，放置后可自行分解，</w:t>
      </w:r>
      <w:r>
        <w:t>有剧毒。最高允许浓度为0.1mg/m³。以碘乙烷在HCHO·</w:t>
      </w:r>
      <w:r>
        <w:t>成二乙基硅二醇的缩合物。与有机金属化合物反应，分子内</w:t>
      </w:r>
      <w:r>
        <w:t>NaH SO 4·2H 20和NaOH存在下与碲作用再经纯化可制得</w:t>
      </w:r>
      <w:r>
        <w:t>Si-OCHs键中的乙氧基可被相应的有机基取代。可由二乙</w:t>
      </w:r>
      <w:r>
        <w:t>99.999%纯品。可用于制备红外探测材料CdH gTe等。</w:t>
      </w:r>
      <w:r>
        <w:t>基二氯硅烷与无水乙醇反应来制取，也可由四乙氧基硅烷与</w:t>
      </w:r>
    </w:p>
    <w:p>
      <w:r>
        <w:t>584_二乙基碘化铝diethyl aluminum iodide； diethyl iodo alu-</w:t>
      </w:r>
      <w:r>
        <w:t>乙基溴化镁反应来制取。用来合成有机硅中间体及乙基硅</w:t>
      </w:r>
      <w:r>
        <w:t>C2Hs</w:t>
      </w:r>
      <w:r>
        <w:t>minum无色液体。熔点-57℃。沸点118~</w:t>
      </w:r>
      <w:r>
        <w:t>油、乙基硅橡胶等高分子聚合物。</w:t>
      </w:r>
      <w:r>
        <w:t>120℃(533.3Pa， 4mmHg) 。密度1.609g/</w:t>
      </w:r>
      <w:r>
        <w:t>I~Al</w:t>
      </w:r>
      <w:r>
        <w:t>ml。闪点-18℃。通常缔合为二聚体，遇空</w:t>
      </w:r>
      <w:r>
        <w:t>(C2H 5) 2Si(NCS) 2沸点245.5℃。相对密度d 31.0937， 折</w:t>
      </w:r>
      <w:r>
        <w:t>C2H，</w:t>
      </w:r>
      <w:r>
        <w:t>气自燃，遇水激烈反应。由三乙基铝与碘、铝</w:t>
      </w:r>
      <w:r>
        <w:t>射率n1.5546。易水解，放出异硫氰酸，生成二乙基硅二醇</w:t>
      </w:r>
      <w:r>
        <w:t>粉反应生成。可作为烯烃聚合催化剂，如环戊烯、双环戊二</w:t>
      </w:r>
      <w:r>
        <w:t>的缩合物。与无水乙醇反应，生成二乙基二乙氧基硅烷。与</w:t>
      </w:r>
      <w:r>
        <w:t>烯、链烯烃等，也可催化重氮甲烷与烯烃反应生成环丙基化</w:t>
      </w:r>
      <w:r>
        <w:t>氯的硫化物(如S2Cl6)反应，生成二乙基二氣硅烷。可由二乙</w:t>
      </w:r>
      <w:r>
        <w:t>合物。</w:t>
      </w:r>
      <w:r>
        <w:t>基二氯硅烷与金属的异硫氰酸盐反应来制取。用来合成有机</w:t>
      </w:r>
    </w:p>
    <w:p>
      <w:r>
        <w:t>584_二乙基丁缩醛but yr aldehyde diethyl acetal</w:t>
      </w:r>
      <w:r>
        <w:t>无色易流动</w:t>
      </w:r>
      <w:r>
        <w:t>硅中间体及高分子化合物。</w:t>
      </w:r>
      <w:r>
        <w:t>CH3(CH2)2CH(OC2H5)2</w:t>
      </w:r>
      <w:r>
        <w:t>液体。有怡人的气味。密度</w:t>
      </w:r>
      <w:r>
        <w:t>0.832g/cm。沸点145~145.5℃。</w:t>
      </w:r>
      <w:r>
        <w:t>体。有霖臭。密度1.6564g/cm(18.1℃)。凝固点-21℃。</w:t>
      </w:r>
      <w:r>
        <w:t>折射率n1.3970。较难溶于水。溶于乙醇、乙醚、丙酮等。</w:t>
      </w:r>
      <w:r>
        <w:t>沸点64℃(2.6kPa) 。易溶于乙醚。在空气中燃烧时， 相继产</w:t>
      </w:r>
      <w:r>
        <w:t>在酸性条件下遇水极易发生水解。由正丁醛与乙醇在酸催化</w:t>
      </w:r>
      <w:r>
        <w:t>生白雾和褐雾。遇水分解并伴有爆鸣声。与氯化酰基作用生</w:t>
      </w:r>
      <w:r>
        <w:t>作用下制得。也可由二甲基丁缩醛与乙醇在酸催化作用下进</w:t>
      </w:r>
      <w:r>
        <w:t>行交换反应制得。用作溶剂和增塑剂。也用于有机合成、香</w:t>
      </w:r>
      <w:r>
        <w:t>成酮类和氯化镉。由乙基溴化镁与溴化镉在乙醚中反应制</w:t>
      </w:r>
      <w:r>
        <w:t>得。用于有机合成反应， 也可用作MOCVD法CdTe及</w:t>
      </w:r>
      <w:r>
        <w:t>料等工业。</w:t>
      </w:r>
      <w:r>
        <w:t>HgCdTe晶体生长的新镉源母体， 更主要作为聚合反应催化</w:t>
      </w:r>
    </w:p>
    <w:p>
      <w:r>
        <w:t>584_二乙基二苯基硅烷diethyl diphenyl silane</w:t>
      </w:r>
      <w:r>
        <w:t>沸点297℃。</w:t>
      </w:r>
      <w:r>
        <w:t>在浓硫酸作用下，分子内的Si一C6Hs键</w:t>
      </w:r>
      <w:r>
        <w:t>剂如醋酸乙烯及甲基丙烯酸聚合，聚乙烯及高结晶度聚丙烯</w:t>
      </w:r>
      <w:r>
        <w:t>(C2Hs)2Si(C6Hs)2</w:t>
      </w:r>
      <w:r>
        <w:t>断裂。在三氯化铝作用下，Si一C6Hs键</w:t>
      </w:r>
      <w:r>
        <w:t>的聚合或丁二烯的聚合。</w:t>
      </w:r>
      <w:r>
        <w:t>断裂，生成二乙基二氣硅烷。可由二乙</w:t>
      </w:r>
      <w:r>
        <w:t>基二氯硅烷与苯基溴化镁反应来制取。也可由三乙基苯基硅</w:t>
      </w:r>
      <w:r>
        <w:t>毒!密度2.444g/cm。沸点159℃。几乎不溶于水，微溶</w:t>
      </w:r>
      <w:r>
        <w:t>烷在300℃下长时间加热，经重排反应来制取。</w:t>
      </w:r>
      <w:r>
        <w:t>于乙醇，溶于乙醚。见光缓慢分解出现汞滴。由乙基溴化</w:t>
      </w:r>
    </w:p>
    <w:p>
      <w:r>
        <w:t>584_0，0-二乙基二硫代磷酸(酯)</w:t>
      </w:r>
      <w:r>
        <w:t>0， O-diethyl phos ph-</w:t>
      </w:r>
      <w:r>
        <w:t>镁同氯化汞在乙醚中反应而得。用于有机合成及制造合</w:t>
      </w:r>
      <w:r>
        <w:t>S</w:t>
      </w:r>
      <w:r>
        <w:t>or odi thio ate纯品为无色或淡黄色透明</w:t>
      </w:r>
      <w:r>
        <w:t>成纤维。</w:t>
      </w:r>
      <w:r>
        <w:t>C2HsO</w:t>
      </w:r>
      <w:r>
        <w:t>油状物。粗品为黑色或褐色液体。有刺</w:t>
      </w:r>
      <w:r>
        <w:t>P—SH</w:t>
      </w:r>
      <w:r>
        <w:t>C2HO</w:t>
      </w:r>
      <w:r>
        <w:t>鼻臭味。沸点80~82℃(266.7Pa)。稍</w:t>
      </w:r>
      <w:r>
        <w:t>140℃(分解)。熔点96℃。溶于水、醇、乙醚、丙酮，不溶于烃</w:t>
      </w:r>
      <w:r>
        <w:t>溶于水，易溶于苯、乙醚等有机溶剂。有</w:t>
      </w:r>
      <w:r>
        <w:t>类溶剂。Si-OH键中的羟基不稳定，在酸或碱作用下，或受</w:t>
      </w:r>
      <w:r>
        <w:t>强烈的腐蚀性。易氧化。其铵盐和钠盐易溶于水。由五硫化</w:t>
      </w:r>
      <w:r>
        <w:t>二磷和无水乙醇反应而制得。用作有机磷杀虫剂乙拌磷、乙</w:t>
      </w:r>
      <w:r>
        <w:t>硫磷的中间体。</w:t>
      </w:r>
    </w:p>
    <w:p>
      <w:r>
        <w:t>584_二乙基二氯硅烷</w:t>
      </w:r>
      <w:r>
        <w:t>diethyl dichloro silane</w:t>
      </w:r>
      <w:r>
        <w:t>(C2Hs) 2SiClz</w:t>
      </w:r>
      <w:r>
        <w:t>有刺激性的无色易燃液体。沸点130.4℃。闪点25℃。相对</w:t>
      </w:r>
      <w:r>
        <w:t>密度d1.053。折射率n估1.4309。易水解，放出氯化氢，生</w:t>
      </w:r>
      <w:r>
        <w:t>成二乙基硅二醇的缩合物。蒸气和液体能造成皮肤烧伤，吸</w:t>
      </w:r>
      <w:r>
        <w:t>人有每。与无水乙醇反应，生成二乙基二乙氧基硅烷。与有</w:t>
      </w:r>
      <w:r>
        <w:t>机卤化镁反应，Si-CI键中的氯原子可被相应的有机基取代。</w:t>
      </w:r>
      <w:r>
        <w:t>可由硅粉在铜催化剂存在下，与氯乙烷反应来制取。用来合</w:t>
      </w:r>
      <w:r>
        <w:t>成有机硅中间体及乙基硅油、乙基硅橡胶等高分子聚</w:t>
      </w:r>
      <w:r>
        <w:t>合物。</w:t>
      </w:r>
    </w:p>
    <w:p>
      <w:r>
        <w:t>584_二乙基二烯丙氧基硅烷</w:t>
      </w:r>
      <w:r>
        <w:t>diethyl di allyl oxy silane</w:t>
      </w:r>
      <w:r>
        <w:t>沸点</w:t>
      </w:r>
      <w:r>
        <w:t>72℃(933Pa)。相对密度</w:t>
      </w:r>
      <w:r>
        <w:t>(C2H 5) 2Si(OCH2CH--CH 2) 2</w:t>
      </w:r>
      <w:r>
        <w:t>d30.8888。折射率n3</w:t>
      </w:r>
      <w:r>
        <w:t>1.4302。易水解，放出烯丙醇，生成二乙基硅二醇的缩合物。</w:t>
      </w:r>
    </w:p>
    <w:p>
      <w:r>
        <w:t>584_与有机金属化合物反应， Si-OCH2CH一CH 2键中的烯丙</w:t>
      </w:r>
      <w:r>
        <w:t>氧基可被相应的有机基取代。可由二乙基二氣硅烷与无水烯</w:t>
      </w:r>
      <w:r>
        <w:t>丙醇反应来制取。用来合成有机硅中间体及高分子化合物。</w:t>
      </w:r>
    </w:p>
    <w:p>
      <w:r>
        <w:t>584_二乙基二乙酰氧基硅烷diethyl di acetoxy silane有刺激</w:t>
      </w:r>
      <w:r>
        <w:t>(C2Hs) zSi(OC OCH； ) ， 性的无色透明液体。沸点71C</w:t>
      </w:r>
      <w:r>
        <w:t>(533Pa)。相对密度d31.0190。</w:t>
      </w:r>
      <w:r>
        <w:t>与水反应，放出醋酸，生成二乙基硅二醇的缩合物。在胺类化</w:t>
      </w:r>
      <w:r>
        <w:t>合物及碱金属羧酸盐存在下， Si一OC OCH键可与含</w:t>
      </w:r>
      <w:r>
        <w:t>Si-OC2H，键的化合物进行杂官能团缩合反应，放出醋酸乙</w:t>
      </w:r>
      <w:r>
        <w:t>酯，形成稳定的Si-O-Si键。可由二乙基二氣硅烷与醋酸</w:t>
      </w:r>
      <w:r>
        <w:t>钾或醋酸酐反应来制取。用来合成有机硅中间体及高分子化</w:t>
      </w:r>
      <w:r>
        <w:t>合物。</w:t>
      </w:r>
    </w:p>
    <w:p>
      <w:r>
        <w:t>584_二乙基二乙氧基硅烷diethyl di ethoxy silane无色透明液</w:t>
      </w:r>
      <w:r>
        <w:t>体，吸人有毒。沸点155℃。相对密</w:t>
      </w:r>
      <w:r>
        <w:t>(C2H5)2Si(OC2Hs)2</w:t>
      </w:r>
      <w:r>
        <w:t>度d?0.8752。易水解，放出乙醇，生</w:t>
      </w:r>
      <w:r>
        <w:t>成二乙基硅二醇的缩合物。与有机金属化合物反应，分子内</w:t>
      </w:r>
      <w:r>
        <w:t>Si-OCHs键中的乙氧基可被相应的有机基取代。可由二乙</w:t>
      </w:r>
      <w:r>
        <w:t>基二氯硅烷与无水乙醇反应来制取，也可由四乙氧基硅烷与</w:t>
      </w:r>
      <w:r>
        <w:t>乙基溴化镁反应来制取。用来合成有机硅中间体及乙基硅</w:t>
      </w:r>
      <w:r>
        <w:t>油、乙基硅橡胶等高分子聚合物。</w:t>
      </w:r>
    </w:p>
    <w:p>
      <w:r>
        <w:t>584_二乙基二异硫氰酸基硅烷diethyl di iso thio cyan a to silane</w:t>
      </w:r>
      <w:r>
        <w:t>(C2H 5) 2Si(NCS) 2沸点245.5℃。相对密度d 31.0937， 折</w:t>
      </w:r>
      <w:r>
        <w:t>射率n1.5546。易水解，放出异硫氰酸，生成二乙基硅二醇</w:t>
      </w:r>
      <w:r>
        <w:t>的缩合物。与无水乙醇反应，生成二乙基二乙氧基硅烷。与</w:t>
      </w:r>
      <w:r>
        <w:t>氯的硫化物(如S2Cl6)反应，生成二乙基二氣硅烷。可由二乙</w:t>
      </w:r>
      <w:r>
        <w:t>基二氯硅烷与金属的异硫氰酸盐反应来制取。用来合成有机</w:t>
      </w:r>
      <w:r>
        <w:t>硅中间体及高分子化合物。</w:t>
      </w:r>
    </w:p>
    <w:p>
      <w:r>
        <w:t>584_二乙基镉</w:t>
      </w:r>
      <w:r>
        <w:t>diethyl cadmium</w:t>
      </w:r>
      <w:r>
        <w:t>(C2Hs)2Cd</w:t>
      </w:r>
      <w:r>
        <w:t>无色油状液</w:t>
      </w:r>
      <w:r>
        <w:t>体。有霖臭。密度1.6564g/cm(18.1℃)。凝固点-21℃。</w:t>
      </w:r>
      <w:r>
        <w:t>沸点64℃(2.6kPa) 。易溶于乙醚。在空气中燃烧时， 相继产</w:t>
      </w:r>
      <w:r>
        <w:t>生白雾和褐雾。遇水分解并伴有爆鸣声。与氯化酰基作用生</w:t>
      </w:r>
      <w:r>
        <w:t>成酮类和氯化镉。由乙基溴化镁与溴化镉在乙醚中反应制</w:t>
      </w:r>
      <w:r>
        <w:t>得。用于有机合成反应， 也可用作MOCVD法CdTe及</w:t>
      </w:r>
      <w:r>
        <w:t>HgCdTe晶体生长的新镉源母体， 更主要作为聚合反应催化</w:t>
      </w:r>
      <w:r>
        <w:t>剂如醋酸乙烯及甲基丙烯酸聚合，聚乙烯及高结晶度聚丙烯</w:t>
      </w:r>
      <w:r>
        <w:t>的聚合或丁二烯的聚合。</w:t>
      </w:r>
    </w:p>
    <w:p>
      <w:r>
        <w:t>584_二乙基汞diethyl mercury</w:t>
      </w:r>
      <w:r>
        <w:t>(C2Hs)2Hg</w:t>
      </w:r>
      <w:r>
        <w:t>无色液体。剧</w:t>
      </w:r>
      <w:r>
        <w:t>毒!密度2.444g/cm。沸点159℃。几乎不溶于水，微溶</w:t>
      </w:r>
      <w:r>
        <w:t>于乙醇，溶于乙醚。见光缓慢分解出现汞滴。由乙基溴化</w:t>
      </w:r>
      <w:r>
        <w:t>镁同氯化汞在乙醚中反应而得。用于有机合成及制造合</w:t>
      </w:r>
      <w:r>
        <w:t>成纤维。</w:t>
      </w:r>
    </w:p>
    <w:p>
      <w:r>
        <w:t>584_二乙基硅二醇diethyl silane diol</w:t>
      </w:r>
      <w:r>
        <w:t>(CH5)2Si(OH)2沸点</w:t>
      </w:r>
      <w:r>
        <w:t>140℃(分解)。熔点96℃。溶于水、醇、乙醚、丙酮，不溶于烃</w:t>
      </w:r>
      <w:r>
        <w:t>类溶剂。Si-OH键中的羟基不稳定，在酸或碱作用下，或受</w:t>
      </w:r>
      <w:r>
        <w:t>热情况下，缩合脱水，生成直链的聚二乙基硅氧烷二醇和二乙</w:t>
      </w:r>
      <w:r>
        <w:t>脂相容性好， 挥发性小， 可用于PVC、氯乙烯共聚物、聚苯乙</w:t>
      </w:r>
      <w:r>
        <w:t>基环状硅氧烷。Si--OH在受热情况下，可与Si一NR2和</w:t>
      </w:r>
      <w:r>
        <w:t>烯、纤维素树脂、合成橡胶等聚合物中， 但主要用作PVC的辅</w:t>
      </w:r>
      <w:r>
        <w:t>Si--Cl键发生杂官能团缩合反应， 分别放出R2NH 2和HCI， 形</w:t>
      </w:r>
      <w:r>
        <w:t>助增塑剂。由2-乙基己酸与四甘醇酯化而得。</w:t>
      </w:r>
      <w:r>
        <w:t>成稳定的Si-O一Si键。在催化剂存在下，Si一OH还可与</w:t>
      </w:r>
      <w:r>
        <w:t>Si一OR和Si-H键进行杂官能团缩合反应。可由二乙基二</w:t>
      </w:r>
      <w:r>
        <w:t>甲氧基硅烷水解来制取。用来合成有机硅中间体及高分子化</w:t>
      </w:r>
      <w:r>
        <w:t>合物，也可用作硅橡胶的结构控制剂。</w:t>
      </w:r>
    </w:p>
    <w:p>
      <w:r>
        <w:t>585_二乙基硅烷diethyl silane</w:t>
      </w:r>
      <w:r>
        <w:t>(CH 5) 2SiH 2</w:t>
      </w:r>
      <w:r>
        <w:t>沸点为56℃。</w:t>
      </w:r>
      <w:r>
        <w:t>相对密度d-0.6843。在碱水作用下，分子内的Si一H键断</w:t>
      </w:r>
      <w:r>
        <w:t>裂，放出氢气，生成二乙基硅二醇的缩合物。与烷基锂反应</w:t>
      </w:r>
      <w:r>
        <w:t>Si一H键中的氢原子被烷基取代。与烷氧基锂反应，生成二</w:t>
      </w:r>
      <w:r>
        <w:t>乙基二烷氧基硅烷。在三氯化铝存在下，与氯化氢反应，生成</w:t>
      </w:r>
      <w:r>
        <w:t>二乙基二氣硅烷。在铂催化剂作用下可与链烯烃发生加成反</w:t>
      </w:r>
      <w:r>
        <w:t>应。可由二乙基二氯硅烷用氢化锂或四氢锂铝还原来制取。</w:t>
      </w:r>
      <w:r>
        <w:t>用来合成有机硅化合物。</w:t>
      </w:r>
    </w:p>
    <w:p>
      <w:r>
        <w:t>585_二乙基硅油</w:t>
      </w:r>
      <w:r>
        <w:t>diethyl silicone fluid分子主链由硅、氧原子</w:t>
      </w:r>
      <w:r>
        <w:t>组成，与硅相连的侧</w:t>
      </w:r>
      <w:r>
        <w:t>C2H，</w:t>
      </w:r>
      <w:r>
        <w:t>C2H，</w:t>
      </w:r>
      <w:r>
        <w:t>C2Hs</w:t>
      </w:r>
      <w:r>
        <w:t>基为乙基。20℃下的</w:t>
      </w:r>
      <w:r>
        <w:t>C2Hs-Si--0&lt;-Si-0&gt;，-Si-C2H，</w:t>
      </w:r>
      <w:r>
        <w:t>黏度范围为8~</w:t>
      </w:r>
      <w:r>
        <w:t>CHs</w:t>
      </w:r>
      <w:r>
        <w:t>.C2Hs</w:t>
      </w:r>
      <w:r>
        <w:t>CHs</w:t>
      </w:r>
      <w:r>
        <w:t>160000mm²/s，相对</w:t>
      </w:r>
      <w:r>
        <w:t>种异构体的商品化的产品是含76%的3，5-二乙基-2，4-二氨</w:t>
      </w:r>
      <w:r>
        <w:t>密度d20</w:t>
      </w:r>
      <w:r>
        <w:t>0.95~</w:t>
      </w:r>
      <w:r>
        <w:t>基甲苯和24%的3，5-二乙基-2，6-二氨基甲苯的两种异构混</w:t>
      </w:r>
      <w:r>
        <w:t>1.06。无色透明，无毒无嗅的油状物。与二甲基硅油性能相</w:t>
      </w:r>
      <w:r>
        <w:t>合物。室温为浅黄至红棕色透明液体。沸点308℃。倾点-</w:t>
      </w:r>
      <w:r>
        <w:t>似，但耐高温性和抗氧化性稍差，耐低温性和润滑性比二甲基</w:t>
      </w:r>
      <w:r>
        <w:t>9℃。蒸气压(165℃)1.33×10Pa。相对密度(20℃)1.02。</w:t>
      </w:r>
      <w:r>
        <w:t>硅油好，长期使用温度为-70~+150℃。具有防水性能好、</w:t>
      </w:r>
      <w:r>
        <w:t>黏度(20℃) (290±10) mPa's。微溶于水， 可溶于醇、醚、酮等</w:t>
      </w:r>
      <w:r>
        <w:t>耐化学腐蚀、黏温系数小、蒸气压低、可压缩性大、表面张力小</w:t>
      </w:r>
      <w:r>
        <w:t>极性有机溶剂，与聚醚、聚酯多元醇相容性好。由甲苯二胺和</w:t>
      </w:r>
      <w:r>
        <w:t>等特性，能与</w:t>
      </w:r>
      <w:r>
        <w:t>广物润滑油互溶。由二乙基二乙氧基硅烷和三</w:t>
      </w:r>
      <w:r>
        <w:t>乙烯在催化剂的存在下，于一定温度压力下反应而成。用作</w:t>
      </w:r>
      <w:r>
        <w:t>乙基乙氧基硅烷共水解缩合、催化平衡来制取。广泛用于各</w:t>
      </w:r>
      <w:r>
        <w:t>反应注塑成型聚氨酯的扩链剂，聚氨酯涂料、环氧树脂、醇酸</w:t>
      </w:r>
      <w:r>
        <w:t>种精密仪器仪表、精密机械设备、各种摩擦组件的润滑，还可</w:t>
      </w:r>
      <w:r>
        <w:t>树脂固化剂。农药、染料中间体，塑料、橡胶、油类抗氧剂。</w:t>
      </w:r>
      <w:r>
        <w:t>用作液压油、脱模剂、消泡剂等。</w:t>
      </w:r>
    </w:p>
    <w:p>
      <w:r>
        <w:t>585_二乙基过氧化物diethyl peroxide</w:t>
      </w:r>
      <w:r>
        <w:t>C2HOOC2Hs</w:t>
      </w:r>
      <w:r>
        <w:t>又称</w:t>
      </w:r>
      <w:r>
        <w:t>85℃。折射率n$1.4470。密度0.7862g/cm。对空气与水</w:t>
      </w:r>
      <w:r>
        <w:t>过氧化双乙基。无色液体。沸点65℃。相对密度d?</w:t>
      </w:r>
      <w:r>
        <w:t>极敏感。由二乙基氯化膦与四氢铝锂反应制得。是制备有机</w:t>
      </w:r>
      <w:r>
        <w:t>0.8235。微溶于水，可与乙醇、乙醚混溶。常温下较稳定，接</w:t>
      </w:r>
      <w:r>
        <w:t>磷化合物的基本原料。</w:t>
      </w:r>
      <w:r>
        <w:t>近其沸点时，撞击或震动即易发生爆炸。用硫酸乙酯与过氧</w:t>
      </w:r>
      <w:r>
        <w:t>化氢在氢氣化钾水溶液中反应制取。用作橡胶及塑料制品中</w:t>
      </w:r>
      <w:r>
        <w:t>的交联剂。</w:t>
      </w:r>
    </w:p>
    <w:p>
      <w:r>
        <w:t>585_二(2-乙基己基)磷酸</w:t>
      </w:r>
      <w:r>
        <w:t>di(2-ethyl hex yI) phosphoric acid；</w:t>
      </w:r>
      <w:r>
        <w:t>DE HPA； P 204</w:t>
      </w:r>
      <w:r>
        <w:t>国内又</w:t>
      </w:r>
      <w:r>
        <w:t>C2Hs</w:t>
      </w:r>
      <w:r>
        <w:t>称P204。密度0.97g/</w:t>
      </w:r>
      <w:r>
        <w:t>CH 3(CH 2) 3CHCH 20</w:t>
      </w:r>
      <w:r>
        <w:t>cm。黏度(r 2) 3.47mPa's。</w:t>
      </w:r>
      <w:r>
        <w:t>(25℃)。不溶于水，能溶于乙醇、苯等有机溶剂中。对黏膜有</w:t>
      </w:r>
      <w:r>
        <w:t>闪点206℃。燃点233℃。</w:t>
      </w:r>
      <w:r>
        <w:t>强烈刺激性。可以三氯硫磷或五硫化二磷为原料生产。是有</w:t>
      </w:r>
      <w:r>
        <w:t>机磷农药的重要中间体。</w:t>
      </w:r>
      <w:r>
        <w:t>C Hz(CH 2) 3CHCHzO</w:t>
      </w:r>
      <w:r>
        <w:t>OH</w:t>
      </w:r>
      <w:r>
        <w:t>是在核燃料(铀)提取、稀</w:t>
      </w:r>
      <w:r>
        <w:t>土元素分离和有色金属萃</w:t>
      </w:r>
      <w:r>
        <w:t>C2Hs</w:t>
      </w:r>
      <w:r>
        <w:t>取中获得广泛应用的工业</w:t>
      </w:r>
      <w:r>
        <w:t>萃取剂。</w:t>
      </w:r>
    </w:p>
    <w:p>
      <w:r>
        <w:t>585_二-2-乙基己基亚砜</w:t>
      </w:r>
      <w:r>
        <w:t>di-2-ethylhexyl sulph oxide</w:t>
      </w:r>
      <w:r>
        <w:t>熔点</w:t>
      </w:r>
      <w:r>
        <w:t>C2Hs</w:t>
      </w:r>
      <w:r>
        <w:t>C2Hs</w:t>
      </w:r>
      <w:r>
        <w:t>19℃，折射率n39</w:t>
      </w:r>
      <w:r>
        <w:t>1.4708。易溶于氯</w:t>
      </w:r>
      <w:r>
        <w:t>Cq Hg-CH-CH 2-S-CH 2-CH-C：Hg</w:t>
      </w:r>
      <w:r>
        <w:t>仿、苯及脂肪烃。用</w:t>
      </w:r>
      <w:r>
        <w:t>1-溴-2-乙基己烷与硫化钠在相转移催化条件下反应得到硫</w:t>
      </w:r>
      <w:r>
        <w:t>醚，再用30%过氧化氢氧化制得。用作贵金属特效萃取剂，</w:t>
      </w:r>
      <w:r>
        <w:t>其性能优于二辛基亚砜。</w:t>
      </w:r>
    </w:p>
    <w:p>
      <w:r>
        <w:t>585_二-2-乙基己酸二丁基锡</w:t>
      </w:r>
      <w:r>
        <w:t>dibutyl t indi-2-ethyl hex o ate</w:t>
      </w:r>
      <w:r>
        <w:t>(C4H， ) 2Sn(O OCC/H：5) 2白色蜡状固体。由二丁基锡氧化</w:t>
      </w:r>
      <w:r>
        <w:t>物和2-乙基已酸反应制得。一般作为有机硅固化剂，而在聚</w:t>
      </w:r>
      <w:r>
        <w:t>醚型聚氨酯泡沫塑料中也作为发泡催化剂和匀泡剂使用。</w:t>
      </w:r>
    </w:p>
    <w:p>
      <w:r>
        <w:t>585_二(2-乙基己酸) 四甘醇酯tetra ethylene glycol di(2-ethyl-</w:t>
      </w:r>
      <w:r>
        <w:t>hex o ate) ； tetra ethylene glycol dioctyl ate又称二辛酸四甘醇</w:t>
      </w:r>
      <w:r>
        <w:t>酯。微具气味的液体。密度0.9892g/cm。黏度0.025Pa·s</w:t>
      </w:r>
      <w:r>
        <w:t>(25cp)。凝固点-55℃。沸点218℃(666.61Pa)。闪点(开</w:t>
      </w:r>
      <w:r>
        <w:t>口)201~205℃。折射率n1.4470。系耐寒性增塑剂，与树</w:t>
      </w:r>
      <w:r>
        <w:t>脂相容性好， 挥发性小， 可用于PVC、氯乙烯共聚物、聚苯乙</w:t>
      </w:r>
      <w:r>
        <w:t>烯、纤维素树脂、合成橡胶等聚合物中， 但主要用作PVC的辅</w:t>
      </w:r>
      <w:r>
        <w:t>助增塑剂。由2-乙基己酸与四甘醇酯化而得。</w:t>
      </w:r>
      <w:r>
        <w:t>CH2CH2OCH2CH2OCCH(CH 2) 3CH 3</w:t>
      </w:r>
      <w:r>
        <w:t>C2Hs</w:t>
      </w:r>
      <w:r>
        <w:t>CH2CHzOCHzCH2OCCH(CH 2) CH</w:t>
      </w:r>
      <w:r>
        <w:t>C2Hs</w:t>
      </w:r>
    </w:p>
    <w:p>
      <w:r>
        <w:t>585_二乙基甲苯二胺diethyl toluene diamine； DET DA</w:t>
      </w:r>
      <w:r>
        <w:t>有两</w:t>
      </w:r>
      <w:r>
        <w:t>CH；</w:t>
      </w:r>
      <w:r>
        <w:t>CH，</w:t>
      </w:r>
      <w:r>
        <w:t>NH2</w:t>
      </w:r>
      <w:r>
        <w:t>-NH2</w:t>
      </w:r>
      <w:r>
        <w:t>-NH2</w:t>
      </w:r>
      <w:r>
        <w:t>CHCH2NH， CH2CHs</w:t>
      </w:r>
      <w:r>
        <w:t>CH，CH2</w:t>
      </w:r>
      <w:r>
        <w:t>CH2CH；</w:t>
      </w:r>
      <w:r>
        <w:t>3.5氨4二</w:t>
      </w:r>
      <w:r>
        <w:t>3.5-6=</w:t>
      </w:r>
      <w:r>
        <w:t>种异构体的商品化的产品是含76%的3，5-二乙基-2，4-二氨</w:t>
      </w:r>
      <w:r>
        <w:t>基甲苯和24%的3，5-二乙基-2，6-二氨基甲苯的两种异构混</w:t>
      </w:r>
      <w:r>
        <w:t>合物。室温为浅黄至红棕色透明液体。沸点308℃。倾点-</w:t>
      </w:r>
      <w:r>
        <w:t>9℃。蒸气压(165℃)1.33×10Pa。相对密度(20℃)1.02。</w:t>
      </w:r>
      <w:r>
        <w:t>黏度(20℃) (290±10) mPa's。微溶于水， 可溶于醇、醚、酮等</w:t>
      </w:r>
      <w:r>
        <w:t>极性有机溶剂，与聚醚、聚酯多元醇相容性好。由甲苯二胺和</w:t>
      </w:r>
      <w:r>
        <w:t>乙烯在催化剂的存在下，于一定温度压力下反应而成。用作</w:t>
      </w:r>
      <w:r>
        <w:t>反应注塑成型聚氨酯的扩链剂，聚氨酯涂料、环氧树脂、醇酸</w:t>
      </w:r>
      <w:r>
        <w:t>树脂固化剂。农药、染料中间体，塑料、橡胶、油类抗氧剂。</w:t>
      </w:r>
    </w:p>
    <w:p>
      <w:r>
        <w:t>585_二乙基膦</w:t>
      </w:r>
      <w:r>
        <w:t>diethyl phosphine</w:t>
      </w:r>
      <w:r>
        <w:t>(C2H5)2PH</w:t>
      </w:r>
      <w:r>
        <w:t>液体。沸点</w:t>
      </w:r>
      <w:r>
        <w:t>85℃。折射率n$1.4470。密度0.7862g/cm。对空气与水</w:t>
      </w:r>
      <w:r>
        <w:t>极敏感。由二乙基氯化膦与四氢铝锂反应制得。是制备有机</w:t>
      </w:r>
      <w:r>
        <w:t>磷化合物的基本原料。</w:t>
      </w:r>
    </w:p>
    <w:p>
      <w:r>
        <w:t>585_0，0-二乙基硫代磷酰氯</w:t>
      </w:r>
      <w:r>
        <w:t>O， O-diethyl thio phosphoryl</w:t>
      </w:r>
      <w:r>
        <w:t>chloride； ●， O-diethyl phosphor och lori-</w:t>
      </w:r>
      <w:r>
        <w:t>do thio nate纯品为无色油状液体， 工业</w:t>
      </w:r>
      <w:r>
        <w:t>CHzCH2O、</w:t>
      </w:r>
      <w:r>
        <w:t>'·Cl</w:t>
      </w:r>
      <w:r>
        <w:t>品为淡黄色油状液体。有特殊的酯类气</w:t>
      </w:r>
      <w:r>
        <w:t>CH；CH2O</w:t>
      </w:r>
      <w:r>
        <w:t>味。相对密度1.191(25℃)。沸点</w:t>
      </w:r>
      <w:r>
        <w:t>71.5~72℃(0.931kPa) 。折射率1.4684</w:t>
      </w:r>
      <w:r>
        <w:t>(25℃)。不溶于水，能溶于乙醇、苯等有机溶剂中。对黏膜有</w:t>
      </w:r>
      <w:r>
        <w:t>强烈刺激性。可以三氯硫磷或五硫化二磷为原料生产。是有</w:t>
      </w:r>
      <w:r>
        <w:t>机磷农药的重要中间体。</w:t>
      </w:r>
    </w:p>
    <w:p>
      <w:r>
        <w:t>585_二乙基硫脲diethyl thiourea； N， N-diethyl thiourea</w:t>
      </w:r>
      <w:r>
        <w:t>又</w:t>
      </w:r>
      <w:r>
        <w:t>C2H，NH\</w:t>
      </w:r>
      <w:r>
        <w:t>称促进剂DE TU。白色或淡黄色粉末。</w:t>
      </w:r>
      <w:r>
        <w:t>c-S</w:t>
      </w:r>
      <w:r>
        <w:t>熔点144℃。易溶于乙醇、丙酮。溶于</w:t>
      </w:r>
      <w:r>
        <w:t>C2HsNH/</w:t>
      </w:r>
      <w:r>
        <w:t>水。难溶于汽油。有吸湿性。由乙胺与</w:t>
      </w:r>
      <w:r>
        <w:t>二硫化碳反应制得。属硫脲类橡胶硫化促进剂，对氯丁橡胶</w:t>
      </w:r>
      <w:r>
        <w:t>的硫化具有独特效能，可制得抗张强度、硬度、压缩永久变形</w:t>
      </w:r>
      <w:r>
        <w:t>等性能良好的氣丁橡胶。还可用作天然橡胶、丁苯橡胶硫化</w:t>
      </w:r>
      <w:r>
        <w:t>促进剂的活化剂。还用于配制缓蚀剂Rodine31A。</w:t>
      </w:r>
    </w:p>
    <w:p>
      <w:r>
        <w:t>585_二乙基氯硅烷diethyl chloro iane(C2H) 2HSiCI有刺激</w:t>
      </w:r>
      <w:r>
        <w:t>性的无色易燃液体。沸点99.7℃。相对密度d强0.8842。折</w:t>
      </w:r>
      <w:r>
        <w:t>射率n1.4133。易水解，放出氯化氢，生成相应的缩合物。</w:t>
      </w:r>
      <w:r>
        <w:t>蒸气和液体能造成皮肤烧伤，吸人有毒。与无水乙醇反应，生</w:t>
      </w:r>
      <w:r>
        <w:t>成二</w:t>
      </w:r>
      <w:r>
        <w:t>乙基乙氧基硅烷。与有机卤化镁反应，Si一C键中的氯</w:t>
      </w:r>
      <w:r>
        <w:t>原子可被相应的有机基取代。在铂催化剂存在下，Si-H键</w:t>
      </w:r>
      <w:r>
        <w:t>可与链烯烃发生加成反应。可由硅粉在铜催化剂存在下，通</w:t>
      </w:r>
      <w:r>
        <w:t>人氯化氢和氯乙烷反应来制取。用来合成有机硅中间体及用</w:t>
      </w:r>
      <w:r>
        <w:t>作硅油、硅橡胶的活性封端剂。</w:t>
      </w:r>
    </w:p>
    <w:p>
      <w:r>
        <w:t>585_二乙基镁diethyl magnesium</w:t>
      </w:r>
      <w:r>
        <w:t>(C2Hs)2Mg</w:t>
      </w:r>
      <w:r>
        <w:t>白色固体。</w:t>
      </w:r>
      <w:r>
        <w:t>在175~200℃时易分解成乙烯和氢化镁。在280~300℃分</w:t>
      </w:r>
      <w:r>
        <w:t>解为镁和氢气。溶于乙醚，与乙醚生成1：1加合物</w:t>
      </w:r>
      <w:r>
        <w:t>(CsHs) 2Mg·(C2H 5) 20。熔融成液体为在室温下遇空气自</w:t>
      </w:r>
      <w:r>
        <w:t>氯硅烷水解缩合来制取。用作直链聚硅氧烷的封端剂。</w:t>
      </w:r>
      <w:r>
        <w:t>燃。与水接触发生猛烈爆炸。真空加热失去乙醚。会被乙</w:t>
      </w:r>
      <w:r>
        <w:t>醇、氨分解。在二氧化碳中着火发出辉光。由镁与二乙基汞</w:t>
      </w:r>
      <w:r>
        <w:t>CH， CH2COCH2CH；</w:t>
      </w:r>
      <w:r>
        <w:t>作用制得。可用于烯烃聚合。</w:t>
      </w:r>
    </w:p>
    <w:p>
      <w:r>
        <w:t>586_N， N-二乙基脲N， N-diethyl urea(Cz H 5) 2NCONH， 白色</w:t>
      </w:r>
      <w:r>
        <w:t>n31.3924。溶于水，与乙醇、乙醚、丙酮等混溶。由3-戊醇</w:t>
      </w:r>
      <w:r>
        <w:t>针状晶体。熔点41.75℃，极易溶于水，溶于乙醇。能与甲醛和尿</w:t>
      </w:r>
      <w:r>
        <w:t>氧化制得。用作溶剂和制药物。</w:t>
      </w:r>
      <w:r>
        <w:t>紫共缩聚生成一种热塑性树脂。由二乙胺和硝基脲反应制得。</w:t>
      </w:r>
    </w:p>
    <w:p>
      <w:r>
        <w:t>586_二乙基铍</w:t>
      </w:r>
      <w:r>
        <w:t>diethyl beryl eiu m； beryllium diethyl液体。凝</w:t>
      </w:r>
      <w:r>
        <w:t>固点-12℃。熔点-13~-11℃。沸点63℃</w:t>
      </w:r>
      <w:r>
        <w:t>Be(CaHs) 2(399.9Pa) 。溶于醚及苯， 对水极其敏感。在空</w:t>
      </w:r>
      <w:r>
        <w:t>1.4175。与水反应，放出烯丙醇，生成二乙基硅醇及其缩合物</w:t>
      </w:r>
      <w:r>
        <w:t>气中自燃。由格利雅试剂(C2HsMgBr) 与氯化铍反应制得。</w:t>
      </w:r>
      <w:r>
        <w:t>四乙基二硅氧烷。与有机卤化反应，</w:t>
      </w:r>
      <w:r>
        <w:t>是烯烃聚合反应的催化剂。</w:t>
      </w:r>
      <w:r>
        <w:t>Si-OCH2CH一CH 2键中的烯丙氧基可被相应的有机基取</w:t>
      </w:r>
    </w:p>
    <w:p>
      <w:r>
        <w:t>586_二乙基羟胺</w:t>
      </w:r>
      <w:r>
        <w:t>N， N-diethyl hydroxylamine； DEHA</w:t>
      </w:r>
      <w:r>
        <w:t>代。在铂催化剂存在下，Si一H键可与链烯烃进行加成反应。</w:t>
      </w:r>
      <w:r>
        <w:t>(C Hz CH 2) 2NOH又称二乙胲。常温下为液体。相对密度</w:t>
      </w:r>
      <w:r>
        <w:t>在醇碱作用下，Si一H键断裂，放出氢气。可由二乙基氣硅烷</w:t>
      </w:r>
      <w:r>
        <w:t>1.867(0~20℃)。熔点-25℃。沸点125~130℃。闪点</w:t>
      </w:r>
      <w:r>
        <w:t>与无水烯丙醇反应来制取。用来合成有机硅中间体，也可用</w:t>
      </w:r>
      <w:r>
        <w:t>45℃。折射率1.4195(20℃)。溶于水，水溶液对石蕊试纸呈</w:t>
      </w:r>
      <w:r>
        <w:t>作直链聚硅氧烷的活性封端剂。</w:t>
      </w:r>
      <w:r>
        <w:t>弱碱性。高于570℃时被氧化分解为乙醛、二烷基胺类、酷酸</w:t>
      </w:r>
      <w:r>
        <w:t>铁和乙醛肟等，并有少量氨(NH3)、硝酸盐和亚硝酸盐生成。</w:t>
      </w:r>
      <w:r>
        <w:t>具有不愉快的气味。在空气中自燃。熔点-28℃。沸点</w:t>
      </w:r>
      <w:r>
        <w:t>具有良好的挥发性能。在催化剂镉盐(CdC i 2·2H 20) 或锌盐</w:t>
      </w:r>
      <w:r>
        <w:t>118℃。密度1.2065g/cm。溶于乙醚、石油醚、苯和其他烃</w:t>
      </w:r>
      <w:r>
        <w:t>(ZnCl 2) 存在下， 以过氧化氢水溶液氧化仲胺， 或在钛硅质岩</w:t>
      </w:r>
      <w:r>
        <w:t>类。与具有活泼氢的醇类、酸类激烈反应。遇水分解，生成氢</w:t>
      </w:r>
      <w:r>
        <w:t>(Ti silica lite) 催化剂存在下， 以过氧化氢水溶液氧化二烷基</w:t>
      </w:r>
      <w:r>
        <w:t>氧化锌和乙烷。与三级卤代烃[例如(CH 3) 3CCI] 反应可制取</w:t>
      </w:r>
      <w:r>
        <w:t>胺(RR'NH)或三乙胺均可制得本品。用作有机合成中的阻</w:t>
      </w:r>
      <w:r>
        <w:t>四级烃[如(CH3)3C·C2Hs]。用锌和碘代乙烷或二乙基汞作</w:t>
      </w:r>
      <w:r>
        <w:t>聚剂、链转移剂、彩色摄影的显影助剂、硅橡胶硫化剂和改性</w:t>
      </w:r>
      <w:r>
        <w:t>用可制取。可用于半导体生产的金属有机化学气相沉积</w:t>
      </w:r>
      <w:r>
        <w:t>剂、金属缓蚀剂和钝化剂，以及蒸汽锅炉水系统的脱氧剂等。</w:t>
      </w:r>
      <w:r>
        <w:t>(MOCVD) 工艺和外延生长及聚合反应的催化剂。</w:t>
      </w:r>
      <w:r>
        <w:t>以及温和还原剂及光敏树脂的抗氧剂。</w:t>
      </w:r>
    </w:p>
    <w:p>
      <w:r>
        <w:t>586_二乙基氢铝diethyl hydro aluminum； diethyl aluminum hy-</w:t>
      </w:r>
      <w:r>
        <w:t>(C2H 5) 2BBr液体。熔点12.4℃。沸点100.5℃。折射率</w:t>
      </w:r>
      <w:r>
        <w:t>H-ArCH gCH，</w:t>
      </w:r>
      <w:r>
        <w:t>d ride</w:t>
      </w:r>
      <w:r>
        <w:t>无色液体。有刺激性。熔点</w:t>
      </w:r>
      <w:r>
        <w:t>n21.4332。密度1.2092g/cm3。对空气与水敏感。由三</w:t>
      </w:r>
      <w:r>
        <w:t>-58℃。沸点77℃(133.3Pa)。密度</w:t>
      </w:r>
      <w:r>
        <w:t>乙基硼烷与三溴化硼的歧化反应制得。选择性有机合成</w:t>
      </w:r>
      <w:r>
        <w:t>CH，CH，</w:t>
      </w:r>
      <w:r>
        <w:t>0.7938g/ml。通常缔合为三聚体。在</w:t>
      </w:r>
      <w:r>
        <w:t>试剂。</w:t>
      </w:r>
      <w:r>
        <w:t>空气中自燃，遇水爆炸。可将酮、酯还原成相应的醇。将三乙</w:t>
      </w:r>
      <w:r>
        <w:t>基铝与铝粉、氢气于110~140℃、5~20MPa下反应生成产</w:t>
      </w:r>
      <w:r>
        <w:t>物。可作为选择性还原剂和氢铝基化试剂，用于还原酮、酯，</w:t>
      </w:r>
      <w:r>
        <w:t>水解后生成醇，也可用于聚烯烃催化剂的制备。</w:t>
      </w:r>
      <w:r>
        <w:t>溶剂。</w:t>
      </w:r>
    </w:p>
    <w:p>
      <w:r>
        <w:t>586_二乙基炔基铝</w:t>
      </w:r>
      <w:r>
        <w:t>diethyl alkynyl aluminum； diethyl-1-</w:t>
      </w:r>
      <w:r>
        <w:t>alkynyl aluminum</w:t>
      </w:r>
      <w:r>
        <w:t>是具有通式(CH3CH2)2Al-C==C一R</w:t>
      </w:r>
      <w:r>
        <w:t>的有机铝化合物，其中R为烷基、芳基。由氯化二乙基铝与</w:t>
      </w:r>
      <w:r>
        <w:t>α-炔烃的碱金属化合物(RC=CM)反应，或由三乙基铝与</w:t>
      </w:r>
      <w:r>
        <w:t>α-炔烃反应制得。较三烷基铝(R3Al)为稳定。是制备有机铝</w:t>
      </w:r>
      <w:r>
        <w:t>1.526。熔点24~26℃。沸点158~159℃(1.33kPa) ， 296~</w:t>
      </w:r>
      <w:r>
        <w:t>化合物的中间体。</w:t>
      </w:r>
      <w:r>
        <w:t>300℃(稍有分解)。溶于水、乙醚、氯仿、丙酮、乙醇等。通常</w:t>
      </w:r>
    </w:p>
    <w:p>
      <w:r>
        <w:t>586_1，3-二乙基四苯基二硅氧烷</w:t>
      </w:r>
      <w:r>
        <w:t>1， 3-diet hyI tetra phenyl di-</w:t>
      </w:r>
      <w:r>
        <w:t>市售品为25%(体积)溶液，pH值6.0~6.5。由烟酸与二乙</w:t>
      </w:r>
      <w:r>
        <w:t>siloxane[(Cq Hs) (C6Hs) 2Si] 20熔点65.5℃。在浓硫酸作</w:t>
      </w:r>
      <w:r>
        <w:t>胺在五氧化二磷存在下反应制得。用作医药中间体，是一种</w:t>
      </w:r>
      <w:r>
        <w:t>用下，不仅Si一O-Si键断裂，而且Si一键也同时断裂。</w:t>
      </w:r>
      <w:r>
        <w:t>广泛使用的强心剂。检测铜、钻的分析试剂。</w:t>
      </w:r>
      <w:r>
        <w:t>与无水氯化氢反应时，生成乙基二苯基氯硅烷。碱金属的氢</w:t>
      </w:r>
      <w:r>
        <w:t>氧化物及其醇盐和硅醇盐均能使Si-O―Si键断裂。可由乙</w:t>
      </w:r>
      <w:r>
        <w:t>基二苯基氯硅烷水解缩合来制取。用作直链聚硅氧烷的封</w:t>
      </w:r>
      <w:r>
        <w:t>端剂。</w:t>
      </w:r>
      <w:r>
        <w:t>率n31.4417。闪点54.5℃。溶于水、醇、酯</w:t>
      </w:r>
    </w:p>
    <w:p>
      <w:r>
        <w:t>586_二乙基四甲基二硅氮烷</w:t>
      </w:r>
      <w:r>
        <w:t>diethyl tetramethyl di sila zane</w:t>
      </w:r>
      <w:r>
        <w:t>由二乙胺与环氧乙烷反应而得。用作抗组胺药物、抗疟疾药</w:t>
      </w:r>
      <w:r>
        <w:t>[C2H(CH)2Si]2NH</w:t>
      </w:r>
      <w:r>
        <w:t>沸点175℃。相对密度d20.8079。</w:t>
      </w:r>
      <w:r>
        <w:t>物、局部麻醉剂、镇痛剂的合成原料。印刷油墨和偶氮染料的</w:t>
      </w:r>
      <w:r>
        <w:t>折射率n1.4212。易水解，放出NH3，生成二乙基四甲基二</w:t>
      </w:r>
      <w:r>
        <w:t>级性挥发剂。用作燃料油淤渣防止剂和分散剂、蜡类乳化剂、</w:t>
      </w:r>
      <w:r>
        <w:t>硅氧烷。在催化剂存在下，与醇或酚反应，生成乙基二甲基烷</w:t>
      </w:r>
      <w:r>
        <w:t>防锈剂，环氧树脂低温聚合促进剂，聚氨酯泡沫体的发泡剂，</w:t>
      </w:r>
      <w:r>
        <w:t>氧基硅烷或乙基二甲基芳氧基硅烷。与无水氯化氢反应，放</w:t>
      </w:r>
      <w:r>
        <w:t>絮凝剂的合成原料等。</w:t>
      </w:r>
      <w:r>
        <w:t>出NH；或NH，Cl，生成乙基二甲基氯硅烷。可由乙基二甲基</w:t>
      </w:r>
      <w:r>
        <w:t>二乙基乙氧基铝</w:t>
      </w:r>
      <w:r>
        <w:t>氯硅烷与NH；反应来制取。用作气相法白炭黑表面疏水处</w:t>
      </w:r>
      <w:r>
        <w:t>理剂以及有机合成反应中提供N原子的试剂。</w:t>
      </w:r>
    </w:p>
    <w:p>
      <w:r>
        <w:t>586_1，3-二乙基四甲基二硅氧烷</w:t>
      </w:r>
      <w:r>
        <w:t>1， 3-diethyl tetramethyl di-</w:t>
      </w:r>
      <w:r>
        <w:t>siloxane</w:t>
      </w:r>
      <w:r>
        <w:t>(CH 3) 2(C2Hs) SiOS i(C2Hs) (CH 3) 2沸点152℃。</w:t>
      </w:r>
      <w:r>
        <w:t>(1.33kPa， 10mmHg) 。闪点-18℃。密度0.850g/ml。对潮</w:t>
      </w:r>
      <w:r>
        <w:t>凝固点-102℃。相对密度d?0.798。折射率n31.4000。</w:t>
      </w:r>
      <w:r>
        <w:t>气空气敏感，遇空气自燃，遇水激烈反应。易溶于苯等烃类溶</w:t>
      </w:r>
      <w:r>
        <w:t>无色透明液体，易燃。在浓硫酸作用下，Si-O-Si键断裂，</w:t>
      </w:r>
      <w:r>
        <w:t>剂。将三乙氧基铝和三乙基铝混合，于170℃反应，减压蒸馏</w:t>
      </w:r>
      <w:r>
        <w:t>生成(CH 3) 2(C2Hs) SiH SO.和[(CH 3) 2(C2Hs) ] 2SO 4。与无水</w:t>
      </w:r>
      <w:r>
        <w:t>后制得；也可用三乙基铝与乙醇反应制得。用作有机合成试</w:t>
      </w:r>
      <w:r>
        <w:t>氯化氢反应，生成二甲基乙基氯硅烷。碱金属的氢氧化物及</w:t>
      </w:r>
      <w:r>
        <w:t>剂，乙烯、丙烯或丁烯共聚气相催化剂，聚苯乙烯立体规整性</w:t>
      </w:r>
      <w:r>
        <w:t>其醇盐和硅醇盐均能使Si-O-Si键断裂。可由二甲基乙基</w:t>
      </w:r>
      <w:r>
        <w:t>催化剂的制备。</w:t>
      </w:r>
      <w:r>
        <w:t>氯硅烷水解缩合来制取。用作直链聚硅氧烷的封端剂。</w:t>
      </w:r>
    </w:p>
    <w:p>
      <w:r>
        <w:t>586_二乙基酮diethyl ketone； 3-penta none又称3-戊酮。无</w:t>
      </w:r>
      <w:r>
        <w:t>CH， CH2COCH2CH；</w:t>
      </w:r>
      <w:r>
        <w:t>色液体。密度0.8138g/cm.凝固点</w:t>
      </w:r>
      <w:r>
        <w:t>-39.8℃。沸点101.7℃。折射率</w:t>
      </w:r>
      <w:r>
        <w:t>n31.3924。溶于水，与乙醇、乙醚、丙酮等混溶。由3-戊醇</w:t>
      </w:r>
      <w:r>
        <w:t>氧化制得。用作溶剂和制药物。</w:t>
      </w:r>
    </w:p>
    <w:p>
      <w:r>
        <w:t>586_二乙基烯丙氧基硅烷</w:t>
      </w:r>
      <w:r>
        <w:t>diethyl allyl oxy silane</w:t>
      </w:r>
      <w:r>
        <w:t>沸点55℃</w:t>
      </w:r>
      <w:r>
        <w:t>(C2H 5) 2HSi(OCH2CH一CH 2)</w:t>
      </w:r>
      <w:r>
        <w:t>(5.33kPa) 。相对密度d?</w:t>
      </w:r>
      <w:r>
        <w:t>1.4175。与水反应，放出烯丙醇，生成二乙基硅醇及其缩合物</w:t>
      </w:r>
      <w:r>
        <w:t>0.8174。折射率n39</w:t>
      </w:r>
      <w:r>
        <w:t>四乙基二硅氧烷。与有机卤化反应，</w:t>
      </w:r>
      <w:r>
        <w:t>Si-OCH2CH一CH 2键中的烯丙氧基可被相应的有机基取</w:t>
      </w:r>
      <w:r>
        <w:t>代。在铂催化剂存在下，Si一H键可与链烯烃进行加成反应。</w:t>
      </w:r>
      <w:r>
        <w:t>在醇碱作用下，Si一H键断裂，放出氢气。可由二乙基氣硅烷</w:t>
      </w:r>
      <w:r>
        <w:t>与无水烯丙醇反应来制取。用来合成有机硅中间体，也可用</w:t>
      </w:r>
      <w:r>
        <w:t>作直链聚硅氧烷的活性封端剂。</w:t>
      </w:r>
    </w:p>
    <w:p>
      <w:r>
        <w:t>586_二乙基锌diethyl zinc(C2H 5) 2Zn有毒的透明液体。</w:t>
      </w:r>
      <w:r>
        <w:t>具有不愉快的气味。在空气中自燃。熔点-28℃。沸点</w:t>
      </w:r>
      <w:r>
        <w:t>118℃。密度1.2065g/cm。溶于乙醚、石油醚、苯和其他烃</w:t>
      </w:r>
      <w:r>
        <w:t>类。与具有活泼氢的醇类、酸类激烈反应。遇水分解，生成氢</w:t>
      </w:r>
      <w:r>
        <w:t>氧化锌和乙烷。与三级卤代烃[例如(CH 3) 3CCI] 反应可制取</w:t>
      </w:r>
      <w:r>
        <w:t>四级烃[如(CH3)3C·C2Hs]。用锌和碘代乙烷或二乙基汞作</w:t>
      </w:r>
      <w:r>
        <w:t>用可制取。可用于半导体生产的金属有机化学气相沉积</w:t>
      </w:r>
      <w:r>
        <w:t>(MOCVD) 工艺和外延生长及聚合反应的催化剂。</w:t>
      </w:r>
    </w:p>
    <w:p>
      <w:r>
        <w:t>586_二乙基溴硼烷</w:t>
      </w:r>
      <w:r>
        <w:t>diethyl bromo bora ne； diethyl boron bromide</w:t>
      </w:r>
      <w:r>
        <w:t>(C2H 5) 2BBr液体。熔点12.4℃。沸点100.5℃。折射率</w:t>
      </w:r>
      <w:r>
        <w:t>n21.4332。密度1.2092g/cm3。对空气与水敏感。由三</w:t>
      </w:r>
      <w:r>
        <w:t>乙基硼烷与三溴化硼的歧化反应制得。选择性有机合成</w:t>
      </w:r>
      <w:r>
        <w:t>试剂。</w:t>
      </w:r>
    </w:p>
    <w:p>
      <w:r>
        <w:t>586_二乙基亚砜ethyl sulfoxide； diethyl sulfoxide液体。熔</w:t>
      </w:r>
      <w:r>
        <w:t>点4~6℃。沸点88~89℃(1.999kPa) 。由二</w:t>
      </w:r>
      <w:r>
        <w:t>(C2Hs)2SO</w:t>
      </w:r>
      <w:r>
        <w:t>乙基硫醚氧化而得。用作有机合成试剂及</w:t>
      </w:r>
      <w:r>
        <w:t>溶剂。</w:t>
      </w:r>
    </w:p>
    <w:p>
      <w:r>
        <w:t>586_二乙基烟酰胺</w:t>
      </w:r>
      <w:r>
        <w:t>N， N-diethyl-3-pyridine carboxamide； N，</w:t>
      </w:r>
      <w:r>
        <w:t>N-diet hyI nicotinamide微带黏性的液</w:t>
      </w:r>
      <w:r>
        <w:t>体或结晶性固体。密度1.058~</w:t>
      </w:r>
      <w:r>
        <w:t>-CON(C2Hs) 2</w:t>
      </w:r>
      <w:r>
        <w:t>1.066g/cm。折射率n31.525</w:t>
      </w:r>
      <w:r>
        <w:t>一</w:t>
      </w:r>
      <w:r>
        <w:t>1.526。熔点24~26℃。沸点158~159℃(1.33kPa) ， 296~</w:t>
      </w:r>
      <w:r>
        <w:t>300℃(稍有分解)。溶于水、乙醚、氯仿、丙酮、乙醇等。通常</w:t>
      </w:r>
      <w:r>
        <w:t>市售品为25%(体积)溶液，pH值6.0~6.5。由烟酸与二乙</w:t>
      </w:r>
      <w:r>
        <w:t>胺在五氧化二磷存在下反应制得。用作医药中间体，是一种</w:t>
      </w:r>
      <w:r>
        <w:t>广泛使用的强心剂。检测铜、钻的分析试剂。</w:t>
      </w:r>
    </w:p>
    <w:p>
      <w:r>
        <w:t>586_N，N-二乙基乙醇胺</w:t>
      </w:r>
      <w:r>
        <w:t>N， N-diethyl ethanolamine； 2-di-</w:t>
      </w:r>
      <w:r>
        <w:t>C2H5</w:t>
      </w:r>
      <w:r>
        <w:t>ethyl amino ethanol又称2-二乙氨基</w:t>
      </w:r>
      <w:r>
        <w:t>C qH， NCHzCH2OH</w:t>
      </w:r>
      <w:r>
        <w:t>乙醇。无色液体。有氨的气味，密度</w:t>
      </w:r>
      <w:r>
        <w:t>(20℃)0.8851</w:t>
      </w:r>
      <w:r>
        <w:t>沸点162.1℃。折射</w:t>
      </w:r>
      <w:r>
        <w:t>率n31.4417。闪点54.5℃。溶于水、醇、酯</w:t>
      </w:r>
      <w:r>
        <w:t>醚、酮和乙二醇。</w:t>
      </w:r>
      <w:r>
        <w:t>由二乙胺与环氧乙烷反应而得。用作抗组胺药物、抗疟疾药</w:t>
      </w:r>
      <w:r>
        <w:t>物、局部麻醉剂、镇痛剂的合成原料。印刷油墨和偶氮染料的</w:t>
      </w:r>
      <w:r>
        <w:t>级性挥发剂。用作燃料油淤渣防止剂和分散剂、蜡类乳化剂、</w:t>
      </w:r>
      <w:r>
        <w:t>防锈剂，环氧树脂低温聚合促进剂，聚氨酯泡沫体的发泡剂，</w:t>
      </w:r>
      <w:r>
        <w:t>絮凝剂的合成原料等。</w:t>
      </w:r>
    </w:p>
    <w:p>
      <w:r>
        <w:t>586_二乙基乙氧基铝</w:t>
      </w:r>
      <w:r>
        <w:t>diethyl ethoxy aluminum； diethyl alu-</w:t>
      </w:r>
      <w:r>
        <w:t>/CH2CH；</w:t>
      </w:r>
      <w:r>
        <w:t>minu meth oxide室温下为无色</w:t>
      </w:r>
      <w:r>
        <w:t>CHCH zO-A I</w:t>
      </w:r>
      <w:r>
        <w:t>液体，固态为白色结晶。熔点</w:t>
      </w:r>
      <w:r>
        <w:t>CH2CH；</w:t>
      </w:r>
      <w:r>
        <w:t>2.5~4.5℃。沸点108~109℃</w:t>
      </w:r>
      <w:r>
        <w:t>(1.33kPa， 10mmHg) 。闪点-18℃。密度0.850g/ml。对潮</w:t>
      </w:r>
      <w:r>
        <w:t>气空气敏感，遇空气自燃，遇水激烈反应。易溶于苯等烃类溶</w:t>
      </w:r>
      <w:r>
        <w:t>剂。将三乙氧基铝和三乙基铝混合，于170℃反应，减压蒸馏</w:t>
      </w:r>
      <w:r>
        <w:t>后制得；也可用三乙基铝与乙醇反应制得。用作有机合成试</w:t>
      </w:r>
      <w:r>
        <w:t>剂，乙烯、丙烯或丁烯共聚气相催化剂，聚苯乙烯立体规整性</w:t>
      </w:r>
      <w:r>
        <w:t>催化剂的制备。</w:t>
      </w:r>
    </w:p>
    <w:p>
      <w:r>
        <w:t>587_二乙硫醚diethyl sulfide； 1， 1'-thio bis ethane</w:t>
      </w:r>
      <w:r>
        <w:t>液体。沸点</w:t>
      </w:r>
      <w:r>
        <w:t>可作为用加成法合成有机硅化合物的中间体。</w:t>
      </w:r>
      <w:r>
        <w:t>92℃。折射率n：1.44233。相对密</w:t>
      </w:r>
      <w:r>
        <w:t>CH3CH2-S-CH2CH3</w:t>
      </w:r>
      <w:r>
        <w:t>度d?0.837。由硫化钾与硫酸酯</w:t>
      </w:r>
      <w:r>
        <w:t>反应而得。不溶于水，溶于醇、醚。是广泛使用的溶剂。</w:t>
      </w:r>
    </w:p>
    <w:p>
      <w:r>
        <w:t>587_二乙巯基乙酸甲酯</w:t>
      </w:r>
      <w:r>
        <w:t>methyl diethyl mercapto acetate</w:t>
      </w:r>
      <w:r>
        <w:t>解，放出氯化氢，生成相应的二乙烯基硅二醇的缩合物。蒸气</w:t>
      </w:r>
      <w:r>
        <w:t>(EtS) 2CH-COOCH沸点90℃。用二氯乙酸与乙硫醇在</w:t>
      </w:r>
      <w:r>
        <w:t>和液体能造成皮肤烧伤，吸入有毒。与无水乙醇反应，生成二</w:t>
      </w:r>
      <w:r>
        <w:t>氢化钠四氢呋喃(THF) 中反应得到二乙巯基乙酸， 再用甲醇/</w:t>
      </w:r>
      <w:r>
        <w:t>乙烯基二乙氧基硅烷。与有机卤化镁反应，Si一Cl键中的氯</w:t>
      </w:r>
      <w:r>
        <w:t>盐酸酯化制得。用于合成1，4-二羰基化合物。例如将本试剂</w:t>
      </w:r>
      <w:r>
        <w:t>原子可被相应的有机基取代。在铂催化剂存在下，</w:t>
      </w:r>
      <w:r>
        <w:t>用氢化钠/DME(乙二醇二甲醚ethylene glycol dimethyl</w:t>
      </w:r>
      <w:r>
        <w:t>Si-CH-CH2键可与含Si一H键的化合物发生加成反应。</w:t>
      </w:r>
      <w:r>
        <w:t>ether) 或氢化钠/DMF(N， N-二甲基甲酰胺) 处理转变为碳</w:t>
      </w:r>
      <w:r>
        <w:t>可由四乙烯基铅与四氯硅烷反应来制取。也可由四氯硅烷与</w:t>
      </w:r>
      <w:r>
        <w:t>负离子[(EtS) 2C-COOCH Na*] 后， 再与α， β-不饱和羰基化</w:t>
      </w:r>
      <w:r>
        <w:t>乙烯基溴化镁反应来制取。用来合成有机硅中间体及高分子</w:t>
      </w:r>
      <w:r>
        <w:t>合物发生迈克尔加成(Michael addition) ， 然后用N-溴代琥珀</w:t>
      </w:r>
      <w:r>
        <w:t>聚合物。</w:t>
      </w:r>
      <w:r>
        <w:t>酰亚胺(NBS) /乙腈水溶液水解， 以制取1， 4-二羰基化合物。</w:t>
      </w:r>
    </w:p>
    <w:p>
      <w:r>
        <w:t>587_二乙炔</w:t>
      </w:r>
      <w:r>
        <w:t>di acetylene</w:t>
      </w:r>
      <w:r>
        <w:t>HC=C-C=CH</w:t>
      </w:r>
      <w:r>
        <w:t>熔点-36~</w:t>
      </w:r>
      <w:r>
        <w:t>存在下，分子内的Si―H键可发生水解反应，放出氢气，生成</w:t>
      </w:r>
      <w:r>
        <w:t>-35℃。沸点10.3℃。相对密度d0.7364。溶于乙醇、乙醚、</w:t>
      </w:r>
      <w:r>
        <w:t>二乙烯基硅二醇的缩合物。在有机过氧化物存在下，于加压</w:t>
      </w:r>
      <w:r>
        <w:t>丙酮及氯仿。高于0℃时极易聚合。用1，4-二氯-2-丁炔为原</w:t>
      </w:r>
      <w:r>
        <w:t>下加热能聚合成透明网络结构的聚合物。在铂催化剂存在</w:t>
      </w:r>
      <w:r>
        <w:t>料，与10%氢氧化钠脱氯化氢制取。可与甲醇、丙烯腈、甲醛</w:t>
      </w:r>
      <w:r>
        <w:t>下，分子内的Si一CH一CH2键可与Si-H键发生加成反</w:t>
      </w:r>
      <w:r>
        <w:t>等反应；将其制成二乙炔钠后还可与卤代烷、酮等反应。是重</w:t>
      </w:r>
      <w:r>
        <w:t>应，同时Si一H键还可与链烯烃进行加成反应。可由二乙烯</w:t>
      </w:r>
      <w:r>
        <w:t>要的有机合成试剂。</w:t>
      </w:r>
      <w:r>
        <w:t>基二氯硅烷用氢化锂或四氢锂铝还原来制取。用来合成有机</w:t>
      </w:r>
    </w:p>
    <w:p>
      <w:r>
        <w:t>587_二乙酸镳草镰刀菌烯醇diacetatoxyseripenol； DAS霖菌产</w:t>
      </w:r>
      <w:r>
        <w:t>硅中间体及高分子聚合物。</w:t>
      </w:r>
      <w:r>
        <w:t>HC</w:t>
      </w:r>
      <w:r>
        <w:t>oH</w:t>
      </w:r>
      <w:r>
        <w:t>H</w:t>
      </w:r>
      <w:r>
        <w:t>生的一种毒素，属单端孢</w:t>
      </w:r>
      <w:r>
        <w:t>…·OH</w:t>
      </w:r>
      <w:r>
        <w:t>烯族化合物。易溶于水、甲</w:t>
      </w:r>
      <w:r>
        <w:t>醇、氯仿和二氯甲烷。不溶</w:t>
      </w:r>
      <w:r>
        <w:t>.H</w:t>
      </w:r>
      <w:r>
        <w:t>于正己烷或正戊烷。其甲醇</w:t>
      </w:r>
      <w:r>
        <w:t>密度d?0.773。微溶于水。溶于乙醇、乙醚、丙酮和氯仿等。</w:t>
      </w:r>
      <w:r>
        <w:t>c</w:t>
      </w:r>
      <w:r>
        <w:t>OAc</w:t>
      </w:r>
      <w:r>
        <w:t>溶液的紫外最大吸收波长为</w:t>
      </w:r>
      <w:r>
        <w:t>由二氨乙醚与苛性碱反应制得。用作麻醉剂等。</w:t>
      </w:r>
      <w:r>
        <w:t>OAc</w:t>
      </w:r>
      <w:r>
        <w:t>220nm。主要由雪腐镰刀菌</w:t>
      </w:r>
      <w:r>
        <w:t>产生，表球镰刀菌和玉米赤霉也能产生。在食品、饲料中检出</w:t>
      </w:r>
      <w:r>
        <w:t>率较低。与T2毒素相似，损害动物骨髓等造血器官，白细胞持</w:t>
      </w:r>
      <w:r>
        <w:t>续减少，心肌病变出血，脑和中枢神经细胞变性，淋巴结、睾丸</w:t>
      </w:r>
      <w:r>
        <w:t>与胸腺受损，发生肠炎、眼和体腔水肿，动物免疫力下降等。</w:t>
      </w:r>
    </w:p>
    <w:p>
      <w:r>
        <w:t>587_二乙酸纤维素</w:t>
      </w:r>
      <w:r>
        <w:t>cellulose diacetate； diacetyl cellulose</w:t>
      </w:r>
      <w:r>
        <w:t>又</w:t>
      </w:r>
      <w:r>
        <w:t>甲基氣硅烷与氨为原料合成制得。作负性光刻胶的助黏性促</w:t>
      </w:r>
      <w:r>
        <w:t>称二醋酸纤维素，二乙酰基纤维素。纤维分子中2~2.4的羟</w:t>
      </w:r>
      <w:r>
        <w:t>进剂。</w:t>
      </w:r>
      <w:r>
        <w:t>基为乙酰基所取代的衍生物。色白、无味、无臭、无毒。相对</w:t>
      </w:r>
      <w:r>
        <w:t>密度1.33，260℃熔化并分解；能溶于丙酮、氯仿和冰醋酸。</w:t>
      </w:r>
      <w:r>
        <w:t>由纤维素以醋酸完全酯化后再部分水解制得。可用注塑法成</w:t>
      </w:r>
      <w:r>
        <w:t>型加工。其塑料的拉伸强度13.1~82.1MPa， 悬臂梁(Izod)</w:t>
      </w:r>
      <w:r>
        <w:t>缺口冲击强度53.4~374J/m；最高使用温度110℃。主要用</w:t>
      </w:r>
      <w:r>
        <w:t>于制作各种手柄、笔杆、眼镜架、容器和包装薄膜等。纺丝后</w:t>
      </w:r>
      <w:r>
        <w:t>闪点19℃。毒性：(鼠经口)LD&gt;12500mg/kg。以乙烯基二甲</w:t>
      </w:r>
      <w:r>
        <w:t>可用作香烟过滤嘴和逆渗析膜等。</w:t>
      </w:r>
      <w:r>
        <w:t>基氨硅烷水解制得。作为带有活性乙烯基的封端基。</w:t>
      </w:r>
    </w:p>
    <w:p>
      <w:r>
        <w:t>587_二乙酸亚碘酰苯iodo so benzene diacetate</w:t>
      </w:r>
      <w:r>
        <w:t>又称双乙酸基</w:t>
      </w:r>
      <w:r>
        <w:t>-i OOC CH，</w:t>
      </w:r>
      <w:r>
        <w:t>碘苯。结晶固体。熔点163~164℃。</w:t>
      </w:r>
      <w:r>
        <w:t>能溶于醋酸和苯，不溶于乙醚。具氧</w:t>
      </w:r>
      <w:r>
        <w:t>OOC CH；</w:t>
      </w:r>
      <w:r>
        <w:t>化性，能将芳伯胺氧化为偶氮化合物，</w:t>
      </w:r>
      <w:r>
        <w:t>也能断裂邻二醇化合物等。由亚碘酰苯和醋酸反应制取。粗</w:t>
      </w:r>
      <w:r>
        <w:t>有刺激性气味，有催泪性。易燃。化学性质活泼。与酸碱剧</w:t>
      </w:r>
      <w:r>
        <w:t>品用苯-石油醚为溶剂重结晶提纯。用于有机合成，如合成1，</w:t>
      </w:r>
      <w:r>
        <w:t>烈反应。受热解聚生成乙烯酮。水解生成丁酮酸。与乙醇反</w:t>
      </w:r>
      <w:r>
        <w:t>4-二酮类化合物等。是方便稳定的氧化剂。</w:t>
      </w:r>
      <w:r>
        <w:t>应生成乙酰乙酸乙酯，与胺反应生成酰胺及吡唑酮类。由冰</w:t>
      </w:r>
    </w:p>
    <w:p>
      <w:r>
        <w:t>587_二乙烯苯di vinyl benzene； vinyl styrene又称乙烯基苯乙</w:t>
      </w:r>
      <w:r>
        <w:t>醋酸在磷酸三乙酯中高温裂解得单体乙烯酮、低温二聚制得。</w:t>
      </w:r>
      <w:r>
        <w:t>CH-C Hz</w:t>
      </w:r>
      <w:r>
        <w:t>烯。有邻位(0-)、间位(m-)、对位(p-)</w:t>
      </w:r>
      <w:r>
        <w:t>用做有机合成中间体，制增塑剂、染料农药、医药、食品防腐</w:t>
      </w:r>
      <w:r>
        <w:t>三种异构体，均为无色易聚合液体，沸点</w:t>
      </w:r>
      <w:r>
        <w:t>剂、饲料添加剂、合成纤维等。</w:t>
      </w:r>
      <w:r>
        <w:t>-CH-CH2</w:t>
      </w:r>
      <w:r>
        <w:t>相近，难以分离。工业品通常是以间、对</w:t>
      </w:r>
      <w:r>
        <w:t>位异构体为主的三种异构体的混合物。</w:t>
      </w:r>
      <w:r>
        <w:t>含55%的商品为无色至浅黄色液体。熔点-45.7℃。沸点</w:t>
      </w:r>
      <w:r>
        <w:t>195℃。相对密度d?0.914，d强0.918。折射率n?1.5621。</w:t>
      </w:r>
      <w:r>
        <w:t>闪点61℃。溶于甲醇、乙醚，不溶于水。易燃。常温下易聚</w:t>
      </w:r>
      <w:r>
        <w:t>熔点30℃。沸点63℃(2.799kPa) 。闪点45℃。密度d 20</w:t>
      </w:r>
      <w:r>
        <w:t>1.18g/cm(25%水溶液)。微溶于冷水，水溶液中会慢慢放出</w:t>
      </w:r>
      <w:r>
        <w:t>合，通常加人阻聚剂4--2-氯-6-硝基苯酚0.2%或异丁基邻</w:t>
      </w:r>
      <w:r>
        <w:t>氧气。溶于乙醇、乙醚。为强氧化剂，对撞击、震动敏感，易引</w:t>
      </w:r>
      <w:r>
        <w:t>苯二酚0.1%。由二乙基苯高温催化脱氢而得。是重要的交</w:t>
      </w:r>
      <w:r>
        <w:t>起爆炸；易燃，明火急剧分解。由冰醋酸、乙酰氯在乙醚溶</w:t>
      </w:r>
      <w:r>
        <w:t>联剂， 主要用于生产离子交换树脂， 还可应用于ABS树脂， 聚</w:t>
      </w:r>
      <w:r>
        <w:t>剂中与过氧化氢、过氧化钠或过氧化钡作用制得。用作合成</w:t>
      </w:r>
      <w:r>
        <w:t>苯乙烯树脂、不饱和聚酯树脂和木材加工等。</w:t>
      </w:r>
      <w:r>
        <w:t>树脂的引发剂。其商品为25%的苯二甲酸二甲酯溶液。</w:t>
      </w:r>
    </w:p>
    <w:p>
      <w:r>
        <w:t>587_二乙烯基二甲基硅烷di vinyl dimethyl silane</w:t>
      </w:r>
      <w:r>
        <w:t>常温下为液</w:t>
      </w:r>
      <w:r>
        <w:t>(Hz C一CH 2) 2Si(CH 3) 2</w:t>
      </w:r>
      <w:r>
        <w:t>体，沸点82℃，相对密度d子</w:t>
      </w:r>
      <w:r>
        <w:t>美欧卡素，醋酸麦迪霉素。为麦迪素经化学修饰制成的</w:t>
      </w:r>
      <w:r>
        <w:t>0.7408，折射率n71.4182。以</w:t>
      </w:r>
      <w:r>
        <w:t>衍生物。白色结晶性粉末，无臭，无味。易溶于氯仿、丙酮、醋</w:t>
      </w:r>
      <w:r>
        <w:t>乙烯基锂和二甲基二氯硅烷为原料制得。利用活性的乙烯基</w:t>
      </w:r>
      <w:r>
        <w:t>酸乙酯，难溶于甲醇，几乎不溶于乙醚、石油醚。本品对革兰</w:t>
      </w:r>
      <w:r>
        <w:t>可作为用加成法合成有机硅化合物的中间体。</w:t>
      </w:r>
    </w:p>
    <w:p>
      <w:r>
        <w:t>587_二乙烯基二氯硅烷di vinyl dichloro silane有刺激性的无</w:t>
      </w:r>
      <w:r>
        <w:t>(CH 2--CH) 2SiCi</w:t>
      </w:r>
      <w:r>
        <w:t>色易燃液体。沸点119℃。相对密度</w:t>
      </w:r>
      <w:r>
        <w:t>d31.0962。折射率n1.4503。易水</w:t>
      </w:r>
      <w:r>
        <w:t>解，放出氯化氢，生成相应的二乙烯基硅二醇的缩合物。蒸气</w:t>
      </w:r>
      <w:r>
        <w:t>和液体能造成皮肤烧伤，吸入有毒。与无水乙醇反应，生成二</w:t>
      </w:r>
      <w:r>
        <w:t>乙烯基二乙氧基硅烷。与有机卤化镁反应，Si一Cl键中的氯</w:t>
      </w:r>
      <w:r>
        <w:t>原子可被相应的有机基取代。在铂催化剂存在下，</w:t>
      </w:r>
      <w:r>
        <w:t>Si-CH-CH2键可与含Si一H键的化合物发生加成反应。</w:t>
      </w:r>
      <w:r>
        <w:t>可由四乙烯基铅与四氯硅烷反应来制取。也可由四氯硅烷与</w:t>
      </w:r>
      <w:r>
        <w:t>乙烯基溴化镁反应来制取。用来合成有机硅中间体及高分子</w:t>
      </w:r>
      <w:r>
        <w:t>聚合物。</w:t>
      </w:r>
    </w:p>
    <w:p>
      <w:r>
        <w:t>587_二乙烯基硅烷divinyls i lane</w:t>
      </w:r>
      <w:r>
        <w:t>(CH 2-CH) 2SiH 2在醇碱</w:t>
      </w:r>
      <w:r>
        <w:t>存在下，分子内的Si―H键可发生水解反应，放出氢气，生成</w:t>
      </w:r>
      <w:r>
        <w:t>二乙烯基硅二醇的缩合物。在有机过氧化物存在下，于加压</w:t>
      </w:r>
      <w:r>
        <w:t>下加热能聚合成透明网络结构的聚合物。在铂催化剂存在</w:t>
      </w:r>
      <w:r>
        <w:t>下，分子内的Si一CH一CH2键可与Si-H键发生加成反</w:t>
      </w:r>
      <w:r>
        <w:t>应，同时Si一H键还可与链烯烃进行加成反应。可由二乙烯</w:t>
      </w:r>
      <w:r>
        <w:t>基二氯硅烷用氢化锂或四氢锂铝还原来制取。用来合成有机</w:t>
      </w:r>
      <w:r>
        <w:t>硅中间体及高分子聚合物。</w:t>
      </w:r>
    </w:p>
    <w:p>
      <w:r>
        <w:t>587_二乙烯基醚bis vinyl ether； vinyl ether又称乙烯醚。无</w:t>
      </w:r>
      <w:r>
        <w:t>色易挥发液体。易燃。不稳定，应避</w:t>
      </w:r>
      <w:r>
        <w:t>CH 2--C HOCH-C Hz日光保存。沸点28~31℃。相对</w:t>
      </w:r>
      <w:r>
        <w:t>密度d?0.773。微溶于水。溶于乙醇、乙醚、丙酮和氯仿等。</w:t>
      </w:r>
      <w:r>
        <w:t>由二氨乙醚与苛性碱反应制得。用作麻醉剂等。</w:t>
      </w:r>
      <w:r>
        <w:t>1，3二乙烯基四甲基二硅氨烷</w:t>
      </w:r>
      <w:r>
        <w:t>1， 3-di vinyl tetramethyl di-</w:t>
      </w:r>
      <w:r>
        <w:t>sila zane</w:t>
      </w:r>
      <w:r>
        <w:t>沸点160~</w:t>
      </w:r>
      <w:r>
        <w:t>H2C-CH-Si--N--Si一CH--CH2</w:t>
      </w:r>
      <w:r>
        <w:t>161℃。相对密度</w:t>
      </w:r>
      <w:r>
        <w:t>0.819。</w:t>
      </w:r>
      <w:r>
        <w:t>折</w:t>
      </w:r>
      <w:r>
        <w:t>射</w:t>
      </w:r>
      <w:r>
        <w:t>率</w:t>
      </w:r>
      <w:r>
        <w:t>CHs</w:t>
      </w:r>
      <w:r>
        <w:t>CH，</w:t>
      </w:r>
      <w:r>
        <w:t>1.4405。用乙烯基二</w:t>
      </w:r>
      <w:r>
        <w:t>甲基氣硅烷与氨为原料合成制得。作负性光刻胶的助黏性促</w:t>
      </w:r>
      <w:r>
        <w:t>进剂。</w:t>
      </w:r>
    </w:p>
    <w:p>
      <w:r>
        <w:t>587_1，3-二乙烯基四甲基二硅氧烷</w:t>
      </w:r>
      <w:r>
        <w:t>1， 3-di vinyl tetramethyl di-</w:t>
      </w:r>
      <w:r>
        <w:t>CH：</w:t>
      </w:r>
      <w:r>
        <w:t>CH3</w:t>
      </w:r>
      <w:r>
        <w:t>siloxane常温下为液</w:t>
      </w:r>
      <w:r>
        <w:t>体。沸点139℃。熔点</w:t>
      </w:r>
      <w:r>
        <w:t>Hz C-CH-Si-O-Si-CH-C Hz</w:t>
      </w:r>
      <w:r>
        <w:t>-99.7℃。相对密度</w:t>
      </w:r>
      <w:r>
        <w:t>CH；</w:t>
      </w:r>
      <w:r>
        <w:t>CH</w:t>
      </w:r>
      <w:r>
        <w:t>0.811。折射率1.412。</w:t>
      </w:r>
      <w:r>
        <w:t>闪点19℃。毒性：(鼠经口)LD&gt;12500mg/kg。以乙烯基二甲</w:t>
      </w:r>
      <w:r>
        <w:t>基氨硅烷水解制得。作为带有活性乙烯基的封端基。</w:t>
      </w:r>
    </w:p>
    <w:p>
      <w:r>
        <w:t>587_二乙烯酮</w:t>
      </w:r>
      <w:r>
        <w:t>dike tene； kete ne dimer</w:t>
      </w:r>
      <w:r>
        <w:t>无色液体。熔点</w:t>
      </w:r>
      <w:r>
        <w:t>~6.5℃。沸点127.4℃。相对密度d8</w:t>
      </w:r>
      <w:r>
        <w:t>CH 2-C-C Hz</w:t>
      </w:r>
      <w:r>
        <w:t>1.090.折射率n?1.4379。闪点33.9℃。</w:t>
      </w:r>
      <w:r>
        <w:t>O-C~O</w:t>
      </w:r>
      <w:r>
        <w:t>溶于乙醚、乙酸乙酯等有机溶剂。有毒!</w:t>
      </w:r>
      <w:r>
        <w:t>有刺激性气味，有催泪性。易燃。化学性质活泼。与酸碱剧</w:t>
      </w:r>
      <w:r>
        <w:t>烈反应。受热解聚生成乙烯酮。水解生成丁酮酸。与乙醇反</w:t>
      </w:r>
      <w:r>
        <w:t>应生成乙酰乙酸乙酯，与胺反应生成酰胺及吡唑酮类。由冰</w:t>
      </w:r>
      <w:r>
        <w:t>醋酸在磷酸三乙酯中高温裂解得单体乙烯酮、低温二聚制得。</w:t>
      </w:r>
      <w:r>
        <w:t>用做有机合成中间体，制增塑剂、染料农药、医药、食品防腐</w:t>
      </w:r>
      <w:r>
        <w:t>剂、饲料添加剂、合成纤维等。</w:t>
      </w:r>
    </w:p>
    <w:p>
      <w:r>
        <w:t>587_二乙酰基过氧化物diacetyl peroxide</w:t>
      </w:r>
      <w:r>
        <w:t>又称过氧化乙酰</w:t>
      </w:r>
      <w:r>
        <w:t>CH； -co-O-0-CO-CHs状结晶， 具有刺激性臭味。</w:t>
      </w:r>
      <w:r>
        <w:t>(acetyl peroxide) 。无色片</w:t>
      </w:r>
      <w:r>
        <w:t>熔点30℃。沸点63℃(2.799kPa) 。闪点45℃。密度d 20</w:t>
      </w:r>
      <w:r>
        <w:t>1.18g/cm(25%水溶液)。微溶于冷水，水溶液中会慢慢放出</w:t>
      </w:r>
      <w:r>
        <w:t>氧气。溶于乙醇、乙醚。为强氧化剂，对撞击、震动敏感，易引</w:t>
      </w:r>
      <w:r>
        <w:t>起爆炸；易燃，明火急剧分解。由冰醋酸、乙酰氯在乙醚溶</w:t>
      </w:r>
      <w:r>
        <w:t>剂中与过氧化氢、过氧化钠或过氧化钡作用制得。用作合成</w:t>
      </w:r>
      <w:r>
        <w:t>树脂的引发剂。其商品为25%的苯二甲酸二甲酯溶液。</w:t>
      </w:r>
    </w:p>
    <w:p>
      <w:r>
        <w:t>587_二乙酰麦迪霉素mio ca mycin； mi dec a mycin acetate又称</w:t>
      </w:r>
      <w:r>
        <w:t>美欧卡素，醋酸麦迪霉素。为麦迪素经化学修饰制成的</w:t>
      </w:r>
      <w:r>
        <w:t>衍生物。白色结晶性粉末，无臭，无味。易溶于氯仿、丙酮、醋</w:t>
      </w:r>
      <w:r>
        <w:t>酸乙酯，难溶于甲醇，几乎不溶于乙醚、石油醚。本品对革兰</w:t>
      </w:r>
      <w:r>
        <w:t>氏阳性菌和部分革兰阴性菌显示很强的抗菌作用。</w:t>
      </w:r>
      <w:r>
        <w:t>CH， COO</w:t>
      </w:r>
      <w:r>
        <w:t>CH， CHO HSC-CH，</w:t>
      </w:r>
      <w:r>
        <w:t>[(CH3)2CH]2Si(OH)2与氨水在乙醚中反应制得。是制备</w:t>
      </w:r>
      <w:r>
        <w:t>HZ o-c，</w:t>
      </w:r>
      <w:r>
        <w:t>QOC CH；</w:t>
      </w:r>
      <w:r>
        <w:t>有机硅化合物的中间体。</w:t>
      </w:r>
      <w:r>
        <w:t>CH；</w:t>
      </w:r>
      <w:r>
        <w:t>十CH</w:t>
      </w:r>
      <w:r>
        <w:t>C2H5</w:t>
      </w:r>
      <w:r>
        <w:t>-OCH 3</w:t>
      </w:r>
      <w:r>
        <w:t>CH；</w:t>
      </w:r>
      <w:r>
        <w:t>-0OCC2H 5</w:t>
      </w:r>
      <w:r>
        <w:t>(CH 3) 2CHNHNHCH(CH 3) 2</w:t>
      </w:r>
      <w:r>
        <w:t>COO-</w:t>
      </w:r>
      <w:r>
        <w:t>醇、乙醚、丙酮及苯。用丙酮连氮[(CH3)2--N-N一(CH3)2]催</w:t>
      </w:r>
      <w:r>
        <w:t>化还原制得。用于保护羧基。例如与羧酸酰氣或酸酐反应得</w:t>
      </w:r>
      <w:r>
        <w:t>CH，</w:t>
      </w:r>
      <w:r>
        <w:t>到单酰肼[RCON(CH Me 2) NH CH Me 2] ， 在酸或碱中都稳定。</w:t>
      </w:r>
      <w:r>
        <w:t>用四乙酸铅选择性氧化，重新得到羧酸。</w:t>
      </w:r>
    </w:p>
    <w:p>
      <w:r>
        <w:t>588_3，3-二乙氧基丙酸乙酯</w:t>
      </w:r>
      <w:r>
        <w:t>ethyl 3， 3-di ethoxy propionate</w:t>
      </w:r>
      <w:r>
        <w:t>(C2HsO) 2CHCH2CO2C2H 5沸点92~93℃(1.73kPa) ， 折射</w:t>
      </w:r>
      <w:r>
        <w:t>methylethyl) bora ne</w:t>
      </w:r>
      <w:r>
        <w:t>率n?1.4110，密度0.978g/cm3。具刺激性催泪液体。为不</w:t>
      </w:r>
      <w:r>
        <w:t>敏感。由三异丙基硼烷与干燥的氯化氢反应制得。黏稠液</w:t>
      </w:r>
      <w:r>
        <w:t>稳定的丙醛酸乙酯的缩二乙醇，用原甲酸三乙酯与乙烯酮在</w:t>
      </w:r>
      <w:r>
        <w:t>体。是制备有机硼化合物的中间体，乙烯聚合的催化剂。</w:t>
      </w:r>
      <w:r>
        <w:t>三氟化硼乙醚溶液中于0℃反应制得。用于合成香豆素等化</w:t>
      </w:r>
      <w:r>
        <w:t>合物，例如与酚在磷酸存在下缩合，得到香豆素；与2，4-二羟</w:t>
      </w:r>
      <w:r>
        <w:t>[(CH3)2CH]2CO无色易燃液体。密度0.8108g/cm。凝固点</w:t>
      </w:r>
      <w:r>
        <w:t>基苯甲醚缩合得到莨菪亭(7-羟基-6-甲氧基香豆素)，与2，5-</w:t>
      </w:r>
      <w:r>
        <w:t>-69℃。沸点124~125℃。折射率n?1.3999.闪点15℃。不溶</w:t>
      </w:r>
      <w:r>
        <w:t>二羟基苯甲醚缩合得到异莨菪亭(6-羟基-7-甲氧基香豆素)。</w:t>
      </w:r>
      <w:r>
        <w:t>于水。能与乙醇和乙醚混溶。由二异丙基甲醇选择氧化制得。</w:t>
      </w:r>
    </w:p>
    <w:p>
      <w:r>
        <w:t>588_二乙氧基二氯硅烷di ethoxy dichloro silane</w:t>
      </w:r>
      <w:r>
        <w:t>有刺激性的</w:t>
      </w:r>
      <w:r>
        <w:t>用作溶剂、萃取剂及有机合成原料等。</w:t>
      </w:r>
      <w:r>
        <w:t>无色液体，沸点136.5~137.5℃。极</w:t>
      </w:r>
      <w:r>
        <w:t>(C2HsO) 2SiCl 2</w:t>
      </w:r>
      <w:r>
        <w:t>易水解，放出氯化氢和乙醇，生成相应</w:t>
      </w:r>
      <w:r>
        <w:t>的缩合物。蒸气和液体能造成皮肤烧伤，吸入有毒。能与含</w:t>
      </w:r>
      <w:r>
        <w:t>活泼氢的有机化合物进行反应。与有机卤化镁反应，分子内</w:t>
      </w:r>
      <w:r>
        <w:t>Si一CI键中的原子首先被相应的有机基取代。可由四纸硅</w:t>
      </w:r>
      <w:r>
        <w:t>在催化剂存在下反应生成粗品，再经中和、蒸馏精制得成品。</w:t>
      </w:r>
      <w:r>
        <w:t>烷与不足量的无水乙醇反应来制取。用来合成有机硅中</w:t>
      </w:r>
      <w:r>
        <w:t>农药中间体，用于制取稻瘟净等农药。</w:t>
      </w:r>
      <w:r>
        <w:t>间体。</w:t>
      </w:r>
    </w:p>
    <w:p>
      <w:r>
        <w:t>588_二异丙氨基锂</w:t>
      </w:r>
      <w:r>
        <w:t>lithium diisopropyl amide； LDA</w:t>
      </w:r>
      <w:r>
        <w:t>凝固点</w:t>
      </w:r>
      <w:r>
        <w:t>色易燃的挥发性液体。沸点68.4℃。熔点-60℃。闪点(开</w:t>
      </w:r>
      <w:r>
        <w:t>LiN[CH(CH 3) 2] 2</w:t>
      </w:r>
      <w:r>
        <w:t>-22℃。可燃性液体。对空气与水敏</w:t>
      </w:r>
      <w:r>
        <w:t>杯)-9℃。相对密度d30.7220~0.7260。微溶于水，与醇</w:t>
      </w:r>
      <w:r>
        <w:t>感。由二异丙胺与金属锂于低温下反</w:t>
      </w:r>
      <w:r>
        <w:t>醚混溶，能与水、乙醇、异丙醇、丙酮、乙腈等形成共沸物。在</w:t>
      </w:r>
      <w:r>
        <w:t>应制得。是有机合成中常用的强碱。</w:t>
      </w:r>
      <w:r>
        <w:t>空气中久置可形成过氧化物而受热及振动会发生爆炸。有麻</w:t>
      </w:r>
    </w:p>
    <w:p>
      <w:r>
        <w:t>588_二异丙胺</w:t>
      </w:r>
      <w:r>
        <w:t>diisopropyl amine； N-(1-methylethyl) -2-</w:t>
      </w:r>
      <w:r>
        <w:t>醉作用，比乙醚弱但作用持久。有醚的一般化学性质。主要</w:t>
      </w:r>
      <w:r>
        <w:t>propan amine[(CH) 2CH] 2NH无色易挥发液体。有氨的</w:t>
      </w:r>
      <w:r>
        <w:t>由异丙醇与丙烯以三氟化硼催化反应制得，或将异丙醇与浓</w:t>
      </w:r>
      <w:r>
        <w:t>气味。密度0.7169g/cm(20℃)。熔点-61℃。沸点84℃。</w:t>
      </w:r>
      <w:r>
        <w:t>硫酸或苯磺酸共热脱水制备。在制药、涂料、油漆清洗等方面</w:t>
      </w:r>
      <w:r>
        <w:t>闪点-17℃(开杯)。溶于水、醇及大多数有机溶剂。由丙酮</w:t>
      </w:r>
      <w:r>
        <w:t>用作溶剂，也可用作汽油添加剂。</w:t>
      </w:r>
      <w:r>
        <w:t>在Ni-Cu催化剂上氢化氨化制得。亦可由异丙醇与氨反应制</w:t>
      </w:r>
      <w:r>
        <w:t>得。用于制医药品、染料中间体、橡胶硫化促进剂、农药(除草</w:t>
      </w:r>
      <w:r>
        <w:t>isobutyl hydrogen aluminum； di isobutyl aluminum hydride； DIBA</w:t>
      </w:r>
      <w:r>
        <w:t>剂)、表面活性剂等。</w:t>
      </w:r>
      <w:r>
        <w:t>(i-CHg) 2AlH无色液体。熔点-80℃。沸点105℃(266.7</w:t>
      </w:r>
    </w:p>
    <w:p>
      <w:r>
        <w:t>588_二异丙醇胺di io propanol amine</w:t>
      </w:r>
      <w:r>
        <w:t>白色结晶体或固体粉</w:t>
      </w:r>
      <w:r>
        <w:t>kPa， 2mmHg) 。密度0.7989g/ml。遇空气自燃， 遇水发生爆</w:t>
      </w:r>
      <w:r>
        <w:t>[CH3CH(OH)CH2]2NH</w:t>
      </w:r>
      <w:r>
        <w:t>末。密度(45℃)0.9890g/cm³。</w:t>
      </w:r>
      <w:r>
        <w:t>炸。可与乙醚、苯、甲苯、环己烷等溶剂混溶。与四氢呋形成</w:t>
      </w:r>
      <w:r>
        <w:t>熔点42℃。沸点248.7℃。闪</w:t>
      </w:r>
      <w:r>
        <w:t>复合物。可还原醛酮、酯类。将三异丁基铝、铝粉、氢气于110</w:t>
      </w:r>
      <w:r>
        <w:t>点127℃。由环氧丙烷与氨反应制得，是生产异丙醇胺的联</w:t>
      </w:r>
      <w:r>
        <w:t>~140℃， 5~20MPa下反应得产物。可作醛、酮、酯的还原试剂</w:t>
      </w:r>
      <w:r>
        <w:t>产品。用作天然气和石油炼厂气中CO2和HS酸性气体的</w:t>
      </w:r>
      <w:r>
        <w:t>及氢铝基化试剂，也用于多烯烃的分子内环化催化剂，丁二烯</w:t>
      </w:r>
      <w:r>
        <w:t>吸收剂。在合成氨生产中用于除去合成气中的CO2。在金属</w:t>
      </w:r>
      <w:r>
        <w:t>立体选择性催化剂，醛缩合反应催化剂。</w:t>
      </w:r>
      <w:r>
        <w:t>加工中用于淬火。用作电泳涂料的中和剂。还可用作纤维助</w:t>
      </w:r>
      <w:r>
        <w:t>剂、鞣革剂、切削油和涂料等的乳化剂及分散剂的原料</w:t>
      </w:r>
      <w:r>
        <w:t>[(CH 3) 2CHCH 2] 2CO</w:t>
      </w:r>
    </w:p>
    <w:p>
      <w:r>
        <w:t>588_二异丙基氟磷酸</w:t>
      </w:r>
      <w:r>
        <w:t>diisopropyl fluoro phosphate；</w:t>
      </w:r>
      <w:r>
        <w:t>disso-</w:t>
      </w:r>
      <w:r>
        <w:t>0.8053g/cm。凝固点-46.4℃。沸点168℃(165~166℃)。</w:t>
      </w:r>
      <w:r>
        <w:t>propyl phosphor of lu or i date； DFP； DIP F；</w:t>
      </w:r>
      <w:r>
        <w:t>折射率n31.4128。闪点48℃。微溶于水，能与乙醇、乙醚等</w:t>
      </w:r>
      <w:r>
        <w:t>HC</w:t>
      </w:r>
      <w:r>
        <w:t>CH-O</w:t>
      </w:r>
      <w:r>
        <w:t>DIF P</w:t>
      </w:r>
      <w:r>
        <w:t>又称二异丙基磷酰氟。沸点</w:t>
      </w:r>
      <w:r>
        <w:t>多数溶剂混溶。由丙酮先经酸催化缩合成佛尔酮，再加氢还</w:t>
      </w:r>
      <w:r>
        <w:t>HsC</w:t>
      </w:r>
      <w:r>
        <w:t>62℃(1.2kPa) 。密度1.055g/cm³。折</w:t>
      </w:r>
      <w:r>
        <w:t>原制得。主要用作有机溶剂，能溶解纤维素、树脂、蜡、清漆</w:t>
      </w:r>
      <w:r>
        <w:t>HsC、</w:t>
      </w:r>
      <w:r>
        <w:t>o</w:t>
      </w:r>
      <w:r>
        <w:t>射率n?1.3850。DFP早期曾作为有机</w:t>
      </w:r>
      <w:r>
        <w:t>等。也是生产某些药物、杀虫剂的中间体。</w:t>
      </w:r>
      <w:r>
        <w:t>&gt;CH-O</w:t>
      </w:r>
      <w:r>
        <w:t>H，C</w:t>
      </w:r>
      <w:r>
        <w:t>磷杀虫剂之一，在第二次世界大战期间</w:t>
      </w:r>
      <w:r>
        <w:t>曾用作化学武器中的神经毒剂。能够与</w:t>
      </w:r>
      <w:r>
        <w:t>某些生物催化剂中酶蛋白上催化活性</w:t>
      </w:r>
      <w:r>
        <w:t>F心的丝氨酸残基上的</w:t>
      </w:r>
      <w:r>
        <w:t>羟基牢固地结合，抑制某些蛋白酶(如胰蛋白酶，胰凝乳蛋白</w:t>
      </w:r>
      <w:r>
        <w:t>CH，CH2O-Al</w:t>
      </w:r>
      <w:r>
        <w:t>酶等)和酯酶。尤其中枢神经系统密切有关的乙酰胆碱酯酶</w:t>
      </w:r>
      <w:r>
        <w:t>不但对DFP敏感， 而且被DFP强烈地抑制。使体内的乙酰</w:t>
      </w:r>
      <w:r>
        <w:t>胆碱不能分解成乙酸和胆碱，故造成乙酰胆碱堆积，从而引起</w:t>
      </w:r>
      <w:r>
        <w:t>(24℃)。对潮气及空气敏感。在空气中自燃，水激烈反应。</w:t>
      </w:r>
      <w:r>
        <w:t>一系列神经中毒症状。一旦因口服DFP后出现昏迷、嗜睡等</w:t>
      </w:r>
      <w:r>
        <w:t>三异丁基铝与乙醇反应，精馏后制得。可用于聚丁二烯立体</w:t>
      </w:r>
      <w:r>
        <w:t>中毒症状时，即刻给患者灌服牛奶，同时促使其呕吐，并用碘</w:t>
      </w:r>
      <w:r>
        <w:t>选择性催化剂、聚乙烯催化剂、嵌段共聚催化剂、豆油加氢催</w:t>
      </w:r>
      <w:r>
        <w:t>解磷定静脉注射，重度患者与阿托品合用。</w:t>
      </w:r>
      <w:r>
        <w:t>化剂的制备。</w:t>
      </w:r>
    </w:p>
    <w:p>
      <w:r>
        <w:t>588_二异丙基硅二醇</w:t>
      </w:r>
      <w:r>
        <w:t>di iso prop y!silane diol</w:t>
      </w:r>
      <w:r>
        <w:t>固体。熔点</w:t>
      </w:r>
      <w:r>
        <w:t>114℃。由二异丙基二澳(甲)硅烷</w:t>
      </w:r>
      <w:r>
        <w:t>[(CH3)2CH]2Si(OH)2与氨水在乙醚中反应制得。是制备</w:t>
      </w:r>
      <w:r>
        <w:t>有机硅化合物的中间体。</w:t>
      </w:r>
    </w:p>
    <w:p>
      <w:r>
        <w:t>588_N，N-二异丙基肼</w:t>
      </w:r>
      <w:r>
        <w:t>N， N-diisopropyl hydrazine沸点124~</w:t>
      </w:r>
      <w:r>
        <w:t>124.5℃。密度0.7894g/cm3.</w:t>
      </w:r>
      <w:r>
        <w:t>(CH 3) 2CHNHNHCH(CH 3) 2</w:t>
      </w:r>
      <w:r>
        <w:t>折射率n391.4173。溶于乙</w:t>
      </w:r>
      <w:r>
        <w:t>醇、乙醚、丙酮及苯。用丙酮连氮[(CH3)2--N-N一(CH3)2]催</w:t>
      </w:r>
      <w:r>
        <w:t>化还原制得。用于保护羧基。例如与羧酸酰氣或酸酐反应得</w:t>
      </w:r>
      <w:r>
        <w:t>到单酰肼[RCON(CH Me 2) NH CH Me 2] ， 在酸或碱中都稳定。</w:t>
      </w:r>
      <w:r>
        <w:t>用四乙酸铅选择性氧化，重新得到羧酸。</w:t>
      </w:r>
    </w:p>
    <w:p>
      <w:r>
        <w:t>588_二异丙基氯硼烷</w:t>
      </w:r>
      <w:r>
        <w:t>diisopropyl chloro bora ne； chloro bis(1-</w:t>
      </w:r>
      <w:r>
        <w:t>methylethyl) bora ne</w:t>
      </w:r>
      <w:r>
        <w:t>[CH 3(CH 3) CH] 2BCl对空气与水极</w:t>
      </w:r>
      <w:r>
        <w:t>敏感。由三异丙基硼烷与干燥的氯化氢反应制得。黏稠液</w:t>
      </w:r>
      <w:r>
        <w:t>体。是制备有机硼化合物的中间体，乙烯聚合的催化剂。</w:t>
      </w:r>
    </w:p>
    <w:p>
      <w:r>
        <w:t>588_二异丙基酮diisopropyl ketone； 2， 4-dimethyl-4-penta none</w:t>
      </w:r>
      <w:r>
        <w:t>[(CH3)2CH]2CO无色易燃液体。密度0.8108g/cm。凝固点</w:t>
      </w:r>
      <w:r>
        <w:t>-69℃。沸点124~125℃。折射率n?1.3999.闪点15℃。不溶</w:t>
      </w:r>
      <w:r>
        <w:t>于水。能与乙醇和乙醚混溶。由二异丙基甲醇选择氧化制得。</w:t>
      </w:r>
      <w:r>
        <w:t>用作溶剂、萃取剂及有机合成原料等。</w:t>
      </w:r>
    </w:p>
    <w:p>
      <w:r>
        <w:t>588_0，0-二异丙基亚磷酸酯</w:t>
      </w:r>
      <w:r>
        <w:t>phosphonic acid diisopropyl es-</w:t>
      </w:r>
      <w:r>
        <w:t>CH3</w:t>
      </w:r>
      <w:r>
        <w:t>ter； O， O'-diisopropyl phosphite</w:t>
      </w:r>
      <w:r>
        <w:t>无色液体。沸点76℃。相对密度</w:t>
      </w:r>
      <w:r>
        <w:t>(CH 3一CH一O) 2POH</w:t>
      </w:r>
      <w:r>
        <w:t>d}0.9972。由异丙醇与三氯化磷</w:t>
      </w:r>
      <w:r>
        <w:t>在催化剂存在下反应生成粗品，再经中和、蒸馏精制得成品。</w:t>
      </w:r>
      <w:r>
        <w:t>农药中间体，用于制取稻瘟净等农药。</w:t>
      </w:r>
    </w:p>
    <w:p>
      <w:r>
        <w:t>588_二异丙醚diisopropyl ether(CH 3) 2CHOCH(CH 3) 2无</w:t>
      </w:r>
      <w:r>
        <w:t>色易燃的挥发性液体。沸点68.4℃。熔点-60℃。闪点(开</w:t>
      </w:r>
      <w:r>
        <w:t>杯)-9℃。相对密度d30.7220~0.7260。微溶于水，与醇</w:t>
      </w:r>
      <w:r>
        <w:t>醚混溶，能与水、乙醇、异丙醇、丙酮、乙腈等形成共沸物。在</w:t>
      </w:r>
      <w:r>
        <w:t>空气中久置可形成过氧化物而受热及振动会发生爆炸。有麻</w:t>
      </w:r>
      <w:r>
        <w:t>醉作用，比乙醚弱但作用持久。有醚的一般化学性质。主要</w:t>
      </w:r>
      <w:r>
        <w:t>由异丙醇与丙烯以三氟化硼催化反应制得，或将异丙醇与浓</w:t>
      </w:r>
      <w:r>
        <w:t>硫酸或苯磺酸共热脱水制备。在制药、涂料、油漆清洗等方面</w:t>
      </w:r>
      <w:r>
        <w:t>用作溶剂，也可用作汽油添加剂。</w:t>
      </w:r>
    </w:p>
    <w:p>
      <w:r>
        <w:t>588_二异丁基氢铝</w:t>
      </w:r>
      <w:r>
        <w:t>hydro bis(2-methyl propyl) aluminum； di-</w:t>
      </w:r>
      <w:r>
        <w:t>isobutyl hydrogen aluminum； di isobutyl aluminum hydride； DIBA</w:t>
      </w:r>
      <w:r>
        <w:t>(i-CHg) 2AlH无色液体。熔点-80℃。沸点105℃(266.7</w:t>
      </w:r>
      <w:r>
        <w:t>kPa， 2mmHg) 。密度0.7989g/ml。遇空气自燃， 遇水发生爆</w:t>
      </w:r>
      <w:r>
        <w:t>炸。可与乙醚、苯、甲苯、环己烷等溶剂混溶。与四氢呋形成</w:t>
      </w:r>
      <w:r>
        <w:t>复合物。可还原醛酮、酯类。将三异丁基铝、铝粉、氢气于110</w:t>
      </w:r>
      <w:r>
        <w:t>~140℃， 5~20MPa下反应得产物。可作醛、酮、酯的还原试剂</w:t>
      </w:r>
      <w:r>
        <w:t>及氢铝基化试剂，也用于多烯烃的分子内环化催化剂，丁二烯</w:t>
      </w:r>
      <w:r>
        <w:t>立体选择性催化剂，醛缩合反应催化剂。</w:t>
      </w:r>
    </w:p>
    <w:p>
      <w:r>
        <w:t>588_二异丁基酮di isobutyl ketone； 2， 6-dimethyl-4-he pta none</w:t>
      </w:r>
      <w:r>
        <w:t>[(CH 3) 2CHCH 2] 2CO</w:t>
      </w:r>
      <w:r>
        <w:t>无色油状液体。有薄荷气味。密度</w:t>
      </w:r>
      <w:r>
        <w:t>0.8053g/cm。凝固点-46.4℃。沸点168℃(165~166℃)。</w:t>
      </w:r>
      <w:r>
        <w:t>折射率n31.4128。闪点48℃。微溶于水，能与乙醇、乙醚等</w:t>
      </w:r>
      <w:r>
        <w:t>多数溶剂混溶。由丙酮先经酸催化缩合成佛尔酮，再加氢还</w:t>
      </w:r>
      <w:r>
        <w:t>原制得。主要用作有机溶剂，能溶解纤维素、树脂、蜡、清漆</w:t>
      </w:r>
      <w:r>
        <w:t>等。也是生产某些药物、杀虫剂的中间体。</w:t>
      </w:r>
    </w:p>
    <w:p>
      <w:r>
        <w:t>588_二异丁基乙氧基铝</w:t>
      </w:r>
      <w:r>
        <w:t>di isobutyl ethoxy aluminum； di-</w:t>
      </w:r>
      <w:r>
        <w:t>CH；</w:t>
      </w:r>
      <w:r>
        <w:t>isobutyl aluminum et hox-</w:t>
      </w:r>
      <w:r>
        <w:t>CH2CH</w:t>
      </w:r>
      <w:r>
        <w:t>ide； ethoxy bis(2-methyl-</w:t>
      </w:r>
      <w:r>
        <w:t>CH，CH2O-Al</w:t>
      </w:r>
      <w:r>
        <w:t>CH</w:t>
      </w:r>
      <w:r>
        <w:t>propyl) aluminum</w:t>
      </w:r>
      <w:r>
        <w:t>无色</w:t>
      </w:r>
      <w:r>
        <w:t>CHy</w:t>
      </w:r>
      <w:r>
        <w:t>CHCH</w:t>
      </w:r>
      <w:r>
        <w:t>黏稠液体。沸点122~</w:t>
      </w:r>
      <w:r>
        <w:t>\CH，</w:t>
      </w:r>
      <w:r>
        <w:t>123℃。密度0.781g/ml</w:t>
      </w:r>
      <w:r>
        <w:t>(24℃)。对潮气及空气敏感。在空气中自燃，水激烈反应。</w:t>
      </w:r>
      <w:r>
        <w:t>三异丁基铝与乙醇反应，精馏后制得。可用于聚丁二烯立体</w:t>
      </w:r>
      <w:r>
        <w:t>选择性催化剂、聚乙烯催化剂、嵌段共聚催化剂、豆油加氢催</w:t>
      </w:r>
      <w:r>
        <w:t>化剂的制备。</w:t>
      </w:r>
    </w:p>
    <w:p>
      <w:r>
        <w:t>589_二异氰酸酯三聚体</w:t>
      </w:r>
      <w:r>
        <w:t>diisocyanate trimer； iso cyan urate</w:t>
      </w:r>
      <w:r>
        <w:t>是</w:t>
      </w:r>
      <w:r>
        <w:t>点。重要的工业产品有：丁腈橡胶、丁苯橡胶；AS树脂、高抗</w:t>
      </w:r>
      <w:r>
        <w:t>指二异氰酸酯在催化剂作用下聚合成异脲酸酯三聚体，产</w:t>
      </w:r>
      <w:r>
        <w:t>冲聚苯乙烯。</w:t>
      </w:r>
      <w:r>
        <w:t>品称为异氰酸酯(iso cyan urate) 。与缩二脲多异氰酸酯相</w:t>
      </w:r>
      <w:r>
        <w:t>子是由两种元素组成的化合物，或化学式中只含有两种元素</w:t>
      </w:r>
      <w:r>
        <w:t>的化合物。如化钠NaCI、溴化银A gBr、水H2O等。</w:t>
      </w:r>
      <w:r>
        <w:t>R-N</w:t>
      </w:r>
      <w:r>
        <w:t>N-R</w:t>
      </w:r>
      <w:r>
        <w:t>3R-N--C-0-</w:t>
      </w:r>
      <w:r>
        <w:t>0</w:t>
      </w:r>
      <w:r>
        <w:t>0</w:t>
      </w:r>
      <w:r>
        <w:t>material</w:t>
      </w:r>
      <w:r>
        <w:t>R</w:t>
      </w:r>
      <w:r>
        <w:t>禁带宽度和能带结构等半导体性质的化合物。按组元在元素</w:t>
      </w:r>
      <w:r>
        <w:t>己二异氰酸酯(HDI) 三聚体</w:t>
      </w:r>
      <w:r>
        <w:t>周期表中的位置，可形成Ⅰ-V；I-Ⅵ，I-Ⅵ；Ⅱ-Ⅳ、I-V，Ⅱ-</w:t>
      </w:r>
      <w:r>
        <w:t>比，三聚体具有以下优点：(1)黏度较低，有利于少用溶剂制成</w:t>
      </w:r>
      <w:r>
        <w:t>Ⅵ，Ⅱ-Ⅵ，Ⅲ-V，Ⅲ-Ⅵ，Ⅳ-Ⅳ，Ⅳ-Ⅵ；V-Ⅵ族化合半导体。上</w:t>
      </w:r>
      <w:r>
        <w:t>高固体分涂料，降低大气污染；(2)异氰脲酸酯环很稳定，不易</w:t>
      </w:r>
      <w:r>
        <w:t>述二元化合物半导体材料中，Ⅲ-V族化合物，N-Ⅳ族化合</w:t>
      </w:r>
      <w:r>
        <w:t>变质，黏度久贮后变化不大；(3)耐候保光性高；(4)施工时限</w:t>
      </w:r>
      <w:r>
        <w:t>物，Ⅱ-Ⅵ族化合物和-Ⅵ族化合物具有独特能带结构和性</w:t>
      </w:r>
      <w:r>
        <w:t>较长；(5)形成的涂膜硬度高，韧性及附着力与缩二脲相近。</w:t>
      </w:r>
      <w:r>
        <w:t>质，在微波器件、光电器件、红外器件和超高速微电子器件及</w:t>
      </w:r>
      <w:r>
        <w:t>主要工业产品有TDI三聚体、HDI三聚体、TDI/HDI混合三</w:t>
      </w:r>
      <w:r>
        <w:t>电路方面得到广泛的应用。</w:t>
      </w:r>
      <w:r>
        <w:t>聚体、IP DI三聚体等， 主要用作双组分聚氨酯漆的固化剂。</w:t>
      </w:r>
    </w:p>
    <w:p>
      <w:r>
        <w:t>589_二异氰酸酯缩二脲biuret diisocyanate是由3mol以上</w:t>
      </w:r>
      <w:r>
        <w:t>mical weapon</w:t>
      </w:r>
      <w:r>
        <w:t>CONT(CT 2) 6NCO</w:t>
      </w:r>
      <w:r>
        <w:t>的二异氰酸酯与1mol水</w:t>
      </w:r>
      <w:r>
        <w:t>弹药。弹体内分隔装填两种以</w:t>
      </w:r>
      <w:r>
        <w:t>反应，反应产物经薄膜蒸</w:t>
      </w:r>
      <w:r>
        <w:t>上(括)无毒或相对无毒的化学</w:t>
      </w:r>
      <w:r>
        <w:t>OCN(CT 2) 6N</w:t>
      </w:r>
      <w:r>
        <w:t>发回收过量的二异尔酸</w:t>
      </w:r>
      <w:r>
        <w:t>物质(二元组分或毒剂前体)，</w:t>
      </w:r>
      <w:r>
        <w:t>CONT(CT 2) 6NCO</w:t>
      </w:r>
      <w:r>
        <w:t>酯后而得到的具有三官</w:t>
      </w:r>
      <w:r>
        <w:t>在投向目标的过程中二元组分</w:t>
      </w:r>
      <w:r>
        <w:t>己二异氰酸酯缩二脲</w:t>
      </w:r>
      <w:r>
        <w:t>能度的多异氰酸酯。此</w:t>
      </w:r>
      <w:r>
        <w:t>相互混合(或反应)，瞬间生成</w:t>
      </w:r>
      <w:r>
        <w:t>缩二脲多异氰酸酯不会泛黄，耐候性很好，可以与聚酯或聚丙</w:t>
      </w:r>
      <w:r>
        <w:t>毒剂的一种新型化学武器。是</w:t>
      </w:r>
      <w:r>
        <w:t>烯酸酯配套，制造常温固化户外用漆，诸如飞机漆、火车漆、大</w:t>
      </w:r>
      <w:r>
        <w:t>美军在20世纪60年代研制的，</w:t>
      </w:r>
      <w:r>
        <w:t>型客车漆等等，以及用于建筑外墙、海上平台上层漆等。</w:t>
      </w:r>
      <w:r>
        <w:t>70年代以来，美国研制成功的</w:t>
      </w:r>
    </w:p>
    <w:p>
      <w:r>
        <w:t>589_二异戊基甲酮</w:t>
      </w:r>
      <w:r>
        <w:t>d isoamyl ketone又称异十一烷酮。黄色</w:t>
      </w:r>
      <w:r>
        <w:t>二元化学武器有能生成沙林</w:t>
      </w:r>
      <w:r>
        <w:t>油状液体。沸点</w:t>
      </w:r>
      <w:r>
        <w:t>(sarin) 、维埃克斯(VX) 和中等</w:t>
      </w:r>
      <w:r>
        <w:t>CHs</w:t>
      </w:r>
      <w:r>
        <w:t>CH3</w:t>
      </w:r>
      <w:r>
        <w:t>226℃(224℃)。能溶</w:t>
      </w:r>
      <w:r>
        <w:t>挥发度毒剂的炮弹、航空炸弹、</w:t>
      </w:r>
      <w:r>
        <w:t>CH-CHCHzCH2COCH2CH2CH一CH， 于乙醇、乙醚、氯仿、</w:t>
      </w:r>
      <w:r>
        <w:t>火箭弹及导弹弹头等。</w:t>
      </w:r>
      <w:r>
        <w:t>石油醚。制法：(1)将</w:t>
      </w:r>
      <w:r>
        <w:t>异丁基乙酸的蒸气通到氧化铁或氧化锰上；(2)溴化(或氯化)</w:t>
      </w:r>
      <w:r>
        <w:t>两种不同的组分组成的混合物。通常指精馏中由易挥发、难</w:t>
      </w:r>
      <w:r>
        <w:t>异戊基镁与二氧化碳进行格利雅反应，合成异己酸镁，然后干</w:t>
      </w:r>
      <w:r>
        <w:t>挥发两种组分组成的液体混合物。</w:t>
      </w:r>
      <w:r>
        <w:t>馏之，即得本品。用作有机合成原料。</w:t>
      </w:r>
    </w:p>
    <w:p>
      <w:r>
        <w:t>589_二异戊醚</w:t>
      </w:r>
      <w:r>
        <w:t>di isoamyl ether[(CH 3) 2CHCH2CH 2] 2O</w:t>
      </w:r>
      <w:r>
        <w:t>具有</w:t>
      </w:r>
      <w:r>
        <w:t>初工业化的以乙烯和丙烯通过溶液聚合得到的共聚物。外观</w:t>
      </w:r>
      <w:r>
        <w:t>果香气味的无色液体。沸点172℃。相对密度d?0.7777。</w:t>
      </w:r>
      <w:r>
        <w:t>为无色至乳白色固体。相对密度0.855~0.865。np1.476~</w:t>
      </w:r>
      <w:r>
        <w:t>折射率n1.4085。可燃。不溶于水，可溶于乙醇、乙醚和氯</w:t>
      </w:r>
      <w:r>
        <w:t>1.481。丙烯含量25%~50%。Tg-52~-59℃。门尼黏</w:t>
      </w:r>
      <w:r>
        <w:t>仿。有醚的一般化学性质，在高浓度时有麻醉性。由异戊醇</w:t>
      </w:r>
      <w:r>
        <w:t>度20~85。分子量分布为中~宽，分子结构为直线型，支化</w:t>
      </w:r>
      <w:r>
        <w:t>与浓硫酸在148~150℃下脱水制成。可用作格利雅反应的</w:t>
      </w:r>
      <w:r>
        <w:t>少，分子链柔顺。由于是饱和聚合物，分子结构中无双键，只</w:t>
      </w:r>
      <w:r>
        <w:t>溶剂以及油漆、再生橡胶及调制香料的溶剂。</w:t>
      </w:r>
      <w:r>
        <w:t>能用过氧化物等含自由基的硫化剂进行硫化，硫化速度较慢。</w:t>
      </w:r>
    </w:p>
    <w:p>
      <w:r>
        <w:t>589_二异硬脂酰基钛酸乙二酯di iso stearoyl ethylene titanate</w:t>
      </w:r>
      <w:r>
        <w:t>由于三元乙丙橡胶的出现，二元乙丙橡胶的用量和产量都显</w:t>
      </w:r>
      <w:r>
        <w:t>一种螯合型钛酸酯偶联剂。可提高制品的冲击强度，增加填</w:t>
      </w:r>
      <w:r>
        <w:t>著下降。目前产量仅占乙丙橡胶的10%，主要用于制造要求</w:t>
      </w:r>
      <w:r>
        <w:t>充量，改善加工流变性能。特别适合于湿含量高的填料如陶</w:t>
      </w:r>
      <w:r>
        <w:t>更高耐老化性能和耐腐蚀的制品或用于塑料改性。</w:t>
      </w:r>
      <w:r>
        <w:t>土、滑石粉、湿法二氧化硅、水处理玻璃纤维、硅酸铝、炭黑等，</w:t>
      </w:r>
      <w:r>
        <w:t>在多种塑料中有良好的偶联效果。</w:t>
      </w:r>
      <w:r>
        <w:t>的化合物的总称。除个别(如辛二酸、二十二烷二酸)在植物</w:t>
      </w:r>
    </w:p>
    <w:p>
      <w:r>
        <w:t>589_二茚基钴bis(in deny l) cobalt</w:t>
      </w:r>
      <w:r>
        <w:t>(CgH 7) 2Co</w:t>
      </w:r>
      <w:r>
        <w:t>黑色晶体。</w:t>
      </w:r>
      <w:r>
        <w:t>中存在外，大多由脂肪酸化学加工制得，如壬二酸、癸二酸、十</w:t>
      </w:r>
      <w:r>
        <w:t>溶于有机溶剂。在空气中分解。可被氧化成黄色络离子</w:t>
      </w:r>
      <w:r>
        <w:t>[(CgH 7) 2Co] +。由茚基钾与硫氰酸钻在液氨中反应而得。</w:t>
      </w:r>
    </w:p>
    <w:p>
      <w:r>
        <w:t>589_二茚基铁bis(in deny l) iron</w:t>
      </w:r>
      <w:r>
        <w:t>(CgH 7) 2Fe</w:t>
      </w:r>
      <w:r>
        <w:t>紫黑色晶体。</w:t>
      </w:r>
      <w:r>
        <w:t>有挥发性。相对密度1.446。熔点184~185℃。不溶于水，</w:t>
      </w:r>
      <w:r>
        <w:t>溶于有机溶剂，溶液呈紫黑色，空气逐步氧化成褐色氧化铁</w:t>
      </w:r>
      <w:r>
        <w:t>锡，歧化成二丁基二氯化锡，再与月桂酸作用制得。或由丁</w:t>
      </w:r>
      <w:r>
        <w:t>沉淀。氢化变成橙色双四氢茚基合铁液体(C，H11)2Fe。由二</w:t>
      </w:r>
      <w:r>
        <w:t>醇、碘、磷反应生成碘丁烷，再与锡粉、镁粉反应生成碘代丁基</w:t>
      </w:r>
      <w:r>
        <w:t>氯化铁与茚基钠在四氢呋喃中作用而成。</w:t>
      </w:r>
      <w:r>
        <w:t>锡，烧碱处理得氧化二丁基锡，再和月桂酸60℃缩合制成。</w:t>
      </w:r>
    </w:p>
    <w:p>
      <w:r>
        <w:t>589_二硬脂酸羟铝</w:t>
      </w:r>
      <w:r>
        <w:t>aluminium hydroxy di stearate</w:t>
      </w:r>
      <w:r>
        <w:t>白色粉末。</w:t>
      </w:r>
      <w:r>
        <w:t>有毒。相对密度1.052。熔点22~24℃。折射率n31.4683。</w:t>
      </w:r>
      <w:r>
        <w:t>有轻微臭味。密度1.009g/cm。熔点</w:t>
      </w:r>
      <w:r>
        <w:t>闪点226.67℃。几乎不溶于水和甲醇，溶于石油醚、苯、丙</w:t>
      </w:r>
      <w:r>
        <w:t>Al(OH) (OO CCi zH 35) 2</w:t>
      </w:r>
      <w:r>
        <w:t>150~160℃。低毒。不溶于水、乙醇、</w:t>
      </w:r>
      <w:r>
        <w:t>酮、四氯化碳、乙醚和有机酯。性能稳定。有燃烧性。在</w:t>
      </w:r>
      <w:r>
        <w:t>乙醚。由硬脂酸与过量氢氧化钠溶液混合制成皂液，再加人稀硫</w:t>
      </w:r>
      <w:r>
        <w:t>200℃以上能分解。主要用作聚氯乙烯塑料的助剂，在软质透</w:t>
      </w:r>
      <w:r>
        <w:t>酸铝反应制得。用作PVC热稳定剂和润滑剂， 金属防锈剂， 建材</w:t>
      </w:r>
      <w:r>
        <w:t>防水剂，涂料及油墨增光增稠剂，化妆品乳化剂等。</w:t>
      </w:r>
    </w:p>
    <w:p>
      <w:r>
        <w:t>589_二元共聚物binary copolymer； bi polymer又称二元聚合</w:t>
      </w:r>
      <w:r>
        <w:t>物，共聚物。由两种不同单体加成聚合生成的具有两种不同</w:t>
      </w:r>
      <w:r>
        <w:t>单体链节的聚合物。按共聚物链上单体单元序列分布分为无</w:t>
      </w:r>
      <w:r>
        <w:t>规、交替、嵌段、接枝共聚物几种。由共聚合反应制得。工业</w:t>
      </w:r>
      <w:r>
        <w:t>上有大量生产。材料的性能综合了两种单体各自聚合物的特</w:t>
      </w:r>
      <w:r>
        <w:t>分解温度70~80℃。常温下稳定，受热易爆炸。不溶于水，</w:t>
      </w:r>
      <w:r>
        <w:t>点。重要的工业产品有：丁腈橡胶、丁苯橡胶；AS树脂、高抗</w:t>
      </w:r>
      <w:r>
        <w:t>冲聚苯乙烯。</w:t>
      </w:r>
    </w:p>
    <w:p>
      <w:r>
        <w:t>589_二元化合物</w:t>
      </w:r>
      <w:r>
        <w:t>binary compound</w:t>
      </w:r>
      <w:r>
        <w:t>主要指无机化合物中分</w:t>
      </w:r>
      <w:r>
        <w:t>子是由两种元素组成的化合物，或化学式中只含有两种元素</w:t>
      </w:r>
      <w:r>
        <w:t>的化合物。如化钠NaCI、溴化银A gBr、水H2O等。</w:t>
      </w:r>
    </w:p>
    <w:p>
      <w:r>
        <w:t>589_二元化合物半导体材料binary compound semiconductor</w:t>
      </w:r>
      <w:r>
        <w:t>material</w:t>
      </w:r>
      <w:r>
        <w:t>由两种元素以确定的原子配比形成并具有确定的</w:t>
      </w:r>
      <w:r>
        <w:t>禁带宽度和能带结构等半导体性质的化合物。按组元在元素</w:t>
      </w:r>
      <w:r>
        <w:t>周期表中的位置，可形成Ⅰ-V；I-Ⅵ，I-Ⅵ；Ⅱ-Ⅳ、I-V，Ⅱ-</w:t>
      </w:r>
      <w:r>
        <w:t>Ⅵ，Ⅱ-Ⅵ，Ⅲ-V，Ⅲ-Ⅵ，Ⅳ-Ⅳ，Ⅳ-Ⅵ；V-Ⅵ族化合半导体。上</w:t>
      </w:r>
      <w:r>
        <w:t>述二元化合物半导体材料中，Ⅲ-V族化合物，N-Ⅳ族化合</w:t>
      </w:r>
      <w:r>
        <w:t>物，Ⅱ-Ⅵ族化合物和-Ⅵ族化合物具有独特能带结构和性</w:t>
      </w:r>
      <w:r>
        <w:t>质，在微波器件、光电器件、红外器件和超高速微电子器件及</w:t>
      </w:r>
      <w:r>
        <w:t>电路方面得到广泛的应用。</w:t>
      </w:r>
    </w:p>
    <w:p>
      <w:r>
        <w:t>589_二元化学武器</w:t>
      </w:r>
      <w:r>
        <w:t>binary che</w:t>
      </w:r>
      <w:r>
        <w:t>mical weapon</w:t>
      </w:r>
      <w:r>
        <w:t>又称二元化学</w:t>
      </w:r>
      <w:r>
        <w:t>-引信</w:t>
      </w:r>
      <w:r>
        <w:t>弹药。弹体内分隔装填两种以</w:t>
      </w:r>
      <w:r>
        <w:t>上(括)无毒或相对无毒的化学</w:t>
      </w:r>
      <w:r>
        <w:t>一炸药</w:t>
      </w:r>
      <w:r>
        <w:t>物质(二元组分或毒剂前体)，</w:t>
      </w:r>
      <w:r>
        <w:t>一弹体</w:t>
      </w:r>
      <w:r>
        <w:t>在投向目标的过程中二元组分</w:t>
      </w:r>
      <w:r>
        <w:t>-第一种化学物质</w:t>
      </w:r>
      <w:r>
        <w:t>相互混合(或反应)，瞬间生成</w:t>
      </w:r>
      <w:r>
        <w:t>一隔膜</w:t>
      </w:r>
      <w:r>
        <w:t>毒剂的一种新型化学武器。是</w:t>
      </w:r>
      <w:r>
        <w:t>美军在20世纪60年代研制的，</w:t>
      </w:r>
      <w:r>
        <w:t>一第二种化学物质</w:t>
      </w:r>
      <w:r>
        <w:t>70年代以来，美国研制成功的</w:t>
      </w:r>
      <w:r>
        <w:t>二元化学武器有能生成沙林</w:t>
      </w:r>
      <w:r>
        <w:t>(sarin) 、维埃克斯(VX) 和中等</w:t>
      </w:r>
      <w:r>
        <w:t>挥发度毒剂的炮弹、航空炸弹、</w:t>
      </w:r>
      <w:r>
        <w:t>火箭弹及导弹弹头等。</w:t>
      </w:r>
    </w:p>
    <w:p>
      <w:r>
        <w:t>589_二元混合物</w:t>
      </w:r>
      <w:r>
        <w:t>binary mixture</w:t>
      </w:r>
      <w:r>
        <w:t>又称双组分混合物。仅由</w:t>
      </w:r>
      <w:r>
        <w:t>两种不同的组分组成的混合物。通常指精馏中由易挥发、难</w:t>
      </w:r>
      <w:r>
        <w:t>挥发两种组分组成的液体混合物。</w:t>
      </w:r>
    </w:p>
    <w:p>
      <w:r>
        <w:t>589_二元之丙橡胶EPM； ethylene propylene copolymer最</w:t>
      </w:r>
      <w:r>
        <w:t>初工业化的以乙烯和丙烯通过溶液聚合得到的共聚物。外观</w:t>
      </w:r>
      <w:r>
        <w:t>为无色至乳白色固体。相对密度0.855~0.865。np1.476~</w:t>
      </w:r>
      <w:r>
        <w:t>1.481。丙烯含量25%~50%。Tg-52~-59℃。门尼黏</w:t>
      </w:r>
      <w:r>
        <w:t>度20~85。分子量分布为中~宽，分子结构为直线型，支化</w:t>
      </w:r>
      <w:r>
        <w:t>少，分子链柔顺。由于是饱和聚合物，分子结构中无双键，只</w:t>
      </w:r>
      <w:r>
        <w:t>能用过氧化物等含自由基的硫化剂进行硫化，硫化速度较慢。</w:t>
      </w:r>
      <w:r>
        <w:t>由于三元乙丙橡胶的出现，二元乙丙橡胶的用量和产量都显</w:t>
      </w:r>
      <w:r>
        <w:t>著下降。目前产量仅占乙丙橡胶的10%，主要用于制造要求</w:t>
      </w:r>
      <w:r>
        <w:t>更高耐老化性能和耐腐蚀的制品或用于塑料改性。</w:t>
      </w:r>
    </w:p>
    <w:p>
      <w:r>
        <w:t>589_二元脂肪酸aliphatic dibasic acid脂肪链上有两个羧基</w:t>
      </w:r>
      <w:r>
        <w:t>的化合物的总称。除个别(如辛二酸、二十二烷二酸)在植物</w:t>
      </w:r>
      <w:r>
        <w:t>中存在外，大多由脂肪酸化学加工制得，如壬二酸、癸二酸、十</w:t>
      </w:r>
      <w:r>
        <w:t>二烷二酸、十三烷二酸、二十一碳二元酸等。</w:t>
      </w:r>
    </w:p>
    <w:p>
      <w:r>
        <w:t>589_二月桂酸二丁基锡</w:t>
      </w:r>
      <w:r>
        <w:t>dibutyl t indi laurate； DB TL淡黄色</w:t>
      </w:r>
      <w:r>
        <w:t>透明油状的含锡有机化合物。由</w:t>
      </w:r>
      <w:r>
        <w:t>(CuH23COO) z Sn(C：H， ) 氯丁烷和四氯化锡作用成四丁基</w:t>
      </w:r>
      <w:r>
        <w:t>锡，歧化成二丁基二氯化锡，再与月桂酸作用制得。或由丁</w:t>
      </w:r>
      <w:r>
        <w:t>醇、碘、磷反应生成碘丁烷，再与锡粉、镁粉反应生成碘代丁基</w:t>
      </w:r>
      <w:r>
        <w:t>锡，烧碱处理得氧化二丁基锡，再和月桂酸60℃缩合制成。</w:t>
      </w:r>
      <w:r>
        <w:t>有毒。相对密度1.052。熔点22~24℃。折射率n31.4683。</w:t>
      </w:r>
      <w:r>
        <w:t>闪点226.67℃。几乎不溶于水和甲醇，溶于石油醚、苯、丙</w:t>
      </w:r>
      <w:r>
        <w:t>酮、四氯化碳、乙醚和有机酯。性能稳定。有燃烧性。在</w:t>
      </w:r>
      <w:r>
        <w:t>200℃以上能分解。主要用作聚氯乙烯塑料的助剂，在软质透</w:t>
      </w:r>
      <w:r>
        <w:t>明制品中作稳定剂，在硬质透明制品中作润滑剂，亦用作聚氨</w:t>
      </w:r>
      <w:r>
        <w:t>酯高聚物合成的催化剂和硅橡胶的熟化剂。</w:t>
      </w:r>
    </w:p>
    <w:p>
      <w:r>
        <w:t>589_二月桂酰基过氧化物</w:t>
      </w:r>
      <w:r>
        <w:t>di lauro y!peroxide</w:t>
      </w:r>
      <w:r>
        <w:t>又称过氧化月</w:t>
      </w:r>
      <w:r>
        <w:t>桂酰，过氧双十二烷</w:t>
      </w:r>
      <w:r>
        <w:t>CH 3(CH 2) 10COOOCO(CH 2) 10CH 3</w:t>
      </w:r>
      <w:r>
        <w:t>酰，引发剂B。白色</w:t>
      </w:r>
      <w:r>
        <w:t>粗粒状结晶。无气味。熔点53~55℃。密度0.884g/cm。</w:t>
      </w:r>
      <w:r>
        <w:t>分解温度70~80℃。常温下稳定，受热易爆炸。不溶于水，</w:t>
      </w:r>
      <w:r>
        <w:t>易溶于丙酮、氯仿等有机溶剂。用三氯化磷将月桂酸酰氯化</w:t>
      </w:r>
      <w:r>
        <w:t>下反应制得。是丁基化试剂，用于有机合成。</w:t>
      </w:r>
      <w:r>
        <w:t>后，再在烧碱作用下与过氧化氢反应制得。可用作高聚物的</w:t>
      </w:r>
      <w:r>
        <w:t>引发剂、交联剂、发泡剂及食用脂肪油类的漂白剂。</w:t>
      </w:r>
      <w:r>
        <w:t>io butane(CHCH.CH， CH) S液体。熔点-79.7℃。沸点</w:t>
      </w:r>
    </w:p>
    <w:p>
      <w:r>
        <w:t>590_二正丙胺</w:t>
      </w:r>
      <w:r>
        <w:t>di-n-propylamine</w:t>
      </w:r>
      <w:r>
        <w:t>(CH， CHCH 2) 2NH</w:t>
      </w:r>
      <w:r>
        <w:t>无色液</w:t>
      </w:r>
      <w:r>
        <w:t>182℃。相对密度dl0.839。由硫酸正丁酯与硫化钠反应而</w:t>
      </w:r>
      <w:r>
        <w:t>体，有氨臭及刺激性。熔点-63℃。沸点110℃。相对密度</w:t>
      </w:r>
      <w:r>
        <w:t>得。不溶于水，易溶于醇。是有机合成试剂。</w:t>
      </w:r>
      <w:r>
        <w:t>d30.738。折射率n}1.405。闪点7℃。与乙醇、乙醚混溶，</w:t>
      </w:r>
      <w:r>
        <w:t>微溶于水。呈碱性，具有仲胺的性质。由正丙胺和卤丙烷氨</w:t>
      </w:r>
      <w:r>
        <w:t>易燃液体。熔点-98℃。沸点142~143℃。相对密度d</w:t>
      </w:r>
      <w:r>
        <w:t>解制得，或用丙醛还原胺化而得。用作有机合成试剂。</w:t>
      </w:r>
      <w:r>
        <w:t>0.7689。折射率n191.3992。闪点(闭杯)37℃。不溶于水，可</w:t>
      </w:r>
    </w:p>
    <w:p>
      <w:r>
        <w:t>590_二正丙砜</w:t>
      </w:r>
      <w:r>
        <w:t>di-n-propyl sulfone； 1， 1'-sulfonyl bis propane</w:t>
      </w:r>
      <w:r>
        <w:t>与醇、醚混溶。有醚的一般性质。可由正丁醇与浓硫酸共热</w:t>
      </w:r>
      <w:r>
        <w:t>(CH，CH2CH2)2SO2淡黄油状物，在石油醚/乙醚中得到晶</w:t>
      </w:r>
      <w:r>
        <w:t>脱水制得。主要用作工业溶剂、石蜡和树脂的萃取剂。</w:t>
      </w:r>
      <w:r>
        <w:t>体。熔点29~30℃。折射率n31.4456。相对密度d</w:t>
      </w:r>
      <w:r>
        <w:t>1.0278。由正丙亚砜氧化而得。为溶剂、萃取剂。</w:t>
      </w:r>
      <w:r>
        <w:t>[CH(CH2)4S]2液体。沸点90~92℃(133.3Pa)。折射率</w:t>
      </w:r>
    </w:p>
    <w:p>
      <w:r>
        <w:t>590_二正丙基氯硼烷di-n-pro pyI chloro bora ne</w:t>
      </w:r>
      <w:r>
        <w:t>自燃性液体。</w:t>
      </w:r>
      <w:r>
        <w:t>n1.4875。相对密度d强0.9212。由正戊硫醇氧化而得。</w:t>
      </w:r>
      <w:r>
        <w:t>对空气与水极敏感。熔点-125℃。</w:t>
      </w:r>
      <w:r>
        <w:t>(CH， CH2CH 2) 2BCI</w:t>
      </w:r>
      <w:r>
        <w:t>有机合成试剂。</w:t>
      </w:r>
      <w:r>
        <w:t>沸点127℃。密度(20℃)0.848g/</w:t>
      </w:r>
      <w:r>
        <w:t>cm³。由三正丙基硼烷与三氯化硼的歧化反应制得。制备有</w:t>
      </w:r>
      <w:r>
        <w:t>机硼化合物的中间体。</w:t>
      </w:r>
    </w:p>
    <w:p>
      <w:r>
        <w:t>590_二正丙硫醚di-n-propyl sulfide； 1， 1'-thio bis propane</w:t>
      </w:r>
      <w:r>
        <w:t>硫醚氧化而得。为溶剂、萃取剂。</w:t>
      </w:r>
      <w:r>
        <w:t>(CH，CH2CH2)2S液体。熔点-102℃。沸点142℃。密度</w:t>
      </w:r>
      <w:r>
        <w:t>d140.814g/cm³。不溶于水，溶于醇、醚。由溴代正丙烷与硫</w:t>
      </w:r>
      <w:r>
        <w:t>沸点180℃(1.333kPa) 。折射率n} 1.4624。密度0.842g/</w:t>
      </w:r>
      <w:r>
        <w:t>化钠在乙醇中反应而得。为有机合成试剂。</w:t>
      </w:r>
      <w:r>
        <w:t>cm。不溶于水，易溶于醇。由卤代正辛烷与硫化钠反应而</w:t>
      </w:r>
    </w:p>
    <w:p>
      <w:r>
        <w:t>590_二正丙醚di-n-propyl ether无色易挥发且极其易燃的液</w:t>
      </w:r>
      <w:r>
        <w:t>得。是有机合成原料。</w:t>
      </w:r>
      <w:r>
        <w:t>体。沸点89~91℃。熔点</w:t>
      </w:r>
      <w:r>
        <w:t>CH， CH2CH2OCH2CH2CH，</w:t>
      </w:r>
      <w:r>
        <w:t>-122℃。相对密度d?00.7360。</w:t>
      </w:r>
      <w:r>
        <w:t>又称两因素交叉分组全面试验。在试验设计中，将影响试验</w:t>
      </w:r>
      <w:r>
        <w:t>折射率n?1.3807。闪点(开杯)-20℃。微溶于水，可溶于乙</w:t>
      </w:r>
      <w:r>
        <w:t>指标的因素划分为两类，也泛指两种因素。在试验中，两因素</w:t>
      </w:r>
      <w:r>
        <w:t>醇和乙醚。有醚的一般化学性质。久置可形成爆炸性的过氧</w:t>
      </w:r>
      <w:r>
        <w:t>各水平之间都有机会相互组合，因此不仅能考察因素的主效</w:t>
      </w:r>
      <w:r>
        <w:t>化物。由丙醇与硫酸或苯磺酸共热脱水制备。主要用作溶剂。</w:t>
      </w:r>
      <w:r>
        <w:t>应，而且能考察因素之间的交互效应。</w:t>
      </w:r>
    </w:p>
    <w:p>
      <w:r>
        <w:t>590_二正丁砜di-n-butyl sulfone； butyl sulfonyl butane片状晶</w:t>
      </w:r>
      <w:r>
        <w:t>体。熔点43~45℃。沸点287~</w:t>
      </w:r>
      <w:r>
        <w:t>用过程中出现的新感染。在正常人的口腔、鼻咽、肠道等处有</w:t>
      </w:r>
      <w:r>
        <w:t>(CH3CH2CH2CH2)2SO2</w:t>
      </w:r>
      <w:r>
        <w:t>295℃。由丁硫醚经发烟硝酸氧</w:t>
      </w:r>
      <w:r>
        <w:t>多种细菌寄生、菌群间维持平衡共生状态。当长期使用广谱</w:t>
      </w:r>
      <w:r>
        <w:t>化而得。用于有机合成。</w:t>
      </w:r>
      <w:r>
        <w:t>抗生素后，使正常菌群的分布发生改变，敏感菌被抑制、耐药</w:t>
      </w:r>
    </w:p>
    <w:p>
      <w:r>
        <w:t>590_二正丁基硫化物di but y!sulfide存在于某些精油中。无</w:t>
      </w:r>
      <w:r>
        <w:t>菌则在体内生长繁殖，外界的耐药菌也乘虚而入，从而引起新</w:t>
      </w:r>
      <w:r>
        <w:t>s^</w:t>
      </w:r>
      <w:r>
        <w:t>色液体。具紫罗兰叶背香和大蒜、洋葱</w:t>
      </w:r>
      <w:r>
        <w:t>的感染。一旦发生二重感染，立即停用广谱抗生素，采用有效</w:t>
      </w:r>
      <w:r>
        <w:t>样香气。沸点188~189℃(101.3kPa) 。</w:t>
      </w:r>
      <w:r>
        <w:t>抗菌药物。</w:t>
      </w:r>
      <w:r>
        <w:t>d?0.8380。n1.4530。由溴丁烷和硫化钠在乙醇加热反应</w:t>
      </w:r>
      <w:r>
        <w:t>制得。微量用于食用香精，用量(0.05~1)mg/kg。</w:t>
      </w:r>
    </w:p>
    <w:p>
      <w:r>
        <w:t>590_二正丁基氯硼烷di-n-butyl chloro bora ne； dibutyl chloro borin e</w:t>
      </w:r>
      <w:r>
        <w:t>(CH， CH2CH， CH 2) 2BCI自燃性液体。沸点173℃。对空气与</w:t>
      </w:r>
      <w:r>
        <w:t>水极敏感。由三正丁基硼烷与三氯化硼的歧化反应制得。是</w:t>
      </w:r>
      <w:r>
        <w:t>丁二烯低聚反应的催化剂，也用于聚酯的生产。</w:t>
      </w:r>
    </w:p>
    <w:p>
      <w:r>
        <w:t>590_1， 2-二正丁基萘-6-磺酸钠ne kal； sodium 1， 2-dibutyl-</w:t>
      </w:r>
      <w:r>
        <w:t>晶。熔点77~78℃。将乙芪酚在吡啶中与棕榈酰氯进行反</w:t>
      </w:r>
      <w:r>
        <w:t>Ca Hg</w:t>
      </w:r>
      <w:r>
        <w:t>naphthalene-6-sulfonate又称拉</w:t>
      </w:r>
      <w:r>
        <w:t>应制取之。为合成雌性激素。用于治疗月经不调、更年期障</w:t>
      </w:r>
      <w:r>
        <w:t>开粉或渗透剂BX。浅棕褐色片</w:t>
      </w:r>
      <w:r>
        <w:t>碍，不孕症。</w:t>
      </w:r>
      <w:r>
        <w:t>-CH，</w:t>
      </w:r>
      <w:r>
        <w:t>状结晶体。易溶于水。为极性有</w:t>
      </w:r>
      <w:r>
        <w:t>Na OgS一</w:t>
      </w:r>
      <w:r>
        <w:t>机溶剂及强电解液。对酸、碱和硬</w:t>
      </w:r>
      <w:r>
        <w:t>形成的二元腙在氧化剂存在下脱腙生成炔烃的反应。常用的</w:t>
      </w:r>
      <w:r>
        <w:t>水都较稳定。固体加热至110℃时，不熔化而碳化，并逸出碱</w:t>
      </w:r>
      <w:r>
        <w:t>氧化剂有氧化汞、三氟乙酸银、四乙酸铅等。例如：</w:t>
      </w:r>
      <w:r>
        <w:t>性蒸气。由正丁醇和萘在硫酸催化剂存在下进行缩合，生成</w:t>
      </w:r>
      <w:r>
        <w:t>二正丁基紫，再经硫酸磺化、烧碱中和制得。是一种阴离子表</w:t>
      </w:r>
      <w:r>
        <w:t>面活性剂，具有优良的润湿性、渗透性、乳化性、分散性等性</w:t>
      </w:r>
      <w:r>
        <w:t>能，广泛地用于合成橡胶、纺织印染、农药、油漆、油墨等行业。</w:t>
      </w:r>
      <w:r>
        <w:t>α-二腙在氯化亚铜和氧的存在下，在吡啶中也可以脱腙生成</w:t>
      </w:r>
      <w:r>
        <w:t>炔烃。二腙双消除是制备炔烃的重要方法。</w:t>
      </w:r>
    </w:p>
    <w:p>
      <w:r>
        <w:t>590_二正丁基铍di-n-butyl beryllium无色黏稠状液体。沸</w:t>
      </w:r>
      <w:r>
        <w:t>C Hz(CH 2) 3-Be-(CH 2) 3CH；</w:t>
      </w:r>
      <w:r>
        <w:t>点110℃(1.067Pa)。密度</w:t>
      </w:r>
      <w:r>
        <w:t>力学系统。根据相律，f=C-P+2。对二组分系统，C=2，</w:t>
      </w:r>
      <w:r>
        <w:t>0.82g/cm。通常以二聚体形</w:t>
      </w:r>
      <w:r>
        <w:t>因此二组分系统中能允许共存的最大相数(相当于f=0)是</w:t>
      </w:r>
      <w:r>
        <w:t>式存在于苯中。在无水苯中由金属镁和碘代正丁烷反应。生</w:t>
      </w:r>
      <w:r>
        <w:t>p最大=4，可能具有的最大自由度数(相当于P=1)是f政大=</w:t>
      </w:r>
      <w:r>
        <w:t>成物再和二氯化铍作用制取。用作烃基化试剂，制备丁基铍</w:t>
      </w:r>
      <w:r>
        <w:t>3，即温度、压力和二组分中任一组分的浓度可独立变化。二</w:t>
      </w:r>
      <w:r>
        <w:t>衍生物。</w:t>
      </w:r>
      <w:r>
        <w:t>组分系统的相平衡应当用三维的立体图来表示。但一般是固</w:t>
      </w:r>
    </w:p>
    <w:p>
      <w:r>
        <w:t>590_二正丁基铜锂</w:t>
      </w:r>
      <w:r>
        <w:t>di-n-butyl copper lithium； lithium di~n-</w:t>
      </w:r>
      <w:r>
        <w:t>定一个变量而用其他两个变量的平面图表示，或用三维曲面</w:t>
      </w:r>
      <w:r>
        <w:t>butyl cuprate</w:t>
      </w:r>
      <w:r>
        <w:t>(CH， CH2CH2CH 2) 2CuLi对空气与水敏感，</w:t>
      </w:r>
      <w:r>
        <w:t>在某一平面上的投影图来表示。</w:t>
      </w:r>
      <w:r>
        <w:t>一经合成须立即使用。由碘化亚铜与丁基锂在乙醚中于低温</w:t>
      </w:r>
      <w:r>
        <w:t>下反应制得。是丁基化试剂，用于有机合成。</w:t>
      </w:r>
    </w:p>
    <w:p>
      <w:r>
        <w:t>590_二正丁硫醚di-n-butyl sulfide； 1， 1'-thio bis butane； butyl th-</w:t>
      </w:r>
      <w:r>
        <w:t>io butane(CHCH.CH， CH) S液体。熔点-79.7℃。沸点</w:t>
      </w:r>
      <w:r>
        <w:t>182℃。相对密度dl0.839。由硫酸正丁酯与硫化钠反应而</w:t>
      </w:r>
      <w:r>
        <w:t>得。不溶于水，易溶于醇。是有机合成试剂。</w:t>
      </w:r>
    </w:p>
    <w:p>
      <w:r>
        <w:t>590_二正丁醚di-n-butyl ether(CH； CH2CH2CH 2) 20无色</w:t>
      </w:r>
      <w:r>
        <w:t>易燃液体。熔点-98℃。沸点142~143℃。相对密度d</w:t>
      </w:r>
      <w:r>
        <w:t>0.7689。折射率n191.3992。闪点(闭杯)37℃。不溶于水，可</w:t>
      </w:r>
      <w:r>
        <w:t>与醇、醚混溶。有醚的一般性质。可由正丁醇与浓硫酸共热</w:t>
      </w:r>
      <w:r>
        <w:t>脱水制得。主要用作工业溶剂、石蜡和树脂的萃取剂。</w:t>
      </w:r>
    </w:p>
    <w:p>
      <w:r>
        <w:t>590_二正戊基二硫化物di-n-amyl disulfide； pentyl disulfide</w:t>
      </w:r>
      <w:r>
        <w:t>[CH(CH2)4S]2液体。沸点90~92℃(133.3Pa)。折射率</w:t>
      </w:r>
      <w:r>
        <w:t>n1.4875。相对密度d强0.9212。由正戊硫醇氧化而得。</w:t>
      </w:r>
      <w:r>
        <w:t>有机合成试剂。</w:t>
      </w:r>
    </w:p>
    <w:p>
      <w:r>
        <w:t>590_二正辛砜di-n-octyl sulfone； octyl sulfone针状晶体， 熔</w:t>
      </w:r>
      <w:r>
        <w:t>[CHs(CH 2) 7] 2SO 2</w:t>
      </w:r>
      <w:r>
        <w:t>点76~76.8℃。不溶于水，微溶于氯</w:t>
      </w:r>
      <w:r>
        <w:t>仿，溶于热醇，苯及石油醚。由二正辛</w:t>
      </w:r>
      <w:r>
        <w:t>硫醚氧化而得。为溶剂、萃取剂。</w:t>
      </w:r>
    </w:p>
    <w:p>
      <w:r>
        <w:t>590_二正辛硫醚di-n-octyl sulfide</w:t>
      </w:r>
      <w:r>
        <w:t>[CH3(CH2)7]2S液体，</w:t>
      </w:r>
      <w:r>
        <w:t>沸点180℃(1.333kPa) 。折射率n} 1.4624。密度0.842g/</w:t>
      </w:r>
      <w:r>
        <w:t>cm。不溶于水，易溶于醇。由卤代正辛烷与硫化钠反应而</w:t>
      </w:r>
      <w:r>
        <w:t>得。是有机合成原料。</w:t>
      </w:r>
    </w:p>
    <w:p>
      <w:r>
        <w:t>590_二种方式分组试验</w:t>
      </w:r>
      <w:r>
        <w:t>two-way classification experiment</w:t>
      </w:r>
      <w:r>
        <w:t>又称两因素交叉分组全面试验。在试验设计中，将影响试验</w:t>
      </w:r>
      <w:r>
        <w:t>指标的因素划分为两类，也泛指两种因素。在试验中，两因素</w:t>
      </w:r>
      <w:r>
        <w:t>各水平之间都有机会相互组合，因此不仅能考察因素的主效</w:t>
      </w:r>
      <w:r>
        <w:t>应，而且能考察因素之间的交互效应。</w:t>
      </w:r>
    </w:p>
    <w:p>
      <w:r>
        <w:t>590_二重感染</w:t>
      </w:r>
      <w:r>
        <w:t>dual infection又称菌群交替。是抗菌药物应</w:t>
      </w:r>
      <w:r>
        <w:t>用过程中出现的新感染。在正常人的口腔、鼻咽、肠道等处有</w:t>
      </w:r>
      <w:r>
        <w:t>多种细菌寄生、菌群间维持平衡共生状态。当长期使用广谱</w:t>
      </w:r>
      <w:r>
        <w:t>抗生素后，使正常菌群的分布发生改变，敏感菌被抑制、耐药</w:t>
      </w:r>
      <w:r>
        <w:t>菌则在体内生长繁殖，外界的耐药菌也乘虚而入，从而引起新</w:t>
      </w:r>
      <w:r>
        <w:t>的感染。一旦发生二重感染，立即停用广谱抗生素，采用有效</w:t>
      </w:r>
      <w:r>
        <w:t>抗菌药物。</w:t>
      </w:r>
    </w:p>
    <w:p>
      <w:r>
        <w:t>590_二棕榈酸乙芪酚</w:t>
      </w:r>
      <w:r>
        <w:t>diethylstilbestrol di palmitate板状结</w:t>
      </w:r>
      <w:r>
        <w:t>CHs</w:t>
      </w:r>
      <w:r>
        <w:t>C isHa COo-</w:t>
      </w:r>
      <w:r>
        <w:t>-C=C</w:t>
      </w:r>
      <w:r>
        <w:t>Hc，</w:t>
      </w:r>
      <w:r>
        <w:t>一OCO Cj sHg</w:t>
      </w:r>
      <w:r>
        <w:t>晶。熔点77~78℃。将乙芪酚在吡啶中与棕榈酰氯进行反</w:t>
      </w:r>
      <w:r>
        <w:t>应制取之。为合成雌性激素。用于治疗月经不调、更年期障</w:t>
      </w:r>
      <w:r>
        <w:t>碍，不孕症。</w:t>
      </w:r>
    </w:p>
    <w:p>
      <w:r>
        <w:t>590_二腙双消除</w:t>
      </w:r>
      <w:r>
        <w:t>di hydra zo no-bi elimination a-二羰基化合物</w:t>
      </w:r>
      <w:r>
        <w:t>形成的二元腙在氧化剂存在下脱腙生成炔烃的反应。常用的</w:t>
      </w:r>
      <w:r>
        <w:t>氧化剂有氧化汞、三氟乙酸银、四乙酸铅等。例如：</w:t>
      </w:r>
      <w:r>
        <w:t>CfHs C-</w:t>
      </w:r>
      <w:r>
        <w:t>-CC.H sHe QC； H， C=CC aH；</w:t>
      </w:r>
      <w:r>
        <w:t>H2NN</w:t>
      </w:r>
      <w:r>
        <w:t>NNH 2</w:t>
      </w:r>
      <w:r>
        <w:t>α-二腙在氯化亚铜和氧的存在下，在吡啶中也可以脱腙生成</w:t>
      </w:r>
      <w:r>
        <w:t>炔烃。二腙双消除是制备炔烃的重要方法。</w:t>
      </w:r>
    </w:p>
    <w:p>
      <w:r>
        <w:t>590_二组分系统</w:t>
      </w:r>
      <w:r>
        <w:t>two component system有两个组分的热</w:t>
      </w:r>
      <w:r>
        <w:t>力学系统。根据相律，f=C-P+2。对二组分系统，C=2，</w:t>
      </w:r>
      <w:r>
        <w:t>因此二组分系统中能允许共存的最大相数(相当于f=0)是</w:t>
      </w:r>
      <w:r>
        <w:t>p最大=4，可能具有的最大自由度数(相当于P=1)是f政大=</w:t>
      </w:r>
      <w:r>
        <w:t>3，即温度、压力和二组分中任一组分的浓度可独立变化。二</w:t>
      </w:r>
      <w:r>
        <w:t>组分系统的相平衡应当用三维的立体图来表示。但一般是固</w:t>
      </w:r>
      <w:r>
        <w:t>定一个变量而用其他两个变量的平面图表示，或用三维曲面</w:t>
      </w:r>
      <w:r>
        <w:t>在某一平面上的投影图来表示。</w:t>
      </w:r>
      <w:r>
        <w:t>fa</w:t>
      </w:r>
      <w:r>
        <w:t>尺寸效应而发射可见光。波长可从红、橙、黄直到绿色。由单</w:t>
      </w:r>
      <w:r>
        <w:t>晶硅电化腐蚀制取。可用于发光器件或大屏幕显示等。</w:t>
      </w:r>
    </w:p>
    <w:p>
      <w:r>
        <w:t>591_发白见结霜</w:t>
      </w:r>
      <w:r>
        <w:t>1182</w:t>
      </w:r>
    </w:p>
    <w:p>
      <w:r>
        <w:t>591_发病率incidence of disease； attack rate调查病原菌侵染</w:t>
      </w:r>
      <w:r>
        <w:t>或危害寄主植物的指标。分病株率、病叶率及病果率。即平</w:t>
      </w:r>
      <w:r>
        <w:t>他性质见硫化锌。硫化锌和少量的助熔剂(例如氯化钠)和微</w:t>
      </w:r>
      <w:r>
        <w:t>均调查100片叶，病叶数占调查叶数的百分比。病株率及病</w:t>
      </w:r>
      <w:r>
        <w:t>量的活化剂(例如氯化铜)配成的混合物经煅烧制得。用作发</w:t>
      </w:r>
      <w:r>
        <w:t>果率依此类推。</w:t>
      </w:r>
      <w:r>
        <w:t>光材料。</w:t>
      </w:r>
    </w:p>
    <w:p>
      <w:r>
        <w:t>591_发动机燃料motor fuel在内燃机或燃气轮机内燃烧做</w:t>
      </w:r>
      <w:r>
        <w:t>功发出能量的化学物质的通称。根据其存在的形态分为气体</w:t>
      </w:r>
      <w:r>
        <w:t>学与生物发光系统取代放射性元素或酶作标记物的免疫分</w:t>
      </w:r>
      <w:r>
        <w:t>燃料、液体燃料及固体(粉末或悬浮浆状)燃料。按其用于发</w:t>
      </w:r>
      <w:r>
        <w:t>析。其检测原理同放射免疫分析和酶免疫分析。它既具有免</w:t>
      </w:r>
      <w:r>
        <w:t>动机的</w:t>
      </w:r>
      <w:r>
        <w:t>油机燃料或汽油(用于火花点燃式发动</w:t>
      </w:r>
      <w:r>
        <w:t>疫反应的特异性，又有发光反应的高灵敏性，是继传统三大标</w:t>
      </w:r>
      <w:r>
        <w:t>机)</w:t>
      </w:r>
      <w:r>
        <w:t>轮蜗</w:t>
      </w:r>
      <w:r>
        <w:t>E桨或涡轮喷气式发动</w:t>
      </w:r>
      <w:r>
        <w:t>记技术(放射性核素标记、荧光标记和酶标记)之后又一新的</w:t>
      </w:r>
      <w:r>
        <w:t>机)，柴油机热</w:t>
      </w:r>
      <w:r>
        <w:t>或柴</w:t>
      </w:r>
      <w:r>
        <w:t>油(用于压燃式发动机)、燃料油(用于低</w:t>
      </w:r>
      <w:r>
        <w:t>标记免疫技术。可分为化学发光免疫分析、化学发光酶联免</w:t>
      </w:r>
      <w:r>
        <w:t>速船舶柴油</w:t>
      </w:r>
      <w:r>
        <w:t>燃气</w:t>
      </w:r>
      <w:r>
        <w:t>轮机)。发动机燃</w:t>
      </w:r>
      <w:r>
        <w:t>疫分析和生物发光免疫分析三类。此法具有灵敏度高、特异</w:t>
      </w:r>
      <w:r>
        <w:t>料主要从天然气、石油、煤及油母页岩中制取，其成分主要为</w:t>
      </w:r>
      <w:r>
        <w:t>性强、标记物稳定、无放射性危害等优点，而且只需微量</w:t>
      </w:r>
      <w:r>
        <w:t>碳氢化合物。随着人类对环境保护意识的加强，减少发动机</w:t>
      </w:r>
      <w:r>
        <w:t>标本。</w:t>
      </w:r>
      <w:r>
        <w:t>有害排放物已列入重要议事日程</w:t>
      </w:r>
      <w:r>
        <w:t>醇类(如甲醇、乙醇)、醚类</w:t>
      </w:r>
      <w:r>
        <w:t>(如甲基叔</w:t>
      </w:r>
      <w:r>
        <w:t>基醚</w:t>
      </w:r>
      <w:r>
        <w:t>基叔</w:t>
      </w:r>
      <w:r>
        <w:t>基醚</w:t>
      </w:r>
      <w:r>
        <w:t>二异丙醚、甲基叔戊基醚)</w:t>
      </w:r>
      <w:r>
        <w:t>立体角内发出的光通量。为SI的基本量。符号为Ⅰ或Iv；单</w:t>
      </w:r>
      <w:r>
        <w:t>等含氧化合物、压缩天然气(甲烷)、液化石油气(丙烷、丁烷)</w:t>
      </w:r>
      <w:r>
        <w:t>位为cd(坎德拉)。</w:t>
      </w:r>
      <w:r>
        <w:t>已逐渐被用作或作为组分混人发动机燃料。而不造成污染的</w:t>
      </w:r>
      <w:r>
        <w:t>清洁燃料——氢作为未来的发动机燃料，也已备受世界各国</w:t>
      </w:r>
      <w:r>
        <w:t>有发光基体和放射性物质，靠放射能的激发使之经常发出一</w:t>
      </w:r>
      <w:r>
        <w:t>的重视。汽油的抗爆性以辛烷值表示。柴油的抗爆性以十六</w:t>
      </w:r>
      <w:r>
        <w:t>定的光。放射物质最初是天然铀，后用H。发光基体一般</w:t>
      </w:r>
      <w:r>
        <w:t>烷值表示。辛烷值和十六烷值较高的发动机燃料，其抗爆性</w:t>
      </w:r>
      <w:r>
        <w:t>使用能够使放射线高效率发光的硫化锌和硫化铜等荧光物，</w:t>
      </w:r>
      <w:r>
        <w:t>较好。</w:t>
      </w:r>
      <w:r>
        <w:t>具有蓄光余辉，可发出能见度好的光。可用于夜光表及太平</w:t>
      </w:r>
    </w:p>
    <w:p>
      <w:r>
        <w:t>591_发动机燃速</w:t>
      </w:r>
      <w:r>
        <w:t>burning rate in rocket motor也称为推进剂</w:t>
      </w:r>
      <w:r>
        <w:t>门的标志等。由于放射性物质的放射能对人体不利，目前已</w:t>
      </w:r>
      <w:r>
        <w:t>动态燃速。是由发动机燃烧p-t曲线测得的燃烧时间与推进</w:t>
      </w:r>
      <w:r>
        <w:t>不用于夜光表面。</w:t>
      </w:r>
      <w:r>
        <w:t>剂肉厚相除得的平均值。因壳体散热、气流状态、界面特性和</w:t>
      </w:r>
      <w:r>
        <w:t>侵蚀燃烧等的影响作用，发动机燃速与推进剂线性燃速数值</w:t>
      </w:r>
      <w:r>
        <w:t>的某个部分，当它受到电子激发时，相关的发射带位置几乎是</w:t>
      </w:r>
      <w:r>
        <w:t>并不一致，各种尺寸发动机实测燃速值也有差异。需要通过</w:t>
      </w:r>
      <w:r>
        <w:t>不变的，与吸收光谱中常遇到的生色团相似。</w:t>
      </w:r>
      <w:r>
        <w:t>相关性处理确定实际发动机的燃速值。</w:t>
      </w:r>
    </w:p>
    <w:p>
      <w:r>
        <w:t>591_发光luminescence</w:t>
      </w:r>
      <w:r>
        <w:t>此处指物体除温度外，依赖其他原因</w:t>
      </w:r>
      <w:r>
        <w:t>能发光或能由芯部光源透射出光的纤维，包括荧光纤维、激发</w:t>
      </w:r>
      <w:r>
        <w:t>激发获得能量发射辐射的发光(冷光)。发光过程经过吸收能</w:t>
      </w:r>
      <w:r>
        <w:t>活性光纤维和自发光纤维。后者有三类：(1)以发光塑料为芯</w:t>
      </w:r>
      <w:r>
        <w:t>量、能态改变和发射辐射三个步骤。引起物质发光的原因有：</w:t>
      </w:r>
      <w:r>
        <w:t>材的塑料发光纤维；(2)以发光玻璃为基材的玻璃发光纤维；</w:t>
      </w:r>
      <w:r>
        <w:t>生物发光、化学发光、电致化学发光、荧光、磷光、光致发光、声</w:t>
      </w:r>
      <w:r>
        <w:t>(3)以充有高折射率液态发光物的低折射率玻璃中空纤维。</w:t>
      </w:r>
      <w:r>
        <w:t>致发光、热致发光、辐射发光与摩擦发光等。</w:t>
      </w:r>
      <w:r>
        <w:t>它们在高能粒子、X射线或紫外线照射下可发出光子。用途</w:t>
      </w:r>
    </w:p>
    <w:p>
      <w:r>
        <w:t>591_发光材料</w:t>
      </w:r>
      <w:r>
        <w:t>luminescent materials指热辐射以外的发光材</w:t>
      </w:r>
      <w:r>
        <w:t>各异，主要有特种工作服、光显示材料。发光纤维元件和能量</w:t>
      </w:r>
      <w:r>
        <w:t>料。该材料能吸收某一波长的光后，并能产生反射与透过，当</w:t>
      </w:r>
      <w:r>
        <w:t>转换元件等。</w:t>
      </w:r>
      <w:r>
        <w:t>受外部刺激时又可改变光的吸收和反射及透过，对人们接收</w:t>
      </w:r>
      <w:r>
        <w:t>信息起到重要作用。发光的机理很复杂。</w:t>
      </w:r>
      <w:r>
        <w:t>这类材料有多种，</w:t>
      </w:r>
      <w:r>
        <w:t>信号的烟火药剂。由氧化剂(氯酸盐、高氯酸盐、硝酸盐)、可</w:t>
      </w:r>
      <w:r>
        <w:t>如光致发光材料、阴极发光</w:t>
      </w:r>
      <w:r>
        <w:t>材料</w:t>
      </w:r>
      <w:r>
        <w:t>致发光</w:t>
      </w:r>
      <w:r>
        <w:t>、化学发光材</w:t>
      </w:r>
      <w:r>
        <w:t>燃剂(金属和有机物)、黏合剂(天然及合成树脂)、染焰剂(无</w:t>
      </w:r>
      <w:r>
        <w:t>料、反斯托克斯(ant</w:t>
      </w:r>
      <w:r>
        <w:t>、阳极光敏材</w:t>
      </w:r>
      <w:r>
        <w:t>机盐和有机氯化物)组成。染焰剂根据所需光色选用，常用光</w:t>
      </w:r>
      <w:r>
        <w:t>料、电光效应材料、生物发</w:t>
      </w:r>
      <w:r>
        <w:t>，通常呈粉末或单晶体的</w:t>
      </w:r>
      <w:r>
        <w:t>色有红、黄、绿、蓝等。信号剂最主要的示性数是火焰的比色</w:t>
      </w:r>
      <w:r>
        <w:t>形式合成。主要组分是稀</w:t>
      </w:r>
      <w:r>
        <w:t>勺化合物和半导体材料，与</w:t>
      </w:r>
      <w:r>
        <w:t>纯度(以%计)、波长、燃烧速度和发光强度。装填于信号器材</w:t>
      </w:r>
      <w:r>
        <w:t>有色金属关系密切。</w:t>
      </w:r>
      <w:r>
        <w:t>高纯稀土氧化物Y 203， Eu zO 3， Gd2Og，</w:t>
      </w:r>
      <w:r>
        <w:t>LazO 3， Tb4O， 等制成的各和</w:t>
      </w:r>
      <w:r>
        <w:t>光</w:t>
      </w:r>
      <w:r>
        <w:t>体</w:t>
      </w:r>
      <w:r>
        <w:t>泛用于彩色电视机、投</w:t>
      </w:r>
      <w:r>
        <w:t>影电视、航空显示器、X射线增感屏、超短余辉材料以及各种</w:t>
      </w:r>
      <w:r>
        <w:t>粉、飞灰、热分解产生的碳微粒等，那么这种火焰的热辐</w:t>
      </w:r>
      <w:r>
        <w:t>灯用荧光粉等。半导体发光材料有ZnS， CaS， ZnSe， GaP，</w:t>
      </w:r>
      <w:r>
        <w:t>射不仅有气体的辐射，而且还有固体颗粒的辐射，由于有</w:t>
      </w:r>
      <w:r>
        <w:t>GaAlAs和GaN等。主要用于阴极射线管、发光二极管、场致</w:t>
      </w:r>
      <w:r>
        <w:t>固体辐射，火焰辐射就含有可见光波长部分，因此看起来</w:t>
      </w:r>
      <w:r>
        <w:t>发光器件、液晶显示元件、电致变色器件(ECD) 、等离子体彩</w:t>
      </w:r>
      <w:r>
        <w:t>色显示(PDP) 、彩色显像管、激光、光敏传感器和光存储</w:t>
      </w:r>
      <w:r>
        <w:t>实质上是气体辐射及固体辐射，发光焰的辐射比不发光</w:t>
      </w:r>
      <w:r>
        <w:t>器等。</w:t>
      </w:r>
      <w:r>
        <w:t>焰强若干倍。</w:t>
      </w:r>
    </w:p>
    <w:p>
      <w:r>
        <w:t>591_发光猝灭luminescence quenching使发光中心的发光强</w:t>
      </w:r>
      <w:r>
        <w:t>度减弱的现象。</w:t>
      </w:r>
    </w:p>
    <w:p>
      <w:r>
        <w:t>591_发光多孔硅visible light Iu mine seen t porous silicon在可</w:t>
      </w:r>
      <w:r>
        <w:t>见光范围内具有很强荧光现象的多孔单晶硅。孔度达80%。</w:t>
      </w:r>
      <w:r>
        <w:t>纯物的硫化锌或硫化镉，利用其具有特殊晶格、能吸收投射的</w:t>
      </w:r>
      <w:r>
        <w:t>由许多小颗粒组成，颗粒的内核是有序的。外面覆盖一层无</w:t>
      </w:r>
      <w:r>
        <w:t>序壳层，构成一些直径小于5nm的晶丝。电晶丝的二维量子</w:t>
      </w:r>
      <w:r>
        <w:t>尺寸效应而发射可见光。波长可从红、橙、黄直到绿色。由单</w:t>
      </w:r>
      <w:r>
        <w:t>晶硅电化腐蚀制取。可用于发光器件或大屏幕显示等。</w:t>
      </w:r>
    </w:p>
    <w:p>
      <w:r>
        <w:t>591_发光沸石见丝光沸石2155</w:t>
      </w:r>
    </w:p>
    <w:p>
      <w:r>
        <w:t>591_发光硫化锌</w:t>
      </w:r>
      <w:r>
        <w:t>luminous zinc sulfide ZnS</w:t>
      </w:r>
      <w:r>
        <w:t>白色粉末。其</w:t>
      </w:r>
      <w:r>
        <w:t>他性质见硫化锌。硫化锌和少量的助熔剂(例如氯化钠)和微</w:t>
      </w:r>
      <w:r>
        <w:t>量的活化剂(例如氯化铜)配成的混合物经煅烧制得。用作发</w:t>
      </w:r>
      <w:r>
        <w:t>光材料。</w:t>
      </w:r>
    </w:p>
    <w:p>
      <w:r>
        <w:t>591_发光免疫分析</w:t>
      </w:r>
      <w:r>
        <w:t>Iu mine scence immunoassay</w:t>
      </w:r>
      <w:r>
        <w:t>该法是将化</w:t>
      </w:r>
      <w:r>
        <w:t>学与生物发光系统取代放射性元素或酶作标记物的免疫分</w:t>
      </w:r>
      <w:r>
        <w:t>析。其检测原理同放射免疫分析和酶免疫分析。它既具有免</w:t>
      </w:r>
      <w:r>
        <w:t>疫反应的特异性，又有发光反应的高灵敏性，是继传统三大标</w:t>
      </w:r>
      <w:r>
        <w:t>记技术(放射性核素标记、荧光标记和酶标记)之后又一新的</w:t>
      </w:r>
      <w:r>
        <w:t>标记免疫技术。可分为化学发光免疫分析、化学发光酶联免</w:t>
      </w:r>
      <w:r>
        <w:t>疫分析和生物发光免疫分析三类。此法具有灵敏度高、特异</w:t>
      </w:r>
      <w:r>
        <w:t>性强、标记物稳定、无放射性危害等优点，而且只需微量</w:t>
      </w:r>
      <w:r>
        <w:t>标本。</w:t>
      </w:r>
    </w:p>
    <w:p>
      <w:r>
        <w:t>591_发光强度</w:t>
      </w:r>
      <w:r>
        <w:t>luminous intensity点光源在给定方向上单位</w:t>
      </w:r>
      <w:r>
        <w:t>立体角内发出的光通量。为SI的基本量。符号为Ⅰ或Iv；单</w:t>
      </w:r>
      <w:r>
        <w:t>位为cd(坎德拉)。</w:t>
      </w:r>
    </w:p>
    <w:p>
      <w:r>
        <w:t>591_发光涂料luminous paint</w:t>
      </w:r>
      <w:r>
        <w:t>又称自发光涂料。涂料中含</w:t>
      </w:r>
      <w:r>
        <w:t>有发光基体和放射性物质，靠放射能的激发使之经常发出一</w:t>
      </w:r>
      <w:r>
        <w:t>定的光。放射物质最初是天然铀，后用H。发光基体一般</w:t>
      </w:r>
      <w:r>
        <w:t>使用能够使放射线高效率发光的硫化锌和硫化铜等荧光物，</w:t>
      </w:r>
      <w:r>
        <w:t>具有蓄光余辉，可发出能见度好的光。可用于夜光表及太平</w:t>
      </w:r>
      <w:r>
        <w:t>门的标志等。由于放射性物质的放射能对人体不利，目前已</w:t>
      </w:r>
      <w:r>
        <w:t>不用于夜光表面。</w:t>
      </w:r>
    </w:p>
    <w:p>
      <w:r>
        <w:t>591_发光团lumi pho re； lumino pho re指原子、原子团或分子</w:t>
      </w:r>
      <w:r>
        <w:t>的某个部分，当它受到电子激发时，相关的发射带位置几乎是</w:t>
      </w:r>
      <w:r>
        <w:t>不变的，与吸收光谱中常遇到的生色团相似。</w:t>
      </w:r>
    </w:p>
    <w:p>
      <w:r>
        <w:t>591_发光纤维luminescent fiber； luminous fiber指纤维本身</w:t>
      </w:r>
      <w:r>
        <w:t>能发光或能由芯部光源透射出光的纤维，包括荧光纤维、激发</w:t>
      </w:r>
      <w:r>
        <w:t>活性光纤维和自发光纤维。后者有三类：(1)以发光塑料为芯</w:t>
      </w:r>
      <w:r>
        <w:t>材的塑料发光纤维；(2)以发光玻璃为基材的玻璃发光纤维；</w:t>
      </w:r>
      <w:r>
        <w:t>(3)以充有高折射率液态发光物的低折射率玻璃中空纤维。</w:t>
      </w:r>
      <w:r>
        <w:t>它们在高能粒子、X射线或紫外线照射下可发出光子。用途</w:t>
      </w:r>
      <w:r>
        <w:t>各异，主要有特种工作服、光显示材料。发光纤维元件和能量</w:t>
      </w:r>
      <w:r>
        <w:t>转换元件等。</w:t>
      </w:r>
    </w:p>
    <w:p>
      <w:r>
        <w:t>591_发光信号剂</w:t>
      </w:r>
      <w:r>
        <w:t>fire signal composition</w:t>
      </w:r>
      <w:r>
        <w:t>燃烧时产生有色光</w:t>
      </w:r>
      <w:r>
        <w:t>信号的烟火药剂。由氧化剂(氯酸盐、高氯酸盐、硝酸盐)、可</w:t>
      </w:r>
      <w:r>
        <w:t>燃剂(金属和有机物)、黏合剂(天然及合成树脂)、染焰剂(无</w:t>
      </w:r>
      <w:r>
        <w:t>机盐和有机氯化物)组成。染焰剂根据所需光色选用，常用光</w:t>
      </w:r>
      <w:r>
        <w:t>色有红、黄、绿、蓝等。信号剂最主要的示性数是火焰的比色</w:t>
      </w:r>
      <w:r>
        <w:t>纯度(以%计)、波长、燃烧速度和发光强度。装填于信号器材</w:t>
      </w:r>
      <w:r>
        <w:t>中，用来联络和识别目标。</w:t>
      </w:r>
    </w:p>
    <w:p>
      <w:r>
        <w:t>591_发光焰luminous flame</w:t>
      </w:r>
      <w:r>
        <w:t>如果火焰中含有固体颗粒，如煤</w:t>
      </w:r>
      <w:r>
        <w:t>粉、飞灰、热分解产生的碳微粒等，那么这种火焰的热辐</w:t>
      </w:r>
      <w:r>
        <w:t>射不仅有气体的辐射，而且还有固体颗粒的辐射，由于有</w:t>
      </w:r>
      <w:r>
        <w:t>固体辐射，火焰辐射就含有可见光波长部分，因此看起来</w:t>
      </w:r>
      <w:r>
        <w:t>火焰明亮而不透明，称为发光焰或辉焰。发光焰的辐射</w:t>
      </w:r>
      <w:r>
        <w:t>实质上是气体辐射及固体辐射，发光焰的辐射比不发光</w:t>
      </w:r>
      <w:r>
        <w:t>焰强若干倍。</w:t>
      </w:r>
    </w:p>
    <w:p>
      <w:r>
        <w:t>591_发光油墨luminous ink</w:t>
      </w:r>
      <w:r>
        <w:t>也称磷光油墨或夜光油墨。印</w:t>
      </w:r>
      <w:r>
        <w:t>刷后的墨迹受日光或其他光源照射被激发后，在一定时间内</w:t>
      </w:r>
      <w:r>
        <w:t>能发出淡绿色磷光的油墨。原理是在油墨中采用含有少量不</w:t>
      </w:r>
      <w:r>
        <w:t>纯物的硫化锌或硫化镉，利用其具有特殊晶格、能吸收投射的</w:t>
      </w:r>
      <w:r>
        <w:t>光，并在一定时间内再发射出来一定波长光的能力。发光油</w:t>
      </w:r>
      <w:r>
        <w:t>墨因发光颜料不能研磨，一般只以滤过版印刷表盘、铭牌、安</w:t>
      </w:r>
      <w:r>
        <w:t>全符号和广告。</w:t>
      </w:r>
      <w:r>
        <w:t>生长速率、培养基的消耗速率和产品形成速率的相互作用和</w:t>
      </w:r>
    </w:p>
    <w:p>
      <w:r>
        <w:t>592_发光中心</w:t>
      </w:r>
      <w:r>
        <w:t>luminescence centre发光体中被激发的电子</w:t>
      </w:r>
      <w:r>
        <w:t>随时间变化的规律。发酵动力学包括化学热力学(研究反应</w:t>
      </w:r>
      <w:r>
        <w:t>跃迁回基态(或与空穴复合)发射出光子的特定中心。他</w:t>
      </w:r>
      <w:r>
        <w:t>的方向)和化学动力学(研究反应的速度)并涉及酶反应动力</w:t>
      </w:r>
      <w:r>
        <w:t>们可以是组成基质的离子、离子团或掺人的杂质。如果</w:t>
      </w:r>
      <w:r>
        <w:t>学和细胞生长动力学。它为发酵过程的控制、小罐试验数据</w:t>
      </w:r>
      <w:r>
        <w:t>被激发的电子没有离开中心而回到基态产生发光，这类</w:t>
      </w:r>
      <w:r>
        <w:t>的放大以及从分批发酵过渡到半连续发酵和连续发酵提供了</w:t>
      </w:r>
      <w:r>
        <w:t>中心叫分立发光中心。如果电子被激发后离化，与空穴</w:t>
      </w:r>
      <w:r>
        <w:t>理论基础。发酵动力学也是计算机模拟发酵过程研究及发酵</w:t>
      </w:r>
      <w:r>
        <w:t>通过特定中心复合产生发光，这类中心叫复合发光</w:t>
      </w:r>
      <w:r>
        <w:t>过程计算机在线控制的基础。</w:t>
      </w:r>
      <w:r>
        <w:t>中心。</w:t>
      </w:r>
    </w:p>
    <w:p>
      <w:r>
        <w:t>592_发果</w:t>
      </w:r>
      <w:r>
        <w:t>pro tho ate纯品为无色结晶， 熔点28.5℃。工业品</w:t>
      </w:r>
      <w:r>
        <w:t>的工厂。发酵工厂具备供微生物无菌培养的条件与设备，如</w:t>
      </w:r>
      <w:r>
        <w:t>为珀色半固体，凝固点</w:t>
      </w:r>
      <w:r>
        <w:t>无菌室、生物反应器、物料与设备灭菌装置、空气除菌装置。</w:t>
      </w:r>
      <w:r>
        <w:t>CH3</w:t>
      </w:r>
      <w:r>
        <w:t>21~24℃。在水中溶解度</w:t>
      </w:r>
      <w:r>
        <w:t>发酵工厂设有菌种室、摇床间、发酵车间、还设有发酵产物分</w:t>
      </w:r>
      <w:r>
        <w:t>(C2H， O) 2P--SCH2CNHCH-CH 3</w:t>
      </w:r>
      <w:r>
        <w:t>为0.2%，与常用有机溶</w:t>
      </w:r>
      <w:r>
        <w:t>离、提取、精制车间、质量检验部门、原料仓库、成品仓库等</w:t>
      </w:r>
      <w:r>
        <w:t>剂可混溶。LD508~9mg/</w:t>
      </w:r>
      <w:r>
        <w:t>部门。</w:t>
      </w:r>
      <w:r>
        <w:t>kg。20世纪50年代出现的有机磷内吸杀虫、杀螨剂。可由</w:t>
      </w:r>
      <w:r>
        <w:t>氯乙酰异丙胺与二乙氧基二硫代磷酸钠反应制取。用于棉</w:t>
      </w:r>
      <w:r>
        <w:t>置，其主体一般为用不锈钢板制成的主式圆筒，其容积在</w:t>
      </w:r>
      <w:r>
        <w:t>花、果树、蔬菜上防治蚜虫、螨类，亦可防治木虱、蓟马、网蝽等</w:t>
      </w:r>
      <w:r>
        <w:t>1m³至数百m。在设计和加工中应注意结构严密，合理。</w:t>
      </w:r>
      <w:r>
        <w:t>害虫。制剂有乳油和可湿性粉剂。</w:t>
      </w:r>
      <w:r>
        <w:t>能耐受蒸汽灭菌、有一定操作弹性、内部附件尽量减少(避</w:t>
      </w:r>
    </w:p>
    <w:p>
      <w:r>
        <w:t>592_发花floating含两种以上颜料的色漆， 经施涂后在涂</w:t>
      </w:r>
      <w:r>
        <w:t>免死角)、物料与能量传递性能强，并可进行一定调节以便</w:t>
      </w:r>
      <w:r>
        <w:t>膜表面出现不均匀的花斑称为发花。这是由于颜料粒子</w:t>
      </w:r>
      <w:r>
        <w:t>于清洗、减少污染，适合于多种产品的生产以及减少能量</w:t>
      </w:r>
      <w:r>
        <w:t>大小和密度不同，再经溶剂挥发时形成的漆基涡流的作</w:t>
      </w:r>
      <w:r>
        <w:t>消耗。用于厌气发酵(如生产酒精、溶剂)的发酵罐结构可</w:t>
      </w:r>
      <w:r>
        <w:t>用，引起颜料分离所致。可采用胶体触变剂，使漆基不流</w:t>
      </w:r>
      <w:r>
        <w:t>以较简单。用于好气发酵(如生产抗生素、氨基酸、有机</w:t>
      </w:r>
      <w:r>
        <w:t>动，也可降低涂膜表面张力，或选用分散助剂，克服发花</w:t>
      </w:r>
      <w:r>
        <w:t>酸、维生素等)的发酵罐因需向罐中连续通入大量无菌空</w:t>
      </w:r>
      <w:r>
        <w:t>现象。</w:t>
      </w:r>
      <w:r>
        <w:t>气，并为考虑通人空气的利用率，故在发酵罐结构上较为</w:t>
      </w:r>
    </w:p>
    <w:p>
      <w:r>
        <w:t>592_发火合金pyrophoric alloy亦称为引火合金或打火石合</w:t>
      </w:r>
      <w:r>
        <w:t>复杂，常用的有机械搅拌式、鼓泡式发酵罐和气升式发</w:t>
      </w:r>
      <w:r>
        <w:t>金。它有两种含义：(1)以粉末状存在与空气接触后可以自燃</w:t>
      </w:r>
      <w:r>
        <w:t>酵罐。</w:t>
      </w:r>
      <w:r>
        <w:t>的合金，包括一些稀土合金和锆合金等，铁、钴、镍、钒、钛、锰</w:t>
      </w:r>
      <w:r>
        <w:t>等金属的粉末也具有这种发火性质，称为发火金属；(2)在一</w:t>
      </w:r>
      <w:r>
        <w:t>中扩大培养并合成产物的过程。其步骤为：(1)保藏的原种接</w:t>
      </w:r>
      <w:r>
        <w:t>定角度受到金属</w:t>
      </w:r>
      <w:r>
        <w:t>(如钢)的撞击和摩擦</w:t>
      </w:r>
      <w:r>
        <w:t>产生强烈火花的合</w:t>
      </w:r>
      <w:r>
        <w:t>于营养群琼脂斜面上(母斜面)，待长出菌落；(2)挑取生长良</w:t>
      </w:r>
      <w:r>
        <w:t>金。发火合金按化学成分可分为稀土系和非稀土系两类。前</w:t>
      </w:r>
      <w:r>
        <w:t>好的菌落转接至装有固体培养基的扁瓶中，培养出大量的接</w:t>
      </w:r>
      <w:r>
        <w:t>者由混合稀土和铁组成。主要用作打火石，并广泛用于弹药</w:t>
      </w:r>
      <w:r>
        <w:t>种物；(3)挑取一定量的接种物接入摇瓶，培养出较大址</w:t>
      </w:r>
      <w:r>
        <w:t>引信、点火装置及其他军事设施。稀土发火合金一般含有</w:t>
      </w:r>
      <w:r>
        <w:t>的菌体或菌丝，菌体培养可根据要求进行多级放大；(4)</w:t>
      </w:r>
      <w:r>
        <w:t>20%~30%铁，稀土发火合金粉末会有20%硅、25%~40%</w:t>
      </w:r>
      <w:r>
        <w:t>将播瓶菌体或菌丝接人发酵罐，使菌体进一步扩大培养</w:t>
      </w:r>
      <w:r>
        <w:t>锌或8%~10%碳。后者是用锆、钛、锡、铅、锑制成的合金，</w:t>
      </w:r>
      <w:r>
        <w:t>并合成产物。</w:t>
      </w:r>
      <w:r>
        <w:t>是早期使用的发火合金。</w:t>
      </w:r>
    </w:p>
    <w:p>
      <w:r>
        <w:t>592_发酵fermentation</w:t>
      </w:r>
      <w:r>
        <w:t>培养微生物细胞，利用微生物的代</w:t>
      </w:r>
      <w:r>
        <w:t>培养基的过程称为接种。对于易污染的发酵产品，防止染菌</w:t>
      </w:r>
      <w:r>
        <w:t>谢得到人们所需要产物的过程。最早的发酵是酿酒、制醋</w:t>
      </w:r>
      <w:r>
        <w:t>是接种过程中必须注意的问题，为此所有用于传递种子的器</w:t>
      </w:r>
      <w:r>
        <w:t>等厌氧过程，随着科学技术的发展，发酵产品的种类发展</w:t>
      </w:r>
      <w:r>
        <w:t>具、管道应经过严格彻底的灭菌，接种过程中与种子、发酵培</w:t>
      </w:r>
      <w:r>
        <w:t>到抗生素、有机酸、氨基酸、酶制剂等许多产品。发酵从厌</w:t>
      </w:r>
      <w:r>
        <w:t>养基有可能接触的空气也应是无菌的。工厂中大型发酵罐的</w:t>
      </w:r>
      <w:r>
        <w:t>氧发酵发展到好氧发酵，发酵规模扩大，已形成了大规模</w:t>
      </w:r>
      <w:r>
        <w:t>接种是利用无菌压缩空气将种子从种子罐通过管道压送进人</w:t>
      </w:r>
      <w:r>
        <w:t>工业生产。发酵类型有二大类，一类是微生物利用环境中</w:t>
      </w:r>
      <w:r>
        <w:t>发酵罐，俗称移种。</w:t>
      </w:r>
      <w:r>
        <w:t>的营养物来合成产物的过程，另一类是利用微生物的酶系</w:t>
      </w:r>
      <w:r>
        <w:t>将底物转化成产物的过程， 后者也称为生技转化(biocon-</w:t>
      </w:r>
      <w:r>
        <w:t>发酵曲线fermentation curve用来表示微生物发酵过程</w:t>
      </w:r>
      <w:r>
        <w:t>version) 。</w:t>
      </w:r>
      <w:r>
        <w:t>中的发酵动态情况。通常是以发酵培养基中的碳源(如葡萄</w:t>
      </w:r>
    </w:p>
    <w:p>
      <w:r>
        <w:t>592_发酵参数</w:t>
      </w:r>
      <w:r>
        <w:t>fermentation parameters</w:t>
      </w:r>
      <w:r>
        <w:t>反映生物体发酵过</w:t>
      </w:r>
      <w:r>
        <w:t>糖)、氮源、产物或生成物的含量变化为纵坐标，以发酵时间为</w:t>
      </w:r>
      <w:r>
        <w:t>程中生理生化代谢变化的检测数据，为pH、培养基中基质的</w:t>
      </w:r>
      <w:r>
        <w:t>横坐标绘成的曲线。</w:t>
      </w:r>
      <w:r>
        <w:t>消耗情况、菌体生长、02和CO2积累的情况，发酵目的产物产</w:t>
      </w:r>
      <w:r>
        <w:t>发酵时间fermentation period</w:t>
      </w:r>
      <w:r>
        <w:t>址的积累情况等。</w:t>
      </w:r>
      <w:r>
        <w:t>基到终止发酵所需要的培养时间。发酵时间与微生物的种</w:t>
      </w:r>
    </w:p>
    <w:p>
      <w:r>
        <w:t>592_发酵单胞菌属Zymomonas一属氧化酶阴性、过氧化氢</w:t>
      </w:r>
      <w:r>
        <w:t>类、产物、发酵培养基、发酵方法及工艺条件等有一定的</w:t>
      </w:r>
      <w:r>
        <w:t>酶阳性、化能异养的革兰氏阴性细菌。细胞大小为(1.0~</w:t>
      </w:r>
      <w:r>
        <w:t>关系。</w:t>
      </w:r>
      <w:r>
        <w:t>1.4)pm×(2.0~6.0)um，两端钝圆，不运动或有1~4根极</w:t>
      </w:r>
      <w:r>
        <w:t>发酵液</w:t>
      </w:r>
      <w:r>
        <w:t>生鞭毛运动。专性厌氧或兼性好氧</w:t>
      </w:r>
      <w:r>
        <w:t>葡萄糖或果糖可经ED</w:t>
      </w:r>
      <w:r>
        <w:t>种，经过一段时间培养后，微生物利用培养基中的营养成分，</w:t>
      </w:r>
      <w:r>
        <w:t>途径生成乙醇、二氧化碳、乳酸和少量乙醛、甘油等产物，耐</w:t>
      </w:r>
      <w:r>
        <w:t>合成菌体及分泌产物，这种经微生物代谢后的液体叫发酵液。</w:t>
      </w:r>
      <w:r>
        <w:t>5%以上乙醇。各种菌株都</w:t>
      </w:r>
      <w:r>
        <w:t>生物素和泛酸。不还原硝酸盐。</w:t>
      </w:r>
      <w:r>
        <w:t>在发酵液中含有所需的产物，经过一定方法分离提取，可得到</w:t>
      </w:r>
      <w:r>
        <w:t>多数菌株都可生长在p</w:t>
      </w:r>
      <w:r>
        <w:t>的酸度下。在葡萄糖-酵</w:t>
      </w:r>
      <w:r>
        <w:t>要求的产物。</w:t>
      </w:r>
      <w:r>
        <w:t>母高琼脂上长出光滑、白色至奶油色、直径1~2mm的菌落。</w:t>
      </w:r>
      <w:r>
        <w:t>发酵液透析提取dialysis extraction of fermentation broth</w:t>
      </w:r>
      <w:r>
        <w:t>可从美洲龙舌兰发酵的龙舌兰酒或中爪哇的古木提棕榈发酵</w:t>
      </w:r>
      <w:r>
        <w:t>透析提取可在发酵期间把产品连续地直接从发酵液中提取出</w:t>
      </w:r>
      <w:r>
        <w:t>液中分离。也存在于苹果酒等酒精饮料中并使其变质。G+</w:t>
      </w:r>
      <w:r>
        <w:t>来，这样可大大改善具有反馈调节特性的代谢物生产。例如，</w:t>
      </w:r>
      <w:r>
        <w:t>C mol%值为47.5~49.5。惟一模式种为运动发酵单胞菌</w:t>
      </w:r>
      <w:r>
        <w:t>由灰色链霉菌生产放线菌酮(装置如图所示)透析环路管经发</w:t>
      </w:r>
      <w:r>
        <w:t>(Z.mobilis) 。近年来正在开发此菌生产酒精， 它在发酵温</w:t>
      </w:r>
      <w:r>
        <w:t>酵器后返回萃取器。当溶剂二氯甲烷在透析环路管内流动</w:t>
      </w:r>
      <w:r>
        <w:t>度、代谢速率和产物转化率等方面都比传统的酵母酒精发酵</w:t>
      </w:r>
      <w:r>
        <w:t>时，发酵液内的放线菌酮随即被萃人溶剂，接着，溶剂进入萃</w:t>
      </w:r>
      <w:r>
        <w:t>更优越。</w:t>
      </w:r>
      <w:r>
        <w:t>取器内分层。据报道，该时放线菌酮的收率可较常规法增加</w:t>
      </w:r>
    </w:p>
    <w:p>
      <w:r>
        <w:t>592_发酵动力学fermentation kinetics研究发酵过程中菌的</w:t>
      </w:r>
      <w:r>
        <w:t>将近一倍。</w:t>
      </w:r>
      <w:r>
        <w:t>生长速率、培养基的消耗速率和产品形成速率的相互作用和</w:t>
      </w:r>
      <w:r>
        <w:t>随时间变化的规律。发酵动力学包括化学热力学(研究反应</w:t>
      </w:r>
      <w:r>
        <w:t>的方向)和化学动力学(研究反应的速度)并涉及酶反应动力</w:t>
      </w:r>
      <w:r>
        <w:t>学和细胞生长动力学。它为发酵过程的控制、小罐试验数据</w:t>
      </w:r>
      <w:r>
        <w:t>的放大以及从分批发酵过渡到半连续发酵和连续发酵提供了</w:t>
      </w:r>
      <w:r>
        <w:t>理论基础。发酵动力学也是计算机模拟发酵过程研究及发酵</w:t>
      </w:r>
      <w:r>
        <w:t>过程计算机在线控制的基础。</w:t>
      </w:r>
    </w:p>
    <w:p>
      <w:r>
        <w:t>592_发酵工厂</w:t>
      </w:r>
      <w:r>
        <w:t>fermentation plant是采用发酵方法进行生产</w:t>
      </w:r>
      <w:r>
        <w:t>的工厂。发酵工厂具备供微生物无菌培养的条件与设备，如</w:t>
      </w:r>
      <w:r>
        <w:t>无菌室、生物反应器、物料与设备灭菌装置、空气除菌装置。</w:t>
      </w:r>
      <w:r>
        <w:t>发酵工厂设有菌种室、摇床间、发酵车间、还设有发酵产物分</w:t>
      </w:r>
      <w:r>
        <w:t>离、提取、精制车间、质量检验部门、原料仓库、成品仓库等</w:t>
      </w:r>
      <w:r>
        <w:t>部门。</w:t>
      </w:r>
    </w:p>
    <w:p>
      <w:r>
        <w:t>592_发酵罐</w:t>
      </w:r>
      <w:r>
        <w:t>fermentor指工业上用来进行微生物发酵的装</w:t>
      </w:r>
      <w:r>
        <w:t>置，其主体一般为用不锈钢板制成的主式圆筒，其容积在</w:t>
      </w:r>
      <w:r>
        <w:t>1m³至数百m。在设计和加工中应注意结构严密，合理。</w:t>
      </w:r>
      <w:r>
        <w:t>能耐受蒸汽灭菌、有一定操作弹性、内部附件尽量减少(避</w:t>
      </w:r>
      <w:r>
        <w:t>免死角)、物料与能量传递性能强，并可进行一定调节以便</w:t>
      </w:r>
      <w:r>
        <w:t>于清洗、减少污染，适合于多种产品的生产以及减少能量</w:t>
      </w:r>
      <w:r>
        <w:t>消耗。用于厌气发酵(如生产酒精、溶剂)的发酵罐结构可</w:t>
      </w:r>
      <w:r>
        <w:t>以较简单。用于好气发酵(如生产抗生素、氨基酸、有机</w:t>
      </w:r>
      <w:r>
        <w:t>酸、维生素等)的发酵罐因需向罐中连续通入大量无菌空</w:t>
      </w:r>
      <w:r>
        <w:t>气，并为考虑通人空气的利用率，故在发酵罐结构上较为</w:t>
      </w:r>
      <w:r>
        <w:t>复杂，常用的有机械搅拌式、鼓泡式发酵罐和气升式发</w:t>
      </w:r>
      <w:r>
        <w:t>酵罐。</w:t>
      </w:r>
    </w:p>
    <w:p>
      <w:r>
        <w:t>592_发酵过程</w:t>
      </w:r>
      <w:r>
        <w:t>fermentation process是微生物在适当的环境</w:t>
      </w:r>
      <w:r>
        <w:t>中扩大培养并合成产物的过程。其步骤为：(1)保藏的原种接</w:t>
      </w:r>
      <w:r>
        <w:t>于营养群琼脂斜面上(母斜面)，待长出菌落；(2)挑取生长良</w:t>
      </w:r>
      <w:r>
        <w:t>好的菌落转接至装有固体培养基的扁瓶中，培养出大量的接</w:t>
      </w:r>
      <w:r>
        <w:t>种物；(3)挑取一定量的接种物接入摇瓶，培养出较大址</w:t>
      </w:r>
      <w:r>
        <w:t>的菌体或菌丝，菌体培养可根据要求进行多级放大；(4)</w:t>
      </w:r>
      <w:r>
        <w:t>将播瓶菌体或菌丝接人发酵罐，使菌体进一步扩大培养</w:t>
      </w:r>
      <w:r>
        <w:t>并合成产物。</w:t>
      </w:r>
    </w:p>
    <w:p>
      <w:r>
        <w:t>592_发酵接种inoculation of fermentation将种子接人发酵</w:t>
      </w:r>
      <w:r>
        <w:t>培养基的过程称为接种。对于易污染的发酵产品，防止染菌</w:t>
      </w:r>
      <w:r>
        <w:t>是接种过程中必须注意的问题，为此所有用于传递种子的器</w:t>
      </w:r>
      <w:r>
        <w:t>具、管道应经过严格彻底的灭菌，接种过程中与种子、发酵培</w:t>
      </w:r>
      <w:r>
        <w:t>养基有可能接触的空气也应是无菌的。工厂中大型发酵罐的</w:t>
      </w:r>
      <w:r>
        <w:t>接种是利用无菌压缩空气将种子从种子罐通过管道压送进人</w:t>
      </w:r>
      <w:r>
        <w:t>发酵罐，俗称移种。</w:t>
      </w:r>
    </w:p>
    <w:p>
      <w:r>
        <w:t>592_发酵酶见酿酶</w:t>
      </w:r>
      <w:r>
        <w:t>1709</w:t>
      </w:r>
    </w:p>
    <w:p>
      <w:r>
        <w:t>592_发酵曲线fermentation curve用来表示微生物发酵过程</w:t>
      </w:r>
      <w:r>
        <w:t>中的发酵动态情况。通常是以发酵培养基中的碳源(如葡萄</w:t>
      </w:r>
      <w:r>
        <w:t>糖)、氮源、产物或生成物的含量变化为纵坐标，以发酵时间为</w:t>
      </w:r>
      <w:r>
        <w:t>横坐标绘成的曲线。</w:t>
      </w:r>
    </w:p>
    <w:p>
      <w:r>
        <w:t>592_发酵时间fermentation period</w:t>
      </w:r>
      <w:r>
        <w:t>指从种子种人发酵培养</w:t>
      </w:r>
      <w:r>
        <w:t>基到终止发酵所需要的培养时间。发酵时间与微生物的种</w:t>
      </w:r>
      <w:r>
        <w:t>类、产物、发酵培养基、发酵方法及工艺条件等有一定的</w:t>
      </w:r>
      <w:r>
        <w:t>关系。</w:t>
      </w:r>
    </w:p>
    <w:p>
      <w:r>
        <w:t>592_发酵液</w:t>
      </w:r>
      <w:r>
        <w:t>fermentation broth液体培养基接人微生物菌</w:t>
      </w:r>
      <w:r>
        <w:t>种，经过一段时间培养后，微生物利用培养基中的营养成分，</w:t>
      </w:r>
      <w:r>
        <w:t>合成菌体及分泌产物，这种经微生物代谢后的液体叫发酵液。</w:t>
      </w:r>
      <w:r>
        <w:t>在发酵液中含有所需的产物，经过一定方法分离提取，可得到</w:t>
      </w:r>
      <w:r>
        <w:t>要求的产物。</w:t>
      </w:r>
    </w:p>
    <w:p>
      <w:r>
        <w:t>592_发酵液透析提取dialysis extraction of fermentation broth</w:t>
      </w:r>
      <w:r>
        <w:t>透析提取可在发酵期间把产品连续地直接从发酵液中提取出</w:t>
      </w:r>
      <w:r>
        <w:t>来，这样可大大改善具有反馈调节特性的代谢物生产。例如，</w:t>
      </w:r>
      <w:r>
        <w:t>由灰色链霉菌生产放线菌酮(装置如图所示)透析环路管经发</w:t>
      </w:r>
      <w:r>
        <w:t>酵器后返回萃取器。当溶剂二氯甲烷在透析环路管内流动</w:t>
      </w:r>
      <w:r>
        <w:t>时，发酵液内的放线菌酮随即被萃人溶剂，接着，溶剂进入萃</w:t>
      </w:r>
      <w:r>
        <w:t>取器内分层。据报道，该时放线菌酮的收率可较常规法增加</w:t>
      </w:r>
      <w:r>
        <w:t>将近一倍。</w:t>
      </w:r>
      <w:r>
        <w:t>剂。这是为了达到较大间隙充填、补强、封边、节约涂胶量、改</w:t>
      </w:r>
      <w:r>
        <w:t>进涂布性及胶性能等目的。如发泡脲醛树脂胶黏剂、环氧树</w:t>
      </w:r>
      <w:r>
        <w:t>脂胶黏剂、EVA热熔胶等。</w:t>
      </w:r>
      <w:r>
        <w:t>口一</w:t>
      </w:r>
      <w:r>
        <w:t>H</w:t>
      </w:r>
      <w:r>
        <w:t>......</w:t>
      </w:r>
      <w:r>
        <w:t>固化时在胶接部位发泡膨胀，既达到胶接目的，又能减小胶层</w:t>
      </w:r>
      <w:r>
        <w:t>密度的胶接方法。</w:t>
      </w:r>
      <w:r>
        <w:t>发泡物料对模具所产生的压力。发泡压力的大小主要与充填</w:t>
      </w:r>
      <w:r>
        <w:t>B</w:t>
      </w:r>
      <w:r>
        <w:t>因子有关，也受配方中发泡剂用量、物料温度、模具温度的影</w:t>
      </w:r>
      <w:r>
        <w:t>响。模具的强度和模夹的锁模力必须能够承受此发泡压力。</w:t>
      </w:r>
      <w:r>
        <w:t>制备聚氨酯泡沫材料时，参与帮助控制开孔和闭孔程度和控制</w:t>
      </w:r>
      <w:r>
        <w:t>发酵液透析装置</w:t>
      </w:r>
      <w:r>
        <w:t>A一发酵器；B一萃取器；1一透析管；</w:t>
      </w:r>
      <w:r>
        <w:t>泡孔尺寸的物质。常用的有壬基酚、脂肪酸、共聚醚及聚醚-硅氧</w:t>
      </w:r>
      <w:r>
        <w:t>2一泵；3一溶剂层；4一水层</w:t>
      </w:r>
      <w:r>
        <w:t>烷聚合物。广泛用于聚氨酯软质泡沫和硬质泡沫。</w:t>
      </w:r>
      <w:r>
        <w:t>5一空气人口；6一空气出口</w:t>
      </w:r>
    </w:p>
    <w:p>
      <w:r>
        <w:t>593_发酵转换fermentation transition微生物在发酵过程中</w:t>
      </w:r>
      <w:r>
        <w:t>泡，使图纹、印迹凸起一定高度的油墨</w:t>
      </w:r>
      <w:r>
        <w:t>由于培养条件的改变，主要发酵产物发生了变化。例如金辉</w:t>
      </w:r>
      <w:r>
        <w:t>种是微球发泡油墨，是将高分子聚合物单体通过加工制成充</w:t>
      </w:r>
      <w:r>
        <w:t>素链菌在正常条件下主要发酵产物是金霖素，并产生少量</w:t>
      </w:r>
      <w:r>
        <w:t>有低沸点溶剂的中空微球，加热时溶剂气化，使微球直径增大</w:t>
      </w:r>
      <w:r>
        <w:t>四环素。如果改变培养条件，加人铜、5-氟尿嘧啶，则可减少</w:t>
      </w:r>
      <w:r>
        <w:t>5~30倍而凸起；另一种是沟底发泡油墨，是将乙烯聚合成</w:t>
      </w:r>
      <w:r>
        <w:t>四环素的量。若发酵时在培养基中加入溴化物代替氯化物和</w:t>
      </w:r>
      <w:r>
        <w:t>糊状树脂，将发泡剂溶解于其中制成油墨，这种油墨受热后可</w:t>
      </w:r>
      <w:r>
        <w:t>加人硫氰酸盐离子，则可增加四环素的量而成为主要产物。</w:t>
      </w:r>
      <w:r>
        <w:t>分解出气体，进行膨胀压花，形成浮凸的印面。广泛用于包装</w:t>
      </w:r>
    </w:p>
    <w:p>
      <w:r>
        <w:t>593_发泡玻璃</w:t>
      </w:r>
      <w:r>
        <w:t>foamed glass</w:t>
      </w:r>
      <w:r>
        <w:t>又称多孔玻璃。是一种气孔率</w:t>
      </w:r>
      <w:r>
        <w:t>装潢、书刊装潢、盲文读物、建筑工艺材料等。</w:t>
      </w:r>
      <w:r>
        <w:t>在90%以上，由均匀的气孔组成的隔热玻璃。由于它的气孔</w:t>
      </w:r>
      <w:r>
        <w:t>结构具有硼硅酸盐的物理性质，用作隔热材料具有不透气、不</w:t>
      </w:r>
      <w:r>
        <w:t>如分解温度、分解速度，控制产生的气量。能增加物料流动</w:t>
      </w:r>
      <w:r>
        <w:t>燃烧、不变形、不变质、不污染食品等特点</w:t>
      </w:r>
      <w:r>
        <w:t>，因此，不仅用作室</w:t>
      </w:r>
      <w:r>
        <w:t>性，除去残留物臭味，防止腐蚀模具，改善泡沫均匀性。常用</w:t>
      </w:r>
      <w:r>
        <w:t>内外的不燃性隔热材料，还用于食品冷冻发酵和酿造设备、液</w:t>
      </w:r>
      <w:r>
        <w:t>的有尿素类、磷酸酯类、有机酸类、金属盐类等物质。</w:t>
      </w:r>
      <w:r>
        <w:t>面计的浮标等。发泡玻璃的制造采用粉末烧结法，在玻璃微粉</w:t>
      </w:r>
      <w:r>
        <w:t>中添加发泡剂并混合，于热容器中加热、膨胀后退火，制得成品。</w:t>
      </w:r>
      <w:r>
        <w:t>其中间薄周边厚，故对光辐射起发散作用。焦点位于与发散</w:t>
      </w:r>
    </w:p>
    <w:p>
      <w:r>
        <w:t>593_发泡成型模具foamed mould for plastics生产发泡塑料</w:t>
      </w:r>
      <w:r>
        <w:t>方向相反的位置， 称为第二焦距(second focal distance) 。</w:t>
      </w:r>
      <w:r>
        <w:t>制品的成型设备。不同的成型方法采用结构不相同的发泡成</w:t>
      </w:r>
      <w:r>
        <w:t>型模具。按照发泡制品的成型工艺不同，发泡成型模具分为</w:t>
      </w:r>
      <w:r>
        <w:t>基结合后即能发色的不饱和体系。如偶氮发色体、葱醌发色</w:t>
      </w:r>
      <w:r>
        <w:t>压制发泡成型模具、浇铸发泡成型模具、注射发泡成型模具、</w:t>
      </w:r>
      <w:r>
        <w:t>体、酞发色体。</w:t>
      </w:r>
      <w:r>
        <w:t>挤出发泡成型模具等。</w:t>
      </w:r>
    </w:p>
    <w:p>
      <w:r>
        <w:t>593_发泡点blow point指橡胶硫化过程中， 在特定温度下去</w:t>
      </w:r>
      <w:r>
        <w:t>掉压力时不出现气孔的最短硫化时间，又称鼓泡点。高温短</w:t>
      </w:r>
      <w:r>
        <w:t>时间硫化厚壁制品时，掌握这一时间很重要，有些胶料的发泡</w:t>
      </w:r>
      <w:r>
        <w:t>释染料分子结构与颜色的关系。维特认为，染料的颜色来源</w:t>
      </w:r>
      <w:r>
        <w:t>点仅为正硫化时间的25%左右，而有些多层贴合制品其发泡</w:t>
      </w:r>
      <w:r>
        <w:t>点与正硫化点比较接近。</w:t>
      </w:r>
      <w:r>
        <w:t>则可使颜色加深。发色团理论是早期对染料颜色经验规律的</w:t>
      </w:r>
    </w:p>
    <w:p>
      <w:r>
        <w:t>593_发泡剂foaming agent； blowing agent； foam ers</w:t>
      </w:r>
      <w:r>
        <w:t>是能促</w:t>
      </w:r>
      <w:r>
        <w:t>理论解释。近代已从分子轨道理论解释染料分子结构与颜色</w:t>
      </w:r>
      <w:r>
        <w:t>进发生泡沫，形成闭孔或联孔结构的物质。有物理发泡剂和</w:t>
      </w:r>
      <w:r>
        <w:t>的关系。</w:t>
      </w:r>
      <w:r>
        <w:t>化学发泡剂，可以是表面活性剂，如肥皂、洗涤剂，天然物质如</w:t>
      </w:r>
      <w:r>
        <w:t>蛋白质、植物胶，易挥发液体如乙醇、水，能发生惰性气体的物</w:t>
      </w:r>
      <w:r>
        <w:t>辐射的激发，从而发射出特征光辐射所形成的光谱统称为发</w:t>
      </w:r>
      <w:r>
        <w:t>质如偶氮化合物、亚硝基化合物，难溶于水的气体如空气、氮、</w:t>
      </w:r>
      <w:r>
        <w:t>氧化碳、氢等</w:t>
      </w:r>
      <w:r>
        <w:t>用于泡</w:t>
      </w:r>
      <w:r>
        <w:t>沫塑料</w:t>
      </w:r>
      <w:r>
        <w:t>、泡沫橡胶、海绵</w:t>
      </w:r>
      <w:r>
        <w:t>橡胶、泡沫混凝土、泡沫</w:t>
      </w:r>
      <w:r>
        <w:t>分散粒剂、片剂</w:t>
      </w:r>
      <w:r>
        <w:t>时也需要发泡剂</w:t>
      </w:r>
      <w:r>
        <w:t>起泡剂主要是指</w:t>
      </w:r>
      <w:r>
        <w:t>液体</w:t>
      </w:r>
      <w:r>
        <w:t>中的发泡剂，有时也</w:t>
      </w:r>
      <w:r>
        <w:t>指起沫剂，用于矿物浮选</w:t>
      </w:r>
      <w:r>
        <w:t>等</w:t>
      </w:r>
      <w:r>
        <w:t>能使塑料、</w:t>
      </w:r>
      <w:r>
        <w:t>橡胶等聚合物形成泡孔结构</w:t>
      </w:r>
      <w:r>
        <w:t>质</w:t>
      </w:r>
      <w:r>
        <w:t>发泡剂。</w:t>
      </w:r>
      <w:r>
        <w:t>一般分为物</w:t>
      </w:r>
      <w:r>
        <w:t>理发泡剂和化学发泡剂</w:t>
      </w:r>
      <w:r>
        <w:t>发性发泡剂，通</w:t>
      </w:r>
      <w:r>
        <w:t>常是能溶于树脂的低沸点</w:t>
      </w:r>
      <w:r>
        <w:t>或易</w:t>
      </w:r>
      <w:r>
        <w:t>使用最多的品</w:t>
      </w:r>
      <w:r>
        <w:t>种如戊烷、已烷、三氯氟甲</w:t>
      </w:r>
      <w:r>
        <w:t>低沸点脂肪烃或</w:t>
      </w:r>
      <w:r>
        <w:t>卤代烃。化学发泡剂又称分解性发泡剂</w:t>
      </w:r>
      <w:r>
        <w:t>在加工温度下能迅</w:t>
      </w:r>
      <w:r>
        <w:t>速分解产生大量气体，根据组成分为无机发泡剂和有机发泡</w:t>
      </w:r>
      <w:r>
        <w:t>剂。无机发泡剂包括碳酸氢钠、碳酸铵、亚硝酸钠等。有机发</w:t>
      </w:r>
      <w:r>
        <w:t>泡剂涉及偶氮化合物、亚硝基化合物和磺酰肼类化合物等主</w:t>
      </w:r>
      <w:r>
        <w:t>要类型。</w:t>
      </w:r>
    </w:p>
    <w:p>
      <w:r>
        <w:t>593_发泡检漏液bubble fluid一种含有肥皂或其他发泡剂的</w:t>
      </w:r>
      <w:r>
        <w:t>液体。用于检查压力容器，管路系统是否泄漏。这是一种初</w:t>
      </w:r>
      <w:r>
        <w:t>步检漏的方法，受设备、系统和气候条件限制。对于气密性要</w:t>
      </w:r>
      <w:r>
        <w:t>求较高的场合应采用氨质谱检漏。</w:t>
      </w:r>
    </w:p>
    <w:p>
      <w:r>
        <w:t>593_发泡胶黏剂foam able adhesive用机械方法、化学发泡剂</w:t>
      </w:r>
      <w:r>
        <w:t>发泡法、表面活性剂等使合成树脂胶黏剂发泡称作发泡胶黏</w:t>
      </w:r>
      <w:r>
        <w:t>剂。这是为了达到较大间隙充填、补强、封边、节约涂胶量、改</w:t>
      </w:r>
      <w:r>
        <w:t>进涂布性及胶性能等目的。如发泡脲醛树脂胶黏剂、环氧树</w:t>
      </w:r>
      <w:r>
        <w:t>脂胶黏剂、EVA热熔胶等。</w:t>
      </w:r>
    </w:p>
    <w:p>
      <w:r>
        <w:t>593_发泡黏接foam gluing塑料加工中当使用发泡胶黏剂，</w:t>
      </w:r>
      <w:r>
        <w:t>固化时在胶接部位发泡膨胀，既达到胶接目的，又能减小胶层</w:t>
      </w:r>
      <w:r>
        <w:t>密度的胶接方法。</w:t>
      </w:r>
    </w:p>
    <w:p>
      <w:r>
        <w:t>593_发泡压力foaming pressure</w:t>
      </w:r>
      <w:r>
        <w:t>泡沫塑料模塑成型过程中，</w:t>
      </w:r>
      <w:r>
        <w:t>发泡物料对模具所产生的压力。发泡压力的大小主要与充填</w:t>
      </w:r>
      <w:r>
        <w:t>因子有关，也受配方中发泡剂用量、物料温度、模具温度的影</w:t>
      </w:r>
      <w:r>
        <w:t>响。模具的强度和模夹的锁模力必须能够承受此发泡压力。</w:t>
      </w:r>
    </w:p>
    <w:p>
      <w:r>
        <w:t>593_发泡用表面活性剂</w:t>
      </w:r>
      <w:r>
        <w:t>foam surfactant具有表面活性， 在</w:t>
      </w:r>
      <w:r>
        <w:t>制备聚氨酯泡沫材料时，参与帮助控制开孔和闭孔程度和控制</w:t>
      </w:r>
      <w:r>
        <w:t>泡孔尺寸的物质。常用的有壬基酚、脂肪酸、共聚醚及聚醚-硅氧</w:t>
      </w:r>
      <w:r>
        <w:t>烷聚合物。广泛用于聚氨酯软质泡沫和硬质泡沫。</w:t>
      </w:r>
    </w:p>
    <w:p>
      <w:r>
        <w:t>593_发泡油墨foaming ink</w:t>
      </w:r>
      <w:r>
        <w:t>印刷后的墨迹经加热处理后会发</w:t>
      </w:r>
      <w:r>
        <w:t>泡，使图纹、印迹凸起一定高度的油墨</w:t>
      </w:r>
      <w:r>
        <w:t>发泡油墨有两种：一</w:t>
      </w:r>
      <w:r>
        <w:t>种是微球发泡油墨，是将高分子聚合物单体通过加工制成充</w:t>
      </w:r>
      <w:r>
        <w:t>有低沸点溶剂的中空微球，加热时溶剂气化，使微球直径增大</w:t>
      </w:r>
      <w:r>
        <w:t>5~30倍而凸起；另一种是沟底发泡油墨，是将乙烯聚合成</w:t>
      </w:r>
      <w:r>
        <w:t>糊状树脂，将发泡剂溶解于其中制成油墨，这种油墨受热后可</w:t>
      </w:r>
      <w:r>
        <w:t>分解出气体，进行膨胀压花，形成浮凸的印面。广泛用于包装</w:t>
      </w:r>
      <w:r>
        <w:t>装潢、书刊装潢、盲文读物、建筑工艺材料等。</w:t>
      </w:r>
    </w:p>
    <w:p>
      <w:r>
        <w:t>593_发泡助剂blowing promoter能调节发泡剂作用的物质。</w:t>
      </w:r>
      <w:r>
        <w:t>如分解温度、分解速度，控制产生的气量。能增加物料流动</w:t>
      </w:r>
      <w:r>
        <w:t>性，除去残留物臭味，防止腐蚀模具，改善泡沫均匀性。常用</w:t>
      </w:r>
      <w:r>
        <w:t>的有尿素类、磷酸酯类、有机酸类、金属盐类等物质。</w:t>
      </w:r>
    </w:p>
    <w:p>
      <w:r>
        <w:t>593_发散透镜</w:t>
      </w:r>
      <w:r>
        <w:t>divergence lens又称凹透镜或负透镜。由于</w:t>
      </w:r>
      <w:r>
        <w:t>其中间薄周边厚，故对光辐射起发散作用。焦点位于与发散</w:t>
      </w:r>
      <w:r>
        <w:t>方向相反的位置， 称为第二焦距(second focal distance) 。</w:t>
      </w:r>
    </w:p>
    <w:p>
      <w:r>
        <w:t>593_发色体chromogen有色的不饱和体系或与简单的取代</w:t>
      </w:r>
      <w:r>
        <w:t>基结合后即能发色的不饱和体系。如偶氮发色体、葱醌发色</w:t>
      </w:r>
      <w:r>
        <w:t>体、酞发色体。</w:t>
      </w:r>
    </w:p>
    <w:p>
      <w:r>
        <w:t>593_发色团见生色团</w:t>
      </w:r>
      <w:r>
        <w:t>2044。</w:t>
      </w:r>
    </w:p>
    <w:p>
      <w:r>
        <w:t>593_发色团理论chromophore theory； colour theory of Witt</w:t>
      </w:r>
      <w:r>
        <w:t>1868年维特(Witt) 提出发色团理论， 用早期的电子云概念解</w:t>
      </w:r>
      <w:r>
        <w:t>释染料分子结构与颜色的关系。维特认为，染料的颜色来源</w:t>
      </w:r>
      <w:r>
        <w:t>于分子结构中的发色团和助色团。发色团产生颜色，助色团</w:t>
      </w:r>
      <w:r>
        <w:t>则可使颜色加深。发色团理论是早期对染料颜色经验规律的</w:t>
      </w:r>
      <w:r>
        <w:t>理论解释。近代已从分子轨道理论解释染料分子结构与颜色</w:t>
      </w:r>
      <w:r>
        <w:t>的关系。</w:t>
      </w:r>
    </w:p>
    <w:p>
      <w:r>
        <w:t>593_发射光谱</w:t>
      </w:r>
      <w:r>
        <w:t>emission spectrum</w:t>
      </w:r>
      <w:r>
        <w:t>物质受热能、电能或光</w:t>
      </w:r>
      <w:r>
        <w:t>辐射的激发，从而发射出特征光辐射所形成的光谱统称为发</w:t>
      </w:r>
      <w:r>
        <w:t>射光谱。发射光谱有由灼热固体所产生的连续光谱，分子受</w:t>
      </w:r>
      <w:r>
        <w:t>激发发射的带光谱，以及原子或离子被激发而发射的线光谱</w:t>
      </w:r>
      <w:r>
        <w:t>三种形式。它主要用</w:t>
      </w:r>
      <w:r>
        <w:t>发射光谱分析。即试样受热能或电能</w:t>
      </w:r>
      <w:r>
        <w:t>激发后，其待测元素的原子或离子即发射特征线光谱；而其中</w:t>
      </w:r>
      <w:r>
        <w:t>的分子或</w:t>
      </w:r>
      <w:r>
        <w:t>射特征带光谱。</w:t>
      </w:r>
      <w:r>
        <w:t>根据谱线的特征波长及强</w:t>
      </w:r>
      <w:r>
        <w:t>度检测试样的元素、分子组成及其含量的方法。在一般情况</w:t>
      </w:r>
      <w:r>
        <w:t>下，各种物质</w:t>
      </w:r>
      <w:r>
        <w:t>的原子处于最低能级基态。但当原子取得足够</w:t>
      </w:r>
      <w:r>
        <w:t>大的某种形式能量(热、电、光)后，会被激发从基态跃迁到较</w:t>
      </w:r>
      <w:r>
        <w:t>高能级而处于激发态。但激发态是不稳定的，瞬间(约10-8</w:t>
      </w:r>
      <w:r>
        <w:t>s)就会返回基态。与此同时，发射出各种原子所固有的特定</w:t>
      </w:r>
      <w:r>
        <w:t>波长的辐射能，即所谓特征光谱。根据特征光谱及其强度进</w:t>
      </w:r>
      <w:r>
        <w:t>行定性及定量分析的仪</w:t>
      </w:r>
      <w:r>
        <w:t>是发射光谱仪。</w:t>
      </w:r>
    </w:p>
    <w:p>
      <w:r>
        <w:t>593_发射率emissivity</w:t>
      </w:r>
      <w:r>
        <w:t>物体的辐射能力与相同温度下黑体</w:t>
      </w:r>
      <w:r>
        <w:t>的辐射能力之比称为该物</w:t>
      </w:r>
      <w:r>
        <w:t>射率或黑度。这是针对所有</w:t>
      </w:r>
      <w:r>
        <w:t>波长而言的，因此应称为全发射率</w:t>
      </w:r>
      <w:r>
        <w:t>常就简称为发射率。实</w:t>
      </w:r>
      <w:r>
        <w:t>际物体的发射率与物体的表面状态(包括物体表面温度、表面</w:t>
      </w:r>
      <w:r>
        <w:t>粗糙度以及表面氧化层、表面杂质或涂层的存在)有关。金属</w:t>
      </w:r>
      <w:r>
        <w:t>的发射率随表面温度的上升而增大，而非金属的发射率一般是</w:t>
      </w:r>
      <w:r>
        <w:t>随表面温度的上升而减小。金属的发射率比非金属的小得多。</w:t>
      </w:r>
    </w:p>
    <w:p>
      <w:r>
        <w:t>593_发射能力emissive power又称辐射力。指在单位时间</w:t>
      </w:r>
      <w:r>
        <w:t>内单位表面积向半球空间所有方向发射的全部波长的轴射能</w:t>
      </w:r>
      <w:r>
        <w:t>的总量。它是表征物体在某一温度下发射辐射能本领大小的</w:t>
      </w:r>
      <w:r>
        <w:t>硫溶于发烟硫酸而成的无色至棕色油状稠厚发烟液体。有强</w:t>
      </w:r>
      <w:r>
        <w:t>物理址。常用符号E表示，单位是W/m²。其数学定义式为</w:t>
      </w:r>
      <w:r>
        <w:t>烈刺激性臭味。熔点、沸点、密度等皆因其中游离三氧化硫含</w:t>
      </w:r>
      <w:r>
        <w:t>E=Ex dA</w:t>
      </w:r>
      <w:r>
        <w:t>量不同而异。常见产品为含游离三氧化硫20%的发烟硫酸</w:t>
      </w:r>
      <w:r>
        <w:t>(即104.5%硫酸)。密度(液态)1.915g/cm</w:t>
      </w:r>
      <w:r>
        <w:t>式中Ex为该物体所发射的波长为某一特定波长时的单色辐</w:t>
      </w:r>
      <w:r>
        <w:t>沸点166.6℃。加热或减压时三氧化硫极易逸出。遇空气形</w:t>
      </w:r>
      <w:r>
        <w:t>射力，W/m；入为辐射线的波长，m。</w:t>
      </w:r>
      <w:r>
        <w:t>成烟雾。有强烈的脱水性和磺化作用。氧化性比普通硫酸</w:t>
      </w:r>
    </w:p>
    <w:p>
      <w:r>
        <w:t>594_发射射气能力emanating power</w:t>
      </w:r>
      <w:r>
        <w:t>从溶液或固体中逸出</w:t>
      </w:r>
      <w:r>
        <w:t>强。腐蚀性随游离</w:t>
      </w:r>
      <w:r>
        <w:t>的氡量与其中生成的Q量之比。</w:t>
      </w:r>
      <w:r>
        <w:t>三氧化硫&lt;40%的发烟硫酸在吸收塔内用循环发烟硫酸</w:t>
      </w:r>
      <w:r>
        <w:t>99Mo-99Tcm发生器、99Mo-99Tc"generator将一定放射性</w:t>
      </w:r>
      <w:r>
        <w:t>吸收三氧化硫气体而制得。含游离三氧化硫&gt;40%的发</w:t>
      </w:r>
      <w:r>
        <w:t>活度的母体核素9Mo(以99MoO：的形式) 吸附在发生器内</w:t>
      </w:r>
      <w:r>
        <w:t>烟硫酸由低浓度发烟硫酸与纯三氧化硫混合而成。因冰</w:t>
      </w:r>
      <w:r>
        <w:t>的氧化铝(或凝胶)吸附柱后，用生理盐水可反复淋洗子体核</w:t>
      </w:r>
      <w:r>
        <w:t>点较高，常加入少量硝酸作防冻剂。广泛用作磺化剂和脱</w:t>
      </w:r>
      <w:r>
        <w:t>素9Tcm(以99Tc"O 4一的形式被淋洗) 的装置(其原理参见放射</w:t>
      </w:r>
      <w:r>
        <w:t>水剂，用于制造染料、炸药、硝化纤维和药物，以及油脂和</w:t>
      </w:r>
      <w:r>
        <w:t>性核素发生器)。是最常用的医用放射性核素发生器。</w:t>
      </w:r>
      <w:r>
        <w:t>石油的精炼。</w:t>
      </w:r>
    </w:p>
    <w:p>
      <w:r>
        <w:t>594_发芽germination在合适条件下， 休眠态的真菌孢子或</w:t>
      </w:r>
      <w:r>
        <w:t>细菌芽孢萌发成新的营养细胞或菌丝的过程。可分活化、出</w:t>
      </w:r>
      <w:r>
        <w:t>用机械施放烟幕的发烟装置。主要由动力系统和发烟剂供给</w:t>
      </w:r>
      <w:r>
        <w:t>芽和生长三阶段。在人为条件下，活化作用可由短期加热(如</w:t>
      </w:r>
      <w:r>
        <w:t>系统组成，也有利用车辆发动机排气系统为动力的。按形成</w:t>
      </w:r>
      <w:r>
        <w:t>100℃沸水加热10min) 或用低pH值、还原剂处理等引起。经</w:t>
      </w:r>
      <w:r>
        <w:t>烟幕的方式，分为喷洒式和受热蒸发式两种。喷洒式发烟器</w:t>
      </w:r>
      <w:r>
        <w:t>活化后的芽孢应立即接种到合适的培养基中，以免发生逆向</w:t>
      </w:r>
      <w:r>
        <w:t>是将液体发烟剂经过加压和雾化后直接送人大气中，吸收空</w:t>
      </w:r>
      <w:r>
        <w:t>变化。L-丙氨酸、锰离子、葡萄糖或n~十二烷胺等可促进发</w:t>
      </w:r>
      <w:r>
        <w:t>气中的水分而成烟。受热蒸发式发烟器内装中性的高沸点液</w:t>
      </w:r>
      <w:r>
        <w:t>芽，称萌发剂；而D-丙氨酸和重碳酸钠等则会抑制某些细菌</w:t>
      </w:r>
      <w:r>
        <w:t>体发烟剂，发烟过程是将发烟剂经喷嘴雾化送人发动机系统</w:t>
      </w:r>
      <w:r>
        <w:t>芽孢的发芽。</w:t>
      </w:r>
      <w:r>
        <w:t>所产生的高温燃气流中，形成蒸气状态的混合物，喷人大气</w:t>
      </w:r>
    </w:p>
    <w:p>
      <w:r>
        <w:t>594_发烟车smoke vehicle装有发烟器的特种车辆。发烟器</w:t>
      </w:r>
      <w:r>
        <w:t>中，冷凝成烟。按燃气产生的不同方式，分为机动发烟器和脉</w:t>
      </w:r>
      <w:r>
        <w:t>有固定在特制车厢内的，也有可拆卸的。发烟车按形成烟幕</w:t>
      </w:r>
      <w:r>
        <w:t>动发烟器。发烟器能长时间、大面积发烟，主要用于已方地域</w:t>
      </w:r>
      <w:r>
        <w:t>的方式分为两种：利用机械分散法直接喷洒液体发烟剂(如三</w:t>
      </w:r>
      <w:r>
        <w:t>配置。是发烟部队的主要装备器材。</w:t>
      </w:r>
      <w:r>
        <w:t>氧化硫)产生烟幕的喷洒车；利用燃气蒸发雾油发烟剂产生烟</w:t>
      </w:r>
      <w:r>
        <w:t>发烟硝酸fuming nitric acid含硝酸90%~97.5%的有</w:t>
      </w:r>
      <w:r>
        <w:t>幕的雾油发烟车。喷洒车的车厢内装有装料桶、输送泵、导</w:t>
      </w:r>
      <w:r>
        <w:t>毒液体。因溶有氮氧化物(NO2)而呈红褐色。腐蚀性极强</w:t>
      </w:r>
      <w:r>
        <w:t>管、调节阀和喷头等。雾油发烟车按燃气产生的方式又分为</w:t>
      </w:r>
      <w:r>
        <w:t>在空气中猛烈发烟并吸收水分。为强氧化剂，与强还原剂接</w:t>
      </w:r>
      <w:r>
        <w:t>机动发烟车和脉动发烟车两种。机动发烟车的车厢内有装料</w:t>
      </w:r>
      <w:r>
        <w:t>触可能爆炸，与有机物接触有起火危险。用于有机化合物的</w:t>
      </w:r>
      <w:r>
        <w:t>桶、鼓风机、燃烧室和操作台等。脉动发烟车中最突出的是单</w:t>
      </w:r>
      <w:r>
        <w:t>硝化和火箭燃料。</w:t>
      </w:r>
      <w:r>
        <w:t>向活门装置，由它控制烟幕的施放过程。发烟车机动性好，发</w:t>
      </w:r>
      <w:r>
        <w:t>烟量大，可长时间发烟，有些发烟车还有防护装置，更适合于</w:t>
      </w:r>
      <w:r>
        <w:t>料或颜料在一定温度下升华，色素的微粒子分散在燃烧的烟</w:t>
      </w:r>
      <w:r>
        <w:t>协同部队作战。</w:t>
      </w:r>
      <w:r>
        <w:t>雾中使白烟变成色烟，所用的色素有C.I.碱性紫10、颜料红</w:t>
      </w:r>
    </w:p>
    <w:p>
      <w:r>
        <w:t>594_发烟弹smoke projectile亦称烟幕弹。装有发烟剂的航</w:t>
      </w:r>
      <w:r>
        <w:t>1、溶剂红24、碱性黄2、溶剂黄2、颜料蓝15、还原蓝1等，通</w:t>
      </w:r>
      <w:r>
        <w:t>空炸弹、火箭弹、炮弹、手榴弹和枪榴弹的通称。用以生成烟</w:t>
      </w:r>
      <w:r>
        <w:t>常还要和氧化剂(氯酸钾等)、助燃剂(乳糖、砂糖等)并用。用</w:t>
      </w:r>
      <w:r>
        <w:t>幕、迷盲和于扰对方的观察、射击和指示目标。发烟弹通常由</w:t>
      </w:r>
      <w:r>
        <w:t>于军事信号、船舶信号、焰火等。</w:t>
      </w:r>
      <w:r>
        <w:t>弹体、发烟剂、爆管、炸药(或抛射药)和引信等构成。按成烟</w:t>
      </w:r>
      <w:r>
        <w:t>原理分爆炸型和升华型。爆炸型发烟弹弹体内装黄磷或易挥</w:t>
      </w:r>
      <w:r>
        <w:t>置、弹药、器材和车辆等器材手段等的总称。包括各种发烟弹</w:t>
      </w:r>
      <w:r>
        <w:t>发的液体发烟剂</w:t>
      </w:r>
      <w:r>
        <w:t>装有黄磷的发烟弹爆炸时，爆管将弹体炸</w:t>
      </w:r>
      <w:r>
        <w:t>(发烟手榴弹、发烟枪榴弹和发烟炮弹)、发烟器(发烟机)、发</w:t>
      </w:r>
      <w:r>
        <w:t>裂，黄磷被分</w:t>
      </w:r>
      <w:r>
        <w:t>中与氧</w:t>
      </w:r>
      <w:r>
        <w:t>烧生成五氧化二磷形成烟幕。</w:t>
      </w:r>
      <w:r>
        <w:t>烟车、发烟罐等。发烟装备在作战进攻与防御中用来构成遮</w:t>
      </w:r>
      <w:r>
        <w:t>装有液体发烟剂的发烟弹，其发烟剂则吸收大气中水分形成</w:t>
      </w:r>
      <w:r>
        <w:t>蔽、迷盲和千扰的烟幕。发烟装备类型很多，按照烟幕形成的</w:t>
      </w:r>
      <w:r>
        <w:t>烟幕。升华型发烟弹弹体内装有粗蒽、六氯乙烷或有色发烟</w:t>
      </w:r>
      <w:r>
        <w:t>原理，可分为升华、蒸发、爆炸、喷洒等4种类型。此外还有施</w:t>
      </w:r>
      <w:r>
        <w:t>剂，在投放后点燃，从发烟孔喷出而成烟幕。发烟弹的构造各</w:t>
      </w:r>
      <w:r>
        <w:t>放信号烟幕的器材等。其烟幕颜色有红、橙、黄、蓝、紫等</w:t>
      </w:r>
      <w:r>
        <w:t>异，有的弹体含多个发烟体，效果更好。</w:t>
      </w:r>
      <w:r>
        <w:t>几种。</w:t>
      </w:r>
    </w:p>
    <w:p>
      <w:r>
        <w:t>594_发烟罐</w:t>
      </w:r>
      <w:r>
        <w:t>smoke pot</w:t>
      </w:r>
      <w:r>
        <w:t>装有固体或液体发烟剂的罐式发烟</w:t>
      </w:r>
      <w:r>
        <w:t>装置。通常由发烟剂、点火具及罐体三部分组成。按其战术</w:t>
      </w:r>
      <w:r>
        <w:t>或环境因素所致有害妊娠结局的病因、机制及其表现的学科。</w:t>
      </w:r>
      <w:r>
        <w:t>用途分为遮蔽发烟罐</w:t>
      </w:r>
      <w:r>
        <w:t>伪装发</w:t>
      </w:r>
      <w:r>
        <w:t>和信号发烟罐三种。遮蔽</w:t>
      </w:r>
      <w:r>
        <w:t>发育毒理的4种主要表现是指子代的死亡、结构畸形、生长发</w:t>
      </w:r>
      <w:r>
        <w:t>发烟罐与伪装发烟罐装料、结构相同，是合成军通用发烟器</w:t>
      </w:r>
      <w:r>
        <w:t>育异常或功能缺陷。研究这些因素对胚胎产生发育危害，从</w:t>
      </w:r>
      <w:r>
        <w:t>材。这类发烟罐还可按重量、体积分成大型、中型和小型三</w:t>
      </w:r>
      <w:r>
        <w:t>组织的各个水平来探索机制；研究所致胚胎发育异常的特点，</w:t>
      </w:r>
      <w:r>
        <w:t>种。信号发烟罐内装以有机染料为主的固体发烟剂，因此与</w:t>
      </w:r>
      <w:r>
        <w:t>胚胎基因的功用、不同胚龄接触毒物的危害性；研究胚胎接触</w:t>
      </w:r>
      <w:r>
        <w:t>前二者所发的白色、灰色烟幕不同，生成的是染料所带之红、</w:t>
      </w:r>
      <w:r>
        <w:t>的剂量、剂量-反应关系、阈剂量，改变胚胎的因素，胎盘转运</w:t>
      </w:r>
      <w:r>
        <w:t>黄、蓝、绿和紫色的烟幕，以进行信号联络。</w:t>
      </w:r>
      <w:r>
        <w:t>以及母体和胚胎的代谢等，为化学物质的危险性评价和预防</w:t>
      </w:r>
    </w:p>
    <w:p>
      <w:r>
        <w:t>594_发烟剂</w:t>
      </w:r>
      <w:r>
        <w:t>smoke agent</w:t>
      </w:r>
      <w:r>
        <w:t>用于遮蔽、迷盲、干扰和施放信号</w:t>
      </w:r>
      <w:r>
        <w:t>先天性缺陷提供重要科学依据。</w:t>
      </w:r>
      <w:r>
        <w:t>等目的的化学成烟物质。用发烟装备将其导人大气中构成烟</w:t>
      </w:r>
      <w:r>
        <w:t>乏燃料</w:t>
      </w:r>
      <w:r>
        <w:t>幕。发烟剂按其形态可分为固体和液体两类。固体发烟剂主</w:t>
      </w:r>
      <w:r>
        <w:t>反应堆内烧过的核燃料。核燃料在堆内经中子轰击发生核反</w:t>
      </w:r>
      <w:r>
        <w:t>要有六氯乙烷</w:t>
      </w:r>
      <w:r>
        <w:t>金</w:t>
      </w:r>
      <w:r>
        <w:t>化锌混合物、粗</w:t>
      </w:r>
      <w:r>
        <w:t>化铵混合物和黄磷、红</w:t>
      </w:r>
      <w:r>
        <w:t>应，经一定时间从堆内卸出。它含有大量未用完的可增殖材</w:t>
      </w:r>
      <w:r>
        <w:t>磷等。液体发烟剂主要有高沸点石油、煤焦油、含金属的高分</w:t>
      </w:r>
      <w:r>
        <w:t>料238U或232Th，未烧完的和新生成的易裂变材料239Pu、235U</w:t>
      </w:r>
      <w:r>
        <w:t>子聚合物、三氧化硫-氯磺酸混合物和四氯化钛等。此外还有</w:t>
      </w:r>
      <w:r>
        <w:t>或233U以及核燃料在辐照过程中产生的锥、、铜等超轴元</w:t>
      </w:r>
      <w:r>
        <w:t>有色发烟剂，产生鲜明彩色烟幕。制式发烟剂使用开始于第</w:t>
      </w:r>
      <w:r>
        <w:t>素，另外还有裂片元素%Sr、137Cs、99Tc等。经过冷却后把有</w:t>
      </w:r>
      <w:r>
        <w:t>一次世界大战，用的只有金属氯化物、黄磷等，以后逐渐发展。</w:t>
      </w:r>
      <w:r>
        <w:t>用核素提取出来或把乏燃料直接贮存。</w:t>
      </w:r>
      <w:r>
        <w:t>发烟剂目前正朝着无毒、无刺激、无腐蚀、高效能、大面积和多</w:t>
      </w:r>
      <w:r>
        <w:t>乏燃料冷却期spent fuel cooling period</w:t>
      </w:r>
      <w:r>
        <w:t>光谱的方向发展。</w:t>
      </w:r>
      <w:r>
        <w:t>必须冷却一段时间。(1)降低乏燃料的放射性水平，使短寿命</w:t>
      </w:r>
    </w:p>
    <w:p>
      <w:r>
        <w:t>594_发烟硫酸</w:t>
      </w:r>
      <w:r>
        <w:t>fuming sulfuric acid Hz SO*z SO； 三氧化</w:t>
      </w:r>
      <w:r>
        <w:t>硫溶于发烟硫酸而成的无色至棕色油状稠厚发烟液体。有强</w:t>
      </w:r>
      <w:r>
        <w:t>烈刺激性臭味。熔点、沸点、密度等皆因其中游离三氧化硫含</w:t>
      </w:r>
      <w:r>
        <w:t>量不同而异。常见产品为含游离三氧化硫20%的发烟硫酸</w:t>
      </w:r>
      <w:r>
        <w:t>(即104.5%硫酸)。密度(液态)1.915g/cm</w:t>
      </w:r>
      <w:r>
        <w:t>凝固点-11℃。</w:t>
      </w:r>
      <w:r>
        <w:t>沸点166.6℃。加热或减压时三氧化硫极易逸出。遇空气形</w:t>
      </w:r>
      <w:r>
        <w:t>成烟雾。有强烈的脱水性和磺化作用。氧化性比普通硫酸</w:t>
      </w:r>
      <w:r>
        <w:t>强。腐蚀性随游离</w:t>
      </w:r>
      <w:r>
        <w:t>氧化硫</w:t>
      </w:r>
      <w:r>
        <w:t>含量的降低而增强。含游离</w:t>
      </w:r>
      <w:r>
        <w:t>三氧化硫&lt;40%的发烟硫酸在吸收塔内用循环发烟硫酸</w:t>
      </w:r>
      <w:r>
        <w:t>吸收三氧化硫气体而制得。含游离三氧化硫&gt;40%的发</w:t>
      </w:r>
      <w:r>
        <w:t>烟硫酸由低浓度发烟硫酸与纯三氧化硫混合而成。因冰</w:t>
      </w:r>
      <w:r>
        <w:t>点较高，常加入少量硝酸作防冻剂。广泛用作磺化剂和脱</w:t>
      </w:r>
      <w:r>
        <w:t>水剂，用于制造染料、炸药、硝化纤维和药物，以及油脂和</w:t>
      </w:r>
      <w:r>
        <w:t>石油的精炼。</w:t>
      </w:r>
    </w:p>
    <w:p>
      <w:r>
        <w:t>594_发烟器smoke generator又称发烟机或烟幕施放器。利</w:t>
      </w:r>
      <w:r>
        <w:t>用机械施放烟幕的发烟装置。主要由动力系统和发烟剂供给</w:t>
      </w:r>
      <w:r>
        <w:t>系统组成，也有利用车辆发动机排气系统为动力的。按形成</w:t>
      </w:r>
      <w:r>
        <w:t>烟幕的方式，分为喷洒式和受热蒸发式两种。喷洒式发烟器</w:t>
      </w:r>
      <w:r>
        <w:t>是将液体发烟剂经过加压和雾化后直接送人大气中，吸收空</w:t>
      </w:r>
      <w:r>
        <w:t>气中的水分而成烟。受热蒸发式发烟器内装中性的高沸点液</w:t>
      </w:r>
      <w:r>
        <w:t>体发烟剂，发烟过程是将发烟剂经喷嘴雾化送人发动机系统</w:t>
      </w:r>
      <w:r>
        <w:t>所产生的高温燃气流中，形成蒸气状态的混合物，喷人大气</w:t>
      </w:r>
      <w:r>
        <w:t>中，冷凝成烟。按燃气产生的不同方式，分为机动发烟器和脉</w:t>
      </w:r>
      <w:r>
        <w:t>动发烟器。发烟器能长时间、大面积发烟，主要用于已方地域</w:t>
      </w:r>
      <w:r>
        <w:t>配置。是发烟部队的主要装备器材。</w:t>
      </w:r>
    </w:p>
    <w:p>
      <w:r>
        <w:t>594_发烟硝酸fuming nitric acid含硝酸90%~97.5%的有</w:t>
      </w:r>
      <w:r>
        <w:t>毒液体。因溶有氮氧化物(NO2)而呈红褐色。腐蚀性极强</w:t>
      </w:r>
      <w:r>
        <w:t>在空气中猛烈发烟并吸收水分。为强氧化剂，与强还原剂接</w:t>
      </w:r>
      <w:r>
        <w:t>触可能爆炸，与有机物接触有起火危险。用于有机化合物的</w:t>
      </w:r>
      <w:r>
        <w:t>硝化和火箭燃料。</w:t>
      </w:r>
    </w:p>
    <w:p>
      <w:r>
        <w:t>594_发烟性染料smoked yes产生彩色烟雾的染料。此类染</w:t>
      </w:r>
      <w:r>
        <w:t>料或颜料在一定温度下升华，色素的微粒子分散在燃烧的烟</w:t>
      </w:r>
      <w:r>
        <w:t>雾中使白烟变成色烟，所用的色素有C.I.碱性紫10、颜料红</w:t>
      </w:r>
      <w:r>
        <w:t>1、溶剂红24、碱性黄2、溶剂黄2、颜料蓝15、还原蓝1等，通</w:t>
      </w:r>
      <w:r>
        <w:t>常还要和氧化剂(氯酸钾等)、助燃剂(乳糖、砂糖等)并用。用</w:t>
      </w:r>
      <w:r>
        <w:t>于军事信号、船舶信号、焰火等。</w:t>
      </w:r>
    </w:p>
    <w:p>
      <w:r>
        <w:t>594_发烟装备smoke equipment</w:t>
      </w:r>
      <w:r>
        <w:t>利用发烟剂生成烟幕的装</w:t>
      </w:r>
      <w:r>
        <w:t>置、弹药、器材和车辆等器材手段等的总称。包括各种发烟弹</w:t>
      </w:r>
      <w:r>
        <w:t>(发烟手榴弹、发烟枪榴弹和发烟炮弹)、发烟器(发烟机)、发</w:t>
      </w:r>
      <w:r>
        <w:t>烟车、发烟罐等。发烟装备在作战进攻与防御中用来构成遮</w:t>
      </w:r>
      <w:r>
        <w:t>蔽、迷盲和千扰的烟幕。发烟装备类型很多，按照烟幕形成的</w:t>
      </w:r>
      <w:r>
        <w:t>原理，可分为升华、蒸发、爆炸、喷洒等4种类型。此外还有施</w:t>
      </w:r>
      <w:r>
        <w:t>放信号烟幕的器材等。其烟幕颜色有红、橙、黄、蓝、紫等</w:t>
      </w:r>
      <w:r>
        <w:t>几种。</w:t>
      </w:r>
    </w:p>
    <w:p>
      <w:r>
        <w:t>594_发育毒理学</w:t>
      </w:r>
      <w:r>
        <w:t>developmental toxicology是研究毒物、药物</w:t>
      </w:r>
      <w:r>
        <w:t>或环境因素所致有害妊娠结局的病因、机制及其表现的学科。</w:t>
      </w:r>
      <w:r>
        <w:t>发育毒理的4种主要表现是指子代的死亡、结构畸形、生长发</w:t>
      </w:r>
      <w:r>
        <w:t>育异常或功能缺陷。研究这些因素对胚胎产生发育危害，从</w:t>
      </w:r>
      <w:r>
        <w:t>组织的各个水平来探索机制；研究所致胚胎发育异常的特点，</w:t>
      </w:r>
      <w:r>
        <w:t>胚胎基因的功用、不同胚龄接触毒物的危害性；研究胚胎接触</w:t>
      </w:r>
      <w:r>
        <w:t>的剂量、剂量-反应关系、阈剂量，改变胚胎的因素，胎盘转运</w:t>
      </w:r>
      <w:r>
        <w:t>以及母体和胚胎的代谢等，为化学物质的危险性评价和预防</w:t>
      </w:r>
      <w:r>
        <w:t>先天性缺陷提供重要科学依据。</w:t>
      </w:r>
    </w:p>
    <w:p>
      <w:r>
        <w:t>594_乏燃料</w:t>
      </w:r>
      <w:r>
        <w:t>spent fuel； irradiated fuel又称辐照核燃料。在</w:t>
      </w:r>
      <w:r>
        <w:t>反应堆内烧过的核燃料。核燃料在堆内经中子轰击发生核反</w:t>
      </w:r>
      <w:r>
        <w:t>应，经一定时间从堆内卸出。它含有大量未用完的可增殖材</w:t>
      </w:r>
      <w:r>
        <w:t>料238U或232Th，未烧完的和新生成的易裂变材料239Pu、235U</w:t>
      </w:r>
      <w:r>
        <w:t>或233U以及核燃料在辐照过程中产生的锥、、铜等超轴元</w:t>
      </w:r>
      <w:r>
        <w:t>素，另外还有裂片元素%Sr、137Cs、99Tc等。经过冷却后把有</w:t>
      </w:r>
      <w:r>
        <w:t>用核素提取出来或把乏燃料直接贮存。</w:t>
      </w:r>
    </w:p>
    <w:p>
      <w:r>
        <w:t>594_乏燃料冷却期spent fuel cooling period</w:t>
      </w:r>
      <w:r>
        <w:t>乏燃料出堆后</w:t>
      </w:r>
      <w:r>
        <w:t>必须冷却一段时间。(1)降低乏燃料的放射性水平，使短寿命</w:t>
      </w:r>
      <w:r>
        <w:t>核素衰变。(2)保证新生成的易裂变物质的回收率。使中间</w:t>
      </w:r>
      <w:r>
        <w:t>β”</w:t>
      </w:r>
      <w:r>
        <w:t>产物衰变， 3PNp 2.35?Pu和PPa 27..3U.(3) 保证</w:t>
      </w:r>
      <w:r>
        <w:t>27.4d^6u。(3)保证</w:t>
      </w:r>
      <w:r>
        <w:t>放射性很强的237U或234Th衰变到一定程度，以使其放射性</w:t>
      </w:r>
      <w:r>
        <w:t>不影响以后的加工。</w:t>
      </w:r>
    </w:p>
    <w:p>
      <w:r>
        <w:t>595_乏燃料元件密集贮存水池</w:t>
      </w:r>
      <w:r>
        <w:t>spent fuel elements crowded</w:t>
      </w:r>
      <w:r>
        <w:t>开发的家畜有机磷杀虫剂，可用二甲氧基硫代磷酰氯与对二</w:t>
      </w:r>
      <w:r>
        <w:t>storage pool为了节约投资和贮存更多的乏燃料元件， 新建</w:t>
      </w:r>
      <w:r>
        <w:t>甲氨基磺酰基苯酚反应制取。用于防治家畜体内外寄生虫，</w:t>
      </w:r>
      <w:r>
        <w:t>或改建原有的贮存水池成为密集贮存水池。采取在贮存的乏</w:t>
      </w:r>
      <w:r>
        <w:t>如体虱、狂蝇幼虫、皮下蝇幼虫等。制剂有粉剂、泼浇剂。</w:t>
      </w:r>
      <w:r>
        <w:t>燃料中间加人中子毒物以防止密集贮存可能产生的临界强化</w:t>
      </w:r>
      <w:r>
        <w:t>冷却系统，以排出密集贮存时释放的热量和保证对乏燃料元</w:t>
      </w:r>
      <w:r>
        <w:t>规划的一种数值解法。它是通过将原规划问题中的约束条件</w:t>
      </w:r>
      <w:r>
        <w:t>件的活性的屏蔽。这种贮存水池比一般贮存水池的容量可增</w:t>
      </w:r>
      <w:r>
        <w:t>乘以一定的惩罚因子后加入到原目标函数中构成新的目标函</w:t>
      </w:r>
      <w:r>
        <w:t>加近一倍。</w:t>
      </w:r>
      <w:r>
        <w:t>数，从而使条件极值问题转化</w:t>
      </w:r>
    </w:p>
    <w:p>
      <w:r>
        <w:t>595_乏燃料元件运输spent fuel element transportation</w:t>
      </w:r>
      <w:r>
        <w:t>乏燃</w:t>
      </w:r>
      <w:r>
        <w:t>因子的加人，任何对约束条件的背离将受到“惩罚”而使目标</w:t>
      </w:r>
      <w:r>
        <w:t>料元件自反应堆卸料后，要经过一段时间冷却才能运到后处</w:t>
      </w:r>
      <w:r>
        <w:t>函数增加，当惩罚因子足够大时</w:t>
      </w:r>
      <w:r>
        <w:t>理广进行处理。乏燃料元件要装在特制的运输容器中运输，</w:t>
      </w:r>
      <w:r>
        <w:t>约束条件得到满足时，新的目标才能取得极小值，此时新问题</w:t>
      </w:r>
      <w:r>
        <w:t>以保证安全。运输容器有足够的屏蔽层和散热装置，并保证</w:t>
      </w:r>
      <w:r>
        <w:t>的解就是原问题的解，且满足给定的约束条件。</w:t>
      </w:r>
      <w:r>
        <w:t>临界安全和密封。运输容器装上</w:t>
      </w:r>
      <w:r>
        <w:t>制的汽车、火车车厢，由陆</w:t>
      </w:r>
      <w:r>
        <w:t>上运输；或装上特制的货轮海运</w:t>
      </w:r>
      <w:r>
        <w:t>运输过程中有专门的通讯</w:t>
      </w:r>
      <w:r>
        <w:t>部件。其功能有：(1)启闭作用，切断或沟通管内流体的流动</w:t>
      </w:r>
      <w:r>
        <w:t>控制设施进行监控，以确保运输安全和通畅。运输容器在遇</w:t>
      </w:r>
      <w:r>
        <w:t>(2)调节作用，改变管路阻力，调节流体通过管内的流速；(3)</w:t>
      </w:r>
      <w:r>
        <w:t>车祸和海事情况下，也能保证不泄漏和安全。</w:t>
      </w:r>
      <w:r>
        <w:t>节流作用，使流体通过阀件后产生很大压力降；(4)根据一定</w:t>
      </w:r>
    </w:p>
    <w:p>
      <w:r>
        <w:t>595_乏燃料运输容器spent fuel shipping flask[cask] 用来运</w:t>
      </w:r>
      <w:r>
        <w:t>的因素自动启闭，以控制流体流向，维持一定压力或其他作用</w:t>
      </w:r>
      <w:r>
        <w:t>输乏燃料元件的专用容器。乏燃料自反应堆卸料后，元件要</w:t>
      </w:r>
      <w:r>
        <w:t>等。根据动作原理可分为：(1)他动阀，如旋塞、截门阀、膜式</w:t>
      </w:r>
      <w:r>
        <w:t>在冷却水池中冷却一段时间才运往后处理厂。在运输时元件</w:t>
      </w:r>
      <w:r>
        <w:t>阀、闸门阀、碟形阀等； (2) 自动阀(automatic valve) ， 如止逆</w:t>
      </w:r>
      <w:r>
        <w:t>仍有一定余热，有很强的放射性。运输容器设计有足够的屏</w:t>
      </w:r>
      <w:r>
        <w:t>阀、安全阀、减压阀等。</w:t>
      </w:r>
      <w:r>
        <w:t>蔽层和散热装置。运输容器为不锈钢，包有铅屏蔽层，外层为</w:t>
      </w:r>
      <w:r>
        <w:t>电动机控制、电磁控制、气压控制、液压传动控制等。根据阀</w:t>
      </w:r>
      <w:r>
        <w:t>装有散热片的外壳。元件用不锈钢栅格定位，浸没在水中。</w:t>
      </w:r>
      <w:r>
        <w:t>门的工作压力可分为真空阀、低压阀、中压阀、高压阀及超高</w:t>
      </w:r>
      <w:r>
        <w:t>运输容器装有安全阀和温度、压力测量仪表，在运输时连续监</w:t>
      </w:r>
      <w:r>
        <w:t>压阀。按驱动能源来分，它可分为气动、电动和液动三大类；</w:t>
      </w:r>
      <w:r>
        <w:t>测。容器在设计定型前要经过坠落、冲击、耐火、浸渍等一系</w:t>
      </w:r>
      <w:r>
        <w:t>按阀杆动作来分，有直行程和转角式；对气动薄膜控制阀而</w:t>
      </w:r>
      <w:r>
        <w:t>列试验和检验，以确保临界安全和放射性泄漏低于规定</w:t>
      </w:r>
      <w:r>
        <w:t>言，从薄膜上面通人气压信号，薄膜及阀杆向下动作的称正作</w:t>
      </w:r>
      <w:r>
        <w:t>标准。</w:t>
      </w:r>
      <w:r>
        <w:t>用，反之称反作用。</w:t>
      </w:r>
    </w:p>
    <w:p>
      <w:r>
        <w:t>595_乏燃料暂存spent fuel temporary storage从降低核燃料</w:t>
      </w:r>
      <w:r>
        <w:t>循环成本，节约核资源考虑，对乏燃料进行后处理以回收未用</w:t>
      </w:r>
      <w:r>
        <w:t>成进样的进样操作。试样的计量管连接在输送流动相的进样</w:t>
      </w:r>
      <w:r>
        <w:t>完的核燃料和增殖材料，提取新生成的易裂变物质是合理的。</w:t>
      </w:r>
      <w:r>
        <w:t>阀的旁路上，通过阀的切换，使流动相通过计量管注入试样。</w:t>
      </w:r>
      <w:r>
        <w:t>但是世界上有些国家出于下列考虑而采取乏燃料暂存的方</w:t>
      </w:r>
      <w:r>
        <w:t>可以手动操作或自动操作。自动进样的驱动方式，可以是气</w:t>
      </w:r>
      <w:r>
        <w:t>式：(1)后处理会产生高放废液不好处置；(2)提取出来的易裂</w:t>
      </w:r>
      <w:r>
        <w:t>动或电动。</w:t>
      </w:r>
      <w:r>
        <w:t>变物质会造成核扩散；(3)有些乏燃料元件和高温堆包覆颗粒</w:t>
      </w:r>
      <w:r>
        <w:t>燃料后处理技术尚不成熟。</w:t>
      </w:r>
      <w:r>
        <w:t>battery用允许气体逸出的限压阀(单向排气阀) 密封的一种</w:t>
      </w:r>
    </w:p>
    <w:p>
      <w:r>
        <w:t>595_乏燃料直接地质层处置direct geological disposal of spent</w:t>
      </w:r>
      <w:r>
        <w:t>铅酸蓄电池。</w:t>
      </w:r>
      <w:r>
        <w:t>nuclear fuel将乏燃料直接埋于一定深度的地质层内， 是乏</w:t>
      </w:r>
      <w:r>
        <w:t>锑合金制造板栅</w:t>
      </w:r>
      <w:r>
        <w:t>燃料可回取的处置方法。</w:t>
      </w:r>
      <w:r>
        <w:t>和贫液电解质，造成两极之间有气相"通道”，以利于正极产生</w:t>
      </w:r>
    </w:p>
    <w:p>
      <w:r>
        <w:t>595_乏燃料贮存时间spent fuel storage time乏燃料贮存(冷</w:t>
      </w:r>
      <w:r>
        <w:t>的氧气向负极扩散并与负极的活性物质海绵状金属铅相化</w:t>
      </w:r>
      <w:r>
        <w:t>却)时间的选择由乏燃料中所含需衰变的核素的半衰期，贮存</w:t>
      </w:r>
      <w:r>
        <w:t>合。限压阀</w:t>
      </w:r>
      <w:r>
        <w:t>场所的容量，核燃料积存的经济性等因素决定。一般生产堆</w:t>
      </w:r>
      <w:r>
        <w:t>时能够可靠地开启和关闭。多用作应急照明设备、不间断电</w:t>
      </w:r>
      <w:r>
        <w:t>乏燃料的冷却时间为90~120d，钍燃料的冷却时间为180~</w:t>
      </w:r>
      <w:r>
        <w:t>源、移动测量设备、信号系统、电信装置和计算机等的直流电</w:t>
      </w:r>
      <w:r>
        <w:t>210d，动力堆燃料的冷却时间为150~180d，快堆乏燃料倾向</w:t>
      </w:r>
      <w:r>
        <w:t>源。汽车蓄电池也有逐步改用这种蓄电池的趋势。</w:t>
      </w:r>
      <w:r>
        <w:t>于冷却50~60d。</w:t>
      </w:r>
    </w:p>
    <w:p>
      <w:r>
        <w:t>595_伐草克fen ac； chlor fen ac</w:t>
      </w:r>
      <w:r>
        <w:t>白色固体，熔点156℃，蒸气压</w:t>
      </w:r>
      <w:r>
        <w:t>在规定条件下用于表示阀流通容量的基本系数。在控制阀铭</w:t>
      </w:r>
      <w:r>
        <w:t>CH2COOH</w:t>
      </w:r>
      <w:r>
        <w:t>1.1Pa(100℃)，28℃时在水中的溶解度</w:t>
      </w:r>
      <w:r>
        <w:t>牌框上标注的流量系数指该阀全开时的流量系数。目前常用</w:t>
      </w:r>
      <w:r>
        <w:t>CI一</w:t>
      </w:r>
      <w:r>
        <w:t>-Cl</w:t>
      </w:r>
      <w:r>
        <w:t>为200mg/L，溶于大多数有机溶剂，性</w:t>
      </w:r>
      <w:r>
        <w:t>的流量系数根据不同单位制分Ky和Cv。Kv：国际单位制</w:t>
      </w:r>
      <w:r>
        <w:t>质稳定。大鼠急性经口LD501780mg/</w:t>
      </w:r>
      <w:r>
        <w:t>的流量系数。数值上等于温度为278~313K(5~40℃)的水</w:t>
      </w:r>
      <w:r>
        <w:t>`ci</w:t>
      </w:r>
      <w:r>
        <w:t>kg，兔的急性经皮LD503160mg/kg。制</w:t>
      </w:r>
      <w:r>
        <w:t>在10Pa压降下1h内流过阀的立方米数。Cv：英制单位的</w:t>
      </w:r>
      <w:r>
        <w:t>剂有钠盐水剂及水溶性粉剂。除草剂。由2，3，6-三氯甲苯光</w:t>
      </w:r>
      <w:r>
        <w:t>流量系数。数值上等于温度为40~100℉的水在1psi压降下</w:t>
      </w:r>
      <w:r>
        <w:t>氯化生成2，3，6-三氯氯苄，再与氰化钠作用后水解生成。用</w:t>
      </w:r>
      <w:r>
        <w:t>于非耕地防除一年生和多年生杂草。</w:t>
      </w:r>
      <w:r>
        <w:t>1mi内流过阀的美加仑数(1F=号， 1psi=6894.76Pa) 。</w:t>
      </w:r>
      <w:r>
        <w:t>伐垅磷</w:t>
      </w:r>
      <w:r>
        <w:t>2， 4-DEP</w:t>
      </w:r>
      <w:r>
        <w:t>纯品为蜡状固体，沸点&gt;200℃</w:t>
      </w:r>
      <w:r>
        <w:t>在数值上Cv=1.17Kv。如Kv=100的阀和Cv=117的</w:t>
      </w:r>
      <w:r>
        <w:t>Cl</w:t>
      </w:r>
      <w:r>
        <w:t>(13.3Pa)。微溶于水，可溶于</w:t>
      </w:r>
      <w:r>
        <w:t>阀，其流量系数是等值的。固有流量特性是表示阀上的压降</w:t>
      </w:r>
      <w:r>
        <w:t>芳烃。大鼠急性经口LDso</w:t>
      </w:r>
      <w:r>
        <w:t>保持不变时阀的流量特性。有快开流量特性、直线流量特性、</w:t>
      </w:r>
      <w:r>
        <w:t>(Cl一</w:t>
      </w:r>
      <w:r>
        <w:t>&gt;-OCH CH zO) sP</w:t>
      </w:r>
      <w:r>
        <w:t>850mg/kg。制剂有乳油和颗</w:t>
      </w:r>
      <w:r>
        <w:t>抛物线流量特性和等百分比流量特性等四种固有流量特性。</w:t>
      </w:r>
      <w:r>
        <w:t>粒剂。芽前除草剂。由2，4-二</w:t>
      </w:r>
      <w:r>
        <w:t>工作流量特性是表示阀在过程运行条件下，阀上的压降不能</w:t>
      </w:r>
      <w:r>
        <w:t>氯苯酚与环氧乙烷反应生成2，4-二氯苯氧乙醇，再与三氯化</w:t>
      </w:r>
      <w:r>
        <w:t>保持恒定时阀的流量特性。</w:t>
      </w:r>
      <w:r>
        <w:t>磷反应生成。主要用于玉米、花生、草莓地中防除一年生禾本</w:t>
      </w:r>
      <w:r>
        <w:t>科杂草和阔叶杂草，用量4~7kg/ha。</w:t>
      </w:r>
    </w:p>
    <w:p>
      <w:r>
        <w:t>595_伐灭磷f amphur产物为无色结晶， 熔点55℃。水中溶</w:t>
      </w:r>
      <w:r>
        <w:t>解度为100mg/L。可</w:t>
      </w:r>
      <w:r>
        <w:t>溶于二甲苯、氯仿、丙酮</w:t>
      </w:r>
      <w:r>
        <w:t>(CH3O)2P-O</w:t>
      </w:r>
      <w:r>
        <w:t>-SO zN(CH 3) 2等溶剂中。LDso35mg/</w:t>
      </w:r>
      <w:r>
        <w:t>kg。20世纪60年代初</w:t>
      </w:r>
      <w:r>
        <w:t>开发的家畜有机磷杀虫剂，可用二甲氧基硫代磷酰氯与对二</w:t>
      </w:r>
      <w:r>
        <w:t>甲氨基磺酰基苯酚反应制取。用于防治家畜体内外寄生虫，</w:t>
      </w:r>
      <w:r>
        <w:t>如体虱、狂蝇幼虫、皮下蝇幼虫等。制剂有粉剂、泼浇剂。</w:t>
      </w:r>
    </w:p>
    <w:p>
      <w:r>
        <w:t>595_罚函数法penalty function method</w:t>
      </w:r>
      <w:r>
        <w:t>求解带约束非线性</w:t>
      </w:r>
      <w:r>
        <w:t>规划的一种数值解法。它是通过将原规划问题中的约束条件</w:t>
      </w:r>
      <w:r>
        <w:t>乘以一定的惩罚因子后加入到原目标函数中构成新的目标函</w:t>
      </w:r>
      <w:r>
        <w:t>数，从而使条件极值问题转化</w:t>
      </w:r>
      <w:r>
        <w:t>约束极值问题。由于惩罚</w:t>
      </w:r>
      <w:r>
        <w:t>因子的加人，任何对约束条件的背离将受到“惩罚”而使目标</w:t>
      </w:r>
      <w:r>
        <w:t>函数增加，当惩罚因子足够大时</w:t>
      </w:r>
      <w:r>
        <w:t>，有惩罚项趋于零，即所有</w:t>
      </w:r>
      <w:r>
        <w:t>约束条件得到满足时，新的目标才能取得极小值，此时新问题</w:t>
      </w:r>
      <w:r>
        <w:t>的解就是原问题的解，且满足给定的约束条件。</w:t>
      </w:r>
    </w:p>
    <w:p>
      <w:r>
        <w:t>595_阀valve又称阀门和活门。控制流体在管路内流动的</w:t>
      </w:r>
      <w:r>
        <w:t>部件。其功能有：(1)启闭作用，切断或沟通管内流体的流动</w:t>
      </w:r>
      <w:r>
        <w:t>(2)调节作用，改变管路阻力，调节流体通过管内的流速；(3)</w:t>
      </w:r>
      <w:r>
        <w:t>节流作用，使流体通过阀件后产生很大压力降；(4)根据一定</w:t>
      </w:r>
      <w:r>
        <w:t>的因素自动启闭，以控制流体流向，维持一定压力或其他作用</w:t>
      </w:r>
      <w:r>
        <w:t>等。根据动作原理可分为：(1)他动阀，如旋塞、截门阀、膜式</w:t>
      </w:r>
      <w:r>
        <w:t>阀、闸门阀、碟形阀等； (2) 自动阀(automatic valve) ， 如止逆</w:t>
      </w:r>
      <w:r>
        <w:t>阀、安全阀、减压阀等。</w:t>
      </w:r>
      <w:r>
        <w:t>根据操纵的动力，又可分为人工控制、</w:t>
      </w:r>
      <w:r>
        <w:t>电动机控制、电磁控制、气压控制、液压传动控制等。根据阀</w:t>
      </w:r>
      <w:r>
        <w:t>门的工作压力可分为真空阀、低压阀、中压阀、高压阀及超高</w:t>
      </w:r>
      <w:r>
        <w:t>压阀。按驱动能源来分，它可分为气动、电动和液动三大类；</w:t>
      </w:r>
      <w:r>
        <w:t>按阀杆动作来分，有直行程和转角式；对气动薄膜控制阀而</w:t>
      </w:r>
      <w:r>
        <w:t>言，从薄膜上面通人气压信号，薄膜及阀杆向下动作的称正作</w:t>
      </w:r>
      <w:r>
        <w:t>用，反之称反作用。</w:t>
      </w:r>
    </w:p>
    <w:p>
      <w:r>
        <w:t>595_阀进样valve injection柱色谱法中， 通过使用进样阀完</w:t>
      </w:r>
      <w:r>
        <w:t>成进样的进样操作。试样的计量管连接在输送流动相的进样</w:t>
      </w:r>
      <w:r>
        <w:t>阀的旁路上，通过阀的切换，使流动相通过计量管注入试样。</w:t>
      </w:r>
      <w:r>
        <w:t>可以手动操作或自动操作。自动进样的驱动方式，可以是气</w:t>
      </w:r>
      <w:r>
        <w:t>动或电动。</w:t>
      </w:r>
    </w:p>
    <w:p>
      <w:r>
        <w:t>595_阀控密封式铅酸蓄电池</w:t>
      </w:r>
      <w:r>
        <w:t>valve-regulated sealed lead-acid</w:t>
      </w:r>
      <w:r>
        <w:t>battery用允许气体逸出的限压阀(单向排气阀) 密封的一种</w:t>
      </w:r>
      <w:r>
        <w:t>铅酸蓄电池。</w:t>
      </w:r>
      <w:r>
        <w:t>其特点是采用特殊的铅基合金如铅钙合金和低</w:t>
      </w:r>
      <w:r>
        <w:t>锑合金制造板栅</w:t>
      </w:r>
      <w:r>
        <w:t>，以减少</w:t>
      </w:r>
      <w:r>
        <w:t>气体的析出，采用超细玻璃纤维隔板</w:t>
      </w:r>
      <w:r>
        <w:t>和贫液电解质，造成两极之间有气相"通道”，以利于正极产生</w:t>
      </w:r>
      <w:r>
        <w:t>的氧气向负极扩散并与负极的活性物质海绵状金属铅相化</w:t>
      </w:r>
      <w:r>
        <w:t>合。限压阀</w:t>
      </w:r>
      <w:r>
        <w:t>-般在电池内部压力高于外界压力1~200kPa</w:t>
      </w:r>
      <w:r>
        <w:t>时能够可靠地开启和关闭。多用作应急照明设备、不间断电</w:t>
      </w:r>
      <w:r>
        <w:t>源、移动测量设备、信号系统、电信装置和计算机等的直流电</w:t>
      </w:r>
      <w:r>
        <w:t>源。汽车蓄电池也有逐步改用这种蓄电池的趋势。</w:t>
      </w:r>
    </w:p>
    <w:p>
      <w:r>
        <w:t>595_阀流量系数valve flow coefficient</w:t>
      </w:r>
      <w:r>
        <w:t>又称阀的流通能力。</w:t>
      </w:r>
      <w:r>
        <w:t>在规定条件下用于表示阀流通容量的基本系数。在控制阀铭</w:t>
      </w:r>
      <w:r>
        <w:t>牌框上标注的流量系数指该阀全开时的流量系数。目前常用</w:t>
      </w:r>
      <w:r>
        <w:t>的流量系数根据不同单位制分Ky和Cv。Kv：国际单位制</w:t>
      </w:r>
      <w:r>
        <w:t>的流量系数。数值上等于温度为278~313K(5~40℃)的水</w:t>
      </w:r>
      <w:r>
        <w:t>在10Pa压降下1h内流过阀的立方米数。Cv：英制单位的</w:t>
      </w:r>
      <w:r>
        <w:t>流量系数。数值上等于温度为40~100℉的水在1psi压降下</w:t>
      </w:r>
      <w:r>
        <w:t>1mi内流过阀的美加仑数(1F=号， 1psi=6894.76Pa) 。</w:t>
      </w:r>
      <w:r>
        <w:t>在数值上Cv=1.17Kv。如Kv=100的阀和Cv=117的</w:t>
      </w:r>
      <w:r>
        <w:t>阀，其流量系数是等值的。固有流量特性是表示阀上的压降</w:t>
      </w:r>
      <w:r>
        <w:t>保持不变时阀的流量特性。有快开流量特性、直线流量特性、</w:t>
      </w:r>
      <w:r>
        <w:t>抛物线流量特性和等百分比流量特性等四种固有流量特性。</w:t>
      </w:r>
      <w:r>
        <w:t>工作流量特性是表示阀在过程运行条件下，阀上的压降不能</w:t>
      </w:r>
      <w:r>
        <w:t>保持恒定时阀的流量特性。</w:t>
      </w:r>
    </w:p>
    <w:p>
      <w:r>
        <w:t>595_阀门见阀595。</w:t>
      </w:r>
    </w:p>
    <w:p>
      <w:r>
        <w:t>595_阀门定位器valve positioner</w:t>
      </w:r>
      <w:r>
        <w:t>一种与阀或执行机构机械</w:t>
      </w:r>
      <w:r>
        <w:t>相联，自动调整输出到执行机构的压力，以保证阀位与输人信</w:t>
      </w:r>
      <w:r>
        <w:t>量时，则在各电极上发生1电化学当量的物质变化可见：化学</w:t>
      </w:r>
      <w:r>
        <w:t>号具有精确规定关系的位置控制器。采用阀门定位器除可改</w:t>
      </w:r>
      <w:r>
        <w:t>当量=9.64846×10×电化学当量。它适用于任何温度、压</w:t>
      </w:r>
      <w:r>
        <w:t>善调节性能外，还可改变流量特性，实现分程控制。但“快速”</w:t>
      </w:r>
      <w:r>
        <w:t>力以及水溶液、非水溶液、融盐等物系，是电化学中重要的</w:t>
      </w:r>
      <w:r>
        <w:t>响应过程一般不宜选用。</w:t>
      </w:r>
      <w:r>
        <w:t>定律。</w:t>
      </w:r>
    </w:p>
    <w:p>
      <w:r>
        <w:t>596_阀门钢valve steel适合于制造各种阀门用的钢种， 也称</w:t>
      </w:r>
      <w:r>
        <w:t>气阀钢(gas valve steel) 。为提高阀门钢的耐磨性和耐蚀性，</w:t>
      </w:r>
      <w:r>
        <w:t>界面上将发生电极反应(法拉第过程)。从电学角度，它的行</w:t>
      </w:r>
      <w:r>
        <w:t>还可对其进行表面渗铝和堆焊硬质合金等表面改性处理。按</w:t>
      </w:r>
      <w:r>
        <w:t>为相当于由某些电阻、电容等电学元件组成的电路，即等效于</w:t>
      </w:r>
      <w:r>
        <w:t>组织类型阀门钢分为马氏体型和奥氏体型。常用的马氏体型</w:t>
      </w:r>
      <w:r>
        <w:t>一定的阻抗。这种因电极反应表现出来的阻抗称为法拉第阻</w:t>
      </w:r>
      <w:r>
        <w:t>阀门钢有4Cr9Si2和4Cr10Si2Mo钢。4Cr9Si2钢用作700℃</w:t>
      </w:r>
      <w:r>
        <w:t>抗，以区别于电流通过时双</w:t>
      </w:r>
      <w:r>
        <w:t>以下工作的汽车发动机、柴油机的排气阀。4Cr10Si2Mo钢可</w:t>
      </w:r>
      <w:r>
        <w:t>非法拉第阻抗。可以通过法拉第阻抗测量电极反应的各种参</w:t>
      </w:r>
      <w:r>
        <w:t>用作工作温度不超过750℃的中、高负荷汽车发动机和柴油</w:t>
      </w:r>
      <w:r>
        <w:t>数并探讨其机理。测量时一般利用交流电方法或其他暂态方</w:t>
      </w:r>
      <w:r>
        <w:t>机的排气阀。使用较广泛的奥氏体型阀门钢是</w:t>
      </w:r>
      <w:r>
        <w:t>法，并须注意双层电容及其他非法拉第阻抗的影响。</w:t>
      </w:r>
      <w:r>
        <w:t>4Cr14Ni14W2Mo钢，用于制作使用温度不超过750℃的内燃</w:t>
      </w:r>
      <w:r>
        <w:t>机重负荷排气阀。其他的奥氏体型阀门钢还有</w:t>
      </w:r>
      <w:r>
        <w:t>相互连接的零件。连接于管端。法兰上有孔眼，可穿螺栓，使</w:t>
      </w:r>
      <w:r>
        <w:t>5Cr21Mn9Ni4N和2Cr21Nil2MnSiN钢。</w:t>
      </w:r>
      <w:r>
        <w:t>两法兰紧连。法兰间用衬垫密封。法兰管件(flanged pipe</w:t>
      </w:r>
      <w:r>
        <w:t>ARCO法ARCO process； alloy reg a line chlorination oxi-</w:t>
      </w:r>
      <w:r>
        <w:t>fittings) 指带有法兰(突缘或接盘) 的管件。它可由浇铸而成</w:t>
      </w:r>
      <w:r>
        <w:t>dation process用于锆-合金的溶解。在500~520℃下用</w:t>
      </w:r>
      <w:r>
        <w:t>(见图a)，也可由螺纹连接或焊接(见图b)构成。法兰联接</w:t>
      </w:r>
      <w:r>
        <w:t>熔融氯化铅溶解锆-合金：</w:t>
      </w:r>
      <w:r>
        <w:t>(flange joint) 由一对法兰</w:t>
      </w:r>
      <w:r>
        <w:t>Zr(金属) +2PbCk 2(熔盐) ---Z rCL(气) +2Pb(金属)</w:t>
      </w:r>
      <w:r>
        <w:t>垫片放在两法兰密封面之间，拧紧螺母后，垫片表面上的比压</w:t>
      </w:r>
      <w:r>
        <w:t>氯化锆Z rCl高温下升华， 从溶解器逸出， 分离盐相和金属</w:t>
      </w:r>
      <w:r>
        <w:t>达到一定数值后产生变形，并填满密封面上凹凸不平处，使联</w:t>
      </w:r>
      <w:r>
        <w:t>相， 铀溶于盐相。再用8mol/L硝酸浸取熔盐块， 使铀转成硝</w:t>
      </w:r>
      <w:r>
        <w:t>接严密不滑。法兰联接是一种可拆联接。按所联接的部件可</w:t>
      </w:r>
      <w:r>
        <w:t>酸铀酰。裂片元素也随溶人硝酸溶液。金属铅相用硝酸溶</w:t>
      </w:r>
      <w:r>
        <w:t>分为容器法兰及管法兰。按结构型式分，有整体法兰、活套法</w:t>
      </w:r>
      <w:r>
        <w:t>解后，转化成氯化铅复用。本流程还可用于不锈钢包壳的溶</w:t>
      </w:r>
      <w:r>
        <w:t>解。流程已经实验室验证，由于腐蚀速度大，没有使用。</w:t>
      </w:r>
    </w:p>
    <w:p>
      <w:r>
        <w:t>596_法半夏Rhizoma Pinelli ae Preparata</w:t>
      </w:r>
      <w:r>
        <w:t>为半夏的炮制加</w:t>
      </w:r>
      <w:r>
        <w:t>工品。辛、温。主要成分与半夏基本相同，但不含原儿茶醛等</w:t>
      </w:r>
      <w:r>
        <w:t>辛辣刺激性物质。具有燥湿化痰，解除支气管痉挛等作用。</w:t>
      </w:r>
      <w:r>
        <w:t>用于痰多咳喘，痰饮眩悸，风痰眩晕，痰厥头痛。不宜与乌头</w:t>
      </w:r>
      <w:r>
        <w:t>类药材同用。</w:t>
      </w:r>
    </w:p>
    <w:p>
      <w:r>
        <w:t>596_法筚枝苷fabia trin又称莨菪亭-p-樱草糖苷(seo polet in-</w:t>
      </w:r>
      <w:r>
        <w:t>β-pim eoe ro side) 。黄色针状结晶，</w:t>
      </w:r>
      <w:r>
        <w:t>Cn Hrsa i 8</w:t>
      </w:r>
      <w:r>
        <w:t>熔点236~238℃。于130℃时失去</w:t>
      </w:r>
      <w:r>
        <w:t>结晶水。旋光度[α]9-140°(水</w:t>
      </w:r>
      <w:r>
        <w:t>中)。易溶于热水，难溶于有机溶剂。水溶液中加入氨或碱，</w:t>
      </w:r>
      <w:r>
        <w:t>即呈现黄色。由酸水解，则产生莨菪亭。莨菪亭与六乙酰-α-</w:t>
      </w:r>
      <w:r>
        <w:t>草糖基溴缩合成六醋酸酯。为一种香豆紫衍生物。存在于</w:t>
      </w:r>
      <w:r>
        <w:t>茄科植物皮葜茄(fab in a imbricate Ruiz etp avon) 的枝中。</w:t>
      </w:r>
      <w:r>
        <w:t>由萃取而得</w:t>
      </w:r>
      <w:r>
        <w:t>用作调香剂。</w:t>
      </w:r>
      <w:r>
        <w:t>PAMELA-Ⅱ法玻璃固化</w:t>
      </w:r>
      <w:r>
        <w:t>PAMELA vitrification pro</w:t>
      </w:r>
      <w:r>
        <w:t>cess为德国核燃料后处理公司(PWK) 建在比利时莫尔研究</w:t>
      </w:r>
      <w:r>
        <w:t>钢)将石棉等非金属材料包裹起来制成的金属包垫片；还有一</w:t>
      </w:r>
      <w:r>
        <w:t>中心附近的示范车间使用的玻璃固化方法。该法采用喷雾煅</w:t>
      </w:r>
      <w:r>
        <w:t>种用薄钢带与石棉带一起绕制而成的</w:t>
      </w:r>
      <w:r>
        <w:t>烧， 陶瓷熔融器， 产品是硼酸盐玻璃， 是PAMELA法的改进。</w:t>
      </w:r>
      <w:r>
        <w:t>垫片适用于温度低于120℃的场合；石棉橡胶垫片适用于对</w:t>
      </w:r>
    </w:p>
    <w:p>
      <w:r>
        <w:t>596_法布里-珀罗标准具</w:t>
      </w:r>
      <w:r>
        <w:t>Fabry-Perot etalon法布里-珀罗干</w:t>
      </w:r>
      <w:r>
        <w:t>水蒸气温度低于450℃，对油类温度低于350℃，压力低于</w:t>
      </w:r>
      <w:r>
        <w:t>涉仪的一种简单、常用的构造形式。它的两片平行半镀银的</w:t>
      </w:r>
      <w:r>
        <w:t>5MPa的场合， 对于一般的腐蚀性介质， 最常用的是耐酸石棉</w:t>
      </w:r>
      <w:r>
        <w:t>光学玻璃(或石英玻璃)片的距离固定不变，其他类同。</w:t>
      </w:r>
      <w:r>
        <w:t>板。在高压设备及管道中，采用铜、铝、10号钢、不锈钢制成</w:t>
      </w:r>
    </w:p>
    <w:p>
      <w:r>
        <w:t>596_法布里-珀罗干涉仪Fabry-Perot interferometer以多光</w:t>
      </w:r>
      <w:r>
        <w:t>的透镜型或其他形状的金属垫片。高压垫片与密封面的接触</w:t>
      </w:r>
      <w:r>
        <w:t>束干涉原理</w:t>
      </w:r>
      <w:r>
        <w:t>制作的干涉仪。由两片平行半镀银的光学玻璃</w:t>
      </w:r>
      <w:r>
        <w:t>宽度非常窄(线接触)，密封面与垫片的加工光洁度较高。</w:t>
      </w:r>
      <w:r>
        <w:t>(或石英玻</w:t>
      </w:r>
      <w:r>
        <w:t>(间距可不同)与一个凸透镜组成。多束平行</w:t>
      </w:r>
      <w:r>
        <w:t>人射光照</w:t>
      </w:r>
      <w:r>
        <w:t>玻璃片上，一部分光被反射，一部分光透</w:t>
      </w:r>
      <w:r>
        <w:t>过。透过</w:t>
      </w:r>
      <w:r>
        <w:t>镜会聚后，产生干涉条纹。此仪器构造简单，</w:t>
      </w:r>
      <w:r>
        <w:t>分辨本领高</w:t>
      </w:r>
      <w:r>
        <w:t>，条纹清晰，用于精确测定谱线波长及轮廓，研究</w:t>
      </w:r>
      <w:r>
        <w:t>超精细光谱</w:t>
      </w:r>
      <w:r>
        <w:t>的结构，波段从紫外区到近红外区。</w:t>
      </w:r>
    </w:p>
    <w:p>
      <w:r>
        <w:t>596_法定国际实物样本</w:t>
      </w:r>
      <w:r>
        <w:t>official international sample系根据</w:t>
      </w:r>
      <w:r>
        <w:t>国际实物标准样品复制而成的天然橡胶实物样本，具有国际</w:t>
      </w:r>
      <w:r>
        <w:t>膜出血、胃泌素瘤以及反流性食管炎等。制剂有片剂、散剂、</w:t>
      </w:r>
      <w:r>
        <w:t>样本委员会铅封，仅供签约组织成员使用。</w:t>
      </w:r>
      <w:r>
        <w:t>注射剂。</w:t>
      </w:r>
    </w:p>
    <w:p>
      <w:r>
        <w:t>596_法拉第定律</w:t>
      </w:r>
      <w:r>
        <w:t>Faraday'slaw</w:t>
      </w:r>
      <w:r>
        <w:t>1833年法拉第总结出两条</w:t>
      </w:r>
      <w:r>
        <w:t>定律，用以表示电极上通过的电量与电极反应产物数量之间</w:t>
      </w:r>
      <w:r>
        <w:t>的关系：(1)电流通过溶液时，在电极上发生变化的物质的量</w:t>
      </w:r>
      <w:r>
        <w:t>与所通过的电量成正比；(2)当相同的电量通过各种不同的电</w:t>
      </w:r>
      <w:r>
        <w:t>解质溶液时，在各个电极上发生变化的物质的量与它们的化</w:t>
      </w:r>
      <w:r>
        <w:t>学当量成正比。由实验得知， 在各电极上电解析出1mol物</w:t>
      </w:r>
      <w:r>
        <w:t>质，需要1法拉第电量，即9.64846×10C。而通过1库仑电</w:t>
      </w:r>
      <w:r>
        <w:t>要用于防治流感，对乙型流感效果较好，对发病后的疗效较差。</w:t>
      </w:r>
      <w:r>
        <w:t>量时，则在各电极上发生1电化学当量的物质变化可见：化学</w:t>
      </w:r>
      <w:r>
        <w:t>当量=9.64846×10×电化学当量。它适用于任何温度、压</w:t>
      </w:r>
      <w:r>
        <w:t>力以及水溶液、非水溶液、融盐等物系，是电化学中重要的</w:t>
      </w:r>
      <w:r>
        <w:t>定律。</w:t>
      </w:r>
    </w:p>
    <w:p>
      <w:r>
        <w:t>596_法拉第阻抗</w:t>
      </w:r>
      <w:r>
        <w:t>farad aic impedance</w:t>
      </w:r>
      <w:r>
        <w:t>当电流流过电极时，</w:t>
      </w:r>
      <w:r>
        <w:t>界面上将发生电极反应(法拉第过程)。从电学角度，它的行</w:t>
      </w:r>
      <w:r>
        <w:t>为相当于由某些电阻、电容等电学元件组成的电路，即等效于</w:t>
      </w:r>
      <w:r>
        <w:t>一定的阻抗。这种因电极反应表现出来的阻抗称为法拉第阻</w:t>
      </w:r>
      <w:r>
        <w:t>抗，以区别于电流通过时双</w:t>
      </w:r>
      <w:r>
        <w:t>结构变化、吸附等表现出来的</w:t>
      </w:r>
      <w:r>
        <w:t>非法拉第阻抗。可以通过法拉第阻抗测量电极反应的各种参</w:t>
      </w:r>
      <w:r>
        <w:t>数并探讨其机理。测量时一般利用交流电方法或其他暂态方</w:t>
      </w:r>
      <w:r>
        <w:t>法，并须注意双层电容及其他非法拉第阻抗的影响。</w:t>
      </w:r>
    </w:p>
    <w:p>
      <w:r>
        <w:t>596_法兰flange； flan ch</w:t>
      </w:r>
      <w:r>
        <w:t>又叫法兰盘或突缘。使管子与管子</w:t>
      </w:r>
      <w:r>
        <w:t>相互连接的零件。连接于管端。法兰上有孔眼，可穿螺栓，使</w:t>
      </w:r>
      <w:r>
        <w:t>两法兰紧连。法兰间用衬垫密封。法兰管件(flanged pipe</w:t>
      </w:r>
      <w:r>
        <w:t>fittings) 指带有法兰(突缘或接盘) 的管件。它可由浇铸而成</w:t>
      </w:r>
      <w:r>
        <w:t>(见图a)，也可由螺纹连接或焊接(见图b)构成。法兰联接</w:t>
      </w:r>
      <w:r>
        <w:t>(flange joint) 由一对法兰</w:t>
      </w:r>
      <w:r>
        <w:t>个垫片及若于个螺栓螺母组成。</w:t>
      </w:r>
      <w:r>
        <w:t>垫片放在两法兰密封面之间，拧紧螺母后，垫片表面上的比压</w:t>
      </w:r>
      <w:r>
        <w:t>达到一定数值后产生变形，并填满密封面上凹凸不平处，使联</w:t>
      </w:r>
      <w:r>
        <w:t>接严密不滑。法兰联接是一种可拆联接。按所联接的部件可</w:t>
      </w:r>
      <w:r>
        <w:t>分为容器法兰及管法兰。按结构型式分，有整体法兰、活套法</w:t>
      </w:r>
      <w:r>
        <w:t>兰和螺纹法兰。常见的整体法兰</w:t>
      </w:r>
      <w:r>
        <w:t>有平焊法兰及对焊法兰。平焊法</w:t>
      </w:r>
      <w:r>
        <w:t>兰的刚性较差，适用于压力p≤</w:t>
      </w:r>
      <w:r>
        <w:t>4MPa的场合； 对焊法兰又称高颈</w:t>
      </w:r>
      <w:r>
        <w:t>法兰，刚性较大，适用于压力温度</w:t>
      </w:r>
      <w:r>
        <w:t>较高的场合。法兰密封面的型式</w:t>
      </w:r>
      <w:r>
        <w:t>有三种：平面型密封面，适用于压</w:t>
      </w:r>
      <w:r>
        <w:t>(a)铸造的法兰管件</w:t>
      </w:r>
      <w:r>
        <w:t>力不高、介质无毒的场合；凹凸密</w:t>
      </w:r>
      <w:r>
        <w:t>封面，适用于压力稍高的场合；棒</w:t>
      </w:r>
      <w:r>
        <w:t>槽密封面，适用于易燃、易爆、有毒</w:t>
      </w:r>
      <w:r>
        <w:t>介质及压</w:t>
      </w:r>
      <w:r>
        <w:t>较高的场合。垫片是</w:t>
      </w:r>
      <w:r>
        <w:t>N</w:t>
      </w:r>
      <w:r>
        <w:t>一种能产生塑性变形、并具有一定</w:t>
      </w:r>
      <w:r>
        <w:t>强度的材</w:t>
      </w:r>
      <w:r>
        <w:t>成的圆环。大多数</w:t>
      </w:r>
      <w:r>
        <w:t>垫片是从非金属板裁下来的，或由</w:t>
      </w:r>
      <w:r>
        <w:t>专业工厂</w:t>
      </w:r>
      <w:r>
        <w:t>“按</w:t>
      </w:r>
      <w:r>
        <w:t>规定尺寸制作，其材料</w:t>
      </w:r>
      <w:r>
        <w:t>(b)焊接的法兰管件</w:t>
      </w:r>
      <w:r>
        <w:t>为石棉橡胶板、石棉板、聚乙烯板</w:t>
      </w:r>
      <w:r>
        <w:t>等；也有用</w:t>
      </w:r>
      <w:r>
        <w:t>海金属板(白铁皮、不锈</w:t>
      </w:r>
      <w:r>
        <w:t>钢)将石棉等非金属材料包裹起来制成的金属包垫片；还有一</w:t>
      </w:r>
      <w:r>
        <w:t>种用薄钢带与石棉带一起绕制而成的</w:t>
      </w:r>
      <w:r>
        <w:t>缠绕式垫片。普通橡胶</w:t>
      </w:r>
      <w:r>
        <w:t>垫片适用于温度低于120℃的场合；石棉橡胶垫片适用于对</w:t>
      </w:r>
      <w:r>
        <w:t>水蒸气温度低于450℃，对油类温度低于350℃，压力低于</w:t>
      </w:r>
      <w:r>
        <w:t>5MPa的场合， 对于一般的腐蚀性介质， 最常用的是耐酸石棉</w:t>
      </w:r>
      <w:r>
        <w:t>板。在高压设备及管道中，采用铜、铝、10号钢、不锈钢制成</w:t>
      </w:r>
      <w:r>
        <w:t>的透镜型或其他形状的金属垫片。高压垫片与密封面的接触</w:t>
      </w:r>
      <w:r>
        <w:t>宽度非常窄(线接触)，密封面与垫片的加工光洁度较高。</w:t>
      </w:r>
    </w:p>
    <w:p>
      <w:r>
        <w:t>596_法莫替丁famotidine又名磺胺替定， 信法丁。熔点163</w:t>
      </w:r>
      <w:r>
        <w:t>~164℃。由脒基硫脲</w:t>
      </w:r>
      <w:r>
        <w:t>NH2</w:t>
      </w:r>
      <w:r>
        <w:t>NSO2NH 2制得。为H 2受体拮抗</w:t>
      </w:r>
      <w:r>
        <w:t>-N-N-CH， SCH CH， C</w:t>
      </w:r>
      <w:r>
        <w:t>药。适用于消化性溃疡</w:t>
      </w:r>
      <w:r>
        <w:t>NH2</w:t>
      </w:r>
      <w:r>
        <w:t>NH2</w:t>
      </w:r>
      <w:r>
        <w:t>病(胃、十二指肠溃疡)、</w:t>
      </w:r>
      <w:r>
        <w:t>应激性溃疡、急性胃黏</w:t>
      </w:r>
      <w:r>
        <w:t>膜出血、胃泌素瘤以及反流性食管炎等。制剂有片剂、散剂、</w:t>
      </w:r>
      <w:r>
        <w:t>注射剂。</w:t>
      </w:r>
    </w:p>
    <w:p>
      <w:r>
        <w:t>596_法莫汀famo tine又名抑感灵， 鼻通， 氯苯氢异喹。其盐</w:t>
      </w:r>
      <w:r>
        <w:t>酸盐为微带黄色结晶，溶于水，熔点</w:t>
      </w:r>
      <w:r>
        <w:t>205~207℃。以对氯苯酚为原料制</w:t>
      </w:r>
      <w:r>
        <w:t>得。对流感甲乙型病毒和副流感病</w:t>
      </w:r>
      <w:r>
        <w:t>CH-0-</w:t>
      </w:r>
      <w:r>
        <w:t>-C1毒、鼻病毒、埃可病毒、风疹病毒、呼</w:t>
      </w:r>
      <w:r>
        <w:t>吸道含胞病毒等均有抑制作用。主</w:t>
      </w:r>
      <w:r>
        <w:t>要用于防治流感，对乙型流感效果较好，对发病后的疗效较差。</w:t>
      </w:r>
    </w:p>
    <w:p>
      <w:r>
        <w:t>597_法拿尔色淀F anal lake</w:t>
      </w:r>
      <w:r>
        <w:t>由三芳甲烷或氧蒽类碱性染料</w:t>
      </w:r>
      <w:r>
        <w:t>为艺术搪瓷的通称。</w:t>
      </w:r>
      <w:r>
        <w:t>用磷钨酸(PTA) 或磷钼酸(PM A) 或二者混合的杂元酸磷钨</w:t>
      </w:r>
      <w:r>
        <w:t>钼酸(PTM A) 作为沉淀剂而制得的色淀。这类色淀既保持了</w:t>
      </w:r>
      <w:r>
        <w:t>运氨基酸作用的tRNA分子二级结构(模型) 的一种形象的</w:t>
      </w:r>
      <w:r>
        <w:t>原来碱性染料的鲜艳特性，其颜色也基本上不发生变化。它</w:t>
      </w:r>
      <w:r>
        <w:t>比喻。在tRNA一级结构上几十个核苷酸中都可以找出一</w:t>
      </w:r>
      <w:r>
        <w:t>们不溶于水。热稳定性达180℃。属于坚牢型色淀，突出的</w:t>
      </w:r>
      <w:r>
        <w:t>些能配对的区域而形成局部的双链段形似发夹的直端，然而</w:t>
      </w:r>
      <w:r>
        <w:t>优点是具有优良的耐光性能。此类色淀商品名为法拿尔色淀</w:t>
      </w:r>
      <w:r>
        <w:t>中间不能配对的碱基便鼓出而称为发夹的环状部件，故称发</w:t>
      </w:r>
      <w:r>
        <w:t>(F anal colour) ， 如C.I.颜料红81， 称为F anal Pink</w:t>
      </w:r>
      <w:r>
        <w:t>夹环。整个tRNA分子形似发夹， 称为发夹结构(hairpin</w:t>
      </w:r>
      <w:r>
        <w:t>PTM 4600。</w:t>
      </w:r>
      <w:r>
        <w:t>structure) 。在酵母菌酪氨酸-tRNA的二级结构模型中， 92</w:t>
      </w:r>
    </w:p>
    <w:p>
      <w:r>
        <w:t>597_法尼醇</w:t>
      </w:r>
      <w:r>
        <w:t>farne sol</w:t>
      </w:r>
      <w:r>
        <w:t>20世纪60年代从黄粉甲(Tene brio</w:t>
      </w:r>
      <w:r>
        <w:t>个核苷酸的单链在形成二级结构是呈现发夹结构或三叶草</w:t>
      </w:r>
      <w:r>
        <w:t>CH2OH</w:t>
      </w:r>
      <w:r>
        <w:t>molitor) 粪便中分离到的</w:t>
      </w:r>
      <w:r>
        <w:t>形。同理， 也常把tRNA二级结构比喻为三叶草形或柄叶形</w:t>
      </w:r>
      <w:r>
        <w:t>具有保幼激素功能的化</w:t>
      </w:r>
      <w:r>
        <w:t>(stem loop) 。双螺旋区构成了叶柄， 突环区为三叶草的三片</w:t>
      </w:r>
      <w:r>
        <w:t>合物。</w:t>
      </w:r>
      <w:r>
        <w:t>小叶， 故又称柄叶结构或三叶草结构(cloverleaf pattern) 。</w:t>
      </w:r>
    </w:p>
    <w:p>
      <w:r>
        <w:t>597_法诺系数Fan of actor在单原子气体中， 带固定能量的</w:t>
      </w:r>
      <w:r>
        <w:t>致电离粒子的所有能量被吸收所产生的离子数目不是一个定</w:t>
      </w:r>
      <w:r>
        <w:t>变性后， 倒转原来呈现回文结构的重复DNA序列之间可以</w:t>
      </w:r>
      <w:r>
        <w:t>值，有一个涨落。这一涨落的产生是由于能量以不同份额分</w:t>
      </w:r>
      <w:r>
        <w:t>形成发夹结构或称十字形结构(cruciform structure) ， 如图。</w:t>
      </w:r>
      <w:r>
        <w:t>配到电离和非电离过程中；电离涨落的标准偏差c2=FN，其</w:t>
      </w:r>
      <w:r>
        <w:t>除了转运氨基酸的tRNA的二级结构模型呈现发夹结构外，</w:t>
      </w:r>
      <w:r>
        <w:t>中Ｆ是Fano系数， 其为小于1的常数， n是每个致电离粒子</w:t>
      </w:r>
      <w:r>
        <w:t>真核细胞染色体DNA结构上也有发夹结构出现， 多位学者</w:t>
      </w:r>
      <w:r>
        <w:t>所产生的离子对数目，N是它的平均值。</w:t>
      </w:r>
      <w:r>
        <w:t>已用电镜在许多真核细胞DNA中观察到长度为350~1200</w:t>
      </w:r>
    </w:p>
    <w:p>
      <w:r>
        <w:t>597_法沃尔斯基重排Favor ski i rearrangement</w:t>
      </w:r>
      <w:r>
        <w:t>指α-卤代酮</w:t>
      </w:r>
      <w:r>
        <w:t>碱基对(bp) 的发夹形结构。DNA中文结构尚不十分清楚，</w:t>
      </w:r>
      <w:r>
        <w:t>类在氢氧化钠、醇钠或胺类存在的条件下重排为羧酸盐或酯</w:t>
      </w:r>
      <w:r>
        <w:t>推测与DNA-蛋白质之间的识别有关。</w:t>
      </w:r>
      <w:r>
        <w:t>或酰胺的反应。例如：</w:t>
      </w:r>
      <w:r>
        <w:t>KCH2C-C-CH； +Q OCHs-→(CH 3) 3C--COOCH j+Br°</w:t>
      </w:r>
      <w:r>
        <w:t>Br</w:t>
      </w:r>
      <w:r>
        <w:t>环状α-卤代酮也能发生法沃尔斯基重排，这时环缩小，例如：</w:t>
      </w:r>
      <w:r>
        <w:t>H</w:t>
      </w:r>
      <w:r>
        <w:t>NaOH</w:t>
      </w:r>
      <w:r>
        <w:t>-C8oN</w:t>
      </w:r>
      <w:r>
        <w:t>Cl</w:t>
      </w:r>
    </w:p>
    <w:p>
      <w:r>
        <w:t>597_法沃尔斯基反应Favor ski i reaction与A.E.法沃尔斯</w:t>
      </w:r>
      <w:r>
        <w:t>基的名字相连系的反应有两个：</w:t>
      </w:r>
      <w:r>
        <w:t>(1)炔烃的异构化作用</w:t>
      </w:r>
      <w:r>
        <w:t>R-CH 2-C=CH KOH， 170℃</w:t>
      </w:r>
      <w:r>
        <w:t>品，内容物配方中多含有固发成膜剂、油脂、表面活性剂、保湿</w:t>
      </w:r>
      <w:r>
        <w:t>R--CH-C-CH2--R·C=C·CH3</w:t>
      </w:r>
      <w:r>
        <w:t>剂等组分，使用时通过振荡使之形成水包油型乳液，此时喷射</w:t>
      </w:r>
      <w:r>
        <w:t>剂溶于乳化体内相，内容物挤出瓶体后其内相溶解的喷射剂</w:t>
      </w:r>
      <w:r>
        <w:t>反应是可逆的，较低温度可得到相应的积累二烯类。</w:t>
      </w:r>
      <w:r>
        <w:t>(如丁烷)气化并从乳化体中逃逸出来，这时便形成了泡沫。</w:t>
      </w:r>
      <w:r>
        <w:t>(2)酮的炔化反应</w:t>
      </w:r>
      <w:r>
        <w:t>发用摩丝在起固发作用的同时兼</w:t>
      </w:r>
      <w:r>
        <w:t>R</w:t>
      </w:r>
      <w:r>
        <w:t>R</w:t>
      </w:r>
      <w:r>
        <w:t>C-O+HC=CH KOH</w:t>
      </w:r>
      <w:r>
        <w:t>S-C=CH KOH</w:t>
      </w:r>
      <w:r>
        <w:t>C-C=C-</w:t>
      </w:r>
      <w:r>
        <w:t>色的透明胶状发用化妆品。大多为在长波树脂所形成的水溶</w:t>
      </w:r>
      <w:r>
        <w:t>R</w:t>
      </w:r>
      <w:r>
        <w:t>ROH</w:t>
      </w:r>
      <w:r>
        <w:t>ROH</w:t>
      </w:r>
      <w:r>
        <w:t>H OR</w:t>
      </w:r>
      <w:r>
        <w:t>性透明凝胶中加人固发剂、调理剂等组分制得，其特点是无油</w:t>
      </w:r>
      <w:r>
        <w:t>腻感，易于在头发上涂展，湿润感明显，有一定的发型保持作</w:t>
      </w:r>
      <w:r>
        <w:t>产物炔醇是一类重要的中间体。</w:t>
      </w:r>
      <w:r>
        <w:t>用。视产品具体用途的不同，发用凝胶可分为固发凝胶、保湿</w:t>
      </w:r>
    </w:p>
    <w:p>
      <w:r>
        <w:t>597_法扬斯法Fa jan s method用吸附指示剂来确定滴定终</w:t>
      </w:r>
      <w:r>
        <w:t>凝胶、调理凝胶等多种类型。</w:t>
      </w:r>
      <w:r>
        <w:t>点的一种银量法。吸附指示剂是一类有色的有机化合物，在</w:t>
      </w:r>
      <w:r>
        <w:t>溶液中以阴离子形式存在，滴定过程中被荷电的卤化银沉淀</w:t>
      </w:r>
      <w:r>
        <w:t>微粒吸附后，其分子结构发生改变而引起颜色的变化，从而指</w:t>
      </w:r>
      <w:r>
        <w:t>示滴定终点</w:t>
      </w:r>
      <w:r>
        <w:t>例</w:t>
      </w:r>
      <w:r>
        <w:t>，用硝酸银标准溶液滴定CI"，加人荧光黄</w:t>
      </w:r>
      <w:r>
        <w:t>指示剂，终点时由荷正电的氯化银沉淀微粒吸附荧光黄的阴</w:t>
      </w:r>
      <w:r>
        <w:t>又称普通平带或普通帆布平带。由多层挂胶棉帆布或合成纤</w:t>
      </w:r>
      <w:r>
        <w:t>维帆布作抗拉层(强力层)经贴合成型、硫化而成。按帆布层</w:t>
      </w:r>
      <w:r>
        <w:t>离子，可观察到沉淀由黄绿色变为粉红色；如用氯化钠标准溶</w:t>
      </w:r>
      <w:r>
        <w:t>结构及排列方式可分为包边式平带和切边式平带。其传动装</w:t>
      </w:r>
      <w:r>
        <w:t>液滴定Ag+，终点时则观察到由粉红色变为黄绿色。为防止</w:t>
      </w:r>
      <w:r>
        <w:t>沉淀凝聚而影响终点清晰，可加人一些糊精。</w:t>
      </w:r>
      <w:r>
        <w:t>置占地面积较大，传动速比较小，在许多场合已被Ⅴ型胶带</w:t>
      </w:r>
    </w:p>
    <w:p>
      <w:r>
        <w:t>597_法医毒理学</w:t>
      </w:r>
      <w:r>
        <w:t>forensic toxicology研究以自杀或他杀为目</w:t>
      </w:r>
      <w:r>
        <w:t>所取代。但因其传递功率范围较大，传动速度快，一般可单条</w:t>
      </w:r>
      <w:r>
        <w:t>的以及意外灾害引起中毒问题的一门学科。也是毒理学的一</w:t>
      </w:r>
      <w:r>
        <w:t>使用，不需配组，也不存在长短不一等缺点，因而广泛应用于</w:t>
      </w:r>
      <w:r>
        <w:t>门重要分支学科。研究毒物性状、来源、进人机体的途径、作</w:t>
      </w:r>
      <w:r>
        <w:t>发动机、鼓风机、抽水机、脱粒机和各种工作母机的动力</w:t>
      </w:r>
      <w:r>
        <w:t>用机制、中毒症状、体内代谢和排泄、中毒量、致死量及中毒的</w:t>
      </w:r>
      <w:r>
        <w:t>传递。</w:t>
      </w:r>
      <w:r>
        <w:t>病理变化等内容，并研究生物检材中分离和鉴定毒物的分析</w:t>
      </w:r>
      <w:r>
        <w:t>方法，为法医学服务的一门毒理学科。</w:t>
      </w:r>
      <w:r>
        <w:t>称普通输送带。用挂胶帆布作带芯，配以具有一定性能的覆</w:t>
      </w:r>
    </w:p>
    <w:p>
      <w:r>
        <w:t>597_砝码weight在天平上称量时用作衡定物质质量的标</w:t>
      </w:r>
      <w:r>
        <w:t>盖胶，经成型硫化而制成。按照帆布的材料可分为棉帆布带</w:t>
      </w:r>
      <w:r>
        <w:t>准。不同类型的天平所用砝码的质料和规格也不同。砝码应</w:t>
      </w:r>
      <w:r>
        <w:t>芯、维尼纶带芯、尼龙带芯和聚酯带芯等；按帆布层数、带芯结</w:t>
      </w:r>
      <w:r>
        <w:t>放盒内，以防止腐蚀和避免沾污。用时以镊子夹取。</w:t>
      </w:r>
      <w:r>
        <w:t>构和带子宽度又可分为不同的品级。此类输送带主要用于矿</w:t>
      </w:r>
    </w:p>
    <w:p>
      <w:r>
        <w:t>597_珐琅</w:t>
      </w:r>
      <w:r>
        <w:t>enamel珐琅是搪瓷的旧称， 起源于日语。现在作</w:t>
      </w:r>
      <w:r>
        <w:t>山、交通运输等部门输送块状、粒状、粉状固体物料及成件</w:t>
      </w:r>
      <w:r>
        <w:t>物品。</w:t>
      </w:r>
      <w:r>
        <w:t>为艺术搪瓷的通称。</w:t>
      </w:r>
    </w:p>
    <w:p>
      <w:r>
        <w:t>597_发夹环hairpin loop； stem loop通常是对核酸中具有转</w:t>
      </w:r>
      <w:r>
        <w:t>运氨基酸作用的tRNA分子二级结构(模型) 的一种形象的</w:t>
      </w:r>
      <w:r>
        <w:t>比喻。在tRNA一级结构上几十个核苷酸中都可以找出一</w:t>
      </w:r>
      <w:r>
        <w:t>些能配对的区域而形成局部的双链段形似发夹的直端，然而</w:t>
      </w:r>
      <w:r>
        <w:t>中间不能配对的碱基便鼓出而称为发夹的环状部件，故称发</w:t>
      </w:r>
      <w:r>
        <w:t>夹环。整个tRNA分子形似发夹， 称为发夹结构(hairpin</w:t>
      </w:r>
      <w:r>
        <w:t>structure) 。在酵母菌酪氨酸-tRNA的二级结构模型中， 92</w:t>
      </w:r>
      <w:r>
        <w:t>个核苷酸的单链在形成二级结构是呈现发夹结构或三叶草</w:t>
      </w:r>
      <w:r>
        <w:t>形。同理， 也常把tRNA二级结构比喻为三叶草形或柄叶形</w:t>
      </w:r>
      <w:r>
        <w:t>(stem loop) 。双螺旋区构成了叶柄， 突环区为三叶草的三片</w:t>
      </w:r>
      <w:r>
        <w:t>小叶， 故又称柄叶结构或三叶草结构(cloverleaf pattern) 。</w:t>
      </w:r>
    </w:p>
    <w:p>
      <w:r>
        <w:t>597_发夹结构</w:t>
      </w:r>
      <w:r>
        <w:t>hairpin structure</w:t>
      </w:r>
      <w:r>
        <w:t>即当具有回文结构的DNA</w:t>
      </w:r>
      <w:r>
        <w:t>变性后， 倒转原来呈现回文结构的重复DNA序列之间可以</w:t>
      </w:r>
      <w:r>
        <w:t>形成发夹结构或称十字形结构(cruciform structure) ， 如图。</w:t>
      </w:r>
      <w:r>
        <w:t>除了转运氨基酸的tRNA的二级结构模型呈现发夹结构外，</w:t>
      </w:r>
      <w:r>
        <w:t>真核细胞染色体DNA结构上也有发夹结构出现， 多位学者</w:t>
      </w:r>
      <w:r>
        <w:t>已用电镜在许多真核细胞DNA中观察到长度为350~1200</w:t>
      </w:r>
      <w:r>
        <w:t>碱基对(bp) 的发夹形结构。DNA中文结构尚不十分清楚，</w:t>
      </w:r>
      <w:r>
        <w:t>推测与DNA-蛋白质之间的识别有关。</w:t>
      </w:r>
      <w:r>
        <w:t>-N'-A-B'-C'-D'-E'-F'-ED.C-B·A.N</w:t>
      </w:r>
      <w:r>
        <w:t>E一D-C-B一A</w:t>
      </w:r>
      <w:r>
        <w:t>E-</w:t>
      </w:r>
      <w:r>
        <w:t>-B'-C-D'-E</w:t>
      </w:r>
      <w:r>
        <w:t>通文结构、十字形结构及发夹形结构示意图</w:t>
      </w:r>
    </w:p>
    <w:p>
      <w:r>
        <w:t>597_(A，B…字母代表碱基，A'B'等代表与A，B互补的诚基)</w:t>
      </w:r>
    </w:p>
    <w:p>
      <w:r>
        <w:t>597_发用摩丝hair mousse一种用于固发的气溶胶型泡沫制</w:t>
      </w:r>
      <w:r>
        <w:t>品，内容物配方中多含有固发成膜剂、油脂、表面活性剂、保湿</w:t>
      </w:r>
      <w:r>
        <w:t>剂等组分，使用时通过振荡使之形成水包油型乳液，此时喷射</w:t>
      </w:r>
      <w:r>
        <w:t>剂溶于乳化体内相，内容物挤出瓶体后其内相溶解的喷射剂</w:t>
      </w:r>
      <w:r>
        <w:t>(如丁烷)气化并从乳化体中逃逸出来，这时便形成了泡沫。</w:t>
      </w:r>
      <w:r>
        <w:t>发用摩丝在起固发作用的同时兼</w:t>
      </w:r>
      <w:r>
        <w:t>理及润发功能。</w:t>
      </w:r>
      <w:r>
        <w:t>色的透明胶状发用化妆品。大多为在长波树脂所形成的水溶</w:t>
      </w:r>
    </w:p>
    <w:p>
      <w:r>
        <w:t>597_发用凝胶hair gel</w:t>
      </w:r>
      <w:r>
        <w:t>为具有美发及护发作用的无色或有</w:t>
      </w:r>
      <w:r>
        <w:t>性透明凝胶中加人固发剂、调理剂等组分制得，其特点是无油</w:t>
      </w:r>
      <w:r>
        <w:t>腻感，易于在头发上涂展，湿润感明显，有一定的发型保持作</w:t>
      </w:r>
      <w:r>
        <w:t>用。视产品具体用途的不同，发用凝胶可分为固发凝胶、保湿</w:t>
      </w:r>
      <w:r>
        <w:t>凝胶、调理凝胶等多种类型。</w:t>
      </w:r>
      <w:r>
        <w:t>fan</w:t>
      </w:r>
    </w:p>
    <w:p>
      <w:r>
        <w:t>597_帆布芯平型传动带canvas fabric power transmission belt</w:t>
      </w:r>
      <w:r>
        <w:t>又称普通平带或普通帆布平带。由多层挂胶棉帆布或合成纤</w:t>
      </w:r>
      <w:r>
        <w:t>维帆布作抗拉层(强力层)经贴合成型、硫化而成。按帆布层</w:t>
      </w:r>
      <w:r>
        <w:t>结构及排列方式可分为包边式平带和切边式平带。其传动装</w:t>
      </w:r>
      <w:r>
        <w:t>置占地面积较大，传动速比较小，在许多场合已被Ⅴ型胶带</w:t>
      </w:r>
      <w:r>
        <w:t>所取代。但因其传递功率范围较大，传动速度快，一般可单条</w:t>
      </w:r>
      <w:r>
        <w:t>使用，不需配组，也不存在长短不一等缺点，因而广泛应用于</w:t>
      </w:r>
      <w:r>
        <w:t>发动机、鼓风机、抽水机、脱粒机和各种工作母机的动力</w:t>
      </w:r>
      <w:r>
        <w:t>传递。</w:t>
      </w:r>
    </w:p>
    <w:p>
      <w:r>
        <w:t>597_帆布芯输送带</w:t>
      </w:r>
      <w:r>
        <w:t>canvas conveyor be it</w:t>
      </w:r>
      <w:r>
        <w:t>输送带的一种，又</w:t>
      </w:r>
      <w:r>
        <w:t>称普通输送带。用挂胶帆布作带芯，配以具有一定性能的覆</w:t>
      </w:r>
      <w:r>
        <w:t>盖胶，经成型硫化而制成。按照帆布的材料可分为棉帆布带</w:t>
      </w:r>
      <w:r>
        <w:t>芯、维尼纶带芯、尼龙带芯和聚酯带芯等；按帆布层数、带芯结</w:t>
      </w:r>
      <w:r>
        <w:t>构和带子宽度又可分为不同的品级。此类输送带主要用于矿</w:t>
      </w:r>
      <w:r>
        <w:t>山、交通运输等部门输送块状、粒状、粉状固体物料及成件</w:t>
      </w:r>
      <w:r>
        <w:t>物品。</w:t>
      </w:r>
    </w:p>
    <w:p>
      <w:r>
        <w:t>598_番红醇酸</w:t>
      </w:r>
      <w:r>
        <w:t>i puro lic acid； 3， 11-dihydroxy myristic</w:t>
      </w:r>
      <w:r>
        <w:t>acid</w:t>
      </w:r>
      <w:r>
        <w:t>又称3，11-二羟基十四烷酸或3，11-二羟基肉豆蔲酸。无色结</w:t>
      </w:r>
      <w:r>
        <w:t>CH(CH 2) 2CH(CH 2) CHCH2COOH</w:t>
      </w:r>
      <w:r>
        <w:t>晶。熔点100~101℃。</w:t>
      </w:r>
      <w:r>
        <w:t>旋光度[α]D+1.69(乙</w:t>
      </w:r>
      <w:r>
        <w:t>OH</w:t>
      </w:r>
      <w:r>
        <w:t>OH</w:t>
      </w:r>
      <w:r>
        <w:t>醇中)。可由氢碘酸与</w:t>
      </w:r>
      <w:r>
        <w:t>赤磷还原成十四烷酸。本品以牵牛脂苷的形式存在于牵牛花</w:t>
      </w:r>
      <w:r>
        <w:t>(Phar bit is nilL.Choisy) 种子中， 含量2%。在旋花科植物</w:t>
      </w:r>
      <w:r>
        <w:t>Ipomoea purpurea Roth的种子油中也含本品。可经萃取而</w:t>
      </w:r>
      <w:r>
        <w:t>本品具有抗肿瘤、抗菌、抗寄生虫、降血压等生物活性。对猫、</w:t>
      </w:r>
      <w:r>
        <w:t>得。用于制造香料、肥皂等。其衍生物：(1)银盐，熔点</w:t>
      </w:r>
      <w:r>
        <w:t>兔、豚鼠等动物的肠管、气管、子宫也有一些药理作用。</w:t>
      </w:r>
      <w:r>
        <w:t>160℃；(2)甲酯，熔点68~69℃，旋光度[α]D+1.69°(乙醇溶</w:t>
      </w:r>
      <w:r>
        <w:t>液)；(3)单甲醚，熔点64~65℃；(4)本品的双苯基氨基甲酸</w:t>
      </w:r>
      <w:r>
        <w:t>酯C：4H26O 2(OCONHC6H 5) 2， 熔点96~97℃。</w:t>
      </w:r>
    </w:p>
    <w:p>
      <w:r>
        <w:t>598_番红花素见藏红花酸2806</w:t>
      </w:r>
    </w:p>
    <w:p>
      <w:r>
        <w:t>598_番荔枝碱</w:t>
      </w:r>
      <w:r>
        <w:t>an on aine</w:t>
      </w:r>
      <w:r>
        <w:t>结晶。熔点122~123℃。旋光度</w:t>
      </w:r>
      <w:r>
        <w:t>[a]39-52(在氯仿中)。存在于美洲热带原</w:t>
      </w:r>
      <w:r>
        <w:t>175℃。溶于苯、氯仿、三氯甲烷、二硫化碳、乙醚、石油醚、己</w:t>
      </w:r>
      <w:r>
        <w:t>O、</w:t>
      </w:r>
      <w:r>
        <w:t>产的归化植物牛心番荔枝(An on a reticulaTa</w:t>
      </w:r>
      <w:r>
        <w:t>烧等。几乎不溶于甲醇、环己烷、乙醇；可在二硫化碳加乙醇</w:t>
      </w:r>
      <w:r>
        <w:t>L.) 树皮中的一种阿朴啡生物碱(a por phy al-</w:t>
      </w:r>
      <w:r>
        <w:t>中结晶，从二氯甲烷加甲醇中重结品。其光吸收特征(反式)：</w:t>
      </w:r>
      <w:r>
        <w:t>leal eide) 的近缘化合物。用作医药中间体。</w:t>
      </w:r>
      <w:r>
        <w:t>446nm， 472nm， 505nm(Acm 2250， 3450， 3150) 。番茄红素在</w:t>
      </w:r>
      <w:r>
        <w:t>NH</w:t>
      </w:r>
      <w:r>
        <w:t>衍生物盐酸盐Crr His NO 2·HCI， 熔点277.5℃</w:t>
      </w:r>
      <w:r>
        <w:t>溶液中易发生异构化，结晶后不易发生异构，但易自氧化，特</w:t>
      </w:r>
      <w:r>
        <w:t>(分解) ； N-乙酰化物； G17H 1402(NC OCH 3) ，</w:t>
      </w:r>
      <w:r>
        <w:t>别在空气中，故应真空保存于-20℃，暗处或保存在干燥、不</w:t>
      </w:r>
      <w:r>
        <w:t>熔点229~230℃。</w:t>
      </w:r>
      <w:r>
        <w:t>含酸的氮气或二氧化碳气体中。番茄红紫广泛存在于自然界</w:t>
      </w:r>
    </w:p>
    <w:p>
      <w:r>
        <w:t>598_番荔枝宁</w:t>
      </w:r>
      <w:r>
        <w:t>xy lopi nine； nor coral y dine结晶体(乙醇) 。熔</w:t>
      </w:r>
      <w:r>
        <w:t>中，尤以番茄、粉红色葡萄柚、棕榈油中含量较丰富。可从成</w:t>
      </w:r>
      <w:r>
        <w:t>点181~182℃。旋光度[a]j</w:t>
      </w:r>
      <w:r>
        <w:t>熟番茄中提取(1kg新鲜成熟番茄约可得0.02g)或由化学合</w:t>
      </w:r>
      <w:r>
        <w:t>OCH；</w:t>
      </w:r>
      <w:r>
        <w:t>-177.2(c=4.07，氯仿)。天</w:t>
      </w:r>
      <w:r>
        <w:t>成法制得。为一种红色素。用合成法制得产品，主要作为食</w:t>
      </w:r>
      <w:r>
        <w:t>H</w:t>
      </w:r>
      <w:r>
        <w:t>OCHs然存在于防己科植物黄叶地不</w:t>
      </w:r>
      <w:r>
        <w:t>品添加剂的人造色素。</w:t>
      </w:r>
      <w:r>
        <w:t>8</w:t>
      </w:r>
      <w:r>
        <w:t>容(Stephania uiridiflavens</w:t>
      </w:r>
      <w:r>
        <w:t>H.S.Loe tM.Yang) 的块根、</w:t>
      </w:r>
      <w:r>
        <w:t>状结晶(甲醇)，熔点263~268℃，旋光度[α]2-18°(c=</w:t>
      </w:r>
      <w:r>
        <w:t>小花地不容(S.micrantha</w:t>
      </w:r>
      <w:r>
        <w:t>H.S.Loe tM.Yang sp nov.mss.) 、黔桂千金藤(S.diels iana</w:t>
      </w:r>
      <w:r>
        <w:t>Y.C.Wu.)等植物中。可用化学合成法制得。本品具有多巴</w:t>
      </w:r>
      <w:r>
        <w:t>胺受体拮抗活性。其作用与左旋四氢巴马亭相仿，止咳效果</w:t>
      </w:r>
      <w:r>
        <w:t>不及可待因。有中枢镇静作用，大鼠剂量为20mg/kg时，可</w:t>
      </w:r>
      <w:r>
        <w:t>使水合氯醛的催眠作用增加1.5~2倍，剂量为10mg/kg时，</w:t>
      </w:r>
      <w:r>
        <w:t>能使条件反射消失。本品还具有抗微生物活性。</w:t>
      </w:r>
    </w:p>
    <w:p>
      <w:r>
        <w:t>598_番荔枝叶碱</w:t>
      </w:r>
      <w:r>
        <w:t>a no lot in e</w:t>
      </w:r>
      <w:r>
        <w:t>存在于番荔枝属植物(An on a</w:t>
      </w:r>
      <w:r>
        <w:t>triloba l.) 树皮中的一种仲胺型阿扑啡生</w:t>
      </w:r>
      <w:r>
        <w:t>物碱。可由萃取而得。结晶(由氯仿一</w:t>
      </w:r>
      <w:r>
        <w:t>甲醇重结晶)。熔点262℃(分解)旋光度</w:t>
      </w:r>
      <w:r>
        <w:t>HO-</w:t>
      </w:r>
      <w:r>
        <w:t>[a]?-22.5(在氯仿甲醇溶液中)。难</w:t>
      </w:r>
      <w:r>
        <w:t>士</w:t>
      </w:r>
      <w:r>
        <w:t>溶于甲醇。用作医药中间体。衍生物邻</w:t>
      </w:r>
      <w:r>
        <w:t>甲基化物Cr7H14NO 2(OCH 3) ， 熔点</w:t>
      </w:r>
      <w:r>
        <w:t>0.55，吡啶)，对强碱稳定，在酸的作用下水解生成番茄胺</w:t>
      </w:r>
      <w:r>
        <w:t>97℃，旋光度[α]-27.9(乙醇中)。</w:t>
      </w:r>
      <w:r>
        <w:t>(to mati dine) 和还原糖， 溶于乙醇、二氧六环和丙二醇等， 几乎</w:t>
      </w:r>
    </w:p>
    <w:p>
      <w:r>
        <w:t>598_番木鳖次碱vom i cine六角柱晶，</w:t>
      </w:r>
      <w:r>
        <w:t>不溶于水、乙醚和石油醚。来源于茄科植物番茄(Lyco persi-</w:t>
      </w:r>
      <w:r>
        <w:t>熔点284℃。旋光度[α]?+80°(c=</w:t>
      </w:r>
      <w:r>
        <w:t>一CHs</w:t>
      </w:r>
      <w:r>
        <w:t>con esculentum Mill.) 的叶和果实。具有显著的抗真菌作用，</w:t>
      </w:r>
      <w:r>
        <w:t>0.5，乙醇)。极易溶于氯仿，可溶于热</w:t>
      </w:r>
      <w:r>
        <w:t>其软膏剂在临床上用于治疗皮肤癣菌感染。</w:t>
      </w:r>
      <w:r>
        <w:t>乙醇、丙酮，略溶于乙醚、乙酸乙酯。由</w:t>
      </w:r>
      <w:r>
        <w:t>马钱科植物马钱的叶和种子以及伊卡</w:t>
      </w:r>
      <w:r>
        <w:t>OH</w:t>
      </w:r>
      <w:r>
        <w:t>nine； welk stoff</w:t>
      </w:r>
      <w:r>
        <w:t>亚马钱(Strychnosicaja) 分离的生物碱。</w:t>
      </w:r>
      <w:r>
        <w:t>229℃。旋光度[x]B9-42°~48(在pH值7.0水中)。易溶于</w:t>
      </w:r>
    </w:p>
    <w:p>
      <w:r>
        <w:t>598_番木碱strychnine(一) 一类马</w:t>
      </w:r>
      <w:r>
        <w:t>稀酸和稀碱中，微溶于水。</w:t>
      </w:r>
      <w:r>
        <w:t>钱植物中所含有的生物碱的统称。主要有</w:t>
      </w:r>
      <w:r>
        <w:t>士的宁、马钱子碱等。(二)专指士的宁。</w:t>
      </w:r>
      <w:r>
        <w:t>无色光亮针状结晶，味极苦，微溶于氯仿等</w:t>
      </w:r>
      <w:r>
        <w:t>可从霖菌番茄镰孢菌(Fusarium lyco per sici) 中提取。系抗</w:t>
      </w:r>
      <w:r>
        <w:t>有机溶剂。熔点284~286℃，旋光度[a]</w:t>
      </w:r>
      <w:r>
        <w:t>生活性肽。</w:t>
      </w:r>
      <w:r>
        <w:t>-139.0(c=1cm，氯仿)。是从马钱子科</w:t>
      </w:r>
      <w:r>
        <w:t>植物番木鳖的种子中提取的一种生物碱，</w:t>
      </w:r>
      <w:r>
        <w:t>度与番茄苗生长抑制程度成正比的原理，测定除草剂活性的</w:t>
      </w:r>
      <w:r>
        <w:t>其含量约占生物碱总量的45%</w:t>
      </w:r>
      <w:r>
        <w:t>是主要的药效成分，市售商</w:t>
      </w:r>
      <w:r>
        <w:t>生物测定方法。适用于均三氮苯类、脲类等除草剂的测定。</w:t>
      </w:r>
      <w:r>
        <w:t>品主要是它的硫酸盐和硝酸盐。番木整碱是神经递质中甘氨</w:t>
      </w:r>
      <w:r>
        <w:t>将等重量温室盆栽番茄苗(二片真叶)去子叶根插人药液保持</w:t>
      </w:r>
      <w:r>
        <w:t>酸受体强有力的拮抗剂，能有效阻断甘氨酸作用。3H-番木鳖</w:t>
      </w:r>
      <w:r>
        <w:t>浓度，温室光照二周，反应明显测苗鲜重，计算鲜重减少百分</w:t>
      </w:r>
      <w:r>
        <w:t>碱与脊髓突触膜有高亲和性，并且与甘氨酸竞争结合同一作</w:t>
      </w:r>
      <w:r>
        <w:t>率和IC50。</w:t>
      </w:r>
      <w:r>
        <w:t>用部位，故可引起中枢神经系统的兴奋。大剂量则可引起惊厥。</w:t>
      </w:r>
      <w:r>
        <w:t>番茄烯醛-20</w:t>
      </w:r>
    </w:p>
    <w:p>
      <w:r>
        <w:t>598_番木瓜碱car paine单斜棱柱状结晶(由丙酮中结晶) ， 熔</w:t>
      </w:r>
      <w:r>
        <w:t>Rhodopseudomonas viridis(玫红假单孢菌) 的代谢产物中分</w:t>
      </w:r>
      <w:r>
        <w:t>点119~120℃，在6.67Pa下，120℃升华。旋光度[α]}</w:t>
      </w:r>
      <w:r>
        <w:t>离得到。用于科学研究。</w:t>
      </w:r>
      <w:r>
        <w:t>+24.7°(c=1.07，乙醇)。微</w:t>
      </w:r>
      <w:r>
        <w:t>、CH3</w:t>
      </w:r>
      <w:r>
        <w:t>溶于水，除石油醚外，溶于大多</w:t>
      </w:r>
      <w:r>
        <w:t>(CH))7一</w:t>
      </w:r>
      <w:r>
        <w:t>-0-C=0</w:t>
      </w:r>
      <w:r>
        <w:t>数有机溶剂中。天然存在于番</w:t>
      </w:r>
      <w:r>
        <w:t>木瓜科植物番木瓜(Carica</w:t>
      </w:r>
      <w:r>
        <w:t>Hz C、</w:t>
      </w:r>
      <w:r>
        <w:t>-(CH) ， papaya L.) 的果实和叶、豆科</w:t>
      </w:r>
      <w:r>
        <w:t>O=C</w:t>
      </w:r>
      <w:r>
        <w:t>-Q一</w:t>
      </w:r>
      <w:r>
        <w:t>植物胡卢巴(Trigonella</w:t>
      </w:r>
      <w:r>
        <w:t>fo enum-graecum L.) 的种子。</w:t>
      </w:r>
      <w:r>
        <w:t>本品具有抗肿瘤、抗菌、抗寄生虫、降血压等生物活性。对猫、</w:t>
      </w:r>
      <w:r>
        <w:t>兔、豚鼠等动物的肠管、气管、子宫也有一些药理作用。</w:t>
      </w:r>
    </w:p>
    <w:p>
      <w:r>
        <w:t>598_番茄红素lycopene； ， y-carotene</w:t>
      </w:r>
      <w:r>
        <w:t>又称番茄烯。系类胡</w:t>
      </w:r>
      <w:r>
        <w:t>萝卜素化合物之一</w:t>
      </w:r>
      <w:r>
        <w:t>人ww</w:t>
      </w:r>
      <w:r>
        <w:t>但无维生素A的活</w:t>
      </w:r>
      <w:r>
        <w:t>性。深红色针状结</w:t>
      </w:r>
      <w:r>
        <w:t>晶。熔点172</w:t>
      </w:r>
      <w:r>
        <w:t>175℃。溶于苯、氯仿、三氯甲烷、二硫化碳、乙醚、石油醚、己</w:t>
      </w:r>
      <w:r>
        <w:t>烧等。几乎不溶于甲醇、环己烷、乙醇；可在二硫化碳加乙醇</w:t>
      </w:r>
      <w:r>
        <w:t>中结晶，从二氯甲烷加甲醇中重结品。其光吸收特征(反式)：</w:t>
      </w:r>
      <w:r>
        <w:t>446nm， 472nm， 505nm(Acm 2250， 3450， 3150) 。番茄红素在</w:t>
      </w:r>
      <w:r>
        <w:t>溶液中易发生异构化，结晶后不易发生异构，但易自氧化，特</w:t>
      </w:r>
      <w:r>
        <w:t>别在空气中，故应真空保存于-20℃，暗处或保存在干燥、不</w:t>
      </w:r>
      <w:r>
        <w:t>含酸的氮气或二氧化碳气体中。番茄红紫广泛存在于自然界</w:t>
      </w:r>
      <w:r>
        <w:t>中，尤以番茄、粉红色葡萄柚、棕榈油中含量较丰富。可从成</w:t>
      </w:r>
      <w:r>
        <w:t>熟番茄中提取(1kg新鲜成熟番茄约可得0.02g)或由化学合</w:t>
      </w:r>
      <w:r>
        <w:t>成法制得。为一种红色素。用合成法制得产品，主要作为食</w:t>
      </w:r>
      <w:r>
        <w:t>品添加剂的人造色素。</w:t>
      </w:r>
    </w:p>
    <w:p>
      <w:r>
        <w:t>598_番茄碱to matin e； a-to matin e</w:t>
      </w:r>
      <w:r>
        <w:t>又称番茄素，番茄苷。针</w:t>
      </w:r>
      <w:r>
        <w:t>状结晶(甲醇)，熔点263~268℃，旋光度[α]2-18°(c=</w:t>
      </w:r>
      <w:r>
        <w:t>，CH3</w:t>
      </w:r>
      <w:r>
        <w:t>HC</w:t>
      </w:r>
      <w:r>
        <w:t>器</w:t>
      </w:r>
      <w:r>
        <w:t>山</w:t>
      </w:r>
      <w:r>
        <w:t>OH</w:t>
      </w:r>
      <w:r>
        <w:t>HO</w:t>
      </w:r>
      <w:r>
        <w:t>CH，OH</w:t>
      </w:r>
      <w:r>
        <w:t>UA</w:t>
      </w:r>
      <w:r>
        <w:t>OH</w:t>
      </w:r>
      <w:r>
        <w:t>O</w:t>
      </w:r>
      <w:r>
        <w:t>OH</w:t>
      </w:r>
      <w:r>
        <w:t>HC</w:t>
      </w:r>
      <w:r>
        <w:t>HOCH 2</w:t>
      </w:r>
      <w:r>
        <w:t>O</w:t>
      </w:r>
      <w:r>
        <w:t>OH</w:t>
      </w:r>
      <w:r>
        <w:t>OH</w:t>
      </w:r>
      <w:r>
        <w:t>H</w:t>
      </w:r>
      <w:r>
        <w:t>OH</w:t>
      </w:r>
      <w:r>
        <w:t>0.55，吡啶)，对强碱稳定，在酸的作用下水解生成番茄胺</w:t>
      </w:r>
      <w:r>
        <w:t>(to mati dine) 和还原糖， 溶于乙醇、二氧六环和丙二醇等， 几乎</w:t>
      </w:r>
      <w:r>
        <w:t>不溶于水、乙醚和石油醚。来源于茄科植物番茄(Lyco persi-</w:t>
      </w:r>
      <w:r>
        <w:t>con esculentum Mill.) 的叶和果实。具有显著的抗真菌作用，</w:t>
      </w:r>
      <w:r>
        <w:t>其软膏剂在临床上用于治疗皮肤癣菌感染。</w:t>
      </w:r>
    </w:p>
    <w:p>
      <w:r>
        <w:t>598_番茄菌肽</w:t>
      </w:r>
      <w:r>
        <w:t>lyco mar as min； as parag yl-glycyl-hydroxy ala-</w:t>
      </w:r>
      <w:r>
        <w:t>nine； welk stoff</w:t>
      </w:r>
      <w:r>
        <w:t>又称番茄娄蔫素[肽]。结晶、分解温度227~</w:t>
      </w:r>
      <w:r>
        <w:t>229℃。旋光度[x]B9-42°~48(在pH值7.0水中)。易溶于</w:t>
      </w:r>
      <w:r>
        <w:t>稀酸和稀碱中，微溶于水。</w:t>
      </w:r>
      <w:r>
        <w:t>HOOCCH2CHNHCH2CHNHCH2CO NH 2</w:t>
      </w:r>
      <w:r>
        <w:t>COOH</w:t>
      </w:r>
      <w:r>
        <w:t>COOH</w:t>
      </w:r>
      <w:r>
        <w:t>可从霖菌番茄镰孢菌(Fusarium lyco per sici) 中提取。系抗</w:t>
      </w:r>
      <w:r>
        <w:t>生活性肽。</w:t>
      </w:r>
    </w:p>
    <w:p>
      <w:r>
        <w:t>598_番茄水培法tomato water culture method利用药剂浓</w:t>
      </w:r>
      <w:r>
        <w:t>度与番茄苗生长抑制程度成正比的原理，测定除草剂活性的</w:t>
      </w:r>
      <w:r>
        <w:t>生物测定方法。适用于均三氮苯类、脲类等除草剂的测定。</w:t>
      </w:r>
      <w:r>
        <w:t>将等重量温室盆栽番茄苗(二片真叶)去子叶根插人药液保持</w:t>
      </w:r>
      <w:r>
        <w:t>浓度，温室光照二周，反应明显测苗鲜重，计算鲜重减少百分</w:t>
      </w:r>
      <w:r>
        <w:t>率和IC50。</w:t>
      </w:r>
    </w:p>
    <w:p>
      <w:r>
        <w:t>598_番茄烯醛-20</w:t>
      </w:r>
      <w:r>
        <w:t>lyc open-20-al</w:t>
      </w:r>
      <w:r>
        <w:t>无环四萜类化合物。从</w:t>
      </w:r>
      <w:r>
        <w:t>Rhodopseudomonas viridis(玫红假单孢菌) 的代谢产物中分</w:t>
      </w:r>
      <w:r>
        <w:t>离得到。用于科学研究。</w:t>
      </w:r>
      <w:r>
        <w:t>人w</w:t>
      </w:r>
      <w:r>
        <w:t>CHO</w:t>
      </w:r>
    </w:p>
    <w:p>
      <w:r>
        <w:t>599_番茄紫素</w:t>
      </w:r>
      <w:r>
        <w:t>lyco phyl l； 山， d-carotene-16， 16'-diol； (all</w:t>
      </w:r>
      <w:r>
        <w:t>trans) -lycopene-16， 16'-diol又称白英果红素。系类胡萝卜</w:t>
      </w:r>
      <w:r>
        <w:t>色素之一。从苯和甲醇的混合溶剂中所析出的结晶物为紫色</w:t>
      </w:r>
      <w:r>
        <w:t>片状；从苯和石油醚中所得结晶为紫色针状物，熔点179℃。</w:t>
      </w:r>
      <w:r>
        <w:t>在苯中，其最大吸收光波为521nm、487nm、456nm。易溶于</w:t>
      </w:r>
      <w:r>
        <w:t>加压硫化的机械。通常采用两半模，适于轮胎的顶翻、肩翻或</w:t>
      </w:r>
      <w:r>
        <w:t>二硫化碳，略溶于苯、乙醇，微溶于石油醚。番茄紫素通常</w:t>
      </w:r>
      <w:r>
        <w:t>全翻，又称整圆翻胎硫化机。目前采用的有气动翻胎硫化机</w:t>
      </w:r>
      <w:r>
        <w:t>从番茄(Lycopersicum escude ntum Mll.) 和另一茄属植物</w:t>
      </w:r>
      <w:r>
        <w:t>和电动翻胎硫化机两种。气动翻胎硫化机结构简单，造价低，</w:t>
      </w:r>
      <w:r>
        <w:t>(Solanum du lca marL.) 提取分离获得。可把番茄紫素</w:t>
      </w:r>
      <w:r>
        <w:t>耗气量少，但需人工装卸轮胎和锁模</w:t>
      </w:r>
      <w:r>
        <w:t>制备成二棕榈酸酯化物，在苯和甲醇的混合物中析出的</w:t>
      </w:r>
      <w:r>
        <w:t>硫化机是用于翻修轮胎</w:t>
      </w:r>
      <w:r>
        <w:t>结晶呈紫色针状物，熔点7℃。通常应用于食品工业(作</w:t>
      </w:r>
      <w:r>
        <w:t>由底热板、右热板和左热板构成扇形凹槽空间，内壁置以模</w:t>
      </w:r>
      <w:r>
        <w:t>色素)或化妆品工业。</w:t>
      </w:r>
      <w:r>
        <w:t>板，将翻修轮胎已修补好的、需硫化的那一部分放人模板中</w:t>
      </w:r>
      <w:r>
        <w:t>CH2OH</w:t>
      </w:r>
      <w:r>
        <w:t>间，然后将胎圈固定压紧，将模板调整靠紧，即可将蒸汽通人</w:t>
      </w:r>
      <w:r>
        <w:t>热板和胎腔内节段式气囊内，进行局部硫化。</w:t>
      </w:r>
      <w:r>
        <w:t>这种轮胎强度和安全性不如新胎，一般只装于车辆后胎与新</w:t>
      </w:r>
      <w:r>
        <w:t>CH2OH</w:t>
      </w:r>
      <w:r>
        <w:t>胎并装使用，不宜用于前胎。</w:t>
      </w:r>
      <w:r>
        <w:t>番泻苷Ａsen no side A</w:t>
      </w:r>
      <w:r>
        <w:t>长方形黄色片状结晶(稀丙酮)，</w:t>
      </w:r>
      <w:r>
        <w:t>分解点200~240℃，旋光度</w:t>
      </w:r>
      <w:r>
        <w:t>上多肽链合成的过程。根据mRNA上密码子序列产生多肽</w:t>
      </w:r>
      <w:r>
        <w:t>CH，OH</w:t>
      </w:r>
      <w:r>
        <w:t>OH</w:t>
      </w:r>
      <w:r>
        <w:t>[α]0-164°(c=0.1，60%</w:t>
      </w:r>
      <w:r>
        <w:t>链上氨基酸序列。多肽链的合成包括链的起始、延伸和终止。</w:t>
      </w:r>
      <w:r>
        <w:t>OH</w:t>
      </w:r>
      <w:r>
        <w:t>丙酮)，旋光度[α]B-24°</w:t>
      </w:r>
      <w:r>
        <w:t>HO</w:t>
      </w:r>
      <w:r>
        <w:t>-COOH(c=0.2， 70%二氧六环) 。</w:t>
      </w:r>
      <w:r>
        <w:t>成蛋白质过程中， 对由信使核糖核酸(mRNA) 转译成由氨基</w:t>
      </w:r>
      <w:r>
        <w:t>OH</w:t>
      </w:r>
      <w:r>
        <w:t>H</w:t>
      </w:r>
      <w:r>
        <w:t>不溶于水、苯、乙醚、氯仿，</w:t>
      </w:r>
      <w:r>
        <w:t>酸所组成的肽链后的阶段性时限概念</w:t>
      </w:r>
      <w:r>
        <w:t>H、</w:t>
      </w:r>
      <w:r>
        <w:t>-COOH微溶于甲醇、二苷醇-乙醚、</w:t>
      </w:r>
      <w:r>
        <w:t>模板的蛋白质合成过程为翻译或转译，蛋白质合成场所在细</w:t>
      </w:r>
      <w:r>
        <w:t>HOCH 2</w:t>
      </w:r>
      <w:r>
        <w:t>丙酮、二氧六环，溶于碳酸</w:t>
      </w:r>
      <w:r>
        <w:t>胞内的核糖(核蛋白)体内。</w:t>
      </w:r>
      <w:r>
        <w:t>09OOH</w:t>
      </w:r>
      <w:r>
        <w:t>氢钠水溶液。在80℃的碳</w:t>
      </w:r>
      <w:r>
        <w:t>附着的mRNA上终止信号(如UAA、UAG、UGA) 已经识</w:t>
      </w:r>
      <w:r>
        <w:t>OH</w:t>
      </w:r>
      <w:r>
        <w:t>酸氢钠水溶液中能异构化</w:t>
      </w:r>
      <w:r>
        <w:t>别； (2) 对完工的肽酰-tRNA(转移核糖核酸) 酯键进行水解；</w:t>
      </w:r>
      <w:r>
        <w:t>HO</w:t>
      </w:r>
      <w:r>
        <w:t>成番泻苷B。天然存在于豆</w:t>
      </w:r>
      <w:r>
        <w:t>(3)新合成肽键从核糖体上脱落即释放出来。此时所得到的</w:t>
      </w:r>
      <w:r>
        <w:t>OH</w:t>
      </w:r>
      <w:r>
        <w:t>科植物狭叶番泻(Cassia</w:t>
      </w:r>
      <w:r>
        <w:t>肽链(或蛋白质)多数还不能成为一个功能蛋白。</w:t>
      </w:r>
      <w:r>
        <w:t>angustifolia Vahl.) 的荚， 尖叶番泻(C.a cut i folia Del.) 叶和</w:t>
      </w:r>
      <w:r>
        <w:t>荚， 蓼科植物掌叶大黄(Rheum palmatum L.) 的根茎等植物</w:t>
      </w:r>
      <w:r>
        <w:t>mRNA释译出来的蛋白质修饰加工成能被生物体细胞利用</w:t>
      </w:r>
      <w:r>
        <w:t>中。本品具有泻下作用，是具有泻下作用的中药番泻叶及大</w:t>
      </w:r>
      <w:r>
        <w:t>的成熟蛋白质。也称翻译后的蛋白质修饰。生物体内发生翻</w:t>
      </w:r>
      <w:r>
        <w:t>黄中的有效成分。本品经胃、小肠吸收后在肝中分解，分解产</w:t>
      </w:r>
      <w:r>
        <w:t>译后的蛋白质修饰属于基因调控的一种方式，可使生物适应</w:t>
      </w:r>
      <w:r>
        <w:t>物兴奋骨盘神经节以收缩大肠，引起腹泻。其作用广泛而强</w:t>
      </w:r>
      <w:r>
        <w:t>各种不同的复杂环境。修饰加工的主要方式包括：(1)某些以</w:t>
      </w:r>
      <w:r>
        <w:t>烈，对急性便秘比慢性者更为适合。经研究发现，对不同泻下</w:t>
      </w:r>
      <w:r>
        <w:t>前体形式合成的没有活性的蛋白质，经蛋白酶水解后成为分</w:t>
      </w:r>
      <w:r>
        <w:t>成分配合使用还可产生特定的作用，以7：3的比例混合番泻</w:t>
      </w:r>
      <w:r>
        <w:t>子量较小但有活性的蛋白质；(2)在翻译后的蛋白质中，部分</w:t>
      </w:r>
      <w:r>
        <w:t>甘A与番泻苷C，其药效为单独投入的1.7倍，证明番泻苷类</w:t>
      </w:r>
      <w:r>
        <w:t>氨基酸受到乙酰化、羟基化、磷酸化或糖基化等修饰，或者两</w:t>
      </w:r>
      <w:r>
        <w:t>具有相乘效果。</w:t>
      </w:r>
      <w:r>
        <w:t>个半胱氨酸氧化形成二硫键；(3)某些修饰过的蛋白质会共价</w:t>
      </w:r>
    </w:p>
    <w:p>
      <w:r>
        <w:t>599_番泻苷B sen no side B亮黄色棱柱状结晶(稀丙酮) 。良</w:t>
      </w:r>
      <w:r>
        <w:t>结合血色素、生物素等各种辅基。</w:t>
      </w:r>
      <w:r>
        <w:t>好的针状结晶(水)。分解</w:t>
      </w:r>
      <w:r>
        <w:t>CH，OH</w:t>
      </w:r>
      <w:r>
        <w:t>OH</w:t>
      </w:r>
      <w:r>
        <w:t>点180~186℃，旋光度</w:t>
      </w:r>
      <w:r>
        <w:t>OH</w:t>
      </w:r>
      <w:r>
        <w:t>[α]B-100°(c=0.2，70%</w:t>
      </w:r>
      <w:r>
        <w:t>HO</w:t>
      </w:r>
      <w:r>
        <w:t>-COOH丙酮) ， 旋光度[α] 3-67°</w:t>
      </w:r>
      <w:r>
        <w:t>OH</w:t>
      </w:r>
      <w:r>
        <w:t>(c=0.4，70%二氧六环)。</w:t>
      </w:r>
      <w:r>
        <w:t>-COOH.溶解度情况类似(但稍好</w:t>
      </w:r>
      <w:r>
        <w:t>取， 也可由缬草根油(valerian root oil) 中的缬</w:t>
      </w:r>
      <w:r>
        <w:t>HOCH 2</w:t>
      </w:r>
      <w:r>
        <w:t>于)番泻苷A。天然存在于</w:t>
      </w:r>
      <w:r>
        <w:t>脱水而得。但两个甲基必须处于α-构型，而</w:t>
      </w:r>
      <w:r>
        <w:t>QO</w:t>
      </w:r>
      <w:r>
        <w:t>OH</w:t>
      </w:r>
      <w:r>
        <w:t>豆科植物狭叶番泻(Cassia</w:t>
      </w:r>
      <w:r>
        <w:t>主要用于配制柑橘型食用香精，以及作为合成</w:t>
      </w:r>
      <w:r>
        <w:t>OH</w:t>
      </w:r>
      <w:r>
        <w:t>HO</w:t>
      </w:r>
      <w:r>
        <w:t>an guti folia Vahl.) 的英， 蓼</w:t>
      </w:r>
      <w:r>
        <w:t>OH</w:t>
      </w:r>
      <w:r>
        <w:t>科植物掌叶大黄(Rheum</w:t>
      </w:r>
      <w:r>
        <w:t>的混合物。无气味，d张0.815~0.830，熔点37~54℃，闪点</w:t>
      </w:r>
      <w:r>
        <w:t>palmatum L.) 的根茎。本</w:t>
      </w:r>
      <w:r>
        <w:t>(开式)&gt;190℃，易溶于乙醚、石油醚及多种油类，难溶于乙</w:t>
      </w:r>
      <w:r>
        <w:t>品药理作用与番泻苷A相似，具有泻下作用。</w:t>
      </w:r>
      <w:r>
        <w:t>醇，不溶于水，加热成为透明液体，经紫外线照射后在暗处可</w:t>
      </w:r>
    </w:p>
    <w:p>
      <w:r>
        <w:t>599_番泻叶Folium Senna e豆科植物狭叶番泻(Cassia an-</w:t>
      </w:r>
      <w:r>
        <w:t>发荧光。其主要成分是C16~C32的高碳烷烃和少量的高碳烯</w:t>
      </w:r>
      <w:r>
        <w:t>gusti folia Vah!) 或尖叶番泻(C.a cut i folia Deli le) 的干燥小</w:t>
      </w:r>
      <w:r>
        <w:t>烃，来源于石油产物，为石油蜡膏经除芳烃、白</w:t>
      </w:r>
      <w:r>
        <w:t>叶。甘、苦，寒。主要含番泻叶甙、芦荟大黄素及其甙等蒽醌</w:t>
      </w:r>
      <w:r>
        <w:t>臭而成。有白凡士林和工业凡士林之分。前者为白色油膏</w:t>
      </w:r>
      <w:r>
        <w:t>衍生物，另含山柰素、植物甾醇及其甙等成分。具有泻热行</w:t>
      </w:r>
      <w:r>
        <w:t>状，后者为黄色到黄棕色油膏状。工业凡士林用于金属的防</w:t>
      </w:r>
      <w:r>
        <w:t>滞，通便，利水，抗菌，止血，致泻等作用。用于热结积滞，便秘</w:t>
      </w:r>
      <w:r>
        <w:t>锈，以及低温、低负荷润滑。白凡士林用作医药凡士林，也可</w:t>
      </w:r>
      <w:r>
        <w:t>腹痛，水肿胀满等症。孕妇慎用。</w:t>
      </w:r>
      <w:r>
        <w:t>用于密封和润滑，因化学性质稳定、黏附性好，还用于护肤膏</w:t>
      </w:r>
    </w:p>
    <w:p>
      <w:r>
        <w:t>599_翻盘式过滤机tilting-pan fit er将水平台式过滤器的每</w:t>
      </w:r>
      <w:r>
        <w:t>霜、发蜡发乳、唇膏、眼影等各类化妆产品中。</w:t>
      </w:r>
      <w:r>
        <w:t>个滤室都独立出来成为单独的平底盘，将滤盘固定于半径方</w:t>
      </w:r>
      <w:r>
        <w:t>向的臂上，与中央真空管线相连接，滤盘借助导轮在外围轨道</w:t>
      </w:r>
      <w:r>
        <w:t>上旋转，这种连续水平式真空过滤机称为</w:t>
      </w:r>
      <w:r>
        <w:t>翻盘式过滤机，见图。滤盘到达除渣位置</w:t>
      </w:r>
      <w:r>
        <w:t>时，将滤盘翻转除渣，必要时亦可利用压缩</w:t>
      </w:r>
      <w:r>
        <w:t>空气除渣。除渣后，滤盘返回原位继续进</w:t>
      </w:r>
      <w:r>
        <w:t>行过滤。虽然翻盘式过滤机可将滤饼完全</w:t>
      </w:r>
      <w:r>
        <w:t>翻盘式过滤机</w:t>
      </w:r>
      <w:r>
        <w:t>洗净和除渣，但机械设备较为复杂。</w:t>
      </w:r>
    </w:p>
    <w:p>
      <w:r>
        <w:t>599_翻胎硫化机</w:t>
      </w:r>
      <w:r>
        <w:t>tyre retreading press</w:t>
      </w:r>
      <w:r>
        <w:t>用于翻修轮胎加热、</w:t>
      </w:r>
      <w:r>
        <w:t>加压硫化的机械。通常采用两半模，适于轮胎的顶翻、肩翻或</w:t>
      </w:r>
      <w:r>
        <w:t>全翻，又称整圆翻胎硫化机。目前采用的有气动翻胎硫化机</w:t>
      </w:r>
      <w:r>
        <w:t>和电动翻胎硫化机两种。气动翻胎硫化机结构简单，造价低，</w:t>
      </w:r>
      <w:r>
        <w:t>耗气量少，但需人工装卸轮胎和锁模</w:t>
      </w:r>
      <w:r>
        <w:t>，劳动强度大。局部翻胎</w:t>
      </w:r>
      <w:r>
        <w:t>硫化机是用于翻修轮胎</w:t>
      </w:r>
      <w:r>
        <w:t>的局部加热、加压硫化的机械。主要</w:t>
      </w:r>
      <w:r>
        <w:t>由底热板、右热板和左热板构成扇形凹槽空间，内壁置以模</w:t>
      </w:r>
      <w:r>
        <w:t>板，将翻修轮胎已修补好的、需硫化的那一部分放人模板中</w:t>
      </w:r>
      <w:r>
        <w:t>间，然后将胎圈固定压紧，将模板调整靠紧，即可将蒸汽通人</w:t>
      </w:r>
      <w:r>
        <w:t>热板和胎腔内节段式气囊内，进行局部硫化。</w:t>
      </w:r>
    </w:p>
    <w:p>
      <w:r>
        <w:t>599_翻新轮胎retreaded tyre</w:t>
      </w:r>
      <w:r>
        <w:t>经翻新后能继续使用的轮胎。</w:t>
      </w:r>
      <w:r>
        <w:t>这种轮胎强度和安全性不如新胎，一般只装于车辆后胎与新</w:t>
      </w:r>
      <w:r>
        <w:t>胎并装使用，不宜用于前胎。</w:t>
      </w:r>
    </w:p>
    <w:p>
      <w:r>
        <w:t>599_翻译translation</w:t>
      </w:r>
      <w:r>
        <w:t>用mRNA上的遗传信息指导核糖体</w:t>
      </w:r>
      <w:r>
        <w:t>上多肽链合成的过程。根据mRNA上密码子序列产生多肽</w:t>
      </w:r>
      <w:r>
        <w:t>链上氨基酸序列。多肽链的合成包括链的起始、延伸和终止。</w:t>
      </w:r>
    </w:p>
    <w:p>
      <w:r>
        <w:t>599_翻译后post-translational</w:t>
      </w:r>
      <w:r>
        <w:t>这是特指生物化学中生物合</w:t>
      </w:r>
      <w:r>
        <w:t>成蛋白质过程中， 对由信使核糖核酸(mRNA) 转译成由氨基</w:t>
      </w:r>
      <w:r>
        <w:t>酸所组成的肽链后的阶段性时限概念</w:t>
      </w:r>
      <w:r>
        <w:t>人们称以mRNA为</w:t>
      </w:r>
      <w:r>
        <w:t>模板的蛋白质合成过程为翻译或转译，蛋白质合成场所在细</w:t>
      </w:r>
      <w:r>
        <w:t>胞内的核糖(核蛋白)体内。</w:t>
      </w:r>
      <w:r>
        <w:t>它的时限大致是：(1)核糖体对所</w:t>
      </w:r>
      <w:r>
        <w:t>附着的mRNA上终止信号(如UAA、UAG、UGA) 已经识</w:t>
      </w:r>
      <w:r>
        <w:t>别； (2) 对完工的肽酰-tRNA(转移核糖核酸) 酯键进行水解；</w:t>
      </w:r>
      <w:r>
        <w:t>(3)新合成肽键从核糖体上脱落即释放出来。此时所得到的</w:t>
      </w:r>
      <w:r>
        <w:t>肽链(或蛋白质)多数还不能成为一个功能蛋白。</w:t>
      </w:r>
    </w:p>
    <w:p>
      <w:r>
        <w:t>599_翻译后修饰</w:t>
      </w:r>
      <w:r>
        <w:t>post-translational modification</w:t>
      </w:r>
      <w:r>
        <w:t>把某些从</w:t>
      </w:r>
      <w:r>
        <w:t>mRNA释译出来的蛋白质修饰加工成能被生物体细胞利用</w:t>
      </w:r>
      <w:r>
        <w:t>的成熟蛋白质。也称翻译后的蛋白质修饰。生物体内发生翻</w:t>
      </w:r>
      <w:r>
        <w:t>译后的蛋白质修饰属于基因调控的一种方式，可使生物适应</w:t>
      </w:r>
      <w:r>
        <w:t>各种不同的复杂环境。修饰加工的主要方式包括：(1)某些以</w:t>
      </w:r>
      <w:r>
        <w:t>前体形式合成的没有活性的蛋白质，经蛋白酶水解后成为分</w:t>
      </w:r>
      <w:r>
        <w:t>子量较小但有活性的蛋白质；(2)在翻译后的蛋白质中，部分</w:t>
      </w:r>
      <w:r>
        <w:t>氨基酸受到乙酰化、羟基化、磷酸化或糖基化等修饰，或者两</w:t>
      </w:r>
      <w:r>
        <w:t>个半胱氨酸氧化形成二硫键；(3)某些修饰过的蛋白质会共价</w:t>
      </w:r>
      <w:r>
        <w:t>结合血色素、生物素等各种辅基。</w:t>
      </w:r>
    </w:p>
    <w:p>
      <w:r>
        <w:t>599_凡立水见清漆1858</w:t>
      </w:r>
    </w:p>
    <w:p>
      <w:r>
        <w:t>599_凡伦橘烯valence ne主要存在于柑橘油中。为无色至微</w:t>
      </w:r>
      <w:r>
        <w:t>黄色稍稠液体，不溶于水，溶于乙醇等有机</w:t>
      </w:r>
      <w:r>
        <w:t>溶剂。沸点123℃(1.5kPa) 。d 0.913，</w:t>
      </w:r>
      <w:r>
        <w:t>n1.5075。主要从凡伦西亚桔油中分离提</w:t>
      </w:r>
      <w:r>
        <w:t>取， 也可由缬草根油(valerian root oil) 中的缬</w:t>
      </w:r>
      <w:r>
        <w:t>草醇在一定条件下</w:t>
      </w:r>
      <w:r>
        <w:t>脱水而得。但两个甲基必须处于α-构型，而</w:t>
      </w:r>
      <w:r>
        <w:t>丙</w:t>
      </w:r>
      <w:r>
        <w:t>烯基为p-构型。</w:t>
      </w:r>
      <w:r>
        <w:t>主要用于配制柑橘型食用香精，以及作为合成</w:t>
      </w:r>
      <w:r>
        <w:t>酮的原料。</w:t>
      </w:r>
    </w:p>
    <w:p>
      <w:r>
        <w:t>599_凡士林vaseline</w:t>
      </w:r>
      <w:r>
        <w:t>地蜡(15%~25%)与</w:t>
      </w:r>
      <w:r>
        <w:t>i大量矿物润滑油</w:t>
      </w:r>
      <w:r>
        <w:t>的混合物。无气味，d张0.815~0.830，熔点37~54℃，闪点</w:t>
      </w:r>
      <w:r>
        <w:t>(开式)&gt;190℃，易溶于乙醚、石油醚及多种油类，难溶于乙</w:t>
      </w:r>
      <w:r>
        <w:t>醇，不溶于水，加热成为透明液体，经紫外线照射后在暗处可</w:t>
      </w:r>
      <w:r>
        <w:t>发荧光。其主要成分是C16~C32的高碳烷烃和少量的高碳烯</w:t>
      </w:r>
      <w:r>
        <w:t>烃，来源于石油产物，为石油蜡膏经除芳烃、白</w:t>
      </w:r>
      <w:r>
        <w:t>土精制脱色脱</w:t>
      </w:r>
      <w:r>
        <w:t>臭而成。有白凡士林和工业凡士林之分。前者为白色油膏</w:t>
      </w:r>
      <w:r>
        <w:t>状，后者为黄色到黄棕色油膏状。工业凡士林用于金属的防</w:t>
      </w:r>
      <w:r>
        <w:t>锈，以及低温、低负荷润滑。白凡士林用作医药凡士林，也可</w:t>
      </w:r>
      <w:r>
        <w:t>用于密封和润滑，因化学性质稳定、黏附性好，还用于护肤膏</w:t>
      </w:r>
      <w:r>
        <w:t>霜、发蜡发乳、唇膏、眼影等各类化妆产品中。</w:t>
      </w:r>
    </w:p>
    <w:p>
      <w:r>
        <w:t>599_矾花</w:t>
      </w:r>
      <w:r>
        <w:t>见絮体2536。</w:t>
      </w:r>
    </w:p>
    <w:p>
      <w:r>
        <w:t>599_矾土</w:t>
      </w:r>
      <w:r>
        <w:t>bauxite； alum yte又称铝矾土。煅烧后含氧化铝在</w:t>
      </w:r>
      <w:r>
        <w:t>48%以上。主要矿物组成为铝氢氧化物—一水硬铝石，一</w:t>
      </w:r>
      <w:r>
        <w:t>呈珍珠光泽。硬度2~2.5，相对密度4.70。在紫外线照射下</w:t>
      </w:r>
      <w:r>
        <w:t>水软铝石和三水铝石，常含高岭石和赤铁矿等杂质。中国开</w:t>
      </w:r>
      <w:r>
        <w:t>发很弱的污黄绿色荧光或不发荧光。具强放射性。易溶于稀</w:t>
      </w:r>
      <w:r>
        <w:t>采和使用的高铝矾土主要为一水硬铝石，煅烧后氧化铝含量</w:t>
      </w:r>
      <w:r>
        <w:t>酸。广泛分布于砂岩型及其他一些类型的外生铀矿床氧化</w:t>
      </w:r>
      <w:r>
        <w:t>在48%~90%，主要矿物组成为刚玉、莫来石和玻璃相。它</w:t>
      </w:r>
      <w:r>
        <w:t>带，是最常见的表生铀矿物。是重要的找矿标志。在钙结岩</w:t>
      </w:r>
      <w:r>
        <w:t>们之间的比例由铝硅比(Al2O 3/SiO 2) 决定。根据含铝量及杂</w:t>
      </w:r>
      <w:r>
        <w:t>型矿床中是重要的工业铀矿物。还可用于提取五氧化二钒及</w:t>
      </w:r>
      <w:r>
        <w:t>质含量划分等级。用作高铝质耐火制品、高铝水泥、刚玉系磨</w:t>
      </w:r>
      <w:r>
        <w:t>其他钒化合物。</w:t>
      </w:r>
      <w:r>
        <w:t>料及氧化铝陶瓷的原料。</w:t>
      </w:r>
    </w:p>
    <w:p>
      <w:r>
        <w:t>600_钒vanadium V第5族(VB) 元素。原子序数23。稳定</w:t>
      </w:r>
      <w:r>
        <w:t>少，多共生或伴生于钒钛磁铁矿、铝土矿、铀矿、煤矿、磷矿或</w:t>
      </w:r>
      <w:r>
        <w:t>同位素50，51。密度5.96g/cm。熔点(1890±10)℃。沸点</w:t>
      </w:r>
      <w:r>
        <w:t>铅锌铜矿床中。主要钒矿物有钒铅矿、钒钛磁铁矿、钒钙铜</w:t>
      </w:r>
      <w:r>
        <w:t>3380℃。氧化态+2，+3，+4，+5。银白色金属。有延展性。</w:t>
      </w:r>
      <w:r>
        <w:t>矿、钒钾铀矿、钒钙铀矿等</w:t>
      </w:r>
      <w:r>
        <w:t>在10种高熔点金属中钒的密度最小。机械性能好。不溶于</w:t>
      </w:r>
      <w:r>
        <w:t>二钒≥0.1%~0.5%；单独钒矿床，边界品位(含五氧化二钒)</w:t>
      </w:r>
      <w:r>
        <w:t>盐酸和稀硫酸。耐腐蚀。溶于氢氟酸和氧化性酸中。在空气</w:t>
      </w:r>
      <w:r>
        <w:t>0.5%、工业品位0.7%。有露天开采和地下开采。采用磁选、</w:t>
      </w:r>
      <w:r>
        <w:t>中不起变化。加热时与氧、氮、碳及硫化合。主要矿物为绿硫</w:t>
      </w:r>
      <w:r>
        <w:t>重选、浮选或电选法选矿。钒的化合物用作制取硫酸和有机</w:t>
      </w:r>
      <w:r>
        <w:t>钒矿(VS 2或V2Ss) 、铅钒矿(或褐铅矿) Pbs(VO：) 3Cl等， 海洋</w:t>
      </w:r>
      <w:r>
        <w:t>合成的催化剂。用于石油、冶金、玻璃、陶瓷、纺织、油漆、染</w:t>
      </w:r>
      <w:r>
        <w:t>生物中含钒较丰富(如海鞘)。可用金属热还原法(如用钙)还</w:t>
      </w:r>
      <w:r>
        <w:t>料、化学药剂、照相、电影等部门。</w:t>
      </w:r>
      <w:r>
        <w:t>原五氧化二钒制金属钒。钒是人体必需的微量元素。大部分</w:t>
      </w:r>
      <w:r>
        <w:t>用于冶炼特种合金钢。钒钢强度大，具有弹性，抗磨损、抗冲</w:t>
      </w:r>
      <w:r>
        <w:t>钒矿物之一。含五氧化二钒19.30%。六方晶系，晶体呈六</w:t>
      </w:r>
      <w:r>
        <w:t>击性能好。用作结构钢、弹簧钢、钢甲、钢轨等。化合物可用</w:t>
      </w:r>
      <w:r>
        <w:t>方柱状、针状或毛发状，集合体呈晶簇状、球状。鲜红、橙红、</w:t>
      </w:r>
      <w:r>
        <w:t>作催化剂、微量元素肥料。钒的某些化合物可治疗糖尿病。</w:t>
      </w:r>
      <w:r>
        <w:t>浅褐红、黄或鲜褐色等。树脂光泽或金刚光泽。硬度2.5~</w:t>
      </w:r>
    </w:p>
    <w:p>
      <w:r>
        <w:t>600_钒磁铁矿</w:t>
      </w:r>
      <w:r>
        <w:t>coulson iteFeV2O 4</w:t>
      </w:r>
      <w:r>
        <w:t>主要含钒矿物之一。成</w:t>
      </w:r>
      <w:r>
        <w:t>3，密度6.66~7.10g/cm³。主要在铅矿床的氧化带中成次生</w:t>
      </w:r>
      <w:r>
        <w:t>分中有少量v3+为Fe3+所代替，含五氧化二钒68.41%~</w:t>
      </w:r>
      <w:r>
        <w:t>矿物产出，伴生矿物有钼铅矿、针铁矿等。用于提取五氧化二</w:t>
      </w:r>
      <w:r>
        <w:t>72.04%。可视为含钒的磁铁矿亚种。</w:t>
      </w:r>
      <w:r>
        <w:t>等轴晶系，六八面体晶</w:t>
      </w:r>
      <w:r>
        <w:t>钒及其他钒化合物。</w:t>
      </w:r>
      <w:r>
        <w:t>类，半自形粒状，或呈片晶。蓝灰黑色</w:t>
      </w:r>
      <w:r>
        <w:t>金属光泽。硬度</w:t>
      </w:r>
      <w:r>
        <w:t>4.5~5，密度5.15g/cm。以与王水和盐酸不起作用而区别</w:t>
      </w:r>
      <w:r>
        <w:t>酸，只制得其盐类，称(正)钒酸盐。除碱金属盐外，都不溶于</w:t>
      </w:r>
      <w:r>
        <w:t>于磁铁矿。产于晚期岩浆矿床、岩浆分异矿床、高温热液矿床</w:t>
      </w:r>
      <w:r>
        <w:t>水。一般都用其盐。</w:t>
      </w:r>
      <w:r>
        <w:t>中。用于提取五氧化二钒和其他钒化合物，以及炼钒等。</w:t>
      </w:r>
    </w:p>
    <w:p>
      <w:r>
        <w:t>600_钒钙铜矿tange it e</w:t>
      </w:r>
      <w:r>
        <w:t>CaCu[VO 4] (0H)</w:t>
      </w:r>
      <w:r>
        <w:t>主要含钒矿物之</w:t>
      </w:r>
      <w:r>
        <w:t>于水，可被硝酸分解。由五氧化二钒和氧化铅作用制取。为</w:t>
      </w:r>
      <w:r>
        <w:t>一。含五氧化二钒38.60%。斜方晶系，晶体结构与钒铅矿</w:t>
      </w:r>
      <w:r>
        <w:t>制备钒化合物原料，用作颜料添加剂。</w:t>
      </w:r>
      <w:r>
        <w:t>相同；集合体呈鳞片状、土状、肾状或纤维状。呈浅黄绿、橄榄</w:t>
      </w:r>
      <w:r>
        <w:t>绿至暗绿色。玻璃光泽和珍珠光泽。硬度3.5，密度3.5~</w:t>
      </w:r>
      <w:r>
        <w:t>钒酸盐外，还有缩合多钒酸盐，如焦钒酸盐、偏钒酸盐、十钒酸</w:t>
      </w:r>
      <w:r>
        <w:t>3.9g/cm。主要产于硫化物矿床的氧化带中。用于提取五氧</w:t>
      </w:r>
      <w:r>
        <w:t>盐等。钒酸盐大多为无色。</w:t>
      </w:r>
      <w:r>
        <w:t>化二钒等钒化合物和炼钒。</w:t>
      </w:r>
      <w:r>
        <w:t>盐可由酸化正钒酸盐溶液控制不同的pH值分别制得。钒酸</w:t>
      </w:r>
    </w:p>
    <w:p>
      <w:r>
        <w:t>600_钒钙矿</w:t>
      </w:r>
      <w:r>
        <w:t>t yuy am uniteC a[UO 2] 2[VO 4] 2·8H2O</w:t>
      </w:r>
      <w:r>
        <w:t>又名</w:t>
      </w:r>
      <w:r>
        <w:t>盐中最重要的为钒酸钠与偏钒酸铵。无色晶体。与酸作用</w:t>
      </w:r>
      <w:r>
        <w:t>钒酸钙铀砂。主要含钒矿物之一。含五氧化二钒19%。斜</w:t>
      </w:r>
      <w:r>
        <w:t>控制pH值约2可生成橙红色晶体五氧化二钒，继绒酸化则</w:t>
      </w:r>
      <w:r>
        <w:t>方晶系，晶体呈薄板状，通常呈鳞片状、土状或被膜状集合体。</w:t>
      </w:r>
      <w:r>
        <w:t>生成浅黄色的二氧钒离子(VO2)+。能与过氧化氢生成黄色</w:t>
      </w:r>
      <w:r>
        <w:t>鲜黄、柠檬黄、橘黄或棕绿色。玻璃光泽至油脂光泽。硬度</w:t>
      </w:r>
      <w:r>
        <w:t>或红棕色过氧加合物，用于鉴定钒。钒酸盐有氧化性。可用</w:t>
      </w:r>
      <w:r>
        <w:t>1~2，密度3.41~3.67g/cm</w:t>
      </w:r>
      <w:r>
        <w:t>具强放射性。易溶于除醋酸</w:t>
      </w:r>
      <w:r>
        <w:t>作氧化反应的催化剂。</w:t>
      </w:r>
      <w:r>
        <w:t>之外的各种酸。为沉积铀矿床氧化带中的典型矿物。用于提</w:t>
      </w:r>
      <w:r>
        <w:t>取五氧化二钒及其他钒化合物，提炼铀和钒。</w:t>
      </w:r>
      <w:r>
        <w:t>YVO 4*Eu</w:t>
      </w:r>
    </w:p>
    <w:p>
      <w:r>
        <w:t>600_钒过氧酸per oxo vanadate</w:t>
      </w:r>
      <w:r>
        <w:t>钒酸根离子中的(²-为过氧</w:t>
      </w:r>
      <w:r>
        <w:t>4.2。为发光材料，在253.7nm紫外线激发下可发出红色荧</w:t>
      </w:r>
      <w:r>
        <w:t>基团(()取代生成钒的过氧酸。钒原子可以与4、3、2或1</w:t>
      </w:r>
      <w:r>
        <w:t>光，主峰波长620nm。粉的子效率约100%，激发光的反射</w:t>
      </w:r>
      <w:r>
        <w:t>个过氧基结合。过氧基数目随溶液的酸碱度不同而异，碱度</w:t>
      </w:r>
      <w:r>
        <w:t>率0.049。单色日光灯照明效率约为44.0lm/W，在阴极射</w:t>
      </w:r>
      <w:r>
        <w:t>增加时过氧基数目增加；酸度增加时过氧基数目减少。水溶</w:t>
      </w:r>
      <w:r>
        <w:t>线激发下光视效能253lm/W。主要用作高压汞灯、彩色电视</w:t>
      </w:r>
      <w:r>
        <w:t>液中存在钒过氧基的各种平衡反应。在强酸作用下过氧钒酸</w:t>
      </w:r>
      <w:r>
        <w:t>显示管荧光粉。</w:t>
      </w:r>
      <w:r>
        <w:t>盐成红色，易分解放出氧。由于反应的灵敏度极高，即使有极</w:t>
      </w:r>
      <w:r>
        <w:t>少量的钒存在时也容易观察出来。这类反应用于比色法测</w:t>
      </w:r>
      <w:r>
        <w:t>低温有一中间相VFe， 其晶格结构为四方晶系。密度6.7g/</w:t>
      </w:r>
      <w:r>
        <w:t>定钒。</w:t>
      </w:r>
      <w:r>
        <w:t>cm³，熔化温度1450℃。钒铁中的钒可与钢中的碳、氮生成稳</w:t>
      </w:r>
    </w:p>
    <w:p>
      <w:r>
        <w:t>600_钒合金</w:t>
      </w:r>
      <w:r>
        <w:t>vanadium alloy以钒为基加入其他合金化元</w:t>
      </w:r>
      <w:r>
        <w:t>定的碳化物、氮化物和碳氮化物，由此提高钢的强度、硬度、耐</w:t>
      </w:r>
      <w:r>
        <w:t>素组成的合金。钒合金的快中子吸收截面小，对液态金属锂、</w:t>
      </w:r>
      <w:r>
        <w:t>磨性和韧性。按钒含量分别有30%、60%和80%三种产品。</w:t>
      </w:r>
      <w:r>
        <w:t>钠、钾等有良好的抗蚀性，还有良好的强度和塑性，好的加工</w:t>
      </w:r>
      <w:r>
        <w:t>以钒渣或五氧化二钒为原料采用电硅热法、铝热法、真空碳还</w:t>
      </w:r>
      <w:r>
        <w:t>性能，能抗辐照脆化，抗轴照肿胀，在辐照下具有良好的尺寸</w:t>
      </w:r>
      <w:r>
        <w:t>原法生产。作为添加剂用于生产合金钢(包括高强度低合金</w:t>
      </w:r>
      <w:r>
        <w:t>稳定性，是重要的反应堆结构材料。典型的钒合金有V-</w:t>
      </w:r>
      <w:r>
        <w:t>钢、高速工具钢、合金结构钢等)。近年来又用来制造永久磁</w:t>
      </w:r>
      <w:r>
        <w:t>15Ti-7.5Cr，V-15Cr-5Ti，V-10Ti，V-20Ti，V-9Cr-3Fe-1.5Zr-</w:t>
      </w:r>
      <w:r>
        <w:t>铁。我国生产的钒铁有V401，V402等品种，含钒40%左右。</w:t>
      </w:r>
      <w:r>
        <w:t>0.05C。这些钒合金用作液态金属冷却的快中子增殖反应堆</w:t>
      </w:r>
      <w:r>
        <w:t>的燃料包套和结构元件。其他钒合金还有Van star 7(V-9Cr-</w:t>
      </w:r>
      <w:r>
        <w:t>3Fe-ZrC) ， Van star 8(V-9Cr-3Ta-ZrC) ， Van star 9(V-6Fe-3Nb-</w:t>
      </w:r>
      <w:r>
        <w:t>ZrC) ， V-40Nb-1.3Zr， V-9Cr-10W-1.5Zr， V-9Cr-10Ta-1.25</w:t>
      </w:r>
      <w:r>
        <w:t>Zr等。</w:t>
      </w:r>
    </w:p>
    <w:p>
      <w:r>
        <w:t>600_钒钾铀矿</w:t>
      </w:r>
      <w:r>
        <w:t>camo tite</w:t>
      </w:r>
      <w:r>
        <w:t>K2(UO2)2(V20g)·3H20</w:t>
      </w:r>
      <w:r>
        <w:t>属含钒</w:t>
      </w:r>
      <w:r>
        <w:t>为片剂。</w:t>
      </w:r>
      <w:r>
        <w:t>的铀云母类矿物，含铀52.77%，含五氧化二钒20.16%。单</w:t>
      </w:r>
      <w:r>
        <w:t>斜晶系，晶体呈细小的菱片状或板条状，通常以粉末或薄膜状</w:t>
      </w:r>
      <w:r>
        <w:t>物中不同部分亮度变化的大小为景物反差；影像中各部分密</w:t>
      </w:r>
      <w:r>
        <w:t>集合体形式产出。鲜黄色或柠檬黄色，有暗淡光泽。解理面</w:t>
      </w:r>
      <w:r>
        <w:t>度变化的大小称为影像反差，影像密度随景物曝光址对数变</w:t>
      </w:r>
      <w:r>
        <w:t>呈珍珠光泽。硬度2~2.5，相对密度4.70。在紫外线照射下</w:t>
      </w:r>
      <w:r>
        <w:t>发很弱的污黄绿色荧光或不发荧光。具强放射性。易溶于稀</w:t>
      </w:r>
      <w:r>
        <w:t>酸。广泛分布于砂岩型及其他一些类型的外生铀矿床氧化</w:t>
      </w:r>
      <w:r>
        <w:t>带，是最常见的表生铀矿物。是重要的找矿标志。在钙结岩</w:t>
      </w:r>
      <w:r>
        <w:t>型矿床中是重要的工业铀矿物。还可用于提取五氧化二钒及</w:t>
      </w:r>
      <w:r>
        <w:t>其他钒化合物。</w:t>
      </w:r>
    </w:p>
    <w:p>
      <w:r>
        <w:t>600_钒矿vanadium ore一种黑色金属矿产。独立钒矿床很</w:t>
      </w:r>
      <w:r>
        <w:t>少，多共生或伴生于钒钛磁铁矿、铝土矿、铀矿、煤矿、磷矿或</w:t>
      </w:r>
      <w:r>
        <w:t>铅锌铜矿床中。主要钒矿物有钒铅矿、钒钛磁铁矿、钒钙铜</w:t>
      </w:r>
      <w:r>
        <w:t>矿、钒钾铀矿、钒钙铀矿等</w:t>
      </w:r>
      <w:r>
        <w:t>一般要求：伴生钒矿床含五氧化</w:t>
      </w:r>
      <w:r>
        <w:t>二钒≥0.1%~0.5%；单独钒矿床，边界品位(含五氧化二钒)</w:t>
      </w:r>
      <w:r>
        <w:t>0.5%、工业品位0.7%。有露天开采和地下开采。采用磁选、</w:t>
      </w:r>
      <w:r>
        <w:t>重选、浮选或电选法选矿。钒的化合物用作制取硫酸和有机</w:t>
      </w:r>
      <w:r>
        <w:t>合成的催化剂。用于石油、冶金、玻璃、陶瓷、纺织、油漆、染</w:t>
      </w:r>
      <w:r>
        <w:t>料、化学药剂、照相、电影等部门。</w:t>
      </w:r>
    </w:p>
    <w:p>
      <w:r>
        <w:t>600_钒铅矿</w:t>
      </w:r>
      <w:r>
        <w:t>van adi nite Pbs[VO 4] 3CI又名褐铅矿。主要含</w:t>
      </w:r>
      <w:r>
        <w:t>钒矿物之一。含五氧化二钒19.30%。六方晶系，晶体呈六</w:t>
      </w:r>
      <w:r>
        <w:t>方柱状、针状或毛发状，集合体呈晶簇状、球状。鲜红、橙红、</w:t>
      </w:r>
      <w:r>
        <w:t>浅褐红、黄或鲜褐色等。树脂光泽或金刚光泽。硬度2.5~</w:t>
      </w:r>
      <w:r>
        <w:t>3，密度6.66~7.10g/cm³。主要在铅矿床的氧化带中成次生</w:t>
      </w:r>
      <w:r>
        <w:t>矿物产出，伴生矿物有钼铅矿、针铁矿等。用于提取五氧化二</w:t>
      </w:r>
      <w:r>
        <w:t>钒及其他钒化合物。</w:t>
      </w:r>
    </w:p>
    <w:p>
      <w:r>
        <w:t>600_钒酸van adic acid HVO 4又称正钒酸， 现尚未得到游离</w:t>
      </w:r>
      <w:r>
        <w:t>酸，只制得其盐类，称(正)钒酸盐。除碱金属盐外，都不溶于</w:t>
      </w:r>
      <w:r>
        <w:t>水。一般都用其盐。</w:t>
      </w:r>
    </w:p>
    <w:p>
      <w:r>
        <w:t>600_钒酸铅lead meta vanadate Pb(VO 3) 2黄色粉末。不溶</w:t>
      </w:r>
      <w:r>
        <w:t>于水，可被硝酸分解。由五氧化二钒和氧化铅作用制取。为</w:t>
      </w:r>
      <w:r>
        <w:t>制备钒化合物原料，用作颜料添加剂。</w:t>
      </w:r>
    </w:p>
    <w:p>
      <w:r>
        <w:t>600_钒酸盐vanadate</w:t>
      </w:r>
      <w:r>
        <w:t>钒(V)含氧酸盐的总称。除简单的正</w:t>
      </w:r>
      <w:r>
        <w:t>钒酸盐外，还有缩合多钒酸盐，如焦钒酸盐、偏钒酸盐、十钒酸</w:t>
      </w:r>
      <w:r>
        <w:t>盐等。钒酸盐大多为无色。</w:t>
      </w:r>
      <w:r>
        <w:t>十钒酸盐为棕黄色。缩合多钒酸</w:t>
      </w:r>
      <w:r>
        <w:t>盐可由酸化正钒酸盐溶液控制不同的pH值分别制得。钒酸</w:t>
      </w:r>
      <w:r>
        <w:t>盐中最重要的为钒酸钠与偏钒酸铵。无色晶体。与酸作用</w:t>
      </w:r>
      <w:r>
        <w:t>控制pH值约2可生成橙红色晶体五氧化二钒，继绒酸化则</w:t>
      </w:r>
      <w:r>
        <w:t>生成浅黄色的二氧钒离子(VO2)+。能与过氧化氢生成黄色</w:t>
      </w:r>
      <w:r>
        <w:t>或红棕色过氧加合物，用于鉴定钒。钒酸盐有氧化性。可用</w:t>
      </w:r>
      <w:r>
        <w:t>作氧化反应的催化剂。</w:t>
      </w:r>
      <w:r>
        <w:t>钒酸钇：销yttrium vanadate activated by europium</w:t>
      </w:r>
      <w:r>
        <w:t>YVO 4*Eu</w:t>
      </w:r>
      <w:r>
        <w:t>白色粉末。立方晶系锆石型结构。相对密度</w:t>
      </w:r>
      <w:r>
        <w:t>4.2。为发光材料，在253.7nm紫外线激发下可发出红色荧</w:t>
      </w:r>
      <w:r>
        <w:t>光，主峰波长620nm。粉的子效率约100%，激发光的反射</w:t>
      </w:r>
      <w:r>
        <w:t>率0.049。单色日光灯照明效率约为44.0lm/W，在阴极射</w:t>
      </w:r>
      <w:r>
        <w:t>线激发下光视效能253lm/W。主要用作高压汞灯、彩色电视</w:t>
      </w:r>
      <w:r>
        <w:t>显示管荧光粉。</w:t>
      </w:r>
    </w:p>
    <w:p>
      <w:r>
        <w:t>600_钒铁</w:t>
      </w:r>
      <w:r>
        <w:t>ferro vanadium</w:t>
      </w:r>
      <w:r>
        <w:t>VFe</w:t>
      </w:r>
      <w:r>
        <w:t>钒与铁在液相都无限互溶。</w:t>
      </w:r>
      <w:r>
        <w:t>低温有一中间相VFe， 其晶格结构为四方晶系。密度6.7g/</w:t>
      </w:r>
      <w:r>
        <w:t>cm³，熔化温度1450℃。钒铁中的钒可与钢中的碳、氮生成稳</w:t>
      </w:r>
      <w:r>
        <w:t>定的碳化物、氮化物和碳氮化物，由此提高钢的强度、硬度、耐</w:t>
      </w:r>
      <w:r>
        <w:t>磨性和韧性。按钒含量分别有30%、60%和80%三种产品。</w:t>
      </w:r>
      <w:r>
        <w:t>以钒渣或五氧化二钒为原料采用电硅热法、铝热法、真空碳还</w:t>
      </w:r>
      <w:r>
        <w:t>原法生产。作为添加剂用于生产合金钢(包括高强度低合金</w:t>
      </w:r>
      <w:r>
        <w:t>钢、高速工具钢、合金结构钢等)。近年来又用来制造永久磁</w:t>
      </w:r>
      <w:r>
        <w:t>铁。我国生产的钒铁有V401，V402等品种，含钒40%左右。</w:t>
      </w:r>
    </w:p>
    <w:p>
      <w:r>
        <w:t>600_反苯环丙胺tranylcypromine</w:t>
      </w:r>
      <w:r>
        <w:t>又名双苯胺。硫酸盐为白</w:t>
      </w:r>
      <w:r>
        <w:t>色或白色结晶性粉末，有酸味，无臭或有微弱肉</w:t>
      </w:r>
      <w:r>
        <w:t>NH2</w:t>
      </w:r>
      <w:r>
        <w:t>桂醛臭，熔点218℃(分解)。溶于水，难溶于醇，</w:t>
      </w:r>
      <w:r>
        <w:t>-CgHs几不溶于氯仿。由苯异丙胺的侧链环合制得。</w:t>
      </w:r>
      <w:r>
        <w:t>为抗精神性抑郁药。适用于治疗抑郁症。制剂</w:t>
      </w:r>
      <w:r>
        <w:t>为片剂。</w:t>
      </w:r>
    </w:p>
    <w:p>
      <w:r>
        <w:t>600_反差contrast(一) 指感光材料明暗对比度的大小。景</w:t>
      </w:r>
      <w:r>
        <w:t>物中不同部分亮度变化的大小为景物反差；影像中各部分密</w:t>
      </w:r>
      <w:r>
        <w:t>度变化的大小称为影像反差，影像密度随景物曝光址对数变</w:t>
      </w:r>
      <w:r>
        <w:t>化的关系称为感光材料的反差。(二)发射光谱定量测定采用</w:t>
      </w:r>
      <w:r>
        <w:t>摄谱分析法时，需用感光板照相记录并冲洗制作乳剂特性曲</w:t>
      </w:r>
      <w:r>
        <w:t>流由下而上地通过滤层，使滤层在上升的水流中逐渐膨胀到</w:t>
      </w:r>
      <w:r>
        <w:t>线，该线直线部分的斜率称反衬度。它是感光板的重要特性</w:t>
      </w:r>
      <w:r>
        <w:t>一定高度，由滤料间高速水流所产生的剪切力使滤料上吸附</w:t>
      </w:r>
      <w:r>
        <w:t>之一，在曲线的正常曝光部分，曝光量的对数和黑度之间即为</w:t>
      </w:r>
      <w:r>
        <w:t>的悬浮物脱落，并随反冲水流出滤池。为使滤层达到一定的</w:t>
      </w:r>
      <w:r>
        <w:t>直线关系。</w:t>
      </w:r>
      <w:r>
        <w:t>膨胀高度，冲洗水流必须有足够的上升流速，即足够的反冲强</w:t>
      </w:r>
    </w:p>
    <w:p>
      <w:r>
        <w:t>601_反差指数contrast index感光材料特性曲线上最常用部</w:t>
      </w:r>
      <w:r>
        <w:t>度和反冲水头。由于滤料及其粒径的不同，反冲强度也各不</w:t>
      </w:r>
      <w:r>
        <w:t>位两端连成直线的斜率，需用专门测试尺求取。反差指数优</w:t>
      </w:r>
      <w:r>
        <w:t>相同。</w:t>
      </w:r>
      <w:r>
        <w:t>于伽玛(y)之处在于只要景物曝光正确，反差指数即能准确</w:t>
      </w:r>
      <w:r>
        <w:t>反映出影像密度与景物曝光量对数之间的对应关系。</w:t>
      </w:r>
      <w:r>
        <w:t>强度和滤池面积确定，反冲水总量则由反冲水流量乘以反冲</w:t>
      </w:r>
    </w:p>
    <w:p>
      <w:r>
        <w:t>601_反常混晶anomalous mixed crystal两种化学性质和结</w:t>
      </w:r>
      <w:r>
        <w:t>时间计算而得。反冲水来自滤过的水，一般应控制在滤池总</w:t>
      </w:r>
      <w:r>
        <w:t>晶结构均不相似的物质形成的混晶， 如LaF 3-RaF 2-H2O、</w:t>
      </w:r>
      <w:r>
        <w:t>出水量的2%以下。</w:t>
      </w:r>
      <w:r>
        <w:t>AmO-K 4[UO 2(CO 3) 3] 等。·</w:t>
      </w:r>
    </w:p>
    <w:p>
      <w:r>
        <w:t>601_反常塞曼效应anomalous Zeeman effect塞曼效应的一</w:t>
      </w:r>
      <w:r>
        <w:t>能反冲碳原子的化学。各种核反应产生的C具有较高的反</w:t>
      </w:r>
      <w:r>
        <w:t>种。把产生光谱的光源放在几千高斯(1高斯=10-4T)强的</w:t>
      </w:r>
      <w:r>
        <w:t>冲能：²C(y，n)"4C，12C(n，2n)14c，12C(p，pn)C反应生成的</w:t>
      </w:r>
      <w:r>
        <w:t>磁场中，磁场作用于发光体，使其光谱线发生分裂，分裂为3</w:t>
      </w:r>
      <w:r>
        <w:t>IIC的反冲能约为n×10~MeV至1MeV级。它们与分子</w:t>
      </w:r>
      <w:r>
        <w:t>条以上偏振化的分线，各分线的距离不等。它也可分裂为r</w:t>
      </w:r>
      <w:r>
        <w:t>碰撞的时间比较长，化学键的断裂不限于撞击点局部，反应产</w:t>
      </w:r>
      <w:r>
        <w:t>组分和入*组分。反常塞曼效应是原子谱线分裂的普遍现象；</w:t>
      </w:r>
      <w:r>
        <w:t>物比较复杂。利用这些反应可制备C标记的化合物及放射</w:t>
      </w:r>
      <w:r>
        <w:t>正常塞曼效应只是电子的自旋磁矩等于零时的特殊情况。</w:t>
      </w:r>
      <w:r>
        <w:t>性药物。</w:t>
      </w:r>
    </w:p>
    <w:p>
      <w:r>
        <w:t>601_反常散射</w:t>
      </w:r>
      <w:r>
        <w:t>anomalous scattering</w:t>
      </w:r>
      <w:r>
        <w:t>对</w:t>
      </w:r>
      <w:r>
        <w:t>人射X射线波长接</w:t>
      </w:r>
      <w:r>
        <w:t>近或低于原子吸收边的场合，原子中的电子将偏离自由电子</w:t>
      </w:r>
      <w:r>
        <w:t>作所采用的反向水流冲洗滤层的操作过程。操作时，水流经</w:t>
      </w:r>
      <w:r>
        <w:t>模型而呈束缚态，原子对X射线则偏离正常的(汤姆逊)散射</w:t>
      </w:r>
      <w:r>
        <w:t>底部排水系统反向通过滤池，以冲洗掉滤料中的堵塞物质，并</w:t>
      </w:r>
      <w:r>
        <w:t>而呈现反常散射。对于反常散射，原子的散射因子需作校正，</w:t>
      </w:r>
      <w:r>
        <w:t>减少产生水头损失的因素。不同类型的滤池具有不同的反冲</w:t>
      </w:r>
      <w:r>
        <w:t>即有f=fo+Af'+iAf"， 式中fo是略去反常散射时的正常</w:t>
      </w:r>
      <w:r>
        <w:t>强度与反冲时间，对于快滤池反冲强度为36~54m/h，反冲</w:t>
      </w:r>
      <w:r>
        <w:t>散射的f值，第二、三项分别是校正项的实部与虚部。式中</w:t>
      </w:r>
      <w:r>
        <w:t>洗时间为5~10min， 滤层膨胀率达40%~50%。另外， 在采</w:t>
      </w:r>
      <w:r>
        <w:t>三项均与X射线波长相关，当原子的某一吸收边与X射线波</w:t>
      </w:r>
      <w:r>
        <w:t>用离子交换法处理水或废水时，以及树脂再生操作前也需先</w:t>
      </w:r>
      <w:r>
        <w:t>长相近时，AF'与f”值最大。晶体学中可利用反常散射效应</w:t>
      </w:r>
      <w:r>
        <w:t>进行反冲洗，其目的在于松动树脂层和去除树脂层中的杂质、</w:t>
      </w:r>
      <w:r>
        <w:t>进行晶体绝对构型测定及生物大分子结构分析(如多波长反</w:t>
      </w:r>
      <w:r>
        <w:t>破碎颗粒等。</w:t>
      </w:r>
      <w:r>
        <w:t>常衍射法)。</w:t>
      </w:r>
    </w:p>
    <w:p>
      <w:r>
        <w:t>601_反常色散anomalous dispersion正常色散为光的波长增</w:t>
      </w:r>
      <w:r>
        <w:t>弹性散射或核反应的原子，以及在核衰变中发射射线后的原</w:t>
      </w:r>
      <w:r>
        <w:t>加时，透明物质的折射率与色散率均减小。反常色散则与此</w:t>
      </w:r>
      <w:r>
        <w:t>子或离子。属热原子范畴。反冲原子的动能与核过程种类有</w:t>
      </w:r>
      <w:r>
        <w:t>相反，但仅发生在物质的选择吸收带区域内。</w:t>
      </w:r>
      <w:r>
        <w:t>关。(n，Y)反应的反冲原子动能约几百电子伏(n，p)、(n，α)</w:t>
      </w:r>
    </w:p>
    <w:p>
      <w:r>
        <w:t>601_反冲recoil一个粒子与另一粒子发生碰撞或发射另一</w:t>
      </w:r>
      <w:r>
        <w:t>反应的反冲原子动能可高达数千电子伏甚至数兆电子伏。</w:t>
      </w:r>
      <w:r>
        <w:t>粒子所获得的运动。</w:t>
      </w:r>
    </w:p>
    <w:p>
      <w:r>
        <w:t>601_反冲氚化学recoil chemistry of tritium反冲氚原子通过</w:t>
      </w:r>
      <w:r>
        <w:t>些组分洗脱以后，将流动相反向通过色谱柱，使某些高沸点组</w:t>
      </w:r>
      <w:r>
        <w:t>热中子核反应*He(n，p)T或Li(n，α)T产生，其反冲能分别</w:t>
      </w:r>
      <w:r>
        <w:t>分向相反方向移动的操作。在实际应用时，常在色谱柱前用</w:t>
      </w:r>
      <w:r>
        <w:t>为192keV和2.73MeV。由于反冲氟原子能量高， 质量小， 与</w:t>
      </w:r>
      <w:r>
        <w:t>六通阀连接一根预分离柱。当待分析组分从预分离柱进入色</w:t>
      </w:r>
      <w:r>
        <w:t>分子碰撞持续的时间很短，对整个分子来说是一个局域事件，</w:t>
      </w:r>
      <w:r>
        <w:t>谱柱后，立即将预分离柱反吹清洗。这样可缩短分析时间，也</w:t>
      </w:r>
      <w:r>
        <w:t>通常只引起少数化学键断裂。最典型的反应是氟提取氢和置</w:t>
      </w:r>
      <w:r>
        <w:t>可使色谱柱不受污染而延长寿命。</w:t>
      </w:r>
      <w:r>
        <w:t>换氢的反应：T+RH→→HT+R·；T+RH-→RT+H·。</w:t>
      </w:r>
      <w:r>
        <w:t>利用上述反应可对化合物进行氚标记。反冲原子还可发生其</w:t>
      </w:r>
      <w:r>
        <w:t>10-5。所有物质都具有反磁性。在外磁场作用下，电子的轨</w:t>
      </w:r>
      <w:r>
        <w:t>他反应。</w:t>
      </w:r>
      <w:r>
        <w:t>道运动产生附加转动(Larmor进动) ， 动量矩发生变化， 产生</w:t>
      </w:r>
    </w:p>
    <w:p>
      <w:r>
        <w:t>601_反冲电子recoil electron</w:t>
      </w:r>
      <w:r>
        <w:t>又称康普顿电子。具有较高能</w:t>
      </w:r>
      <w:r>
        <w:t>与外磁场相反的感生磁矩，表现出反磁性。</w:t>
      </w:r>
      <w:r>
        <w:t>量的光子束人射到某物质时，光量子与物质内部的自由电子</w:t>
      </w:r>
      <w:r>
        <w:t>子的物质中被顺磁磁化率(比反磁性大1~3个数量级)掩盖。</w:t>
      </w:r>
      <w:r>
        <w:t>碰撞，将一部分能量转移给电子。光量子与电子则按与人射</w:t>
      </w:r>
      <w:r>
        <w:t>光子束方向成一定角度而散射。该电子即成为反冲电子。</w:t>
      </w:r>
      <w:r>
        <w:t>场中呈微弱的磁性，且磁化方向与外磁场方向相反的物质。</w:t>
      </w:r>
    </w:p>
    <w:p>
      <w:r>
        <w:t>601_反冲核recoil nucleus</w:t>
      </w:r>
      <w:r>
        <w:t>当中能中子(0.1~20keV) 或快中</w:t>
      </w:r>
      <w:r>
        <w:t>反磁质的分子原来不具有磁矩，在外磁场作用下，由于电磁感</w:t>
      </w:r>
      <w:r>
        <w:t>子(&gt;20keV) 与物质作用时， 通过中子与原子核之间的弹性</w:t>
      </w:r>
      <w:r>
        <w:t>应和分子运动产生了与外磁场方向相反的磁矩，且磁化的强</w:t>
      </w:r>
      <w:r>
        <w:t>碰撞使该原子核获得足够能量并以很高的速度飞离母体而成</w:t>
      </w:r>
      <w:r>
        <w:t>弱不随温度而变。撤去外磁场后磁性立即消失。碱金属盐类</w:t>
      </w:r>
      <w:r>
        <w:t>为荷电粒子即为反冲核。这种反冲核在次级过程中能使介质</w:t>
      </w:r>
      <w:r>
        <w:t>和卤素等都是典型的反磁质。</w:t>
      </w:r>
      <w:r>
        <w:t>原子或分子电离或激发并导致辐射化学效应。</w:t>
      </w:r>
    </w:p>
    <w:p>
      <w:r>
        <w:t>601_反冲化学recoil chemistry研究反冲原子的反应。反冲</w:t>
      </w:r>
      <w:r>
        <w:t>的萃合物结构，使之生成易溶于水相的化合物。</w:t>
      </w:r>
      <w:r>
        <w:t>原子由于具有较高的能量，其化学行为往往不同于通常加热</w:t>
      </w:r>
      <w:r>
        <w:t>条件下的原子或分子，因此可能进行某些新的化学反应。</w:t>
      </w:r>
      <w:r>
        <w:t>合物结构，使被萃物溶于水相的过程。</w:t>
      </w:r>
    </w:p>
    <w:p>
      <w:r>
        <w:t>601_反冲能recoil energy</w:t>
      </w:r>
      <w:r>
        <w:t>又称反弹能</w:t>
      </w:r>
      <w:r>
        <w:t>是反冲平动能的简</w:t>
      </w:r>
      <w:r>
        <w:t>称。发生非弹性散射或反应性散射时，由于能量转移，散射粒</w:t>
      </w:r>
      <w:r>
        <w:t>子离开质心的平动速度及平动能称为反冲速度及反冲能。在</w:t>
      </w:r>
      <w:r>
        <w:t>产物的角-速度-通量图中，虚线大圆是能量守恒允许的最大</w:t>
      </w:r>
      <w:r>
        <w:t>平动速度，即总资用能全部转化为产物的平动速度的最大值，</w:t>
      </w:r>
      <w:r>
        <w:t>或为最大反冲能，反之接近质心(极坐标球心)的产物通量越</w:t>
      </w:r>
      <w:r>
        <w:t>大，说明总资用能绝大部分转化为内部能量(如振动激发)。</w:t>
      </w:r>
      <w:r>
        <w:t>研究反冲能的大小，对了解反应机理、过渡态的几何构型及寿</w:t>
      </w:r>
      <w:r>
        <w:t>其刮刀位于基材下方，用于对辊舐式涂布的涂料进行光整和</w:t>
      </w:r>
      <w:r>
        <w:t>命等能提供可靠的信息。</w:t>
      </w:r>
      <w:r>
        <w:t>调节涂布量。适用于低黏度涂料的涂布。</w:t>
      </w:r>
    </w:p>
    <w:p>
      <w:r>
        <w:t>601_反冲强度</w:t>
      </w:r>
      <w:r>
        <w:t>backwash rate</w:t>
      </w:r>
      <w:r>
        <w:t>滤池冲洗时用一定强度的水</w:t>
      </w:r>
      <w:r>
        <w:t>流由下而上地通过滤层，使滤层在上升的水流中逐渐膨胀到</w:t>
      </w:r>
      <w:r>
        <w:t>一定高度，由滤料间高速水流所产生的剪切力使滤料上吸附</w:t>
      </w:r>
      <w:r>
        <w:t>的悬浮物脱落，并随反冲水流出滤池。为使滤层达到一定的</w:t>
      </w:r>
      <w:r>
        <w:t>膨胀高度，冲洗水流必须有足够的上升流速，即足够的反冲强</w:t>
      </w:r>
      <w:r>
        <w:t>度和反冲水头。由于滤料及其粒径的不同，反冲强度也各不</w:t>
      </w:r>
      <w:r>
        <w:t>相同。</w:t>
      </w:r>
    </w:p>
    <w:p>
      <w:r>
        <w:t>601_反冲水backwash water每个滤池的反冲水流量由反冲</w:t>
      </w:r>
      <w:r>
        <w:t>强度和滤池面积确定，反冲水总量则由反冲水流量乘以反冲</w:t>
      </w:r>
      <w:r>
        <w:t>时间计算而得。反冲水来自滤过的水，一般应控制在滤池总</w:t>
      </w:r>
      <w:r>
        <w:t>出水量的2%以下。</w:t>
      </w:r>
    </w:p>
    <w:p>
      <w:r>
        <w:t>601_反冲碳化学recoil chemistry of carbon核反应产生的高</w:t>
      </w:r>
      <w:r>
        <w:t>能反冲碳原子的化学。各种核反应产生的C具有较高的反</w:t>
      </w:r>
      <w:r>
        <w:t>冲能：²C(y，n)"4C，12C(n，2n)14c，12C(p，pn)C反应生成的</w:t>
      </w:r>
      <w:r>
        <w:t>IIC的反冲能约为n×10~MeV至1MeV级。它们与分子</w:t>
      </w:r>
      <w:r>
        <w:t>碰撞的时间比较长，化学键的断裂不限于撞击点局部，反应产</w:t>
      </w:r>
      <w:r>
        <w:t>物比较复杂。利用这些反应可制备C标记的化合物及放射</w:t>
      </w:r>
      <w:r>
        <w:t>性药物。</w:t>
      </w:r>
    </w:p>
    <w:p>
      <w:r>
        <w:t>601_反冲洗backwash</w:t>
      </w:r>
      <w:r>
        <w:t>又称滤池冲洗。为恢复滤池正常工</w:t>
      </w:r>
      <w:r>
        <w:t>作所采用的反向水流冲洗滤层的操作过程。操作时，水流经</w:t>
      </w:r>
      <w:r>
        <w:t>底部排水系统反向通过滤池，以冲洗掉滤料中的堵塞物质，并</w:t>
      </w:r>
      <w:r>
        <w:t>减少产生水头损失的因素。不同类型的滤池具有不同的反冲</w:t>
      </w:r>
      <w:r>
        <w:t>强度与反冲时间，对于快滤池反冲强度为36~54m/h，反冲</w:t>
      </w:r>
      <w:r>
        <w:t>洗时间为5~10min， 滤层膨胀率达40%~50%。另外， 在采</w:t>
      </w:r>
      <w:r>
        <w:t>用离子交换法处理水或废水时，以及树脂再生操作前也需先</w:t>
      </w:r>
      <w:r>
        <w:t>进行反冲洗，其目的在于松动树脂层和去除树脂层中的杂质、</w:t>
      </w:r>
      <w:r>
        <w:t>破碎颗粒等。</w:t>
      </w:r>
    </w:p>
    <w:p>
      <w:r>
        <w:t>601_反冲原子recoil atom在粒子轰击下经历弹性散射、非</w:t>
      </w:r>
      <w:r>
        <w:t>弹性散射或核反应的原子，以及在核衰变中发射射线后的原</w:t>
      </w:r>
      <w:r>
        <w:t>子或离子。属热原子范畴。反冲原子的动能与核过程种类有</w:t>
      </w:r>
      <w:r>
        <w:t>关。(n，Y)反应的反冲原子动能约几百电子伏(n，p)、(n，α)</w:t>
      </w:r>
      <w:r>
        <w:t>反应的反冲原子动能可高达数千电子伏甚至数兆电子伏。</w:t>
      </w:r>
    </w:p>
    <w:p>
      <w:r>
        <w:t>601_反吹技术</w:t>
      </w:r>
      <w:r>
        <w:t>back flushing technique又称反冲技术。在一</w:t>
      </w:r>
      <w:r>
        <w:t>些组分洗脱以后，将流动相反向通过色谱柱，使某些高沸点组</w:t>
      </w:r>
      <w:r>
        <w:t>分向相反方向移动的操作。在实际应用时，常在色谱柱前用</w:t>
      </w:r>
      <w:r>
        <w:t>六通阀连接一根预分离柱。当待分析组分从预分离柱进入色</w:t>
      </w:r>
      <w:r>
        <w:t>谱柱后，立即将预分离柱反吹清洗。这样可缩短分析时间，也</w:t>
      </w:r>
      <w:r>
        <w:t>可使色谱柱不受污染而延长寿命。</w:t>
      </w:r>
    </w:p>
    <w:p>
      <w:r>
        <w:t>601_反磁性</w:t>
      </w:r>
      <w:r>
        <w:t>dia magnetism</w:t>
      </w:r>
      <w:r>
        <w:t>反磁性的磁化率为负值，x约</w:t>
      </w:r>
      <w:r>
        <w:t>10-5。所有物质都具有反磁性。在外磁场作用下，电子的轨</w:t>
      </w:r>
      <w:r>
        <w:t>道运动产生附加转动(Larmor进动) ， 动量矩发生变化， 产生</w:t>
      </w:r>
      <w:r>
        <w:t>与外磁场相反的感生磁矩，表现出反磁性。</w:t>
      </w:r>
      <w:r>
        <w:t>但在含有不成对电</w:t>
      </w:r>
      <w:r>
        <w:t>子的物质中被顺磁磁化率(比反磁性大1~3个数量级)掩盖。</w:t>
      </w:r>
    </w:p>
    <w:p>
      <w:r>
        <w:t>601_反磁质anti ferro matic mass亦称为抗磁质。指在外磁</w:t>
      </w:r>
      <w:r>
        <w:t>场中呈微弱的磁性，且磁化方向与外磁场方向相反的物质。</w:t>
      </w:r>
      <w:r>
        <w:t>反磁质的分子原来不具有磁矩，在外磁场作用下，由于电磁感</w:t>
      </w:r>
      <w:r>
        <w:t>应和分子运动产生了与外磁场方向相反的磁矩，且磁化的强</w:t>
      </w:r>
      <w:r>
        <w:t>弱不随温度而变。撤去外磁场后磁性立即消失。碱金属盐类</w:t>
      </w:r>
      <w:r>
        <w:t>和卤素等都是典型的反磁质。</w:t>
      </w:r>
    </w:p>
    <w:p>
      <w:r>
        <w:t>601_反萃剂stripping agent</w:t>
      </w:r>
      <w:r>
        <w:t>又称剥色剂。能破坏有机相中</w:t>
      </w:r>
      <w:r>
        <w:t>的萃合物结构，使之生成易溶于水相的化合物。</w:t>
      </w:r>
    </w:p>
    <w:p>
      <w:r>
        <w:t>601_反萃取stripping； back extraction指破坏有机相中的萃</w:t>
      </w:r>
      <w:r>
        <w:t>合物结构，使被萃物溶于水相的过程。</w:t>
      </w:r>
    </w:p>
    <w:p>
      <w:r>
        <w:t>601_反错构象anti clin al conformation</w:t>
      </w:r>
      <w:r>
        <w:t>符号ac。在构象式</w:t>
      </w:r>
      <w:r>
        <w:t>中，两个相邻原子所连接的较优基团(或</w:t>
      </w:r>
      <w:r>
        <w:t>HC1</w:t>
      </w:r>
      <w:r>
        <w:t>原子)之间，扭转角(或称两面角)为120°</w:t>
      </w:r>
      <w:r>
        <w:t>120°的构象。1，2-二氯乙烷的反错构象如图</w:t>
      </w:r>
      <w:r>
        <w:t>所示，此化合物的反错构象又可称部分</w:t>
      </w:r>
      <w:r>
        <w:t>重登式构象。</w:t>
      </w:r>
    </w:p>
    <w:p>
      <w:r>
        <w:t>601_反刀涂布机</w:t>
      </w:r>
      <w:r>
        <w:t>inverted knife coater刮刀涂布机的一种。</w:t>
      </w:r>
      <w:r>
        <w:t>其刮刀位于基材下方，用于对辊舐式涂布的涂料进行光整和</w:t>
      </w:r>
      <w:r>
        <w:t>调节涂布量。适用于低黏度涂料的涂布。</w:t>
      </w:r>
      <w:r>
        <w:t>反叠构象▪</w:t>
      </w:r>
      <w:r>
        <w:t>anti peri planar conformation符号ap。在构象</w:t>
      </w:r>
      <w:r>
        <w:t>相关性的两个人射粒子的方法。与符合计数相反，若两个脉</w:t>
      </w:r>
      <w:r>
        <w:t>式中，两个相邻原子上各连接的较优基团</w:t>
      </w:r>
      <w:r>
        <w:t>冲在反符合电路的分辨时间内到达则不被记录。常用于低水</w:t>
      </w:r>
      <w:r>
        <w:t>H、</w:t>
      </w:r>
      <w:r>
        <w:t>xH</w:t>
      </w:r>
      <w:r>
        <w:t>(或原子)之间，扭转角(或称两面角)为</w:t>
      </w:r>
      <w:r>
        <w:t>平计数装置和康普顿抑制谱仪。</w:t>
      </w:r>
      <w:r>
        <w:t>180°180°的构象。1，2-二氯乙烷的反叠构象如</w:t>
      </w:r>
      <w:r>
        <w:t>H</w:t>
      </w:r>
      <w:r>
        <w:t>H</w:t>
      </w:r>
      <w:r>
        <w:t>图所示，此化合物的反叠构象也可称为对</w:t>
      </w:r>
      <w:r>
        <w:t>橡胶制品的压缩疲劳性能的一种试验。试验时，通过在反复</w:t>
      </w:r>
      <w:r>
        <w:t>CI</w:t>
      </w:r>
      <w:r>
        <w:t>位交叉式构象。</w:t>
      </w:r>
      <w:r>
        <w:t>压缩应力作用下，连续反复压缩一定次数后，观察试样有无破</w:t>
      </w:r>
    </w:p>
    <w:p>
      <w:r>
        <w:t>602_反-2-丁烯</w:t>
      </w:r>
      <w:r>
        <w:t>trans-2-butene</w:t>
      </w:r>
      <w:r>
        <w:t>为2-丁烯的异构体之一。无</w:t>
      </w:r>
      <w:r>
        <w:t>裂现象，并测定试样的变形，由此判断海绵橡胶制品耐压缩性</w:t>
      </w:r>
      <w:r>
        <w:t>色气体。熔点-105.53℃。沸点</w:t>
      </w:r>
      <w:r>
        <w:t>能好坏。当压缩频率固定时，压缩率、压缩次数、试验温度和</w:t>
      </w:r>
      <w:r>
        <w:t>CH3</w:t>
      </w:r>
      <w:r>
        <w:t>H</w:t>
      </w:r>
      <w:r>
        <w:t>0.88℃。相对密度d?0.5984。闪点-</w:t>
      </w:r>
      <w:r>
        <w:t>停放时间是影响试验结果的主要因素。</w:t>
      </w:r>
      <w:r>
        <w:t>80℃。不溶于水，微溶于苯。与空气形</w:t>
      </w:r>
      <w:r>
        <w:t>H</w:t>
      </w:r>
      <w:r>
        <w:t>CH3</w:t>
      </w:r>
      <w:r>
        <w:t>成爆炸性混合物，爆炸极限1.7%~</w:t>
      </w:r>
      <w:r>
        <w:t>换树脂中可交换的离子。离子交换树脂是不溶性、可溶胀的</w:t>
      </w:r>
      <w:r>
        <w:t>9.7%(体积)。存在于炼厂气及石油馏</w:t>
      </w:r>
      <w:r>
        <w:t>固体高聚物电解质，实质上是高分子酸、碱或盐。这种固体高</w:t>
      </w:r>
      <w:r>
        <w:t>分催化裂化、石油烃裂解得的碳四馏分中。工业上采用异构</w:t>
      </w:r>
      <w:r>
        <w:t>聚物电解质由可交换离子和不溶骨架与固体离子基团组成。</w:t>
      </w:r>
      <w:r>
        <w:t>化法制得，以碳四抽余液为原料，在钯/氧化铝催化剂存在下，</w:t>
      </w:r>
      <w:r>
        <w:t>由于可交换离子与固定离子基团的电荷相反，所以称它为反</w:t>
      </w:r>
      <w:r>
        <w:t>进行临氢异构化将1-丁烯异构为2-丁烯，再经蒸馏得反2-丁烯。</w:t>
      </w:r>
      <w:r>
        <w:t>荷离子。在进行离子交换时溶液中与树脂中可交换离子电荷</w:t>
      </w:r>
      <w:r>
        <w:t>多以混合物用于合成C4、Cs衍生物，制取叠合汽油、交联剂等。</w:t>
      </w:r>
      <w:r>
        <w:t>相同的离子也叫做反荷离子。</w:t>
      </w:r>
    </w:p>
    <w:p>
      <w:r>
        <w:t>602_反丁烯二酸见富马酸735。</w:t>
      </w:r>
    </w:p>
    <w:p>
      <w:r>
        <w:t>602_反丁烯二酸二丁酯di-n-butyl fumarate； fumaric acid di-</w:t>
      </w:r>
      <w:r>
        <w:t>设计成凹弧形的轮胎。这种轮胎早期用于联合收割机，后用</w:t>
      </w:r>
      <w:r>
        <w:t>n-butyl ester又称富马酸二</w:t>
      </w:r>
      <w:r>
        <w:t>于赛车，在轿车和飞机上也得到应用。它充气后胎面很平坦，</w:t>
      </w:r>
      <w:r>
        <w:t>HgC.OOC</w:t>
      </w:r>
      <w:r>
        <w:t>H</w:t>
      </w:r>
      <w:r>
        <w:t>丁酯。无色液体。沸点150℃</w:t>
      </w:r>
      <w:r>
        <w:t>因而稳定性、牵引性、转向性和耐磨性都很好。</w:t>
      </w:r>
      <w:r>
        <w:t>(0.53kPa， 4mmHg) 。相对密</w:t>
      </w:r>
      <w:r>
        <w:t>COO CgH，</w:t>
      </w:r>
      <w:r>
        <w:t>度</w:t>
      </w:r>
      <w:r>
        <w:t>d200.9869。折射率</w:t>
      </w:r>
      <w:r>
        <w:t>n1.4469。溶于乙醇、乙醚、</w:t>
      </w:r>
      <w:r>
        <w:t>丙酮等有机溶剂，不溶于水。由反丁烯二酸与正丁醇经酯化</w:t>
      </w:r>
      <w:r>
        <w:t>反应制得。用作有机溶剂和有机合成中间体。</w:t>
      </w:r>
    </w:p>
    <w:p>
      <w:r>
        <w:t>602_反丁烯二酸二烯丙酯</w:t>
      </w:r>
      <w:r>
        <w:t>di allyl fumarate； DAF无色液体，</w:t>
      </w:r>
      <w:r>
        <w:t>CH 2-CHCH2OOCH</w:t>
      </w:r>
      <w:r>
        <w:t>CHCOOCH2CHCH 2</w:t>
      </w:r>
      <w:r>
        <w:t>此，反击式破碎机是一种粉碎比很高、动力消耗比较小的高效</w:t>
      </w:r>
      <w:r>
        <w:t>沸点140℃(0.40kPa) ， 密度1.0516g/ml(25℃) ， n=</w:t>
      </w:r>
      <w:r>
        <w:t>率中碎设备，最适宜于中碎脆性物料。</w:t>
      </w:r>
      <w:r>
        <w:t>1.4669， 黏度3.0mPa°s， 闪点(开杯) 74℃。易溶于多数有机</w:t>
      </w:r>
      <w:r>
        <w:t>溶剂，几乎不溶于水。有刺激性气味，并对皮肤有刺激作用。</w:t>
      </w:r>
      <w:r>
        <w:t>池组时个别单体蓄电池的极性与产品设计的规定相反；(2)指</w:t>
      </w:r>
      <w:r>
        <w:t>可由顺丁烯二酸二烯丙酯在氨催化下异构化而得。加人到邻</w:t>
      </w:r>
      <w:r>
        <w:t>多个单体蓄电池串联成的电池组由于过放电引起其中个别容</w:t>
      </w:r>
      <w:r>
        <w:t>苯二甲酸二烯丙酯中可加速其聚合。也可用作交联剂和支</w:t>
      </w:r>
      <w:r>
        <w:t>量较小的单体蓄电池的正极电势低于负极。电池长期反极而</w:t>
      </w:r>
      <w:r>
        <w:t>化剂。</w:t>
      </w:r>
      <w:r>
        <w:t>不予纠正将会失效甚至引起爆炸事故。</w:t>
      </w:r>
    </w:p>
    <w:p>
      <w:r>
        <w:t>602_反丁烯二酸双-2，3-二溴丙酯</w:t>
      </w:r>
      <w:r>
        <w:t>bis-2， 3-dibromo propyl fu-</w:t>
      </w:r>
      <w:r>
        <w:t>ma rate白色粉末结晶。熔点68~68.5℃。加热至180℃以</w:t>
      </w:r>
      <w:r>
        <w:t>上开始分解。易溶于苯，溶于乙醇，不溶于水。由丙烯醇与溴</w:t>
      </w:r>
      <w:r>
        <w:t>进行加成反应生成二溴丙醇，再与反丁烯二酸进行酯化反应</w:t>
      </w:r>
      <w:r>
        <w:t>经过滤、结晶、干燥而制得。主要用作反应型阻燃剂，用于</w:t>
      </w:r>
      <w:r>
        <w:t>ABS树脂具有良好阻燃效果。亦可用于聚丙烯作为添加型</w:t>
      </w:r>
      <w:r>
        <w:t>强烈的果香、青香香气。可由反-2-己烯醛还原而得。用于日</w:t>
      </w:r>
      <w:r>
        <w:t>阻燃剂。</w:t>
      </w:r>
      <w:r>
        <w:t>BrCH2CHBrCH2OOCCH</w:t>
      </w:r>
      <w:r>
        <w:t>用香精以增加青香香韵，也可用于食用香精中。</w:t>
      </w:r>
      <w:r>
        <w:t>HCCOOCH2CHBrCH2Br</w:t>
      </w:r>
    </w:p>
    <w:p>
      <w:r>
        <w:t>602_反对称波函数anti symmetrical wavefunction满足反对</w:t>
      </w:r>
      <w:r>
        <w:t>称性的波函数。对于电子体系而言，波函数对于电子坐标的</w:t>
      </w:r>
      <w:r>
        <w:t>交换必须是反对称的，否则计算得到的结果并不能正确地反</w:t>
      </w:r>
      <w:r>
        <w:t>映电子间的费米相关，即相同自旋取向的电子的运动是相互</w:t>
      </w:r>
      <w:r>
        <w:t>3-己烯醇广，但相应的酸可用于干酪、覆盆子和其他莓果类食</w:t>
      </w:r>
      <w:r>
        <w:t>制约的这个事实。利用斯莱特行列式波函数或用反对称化算</w:t>
      </w:r>
      <w:r>
        <w:t>用香精。</w:t>
      </w:r>
      <w:r>
        <w:t>符作用在试探函数上就可得到反对称波函数。</w:t>
      </w:r>
    </w:p>
    <w:p>
      <w:r>
        <w:t>602_反对称层压板anti-symmetric i am in ates由相对于中面</w:t>
      </w:r>
      <w:r>
        <w:t>的、铺层角大小相同而方向相反、且材料和体积含量相同的铺</w:t>
      </w:r>
      <w:r>
        <w:t>层构成的层压板，也即中面两侧的所有铺层恰好成反对称的</w:t>
      </w:r>
      <w:r>
        <w:t>层压板。反对称层压板满足0(z)=-0(z)，0为铺层角，</w:t>
      </w:r>
      <w:r>
        <w:t>沸点150℃，d?0.849，nN1.446。由已烯酸和甲酸在氧化锰</w:t>
      </w:r>
      <w:r>
        <w:t>为铺层数。</w:t>
      </w:r>
      <w:r>
        <w:t>催化下的气相反应制得；或由丁醛和乙烯基乙醚在三氟化硼</w:t>
      </w:r>
    </w:p>
    <w:p>
      <w:r>
        <w:t>602_反芳香性anti aromaticity含有4n个x电子的环状共轭</w:t>
      </w:r>
      <w:r>
        <w:t>催化下反应，继以稀硫酸水解取得。常用于草莓、苹果、黄瓜</w:t>
      </w:r>
      <w:r>
        <w:t>体系。由于x电子的离域而不稳定。这种由于共轭而引起的</w:t>
      </w:r>
      <w:r>
        <w:t>等食用香精，也用于日用香精。</w:t>
      </w:r>
      <w:r>
        <w:t>能量大大提高、热力学稳定性大大降低的性质叫反芳香性。</w:t>
      </w:r>
      <w:r>
        <w:t>例如，环丁二烯和环丙烯负离子都是反芳香性的，在低温下也</w:t>
      </w:r>
      <w:r>
        <w:t>法之一，即在沉淀时，把原料液加到沉淀剂中的方法。如</w:t>
      </w:r>
      <w:r>
        <w:t>不稳定。</w:t>
      </w:r>
      <w:r>
        <w:t>Al(NO3)3加到氨水中，此时溶液中pH由高而低，沉淀在</w:t>
      </w:r>
    </w:p>
    <w:p>
      <w:r>
        <w:t>602_反符合计数</w:t>
      </w:r>
      <w:r>
        <w:t>anti-coincidence counting不记录具有时间</w:t>
      </w:r>
      <w:r>
        <w:t>pH&gt;10下产生，只能得到三水铝石Al(OH)3，煅烧后得到rr</w:t>
      </w:r>
      <w:r>
        <w:t>相关性的两个人射粒子的方法。与符合计数相反，若两个脉</w:t>
      </w:r>
      <w:r>
        <w:t>冲在反符合电路的分辨时间内到达则不被记录。常用于低水</w:t>
      </w:r>
      <w:r>
        <w:t>平计数装置和康普顿抑制谱仪。</w:t>
      </w:r>
    </w:p>
    <w:p>
      <w:r>
        <w:t>602_反复压缩试验repeated compression test用于测定海绵</w:t>
      </w:r>
      <w:r>
        <w:t>橡胶制品的压缩疲劳性能的一种试验。试验时，通过在反复</w:t>
      </w:r>
      <w:r>
        <w:t>压缩应力作用下，连续反复压缩一定次数后，观察试样有无破</w:t>
      </w:r>
      <w:r>
        <w:t>裂现象，并测定试样的变形，由此判断海绵橡胶制品耐压缩性</w:t>
      </w:r>
      <w:r>
        <w:t>能好坏。当压缩频率固定时，压缩率、压缩次数、试验温度和</w:t>
      </w:r>
      <w:r>
        <w:t>停放时间是影响试验结果的主要因素。</w:t>
      </w:r>
    </w:p>
    <w:p>
      <w:r>
        <w:t>602_反荷离子counterion又称反离子， 抗衡离子。离子交</w:t>
      </w:r>
      <w:r>
        <w:t>换树脂中可交换的离子。离子交换树脂是不溶性、可溶胀的</w:t>
      </w:r>
      <w:r>
        <w:t>固体高聚物电解质，实质上是高分子酸、碱或盐。这种固体高</w:t>
      </w:r>
      <w:r>
        <w:t>聚物电解质由可交换离子和不溶骨架与固体离子基团组成。</w:t>
      </w:r>
      <w:r>
        <w:t>由于可交换离子与固定离子基团的电荷相反，所以称它为反</w:t>
      </w:r>
      <w:r>
        <w:t>荷离子。在进行离子交换时溶液中与树脂中可交换离子电荷</w:t>
      </w:r>
      <w:r>
        <w:t>相同的离子也叫做反荷离子。</w:t>
      </w:r>
    </w:p>
    <w:p>
      <w:r>
        <w:t>602_反弧形轮面轮胎tyre moulded with concave</w:t>
      </w:r>
      <w:r>
        <w:t>胎面断面</w:t>
      </w:r>
      <w:r>
        <w:t>设计成凹弧形的轮胎。这种轮胎早期用于联合收割机，后用</w:t>
      </w:r>
      <w:r>
        <w:t>于赛车，在轿车和飞机上也得到应用。它充气后胎面很平坦，</w:t>
      </w:r>
      <w:r>
        <w:t>因而稳定性、牵引性、转向性和耐磨性都很好。</w:t>
      </w:r>
    </w:p>
    <w:p>
      <w:r>
        <w:t>602_反击式破碎机impeller breaker是一种冲击式粉碎机。</w:t>
      </w:r>
      <w:r>
        <w:t>厂如图所示，其工作机构是由周边镶有</w:t>
      </w:r>
      <w:r>
        <w:t>数个冲击板锤的圆筒形转子和装置在</w:t>
      </w:r>
      <w:r>
        <w:t>粉碎室上部的反击板所构成。料块刚</w:t>
      </w:r>
      <w:r>
        <w:t>进人粉碎室即</w:t>
      </w:r>
      <w:r>
        <w:t>速度为8~45m/s</w:t>
      </w:r>
      <w:r>
        <w:t>的冲击板锤打碎，并沿转子切线方向</w:t>
      </w:r>
      <w:r>
        <w:t>冲向反击板，再次受到冲击粉碎。物</w:t>
      </w:r>
      <w:r>
        <w:t>反击式破碎机</w:t>
      </w:r>
      <w:r>
        <w:t>料在反击板和转子中间的破碎腔内反</w:t>
      </w:r>
      <w:r>
        <w:t>复遭受强烈的冲击作用而被破碎。因</w:t>
      </w:r>
      <w:r>
        <w:t>此，反击式破碎机是一种粉碎比很高、动力消耗比较小的高效</w:t>
      </w:r>
      <w:r>
        <w:t>率中碎设备，最适宜于中碎脆性物料。</w:t>
      </w:r>
    </w:p>
    <w:p>
      <w:r>
        <w:t>602_反极reversal</w:t>
      </w:r>
      <w:r>
        <w:t>蓄电池正常极性的改变。(1)指组装蓄电</w:t>
      </w:r>
      <w:r>
        <w:t>池组时个别单体蓄电池的极性与产品设计的规定相反；(2)指</w:t>
      </w:r>
      <w:r>
        <w:t>多个单体蓄电池串联成的电池组由于过放电引起其中个别容</w:t>
      </w:r>
      <w:r>
        <w:t>量较小的单体蓄电池的正极电势低于负极。电池长期反极而</w:t>
      </w:r>
      <w:r>
        <w:t>不予纠正将会失效甚至引起爆炸事故。</w:t>
      </w:r>
    </w:p>
    <w:p>
      <w:r>
        <w:t>602_反-2-己烯醇trans-2-hexen ol存在于新鲜的悬钩子香</w:t>
      </w:r>
      <w:r>
        <w:t>H</w:t>
      </w:r>
      <w:r>
        <w:t>味成分中，也以酯的形式存在于橙汁和苹</w:t>
      </w:r>
      <w:r>
        <w:t>果的香味成分中。为无色液体。微溶于</w:t>
      </w:r>
      <w:r>
        <w:t>OH</w:t>
      </w:r>
      <w:r>
        <w:t>水，溶于乙醇等有机溶剂。沸点155℃</w:t>
      </w:r>
      <w:r>
        <w:t>H</w:t>
      </w:r>
      <w:r>
        <w:t>(101.3kPa) ， d 30.8495， nB 1.4384。具有</w:t>
      </w:r>
      <w:r>
        <w:t>强烈的果香、青香香气。可由反-2-己烯醛还原而得。用于日</w:t>
      </w:r>
      <w:r>
        <w:t>用香精以增加青香香韵，也可用于食用香精中。</w:t>
      </w:r>
    </w:p>
    <w:p>
      <w:r>
        <w:t>602_反-3-己烯醇</w:t>
      </w:r>
      <w:r>
        <w:t>trans-3-hexen ol存在于紫罗兰叶中。具</w:t>
      </w:r>
      <w:r>
        <w:t>青香香气。为无色液体。沸点61~62℃</w:t>
      </w:r>
      <w:r>
        <w:t>(1.6kPa) ， d?0.8600， n 1.4374。可用正</w:t>
      </w:r>
      <w:r>
        <w:t>OH</w:t>
      </w:r>
      <w:r>
        <w:t>丁醛和丙二酸在三乙醇胺存在下缩合脱羧</w:t>
      </w:r>
      <w:r>
        <w:t>H</w:t>
      </w:r>
      <w:r>
        <w:t>和还原制得。它在香精中的用途不及顺-</w:t>
      </w:r>
      <w:r>
        <w:t>3-己烯醇广，但相应的酸可用于干酪、覆盆子和其他莓果类食</w:t>
      </w:r>
      <w:r>
        <w:t>用香精。</w:t>
      </w:r>
    </w:p>
    <w:p>
      <w:r>
        <w:t>602_反-2-已烯醛</w:t>
      </w:r>
      <w:r>
        <w:t>trans-2-he xena!又称叶醛。存在于多种植</w:t>
      </w:r>
      <w:r>
        <w:t>物的种植物的青叶中。无色液体。具强烈</w:t>
      </w:r>
      <w:r>
        <w:t>^~从~CHO</w:t>
      </w:r>
      <w:r>
        <w:t>的青、果香，尖刺的蔬菜样香气，稀释至</w:t>
      </w:r>
      <w:r>
        <w:t>0.1%有新鲜的背香。不溶于水，溶于酒精。</w:t>
      </w:r>
      <w:r>
        <w:t>沸点150℃，d?0.849，nN1.446。由已烯酸和甲酸在氧化锰</w:t>
      </w:r>
      <w:r>
        <w:t>催化下的气相反应制得；或由丁醛和乙烯基乙醚在三氟化硼</w:t>
      </w:r>
      <w:r>
        <w:t>催化下反应，继以稀硫酸水解取得。常用于草莓、苹果、黄瓜</w:t>
      </w:r>
      <w:r>
        <w:t>等食用香精，也用于日用香精。</w:t>
      </w:r>
    </w:p>
    <w:p>
      <w:r>
        <w:t>602_反加法inverse addition method是制造固体催化剂的方</w:t>
      </w:r>
      <w:r>
        <w:t>法之一，即在沉淀时，把原料液加到沉淀剂中的方法。如</w:t>
      </w:r>
      <w:r>
        <w:t>Al(NO3)3加到氨水中，此时溶液中pH由高而低，沉淀在</w:t>
      </w:r>
      <w:r>
        <w:t>pH&gt;10下产生，只能得到三水铝石Al(OH)3，煅烧后得到rr</w:t>
      </w:r>
      <w:r>
        <w:t>Al 203， 而不能生成一水软铝石AIO(OH) ， 也不能得到y-</w:t>
      </w:r>
      <w:r>
        <w:t>可部分回授到配体上的空轨道，形成由金属到配体的反馈x</w:t>
      </w:r>
      <w:r>
        <w:t>Al203。</w:t>
      </w:r>
      <w:r>
        <w:t>键的作用称为反馈作用。反馈作用可使中心原子上负电荷不</w:t>
      </w:r>
    </w:p>
    <w:p>
      <w:r>
        <w:t>603_反尖晶石型结构</w:t>
      </w:r>
      <w:r>
        <w:t>inverse spinel type structure</w:t>
      </w:r>
      <w:r>
        <w:t>与尖晶石</w:t>
      </w:r>
      <w:r>
        <w:t>过分集中而增强M一L间键能，削锅配体内原子间的共价键</w:t>
      </w:r>
      <w:r>
        <w:t>结构类同，但A，B离子所处的位置和配位关系完全相反，故</w:t>
      </w:r>
      <w:r>
        <w:t>能(参见反馈x键)。</w:t>
      </w:r>
      <w:r>
        <w:t>名。这类结构中O²离子与尖晶石结构中情况相同，呈立方</w:t>
      </w:r>
      <w:r>
        <w:t>紧密堆积，A2+离子和半数B3+离子处于八面体空隙中，而余</w:t>
      </w:r>
      <w:r>
        <w:t>和几何性质都相同，而相应原子或离子对换了位置时，就称为</w:t>
      </w:r>
      <w:r>
        <w:t>下的一半B3+离子处于四面体空隙中。整个结构可写作BV</w:t>
      </w:r>
      <w:r>
        <w:t>反类质同品现象。</w:t>
      </w:r>
      <w:r>
        <w:t>(A*Bt)04，式中Ⅳ和Ⅵ为配位数。常见的反尖晶石化合物</w:t>
      </w:r>
      <w:r>
        <w:t>有：Fe 3+(Fe²+， Fe 3+) O 4， (即Fe 304) 、Fe(Mg Fe) O 4，</w:t>
      </w:r>
      <w:r>
        <w:t>子中与土壤胶体决定电位离子符号相反的离子。对多数土壤</w:t>
      </w:r>
      <w:r>
        <w:t>Zn(SnZ n) 04、Fe(NiFe) O 4等， 这些晶体具有铁氧体磁性， 在</w:t>
      </w:r>
      <w:r>
        <w:t>而言，反离子是阳离子。</w:t>
      </w:r>
      <w:r>
        <w:t>电子陶瓷中有广泛应用。</w:t>
      </w:r>
    </w:p>
    <w:p>
      <w:r>
        <w:t>603_反键轨道anti-bonding orbitals把两个原子的轨道组合</w:t>
      </w:r>
      <w:r>
        <w:t>质量、内自旋、平均寿命与其相同，而电荷、磁矩、轻子数和</w:t>
      </w:r>
      <w:r>
        <w:t>起来，形成一个分子轨道，有两种类型的键轨，成键轨道和反</w:t>
      </w:r>
      <w:r>
        <w:t>重子数等与其相反的粒子，称这样的一对粒子互为反粒子。</w:t>
      </w:r>
      <w:r>
        <w:t>键轨道。如果两个电子有相同方向的自旋，则所形成的分子</w:t>
      </w:r>
      <w:r>
        <w:t>例如，e*和e~，x*和x~，p和p，均为粒子与反粒子关系。中</w:t>
      </w:r>
      <w:r>
        <w:t>轨道在两个原子核之间有一截面，而且电荷分布于键的两端。</w:t>
      </w:r>
      <w:r>
        <w:t>子n和反中子n的磁矩相对于自旋的方向正好相反。中微子</w:t>
      </w:r>
      <w:r>
        <w:t>其分子轨道能级高于原来两个原子轨道任何一个的能级，就</w:t>
      </w:r>
      <w:r>
        <w:t>u与反中微子u的差别在于它们的螺旋性不同，前者为左旋，</w:t>
      </w:r>
      <w:r>
        <w:t>后者为右旋。还有一些中性粒子(如丫和x)的轻子数和重</w:t>
      </w:r>
      <w:r>
        <w:t>是反键轨道。反键轨道有o"反键轨道和x"反键轨道(以符</w:t>
      </w:r>
      <w:r>
        <w:t>号o和‘标记)。</w:t>
      </w:r>
      <w:r>
        <w:t>子数都为零，它们的反粒子就是其自身。粒子和反粒子相遇</w:t>
      </w:r>
      <w:r>
        <w:t>时会发生湮灭反应，转化为其他基本粒子。</w:t>
      </w:r>
    </w:p>
    <w:p>
      <w:r>
        <w:t>603_反竞争性抑制uncompetitive inhibition</w:t>
      </w:r>
      <w:r>
        <w:t>酶催化反应中</w:t>
      </w:r>
      <w:r>
        <w:t>抑制剂(I)不与酶(E)直接结合，而是与酶-底物复合物(ES)</w:t>
      </w:r>
      <w:r>
        <w:t>化细菌使硫、硫酸或硫氧化物还原成硫化氢的过程。此过程</w:t>
      </w:r>
      <w:r>
        <w:t>结合生成无活性复合物ESI。抑制剂的存在可增加酶与底物</w:t>
      </w:r>
      <w:r>
        <w:t>降低了土壤中硫的有效性，同时产生毒害。反硫化细菌是严</w:t>
      </w:r>
      <w:r>
        <w:t>的亲和力，这恰巧和竞争抑制相反。在双倒数(反应速度的倒</w:t>
      </w:r>
      <w:r>
        <w:t>格嫌气细菌。</w:t>
      </w:r>
      <w:r>
        <w:t>数对底物浓度的倒数)图形中，Ⅰ浓度不同时，各直线平行，纵</w:t>
      </w:r>
      <w:r>
        <w:t>轴截距是Ⅰ浓度的线性函数，最大速度降低。</w:t>
      </w:r>
      <w:r>
        <w:t>称烯烃与卤化氢等亲电试剂发生加成反应的取向与按马氏规</w:t>
      </w:r>
    </w:p>
    <w:p>
      <w:r>
        <w:t>603_反拷</w:t>
      </w:r>
      <w:r>
        <w:t>见吐拷2324。</w:t>
      </w:r>
    </w:p>
    <w:p>
      <w:r>
        <w:t>603_反馈</w:t>
      </w:r>
      <w:r>
        <w:t>feedback从系统(或元件) 输出端取出信号， 经过</w:t>
      </w:r>
      <w:r>
        <w:t>则预测的取向不一致时，称为反马尔可夫尼可夫规则。反马</w:t>
      </w:r>
      <w:r>
        <w:t>变换后加到系统(或元件)的输人端，就是反馈。根据反馈信</w:t>
      </w:r>
      <w:r>
        <w:t>氏规则的情况大致有两种：(1)在光及过氧化物作用下，发生</w:t>
      </w:r>
      <w:r>
        <w:t>号与输人信号的关系，可分为正反馈与负反馈。</w:t>
      </w:r>
      <w:r>
        <w:t>了游离基加成反应(参见过氧化物效应)；(2)当亲电试剂中氢</w:t>
      </w:r>
      <w:r>
        <w:t>原子的电负性大于所连的原子或原子团时，从形式上看加成</w:t>
      </w:r>
      <w:r>
        <w:t>反馈n键back donating T-bond</w:t>
      </w:r>
      <w:r>
        <w:t>中心原子和配体之间</w:t>
      </w:r>
      <w:r>
        <w:t>形成冗键时，若配体的x轨道是空的，而且其能级比中心原子</w:t>
      </w:r>
      <w:r>
        <w:t>的取向是违反马氏定则的。例如：</w:t>
      </w:r>
      <w:r>
        <w:t>原来的dx轨道的能级高，中心原子的电子进人能量低的成键</w:t>
      </w:r>
      <w:r>
        <w:t>分子轨道。这种反映配体的空x轨道接受中心原子给予的电</w:t>
      </w:r>
      <w:r>
        <w:t>子对而形成的x配键，称反馈x键。反馈x键需与c-配键同</w:t>
      </w:r>
      <w:r>
        <w:t>时形成。PR 3(膦类) 、AsRs(胂类) 、R2S(硫醚) 等具有孤对电</w:t>
      </w:r>
      <w:r>
        <w:t>子和高能量空的d轨道的配体，氮、一氧化碳(CO)、氰酸根离</w:t>
      </w:r>
      <w:r>
        <w:t>子(CN-)、一氧化氮(NO)等具有孤对电子和能量较高的空</w:t>
      </w:r>
      <w:r>
        <w:t>核酸(tRNA) 上的反密码子环上特定碱基(核苷酸残基) 三联</w:t>
      </w:r>
      <w:r>
        <w:t>x*分子轨道的配体。乙烯(CH2一CH2)、乙炔(CH=CH)</w:t>
      </w:r>
      <w:r>
        <w:t>体的简称。是酵母菌体内的酪氨酸一tRNA的二级结构， 在</w:t>
      </w:r>
      <w:r>
        <w:t>该tRNA的反密码子环基部框内的“GUA(5'→3') ”就是反密</w:t>
      </w:r>
      <w:r>
        <w:t>等具有成键x电子和能量较高的空T“分子轨道的配体，给出</w:t>
      </w:r>
      <w:r>
        <w:t>码子的三联体。它与信使核糖核酸(mRNA) 中的密码子</w:t>
      </w:r>
      <w:r>
        <w:t>其孤对电子或成键x电子与中心原子形成o-配键的同时，其</w:t>
      </w:r>
      <w:r>
        <w:t>空轨道接受中心原子的电子形成反馈x键。反馈x键形成，</w:t>
      </w:r>
      <w:r>
        <w:t>“UA(5-3) 成互补关系， 即：X A。而“UAC(5-</w:t>
      </w:r>
      <w:r>
        <w:t>使M-L间键能增强，但配体内原子间的共价键能削弱。</w:t>
      </w:r>
    </w:p>
    <w:p>
      <w:r>
        <w:t>603_反馈校正</w:t>
      </w:r>
      <w:r>
        <w:t>feedback compensation从某一元件引出反馈</w:t>
      </w:r>
      <w:r>
        <w:t>3') ”是代表氨基酸中的酪氨酸的密码子， 故“GUA”相对于</w:t>
      </w:r>
      <w:r>
        <w:t>信号，构成反馈回路，并在内反馈回路内设校正装置，这种校</w:t>
      </w:r>
      <w:r>
        <w:t>正称为反馈校正。</w:t>
      </w:r>
    </w:p>
    <w:p>
      <w:r>
        <w:t>603_反馈控制feedback control过程(被控对象) 要加以控制</w:t>
      </w:r>
      <w:r>
        <w:t>的物理量即被控制量是控制系统的输出，通过测量仪表检测</w:t>
      </w:r>
      <w:r>
        <w:t>被控量并与其给定值比较。两者的偏差通过调节器产生具有</w:t>
      </w:r>
      <w:r>
        <w:t>一定调节规律的控制动作，然后通过执行机构施加于过程，使</w:t>
      </w:r>
      <w:r>
        <w:t>被控量逐步返回给定值。反馈控制的特点在于控制动作取决</w:t>
      </w:r>
      <w:r>
        <w:t>于被控量的偏差。反馈控制属闭环控制。</w:t>
      </w:r>
    </w:p>
    <w:p>
      <w:r>
        <w:t>603_反馈推断控制feedback inferential control</w:t>
      </w:r>
      <w:r>
        <w:t>推断控制又</w:t>
      </w:r>
      <w:r>
        <w:t>有反馈推断控制和前馈推断控制之分。为了消除主要输出的</w:t>
      </w:r>
      <w:r>
        <w:t>稳态偏差，当主要输出可测时，可引入反馈，构成反馈推断</w:t>
      </w:r>
      <w:r>
        <w:t>控制。</w:t>
      </w:r>
    </w:p>
    <w:p>
      <w:r>
        <w:t>603_反馈抑制</w:t>
      </w:r>
      <w:r>
        <w:t>feedback inhibition生物自我调节的一种方</w:t>
      </w:r>
      <w:r>
        <w:t>式。当某一最终代谢产物已大量存在时，有关底物使之与合</w:t>
      </w:r>
      <w:r>
        <w:t>成途径中的第一个酶相结合，使此酶暂时受到抑制，停止后续</w:t>
      </w:r>
      <w:r>
        <w:t>的合成反应。在微生物中，如果通过第一个酶的结构基因突</w:t>
      </w:r>
      <w:r>
        <w:t>变，使它改变结构而不能进行反馈抑制，可用来大量生产某些</w:t>
      </w:r>
      <w:r>
        <w:t>发酵产物，如氨基酸。</w:t>
      </w:r>
    </w:p>
    <w:p>
      <w:r>
        <w:t>603_反馈作用feedback donation中心离子d轨道上的电子</w:t>
      </w:r>
      <w:r>
        <w:t>可部分回授到配体上的空轨道，形成由金属到配体的反馈x</w:t>
      </w:r>
      <w:r>
        <w:t>键的作用称为反馈作用。反馈作用可使中心原子上负电荷不</w:t>
      </w:r>
      <w:r>
        <w:t>过分集中而增强M一L间键能，削锅配体内原子间的共价键</w:t>
      </w:r>
      <w:r>
        <w:t>能(参见反馈x键)。</w:t>
      </w:r>
    </w:p>
    <w:p>
      <w:r>
        <w:t>603_反类质同晶</w:t>
      </w:r>
      <w:r>
        <w:t>anti-isomorphism当两种物质的品体结构</w:t>
      </w:r>
      <w:r>
        <w:t>和几何性质都相同，而相应原子或离子对换了位置时，就称为</w:t>
      </w:r>
      <w:r>
        <w:t>反类质同品现象。</w:t>
      </w:r>
    </w:p>
    <w:p>
      <w:r>
        <w:t>603_反离子counterion</w:t>
      </w:r>
      <w:r>
        <w:t>(一)反荷离子。(二)土壤吸附性离</w:t>
      </w:r>
      <w:r>
        <w:t>子中与土壤胶体决定电位离子符号相反的离子。对多数土壤</w:t>
      </w:r>
      <w:r>
        <w:t>而言，反离子是阳离子。</w:t>
      </w:r>
    </w:p>
    <w:p>
      <w:r>
        <w:t>603_反粒子antiparticle</w:t>
      </w:r>
      <w:r>
        <w:t>在基本粒子中，每一种粒子都具有</w:t>
      </w:r>
      <w:r>
        <w:t>质量、内自旋、平均寿命与其相同，而电荷、磁矩、轻子数和</w:t>
      </w:r>
      <w:r>
        <w:t>重子数等与其相反的粒子，称这样的一对粒子互为反粒子。</w:t>
      </w:r>
      <w:r>
        <w:t>例如，e*和e~，x*和x~，p和p，均为粒子与反粒子关系。中</w:t>
      </w:r>
      <w:r>
        <w:t>子n和反中子n的磁矩相对于自旋的方向正好相反。中微子</w:t>
      </w:r>
      <w:r>
        <w:t>u与反中微子u的差别在于它们的螺旋性不同，前者为左旋，</w:t>
      </w:r>
      <w:r>
        <w:t>后者为右旋。还有一些中性粒子(如丫和x)的轻子数和重</w:t>
      </w:r>
      <w:r>
        <w:t>子数都为零，它们的反粒子就是其自身。粒子和反粒子相遇</w:t>
      </w:r>
      <w:r>
        <w:t>时会发生湮灭反应，转化为其他基本粒子。</w:t>
      </w:r>
    </w:p>
    <w:p>
      <w:r>
        <w:t>603_反硫化作用de sulfuric ation</w:t>
      </w:r>
      <w:r>
        <w:t>在嫌气条件下，土壤中反硫</w:t>
      </w:r>
      <w:r>
        <w:t>化细菌使硫、硫酸或硫氧化物还原成硫化氢的过程。此过程</w:t>
      </w:r>
      <w:r>
        <w:t>降低了土壤中硫的有效性，同时产生毒害。反硫化细菌是严</w:t>
      </w:r>
      <w:r>
        <w:t>格嫌气细菌。</w:t>
      </w:r>
    </w:p>
    <w:p>
      <w:r>
        <w:t>603_反马尔可夫尼可夫规则anti-Markov niko v's rule</w:t>
      </w:r>
      <w:r>
        <w:t>不对</w:t>
      </w:r>
      <w:r>
        <w:t>称烯烃与卤化氢等亲电试剂发生加成反应的取向与按马氏规</w:t>
      </w:r>
      <w:r>
        <w:t>则预测的取向不一致时，称为反马尔可夫尼可夫规则。反马</w:t>
      </w:r>
      <w:r>
        <w:t>氏规则的情况大致有两种：(1)在光及过氧化物作用下，发生</w:t>
      </w:r>
      <w:r>
        <w:t>了游离基加成反应(参见过氧化物效应)；(2)当亲电试剂中氢</w:t>
      </w:r>
      <w:r>
        <w:t>原子的电负性大于所连的原子或原子团时，从形式上看加成</w:t>
      </w:r>
      <w:r>
        <w:t>的取向是违反马氏定则的。例如：</w:t>
      </w:r>
      <w:r>
        <w:t>CH jCH-CH 2+H-BH 2一CHs-CH-CH 2</w:t>
      </w:r>
      <w:r>
        <w:t>H</w:t>
      </w:r>
      <w:r>
        <w:t>BH2</w:t>
      </w:r>
    </w:p>
    <w:p>
      <w:r>
        <w:t>603_反密码子anticodon·是生命科学中的概念， 是对移核糖</w:t>
      </w:r>
      <w:r>
        <w:t>核酸(tRNA) 上的反密码子环上特定碱基(核苷酸残基) 三联</w:t>
      </w:r>
      <w:r>
        <w:t>体的简称。是酵母菌体内的酪氨酸一tRNA的二级结构， 在</w:t>
      </w:r>
      <w:r>
        <w:t>该tRNA的反密码子环基部框内的“GUA(5'→3') ”就是反密</w:t>
      </w:r>
      <w:r>
        <w:t>码子的三联体。它与信使核糖核酸(mRNA) 中的密码子</w:t>
      </w:r>
      <w:r>
        <w:t>“UA(5-3) 成互补关系， 即：X A。而“UAC(5-</w:t>
      </w:r>
      <w:r>
        <w:t>3') ”是代表氨基酸中的酪氨酸的密码子， 故“GUA”相对于</w:t>
      </w:r>
      <w:r>
        <w:t>：</w:t>
      </w:r>
      <w:r>
        <w:t>5'P-C</w:t>
      </w:r>
      <w:r>
        <w:t>'ACC AG</w:t>
      </w:r>
      <w:r>
        <w:t>一A</w:t>
      </w:r>
      <w:r>
        <w:t>ccU</w:t>
      </w:r>
      <w:r>
        <w:t>A</w:t>
      </w:r>
      <w:r>
        <w:t>CG</w:t>
      </w:r>
      <w:r>
        <w:t>TD</w:t>
      </w:r>
      <w:r>
        <w:t>DA A</w:t>
      </w:r>
      <w:r>
        <w:t>一反密码子环</w:t>
      </w:r>
      <w:r>
        <w:t>反密码子环联体-</w:t>
      </w:r>
      <w:r>
        <w:t>CUA</w:t>
      </w:r>
      <w:r>
        <w:t>3'</w:t>
      </w:r>
      <w:r>
        <w:t>GAU</w:t>
      </w:r>
      <w:r>
        <w:t>-5</w:t>
      </w:r>
      <w:r>
        <w:t>mRNA</w:t>
      </w:r>
      <w:r>
        <w:t>酵母酪氨酸-tRNA的二级</w:t>
      </w:r>
      <w:r>
        <w:t>结构及其反密码子的位置</w:t>
      </w:r>
      <w:r>
        <w:t>mRNA上的“UAC”来说是反密码子。至于其他种类的氨基</w:t>
      </w:r>
      <w:r>
        <w:t>及海水淡化等。</w:t>
      </w:r>
      <w:r>
        <w:t>酸也可以此类推，除了碱基有所不同外，原理一样。这一密码</w:t>
      </w:r>
      <w:r>
        <w:t>识别机理在蛋白质的生物合成中具有至关重要的作用。</w:t>
      </w:r>
      <w:r>
        <w:t>水的半透膜。一般用高分子材料制成。如醋酸纤维素膜、芳</w:t>
      </w:r>
    </w:p>
    <w:p>
      <w:r>
        <w:t>604_反平行构象antiparallel conformation蛋白质分子的一</w:t>
      </w:r>
      <w:r>
        <w:t>香族聚酰膜、芳香族聚酰胺膜；表面微孔的直径一般在0.5</w:t>
      </w:r>
      <w:r>
        <w:t>种构象。蛋白质二级结构中的β-折叠结构的肽链平行走向</w:t>
      </w:r>
      <w:r>
        <w:t>~10nm之间，透过性的大小与膜本身的化学结构有关。有</w:t>
      </w:r>
      <w:r>
        <w:t>有顺式和反式两种。肽链的N-端在同侧的为顺式平行构象，</w:t>
      </w:r>
      <w:r>
        <w:t>的子材料对盐的罪序性好，而东晶送过速度并有券：有</w:t>
      </w:r>
      <w:r>
        <w:t>的高分子材料对盐的排斥性好，而水的透过速度并不好。有</w:t>
      </w:r>
      <w:r>
        <w:t>不在同侧的为反(式)平行构象。例如丝心蛋白类，其基本结</w:t>
      </w:r>
      <w:r>
        <w:t>的高分子材料化</w:t>
      </w:r>
      <w:r>
        <w:t>构是反式平行β-片层结构。</w:t>
      </w:r>
      <w:r>
        <w:t>度相对较快。因此</w:t>
      </w:r>
    </w:p>
    <w:p>
      <w:r>
        <w:t>604_反求遗传学reverse genetics</w:t>
      </w:r>
      <w:r>
        <w:t>又称反向遗传学。通过在</w:t>
      </w:r>
      <w:r>
        <w:t>或脱盐率。反渗透</w:t>
      </w:r>
      <w:r>
        <w:t>体外改变基因序列来观察体内的遗传学效应。为反向生物学</w:t>
      </w:r>
      <w:r>
        <w:t>高效脱盐率；(2)具有较高</w:t>
      </w:r>
      <w:r>
        <w:t>的一个分支。</w:t>
      </w:r>
      <w:r>
        <w:t>操作压力下发挥功能；</w:t>
      </w:r>
    </w:p>
    <w:p>
      <w:r>
        <w:t>604_反射reflection(一) 单纯形优化法中推移单纯形的一种</w:t>
      </w:r>
      <w:r>
        <w:t>受pH值、温度等因素影响较小；(6)制膜原料来源容易，加工</w:t>
      </w:r>
      <w:r>
        <w:t>基本操作。当以试验中效果最坏的实验点作为基点，将单纯</w:t>
      </w:r>
      <w:r>
        <w:t>简便，成本低廉。反渗透膜的结构，有非对称膜和复合膜两</w:t>
      </w:r>
      <w:r>
        <w:t>形沿基点经其形心点的延长线作等距离推移，称为反射。</w:t>
      </w:r>
      <w:r>
        <w:t>类。当前使用的膜材料主要为三醋酸纤维素和芳香聚酰胺</w:t>
      </w:r>
      <w:r>
        <w:t>(二)以镜面m为对称元素据以进行的对称动作，这种对称动</w:t>
      </w:r>
      <w:r>
        <w:t>类。其组件有中空纤维式、卷式、板框式和管式。可用于分</w:t>
      </w:r>
      <w:r>
        <w:t>作能将图像中互以镜像关系联系的对应部分进行互换后使图</w:t>
      </w:r>
      <w:r>
        <w:t>离、浓缩、纯化等化工单元操作，主要用于纯水制备和水处理</w:t>
      </w:r>
      <w:r>
        <w:t>像复原。在能为反映动作复原的图像中，镜面将平分连接图</w:t>
      </w:r>
      <w:r>
        <w:t>行业中。</w:t>
      </w:r>
      <w:r>
        <w:t>像中任一点与该点(反映后)对应镜像点间的直线线段。反映</w:t>
      </w:r>
      <w:r>
        <w:t>动作记作M。连续进行二次反映动作必相当于不动动作的</w:t>
      </w:r>
      <w:r>
        <w:t>(chloro) bis(triphenylphosphine) palladium(Ⅱ)</w:t>
      </w:r>
      <w:r>
        <w:t>主动作，可记作M²=1，即反映对称动作群中包含Ｍ和1两</w:t>
      </w:r>
      <w:r>
        <w:t>[(C6Hs)3P]2Pd(CH2C6H；)Cl固体。熔点166~167℃。由</w:t>
      </w:r>
      <w:r>
        <w:t>种动作。</w:t>
      </w:r>
      <w:r>
        <w:t>双(三苯基膦)合二氯化钯与苄基格利雅试剂反应制得。是均</w:t>
      </w:r>
    </w:p>
    <w:p>
      <w:r>
        <w:t>604_反射定律</w:t>
      </w:r>
      <w:r>
        <w:t>law of reflection光在传播过程中， 从一种媒</w:t>
      </w:r>
      <w:r>
        <w:t>相反应催化剂，用于不饱和大环合成；有机合成中常用作配体。</w:t>
      </w:r>
      <w:r>
        <w:t>质达到另一种媒质的界面时，便返回原媒质形成反射。反射</w:t>
      </w:r>
      <w:r>
        <w:t>过程中确定反射光线方向的定律称为反射定律。其含义为：</w:t>
      </w:r>
      <w:r>
        <w:t>人射光线、法线、反射光线应在同一平面内；人射光线和反射</w:t>
      </w:r>
      <w:r>
        <w:t>光线分别在法线的两侧；入射角和反射角相等。</w:t>
      </w:r>
    </w:p>
    <w:p>
      <w:r>
        <w:t>604_反射光栅</w:t>
      </w:r>
      <w:r>
        <w:t>reflection grating</w:t>
      </w:r>
      <w:r>
        <w:t>在光学玻璃或熔融石英的</w:t>
      </w:r>
      <w:r>
        <w:t>镜面上，镀上一层金属膜，并在镜面金属膜上刻划一系列平行</w:t>
      </w:r>
      <w:r>
        <w:t>度9.4g，易溶于乙醇、乙醚、丙酮等。具有较强刺激性。工业</w:t>
      </w:r>
      <w:r>
        <w:t>等宽、等距的刻线，这种使白光反射，又能使光色散的光栅，称</w:t>
      </w:r>
      <w:r>
        <w:t>上以巴豆醛为原料经空气或氧气氧化制得。主要用作共聚单</w:t>
      </w:r>
      <w:r>
        <w:t>为反射光栅。按形状分为平面反射光栅和凹面反射光栅两</w:t>
      </w:r>
      <w:r>
        <w:t>体，与醋酸乙烯共聚可作涂料、黏合剂和热熔胶等。也少量用于</w:t>
      </w:r>
      <w:r>
        <w:t>种。由于反射光棚没有色差，而且从红外到紫外的光谱区域</w:t>
      </w:r>
      <w:r>
        <w:t>有机合成。</w:t>
      </w:r>
      <w:r>
        <w:t>内无吸收，光栅光谱仪均采用反射光棚作为色散元件。</w:t>
      </w:r>
    </w:p>
    <w:p>
      <w:r>
        <w:t>604_反射计</w:t>
      </w:r>
      <w:r>
        <w:t>reflectometer</w:t>
      </w:r>
      <w:r>
        <w:t>测量固体样品表面反射光谱用的</w:t>
      </w:r>
      <w:r>
        <w:t>trans-Pd(NH 3) 2(NO 2) 2白色结晶。与浓氨水作用生成二</w:t>
      </w:r>
      <w:r>
        <w:t>装置。其构造与分光光度计类同。光源与检测器位于仪器同</w:t>
      </w:r>
      <w:r>
        <w:t>亚硝基四氨钯。反式-二氯二氨钯与过量(5%~10%)的亚硝</w:t>
      </w:r>
      <w:r>
        <w:t>侧，以光源辐射照射固体试样架上的样品时，产生光反射作</w:t>
      </w:r>
      <w:r>
        <w:t>酸钠混合反应即得。或K2[Pd(NO2)4]与氢氧化铵作用而</w:t>
      </w:r>
      <w:r>
        <w:t>用，反射光便投射到光电检测元件上，可获得固体样品前表面</w:t>
      </w:r>
      <w:r>
        <w:t>得。作试剂。</w:t>
      </w:r>
      <w:r>
        <w:t>的反射光谱。用于测址纸张、陶瓷、装饰材料以及粉末试样等</w:t>
      </w:r>
      <w:r>
        <w:t>多种样品。</w:t>
      </w:r>
    </w:p>
    <w:p>
      <w:r>
        <w:t>604_反射镜mirror在光学玻璃的背面， 镀一层金属银(或</w:t>
      </w:r>
      <w:r>
        <w:t>铝)薄膜，使人射光反射的光学元件。根据反射面形状的不</w:t>
      </w:r>
      <w:r>
        <w:t>同，常用的反射镜有平面镜、球面镜、抛物面镜。反射镜可将</w:t>
      </w:r>
      <w:r>
        <w:t>90%以上的光能量反射回去，应减少吸收和防止产生色差。</w:t>
      </w:r>
      <w:r>
        <w:t>脲，反应活性比脂肪族二异氰酸酯异佛尔酮二异氰酸酯(IP</w:t>
      </w:r>
    </w:p>
    <w:p>
      <w:r>
        <w:t>604_反射率reflectivity</w:t>
      </w:r>
      <w:r>
        <w:t>投射到物体上面被反射的辐射能与</w:t>
      </w:r>
      <w:r>
        <w:t>DI) 、六亚甲基二异氰酸酯(HDI) 快一倍由环己烷-1， 4-二甲</w:t>
      </w:r>
      <w:r>
        <w:t>投射到物体上的总辐射能之比，称为该物体的反射率。这是</w:t>
      </w:r>
      <w:r>
        <w:t>酸二乙二醇酯经过氨化、氯化等反应制得。可用作制备光稳</w:t>
      </w:r>
      <w:r>
        <w:t>针对所有波长而言，应称为全反射率，通常简称为反射率。</w:t>
      </w:r>
      <w:r>
        <w:t>定的聚氨酯涂料、合成纤维和聚脲类弹性体。</w:t>
      </w:r>
    </w:p>
    <w:p>
      <w:r>
        <w:t>604_反射密度</w:t>
      </w:r>
      <w:r>
        <w:t>reflection density</w:t>
      </w:r>
      <w:r>
        <w:t>感光材料样品的反射通量</w:t>
      </w:r>
      <w:r>
        <w:t>与绝对反射通量之比的倒数的常用对数。标准反射密度由完</w:t>
      </w:r>
      <w:r>
        <w:t>成反应，其加成产物的立体结构相当于两个基团分别从原来</w:t>
      </w:r>
      <w:r>
        <w:t>全漫反射体作参比标准来定义，而完全漫反射体并不存在，常</w:t>
      </w:r>
      <w:r>
        <w:t>x键平面的两侧去与x键两端原子结合的，称反式加成(如</w:t>
      </w:r>
      <w:r>
        <w:t>用标准反射</w:t>
      </w:r>
      <w:r>
        <w:t>版(如硫酸钡板、陶瓷白板)来校准测量仪器。测</w:t>
      </w:r>
      <w:r>
        <w:t>a)。反之，若相当于两个基团从原来x键平面的一侧去与x</w:t>
      </w:r>
      <w:r>
        <w:t>量几何条</w:t>
      </w:r>
      <w:r>
        <w:t>采用环状模式，即用环带照明、垂直取向接收，</w:t>
      </w:r>
      <w:r>
        <w:t>键两端原子结合的， 称为顺式加成(cis-addition) 。下图系以</w:t>
      </w:r>
      <w:r>
        <w:t>或倒置的垂直照明、环带接收，环带中心与垂直夹角为45°，分</w:t>
      </w:r>
      <w:r>
        <w:t>顺-2-丁烯与溴的加成反应为例。</w:t>
      </w:r>
      <w:r>
        <w:t>布半角为5°，垂直照明光束的半角为5°。</w:t>
      </w:r>
    </w:p>
    <w:p>
      <w:r>
        <w:t>604_反射作用</w:t>
      </w:r>
      <w:r>
        <w:t>reflex action动物通过中枢神经系统对刺激</w:t>
      </w:r>
      <w:r>
        <w:t>的一种应答式反应。这种反应的发生有赖于反射弧的完整</w:t>
      </w:r>
      <w:r>
        <w:t>是一种刻板的简单动作，主要是肌肉收缩或腺体分泌。反射</w:t>
      </w:r>
      <w:r>
        <w:t>在具有中枢神经系统的动物中普遍存在。机体通过反射来控</w:t>
      </w:r>
      <w:r>
        <w:t>制和调节体内各种生理过程，使它们相互协调，也使机体对环</w:t>
      </w:r>
      <w:r>
        <w:t>境的各种变化发生适应性反应，保证了机体与外环境的统一。</w:t>
      </w:r>
    </w:p>
    <w:p>
      <w:r>
        <w:t>604_反渗透reverse osmosis</w:t>
      </w:r>
      <w:r>
        <w:t>又称逆向渗透。对于用半透膜</w:t>
      </w:r>
      <w:r>
        <w:t>隔开的溶剂/溶液体系，若在溶液一方施加的压力超过该溶液</w:t>
      </w:r>
      <w:r>
        <w:t>的平衡渗透压，则溶液内的溶剂将反向地透过半透膜流向溶</w:t>
      </w:r>
      <w:r>
        <w:t>剂一方，此即反渗透。此法可用于含水材料的浓缩、污水处理</w:t>
      </w:r>
      <w:r>
        <w:t>及海水淡化等。</w:t>
      </w:r>
    </w:p>
    <w:p>
      <w:r>
        <w:t>604_反渗透膜</w:t>
      </w:r>
      <w:r>
        <w:t>reverse osmosis film</w:t>
      </w:r>
      <w:r>
        <w:t>用于反渗透法中制备纯</w:t>
      </w:r>
      <w:r>
        <w:t>水的半透膜。一般用高分子材料制成。如醋酸纤维素膜、芳</w:t>
      </w:r>
      <w:r>
        <w:t>香族聚酰膜、芳香族聚酰胺膜；表面微孔的直径一般在0.5</w:t>
      </w:r>
      <w:r>
        <w:t>~10nm之间，透过性的大小与膜本身的化学结构有关。有</w:t>
      </w:r>
      <w:r>
        <w:t>的子材料对盐的罪序性好，而东晶送过速度并有券：有</w:t>
      </w:r>
      <w:r>
        <w:t>的高分子材料对盐的排斥性好，而水的透过速度并不好。有</w:t>
      </w:r>
      <w:r>
        <w:t>的高分子材料化</w:t>
      </w:r>
      <w:r>
        <w:t>多</w:t>
      </w:r>
      <w:r>
        <w:t>基</w:t>
      </w:r>
      <w:r>
        <w:t>因而水的透过速</w:t>
      </w:r>
      <w:r>
        <w:t>度相对较快。因此</w:t>
      </w:r>
      <w:r>
        <w:t>意的反渗透</w:t>
      </w:r>
      <w:r>
        <w:t>具有适当的渗透量</w:t>
      </w:r>
      <w:r>
        <w:t>或脱盐率。反渗透</w:t>
      </w:r>
      <w:r>
        <w:t>在高流速下应具有</w:t>
      </w:r>
      <w:r>
        <w:t>高效脱盐率；(2)具有较高</w:t>
      </w:r>
      <w:r>
        <w:t>械强度和</w:t>
      </w:r>
      <w:r>
        <w:t>用寿命；(3)能在较低</w:t>
      </w:r>
      <w:r>
        <w:t>操作压力下发挥功能；</w:t>
      </w:r>
      <w:r>
        <w:t>1)能耐受化学或</w:t>
      </w:r>
      <w:r>
        <w:t>用的影响；(5)</w:t>
      </w:r>
      <w:r>
        <w:t>受pH值、温度等因素影响较小；(6)制膜原料来源容易，加工</w:t>
      </w:r>
      <w:r>
        <w:t>简便，成本低廉。反渗透膜的结构，有非对称膜和复合膜两</w:t>
      </w:r>
      <w:r>
        <w:t>类。当前使用的膜材料主要为三醋酸纤维素和芳香聚酰胺</w:t>
      </w:r>
      <w:r>
        <w:t>类。其组件有中空纤维式、卷式、板框式和管式。可用于分</w:t>
      </w:r>
      <w:r>
        <w:t>离、浓缩、纯化等化工单元操作，主要用于纯水制备和水处理</w:t>
      </w:r>
      <w:r>
        <w:t>行业中。</w:t>
      </w:r>
    </w:p>
    <w:p>
      <w:r>
        <w:t>604_反式苄基双(三苯基膦)合氯化钯(Ⅱ)</w:t>
      </w:r>
      <w:r>
        <w:t>trans-benzyl</w:t>
      </w:r>
      <w:r>
        <w:t>(chloro) bis(triphenylphosphine) palladium(Ⅱ)</w:t>
      </w:r>
      <w:r>
        <w:t>[(C6Hs)3P]2Pd(CH2C6H；)Cl固体。熔点166~167℃。由</w:t>
      </w:r>
      <w:r>
        <w:t>双(三苯基膦)合二氯化钯与苄基格利雅试剂反应制得。是均</w:t>
      </w:r>
      <w:r>
        <w:t>相反应催化剂，用于不饱和大环合成；有机合成中常用作配体。</w:t>
      </w:r>
    </w:p>
    <w:p>
      <w:r>
        <w:t>604_反式-2-丁烯酸</w:t>
      </w:r>
      <w:r>
        <w:t>trans-2-but en oic acid； croton ic acid</w:t>
      </w:r>
      <w:r>
        <w:t>又</w:t>
      </w:r>
      <w:r>
        <w:t>H</w:t>
      </w:r>
      <w:r>
        <w:t>称巴豆酸。常温下为单斜针状或棱状结</w:t>
      </w:r>
      <w:r>
        <w:t>CH， C-C COOH</w:t>
      </w:r>
      <w:r>
        <w:t>品。熔点71.4~71.7℃。沸点</w:t>
      </w:r>
      <w:r>
        <w:t>184.7℃。折射率nb1.4228(80℃)，相</w:t>
      </w:r>
      <w:r>
        <w:t>H</w:t>
      </w:r>
      <w:r>
        <w:t>对密度d?1.018。25℃在水中的溶解</w:t>
      </w:r>
      <w:r>
        <w:t>度9.4g，易溶于乙醇、乙醚、丙酮等。具有较强刺激性。工业</w:t>
      </w:r>
      <w:r>
        <w:t>上以巴豆醛为原料经空气或氧气氧化制得。主要用作共聚单</w:t>
      </w:r>
      <w:r>
        <w:t>体，与醋酸乙烯共聚可作涂料、黏合剂和热熔胶等。也少量用于</w:t>
      </w:r>
      <w:r>
        <w:t>有机合成。</w:t>
      </w:r>
    </w:p>
    <w:p>
      <w:r>
        <w:t>604_反式二亚硝基二氨钯</w:t>
      </w:r>
      <w:r>
        <w:t>trans-dinitro so diam mine-palladium</w:t>
      </w:r>
      <w:r>
        <w:t>trans-Pd(NH 3) 2(NO 2) 2白色结晶。与浓氨水作用生成二</w:t>
      </w:r>
      <w:r>
        <w:t>亚硝基四氨钯。反式-二氯二氨钯与过量(5%~10%)的亚硝</w:t>
      </w:r>
      <w:r>
        <w:t>酸钠混合反应即得。或K2[Pd(NO2)4]与氢氧化铵作用而</w:t>
      </w:r>
      <w:r>
        <w:t>得。作试剂。</w:t>
      </w:r>
    </w:p>
    <w:p>
      <w:r>
        <w:t>604_1，4-反式环己二异氰酸酯</w:t>
      </w:r>
      <w:r>
        <w:t>trans-cyclohexane-1， 4-di iso</w:t>
      </w:r>
      <w:r>
        <w:t>cyanate NCO(异氰酸酯基) 含量50.6%， 熔</w:t>
      </w:r>
      <w:r>
        <w:t>NCO</w:t>
      </w:r>
      <w:r>
        <w:t>点58~62℃。沸点260℃，相对密度1.12</w:t>
      </w:r>
      <w:r>
        <w:t>(70℃)。是新开发的一种脂肪族二异氰酸</w:t>
      </w:r>
      <w:r>
        <w:t>酯，与羟基、氨基及水反应生成聚氨酯或聚</w:t>
      </w:r>
      <w:r>
        <w:t>脲，反应活性比脂肪族二异氰酸酯异佛尔酮二异氰酸酯(IP</w:t>
      </w:r>
      <w:r>
        <w:t>DI) 、六亚甲基二异氰酸酯(HDI) 快一倍由环己烷-1， 4-二甲</w:t>
      </w:r>
      <w:r>
        <w:t>酸二乙二醇酯经过氨化、氯化等反应制得。可用作制备光稳</w:t>
      </w:r>
      <w:r>
        <w:t>定的聚氨酯涂料、合成纤维和聚脲类弹性体。</w:t>
      </w:r>
    </w:p>
    <w:p>
      <w:r>
        <w:t>604_反式加成</w:t>
      </w:r>
      <w:r>
        <w:t>trans-addition</w:t>
      </w:r>
      <w:r>
        <w:t>加成反应类型之一。一个加</w:t>
      </w:r>
      <w:r>
        <w:t>成反应，其加成产物的立体结构相当于两个基团分别从原来</w:t>
      </w:r>
      <w:r>
        <w:t>x键平面的两侧去与x键两端原子结合的，称反式加成(如</w:t>
      </w:r>
      <w:r>
        <w:t>a)。反之，若相当于两个基团从原来x键平面的一侧去与x</w:t>
      </w:r>
      <w:r>
        <w:t>键两端原子结合的， 称为顺式加成(cis-addition) 。下图系以</w:t>
      </w:r>
      <w:r>
        <w:t>顺-2-丁烯与溴的加成反应为例。</w:t>
      </w:r>
      <w:r>
        <w:t>Br</w:t>
      </w:r>
      <w:r>
        <w:t>Hz CZ， CH，</w:t>
      </w:r>
      <w:r>
        <w:t>Hsc Br</w:t>
      </w:r>
      <w:r>
        <w:t>，CH，</w:t>
      </w:r>
      <w:r>
        <w:t>H3C.、</w:t>
      </w:r>
      <w:r>
        <w:t>BrCH，</w:t>
      </w:r>
      <w:r>
        <w:t>(或</w:t>
      </w:r>
      <w:r>
        <w:t>H</w:t>
      </w:r>
      <w:r>
        <w:t>H</w:t>
      </w:r>
      <w:r>
        <w:t>H</w:t>
      </w:r>
      <w:r>
        <w:t>BrH</w:t>
      </w:r>
      <w:r>
        <w:t>HBr</w:t>
      </w:r>
      <w:r>
        <w:t>~H</w:t>
      </w:r>
      <w:r>
        <w:t>Br</w:t>
      </w:r>
      <w:r>
        <w:t>(a)反式</w:t>
      </w:r>
      <w:r>
        <w:t>Br Br</w:t>
      </w:r>
      <w:r>
        <w:t>HCr_CH</w:t>
      </w:r>
      <w:r>
        <w:t>HCT I CHHs</w:t>
      </w:r>
      <w:r>
        <w:t>CH</w:t>
      </w:r>
      <w:r>
        <w:t>Q</w:t>
      </w:r>
      <w:r>
        <w:t>(或</w:t>
      </w:r>
      <w:r>
        <w:t>C-C'</w:t>
      </w:r>
      <w:r>
        <w:t>H</w:t>
      </w:r>
      <w:r>
        <w:t>H</w:t>
      </w:r>
      <w:r>
        <w:t>H</w:t>
      </w:r>
      <w:r>
        <w:t>H</w:t>
      </w:r>
      <w:r>
        <w:t>HB rBH</w:t>
      </w:r>
      <w:r>
        <w:t>(b)顺式</w:t>
      </w:r>
    </w:p>
    <w:p>
      <w:r>
        <w:t>605_反式-1，4-聚异戊二烯橡胶</w:t>
      </w:r>
      <w:r>
        <w:t>trans-1， 4-poly isoprene rubber</w:t>
      </w:r>
      <w:r>
        <w:t>一种淡黄色聚合物，反式1，4结构含量98%，与巴拉塔胶一</w:t>
      </w:r>
      <w:r>
        <w:t>致，结晶度高，链规整度高，玻璃化温度60~53℃，熔点</w:t>
      </w:r>
      <w:r>
        <w:t>55~60℃，</w:t>
      </w:r>
      <w:r>
        <w:t>√=</w:t>
      </w:r>
      <w:r>
        <w:t>=4~5。它能抗臭氧，对酸或碱、脂肪酸、酮类</w:t>
      </w:r>
      <w:r>
        <w:t>(2.1kPa) ， d} 0.8678， n 31.466~1.470。由顺-3-已烯醇制成</w:t>
      </w:r>
      <w:r>
        <w:t>都很稳定，溶于大多数芳烃、醚、二硫化碳、卤代烃等，抗屈挠</w:t>
      </w:r>
      <w:r>
        <w:t>格氏试剂，同丙烯酸反应，再经烯丙基重排、水解和氧化取得。</w:t>
      </w:r>
      <w:r>
        <w:t>强度高，加工</w:t>
      </w:r>
      <w:r>
        <w:t>.性、电绝缘性、耐水性都好，并有优良的成膜性</w:t>
      </w:r>
      <w:r>
        <w:t>用于需要有紫罗兰叶背气的高档日用香精，微量用于仿制黄</w:t>
      </w:r>
      <w:r>
        <w:t>能。合成方法采用催化剂VCl-TiC lz-AlR 3， 在烃类溶剂中</w:t>
      </w:r>
      <w:r>
        <w:t>瓜香和需要果香背香的食用香精。</w:t>
      </w:r>
      <w:r>
        <w:t>引发，聚合温度50~60℃，但动力黏度大，给聚合、传热、后处</w:t>
      </w:r>
      <w:r>
        <w:t>理带来困难。由于分子链中的双键结构与顺式聚异戊二烯橡</w:t>
      </w:r>
      <w:r>
        <w:t>中散射光的频率高于人射光的频率时所产生的光谱线。它在</w:t>
      </w:r>
      <w:r>
        <w:t>胶相反，因而两者的性能有很大差异。</w:t>
      </w:r>
      <w:r>
        <w:t>在使用方面有以下特</w:t>
      </w:r>
      <w:r>
        <w:t>拉曼光谱中所占比例极小，而且其强度也比斯托克斯拉曼线</w:t>
      </w:r>
      <w:r>
        <w:t>点：(1)反式1，4-聚异戊二烯橡胶的反式链节等同周期短，室</w:t>
      </w:r>
      <w:r>
        <w:t>弱得多。</w:t>
      </w:r>
      <w:r>
        <w:t>温下易以折叠结晶存在，当它未硫化时，是</w:t>
      </w:r>
      <w:r>
        <w:t>-种热塑性塑料，</w:t>
      </w:r>
      <w:r>
        <w:t>熔点600℃是制作医用“石膏”绷带、夹板</w:t>
      </w:r>
      <w:r>
        <w:t>的理想材料；</w:t>
      </w:r>
      <w:r>
        <w:t>短的一侧测得的拉曼谱线。这些谱线起因于最终振动能级低</w:t>
      </w:r>
      <w:r>
        <w:t>(2)反式1，4-聚异戊二烯橡胶含有大量双键，当中度硫化交联</w:t>
      </w:r>
      <w:r>
        <w:t>于初始振动能级的那些拉曼跃迁。拉曼光谱中的反斯托克斯</w:t>
      </w:r>
      <w:r>
        <w:t>时，交联点间的链段仍能热运动结晶，表现为结晶型网络结构</w:t>
      </w:r>
      <w:r>
        <w:t>线，比在长波长一侧出现的相应的斯托克斯线的强度弱得多</w:t>
      </w:r>
      <w:r>
        <w:t>高分子，即热致弹性体性质，是一种性能优异的形状记忆功能</w:t>
      </w:r>
      <w:r>
        <w:t>因此总是优先扫描斯托克斯光谱。</w:t>
      </w:r>
      <w:r>
        <w:t>材料，当硫化达到一个临界交联密度即成为无定形交联网络，</w:t>
      </w:r>
      <w:r>
        <w:t>即普通橡胶弹性体，其耐疲劳性能优异、定伸强度高、滚动阻</w:t>
      </w:r>
      <w:r>
        <w:t>射光激发产生的、其波长小于激发光波长时的荧光。基态原</w:t>
      </w:r>
      <w:r>
        <w:t>力小，可用于制造子午线轮胎。</w:t>
      </w:r>
      <w:r>
        <w:t>子在受辐射激发之前(或后)吸收火焰的热能(称热助或热活</w:t>
      </w:r>
    </w:p>
    <w:p>
      <w:r>
        <w:t>605_反式香苇醇</w:t>
      </w:r>
      <w:r>
        <w:t>trans-carve ol</w:t>
      </w:r>
      <w:r>
        <w:t>淡黄色油状</w:t>
      </w:r>
      <w:r>
        <w:t>化)已跃迁到较高能级，加之受辐照激发，故又跃迁至更高的</w:t>
      </w:r>
      <w:r>
        <w:t>液体。沸点115~116℃(2.0kPa) 。天然存在</w:t>
      </w:r>
      <w:r>
        <w:t>CHs</w:t>
      </w:r>
      <w:r>
        <w:t>能级，尔后辐射跃迁至基态，这时即产生反斯托克斯荧光，又</w:t>
      </w:r>
      <w:r>
        <w:t>、.OH</w:t>
      </w:r>
      <w:r>
        <w:t>于菊科植物艾满(Artemisia argy i Levl.et</w:t>
      </w:r>
      <w:r>
        <w:t>称热助反斯托克斯荧光。</w:t>
      </w:r>
      <w:r>
        <w:t>vant) 的叶。可用化学合成法制备。本品具有</w:t>
      </w:r>
      <w:r>
        <w:t>较强的平喘活性。</w:t>
      </w:r>
      <w:r>
        <w:t>Hz c个CH，</w:t>
      </w:r>
      <w:r>
        <w:t>动能与输人动能之比。是一无量纲数。也称回弹性。是橡</w:t>
      </w:r>
    </w:p>
    <w:p>
      <w:r>
        <w:t>605_反式消除</w:t>
      </w:r>
      <w:r>
        <w:t>trans-elimination； anti elimina-</w:t>
      </w:r>
      <w:r>
        <w:t>胶、塑料、泡沫材料等弹性材料的一个实用性力学量，用以定</w:t>
      </w:r>
      <w:r>
        <w:t>tion消除反应类型之一。在β-消除反应(两个消除基团分</w:t>
      </w:r>
      <w:r>
        <w:t>量描述材料在形变力撒除后迅速恢复其原状的能力和程度。</w:t>
      </w:r>
      <w:r>
        <w:t>别在相邻的两个原子上的反应)中，消除的基(简式中H和</w:t>
      </w:r>
      <w:r>
        <w:t>例如，用规定条件的小球落在试样上，测量小球回弹高度后进</w:t>
      </w:r>
      <w:r>
        <w:t>X)分别来自待产生的双键平面相反两侧。用简式表示为：</w:t>
      </w:r>
      <w:r>
        <w:t>行计算的就是此种试验方法的一例。</w:t>
      </w:r>
      <w:r>
        <w:t>X</w:t>
      </w:r>
      <w:r>
        <w:t>则表明，炭自水溶液中吸附有机同系物时随同系物碳原子数</w:t>
      </w:r>
      <w:r>
        <w:t>c一</w:t>
      </w:r>
      <w:r>
        <w:t>+BH+X</w:t>
      </w:r>
      <w:r>
        <w:t>增加吸附量增加。当用极性吸附剂(如硅胶)自非极性溶剂</w:t>
      </w:r>
      <w:r>
        <w:t>H</w:t>
      </w:r>
      <w:r>
        <w:t>(如四氯化碳)中吸附有机同系物时则吸附量随同系物碳原子</w:t>
      </w:r>
      <w:r>
        <w:t>数增加而下降，此规则称反特劳贝规则。我国著名胶体化学</w:t>
      </w:r>
      <w:r>
        <w:t>消除前，H、Ca、Cp、X处于同一平面，但Cg-H、C.-X两键的</w:t>
      </w:r>
      <w:r>
        <w:t>家傅鹰是发现者之一。</w:t>
      </w:r>
      <w:r>
        <w:t>指向相反为反式共平面，故称反式消除。反之，则称顺式消</w:t>
      </w:r>
      <w:r>
        <w:t>除。进行消除反应时，一般强碱从α位离开基团的反面进攻</w:t>
      </w:r>
      <w:r>
        <w:t>行治疗时，突然停药或减量过快时会使病人原病复发或恶化。</w:t>
      </w:r>
      <w:r>
        <w:t>进行β一H。由此形成的过渡态能量较低。故链状或环状化</w:t>
      </w:r>
      <w:r>
        <w:t>这是病人对激素产生依赖性或病情尚未完全控制所致。</w:t>
      </w:r>
      <w:r>
        <w:t>合物的消除反应多为反式消除反应。反式消除是反应本身的</w:t>
      </w:r>
      <w:r>
        <w:t>主体化学特征。这类反应产物的顺、反构型取决于反应的</w:t>
      </w:r>
      <w:r>
        <w:t>体的陶瓷材料， 常见的反铁电体为锆酸铅(Pb ZrO 3) 或以其为</w:t>
      </w:r>
      <w:r>
        <w:t>构型。</w:t>
      </w:r>
      <w:r>
        <w:t>基的固溶体。具有高的相变场强、储能密度和较低的介电常</w:t>
      </w:r>
      <w:r>
        <w:t>反式一氯·一氢-双(三苯基膦)合铂(Ⅱ)</w:t>
      </w:r>
      <w:r>
        <w:t>chloro hydro bis</w:t>
      </w:r>
      <w:r>
        <w:t>数， 低的介质损耗。如Pbo.97La 0.02[(Zrs9Tin) 0.7Sn 0.3] 0； 反</w:t>
      </w:r>
      <w:r>
        <w:t>(triphenylphosphine) platinum(Ⅱ)</w:t>
      </w:r>
      <w:r>
        <w:t>反式-[PtH(CI)</w:t>
      </w:r>
      <w:r>
        <w:t>铁电陶瓷相变场强为34kV/cm(25℃)，介电常数峰值2020，</w:t>
      </w:r>
      <w:r>
        <w:t>(PPh 3) 2] 固体。熔点215~220℃(分解) 由顺式-[二氯一双</w:t>
      </w:r>
      <w:r>
        <w:t>居里温度181℃。采用一般电子陶瓷工艺制造。由于其中含</w:t>
      </w:r>
      <w:r>
        <w:t>(三苯基膦)合铂]、乙醇和水合肼反应制得。用作烯烃异构化</w:t>
      </w:r>
      <w:r>
        <w:t>铅量较高，常用刚玉坩埚加益密封烧成，以防止氧化铅高温挥</w:t>
      </w:r>
      <w:r>
        <w:t>氢化和乙炔基苯聚合的催化剂、与二氯化锡组成炭基化的共</w:t>
      </w:r>
      <w:r>
        <w:t>发，烧成温度1340℃左右。用这类材料制成的抗辐射储能电</w:t>
      </w:r>
      <w:r>
        <w:t>催化剂和氧化硅烷化催化剂。</w:t>
      </w:r>
      <w:r>
        <w:t>容器的储能密度可达0.3J/cm³以上，制作时常在瓷片电极附</w:t>
      </w:r>
    </w:p>
    <w:p>
      <w:r>
        <w:t>605_反式作用因子</w:t>
      </w:r>
      <w:r>
        <w:t>trans-acting factors调控基因转录活性</w:t>
      </w:r>
      <w:r>
        <w:t>的蛋白质因子。它能识别靶基因的调控元件(顺式作用元件)</w:t>
      </w:r>
      <w:r>
        <w:t>作电压。还可用于制作高压电容器、高介电容器，以及换能器</w:t>
      </w:r>
      <w:r>
        <w:t>对基因表达发生激活或阻遏的调控作用。具有激活作用的反</w:t>
      </w:r>
      <w:r>
        <w:t>式作用因子和相应的顺式元件结合后还要通过与RNA聚合</w:t>
      </w:r>
      <w:r>
        <w:t>酶或其他反式因子作用才能发挥效应。因其编码基因与其调</w:t>
      </w:r>
      <w:r>
        <w:t>控的靶基因常不在同</w:t>
      </w:r>
      <w:r>
        <w:t>-染色体上，是</w:t>
      </w:r>
      <w:r>
        <w:t>种可</w:t>
      </w:r>
      <w:r>
        <w:t>散的基因产物，</w:t>
      </w:r>
      <w:r>
        <w:t>故得名。</w:t>
      </w:r>
      <w:r>
        <w:t>一般具有三个功能域， 即DNA识别结合域、转录活</w:t>
      </w:r>
      <w:r>
        <w:t>性域及与其他反式因子的结合域。不同功能域有各自的特征</w:t>
      </w:r>
      <w:r>
        <w:t>性结构， 如DNA结合域的结构类型有螺旋-转角-螺旋、锌指、</w:t>
      </w:r>
      <w:r>
        <w:t>亮氨酸拉链等。作用时可常见：一种因子能和一种以上顺式</w:t>
      </w:r>
      <w:r>
        <w:t>元件结合，一种元件能和一种以上反式因子结合；有些反式因</w:t>
      </w:r>
      <w:r>
        <w:t>子的活性通过不同的RNA水平的剪接和翻译后修饰(如磷</w:t>
      </w:r>
      <w:r>
        <w:t>酸化)而调节；有些反式因子之间按一定时空相互作用是为实</w:t>
      </w:r>
      <w:r>
        <w:t>现其功能所必箭。</w:t>
      </w:r>
    </w:p>
    <w:p>
      <w:r>
        <w:t>605_反-2-顺-6-壬二烯醛trans-2-cis-6-no nadie nal</w:t>
      </w:r>
      <w:r>
        <w:t>又称紫罗</w:t>
      </w:r>
      <w:r>
        <w:t>兰叶醛或黄瓜醛。存在于紫罗兰的花、叶以及黄瓜汁中。无</w:t>
      </w:r>
      <w:r>
        <w:t>、CHO色或非常淡的黄色油状液体。具强烈</w:t>
      </w:r>
      <w:r>
        <w:t>和透发的背的蔬菜香气。不溶于水，</w:t>
      </w:r>
      <w:r>
        <w:t>溶于酒精。沸点187℃，89~90℃</w:t>
      </w:r>
      <w:r>
        <w:t>(2.1kPa) ， d} 0.8678， n 31.466~1.470。由顺-3-已烯醇制成</w:t>
      </w:r>
      <w:r>
        <w:t>格氏试剂，同丙烯酸反应，再经烯丙基重排、水解和氧化取得。</w:t>
      </w:r>
      <w:r>
        <w:t>用于需要有紫罗兰叶背气的高档日用香精，微量用于仿制黄</w:t>
      </w:r>
      <w:r>
        <w:t>瓜香和需要果香背香的食用香精。</w:t>
      </w:r>
    </w:p>
    <w:p>
      <w:r>
        <w:t>605_反斯托克斯拉曼线anti-Stokes Raman line在拉曼光谱</w:t>
      </w:r>
      <w:r>
        <w:t>中散射光的频率高于人射光的频率时所产生的光谱线。它在</w:t>
      </w:r>
      <w:r>
        <w:t>拉曼光谱中所占比例极小，而且其强度也比斯托克斯拉曼线</w:t>
      </w:r>
      <w:r>
        <w:t>弱得多。</w:t>
      </w:r>
    </w:p>
    <w:p>
      <w:r>
        <w:t>605_反斯托克斯线anti-Stokes lines指在单色辐射光源波长</w:t>
      </w:r>
      <w:r>
        <w:t>短的一侧测得的拉曼谱线。这些谱线起因于最终振动能级低</w:t>
      </w:r>
      <w:r>
        <w:t>于初始振动能级的那些拉曼跃迁。拉曼光谱中的反斯托克斯</w:t>
      </w:r>
      <w:r>
        <w:t>线，比在长波长一侧出现的相应的斯托克斯线的强度弱得多</w:t>
      </w:r>
      <w:r>
        <w:t>因此总是优先扫描斯托克斯光谱。</w:t>
      </w:r>
    </w:p>
    <w:p>
      <w:r>
        <w:t>605_反斯托克斯荧光</w:t>
      </w:r>
      <w:r>
        <w:t>anti-Stokes fluorescence</w:t>
      </w:r>
      <w:r>
        <w:t>荧光物质被入</w:t>
      </w:r>
      <w:r>
        <w:t>射光激发产生的、其波长小于激发光波长时的荧光。基态原</w:t>
      </w:r>
      <w:r>
        <w:t>子在受辐射激发之前(或后)吸收火焰的热能(称热助或热活</w:t>
      </w:r>
      <w:r>
        <w:t>化)已跃迁到较高能级，加之受辐照激发，故又跃迁至更高的</w:t>
      </w:r>
      <w:r>
        <w:t>能级，尔后辐射跃迁至基态，这时即产生反斯托克斯荧光，又</w:t>
      </w:r>
      <w:r>
        <w:t>称热助反斯托克斯荧光。</w:t>
      </w:r>
    </w:p>
    <w:p>
      <w:r>
        <w:t>605_反弹性rebound resilience冲击试验中， 冲击试样的输出</w:t>
      </w:r>
      <w:r>
        <w:t>动能与输人动能之比。是一无量纲数。也称回弹性。是橡</w:t>
      </w:r>
      <w:r>
        <w:t>胶、塑料、泡沫材料等弹性材料的一个实用性力学量，用以定</w:t>
      </w:r>
      <w:r>
        <w:t>量描述材料在形变力撒除后迅速恢复其原状的能力和程度。</w:t>
      </w:r>
      <w:r>
        <w:t>例如，用规定条件的小球落在试样上，测量小球回弹高度后进</w:t>
      </w:r>
      <w:r>
        <w:t>行计算的就是此种试验方法的一例。</w:t>
      </w:r>
    </w:p>
    <w:p>
      <w:r>
        <w:t>605_反特劳贝规则anti-Traube's rule液相吸附的特劳贝规</w:t>
      </w:r>
      <w:r>
        <w:t>则表明，炭自水溶液中吸附有机同系物时随同系物碳原子数</w:t>
      </w:r>
      <w:r>
        <w:t>增加吸附量增加。当用极性吸附剂(如硅胶)自非极性溶剂</w:t>
      </w:r>
      <w:r>
        <w:t>(如四氯化碳)中吸附有机同系物时则吸附量随同系物碳原子</w:t>
      </w:r>
      <w:r>
        <w:t>数增加而下降，此规则称反特劳贝规则。我国著名胶体化学</w:t>
      </w:r>
      <w:r>
        <w:t>家傅鹰是发现者之一。</w:t>
      </w:r>
    </w:p>
    <w:p>
      <w:r>
        <w:t>605_反跳rebound临床在用糖皮质激素类药物如可的松进</w:t>
      </w:r>
      <w:r>
        <w:t>行治疗时，突然停药或减量过快时会使病人原病复发或恶化。</w:t>
      </w:r>
      <w:r>
        <w:t>这是病人对激素产生依赖性或病情尚未完全控制所致。</w:t>
      </w:r>
    </w:p>
    <w:p>
      <w:r>
        <w:t>605_反铁电陶瓷anti-ferroelectric ceramics</w:t>
      </w:r>
      <w:r>
        <w:t>主晶相为反铁电</w:t>
      </w:r>
      <w:r>
        <w:t>体的陶瓷材料， 常见的反铁电体为锆酸铅(Pb ZrO 3) 或以其为</w:t>
      </w:r>
      <w:r>
        <w:t>基的固溶体。具有高的相变场强、储能密度和较低的介电常</w:t>
      </w:r>
      <w:r>
        <w:t>数， 低的介质损耗。如Pbo.97La 0.02[(Zrs9Tin) 0.7Sn 0.3] 0； 反</w:t>
      </w:r>
      <w:r>
        <w:t>铁电陶瓷相变场强为34kV/cm(25℃)，介电常数峰值2020，</w:t>
      </w:r>
      <w:r>
        <w:t>居里温度181℃。采用一般电子陶瓷工艺制造。由于其中含</w:t>
      </w:r>
      <w:r>
        <w:t>铅量较高，常用刚玉坩埚加益密封烧成，以防止氧化铅高温挥</w:t>
      </w:r>
      <w:r>
        <w:t>发，烧成温度1340℃左右。用这类材料制成的抗辐射储能电</w:t>
      </w:r>
      <w:r>
        <w:t>容器的储能密度可达0.3J/cm³以上，制作时常在瓷片电极附</w:t>
      </w:r>
      <w:r>
        <w:t>近的绝缘边上涂敷半导釉，可有效地防止绝缘边击穿，提高工</w:t>
      </w:r>
      <w:r>
        <w:t>作电压。还可用于制作高压电容器、高介电容器，以及换能器</w:t>
      </w:r>
      <w:r>
        <w:t>(实现电能与机械能转换)等。</w:t>
      </w:r>
    </w:p>
    <w:p>
      <w:r>
        <w:t>605_反铁电体anti ferroelectrics在一定温度范围内相邻离子</w:t>
      </w:r>
      <w:r>
        <w:t>个个个个</w:t>
      </w:r>
      <w:r>
        <w:t>个个</w:t>
      </w:r>
      <w:r>
        <w:t>联线上的偶极子呈反平行排列，宏观</w:t>
      </w:r>
      <w:r>
        <w:t>个个个个</w:t>
      </w:r>
      <w:r>
        <w:t>上自发极化强度为零，无电滞回线的</w:t>
      </w:r>
      <w:r>
        <w:t>个个个</w:t>
      </w:r>
      <w:r>
        <w:t>材料，称为反铁电体。在外电场、热应</w:t>
      </w:r>
      <w:r>
        <w:t>个个个</w:t>
      </w:r>
      <w:r>
        <w:t>个、++</w:t>
      </w:r>
      <w:r>
        <w:t>力诱导下反铁电相将向铁电相转变，</w:t>
      </w:r>
      <w:r>
        <w:t>铁电体</w:t>
      </w:r>
      <w:r>
        <w:t>反铁电体呈现双电滞回线。利用反铁电相-铁</w:t>
      </w:r>
      <w:r>
        <w:t>铁电体和反铁电体中</w:t>
      </w:r>
      <w:r>
        <w:t>电相的相变可作机-电换能器，储能</w:t>
      </w:r>
      <w:r>
        <w:t>偶极子排列示意图</w:t>
      </w:r>
      <w:r>
        <w:t>电容器应用。在红外探测、参量放</w:t>
      </w:r>
      <w:r>
        <w:t>大、高压发生等方面亦有应用的可能性。锆酸铅、铅酸</w:t>
      </w:r>
      <w:r>
        <w:t>铅、铌酸钠、磷酸二氢铵、碘酸铵及三氧化钨等都是典型</w:t>
      </w:r>
      <w:r>
        <w:t>的反铁电材料。</w:t>
      </w:r>
    </w:p>
    <w:p>
      <w:r>
        <w:t>605_反位效应trans-effect在具有正方平面形和八面体构型</w:t>
      </w:r>
      <w:r>
        <w:t>的金属配位化合物的内界，配位体可使处在它反位的配位体</w:t>
      </w:r>
      <w:r>
        <w:t>活化，而容易被取代的效应。该效应表现于反位配位体对取</w:t>
      </w:r>
      <w:r>
        <w:t>移酶在其3'一端加一上段多聚核苷酸(dT)尾(一般为400个</w:t>
      </w:r>
      <w:r>
        <w:t>代反应速率的影响。是一动力学概念。配位体的反位效应强</w:t>
      </w:r>
      <w:r>
        <w:t>左右) ， 这种带尾的A SO点在膜上后， 经紫外光照射， 其多聚</w:t>
      </w:r>
      <w:r>
        <w:t>度大小和中心原子及其价态、内界和外界的不同配位体、溶剂</w:t>
      </w:r>
      <w:r>
        <w:t>dT即可与尼龙膜表面的氨基发生作用而结合在膜条上。这</w:t>
      </w:r>
      <w:r>
        <w:t>及所处条件(如进攻配体、温度、压力等)有关。例如，Pt(Ⅱ)</w:t>
      </w:r>
      <w:r>
        <w:t>一个“反向”体系的突出特点之一是能将多种不同序列的</w:t>
      </w:r>
      <w:r>
        <w:t>配位化合物中配位体的反位效应强度可排列成下列序列：</w:t>
      </w:r>
      <w:r>
        <w:t>A SO均固定在同一条膜上。关键是A SO的设计需根据其碱</w:t>
      </w:r>
      <w:r>
        <w:t>CH-(CH3)2(HO)CC=CC(OH)(CH3)2-NO~CO~</w:t>
      </w:r>
      <w:r>
        <w:t>基组成选择探针长度， 以使各种固定的A SO在杂交时具有尽</w:t>
      </w:r>
      <w:r>
        <w:t>CN-&gt;RSb&gt;R3P&gt;R3AS~H~~SC(NH 2) 2&gt;CH； ~&gt;</w:t>
      </w:r>
      <w:r>
        <w:t>可能接近的解链温度(T，)。这样一张膜经一次杂交即可鉴</w:t>
      </w:r>
      <w:r>
        <w:t>CfH 5&gt;SCN&gt;NO 2-&gt;I~&gt;Br"&gt;CI-&gt;py(吡啶) &gt;胺类</w:t>
      </w:r>
      <w:r>
        <w:t>定出样品中多种不同的突变。其缺点是对于未知DNA序列</w:t>
      </w:r>
      <w:r>
        <w:t>≈NH3&gt;OH-&gt;H2O。可见在Pi(Ⅱ)配位化合物中有x键</w:t>
      </w:r>
      <w:r>
        <w:t>及其突变类型的检测对象无能为力。本方法主要是作为基因</w:t>
      </w:r>
      <w:r>
        <w:t>的配位体的反位效应是很具特征的。对于非x键的配位体，</w:t>
      </w:r>
      <w:r>
        <w:t>诊断和遗传病、DNA多态性及癌基因分析等领域中。</w:t>
      </w:r>
      <w:r>
        <w:t>一般说来，负性配位体的强度大于中性配位体。</w:t>
      </w:r>
    </w:p>
    <w:p>
      <w:r>
        <w:t>606_反位影响trans-influence在具有正方平面形和八面体</w:t>
      </w:r>
      <w:r>
        <w:t>列资料反过来研究生物学功能的学科。</w:t>
      </w:r>
      <w:r>
        <w:t>均型的金属配位化合物的内界，配位体和中心原子间的键，往</w:t>
      </w:r>
      <w:r>
        <w:t>往受到处于其反位的配位体的影响而减弱。由键的键长增长</w:t>
      </w:r>
      <w:r>
        <w:t>行螺旋。通常是指生物体内细胞中带有遗传信息的双螺旋</w:t>
      </w:r>
      <w:r>
        <w:t>可以说明。例如，在[Pt(Cl)4]-中Pt-Cl键长为231.7pm，</w:t>
      </w:r>
      <w:r>
        <w:t>DNA分子中两股(单) 链以相反方面卷绕成螺旋状态， 并可在</w:t>
      </w:r>
      <w:r>
        <w:t>不经展开螺旋的情况下也可把这两股链分开。1953年华生</w:t>
      </w:r>
      <w:r>
        <w:t>在[Pt PEt 3) Cl； ] ~中与PEt 3处于对位的Pt一Cl键长为</w:t>
      </w:r>
      <w:r>
        <w:t>(Watson) 和克里克(Crick) 提出的DNA结构的双螺旋结构</w:t>
      </w:r>
      <w:r>
        <w:t>284.4pm，在[Pt(C2H.)Cl；]中与C2H4处于对位的Pt一Cl</w:t>
      </w:r>
      <w:r>
        <w:t>模型也就是反向双螺旋的模型。</w:t>
      </w:r>
      <w:r>
        <w:t>键键长为232.7pm。从键长的不同可知反位配位体的影响：</w:t>
      </w:r>
      <w:r>
        <w:t>PE13&gt;C2H4&gt;CI-。反位影响与反位效应是有区别的。反位</w:t>
      </w:r>
      <w:r>
        <w:t>过程。将液体通人离子交换树脂填充层中，然后排出。最后，</w:t>
      </w:r>
      <w:r>
        <w:t>影响是反位配位体对键长、红外伸缩频率等基态性质的影响，</w:t>
      </w:r>
      <w:r>
        <w:t>反向(由下向上)使水流过填充层，树脂层被膨胀而流态化，使</w:t>
      </w:r>
      <w:r>
        <w:t>而反位效应则是反位配位体对取代反应速率的影响。但他们</w:t>
      </w:r>
      <w:r>
        <w:t>附着在其上的胶状物质和气泡被除掉，树脂填充层又恢复原</w:t>
      </w:r>
      <w:r>
        <w:t>之间又是相互联系的。反位效应中也存在键的削弱。有的配</w:t>
      </w:r>
      <w:r>
        <w:t>状态。如此反向洗涤，直到树脂层膨胀到填充层髙度的两倍</w:t>
      </w:r>
      <w:r>
        <w:t>位体既有强的反位效应，又有强的反位彤响；有的配位体有强</w:t>
      </w:r>
      <w:r>
        <w:t>为止。反洗后的树脂层经过再生，即可再次转入通液操作。</w:t>
      </w:r>
      <w:r>
        <w:t>的反位效应，但反位影响较小。</w:t>
      </w:r>
    </w:p>
    <w:p>
      <w:r>
        <w:t>606_反洗backwashing用流体(水或空气) 反向流动清洗滤</w:t>
      </w:r>
      <w:r>
        <w:t>学键合固定相与黏合剂混合，加人非极性溶剂调匀，涂板，晾</w:t>
      </w:r>
      <w:r>
        <w:t>池或填充层的操作过程。通过系统中水流反向的倒转去清除</w:t>
      </w:r>
      <w:r>
        <w:t>干即成反相薄层板。反相薄层板分离效果好、重现性好、可重</w:t>
      </w:r>
      <w:r>
        <w:t>沉积物的方法较用冲洗方法有效。</w:t>
      </w:r>
      <w:r>
        <w:t>复使用。</w:t>
      </w:r>
    </w:p>
    <w:p>
      <w:r>
        <w:t>606_反向PCR</w:t>
      </w:r>
      <w:r>
        <w:t>inverse PCR一种从基因组DNA中某一已</w:t>
      </w:r>
      <w:r>
        <w:t>知序列两侧扩增其侧翼未知DNA的序列的方法。用适当的</w:t>
      </w:r>
      <w:r>
        <w:t>mud又称反相乳化泥浆， 逆乳化泥浆， 油包水钻井液。是一</w:t>
      </w:r>
      <w:r>
        <w:t>限制酶切开基因组DNA， 得到某一含有已知序列的片段， 将</w:t>
      </w:r>
      <w:r>
        <w:t>种油包水乳液。作为分散相的水含量可达50%。由乳化剂、</w:t>
      </w:r>
      <w:r>
        <w:t>其自身连接环化， 使该已知DNA两端的DNA序列连在一</w:t>
      </w:r>
      <w:r>
        <w:t>高分子皂类、有机土、无机盐类、矿物油(连续相)及一些专用</w:t>
      </w:r>
      <w:r>
        <w:t>起， 应用与已知DNA序列两末端同源的实核苷酸为引物， 可</w:t>
      </w:r>
      <w:r>
        <w:t>处理剂与水配制而成。</w:t>
      </w:r>
      <w:r>
        <w:t>使未知DNA得到扩增。从基因组DNA的角度看它的扩增</w:t>
      </w:r>
      <w:r>
        <w:t>方向与普通的PCR相反， 故名。该法已有人用于染色体步读</w:t>
      </w:r>
      <w:r>
        <w:t>溶性单体分散在连续油相中，形成油包水型(W/O)乳液，然</w:t>
      </w:r>
      <w:r>
        <w:t>法(chromosome walking) 。</w:t>
      </w:r>
      <w:r>
        <w:t>后加人油溶性或水溶性引发剂引发的聚合。乳化剂为亲油性</w:t>
      </w:r>
    </w:p>
    <w:p>
      <w:r>
        <w:t>606_反向传播法backpropagation； BP</w:t>
      </w:r>
      <w:r>
        <w:t>又称逆推学习算法，</w:t>
      </w:r>
      <w:r>
        <w:t>较强的低HLB值(HLB值为3~6) 的乳化体系。如聚丙烯酰</w:t>
      </w:r>
      <w:r>
        <w:t>简称BP算法， 是1986年鲁梅哈特(D.E.Rumelhart) 和麦克</w:t>
      </w:r>
      <w:r>
        <w:t>胺胶乳的生产。</w:t>
      </w:r>
      <w:r>
        <w:t>莱朗德(J.L.McClelland) 提出来的。用样本数据训练人工神</w:t>
      </w:r>
      <w:r>
        <w:t>经网络</w:t>
      </w:r>
      <w:r>
        <w:t>仿人脑的信息处理系统)</w:t>
      </w:r>
      <w:r>
        <w:t>自动地将实际输</w:t>
      </w:r>
      <w:r>
        <w:t>和固定相相对极性不同，液相色谱分为正相色谱和反相色谱。</w:t>
      </w:r>
      <w:r>
        <w:t>出值和期望值进行比</w:t>
      </w:r>
      <w:r>
        <w:t>居误差信号从后</w:t>
      </w:r>
      <w:r>
        <w:t>流动相极性大于固定相极性的情况，称为反相色谱。非极性</w:t>
      </w:r>
      <w:r>
        <w:t>(输出层)向</w:t>
      </w:r>
      <w:r>
        <w:t>入</w:t>
      </w:r>
      <w:r>
        <w:t>层反传</w:t>
      </w:r>
      <w:r>
        <w:t>古各</w:t>
      </w:r>
      <w:r>
        <w:t>层神经元之间</w:t>
      </w:r>
      <w:r>
        <w:t>键合相色谱可作反相色谱。在现代液相色谱中应用最广泛，</w:t>
      </w:r>
      <w:r>
        <w:t>的连接权重，直至误差减至满足要求为止。反向传播算法的</w:t>
      </w:r>
      <w:r>
        <w:t>现代液相色谱分析工作的70%以上是在非极性键合固定相</w:t>
      </w:r>
      <w:r>
        <w:t>主要特征是中间层能对输出层反传过来的误差进行学习。这</w:t>
      </w:r>
      <w:r>
        <w:t>上进行的。</w:t>
      </w:r>
      <w:r>
        <w:t>种算法不能保证训练期间实现全局误差最小，但可以实现局</w:t>
      </w:r>
      <w:r>
        <w:t>反相微胶团萃取法</w:t>
      </w:r>
      <w:r>
        <w:t>部误差最小。BP算法在图像处理、语音处理、优化等领域得</w:t>
      </w:r>
      <w:r>
        <w:t>胶束萃取法。这是利用反相微胶团(reversed micelle) 在油相</w:t>
      </w:r>
      <w:r>
        <w:t>到应用。</w:t>
      </w:r>
      <w:r>
        <w:t>中形成的亲水空穴能选择性地溶解某些蛋白质分子的特性，</w:t>
      </w:r>
    </w:p>
    <w:p>
      <w:r>
        <w:t>606_反向传播学习</w:t>
      </w:r>
      <w:r>
        <w:t>backpropagation learning又称BP算法。</w:t>
      </w:r>
      <w:r>
        <w:t>分离萃取蛋白质分子的方法。反相微胶团是指油相中表面活</w:t>
      </w:r>
      <w:r>
        <w:t>人工神经网络中一种审订式的、误差校正式的学习。在输出</w:t>
      </w:r>
      <w:r>
        <w:t>性剂的浓度超过临界胶团浓度后</w:t>
      </w:r>
      <w:r>
        <w:t>层计算出一个误差后，通过网络反向传播测定贡献给输出误</w:t>
      </w:r>
      <w:r>
        <w:t>油溶液中的聚集体。</w:t>
      </w:r>
      <w:r>
        <w:t>差的每个连接权值大小，基于每个连接权值对误差的贡献来</w:t>
      </w:r>
      <w:r>
        <w:t>水头构成，外面被伸向连续油相的憎水尾部所包围，这种结构</w:t>
      </w:r>
      <w:r>
        <w:t>调整权值，使得总的输出误差为最小。</w:t>
      </w:r>
      <w:r>
        <w:t>使其在连续油相中形成了许多亲水空穴，水相中的极性分子</w:t>
      </w:r>
    </w:p>
    <w:p>
      <w:r>
        <w:t>606_反向打点杂交技术reverse dot blot</w:t>
      </w:r>
      <w:r>
        <w:t>系指分子遗传学中</w:t>
      </w:r>
      <w:r>
        <w:t>有可能溶解在油相中。如水相中含有几种蛋白质，可调节系</w:t>
      </w:r>
      <w:r>
        <w:t>一项具体操作技术。它由Conner等人于1983年首创的等位</w:t>
      </w:r>
      <w:r>
        <w:t>统的条件，使一些蛋白质溶于胶团中，而其他蛋白质则不能，</w:t>
      </w:r>
      <w:r>
        <w:t>基因特异性寡核苷酸(A SO) 探针杂交技术上发展起来， 由聚</w:t>
      </w:r>
      <w:r>
        <w:t>因此而达到分离的目的。</w:t>
      </w:r>
    </w:p>
    <w:p>
      <w:r>
        <w:t>606_合酶链式反应(PCR) 技术创立者之</w:t>
      </w:r>
      <w:r>
        <w:t>一Saiki等人改进并建立</w:t>
      </w:r>
      <w:r>
        <w:t>反相悬浮聚合reverse suspension polymer zation分散相</w:t>
      </w:r>
      <w:r>
        <w:t>了这一反向打点杂交技术。传统的A SO探针杂交技术是将</w:t>
      </w:r>
      <w:r>
        <w:t>是水相，连续相是油相，水溶性单体液滴悬浮在油相中进行的</w:t>
      </w:r>
      <w:r>
        <w:t>靶DNA(基因组DNA或PCR扩增片段) 点在膜上， 使其与液</w:t>
      </w:r>
      <w:r>
        <w:t>聚合。聚合发生在液滴中，类似于溶液聚合。如丙烯酰胺的</w:t>
      </w:r>
      <w:r>
        <w:t>相中的探针退火，经洗膜后检出信号。而改进后的技术是将</w:t>
      </w:r>
      <w:r>
        <w:t>反相悬浮聚合，以甲苯为油相，偶氮二异丁腈为引发剂，丙烯</w:t>
      </w:r>
      <w:r>
        <w:t>A SO探针固定在尼龙膜上， 用扩增的DNA样品与膜上探针</w:t>
      </w:r>
      <w:r>
        <w:t>酰胺水溶液组成单体液滴分散在甲苯中，分散剂为滑石粉或</w:t>
      </w:r>
      <w:r>
        <w:t>杂交。由于A SO探针长度有限(一般为15~20个碱基) ， 为</w:t>
      </w:r>
      <w:r>
        <w:t>磷酸钙等。</w:t>
      </w:r>
      <w:r>
        <w:t>使探针序列不受固定过程的影响， 当A SO合成后， 用末端转</w:t>
      </w:r>
      <w:r>
        <w:t>反硝化细菌</w:t>
      </w:r>
      <w:r>
        <w:t>移酶在其3'一端加一上段多聚核苷酸(dT)尾(一般为400个</w:t>
      </w:r>
      <w:r>
        <w:t>左右) ， 这种带尾的A SO点在膜上后， 经紫外光照射， 其多聚</w:t>
      </w:r>
      <w:r>
        <w:t>dT即可与尼龙膜表面的氨基发生作用而结合在膜条上。这</w:t>
      </w:r>
      <w:r>
        <w:t>一个“反向”体系的突出特点之一是能将多种不同序列的</w:t>
      </w:r>
      <w:r>
        <w:t>A SO均固定在同一条膜上。关键是A SO的设计需根据其碱</w:t>
      </w:r>
      <w:r>
        <w:t>基组成选择探针长度， 以使各种固定的A SO在杂交时具有尽</w:t>
      </w:r>
      <w:r>
        <w:t>可能接近的解链温度(T，)。这样一张膜经一次杂交即可鉴</w:t>
      </w:r>
      <w:r>
        <w:t>定出样品中多种不同的突变。其缺点是对于未知DNA序列</w:t>
      </w:r>
      <w:r>
        <w:t>及其突变类型的检测对象无能为力。本方法主要是作为基因</w:t>
      </w:r>
      <w:r>
        <w:t>诊断和遗传病、DNA多态性及癌基因分析等领域中。</w:t>
      </w:r>
    </w:p>
    <w:p>
      <w:r>
        <w:t>606_反向生物学reverse biology又称逆生物学。系通过序</w:t>
      </w:r>
      <w:r>
        <w:t>列资料反过来研究生物学功能的学科。</w:t>
      </w:r>
    </w:p>
    <w:p>
      <w:r>
        <w:t>606_反向双螺旋par anemic spiral； par anemic coiling</w:t>
      </w:r>
      <w:r>
        <w:t>又称平</w:t>
      </w:r>
      <w:r>
        <w:t>行螺旋。通常是指生物体内细胞中带有遗传信息的双螺旋</w:t>
      </w:r>
      <w:r>
        <w:t>DNA分子中两股(单) 链以相反方面卷绕成螺旋状态， 并可在</w:t>
      </w:r>
      <w:r>
        <w:t>不经展开螺旋的情况下也可把这两股链分开。1953年华生</w:t>
      </w:r>
      <w:r>
        <w:t>(Watson) 和克里克(Crick) 提出的DNA结构的双螺旋结构</w:t>
      </w:r>
      <w:r>
        <w:t>模型也就是反向双螺旋的模型。</w:t>
      </w:r>
    </w:p>
    <w:p>
      <w:r>
        <w:t>606_反向洗涤</w:t>
      </w:r>
      <w:r>
        <w:t>backwashing是离子交换循环中的一个操作</w:t>
      </w:r>
      <w:r>
        <w:t>过程。将液体通人离子交换树脂填充层中，然后排出。最后，</w:t>
      </w:r>
      <w:r>
        <w:t>反向(由下向上)使水流过填充层，树脂层被膨胀而流态化，使</w:t>
      </w:r>
      <w:r>
        <w:t>附着在其上的胶状物质和气泡被除掉，树脂填充层又恢复原</w:t>
      </w:r>
      <w:r>
        <w:t>状态。如此反向洗涤，直到树脂层膨胀到填充层髙度的两倍</w:t>
      </w:r>
      <w:r>
        <w:t>为止。反洗后的树脂层经过再生，即可再次转入通液操作。</w:t>
      </w:r>
    </w:p>
    <w:p>
      <w:r>
        <w:t>606_反相薄层板reversed phase thin layer plate将非极性化</w:t>
      </w:r>
      <w:r>
        <w:t>学键合固定相与黏合剂混合，加人非极性溶剂调匀，涂板，晾</w:t>
      </w:r>
      <w:r>
        <w:t>干即成反相薄层板。反相薄层板分离效果好、重现性好、可重</w:t>
      </w:r>
      <w:r>
        <w:t>复使用。</w:t>
      </w:r>
    </w:p>
    <w:p>
      <w:r>
        <w:t>606_反相乳化钻井液</w:t>
      </w:r>
      <w:r>
        <w:t>invert emulsion drilling； invert emulsion</w:t>
      </w:r>
      <w:r>
        <w:t>mud又称反相乳化泥浆， 逆乳化泥浆， 油包水钻井液。是一</w:t>
      </w:r>
      <w:r>
        <w:t>种油包水乳液。作为分散相的水含量可达50%。由乳化剂、</w:t>
      </w:r>
      <w:r>
        <w:t>高分子皂类、有机土、无机盐类、矿物油(连续相)及一些专用</w:t>
      </w:r>
      <w:r>
        <w:t>处理剂与水配制而成。</w:t>
      </w:r>
    </w:p>
    <w:p>
      <w:r>
        <w:t>606_反相乳液聚合inverse emulsion polymerization</w:t>
      </w:r>
      <w:r>
        <w:t>是将水</w:t>
      </w:r>
      <w:r>
        <w:t>溶性单体分散在连续油相中，形成油包水型(W/O)乳液，然</w:t>
      </w:r>
      <w:r>
        <w:t>后加人油溶性或水溶性引发剂引发的聚合。乳化剂为亲油性</w:t>
      </w:r>
      <w:r>
        <w:t>较强的低HLB值(HLB值为3~6) 的乳化体系。如聚丙烯酰</w:t>
      </w:r>
      <w:r>
        <w:t>胺胶乳的生产。</w:t>
      </w:r>
    </w:p>
    <w:p>
      <w:r>
        <w:t>606_反相色谱</w:t>
      </w:r>
      <w:r>
        <w:t>reversed phase chromatography根据流动相</w:t>
      </w:r>
      <w:r>
        <w:t>和固定相相对极性不同，液相色谱分为正相色谱和反相色谱。</w:t>
      </w:r>
      <w:r>
        <w:t>流动相极性大于固定相极性的情况，称为反相色谱。非极性</w:t>
      </w:r>
      <w:r>
        <w:t>键合相色谱可作反相色谱。在现代液相色谱中应用最广泛，</w:t>
      </w:r>
      <w:r>
        <w:t>现代液相色谱分析工作的70%以上是在非极性键合固定相</w:t>
      </w:r>
      <w:r>
        <w:t>上进行的。</w:t>
      </w:r>
    </w:p>
    <w:p>
      <w:r>
        <w:t>606_反相微胶团萃取法</w:t>
      </w:r>
      <w:r>
        <w:t>reversed micelle extraction</w:t>
      </w:r>
      <w:r>
        <w:t>又称逆</w:t>
      </w:r>
      <w:r>
        <w:t>胶束萃取法。这是利用反相微胶团(reversed micelle) 在油相</w:t>
      </w:r>
      <w:r>
        <w:t>中形成的亲水空穴能选择性地溶解某些蛋白质分子的特性，</w:t>
      </w:r>
      <w:r>
        <w:t>分离萃取蛋白质分子的方法。反相微胶团是指油相中表面活</w:t>
      </w:r>
      <w:r>
        <w:t>性剂的浓度超过临界胶团浓度后</w:t>
      </w:r>
      <w:r>
        <w:t>面活性剂分子在非极性</w:t>
      </w:r>
      <w:r>
        <w:t>油溶液中的聚集体。</w:t>
      </w:r>
      <w:r>
        <w:t>这种胶团的内腔由表面活性剂分子的亲</w:t>
      </w:r>
      <w:r>
        <w:t>水头构成，外面被伸向连续油相的憎水尾部所包围，这种结构</w:t>
      </w:r>
      <w:r>
        <w:t>使其在连续油相中形成了许多亲水空穴，水相中的极性分子</w:t>
      </w:r>
      <w:r>
        <w:t>有可能溶解在油相中。如水相中含有几种蛋白质，可调节系</w:t>
      </w:r>
      <w:r>
        <w:t>统的条件，使一些蛋白质溶于胶团中，而其他蛋白质则不能，</w:t>
      </w:r>
      <w:r>
        <w:t>因此而达到分离的目的。</w:t>
      </w:r>
    </w:p>
    <w:p>
      <w:r>
        <w:t>606_反相悬浮聚合reverse suspension polymer zation分散相</w:t>
      </w:r>
      <w:r>
        <w:t>是水相，连续相是油相，水溶性单体液滴悬浮在油相中进行的</w:t>
      </w:r>
      <w:r>
        <w:t>聚合。聚合发生在液滴中，类似于溶液聚合。如丙烯酰胺的</w:t>
      </w:r>
      <w:r>
        <w:t>反相悬浮聚合，以甲苯为油相，偶氮二异丁腈为引发剂，丙烯</w:t>
      </w:r>
      <w:r>
        <w:t>酰胺水溶液组成单体液滴分散在甲苯中，分散剂为滑石粉或</w:t>
      </w:r>
      <w:r>
        <w:t>磷酸钙等。</w:t>
      </w:r>
    </w:p>
    <w:p>
      <w:r>
        <w:t>606_反硝化细菌</w:t>
      </w:r>
      <w:r>
        <w:t>denitrifying bacteria</w:t>
      </w:r>
      <w:r>
        <w:t>能将硝酸盐还原成一</w:t>
      </w:r>
      <w:r>
        <w:t>氧化二氮(N2O)和氮(N2)的细菌。它们是异养菌，以可分解</w:t>
      </w:r>
      <w:r>
        <w:t>加工位点，如5'端帽结构形成位点、内含子外显子结合位点、</w:t>
      </w:r>
      <w:r>
        <w:t>性有机物作为碳源，藉还原硝酸盐或亚硝酸盐取得所需能址。</w:t>
      </w:r>
      <w:r>
        <w:t>多聚A形成位点等结合时， 则影响mRNA的加工成熟和从</w:t>
      </w:r>
      <w:r>
        <w:t>主要有：(1)脱氮色杆菌，能还原亚硝酸盐为分子态氮，如与大</w:t>
      </w:r>
      <w:r>
        <w:t>核内向胞浆转移，从而达到专一抑制基因表达。这将成</w:t>
      </w:r>
      <w:r>
        <w:t>肠杆菌等细菌共处，也能还原硝酸盐；(2)斯氏无色杆菌，在厌</w:t>
      </w:r>
      <w:r>
        <w:t>为寻找低毒、高选择性抗肿瘤抗病毒药物的途径。在合</w:t>
      </w:r>
      <w:r>
        <w:t>氧条件下可还原硝酸盐；(3)荧光假单胞菌，能使硝酸盐还原</w:t>
      </w:r>
      <w:r>
        <w:t>适的启动子和终止子之间，反向插人靶基因，可构建表达</w:t>
      </w:r>
      <w:r>
        <w:t>成分子态氮。</w:t>
      </w:r>
      <w:r>
        <w:t>反义RNA的重组体， 在细胞内表达反义RNA而抑制靶</w:t>
      </w:r>
    </w:p>
    <w:p>
      <w:r>
        <w:t>607_反硝化作用</w:t>
      </w:r>
      <w:r>
        <w:t>denitrification； nitrate respiration又称脱氮</w:t>
      </w:r>
      <w:r>
        <w:t>mRNA的表达。反义RNA可以通过重组DNA技术和人</w:t>
      </w:r>
      <w:r>
        <w:t>作用或硝酸盐呼吸作用。某些兼性厌氧微生物在无游离氧条</w:t>
      </w:r>
      <w:r>
        <w:t>工合成法得到。天然反义RNA调控系统广泛存在于原</w:t>
      </w:r>
      <w:r>
        <w:t>件下，利用硝酸盐代替分子氧，以作为呼吸链的最终氢受体，</w:t>
      </w:r>
      <w:r>
        <w:t>核生物中。</w:t>
      </w:r>
      <w:r>
        <w:t>并把它还原成亚硝酸、一氧化氮、氧化二氮和分子氮的过程。</w:t>
      </w:r>
      <w:r>
        <w:t>能进行反硝化作用的细菌称反硝化细菌，有自养型和异养型</w:t>
      </w:r>
      <w:r>
        <w:t>人工合成的或生物体中自然存在的寡核苷酸片段(即反义寡</w:t>
      </w:r>
      <w:r>
        <w:t>两类， 前者如脱氮假单胞菌(Pseudomonas denitrificans) 和</w:t>
      </w:r>
      <w:r>
        <w:t>核苷酸antisense oligonucleotide， 指反义DNA和反义RNA)</w:t>
      </w:r>
      <w:r>
        <w:t>脱氮副球菌(Paracoccus denitrificans) 等； 后者如脱氮硫杆</w:t>
      </w:r>
      <w:r>
        <w:t>或其化学修饰物， 结合于目标基因或mRNA上的特定序列，</w:t>
      </w:r>
      <w:r>
        <w:t>菌(Thiobacillus denitrificans) 等。在自然条件下反硝化作</w:t>
      </w:r>
      <w:r>
        <w:t>抑制或封闭基因表达的技术。反义作用有专</w:t>
      </w:r>
      <w:r>
        <w:t>用多发生在淹水土壤或死水塘中。反硝化作用是土壤氮肥损</w:t>
      </w:r>
      <w:r>
        <w:t>之分。专一性反义作用主要发生在五个层次：(1) 抑制DNA</w:t>
      </w:r>
      <w:r>
        <w:t>失的重要原因之一。若干水生性反硝化细菌可用于去除污水</w:t>
      </w:r>
      <w:r>
        <w:t>的转录； (2) 抑制前体mRNA的拼接； (3) 抑制mRNA的戴帽</w:t>
      </w:r>
      <w:r>
        <w:t>中的硝酸盐。</w:t>
      </w:r>
      <w:r>
        <w:t>及polyA尾巴的连接； (4) 抑制翻译的启动； (5) 阻退核糖体</w:t>
      </w:r>
      <w:r>
        <w:t>‘反型层in version layer</w:t>
      </w:r>
      <w:r>
        <w:t>当过分地从半导体中取出多数</w:t>
      </w:r>
      <w:r>
        <w:t>在mRNA上的移动。在病毒里存在非专一性反义作用， 其本</w:t>
      </w:r>
      <w:r>
        <w:t>载流子、而多数载流子能带必须严重弯曲才能供给全部所需</w:t>
      </w:r>
      <w:r>
        <w:t>质是诱导病毒的RNase H非专一性降解病毒mRNA， 以抑制</w:t>
      </w:r>
      <w:r>
        <w:t>的载流子时，形成反型层。这时载流子不得不取自少数载流</w:t>
      </w:r>
      <w:r>
        <w:t>翻译的进行。在针对转录过程的专一性反义抑制中，反义寡</w:t>
      </w:r>
      <w:r>
        <w:t>子能带。“反型”一词的意思是由于发生上述过程，半导体表</w:t>
      </w:r>
      <w:r>
        <w:t>聚核苷酸与双链DNA的某一段特异性结合， 形成三螺旋结</w:t>
      </w:r>
      <w:r>
        <w:t>面发生转型，如n型半导体表面实际上已转变为p型，或p型</w:t>
      </w:r>
      <w:r>
        <w:t>构，如图：</w:t>
      </w:r>
      <w:r>
        <w:t>半导体表面实际上已转变为n型。</w:t>
      </w:r>
    </w:p>
    <w:p>
      <w:r>
        <w:t>607_反絮凝剂</w:t>
      </w:r>
      <w:r>
        <w:t>refl occu lant</w:t>
      </w:r>
      <w:r>
        <w:t>凡能使动电位增高，絮凝程度减</w:t>
      </w:r>
      <w:r>
        <w:t>少的电解质称为反絮凝剂。在混悬剂中由于混悬微粒表面游</w:t>
      </w:r>
      <w:r>
        <w:t>离基团的存在或吸附溶液中的离子而带有相同电荷的离子，</w:t>
      </w:r>
      <w:r>
        <w:t>同时反离子分布在它的周围。反离子在微粒表面或周围形成</w:t>
      </w:r>
      <w:r>
        <w:t>吸附层或扩散层，吸附层与扩散层外面正负离子分布均匀外</w:t>
      </w:r>
      <w:r>
        <w:t>的电位差称动(zeta) 电位。调节动(zeta) 电位的电解质用量</w:t>
      </w:r>
      <w:r>
        <w:t>大时，可作为反絮凝剂。常用的有枸橼酸盐、酒石酸盐、酸性</w:t>
      </w:r>
      <w:r>
        <w:t>酒石酸盐、磷酸盐、氯化铝等。其反絮凝作用与盐的离子价成</w:t>
      </w:r>
      <w:r>
        <w:t>正比。反絮凝与絮凝比较有如下性质：粒子以单个状态存在；</w:t>
      </w:r>
      <w:r>
        <w:t>沉降速度较为缓慢；沉降物形成缓慢；沉积物紧密；外观</w:t>
      </w:r>
      <w:r>
        <w:t>美观。</w:t>
      </w:r>
    </w:p>
    <w:p>
      <w:r>
        <w:t>607_反义DNA</w:t>
      </w:r>
      <w:r>
        <w:t>antisense DNA； antisense strand</w:t>
      </w:r>
      <w:r>
        <w:t>又称反义</w:t>
      </w:r>
      <w:r>
        <w:t>链。在20世纪60年代的文献上常把作为转录模板的那条链</w:t>
      </w:r>
      <w:r>
        <w:t>称为有义链或称有义DNA， 而另一条单链就称为反义DNA</w:t>
      </w:r>
      <w:r>
        <w:t>或称反义链，而较近期的文献则相反，把不作模板转录的链称</w:t>
      </w:r>
      <w:r>
        <w:t>为有义DNA.或称编码链， 作为模板转录的链称为反义链或</w:t>
      </w:r>
      <w:r>
        <w:t>反义DNA， 或模板链。又如单链的DNA噬菌体中×174， 其</w:t>
      </w:r>
      <w:r>
        <w:t>DNA进入寄主细胞后必须复制出一</w:t>
      </w:r>
      <w:r>
        <w:t>条互补链而成为双链超</w:t>
      </w:r>
      <w:r>
        <w:t>螺旋结构形式后才能从这一互补链上转录出它所需的RNA。</w:t>
      </w:r>
      <w:r>
        <w:t>这时称上述这条互补DNA也叫反义DNA， 或又称负链； 而</w:t>
      </w:r>
      <w:r>
        <w:t>能够进入噬菌体颗粒的DNA称之谓有义DNA， 又称为正</w:t>
      </w:r>
      <w:r>
        <w:t>链。反义DNA被广泛地应用于反义技术中用以“封闭”或</w:t>
      </w:r>
      <w:r>
        <w:t>“抑制”目的基因表达， 目前被应用的反义DNA多采用化学</w:t>
      </w:r>
      <w:r>
        <w:t>合成法得到， 长度一般在8~28pb， 1978年Z amec nik首次利</w:t>
      </w:r>
      <w:r>
        <w:t>用13bp的反义DNA抑制劳氏肉瘤病毒(RSV) 增殖。为了</w:t>
      </w:r>
      <w:r>
        <w:t>DNA的复制， 阻断转录因子的结合， 并阻断转录的启动。依</w:t>
      </w:r>
      <w:r>
        <w:t>提高半衰期对天然结构反义DNA片断的加工和修饰也应运</w:t>
      </w:r>
      <w:r>
        <w:t>据三股螺旋结构设计反义寡核苷酸有四条原则：(1)最佳长度</w:t>
      </w:r>
      <w:r>
        <w:t>而生</w:t>
      </w:r>
      <w:r>
        <w:t>， 相继出现了甲基磷酸型反义DNA、硫代硫酸型反义</w:t>
      </w:r>
      <w:r>
        <w:t>为20~40bp；(2)结合区段富含呤碱基的</w:t>
      </w:r>
      <w:r>
        <w:t>DNA、双硫代硫型反义DNA、d-构型反义DNA、以及各种末</w:t>
      </w:r>
      <w:r>
        <w:t>量应在65%以上，以确保三股螺旋的结</w:t>
      </w:r>
      <w:r>
        <w:t>端化学修饰的反义DNA。此外， 更由于反义DNA的体外可</w:t>
      </w:r>
      <w:r>
        <w:t>G与G、C形成GGC， T</w:t>
      </w:r>
      <w:r>
        <w:t>操作性，使之在药物设计、合成、功能多层化和多样化等方面</w:t>
      </w:r>
      <w:r>
        <w:t>区段中，若富含嘌呤的那条链中嘌呤含量过高，构建的反义寡</w:t>
      </w:r>
      <w:r>
        <w:t>具有更大的优越性。反义DNA对认识结构基因的功能和其</w:t>
      </w:r>
      <w:r>
        <w:t>核苷最好能与该链</w:t>
      </w:r>
      <w:r>
        <w:t>表达的调控，从而为分子遗传学分析、人类疾病的防治以及动</w:t>
      </w:r>
      <w:r>
        <w:t>括：干扰mRNA与核</w:t>
      </w:r>
      <w:r>
        <w:t>植物遗传育种等提供了新的实验依据。</w:t>
      </w:r>
      <w:r>
        <w:t>拼接、戴帽与poly</w:t>
      </w:r>
    </w:p>
    <w:p>
      <w:r>
        <w:t>607_反义RNA</w:t>
      </w:r>
      <w:r>
        <w:t>antisense RNA； mRNA interfering comple-</w:t>
      </w:r>
      <w:r>
        <w:t>等。这一技术从反向遗传学的角度认识结构基因的功能和基</w:t>
      </w:r>
      <w:r>
        <w:t>mentary RNA； mic RNA指能与特定DNA或RNA互补结</w:t>
      </w:r>
      <w:r>
        <w:t>因表达的调控，从而为分子遗传学分析、人类疾病的防治以及</w:t>
      </w:r>
      <w:r>
        <w:t>合、抑制基因表达的RNA片段。在复制水平上， 反义RNA</w:t>
      </w:r>
      <w:r>
        <w:t>动植物进传育种等提供了崭新的手段。</w:t>
      </w:r>
      <w:r>
        <w:t>与RNA引物互补结合抑制复制； 当反义RNA与mRNA 5'非</w:t>
      </w:r>
      <w:r>
        <w:t>编码区或翻译起始部位结合时， 可使mRNA不能与核糖体结</w:t>
      </w:r>
      <w:r>
        <w:t>应。3He粒子的结合能为7.7MeV， 平均每个核子的结合能为</w:t>
      </w:r>
      <w:r>
        <w:t>合或阻止核糖体沿mRNA移动； 与真核基因初始转录产物各</w:t>
      </w:r>
      <w:r>
        <w:t>2.6MeV， 因此He反应大多为放热反应。He反应的另一特</w:t>
      </w:r>
      <w:r>
        <w:t>加工位点，如5'端帽结构形成位点、内含子外显子结合位点、</w:t>
      </w:r>
      <w:r>
        <w:t>多聚A形成位点等结合时， 则影响mRNA的加工成熟和从</w:t>
      </w:r>
      <w:r>
        <w:t>核内向胞浆转移，从而达到专一抑制基因表达。这将成</w:t>
      </w:r>
      <w:r>
        <w:t>为寻找低毒、高选择性抗肿瘤抗病毒药物的途径。在合</w:t>
      </w:r>
      <w:r>
        <w:t>适的启动子和终止子之间，反向插人靶基因，可构建表达</w:t>
      </w:r>
      <w:r>
        <w:t>反义RNA的重组体， 在细胞内表达反义RNA而抑制靶</w:t>
      </w:r>
      <w:r>
        <w:t>mRNA的表达。反义RNA可以通过重组DNA技术和人</w:t>
      </w:r>
      <w:r>
        <w:t>工合成法得到。天然反义RNA调控系统广泛存在于原</w:t>
      </w:r>
      <w:r>
        <w:t>核生物中。</w:t>
      </w:r>
    </w:p>
    <w:p>
      <w:r>
        <w:t>607_反义技术</w:t>
      </w:r>
      <w:r>
        <w:t>antisense technology</w:t>
      </w:r>
      <w:r>
        <w:t>根据碱基互补原理，用</w:t>
      </w:r>
      <w:r>
        <w:t>人工合成的或生物体中自然存在的寡核苷酸片段(即反义寡</w:t>
      </w:r>
      <w:r>
        <w:t>核苷酸antisense oligonucleotide， 指反义DNA和反义RNA)</w:t>
      </w:r>
      <w:r>
        <w:t>或其化学修饰物， 结合于目标基因或mRNA上的特定序列，</w:t>
      </w:r>
      <w:r>
        <w:t>抑制或封闭基因表达的技术。反义作用有专</w:t>
      </w:r>
      <w:r>
        <w:t>一性和非专一性</w:t>
      </w:r>
      <w:r>
        <w:t>之分。专一性反义作用主要发生在五个层次：(1) 抑制DNA</w:t>
      </w:r>
      <w:r>
        <w:t>的转录； (2) 抑制前体mRNA的拼接； (3) 抑制mRNA的戴帽</w:t>
      </w:r>
      <w:r>
        <w:t>及polyA尾巴的连接； (4) 抑制翻译的启动； (5) 阻退核糖体</w:t>
      </w:r>
      <w:r>
        <w:t>在mRNA上的移动。在病毒里存在非专一性反义作用， 其本</w:t>
      </w:r>
      <w:r>
        <w:t>质是诱导病毒的RNase H非专一性降解病毒mRNA， 以抑制</w:t>
      </w:r>
      <w:r>
        <w:t>翻译的进行。在针对转录过程的专一性反义抑制中，反义寡</w:t>
      </w:r>
      <w:r>
        <w:t>聚核苷酸与双链DNA的某一段特异性结合， 形成三螺旋结</w:t>
      </w:r>
      <w:r>
        <w:t>构，如图：</w:t>
      </w:r>
      <w:r>
        <w:t>从</w:t>
      </w:r>
      <w:r>
        <w:t>CHs</w:t>
      </w:r>
      <w:r>
        <w:t>CH，</w:t>
      </w:r>
      <w:r>
        <w:t>R一</w:t>
      </w:r>
      <w:r>
        <w:t>VR</w:t>
      </w:r>
      <w:r>
        <w:t>TAT碱基密码子</w:t>
      </w:r>
      <w:r>
        <w:t>.H</w:t>
      </w:r>
      <w:r>
        <w:t>GGC碱基密码子</w:t>
      </w:r>
      <w:r>
        <w:t>无细胞提取液等体外实验表明：三股螺旋结构能抑制</w:t>
      </w:r>
      <w:r>
        <w:t>DNA的复制， 阻断转录因子的结合， 并阻断转录的启动。依</w:t>
      </w:r>
      <w:r>
        <w:t>据三股螺旋结构设计反义寡核苷酸有四条原则：(1)最佳长度</w:t>
      </w:r>
      <w:r>
        <w:t>为20~40bp；(2)结合区段富含呤碱基的</w:t>
      </w:r>
      <w:r>
        <w:t>条链的嘌呤含</w:t>
      </w:r>
      <w:r>
        <w:t>量应在65%以上，以确保三股螺旋的结</w:t>
      </w:r>
      <w:r>
        <w:t>稳定性；(3)遵循</w:t>
      </w:r>
      <w:r>
        <w:t>G与G、C形成GGC， T</w:t>
      </w:r>
      <w:r>
        <w:t>与A、T形成TAT的原则； (4) 结合</w:t>
      </w:r>
      <w:r>
        <w:t>区段中，若富含嘌呤的那条链中嘌呤含量过高，构建的反义寡</w:t>
      </w:r>
      <w:r>
        <w:t>核苷最好能与该链</w:t>
      </w:r>
      <w:r>
        <w:t>行。</w:t>
      </w:r>
      <w:r>
        <w:t>针对翻译过程的反义调控包</w:t>
      </w:r>
      <w:r>
        <w:t>括：干扰mRNA与核</w:t>
      </w:r>
      <w:r>
        <w:t>体的结合， 干扰mRNA的构型、剪切</w:t>
      </w:r>
      <w:r>
        <w:t>拼接、戴帽与poly</w:t>
      </w:r>
      <w:r>
        <w:t>尾的连接、激活RNase H降解mRNA</w:t>
      </w:r>
      <w:r>
        <w:t>等。这一技术从反向遗传学的角度认识结构基因的功能和基</w:t>
      </w:r>
      <w:r>
        <w:t>因表达的调控，从而为分子遗传学分析、人类疾病的防治以及</w:t>
      </w:r>
      <w:r>
        <w:t>动植物进传育种等提供了崭新的手段。</w:t>
      </w:r>
      <w:r>
        <w:t>3He反应3He reaction用He粒子照射靶核引起的反</w:t>
      </w:r>
      <w:r>
        <w:t>应。3He粒子的结合能为7.7MeV， 平均每个核子的结合能为</w:t>
      </w:r>
      <w:r>
        <w:t>2.6MeV， 因此He反应大多为放热反应。He反应的另一特</w:t>
      </w:r>
      <w:r>
        <w:t>点是反应截面比其他带电粒子的大，近似为靶核几何截面的</w:t>
      </w:r>
      <w:r>
        <w:t>程，称为一个反应道。反应前的道称为人射道，反应后的道称</w:t>
      </w:r>
      <w:r>
        <w:t>2~3倍。(3He，n)和(3He，P)是He反应的主要方式</w:t>
      </w:r>
      <w:r>
        <w:t>为出射道。</w:t>
      </w:r>
    </w:p>
    <w:p>
      <w:r>
        <w:t>608_(n， Y) 反应(n， Y) reaction又称中子俘获反应， 是热中子</w:t>
      </w:r>
      <w:r>
        <w:t>与靶核的主要反应。靶核俘获中子后先形成复合核，受激的</w:t>
      </w:r>
      <w:r>
        <w:t>池反应时，电极上或电池中所通过的电量nF。n为反应式</w:t>
      </w:r>
      <w:r>
        <w:t>复合核以发射y辐射的方式退激发，Y辐射能量是受激核的</w:t>
      </w:r>
      <w:r>
        <w:t>中的电子数，F为法拉第常数。对于电极上的氧化反应，nF</w:t>
      </w:r>
      <w:r>
        <w:t>特征性质。是中子活化分析的主要依据。</w:t>
      </w:r>
      <w:r>
        <w:t>可选正值；则还原反应nF有负值。反应电荷概念的运用使</w:t>
      </w:r>
    </w:p>
    <w:p>
      <w:r>
        <w:t>608_(Y-Y')反应</w:t>
      </w:r>
      <w:r>
        <w:t>(Y-Y') reaction指丫光子与靶核作用， 使</w:t>
      </w:r>
      <w:r>
        <w:t>能斯特方程中第二项的正负号选择得以合理解决。</w:t>
      </w:r>
      <w:r>
        <w:t>其激发，然后以发射光子形式退激发的过程。出射光子的能</w:t>
      </w:r>
      <w:r>
        <w:t>量与受激靶核性质有关，为靶核激发态与基态这两个能级之</w:t>
      </w:r>
      <w:r>
        <w:t>(如温度、压力、浓度、反应体系中的介质、催化剂、流场和温场</w:t>
      </w:r>
      <w:r>
        <w:t>差值。该反应截面很小，只有毫靶恩量级。</w:t>
      </w:r>
      <w:r>
        <w:t>分布、停留时间分布等)对反应速率的影响以及相应的反应机</w:t>
      </w:r>
    </w:p>
    <w:p>
      <w:r>
        <w:t>608_反应半衰期</w:t>
      </w:r>
      <w:r>
        <w:t>half-lfe of reaction又称反应半寿期。化学</w:t>
      </w:r>
      <w:r>
        <w:t>理和数学表达式等的化学反应工程的分支学科。根据反应系</w:t>
      </w:r>
      <w:r>
        <w:t>反应其反应物的浓度被消耗到初始浓度的一半所经历的时</w:t>
      </w:r>
      <w:r>
        <w:t>统是单相或多相，又可分为均相反应动力学和非均相反应动</w:t>
      </w:r>
      <w:r>
        <w:t>间。它是反应分数寿期的一个特例，即半衰期是反应分数</w:t>
      </w:r>
      <w:r>
        <w:t>力学。</w:t>
      </w:r>
      <w:r>
        <w:t>0=0.5时的分数寿期。半衰期常被用来标度一个化学反应</w:t>
      </w:r>
      <w:r>
        <w:t>在动力学上进行的难易程度，半衰期短，表明定浓条件下反应</w:t>
      </w:r>
      <w:r>
        <w:t>程中的组元浓度c与反应时间t之间的函数关系式c=f(t)。</w:t>
      </w:r>
      <w:r>
        <w:t>速率高。</w:t>
      </w:r>
      <w:r>
        <w:t>一个反应的动力学方程往往是由它的速率方程对时间积分而</w:t>
      </w:r>
    </w:p>
    <w:p>
      <w:r>
        <w:t>608_反应层reaction layer某些电极过程可能有一些表面化</w:t>
      </w:r>
      <w:r>
        <w:t>得来， 因此又常称为速率方程积分形式(integrated form of</w:t>
      </w:r>
      <w:r>
        <w:t>学转化步骤发生，如前置化学反应，其作用是将不能进行电极</w:t>
      </w:r>
      <w:r>
        <w:t>rate) 。</w:t>
      </w:r>
      <w:r>
        <w:t>反应的非电活性物种转化为电活性物种。当转化速率适中时</w:t>
      </w:r>
      <w:r>
        <w:t>在电极界面近旁的电解液中将出现一个电活性物种浓度逐渐</w:t>
      </w:r>
      <w:r>
        <w:t>学动力学的唯象规律之一，可表述为：任一元反应的速率常数</w:t>
      </w:r>
      <w:r>
        <w:t>变化的区域，称有效反应层，简称反应层。反应层厚度取决于</w:t>
      </w:r>
      <w:r>
        <w:t>以及它所服从的动力学规律不因其他元反应的存在与否而有</w:t>
      </w:r>
      <w:r>
        <w:t>转化速率与扩散速率的对比关系。当反应层内非电活性物种</w:t>
      </w:r>
      <w:r>
        <w:t>所不同。</w:t>
      </w:r>
      <w:r>
        <w:t>都发生了转化且在电极界面上全部反应掉，则形成极限反应</w:t>
      </w:r>
      <w:r>
        <w:t>电流，或称动力电流。</w:t>
      </w:r>
      <w:r>
        <w:t>rod) ， 事故棒。用于反应堆紧急停堆的控制棒。安全棒的反</w:t>
      </w:r>
    </w:p>
    <w:p>
      <w:r>
        <w:t>608_反应超电势reaction over potential</w:t>
      </w:r>
      <w:r>
        <w:t>在电极反应的迁越</w:t>
      </w:r>
      <w:r>
        <w:t>应性价值即控制棒效率高、落速快，动作可靠。反应堆运行时</w:t>
      </w:r>
      <w:r>
        <w:t>步骤前后，往往有一些化学反应发生，称为偶联化学反</w:t>
      </w:r>
      <w:r>
        <w:t>它们全部抽出在外，一旦发生事故，安全棒靠重力或弹簧加速</w:t>
      </w:r>
      <w:r>
        <w:t>应。若其速率较小而使电极电势发生额外的偏离，这就</w:t>
      </w:r>
      <w:r>
        <w:t>装置迅速插入堆内，使反应堆实现紧急停堆，从而保证反应堆</w:t>
      </w:r>
      <w:r>
        <w:t>是反应超电势。例如氢离子在铂上还原的阴极反应中，</w:t>
      </w:r>
      <w:r>
        <w:t>安全。</w:t>
      </w:r>
      <w:r>
        <w:t>吸附的氢原子复合成氢分子这一步骤较慢，即引起反应</w:t>
      </w:r>
      <w:r>
        <w:t>超电势。</w:t>
      </w:r>
      <w:r>
        <w:t>环泵、一回路及冷却剂进出口集流管等设备起保护作用的密</w:t>
      </w:r>
    </w:p>
    <w:p>
      <w:r>
        <w:t>608_反应初速</w:t>
      </w:r>
      <w:r>
        <w:t>reaction initial velocity反应时间t=0时的化</w:t>
      </w:r>
      <w:r>
        <w:t>封金属或预应力混凝土外壳。安全壳必须能承受在一回路出</w:t>
      </w:r>
      <w:r>
        <w:t>学反应速率。一般可在反应物组元浓度(c)-反应时间(t)曲</w:t>
      </w:r>
      <w:r>
        <w:t>事故时，冷却剂汽化所造成的压力和温度，并将放射性物质密</w:t>
      </w:r>
      <w:r>
        <w:t>线上t=0处作曲线切线，由该切线斜率，(出</w:t>
      </w:r>
      <w:r>
        <w:t>.-，可求得反</w:t>
      </w:r>
      <w:r>
        <w:t>封在安全壳内，防止造成反应堆周围地区的大面积污染。安</w:t>
      </w:r>
      <w:r>
        <w:t>全壳分为单层壳(预应力混凝土壳)和双层壳(钢壳和钢筋混</w:t>
      </w:r>
      <w:r>
        <w:t>应初速。</w:t>
      </w:r>
      <w:r>
        <w:t>凝土壳)。</w:t>
      </w:r>
    </w:p>
    <w:p>
      <w:r>
        <w:t>608_反应次数stoichiometric number对于一些复杂的电极</w:t>
      </w:r>
      <w:r>
        <w:t>反应(如多电子电极反应)，在完成一个单位的总反应过</w:t>
      </w:r>
      <w:r>
        <w:t>却一回路工质的系统。在一般的动力堆中，二回路的水在蒸</w:t>
      </w:r>
      <w:r>
        <w:t>程时，其中的速率控制步骤往往要发生多次，这数目称为</w:t>
      </w:r>
      <w:r>
        <w:t>汽发生器中接收一回路的热量变为蒸汽，驱动汽轮机组发电，</w:t>
      </w:r>
      <w:r>
        <w:t>反应次数，或直译为计算数。当研究反应的机理，要在几</w:t>
      </w:r>
      <w:r>
        <w:t>或在舰船上驱动汽轮推进机产生振动力。用过的蒸汽经冷凝</w:t>
      </w:r>
      <w:r>
        <w:t>种可能的反应途径中作出选择判断时，反应次数可提供</w:t>
      </w:r>
      <w:r>
        <w:t>成水，重新送人蒸汽发生器循环使用。在正常情况下，第二回</w:t>
      </w:r>
      <w:r>
        <w:t>佐证。</w:t>
      </w:r>
      <w:r>
        <w:t>路不带放射性。</w:t>
      </w:r>
    </w:p>
    <w:p>
      <w:r>
        <w:t>608_C-反应蛋白</w:t>
      </w:r>
      <w:r>
        <w:t>C-reactive protein； CRP是互聚体蛋白</w:t>
      </w:r>
      <w:r>
        <w:t>(pen trax ins) 中研究得最多的一个例子。因能与肺炎球菌表</w:t>
      </w:r>
      <w:r>
        <w:t>量的回路装置。反应堆的冷却剂在这一回路中循环流动。冷</w:t>
      </w:r>
      <w:r>
        <w:t>面的所谓C多糖结合而得名。在正常人血清中含量很低，为</w:t>
      </w:r>
      <w:r>
        <w:t>却剂在反应堆内被加热，带出堆芯内释放的热量进入热交换</w:t>
      </w:r>
      <w:r>
        <w:t>10ug/dL。当机体被肺炎球菌等感染或受到创伤时，其含量</w:t>
      </w:r>
      <w:r>
        <w:t>器(或蒸汽发生器)，把热量传给二次回路中的工质(如水)，或</w:t>
      </w:r>
      <w:r>
        <w:t>就升高几百倍乃至上千倍。一旦病愈， CRP又回到原来水</w:t>
      </w:r>
      <w:r>
        <w:t>使二次回路中的水汽化推动汽轮机。降低了温度的冷却剂由</w:t>
      </w:r>
      <w:r>
        <w:t>平， 故属于急性时相蛋白(acute plase proteins) 。人的CRP亚</w:t>
      </w:r>
      <w:r>
        <w:t>循环泵重新打人反应堆。一回路的设备和冷却剂带有较强的</w:t>
      </w:r>
      <w:r>
        <w:t>基分子量为21500，由187个氨基酸组成，其中A、B两种亚基</w:t>
      </w:r>
      <w:r>
        <w:t>放射性。</w:t>
      </w:r>
      <w:r>
        <w:t>的分子量各自为18000和24000。不同来源的CRP中， 氨基</w:t>
      </w:r>
      <w:r>
        <w:t>酸的个数有所差异， 兔、大鼠、小鼠和一种比目鱼的CRP， 氨</w:t>
      </w:r>
      <w:r>
        <w:t>冷却堆内燃料元件并将堆内由燃料裂变释放的热量带出堆</w:t>
      </w:r>
      <w:r>
        <w:t>基酸的个数分别为196、200、173、150个左右。但一级结</w:t>
      </w:r>
      <w:r>
        <w:t>外。该回路冷却剂带有较强的放射性。除具有一般冷却剂</w:t>
      </w:r>
      <w:r>
        <w:t>构都有一定的同源性。兔与人的有90%同源性，比目鱼与</w:t>
      </w:r>
      <w:r>
        <w:t>的传热性能好、沸点高而熔点低、泵送功率低等特点外，因</w:t>
      </w:r>
      <w:r>
        <w:t>人的有41%的同源性。的CRP活性蛋白中也有一段与</w:t>
      </w:r>
      <w:r>
        <w:t>它进人堆芯，要求中子吸收截面小、辐射稳定性好及慢化</w:t>
      </w:r>
      <w:r>
        <w:t>人CRP之51%~77%这一段有50%的同源性， 这表明</w:t>
      </w:r>
      <w:r>
        <w:t>能力与堆型相匹配。根据堆型及用途分别选择轻水、重</w:t>
      </w:r>
      <w:r>
        <w:t>CRP结构具有相当的保守性。目前普遍认为， CRP是机体</w:t>
      </w:r>
      <w:r>
        <w:t>水、二氧化碳、氦气、有机物质体、液态金属钠及钠钾合</w:t>
      </w:r>
      <w:r>
        <w:t>防卫系统中的一员，一方面对来自体外的异物起到非特异</w:t>
      </w:r>
      <w:r>
        <w:t>金等。</w:t>
      </w:r>
      <w:r>
        <w:t>的免疫作用，能与人侵的病原体表面共有的C多糖类物质</w:t>
      </w:r>
      <w:r>
        <w:t>反应， 进而引发补体反应； 另一方面CRP又可和一些受损</w:t>
      </w:r>
      <w:r>
        <w:t>放射性废物。它包括反应堆导热系统主回路和回路净化系统</w:t>
      </w:r>
      <w:r>
        <w:t>伤的细胞和组织释放出的多种内源性阳离子结合，起到清</w:t>
      </w:r>
      <w:r>
        <w:t>的定期排出的污物，反应堆事故时各回路的废液以及有关实</w:t>
      </w:r>
      <w:r>
        <w:t>除和解毒作用。</w:t>
      </w:r>
      <w:r>
        <w:t>验室和出堆核燃料元件冷却贮存池等附属设施产生的废物</w:t>
      </w:r>
    </w:p>
    <w:p>
      <w:r>
        <w:t>608_反应道reaction channel对于一定的入射粒子和靶核，</w:t>
      </w:r>
      <w:r>
        <w:t>等。废物中的放射性主要是由冷却剂、腐蚀产物及杂质的中</w:t>
      </w:r>
      <w:r>
        <w:t>能发生的核反应过程往往不止一种，对应于每一种核反应过</w:t>
      </w:r>
      <w:r>
        <w:t>子活化，燃料物质及裂变产物的泄漏造成的。最通用的处理</w:t>
      </w:r>
      <w:r>
        <w:t>程，称为一个反应道。反应前的道称为人射道，反应后的道称</w:t>
      </w:r>
      <w:r>
        <w:t>为出射道。</w:t>
      </w:r>
    </w:p>
    <w:p>
      <w:r>
        <w:t>608_反应电荷reaction charge进行一单位的电极反应或电</w:t>
      </w:r>
      <w:r>
        <w:t>池反应时，电极上或电池中所通过的电量nF。n为反应式</w:t>
      </w:r>
      <w:r>
        <w:t>中的电子数，F为法拉第常数。对于电极上的氧化反应，nF</w:t>
      </w:r>
      <w:r>
        <w:t>可选正值；则还原反应nF有负值。反应电荷概念的运用使</w:t>
      </w:r>
      <w:r>
        <w:t>能斯特方程中第二项的正负号选择得以合理解决。</w:t>
      </w:r>
    </w:p>
    <w:p>
      <w:r>
        <w:t>608_反应动力学reaction kinetics研究各种物理、化学因素</w:t>
      </w:r>
      <w:r>
        <w:t>(如温度、压力、浓度、反应体系中的介质、催化剂、流场和温场</w:t>
      </w:r>
      <w:r>
        <w:t>分布、停留时间分布等)对反应速率的影响以及相应的反应机</w:t>
      </w:r>
      <w:r>
        <w:t>理和数学表达式等的化学反应工程的分支学科。根据反应系</w:t>
      </w:r>
      <w:r>
        <w:t>统是单相或多相，又可分为均相反应动力学和非均相反应动</w:t>
      </w:r>
      <w:r>
        <w:t>力学。</w:t>
      </w:r>
    </w:p>
    <w:p>
      <w:r>
        <w:t>608_反应动力学方程</w:t>
      </w:r>
      <w:r>
        <w:t>reaction kinetic equation</w:t>
      </w:r>
      <w:r>
        <w:t>化学反应进</w:t>
      </w:r>
      <w:r>
        <w:t>程中的组元浓度c与反应时间t之间的函数关系式c=f(t)。</w:t>
      </w:r>
      <w:r>
        <w:t>一个反应的动力学方程往往是由它的速率方程对时间积分而</w:t>
      </w:r>
      <w:r>
        <w:t>得来， 因此又常称为速率方程积分形式(integrated form of</w:t>
      </w:r>
      <w:r>
        <w:t>rate) 。</w:t>
      </w:r>
    </w:p>
    <w:p>
      <w:r>
        <w:t>608_反应独立共存原理</w:t>
      </w:r>
      <w:r>
        <w:t>independent coexistence principle化</w:t>
      </w:r>
      <w:r>
        <w:t>学动力学的唯象规律之一，可表述为：任一元反应的速率常数</w:t>
      </w:r>
      <w:r>
        <w:t>以及它所服从的动力学规律不因其他元反应的存在与否而有</w:t>
      </w:r>
      <w:r>
        <w:t>所不同。</w:t>
      </w:r>
    </w:p>
    <w:p>
      <w:r>
        <w:t>608_反应堆安全棒</w:t>
      </w:r>
      <w:r>
        <w:t>reactor safety rod</w:t>
      </w:r>
      <w:r>
        <w:t>又称安全棒(safety</w:t>
      </w:r>
      <w:r>
        <w:t>rod) ， 事故棒。用于反应堆紧急停堆的控制棒。安全棒的反</w:t>
      </w:r>
      <w:r>
        <w:t>应性价值即控制棒效率高、落速快，动作可靠。反应堆运行时</w:t>
      </w:r>
      <w:r>
        <w:t>它们全部抽出在外，一旦发生事故，安全棒靠重力或弹簧加速</w:t>
      </w:r>
      <w:r>
        <w:t>装置迅速插入堆内，使反应堆实现紧急停堆，从而保证反应堆</w:t>
      </w:r>
      <w:r>
        <w:t>安全。</w:t>
      </w:r>
    </w:p>
    <w:p>
      <w:r>
        <w:t>608_反应堆安全壳reactor containment对反应堆堆芯、主循</w:t>
      </w:r>
      <w:r>
        <w:t>环泵、一回路及冷却剂进出口集流管等设备起保护作用的密</w:t>
      </w:r>
      <w:r>
        <w:t>封金属或预应力混凝土外壳。安全壳必须能承受在一回路出</w:t>
      </w:r>
      <w:r>
        <w:t>事故时，冷却剂汽化所造成的压力和温度，并将放射性物质密</w:t>
      </w:r>
      <w:r>
        <w:t>封在安全壳内，防止造成反应堆周围地区的大面积污染。安</w:t>
      </w:r>
      <w:r>
        <w:t>全壳分为单层壳(预应力混凝土壳)和双层壳(钢壳和钢筋混</w:t>
      </w:r>
      <w:r>
        <w:t>凝土壳)。</w:t>
      </w:r>
    </w:p>
    <w:p>
      <w:r>
        <w:t>608_反应堆第二回路reactor second I oop在反应堆中用来冷</w:t>
      </w:r>
      <w:r>
        <w:t>却一回路工质的系统。在一般的动力堆中，二回路的水在蒸</w:t>
      </w:r>
      <w:r>
        <w:t>汽发生器中接收一回路的热量变为蒸汽，驱动汽轮机组发电，</w:t>
      </w:r>
      <w:r>
        <w:t>或在舰船上驱动汽轮推进机产生振动力。用过的蒸汽经冷凝</w:t>
      </w:r>
      <w:r>
        <w:t>成水，重新送人蒸汽发生器循环使用。在正常情况下，第二回</w:t>
      </w:r>
      <w:r>
        <w:t>路不带放射性。</w:t>
      </w:r>
    </w:p>
    <w:p>
      <w:r>
        <w:t>608_反应堆第一回路reactor first loop直接从反应堆导出热</w:t>
      </w:r>
      <w:r>
        <w:t>量的回路装置。反应堆的冷却剂在这一回路中循环流动。冷</w:t>
      </w:r>
      <w:r>
        <w:t>却剂在反应堆内被加热，带出堆芯内释放的热量进入热交换</w:t>
      </w:r>
      <w:r>
        <w:t>器(或蒸汽发生器)，把热量传给二次回路中的工质(如水)，或</w:t>
      </w:r>
      <w:r>
        <w:t>使二次回路中的水汽化推动汽轮机。降低了温度的冷却剂由</w:t>
      </w:r>
      <w:r>
        <w:t>循环泵重新打人反应堆。一回路的设备和冷却剂带有较强的</w:t>
      </w:r>
      <w:r>
        <w:t>放射性。</w:t>
      </w:r>
    </w:p>
    <w:p>
      <w:r>
        <w:t>608_反应堆第一回路冷却剂</w:t>
      </w:r>
      <w:r>
        <w:t>reactor first loop coolant负责</w:t>
      </w:r>
      <w:r>
        <w:t>冷却堆内燃料元件并将堆内由燃料裂变释放的热量带出堆</w:t>
      </w:r>
      <w:r>
        <w:t>外。该回路冷却剂带有较强的放射性。除具有一般冷却剂</w:t>
      </w:r>
      <w:r>
        <w:t>的传热性能好、沸点高而熔点低、泵送功率低等特点外，因</w:t>
      </w:r>
      <w:r>
        <w:t>它进人堆芯，要求中子吸收截面小、辐射稳定性好及慢化</w:t>
      </w:r>
      <w:r>
        <w:t>能力与堆型相匹配。根据堆型及用途分别选择轻水、重</w:t>
      </w:r>
      <w:r>
        <w:t>水、二氧化碳、氦气、有机物质体、液态金属钠及钠钾合</w:t>
      </w:r>
      <w:r>
        <w:t>金等。</w:t>
      </w:r>
    </w:p>
    <w:p>
      <w:r>
        <w:t>608_反应堆废物reactor waste</w:t>
      </w:r>
      <w:r>
        <w:t>反应堆运行过程中所产生的</w:t>
      </w:r>
      <w:r>
        <w:t>放射性废物。它包括反应堆导热系统主回路和回路净化系统</w:t>
      </w:r>
      <w:r>
        <w:t>的定期排出的污物，反应堆事故时各回路的废液以及有关实</w:t>
      </w:r>
      <w:r>
        <w:t>验室和出堆核燃料元件冷却贮存池等附属设施产生的废物</w:t>
      </w:r>
      <w:r>
        <w:t>等。废物中的放射性主要是由冷却剂、腐蚀产物及杂质的中</w:t>
      </w:r>
      <w:r>
        <w:t>子活化，燃料物质及裂变产物的泄漏造成的。最通用的处理</w:t>
      </w:r>
      <w:r>
        <w:t>方法是液体经离子交换和蒸发浓缩，固体进行减容后再进一</w:t>
      </w:r>
      <w:r>
        <w:t>步处置。</w:t>
      </w:r>
      <w:r>
        <w:t>上式称为四因子公式，kc.为无限大体系的中子增殖因子；n</w:t>
      </w:r>
    </w:p>
    <w:p>
      <w:r>
        <w:t>609_反应堆换料refuelling； recharging简称换料。为保证反</w:t>
      </w:r>
      <w:r>
        <w:t>为可用于核裂变的中子数，称之为有效中子数；e称为快中子</w:t>
      </w:r>
      <w:r>
        <w:t>应堆的正常运行，必须把烧过的乏燃料卸出和补充新的核燃</w:t>
      </w:r>
      <w:r>
        <w:t>增殖因子；p为逃脱共振吸收的概率；f为热中子利用因子，</w:t>
      </w:r>
      <w:r>
        <w:t>料。反应堆换料分为定期停堆换料和不停堆连续换料。现行</w:t>
      </w:r>
      <w:r>
        <w:t>即易裂变材料对热中子的吸收率与热中子的总吸收率</w:t>
      </w:r>
      <w:r>
        <w:t>轻水堆电站均采用定期停堆分批换料方式，新旧燃料搭配使</w:t>
      </w:r>
      <w:r>
        <w:t>之比。</w:t>
      </w:r>
      <w:r>
        <w:t>用，有利于中子经济，加深乏燃料的燃耗深度。不停堆连续换</w:t>
      </w:r>
      <w:r>
        <w:t>料节省换料停堆时间，燃料利用合理，但换料机构和操作都比</w:t>
      </w:r>
      <w:r>
        <w:t>球形、能承受高运行压力的反应堆容器，在其内部布置反应堆</w:t>
      </w:r>
      <w:r>
        <w:t>较复杂。</w:t>
      </w:r>
      <w:r>
        <w:t>的活性区和反射层，以及它们的支承结构。压力壳分为钢制</w:t>
      </w:r>
    </w:p>
    <w:p>
      <w:r>
        <w:t>609_反应堆回路系统reactor loop system</w:t>
      </w:r>
      <w:r>
        <w:t>反应堆的管路系</w:t>
      </w:r>
      <w:r>
        <w:t>和预应力混凝土制两类。钢制压力容器主要用于轻水堆，在</w:t>
      </w:r>
      <w:r>
        <w:t>统，包括带出堆芯热量的一次冷却剂回路、将热量经蒸汽发生</w:t>
      </w:r>
      <w:r>
        <w:t>压水堆中， 它要承受10.1MPa左右的压力， 壁厚达20cm， 重</w:t>
      </w:r>
      <w:r>
        <w:t>器产生蒸汽的二次冷却剂系统以及供实验用的回路等。如果</w:t>
      </w:r>
      <w:r>
        <w:t>量达几百吨。工作温度为330℃左右。预应力混凝土压力容</w:t>
      </w:r>
      <w:r>
        <w:t>回路在堆芯内，则这种回路通常称为堆内回路。商用核电站</w:t>
      </w:r>
      <w:r>
        <w:t>器用于气冷堆。</w:t>
      </w:r>
      <w:r>
        <w:t>的压水堆一般有3~4个回路。</w:t>
      </w:r>
    </w:p>
    <w:p>
      <w:r>
        <w:t>609_反应堆活化产物activation product of reactor反应堆里</w:t>
      </w:r>
      <w:r>
        <w:t>solvent of reactor 7Li的氟化物是均相反应堆铀盐和钍盐的</w:t>
      </w:r>
      <w:r>
        <w:t>的中子和冷却剂及包壳材料中的一些杂质发生反应生成挥发</w:t>
      </w:r>
      <w:r>
        <w:t>理想溶剂。锂、钍的氟化物熔融在氟化锂、氟化铍中成为熔盐</w:t>
      </w:r>
      <w:r>
        <w:t>性和非挥发性放射性核素。如T(半衰期12.3a)、C(半衰期</w:t>
      </w:r>
      <w:r>
        <w:t>核燃料体系， 在熔融状态下运行。LiF-Be Fz-ThF 4-UF 4盐熔</w:t>
      </w:r>
      <w:r>
        <w:t>5730a)、95zr(半衰期65d)和95Nb(半衰期35d)、60Co(半衰期</w:t>
      </w:r>
      <w:r>
        <w:t>点499℃，锂和钍在熔盐中溶解度高，中子吸收截面小；对结</w:t>
      </w:r>
      <w:r>
        <w:t>5.26a)等，必须进行适当冷却和分离，再对乏燃料中所含核燃</w:t>
      </w:r>
      <w:r>
        <w:t>构材料腐蚀性小。熔盐核燃料已用于熔盐实验堆和熔盐增</w:t>
      </w:r>
      <w:r>
        <w:t>料进行处理。</w:t>
      </w:r>
      <w:r>
        <w:t>殖堆。</w:t>
      </w:r>
    </w:p>
    <w:p>
      <w:r>
        <w:t>609_反应堆级纯</w:t>
      </w:r>
      <w:r>
        <w:t>reactor grade purity在反应堆中使用的核</w:t>
      </w:r>
      <w:r>
        <w:t>燃料如金属铀、钚和它们的氧化物，慢化剂如石墨和水等，结</w:t>
      </w:r>
      <w:r>
        <w:t>变化(上升或下降)e(=2.718)倍所需的时间。其倒数称为反</w:t>
      </w:r>
      <w:r>
        <w:t>构材料如金属、合金等都要满足反应堆级纯的纯度要求。这</w:t>
      </w:r>
      <w:r>
        <w:t>应堆时间常数。反应堆周期反映中子通量变化即反应堆功率</w:t>
      </w:r>
      <w:r>
        <w:t>是基于不同的杂质有不同的核性质。反应堆级纯要求一些热</w:t>
      </w:r>
      <w:r>
        <w:t>变化的速率，它与反应堆控制和安全运行密切相关。</w:t>
      </w:r>
      <w:r>
        <w:t>中子和快中子截面较大的中子毒物，如硼、镉、稀土等杂质保</w:t>
      </w:r>
      <w:r>
        <w:t>持很低的含量，还对这些燃料、材料进一步处理有影响的杂质</w:t>
      </w:r>
      <w:r>
        <w:t>固化成形速度受化学反应控制的纺丝方法。又名化学纺丝。</w:t>
      </w:r>
      <w:r>
        <w:t>也要求保持很低的含量。只有符合反应堆级纯要求，才能保</w:t>
      </w:r>
      <w:r>
        <w:t>即由单体或低聚体变成髙聚物过程和成纤过程合而为一的纺</w:t>
      </w:r>
      <w:r>
        <w:t>证这些燃料和材料在反应堆中使用时，反应堆能维持核链式</w:t>
      </w:r>
      <w:r>
        <w:t>丝方法。当低聚体(预聚体)溶液细流挤人凝固浴时，与凝固</w:t>
      </w:r>
      <w:r>
        <w:t>反应，有较好的反应性。</w:t>
      </w:r>
      <w:r>
        <w:t>浴中的扩链剂(偶联剂)迅速反应，形成高聚物而固化成纤维。</w:t>
      </w:r>
    </w:p>
    <w:p>
      <w:r>
        <w:t>609_反应堆控制棒reactor control rod用强烈吸收中子但不</w:t>
      </w:r>
      <w:r>
        <w:t>成功用例是聚氨酯弹性纤维的湿法纺丝，采用二胺或二醇作</w:t>
      </w:r>
      <w:r>
        <w:t>发生裂变的材料制成。在热中子和中能中子反应堆内控制反</w:t>
      </w:r>
      <w:r>
        <w:t>为扩链剂。</w:t>
      </w:r>
      <w:r>
        <w:t>应性。随着控制棒在堆内的移动，吸收的中子数有所变化从</w:t>
      </w:r>
      <w:r>
        <w:t>而改变堆的反应性。根据需要控制棒做成棒状、管状或板</w:t>
      </w:r>
      <w:r>
        <w:t>理反应的反应物粒子(分子、原子、离子、自由基)数目。这一</w:t>
      </w:r>
      <w:r>
        <w:t>柱。控制棒按作用分为补偿棒、调节棒和安全棒。在快</w:t>
      </w:r>
      <w:r>
        <w:t>粒子数目可称为该种基元化学物理反应的分子数，也可视为</w:t>
      </w:r>
      <w:r>
        <w:t>中子反应堆内，控制棒由活性区内的燃料棒或可移动的</w:t>
      </w:r>
      <w:r>
        <w:t>由该种基元化学物理反应所构成的元反应的分子数。只存在</w:t>
      </w:r>
      <w:r>
        <w:t>反射层构成。</w:t>
      </w:r>
      <w:r>
        <w:t>反应分子数分别为一、二、三这三种可能性，分别称为单分子</w:t>
      </w:r>
    </w:p>
    <w:p>
      <w:r>
        <w:t>609_反应堆冷却剂回路</w:t>
      </w:r>
      <w:r>
        <w:t>reactor coolant loop</w:t>
      </w:r>
      <w:r>
        <w:t>即反应堆一回</w:t>
      </w:r>
      <w:r>
        <w:t>反应、双分子反应及三分子反应。反应分子数不可能是零及</w:t>
      </w:r>
      <w:r>
        <w:t>路冷却剂系统。它由堆芯的冷却剂管路、与二回路相连接的</w:t>
      </w:r>
      <w:r>
        <w:t>四或四以上的数，也不可能是分数。</w:t>
      </w:r>
      <w:r>
        <w:t>蒸汽发生器和主循环泵构成。冷却剂由堆芯顶部流至反应堆</w:t>
      </w:r>
      <w:r>
        <w:t>容器底部，</w:t>
      </w:r>
      <w:r>
        <w:t>再由下而上通过堆芯，最后流出反应堆容器进入蒸</w:t>
      </w:r>
      <w:r>
        <w:t>应锅。是化工生产中用于进行化学反应的一种容器。常</w:t>
      </w:r>
      <w:r>
        <w:t>汽发生器，再经主循环泵返回反应堆进行循环。主循环泵振</w:t>
      </w:r>
      <w:r>
        <w:t>配备必要的传热装置和搅拌装置以达到强化生产的目</w:t>
      </w:r>
      <w:r>
        <w:t>动要小，冷却剂泄漏少，能长期安全运行。</w:t>
      </w:r>
      <w:r>
        <w:t>的。反应釜分为间歇式、半连续式和连续式三种。主要</w:t>
      </w:r>
    </w:p>
    <w:p>
      <w:r>
        <w:t>609_反应堆临界控制reactor critical control反应堆运行时，</w:t>
      </w:r>
      <w:r>
        <w:t>用于染料和制药工业，也用于其他工业，如烧碱生产中的</w:t>
      </w:r>
      <w:r>
        <w:t>由于燃耗、中毒、温度效应等原因使有效增殖系数不断变化。</w:t>
      </w:r>
      <w:r>
        <w:t>苛化桶等。</w:t>
      </w:r>
      <w:r>
        <w:t>为了使反应堆处于临界状态，中子产生率等于中子的损失率，</w:t>
      </w:r>
      <w:r>
        <w:t>保持自持链式反应，必须随时调节控制棒的位置，此即反应堆</w:t>
      </w:r>
      <w:r>
        <w:t>把人口谷到出口谷的最低能量途径称为反应轨迹，也称为反</w:t>
      </w:r>
      <w:r>
        <w:t>临界控制。</w:t>
      </w:r>
      <w:r>
        <w:t>应径迹、反应坐标、反应最低能量途径。同样的反应物可能有</w:t>
      </w:r>
    </w:p>
    <w:p>
      <w:r>
        <w:t>609_反应堆失冷事故reactor loss-of-coolant accident当冷却</w:t>
      </w:r>
      <w:r>
        <w:t>不同的轨迹(反应历程)。统计理论认为，反应总是沿有利于</w:t>
      </w:r>
      <w:r>
        <w:t>剂回路管道或设备破裂，或冷却剂流量中断，造成堆芯失去冷</w:t>
      </w:r>
      <w:r>
        <w:t>释放能量最多的反应轨迹进行。</w:t>
      </w:r>
      <w:r>
        <w:t>却，可导致燃料元件的损坏和熔化。为防止失冷事故，堆内设</w:t>
      </w:r>
      <w:r>
        <w:t>有安全保护系统和堆芯事故冷却系统，保证一旦出现事故能</w:t>
      </w:r>
      <w:r>
        <w:t>种好的催化剂至少应满足对指定催化反应活性高、目标产物</w:t>
      </w:r>
      <w:r>
        <w:t>及时发现，迅速停堆，注入加硼水和大量补充水，排出堆内</w:t>
      </w:r>
      <w:r>
        <w:t>选择性好的基本要求。二者兼顾的选择要求称为反应活性-</w:t>
      </w:r>
      <w:r>
        <w:t>余热。</w:t>
      </w:r>
      <w:r>
        <w:t>选择性原理。对工业应用催化剂，还要加上稳定性好的第三</w:t>
      </w:r>
    </w:p>
    <w:p>
      <w:r>
        <w:t>609_反应堆水净化系统reactor water cleanup system在反</w:t>
      </w:r>
      <w:r>
        <w:t>个条件。</w:t>
      </w:r>
      <w:r>
        <w:t>应堆内，用作冷却剂和慢化剂的水必须净化，以除去腐蚀产物</w:t>
      </w:r>
      <w:r>
        <w:t>和轴照分解产物及放射性。这一套装置称作反应堆水净化系</w:t>
      </w:r>
      <w:r>
        <w:t>常分为静态指数和动态指数两大类。静态指数是指由反应物</w:t>
      </w:r>
      <w:r>
        <w:t>统。水堆常用的净化方法包括用微孔过滤器去除不溶性杂</w:t>
      </w:r>
      <w:r>
        <w:t>状态的结构和性质所确定的反应指数，如反应物分子中各原</w:t>
      </w:r>
      <w:r>
        <w:t>质，用离子交换树脂去除离子态的杂质，以及用蒸馏器净</w:t>
      </w:r>
      <w:r>
        <w:t>子的电荷密度、键级、自由价等等。动态指数的确定不仅涉及</w:t>
      </w:r>
      <w:r>
        <w:t>化等。</w:t>
      </w:r>
      <w:r>
        <w:t>反应物状态的结构性质，而且与合理拟定的中间过渡状态的</w:t>
      </w:r>
    </w:p>
    <w:p>
      <w:r>
        <w:t>609_反应堆四因子公式four factor equation of nuclear reactor</w:t>
      </w:r>
      <w:r>
        <w:t>结构和性质有关。例如， 以定域能(localization energy) 为指</w:t>
      </w:r>
      <w:r>
        <w:t>在反应堆内， 最初的u个非热中子中有rep f个热中子可用</w:t>
      </w:r>
      <w:r>
        <w:t>标的动态指数就定义为过渡状态与反应物状态的x电子总</w:t>
      </w:r>
      <w:r>
        <w:t>于核裂变和中子增殖，则有</w:t>
      </w:r>
      <w:r>
        <w:t>能量的差值，定域能愈小则反应愈易进行。</w:t>
      </w:r>
      <w:r>
        <w:t>k co=rep f</w:t>
      </w:r>
      <w:r>
        <w:t>上式称为四因子公式，kc.为无限大体系的中子增殖因子；n</w:t>
      </w:r>
      <w:r>
        <w:t>为可用于核裂变的中子数，称之为有效中子数；e称为快中子</w:t>
      </w:r>
      <w:r>
        <w:t>增殖因子；p为逃脱共振吸收的概率；f为热中子利用因子，</w:t>
      </w:r>
      <w:r>
        <w:t>即易裂变材料对热中子的吸收率与热中子的总吸收率</w:t>
      </w:r>
      <w:r>
        <w:t>之比。</w:t>
      </w:r>
    </w:p>
    <w:p>
      <w:r>
        <w:t>609_反应堆压力壳reactor vessel由厚钢板制成的圆柱形或</w:t>
      </w:r>
      <w:r>
        <w:t>球形、能承受高运行压力的反应堆容器，在其内部布置反应堆</w:t>
      </w:r>
      <w:r>
        <w:t>的活性区和反射层，以及它们的支承结构。压力壳分为钢制</w:t>
      </w:r>
      <w:r>
        <w:t>和预应力混凝土制两类。钢制压力容器主要用于轻水堆，在</w:t>
      </w:r>
      <w:r>
        <w:t>压水堆中， 它要承受10.1MPa左右的压力， 壁厚达20cm， 重</w:t>
      </w:r>
      <w:r>
        <w:t>量达几百吨。工作温度为330℃左右。预应力混凝土压力容</w:t>
      </w:r>
      <w:r>
        <w:t>器用于气冷堆。</w:t>
      </w:r>
    </w:p>
    <w:p>
      <w:r>
        <w:t>609_反应堆铀盐和钍盐溶剂</w:t>
      </w:r>
      <w:r>
        <w:t>uranium salt and thorium salt</w:t>
      </w:r>
      <w:r>
        <w:t>solvent of reactor 7Li的氟化物是均相反应堆铀盐和钍盐的</w:t>
      </w:r>
      <w:r>
        <w:t>理想溶剂。锂、钍的氟化物熔融在氟化锂、氟化铍中成为熔盐</w:t>
      </w:r>
      <w:r>
        <w:t>核燃料体系， 在熔融状态下运行。LiF-Be Fz-ThF 4-UF 4盐熔</w:t>
      </w:r>
      <w:r>
        <w:t>点499℃，锂和钍在熔盐中溶解度高，中子吸收截面小；对结</w:t>
      </w:r>
      <w:r>
        <w:t>构材料腐蚀性小。熔盐核燃料已用于熔盐实验堆和熔盐增</w:t>
      </w:r>
      <w:r>
        <w:t>殖堆。</w:t>
      </w:r>
    </w:p>
    <w:p>
      <w:r>
        <w:t>609_反应堆周期reactor period反应堆中子通量按指数规律</w:t>
      </w:r>
      <w:r>
        <w:t>变化(上升或下降)e(=2.718)倍所需的时间。其倒数称为反</w:t>
      </w:r>
      <w:r>
        <w:t>应堆时间常数。反应堆周期反映中子通量变化即反应堆功率</w:t>
      </w:r>
      <w:r>
        <w:t>变化的速率，它与反应堆控制和安全运行密切相关。</w:t>
      </w:r>
    </w:p>
    <w:p>
      <w:r>
        <w:t>609_反应纺丝reaction spinning</w:t>
      </w:r>
      <w:r>
        <w:t>纺丝流体从喷丝孔挤出，其</w:t>
      </w:r>
      <w:r>
        <w:t>固化成形速度受化学反应控制的纺丝方法。又名化学纺丝。</w:t>
      </w:r>
      <w:r>
        <w:t>即由单体或低聚体变成髙聚物过程和成纤过程合而为一的纺</w:t>
      </w:r>
      <w:r>
        <w:t>丝方法。当低聚体(预聚体)溶液细流挤人凝固浴时，与凝固</w:t>
      </w:r>
      <w:r>
        <w:t>浴中的扩链剂(偶联剂)迅速反应，形成高聚物而固化成纤维。</w:t>
      </w:r>
      <w:r>
        <w:t>成功用例是聚氨酯弹性纤维的湿法纺丝，采用二胺或二醇作</w:t>
      </w:r>
      <w:r>
        <w:t>为扩链剂。</w:t>
      </w:r>
    </w:p>
    <w:p>
      <w:r>
        <w:t>609_反应分子数molecular ity</w:t>
      </w:r>
      <w:r>
        <w:t>参加某种微观的基元化学物</w:t>
      </w:r>
      <w:r>
        <w:t>理反应的反应物粒子(分子、原子、离子、自由基)数目。这一</w:t>
      </w:r>
      <w:r>
        <w:t>粒子数目可称为该种基元化学物理反应的分子数，也可视为</w:t>
      </w:r>
      <w:r>
        <w:t>由该种基元化学物理反应所构成的元反应的分子数。只存在</w:t>
      </w:r>
      <w:r>
        <w:t>反应分子数分别为一、二、三这三种可能性，分别称为单分子</w:t>
      </w:r>
      <w:r>
        <w:t>反应、双分子反应及三分子反应。反应分子数不可能是零及</w:t>
      </w:r>
      <w:r>
        <w:t>四或四以上的数，也不可能是分数。</w:t>
      </w:r>
    </w:p>
    <w:p>
      <w:r>
        <w:t>609_反应釜reaction kettle； reaction vessel</w:t>
      </w:r>
      <w:r>
        <w:t>又称反应器或反</w:t>
      </w:r>
      <w:r>
        <w:t>应锅。是化工生产中用于进行化学反应的一种容器。常</w:t>
      </w:r>
      <w:r>
        <w:t>配备必要的传热装置和搅拌装置以达到强化生产的目</w:t>
      </w:r>
      <w:r>
        <w:t>的。反应釜分为间歇式、半连续式和连续式三种。主要</w:t>
      </w:r>
      <w:r>
        <w:t>用于染料和制药工业，也用于其他工业，如烧碱生产中的</w:t>
      </w:r>
      <w:r>
        <w:t>苛化桶等。</w:t>
      </w:r>
    </w:p>
    <w:p>
      <w:r>
        <w:t>609_反应轨迹</w:t>
      </w:r>
      <w:r>
        <w:t>reaction trajectory在化学反应的势能面中，</w:t>
      </w:r>
      <w:r>
        <w:t>把人口谷到出口谷的最低能量途径称为反应轨迹，也称为反</w:t>
      </w:r>
      <w:r>
        <w:t>应径迹、反应坐标、反应最低能量途径。同样的反应物可能有</w:t>
      </w:r>
      <w:r>
        <w:t>不同的轨迹(反应历程)。统计理论认为，反应总是沿有利于</w:t>
      </w:r>
      <w:r>
        <w:t>释放能量最多的反应轨迹进行。</w:t>
      </w:r>
    </w:p>
    <w:p>
      <w:r>
        <w:t>609_反应活性-选择性原理reactivity-selectivity principle</w:t>
      </w:r>
      <w:r>
        <w:t>种好的催化剂至少应满足对指定催化反应活性高、目标产物</w:t>
      </w:r>
      <w:r>
        <w:t>选择性好的基本要求。二者兼顾的选择要求称为反应活性-</w:t>
      </w:r>
      <w:r>
        <w:t>选择性原理。对工业应用催化剂，还要加上稳定性好的第三</w:t>
      </w:r>
      <w:r>
        <w:t>个条件。</w:t>
      </w:r>
    </w:p>
    <w:p>
      <w:r>
        <w:t>609_反应活性指数reactivity index描述反应能力的指数， 通</w:t>
      </w:r>
      <w:r>
        <w:t>常分为静态指数和动态指数两大类。静态指数是指由反应物</w:t>
      </w:r>
      <w:r>
        <w:t>状态的结构和性质所确定的反应指数，如反应物分子中各原</w:t>
      </w:r>
      <w:r>
        <w:t>子的电荷密度、键级、自由价等等。动态指数的确定不仅涉及</w:t>
      </w:r>
      <w:r>
        <w:t>反应物状态的结构性质，而且与合理拟定的中间过渡状态的</w:t>
      </w:r>
      <w:r>
        <w:t>结构和性质有关。例如， 以定域能(localization energy) 为指</w:t>
      </w:r>
      <w:r>
        <w:t>标的动态指数就定义为过渡状态与反应物状态的x电子总</w:t>
      </w:r>
      <w:r>
        <w:t>能量的差值，定域能愈小则反应愈易进行。</w:t>
      </w:r>
    </w:p>
    <w:p>
      <w:r>
        <w:t>610_反应机理</w:t>
      </w:r>
      <w:r>
        <w:t>reaction mechanism</w:t>
      </w:r>
      <w:r>
        <w:t>又称反应历程。指化学</w:t>
      </w:r>
      <w:r>
        <w:t>反应过程中由反应物分子变为产物分子所经历的具体步骤。</w:t>
      </w:r>
      <w:r>
        <w:t>清中抗体之一，即免疫球蛋白E(ⅠgE)的旧称。在20世纪</w:t>
      </w:r>
      <w:r>
        <w:t>从宏观反应动力学的角度看，可将反应机理理解为一个总反</w:t>
      </w:r>
      <w:r>
        <w:t>早期， 在对特应性疾病(a topic disease) 的观察中， 曾发现有一</w:t>
      </w:r>
      <w:r>
        <w:t>应所包含的各个元反应的集合。探求一个总反应的机理，实</w:t>
      </w:r>
      <w:r>
        <w:t>种体液性因子在发病上起举足轻重的作用，并称这一因子为</w:t>
      </w:r>
      <w:r>
        <w:t>际上就是探求这一总反应究竞包括哪些元反应以及它们按怎</w:t>
      </w:r>
      <w:r>
        <w:t>反应素(或叫反应抗体)。由于应用当时的一些血清学反应方</w:t>
      </w:r>
      <w:r>
        <w:t>样的序列进行。从微观反应动力学角度看，反应机理指微观</w:t>
      </w:r>
      <w:r>
        <w:t>法不能将它分离出来， 直至1966年由石坂氏发现了IgE才知</w:t>
      </w:r>
      <w:r>
        <w:t>的基元化学物理反应的详细经过，此反应机理也称分子</w:t>
      </w:r>
      <w:r>
        <w:t>道所谓的上述反应紫就是IgE， 随之在1968年也被世界卫生</w:t>
      </w:r>
      <w:r>
        <w:t>机理。</w:t>
      </w:r>
      <w:r>
        <w:t>组织建议命名为IgE。所以反应紫或反应抗体实际已成为历</w:t>
      </w:r>
    </w:p>
    <w:p>
      <w:r>
        <w:t>610_反应级数reaction order在化学反应中， 所有的简单反</w:t>
      </w:r>
      <w:r>
        <w:t>史性的名称。</w:t>
      </w:r>
      <w:r>
        <w:t>应和一部分复杂反应其速率方程具有速率；与组元A、B…</w:t>
      </w:r>
      <w:r>
        <w:t>的浓度CA、CB…的幂乘积成正比的形式：r=kck·ck…。</w:t>
      </w:r>
      <w:r>
        <w:t>反应速度控制的动力学行为。当内、外扩散速度远比表面化</w:t>
      </w:r>
      <w:r>
        <w:t>某一确定的化学反应其上述形式的速率方程中指数p、</w:t>
      </w:r>
      <w:r>
        <w:t>学反应速度大得多时，催化剂全部内表面得到充分利用，孔内</w:t>
      </w:r>
      <w:r>
        <w:t>q…分别是反应对组元A、B…的级数，而所有指数之和</w:t>
      </w:r>
      <w:r>
        <w:t>深处的反应物或产物的浓度与气流主体浓度相近，内、外扩散</w:t>
      </w:r>
      <w:r>
        <w:t>n=p+q+…称为反应的总级数，简称反应级数。它是</w:t>
      </w:r>
      <w:r>
        <w:t>可以忽略。实验测得的动力学方程真实地反映了表面化学反</w:t>
      </w:r>
      <w:r>
        <w:t>表征组元浓度对反应速率影响规律的一个化学动力学</w:t>
      </w:r>
      <w:r>
        <w:t>应的动力学规律。</w:t>
      </w:r>
      <w:r>
        <w:t>参数。</w:t>
      </w:r>
    </w:p>
    <w:p>
      <w:r>
        <w:t>610_反应挤出reactive extrusion在聚合物挤出加工时进行</w:t>
      </w:r>
      <w:r>
        <w:t>中，导致化学反应所需在联心线上的相对平动能分量的最小</w:t>
      </w:r>
      <w:r>
        <w:t>化学反应的过程。挤出装置不仅是个加工装置，而且被</w:t>
      </w:r>
      <w:r>
        <w:t>值， 符号ec， 也称阈能et bo当反应进度为：=1mol时所需的</w:t>
      </w:r>
      <w:r>
        <w:t>用作化学反应器。反应挤出中的化学反应是通过挤出机</w:t>
      </w:r>
      <w:r>
        <w:t>阈能即靡尔阈能。反应临界能不是能量的差值，而是能量的</w:t>
      </w:r>
      <w:r>
        <w:t>的混合作用实现的，主要发生在聚合物的熔体中，亦可在</w:t>
      </w:r>
      <w:r>
        <w:t>限值，相对平动能eR在联心线方向上的分量与ec的差值</w:t>
      </w:r>
      <w:r>
        <w:t>液相或固相中发生。反应主要包括接枝、交链、嵌段、交</w:t>
      </w:r>
      <w:r>
        <w:t>越大，表示碰撞程度越激烈，反应速率越大。</w:t>
      </w:r>
      <w:r>
        <w:t>换、聚合、缩聚等。反应挤出装置主要是单螺杆和双螺杆</w:t>
      </w:r>
      <w:r>
        <w:t>挤出机。</w:t>
      </w:r>
      <w:r>
        <w:t>er又称活化能垒。势能剖面图上以势能曲线能量最低点为</w:t>
      </w:r>
    </w:p>
    <w:p>
      <w:r>
        <w:t>610_反应截面</w:t>
      </w:r>
      <w:r>
        <w:t>reactive cross section</w:t>
      </w:r>
      <w:r>
        <w:t>见上图。设CR为碰撞</w:t>
      </w:r>
      <w:r>
        <w:t>能量零点时的反应能垒，以符号eb表示。它与化学反应的</w:t>
      </w:r>
      <w:r>
        <w:t>/</w:t>
      </w:r>
      <w:r>
        <w:t>分子对的相对运动速度，0为碰</w:t>
      </w:r>
      <w:r>
        <w:t>0K活化能eo的关系为</w:t>
      </w:r>
      <w:r>
        <w:t>撞角，若只有相对平动能，ER在</w:t>
      </w:r>
      <w:r>
        <w:t>连心线方向上的分量eR超过临</w:t>
      </w:r>
      <w:r>
        <w:t>界能e。的碰撞为反应性碰</w:t>
      </w:r>
      <w:r>
        <w:t>c0是一个与阿累尼乌斯活化能E.有关的动力学参数：Eo=</w:t>
      </w:r>
      <w:r>
        <w:t>撞，则</w:t>
      </w:r>
      <w:r>
        <w:t>E.--RT， Eo=E.-mRT， m为气相反应的分子数， 但碰</w:t>
      </w:r>
      <w:r>
        <w:t>eR=w(CR cost)</w:t>
      </w:r>
      <w:r>
        <w:t>撞理论中的临界能E。与Eo、E。是三种意义不同的能量，E。</w:t>
      </w:r>
      <w:r>
        <w:t>-CK(1-i²8)</w:t>
      </w:r>
      <w:r>
        <w:t>是实验量、宏观量，E。是阈能，是分子水平的理论量，Eo是势</w:t>
      </w:r>
      <w:r>
        <w:t>垒，是能量的差值，也是分子水平的理论量。</w:t>
      </w:r>
      <w:r>
        <w:t>=cR(1-)≥6</w:t>
      </w:r>
      <w:r>
        <w:t>·R</w:t>
      </w:r>
      <w:r>
        <w:t>当eR=e。时的碰撞参数b=bR，则</w:t>
      </w:r>
      <w:r>
        <w:t>sions是所有碰撞的麦克斯韦-玻尔兹曼能量分布函数乘以</w:t>
      </w:r>
      <w:r>
        <w:t>t=dh(1-)反应截面定义为</w:t>
      </w:r>
      <w:r>
        <w:t>激发函数的积， 并以dNR/NdER对E作图即得反应碰撞的</w:t>
      </w:r>
      <w:r>
        <w:t>·R=x bk=rdx(1-g</w:t>
      </w:r>
      <w:r>
        <w:t>ER</w:t>
      </w:r>
      <w:r>
        <w:t>当eR&lt;cc时，oR~0，反应不能发生。当eR≥ec时，OR从零</w:t>
      </w:r>
      <w:r>
        <w:t>增加直至dR=0c=nd3B(如下图)。故oR是ER的函数。</w:t>
      </w:r>
    </w:p>
    <w:p>
      <w:r>
        <w:t>610_反应进度</w:t>
      </w:r>
      <w:r>
        <w:t>advancement of reaction表示化学反应进</w:t>
      </w:r>
      <w:r>
        <w:t>行程度的量。符号：， 单位mol。任何一个化学反应可以用</w:t>
      </w:r>
      <w:r>
        <w:t>vA A=0表示。其中A为参加反应的物种， uA为其计量系</w:t>
      </w:r>
      <w:r>
        <w:t>数。对反应物，vA为负，对生成物，vA为正。设△nA为在反</w:t>
      </w:r>
      <w:r>
        <w:t>能量分布曲线Ⅱ(见图)。Ⅰ线是所有碰撞的能量分布曲线，</w:t>
      </w:r>
      <w:r>
        <w:t>应过程中给定一段时间内物种A的量(摩尔)的增加，则^</w:t>
      </w:r>
      <w:r>
        <w:t>oR是激发函数的曲线。据阿累尼乌斯活化能定义dnk/dT=</w:t>
      </w:r>
      <w:r>
        <w:t>对所有参加反应的物种在同一时间内都有相同的值。定义</w:t>
      </w:r>
      <w:r>
        <w:t>E./RT²可得</w:t>
      </w:r>
      <w:r>
        <w:t>Ae=今A(对所有的物种)其中△为反应进度的变化。反应</w:t>
      </w:r>
      <w:r>
        <w:t>进度：也可以定义为</w:t>
      </w:r>
      <w:r>
        <w:t>g=i一no</w:t>
      </w:r>
      <w:r>
        <w:t>即阿累尼乌斯活化能是引起反应的所有碰撞的平均能量与所</w:t>
      </w:r>
      <w:r>
        <w:t>V；</w:t>
      </w:r>
      <w:r>
        <w:t>有碰撞的平均能量的差值。</w:t>
      </w:r>
      <w:r>
        <w:t>其中ni0为反应起始时(t=0)i物种的量。</w:t>
      </w:r>
    </w:p>
    <w:p>
      <w:r>
        <w:t>610_反应聚合物加工reactive polymer processing反应聚合</w:t>
      </w:r>
      <w:r>
        <w:t>色谱法(elemental chromatography) 。样品先经过一个反应</w:t>
      </w:r>
      <w:r>
        <w:t>物加工是指在有化学反应的情况下聚合物的成型加工过程。</w:t>
      </w:r>
      <w:r>
        <w:t>区，被化学转化或吸附，然后随载气进人检测器，产生色谱图。</w:t>
      </w:r>
      <w:r>
        <w:t>传统的化学反应和成型加工需在不同的设备中分别进行。反</w:t>
      </w:r>
      <w:r>
        <w:t>反应区可置于色谱柱前、柱内或柱后。反应也可采用不同的</w:t>
      </w:r>
      <w:r>
        <w:t>应聚合物加工将两个过程合并在一个设备中同时进行。反应</w:t>
      </w:r>
      <w:r>
        <w:t>反应方式。</w:t>
      </w:r>
      <w:r>
        <w:t>聚合物加工主要包括：反应注射成型(reactive injection</w:t>
      </w:r>
      <w:r>
        <w:t>moulding， RIM) ， 反应挤出(reactive extrusion) ， 反应回转模</w:t>
      </w:r>
      <w:r>
        <w:t>塑(reactive rotational molding) 等。</w:t>
      </w:r>
      <w:r>
        <w:t>应、接枝反应或嵌段反应形成的多组分共混物。例如在</w:t>
      </w:r>
    </w:p>
    <w:p>
      <w:r>
        <w:t>610_反应抗体</w:t>
      </w:r>
      <w:r>
        <w:t>re agi nic antibody； re ag in</w:t>
      </w:r>
      <w:r>
        <w:t>又称反应素。系血</w:t>
      </w:r>
      <w:r>
        <w:t>清中抗体之一，即免疫球蛋白E(ⅠgE)的旧称。在20世纪</w:t>
      </w:r>
      <w:r>
        <w:t>早期， 在对特应性疾病(a topic disease) 的观察中， 曾发现有一</w:t>
      </w:r>
      <w:r>
        <w:t>种体液性因子在发病上起举足轻重的作用，并称这一因子为</w:t>
      </w:r>
      <w:r>
        <w:t>反应素(或叫反应抗体)。由于应用当时的一些血清学反应方</w:t>
      </w:r>
      <w:r>
        <w:t>法不能将它分离出来， 直至1966年由石坂氏发现了IgE才知</w:t>
      </w:r>
      <w:r>
        <w:t>道所谓的上述反应紫就是IgE， 随之在1968年也被世界卫生</w:t>
      </w:r>
      <w:r>
        <w:t>组织建议命名为IgE。所以反应紫或反应抗体实际已成为历</w:t>
      </w:r>
      <w:r>
        <w:t>史性的名称。</w:t>
      </w:r>
    </w:p>
    <w:p>
      <w:r>
        <w:t>610_反应控制reaction control</w:t>
      </w:r>
      <w:r>
        <w:t>整个反应速度为催化剂表面</w:t>
      </w:r>
      <w:r>
        <w:t>反应速度控制的动力学行为。当内、外扩散速度远比表面化</w:t>
      </w:r>
      <w:r>
        <w:t>学反应速度大得多时，催化剂全部内表面得到充分利用，孔内</w:t>
      </w:r>
      <w:r>
        <w:t>深处的反应物或产物的浓度与气流主体浓度相近，内、外扩散</w:t>
      </w:r>
      <w:r>
        <w:t>可以忽略。实验测得的动力学方程真实地反映了表面化学反</w:t>
      </w:r>
      <w:r>
        <w:t>应的动力学规律。</w:t>
      </w:r>
    </w:p>
    <w:p>
      <w:r>
        <w:t>610_反应临界能critical energy of reaction</w:t>
      </w:r>
      <w:r>
        <w:t>简单碰撞理论</w:t>
      </w:r>
      <w:r>
        <w:t>中，导致化学反应所需在联心线上的相对平动能分量的最小</w:t>
      </w:r>
      <w:r>
        <w:t>值， 符号ec， 也称阈能et bo当反应进度为：=1mol时所需的</w:t>
      </w:r>
      <w:r>
        <w:t>阈能即靡尔阈能。反应临界能不是能量的差值，而是能量的</w:t>
      </w:r>
      <w:r>
        <w:t>限值，相对平动能eR在联心线方向上的分量与ec的差值</w:t>
      </w:r>
      <w:r>
        <w:t>越大，表示碰撞程度越激烈，反应速率越大。</w:t>
      </w:r>
    </w:p>
    <w:p>
      <w:r>
        <w:t>610_反应能垒reaction energy barrier； activation energy barri-</w:t>
      </w:r>
      <w:r>
        <w:t>er又称活化能垒。势能剖面图上以势能曲线能量最低点为</w:t>
      </w:r>
      <w:r>
        <w:t>能量零点时的反应能垒，以符号eb表示。它与化学反应的</w:t>
      </w:r>
      <w:r>
        <w:t>0K活化能eo的关系为</w:t>
      </w:r>
      <w:r>
        <w:t>c+一hv*=co+-hvo或eo=eb+一h(v*-vo)</w:t>
      </w:r>
      <w:r>
        <w:t>c0是一个与阿累尼乌斯活化能E.有关的动力学参数：Eo=</w:t>
      </w:r>
      <w:r>
        <w:t>E.--RT， Eo=E.-mRT， m为气相反应的分子数， 但碰</w:t>
      </w:r>
      <w:r>
        <w:t>撞理论中的临界能E。与Eo、E。是三种意义不同的能量，E。</w:t>
      </w:r>
      <w:r>
        <w:t>是实验量、宏观量，E。是阈能，是分子水平的理论量，Eo是势</w:t>
      </w:r>
      <w:r>
        <w:t>垒，是能量的差值，也是分子水平的理论量。</w:t>
      </w:r>
    </w:p>
    <w:p>
      <w:r>
        <w:t>610_反应碰撞见有效碰撞2766。</w:t>
      </w:r>
    </w:p>
    <w:p>
      <w:r>
        <w:t>610_反应碰撞能量分布</w:t>
      </w:r>
      <w:r>
        <w:t>energy distribution of reactive colli-</w:t>
      </w:r>
      <w:r>
        <w:t>sions是所有碰撞的麦克斯韦-玻尔兹曼能量分布函数乘以</w:t>
      </w:r>
      <w:r>
        <w:t>激发函数的积， 并以dNR/NdER对E作图即得反应碰撞的</w:t>
      </w:r>
      <w:r>
        <w:t>金</w:t>
      </w:r>
      <w:r>
        <w:t>0102030405060708090100</w:t>
      </w:r>
      <w:r>
        <w:t>E/(kj/mol)</w:t>
      </w:r>
      <w:r>
        <w:t>能量分布曲线Ⅱ(见图)。Ⅰ线是所有碰撞的能量分布曲线，</w:t>
      </w:r>
      <w:r>
        <w:t>oR是激发函数的曲线。据阿累尼乌斯活化能定义dnk/dT=</w:t>
      </w:r>
      <w:r>
        <w:t>E./RT²可得</w:t>
      </w:r>
      <w:r>
        <w:t>J TERe-E.RTeR dE-RT</w:t>
      </w:r>
      <w:r>
        <w:t>J； ERe-ERT oR dE 2</w:t>
      </w:r>
      <w:r>
        <w:t>即阿累尼乌斯活化能是引起反应的所有碰撞的平均能量与所</w:t>
      </w:r>
      <w:r>
        <w:t>有碰撞的平均能量的差值。</w:t>
      </w:r>
    </w:p>
    <w:p>
      <w:r>
        <w:t>610_反应气相色谱法reaction gas chromatography又称元素</w:t>
      </w:r>
      <w:r>
        <w:t>色谱法(elemental chromatography) 。样品先经过一个反应</w:t>
      </w:r>
      <w:r>
        <w:t>区，被化学转化或吸附，然后随载气进人检测器，产生色谱图。</w:t>
      </w:r>
      <w:r>
        <w:t>反应区可置于色谱柱前、柱内或柱后。反应也可采用不同的</w:t>
      </w:r>
      <w:r>
        <w:t>反应方式。</w:t>
      </w:r>
    </w:p>
    <w:p>
      <w:r>
        <w:t>610_反应器见化学反应设备958.</w:t>
      </w:r>
    </w:p>
    <w:p>
      <w:r>
        <w:t>610_反应器共混物reactor blend指在反应器中通过聚合反</w:t>
      </w:r>
      <w:r>
        <w:t>应、接枝反应或嵌段反应形成的多组分共混物。例如在</w:t>
      </w:r>
      <w:r>
        <w:t>若干串联的聚合反应釜中，顺序进行丙烯均聚、乙烯、丙</w:t>
      </w:r>
      <w:r>
        <w:t>烯无规共聚和嵌段共聚等反应所得增韧聚丙烯共混物即</w:t>
      </w:r>
      <w:r>
        <w:t>为反应器共混物。与一般熔融共混物相比，性能更均匀。</w:t>
      </w:r>
      <w:r>
        <w:t>连续反应挤出共混物也可归于此类，此时挤出机即为反</w:t>
      </w:r>
      <w:r>
        <w:t>应器。</w:t>
      </w:r>
    </w:p>
    <w:p>
      <w:r>
        <w:t>611_反应曲线参数整定法controller tuning based on reaction</w:t>
      </w:r>
      <w:r>
        <w:t>curve控制器参数整定方法的一种。先在开环条件下对过</w:t>
      </w:r>
      <w:r>
        <w:t>程施加阶跃形式的控制作用，并做出过渡过程曲线。该曲线</w:t>
      </w:r>
      <w:r>
        <w:t>称为反应曲线，可由而定出对象的增益、时滞和时间常数。然</w:t>
      </w:r>
      <w:r>
        <w:t>后按一定的公式， 由对象参数计算出在采用P、PI或PID控</w:t>
      </w:r>
      <w:r>
        <w:t>制算法时应选取的比例增益(或比例度)、再调时间和预调时</w:t>
      </w:r>
      <w:r>
        <w:t>间的参数值。</w:t>
      </w:r>
    </w:p>
    <w:p>
      <w:r>
        <w:t>611_反应热</w:t>
      </w:r>
      <w:r>
        <w:t>heat of reaction</w:t>
      </w:r>
      <w:r>
        <w:t>化学反应过程中的热效应。</w:t>
      </w:r>
      <w:r>
        <w:t>反应热可以分别为等压和等容反应热。一般说反应热常指等</w:t>
      </w:r>
      <w:r>
        <w:t>压反应热。</w:t>
      </w:r>
    </w:p>
    <w:p>
      <w:r>
        <w:t>611_反应热能reaction thermal energy指核反应放出或吸收</w:t>
      </w:r>
      <w:r>
        <w:t>又称反应比速。所有的简单反应和不少复杂反应的速率方程</w:t>
      </w:r>
      <w:r>
        <w:t>的能量，为靶核和入射粒子的结合能与生成核和出射粒子的</w:t>
      </w:r>
      <w:r>
        <w:t>均具有速率r与组元浓度CA、CB的乘积成正比的形式：</w:t>
      </w:r>
      <w:r>
        <w:t>结合能之差值。</w:t>
      </w:r>
      <w:r>
        <w:t>r=kc·ca……。式中的比例系数k称为反应速率常数，在数值</w:t>
      </w:r>
    </w:p>
    <w:p>
      <w:r>
        <w:t>611_反应容器reactor又称反应器。主要用来完成介质的物</w:t>
      </w:r>
      <w:r>
        <w:t>上相当于有关各组元浓度均为单位浓度时的速率r之值。</w:t>
      </w:r>
      <w:r>
        <w:t>理、化学反应功能。由于参与化学反应的原料物态不同(如气</w:t>
      </w:r>
      <w:r>
        <w:t>对于指定反应来说，k与组元浓度无关而与反应温度、催化剂</w:t>
      </w:r>
      <w:r>
        <w:t>体、液体)，反应过程的条件不同(温度、压力、浓度、物料是静</w:t>
      </w:r>
      <w:r>
        <w:t>态还是流动的)，反应的热效应不同，所以有多样的结构和类</w:t>
      </w:r>
      <w:r>
        <w:t>等因素有关。一个反应的k值大小可直接反映出该化学反</w:t>
      </w:r>
      <w:r>
        <w:t>型。如化工生产中使用的氨合成塔、尿素合成塔、加氢反应器</w:t>
      </w:r>
      <w:r>
        <w:t>应进行的难易程度。反应速率方程(reaction rate equation) 描</w:t>
      </w:r>
      <w:r>
        <w:t>以及反应釜、聚合釜、发生器、分解塔、变换炉、蒸煮锅、蒸球等</w:t>
      </w:r>
      <w:r>
        <w:t>述化学反应速率r同系统中A、B…组元的浓度CA、CB…之间</w:t>
      </w:r>
      <w:r>
        <w:t>均属反应容器。</w:t>
      </w:r>
      <w:r>
        <w:t>关系的函数式r=f(cA、C8…)也称为速率方程的微分形式。</w:t>
      </w:r>
      <w:r>
        <w:t>所有简单反应及不少复杂反应的速率方程具有速率与组元浓</w:t>
      </w:r>
    </w:p>
    <w:p>
      <w:r>
        <w:t>611_反应烧结</w:t>
      </w:r>
      <w:r>
        <w:t>reactive sintering又称活化烧结或强化烧结。</w:t>
      </w:r>
      <w:r>
        <w:t>通过添加物的作用，使反应与烧结同时进行的一种烧结方法。</w:t>
      </w:r>
      <w:r>
        <w:t>度幂乘积成正比的形式：r=kcA·c…。一部分复杂反应的速</w:t>
      </w:r>
      <w:r>
        <w:t>此法与普通烧结法比较，有如下两个主要特点：(1)提高制品</w:t>
      </w:r>
      <w:r>
        <w:t>率方程不具有上述形式。任何总反应的速率方程均需由实验</w:t>
      </w:r>
      <w:r>
        <w:t>质量，烧成的制品不收缩，尺寸不变化；(2)反应速度快，传质</w:t>
      </w:r>
      <w:r>
        <w:t>数据来确定。</w:t>
      </w:r>
      <w:r>
        <w:t>和传热过程贯彻在烧结全过程</w:t>
      </w:r>
      <w:r>
        <w:t>普通</w:t>
      </w:r>
      <w:r>
        <w:t>烧纤</w:t>
      </w:r>
      <w:r>
        <w:t>去物质迁移过程发</w:t>
      </w:r>
      <w:r>
        <w:t>生在坯体颗粒与颗粒的局部，反应烧结泼</w:t>
      </w:r>
      <w:r>
        <w:t>迁移过程发生</w:t>
      </w:r>
      <w:r>
        <w:t>哌啶酮)而引起新生儿畸形的一起灾难性事件。1962年在德</w:t>
      </w:r>
      <w:r>
        <w:t>在长距离范围内。分为液相反应烧结和气相反应烧结两类。</w:t>
      </w:r>
      <w:r>
        <w:t>国、英国和日本等国由于孕妇在妊娠期间服用镇静剂反应停</w:t>
      </w:r>
      <w:r>
        <w:t>采用前一类的居多。例如，烧结氧氮化硅坯件时添加硅、二氧</w:t>
      </w:r>
      <w:r>
        <w:t>治疗孕吐而引起新生儿短肢畸形或无肢畸形，大约发现</w:t>
      </w:r>
      <w:r>
        <w:t>化硅和氟化钙(或氧化钙、氧化镁等玻璃相形成剂)同氮反应</w:t>
      </w:r>
      <w:r>
        <w:t>10000多名畸形儿。反应停是已知最强的人体致畸物，对动</w:t>
      </w:r>
      <w:r>
        <w:t>生成二氮氧化二硅(Si2ON2)，氧化钙、氧化镁等同二氧化硅形</w:t>
      </w:r>
      <w:r>
        <w:t>物不敏感，而对人具有种族特异性；低剂址(0.5~1.0mg/</w:t>
      </w:r>
      <w:r>
        <w:t>成玻璃相，氮溶解在焙融体(玻璃相)中，Si2ON2晶体从被氮</w:t>
      </w:r>
      <w:r>
        <w:t>kg)，甚或孕期一次剂量便可引起畸胎。自此以后，许多国家</w:t>
      </w:r>
      <w:r>
        <w:t>饱和的玻璃相中析出。这样制出的氧氮化硅的密度可相当于</w:t>
      </w:r>
      <w:r>
        <w:t>对药物、农药或化学物质在投放市场之前需进行致畸性</w:t>
      </w:r>
      <w:r>
        <w:t>理论密度90%以上。</w:t>
      </w:r>
      <w:r>
        <w:t>评价。</w:t>
      </w:r>
    </w:p>
    <w:p>
      <w:r>
        <w:t>611_反应烧结碳化硅陶瓷reaction sintering silicon carbide ce-</w:t>
      </w:r>
      <w:r>
        <w:t>ram ics一种自结合碳化硅陶瓷。25℃时弯曲强度400~</w:t>
      </w:r>
      <w:r>
        <w:t>的路径。同样的反应物往往可能进行多种不同的反应，生成</w:t>
      </w:r>
      <w:r>
        <w:t>600MPa， 强度250MPa， 弹性模量415MPa， 熔点1410℃。采</w:t>
      </w:r>
      <w:r>
        <w:t>不同的产物。亦即它有不同的反应途径。选择适宜的操作条</w:t>
      </w:r>
      <w:r>
        <w:t>用反应烧结法制取。用作核燃料包覆材料，各类机械的密封</w:t>
      </w:r>
      <w:r>
        <w:t>件，特别是选择适宜的催化剂，可以使反应物主要按所希望的</w:t>
      </w:r>
      <w:r>
        <w:t>件、高温燃气轮机部件等。</w:t>
      </w:r>
      <w:r>
        <w:t>反应途径进行，以获取最大产率的所需产物。这是研究和开</w:t>
      </w:r>
    </w:p>
    <w:p>
      <w:r>
        <w:t>611_反应速率reaction rate描述化学反应过程进行的快慢。</w:t>
      </w:r>
      <w:r>
        <w:t>发工作的主要任务。</w:t>
      </w:r>
      <w:r>
        <w:t>当温度和体积固定时，参加反应的各物质的浓度随时间而变，</w:t>
      </w:r>
      <w:r>
        <w:t>因此可用以表示反应速率。对于以下反应：aA+bB→</w:t>
      </w:r>
      <w:r>
        <w:t>反应物A在某化学反应过程中逐渐消耗。各个A分子自反</w:t>
      </w:r>
      <w:r>
        <w:t>cC+dD，反应速率v可以表示为：v=-(1/a)(d[A]/dt)=</w:t>
      </w:r>
      <w:r>
        <w:t>应开始的t=0时刻，到因化学反应而消耗掉所经历时间的平</w:t>
      </w:r>
      <w:r>
        <w:t>-(1/b)(</w:t>
      </w:r>
      <w:r>
        <w:t>]/dt)=(1/c)(d[C]/dt)=(1/d)(d[D]/dt)。</w:t>
      </w:r>
      <w:r>
        <w:t>均值，称为该反应的反应物分子A的平均寿命t。对于一级</w:t>
      </w:r>
      <w:r>
        <w:t>测定反应速率最常用的方法是把某一反应物质的浓度对时间</w:t>
      </w:r>
      <w:r>
        <w:t>反应aA------P来说，r与速率常数k的倒数呈简单关系：</w:t>
      </w:r>
      <w:r>
        <w:t>作图，再从所得曲线求出某一时刻的斜率，即为瞬时反应速</w:t>
      </w:r>
      <w:r>
        <w:t>t=1/(ak)，a是反应方程式中A的计量(系)数。一级反应</w:t>
      </w:r>
      <w:r>
        <w:t>率。反应速率理论广义来说，应包括总包反应、基元反应、分</w:t>
      </w:r>
      <w:r>
        <w:t>的r等于反应物A的浓度降为初始浓度的1/e=0.368倍所</w:t>
      </w:r>
      <w:r>
        <w:t>子反应三个层次上反应速率</w:t>
      </w:r>
      <w:r>
        <w:t>一般是指应用经典力学、热力</w:t>
      </w:r>
      <w:r>
        <w:t>需经历的时间。一级反应的t值可直接反映指定条件下该</w:t>
      </w:r>
      <w:r>
        <w:t>学、统计力学</w:t>
      </w:r>
      <w:r>
        <w:t>量子力学等基本理论于基元过程和态-态反应。</w:t>
      </w:r>
      <w:r>
        <w:t>化学变化在动力学上进行的难易程度，t越短，反应越易于</w:t>
      </w:r>
      <w:r>
        <w:t>如碰撞理论、过渡态理论</w:t>
      </w:r>
      <w:r>
        <w:t>单分子反应理论及分子反应动态学</w:t>
      </w:r>
      <w:r>
        <w:t>进行。</w:t>
      </w:r>
      <w:r>
        <w:t>等。反应速率</w:t>
      </w:r>
      <w:r>
        <w:t>化学反应工</w:t>
      </w:r>
      <w:r>
        <w:t>程中常用反</w:t>
      </w:r>
      <w:r>
        <w:t>应速率图来表示反</w:t>
      </w:r>
      <w:r>
        <w:t>应速率与操作条</w:t>
      </w:r>
      <w:r>
        <w:t>(温度及转化率)的关系。图示为SO2氧</w:t>
      </w:r>
      <w:r>
        <w:t>动激发的反应物能促进反应。如u为反应物振动能级，下列</w:t>
      </w:r>
      <w:r>
        <w:t>化反应过程的反应速率图。</w:t>
      </w:r>
      <w:r>
        <w:t>该图表示出一个最佳温度线，即</w:t>
      </w:r>
      <w:r>
        <w:t>反应的k(u=1)/k(u=0)的比值分别为：H+F2(v)---HF</w:t>
      </w:r>
      <w:r>
        <w:t>在不同转化率条件下，达到最大速率的温度线。这种图对于</w:t>
      </w:r>
      <w:r>
        <w:t>+H， 约1； O+HCl(v) -----OH+CI， 约150~800； D+H 2(v)</w:t>
      </w:r>
      <w:r>
        <w:t>分析一个反应器操作的好坏以及设计一个新反应器都很有</w:t>
      </w:r>
      <w:r>
        <w:t>-→HD+H， 约3000； Sr+HF(u) —→SrH+H， 约104。也有</w:t>
      </w:r>
      <w:r>
        <w:t>用。比如将某反应器操作下的温度与转化率绘在这种图上，</w:t>
      </w:r>
      <w:r>
        <w:t>的反应有早势垒的势能面，振动激发反而不利于反应的发生</w:t>
      </w:r>
      <w:r>
        <w:t>则立即可以看出：实际的操作温度是否为最佳温度，以及如何</w:t>
      </w:r>
      <w:r>
        <w:t>说明有的反应存在振动阈值现象。当反应体系的振动激发能</w:t>
      </w:r>
      <w:r>
        <w:t>改变温度条件以强化生产能力。</w:t>
      </w:r>
      <w:r>
        <w:t>正好超过势垒eb时，反应速率开始急剧增大。这些均属反应</w:t>
      </w:r>
      <w:r>
        <w:t>600</w:t>
      </w:r>
      <w:r>
        <w:t>580</w:t>
      </w:r>
      <w:r>
        <w:t>560</w:t>
      </w:r>
      <w:r>
        <w:t>0.80</w:t>
      </w:r>
      <w:r>
        <w:t>54</w:t>
      </w:r>
      <w:r>
        <w:t>P520</w:t>
      </w:r>
      <w:r>
        <w:t>so</w:t>
      </w:r>
      <w:r>
        <w:t>TTH</w:t>
      </w:r>
      <w:r>
        <w:t>460</w:t>
      </w:r>
      <w:r>
        <w:t>440</w:t>
      </w:r>
      <w:r>
        <w:t>420</w:t>
      </w:r>
      <w:r>
        <w:t>3456781</w:t>
      </w:r>
      <w:r>
        <w:t>2030406080100</w:t>
      </w:r>
      <w:r>
        <w:t>反应速率/</w:t>
      </w:r>
      <w:r>
        <w:t>反应速率图</w:t>
      </w:r>
    </w:p>
    <w:p>
      <w:r>
        <w:t>611_反应速率常数reaction rate constant； specific reaction rate</w:t>
      </w:r>
      <w:r>
        <w:t>又称反应比速。所有的简单反应和不少复杂反应的速率方程</w:t>
      </w:r>
      <w:r>
        <w:t>均具有速率r与组元浓度CA、CB的乘积成正比的形式：</w:t>
      </w:r>
      <w:r>
        <w:t>r=kc·ca……。式中的比例系数k称为反应速率常数，在数值</w:t>
      </w:r>
      <w:r>
        <w:t>上相当于有关各组元浓度均为单位浓度时的速率r之值。</w:t>
      </w:r>
      <w:r>
        <w:t>对于指定反应来说，k与组元浓度无关而与反应温度、催化剂</w:t>
      </w:r>
      <w:r>
        <w:t>等因素有关。一个反应的k值大小可直接反映出该化学反</w:t>
      </w:r>
      <w:r>
        <w:t>应进行的难易程度。反应速率方程(reaction rate equation) 描</w:t>
      </w:r>
      <w:r>
        <w:t>述化学反应速率r同系统中A、B…组元的浓度CA、CB…之间</w:t>
      </w:r>
      <w:r>
        <w:t>关系的函数式r=f(cA、C8…)也称为速率方程的微分形式。</w:t>
      </w:r>
      <w:r>
        <w:t>所有简单反应及不少复杂反应的速率方程具有速率与组元浓</w:t>
      </w:r>
      <w:r>
        <w:t>度幂乘积成正比的形式：r=kcA·c…。一部分复杂反应的速</w:t>
      </w:r>
      <w:r>
        <w:t>率方程不具有上述形式。任何总反应的速率方程均需由实验</w:t>
      </w:r>
      <w:r>
        <w:t>数据来确定。</w:t>
      </w:r>
    </w:p>
    <w:p>
      <w:r>
        <w:t>611_反应停事件thalidomide event</w:t>
      </w:r>
      <w:r>
        <w:t>因孕妇服用反应停(酞胺</w:t>
      </w:r>
      <w:r>
        <w:t>哌啶酮)而引起新生儿畸形的一起灾难性事件。1962年在德</w:t>
      </w:r>
      <w:r>
        <w:t>国、英国和日本等国由于孕妇在妊娠期间服用镇静剂反应停</w:t>
      </w:r>
      <w:r>
        <w:t>治疗孕吐而引起新生儿短肢畸形或无肢畸形，大约发现</w:t>
      </w:r>
      <w:r>
        <w:t>10000多名畸形儿。反应停是已知最强的人体致畸物，对动</w:t>
      </w:r>
      <w:r>
        <w:t>物不敏感，而对人具有种族特异性；低剂址(0.5~1.0mg/</w:t>
      </w:r>
      <w:r>
        <w:t>kg)，甚或孕期一次剂量便可引起畸胎。自此以后，许多国家</w:t>
      </w:r>
      <w:r>
        <w:t>对药物、农药或化学物质在投放市场之前需进行致畸性</w:t>
      </w:r>
      <w:r>
        <w:t>评价。</w:t>
      </w:r>
      <w:r>
        <w:t>反应途径▪reaction path</w:t>
      </w:r>
      <w:r>
        <w:t>反应物发生化学反应生成产物</w:t>
      </w:r>
      <w:r>
        <w:t>的路径。同样的反应物往往可能进行多种不同的反应，生成</w:t>
      </w:r>
      <w:r>
        <w:t>不同的产物。亦即它有不同的反应途径。选择适宜的操作条</w:t>
      </w:r>
      <w:r>
        <w:t>件，特别是选择适宜的催化剂，可以使反应物主要按所希望的</w:t>
      </w:r>
      <w:r>
        <w:t>反应途径进行，以获取最大产率的所需产物。这是研究和开</w:t>
      </w:r>
      <w:r>
        <w:t>发工作的主要任务。</w:t>
      </w:r>
    </w:p>
    <w:p>
      <w:r>
        <w:t>611_反应物分子平均寿命mean life of reactant molecular设</w:t>
      </w:r>
      <w:r>
        <w:t>反应物A在某化学反应过程中逐渐消耗。各个A分子自反</w:t>
      </w:r>
      <w:r>
        <w:t>应开始的t=0时刻，到因化学反应而消耗掉所经历时间的平</w:t>
      </w:r>
      <w:r>
        <w:t>均值，称为该反应的反应物分子A的平均寿命t。对于一级</w:t>
      </w:r>
      <w:r>
        <w:t>反应aA------P来说，r与速率常数k的倒数呈简单关系：</w:t>
      </w:r>
      <w:r>
        <w:t>t=1/(ak)，a是反应方程式中A的计量(系)数。一级反应</w:t>
      </w:r>
      <w:r>
        <w:t>的r等于反应物A的浓度降为初始浓度的1/e=0.368倍所</w:t>
      </w:r>
      <w:r>
        <w:t>需经历的时间。一级反应的t值可直接反映指定条件下该</w:t>
      </w:r>
      <w:r>
        <w:t>化学变化在动力学上进行的难易程度，t越短，反应越易于</w:t>
      </w:r>
      <w:r>
        <w:t>进行。</w:t>
      </w:r>
    </w:p>
    <w:p>
      <w:r>
        <w:t>611_反应物振动激发效应effect of vibration of reactant</w:t>
      </w:r>
      <w:r>
        <w:t>振</w:t>
      </w:r>
      <w:r>
        <w:t>动激发的反应物能促进反应。如u为反应物振动能级，下列</w:t>
      </w:r>
      <w:r>
        <w:t>反应的k(u=1)/k(u=0)的比值分别为：H+F2(v)---HF</w:t>
      </w:r>
      <w:r>
        <w:t>+H， 约1； O+HCl(v) -----OH+CI， 约150~800； D+H 2(v)</w:t>
      </w:r>
      <w:r>
        <w:t>-→HD+H， 约3000； Sr+HF(u) —→SrH+H， 约104。也有</w:t>
      </w:r>
      <w:r>
        <w:t>的反应有早势垒的势能面，振动激发反而不利于反应的发生</w:t>
      </w:r>
      <w:r>
        <w:t>说明有的反应存在振动阈值现象。当反应体系的振动激发能</w:t>
      </w:r>
      <w:r>
        <w:t>正好超过势垒eb时，反应速率开始急剧增大。这些均属反应</w:t>
      </w:r>
      <w:r>
        <w:t>物振动激发效应。</w:t>
      </w:r>
    </w:p>
    <w:p>
      <w:r>
        <w:t>612_反应香味物process flavor通过人工处理使天然产物具</w:t>
      </w:r>
      <w:r>
        <w:t>有特殊香味的物质。下列五种情况称为反应香味物：(1)无</w:t>
      </w:r>
      <w:r>
        <w:t>香味的天然原料经加工后产生所希望的香味轮廓(如可</w:t>
      </w:r>
      <w:r>
        <w:t>可/巧克力型) ； (2) 氨基酸和还原糖经Mail ard反应及其</w:t>
      </w:r>
      <w:r>
        <w:t>他有关反应产生的香味物(如仿肉类香味)；(3)控制下</w:t>
      </w:r>
      <w:r>
        <w:t>R CHO中的羰基碳带有正电荷， 转变为2后， 则带负电荷， 因</w:t>
      </w:r>
      <w:r>
        <w:t>的酶反应生成的香味物(如干酪和黄油)；(4)发酵产生</w:t>
      </w:r>
      <w:r>
        <w:t>而可与RX反应生成3， 3水解即成4， 但4不能由R CHO与R'</w:t>
      </w:r>
      <w:r>
        <w:t>的香味物(如葡萄酒和醋)；(5)应用生物工程制得的香</w:t>
      </w:r>
      <w:r>
        <w:t>X直接生成。</w:t>
      </w:r>
      <w:r>
        <w:t>味料。</w:t>
      </w:r>
    </w:p>
    <w:p>
      <w:r>
        <w:t>612_反应型硅酸盐无机胶reactive silicate inorganic adhesive</w:t>
      </w:r>
      <w:r>
        <w:t>ti oxidant又称键合型抗氧剂。带有反应性官能团， 能够通</w:t>
      </w:r>
      <w:r>
        <w:t>以硅酸盐为基体，金属氧化物、氢氧化铝、氟硅酸盐、硼酸盐</w:t>
      </w:r>
      <w:r>
        <w:t>过反应、共聚或接枝的方式键合到聚合物主链上，形成“永久”</w:t>
      </w:r>
      <w:r>
        <w:t>及磷酸盐等为固化剂，经化学反应形成高度交联的固化</w:t>
      </w:r>
      <w:r>
        <w:t>的抗氧保护体系。与添加型抗氧剂相比，键合型抗氧剂耐迁</w:t>
      </w:r>
      <w:r>
        <w:t>体。耐水性和耐热性优良，胶接强度高。胶接性能因碱</w:t>
      </w:r>
      <w:r>
        <w:t>移、耐挥发和耐抽提性高，持久稳定效果显著，但对配合和加</w:t>
      </w:r>
      <w:r>
        <w:t>金属的种类而异，胶接强度为：钠盐&gt;钾盐&gt;锂盐；耐水</w:t>
      </w:r>
      <w:r>
        <w:t>工条件要求较为苛刻。橡胶工业上又称网络键合防老剂。在</w:t>
      </w:r>
      <w:r>
        <w:t>性则为：锂盐&gt;钾盐&gt;钠盐。主要用于金属、陶瓷、玻璃</w:t>
      </w:r>
      <w:r>
        <w:t>硫化过程中能与橡胶分子反应形成共价键结合。其活性基可</w:t>
      </w:r>
      <w:r>
        <w:t>等材料的胶接。</w:t>
      </w:r>
      <w:r>
        <w:t>以是亚硝基、丙烯基或乙烯基等。由于这些基团在硫化过程</w:t>
      </w:r>
    </w:p>
    <w:p>
      <w:r>
        <w:t>612_反应型胶黏剂</w:t>
      </w:r>
      <w:r>
        <w:t>reaction adhesive通过化学反应而固化</w:t>
      </w:r>
      <w:r>
        <w:t>中与橡胶分子产生化学结合，不会被水或有机溶剂抽出，也不</w:t>
      </w:r>
      <w:r>
        <w:t>的胶黏剂。例如环氧树脂胶黏剂、聚氨酯胶黏剂、氰基丙烯酸</w:t>
      </w:r>
      <w:r>
        <w:t>会迁移，故能长期起防护作用。</w:t>
      </w:r>
      <w:r>
        <w:t>酯胶黏剂、第二代丙烯酸酯胶黏剂等。</w:t>
      </w:r>
    </w:p>
    <w:p>
      <w:r>
        <w:t>612_反应型聚氨酯胶黏剂polyurethane reaction adhesive</w:t>
      </w:r>
      <w:r>
        <w:t>是</w:t>
      </w:r>
      <w:r>
        <w:t>的高分子。例如，反应性基团在聚合物两端时称为遥爪聚合</w:t>
      </w:r>
      <w:r>
        <w:t>施工后具有化学反应，形成粘接性好、内聚强度高胶层的聚氨</w:t>
      </w:r>
      <w:r>
        <w:t>物，可用来合成嵌段或多嵌段共聚物；单端基带双键的称为大</w:t>
      </w:r>
      <w:r>
        <w:t>酯胶黏剂。有单组分、双组分、溶剂型，无溶剂型等类型。通</w:t>
      </w:r>
      <w:r>
        <w:t>分子单体，可合成梳型聚合物；侧基中带有反应性基团的称为</w:t>
      </w:r>
      <w:r>
        <w:t>常为双组分型。一为含一NCO的化合物， 另一为含活性氢化</w:t>
      </w:r>
      <w:r>
        <w:t>高分子试剂，如高分子催化剂、离子交换树脂、氧化还原树</w:t>
      </w:r>
      <w:r>
        <w:t>合物，施工后室温或加热固化。该类胶黏剂用途较广。如制</w:t>
      </w:r>
      <w:r>
        <w:t>脂等。</w:t>
      </w:r>
      <w:r>
        <w:t>鞋工业用双组分聚氨酯胶黏剂，复合薄膜用的聚氨酯胶黏</w:t>
      </w:r>
      <w:r>
        <w:t>剂等。</w:t>
      </w:r>
      <w:r>
        <w:t>又称PMR型聚酰亚胺， 一类重要的高性能复合材料基体树</w:t>
      </w:r>
    </w:p>
    <w:p>
      <w:r>
        <w:t>612_反应型增塑剂reactive plasticizer</w:t>
      </w:r>
      <w:r>
        <w:t>又称热硬化性增塑</w:t>
      </w:r>
      <w:r>
        <w:t>脂。单体在材料制备和成型过程中完成聚合反应。主要品种</w:t>
      </w:r>
      <w:r>
        <w:t>剂。分子中含有反应性活性基团，在一定条件下能与高</w:t>
      </w:r>
      <w:r>
        <w:t>有PMR-15、PMR-Ⅱ、LARC-160和LARC-13等。可由内次</w:t>
      </w:r>
      <w:r>
        <w:t>聚物发生反应的增塑剂。是一种具有增塑作用的交联</w:t>
      </w:r>
      <w:r>
        <w:t>甲基四氢化邻苯二甲酸(NA酸酐)单烷基酯、芳族四羧酸二</w:t>
      </w:r>
      <w:r>
        <w:t>剂。主要有烯丙基酯、丙烯酸酯、环氧化合物、不饱和聚</w:t>
      </w:r>
      <w:r>
        <w:t>甲酯、与芳族二元胺按一定比例反应，得到溶于低级醇的预聚</w:t>
      </w:r>
      <w:r>
        <w:t>酯等。</w:t>
      </w:r>
      <w:r>
        <w:t>物。然后，纤维预浸料在200℃进一步聚合和环化，生成内亚</w:t>
      </w:r>
    </w:p>
    <w:p>
      <w:r>
        <w:t>612_反应型阻燃剂</w:t>
      </w:r>
      <w:r>
        <w:t>reactive-type flame retardant for plastics</w:t>
      </w:r>
      <w:r>
        <w:t>甲基四氢化邻米二甲酰亚胺(Nad-酰亚胺) 封端的聚酰亚胺。</w:t>
      </w:r>
      <w:r>
        <w:t>高分子材料一般为有机化合物组成的大分子，易燃烧。为此，</w:t>
      </w:r>
      <w:r>
        <w:t>Nad-酰亚胺在300℃以上经逆Diels-Alder反应， 裂解为环戊</w:t>
      </w:r>
      <w:r>
        <w:t>在加工过程中加人助剂，以提高其耐热、耐燃性，可阻止塑料</w:t>
      </w:r>
      <w:r>
        <w:t>二烯和马来酰亚胺端基，同时进行双键加成反应形成交联体</w:t>
      </w:r>
      <w:r>
        <w:t>燃烧，抑制火焰传播。根据助剂加人方式可分为添加型阻燃</w:t>
      </w:r>
      <w:r>
        <w:t>系。PMR聚酰亚胺碳纤维复合材料具有优良的综合性能， 可</w:t>
      </w:r>
      <w:r>
        <w:t>剂和反应型阻燃剂。反应型阻燃剂是指在高分子聚合反应过</w:t>
      </w:r>
      <w:r>
        <w:t>在250~300℃长期使用。用作飞机发动机的轴承、外罩、喷</w:t>
      </w:r>
      <w:r>
        <w:t>程中加入反应体系，以单体形式参加到反应中，通过化学键合</w:t>
      </w:r>
      <w:r>
        <w:t>管、机舱、涡轮机叶片、机翼、导弹壳体等。</w:t>
      </w:r>
      <w:r>
        <w:t>成为聚合物的一部分。如2，3-二溴丙醇、二溴苯酚、四溴邻二</w:t>
      </w:r>
      <w:r>
        <w:t>甲酸酐等。其优点是对制品的物理机械性能影响小且阻</w:t>
      </w:r>
      <w:r>
        <w:t>维分子发生反应的活性基团(又称反应性基团)。在染色和印</w:t>
      </w:r>
      <w:r>
        <w:t>燃性能持久，但应用面窄，品种少，价格较高。反应型阻</w:t>
      </w:r>
      <w:r>
        <w:t>花过程中。染料的活性基团与纤维分子中的羟基、氨基、酰氨</w:t>
      </w:r>
      <w:r>
        <w:t>燃剂多用于聚氨酯、环氧树脂、不饱和聚酯、酚醛树脂等</w:t>
      </w:r>
      <w:r>
        <w:t>基等反应形成共价键结合而使染料固色，因而具有优异的湿</w:t>
      </w:r>
      <w:r>
        <w:t>热固性树脂。</w:t>
      </w:r>
      <w:r>
        <w:t>处理牢度。主要用于棉、麻、丝、羊毛、黏胶纤维、锦纶等织物</w:t>
      </w:r>
    </w:p>
    <w:p>
      <w:r>
        <w:t>612_反应性丙烯酸胶黏剂</w:t>
      </w:r>
      <w:r>
        <w:t>reactive acrylic adhesive一种双组</w:t>
      </w:r>
      <w:r>
        <w:t>的染色和印花。反应性染料是染料化学中的一项重要革新。</w:t>
      </w:r>
      <w:r>
        <w:t>分室温快固胶黏剂。又称第二代丙烯酸酯胶黏剂、强韧的丙</w:t>
      </w:r>
      <w:r>
        <w:t>自1956年第一批反应性染料问世以来，发展迅速，已成为最</w:t>
      </w:r>
      <w:r>
        <w:t>烯酸酯胶黏剂等。优点是固化速度几分钟至几十分钟可调，</w:t>
      </w:r>
      <w:r>
        <w:t>重要的棉用染料类别之一，具有广阔的发展前景。</w:t>
      </w:r>
      <w:r>
        <w:t>双组分不需严格计量，被粘表面不需</w:t>
      </w:r>
      <w:r>
        <w:t>格处理，具有油面可粘</w:t>
      </w:r>
      <w:r>
        <w:t>接性，粘接性能好。市场上以底涂型和双主剂型出售。常用</w:t>
      </w:r>
      <w:r>
        <w:t>上引人能与纤维发生反应的反应基团，使其在织物上具有持</w:t>
      </w:r>
      <w:r>
        <w:t>聚乙烯、玻璃或铝制容器包装。胶的组成是反应性丙烯酸酯</w:t>
      </w:r>
      <w:r>
        <w:t>久的耐洗性，称为反应性(或活性)柔软剂。这类柔软剂主要</w:t>
      </w:r>
      <w:r>
        <w:t>单体、弹性体(氯磺化聚乙烯、含氟橡胶、氯丁橡胶等)、有机过</w:t>
      </w:r>
      <w:r>
        <w:t>产品有：</w:t>
      </w:r>
      <w:r>
        <w:t>氧化物引发剂、有机磺酸氯、醛-胺缩合物还原剂等。目前正</w:t>
      </w:r>
      <w:r>
        <w:t>防水、柔软的双重效果</w:t>
      </w:r>
      <w:r>
        <w:t>致力改进其挥发性单体臭味、耐水性、耐热性、贮存稳定性等</w:t>
      </w:r>
      <w:r>
        <w:t>380) ； 脂肪异氰酸酯与乙烯亚胺的混合物(Persist ol VS) 等。</w:t>
      </w:r>
      <w:r>
        <w:t>缺点。</w:t>
      </w:r>
      <w:r>
        <w:t>凡纤维分子内含有能起化学反应的基团，如羟基、氨基等，都</w:t>
      </w:r>
    </w:p>
    <w:p>
      <w:r>
        <w:t>612_反应性翻转um po lung又称极性转换， 极性翻转。系指</w:t>
      </w:r>
      <w:r>
        <w:t>可用上述反应性柔软剂进行处理。目前用在棉、麻、黏胶纤维</w:t>
      </w:r>
      <w:r>
        <w:t>有机合成反应中采取的某种步骤，使反应物分子中碳原子的</w:t>
      </w:r>
      <w:r>
        <w:t>织物上较多；用于羊毛、丝绸及锦纶织物较少。他们可赋予织</w:t>
      </w:r>
      <w:r>
        <w:t>电荷发生翻转，以利碳碳键的生成。例如醛或酮的羰基碳带</w:t>
      </w:r>
      <w:r>
        <w:t>物具有较好的耐洗、防水及柔软的效果。</w:t>
      </w:r>
      <w:r>
        <w:t>有正电荷， 即戈6， 可与亲核试剂如R MgX(格利雅试剂)</w:t>
      </w:r>
      <w:r>
        <w:t>化剂分子中含有双键，在过氧化物存在下加热后能作为一个</w:t>
      </w:r>
      <w:r>
        <w:t>反应，但不与亲电试剂如RX(卤代烷)反应。为此需将羰基</w:t>
      </w:r>
      <w:r>
        <w:t>单体和其他含有双键的单体一起发生聚合反应。它既有单体</w:t>
      </w:r>
      <w:r>
        <w:t>碳的正电荷转换为负电荷才行，其采取的步骤如反应式所示：</w:t>
      </w:r>
      <w:r>
        <w:t>R</w:t>
      </w:r>
      <w:r>
        <w:t>的功能又有乳化剂的功能。</w:t>
      </w:r>
      <w:r>
        <w:t>BuLi</w:t>
      </w:r>
      <w:r>
        <w:t>RX</w:t>
      </w:r>
      <w:r>
        <w:t>反应性散射reactive scattering粒子间的散射不仅导致</w:t>
      </w:r>
      <w:r>
        <w:t>R</w:t>
      </w:r>
      <w:r>
        <w:t>R</w:t>
      </w:r>
      <w:r>
        <w:t>-S</w:t>
      </w:r>
      <w:r>
        <w:t>R</w:t>
      </w:r>
      <w:r>
        <w:t>相对运动和内部运动能址的交换，而且导致系统内粒子组合</w:t>
      </w:r>
      <w:r>
        <w:t>1</w:t>
      </w:r>
      <w:r>
        <w:t>2</w:t>
      </w:r>
      <w:r>
        <w:t>3</w:t>
      </w:r>
      <w:r>
        <w:t>的重排，即被某些势场束缚的粒子组合发生解离，形成新的粒</w:t>
      </w:r>
      <w:r>
        <w:t>1CH 2(CH zSH) 2</w:t>
      </w:r>
      <w:r>
        <w:t>水解</w:t>
      </w:r>
      <w:r>
        <w:t>R-C-H</w:t>
      </w:r>
      <w:r>
        <w:t>--//-</w:t>
      </w:r>
      <w:r>
        <w:t>一</w:t>
      </w:r>
      <w:r>
        <w:t>R-C-R'</w:t>
      </w:r>
      <w:r>
        <w:t>R CHO中的羰基碳带有正电荷， 转变为2后， 则带负电荷， 因</w:t>
      </w:r>
      <w:r>
        <w:t>而可与RX反应生成3， 3水解即成4， 但4不能由R CHO与R'</w:t>
      </w:r>
      <w:r>
        <w:t>X直接生成。</w:t>
      </w:r>
    </w:p>
    <w:p>
      <w:r>
        <w:t>612_反应性防老剂</w:t>
      </w:r>
      <w:r>
        <w:t>reactive antioxidant； network bound an-</w:t>
      </w:r>
      <w:r>
        <w:t>ti oxidant又称键合型抗氧剂。带有反应性官能团， 能够通</w:t>
      </w:r>
      <w:r>
        <w:t>过反应、共聚或接枝的方式键合到聚合物主链上，形成“永久”</w:t>
      </w:r>
      <w:r>
        <w:t>的抗氧保护体系。与添加型抗氧剂相比，键合型抗氧剂耐迁</w:t>
      </w:r>
      <w:r>
        <w:t>移、耐挥发和耐抽提性高，持久稳定效果显著，但对配合和加</w:t>
      </w:r>
      <w:r>
        <w:t>工条件要求较为苛刻。橡胶工业上又称网络键合防老剂。在</w:t>
      </w:r>
      <w:r>
        <w:t>硫化过程中能与橡胶分子反应形成共价键结合。其活性基可</w:t>
      </w:r>
      <w:r>
        <w:t>以是亚硝基、丙烯基或乙烯基等。由于这些基团在硫化过程</w:t>
      </w:r>
      <w:r>
        <w:t>中与橡胶分子产生化学结合，不会被水或有机溶剂抽出，也不</w:t>
      </w:r>
      <w:r>
        <w:t>会迁移，故能长期起防护作用。</w:t>
      </w:r>
    </w:p>
    <w:p>
      <w:r>
        <w:t>612_反应性高分子reactive polymer带有可反应的活性基团</w:t>
      </w:r>
      <w:r>
        <w:t>的高分子。例如，反应性基团在聚合物两端时称为遥爪聚合</w:t>
      </w:r>
      <w:r>
        <w:t>物，可用来合成嵌段或多嵌段共聚物；单端基带双键的称为大</w:t>
      </w:r>
      <w:r>
        <w:t>分子单体，可合成梳型聚合物；侧基中带有反应性基团的称为</w:t>
      </w:r>
      <w:r>
        <w:t>高分子试剂，如高分子催化剂、离子交换树脂、氧化还原树</w:t>
      </w:r>
      <w:r>
        <w:t>脂等。</w:t>
      </w:r>
    </w:p>
    <w:p>
      <w:r>
        <w:t>612_反应性聚酰亚胺</w:t>
      </w:r>
      <w:r>
        <w:t>polyimide by monomer polymerization</w:t>
      </w:r>
      <w:r>
        <w:t>又称PMR型聚酰亚胺， 一类重要的高性能复合材料基体树</w:t>
      </w:r>
      <w:r>
        <w:t>脂。单体在材料制备和成型过程中完成聚合反应。主要品种</w:t>
      </w:r>
      <w:r>
        <w:t>有PMR-15、PMR-Ⅱ、LARC-160和LARC-13等。可由内次</w:t>
      </w:r>
      <w:r>
        <w:t>甲基四氢化邻苯二甲酸(NA酸酐)单烷基酯、芳族四羧酸二</w:t>
      </w:r>
      <w:r>
        <w:t>甲酯、与芳族二元胺按一定比例反应，得到溶于低级醇的预聚</w:t>
      </w:r>
      <w:r>
        <w:t>物。然后，纤维预浸料在200℃进一步聚合和环化，生成内亚</w:t>
      </w:r>
      <w:r>
        <w:t>甲基四氢化邻米二甲酰亚胺(Nad-酰亚胺) 封端的聚酰亚胺。</w:t>
      </w:r>
      <w:r>
        <w:t>Nad-酰亚胺在300℃以上经逆Diels-Alder反应， 裂解为环戊</w:t>
      </w:r>
      <w:r>
        <w:t>二烯和马来酰亚胺端基，同时进行双键加成反应形成交联体</w:t>
      </w:r>
      <w:r>
        <w:t>系。PMR聚酰亚胺碳纤维复合材料具有优良的综合性能， 可</w:t>
      </w:r>
      <w:r>
        <w:t>在250~300℃长期使用。用作飞机发动机的轴承、外罩、喷</w:t>
      </w:r>
      <w:r>
        <w:t>管、机舱、涡轮机叶片、机翼、导弹壳体等。</w:t>
      </w:r>
    </w:p>
    <w:p>
      <w:r>
        <w:t>612_反应性染料reactive dyes</w:t>
      </w:r>
      <w:r>
        <w:t>又称活性染料。含有能与纤</w:t>
      </w:r>
      <w:r>
        <w:t>维分子发生反应的活性基团(又称反应性基团)。在染色和印</w:t>
      </w:r>
      <w:r>
        <w:t>花过程中。染料的活性基团与纤维分子中的羟基、氨基、酰氨</w:t>
      </w:r>
      <w:r>
        <w:t>基等反应形成共价键结合而使染料固色，因而具有优异的湿</w:t>
      </w:r>
      <w:r>
        <w:t>处理牢度。主要用于棉、麻、丝、羊毛、黏胶纤维、锦纶等织物</w:t>
      </w:r>
      <w:r>
        <w:t>的染色和印花。反应性染料是染料化学中的一项重要革新。</w:t>
      </w:r>
      <w:r>
        <w:t>自1956年第一批反应性染料问世以来，发展迅速，已成为最</w:t>
      </w:r>
      <w:r>
        <w:t>重要的棉用染料类别之一，具有广阔的发展前景。</w:t>
      </w:r>
    </w:p>
    <w:p>
      <w:r>
        <w:t>612_反应性柔软剂</w:t>
      </w:r>
      <w:r>
        <w:t>reactive softening agents在柔软剂分子</w:t>
      </w:r>
      <w:r>
        <w:t>上引人能与纤维发生反应的反应基团，使其在织物上具有持</w:t>
      </w:r>
      <w:r>
        <w:t>久的耐洗性，称为反应性(或活性)柔软剂。这类柔软剂主要</w:t>
      </w:r>
      <w:r>
        <w:t>产品有：</w:t>
      </w:r>
      <w:r>
        <w:t>胺吡啶</w:t>
      </w:r>
      <w:r>
        <w:t>铵盐类(防水剂PF，PA)，他们具有</w:t>
      </w:r>
      <w:r>
        <w:t>防水、柔软的双重效果</w:t>
      </w:r>
      <w:r>
        <w:t>脂肪酸与二乙烯酮混合物(Aqua pel</w:t>
      </w:r>
      <w:r>
        <w:t>380) ； 脂肪异氰酸酯与乙烯亚胺的混合物(Persist ol VS) 等。</w:t>
      </w:r>
      <w:r>
        <w:t>凡纤维分子内含有能起化学反应的基团，如羟基、氨基等，都</w:t>
      </w:r>
      <w:r>
        <w:t>可用上述反应性柔软剂进行处理。目前用在棉、麻、黏胶纤维</w:t>
      </w:r>
      <w:r>
        <w:t>织物上较多；用于羊毛、丝绸及锦纶织物较少。他们可赋予织</w:t>
      </w:r>
      <w:r>
        <w:t>物具有较好的耐洗、防水及柔软的效果。</w:t>
      </w:r>
    </w:p>
    <w:p>
      <w:r>
        <w:t>612_反应性乳化剂reactive emulsifier又称活性乳化剂。乳</w:t>
      </w:r>
      <w:r>
        <w:t>化剂分子中含有双键，在过氧化物存在下加热后能作为一个</w:t>
      </w:r>
      <w:r>
        <w:t>单体和其他含有双键的单体一起发生聚合反应。它既有单体</w:t>
      </w:r>
      <w:r>
        <w:t>的功能又有乳化剂的功能。</w:t>
      </w:r>
    </w:p>
    <w:p>
      <w:r>
        <w:t>612_反应性散射reactive scattering粒子间的散射不仅导致</w:t>
      </w:r>
      <w:r>
        <w:t>相对运动和内部运动能址的交换，而且导致系统内粒子组合</w:t>
      </w:r>
      <w:r>
        <w:t>的重排，即被某些势场束缚的粒子组合发生解离，形成新的粒</w:t>
      </w:r>
      <w:r>
        <w:t>子组合。这就要求反应性散射必须促使化学反应分子接近到</w:t>
      </w:r>
      <w:r>
        <w:t>属的黏结性。其性能随两组分的比例变化而变化。</w:t>
      </w:r>
      <w:r>
        <w:t>化学键力作用范围。因为只有分子轨道发生重叠才能形成新</w:t>
      </w:r>
      <w:r>
        <w:t>键。从反应性散射观点看，不能导致化学反应可能是如下的</w:t>
      </w:r>
      <w:r>
        <w:t>action injection moulding采用反应注塑成型工艺加工制造</w:t>
      </w:r>
      <w:r>
        <w:t>原因：碰撞能不够大或碰撞能虽足够高但能量形式(平动、转</w:t>
      </w:r>
      <w:r>
        <w:t>的聚双环戊二烯材料。原料组分A含有双环戊二烯、活化</w:t>
      </w:r>
      <w:r>
        <w:t>动、振动或电子运动)不合适；碰撞方位不合适；撞击参数太</w:t>
      </w:r>
      <w:r>
        <w:t>剂、聚合时间调节剂等，原料组分B含有双环戊二烯、催化</w:t>
      </w:r>
      <w:r>
        <w:t>大；碰撞时间太短不足以引起核位移；轨道对称性不守恒</w:t>
      </w:r>
      <w:r>
        <w:t>剂、其他助剂等碰撞混合制得的高分子成品制件。可用作工</w:t>
      </w:r>
      <w:r>
        <w:t>等。将量子散射理论与分子反应动态学相结合，就构成了</w:t>
      </w:r>
      <w:r>
        <w:t>程制件。</w:t>
      </w:r>
      <w:r>
        <w:t>反应性散射的内容，故反应性散射是分子反应动态学的核</w:t>
      </w:r>
      <w:r>
        <w:t>心内容。</w:t>
      </w:r>
      <w:r>
        <w:t>N-RIM指采用反应注射成型工艺加工的嵌段共聚型尼龙</w:t>
      </w:r>
    </w:p>
    <w:p>
      <w:r>
        <w:t>613_反应性中间粒子reaction intermediate在辐射化学中辐</w:t>
      </w:r>
      <w:r>
        <w:t>6。通常将原料组分A含己内酰胺和催化剂等，原料组分B</w:t>
      </w:r>
      <w:r>
        <w:t>解产生的反应性中间粒子包括荷电粒子(如电子，正、负离子，</w:t>
      </w:r>
      <w:r>
        <w:t>含己内酰胺及其预聚物、活化剂等。碰撞混合在模腔中反应，</w:t>
      </w:r>
      <w:r>
        <w:t>中性粒子)，激发原子与激发分子，自由基等。它们的特征用</w:t>
      </w:r>
      <w:r>
        <w:t>固化制成制件。常用玻璃纤维增强。可制作既有强度又需耐</w:t>
      </w:r>
      <w:r>
        <w:t>寿命、反应活性以及能量、种类、组成元素、化学键型、质量、电</w:t>
      </w:r>
      <w:r>
        <w:t>冲击性的制品如汽车部件、化工容器、滑冰板等。</w:t>
      </w:r>
      <w:r>
        <w:t>荷数等加以表征。它们可通过单分子形式或与其他活性粒子</w:t>
      </w:r>
      <w:r>
        <w:t>及周围的稳定分子相互作用的双分子形式消失。反应性中间</w:t>
      </w:r>
      <w:r>
        <w:t>ter penetrating polymer network； RIM-IPN将互穿聚合物</w:t>
      </w:r>
      <w:r>
        <w:t>粒子即瞬态粒子，瞬态粒子一词强调的是其寿命，而反应性中</w:t>
      </w:r>
      <w:r>
        <w:t>网络与反应注射成型技术结合起来得到一种新型IPN材料，</w:t>
      </w:r>
      <w:r>
        <w:t>间粒子一词则是强调其髙反应活性。</w:t>
      </w:r>
      <w:r>
        <w:t>是近年来正在开发的技术。例如，PU和玻璃态聚合物如EP</w:t>
      </w:r>
    </w:p>
    <w:p>
      <w:r>
        <w:t>613_反应蒸馏</w:t>
      </w:r>
      <w:r>
        <w:t>reactive distillation； reaction-fractionation； dis-</w:t>
      </w:r>
      <w:r>
        <w:t>或不饱和聚酯结合的同步IPN， 其样品制备与RIM常规加</w:t>
      </w:r>
      <w:r>
        <w:t>till ation with reaction化学反应与蒸馏在一个设备中同时进</w:t>
      </w:r>
      <w:r>
        <w:t>工技术一致</w:t>
      </w:r>
      <w:r>
        <w:t>行的单元操作。产物的不断分离促进了化学反应；沸点接近</w:t>
      </w:r>
      <w:r>
        <w:t>比注人多异氰酸酯/环氧和乙烯基单体/叔胺，使之激烈混合</w:t>
      </w:r>
      <w:r>
        <w:t>的混合物通过与外加组分(反应脱带剂)的反应使之改变相对</w:t>
      </w:r>
      <w:r>
        <w:t>后，注入模具中，快速聚合，然后固化得产品。其热分解温</w:t>
      </w:r>
      <w:r>
        <w:t>挥发度，达到互相分离。反应蒸馏的反应体系有均相与非均</w:t>
      </w:r>
      <w:r>
        <w:t>度&gt;250℃， 拉伸强度为76MPa， 与一般热塑性塑料熔融注塑</w:t>
      </w:r>
      <w:r>
        <w:t>相。非均相反应中，经过一定加工的固体催化剂构成了蒸馏</w:t>
      </w:r>
      <w:r>
        <w:t>法相比， 3min之内即完成聚合， 反应没有副产物， 能很快与添</w:t>
      </w:r>
      <w:r>
        <w:t>塔的填料，它既起催化作用(催化蒸馏)又起精馏塔填料的作</w:t>
      </w:r>
      <w:r>
        <w:t>加剂混匀，为适应制备高模量模制零件，又发展了增强反应注</w:t>
      </w:r>
      <w:r>
        <w:t>用。反应蒸馏已用于酯化，酯交换，醚化，皂化等反应和某些</w:t>
      </w:r>
      <w:r>
        <w:t>塑互穿聚合物网络材料(R RIM-IPN) ， 即在互穿网络材料加</w:t>
      </w:r>
      <w:r>
        <w:t>同系物，异构体的分离。</w:t>
      </w:r>
      <w:r>
        <w:t>工时添加玻璃纤维、云母等填料增强。</w:t>
      </w:r>
    </w:p>
    <w:p>
      <w:r>
        <w:t>613_反应中间物reaction intermediate由多个元反应步骤构</w:t>
      </w:r>
      <w:r>
        <w:t>成的复杂反应在进行过程中，系统中会出现一种或数种物质，</w:t>
      </w:r>
      <w:r>
        <w:t>其结构中阴离子B(如(2-)呈立方密堆积，阳离子A(如</w:t>
      </w:r>
      <w:r>
        <w:t>它们在只表达反应初态(反应物)和反应终态(产物)种类及其</w:t>
      </w:r>
      <w:r>
        <w:t>Na+)填充在四面体空隙中。阴、阳离子的配位数分别为8和</w:t>
      </w:r>
      <w:r>
        <w:t>计量关系的反应方程式中并不出现。这类物质称反应中</w:t>
      </w:r>
      <w:r>
        <w:t>4。阴、阳离子的这种排列方法恰恰与萤石结构相反，故名为</w:t>
      </w:r>
      <w:r>
        <w:t>间物。</w:t>
      </w:r>
      <w:r>
        <w:t>反萤石结构。属反萤石结构的化合物有氧化钠、氧化钾和这</w:t>
      </w:r>
    </w:p>
    <w:p>
      <w:r>
        <w:t>613_反应注射成型reaction injection moulding； RIM将两种</w:t>
      </w:r>
      <w:r>
        <w:t>些金属的硫属化合物等。</w:t>
      </w:r>
      <w:r>
        <w:t>以上低分子量单体或预聚体在压力下通过混合器注射人密闭</w:t>
      </w:r>
      <w:r>
        <w:t>模具中通过缩聚反应在模腔内形成塑料制品的成型方法。通</w:t>
      </w:r>
      <w:r>
        <w:t>过配方调</w:t>
      </w:r>
      <w:r>
        <w:t>得出不同密度范围的软硬制品，由低密度的发</w:t>
      </w:r>
      <w:r>
        <w:t>泡材料</w:t>
      </w:r>
      <w:r>
        <w:t>到高</w:t>
      </w:r>
      <w:r>
        <w:t>度</w:t>
      </w:r>
      <w:r>
        <w:t>的结构发泡材料，由低到高不同模量的弹</w:t>
      </w:r>
      <w:r>
        <w:t>称反式-9-十八碳烯-1-醇。白色板状结晶。熔点36~37℃(或</w:t>
      </w:r>
      <w:r>
        <w:t>性体。</w:t>
      </w:r>
      <w:r>
        <w:t>如聚氨酯或聚氨酯/聚酯复合塑料。RIM制品已广泛</w:t>
      </w:r>
      <w:r>
        <w:t>34℃) 。沸点216℃(2.399kPa) 。相对密度d 10.8388。折射</w:t>
      </w:r>
      <w:r>
        <w:t>用于汽车</w:t>
      </w:r>
      <w:r>
        <w:t>家具</w:t>
      </w:r>
      <w:r>
        <w:t>、办公用品</w:t>
      </w:r>
      <w:r>
        <w:t>， RIM工艺通常由供料系统、注射</w:t>
      </w:r>
      <w:r>
        <w:t>率n91.4552。不溶于水，能溶于乙醇、乙醚、苯、氯仿。由油</w:t>
      </w:r>
      <w:r>
        <w:t>系统、混合头、模具及载模器等五部分组成。在橡胶中是两组</w:t>
      </w:r>
      <w:r>
        <w:t>醇进行反油酸重排(e laid in ization) 制得。用于有机合成。其</w:t>
      </w:r>
      <w:r>
        <w:t>液流在压力下充分混合</w:t>
      </w:r>
      <w:r>
        <w:t>然后注入模型，加热反应固化成制品</w:t>
      </w:r>
      <w:r>
        <w:t>衍生物为：(1) 苯氨基甲酸酯CisH3s(OCONHC6H 5) ， 熔点</w:t>
      </w:r>
      <w:r>
        <w:t>的浇铸工艺</w:t>
      </w:r>
      <w:r>
        <w:t>最适合反应注射成型的是浇注型聚氨酯橡胶的</w:t>
      </w:r>
      <w:r>
        <w:t>55℃； (2) α-萘氨基甲酸酯CisH3s(OCONHCioHz) ， 熔点</w:t>
      </w:r>
      <w:r>
        <w:t>成型，如轮胎、减震制品和汽车配件，以及微孔泡沫、半硬质及</w:t>
      </w:r>
      <w:r>
        <w:t>71℃。</w:t>
      </w:r>
      <w:r>
        <w:t>硬质泡沫制品。此工艺的优点是设备投资少、耗能低、自动化</w:t>
      </w:r>
      <w:r>
        <w:t>程度高、加工周期短、产品质量好和生产效率高。</w:t>
      </w:r>
    </w:p>
    <w:p>
      <w:r>
        <w:t>613_反应注射成型聚脲</w:t>
      </w:r>
      <w:r>
        <w:t>polyurea by reaction injection mould-</w:t>
      </w:r>
      <w:r>
        <w:t>ing一种聚合物材料。主链结构是高分子取代脲， 结构式为</w:t>
      </w:r>
      <w:r>
        <w:t>五氧化二磷加热；(2)由反油酸乙酯与氨的混合蒸气通过加热</w:t>
      </w:r>
      <w:r>
        <w:t>(R-NH-CO--NH-R'-NH-CO-NH一R)；，采用反</w:t>
      </w:r>
      <w:r>
        <w:t>的氧化铝上制取。用于合成反油酸。</w:t>
      </w:r>
      <w:r>
        <w:t>应注射成型工艺加工，原料组分A为聚醚胺和二胺扩链剂，</w:t>
      </w:r>
      <w:r>
        <w:t>原料组分B为二异氰酸酯，碰撞混合在模腔中反应制成制</w:t>
      </w:r>
      <w:r>
        <w:t>件。比反应注射成型聚氨酯材料的反应速度更快，有更高的</w:t>
      </w:r>
      <w:r>
        <w:t>机械强度和耐热性能，主要用于制作要求有高抗冲击性能的</w:t>
      </w:r>
      <w:r>
        <w:t>汽车外装部件，如：保险杠、翼子板、挡泥板、车身板等。</w:t>
      </w:r>
    </w:p>
    <w:p>
      <w:r>
        <w:t>613_反应注射模塑料reaction injection moulding compound</w:t>
      </w:r>
      <w:r>
        <w:t>于水，溶于乙醇、乙醚、氯仿、苯等。通常用油酸经氮氧化物、</w:t>
      </w:r>
      <w:r>
        <w:t>具有反应活性的注人密闭模腔后能快速固化得到制品的液态</w:t>
      </w:r>
      <w:r>
        <w:t>硝酸亚汞、亚硫酸等处理而得。油脂加氢时也有反油酸产生。</w:t>
      </w:r>
      <w:r>
        <w:t>物料(单体或预聚体)</w:t>
      </w:r>
      <w:r>
        <w:t>如聚氨酯、环氧树脂、不饱和聚酯、双</w:t>
      </w:r>
      <w:r>
        <w:t>反油酸的钠皂的去污性能不如油酸钠皂。主要用于医药研</w:t>
      </w:r>
      <w:r>
        <w:t>环戊二烯树脂</w:t>
      </w:r>
      <w:r>
        <w:t>、有机硅树脂和某些聚酰胺等。但仍以生产硬</w:t>
      </w:r>
      <w:r>
        <w:t>究。也用作色层分析的参比标准。</w:t>
      </w:r>
      <w:r>
        <w:t>质或半硬质泡沫塑</w:t>
      </w:r>
      <w:r>
        <w:t>品的聚氨酯为主。其制件可用作汽车</w:t>
      </w:r>
      <w:r>
        <w:t>部件、家具、家电外壳和建筑材料等。</w:t>
      </w:r>
    </w:p>
    <w:p>
      <w:r>
        <w:t>613_反应注塑成型(RIM) 聚氨酯-环氧互穿网络</w:t>
      </w:r>
      <w:r>
        <w:t>RIMu re-</w:t>
      </w:r>
      <w:r>
        <w:t>(2kPa) 。密度(20℃) 0.8730g/cm 3。不溶于水， 溶于乙醇或</w:t>
      </w:r>
      <w:r>
        <w:t>thane-epoxy IPN's指采用RIM技术形成的聚氨酯和环氧</w:t>
      </w:r>
      <w:r>
        <w:t>乙醚。用于特殊的有机化学品制备。由反油酸和甲醇酯化</w:t>
      </w:r>
      <w:r>
        <w:t>树脂相互贯穿的交织网络聚合物。既使聚氨酯获得增强，又</w:t>
      </w:r>
      <w:r>
        <w:t>制得。</w:t>
      </w:r>
      <w:r>
        <w:t>改善了环氧树脂的韧性，从而提高了材料的使用性能及与金</w:t>
      </w:r>
      <w:r>
        <w:t>属的黏结性。其性能随两组分的比例变化而变化。</w:t>
      </w:r>
    </w:p>
    <w:p>
      <w:r>
        <w:t>613_反应注塑成型聚双环戊二烯poly di cyclo penta diene by re-</w:t>
      </w:r>
      <w:r>
        <w:t>action injection moulding采用反应注塑成型工艺加工制造</w:t>
      </w:r>
      <w:r>
        <w:t>的聚双环戊二烯材料。原料组分A含有双环戊二烯、活化</w:t>
      </w:r>
      <w:r>
        <w:t>剂、聚合时间调节剂等，原料组分B含有双环戊二烯、催化</w:t>
      </w:r>
      <w:r>
        <w:t>剂、其他助剂等碰撞混合制得的高分子成品制件。可用作工</w:t>
      </w:r>
      <w:r>
        <w:t>程制件。</w:t>
      </w:r>
    </w:p>
    <w:p>
      <w:r>
        <w:t>613_反应注塑成型尼龙nylon by reaction injection moulding；</w:t>
      </w:r>
      <w:r>
        <w:t>N-RIM指采用反应注射成型工艺加工的嵌段共聚型尼龙</w:t>
      </w:r>
      <w:r>
        <w:t>6。通常将原料组分A含己内酰胺和催化剂等，原料组分B</w:t>
      </w:r>
      <w:r>
        <w:t>含己内酰胺及其预聚物、活化剂等。碰撞混合在模腔中反应，</w:t>
      </w:r>
      <w:r>
        <w:t>固化制成制件。常用玻璃纤维增强。可制作既有强度又需耐</w:t>
      </w:r>
      <w:r>
        <w:t>冲击性的制品如汽车部件、化工容器、滑冰板等。</w:t>
      </w:r>
    </w:p>
    <w:p>
      <w:r>
        <w:t>613_反应注塑互穿聚合物网络reaction injection moulding in-</w:t>
      </w:r>
      <w:r>
        <w:t>ter penetrating polymer network； RIM-IPN将互穿聚合物</w:t>
      </w:r>
      <w:r>
        <w:t>网络与反应注射成型技术结合起来得到一种新型IPN材料，</w:t>
      </w:r>
      <w:r>
        <w:t>是近年来正在开发的技术。例如，PU和玻璃态聚合物如EP</w:t>
      </w:r>
      <w:r>
        <w:t>或不饱和聚酯结合的同步IPN， 其样品制备与RIM常规加</w:t>
      </w:r>
      <w:r>
        <w:t>工技术一致</w:t>
      </w:r>
      <w:r>
        <w:t>首先将多元醇脱水，在压力下以严格化学计量</w:t>
      </w:r>
      <w:r>
        <w:t>比注人多异氰酸酯/环氧和乙烯基单体/叔胺，使之激烈混合</w:t>
      </w:r>
      <w:r>
        <w:t>后，注入模具中，快速聚合，然后固化得产品。其热分解温</w:t>
      </w:r>
      <w:r>
        <w:t>度&gt;250℃， 拉伸强度为76MPa， 与一般热塑性塑料熔融注塑</w:t>
      </w:r>
      <w:r>
        <w:t>法相比， 3min之内即完成聚合， 反应没有副产物， 能很快与添</w:t>
      </w:r>
      <w:r>
        <w:t>加剂混匀，为适应制备高模量模制零件，又发展了增强反应注</w:t>
      </w:r>
      <w:r>
        <w:t>塑互穿聚合物网络材料(R RIM-IPN) ， 即在互穿网络材料加</w:t>
      </w:r>
      <w:r>
        <w:t>工时添加玻璃纤维、云母等填料增强。</w:t>
      </w:r>
    </w:p>
    <w:p>
      <w:r>
        <w:t>613_反萤石结构anti fluorite structure</w:t>
      </w:r>
      <w:r>
        <w:t>是A2B型离子晶体，</w:t>
      </w:r>
      <w:r>
        <w:t>其结构中阴离子B(如(2-)呈立方密堆积，阳离子A(如</w:t>
      </w:r>
      <w:r>
        <w:t>Na+)填充在四面体空隙中。阴、阳离子的配位数分别为8和</w:t>
      </w:r>
      <w:r>
        <w:t>4。阴、阳离子的这种排列方法恰恰与萤石结构相反，故名为</w:t>
      </w:r>
      <w:r>
        <w:t>反萤石结构。属反萤石结构的化合物有氧化钠、氧化钾和这</w:t>
      </w:r>
      <w:r>
        <w:t>些金属的硫属化合物等。</w:t>
      </w:r>
    </w:p>
    <w:p>
      <w:r>
        <w:t>613_反油醇e laid ic alcohol； e laid yl alcohol； trans-9-oct a dec enyl</w:t>
      </w:r>
      <w:r>
        <w:t>alcohol；</w:t>
      </w:r>
      <w:r>
        <w:t>trans-9-</w:t>
      </w:r>
      <w:r>
        <w:t>CHs(CH 2) 7CH-CH(CH 2) 7CH2OH</w:t>
      </w:r>
      <w:r>
        <w:t>oct a decen-1-ol</w:t>
      </w:r>
      <w:r>
        <w:t>又</w:t>
      </w:r>
      <w:r>
        <w:t>称反式-9-十八碳烯-1-醇。白色板状结晶。熔点36~37℃(或</w:t>
      </w:r>
      <w:r>
        <w:t>34℃) 。沸点216℃(2.399kPa) 。相对密度d 10.8388。折射</w:t>
      </w:r>
      <w:r>
        <w:t>率n91.4552。不溶于水，能溶于乙醇、乙醚、苯、氯仿。由油</w:t>
      </w:r>
      <w:r>
        <w:t>醇进行反油酸重排(e laid in ization) 制得。用于有机合成。其</w:t>
      </w:r>
      <w:r>
        <w:t>衍生物为：(1) 苯氨基甲酸酯CisH3s(OCONHC6H 5) ， 熔点</w:t>
      </w:r>
      <w:r>
        <w:t>55℃； (2) α-萘氨基甲酸酯CisH3s(OCONHCioHz) ， 熔点</w:t>
      </w:r>
      <w:r>
        <w:t>71℃。</w:t>
      </w:r>
    </w:p>
    <w:p>
      <w:r>
        <w:t>613_反油腈</w:t>
      </w:r>
      <w:r>
        <w:t>ela i do nitrile</w:t>
      </w:r>
      <w:r>
        <w:t>无色液体。熔点-1℃。沸点</w:t>
      </w:r>
      <w:r>
        <w:t>213℃(2.133kPa) 。制</w:t>
      </w:r>
      <w:r>
        <w:t>CHs(CH 2) 7CH--CH(CH 2) 7CN</w:t>
      </w:r>
      <w:r>
        <w:t>法：(1)以反油酸酰胺与</w:t>
      </w:r>
      <w:r>
        <w:t>五氧化二磷加热；(2)由反油酸乙酯与氨的混合蒸气通过加热</w:t>
      </w:r>
      <w:r>
        <w:t>的氧化铝上制取。用于合成反油酸。</w:t>
      </w:r>
    </w:p>
    <w:p>
      <w:r>
        <w:t>613_反油酸e laid ic acid； trans-9-oct a decen oic acid</w:t>
      </w:r>
      <w:r>
        <w:t>别名反式-</w:t>
      </w:r>
      <w:r>
        <w:t>9-十八碳烯酸。常温下为</w:t>
      </w:r>
      <w:r>
        <w:t>CH； (CH 2) C-C(CH 2) -COOH</w:t>
      </w:r>
      <w:r>
        <w:t>白色固体。熔点43.7℃。</w:t>
      </w:r>
      <w:r>
        <w:t>沸点288℃(13.3Pa)。相</w:t>
      </w:r>
      <w:r>
        <w:t>H</w:t>
      </w:r>
      <w:r>
        <w:t>对密度d?0.8505。不溶</w:t>
      </w:r>
      <w:r>
        <w:t>于水，溶于乙醇、乙醚、氯仿、苯等。通常用油酸经氮氧化物、</w:t>
      </w:r>
      <w:r>
        <w:t>硝酸亚汞、亚硫酸等处理而得。油脂加氢时也有反油酸产生。</w:t>
      </w:r>
      <w:r>
        <w:t>反油酸的钠皂的去污性能不如油酸钠皂。主要用于医药研</w:t>
      </w:r>
      <w:r>
        <w:t>究。也用作色层分析的参比标准。</w:t>
      </w:r>
    </w:p>
    <w:p>
      <w:r>
        <w:t>613_反油酸甲酯methyl ela i date</w:t>
      </w:r>
      <w:r>
        <w:t>油状液体。沸点213.15℃</w:t>
      </w:r>
      <w:r>
        <w:t>CH(CH 2) 7CH-HC(CH 2) COOCH 3</w:t>
      </w:r>
      <w:r>
        <w:t>(2kPa) 。密度(20℃) 0.8730g/cm 3。不溶于水， 溶于乙醇或</w:t>
      </w:r>
      <w:r>
        <w:t>乙醚。用于特殊的有机化学品制备。由反油酸和甲醇酯化</w:t>
      </w:r>
      <w:r>
        <w:t>制得。</w:t>
      </w:r>
    </w:p>
    <w:p>
      <w:r>
        <w:t>613_反油酸乙酯</w:t>
      </w:r>
      <w:r>
        <w:t>ethyl ela i date</w:t>
      </w:r>
      <w:r>
        <w:t>淡黄色油状液体。熔点</w:t>
      </w:r>
      <w:r>
        <w:t>CH 3(CH 2) 7CH-HC(CH 2) 7COOCH2CH 3</w:t>
      </w:r>
      <w:r>
        <w:t>分考虑返混程度可能引起的变化。但是，返混并不总是有害</w:t>
      </w:r>
      <w:r>
        <w:t>5.8℃。沸点217~219℃(2kPa) 。密度(25℃) 0.8664g/cm 3。</w:t>
      </w:r>
      <w:r>
        <w:t>因素，例如产物具有催化作用时，平行副反应级数高于主反应</w:t>
      </w:r>
      <w:r>
        <w:t>不溶于水，溶于乙醇或乙醚。用于特殊的有机化学品的制备。</w:t>
      </w:r>
      <w:r>
        <w:t>时，返混在一定程度上是有利的。返混使物料在设备内的停</w:t>
      </w:r>
      <w:r>
        <w:t>由反油酸和乙醇酯化制得。</w:t>
      </w:r>
      <w:r>
        <w:t>留时间的不均匀，造成停留时间的分布。不均匀流动同样会</w:t>
      </w:r>
    </w:p>
    <w:p>
      <w:r>
        <w:t>614_反载体hold-back carrier； anti-carrier在分离过程中， 为</w:t>
      </w:r>
      <w:r>
        <w:t>造成停留时间的分布。因此，有些研究者认为，广义地理解，</w:t>
      </w:r>
      <w:r>
        <w:t>了减少一种放射性核素对其他放射性核素的污染而加人的该</w:t>
      </w:r>
      <w:r>
        <w:t>这种不均匀的流动同样可视为返混。</w:t>
      </w:r>
      <w:r>
        <w:t>种放射性核素的非同位素载体。</w:t>
      </w:r>
    </w:p>
    <w:p>
      <w:r>
        <w:t>614_反中微子antineutrino是中微子的反粒子。其质量、电</w:t>
      </w:r>
      <w:r>
        <w:t>均有一些剩余胶料须集中再热炼，此称作返炼。返炼胶须与</w:t>
      </w:r>
      <w:r>
        <w:t>荷、自旋和磁矩与中微子的自旋方向与运动方向相反，反中微子</w:t>
      </w:r>
      <w:r>
        <w:t>新的混炼胶搭配再炼合。</w:t>
      </w:r>
      <w:r>
        <w:t>的自旋方向与运动方向相同；它们与物质相互作用的性质不同。</w:t>
      </w:r>
    </w:p>
    <w:p>
      <w:r>
        <w:t>614_反终止因子</w:t>
      </w:r>
      <w:r>
        <w:t>antitermination factor； anti terminator</w:t>
      </w:r>
      <w:r>
        <w:t>又称</w:t>
      </w:r>
      <w:r>
        <w:t>拉伸强度的下降。发生返原的原因可能是网状结构被破坏而</w:t>
      </w:r>
      <w:r>
        <w:t>抗终止因子。一种特定蛋白质，能和终止信号(核苷酸序列)</w:t>
      </w:r>
      <w:r>
        <w:t>形成一些环状结构。天然橡胶或合成聚异戊二烯当硫化时间</w:t>
      </w:r>
      <w:r>
        <w:t>起反应以决定在这个位点上是停止转录或通读，即允许基因</w:t>
      </w:r>
      <w:r>
        <w:t>过长或温度超过150℃时，时常会发生返原现象。</w:t>
      </w:r>
      <w:r>
        <w:t>表达通过此终止位点。</w:t>
      </w:r>
    </w:p>
    <w:p>
      <w:r>
        <w:t>614_反轴roto in version axis旋转-倒反对称动作据以进行的</w:t>
      </w:r>
      <w:r>
        <w:t>对称元素。记作L，(360°/n)Ⅰ的旋转倒反基本动作中，进行</w:t>
      </w:r>
      <w:r>
        <w:t>旋转时需以反轴轴线为依据，其后继之以进行倒反时又需以</w:t>
      </w:r>
      <w:r>
        <w:t>反轴轴线上一个不动点为依据，因此反轴是一类点线结合的</w:t>
      </w:r>
      <w:r>
        <w:t>对称元素。基转角α为360°/n的反轴称作n重反轴，记作</w:t>
      </w:r>
      <w:r>
        <w:t>x。需注意，I相当于对称中心i，2即为镜面m，3=3+I，</w:t>
      </w:r>
      <w:r>
        <w:t>和乙醚，难溶于甘油，不溶于脂肪和油。pH值在4~7时，其</w:t>
      </w:r>
      <w:r>
        <w:t>6=3+mh(水平镜面)，4则是不同于旋转轴、对称中心或镜</w:t>
      </w:r>
      <w:r>
        <w:t>水溶液很稳定。泛醇在皮肤和毛发内能转变成泛酸(可称为</w:t>
      </w:r>
      <w:r>
        <w:t>面的新点对称元素。</w:t>
      </w:r>
      <w:r>
        <w:t>VBs) ， 是泛酸的同效物。由于泛醇对皮肤和头发具有保湿、</w:t>
      </w:r>
    </w:p>
    <w:p>
      <w:r>
        <w:t>614_反转工艺</w:t>
      </w:r>
      <w:r>
        <w:t>reverse process</w:t>
      </w:r>
      <w:r>
        <w:t>保持与输人图像极性不变</w:t>
      </w:r>
      <w:r>
        <w:t>抗炎、润滑、刺激细胞分裂等作用，故它广泛用于膏霜、乳液及</w:t>
      </w:r>
      <w:r>
        <w:t>(如：透明区保持透明，而不透明区保持不透明)的照相乳胶工</w:t>
      </w:r>
      <w:r>
        <w:t>液剂中，还用于口红及头发制品中。建议加人量为1%~5%。</w:t>
      </w:r>
      <w:r>
        <w:t>艺。它是对常用的“负”工艺过程的“反转”。成像原理是首次</w:t>
      </w:r>
      <w:r>
        <w:t>显影后将银影漂白，留下来的未曝光卤化银再进行二次曝光，</w:t>
      </w:r>
      <w:r>
        <w:t>泛是指在塔中进行气液逆流接触过程或液液逆流接触过程，</w:t>
      </w:r>
      <w:r>
        <w:t>再显影成像，定影后即成为与景物明暗一致的反转正像。彩</w:t>
      </w:r>
      <w:r>
        <w:t>由于流速过大而不能实现逆流操作的状态。在气液接触的塔</w:t>
      </w:r>
      <w:r>
        <w:t>色片也可反转加工，只是二次显影改为彩显，其余与黑白反转</w:t>
      </w:r>
      <w:r>
        <w:t>中达到泛点时，液体不能顺畅地下流而向上漫延，并被气体大</w:t>
      </w:r>
      <w:r>
        <w:t>加工相同。</w:t>
      </w:r>
      <w:r>
        <w:t>量带出。泛点是塔设备的操作极限。填料塔的最大操作气速</w:t>
      </w:r>
    </w:p>
    <w:p>
      <w:r>
        <w:t>614_反转录reverse transcription又称逆转录。以RNA为</w:t>
      </w:r>
      <w:r>
        <w:t>为泛点气速的95%，适宜的操作气速一般为泛点气速的70%</w:t>
      </w:r>
      <w:r>
        <w:t>模板产生DNA分子的过程。</w:t>
      </w:r>
      <w:r>
        <w:t>左右。</w:t>
      </w:r>
    </w:p>
    <w:p>
      <w:r>
        <w:t>614_反转录PCR reverse PCR以RNA为起始对象， 经反转</w:t>
      </w:r>
      <w:r>
        <w:t>录酶作用合成cDNA后， 再用DNA引物进行DNA扩增， 两</w:t>
      </w:r>
      <w:r>
        <w:t>到液泛时的气体流速。</w:t>
      </w:r>
      <w:r>
        <w:t>个反向连续进行， 叫作反转录PCR</w:t>
      </w:r>
    </w:p>
    <w:p>
      <w:r>
        <w:t>614_反转录酶见逆转录酶1703。</w:t>
      </w:r>
      <w:r>
        <w:t>Byssochlamysfuiva生成。是泛酸生物合成的前体物质</w:t>
      </w:r>
    </w:p>
    <w:p>
      <w:r>
        <w:t>614_反转异构体invert omer； in version isomer在具有未成键</w:t>
      </w:r>
      <w:r>
        <w:t>电子对的原子上发生反</w:t>
      </w:r>
      <w:r>
        <w:t>CH5</w:t>
      </w:r>
      <w:r>
        <w:t>HCH</w:t>
      </w:r>
      <w:r>
        <w:t>NO一ON</w:t>
      </w:r>
      <w:r>
        <w:t>S2Hs转，致使一对对映体互相</w:t>
      </w:r>
      <w:r>
        <w:t>CA，</w:t>
      </w:r>
      <w:r>
        <w:t>转化而不能分离。例如</w:t>
      </w:r>
      <w:r>
        <w:t>图示的手性胺的反转异</w:t>
      </w:r>
      <w:r>
        <w:t>构体，转化能垒只有</w:t>
      </w:r>
      <w:r>
        <w:t>21kJ·mol-1， 在室温下每秒可反转构型达2×1011次。</w:t>
      </w:r>
    </w:p>
    <w:p>
      <w:r>
        <w:t>614_返粗pigskin色漆在贮存过程中， 由于颜料的絮凝而使</w:t>
      </w:r>
      <w:r>
        <w:t>研磨细度变差的现象。解决的方法是重新分散后使用。</w:t>
      </w:r>
    </w:p>
    <w:p>
      <w:r>
        <w:t>614_返滴定法back titration滴定分析方法中的一种滴定方</w:t>
      </w:r>
      <w:r>
        <w:t>式。在被测定的试样中，先准确地加入过量的标准溶液，待反</w:t>
      </w:r>
      <w:r>
        <w:t>应完成后，再用另一种标准溶液滴定剩余的前一种标准溶液，</w:t>
      </w:r>
      <w:r>
        <w:t>根据两种标准溶液物质的量可计算出欲测组分的含量。此种方</w:t>
      </w:r>
      <w:r>
        <w:t>式适用于反应速度较慢或没有合适指示剂可以选用的滴定反应。</w:t>
      </w:r>
    </w:p>
    <w:p>
      <w:r>
        <w:t>614_返回活性污泥return activated sludge； returned sludge</w:t>
      </w:r>
      <w:r>
        <w:t>返回好氧处理池中并与进人池中的待处理废水混合的活性污</w:t>
      </w:r>
      <w:r>
        <w:t>泥。非指过剩污泥。</w:t>
      </w:r>
    </w:p>
    <w:p>
      <w:r>
        <w:t>614_返混back mixing</w:t>
      </w:r>
      <w:r>
        <w:t>是一种混合现象。狭义地理解，它指</w:t>
      </w:r>
      <w:r>
        <w:t>连续过程中与主流方向相反的运动所造成的物料混合。这种</w:t>
      </w:r>
      <w:r>
        <w:t>黄色黏性物，无臭或有轻微异臭。易溶于水，微溶于乙醇，不</w:t>
      </w:r>
      <w:r>
        <w:t>混合的存在，影响了沿主流方向上的浓度分布和温度分布，使</w:t>
      </w:r>
      <w:r>
        <w:t>溶于乙醚、丙酮和氯仿。以泛酸钙与二盐酸胱胺为原料制得。</w:t>
      </w:r>
      <w:r>
        <w:t>浓度趋向于出口浓度</w:t>
      </w:r>
      <w:r>
        <w:t>对于传质过程，这样的浓度变化使浓</w:t>
      </w:r>
      <w:r>
        <w:t>本品为泛酸类似物，但更近似辅酶A。可改善脂质代谢；加速</w:t>
      </w:r>
      <w:r>
        <w:t>度推动力减</w:t>
      </w:r>
      <w:r>
        <w:t>，从而</w:t>
      </w:r>
      <w:r>
        <w:t>传递速度。对于反应过程，这样的</w:t>
      </w:r>
      <w:r>
        <w:t>脂肪酸的β氧化，抑制脂肪过氧化的产物，预防胆固醇沉积于</w:t>
      </w:r>
      <w:r>
        <w:t>浓度变化使</w:t>
      </w:r>
      <w:r>
        <w:t>物</w:t>
      </w:r>
      <w:r>
        <w:t>产物浓度增加，从而使主反应速</w:t>
      </w:r>
      <w:r>
        <w:t>动脉壁， 增加血清中HDL胆固醇含量。还有促进肾上腺皮质</w:t>
      </w:r>
      <w:r>
        <w:t>度降低和串连副反应速度增加，反应选择性下降。在描述返</w:t>
      </w:r>
      <w:r>
        <w:t>激素的生成，促进肠蠕动，抗血小板等作用。主要用于降血脂的</w:t>
      </w:r>
      <w:r>
        <w:t>混的模型中有两个极限的模型，即全混流模型和活塞流模型。</w:t>
      </w:r>
      <w:r>
        <w:t>治疗。制剂为片剂。副作用为有时有腹泻、食欲不振、腹胀等。</w:t>
      </w:r>
      <w:r>
        <w:t>实际返混情况与活塞流偏差不大时常采用扩散模型，与全混</w:t>
      </w:r>
      <w:r>
        <w:t>流有偏差时常用多级全混流模型。在化工放大过程中，应充</w:t>
      </w:r>
      <w:r>
        <w:t>数倍，即2v，3v等，均为泛频。红外光谱中多数的泛频出现在</w:t>
      </w:r>
      <w:r>
        <w:t>分考虑返混程度可能引起的变化。但是，返混并不总是有害</w:t>
      </w:r>
      <w:r>
        <w:t>因素，例如产物具有催化作用时，平行副反应级数高于主反应</w:t>
      </w:r>
      <w:r>
        <w:t>时，返混在一定程度上是有利的。返混使物料在设备内的停</w:t>
      </w:r>
      <w:r>
        <w:t>留时间的不均匀，造成停留时间的分布。不均匀流动同样会</w:t>
      </w:r>
      <w:r>
        <w:t>造成停留时间的分布。因此，有些研究者认为，广义地理解，</w:t>
      </w:r>
      <w:r>
        <w:t>这种不均匀的流动同样可视为返混。</w:t>
      </w:r>
    </w:p>
    <w:p>
      <w:r>
        <w:t>614_返炼remi ling橡胶加工中， 在压延、压出及装模成型时，</w:t>
      </w:r>
      <w:r>
        <w:t>均有一些剩余胶料须集中再热炼，此称作返炼。返炼胶须与</w:t>
      </w:r>
      <w:r>
        <w:t>新的混炼胶搭配再炼合。</w:t>
      </w:r>
    </w:p>
    <w:p>
      <w:r>
        <w:t>614_返原reversion长时间热老化所引起的硫化橡胶模量和</w:t>
      </w:r>
      <w:r>
        <w:t>拉伸强度的下降。发生返原的原因可能是网状结构被破坏而</w:t>
      </w:r>
      <w:r>
        <w:t>形成一些环状结构。天然橡胶或合成聚异戊二烯当硫化时间</w:t>
      </w:r>
      <w:r>
        <w:t>过长或温度超过150℃时，时常会发生返原现象。</w:t>
      </w:r>
    </w:p>
    <w:p>
      <w:r>
        <w:t>614_泛醇</w:t>
      </w:r>
      <w:r>
        <w:t>D-panthenol； D-pan to the nyl alcohol</w:t>
      </w:r>
      <w:r>
        <w:t>又称泛酰醇，</w:t>
      </w:r>
      <w:r>
        <w:t>CH，OH</w:t>
      </w:r>
      <w:r>
        <w:t>维生素Bs原。为透</w:t>
      </w:r>
      <w:r>
        <w:t>明、黏性、稍其吸潮性</w:t>
      </w:r>
      <w:r>
        <w:t>HO-CH2--</w:t>
      </w:r>
      <w:r>
        <w:t>C-CON H(CH 2) OH的液体， 略带特殊气</w:t>
      </w:r>
      <w:r>
        <w:t>CH；H</w:t>
      </w:r>
      <w:r>
        <w:t>味。易溶于水、乙醇</w:t>
      </w:r>
      <w:r>
        <w:t>和丙二醇，溶于氯仿</w:t>
      </w:r>
      <w:r>
        <w:t>和乙醚，难溶于甘油，不溶于脂肪和油。pH值在4~7时，其</w:t>
      </w:r>
      <w:r>
        <w:t>水溶液很稳定。泛醇在皮肤和毛发内能转变成泛酸(可称为</w:t>
      </w:r>
      <w:r>
        <w:t>VBs) ， 是泛酸的同效物。由于泛醇对皮肤和头发具有保湿、</w:t>
      </w:r>
      <w:r>
        <w:t>抗炎、润滑、刺激细胞分裂等作用，故它广泛用于膏霜、乳液及</w:t>
      </w:r>
      <w:r>
        <w:t>液剂中，还用于口红及头发制品中。建议加人量为1%~5%。</w:t>
      </w:r>
    </w:p>
    <w:p>
      <w:r>
        <w:t>614_泛点flooding point</w:t>
      </w:r>
      <w:r>
        <w:t>塔设备中出现液泛时的操作点。液</w:t>
      </w:r>
      <w:r>
        <w:t>泛是指在塔中进行气液逆流接触过程或液液逆流接触过程，</w:t>
      </w:r>
      <w:r>
        <w:t>由于流速过大而不能实现逆流操作的状态。在气液接触的塔</w:t>
      </w:r>
      <w:r>
        <w:t>中达到泛点时，液体不能顺畅地下流而向上漫延，并被气体大</w:t>
      </w:r>
      <w:r>
        <w:t>量带出。泛点是塔设备的操作极限。填料塔的最大操作气速</w:t>
      </w:r>
      <w:r>
        <w:t>为泛点气速的95%，适宜的操作气速一般为泛点气速的70%</w:t>
      </w:r>
      <w:r>
        <w:t>左右。</w:t>
      </w:r>
    </w:p>
    <w:p>
      <w:r>
        <w:t>614_泛点速度flooding velocity填料塔气液两相逆流操作达</w:t>
      </w:r>
      <w:r>
        <w:t>到液泛时的气体流速。</w:t>
      </w:r>
    </w:p>
    <w:p>
      <w:r>
        <w:t>614_泛解酸</w:t>
      </w:r>
      <w:r>
        <w:t>pan to ic acid</w:t>
      </w:r>
      <w:r>
        <w:t>熔点148.1℃。有旋光性。可由</w:t>
      </w:r>
      <w:r>
        <w:t>Byssochlamysfuiva生成。是泛酸生物合成的前体物质</w:t>
      </w:r>
      <w:r>
        <w:t>COOH</w:t>
      </w:r>
      <w:r>
        <w:t>H--C-OH</w:t>
      </w:r>
      <w:r>
        <w:t>H，C-</w:t>
      </w:r>
      <w:r>
        <w:t>C-CH；</w:t>
      </w:r>
      <w:r>
        <w:t>CH2OH</w:t>
      </w:r>
    </w:p>
    <w:p>
      <w:r>
        <w:t>614_泛喹酮phan quinone； en to be x</w:t>
      </w:r>
      <w:r>
        <w:t>又名安痢平。橙红色结</w:t>
      </w:r>
      <w:r>
        <w:t>晶粉末，无臭，味微苦。微溶于水，不溶于乙</w:t>
      </w:r>
      <w:r>
        <w:t>醇及氯仿。由邻氨基苯甲醚为原料制得。对</w:t>
      </w:r>
      <w:r>
        <w:t>溶组织阿米巴滋养体、肠梨形虫、滴虫及革兰</w:t>
      </w:r>
      <w:r>
        <w:t>阴性杆菌等都有抑制作用。可用于急、慢性</w:t>
      </w:r>
      <w:r>
        <w:t>阿米巴痢。制剂为片剂。</w:t>
      </w:r>
    </w:p>
    <w:p>
      <w:r>
        <w:t>614_泛醌</w:t>
      </w:r>
      <w:r>
        <w:t>见辅酶Q10721。</w:t>
      </w:r>
    </w:p>
    <w:p>
      <w:r>
        <w:t>614_泛硫乙胺pantethine； pan to sin</w:t>
      </w:r>
      <w:r>
        <w:t>又名潘特生。无色或亮</w:t>
      </w:r>
      <w:r>
        <w:t>CH</w:t>
      </w:r>
      <w:r>
        <w:t>CH 3-C-CH-C-NHCH2CH 2-C-NHCH2CHzS</w:t>
      </w:r>
      <w:r>
        <w:t>H， COH</w:t>
      </w:r>
      <w:r>
        <w:t>黄色黏性物，无臭或有轻微异臭。易溶于水，微溶于乙醇，不</w:t>
      </w:r>
      <w:r>
        <w:t>溶于乙醚、丙酮和氯仿。以泛酸钙与二盐酸胱胺为原料制得。</w:t>
      </w:r>
      <w:r>
        <w:t>本品为泛酸类似物，但更近似辅酶A。可改善脂质代谢；加速</w:t>
      </w:r>
      <w:r>
        <w:t>脂肪酸的β氧化，抑制脂肪过氧化的产物，预防胆固醇沉积于</w:t>
      </w:r>
      <w:r>
        <w:t>动脉壁， 增加血清中HDL胆固醇含量。还有促进肾上腺皮质</w:t>
      </w:r>
      <w:r>
        <w:t>激素的生成，促进肠蠕动，抗血小板等作用。主要用于降血脂的</w:t>
      </w:r>
      <w:r>
        <w:t>治疗。制剂为片剂。副作用为有时有腹泻、食欲不振、腹胀等。</w:t>
      </w:r>
    </w:p>
    <w:p>
      <w:r>
        <w:t>614_泛频overtones在红外光谱中为基本频率(v) 的任何整</w:t>
      </w:r>
      <w:r>
        <w:t>数倍，即2v，3v等，均为泛频。红外光谱中多数的泛频出现在</w:t>
      </w:r>
      <w:r>
        <w:t>低于2.5um(即1/4000cm-1以上)的近红外区。由泛频产生</w:t>
      </w:r>
      <w:r>
        <w:t>物。与苯肼反应生成同一个脉。对糖的结构测定有重要</w:t>
      </w:r>
      <w:r>
        <w:t>的吸收带比主吸收带弱得多，但仍有光谱学意义，如芳香族化</w:t>
      </w:r>
      <w:r>
        <w:t>作用。</w:t>
      </w:r>
      <w:r>
        <w:t>合物在2000~1667cm-(5~6um)呈现泛频吸收，这是芳香</w:t>
      </w:r>
      <w:r>
        <w:t>取代类型的特征。</w:t>
      </w:r>
    </w:p>
    <w:p>
      <w:r>
        <w:t>615_泛频(谱) 带overtone band又称倍频谱带。红外光谱分</w:t>
      </w:r>
      <w:r>
        <w:t>析中的一种谱带。指某个吸收频率为基谐振动频率的2倍或</w:t>
      </w:r>
      <w:r>
        <w:t>3倍时的吸收带。它的产生是由于两个原子核间的库仑排斥</w:t>
      </w:r>
      <w:r>
        <w:t>力使振动频率发生了异常变化的结果。泛频带的吸收强度往</w:t>
      </w:r>
      <w:r>
        <w:t>往很低，因此这个吸收带有时测不出来。</w:t>
      </w:r>
    </w:p>
    <w:p>
      <w:r>
        <w:t>615_泛酸pantothenic acid又称遍多酸。无色或微黄色黏性</w:t>
      </w:r>
      <w:r>
        <w:t>油状液体，旋光度[α]5+37.5°。不稳定，极易吸温，遇碱、酸</w:t>
      </w:r>
      <w:r>
        <w:t>或加热均分解，易溶于水、乙醇、乙酸乙酯、二氧六环和丙乙</w:t>
      </w:r>
      <w:r>
        <w:t>棕。指一种德国产的暗深棕色天然有机颜料。由氧化铁和由</w:t>
      </w:r>
      <w:r>
        <w:t>酸，略溶于醚和戊醇，几乎不溶于苯和氯仿。它广泛存在于自</w:t>
      </w:r>
      <w:r>
        <w:t>泥煤或褐煤提出的有机物质构成，是氧化铁和有机物的紧密</w:t>
      </w:r>
      <w:r>
        <w:t>然界，是辅酶A的组成成分。</w:t>
      </w:r>
      <w:r>
        <w:t>混合物。现代也用范戴克棕表示具有相似颜色的合成颜料。</w:t>
      </w:r>
      <w:r>
        <w:t>CHs</w:t>
      </w:r>
      <w:r>
        <w:t>O</w:t>
      </w:r>
      <w:r>
        <w:t>OH-CH 2-C-CH OH-C-NH-CH 2-CH 2-C-OH</w:t>
      </w:r>
      <w:r>
        <w:t>径。在液体和分子晶体中，分子间保持一定的接触距离，即每</w:t>
      </w:r>
      <w:r>
        <w:t>CH；</w:t>
      </w:r>
      <w:r>
        <w:t>个分子占有一定的体积。范德华半径是指相邻分子相互接触</w:t>
      </w:r>
    </w:p>
    <w:p>
      <w:r>
        <w:t>615_泛酸钙calcium pantothenate又名本多生酸钙。白色</w:t>
      </w:r>
      <w:r>
        <w:t>的原子表现出来的半径。例如氯晶体或其他含氯分子组成的</w:t>
      </w:r>
      <w:r>
        <w:t>CH，</w:t>
      </w:r>
      <w:r>
        <w:t>晶体中，相邻两个分子的相互接触的两个氯原子间的距离约</w:t>
      </w:r>
      <w:r>
        <w:t>为360pm。它的一半就是范德华半径(180pm)。范德华半径</w:t>
      </w:r>
      <w:r>
        <w:t>HOCH CCH(OH) CONHCH2CHCO</w:t>
      </w:r>
      <w:r>
        <w:t>Ca</w:t>
      </w:r>
      <w:r>
        <w:t>比原子共价半径大，变动范围也大，即守衡性差。范德华半径</w:t>
      </w:r>
      <w:r>
        <w:t>CH3</w:t>
      </w:r>
      <w:r>
        <w:t>在研究晶体结构方面有重要意义，其具体数值可从有关手册</w:t>
      </w:r>
      <w:r>
        <w:t>针状结晶或粉末。熔点195~196℃(分解)。每克本品溶于</w:t>
      </w:r>
      <w:r>
        <w:t>中查得。</w:t>
      </w:r>
      <w:r>
        <w:t>2.8ml水，水溶液pH值为7.2~8.0；溶于甘油，微溶于乙醇</w:t>
      </w:r>
      <w:r>
        <w:t>和丙酮。稍有甜味，转而微苦，具有中等吸湿性，对空气和光</w:t>
      </w:r>
      <w:r>
        <w:t>态方程之一。mo实际气体的该方程为(p+六)(Vm-b)=</w:t>
      </w:r>
      <w:r>
        <w:t>稳定。水解的程度取决于pH值，pH值在5~7之间的水溶</w:t>
      </w:r>
      <w:r>
        <w:t>液最稳定。化学合成法的原料主要是异丁醛、甲醛、-氨基丙</w:t>
      </w:r>
      <w:r>
        <w:t>RT，式中p、T、Vm、R分别为实际气体的压力、热力学温度</w:t>
      </w:r>
      <w:r>
        <w:t>酸，经多步反应后制得混旋泛酸钙，再经拆分制得右旋泛酸</w:t>
      </w:r>
      <w:r>
        <w:t>靡尔体积和摩尔气体常数；a、b是范德华常数，可由实验确</w:t>
      </w:r>
      <w:r>
        <w:t>钙，即为成品。也可以泛酰内酯为原料生产。属维生素类，是</w:t>
      </w:r>
      <w:r>
        <w:t>定其值，对指定种类气体是常数，对不同种类气体具有不同</w:t>
      </w:r>
      <w:r>
        <w:t>辅酶A的组成部分。本品的右旋体具有维生素活性，参与蛋</w:t>
      </w:r>
      <w:r>
        <w:t>值。其中b称为排除体积(excluded volume) ， 是由于实际气</w:t>
      </w:r>
      <w:r>
        <w:t>白质、脂肪、糖在肌体内的新陈代谢。通常用作食品的营养增</w:t>
      </w:r>
      <w:r>
        <w:t>体分子占有体积而使1mol气体分子自由活动的空间由理想</w:t>
      </w:r>
      <w:r>
        <w:t>补剂和饲料添加剂。为维生素类药物，用于维生素B缺乏</w:t>
      </w:r>
      <w:r>
        <w:t>气体的值Vm减小到(Vm-b) 的修正量。b的值约为1mol</w:t>
      </w:r>
      <w:r>
        <w:t>症、周围神经炎、手术后肠绞痛等。制剂有片剂、注射液。</w:t>
      </w:r>
      <w:r>
        <w:t>气体分子固有体积的4倍。式中a/V2称为实际气体的内</w:t>
      </w:r>
    </w:p>
    <w:p>
      <w:r>
        <w:t>615_泛涎菌素panos i al in在筛选流感病毒唾液酸酶抑制剂</w:t>
      </w:r>
      <w:r>
        <w:t>压力(internal pressure) ， 是因气体分子间具有引力作用而造</w:t>
      </w:r>
      <w:r>
        <w:t>时， 从假轮枝链霉菌Streptomyces pseud-ou ertic illus的培养</w:t>
      </w:r>
      <w:r>
        <w:t>成的1mol气体对容器壁所施压力相对理想气体之值的减小</w:t>
      </w:r>
      <w:r>
        <w:t>液中发现， 也可由链霉菌S.rim os us for map a no silan us中获</w:t>
      </w:r>
      <w:r>
        <w:t>值。利用临界点条件(ap/V)r=(ap/av2)r=0，可由临</w:t>
      </w:r>
      <w:r>
        <w:t>得。它是5-烷基苯-1，3-二硫酸盐的复杂混合物。结晶。熔</w:t>
      </w:r>
      <w:r>
        <w:t>界温度、压力值算出a和b。在压力不是非常大的情况下，该</w:t>
      </w:r>
      <w:r>
        <w:t>点250.5~261.5℃。不溶于水。其钾盐溶于热水、醋酸、二</w:t>
      </w:r>
      <w:r>
        <w:t>方程能较准确地描写实际气体的p、Vm、T间的关系，能指</w:t>
      </w:r>
      <w:r>
        <w:t>甲亚砜、二甲基甲酰胺、0.1mol/L盐酸， 几乎不溶于冷水、低</w:t>
      </w:r>
      <w:r>
        <w:t>出临界点的存在，并能与低于临界温度时实际气体可以液化</w:t>
      </w:r>
      <w:r>
        <w:t>级醇类、丙酮、乙酸乙酯及非极性有机溶剂中。泛涎菌素具有</w:t>
      </w:r>
      <w:r>
        <w:t>等事实相符合，是理论意义与实际意义兼具的状态方程。</w:t>
      </w:r>
      <w:r>
        <w:t>抗流感，抗病毒和微弱的抗革兰氏阳性菌作用，作为一种阴离</w:t>
      </w:r>
      <w:r>
        <w:t>子表面活性剂，能破坏流感病毒核子结构，有很强的失活</w:t>
      </w:r>
      <w:r>
        <w:t>早提出并成为分子间作用力主要内容的存在于中性分子或原</w:t>
      </w:r>
      <w:r>
        <w:t>作用。</w:t>
      </w:r>
      <w:r>
        <w:t>SO3K</w:t>
      </w:r>
      <w:r>
        <w:t>CH3</w:t>
      </w:r>
      <w:r>
        <w:t>极间的静电力(又称Kees on force) ； (2) 一个极性分子使另-</w:t>
      </w:r>
      <w:r>
        <w:t>O</w:t>
      </w:r>
      <w:r>
        <w:t>R=一(CH2)一CH</w:t>
      </w:r>
      <w:r>
        <w:t>force) ； (3) 分子中电子运动产生瞬时偶极， 使邻近分子瞬时极</w:t>
      </w:r>
      <w:r>
        <w:t>-R</w:t>
      </w:r>
      <w:r>
        <w:t>CH3</w:t>
      </w:r>
      <w:r>
        <w:t>化，反过来又增强原来分子的瞬时偶极，这种相互耦合产生净</w:t>
      </w:r>
      <w:r>
        <w:t>n=12或13</w:t>
      </w:r>
      <w:r>
        <w:t>或</w:t>
      </w:r>
      <w:r>
        <w:t>SO sK</w:t>
      </w:r>
      <w:r>
        <w:t>R=一(CH2)14--CH3</w:t>
      </w:r>
      <w:r>
        <w:t>泛涎菌素三种主要成分</w:t>
      </w:r>
    </w:p>
    <w:p>
      <w:r>
        <w:t>615_泛影酸钠sodium di at rizo ate为泛影酸(2水合物) 的钠</w:t>
      </w:r>
      <w:r>
        <w:t>盐。注射液为无色至淡黄色澄明液体。以苯甲酸为原料生</w:t>
      </w:r>
      <w:r>
        <w:t>有方向性和饱和性。它们影响物质性质。中性分子和惰性气</w:t>
      </w:r>
      <w:r>
        <w:t>产。本品为水溶性造影剂，静注后从尿中排出，常用于尿路造</w:t>
      </w:r>
      <w:r>
        <w:t>影，也可用于肾盂、心血管、脑血管等的造影。制剂为注射液。</w:t>
      </w:r>
      <w:r>
        <w:t>COON a</w:t>
      </w:r>
      <w:r>
        <w:t>·2H2O</w:t>
      </w:r>
      <w:r>
        <w:t>CHCH N</w:t>
      </w:r>
      <w:r>
        <w:t>NH CCH 3</w:t>
      </w:r>
    </w:p>
    <w:p>
      <w:r>
        <w:t>615_范埃肯斯坦重排va nEck en stein rearrangement</w:t>
      </w:r>
      <w:r>
        <w:t>醛糖1</w:t>
      </w:r>
      <w:r>
        <w:t>或酮糖2的水溶液用稀碱处理，产生一个分子重排、平衡混合</w:t>
      </w:r>
      <w:r>
        <w:t>论塔板高度，入为和填充柱填充均匀性有关的因数，d，为填</w:t>
      </w:r>
      <w:r>
        <w:t>物。与苯肼反应生成同一个脉。对糖的结构测定有重要</w:t>
      </w:r>
      <w:r>
        <w:t>作用。</w:t>
      </w:r>
      <w:r>
        <w:t>C=0</w:t>
      </w:r>
      <w:r>
        <w:t>H</w:t>
      </w:r>
      <w:r>
        <w:t>HOC-H</w:t>
      </w:r>
      <w:r>
        <w:t>C=0</w:t>
      </w:r>
      <w:r>
        <w:t>-OH</w:t>
      </w:r>
      <w:r>
        <w:t>H-C-OH</w:t>
      </w:r>
      <w:r>
        <w:t>-OH、</w:t>
      </w:r>
      <w:r>
        <w:t>`C HZ OH</w:t>
      </w:r>
      <w:r>
        <w:t>2</w:t>
      </w:r>
      <w:r>
        <w:t>C=0</w:t>
      </w:r>
    </w:p>
    <w:p>
      <w:r>
        <w:t>615_范戴克棕</w:t>
      </w:r>
      <w:r>
        <w:t>Vandyke brown； Cassel brown</w:t>
      </w:r>
      <w:r>
        <w:t>又称卡塞尔</w:t>
      </w:r>
      <w:r>
        <w:t>棕。指一种德国产的暗深棕色天然有机颜料。由氧化铁和由</w:t>
      </w:r>
      <w:r>
        <w:t>泥煤或褐煤提出的有机物质构成，是氧化铁和有机物的紧密</w:t>
      </w:r>
      <w:r>
        <w:t>混合物。现代也用范戴克棕表示具有相似颜色的合成颜料。</w:t>
      </w:r>
    </w:p>
    <w:p>
      <w:r>
        <w:t>615_范德华半径vander Waals radius</w:t>
      </w:r>
      <w:r>
        <w:t>又称范德瓦尔斯半</w:t>
      </w:r>
      <w:r>
        <w:t>径。在液体和分子晶体中，分子间保持一定的接触距离，即每</w:t>
      </w:r>
      <w:r>
        <w:t>个分子占有一定的体积。范德华半径是指相邻分子相互接触</w:t>
      </w:r>
      <w:r>
        <w:t>的原子表现出来的半径。例如氯晶体或其他含氯分子组成的</w:t>
      </w:r>
      <w:r>
        <w:t>晶体中，相邻两个分子的相互接触的两个氯原子间的距离约</w:t>
      </w:r>
      <w:r>
        <w:t>为360pm。它的一半就是范德华半径(180pm)。范德华半径</w:t>
      </w:r>
      <w:r>
        <w:t>比原子共价半径大，变动范围也大，即守衡性差。范德华半径</w:t>
      </w:r>
      <w:r>
        <w:t>在研究晶体结构方面有重要意义，其具体数值可从有关手册</w:t>
      </w:r>
      <w:r>
        <w:t>中查得。</w:t>
      </w:r>
    </w:p>
    <w:p>
      <w:r>
        <w:t>615_范德华方程</w:t>
      </w:r>
      <w:r>
        <w:t>vander Waals equation实际气体的常用状</w:t>
      </w:r>
      <w:r>
        <w:t>态方程之一。mo实际气体的该方程为(p+六)(Vm-b)=</w:t>
      </w:r>
      <w:r>
        <w:t>RT，式中p、T、Vm、R分别为实际气体的压力、热力学温度</w:t>
      </w:r>
      <w:r>
        <w:t>靡尔体积和摩尔气体常数；a、b是范德华常数，可由实验确</w:t>
      </w:r>
      <w:r>
        <w:t>定其值，对指定种类气体是常数，对不同种类气体具有不同</w:t>
      </w:r>
      <w:r>
        <w:t>值。其中b称为排除体积(excluded volume) ， 是由于实际气</w:t>
      </w:r>
      <w:r>
        <w:t>体分子占有体积而使1mol气体分子自由活动的空间由理想</w:t>
      </w:r>
      <w:r>
        <w:t>气体的值Vm减小到(Vm-b) 的修正量。b的值约为1mol</w:t>
      </w:r>
      <w:r>
        <w:t>气体分子固有体积的4倍。式中a/V2称为实际气体的内</w:t>
      </w:r>
      <w:r>
        <w:t>压力(internal pressure) ， 是因气体分子间具有引力作用而造</w:t>
      </w:r>
      <w:r>
        <w:t>成的1mol气体对容器壁所施压力相对理想气体之值的减小</w:t>
      </w:r>
      <w:r>
        <w:t>值。利用临界点条件(ap/V)r=(ap/av2)r=0，可由临</w:t>
      </w:r>
      <w:r>
        <w:t>界温度、压力值算出a和b。在压力不是非常大的情况下，该</w:t>
      </w:r>
      <w:r>
        <w:t>方程能较准确地描写实际气体的p、Vm、T间的关系，能指</w:t>
      </w:r>
      <w:r>
        <w:t>出临界点的存在，并能与低于临界温度时实际气体可以液化</w:t>
      </w:r>
      <w:r>
        <w:t>等事实相符合，是理论意义与实际意义兼具的状态方程。</w:t>
      </w:r>
    </w:p>
    <w:p>
      <w:r>
        <w:t>615_范德华力</w:t>
      </w:r>
      <w:r>
        <w:t>vander Waals force</w:t>
      </w:r>
      <w:r>
        <w:t>又称范德瓦尔斯力。最</w:t>
      </w:r>
      <w:r>
        <w:t>早提出并成为分子间作用力主要内容的存在于中性分子或原</w:t>
      </w:r>
      <w:r>
        <w:t>子之间的一种弱的电性吸引力。包括：(1)极性分子的永久偶</w:t>
      </w:r>
      <w:r>
        <w:t>极间的静电力(又称Kees on force) ； (2) 一个极性分子使另-</w:t>
      </w:r>
      <w:r>
        <w:t>个分子极化产生诱导偶极并相互吸引的诱导力(又称Debye</w:t>
      </w:r>
      <w:r>
        <w:t>force) ； (3) 分子中电子运动产生瞬时偶极， 使邻近分子瞬时极</w:t>
      </w:r>
      <w:r>
        <w:t>化，反过来又增强原来分子的瞬时偶极，这种相互耦合产生净</w:t>
      </w:r>
      <w:r>
        <w:t>的吸引作用力称色散力， 或伦敦力(London force) 。它们相应</w:t>
      </w:r>
      <w:r>
        <w:t>的作用能与分子质心间距离r的六次方成反比。对于不同</w:t>
      </w:r>
      <w:r>
        <w:t>的分子，以上三种力所占比例不同，通常色散力占主导。范德</w:t>
      </w:r>
      <w:r>
        <w:t>华力大约只有(10~20kJ/mol) ， 比一般化学键键能小得多， 没</w:t>
      </w:r>
      <w:r>
        <w:t>有方向性和饱和性。它们影响物质性质。中性分子和惰性气</w:t>
      </w:r>
      <w:r>
        <w:t>体原子就是靠范德华力凝聚成液体或固体。在气、固表面，由</w:t>
      </w:r>
      <w:r>
        <w:t>于范德华力可发生范德华吸附。</w:t>
      </w:r>
    </w:p>
    <w:p>
      <w:r>
        <w:t>615_范第姆特方程式van Deem ter equation</w:t>
      </w:r>
      <w:r>
        <w:t>又称速率理论</w:t>
      </w:r>
      <w:r>
        <w:t>方程式。荷兰学者范第姆特全面概括了影响气液色谱峰扩张</w:t>
      </w:r>
      <w:r>
        <w:t>的因素，导出了下列关系式：H=2Ad，+27Dm+0.0</w:t>
      </w:r>
      <w:r>
        <w:t>m)u+wa+ky贵u其简化式为：H-</w:t>
      </w:r>
      <w:r>
        <w:t>1+k')Dm</w:t>
      </w:r>
      <w:r>
        <w:t>.安.u+S7+k7'D</w:t>
      </w:r>
      <w:r>
        <w:t>A+B/u+(Cm+C)u或H=A+B/u+Cu式中H为理</w:t>
      </w:r>
      <w:r>
        <w:t>论塔板高度，入为和填充柱填充均匀性有关的因数，d，为填</w:t>
      </w:r>
      <w:r>
        <w:t>料粒径(cm)，Y为扩散阻碍因子，D，为溶质在流动相扩散系</w:t>
      </w:r>
      <w:r>
        <w:t>数(cm²/s)，k'为容量因子，d；为固定液液膜厚度(cm)，D、为</w:t>
      </w:r>
      <w:r>
        <w:t>平方和除以自由度，以v表示。而u=</w:t>
      </w:r>
      <w:r>
        <w:t>溶质在固定扩散系数(cm²/s)，u为流动相线速(cm/s)。第一</w:t>
      </w:r>
      <w:r>
        <w:t>项为涡流扩散项，第二项为分子扩散项，第三项为流动相传质</w:t>
      </w:r>
      <w:r>
        <w:t>的特点是：(1)全部测量值都参与方差的计算，充分利用了所</w:t>
      </w:r>
      <w:r>
        <w:t>阻力项，第四项为固定液相传质阻力项。在简化式中将第三</w:t>
      </w:r>
      <w:r>
        <w:t>得到的信息；(2)样本方差是总体方差的无偏估计，用方差量</w:t>
      </w:r>
      <w:r>
        <w:t>四两项并为一项，称为传质阻力项。</w:t>
      </w:r>
      <w:r>
        <w:t>度精密度是最有效的；(3)对一组测量值中离散性大的测量值</w:t>
      </w:r>
    </w:p>
    <w:p>
      <w:r>
        <w:t>616_范斯莱克氨基氮测定法</w:t>
      </w:r>
      <w:r>
        <w:t>van Slyke amino nitrogen</w:t>
      </w:r>
      <w:r>
        <w:t>和异常情况反应灵敏，当一组测量中出现离散性大的测量值</w:t>
      </w:r>
      <w:r>
        <w:t>method氨基酸和伯胺一样， 在室温下与亚硝酸作用， 很快</w:t>
      </w:r>
      <w:r>
        <w:t>时，方差随即明显变大；(4)方差具有加和性，总的方差等于各</w:t>
      </w:r>
      <w:r>
        <w:t>生成氮气。在标准条件下测定生成氮气的体积，即可计算出</w:t>
      </w:r>
      <w:r>
        <w:t>个因素引起的方差之和，这一性质在数据统计处理中被广泛</w:t>
      </w:r>
      <w:r>
        <w:t>相应氨基酸或伯胺的量。这是范斯莱克法测定氨基氮的基本</w:t>
      </w:r>
      <w:r>
        <w:t>地应用。</w:t>
      </w:r>
      <w:r>
        <w:t>原理。</w:t>
      </w:r>
      <w:r>
        <w:t>理，在对总偏差平方和分解的基础上，分别求出各因素效应、</w:t>
      </w:r>
      <w:r>
        <w:t>R--CH-COOH+HN Oz→R-CH-COOH+N 2+H2O</w:t>
      </w:r>
      <w:r>
        <w:t>因素之间的交互效应和误差效应形成的偏差平方和及相应的</w:t>
      </w:r>
      <w:r>
        <w:t>NH2</w:t>
      </w:r>
      <w:r>
        <w:t>OH</w:t>
      </w:r>
      <w:r>
        <w:t>方差估计值，在一定置信概率下对交互效应、因素效应与误差</w:t>
      </w:r>
    </w:p>
    <w:p>
      <w:r>
        <w:t>616_范斯莱克茚三酮法van Slyke n in hydr in method一种测</w:t>
      </w:r>
      <w:r>
        <w:t>效应的方差比进行统计检验(即F检验)，若方差比值大于该</w:t>
      </w:r>
      <w:r>
        <w:t>氨基酸的定量分析法。氨基酸与茚三酮反应，反应的第一步</w:t>
      </w:r>
      <w:r>
        <w:t>置信概率下的F临界值，则判定因素效应是显著性的，通过</w:t>
      </w:r>
      <w:r>
        <w:t>是将氨基酸定量地转变为R CHO、CO 2及一NH 2； 而所产生</w:t>
      </w:r>
      <w:r>
        <w:t>方差组成分析可以进一步确定各因素效应的大小。这种数据</w:t>
      </w:r>
      <w:r>
        <w:t>一NH2经第二步反应，定量地与一分子茚三酮及一分子还原</w:t>
      </w:r>
      <w:r>
        <w:t>分析方法称为方差分析。通过方差分析可以为优选与有针对</w:t>
      </w:r>
      <w:r>
        <w:t>型茚三酮合成鲁厄曼紫(Ruhe mann purple) 。这样， 在标准条</w:t>
      </w:r>
      <w:r>
        <w:t>性地控制试验条件提供科学依据。方差分析是处理分析测试</w:t>
      </w:r>
      <w:r>
        <w:t>件下测定反应生成的CO2体积，即可计算出相应的氨基酸</w:t>
      </w:r>
      <w:r>
        <w:t>数据一种非常有用的方法。</w:t>
      </w:r>
      <w:r>
        <w:t>量。反应过程如下：</w:t>
      </w:r>
      <w:r>
        <w:t>果的一种表格。表格中通常列出方差来源、变差平方和、自由</w:t>
      </w:r>
      <w:r>
        <w:t>OH</w:t>
      </w:r>
      <w:r>
        <w:t>H</w:t>
      </w:r>
      <w:r>
        <w:t>度、方差估计值、方差比、统计量F临界值、显著性检验标记</w:t>
      </w:r>
      <w:r>
        <w:t>+RCH COOH--</w:t>
      </w:r>
      <w:r>
        <w:t>符等，有时还列出方差组成。以表格形式表示方差分析结果，</w:t>
      </w:r>
      <w:r>
        <w:t>OH</w:t>
      </w:r>
      <w:r>
        <w:t>OH</w:t>
      </w:r>
      <w:r>
        <w:t>简单明了。</w:t>
      </w:r>
      <w:r>
        <w:t>NH2</w:t>
      </w:r>
      <w:r>
        <w:t>+R CHO+COz+-NH 2</w:t>
      </w:r>
      <w:r>
        <w:t>方差S2，称为样本方差，S²是总体方差0²的无偏估计值。</w:t>
      </w:r>
      <w:r>
        <w:t>因此，S²又称为方差估计值或估计方差。S和0分别为样品</w:t>
      </w:r>
      <w:r>
        <w:t>OH</w:t>
      </w:r>
      <w:r>
        <w:t>H</w:t>
      </w:r>
      <w:r>
        <w:t>测定值的标准差和样本总体呈正态分布的标准差。</w:t>
      </w:r>
      <w:r>
        <w:t>+--NH2一→</w:t>
      </w:r>
      <w:r>
        <w:t>OH</w:t>
      </w:r>
      <w:r>
        <w:t>OH</w:t>
      </w:r>
      <w:r>
        <w:t>被检验的各个方差之间在给定的显著性水平下统计上没有显</w:t>
      </w:r>
      <w:r>
        <w:t>著性差异。</w:t>
      </w:r>
      <w:r>
        <w:t>一N</w:t>
      </w:r>
      <w:r>
        <w:t>附等温方程。假设在吸附剂表面的吸附层是不移动的，它可</w:t>
      </w:r>
      <w:r>
        <w:t>以是多层吸附，其作用力为范德华力，在第一层吸附层上面，</w:t>
      </w:r>
      <w:r>
        <w:t>可以吸附第二层、第三层、……·不等到上一层吸附饱和就可以</w:t>
      </w:r>
      <w:r>
        <w:t>范托夫定律van'tH off'slaw是由范托夫将热力学定</w:t>
      </w:r>
      <w:r>
        <w:t>进行下一层的吸附，各吸附层之间存在着动态的平衡。其表</w:t>
      </w:r>
      <w:r>
        <w:t>律应用于化学平衡，表示化学平衡常数与温度关系的方程，</w:t>
      </w:r>
      <w:r>
        <w:t>达式为：</w:t>
      </w:r>
      <w:r>
        <w:t>又称化学平衡的等压方程，即范托夫定律。其表达式为：</w:t>
      </w:r>
      <w:r>
        <w:t>dInK e_AH</w:t>
      </w:r>
      <w:r>
        <w:t>dT</w:t>
      </w:r>
      <w:r>
        <w:t>片，式中，Kp为平衡常数；T为热力学温度；△H</w:t>
      </w:r>
      <w:r>
        <w:t>适用于p/po=0.3~0.5范围，po为在吸附温度下，气体吸</w:t>
      </w:r>
      <w:r>
        <w:t>为恒压反应热；R为气体常数。积分上式得：In=</w:t>
      </w:r>
      <w:r>
        <w:t>衡时，所吸附的吸附质体积；9m为形成第一层单分子层所需</w:t>
      </w:r>
      <w:r>
        <w:t>附质的饱和蒸气压，p为吸附质的平衡分压；q为达到吸附平</w:t>
      </w:r>
      <w:r>
        <w:t>Kp</w:t>
      </w:r>
      <w:r>
        <w:t>-(六一六)。若已知△H和Ti时的平衡常数K代人</w:t>
      </w:r>
      <w:r>
        <w:t>的饱和吸附体积；kB为方程式系数，它和温度、吸附热、液化</w:t>
      </w:r>
      <w:r>
        <w:t>上式，可求取温度T2时的平衡常数KP2，如温度较大，则先</w:t>
      </w:r>
      <w:r>
        <w:t>热有关， 近似地等于eRT， 其中E为吸附第一层时的平均</w:t>
      </w:r>
      <w:r>
        <w:t>找出H与T间函数关系代人范托夫方程再积分。</w:t>
      </w:r>
      <w:r>
        <w:t>吸附热；Eo为冷凝热；R为气体常数；T为热力学温度。</w:t>
      </w:r>
      <w:r>
        <w:t>BWR方程</w:t>
      </w:r>
      <w:r>
        <w:t>fang</w:t>
      </w:r>
      <w:r>
        <w:t>tion是由M.本尼特、G.B.韦布和L.C.鲁宾于1940年提</w:t>
      </w:r>
    </w:p>
    <w:p>
      <w:r>
        <w:t>616_方波伏安法square wave voltammetry是将一个对称的</w:t>
      </w:r>
      <w:r>
        <w:t>出的如下状态方程：</w:t>
      </w:r>
      <w:r>
        <w:t>方波电压叠加在阶梯形电压上，记录正向脉冲后期和反向脉</w:t>
      </w:r>
      <w:r>
        <w:t>冲后期电流之差AI，根据电流差值对阶梯扫描电位的伏安图</w:t>
      </w:r>
      <w:r>
        <w:t>进行分析的方法。其伏安图呈对称峰形。可根据其峰电位和</w:t>
      </w:r>
      <w:r>
        <w:t>峰电流分别进行定性分析和定量分析。</w:t>
      </w:r>
    </w:p>
    <w:p>
      <w:r>
        <w:t>616_方波极谱法square wave polarography</w:t>
      </w:r>
      <w:r>
        <w:t>是在直流极谱缓</w:t>
      </w:r>
      <w:r>
        <w:t>式中，p=1/Vm；Ao、Bo、Co、a、b、c、d和r均为特征参数，由</w:t>
      </w:r>
      <w:r>
        <w:t>慢增加直流电压上，叠加一小振幅方波交流电压(振幅一般小</w:t>
      </w:r>
      <w:r>
        <w:t>实验回归而得。该方程对烃类化合物较为适用，它是第一个</w:t>
      </w:r>
      <w:r>
        <w:t>于30mV，频率为225~250Hz)，测量方波电压后期通过电解</w:t>
      </w:r>
      <w:r>
        <w:t>能同时应用于汽液两相的状态方程。1970年K.E.斯塔林</w:t>
      </w:r>
      <w:r>
        <w:t>池的交流电流而进行分析的方法，称为方波极谱法。该法极</w:t>
      </w:r>
      <w:r>
        <w:t>对BWR方程作了改进， 提出包括11个参数的BW RS方程，</w:t>
      </w:r>
      <w:r>
        <w:t>谱波呈峰形，选择性比较高；但由于扫描速度较快，对不可逆</w:t>
      </w:r>
      <w:r>
        <w:t>其应用范围比BWR方程更广。</w:t>
      </w:r>
      <w:r>
        <w:t>过程的物质的测定不利；又由于未消除毛细管噪声，灵敏度不</w:t>
      </w:r>
      <w:r>
        <w:t>Coe-Clevenger方程Coe-Clevenger's equation是计算连</w:t>
      </w:r>
      <w:r>
        <w:t>够高。</w:t>
      </w:r>
      <w:r>
        <w:t>续式浓缩器沉降面积的方程。当悬浮液出现干涉沉降时，形</w:t>
      </w:r>
    </w:p>
    <w:p>
      <w:r>
        <w:t>616_方差</w:t>
      </w:r>
      <w:r>
        <w:t>variance单次测量值xi与测量平均值元的差值的</w:t>
      </w:r>
      <w:r>
        <w:t>成明晰的沉降界面。界面的沉降速度是粒子浓度的函数。在</w:t>
      </w:r>
      <w:r>
        <w:t>平方和除以自由度，以v表示。而u=</w:t>
      </w:r>
      <w:r>
        <w:t>21(x；一元)²</w:t>
      </w:r>
      <w:r>
        <w:t>一。方差</w:t>
      </w:r>
      <w:r>
        <w:t>n-1</w:t>
      </w:r>
      <w:r>
        <w:t>的特点是：(1)全部测量值都参与方差的计算，充分利用了所</w:t>
      </w:r>
      <w:r>
        <w:t>得到的信息；(2)样本方差是总体方差的无偏估计，用方差量</w:t>
      </w:r>
      <w:r>
        <w:t>度精密度是最有效的；(3)对一组测量值中离散性大的测量值</w:t>
      </w:r>
      <w:r>
        <w:t>和异常情况反应灵敏，当一组测量中出现离散性大的测量值</w:t>
      </w:r>
      <w:r>
        <w:t>时，方差随即明显变大；(4)方差具有加和性，总的方差等于各</w:t>
      </w:r>
      <w:r>
        <w:t>个因素引起的方差之和，这一性质在数据统计处理中被广泛</w:t>
      </w:r>
      <w:r>
        <w:t>地应用。</w:t>
      </w:r>
    </w:p>
    <w:p>
      <w:r>
        <w:t>616_方差分析analysis of variance</w:t>
      </w:r>
      <w:r>
        <w:t>基于平方和的加和性原</w:t>
      </w:r>
      <w:r>
        <w:t>理，在对总偏差平方和分解的基础上，分别求出各因素效应、</w:t>
      </w:r>
      <w:r>
        <w:t>因素之间的交互效应和误差效应形成的偏差平方和及相应的</w:t>
      </w:r>
      <w:r>
        <w:t>方差估计值，在一定置信概率下对交互效应、因素效应与误差</w:t>
      </w:r>
      <w:r>
        <w:t>效应的方差比进行统计检验(即F检验)，若方差比值大于该</w:t>
      </w:r>
      <w:r>
        <w:t>置信概率下的F临界值，则判定因素效应是显著性的，通过</w:t>
      </w:r>
      <w:r>
        <w:t>方差组成分析可以进一步确定各因素效应的大小。这种数据</w:t>
      </w:r>
      <w:r>
        <w:t>分析方法称为方差分析。通过方差分析可以为优选与有针对</w:t>
      </w:r>
      <w:r>
        <w:t>性地控制试验条件提供科学依据。方差分析是处理分析测试</w:t>
      </w:r>
      <w:r>
        <w:t>数据一种非常有用的方法。</w:t>
      </w:r>
    </w:p>
    <w:p>
      <w:r>
        <w:t>616_方差分析表analysis of variance table表示方差分析结</w:t>
      </w:r>
      <w:r>
        <w:t>果的一种表格。表格中通常列出方差来源、变差平方和、自由</w:t>
      </w:r>
      <w:r>
        <w:t>度、方差估计值、方差比、统计量F临界值、显著性检验标记</w:t>
      </w:r>
      <w:r>
        <w:t>符等，有时还列出方差组成。以表格形式表示方差分析结果，</w:t>
      </w:r>
      <w:r>
        <w:t>简单明了。</w:t>
      </w:r>
    </w:p>
    <w:p>
      <w:r>
        <w:t>616_方差估计值</w:t>
      </w:r>
      <w:r>
        <w:t>estimator of variance由样本测定值计算的</w:t>
      </w:r>
      <w:r>
        <w:t>方差S2，称为样本方差，S²是总体方差0²的无偏估计值。</w:t>
      </w:r>
      <w:r>
        <w:t>因此，S²又称为方差估计值或估计方差。S和0分别为样品</w:t>
      </w:r>
      <w:r>
        <w:t>测定值的标准差和样本总体呈正态分布的标准差。</w:t>
      </w:r>
    </w:p>
    <w:p>
      <w:r>
        <w:t>616_方差齐性homo sced asti city又称同方差性或等方差性。</w:t>
      </w:r>
      <w:r>
        <w:t>被检验的各个方差之间在给定的显著性水平下统计上没有显</w:t>
      </w:r>
      <w:r>
        <w:t>著性差异。</w:t>
      </w:r>
      <w:r>
        <w:t>B.E.T.方程</w:t>
      </w:r>
      <w:r>
        <w:t>B.E.T.equation</w:t>
      </w:r>
      <w:r>
        <w:t>多层分子物理吸附的吸</w:t>
      </w:r>
      <w:r>
        <w:t>附等温方程。假设在吸附剂表面的吸附层是不移动的，它可</w:t>
      </w:r>
      <w:r>
        <w:t>以是多层吸附，其作用力为范德华力，在第一层吸附层上面，</w:t>
      </w:r>
      <w:r>
        <w:t>可以吸附第二层、第三层、……·不等到上一层吸附饱和就可以</w:t>
      </w:r>
      <w:r>
        <w:t>进行下一层的吸附，各吸附层之间存在着动态的平衡。其表</w:t>
      </w:r>
      <w:r>
        <w:t>达式为：</w:t>
      </w:r>
      <w:r>
        <w:t>q(pp-p)kB‘qm+00</w:t>
      </w:r>
      <w:r>
        <w:t>-1.卫</w:t>
      </w:r>
      <w:r>
        <w:t>适用于p/po=0.3~0.5范围，po为在吸附温度下，气体吸</w:t>
      </w:r>
      <w:r>
        <w:t>衡时，所吸附的吸附质体积；9m为形成第一层单分子层所需</w:t>
      </w:r>
      <w:r>
        <w:t>附质的饱和蒸气压，p为吸附质的平衡分压；q为达到吸附平</w:t>
      </w:r>
      <w:r>
        <w:t>的饱和吸附体积；kB为方程式系数，它和温度、吸附热、液化</w:t>
      </w:r>
      <w:r>
        <w:t>E.~</w:t>
      </w:r>
      <w:r>
        <w:t>E</w:t>
      </w:r>
      <w:r>
        <w:t>热有关， 近似地等于eRT， 其中E为吸附第一层时的平均</w:t>
      </w:r>
      <w:r>
        <w:t>吸附热；Eo为冷凝热；R为气体常数；T为热力学温度。</w:t>
      </w:r>
    </w:p>
    <w:p>
      <w:r>
        <w:t>616_BWR方程</w:t>
      </w:r>
      <w:r>
        <w:t>Benedict-Webb-Rubin equation； BW Requa-</w:t>
      </w:r>
      <w:r>
        <w:t>tion是由M.本尼特、G.B.韦布和L.C.鲁宾于1940年提</w:t>
      </w:r>
      <w:r>
        <w:t>出的如下状态方程：</w:t>
      </w:r>
      <w:r>
        <w:t>p=pRT+(BaRT-Ao-) ) p*+(bRT-a) p*+adp</w:t>
      </w:r>
      <w:r>
        <w:t>+9e(1+rp)er</w:t>
      </w:r>
      <w:r>
        <w:t>式中，p=1/Vm；Ao、Bo、Co、a、b、c、d和r均为特征参数，由</w:t>
      </w:r>
      <w:r>
        <w:t>实验回归而得。该方程对烃类化合物较为适用，它是第一个</w:t>
      </w:r>
      <w:r>
        <w:t>能同时应用于汽液两相的状态方程。1970年K.E.斯塔林</w:t>
      </w:r>
      <w:r>
        <w:t>对BWR方程作了改进， 提出包括11个参数的BW RS方程，</w:t>
      </w:r>
      <w:r>
        <w:t>其应用范围比BWR方程更广。</w:t>
      </w:r>
      <w:r>
        <w:t>Coe-Clevenger方程Coe-Clevenger's equation是计算连</w:t>
      </w:r>
      <w:r>
        <w:t>续式浓缩器沉降面积的方程。当悬浮液出现干涉沉降时，形</w:t>
      </w:r>
      <w:r>
        <w:t>成明晰的沉降界面。界面的沉降速度是粒子浓度的函数。在</w:t>
      </w:r>
      <w:r>
        <w:t>连续式浓缩器中，从进料到排浓浆的各层浓度是变化的。因</w:t>
      </w:r>
      <w:r>
        <w:t>压力降，Pa；L为床层高度，m；u为流体流过固定床的平均流</w:t>
      </w:r>
      <w:r>
        <w:t>此各层沉降速度也是变化的。1916年Coe-Clevenger提出这</w:t>
      </w:r>
      <w:r>
        <w:t>速(按空床截面积计算)；S为颗粒的比外表面积，为颗粒的外</w:t>
      </w:r>
      <w:r>
        <w:t>种浓缩器所需沉降面积A(m²)的计算式：</w:t>
      </w:r>
      <w:r>
        <w:t>表面积S，与体积V，之比；e为床层空隙率；u为流体黏度，</w:t>
      </w:r>
      <w:r>
        <w:t>A=</w:t>
      </w:r>
      <w:r>
        <w:t>'Di-Du</w:t>
      </w:r>
      <w:r>
        <w:t>·G</w:t>
      </w:r>
      <w:r>
        <w:t>Pa"S。</w:t>
      </w:r>
      <w:r>
        <w:t>UY</w:t>
      </w:r>
      <w:r>
        <w:t>G为固体处理量(kg干料/s)；Y为液体密度(kg/m³)；D.为</w:t>
      </w:r>
      <w:r>
        <w:t>滞流及湍流状况下单相流体流过固定床压力降(-Ap)的一</w:t>
      </w:r>
      <w:r>
        <w:t>排出浓浆的稀释度(kg液体/kg干料)；D：为进料稀释度与</w:t>
      </w:r>
      <w:r>
        <w:t>种方程L为固定床高度，m；u为流体流过固定床的平均流速</w:t>
      </w:r>
      <w:r>
        <w:t>排浆稀释度D.之间的某临界稀释度(kg液体/kg干料)；u</w:t>
      </w:r>
      <w:r>
        <w:t>为在稀释度D：下的界面沉降速度(m/s)。设计计算时应做</w:t>
      </w:r>
      <w:r>
        <w:t>沉降实验，测定各种D：下的界面沉降速度v值，代人上式计</w:t>
      </w:r>
      <w:r>
        <w:t>算出的最大值作为设计值。根据Ky nch理论可将上式转换</w:t>
      </w:r>
    </w:p>
    <w:p>
      <w:r>
        <w:t>617_为Talmage-Fitch方程。</w:t>
      </w:r>
      <w:r>
        <w:t>(以空床截面积计算)；Ap为压力降，Pa；S为颗粒的比外表</w:t>
      </w:r>
    </w:p>
    <w:p>
      <w:r>
        <w:t>617_DR方程Dubin in-Radu shk erich equation低于组分临界</w:t>
      </w:r>
      <w:r>
        <w:t>面积，为颗粒的外表面积S，与体积V，之比；gc为重力加速</w:t>
      </w:r>
      <w:r>
        <w:t>温度时的单组分吸附等温方程。对细孔活性炭，该方程为</w:t>
      </w:r>
      <w:r>
        <w:t>度，gc=9.81m/s；e为床层空隙率；p为流体黏度，Pa's；pr</w:t>
      </w:r>
      <w:r>
        <w:t>gq=lgv</w:t>
      </w:r>
      <w:r>
        <w:t>/W，</w:t>
      </w:r>
      <w:r>
        <w:t>)-.438(</w:t>
      </w:r>
      <w:r>
        <w:t>为流体密度，kg/m³。</w:t>
      </w:r>
      <w:r>
        <w:t>式中，9为吸附剂的吸附量；W.为活性炭的吸附空间的极限</w:t>
      </w:r>
      <w:r>
        <w:t>fraction summation/enthalpy balance； MESH equation平衡</w:t>
      </w:r>
      <w:r>
        <w:t>总体积，它近似等于微孔的总容积；Vm为摩尔容积；T为绝</w:t>
      </w:r>
      <w:r>
        <w:t>级分离过程的数学模型，由各平衡级的每一组分物料平衡方</w:t>
      </w:r>
      <w:r>
        <w:t>对温度；β.为吸附势比值；p为吸附质在气体混合物中的分</w:t>
      </w:r>
      <w:r>
        <w:t>程(M方程)、相平衡方程(E方程)和各平衡级的组分分率归</w:t>
      </w:r>
      <w:r>
        <w:t>压，po为饱和蒸汽压；B=(2.3R)k；R为气体常数；k为与</w:t>
      </w:r>
      <w:r>
        <w:t>一化方程(S方程)、热平衡方程(H方程)构成。</w:t>
      </w:r>
      <w:r>
        <w:t>微孔数量及大小分布有关的常数。B值在0.2×10~6至10×</w:t>
      </w:r>
      <w:r>
        <w:t>10-6之间。对粗孔活性炭，DR方程为</w:t>
      </w:r>
      <w:r>
        <w:t>○.雷得利克和J.N.S邝于1949年在范德华方程基础上提</w:t>
      </w:r>
      <w:r>
        <w:t>w.</w:t>
      </w:r>
      <w:r>
        <w:t>.A.T</w:t>
      </w:r>
      <w:r>
        <w:t>出的一个两参数方程，该方程为：</w:t>
      </w:r>
      <w:r>
        <w:t>i gq=kg() -Agp</w:t>
      </w:r>
      <w:r>
        <w:t>式中， A=2.3Rki， k：为常数， A值在0.2×10-2至0.4×</w:t>
      </w:r>
      <w:r>
        <w:t>10-2之间。</w:t>
      </w:r>
      <w:r>
        <w:t>在一般情况下有一定的准确度。式中，a、b为物质的特征参</w:t>
      </w:r>
    </w:p>
    <w:p>
      <w:r>
        <w:t>617_Fanning方程Fanning equation是计算管道摩擦损失常</w:t>
      </w:r>
      <w:r>
        <w:t>数； a=0.42748R²TC 2.5/pc； b=0.0864RTc/p coRK方程的</w:t>
      </w:r>
      <w:r>
        <w:t>用的方程：</w:t>
      </w:r>
      <w:r>
        <w:t>修正式有SRK方程， 准确度有提高， 能兼用于非极性系统的</w:t>
      </w:r>
      <w:r>
        <w:t>汽液两相，用于汽液平衡计算以及焓差计算效果也较好。</w:t>
      </w:r>
      <w:r>
        <w:t>hi=4r(台)(</w:t>
      </w:r>
      <w:r>
        <w:t>1979年索阿韦又对SRK方程进行了改进， 可用于极性和非</w:t>
      </w:r>
      <w:r>
        <w:t>极性物质。</w:t>
      </w:r>
      <w:r>
        <w:t>hr为损失头， m或kgf·m/kgf； d为管道直径， m； L为管道长</w:t>
      </w:r>
      <w:r>
        <w:t>度，m；u为流体在管内的平均流速，m/s；g为重力加速度，</w:t>
      </w:r>
      <w:r>
        <w:t>的产物产额G(P) ， Warman等人的研究结果认为G(P) 是饱</w:t>
      </w:r>
      <w:r>
        <w:t>g=9.8m/s； u²/2g为速度头， m； f为Fanning摩擦因数， 无</w:t>
      </w:r>
      <w:r>
        <w:t>和烃中俘获剂浓度的函数，可用一个经验方程来表示，</w:t>
      </w:r>
      <w:r>
        <w:t>因次，是管内雷诺数及管壁相对粗糙度的函数(见管道摩擦系</w:t>
      </w:r>
      <w:r>
        <w:t>数条目)。以上适用于等径圆形直管中的稳定恒温流动，对于</w:t>
      </w:r>
      <w:r>
        <w:t>c() =Ca+Gon+8.即WAS方程； 在低溶度范围内</w:t>
      </w:r>
      <w:r>
        <w:t>其他情况需作相应修正。为计算以压降表达的摩擦损失Api</w:t>
      </w:r>
      <w:r>
        <w:t>时， 可对h； 乘以流体的重度y(kgf/m) ， 即Ap； =hi y。</w:t>
      </w:r>
      <w:r>
        <w:t>G(p)=G；+Gp√ac。其中α是表示俘获效率的参数，单位</w:t>
      </w:r>
    </w:p>
    <w:p>
      <w:r>
        <w:t>617_Fenske方程Fenske equation</w:t>
      </w:r>
      <w:r>
        <w:t>1932年Ｍ.R.Fenske推</w:t>
      </w:r>
      <w:r>
        <w:t>为mol-1.L； C是俘获剂浓度； G； 是自由离子产额； G是配</w:t>
      </w:r>
      <w:r>
        <w:t>导出当相对挥发度α为恒定时，计算二元精馏所需的最小理</w:t>
      </w:r>
      <w:r>
        <w:t>对离子产额。当存在两种俘获剂相互竞争时， WAS方程可扩</w:t>
      </w:r>
      <w:r>
        <w:t>论塔板数Nm，即在全回流操作情况下的理论塔板数：</w:t>
      </w:r>
      <w:r>
        <w:t>展为G(Pi) s=aiC ifac lGn+GgL</w:t>
      </w:r>
      <w:r>
        <w:t>)(1-zB</w:t>
      </w:r>
      <w:r>
        <w:t>其中G(P 1) s， 是俘获剂S 1的产物P：的产额。WAS方程表</w:t>
      </w:r>
      <w:r>
        <w:t>JB</w:t>
      </w:r>
      <w:r>
        <w:t>Nm=</w:t>
      </w:r>
      <w:r>
        <w:t>l0g\1-工D</w:t>
      </w:r>
      <w:r>
        <w:t>logα</w:t>
      </w:r>
      <w:r>
        <w:t>明，G(P)对离子配对时间和俘获剂浓度的依赖关系，在长时</w:t>
      </w:r>
      <w:r>
        <w:t>xD，ZB分别为塔顶及塔底浓度，摩尔分率；α为二元系统的相</w:t>
      </w:r>
      <w:r>
        <w:t>间范围内主要取决于低浓度俘获剂，在短时间内反应则取决</w:t>
      </w:r>
      <w:r>
        <w:t>对挥发度。在多组分精馏中，也常以轻关键组分和重关键组</w:t>
      </w:r>
      <w:r>
        <w:t>于高浓度俘获剂。</w:t>
      </w:r>
      <w:r>
        <w:t>分代人上式而粗略的估计所需的最小理论塔板数。</w:t>
      </w:r>
      <w:r>
        <w:t>Frost-Kalk warf方程Frost-Kalk warf equation为四常</w:t>
      </w:r>
      <w:r>
        <w:t>(MN DO) 方法的新发展， 该方法是1985年由杜瓦(Dewar) 等</w:t>
      </w:r>
      <w:r>
        <w:t>数蒸汽压表达式：</w:t>
      </w:r>
      <w:r>
        <w:t>人提出的。其改进主要在于：(1)在核间排斥能的经验式中增</w:t>
      </w:r>
      <w:r>
        <w:t>加额外的高斯项以减少相距较远的原子间的多余的排斥作</w:t>
      </w:r>
      <w:r>
        <w:t>logp=A++Clog T+D</w:t>
      </w:r>
      <w:r>
        <w:t>用；(2)将S和P的轨道指数取不同的值。该方法对于分子</w:t>
      </w:r>
      <w:r>
        <w:t>此式可以表达临界点附近的蒸汽压，而精确度在全程均比较</w:t>
      </w:r>
      <w:r>
        <w:t>几何构型、生成热、偶极距、电离能的计算与实验比较接近，而</w:t>
      </w:r>
      <w:r>
        <w:t>好。由于等号右边有P，使用时需进行试差，不够方便，是一</w:t>
      </w:r>
      <w:r>
        <w:t>且用它来研究化学反应机理也取得了较好结果。</w:t>
      </w:r>
      <w:r>
        <w:t>个缺点。D可用Vander Waals常数a和临界值来描述：</w:t>
      </w:r>
      <w:r>
        <w:t>_0.1832T</w:t>
      </w:r>
      <w:r>
        <w:t>年提出的MN DO-PM 3方法。这种方法不仅吸收了AM 1的</w:t>
      </w:r>
      <w:r>
        <w:t>D=2.303R2</w:t>
      </w:r>
      <w:r>
        <w:t>P。</w:t>
      </w:r>
      <w:r>
        <w:t>成功经验，而且采用了新的优化参数的方法。对每个元素而</w:t>
      </w:r>
    </w:p>
    <w:p>
      <w:r>
        <w:t>617_Kozen y方程Kozen y equation是Kozen y所关联的计算</w:t>
      </w:r>
      <w:r>
        <w:t>言，PM3参数体系包含18个参数，它们分别是：单中心单电</w:t>
      </w:r>
      <w:r>
        <w:t>滞流状况下单相流体流过固定床的压力降表达式</w:t>
      </w:r>
      <w:r>
        <w:t>子能量Uss， Upp； 单中心双电子积分Gs， Gsp； Gpp， Gp</w:t>
      </w:r>
      <w:r>
        <w:t>-^p=KS(1-s) uuL</w:t>
      </w:r>
      <w:r>
        <w:t>(=&lt;ppl pp'&gt;) ； Hsp(=&lt;spl sp&gt;) ， (s是单中心s-型原子</w:t>
      </w:r>
      <w:r>
        <w:t>e3</w:t>
      </w:r>
      <w:r>
        <w:t>轨道，p'与p都是单中心p-型原子轨道，差别仅在于角度部分</w:t>
      </w:r>
      <w:r>
        <w:t>K"为Kozen y常数， 无因次， 其值决定于固定床的结构； Ap为</w:t>
      </w:r>
      <w:r>
        <w:t>不同)；原子轨道指数x，5p；用于核排斥能</w:t>
      </w:r>
      <w:r>
        <w:t>压力降，Pa；L为床层高度，m；u为流体流过固定床的平均流</w:t>
      </w:r>
      <w:r>
        <w:t>速(按空床截面积计算)；S为颗粒的比外表面积，为颗粒的外</w:t>
      </w:r>
      <w:r>
        <w:t>表面积S，与体积V，之比；e为床层空隙率；u为流体黏度，</w:t>
      </w:r>
      <w:r>
        <w:t>Pa"S。</w:t>
      </w:r>
      <w:r>
        <w:t>Kozen y-Carman方程</w:t>
      </w:r>
      <w:r>
        <w:t>Kozen y-Carman equation是计算</w:t>
      </w:r>
      <w:r>
        <w:t>滞流及湍流状况下单相流体流过固定床压力降(-Ap)的一</w:t>
      </w:r>
      <w:r>
        <w:t>种方程L为固定床高度，m；u为流体流过固定床的平均流速</w:t>
      </w:r>
      <w:r>
        <w:t>(-Ap).e</w:t>
      </w:r>
      <w:r>
        <w:t>1</w:t>
      </w:r>
      <w:r>
        <w:t>L</w:t>
      </w:r>
      <w:r>
        <w:t>S(1-c) pru 2=5Rem-+0.4ReM~</w:t>
      </w:r>
      <w:r>
        <w:t>_MOI_</w:t>
      </w:r>
      <w:r>
        <w:t>修正雷诺数ReMS(1-e) pge</w:t>
      </w:r>
      <w:r>
        <w:t>(以空床截面积计算)；Ap为压力降，Pa；S为颗粒的比外表</w:t>
      </w:r>
      <w:r>
        <w:t>面积，为颗粒的外表面积S，与体积V，之比；gc为重力加速</w:t>
      </w:r>
      <w:r>
        <w:t>度，gc=9.81m/s；e为床层空隙率；p为流体黏度，Pa's；pr</w:t>
      </w:r>
      <w:r>
        <w:t>为流体密度，kg/m³。</w:t>
      </w:r>
      <w:r>
        <w:t>MESH方程</w:t>
      </w:r>
      <w:r>
        <w:t>equation of material balance/equilibrium/</w:t>
      </w:r>
      <w:r>
        <w:t>fraction summation/enthalpy balance； MESH equation平衡</w:t>
      </w:r>
      <w:r>
        <w:t>级分离过程的数学模型，由各平衡级的每一组分物料平衡方</w:t>
      </w:r>
      <w:r>
        <w:t>程(M方程)、相平衡方程(E方程)和各平衡级的组分分率归</w:t>
      </w:r>
      <w:r>
        <w:t>一化方程(S方程)、热平衡方程(H方程)构成。</w:t>
      </w:r>
    </w:p>
    <w:p>
      <w:r>
        <w:t>617_RK方程</w:t>
      </w:r>
      <w:r>
        <w:t>Redlich-Kwong equation； RK equation</w:t>
      </w:r>
      <w:r>
        <w:t>是由</w:t>
      </w:r>
      <w:r>
        <w:t>○.雷得利克和J.N.S邝于1949年在范德华方程基础上提</w:t>
      </w:r>
      <w:r>
        <w:t>出的一个两参数方程，该方程为：</w:t>
      </w:r>
      <w:r>
        <w:t>RT</w:t>
      </w:r>
      <w:r>
        <w:t>P-v</w:t>
      </w:r>
      <w:r>
        <w:t>-6-Ti2V，(Vm+I)</w:t>
      </w:r>
      <w:r>
        <w:t>在一般情况下有一定的准确度。式中，a、b为物质的特征参</w:t>
      </w:r>
      <w:r>
        <w:t>数； a=0.42748R²TC 2.5/pc； b=0.0864RTc/p coRK方程的</w:t>
      </w:r>
      <w:r>
        <w:t>修正式有SRK方程， 准确度有提高， 能兼用于非极性系统的</w:t>
      </w:r>
      <w:r>
        <w:t>汽液两相，用于汽液平衡计算以及焓差计算效果也较好。</w:t>
      </w:r>
      <w:r>
        <w:t>1979年索阿韦又对SRK方程进行了改进， 可用于极性和非</w:t>
      </w:r>
      <w:r>
        <w:t>极性物质。</w:t>
      </w:r>
      <w:r>
        <w:t>WAS方程WAS equation对于电子俘获剂与电子反应</w:t>
      </w:r>
      <w:r>
        <w:t>的产物产额G(P) ， Warman等人的研究结果认为G(P) 是饱</w:t>
      </w:r>
      <w:r>
        <w:t>和烃中俘获剂浓度的函数，可用一个经验方程来表示，</w:t>
      </w:r>
      <w:r>
        <w:t>c() =Ca+Gon+8.即WAS方程； 在低溶度范围内</w:t>
      </w:r>
      <w:r>
        <w:t>G(p)=G；+Gp√ac。其中α是表示俘获效率的参数，单位</w:t>
      </w:r>
      <w:r>
        <w:t>为mol-1.L； C是俘获剂浓度； G； 是自由离子产额； G是配</w:t>
      </w:r>
      <w:r>
        <w:t>对离子产额。当存在两种俘获剂相互竞争时， WAS方程可扩</w:t>
      </w:r>
      <w:r>
        <w:t>an Cr</w:t>
      </w:r>
      <w:r>
        <w:t>展为G(Pi) s=aiC ifac lGn+GgL</w:t>
      </w:r>
      <w:r>
        <w:t>√aCi+a 22] ，</w:t>
      </w:r>
      <w:r>
        <w:t>其中G(P 1) s， 是俘获剂S 1的产物P：的产额。WAS方程表</w:t>
      </w:r>
      <w:r>
        <w:t>1+√arC i+a2C 2</w:t>
      </w:r>
      <w:r>
        <w:t>明，G(P)对离子配对时间和俘获剂浓度的依赖关系，在长时</w:t>
      </w:r>
      <w:r>
        <w:t>间范围内主要取决于低浓度俘获剂，在短时间内反应则取决</w:t>
      </w:r>
      <w:r>
        <w:t>于高浓度俘获剂。</w:t>
      </w:r>
      <w:r>
        <w:t>AM 1方法AM1 method改进的忽略双原子微分重叠</w:t>
      </w:r>
      <w:r>
        <w:t>(MN DO) 方法的新发展， 该方法是1985年由杜瓦(Dewar) 等</w:t>
      </w:r>
      <w:r>
        <w:t>人提出的。其改进主要在于：(1)在核间排斥能的经验式中增</w:t>
      </w:r>
      <w:r>
        <w:t>加额外的高斯项以减少相距较远的原子间的多余的排斥作</w:t>
      </w:r>
      <w:r>
        <w:t>用；(2)将S和P的轨道指数取不同的值。该方法对于分子</w:t>
      </w:r>
      <w:r>
        <w:t>几何构型、生成热、偶极距、电离能的计算与实验比较接近，而</w:t>
      </w:r>
      <w:r>
        <w:t>且用它来研究化学反应机理也取得了较好结果。</w:t>
      </w:r>
      <w:r>
        <w:t>PM3方法</w:t>
      </w:r>
      <w:r>
        <w:t>PM 3 method斯图尔特(Stewart) 于1989</w:t>
      </w:r>
      <w:r>
        <w:t>年提出的MN DO-PM 3方法。这种方法不仅吸收了AM 1的</w:t>
      </w:r>
      <w:r>
        <w:t>成功经验，而且采用了新的优化参数的方法。对每个元素而</w:t>
      </w:r>
      <w:r>
        <w:t>言，PM3参数体系包含18个参数，它们分别是：单中心单电</w:t>
      </w:r>
      <w:r>
        <w:t>子能量Uss， Upp； 单中心双电子积分Gs， Gsp； Gpp， Gp</w:t>
      </w:r>
      <w:r>
        <w:t>(=&lt;ppl pp'&gt;) ； Hsp(=&lt;spl sp&gt;) ， (s是单中心s-型原子</w:t>
      </w:r>
      <w:r>
        <w:t>轨道，p'与p都是单中心p-型原子轨道，差别仅在于角度部分</w:t>
      </w:r>
      <w:r>
        <w:t>不同)；原子轨道指数x，5p；用于核排斥能</w:t>
      </w:r>
      <w:r>
        <w:t>ENue=ZZ AZ B(A A|BB) (1+e-*AR+e“b)</w:t>
      </w:r>
      <w:r>
        <w:t>为25~175cm²多种。根据瓶子体积，也可分为各种不同规格。</w:t>
      </w:r>
      <w:r>
        <w:t>系。品体有立方体或立方体和八面体的聚合型两种。通常成</w:t>
      </w:r>
      <w:r>
        <w:t>计算的参数α， a 1， 01， C 1， a 2， b 2， C 2， 以及用于福克(Fock) 矩阵元</w:t>
      </w:r>
      <w:r>
        <w:t>致密的粒状、块状集合体。性脆。完全解理，顺沿解理打击时</w:t>
      </w:r>
      <w:r>
        <w:t>Fp=Sp(Bp+.) /2-px o&lt;pal v&gt;</w:t>
      </w:r>
      <w:r>
        <w:t>容易碎成小立方体。密度7.4~7.6g/cm³。莫氏硬度2~3.</w:t>
      </w:r>
      <w:r>
        <w:t>计算的原子参数β、和β(P和S分别是密度矩阵和重叠矩</w:t>
      </w:r>
      <w:r>
        <w:t>常与银、铜、砷、锑、铋、锡的硫化物矿共生。可用于制造金属</w:t>
      </w:r>
      <w:r>
        <w:t>阵)。其中H原子只有11个参数(除去包含p轨道的7个参</w:t>
      </w:r>
      <w:r>
        <w:t>铅、铅合金、密陀僧、铅丹、铅白和醋酸铅等。冶炼铅时往往可</w:t>
      </w:r>
      <w:r>
        <w:t>数)。利用这套参数对众多分子的计算发现：(1)预计的生成</w:t>
      </w:r>
      <w:r>
        <w:t>获得银、铋，有时还可得到硒等副产品。</w:t>
      </w:r>
      <w:r>
        <w:t>热与实验的平均误差分别是32.9kJ/mol(657个正常价化合</w:t>
      </w:r>
      <w:r>
        <w:t>物) 和56.9kJ/mol[106个超常价(hyper valent) 化合物] ， 而同</w:t>
      </w:r>
      <w:r>
        <w:t>样的误差在MN DO分别是58.1和317kJ/mol， 在AM 1分别</w:t>
      </w:r>
      <w:r>
        <w:t>又称3，4-二羟基-3-环丁烯-1，2-二酮。熔点&gt;300℃(293℃分</w:t>
      </w:r>
      <w:r>
        <w:t>是53.1和347.7kJ/mol； (2) 电离能、键角和偶极矩的误差在</w:t>
      </w:r>
      <w:r>
        <w:t>MN DO和AM 1之间， 键长的误差稍微有所改善。</w:t>
      </w:r>
    </w:p>
    <w:p>
      <w:r>
        <w:t>618_PPP方法</w:t>
      </w:r>
      <w:r>
        <w:t>Paris</w:t>
      </w:r>
      <w:r>
        <w:t>Pople method又称x-自洽场方</w:t>
      </w:r>
      <w:r>
        <w:t>法。该方法是在休克尔方法(HMO) 的基础上， 加入x电子</w:t>
      </w:r>
      <w:r>
        <w:t>之间的相互作用势能</w:t>
      </w:r>
      <w:r>
        <w:t>，同时对计算过程中出现的电子排斥积</w:t>
      </w:r>
      <w:r>
        <w:t>酯、酰氯、酰胺及混合酸酐。可作为酰化试剂</w:t>
      </w:r>
      <w:r>
        <w:t>分采用零微分重叠近似，然后利用自洽场迭代方法求得x分</w:t>
      </w:r>
      <w:r>
        <w:t>环进行酰化反应。与含活泼双键、活泼甲基反应，生成具特殊</w:t>
      </w:r>
      <w:r>
        <w:t>子轨道及其相应的能量。这种方法能区别同一组态的单态或</w:t>
      </w:r>
      <w:r>
        <w:t>性能的新化合物。用1，1，2，2-四氟-3，3，4，4-四氯环丁烷或</w:t>
      </w:r>
      <w:r>
        <w:t>三态，也能区别分子的几何异构体。对非交替烃的计算比</w:t>
      </w:r>
      <w:r>
        <w:t>全氣-1，3-丁二烯为原料制取。用作合成有机光导体、液晶显</w:t>
      </w:r>
      <w:r>
        <w:t>HMO更接近真实。该方法主要用于平面共轭分子的光谱解释。</w:t>
      </w:r>
      <w:r>
        <w:t>示材料、激光书写记录材料及静电照相光受体材料的中间体。</w:t>
      </w:r>
      <w:r>
        <w:t>Xa方法</w:t>
      </w:r>
      <w:r>
        <w:t>X method用于原子和晶体计算的半从头</w:t>
      </w:r>
      <w:r>
        <w:t>算方法，是斯莱特于1951年首先提出的。他将电子交换作用</w:t>
      </w:r>
      <w:r>
        <w:t>矿物。具放射性。等轴晶系，呈带有八面体小晶面的立方体。</w:t>
      </w:r>
      <w:r>
        <w:t>能Vx用统计平均来代替：Vx，=-3m[r]l，其中pr为</w:t>
      </w:r>
      <w:r>
        <w:t>树脂光泽或半金属光泽。深灰、棕黑、黑色。可溶于硝酸和硫</w:t>
      </w:r>
      <w:r>
        <w:t>口</w:t>
      </w:r>
      <w:r>
        <w:t>酸。是提取钍的主要矿物原料。</w:t>
      </w:r>
      <w:r>
        <w:t>自旋向上的电子密度，α为参数。由此在哈特里-福克方程基</w:t>
      </w:r>
      <w:r>
        <w:t>础上建立了需要自洽迭代求解的X.方程。这个方程在计算</w:t>
      </w:r>
      <w:r>
        <w:t>原子或固体时非常满意，但对于分子体系得不到好结果，以</w:t>
      </w:r>
      <w:r>
        <w:t>英石两个变种。β-方英石相对比较重要。β-方英石属等轴晶</w:t>
      </w:r>
      <w:r>
        <w:t>X，方程为基础，发展了其他适宜于研究分子的各种X.方法。</w:t>
      </w:r>
      <w:r>
        <w:t>系。晶体成小八面体，少数为立方体，聚合体或纤维放射状的</w:t>
      </w:r>
    </w:p>
    <w:p>
      <w:r>
        <w:t>618_方法误差methodic error由于测试方法本身不完善、使</w:t>
      </w:r>
      <w:r>
        <w:t>球状。密度2.20g/cm。莫氏硬度6.0~6.5。</w:t>
      </w:r>
      <w:r>
        <w:t>用近似的经验公式或实验条件不完全满足应用理论公式所要</w:t>
      </w:r>
      <w:r>
        <w:t>求的条件、基体与其他组分的干扰等引起的误差。</w:t>
      </w:r>
    </w:p>
    <w:p>
      <w:r>
        <w:t>618_方解石</w:t>
      </w:r>
      <w:r>
        <w:t>calcite CaCO</w:t>
      </w:r>
      <w:r>
        <w:t>常含镁、铁、锰、锌等元素。三方</w:t>
      </w:r>
      <w:r>
        <w:t>用，使卤素基团转换为芳氨基的置换反应。例如四氯苯醌与</w:t>
      </w:r>
      <w:r>
        <w:t>晶系。晶体以复三方偏三角面体与菱面体组成之聚形，或柱</w:t>
      </w:r>
      <w:r>
        <w:t>N-乙基-3-氨基咔唑作用，得到的芳胺基化产物再经氧化闭环</w:t>
      </w:r>
      <w:r>
        <w:t>面与菱面体组成之聚形最为常见；经常形成底面双晶或负菱</w:t>
      </w:r>
      <w:r>
        <w:t>可制得颜料永固紫RL。对于不太活泼的芳胺，在反应中要</w:t>
      </w:r>
      <w:r>
        <w:t>面双晶；集合体成晶簇状、粒状、钟乳状、块状或泉华状等离子</w:t>
      </w:r>
      <w:r>
        <w:t>加人铜盐作为催化剂，例如溴氨酸与芳胺作用以制取蒽醌系</w:t>
      </w:r>
      <w:r>
        <w:t>转换Ca2+的程度增高而增大。</w:t>
      </w:r>
      <w:r>
        <w:t>含氧化钙56.03%、二氧化碳</w:t>
      </w:r>
      <w:r>
        <w:t>列深色染料。</w:t>
      </w:r>
      <w:r>
        <w:t>43.97%；常含锰和铁等。硬度2.50~3.75，密度2.6~2.9g/</w:t>
      </w:r>
      <w:r>
        <w:t>cm。玻璃光泽。</w:t>
      </w:r>
      <w:r>
        <w:t>无色透明者称冰洲石(iceland spar) 。一般</w:t>
      </w:r>
      <w:r>
        <w:t>合物的反应，通常使用氧化脱氢的方法。如环己烷在催化剂</w:t>
      </w:r>
      <w:r>
        <w:t>为白色，如</w:t>
      </w:r>
      <w:r>
        <w:t>同</w:t>
      </w:r>
      <w:r>
        <w:t>物则呈各种颜色。性脆。解理平行，菱</w:t>
      </w:r>
      <w:r>
        <w:t>(如钯-碳催化剂)作用下脱氢成为苯。</w:t>
      </w:r>
      <w:r>
        <w:t>面体完全。遇冷稀盐酸剧烈起泡。可形成于各种地质作用，</w:t>
      </w:r>
      <w:r>
        <w:t>在自然界分布</w:t>
      </w:r>
      <w:r>
        <w:t>，是组成石灰岩的主要矿物成分。用作烧</w:t>
      </w:r>
      <w:r>
        <w:t>制石灰和制造水泥、电石等的原料；在冶金工业上作为熔剂；</w:t>
      </w:r>
      <w:r>
        <w:t>也有用硫、硒、醌等作为脱氢、氧化试剂进行芳构化的反应。</w:t>
      </w:r>
      <w:r>
        <w:t>冰洲石是光学上制造偏光棱镜的贵重材料。工业上要求冰洲</w:t>
      </w:r>
      <w:r>
        <w:t>使链烃芳构化是提高汽油辛烷值的有效方法。</w:t>
      </w:r>
      <w:r>
        <w:t>石无色全透明，无裂隙、无双晶、无包裹体，紫外光下无荧光。</w:t>
      </w:r>
      <w:r>
        <w:t>是制造尖端光学元件的重要材料。</w:t>
      </w:r>
    </w:p>
    <w:p>
      <w:r>
        <w:t>618_方块电阻ohms per square在长和宽相等的样品上测量</w:t>
      </w:r>
      <w:r>
        <w:t>的真空金属化镀膜的电阻。方块电阻的大小与样品尺寸无关。</w:t>
      </w:r>
    </w:p>
    <w:p>
      <w:r>
        <w:t>618_方框图block diagram表示系统的一种方法， 它把系统</w:t>
      </w:r>
      <w:r>
        <w:t>中每一个元件的功能和信号流向图解表示，它表明了系统中</w:t>
      </w:r>
      <w:r>
        <w:t>各种元件之间的相互关系，优于纯抽象的数学表达式，因为它</w:t>
      </w:r>
      <w:r>
        <w:t>能够清楚地表明实际系统中的信号流动情况。只要依据信号</w:t>
      </w:r>
      <w:r>
        <w:t>后，剩下一价基团的总称，通常用Ar一表示。例如：苯基</w:t>
      </w:r>
      <w:r>
        <w:t>的流向，将各元件的方框连接起来，就能构成整个系统的方框</w:t>
      </w:r>
      <w:r>
        <w:t>图。同时，还可以评价每一个元件对系统性能的影响。</w:t>
      </w:r>
      <w:r>
        <w:t>(</w:t>
      </w:r>
    </w:p>
    <w:p>
      <w:r>
        <w:t>618_方钠石</w:t>
      </w:r>
      <w:r>
        <w:t>sodalite</w:t>
      </w:r>
      <w:r>
        <w:t>Nag[AlSiO4J6Cl 2</w:t>
      </w:r>
      <w:r>
        <w:t>呈白色、灰白色、淡</w:t>
      </w:r>
      <w:r>
        <w:t>蓝色、淡绿色、淡红等各种颜色。有的方钠石在光照射下可显</w:t>
      </w:r>
      <w:r>
        <w:t>示不同颜色。等轴晶系。单晶体多成菱形十二面体，集合体</w:t>
      </w:r>
      <w:r>
        <w:t>成粒状或块状。玻璃光泽</w:t>
      </w:r>
      <w:r>
        <w:t>密度2.27~2.33g/cm。莫氏硬</w:t>
      </w:r>
      <w:r>
        <w:t>度5.5~6.0。遇酸分解并形成胶状体。可用作装饰品。</w:t>
      </w:r>
    </w:p>
    <w:p>
      <w:r>
        <w:t>618_方瓶T-flask动物细胞培养中使用的一种专用瓶子。使</w:t>
      </w:r>
      <w:r>
        <w:t>用时平放，上下平面平行，侧面开有带螺纹的口，细胞接种后</w:t>
      </w:r>
      <w:r>
        <w:t>可以贴壁于瓶内下表面。材质分玻璃和塑料两种。底面形状</w:t>
      </w:r>
      <w:r>
        <w:t>有正方形、长方形、三角形等。根据可供细胞贴壁的面积，可分</w:t>
      </w:r>
      <w:r>
        <w:t>202℃。用邻苯二胺与相应的羧酸或醛反应制取。用作有机</w:t>
      </w:r>
      <w:r>
        <w:t>为25~175cm²多种。根据瓶子体积，也可分为各种不同规格。</w:t>
      </w:r>
    </w:p>
    <w:p>
      <w:r>
        <w:t>618_方铅矿gale nite； galena PbS铅灰色， 金属光泽， 等轴晶</w:t>
      </w:r>
      <w:r>
        <w:t>系。品体有立方体或立方体和八面体的聚合型两种。通常成</w:t>
      </w:r>
      <w:r>
        <w:t>致密的粒状、块状集合体。性脆。完全解理，顺沿解理打击时</w:t>
      </w:r>
      <w:r>
        <w:t>容易碎成小立方体。密度7.4~7.6g/cm³。莫氏硬度2~3.</w:t>
      </w:r>
      <w:r>
        <w:t>常与银、铜、砷、锑、铋、锡的硫化物矿共生。可用于制造金属</w:t>
      </w:r>
      <w:r>
        <w:t>铅、铅合金、密陀僧、铅丹、铅白和醋酸铅等。冶炼铅时往往可</w:t>
      </w:r>
      <w:r>
        <w:t>获得银、铋，有时还可得到硒等副产品。</w:t>
      </w:r>
      <w:r>
        <w:t>方石英见方英石。</w:t>
      </w:r>
    </w:p>
    <w:p>
      <w:r>
        <w:t>618_方酸squar ic acid； 3， 4-dihydroxy-3-cyclo butene-1， 2-dione</w:t>
      </w:r>
      <w:r>
        <w:t>又称3，4-二羟基-3-环丁烯-1，2-二酮。熔点&gt;300℃(293℃分</w:t>
      </w:r>
      <w:r>
        <w:t>解) 。白色粒状晶体， 具强酸性， 其pKi=</w:t>
      </w:r>
      <w:r>
        <w:t>-OH</w:t>
      </w:r>
      <w:r>
        <w:t>0.5；pK2=3.5。与三氯化铁水溶液产生深</w:t>
      </w:r>
      <w:r>
        <w:t>LOH</w:t>
      </w:r>
      <w:r>
        <w:t>紫色。可被溴及高</w:t>
      </w:r>
      <w:r>
        <w:t>钾氧化，与苯肼无反</w:t>
      </w:r>
      <w:r>
        <w:t>o</w:t>
      </w:r>
      <w:r>
        <w:t>应。性质与羧酸相似，可与碱成盐，可生成</w:t>
      </w:r>
      <w:r>
        <w:t>酯、酰氯、酰胺及混合酸酐。可作为酰化试剂</w:t>
      </w:r>
      <w:r>
        <w:t>与富电活化芳</w:t>
      </w:r>
      <w:r>
        <w:t>环进行酰化反应。与含活泼双键、活泼甲基反应，生成具特殊</w:t>
      </w:r>
      <w:r>
        <w:t>性能的新化合物。用1，1，2，2-四氟-3，3，4，4-四氯环丁烷或</w:t>
      </w:r>
      <w:r>
        <w:t>全氣-1，3-丁二烯为原料制取。用作合成有机光导体、液晶显</w:t>
      </w:r>
      <w:r>
        <w:t>示材料、激光书写记录材料及静电照相光受体材料的中间体。</w:t>
      </w:r>
    </w:p>
    <w:p>
      <w:r>
        <w:t>618_方钍石</w:t>
      </w:r>
      <w:r>
        <w:t>thor ian it eU O 2·ThO 2一种含钍量高的放射性</w:t>
      </w:r>
      <w:r>
        <w:t>矿物。具放射性。等轴晶系，呈带有八面体小晶面的立方体。</w:t>
      </w:r>
      <w:r>
        <w:t>树脂光泽或半金属光泽。深灰、棕黑、黑色。可溶于硝酸和硫</w:t>
      </w:r>
      <w:r>
        <w:t>酸。是提取钍的主要矿物原料。</w:t>
      </w:r>
    </w:p>
    <w:p>
      <w:r>
        <w:t>618_方位因子见空间因子</w:t>
      </w:r>
      <w:r>
        <w:t>1342。</w:t>
      </w:r>
    </w:p>
    <w:p>
      <w:r>
        <w:t>618_方英石cristobalite SiO 2即方石英。分α-方英石和β-方</w:t>
      </w:r>
      <w:r>
        <w:t>英石两个变种。β-方英石相对比较重要。β-方英石属等轴晶</w:t>
      </w:r>
      <w:r>
        <w:t>系。晶体成小八面体，少数为立方体，聚合体或纤维放射状的</w:t>
      </w:r>
      <w:r>
        <w:t>球状。密度2.20g/cm。莫氏硬度6.0~6.5。</w:t>
      </w:r>
    </w:p>
    <w:p>
      <w:r>
        <w:t>618_方铀矿见晶质铀矿1213。</w:t>
      </w:r>
    </w:p>
    <w:p>
      <w:r>
        <w:t>618_芳氨基化ary lamination</w:t>
      </w:r>
      <w:r>
        <w:t>以芳胺为胺化剂与卤代烃作</w:t>
      </w:r>
      <w:r>
        <w:t>用，使卤素基团转换为芳氨基的置换反应。例如四氯苯醌与</w:t>
      </w:r>
      <w:r>
        <w:t>N-乙基-3-氨基咔唑作用，得到的芳胺基化产物再经氧化闭环</w:t>
      </w:r>
      <w:r>
        <w:t>可制得颜料永固紫RL。对于不太活泼的芳胺，在反应中要</w:t>
      </w:r>
      <w:r>
        <w:t>加人铜盐作为催化剂，例如溴氨酸与芳胺作用以制取蒽醌系</w:t>
      </w:r>
      <w:r>
        <w:t>列深色染料。</w:t>
      </w:r>
    </w:p>
    <w:p>
      <w:r>
        <w:t>618_芳构化aromatization由脂肪族化合物转变成芳香族化</w:t>
      </w:r>
      <w:r>
        <w:t>合物的反应，通常使用氧化脱氢的方法。如环己烷在催化剂</w:t>
      </w:r>
      <w:r>
        <w:t>(如钯-碳催化剂)作用下脱氢成为苯。</w:t>
      </w:r>
      <w:r>
        <w:t>Pd-C</w:t>
      </w:r>
      <w:r>
        <w:t>+3H2</w:t>
      </w:r>
      <w:r>
        <w:t>也有用硫、硒、醌等作为脱氢、氧化试剂进行芳构化的反应。</w:t>
      </w:r>
      <w:r>
        <w:t>使链烃芳构化是提高汽油辛烷值的有效方法。</w:t>
      </w:r>
    </w:p>
    <w:p>
      <w:r>
        <w:t>618_芳磺酸·三氟甲磺酸酐</w:t>
      </w:r>
      <w:r>
        <w:t>aryl sulfonic trifluoro me than-</w:t>
      </w:r>
      <w:r>
        <w:t>e sulfonic anhydrides是一种混</w:t>
      </w:r>
      <w:r>
        <w:t>CF3-S一O一</w:t>
      </w:r>
      <w:r>
        <w:t>合酸酐。由三氟甲磺酸与芳酰氯</w:t>
      </w:r>
      <w:r>
        <w:t>反应或三氟甲磺酸银与芳酰氯反</w:t>
      </w:r>
      <w:r>
        <w:t>应而得。是酰基化试剂。</w:t>
      </w:r>
    </w:p>
    <w:p>
      <w:r>
        <w:t>618_芳基aryl group芳烃分子的芳核碳上去掉一个氢原子</w:t>
      </w:r>
      <w:r>
        <w:t>后，剩下一价基团的总称，通常用Ar一表示。例如：苯基</w:t>
      </w:r>
      <w:r>
        <w:t>CH3</w:t>
      </w:r>
      <w:r>
        <w:t>(</w:t>
      </w:r>
      <w:r>
        <w:t>一)、邻甲苯基(《二一</w:t>
      </w:r>
      <w:r>
        <w:t>)、1-萘基(或α-萘基，</w:t>
      </w:r>
      <w:r>
        <w:t>)、2-紫基(或p-萘基，</w:t>
      </w:r>
      <w:r>
        <w:t>)等，都属于此类。</w:t>
      </w:r>
    </w:p>
    <w:p>
      <w:r>
        <w:t>618_芳基苯并咪唑aryl benzimidazole常见的有：1-苯基苯并</w:t>
      </w:r>
      <w:r>
        <w:t>咪唑， 沸点210~212℃(1.866kPa) ， 熔点</w:t>
      </w:r>
      <w:r>
        <w:t>A，98℃，溶于水及乙醇。2-苯基苯并咪唑，熔点</w:t>
      </w:r>
      <w:r>
        <w:t>293℃，溶于乙醇及丙酮。2-苄基苯并咪唑，</w:t>
      </w:r>
      <w:r>
        <w:t>熔点189℃。2-(苯乙烯基)苯并咪唑，熔点</w:t>
      </w:r>
      <w:r>
        <w:t>202℃。用邻苯二胺与相应的羧酸或醛反应制取。用作有机</w:t>
      </w:r>
      <w:r>
        <w:t>合成试剂。</w:t>
      </w:r>
      <w:r>
        <w:t>此类配位化合物可由过渡金属卤化物或乙酰丙酮盐与芳基</w:t>
      </w:r>
    </w:p>
    <w:p>
      <w:r>
        <w:t>619_芳基氨烯aryl n it rene s又称芳基乃春。芳基与氮烯中的</w:t>
      </w:r>
      <w:r>
        <w:t>单价氮原子相连所生成的中间体。例如，苯基氮烯ph-N：。</w:t>
      </w:r>
      <w:r>
        <w:t>芳基叠氮化物的热分解或光分解反应生成芳基氮烯。在基态</w:t>
      </w:r>
      <w:r>
        <w:t>时，芳基氮烯是三线态。氮烯中氮原子的p轨道和苯环的轨</w:t>
      </w:r>
      <w:r>
        <w:t>道共轭，苯环的x电子在一定程度上补偿了氮原子的缺电子性。</w:t>
      </w:r>
    </w:p>
    <w:p>
      <w:r>
        <w:t>619_芳基二卤化胂aryl di halogen o arsine通式为Ar As X 2。属</w:t>
      </w:r>
      <w:r>
        <w:t>于这类化合物的二氯苯(基)胂，有不快臭气的液体，沸点</w:t>
      </w:r>
      <w:r>
        <w:t>140~143℃(5.332kPa) 。二溴苯(基) 胂， 液体， 沸点285℃</w:t>
      </w:r>
      <w:r>
        <w:t>(分解)。二碘苯(基)肿，无色液体，熔点15℃，沸点190℃</w:t>
      </w:r>
      <w:r>
        <w:t>(1.599kPa) 。因不同卤素而制法各异：氯化物以氯化芳基汞</w:t>
      </w:r>
      <w:r>
        <w:t>与三氯化砷反应制取；溴化物以氧化芳基肿与氢溴酸反应制</w:t>
      </w:r>
      <w:r>
        <w:t>取；碘化物为在丙酮中，将氯化芳基胂与碘化钠反应制取。</w:t>
      </w:r>
      <w:r>
        <w:t>般用作农药原料。</w:t>
      </w:r>
    </w:p>
    <w:p>
      <w:r>
        <w:t>619_芳基化ary lation在分子中引人芳基的反应。如烯烃1</w:t>
      </w:r>
      <w:r>
        <w:t>用芳基化试剂2处理，芳基化成3；</w:t>
      </w:r>
      <w:r>
        <w:t>R2C~CH 2+Ar PdX--&gt;R2C-CH一Ar</w:t>
      </w:r>
      <w:r>
        <w:t>2</w:t>
      </w:r>
      <w:r>
        <w:t>活泼烯烃4在氯化铜存在下与重氮盐5反应芳基化成6。</w:t>
      </w:r>
      <w:r>
        <w:t>z-c-c-H+ArNgctCuCz-l-t-A</w:t>
      </w:r>
      <w:r>
        <w:t>(Z可为C=C，C=0，C=N，Ar等)</w:t>
      </w:r>
    </w:p>
    <w:p>
      <w:r>
        <w:t>619_芳基喹唑啉aryl quin azo line兹举下列4种。2-苯基喹唑</w:t>
      </w:r>
      <w:r>
        <w:t>啉，熔点101℃。4-苯基喹唑啉，熔点99~</w:t>
      </w:r>
      <w:r>
        <w:t>h)—A^100℃(苦味酸盐，熔点178C)。2.苄基喹</w:t>
      </w:r>
      <w:r>
        <w:t>唑啉，(分子量220.26)熔点59~60℃，沸</w:t>
      </w:r>
      <w:r>
        <w:t>点350~355℃。2，4-二苯基喹唑啉，分子量282.33，熔点</w:t>
      </w:r>
      <w:r>
        <w:t>nate； ARALL由薄的经表面处理并涂底胶的铝合金板和芳</w:t>
      </w:r>
      <w:r>
        <w:t>119~120℃。它们大多由氨与邻酰胺基苯甲醛或邻酰胺基芳</w:t>
      </w:r>
      <w:r>
        <w:t>酮在加压下制取。</w:t>
      </w:r>
    </w:p>
    <w:p>
      <w:r>
        <w:t>619_芳基锂aryl lithium通式ArLi均能溶于有机溶剂， 可</w:t>
      </w:r>
      <w:r>
        <w:t>与吡啶、喹啉、异喹啉、吖啶等的甲亚胺键(―C-N一)在常</w:t>
      </w:r>
      <w:r>
        <w:t>温下进行加成，制成加成物，经加热而成芳基衍生物。对氧敏</w:t>
      </w:r>
      <w:r>
        <w:t>感，在空气中会发火。由芳基汞化物与金锂、有机卤化物与金属</w:t>
      </w:r>
      <w:r>
        <w:t>锂、或芳基汞与烷基锂等进行反应制取。</w:t>
      </w:r>
      <w:r>
        <w:t>广泛应用于有机合成。</w:t>
      </w:r>
    </w:p>
    <w:p>
      <w:r>
        <w:t>619_芳基嘧啶aryl pyrimidine</w:t>
      </w:r>
      <w:r>
        <w:t>常见的有：2-苯基嘧啶，熔点</w:t>
      </w:r>
      <w:r>
        <w:t>36~37℃；由苯甲脒和1，2-二溴丙烯反应制取；硝</w:t>
      </w:r>
      <w:r>
        <w:t>N、</w:t>
      </w:r>
      <w:r>
        <w:t>gAr化反应发生在苯环的间位。2， 4， 6-三苯基嘧啶：熔</w:t>
      </w:r>
      <w:r>
        <w:t>点185℃；由6-氯-2，4-二苯基嘧啶与过量的溴化苯</w:t>
      </w:r>
      <w:r>
        <w:t>matrix composite</w:t>
      </w:r>
      <w:r>
        <w:t>基镁作用制取， 或用甲基锂和苄腈(CfH， CN) 反应， 生成三嗪</w:t>
      </w:r>
      <w:r>
        <w:t>后于300℃加热失去氨制得。用作有机合成中间体。</w:t>
      </w:r>
    </w:p>
    <w:p>
      <w:r>
        <w:t>619_芳基钠</w:t>
      </w:r>
      <w:r>
        <w:t>aryl sodium ArNa无色无定形固体。加热即分</w:t>
      </w:r>
      <w:r>
        <w:t>解，测不出熔点</w:t>
      </w:r>
      <w:r>
        <w:t>除仅能溶于二乙基铅之外，不能在任何有机</w:t>
      </w:r>
      <w:r>
        <w:t>溶剂中溶解。加之，反应性强，除氮及惰性气体及脂肪烃之</w:t>
      </w:r>
      <w:r>
        <w:t>外，能与几乎所有物质都发生反应。在空气中立即着火。将</w:t>
      </w:r>
      <w:r>
        <w:t>其离析困难，并且容易发生副反应。其较好的制法是在氮气</w:t>
      </w:r>
      <w:r>
        <w:t>流中往浸于饱和石油烃(不含烯烃) 中的芳基汞化物(A rHg)</w:t>
      </w:r>
      <w:r>
        <w:t>中加人钠使之反应的方法：A rHg+Na→ArNa+HgN a。</w:t>
      </w:r>
      <w:r>
        <w:t>用作有机合成原料。</w:t>
      </w:r>
    </w:p>
    <w:p>
      <w:r>
        <w:t>619_芳基配位化合物aryl coordination compounds芳基作为</w:t>
      </w:r>
      <w:r>
        <w:t>配体(用c键)与金属形成的配位化合物。芳基与金属结合在</w:t>
      </w:r>
      <w:r>
        <w:t>适当几何构型配位化合物中，其x轨道也可与金属d轨道作</w:t>
      </w:r>
      <w:r>
        <w:t>用。此类配位化合物能发生下列反应：</w:t>
      </w:r>
      <w:r>
        <w:t>(1)M一C键的断裂和插入反应，如</w:t>
      </w:r>
      <w:r>
        <w:t>(ras-(PEt 3) 2PtphzHCL</w:t>
      </w:r>
      <w:r>
        <w:t>trans-(PEt 3) 2PtphCl</w:t>
      </w:r>
      <w:r>
        <w:t>(2)氧化加成反应，如</w:t>
      </w:r>
      <w:r>
        <w:t>RsR PhI</w:t>
      </w:r>
      <w:r>
        <w:t>cis或trans-(PR 3) 2Ptph 2+I 2</w:t>
      </w:r>
      <w:r>
        <w:t>ph</w:t>
      </w:r>
      <w:r>
        <w:t>~PR；</w:t>
      </w:r>
      <w:r>
        <w:t>(3)还原消除反应，如</w:t>
      </w:r>
      <w:r>
        <w:t>Ar2Pd一→Ar2+Pd</w:t>
      </w:r>
      <w:r>
        <w:t>此类配位化合物可由过渡金属卤化物或乙酰丙酮盐与芳基</w:t>
      </w:r>
      <w:r>
        <w:t>锂、格利雅试剂等反应而制得。</w:t>
      </w:r>
    </w:p>
    <w:p>
      <w:r>
        <w:t>619_芳基胂ary lars in ArAsH 2液体， 在空气中容易氧化。能</w:t>
      </w:r>
      <w:r>
        <w:t>溶于有机溶剂，几乎不溶于水。其中对氨基苯肿无色液体，沸</w:t>
      </w:r>
      <w:r>
        <w:t>点132℃(1.333kPa) ； 苄基胂淡黄色液体， 沸点140℃</w:t>
      </w:r>
      <w:r>
        <w:t>(34.930kPa) 。以相应的胂酸用锌粉与盐酸或电解还原制取。</w:t>
      </w:r>
      <w:r>
        <w:t>用作合成二苯肿、三苯肿、氯化二苯胂及氰化二</w:t>
      </w:r>
      <w:r>
        <w:t>苯肿等的原料。</w:t>
      </w:r>
    </w:p>
    <w:p>
      <w:r>
        <w:t>619_芳基胂酸aryl ar sonic acid</w:t>
      </w:r>
      <w:r>
        <w:t>ArA sO(OH) 2能溶于热水、</w:t>
      </w:r>
      <w:r>
        <w:t>醇、丙酮，难溶于乙醚，在氨态氧化镁混液中，在冷时不生沉</w:t>
      </w:r>
      <w:r>
        <w:t>淀，但加热时则产生沉淀。与氢卤酸反应，可得羟基胂盐：</w:t>
      </w:r>
      <w:r>
        <w:t>ArA sO(OH) 2+HX--~[Ar As(OH) 3] X</w:t>
      </w:r>
      <w:r>
        <w:t>其中二苯(基)</w:t>
      </w:r>
      <w:r>
        <w:t>酸：结晶，熔点&gt;320℃；α-茶胂酸针状结晶，熔点197℃。由</w:t>
      </w:r>
      <w:r>
        <w:t>氯化芳基重氮翁与亚砷酸钠进行巴特-施赖尔反应制取。用</w:t>
      </w:r>
      <w:r>
        <w:t>作合成苯、氧化苯胂、联苯及盐酸胂凡纳明(即606)的原料。</w:t>
      </w:r>
    </w:p>
    <w:p>
      <w:r>
        <w:t>619_芳姜黄酮</w:t>
      </w:r>
      <w:r>
        <w:t>artur mer one液体油状物， 沸点159~160℃</w:t>
      </w:r>
      <w:r>
        <w:t>H3C</w:t>
      </w:r>
      <w:r>
        <w:t>..H</w:t>
      </w:r>
      <w:r>
        <w:t>(1333Pa)。旋光度[α]30+82.21，[α]</w:t>
      </w:r>
      <w:r>
        <w:t>+55°(c=4.69，苯)。相对密度d?</w:t>
      </w:r>
      <w:r>
        <w:t>0.9634。折射率n}1.5218。天然存在</w:t>
      </w:r>
      <w:r>
        <w:t>H，C</w:t>
      </w:r>
      <w:r>
        <w:t>于姜科植物姜黄(Curcuma long aL.) ，</w:t>
      </w:r>
      <w:r>
        <w:t>H，c</w:t>
      </w:r>
      <w:r>
        <w:t>CHs栽种姜黄(C.domes i a valt) ， 郁金</w:t>
      </w:r>
      <w:r>
        <w:t>(C.aromatic as al is b) 的块根。本品可</w:t>
      </w:r>
      <w:r>
        <w:t>用化学合成法制得。具有利胆的生物活性。对拟谷盗虫有驱</w:t>
      </w:r>
      <w:r>
        <w:t>除作用。本品还具有抗真菌及抗肿瘤活性。有止血作用。可</w:t>
      </w:r>
      <w:r>
        <w:t>作食品色素。还可制成用作检测氨、硼酸类的姜黄试纸。</w:t>
      </w:r>
      <w:r>
        <w:t>芳纶Ⅰ</w:t>
      </w:r>
      <w:r>
        <w:t>见聚对苯甲酰胺纤维1245。</w:t>
      </w:r>
    </w:p>
    <w:p>
      <w:r>
        <w:t>619_芳纶增强铝层压板</w:t>
      </w:r>
      <w:r>
        <w:t>aramid reinforced aluminum lami-</w:t>
      </w:r>
      <w:r>
        <w:t>nate； ARALL由薄的经表面处理并涂底胶的铝合金板和芳</w:t>
      </w:r>
      <w:r>
        <w:t>纶预浸料交替铺层，经加温加压固化而成的层压板。简称为</w:t>
      </w:r>
      <w:r>
        <w:t>ARALL。一般铝合金板的厚度为0.3mm， 芳纶预浸料厚度</w:t>
      </w:r>
      <w:r>
        <w:t>为0.2mm。是纤维增强金属层压板中研究应用最多的类别。</w:t>
      </w:r>
      <w:r>
        <w:t>主要特点：在纤维方向的极限强度远大于相应的铝合金，但断</w:t>
      </w:r>
      <w:r>
        <w:t>裂延伸率比铝合金低</w:t>
      </w:r>
      <w:r>
        <w:t>止裂作用明显，抗损伤容限好，即使有</w:t>
      </w:r>
      <w:r>
        <w:t>几个毫米的疲劳裂纹仍可安全工作。具有抗Ⅱ区雷击的能</w:t>
      </w:r>
      <w:r>
        <w:t>力，在1</w:t>
      </w:r>
      <w:r>
        <w:t>1000Hz内，声阻尼性能比整体铝板高2.3倍；具有</w:t>
      </w:r>
      <w:r>
        <w:t>相似铝合金的成型加工特性。其剥离强度较低。ARALL作</w:t>
      </w:r>
      <w:r>
        <w:t>为结构材料用</w:t>
      </w:r>
      <w:r>
        <w:t>于航空航天领域和通用领域。</w:t>
      </w:r>
    </w:p>
    <w:p>
      <w:r>
        <w:t>619_芳纶增强树脂基复合材料aramid fiber reinforced resin</w:t>
      </w:r>
      <w:r>
        <w:t>matrix composite</w:t>
      </w:r>
      <w:r>
        <w:t>芳纶及其制品增强的树脂基复合材料。</w:t>
      </w:r>
      <w:r>
        <w:t>这种复合材料具有良好的性能可设计性，比模量高，比强度</w:t>
      </w:r>
      <w:r>
        <w:t>好，可超过碳纤维和</w:t>
      </w:r>
      <w:r>
        <w:t>纤维复合材料，韧性和断裂伸长率也</w:t>
      </w:r>
      <w:r>
        <w:t>高于这</w:t>
      </w:r>
      <w:r>
        <w:t>者</w:t>
      </w:r>
      <w:r>
        <w:t>、抗蠕变</w:t>
      </w:r>
      <w:r>
        <w:t>紫外线及阻燃性能优</w:t>
      </w:r>
      <w:r>
        <w:t>良。缺点是</w:t>
      </w:r>
      <w:r>
        <w:t>向</w:t>
      </w:r>
      <w:r>
        <w:t>莫量低</w:t>
      </w:r>
      <w:r>
        <w:t>压缩和剪切性能差，价格昂贵。适用</w:t>
      </w:r>
      <w:r>
        <w:t>各种成型方法，如接触成型(手糊)、缠绕成型、低压(袋压、热</w:t>
      </w:r>
      <w:r>
        <w:t>压罐)成型、层压、模压成型及注射、拉挤成型等。主要应用于</w:t>
      </w:r>
      <w:r>
        <w:t>航空航天及军工生产中，如制造飞行器整流罩、方向舵、火箭</w:t>
      </w:r>
      <w:r>
        <w:t>壳体及装甲、防弹服等，也可用于生产体育、医疗器械。</w:t>
      </w:r>
    </w:p>
    <w:p>
      <w:r>
        <w:t>619_芳烃饱和加氢aromatic saturation hydrogenation芳烃</w:t>
      </w:r>
      <w:r>
        <w:t>加氢饱和主要用在两种情况：改善煤油烟点和提高柴油(主要</w:t>
      </w:r>
      <w:r>
        <w:t>是催化裂化柴油)十六烷值。芳烃加氢反应，饱和程度随氢压</w:t>
      </w:r>
      <w:r>
        <w:t>的升高而提高。但芳烃加氢饱和是可逆反应，脱氢反应速度</w:t>
      </w:r>
      <w:r>
        <w:t>随温度的升高而加快。因此，芳烃饱和加氢必须在较高压力</w:t>
      </w:r>
      <w:r>
        <w:t>(5~7MPa) 和较低温度下(230~300℃) 进行。</w:t>
      </w:r>
    </w:p>
    <w:p>
      <w:r>
        <w:t>619_芳烃-醒转换are ne-quinone transformation芳烃转变成</w:t>
      </w:r>
      <w:r>
        <w:t>醌的反应。例如蒽1可被三氧化铬氧化成蒽醌2，苯可用电极</w:t>
      </w:r>
      <w:r>
        <w:t>氧化成苯醌等。</w:t>
      </w:r>
      <w:r>
        <w:t>CrO 3</w:t>
      </w:r>
      <w:r>
        <w:t>1</w:t>
      </w:r>
      <w:r>
        <w:t>2</w:t>
      </w:r>
    </w:p>
    <w:p>
      <w:r>
        <w:t>619_芳烃络合物</w:t>
      </w:r>
      <w:r>
        <w:t>are ne complexes</w:t>
      </w:r>
      <w:r>
        <w:t>又称芳烃配位化合物</w:t>
      </w:r>
      <w:r>
        <w:t>(are ne coordination compounds) 。芳烃通常是以六齿配体</w:t>
      </w:r>
      <w:r>
        <w:t>高温和尺寸稳定性好等优良特性，是一种较理想的骨架材料。</w:t>
      </w:r>
      <w:r>
        <w:t>的形式与过渡金属形成络合物的。其结构类型有：夹心结构</w:t>
      </w:r>
      <w:r>
        <w:t>的如二苯铬(0)；半夹心结构的，如x-苯三羰基钼(0)；混合配</w:t>
      </w:r>
      <w:r>
        <w:t>复的芳香酰胺基单体官能团可以是两个或三个，间位或对位，</w:t>
      </w:r>
      <w:r>
        <w:t>体夹心结构的如元-CsHsMnC6H 6-x。这类络合物一般有颜</w:t>
      </w:r>
      <w:r>
        <w:t>色，在一般溶剂中有一定溶解度，热稳定性高，在空气中易被</w:t>
      </w:r>
      <w:r>
        <w:t>以不同比例缩聚或界面聚合制备的有分离功能的膜。芳香聚</w:t>
      </w:r>
      <w:r>
        <w:t>氧化形成二-x-苯金属阳离子。芳烃配体的反应活性比环戊</w:t>
      </w:r>
      <w:r>
        <w:t>酰胺的亲水性和憎水性基的比例和空间结构属于优良的反渗</w:t>
      </w:r>
      <w:r>
        <w:t>二烯基CP强，且能发生下列各类反应：</w:t>
      </w:r>
      <w:r>
        <w:t>透膜材料。其超</w:t>
      </w:r>
      <w:r>
        <w:t>(1) Cr(CsH 6) 2+6PF 3→Cr(PF) 6+2C； Hi</w:t>
      </w:r>
      <w:r>
        <w:t>同价数盐类的脱盐率可调</w:t>
      </w:r>
      <w:r>
        <w:t>运用，进</w:t>
      </w:r>
      <w:r>
        <w:t>-OH</w:t>
      </w:r>
      <w:r>
        <w:t>-OMe</w:t>
      </w:r>
      <w:r>
        <w:t>现已成为复合反渗透</w:t>
      </w:r>
      <w:r>
        <w:t>(2)</w:t>
      </w:r>
      <w:r>
        <w:t>Cr</w:t>
      </w:r>
      <w:r>
        <w:t>+MeO-~</w:t>
      </w:r>
      <w:r>
        <w:t>Cr</w:t>
      </w:r>
      <w:r>
        <w:t>+OH"</w:t>
      </w:r>
      <w:r>
        <w:t>括苯二甲酰</w:t>
      </w:r>
      <w:r>
        <w:t>胺缩聚物，氮杂环如哌嗪和含酰胺基私</w:t>
      </w:r>
      <w:r>
        <w:t>少</w:t>
      </w:r>
      <w:r>
        <w:t>聚砜支撑膜上界面聚合的复合膜</w:t>
      </w:r>
      <w:r>
        <w:t>-Cl</w:t>
      </w:r>
      <w:r>
        <w:t>-OMe</w:t>
      </w:r>
      <w:r>
        <w:t>通式为Ar-O-Ar'或Ar~O</w:t>
      </w:r>
      <w:r>
        <w:t>Mc ON a</w:t>
      </w:r>
      <w:r>
        <w:t>(3)</w:t>
      </w:r>
      <w:r>
        <w:t>R为烷基。若Ar和Ar'相同，称对称</w:t>
      </w:r>
      <w:r>
        <w:t>Mc OH</w:t>
      </w:r>
      <w:r>
        <w:t>OC</w:t>
      </w:r>
      <w:r>
        <w:t>CO</w:t>
      </w:r>
      <w:r>
        <w:t>OC</w:t>
      </w:r>
      <w:r>
        <w:t>cO</w:t>
      </w:r>
      <w:r>
        <w:t>醚。芳香醚一般是中性化合物，具有令</w:t>
      </w:r>
      <w:r>
        <w:t>在水中微溶或不溶。易溶于有机溶剂。沸点与具有相近分子</w:t>
      </w:r>
      <w:r>
        <w:t>制取方法如：</w:t>
      </w:r>
      <w:r>
        <w:t>量及相似结构的烃类沸点相近。由酚与卤代烷反应制取</w:t>
      </w:r>
      <w:r>
        <w:t>3CrCls+2Al+AlCl 3+6CfH 6一</w:t>
      </w:r>
      <w:r>
        <w:t>Ar-O一R醚(Wiliams on合成) ， 由酚与芳香族卤化物在铜</w:t>
      </w:r>
      <w:r>
        <w:t>3[(T一CsH； ) 2Cr] +(AICL)</w:t>
      </w:r>
      <w:r>
        <w:t>催化剂存在下反应制Ar-O-Ar'醚(Ullmann反应) 。用于</w:t>
      </w:r>
      <w:r>
        <w:t>香料工业。作为有机中间体，用于合成染料、农药、医药品等。</w:t>
      </w:r>
      <w:r>
        <w:t>2[(元一CfH； ) 2Cr] *(AlCl) +S2O+40H"一</w:t>
      </w:r>
      <w:r>
        <w:t>一些高沸点的芳香醚可用作热载体。有些还用作食品保护剂</w:t>
      </w:r>
      <w:r>
        <w:t>C</w:t>
      </w:r>
      <w:r>
        <w:t>及抗氧化剂。</w:t>
      </w:r>
    </w:p>
    <w:p>
      <w:r>
        <w:t>620_芳酰亚胺共聚纤维aromatic co polyimide fiber指分子结</w:t>
      </w:r>
      <w:r>
        <w:t>构中芳酰亚胺为主的共聚纤维。有多种结构，分耐热和高强</w:t>
      </w:r>
      <w:r>
        <w:t>高模两类纤维， 前者的代表产品强度3.5cN/d tex， 伸长率</w:t>
      </w:r>
      <w:r>
        <w:t>有羰基</w:t>
      </w:r>
      <w:r>
        <w:t>21.3%；后者强度</w:t>
      </w:r>
      <w:r>
        <w:t>17.7cN/dt</w:t>
      </w:r>
      <w:r>
        <w:t>， 模量950cN/d tex。耐射线</w:t>
      </w:r>
      <w:r>
        <w:t>与芳烃基连接，一个与连接的化合物是芳香醛，通式为</w:t>
      </w:r>
      <w:r>
        <w:t>和耐热性优良</w:t>
      </w:r>
      <w:r>
        <w:t>，有难燃性。</w:t>
      </w:r>
      <w:r>
        <w:t>制</w:t>
      </w:r>
      <w:r>
        <w:t>去：前者以甲苯二异氰酸酯、偏</w:t>
      </w:r>
      <w:r>
        <w:t>苯三酸酐、对</w:t>
      </w:r>
      <w:r>
        <w:t>羧基苯磺酸钠进行溶液共缩</w:t>
      </w:r>
      <w:r>
        <w:t>Ar一&lt;</w:t>
      </w:r>
      <w:r>
        <w:t>聚、湿纺和热处理而得</w:t>
      </w:r>
      <w:r>
        <w:t>者由均苯四甲酸酐、联苯四甲酸酐</w:t>
      </w:r>
      <w:r>
        <w:t>和3，3'-</w:t>
      </w:r>
      <w:r>
        <w:t>二甲基-4，4'-联</w:t>
      </w:r>
      <w:r>
        <w:t>进</w:t>
      </w:r>
      <w:r>
        <w:t>厅溶液缩聚和湿纺、热处理</w:t>
      </w:r>
      <w:r>
        <w:t>上的两个单键分别与两个烃基连接的化合物是酮，两个烃基</w:t>
      </w:r>
      <w:r>
        <w:t>而得。用于耐高温材料和复合材料增强剂等。</w:t>
      </w:r>
    </w:p>
    <w:p>
      <w:r>
        <w:t>620_芳香醇</w:t>
      </w:r>
      <w:r>
        <w:t>aromatic alcohols</w:t>
      </w:r>
      <w:r>
        <w:t>羟基与芳烃支链相连接的醇。</w:t>
      </w:r>
      <w:r>
        <w:t>都是芳烃基的为纯芳香酮，通式是</w:t>
      </w:r>
      <w:r>
        <w:t>主要有苯甲醇C6H，CH2OH、β苯乙醇C6H，CH2CH2OH和肉</w:t>
      </w:r>
      <w:r>
        <w:t>桂醇C6HCH-CHCH2OH等。在自然界存在于精油中。也</w:t>
      </w:r>
      <w:r>
        <w:t>可以化学合成。一般有香气。用于配制香料等。</w:t>
      </w:r>
      <w:r>
        <w:t>基是芳烃基的为混合芳香酮，通式是</w:t>
      </w:r>
    </w:p>
    <w:p>
      <w:r>
        <w:t>620_芳香过渡状态理论aromatic transition states theory</w:t>
      </w:r>
      <w:r>
        <w:t>又</w:t>
      </w:r>
      <w:r>
        <w:t>称休克尔-默比乌斯方法(H uk el-Mobius method) 。是由杜瓦</w:t>
      </w:r>
      <w:r>
        <w:t>同的称做简单酮，不同的称做混合酮。一般是液体或固体。</w:t>
      </w:r>
      <w:r>
        <w:t>(J.S.D war) 和齐默尔曼(H.E.Zimmerman) 提出的。根据休</w:t>
      </w:r>
      <w:r>
        <w:t>化学性质活泼，能与亚硫酸氰钠、氢、氨等起加成反应，芳香醛</w:t>
      </w:r>
      <w:r>
        <w:t>克尔规则</w:t>
      </w:r>
      <w:r>
        <w:t>具有4</w:t>
      </w:r>
      <w:r>
        <w:t>2个x电子的平面环状多烯类比其对应</w:t>
      </w:r>
      <w:r>
        <w:t>易被弱氧化剂氧化成相应的羧酸。芳香酮不能被弱氧化剂氧</w:t>
      </w:r>
      <w:r>
        <w:t>的开链化合物更稳定</w:t>
      </w:r>
      <w:r>
        <w:t>，称为芳香性的；而具有4n个x电子的</w:t>
      </w:r>
      <w:r>
        <w:t>化。具有较大工业价值，是重要的有机化工原料。</w:t>
      </w:r>
      <w:r>
        <w:t>体系是不稳定的</w:t>
      </w:r>
      <w:r>
        <w:t>香性的。芳香过渡状态理论认为</w:t>
      </w:r>
      <w:r>
        <w:t>芳香水(剂)</w:t>
      </w:r>
      <w:r>
        <w:t>周环反应过渡态的轨道环状排列状况也可分为芳香性的和反</w:t>
      </w:r>
      <w:r>
        <w:t>(多半为挥发油)的近饱和或饱和水溶液。多用作芳香分散媒</w:t>
      </w:r>
      <w:r>
        <w:t>芳香性的</w:t>
      </w:r>
      <w:r>
        <w:t>如果在环状过渡态的轨道排列中，在原子间没有</w:t>
      </w:r>
      <w:r>
        <w:t>以调制临时服用的液体制剂。因挥发油或挥发性物质在水中</w:t>
      </w:r>
      <w:r>
        <w:t>节点或节点为偶数</w:t>
      </w:r>
      <w:r>
        <w:t>，称为休克尔体系，当它含有4n+2个x</w:t>
      </w:r>
      <w:r>
        <w:t>溶解度小(约为0.05%)，故芳香水剂浓度低。多数芳香水剂</w:t>
      </w:r>
      <w:r>
        <w:t>电子时，它是稳定的，反应是热允许的；若环体系的节点数为</w:t>
      </w:r>
      <w:r>
        <w:t>易腐败，故不宜大量配制或久贮。</w:t>
      </w:r>
      <w:r>
        <w:t>奇数时</w:t>
      </w:r>
      <w:r>
        <w:t>，则为默比乌斯体系，它具有4n个x电子时是稳定</w:t>
      </w:r>
      <w:r>
        <w:t>芳(香) 烃aromatic hydrocarbon； are ne</w:t>
      </w:r>
      <w:r>
        <w:t>的，具</w:t>
      </w:r>
      <w:r>
        <w:t>自芳香性，此时反应是热允许的。光化学反应时的条件</w:t>
      </w:r>
      <w:r>
        <w:t>合物。</w:t>
      </w:r>
      <w:r>
        <w:t>正好和</w:t>
      </w:r>
      <w:r>
        <w:t>：面的情况相反，也就是说，在加热时进行的周环反应</w:t>
      </w:r>
      <w:r>
        <w:t>分为单环芳烃和多环芳烃两大类。单环芳烃分子中只含有一</w:t>
      </w:r>
      <w:r>
        <w:t>都是通过芳香过渡态进行的；而光照的周环反应都是通过反</w:t>
      </w:r>
      <w:r>
        <w:t>个苯环，如苯及其同系物、苯乙烯、苯乙炔等。多环芳烃分子</w:t>
      </w:r>
      <w:r>
        <w:t>芳香过渡态进行的。</w:t>
      </w:r>
      <w:r>
        <w:t>中含有两个或两个以上的苯环。</w:t>
      </w:r>
    </w:p>
    <w:p>
      <w:r>
        <w:t>620_芳香磺酸盐碱熔融alkali fusion of aryl sulfonates</w:t>
      </w:r>
      <w:r>
        <w:t>芳香</w:t>
      </w:r>
      <w:r>
        <w:t>和调环芳烃几类。如联苯、三苯甲烷、萘等。有些碳氢化合物</w:t>
      </w:r>
      <w:r>
        <w:t>磺酸盐与氢氧化钠(或钾)一起加热熔融。是合成酚类化合物</w:t>
      </w:r>
      <w:r>
        <w:t>分子中并不含有苯环，但却具有和苯相似的芳香性，称为非苯</w:t>
      </w:r>
      <w:r>
        <w:t>的重要方法。</w:t>
      </w:r>
      <w:r>
        <w:t>芳香烃，例如薁。芳香烃是芳香族化合物的母体。</w:t>
      </w:r>
    </w:p>
    <w:p>
      <w:r>
        <w:t>620_芳香火柴</w:t>
      </w:r>
      <w:r>
        <w:t>fragrant match</w:t>
      </w:r>
      <w:r>
        <w:t>火柴头药料中配有檀香或龙</w:t>
      </w:r>
      <w:r>
        <w:t>延香等芳香物质，在火柴梗上也喷涂各类香精溶液的火柴。</w:t>
      </w:r>
      <w:r>
        <w:t>要组分的原油。这种原油极少见，多数是以环烷烃为主并含</w:t>
      </w:r>
      <w:r>
        <w:t>引燃时散发香味，使人感到舒适、怡神。</w:t>
      </w:r>
      <w:r>
        <w:t>较多芳香烃的混合基原油。这种原油一般含蜡少，凝点低，所</w:t>
      </w:r>
    </w:p>
    <w:p>
      <w:r>
        <w:t>620_芳香聚酰胺帘布poly aramid cord fabric系新一类合成</w:t>
      </w:r>
      <w:r>
        <w:t>产汽油的辛烷值高，煤油烟点和柴油十六烷值较低，润滑油馏</w:t>
      </w:r>
      <w:r>
        <w:t>纤维的统称，我国商品名为芳纶帘布。作为轮胎骨架材料的</w:t>
      </w:r>
      <w:r>
        <w:t>分的黏温性差，沥青质量好。适宜于生产寒区用的低凝油品。</w:t>
      </w:r>
      <w:r>
        <w:t>是指由聚对苯二甲酰对苯二胺纤维，加工成帘线作经线，再经</w:t>
      </w:r>
      <w:r>
        <w:t>因这种原油极少见，故通常原油分类法中未将其列人。</w:t>
      </w:r>
      <w:r>
        <w:t>织布和浸溃处理成芳纶帘布。该帘布具有高强度、高模量、耐</w:t>
      </w:r>
      <w:r>
        <w:t>高温和尺寸稳定性好等优良特性，是一种较理想的骨架材料。</w:t>
      </w:r>
    </w:p>
    <w:p>
      <w:r>
        <w:t>620_芳香聚酰胺膜aromatic polyamide membrane主链有重</w:t>
      </w:r>
      <w:r>
        <w:t>复的芳香酰胺基单体官能团可以是两个或三个，间位或对位，</w:t>
      </w:r>
      <w:r>
        <w:t>ENH-</w:t>
      </w:r>
      <w:r>
        <w:t>-NH--CO-</w:t>
      </w:r>
      <w:r>
        <w:t>&gt;-CO子，</w:t>
      </w:r>
      <w:r>
        <w:t>以不同比例缩聚或界面聚合制备的有分离功能的膜。芳香聚</w:t>
      </w:r>
      <w:r>
        <w:t>酰胺的亲水性和憎水性基的比例和空间结构属于优良的反渗</w:t>
      </w:r>
      <w:r>
        <w:t>透膜材料。其超</w:t>
      </w:r>
      <w:r>
        <w:t>合层</w:t>
      </w:r>
      <w:r>
        <w:t>松和致密程度的调节，使其对不</w:t>
      </w:r>
      <w:r>
        <w:t>同价数盐类的脱盐率可调</w:t>
      </w:r>
      <w:r>
        <w:t>超薄复合层表皮三维结构形成的</w:t>
      </w:r>
      <w:r>
        <w:t>运用，进</w:t>
      </w:r>
      <w:r>
        <w:t>步增</w:t>
      </w:r>
      <w:r>
        <w:t>.力，增大了透水量，</w:t>
      </w:r>
      <w:r>
        <w:t>现已成为复合反渗透</w:t>
      </w:r>
      <w:r>
        <w:t>|复</w:t>
      </w:r>
      <w:r>
        <w:t>品种。这类膜还包</w:t>
      </w:r>
      <w:r>
        <w:t>括苯二甲酰</w:t>
      </w:r>
      <w:r>
        <w:t>和</w:t>
      </w:r>
      <w:r>
        <w:t>4环氧丙烷-乙二</w:t>
      </w:r>
      <w:r>
        <w:t>胺缩聚物，氮杂环如哌嗪和含酰胺基私</w:t>
      </w:r>
      <w:r>
        <w:t>胺基的芳香胺等在</w:t>
      </w:r>
      <w:r>
        <w:t>聚砜支撑膜上界面聚合的复合膜</w:t>
      </w:r>
      <w:r>
        <w:t>其</w:t>
      </w:r>
      <w:r>
        <w:t>氯氧化性差</w:t>
      </w:r>
    </w:p>
    <w:p>
      <w:r>
        <w:t>620_芳香醚</w:t>
      </w:r>
      <w:r>
        <w:t>aromatic ethers</w:t>
      </w:r>
      <w:r>
        <w:t>含有芳香基的醚类。分子结构</w:t>
      </w:r>
      <w:r>
        <w:t>通式为Ar-O-Ar'或Ar~O</w:t>
      </w:r>
      <w:r>
        <w:t>-R，式中</w:t>
      </w:r>
      <w:r>
        <w:t>r和Ar'为芳香基，</w:t>
      </w:r>
      <w:r>
        <w:t>R为烷基。若Ar和Ar'相同，称对称</w:t>
      </w:r>
      <w:r>
        <w:t>相同则称不对称</w:t>
      </w:r>
      <w:r>
        <w:t>醚。芳香醚一般是中性化合物，具有令</w:t>
      </w:r>
      <w:r>
        <w:t>愉快的芳香气味。</w:t>
      </w:r>
      <w:r>
        <w:t>在水中微溶或不溶。易溶于有机溶剂。沸点与具有相近分子</w:t>
      </w:r>
      <w:r>
        <w:t>量及相似结构的烃类沸点相近。由酚与卤代烷反应制取</w:t>
      </w:r>
      <w:r>
        <w:t>Ar-O一R醚(Wiliams on合成) ， 由酚与芳香族卤化物在铜</w:t>
      </w:r>
      <w:r>
        <w:t>催化剂存在下反应制Ar-O-Ar'醚(Ullmann反应) 。用于</w:t>
      </w:r>
      <w:r>
        <w:t>香料工业。作为有机中间体，用于合成染料、农药、医药品等。</w:t>
      </w:r>
      <w:r>
        <w:t>一些高沸点的芳香醚可用作热载体。有些还用作食品保护剂</w:t>
      </w:r>
      <w:r>
        <w:t>及抗氧化剂。</w:t>
      </w:r>
    </w:p>
    <w:p>
      <w:r>
        <w:t>620_芳香醛和芳香酮</w:t>
      </w:r>
      <w:r>
        <w:t>aromatic aldehydes and ketones</w:t>
      </w:r>
      <w:r>
        <w:t>指含</w:t>
      </w:r>
      <w:r>
        <w:t>有羰基</w:t>
      </w:r>
      <w:r>
        <w:t>C-0的芳香族化合物。羰基上的两个单键，一个</w:t>
      </w:r>
      <w:r>
        <w:t>与芳烃基连接，一个与连接的化合物是芳香醛，通式为</w:t>
      </w:r>
      <w:r>
        <w:t>Ar一&lt;</w:t>
      </w:r>
      <w:r>
        <w:t>， 如苯甲醛CfH， CHO、苯乙醛C6HsCH2CHO； 羰基</w:t>
      </w:r>
      <w:r>
        <w:t>H</w:t>
      </w:r>
      <w:r>
        <w:t>上的两个单键分别与两个烃基连接的化合物是酮，两个烃基</w:t>
      </w:r>
      <w:r>
        <w:t>都是芳烃基的为纯芳香酮，通式是</w:t>
      </w:r>
      <w:r>
        <w:t>一0，如只有一个烃</w:t>
      </w:r>
      <w:r>
        <w:t>A'r</w:t>
      </w:r>
      <w:r>
        <w:t>Ar</w:t>
      </w:r>
      <w:r>
        <w:t>基是芳烃基的为混合芳香酮，通式是</w:t>
      </w:r>
      <w:r>
        <w:t>，两个烃基相</w:t>
      </w:r>
      <w:r>
        <w:t>同的称做简单酮，不同的称做混合酮。一般是液体或固体。</w:t>
      </w:r>
      <w:r>
        <w:t>化学性质活泼，能与亚硫酸氰钠、氢、氨等起加成反应，芳香醛</w:t>
      </w:r>
      <w:r>
        <w:t>易被弱氧化剂氧化成相应的羧酸。芳香酮不能被弱氧化剂氧</w:t>
      </w:r>
      <w:r>
        <w:t>化。具有较大工业价值，是重要的有机化工原料。</w:t>
      </w:r>
    </w:p>
    <w:p>
      <w:r>
        <w:t>620_芳香水(剂)</w:t>
      </w:r>
      <w:r>
        <w:t>aromatic water一般系指芳香挥发性药物</w:t>
      </w:r>
      <w:r>
        <w:t>(多半为挥发油)的近饱和或饱和水溶液。多用作芳香分散媒</w:t>
      </w:r>
      <w:r>
        <w:t>以调制临时服用的液体制剂。因挥发油或挥发性物质在水中</w:t>
      </w:r>
      <w:r>
        <w:t>溶解度小(约为0.05%)，故芳香水剂浓度低。多数芳香水剂</w:t>
      </w:r>
      <w:r>
        <w:t>易腐败，故不宜大量配制或久贮。</w:t>
      </w:r>
    </w:p>
    <w:p>
      <w:r>
        <w:t>620_芳(香) 烃aromatic hydrocarbon； are ne</w:t>
      </w:r>
      <w:r>
        <w:t>即芳香族碳氢化</w:t>
      </w:r>
      <w:r>
        <w:t>合物。</w:t>
      </w:r>
      <w:r>
        <w:t>-般是指分子中含有苯环的碳氢化合物。根据结构可</w:t>
      </w:r>
      <w:r>
        <w:t>分为单环芳烃和多环芳烃两大类。单环芳烃分子中只含有一</w:t>
      </w:r>
      <w:r>
        <w:t>个苯环，如苯及其同系物、苯乙烯、苯乙炔等。多环芳烃分子</w:t>
      </w:r>
      <w:r>
        <w:t>中含有两个或两个以上的苯环。</w:t>
      </w:r>
      <w:r>
        <w:t>又分为联苯、多苯代脂肪烃</w:t>
      </w:r>
      <w:r>
        <w:t>和调环芳烃几类。如联苯、三苯甲烷、萘等。有些碳氢化合物</w:t>
      </w:r>
      <w:r>
        <w:t>分子中并不含有苯环，但却具有和苯相似的芳香性，称为非苯</w:t>
      </w:r>
      <w:r>
        <w:t>芳香烃，例如薁。芳香烃是芳香族化合物的母体。</w:t>
      </w:r>
    </w:p>
    <w:p>
      <w:r>
        <w:t>620_芳香烃基原油</w:t>
      </w:r>
      <w:r>
        <w:t>aromatic ba</w:t>
      </w:r>
      <w:r>
        <w:t>e crude(oil)</w:t>
      </w:r>
      <w:r>
        <w:t>含芳香烃为主</w:t>
      </w:r>
      <w:r>
        <w:t>要组分的原油。这种原油极少见，多数是以环烷烃为主并含</w:t>
      </w:r>
      <w:r>
        <w:t>较多芳香烃的混合基原油。这种原油一般含蜡少，凝点低，所</w:t>
      </w:r>
      <w:r>
        <w:t>产汽油的辛烷值高，煤油烟点和柴油十六烷值较低，润滑油馏</w:t>
      </w:r>
      <w:r>
        <w:t>分的黏温性差，沥青质量好。适宜于生产寒区用的低凝油品。</w:t>
      </w:r>
      <w:r>
        <w:t>因这种原油极少见，故通常原油分类法中未将其列人。</w:t>
      </w:r>
    </w:p>
    <w:p>
      <w:r>
        <w:t>620_芳香丽aromatic ketones见芳香醛和芳香酮。</w:t>
      </w:r>
    </w:p>
    <w:p>
      <w:r>
        <w:t>621_芳香性aromaticity人们对芳香性的认识随着有机化学</w:t>
      </w:r>
      <w:r>
        <w:t>而得。主要用于电子元件封装。</w:t>
      </w:r>
      <w:r>
        <w:t>的发展而不断深化。最早的芳香性化合物是指从天然树脂和</w:t>
      </w:r>
      <w:r>
        <w:t>香精油中提取的一些具有香味的化合物。后来，把这类化合</w:t>
      </w:r>
      <w:r>
        <w:t>多异氰酸酯为原料、与多羟基化合物反应制成的聚氨酯。常</w:t>
      </w:r>
      <w:r>
        <w:t>物所具有的在组成上高度不饱和性、具有较大的共振能、易于</w:t>
      </w:r>
      <w:r>
        <w:t>用的多异氰酸酯有甲苯二异氰酸酯(TDI) 、二苯甲烷二异氰</w:t>
      </w:r>
      <w:r>
        <w:t>发生取代反应而不易发生加成反应、对光和热具有特殊的稳</w:t>
      </w:r>
      <w:r>
        <w:t>酸酯(MDI) 等</w:t>
      </w:r>
      <w:r>
        <w:t>定性等特性称为芳香性。近代发现芳香性分子都有产生环电</w:t>
      </w:r>
      <w:r>
        <w:t>的反应活性高，但制成的聚氨酯容易泛黄。可用于制备塑料、</w:t>
      </w:r>
      <w:r>
        <w:t>流的能力，在核磁共振谱中可以检验出由芳香族化合物的</w:t>
      </w:r>
      <w:r>
        <w:t>合成纤维、弹性体、泡沫塑料、胶黏剂及涂料等。</w:t>
      </w:r>
      <w:r>
        <w:t>电子所产生的反磁性环电流。除了苯和苯的衍生物外，芳香</w:t>
      </w:r>
      <w:r>
        <w:t>族化合物还包括许多其他物质。</w:t>
      </w:r>
      <w:r>
        <w:t>香族酯基的碳酸酯聚合物。即二羟基化合物HO—R-OH</w:t>
      </w:r>
    </w:p>
    <w:p>
      <w:r>
        <w:t>621_芳香油rue oil</w:t>
      </w:r>
      <w:r>
        <w:t>由芳香科植物芳香(Ruta graveolens</w:t>
      </w:r>
      <w:r>
        <w:t>L.)花期的枝经水蒸气蒸馏得到。为黄色至琥珀色液体。具</w:t>
      </w:r>
      <w:r>
        <w:t>的母核R为一</w:t>
      </w:r>
      <w:r>
        <w:t>药香，带橙子果香和刺激性辛辣味。d￥0.826~0.838，</w:t>
      </w:r>
      <w:r>
        <w:t>n31.430~1.440，旋光度-1°~~3°(25℃)，固化点7~</w:t>
      </w:r>
      <w:r>
        <w:t>10.5℃，含酮量(以甲基壬基酮计)≥90.0%。主成分为甲基</w:t>
      </w:r>
      <w:r>
        <w:t>碳酸酯，且以双酚A型聚碳酸酯为主。具有力学性能好，尺</w:t>
      </w:r>
      <w:r>
        <w:t>壬基酮、甲基庚基酮、甲基辛基酮、甲基癸基酮、1-芋烯、桉叶</w:t>
      </w:r>
      <w:r>
        <w:t>寸稳定，化学稳定性和热稳定性较好的特点。是迄今为止具</w:t>
      </w:r>
      <w:r>
        <w:t>崇、乙酸异辛酯等。主产于南欧和北美。因对皮肤黏膜有刺</w:t>
      </w:r>
      <w:r>
        <w:t>有实用价值的聚碳酸酯。其中双酚A型聚碳酸酯已成为大</w:t>
      </w:r>
      <w:r>
        <w:t>激作用，龙</w:t>
      </w:r>
      <w:r>
        <w:t>作为食品和日用香料使用。可用于医药。用</w:t>
      </w:r>
      <w:r>
        <w:t>规模生产的、性能优良的热塑性工程塑料的重要品种之一。</w:t>
      </w:r>
      <w:r>
        <w:t>于分离甲基壬基酮，作为合成其他化合物的中间体。</w:t>
      </w:r>
      <w:r>
        <w:t>由芳香族二羟基化合物与碳酸二苯酯或光气化反应制得。可</w:t>
      </w:r>
    </w:p>
    <w:p>
      <w:r>
        <w:t>621_芳香族</w:t>
      </w:r>
      <w:r>
        <w:t>氰</w:t>
      </w:r>
      <w:r>
        <w:t>aromatic diisocyanate是分子结构中</w:t>
      </w:r>
      <w:r>
        <w:t>用于机械、电子、仪器、仪表和军工等部门。</w:t>
      </w:r>
      <w:r>
        <w:t>含有苯环的</w:t>
      </w:r>
      <w:r>
        <w:t>异氰酸酯， 例如甲苯二异氰酸酯(TDI) ， 二苯基</w:t>
      </w:r>
      <w:r>
        <w:t>甲烷二异氰酸酯(MDI) 等。其中异氰酸酯基团直接与苯环</w:t>
      </w:r>
      <w:r>
        <w:t>相连的芳香族</w:t>
      </w:r>
      <w:r>
        <w:t>异氰酸酯在紫外光照射下变黄，只能用于制</w:t>
      </w:r>
      <w:r>
        <w:t>酰胺树脂(poly aryl amide) 。其中Ar， Ar'代表芳香环。一类</w:t>
      </w:r>
      <w:r>
        <w:t>备不要求耐黄变的聚氨酯产品。</w:t>
      </w:r>
      <w:r>
        <w:t>分子由芳香环和酰氨基团重复链节构成的高分子聚合物的总</w:t>
      </w:r>
    </w:p>
    <w:p>
      <w:r>
        <w:t>621_芳香族高分子醇类aromatic polymeric alcohol</w:t>
      </w:r>
      <w:r>
        <w:t>指同时</w:t>
      </w:r>
      <w:r>
        <w:t>含有芳族结构和羟基的高分子。在这类聚合物中，最简单的</w:t>
      </w:r>
      <w:r>
        <w:t>芳香族高久</w:t>
      </w:r>
      <w:r>
        <w:t>醇是对羟甲基聚苯乙烯，是一种二元羧酸单保</w:t>
      </w:r>
      <w:r>
        <w:t>相对密度小，比强度高，弹性模量高，耐化学性、阻燃性、柔韧</w:t>
      </w:r>
      <w:r>
        <w:t>护剂，生成的</w:t>
      </w:r>
      <w:r>
        <w:t>酯</w:t>
      </w:r>
      <w:r>
        <w:t>在弱碱性条件下水解，释放出原来的高分子</w:t>
      </w:r>
      <w:r>
        <w:t>性好。主要由二胺和酰氯在低温下溶液聚合制得。用于制造</w:t>
      </w:r>
      <w:r>
        <w:t>醇。</w:t>
      </w:r>
      <w:r>
        <w:t>当邻</w:t>
      </w:r>
      <w:r>
        <w:t>增加时</w:t>
      </w:r>
      <w:r>
        <w:t>羟基的活性也随之增加，如</w:t>
      </w:r>
      <w:r>
        <w:t>纤维、织物和纤维复合增强材料；宇航、飞机工业制造零部件，</w:t>
      </w:r>
      <w:r>
        <w:t>带有三苯甲基醇</w:t>
      </w:r>
      <w:r>
        <w:t>的高分</w:t>
      </w:r>
      <w:r>
        <w:t>子对酸敏感</w:t>
      </w:r>
      <w:r>
        <w:t>以制成酸指示剂。</w:t>
      </w:r>
      <w:r>
        <w:t>轮胎帘子线、皮带、软管、特种缆绳增强，防护、防弹材料等高</w:t>
      </w:r>
      <w:r>
        <w:t>邻位的苯</w:t>
      </w:r>
      <w:r>
        <w:t>立体作用，</w:t>
      </w:r>
      <w:r>
        <w:t>基甲醇的乙烯型</w:t>
      </w:r>
      <w:r>
        <w:t>性能领域。</w:t>
      </w:r>
      <w:r>
        <w:t>聚合物具</w:t>
      </w:r>
      <w:r>
        <w:t>与伯醇反应的选择特性，生成醚键保护羟基，并</w:t>
      </w:r>
      <w:r>
        <w:t>可以在碱</w:t>
      </w:r>
      <w:r>
        <w:t>下脱保护，构成强选择性伯醇保护剂；邻位芳</w:t>
      </w:r>
      <w:r>
        <w:t>胺纤维(aramid fiber) 。指分子结构中芳酰胺链节占85%以</w:t>
      </w:r>
      <w:r>
        <w:t>族结构的存在能够</w:t>
      </w:r>
      <w:r>
        <w:t>化羟基，使其容易发生取代反应。芳香</w:t>
      </w:r>
      <w:r>
        <w:t>族高分子醇类还是制备固相合成用高分子试剂的重要原料。</w:t>
      </w:r>
    </w:p>
    <w:p>
      <w:r>
        <w:t>621_芳香族共</w:t>
      </w:r>
      <w:r>
        <w:t>胺树脂</w:t>
      </w:r>
      <w:r>
        <w:t>aromatic co polyamide resin</w:t>
      </w:r>
      <w:r>
        <w:t>聚</w:t>
      </w:r>
      <w:r>
        <w:t>酰亚胺和聚芳酰胺的交替共聚物。分为直链热塑型(PAI) ，</w:t>
      </w:r>
      <w:r>
        <w:t>直链非热塑</w:t>
      </w:r>
      <w:r>
        <w:t>型和热固型。前两种作为成型用工程塑料，后者</w:t>
      </w:r>
      <w:r>
        <w:t>作为溶液在涂料、薄膜、纤维上应用。PAI的典型性能：d=</w:t>
      </w:r>
      <w:r>
        <w:t>1.40，Tg</w:t>
      </w:r>
      <w:r>
        <w:t>280-</w:t>
      </w:r>
      <w:r>
        <w:t>-290℃， 拉伸强度190MPa、弯曲弹性模量</w:t>
      </w:r>
      <w:r>
        <w:t>4500MPa， 悬臂梁冲击强度(缺口) 12.5kJ/m²， 热变形温度</w:t>
      </w:r>
      <w:r>
        <w:t>274℃，连续使用温度230~250℃，是耐热性和强度最为均衡</w:t>
      </w:r>
      <w:r>
        <w:t>的可注塑材料，成型温度340~360℃。通常是由含酰胺基的</w:t>
      </w:r>
      <w:r>
        <w:t>芳香族二胺与芳香族四羧酸二酐反应制备。直链非热塑型力</w:t>
      </w:r>
      <w:r>
        <w:t>学性能与PAI相近， 但耐热性更高， Tg=340~360℃， 可在</w:t>
      </w:r>
      <w:r>
        <w:t>度各为1.41和1.37g/cm³，拉伸强度各为22.9和19.4cN/</w:t>
      </w:r>
      <w:r>
        <w:t>280~300℃长期使用。两者主要用于需耐热高强度的汽车、</w:t>
      </w:r>
      <w:r>
        <w:t>d tex， 断裂伸长率各为3.8和2.4%， 模量各为528和774cN/</w:t>
      </w:r>
      <w:r>
        <w:t>电器、机械零部件。</w:t>
      </w:r>
      <w:r>
        <w:t>d tex， 分解温度&gt;400℃， 吸水性小， 抗蠕变和耐磨性好。制法</w:t>
      </w:r>
    </w:p>
    <w:p>
      <w:r>
        <w:t>621_芳香族化合物</w:t>
      </w:r>
      <w:r>
        <w:t>aromatic compounds历史上曾将一类从</w:t>
      </w:r>
      <w:r>
        <w:t>植物胶中取得的具有芳香气味的物质称为芳香族化合物。但</w:t>
      </w:r>
      <w:r>
        <w:t>共聚后熔纺及热处理而得。用作光纤补强件、绳索、渔网、轮</w:t>
      </w:r>
      <w:r>
        <w:t>根据气味分类并不科学，现在是指分子中至少含有一个苯环，</w:t>
      </w:r>
      <w:r>
        <w:t>胎帘子线、防切割用具、体育用品、制冷剂用电绝缘材料、船</w:t>
      </w:r>
      <w:r>
        <w:t>具有与开链化合物或脂环烃不同的独特性质(称芳香性， aro-</w:t>
      </w:r>
      <w:r>
        <w:t>mati city) 的一类化合物。如苯、萘、蒽及其衍生物。苯是最简</w:t>
      </w:r>
      <w:r>
        <w:t>单、最典型的代表。它们容易发生亲电取代反应、对热比较稳</w:t>
      </w:r>
      <w:r>
        <w:t>定，主要来自石油和煤焦油。有些分子中虽然不含苯环但也</w:t>
      </w:r>
      <w:r>
        <w:t>化合物，统称为芳香羧酸。芳香羧酸都是固体。芳香羧酸及</w:t>
      </w:r>
      <w:r>
        <w:t>具有与苯相似的芳香性的化合物，称为非苯芳香化合物，如草</w:t>
      </w:r>
      <w:r>
        <w:t>盐、薁等。</w:t>
      </w:r>
    </w:p>
    <w:p>
      <w:r>
        <w:t>621_芳香族环氧树脂铸塑料</w:t>
      </w:r>
      <w:r>
        <w:t>aromatic epoxy resin casting</w:t>
      </w:r>
      <w:r>
        <w:t>compound以含芳环的环氧树脂为基料的铸塑料。如邻苯</w:t>
      </w:r>
      <w:r>
        <w:t>二甲酸二缩水甘油酯用间苯二胺固化制得的铸塑料，马丁耐</w:t>
      </w:r>
      <w:r>
        <w:t>热93℃； 拉伸强度77.3MPa， 弯曲强度180MPa， 压缩强度</w:t>
      </w:r>
      <w:r>
        <w:t>187MPa， 冲击强度23kJ/m²； 体积电阻率3.0×10160cm。</w:t>
      </w:r>
      <w:r>
        <w:t>将芳香族环氧树脂与固化剂等配成胶液，在无外部压力下注</w:t>
      </w:r>
      <w:r>
        <w:t>入模腔，或以其他方法引人模腔，或直接倒在基材上使之固化</w:t>
      </w:r>
      <w:r>
        <w:t>芳香族羧酸衍生物结构复杂，可以制成许多适应耐热、耐光、</w:t>
      </w:r>
      <w:r>
        <w:t>而得。主要用于电子元件封装。</w:t>
      </w:r>
    </w:p>
    <w:p>
      <w:r>
        <w:t>621_芳香族聚氨酯</w:t>
      </w:r>
      <w:r>
        <w:t>aromatic polyurethane系指采用芳香族</w:t>
      </w:r>
      <w:r>
        <w:t>多异氰酸酯为原料、与多羟基化合物反应制成的聚氨酯。常</w:t>
      </w:r>
      <w:r>
        <w:t>用的多异氰酸酯有甲苯二异氰酸酯(TDI) 、二苯甲烷二异氰</w:t>
      </w:r>
      <w:r>
        <w:t>酸酯(MDI) 等</w:t>
      </w:r>
      <w:r>
        <w:t>与脂族多异佩酸酯相比，芳香族多异氰酸酯</w:t>
      </w:r>
      <w:r>
        <w:t>的反应活性高，但制成的聚氨酯容易泛黄。可用于制备塑料、</w:t>
      </w:r>
      <w:r>
        <w:t>合成纤维、弹性体、泡沫塑料、胶黏剂及涂料等。</w:t>
      </w:r>
    </w:p>
    <w:p>
      <w:r>
        <w:t>621_芳香族聚碳酸酯aromatic polycarbonate</w:t>
      </w:r>
      <w:r>
        <w:t>分子主链含芳</w:t>
      </w:r>
      <w:r>
        <w:t>香族酯基的碳酸酯聚合物。即二羟基化合物HO—R-OH</w:t>
      </w:r>
      <w:r>
        <w:t>R'</w:t>
      </w:r>
      <w:r>
        <w:t>的母核R为一</w:t>
      </w:r>
      <w:r>
        <w:t>--R!-</w:t>
      </w:r>
      <w:r>
        <w:t>、一</w:t>
      </w:r>
      <w:r>
        <w:t>一等的聚</w:t>
      </w:r>
      <w:r>
        <w:t>碳酸酯，且以双酚A型聚碳酸酯为主。具有力学性能好，尺</w:t>
      </w:r>
      <w:r>
        <w:t>寸稳定，化学稳定性和热稳定性较好的特点。是迄今为止具</w:t>
      </w:r>
      <w:r>
        <w:t>有实用价值的聚碳酸酯。其中双酚A型聚碳酸酯已成为大</w:t>
      </w:r>
      <w:r>
        <w:t>规模生产的、性能优良的热塑性工程塑料的重要品种之一。</w:t>
      </w:r>
      <w:r>
        <w:t>由芳香族二羟基化合物与碳酸二苯酯或光气化反应制得。可</w:t>
      </w:r>
      <w:r>
        <w:t>用于机械、电子、仪器、仪表和军工等部门。</w:t>
      </w:r>
    </w:p>
    <w:p>
      <w:r>
        <w:t>621_芳香族聚酰胺树脂</w:t>
      </w:r>
      <w:r>
        <w:t>aromatic polyamide resin</w:t>
      </w:r>
      <w:r>
        <w:t>即聚芳</w:t>
      </w:r>
      <w:r>
        <w:t>CO ArCON HAr'NH，</w:t>
      </w:r>
      <w:r>
        <w:t>酰胺树脂(poly aryl amide) 。其中Ar， Ar'代表芳香环。一类</w:t>
      </w:r>
      <w:r>
        <w:t>分子由芳香环和酰氨基团重复链节构成的高分子聚合物的总</w:t>
      </w:r>
      <w:r>
        <w:t>称。相对密度1.33~1.45，热分解温度371~500℃，是迄今</w:t>
      </w:r>
      <w:r>
        <w:t>已知具有最高耐热性的高聚物。可在-40~200℃长期使用，</w:t>
      </w:r>
      <w:r>
        <w:t>相对密度小，比强度高，弹性模量高，耐化学性、阻燃性、柔韧</w:t>
      </w:r>
      <w:r>
        <w:t>性好。主要由二胺和酰氯在低温下溶液聚合制得。用于制造</w:t>
      </w:r>
      <w:r>
        <w:t>纤维、织物和纤维复合增强材料；宇航、飞机工业制造零部件，</w:t>
      </w:r>
      <w:r>
        <w:t>轮胎帘子线、皮带、软管、特种缆绳增强，防护、防弹材料等高</w:t>
      </w:r>
      <w:r>
        <w:t>性能领域。</w:t>
      </w:r>
    </w:p>
    <w:p>
      <w:r>
        <w:t>621_芳香族聚酰胺纤维</w:t>
      </w:r>
      <w:r>
        <w:t>aromatic polyamide fiber统称芳酰</w:t>
      </w:r>
      <w:r>
        <w:t>胺纤维(aramid fiber) 。指分子结构中芳酰胺链节占85%以</w:t>
      </w:r>
      <w:r>
        <w:t>上的纤维。有四类：(1)全对位芳酰胺纤维；(2)全对位芳酰胺</w:t>
      </w:r>
      <w:r>
        <w:t>共聚纤维；(3)全间位芳酰彤</w:t>
      </w:r>
      <w:r>
        <w:t>4)含甲基取代基等间位芳</w:t>
      </w:r>
      <w:r>
        <w:t>酰胺共聚纤维。前两</w:t>
      </w:r>
      <w:r>
        <w:t>属高强</w:t>
      </w:r>
      <w:r>
        <w:t>模耐热纤维，后两类属耐高</w:t>
      </w:r>
      <w:r>
        <w:t>温难燃纤维</w:t>
      </w:r>
      <w:r>
        <w:t>制法皆</w:t>
      </w:r>
      <w:r>
        <w:t>温溶液缩聚，其中第(1)类是将聚</w:t>
      </w:r>
      <w:r>
        <w:t>合物分离后溶于浓硫酸中干喷湿纺，必要时热处理，第(2)类</w:t>
      </w:r>
      <w:r>
        <w:t>可直接溶液纺丝，也可界面缩聚后分离聚合物，再溶解纺丝，</w:t>
      </w:r>
      <w:r>
        <w:t>第(3)与(4)类直接湿纺并拉伸。用途为(1)和(2)类用于在常</w:t>
      </w:r>
      <w:r>
        <w:t>温和高温下需高强高模性能的用途，(3)和(4)类适于需耐高</w:t>
      </w:r>
      <w:r>
        <w:t>温和有一定阻燃性的应用领域。</w:t>
      </w:r>
    </w:p>
    <w:p>
      <w:r>
        <w:t>621_芳香族聚酯纤维</w:t>
      </w:r>
      <w:r>
        <w:t>aromatic polyester fiber由全芳族共聚</w:t>
      </w:r>
      <w:r>
        <w:t>聚酯所纺成的纤维，亦称聚芳酯纤维。有高强型和高模型，密</w:t>
      </w:r>
      <w:r>
        <w:t>度各为1.41和1.37g/cm³，拉伸强度各为22.9和19.4cN/</w:t>
      </w:r>
      <w:r>
        <w:t>d tex， 断裂伸长率各为3.8和2.4%， 模量各为528和774cN/</w:t>
      </w:r>
      <w:r>
        <w:t>d tex， 分解温度&gt;400℃， 吸水性小， 抗蠕变和耐磨性好。制法</w:t>
      </w:r>
      <w:r>
        <w:t>是将对羟基苯甲酸和2-羟基6-萘甲酸或其他三元、四元单体</w:t>
      </w:r>
      <w:r>
        <w:t>共聚后熔纺及热处理而得。用作光纤补强件、绳索、渔网、轮</w:t>
      </w:r>
      <w:r>
        <w:t>胎帘子线、防切割用具、体育用品、制冷剂用电绝缘材料、船</w:t>
      </w:r>
      <w:r>
        <w:t>帆、土工布等。</w:t>
      </w:r>
    </w:p>
    <w:p>
      <w:r>
        <w:t>621_芳香族羧酸及其衍生物</w:t>
      </w:r>
      <w:r>
        <w:t>aromatic acids and theirs deriva-</w:t>
      </w:r>
      <w:r>
        <w:t>tion</w:t>
      </w:r>
      <w:r>
        <w:t>芳环(如苯、萘、蒽、菲……)或芳环侧链上带有羧基的</w:t>
      </w:r>
      <w:r>
        <w:t>化合物，统称为芳香羧酸。芳香羧酸都是固体。芳香羧酸及</w:t>
      </w:r>
      <w:r>
        <w:t>其衍生物一般具有比脂肪酸及其衍生物为高的沸点和熔点。</w:t>
      </w:r>
      <w:r>
        <w:t>不易挥发。</w:t>
      </w:r>
      <w:r>
        <w:t>生水中</w:t>
      </w:r>
      <w:r>
        <w:t>度较低</w:t>
      </w:r>
      <w:r>
        <w:t>化学性质稳定。芳香羧酸不</w:t>
      </w:r>
      <w:r>
        <w:t>但具备脂肪酸的酯化、酰</w:t>
      </w:r>
      <w:r>
        <w:t>化、酰胺化、成酐、成盐等性质，还</w:t>
      </w:r>
      <w:r>
        <w:t>能在芳环上发生取代</w:t>
      </w:r>
      <w:r>
        <w:t>、加成以及环的开裂反应。芳香羧酸多</w:t>
      </w:r>
      <w:r>
        <w:t>由对应的芳烃经氧化制得，也可由芳腈水解以及芳香醇、芳香</w:t>
      </w:r>
      <w:r>
        <w:t>醛氧化等方法制取。也有少数是从植物、木材、煤、木炭等天</w:t>
      </w:r>
      <w:r>
        <w:t>然产物中.提取的。芳香族羧酸的衍生物与脂肪族羧酸衍生物</w:t>
      </w:r>
      <w:r>
        <w:t>相似，有金属盐、酯、酰、卤、酰胺、酐等。由于各种芳环取代的</w:t>
      </w:r>
      <w:r>
        <w:t>芳香族羧酸衍生物结构复杂，可以制成许多适应耐热、耐光、</w:t>
      </w:r>
      <w:r>
        <w:t>绝缘、耐化学性、耐腐蚀等不同用途的产品，广泛应用于农药、</w:t>
      </w:r>
      <w:r>
        <w:t>医药、香料、合成纤维、树脂薄膜、油漆等工业。</w:t>
      </w:r>
      <w:r>
        <w:t>醇；芜荽醇；沉香醇，里哪醇。无环单萜化合物。有左旋、右旋</w:t>
      </w:r>
    </w:p>
    <w:p>
      <w:r>
        <w:t>622_芳香族缩水甘油酯</w:t>
      </w:r>
      <w:r>
        <w:t>aromatic glycidyl ester</w:t>
      </w:r>
      <w:r>
        <w:t>又称芳香</w:t>
      </w:r>
      <w:r>
        <w:t>和消旋三种光学异构体。以左旋体为最多，存在于芳樟、玫瑰</w:t>
      </w:r>
      <w:r>
        <w:t>族酯环氧树脂(aromatic ester epoxy resin) 。含芳香环的缩水</w:t>
      </w:r>
      <w:r>
        <w:t>木、薰衣草、柠檬、白柠檬等精油中；右旋体存在于芫荽、肉豆</w:t>
      </w:r>
      <w:r>
        <w:t>甘油酯型环氧树脂。主要品种有邻苯二甲酸二缩水甘油酯、</w:t>
      </w:r>
      <w:r>
        <w:t>对苯二甲酸三缩水甘油酯、间苯二甲酸二缩水甘油酯、均苯三</w:t>
      </w:r>
      <w:r>
        <w:t>甲酸三缩水甘油酯等。多为黏稠液体或易熔固体。固化物粘</w:t>
      </w:r>
      <w:r>
        <w:t>接强度高，机械性能好。由相应的酸与环氧氯丙烷酯化而成。</w:t>
      </w:r>
      <w:r>
        <w:t>主要用作复合材料、灌封料、铸塑料和胶黏剂等。</w:t>
      </w:r>
    </w:p>
    <w:p>
      <w:r>
        <w:t>622_芳香族线状共轭系导电高分子</w:t>
      </w:r>
      <w:r>
        <w:t>aromatic linear conjugated</w:t>
      </w:r>
      <w:r>
        <w:t>(95.99kPa) ， 相对密度d'50.865。无色液体， 不溶于水、可溶</w:t>
      </w:r>
      <w:r>
        <w:t>conductive polymer</w:t>
      </w:r>
      <w:r>
        <w:t>指以芳香族环烃为结构单元，单元之间</w:t>
      </w:r>
      <w:r>
        <w:t>于醇和醚，有类似于柠檬及熏衣草油的香气。植物的绿青</w:t>
      </w:r>
      <w:r>
        <w:t>相互共轭的线型聚合物，是最常见的结构型导电高分子的重</w:t>
      </w:r>
      <w:r>
        <w:t>蒂常含有此类清香。主要由芳樟油经高效分馏和α-蒎烯经</w:t>
      </w:r>
      <w:r>
        <w:t>要一员。如非杂环的聚苯、聚苯乙炔、聚苯胺等，含有芳杂环</w:t>
      </w:r>
      <w:r>
        <w:t>氢化、过氧化还原、裂解取得。也可由甲基庚烯酮(2-甲基-2-</w:t>
      </w:r>
      <w:r>
        <w:t>的聚咯、聚噻吩等。在结构方面考虑，其导电性能与下列因</w:t>
      </w:r>
      <w:r>
        <w:t>庚烯-6-酮)经乙炔化再选择氢化制得，还可由甲基庚烯酮与</w:t>
      </w:r>
      <w:r>
        <w:t>素有关：(1)参与聚合的芳</w:t>
      </w:r>
      <w:r>
        <w:t>的电荷密度对提高导</w:t>
      </w:r>
      <w:r>
        <w:t>乙烯基卤化镁经Grignard反应而得。广泛应用于各类香型</w:t>
      </w:r>
      <w:r>
        <w:t>电性能有利，比如在环上连接</w:t>
      </w:r>
      <w:r>
        <w:t>电</w:t>
      </w:r>
      <w:r>
        <w:t>子取代基</w:t>
      </w:r>
      <w:r>
        <w:t>(2)其次是芳香</w:t>
      </w:r>
      <w:r>
        <w:t>的日用香精及人工配制精油。亦用于果香型、辛香型食用香</w:t>
      </w:r>
      <w:r>
        <w:t>环之间需要直接连接，或</w:t>
      </w:r>
      <w:r>
        <w:t>孤对电子的杂</w:t>
      </w:r>
      <w:r>
        <w:t>精或制成酯类香料。是医药工业合成维生素E及维生素Ki</w:t>
      </w:r>
      <w:r>
        <w:t>原子，如三价氮</w:t>
      </w:r>
      <w:r>
        <w:t>二价氧，连接各</w:t>
      </w:r>
      <w:r>
        <w:t>芳</w:t>
      </w:r>
      <w:r>
        <w:t>环，以保证共轭体系的延</w:t>
      </w:r>
      <w:r>
        <w:t>的原料。</w:t>
      </w:r>
      <w:r>
        <w:t>续；(3)各芳香环之间能</w:t>
      </w:r>
      <w:r>
        <w:t>保</w:t>
      </w:r>
      <w:r>
        <w:t>电导率有利，因</w:t>
      </w:r>
      <w:r>
        <w:t>为可以使x电子充分重登。如芳香环直接以平面性良好的碳</w:t>
      </w:r>
      <w:r>
        <w:t>碳双键连接；(4)分子具有能够进行最高密度堆积的构型对提</w:t>
      </w:r>
      <w:r>
        <w:t>高导电性能有利。</w:t>
      </w:r>
      <w:r>
        <w:t>因为分子间的电子转移将变得容易。芳香</w:t>
      </w:r>
      <w:r>
        <w:t>族线状共轭系导电髙分子也可以利用掺杂反应提高其导电能</w:t>
      </w:r>
      <w:r>
        <w:t>力，芳</w:t>
      </w:r>
      <w:r>
        <w:t>导电高分子除用化学方法制备以外，还</w:t>
      </w:r>
      <w:r>
        <w:t>用电化</w:t>
      </w:r>
      <w:r>
        <w:t>氧</w:t>
      </w:r>
      <w:r>
        <w:t>方法制</w:t>
      </w:r>
      <w:r>
        <w:t>，多数单环或多环芳香烃、五元</w:t>
      </w:r>
      <w:r>
        <w:t>氧、氮、硫杂</w:t>
      </w:r>
      <w:r>
        <w:t>环和衍生物都能作为电化学氧化聚合的单体，这</w:t>
      </w:r>
      <w:r>
        <w:t>dr azide hollow fiber membrane具有反渗透等功能的聚芳酰</w:t>
      </w:r>
      <w:r>
        <w:t>是直接利</w:t>
      </w:r>
      <w:r>
        <w:t>用电极电势作为引发和反应的驱动力，直接在电极</w:t>
      </w:r>
      <w:r>
        <w:t>胺酰肼中空纤维。纤维外径80~100um， 在25℃及4.41MPa</w:t>
      </w:r>
      <w:r>
        <w:t>表面生成</w:t>
      </w:r>
      <w:r>
        <w:t>导电性聚合物膜的一种方法，掺杂过程(一般为</w:t>
      </w:r>
      <w:r>
        <w:t>压力下， 对1.5×10-3的NaCl水溶液， 水通量为68.2~</w:t>
      </w:r>
      <w:r>
        <w:t>p-型掺杂)在聚合的同时由电极完成。</w:t>
      </w:r>
      <w:r>
        <w:t>77.3m³/日，最高脱盐率可达99%以上。制法是将聚芳酰胺-</w:t>
      </w:r>
    </w:p>
    <w:p>
      <w:r>
        <w:t>622_芳香族硝</w:t>
      </w:r>
      <w:r>
        <w:t>物炸药</w:t>
      </w:r>
      <w:r>
        <w:t>aromatic nitro compound explo-</w:t>
      </w:r>
      <w:r>
        <w:t>酰肼溶于含30%LiNO 3的二甲基乙酰胺(DMAc) 中配成</w:t>
      </w:r>
      <w:r>
        <w:t>sive</w:t>
      </w:r>
      <w:r>
        <w:t>芳香族化</w:t>
      </w:r>
      <w:r>
        <w:t>合物分子中含碳-硝基的炸药，通常将其看作</w:t>
      </w:r>
      <w:r>
        <w:t>15%溶液，干湿纺后水洗而得。用途是苦咸水淡化、高纯水制</w:t>
      </w:r>
      <w:r>
        <w:t>是芳环母体</w:t>
      </w:r>
      <w:r>
        <w:t>a的氢原子被硝基取代后生成的衍生物。安</w:t>
      </w:r>
      <w:r>
        <w:t>备、废水处理、重金属盐回收和分离生物碱、激素和细菌病</w:t>
      </w:r>
      <w:r>
        <w:t>定性好，感度较低</w:t>
      </w:r>
      <w:r>
        <w:t>能量适中，原料来源广泛，制造方便，成本</w:t>
      </w:r>
      <w:r>
        <w:t>毒等。</w:t>
      </w:r>
      <w:r>
        <w:t>低廉，是目前</w:t>
      </w:r>
      <w:r>
        <w:t>最</w:t>
      </w:r>
      <w:r>
        <w:t>用途</w:t>
      </w:r>
      <w:r>
        <w:t>广的</w:t>
      </w:r>
      <w:r>
        <w:t>类单质炸药。根据分子</w:t>
      </w:r>
      <w:r>
        <w:t>中硝基的数目，可分加</w:t>
      </w:r>
      <w:r>
        <w:t>-硝基化</w:t>
      </w:r>
      <w:r>
        <w:t>合物</w:t>
      </w:r>
      <w:r>
        <w:t>硝基化合物及多硝基</w:t>
      </w:r>
      <w:r>
        <w:t>membrane具有反渗透和气体分离等功能的芳酰胺中空纤</w:t>
      </w:r>
      <w:r>
        <w:t>化合物，但一硝基化合物不具</w:t>
      </w:r>
      <w:r>
        <w:t>炸性</w:t>
      </w:r>
      <w:r>
        <w:t>母环结构，可分为</w:t>
      </w:r>
      <w:r>
        <w:t>维。其反渗透膜(B-10分离器) 可将3.5万ppm NaCl的海水</w:t>
      </w:r>
      <w:r>
        <w:t>单环、多环及稠环硝基化合物；根据母环原子组成，可分为碳</w:t>
      </w:r>
      <w:r>
        <w:t>一级脱盐99.2%，回收率35%，透水量26.5m³/日·元件，供</w:t>
      </w:r>
      <w:r>
        <w:t>环和杂环硝基化合物。重要的这类炸药有梯恩梯、三氨基三</w:t>
      </w:r>
      <w:r>
        <w:t>水压力5.51~7.29MPa， pH值范围4~9。气体分离膜的</w:t>
      </w:r>
      <w:r>
        <w:t>硝基苯、二氨基三硝基苯、六硝基芪、2，6-双(2，4，6-三硝基苯</w:t>
      </w:r>
      <w:r>
        <w:t>H 2/CH 4分离系数47~200， 耐压1471MPa。制法是将芳族聚</w:t>
      </w:r>
      <w:r>
        <w:t>胺基)-3，5-二硝基吡啶及四硝基二苯并-1，3a，4，6a-四氮杂</w:t>
      </w:r>
      <w:r>
        <w:t>酰胺或其共聚物溶于溶剂中用中空喷丝板干-湿纺，中空部通</w:t>
      </w:r>
      <w:r>
        <w:t>戊搭烯(塔柯特)等。一般用硝硫混酸或其他硝化剂硝化芳烃</w:t>
      </w:r>
      <w:r>
        <w:t>人氮气。</w:t>
      </w:r>
      <w:r>
        <w:t>制得，也可用取代反应、氧化反应、硝氨基重排等方法制备。</w:t>
      </w:r>
      <w:r>
        <w:t>理、氧-氮和氮-氢等分离。</w:t>
      </w:r>
      <w:r>
        <w:t>广泛用于军事及民用爆破工程。</w:t>
      </w:r>
      <w:r>
        <w:t>芳唑类荧光增白剂aryl azole brighteners</w:t>
      </w:r>
    </w:p>
    <w:p>
      <w:r>
        <w:t>622_芳亚氨基二(溴化镁)</w:t>
      </w:r>
      <w:r>
        <w:t>ary limi nobis l(magnesium bromide)</w:t>
      </w:r>
      <w:r>
        <w:t>可方便地提供较多的共轭体系，因此是一类结构较好的增白</w:t>
      </w:r>
      <w:r>
        <w:t>ArN(Mg Br) 2属于一种氮格利雅试剂。由芳香族伯胺与</w:t>
      </w:r>
      <w:r>
        <w:t>剂。这类化合物的母核主要有噁唑、吡唑、咪唑、噻唑、三唑“</w:t>
      </w:r>
      <w:r>
        <w:t>双倍摩尔的格利雅试剂反应放出脂肪烃制得。不稳定，对空</w:t>
      </w:r>
      <w:r>
        <w:t>等。其中尤以苯并噁唑、苯并咪唑类结构的荧光增白剂更有</w:t>
      </w:r>
      <w:r>
        <w:t>气和水都很敏感，一经制得立刻使用。是一类具有立体选择</w:t>
      </w:r>
      <w:r>
        <w:t>实用价值。主要用于聚酯等</w:t>
      </w:r>
      <w:r>
        <w:t>性的聚合反应催化剂(如用于甲基丙烯酸甲酯的聚合)。</w:t>
      </w:r>
      <w:r>
        <w:t>有良好的热稳定性和耐光牢度，在世界各国应用很广泛。</w:t>
      </w:r>
    </w:p>
    <w:p>
      <w:r>
        <w:t>622_芳亚氨基加成epi-aryl imino-addition在分子中引人芳</w:t>
      </w:r>
      <w:r>
        <w:t>钫francium</w:t>
      </w:r>
      <w:r>
        <w:t>亚胺成环反应。如烯烃1与芳基叠氮化合物2一起加热(或光</w:t>
      </w:r>
      <w:r>
        <w:t>子量223。1939年M.Per ey所发现223Fr， 它是?27Ac的α衰变</w:t>
      </w:r>
      <w:r>
        <w:t>照)可引人芳亚胺基并环化成N-芳基氮杂环丙烷3。</w:t>
      </w:r>
      <w:r>
        <w:t>(分支比1.4%)的产物。迄今已知钫的30个同位素，质量数</w:t>
      </w:r>
      <w:r>
        <w:t>Ar</w:t>
      </w:r>
      <w:r>
        <w:t>为201~230，都是放射性的。半衰期最长的是223Fr，T12=</w:t>
      </w:r>
      <w:r>
        <w:t>hv</w:t>
      </w:r>
      <w:r>
        <w:t>-+ArN</w:t>
      </w:r>
      <w:r>
        <w:t>22min。钫是最重的碱金属， 体心立方晶格， 熔点27℃， 沸点</w:t>
      </w:r>
      <w:r>
        <w:t>677℃，相对密度2.48，氧化态可为+1及0。</w:t>
      </w:r>
      <w:r>
        <w:t>1</w:t>
      </w:r>
      <w:r>
        <w:t>2</w:t>
      </w:r>
      <w:r>
        <w:t>防白蚁剂anti-blushing agent为防止白蚁对塑料制品的</w:t>
      </w:r>
      <w:r>
        <w:t>咬食，而在塑料中填加的助剂。防白蚁剂分有机和无机两类，</w:t>
      </w:r>
    </w:p>
    <w:p>
      <w:r>
        <w:t>622_芳油ho oil由樟科植物芳樟(Cinnamomum Camphor a</w:t>
      </w:r>
      <w:r>
        <w:t>作用方式为食杀、触杀、驱避。主要有含氯化合物、有机磷及氨基</w:t>
      </w:r>
      <w:r>
        <w:t>Var.linalool if era Fujita) 的木质部分经水蒸气蒸馏得到。</w:t>
      </w:r>
      <w:r>
        <w:t>甲酸酯。塑料中多使用效能持久的含氯化合物。</w:t>
      </w:r>
      <w:r>
        <w:t>为无色至淡黄色液体。具似芳樟醇样芳香。d0.8700~</w:t>
      </w:r>
      <w:r>
        <w:t>防斑点剂anti spot agent能消除或减少因重金属离子</w:t>
      </w:r>
      <w:r>
        <w:t>0.8952。旋光度-0.8°~-15.5(20℃)。酸值≤0.6。主成</w:t>
      </w:r>
      <w:r>
        <w:t>(如铁、铅等离子)造成感光材料减感和灰雾上升的物质。这</w:t>
      </w:r>
      <w:r>
        <w:t>分为樟脑，l-芳樟醇、单萜烯、1，8-桉叶素，x-松油醇等。主产</w:t>
      </w:r>
      <w:r>
        <w:t>些重金属离子来自设备、空气和药品，常用的防斑点剂是金属</w:t>
      </w:r>
      <w:r>
        <w:t>于中国。多用于日用香精。</w:t>
      </w:r>
      <w:r>
        <w:t>络合物， 如EDTA、曲酸等。</w:t>
      </w:r>
    </w:p>
    <w:p>
      <w:r>
        <w:t>622_芳樟醇</w:t>
      </w:r>
      <w:r>
        <w:t>linalool cori androl； lina lol； p-linalool</w:t>
      </w:r>
      <w:r>
        <w:t>又名伽罗木</w:t>
      </w:r>
      <w:r>
        <w:t>醇；芜荽醇；沉香醇，里哪醇。无环单萜化合物。有左旋、右旋</w:t>
      </w:r>
      <w:r>
        <w:t>和消旋三种光学异构体。以左旋体为最多，存在于芳樟、玫瑰</w:t>
      </w:r>
      <w:r>
        <w:t>木、薰衣草、柠檬、白柠檬等精油中；右旋体存在于芫荽、肉豆</w:t>
      </w:r>
      <w:r>
        <w:t>蔲、甜橙、橘子等精油中；合成芳樟醇为消旋体。左</w:t>
      </w:r>
      <w:r>
        <w:t>父</w:t>
      </w:r>
      <w:r>
        <w:t>旋体沸点198℃，密度d200.8622g/cm3，折射率n</w:t>
      </w:r>
      <w:r>
        <w:t>1.4604，旋光度[α]-20.1°；右旋体沸点198~</w:t>
      </w:r>
      <w:r>
        <w:t>人</w:t>
      </w:r>
      <w:r>
        <w:t>200℃，相对密度d?0.8733，折射率n?1.4673，旋</w:t>
      </w:r>
      <w:r>
        <w:t>光度[a]B+19.3°；消旋体沸点194~197℃</w:t>
      </w:r>
      <w:r>
        <w:t>(95.99kPa) ， 相对密度d'50.865。无色液体， 不溶于水、可溶</w:t>
      </w:r>
      <w:r>
        <w:t>于醇和醚，有类似于柠檬及熏衣草油的香气。植物的绿青</w:t>
      </w:r>
      <w:r>
        <w:t>蒂常含有此类清香。主要由芳樟油经高效分馏和α-蒎烯经</w:t>
      </w:r>
      <w:r>
        <w:t>氢化、过氧化还原、裂解取得。也可由甲基庚烯酮(2-甲基-2-</w:t>
      </w:r>
      <w:r>
        <w:t>庚烯-6-酮)经乙炔化再选择氢化制得，还可由甲基庚烯酮与</w:t>
      </w:r>
    </w:p>
    <w:p>
      <w:r>
        <w:t>622_乙烯基卤化镁经Grignard反应而得。广泛应用于各类香型</w:t>
      </w:r>
      <w:r>
        <w:t>的日用香精及人工配制精油。亦用于果香型、辛香型食用香</w:t>
      </w:r>
      <w:r>
        <w:t>精或制成酯类香料。是医药工业合成维生素E及维生素Ki</w:t>
      </w:r>
      <w:r>
        <w:t>的原料。</w:t>
      </w:r>
    </w:p>
    <w:p>
      <w:r>
        <w:t>622_芳正离子are nium ion</w:t>
      </w:r>
      <w:r>
        <w:t>芳香亲电取代反应中亲电试剂进</w:t>
      </w:r>
      <w:r>
        <w:t>攻芳香环所生成的带正电荷的活性中间体。也称</w:t>
      </w:r>
      <w:r>
        <w:t>H</w:t>
      </w:r>
      <w:r>
        <w:t>c-络合物。若反应物为苯，生成环己二烯正离子。</w:t>
      </w:r>
      <w:r>
        <w:t>芳正离子中间体一般非常活泼，不能游离存在，在</w:t>
      </w:r>
      <w:r>
        <w:t>x</w:t>
      </w:r>
      <w:r>
        <w:t>进一步反应中脱去离子基团，转变为稳定的生</w:t>
      </w:r>
      <w:r>
        <w:t>成物。</w:t>
      </w:r>
    </w:p>
    <w:p>
      <w:r>
        <w:t>622_芳族聚酰胺酰肼中空纤维膜</w:t>
      </w:r>
      <w:r>
        <w:t>aromatic polyamide hy-</w:t>
      </w:r>
      <w:r>
        <w:t>dr azide hollow fiber membrane具有反渗透等功能的聚芳酰</w:t>
      </w:r>
      <w:r>
        <w:t>胺酰肼中空纤维。纤维外径80~100um， 在25℃及4.41MPa</w:t>
      </w:r>
      <w:r>
        <w:t>压力下， 对1.5×10-3的NaCl水溶液， 水通量为68.2~</w:t>
      </w:r>
      <w:r>
        <w:t>77.3m³/日，最高脱盐率可达99%以上。制法是将聚芳酰胺-</w:t>
      </w:r>
      <w:r>
        <w:t>酰肼溶于含30%LiNO 3的二甲基乙酰胺(DMAc) 中配成</w:t>
      </w:r>
      <w:r>
        <w:t>15%溶液，干湿纺后水洗而得。用途是苦咸水淡化、高纯水制</w:t>
      </w:r>
      <w:r>
        <w:t>备、废水处理、重金属盐回收和分离生物碱、激素和细菌病</w:t>
      </w:r>
      <w:r>
        <w:t>毒等。</w:t>
      </w:r>
    </w:p>
    <w:p>
      <w:r>
        <w:t>622_芳族聚酰胺中空纤维膜</w:t>
      </w:r>
      <w:r>
        <w:t>aromatic polyamide hollow fiber</w:t>
      </w:r>
      <w:r>
        <w:t>membrane具有反渗透和气体分离等功能的芳酰胺中空纤</w:t>
      </w:r>
      <w:r>
        <w:t>维。其反渗透膜(B-10分离器) 可将3.5万ppm NaCl的海水</w:t>
      </w:r>
      <w:r>
        <w:t>一级脱盐99.2%，回收率35%，透水量26.5m³/日·元件，供</w:t>
      </w:r>
      <w:r>
        <w:t>水压力5.51~7.29MPa， pH值范围4~9。气体分离膜的</w:t>
      </w:r>
      <w:r>
        <w:t>H 2/CH 4分离系数47~200， 耐压1471MPa。制法是将芳族聚</w:t>
      </w:r>
      <w:r>
        <w:t>酰胺或其共聚物溶于溶剂中用中空喷丝板干-湿纺，中空部通</w:t>
      </w:r>
      <w:r>
        <w:t>人氮气。</w:t>
      </w:r>
      <w:r>
        <w:t>用于海水和苦咸水淡化、超纯水制备、电镀废液处</w:t>
      </w:r>
      <w:r>
        <w:t>理、氧-氮和氮-氢等分离。</w:t>
      </w:r>
    </w:p>
    <w:p>
      <w:r>
        <w:t>622_芳唑类荧光增白剂aryl azole brighteners</w:t>
      </w:r>
      <w:r>
        <w:t>由于杂环结构</w:t>
      </w:r>
      <w:r>
        <w:t>可方便地提供较多的共轭体系，因此是一类结构较好的增白</w:t>
      </w:r>
      <w:r>
        <w:t>剂。这类化合物的母核主要有噁唑、吡唑、咪唑、噻唑、三唑“</w:t>
      </w:r>
      <w:r>
        <w:t>等。其中尤以苯并噁唑、苯并咪唑类结构的荧光增白剂更有</w:t>
      </w:r>
      <w:r>
        <w:t>实用价值。主要用于聚酯等</w:t>
      </w:r>
      <w:r>
        <w:t>合成纤维和塑料制品的增白，具</w:t>
      </w:r>
      <w:r>
        <w:t>有良好的热稳定性和耐光牢度，在世界各国应用很广泛。</w:t>
      </w:r>
    </w:p>
    <w:p>
      <w:r>
        <w:t>622_钫francium</w:t>
      </w:r>
      <w:r>
        <w:t>Fr</w:t>
      </w:r>
      <w:r>
        <w:t>第7周期IA族元素，原子序数87，原</w:t>
      </w:r>
      <w:r>
        <w:t>子量223。1939年M.Per ey所发现223Fr， 它是?27Ac的α衰变</w:t>
      </w:r>
      <w:r>
        <w:t>(分支比1.4%)的产物。迄今已知钫的30个同位素，质量数</w:t>
      </w:r>
      <w:r>
        <w:t>为201~230，都是放射性的。半衰期最长的是223Fr，T12=</w:t>
      </w:r>
      <w:r>
        <w:t>22min。钫是最重的碱金属， 体心立方晶格， 熔点27℃， 沸点</w:t>
      </w:r>
      <w:r>
        <w:t>677℃，相对密度2.48，氧化态可为+1及0。</w:t>
      </w:r>
    </w:p>
    <w:p>
      <w:r>
        <w:t>622_防白蚁剂anti-blushing agent为防止白蚁对塑料制品的</w:t>
      </w:r>
      <w:r>
        <w:t>咬食，而在塑料中填加的助剂。防白蚁剂分有机和无机两类，</w:t>
      </w:r>
      <w:r>
        <w:t>作用方式为食杀、触杀、驱避。主要有含氯化合物、有机磷及氨基</w:t>
      </w:r>
      <w:r>
        <w:t>甲酸酯。塑料中多使用效能持久的含氯化合物。</w:t>
      </w:r>
    </w:p>
    <w:p>
      <w:r>
        <w:t>622_防斑点剂anti spot agent能消除或减少因重金属离子</w:t>
      </w:r>
      <w:r>
        <w:t>(如铁、铅等离子)造成感光材料减感和灰雾上升的物质。这</w:t>
      </w:r>
      <w:r>
        <w:t>些重金属离子来自设备、空气和药品，常用的防斑点剂是金属</w:t>
      </w:r>
      <w:r>
        <w:t>络合物， 如EDTA、曲酸等。</w:t>
      </w:r>
    </w:p>
    <w:p>
      <w:r>
        <w:t>623_防爆安全头safety head</w:t>
      </w:r>
      <w:r>
        <w:t>简称防爆片，爆破片。是一种</w:t>
      </w:r>
      <w:r>
        <w:t>以透明性耐候性好的丙烯酸(或甲基丙烯酸)缩水甘油酯的共</w:t>
      </w:r>
      <w:r>
        <w:t>安全泄压装置。由爆破片、夹持器等元件构成的组合件。当</w:t>
      </w:r>
      <w:r>
        <w:t>聚物为主要成分。</w:t>
      </w:r>
      <w:r>
        <w:t>设备内压力超过一定限度时，爆破片先行爆破，迅速泄放压</w:t>
      </w:r>
      <w:r>
        <w:t>力，从而保护设备不因超压而破坏。</w:t>
      </w:r>
      <w:r>
        <w:t>与安全阀相比，其优点</w:t>
      </w:r>
      <w:r>
        <w:t>潮水泥。硅酸盐水泥粉磨时掺加少量防潮剂而成的水泥。防</w:t>
      </w:r>
      <w:r>
        <w:t>是：(1)能充分保证爆破口的严密密封(直到爆破元件爆破为</w:t>
      </w:r>
      <w:r>
        <w:t>潮剂多为脂肪酸和松脂酸类的有机表面活性剂，如脂肪酸钠</w:t>
      </w:r>
      <w:r>
        <w:t>止)；(2)在设备内装有易沉淀、聚合、结晶等介质时，仍能可靠</w:t>
      </w:r>
      <w:r>
        <w:t>皂、松香、油酸、环烷酸皂等，其掺加量以干基计一般不超过水</w:t>
      </w:r>
      <w:r>
        <w:t>地保护设备；(3)爆破反应迅速、惰性小；(4)结构简单。缺点</w:t>
      </w:r>
      <w:r>
        <w:t>泥重量的0.5%(质量)。</w:t>
      </w:r>
      <w:r>
        <w:t>是：(1)每次爆破后，必须更换爆破片；(2)爆破片的爆破压力</w:t>
      </w:r>
      <w:r>
        <w:t>存期，也宜于水路运输。制成的混凝土具有较好的抗渗性和</w:t>
      </w:r>
      <w:r>
        <w:t>和工作压力之间的允差较大。其使用场合见“安全阀”。</w:t>
      </w:r>
      <w:r>
        <w:t>抗冻性。广泛用于各种混凝土和钢筋混凝土工程。</w:t>
      </w:r>
    </w:p>
    <w:p>
      <w:r>
        <w:t>623_防爆灯具explosion-proof lamp用于爆炸危险环境的隔</w:t>
      </w:r>
      <w:r>
        <w:t>爆型、增安型等型式的防爆型灯具。气体、蒸气爆炸危险环境</w:t>
      </w:r>
      <w:r>
        <w:t>防水而不易破损的加工纸。它可在一定的时间内，使水和湿</w:t>
      </w:r>
      <w:r>
        <w:t>的灯具按照明灯具防爆结构选型。粉尘、纤维爆炸危险环境</w:t>
      </w:r>
      <w:r>
        <w:t>气不能渗透。要求原纸强度高、耐折性好，由化学木浆在造纸</w:t>
      </w:r>
      <w:r>
        <w:t>应选用尘密型灯具。</w:t>
      </w:r>
      <w:r>
        <w:t>机上抄造而成。通常采用沥背或石蜡熔融涂布的方法，把两</w:t>
      </w:r>
    </w:p>
    <w:p>
      <w:r>
        <w:t>623_防爆电气线路</w:t>
      </w:r>
      <w:r>
        <w:t>explosion-proof electrical line用于爆炸</w:t>
      </w:r>
      <w:r>
        <w:t>张原纸黏合在一起而制成。用在商品纸箱内作内包装挡雨水</w:t>
      </w:r>
      <w:r>
        <w:t>危险环境的电气线路。在爆炸危险环境，电气线路应当设</w:t>
      </w:r>
      <w:r>
        <w:t>的材料(即用作箱衬纸)。也可用作建筑业各种覆盖层下的绝</w:t>
      </w:r>
      <w:r>
        <w:t>在爆炸危险性较小或距离释放源较远的位置。爆炸危险环境</w:t>
      </w:r>
      <w:r>
        <w:t>热层。</w:t>
      </w:r>
      <w:r>
        <w:t>主要采用防</w:t>
      </w:r>
      <w:r>
        <w:t>印电缆配线。</w:t>
      </w:r>
      <w:r>
        <w:t>敷设电气线路的沟道以</w:t>
      </w:r>
      <w:r>
        <w:t>及保护管</w:t>
      </w:r>
      <w:r>
        <w:t>电缆</w:t>
      </w:r>
      <w:r>
        <w:t>在穿过爆炸危</w:t>
      </w:r>
      <w:r>
        <w:t>境等级不同的区域</w:t>
      </w:r>
      <w:r>
        <w:t>尘飞扬，污染环境，并易在使用过程产生疵点，故经常在加工</w:t>
      </w:r>
      <w:r>
        <w:t>之间的隔</w:t>
      </w:r>
      <w:r>
        <w:t>应用非燃</w:t>
      </w:r>
      <w:r>
        <w:t>密堵塞。爆炸危险</w:t>
      </w:r>
      <w:r>
        <w:t>时添加防尘剂，产品被称为无粉尘粉剂。常选用的防尘剂有：</w:t>
      </w:r>
      <w:r>
        <w:t>环境宜采用</w:t>
      </w:r>
      <w:r>
        <w:t>成合成橡胶绝缘及</w:t>
      </w:r>
      <w:r>
        <w:t>Cr2以上脂肪烃；芳烃及其衍生物，如十二烷基苯、十氢萘等；</w:t>
      </w:r>
      <w:r>
        <w:t>有护套的电线，爆炸危险环境宜采</w:t>
      </w:r>
      <w:r>
        <w:t>耐热、阻燃、耐腐蚀绝</w:t>
      </w:r>
      <w:r>
        <w:t>高级脂肪酸酯类</w:t>
      </w:r>
      <w:r>
        <w:t>缘的电缆，</w:t>
      </w:r>
      <w:r>
        <w:t>宜采用油</w:t>
      </w:r>
      <w:r>
        <w:t>绝</w:t>
      </w:r>
      <w:r>
        <w:t>在爆炸危险环境，导线</w:t>
      </w:r>
      <w:r>
        <w:t>烯型及聚</w:t>
      </w:r>
      <w:r>
        <w:t>允许载流量不应小于熔断器熔体额定电流和断路器延时过电</w:t>
      </w:r>
      <w:r>
        <w:t>表面活性剂以及某些阳离子表面活性剂；二甘醇、聚乙二醇</w:t>
      </w:r>
      <w:r>
        <w:t>流脱扣器整定电流的1.25倍或电动机额定电流的1.25倍。爆</w:t>
      </w:r>
      <w:r>
        <w:t>等。现已较多采用复配型防尘剂。用量在0.1%~2%(根据</w:t>
      </w:r>
      <w:r>
        <w:t>炸危险环境的电气线路不得有非防爆型中间接头。在爆炸危</w:t>
      </w:r>
      <w:r>
        <w:t>防尘剂品种而异)。防尘剂用量小，拼混不易均匀。还有与分</w:t>
      </w:r>
      <w:r>
        <w:t>险环境，铜、铝导线的联接应采用铜铝过渡接头。</w:t>
      </w:r>
      <w:r>
        <w:t>散剂先拼混的，如中国产防尘剂PD与分散剂MF先混合成</w:t>
      </w:r>
    </w:p>
    <w:p>
      <w:r>
        <w:t>623_防爆结构explosion-proof construction在运行过程中，</w:t>
      </w:r>
      <w:r>
        <w:t>防尘剂-分散剂PD-MF，使用效果较好。</w:t>
      </w:r>
      <w:r>
        <w:t>具备不引燃周围爆炸性混合物特性的仪表和电气设备称为具</w:t>
      </w:r>
      <w:r>
        <w:t>有防爆结构。防爆结构分类有隔爆型、增安型、正压型、充油</w:t>
      </w:r>
      <w:r>
        <w:t>对大棚膜的农田应用中，大量带有静电的灰尘会附于薄膜的</w:t>
      </w:r>
      <w:r>
        <w:t>型、充砂型、无火花型、防爆特殊型和粉尘防爆型等结构类型。</w:t>
      </w:r>
      <w:r>
        <w:t>外表面而导致薄膜的透光率显著降低的弊端，而使用的防止</w:t>
      </w:r>
    </w:p>
    <w:p>
      <w:r>
        <w:t>623_防爆片</w:t>
      </w:r>
      <w:r>
        <w:t>见爆破片88。</w:t>
      </w:r>
      <w:r>
        <w:t>吸附尘埃的薄膜。即在加工薄膜过程中在塑料原料中加入防</w:t>
      </w:r>
    </w:p>
    <w:p>
      <w:r>
        <w:t>623_防爆墙</w:t>
      </w:r>
      <w:r>
        <w:t>explosion-proof wall</w:t>
      </w:r>
      <w:r>
        <w:t>具有抗爆炸冲击波的能力、</w:t>
      </w:r>
      <w:r>
        <w:t>静电剂或对加工的薄膜进行表面处理使其表面不易沾污灰</w:t>
      </w:r>
      <w:r>
        <w:t>能将爆炸的破坏作用限制在一定范围内的墙。有钢筋混凝土</w:t>
      </w:r>
      <w:r>
        <w:t>尘，保持透明度，有利于作物光合作用的进行，有利于农作物</w:t>
      </w:r>
      <w:r>
        <w:t>防爆墙、钢板防爆墙、型钢防爆墙和砖砌防爆墙。钢筋混凝土</w:t>
      </w:r>
      <w:r>
        <w:t>及植物生长。</w:t>
      </w:r>
      <w:r>
        <w:t>防爆墙的钢筋交错处应牢固绑扎、墙厚通常为30~40cm；加</w:t>
      </w:r>
      <w:r>
        <w:t>厚墙基埋人地下深度应大于1m。防爆墙应能承受3MPa的</w:t>
      </w:r>
      <w:r>
        <w:t>身进人晶体结构中，而阻止不溶性盐类沉淀的化学药剂。如</w:t>
      </w:r>
      <w:r>
        <w:t>冲击压力。在有爆炸危险的装置与无爆炸危险的装置之间，</w:t>
      </w:r>
      <w:r>
        <w:t>聚磷酸盐、有机磷酸盐、聚丙烯酸盐及其共聚物等。(二) anti-</w:t>
      </w:r>
      <w:r>
        <w:t>以及在有较大危险的设备周围应设置防爆墙或其他阻挡</w:t>
      </w:r>
      <w:r>
        <w:t>settling agent防止涂料发生沉淀现象的</w:t>
      </w:r>
      <w:r>
        <w:t>设施。</w:t>
      </w:r>
      <w:r>
        <w:t>过在漆料中膨润分散或胶体状态分散，形成结构，达到防沉目</w:t>
      </w:r>
    </w:p>
    <w:p>
      <w:r>
        <w:t>623_防爆式仪表</w:t>
      </w:r>
      <w:r>
        <w:t>explosion-proof instrument能防止点燃周</w:t>
      </w:r>
      <w:r>
        <w:t>围爆炸性混合物而采取各种特定措施的仪表。可分为隔爆式</w:t>
      </w:r>
      <w:r>
        <w:t>颜料絮凝而防沉。常用品种有蓖麻油衍生物、有机改性膨润</w:t>
      </w:r>
      <w:r>
        <w:t>仪表和本质安全型仪表。</w:t>
      </w:r>
      <w:r>
        <w:t>土、金属皂、聚乙烯蜡、超细二氧化硅、经处理的微细碳酸钙、</w:t>
      </w:r>
    </w:p>
    <w:p>
      <w:r>
        <w:t>623_防爆型电气设备explosion-proof electrical apparatus</w:t>
      </w:r>
      <w:r>
        <w:t>结</w:t>
      </w:r>
      <w:r>
        <w:t>BY K防沉剂、Tex aph or-963等。主要用于色漆中。</w:t>
      </w:r>
      <w:r>
        <w:t>构上能防止运行中产生的火花、电弧或危险温度成为安装地</w:t>
      </w:r>
      <w:r>
        <w:t>点引燃源的设备，包括隔爆型电气设备(标志d)、增安型电气</w:t>
      </w:r>
      <w:r>
        <w:t>中在染浴中沉降或防止阴、阳离子染料在染浴中结合所加的</w:t>
      </w:r>
      <w:r>
        <w:t>设备(标志e)、充油型电气设备(标志o)、正压型电气设备(标</w:t>
      </w:r>
      <w:r>
        <w:t>志p)、本质安全型电气设备(标志i)、无火花型电气设备(标</w:t>
      </w:r>
      <w:r>
        <w:t>型聚氧乙烯脂肪胺(醇) 、聚氧乙烯脂肪醇硫酸盐(Uni per ol</w:t>
      </w:r>
      <w:r>
        <w:t>志n)、充砂型电气设备(标志q)和特殊型电气设备(标志s)。</w:t>
      </w:r>
    </w:p>
    <w:p>
      <w:r>
        <w:t>623_防爆蓄电池explosion-proof battery在可能有爆炸性气</w:t>
      </w:r>
      <w:r>
        <w:t>体的环境(如矿山、产生爆炸性气体的企业等)中使用的一种</w:t>
      </w:r>
      <w:r>
        <w:t>蓄电池。要求它的接触部件安装牢固可靠，在使用中不产生</w:t>
      </w:r>
      <w:r>
        <w:t>任何电火花。</w:t>
      </w:r>
    </w:p>
    <w:p>
      <w:r>
        <w:t>623_防玻璃破碎涂料</w:t>
      </w:r>
      <w:r>
        <w:t>coating material for prevention of glass</w:t>
      </w:r>
      <w:r>
        <w:t>break用于防止装有可口可乐、啤酒等含有二氧化碳的饮料</w:t>
      </w:r>
      <w:r>
        <w:t>玻璃瓶，在髙温时由于压力上升等原因而破碎的涂料。其特</w:t>
      </w:r>
      <w:r>
        <w:t>点是具有适度弹性，破碎时有一定程度延伸</w:t>
      </w:r>
      <w:r>
        <w:t>能吸收玻璃破碎</w:t>
      </w:r>
      <w:r>
        <w:t>时的能址；耐擦伤性、耐大碱性良好；与玻</w:t>
      </w:r>
      <w:r>
        <w:t>的附着力好；耐热</w:t>
      </w:r>
      <w:r>
        <w:t>性适于装饮料后的杀菌处理(100℃左右</w:t>
      </w:r>
      <w:r>
        <w:t>时候性好；涂膜色</w:t>
      </w:r>
      <w:r>
        <w:t>浅。该涂料通常由底面二层组成，底层为具有弹性断裂伸</w:t>
      </w:r>
      <w:r>
        <w:t>长&gt;50%的橡胶乳液(丁苯乳液)或马来酸改性乙烯-醋酸乙</w:t>
      </w:r>
      <w:r>
        <w:t>烯共聚物；面层为硬而韧的无溶剂环氧树脂清漆或抗破碎性、</w:t>
      </w:r>
      <w:r>
        <w:t>抗挠曲性、耐药品性好的丙烯酸酯(或甲基丙烯酸酯)树脂，尤</w:t>
      </w:r>
      <w:r>
        <w:t>以透明性耐候性好的丙烯酸(或甲基丙烯酸)缩水甘油酯的共</w:t>
      </w:r>
      <w:r>
        <w:t>聚物为主要成分。</w:t>
      </w:r>
    </w:p>
    <w:p>
      <w:r>
        <w:t>623_防潮硅酸盐水泥</w:t>
      </w:r>
      <w:r>
        <w:t>hydrophobic portland cement</w:t>
      </w:r>
      <w:r>
        <w:t>简称防</w:t>
      </w:r>
      <w:r>
        <w:t>潮水泥。硅酸盐水泥粉磨时掺加少量防潮剂而成的水泥。防</w:t>
      </w:r>
      <w:r>
        <w:t>潮剂多为脂肪酸和松脂酸类的有机表面活性剂，如脂肪酸钠</w:t>
      </w:r>
      <w:r>
        <w:t>皂、松香、油酸、环烷酸皂等，其掺加量以干基计一般不超过水</w:t>
      </w:r>
      <w:r>
        <w:t>泥重量的0.5%(质量)。</w:t>
      </w:r>
      <w:r>
        <w:t>其防潮性、可塑性好，能延长水泥贮</w:t>
      </w:r>
      <w:r>
        <w:t>存期，也宜于水路运输。制成的混凝土具有较好的抗渗性和</w:t>
      </w:r>
      <w:r>
        <w:t>抗冻性。广泛用于各种混凝土和钢筋混凝土工程。</w:t>
      </w:r>
    </w:p>
    <w:p>
      <w:r>
        <w:t>623_防潮纸moisture-proof paper； weather resisting paper</w:t>
      </w:r>
      <w:r>
        <w:t>能</w:t>
      </w:r>
      <w:r>
        <w:t>防水而不易破损的加工纸。它可在一定的时间内，使水和湿</w:t>
      </w:r>
      <w:r>
        <w:t>气不能渗透。要求原纸强度高、耐折性好，由化学木浆在造纸</w:t>
      </w:r>
      <w:r>
        <w:t>机上抄造而成。通常采用沥背或石蜡熔融涂布的方法，把两</w:t>
      </w:r>
      <w:r>
        <w:t>张原纸黏合在一起而制成。用在商品纸箱内作内包装挡雨水</w:t>
      </w:r>
      <w:r>
        <w:t>的材料(即用作箱衬纸)。也可用作建筑业各种覆盖层下的绝</w:t>
      </w:r>
      <w:r>
        <w:t>热层。</w:t>
      </w:r>
    </w:p>
    <w:p>
      <w:r>
        <w:t>623_防尘剂anti dusting agent生产、使用粉状染料常产生粉</w:t>
      </w:r>
      <w:r>
        <w:t>尘飞扬，污染环境，并易在使用过程产生疵点，故经常在加工</w:t>
      </w:r>
      <w:r>
        <w:t>时添加防尘剂，产品被称为无粉尘粉剂。常选用的防尘剂有：</w:t>
      </w:r>
      <w:r>
        <w:t>Cr2以上脂肪烃；芳烃及其衍生物，如十二烷基苯、十氢萘等；</w:t>
      </w:r>
      <w:r>
        <w:t>高级脂肪酸酯类</w:t>
      </w:r>
      <w:r>
        <w:t>，如油酸</w:t>
      </w:r>
      <w:r>
        <w:t>、硬脂酸十三烷基酯等；聚氧乙</w:t>
      </w:r>
      <w:r>
        <w:t>烯型及聚</w:t>
      </w:r>
      <w:r>
        <w:t>离</w:t>
      </w:r>
      <w:r>
        <w:t>「表面活性剂、磺化脂肪醇碱金属阴离子</w:t>
      </w:r>
      <w:r>
        <w:t>表面活性剂以及某些阳离子表面活性剂；二甘醇、聚乙二醇</w:t>
      </w:r>
      <w:r>
        <w:t>等。现已较多采用复配型防尘剂。用量在0.1%~2%(根据</w:t>
      </w:r>
      <w:r>
        <w:t>防尘剂品种而异)。防尘剂用量小，拼混不易均匀。还有与分</w:t>
      </w:r>
      <w:r>
        <w:t>散剂先拼混的，如中国产防尘剂PD与分散剂MF先混合成</w:t>
      </w:r>
      <w:r>
        <w:t>防尘剂-分散剂PD-MF，使用效果较好。</w:t>
      </w:r>
    </w:p>
    <w:p>
      <w:r>
        <w:t>623_防尘性农膜a gxi cultural plastic film resisting to dust针</w:t>
      </w:r>
      <w:r>
        <w:t>对大棚膜的农田应用中，大量带有静电的灰尘会附于薄膜的</w:t>
      </w:r>
      <w:r>
        <w:t>外表面而导致薄膜的透光率显著降低的弊端，而使用的防止</w:t>
      </w:r>
      <w:r>
        <w:t>吸附尘埃的薄膜。即在加工薄膜过程中在塑料原料中加入防</w:t>
      </w:r>
      <w:r>
        <w:t>静电剂或对加工的薄膜进行表面处理使其表面不易沾污灰</w:t>
      </w:r>
      <w:r>
        <w:t>尘，保持透明度，有利于作物光合作用的进行，有利于农作物</w:t>
      </w:r>
      <w:r>
        <w:t>及植物生长。</w:t>
      </w:r>
    </w:p>
    <w:p>
      <w:r>
        <w:t>623_防沉淀剂</w:t>
      </w:r>
      <w:r>
        <w:t>(一) anti precipitant</w:t>
      </w:r>
      <w:r>
        <w:t>又名抗沉淀剂。通过自</w:t>
      </w:r>
      <w:r>
        <w:t>身进人晶体结构中，而阻止不溶性盐类沉淀的化学药剂。如</w:t>
      </w:r>
      <w:r>
        <w:t>聚磷酸盐、有机磷酸盐、聚丙烯酸盐及其共聚物等。(二) anti-</w:t>
      </w:r>
      <w:r>
        <w:t>settling agent防止涂料发生沉淀现象的</w:t>
      </w:r>
      <w:r>
        <w:t>-种涂料助剂。通</w:t>
      </w:r>
      <w:r>
        <w:t>过在漆料中膨润分散或胶体状态分散，形成结构，达到防沉目</w:t>
      </w:r>
      <w:r>
        <w:t>的，或吸附在颜料和填充料表面，在颜</w:t>
      </w:r>
      <w:r>
        <w:t>间起架桥作用，控制</w:t>
      </w:r>
      <w:r>
        <w:t>颜料絮凝而防沉。常用品种有蓖麻油衍生物、有机改性膨润</w:t>
      </w:r>
      <w:r>
        <w:t>土、金属皂、聚乙烯蜡、超细二氧化硅、经处理的微细碳酸钙、</w:t>
      </w:r>
      <w:r>
        <w:t>BY K防沉剂、Tex aph or-963等。主要用于色漆中。</w:t>
      </w:r>
    </w:p>
    <w:p>
      <w:r>
        <w:t>623_防沉降剂</w:t>
      </w:r>
      <w:r>
        <w:t>suspending agent</w:t>
      </w:r>
      <w:r>
        <w:t>防止染料细粒在染色过程</w:t>
      </w:r>
      <w:r>
        <w:t>中在染浴中沉降或防止阴、阳离子染料在染浴中结合所加的</w:t>
      </w:r>
      <w:r>
        <w:t>物质。他们同时具有防沉降与分散的作用。常用的有非离子</w:t>
      </w:r>
      <w:r>
        <w:t>型聚氧乙烯脂肪胺(醇) 、聚氧乙烯脂肪醇硫酸盐(Uni per ol</w:t>
      </w:r>
      <w:r>
        <w:t>W)、聚二醇醚等。</w:t>
      </w:r>
      <w:r>
        <w:t>6JX防冲击橡胶减震器</w:t>
      </w:r>
      <w:r>
        <w:t>6JX-type rubber mounting for</w:t>
      </w:r>
      <w:r>
        <w:t>preventing shock</w:t>
      </w:r>
      <w:r>
        <w:t>属非线性大变形隔震防冲橡胶元件。由</w:t>
      </w:r>
      <w:r>
        <w:t>于其固有频率低、隔振效果好、承载范围宽、等频性好，特别适</w:t>
      </w:r>
      <w:r>
        <w:t>应于变负荷条件下的防冲击设备。为封闭结构，即使橡胶破</w:t>
      </w:r>
      <w:r>
        <w:t>裂，设备与基础也不脱开，可保证正常工作。适合于船舶、车辆</w:t>
      </w:r>
      <w:r>
        <w:t>等随机A动和冲击隔离要求较高的动力机械及电子设备等。</w:t>
      </w:r>
    </w:p>
    <w:p>
      <w:r>
        <w:t>623_防虫纸anti insect paper</w:t>
      </w:r>
      <w:r>
        <w:t>又称驱虫纸(insect repellent pa-</w:t>
      </w:r>
      <w:r>
        <w:t>per) 。用于防止昆虫侵人的纸种。</w:t>
      </w:r>
      <w:r>
        <w:t>产品具有一定的强度和挺</w:t>
      </w:r>
      <w:r>
        <w:t>度，较高的湿强度。最重要的使用性能是防虫、驱虫和杀灭昆</w:t>
      </w:r>
      <w:r>
        <w:t>虫的效果。生产方法有两种：(1)在纸浆内添加一些防虫的农</w:t>
      </w:r>
      <w:r>
        <w:t>药，较常用的是在浆内添加除虫菊或胡椒丁醚，然后抄纸。</w:t>
      </w:r>
      <w:r>
        <w:t>(2)在原纸的表面低定量的薄涂上一层上述的农药。原纸的</w:t>
      </w:r>
      <w:r>
        <w:t>要求视产品的要求不同而定。用防虫纸制备的纸袋可用于防</w:t>
      </w:r>
      <w:r>
        <w:t>止昆虫侵入的场合，产品有较高的附加值。</w:t>
      </w:r>
    </w:p>
    <w:p>
      <w:r>
        <w:t>624_防脆化剂anti-tendering agent</w:t>
      </w:r>
      <w:r>
        <w:t>防止纤维因受周围环境、</w:t>
      </w:r>
      <w:r>
        <w:t>质。通常是由沸点较高而挥发速度较慢的酯类、醇类及酮类</w:t>
      </w:r>
      <w:r>
        <w:t>化学试剂或已上染染料的作用发生脆化而导致强度下降所添</w:t>
      </w:r>
      <w:r>
        <w:t>等有机溶剂混合而成的无色透明液体。</w:t>
      </w:r>
      <w:r>
        <w:t>加的物质。纤维的脆化因纤维及周围环境或染料而异，有光</w:t>
      </w:r>
      <w:r>
        <w:t>脆化，也有化学脆化，应根据具体情况采用适宜的防脆化剂。</w:t>
      </w:r>
      <w:r>
        <w:t>窝状花纹的助剂。涂料涂装后漆膜中存在多种颜料的不均匀</w:t>
      </w:r>
      <w:r>
        <w:t>如硫化染料在储存过程中会释出游离硫并被氧化而生成硫</w:t>
      </w:r>
      <w:r>
        <w:t>分布，呈现条斑或蜂窝状花纹，称为“发花”。这种弊病可理解</w:t>
      </w:r>
      <w:r>
        <w:t>酸，所用的防脆剂为碱剂，如磷酸钠与乙酸钠等。</w:t>
      </w:r>
      <w:r>
        <w:t>为颜料垂直方向的分离。流平剂、触变增黏剂、湿润分散剂等</w:t>
      </w:r>
    </w:p>
    <w:p>
      <w:r>
        <w:t>624_防脆硫化黑Anti brittle Sulphur Black灰黑色粉末。不</w:t>
      </w:r>
      <w:r>
        <w:t>助剂都可用作防发花剂。如流平剂中的硅油、有机硅树脂、丙</w:t>
      </w:r>
      <w:r>
        <w:t>ON a</w:t>
      </w:r>
      <w:r>
        <w:t>溶于水。溶于硫化钠溶液呈蓝绿色。一般性状</w:t>
      </w:r>
      <w:r>
        <w:t>烯酸共聚物等。润湿分散剂中有天然高分子，如卵磷脂；合成</w:t>
      </w:r>
      <w:r>
        <w:t>与硫化黑相似。2，4-二硝基氯苯用氢氧化钠</w:t>
      </w:r>
      <w:r>
        <w:t>高分子，有长链多氨基酰胺、高分子羧酸酯或磷酸酯、高分子</w:t>
      </w:r>
      <w:r>
        <w:t>NO2</w:t>
      </w:r>
      <w:r>
        <w:t>水解，多硫化钠硫化后，再用甲醛加氯乙酸反</w:t>
      </w:r>
      <w:r>
        <w:t>不饱和聚羧酸等。</w:t>
      </w:r>
      <w:r>
        <w:t>应而制得。主要用于棉、麻织物的染色。有防</w:t>
      </w:r>
      <w:r>
        <w:t>NO2</w:t>
      </w:r>
      <w:r>
        <w:t>脆效果。</w:t>
      </w:r>
      <w:r>
        <w:t>(Turc z.) Hi roe伞形科植物。</w:t>
      </w:r>
    </w:p>
    <w:p>
      <w:r>
        <w:t>624_防弹织物bullet-proof fabric防弹复合材料中的增强织</w:t>
      </w:r>
      <w:r>
        <w:t>药。防风的干燥根。辛、甘，温。主含挥发性油，如戊醛；香豆</w:t>
      </w:r>
      <w:r>
        <w:t>物，属结构复合材料增强体类。多选用高强度、高模量、耐高</w:t>
      </w:r>
      <w:r>
        <w:t>素类，如香柑内酯；多糖类，如L-阿拉伯糖；另含甘露醇、蔗糖</w:t>
      </w:r>
      <w:r>
        <w:t>温并与基体组元联结性好的纤维，诸如锦纶、玻璃纤维、芳纶、</w:t>
      </w:r>
      <w:r>
        <w:t>等。具有解表祛风，胜湿，止痉，解热，抑制中枢系统，抗胃溃</w:t>
      </w:r>
      <w:r>
        <w:t>陶瓷纤维、碳纤维、高强聚</w:t>
      </w:r>
      <w:r>
        <w:t>烯纤维、仿生蜘蛛丝等。防弹织</w:t>
      </w:r>
      <w:r>
        <w:t>疡，抗炎，增加免疫功能，抗惊厥，抗病原微生物，抑制血栓的</w:t>
      </w:r>
      <w:r>
        <w:t>物中的纤维排</w:t>
      </w:r>
      <w:r>
        <w:t>采用平面</w:t>
      </w:r>
      <w:r>
        <w:t>二维及立体多维设计。防弹织</w:t>
      </w:r>
      <w:r>
        <w:t>形成等作用。用于感冒头痛，风湿痹痛，风疹瘙痒，破伤风。</w:t>
      </w:r>
      <w:r>
        <w:t>物与复合材料基体组元紧密联结，形成刚柔相济的新型材料</w:t>
      </w:r>
      <w:r>
        <w:t>整体。这类材料可用于制作防弹头盔、避弹衣以及机枪、装甲</w:t>
      </w:r>
      <w:r>
        <w:t>作物覆盖栽培中，用来减弱风速、降低风力的塑料农膜。对农</w:t>
      </w:r>
      <w:r>
        <w:t>护板等。作用是承受枪弹及炮弹、手榴弹弹片击中时的载荷，</w:t>
      </w:r>
      <w:r>
        <w:t>作物、树木、土壤起到保护作用。</w:t>
      </w:r>
      <w:r>
        <w:t>消耗分散掉弹体的大部分能量，使其速度降低，被嵌住或掉落</w:t>
      </w:r>
      <w:r>
        <w:t>在地，达到减轻或避免人体被伤害的目的。</w:t>
      </w:r>
      <w:r>
        <w:t>色弊病的助剂。湿膜中的颜料呈水平方向层状分离，涂膜中</w:t>
      </w:r>
    </w:p>
    <w:p>
      <w:r>
        <w:t>624_防冻剂anti freezing agent</w:t>
      </w:r>
      <w:r>
        <w:t>又称抗冻剂。能在低温下防</w:t>
      </w:r>
      <w:r>
        <w:t>多种颜料的一种或几种以较高的浓度集中于表层，呈均一的</w:t>
      </w:r>
      <w:r>
        <w:t>止物料中水分结冰的物质。分冰点降低型和表面活性剂型两</w:t>
      </w:r>
      <w:r>
        <w:t>分布，但却与原配方的颜色有明显的差别。这种现象，称为浮</w:t>
      </w:r>
      <w:r>
        <w:t>类。降低冰点的有低碳醇类、二元醇及酰胺类等。表面活性</w:t>
      </w:r>
      <w:r>
        <w:t>色。湿润分散剂、触变增黏剂、偶联剂等除具其本身的作用</w:t>
      </w:r>
      <w:r>
        <w:t>剂型能使物料在表面形成疏水性吸收膜，如酸性磷酸酯胺盐</w:t>
      </w:r>
      <w:r>
        <w:t>外，同时具有防浮色发花的作用。近些年开发的嵌段共聚物，</w:t>
      </w:r>
      <w:r>
        <w:t>烷基胺、脂肪酸酰胺、有机酸酯、烷基丁</w:t>
      </w:r>
      <w:r>
        <w:t>二酰亚胺等。如在混</w:t>
      </w:r>
      <w:r>
        <w:t>亦即超分散剂，是用于溶剂型涂料的有效分散剂，具有较好的</w:t>
      </w:r>
      <w:r>
        <w:t>凝土中为掺入冬季施工混凝土中能使混凝土在负温下硬化，</w:t>
      </w:r>
      <w:r>
        <w:t>防浮色发花作用。</w:t>
      </w:r>
      <w:r>
        <w:t>并在规定时间内达到足够防冻强度。可制成粉状或液体。用</w:t>
      </w:r>
      <w:r>
        <w:t>防辐射混凝土radiation shielding concrete</w:t>
      </w:r>
      <w:r>
        <w:t>以防止混凝土在冬季负温下施工产生的冻涨破坏。保证负温</w:t>
      </w:r>
      <w:r>
        <w:t>射线、y射线和中子辐射作用的混凝土。所用水泥为低水化</w:t>
      </w:r>
      <w:r>
        <w:t>下混凝土的正常施工。其主要成分为亚硝酸钠、碳酸盐、氯化</w:t>
      </w:r>
      <w:r>
        <w:t>热硅酸盐水泥、高铝水泥或其他特种水泥，如钡水泥、锶水泥、</w:t>
      </w:r>
      <w:r>
        <w:t>钙、亚硝酸钙、尿素、乙二醇等。它们可以降低混凝土拌和物</w:t>
      </w:r>
      <w:r>
        <w:t>膨胀水泥等。采用重质骨料， 如重晶石Ba SO 4、赤铁矿</w:t>
      </w:r>
      <w:r>
        <w:t>中的冰点。也可以与减水剂、引气剂等复合防冻，效果</w:t>
      </w:r>
      <w:r>
        <w:t>Fe2O3、磁铁矿Fe203·H2O以及钢铁碎块。为提高其防中子</w:t>
      </w:r>
      <w:r>
        <w:t>更好。</w:t>
      </w:r>
      <w:r>
        <w:t>辐射能力，可在重骨料中掺人附加剂或含结晶水物质，以及硼</w:t>
      </w:r>
    </w:p>
    <w:p>
      <w:r>
        <w:t>624_防冻胶乳</w:t>
      </w:r>
      <w:r>
        <w:t>freeze-thaw stable latex加有少量胶乳防冻剂</w:t>
      </w:r>
      <w:r>
        <w:t>酸、硼盐与锂盐等。混凝土表观密度&gt;3000kg/m。用于原</w:t>
      </w:r>
      <w:r>
        <w:t>水杨酸钠和月桂酸铵以改善胶乳抗冻变质性能的浓缩胶乳。</w:t>
      </w:r>
      <w:r>
        <w:t>子能反应堆、粒子加速器，以及工业、农业和科研部门的放射</w:t>
      </w:r>
      <w:r>
        <w:t>在冬季严寒环境下运输或使用时，必须采取防冻措施。</w:t>
      </w:r>
      <w:r>
        <w:t>性同位素设备的防护。</w:t>
      </w:r>
    </w:p>
    <w:p>
      <w:r>
        <w:t>624_防毒胶布衣服rubber coated fabric suit for protection</w:t>
      </w:r>
      <w:r>
        <w:t>chemical gases用具有良好气密性的未硫化胶布， 经裁剪、贴</w:t>
      </w:r>
      <w:r>
        <w:t>射线有反射作用的织物。多用于制作炼钢、硅酸盐工业等具</w:t>
      </w:r>
      <w:r>
        <w:t>合、硫化，或用硫化胶布经裁剪冷粘制作的防护服。用于化学</w:t>
      </w:r>
      <w:r>
        <w:t>有热辐射场的工人防护服装。主要借助附着于锦纶等纤维制</w:t>
      </w:r>
      <w:r>
        <w:t>武器战争、化工或其他作业中，防止毒气或有害气体、液体侵</w:t>
      </w:r>
      <w:r>
        <w:t>品上微细金属表层的镜面反射作用，达到防辐射热、减轻穿着</w:t>
      </w:r>
      <w:r>
        <w:t>人人体。</w:t>
      </w:r>
      <w:r>
        <w:t>者生理负荷之目的。今后发展的关键主要集中在提高镜面光</w:t>
      </w:r>
    </w:p>
    <w:p>
      <w:r>
        <w:t>624_防毒口罩protective oral-nasal mask仅保护人员呼吸器</w:t>
      </w:r>
      <w:r>
        <w:t>洁程度及改善散湿透气性能等方面。</w:t>
      </w:r>
      <w:r>
        <w:t>官免受有害物质伤害的呼吸器官防护器材。一般由口罩和滤</w:t>
      </w:r>
      <w:r>
        <w:t>毒盒组成。主要用于含有低浓度有害气体和蒸气的作业环</w:t>
      </w:r>
      <w:r>
        <w:t>能力的玻璃。按防护需要，品种有防丫射线玻璃(含氧化铅、</w:t>
      </w:r>
      <w:r>
        <w:t>境。滤毒盒内仅装吸附剂或吸着剂。有的滤毒盒还装有过滤</w:t>
      </w:r>
      <w:r>
        <w:t>三氧化二铋、三氧化钨等)，防X射线玻璃(含氧化铅和氧化</w:t>
      </w:r>
      <w:r>
        <w:t>层，可同时防气溶胶。有些军用防毒口罩，主要由活性炭布制</w:t>
      </w:r>
      <w:r>
        <w:t>钡等)，防中子玻璃(含吸收中子能力较强的氧化锂、三氧化二</w:t>
      </w:r>
      <w:r>
        <w:t>成，或者用抗水抗油织物为外层，玻璃纤维过滤材料为内层，</w:t>
      </w:r>
      <w:r>
        <w:t>硼、氧化镉、三氧化二钢等)等。用于原子能反应堆，核医疗系</w:t>
      </w:r>
      <w:r>
        <w:t>浸活性炭的聚氨酯泡沫塑料为底层，可在逍受毒气突然袭击</w:t>
      </w:r>
      <w:r>
        <w:t>统和同位素试验室等做窥视窗口材料。</w:t>
      </w:r>
      <w:r>
        <w:t>时提供暂时性防护。</w:t>
      </w:r>
    </w:p>
    <w:p>
      <w:r>
        <w:t>624_防毒面具protective mask； gas mask呼吸器官防护器材</w:t>
      </w:r>
      <w:r>
        <w:t>制或阻止微生物或菌生长的物质。对热、光、氧化等作用稳</w:t>
      </w:r>
      <w:r>
        <w:t>的一种。主要用于防护空气中有毒物质对人或畜的呼吸器官</w:t>
      </w:r>
      <w:r>
        <w:t>定。常用的有硼砂、甲醛、苯甲酸、山梨酸及其钾盐、对羟基苯</w:t>
      </w:r>
      <w:r>
        <w:t>的伤害，也兼有保护眼睛和面部免受伤害的作用。防毒面具</w:t>
      </w:r>
      <w:r>
        <w:t>甲酸酯类、乙萘酚、五氯酚钠等。用于食品、饮料、药物、木材、</w:t>
      </w:r>
      <w:r>
        <w:t>按其作用原理分为过滤式防毒面具和隔绝式防毒面具两</w:t>
      </w:r>
      <w:r>
        <w:t>疫苗等方面。</w:t>
      </w:r>
      <w:r>
        <w:t>大类。</w:t>
      </w:r>
      <w:r>
        <w:t>防腐蚀涂料anti corrosive coatings指由底漆至面漆配套</w:t>
      </w:r>
    </w:p>
    <w:p>
      <w:r>
        <w:t>624_防毒衣</w:t>
      </w:r>
      <w:r>
        <w:t>chemical protective clothing； chemical protective</w:t>
      </w:r>
      <w:r>
        <w:t>的、以防止腐蚀性介质对基材腐蚀为主要功能的涂料体系，当</w:t>
      </w:r>
      <w:r>
        <w:t>suit</w:t>
      </w:r>
      <w:r>
        <w:t>又称防毒服。阻止毒剂、生物战剂、放射性灰尘通过皮</w:t>
      </w:r>
      <w:r>
        <w:t>其用于金属底材时往往配套应用防锈底漆。该涂料在被涂基</w:t>
      </w:r>
      <w:r>
        <w:t>肤导致伤害的个人防护器材。又称防毒服。通常与防毒手</w:t>
      </w:r>
      <w:r>
        <w:t>体表面上固化后形成的涂层可通过屏蔽、缓蚀或阴极保护等</w:t>
      </w:r>
      <w:r>
        <w:t>套、防毒靴套和防毒面具配套使用。按防护原理分隔绝式防</w:t>
      </w:r>
      <w:r>
        <w:t>作用来防止基体腐蚀。其涂层的基本特性是抗水、氧、离子</w:t>
      </w:r>
      <w:r>
        <w:t>毒衣和透气式防毒衣。</w:t>
      </w:r>
      <w:r>
        <w:t>等，阻止渗透性好，对各种腐蚀介质的稳定性好，对被保护基</w:t>
      </w:r>
    </w:p>
    <w:p>
      <w:r>
        <w:t>624_防发白剂anti blushing agent又称防潮剂。能防止在湿</w:t>
      </w:r>
      <w:r>
        <w:t>材附着力强，机械性能(硬度、柔韧性、耐冲击、耐磨耗等)优良</w:t>
      </w:r>
      <w:r>
        <w:t>度高的环境下施工的胶膜或漆膜不至因受潮而表面发白的物</w:t>
      </w:r>
      <w:r>
        <w:t>等。目前主要品种有：环氧树脂防腐蚀涂料(有胺固化环氧、</w:t>
      </w:r>
      <w:r>
        <w:t>质。通常是由沸点较高而挥发速度较慢的酯类、醇类及酮类</w:t>
      </w:r>
      <w:r>
        <w:t>等有机溶剂混合而成的无色透明液体。</w:t>
      </w:r>
    </w:p>
    <w:p>
      <w:r>
        <w:t>624_防发花剂</w:t>
      </w:r>
      <w:r>
        <w:t>anti floating agent防止涂膜呈现出条斑或蜂</w:t>
      </w:r>
      <w:r>
        <w:t>窝状花纹的助剂。涂料涂装后漆膜中存在多种颜料的不均匀</w:t>
      </w:r>
      <w:r>
        <w:t>分布，呈现条斑或蜂窝状花纹，称为“发花”。这种弊病可理解</w:t>
      </w:r>
      <w:r>
        <w:t>为颜料垂直方向的分离。流平剂、触变增黏剂、湿润分散剂等</w:t>
      </w:r>
      <w:r>
        <w:t>助剂都可用作防发花剂。如流平剂中的硅油、有机硅树脂、丙</w:t>
      </w:r>
      <w:r>
        <w:t>烯酸共聚物等。润湿分散剂中有天然高分子，如卵磷脂；合成</w:t>
      </w:r>
      <w:r>
        <w:t>高分子，有长链多氨基酰胺、高分子羧酸酯或磷酸酯、高分子</w:t>
      </w:r>
      <w:r>
        <w:t>不饱和聚羧酸等。</w:t>
      </w:r>
    </w:p>
    <w:p>
      <w:r>
        <w:t>624_防风伞形科植物防风(一</w:t>
      </w:r>
      <w:r>
        <w:t>) Led eb our i ella divaricata</w:t>
      </w:r>
      <w:r>
        <w:t>(Turc z.) Hi roe伞形科植物。</w:t>
      </w:r>
      <w:r>
        <w:t>二) RadizLedebouriellae中</w:t>
      </w:r>
      <w:r>
        <w:t>药。防风的干燥根。辛、甘，温。主含挥发性油，如戊醛；香豆</w:t>
      </w:r>
      <w:r>
        <w:t>素类，如香柑内酯；多糖类，如L-阿拉伯糖；另含甘露醇、蔗糖</w:t>
      </w:r>
      <w:r>
        <w:t>等。具有解表祛风，胜湿，止痉，解热，抑制中枢系统，抗胃溃</w:t>
      </w:r>
      <w:r>
        <w:t>疡，抗炎，增加免疫功能，抗惊厥，抗病原微生物，抑制血栓的</w:t>
      </w:r>
      <w:r>
        <w:t>形成等作用。用于感冒头痛，风湿痹痛，风疹瘙痒，破伤风。</w:t>
      </w:r>
    </w:p>
    <w:p>
      <w:r>
        <w:t>624_防风用农膜agricultural plastic film resisting wind在农</w:t>
      </w:r>
      <w:r>
        <w:t>作物覆盖栽培中，用来减弱风速、降低风力的塑料农膜。对农</w:t>
      </w:r>
      <w:r>
        <w:t>作物、树木、土壤起到保护作用。</w:t>
      </w:r>
    </w:p>
    <w:p>
      <w:r>
        <w:t>624_防浮色剂anti flooding agent防止涂料在涂装后出现浮</w:t>
      </w:r>
      <w:r>
        <w:t>色弊病的助剂。湿膜中的颜料呈水平方向层状分离，涂膜中</w:t>
      </w:r>
      <w:r>
        <w:t>多种颜料的一种或几种以较高的浓度集中于表层，呈均一的</w:t>
      </w:r>
      <w:r>
        <w:t>分布，但却与原配方的颜色有明显的差别。这种现象，称为浮</w:t>
      </w:r>
      <w:r>
        <w:t>色。湿润分散剂、触变增黏剂、偶联剂等除具其本身的作用</w:t>
      </w:r>
      <w:r>
        <w:t>外，同时具有防浮色发花的作用。近些年开发的嵌段共聚物，</w:t>
      </w:r>
      <w:r>
        <w:t>亦即超分散剂，是用于溶剂型涂料的有效分散剂，具有较好的</w:t>
      </w:r>
      <w:r>
        <w:t>防浮色发花作用。</w:t>
      </w:r>
    </w:p>
    <w:p>
      <w:r>
        <w:t>624_防辐射混凝土radiation shielding concrete</w:t>
      </w:r>
      <w:r>
        <w:t>用于屏蔽X</w:t>
      </w:r>
      <w:r>
        <w:t>射线、y射线和中子辐射作用的混凝土。所用水泥为低水化</w:t>
      </w:r>
      <w:r>
        <w:t>热硅酸盐水泥、高铝水泥或其他特种水泥，如钡水泥、锶水泥、</w:t>
      </w:r>
      <w:r>
        <w:t>膨胀水泥等。采用重质骨料， 如重晶石Ba SO 4、赤铁矿</w:t>
      </w:r>
      <w:r>
        <w:t>Fe2O3、磁铁矿Fe203·H2O以及钢铁碎块。为提高其防中子</w:t>
      </w:r>
      <w:r>
        <w:t>辐射能力，可在重骨料中掺人附加剂或含结晶水物质，以及硼</w:t>
      </w:r>
      <w:r>
        <w:t>酸、硼盐与锂盐等。混凝土表观密度&gt;3000kg/m。用于原</w:t>
      </w:r>
      <w:r>
        <w:t>子能反应堆、粒子加速器，以及工业、农业和科研部门的放射</w:t>
      </w:r>
      <w:r>
        <w:t>性同位素设备的防护。</w:t>
      </w:r>
    </w:p>
    <w:p>
      <w:r>
        <w:t>624_防辐射热织物fabric for protect radiation heat</w:t>
      </w:r>
      <w:r>
        <w:t>对热辐</w:t>
      </w:r>
      <w:r>
        <w:t>射线有反射作用的织物。多用于制作炼钢、硅酸盐工业等具</w:t>
      </w:r>
      <w:r>
        <w:t>有热辐射场的工人防护服装。主要借助附着于锦纶等纤维制</w:t>
      </w:r>
      <w:r>
        <w:t>品上微细金属表层的镜面反射作用，达到防辐射热、减轻穿着</w:t>
      </w:r>
      <w:r>
        <w:t>者生理负荷之目的。今后发展的关键主要集中在提高镜面光</w:t>
      </w:r>
      <w:r>
        <w:t>洁程度及改善散湿透气性能等方面。</w:t>
      </w:r>
    </w:p>
    <w:p>
      <w:r>
        <w:t>624_防辐照玻璃</w:t>
      </w:r>
      <w:r>
        <w:t>irradiation-proof glass</w:t>
      </w:r>
      <w:r>
        <w:t>对射线有较大吸收</w:t>
      </w:r>
      <w:r>
        <w:t>能力的玻璃。按防护需要，品种有防丫射线玻璃(含氧化铅、</w:t>
      </w:r>
      <w:r>
        <w:t>三氧化二铋、三氧化钨等)，防X射线玻璃(含氧化铅和氧化</w:t>
      </w:r>
      <w:r>
        <w:t>钡等)，防中子玻璃(含吸收中子能力较强的氧化锂、三氧化二</w:t>
      </w:r>
      <w:r>
        <w:t>硼、氧化镉、三氧化二钢等)等。用于原子能反应堆，核医疗系</w:t>
      </w:r>
      <w:r>
        <w:t>统和同位素试验室等做窥视窗口材料。</w:t>
      </w:r>
    </w:p>
    <w:p>
      <w:r>
        <w:t>624_防腐剂antiseptic agent； preservative agent</w:t>
      </w:r>
      <w:r>
        <w:t>能杀灭、抑</w:t>
      </w:r>
      <w:r>
        <w:t>制或阻止微生物或菌生长的物质。对热、光、氧化等作用稳</w:t>
      </w:r>
      <w:r>
        <w:t>定。常用的有硼砂、甲醛、苯甲酸、山梨酸及其钾盐、对羟基苯</w:t>
      </w:r>
      <w:r>
        <w:t>甲酸酯类、乙萘酚、五氯酚钠等。用于食品、饮料、药物、木材、</w:t>
      </w:r>
      <w:r>
        <w:t>疫苗等方面。</w:t>
      </w:r>
    </w:p>
    <w:p>
      <w:r>
        <w:t>624_防腐蚀涂料anti corrosive coatings指由底漆至面漆配套</w:t>
      </w:r>
      <w:r>
        <w:t>的、以防止腐蚀性介质对基材腐蚀为主要功能的涂料体系，当</w:t>
      </w:r>
      <w:r>
        <w:t>其用于金属底材时往往配套应用防锈底漆。该涂料在被涂基</w:t>
      </w:r>
      <w:r>
        <w:t>体表面上固化后形成的涂层可通过屏蔽、缓蚀或阴极保护等</w:t>
      </w:r>
      <w:r>
        <w:t>作用来防止基体腐蚀。其涂层的基本特性是抗水、氧、离子</w:t>
      </w:r>
      <w:r>
        <w:t>等，阻止渗透性好，对各种腐蚀介质的稳定性好，对被保护基</w:t>
      </w:r>
      <w:r>
        <w:t>材附着力强，机械性能(硬度、柔韧性、耐冲击、耐磨耗等)优良</w:t>
      </w:r>
      <w:r>
        <w:t>等。目前主要品种有：环氧树脂防腐蚀涂料(有胺固化环氧、</w:t>
      </w:r>
      <w:r>
        <w:t>聚酰胺固化环氧、环氧沥青、无溶剂环氧、环氧酚醛、线型环氧</w:t>
      </w:r>
      <w:r>
        <w:t>防酸服及防虫服等；为保持穿着者卫生的工作服，如防油服、</w:t>
      </w:r>
      <w:r>
        <w:t>等各类)；聚氨酯防腐蚀涂料(有多羟基化合物固化、湿固化、</w:t>
      </w:r>
      <w:r>
        <w:t>防尘服及拒水服等。</w:t>
      </w:r>
      <w:r>
        <w:t>催化湿固化、封闭聚氨酯烘干固化等各类)；橡胶树脂防腐蚀</w:t>
      </w:r>
      <w:r>
        <w:t>闭锁和便于工作的特点</w:t>
      </w:r>
      <w:r>
        <w:t>涂</w:t>
      </w:r>
      <w:r>
        <w:t>聚乙烯、氯</w:t>
      </w:r>
      <w:r>
        <w:t>丁橡胶等各类)；乙烯树</w:t>
      </w:r>
      <w:r>
        <w:t>还配有相</w:t>
      </w:r>
      <w:r>
        <w:t>脂防腐蚀涂料</w:t>
      </w:r>
      <w:r>
        <w:t>(有过氯</w:t>
      </w:r>
      <w:r>
        <w:t>风醋共聚树脂、偏氯共聚树脂、聚</w:t>
      </w:r>
      <w:r>
        <w:t>度高耐磨</w:t>
      </w:r>
      <w:r>
        <w:t>烯基</w:t>
      </w:r>
      <w:r>
        <w:t>炔等各类)；酚醛树脂防腐蚀涂料；呋喃树脂防腐</w:t>
      </w:r>
      <w:r>
        <w:t>差异，从</w:t>
      </w:r>
      <w:r>
        <w:t>蚀涂料；生漆及其改性树</w:t>
      </w:r>
      <w:r>
        <w:t>指防腐蚀涂料。</w:t>
      </w:r>
      <w:r>
        <w:t>成材料，到当代新功能</w:t>
      </w:r>
    </w:p>
    <w:p>
      <w:r>
        <w:t>625_防腐消毒药</w:t>
      </w:r>
      <w:r>
        <w:t>anti sept</w:t>
      </w:r>
      <w:r>
        <w:t>ic and disinfectant drugs</w:t>
      </w:r>
      <w:r>
        <w:t>防腐药是</w:t>
      </w:r>
      <w:r>
        <w:t>芳香族聚</w:t>
      </w:r>
      <w:r>
        <w:t>指能抑制微生物生长和繁殖</w:t>
      </w:r>
      <w:r>
        <w:t>的药物，消毒药是指能杀灭物体</w:t>
      </w:r>
      <w:r>
        <w:t>化合物，抗辐射的聚酰亚胺纤维，抗静电集聚的腈纶络合铜纤</w:t>
      </w:r>
      <w:r>
        <w:t>上病原微生物的药物。这两类药物之间没有严格的界限。消</w:t>
      </w:r>
      <w:r>
        <w:t>维，抗菌纤维及经相关防臭整理的织物。</w:t>
      </w:r>
      <w:r>
        <w:t>毒药在低浓度时也有</w:t>
      </w:r>
      <w:r>
        <w:t>药在高浓度下也有杀</w:t>
      </w:r>
      <w:r>
        <w:t>菌作用。因此，总称为防腐消毒药</w:t>
      </w:r>
      <w:r>
        <w:t>防腐</w:t>
      </w:r>
      <w:r>
        <w:t>消药种类多，作用</w:t>
      </w:r>
      <w:r>
        <w:t>波辐射、热灼伤、化学液飞溅及烟尘等有害物伤害的个人防护</w:t>
      </w:r>
      <w:r>
        <w:t>机理各有不同，有些使</w:t>
      </w:r>
      <w:r>
        <w:t>体蛋白变性，</w:t>
      </w:r>
      <w:r>
        <w:t>有些影响代谢过程，</w:t>
      </w:r>
      <w:r>
        <w:t>器具。由面盾和支持构件组成。面盾上镶有护目镜，有头戴</w:t>
      </w:r>
      <w:r>
        <w:t>它们与抗菌药或抗生素不同，没有严格的抗菌谱，在抑制或杀</w:t>
      </w:r>
      <w:r>
        <w:t>式和手持式两种。根据使用场所不同，可分为炉窖面罩、电焊</w:t>
      </w:r>
      <w:r>
        <w:t>灭病原体的浓度"</w:t>
      </w:r>
      <w:r>
        <w:t>体组织都有损害，不能作为全身用</w:t>
      </w:r>
      <w:r>
        <w:t>面罩、隔热面罩和防辐射面罩等。要求面盾材料对皮肤无害</w:t>
      </w:r>
      <w:r>
        <w:t>药。主要用于体表，器械</w:t>
      </w:r>
      <w:r>
        <w:t>环境消毒。常用的防腐消</w:t>
      </w:r>
      <w:r>
        <w:t>不导电、耐热、阻燃，有一定强度。护目镜材料能有效阻挡有</w:t>
      </w:r>
      <w:r>
        <w:t>毒药有酚类、醇类、醛类、配</w:t>
      </w:r>
      <w:r>
        <w:t>卤类、氧化剂、染料类、重金属</w:t>
      </w:r>
      <w:r>
        <w:t>害辐射，以保护眼睛，有吸收式滤光镜和反射式滤光镜两种。</w:t>
      </w:r>
      <w:r>
        <w:t>化合物、表面活性剂以及其他如环氧乙烷等。</w:t>
      </w:r>
    </w:p>
    <w:p>
      <w:r>
        <w:t>625_防腐药antiseptics</w:t>
      </w:r>
      <w:r>
        <w:t>能抑制微生物生长繁殖的药物，作用</w:t>
      </w:r>
      <w:r>
        <w:t>洋及其他环境下防止基体金属腐蚀的电镀层。如钢铁基体上</w:t>
      </w:r>
      <w:r>
        <w:t>机理基本上与消毒药相类似，即通过干扰微生物的酶系统，改</w:t>
      </w:r>
      <w:r>
        <w:t>的锌镀层、镉镀层、镉钛合金镀层、锌镍合金镀层等。此外，对</w:t>
      </w:r>
      <w:r>
        <w:t>变胞浆膜的通透性及蛋白质的变性等，但作用比消毒药温和，</w:t>
      </w:r>
      <w:r>
        <w:t>接触食品(易分解出有机酸)的铁皮镀锡层也属于防护性</w:t>
      </w:r>
      <w:r>
        <w:t>对人体组织的损伤也相对小些。本类药物与消毒药之间无严</w:t>
      </w:r>
      <w:r>
        <w:t>镀层。</w:t>
      </w:r>
      <w:r>
        <w:t>格的界限，</w:t>
      </w:r>
      <w:r>
        <w:t>消毒药在低浓度时也只能抑菌，而防腐药在高浓度</w:t>
      </w:r>
      <w:r>
        <w:t>时也可杀菌，因此，常统称为消毒防腐药。本类药物也主要是</w:t>
      </w:r>
      <w:r>
        <w:t>护用品。可防止破屑打击、液体飞溅、烟雾粉尘以及各种有害</w:t>
      </w:r>
      <w:r>
        <w:t>用于皮肤黏膜消毒、消洗创面、伤口湿敷、口腔含漱等外用，也</w:t>
      </w:r>
      <w:r>
        <w:t>辐射伤害眼睛。由镜片和框架构成。根据不同的使用目的，</w:t>
      </w:r>
      <w:r>
        <w:t>有少数药物如苯甲酸，口服毒性小，无臭无味，可作为食品及</w:t>
      </w:r>
      <w:r>
        <w:t>镜片和框架的材料和结构有所不同。基本要求是：框架材料</w:t>
      </w:r>
      <w:r>
        <w:t>药品的防腐剂。</w:t>
      </w:r>
      <w:r>
        <w:t>对皮肤无害，有适当强度和弹性，不能对面部有伤害；镜片着</w:t>
      </w:r>
    </w:p>
    <w:p>
      <w:r>
        <w:t>625_防腐阻垢剂scale and corrosion inhibitor具有防腐和阻</w:t>
      </w:r>
      <w:r>
        <w:t>色均匀、光滑，有一定强度，不易破碎，没有明显划痕、气泡、异</w:t>
      </w:r>
      <w:r>
        <w:t>垢等多种功能的水处理剂。通常是具有协同效应的聚合磷酸</w:t>
      </w:r>
      <w:r>
        <w:t>物等有损光学性能的缺陷。与眼罩相比，由于密封性不好，存</w:t>
      </w:r>
      <w:r>
        <w:t>盐、有机膦酸盐(酯)、羧酸的聚合物或共聚物、特种缓蚀剂等</w:t>
      </w:r>
      <w:r>
        <w:t>在漏保护区。</w:t>
      </w:r>
      <w:r>
        <w:t>组成的复合物。广泛用于低压锅炉水处理、冷却水处理以及</w:t>
      </w:r>
      <w:r>
        <w:t>污水处理。</w:t>
      </w:r>
      <w:r>
        <w:t>ings用于大气条件下， 使基体金属既防腐蚀又美观的电镀</w:t>
      </w:r>
    </w:p>
    <w:p>
      <w:r>
        <w:t>625_防复印纸</w:t>
      </w:r>
      <w:r>
        <w:t>duplic a ling-preventer paper</w:t>
      </w:r>
      <w:r>
        <w:t>一种用于需要保</w:t>
      </w:r>
      <w:r>
        <w:t>层。如钢铁基体上多层镀铜/镍/铬、铜锡合金/铬；铜基体上</w:t>
      </w:r>
      <w:r>
        <w:t>密场合的功能性纸。在纸张表面或在纸浆中加人特种物质再</w:t>
      </w:r>
      <w:r>
        <w:t>镀银；银镀层上镀金或金合金等。广泛用于日用品及机电</w:t>
      </w:r>
      <w:r>
        <w:t>抄造而成的纸。这类纸张能防止文件、资料被复印，有很好的</w:t>
      </w:r>
      <w:r>
        <w:t>产品。</w:t>
      </w:r>
      <w:r>
        <w:t>保密性能。</w:t>
      </w:r>
      <w:r>
        <w:t>其制造大体上分为</w:t>
      </w:r>
      <w:r>
        <w:t>复印纸，在纸浆</w:t>
      </w:r>
      <w:r>
        <w:t>中加人对光反射率极低，吸收率</w:t>
      </w:r>
      <w:r>
        <w:t>料，或将该颜料</w:t>
      </w:r>
      <w:r>
        <w:t>是在胎面花纹设计上有特色，如增加防滑沟槽、在胎面上镶钉</w:t>
      </w:r>
      <w:r>
        <w:t>制成薄膜</w:t>
      </w:r>
      <w:r>
        <w:t>普</w:t>
      </w:r>
      <w:r>
        <w:t>复印效果；(2)光漫</w:t>
      </w:r>
      <w:r>
        <w:t>及在轮胎上安装防滑链等。</w:t>
      </w:r>
      <w:r>
        <w:t>反射防复印纸，在纸表面用真</w:t>
      </w:r>
      <w:r>
        <w:t>颗粒极小的铝粉，再</w:t>
      </w:r>
      <w:r>
        <w:t>涂布，或者以覆膜的方式在纸表</w:t>
      </w:r>
      <w:r>
        <w:t>黏附一层有着色剂及金属</w:t>
      </w:r>
      <w:r>
        <w:t>甲板、工场地板等防止行走时滑倒的涂料。其特点是附着力</w:t>
      </w:r>
      <w:r>
        <w:t>粕的透明膜制成；(3)利用涂敷偏振光材料着色或覆膜；(4)用</w:t>
      </w:r>
      <w:r>
        <w:t>好，涂膜粗糙</w:t>
      </w:r>
      <w:r>
        <w:t>发光材料如荧光物质加人纸浆中抄造成覆膜。</w:t>
      </w:r>
      <w:r>
        <w:t>不同的耐性</w:t>
      </w:r>
    </w:p>
    <w:p>
      <w:r>
        <w:t>625_防干剂</w:t>
      </w:r>
      <w:r>
        <w:t>anti drying agent</w:t>
      </w:r>
      <w:r>
        <w:t>又称吸湿剂(humectant) 。用</w:t>
      </w:r>
      <w:r>
        <w:t>于防止染料干燥，使其保持一定湿度的药剂。主要用于液状</w:t>
      </w:r>
      <w:r>
        <w:t>泥和橡塑颗粒等)能提高防滑性能。用于甲板上的防滑涂料，</w:t>
      </w:r>
      <w:r>
        <w:t>染料和浆状染料的加工。糖是很好的防干剂，但对偶氮染料</w:t>
      </w:r>
      <w:r>
        <w:t>还要求能耐海水、耐盐雾、耐湿热、耐日晒、耐洗刷等性能。</w:t>
      </w:r>
      <w:r>
        <w:t>有还原作用，且能促进染料发霉。故常选用丙二醇、二甘醇、</w:t>
      </w:r>
      <w:r>
        <w:t>甘油(主要用于某些还原染料)、山梨糖醇等</w:t>
      </w:r>
      <w:r>
        <w:t>核武器袭击下利用核、生物、化学防护器材实施侦检、防护、洗</w:t>
      </w:r>
    </w:p>
    <w:p>
      <w:r>
        <w:t>625_防光晕anti ha lation</w:t>
      </w:r>
      <w:r>
        <w:t>为防止透过感光乳剂层的光线在乳</w:t>
      </w:r>
      <w:r>
        <w:t>剂层和支持体的界面或支持体面</w:t>
      </w:r>
      <w:r>
        <w:t>由于反射而产生光晕现象</w:t>
      </w:r>
      <w:r>
        <w:t>所进行的处理。处理办法是将支持体染色</w:t>
      </w:r>
      <w:r>
        <w:t>(如呈灰色片基)，</w:t>
      </w:r>
      <w:r>
        <w:t>或在支持体背面敷涂炭</w:t>
      </w:r>
      <w:r>
        <w:t>或染料)防</w:t>
      </w:r>
      <w:r>
        <w:t>光晕层，在显影冲洗加</w:t>
      </w:r>
      <w:r>
        <w:t>工中脱膜</w:t>
      </w:r>
      <w:r>
        <w:t>支</w:t>
      </w:r>
      <w:r>
        <w:t>体底层敷涂胶质银</w:t>
      </w:r>
      <w:r>
        <w:t>hicle战时用以进行大面积快速化学和辐射侦察、标志污染</w:t>
      </w:r>
      <w:r>
        <w:t>防光晕层</w:t>
      </w:r>
      <w:r>
        <w:t>银过程</w:t>
      </w:r>
      <w:r>
        <w:t>中去除</w:t>
      </w:r>
      <w:r>
        <w:t>正色性感光材料用红色染料</w:t>
      </w:r>
      <w:r>
        <w:t>全色性</w:t>
      </w:r>
      <w:r>
        <w:t>以防止光晕。作为防光晕</w:t>
      </w:r>
      <w:r>
        <w:t>染料应具备以下条</w:t>
      </w:r>
      <w:r>
        <w:t>(1)具</w:t>
      </w:r>
      <w:r>
        <w:t>良好的光谱吸收；(2)自身稳定</w:t>
      </w:r>
      <w:r>
        <w:t>而又不影响</w:t>
      </w:r>
      <w:r>
        <w:t>相性能</w:t>
      </w:r>
      <w:r>
        <w:t>加工中立即褪色，无余色。</w:t>
      </w:r>
      <w:r>
        <w:t>防光晕染料可以是水溶性的，也可以是醇溶性的，可为偶氮染</w:t>
      </w:r>
      <w:r>
        <w:t>料、蒽醌染料、氧醇菁染料、苯乙烯染料和兰苯甲烷染料等。</w:t>
      </w:r>
    </w:p>
    <w:p>
      <w:r>
        <w:t>625_防护工作服protective clothing</w:t>
      </w:r>
      <w:r>
        <w:t>旨在保护劳动者健康、</w:t>
      </w:r>
      <w:r>
        <w:t>安全、卫生而制备的工作服装。按防护功能分健康型防护工</w:t>
      </w:r>
      <w:r>
        <w:t>作服，如防辐射服、防寒服、隔热服及抗菌服等；安全型防护工</w:t>
      </w:r>
      <w:r>
        <w:t>作服，如阻燃服、防静电服、防弹服、防刺服、宇航服、潜水服、</w:t>
      </w:r>
      <w:r>
        <w:t>防酸服及防虫服等；为保持穿着者卫生的工作服，如防油服、</w:t>
      </w:r>
      <w:r>
        <w:t>防尘服及拒水服等。</w:t>
      </w:r>
      <w:r>
        <w:t>防护工作服的结构，一般都有高覆盖、高</w:t>
      </w:r>
      <w:r>
        <w:t>闭锁和便于工作的特点</w:t>
      </w:r>
      <w:r>
        <w:t>，宇航服和潜水服等特殊防护工作服</w:t>
      </w:r>
      <w:r>
        <w:t>还配有相</w:t>
      </w:r>
      <w:r>
        <w:t>的装备和器</w:t>
      </w:r>
      <w:r>
        <w:t>工作</w:t>
      </w:r>
      <w:r>
        <w:t>材料，除满足高强</w:t>
      </w:r>
      <w:r>
        <w:t>度高耐磨</w:t>
      </w:r>
      <w:r>
        <w:t>等穿用要求</w:t>
      </w:r>
      <w:r>
        <w:t>常因防护目</w:t>
      </w:r>
      <w:r>
        <w:t>、防护原理不同而有</w:t>
      </w:r>
      <w:r>
        <w:t>差异，从</w:t>
      </w:r>
      <w:r>
        <w:t>橡胶、塑料、树脂、合纤等合</w:t>
      </w:r>
      <w:r>
        <w:t>成材料，到当代新功能</w:t>
      </w:r>
      <w:r>
        <w:t>斗及复合材料等，如：抗冲击的对位</w:t>
      </w:r>
      <w:r>
        <w:t>芳香族聚</w:t>
      </w:r>
      <w:r>
        <w:t>胺及高</w:t>
      </w:r>
      <w:r>
        <w:t>度高模量聚乙烯纤维制品，拒油的含氟</w:t>
      </w:r>
      <w:r>
        <w:t>化合物，抗辐射的聚酰亚胺纤维，抗静电集聚的腈纶络合铜纤</w:t>
      </w:r>
      <w:r>
        <w:t>维，抗菌纤维及经相关防臭整理的织物。</w:t>
      </w:r>
    </w:p>
    <w:p>
      <w:r>
        <w:t>625_防护面罩protective visor保护面部各器官免受强电磁</w:t>
      </w:r>
      <w:r>
        <w:t>波辐射、热灼伤、化学液飞溅及烟尘等有害物伤害的个人防护</w:t>
      </w:r>
      <w:r>
        <w:t>器具。由面盾和支持构件组成。面盾上镶有护目镜，有头戴</w:t>
      </w:r>
      <w:r>
        <w:t>式和手持式两种。根据使用场所不同，可分为炉窖面罩、电焊</w:t>
      </w:r>
      <w:r>
        <w:t>面罩、隔热面罩和防辐射面罩等。要求面盾材料对皮肤无害</w:t>
      </w:r>
      <w:r>
        <w:t>不导电、耐热、阻燃，有一定强度。护目镜材料能有效阻挡有</w:t>
      </w:r>
      <w:r>
        <w:t>害辐射，以保护眼睛，有吸收式滤光镜和反射式滤光镜两种。</w:t>
      </w:r>
    </w:p>
    <w:p>
      <w:r>
        <w:t>625_防护性镀层protective plating coatings</w:t>
      </w:r>
      <w:r>
        <w:t>应用于大气、海</w:t>
      </w:r>
      <w:r>
        <w:t>洋及其他环境下防止基体金属腐蚀的电镀层。如钢铁基体上</w:t>
      </w:r>
      <w:r>
        <w:t>的锌镀层、镉镀层、镉钛合金镀层、锌镍合金镀层等。此外，对</w:t>
      </w:r>
      <w:r>
        <w:t>接触食品(易分解出有机酸)的铁皮镀锡层也属于防护性</w:t>
      </w:r>
      <w:r>
        <w:t>镀层。</w:t>
      </w:r>
    </w:p>
    <w:p>
      <w:r>
        <w:t>625_防护眼镜protective spectacles</w:t>
      </w:r>
      <w:r>
        <w:t>保护眼睛的一种个人防</w:t>
      </w:r>
      <w:r>
        <w:t>护用品。可防止破屑打击、液体飞溅、烟雾粉尘以及各种有害</w:t>
      </w:r>
      <w:r>
        <w:t>辐射伤害眼睛。由镜片和框架构成。根据不同的使用目的，</w:t>
      </w:r>
      <w:r>
        <w:t>镜片和框架的材料和结构有所不同。基本要求是：框架材料</w:t>
      </w:r>
      <w:r>
        <w:t>对皮肤无害，有适当强度和弹性，不能对面部有伤害；镜片着</w:t>
      </w:r>
      <w:r>
        <w:t>色均匀、光滑，有一定强度，不易破碎，没有明显划痕、气泡、异</w:t>
      </w:r>
      <w:r>
        <w:t>物等有损光学性能的缺陷。与眼罩相比，由于密封性不好，存</w:t>
      </w:r>
      <w:r>
        <w:t>在漏保护区。</w:t>
      </w:r>
    </w:p>
    <w:p>
      <w:r>
        <w:t>625_防护-装饰性镀层</w:t>
      </w:r>
      <w:r>
        <w:t>protective and decorative plating coat-</w:t>
      </w:r>
      <w:r>
        <w:t>ings用于大气条件下， 使基体金属既防腐蚀又美观的电镀</w:t>
      </w:r>
      <w:r>
        <w:t>层。如钢铁基体上多层镀铜/镍/铬、铜锡合金/铬；铜基体上</w:t>
      </w:r>
      <w:r>
        <w:t>镀银；银镀层上镀金或金合金等。广泛用于日用品及机电</w:t>
      </w:r>
      <w:r>
        <w:t>产品。</w:t>
      </w:r>
    </w:p>
    <w:p>
      <w:r>
        <w:t>625_防滑轮胎non-skid tyre指带有防滑措施的轮胎。通常</w:t>
      </w:r>
      <w:r>
        <w:t>是在胎面花纹设计上有特色，如增加防滑沟槽、在胎面上镶钉</w:t>
      </w:r>
      <w:r>
        <w:t>及在轮胎上安装防滑链等。</w:t>
      </w:r>
    </w:p>
    <w:p>
      <w:r>
        <w:t>625_防滑涂料</w:t>
      </w:r>
      <w:r>
        <w:t>anti-skid paint</w:t>
      </w:r>
      <w:r>
        <w:t>用于涂装钢制(或铝质)船舰</w:t>
      </w:r>
      <w:r>
        <w:t>甲板、工场地板等防止行走时滑倒的涂料。其特点是附着力</w:t>
      </w:r>
      <w:r>
        <w:t>好，涂膜粗糙</w:t>
      </w:r>
      <w:r>
        <w:t>能防滑，同时能根据应用场所的不同提供各种</w:t>
      </w:r>
      <w:r>
        <w:t>不同的耐性</w:t>
      </w:r>
      <w:r>
        <w:t>常用的品类有酚醛、过氯乙烯、氯化橡胶、环氧、</w:t>
      </w:r>
      <w:r>
        <w:t>聚氨酯涂料</w:t>
      </w:r>
      <w:r>
        <w:t>，使用时按比例加入耐磨骨料(河砂、金刚砂、水</w:t>
      </w:r>
      <w:r>
        <w:t>泥和橡塑颗粒等)能提高防滑性能。用于甲板上的防滑涂料，</w:t>
      </w:r>
      <w:r>
        <w:t>还要求能耐海水、耐盐雾、耐湿热、耐日晒、耐洗刷等性能。</w:t>
      </w:r>
    </w:p>
    <w:p>
      <w:r>
        <w:t>625_防化技术chemical protection technique</w:t>
      </w:r>
      <w:r>
        <w:t>在化学、生物和</w:t>
      </w:r>
      <w:r>
        <w:t>核武器袭击下利用核、生物、化学防护器材实施侦检、防护、洗</w:t>
      </w:r>
      <w:r>
        <w:t>消、急救的技术。防化技术是随着核、生物、化学防护器材的</w:t>
      </w:r>
      <w:r>
        <w:t>发展，逐渐形成、发展和丰富起来的，内容十分广泛，涉及物理</w:t>
      </w:r>
      <w:r>
        <w:t>学、化学、生物学、人类学、医学、防疫学及许多工程技术。</w:t>
      </w:r>
    </w:p>
    <w:p>
      <w:r>
        <w:t>625_防化侦察车</w:t>
      </w:r>
      <w:r>
        <w:t>chemical and radiological reconnaissance ve-</w:t>
      </w:r>
      <w:r>
        <w:t>hicle战时用以进行大面积快速化学和辐射侦察、标志污染</w:t>
      </w:r>
      <w:r>
        <w:t>地域边界、绘制污染分布图的技术车辆。通常由轮式或履带</w:t>
      </w:r>
      <w:r>
        <w:t>式装甲车辆改装而成。装有毒剂报警器、侦毒器、辐射探测</w:t>
      </w:r>
      <w:r>
        <w:t>器、取样装置、核生化战剂污染标志器、通讯和导航定位设</w:t>
      </w:r>
      <w:r>
        <w:t>备等。</w:t>
      </w:r>
    </w:p>
    <w:p>
      <w:r>
        <w:t>625_防灰雾剂anti fog gant防止卤化银乳剂显影时形成灰雾</w:t>
      </w:r>
      <w:r>
        <w:t>的一类化合物。可以添加在感光材料的乳剂制备过程中或显</w:t>
      </w:r>
      <w:r>
        <w:t>影液中。它与银离子结合生成络合物，不仅比溴化银难溶且</w:t>
      </w:r>
      <w:r>
        <w:t>吸附在潜影银上抑制显影。有效的防灰雾剂是含氮杂环化合</w:t>
      </w:r>
      <w:r>
        <w:t>物和巯基化合物，或者既含氮杂环又含巯基的化合物。常用</w:t>
      </w:r>
      <w:r>
        <w:t>的有苯并三氮唑、苯基巯基四氮唑、2-甲基苯并噻唑对甲苯磺</w:t>
      </w:r>
      <w:r>
        <w:t>酸盐、6-硝基苯并咪唑硝酸盐、5-硝基吲唑等。</w:t>
      </w:r>
      <w:r>
        <w:t>的镇痛作用。本品的降压作用，易产生快速耐受性。对横纹</w:t>
      </w:r>
    </w:p>
    <w:p>
      <w:r>
        <w:t>626_防火剂fireproofing agent又称阻燃剂。能保护物料不</w:t>
      </w:r>
      <w:r>
        <w:t>肌有松弛作用，若转成双季铵盐则肌松效果更佳。本品体外</w:t>
      </w:r>
      <w:r>
        <w:t>着火或使火焰迟缓蔓延的物质。分物理混合涂加型和化学键</w:t>
      </w:r>
      <w:r>
        <w:t>对Hela人体细胞(HE) 有细胞毒活性， 其ED 50(50%的有效</w:t>
      </w:r>
      <w:r>
        <w:t>合反应型两类。常用的有三氧化二</w:t>
      </w:r>
      <w:r>
        <w:t>锑、水合氧化铝、硫酸镁七</w:t>
      </w:r>
      <w:r>
        <w:t>剂量)为4.1pg/ml。此外，本品还有体外抗阿米巴原虫的作</w:t>
      </w:r>
      <w:r>
        <w:t>水合物、十溴联苯醚、双(2，3-二溴丙基)反丁烯二酸酯、三氯</w:t>
      </w:r>
      <w:r>
        <w:t>用。有抑制胶原引起的血小板凝集作用。临床上用于主治风</w:t>
      </w:r>
      <w:r>
        <w:t>乙基磷酸酯等。而旨在防止纤维织物在穿着、装饰过程中遇</w:t>
      </w:r>
      <w:r>
        <w:t>湿病、关节痛、神经痛等症。</w:t>
      </w:r>
      <w:r>
        <w:t>火燃着所用的药剂，目前几乎全被阻燃剂所取代。</w:t>
      </w:r>
    </w:p>
    <w:p>
      <w:r>
        <w:t>626_防火墙firewall用以防止火灾蔓延和划分防火区域的</w:t>
      </w:r>
      <w:r>
        <w:t>非燃烧体墙。其耐火极限不应低于4h。防火墙应高出非燃</w:t>
      </w:r>
      <w:r>
        <w:t>烧体屋面40cm；应高出燃烧体或难燃烧体屋面50cm。防火</w:t>
      </w:r>
      <w:r>
        <w:t>墙上不应开门、开窗；如必须开设，应采用能自动关闭的甲级</w:t>
      </w:r>
      <w:r>
        <w:t>防火门、窗。</w:t>
      </w:r>
    </w:p>
    <w:p>
      <w:r>
        <w:t>626_防火涂层</w:t>
      </w:r>
      <w:r>
        <w:t>fire preventing coating本身不会燃烧且能延</w:t>
      </w:r>
      <w:r>
        <w:t>缓、阻止火焰蔓延的涂层。它可分为膨胀型和非膨胀型。膨</w:t>
      </w:r>
      <w:r>
        <w:t>属胶乳稳定剂的一种，多为氢氧化钠、氢氧化钾、二乙胺之类</w:t>
      </w:r>
      <w:r>
        <w:t>胀型的防火性能更好，遇火时涂层膨胀发泡形成阻燃、隔热</w:t>
      </w:r>
      <w:r>
        <w:t>的碱性化合物。其机理是中和胶乳中的酸性物质，调节pH</w:t>
      </w:r>
      <w:r>
        <w:t>层，隔离热源和氧气，起到阻燃的作用。它由膨胀催化剂、碳</w:t>
      </w:r>
      <w:r>
        <w:t>值，防止酸性凝聚并杀灭细菌和酶，保护胶粒表面蛋白质。</w:t>
      </w:r>
      <w:r>
        <w:t>化剂、发泡剂、喷化剂、树脂黏合剂、阻燃添加剂、云母、碳酸</w:t>
      </w:r>
      <w:r>
        <w:t>钙、石英、长石等硅酸盐矿物粉末加水玻璃调制而成。防火涂</w:t>
      </w:r>
      <w:r>
        <w:t>scorch retarder； anti-scorcher</w:t>
      </w:r>
      <w:r>
        <w:t>层广泛应用于建筑物、车辆、飞机、电讯、电器、化工、木制品和</w:t>
      </w:r>
      <w:r>
        <w:t>在贮存或操作期间发生早期硫化，同时又不妨碍硫化温度下</w:t>
      </w:r>
      <w:r>
        <w:t>包装等方面。</w:t>
      </w:r>
      <w:r>
        <w:t>促进剂正常作用的物质。一般包括亚硝基化合物(如N-亚硝</w:t>
      </w:r>
    </w:p>
    <w:p>
      <w:r>
        <w:t>626_防火纸</w:t>
      </w:r>
      <w:r>
        <w:t>fireproof paper不燃纸的统称。具有阻燃性能，</w:t>
      </w:r>
      <w:r>
        <w:t>基二苯胺等)、有机酸类(如苯甲酸、邻苯二甲酸酐等)和硫代</w:t>
      </w:r>
      <w:r>
        <w:t>遇火炭化，但不燃烧。用石棉抄造制成，或将纸用适当的阻燃</w:t>
      </w:r>
      <w:r>
        <w:t>亚酰胺类(如N-环己基硫代邻苯二甲酰亚胺)等。其中N-环</w:t>
      </w:r>
      <w:r>
        <w:t>剂处理而成。常用的有机阻燃剂有芳香族的高溴化合物(四</w:t>
      </w:r>
      <w:r>
        <w:t>已基硫代邻苯二甲酰亚胺(CTP) 的应用最为普遍。</w:t>
      </w:r>
      <w:r>
        <w:t>溴双酚A， TBP A) 、含卤脂族磷酸酯(四羟甲基氯化磷， TH.</w:t>
      </w:r>
      <w:r>
        <w:t>PC)、氯化石蜡、含磷树脂等。无机阻燃剂有氨0磺酸铵、磷</w:t>
      </w:r>
      <w:r>
        <w:t>料添加剂保持良好的流动性，避免结块而使用的添加剂。常</w:t>
      </w:r>
      <w:r>
        <w:t>酸二铵、硼砂-硼酸、三氧化二锑、水玻璃等。也可采用上述有</w:t>
      </w:r>
      <w:r>
        <w:t>用的防结块剂有亚铁氰化钾、硅铝酸钠、二氧化硅等。</w:t>
      </w:r>
      <w:r>
        <w:t>机阻燃剂和无机阻燃剂的混合物。适于建筑、绝缘和电信等</w:t>
      </w:r>
      <w:r>
        <w:t>场合使用。</w:t>
      </w:r>
      <w:r>
        <w:t>减少石蜡黏结于管壁，以减少输送阻力，提高输送能力，同时</w:t>
      </w:r>
    </w:p>
    <w:p>
      <w:r>
        <w:t>626_防火阻燃涂料</w:t>
      </w:r>
      <w:r>
        <w:t>fire retardant coatings其涂层能使木材</w:t>
      </w:r>
      <w:r>
        <w:t>又具有防腐蚀作用的涂料。</w:t>
      </w:r>
      <w:r>
        <w:t>等可燃性材料延迟燃烧的一种专用功能性涂料。按其防火形</w:t>
      </w:r>
      <w:r>
        <w:t>式及组成可分为非膨胀型防火涂料和膨胀型防火涂料两大</w:t>
      </w:r>
      <w:r>
        <w:t>的涂料。由合成树脂乳液、醇酸树脂或其他合成树脂等有机</w:t>
      </w:r>
      <w:r>
        <w:t>类，按其应用可分频</w:t>
      </w:r>
      <w:r>
        <w:t>型防火涂料和钢结构防火涂料。除</w:t>
      </w:r>
      <w:r>
        <w:t>基料或水泥、水玻璃等无机基料，配以硅藻土、蛭石、重晶石、</w:t>
      </w:r>
      <w:r>
        <w:t>有保护装饰</w:t>
      </w:r>
      <w:r>
        <w:t>用外，主要应具有防止底材被火焰点燃即防燃</w:t>
      </w:r>
      <w:r>
        <w:t>碳酸钙等能吸收或释放潮气的</w:t>
      </w:r>
      <w:r>
        <w:t>功能(涂于木材、纸张等可燃底材上)；阻止底材燃烧或迟滞燃</w:t>
      </w:r>
      <w:r>
        <w:t>气温度高于物体的温度时</w:t>
      </w:r>
      <w:r>
        <w:t>烧的发展即阻燃功能(涂于钢材等不燃底材上)；使底材与热</w:t>
      </w:r>
      <w:r>
        <w:t>却而结露</w:t>
      </w:r>
      <w:r>
        <w:t>源隔离，避免温度升高(即隔热功能)等。广泛用于建筑、车</w:t>
      </w:r>
      <w:r>
        <w:t>能吸收周围空气的热量而升温，比物体本身的温度有所提高，</w:t>
      </w:r>
      <w:r>
        <w:t>辆、飞机、轮胎等交通工具，文物保护，电器、电缆、仓库、军工、</w:t>
      </w:r>
      <w:r>
        <w:t>缩小了物体与环境空气的温差，且涂膜又能吸收周围的潮气，</w:t>
      </w:r>
      <w:r>
        <w:t>宇航等方面。</w:t>
      </w:r>
      <w:r>
        <w:t>使周围环境湿度下降，从而有效防止了物体表面结露。此类</w:t>
      </w:r>
    </w:p>
    <w:p>
      <w:r>
        <w:t>626_防激光眼镜</w:t>
      </w:r>
      <w:r>
        <w:t>laser protective spectacles防激光伤眼的保</w:t>
      </w:r>
      <w:r>
        <w:t>涂料主要用于高湿度环境的墙面、天花板，食品的塑料包装</w:t>
      </w:r>
      <w:r>
        <w:t>护器具。由于激光的高强能量，无论直射、反射、还是漫反射，</w:t>
      </w:r>
      <w:r>
        <w:t>膜、塑料温室膜等的防结露。</w:t>
      </w:r>
      <w:r>
        <w:t>只要超量，都会伤害眼睛，为了安全，这种眼镜多制成眼罩式。</w:t>
      </w:r>
      <w:r>
        <w:t>种类有反射型、吸收型、吸收反射型、爆炸型、光化学反映型、</w:t>
      </w:r>
      <w:r>
        <w:t>存过程中结皮的一种涂料助剂。主要通过捕获涂料成膜过程</w:t>
      </w:r>
      <w:r>
        <w:t>光电型和变色微晶玻璃型多种。各种类型对低功率激光都能</w:t>
      </w:r>
      <w:r>
        <w:t>中产生的自由基，中断漆膜氧化聚合过程；或者与催于剂发生</w:t>
      </w:r>
      <w:r>
        <w:t>起防护作用，但对高功率激光不能从根本上防护，其中多数类</w:t>
      </w:r>
      <w:r>
        <w:t>络合作用，使催干剂暂时失去活性，从而延缓或防止结皮；或</w:t>
      </w:r>
      <w:r>
        <w:t>型仅对特定波长的激光有效。</w:t>
      </w:r>
      <w:r>
        <w:t>者是通过隔氧作用达到目的。常用品种有酚类化合物、肟类</w:t>
      </w:r>
    </w:p>
    <w:p>
      <w:r>
        <w:t>626_防已Radi z Stephania eT etr andrae又称粉防己。防己</w:t>
      </w:r>
      <w:r>
        <w:t>化合物(甲乙酮肟、丁醛肟、环己酮肟等)。主要用于常温氧化</w:t>
      </w:r>
      <w:r>
        <w:t>科植物粉防己(Stephania tetr andraS.Moore) 的干燥根。</w:t>
      </w:r>
      <w:r>
        <w:t>干燥性涂料中。</w:t>
      </w:r>
      <w:r>
        <w:t>苦，寒。主含生物碱，如汉防己碱、防己醇灵碱、轮环藤酚碱</w:t>
      </w:r>
      <w:r>
        <w:t>头花千金藤碱、轮环藤宁碱、高阿莫灵碱、小檗胺及1-筒箭毒</w:t>
      </w:r>
      <w:r>
        <w:t>以防止静电积聚，不致产生电火花和电冲击的胶板。用于各</w:t>
      </w:r>
      <w:r>
        <w:t>次碱等。具有利水消肿，祛风止痛，降压，抗心律失常，抑制血</w:t>
      </w:r>
      <w:r>
        <w:t>种易产生静电的场合，如纺织、橡胶加工、化工等部门，作为导</w:t>
      </w:r>
      <w:r>
        <w:t>小板聚集，抗过敏，平喘，抗矽</w:t>
      </w:r>
      <w:r>
        <w:t>癌等作用。用于水肿脚</w:t>
      </w:r>
      <w:r>
        <w:t>除静电的操作板及铺地垫板等。</w:t>
      </w:r>
      <w:r>
        <w:t>气，小便不利，湿疹疱毒，风湿痹痛，高血压症。毒副作用：迅</w:t>
      </w:r>
      <w:r>
        <w:t>速注射可产生急性低血压立即致死，中毒剂量可发生严重局</w:t>
      </w:r>
      <w:r>
        <w:t>基材和压</w:t>
      </w:r>
      <w:r>
        <w:t>部组织刺激、肝脏、肾脏毒性及淋巴组织坏死等。</w:t>
      </w:r>
      <w:r>
        <w:t>防静电油</w:t>
      </w:r>
    </w:p>
    <w:p>
      <w:r>
        <w:t>626_防己诺灵</w:t>
      </w:r>
      <w:r>
        <w:t>fang i chino line； h anfang ich in B； de methyl te-</w:t>
      </w:r>
      <w:r>
        <w:t>为防止以碳钢</w:t>
      </w:r>
      <w:r>
        <w:t>tr and rine又称汉防己乙素， 去甲防已碱， 防己醇灵， 去甲粉</w:t>
      </w:r>
      <w:r>
        <w:t>的涂料。</w:t>
      </w:r>
      <w:r>
        <w:t>防己碱，防己醇灵碱，防己诺林碱。熔点237~238℃(丙酮)，</w:t>
      </w:r>
      <w:r>
        <w:t>导电材料</w:t>
      </w:r>
      <w:r>
        <w:t>177~179℃(甲醇)。旋光度[α]D+255.1(氯仿)。天然存在</w:t>
      </w:r>
      <w:r>
        <w:t>阻低、导电性好、能迅速消除静电荷的积累。此外，耐介质</w:t>
      </w:r>
      <w:r>
        <w:t>于防己科植物粉防己(Stephania tetr andraS.Moore) 的根，</w:t>
      </w:r>
      <w:r>
        <w:t>(水、煤油、柴油、汽油等)腐蚀性较好，胶值试验符合用户要</w:t>
      </w:r>
      <w:r>
        <w:t>盾状轮环藤(Cycle a peltata Diels) 的根。本品对大鼠甲醛性</w:t>
      </w:r>
      <w:r>
        <w:t>求。适用于各种贮油罐及槽车内壁。</w:t>
      </w:r>
      <w:r>
        <w:t>关节炎有一定的抗炎作用，热板法和电刺激尾根法证明对小</w:t>
      </w:r>
      <w:r>
        <w:t>防静电有机玻璃anti-static acrylic plastics具有轻度导</w:t>
      </w:r>
      <w:r>
        <w:t>鼠有一定的镇痛作用。抗组织胺药苯海拉明可显著增强本品</w:t>
      </w:r>
      <w:r>
        <w:t>电性从而防止表面静电荷积聚的有机玻璃。属半永久性防静</w:t>
      </w:r>
      <w:r>
        <w:t>的镇痛作用。本品的降压作用，易产生快速耐受性。对横纹</w:t>
      </w:r>
      <w:r>
        <w:t>肌有松弛作用，若转成双季铵盐则肌松效果更佳。本品体外</w:t>
      </w:r>
      <w:r>
        <w:t>对Hela人体细胞(HE) 有细胞毒活性， 其ED 50(50%的有效</w:t>
      </w:r>
      <w:r>
        <w:t>剂量)为4.1pg/ml。此外，本品还有体外抗阿米巴原虫的作</w:t>
      </w:r>
      <w:r>
        <w:t>用。有抑制胶原引起的血小板凝集作用。临床上用于主治风</w:t>
      </w:r>
      <w:r>
        <w:t>湿病、关节痛、神经痛等症。</w:t>
      </w:r>
      <w:r>
        <w:t>CH，-</w:t>
      </w:r>
      <w:r>
        <w:t>一OH</w:t>
      </w:r>
      <w:r>
        <w:t>C8CH， CHgo、</w:t>
      </w:r>
      <w:r>
        <w:t>H</w:t>
      </w:r>
      <w:r>
        <w:t>yCH，</w:t>
      </w:r>
      <w:r>
        <w:t>^OCH；</w:t>
      </w:r>
    </w:p>
    <w:p>
      <w:r>
        <w:t>626_防胶凝剂anti gelling agent</w:t>
      </w:r>
      <w:r>
        <w:t>防止胶乳产生凝胶的物质。</w:t>
      </w:r>
      <w:r>
        <w:t>属胶乳稳定剂的一种，多为氢氧化钠、氢氧化钾、二乙胺之类</w:t>
      </w:r>
      <w:r>
        <w:t>的碱性化合物。其机理是中和胶乳中的酸性物质，调节pH</w:t>
      </w:r>
      <w:r>
        <w:t>值，防止酸性凝聚并杀灭细菌和酶，保护胶粒表面蛋白质。</w:t>
      </w:r>
    </w:p>
    <w:p>
      <w:r>
        <w:t>626_防焦剂</w:t>
      </w:r>
      <w:r>
        <w:t>anti scorching agent； delayed-action activator；</w:t>
      </w:r>
      <w:r>
        <w:t>scorch retarder； anti-scorcher</w:t>
      </w:r>
      <w:r>
        <w:t>又称硫化延缓剂。防止胶料</w:t>
      </w:r>
      <w:r>
        <w:t>在贮存或操作期间发生早期硫化，同时又不妨碍硫化温度下</w:t>
      </w:r>
      <w:r>
        <w:t>促进剂正常作用的物质。一般包括亚硝基化合物(如N-亚硝</w:t>
      </w:r>
      <w:r>
        <w:t>基二苯胺等)、有机酸类(如苯甲酸、邻苯二甲酸酐等)和硫代</w:t>
      </w:r>
      <w:r>
        <w:t>亚酰胺类(如N-环己基硫代邻苯二甲酰亚胺)等。其中N-环</w:t>
      </w:r>
      <w:r>
        <w:t>已基硫代邻苯二甲酰亚胺(CTP) 的应用最为普遍。</w:t>
      </w:r>
    </w:p>
    <w:p>
      <w:r>
        <w:t>626_防结块剂antica king agent</w:t>
      </w:r>
      <w:r>
        <w:t>又称流散剂。为使饲料或饲</w:t>
      </w:r>
      <w:r>
        <w:t>料添加剂保持良好的流动性，避免结块而使用的添加剂。常</w:t>
      </w:r>
      <w:r>
        <w:t>用的防结块剂有亚铁氰化钾、硅铝酸钠、二氧化硅等。</w:t>
      </w:r>
    </w:p>
    <w:p>
      <w:r>
        <w:t>626_防结蜡涂料anti waxing coatings专用于输油管内壁，</w:t>
      </w:r>
      <w:r>
        <w:t>减少石蜡黏结于管壁，以减少输送阻力，提高输送能力，同时</w:t>
      </w:r>
      <w:r>
        <w:t>又具有防腐蚀作用的涂料。</w:t>
      </w:r>
    </w:p>
    <w:p>
      <w:r>
        <w:t>626_防结露涂料anti-fogging coatings</w:t>
      </w:r>
      <w:r>
        <w:t>能防止物体表面结露</w:t>
      </w:r>
      <w:r>
        <w:t>的涂料。由合成树脂乳液、醇酸树脂或其他合成树脂等有机</w:t>
      </w:r>
      <w:r>
        <w:t>基料或水泥、水玻璃等无机基料，配以硅藻土、蛭石、重晶石、</w:t>
      </w:r>
      <w:r>
        <w:t>碳酸钙等能吸收或释放潮气的</w:t>
      </w:r>
      <w:r>
        <w:t>多孔材料所组成。当周围的空</w:t>
      </w:r>
      <w:r>
        <w:t>气温度高于物体的温度时</w:t>
      </w:r>
      <w:r>
        <w:t>气中的潮</w:t>
      </w:r>
      <w:r>
        <w:t>.容易在物体表面冷</w:t>
      </w:r>
      <w:r>
        <w:t>却而结露</w:t>
      </w:r>
      <w:r>
        <w:t>涂</w:t>
      </w:r>
      <w:r>
        <w:t>这种涂料</w:t>
      </w:r>
      <w:r>
        <w:t>因</w:t>
      </w:r>
      <w:r>
        <w:t>摸有较好的隔热功能，涂膜</w:t>
      </w:r>
      <w:r>
        <w:t>能吸收周围空气的热量而升温，比物体本身的温度有所提高，</w:t>
      </w:r>
      <w:r>
        <w:t>缩小了物体与环境空气的温差，且涂膜又能吸收周围的潮气，</w:t>
      </w:r>
      <w:r>
        <w:t>使周围环境湿度下降，从而有效防止了物体表面结露。此类</w:t>
      </w:r>
      <w:r>
        <w:t>涂料主要用于高湿度环境的墙面、天花板，食品的塑料包装</w:t>
      </w:r>
      <w:r>
        <w:t>膜、塑料温室膜等的防结露。</w:t>
      </w:r>
    </w:p>
    <w:p>
      <w:r>
        <w:t>626_防结皮剂anti skinning agent for coatings防止涂料在贮</w:t>
      </w:r>
      <w:r>
        <w:t>存过程中结皮的一种涂料助剂。主要通过捕获涂料成膜过程</w:t>
      </w:r>
      <w:r>
        <w:t>中产生的自由基，中断漆膜氧化聚合过程；或者与催于剂发生</w:t>
      </w:r>
      <w:r>
        <w:t>络合作用，使催干剂暂时失去活性，从而延缓或防止结皮；或</w:t>
      </w:r>
      <w:r>
        <w:t>者是通过隔氧作用达到目的。常用品种有酚类化合物、肟类</w:t>
      </w:r>
      <w:r>
        <w:t>化合物(甲乙酮肟、丁醛肟、环己酮肟等)。主要用于常温氧化</w:t>
      </w:r>
      <w:r>
        <w:t>干燥性涂料中。</w:t>
      </w:r>
    </w:p>
    <w:p>
      <w:r>
        <w:t>626_防静电胶板</w:t>
      </w:r>
      <w:r>
        <w:t>anti-static rubber slab具有适度的导电性，</w:t>
      </w:r>
      <w:r>
        <w:t>以防止静电积聚，不致产生电火花和电冲击的胶板。用于各</w:t>
      </w:r>
      <w:r>
        <w:t>种易产生静电的场合，如纺织、橡胶加工、化工等部门，作为导</w:t>
      </w:r>
      <w:r>
        <w:t>除静电的操作板及铺地垫板等。</w:t>
      </w:r>
    </w:p>
    <w:p>
      <w:r>
        <w:t>626_防静电压敏胶黏带antistatic PSAT由具有抗静电剂的</w:t>
      </w:r>
      <w:r>
        <w:t>基材和压</w:t>
      </w:r>
      <w:r>
        <w:t>制成的压敏胶黏带。</w:t>
      </w:r>
    </w:p>
    <w:p>
      <w:r>
        <w:t>626_防静电油</w:t>
      </w:r>
      <w:r>
        <w:t>壁涂料antistatic oil tank lining coatings</w:t>
      </w:r>
      <w:r>
        <w:t>为防止以碳钢</w:t>
      </w:r>
      <w:r>
        <w:t>属材料制成的贮油罐内壁产生和积累静电</w:t>
      </w:r>
      <w:r>
        <w:t>的涂料。</w:t>
      </w:r>
      <w:r>
        <w:t>不氧树脂或聚氨酯树脂为基料，配以特种</w:t>
      </w:r>
      <w:r>
        <w:t>导电材料</w:t>
      </w:r>
      <w:r>
        <w:t>、固化剂和助剂等组成。其特点是表面电</w:t>
      </w:r>
      <w:r>
        <w:t>阻低、导电性好、能迅速消除静电荷的积累。此外，耐介质</w:t>
      </w:r>
      <w:r>
        <w:t>(水、煤油、柴油、汽油等)腐蚀性较好，胶值试验符合用户要</w:t>
      </w:r>
      <w:r>
        <w:t>求。适用于各种贮油罐及槽车内壁。</w:t>
      </w:r>
    </w:p>
    <w:p>
      <w:r>
        <w:t>626_防静电有机玻璃anti-static acrylic plastics具有轻度导</w:t>
      </w:r>
      <w:r>
        <w:t>电性从而防止表面静电荷积聚的有机玻璃。属半永久性防静</w:t>
      </w:r>
      <w:r>
        <w:t>电材料。有较好的防静电性，表面电阻率1011~1020(普通</w:t>
      </w:r>
      <w:r>
        <w:t>乙基锡)，以及无机盐硫酸铜、氯化汞、氟化钠等。用于塑料、</w:t>
      </w:r>
      <w:r>
        <w:t>有机玻璃&gt;10'50)。透光率90%左右。机械强度和耐热性</w:t>
      </w:r>
      <w:r>
        <w:t>橡胶、纺织品、油漆和绝缘材料等。在皮革及纺织业中用作抑</w:t>
      </w:r>
      <w:r>
        <w:t>有所下降。有防静电浇铸板和防静电模塑料两类。板材用表</w:t>
      </w:r>
      <w:r>
        <w:t>制菌微生物在羊毛、皮革或棉织物上或在加工的浆料内繁</w:t>
      </w:r>
      <w:r>
        <w:t>面涂层法或掺混聚合法制造</w:t>
      </w:r>
      <w:r>
        <w:t>表面涂层法用的抗静电剂有脂</w:t>
      </w:r>
      <w:r>
        <w:t>衍而添加的助剂。他们有时也具有防虫蛀的作用。常用的有</w:t>
      </w:r>
      <w:r>
        <w:t>肪酸盐和多元醇</w:t>
      </w:r>
      <w:r>
        <w:t>七物</w:t>
      </w:r>
      <w:r>
        <w:t>更脂</w:t>
      </w:r>
      <w:r>
        <w:t>胺</w:t>
      </w:r>
      <w:r>
        <w:t>合物、聚乙烯</w:t>
      </w:r>
      <w:r>
        <w:t>酚与卤代酚类、水杨酰苯胺、季镂盐类、金属有机化合物(如菌</w:t>
      </w:r>
      <w:r>
        <w:t>亚胺与多官能硅化物</w:t>
      </w:r>
      <w:r>
        <w:t>掺混聚合法是在单体中溶解抗静电剂</w:t>
      </w:r>
      <w:r>
        <w:t>净)、α-紫酚、新洁尔灭、抗菌剂SC-875。</w:t>
      </w:r>
      <w:r>
        <w:t>(高级脂肪酸单甘油酯</w:t>
      </w:r>
      <w:r>
        <w:t>烷基</w:t>
      </w:r>
      <w:r>
        <w:t>厚和磷</w:t>
      </w:r>
      <w:r>
        <w:t>酯等)再行聚</w:t>
      </w:r>
      <w:r>
        <w:t>合的方法。有机玻璃模塑料中均匀掺混抗静电剂后再造粒可</w:t>
      </w:r>
      <w:r>
        <w:t>殖的能力。在湿热条件下，霉菌的繁殖增生，能产生有机酸，</w:t>
      </w:r>
      <w:r>
        <w:t>制得抗静电粒料。主要用于电子仪器、仪表及计算机等部件</w:t>
      </w:r>
      <w:r>
        <w:t>侵蚀涂层，引起颜料溶解和漆基水解，在涂层表面产生斑点、</w:t>
      </w:r>
      <w:r>
        <w:t>的外壳、指针表玻璃及工业上需要防静电设备的窗罩等。</w:t>
      </w:r>
      <w:r>
        <w:t>起泡，导致涂层破坏、脱落而丧失装饰和保护作用。对使用在</w:t>
      </w:r>
    </w:p>
    <w:p>
      <w:r>
        <w:t>627_防卷曲层</w:t>
      </w:r>
      <w:r>
        <w:t>anti curl backing； anti curl layer在胶片的背</w:t>
      </w:r>
      <w:r>
        <w:t>中国南方及出口湿热带地区的</w:t>
      </w:r>
      <w:r>
        <w:t>面，用来使胶片两边应力平衡，防止向感光层面卷曲的一种涂</w:t>
      </w:r>
      <w:r>
        <w:t>试验方法有悬挂法和培养皿法，对于大件成品的漆膜表面采</w:t>
      </w:r>
      <w:r>
        <w:t>层。防卷曲层的主要成分是一些高分子成膜物或具有活性的</w:t>
      </w:r>
      <w:r>
        <w:t>用局部法。试验所用的菌种，根据中国具体情况和试验要求，</w:t>
      </w:r>
      <w:r>
        <w:t>混合有机溶剂。通常选用明胶加染料的防卷曲层，兼有防光</w:t>
      </w:r>
      <w:r>
        <w:t>可选择黑曲霖、黄曲霉、土曲霉、焦曲霉、萨氏曲霉、杂色曲</w:t>
      </w:r>
      <w:r>
        <w:t>晕作用。适用于印刷、缩微等用的胶片；选用酞酸醋酸纤维素</w:t>
      </w:r>
      <w:r>
        <w:t>等等。培养基有合成培养基和天然培养基之分。试验时，将</w:t>
      </w:r>
      <w:r>
        <w:t>酯的防卷曲层则主要用于电影、照相等的胶片中。</w:t>
      </w:r>
      <w:r>
        <w:t>含有餮菌孢子悬浮液喷洒在涂膜样板上，然后把样板放人专</w:t>
      </w:r>
    </w:p>
    <w:p>
      <w:r>
        <w:t>627_防蜡剂paraffin inhibitor是指能抑制蜡从原油中结晶</w:t>
      </w:r>
      <w:r>
        <w:t>用的霉菌试验箱内，保持温度28~30℃，相对湿度95%~</w:t>
      </w:r>
      <w:r>
        <w:t>析出，防止蜡聚集长大并改变油管的表面性质的化学剂。常</w:t>
      </w:r>
      <w:r>
        <w:t>100%，14天后总检查并评级，无长霉为0级，整板长霉为</w:t>
      </w:r>
      <w:r>
        <w:t>用的防蜡剂多为表面活性剂，通常有环烷酸钠、石油磺酸钙、</w:t>
      </w:r>
      <w:r>
        <w:t>4级。</w:t>
      </w:r>
      <w:r>
        <w:t>石油苯磺酸钙、平平加、OP、吐温、聚醚、氯化烷基三甲苯基</w:t>
      </w:r>
      <w:r>
        <w:t>铵等。</w:t>
      </w:r>
      <w:r>
        <w:t>防止菌生长的涂料。它是在以乳化漆、大漆、乙烯树脂涂</w:t>
      </w:r>
    </w:p>
    <w:p>
      <w:r>
        <w:t>627_防老化尼龙</w:t>
      </w:r>
      <w:r>
        <w:t>ageing resin tant nylon</w:t>
      </w:r>
      <w:r>
        <w:t>在尼龙合成或加</w:t>
      </w:r>
      <w:r>
        <w:t>料、油性涂料、酚醛树脂涂料、醇酸树脂涂料等为主的常温干</w:t>
      </w:r>
      <w:r>
        <w:t>工过程中，添加抗光、热、氧降解助剂(防老剂)、抑制和延缓尼</w:t>
      </w:r>
      <w:r>
        <w:t>龙分子老化降解制得的尼龙。尼龙常用的抗热氧降解助剂有</w:t>
      </w:r>
      <w:r>
        <w:t>而成的涂料。在涂料固化成膜后，防霉剂可缓慢渗出到涂膜</w:t>
      </w:r>
      <w:r>
        <w:t>铜化合物，碱金属的澳盐，胺类和酚类抗氧剂。常用的抗光降</w:t>
      </w:r>
      <w:r>
        <w:t>解助剂有铬盐，有机磷化合物，紫外光吸收剂和炭黑。性能优</w:t>
      </w:r>
      <w:r>
        <w:t>油酸苯基汞等有机汞盐作防霉剂，因对人体有害早已停用。</w:t>
      </w:r>
      <w:r>
        <w:t>异的防老化尼龙一般使用多组分复合防老剂。</w:t>
      </w:r>
    </w:p>
    <w:p>
      <w:r>
        <w:t>627_防老剂antioxidant</w:t>
      </w:r>
      <w:r>
        <w:t>能延级高分子化合物因光、热及氧</w:t>
      </w:r>
      <w:r>
        <w:t>化作用导致老化、延长使用寿命的物质。终止反应中生成的</w:t>
      </w:r>
      <w:r>
        <w:t>自由基和过氧化物自由基。分天然防老剂、物理防老剂和化</w:t>
      </w:r>
      <w:r>
        <w:t>学防老剂三类。按其作用可分为抗氧剂、抗臭氧剂、热光稳定</w:t>
      </w:r>
      <w:r>
        <w:t>剂和有害金属抑制剂等。按其引起产品变色的程度分为污染</w:t>
      </w:r>
      <w:r>
        <w:t>型和非污染型两种。主要品种包括：(1)胺类如醛胺类、酮胺</w:t>
      </w:r>
      <w:r>
        <w:t>类、二芳基仲胺类和对苯二胺类化合物；(2)酚类如烷基化单</w:t>
      </w:r>
      <w:r>
        <w:t>酚、烷基化多酚、硫代双酚、多元酚衍生物和氨酚衍生物；(3)</w:t>
      </w:r>
      <w:r>
        <w:t>其他类，如二价硫化物、亚磷酸酯、a-硫醇基苯并咪唑等。</w:t>
      </w:r>
    </w:p>
    <w:p>
      <w:r>
        <w:t>627_防雷达涂料anti radar coatings</w:t>
      </w:r>
      <w:r>
        <w:t>为使某些设施或舰船、飞</w:t>
      </w:r>
      <w:r>
        <w:t>机不被雷达等微波探察发现的一种伪装涂料。它能将人射雷</w:t>
      </w:r>
      <w:r>
        <w:t>达的辐射能吸收、散射，使雷达波不大量反射而达到隐蔽目标</w:t>
      </w:r>
      <w:r>
        <w:t>的目的。主要由基料和填料组成。</w:t>
      </w:r>
      <w:r>
        <w:t>常用的基料有天然和合成</w:t>
      </w:r>
      <w:r>
        <w:t>橡胶(丁腈、氯丁、丁基橡胶等)、沥青、醇酸、聚氯乙烯、聚氨酯</w:t>
      </w:r>
      <w:r>
        <w:t>树脂等，主要起黏合作用。填料是吸收雷达波的主要成分，由</w:t>
      </w:r>
      <w:r>
        <w:t>特制的MgO、</w:t>
      </w:r>
      <w:r>
        <w:t>FeO、Fez O 3、ZnO等的铁磁性材料组成， 具有能</w:t>
      </w:r>
      <w:r>
        <w:t>除水与废水处理过程中所产生的泡沫的药剂。消泡剂按成分</w:t>
      </w:r>
      <w:r>
        <w:t>连续吸收人射波的棱形结晶，并有一定的孔隙度，以利于内层</w:t>
      </w:r>
      <w:r>
        <w:t>吸收和造成由于人射波与反射波间发生干涉作用而产生波的</w:t>
      </w:r>
      <w:r>
        <w:t>散射，使反射回去的雷达波不超过人射波的10%~20%。</w:t>
      </w:r>
    </w:p>
    <w:p>
      <w:r>
        <w:t>627_防裂硅霜</w:t>
      </w:r>
      <w:r>
        <w:t>antic happing silicone cream</w:t>
      </w:r>
      <w:r>
        <w:t>由愈合剂、硅油和</w:t>
      </w:r>
      <w:r>
        <w:t>高级脂肪酸等原料经乳化制成的油包水型白色膏状物，为一</w:t>
      </w:r>
      <w:r>
        <w:t>功能性防护用品，经生物学检测，对人体无毒、无刺激、不致</w:t>
      </w:r>
      <w:r>
        <w:t>敏，符合化妆品标准，用于预防和治疗皮肤干燥、手足粗</w:t>
      </w:r>
      <w:r>
        <w:t>糙、开裂，适于长期接触油类、涂料、酸碱、吸水、粉尘等工</w:t>
      </w:r>
      <w:r>
        <w:t>种的工人皮肤保护。还可用于预防冻伤的复发和治疗已</w:t>
      </w:r>
      <w:r>
        <w:t>发生的冻伤。</w:t>
      </w:r>
    </w:p>
    <w:p>
      <w:r>
        <w:t>627_防裂剂见抗龟裂剂</w:t>
      </w:r>
      <w:r>
        <w:t>1316。</w:t>
      </w:r>
    </w:p>
    <w:p>
      <w:r>
        <w:t>627_防霉防菌剂anti mycotic and antifungal agent</w:t>
      </w:r>
      <w:r>
        <w:t>以抑制或</w:t>
      </w:r>
      <w:r>
        <w:t>杀灭浆状染料、液状染料、悬浮状染料中的霉菌物质的药剂。</w:t>
      </w:r>
      <w:r>
        <w:t>常用者有有机酸、醛、酚等，如多氯酚钠、苯甲酸钠、有机醛等。</w:t>
      </w:r>
      <w:r>
        <w:t>某些高效杀菌剂也有较好效果。</w:t>
      </w:r>
    </w:p>
    <w:p>
      <w:r>
        <w:t>627_防霉剂</w:t>
      </w:r>
      <w:r>
        <w:t>antifungal agent； mildew inhibitor； fungi stat； an-</w:t>
      </w:r>
      <w:r>
        <w:t>timid ew agent； mildew-proof agent能防止微生物引起发霖</w:t>
      </w:r>
      <w:r>
        <w:t>的药剂。有酚类(如苯酚)、酚类(如五氯酚)、有机汞盐(如</w:t>
      </w:r>
      <w:r>
        <w:t>油酸苯基汞)、有机铜盐(如环烷酸铜皂)、有机锡盐(如氯化三</w:t>
      </w:r>
      <w:r>
        <w:t>乙基锡)，以及无机盐硫酸铜、氯化汞、氟化钠等。用于塑料、</w:t>
      </w:r>
      <w:r>
        <w:t>橡胶、纺织品、油漆和绝缘材料等。在皮革及纺织业中用作抑</w:t>
      </w:r>
      <w:r>
        <w:t>制菌微生物在羊毛、皮革或棉织物上或在加工的浆料内繁</w:t>
      </w:r>
      <w:r>
        <w:t>衍而添加的助剂。他们有时也具有防虫蛀的作用。常用的有</w:t>
      </w:r>
      <w:r>
        <w:t>酚与卤代酚类、水杨酰苯胺、季镂盐类、金属有机化合物(如菌</w:t>
      </w:r>
      <w:r>
        <w:t>净)、α-紫酚、新洁尔灭、抗菌剂SC-875。</w:t>
      </w:r>
    </w:p>
    <w:p>
      <w:r>
        <w:t>627_防霉菌试验</w:t>
      </w:r>
      <w:r>
        <w:t>mildew-proof text是测试涂层抵抗霉菌繁</w:t>
      </w:r>
      <w:r>
        <w:t>殖的能力。在湿热条件下，霉菌的繁殖增生，能产生有机酸，</w:t>
      </w:r>
      <w:r>
        <w:t>侵蚀涂层，引起颜料溶解和漆基水解，在涂层表面产生斑点、</w:t>
      </w:r>
      <w:r>
        <w:t>起泡，导致涂层破坏、脱落而丧失装饰和保护作用。对使用在</w:t>
      </w:r>
      <w:r>
        <w:t>中国南方及出口湿热带地区的</w:t>
      </w:r>
      <w:r>
        <w:t>进行防霉菌试验。</w:t>
      </w:r>
      <w:r>
        <w:t>试验方法有悬挂法和培养皿法，对于大件成品的漆膜表面采</w:t>
      </w:r>
      <w:r>
        <w:t>用局部法。试验所用的菌种，根据中国具体情况和试验要求，</w:t>
      </w:r>
      <w:r>
        <w:t>可选择黑曲霖、黄曲霉、土曲霉、焦曲霉、萨氏曲霉、杂色曲</w:t>
      </w:r>
      <w:r>
        <w:t>等等。培养基有合成培养基和天然培养基之分。试验时，将</w:t>
      </w:r>
      <w:r>
        <w:t>含有餮菌孢子悬浮液喷洒在涂膜样板上，然后把样板放人专</w:t>
      </w:r>
      <w:r>
        <w:t>用的霉菌试验箱内，保持温度28~30℃，相对湿度95%~</w:t>
      </w:r>
      <w:r>
        <w:t>100%，14天后总检查并评级，无长霉为0级，整板长霉为</w:t>
      </w:r>
      <w:r>
        <w:t>4级。</w:t>
      </w:r>
    </w:p>
    <w:p>
      <w:r>
        <w:t>627_防霉杀菌涂料anti mildew and anti fungus coatings</w:t>
      </w:r>
      <w:r>
        <w:t>可以</w:t>
      </w:r>
      <w:r>
        <w:t>防止菌生长的涂料。它是在以乳化漆、大漆、乙烯树脂涂</w:t>
      </w:r>
      <w:r>
        <w:t>料、油性涂料、酚醛树脂涂料、醇酸树脂涂料等为主的常温干</w:t>
      </w:r>
      <w:r>
        <w:t>燥性涂料中，加少量灭菌剂或能抑制菌生长的防剂配合</w:t>
      </w:r>
      <w:r>
        <w:t>而成的涂料。在涂料固化成膜后，防霉剂可缓慢渗出到涂膜</w:t>
      </w:r>
      <w:r>
        <w:t>表面，长期防止霉菌产生，从而保护被涂物不被蚀。曾用过</w:t>
      </w:r>
      <w:r>
        <w:t>油酸苯基汞等有机汞盐作防霉剂，因对人体有害早已停用。</w:t>
      </w:r>
      <w:r>
        <w:t>目前采用的无毒或低毒性防霉剂主要有：双三丁基氧化锡、二</w:t>
      </w:r>
      <w:r>
        <w:t>丁基二月桂酸锡、三丁基富马酸锡、三</w:t>
      </w:r>
      <w:r>
        <w:t>丁基氣化锡等有机锡化</w:t>
      </w:r>
      <w:r>
        <w:t>合物，环烷酸铜、五氯苯酚铜、8-羟基喹啉铜等有机铜化合物，</w:t>
      </w:r>
      <w:r>
        <w:t>四氯间苯二佩、对氯间二苯酚等有机氯化合物，二、三、四、五</w:t>
      </w:r>
      <w:r>
        <w:t>氯苯酚、邻苯基苯酚、五氯酚钠等酚化合物， TBZ系化合物，</w:t>
      </w:r>
      <w:r>
        <w:t>偏硼酸钡、氧化锌、硫酸铜、氟化钠、红丹等无机盐类。此类涂</w:t>
      </w:r>
      <w:r>
        <w:t>料主要用于发酵厂、食品厂、医院、潮湿地区的建筑物墙面，或</w:t>
      </w:r>
      <w:r>
        <w:t>用于通讯机、计算机、电器产品等。</w:t>
      </w:r>
    </w:p>
    <w:p>
      <w:r>
        <w:t>627_防霉纸板mildew proof board用于特殊包装， 以防霉菌</w:t>
      </w:r>
      <w:r>
        <w:t>侵蚀包装物的纸板。定量200g/m²以上。具有一定的干湿</w:t>
      </w:r>
      <w:r>
        <w:t>强度和抗张强度。以木浆或草浆为原料，在浆料中加人一些</w:t>
      </w:r>
      <w:r>
        <w:t>可防止微生物生长或杀灭微生物的化学药剂，如苯胺类、卤素</w:t>
      </w:r>
      <w:r>
        <w:t>类、多菌灵类等，再经造纸机抄造而成。也可在原纸板上涂敷</w:t>
      </w:r>
      <w:r>
        <w:t>一层杀菌防霉涂料加工制成。一般用作防止霉菌侵蚀包装物</w:t>
      </w:r>
      <w:r>
        <w:t>(如农副产品和某些工业品等)的包装材料。</w:t>
      </w:r>
    </w:p>
    <w:p>
      <w:r>
        <w:t>627_防沫剂anti foaming agent又名消泡剂。用以控制或消</w:t>
      </w:r>
      <w:r>
        <w:t>除水与废水处理过程中所产生的泡沫的药剂。消泡剂按成分</w:t>
      </w:r>
      <w:r>
        <w:t>不同可分为硅树脂类、表面活性剂类、链烷烃类及矿物油</w:t>
      </w:r>
      <w:r>
        <w:t>类等。</w:t>
      </w:r>
    </w:p>
    <w:p>
      <w:r>
        <w:t>627_防黏剂anti adhesion agent又称防粘连剂。能降低胶料</w:t>
      </w:r>
      <w:r>
        <w:t>或粘料自粘性、减少表面的粘连并有产生稍微粗糙表面作用</w:t>
      </w:r>
      <w:r>
        <w:t>的物质。通常为磨碎的不熔性粉末。也可用石蜡等润滑剂。</w:t>
      </w:r>
    </w:p>
    <w:p>
      <w:r>
        <w:t>627_防凝胶剂</w:t>
      </w:r>
      <w:r>
        <w:t>antica king agent</w:t>
      </w:r>
      <w:r>
        <w:t>又称防凝剂或阻凝剂。能防</w:t>
      </w:r>
      <w:r>
        <w:t>止或阻止发生凝胶的物质。通常为表面活性剂。例如乳浊液</w:t>
      </w:r>
      <w:r>
        <w:t>中加烷基苯磺酸钠、聚氧乙烯醚等，可使分散相更稳定。粉状</w:t>
      </w:r>
      <w:r>
        <w:t>肥料中加少量憎水性表面活性剂，可防止吸湿结块。混凝土</w:t>
      </w:r>
      <w:r>
        <w:t>中加木质素磺酸盐、松香肥皂等，可防止箱冻碎裂，并提高其</w:t>
      </w:r>
      <w:r>
        <w:t>可塑性。</w:t>
      </w:r>
    </w:p>
    <w:p>
      <w:r>
        <w:t>627_防喷胶芯rubber core for preventing gushing oil系油井</w:t>
      </w:r>
      <w:r>
        <w:t>防喷器中起密封作用的橡胶件。分闸板式、旋转式和多效功</w:t>
      </w:r>
      <w:r>
        <w:t>能型三种。用于石油开发和地质钻探钻井过程中防止井喷。</w:t>
      </w:r>
      <w:r>
        <w:t>其作用是通过控制系统抱紧各种规格的钻杆及井下用具，封</w:t>
      </w:r>
      <w:r>
        <w:t>住井口，防止油、气喷出。一般用丁腈橡胶制作，以模压法</w:t>
      </w:r>
      <w:r>
        <w:t>生产。</w:t>
      </w:r>
    </w:p>
    <w:p>
      <w:r>
        <w:t>627_防起毛(球) 剂anti-piling(fuzzing) agent防止或减轻纤</w:t>
      </w:r>
      <w:r>
        <w:t>维织物经多次摩擦产生毛茸或起球所用的助剂。它们是阴、</w:t>
      </w:r>
      <w:r>
        <w:t>阳离子型胶态硅(Lura pre tB， H) 、聚丙烯酸酯与复合氨基树</w:t>
      </w:r>
      <w:r>
        <w:t>用化妆品。通常使用的防晒剂有紫外线吸收剂及紫外线散射</w:t>
      </w:r>
      <w:r>
        <w:t>脂的复配物(防起毛剂KM) 及水溶性硅酸(Fornax W) 等。</w:t>
      </w:r>
      <w:r>
        <w:t>剂两大类，一种好的防晒产品应该同时具有对中波紫外线</w:t>
      </w:r>
      <w:r>
        <w:t>EB防龋涂料EB coating for prevention of dental caries</w:t>
      </w:r>
      <w:r>
        <w:t>(UVB) 及长波紫外线(UVA) 的防护能力， 防晒化妆品的防晒</w:t>
      </w:r>
      <w:r>
        <w:t>用于填补龋牙孔洞的丙烯酸-环氧树脂和无机填料组成的糊</w:t>
      </w:r>
      <w:r>
        <w:t>作用的高低通常用SPF(防日晒因子) 值及PFA值的大小来</w:t>
      </w:r>
      <w:r>
        <w:t>状物，分A、B两组分包装，A组分含丙烯酸三甲醇丙烷酯，</w:t>
      </w:r>
      <w:r>
        <w:t>表示。</w:t>
      </w:r>
      <w:r>
        <w:t>EAM环氧-丙烯酸酯， Z</w:t>
      </w:r>
      <w:r>
        <w:t>二醇双甲基丙烯酸酯以及填料、促进</w:t>
      </w:r>
      <w:r>
        <w:t>剂(N，N</w:t>
      </w:r>
      <w:r>
        <w:t>二羟乙基对甲苯胺)；B组分含不包括促进剂的上</w:t>
      </w:r>
      <w:r>
        <w:t>作业的眼睛保护。镜片用铅玻璃制成，框架与普通眼镜相同，</w:t>
      </w:r>
      <w:r>
        <w:t>述各组分。另外，过氧化苯甲酰引发剂、无机填料最好经</w:t>
      </w:r>
      <w:r>
        <w:t>整个眼镜较厚重。</w:t>
      </w:r>
      <w:r>
        <w:t>KH-570硅烷偶联剂(甲基丙烯酰氧丙基三甲氧基硅烷)表面</w:t>
      </w:r>
      <w:r>
        <w:t>处理。该材料在口腔环境中稳定，强度好，可采用酸刻技术，</w:t>
      </w:r>
      <w:r>
        <w:t>X射线有一定防护作用的有机玻璃。具有视野广、质轻、透明</w:t>
      </w:r>
      <w:r>
        <w:t>颜色美观，固化迅速，在牙科中应用较广。</w:t>
      </w:r>
      <w:r>
        <w:t>度高、耐冲击、易成型加工、防护安全可靠等特性，且价格相对</w:t>
      </w:r>
    </w:p>
    <w:p>
      <w:r>
        <w:t>628_防染(白)印花助剂</w:t>
      </w:r>
      <w:r>
        <w:t>resist(white) printing auxiliary印花</w:t>
      </w:r>
      <w:r>
        <w:t>便宜。铅当量随含铅量增加而增加，但一般物理性能随含铅</w:t>
      </w:r>
      <w:r>
        <w:t>浆中含有防止底色上染的防染剂，通过再染色而在织物上仍</w:t>
      </w:r>
      <w:r>
        <w:t>量增加而下降。</w:t>
      </w:r>
      <w:r>
        <w:t>显出印花图案的印花方式，称为防染印花。在印花浆中不含</w:t>
      </w:r>
      <w:r>
        <w:t>甲酯为主要原料，加人适当量的甲基丙烯酸铅盐，经本体浇铸</w:t>
      </w:r>
      <w:r>
        <w:t>着色染料的防染印花，可在织物上显出白色图案，称为防白印</w:t>
      </w:r>
      <w:r>
        <w:t>聚合制得。适用于作医院及研究单位的X射线室的监视窗、</w:t>
      </w:r>
      <w:r>
        <w:t>花。所用的防染(白)剂因染料而异：还原染料用间硝基苯磺</w:t>
      </w:r>
      <w:r>
        <w:t>隔板、屏风及X射线医疗中用的透明板等。</w:t>
      </w:r>
      <w:r>
        <w:t>酸钠(防染盐S)。冰染染料</w:t>
      </w:r>
      <w:r>
        <w:t>用苯肼磺酸。β-羟乙基砜硫酸酯</w:t>
      </w:r>
      <w:r>
        <w:t>型活性染料用亚硫酸钠。分散染料用聚乙二醇醚等。</w:t>
      </w:r>
      <w:r>
        <w:t>理时，为防止某些部位碳元素的渗入而使用的局部保护涂料，</w:t>
      </w:r>
    </w:p>
    <w:p>
      <w:r>
        <w:t>628_防染剂resist agent能在纤维织物上或印染过程中防止</w:t>
      </w:r>
      <w:r>
        <w:t>是金属热处理保护涂料的一种</w:t>
      </w:r>
      <w:r>
        <w:t>染料着色而形成花纹的物质。防染剂分机械性的和化学性的</w:t>
      </w:r>
      <w:r>
        <w:t>由黏结剂、玻璃陶瓷等填料、颜料、助剂及溶剂组成。分别有</w:t>
      </w:r>
      <w:r>
        <w:t>两种：前者有蜡、油脂和一些无机化合物；后者包括酸、碱、盐</w:t>
      </w:r>
      <w:r>
        <w:t>陶瓷、硅铬酸盐、铝硼酸盐、氧化硼、氧化铜、氧化镍、玻璃料等</w:t>
      </w:r>
      <w:r>
        <w:t>类，氧化剂，还原剂等。还有专用防染剂，如苯肼磺酸</w:t>
      </w:r>
      <w:r>
        <w:t>为主的防渗碳涂料。其黏合剂有硅酸钾、硅酸钠等无机黏合</w:t>
      </w:r>
      <w:r>
        <w:t>(HN NH-(&gt;-SO gH， Resist H) 等。有些涂贴在纤维织物</w:t>
      </w:r>
      <w:r>
        <w:t>剂和丙烯酸、醇酸、有机硅、酚醛、聚醋酸乙烯乳液等有机黏</w:t>
      </w:r>
      <w:r>
        <w:t>上，使染料不能与纤维接触，例如石蜡、松脂、淀粉、陶土和硫</w:t>
      </w:r>
      <w:r>
        <w:t>合剂。</w:t>
      </w:r>
      <w:r>
        <w:t>酸钡等。有些与染料作用而使染料失效或成沉淀，如石灰、硫</w:t>
      </w:r>
      <w:r>
        <w:t>酸铅、硫酸铝、磷酸钙等。</w:t>
      </w:r>
      <w:r>
        <w:t>还有防染盐S(主要成分间硝基苯</w:t>
      </w:r>
      <w:r>
        <w:t>膜耐腐蚀性的一种方法。一般均在调温调湿箱内进行。该试</w:t>
      </w:r>
      <w:r>
        <w:t>磺酸钠)和防染盐H(主要成分苯肼磺酸铵)等。配成防染浆，</w:t>
      </w:r>
      <w:r>
        <w:t>验最主要的影响因素是温度与湿度。湿热试验有许多周期方</w:t>
      </w:r>
      <w:r>
        <w:t>先印在织物上再进行染色，经处理可得花纹。</w:t>
      </w:r>
      <w:r>
        <w:t>式，有高温、高湿短周期；温湿度交变试验周</w:t>
      </w:r>
    </w:p>
    <w:p>
      <w:r>
        <w:t>628_防热功能复合材料</w:t>
      </w:r>
      <w:r>
        <w:t>heat resistant functional composite</w:t>
      </w:r>
      <w:r>
        <w:t>验周期等。</w:t>
      </w:r>
      <w:r>
        <w:t>复合材料的耐热性主要取决于基体材料的耐热性能。通常可</w:t>
      </w:r>
      <w:r>
        <w:t>(47±1)℃，相对湿度为(96±2)%，以24h为一周期，连续试</w:t>
      </w:r>
      <w:r>
        <w:t>分为四个温区。</w:t>
      </w:r>
      <w:r>
        <w:t>(1)在200℃以下，复合材料的基体树脂最常</w:t>
      </w:r>
      <w:r>
        <w:t>验到样板被破坏为止。然后，观察涂膜的起泡、生锈、脱落，按</w:t>
      </w:r>
      <w:r>
        <w:t>用的有环氧</w:t>
      </w:r>
      <w:r>
        <w:t>不饱和聚酯、酚醛等热固性树脂，其相应助剂也</w:t>
      </w:r>
      <w:r>
        <w:t>破坏程度，进行评级。对一些用于湿热地区的涂料须作此试</w:t>
      </w:r>
      <w:r>
        <w:t>应有利于耐热性。</w:t>
      </w:r>
      <w:r>
        <w:t>200</w:t>
      </w:r>
      <w:r>
        <w:t>-300℃温区</w:t>
      </w:r>
      <w:r>
        <w:t>，基体树脂可采用</w:t>
      </w:r>
      <w:r>
        <w:t>验，作为产品质量的保证项目。</w:t>
      </w:r>
      <w:r>
        <w:t>热塑性树脂，如聚酰亚胺、聚醚醚酮、聚砜、聚苯硫醚、聚碳酸</w:t>
      </w:r>
      <w:r>
        <w:t>酯、聚醚砜</w:t>
      </w:r>
      <w:r>
        <w:t>增强纤</w:t>
      </w:r>
      <w:r>
        <w:t>和助剂要考虑抗氧化性能，但热塑性</w:t>
      </w:r>
      <w:r>
        <w:t>完好的能力。将涂膜放在常温[如(20±3)℃]、高湿度(约</w:t>
      </w:r>
      <w:r>
        <w:t>树脂为基体的复合材料成型工艺技术比较复杂。另外，热固</w:t>
      </w:r>
      <w:r>
        <w:t>90%)条件下进行考核，经放置72h后，检查涂膜起泡、失光等</w:t>
      </w:r>
      <w:r>
        <w:t>性树脂中的高性能环氧树脂、双马树脂和聚酰亚胺树脂，耐热</w:t>
      </w:r>
      <w:r>
        <w:t>情况。常用于某些特种涂料。</w:t>
      </w:r>
      <w:r>
        <w:t>性可达200~300℃，也可使用。(3)在300~700℃温区下，一</w:t>
      </w:r>
      <w:r>
        <w:t>般皆采用金属材料为基体(如铝、镁、钛等)，增强纤维也应考</w:t>
      </w:r>
      <w:r>
        <w:t>制品的啃咬而加入的助剂。在鼠类活动地区，用作电缆、电缆</w:t>
      </w:r>
      <w:r>
        <w:t>虑耐高温和与基体的相容性。如硼/铝、碳/铝复合材料，均可</w:t>
      </w:r>
      <w:r>
        <w:t>套管等塑料制品。环己酰亚胺类和有机锡类化合物的防鼠剂</w:t>
      </w:r>
      <w:r>
        <w:t>在300~400℃温度下工作；碳化硅/钛复合材料可在550℃下</w:t>
      </w:r>
      <w:r>
        <w:t>也可涂于塑料制品的表面起到驱鼠作用。</w:t>
      </w:r>
      <w:r>
        <w:t>工作。(4)在700℃以上，只有陶瓷基复合材料，包括碳基复</w:t>
      </w:r>
      <w:r>
        <w:t>合材料。碳/碳化硅、碳化硅/氮化硅等复合材料可在1000℃</w:t>
      </w:r>
      <w:r>
        <w:t>地下水与其他水分渗透的一种建筑材料。主要成分为石油沥</w:t>
      </w:r>
      <w:r>
        <w:t>左右长期工作。抗氧化碳/碳复合材料可在1300℃左右长期</w:t>
      </w:r>
      <w:r>
        <w:t>青、煤焦油、树脂、橡胶和改性沥背。分为沥青防水材料、橡胶</w:t>
      </w:r>
      <w:r>
        <w:t>工作。</w:t>
      </w:r>
      <w:r>
        <w:t>与树脂基防水材料和改性沥青防水材料。施工方法有热熔法</w:t>
      </w:r>
    </w:p>
    <w:p>
      <w:r>
        <w:t>628_防乳化剂</w:t>
      </w:r>
      <w:r>
        <w:t>emulsion inhibitor</w:t>
      </w:r>
      <w:r>
        <w:t>防止乳状液生成的化学</w:t>
      </w:r>
      <w:r>
        <w:t>和冷粘贴法。主要用于建筑工程防水，也用于公路桥梁与水</w:t>
      </w:r>
      <w:r>
        <w:t>剂。防乳化剂应用范围较广。酸化作业中用来防止油酸乳</w:t>
      </w:r>
      <w:r>
        <w:t>利工程等。</w:t>
      </w:r>
      <w:r>
        <w:t>化，避免乳堵；降低流体表面张力，利于酸化后排液；保持和改</w:t>
      </w:r>
      <w:r>
        <w:t>防水防潮石油沥青waterproof and wet proof asphalt</w:t>
      </w:r>
      <w:r>
        <w:t>善地层水润湿，进一步提高酸化效果。对砂岩油气层酸化不</w:t>
      </w:r>
      <w:r>
        <w:t>不同原油的减压渣油经加工或调和而制得的一种石油沥青。</w:t>
      </w:r>
      <w:r>
        <w:t>宜采用阳离子表面活性剂，它会使地层造成油润湿，降低油的</w:t>
      </w:r>
      <w:r>
        <w:t>软化点85~100℃。针人度20~50(1/10mm)。闪点(开口)</w:t>
      </w:r>
      <w:r>
        <w:t>相对渗透率。对高矿化度地层水与油同出的油井酸化时，一</w:t>
      </w:r>
      <w:r>
        <w:t>250~270℃。热安定性不大于5℃。用作油毡的涂覆材料、</w:t>
      </w:r>
      <w:r>
        <w:t>般不采用阴离子表面活性剂，两者会发生反应，造成地层孔喉</w:t>
      </w:r>
      <w:r>
        <w:t>建筑屋面和地下防水和黏结材料。</w:t>
      </w:r>
      <w:r>
        <w:t>堵塞。常用的防乳化剂有AE 169-21、HD 3、9901、DSB、AEO-</w:t>
      </w:r>
      <w:r>
        <w:t>9等。</w:t>
      </w:r>
      <w:r>
        <w:t>能的革称为防水革，处理后可防止亲水的皮革遇水变硬、发</w:t>
      </w:r>
    </w:p>
    <w:p>
      <w:r>
        <w:t>628_防晒硅乳sun prevention silicone emulsion</w:t>
      </w:r>
      <w:r>
        <w:t>由复合紫外</w:t>
      </w:r>
      <w:r>
        <w:t>裤。防水革分为疏水的和不透水的。疏水革不一定不透水，</w:t>
      </w:r>
      <w:r>
        <w:t>线吸收剂、硅油、高级脂肪酸等原料经乳化制成的油包水型的</w:t>
      </w:r>
      <w:r>
        <w:t>不透水革也不一定疏</w:t>
      </w:r>
      <w:r>
        <w:t>白色膏状物，可防止日光中的中、长波紫外线对人体皮肤的危</w:t>
      </w:r>
      <w:r>
        <w:t>乳或硅酮等)浸渍皮革</w:t>
      </w:r>
      <w:r>
        <w:t>害，达到美容护肤的目的，经生物学检测，对人体无毒、无刺</w:t>
      </w:r>
      <w:r>
        <w:t>与水的接触角，使水在革面形成水珠滚落</w:t>
      </w:r>
      <w:r>
        <w:t>激、不致敏，符合化妆品标准，适用于防红斑、老年斑、晒黑、皮</w:t>
      </w:r>
      <w:r>
        <w:t>革内。可做到既防水又不影响革的透水气性，多用于绒面革</w:t>
      </w:r>
      <w:r>
        <w:t>肤早衰以及紫外线引起的其他皮肤病。</w:t>
      </w:r>
      <w:r>
        <w:t>的表面处理。不透水革是将防水剂在皮革加油时一起加人革</w:t>
      </w:r>
    </w:p>
    <w:p>
      <w:r>
        <w:t>628_防晒霜sunscreen cream在膏箱(或蜜、露) 基质中添加</w:t>
      </w:r>
      <w:r>
        <w:t>内，皮革遇水时，在革纤维的间隙会形成一种油包水的黏性乳</w:t>
      </w:r>
      <w:r>
        <w:t>一定量的防晒剂而制成的对紫外线具有一定防护作用的皮肤</w:t>
      </w:r>
      <w:r>
        <w:t>液，阻止水继续渗人，防止水从革的一面透到另一面。这种防</w:t>
      </w:r>
      <w:r>
        <w:t>用化妆品。通常使用的防晒剂有紫外线吸收剂及紫外线散射</w:t>
      </w:r>
      <w:r>
        <w:t>剂两大类，一种好的防晒产品应该同时具有对中波紫外线</w:t>
      </w:r>
      <w:r>
        <w:t>(UVB) 及长波紫外线(UVA) 的防护能力， 防晒化妆品的防晒</w:t>
      </w:r>
      <w:r>
        <w:t>作用的高低通常用SPF(防日晒因子) 值及PFA值的大小来</w:t>
      </w:r>
      <w:r>
        <w:t>表示。</w:t>
      </w:r>
    </w:p>
    <w:p>
      <w:r>
        <w:t>628_防X射线眼镜</w:t>
      </w:r>
      <w:r>
        <w:t>X-ray(protective) goggle专用于X射线</w:t>
      </w:r>
      <w:r>
        <w:t>作业的眼睛保护。镜片用铅玻璃制成，框架与普通眼镜相同，</w:t>
      </w:r>
      <w:r>
        <w:t>整个眼镜较厚重。</w:t>
      </w:r>
      <w:r>
        <w:t>防X射线有机玻璃radiation-shielding acrylate sheet对</w:t>
      </w:r>
      <w:r>
        <w:t>X射线有一定防护作用的有机玻璃。具有视野广、质轻、透明</w:t>
      </w:r>
      <w:r>
        <w:t>度高、耐冲击、易成型加工、防护安全可靠等特性，且价格相对</w:t>
      </w:r>
      <w:r>
        <w:t>便宜。铅当量随含铅量增加而增加，但一般物理性能随含铅</w:t>
      </w:r>
      <w:r>
        <w:t>量增加而下降。</w:t>
      </w:r>
      <w:r>
        <w:t>一般含铅量为20%~30%。以甲基丙烯酸</w:t>
      </w:r>
      <w:r>
        <w:t>甲酯为主要原料，加人适当量的甲基丙烯酸铅盐，经本体浇铸</w:t>
      </w:r>
      <w:r>
        <w:t>聚合制得。适用于作医院及研究单位的X射线室的监视窗、</w:t>
      </w:r>
      <w:r>
        <w:t>隔板、屏风及X射线医疗中用的透明板等。</w:t>
      </w:r>
    </w:p>
    <w:p>
      <w:r>
        <w:t>628_防渗碳涂料</w:t>
      </w:r>
      <w:r>
        <w:t>anti-car bur izing paint在金属进行化学热处</w:t>
      </w:r>
      <w:r>
        <w:t>理时，为防止某些部位碳元素的渗入而使用的局部保护涂料，</w:t>
      </w:r>
      <w:r>
        <w:t>是金属热处理保护涂料的一种</w:t>
      </w:r>
      <w:r>
        <w:t>参见金属热处理保护涂料</w:t>
      </w:r>
      <w:r>
        <w:t>由黏结剂、玻璃陶瓷等填料、颜料、助剂及溶剂组成。分别有</w:t>
      </w:r>
      <w:r>
        <w:t>陶瓷、硅铬酸盐、铝硼酸盐、氧化硼、氧化铜、氧化镍、玻璃料等</w:t>
      </w:r>
      <w:r>
        <w:t>为主的防渗碳涂料。其黏合剂有硅酸钾、硅酸钠等无机黏合</w:t>
      </w:r>
      <w:r>
        <w:t>剂和丙烯酸、醇酸、有机硅、酚醛、聚醋酸乙烯乳液等有机黏</w:t>
      </w:r>
      <w:r>
        <w:t>合剂。</w:t>
      </w:r>
    </w:p>
    <w:p>
      <w:r>
        <w:t>628_防湿热试验箱</w:t>
      </w:r>
      <w:r>
        <w:t>humid ing cabinet</w:t>
      </w:r>
      <w:r>
        <w:t>防湿热试验是检测涂</w:t>
      </w:r>
      <w:r>
        <w:t>膜耐腐蚀性的一种方法。一般均在调温调湿箱内进行。该试</w:t>
      </w:r>
      <w:r>
        <w:t>验最主要的影响因素是温度与湿度。湿热试验有许多周期方</w:t>
      </w:r>
      <w:r>
        <w:t>式，有高温、高湿短周期；温湿度交变试验周</w:t>
      </w:r>
      <w:r>
        <w:t>；恒温、恒湿试</w:t>
      </w:r>
      <w:r>
        <w:t>验周期等。</w:t>
      </w:r>
      <w:r>
        <w:t>中国国家标准规定用恒温、恒湿试验周期，温度为</w:t>
      </w:r>
      <w:r>
        <w:t>(47±1)℃，相对湿度为(96±2)%，以24h为一周期，连续试</w:t>
      </w:r>
      <w:r>
        <w:t>验到样板被破坏为止。然后，观察涂膜的起泡、生锈、脱落，按</w:t>
      </w:r>
      <w:r>
        <w:t>破坏程度，进行评级。对一些用于湿热地区的涂料须作此试</w:t>
      </w:r>
      <w:r>
        <w:t>验，作为产品质量的保证项目。</w:t>
      </w:r>
    </w:p>
    <w:p>
      <w:r>
        <w:t>628_防湿性moisture resistance指涂膜在潮湿的环境中保持</w:t>
      </w:r>
      <w:r>
        <w:t>完好的能力。将涂膜放在常温[如(20±3)℃]、高湿度(约</w:t>
      </w:r>
      <w:r>
        <w:t>90%)条件下进行考核，经放置72h后，检查涂膜起泡、失光等</w:t>
      </w:r>
      <w:r>
        <w:t>情况。常用于某些特种涂料。</w:t>
      </w:r>
    </w:p>
    <w:p>
      <w:r>
        <w:t>628_防鼠剂</w:t>
      </w:r>
      <w:r>
        <w:t>anti rat substance for plastics为防止鼠类对塑料</w:t>
      </w:r>
      <w:r>
        <w:t>制品的啃咬而加入的助剂。在鼠类活动地区，用作电缆、电缆</w:t>
      </w:r>
      <w:r>
        <w:t>套管等塑料制品。环己酰亚胺类和有机锡类化合物的防鼠剂</w:t>
      </w:r>
      <w:r>
        <w:t>也可涂于塑料制品的表面起到驱鼠作用。</w:t>
      </w:r>
    </w:p>
    <w:p>
      <w:r>
        <w:t>628_防水材料</w:t>
      </w:r>
      <w:r>
        <w:t>waterproof materials</w:t>
      </w:r>
      <w:r>
        <w:t>用于建筑物防止雨水、</w:t>
      </w:r>
      <w:r>
        <w:t>地下水与其他水分渗透的一种建筑材料。主要成分为石油沥</w:t>
      </w:r>
      <w:r>
        <w:t>青、煤焦油、树脂、橡胶和改性沥背。分为沥青防水材料、橡胶</w:t>
      </w:r>
      <w:r>
        <w:t>与树脂基防水材料和改性沥青防水材料。施工方法有热熔法</w:t>
      </w:r>
      <w:r>
        <w:t>和冷粘贴法。主要用于建筑工程防水，也用于公路桥梁与水</w:t>
      </w:r>
      <w:r>
        <w:t>利工程等。</w:t>
      </w:r>
    </w:p>
    <w:p>
      <w:r>
        <w:t>628_防水防潮石油沥青waterproof and wet proof asphalt</w:t>
      </w:r>
      <w:r>
        <w:t>由</w:t>
      </w:r>
      <w:r>
        <w:t>不同原油的减压渣油经加工或调和而制得的一种石油沥青。</w:t>
      </w:r>
      <w:r>
        <w:t>软化点85~100℃。针人度20~50(1/10mm)。闪点(开口)</w:t>
      </w:r>
      <w:r>
        <w:t>250~270℃。热安定性不大于5℃。用作油毡的涂覆材料、</w:t>
      </w:r>
      <w:r>
        <w:t>建筑屋面和地下防水和黏结材料。</w:t>
      </w:r>
    </w:p>
    <w:p>
      <w:r>
        <w:t>628_防水革waterproof leather经防水剂处理后具有防水性</w:t>
      </w:r>
      <w:r>
        <w:t>能的革称为防水革，处理后可防止亲水的皮革遇水变硬、发</w:t>
      </w:r>
      <w:r>
        <w:t>裤。防水革分为疏水的和不透水的。疏水革不一定不透水，</w:t>
      </w:r>
      <w:r>
        <w:t>不透水革也不一定疏</w:t>
      </w:r>
      <w:r>
        <w:t>革是利</w:t>
      </w:r>
      <w:r>
        <w:t>充水材料(有机硅羟</w:t>
      </w:r>
      <w:r>
        <w:t>乳或硅酮等)浸渍皮革</w:t>
      </w:r>
      <w:r>
        <w:t>时使革纤维降低表面张力，加大</w:t>
      </w:r>
      <w:r>
        <w:t>与水的接触角，使水在革面形成水珠滚落</w:t>
      </w:r>
      <w:r>
        <w:t>、能润湿和扩散入</w:t>
      </w:r>
      <w:r>
        <w:t>革内。可做到既防水又不影响革的透水气性，多用于绒面革</w:t>
      </w:r>
      <w:r>
        <w:t>的表面处理。不透水革是将防水剂在皮革加油时一起加人革</w:t>
      </w:r>
      <w:r>
        <w:t>内，皮革遇水时，在革纤维的间隙会形成一种油包水的黏性乳</w:t>
      </w:r>
      <w:r>
        <w:t>液，阻止水继续渗人，防止水从革的一面透到另一面。这种防</w:t>
      </w:r>
      <w:r>
        <w:t>水处理可用于猎人靴等防水革制品。</w:t>
      </w:r>
      <w:r>
        <w:t>涂料生产的防伪纸，通过温度变化而改变颜色可以显示真伪。</w:t>
      </w:r>
    </w:p>
    <w:p>
      <w:r>
        <w:t>629_防水混凝土watertight concrete具有高的抗渗性能， 并</w:t>
      </w:r>
      <w:r>
        <w:t>用于制作钞票、银行支票和票券等。</w:t>
      </w:r>
      <w:r>
        <w:t>达到防水要求的一种混凝土。按配制方法主要可分为四种：</w:t>
      </w:r>
      <w:r>
        <w:t>(1)改善级配法防水混凝土；(2)加大水泥用量和使用超细粉</w:t>
      </w:r>
      <w:r>
        <w:t>容易沾污所用的药剂。合成纤维织物，特别是涤纶织物，由于</w:t>
      </w:r>
      <w:r>
        <w:t>填料的普通防水混凝土；(3)掺外加剂的防水混凝土；(4)采用</w:t>
      </w:r>
      <w:r>
        <w:t>其高度疏水性与易产生静电，更易污染。防污剂是一类能在</w:t>
      </w:r>
      <w:r>
        <w:t>特种水泥的防水混凝土。防水混凝土抗渗标号是根据其最大</w:t>
      </w:r>
      <w:r>
        <w:t>织物表面形成亲水性、持久性的薄</w:t>
      </w:r>
      <w:r>
        <w:t>作用水头与建筑物最小壁厚的比值来确定的。它的施工要求</w:t>
      </w:r>
      <w:r>
        <w:t>用的有聚丙烯酸酯及其氟代产品及聚对苯二甲酸聚氧乙烯酯</w:t>
      </w:r>
      <w:r>
        <w:t>浇注均匀、避免离析、振捣充分、加强潮湿养护，并且严格控制</w:t>
      </w:r>
      <w:r>
        <w:t>与聚对苯二甲酸</w:t>
      </w:r>
      <w:r>
        <w:t>水灰比。主要用于经常受压力水作用的工程和构筑物。</w:t>
      </w:r>
      <w:r>
        <w:t>agent是防止因海洋附着生物滋生而造成污损的一类防护</w:t>
      </w:r>
    </w:p>
    <w:p>
      <w:r>
        <w:t>629_防水火柴water-proof match火柴药头外层和磷层表面</w:t>
      </w:r>
      <w:r>
        <w:t>性涂料所专用的助剂</w:t>
      </w:r>
      <w:r>
        <w:t>涂浸以防潮剂，在潮湿和多水的环境中仍能保持良好的发火</w:t>
      </w:r>
      <w:r>
        <w:t>蛎、石灰虫、贻贝、海藻、海带等，在其成长过程中，往往大量附</w:t>
      </w:r>
      <w:r>
        <w:t>性能。适用于野外作业。</w:t>
      </w:r>
      <w:r>
        <w:t>着在船舶、码头、钻井平台和其他近海构筑物的水下部位上</w:t>
      </w:r>
    </w:p>
    <w:p>
      <w:r>
        <w:t>629_防水剂water-proof agent； waterproofing agent； water re-</w:t>
      </w:r>
      <w:r>
        <w:t>造成对船底、水下格柱的污损。含有防污剂的防污涂料，能有</w:t>
      </w:r>
      <w:r>
        <w:t>pelle nt admixture又称耐水剂。使纤维表面的自由能低于</w:t>
      </w:r>
      <w:r>
        <w:t>效地抑</w:t>
      </w:r>
      <w:r>
        <w:t>水的表面张力。能保护物料使不被水渗透或润湿的药剂。具</w:t>
      </w:r>
      <w:r>
        <w:t>态步骤等，达到防污的目的。常用品种：无机防污剂有氧化亚</w:t>
      </w:r>
      <w:r>
        <w:t>有抗水性能，一般使用脂肪类化合物，如脂肪酰胺和硅酮表面</w:t>
      </w:r>
      <w:r>
        <w:t>铜、硫氰酸亚铜、氧化汞、氧化锌(辅助防污剂)；有机防污剂有</w:t>
      </w:r>
      <w:r>
        <w:t>活性剂明胶、无机盐、石蜡、油脂、金属皂、树脂等。用于纺织、</w:t>
      </w:r>
      <w:r>
        <w:t>有机锡化合物、有机氯化物、有机锡聚合物；其他还有有机硫、</w:t>
      </w:r>
      <w:r>
        <w:t>纸张、皮革、木材、混凝土等的防水防潮。</w:t>
      </w:r>
      <w:r>
        <w:t>腐殖酸、有机铅和有机砷等。</w:t>
      </w:r>
    </w:p>
    <w:p>
      <w:r>
        <w:t>629_防水涂料water-resistant paint</w:t>
      </w:r>
      <w:r>
        <w:t>指涂膜能防止雨水或地</w:t>
      </w:r>
      <w:r>
        <w:t>下水渗漏的涂料，主要有三类：乳液型防水涂料，如水乳型再</w:t>
      </w:r>
      <w:r>
        <w:t>灰雾的物质。它是一类弱还原性化合物，可使扩散串层的彩</w:t>
      </w:r>
      <w:r>
        <w:t>生胶沥青、阳离子型氯丁橡胶沥青、丙烯酸乳液类、氨偏共聚</w:t>
      </w:r>
      <w:r>
        <w:t>色显影剂氧化产物(即醌二亚胺)还原，避免因串层而与邻层</w:t>
      </w:r>
      <w:r>
        <w:t>乳液类等；溶剂型防水涂料，如氯丁橡胶型、氯磺化聚乙烯型</w:t>
      </w:r>
      <w:r>
        <w:t>的成色剂偶合形成彩色灰雾。常用的防污染剂是单取代或双</w:t>
      </w:r>
      <w:r>
        <w:t>等；反应型防水涂料，如聚氨酯类、环氧树脂类等。</w:t>
      </w:r>
      <w:r>
        <w:t>取代长碳链的对苯二酚，这类化合物不溶于水，可分散于有机</w:t>
      </w:r>
    </w:p>
    <w:p>
      <w:r>
        <w:t>629_防水相纸</w:t>
      </w:r>
      <w:r>
        <w:t>见涂塑相纸2318。</w:t>
      </w:r>
      <w:r>
        <w:t>溶剂中以油乳的形式添加在隔层中。</w:t>
      </w:r>
    </w:p>
    <w:p>
      <w:r>
        <w:t>629_防酸渣剂acid sludge inhibitor能防止酸与原油中某些</w:t>
      </w:r>
      <w:r>
        <w:t>非烃物质形成淤渣的化学剂。有些地方的原油遇酸而形成酸</w:t>
      </w:r>
      <w:r>
        <w:t>木船逍海蛆蛀蚀，保持没水结构如船舰、码头、海上钻井平台</w:t>
      </w:r>
      <w:r>
        <w:t>渣，堵塞地层。酸渣一旦形成后，很难除去，因此应当防止它</w:t>
      </w:r>
      <w:r>
        <w:t>等海上设施等表面光洁无污所用的涂料。由漆料、毒料、颜</w:t>
      </w:r>
      <w:r>
        <w:t>的形成。常用的有烷基酚类及某些油溶性活性剂。</w:t>
      </w:r>
      <w:r>
        <w:t>料、溶剂及助剂等组成。涂于防锈底漆之</w:t>
      </w:r>
    </w:p>
    <w:p>
      <w:r>
        <w:t>629_防缩孔剂anti cratering agent用于防止涂膜上形成不规</w:t>
      </w:r>
      <w:r>
        <w:t>剂缓慢渗出</w:t>
      </w:r>
      <w:r>
        <w:t>则的、有如碗状的、小的凹陷的弊病，使涂膜趋于平整的助剂。</w:t>
      </w:r>
      <w:r>
        <w:t>洋生物，如藤壶、石灰虫等杀死</w:t>
      </w:r>
      <w:r>
        <w:t>缩孔又称为坑口、火山口、弹坑。缩孔形成的关键是涂膜表面</w:t>
      </w:r>
      <w:r>
        <w:t>毒料渗出</w:t>
      </w:r>
      <w:r>
        <w:t>产生了表面张力梯度。防缩孔剂的实质是改善涂料的流平</w:t>
      </w:r>
      <w:r>
        <w:t>(1)溶解型防污涂料中的毒料与基料在水中同时溶解扩散，使</w:t>
      </w:r>
      <w:r>
        <w:t>性。所用品种参见流平剂。</w:t>
      </w:r>
      <w:r>
        <w:t>涂膜逐渐变薄。其组成包括水</w:t>
      </w:r>
    </w:p>
    <w:p>
      <w:r>
        <w:t>629_防塌剂</w:t>
      </w:r>
      <w:r>
        <w:t>见页岩抑制剂2629。</w:t>
      </w:r>
      <w:r>
        <w:t>背、氯化橡胶等)，可溶性基料(如材</w:t>
      </w:r>
    </w:p>
    <w:p>
      <w:r>
        <w:t>629_防太阳眼镜</w:t>
      </w:r>
      <w:r>
        <w:t>sunglasses又称变色镜。主要用于露天野</w:t>
      </w:r>
      <w:r>
        <w:t>H gO等) ， 颜料(如氧化锌、铁红、滑</w:t>
      </w:r>
      <w:r>
        <w:t>外、雪地、室内强光源工作场所，防止阳光、紫外光、眩辉光对</w:t>
      </w:r>
      <w:r>
        <w:t>化菌麻油等)。它是目前使用最</w:t>
      </w:r>
      <w:r>
        <w:t>眼的伤害。镜片用含卤化银微晶体的光学玻璃制作，根据光</w:t>
      </w:r>
      <w:r>
        <w:t>有效期</w:t>
      </w:r>
      <w:r>
        <w:t>色互变可逆反应原理，在日光和紫外线照射下可迅速变暗，完</w:t>
      </w:r>
      <w:r>
        <w:t>系由物理性能强的漆基将大</w:t>
      </w:r>
      <w:r>
        <w:t>全吸收紫外线，对可见光呈中性吸收；回到暗处，能快速恢复</w:t>
      </w:r>
      <w:r>
        <w:t>溶物在</w:t>
      </w:r>
      <w:r>
        <w:t>无色透明。该镜片的光致变色性质具有永久可逆性。</w:t>
      </w:r>
      <w:r>
        <w:t>隙或通道</w:t>
      </w:r>
    </w:p>
    <w:p>
      <w:r>
        <w:t>629_防褪色剂anti fading agent</w:t>
      </w:r>
      <w:r>
        <w:t>能防止或减少彩色感光材料</w:t>
      </w:r>
      <w:r>
        <w:t>界海水直</w:t>
      </w:r>
      <w:r>
        <w:t>画面色彩褪色的一类化合物。彩色的褪色分为光(照)褪色与</w:t>
      </w:r>
      <w:r>
        <w:t>氯化橡胶等)，增塑剂(磷酸</w:t>
      </w:r>
      <w:r>
        <w:t>暗(避光)褪色，均与染料氧化有关。除用紫外吸收剂可消除</w:t>
      </w:r>
      <w:r>
        <w:t>要为Cu2O</w:t>
      </w:r>
      <w:r>
        <w:t>紫外光引起的光(照)褪作用外，还可添加防褪色剂以防止染</w:t>
      </w:r>
      <w:r>
        <w:t>此类涂料有效期可达</w:t>
      </w:r>
      <w:r>
        <w:t>料氧化。适用于彩色感光材料的防褪色剂很多，如苯酚类、单</w:t>
      </w:r>
      <w:r>
        <w:t>(3)扩散型防污涂料以有机金属化合物为毒料，以树脂为基</w:t>
      </w:r>
      <w:r>
        <w:t>色满类、双螺色满类、双螺茚、金属螯合物等。</w:t>
      </w:r>
      <w:r>
        <w:t>料，毒料与树脂组成固溶体，毒料连续向涂膜表面扩散，其防</w:t>
      </w:r>
    </w:p>
    <w:p>
      <w:r>
        <w:t>629_防微波眼镜microwave(protective) goggles</w:t>
      </w:r>
      <w:r>
        <w:t>保护眼睛免</w:t>
      </w:r>
      <w:r>
        <w:t>污期可达3~5年。目前正在开发应用的还有新型长效防污</w:t>
      </w:r>
      <w:r>
        <w:t>受微波伤害的专用眼镜。镜片用透明玻璃制成，内侧沉积有</w:t>
      </w:r>
      <w:r>
        <w:t>涂料，如再生防污涂料、水性聚丙烯酸酯罩面防污涂料和自抛</w:t>
      </w:r>
      <w:r>
        <w:t>二氧化锡薄膜，既可透光，又可反射微波；宽脚边镜框用对微</w:t>
      </w:r>
      <w:r>
        <w:t>波有吸收作用的塑料制作，内镶嵌细铜丝网，可以反射侧面来</w:t>
      </w:r>
      <w:r>
        <w:t>的微波。锡膜和铜丝网都是良好导电体，对3~5cm波段的</w:t>
      </w:r>
      <w:r>
        <w:t>是防止在聚合物制品表面的水蒸气凝结形成雾滴并滴落的助</w:t>
      </w:r>
      <w:r>
        <w:t>微波有良好反射效果。</w:t>
      </w:r>
    </w:p>
    <w:p>
      <w:r>
        <w:t>629_防伪纸anti falsification paper</w:t>
      </w:r>
      <w:r>
        <w:t>表面有标记或隐藏暗记</w:t>
      </w:r>
      <w:r>
        <w:t>(图案、花纹、水印、号码等)，不易仿造、做伪或改动的特种纸</w:t>
      </w:r>
      <w:r>
        <w:t>类的统称。主要有安全纸(safety paper) 和钞票纸(bank-note</w:t>
      </w:r>
      <w:r>
        <w:t>胺类、阳离</w:t>
      </w:r>
      <w:r>
        <w:t>paper； currency paper) 。纸的抗张强度、耐磨性、耐折度甚</w:t>
      </w:r>
      <w:r>
        <w:t>高。具有优良的抗水性和凹版适印性</w:t>
      </w:r>
      <w:r>
        <w:t>以棉、麻纤维为原料，</w:t>
      </w:r>
      <w:r>
        <w:t>高温防雾滴等要求，不同类型防雾滴剂经常复合使用。</w:t>
      </w:r>
      <w:r>
        <w:t>经缓和的蒸煮、漂白、打浆(加湿强剂，如脲醛树脂、三聚氰胺</w:t>
      </w:r>
      <w:r>
        <w:t>甲醛树脂)，在特殊设计的长网造纸机上，压制水印或安全线</w:t>
      </w:r>
      <w:r>
        <w:t>滴膜，防结露薄膜等，即在加工农用薄膜时加人少址助剂而制</w:t>
      </w:r>
      <w:r>
        <w:t>后，经施胶抄造成纸，然后经干燥、压光和表面涂塑处理而制</w:t>
      </w:r>
      <w:r>
        <w:t>得的具有防雾滴功能的薄膜。扣棚后可防止因膜内外温差的</w:t>
      </w:r>
      <w:r>
        <w:t>成产品。为了提高纸的防伪性能，还有在抄纸过程中配加各</w:t>
      </w:r>
      <w:r>
        <w:t>种特殊纤维(如红蓝色纤维、荧光纤维、磁性纤维)。采用液晶</w:t>
      </w:r>
      <w:r>
        <w:t>光的透过率，提高棚内温度。提高粮食、蔬菜等农作物的</w:t>
      </w:r>
      <w:r>
        <w:t>涂料生产的防伪纸，通过温度变化而改变颜色可以显示真伪。</w:t>
      </w:r>
      <w:r>
        <w:t>用于制作钞票、银行支票和票券等。</w:t>
      </w:r>
    </w:p>
    <w:p>
      <w:r>
        <w:t>629_防污剂(一) anti-soiling agent</w:t>
      </w:r>
      <w:r>
        <w:t>防止织物在穿着过程中</w:t>
      </w:r>
      <w:r>
        <w:t>容易沾污所用的药剂。合成纤维织物，特别是涤纶织物，由于</w:t>
      </w:r>
      <w:r>
        <w:t>其高度疏水性与易产生静电，更易污染。防污剂是一类能在</w:t>
      </w:r>
      <w:r>
        <w:t>织物表面形成亲水性、持久性的薄</w:t>
      </w:r>
      <w:r>
        <w:t>膜，可起到防污的作用。常</w:t>
      </w:r>
      <w:r>
        <w:t>用的有聚丙烯酸酯及其氟代产品及聚对苯二甲酸聚氧乙烯酯</w:t>
      </w:r>
      <w:r>
        <w:t>与聚对苯二甲酸</w:t>
      </w:r>
      <w:r>
        <w:t>享白</w:t>
      </w:r>
      <w:r>
        <w:t>约嵌段共聚物等。</w:t>
      </w:r>
      <w:r>
        <w:t>(二) anti fou ing</w:t>
      </w:r>
      <w:r>
        <w:t>agent是防止因海洋附着生物滋生而造成污损的一类防护</w:t>
      </w:r>
      <w:r>
        <w:t>性涂料所专用的助剂</w:t>
      </w:r>
      <w:r>
        <w:t>海洋中有许多附着生物，如藤壶、牡</w:t>
      </w:r>
      <w:r>
        <w:t>蛎、石灰虫、贻贝、海藻、海带等，在其成长过程中，往往大量附</w:t>
      </w:r>
      <w:r>
        <w:t>着在船舶、码头、钻井平台和其他近海构筑物的水下部位上</w:t>
      </w:r>
      <w:r>
        <w:t>造成对船底、水下格柱的污损。含有防污剂的防污涂料，能有</w:t>
      </w:r>
      <w:r>
        <w:t>效地抑</w:t>
      </w:r>
      <w:r>
        <w:t>洋附着生物的生长，切断生物在成长过程中的生</w:t>
      </w:r>
      <w:r>
        <w:t>态步骤等，达到防污的目的。常用品种：无机防污剂有氧化亚</w:t>
      </w:r>
      <w:r>
        <w:t>铜、硫氰酸亚铜、氧化汞、氧化锌(辅助防污剂)；有机防污剂有</w:t>
      </w:r>
      <w:r>
        <w:t>有机锡化合物、有机氯化物、有机锡聚合物；其他还有有机硫、</w:t>
      </w:r>
      <w:r>
        <w:t>腐殖酸、有机铅和有机砷等。</w:t>
      </w:r>
    </w:p>
    <w:p>
      <w:r>
        <w:t>629_防污染剂anti staining agent是照相材料中能降低彩色</w:t>
      </w:r>
      <w:r>
        <w:t>灰雾的物质。它是一类弱还原性化合物，可使扩散串层的彩</w:t>
      </w:r>
      <w:r>
        <w:t>色显影剂氧化产物(即醌二亚胺)还原，避免因串层而与邻层</w:t>
      </w:r>
      <w:r>
        <w:t>的成色剂偶合形成彩色灰雾。常用的防污染剂是单取代或双</w:t>
      </w:r>
      <w:r>
        <w:t>取代长碳链的对苯二酚，这类化合物不溶于水，可分散于有机</w:t>
      </w:r>
      <w:r>
        <w:t>溶剂中以油乳的形式添加在隔层中。</w:t>
      </w:r>
    </w:p>
    <w:p>
      <w:r>
        <w:t>629_防污涂料antifouling coatings防止海生物附着、污损和</w:t>
      </w:r>
      <w:r>
        <w:t>木船逍海蛆蛀蚀，保持没水结构如船舰、码头、海上钻井平台</w:t>
      </w:r>
      <w:r>
        <w:t>等海上设施等表面光洁无污所用的涂料。由漆料、毒料、颜</w:t>
      </w:r>
      <w:r>
        <w:t>料、溶剂及助剂等组成。涂于防锈底漆之</w:t>
      </w:r>
      <w:r>
        <w:t>，利用涂料中的毒</w:t>
      </w:r>
      <w:r>
        <w:t>剂缓慢渗出</w:t>
      </w:r>
      <w:r>
        <w:t>，在涂膜表面形成有毒表</w:t>
      </w:r>
      <w:r>
        <w:t>将附着于涂膜的海</w:t>
      </w:r>
      <w:r>
        <w:t>洋生物，如藤壶、石灰虫等杀死</w:t>
      </w:r>
      <w:r>
        <w:t>根据</w:t>
      </w:r>
      <w:r>
        <w:t>漆漆膜内部结构和</w:t>
      </w:r>
      <w:r>
        <w:t>毒料渗出</w:t>
      </w:r>
      <w:r>
        <w:t>可将其分为基料溶解</w:t>
      </w:r>
      <w:r>
        <w:t>型、扩散型三类。</w:t>
      </w:r>
      <w:r>
        <w:t>(1)溶解型防污涂料中的毒料与基料在水中同时溶解扩散，使</w:t>
      </w:r>
      <w:r>
        <w:t>涂膜逐渐变薄。其组成包括水</w:t>
      </w:r>
      <w:r>
        <w:t>成增韧剂(如沥</w:t>
      </w:r>
      <w:r>
        <w:t>背、氯化橡胶等)，可溶性基料(如材</w:t>
      </w:r>
      <w:r>
        <w:t>毒料(如Cu2O、</w:t>
      </w:r>
      <w:r>
        <w:t>H gO等) ， 颜料(如氧化锌、铁红、滑</w:t>
      </w:r>
      <w:r>
        <w:t>料(如铜皂、氢</w:t>
      </w:r>
      <w:r>
        <w:t>化菌麻油等)。它是目前使用最</w:t>
      </w:r>
      <w:r>
        <w:t>"的船底</w:t>
      </w:r>
      <w:r>
        <w:t>亏涂料。其防污</w:t>
      </w:r>
      <w:r>
        <w:t>有效期</w:t>
      </w:r>
      <w:r>
        <w:t>般在一年左右。</w:t>
      </w:r>
      <w:r>
        <w:t>(2)</w:t>
      </w:r>
      <w:r>
        <w:t>料用量较高，</w:t>
      </w:r>
      <w:r>
        <w:t>系由物理性能强的漆基将大</w:t>
      </w:r>
      <w:r>
        <w:t>，毒料颗粒与可</w:t>
      </w:r>
      <w:r>
        <w:t>溶物在</w:t>
      </w:r>
      <w:r>
        <w:t>呈</w:t>
      </w:r>
      <w:r>
        <w:t>续接</w:t>
      </w:r>
      <w:r>
        <w:t>科</w:t>
      </w:r>
      <w:r>
        <w:t>后形成蜂窝式孔</w:t>
      </w:r>
      <w:r>
        <w:t>隙或通道</w:t>
      </w:r>
      <w:r>
        <w:t>保持漆膜内部</w:t>
      </w:r>
      <w:r>
        <w:t>断渗到漆膜表面，与外</w:t>
      </w:r>
      <w:r>
        <w:t>界海水直</w:t>
      </w:r>
      <w:r>
        <w:t>接接触</w:t>
      </w:r>
      <w:r>
        <w:t>其组</w:t>
      </w:r>
      <w:r>
        <w:t>成</w:t>
      </w:r>
      <w:r>
        <w:t>例膜</w:t>
      </w:r>
      <w:r>
        <w:t>(氯醋共聚物、过氯乙烯、</w:t>
      </w:r>
      <w:r>
        <w:t>氯化橡胶等)，增塑剂(磷酸</w:t>
      </w:r>
      <w:r>
        <w:t>三甲酚酯等)，少量松香，毒料(主</w:t>
      </w:r>
      <w:r>
        <w:t>要为Cu2O</w:t>
      </w:r>
      <w:r>
        <w:t>i50%以上</w:t>
      </w:r>
      <w:r>
        <w:t>有时辅以H gO、DDT等) ， 填料等。</w:t>
      </w:r>
      <w:r>
        <w:t>此类涂料有效期可达</w:t>
      </w:r>
      <w:r>
        <w:t>年左右，毒剂浓度大，防污能力强。</w:t>
      </w:r>
      <w:r>
        <w:t>(3)扩散型防污涂料以有机金属化合物为毒料，以树脂为基</w:t>
      </w:r>
      <w:r>
        <w:t>料，毒料与树脂组成固溶体，毒料连续向涂膜表面扩散，其防</w:t>
      </w:r>
      <w:r>
        <w:t>污期可达3~5年。目前正在开发应用的还有新型长效防污</w:t>
      </w:r>
      <w:r>
        <w:t>涂料，如再生防污涂料、水性聚丙烯酸酯罩面防污涂料和自抛</w:t>
      </w:r>
      <w:r>
        <w:t>光共聚物防污涂料等。</w:t>
      </w:r>
    </w:p>
    <w:p>
      <w:r>
        <w:t>629_防雾滴剂</w:t>
      </w:r>
      <w:r>
        <w:t>anti fogging agent</w:t>
      </w:r>
      <w:r>
        <w:t>又称防雾剂或防滴落剂。</w:t>
      </w:r>
      <w:r>
        <w:t>是防止在聚合物制品表面的水蒸气凝结形成雾滴并滴落的助</w:t>
      </w:r>
      <w:r>
        <w:t>剂。</w:t>
      </w:r>
      <w:r>
        <w:t>属表面活性剂</w:t>
      </w:r>
      <w:r>
        <w:t>物</w:t>
      </w:r>
      <w:r>
        <w:t>添加到</w:t>
      </w:r>
      <w:r>
        <w:t>i内使用，亦可涂敷于</w:t>
      </w:r>
      <w:r>
        <w:t>制品表面，以降低聚</w:t>
      </w:r>
      <w:r>
        <w:t>物</w:t>
      </w:r>
      <w:r>
        <w:t>聚能为主要功能。主要包</w:t>
      </w:r>
      <w:r>
        <w:t>括多元醇酯类(如山</w:t>
      </w:r>
      <w:r>
        <w:t>肪酸甘油酯等)、烷醇酰</w:t>
      </w:r>
      <w:r>
        <w:t>胺类、阳离</w:t>
      </w:r>
      <w:r>
        <w:t>季铵盐类</w:t>
      </w:r>
      <w:r>
        <w:t>、烷基</w:t>
      </w:r>
      <w:r>
        <w:t>l乙烷加合物及含氟表面活</w:t>
      </w:r>
      <w:r>
        <w:t>性剂等。根据初期防雾滴性、持</w:t>
      </w:r>
      <w:r>
        <w:t>久防雾滴性、低温防雾滴性、</w:t>
      </w:r>
      <w:r>
        <w:t>高温防雾滴等要求，不同类型防雾滴剂经常复合使用。</w:t>
      </w:r>
    </w:p>
    <w:p>
      <w:r>
        <w:t>629_防雾滴农膜</w:t>
      </w:r>
      <w:r>
        <w:t>anti-fogging agricultural plastic film又称无</w:t>
      </w:r>
      <w:r>
        <w:t>滴膜，防结露薄膜等，即在加工农用薄膜时加人少址助剂而制</w:t>
      </w:r>
      <w:r>
        <w:t>得的具有防雾滴功能的薄膜。扣棚后可防止因膜内外温差的</w:t>
      </w:r>
      <w:r>
        <w:t>作用而在农用棚内表面雾化和结露的现象产生。从而提高日</w:t>
      </w:r>
      <w:r>
        <w:t>光的透过率，提高棚内温度。提高粮食、蔬菜等农作物的</w:t>
      </w:r>
      <w:r>
        <w:t>产量。</w:t>
      </w:r>
      <w:r>
        <w:t>功能的油脂状物质。由油溶性级蚀剂、基础油、稠化剂和辅助</w:t>
      </w:r>
    </w:p>
    <w:p>
      <w:r>
        <w:t>630_防锈薄膜</w:t>
      </w:r>
      <w:r>
        <w:t>见气相防锈薄膜1808.</w:t>
      </w:r>
      <w:r>
        <w:t>添加剂组成。可分为石油脂型防锈脂和防锈润滑脂两种。前</w:t>
      </w:r>
    </w:p>
    <w:p>
      <w:r>
        <w:t>630_防锈铝合金stain resistant aluminium alloy在大气、水</w:t>
      </w:r>
      <w:r>
        <w:t>者主要用于机械产品封存防锈，后者主要用于机械部件防锈</w:t>
      </w:r>
      <w:r>
        <w:t>和油等介质中具有良好抗腐蚀性能的可压力加工铝合金。主</w:t>
      </w:r>
      <w:r>
        <w:t>润滑。</w:t>
      </w:r>
      <w:r>
        <w:t>要包括不能热处理强化的Al-Mn系和Al-Mg系合金。含锰</w:t>
      </w:r>
      <w:r>
        <w:t>量在1.0%~1.7%的防锈铝合金，抗腐蚀性能较高。而Al-</w:t>
      </w:r>
      <w:r>
        <w:t>生锈的一种包装纸。除具有较高的韧性和耐折性外，还不含</w:t>
      </w:r>
      <w:r>
        <w:t>Mg系防锈铝合金中镁含量一般不超过7%，随着含镁量的增</w:t>
      </w:r>
      <w:r>
        <w:t>任何可能引起金属生锈的物质。原纸定量为40~80g/m²，用</w:t>
      </w:r>
      <w:r>
        <w:t>加， 合金的强度增大， c， 可达400MPa， 而塑性则下降。这一</w:t>
      </w:r>
      <w:r>
        <w:t>米漂硫酸盐木</w:t>
      </w:r>
      <w:r>
        <w:t>类防锈铝合金通常在退火状态、冷作硬化或半冷作硬化状态</w:t>
      </w:r>
      <w:r>
        <w:t>造，然后采</w:t>
      </w:r>
      <w:r>
        <w:t>下使用。强度低、塑性好、易于压力加工，具有良好的抗腐蚀</w:t>
      </w:r>
      <w:r>
        <w:t>钠、苯甲酸钠与亚硝</w:t>
      </w:r>
      <w:r>
        <w:t>性能和焊接性能，特别适宜于制造承受低载荷的深拉伸零件、</w:t>
      </w:r>
      <w:r>
        <w:t>制成。用于铸铁、钢材、镀锌等金属制品的包装，但不能用于</w:t>
      </w:r>
      <w:r>
        <w:t>焊接件和在腐蚀介质中工作的零件，如油箱、管道等。另一类</w:t>
      </w:r>
      <w:r>
        <w:t>包装铜及铜合金制品。如将原纸的一面涂上石蜡或聚乙烯树</w:t>
      </w:r>
      <w:r>
        <w:t>防锈铝合金是可热处理强化的Al-Zn-Mg-Cu系合金，其拉伸</w:t>
      </w:r>
      <w:r>
        <w:t>脂等，另一面涂上气相防锈剂，则可以制成气相防锈纸。气相</w:t>
      </w:r>
      <w:r>
        <w:t>强度较高，具有优良的耐海水腐蚀性能，良好的断裂韧性，低</w:t>
      </w:r>
      <w:r>
        <w:t>防锈剂有二环己铵盐(对钢铁)；苯并三唑(对黄铜、紫铜)；硝</w:t>
      </w:r>
      <w:r>
        <w:t>的缺口敏感性和好的成型工艺性能。适于制造水上飞机蒙皮</w:t>
      </w:r>
      <w:r>
        <w:t>基酚钠(对镀锌、镀锯的金属)等。</w:t>
      </w:r>
      <w:r>
        <w:t>及其他要求耐腐蚀的高强度钣金零件。</w:t>
      </w:r>
    </w:p>
    <w:p>
      <w:r>
        <w:t>630_防锈水anti-rust water具有防锈功能的水。由水溶性</w:t>
      </w:r>
      <w:r>
        <w:t>中的极性基较强且多，而分子链较长，吸附于颜料表面后产生</w:t>
      </w:r>
      <w:r>
        <w:t>缓蚀剂和水组成。可采用全浸、喷淋、刷涂等简便易行的方法</w:t>
      </w:r>
      <w:r>
        <w:t>空间位阻效应，从而防止颜料絮凝。</w:t>
      </w:r>
      <w:r>
        <w:t>施工。主要用于机械产品工序间的防锈。</w:t>
      </w:r>
    </w:p>
    <w:p>
      <w:r>
        <w:t>630_防锈添加剂anti rust agent； anti-corrosion agent</w:t>
      </w:r>
      <w:r>
        <w:t>又称防</w:t>
      </w:r>
      <w:r>
        <w:t>弱还原剂，加在照相乳剂或显影液中依靠自身氧化而防止其</w:t>
      </w:r>
      <w:r>
        <w:t>锈剂。可增强润滑油品抗空气中氧、水分侵蚀金属表面而使</w:t>
      </w:r>
      <w:r>
        <w:t>他化学药品氧化。乳剂中使用的防氧化剂多为羟基酚、紫酚</w:t>
      </w:r>
      <w:r>
        <w:t>金属被锈蚀、损坏的一类物质。其分子结构上，一般均含有烃</w:t>
      </w:r>
      <w:r>
        <w:t>类和苯亚磺酸盐类。如苯亚磺酸钠可延长感光材料的寿命</w:t>
      </w:r>
      <w:r>
        <w:t>基及极性基团</w:t>
      </w:r>
      <w:r>
        <w:t>它加人油品中时，其极性基团吸附(物理吸附</w:t>
      </w:r>
      <w:r>
        <w:t>邻苯二酚可保护光谱增感剂不氧化。显影液中所用的防氧化</w:t>
      </w:r>
      <w:r>
        <w:t>或化学吸</w:t>
      </w:r>
      <w:r>
        <w:t>付)在金属表面，而烃基的一端则伸向油层。众多的</w:t>
      </w:r>
      <w:r>
        <w:t>剂多为亚硫酸盐、羟胺类以及水杨酸类衍生物，如亚硫酸钠、</w:t>
      </w:r>
      <w:r>
        <w:t>防锈剂</w:t>
      </w:r>
      <w:r>
        <w:t>在金属</w:t>
      </w:r>
      <w:r>
        <w:t>表面形成分子定向排列，使水分和氧不能</w:t>
      </w:r>
      <w:r>
        <w:t>羟胺盐酸盐、抗坏血酸等。</w:t>
      </w:r>
      <w:r>
        <w:t>直接接角</w:t>
      </w:r>
      <w:r>
        <w:t>金属</w:t>
      </w:r>
      <w:r>
        <w:t>表</w:t>
      </w:r>
      <w:r>
        <w:t>而防止金属锈蚀。有些防锈剂还能够</w:t>
      </w:r>
      <w:r>
        <w:t>置换金属表</w:t>
      </w:r>
      <w:r>
        <w:t>水膜及水滴，同样可以起到防护金属表面的</w:t>
      </w:r>
      <w:r>
        <w:t>组成。棕黑色黏稠液体。热稳定性好。闪点&gt;260℃，燃点&gt;</w:t>
      </w:r>
      <w:r>
        <w:t>效果。</w:t>
      </w:r>
      <w:r>
        <w:t>常见品种有烷基磺酸盐、羧酸及羧酸盐、山梨醣醇脂肪</w:t>
      </w:r>
      <w:r>
        <w:t>290℃，凝固点&lt;0℃。绝缘电阻≥1020。对电子元件无腐蚀</w:t>
      </w:r>
      <w:r>
        <w:t>酸酯、有机胺和咪唑啉及其盐等。广泛用于工业润滑油中，如</w:t>
      </w:r>
      <w:r>
        <w:t>作用，一般不需清洗，用作焊锡防氧化剂，可用于波峰焊机的</w:t>
      </w:r>
      <w:r>
        <w:t>内燃机油及金属加工用油等。在纺织中的防止纤维油剂在高</w:t>
      </w:r>
      <w:r>
        <w:t>焊锡槽中。焊点饱满光滑。</w:t>
      </w:r>
      <w:r>
        <w:t>温与高湿度条件下腐蚀设备所加的助剂。常用的有脂肪醇醚</w:t>
      </w:r>
      <w:r>
        <w:t>磷酸酯等。所用油剂的pH值应控制在一定的范围内。</w:t>
      </w:r>
      <w:r>
        <w:t>染料(分散染料、还原染料、涂料等)在染色加工(轧染、烘干、</w:t>
      </w:r>
    </w:p>
    <w:p>
      <w:r>
        <w:t>630_防锈涂料anti rust coating； anti corrosive paint涂于金属</w:t>
      </w:r>
      <w:r>
        <w:t>热熔等)过程中出现泳移现象所添加的物质。常用的有海藻</w:t>
      </w:r>
      <w:r>
        <w:t>表面，防止和抑制金属的锈蚀的涂料，主要成分是防锈颜料和</w:t>
      </w:r>
      <w:r>
        <w:t>酸钠浆料， 丙烯酸共聚物(Ir gap a do lMP， Prima solA MK等) ；</w:t>
      </w:r>
      <w:r>
        <w:t>成膜物质，通常以防锈颜料的名称来命名，如铁红防锈漆、富</w:t>
      </w:r>
      <w:r>
        <w:t>印花工艺中所用的防泳移剂为聚乙二醇醚， 如Sili genF A； 涂</w:t>
      </w:r>
      <w:r>
        <w:t>锌底漆等</w:t>
      </w:r>
      <w:r>
        <w:t>基和</w:t>
      </w:r>
      <w:r>
        <w:t>页料</w:t>
      </w:r>
      <w:r>
        <w:t>合理选</w:t>
      </w:r>
      <w:r>
        <w:t>与匹配是决定防锈效果的</w:t>
      </w:r>
      <w:r>
        <w:t>料染色的防泳移剂有聚氧乙烯烷基酚， 如San dogen CM等。</w:t>
      </w:r>
      <w:r>
        <w:t>关键，常用的漆基有油</w:t>
      </w:r>
      <w:r>
        <w:t>、醇酸、环氧、氯化橡胶、聚</w:t>
      </w:r>
      <w:r>
        <w:t>氨酯树脂</w:t>
      </w:r>
      <w:r>
        <w:t>粉、铬酸盐等。根据</w:t>
      </w:r>
      <w:r>
        <w:t>油类物质沾污所用的助剂。有效的防油剂有有机氟化合物，</w:t>
      </w:r>
      <w:r>
        <w:t>防锈作用的机理可将防锈漆分为：物理防锈漆、化学防锈漆、</w:t>
      </w:r>
      <w:r>
        <w:t>如全氟羧酸的铬络合物(Scotchgard FC-805) 、丙烯酸氟烃</w:t>
      </w:r>
      <w:r>
        <w:t>电化学防锈漆、综合作用防锈漆。特点是：柔软性能良好。能</w:t>
      </w:r>
      <w:r>
        <w:t>酯类树脂(Zep el) 、丙烯酸氟烃磺酰氨基乙酯(Dic guard F-60，</w:t>
      </w:r>
      <w:r>
        <w:t>经受冲压、卷曲等机械操作而不易损伤。能保护金属在杀菌</w:t>
      </w:r>
      <w:r>
        <w:t>F-70)等。</w:t>
      </w:r>
      <w:r>
        <w:t>冷却时及贮存期间防止遭受大气、水中的腐蚀组分造成的腐</w:t>
      </w:r>
      <w:r>
        <w:t>蚀和锈蚀。可选用镀锡量较低的马口铁薄板；涂膜量为4~</w:t>
      </w:r>
      <w:r>
        <w:t>oil-repellent and adsorption properties一种含炭透气防毒</w:t>
      </w:r>
      <w:r>
        <w:t>6g/m²。</w:t>
      </w:r>
      <w:r>
        <w:t>衣，由内外两层织物制成。外层织物经过含氟化合物整理，具</w:t>
      </w:r>
    </w:p>
    <w:p>
      <w:r>
        <w:t>630_防锈油</w:t>
      </w:r>
      <w:r>
        <w:t>rust preventing oil； anti rust oil； inhibitive oil</w:t>
      </w:r>
      <w:r>
        <w:t>具</w:t>
      </w:r>
      <w:r>
        <w:t>有防油性能，毒剂液滴落在上面不会湿润，用以阻止液态毒剂</w:t>
      </w:r>
      <w:r>
        <w:t>有防锈功能的油。由油溶性缓蚀剂、基础油和辅助添加剂等</w:t>
      </w:r>
      <w:r>
        <w:t>渗透；内层为粘有活性炭粉的微孔泡沫塑料和薄棉布，用以吸</w:t>
      </w:r>
      <w:r>
        <w:t>组成。根据性能和用途，可分为指纹除去型防锈油、水稀释型</w:t>
      </w:r>
      <w:r>
        <w:t>附透过的毒剂蒸气。</w:t>
      </w:r>
      <w:r>
        <w:t>防锈油、溶剂稀释型防锈油、防锈润滑两用油、封存防锈油、置</w:t>
      </w:r>
      <w:r>
        <w:t>防油纸greaseproof paper广义上， 指的是能防油脂吸</w:t>
      </w:r>
      <w:r>
        <w:t>换型防锈油、薄层油、</w:t>
      </w:r>
      <w:r>
        <w:t>防锈油中常用</w:t>
      </w:r>
      <w:r>
        <w:t>收渗透的纸。狭义上，指的是使用漂白、半漂或未漂化学木</w:t>
      </w:r>
      <w:r>
        <w:t>的缓蚀剂有肪酸或环烷酸</w:t>
      </w:r>
      <w:r>
        <w:t>勺</w:t>
      </w:r>
      <w:r>
        <w:t>土金属盐、环烷酸铅、环烷酸</w:t>
      </w:r>
      <w:r>
        <w:t>浆，通过高打浆度处理而抄造的一类纸。也包括使用浆内添</w:t>
      </w:r>
      <w:r>
        <w:t>锌、石油磺酸钠、石油磺酸钡、石油磺酸钙、三油酸牛脂二胺、</w:t>
      </w:r>
      <w:r>
        <w:t>加或表面涂布防油</w:t>
      </w:r>
      <w:r>
        <w:t>松香胺、失水山梨醇单油酸酯、聚乙二醇二油酸酯、聚乙二醇</w:t>
      </w:r>
      <w:r>
        <w:t>种。产品的定量可低至20g/m²，视用户要求而定。有一定的</w:t>
      </w:r>
      <w:r>
        <w:t>二硬脂酸酯、油酰基肌氨酸及其胺盐、酰胺咪唑啉、苯并三唑</w:t>
      </w:r>
      <w:r>
        <w:t>强度和较高的平滑</w:t>
      </w:r>
      <w:r>
        <w:t>烷基磷酸酯等。广泛用于机械产品防锈。各种金属制品的封</w:t>
      </w:r>
      <w:r>
        <w:t>烈的打浆作用，纤维结合点很多，纸页的空隙度很低，透明度</w:t>
      </w:r>
      <w:r>
        <w:t>存防锈和工序防锈。</w:t>
      </w:r>
      <w:r>
        <w:t>较高。因此，可防止油脂的渗透和吸收。用化学木浆经高黏</w:t>
      </w:r>
    </w:p>
    <w:p>
      <w:r>
        <w:t>630_防锈油水置换性试验</w:t>
      </w:r>
      <w:r>
        <w:t>water displacement test for rust</w:t>
      </w:r>
      <w:r>
        <w:t>状打浆后，在长网造纸机上抄造而成，或是经耐油涂料(干酪</w:t>
      </w:r>
      <w:r>
        <w:t>preventing oil测试防锈油排斥金属表面上的水， 而使本身</w:t>
      </w:r>
      <w:r>
        <w:t>素型、清漆型、热熔或树脂型、硅酸盐型)涂布加工制成。广泛</w:t>
      </w:r>
      <w:r>
        <w:t>吸附在金属表面上的能力的一种方法。是置换型防锈油的质</w:t>
      </w:r>
      <w:r>
        <w:t>用于食品和其他含油物品的包装。</w:t>
      </w:r>
      <w:r>
        <w:t>量指标之一。在金属试片上滴一滴水使其润湿，立即在滴水</w:t>
      </w:r>
      <w:r>
        <w:t>防噪声耳塞earplugs用对声音的惰性材料制作， 可插</w:t>
      </w:r>
      <w:r>
        <w:t>处滴上防锈油，放入潮湿箱中，经规定时间后，观察润湿处的</w:t>
      </w:r>
      <w:r>
        <w:t>人外耳道或外耳道入口的一种护耳器。适用于115dB以下</w:t>
      </w:r>
      <w:r>
        <w:t>锈蚀情况并进行评定。</w:t>
      </w:r>
      <w:r>
        <w:t>的噪声环境。分可塑式和造形式两种。可塑式常用泡沫塑</w:t>
      </w:r>
    </w:p>
    <w:p>
      <w:r>
        <w:t>630_防锈脂</w:t>
      </w:r>
      <w:r>
        <w:t>rust preventing grease； anti rust grease具有防锈</w:t>
      </w:r>
      <w:r>
        <w:t>料、液态硅橡胶(用时需添加固化剂)或玻璃棉等材料制作，可</w:t>
      </w:r>
      <w:r>
        <w:t>功能的油脂状物质。由油溶性级蚀剂、基础油、稠化剂和辅助</w:t>
      </w:r>
      <w:r>
        <w:t>添加剂组成。可分为石油脂型防锈脂和防锈润滑脂两种。前</w:t>
      </w:r>
      <w:r>
        <w:t>者主要用于机械产品封存防锈，后者主要用于机械部件防锈</w:t>
      </w:r>
      <w:r>
        <w:t>润滑。</w:t>
      </w:r>
    </w:p>
    <w:p>
      <w:r>
        <w:t>630_防锈纸anti rust paper用于包装金属制品， 以防止氧化</w:t>
      </w:r>
      <w:r>
        <w:t>生锈的一种包装纸。除具有较高的韧性和耐折性外，还不含</w:t>
      </w:r>
      <w:r>
        <w:t>任何可能引起金属生锈的物质。原纸定量为40~80g/m²，用</w:t>
      </w:r>
      <w:r>
        <w:t>米漂硫酸盐木</w:t>
      </w:r>
      <w:r>
        <w:t>经打浆、施胶</w:t>
      </w:r>
      <w:r>
        <w:t>加填(料)后，在造纸机上抄</w:t>
      </w:r>
      <w:r>
        <w:t>造，然后采</w:t>
      </w:r>
      <w:r>
        <w:t>涂或胶涂等方法，将除锈剂(如苯甲酸</w:t>
      </w:r>
      <w:r>
        <w:t>钠、苯甲酸钠与亚硝</w:t>
      </w:r>
      <w:r>
        <w:t>余布于原纸上，再经干燥而</w:t>
      </w:r>
      <w:r>
        <w:t>制成。用于铸铁、钢材、镀锌等金属制品的包装，但不能用于</w:t>
      </w:r>
      <w:r>
        <w:t>包装铜及铜合金制品。如将原纸的一面涂上石蜡或聚乙烯树</w:t>
      </w:r>
      <w:r>
        <w:t>脂等，另一面涂上气相防锈剂，则可以制成气相防锈纸。气相</w:t>
      </w:r>
      <w:r>
        <w:t>防锈剂有二环己铵盐(对钢铁)；苯并三唑(对黄铜、紫铜)；硝</w:t>
      </w:r>
      <w:r>
        <w:t>基酚钠(对镀锌、镀锯的金属)等。</w:t>
      </w:r>
    </w:p>
    <w:p>
      <w:r>
        <w:t>630_防絮凝剂anti flocculation agent</w:t>
      </w:r>
      <w:r>
        <w:t>是一种分散剂，其分子</w:t>
      </w:r>
      <w:r>
        <w:t>中的极性基较强且多，而分子链较长，吸附于颜料表面后产生</w:t>
      </w:r>
      <w:r>
        <w:t>空间位阻效应，从而防止颜料絮凝。</w:t>
      </w:r>
    </w:p>
    <w:p>
      <w:r>
        <w:t>630_防氧化剂antioxidant是一类照相化学药品， 本身系一</w:t>
      </w:r>
      <w:r>
        <w:t>弱还原剂，加在照相乳剂或显影液中依靠自身氧化而防止其</w:t>
      </w:r>
      <w:r>
        <w:t>他化学药品氧化。乳剂中使用的防氧化剂多为羟基酚、紫酚</w:t>
      </w:r>
      <w:r>
        <w:t>类和苯亚磺酸盐类。如苯亚磺酸钠可延长感光材料的寿命</w:t>
      </w:r>
      <w:r>
        <w:t>邻苯二酚可保护光谱增感剂不氧化。显影液中所用的防氧化</w:t>
      </w:r>
      <w:r>
        <w:t>剂多为亚硫酸盐、羟胺类以及水杨酸类衍生物，如亚硫酸钠、</w:t>
      </w:r>
      <w:r>
        <w:t>羟胺盐酸盐、抗坏血酸等。</w:t>
      </w:r>
    </w:p>
    <w:p>
      <w:r>
        <w:t>630_防氧化油anti oxidation oil由矿物油和抗氧剂等添加剂</w:t>
      </w:r>
      <w:r>
        <w:t>组成。棕黑色黏稠液体。热稳定性好。闪点&gt;260℃，燃点&gt;</w:t>
      </w:r>
      <w:r>
        <w:t>290℃，凝固点&lt;0℃。绝缘电阻≥1020。对电子元件无腐蚀</w:t>
      </w:r>
      <w:r>
        <w:t>作用，一般不需清洗，用作焊锡防氧化剂，可用于波峰焊机的</w:t>
      </w:r>
      <w:r>
        <w:t>焊锡槽中。焊点饱满光滑。</w:t>
      </w:r>
    </w:p>
    <w:p>
      <w:r>
        <w:t>630_防泳移剂anti-migrating agent为防止某些分子较小的</w:t>
      </w:r>
      <w:r>
        <w:t>染料(分散染料、还原染料、涂料等)在染色加工(轧染、烘干、</w:t>
      </w:r>
      <w:r>
        <w:t>热熔等)过程中出现泳移现象所添加的物质。常用的有海藻</w:t>
      </w:r>
      <w:r>
        <w:t>酸钠浆料， 丙烯酸共聚物(Ir gap a do lMP， Prima solA MK等) ；</w:t>
      </w:r>
      <w:r>
        <w:t>印花工艺中所用的防泳移剂为聚乙二醇醚， 如Sili genF A； 涂</w:t>
      </w:r>
      <w:r>
        <w:t>料染色的防泳移剂有聚氧乙烯烷基酚， 如San dogen CM等。</w:t>
      </w:r>
    </w:p>
    <w:p>
      <w:r>
        <w:t>630_防油剂oil repellent； oleo phobic agent防止织物表面被</w:t>
      </w:r>
      <w:r>
        <w:t>油类物质沾污所用的助剂。有效的防油剂有有机氟化合物，</w:t>
      </w:r>
      <w:r>
        <w:t>如全氟羧酸的铬络合物(Scotchgard FC-805) 、丙烯酸氟烃</w:t>
      </w:r>
      <w:r>
        <w:t>酯类树脂(Zep el) 、丙烯酸氟烃磺酰氨基乙酯(Dic guard F-60，</w:t>
      </w:r>
      <w:r>
        <w:t>F-70)等。</w:t>
      </w:r>
    </w:p>
    <w:p>
      <w:r>
        <w:t>630_防油-吸附型透气防毒衣</w:t>
      </w:r>
      <w:r>
        <w:t>permeable protective suit with</w:t>
      </w:r>
      <w:r>
        <w:t>oil-repellent and adsorption properties一种含炭透气防毒</w:t>
      </w:r>
      <w:r>
        <w:t>衣，由内外两层织物制成。外层织物经过含氟化合物整理，具</w:t>
      </w:r>
      <w:r>
        <w:t>有防油性能，毒剂液滴落在上面不会湿润，用以阻止液态毒剂</w:t>
      </w:r>
      <w:r>
        <w:t>渗透；内层为粘有活性炭粉的微孔泡沫塑料和薄棉布，用以吸</w:t>
      </w:r>
      <w:r>
        <w:t>附透过的毒剂蒸气。</w:t>
      </w:r>
    </w:p>
    <w:p>
      <w:r>
        <w:t>630_防油纸greaseproof paper广义上， 指的是能防油脂吸</w:t>
      </w:r>
      <w:r>
        <w:t>收渗透的纸。狭义上，指的是使用漂白、半漂或未漂化学木</w:t>
      </w:r>
      <w:r>
        <w:t>浆，通过高打浆度处理而抄造的一类纸。也包括使用浆内添</w:t>
      </w:r>
      <w:r>
        <w:t>加或表面涂布防油</w:t>
      </w:r>
      <w:r>
        <w:t>而生产的能够抗拒油脂渗透和吸收的纸</w:t>
      </w:r>
      <w:r>
        <w:t>种。产品的定量可低至20g/m²，视用户要求而定。有一定的</w:t>
      </w:r>
      <w:r>
        <w:t>强度和较高的平滑</w:t>
      </w:r>
      <w:r>
        <w:t>气度较低。这种纸因纤维受到强</w:t>
      </w:r>
      <w:r>
        <w:t>烈的打浆作用，纤维结合点很多，纸页的空隙度很低，透明度</w:t>
      </w:r>
      <w:r>
        <w:t>较高。因此，可防止油脂的渗透和吸收。用化学木浆经高黏</w:t>
      </w:r>
      <w:r>
        <w:t>状打浆后，在长网造纸机上抄造而成，或是经耐油涂料(干酪</w:t>
      </w:r>
      <w:r>
        <w:t>素型、清漆型、热熔或树脂型、硅酸盐型)涂布加工制成。广泛</w:t>
      </w:r>
      <w:r>
        <w:t>用于食品和其他含油物品的包装。</w:t>
      </w:r>
    </w:p>
    <w:p>
      <w:r>
        <w:t>630_防噪声耳塞earplugs用对声音的惰性材料制作， 可插</w:t>
      </w:r>
      <w:r>
        <w:t>人外耳道或外耳道入口的一种护耳器。适用于115dB以下</w:t>
      </w:r>
      <w:r>
        <w:t>的噪声环境。分可塑式和造形式两种。可塑式常用泡沫塑</w:t>
      </w:r>
      <w:r>
        <w:t>料、液态硅橡胶(用时需添加固化剂)或玻璃棉等材料制作，可</w:t>
      </w:r>
      <w:r>
        <w:t>随意使之成形，佩戴较舒适。造形式，常见的有伞状或圆柱等</w:t>
      </w:r>
      <w:r>
        <w:t>种为环氧、聚氨酯。</w:t>
      </w:r>
      <w:r>
        <w:t>形状，佩戴时应根据个人耳道大小选择合适型号。</w:t>
      </w:r>
    </w:p>
    <w:p>
      <w:r>
        <w:t>631_防噪声耳罩earmuff一种可将整个耳廓罩住的护耳</w:t>
      </w:r>
      <w:r>
        <w:t>种外观与皮革十分相似的纸。定量从每平方米数十克到数百</w:t>
      </w:r>
      <w:r>
        <w:t>器。由弓架连接的两个圆壳状体组成，壳内附有吸声材料和</w:t>
      </w:r>
      <w:r>
        <w:t>克不等。其成纸特性是韧性高，耐折、柔软、手感好，有一定的</w:t>
      </w:r>
      <w:r>
        <w:t>密封垫圈，整体形如耳机。适用于噪声较髙的环境，声衰减量</w:t>
      </w:r>
      <w:r>
        <w:t>抗水性。根据产品生产工艺和质量要求不同而具有不同的撕</w:t>
      </w:r>
      <w:r>
        <w:t>可达10~30dB。可以单独使用，也可以与耳塞结合使用。适</w:t>
      </w:r>
      <w:r>
        <w:t>裂度和耐磨性。以木浆、破布浆为原料，浆内添加胶乳，在造</w:t>
      </w:r>
      <w:r>
        <w:t>合各种耳型人群。脱戴方便，但使用时间长有闷热感。</w:t>
      </w:r>
      <w:r>
        <w:t>纸机上抄造。也可抄纸后再使用浸溃或表面涂布的方法在纸</w:t>
      </w:r>
    </w:p>
    <w:p>
      <w:r>
        <w:t>631_防噪声涂料anti-noice coatings</w:t>
      </w:r>
      <w:r>
        <w:t>能通过吸收声能或减少</w:t>
      </w:r>
      <w:r>
        <w:t>面上涂覆胶乳。纸的本身或表面通过染色的方法着以类似皮</w:t>
      </w:r>
      <w:r>
        <w:t>振动来达到降低噪声的涂料，分为吸音型和减振型两种。吸</w:t>
      </w:r>
      <w:r>
        <w:t>革的颜色，然后在纸面压出模仿皮革的纹理。作为仿革材料</w:t>
      </w:r>
      <w:r>
        <w:t>音型防噪声涂料是将石棉和岩石棉材料分散到合成树脂乳液</w:t>
      </w:r>
      <w:r>
        <w:t>用于箱包的复面、笔记本封面等。</w:t>
      </w:r>
      <w:r>
        <w:t>里，涂成10~20mm的厚膜涂层，经过膜表面进来的音波，传</w:t>
      </w:r>
      <w:r>
        <w:t>播到具有纤维材料形成的空隙的涂层里，就失去了能量，从而</w:t>
      </w:r>
      <w:r>
        <w:t>leather是艺术革的一种。特征是将革的粒面加工成较明显</w:t>
      </w:r>
      <w:r>
        <w:t>达到降低噪声的目的；减振型防噪声涂料又称阻尼涂料。</w:t>
      </w:r>
    </w:p>
    <w:p>
      <w:r>
        <w:t>631_防粘连农膜anti-tack plastic agricultural film在农膜表</w:t>
      </w:r>
      <w:r>
        <w:t>面层色深且</w:t>
      </w:r>
      <w:r>
        <w:t>面涂布助剂，或在加工薄膜时加人防粘连剂加工制得的农用</w:t>
      </w:r>
      <w:r>
        <w:t>应层喷涂较大的彩色斑点，更易显示粗犷的古典效应。选用</w:t>
      </w:r>
      <w:r>
        <w:t>薄膜，可减少薄膜在卷膜存放时发生粘连，防止粘连引起的薄</w:t>
      </w:r>
      <w:r>
        <w:t>高细度</w:t>
      </w:r>
      <w:r>
        <w:t>膜性能降低与使用不便。</w:t>
      </w:r>
    </w:p>
    <w:p>
      <w:r>
        <w:t>631_防粘贴涂料</w:t>
      </w:r>
      <w:r>
        <w:t>anti sticking coatings用于防止建筑物墙面</w:t>
      </w:r>
      <w:r>
        <w:t>可将已涂饰的革，磨去或擦掉一部分涂层(约50%)，使革面</w:t>
      </w:r>
      <w:r>
        <w:t>被张贴广告等杂乱宣传品而留下污迹，保持表面清洁、美化环</w:t>
      </w:r>
      <w:r>
        <w:t>呈现用旧的效果。主要用途是制作服装、包袋等。</w:t>
      </w:r>
      <w:r>
        <w:t>境的涂料</w:t>
      </w:r>
      <w:r>
        <w:t>其特点是涂层具有超常的光滑性；招贴纸在其上</w:t>
      </w:r>
      <w:r>
        <w:t>能自然干</w:t>
      </w:r>
      <w:r>
        <w:t>不留痕迹；能够在各种形</w:t>
      </w:r>
      <w:r>
        <w:t>状的基底上简</w:t>
      </w:r>
      <w:r>
        <w:t>施</w:t>
      </w:r>
      <w:r>
        <w:t>料的被涂物有良好的附着力</w:t>
      </w:r>
      <w:r>
        <w:t>和保护装饰效果</w:t>
      </w:r>
      <w:r>
        <w:t>亏染性</w:t>
      </w:r>
      <w:r>
        <w:t>主要有常温固化</w:t>
      </w:r>
      <w:r>
        <w:t>型(如聚氨酯、不饱和聚酯和</w:t>
      </w:r>
      <w:r>
        <w:t>环氧等)与热固化型(如氨基、丙</w:t>
      </w:r>
      <w:r>
        <w:t>生产中常采用亮镍或亮铜/亮镍作底层。电镀仿金层后，为防</w:t>
      </w:r>
      <w:r>
        <w:t>烯酸等)两类，近年来</w:t>
      </w:r>
      <w:r>
        <w:t>液防粘贴涂料。此类</w:t>
      </w:r>
      <w:r>
        <w:t>涂料通常采取底、中、面配套</w:t>
      </w:r>
      <w:r>
        <w:t>漆赋子基材良好的附着</w:t>
      </w:r>
      <w:r>
        <w:t>力和耐腐蚀性；中层含有经偶联剂处理的玻璃珠可减少接触</w:t>
      </w:r>
      <w:r>
        <w:t>面积赋予防粘贴的心理抑制效果；面层含有大量光滑剂蜡类</w:t>
      </w:r>
      <w:r>
        <w:t>或润滑油以保证易于剥离且不留痕迹。广泛用于各种水泥</w:t>
      </w:r>
      <w:r>
        <w:t>板、电线杆、桥墩、石棉板等材料的表面涂装。</w:t>
      </w:r>
    </w:p>
    <w:p>
      <w:r>
        <w:t>631_防震胶粘剂vibration damper adhesive一般在钢板上和</w:t>
      </w:r>
      <w:r>
        <w:t>钢板之间使用胶黏剂来减少钢板的振动，减少噪声。此类胶</w:t>
      </w:r>
      <w:r>
        <w:t>黏剂称为防震胶黏剂。如水基防震阻尼密封胶、膨胀防震胶等。</w:t>
      </w:r>
    </w:p>
    <w:p>
      <w:r>
        <w:t>631_防中子纤维</w:t>
      </w:r>
      <w:r>
        <w:t>neutron shielding fiber</w:t>
      </w:r>
      <w:r>
        <w:t>能够减轻中子辐射</w:t>
      </w:r>
      <w:r>
        <w:t>对人体损伤程度的纤维材料，功能合纤的一种。其屏蔽作用，</w:t>
      </w:r>
      <w:r>
        <w:t>主要依赖对中子有慢化作用的纤维聚合体和添加于纤维表面</w:t>
      </w:r>
      <w:r>
        <w:t>或内部的锂</w:t>
      </w:r>
      <w:r>
        <w:t>硼</w:t>
      </w:r>
      <w:r>
        <w:t>、氮、碳等中子吸收剂。选择有效助剂，提</w:t>
      </w:r>
      <w:r>
        <w:t>高中子吸收</w:t>
      </w:r>
      <w:r>
        <w:t>剂与纤维聚合物的可容性，是技术关键。按其有</w:t>
      </w:r>
      <w:r>
        <w:t>效屏蔽中子范围</w:t>
      </w:r>
      <w:r>
        <w:t>分为防快中子纤维、防中能中子纤维、防慢</w:t>
      </w:r>
      <w:r>
        <w:t>中子纤维。防中子纤维制品，对防</w:t>
      </w:r>
      <w:r>
        <w:t>人体白细胞明显降低、染</w:t>
      </w:r>
      <w:r>
        <w:t>色体畸变、诱发肿瘤、免疫系统破坏等有重要作用。可应用于</w:t>
      </w:r>
      <w:r>
        <w:t>制作核战、核反应堆、加速器、石油测井、恶性肿瘤治疗、生物</w:t>
      </w:r>
      <w:r>
        <w:t>辐射研究、案件侦破等场合的防护服装及装备。</w:t>
      </w:r>
    </w:p>
    <w:p>
      <w:r>
        <w:t>631_防蛀剂moth proof agent防止羊毛及其混纺织物遭虫蛀</w:t>
      </w:r>
      <w:r>
        <w:t>所用的助剂。常用的有双(多氯酚)三苯甲烷磺酸(防蛀剂</w:t>
      </w:r>
      <w:r>
        <w:t>CN， N) 、季铵盐(Eula nNK) 、多氯联苯醚酰胺磺酸(米丁FF)</w:t>
      </w:r>
      <w:r>
        <w:t>及樟脑、萘、对二氯苯等。</w:t>
      </w:r>
    </w:p>
    <w:p>
      <w:r>
        <w:t>631_防蛀纸moth proof paper一种用于防止虫蛀的功能纸。</w:t>
      </w:r>
      <w:r>
        <w:t>产品的定量根据使用要求而不同，从每平方米数十克到一百</w:t>
      </w:r>
      <w:r>
        <w:t>余克。具有较高的强度，良好的外观性能和较好的印刷性能。</w:t>
      </w:r>
      <w:r>
        <w:t>使用硫酸盐或亚硫酸盐木浆抄造原纸，然后用松焦油、雪松油</w:t>
      </w:r>
      <w:r>
        <w:t>或其他抗虫化</w:t>
      </w:r>
      <w:r>
        <w:t>学药品浸渍或涂布等方法加以处理。成品可以</w:t>
      </w:r>
      <w:r>
        <w:t>是平板纸，亦可以是卷筒纸。可用作日用品和各种特殊材料</w:t>
      </w:r>
      <w:r>
        <w:t>的包装及食品保藏或类似的场合。</w:t>
      </w:r>
    </w:p>
    <w:p>
      <w:r>
        <w:t>631_防紫外线剂ultraviolet screener能抑制和延缓紫外线对</w:t>
      </w:r>
      <w:r>
        <w:t>聚合物造成光老化的物质。分光屏蔽型和光吸收型等类。光</w:t>
      </w:r>
      <w:r>
        <w:t>屏蔽型能吸收或反射紫外线，以阻止或限制它穿透聚合物内</w:t>
      </w:r>
      <w:r>
        <w:t>部，如炭黑、氧化铁红、氧化锌等。光吸收型能强烈地选择性</w:t>
      </w:r>
      <w:r>
        <w:t>吸收紫外线，转换成无害的低能辐射；如二苯甲酮类、苯并三</w:t>
      </w:r>
      <w:r>
        <w:t>唑类化合物等。</w:t>
      </w:r>
    </w:p>
    <w:p>
      <w:r>
        <w:t>631_仿瓷涂料</w:t>
      </w:r>
      <w:r>
        <w:t>tile-like coatings指涂于基材上形成外观类似</w:t>
      </w:r>
      <w:r>
        <w:t>瓷砖的色漆。其特点是漆膜光亮、丰满、坚硬、耐磨。主要品</w:t>
      </w:r>
      <w:r>
        <w:t>种为环氧、聚氨酯。</w:t>
      </w:r>
    </w:p>
    <w:p>
      <w:r>
        <w:t>631_仿革纸leatherette paper； leather paper又称仿皮纸。一</w:t>
      </w:r>
      <w:r>
        <w:t>种外观与皮革十分相似的纸。定量从每平方米数十克到数百</w:t>
      </w:r>
      <w:r>
        <w:t>克不等。其成纸特性是韧性高，耐折、柔软、手感好，有一定的</w:t>
      </w:r>
      <w:r>
        <w:t>抗水性。根据产品生产工艺和质量要求不同而具有不同的撕</w:t>
      </w:r>
      <w:r>
        <w:t>裂度和耐磨性。以木浆、破布浆为原料，浆内添加胶乳，在造</w:t>
      </w:r>
      <w:r>
        <w:t>纸机上抄造。也可抄纸后再使用浸溃或表面涂布的方法在纸</w:t>
      </w:r>
      <w:r>
        <w:t>面上涂覆胶乳。纸的本身或表面通过染色的方法着以类似皮</w:t>
      </w:r>
      <w:r>
        <w:t>革的颜色，然后在纸面压出模仿皮革的纹理。作为仿革材料</w:t>
      </w:r>
      <w:r>
        <w:t>用于箱包的复面、笔记本封面等。</w:t>
      </w:r>
    </w:p>
    <w:p>
      <w:r>
        <w:t>631_仿古革antique grain leather； imitative second-hand</w:t>
      </w:r>
      <w:r>
        <w:t>leather是艺术革的一种。特征是将革的粒面加工成较明显</w:t>
      </w:r>
      <w:r>
        <w:t>的不规则及不均匀的露底现象。涂层色泽深浅不一；底色浅，</w:t>
      </w:r>
      <w:r>
        <w:t>面层色深且</w:t>
      </w:r>
      <w:r>
        <w:t>呈不规则的云雾状，有古朴的立体感。也可在效</w:t>
      </w:r>
      <w:r>
        <w:t>应层喷涂较大的彩色斑点，更易显示粗犷的古典效应。选用</w:t>
      </w:r>
      <w:r>
        <w:t>高细度</w:t>
      </w:r>
      <w:r>
        <w:t>料膏和聚氨酯乳液为主的涂饰浆，在革面喷涂出不</w:t>
      </w:r>
      <w:r>
        <w:t>均匀、不规则的多色斑驳图像，艺术加工成自然旧的外观。也</w:t>
      </w:r>
      <w:r>
        <w:t>可将已涂饰的革，磨去或擦掉一部分涂层(约50%)，使革面</w:t>
      </w:r>
      <w:r>
        <w:t>呈现用旧的效果。主要用途是制作服装、包袋等。</w:t>
      </w:r>
    </w:p>
    <w:p>
      <w:r>
        <w:t>631_仿金电镀gold imitation plating仿金镀层一般采用镀铜</w:t>
      </w:r>
      <w:r>
        <w:t>合金的方法得到。其中包括铜锌、铜锡或铜锌锡合金。装饰</w:t>
      </w:r>
      <w:r>
        <w:t>用的仿金镀层厚度为1~2um，耐蚀性极差，镀层的耐蚀性靠</w:t>
      </w:r>
      <w:r>
        <w:t>电镀底层解决。同时要求底层光亮，仿金镀液中不加光亮剂。</w:t>
      </w:r>
      <w:r>
        <w:t>生产中常采用亮镍或亮铜/亮镍作底层。电镀仿金层后，为防</w:t>
      </w:r>
      <w:r>
        <w:t>止变色，要经钝化处理并浸一层透明涂料。也可再镀一薄层金。</w:t>
      </w:r>
    </w:p>
    <w:p>
      <w:r>
        <w:t>631_仿麻型纤维flax-like fiber用物理或化学改性方法制成</w:t>
      </w:r>
      <w:r>
        <w:t>具有天然麻风格的化学纤维。主要有涤纶、腈纶、醋酯纤维和</w:t>
      </w:r>
      <w:r>
        <w:t>黏胶纤维仿麻纤维。性能与麻相似。具有透气、挺爽、快干和</w:t>
      </w:r>
      <w:r>
        <w:t>麻特有的手感与光泽。仿麻方法以改性化纤与麻混纺效果最</w:t>
      </w:r>
      <w:r>
        <w:t>好。用异形纤维和改性纤维，经空气变形、特殊假捻变形和混</w:t>
      </w:r>
      <w:r>
        <w:t>纤加工，制成多性能组合纱，也有很好的仿麻效果。主要用于</w:t>
      </w:r>
      <w:r>
        <w:t>加工妇女服装、套装、茄克衫、宽松衫和夏季运动衣等。</w:t>
      </w:r>
    </w:p>
    <w:p>
      <w:r>
        <w:t>631_仿皮底imitated sole leather一种以橡胶、塑料为主体的</w:t>
      </w:r>
      <w:r>
        <w:t>髙聚物混合材料。既具有类似皮革的硬度、韧性、弹性和耐磨</w:t>
      </w:r>
      <w:r>
        <w:t>性能，其表面也可以压制或印刷出类似于皮革的毛孔粒纹或</w:t>
      </w:r>
      <w:r>
        <w:t>其他花纹。虽然不具备天然皮革的透气、吸湿性能，但它也有</w:t>
      </w:r>
      <w:r>
        <w:t>不怕水的优点。</w:t>
      </w:r>
      <w:r>
        <w:t>仿皮纸见仿革纸。</w:t>
      </w:r>
    </w:p>
    <w:p>
      <w:r>
        <w:t>631_仿射形变affine deformation</w:t>
      </w:r>
      <w:r>
        <w:t>物体形变的一种特定形</w:t>
      </w:r>
      <w:r>
        <w:t>式。这时物体内部的体元或微观结构的形变和物体外形的变</w:t>
      </w:r>
      <w:r>
        <w:t>化是相似的。例如形变后物体在坐标系x，y，z轴方向的拉</w:t>
      </w:r>
      <w:r>
        <w:t>伸比分别为入，A，和入。，则物体内连接任两点的矢量在x，y，</w:t>
      </w:r>
      <w:r>
        <w:t>z轴上的分量在形变后也变化了入x，A，和入，倍。这个仿射形</w:t>
      </w:r>
      <w:r>
        <w:t>变曾用来描述橡胶分子链末端距矢量的变化。</w:t>
      </w:r>
    </w:p>
    <w:p>
      <w:r>
        <w:t>631_仿生传感器biomimetic sensor</w:t>
      </w:r>
      <w:r>
        <w:t>基于对天然生物膜的认</w:t>
      </w:r>
      <w:r>
        <w:t>识，研制从结构和性质上与天然生物膜相似的人工生物膜，作</w:t>
      </w:r>
      <w:r>
        <w:t>为敏感膜的一类生物传感器。目前较成功的有脂质双分子层</w:t>
      </w:r>
      <w:r>
        <w:t>膜(bilayer lipid membrane； BLM) 。这种膜系由脂质双分子</w:t>
      </w:r>
      <w:r>
        <w:t>层膜中渗人一定的物质构成(磷脂分子可自发地形成双层膜</w:t>
      </w:r>
      <w:r>
        <w:t>的结构，一般地称为双层脂膜。这双层脂膜中可渗人一些蛋</w:t>
      </w:r>
      <w:r>
        <w:t>白质，糖蛋白以及复合体等，也可渗人一些电子传递体，</w:t>
      </w:r>
      <w:r>
        <w:t>如C60等)。</w:t>
      </w:r>
    </w:p>
    <w:p>
      <w:r>
        <w:t>631_仿生复合材料</w:t>
      </w:r>
      <w:r>
        <w:t>bionics composite</w:t>
      </w:r>
      <w:r>
        <w:t>参照生物材料的规律</w:t>
      </w:r>
      <w:r>
        <w:t>设计并制造的复合材料。天然生物材料大都为复合材料，经</w:t>
      </w:r>
      <w:r>
        <w:t>过亿万年的进化基本上都符合节约高效的优化原则，即以最</w:t>
      </w:r>
      <w:r>
        <w:t>少的材料达到最高的效能</w:t>
      </w:r>
      <w:r>
        <w:t>例如，几乎所有的植物纤维细胞</w:t>
      </w:r>
      <w:r>
        <w:t>都是空心的、多层的， 而且往往是分叉的。以CVD法制备的</w:t>
      </w:r>
      <w:r>
        <w:t>仿生空心石墨纤维的</w:t>
      </w:r>
      <w:r>
        <w:t>强</w:t>
      </w:r>
      <w:r>
        <w:t>柔韧性均较实心者为佳。按照仿</w:t>
      </w:r>
      <w:r>
        <w:t>竹结构提出了一种碳纤维增强树脂的优化模型。实验结果表</w:t>
      </w:r>
      <w:r>
        <w:t>明，仿竹材料的平均弯曲强度比具有同样数量基体和增强于</w:t>
      </w:r>
      <w:r>
        <w:t>维，但分布均匀者提高81%，最优者髙出103%。仿生复合材</w:t>
      </w:r>
      <w:r>
        <w:t>料不仅可以参照生物体的结构来设计优良的结构用材料，同</w:t>
      </w:r>
      <w:r>
        <w:t>时也可仿效其功能发展功能材料。</w:t>
      </w:r>
      <w:r>
        <w:t>低的孔隙度，相当高的抗油性。使用长纤维未漂、半漂或全漂</w:t>
      </w:r>
    </w:p>
    <w:p>
      <w:r>
        <w:t>632_仿生膜bionic membrane</w:t>
      </w:r>
      <w:r>
        <w:t>自然界生物体的大部分功能</w:t>
      </w:r>
      <w:r>
        <w:t>化学木浆，经过高黏状打浆，适当地切断和良好的细纤维化之</w:t>
      </w:r>
      <w:r>
        <w:t>皆被各种生物膜所控制。生物膜不但有很高的选择性和透过</w:t>
      </w:r>
      <w:r>
        <w:t>后，最后送往造纸机抄造面成。主要用于工业和食品及杂货</w:t>
      </w:r>
      <w:r>
        <w:t>量，也能进行各种催化反应和转换功能，而且能在常温常压下</w:t>
      </w:r>
      <w:r>
        <w:t>行业作防油纸。亦可用于制作贺年卡等。</w:t>
      </w:r>
      <w:r>
        <w:t>运行。目前效率最高的人工膜，也只有生物膜百分之一的水</w:t>
      </w:r>
      <w:r>
        <w:t>平。为此，仿造生物膜永远是我们研究和借鉴的对象。人们</w:t>
      </w:r>
      <w:r>
        <w:t>国自动控制界习惯译为仿真，而化学工程界则译为模拟。对</w:t>
      </w:r>
      <w:r>
        <w:t>研制的人工功能膜就是仿效生物膜的功能，故又可称为仿</w:t>
      </w:r>
      <w:r>
        <w:t>一个真实的化工系统，建立数学模型来描述它，并用计算机解</w:t>
      </w:r>
      <w:r>
        <w:t>生膜。</w:t>
      </w:r>
      <w:r>
        <w:t>算出其相应的特性，以代替在真实装置或实验装置上的试验。</w:t>
      </w:r>
    </w:p>
    <w:p>
      <w:r>
        <w:t>632_仿生学bionics</w:t>
      </w:r>
      <w:r>
        <w:t>作为一门独立学科诞生于1960年，是一</w:t>
      </w:r>
      <w:r>
        <w:t>这种通过计算机解算相应数学模型来了解和掌握化工系统特</w:t>
      </w:r>
      <w:r>
        <w:t>门模仿生物，建造技术装置的科学。它研究生物系统的结构、</w:t>
      </w:r>
      <w:r>
        <w:t>性的技术称之为仿真或模拟。</w:t>
      </w:r>
      <w:r>
        <w:t>功能、能量转换、信息控制等各种优异的特征和产生的原理，</w:t>
      </w:r>
      <w:r>
        <w:t>以改善已有的技术工程设备，创造新的工艺过程、建筑构型、</w:t>
      </w:r>
      <w:r>
        <w:t>的抗生素。针状结晶。溶于水(30mg/ml，80℃，&gt;0.5mg/</w:t>
      </w:r>
      <w:r>
        <w:t>自动化装置等，为人类提供最可靠、最灵活、最高效、最经济的</w:t>
      </w:r>
      <w:r>
        <w:t>ml，25℃)，不溶于一般有机溶剂。盐酸盐吸湿性强，熔点168~</w:t>
      </w:r>
      <w:r>
        <w:t>接近于生物功能的技术系统。是生物学、数学、工程技术学互</w:t>
      </w:r>
      <w:r>
        <w:t>172℃；二盐酸盐熔点228℃；硫酸盐针状结晶，熔点224~</w:t>
      </w:r>
      <w:r>
        <w:t>相渗透结合的一门科学。其研究范围包括电子仿生、机械仿</w:t>
      </w:r>
      <w:r>
        <w:t>225℃。具有抗细菌、真菌、锥体虫、牛痘病毒、噬菌体等作用。</w:t>
      </w:r>
      <w:r>
        <w:t>生、化学仿生、建筑仿生和相应的对口技术仿生等。例如，航</w:t>
      </w:r>
      <w:r>
        <w:t>海部门对水生动物运动的流体力学研究，航天部门对鸟类昆</w:t>
      </w:r>
      <w:r>
        <w:t>虫飞行的模拟、动物的定位与导航，人工肢体对肌电控制的模</w:t>
      </w:r>
      <w:r>
        <w:t>拟，计算机技术对脑的模拟及人工智能研究等。</w:t>
      </w:r>
    </w:p>
    <w:p>
      <w:r>
        <w:t>632_仿生有机合成biomimetic organic synthesis模拟生物体</w:t>
      </w:r>
      <w:r>
        <w:t>内进行化学反应的方式来合成有机化合物的过程。主要目的</w:t>
      </w:r>
      <w:r>
        <w:t>是：加快有机反应的速度；提高有机反应的选择性：使一些用</w:t>
      </w:r>
      <w:r>
        <w:t>通常化学方式难以发生的化学反应得以发生。在分子水平上</w:t>
      </w:r>
      <w:r>
        <w:t>纵向排列组成的中部宽阔、两极缩小的细胞器，形状像纺锤，</w:t>
      </w:r>
      <w:r>
        <w:t>研究和模拟生物大分子在有机合成中的各种功能，将会给有</w:t>
      </w:r>
      <w:r>
        <w:t>因而得名。</w:t>
      </w:r>
      <w:r>
        <w:t>机合成化学带来新的突破性的进展。</w:t>
      </w:r>
    </w:p>
    <w:p>
      <w:r>
        <w:t>632_仿丝型纤维silk-like fiber用物理或化学改性方法制成</w:t>
      </w:r>
      <w:r>
        <w:t>接成网并黏合成非织造布的加工方法。优点是：(1)大大缩短</w:t>
      </w:r>
      <w:r>
        <w:t>具有真丝风格的化学纤维。主要有涤纶、醋酯纤维和锦纶仿</w:t>
      </w:r>
      <w:r>
        <w:t>非织造布的加工过程；(2)用长丝成网，可制成高强力非织造</w:t>
      </w:r>
      <w:r>
        <w:t>真丝纤维。纤维光泽、染色性、手感、摩擦系数、模量、形态等</w:t>
      </w:r>
      <w:r>
        <w:t>布；(3)可制成超细纤维非织造布。缺点是成网均匀性欠佳。</w:t>
      </w:r>
      <w:r>
        <w:t>与真丝相似。用异形纤维、细且可染纤维、异收缩纤维、轻度</w:t>
      </w:r>
      <w:r>
        <w:t>高聚物熔融挤出，经拉伸管气流拉伸冷却成形，借助成网机构</w:t>
      </w:r>
      <w:r>
        <w:t>加弹处理和混纤等综合加工技术，仿真丝效果很好。仿丝型</w:t>
      </w:r>
      <w:r>
        <w:t>铺成长丝网，经热黏合或化学黏合或针刺黏合制成非织造布。</w:t>
      </w:r>
      <w:r>
        <w:t>纤维应用与真丝相似，主要有仿蚕丝绸、仿绢织物、仿细丝纺、</w:t>
      </w:r>
      <w:r>
        <w:t>主要用于加工丙纶、涤纶、锦纶长丝无纺织物。个别用湿法纺</w:t>
      </w:r>
      <w:r>
        <w:t>仿柞丝绸等。</w:t>
      </w:r>
      <w:r>
        <w:t>丝制黏胶纤维长丝非织造布。</w:t>
      </w:r>
    </w:p>
    <w:p>
      <w:r>
        <w:t>632_仿铜版纸</w:t>
      </w:r>
      <w:r>
        <w:t>imitation coated art paper纸浆中加人大量高</w:t>
      </w:r>
      <w:r>
        <w:t>岭土并经高度整饰的印刷纸。将纸经过湿润处理，使其表面</w:t>
      </w:r>
      <w:r>
        <w:t>酰胺缩聚后，约保持有10%的单体和环状二、三齐聚体，必须</w:t>
      </w:r>
      <w:r>
        <w:t>强度、不透明度和吸水性均适合于铜版印刷。铜版纸和仿铜</w:t>
      </w:r>
      <w:r>
        <w:t>于成纤前或后除去，以免影响纤维质量。去掉方法之一可在</w:t>
      </w:r>
      <w:r>
        <w:t>版纸的区别是：前者是将高岭土涂在表面上，而后者则将髙岭</w:t>
      </w:r>
      <w:r>
        <w:t>聚合后期将熔体通过闪蒸器在减压下蒸发进行。但此法的工</w:t>
      </w:r>
      <w:r>
        <w:t>土与纤维混合在一起。</w:t>
      </w:r>
      <w:r>
        <w:t>艺、操作和设备结构复杂、效果较差。且齐聚物中二、三环状</w:t>
      </w:r>
    </w:p>
    <w:p>
      <w:r>
        <w:t>632_仿形修坯机model turning machine大型瓷套、大棒型</w:t>
      </w:r>
      <w:r>
        <w:t>体挥发温度极高，不能在闪蒸中除去，故此法未广泛应用。</w:t>
      </w:r>
      <w:r>
        <w:t>支柱绝缘子，开关管等外形加工，常采用装有仿形板的立式修</w:t>
      </w:r>
      <w:r>
        <w:t>纺前着色spun dyeing将着色剂均匀分散在高聚物溶液</w:t>
      </w:r>
      <w:r>
        <w:t>坯机。滑轮沿仿形板上曲线滑动，通过杠杆传递到刀具(多为</w:t>
      </w:r>
      <w:r>
        <w:t>或熔体中， 经纺丝制成有色纤维。又名整体着色(mass pig-</w:t>
      </w:r>
      <w:r>
        <w:t>碳化硅质砂轮，也有刚玉质或周边镶</w:t>
      </w:r>
      <w:r>
        <w:t>mentation； mass colouration) 或原液着色(dope dyeing) 。所</w:t>
      </w:r>
      <w:r>
        <w:t>嵌金刚石的刀具)，刀具作相应的运</w:t>
      </w:r>
      <w:r>
        <w:t>得纤维称色纺纤维。纺前着色优点是着色、纺丝可以连续进</w:t>
      </w:r>
      <w:r>
        <w:t>动，最终将泥段车出需要的外形。</w:t>
      </w:r>
      <w:r>
        <w:t>估8</w:t>
      </w:r>
      <w:r>
        <w:t>行，上染率高、着色均匀和色牢度好</w:t>
      </w:r>
      <w:r>
        <w:t>-10</w:t>
      </w:r>
      <w:r>
        <w:t>机颜料和分散染料等。</w:t>
      </w:r>
    </w:p>
    <w:p>
      <w:r>
        <w:t>632_仿压榨纸板imitation pressboard</w:t>
      </w:r>
      <w:r>
        <w:t>11</w:t>
      </w:r>
      <w:r>
        <w:t>物中，有高的着色能力，纺丝成形过程不发生变化，有好的热</w:t>
      </w:r>
      <w:r>
        <w:t>一种具有较高挺度、经压榨而生产</w:t>
      </w:r>
      <w:r>
        <w:t>稳定性、耐化学和耐洗涤性。着色方法：(1)熔体纺丝有全量</w:t>
      </w:r>
      <w:r>
        <w:t>的纸板。这种纸板的紧度、挺度和整</w:t>
      </w:r>
      <w:r>
        <w:t>着色、母体着色和切片着色；(2)溶液纺丝有原液着色、凝胶着</w:t>
      </w:r>
      <w:r>
        <w:t>饰度均较压榨纸板为低，但具有较高</w:t>
      </w:r>
      <w:r>
        <w:t>色法。着色剂先与分散剂一起研磨，着色剂粒子为0.5~</w:t>
      </w:r>
      <w:r>
        <w:t>的尺寸稳定性。</w:t>
      </w:r>
      <w:r>
        <w:t>用化学木浆或破布</w:t>
      </w:r>
      <w:r>
        <w:t>1um。开始主要用于染色性欠佳的合成纤维，后来被广泛</w:t>
      </w:r>
      <w:r>
        <w:t>浆，在圆网造纸机上抄成纸板，然后</w:t>
      </w:r>
      <w:r>
        <w:t>使用。</w:t>
      </w:r>
      <w:r>
        <w:t>在高压力条件下压光。生产工艺的</w:t>
      </w:r>
      <w:r>
        <w:t>纺纱牵伸胶辊胶管</w:t>
      </w:r>
      <w:r>
        <w:t>特点是不经光泽压榨，并且压光压力</w:t>
      </w:r>
      <w:r>
        <w:t>称纺纱皮辊胶管。用于棉纺、化纤纺、棉及化纤混纺等纺纱机</w:t>
      </w:r>
      <w:r>
        <w:t>也比抄造压榨纸板时的压力为低</w:t>
      </w:r>
      <w:r>
        <w:t>的牵伸。为中空管状纯橡胶制品。经混炼、挤出、成型、硫化</w:t>
      </w:r>
      <w:r>
        <w:t>可用于制作笔记本和账簿书册的封</w:t>
      </w:r>
      <w:r>
        <w:t>等工序加工制成。分并条胶辊胶管、精梳胶辊胶管、粗纱胶辊</w:t>
      </w:r>
      <w:r>
        <w:t>皮、档案卡片和文件等。</w:t>
      </w:r>
      <w:r>
        <w:t>胶管及细纱胶辊胶管。产品具有高硬度(邵尔A80度)、良好</w:t>
      </w:r>
    </w:p>
    <w:p>
      <w:r>
        <w:t>632_仿羊皮纸</w:t>
      </w:r>
      <w:r>
        <w:t>imitation parchment；</w:t>
      </w:r>
      <w:r>
        <w:t>单刀旋坯机</w:t>
      </w:r>
      <w:r>
        <w:t>的动态性能、耐磨性和抗静电性。</w:t>
      </w:r>
      <w:r>
        <w:t>imitation greaseproof paper； i mita-</w:t>
      </w:r>
      <w:r>
        <w:t>1一主轴；2一十字头</w:t>
      </w:r>
      <w:r>
        <w:t>纺纱用牵伸胶圈rubber apron for spinning machine； rub-</w:t>
      </w:r>
      <w:r>
        <w:t>tion parchment paper； artificial parch-</w:t>
      </w:r>
      <w:r>
        <w:t>3-</w:t>
      </w:r>
      <w:r>
        <w:t>卡盘；4一石膏模</w:t>
      </w:r>
      <w:r>
        <w:t>ber joint used for weaving系用于纺纱机起牵伸作用的橡胶</w:t>
      </w:r>
      <w:r>
        <w:t>ment外观与植物羊皮纸相似， 但</w:t>
      </w:r>
      <w:r>
        <w:t>产方法和侵角完架</w:t>
      </w:r>
      <w:r>
        <w:t>5一从轮；6一定轮</w:t>
      </w:r>
      <w:r>
        <w:t>7一踏板起动设备；</w:t>
      </w:r>
      <w:r>
        <w:t>配件，又称牵伸皮圈。圆筒形，由内、外胶层和增强层三部分</w:t>
      </w:r>
      <w:r>
        <w:t>生产方法和使用性能完全不同。产</w:t>
      </w:r>
      <w:r>
        <w:t>8一型刀；9一斜臂；</w:t>
      </w:r>
      <w:r>
        <w:t>组成，增强层一般由螺旋形棉线和尼龙线组成。分上下胶圈，</w:t>
      </w:r>
      <w:r>
        <w:t>品的紧度大，纤维水化程度较高，纤</w:t>
      </w:r>
      <w:r>
        <w:t>10一夹头；11一支架</w:t>
      </w:r>
      <w:r>
        <w:t>一般成对使用。按用途分棉纺胶圈、毛纺胶圈和化纤纺纱胶</w:t>
      </w:r>
      <w:r>
        <w:t>维结合较好，具有较高的透明度和较</w:t>
      </w:r>
      <w:r>
        <w:t>12一螺栓</w:t>
      </w:r>
      <w:r>
        <w:t>圈。根据所接触的金属及纤维，其胶层应有一定的靡擦系</w:t>
      </w:r>
      <w:r>
        <w:t>低的孔隙度，相当高的抗油性。使用长纤维未漂、半漂或全漂</w:t>
      </w:r>
      <w:r>
        <w:t>化学木浆，经过高黏状打浆，适当地切断和良好的细纤维化之</w:t>
      </w:r>
      <w:r>
        <w:t>后，最后送往造纸机抄造面成。主要用于工业和食品及杂货</w:t>
      </w:r>
      <w:r>
        <w:t>行业作防油纸。亦可用于制作贺年卡等。</w:t>
      </w:r>
    </w:p>
    <w:p>
      <w:r>
        <w:t>632_仿真simulation仿真与模拟在英文中是同一术语， 但中</w:t>
      </w:r>
      <w:r>
        <w:t>国自动控制界习惯译为仿真，而化学工程界则译为模拟。对</w:t>
      </w:r>
      <w:r>
        <w:t>一个真实的化工系统，建立数学模型来描述它，并用计算机解</w:t>
      </w:r>
      <w:r>
        <w:t>算出其相应的特性，以代替在真实装置或实验装置上的试验。</w:t>
      </w:r>
      <w:r>
        <w:t>这种通过计算机解算相应数学模型来了解和掌握化工系统特</w:t>
      </w:r>
      <w:r>
        <w:t>性的技术称之为仿真或模拟。</w:t>
      </w:r>
    </w:p>
    <w:p>
      <w:r>
        <w:t>632_纺锤霉素net rops in链菌Streptomyces net rops is产生</w:t>
      </w:r>
      <w:r>
        <w:t>的抗生素。针状结晶。溶于水(30mg/ml，80℃，&gt;0.5mg/</w:t>
      </w:r>
      <w:r>
        <w:t>ml，25℃)，不溶于一般有机溶剂。盐酸盐吸湿性强，熔点168~</w:t>
      </w:r>
      <w:r>
        <w:t>172℃；二盐酸盐熔点228℃；硫酸盐针状结晶，熔点224~</w:t>
      </w:r>
      <w:r>
        <w:t>225℃。具有抗细菌、真菌、锥体虫、牛痘病毒、噬菌体等作用。</w:t>
      </w:r>
      <w:r>
        <w:t>NH</w:t>
      </w:r>
      <w:r>
        <w:t>H2NC-NHCH2CONH-</w:t>
      </w:r>
      <w:r>
        <w:t>NHZCCH2CH 2</w:t>
      </w:r>
      <w:r>
        <w:t>NH</w:t>
      </w:r>
      <w:r>
        <w:t>一CON H~</w:t>
      </w:r>
      <w:r>
        <w:t>一CON H</w:t>
      </w:r>
      <w:r>
        <w:t>CH，</w:t>
      </w:r>
      <w:r>
        <w:t>CH3</w:t>
      </w:r>
    </w:p>
    <w:p>
      <w:r>
        <w:t>632_纺锤体spindle细胞有丝分裂过程中出现的由大量微管</w:t>
      </w:r>
      <w:r>
        <w:t>纵向排列组成的中部宽阔、两极缩小的细胞器，形状像纺锤，</w:t>
      </w:r>
      <w:r>
        <w:t>因而得名。</w:t>
      </w:r>
    </w:p>
    <w:p>
      <w:r>
        <w:t>632_纺黏法spun-bonding； spun-bond process</w:t>
      </w:r>
      <w:r>
        <w:t>聚合物纺丝直</w:t>
      </w:r>
      <w:r>
        <w:t>接成网并黏合成非织造布的加工方法。优点是：(1)大大缩短</w:t>
      </w:r>
      <w:r>
        <w:t>非织造布的加工过程；(2)用长丝成网，可制成高强力非织造</w:t>
      </w:r>
      <w:r>
        <w:t>布；(3)可制成超细纤维非织造布。缺点是成网均匀性欠佳。</w:t>
      </w:r>
      <w:r>
        <w:t>高聚物熔融挤出，经拉伸管气流拉伸冷却成形，借助成网机构</w:t>
      </w:r>
      <w:r>
        <w:t>铺成长丝网，经热黏合或化学黏合或针刺黏合制成非织造布。</w:t>
      </w:r>
      <w:r>
        <w:t>主要用于加工丙纶、涤纶、锦纶长丝无纺织物。个别用湿法纺</w:t>
      </w:r>
      <w:r>
        <w:t>丝制黏胶纤维长丝非织造布。</w:t>
      </w:r>
    </w:p>
    <w:p>
      <w:r>
        <w:t>632_纺前脱单体prior spinning de monomer ization</w:t>
      </w:r>
      <w:r>
        <w:t>系指己内</w:t>
      </w:r>
      <w:r>
        <w:t>酰胺缩聚后，约保持有10%的单体和环状二、三齐聚体，必须</w:t>
      </w:r>
      <w:r>
        <w:t>于成纤前或后除去，以免影响纤维质量。去掉方法之一可在</w:t>
      </w:r>
      <w:r>
        <w:t>聚合后期将熔体通过闪蒸器在减压下蒸发进行。但此法的工</w:t>
      </w:r>
      <w:r>
        <w:t>艺、操作和设备结构复杂、效果较差。且齐聚物中二、三环状</w:t>
      </w:r>
      <w:r>
        <w:t>体挥发温度极高，不能在闪蒸中除去，故此法未广泛应用。</w:t>
      </w:r>
    </w:p>
    <w:p>
      <w:r>
        <w:t>632_纺前着色spun dyeing将着色剂均匀分散在高聚物溶液</w:t>
      </w:r>
      <w:r>
        <w:t>或熔体中， 经纺丝制成有色纤维。又名整体着色(mass pig-</w:t>
      </w:r>
      <w:r>
        <w:t>mentation； mass colouration) 或原液着色(dope dyeing) 。所</w:t>
      </w:r>
      <w:r>
        <w:t>得纤维称色纺纤维。纺前着色优点是着色、纺丝可以连续进</w:t>
      </w:r>
      <w:r>
        <w:t>行，上染率高、着色均匀和色牢度好</w:t>
      </w:r>
      <w:r>
        <w:t>着</w:t>
      </w:r>
      <w:r>
        <w:t>利有无机颜料、有</w:t>
      </w:r>
      <w:r>
        <w:t>机颜料和分散染料等。</w:t>
      </w:r>
      <w:r>
        <w:t>要求着色剂能均匀分散或溶解在高聚</w:t>
      </w:r>
      <w:r>
        <w:t>物中，有高的着色能力，纺丝成形过程不发生变化，有好的热</w:t>
      </w:r>
      <w:r>
        <w:t>稳定性、耐化学和耐洗涤性。着色方法：(1)熔体纺丝有全量</w:t>
      </w:r>
      <w:r>
        <w:t>着色、母体着色和切片着色；(2)溶液纺丝有原液着色、凝胶着</w:t>
      </w:r>
      <w:r>
        <w:t>色法。着色剂先与分散剂一起研磨，着色剂粒子为0.5~</w:t>
      </w:r>
      <w:r>
        <w:t>1um。开始主要用于染色性欠佳的合成纤维，后来被广泛</w:t>
      </w:r>
      <w:r>
        <w:t>使用。</w:t>
      </w:r>
    </w:p>
    <w:p>
      <w:r>
        <w:t>632_纺纱牵伸胶辊胶管</w:t>
      </w:r>
      <w:r>
        <w:t>rubber cot for spinning machine</w:t>
      </w:r>
      <w:r>
        <w:t>又</w:t>
      </w:r>
      <w:r>
        <w:t>称纺纱皮辊胶管。用于棉纺、化纤纺、棉及化纤混纺等纺纱机</w:t>
      </w:r>
      <w:r>
        <w:t>的牵伸。为中空管状纯橡胶制品。经混炼、挤出、成型、硫化</w:t>
      </w:r>
      <w:r>
        <w:t>等工序加工制成。分并条胶辊胶管、精梳胶辊胶管、粗纱胶辊</w:t>
      </w:r>
      <w:r>
        <w:t>胶管及细纱胶辊胶管。产品具有高硬度(邵尔A80度)、良好</w:t>
      </w:r>
      <w:r>
        <w:t>的动态性能、耐磨性和抗静电性。</w:t>
      </w:r>
    </w:p>
    <w:p>
      <w:r>
        <w:t>632_纺纱用牵伸胶圈rubber apron for spinning machine； rub-</w:t>
      </w:r>
      <w:r>
        <w:t>ber joint used for weaving系用于纺纱机起牵伸作用的橡胶</w:t>
      </w:r>
      <w:r>
        <w:t>配件，又称牵伸皮圈。圆筒形，由内、外胶层和增强层三部分</w:t>
      </w:r>
      <w:r>
        <w:t>组成，增强层一般由螺旋形棉线和尼龙线组成。分上下胶圈，</w:t>
      </w:r>
      <w:r>
        <w:t>一般成对使用。按用途分棉纺胶圈、毛纺胶圈和化纤纺纱胶</w:t>
      </w:r>
      <w:r>
        <w:t>圈。根据所接触的金属及纤维，其胶层应有一定的靡擦系</w:t>
      </w:r>
      <w:r>
        <w:t>数、弹性和硬度，并具有耐磨、耐屈挠、耐老化、耐油性能</w:t>
      </w:r>
      <w:r>
        <w:t>以及适当的强度。一般用丁腈橡胶及其并用胶料制造。</w:t>
      </w:r>
      <w:r>
        <w:t>前必须配制成熔体或溶液的流体，称为纺丝原液，或纺丝浆液</w:t>
      </w:r>
      <w:r>
        <w:t>经混炼、滤胶、挤出、成型、硫化而制成。成型用芯棒法、</w:t>
      </w:r>
      <w:r>
        <w:t>(常指纤维素醋酸酯纺丝原液)。</w:t>
      </w:r>
      <w:r>
        <w:t>硫化用硫化罐硫化。产品广泛用于棉纺、麻纺、无纺、化</w:t>
      </w:r>
      <w:r>
        <w:t>纤纺及精纺等纺纱机。</w:t>
      </w:r>
      <w:r>
        <w:t>机投梭机构的胶布层压制品。由皮结体和立仁两部分用铆钉</w:t>
      </w:r>
    </w:p>
    <w:p>
      <w:r>
        <w:t>633_纺丝变数spinning variable</w:t>
      </w:r>
      <w:r>
        <w:t>又称纺丝参数。化学纤维</w:t>
      </w:r>
      <w:r>
        <w:t>连接而成。皮结使用中承受梭子及打梭棒的高冲击作用，故</w:t>
      </w:r>
      <w:r>
        <w:t>纺丝成形工序的工艺参数如：纺丝纤度、纺丝量、纺丝液温度、</w:t>
      </w:r>
      <w:r>
        <w:t>有较好的耐磨、耐热性能及较高的抗冲击强度、断裂强度，并</w:t>
      </w:r>
      <w:r>
        <w:t>黏度、喷丝孔数和孔径、成形条件如冷却和凝固介质、温度、风</w:t>
      </w:r>
      <w:r>
        <w:t>具有滑爽、缓冲性能好、弹性好和硬度适中等特点。一般使用</w:t>
      </w:r>
      <w:r>
        <w:t>速、风量、方向、流速、纺丝张力、速度、上油率、给湿率、卷绕张</w:t>
      </w:r>
      <w:r>
        <w:t>多层丁腈-酚醛树脂涂胶帆布模压制成。此产品用于各种织</w:t>
      </w:r>
      <w:r>
        <w:t>力、卷取重量等。</w:t>
      </w:r>
      <w:r>
        <w:t>布机的投梭机构。</w:t>
      </w:r>
    </w:p>
    <w:p>
      <w:r>
        <w:t>633_纺丝计量泵spinning metering pump是化学纤维生产</w:t>
      </w:r>
      <w:r>
        <w:t>中的精密部件。它的作用是精确计量、连续输送高聚物熔体</w:t>
      </w:r>
      <w:r>
        <w:t>品是染料用途最广的对象。在染料中，大多数品种都属于纺</w:t>
      </w:r>
      <w:r>
        <w:t>或溶液，并在纺丝组件和喷丝板以一定压力进行纺丝成纤。</w:t>
      </w:r>
      <w:r>
        <w:t>织品染料。</w:t>
      </w:r>
      <w:r>
        <w:t>常见的计量泵为外啮合齿轮泵。它由一对齿数相等的齿轮、</w:t>
      </w:r>
      <w:r>
        <w:t>三块泵板、两根轮轴</w:t>
      </w:r>
      <w:r>
        <w:t>一副联轴器和若干螺栓所组成。随着高</w:t>
      </w:r>
      <w:r>
        <w:t>速纺、多头纺技术的发展，熔纺计量泵由单泵发展到叠泵、四</w:t>
      </w:r>
      <w:r>
        <w:t>前助剂，即用于纤维烧毛、退浆、煮炼、漂白、丝光等加工过程</w:t>
      </w:r>
      <w:r>
        <w:t>叠泵和高压泵。纺丝泵要能在高温、高黏度、高压等条件下长</w:t>
      </w:r>
      <w:r>
        <w:t>中的渗透剂、乳化剂、清洗剂、表面活性剂；印染过程中所用的</w:t>
      </w:r>
      <w:r>
        <w:t>期使用，板面光洁，计量准确。</w:t>
      </w:r>
      <w:r>
        <w:t>软水剂、溶剂和助溶剂、还原剂和氧化剂、固色剂和显色助剂、</w:t>
      </w:r>
    </w:p>
    <w:p>
      <w:r>
        <w:t>633_纺丝-拉伸-变形-卷绕机</w:t>
      </w:r>
      <w:r>
        <w:t>spinning-drawing-texturing-</w:t>
      </w:r>
      <w:r>
        <w:t>分散剂、匀染剂、消泡剂、消光剂、印花浆料和增稠剂、胶黏剂、</w:t>
      </w:r>
      <w:r>
        <w:t>winding machine化纤熔纺加工中一种用以一步法生产“变</w:t>
      </w:r>
      <w:r>
        <w:t>后处理清洗剂；改进织物外观和使用性能以及延长使用寿命</w:t>
      </w:r>
      <w:r>
        <w:t>形丝”(textured yarn) 的专用设备。化纤生产中可采用的变</w:t>
      </w:r>
      <w:r>
        <w:t>的树脂整理剂、柔软剂、防水剂、阻燃剂、抗静电剂、防霉防蛀</w:t>
      </w:r>
      <w:r>
        <w:t>形加工方法多种多样，但可被一步法生产中应用的，能使纺</w:t>
      </w:r>
      <w:r>
        <w:t>剂、防油污剂以及涂层剂等。</w:t>
      </w:r>
      <w:r>
        <w:t>丝、拉伸、变形、卷绕组合在一台机器中用于生产的目前只有</w:t>
      </w:r>
      <w:r>
        <w:t>空气喷射变形法(air-jet-texturing process) ； 在现有的纺丝-拉</w:t>
      </w:r>
      <w:r>
        <w:t>作的各类导丝件(如导丝钩、导丝叉、导丝管、导丝环、导丝块</w:t>
      </w:r>
      <w:r>
        <w:t>伸-变形-卷绕机上，只能对加工中的丝条进行空气喷射变形，</w:t>
      </w:r>
      <w:r>
        <w:t>等)。瓷质细腻、硬度高、耐磨性好、工作面光滑、对纤维摩擦</w:t>
      </w:r>
      <w:r>
        <w:t>故该机主要用于一步法生产“空气变形纱”(bulked continu-</w:t>
      </w:r>
      <w:r>
        <w:t>系数小。其材质</w:t>
      </w:r>
      <w:r>
        <w:t>ous filament) ， 该机也称BCF机。</w:t>
      </w:r>
      <w:r>
        <w:t>造蓝宝石等</w:t>
      </w:r>
    </w:p>
    <w:p>
      <w:r>
        <w:t>633_纺丝-拉伸-卷绕机spinning-drawing-winding machine</w:t>
      </w:r>
      <w:r>
        <w:t>生成毛疵， 则采用导电性好的金红石(TiO 2) 瓷和氧化锆</w:t>
      </w:r>
      <w:r>
        <w:t>化纤熔纺加工中一种用以一步法生产已经拉伸的成品丝(flat</w:t>
      </w:r>
      <w:r>
        <w:t>(ZrO 2) 陶瓷替代。成型方法大都采用热压铸法。近来也有采</w:t>
      </w:r>
      <w:r>
        <w:t>yarn) 的专用设备。过去该机只用于生产“产业用丝”(卷绕速</w:t>
      </w:r>
      <w:r>
        <w:t>用注塑成型和等静压成型新工艺的。已在天然纤维、合成纤</w:t>
      </w:r>
      <w:r>
        <w:t>度2500~3000m/min) ； 后来开发成功了机械卷绕速度能达</w:t>
      </w:r>
      <w:r>
        <w:t>维及玻璃纤维生产中得到广泛应用。</w:t>
      </w:r>
      <w:r>
        <w:t>6000m/min的卷绕装置， 该机开始用于生产民用的“全牵伸</w:t>
      </w:r>
      <w:r>
        <w:t>丝”(fully drawn yarn； 简称FDY) ， 专用于纺制民用长丝产品</w:t>
      </w:r>
      <w:r>
        <w:t>nology在模具中放人纺织物， 真空形成纺织物皮层， 浇铸全</w:t>
      </w:r>
      <w:r>
        <w:t>的纺丝-拉伸-卷绕机也称FDY机。如今可供熔纺一步法生</w:t>
      </w:r>
      <w:r>
        <w:t>MDI系统的软质聚氨酯泡沫原料， 模塑成形， 使泡沫和纺织</w:t>
      </w:r>
      <w:r>
        <w:t>产民用长丝的纺丝-拉伸-卷绕机已有：“热辊拉伸”型(HGS-</w:t>
      </w:r>
      <w:r>
        <w:t>物成为一体。用于生产双密度、形状复杂、舒适性好的汽车坐</w:t>
      </w:r>
      <w:r>
        <w:t>process) 、“冷拉-蒸汽定形”型(H4S-process) 、"水幕拉伸”型</w:t>
      </w:r>
      <w:r>
        <w:t>椅和办公椅。</w:t>
      </w:r>
      <w:r>
        <w:t>(HDS-process) 和“热管拉伸”型(TCS-process) 等多种类型的</w:t>
      </w:r>
      <w:r>
        <w:t>设备。</w:t>
      </w:r>
      <w:r>
        <w:t>其各不相同的特征和性能，在生产和使用时需要对它识别。</w:t>
      </w:r>
    </w:p>
    <w:p>
      <w:r>
        <w:t>633_纺丝箱体spinning beam； spinning manifold熔体纺丝机</w:t>
      </w:r>
      <w:r>
        <w:t>纤维的鉴别包括形态特征鉴别和理化性质鉴别。形态特征鉴</w:t>
      </w:r>
      <w:r>
        <w:t>的主要部件之一。高聚物熔体经过滤器后，进入纺丝箱体，经</w:t>
      </w:r>
      <w:r>
        <w:t>别常用手感和显微镜观察法。理化性质鉴别的方法较多有：</w:t>
      </w:r>
      <w:r>
        <w:t>过熔体分配和保温分别由各纺丝位纺丝。箱体为外包绝缘层</w:t>
      </w:r>
      <w:r>
        <w:t>燃烧法、熔点法、试剂着色法、溶解法、双折射法、X射线衍射</w:t>
      </w:r>
      <w:r>
        <w:t>的长方形金属箱。内装熔体分配管(必须等长和避免死角)、</w:t>
      </w:r>
      <w:r>
        <w:t>法、密度试验法、红外光谱法、比重法、差热分析、气相色谱等</w:t>
      </w:r>
      <w:r>
        <w:t>泵座和喷丝头组件(有上装式和下装式)。凡与熔体接触部件</w:t>
      </w:r>
      <w:r>
        <w:t>测试技术进行鉴定。在实际工作中往往不能使用单一方法，</w:t>
      </w:r>
      <w:r>
        <w:t>都由不锈钢制成。箱体内装联苯液体或气相，由电加热棒加</w:t>
      </w:r>
      <w:r>
        <w:t>而需要用几种方法，综合进行分析研究。</w:t>
      </w:r>
      <w:r>
        <w:t>热。每箱体可包含1、2或多个纺丝部位。</w:t>
      </w:r>
    </w:p>
    <w:p>
      <w:r>
        <w:t>633_纺丝液添加剂spinning solution additive</w:t>
      </w:r>
      <w:r>
        <w:t>化学纤维或合</w:t>
      </w:r>
      <w:r>
        <w:t>花、轧液、轧染、导布之用的胶辊。分主动辊和被动辊两大</w:t>
      </w:r>
      <w:r>
        <w:t>成纤维在纺丝前，向其纺丝液中加入，旨在改善纺丝的适应性</w:t>
      </w:r>
      <w:r>
        <w:t>类。主动辊和被动辊配合使用。主动辊覆盖胶硬度高，</w:t>
      </w:r>
      <w:r>
        <w:t>与提高生成纤维的质量的物质。所用的物质与纺丝浴添加剂</w:t>
      </w:r>
      <w:r>
        <w:t>达98~100度(邵尔A)，被动辊覆盖胶具有弹性，硬度</w:t>
      </w:r>
      <w:r>
        <w:t>相同。</w:t>
      </w:r>
      <w:r>
        <w:t>较低，一般为70~85度(邵尔A)。按用途有轧染辊、轧</w:t>
      </w:r>
    </w:p>
    <w:p>
      <w:r>
        <w:t>633_纺丝油剂spinning oil</w:t>
      </w:r>
      <w:r>
        <w:t>化学纤维或合成纤维在纺丝成纤</w:t>
      </w:r>
      <w:r>
        <w:t>水辊和导布辊之分。一般用丁腈橡胶及其与其他橡胶并</w:t>
      </w:r>
      <w:r>
        <w:t>维前，向纺丝液中加人的液体物质。旨在赋予形成纤维所需</w:t>
      </w:r>
      <w:r>
        <w:t>用胶料制作。</w:t>
      </w:r>
      <w:r>
        <w:t>的内聚性与润湿性，以使后加工工序(集束、拉伸、精梳)得以</w:t>
      </w:r>
      <w:r>
        <w:t>顺利进行；同时还可使形成的纤维具有光滑、柔软及抗静电等</w:t>
      </w:r>
      <w:r>
        <w:t>weaving系用于纺织机械的橡胶配件。有纺织牵伸胶圈、纺</w:t>
      </w:r>
      <w:r>
        <w:t>性能。纺丝油剂是一类专用的配方产品，由某些表面活性剂</w:t>
      </w:r>
      <w:r>
        <w:t>织用胶辊胶管、纺织皮辊、纺织胶布结、纺织锭带等品种。由</w:t>
      </w:r>
      <w:r>
        <w:t>复配而得。是阴、阳及非离子型表面活性剂及它们的混</w:t>
      </w:r>
      <w:r>
        <w:t>于橡胶件成本低、弹性好、握持力大、强度高、耐磨、耐油和耐</w:t>
      </w:r>
      <w:r>
        <w:t>合物。</w:t>
      </w:r>
      <w:r>
        <w:t>老化而逐步取代皮革制品。</w:t>
      </w:r>
    </w:p>
    <w:p>
      <w:r>
        <w:t>633_纺丝浴见凝固浴1717。</w:t>
      </w:r>
    </w:p>
    <w:p>
      <w:r>
        <w:t>633_纺丝浴添加剂spinning bath additive化学纤维(黏胶纤</w:t>
      </w:r>
      <w:r>
        <w:t>到建成工业化装置的步骤。放大是研究、开发工作中的一个</w:t>
      </w:r>
      <w:r>
        <w:t>维等)或合成纤维(涤纶、腈纶等)在纺丝成型前，加入纺丝浴</w:t>
      </w:r>
      <w:r>
        <w:t>复杂过程，涉及基础研究、工程研究、化学工程、材料科学、机</w:t>
      </w:r>
      <w:r>
        <w:t>中，用以澄清与防止喷嘴堵塞的化学品。常用的有表面活性</w:t>
      </w:r>
      <w:r>
        <w:t>械设备、防腐、安全等一系技术问题，其方法有经验放大、半经</w:t>
      </w:r>
      <w:r>
        <w:t>剂及其制剂，如脂肪酸缩合物、乙氧基化脂肪胺、烷基磺酸盐</w:t>
      </w:r>
      <w:r>
        <w:t>验放大、模型放大及其相互结合法等，要根据每个项目的具体</w:t>
      </w:r>
      <w:r>
        <w:t>与季铵盐等。</w:t>
      </w:r>
      <w:r>
        <w:t>情况、具体条件而定。</w:t>
      </w:r>
    </w:p>
    <w:p>
      <w:r>
        <w:t>633_纺丝原液spinning dope化学纤维的高聚物在纺丝成形</w:t>
      </w:r>
      <w:r>
        <w:t>前必须配制成熔体或溶液的流体，称为纺丝原液，或纺丝浆液</w:t>
      </w:r>
      <w:r>
        <w:t>(常指纤维素醋酸酯纺丝原液)。</w:t>
      </w:r>
    </w:p>
    <w:p>
      <w:r>
        <w:t>633_纺织胶布皮结</w:t>
      </w:r>
      <w:r>
        <w:t>synthetic rubber picker</w:t>
      </w:r>
      <w:r>
        <w:t>是一种用于织布</w:t>
      </w:r>
      <w:r>
        <w:t>机投梭机构的胶布层压制品。由皮结体和立仁两部分用铆钉</w:t>
      </w:r>
      <w:r>
        <w:t>连接而成。皮结使用中承受梭子及打梭棒的高冲击作用，故</w:t>
      </w:r>
      <w:r>
        <w:t>有较好的耐磨、耐热性能及较高的抗冲击强度、断裂强度，并</w:t>
      </w:r>
      <w:r>
        <w:t>具有滑爽、缓冲性能好、弹性好和硬度适中等特点。一般使用</w:t>
      </w:r>
      <w:r>
        <w:t>多层丁腈-酚醛树脂涂胶帆布模压制成。此产品用于各种织</w:t>
      </w:r>
      <w:r>
        <w:t>布机的投梭机构。</w:t>
      </w:r>
    </w:p>
    <w:p>
      <w:r>
        <w:t>633_纺织品染料textile dyes用于纺织品着色的染料。纺织</w:t>
      </w:r>
      <w:r>
        <w:t>品是染料用途最广的对象。在染料中，大多数品种都属于纺</w:t>
      </w:r>
      <w:r>
        <w:t>织品染料。</w:t>
      </w:r>
    </w:p>
    <w:p>
      <w:r>
        <w:t>633_纺织染整助剂</w:t>
      </w:r>
      <w:r>
        <w:t>dyeing and finishing aux ii aries for textile</w:t>
      </w:r>
      <w:r>
        <w:t>将纺织品染整加工成织物的过程中所需的助剂。包括印染</w:t>
      </w:r>
      <w:r>
        <w:t>前助剂，即用于纤维烧毛、退浆、煮炼、漂白、丝光等加工过程</w:t>
      </w:r>
      <w:r>
        <w:t>中的渗透剂、乳化剂、清洗剂、表面活性剂；印染过程中所用的</w:t>
      </w:r>
      <w:r>
        <w:t>软水剂、溶剂和助溶剂、还原剂和氧化剂、固色剂和显色助剂、</w:t>
      </w:r>
      <w:r>
        <w:t>分散剂、匀染剂、消泡剂、消光剂、印花浆料和增稠剂、胶黏剂、</w:t>
      </w:r>
      <w:r>
        <w:t>后处理清洗剂；改进织物外观和使用性能以及延长使用寿命</w:t>
      </w:r>
      <w:r>
        <w:t>的树脂整理剂、柔软剂、防水剂、阻燃剂、抗静电剂、防霉防蛀</w:t>
      </w:r>
      <w:r>
        <w:t>剂、防油污剂以及涂层剂等。</w:t>
      </w:r>
    </w:p>
    <w:p>
      <w:r>
        <w:t>633_纺织陶瓷</w:t>
      </w:r>
      <w:r>
        <w:t>textile ceramics</w:t>
      </w:r>
      <w:r>
        <w:t>又称纺织瓷。用陶瓷材料制</w:t>
      </w:r>
      <w:r>
        <w:t>作的各类导丝件(如导丝钩、导丝叉、导丝管、导丝环、导丝块</w:t>
      </w:r>
      <w:r>
        <w:t>等)。瓷质细腻、硬度高、耐磨性好、工作面光滑、对纤维摩擦</w:t>
      </w:r>
      <w:r>
        <w:t>系数小。其材质</w:t>
      </w:r>
      <w:r>
        <w:t>-般为硬质瓷、高铝瓷、刚玉瓷、铬刚玉或人</w:t>
      </w:r>
      <w:r>
        <w:t>造蓝宝石等</w:t>
      </w:r>
      <w:r>
        <w:t>门</w:t>
      </w:r>
      <w:r>
        <w:t>高速转动场合因产生静电作用会使纤维</w:t>
      </w:r>
      <w:r>
        <w:t>生成毛疵， 则采用导电性好的金红石(TiO 2) 瓷和氧化锆</w:t>
      </w:r>
      <w:r>
        <w:t>(ZrO 2) 陶瓷替代。成型方法大都采用热压铸法。近来也有采</w:t>
      </w:r>
      <w:r>
        <w:t>用注塑成型和等静压成型新工艺的。已在天然纤维、合成纤</w:t>
      </w:r>
      <w:r>
        <w:t>维及玻璃纤维生产中得到广泛应用。</w:t>
      </w:r>
    </w:p>
    <w:p>
      <w:r>
        <w:t>633_纺织物上发泡工艺foam-in-fabric technology； F IF tech-</w:t>
      </w:r>
      <w:r>
        <w:t>nology在模具中放人纺织物， 真空形成纺织物皮层， 浇铸全</w:t>
      </w:r>
      <w:r>
        <w:t>MDI系统的软质聚氨酯泡沫原料， 模塑成形， 使泡沫和纺织</w:t>
      </w:r>
      <w:r>
        <w:t>物成为一体。用于生产双密度、形状复杂、舒适性好的汽车坐</w:t>
      </w:r>
      <w:r>
        <w:t>椅和办公椅。</w:t>
      </w:r>
    </w:p>
    <w:p>
      <w:r>
        <w:t>633_纺织纤维鉴别identification of textile fiber各种纤维有</w:t>
      </w:r>
      <w:r>
        <w:t>其各不相同的特征和性能，在生产和使用时需要对它识别。</w:t>
      </w:r>
      <w:r>
        <w:t>纤维的鉴别包括形态特征鉴别和理化性质鉴别。形态特征鉴</w:t>
      </w:r>
      <w:r>
        <w:t>别常用手感和显微镜观察法。理化性质鉴别的方法较多有：</w:t>
      </w:r>
      <w:r>
        <w:t>燃烧法、熔点法、试剂着色法、溶解法、双折射法、X射线衍射</w:t>
      </w:r>
      <w:r>
        <w:t>法、密度试验法、红外光谱法、比重法、差热分析、气相色谱等</w:t>
      </w:r>
      <w:r>
        <w:t>测试技术进行鉴定。在实际工作中往往不能使用单一方法，</w:t>
      </w:r>
      <w:r>
        <w:t>而需要用几种方法，综合进行分析研究。</w:t>
      </w:r>
    </w:p>
    <w:p>
      <w:r>
        <w:t>633_纺织印染胶辊</w:t>
      </w:r>
      <w:r>
        <w:t>dyeing rubber roll</w:t>
      </w:r>
      <w:r>
        <w:t>用于印染机械，作印</w:t>
      </w:r>
      <w:r>
        <w:t>花、轧液、轧染、导布之用的胶辊。分主动辊和被动辊两大</w:t>
      </w:r>
      <w:r>
        <w:t>类。主动辊和被动辊配合使用。主动辊覆盖胶硬度高，</w:t>
      </w:r>
      <w:r>
        <w:t>达98~100度(邵尔A)，被动辊覆盖胶具有弹性，硬度</w:t>
      </w:r>
      <w:r>
        <w:t>较低，一般为70~85度(邵尔A)。按用途有轧染辊、轧</w:t>
      </w:r>
      <w:r>
        <w:t>水辊和导布辊之分。一般用丁腈橡胶及其与其他橡胶并</w:t>
      </w:r>
      <w:r>
        <w:t>用胶料制作。</w:t>
      </w:r>
    </w:p>
    <w:p>
      <w:r>
        <w:t>633_纺织用胶制品textile rubber article； rubber product for</w:t>
      </w:r>
      <w:r>
        <w:t>weaving系用于纺织机械的橡胶配件。有纺织牵伸胶圈、纺</w:t>
      </w:r>
      <w:r>
        <w:t>织用胶辊胶管、纺织皮辊、纺织胶布结、纺织锭带等品种。由</w:t>
      </w:r>
      <w:r>
        <w:t>于橡胶件成本低、弹性好、握持力大、强度高、耐磨、耐油和耐</w:t>
      </w:r>
      <w:r>
        <w:t>老化而逐步取代皮革制品。</w:t>
      </w:r>
    </w:p>
    <w:p>
      <w:r>
        <w:t>633_放大scale up化工过程开发的一种从实验室结果过渡</w:t>
      </w:r>
      <w:r>
        <w:t>到建成工业化装置的步骤。放大是研究、开发工作中的一个</w:t>
      </w:r>
      <w:r>
        <w:t>复杂过程，涉及基础研究、工程研究、化学工程、材料科学、机</w:t>
      </w:r>
      <w:r>
        <w:t>械设备、防腐、安全等一系技术问题，其方法有经验放大、半经</w:t>
      </w:r>
      <w:r>
        <w:t>验放大、模型放大及其相互结合法等，要根据每个项目的具体</w:t>
      </w:r>
      <w:r>
        <w:t>情况、具体条件而定。</w:t>
      </w:r>
    </w:p>
    <w:p>
      <w:r>
        <w:t>634_放大率magnification放大的倍数。现指光谱仪的放大</w:t>
      </w:r>
      <w:r>
        <w:t>天然放射性核素和人工放射性核素的吸收途径、体内分布、代</w:t>
      </w:r>
      <w:r>
        <w:t>率，它是指在光谱焦面上谱线的高度与入射狭缝高度之比值。</w:t>
      </w:r>
      <w:r>
        <w:t>谢和排泄规律，对机体所致生物学效应，特别是辐射对生殖</w:t>
      </w:r>
    </w:p>
    <w:p>
      <w:r>
        <w:t>634_放大系数gain； amplifying coefficient又称增益， 输出变</w:t>
      </w:r>
      <w:r>
        <w:t>遗传物质的损伤、近期和远期效应，即致突变性、致畸性及致</w:t>
      </w:r>
      <w:r>
        <w:t>化量与输人变化量之比。其反映的是稳态特性，放大系数越</w:t>
      </w:r>
      <w:r>
        <w:t>癌性及促排药物等，进行实验研究、人体效应观察和流行病学</w:t>
      </w:r>
      <w:r>
        <w:t>大，输入变量对输出变量的影响越大。</w:t>
      </w:r>
      <w:r>
        <w:t>调查，为提出接触放射性核素的安全剂量及卫生标准，并为核</w:t>
      </w:r>
    </w:p>
    <w:p>
      <w:r>
        <w:t>634_放电老化discharge ageing聚合物在放电作用下产生的</w:t>
      </w:r>
      <w:r>
        <w:t>医学、放射化学的应用及核动力的利用中防止放射性核素的</w:t>
      </w:r>
      <w:r>
        <w:t>性能变化。在外加电压作用下，材料将产生局部放电。局部</w:t>
      </w:r>
      <w:r>
        <w:t>污染提供防护、急救和治疗措施。</w:t>
      </w:r>
      <w:r>
        <w:t>放电首先发生在材料内部气隙和有缺陷的表面上，当电压继</w:t>
      </w:r>
      <w:r>
        <w:t>续增加，放电位置向周围扩散直至延伸到所有未放电区域。</w:t>
      </w:r>
      <w:r>
        <w:t>发光材料结合在一起做成的放射性发光体。这种发光材料的</w:t>
      </w:r>
      <w:r>
        <w:t>内部和外部放电将引起聚合物结构的破坏，其主要原因：(1)</w:t>
      </w:r>
      <w:r>
        <w:t>光源亮度很弱，是一种微弱光源。作用放射性物质的半衰期</w:t>
      </w:r>
      <w:r>
        <w:t>在放电作用区存在高活性游离基，使聚合物氧化；(2)游离基</w:t>
      </w:r>
      <w:r>
        <w:t>较长，如H，147Pm等，可在较长时间内发光，所以又称永久发</w:t>
      </w:r>
      <w:r>
        <w:t>与气体中分子氧反应使大分子裂解或交联。这些结构的变化</w:t>
      </w:r>
      <w:r>
        <w:t>光材料。目前作为商品的有两种：发光粉和原子灯。</w:t>
      </w:r>
      <w:r>
        <w:t>可用气相色谱法、质谱分析法、电子顺磁共振法及红外光谱法</w:t>
      </w:r>
      <w:r>
        <w:t>进行分析。放电老化包括：火花放电老化、电晕放电老化、辉</w:t>
      </w:r>
      <w:r>
        <w:t>辐射防护药物。用于减轻或抑制辐射损伤的药物。可在辐射</w:t>
      </w:r>
      <w:r>
        <w:t>光放电老化和弧光放电老化。</w:t>
      </w:r>
      <w:r>
        <w:t>损伤前或后服用。分为：(1)预防外辐照用药，如β-巯乙基</w:t>
      </w:r>
    </w:p>
    <w:p>
      <w:r>
        <w:t>634_放电率discharge rate； rate of discharge以恒定电流大</w:t>
      </w:r>
      <w:r>
        <w:t>胍； (2) 用于促排体内放射性物质的药物， 如EDTA； (3) 用于</w:t>
      </w:r>
      <w:r>
        <w:t>小表示的电池放电速率。习惯上有如下两种表达方法。(1)</w:t>
      </w:r>
      <w:r>
        <w:t>回复或治疗辐射损伤的药物，如骨髓、脾、肝脏、胸腺等的活体</w:t>
      </w:r>
      <w:r>
        <w:t>小时(h)率。由于电池放电电流影响其容量，生产厂在规定其</w:t>
      </w:r>
      <w:r>
        <w:t>成分。</w:t>
      </w:r>
      <w:r>
        <w:t>产品的额定容量(C)时必须标明放电率。如C20=60，表示此种</w:t>
      </w:r>
      <w:r>
        <w:t>电池以20h率放电时额定容量为60A·h，即放电率I20=60/20=</w:t>
      </w:r>
      <w:r>
        <w:t>化学技术和核辐射测量方法研究元素和核素特征，或直接研</w:t>
      </w:r>
      <w:r>
        <w:t>3A。(2)C放电率或电池额定容量C的倍率。假设C=</w:t>
      </w:r>
      <w:r>
        <w:t>究放射性元素和核紫的分支学科。主要以放射化学和核物理</w:t>
      </w:r>
      <w:r>
        <w:t>60A·h，则放电倍率为0.05C；1C，或10C分别表示放电电流</w:t>
      </w:r>
      <w:r>
        <w:t>为基础，与以原子特性为依据的常规分析化学相比，具有灵敏</w:t>
      </w:r>
      <w:r>
        <w:t>为3A，60A或600A。放电率愈大，电池能输出的容量愈小。</w:t>
      </w:r>
      <w:r>
        <w:t>度高、特效性强、基体效应小、准确度好等优点，具有重要应用</w:t>
      </w:r>
    </w:p>
    <w:p>
      <w:r>
        <w:t>634_放电深度depth of discharge； DOD蓄电池放出的电址</w:t>
      </w:r>
      <w:r>
        <w:t>价值。包括锕系元素分析、裂变产物分析、活化分析、放射性</w:t>
      </w:r>
      <w:r>
        <w:t>与其实际容量的比值，通常以百分数表示。</w:t>
      </w:r>
      <w:r>
        <w:t>核紫分析、燃耗分析、放射性示踪分析、核燃料分析等。与放</w:t>
      </w:r>
    </w:p>
    <w:p>
      <w:r>
        <w:t>634_放电特性曲线discharge curves； discharge characteristics</w:t>
      </w:r>
      <w:r>
        <w:t>射分析物理的区别在于依赖于放射化学的程度。</w:t>
      </w:r>
      <w:r>
        <w:t>通常指电池在不同温度下，分别以不同的电流值放电时，电池</w:t>
      </w:r>
      <w:r>
        <w:t>电压对于放电时间的关系曲线。电池放电时的电压值不仅依</w:t>
      </w:r>
      <w:r>
        <w:t>的一门科学，是现代化学的一个分支。放射化学主要包括：</w:t>
      </w:r>
      <w:r>
        <w:t>赖于放电电流、温度和时间，而且与自身的种类和结构</w:t>
      </w:r>
      <w:r>
        <w:t>(1) 基础放射化学(elementary radiochemistry) ， 研究放射化学</w:t>
      </w:r>
      <w:r>
        <w:t>有关。</w:t>
      </w:r>
      <w:r>
        <w:t>的基本原理和技术； (2) 核燃料化学(nuclear fuel chemistry)</w:t>
      </w:r>
    </w:p>
    <w:p>
      <w:r>
        <w:t>634_放气breathing； degassing； gassing</w:t>
      </w:r>
      <w:r>
        <w:t>又称排气。在模塑初</w:t>
      </w:r>
      <w:r>
        <w:t>研究从铀、钍矿物中提取铀和钍并加工成核燃料，处理从核反</w:t>
      </w:r>
      <w:r>
        <w:t>期阶段，使塑料所含水分或挥发分、空气或(和)熟化时所产生</w:t>
      </w:r>
      <w:r>
        <w:t>应堆卸下的乏燃料，以及处理和处置核反应堆产生的放射性</w:t>
      </w:r>
      <w:r>
        <w:t>的水分及其他低分子挥发物质放出的操作。在热固性树脂模</w:t>
      </w:r>
      <w:r>
        <w:t>废物的化学与工艺； (3) 核化学(nuclear chemistry) ， 用化学方</w:t>
      </w:r>
      <w:r>
        <w:t>塑料的压塑成型中，压塑加热初期阶段，借助于瞬时开模以使</w:t>
      </w:r>
      <w:r>
        <w:t>法与技术研究原子核性质与原子核反应；(4)放射分析化学</w:t>
      </w:r>
      <w:r>
        <w:t>空气或其他挥发分放出的操作。在传递模塑或注射成型中，</w:t>
      </w:r>
      <w:r>
        <w:t>(radio analytical chemistry) ， 研究分析和测定物质化学成分的</w:t>
      </w:r>
      <w:r>
        <w:t>系统借助于模腔内设置的小孔，或挤塑成型中借助于挤出机</w:t>
      </w:r>
      <w:r>
        <w:t>核技术； (5) 应用放射化学(applied radiochemistry) ， 应用放射</w:t>
      </w:r>
      <w:r>
        <w:t>料筒所设的排气段放出水分、空气及其他挥发性物质。特别</w:t>
      </w:r>
      <w:r>
        <w:t>化学技术研究化学、生物化学及生物医学问题；(6)环境放射</w:t>
      </w:r>
      <w:r>
        <w:t>是制造大型</w:t>
      </w:r>
      <w:r>
        <w:t>制件或厚壁制品时，如不放气，则挥发性物质就会</w:t>
      </w:r>
      <w:r>
        <w:t>化学(environmental radiochemistry) ， 研究放射性物质在大气</w:t>
      </w:r>
      <w:r>
        <w:t>包封在制品内，经制品从模内取出后，制品表面会出现气泡、</w:t>
      </w:r>
      <w:r>
        <w:t>圈、水圈、生物困及土壤与岩石圈中的迁移规律及与放射性物</w:t>
      </w:r>
      <w:r>
        <w:t>混浊或裂纹，使制品质量低劣。</w:t>
      </w:r>
      <w:r>
        <w:t>质有关的环境化学问题。</w:t>
      </w:r>
    </w:p>
    <w:p>
      <w:r>
        <w:t>634_放热峰exothermic peak； ex other m在差热分析曲线中，</w:t>
      </w:r>
      <w:r>
        <w:t>试样温度高于参比物质温度的峰，即▲T为正值。</w:t>
      </w:r>
      <w:r>
        <w:t>一种放射性样品中，以某种特定的化学形态存在的放射性核</w:t>
      </w:r>
    </w:p>
    <w:p>
      <w:r>
        <w:t>634_放射成因铅radiogenic lead岩石、矿物中由铀、钍放射</w:t>
      </w:r>
      <w:r>
        <w:t>素占总放射性核素的百分数。例如，医用的Na131Ⅰ注射液</w:t>
      </w:r>
      <w:r>
        <w:t>性衰变产生的206Pb、207Pb、208Pb。它是铀-钍-铅法测年的主</w:t>
      </w:r>
      <w:r>
        <w:t>中， 若标明放射化学纯度是98%， 则表示有98%的131I以NaI</w:t>
      </w:r>
      <w:r>
        <w:t>要测定对象。</w:t>
      </w:r>
      <w:r>
        <w:t>形式存在， 还有2%的13II并不以NaI形式存在， 可能是12、</w:t>
      </w:r>
    </w:p>
    <w:p>
      <w:r>
        <w:t>634_放射成因锶radiogenic strontium所测样品中由87Rb衰</w:t>
      </w:r>
      <w:r>
        <w:t>IO或IO；。在一些较复杂的标记化合物制备中，放射化学</w:t>
      </w:r>
      <w:r>
        <w:t>变直接产生的87Sr，是铷-锶法测年龄的根本。</w:t>
      </w:r>
      <w:r>
        <w:t>纯度还包括对标记原子的特定标记位置和旋光构型的特殊</w:t>
      </w:r>
    </w:p>
    <w:p>
      <w:r>
        <w:t>634_放射成因同位素radiogenic isotope</w:t>
      </w:r>
      <w:r>
        <w:t>由放射性同位素衰</w:t>
      </w:r>
      <w:r>
        <w:t>要求。</w:t>
      </w:r>
      <w:r>
        <w:t>变产生的同位素。包括放射性同位素和稳定同位素，如由238</w:t>
      </w:r>
      <w:r>
        <w:t>U衰变产生的具放射性的中间子体222Rn及最终稳定子体</w:t>
      </w:r>
      <w:r>
        <w:t>将受中子辐照过的样品溶解于含有载体的溶液中，并设法使</w:t>
      </w:r>
      <w:r>
        <w:t>206Pb。</w:t>
      </w:r>
      <w:r>
        <w:t>待测放射性核素与作为载体的稳定核素实现同位素交换平</w:t>
      </w:r>
    </w:p>
    <w:p>
      <w:r>
        <w:t>634_放射成因氩radiogenic argon岩石或矿物中由40K经K</w:t>
      </w:r>
      <w:r>
        <w:t>衡，然后用沉淀、萃取或离子交换等化学方法分离纯化，制成</w:t>
      </w:r>
      <w:r>
        <w:t>层电子俘获产生的40Ar。它是钾-氩法年龄测定中的主要研</w:t>
      </w:r>
      <w:r>
        <w:t>源后作放射性测量以求得裂变产额的方法。优点是：(1)灵敏</w:t>
      </w:r>
      <w:r>
        <w:t>究对象。</w:t>
      </w:r>
      <w:r>
        <w:t>度较高；(2)不受天然杂质的干扰。缺点是费时。</w:t>
      </w:r>
    </w:p>
    <w:p>
      <w:r>
        <w:t>634_放射电泳</w:t>
      </w:r>
      <w:r>
        <w:t>radio electrophoresis</w:t>
      </w:r>
      <w:r>
        <w:t>又称放射电泳法。在电</w:t>
      </w:r>
      <w:r>
        <w:t>解质溶液中，带电荷的放射性核素标记化合物离子在电场作</w:t>
      </w:r>
      <w:r>
        <w:t>给定元素的放射性同位素从若干元素的混合物中分离的</w:t>
      </w:r>
      <w:r>
        <w:t>用下沿一定方向迁移称为放射电泳。在放射化学分离中应用</w:t>
      </w:r>
      <w:r>
        <w:t>操作。</w:t>
      </w:r>
      <w:r>
        <w:t>较多的是用纸作支撑材料的纸上电泳。在电场作用下，由于</w:t>
      </w:r>
      <w:r>
        <w:t>被分离物质的离子形式、电荷量和离子半径不同，而迁移方向</w:t>
      </w:r>
      <w:r>
        <w:t>analysis； RNA A又称破坏性中子活化分析(destructive neu-</w:t>
      </w:r>
      <w:r>
        <w:t>和速度不同，从而达到分离的目的。</w:t>
      </w:r>
      <w:r>
        <w:t>tron activation analysis； DNA A) 。样品受中子照射前或后， 要</w:t>
      </w:r>
    </w:p>
    <w:p>
      <w:r>
        <w:t>634_放射毒理学radio toxicology</w:t>
      </w:r>
      <w:r>
        <w:t>又称放射性核素毒理学。</w:t>
      </w:r>
      <w:r>
        <w:t>用化学方法将其破坏，经过分离或纯化步骤，再测量其放射</w:t>
      </w:r>
      <w:r>
        <w:t>是毒理学的一个分支，也是放射医学的组成部分。主要研究</w:t>
      </w:r>
      <w:r>
        <w:t>性，从而实现增加可分析元素数目、提高分析灵敏度、去除基</w:t>
      </w:r>
      <w:r>
        <w:t>天然放射性核素和人工放射性核素的吸收途径、体内分布、代</w:t>
      </w:r>
      <w:r>
        <w:t>谢和排泄规律，对机体所致生物学效应，特别是辐射对生殖</w:t>
      </w:r>
      <w:r>
        <w:t>遗传物质的损伤、近期和远期效应，即致突变性、致畸性及致</w:t>
      </w:r>
      <w:r>
        <w:t>癌性及促排药物等，进行实验研究、人体效应观察和流行病学</w:t>
      </w:r>
      <w:r>
        <w:t>调查，为提出接触放射性核素的安全剂量及卫生标准，并为核</w:t>
      </w:r>
      <w:r>
        <w:t>医学、放射化学的应用及核动力的利用中防止放射性核素的</w:t>
      </w:r>
      <w:r>
        <w:t>污染提供防护、急救和治疗措施。</w:t>
      </w:r>
    </w:p>
    <w:p>
      <w:r>
        <w:t>634_放射发光材料</w:t>
      </w:r>
      <w:r>
        <w:t>radio luminous material B放射性物质与</w:t>
      </w:r>
      <w:r>
        <w:t>发光材料结合在一起做成的放射性发光体。这种发光材料的</w:t>
      </w:r>
      <w:r>
        <w:t>光源亮度很弱，是一种微弱光源。作用放射性物质的半衰期</w:t>
      </w:r>
      <w:r>
        <w:t>较长，如H，147Pm等，可在较长时间内发光，所以又称永久发</w:t>
      </w:r>
      <w:r>
        <w:t>光材料。目前作为商品的有两种：发光粉和原子灯。</w:t>
      </w:r>
    </w:p>
    <w:p>
      <w:r>
        <w:t>634_放射防护药物radiation protection drug； r.p.drug</w:t>
      </w:r>
      <w:r>
        <w:t>又称</w:t>
      </w:r>
      <w:r>
        <w:t>辐射防护药物。用于减轻或抑制辐射损伤的药物。可在辐射</w:t>
      </w:r>
      <w:r>
        <w:t>损伤前或后服用。分为：(1)预防外辐照用药，如β-巯乙基</w:t>
      </w:r>
      <w:r>
        <w:t>胍； (2) 用于促排体内放射性物质的药物， 如EDTA； (3) 用于</w:t>
      </w:r>
      <w:r>
        <w:t>回复或治疗辐射损伤的药物，如骨髓、脾、肝脏、胸腺等的活体</w:t>
      </w:r>
      <w:r>
        <w:t>成分。</w:t>
      </w:r>
    </w:p>
    <w:p>
      <w:r>
        <w:t>634_放射分析化学radio analytical chemistry一门利用放射</w:t>
      </w:r>
      <w:r>
        <w:t>化学技术和核辐射测量方法研究元素和核素特征，或直接研</w:t>
      </w:r>
      <w:r>
        <w:t>究放射性元素和核紫的分支学科。主要以放射化学和核物理</w:t>
      </w:r>
      <w:r>
        <w:t>为基础，与以原子特性为依据的常规分析化学相比，具有灵敏</w:t>
      </w:r>
      <w:r>
        <w:t>度高、特效性强、基体效应小、准确度好等优点，具有重要应用</w:t>
      </w:r>
      <w:r>
        <w:t>价值。包括锕系元素分析、裂变产物分析、活化分析、放射性</w:t>
      </w:r>
      <w:r>
        <w:t>核紫分析、燃耗分析、放射性示踪分析、核燃料分析等。与放</w:t>
      </w:r>
      <w:r>
        <w:t>射分析物理的区别在于依赖于放射化学的程度。</w:t>
      </w:r>
    </w:p>
    <w:p>
      <w:r>
        <w:t>634_放射化学radiochemistry</w:t>
      </w:r>
      <w:r>
        <w:t>以放射性物质作为研究对象</w:t>
      </w:r>
      <w:r>
        <w:t>的一门科学，是现代化学的一个分支。放射化学主要包括：</w:t>
      </w:r>
      <w:r>
        <w:t>(1) 基础放射化学(elementary radiochemistry) ， 研究放射化学</w:t>
      </w:r>
      <w:r>
        <w:t>的基本原理和技术； (2) 核燃料化学(nuclear fuel chemistry)</w:t>
      </w:r>
      <w:r>
        <w:t>研究从铀、钍矿物中提取铀和钍并加工成核燃料，处理从核反</w:t>
      </w:r>
      <w:r>
        <w:t>应堆卸下的乏燃料，以及处理和处置核反应堆产生的放射性</w:t>
      </w:r>
      <w:r>
        <w:t>废物的化学与工艺； (3) 核化学(nuclear chemistry) ， 用化学方</w:t>
      </w:r>
      <w:r>
        <w:t>法与技术研究原子核性质与原子核反应；(4)放射分析化学</w:t>
      </w:r>
      <w:r>
        <w:t>(radio analytical chemistry) ， 研究分析和测定物质化学成分的</w:t>
      </w:r>
      <w:r>
        <w:t>核技术； (5) 应用放射化学(applied radiochemistry) ， 应用放射</w:t>
      </w:r>
      <w:r>
        <w:t>化学技术研究化学、生物化学及生物医学问题；(6)环境放射</w:t>
      </w:r>
      <w:r>
        <w:t>化学(environmental radiochemistry) ， 研究放射性物质在大气</w:t>
      </w:r>
      <w:r>
        <w:t>圈、水圈、生物困及土壤与岩石圈中的迁移规律及与放射性物</w:t>
      </w:r>
      <w:r>
        <w:t>质有关的环境化学问题。</w:t>
      </w:r>
    </w:p>
    <w:p>
      <w:r>
        <w:t>634_放射化学纯度radiochemical purity简称放化纯度， 指在</w:t>
      </w:r>
      <w:r>
        <w:t>一种放射性样品中，以某种特定的化学形态存在的放射性核</w:t>
      </w:r>
      <w:r>
        <w:t>素占总放射性核素的百分数。例如，医用的Na131Ⅰ注射液</w:t>
      </w:r>
      <w:r>
        <w:t>中， 若标明放射化学纯度是98%， 则表示有98%的131I以NaI</w:t>
      </w:r>
      <w:r>
        <w:t>形式存在， 还有2%的13II并不以NaI形式存在， 可能是12、</w:t>
      </w:r>
      <w:r>
        <w:t>IO或IO；。在一些较复杂的标记化合物制备中，放射化学</w:t>
      </w:r>
      <w:r>
        <w:t>纯度还包括对标记原子的特定标记位置和旋光构型的特殊</w:t>
      </w:r>
      <w:r>
        <w:t>要求。</w:t>
      </w:r>
    </w:p>
    <w:p>
      <w:r>
        <w:t>634_放射化学法测定产额</w:t>
      </w:r>
      <w:r>
        <w:t>radiochemical yield determination</w:t>
      </w:r>
      <w:r>
        <w:t>将受中子辐照过的样品溶解于含有载体的溶液中，并设法使</w:t>
      </w:r>
      <w:r>
        <w:t>待测放射性核素与作为载体的稳定核素实现同位素交换平</w:t>
      </w:r>
      <w:r>
        <w:t>衡，然后用沉淀、萃取或离子交换等化学方法分离纯化，制成</w:t>
      </w:r>
      <w:r>
        <w:t>源后作放射性测量以求得裂变产额的方法。优点是：(1)灵敏</w:t>
      </w:r>
      <w:r>
        <w:t>度较高；(2)不受天然杂质的干扰。缺点是费时。</w:t>
      </w:r>
    </w:p>
    <w:p>
      <w:r>
        <w:t>634_放射化学分离radiochemical separation用化学方法将</w:t>
      </w:r>
      <w:r>
        <w:t>给定元素的放射性同位素从若干元素的混合物中分离的</w:t>
      </w:r>
      <w:r>
        <w:t>操作。</w:t>
      </w:r>
    </w:p>
    <w:p>
      <w:r>
        <w:t>634_放射化学中子活化分析radiochemical neutron activation</w:t>
      </w:r>
      <w:r>
        <w:t>analysis； RNA A又称破坏性中子活化分析(destructive neu-</w:t>
      </w:r>
      <w:r>
        <w:t>tron activation analysis； DNA A) 。样品受中子照射前或后， 要</w:t>
      </w:r>
      <w:r>
        <w:t>用化学方法将其破坏，经过分离或纯化步骤，再测量其放射</w:t>
      </w:r>
      <w:r>
        <w:t>性，从而实现增加可分析元素数目、提高分析灵敏度、去除基</w:t>
      </w:r>
      <w:r>
        <w:t>体干扰放射性的目的。现已发展了多种适用于生物、环境、地</w:t>
      </w:r>
      <w:r>
        <w:t>质、材料等不同样品的放射化学分离流程。</w:t>
      </w:r>
    </w:p>
    <w:p>
      <w:r>
        <w:t>635_放射酶学分析法radio enzymatic assay</w:t>
      </w:r>
      <w:r>
        <w:t>又称放射酶促分</w:t>
      </w:r>
      <w:r>
        <w:t>析法。是竞争放射分析法之一，以特异酶作为特异结合试剂</w:t>
      </w:r>
      <w:r>
        <w:t>的微量生物物质的放射性分析法。利用欲测生物物质与特异</w:t>
      </w:r>
      <w:r>
        <w:t>的酶、酶的底物或酶的激活剂，抑制剂的特异竞争结合反应进</w:t>
      </w:r>
      <w:r>
        <w:t>行微量分析的方法，例如可用于测定血中微量环磷酸腺苷、叶</w:t>
      </w:r>
      <w:r>
        <w:t>酸等，灵敏度很高，可达ng或pg水平</w:t>
      </w:r>
    </w:p>
    <w:p>
      <w:r>
        <w:t>635_放射免疫测定radioimmunoassay； RIA一种利用放射性</w:t>
      </w:r>
      <w:r>
        <w:t>标记的抗原或抗体进行精密定量分析的免疫测定法。有二</w:t>
      </w:r>
      <w:r>
        <w:t>法：(1)抗体测定，试验中所用的抗血消先与过量的相应放射</w:t>
      </w:r>
      <w:r>
        <w:t>性标记(如125I)抗原作反应，随后用沉淀反应等方法把免疫复</w:t>
      </w:r>
      <w:r>
        <w:t>合物与游离抗原分离，再测定此复合物的放射性强度，以计算</w:t>
      </w:r>
      <w:r>
        <w:t>抗体含量；(2)抗原测定，理论依据是，与一定量相应抗体相结</w:t>
      </w:r>
      <w:r>
        <w:t>合的放射性标记抗原的含量，与同时存在的未标记抗原(待测</w:t>
      </w:r>
      <w:r>
        <w:t>样品的含量呈比例关系。后者的含量越高，则免疫复合物中</w:t>
      </w:r>
      <w:r>
        <w:t>所结合的标记抗原的比例越低(即放射性强度越低)。因此，</w:t>
      </w:r>
      <w:r>
        <w:t>只要根据未标记抗原的量与相应免疫复合物的放射性强度两</w:t>
      </w:r>
      <w:r>
        <w:t>组参数，即可画出一条标准曲线。在抗原分析中，待测抗原是</w:t>
      </w:r>
      <w:r>
        <w:t>一种未标记抗原，其含量可从标准曲线中查找。放射免疫测</w:t>
      </w:r>
      <w:r>
        <w:t>定法的优点是高特异性和高灵敏度(可达ng或pg水平)，故</w:t>
      </w:r>
      <w:r>
        <w:t>是测定生物体微量成分的有效手段，在实验室研究和临床检</w:t>
      </w:r>
      <w:r>
        <w:t>验中有广泛应用。</w:t>
      </w:r>
    </w:p>
    <w:p>
      <w:r>
        <w:t>635_放射免疫电泳radio immunoelectrophoresis放射免疫分</w:t>
      </w:r>
      <w:r>
        <w:t>析中一种分离和定量测定欲测物的分析方法。标记抗原与欲</w:t>
      </w:r>
      <w:r>
        <w:t>测物在含有特异抗体的琼脂板上电泳时，所形成的抗原-抗体</w:t>
      </w:r>
      <w:r>
        <w:t>复合物沉淀峰与欲测物含量有关，从标准含量的比较求欲测</w:t>
      </w:r>
      <w:r>
        <w:t>物含量。</w:t>
      </w:r>
    </w:p>
    <w:p>
      <w:r>
        <w:t>635_放射免疫分析试剂药盒radioimmunoassay kit； RIA kit</w:t>
      </w:r>
      <w:r>
        <w:t>为了确保分析的规范化，生产部门按特定用途将标记抗原，连</w:t>
      </w:r>
      <w:r>
        <w:t>同测试用标准抗原，特异抗体，其他用于分离，则试用试剂和</w:t>
      </w:r>
      <w:r>
        <w:t>用具配套组装供货的用于放射免疫分析的试剂盒。广泛用于</w:t>
      </w:r>
      <w:r>
        <w:t>测定人体血液、尿液、体液和各种组织中微量的激素、维生素、</w:t>
      </w:r>
      <w:r>
        <w:t>蛋白质和药物的含量。</w:t>
      </w:r>
    </w:p>
    <w:p>
      <w:r>
        <w:t>635_放射免疫火箭电泳自显影法radio immuno-rocket-pho re-</w:t>
      </w:r>
      <w:r>
        <w:t>sis autograph y放射免疫分析中分离与定量测定欲测抗原的</w:t>
      </w:r>
      <w:r>
        <w:t>一种方法。标记抗原与欲测抗原在含特异抗体的琼脂板上电</w:t>
      </w:r>
      <w:r>
        <w:t>泳时，形成类似于火箭样的抗原-抗体复合物沉淀峰。经X射</w:t>
      </w:r>
      <w:r>
        <w:t>线胶片曝光，显影。与标准抗原含量的火箭峰相比，可得到欲</w:t>
      </w:r>
      <w:r>
        <w:t>测抗原的含量。本法具有较好的特异性。</w:t>
      </w:r>
    </w:p>
    <w:p>
      <w:r>
        <w:t>635_放射免疫显像radio immuno imaging； RII利用放射性核</w:t>
      </w:r>
      <w:r>
        <w:t>素标记的抗体与人体肿瘤细胞抗原的特异性免疫反应，进行</w:t>
      </w:r>
      <w:r>
        <w:t>肿瘤定位和鉴别诊断的技术。常用于标记抗体的放射性核素</w:t>
      </w:r>
      <w:r>
        <w:t>有13lI， 123I， 111In和99Tcm。所标记的抗体为单克隆抗体或抗</w:t>
      </w:r>
      <w:r>
        <w:t>体片段。放射免疫显像可用于原发性肝癌、卵巢癌、结肠癌和</w:t>
      </w:r>
      <w:r>
        <w:t>黑色素瘤等疾病的诊断。</w:t>
      </w:r>
    </w:p>
    <w:p>
      <w:r>
        <w:t>635_放射免疫治疗radioimmunotherapy； PIT</w:t>
      </w:r>
      <w:r>
        <w:t>利用发射α或</w:t>
      </w:r>
      <w:r>
        <w:t>p辐射的放射性核素标记的单克隆抗体与抗原的特异性结</w:t>
      </w:r>
      <w:r>
        <w:t>合，将放射性药物浓集于病变的靶器官，以达到放射治疗的方</w:t>
      </w:r>
      <w:r>
        <w:t>法。这种放射性药物称为放射性免疫制剂。目前已用于临床</w:t>
      </w:r>
      <w:r>
        <w:t>的是131Ⅰ标记的单克隆抗体，用于结肠癌、卵巢癌、肝细胞癌、</w:t>
      </w:r>
      <w:r>
        <w:t>黑色素瘤和白血病等的治疗中。也有90Y，153Sm，186Re，188Re</w:t>
      </w:r>
      <w:r>
        <w:t>和211At标记的放射性免疫制剂的研究。</w:t>
      </w:r>
    </w:p>
    <w:p>
      <w:r>
        <w:t>635_放射配体受体分析radioligand-receptor assay</w:t>
      </w:r>
      <w:r>
        <w:t>又称放射</w:t>
      </w:r>
      <w:r>
        <w:t>受体分析(radio receptor assay； RRA) 。以受体蛋白作为特异</w:t>
      </w:r>
      <w:r>
        <w:t>性联结剂，测定激素(受体激动剂)的竞争性放射分析法的一</w:t>
      </w:r>
      <w:r>
        <w:t>种。激素受体是细胞内的一种蛋白质，它能与激素特异结合，</w:t>
      </w:r>
      <w:r>
        <w:t>且有高度亲和力。它与放射免疫分析法的分析原理基本相</w:t>
      </w:r>
      <w:r>
        <w:t>似。在研究生物活性激素及药物药理作用方面有广泛的</w:t>
      </w:r>
      <w:r>
        <w:t>用途。</w:t>
      </w:r>
    </w:p>
    <w:p>
      <w:r>
        <w:t>635_放射热分析emanation thermal analysis在程序控温条</w:t>
      </w:r>
      <w:r>
        <w:t>件下测量从物质中释放出的放射性物质与温度的关系的一种</w:t>
      </w:r>
      <w:r>
        <w:t>技术。先将放射性惰性气体加到固态试样中，随后程序升温，</w:t>
      </w:r>
      <w:r>
        <w:t>测量从试样中释放出来的放射性气体，研究在动态条件下化</w:t>
      </w:r>
      <w:r>
        <w:t>合物结构变化。</w:t>
      </w:r>
    </w:p>
    <w:p>
      <w:r>
        <w:t>635_放射色谱法</w:t>
      </w:r>
      <w:r>
        <w:t>radio chromatography放射性物质通过一</w:t>
      </w:r>
      <w:r>
        <w:t>般吸附或分配色谱过程进行分离的方法。分离后的组分用放</w:t>
      </w:r>
      <w:r>
        <w:t>射性检测器测其在衰变过程中放射出的正电子(β*)、电子</w:t>
      </w:r>
      <w:r>
        <w:t>(β一)或y射线来鉴定其元素组成。是原子核化学、放射化</w:t>
      </w:r>
      <w:r>
        <w:t>学、生命科学常用的分析工具。</w:t>
      </w:r>
    </w:p>
    <w:p>
      <w:r>
        <w:t>635_放射系</w:t>
      </w:r>
      <w:r>
        <w:t>radic active family放射性核素的递次衰变系列。</w:t>
      </w:r>
      <w:r>
        <w:t>地壳中天然存在的一些重放射性核紫形成三个天然放射系：</w:t>
      </w:r>
      <w:r>
        <w:t>钍系(4n系)、铀系(4n+2系)和钢铀系(4n+3系)。此外，</w:t>
      </w:r>
      <w:r>
        <w:t>还有一个以人工制备的核紫241Pu为母体的镎系(4n+1系)。</w:t>
      </w:r>
      <w:r>
        <w:t>裂变碎片也往往形成递次衰变的放射系，一般称作衰变链。</w:t>
      </w:r>
      <w:r>
        <w:t>其中每一个成员都通过放射性衰变转变为下一个成员，直至</w:t>
      </w:r>
      <w:r>
        <w:t>形成稳定核为止。</w:t>
      </w:r>
    </w:p>
    <w:p>
      <w:r>
        <w:t>635_放射性radioactivity不稳定原子核自发发生核转变并</w:t>
      </w:r>
      <w:r>
        <w:t>放射出核辐射的性质。具有天然同位素丰度的物质中，天然</w:t>
      </w:r>
      <w:r>
        <w:t>存在的放射性核素的放射性质称为天然放射性。用人工方法</w:t>
      </w:r>
      <w:r>
        <w:t>制备的放射性核素所具有的放射性质称为人工放射性。</w:t>
      </w:r>
    </w:p>
    <w:p>
      <w:r>
        <w:t>635_放射性比重计radioactive hydrometer在尾部装有β或</w:t>
      </w:r>
      <w:r>
        <w:t>y发射体的液体比重计。当被测液体的密度改变时，放射性</w:t>
      </w:r>
      <w:r>
        <w:t>发射体与探测器之间的距离也改变。通过测量其辐射强度，</w:t>
      </w:r>
      <w:r>
        <w:t>可测定液体的密度。</w:t>
      </w:r>
    </w:p>
    <w:p>
      <w:r>
        <w:t>635_放射性标记radio labelling用放射性核紫取代化合物中</w:t>
      </w:r>
      <w:r>
        <w:t>稳定原子的过程。放射性标记化合物的制备方法很多，主要</w:t>
      </w:r>
      <w:r>
        <w:t>有：(1)化学合成法包括加成法，取代法等；(2)生物合成法如</w:t>
      </w:r>
      <w:r>
        <w:t>全生物合成法，酶促合成法等；(3)同位素交换法；(4)热原子</w:t>
      </w:r>
      <w:r>
        <w:t>反冲标记法；(5)金属络合标记法等。</w:t>
      </w:r>
    </w:p>
    <w:p>
      <w:r>
        <w:t>635_放射性标记单克隆抗体</w:t>
      </w:r>
      <w:r>
        <w:t>radiolabelled monoclonal anti-</w:t>
      </w:r>
      <w:r>
        <w:t>body[M cAb]</w:t>
      </w:r>
      <w:r>
        <w:t>用放射性核素标记的抗肿瘤及其相关抗原的</w:t>
      </w:r>
      <w:r>
        <w:t>单克隆抗体，用于放射免疫显像(用发射y放射性核紫标记</w:t>
      </w:r>
      <w:r>
        <w:t>的)和放射免疫治疗(用发射α，β放射性核素标记的)。放射</w:t>
      </w:r>
      <w:r>
        <w:t>性标记单克隆抗体有直接法和用双功能联结剂的间接法。现</w:t>
      </w:r>
      <w:r>
        <w:t>已用于肝癌、肺病、结肠癌等的诊断的治疗中。</w:t>
      </w:r>
    </w:p>
    <w:p>
      <w:r>
        <w:t>635_放射性标记化合物radiolabelled compound化合物分子</w:t>
      </w:r>
      <w:r>
        <w:t>中的某一个或多个原子或其化学基团，被放射性核素或其基</w:t>
      </w:r>
      <w:r>
        <w:t>团所取代而得到的产物。它与未标记的化合物具有相同的化</w:t>
      </w:r>
      <w:r>
        <w:t>学性质和生物学性质，因此可以作为示踪剂，用于诊断，治疗</w:t>
      </w:r>
      <w:r>
        <w:t>及工业、农业、生物学等领域。</w:t>
      </w:r>
    </w:p>
    <w:p>
      <w:r>
        <w:t>635_放射性标准radioactive standard是一种具有放射性的</w:t>
      </w:r>
      <w:r>
        <w:t>试样，它通常有很长的半衰期。在此试样中，放射性原子的形</w:t>
      </w:r>
      <w:r>
        <w:t>式和数目在某一时间是已知的，常以其校正放射测量仪或在</w:t>
      </w:r>
      <w:r>
        <w:t>不同实验室作比较测量。</w:t>
      </w:r>
    </w:p>
    <w:p>
      <w:r>
        <w:t>635_放射性标准溶液radioactive standard solution放射性比</w:t>
      </w:r>
      <w:r>
        <w:t>活度已准确标定过的溶液称为放射性标准溶液。放射性标准</w:t>
      </w:r>
      <w:r>
        <w:t>溶液的比活度以Bq/g(溶液)表示之</w:t>
      </w:r>
    </w:p>
    <w:p>
      <w:r>
        <w:t>635_放射性标准源radioactive standard source</w:t>
      </w:r>
      <w:r>
        <w:t>又称标准(放</w:t>
      </w:r>
      <w:r>
        <w:t>射)源。可作为放射性基准的放射源。可分为活度标准源和</w:t>
      </w:r>
      <w:r>
        <w:t>能谱仪刻度标准源。按总不确定度的大小可分为一级标准源</w:t>
      </w:r>
      <w:r>
        <w:t>(总不确定度小于2%)和二级标准源(总不确定度3%~</w:t>
      </w:r>
      <w:r>
        <w:t>5%)。按发射的辐射类型可分为α、β、丫标准源和标准中</w:t>
      </w:r>
      <w:r>
        <w:t>子源。</w:t>
      </w:r>
    </w:p>
    <w:p>
      <w:r>
        <w:t>635_放射性测井仪radioactive well logger在地质勘探中， 把</w:t>
      </w:r>
      <w:r>
        <w:t>放射源与探测器放人钻孔中，利用射线与地层岩石的相互作</w:t>
      </w:r>
      <w:r>
        <w:t>用的信息可寻找矿物，确定矿层厚度和含量。这时所用的放</w:t>
      </w:r>
      <w:r>
        <w:t>射源、探测器以及用于放射性测量的设备称为放射性测井仪。</w:t>
      </w:r>
      <w:r>
        <w:t>有丫辐射测井仪、中子测井仪等。</w:t>
      </w:r>
    </w:p>
    <w:p>
      <w:r>
        <w:t>635_放射性沉降物radioactive fallout</w:t>
      </w:r>
      <w:r>
        <w:t>指在远离核爆炸场地</w:t>
      </w:r>
      <w:r>
        <w:t>或放射性核素释放处，自大气中降落到地面或水面上的放射·</w:t>
      </w:r>
      <w:r>
        <w:t>性物质。一般指原子弹爆炸的降落物。对人体健康的危害</w:t>
      </w:r>
      <w:r>
        <w:t>除产生外照射外，还会通过空气、水和食物产生内照射。</w:t>
      </w:r>
    </w:p>
    <w:p>
      <w:r>
        <w:t>635_放射性称重仪radioactive weigh gauge利用y放射源放</w:t>
      </w:r>
      <w:r>
        <w:t>出的γ辐射穿过物体时被物质吸收的量来测量物体重量的</w:t>
      </w:r>
      <w:r>
        <w:t>主要气-固反应器之一，可用于放射性废物的煅烧固化。</w:t>
      </w:r>
      <w:r>
        <w:t>仪器。</w:t>
      </w:r>
      <w:r>
        <w:t>放射性废物焚烧incineration of radioactive waste在高</w:t>
      </w:r>
    </w:p>
    <w:p>
      <w:r>
        <w:t>636_放射性纯度</w:t>
      </w:r>
      <w:r>
        <w:t>radioactive purity</w:t>
      </w:r>
      <w:r>
        <w:t>又称放射性核素纯度</w:t>
      </w:r>
      <w:r>
        <w:t>温下将可燃性放射性废物焚烧成灰，使有机物破坏、放射性核</w:t>
      </w:r>
      <w:r>
        <w:t>(radio nucl i dic purity) ， 指样品中指定放射性核素(包括其衰</w:t>
      </w:r>
      <w:r>
        <w:t>紫浓集于焚化灰中的处理方法。放射性废物经焚烧处理后，</w:t>
      </w:r>
      <w:r>
        <w:t>变子体)的活度占样品总活度的份额，常以百分数表示。</w:t>
      </w:r>
      <w:r>
        <w:t>体积缩小到1/10~1/15，甚至可达1/40以下。焚烧所用设</w:t>
      </w:r>
    </w:p>
    <w:p>
      <w:r>
        <w:t>636_放射性大气扩散atmospheric diffusion of radioactivity</w:t>
      </w:r>
      <w:r>
        <w:t>备有多种，如旋风焚烧炉、调节空气焚烧炉、硫化床焚烧炉、液</w:t>
      </w:r>
      <w:r>
        <w:t>释放进入大气环境的气载放射性物质在大气中随大气运动而</w:t>
      </w:r>
      <w:r>
        <w:t>体喷射焚烧炉等。一般设有尾气净化系统去除燃烧尾气中放</w:t>
      </w:r>
      <w:r>
        <w:t>发生的扩散现象。一般来说大气扩散有利于稀释大气中的放</w:t>
      </w:r>
      <w:r>
        <w:t>射性。</w:t>
      </w:r>
      <w:r>
        <w:t>射性物质。</w:t>
      </w:r>
      <w:r>
        <w:t>放射性废物管理</w:t>
      </w:r>
    </w:p>
    <w:p>
      <w:r>
        <w:t>636_放射性碘radioiodine碘的同位素有23种， 其中除127Ⅰ</w:t>
      </w:r>
      <w:r>
        <w:t>性废物从产生直至最终安全处置的全过程管理，其目标是防</w:t>
      </w:r>
      <w:r>
        <w:t>以外都是放射性核素，即放射性碘。在碘的放射性同位素</w:t>
      </w:r>
      <w:r>
        <w:t>止放射性核素以不可接受量释放进人环境，保护人类和环境。</w:t>
      </w:r>
      <w:r>
        <w:t>中，123Ⅰ是适于核医学诊断用核素，125[是适于体外放射竞争</w:t>
      </w:r>
      <w:r>
        <w:t>管理原则是：(1)实现废物产生的最小量化；(2)对产生的废物</w:t>
      </w:r>
      <w:r>
        <w:t>分析用核素，131Ⅰ是制备体内诊断和治疗用放射性药物的核</w:t>
      </w:r>
      <w:r>
        <w:t>妥善加以收集</w:t>
      </w:r>
      <w:r>
        <w:t>素，也是最早用于临床的放射性核素之一。但核燃料中放射</w:t>
      </w:r>
      <w:r>
        <w:t>环境的核素必须低</w:t>
      </w:r>
      <w:r>
        <w:t>性碘毒性大，产额高，129半衰期长(1.57×107a)，废气排放前</w:t>
      </w:r>
      <w:r>
        <w:t>实现固化和包装，力求将放射性核紫封闭和减少废物体积；</w:t>
      </w:r>
      <w:r>
        <w:t>要除去。</w:t>
      </w:r>
      <w:r>
        <w:t>(5)实现固化体的最终长期安全处置；(6)评价放射性排出物</w:t>
      </w:r>
    </w:p>
    <w:p>
      <w:r>
        <w:t>636_放射性碘标记的放射性药物</w:t>
      </w:r>
      <w:r>
        <w:t>radio iodinated radio pharma-</w:t>
      </w:r>
      <w:r>
        <w:t>对环境的辐射影响；(7)评价管理技术的安全性、经济的合理</w:t>
      </w:r>
      <w:r>
        <w:t>ceutical 131I是最早用于临床的放射性核素之一。临床上常</w:t>
      </w:r>
      <w:r>
        <w:t>性，做出代价-利益和风险-利益分析。</w:t>
      </w:r>
      <w:r>
        <w:t>用的碘标放射性药物有：(1)Na131I，用于甲状腺显像和甲亢</w:t>
      </w:r>
      <w:r>
        <w:t>放射性废物贮存storage of radioactive waste放射性废</w:t>
      </w:r>
      <w:r>
        <w:t>治疗；(2)心肌显像用131I(123T)-CO-长链脂肪酸；(3)脑功能显</w:t>
      </w:r>
      <w:r>
        <w:t>物的中间贮存包括贮罐贮存，半地下贮存，充水槽贮存，气冷</w:t>
      </w:r>
      <w:r>
        <w:t>像用23I(1311) -IMP(N-异丙基对碘安非他命， N-isopropyl-p-</w:t>
      </w:r>
      <w:r>
        <w:t>室贮存，密封贮罐贮存及坑道贮存等。对于低放废物，利用-</w:t>
      </w:r>
      <w:r>
        <w:t>iodo amphetamine) ， 123I(131I) -HIP DM[N， N， N'-trimet hy-</w:t>
      </w:r>
      <w:r>
        <w:t>定时间的贮存，就可使废物减至无害化水平，因而贮存可认为</w:t>
      </w:r>
      <w:r>
        <w:t>N'-(2-hydroxy-3-methyl-5-iodo benzyl) -1，</w:t>
      </w:r>
      <w:r>
        <w:t>3-propane di-</w:t>
      </w:r>
      <w:r>
        <w:t>是一种处置方法，而对髙放废物，贮存只是一种暂存，尚需进</w:t>
      </w:r>
      <w:r>
        <w:t>amine] ； (4) 受体显像用1231(131I) 标记变体配体， 如D， D 2， 乙</w:t>
      </w:r>
      <w:r>
        <w:t>行最终处置。</w:t>
      </w:r>
      <w:r>
        <w:t>酰胆碱，安定类受体显像剂；(5)用于放射免疫显像和治疗</w:t>
      </w:r>
      <w:r>
        <w:t>放射性废液沥青固化</w:t>
      </w:r>
      <w:r>
        <w:t>的131[标记抗肿病抗体；(6)肾上腺显像剂131I-6-碘胆固醇、</w:t>
      </w:r>
      <w:r>
        <w:t>waste by bitum in ization将经过处理的中低放废液浓缩物或</w:t>
      </w:r>
      <w:r>
        <w:t>131I-间-碘苄胍等。</w:t>
      </w:r>
      <w:r>
        <w:t>固体残渣与沥青搅拌混合均匀并加热，使形成不溶性的固化</w:t>
      </w:r>
    </w:p>
    <w:p>
      <w:r>
        <w:t>636_放射性碘标记人血清白蛋白radio iodinated human serum</w:t>
      </w:r>
      <w:r>
        <w:t>体的过程。其工艺有三种：高温熔化混合蒸发法；暂时乳化</w:t>
      </w:r>
      <w:r>
        <w:t>albumin用放射性碘131I标记的人血清白蛋白注射液， 可用</w:t>
      </w:r>
      <w:r>
        <w:t>法；乳化沥背法。沥青固化废物现已有工厂规模的实践。这</w:t>
      </w:r>
      <w:r>
        <w:t>于测定人体循环血浆量，循环血液量和血液循环时间等，用作</w:t>
      </w:r>
      <w:r>
        <w:t>种方法操作简单、费用低、对各种不同废物有较大的适应性</w:t>
      </w:r>
      <w:r>
        <w:t>心血池显像剂。</w:t>
      </w:r>
      <w:r>
        <w:t>固化体浸出率小，但是导热性差、抗辐照性差、高温时易变形</w:t>
      </w:r>
    </w:p>
    <w:p>
      <w:r>
        <w:t>636_放射性电离检测器radio ionization detector利用在电离</w:t>
      </w:r>
      <w:r>
        <w:t>适宜固化中低放废物。</w:t>
      </w:r>
      <w:r>
        <w:t>室中放射源辐射特定射线的作用下，使被测物质通过电离室</w:t>
      </w:r>
      <w:r>
        <w:t>放射性废液排放radioactive liquid waste drain off对于</w:t>
      </w:r>
      <w:r>
        <w:t>时产生离子流的变化而制成的检测器。这一类检测器主要有</w:t>
      </w:r>
      <w:r>
        <w:t>极低水平的放射性废液，有控制地常规性地将其排人水域(如</w:t>
      </w:r>
      <w:r>
        <w:t>电子捕获检测器、氨电离检测器、氩电离检测器、电离截面检</w:t>
      </w:r>
      <w:r>
        <w:t>海洋、湖泊、河流、地下水)，通过水体的稀释和扩散达到无害</w:t>
      </w:r>
      <w:r>
        <w:t>测器、电子迁移率检测器等。</w:t>
      </w:r>
      <w:r>
        <w:t>水平的处理方法。但排放口位置、排放总活度和浓度，都必须</w:t>
      </w:r>
    </w:p>
    <w:p>
      <w:r>
        <w:t>636_放射性淀质</w:t>
      </w:r>
      <w:r>
        <w:t>radioactive deposit射气自样品或矿石中逸</w:t>
      </w:r>
      <w:r>
        <w:t>经环保部门批准。排放地区应避开经济鱼类产卵区、水生生</w:t>
      </w:r>
      <w:r>
        <w:t>出后在空气中衰变生成固态的针、铅、铋等放射性核素，类似</w:t>
      </w:r>
      <w:r>
        <w:t>物养殖场、盐场、海滨游泳和逸乐场等。排放口应设在集水区</w:t>
      </w:r>
      <w:r>
        <w:t>从溶液中沉淀出固体物质而得名。未从固体钻(或镭的母体</w:t>
      </w:r>
      <w:r>
        <w:t>的下游，含有长寿命放射性核紫(t12&gt;30年)的废液，严禁向</w:t>
      </w:r>
      <w:r>
        <w:t>物质)样品中逸出的</w:t>
      </w:r>
      <w:r>
        <w:t>司位素在进行α衰变时，子体核由于反</w:t>
      </w:r>
      <w:r>
        <w:t>封闭式湖泊排放</w:t>
      </w:r>
      <w:r>
        <w:t>冲亦有可能离开固体样品到达周围空气中形成放射性淀质。</w:t>
      </w:r>
      <w:r>
        <w:t>放射性废液水泥固化</w:t>
      </w:r>
      <w:r>
        <w:t>利用放射性衰变后子体核素荷电的特性，可将固体镭(或连同</w:t>
      </w:r>
      <w:r>
        <w:t>waste by cementation将放射性废液掺和人水泥中， 使废液</w:t>
      </w:r>
      <w:r>
        <w:t>其母体)样品置于电场中，从负极上收集放射性淀质。这种方</w:t>
      </w:r>
      <w:r>
        <w:t>固化成放射性水泥块的固化方法。该方法是核工业中应用最</w:t>
      </w:r>
      <w:r>
        <w:t>法亦是获得无载体放射性核素的一种常见方法。</w:t>
      </w:r>
      <w:r>
        <w:t>广的一种固化工艺。水泥固化过程有三种：吸收法、桶内混合</w:t>
      </w:r>
    </w:p>
    <w:p>
      <w:r>
        <w:t>636_放射性废水监测仪</w:t>
      </w:r>
      <w:r>
        <w:t>radioactive wastewater monitor</w:t>
      </w:r>
      <w:r>
        <w:t>用</w:t>
      </w:r>
      <w:r>
        <w:t>法、桶外搅拌法。其优点是工艺、设备简单，费用低，可连续操</w:t>
      </w:r>
      <w:r>
        <w:t>于测量从放射性工作场所排出的废水中放射性浓度的低本底</w:t>
      </w:r>
      <w:r>
        <w:t>作，可直接在贮存容器中固化，缺点是固化体浸出率高，减容</w:t>
      </w:r>
      <w:r>
        <w:t>放射性测量仪。放射性废水在排放前有严格的净化措施，否</w:t>
      </w:r>
      <w:r>
        <w:t>比较小，多用于固化低放废液浓缩液。</w:t>
      </w:r>
      <w:r>
        <w:t>则很容易污染环境，为此国家规定了放射性废水的容许排放</w:t>
      </w:r>
      <w:r>
        <w:t>放射性废液蒸发器</w:t>
      </w:r>
      <w:r>
        <w:t>标准。放射性废水监测仪主要用在核电站，反应堆核燃料后</w:t>
      </w:r>
      <w:r>
        <w:t>应根据放射性废液的具体性质选择合适的蒸发器。目前使用</w:t>
      </w:r>
      <w:r>
        <w:t>处理工厂以及其他核设施中放射性废水的排放监测。</w:t>
      </w:r>
      <w:r>
        <w:t>的蒸发器有釜式蒸发器、自然循环蒸发器、强制循环蒸发器、</w:t>
      </w:r>
    </w:p>
    <w:p>
      <w:r>
        <w:t>636_放射性废物radioactive waste</w:t>
      </w:r>
      <w:r>
        <w:t>放射性核素的含有量超</w:t>
      </w:r>
      <w:r>
        <w:t>蒸汽压缩蒸发器、多效蒸发器、擦膜式蒸发器、降膜式蒸发器</w:t>
      </w:r>
      <w:r>
        <w:t>过国家规定限值的固体、液体和气态废弃物的统称。从处理</w:t>
      </w:r>
      <w:r>
        <w:t>升膜式蒸发器、闪蒸器、空气脉动蒸发器、红外线蒸发器及于</w:t>
      </w:r>
      <w:r>
        <w:t>处置的角度，可将放射性废物按比活度和半衰期分为：高放长</w:t>
      </w:r>
      <w:r>
        <w:t>燥釜等。</w:t>
      </w:r>
      <w:r>
        <w:t>寿命、中放长寿命、低放长寿命、中放短寿命和低放短长寿命</w:t>
      </w:r>
      <w:r>
        <w:t>放射性分选radiometric sorting是按铀矿石不同的放射</w:t>
      </w:r>
      <w:r>
        <w:t>五类，可根</w:t>
      </w:r>
      <w:r>
        <w:t>废物的特点，选择不同的处理处置方法。如</w:t>
      </w:r>
      <w:r>
        <w:t>性射线强度，以机械方式将品位不同的铀矿石分组为精矿与</w:t>
      </w:r>
      <w:r>
        <w:t>处置低中放废物在近地表半地下室或全在地表上建立贮存</w:t>
      </w:r>
      <w:r>
        <w:t>尾矿的选矿方法。当矿石中的铀与其衰变子体镭与氡呈放射</w:t>
      </w:r>
      <w:r>
        <w:t>库，然后进行埋藏与覆盖。这种贮存方法一般要保证300~</w:t>
      </w:r>
      <w:r>
        <w:t>性平衡时，可用衰变子体的y放射线强度来表征矿石中的铀</w:t>
      </w:r>
      <w:r>
        <w:t>500年的安全性。而深地层处置方法是高放废物处置的首选</w:t>
      </w:r>
      <w:r>
        <w:t>含量，它们之间通常呈正比关系。放射性分选对铀矿石是一</w:t>
      </w:r>
      <w:r>
        <w:t>方法，要求处置场地基岩稳定透水性差、有一定塑性和导热</w:t>
      </w:r>
      <w:r>
        <w:t>种简单经济的特征选矿方法，可在专门的放射性分选机中进</w:t>
      </w:r>
      <w:r>
        <w:t>性、较好的热和辐照稳定性，位于地震活动频率低的地区。</w:t>
      </w:r>
      <w:r>
        <w:t>行。K-H分选机是一种常用的放射性分选机，它由矿块输送</w:t>
      </w:r>
    </w:p>
    <w:p>
      <w:r>
        <w:t>636_放射性废物煅烧炉radioactive waste cal ciner煅烧炉是</w:t>
      </w:r>
      <w:r>
        <w:t>(如皮带输送)、Y放射性及矿块面积测量仪器、信息处理装置</w:t>
      </w:r>
      <w:r>
        <w:t>一种已广泛投入工业使用的高温反应设备，也是铀工艺中的</w:t>
      </w:r>
      <w:r>
        <w:t>和高压空气喷嘴等部分组成。</w:t>
      </w:r>
      <w:r>
        <w:t>主要气-固反应器之一，可用于放射性废物的煅烧固化。</w:t>
      </w:r>
    </w:p>
    <w:p>
      <w:r>
        <w:t>636_放射性废物焚烧incineration of radioactive waste在高</w:t>
      </w:r>
      <w:r>
        <w:t>温下将可燃性放射性废物焚烧成灰，使有机物破坏、放射性核</w:t>
      </w:r>
      <w:r>
        <w:t>紫浓集于焚化灰中的处理方法。放射性废物经焚烧处理后，</w:t>
      </w:r>
      <w:r>
        <w:t>体积缩小到1/10~1/15，甚至可达1/40以下。焚烧所用设</w:t>
      </w:r>
      <w:r>
        <w:t>备有多种，如旋风焚烧炉、调节空气焚烧炉、硫化床焚烧炉、液</w:t>
      </w:r>
      <w:r>
        <w:t>体喷射焚烧炉等。一般设有尾气净化系统去除燃烧尾气中放</w:t>
      </w:r>
      <w:r>
        <w:t>射性。</w:t>
      </w:r>
    </w:p>
    <w:p>
      <w:r>
        <w:t>636_放射性废物管理</w:t>
      </w:r>
      <w:r>
        <w:t>radioactive waste management对放射</w:t>
      </w:r>
      <w:r>
        <w:t>性废物从产生直至最终安全处置的全过程管理，其目标是防</w:t>
      </w:r>
      <w:r>
        <w:t>止放射性核素以不可接受量释放进人环境，保护人类和环境。</w:t>
      </w:r>
      <w:r>
        <w:t>管理原则是：(1)实现废物产生的最小量化；(2)对产生的废物</w:t>
      </w:r>
      <w:r>
        <w:t>妥善加以收集</w:t>
      </w:r>
      <w:r>
        <w:t>存、运输和处理；(3)经过净化处理释放进入</w:t>
      </w:r>
      <w:r>
        <w:t>环境的核素必须低</w:t>
      </w:r>
      <w:r>
        <w:t>于允许水平；(4)浓缩放射性核素的废物应</w:t>
      </w:r>
      <w:r>
        <w:t>实现固化和包装，力求将放射性核紫封闭和减少废物体积；</w:t>
      </w:r>
      <w:r>
        <w:t>(5)实现固化体的最终长期安全处置；(6)评价放射性排出物</w:t>
      </w:r>
      <w:r>
        <w:t>对环境的辐射影响；(7)评价管理技术的安全性、经济的合理</w:t>
      </w:r>
      <w:r>
        <w:t>性，做出代价-利益和风险-利益分析。</w:t>
      </w:r>
    </w:p>
    <w:p>
      <w:r>
        <w:t>636_放射性废物贮存storage of radioactive waste放射性废</w:t>
      </w:r>
      <w:r>
        <w:t>物的中间贮存包括贮罐贮存，半地下贮存，充水槽贮存，气冷</w:t>
      </w:r>
      <w:r>
        <w:t>室贮存，密封贮罐贮存及坑道贮存等。对于低放废物，利用-</w:t>
      </w:r>
      <w:r>
        <w:t>定时间的贮存，就可使废物减至无害化水平，因而贮存可认为</w:t>
      </w:r>
      <w:r>
        <w:t>是一种处置方法，而对髙放废物，贮存只是一种暂存，尚需进</w:t>
      </w:r>
      <w:r>
        <w:t>行最终处置。</w:t>
      </w:r>
    </w:p>
    <w:p>
      <w:r>
        <w:t>636_放射性废液沥青固化</w:t>
      </w:r>
      <w:r>
        <w:t>solidification of radioactive liquid</w:t>
      </w:r>
      <w:r>
        <w:t>waste by bitum in ization将经过处理的中低放废液浓缩物或</w:t>
      </w:r>
      <w:r>
        <w:t>固体残渣与沥青搅拌混合均匀并加热，使形成不溶性的固化</w:t>
      </w:r>
      <w:r>
        <w:t>体的过程。其工艺有三种：高温熔化混合蒸发法；暂时乳化</w:t>
      </w:r>
      <w:r>
        <w:t>法；乳化沥背法。沥青固化废物现已有工厂规模的实践。这</w:t>
      </w:r>
      <w:r>
        <w:t>种方法操作简单、费用低、对各种不同废物有较大的适应性</w:t>
      </w:r>
      <w:r>
        <w:t>固化体浸出率小，但是导热性差、抗辐照性差、高温时易变形</w:t>
      </w:r>
      <w:r>
        <w:t>适宜固化中低放废物。</w:t>
      </w:r>
    </w:p>
    <w:p>
      <w:r>
        <w:t>636_放射性废液排放radioactive liquid waste drain off对于</w:t>
      </w:r>
      <w:r>
        <w:t>极低水平的放射性废液，有控制地常规性地将其排人水域(如</w:t>
      </w:r>
      <w:r>
        <w:t>海洋、湖泊、河流、地下水)，通过水体的稀释和扩散达到无害</w:t>
      </w:r>
      <w:r>
        <w:t>水平的处理方法。但排放口位置、排放总活度和浓度，都必须</w:t>
      </w:r>
      <w:r>
        <w:t>经环保部门批准。排放地区应避开经济鱼类产卵区、水生生</w:t>
      </w:r>
      <w:r>
        <w:t>物养殖场、盐场、海滨游泳和逸乐场等。排放口应设在集水区</w:t>
      </w:r>
      <w:r>
        <w:t>的下游，含有长寿命放射性核紫(t12&gt;30年)的废液，严禁向</w:t>
      </w:r>
    </w:p>
    <w:p>
      <w:r>
        <w:t>636_封闭式湖泊排放</w:t>
      </w:r>
    </w:p>
    <w:p>
      <w:r>
        <w:t>636_放射性废液水泥固化</w:t>
      </w:r>
      <w:r>
        <w:t>solidification of radioactive liquid</w:t>
      </w:r>
      <w:r>
        <w:t>waste by cementation将放射性废液掺和人水泥中， 使废液</w:t>
      </w:r>
      <w:r>
        <w:t>固化成放射性水泥块的固化方法。该方法是核工业中应用最</w:t>
      </w:r>
      <w:r>
        <w:t>广的一种固化工艺。水泥固化过程有三种：吸收法、桶内混合</w:t>
      </w:r>
      <w:r>
        <w:t>法、桶外搅拌法。其优点是工艺、设备简单，费用低，可连续操</w:t>
      </w:r>
      <w:r>
        <w:t>作，可直接在贮存容器中固化，缺点是固化体浸出率高，减容</w:t>
      </w:r>
      <w:r>
        <w:t>比较小，多用于固化低放废液浓缩液。</w:t>
      </w:r>
    </w:p>
    <w:p>
      <w:r>
        <w:t>636_放射性废液蒸发器</w:t>
      </w:r>
      <w:r>
        <w:t>evaporator for radioactive liquid waste</w:t>
      </w:r>
      <w:r>
        <w:t>应根据放射性废液的具体性质选择合适的蒸发器。目前使用</w:t>
      </w:r>
      <w:r>
        <w:t>的蒸发器有釜式蒸发器、自然循环蒸发器、强制循环蒸发器、</w:t>
      </w:r>
      <w:r>
        <w:t>蒸汽压缩蒸发器、多效蒸发器、擦膜式蒸发器、降膜式蒸发器</w:t>
      </w:r>
      <w:r>
        <w:t>升膜式蒸发器、闪蒸器、空气脉动蒸发器、红外线蒸发器及于</w:t>
      </w:r>
      <w:r>
        <w:t>燥釜等。</w:t>
      </w:r>
    </w:p>
    <w:p>
      <w:r>
        <w:t>636_放射性分选radiometric sorting是按铀矿石不同的放射</w:t>
      </w:r>
      <w:r>
        <w:t>性射线强度，以机械方式将品位不同的铀矿石分组为精矿与</w:t>
      </w:r>
      <w:r>
        <w:t>尾矿的选矿方法。当矿石中的铀与其衰变子体镭与氡呈放射</w:t>
      </w:r>
      <w:r>
        <w:t>性平衡时，可用衰变子体的y放射线强度来表征矿石中的铀</w:t>
      </w:r>
      <w:r>
        <w:t>含量，它们之间通常呈正比关系。放射性分选对铀矿石是一</w:t>
      </w:r>
      <w:r>
        <w:t>种简单经济的特征选矿方法，可在专门的放射性分选机中进</w:t>
      </w:r>
      <w:r>
        <w:t>行。K-H分选机是一种常用的放射性分选机，它由矿块输送</w:t>
      </w:r>
      <w:r>
        <w:t>(如皮带输送)、Y放射性及矿块面积测量仪器、信息处理装置</w:t>
      </w:r>
      <w:r>
        <w:t>和高压空气喷嘴等部分组成。</w:t>
      </w:r>
    </w:p>
    <w:p>
      <w:r>
        <w:t>637_放射性核素radionuclide； radioactive nuclide</w:t>
      </w:r>
      <w:r>
        <w:t>具有放射</w:t>
      </w:r>
      <w:r>
        <w:t>要用于连续测量生产流程中的钢板、塑料、纸张等的厚度。</w:t>
      </w:r>
      <w:r>
        <w:t>性的核素。如H，14C等。辐照燃料中因中子活化产生的放</w:t>
      </w:r>
      <w:r>
        <w:t>射性核素，由燃料组分及杂质与中子反应生成。生成的主要</w:t>
      </w:r>
      <w:r>
        <w:t>发生放射性衰变的期望值dN除以dt所得的商，通常用符号</w:t>
      </w:r>
      <w:r>
        <w:t>放射性核素是14C。</w:t>
      </w:r>
      <w:r>
        <w:t>A表示，A=dN/dt，国际单位制单位为贝可(Bq)。放射性</w:t>
      </w:r>
    </w:p>
    <w:p>
      <w:r>
        <w:t>637_放射性核素的促排疗法acceleration excretion therapy of</w:t>
      </w:r>
      <w:r>
        <w:t>活度与衰变率(disintegration rate； decay rate) 同义。放射性</w:t>
      </w:r>
      <w:r>
        <w:t>radionuclide加速排除已被体内吸收的放射性核素， 减少体</w:t>
      </w:r>
      <w:r>
        <w:t>活度的国际单位制(SI)单位，符号为Bq，1Bq=1s-‘。若样品</w:t>
      </w:r>
      <w:r>
        <w:t>内吸收剂量和辐射损伤的措施。放射性核素可能经口腔、呼</w:t>
      </w:r>
      <w:r>
        <w:t>每秒钟发生1次放射性衰变，称样品的放射性活度为1贝可。</w:t>
      </w:r>
      <w:r>
        <w:t>吸道、皮肤或伤口进人体内时，应尽早采取措施将其排除体</w:t>
      </w:r>
      <w:r>
        <w:t>例如， 1nmol的“0K(半衰期为1.25×10°a) 的放射性活度约为</w:t>
      </w:r>
      <w:r>
        <w:t>外，包括漱口、洗胃和呼吸新鲜空气等，也可用各种促排剂如</w:t>
      </w:r>
      <w:r>
        <w:t>10.5Bq。由于只有10.7%的衰变放射γ射线， 1nmol的40K</w:t>
      </w:r>
      <w:r>
        <w:t>黏合剂，代谢剂、置换剂等。</w:t>
      </w:r>
      <w:r>
        <w:t>的丫放射性活度为1.13Bq。为避免混滑，将后者记为1.13</w:t>
      </w:r>
    </w:p>
    <w:p>
      <w:r>
        <w:t>637_放射性核素的心脏造影术</w:t>
      </w:r>
      <w:r>
        <w:t>radionuclide cardiac angio gra-</w:t>
      </w:r>
      <w:r>
        <w:t>gamma Bq。</w:t>
      </w:r>
      <w:r>
        <w:t>phy静脉注入放射性药物(99Tc"标记) 后， 于极端时间内连</w:t>
      </w:r>
      <w:r>
        <w:t>续摄影得到放射性核素在心脏各房室的动态分布图像的方法。</w:t>
      </w:r>
      <w:r>
        <w:t>中14C的β放射性活度进行纪年的方法，是由诺贝尔奖得主</w:t>
      </w:r>
      <w:r>
        <w:t>对先天性和后天性心脏病的诊断有帮助，不需要作导管检查。</w:t>
      </w:r>
      <w:r>
        <w:t>W.F.Libby首先于1947年实现的。由于14C的β射线能量</w:t>
      </w:r>
    </w:p>
    <w:p>
      <w:r>
        <w:t>637_放射性核素发生器</w:t>
      </w:r>
      <w:r>
        <w:t>radionuclide generator； cow简称核</w:t>
      </w:r>
      <w:r>
        <w:t>低、放射性弱，而且样品的年龄越老，放射性越弱，因此必须用</w:t>
      </w:r>
      <w:r>
        <w:t>紫发生器，俗称母牛。</w:t>
      </w:r>
      <w:r>
        <w:t>一种能从半衰期较长的放射性母体核</w:t>
      </w:r>
      <w:r>
        <w:t>低水平β放射性计数装置测量14C。目前常用的有气体法和</w:t>
      </w:r>
      <w:r>
        <w:t>素中分离由它衰变产生的较短半衰期子体核素的一种装置。</w:t>
      </w:r>
      <w:r>
        <w:t>液体法。</w:t>
      </w:r>
      <w:r>
        <w:t>将母体核素吸附在装有适当吸附剂的发生器内，经过一段时</w:t>
      </w:r>
      <w:r>
        <w:t>间随着母体核素的衰变和子体核紫的生长与衰变，子体核素</w:t>
      </w:r>
      <w:r>
        <w:t>用时发生吸收和散射，使辐射强度突变，接通或切断被控制的</w:t>
      </w:r>
      <w:r>
        <w:t>达到一定活度时，用适宜的淋洗剂把子体核素淋洗下来，使其</w:t>
      </w:r>
      <w:r>
        <w:t>回路，从而确认有无被测物质的装置。放射性继电器的主要</w:t>
      </w:r>
      <w:r>
        <w:t>与母体核素分开。上述分离过程可重复进行，直到母体核素</w:t>
      </w:r>
      <w:r>
        <w:t>技术指标是辐射强度发生突变时，继电器动作的灵敏性与可</w:t>
      </w:r>
      <w:r>
        <w:t>衰变到很弱不能使用为止。常用的核素发生器有99Mo-</w:t>
      </w:r>
      <w:r>
        <w:t>靠性。</w:t>
      </w:r>
      <w:r>
        <w:t>99Tcm， 68Ge-68Ga， 113Sn-113In"， 62Zn-62Cu， 183w.188Re发生器。</w:t>
      </w:r>
    </w:p>
    <w:p>
      <w:r>
        <w:t>637_放射性核素扫描radionuclide scanning将放射性核素及</w:t>
      </w:r>
      <w:r>
        <w:t>检测器。能测放射性物质在衰变过程中放射出的正电子、电</w:t>
      </w:r>
      <w:r>
        <w:t>其药物注人体内后，逐点测量放射性和同步记录来给出体内</w:t>
      </w:r>
      <w:r>
        <w:t>子或射线。有多种，由各种计数器、各种闪烁器、各种离子</w:t>
      </w:r>
      <w:r>
        <w:t>放射性分布的仪器进行脏器显像的技术。放射性核素扫描要</w:t>
      </w:r>
      <w:r>
        <w:t>室等组成。</w:t>
      </w:r>
      <w:r>
        <w:t>有良好的计数率分辨率和空间分辨率；良好的灵敏度和良好</w:t>
      </w:r>
      <w:r>
        <w:t>的出图速度的质量。显影所需时间较长，在临床中应用逐步</w:t>
      </w:r>
      <w:r>
        <w:t>所形成的胶体。具有一般胶体粒子大小。由放射性难溶化合</w:t>
      </w:r>
      <w:r>
        <w:t>减少。</w:t>
      </w:r>
      <w:r>
        <w:t>物达到了溶度积而形成的很小的聚集体称作真胶体；由溶液</w:t>
      </w:r>
    </w:p>
    <w:p>
      <w:r>
        <w:t>637_放射性核素肾图</w:t>
      </w:r>
      <w:r>
        <w:t>radionuclide reno graphy</w:t>
      </w:r>
      <w:r>
        <w:t>将肾放射性</w:t>
      </w:r>
      <w:r>
        <w:t>中存在胶体粒子大小的杂质吸附了放射性核素而形成的放射</w:t>
      </w:r>
      <w:r>
        <w:t>药物静脉注入后，用y闪烁探测器在肾区连续测量，得到放射</w:t>
      </w:r>
      <w:r>
        <w:t>性胶体称作假胶体</w:t>
      </w:r>
      <w:r>
        <w:t>性药物在肾内浓集和排出的曲线，这条曲线称为放射性核素</w:t>
      </w:r>
      <w:r>
        <w:t>真胶体或假胶体，或同时得到真、假胶体</w:t>
      </w:r>
      <w:r>
        <w:t>肾图。可用两台探测器分别对准左右肾区，同时得到两个肾</w:t>
      </w:r>
      <w:r>
        <w:t>与下面几种因素有关：(1)一般来说，放射性核素在高酸度条</w:t>
      </w:r>
      <w:r>
        <w:t>图。由肾图可判断肾血流量、肾功能等。</w:t>
      </w:r>
      <w:r>
        <w:t>件下不易形成胶体，而在低酸度</w:t>
      </w:r>
    </w:p>
    <w:p>
      <w:r>
        <w:t>637_放射性核素显像剂</w:t>
      </w:r>
      <w:r>
        <w:t>radionuclide imaging agent利用脏</w:t>
      </w:r>
      <w:r>
        <w:t>在溶液中水解或形成难</w:t>
      </w:r>
      <w:r>
        <w:t>器和病变</w:t>
      </w:r>
      <w:r>
        <w:t>放射性药物摄取的差异、通过显像仪器的脏</w:t>
      </w:r>
      <w:r>
        <w:t>性胶体；(3)溶液中</w:t>
      </w:r>
      <w:r>
        <w:t>器和病变组织影像的诊断方法称为放射性核素显像，用于放</w:t>
      </w:r>
      <w:r>
        <w:t>硅、三氧化二铁等)越多</w:t>
      </w:r>
      <w:r>
        <w:t>射性核素显像的放射性药物称为放射性核素显像剂。目前，</w:t>
      </w:r>
      <w:r>
        <w:t>解质的存在和溶液保存时间等都对放射性胶体的形成有影</w:t>
      </w:r>
      <w:r>
        <w:t>已有显像诊断人体大部分脏器，如脑、心肌、血液、甲状腺、肝、</w:t>
      </w:r>
      <w:r>
        <w:t>响。可将放射性胶体注人体腔，利用其发射的α、β辐射，控制</w:t>
      </w:r>
      <w:r>
        <w:t>胆、肺、肾、胰腺、肾上腺、脾、骨骼、淋巴腺及某些肿病用放射</w:t>
      </w:r>
      <w:r>
        <w:t>或抑制恶性肿瘤。常用放射性核素有：198Au，32Ｐ，186Re和</w:t>
      </w:r>
      <w:r>
        <w:t>性核素显像剂。</w:t>
      </w:r>
      <w:r>
        <w:t>9Y。这些核素标记的胶体注人体腔后，附着在体腔内皮层表</w:t>
      </w:r>
    </w:p>
    <w:p>
      <w:r>
        <w:t>637_放射性核素显影</w:t>
      </w:r>
      <w:r>
        <w:t>radionuclide imaging又称放射性核素</w:t>
      </w:r>
      <w:r>
        <w:t>面或滞留在肿瘤转移灶附近，利用β辐射的辐射生物效应控</w:t>
      </w:r>
      <w:r>
        <w:t>显像。利用放射性药物在脏器和病变组织中的摄取、滞留等</w:t>
      </w:r>
      <w:r>
        <w:t>制或治疗病情。</w:t>
      </w:r>
      <w:r>
        <w:t>的差异，通过显像仪器显影脏器或病变组织进行诊断的方法。</w:t>
      </w:r>
      <w:r>
        <w:t>放射性核素显像有两</w:t>
      </w:r>
      <w:r>
        <w:t>方法；“冷区</w:t>
      </w:r>
      <w:r>
        <w:t>”症</w:t>
      </w:r>
      <w:r>
        <w:t>影，即病变组织为放射</w:t>
      </w:r>
      <w:r>
        <w:t>裂变产物中，85Kr是主要的放射性核素之一，热中子诱发235U</w:t>
      </w:r>
      <w:r>
        <w:t>性缺损区和“热”区显影，即病变组织呈现为放射性浓聚区。</w:t>
      </w:r>
      <w:r>
        <w:t>裂变时，其产额为1.311%。85Kr是半衰期为10.76年的β</w:t>
      </w:r>
      <w:r>
        <w:t>显像的方式又分为静态显像和动态显像两种。人体内大部分</w:t>
      </w:r>
      <w:r>
        <w:t>辐射体。它是惰性气体，在乏燃料后处理过程中可以采用活</w:t>
      </w:r>
      <w:r>
        <w:t>脏器，如甲状腺、脑、心肌、血池、肝、胆、肺、肾、骨骼、淋巴腺及</w:t>
      </w:r>
      <w:r>
        <w:t>性炭低温吸附，低温分馏等方法捕集。85Kr可用来制作不需</w:t>
      </w:r>
      <w:r>
        <w:t>某些肿瘤等都可利用放射性核素显影进行诊断。</w:t>
      </w:r>
      <w:r>
        <w:t>要电源的灯，用于航标灯等。</w:t>
      </w:r>
    </w:p>
    <w:p>
      <w:r>
        <w:t>637_放射性核素最大容许浓度maximum permissible concen-</w:t>
      </w:r>
      <w:r>
        <w:t>tration(of radionuclide) ； MPC分为最大容许水体浓度和最</w:t>
      </w:r>
      <w:r>
        <w:t>核工业设施中放射性工作区中放射性水平较高的区域，只限</w:t>
      </w:r>
      <w:r>
        <w:t>大容许空气浓度。某一放射性核素的最大容许浓度是指：在</w:t>
      </w:r>
      <w:r>
        <w:t>于区内工作人员和经批准的人员进人。在控制区内连续操</w:t>
      </w:r>
      <w:r>
        <w:t>该浓度下这一核素进入肌体的量在聚积器官中或整个机体中</w:t>
      </w:r>
      <w:r>
        <w:t>作，1年内受到的照射有可能超过职业性照射剂量当量限值</w:t>
      </w:r>
      <w:r>
        <w:t>所产生的剂量均在容许剂量之内。最大容许浓度的规定是随</w:t>
      </w:r>
      <w:r>
        <w:t>的3/10。控制区设有标志，进入控制区要受到限止。对于控</w:t>
      </w:r>
      <w:r>
        <w:t>着最大容许剂量的标准而变的，当最大容许剂量的标准升高</w:t>
      </w:r>
      <w:r>
        <w:t>制区中剂量高的地区，需要时要划分，限止停留时间。</w:t>
      </w:r>
      <w:r>
        <w:t>时，最大容许浓度的标准亦随之升高。此概念已被淘汰，但在</w:t>
      </w:r>
      <w:r>
        <w:t>管理中仍有应用。</w:t>
      </w:r>
      <w:r>
        <w:t>放出的辐射与物质的相互作用，测量物质流量的仪表。有气</w:t>
      </w:r>
    </w:p>
    <w:p>
      <w:r>
        <w:t>637_放射性厚度计radioactive thickness gauge利用射线(β，</w:t>
      </w:r>
      <w:r>
        <w:t>体流量计和液体流量计，采用同位素示踪法也可以测流量。</w:t>
      </w:r>
      <w:r>
        <w:t>丫或X射线)与物质相互作用时发生的射线的吸收和散射，而</w:t>
      </w:r>
      <w:r>
        <w:t>测量物质厚度的仪表。可分为穿透式和反散射式两种。前者</w:t>
      </w:r>
      <w:r>
        <w:t>线，Y射线)穿过被测物质时，其强度随物质的密度变化的原</w:t>
      </w:r>
      <w:r>
        <w:t>利用射线穿过物质时由于被吸收而辐射强度减弱的原理，后</w:t>
      </w:r>
      <w:r>
        <w:t>理，测量物质密度的仪表。其原理与放射性厚度计的原理相</w:t>
      </w:r>
      <w:r>
        <w:t>者利用物质厚度增加而增加反散射强度的原理而设计的。主</w:t>
      </w:r>
      <w:r>
        <w:t>同。放射性密度计在食品，造纸、化工、石油、煤炭、烟草等部</w:t>
      </w:r>
      <w:r>
        <w:t>要用于连续测量生产流程中的钢板、塑料、纸张等的厚度。</w:t>
      </w:r>
    </w:p>
    <w:p>
      <w:r>
        <w:t>637_(放射性) 活度activity给定量的样品在时间间隔dt内</w:t>
      </w:r>
      <w:r>
        <w:t>发生放射性衰变的期望值dN除以dt所得的商，通常用符号</w:t>
      </w:r>
      <w:r>
        <w:t>A表示，A=dN/dt，国际单位制单位为贝可(Bq)。放射性</w:t>
      </w:r>
      <w:r>
        <w:t>活度与衰变率(disintegration rate； decay rate) 同义。放射性</w:t>
      </w:r>
      <w:r>
        <w:t>活度的国际单位制(SI)单位，符号为Bq，1Bq=1s-‘。若样品</w:t>
      </w:r>
      <w:r>
        <w:t>每秒钟发生1次放射性衰变，称样品的放射性活度为1贝可。</w:t>
      </w:r>
      <w:r>
        <w:t>例如， 1nmol的“0K(半衰期为1.25×10°a) 的放射性活度约为</w:t>
      </w:r>
      <w:r>
        <w:t>10.5Bq。由于只有10.7%的衰变放射γ射线， 1nmol的40K</w:t>
      </w:r>
      <w:r>
        <w:t>的丫放射性活度为1.13Bq。为避免混滑，将后者记为1.13</w:t>
      </w:r>
      <w:r>
        <w:t>gamma Bq。</w:t>
      </w:r>
      <w:r>
        <w:t>放射性l+C纪年</w:t>
      </w:r>
      <w:r>
        <w:t>radioactive 14C dating</w:t>
      </w:r>
      <w:r>
        <w:t>根据测量样品</w:t>
      </w:r>
      <w:r>
        <w:t>中14C的β放射性活度进行纪年的方法，是由诺贝尔奖得主</w:t>
      </w:r>
      <w:r>
        <w:t>W.F.Libby首先于1947年实现的。由于14C的β射线能量</w:t>
      </w:r>
      <w:r>
        <w:t>低、放射性弱，而且样品的年龄越老，放射性越弱，因此必须用</w:t>
      </w:r>
      <w:r>
        <w:t>低水平β放射性计数装置测量14C。目前常用的有气体法和</w:t>
      </w:r>
      <w:r>
        <w:t>液体法。</w:t>
      </w:r>
    </w:p>
    <w:p>
      <w:r>
        <w:t>637_放射性继电器radioactive relay利用射线与物质相互作</w:t>
      </w:r>
      <w:r>
        <w:t>用时发生吸收和散射，使辐射强度突变，接通或切断被控制的</w:t>
      </w:r>
      <w:r>
        <w:t>回路，从而确认有无被测物质的装置。放射性继电器的主要</w:t>
      </w:r>
      <w:r>
        <w:t>技术指标是辐射强度发生突变时，继电器动作的灵敏性与可</w:t>
      </w:r>
      <w:r>
        <w:t>靠性。</w:t>
      </w:r>
    </w:p>
    <w:p>
      <w:r>
        <w:t>637_放射性检测器radioactivity detector用于放射色谱法的</w:t>
      </w:r>
      <w:r>
        <w:t>检测器。能测放射性物质在衰变过程中放射出的正电子、电</w:t>
      </w:r>
      <w:r>
        <w:t>子或射线。有多种，由各种计数器、各种闪烁器、各种离子</w:t>
      </w:r>
      <w:r>
        <w:t>室等组成。</w:t>
      </w:r>
    </w:p>
    <w:p>
      <w:r>
        <w:t>637_放射性胶体radioactive colloid</w:t>
      </w:r>
      <w:r>
        <w:t>由放射性物质作分散相</w:t>
      </w:r>
      <w:r>
        <w:t>所形成的胶体。具有一般胶体粒子大小。由放射性难溶化合</w:t>
      </w:r>
      <w:r>
        <w:t>物达到了溶度积而形成的很小的聚集体称作真胶体；由溶液</w:t>
      </w:r>
      <w:r>
        <w:t>中存在胶体粒子大小的杂质吸附了放射性核素而形成的放射</w:t>
      </w:r>
      <w:r>
        <w:t>性胶体称作假胶体</w:t>
      </w:r>
      <w:r>
        <w:t>根据不同的条件，可得到放射性核素的</w:t>
      </w:r>
      <w:r>
        <w:t>真胶体或假胶体，或同时得到真、假胶体</w:t>
      </w:r>
      <w:r>
        <w:t>放射性胶体的形成</w:t>
      </w:r>
      <w:r>
        <w:t>与下面几种因素有关：(1)一般来说，放射性核素在高酸度条</w:t>
      </w:r>
      <w:r>
        <w:t>件下不易形成胶体，而在低酸度</w:t>
      </w:r>
      <w:r>
        <w:t>易于形成；(2)放射性核素</w:t>
      </w:r>
      <w:r>
        <w:t>在溶液中水解或形成难</w:t>
      </w:r>
      <w:r>
        <w:t>溶</w:t>
      </w:r>
      <w:r>
        <w:t>音势越</w:t>
      </w:r>
      <w:r>
        <w:t>：，越易形成放射</w:t>
      </w:r>
      <w:r>
        <w:t>性胶体；(3)溶液中</w:t>
      </w:r>
      <w:r>
        <w:t>粒</w:t>
      </w:r>
      <w:r>
        <w:t>例如尘埃、二氧化</w:t>
      </w:r>
      <w:r>
        <w:t>硅、三氧化二铁等)越多</w:t>
      </w:r>
      <w:r>
        <w:t>越有</w:t>
      </w:r>
      <w:r>
        <w:t>于生成</w:t>
      </w:r>
      <w:r>
        <w:t>4)溶剂性质、电</w:t>
      </w:r>
      <w:r>
        <w:t>解质的存在和溶液保存时间等都对放射性胶体的形成有影</w:t>
      </w:r>
      <w:r>
        <w:t>响。可将放射性胶体注人体腔，利用其发射的α、β辐射，控制</w:t>
      </w:r>
      <w:r>
        <w:t>或抑制恶性肿瘤。常用放射性核素有：198Au，32Ｐ，186Re和</w:t>
      </w:r>
      <w:r>
        <w:t>9Y。这些核素标记的胶体注人体腔后，附着在体腔内皮层表</w:t>
      </w:r>
      <w:r>
        <w:t>面或滞留在肿瘤转移灶附近，利用β辐射的辐射生物效应控</w:t>
      </w:r>
      <w:r>
        <w:t>制或治疗病情。</w:t>
      </w:r>
    </w:p>
    <w:p>
      <w:r>
        <w:t>637_放射性氪radioactive krypton</w:t>
      </w:r>
      <w:r>
        <w:t>氮的放射性同位素。在</w:t>
      </w:r>
      <w:r>
        <w:t>裂变产物中，85Kr是主要的放射性核素之一，热中子诱发235U</w:t>
      </w:r>
      <w:r>
        <w:t>裂变时，其产额为1.311%。85Kr是半衰期为10.76年的β</w:t>
      </w:r>
      <w:r>
        <w:t>辐射体。它是惰性气体，在乏燃料后处理过程中可以采用活</w:t>
      </w:r>
      <w:r>
        <w:t>性炭低温吸附，低温分馏等方法捕集。85Kr可用来制作不需</w:t>
      </w:r>
      <w:r>
        <w:t>要电源的灯，用于航标灯等。</w:t>
      </w:r>
    </w:p>
    <w:p>
      <w:r>
        <w:t>637_放射性控制区radioactive control area放射性控制区是</w:t>
      </w:r>
      <w:r>
        <w:t>核工业设施中放射性工作区中放射性水平较高的区域，只限</w:t>
      </w:r>
      <w:r>
        <w:t>于区内工作人员和经批准的人员进人。在控制区内连续操</w:t>
      </w:r>
      <w:r>
        <w:t>作，1年内受到的照射有可能超过职业性照射剂量当量限值</w:t>
      </w:r>
      <w:r>
        <w:t>的3/10。控制区设有标志，进入控制区要受到限止。对于控</w:t>
      </w:r>
      <w:r>
        <w:t>制区中剂量高的地区，需要时要划分，限止停留时间。</w:t>
      </w:r>
    </w:p>
    <w:p>
      <w:r>
        <w:t>637_放射性流量计radioactive flow gauge利用放射性核紫</w:t>
      </w:r>
      <w:r>
        <w:t>放出的辐射与物质的相互作用，测量物质流量的仪表。有气</w:t>
      </w:r>
      <w:r>
        <w:t>体流量计和液体流量计，采用同位素示踪法也可以测流量。</w:t>
      </w:r>
    </w:p>
    <w:p>
      <w:r>
        <w:t>637_放射性密度计radioactive density gauge利用射线(β射</w:t>
      </w:r>
      <w:r>
        <w:t>线，Y射线)穿过被测物质时，其强度随物质的密度变化的原</w:t>
      </w:r>
      <w:r>
        <w:t>理，测量物质密度的仪表。其原理与放射性厚度计的原理相</w:t>
      </w:r>
      <w:r>
        <w:t>同。放射性密度计在食品，造纸、化工、石油、煤炭、烟草等部</w:t>
      </w:r>
      <w:r>
        <w:t>门应用较广。</w:t>
      </w:r>
      <w:r>
        <w:t>间、极区、海底和医学上作为能源有独特的用途。常用的放射</w:t>
      </w:r>
    </w:p>
    <w:p>
      <w:r>
        <w:t>638_放射性浓度activity concentration单位容积的物质中所</w:t>
      </w:r>
      <w:r>
        <w:t>性同位素有：3放射性同位素9Sr和α放射性同位素238Pu。</w:t>
      </w:r>
      <w:r>
        <w:t>含的放射性活度。其SI单位为Bq/m3，专用单位为Ci/m。</w:t>
      </w:r>
      <w:r>
        <w:t>有静态型和动态型两种转换系统。Sr电源主要用于海底和</w:t>
      </w:r>
    </w:p>
    <w:p>
      <w:r>
        <w:t>638_放射性平衡radioactive equ librium在递次衰变中， 如果</w:t>
      </w:r>
      <w:r>
        <w:t>地面仪器电源，238Pu电源主要用于空间的宇宙航行装置电源</w:t>
      </w:r>
      <w:r>
        <w:t>母体的半衰期比子体长，从纯母体出发，经过足够长(7~10</w:t>
      </w:r>
      <w:r>
        <w:t>和人造脏器电源。</w:t>
      </w:r>
      <w:r>
        <w:t>倍于子体半衰期)时间以后，母体的原子数(或放射性活度)与</w:t>
      </w:r>
      <w:r>
        <w:t>子体的原子数(或放射性活度)之比不随时间变化，称在该母</w:t>
      </w:r>
      <w:r>
        <w:t>将发射β辐射放射性同位素制成的具有一定形状和大小的敷</w:t>
      </w:r>
      <w:r>
        <w:t>子体之间达到了放射性平衡。</w:t>
      </w:r>
      <w:r>
        <w:t>贴器，紧贴于皮肤，角膜等疾病处，使疾病得到缓解或根治的</w:t>
      </w:r>
    </w:p>
    <w:p>
      <w:r>
        <w:t>638_放射性气溶胶radioactive aerosol悬浮在气体中的极细</w:t>
      </w:r>
      <w:r>
        <w:t>治疗方法。常用的核素有32Ｐ和30Sr。适应症有局限性神经</w:t>
      </w:r>
      <w:r>
        <w:t>微的放射性固体或液体颗粒，其直径大多在0.01~0.1pm之</w:t>
      </w:r>
      <w:r>
        <w:t>性皮炎，慢性湿疹和牛皮癣，毛细血管瘤，口腔黏膜、眼角膜结</w:t>
      </w:r>
      <w:r>
        <w:t>间，一般呈云雾状。在核燃料生产加工、反应堆运行、原子弹</w:t>
      </w:r>
      <w:r>
        <w:t>膜病变等皮肤病和眼病。</w:t>
      </w:r>
      <w:r>
        <w:t>爆炸、放射性废物处理等过程中，最易产生，并易通过吸人进</w:t>
      </w:r>
      <w:r>
        <w:t>人人体产生内照射危险。因此在可能形成较多放射性气溶胶</w:t>
      </w:r>
      <w:r>
        <w:t>具有用量少、灵敏度极高的特点，可通过特殊仪器进行检测。</w:t>
      </w:r>
      <w:r>
        <w:t>的场所，必须有良好的通风系统和个人防护措施。</w:t>
      </w:r>
      <w:r>
        <w:t>作为示踪物的放射性同位素称作放射性同位素示踪剂。通常</w:t>
      </w:r>
    </w:p>
    <w:p>
      <w:r>
        <w:t>638_放射性气体radioactive gas</w:t>
      </w:r>
      <w:r>
        <w:t>是带有放射性核素的气体。</w:t>
      </w:r>
      <w:r>
        <w:t>用作放射性同位素示踪剂的有重水、佩化乙醇等。</w:t>
      </w:r>
      <w:r>
        <w:t>在原子能工业的生产和核设施运行中，都有不同性质的含有</w:t>
      </w:r>
      <w:r>
        <w:t>核素的气体产生。例如铀、镭矿的开采和冶炼以及核燃料加</w:t>
      </w:r>
      <w:r>
        <w:t>具有放射性的微尘。它是由放射性物质和悬浮在大气中的固</w:t>
      </w:r>
      <w:r>
        <w:t>工厂会产生来自矿井含有氡、钍等放射性气体及其子体的气</w:t>
      </w:r>
      <w:r>
        <w:t>体或液体微粒结合而成。在核爆炸或其他放射性物质操作</w:t>
      </w:r>
      <w:r>
        <w:t>溶胶。铀精制厂和核燃料元件加工厂会产生含铀和铀的氟化</w:t>
      </w:r>
      <w:r>
        <w:t>时，易产生放射性微尘。核爆炸时形成的放射性微尘、特称为</w:t>
      </w:r>
      <w:r>
        <w:t>物以及氟、氟化氢等。核反应堆和核动力工厂会产生含有H</w:t>
      </w:r>
      <w:r>
        <w:t>放射性沉降物或落下灰。</w:t>
      </w:r>
      <w:r>
        <w:t>(氚)、85Kr(氮)、133Xe(氙)、131I(碘)的放射性气体。这些放射</w:t>
      </w:r>
      <w:r>
        <w:t>性污染物的存在，有可能对人体产生接受内照射的危害。同时</w:t>
      </w:r>
      <w:r>
        <w:t>素衰变后其在元素周期表中的位置移动的规律。一个放射性</w:t>
      </w:r>
      <w:r>
        <w:t>放射性污染要比化学性污染严重，它还可长期保留在环境中。</w:t>
      </w:r>
      <w:r>
        <w:t>核素经α衰变后在周期表中向左位移两格，经β衰变后向右</w:t>
      </w:r>
    </w:p>
    <w:p>
      <w:r>
        <w:t>638_放射性去污decontamination of radioactivity用各种方</w:t>
      </w:r>
      <w:r>
        <w:t>位移一格。</w:t>
      </w:r>
      <w:r>
        <w:t>法将放射性污染从被污染的物体表面或物体中清除到法定的</w:t>
      </w:r>
      <w:r>
        <w:t>污染限值以下的操作。最常用的方法是化学去污，即针对造</w:t>
      </w:r>
      <w:r>
        <w:t>染。指由于排放进人环境的放射性核素，造成大气、水体和土</w:t>
      </w:r>
      <w:r>
        <w:t>成污染的放射性物质的物理和化学性质，选用有效的去污剂</w:t>
      </w:r>
      <w:r>
        <w:t>壤的放射性水平髙于天然本底或超过国家规定的标准，或者</w:t>
      </w:r>
      <w:r>
        <w:t>进行清洗。例如， 用EDTA的碱性溶液清除玻璃器皿表面的</w:t>
      </w:r>
      <w:r>
        <w:t>使存在于某物质中或物质表面上的放射性物质的量超过其天</w:t>
      </w:r>
      <w:r>
        <w:t>90Sr-90丫的污染。去污效果可用去污百分率、去污因子或去</w:t>
      </w:r>
      <w:r>
        <w:t>然存在量，并导致技术上的麻烦或辐射危害。</w:t>
      </w:r>
      <w:r>
        <w:t>污指数表示。在操作放射性物质过程中，一旦发生放射性污</w:t>
      </w:r>
      <w:r>
        <w:t>放射性消除剂radiological decontaminating agent能直</w:t>
      </w:r>
      <w:r>
        <w:t>染，就应及时进行去污，要根据不同情况选择适宜的去污剂和</w:t>
      </w:r>
      <w:r>
        <w:t>接或以溶液的形式去除放射性沾染的物质，特别是化学制剂</w:t>
      </w:r>
      <w:r>
        <w:t>去污方法，才能得到良好的去污效果。</w:t>
      </w:r>
      <w:r>
        <w:t>或产品。常用的有洗涤剂(如十二烷基苯磺酸钠)、络合剂(如</w:t>
      </w:r>
    </w:p>
    <w:p>
      <w:r>
        <w:t>638_放射性泉radioactive spring泉水中含有放射性的泉， 是</w:t>
      </w:r>
      <w:r>
        <w:t>六偏磷酸钠)和溶剂(如水、汽油)等。</w:t>
      </w:r>
      <w:r>
        <w:t>一种疗养泉。每升泉水中含有氨(Rn)1×10-7Bq以上，或镭</w:t>
      </w:r>
      <w:r>
        <w:t>(Ra)10-7mg以上。</w:t>
      </w:r>
      <w:r>
        <w:t>下，通过某种途径自核反应堆安全壳、设备、管道、阀门，或废</w:t>
      </w:r>
    </w:p>
    <w:p>
      <w:r>
        <w:t>638_放射性衰变平衡纪年radioactive decay e gui librium dating</w:t>
      </w:r>
      <w:r>
        <w:t>物贮存处置设施的破裂处散逸，进人大气、地表水体或地下水</w:t>
      </w:r>
      <w:r>
        <w:t>根据天然放射性核素衰变的母子体平衡关系，测定在一个封</w:t>
      </w:r>
      <w:r>
        <w:t>体的过程。为防止放射性的泄漏，必须对贮存放射性物质的</w:t>
      </w:r>
      <w:r>
        <w:t>闭体系中母子体核素的含量之比值，从而推算出感兴趣体系</w:t>
      </w:r>
      <w:r>
        <w:t>设施进行有效的封闭或设置屏障，同时设置有效的泄漏监测</w:t>
      </w:r>
      <w:r>
        <w:t>所经历的年代的方法。现已建立了钾-氩法、氩-氩法、铀系不</w:t>
      </w:r>
      <w:r>
        <w:t>和报警系统。</w:t>
      </w:r>
      <w:r>
        <w:t>平衡法、铷-锶法、钐-钕法、饿-来法、锇-俄法等放射性衰变平</w:t>
      </w:r>
      <w:r>
        <w:t>衡记年法。</w:t>
      </w:r>
      <w:r>
        <w:t>放射性药物。用放射性核素标记的直接用于人体诊断或治疗</w:t>
      </w:r>
    </w:p>
    <w:p>
      <w:r>
        <w:t>638_放射性碳radiocarbon碳有10种放射性同位素。其中</w:t>
      </w:r>
      <w:r>
        <w:t>的化学制剂或生物制剂。诊断用放射性药物是用半衰期较</w:t>
      </w:r>
      <w:r>
        <w:t>11C和14C有应用价值，尤以14C为重要。放射性碳常常就是</w:t>
      </w:r>
      <w:r>
        <w:t>短， Y辐射能量适中(100~250keV) 的丫衰变放射性核素标</w:t>
      </w:r>
      <w:r>
        <w:t>指14C。14C标记的有机化合物用于生命科学研究，4C也用于</w:t>
      </w:r>
      <w:r>
        <w:t>记，治疗用放射性药物是用辐射能量较高的发射能α或β辐</w:t>
      </w:r>
      <w:r>
        <w:t>古生物年代测定中。</w:t>
      </w:r>
      <w:r>
        <w:t>射的放射性核素标记</w:t>
      </w:r>
    </w:p>
    <w:p>
      <w:r>
        <w:t>638_放射性碳法</w:t>
      </w:r>
      <w:r>
        <w:t>radiocarbon dating method</w:t>
      </w:r>
      <w:r>
        <w:t>又称“碳-14</w:t>
      </w:r>
      <w:r>
        <w:t>本身是放射性同位素，如碘[131Ⅰ]化钠中的1311，是利用1311本</w:t>
      </w:r>
      <w:r>
        <w:t>法”，放射性碳测年法。是同位素地质年龄测定方法之一。宇</w:t>
      </w:r>
      <w:r>
        <w:t>身的生理生化特性</w:t>
      </w:r>
      <w:r>
        <w:t>宙射线轰击高空大气中的I4N形成14C，产生的14C与氧结合</w:t>
      </w:r>
      <w:r>
        <w:t>性同位素标记的药物，其示踪作用是通过被标记本身代谢过</w:t>
      </w:r>
      <w:r>
        <w:t>形成CO2，通过大气对流、生物的吸收以及溶解于水使14C均</w:t>
      </w:r>
      <w:r>
        <w:t>程来实现的。</w:t>
      </w:r>
      <w:r>
        <w:t>匀地分布于大气圈、水圈和生物圈中，当生物死亡或水溶液中</w:t>
      </w:r>
      <w:r>
        <w:t>择性地聚集在待检器官或治疗部位。体内几乎所有器官或系</w:t>
      </w:r>
      <w:r>
        <w:t>的CO2沉淀为碳酸盐之后，碳同位素的交换即行终止，停止</w:t>
      </w:r>
      <w:r>
        <w:t>统，都可用放射性药物诊断，也可在分子水平上研究体内的生</w:t>
      </w:r>
      <w:r>
        <w:t>交换后14C通过放出β粒子，以5730±40y的半衰期衰变为</w:t>
      </w:r>
      <w:r>
        <w:t>物化学反应。治疗用放射性药物主要用于骨癌、甲状腺癌、肝</w:t>
      </w:r>
      <w:r>
        <w:t>I4N，样品进行化学处理</w:t>
      </w:r>
      <w:r>
        <w:t>后，用气体闪烁计数器测定样品的14C</w:t>
      </w:r>
      <w:r>
        <w:t>癌、结肠癌等的治疗中。由于放射性药物直接引人体内，其质</w:t>
      </w:r>
      <w:r>
        <w:t>放射性强度，以现代交换平衡样品14C放射性强度作为初始</w:t>
      </w:r>
      <w:r>
        <w:t>址必须达到药典和国家有关规定的要求。</w:t>
      </w:r>
      <w:r>
        <w:t>强度，由衰变方程计算出样品的年龄。此方法适应于考古学</w:t>
      </w:r>
      <w:r>
        <w:t>放射性药物化学radiopharmaceutical chemistry研究医</w:t>
      </w:r>
      <w:r>
        <w:t>和第四纪地质研究，常用样品为木炭、泥炭、木材、贝壳、骨骼、</w:t>
      </w:r>
      <w:r>
        <w:t>用放射性核素及其放射性药物的制备、性质和应用及有关理</w:t>
      </w:r>
      <w:r>
        <w:t>纸张、皮革、衣服以及某些沉积碳酸盐等。</w:t>
      </w:r>
      <w:r>
        <w:t>论的一门学科，是核医学的支柱和基础之一。放射性药物化</w:t>
      </w:r>
    </w:p>
    <w:p>
      <w:r>
        <w:t>638_放射性同位素radioisotope</w:t>
      </w:r>
      <w:r>
        <w:t>元素的具有放射性的同位</w:t>
      </w:r>
      <w:r>
        <w:t>学是应用放射化学的重要分支之一，是放射化学与药物化学</w:t>
      </w:r>
      <w:r>
        <w:t>素。如3P是元素磷的一个放射性同位素。</w:t>
      </w:r>
      <w:r>
        <w:t>的交叉学科，它在生命科学的研究中起重要作用。</w:t>
      </w:r>
    </w:p>
    <w:p>
      <w:r>
        <w:t>638_放射性同位素电源radioactive power unit把放射性同</w:t>
      </w:r>
      <w:r>
        <w:t>放射性元素radioactive elements原子核能进行自发衰</w:t>
      </w:r>
      <w:r>
        <w:t>位素衰变能转换成电能的小型核能装置。如同位素电池。它</w:t>
      </w:r>
      <w:r>
        <w:t>变变成其他元素的核，并放射出α射线、β射线及丫射线的</w:t>
      </w:r>
      <w:r>
        <w:t>具有寿命长，工作可靠，不受环境影响等优点，因而在宇宙空</w:t>
      </w:r>
      <w:r>
        <w:t>元素。包括锝、钜、针及周期表中原子序数大于钋(84)的</w:t>
      </w:r>
      <w:r>
        <w:t>间、极区、海底和医学上作为能源有独特的用途。常用的放射</w:t>
      </w:r>
      <w:r>
        <w:t>性同位素有：3放射性同位素9Sr和α放射性同位素238Pu。</w:t>
      </w:r>
      <w:r>
        <w:t>有静态型和动态型两种转换系统。Sr电源主要用于海底和</w:t>
      </w:r>
      <w:r>
        <w:t>地面仪器电源，238Pu电源主要用于空间的宇宙航行装置电源</w:t>
      </w:r>
      <w:r>
        <w:t>和人造脏器电源。</w:t>
      </w:r>
    </w:p>
    <w:p>
      <w:r>
        <w:t>638_放射性同位素敷贴治疗</w:t>
      </w:r>
      <w:r>
        <w:t>radioisotope applicator therapy</w:t>
      </w:r>
      <w:r>
        <w:t>将发射β辐射放射性同位素制成的具有一定形状和大小的敷</w:t>
      </w:r>
      <w:r>
        <w:t>贴器，紧贴于皮肤，角膜等疾病处，使疾病得到缓解或根治的</w:t>
      </w:r>
      <w:r>
        <w:t>治疗方法。常用的核素有32Ｐ和30Sr。适应症有局限性神经</w:t>
      </w:r>
      <w:r>
        <w:t>性皮炎，慢性湿疹和牛皮癣，毛细血管瘤，口腔黏膜、眼角膜结</w:t>
      </w:r>
      <w:r>
        <w:t>膜病变等皮肤病和眼病。</w:t>
      </w:r>
    </w:p>
    <w:p>
      <w:r>
        <w:t>638_放射性同位素示踪剂</w:t>
      </w:r>
      <w:r>
        <w:t>radioactive tracer</w:t>
      </w:r>
      <w:r>
        <w:t>放射性同位素</w:t>
      </w:r>
      <w:r>
        <w:t>具有用量少、灵敏度极高的特点，可通过特殊仪器进行检测。</w:t>
      </w:r>
      <w:r>
        <w:t>作为示踪物的放射性同位素称作放射性同位素示踪剂。通常</w:t>
      </w:r>
      <w:r>
        <w:t>用作放射性同位素示踪剂的有重水、佩化乙醇等。</w:t>
      </w:r>
    </w:p>
    <w:p>
      <w:r>
        <w:t>638_放射性微尘radioactive dust又称放射性尘埃。大气中</w:t>
      </w:r>
      <w:r>
        <w:t>具有放射性的微尘。它是由放射性物质和悬浮在大气中的固</w:t>
      </w:r>
      <w:r>
        <w:t>体或液体微粒结合而成。在核爆炸或其他放射性物质操作</w:t>
      </w:r>
      <w:r>
        <w:t>时，易产生放射性微尘。核爆炸时形成的放射性微尘、特称为</w:t>
      </w:r>
      <w:r>
        <w:t>放射性沉降物或落下灰。</w:t>
      </w:r>
    </w:p>
    <w:p>
      <w:r>
        <w:t>638_放射性位移定律radioactive displacement law放射性核</w:t>
      </w:r>
      <w:r>
        <w:t>素衰变后其在元素周期表中的位置移动的规律。一个放射性</w:t>
      </w:r>
      <w:r>
        <w:t>核素经α衰变后在周期表中向左位移两格，经β衰变后向右</w:t>
      </w:r>
      <w:r>
        <w:t>位移一格。</w:t>
      </w:r>
    </w:p>
    <w:p>
      <w:r>
        <w:t>638_放射性污染</w:t>
      </w:r>
      <w:r>
        <w:t>radioactive contamination</w:t>
      </w:r>
      <w:r>
        <w:t>又称放射性沾</w:t>
      </w:r>
      <w:r>
        <w:t>染。指由于排放进人环境的放射性核素，造成大气、水体和土</w:t>
      </w:r>
      <w:r>
        <w:t>壤的放射性水平髙于天然本底或超过国家规定的标准，或者</w:t>
      </w:r>
      <w:r>
        <w:t>使存在于某物质中或物质表面上的放射性物质的量超过其天</w:t>
      </w:r>
      <w:r>
        <w:t>然存在量，并导致技术上的麻烦或辐射危害。</w:t>
      </w:r>
    </w:p>
    <w:p>
      <w:r>
        <w:t>638_放射性消除剂radiological decontaminating agent能直</w:t>
      </w:r>
      <w:r>
        <w:t>接或以溶液的形式去除放射性沾染的物质，特别是化学制剂</w:t>
      </w:r>
      <w:r>
        <w:t>或产品。常用的有洗涤剂(如十二烷基苯磺酸钠)、络合剂(如</w:t>
      </w:r>
      <w:r>
        <w:t>六偏磷酸钠)和溶剂(如水、汽油)等。</w:t>
      </w:r>
    </w:p>
    <w:p>
      <w:r>
        <w:t>638_放射性泄漏</w:t>
      </w:r>
      <w:r>
        <w:t>radioactive leak</w:t>
      </w:r>
      <w:r>
        <w:t>指放射性核素在失控条件</w:t>
      </w:r>
      <w:r>
        <w:t>下，通过某种途径自核反应堆安全壳、设备、管道、阀门，或废</w:t>
      </w:r>
      <w:r>
        <w:t>物贮存处置设施的破裂处散逸，进人大气、地表水体或地下水</w:t>
      </w:r>
      <w:r>
        <w:t>体的过程。为防止放射性的泄漏，必须对贮存放射性物质的</w:t>
      </w:r>
      <w:r>
        <w:t>设施进行有效的封闭或设置屏障，同时设置有效的泄漏监测</w:t>
      </w:r>
      <w:r>
        <w:t>和报警系统。</w:t>
      </w:r>
    </w:p>
    <w:p>
      <w:r>
        <w:t>638_放射性药剂</w:t>
      </w:r>
      <w:r>
        <w:t>radiopharmaceutical； radioactive drugs又称</w:t>
      </w:r>
      <w:r>
        <w:t>放射性药物。用放射性核素标记的直接用于人体诊断或治疗</w:t>
      </w:r>
      <w:r>
        <w:t>的化学制剂或生物制剂。诊断用放射性药物是用半衰期较</w:t>
      </w:r>
      <w:r>
        <w:t>短， Y辐射能量适中(100~250keV) 的丫衰变放射性核素标</w:t>
      </w:r>
      <w:r>
        <w:t>记，治疗用放射性药物是用辐射能量较高的发射能α或β辐</w:t>
      </w:r>
      <w:r>
        <w:t>射的放射性核素标记</w:t>
      </w:r>
      <w:r>
        <w:t>可分为两类：一类是药物的主要成分</w:t>
      </w:r>
      <w:r>
        <w:t>本身是放射性同位素，如碘[131Ⅰ]化钠中的1311，是利用1311本</w:t>
      </w:r>
      <w:r>
        <w:t>身的生理生化特性</w:t>
      </w:r>
      <w:r>
        <w:t>诊断或治疗的目的；另一类是放射</w:t>
      </w:r>
      <w:r>
        <w:t>性同位素标记的药物，其示踪作用是通过被标记本身代谢过</w:t>
      </w:r>
      <w:r>
        <w:t>程来实现的。</w:t>
      </w:r>
      <w:r>
        <w:t>这些放射性药物应具有一定的化学稳定性和选</w:t>
      </w:r>
      <w:r>
        <w:t>择性地聚集在待检器官或治疗部位。体内几乎所有器官或系</w:t>
      </w:r>
      <w:r>
        <w:t>统，都可用放射性药物诊断，也可在分子水平上研究体内的生</w:t>
      </w:r>
      <w:r>
        <w:t>物化学反应。治疗用放射性药物主要用于骨癌、甲状腺癌、肝</w:t>
      </w:r>
      <w:r>
        <w:t>癌、结肠癌等的治疗中。由于放射性药物直接引人体内，其质</w:t>
      </w:r>
      <w:r>
        <w:t>址必须达到药典和国家有关规定的要求。</w:t>
      </w:r>
    </w:p>
    <w:p>
      <w:r>
        <w:t>638_放射性药物化学radiopharmaceutical chemistry研究医</w:t>
      </w:r>
      <w:r>
        <w:t>用放射性核素及其放射性药物的制备、性质和应用及有关理</w:t>
      </w:r>
      <w:r>
        <w:t>论的一门学科，是核医学的支柱和基础之一。放射性药物化</w:t>
      </w:r>
      <w:r>
        <w:t>学是应用放射化学的重要分支之一，是放射化学与药物化学</w:t>
      </w:r>
      <w:r>
        <w:t>的交叉学科，它在生命科学的研究中起重要作用。</w:t>
      </w:r>
    </w:p>
    <w:p>
      <w:r>
        <w:t>638_放射性元素radioactive elements原子核能进行自发衰</w:t>
      </w:r>
      <w:r>
        <w:t>变变成其他元素的核，并放射出α射线、β射线及丫射线的</w:t>
      </w:r>
      <w:r>
        <w:t>元素。包括锝、钜、针及周期表中原子序数大于钋(84)的</w:t>
      </w:r>
      <w:r>
        <w:t>所有元素。分天然放射性元素(锕、钍、铀等)和人造放射</w:t>
      </w:r>
      <w:r>
        <w:t>孕妇禁用。</w:t>
      </w:r>
      <w:r>
        <w:t>性元素(钚、铜、钉等)。1896年法国物理学家贝可勒尔</w:t>
      </w:r>
      <w:r>
        <w:t>(H.Be c que rd) 发现铀的放射性， 1898年居里夫妇(M.Curie</w:t>
      </w:r>
      <w:r>
        <w:t>&amp;P.Curie) 发现钋和镭以后， 其他放射性元素陆续发现和</w:t>
      </w:r>
      <w:r>
        <w:t>合成。他们最早应用于医学和钟表工业，现在已广泛用到人</w:t>
      </w:r>
      <w:r>
        <w:t>类物质生活的各个领域，包括核电站和核舰艇使用的核燃</w:t>
      </w:r>
      <w:r>
        <w:t>料、工农业和医学中使用的放射性标记化合物、工业探伤、</w:t>
      </w:r>
      <w:r>
        <w:t>测井(石油)、食品加工和肿瘤治疗所使用的放射源等。</w:t>
      </w:r>
    </w:p>
    <w:p>
      <w:r>
        <w:t>639_放射性元素含量单位</w:t>
      </w:r>
      <w:r>
        <w:t>unit of radio element concentration</w:t>
      </w:r>
      <w:r>
        <w:t>1976年国际原子能机构推荐的标准单位，用符号Ur表示。</w:t>
      </w:r>
      <w:r>
        <w:t>在相同的测量条件下，如果地质体的轴射在辐射测量仪器上</w:t>
      </w:r>
      <w:r>
        <w:t>产生的响应与该地质体含百万分之</w:t>
      </w:r>
      <w:r>
        <w:t>(1×10-6)平衡铀放射</w:t>
      </w:r>
      <w:r>
        <w:t>源所产生的响应相当时，该地质体所含的放射性元素为1Ur。</w:t>
      </w:r>
    </w:p>
    <w:p>
      <w:r>
        <w:t>639_放射源radioactive source用放射性物质制备的小型紧</w:t>
      </w:r>
      <w:r>
        <w:t>凑的辐射源的通称。放射源按其释放辐射的类型可分为α</w:t>
      </w:r>
      <w:r>
        <w:t>源、β源、Y源和放射性核素中子源。放射源在工业、农业、医</w:t>
      </w:r>
      <w:r>
        <w:t>D又名更生霉素。由链菌Strepiomycesmelanochro-mo-</w:t>
      </w:r>
      <w:r>
        <w:t>疗卫生，同位素仪表和科学研究等领域已得到广泛的应用。</w:t>
      </w:r>
    </w:p>
    <w:p>
      <w:r>
        <w:t>639_放射状施肥见轮施1571。</w:t>
      </w:r>
    </w:p>
    <w:p>
      <w:r>
        <w:t>639_放射自显影autoradiography</w:t>
      </w:r>
      <w:r>
        <w:t>是使用放射性同位素进行</w:t>
      </w:r>
      <w:r>
        <w:t>H，C-N-CH2-C-N-CH-C-O</w:t>
      </w:r>
      <w:r>
        <w:t>生理学、生物化学实验和基因操作实验中必不可少的一种方</w:t>
      </w:r>
      <w:r>
        <w:t>法。把经放射性同位素标记的物质引人细胞或进行(生物)化</w:t>
      </w:r>
      <w:r>
        <w:t>学反应之后，再用适当方法进行处理(如组织切片、细胞分离、</w:t>
      </w:r>
      <w:r>
        <w:t>层析、电泳等)、固定。在试验样品上紧密地复以照相感光材</w:t>
      </w:r>
      <w:r>
        <w:t>料(乳剂、X光软片等)，使感光一定时间后进行显影。于是吸</w:t>
      </w:r>
      <w:r>
        <w:t>收了放射性同位素的部分便呈现出黑色。这一操作方法即称</w:t>
      </w:r>
      <w:r>
        <w:t>之为放射自显影。在基因操作中，当使用标记探针进行杂交</w:t>
      </w:r>
      <w:r>
        <w:t>(噬菌斑杂交， 同区杂交) 时， 在硝化纤维滤膜(nitrocellulose</w:t>
      </w:r>
      <w:r>
        <w:t>filter) 上， 使X射线软片紧密与之接触、感光并显影后， 便可</w:t>
      </w:r>
      <w:r>
        <w:t>genes菌株发酵液中分离的多肽抗生素。为橙红或鲜红色结</w:t>
      </w:r>
      <w:r>
        <w:t>获得放射自显影照片。在决定DNA碱基序列的方法中， 把</w:t>
      </w:r>
      <w:r>
        <w:t>样品在层析展开的聚丙烯酰胺凝胶上用X射线软片紧密与</w:t>
      </w:r>
      <w:r>
        <w:t>水，溶于乙醇，易溶于丙酮、氯仿。遇光、热可降低其效价。能</w:t>
      </w:r>
      <w:r>
        <w:t>之接触、感光、显影便可获得放射自显影照片。</w:t>
      </w:r>
      <w:r>
        <w:t>抑制RNA的合成， 小剂址对Ｓ期最敏感， 大剂量作用于细胞</w:t>
      </w:r>
    </w:p>
    <w:p>
      <w:r>
        <w:t>639_放线黄质素act i no xanthine</w:t>
      </w:r>
      <w:r>
        <w:t>链霉菌Streptomyces gl-</w:t>
      </w:r>
      <w:r>
        <w:t>周期各期，特别是G1期。</w:t>
      </w:r>
      <w:r>
        <w:t>bispo rs No.1131产生的多肽类抗生素。用硫酸铵沉淀， 以层</w:t>
      </w:r>
      <w:r>
        <w:t>腺、肝、肾中浓度最高。50%以原形从胆道排出，24h内自尿</w:t>
      </w:r>
      <w:r>
        <w:t>析法精制。含有107个氨基酸和2个二硫键。氨基酸种类与</w:t>
      </w:r>
      <w:r>
        <w:t>数量为：天冬(9)、苏(9)、丝(19)、谷(5)、脯(6)、甘(15)、丙</w:t>
      </w:r>
      <w:r>
        <w:t>纹肌瘤，也用于霍奇金病、恶性葡萄胎、恶性淋巴瘤等。本品</w:t>
      </w:r>
      <w:r>
        <w:t>(19)、缬(8)、亮(5)、异亮(1)、色(3)、苯丙(5)、赖(1)、组(1)、</w:t>
      </w:r>
      <w:r>
        <w:t>精(1)、半胱(4)，序列已阐明。具有抗革兰氏阳性细菌与抗肿</w:t>
      </w:r>
      <w:r>
        <w:t>瘤作用，LD50250mg/kg(小鼠腹腔给药)。</w:t>
      </w:r>
    </w:p>
    <w:p>
      <w:r>
        <w:t>639_放线菌(目)</w:t>
      </w:r>
      <w:r>
        <w:t>Actinomycetes一类呈菌丝状生长、主要</w:t>
      </w:r>
      <w:r>
        <w:t>以无性孢子繁殖、陆生性较强的革兰氏阳性原核生物。无丝</w:t>
      </w:r>
      <w:r>
        <w:t>无隔，直径一般为1pm(0.5~2.0um)</w:t>
      </w:r>
      <w:r>
        <w:t>菌落较小、干燥、致</w:t>
      </w:r>
      <w:r>
        <w:t>密，颜色多样，不易挑起。菌丝的发育</w:t>
      </w:r>
      <w:r>
        <w:t>程度随进化地位而不</w:t>
      </w:r>
      <w:r>
        <w:t>同：从分枝杆状(分枝杆菌刷</w:t>
      </w:r>
      <w:r>
        <w:t>放线菌属)至有</w:t>
      </w:r>
      <w:r>
        <w:t>发达气生菌丝和分生孢子(链霖菌属)等</w:t>
      </w:r>
      <w:r>
        <w:t>多数种类有发</w:t>
      </w:r>
      <w:r>
        <w:t>达的菌丝体。</w:t>
      </w:r>
      <w:r>
        <w:t>菌丝体分为吸</w:t>
      </w:r>
      <w:r>
        <w:t>内</w:t>
      </w:r>
      <w:r>
        <w:t>丝、伸展至空间</w:t>
      </w:r>
      <w:r>
        <w:t>的气生菌丝及由其成熟而分化成的孢子丝三种。孢子丝上产</w:t>
      </w:r>
      <w:r>
        <w:t>成链、成对或单个孢子以进行无性繁殖。</w:t>
      </w:r>
      <w:r>
        <w:t>链有直形、环形或螺</w:t>
      </w:r>
      <w:r>
        <w:t>旋形，少数为轮生。有的在菌丝上可形成孢囊，其内产数目不</w:t>
      </w:r>
      <w:r>
        <w:t>等的不运动或有鞭毛运动的孢子。</w:t>
      </w:r>
      <w:r>
        <w:t>“泛分布于土壤。大多数</w:t>
      </w:r>
      <w:r>
        <w:t>腐生。是抗生素的主要产生菌。在已研究过的近万种抗生素</w:t>
      </w:r>
      <w:r>
        <w:t>中，约有半数由放线菌产生，而实用抗生素则大多由放线菌尤</w:t>
      </w:r>
      <w:r>
        <w:t>其是链霉菌属(Streptomyces) 的各种菌产生， 如链霉素、四环</w:t>
      </w:r>
      <w:r>
        <w:t>素、庆大霉素和卡那霉素等。少数放线菌是动植物致病菌。</w:t>
      </w:r>
      <w:r>
        <w:t>弗兰克氏菌属(Frankia) 的种类可与非豆科植物形成根瘤，</w:t>
      </w:r>
      <w:r>
        <w:t>进行固氮作用。</w:t>
      </w:r>
    </w:p>
    <w:p>
      <w:r>
        <w:t>639_放线菌素C actinomycin C； san a mycin·为链霉菌Strep-</w:t>
      </w:r>
      <w:r>
        <w:t>to my ces chryso mall us产生的混合物， 主要成分为C， C 2， Cs</w:t>
      </w:r>
      <w:r>
        <w:t>my ces flavescens产生的一种生色酯肽类抗肿瘤抗生素。晶</w:t>
      </w:r>
      <w:r>
        <w:t>及D。茜草红或橙黄色结晶性粉末。易溶于乙醇、丙酮和苯。</w:t>
      </w:r>
      <w:r>
        <w:t>作用与更生霉素相近，有较广的抗瘤谱。此外，还具有较强的</w:t>
      </w:r>
      <w:r>
        <w:t>抗细菌、真菌和病毒的作用。主要用于小儿霍奇金氏病、肾母</w:t>
      </w:r>
      <w:r>
        <w:t>细胞瘤、白血病等。毒副作用与更生霉素相似，主要为骨谜抑</w:t>
      </w:r>
      <w:r>
        <w:t>制和消化道反应。晚期恶性肿瘤、红细胞和白细胞低下者及</w:t>
      </w:r>
      <w:r>
        <w:t>孕妇禁用。</w:t>
      </w:r>
      <w:r>
        <w:t>(L)CH</w:t>
      </w:r>
      <w:r>
        <w:t>C=00=C</w:t>
      </w:r>
      <w:r>
        <w:t>CH(L)</w:t>
      </w:r>
      <w:r>
        <w:t>HjC-N</w:t>
      </w:r>
      <w:r>
        <w:t>I一CH3</w:t>
      </w:r>
      <w:r>
        <w:t>H3C-CH</w:t>
      </w:r>
      <w:r>
        <w:t>CHCH；</w:t>
      </w:r>
      <w:r>
        <w:t>A-Rr-C-CH(L)(L)CH-C一R2-A</w:t>
      </w:r>
      <w:r>
        <w:t>O</w:t>
      </w:r>
      <w:r>
        <w:t>NH</w:t>
      </w:r>
      <w:r>
        <w:t>NHO</w:t>
      </w:r>
      <w:r>
        <w:t>C=O</w:t>
      </w:r>
    </w:p>
    <w:p>
      <w:r>
        <w:t>639_放线菌素D</w:t>
      </w:r>
      <w:r>
        <w:t>dactinomycin； geng sheng me isu； actinomycin</w:t>
      </w:r>
      <w:r>
        <w:t>D又名更生霉素。由链菌Strepiomycesmelanochro-mo-</w:t>
      </w:r>
      <w:r>
        <w:t>H，C-N-CH2-C-N-CH-C-O</w:t>
      </w:r>
      <w:r>
        <w:t>Q-C-CH-N-C-CH2-N-CH</w:t>
      </w:r>
      <w:r>
        <w:t>0=C</w:t>
      </w:r>
      <w:r>
        <w:t>Hg CCH</w:t>
      </w:r>
      <w:r>
        <w:t>CHCH， CHCH， CHCH，</w:t>
      </w:r>
      <w:r>
        <w:t>C=0</w:t>
      </w:r>
      <w:r>
        <w:t>(CHg) 2</w:t>
      </w:r>
      <w:r>
        <w:t>(C Hz) 2</w:t>
      </w:r>
      <w:r>
        <w:t>-CH-NH一</w:t>
      </w:r>
      <w:r>
        <w:t>CH-C-NH-CH-C-N</w:t>
      </w:r>
      <w:r>
        <w:t>HN</w:t>
      </w:r>
      <w:r>
        <w:t>人。</w:t>
      </w:r>
      <w:r>
        <w:t>genes菌株发酵液中分离的多肽抗生素。为橙红或鲜红色结</w:t>
      </w:r>
      <w:r>
        <w:t>晶性粉末，熔点245~248℃(分解)，无臭，有引湿性。微溶于</w:t>
      </w:r>
      <w:r>
        <w:t>水，溶于乙醇，易溶于丙酮、氯仿。遇光、热可降低其效价。能</w:t>
      </w:r>
      <w:r>
        <w:t>抑制RNA的合成， 小剂址对Ｓ期最敏感， 大剂量作用于细胞</w:t>
      </w:r>
      <w:r>
        <w:t>周期各期，特别是G1期。</w:t>
      </w:r>
      <w:r>
        <w:t>静脉注射迅速分布各组织，以颌下</w:t>
      </w:r>
      <w:r>
        <w:t>腺、肝、肾中浓度最高。50%以原形从胆道排出，24h内自尿</w:t>
      </w:r>
      <w:r>
        <w:t>排出12%~20%。临床主要用于神经母细胞瘤、睾丸瘤、横</w:t>
      </w:r>
      <w:r>
        <w:t>纹肌瘤，也用于霍奇金病、恶性葡萄胎、恶性淋巴瘤等。本品</w:t>
      </w:r>
      <w:r>
        <w:t>毒副作用大，主要为骨髓抑制和消化道反应，也可出现脱发，</w:t>
      </w:r>
      <w:r>
        <w:t>皮炎、肝功损害、静脉炎。</w:t>
      </w:r>
    </w:p>
    <w:p>
      <w:r>
        <w:t>639_放线菌素V</w:t>
      </w:r>
      <w:r>
        <w:t>actinomycin V</w:t>
      </w:r>
      <w:r>
        <w:t>是由微黄链霉菌Strep to-</w:t>
      </w:r>
      <w:r>
        <w:t>(HgC) 2HC</w:t>
      </w:r>
      <w:r>
        <w:t>CH(CH)2</w:t>
      </w:r>
      <w:r>
        <w:t>O=C-</w:t>
      </w:r>
      <w:r>
        <w:t>CH</w:t>
      </w:r>
      <w:r>
        <w:t>月</w:t>
      </w:r>
      <w:r>
        <w:t>HC一C=0</w:t>
      </w:r>
      <w:r>
        <w:t>H； NCH</w:t>
      </w:r>
      <w:r>
        <w:t>Sar</w:t>
      </w:r>
      <w:r>
        <w:t>Sar</w:t>
      </w:r>
      <w:r>
        <w:t>、</w:t>
      </w:r>
      <w:r>
        <w:t>Pro</w:t>
      </w:r>
      <w:r>
        <w:t>O</w:t>
      </w:r>
      <w:r>
        <w:t>D-ValD-Val</w:t>
      </w:r>
      <w:r>
        <w:t>C=00=C</w:t>
      </w:r>
      <w:r>
        <w:t>HCCH-CH</w:t>
      </w:r>
      <w:r>
        <w:t>CH一CHCH 3</w:t>
      </w:r>
      <w:r>
        <w:t>NH</w:t>
      </w:r>
      <w:r>
        <w:t>HN</w:t>
      </w:r>
      <w:r>
        <w:t>C=00=C</w:t>
      </w:r>
      <w:r>
        <w:t>一NH2</w:t>
      </w:r>
      <w:r>
        <w:t>CH3</w:t>
      </w:r>
      <w:r>
        <w:t>CH3</w:t>
      </w:r>
      <w:r>
        <w:t>Y=D-氧代脯氨酸</w:t>
      </w:r>
      <w:r>
        <w:t>my ces flavescens产生的一种生色酯肽类抗肿瘤抗生素。晶</w:t>
      </w:r>
      <w:r>
        <w:t>体，熔点249.5~250.5℃。旋光度[α]B-359(c=0.2，甲醇)。</w:t>
      </w:r>
      <w:r>
        <w:t>对革兰氏阳性细菌有较强的活性，而对革兰氏阴性细菌无活性。</w:t>
      </w:r>
    </w:p>
    <w:p>
      <w:r>
        <w:t>639_放线菌素类抗生素actinomycin antibiotics是一族性质</w:t>
      </w:r>
      <w:r>
        <w:t>十分接近的红色抗肿瘤抗生素，其分子均由一具有氨基醌结</w:t>
      </w:r>
      <w:r>
        <w:t>构的发色团与多肽两部分组成。天然的放线菌素间的相互差</w:t>
      </w:r>
      <w:r>
        <w:t>别仅在于环肽链上氨基酸之组列。已有50种以上，它们都含</w:t>
      </w:r>
      <w:r>
        <w:t>有L-苏氨酸和甲氨基乙酸。放线菌素对革兰氏阳性细菌极</w:t>
      </w:r>
      <w:r>
        <w:t>为敏感，其各种成分与巯基嘌呤呈交叉耐药性。放线菌素抑</w:t>
      </w:r>
      <w:r>
        <w:t>制多种病毒与实验肿瘤生长。放线菌素的多种成分都曾试用</w:t>
      </w:r>
      <w:r>
        <w:t>于临床化疗，但有价值的仅限于放线菌素C和放线菌素D等。</w:t>
      </w:r>
    </w:p>
    <w:p>
      <w:r>
        <w:t>640_放线菌酮cycloheximide</w:t>
      </w:r>
      <w:r>
        <w:t>为无色结晶，熔点115.5~</w:t>
      </w:r>
      <w:r>
        <w:t>117℃。2℃时1L水中溶解21g，溶于氯仿、异丙醇及常用有</w:t>
      </w:r>
      <w:r>
        <w:t>机溶剂，但难溶于饱和烃。室温时在中</w:t>
      </w:r>
      <w:r>
        <w:t>学合成法制得。本品具有较明显的体外抗血小板聚集作用，</w:t>
      </w:r>
      <w:r>
        <w:t>CH3</w:t>
      </w:r>
      <w:r>
        <w:t>性和酸性介质中稳定，碱性介质中迅速</w:t>
      </w:r>
      <w:r>
        <w:t>有增加犬股动脉血流量和降低血管阻力的作用。给犬股动脉</w:t>
      </w:r>
      <w:r>
        <w:t>分解为2，4-二甲基环己酮。旋光度</w:t>
      </w:r>
      <w:r>
        <w:t>注射总量0.5mg和1mg时，能使血流量分别增加70%和</w:t>
      </w:r>
      <w:r>
        <w:t>[α]为-6.8°(20g/L水)。可从</w:t>
      </w:r>
      <w:r>
        <w:t>118.3%；血管阻力降低43%和52.4%，作用持续时间为1~</w:t>
      </w:r>
      <w:r>
        <w:t>HO</w:t>
      </w:r>
      <w:r>
        <w:t>HC</w:t>
      </w:r>
      <w:r>
        <w:t>℃H：Strepiomycesgrieus菌种发酵制链霉</w:t>
      </w:r>
      <w:r>
        <w:t>5min。本品还具有降压、镇静和催眠作用。</w:t>
      </w:r>
      <w:r>
        <w:t>紫的滤液中提取而制得，也可用GF-455</w:t>
      </w:r>
      <w:r>
        <w:t>纯种发酵制得。急性口服LD50(mg/kg)：133(小鼠)；25(大</w:t>
      </w:r>
      <w:r>
        <w:t>态下，当操作参数有小的扰动，反应器的局部地方或整个反应</w:t>
      </w:r>
      <w:r>
        <w:t>鼠)；80(狗)；60(猴)。急性经皮LD50(mg/kg)：160~167(小</w:t>
      </w:r>
      <w:r>
        <w:t>器中的温度便会大幅度地上升的现象。飞温是由于反应系统</w:t>
      </w:r>
      <w:r>
        <w:t>鼠)、2.5(大鼠)。(1)鼠类驱避剂。鼠类一旦接触到放线菌酮</w:t>
      </w:r>
      <w:r>
        <w:t>在操作条件下处于“多态”状况所致，它在很大程度上是由反</w:t>
      </w:r>
      <w:r>
        <w:t>的毒饵或毒水便立即回避，并终生记住。(2)农用杀菌抗生</w:t>
      </w:r>
      <w:r>
        <w:t>应热效应与传热过程的相互作用产生的。它常导致正常运转</w:t>
      </w:r>
      <w:r>
        <w:t>素。有粉剂、可湿性粉剂、片剂。有内吸治疗作用。主要用于</w:t>
      </w:r>
      <w:r>
        <w:t>的破坏，甚至把催化剂烧毁。可以通过理论分析加以防止。</w:t>
      </w:r>
      <w:r>
        <w:t>防治茶树的云纹叶枯病、炭疽病、褐色叶斑病、黑点病、赤叶斑</w:t>
      </w:r>
      <w:r>
        <w:t>病；棉花角斑病；麦类锈病；甘薯黑斑病等。</w:t>
      </w:r>
      <w:r>
        <w:t>相同能量的离子质量不同时速度不同的原理，使用电子电离</w:t>
      </w:r>
    </w:p>
    <w:p>
      <w:r>
        <w:t>640_放线宁actin on in又名放线酰胺素。氨肽酶Ｍ抑制剂，</w:t>
      </w:r>
      <w:r>
        <w:t>源，施加脉冲拉出电压，再经加速极加快离子速度后进人无场</w:t>
      </w:r>
      <w:r>
        <w:t>其产生菌为MG848-hF6。旋光度[a]-50°(c=2.0，乙</w:t>
      </w:r>
      <w:r>
        <w:t>区漂移管。不同质量的离子则以不同的时间通过相同的漂移</w:t>
      </w:r>
      <w:r>
        <w:t>醇)。溶于水、甲醇、乙醇，不溶于氯仿、苯等。对氯化铁和</w:t>
      </w:r>
      <w:r>
        <w:t>距离到达接收器。如图。飞行时间质谱计扫描速度快，灵敏</w:t>
      </w:r>
      <w:r>
        <w:t>Rydon-Smith呈阳性反应， 对茚三酮呈阴性反应。紫外光谱</w:t>
      </w:r>
      <w:r>
        <w:t>度高，此设备结构简单，不受质量范围限制。</w:t>
      </w:r>
      <w:r>
        <w:t>呈末端吸收。它能抑制氨肽酶Ｍ和亮氨酸肽酶，与底物成竞</w:t>
      </w:r>
      <w:r>
        <w:t>争抑制， K和K， 值分别为1.7×10-7mol/L和8.0×10-5</w:t>
      </w:r>
      <w:r>
        <w:t>mol/L， 小鼠腹膜给药0.01~1mg/鼠， 能增强迟缓型过敏反应</w:t>
      </w:r>
      <w:r>
        <w:t>和增加抗体形成细胞数。毒性低，小鼠腹膜内注射250mg/kg不</w:t>
      </w:r>
      <w:r>
        <w:t>致死。</w:t>
      </w:r>
      <w:r>
        <w:t>(CH3)2CH</w:t>
      </w:r>
      <w:r>
        <w:t>(CH2)4CH3</w:t>
      </w:r>
      <w:r>
        <w:t>N一</w:t>
      </w:r>
      <w:r>
        <w:t>H--NHC</w:t>
      </w:r>
      <w:r>
        <w:t>CHCH2CNHOH</w:t>
      </w:r>
      <w:r>
        <w:t>(R)</w:t>
      </w:r>
      <w:r>
        <w:t>(S)</w:t>
      </w:r>
      <w:r>
        <w:t>。</w:t>
      </w:r>
      <w:r>
        <w:t>CH OH</w:t>
      </w:r>
      <w:r>
        <w:t>fei</w:t>
      </w:r>
    </w:p>
    <w:p>
      <w:r>
        <w:t>640_飞边</w:t>
      </w:r>
      <w:r>
        <w:t>flash模塑过程中溢入模具合模线或脱模销等间隙</w:t>
      </w:r>
      <w:r>
        <w:t>处并留在塑料制件上的剩余料边。可用抛光、研磨等方法除</w:t>
      </w:r>
      <w:r>
        <w:t>去。这是由于阳模和阴模之间的接触面密合精度低，料量过</w:t>
      </w:r>
      <w:r>
        <w:t>多，余料在密封薄弱处泄漏而形成。</w:t>
      </w:r>
    </w:p>
    <w:p>
      <w:r>
        <w:t>640_飞灰flyash</w:t>
      </w:r>
      <w:r>
        <w:t>又称粉煤灰(coal ash) 。由燃料(主要是煤)</w:t>
      </w:r>
      <w:r>
        <w:t>燃烧过程中排出的微小灰粒。其粒径一般在1~100um之</w:t>
      </w:r>
      <w:r>
        <w:t>间。飞灰是煤粉在高温(1300~1500℃)中燃烧、冷却而形成。</w:t>
      </w:r>
      <w:r>
        <w:t>129~130℃，可溶于丙酮、三氯甲烷、四氢呋喃和二氯甲烷，不</w:t>
      </w:r>
      <w:r>
        <w:t>大部分呈球状，表面光滑，微孔较小。部分颗粒因熔融时粘</w:t>
      </w:r>
      <w:r>
        <w:t>溶于水和乙醇，为抗蠕虫剂，对马的寄生虫有效，例如圆线虫、</w:t>
      </w:r>
      <w:r>
        <w:t>连，表面粗糙、棱角多呈蜂窝状组合粒子。飞灰主要物相是玻</w:t>
      </w:r>
      <w:r>
        <w:t>蛔虫、马副蛔虫、蛲虫和马尖尾线虫等。对于绵羊、牛和猪的</w:t>
      </w:r>
      <w:r>
        <w:t>璃体，占50%~80%；所含晶体矿物有莫来石、α-石英、方解</w:t>
      </w:r>
      <w:r>
        <w:t>普通胃肠道线虫、肺内寄生虫效果良好。由4-苯硫基-2-氨基</w:t>
      </w:r>
      <w:r>
        <w:t>石、钙长石、硅酸钙、赤铁矿和磁铁矿等，还有少量未燃的碳。</w:t>
      </w:r>
      <w:r>
        <w:t>硝基苯与甲氧基乙酰氯反应得中间产物，再经氢化还原，与</w:t>
      </w:r>
      <w:r>
        <w:t>飞灰的排放量与燃煤中的灰分含量有关。我国燃烧1t煤约</w:t>
      </w:r>
      <w:r>
        <w:t>1，3-双(甲氧脲基)-S-甲硫基异硫脲缩合制得。</w:t>
      </w:r>
      <w:r>
        <w:t>产生250~300kg粉煤灰，大量粉煤灰进人大气会造成污染。</w:t>
      </w:r>
      <w:r>
        <w:t>目前主要用除尘器进行治理。粉煤灰主要含二氧化硅</w:t>
      </w:r>
      <w:r>
        <w:t>(SiO 2) 、氧化铝(Al2O 3) 和氧化铁(Fez 03) 等， 已广泛用于制水</w:t>
      </w:r>
      <w:r>
        <w:t>泥及制各种轻质建材。此外还可利用粉煤灰作漂珠及作为肥</w:t>
      </w:r>
      <w:r>
        <w:t>料和微量复合肥料。在工业方面可从粉煤灰中回收铁、碳、</w:t>
      </w:r>
      <w:r>
        <w:t>添加受主或施主物质(称为掺杂物)，通过施主型杂质解离向导带</w:t>
      </w:r>
      <w:r>
        <w:t>铜、锗和钪等多种物质。</w:t>
      </w:r>
      <w:r>
        <w:t>注人电子或受主型杂质俘获价带电子产生了自由载流子，使本征</w:t>
      </w:r>
    </w:p>
    <w:p>
      <w:r>
        <w:t>640_飞机蒙皮漆aircraft skin coatings用于铝镁合金材料飞</w:t>
      </w:r>
      <w:r>
        <w:t>半导体产生额外的电导，成为非本征半导体。非本征半导体由于</w:t>
      </w:r>
      <w:r>
        <w:t>机蒙皮的涂料，既具保护作用，又有优良的装饰性。底面应良</w:t>
      </w:r>
      <w:r>
        <w:t>添加受主型杂质或施主型杂质分别成为p型或n型半导体。</w:t>
      </w:r>
      <w:r>
        <w:t>好配套，能防腐蚀、耐机用液体浸泡、耐光、耐候、耐热、耐冲击</w:t>
      </w:r>
      <w:r>
        <w:t>非苯类芳香化合物</w:t>
      </w:r>
      <w:r>
        <w:t>等。底漆主要有磷化底漆、环氧、聚氨酯涂料等，以环氧底漆</w:t>
      </w:r>
      <w:r>
        <w:t>不含苯和苯环的芳香化合物。这些化合物通常具有平面环状</w:t>
      </w:r>
      <w:r>
        <w:t>最为常用，面漆常用热塑性或热固性丙烯酸漆、丙烯酸或聚酯</w:t>
      </w:r>
      <w:r>
        <w:t>结构和环状的离域x电子云。所含的x电子数符合休克尔规</w:t>
      </w:r>
      <w:r>
        <w:t>聚氨酯、醇酸或有机硅改性聚氨酯涂料等。</w:t>
      </w:r>
      <w:r>
        <w:t>则(Huckel rule) 。在这些化合物的核磁共振谱中可以检验出</w:t>
      </w:r>
    </w:p>
    <w:p>
      <w:r>
        <w:t>640_飞机施药法aerial application of pesticide利用飞机撒施</w:t>
      </w:r>
      <w:r>
        <w:t>由这些x电子所产生的反磁环流。例如，薁、[18]-轮烯等都</w:t>
      </w:r>
      <w:r>
        <w:t>或喷施农药的方法。适用于大面积防治毁灭性病虫害。</w:t>
      </w:r>
      <w:r>
        <w:t>属于非苯类芳香化合物。</w:t>
      </w:r>
    </w:p>
    <w:p>
      <w:r>
        <w:t>640_飞蓬苷eri gero side又称灯盏细辛苷Ⅲ。白色针状结晶。</w:t>
      </w:r>
      <w:r>
        <w:t>熔点190~192℃，旋光度[α]~135°</w:t>
      </w:r>
      <w:r>
        <w:t>CH2OH，</w:t>
      </w:r>
      <w:r>
        <w:t>(c=0.2，水)。易溶于水、吡啶及乙醇</w:t>
      </w:r>
      <w:r>
        <w:t>OH</w:t>
      </w:r>
      <w:r>
        <w:t>不溶于正丁醇、丙酮、乙酸乙酯等有机</w:t>
      </w:r>
      <w:r>
        <w:t>HO</w:t>
      </w:r>
      <w:r>
        <w:t>溶剂。天然存在于菊科植物短尊飞蓬</w:t>
      </w:r>
      <w:r>
        <w:t>OH</w:t>
      </w:r>
      <w:r>
        <w:t>(灯盏细辛) [Erigeron brevis cap us</w:t>
      </w:r>
      <w:r>
        <w:t>(van iot) Hand.-Mazz] 全株。可用化</w:t>
      </w:r>
      <w:r>
        <w:t>学合成法制得。本品具有较明显的体外抗血小板聚集作用，</w:t>
      </w:r>
      <w:r>
        <w:t>有增加犬股动脉血流量和降低血管阻力的作用。给犬股动脉</w:t>
      </w:r>
      <w:r>
        <w:t>注射总量0.5mg和1mg时，能使血流量分别增加70%和</w:t>
      </w:r>
      <w:r>
        <w:t>118.3%；血管阻力降低43%和52.4%，作用持续时间为1~</w:t>
      </w:r>
      <w:r>
        <w:t>5min。本品还具有降压、镇静和催眠作用。</w:t>
      </w:r>
    </w:p>
    <w:p>
      <w:r>
        <w:t>640_飞温temperature runaway反应器处在非稳定的操作状</w:t>
      </w:r>
      <w:r>
        <w:t>态下，当操作参数有小的扰动，反应器的局部地方或整个反应</w:t>
      </w:r>
      <w:r>
        <w:t>器中的温度便会大幅度地上升的现象。飞温是由于反应系统</w:t>
      </w:r>
      <w:r>
        <w:t>在操作条件下处于“多态”状况所致，它在很大程度上是由反</w:t>
      </w:r>
      <w:r>
        <w:t>应热效应与传热过程的相互作用产生的。它常导致正常运转</w:t>
      </w:r>
      <w:r>
        <w:t>的破坏，甚至把催化剂烧毁。可以通过理论分析加以防止。</w:t>
      </w:r>
    </w:p>
    <w:p>
      <w:r>
        <w:t>640_飞行时间质谱计time-of-flight mass spectrometer根据</w:t>
      </w:r>
      <w:r>
        <w:t>相同能量的离子质量不同时速度不同的原理，使用电子电离</w:t>
      </w:r>
      <w:r>
        <w:t>源，施加脉冲拉出电压，再经加速极加快离子速度后进人无场</w:t>
      </w:r>
      <w:r>
        <w:t>区漂移管。不同质量的离子则以不同的时间通过相同的漂移</w:t>
      </w:r>
      <w:r>
        <w:t>距离到达接收器。如图。飞行时间质谱计扫描速度快，灵敏</w:t>
      </w:r>
      <w:r>
        <w:t>度高，此设备结构简单，不受质量范围限制。</w:t>
      </w:r>
      <w:r>
        <w:t>离子源飞行管(漂移区)磁电子增器门电路</w:t>
      </w:r>
      <w:r>
        <w:t>全</w:t>
      </w:r>
      <w:r>
        <w:t>①</w:t>
      </w:r>
      <w:r>
        <w:t>----</w:t>
      </w:r>
      <w:r>
        <w:t>(a)</w:t>
      </w:r>
      <w:r>
        <w:t>-③</w:t>
      </w:r>
      <w:r>
        <w:t>(b)</w:t>
      </w:r>
      <w:r>
        <w:t>飞行时间质谱计的原理图</w:t>
      </w:r>
      <w:r>
        <w:t>(a)10us后离子假定的位置，离子①已达到接收器，</w:t>
      </w:r>
      <w:r>
        <w:t>(b)14us后离子的位置，离子①已被记录，</w:t>
      </w:r>
      <w:r>
        <w:t>离子②正好被接收</w:t>
      </w:r>
    </w:p>
    <w:p>
      <w:r>
        <w:t>640_非班太尔</w:t>
      </w:r>
      <w:r>
        <w:t>feb an tel</w:t>
      </w:r>
      <w:r>
        <w:t>又称苯硫氨酯。为无色粉末。熔点</w:t>
      </w:r>
      <w:r>
        <w:t>129~130℃，可溶于丙酮、三氯甲烷、四氢呋喃和二氯甲烷，不</w:t>
      </w:r>
      <w:r>
        <w:t>溶于水和乙醇，为抗蠕虫剂，对马的寄生虫有效，例如圆线虫、</w:t>
      </w:r>
      <w:r>
        <w:t>蛔虫、马副蛔虫、蛲虫和马尖尾线虫等。对于绵羊、牛和猪的</w:t>
      </w:r>
      <w:r>
        <w:t>普通胃肠道线虫、肺内寄生虫效果良好。由4-苯硫基-2-氨基</w:t>
      </w:r>
      <w:r>
        <w:t>硝基苯与甲氧基乙酰氯反应得中间产物，再经氢化还原，与</w:t>
      </w:r>
      <w:r>
        <w:t>1，3-双(甲氧脲基)-S-甲硫基异硫脲缩合制得。</w:t>
      </w:r>
      <w:r>
        <w:t>--S一</w:t>
      </w:r>
      <w:r>
        <w:t>\-NH-CN-COOCH，</w:t>
      </w:r>
    </w:p>
    <w:p>
      <w:r>
        <w:t>640_非本征半导体</w:t>
      </w:r>
      <w:r>
        <w:t>extrinsic semiconductor当向半导体中</w:t>
      </w:r>
      <w:r>
        <w:t>添加受主或施主物质(称为掺杂物)，通过施主型杂质解离向导带</w:t>
      </w:r>
      <w:r>
        <w:t>注人电子或受主型杂质俘获价带电子产生了自由载流子，使本征</w:t>
      </w:r>
      <w:r>
        <w:t>半导体产生额外的电导，成为非本征半导体。非本征半导体由于</w:t>
      </w:r>
      <w:r>
        <w:t>添加受主型杂质或施主型杂质分别成为p型或n型半导体。</w:t>
      </w:r>
    </w:p>
    <w:p>
      <w:r>
        <w:t>640_非苯类芳香化合物</w:t>
      </w:r>
      <w:r>
        <w:t>non ben zeno id aromatic compounds</w:t>
      </w:r>
      <w:r>
        <w:t>不含苯和苯环的芳香化合物。这些化合物通常具有平面环状</w:t>
      </w:r>
      <w:r>
        <w:t>结构和环状的离域x电子云。所含的x电子数符合休克尔规</w:t>
      </w:r>
      <w:r>
        <w:t>则(Huckel rule) 。在这些化合物的核磁共振谱中可以检验出</w:t>
      </w:r>
      <w:r>
        <w:t>由这些x电子所产生的反磁环流。例如，薁、[18]-轮烯等都</w:t>
      </w:r>
      <w:r>
        <w:t>属于非苯类芳香化合物。</w:t>
      </w:r>
    </w:p>
    <w:p>
      <w:r>
        <w:t>641_非必需氨基酸</w:t>
      </w:r>
      <w:r>
        <w:t>nonessential aminoacid构成蛋白质大分</w:t>
      </w:r>
      <w:r>
        <w:t>子单体的α-氨基酸通常有20种。其中有12种α-氨基酸</w:t>
      </w:r>
      <w:r>
        <w:t>需要医生处方，病人或患者或其家属可到社会药房或医药商</w:t>
      </w:r>
      <w:r>
        <w:t>(甘、丙、丝、门、冬、谷、缬、亮、半胱、脯、羟脯、酪、异亮)，人体</w:t>
      </w:r>
      <w:r>
        <w:t>店直接购买。非处方药的前身为处方药，即通过较长时间</w:t>
      </w:r>
      <w:r>
        <w:t>根据需要能自身合成，这些氨基酸被称为非必需氨基酸。</w:t>
      </w:r>
      <w:r>
        <w:t>(6~10年)的考察，确认安全有效，使用方便，毒副反应小，价</w:t>
      </w:r>
    </w:p>
    <w:p>
      <w:r>
        <w:t>641_非必需脂肪酸nonessential fatty acid哺乳动物中存在</w:t>
      </w:r>
      <w:r>
        <w:t>格合理，质量稳定，易于贮存等优点，由国家专门机构转为非</w:t>
      </w:r>
      <w:r>
        <w:t>含量丰富的各种氨基酸，其中机体能自身进行生物合成的脂</w:t>
      </w:r>
      <w:r>
        <w:t>处方药。对此要标签与说明书十分详尽</w:t>
      </w:r>
      <w:r>
        <w:t>肪酸称为非必需脂肪酸。如软脂酸、硬脂酸油酸、亚麻酸等。</w:t>
      </w:r>
      <w:r>
        <w:t>品名称</w:t>
      </w:r>
    </w:p>
    <w:p>
      <w:r>
        <w:t>641_非编码氨基酸uncoded aminoacid</w:t>
      </w:r>
      <w:r>
        <w:t>在蛋白质组成中，除</w:t>
      </w:r>
      <w:r>
        <w:t>禁忌症</w:t>
      </w:r>
      <w:r>
        <w:t>了20种常见的氨基酸外，某些氨基酸，如二</w:t>
      </w:r>
      <w:r>
        <w:t>：碘酪氨酸、羟脯氨</w:t>
      </w:r>
      <w:r>
        <w:t>扼要，通俗易懂</w:t>
      </w:r>
      <w:r>
        <w:t>酸、羟赖氨酸等，在遗传密码字典中没有其对应的三联体密码</w:t>
      </w:r>
      <w:r>
        <w:t>判断，选购药物，再按照说明书进行自我治疗。非处方药范</w:t>
      </w:r>
      <w:r>
        <w:t>子，所以被称为非编码氨基酸。它们是由酪氨酸、脯氨酸、赖氨</w:t>
      </w:r>
      <w:r>
        <w:t>围，从印</w:t>
      </w:r>
      <w:r>
        <w:t>酸进人蛋白质多肽链之后再被修饰成相应的非编码氨基酸的。</w:t>
      </w:r>
      <w:r>
        <w:t>片、助消化药、抗胃酸药、消炎药、维生素、驱虫药、避孕药、通</w:t>
      </w:r>
    </w:p>
    <w:p>
      <w:r>
        <w:t>641_非编码链non-coding strand双链DNA中的一链， 为编</w:t>
      </w:r>
      <w:r>
        <w:t>便药、外用药和中成药等。非处方药虽大多来自处方药，但它</w:t>
      </w:r>
      <w:r>
        <w:t>码链的互补体，本身不作为合成蛋白质分子的信息源。</w:t>
      </w:r>
      <w:r>
        <w:t>们在适应症、剂量等方面有所不同，甚至同一种药品也可有处</w:t>
      </w:r>
    </w:p>
    <w:p>
      <w:r>
        <w:t>641_非宾汉流non-Bingham ian flow是塑性流动中的一种，</w:t>
      </w:r>
      <w:r>
        <w:t>方药与非处方药之分，即使已成为非处方药，也非终身制，通</w:t>
      </w:r>
      <w:r>
        <w:t>与宾汉塑性流相比较，其流动曲线不是一根直线，但仍有一个</w:t>
      </w:r>
      <w:r>
        <w:t>常3~5年重新评价一次，以便优胜劣汰，并将更安全更优良</w:t>
      </w:r>
      <w:r>
        <w:t>屈服剪应力ty存在，过此始得流动，其流变方程为：</w:t>
      </w:r>
      <w:r>
        <w:t>的药品增补进去。</w:t>
      </w:r>
      <w:r>
        <w:t>(r-ty)N=μpu</w:t>
      </w:r>
      <w:r>
        <w:t>当N=1时即变为宾汉塑性流动。按流变学观点，非宾汉流</w:t>
      </w:r>
      <w:r>
        <w:t>登因子较小的能量转移过程。</w:t>
      </w:r>
      <w:r>
        <w:t>尚可分为塑弹性流及塑非弹性流两类。它与黏性非牛顿流分</w:t>
      </w:r>
      <w:r>
        <w:t>为黏弹性流及黏非弹性(拟塑性)流形成明显对照。</w:t>
      </w:r>
      <w:r>
        <w:t>原理测量如铝板、铜板等不导磁底板上涂层厚度的仪器。有</w:t>
      </w:r>
    </w:p>
    <w:p>
      <w:r>
        <w:t>641_非玻尔兹曼分布non-Boltzmann distribution</w:t>
      </w:r>
      <w:r>
        <w:t>根据玻尔</w:t>
      </w:r>
      <w:r>
        <w:t>多种型式，便于携带，可直读数据显示。以微米表示。精确度</w:t>
      </w:r>
      <w:r>
        <w:t>兹曼分布律，在量子态r能量：上的最概然粒子数n=(N/</w:t>
      </w:r>
      <w:r>
        <w:t>为±2um以下。</w:t>
      </w:r>
      <w:r>
        <w:t>9) exp(-er/ksT) ， 当温度一定时， 能级越高， 粒子数越少； 就</w:t>
      </w:r>
      <w:r>
        <w:t>运动形态而言</w:t>
      </w:r>
      <w:r>
        <w:t>，激发的概率，平动&gt;转动&gt;振动&gt;电子运动&gt;</w:t>
      </w:r>
      <w:r>
        <w:t>实际上指没有铁磁性而不能被磁化的钢。随着超导技术的发</w:t>
      </w:r>
      <w:r>
        <w:t>核运动。非玻尔兹曼分布不服从上述规律。如分子反应动态</w:t>
      </w:r>
      <w:r>
        <w:t>展，在许多领域都要用高磁场技术，这就要求处于高磁场中的</w:t>
      </w:r>
      <w:r>
        <w:t>学实验证明，有的反应其</w:t>
      </w:r>
      <w:r>
        <w:t>产物能量分布出现振动能态比转动、</w:t>
      </w:r>
      <w:r>
        <w:t>材料不易被磁化，否则就会扰乱磁场分布，并在材料中产生涡</w:t>
      </w:r>
      <w:r>
        <w:t>平动比例为大(这是化学激光器的理论依据)。又如对于低活</w:t>
      </w:r>
      <w:r>
        <w:t>流，这不仅使材料发热造成能量损失，还有可能破坏整个构</w:t>
      </w:r>
      <w:r>
        <w:t>化能的快速反应，碰撞传能来不及补充由化学反应消耗的活</w:t>
      </w:r>
      <w:r>
        <w:t>件。因此，发展了不受磁场影响，磁导率小于1.5(普通钢为</w:t>
      </w:r>
      <w:r>
        <w:t>化分子时，也会出现非玻尔兹曼分布。</w:t>
      </w:r>
      <w:r>
        <w:t>150左右)的无磁钢。典型的无磁钢包括有25%Ni钢，含</w:t>
      </w:r>
    </w:p>
    <w:p>
      <w:r>
        <w:t>641_非不对称性</w:t>
      </w:r>
      <w:r>
        <w:t>见非手性648。</w:t>
      </w:r>
      <w:r>
        <w:t>Mn12%~18%的高锰无磁钢，如14Mn系、18Mn系和25Mn</w:t>
      </w:r>
    </w:p>
    <w:p>
      <w:r>
        <w:t>641_非布丙醇</w:t>
      </w:r>
      <w:r>
        <w:t>feb up rol又名舒胆灵。为无色或微黄色油状</w:t>
      </w:r>
      <w:r>
        <w:t>系，还有18Cr-8Ni系奥氏体不锈钢和Ni-Cr-Mn系奥氏体钢等。</w:t>
      </w:r>
      <w:r>
        <w:t>液体，有刺激性辣味。在甲醇、无水乙醇、丙酮、氯仿、乙醚中</w:t>
      </w:r>
      <w:r>
        <w:t>极易溶解，在水中几乎不溶。有利胆作用。本品用于治疗胆</w:t>
      </w:r>
      <w:r>
        <w:t>引发剂的聚合反应，如在热、光等辐射条件下的聚合作用，都</w:t>
      </w:r>
      <w:r>
        <w:t>囊炎、胆石症及术后高血脂症、脂性消化不良肝炎等症。制剂</w:t>
      </w:r>
      <w:r>
        <w:t>是非催化聚合。</w:t>
      </w:r>
      <w:r>
        <w:t>有片剂、胶囊剂。副作用偶见胃不适症状，注意：服本品后如</w:t>
      </w:r>
      <w:r>
        <w:t>腹泻持续不断应停药。</w:t>
      </w:r>
      <w:r>
        <w:t>质剩余的各种含氮化合物中氮的总量。包括饲料用尿素、尿</w:t>
      </w:r>
      <w:r>
        <w:t>-O-CH 2-CH-CH 2-O-CH2CHZCH2CH，</w:t>
      </w:r>
      <w:r>
        <w:t>素硝基腐殖酸缩合物、亚异丁基二脲、氯化铵、磷酸脲、缩二</w:t>
      </w:r>
      <w:r>
        <w:t>OH</w:t>
      </w:r>
      <w:r>
        <w:t>脲、磷酸一胺、硬脂酸脲等。肾功能障碍时影响非蛋白质含氮</w:t>
      </w:r>
    </w:p>
    <w:p>
      <w:r>
        <w:t>641_非参数检验nonparametric test非基于严格的数据分布</w:t>
      </w:r>
      <w:r>
        <w:t>化合物的排泄，血液中非蛋白氮的氮含量升髙。</w:t>
      </w:r>
      <w:r>
        <w:t>假设而进行的统计推断方法，如符号检验、秩和检验等。</w:t>
      </w:r>
      <w:r>
        <w:t>的速率进行，反应系统与环境不能及时交换热量，致使反应系</w:t>
      </w:r>
    </w:p>
    <w:p>
      <w:r>
        <w:t>641_非参数模型nonparametric model直接或间接从物理系</w:t>
      </w:r>
      <w:r>
        <w:t>统温度发生变化，产物温度与反应物温度不同。一般说来，只</w:t>
      </w:r>
      <w:r>
        <w:t>统的试验分析中得到的输入输出响应模型。如阶跃响应，脉</w:t>
      </w:r>
      <w:r>
        <w:t>要知道了产物温度，即可计算该反应过程的热效应。而如果</w:t>
      </w:r>
      <w:r>
        <w:t>冲响应，频率特性曲线等。</w:t>
      </w:r>
      <w:r>
        <w:t>知道该反应过程的热效应，往往能够求得产物温度。</w:t>
      </w:r>
    </w:p>
    <w:p>
      <w:r>
        <w:t>641_非草隆fe nur on无色结晶固体。熔点134~136℃。密</w:t>
      </w:r>
      <w:r>
        <w:t>&gt;-NH CN(CH 3) 2</w:t>
      </w:r>
      <w:r>
        <w:t>度1.13g/cm(25℃)。蒸气压</w:t>
      </w:r>
      <w:r>
        <w:t>在过程中发生显著变化的吸收操作。当气体混合物中含有可</w:t>
      </w:r>
      <w:r>
        <w:t>0.021Pa。25℃时在水中的溶解度</w:t>
      </w:r>
      <w:r>
        <w:t>被吸收的溶质的量较大，且溶质组分溶于吸收剂的溶解热或</w:t>
      </w:r>
      <w:r>
        <w:t>为3.85g/L。微溶于烃类，对光稳</w:t>
      </w:r>
      <w:r>
        <w:t>与吸收剂之间的反应热较大时，就会发生非等温吸收。如硫</w:t>
      </w:r>
      <w:r>
        <w:t>定。大鼠急性经口LD506400mg/kg。制剂有可湿性粉剂。</w:t>
      </w:r>
      <w:r>
        <w:t>酸生产中三</w:t>
      </w:r>
      <w:r>
        <w:t>除草剂。由苯基异氰酸酯与二甲胺反应生成。适合于防除木本</w:t>
      </w:r>
      <w:r>
        <w:t>是非等温吸收。对于非等温吸收，一般须采用适当的冷却措</w:t>
      </w:r>
      <w:r>
        <w:t>植物，深根多年生杂草，用量2~30kg/ha。</w:t>
      </w:r>
      <w:r>
        <w:t>施，以维持适宜的操作温度，保证吸收产物的质量。</w:t>
      </w:r>
    </w:p>
    <w:p>
      <w:r>
        <w:t>641_非成键电子</w:t>
      </w:r>
      <w:r>
        <w:t>non bonding electron</w:t>
      </w:r>
      <w:r>
        <w:t>又称未成键电子或n</w:t>
      </w:r>
      <w:r>
        <w:t>电子。在有机化合物的紫外吸收光谱中包括有三种电子：形</w:t>
      </w:r>
      <w:r>
        <w:t>不必考虑离子缔合现象的电解质。</w:t>
      </w:r>
      <w:r>
        <w:t>成单键的c电子，形成双键的x电子和分子中未成键的n电</w:t>
      </w:r>
      <w:r>
        <w:t>子。有机化合物吸收了紫外光或可见光以后，c、x和n电子</w:t>
      </w:r>
      <w:r>
        <w:t>就要跃迁到高能量状态，即激发态。一般来说，未成键电子n</w:t>
      </w:r>
      <w:r>
        <w:t>不导电的物质。非电解质是以共价键结合的化合物，大多数</w:t>
      </w:r>
      <w:r>
        <w:t>最容易跃迁到激发态。广义上讲，在分子中某原子外层轨道</w:t>
      </w:r>
      <w:r>
        <w:t>有机化合物都是非电解质。</w:t>
      </w:r>
      <w:r>
        <w:t>上，凡与键的形成无关的电子均可称为非成键电子</w:t>
      </w:r>
    </w:p>
    <w:p>
      <w:r>
        <w:t>641_非持久性毒剂</w:t>
      </w:r>
      <w:r>
        <w:t>见暂时性毒剂2805。</w:t>
      </w:r>
      <w:r>
        <w:t>位的温度、流速等物理参数随时间发生变化，这种体系称为非</w:t>
      </w:r>
      <w:r>
        <w:t>非重复DNA见非转录DNA单链651。</w:t>
      </w:r>
      <w:r>
        <w:t>定态。非定态是相对于定态(体系中各参数值不随时间变化)</w:t>
      </w:r>
    </w:p>
    <w:p>
      <w:r>
        <w:t>641_非处方药over the counter(drugs) ； OTC表示某些药不</w:t>
      </w:r>
      <w:r>
        <w:t>需要医生处方，病人或患者或其家属可到社会药房或医药商</w:t>
      </w:r>
      <w:r>
        <w:t>店直接购买。非处方药的前身为处方药，即通过较长时间</w:t>
      </w:r>
      <w:r>
        <w:t>(6~10年)的考察，确认安全有效，使用方便，毒副反应小，价</w:t>
      </w:r>
      <w:r>
        <w:t>格合理，质量稳定，易于贮存等优点，由国家专门机构转为非</w:t>
      </w:r>
      <w:r>
        <w:t>处方药。对此要标签与说明书十分详尽</w:t>
      </w:r>
      <w:r>
        <w:t>应印有批准文号、药</w:t>
      </w:r>
      <w:r>
        <w:t>品名称</w:t>
      </w:r>
      <w:r>
        <w:t>主要成</w:t>
      </w:r>
      <w:r>
        <w:t>行理作用、适应性、用法用量与不良反应、</w:t>
      </w:r>
      <w:r>
        <w:t>禁忌症</w:t>
      </w:r>
      <w:r>
        <w:t>，注意事项与生产日期、有效期、贮存条件等，均需简明</w:t>
      </w:r>
      <w:r>
        <w:t>扼要，通俗易懂</w:t>
      </w:r>
      <w:r>
        <w:t>于病人根据症状与掌握医药知识作出自我</w:t>
      </w:r>
      <w:r>
        <w:t>判断，选购药物，再按照说明书进行自我治疗。非处方药范</w:t>
      </w:r>
      <w:r>
        <w:t>围，从印</w:t>
      </w:r>
      <w:r>
        <w:t>内外情况看，有感冒药、镇痛药、止咳药、咽喉含</w:t>
      </w:r>
      <w:r>
        <w:t>片、助消化药、抗胃酸药、消炎药、维生素、驱虫药、避孕药、通</w:t>
      </w:r>
      <w:r>
        <w:t>便药、外用药和中成药等。非处方药虽大多来自处方药，但它</w:t>
      </w:r>
      <w:r>
        <w:t>们在适应症、剂量等方面有所不同，甚至同一种药品也可有处</w:t>
      </w:r>
      <w:r>
        <w:t>方药与非处方药之分，即使已成为非处方药，也非终身制，通</w:t>
      </w:r>
      <w:r>
        <w:t>常3~5年重新评价一次，以便优胜劣汰，并将更安全更优良</w:t>
      </w:r>
      <w:r>
        <w:t>的药品增补进去。</w:t>
      </w:r>
    </w:p>
    <w:p>
      <w:r>
        <w:t>641_非垂直能量转移</w:t>
      </w:r>
      <w:r>
        <w:t>non vertical energy transfer弗兰克-康</w:t>
      </w:r>
      <w:r>
        <w:t>登因子较小的能量转移过程。</w:t>
      </w:r>
    </w:p>
    <w:p>
      <w:r>
        <w:t>641_非磁性测厚仪nonmagnetic film thick ner利用涡流测厚</w:t>
      </w:r>
      <w:r>
        <w:t>原理测量如铝板、铜板等不导磁底板上涂层厚度的仪器。有</w:t>
      </w:r>
      <w:r>
        <w:t>多种型式，便于携带，可直读数据显示。以微米表示。精确度</w:t>
      </w:r>
      <w:r>
        <w:t>为±2um以下。</w:t>
      </w:r>
    </w:p>
    <w:p>
      <w:r>
        <w:t>641_非磁性钢non-magnetic steel</w:t>
      </w:r>
      <w:r>
        <w:t>又称无磁性钢和无磁钢，</w:t>
      </w:r>
      <w:r>
        <w:t>实际上指没有铁磁性而不能被磁化的钢。随着超导技术的发</w:t>
      </w:r>
      <w:r>
        <w:t>展，在许多领域都要用高磁场技术，这就要求处于高磁场中的</w:t>
      </w:r>
      <w:r>
        <w:t>材料不易被磁化，否则就会扰乱磁场分布，并在材料中产生涡</w:t>
      </w:r>
      <w:r>
        <w:t>流，这不仅使材料发热造成能量损失，还有可能破坏整个构</w:t>
      </w:r>
      <w:r>
        <w:t>件。因此，发展了不受磁场影响，磁导率小于1.5(普通钢为</w:t>
      </w:r>
      <w:r>
        <w:t>150左右)的无磁钢。典型的无磁钢包括有25%Ni钢，含</w:t>
      </w:r>
      <w:r>
        <w:t>Mn12%~18%的高锰无磁钢，如14Mn系、18Mn系和25Mn</w:t>
      </w:r>
      <w:r>
        <w:t>系，还有18Cr-8Ni系奥氏体不锈钢和Ni-Cr-Mn系奥氏体钢等。</w:t>
      </w:r>
    </w:p>
    <w:p>
      <w:r>
        <w:t>641_非催化聚合un catalyzed polymerization不用催化剂或</w:t>
      </w:r>
      <w:r>
        <w:t>引发剂的聚合反应，如在热、光等辐射条件下的聚合作用，都</w:t>
      </w:r>
      <w:r>
        <w:t>是非催化聚合。</w:t>
      </w:r>
    </w:p>
    <w:p>
      <w:r>
        <w:t>641_非单宁</w:t>
      </w:r>
      <w:r>
        <w:t>见非质647。</w:t>
      </w:r>
    </w:p>
    <w:p>
      <w:r>
        <w:t>641_非蛋白氨non protein nitrogen； NPN指体液中除去蛋白</w:t>
      </w:r>
      <w:r>
        <w:t>质剩余的各种含氮化合物中氮的总量。包括饲料用尿素、尿</w:t>
      </w:r>
      <w:r>
        <w:t>素硝基腐殖酸缩合物、亚异丁基二脲、氯化铵、磷酸脲、缩二</w:t>
      </w:r>
      <w:r>
        <w:t>脲、磷酸一胺、硬脂酸脲等。肾功能障碍时影响非蛋白质含氮</w:t>
      </w:r>
      <w:r>
        <w:t>化合物的排泄，血液中非蛋白氮的氮含量升髙。</w:t>
      </w:r>
    </w:p>
    <w:p>
      <w:r>
        <w:t>641_非等温法</w:t>
      </w:r>
      <w:r>
        <w:t>non-isothermal method有些化学反应以较快</w:t>
      </w:r>
      <w:r>
        <w:t>的速率进行，反应系统与环境不能及时交换热量，致使反应系</w:t>
      </w:r>
      <w:r>
        <w:t>统温度发生变化，产物温度与反应物温度不同。一般说来，只</w:t>
      </w:r>
      <w:r>
        <w:t>要知道了产物温度，即可计算该反应过程的热效应。而如果</w:t>
      </w:r>
      <w:r>
        <w:t>知道该反应过程的热效应，往往能够求得产物温度。</w:t>
      </w:r>
    </w:p>
    <w:p>
      <w:r>
        <w:t>641_非等温吸收</w:t>
      </w:r>
      <w:r>
        <w:t>non-isothermal absorption</w:t>
      </w:r>
      <w:r>
        <w:t>气液两相的温度</w:t>
      </w:r>
      <w:r>
        <w:t>在过程中发生显著变化的吸收操作。当气体混合物中含有可</w:t>
      </w:r>
      <w:r>
        <w:t>被吸收的溶质的量较大，且溶质组分溶于吸收剂的溶解热或</w:t>
      </w:r>
      <w:r>
        <w:t>与吸收剂之间的反应热较大时，就会发生非等温吸收。如硫</w:t>
      </w:r>
      <w:r>
        <w:t>酸生产中三</w:t>
      </w:r>
      <w:r>
        <w:t>氧化硫的吸收，硝酸生产中氮的氧化物的吸收都</w:t>
      </w:r>
      <w:r>
        <w:t>是非等温吸收。对于非等温吸收，一般须采用适当的冷却措</w:t>
      </w:r>
      <w:r>
        <w:t>施，以维持适宜的操作温度，保证吸收产物的质量。</w:t>
      </w:r>
    </w:p>
    <w:p>
      <w:r>
        <w:t>641_非缔合(式) 电解质non associated electrolyte在溶液中</w:t>
      </w:r>
      <w:r>
        <w:t>不必考虑离子缔合现象的电解质。</w:t>
      </w:r>
    </w:p>
    <w:p>
      <w:r>
        <w:t>641_非电镀见化学镀957。</w:t>
      </w:r>
    </w:p>
    <w:p>
      <w:r>
        <w:t>641_非电解质</w:t>
      </w:r>
      <w:r>
        <w:t>non-electrolyte在溶液中或熔融态或固态下</w:t>
      </w:r>
      <w:r>
        <w:t>不导电的物质。非电解质是以共价键结合的化合物，大多数</w:t>
      </w:r>
      <w:r>
        <w:t>有机化合物都是非电解质。</w:t>
      </w:r>
    </w:p>
    <w:p>
      <w:r>
        <w:t>641_非定态unsteady state又称非稳态。在一体系中， 各部</w:t>
      </w:r>
      <w:r>
        <w:t>位的温度、流速等物理参数随时间发生变化，这种体系称为非</w:t>
      </w:r>
      <w:r>
        <w:t>定态。非定态是相对于定态(体系中各参数值不随时间变化)</w:t>
      </w:r>
      <w:r>
        <w:t>而言。化工生产中的开工、停工、间歇生产均为非定态。</w:t>
      </w:r>
    </w:p>
    <w:p>
      <w:r>
        <w:t>642_非定态传热unsteady state heat transfer在传热系统中</w:t>
      </w:r>
      <w:r>
        <w:t>一。系指含有一个手性中心的反应物，在手性中心的诱导下</w:t>
      </w:r>
      <w:r>
        <w:t>各点的温度随时间而改变的热传递过</w:t>
      </w:r>
      <w:r>
        <w:t>构成第二个手性中心时，生成的非对映异构体之一比另一非</w:t>
      </w:r>
      <w:r>
        <w:t>程。工业生产上间歇操作的换热设备和</w:t>
      </w:r>
      <w:r>
        <w:t>对映异构体多。这种量上的差异称为非对映异构选择性。例</w:t>
      </w:r>
      <w:r>
        <w:t>蒸汽连续生产时设备的起动和停车过程，都</w:t>
      </w:r>
      <w:r>
        <w:t>如， 下述手性化合物中的炭基用氢化铝锂(LiAl H 4) 还原时， 生</w:t>
      </w:r>
      <w:r>
        <w:t>为非定态传热。图示夹套式加热釜，釜1</w:t>
      </w:r>
      <w:r>
        <w:t>成的非对映异构体之一可达98%。</w:t>
      </w:r>
      <w:r>
        <w:t>内加满冷物料后，夹套2中通人蒸汽进</w:t>
      </w:r>
      <w:r>
        <w:t>行加热，釜内冷物料温度不断升高，直</w:t>
      </w:r>
      <w:r>
        <w:t>到达到指定的温度，在此过程中，物料</w:t>
      </w:r>
      <w:r>
        <w:t>的温度随时间而变化，故为非定态</w:t>
      </w:r>
      <w:r>
        <w:t>冷凝液</w:t>
      </w:r>
      <w:r>
        <w:t>传热。</w:t>
      </w:r>
    </w:p>
    <w:p>
      <w:r>
        <w:t>642_非定域吸附non localized adsorption当固体催化剂表面</w:t>
      </w:r>
      <w:r>
        <w:t>groups分子整体中碳原子上互为非对</w:t>
      </w:r>
      <w:r>
        <w:t>上能量变动很小，以致能量不随表面区域变化，因而没有吸附</w:t>
      </w:r>
      <w:r>
        <w:t>映关系的基团。例如(S)-3-溴-环己烷</w:t>
      </w:r>
      <w:r>
        <w:t>中心，到处都可以吸附。非定域吸附时，由于没有能垒，吸附</w:t>
      </w:r>
      <w:r>
        <w:t>二甲酸中的两个羧基(右式)。</w:t>
      </w:r>
      <w:r>
        <w:t>粒子可以移动。</w:t>
      </w:r>
    </w:p>
    <w:p>
      <w:r>
        <w:t>642_非对称dis symmetry假设分子中有一条直线， 当分子以</w:t>
      </w:r>
      <w:r>
        <w:t>上互为非对映关系的面。它是与x轨道节面相平行的两个相</w:t>
      </w:r>
      <w:r>
        <w:t>此线为轴旋转360(n=2，3，4，…)能与未经旋转的分子完全</w:t>
      </w:r>
      <w:r>
        <w:t>对的面，不能通过对称操作进行交换。例如(R)-3-甲基戊酮</w:t>
      </w:r>
      <w:r>
        <w:t>的羰基， 与HCN反应后得到的是非对映异构体产物：</w:t>
      </w:r>
      <w:r>
        <w:t>重合，那么此直线便为该分子的n重对称轴，即该分子具有</w:t>
      </w:r>
      <w:r>
        <w:t>C，旋转轴的对称因素。若这类分子中再无其他对称因素，则</w:t>
      </w:r>
      <w:r>
        <w:t>该化合物为非对称的(dis symmetric) ， 非对称化合物的分子是</w:t>
      </w:r>
      <w:r>
        <w:t>手性的，该化合物具有旋光性，可以存在对映体。</w:t>
      </w:r>
    </w:p>
    <w:p>
      <w:r>
        <w:t>642_非对称层压板unsymmetric laminates</w:t>
      </w:r>
      <w:r>
        <w:t>在铺层结构上沿</w:t>
      </w:r>
      <w:r>
        <w:t>厚度方向不存在镜像中面对称性的层压板。非对称层压板必</w:t>
      </w:r>
      <w:r>
        <w:t>须表明铺层编码方括号中的全部铺层或铺层组的铺设顺序，</w:t>
      </w:r>
      <w:r>
        <w:t>并用下角标t表示，例如，[0/90±45/90/0]。非对称层压板</w:t>
      </w:r>
      <w:r>
        <w:t>因固化残余应力不呈中面对称性，成型后产生挠曲。由于温</w:t>
      </w:r>
      <w:r>
        <w:t>度改变或吸进湿气后而产生的应力不是中面对称性，也会使</w:t>
      </w:r>
      <w:r>
        <w:t>层压板产生挠曲。绝大多数的复合材料层压结构不用非对称</w:t>
      </w:r>
      <w:r>
        <w:t>的铺层设计。但对于曲面结构，可以通过非对称的铺层设计，</w:t>
      </w:r>
      <w:r>
        <w:t>碳原子上互为非对映关系的氢原子。这是一对不能通过任何</w:t>
      </w:r>
      <w:r>
        <w:t>对称操作交换的氢原子，若以其他原子或基团取代其中的一</w:t>
      </w:r>
      <w:r>
        <w:t>以满足专门的挠曲度要求。</w:t>
      </w:r>
      <w:r>
        <w:t>个氢原子，则与取代另一氢原子得到的产物互为非对映异构</w:t>
      </w:r>
    </w:p>
    <w:p>
      <w:r>
        <w:t>642_非对称膜asymmetrical film相邻两相性质不同的流体</w:t>
      </w:r>
      <w:r>
        <w:t>体。例如(R)-p-氯代丁酸中亚甲基上的氢原子，溴代后得到</w:t>
      </w:r>
      <w:r>
        <w:t>薄膜。如W/O/A表示水-空气间的油膜，为非对称膜。</w:t>
      </w:r>
    </w:p>
    <w:p>
      <w:r>
        <w:t>642_非对称逆流型级联</w:t>
      </w:r>
      <w:r>
        <w:t>asymmetrical countercurrent cascade</w:t>
      </w:r>
      <w:r>
        <w:t>的产物为非对映异构体：</w:t>
      </w:r>
      <w:r>
        <w:t>级联的另一些方式。</w:t>
      </w:r>
      <w:r>
        <w:t>一个级排出的贫料不返回到紧靠的前一</w:t>
      </w:r>
      <w:r>
        <w:t>级，而是返到前面第二级或更前一级作进料的一部分。亦可</w:t>
      </w:r>
      <w:r>
        <w:t>把每一级的头不通人最靠近的那一级，而是作为其后第二级</w:t>
      </w:r>
      <w:r>
        <w:t>或更后一级的进料，这种设计称非对称逆流型级联。用于分</w:t>
      </w:r>
      <w:r>
        <w:t>离喷嘴一类过程。级联示意图如下。在该过程中，用对称级</w:t>
      </w:r>
      <w:r>
        <w:t>明某个单一试验因素引起了某种效应，必须设立不施加该因</w:t>
      </w:r>
      <w:r>
        <w:t>联所要求的那种轻重馏分的分配方式，每个分离单元将不能</w:t>
      </w:r>
      <w:r>
        <w:t>素的平行对照组进行比较。当试验组发生效应而对照组不发</w:t>
      </w:r>
      <w:r>
        <w:t>达到最佳工作状态，通常采用非对称逆流级联。</w:t>
      </w:r>
      <w:r>
        <w:t>生效应，或试验组发生效应的数量超过对照组，才可下“试验</w:t>
      </w:r>
      <w:r>
        <w:t>*：.</w:t>
      </w:r>
      <w:r>
        <w:t>动·画mws</w:t>
      </w:r>
      <w:r>
        <w:t>因素与效应之间有相关性”的结论。凡未在相同条件下，设立</w:t>
      </w:r>
      <w:r>
        <w:t>一中一一</w:t>
      </w:r>
      <w:r>
        <w:t>@一s旦产品</w:t>
      </w:r>
      <w:r>
        <w:t>未施加所考察因素的平行对照组来进行比较，此类试验称为</w:t>
      </w:r>
      <w:r>
        <w:t>非对照试验。</w:t>
      </w:r>
      <w:r>
        <w:t>贫料…</w:t>
      </w:r>
      <w:r>
        <w:t>个…---</w:t>
      </w:r>
      <w:r>
        <w:t>----0----9-1</w:t>
      </w:r>
      <w:r>
        <w:t>于10%、孔径为0.05~0.1um的膜。这种膜的孔结构不能在</w:t>
      </w:r>
      <w:r>
        <w:t>进料一</w:t>
      </w:r>
      <w:r>
        <w:t>向</w:t>
      </w:r>
      <w:r>
        <w:t>十产品</w:t>
      </w:r>
      <w:r>
        <w:t>电子显微镜下分辨，只能用间接的方法描述。为减少渗透阻</w:t>
      </w:r>
      <w:r>
        <w:t>力，一般将膜做得很薄(0.5~500um)，称为超薄膜。非多孔</w:t>
      </w:r>
      <w:r>
        <w:t>(a)返回到前面第二级和；(b)供人后面第二级</w:t>
      </w:r>
      <w:r>
        <w:t>膜有金属膜、玻璃膜和其他无机膜，以及聚合物膜。非多孔膜</w:t>
      </w:r>
    </w:p>
    <w:p>
      <w:r>
        <w:t>642_非对数死亡non logarithmic death某些微生物受热死亡</w:t>
      </w:r>
      <w:r>
        <w:t>可制成平板和中空纤维。</w:t>
      </w:r>
      <w:r>
        <w:t>的速率不符合对数死亡公式，将其存活率N/No(经过时间t</w:t>
      </w:r>
      <w:r>
        <w:t>灭菌后残留的活菌数/灭菌开始时培养基中的活菌数)对时间</w:t>
      </w:r>
      <w:r>
        <w:t>稳态时，与电极反应无关的那部分电流。</w:t>
      </w:r>
      <w:r>
        <w:t>r在半对数坐标上绘图，所得的残留曲线不是直线。这种情</w:t>
      </w:r>
      <w:r>
        <w:t>非翻译区un translater regions mRNA中不直接参与蛋</w:t>
      </w:r>
      <w:r>
        <w:t>况主要发生在一些微生物的芽孢的灭菌过程。</w:t>
      </w:r>
      <w:r>
        <w:t>白质编码的mRNA区段。任何纯化mRNA的一级结构都是</w:t>
      </w:r>
    </w:p>
    <w:p>
      <w:r>
        <w:t>642_非对映体</w:t>
      </w:r>
      <w:r>
        <w:t>dia stereo mer</w:t>
      </w:r>
      <w:r>
        <w:t>不成对映关系的构型异构体即</w:t>
      </w:r>
      <w:r>
        <w:t>按5-端非翻译区、翻译区(蛋白质编码区)和3-端非翻译区</w:t>
      </w:r>
      <w:r>
        <w:t>为非对映异构体，简称非对映体。</w:t>
      </w:r>
      <w:r>
        <w:t>排列的。非翻译区的功能尚不确切，可能与转录终止、翻译控</w:t>
      </w:r>
      <w:r>
        <w:t>COOH</w:t>
      </w:r>
      <w:r>
        <w:t>COOH</w:t>
      </w:r>
      <w:r>
        <w:t>如左式中</w:t>
      </w:r>
      <w:r>
        <w:t>面的手性碳原子的</w:t>
      </w:r>
      <w:r>
        <w:t>制等有关。</w:t>
      </w:r>
      <w:r>
        <w:t>构型相同，而下面的构型却相反，</w:t>
      </w:r>
      <w:r>
        <w:t>非方差齐性heteroscedasticity被检验的各个方差之间</w:t>
      </w:r>
      <w:r>
        <w:t>COOH</w:t>
      </w:r>
      <w:r>
        <w:t>COOH</w:t>
      </w:r>
      <w:r>
        <w:t>整个分子不呈镜像对映关系。分</w:t>
      </w:r>
      <w:r>
        <w:t>在统计上有显著性差异。</w:t>
      </w:r>
      <w:r>
        <w:t>子中有两个或两个以上的手性中</w:t>
      </w:r>
      <w:r>
        <w:t>心时，就有非对映异构现象存在。非对映体之间的物理性质、</w:t>
      </w:r>
      <w:r>
        <w:t>用于非纺织品基质，如纸张、皮革、毛皮、油墨等着色的染料。</w:t>
      </w:r>
      <w:r>
        <w:t>比旋光度不同，化学性质相似，但反应速率不同。</w:t>
      </w:r>
    </w:p>
    <w:p>
      <w:r>
        <w:t>642_非对映异构选择性dia stereoselectivity</w:t>
      </w:r>
      <w:r>
        <w:t>属立体选择性之</w:t>
      </w:r>
      <w:r>
        <w:t>一。系指含有一个手性中心的反应物，在手性中心的诱导下</w:t>
      </w:r>
      <w:r>
        <w:t>构成第二个手性中心时，生成的非对映异构体之一比另一非</w:t>
      </w:r>
      <w:r>
        <w:t>对映异构体多。这种量上的差异称为非对映异构选择性。例</w:t>
      </w:r>
      <w:r>
        <w:t>如， 下述手性化合物中的炭基用氢化铝锂(LiAl H 4) 还原时， 生</w:t>
      </w:r>
      <w:r>
        <w:t>成的非对映异构体之一可达98%。</w:t>
      </w:r>
      <w:r>
        <w:t>HgC</w:t>
      </w:r>
      <w:r>
        <w:t>H</w:t>
      </w:r>
      <w:r>
        <w:t>Ph</w:t>
      </w:r>
      <w:r>
        <w:t>-BAc夕</w:t>
      </w:r>
      <w:r>
        <w:t>-Bu'+</w:t>
      </w:r>
      <w:r>
        <w:t>Hc夕</w:t>
      </w:r>
      <w:r>
        <w:t>Bu</w:t>
      </w:r>
      <w:r>
        <w:t>Et，D</w:t>
      </w:r>
      <w:r>
        <w:t>Ph</w:t>
      </w:r>
      <w:r>
        <w:t>Ph</w:t>
      </w:r>
      <w:r>
        <w:t>E OH</w:t>
      </w:r>
      <w:r>
        <w:t>TH</w:t>
      </w:r>
    </w:p>
    <w:p>
      <w:r>
        <w:t>642_非对映异位基团</w:t>
      </w:r>
      <w:r>
        <w:t>dia stereo topic</w:t>
      </w:r>
      <w:r>
        <w:t>COOH(Re)</w:t>
      </w:r>
      <w:r>
        <w:t>groups分子整体中碳原子上互为非对</w:t>
      </w:r>
      <w:r>
        <w:t>COOH(Si)</w:t>
      </w:r>
      <w:r>
        <w:t>映关系的基团。例如(S)-3-溴-环己烷</w:t>
      </w:r>
      <w:r>
        <w:t>二甲酸中的两个羧基(右式)。</w:t>
      </w:r>
      <w:r>
        <w:t>Br</w:t>
      </w:r>
    </w:p>
    <w:p>
      <w:r>
        <w:t>642_非对映异位面dia stereo topic faces分子整体中， 碳原子</w:t>
      </w:r>
      <w:r>
        <w:t>上互为非对映关系的面。它是与x轨道节面相平行的两个相</w:t>
      </w:r>
      <w:r>
        <w:t>对的面，不能通过对称操作进行交换。例如(R)-3-甲基戊酮</w:t>
      </w:r>
      <w:r>
        <w:t>的羰基， 与HCN反应后得到的是非对映异构体产物：</w:t>
      </w:r>
      <w:r>
        <w:t>NC、</w:t>
      </w:r>
      <w:r>
        <w:t>OH</w:t>
      </w:r>
      <w:r>
        <w:t>O</w:t>
      </w:r>
      <w:r>
        <w:t>C面</w:t>
      </w:r>
      <w:r>
        <w:t>H，CH-C-CH，</w:t>
      </w:r>
      <w:r>
        <w:t>H，CH-C-CH；</w:t>
      </w:r>
      <w:r>
        <w:t>CHs</w:t>
      </w:r>
      <w:r>
        <w:t>Cz Hs</w:t>
      </w:r>
      <w:r>
        <w:t>HO、CN</w:t>
      </w:r>
      <w:r>
        <w:t>一一</w:t>
      </w:r>
      <w:r>
        <w:t>H，CH-C-CH</w:t>
      </w:r>
      <w:r>
        <w:t>Cz Hs</w:t>
      </w:r>
    </w:p>
    <w:p>
      <w:r>
        <w:t>642_非对映异位氢</w:t>
      </w:r>
      <w:r>
        <w:t>dia stereo topic hydrogens</w:t>
      </w:r>
      <w:r>
        <w:t>指分子整体中</w:t>
      </w:r>
      <w:r>
        <w:t>碳原子上互为非对映关系的氢原子。这是一对不能通过任何</w:t>
      </w:r>
      <w:r>
        <w:t>对称操作交换的氢原子，若以其他原子或基团取代其中的一</w:t>
      </w:r>
      <w:r>
        <w:t>个氢原子，则与取代另一氢原子得到的产物互为非对映异构</w:t>
      </w:r>
      <w:r>
        <w:t>体。例如(R)-p-氯代丁酸中亚甲基上的氢原子，溴代后得到</w:t>
      </w:r>
      <w:r>
        <w:t>的产物为非对映异构体：</w:t>
      </w:r>
      <w:r>
        <w:t>COOH</w:t>
      </w:r>
      <w:r>
        <w:t>COOH</w:t>
      </w:r>
      <w:r>
        <w:t>COOH</w:t>
      </w:r>
      <w:r>
        <w:t>Br2</w:t>
      </w:r>
      <w:r>
        <w:t>节</w:t>
      </w:r>
      <w:r>
        <w:t>H</w:t>
      </w:r>
      <w:r>
        <w:t>二</w:t>
      </w:r>
      <w:r>
        <w:t>CHs</w:t>
      </w:r>
      <w:r>
        <w:t>CHs</w:t>
      </w:r>
      <w:r>
        <w:t>CH3</w:t>
      </w:r>
    </w:p>
    <w:p>
      <w:r>
        <w:t>642_非对照试验</w:t>
      </w:r>
      <w:r>
        <w:t>non-control ied test</w:t>
      </w:r>
      <w:r>
        <w:t>在科学研究中，如要证</w:t>
      </w:r>
      <w:r>
        <w:t>明某个单一试验因素引起了某种效应，必须设立不施加该因</w:t>
      </w:r>
      <w:r>
        <w:t>素的平行对照组进行比较。当试验组发生效应而对照组不发</w:t>
      </w:r>
      <w:r>
        <w:t>生效应，或试验组发生效应的数量超过对照组，才可下“试验</w:t>
      </w:r>
      <w:r>
        <w:t>因素与效应之间有相关性”的结论。凡未在相同条件下，设立</w:t>
      </w:r>
      <w:r>
        <w:t>未施加所考察因素的平行对照组来进行比较，此类试验称为</w:t>
      </w:r>
      <w:r>
        <w:t>非对照试验。</w:t>
      </w:r>
    </w:p>
    <w:p>
      <w:r>
        <w:t>642_非多孔膜nonporous membrane</w:t>
      </w:r>
      <w:r>
        <w:t>又称致密膜。孔隙率小</w:t>
      </w:r>
      <w:r>
        <w:t>于10%、孔径为0.05~0.1um的膜。这种膜的孔结构不能在</w:t>
      </w:r>
      <w:r>
        <w:t>电子显微镜下分辨，只能用间接的方法描述。为减少渗透阻</w:t>
      </w:r>
      <w:r>
        <w:t>力，一般将膜做得很薄(0.5~500um)，称为超薄膜。非多孔</w:t>
      </w:r>
      <w:r>
        <w:t>膜有金属膜、玻璃膜和其他无机膜，以及聚合物膜。非多孔膜</w:t>
      </w:r>
      <w:r>
        <w:t>可制成平板和中空纤维。</w:t>
      </w:r>
    </w:p>
    <w:p>
      <w:r>
        <w:t>642_非法拉第电流non faraday current指电流通过电极未达</w:t>
      </w:r>
      <w:r>
        <w:t>稳态时，与电极反应无关的那部分电流。</w:t>
      </w:r>
    </w:p>
    <w:p>
      <w:r>
        <w:t>642_非翻译区un translater regions mRNA中不直接参与蛋</w:t>
      </w:r>
      <w:r>
        <w:t>白质编码的mRNA区段。任何纯化mRNA的一级结构都是</w:t>
      </w:r>
      <w:r>
        <w:t>按5-端非翻译区、翻译区(蛋白质编码区)和3-端非翻译区</w:t>
      </w:r>
      <w:r>
        <w:t>排列的。非翻译区的功能尚不确切，可能与转录终止、翻译控</w:t>
      </w:r>
      <w:r>
        <w:t>制等有关。</w:t>
      </w:r>
    </w:p>
    <w:p>
      <w:r>
        <w:t>642_非方差齐性heteroscedasticity被检验的各个方差之间</w:t>
      </w:r>
      <w:r>
        <w:t>在统计上有显著性差异。</w:t>
      </w:r>
    </w:p>
    <w:p>
      <w:r>
        <w:t>642_非纺织品染料non textil dyes与纺织品染料相对而言</w:t>
      </w:r>
      <w:r>
        <w:t>用于非纺织品基质，如纸张、皮革、毛皮、油墨等着色的染料。</w:t>
      </w:r>
    </w:p>
    <w:p>
      <w:r>
        <w:t>642_非α废物non a-bearing waste不含发射α射线的核素</w:t>
      </w:r>
      <w:r>
        <w:t>或所含长寿命α放射性核素低于3.7×10Bq/kg的放射性废</w:t>
      </w:r>
      <w:r>
        <w:t>火焰原子化器。除火焰原子化器以外的电热原子化器、低温</w:t>
      </w:r>
      <w:r>
        <w:t>物。核工艺中产生的放射性气体属于非α废物。</w:t>
      </w:r>
      <w:r>
        <w:t>原子化器、T型管电热原子化器、等离子炬原子化器等，应用</w:t>
      </w:r>
    </w:p>
    <w:p>
      <w:r>
        <w:t>643_非辐射衰变nonradiative decay</w:t>
      </w:r>
      <w:r>
        <w:t>因无辐射跃迁(如内部</w:t>
      </w:r>
      <w:r>
        <w:t>最广的是石墨炉原子化器。</w:t>
      </w:r>
      <w:r>
        <w:t>转变、系间窜越等)而使处于激发态的物种消失的过程。</w:t>
      </w:r>
    </w:p>
    <w:p>
      <w:r>
        <w:t>643_非刚性转子nonrigid rotator刚性转子模型的改进。该</w:t>
      </w:r>
      <w:r>
        <w:t>称为非极性单体。如乙烯、2-丁烯等。</w:t>
      </w:r>
      <w:r>
        <w:t>模型假定原子核是体积可忽略不计的质点；分子转动时的核</w:t>
      </w:r>
      <w:r>
        <w:t>间距r比未转动时的平衡距离r。略长，而且两核之间存在相</w:t>
      </w:r>
      <w:r>
        <w:t>惰性溶剂(inert solvent) 。这类溶剂既不进行质子自递反应</w:t>
      </w:r>
      <w:r>
        <w:t>互作用[势能V=k(r-re)/2，k为常数]，但在转动过程中</w:t>
      </w:r>
      <w:r>
        <w:t>也不与溶质发生溶剂化作用。多是饱和烃类或苯等一类化合</w:t>
      </w:r>
      <w:r>
        <w:t>r仍为不变的常数。由此得到的双原子分子的转动能级与实</w:t>
      </w:r>
      <w:r>
        <w:t>物。如苯、四氣化碳、二氯乙烷等。</w:t>
      </w:r>
      <w:r>
        <w:t>验结果完全一致。</w:t>
      </w:r>
    </w:p>
    <w:p>
      <w:r>
        <w:t>643_非共生固氮作用a symbiotic nitrogen fixation</w:t>
      </w:r>
      <w:r>
        <w:t>又称自生</w:t>
      </w:r>
      <w:r>
        <w:t>时，它们对共用(共享)电子对的引力相等，从而产生电荷均衡</w:t>
      </w:r>
      <w:r>
        <w:t>固氮作用(free living nitrogen fixation) 。不与其他生物形成</w:t>
      </w:r>
      <w:r>
        <w:t>分布的共价键称为非极性共价键，简称非极性键。</w:t>
      </w:r>
      <w:r>
        <w:t>共生体系而在植物根外的土壤中生存，并以土壤有机质和矿</w:t>
      </w:r>
      <w:r>
        <w:t>质养分为碳源和养料的固氮微生物所进行的生物固氮作用。</w:t>
      </w:r>
      <w:r>
        <w:t>物。聚合物分子的偶极矩可以从键矩的向量和求得，结构对</w:t>
      </w:r>
      <w:r>
        <w:t>这类</w:t>
      </w:r>
      <w:r>
        <w:t>氮</w:t>
      </w:r>
      <w:r>
        <w:t>的全过程都在固氮微生物自身细胞中进行。所</w:t>
      </w:r>
      <w:r>
        <w:t>称的分子键矩的向量和为零，是非极性聚合物。如石蜡、聚乙</w:t>
      </w:r>
      <w:r>
        <w:t>固定的氮素常在细胞死亡腐解后释放到土壤中供植物利用。</w:t>
      </w:r>
      <w:r>
        <w:t>烯、聚丙烯、聚四氟乙烯等。</w:t>
      </w:r>
      <w:r>
        <w:t>能进行非共生固氮作用的微生物主要有细菌、蓝藻和放线菌。</w:t>
      </w:r>
      <w:r>
        <w:t>土壤有多种固氮菌，这些固氮菌的固氮过程必须依靠外源能</w:t>
      </w:r>
      <w:r>
        <w:t>剂，此类溶剂不形成离子化的溶剂。根据非极性化合物较易</w:t>
      </w:r>
      <w:r>
        <w:t>量，能量利用率也较低。当土壤中含有机化合态氮时，固氮作</w:t>
      </w:r>
      <w:r>
        <w:t>溶解于非极性溶剂中的溶解度规律，多数有机化合物为非极</w:t>
      </w:r>
      <w:r>
        <w:t>用会受到抑制。</w:t>
      </w:r>
      <w:r>
        <w:t>性或极性较小的化合物，较易溶于非极性溶剂中，如烷烃、苯</w:t>
      </w:r>
    </w:p>
    <w:p>
      <w:r>
        <w:t>643_非共振荧光non resonance fluorescence原子荧光分为共</w:t>
      </w:r>
      <w:r>
        <w:t>等为典型的非极性溶媒，它们较多用于有机化合物的萃取、分</w:t>
      </w:r>
      <w:r>
        <w:t>振荧光与非共振荧光。它的激发波长与所发射的荧光波长不</w:t>
      </w:r>
      <w:r>
        <w:t>离、纯化和分析等。</w:t>
      </w:r>
      <w:r>
        <w:t>等，可以比激发波长长，也可比激发波长短。直跃线荧光、热</w:t>
      </w:r>
      <w:r>
        <w:t>助直跃线荧光、阶跃线荧光、热助阶跃线荧光等均属非共振</w:t>
      </w:r>
      <w:r>
        <w:t>树脂整理剂。主要有两类：(1)不用甲醛作缩聚组分的树脂整</w:t>
      </w:r>
      <w:r>
        <w:t>荧光。</w:t>
      </w:r>
      <w:r>
        <w:t>理剂， 如双甲基脲树脂(D MED HEU) 、环氧树脂和聚氨酯树</w:t>
      </w:r>
    </w:p>
    <w:p>
      <w:r>
        <w:t>643_非光气酯交换法聚碳酸酯</w:t>
      </w:r>
      <w:r>
        <w:t>non-phosgene trans ester if i-</w:t>
      </w:r>
      <w:r>
        <w:t>脂等；(2)以丙烯酸及其酯为原料的无甲醛整理剂，如改性氨</w:t>
      </w:r>
      <w:r>
        <w:t>cation process polycarbonate合成不使用光气的聚碳酸酯树</w:t>
      </w:r>
      <w:r>
        <w:t>基树脂的聚丙烯酸酯树脂(树脂813)，丙烯酸的低(共)聚物</w:t>
      </w:r>
      <w:r>
        <w:t>脂。是发展中的新产品。以碳酸二甲酯为原料制成碳酸二苯</w:t>
      </w:r>
      <w:r>
        <w:t>(非甲醛整理剂Z SC-113) 等。它们的优点是除具有其他树脂</w:t>
      </w:r>
      <w:r>
        <w:t>酯后，再与双酚A反应制得。与传统产品相比，质量有明显</w:t>
      </w:r>
      <w:r>
        <w:t>的性能外，因不用甲醛作原料，故很大程度上降低或消除了游</w:t>
      </w:r>
      <w:r>
        <w:t>提高。分子量1.7万至3.0万，光学性能、流动性、色相等均</w:t>
      </w:r>
      <w:r>
        <w:t>离甲醛的释出量，达到安全服饰的要求。但生产成本较高，售</w:t>
      </w:r>
      <w:r>
        <w:t>大为改善。可用作光盘基材和透明板材。</w:t>
      </w:r>
      <w:r>
        <w:t>价昂贵，而且化学反应性还不够满意，尚待改进。但仍属有发</w:t>
      </w:r>
    </w:p>
    <w:p>
      <w:r>
        <w:t>643_非核电磁脉冲武器</w:t>
      </w:r>
      <w:r>
        <w:t>non-nucleare lectio magnetic weapons；</w:t>
      </w:r>
      <w:r>
        <w:t>展前途的整理剂，应予重视。</w:t>
      </w:r>
      <w:r>
        <w:t>N NEWs微波武器的一种。指利用电磁脉冲， 直接杀伤、破</w:t>
      </w:r>
      <w:r>
        <w:t>坏或使目标丧失作战能力的一种微波武器。是非致命性武器</w:t>
      </w:r>
      <w:r>
        <w:t>定非碱金属</w:t>
      </w:r>
      <w:r>
        <w:t>技术中最具竞争力的技术之一。通常利用非核的电磁脉冲发</w:t>
      </w:r>
      <w:r>
        <w:t>理大多依据离子与固定化试剂相生成有色、荧光络合物或造</w:t>
      </w:r>
      <w:r>
        <w:t>生器(EMP) ， 比如高能炸药驱动的电磁脉冲发生器。只要改</w:t>
      </w:r>
      <w:r>
        <w:t>成荧光猝灭来进行测定。如将8-羟基喹啉-5-磺酸固定在离</w:t>
      </w:r>
      <w:r>
        <w:t>变电磁场，即</w:t>
      </w:r>
      <w:r>
        <w:t>可使数字储器失常，对电子装置产生干扰，或改</w:t>
      </w:r>
      <w:r>
        <w:t>子交换膜上，因其与Mg2+、Zn2+、Al3*和Cd²+形成1：1荧光</w:t>
      </w:r>
      <w:r>
        <w:t>变敏感电子元件电流方向，使电子设备失效，甚至自毁，从而</w:t>
      </w:r>
      <w:r>
        <w:t>络合物，可对上述离子浓度进行测定。</w:t>
      </w:r>
      <w:r>
        <w:t>也使依赖于电子系统工作的任何军车、导弹和飞机等失效。</w:t>
      </w:r>
      <w:r>
        <w:t>现今美、俄都在研究小型高功率微波电磁脉冲发生器。在未</w:t>
      </w:r>
      <w:r>
        <w:t>OH离子的化合物如硫酸盐、氧化硅、氧化铁等所形成的</w:t>
      </w:r>
      <w:r>
        <w:t>来战争中，非核电磁脉冲武器可和普通炮弹混用，破坏敌方通</w:t>
      </w:r>
      <w:r>
        <w:t>水垢。</w:t>
      </w:r>
      <w:r>
        <w:t>讯设备，中断敌指挥部与下属部队联系，使其无法行动。</w:t>
      </w:r>
    </w:p>
    <w:p>
      <w:r>
        <w:t>643_非化学计量化合物</w:t>
      </w:r>
      <w:r>
        <w:t>non-stoichiometric compound</w:t>
      </w:r>
      <w:r>
        <w:t>又称</w:t>
      </w:r>
      <w:r>
        <w:t>非计量或非整比化合物。有些化合物的组分原子间不为小整</w:t>
      </w:r>
      <w:r>
        <w:t>数比，且组成在一定的范围内变动，不符合定组成定律。许多</w:t>
      </w:r>
      <w:r>
        <w:t>过渡金属的氧化物、硫化物、氮化物、碳化物和氢化物等都是</w:t>
      </w:r>
      <w:r>
        <w:t>非化学计量化合物。</w:t>
      </w:r>
    </w:p>
    <w:p>
      <w:r>
        <w:t>643_非化学计量氧化物non-stoichiometric oxides金属与氧</w:t>
      </w:r>
      <w:r>
        <w:t>的原子数目比不严格遵从氧化物化学计量式之比的一类氧化</w:t>
      </w:r>
      <w:r>
        <w:t>外的所有其他物质。天然胶乳的非胶组分包括许多有机物和</w:t>
      </w:r>
      <w:r>
        <w:t>物。其中存在两类结构缺陷：离子缺陷，包括阳离子空位、阴</w:t>
      </w:r>
      <w:r>
        <w:t>无机物。其中常见的有蛋白质、类脂物、白杜木皮醇和多种无</w:t>
      </w:r>
      <w:r>
        <w:t>离子空位和阳离子间隙；电子缺陷，包括电子和空穴。在高温</w:t>
      </w:r>
      <w:r>
        <w:t>机盐及微量金属。非胶物质的某些组分是天然的促进剂和防</w:t>
      </w:r>
      <w:r>
        <w:t>氧化环境中</w:t>
      </w:r>
      <w:r>
        <w:t>，金属</w:t>
      </w:r>
      <w:r>
        <w:t>生成的氧化物膜一般都是非化学计量</w:t>
      </w:r>
      <w:r>
        <w:t>剂。</w:t>
      </w:r>
      <w:r>
        <w:t>氧化物，其中的缺陷含量对氧化速度有重要影响。例如，氧化</w:t>
      </w:r>
      <w:r>
        <w:t>亚铁FeO的化学式如果按其原子数目比可以写作Feo.95O， 铁</w:t>
      </w:r>
      <w:r>
        <w:t>不需要与散装固体物料相接触就能监测和操纵料位。例如同</w:t>
      </w:r>
      <w:r>
        <w:t>原子的数目比氧少百分之五，在其氧化物结构中存在许多铁</w:t>
      </w:r>
      <w:r>
        <w:t>位素料位计通过检测y射线的强度减弱程度来测量和控制地</w:t>
      </w:r>
      <w:r>
        <w:t>离子空位，铁或氧的原子及离子很容易通过这些空位迁移，所</w:t>
      </w:r>
      <w:r>
        <w:t>下仓库、料斗和贮箱内的固体料位；超声波料位计根据声波从</w:t>
      </w:r>
      <w:r>
        <w:t>以氧化速度很快。</w:t>
      </w:r>
      <w:r>
        <w:t>颗粒固体表面反射回来所需要的时间来检测料位高低。由于</w:t>
      </w:r>
    </w:p>
    <w:p>
      <w:r>
        <w:t>643_非还原糖non reducing sugar</w:t>
      </w:r>
      <w:r>
        <w:t>不能还原费林试剂或托伦</w:t>
      </w:r>
      <w:r>
        <w:t>敏感元件不需要与被测介质接触，因此没有污染、粘连或堵塞</w:t>
      </w:r>
      <w:r>
        <w:t>斯试剂的糖。蔗糖是非还原糖。多糖的还原链末端反应性极</w:t>
      </w:r>
      <w:r>
        <w:t>敏感元件的问题。</w:t>
      </w:r>
      <w:r>
        <w:t>差，实际上也是非还原糖。单糖、双糖或穿糖在与元生成糖</w:t>
      </w:r>
      <w:r>
        <w:t>苷后，也成为非还原糖。</w:t>
      </w:r>
      <w:r>
        <w:t>用途，可分为结构胶黏剂、非结构胶黏剂、特种胶黏剂三类。</w:t>
      </w:r>
    </w:p>
    <w:p>
      <w:r>
        <w:t>643_非火焰原子化装置</w:t>
      </w:r>
      <w:r>
        <w:t>non flame atomizing devices</w:t>
      </w:r>
      <w:r>
        <w:t>又称无</w:t>
      </w:r>
      <w:r>
        <w:t>非结构胶黏剂用于非受力或次要受力的部位。常用品种有聚</w:t>
      </w:r>
      <w:r>
        <w:t>火焰原子化器。除火焰原子化器以外的电热原子化器、低温</w:t>
      </w:r>
      <w:r>
        <w:t>原子化器、T型管电热原子化器、等离子炬原子化器等，应用</w:t>
      </w:r>
      <w:r>
        <w:t>最广的是石墨炉原子化器。</w:t>
      </w:r>
    </w:p>
    <w:p>
      <w:r>
        <w:t>643_非极性单体</w:t>
      </w:r>
      <w:r>
        <w:t>non-polar monomer偶极矩等于零的单体</w:t>
      </w:r>
      <w:r>
        <w:t>称为非极性单体。如乙烯、2-丁烯等。</w:t>
      </w:r>
    </w:p>
    <w:p>
      <w:r>
        <w:t>643_非极性(非质子) 溶剂non-polar(apr otic) solvent</w:t>
      </w:r>
      <w:r>
        <w:t>又称</w:t>
      </w:r>
      <w:r>
        <w:t>惰性溶剂(inert solvent) 。这类溶剂既不进行质子自递反应</w:t>
      </w:r>
      <w:r>
        <w:t>也不与溶质发生溶剂化作用。多是饱和烃类或苯等一类化合</w:t>
      </w:r>
      <w:r>
        <w:t>物。如苯、四氣化碳、二氯乙烷等。</w:t>
      </w:r>
    </w:p>
    <w:p>
      <w:r>
        <w:t>643_非极性键nonpolar bond两个相同的原子以共价键结合</w:t>
      </w:r>
      <w:r>
        <w:t>时，它们对共用(共享)电子对的引力相等，从而产生电荷均衡</w:t>
      </w:r>
      <w:r>
        <w:t>分布的共价键称为非极性共价键，简称非极性键。</w:t>
      </w:r>
    </w:p>
    <w:p>
      <w:r>
        <w:t>643_非极性聚合物non-polar polymer</w:t>
      </w:r>
      <w:r>
        <w:t>偶极矩为零的聚合</w:t>
      </w:r>
      <w:r>
        <w:t>物。聚合物分子的偶极矩可以从键矩的向量和求得，结构对</w:t>
      </w:r>
      <w:r>
        <w:t>称的分子键矩的向量和为零，是非极性聚合物。如石蜡、聚乙</w:t>
      </w:r>
      <w:r>
        <w:t>烯、聚丙烯、聚四氟乙烯等。</w:t>
      </w:r>
    </w:p>
    <w:p>
      <w:r>
        <w:t>643_非极性溶媒nonpolar solvent由非极性分子所构成的溶</w:t>
      </w:r>
      <w:r>
        <w:t>剂，此类溶剂不形成离子化的溶剂。根据非极性化合物较易</w:t>
      </w:r>
      <w:r>
        <w:t>溶解于非极性溶剂中的溶解度规律，多数有机化合物为非极</w:t>
      </w:r>
      <w:r>
        <w:t>性或极性较小的化合物，较易溶于非极性溶剂中，如烷烃、苯</w:t>
      </w:r>
      <w:r>
        <w:t>等为典型的非极性溶媒，它们较多用于有机化合物的萃取、分</w:t>
      </w:r>
      <w:r>
        <w:t>离、纯化和分析等。</w:t>
      </w:r>
    </w:p>
    <w:p>
      <w:r>
        <w:t>643_非(甲)醛整理剂</w:t>
      </w:r>
      <w:r>
        <w:t>non-formaldehyde finishes不用甲醛的</w:t>
      </w:r>
      <w:r>
        <w:t>树脂整理剂。主要有两类：(1)不用甲醛作缩聚组分的树脂整</w:t>
      </w:r>
      <w:r>
        <w:t>理剂， 如双甲基脲树脂(D MED HEU) 、环氧树脂和聚氨酯树</w:t>
      </w:r>
      <w:r>
        <w:t>脂等；(2)以丙烯酸及其酯为原料的无甲醛整理剂，如改性氨</w:t>
      </w:r>
      <w:r>
        <w:t>基树脂的聚丙烯酸酯树脂(树脂813)，丙烯酸的低(共)聚物</w:t>
      </w:r>
      <w:r>
        <w:t>(非甲醛整理剂Z SC-113) 等。它们的优点是除具有其他树脂</w:t>
      </w:r>
      <w:r>
        <w:t>的性能外，因不用甲醛作原料，故很大程度上降低或消除了游</w:t>
      </w:r>
      <w:r>
        <w:t>离甲醛的释出量，达到安全服饰的要求。但生产成本较高，售</w:t>
      </w:r>
      <w:r>
        <w:t>价昂贵，而且化学反应性还不够满意，尚待改进。但仍属有发</w:t>
      </w:r>
      <w:r>
        <w:t>展前途的整理剂，应予重视。</w:t>
      </w:r>
    </w:p>
    <w:p>
      <w:r>
        <w:t>643_非碱金属离子传感器non alkali metal sensor</w:t>
      </w:r>
      <w:r>
        <w:t>是一类测</w:t>
      </w:r>
      <w:r>
        <w:t>定非碱金属</w:t>
      </w:r>
      <w:r>
        <w:t>离子和阴离子的光导纤维化学传感器。测定机</w:t>
      </w:r>
      <w:r>
        <w:t>理大多依据离子与固定化试剂相生成有色、荧光络合物或造</w:t>
      </w:r>
      <w:r>
        <w:t>成荧光猝灭来进行测定。如将8-羟基喹啉-5-磺酸固定在离</w:t>
      </w:r>
      <w:r>
        <w:t>子交换膜上，因其与Mg2+、Zn2+、Al3*和Cd²+形成1：1荧光</w:t>
      </w:r>
      <w:r>
        <w:t>络合物，可对上述离子浓度进行测定。</w:t>
      </w:r>
    </w:p>
    <w:p>
      <w:r>
        <w:t>643_非碱性垢non-alkaline scale由不含有CO²-、HCO； 和</w:t>
      </w:r>
      <w:r>
        <w:t>OH离子的化合物如硫酸盐、氧化硅、氧化铁等所形成的</w:t>
      </w:r>
      <w:r>
        <w:t>水垢。</w:t>
      </w:r>
    </w:p>
    <w:p>
      <w:r>
        <w:t>643_非交替烃</w:t>
      </w:r>
      <w:r>
        <w:t>non alterna nt hydrocarbons</w:t>
      </w:r>
      <w:r>
        <w:t>含有奇数碳原子</w:t>
      </w:r>
      <w:r>
        <w:t>的环状共轭烃类称非交替烃。若将分</w:t>
      </w:r>
      <w:r>
        <w:t>子中的碳原子分为有星标的和无星标</w:t>
      </w:r>
      <w:r>
        <w:t>的两组，则会出现两个有星标的原子</w:t>
      </w:r>
      <w:r>
        <w:t>间的键连，或两个</w:t>
      </w:r>
      <w:r>
        <w:t>星标的原子间的</w:t>
      </w:r>
      <w:r>
        <w:t>成键。英和富烯都是非交替烃。</w:t>
      </w:r>
    </w:p>
    <w:p>
      <w:r>
        <w:t>643_非胶物质non-rubber substance</w:t>
      </w:r>
      <w:r>
        <w:t>胶乳中除橡胶烃与水以</w:t>
      </w:r>
      <w:r>
        <w:t>外的所有其他物质。天然胶乳的非胶组分包括许多有机物和</w:t>
      </w:r>
      <w:r>
        <w:t>无机物。其中常见的有蛋白质、类脂物、白杜木皮醇和多种无</w:t>
      </w:r>
      <w:r>
        <w:t>机盐及微量金属。非胶物质的某些组分是天然的促进剂和防</w:t>
      </w:r>
      <w:r>
        <w:t>剂。</w:t>
      </w:r>
    </w:p>
    <w:p>
      <w:r>
        <w:t>643_非接触式料位计contactless level meter它的敏感元件</w:t>
      </w:r>
      <w:r>
        <w:t>不需要与散装固体物料相接触就能监测和操纵料位。例如同</w:t>
      </w:r>
      <w:r>
        <w:t>位素料位计通过检测y射线的强度减弱程度来测量和控制地</w:t>
      </w:r>
      <w:r>
        <w:t>下仓库、料斗和贮箱内的固体料位；超声波料位计根据声波从</w:t>
      </w:r>
      <w:r>
        <w:t>颗粒固体表面反射回来所需要的时间来检测料位高低。由于</w:t>
      </w:r>
      <w:r>
        <w:t>敏感元件不需要与被测介质接触，因此没有污染、粘连或堵塞</w:t>
      </w:r>
      <w:r>
        <w:t>敏感元件的问题。</w:t>
      </w:r>
    </w:p>
    <w:p>
      <w:r>
        <w:t>643_非结构胶黏剂nonstructural adhesive按胶黏剂的基本</w:t>
      </w:r>
      <w:r>
        <w:t>用途，可分为结构胶黏剂、非结构胶黏剂、特种胶黏剂三类。</w:t>
      </w:r>
      <w:r>
        <w:t>非结构胶黏剂用于非受力或次要受力的部位。常用品种有聚</w:t>
      </w:r>
      <w:r>
        <w:t>醋酸乙烯、聚丙烯酸酯、热熔胶、虫胶、沥青。</w:t>
      </w:r>
      <w:r>
        <w:t>|.基复合材料增强体。</w:t>
      </w:r>
    </w:p>
    <w:p>
      <w:r>
        <w:t>644_非结构模型unstructured model实际的细胞生长过程</w:t>
      </w:r>
      <w:r>
        <w:t>是一个复杂的过程，它是在多相与多组分系统中，由多个化学</w:t>
      </w:r>
      <w:r>
        <w:t>属元素或化合物，或直接利用其物理化学性质和工艺性能的</w:t>
      </w:r>
      <w:r>
        <w:t>反应、生化反应及传递过程交错进行的结果。在细胞生长期</w:t>
      </w:r>
      <w:r>
        <w:t>矿产</w:t>
      </w:r>
      <w:r>
        <w:t>间，培养介质中的细胞，是多种年龄细胞的混合体，同时，它们</w:t>
      </w:r>
      <w:r>
        <w:t>料矿产，如磷矿、硫铁矿和钾盐矿；冶金辅助原料矿产，如菱镁</w:t>
      </w:r>
      <w:r>
        <w:t>又在不断地改变着自身。此外，介质的物理、化学条件也在不</w:t>
      </w:r>
      <w:r>
        <w:t>矿、耐火黏土</w:t>
      </w:r>
      <w:r>
        <w:t>断地变化。由此可见，要对细胞生长动力学进行精确描绘，是</w:t>
      </w:r>
      <w:r>
        <w:t>矿和花岗岩矿；轻工原料矿产，如盐矿和高岭土矿；电气及电</w:t>
      </w:r>
      <w:r>
        <w:t>不可能的，为此，必须做出某些假定，以建立</w:t>
      </w:r>
      <w:r>
        <w:t>个简单的模型，</w:t>
      </w:r>
      <w:r>
        <w:t>子工业原料矿产，如石墨矿和白云母矿；宝石类及光学材料矿</w:t>
      </w:r>
      <w:r>
        <w:t>这模型就是非结构模型。该模型主要以如下两点假定为基</w:t>
      </w:r>
      <w:r>
        <w:t>产，如金刚石矿、萤石矿和冰洲石矿等。</w:t>
      </w:r>
      <w:r>
        <w:t>础：(1)细胞可用一个单一的指标或组分描述，如用细胞质量，</w:t>
      </w:r>
      <w:r>
        <w:t>细胞数或用蛋白质、DNA、RNA的浓度等； (2) 细胞群体物质</w:t>
      </w:r>
      <w:r>
        <w:t>meric catal yz at or指所有具有催化活性， 但不含金属原子或</w:t>
      </w:r>
      <w:r>
        <w:t>是</w:t>
      </w:r>
      <w:r>
        <w:t>个连续体系，它均匀地分布在培养基中，而不呈单个的、</w:t>
      </w:r>
      <w:r>
        <w:t>金属离子的聚合物。</w:t>
      </w:r>
      <w:r>
        <w:t>离散状态，因此，细胞悬浮液可视为是一个均匀的溶液。除对</w:t>
      </w:r>
      <w:r>
        <w:t>子光化学催化剂、高分子相转移催化剂、高分子路易斯酸</w:t>
      </w:r>
      <w:r>
        <w:t>细胞作上述假定之外，还假定：培养基中仅一种组分起到了限</w:t>
      </w:r>
      <w:r>
        <w:t>催化剂、高分子水解和脱炭基催化剂等。高分子化的非</w:t>
      </w:r>
      <w:r>
        <w:t>止反应速率的作用，其他组分则均因浓度足够高，而致它们的</w:t>
      </w:r>
      <w:r>
        <w:t>金属催化剂多数是将同类型的小分子催化剂通过高分子</w:t>
      </w:r>
      <w:r>
        <w:t>微小变化不会影响及反应速率；假定环境参数，如pH值、温</w:t>
      </w:r>
      <w:r>
        <w:t>化过程制备的，所用的载体多为有机聚合物或者无机固</w:t>
      </w:r>
      <w:r>
        <w:t>度、溶氧浓度等均保持恒定。</w:t>
      </w:r>
      <w:r>
        <w:t>体材料。高分子化后可以简化反应过程，有利于催化剂的</w:t>
      </w:r>
    </w:p>
    <w:p>
      <w:r>
        <w:t>644_非结合胆红素unconjugated bilirubin</w:t>
      </w:r>
      <w:r>
        <w:t>在生理pH值条</w:t>
      </w:r>
      <w:r>
        <w:t>回收。</w:t>
      </w:r>
      <w:r>
        <w:t>件下，胆红素是难溶于水的脂溶性物质，进入血液后，即与血</w:t>
      </w:r>
      <w:r>
        <w:t>浆清蛋白结合成复合体。胆红素在血液中虽以“胆红素-清蛋</w:t>
      </w:r>
      <w:r>
        <w:t>白”的形式进行运输，但其因尚未经过肝细胞转化结合，故称</w:t>
      </w:r>
      <w:r>
        <w:t>之为非结合胆红素。</w:t>
      </w:r>
    </w:p>
    <w:p>
      <w:r>
        <w:t>644_非解离吸附non-dissociate adsorption吸附质分子在吸</w:t>
      </w:r>
      <w:r>
        <w:t>附剂上吸附时不解离成原子或自由基的吸附。</w:t>
      </w:r>
    </w:p>
    <w:p>
      <w:r>
        <w:t>644_非金属non-metals通常条件下为气体或没有金属特性</w:t>
      </w:r>
      <w:r>
        <w:t>的脆性固体或液体，如长周期表右上部15个元素和氢元素，</w:t>
      </w:r>
      <w:r>
        <w:t>原子配位数为4或5。关于非经典碳正离子是否存在的问</w:t>
      </w:r>
      <w:r>
        <w:t>零族元素的单质。大部分非金属原子具有较多的价层s、p电</w:t>
      </w:r>
      <w:r>
        <w:t>题， 曾引起争论， 奥拉(G.A.Olah) 等利用近代实验技术证明</w:t>
      </w:r>
      <w:r>
        <w:t>子，可以形成双原子分子气体或骨架状，链状或层状大分子的</w:t>
      </w:r>
      <w:r>
        <w:t>非经典碳正离子确实存在。</w:t>
      </w:r>
      <w:r>
        <w:t>晶体结构。金属和非金属之间有被称为类金属的砷，锑，硅，</w:t>
      </w:r>
      <w:r>
        <w:t>锗等。当温度或压力等条件发生变化时，金属或非金属可能</w:t>
      </w:r>
      <w:r>
        <w:t>的非晶体组成的材料，如α-硅、α-锗、a-砷化镓、x-硫化砷、a-</w:t>
      </w:r>
      <w:r>
        <w:t>转化。如金属锡在低温下可变成非金属的灰锡。</w:t>
      </w:r>
      <w:r>
        <w:t>硒等非晶材料。这类材料，原子排列短程有序，长程无序。又</w:t>
      </w:r>
    </w:p>
    <w:p>
      <w:r>
        <w:t>644_非金属材料non-metallic material通常指以无机物为主</w:t>
      </w:r>
      <w:r>
        <w:t>称无定形半导体。部分称作玻璃半导体。非晶半导体按键合</w:t>
      </w:r>
      <w:r>
        <w:t>体的玻璃、陶瓷、石墨、岩石以及以有机物为主体的木材、塑</w:t>
      </w:r>
      <w:r>
        <w:t>力的性质分为共价键非晶半导体和离子键非晶半导体两类。</w:t>
      </w:r>
      <w:r>
        <w:t>料、橡胶等一类材料。由晶体结构或非晶本所组成。无金属</w:t>
      </w:r>
      <w:r>
        <w:t>可用液相快冷方法和真空蒸发或溅射的方法制备。工业上用</w:t>
      </w:r>
      <w:r>
        <w:t>光泽。是热和电的不良导体(碳除处)。一般非金属材料的机</w:t>
      </w:r>
      <w:r>
        <w:t>于制备非晶半导体件，如太阳能电池、传感器、光盘、薄膜晶体</w:t>
      </w:r>
      <w:r>
        <w:t>械性能较差(玻璃钢除外)，但某些非金属材料可代替金属材</w:t>
      </w:r>
      <w:r>
        <w:t>管等。</w:t>
      </w:r>
      <w:r>
        <w:t>料或甚至是化学工业不可缺少的材料。</w:t>
      </w:r>
    </w:p>
    <w:p>
      <w:r>
        <w:t>644_非金属电镀</w:t>
      </w:r>
      <w:r>
        <w:t>non-metal plating非金属材料如塑料、陶</w:t>
      </w:r>
      <w:r>
        <w:t>硅的一种形态。棕黑色或灰黑色的微晶体。硅不具有完整的</w:t>
      </w:r>
      <w:r>
        <w:t>瓷、玻璃、石膏、木材等进行电镀前，应进行表面处理，使镀件</w:t>
      </w:r>
      <w:r>
        <w:t>金刚石晶胞，纯度不髙。熔点、密度和硬度也明显低于晶体</w:t>
      </w:r>
      <w:r>
        <w:t>具有良好的表面状态和导电性。其工艺流程包括：(1)机械粗</w:t>
      </w:r>
      <w:r>
        <w:t>硅。</w:t>
      </w:r>
      <w:r>
        <w:t>化，一般采用喷砂处理，以增加镀层与基体的接触面积，提高</w:t>
      </w:r>
      <w:r>
        <w:t>加热下还原四卤化硅，或用碳等还原剂还原</w:t>
      </w:r>
      <w:r>
        <w:t>结合强度；(</w:t>
      </w:r>
      <w:r>
        <w:t>2)化学除油；(3)化学粗化，进一步提高机械粗化</w:t>
      </w:r>
      <w:r>
        <w:t>结构特</w:t>
      </w:r>
      <w:r>
        <w:t>的效果；(4)敏化和活化，敏化使非金属表面吸附一层易氧化</w:t>
      </w:r>
      <w:r>
        <w:t>度高而无法使用</w:t>
      </w:r>
      <w:r>
        <w:t>的物质(如Sn Ch) ， 以便在活化处理时把起催化作用的金属</w:t>
      </w:r>
      <w:r>
        <w:t>硅薄膜，氢在其中补偿悬挂链，并进行掺杂和制作pn结。非</w:t>
      </w:r>
      <w:r>
        <w:t>如钯还原成胶粒状态；(5)在催化金属作用下进行化学镀铜或</w:t>
      </w:r>
      <w:r>
        <w:t>晶硅在太阳辐射峰附近的光吸收系数比晶体硅大一个数量</w:t>
      </w:r>
      <w:r>
        <w:t>化学镀镍，然后再进行常规电镀。</w:t>
      </w:r>
      <w:r>
        <w:t>级。禁带宽度1</w:t>
      </w:r>
    </w:p>
    <w:p>
      <w:r>
        <w:t>644_非金属晶须增强体non-metal whisker reinforcement又</w:t>
      </w:r>
      <w:r>
        <w:t>低。现</w:t>
      </w:r>
      <w:r>
        <w:t>称陶瓷晶须增强体。由非金属材料及金属氧化物，如二氧化</w:t>
      </w:r>
      <w:r>
        <w:t>晶体管、复印鼓、光电传感器等。</w:t>
      </w:r>
      <w:r>
        <w:t>硅、氧化镁</w:t>
      </w:r>
      <w:r>
        <w:t>氮化硅、碳化硅、碳化硼、氧化铍及氧化铝、石墨等</w:t>
      </w:r>
      <w:r>
        <w:t>制成的晶须</w:t>
      </w:r>
      <w:r>
        <w:t>各种非金属晶须的直径比最细纤维还微细(小</w:t>
      </w:r>
      <w:r>
        <w:t>原子排列短程有序而长程无序的硅材料。只有能隙中定域密</w:t>
      </w:r>
      <w:r>
        <w:t>于10um)</w:t>
      </w:r>
      <w:r>
        <w:t>由零</w:t>
      </w:r>
      <w:r>
        <w:t>几毫米到数十毫米，最高模量可达</w:t>
      </w:r>
      <w:r>
        <w:t>度小于1016~107eV的非晶硅才可作太阳能电池。具有较高</w:t>
      </w:r>
      <w:r>
        <w:t>100GPa数量级</w:t>
      </w:r>
      <w:r>
        <w:t>最高熔点可达3500℃左右。陶瓷晶须因具</w:t>
      </w:r>
      <w:r>
        <w:t>的光吸收系数，但光电性有退化现象。用于制作毫瓦级、非阳</w:t>
      </w:r>
      <w:r>
        <w:t>有高强度、</w:t>
      </w:r>
      <w:r>
        <w:t>温等突出优点，被用作复合材料的增</w:t>
      </w:r>
      <w:r>
        <w:t>光直接曝晒的场合，如手表、计算器等的电池。</w:t>
      </w:r>
      <w:r>
        <w:t>强体可大大增加</w:t>
      </w:r>
      <w:r>
        <w:t>基</w:t>
      </w:r>
      <w:r>
        <w:t>、金属基体、树脂基体的力学性能。</w:t>
      </w:r>
      <w:r>
        <w:t>如用20%~30%氧化铝晶须增强金属，得到</w:t>
      </w:r>
      <w:r>
        <w:t>复合材料强度</w:t>
      </w:r>
      <w:r>
        <w:t>烯烃共聚而成的高透明热塑性树脂。单烯烃可以是乙烯、丙</w:t>
      </w:r>
      <w:r>
        <w:t>在室温下比金属增加近30倍。作为增强体时，晶须用量多在</w:t>
      </w:r>
      <w:r>
        <w:t>烯或其他α-烯烃；多环烯烃可以是降冰片烯、四环十二烯、甲</w:t>
      </w:r>
      <w:r>
        <w:t>35%(体积)以下</w:t>
      </w:r>
      <w:r>
        <w:t>陶瓷晶须可大致分为非氧化物类和氧化物</w:t>
      </w:r>
      <w:r>
        <w:t>基四环十二烯、五环十五碳烯等环烯烃。产品呈非晶性。密</w:t>
      </w:r>
      <w:r>
        <w:t>类两类。前者，如碳化硅和氮化硅，具有高达1900℃以上的</w:t>
      </w:r>
      <w:r>
        <w:t>度1.01~1.05g/cm³。具有高透明性、低双折射率、低吸水</w:t>
      </w:r>
      <w:r>
        <w:t>熔点，故耐高温性好，多用于增强陶瓷基和金属基复合材料，</w:t>
      </w:r>
      <w:r>
        <w:t>性、高耐热、高强度、耐化学药品及易加工等优点。透光率</w:t>
      </w:r>
      <w:r>
        <w:t>但成本较高。氧化物陶瓷晶须， 如CaSO 4、K 20·6TiO 2</w:t>
      </w:r>
      <w:r>
        <w:t>90%。双折射率20~25nm，与聚甲基丙烯酸甲酯相同，比聚</w:t>
      </w:r>
      <w:r>
        <w:t>2MgO·B20s和nAl2O3mB20s(n=9~2， m=2~1) 等， 具</w:t>
      </w:r>
      <w:r>
        <w:t>碳酸酯(&gt;30nm)小。吸水性&lt;0.01%，比聚碳酸酯和聚甲基</w:t>
      </w:r>
      <w:r>
        <w:t>有较高的熔点(1000~1600℃)和耐热性，可用作树脂基和铝</w:t>
      </w:r>
      <w:r>
        <w:t>丙烯酸酯(0.3%)均小一个数量级，热变形温度129~140℃，</w:t>
      </w:r>
      <w:r>
        <w:t>|.基复合材料增强体。</w:t>
      </w:r>
    </w:p>
    <w:p>
      <w:r>
        <w:t>644_非金属矿产nonmetallic ore</w:t>
      </w:r>
      <w:r>
        <w:t>可供工业上提取某种非金</w:t>
      </w:r>
      <w:r>
        <w:t>属元素或化合物，或直接利用其物理化学性质和工艺性能的</w:t>
      </w:r>
      <w:r>
        <w:t>矿产</w:t>
      </w:r>
      <w:r>
        <w:t>根据非金属矿产的工业用途，大致可分为六类：化工原</w:t>
      </w:r>
      <w:r>
        <w:t>料矿产，如磷矿、硫铁矿和钾盐矿；冶金辅助原料矿产，如菱镁</w:t>
      </w:r>
      <w:r>
        <w:t>矿、耐火黏土</w:t>
      </w:r>
      <w:r>
        <w:t>*和白云岩矿；建筑材料矿产，如石棉矿、大理岩</w:t>
      </w:r>
      <w:r>
        <w:t>矿和花岗岩矿；轻工原料矿产，如盐矿和高岭土矿；电气及电</w:t>
      </w:r>
      <w:r>
        <w:t>子工业原料矿产，如石墨矿和白云母矿；宝石类及光学材料矿</w:t>
      </w:r>
      <w:r>
        <w:t>产，如金刚石矿、萤石矿和冰洲石矿等。</w:t>
      </w:r>
    </w:p>
    <w:p>
      <w:r>
        <w:t>644_非金属系合成高分子催化剂non-metallic synthetic poly-</w:t>
      </w:r>
      <w:r>
        <w:t>meric catal yz at or指所有具有催化活性， 但不含金属原子或</w:t>
      </w:r>
      <w:r>
        <w:t>金属离子的聚合物。</w:t>
      </w:r>
      <w:r>
        <w:t>如各种离子交换树脂酸碱催化剂、高分</w:t>
      </w:r>
      <w:r>
        <w:t>子光化学催化剂、高分子相转移催化剂、高分子路易斯酸</w:t>
      </w:r>
      <w:r>
        <w:t>催化剂、高分子水解和脱炭基催化剂等。高分子化的非</w:t>
      </w:r>
      <w:r>
        <w:t>金属催化剂多数是将同类型的小分子催化剂通过高分子</w:t>
      </w:r>
      <w:r>
        <w:t>化过程制备的，所用的载体多为有机聚合物或者无机固</w:t>
      </w:r>
      <w:r>
        <w:t>体材料。高分子化后可以简化反应过程，有利于催化剂的</w:t>
      </w:r>
      <w:r>
        <w:t>回收。</w:t>
      </w:r>
    </w:p>
    <w:p>
      <w:r>
        <w:t>644_非经典碳正离子nonclassical carbocation正电荷分散到</w:t>
      </w:r>
      <w:r>
        <w:t>3个碳原子上所生成的二电子三中心键体系。由</w:t>
      </w:r>
      <w:r>
        <w:t>温斯坦(S.Weinstein) 提出并用以解释降冰片基正</w:t>
      </w:r>
      <w:r>
        <w:t>离子的特殊行为。在一般经典碳正离子中，正电</w:t>
      </w:r>
      <w:r>
        <w:t>荷定域在中心碳原子上，碳原子配位数为3；而在</w:t>
      </w:r>
      <w:r>
        <w:t>降冰片基非经典碳正离子中，正电荷中心可以与相邻的其</w:t>
      </w:r>
      <w:r>
        <w:t>正离子他碳原子以部分键相连，使正电荷离域。这时碳</w:t>
      </w:r>
      <w:r>
        <w:t>原子配位数为4或5。关于非经典碳正离子是否存在的问</w:t>
      </w:r>
      <w:r>
        <w:t>题， 曾引起争论， 奥拉(G.A.Olah) 等利用近代实验技术证明</w:t>
      </w:r>
      <w:r>
        <w:t>非经典碳正离子确实存在。</w:t>
      </w:r>
    </w:p>
    <w:p>
      <w:r>
        <w:t>644_非晶半导体amorphous semiconductor</w:t>
      </w:r>
      <w:r>
        <w:t>具有半导体特性</w:t>
      </w:r>
      <w:r>
        <w:t>的非晶体组成的材料，如α-硅、α-锗、a-砷化镓、x-硫化砷、a-</w:t>
      </w:r>
      <w:r>
        <w:t>硒等非晶材料。这类材料，原子排列短程有序，长程无序。又</w:t>
      </w:r>
      <w:r>
        <w:t>称无定形半导体。部分称作玻璃半导体。非晶半导体按键合</w:t>
      </w:r>
      <w:r>
        <w:t>力的性质分为共价键非晶半导体和离子键非晶半导体两类。</w:t>
      </w:r>
      <w:r>
        <w:t>可用液相快冷方法和真空蒸发或溅射的方法制备。工业上用</w:t>
      </w:r>
      <w:r>
        <w:t>于制备非晶半导体件，如太阳能电池、传感器、光盘、薄膜晶体</w:t>
      </w:r>
      <w:r>
        <w:t>管等。</w:t>
      </w:r>
    </w:p>
    <w:p>
      <w:r>
        <w:t>644_非晶硅amorphous silicon a-Si</w:t>
      </w:r>
      <w:r>
        <w:t>又称无定形硅。单质</w:t>
      </w:r>
      <w:r>
        <w:t>硅的一种形态。棕黑色或灰黑色的微晶体。硅不具有完整的</w:t>
      </w:r>
      <w:r>
        <w:t>金刚石晶胞，纯度不髙。熔点、密度和硬度也明显低于晶体</w:t>
      </w:r>
      <w:r>
        <w:t>硅。</w:t>
      </w:r>
      <w:r>
        <w:t>化学性质比晶体硅活泼。可由活泼金属(如钠、钾等)在</w:t>
      </w:r>
      <w:r>
        <w:t>加热下还原四卤化硅，或用碳等还原剂还原</w:t>
      </w:r>
      <w:r>
        <w:t>氧化硅制得。</w:t>
      </w:r>
      <w:r>
        <w:t>结构特</w:t>
      </w:r>
      <w:r>
        <w:t>而长程无序的α-硅</w:t>
      </w:r>
      <w:r>
        <w:t>纯α-硅因缺陷密</w:t>
      </w:r>
      <w:r>
        <w:t>度高而无法使用</w:t>
      </w:r>
      <w:r>
        <w:t>采</w:t>
      </w:r>
      <w:r>
        <w:t>用辉光放电气相沉积法就得含氢的非晶</w:t>
      </w:r>
      <w:r>
        <w:t>硅薄膜，氢在其中补偿悬挂链，并进行掺杂和制作pn结。非</w:t>
      </w:r>
      <w:r>
        <w:t>晶硅在太阳辐射峰附近的光吸收系数比晶体硅大一个数量</w:t>
      </w:r>
      <w:r>
        <w:t>级。禁带宽度1</w:t>
      </w:r>
      <w:r>
        <w:t>~1.8eV，而迁移率和少子寿命远比晶体硅</w:t>
      </w:r>
      <w:r>
        <w:t>低。现</w:t>
      </w:r>
      <w:r>
        <w:t>工业应用，主要用于提炼纯硅，制造太阳电池、薄膜</w:t>
      </w:r>
      <w:r>
        <w:t>晶体管、复印鼓、光电传感器等。</w:t>
      </w:r>
    </w:p>
    <w:p>
      <w:r>
        <w:t>644_非晶硅太阳能电池材料non crystalline silicon for solar cell</w:t>
      </w:r>
      <w:r>
        <w:t>原子排列短程有序而长程无序的硅材料。只有能隙中定域密</w:t>
      </w:r>
      <w:r>
        <w:t>度小于1016~107eV的非晶硅才可作太阳能电池。具有较高</w:t>
      </w:r>
      <w:r>
        <w:t>的光吸收系数，但光电性有退化现象。用于制作毫瓦级、非阳</w:t>
      </w:r>
      <w:r>
        <w:t>光直接曝晒的场合，如手表、计算器等的电池。</w:t>
      </w:r>
    </w:p>
    <w:p>
      <w:r>
        <w:t>644_非晶聚烯烃amorphous polyolefin； APO单烯烃与多环</w:t>
      </w:r>
      <w:r>
        <w:t>烯烃共聚而成的高透明热塑性树脂。单烯烃可以是乙烯、丙</w:t>
      </w:r>
      <w:r>
        <w:t>烯或其他α-烯烃；多环烯烃可以是降冰片烯、四环十二烯、甲</w:t>
      </w:r>
      <w:r>
        <w:t>基四环十二烯、五环十五碳烯等环烯烃。产品呈非晶性。密</w:t>
      </w:r>
      <w:r>
        <w:t>度1.01~1.05g/cm³。具有高透明性、低双折射率、低吸水</w:t>
      </w:r>
      <w:r>
        <w:t>性、高耐热、高强度、耐化学药品及易加工等优点。透光率</w:t>
      </w:r>
      <w:r>
        <w:t>90%。双折射率20~25nm，与聚甲基丙烯酸甲酯相同，比聚</w:t>
      </w:r>
      <w:r>
        <w:t>碳酸酯(&gt;30nm)小。吸水性&lt;0.01%，比聚碳酸酯和聚甲基</w:t>
      </w:r>
      <w:r>
        <w:t>丙烯酸酯(0.3%)均小一个数量级，热变形温度129~140℃，</w:t>
      </w:r>
      <w:r>
        <w:t>与聚碳酸酯相当，比聚甲基丙烯酸酯高，拉伸强度59~</w:t>
      </w:r>
      <w:r>
        <w:t>模量31GPa。泊松比0.17。极限强度1.6~2.3GPa。采用</w:t>
      </w:r>
      <w:r>
        <w:t>64MPa， 弯曲弹性模量(2.4~3.2) ×10³MPa， 悬臂梁缺口冲</w:t>
      </w:r>
      <w:r>
        <w:t>熔融过冷等方法制取。用于制造化学分析器皿、热电偶套管、</w:t>
      </w:r>
      <w:r>
        <w:t>击强度30J/m，洛氏硬度M75。在齐格勒-纳塔或茂金属催化</w:t>
      </w:r>
      <w:r>
        <w:t>透镜等。</w:t>
      </w:r>
      <w:r>
        <w:t>剂存在下，由乙烯或丙烯与环烯烃聚合制得。用于激光光盘、</w:t>
      </w:r>
      <w:r>
        <w:t>光导纤维、透镜、液晶显示板。</w:t>
      </w:r>
      <w:r>
        <w:t>与抑制剂之间的关系。抑制剂与底物能同时与一个酶分子结</w:t>
      </w:r>
    </w:p>
    <w:p>
      <w:r>
        <w:t>645_非晶态氟聚合物amorphous fluoro resin</w:t>
      </w:r>
      <w:r>
        <w:t>是四氟乙烯和</w:t>
      </w:r>
      <w:r>
        <w:t>合，表明它们的结合部位并不交叠，该抑制剂是非竞争性的。</w:t>
      </w:r>
      <w:r>
        <w:t>全氟-2，2-二甲基-4，5-二氟-</w:t>
      </w:r>
    </w:p>
    <w:p>
      <w:r>
        <w:t>645_十CF2-CF2FP一F+</w:t>
      </w:r>
      <w:r>
        <w:t>1，3-二噁茂的无定形共聚</w:t>
      </w:r>
      <w:r>
        <w:t>抑制剂(I)可与酶(E)及酶-底物复合物(ES)结合。结合后复</w:t>
      </w:r>
      <w:r>
        <w:t>.0</w:t>
      </w:r>
      <w:r>
        <w:t>物。无明显熔点，玻璃化温</w:t>
      </w:r>
      <w:r>
        <w:t>体无活性。抑制剂与酶的结合部位不同于底物与酶的结合部</w:t>
      </w:r>
      <w:r>
        <w:t>度随共聚物组成比改变。除</w:t>
      </w:r>
      <w:r>
        <w:t>位。抑制剂不降低酶与底物的亲和力，却能阻止酶的催化作</w:t>
      </w:r>
      <w:r>
        <w:t>F3C</w:t>
      </w:r>
      <w:r>
        <w:t>`CF，</w:t>
      </w:r>
      <w:r>
        <w:t>有聚四氟乙烯和聚全氟乙丙</w:t>
      </w:r>
      <w:r>
        <w:t>用。与非抑制反应相比，其特点是以双倒数(速度的倒数对底</w:t>
      </w:r>
      <w:r>
        <w:t>烯的优异性能外，还具有折光指数低，透明度高，透光率&gt;</w:t>
      </w:r>
      <w:r>
        <w:t>物浓度的倒数)作图，图形的斜率增大，最大速度降低。</w:t>
      </w:r>
      <w:r>
        <w:t>95%等特点。对紫外线稳定，不发生光老化。介电常数和介</w:t>
      </w:r>
      <w:r>
        <w:t>电损耗较小。负荷下强度和抗变形性好，耐开裂，蠕变小，摩</w:t>
      </w:r>
      <w:r>
        <w:t>近似下，一个反应开始于一种激发态的势能面上，通过无辐射</w:t>
      </w:r>
      <w:r>
        <w:t>擦系数大，热稳定性、制品尺寸稳定性好。可挤出、注塑、模压</w:t>
      </w:r>
      <w:r>
        <w:t>跃迁终止在另一势能面上时，称为非绝热光反应。后一状态</w:t>
      </w:r>
      <w:r>
        <w:t>成型。也可适址溶于特殊的氟碳</w:t>
      </w:r>
      <w:r>
        <w:t>容剂用作涂料或制取极薄的</w:t>
      </w:r>
      <w:r>
        <w:t>通常为基态。</w:t>
      </w:r>
      <w:r>
        <w:t>薄膜。适用于医学、军用、宇航领域光学器械的透光、防腐蚀、</w:t>
      </w:r>
      <w:r>
        <w:t>绝缘的材料，光学纤维壳材、高速计算机中电</w:t>
      </w:r>
      <w:r>
        <w:t>路的介电层以及</w:t>
      </w:r>
      <w:r>
        <w:t>完全(或完全不)处在同一个相内的催化过程。非均相催化可</w:t>
      </w:r>
      <w:r>
        <w:t>脱模涂层、气液分离膜、生物医学器械中提高光学传感材料。</w:t>
      </w:r>
      <w:r>
        <w:t>分为两类，一类是采用固相催化剂的气-固相催化和液-固相</w:t>
      </w:r>
    </w:p>
    <w:p>
      <w:r>
        <w:t>645_非晶态固体</w:t>
      </w:r>
      <w:r>
        <w:t>non crystalline solid</w:t>
      </w:r>
      <w:r>
        <w:t>又称无定形态固体，以</w:t>
      </w:r>
      <w:r>
        <w:t>催化，所用的固相催化剂可以是金属、金属化合物或固体酸、</w:t>
      </w:r>
      <w:r>
        <w:t>其内部原子排列只具有几个纳米范围的近程序但不具有晶体</w:t>
      </w:r>
      <w:r>
        <w:t>碱等；另一类是采用液相催化剂的液-液相催化、气-液-固相催</w:t>
      </w:r>
      <w:r>
        <w:t>中那样的远程序为其主要结构特征。与晶态不同处还在于，</w:t>
      </w:r>
      <w:r>
        <w:t>化、气-液-液相催化等，所用的液相催化剂与反应物分别处于</w:t>
      </w:r>
      <w:r>
        <w:t>非晶态中化学键长、键角、原子配位数等结构参数均呈现某种</w:t>
      </w:r>
      <w:r>
        <w:t>两个不同的液相，如以浓硫酸对烃类的催化反应就是一例。</w:t>
      </w:r>
      <w:r>
        <w:t>统计分布，非晶态固体没有固定的融点，但有一定范围的软化</w:t>
      </w:r>
      <w:r>
        <w:t>点。非晶态固体的主要类别有无规架型玻璃体、金属和合金</w:t>
      </w:r>
      <w:r>
        <w:t>态结构和超分子结构特点，在不同化学试剂、反应介质和反应</w:t>
      </w:r>
      <w:r>
        <w:t>的非品态密堆积体系和无规有机高聚物等。</w:t>
      </w:r>
      <w:r>
        <w:t>条件中可以发生均相反应或非均相反应。纤维素的酯醚化反</w:t>
      </w:r>
    </w:p>
    <w:p>
      <w:r>
        <w:t>645_非晶态合金</w:t>
      </w:r>
      <w:r>
        <w:t>amorphous state alloy一种没有原子三维</w:t>
      </w:r>
      <w:r>
        <w:t>应从开始到完成都在多相介质中进行，反应后的产物仍保持</w:t>
      </w:r>
      <w:r>
        <w:t>周期性排列的金属或合金固体。它在超过几个原子间距范围</w:t>
      </w:r>
      <w:r>
        <w:t>原来纤维的状态。化学试剂在纤维素纤维中的吸附、渗透、润</w:t>
      </w:r>
      <w:r>
        <w:t>以外，不具有长程有序的晶体点阵排列。和普通晶态金属与</w:t>
      </w:r>
      <w:r>
        <w:t>胀和反应受到不同层次结构单元的阻碍，使酯醚化反应是多</w:t>
      </w:r>
      <w:r>
        <w:t>合金相比，非晶态金属与合金具有较高的强度、良好的磁学性</w:t>
      </w:r>
      <w:r>
        <w:t>相、不均一和逐步进行的。</w:t>
      </w:r>
      <w:r>
        <w:t>能和抗腐蚀性能等，通常又称之为金属玻璃或玻璃态合金。</w:t>
      </w:r>
      <w:r>
        <w:t>可部分代硅钢、玻莫合金和铁氧体等软磁材料，且综合性能</w:t>
      </w:r>
      <w:r>
        <w:t>加的化学反应。这与多相反应非常类似，只不过侧重点略有</w:t>
      </w:r>
      <w:r>
        <w:t>高于这些材料。</w:t>
      </w:r>
      <w:r>
        <w:t>不同。非均相反应常指那些以某一种物相内反应为主的过</w:t>
      </w:r>
    </w:p>
    <w:p>
      <w:r>
        <w:t>645_非晶态聚合物amorphous polymer</w:t>
      </w:r>
      <w:r>
        <w:t>又称无定形聚合物。</w:t>
      </w:r>
      <w:r>
        <w:t>程。例如当氧分压变化时，氧化亚铁晶体中铁的价态分布和</w:t>
      </w:r>
      <w:r>
        <w:t>分子形状、分子相互排列为无序状态的高分子。对无定形或</w:t>
      </w:r>
      <w:r>
        <w:t>铁空位浓度将发生变化，氧分压的变化将首先造成晶体表面</w:t>
      </w:r>
      <w:r>
        <w:t>非晶性聚合物来说，非晶态的含义等同于无定形态。结晶性</w:t>
      </w:r>
      <w:r>
        <w:t>与晶体内部铁离子空位的浓度梯度，使铁离子空位沿浓度梯</w:t>
      </w:r>
      <w:r>
        <w:t>聚合物除无定形态外，在结晶过程中还可能出现一些区域，其</w:t>
      </w:r>
      <w:r>
        <w:t>度方向扩散，形成离子的长程移动。在达到新的平衡时，晶体</w:t>
      </w:r>
      <w:r>
        <w:t>中的分子堆砌状况已偏离了原始的无定形态。但由于分子结</w:t>
      </w:r>
      <w:r>
        <w:t>中铁空位的浓度和价态分布都发生了变化。因此，在非均相</w:t>
      </w:r>
      <w:r>
        <w:t>构上的或动力学的因素而未能形成结晶结构，这些状态也属</w:t>
      </w:r>
      <w:r>
        <w:t>反应中，存在有固相与气相或液相的物质交换。</w:t>
      </w:r>
      <w:r>
        <w:t>非晶态。液晶性聚合物在一定条件下存在的各种液晶态也不</w:t>
      </w:r>
      <w:r>
        <w:t>具有三维长程有序的结晶结构特征，因而也属于非晶态</w:t>
      </w:r>
      <w:r>
        <w:t>种以上不同聚合物组成的混合物中呈现出多相性的性质。例</w:t>
      </w:r>
      <w:r>
        <w:t>范围。</w:t>
      </w:r>
      <w:r>
        <w:t>如，聚苯乙烯与橡胶的共混物。</w:t>
      </w:r>
    </w:p>
    <w:p>
      <w:r>
        <w:t>645_非晶体学对称性non-crystallographic symmetry晶体结</w:t>
      </w:r>
      <w:r>
        <w:t>构中分子的对称性及分子间的对称相关性必须受晶体学空间</w:t>
      </w:r>
      <w:r>
        <w:t>系统中有不止一相，相与相间有明显的分界面。例如煅烧石</w:t>
      </w:r>
      <w:r>
        <w:t>群的严格制约。非晶体学对称性一般指晶体结构中，分子内</w:t>
      </w:r>
      <w:r>
        <w:t>灰石的炉中有两个固体相(碳酸钙和氧化钙)和一个气相(二</w:t>
      </w:r>
      <w:r>
        <w:t>或分子间可能具有的近似或不严格的准对称性。如二茂铁的</w:t>
      </w:r>
      <w:r>
        <w:t>氧化碳)。</w:t>
      </w:r>
      <w:r>
        <w:t>自由分</w:t>
      </w:r>
      <w:r>
        <w:t>具</w:t>
      </w:r>
      <w:r>
        <w:t>有五重轴(或五重反轴)的对称元素，基于晶体三</w:t>
      </w:r>
      <w:r>
        <w:t>维点阵结构理论对五重轴的严格排斥，晶体中的二茂铁分子</w:t>
      </w:r>
      <w:r>
        <w:t>所有实际的固体表面都不是完全均匀的，如晶格结构会发生</w:t>
      </w:r>
      <w:r>
        <w:t>不可能具有</w:t>
      </w:r>
      <w:r>
        <w:t>严格的五重轴，但可以认为晶体中的二茂铁具有</w:t>
      </w:r>
      <w:r>
        <w:t>缺陷、催化剂的活性组分以大小不同的原子簇的方式分布在</w:t>
      </w:r>
      <w:r>
        <w:t>近似于五重轴的非晶体学对称性。</w:t>
      </w:r>
      <w:r>
        <w:t>表面上，构成活性不一样的活性点，相应的吸附热的大小也是</w:t>
      </w:r>
    </w:p>
    <w:p>
      <w:r>
        <w:t>645_非晶性高分子驻极体non-crystalline polymeric electret</w:t>
      </w:r>
      <w:r>
        <w:t>不同的。</w:t>
      </w:r>
      <w:r>
        <w:t>指结晶度较低的高分子驻极体，有重要应用意义的薄膜型高</w:t>
      </w:r>
      <w:r>
        <w:t>分子驻极体多属于这一类。构成薄膜的材料一般为高绝缘型</w:t>
      </w:r>
      <w:r>
        <w:t>分开布置的反应堆。如将棒状或片状燃料元件有规则地放在</w:t>
      </w:r>
      <w:r>
        <w:t>介电材料</w:t>
      </w:r>
      <w:r>
        <w:t>，如非晶态的聚四氟乙烯膜。极化方法可以采用辉</w:t>
      </w:r>
      <w:r>
        <w:t>固态慢化剂石墨块内，或被液态慢化剂和冷却剂所包围。到</w:t>
      </w:r>
      <w:r>
        <w:t>光放电法、电子束注人法或者液体接触法等注人电荷(离子或</w:t>
      </w:r>
      <w:r>
        <w:t>1995年为止建成的各种反应堆大多数是非均匀反应堆，动力</w:t>
      </w:r>
      <w:r>
        <w:t>电子)构成高分子驻极体，由于薄膜的高绝缘性和高介电常</w:t>
      </w:r>
      <w:r>
        <w:t>堆都是非均匀反应堆。</w:t>
      </w:r>
      <w:r>
        <w:t>数，使注入的电荷得以长期保留。非晶态高分子驻极体具有</w:t>
      </w:r>
      <w:r>
        <w:t>许多重要的电学性质。</w:t>
      </w:r>
      <w:r>
        <w:t>当慢的速度从溶液中结晶时，与它形成同晶或同二晶共沉淀</w:t>
      </w:r>
    </w:p>
    <w:p>
      <w:r>
        <w:t>645_非晶氧化硅non crystalline silica</w:t>
      </w:r>
      <w:r>
        <w:t>玻璃态氧化硅和各种</w:t>
      </w:r>
      <w:r>
        <w:t>的微量放射性物质在常量物质晶体中的分配服从对数分配规</w:t>
      </w:r>
      <w:r>
        <w:t>无定形氧化硅的总称。结构为连续而混乱的SiO.四面组成</w:t>
      </w:r>
      <w:r>
        <w:t>律，称作对数分配，也称非均匀分配。但就每一个晶体基元层</w:t>
      </w:r>
      <w:r>
        <w:t>的网络。密度2.2g/cm。具有高的化学稳定性、低的热膨胀</w:t>
      </w:r>
      <w:r>
        <w:t>来说，放射性核素在常量物质晶体和溶液之间的分配是服从</w:t>
      </w:r>
      <w:r>
        <w:t>系数(5.5×10-7℃) 、高热冲击抗力。杨氏模量73GPa。剪切</w:t>
      </w:r>
      <w:r>
        <w:t>均匀分配定律的，因此，在常量物质品体的内层和外层，放射</w:t>
      </w:r>
      <w:r>
        <w:t>模量31GPa。泊松比0.17。极限强度1.6~2.3GPa。采用</w:t>
      </w:r>
      <w:r>
        <w:t>熔融过冷等方法制取。用于制造化学分析器皿、热电偶套管、</w:t>
      </w:r>
      <w:r>
        <w:t>透镜等。</w:t>
      </w:r>
    </w:p>
    <w:p>
      <w:r>
        <w:t>645_非竞争性non competitiveness在酶促反应过程中底物</w:t>
      </w:r>
      <w:r>
        <w:t>与抑制剂之间的关系。抑制剂与底物能同时与一个酶分子结</w:t>
      </w:r>
      <w:r>
        <w:t>合，表明它们的结合部位并不交叠，该抑制剂是非竞争性的。</w:t>
      </w:r>
    </w:p>
    <w:p>
      <w:r>
        <w:t>645_非竞争性抑制</w:t>
      </w:r>
      <w:r>
        <w:t>noncompetitive inhibition酶催化反应中</w:t>
      </w:r>
      <w:r>
        <w:t>抑制剂(I)可与酶(E)及酶-底物复合物(ES)结合。结合后复</w:t>
      </w:r>
      <w:r>
        <w:t>体无活性。抑制剂与酶的结合部位不同于底物与酶的结合部</w:t>
      </w:r>
      <w:r>
        <w:t>位。抑制剂不降低酶与底物的亲和力，却能阻止酶的催化作</w:t>
      </w:r>
      <w:r>
        <w:t>用。与非抑制反应相比，其特点是以双倒数(速度的倒数对底</w:t>
      </w:r>
      <w:r>
        <w:t>物浓度的倒数)作图，图形的斜率增大，最大速度降低。</w:t>
      </w:r>
    </w:p>
    <w:p>
      <w:r>
        <w:t>645_非绝热光反应diabatic photo reaction</w:t>
      </w:r>
      <w:r>
        <w:t>在玻恩-奥本海默</w:t>
      </w:r>
      <w:r>
        <w:t>近似下，一个反应开始于一种激发态的势能面上，通过无辐射</w:t>
      </w:r>
      <w:r>
        <w:t>跃迁终止在另一势能面上时，称为非绝热光反应。后一状态</w:t>
      </w:r>
      <w:r>
        <w:t>通常为基态。</w:t>
      </w:r>
    </w:p>
    <w:p>
      <w:r>
        <w:t>645_非均相催化heterogeneous catalysis反应物与催化剂不</w:t>
      </w:r>
      <w:r>
        <w:t>完全(或完全不)处在同一个相内的催化过程。非均相催化可</w:t>
      </w:r>
      <w:r>
        <w:t>分为两类，一类是采用固相催化剂的气-固相催化和液-固相</w:t>
      </w:r>
      <w:r>
        <w:t>催化，所用的固相催化剂可以是金属、金属化合物或固体酸、</w:t>
      </w:r>
      <w:r>
        <w:t>碱等；另一类是采用液相催化剂的液-液相催化、气-液-固相催</w:t>
      </w:r>
      <w:r>
        <w:t>化、气-液-液相催化等，所用的液相催化剂与反应物分别处于</w:t>
      </w:r>
      <w:r>
        <w:t>两个不同的液相，如以浓硫酸对烃类的催化反应就是一例。</w:t>
      </w:r>
    </w:p>
    <w:p>
      <w:r>
        <w:t>645_非均相法heterogeneous method</w:t>
      </w:r>
      <w:r>
        <w:t>由于纤维素纤维的形</w:t>
      </w:r>
      <w:r>
        <w:t>态结构和超分子结构特点，在不同化学试剂、反应介质和反应</w:t>
      </w:r>
      <w:r>
        <w:t>条件中可以发生均相反应或非均相反应。纤维素的酯醚化反</w:t>
      </w:r>
      <w:r>
        <w:t>应从开始到完成都在多相介质中进行，反应后的产物仍保持</w:t>
      </w:r>
      <w:r>
        <w:t>原来纤维的状态。化学试剂在纤维素纤维中的吸附、渗透、润</w:t>
      </w:r>
      <w:r>
        <w:t>胀和反应受到不同层次结构单元的阻碍，使酯醚化反应是多</w:t>
      </w:r>
      <w:r>
        <w:t>相、不均一和逐步进行的。</w:t>
      </w:r>
    </w:p>
    <w:p>
      <w:r>
        <w:t>645_非均相反应inhomogeneous reaction</w:t>
      </w:r>
      <w:r>
        <w:t>有多于一个物相参</w:t>
      </w:r>
      <w:r>
        <w:t>加的化学反应。这与多相反应非常类似，只不过侧重点略有</w:t>
      </w:r>
      <w:r>
        <w:t>不同。非均相反应常指那些以某一种物相内反应为主的过</w:t>
      </w:r>
      <w:r>
        <w:t>程。例如当氧分压变化时，氧化亚铁晶体中铁的价态分布和</w:t>
      </w:r>
      <w:r>
        <w:t>铁空位浓度将发生变化，氧分压的变化将首先造成晶体表面</w:t>
      </w:r>
      <w:r>
        <w:t>与晶体内部铁离子空位的浓度梯度，使铁离子空位沿浓度梯</w:t>
      </w:r>
      <w:r>
        <w:t>度方向扩散，形成离子的长程移动。在达到新的平衡时，晶体</w:t>
      </w:r>
      <w:r>
        <w:t>中铁空位的浓度和价态分布都发生了变化。因此，在非均相</w:t>
      </w:r>
      <w:r>
        <w:t>反应中，存在有固相与气相或液相的物质交换。</w:t>
      </w:r>
    </w:p>
    <w:p>
      <w:r>
        <w:t>645_非均相共混物heterogeneous poly blend指由两种或两</w:t>
      </w:r>
      <w:r>
        <w:t>种以上不同聚合物组成的混合物中呈现出多相性的性质。例</w:t>
      </w:r>
      <w:r>
        <w:t>如，聚苯乙烯与橡胶的共混物。</w:t>
      </w:r>
    </w:p>
    <w:p>
      <w:r>
        <w:t>645_非均相系统</w:t>
      </w:r>
      <w:r>
        <w:t>heterogeneous system</w:t>
      </w:r>
      <w:r>
        <w:t>又称复相系统。</w:t>
      </w:r>
      <w:r>
        <w:t>系统中有不止一相，相与相间有明显的分界面。例如煅烧石</w:t>
      </w:r>
      <w:r>
        <w:t>灰石的炉中有两个固体相(碳酸钙和氧化钙)和一个气相(二</w:t>
      </w:r>
      <w:r>
        <w:t>氧化碳)。</w:t>
      </w:r>
    </w:p>
    <w:p>
      <w:r>
        <w:t>645_非均匀表面</w:t>
      </w:r>
      <w:r>
        <w:t>heterogeneous surface</w:t>
      </w:r>
      <w:r>
        <w:t>实际的固体表面。</w:t>
      </w:r>
      <w:r>
        <w:t>所有实际的固体表面都不是完全均匀的，如晶格结构会发生</w:t>
      </w:r>
      <w:r>
        <w:t>缺陷、催化剂的活性组分以大小不同的原子簇的方式分布在</w:t>
      </w:r>
      <w:r>
        <w:t>表面上，构成活性不一样的活性点，相应的吸附热的大小也是</w:t>
      </w:r>
      <w:r>
        <w:t>不同的。</w:t>
      </w:r>
    </w:p>
    <w:p>
      <w:r>
        <w:t>645_非均匀反应堆</w:t>
      </w:r>
      <w:r>
        <w:t>heterogeneous reactor</w:t>
      </w:r>
      <w:r>
        <w:t>核燃料和慢化剂</w:t>
      </w:r>
      <w:r>
        <w:t>分开布置的反应堆。如将棒状或片状燃料元件有规则地放在</w:t>
      </w:r>
      <w:r>
        <w:t>固态慢化剂石墨块内，或被液态慢化剂和冷却剂所包围。到</w:t>
      </w:r>
      <w:r>
        <w:t>1995年为止建成的各种反应堆大多数是非均匀反应堆，动力</w:t>
      </w:r>
      <w:r>
        <w:t>堆都是非均匀反应堆。</w:t>
      </w:r>
    </w:p>
    <w:p>
      <w:r>
        <w:t>645_非均匀分配heterogeneous distribution当常量物质以相</w:t>
      </w:r>
      <w:r>
        <w:t>当慢的速度从溶液中结晶时，与它形成同晶或同二晶共沉淀</w:t>
      </w:r>
      <w:r>
        <w:t>的微量放射性物质在常量物质晶体中的分配服从对数分配规</w:t>
      </w:r>
      <w:r>
        <w:t>律，称作对数分配，也称非均匀分配。但就每一个晶体基元层</w:t>
      </w:r>
      <w:r>
        <w:t>来说，放射性核素在常量物质晶体和溶液之间的分配是服从</w:t>
      </w:r>
      <w:r>
        <w:t>均匀分配定律的，因此，在常量物质品体的内层和外层，放射</w:t>
      </w:r>
      <w:r>
        <w:t>性物质的浓度是不一样的，形成一种“洋葱”型的晶体。</w:t>
      </w:r>
      <w:r>
        <w:t>类。如ECH型非离子型抗静电剂可使塑料表面电阻下降6</w:t>
      </w:r>
    </w:p>
    <w:p>
      <w:r>
        <w:t>646_非均匀接枝共聚物</w:t>
      </w:r>
      <w:r>
        <w:t>non-uniform graft copolymer； non-</w:t>
      </w:r>
      <w:r>
        <w:t>个数量级。</w:t>
      </w:r>
      <w:r>
        <w:t>homo genco us graft copolymer当单体Ⅱ进入聚合物Ⅰ， 使它</w:t>
      </w:r>
      <w:r>
        <w:t>的某些重要部分能保持不溶胀时，可进行非均相接枝，如单体</w:t>
      </w:r>
      <w:r>
        <w:t>型纤维素醚类是指在其结构单元上不含可离解基团的一类纤</w:t>
      </w:r>
      <w:r>
        <w:t>Ⅱ仅溶胀部分结晶聚合物的无定形部分或者进人微孔空间就</w:t>
      </w:r>
      <w:r>
        <w:t>维素醚及其衍生物。烷基和羟烷基纤维素即属非离子型纤维</w:t>
      </w:r>
      <w:r>
        <w:t>属于这种情况。如将乙烯单体和纤维素用辐射引发自由基共</w:t>
      </w:r>
      <w:r>
        <w:t>素醚，如甲基纤维素、乙基纤维素、羟乙基纤维素、羟丙基甲基</w:t>
      </w:r>
      <w:r>
        <w:t>聚反应来制备纤维素接枝共聚物。</w:t>
      </w:r>
      <w:r>
        <w:t>纤维素等。纤维素非离子型醚类及其衍生物较离子型醚有更</w:t>
      </w:r>
    </w:p>
    <w:p>
      <w:r>
        <w:t>646_非均质膜heterogeneous membrane膜的各向是不同性</w:t>
      </w:r>
      <w:r>
        <w:t>优良的性能，广泛用于油田汗采、乳胶涂料、高分子聚合反应、</w:t>
      </w:r>
      <w:r>
        <w:t>的，或者说是非对称的可参见非对称膜。又可译为非均相膜</w:t>
      </w:r>
      <w:r>
        <w:t>建筑材料、日用化学品、食品、制药、造纸、纺织印染等工业</w:t>
      </w:r>
      <w:r>
        <w:t>或异相膜。</w:t>
      </w:r>
      <w:r>
        <w:t>部门。</w:t>
      </w:r>
    </w:p>
    <w:p>
      <w:r>
        <w:t>646_非扩散性成色剂</w:t>
      </w:r>
      <w:r>
        <w:t>immobilized cou pier为防止成色剂分</w:t>
      </w:r>
      <w:r>
        <w:t>子在明胶乳剂层扩散，在分子中引人防扩散基团的一类成色</w:t>
      </w:r>
      <w:r>
        <w:t>实际流体的流动。为了简化对流动过程的研究，设流体的黏</w:t>
      </w:r>
      <w:r>
        <w:t>度很小，可忽略不计，且密度为常数，这样的流体流动称为理</w:t>
      </w:r>
      <w:r>
        <w:t>剂。其分子结构具有Hg gX-Y通式：其中丫基团引人</w:t>
      </w:r>
      <w:r>
        <w:t>想流动。但实际上流体都是有黏度的，黏度对流动形态、规</w:t>
      </w:r>
      <w:r>
        <w:t>律、现象有很大影响，所以实际流体的流动都是非理想流动。</w:t>
      </w:r>
      <w:r>
        <w:t>了防扩散基团，有一Cy6H33；-O-</w:t>
      </w:r>
      <w:r>
        <w:t>--C sHu(r) ；</w:t>
      </w:r>
      <w:r>
        <w:t>因为有黏度，流动过程中必然有摩擦损失；在管道中流动会产</w:t>
      </w:r>
      <w:r>
        <w:t>CsH n(t)</w:t>
      </w:r>
      <w:r>
        <w:t>生径向速度分布，会产生涡流和旋涡等。</w:t>
      </w:r>
      <w:r>
        <w:t>~C</w:t>
      </w:r>
      <w:r>
        <w:t>；一0一</w:t>
      </w:r>
      <w:r>
        <w:t>；一O-</w:t>
      </w:r>
      <w:r>
        <w:t>等。</w:t>
      </w:r>
      <w:r>
        <w:t>forcement) 一种短纤维增强材料。这种增强体与纤维短切</w:t>
      </w:r>
      <w:r>
        <w:t>NHOzSC2H 25</w:t>
      </w:r>
      <w:r>
        <w:t>C raH 29</w:t>
      </w:r>
      <w:r>
        <w:t>Crs H 3：</w:t>
      </w:r>
      <w:r>
        <w:t>毡不同，其纤维的排布均沿同一方向成束状。当每根短纤维</w:t>
      </w:r>
      <w:r>
        <w:t>非扩散性成色剂是一种内偶式成色剂。它的出现使二级彩色</w:t>
      </w:r>
      <w:r>
        <w:t>都保证大于其临界长度时，从总体上讲其增强效果与连续纤</w:t>
      </w:r>
      <w:r>
        <w:t>显影原理进人实用阶段，用于生产多层彩色感光材料。</w:t>
      </w:r>
      <w:r>
        <w:t>维相近。如体积分数为58%的AS-4连续纤维增强PEEK在</w:t>
      </w:r>
    </w:p>
    <w:p>
      <w:r>
        <w:t>646_非蓝氧化酶non blue oxidases又称非蓝铜酶(non blue</w:t>
      </w:r>
      <w:r>
        <w:t>常温下的拉抻强度为1677MPa， 不连续长纤维的常温拉伸强</w:t>
      </w:r>
      <w:r>
        <w:t>copperas es) 。一种含铜但不显蓝色的酶。与蓝铜氧化酶不</w:t>
      </w:r>
      <w:r>
        <w:t>度为1615MPa。这种增强体适于制作形状较为复杂的复合</w:t>
      </w:r>
      <w:r>
        <w:t>同， 在600nm附近吸收系数很小， 可用电子自旋共振(ESR)</w:t>
      </w:r>
      <w:r>
        <w:t>材料构件，不致在弯角处发生屈曲。</w:t>
      </w:r>
      <w:r>
        <w:t>谱检测，其光谱特征与无机铜配位化合物相似。主要包括：</w:t>
      </w:r>
      <w:r>
        <w:t>(1) 超氧化物歧化酶(superoxide dismutase； SOD) ， 来自哺乳</w:t>
      </w:r>
      <w:r>
        <w:t>roof covering系由合成橡胶或合成橡胶与沥背的共混物经</w:t>
      </w:r>
      <w:r>
        <w:t>类动物红细胞，含2个铜原子，分子量35000，催化超氧阴离</w:t>
      </w:r>
      <w:r>
        <w:t>混炼、延制成卷材，不经硫化就可使用的产品。此种卷材互</w:t>
      </w:r>
      <w:r>
        <w:t>子自由基发生歧化反应(202+2H+→02+H2O2)，在防御</w:t>
      </w:r>
      <w:r>
        <w:t>相之间黏结以及其与砂浆之间黏结性能良好，制造方便，价格</w:t>
      </w:r>
      <w:r>
        <w:t>氧的毒害、抗辐射、预防衰老、防治肿瘤、抗炎等方面具有重要</w:t>
      </w:r>
      <w:r>
        <w:t>低，但拉伸强度较低。可分为橡胶型和橡胶沥青型两大类。</w:t>
      </w:r>
      <w:r>
        <w:t>作用。(2) 胺氧化酶(amine oxidases) ， 存在于动植物和细菌</w:t>
      </w:r>
      <w:r>
        <w:t>橡胶型常用丁苯橡胶、氯化聚乙烯等合成橡胶制作。一般用</w:t>
      </w:r>
      <w:r>
        <w:t>中，含有铜，呈粉红色，在维生素B；生产中为辅助因子，底物</w:t>
      </w:r>
      <w:r>
        <w:t>于民用建筑屋顶防水。</w:t>
      </w:r>
      <w:r>
        <w:t>可以是一元胺或二元胺。可分为单胺氧化酶(monoamine oxi-</w:t>
      </w:r>
      <w:r>
        <w:t>das es) ， 由牛血浆分离出来的， 分子量171000， 含1个铜原</w:t>
      </w:r>
      <w:r>
        <w:t>原料所制得的纸浆的总称，包括禾草浆、芦苇浆、竹浆、蔗渣</w:t>
      </w:r>
      <w:r>
        <w:t>子。双胺氧化酶(diamine oxidases) ， 由猪肾分离出来的， 分子</w:t>
      </w:r>
      <w:r>
        <w:t>浆、棉浆、麻浆等。可以是化学浆，也可以是化机浆。世界纸</w:t>
      </w:r>
      <w:r>
        <w:t>量185000， 含2个铜原子。(3) 半乳糖氧化酶(galactose oxi-</w:t>
      </w:r>
      <w:r>
        <w:t>业使用非木纤维浆较少。而中国使用非木纤维浆较多。非木</w:t>
      </w:r>
      <w:r>
        <w:t>das es) 。(4) 多巴胺β羟化酶(dopamine B hydroxylases) 由牛</w:t>
      </w:r>
      <w:r>
        <w:t>纤维浆与木浆配抄，可以生产各种较好的纸张。</w:t>
      </w:r>
      <w:r>
        <w:t>肾上腺髓质提取的分子量290000，含2个铜原子，催化反应</w:t>
      </w:r>
      <w:r>
        <w:t>生成的去甲基肾上腺素，具有促进肝脏糖原分解，增加血糖，</w:t>
      </w:r>
      <w:r>
        <w:t>使毛细血管收缩及增髙血压的功能。</w:t>
      </w:r>
    </w:p>
    <w:p>
      <w:r>
        <w:t>646_非离子表面活性剂nonionic surface active agent； nonionic</w:t>
      </w:r>
      <w:r>
        <w:t>surfactant在水中不解离的一类表面活性剂， 其亲水基主要</w:t>
      </w:r>
      <w:r>
        <w:t>是醚基和羟基等含氧基团。这类表面活性剂在水中稳定性</w:t>
      </w:r>
      <w:r>
        <w:t>好，不受酸、碱、无机盐存在的影响，和其他类表面活性剂相容</w:t>
      </w:r>
      <w:r>
        <w:t>性好，可混合使用，当结构适宜时，在水和有机溶剂中都有良</w:t>
      </w:r>
      <w:r>
        <w:t>nmol/L。临床上用于控制高血压症。</w:t>
      </w:r>
      <w:r>
        <w:t>好的溶解性能。</w:t>
      </w:r>
      <w:r>
        <w:t>此类物质大多为液态，在水中的溶度随温度</w:t>
      </w:r>
      <w:r>
        <w:t>升高而下降。常用的非离子表面活性剂有聚乙二醇型(如脂</w:t>
      </w:r>
      <w:r>
        <w:t>肪醇聚氧乙烯醚、烷基酚聚氧乙烯醚、环氧乙烷-环氧丙烷嵌</w:t>
      </w:r>
      <w:r>
        <w:t>段共聚醚等) 和多元醇型(如Span型和Tween型) 。非离子</w:t>
      </w:r>
      <w:r>
        <w:t>表面活性剂应用十分广泛，主要用作乳化剂、洗涤剂、印染助</w:t>
      </w:r>
      <w:r>
        <w:t>极微溶于水，略溶于沸水，微溶于乙醚，溶于乙醇，氯仿。由对</w:t>
      </w:r>
      <w:r>
        <w:t>剂、润湿剂等。</w:t>
      </w:r>
      <w:r>
        <w:t>硝基氣苯经醚化、还原和乙酰化反应制得。为乙酰苯胺类解</w:t>
      </w:r>
    </w:p>
    <w:p>
      <w:r>
        <w:t>646_非离子型高分子破乳剂nonionic macromolecular de mul-</w:t>
      </w:r>
      <w:r>
        <w:t>热镇痛剂。适用于发烧、头痛、神经痛而与其他药物配成复方</w:t>
      </w:r>
      <w:r>
        <w:t>si fier链节中不带离子基团的高分子破乳剂。非离子型石</w:t>
      </w:r>
      <w:r>
        <w:t>制剂。</w:t>
      </w:r>
      <w:r>
        <w:t>油破乳剂与离子型石油破乳剂根本不同，它在水中不解离，而</w:t>
      </w:r>
      <w:r>
        <w:t>靠氧乙烯链作为亲水部分，其他为疏水部分。是目前研究和</w:t>
      </w:r>
      <w:r>
        <w:t>应用最广泛的一大类。例如聚氧乙烯聚氧丙烯烷基醇(或苯</w:t>
      </w:r>
      <w:r>
        <w:t>酚)醚、聚氧乙烯聚氧丙烯丙二醇醚、聚氧乙烯烷基苯酚甲醛</w:t>
      </w:r>
      <w:r>
        <w:t>树脂、聚氧乙烯聚氧丙烯多乙烯多胺醚、聚氧乙烯聚氧丙烯酚</w:t>
      </w:r>
      <w:r>
        <w:t>胺树脂等。</w:t>
      </w:r>
      <w:r>
        <w:t>于氯仿，不溶于乙醚。吸湿性小于青霉紫G钠，对酸稳定。</w:t>
      </w:r>
    </w:p>
    <w:p>
      <w:r>
        <w:t>646_非离子型抗静电剂nonionic antistatic agent for plastics</w:t>
      </w:r>
      <w:r>
        <w:t>抗菌谱、作用机制及临床应用与青霖素Ⅴ相似。其优点是血</w:t>
      </w:r>
      <w:r>
        <w:t>亲水基团为非离子型的抗静电剂，主要有聚环氧乙烷，烷基醚</w:t>
      </w:r>
      <w:r>
        <w:t>药浓度较青霖素Ⅴ高2~3倍，且作用持久。对背霉素酶较</w:t>
      </w:r>
      <w:r>
        <w:t>类，聚环氧乙烷脂肪酸酯类，山梨醇酐脂肪酸酯类及烷基酰胺</w:t>
      </w:r>
      <w:r>
        <w:t>青裤素V稳定，主要随尿排出。一般不用本品控制严重</w:t>
      </w:r>
      <w:r>
        <w:t>类。如ECH型非离子型抗静电剂可使塑料表面电阻下降6</w:t>
      </w:r>
      <w:r>
        <w:t>个数量级。</w:t>
      </w:r>
    </w:p>
    <w:p>
      <w:r>
        <w:t>646_非离子型纤维素醚类</w:t>
      </w:r>
      <w:r>
        <w:t>non-ionic cellulose ethers</w:t>
      </w:r>
      <w:r>
        <w:t>非离子</w:t>
      </w:r>
      <w:r>
        <w:t>型纤维素醚类是指在其结构单元上不含可离解基团的一类纤</w:t>
      </w:r>
      <w:r>
        <w:t>维素醚及其衍生物。烷基和羟烷基纤维素即属非离子型纤维</w:t>
      </w:r>
      <w:r>
        <w:t>素醚，如甲基纤维素、乙基纤维素、羟乙基纤维素、羟丙基甲基</w:t>
      </w:r>
      <w:r>
        <w:t>纤维素等。纤维素非离子型醚类及其衍生物较离子型醚有更</w:t>
      </w:r>
      <w:r>
        <w:t>优良的性能，广泛用于油田汗采、乳胶涂料、高分子聚合反应、</w:t>
      </w:r>
      <w:r>
        <w:t>建筑材料、日用化学品、食品、制药、造纸、纺织印染等工业</w:t>
      </w:r>
      <w:r>
        <w:t>部门。</w:t>
      </w:r>
    </w:p>
    <w:p>
      <w:r>
        <w:t>646_非理想流动nonideal flow</w:t>
      </w:r>
      <w:r>
        <w:t>不同于理想流动的有黏度的</w:t>
      </w:r>
      <w:r>
        <w:t>实际流体的流动。为了简化对流动过程的研究，设流体的黏</w:t>
      </w:r>
      <w:r>
        <w:t>度很小，可忽略不计，且密度为常数，这样的流体流动称为理</w:t>
      </w:r>
      <w:r>
        <w:t>想流动。但实际上流体都是有黏度的，黏度对流动形态、规</w:t>
      </w:r>
      <w:r>
        <w:t>律、现象有很大影响，所以实际流体的流动都是非理想流动。</w:t>
      </w:r>
      <w:r>
        <w:t>因为有黏度，流动过程中必然有摩擦损失；在管道中流动会产</w:t>
      </w:r>
      <w:r>
        <w:t>生径向速度分布，会产生涡流和旋涡等。</w:t>
      </w:r>
    </w:p>
    <w:p>
      <w:r>
        <w:t>646_非连续长纤维(增强体)</w:t>
      </w:r>
      <w:r>
        <w:t>long discontinuous fiber(re in-</w:t>
      </w:r>
      <w:r>
        <w:t>forcement) 一种短纤维增强材料。这种增强体与纤维短切</w:t>
      </w:r>
      <w:r>
        <w:t>毡不同，其纤维的排布均沿同一方向成束状。当每根短纤维</w:t>
      </w:r>
      <w:r>
        <w:t>都保证大于其临界长度时，从总体上讲其增强效果与连续纤</w:t>
      </w:r>
      <w:r>
        <w:t>维相近。如体积分数为58%的AS-4连续纤维增强PEEK在</w:t>
      </w:r>
      <w:r>
        <w:t>常温下的拉抻强度为1677MPa， 不连续长纤维的常温拉伸强</w:t>
      </w:r>
      <w:r>
        <w:t>度为1615MPa。这种增强体适于制作形状较为复杂的复合</w:t>
      </w:r>
      <w:r>
        <w:t>材料构件，不致在弯角处发生屈曲。</w:t>
      </w:r>
    </w:p>
    <w:p>
      <w:r>
        <w:t>646_非硫化橡胶防水卷材uncured rubber compound sheet for</w:t>
      </w:r>
      <w:r>
        <w:t>roof covering系由合成橡胶或合成橡胶与沥背的共混物经</w:t>
      </w:r>
      <w:r>
        <w:t>混炼、延制成卷材，不经硫化就可使用的产品。此种卷材互</w:t>
      </w:r>
      <w:r>
        <w:t>相之间黏结以及其与砂浆之间黏结性能良好，制造方便，价格</w:t>
      </w:r>
      <w:r>
        <w:t>低，但拉伸强度较低。可分为橡胶型和橡胶沥青型两大类。</w:t>
      </w:r>
      <w:r>
        <w:t>橡胶型常用丁苯橡胶、氯化聚乙烯等合成橡胶制作。一般用</w:t>
      </w:r>
      <w:r>
        <w:t>于民用建筑屋顶防水。</w:t>
      </w:r>
    </w:p>
    <w:p>
      <w:r>
        <w:t>646_非木纤维纸浆non-wood fiber pulp除木材以外的纤维</w:t>
      </w:r>
      <w:r>
        <w:t>原料所制得的纸浆的总称，包括禾草浆、芦苇浆、竹浆、蔗渣</w:t>
      </w:r>
      <w:r>
        <w:t>浆、棉浆、麻浆等。可以是化学浆，也可以是化机浆。世界纸</w:t>
      </w:r>
      <w:r>
        <w:t>业使用非木纤维浆较少。而中国使用非木纤维浆较多。非木</w:t>
      </w:r>
      <w:r>
        <w:t>纤维浆与木浆配抄，可以生产各种较好的纸张。</w:t>
      </w:r>
    </w:p>
    <w:p>
      <w:r>
        <w:t>646_非那色因</w:t>
      </w:r>
      <w:r>
        <w:t>phen ace in</w:t>
      </w:r>
      <w:r>
        <w:t>由链霉菌Streptomyces SC 12730</w:t>
      </w:r>
      <w:r>
        <w:t>OH</w:t>
      </w:r>
      <w:r>
        <w:t>(ATCC 39460) 菌株发酵产生。橙色针</w:t>
      </w:r>
      <w:r>
        <w:t>OH</w:t>
      </w:r>
      <w:r>
        <w:t>状晶体，熔点&lt;310℃。溶于稀碳酸氢</w:t>
      </w:r>
      <w:r>
        <w:t>钠、二甲亚砜，微溶于甲醇、氯仿、乙酸</w:t>
      </w:r>
      <w:r>
        <w:t>乙酯、丙酮、乙腈和乙酸，不溶于水和稀</w:t>
      </w:r>
      <w:r>
        <w:t>COOH</w:t>
      </w:r>
      <w:r>
        <w:t>酸。具有抑制血管紧张素转化酶</w:t>
      </w:r>
      <w:r>
        <w:t>(EC 3.4.15.1) 的活性， IC so值为390</w:t>
      </w:r>
      <w:r>
        <w:t>nmol/L。临床上用于控制高血压症。</w:t>
      </w:r>
    </w:p>
    <w:p>
      <w:r>
        <w:t>646_非那西丁</w:t>
      </w:r>
      <w:r>
        <w:t>phenacetin； ace top hene lid in</w:t>
      </w:r>
      <w:r>
        <w:t>又称醋酰氧乙苯</w:t>
      </w:r>
      <w:r>
        <w:t>胺。有光泽的小叶状或鳞片</w:t>
      </w:r>
      <w:r>
        <w:t>C2Hs-0-</w:t>
      </w:r>
      <w:r>
        <w:t>--NH COCH 3</w:t>
      </w:r>
      <w:r>
        <w:t>状结晶，无臭，味微苦。熔点</w:t>
      </w:r>
      <w:r>
        <w:t>134~137℃。在空气中稳定，</w:t>
      </w:r>
      <w:r>
        <w:t>极微溶于水，略溶于沸水，微溶于乙醚，溶于乙醇，氯仿。由对</w:t>
      </w:r>
      <w:r>
        <w:t>硝基氣苯经醚化、还原和乙酰化反应制得。为乙酰苯胺类解</w:t>
      </w:r>
      <w:r>
        <w:t>热镇痛剂。适用于发烧、头痛、神经痛而与其他药物配成复方</w:t>
      </w:r>
      <w:r>
        <w:t>制剂。</w:t>
      </w:r>
    </w:p>
    <w:p>
      <w:r>
        <w:t>646_非奈西林phen ethic il in； pen ici lnB又称苯氧乙基青霉</w:t>
      </w:r>
      <w:r>
        <w:t>素，青霖素B。由6-氨基</w:t>
      </w:r>
      <w:r>
        <w:t>-OCH CON H-S、</w:t>
      </w:r>
      <w:r>
        <w:t>青霉烷酸半合成。无色</w:t>
      </w:r>
      <w:r>
        <w:t>CH3</w:t>
      </w:r>
      <w:r>
        <w:t>O--N-</w:t>
      </w:r>
      <w:r>
        <w:t>一cooK结晶性粉末， 微臭， 有苦</w:t>
      </w:r>
      <w:r>
        <w:t>味。溶于水、乙醇，微溶</w:t>
      </w:r>
      <w:r>
        <w:t>于氯仿，不溶于乙醚。吸湿性小于青霉紫G钠，对酸稳定。</w:t>
      </w:r>
      <w:r>
        <w:t>抗菌谱、作用机制及临床应用与青霖素Ⅴ相似。其优点是血</w:t>
      </w:r>
      <w:r>
        <w:t>药浓度较青霖素Ⅴ高2~3倍，且作用持久。对背霉素酶较</w:t>
      </w:r>
      <w:r>
        <w:t>青裤素V稳定，主要随尿排出。一般不用本品控制严重</w:t>
      </w:r>
      <w:r>
        <w:t>感染。</w:t>
      </w:r>
    </w:p>
    <w:p>
      <w:r>
        <w:t>647_非耐晒孔雀蓝钡盐色淀Fugitive Malachite Blue Lake</w:t>
      </w:r>
      <w:r>
        <w:t>离过程数学模型。认为各级气液相主体未达到平衡，仅在气</w:t>
      </w:r>
      <w:r>
        <w:t>(Barium) 艳绿光蓝色。密度2.52g/cm。在浓硫酸中呈淡</w:t>
      </w:r>
      <w:r>
        <w:t>液相接触界面处平衡成立，对气液相主体用传质、传热速率方</w:t>
      </w:r>
      <w:r>
        <w:t>珀色，稀释后从黄色变为绿光蓝色。耐光耐酸与耐碱性能</w:t>
      </w:r>
      <w:r>
        <w:t>程表征传递过程。非平衡级模型无需估算理论级数和级效</w:t>
      </w:r>
      <w:r>
        <w:t>差。以C.I.酸性蓝9为母体染料与色淀化剂氯化钡水溶液</w:t>
      </w:r>
      <w:r>
        <w:t>率，适用于精馏、吸收和萃取等过程。</w:t>
      </w:r>
      <w:r>
        <w:t>作用，转变为钡盐色淀，经过滤，漂洗，干燥得成品。用于美术</w:t>
      </w:r>
      <w:r>
        <w:t>颜料及低档印刷油墨的着色。</w:t>
      </w:r>
      <w:r>
        <w:t>可逆过程热力学(thermodynamics of irreversible processes) 。</w:t>
      </w:r>
      <w:r>
        <w:t>C2Hs</w:t>
      </w:r>
      <w:r>
        <w:t>C2Hs</w:t>
      </w:r>
      <w:r>
        <w:t>经典热力学是以“可逆过程”和平衡态的概念为基础的。但在</w:t>
      </w:r>
      <w:r>
        <w:t>实际的物理、化学变化绝大多数是不可逆过程，系统处在非平</w:t>
      </w:r>
      <w:r>
        <w:t>·Ba2+</w:t>
      </w:r>
      <w:r>
        <w:t>衡态。而用新的热力学理论来解决这些实际过程，即为不可</w:t>
      </w:r>
      <w:r>
        <w:t>-CH2</w:t>
      </w:r>
      <w:r>
        <w:t>-SO；</w:t>
      </w:r>
      <w:r>
        <w:t>C Hz-</w:t>
      </w:r>
      <w:r>
        <w:t>逆过程热力学。</w:t>
      </w:r>
      <w:r>
        <w:t>LOS</w:t>
      </w:r>
      <w:r>
        <w:t>SO5-</w:t>
      </w:r>
      <w:r>
        <w:t>部的输运过程，其原因是系统的相应的另一性质的不均匀性。</w:t>
      </w:r>
      <w:r>
        <w:t>C.1.颜料蓝24</w:t>
      </w:r>
      <w:r>
        <w:t>如温差引起热传导、浓差引起扩散等现象。不可逆过程热力</w:t>
      </w:r>
      <w:r>
        <w:t>(C.1.42090：1)</w:t>
      </w:r>
      <w:r>
        <w:t>学的基本概念是熵产生率(物系内部单位时间的熵产生)，不</w:t>
      </w:r>
    </w:p>
    <w:p>
      <w:r>
        <w:t>647_非尼拉敏pheniramine</w:t>
      </w:r>
      <w:r>
        <w:t>又称抗感明，苯吡丙胺，屈米通。</w:t>
      </w:r>
      <w:r>
        <w:t>可逆过程的熵变为ds=dos+dis， 当d； s=0(可逆过程) ；</w:t>
      </w:r>
      <w:r>
        <w:t>为微黄色油状液体，有胺的臭味，不溶</w:t>
      </w:r>
      <w:r>
        <w:t>dis&gt;0(不可逆过程) ， dis/dt(熵产生率) &gt;0(不可逆过程) ，</w:t>
      </w:r>
      <w:r>
        <w:t>(CH 2) 2NMe 2</w:t>
      </w:r>
      <w:r>
        <w:t>于水，溶于稀酸、苯、氯仿、乙醇、乙醚。</w:t>
      </w:r>
      <w:r>
        <w:t>定量处理熵产生率是不可逆过程热力学的特点。</w:t>
      </w:r>
      <w:r>
        <w:t>0、</w:t>
      </w:r>
      <w:r>
        <w:t>熔点107℃。为抗血胺药。用于治</w:t>
      </w:r>
      <w:r>
        <w:t>Ph</w:t>
      </w:r>
      <w:r>
        <w:t>H</w:t>
      </w:r>
      <w:r>
        <w:t>疗各种过敏性疾病，对眼部过敏性</w:t>
      </w:r>
      <w:r>
        <w:t>理-化学系统的状态在某些非平衡条件下可发生突变，例如从</w:t>
      </w:r>
      <w:r>
        <w:t>疾病较好。制剂为片剂、缓释片剂</w:t>
      </w:r>
      <w:r>
        <w:t>一种定态突然跃迁到另一种定态或振荡态。这种现象和平衡</w:t>
      </w:r>
      <w:r>
        <w:t>(75mg)，眼膏剂1%~3%。副作用：嗜睡、恶心、厌</w:t>
      </w:r>
      <w:r>
        <w:t>条件下发生的相变现象有许多相似之处，因此称为非平衡相变。</w:t>
      </w:r>
      <w:r>
        <w:t>食等。</w:t>
      </w:r>
    </w:p>
    <w:p>
      <w:r>
        <w:t>647_非尼戊醇</w:t>
      </w:r>
      <w:r>
        <w:t>feni pen to l</w:t>
      </w:r>
      <w:r>
        <w:t>又称苯戊醇。为黄色油。沸点</w:t>
      </w:r>
      <w:r>
        <w:t>中不破坏试样的检测器，如气相色谱的浓度型检测器。检测</w:t>
      </w:r>
      <w:r>
        <w:t>-CH-(CH2)3一CH3</w:t>
      </w:r>
      <w:r>
        <w:t>118℃。不溶于水，略溶于脂肪</w:t>
      </w:r>
      <w:r>
        <w:t>器产生的信号是溶质摩尔分数的度量，只有在试样和载气的</w:t>
      </w:r>
      <w:r>
        <w:t>烃，溶于大多数有机溶剂。本品为</w:t>
      </w:r>
      <w:r>
        <w:t>OH</w:t>
      </w:r>
      <w:r>
        <w:t>总流速保持恒定，色谱图</w:t>
      </w:r>
      <w:r>
        <w:t>利胆药，作用较苯丙醇强，能使胆</w:t>
      </w:r>
      <w:r>
        <w:t>用这种类型的检测器，如果要进行绝对值的测定，测得的面积</w:t>
      </w:r>
      <w:r>
        <w:t>汁分泌增加，肝血流量增加，活化肝细胞，改善肝功能。适用</w:t>
      </w:r>
      <w:r>
        <w:t>必须乘以流速。相对于标准物的测</w:t>
      </w:r>
      <w:r>
        <w:t>于治疗慢性腺炎。制剂为片剂，不良反应有胃肠道障碍。</w:t>
      </w:r>
      <w:r>
        <w:t>总校正值内。浓度型检测器应用最多的是热传导检测器和电</w:t>
      </w:r>
    </w:p>
    <w:p>
      <w:r>
        <w:t>647_非牛顿型流体non-Newtonian fluid</w:t>
      </w:r>
      <w:r>
        <w:t>凡在滞流区域内剪</w:t>
      </w:r>
      <w:r>
        <w:t>子捕获检测器，以及那些基于吸收辐射能的检测器。试样自</w:t>
      </w:r>
      <w:r>
        <w:t>应力t与剪应变v不服从牛顿黏性定律(t=pu)，即T-z曲</w:t>
      </w:r>
      <w:r>
        <w:t>非破坏性检测器流出，可收集起来，直接称重或用任何合适的</w:t>
      </w:r>
      <w:r>
        <w:t>线不以直线通过坐标原点的一切流体统称为非牛顿型流体。</w:t>
      </w:r>
      <w:r>
        <w:t>方法分析，而且可对未知组分作进一步的研究和鉴定。</w:t>
      </w:r>
      <w:r>
        <w:t>主要有高分子溶液及胶体溶液等。非牛顿</w:t>
      </w:r>
      <w:r>
        <w:t>体又可概括为</w:t>
      </w:r>
      <w:r>
        <w:t>下列三大类：(1)流体的属性与时间或剪切的持续时间无关，</w:t>
      </w:r>
      <w:r>
        <w:t>验。用于化工设备的非破坏性试验， 包括无损检查(non-de-</w:t>
      </w:r>
      <w:r>
        <w:t>为稳定的非牛顿型流体。(2)流体的属性随剪切的持续时间</w:t>
      </w:r>
      <w:r>
        <w:t>structive inspection) 和无损试验(non-destructive test) 两部</w:t>
      </w:r>
      <w:r>
        <w:t>而变，为不稳定的非牛顿型流体。(3)具有固体的某些属性，</w:t>
      </w:r>
      <w:r>
        <w:t>分。无损检查法包括有放射线探伤、超声波探伤、磁粉探伤、</w:t>
      </w:r>
      <w:r>
        <w:t>可以从因流动而发生的变形中得到部分或全部弹性复原，为</w:t>
      </w:r>
      <w:r>
        <w:t>渗透探伤和电磁涡流探伤等。无损试验法包括压力试验(水</w:t>
      </w:r>
      <w:r>
        <w:t>黏弹性流体。</w:t>
      </w:r>
      <w:r>
        <w:t>压试验、气压试验、气密性试验等)和实验应力测定(电测</w:t>
      </w:r>
    </w:p>
    <w:p>
      <w:r>
        <w:t>647_非诺贝特</w:t>
      </w:r>
      <w:r>
        <w:t>fenofibrate</w:t>
      </w:r>
      <w:r>
        <w:t>又称普鲁脂芬，苯酰降脂丙酯。</w:t>
      </w:r>
      <w:r>
        <w:t>法等)。</w:t>
      </w:r>
      <w:r>
        <w:t>CH3</w:t>
      </w:r>
      <w:r>
        <w:t>c-^-co-</w:t>
      </w:r>
      <w:r>
        <w:t>-O-C COOCH(CH 3) 2</w:t>
      </w:r>
      <w:r>
        <w:t>CH3</w:t>
      </w:r>
      <w:r>
        <w:t>为白色或类白色结晶，无臭，无味，不溶于水，溶于异丙醇和乙</w:t>
      </w:r>
      <w:r>
        <w:t>“醇，极易溶于乙醚、丙酮、氯仿、苯。熔点79~81℃。为降血</w:t>
      </w:r>
      <w:r>
        <w:t>脂药，有降胆固醇及甘油三酯的作用。本品适用于治疗高胆</w:t>
      </w:r>
      <w:r>
        <w:t>适用于类风湿关节炎、骨关节炎等症的治疗</w:t>
      </w:r>
      <w:r>
        <w:t>固醇血症、高甘油三酯血症及混合型高脂血症，也可用于高脂</w:t>
      </w:r>
      <w:r>
        <w:t>血症伴有糖尿病、高血压或其他心血管病。制剂为片剂。副</w:t>
      </w:r>
      <w:r>
        <w:t>行不全等(成分不一致)的溶解。它们主要是复杂的硅酸盐与</w:t>
      </w:r>
      <w:r>
        <w:t>作用有口渴、口腻、嗳气，亦有出现血清谷丙转氨酶及血尿素</w:t>
      </w:r>
      <w:r>
        <w:t>铝硅酸盐矿物，其特点是新形成的产物以低于原始矿物的溶</w:t>
      </w:r>
      <w:r>
        <w:t>氮暂时性轻度升高，停药后即可恢复正常。</w:t>
      </w:r>
      <w:r>
        <w:t>解度范围内积聚于溶液中。溶于水中的化合物相互可发生化</w:t>
      </w:r>
    </w:p>
    <w:p>
      <w:r>
        <w:t>647_非诺特罗fe not erol又称酚间羟异丙肾上腺素， 酚丙喘</w:t>
      </w:r>
      <w:r>
        <w:t>学反应，或</w:t>
      </w:r>
      <w:r>
        <w:t>HO</w:t>
      </w:r>
      <w:r>
        <w:t>宁，酚丙喘定。硫酸盐为白色结</w:t>
      </w:r>
      <w:r>
        <w:t>质，它们一方面可减小溶液浓度，促使原始矿物溶解；另一方</w:t>
      </w:r>
      <w:r>
        <w:t>品性粉末，无臭、味苦。熔点</w:t>
      </w:r>
      <w:r>
        <w:t>面会促使防护层形成，减慢原始矿物溶解。</w:t>
      </w:r>
      <w:r>
        <w:t>-CH-CH2</w:t>
      </w:r>
      <w:r>
        <w:t>205℃。易溶于水。本品为间羟</w:t>
      </w:r>
      <w:r>
        <w:t>OH</w:t>
      </w:r>
      <w:r>
        <w:t>NH</w:t>
      </w:r>
      <w:r>
        <w:t>异丙肾上腺素的衍生物，对β受</w:t>
      </w:r>
      <w:r>
        <w:t>垂体前叶分泌的促黄体生成激素、促卵泡激紫和催乳激素。</w:t>
      </w:r>
      <w:r>
        <w:t>HO-</w:t>
      </w:r>
      <w:r>
        <w:t>-CH， CHCH：</w:t>
      </w:r>
      <w:r>
        <w:t>体有较强激动作用，治疗量对心</w:t>
      </w:r>
      <w:r>
        <w:t>这三种激素通常统称为促性腺激素，由非绒毛膜产生。</w:t>
      </w:r>
      <w:r>
        <w:t>脏：受体较少影响，用于镇咳、</w:t>
      </w:r>
      <w:r>
        <w:t>祛痰、支气管哮喘，对儿童支气管哮喘有较好的疗效。制剂有</w:t>
      </w:r>
      <w:r>
        <w:t>物鞣质一起被水浸出的、不具鞣性的水溶物质称为非鞣质。</w:t>
      </w:r>
      <w:r>
        <w:t>片剂，气雾剂。</w:t>
      </w:r>
      <w:r>
        <w:t>非鞣质的组成很复杂，主要包括糖类、有机酸、植物蛋白、酚类</w:t>
      </w:r>
    </w:p>
    <w:p>
      <w:r>
        <w:t>647_非漂浮型铝粉non-leafing type aluminium powder铝粒</w:t>
      </w:r>
      <w:r>
        <w:t>物质、无机盐、色素及树胶等，它们的种类和数量视鞣料的不</w:t>
      </w:r>
      <w:r>
        <w:t>子表面有不饱和脂肪酸如油酸吸附层的铝颜料，与漂浮型铝</w:t>
      </w:r>
      <w:r>
        <w:t>同而异。存在于植物鞣液中的非鞣质具有稳定鞣质和缓冲鞣</w:t>
      </w:r>
      <w:r>
        <w:t>粉不同，它可分散在整个涂膜中。产生多色效应和良好的遮</w:t>
      </w:r>
      <w:r>
        <w:t>质的作用。鞣质与非鞣质的比例决定着该植物鞣剂的纯度</w:t>
      </w:r>
      <w:r>
        <w:t>盖力、鲜映性和闪光效果。</w:t>
      </w:r>
      <w:r>
        <w:t>[纯度=鞣质/(鞣质+非鞣质)×100%]。</w:t>
      </w:r>
    </w:p>
    <w:p>
      <w:r>
        <w:t>647_非平衡级模型non-equilibrium stage model一种多级多</w:t>
      </w:r>
      <w:r>
        <w:t>离过程数学模型。认为各级气液相主体未达到平衡，仅在气</w:t>
      </w:r>
      <w:r>
        <w:t>液相接触界面处平衡成立，对气液相主体用传质、传热速率方</w:t>
      </w:r>
      <w:r>
        <w:t>程表征传递过程。非平衡级模型无需估算理论级数和级效</w:t>
      </w:r>
      <w:r>
        <w:t>率，适用于精馏、吸收和萃取等过程。</w:t>
      </w:r>
    </w:p>
    <w:p>
      <w:r>
        <w:t>647_非平衡热力学non-equilibrium thermodynamics</w:t>
      </w:r>
      <w:r>
        <w:t>又称不</w:t>
      </w:r>
      <w:r>
        <w:t>可逆过程热力学(thermodynamics of irreversible processes) 。</w:t>
      </w:r>
      <w:r>
        <w:t>经典热力学是以“可逆过程”和平衡态的概念为基础的。但在</w:t>
      </w:r>
      <w:r>
        <w:t>实际的物理、化学变化绝大多数是不可逆过程，系统处在非平</w:t>
      </w:r>
      <w:r>
        <w:t>衡态。而用新的热力学理论来解决这些实际过程，即为不可</w:t>
      </w:r>
      <w:r>
        <w:t>逆过程热力学。</w:t>
      </w:r>
      <w:r>
        <w:t>切不可逆过程都是系统某-性质在物系内</w:t>
      </w:r>
      <w:r>
        <w:t>部的输运过程，其原因是系统的相应的另一性质的不均匀性。</w:t>
      </w:r>
      <w:r>
        <w:t>如温差引起热传导、浓差引起扩散等现象。不可逆过程热力</w:t>
      </w:r>
      <w:r>
        <w:t>学的基本概念是熵产生率(物系内部单位时间的熵产生)，不</w:t>
      </w:r>
      <w:r>
        <w:t>可逆过程的熵变为ds=dos+dis， 当d； s=0(可逆过程) ；</w:t>
      </w:r>
      <w:r>
        <w:t>dis&gt;0(不可逆过程) ， dis/dt(熵产生率) &gt;0(不可逆过程) ，</w:t>
      </w:r>
      <w:r>
        <w:t>定量处理熵产生率是不可逆过程热力学的特点。</w:t>
      </w:r>
    </w:p>
    <w:p>
      <w:r>
        <w:t>647_非平衡相变non-equilibrium phase transition</w:t>
      </w:r>
      <w:r>
        <w:t>有些物</w:t>
      </w:r>
      <w:r>
        <w:t>理-化学系统的状态在某些非平衡条件下可发生突变，例如从</w:t>
      </w:r>
      <w:r>
        <w:t>一种定态突然跃迁到另一种定态或振荡态。这种现象和平衡</w:t>
      </w:r>
      <w:r>
        <w:t>条件下发生的相变现象有许多相似之处，因此称为非平衡相变。</w:t>
      </w:r>
    </w:p>
    <w:p>
      <w:r>
        <w:t>647_非破坏性检测器</w:t>
      </w:r>
      <w:r>
        <w:t>non-destructive detector</w:t>
      </w:r>
      <w:r>
        <w:t>在检测过程</w:t>
      </w:r>
      <w:r>
        <w:t>中不破坏试样的检测器，如气相色谱的浓度型检测器。检测</w:t>
      </w:r>
      <w:r>
        <w:t>器产生的信号是溶质摩尔分数的度量，只有在试样和载气的</w:t>
      </w:r>
      <w:r>
        <w:t>总流速保持恒定，色谱图</w:t>
      </w:r>
      <w:r>
        <w:t>]峰</w:t>
      </w:r>
      <w:r>
        <w:t>面积才和质量成正比。因此使</w:t>
      </w:r>
      <w:r>
        <w:t>用这种类型的检测器，如果要进行绝对值的测定，测得的面积</w:t>
      </w:r>
      <w:r>
        <w:t>必须乘以流速。相对于标准物的测</w:t>
      </w:r>
      <w:r>
        <w:t>定中，这个因数已包括在</w:t>
      </w:r>
      <w:r>
        <w:t>总校正值内。浓度型检测器应用最多的是热传导检测器和电</w:t>
      </w:r>
      <w:r>
        <w:t>子捕获检测器，以及那些基于吸收辐射能的检测器。试样自</w:t>
      </w:r>
      <w:r>
        <w:t>非破坏性检测器流出，可收集起来，直接称重或用任何合适的</w:t>
      </w:r>
      <w:r>
        <w:t>方法分析，而且可对未知组分作进一步的研究和鉴定。</w:t>
      </w:r>
    </w:p>
    <w:p>
      <w:r>
        <w:t>647_非破坏性检验non-destructive examination又称无损检</w:t>
      </w:r>
      <w:r>
        <w:t>验。用于化工设备的非破坏性试验， 包括无损检查(non-de-</w:t>
      </w:r>
      <w:r>
        <w:t>structive inspection) 和无损试验(non-destructive test) 两部</w:t>
      </w:r>
      <w:r>
        <w:t>分。无损检查法包括有放射线探伤、超声波探伤、磁粉探伤、</w:t>
      </w:r>
      <w:r>
        <w:t>渗透探伤和电磁涡流探伤等。无损试验法包括压力试验(水</w:t>
      </w:r>
      <w:r>
        <w:t>压试验、气压试验、气密性试验等)和实验应力测定(电测</w:t>
      </w:r>
      <w:r>
        <w:t>法等)。</w:t>
      </w:r>
    </w:p>
    <w:p>
      <w:r>
        <w:t>647_非普拉宗fe pra zone又称戊烯松。为白色结晶性粉末，</w:t>
      </w:r>
      <w:r>
        <w:t>无臭，无味。熔点156℃。几乎不</w:t>
      </w:r>
      <w:r>
        <w:t>C6H 5-N-N-CgH 5</w:t>
      </w:r>
      <w:r>
        <w:t>溶于水，略溶于乙醇、乙醚及甲</w:t>
      </w:r>
      <w:r>
        <w:t>CH</w:t>
      </w:r>
      <w:r>
        <w:t>醇，易溶于丙酮及氯仿。本品为</w:t>
      </w:r>
      <w:r>
        <w:t>CH2-CH=C</w:t>
      </w:r>
      <w:r>
        <w:t>CH；</w:t>
      </w:r>
      <w:r>
        <w:t>吡唑酮类化合物。具有抗炎、镇</w:t>
      </w:r>
      <w:r>
        <w:t>痛作用，并有一定的解热作用。</w:t>
      </w:r>
      <w:r>
        <w:t>适用于类风湿关节炎、骨关节炎等症的治疗</w:t>
      </w:r>
      <w:r>
        <w:t>制剂为片剂。</w:t>
      </w:r>
    </w:p>
    <w:p>
      <w:r>
        <w:t>647_非全等溶解</w:t>
      </w:r>
      <w:r>
        <w:t>dissolve incongruent ly</w:t>
      </w:r>
      <w:r>
        <w:t>造岩矿物在水中进</w:t>
      </w:r>
      <w:r>
        <w:t>行不全等(成分不一致)的溶解。它们主要是复杂的硅酸盐与</w:t>
      </w:r>
      <w:r>
        <w:t>铝硅酸盐矿物，其特点是新形成的产物以低于原始矿物的溶</w:t>
      </w:r>
      <w:r>
        <w:t>解度范围内积聚于溶液中。溶于水中的化合物相互可发生化</w:t>
      </w:r>
      <w:r>
        <w:t>学反应，或</w:t>
      </w:r>
      <w:r>
        <w:t>碳</w:t>
      </w:r>
      <w:r>
        <w:t>的离解产物相互作用，形成新的固相物</w:t>
      </w:r>
      <w:r>
        <w:t>质，它们一方面可减小溶液浓度，促使原始矿物溶解；另一方</w:t>
      </w:r>
      <w:r>
        <w:t>面会促使防护层形成，减慢原始矿物溶解。</w:t>
      </w:r>
    </w:p>
    <w:p>
      <w:r>
        <w:t>647_非绒毛膜促性腺激素</w:t>
      </w:r>
      <w:r>
        <w:t>non chorionic gonadotropin</w:t>
      </w:r>
      <w:r>
        <w:t>指由</w:t>
      </w:r>
      <w:r>
        <w:t>垂体前叶分泌的促黄体生成激素、促卵泡激紫和催乳激素。</w:t>
      </w:r>
      <w:r>
        <w:t>这三种激素通常统称为促性腺激素，由非绒毛膜产生。</w:t>
      </w:r>
    </w:p>
    <w:p>
      <w:r>
        <w:t>647_非鞣质non-tannin</w:t>
      </w:r>
      <w:r>
        <w:t>又称非单宁</w:t>
      </w:r>
      <w:r>
        <w:t>从鞣料植物中随同植</w:t>
      </w:r>
      <w:r>
        <w:t>物鞣质一起被水浸出的、不具鞣性的水溶物质称为非鞣质。</w:t>
      </w:r>
      <w:r>
        <w:t>非鞣质的组成很复杂，主要包括糖类、有机酸、植物蛋白、酚类</w:t>
      </w:r>
      <w:r>
        <w:t>物质、无机盐、色素及树胶等，它们的种类和数量视鞣料的不</w:t>
      </w:r>
      <w:r>
        <w:t>同而异。存在于植物鞣液中的非鞣质具有稳定鞣质和缓冲鞣</w:t>
      </w:r>
      <w:r>
        <w:t>质的作用。鞣质与非鞣质的比例决定着该植物鞣剂的纯度</w:t>
      </w:r>
      <w:r>
        <w:t>[纯度=鞣质/(鞣质+非鞣质)×100%]。</w:t>
      </w:r>
    </w:p>
    <w:p>
      <w:r>
        <w:t>648_非瑟素fiset in； fi side no lon 1521</w:t>
      </w:r>
      <w:r>
        <w:t>又称漆黄酸，漆黄素，紫</w:t>
      </w:r>
      <w:r>
        <w:t>移，因此研究化学反应必须研究传能问题。一切与分子内部</w:t>
      </w:r>
      <w:r>
        <w:t>铆素，非瑟酮。黄色针状结晶(由稀</w:t>
      </w:r>
      <w:r>
        <w:t>状态变化有关的物理、化学及生物过程都涉及传能，都与非弹</w:t>
      </w:r>
      <w:r>
        <w:t>OH</w:t>
      </w:r>
      <w:r>
        <w:t>乙醇中结晶)，分解点330℃，溶于</w:t>
      </w:r>
      <w:r>
        <w:t>性散射有关，如化学激光、激光分离同位素等新技术的开发是</w:t>
      </w:r>
      <w:r>
        <w:t>-OH</w:t>
      </w:r>
      <w:r>
        <w:t>乙醇、丙酮、乙酸、氢氧化物碱溶液，</w:t>
      </w:r>
      <w:r>
        <w:t>非弹性散射理论应用的直接结果。(二)粒子和靶核发生碰撞</w:t>
      </w:r>
      <w:r>
        <w:t>HO、</w:t>
      </w:r>
      <w:r>
        <w:t>0、</w:t>
      </w:r>
      <w:r>
        <w:t>不溶于水、乙醚、苯、氯仿和石油醚。</w:t>
      </w:r>
      <w:r>
        <w:t>过程中，粒子间发生了核子或内部能量交换的现象。与弹性</w:t>
      </w:r>
      <w:r>
        <w:t>^OH</w:t>
      </w:r>
      <w:r>
        <w:t>在稀氢氧化钠乙醇溶液中呈现暗绿</w:t>
      </w:r>
      <w:r>
        <w:t>散射不同，在散射前后中子与靶核的动能之和不等。该能量</w:t>
      </w:r>
      <w:r>
        <w:t>Q</w:t>
      </w:r>
      <w:r>
        <w:t>色荧光。天然存在于漆科植物木蜡</w:t>
      </w:r>
      <w:r>
        <w:t>差用于中子与靶核形成的复合核的激发。</w:t>
      </w:r>
      <w:r>
        <w:t>C.1.天然棕1(C.1.75620)</w:t>
      </w:r>
      <w:r>
        <w:t>树(Rhus succed a neaL.) 的木材</w:t>
      </w:r>
      <w:r>
        <w:t>中， 野漆树(R.sylvestris Sieb.et</w:t>
      </w:r>
      <w:r>
        <w:t>troscopy当中子与物质的原子核碰撞时引起碰撞体系总能</w:t>
      </w:r>
      <w:r>
        <w:t>zucc) 的枝中， 豆科植物儿茶[Acacia ca tech u(L.) Will d.] 心</w:t>
      </w:r>
      <w:r>
        <w:t>量损失的散射称为非弹性中子散射。在这种散射中，低能中</w:t>
      </w:r>
      <w:r>
        <w:t>材等植物中。可用化学合成法制得。本品具有解痉作用，在</w:t>
      </w:r>
      <w:r>
        <w:t>子被物体所散射，其能量损失相当于样品分子振动能级跃过</w:t>
      </w:r>
      <w:r>
        <w:t>小鼠小肠标本上，它对抗乙酰胆碱的致痉作用为罂粟碱的</w:t>
      </w:r>
      <w:r>
        <w:t>的能量，故可用于研究物质分子的简正振动和其他形式的分</w:t>
      </w:r>
      <w:r>
        <w:t>166%。本品还对大鼠眼品状体的醛糖还原酶有抑制作用，对</w:t>
      </w:r>
      <w:r>
        <w:t>子运动。应用最新式的高分辨光谱仪，中子非弹性散射可测</w:t>
      </w:r>
      <w:r>
        <w:t>由甲(基)胆转形变异的3T3小鼠纤维细胞的前列腺素生</w:t>
      </w:r>
      <w:r>
        <w:t>量频率在107~104Hz的分子运动。</w:t>
      </w:r>
      <w:r>
        <w:t>成有抑制作用。本品曾是重要的黄色染料。</w:t>
      </w:r>
    </w:p>
    <w:p>
      <w:r>
        <w:t>648_非生长关联产物non-growth-linked product在微生物</w:t>
      </w:r>
      <w:r>
        <w:t>ness又称为永久硬度。由硫酸钙、氯化钙等微溶于水， 加热</w:t>
      </w:r>
      <w:r>
        <w:t>的批式培养中，不与生长曲线相平行产生的一些代谢产物。</w:t>
      </w:r>
      <w:r>
        <w:t>水时不产生沉淀的无机化合物构成的水硬度。</w:t>
      </w:r>
      <w:r>
        <w:t>一般在稳定期和衰亡期时产生，主要是抗生素、维生素、真菌</w:t>
      </w:r>
      <w:r>
        <w:t>毒素等一些分子量较大、合成过程较复杂的次生代谢产物。</w:t>
      </w:r>
      <w:r>
        <w:t>性分子在电极界面上主要由于静电(库仑)力引起的一种表面</w:t>
      </w:r>
    </w:p>
    <w:p>
      <w:r>
        <w:t>648_非手性a chirality</w:t>
      </w:r>
      <w:r>
        <w:t>无实物与镜像不可重叠的性质，即非</w:t>
      </w:r>
      <w:r>
        <w:t>富集现象。它与特性吸附的起因不同，故称非特性吸附。类</w:t>
      </w:r>
      <w:r>
        <w:t>不对称性(non dis symmetric) 。一般对称的分子都是非手性</w:t>
      </w:r>
      <w:r>
        <w:t>似于物理吸附，其区别在于电解液中的离子和极性分子通常</w:t>
      </w:r>
      <w:r>
        <w:t>的；如甲烷、氯仿、苯、乙醇等。</w:t>
      </w:r>
      <w:r>
        <w:t>是溶剂化的，它们与电极界面上的分子间(范德华)作用力大</w:t>
      </w:r>
      <w:r>
        <w:t>非双酚A型溴系耐燃环氧树脂non-bisphenol-A bromide</w:t>
      </w:r>
      <w:r>
        <w:t>都受到屏蔽，所起作用较小。</w:t>
      </w:r>
      <w:r>
        <w:t>flame resistant epoxy resin含溴元素而不是溴代双酚A的</w:t>
      </w:r>
      <w:r>
        <w:t>环氧树脂。主要品种有二溴季戊二醇二缩水甘油醚、N，N-</w:t>
      </w:r>
      <w:r>
        <w:t>干扰。这种干扰无论是对某一种元素，对不同物质的浓度，对</w:t>
      </w:r>
      <w:r>
        <w:t>二缩水甘油-2，4，6-三溴苯胺、二溴甲苯缩水甘油醚、1，3-二</w:t>
      </w:r>
      <w:r>
        <w:t>发射光谱或吸收光谱，对谱线或谱带等，所引起干扰的情况完</w:t>
      </w:r>
      <w:r>
        <w:t>缩水甘油4，5，6，7-四溴苯并咪唑酮等。有液体至半固体等</w:t>
      </w:r>
      <w:r>
        <w:t>全一样。</w:t>
      </w:r>
      <w:r>
        <w:t>不同形态。性能和用途随品种不同而异。</w:t>
      </w:r>
    </w:p>
    <w:p>
      <w:r>
        <w:t>648_非水滴定non-aqueous titration用水以外的溶剂来进行</w:t>
      </w:r>
      <w:r>
        <w:t>子对锐线光源特征辐射的吸收。背景吸收就是非特征吸收。</w:t>
      </w:r>
      <w:r>
        <w:t>滴定分析的方法。确定滴定终点常选用指示剂，亦可用电化</w:t>
      </w:r>
      <w:r>
        <w:t>非特征吸收是一种假吸收，引起分析信号增强，使分析结果</w:t>
      </w:r>
      <w:r>
        <w:t>学方法。本法主要用于难溶于水或弱有机酸碱的物质的滴</w:t>
      </w:r>
      <w:r>
        <w:t>偏高。</w:t>
      </w:r>
      <w:r>
        <w:t>定。由于自动滴定仪的使用，该法已成为有机分析特别是有</w:t>
      </w:r>
      <w:r>
        <w:t>机功能团定量分析的一种重要手段，除进行常量分析外也适</w:t>
      </w:r>
      <w:r>
        <w:t>熔点I32~135℃(乙酸乙酯)。天然存在于毛莨科植物香唐</w:t>
      </w:r>
      <w:r>
        <w:t>于进行微量分析。本法的缺点是要使用大量有机溶剂，成本</w:t>
      </w:r>
      <w:r>
        <w:t>松草(Thalictrum foe tid umL.) 地上部分。本品有降压活</w:t>
      </w:r>
      <w:r>
        <w:t>高，并污染环境。</w:t>
      </w:r>
      <w:r>
        <w:t>性，其粗制剂可治疗高血压。</w:t>
      </w:r>
    </w:p>
    <w:p>
      <w:r>
        <w:t>648_非水溶剂non-aqueous solvent指除水以外的溶剂， 包括</w:t>
      </w:r>
      <w:r>
        <w:t>有机和无机溶剂多种，有机溶剂占大多数。根据是否有质子</w:t>
      </w:r>
      <w:r>
        <w:t>的迁移性质， 分为质子迁移性溶剂(proto lytic solvent) 和无质</w:t>
      </w:r>
      <w:r>
        <w:t>子溶剂(惰性溶剂， non-pro tonic solvent) 两大类。冰乙酸、丙</w:t>
      </w:r>
      <w:r>
        <w:t>酸、乙二胺、甲醇、液态氨等，都有给予和接受质子的能力，属</w:t>
      </w:r>
      <w:r>
        <w:t>于质子迁移性溶剂；苯、四氯化碳等是典型的无质子溶剂。</w:t>
      </w:r>
    </w:p>
    <w:p>
      <w:r>
        <w:t>648_非水溶剂注射液non-water solvent injection用非水溶</w:t>
      </w:r>
      <w:r>
        <w:t>媒作为溶剂制成的注射剂型。它分为水溶性非水溶剂注射液</w:t>
      </w:r>
      <w:r>
        <w:t>和水不溶性非水溶剂注射液。前者包括乙醇、甘油、丙二醇、</w:t>
      </w:r>
      <w:r>
        <w:t>正火状态下使用的高强度钢。其显微组织主要是铁素体和珠</w:t>
      </w:r>
      <w:r>
        <w:t>聚乙二醇，在一般情况下按一定比例配成复合溶剂使用；后者</w:t>
      </w:r>
      <w:r>
        <w:t>光体。提高非调质钢强度的方法，主要是通过添加合金元素</w:t>
      </w:r>
      <w:r>
        <w:t>常用的有苯甲酸苄酯，它对某些特殊的药物有较好的助溶及</w:t>
      </w:r>
      <w:r>
        <w:t>和轧制，细化组织。常采用对于焊接性影响较小而又廉价的</w:t>
      </w:r>
      <w:r>
        <w:t>稳定作用，常与注射油制成复合溶剂使用。</w:t>
      </w:r>
      <w:r>
        <w:t>硅和锰作为非调质钢主要合金</w:t>
      </w:r>
    </w:p>
    <w:p>
      <w:r>
        <w:t>648_水溶性染料加工</w:t>
      </w:r>
      <w:r>
        <w:t>water insoluble dye finishing非水溶</w:t>
      </w:r>
      <w:r>
        <w:t>组织，提高非调质钢的强度和韧性</w:t>
      </w:r>
      <w:r>
        <w:t>性染料并非绝对不溶于水的染料，只是其溶解度很低，不能直</w:t>
      </w:r>
      <w:r>
        <w:t>(1)普通焊接</w:t>
      </w:r>
      <w:r>
        <w:t>接用于印染着色。如还原、分散、冰染色酚、色基和涂料印花</w:t>
      </w:r>
      <w:r>
        <w:t>梁、贮气罐、高压容器、建筑构件、升降机械和土木机械等；(2)</w:t>
      </w:r>
      <w:r>
        <w:t>色浆等。一般是加人助剂研磨(湿磨较多)，标准化后干燥(如</w:t>
      </w:r>
      <w:r>
        <w:t>造船用高强度钢；(3)煤气管道用高强度钢。</w:t>
      </w:r>
      <w:r>
        <w:t>喷雾干燥、气流干燥等)制成粉剂、颗粒剂、可湿性粉剂等，如</w:t>
      </w:r>
      <w:r>
        <w:t>制取悬浮体液状染料则不必干燥，但需添加其他助剂保持其</w:t>
      </w:r>
      <w:r>
        <w:t>附到固体介质上就能生存和生长的细胞。但在培养时，有的</w:t>
      </w:r>
      <w:r>
        <w:t>稳定性能。</w:t>
      </w:r>
      <w:r>
        <w:t>细胞常可不牢固地贴附在固体介质上。来自血液、淋巴系统</w:t>
      </w:r>
    </w:p>
    <w:p>
      <w:r>
        <w:t>648_非弹性碰撞</w:t>
      </w:r>
      <w:r>
        <w:t>inelastic collision两物体(分子) 发生不遵守</w:t>
      </w:r>
      <w:r>
        <w:t>的细胞和大多数肿瘤细胞常为非贴壁依赖性的。他们的形态</w:t>
      </w:r>
      <w:r>
        <w:t>动量守恒、动能守恒的一类碰撞。如动能和分子内部能量发</w:t>
      </w:r>
      <w:r>
        <w:t>呈圆形。</w:t>
      </w:r>
      <w:r>
        <w:t>生交换引起分子内部量子态的改变。</w:t>
      </w:r>
    </w:p>
    <w:p>
      <w:r>
        <w:t>648_非弹性散射·inelastic scattering</w:t>
      </w:r>
      <w:r>
        <w:t>(一)在散射前后粒子的</w:t>
      </w:r>
      <w:r>
        <w:t>catalyst不用磁铁作主要催化活性组分制成的氨合成催化</w:t>
      </w:r>
      <w:r>
        <w:t>内部运动状态(转动、振动、电子运动)及相对运动速度发生变</w:t>
      </w:r>
      <w:r>
        <w:t>剂。一般至少包括一种碱金属或碱土金属和一种过渡金属</w:t>
      </w:r>
      <w:r>
        <w:t>化，但化学组成不变的相互作用。因此，必须考虑散射过程的</w:t>
      </w:r>
      <w:r>
        <w:t>较常用的是钡、钕、钾等。将含碳质的支撑物浸上碱土金属的</w:t>
      </w:r>
      <w:r>
        <w:t>相对运动、内部运动及其耦合作用。非弹性散射在研究能量</w:t>
      </w:r>
      <w:r>
        <w:t>盐类，再涂一层过渡金属盐(最好是钕盐)，最后涂上碱金属化</w:t>
      </w:r>
      <w:r>
        <w:t>转移方面十分有用。化学反应不仅有组成变化，也有能量转</w:t>
      </w:r>
      <w:r>
        <w:t>合物(如钾化合物)，每次浸渍之后均加以焙烧。除钉系氨合</w:t>
      </w:r>
      <w:r>
        <w:t>移，因此研究化学反应必须研究传能问题。一切与分子内部</w:t>
      </w:r>
      <w:r>
        <w:t>状态变化有关的物理、化学及生物过程都涉及传能，都与非弹</w:t>
      </w:r>
      <w:r>
        <w:t>性散射有关，如化学激光、激光分离同位素等新技术的开发是</w:t>
      </w:r>
      <w:r>
        <w:t>非弹性散射理论应用的直接结果。(二)粒子和靶核发生碰撞</w:t>
      </w:r>
      <w:r>
        <w:t>过程中，粒子间发生了核子或内部能量交换的现象。与弹性</w:t>
      </w:r>
      <w:r>
        <w:t>散射不同，在散射前后中子与靶核的动能之和不等。该能量</w:t>
      </w:r>
      <w:r>
        <w:t>差用于中子与靶核形成的复合核的激发。</w:t>
      </w:r>
    </w:p>
    <w:p>
      <w:r>
        <w:t>648_非弹性中子散射光谱</w:t>
      </w:r>
      <w:r>
        <w:t>inelastic neutron scattering spec-</w:t>
      </w:r>
      <w:r>
        <w:t>troscopy当中子与物质的原子核碰撞时引起碰撞体系总能</w:t>
      </w:r>
      <w:r>
        <w:t>量损失的散射称为非弹性中子散射。在这种散射中，低能中</w:t>
      </w:r>
      <w:r>
        <w:t>子被物体所散射，其能量损失相当于样品分子振动能级跃过</w:t>
      </w:r>
      <w:r>
        <w:t>的能量，故可用于研究物质分子的简正振动和其他形式的分</w:t>
      </w:r>
      <w:r>
        <w:t>子运动。应用最新式的高分辨光谱仪，中子非弹性散射可测</w:t>
      </w:r>
      <w:r>
        <w:t>量频率在107~104Hz的分子运动。</w:t>
      </w:r>
    </w:p>
    <w:p>
      <w:r>
        <w:t>648_非碳酸盐硬度non-carbonate hardness； permanent hard-</w:t>
      </w:r>
      <w:r>
        <w:t>ness又称为永久硬度。由硫酸钙、氯化钙等微溶于水， 加热</w:t>
      </w:r>
      <w:r>
        <w:t>水时不产生沉淀的无机化合物构成的水硬度。</w:t>
      </w:r>
    </w:p>
    <w:p>
      <w:r>
        <w:t>648_非特性吸附nonspecific adsorption电解液中离子或极</w:t>
      </w:r>
      <w:r>
        <w:t>性分子在电极界面上主要由于静电(库仑)力引起的一种表面</w:t>
      </w:r>
      <w:r>
        <w:t>富集现象。它与特性吸附的起因不同，故称非特性吸附。类</w:t>
      </w:r>
      <w:r>
        <w:t>似于物理吸附，其区别在于电解液中的离子和极性分子通常</w:t>
      </w:r>
      <w:r>
        <w:t>是溶剂化的，它们与电极界面上的分子间(范德华)作用力大</w:t>
      </w:r>
      <w:r>
        <w:t>都受到屏蔽，所起作用较小。</w:t>
      </w:r>
    </w:p>
    <w:p>
      <w:r>
        <w:t>648_非特征干扰non-specific interference</w:t>
      </w:r>
      <w:r>
        <w:t>影响程度相同的</w:t>
      </w:r>
      <w:r>
        <w:t>干扰。这种干扰无论是对某一种元素，对不同物质的浓度，对</w:t>
      </w:r>
      <w:r>
        <w:t>发射光谱或吸收光谱，对谱线或谱带等，所引起干扰的情况完</w:t>
      </w:r>
      <w:r>
        <w:t>全一样。</w:t>
      </w:r>
    </w:p>
    <w:p>
      <w:r>
        <w:t>648_非特征吸收non-specific absorption原子化器中气态分</w:t>
      </w:r>
      <w:r>
        <w:t>子对锐线光源特征辐射的吸收。背景吸收就是非特征吸收。</w:t>
      </w:r>
      <w:r>
        <w:t>非特征吸收是一种假吸收，引起分析信号增强，使分析结果</w:t>
      </w:r>
      <w:r>
        <w:t>偏高。</w:t>
      </w:r>
    </w:p>
    <w:p>
      <w:r>
        <w:t>648_非替定碱fetid in e； phet i dine又称香唐松草碱。结晶体，</w:t>
      </w:r>
      <w:r>
        <w:t>熔点I32~135℃(乙酸乙酯)。天然存在于毛莨科植物香唐</w:t>
      </w:r>
      <w:r>
        <w:t>松草(Thalictrum foe tid umL.) 地上部分。本品有降压活</w:t>
      </w:r>
      <w:r>
        <w:t>性，其粗制剂可治疗高血压。</w:t>
      </w:r>
      <w:r>
        <w:t>， OCH sCH zO~</w:t>
      </w:r>
      <w:r>
        <w:t>CH，-N</w:t>
      </w:r>
      <w:r>
        <w:t>`OCH 3</w:t>
      </w:r>
      <w:r>
        <w:t>HO-</w:t>
      </w:r>
      <w:r>
        <w:t>N-CH；</w:t>
      </w:r>
      <w:r>
        <w:t>H</w:t>
      </w:r>
      <w:r>
        <w:t>JH</w:t>
      </w:r>
      <w:r>
        <w:t>、OCH， CHg 0~</w:t>
      </w:r>
      <w:r>
        <w:t>OCH</w:t>
      </w:r>
    </w:p>
    <w:p>
      <w:r>
        <w:t>648_非调质钢hot rolled high strength steel</w:t>
      </w:r>
      <w:r>
        <w:t>在轧制状态或</w:t>
      </w:r>
      <w:r>
        <w:t>正火状态下使用的高强度钢。其显微组织主要是铁素体和珠</w:t>
      </w:r>
      <w:r>
        <w:t>光体。提高非调质钢强度的方法，主要是通过添加合金元素</w:t>
      </w:r>
      <w:r>
        <w:t>和轧制，细化组织。常采用对于焊接性影响较小而又廉价的</w:t>
      </w:r>
      <w:r>
        <w:t>硅和锰作为非调质钢主要合金</w:t>
      </w:r>
      <w:r>
        <w:t>通过控制轧制也可细化</w:t>
      </w:r>
      <w:r>
        <w:t>组织，提高非调质钢的强度和韧性</w:t>
      </w:r>
      <w:r>
        <w:t>非调质钢的典型钢种有：</w:t>
      </w:r>
      <w:r>
        <w:t>(1)普通焊接</w:t>
      </w:r>
      <w:r>
        <w:t>用非调质钢，用途与软钢大致相同，包括桥</w:t>
      </w:r>
      <w:r>
        <w:t>梁、贮气罐、高压容器、建筑构件、升降机械和土木机械等；(2)</w:t>
      </w:r>
      <w:r>
        <w:t>造船用高强度钢；(3)煤气管道用高强度钢。</w:t>
      </w:r>
    </w:p>
    <w:p>
      <w:r>
        <w:t>648_非贴壁依赖性细胞anchorage-independent cell</w:t>
      </w:r>
      <w:r>
        <w:t>无需贴</w:t>
      </w:r>
      <w:r>
        <w:t>附到固体介质上就能生存和生长的细胞。但在培养时，有的</w:t>
      </w:r>
      <w:r>
        <w:t>细胞常可不牢固地贴附在固体介质上。来自血液、淋巴系统</w:t>
      </w:r>
      <w:r>
        <w:t>的细胞和大多数肿瘤细胞常为非贴壁依赖性的。他们的形态</w:t>
      </w:r>
      <w:r>
        <w:t>呈圆形。</w:t>
      </w:r>
    </w:p>
    <w:p>
      <w:r>
        <w:t>648_非铁系氨合成催化剂non-iron based ammonia synthesis</w:t>
      </w:r>
      <w:r>
        <w:t>catalyst不用磁铁作主要催化活性组分制成的氨合成催化</w:t>
      </w:r>
      <w:r>
        <w:t>剂。一般至少包括一种碱金属或碱土金属和一种过渡金属</w:t>
      </w:r>
      <w:r>
        <w:t>较常用的是钡、钕、钾等。将含碳质的支撑物浸上碱土金属的</w:t>
      </w:r>
      <w:r>
        <w:t>盐类，再涂一层过渡金属盐(最好是钕盐)，最后涂上碱金属化</w:t>
      </w:r>
      <w:r>
        <w:t>合物(如钾化合物)，每次浸渍之后均加以焙烧。除钉系氨合</w:t>
      </w:r>
      <w:r>
        <w:t>成催化剂外，工业上尚未正式采用这类催化剂。</w:t>
      </w:r>
      <w:r>
        <w:t>位进行调制，主要用作光电技术中对光信号进行处理的各种</w:t>
      </w:r>
      <w:r>
        <w:t>非同位素标记non-isotopic labelling用组成化合物的非</w:t>
      </w:r>
      <w:r>
        <w:t>器件制作。</w:t>
      </w:r>
      <w:r>
        <w:t>同位素示踪原子进行的标记。非同位素标记的产物与起始化</w:t>
      </w:r>
      <w:r>
        <w:t>合物在物理、化学和生物学性质上会有差异，因此称为非理想</w:t>
      </w:r>
      <w:r>
        <w:t>场显示二次以上非线性光学效应的晶体。非线性光学效应大</w:t>
      </w:r>
      <w:r>
        <w:t>标记。只有选择合适的非同位素示踪原子和选择适宜标记方</w:t>
      </w:r>
      <w:r>
        <w:t>体包含三类，倍频、混频、高次谐波发生和光的参量振荡与放</w:t>
      </w:r>
      <w:r>
        <w:t>法使其物理、化学和生物学性质改变不大，方可作为示踪剂</w:t>
      </w:r>
      <w:r>
        <w:t>大等；受激散射现象如受激喇曼散射和受激布里渊散射；多光</w:t>
      </w:r>
      <w:r>
        <w:t>使用。</w:t>
      </w:r>
      <w:r>
        <w:t>子吸收、光致电离、光损伤等。非线性光学晶体由于具有波长</w:t>
      </w:r>
    </w:p>
    <w:p>
      <w:r>
        <w:t>649_非同位素峰non-isotopic peak质谱图中的一个峰， 其元</w:t>
      </w:r>
      <w:r>
        <w:t>变换，增大振幅，开关，记忆等许多元件功能，正作为光计算的</w:t>
      </w:r>
      <w:r>
        <w:t>素组成只含最高天然丰度的同位素。有时也称A峰(A peak) 。</w:t>
      </w:r>
      <w:r>
        <w:t>基本元件而引人注目。</w:t>
      </w:r>
    </w:p>
    <w:p>
      <w:r>
        <w:t>649_非同位素载体non-isotopic carrier一种载体， 它与被载</w:t>
      </w:r>
      <w:r>
        <w:t>非线性光学效应nonlinear optical effect指由电磁辐射</w:t>
      </w:r>
      <w:r>
        <w:t>带的痕量物质属于不同的元素。非同位素载体有时用作放射</w:t>
      </w:r>
      <w:r>
        <w:t>所产生，但其响应却与照度不成比例的一种现象。光化学中</w:t>
      </w:r>
      <w:r>
        <w:t>性元素的清除剂。</w:t>
      </w:r>
      <w:r>
        <w:t>重要的非线性光学效应有谐频发生、激光、拉曼位移等。</w:t>
      </w:r>
    </w:p>
    <w:p>
      <w:r>
        <w:t>649_非托西酯fe to xy late又称非到稀拉， 四苯氧酯。有收敛</w:t>
      </w:r>
      <w:r>
        <w:t>和减少肠蠕动的作用，为一非特异性的控制急、慢性腹泻的有</w:t>
      </w:r>
      <w:r>
        <w:t>函数，在满足一组非线性及(或)线性不等式约束条件下，求取</w:t>
      </w:r>
      <w:r>
        <w:t>效药物，对不同病因的腹泻都有效。</w:t>
      </w:r>
      <w:r>
        <w:t>其极值的问题。在一般意义下，线性规划是非线性规划的特</w:t>
      </w:r>
      <w:r>
        <w:t>例，但在多数情况下，非线性规划专指在目标函数或约束条件</w:t>
      </w:r>
      <w:r>
        <w:t>CgH 5、CN</w:t>
      </w:r>
      <w:r>
        <w:t>OⅡ</w:t>
      </w:r>
      <w:r>
        <w:t>中有非线性存在的规划问题。</w:t>
      </w:r>
      <w:r>
        <w:t>C-OCHZCH2O-C6H 5</w:t>
      </w:r>
      <w:r>
        <w:t>CfH， ~~CH2CHN</w:t>
      </w:r>
      <w:r>
        <w:t>C6H，</w:t>
      </w:r>
      <w:r>
        <w:t>值满足某种比例关系，则称描述这种关系的函数为线性的，否</w:t>
      </w:r>
    </w:p>
    <w:p>
      <w:r>
        <w:t>649_非微孔塑料空洞</w:t>
      </w:r>
      <w:r>
        <w:t>void in non cellular plastics塑料制品的</w:t>
      </w:r>
      <w:r>
        <w:t>则为非线性的。化学中涉及的许多函数关系是非线性的。例</w:t>
      </w:r>
      <w:r>
        <w:t>一种缺陷，即在塑料制品内部含有空气或其他气体、无一定形</w:t>
      </w:r>
      <w:r>
        <w:t>如反应速率与温度或浓度的依赖关系通常是非线性的。从化</w:t>
      </w:r>
      <w:r>
        <w:t>状的封闭空穴。在电缆绝缘料中，空洞内可能含有水。空洞</w:t>
      </w:r>
      <w:r>
        <w:t>学反应的非线性特性出发研究化学现象和化学反应的规律属</w:t>
      </w:r>
      <w:r>
        <w:t>大多是由于成型压力不足、成型温度不合适或供料不足引</w:t>
      </w:r>
      <w:r>
        <w:t>于非线性化学的范畴。</w:t>
      </w:r>
      <w:r>
        <w:t>起的。</w:t>
      </w:r>
    </w:p>
    <w:p>
      <w:r>
        <w:t>649_非稳态见非定态641。</w:t>
      </w:r>
      <w:r>
        <w:t>因变量与自变量的数据进行的回归分析。处理非线性回归的</w:t>
      </w:r>
    </w:p>
    <w:p>
      <w:r>
        <w:t>649_非稳态噪声non steady noise带有规则或不规则的时间</w:t>
      </w:r>
      <w:r>
        <w:t>基本方法是，通过变量变换，将非线性回归化为线性回归，然</w:t>
      </w:r>
      <w:r>
        <w:t>间隔，在不同点或不同时间强度变化大于3dB以上的噪声</w:t>
      </w:r>
      <w:r>
        <w:t>后用线性回归方法处理。假定根据理论或经验，已获得输出</w:t>
      </w:r>
    </w:p>
    <w:p>
      <w:r>
        <w:t>649_非洗脱色谱法non-elution chromatography色谱技术按</w:t>
      </w:r>
      <w:r>
        <w:t>变量与输人变址之间的非线性表达式，但表达式的系数是未</w:t>
      </w:r>
      <w:r>
        <w:t>色谱动力学过程分为洗脱色谱(elution chromatography) 和非</w:t>
      </w:r>
      <w:r>
        <w:t>知的，要根据输入输出的n次观察结果来确定系数的值。按</w:t>
      </w:r>
      <w:r>
        <w:t>洗脱色谱。非洗脱色谱法包括顶替法(displacement method)</w:t>
      </w:r>
      <w:r>
        <w:t>最小二乘法原理来求出系数值，所得到的模型为非线性回归</w:t>
      </w:r>
      <w:r>
        <w:t>和迎头法(head-on method)</w:t>
      </w:r>
      <w:r>
        <w:t>顶替法是将样品加入色谱柱一</w:t>
      </w:r>
      <w:r>
        <w:t>模型(nonlinear regression model) 。</w:t>
      </w:r>
      <w:r>
        <w:t>端，注入一种在固定相吸附或溶解能力比所有样品组分都强</w:t>
      </w:r>
      <w:r>
        <w:t>的顶替剂(displacer) ， 依次将样品中各组分顶替出色谱柱。</w:t>
      </w:r>
      <w:r>
        <w:t>特性环节的控制系统，通常包括两个方面：过程本身就是非线</w:t>
      </w:r>
      <w:r>
        <w:t>吸附或溶解能力弱的组分首先流出色谱柱。顶替法有利于族</w:t>
      </w:r>
      <w:r>
        <w:t>性的，难以或不能套用线性系统的控制理论与方法；过程本身</w:t>
      </w:r>
      <w:r>
        <w:t>分析。迎头法是将混合样品连续通过色谱柱，吸附或溶解能</w:t>
      </w:r>
      <w:r>
        <w:t>是线性的，为了提高控制系统品质，人为地引人非线性控制</w:t>
      </w:r>
      <w:r>
        <w:t>力弱的组分第-</w:t>
      </w:r>
      <w:r>
        <w:t>-个以纯物质状态流出色谱柱，其次则是吸附</w:t>
      </w:r>
      <w:r>
        <w:t>规律。</w:t>
      </w:r>
      <w:r>
        <w:t>或溶解能力较强的第二个组分和第一个组分的混合物，余类</w:t>
      </w:r>
      <w:r>
        <w:t>推。这种方法只宜于解决成分比较简单的混合物的分离和分</w:t>
      </w:r>
      <w:r>
        <w:t>谢动力学参数随剂量(或体内药物浓度)而变化的代谢过程如</w:t>
      </w:r>
      <w:r>
        <w:t>析，对于成分复杂的样品，不易获得准确的结果。</w:t>
      </w:r>
      <w:r>
        <w:t>生物半衰期与剂量有关，又称剂址依赖性动力学。它具有以</w:t>
      </w:r>
    </w:p>
    <w:p>
      <w:r>
        <w:t>649_非系统聚类分析</w:t>
      </w:r>
      <w:r>
        <w:t>non hierarchical cluster analysis又称非</w:t>
      </w:r>
      <w:r>
        <w:t>下特点：药物代谢不遵守简单的一级动力学过程，而遵从</w:t>
      </w:r>
      <w:r>
        <w:t>谱系聚类分析。先将各样本粗略分为K个初始类，计算各类</w:t>
      </w:r>
      <w:r>
        <w:t>Michalis-Menten方程； 药物的消除半衰期随剂量的增加而延</w:t>
      </w:r>
      <w:r>
        <w:t>形心的坐标，再计算每个样本到类形心的距离，重新将样本聚</w:t>
      </w:r>
      <w:r>
        <w:t>长； 血药浓度-时间曲线下面积(AUC) 与剂量不成正比， 当剂</w:t>
      </w:r>
      <w:r>
        <w:t>集到最近距离的类中。再重新计算接受和失去了样本后的各</w:t>
      </w:r>
      <w:r>
        <w:t>址增加时， AUC显著增加； 平均稳态血药浓度也不与剂量成</w:t>
      </w:r>
      <w:r>
        <w:t>类的形心，再对每个样本进行归类。循此进行，直到每个样本</w:t>
      </w:r>
      <w:r>
        <w:t>正比。</w:t>
      </w:r>
      <w:r>
        <w:t>都归到了它与其类形心最靠近的类中，聚类过程停止，最后形</w:t>
      </w:r>
      <w:r>
        <w:t>成K类。</w:t>
      </w:r>
      <w:r>
        <w:t>小二乘法拟合非线性方程。有些变量之间的非线性模型，通</w:t>
      </w:r>
    </w:p>
    <w:p>
      <w:r>
        <w:t>649_非线性电介质nonlinear dielectric在一定电场强度范围</w:t>
      </w:r>
      <w:r>
        <w:t>过变量变换可以化为线性模型，此称为外在线性。而有些变</w:t>
      </w:r>
      <w:r>
        <w:t>内，极化强度随电场强度的变化呈非线性关系，因而是介电常</w:t>
      </w:r>
      <w:r>
        <w:t>量之间的非线性模型，通过变量变换不能化为线性模型，此称</w:t>
      </w:r>
      <w:r>
        <w:t>数随电场而改变的电介质材料。一般铁电体都是非线性介质</w:t>
      </w:r>
      <w:r>
        <w:t>为内在非线性。对于非线性模型y=f(e，0)+e，其残差平方</w:t>
      </w:r>
      <w:r>
        <w:t>材料。</w:t>
      </w:r>
    </w:p>
    <w:p>
      <w:r>
        <w:t>649_非线性方程</w:t>
      </w:r>
      <w:r>
        <w:t>nonlinear equation对具有非线性关系的因</w:t>
      </w:r>
      <w:r>
        <w:t>和s(0) =Z Ly i-(c， e) ] 。s(0) 是〔的函数， 当模型关于0</w:t>
      </w:r>
      <w:r>
        <w:t>变量和自变量之间拟合的方程。</w:t>
      </w:r>
      <w:r>
        <w:t>是非线性的，正规方程关于6也是非线性的。基于使残差平</w:t>
      </w:r>
    </w:p>
    <w:p>
      <w:r>
        <w:t>649_非线性光学高分子材料nonlinear optical polymeric mate-</w:t>
      </w:r>
      <w:r>
        <w:t>方和s(0)达到极小的原理求出0的估计值，拟合非线性回归</w:t>
      </w:r>
      <w:r>
        <w:t>rials指在激光以及外加场作用下产生非线性极化， 具有强</w:t>
      </w:r>
      <w:r>
        <w:t>的光波间非线</w:t>
      </w:r>
      <w:r>
        <w:t>互作用的高分子材料。结构上没有对称中</w:t>
      </w:r>
      <w:r>
        <w:t>心的非线性</w:t>
      </w:r>
      <w:r>
        <w:t>阶非线性光学材料，具有对称中</w:t>
      </w:r>
      <w:r>
        <w:t>满足动物生长需要的必需氨基酸，即蛋白质中除限制性氨基</w:t>
      </w:r>
      <w:r>
        <w:t>心的称为三</w:t>
      </w:r>
      <w:r>
        <w:t>线性光学材料</w:t>
      </w:r>
      <w:r>
        <w:t>非线性光</w:t>
      </w:r>
      <w:r>
        <w:t>材料按照物理性</w:t>
      </w:r>
      <w:r>
        <w:t>质和应用范围可以分成以下几类：</w:t>
      </w:r>
      <w:r>
        <w:t>激光频率转换材料，用</w:t>
      </w:r>
      <w:r>
        <w:t>于激光的倍频、混频、参量振荡和放大等；(2)电光材料；(3)光</w:t>
      </w:r>
      <w:r>
        <w:t>折变材料；(4)声光材料；(5)磁光材料；(6)光感应双折射材</w:t>
      </w:r>
      <w:r>
        <w:t>料；(7)非线性光吸收材料。上述材料能在外加电、磁、力场，</w:t>
      </w:r>
      <w:r>
        <w:t>或直接利用光波本身电磁场对所通过光波的强度、频率和相</w:t>
      </w:r>
      <w:r>
        <w:t>除草剂。它对杂草和作物均有伤害作用，如百草枯、草甘磷</w:t>
      </w:r>
      <w:r>
        <w:t>位进行调制，主要用作光电技术中对光信号进行处理的各种</w:t>
      </w:r>
      <w:r>
        <w:t>器件制作。</w:t>
      </w:r>
    </w:p>
    <w:p>
      <w:r>
        <w:t>649_非线性光学晶体nonlinear optical crystal对于激光强电</w:t>
      </w:r>
      <w:r>
        <w:t>场显示二次以上非线性光学效应的晶体。非线性光学效应大</w:t>
      </w:r>
      <w:r>
        <w:t>体包含三类，倍频、混频、高次谐波发生和光的参量振荡与放</w:t>
      </w:r>
      <w:r>
        <w:t>大等；受激散射现象如受激喇曼散射和受激布里渊散射；多光</w:t>
      </w:r>
      <w:r>
        <w:t>子吸收、光致电离、光损伤等。非线性光学晶体由于具有波长</w:t>
      </w:r>
      <w:r>
        <w:t>变换，增大振幅，开关，记忆等许多元件功能，正作为光计算的</w:t>
      </w:r>
      <w:r>
        <w:t>基本元件而引人注目。</w:t>
      </w:r>
    </w:p>
    <w:p>
      <w:r>
        <w:t>649_非线性光学效应nonlinear optical effect指由电磁辐射</w:t>
      </w:r>
      <w:r>
        <w:t>所产生，但其响应却与照度不成比例的一种现象。光化学中</w:t>
      </w:r>
      <w:r>
        <w:t>重要的非线性光学效应有谐频发生、激光、拉曼位移等。</w:t>
      </w:r>
    </w:p>
    <w:p>
      <w:r>
        <w:t>649_非线性规划nonlinear programming是研究对任意目标</w:t>
      </w:r>
      <w:r>
        <w:t>函数，在满足一组非线性及(或)线性不等式约束条件下，求取</w:t>
      </w:r>
      <w:r>
        <w:t>其极值的问题。在一般意义下，线性规划是非线性规划的特</w:t>
      </w:r>
      <w:r>
        <w:t>例，但在多数情况下，非线性规划专指在目标函数或约束条件</w:t>
      </w:r>
      <w:r>
        <w:t>中有非线性存在的规划问题。</w:t>
      </w:r>
    </w:p>
    <w:p>
      <w:r>
        <w:t>649_非线性化学·nonlinear chemistry</w:t>
      </w:r>
      <w:r>
        <w:t>因变量和自变量的取</w:t>
      </w:r>
      <w:r>
        <w:t>值满足某种比例关系，则称描述这种关系的函数为线性的，否</w:t>
      </w:r>
      <w:r>
        <w:t>则为非线性的。化学中涉及的许多函数关系是非线性的。例</w:t>
      </w:r>
      <w:r>
        <w:t>如反应速率与温度或浓度的依赖关系通常是非线性的。从化</w:t>
      </w:r>
      <w:r>
        <w:t>学反应的非线性特性出发研究化学现象和化学反应的规律属</w:t>
      </w:r>
      <w:r>
        <w:t>于非线性化学的范畴。</w:t>
      </w:r>
    </w:p>
    <w:p>
      <w:r>
        <w:t>649_非线性回归nonlinear regression</w:t>
      </w:r>
      <w:r>
        <w:t>对具有非线性关系的</w:t>
      </w:r>
      <w:r>
        <w:t>因变量与自变量的数据进行的回归分析。处理非线性回归的</w:t>
      </w:r>
      <w:r>
        <w:t>基本方法是，通过变量变换，将非线性回归化为线性回归，然</w:t>
      </w:r>
      <w:r>
        <w:t>后用线性回归方法处理。假定根据理论或经验，已获得输出</w:t>
      </w:r>
      <w:r>
        <w:t>变量与输人变址之间的非线性表达式，但表达式的系数是未</w:t>
      </w:r>
      <w:r>
        <w:t>知的，要根据输入输出的n次观察结果来确定系数的值。按</w:t>
      </w:r>
      <w:r>
        <w:t>最小二乘法原理来求出系数值，所得到的模型为非线性回归</w:t>
      </w:r>
      <w:r>
        <w:t>模型(nonlinear regression model) 。</w:t>
      </w:r>
    </w:p>
    <w:p>
      <w:r>
        <w:t>649_非线性控制系统nonlinear control systems包含非线性</w:t>
      </w:r>
      <w:r>
        <w:t>特性环节的控制系统，通常包括两个方面：过程本身就是非线</w:t>
      </w:r>
      <w:r>
        <w:t>性的，难以或不能套用线性系统的控制理论与方法；过程本身</w:t>
      </w:r>
      <w:r>
        <w:t>是线性的，为了提高控制系统品质，人为地引人非线性控制</w:t>
      </w:r>
      <w:r>
        <w:t>规律。</w:t>
      </w:r>
    </w:p>
    <w:p>
      <w:r>
        <w:t>649_非线性药物动力学nonlinear pharmacokinetics药物代</w:t>
      </w:r>
      <w:r>
        <w:t>谢动力学参数随剂量(或体内药物浓度)而变化的代谢过程如</w:t>
      </w:r>
      <w:r>
        <w:t>生物半衰期与剂量有关，又称剂址依赖性动力学。它具有以</w:t>
      </w:r>
      <w:r>
        <w:t>下特点：药物代谢不遵守简单的一级动力学过程，而遵从</w:t>
      </w:r>
      <w:r>
        <w:t>Michalis-Menten方程； 药物的消除半衰期随剂量的增加而延</w:t>
      </w:r>
      <w:r>
        <w:t>长； 血药浓度-时间曲线下面积(AUC) 与剂量不成正比， 当剂</w:t>
      </w:r>
      <w:r>
        <w:t>址增加时， AUC显著增加； 平均稳态血药浓度也不与剂量成</w:t>
      </w:r>
      <w:r>
        <w:t>正比。</w:t>
      </w:r>
    </w:p>
    <w:p>
      <w:r>
        <w:t>649_非线性最小二乘拟合nonlinear least square fitting用最</w:t>
      </w:r>
      <w:r>
        <w:t>小二乘法拟合非线性方程。有些变量之间的非线性模型，通</w:t>
      </w:r>
      <w:r>
        <w:t>过变量变换可以化为线性模型，此称为外在线性。而有些变</w:t>
      </w:r>
      <w:r>
        <w:t>量之间的非线性模型，通过变量变换不能化为线性模型，此称</w:t>
      </w:r>
      <w:r>
        <w:t>为内在非线性。对于非线性模型y=f(e，0)+e，其残差平方</w:t>
      </w:r>
      <w:r>
        <w:t>和s(0) =Z Ly i-(c， e) ] 。s(0) 是〔的函数， 当模型关于0</w:t>
      </w:r>
      <w:r>
        <w:t>是非线性的，正规方程关于6也是非线性的。基于使残差平</w:t>
      </w:r>
      <w:r>
        <w:t>方和s(0)达到极小的原理求出0的估计值，拟合非线性回归</w:t>
      </w:r>
      <w:r>
        <w:t>方程。</w:t>
      </w:r>
    </w:p>
    <w:p>
      <w:r>
        <w:t>649_非限制性氨基酸un limiting aminoacid食物蛋白质中能</w:t>
      </w:r>
      <w:r>
        <w:t>满足动物生长需要的必需氨基酸，即蛋白质中除限制性氨基</w:t>
      </w:r>
      <w:r>
        <w:t>酸以外的必需氨基酸。</w:t>
      </w:r>
    </w:p>
    <w:p>
      <w:r>
        <w:t>649_非相干辐射incoherent radiation不具有相干辐射性质</w:t>
      </w:r>
      <w:r>
        <w:t>的辐射。即在辐射束截面的不同点之间不存在一定相位关系</w:t>
      </w:r>
      <w:r>
        <w:t>的辐射。</w:t>
      </w:r>
    </w:p>
    <w:p>
      <w:r>
        <w:t>649_非选择性除草剂</w:t>
      </w:r>
      <w:r>
        <w:t>non-selective herbicide又称灭生性</w:t>
      </w:r>
      <w:r>
        <w:t>除草剂。它对杂草和作物均有伤害作用，如百草枯、草甘磷</w:t>
      </w:r>
      <w:r>
        <w:t>等。此类除草剂主要用于非耕地、铁路、公路、仓库、森林防火</w:t>
      </w:r>
      <w:r>
        <w:t>道等地除草。如使用技术得当，也可用于农田除草。而选择</w:t>
      </w:r>
      <w:r>
        <w:t>饲料品质，促进饲养动物生产，保障饲养动物健康，提高饲料</w:t>
      </w:r>
      <w:r>
        <w:t>性除草剂有时也可作为灭生性除草剂应用。</w:t>
      </w:r>
      <w:r>
        <w:t>利用率而掺人饲料的少量和微量物质。如驱虫剂、防霉剂、食</w:t>
      </w:r>
    </w:p>
    <w:p>
      <w:r>
        <w:t>650_非选择性检测器non-selective detector又称非特异性检</w:t>
      </w:r>
      <w:r>
        <w:t>增进剂等。</w:t>
      </w:r>
      <w:r>
        <w:t>测器(non-specific detector) 或万能检测器(universal detec-</w:t>
      </w:r>
      <w:r>
        <w:t>to r) 。指对溶质没有选择性， 任何溶质都能使其产生反应的</w:t>
      </w:r>
      <w:r>
        <w:t>链上无规则排列，即构型复重单元在链中杂乱无序相连形成</w:t>
      </w:r>
      <w:r>
        <w:t>检测器，如折射率检测器、热导检测器、氢焰离子化检测器等。</w:t>
      </w:r>
      <w:r>
        <w:t>的聚合物。这种结构的聚合物不易结晶，因此性能不如等规</w:t>
      </w:r>
    </w:p>
    <w:p>
      <w:r>
        <w:t>650_非血红素铁蛋白non he me iron protein ts</w:t>
      </w:r>
      <w:r>
        <w:t>指含铁但不含</w:t>
      </w:r>
      <w:r>
        <w:t>聚合物好。可形成非有规聚合物的单体有α-烯烃、1，2-二取</w:t>
      </w:r>
      <w:r>
        <w:t>血红紫基团的一大类蛋白质。大体可分为：(1)固氮酶复合物</w:t>
      </w:r>
      <w:r>
        <w:t>代烯烃及取代环状单体、环烯烃等，这些单体在无定向能力催</w:t>
      </w:r>
      <w:r>
        <w:t>(nitrogenase complex) 。主要存在于原核生物中酶系统， 主要</w:t>
      </w:r>
      <w:r>
        <w:t>化剂作用下形成非有规聚合物。</w:t>
      </w:r>
      <w:r>
        <w:t>生物功能是催化分子氮的六电子还原生成氨的反应，也有一</w:t>
      </w:r>
      <w:r>
        <w:t>些还原其他小分子的功能，如将乙炔还原成乙烯。它由以下</w:t>
      </w:r>
      <w:r>
        <w:t>的致死突变株不能生长的细胞；(二)经受不住由病毒所致的</w:t>
      </w:r>
      <w:r>
        <w:t>两种蛋白组成：组分Ⅰ(也称固氮酶) 为一钼铁(M oF e) 蛋白。</w:t>
      </w:r>
      <w:r>
        <w:t>溶解感染的一种细胞。</w:t>
      </w:r>
      <w:r>
        <w:t>组分Ⅱ(也称固氮酶还原酶)，为一铁蛋白，其活性中心分别是</w:t>
      </w:r>
      <w:r>
        <w:t>M oF eS簇和FeS簇结构。铁蛋白为一个二聚物。分子量</w:t>
      </w:r>
      <w:r>
        <w:t>mune agents非甾体抗炎免疫药主要包括乙酰水杨酸、异丁</w:t>
      </w:r>
      <w:r>
        <w:t>58000~72000，含290个残基。钼铁蛋白都含α262四聚结</w:t>
      </w:r>
      <w:r>
        <w:t>苯丙酸、消炎痛、炎痛烹康。它们具有较强的抗炎、抗风湿和</w:t>
      </w:r>
      <w:r>
        <w:t>构。分子量200000~240000，在</w:t>
      </w:r>
      <w:r>
        <w:t>一个钼铁蛋白分子中含有</w:t>
      </w:r>
      <w:r>
        <w:t>解热镇痛作用。它们的作用主要是抑制PG合成酶，减少PG</w:t>
      </w:r>
      <w:r>
        <w:t>两个钼、24~36个铁。(2)邻苯</w:t>
      </w:r>
      <w:r>
        <w:t>二酚二加氧酶(catechol di oxy-</w:t>
      </w:r>
      <w:r>
        <w:t>的合成。临床上用于风湿性关节炎及类风湿性关节炎的</w:t>
      </w:r>
      <w:r>
        <w:t>gena se) 。来源于细菌的含铁酶， 他们催化氧化邻苯二酚类化</w:t>
      </w:r>
      <w:r>
        <w:t>治疗。</w:t>
      </w:r>
      <w:r>
        <w:t>合物， 使之裂解。(3) 核苷酸还原酶(ribonucleotide reductase</w:t>
      </w:r>
      <w:r>
        <w:t>非整倍体aneuploid在真核生物的细胞核中， 若染色体</w:t>
      </w:r>
      <w:r>
        <w:t>RR)。广泛存在于动物、病毒和噬菌体中，其功能为催化核苷</w:t>
      </w:r>
      <w:r>
        <w:t>数目发生变异，即增减一条或几条，则染色体数目不是整倍</w:t>
      </w:r>
      <w:r>
        <w:t>酸还原成2-脱氧核苷酸。哺乳动物的RR由两个亚基组成，</w:t>
      </w:r>
      <w:r>
        <w:t>体。如二倍体缺一条染色体是单体(2n1)，二倍体多一条</w:t>
      </w:r>
      <w:r>
        <w:t>分子量分别为170000和110000。当RR活性过高时引起脱</w:t>
      </w:r>
      <w:r>
        <w:t>染色体是三体(2n+1)。非整倍体的动、植物在遗传学研究</w:t>
      </w:r>
      <w:r>
        <w:t>氧核糖核酸(DNA) 合成剧增， 是肿瘤形成的原因之一。(4)</w:t>
      </w:r>
      <w:r>
        <w:t>和育种上有广泛的应用。如大麦(Hordeum sativum) 是雌雄</w:t>
      </w:r>
      <w:r>
        <w:t>脂加氧酶(lipoxygenase) 。广泛存在于各种生物体内， 大部分</w:t>
      </w:r>
      <w:r>
        <w:t>同花植物，一般闭花授粉，要进行杂交育种有困难。育种人员</w:t>
      </w:r>
      <w:r>
        <w:t>以铁为活性中心，每一个分子含一个铁，在生物膜磷脂发生的</w:t>
      </w:r>
      <w:r>
        <w:t>发现大麦三体品系的自交后代中，仅少数仍为三体，多数是雄</w:t>
      </w:r>
      <w:r>
        <w:t>氧化性降解中起关键作用。</w:t>
      </w:r>
      <w:r>
        <w:t>性不育的，在配制杂种时可作为母本，如由合适品系的花粉授</w:t>
      </w:r>
    </w:p>
    <w:p>
      <w:r>
        <w:t>650_非压电性铁电体non-piezoelectric ferroelectrics在顺电</w:t>
      </w:r>
      <w:r>
        <w:t>粉，可获得有明显增产和耐病性的杂种。</w:t>
      </w:r>
      <w:r>
        <w:t>相状态不显示压电性的晶体，如钛酸钡和钛酸铅等晶体。这</w:t>
      </w:r>
      <w:r>
        <w:t>类材料各种性能较好。以它们为基础的多种压电材料、半导</w:t>
      </w:r>
      <w:r>
        <w:t>测试验数据遵从正态分布，可用观测值的平均值和标准差分</w:t>
      </w:r>
      <w:r>
        <w:t>体陶瓷、热敏陶瓷和热释电陶瓷等都是。应用范围广泛。</w:t>
      </w:r>
      <w:r>
        <w:t>别描述它的集中趋势和离散特性。但在有些情况下，观测值</w:t>
      </w:r>
    </w:p>
    <w:p>
      <w:r>
        <w:t>650_非氧化型杀生物剂</w:t>
      </w:r>
      <w:r>
        <w:t>non-oxidizing biocide； non-oxidizing</w:t>
      </w:r>
      <w:r>
        <w:t>不遵从正态分布，而遵从其他类型的分布，比如偏态分布。相</w:t>
      </w:r>
      <w:r>
        <w:t>toxicant又称非氧化性毒剂。除了本身所具有的杀微生物</w:t>
      </w:r>
      <w:r>
        <w:t>对正态分布而言，将不遵从正态分布的其他类型的分布统称</w:t>
      </w:r>
      <w:r>
        <w:t>毒性之外，对其他化合物没有氧化作用的杀生物剂。包括氯</w:t>
      </w:r>
      <w:r>
        <w:t>为非正态分布。</w:t>
      </w:r>
      <w:r>
        <w:t>酚类化合物、有机硫化物、胺类化合物、有机锡化合物、丙烯醛</w:t>
      </w:r>
      <w:r>
        <w:t>以及某些铜化合物(CuSO、CuCl 2) 和汞化合物等。</w:t>
      </w:r>
      <w:r>
        <w:t>加固成的织物。又称无纺织物。是一种无需机织、针织加工</w:t>
      </w:r>
    </w:p>
    <w:p>
      <w:r>
        <w:t>650_非氧化性脱氨non oxidative deamination指氨基酸的非</w:t>
      </w:r>
      <w:r>
        <w:t>的纺织品。性能随品种和用途而不同。加工过程包括纤维成</w:t>
      </w:r>
      <w:r>
        <w:t>氧化性脱氨，此类脱氨作用大多在微生物中发生。有以下几</w:t>
      </w:r>
      <w:r>
        <w:t>网和黏合加固两部分。成网有干法成网、纺丝直接成网和湿</w:t>
      </w:r>
      <w:r>
        <w:t>种进行方式：</w:t>
      </w:r>
      <w:r>
        <w:t>法成网；黏合加固有机械加固法(如针刺法)、胶乳加固法和热</w:t>
      </w:r>
      <w:r>
        <w:t>(1) 还原脱氨基作用：R--CH(NH 2) --COOH+2H一→</w:t>
      </w:r>
      <w:r>
        <w:t>黏合法。非织造织物用途很广：(1)医疗卫生用品，如病床和</w:t>
      </w:r>
      <w:r>
        <w:t>R-CH 2--COOH+NH 3</w:t>
      </w:r>
      <w:r>
        <w:t>手术用品、妇女卫生巾、尿布、揩布等；(2)装饰材料用品，如针</w:t>
      </w:r>
      <w:r>
        <w:t>(2) 水解脱氨作用：R-CH(NH 2) 一COOH+H2O一</w:t>
      </w:r>
      <w:r>
        <w:t>刺地毯、贴墙布、台布、汽车内装饰等(3)服装用品，如服装衬</w:t>
      </w:r>
      <w:r>
        <w:t>R一CH OH—COOH+NH 3</w:t>
      </w:r>
      <w:r>
        <w:t>里、保暖絮片等；(4)工业用品，如过滤材料、电气绝缘材料、土</w:t>
      </w:r>
      <w:r>
        <w:t>(3)脱水脱氨基作用，针对苏氨酸和丝氨酸脱氨基；</w:t>
      </w:r>
      <w:r>
        <w:t>工布等；(5)农业覆盖材料。</w:t>
      </w:r>
      <w:r>
        <w:t>(4)脱硫氢基脱氨基作用，针对半胱氨酸脱氨基；</w:t>
      </w:r>
      <w:r>
        <w:t>(5)氧化还原脱氨基作用，两个氨基酸相互发生氧化还原反</w:t>
      </w:r>
      <w:r>
        <w:t>行时，始终不受火焰直接作用的容器。如化工生产中许多用</w:t>
      </w:r>
      <w:r>
        <w:t>应，一个是氢的供体，另一个是氢的受体，反应结果生成一个</w:t>
      </w:r>
      <w:r>
        <w:t>介质温差间接加热的反应器、热交换器、分离设备等的外壳。</w:t>
      </w:r>
      <w:r>
        <w:t>有机酸、一个酮酸和氨。</w:t>
      </w:r>
      <w:r>
        <w:t>非质子溶剂</w:t>
      </w:r>
    </w:p>
    <w:p>
      <w:r>
        <w:t>650_非液化气体non liquefied gas压缩气体依据于一定压力</w:t>
      </w:r>
      <w:r>
        <w:t>子溶剂。此类溶剂的质子自递反应极其微弱或没有自递倾</w:t>
      </w:r>
      <w:r>
        <w:t>和温度下在气瓶中的物理状态和沸点范围可以区分为两大</w:t>
      </w:r>
      <w:r>
        <w:t>向。按其与溶质的相互作用关系可分为：偶极非质子溶剂和</w:t>
      </w:r>
      <w:r>
        <w:t>类，即液化气体和非液化气体。非液化气体系指除溶解在溶</w:t>
      </w:r>
      <w:r>
        <w:t>惰性溶剂。此类溶剂可分为：非质子非极性溶剂，如苯、乙醚、</w:t>
      </w:r>
      <w:r>
        <w:t>液中的气体之外，在21.1℃和罐装压力下完全是气态的气</w:t>
      </w:r>
      <w:r>
        <w:t>四氯化碳等；非质子极性溶剂，如二甲亚砜、N，N-二甲基甲</w:t>
      </w:r>
      <w:r>
        <w:t>体。也可定义为在正常地面温度和13789~17237kPa压力下</w:t>
      </w:r>
      <w:r>
        <w:t>酰胺、丙酮等，因为非质子极性溶剂的分子具有极性，所以对</w:t>
      </w:r>
      <w:r>
        <w:t>不液化的气体，如氢气、氮气、氧气、气、氩气等均属于不液</w:t>
      </w:r>
      <w:r>
        <w:t>溶质分子会有影响，产生溶剂化效应。</w:t>
      </w:r>
      <w:r>
        <w:t>化气体。</w:t>
      </w:r>
      <w:r>
        <w:t>非致命性技术non-lethal technologies； NLT</w:t>
      </w:r>
    </w:p>
    <w:p>
      <w:r>
        <w:t>650_非银盐实时光记录材料non-silver halide realtime optical</w:t>
      </w:r>
      <w:r>
        <w:t>一系列主要借助先进的电磁、化学和定向能新型装备发挥效</w:t>
      </w:r>
      <w:r>
        <w:t>recording materials除一般卤化银记录材料外， 使用各类无</w:t>
      </w:r>
      <w:r>
        <w:t>能，不会导致敌方人员死亡、设备毁灭和生态环境破坏，但可</w:t>
      </w:r>
      <w:r>
        <w:t>机物或有机物的光敏材料，所制成的实时记录材料借助光对</w:t>
      </w:r>
      <w:r>
        <w:t>使敌方战斗力丧失或削弱，基础设施和装备瘫痪，电子设备失</w:t>
      </w:r>
      <w:r>
        <w:t>于敏感材料的作用，在瞬时间内引发某种物理和化学变化来</w:t>
      </w:r>
      <w:r>
        <w:t>灵等的技术方法。</w:t>
      </w:r>
      <w:r>
        <w:t>形成图像，这种成像性质使它能将信息进行实时记录和显示。</w:t>
      </w:r>
      <w:r>
        <w:t>非致命性武器non-lethal weapons； NL Ws指一系列不</w:t>
      </w:r>
      <w:r>
        <w:t>这类非银盐实时光记录材料已在复制、印刷、缩微、全息、辐照</w:t>
      </w:r>
      <w:r>
        <w:t>会导致敌方人员死亡、设备毁灭和生态环境破坏，即可使对方</w:t>
      </w:r>
      <w:r>
        <w:t>加工、准分子激光技术等方面得到了广泛的应用。</w:t>
      </w:r>
      <w:r>
        <w:t>作战能力丧失或削弱的“温和型”武器，又称软杀伤武器。它</w:t>
      </w:r>
    </w:p>
    <w:p>
      <w:r>
        <w:t>650_非营养性添加剂non-nutritive additive</w:t>
      </w:r>
      <w:r>
        <w:t>为保证或改善</w:t>
      </w:r>
      <w:r>
        <w:t>饲料品质，促进饲养动物生产，保障饲养动物健康，提高饲料</w:t>
      </w:r>
      <w:r>
        <w:t>利用率而掺人饲料的少量和微量物质。如驱虫剂、防霉剂、食</w:t>
      </w:r>
      <w:r>
        <w:t>增进剂等。</w:t>
      </w:r>
    </w:p>
    <w:p>
      <w:r>
        <w:t>650_非有规立构聚合物non stereospecific polymer取代基在</w:t>
      </w:r>
      <w:r>
        <w:t>链上无规则排列，即构型复重单元在链中杂乱无序相连形成</w:t>
      </w:r>
      <w:r>
        <w:t>的聚合物。这种结构的聚合物不易结晶，因此性能不如等规</w:t>
      </w:r>
      <w:r>
        <w:t>聚合物好。可形成非有规聚合物的单体有α-烯烃、1，2-二取</w:t>
      </w:r>
      <w:r>
        <w:t>代烯烃及取代环状单体、环烯烃等，这些单体在无定向能力催</w:t>
      </w:r>
      <w:r>
        <w:t>化剂作用下形成非有规聚合物。</w:t>
      </w:r>
    </w:p>
    <w:p>
      <w:r>
        <w:t>650_非允许细胞nonpermissive cell(一) 这是一种对限制性</w:t>
      </w:r>
      <w:r>
        <w:t>的致死突变株不能生长的细胞；(二)经受不住由病毒所致的</w:t>
      </w:r>
      <w:r>
        <w:t>溶解感染的一种细胞。</w:t>
      </w:r>
    </w:p>
    <w:p>
      <w:r>
        <w:t>650_非甾体抗炎免疫药</w:t>
      </w:r>
      <w:r>
        <w:t>nonsteroidal anti-in fiamma tory im-</w:t>
      </w:r>
      <w:r>
        <w:t>mune agents非甾体抗炎免疫药主要包括乙酰水杨酸、异丁</w:t>
      </w:r>
      <w:r>
        <w:t>苯丙酸、消炎痛、炎痛烹康。它们具有较强的抗炎、抗风湿和</w:t>
      </w:r>
      <w:r>
        <w:t>解热镇痛作用。它们的作用主要是抑制PG合成酶，减少PG</w:t>
      </w:r>
      <w:r>
        <w:t>的合成。临床上用于风湿性关节炎及类风湿性关节炎的</w:t>
      </w:r>
      <w:r>
        <w:t>治疗。</w:t>
      </w:r>
    </w:p>
    <w:p>
      <w:r>
        <w:t>650_非整倍体aneuploid在真核生物的细胞核中， 若染色体</w:t>
      </w:r>
      <w:r>
        <w:t>数目发生变异，即增减一条或几条，则染色体数目不是整倍</w:t>
      </w:r>
      <w:r>
        <w:t>体。如二倍体缺一条染色体是单体(2n1)，二倍体多一条</w:t>
      </w:r>
      <w:r>
        <w:t>染色体是三体(2n+1)。非整倍体的动、植物在遗传学研究</w:t>
      </w:r>
      <w:r>
        <w:t>和育种上有广泛的应用。如大麦(Hordeum sativum) 是雌雄</w:t>
      </w:r>
      <w:r>
        <w:t>同花植物，一般闭花授粉，要进行杂交育种有困难。育种人员</w:t>
      </w:r>
      <w:r>
        <w:t>发现大麦三体品系的自交后代中，仅少数仍为三体，多数是雄</w:t>
      </w:r>
      <w:r>
        <w:t>性不育的，在配制杂种时可作为母本，如由合适品系的花粉授</w:t>
      </w:r>
      <w:r>
        <w:t>粉，可获得有明显增产和耐病性的杂种。</w:t>
      </w:r>
    </w:p>
    <w:p>
      <w:r>
        <w:t>650_非正态分布</w:t>
      </w:r>
      <w:r>
        <w:t>abnormal distribution在通常的情况下， 观</w:t>
      </w:r>
      <w:r>
        <w:t>测试验数据遵从正态分布，可用观测值的平均值和标准差分</w:t>
      </w:r>
      <w:r>
        <w:t>别描述它的集中趋势和离散特性。但在有些情况下，观测值</w:t>
      </w:r>
      <w:r>
        <w:t>不遵从正态分布，而遵从其他类型的分布，比如偏态分布。相</w:t>
      </w:r>
      <w:r>
        <w:t>对正态分布而言，将不遵从正态分布的其他类型的分布统称</w:t>
      </w:r>
      <w:r>
        <w:t>为非正态分布。</w:t>
      </w:r>
    </w:p>
    <w:p>
      <w:r>
        <w:t>650_非织造织物</w:t>
      </w:r>
      <w:r>
        <w:t>non-woven fabric</w:t>
      </w:r>
      <w:r>
        <w:t>长丝或短纤维网经黏合</w:t>
      </w:r>
      <w:r>
        <w:t>加固成的织物。又称无纺织物。是一种无需机织、针织加工</w:t>
      </w:r>
      <w:r>
        <w:t>的纺织品。性能随品种和用途而不同。加工过程包括纤维成</w:t>
      </w:r>
      <w:r>
        <w:t>网和黏合加固两部分。成网有干法成网、纺丝直接成网和湿</w:t>
      </w:r>
      <w:r>
        <w:t>法成网；黏合加固有机械加固法(如针刺法)、胶乳加固法和热</w:t>
      </w:r>
      <w:r>
        <w:t>黏合法。非织造织物用途很广：(1)医疗卫生用品，如病床和</w:t>
      </w:r>
      <w:r>
        <w:t>手术用品、妇女卫生巾、尿布、揩布等；(2)装饰材料用品，如针</w:t>
      </w:r>
      <w:r>
        <w:t>刺地毯、贴墙布、台布、汽车内装饰等(3)服装用品，如服装衬</w:t>
      </w:r>
      <w:r>
        <w:t>里、保暖絮片等；(4)工业用品，如过滤材料、电气绝缘材料、土</w:t>
      </w:r>
      <w:r>
        <w:t>工布等；(5)农业覆盖材料。</w:t>
      </w:r>
    </w:p>
    <w:p>
      <w:r>
        <w:t>650_非直接火焰加热容器unfired pressure vessel</w:t>
      </w:r>
      <w:r>
        <w:t>在正常运</w:t>
      </w:r>
      <w:r>
        <w:t>行时，始终不受火焰直接作用的容器。如化工生产中许多用</w:t>
      </w:r>
      <w:r>
        <w:t>介质温差间接加热的反应器、热交换器、分离设备等的外壳。</w:t>
      </w:r>
    </w:p>
    <w:p>
      <w:r>
        <w:t>650_非质子溶剂</w:t>
      </w:r>
      <w:r>
        <w:t>apr otic solvent</w:t>
      </w:r>
      <w:r>
        <w:t>又称非质子传递溶剂，无质</w:t>
      </w:r>
      <w:r>
        <w:t>子溶剂。此类溶剂的质子自递反应极其微弱或没有自递倾</w:t>
      </w:r>
      <w:r>
        <w:t>向。按其与溶质的相互作用关系可分为：偶极非质子溶剂和</w:t>
      </w:r>
      <w:r>
        <w:t>惰性溶剂。此类溶剂可分为：非质子非极性溶剂，如苯、乙醚、</w:t>
      </w:r>
      <w:r>
        <w:t>四氯化碳等；非质子极性溶剂，如二甲亚砜、N，N-二甲基甲</w:t>
      </w:r>
      <w:r>
        <w:t>酰胺、丙酮等，因为非质子极性溶剂的分子具有极性，所以对</w:t>
      </w:r>
      <w:r>
        <w:t>溶质分子会有影响，产生溶剂化效应。</w:t>
      </w:r>
    </w:p>
    <w:p>
      <w:r>
        <w:t>650_非致命性技术non-lethal technologies； NLT</w:t>
      </w:r>
      <w:r>
        <w:t>指军事上</w:t>
      </w:r>
      <w:r>
        <w:t>一系列主要借助先进的电磁、化学和定向能新型装备发挥效</w:t>
      </w:r>
      <w:r>
        <w:t>能，不会导致敌方人员死亡、设备毁灭和生态环境破坏，但可</w:t>
      </w:r>
      <w:r>
        <w:t>使敌方战斗力丧失或削弱，基础设施和装备瘫痪，电子设备失</w:t>
      </w:r>
      <w:r>
        <w:t>灵等的技术方法。</w:t>
      </w:r>
    </w:p>
    <w:p>
      <w:r>
        <w:t>650_非致命性武器non-lethal weapons； NL Ws指一系列不</w:t>
      </w:r>
      <w:r>
        <w:t>会导致敌方人员死亡、设备毁灭和生态环境破坏，即可使对方</w:t>
      </w:r>
      <w:r>
        <w:t>作战能力丧失或削弱的“温和型”武器，又称软杀伤武器。它</w:t>
      </w:r>
      <w:r>
        <w:t>不用火力直接杀伤敌方人员或摧毁敌武器装备，而借助使人</w:t>
      </w:r>
      <w:r>
        <w:t>员丧失战斗力的失能性技术及使敌基础设施和装备瘫痪、电</w:t>
      </w:r>
      <w:r>
        <w:t>子设备失灵等，达到军事目的。包括三类10多种：如化学失</w:t>
      </w:r>
      <w:r>
        <w:t>能剂、高效刺激剂、激光致盲武器、次声波武器、液体金瓜脆化</w:t>
      </w:r>
      <w:r>
        <w:t>剂、超级润滑剂(弹)、超级腐蚀剂、特种胶黏剂、化学阻燃剂</w:t>
      </w:r>
      <w:r>
        <w:t>非核电磁脉冲武器、碳纤维干扰弹、计算机病毒武器等。非致</w:t>
      </w:r>
      <w:r>
        <w:t>命性武器的研制、运用和发展将对传统的战争观念、军事行动</w:t>
      </w:r>
      <w:r>
        <w:t>方式和未来战争模式产生重大影响。</w:t>
      </w:r>
    </w:p>
    <w:p>
      <w:r>
        <w:t>651_非致死性毒剂non-lethal agent能造成阻碍、迟滞和扰</w:t>
      </w:r>
      <w:r>
        <w:t>乱作用，使人员丧失战斗力而不造成死亡的毒剂。如失能性</w:t>
      </w:r>
      <w:r>
        <w:t>毒剂、刺激性毒剂等。</w:t>
      </w:r>
      <w:r>
        <w:t>非转录DNA单链</w:t>
      </w:r>
      <w:r>
        <w:t>non repetitive DNA</w:t>
      </w:r>
      <w:r>
        <w:t>又称非重复</w:t>
      </w:r>
      <w:r>
        <w:t>DNA， 克里克链。遗传学证明， 一个基因只有一个蛋白质产</w:t>
      </w:r>
      <w:r>
        <w:t>物， 也就是说， 一个基因只利用DNA双链中的一条为模板转</w:t>
      </w:r>
      <w:r>
        <w:t>录mRNA， 而另一条链是不进行转录的， 后者即为非转录</w:t>
      </w:r>
      <w:r>
        <w:t>DNA单链。</w:t>
      </w:r>
    </w:p>
    <w:p>
      <w:r>
        <w:t>651_非自发性催化剂</w:t>
      </w:r>
      <w:r>
        <w:t>non-spontaneous catalyst</w:t>
      </w:r>
      <w:r>
        <w:t>在环境温度</w:t>
      </w:r>
      <w:r>
        <w:t>下不能使肼单组元推进剂自动分解的催化剂。将活性金属</w:t>
      </w:r>
      <w:r>
        <w:t>铁、钴、镍、铬和铜的氧化物或它们的混合物涂渍在氧化铝、活</w:t>
      </w:r>
      <w:r>
        <w:t>性炭、二氧化硅或二氧化钛等载体上，并经特殊处理而制得。</w:t>
      </w:r>
      <w:r>
        <w:t>一般与自发性铱催化剂等组合用于单组元推进剂的催化</w:t>
      </w:r>
      <w:r>
        <w:t>分解。</w:t>
      </w:r>
    </w:p>
    <w:p>
      <w:r>
        <w:t>651_非自衡的非振荡过程</w:t>
      </w:r>
      <w:r>
        <w:t>non-self-regulating aperiodic pro-</w:t>
      </w:r>
      <w:r>
        <w:t>cess有些过程在输入阶跃作用下， 被控变量会一直上升或</w:t>
      </w:r>
      <w:r>
        <w:t>下降，直到极限值。</w:t>
      </w:r>
    </w:p>
    <w:p>
      <w:r>
        <w:t>651_非自燃推进剂non-hyper golic propellant在发动机燃烧</w:t>
      </w:r>
      <w:r>
        <w:t>室内液体氧化剂和液体燃料混合接触后不能自燃、需借助外</w:t>
      </w:r>
      <w:r>
        <w:t>部供给热源才能点火燃烧的双组元推进剂。例如液氧和煤油</w:t>
      </w:r>
      <w:r>
        <w:t>为非自燃推进剂，广泛用于战略导弹和运载火箭。</w:t>
      </w:r>
    </w:p>
    <w:p>
      <w:r>
        <w:t>651_非组蛋白</w:t>
      </w:r>
      <w:r>
        <w:t>non-histone(chromosomal) protein</w:t>
      </w:r>
      <w:r>
        <w:t>高等动植</w:t>
      </w:r>
      <w:r>
        <w:t>物的核蛋白质中，除组蛋白之外的其他蛋白质的总称。组蛋</w:t>
      </w:r>
      <w:r>
        <w:t>白是碱性的， 而非组蛋白则大多是酸性的。核内的DNA形</w:t>
      </w:r>
      <w:r>
        <w:t>成组蛋白及核小体结构，这是染色体的基本单位。核小体与</w:t>
      </w:r>
      <w:r>
        <w:t>核内的RNA、非组蛋白等结合， 形成更为高级的结构。染色</w:t>
      </w:r>
      <w:r>
        <w:t>体的高级结构，由于受细胞的生理状态变化的影响而发生变</w:t>
      </w:r>
      <w:r>
        <w:t>化。因此认为， 非组蛋白的功能是：(1) 酶(RNA合成酶、蛋白</w:t>
      </w:r>
      <w:r>
        <w:t>质磷酸化酶等) ； (2) 遗传信息的保持和表达调节(HMG 14，</w:t>
      </w:r>
      <w:r>
        <w:t>HMG 17及许多酸性染色体蛋白质) ； (3) 染色体的结构支持</w:t>
      </w:r>
      <w:r>
        <w:t>体(matrix protein， 基质蛋白质等； scaffold protein， 支架蛋白</w:t>
      </w:r>
      <w:r>
        <w:t>质)等。</w:t>
      </w:r>
    </w:p>
    <w:p>
      <w:r>
        <w:t>651_非最小相位系统non minimum phase systems</w:t>
      </w:r>
      <w:r>
        <w:t>若控制系</w:t>
      </w:r>
      <w:r>
        <w:t>统有位于s右半开平面上的极点或零点，则称它为非最小相</w:t>
      </w:r>
      <w:r>
        <w:t>位系统。</w:t>
      </w:r>
    </w:p>
    <w:p>
      <w:r>
        <w:t>651_菲</w:t>
      </w:r>
      <w:r>
        <w:t>phenanthrene菲音非。蒽的异构体。无色有光泽并</w:t>
      </w:r>
      <w:r>
        <w:t>10</w:t>
      </w:r>
      <w:r>
        <w:t>发荧光的片状结晶。熔点101℃。沸点</w:t>
      </w:r>
      <w:r>
        <w:t>340℃， 210~215℃(1.6kPa) 。d￥1.179。</w:t>
      </w:r>
      <w:r>
        <w:t>一</w:t>
      </w:r>
      <w:r>
        <w:t>n1.5943。自燃点185℃。不溶于水，溶</w:t>
      </w:r>
      <w:r>
        <w:t>于甲苯、苯、乙醚、醇、冰醋酸、四氯化碳和</w:t>
      </w:r>
      <w:r>
        <w:t>二硫化碳等，溶液有蓝色荧光。菲可发生氧化、氣化，磺化和</w:t>
      </w:r>
      <w:r>
        <w:t>加氢等反应。存在于由煤焦油提取的300~360℃馏程范朋</w:t>
      </w:r>
      <w:r>
        <w:t>的蒽油中，用二甲苯、酒精萃取、重结晶得工业菲，再经磺化结</w:t>
      </w:r>
      <w:r>
        <w:t>晶得精菲。其氧化物菲醌可代替有机汞剂农药西力生和赛力</w:t>
      </w:r>
      <w:r>
        <w:t>散。其他衍生物用于制造树脂，不易燃的电气绝缘体，纸浆防</w:t>
      </w:r>
      <w:r>
        <w:t>霉剂，硝化甘油炸药和硝化纤维的稳定剂。髙温高压下加氢</w:t>
      </w:r>
      <w:r>
        <w:t>得过氢菲为高级喷气式飞机的燃料。菲还用于制生物碱类</w:t>
      </w:r>
      <w:r>
        <w:t>医药。</w:t>
      </w:r>
    </w:p>
    <w:p>
      <w:r>
        <w:t>651_菲布他丁</w:t>
      </w:r>
      <w:r>
        <w:t>fibro statin</w:t>
      </w:r>
      <w:r>
        <w:t>由小串链菌灰孢亚种Strep to-</w:t>
      </w:r>
      <w:r>
        <w:t>mycescatenulaesubsp.grise osp or a No.23924菌株发酵产生。</w:t>
      </w:r>
      <w:r>
        <w:t>有六个组分，均为橙黄色结晶，熔点174~207℃。旋光度[α]搭</w:t>
      </w:r>
      <w:r>
        <w:t>-62°~-93(c=0.5，甲醇)。它们均有抑制丙基羟化酶</w:t>
      </w:r>
      <w:r>
        <w:t>(EC1.14.11.2)的活性。IC5o值分别为23，39，29，180，10和</w:t>
      </w:r>
      <w:r>
        <w:t>14umol/L.LD 50值分别为100~200， 50~100， 100~200，</w:t>
      </w:r>
      <w:r>
        <w:t>R3</w:t>
      </w:r>
      <w:r>
        <w:t>R：</w:t>
      </w:r>
      <w:r>
        <w:t>HOOCCCH2SCHZ</w:t>
      </w:r>
      <w:r>
        <w:t>R</w:t>
      </w:r>
      <w:r>
        <w:t>OHO</w:t>
      </w:r>
      <w:r>
        <w:t>NH COCH 3</w:t>
      </w:r>
      <w:r>
        <w:t>组分A</w:t>
      </w:r>
      <w:r>
        <w:t>R：=H</w:t>
      </w:r>
      <w:r>
        <w:t>R2=CH；</w:t>
      </w:r>
      <w:r>
        <w:t>Rs=OCH；</w:t>
      </w:r>
      <w:r>
        <w:t>组分B</w:t>
      </w:r>
      <w:r>
        <w:t>R：=OCH 3</w:t>
      </w:r>
      <w:r>
        <w:t>R2=CH3</w:t>
      </w:r>
      <w:r>
        <w:t>R 3=OCH</w:t>
      </w:r>
      <w:r>
        <w:t>组分C</w:t>
      </w:r>
      <w:r>
        <w:t>R：=OCH z</w:t>
      </w:r>
      <w:r>
        <w:t>R2=H</w:t>
      </w:r>
      <w:r>
        <w:t>R 3=OCH 3</w:t>
      </w:r>
      <w:r>
        <w:t>组分D</w:t>
      </w:r>
      <w:r>
        <w:t>R：=0CHs</w:t>
      </w:r>
      <w:r>
        <w:t>Rz=CH</w:t>
      </w:r>
      <w:r>
        <w:t>Rs=OH</w:t>
      </w:r>
      <w:r>
        <w:t>组分E</w:t>
      </w:r>
      <w:r>
        <w:t>R=H</w:t>
      </w:r>
      <w:r>
        <w:t>R 2=CH2OHRs=OCH 3</w:t>
      </w:r>
      <w:r>
        <w:t>组分F</w:t>
      </w:r>
      <w:r>
        <w:t>R：=OCH；</w:t>
      </w:r>
      <w:r>
        <w:t>R 2=CH2OHR 3=OCH；</w:t>
      </w:r>
      <w:r>
        <w:t>&gt;400，50和50~100mg/kg。因其能抑制胶原蛋白的生物合成，</w:t>
      </w:r>
      <w:r>
        <w:t>临床上用作类风湿性关节炎、风湿病或硬皮病等疾病的治疗药。</w:t>
      </w:r>
    </w:p>
    <w:p>
      <w:r>
        <w:t>651_菲蒂希反应Fit tigre action脂肪族卤代烷与芳香族卤化</w:t>
      </w:r>
      <w:r>
        <w:t>物在金属钠存在的条件下偶联，形成烷基芳烃，称为菲蒂希反</w:t>
      </w:r>
      <w:r>
        <w:t>应，其实是武尔茨反应的一种应用：</w:t>
      </w:r>
      <w:r>
        <w:t>ArX+RX竹性溶剂*ArR</w:t>
      </w:r>
      <w:r>
        <w:t>副反应为同时可能形成Ar一Ar和R一R。</w:t>
      </w:r>
    </w:p>
    <w:p>
      <w:r>
        <w:t>651_菲啶</w:t>
      </w:r>
      <w:r>
        <w:t>phen an thrid in e无色针状晶体。熔点107~109℃。</w:t>
      </w:r>
      <w:r>
        <w:t>沸点349℃。对热稳定。微溶于水，溶于乙</w:t>
      </w:r>
      <w:r>
        <w:t>醇、乙醚、氣仿、苯和二硫化碳。水溶液呈蓝</w:t>
      </w:r>
      <w:r>
        <w:t>荧光。pKa 3.30(50%乙醇水溶液) ， 碱性弱</w:t>
      </w:r>
      <w:r>
        <w:t>Ns</w:t>
      </w:r>
      <w:r>
        <w:t>于喹啉及吖啶。其苦味酸盐熔点235℃。其</w:t>
      </w:r>
      <w:r>
        <w:t>盐酸氯化汞加合物熔点199~200℃，用氢氧</w:t>
      </w:r>
      <w:r>
        <w:t>化钠处理转化为菲啶，此法用于纯化菲啶。亲核取代主要发</w:t>
      </w:r>
      <w:r>
        <w:t>生在6位，亲电取代发生在碳环上。与卤代烃作用生成菲啶</w:t>
      </w:r>
      <w:r>
        <w:t>翁(phen an thrid in ium) 盐， 其甲碘化物熔点202~203℃。与</w:t>
      </w:r>
      <w:r>
        <w:t>过酸作用生成N-氧化物。对铬酸、碱性高锰酸钾溶液、稀硝</w:t>
      </w:r>
      <w:r>
        <w:t>酸稳定。用重铬酸钾、高锰酸钾酸性溶液氧化生成菲啶酮。</w:t>
      </w:r>
      <w:r>
        <w:t>菲啶存在于煤焦油高沸点馏分中。可用邻氨苯亚甲基苯胺与</w:t>
      </w:r>
      <w:r>
        <w:t>氨基钾在液氨中反应制得。用作有机合成中间体，以制取其</w:t>
      </w:r>
      <w:r>
        <w:t>衍生物。</w:t>
      </w:r>
    </w:p>
    <w:p>
      <w:r>
        <w:t>651_菲啶硫酮</w:t>
      </w:r>
      <w:r>
        <w:t>phen an thrid in ethi one黄色针状晶体。熔点</w:t>
      </w:r>
      <w:r>
        <w:t>281~283℃。与瑞尼镍[Ni(R)]作</w:t>
      </w:r>
      <w:r>
        <w:t>用，转变为菲啶。由菲啶酮与五硫</w:t>
      </w:r>
      <w:r>
        <w:t>.NH</w:t>
      </w:r>
      <w:r>
        <w:t>化二磷作用制得。用作有机合成中</w:t>
      </w:r>
      <w:r>
        <w:t>间体。</w:t>
      </w:r>
    </w:p>
    <w:p>
      <w:r>
        <w:t>651_菲啶-6-羧酸</w:t>
      </w:r>
      <w:r>
        <w:t>phen an thrid in e-6-carboxylic acid</w:t>
      </w:r>
      <w:r>
        <w:t>熔点</w:t>
      </w:r>
      <w:r>
        <w:t>155℃。溶于乙醇、丙酮，不溶于水和石油醚。</w:t>
      </w:r>
      <w:r>
        <w:t>加热脱羧，生成菲啶。其乙酯熔点57~</w:t>
      </w:r>
      <w:r>
        <w:t>，N</w:t>
      </w:r>
      <w:r>
        <w:t>58℃。用6-佩基菲啶为原料，在加热下经</w:t>
      </w:r>
      <w:r>
        <w:t>酸性(硫酸)水解制取。用作有机合成</w:t>
      </w:r>
      <w:r>
        <w:t>COOH</w:t>
      </w:r>
      <w:r>
        <w:t>试剂。</w:t>
      </w:r>
    </w:p>
    <w:p>
      <w:r>
        <w:t>651_6(5H) -菲啶丽6(5H) -phen an thrid one针状结晶， 熔点</w:t>
      </w:r>
      <w:r>
        <w:t>293℃。微溶于乙醇、乙醚、醋酸。与6-羟基菲</w:t>
      </w:r>
      <w:r>
        <w:t>啶互为互变异构。在溶液中，6-羟基菲啶主要</w:t>
      </w:r>
      <w:r>
        <w:t>NH</w:t>
      </w:r>
      <w:r>
        <w:t>以6(5H)-菲啶酮形式存在。不能生成醋酸</w:t>
      </w:r>
      <w:r>
        <w:t>酯。与锌粉蒸馏或用氢化锂铝还原，得到菲</w:t>
      </w:r>
      <w:r>
        <w:t>啶。与三溴化磷作用可生成6-溴代菲啶。但</w:t>
      </w:r>
      <w:r>
        <w:t>与碘代甲烷和氢氧化钾作用只生成N-甲基-6(5H)-菲啶酮。</w:t>
      </w:r>
      <w:r>
        <w:t>与大多数氧化剂无作用。亲电取代主要发生在4位及2位，</w:t>
      </w:r>
      <w:r>
        <w:t>且2位较活泼。以芴酮为原料，与叠氮酸(HN--N*=N)</w:t>
      </w:r>
      <w:r>
        <w:t>通过施密特重排反应来合成。亦可用芴酮肟与五氯化磷或多</w:t>
      </w:r>
      <w:r>
        <w:t>聚磷酸发生贝克曼重排制取。用作有机合成试剂。</w:t>
      </w:r>
    </w:p>
    <w:p>
      <w:r>
        <w:t>651_菲啶-N-氧化物phen an thrid in e-N-oxide</w:t>
      </w:r>
      <w:r>
        <w:t>熔点220℃。</w:t>
      </w:r>
      <w:r>
        <w:t>与三溴化磷或氢气及瑞尼镍[Ni(R)]作用，</w:t>
      </w:r>
      <w:r>
        <w:t>得到菲啶。与四氢锂铝在乙醚溶液中反应</w:t>
      </w:r>
      <w:r>
        <w:t>tN</w:t>
      </w:r>
      <w:r>
        <w:t>得到5，6-二氢菲啶。与磷酰氯或硫酰氯作</w:t>
      </w:r>
      <w:r>
        <w:t>~o</w:t>
      </w:r>
      <w:r>
        <w:t>用，得到6-氯非啶。用紫外光照射，生成菲</w:t>
      </w:r>
      <w:r>
        <w:t>啶酮。用菲啶与过邻苯二甲酸作用制取。用作有机合成中</w:t>
      </w:r>
      <w:r>
        <w:t>无色或浅黄色结晶。熔点167~168℃。溶于苯、氯仿、丙酮、</w:t>
      </w:r>
      <w:r>
        <w:t>间体。</w:t>
      </w:r>
      <w:r>
        <w:t>乙醚、乙酸乙酯等有机溶剂，微溶于水。遇碱水解，分子中的</w:t>
      </w:r>
    </w:p>
    <w:p>
      <w:r>
        <w:t>652_9-菲甲酸</w:t>
      </w:r>
      <w:r>
        <w:t>9-phen athro ic acid</w:t>
      </w:r>
      <w:r>
        <w:t>固体。熔点256~257℃</w:t>
      </w:r>
      <w:r>
        <w:t>羟基和醛基都易被氧化。主要用于化学及医药研究。</w:t>
      </w:r>
      <w:r>
        <w:t>(33.59kPa) 升华。能溶于乙醇、乙醚和</w:t>
      </w:r>
      <w:r>
        <w:t>菲尼酮Phen i done是1-苯基-3-吡唑烷酮的商品名。熔</w:t>
      </w:r>
      <w:r>
        <w:t>COOH</w:t>
      </w:r>
      <w:r>
        <w:t>酷酸，不溶于水。有毒。由9-溴菲与氰</w:t>
      </w:r>
      <w:r>
        <w:t>化亚铜反应制得。用于有机合成及染</w:t>
      </w:r>
      <w:r>
        <w:t>料，农药等的原料。</w:t>
      </w:r>
      <w:r>
        <w:t>菲克扩散定律</w:t>
      </w:r>
      <w:r>
        <w:t>Fick's laws of diffusion表述扩散物种浓</w:t>
      </w:r>
      <w:r>
        <w:t>度c，同它所处的空间位置以及时间之间的规律性。其第一</w:t>
      </w:r>
      <w:r>
        <w:t>液)，它具有比MQ液更好的照相性能及显影活性。</w:t>
      </w:r>
      <w:r>
        <w:t>定律表述扩散通量同浓度梯度即“扩散推动力”的关系；其第</w:t>
      </w:r>
      <w:r>
        <w:t>二定律表述扩散过程中物种浓度随时间发生的变化。如仅考</w:t>
      </w:r>
      <w:r>
        <w:t>虑一维扩散，可分别表示为=―D.=D0.</w:t>
      </w:r>
      <w:r>
        <w:t>为扩散通量，即单位时间内沿x轴向通过单位截面的物质i</w:t>
      </w:r>
      <w:r>
        <w:t>鲱鱼精子和章鱼肌肉中含量丰富。</w:t>
      </w:r>
      <w:r>
        <w:t>的量；D；为扩散系数，即单位浓度梯度下的扩散通量。在电</w:t>
      </w:r>
      <w:r>
        <w:t>鲱鱼油herring oil一种海生动物油。平均的特性值为：</w:t>
      </w:r>
      <w:r>
        <w:t>化学研究中菲克定律是处理扩散超电势及计算扩散电流等问</w:t>
      </w:r>
      <w:r>
        <w:t>密度(60℃)0.900g/cm³，碘值140，皂化值192，冻点25℃。</w:t>
      </w:r>
      <w:r>
        <w:t>题的出发点。</w:t>
      </w:r>
      <w:r>
        <w:t>大致的脂肪酸组成为：肉豆蔻酸5.8%，棕榈酸15.7%，硬脂</w:t>
      </w:r>
    </w:p>
    <w:p>
      <w:r>
        <w:t>652_菲利普斯计Philips gauge即冷阴极电离真空计。是根</w:t>
      </w:r>
      <w:r>
        <w:t>酸2.8%，花生酸0.3%，十四碳不饱和酸(-2.0)1.4%；十六</w:t>
      </w:r>
      <w:r>
        <w:t>据在低压下气体分子被高能粒子碰撞电离，所产生的离子流</w:t>
      </w:r>
      <w:r>
        <w:t>碳不饱和酸(-2.5)10.5%，十八碳不饱和酸(-2.6)31.8%</w:t>
      </w:r>
      <w:r>
        <w:t>随气体压力而变化的原理，利用冷阴极放电，使气体电离而制</w:t>
      </w:r>
      <w:r>
        <w:t>二十碳不饱和酸(-7.1)22.4%，二十二碳不饱和酸(-10.5)</w:t>
      </w:r>
      <w:r>
        <w:t>成的真空计。它在测量极高真空方面有独特的优点，多用于</w:t>
      </w:r>
      <w:r>
        <w:t>9.3%，还含微量的二十四碳烯酸(-3.8)。经氢化后用于</w:t>
      </w:r>
      <w:r>
        <w:t>大容积真空系统中，在宇宙探索中也广泛采用。</w:t>
      </w:r>
      <w:r>
        <w:t>制皂。</w:t>
      </w:r>
    </w:p>
    <w:p>
      <w:r>
        <w:t>652_菲律宾菌素flip in； fi mar is in</w:t>
      </w:r>
      <w:r>
        <w:t>由菲律宾链霉菌(Strep-</w:t>
      </w:r>
      <w:r>
        <w:t>to my ces filipe nsis) 产生</w:t>
      </w:r>
      <w:r>
        <w:t>肥大细胞表面有与IgE结合的特异性受体， 结合后被活化，</w:t>
      </w:r>
      <w:r>
        <w:t>的五烯大环内酯抗生素，</w:t>
      </w:r>
      <w:r>
        <w:t>胞内碱颗粒释放已生成的过敏介质，导致机体发生过敏性</w:t>
      </w:r>
      <w:r>
        <w:t>O HOHOHO HOH</w:t>
      </w:r>
      <w:r>
        <w:t>含Ⅰ~Ⅳ四种组分。紫</w:t>
      </w:r>
      <w:r>
        <w:t>疾病。肥大细胞脱颗粒作用主要受胞内磷脂配</w:t>
      </w:r>
      <w:r>
        <w:t>外吸收峰值均相同(322</w:t>
      </w:r>
      <w:r>
        <w:t>使胞内钙离子浓度明显增高的影响</w:t>
      </w:r>
      <w:r>
        <w:t>OH~333，338，355~356nm</w:t>
      </w:r>
      <w:r>
        <w:t>分两类，即以色甘酸二钠为代表的</w:t>
      </w:r>
      <w:r>
        <w:t>NOH</w:t>
      </w:r>
      <w:r>
        <w:t>O</w:t>
      </w:r>
      <w:r>
        <w:t>O</w:t>
      </w:r>
      <w:r>
        <w:t>(甲醇)，对光、热、氧pH</w:t>
      </w:r>
      <w:r>
        <w:t>为代表的碱性抗过敏药。后者除抑制脱颗粒作用外还能直接</w:t>
      </w:r>
      <w:r>
        <w:t>HO</w:t>
      </w:r>
      <w:r>
        <w:t>值2.5、pH值10都不稳</w:t>
      </w:r>
      <w:r>
        <w:t>拮抗肥大细胞嗜碱颗粒释放的过敏介质介导的过敏作用。</w:t>
      </w:r>
      <w:r>
        <w:t>OH</w:t>
      </w:r>
      <w:r>
        <w:t>定。抗真菌广谱Ⅱ、Ⅲ效</w:t>
      </w:r>
      <w:r>
        <w:t>肥料fertilizers用以调节植物与土壤间供需矛盾、为植</w:t>
      </w:r>
      <w:r>
        <w:t>非律宾菌素Ⅲ</w:t>
      </w:r>
      <w:r>
        <w:t>果强， 其毒性LDso小鼠腹</w:t>
      </w:r>
      <w:r>
        <w:t>物生产提供养分的物料。水和二氧化碳虽然也向植物提供</w:t>
      </w:r>
      <w:r>
        <w:t>腔注射17mg/kg。对引起</w:t>
      </w:r>
      <w:r>
        <w:t>氢、碳、氧养分，但不属于肥料。肥料分有机肥料和无机肥料</w:t>
      </w:r>
      <w:r>
        <w:t>植物病的某些病原菌有作用，作种子处理剂，不影响收获量。</w:t>
      </w:r>
      <w:r>
        <w:t>两大类。在中国大多数农家肥料为有机肥料。化学肥料又称</w:t>
      </w:r>
    </w:p>
    <w:p>
      <w:r>
        <w:t>652_菲咯啉</w:t>
      </w:r>
      <w:r>
        <w:t>phenanthroline s一个苯环与两</w:t>
      </w:r>
      <w:r>
        <w:t>无机肥料。</w:t>
      </w:r>
      <w:r>
        <w:t>个吡啶环稠合具有类似菲环结构的三环芳族</w:t>
      </w:r>
      <w:r>
        <w:t>1N</w:t>
      </w:r>
      <w:r>
        <w:t>肥料堆休止角</w:t>
      </w:r>
      <w:r>
        <w:t>化合物。主要的异构体有邻菲咯啉(1，10-菲</w:t>
      </w:r>
      <w:r>
        <w:t>(动态)是把物料从一个固定高度处连续倾落在水平地面上自</w:t>
      </w:r>
      <w:r>
        <w:t>咯啉)，</w:t>
      </w:r>
      <w:r>
        <w:t>水合物为无色晶体。熔点91.5℃，</w:t>
      </w:r>
      <w:r>
        <w:t>然形成锥形堆时，其斜边与水平之间的夹角。它是设计肥料</w:t>
      </w:r>
      <w:r>
        <w:t>无水晶体熔点为98~100℃。沸点300℃。</w:t>
      </w:r>
      <w:r>
        <w:t>邻菲咯</w:t>
      </w:r>
      <w:r>
        <w:t>堆场、皮带运输机和仓库的参数之一。一般肥料颗粒的休止</w:t>
      </w:r>
      <w:r>
        <w:t>溶于乙醇、苯和丙酮，与亚铁盐显红色反应。</w:t>
      </w:r>
      <w:r>
        <w:t>N</w:t>
      </w:r>
      <w:r>
        <w:t>角为30°~40°。</w:t>
      </w:r>
      <w:r>
        <w:t>用作络合试剂。间菲咯啉(1，7-菲咯啉)，二</w:t>
      </w:r>
      <w:r>
        <w:t>肥料结块caking of fertilizer</w:t>
      </w:r>
      <w:r>
        <w:t>水合物为无色针状晶体。无水物熔点78~</w:t>
      </w:r>
      <w:r>
        <w:t>N</w:t>
      </w:r>
      <w:r>
        <w:t>有时会发生结块。肥料结块是由于粒子之间产生晶体联结</w:t>
      </w:r>
      <w:r>
        <w:t>78.5℃。沸点360℃。溶于乙醇和热水。对</w:t>
      </w:r>
      <w:r>
        <w:t>间菲咯啉</w:t>
      </w:r>
      <w:r>
        <w:t>(即产生“晶桥”)引起的。其原因有：(1)肥料在工业生产过程</w:t>
      </w:r>
      <w:r>
        <w:t>非咯啉(4，7-非咯啉)，无色针状晶体，熔点</w:t>
      </w:r>
      <w:r>
        <w:t>后，仍在持续发生反应。(2)温度变化(大多数是升高又降</w:t>
      </w:r>
      <w:r>
        <w:t>173℃，溶于乙醇、氯仿和热水。邻、间、对-菲</w:t>
      </w:r>
      <w:r>
        <w:t>低)，引起晶体溶解和再结晶。(3)由于肥料颗粒受压，使粒子</w:t>
      </w:r>
      <w:r>
        <w:t>咯啉分别由邻、间、对-苯二胺经二次斯克洛</w:t>
      </w:r>
      <w:r>
        <w:t>与粒子靠紧而产生的内吸引力。防止的办法有：(1)维持仓库</w:t>
      </w:r>
      <w:r>
        <w:t>浦反应合成。</w:t>
      </w:r>
      <w:r>
        <w:t>和贮器的温度在较小范围内变化；(2)肥料堆或肥料袋不可堆</w:t>
      </w:r>
    </w:p>
    <w:p>
      <w:r>
        <w:t>652_1，10-菲咯啉</w:t>
      </w:r>
      <w:r>
        <w:t>1， 10-phenanthroline又称</w:t>
      </w:r>
      <w:r>
        <w:t>对菲咯啉</w:t>
      </w:r>
      <w:r>
        <w:t>集过高；(3)降低肥料产品的含水量；(4)提高肥料颗粒强度；</w:t>
      </w:r>
      <w:r>
        <w:t>1，10-二氮杂菲。白色结晶性粉末。由水中析出者带一分子</w:t>
      </w:r>
      <w:r>
        <w:t>(5)添加调理剂。</w:t>
      </w:r>
      <w:r>
        <w:t>结晶水。能蒸馏而不分解。溶于醇、苯</w:t>
      </w:r>
      <w:r>
        <w:t>肥料利用率plant recovery of applied fertilizer施用的肥</w:t>
      </w:r>
      <w:r>
        <w:t>酮，微溶于水，不溶于醚。熔点93~94℃</w:t>
      </w:r>
      <w:r>
        <w:t>料中养分被当季作物吸收的百分数。肥料利用率与肥料品种</w:t>
      </w:r>
      <w:r>
        <w:t>-NN</w:t>
      </w:r>
      <w:r>
        <w:t>&gt;-Hz o(无水品为117~119℃) 。沸点300℃。</w:t>
      </w:r>
      <w:r>
        <w:t>及施用方法、土壤、作物、灌溉、气候等因素有关。如氮肥施用</w:t>
      </w:r>
      <w:r>
        <w:t>由邻苯二胺(或8-氨基喹啉)与甘油、硝基</w:t>
      </w:r>
      <w:r>
        <w:t>后在土壤中由于挥发、淋失和反硝化作用等引起的损失，磷肥</w:t>
      </w:r>
      <w:r>
        <w:t>苯以及浓硫酸共热制得。用作镁试剂，氧化还原指示剂。</w:t>
      </w:r>
      <w:r>
        <w:t>在土壤中有被固定等的损失，所以肥料利用率都远远低于</w:t>
      </w:r>
    </w:p>
    <w:p>
      <w:r>
        <w:t>652_菲那亭</w:t>
      </w:r>
      <w:r>
        <w:t>phen actin</w:t>
      </w:r>
      <w:r>
        <w:t>存在于Neph roma arctic umL.中。</w:t>
      </w:r>
      <w:r>
        <w:t>100%。15N示踪法测定几种氮肥在不同土壤和不同作物的</w:t>
      </w:r>
      <w:r>
        <w:t>O</w:t>
      </w:r>
      <w:r>
        <w:t>平均利用率分别为：碳酸氨铵26.34%，硫酸铵44.09%，尿素</w:t>
      </w:r>
      <w:r>
        <w:t>CH3</w:t>
      </w:r>
      <w:r>
        <w:t>CH3CH</w:t>
      </w:r>
      <w:r>
        <w:t>HC</w:t>
      </w:r>
      <w:r>
        <w:t>39.09%，硝酸</w:t>
      </w:r>
      <w:r>
        <w:t>肥料利用率对降低农业生产成本、合理施肥、节约资源和能</w:t>
      </w:r>
      <w:r>
        <w:t>源，保护环境等都有重要意义。</w:t>
      </w:r>
      <w:r>
        <w:t>HO</w:t>
      </w:r>
      <w:r>
        <w:t>CH</w:t>
      </w:r>
      <w:r>
        <w:t>OHH COH COOCH</w:t>
      </w:r>
      <w:r>
        <w:t>肥料临界相对湿度critical relative humidity of fertilizers</w:t>
      </w:r>
      <w:r>
        <w:t>肥料置于大气中开始发生从大气中吸收水分的大气湿度。肥</w:t>
      </w:r>
      <w:r>
        <w:t>料的临界湿度通常用临界相对湿度表示。即在给定温度下，</w:t>
      </w:r>
      <w:r>
        <w:t>无色或浅黄色结晶。熔点167~168℃。溶于苯、氯仿、丙酮、</w:t>
      </w:r>
      <w:r>
        <w:t>乙醚、乙酸乙酯等有机溶剂，微溶于水。遇碱水解，分子中的</w:t>
      </w:r>
      <w:r>
        <w:t>羟基和醛基都易被氧化。主要用于化学及医药研究。</w:t>
      </w:r>
    </w:p>
    <w:p>
      <w:r>
        <w:t>652_菲尼酮Phen i done是1-苯基-3-吡唑烷酮的商品名。熔</w:t>
      </w:r>
      <w:r>
        <w:t>点121℃。白色针状结晶或结晶粉末。</w:t>
      </w:r>
      <w:r>
        <w:t>用作感光材料的黑白显影剂，其显影活</w:t>
      </w:r>
      <w:r>
        <w:t>性比米吐尔更大。单独使用时灰雾偏</w:t>
      </w:r>
      <w:r>
        <w:t>大，通常与对苯二酚合用(称PQ显影</w:t>
      </w:r>
      <w:r>
        <w:t>液)，它具有比MQ液更好的照相性能及显影活性。</w:t>
      </w:r>
    </w:p>
    <w:p>
      <w:r>
        <w:t>652_鲱精氨</w:t>
      </w:r>
      <w:r>
        <w:t>a gmat in e其硫酸盐系针状结晶。熔点231℃。</w:t>
      </w:r>
      <w:r>
        <w:t>H2N一C--NH--(CH2)4-NH2</w:t>
      </w:r>
      <w:r>
        <w:t>难溶于水，几乎不溶于醇。</w:t>
      </w:r>
      <w:r>
        <w:t>NH</w:t>
      </w:r>
      <w:r>
        <w:t>芳香的艾科植物的花粉中，</w:t>
      </w:r>
      <w:r>
        <w:t>精氨酸脱羧基后的产物，在</w:t>
      </w:r>
      <w:r>
        <w:t>鲱鱼精子和章鱼肌肉中含量丰富。</w:t>
      </w:r>
    </w:p>
    <w:p>
      <w:r>
        <w:t>652_鲱鱼油herring oil一种海生动物油。平均的特性值为：</w:t>
      </w:r>
      <w:r>
        <w:t>密度(60℃)0.900g/cm³，碘值140，皂化值192，冻点25℃。</w:t>
      </w:r>
      <w:r>
        <w:t>大致的脂肪酸组成为：肉豆蔻酸5.8%，棕榈酸15.7%，硬脂</w:t>
      </w:r>
      <w:r>
        <w:t>酸2.8%，花生酸0.3%，十四碳不饱和酸(-2.0)1.4%；十六</w:t>
      </w:r>
      <w:r>
        <w:t>碳不饱和酸(-2.5)10.5%，十八碳不饱和酸(-2.6)31.8%</w:t>
      </w:r>
      <w:r>
        <w:t>二十碳不饱和酸(-7.1)22.4%，二十二碳不饱和酸(-10.5)</w:t>
      </w:r>
      <w:r>
        <w:t>9.3%，还含微量的二十四碳烯酸(-3.8)。经氢化后用于</w:t>
      </w:r>
      <w:r>
        <w:t>制皂。</w:t>
      </w:r>
    </w:p>
    <w:p>
      <w:r>
        <w:t>652_肥大细胞脱颗粒抑制剂</w:t>
      </w:r>
      <w:r>
        <w:t>mast cell degranulation inhibitor</w:t>
      </w:r>
      <w:r>
        <w:t>肥大细胞表面有与IgE结合的特异性受体， 结合后被活化，</w:t>
      </w:r>
      <w:r>
        <w:t>胞内碱颗粒释放已生成的过敏介质，导致机体发生过敏性</w:t>
      </w:r>
      <w:r>
        <w:t>疾病。肥大细胞脱颗粒作用主要受胞内磷脂配</w:t>
      </w:r>
      <w:r>
        <w:t>肌醇酯转化促</w:t>
      </w:r>
      <w:r>
        <w:t>使胞内钙离子浓度明显增高的影响</w:t>
      </w:r>
      <w:r>
        <w:t>大细胞脱颗粒抑制剂</w:t>
      </w:r>
      <w:r>
        <w:t>分两类，即以色甘酸二钠为代表的</w:t>
      </w:r>
      <w:r>
        <w:t>药，和以酮替芬</w:t>
      </w:r>
      <w:r>
        <w:t>为代表的碱性抗过敏药。后者除抑制脱颗粒作用外还能直接</w:t>
      </w:r>
      <w:r>
        <w:t>拮抗肥大细胞嗜碱颗粒释放的过敏介质介导的过敏作用。</w:t>
      </w:r>
    </w:p>
    <w:p>
      <w:r>
        <w:t>652_肥料fertilizers用以调节植物与土壤间供需矛盾、为植</w:t>
      </w:r>
      <w:r>
        <w:t>物生产提供养分的物料。水和二氧化碳虽然也向植物提供</w:t>
      </w:r>
      <w:r>
        <w:t>氢、碳、氧养分，但不属于肥料。肥料分有机肥料和无机肥料</w:t>
      </w:r>
      <w:r>
        <w:t>两大类。在中国大多数农家肥料为有机肥料。化学肥料又称</w:t>
      </w:r>
      <w:r>
        <w:t>无机肥料。</w:t>
      </w:r>
    </w:p>
    <w:p>
      <w:r>
        <w:t>652_肥料堆休止角</w:t>
      </w:r>
      <w:r>
        <w:t>angle of repose of fertilizer pile</w:t>
      </w:r>
      <w:r>
        <w:t>休止角</w:t>
      </w:r>
      <w:r>
        <w:t>(动态)是把物料从一个固定高度处连续倾落在水平地面上自</w:t>
      </w:r>
      <w:r>
        <w:t>然形成锥形堆时，其斜边与水平之间的夹角。它是设计肥料</w:t>
      </w:r>
      <w:r>
        <w:t>堆场、皮带运输机和仓库的参数之一。一般肥料颗粒的休止</w:t>
      </w:r>
      <w:r>
        <w:t>角为30°~40°。</w:t>
      </w:r>
    </w:p>
    <w:p>
      <w:r>
        <w:t>652_肥料结块caking of fertilizer</w:t>
      </w:r>
      <w:r>
        <w:t>肥料在贮存、运输过程中</w:t>
      </w:r>
      <w:r>
        <w:t>有时会发生结块。肥料结块是由于粒子之间产生晶体联结</w:t>
      </w:r>
      <w:r>
        <w:t>(即产生“晶桥”)引起的。其原因有：(1)肥料在工业生产过程</w:t>
      </w:r>
      <w:r>
        <w:t>后，仍在持续发生反应。(2)温度变化(大多数是升高又降</w:t>
      </w:r>
      <w:r>
        <w:t>低)，引起晶体溶解和再结晶。(3)由于肥料颗粒受压，使粒子</w:t>
      </w:r>
      <w:r>
        <w:t>与粒子靠紧而产生的内吸引力。防止的办法有：(1)维持仓库</w:t>
      </w:r>
      <w:r>
        <w:t>和贮器的温度在较小范围内变化；(2)肥料堆或肥料袋不可堆</w:t>
      </w:r>
      <w:r>
        <w:t>集过高；(3)降低肥料产品的含水量；(4)提高肥料颗粒强度；</w:t>
      </w:r>
      <w:r>
        <w:t>(5)添加调理剂。</w:t>
      </w:r>
    </w:p>
    <w:p>
      <w:r>
        <w:t>652_肥料利用率plant recovery of applied fertilizer施用的肥</w:t>
      </w:r>
      <w:r>
        <w:t>料中养分被当季作物吸收的百分数。肥料利用率与肥料品种</w:t>
      </w:r>
      <w:r>
        <w:t>及施用方法、土壤、作物、灌溉、气候等因素有关。如氮肥施用</w:t>
      </w:r>
      <w:r>
        <w:t>后在土壤中由于挥发、淋失和反硝化作用等引起的损失，磷肥</w:t>
      </w:r>
      <w:r>
        <w:t>在土壤中有被固定等的损失，所以肥料利用率都远远低于</w:t>
      </w:r>
      <w:r>
        <w:t>100%。15N示踪法测定几种氮肥在不同土壤和不同作物的</w:t>
      </w:r>
      <w:r>
        <w:t>平均利用率分别为：碳酸氨铵26.34%，硫酸铵44.09%，尿素</w:t>
      </w:r>
      <w:r>
        <w:t>39.09%，硝酸</w:t>
      </w:r>
      <w:r>
        <w:t>；18.06%，液氨48.27%，氨水18.54%。提高</w:t>
      </w:r>
      <w:r>
        <w:t>肥料利用率对降低农业生产成本、合理施肥、节约资源和能</w:t>
      </w:r>
      <w:r>
        <w:t>源，保护环境等都有重要意义。</w:t>
      </w:r>
    </w:p>
    <w:p>
      <w:r>
        <w:t>652_肥料临界相对湿度critical relative humidity of fertilizers</w:t>
      </w:r>
      <w:r>
        <w:t>肥料置于大气中开始发生从大气中吸收水分的大气湿度。肥</w:t>
      </w:r>
      <w:r>
        <w:t>料的临界湿度通常用临界相对湿度表示。即在给定温度下，</w:t>
      </w:r>
      <w:r>
        <w:t>空气中的含水量表示为该温度下肥料饱和水量的百分率。是</w:t>
      </w:r>
      <w:r>
        <w:t>人和鼠肥胖基因编码脂肪组织中的一个4.5kbmRNA。5'端</w:t>
      </w:r>
      <w:r>
        <w:t>评价肥料吸湿性的重要指标。</w:t>
      </w:r>
      <w:r>
        <w:t>有97bp(碱基对)的先导序列，3'端是3.7kb的非翻译序列，</w:t>
      </w:r>
    </w:p>
    <w:p>
      <w:r>
        <w:t>653_肥料流动性flow bility of fertilizers肥料从贮斗中流出</w:t>
      </w:r>
      <w:r>
        <w:t>中间是一个高度保守的开放阅读框编码167个氨基酸组成的</w:t>
      </w:r>
      <w:r>
        <w:t>畅通与否的情况。在装卸、运输和机械化施肥等作业中，要求</w:t>
      </w:r>
      <w:r>
        <w:t>蛋白质分子；人和鼠有84%的序列为同源性，而且都有分泌</w:t>
      </w:r>
      <w:r>
        <w:t>固体肥料流动通畅。其流动的通畅情况与颗粒粒度的均匀性</w:t>
      </w:r>
      <w:r>
        <w:t>蛋白的功能特征，但仅在脂肪细胞内才能表达。肥胖基因表</w:t>
      </w:r>
      <w:r>
        <w:t>和含湿量等因素有关。</w:t>
      </w:r>
      <w:r>
        <w:t>达的结果是产生一个含167个氨基酸(残基)的瘦蛋白或又称</w:t>
      </w:r>
    </w:p>
    <w:p>
      <w:r>
        <w:t>653_肥料溶解度fertilizer solubility</w:t>
      </w:r>
      <w:r>
        <w:t>在指定温度下，溶解在</w:t>
      </w:r>
      <w:r>
        <w:t>OB蛋白。分子量为16kD的单链。它是通过调节代谢和食</w:t>
      </w:r>
      <w:r>
        <w:t>100L水中的肥料量，以kg/100L表示。一般说来，溶解度大</w:t>
      </w:r>
      <w:r>
        <w:t>欲来实现控制体重和脂肪的沉积。</w:t>
      </w:r>
      <w:r>
        <w:t>的肥料，发挥肥效较快，但施用不当，容易淋失。一些氮肥在</w:t>
      </w:r>
      <w:r>
        <w:t>过量表达但因突变而使瘦蛋白失活，则都可引起机体肥胖。</w:t>
      </w:r>
      <w:r>
        <w:t>20℃时的溶解度为：碳酸氢铵20kg/100L，尿紫105kg/100L，</w:t>
      </w:r>
      <w:r>
        <w:t>肥胖基因的发现为治疗肥胖(症)开辟了</w:t>
      </w:r>
      <w:r>
        <w:t>硝酸铵188kg/100L，氯化铵37kg/100L，硫酸铵75kg/100L。</w:t>
      </w:r>
    </w:p>
    <w:p>
      <w:r>
        <w:t>653_肥料三要素见植物营养三要素</w:t>
      </w:r>
      <w:r>
        <w:t>2868。</w:t>
      </w:r>
      <w:r>
        <w:t>子的脂肪酸或混合脂肪酸的碱性盐类(无机或有机碱)的总</w:t>
      </w:r>
    </w:p>
    <w:p>
      <w:r>
        <w:t>653_肥料松密度和紧密度bulk density and packed density of</w:t>
      </w:r>
      <w:r>
        <w:t>称。也可用松香酸代替部分脂肪酸。肥皂是水溶性的，在水</w:t>
      </w:r>
      <w:r>
        <w:t>fertilizers松密度是松散的肥料装人单位容积的质量， 以</w:t>
      </w:r>
      <w:r>
        <w:t>中发生可逆的水解反应，使溶液呈碱性，并具有润湿、渗透、降</w:t>
      </w:r>
      <w:r>
        <w:t>kg/m³表示。紧密度又称拍实密度(tapped density) 是在反复</w:t>
      </w:r>
      <w:r>
        <w:t>低表面张力、分散、乳化、发泡、去污及悬浮污垢的表面活性特</w:t>
      </w:r>
      <w:r>
        <w:t>振动或拍击测量容器下测得的肥料密度。肥料的紧密度比松</w:t>
      </w:r>
      <w:r>
        <w:t>性。通常由油脂与苛性钠溶液经皂化反应并经盐析分离甘油</w:t>
      </w:r>
      <w:r>
        <w:t>密度一般大6%~12%。它们都是设计肥料包装容器、贮斗</w:t>
      </w:r>
      <w:r>
        <w:t>后制得。也可以用脂肪酸和氢氧化钠或碳酸钠经中和反应制</w:t>
      </w:r>
      <w:r>
        <w:t>和仓库的重要参数之一。</w:t>
      </w:r>
      <w:r>
        <w:t>得。用于人体清洁，衣物洗涤以及工业的洗涤、润滑、乳化等。</w:t>
      </w:r>
    </w:p>
    <w:p>
      <w:r>
        <w:t>653_肥料调理剂fertilizer conditioners</w:t>
      </w:r>
      <w:r>
        <w:t>又称肥料防结块剂。</w:t>
      </w:r>
      <w:r>
        <w:t>添加肥料调理剂是防止肥料结块措施之一。粉状肥料的调理</w:t>
      </w:r>
      <w:r>
        <w:t>素，皂草黄素，石碱草素，异牡荆黄素。其一水合物为浅黄色</w:t>
      </w:r>
      <w:r>
        <w:t>剂是一些粗松物料，如磨细的蛭石、珍珠岩、棉籽壳、木屑、玉</w:t>
      </w:r>
      <w:r>
        <w:t>颗粒。熔点228℃。旋光度[a]D-7.9(吡啶水溶液)。不溶</w:t>
      </w:r>
      <w:r>
        <w:t>米芯、烟草杆、稻壳和泥炭等。颗粒肥料的调理剂是涂布在颗</w:t>
      </w:r>
      <w:r>
        <w:t>于冷水，微溶于热水、乙醇，溶于碱并伴有黄颜色发生，溶于浓</w:t>
      </w:r>
      <w:r>
        <w:t>粒表面的油层或惰性矿石粉，如硅藻土、滑石和高岭土等。有</w:t>
      </w:r>
      <w:r>
        <w:t>硫酸并伴有蓝色荧光，溶于吡啶。天然存在于马鞭草科植物</w:t>
      </w:r>
      <w:r>
        <w:t>些肥料调理剂是一些改性剂(称内调理剂)，能阻碍粒子间晶</w:t>
      </w:r>
      <w:r>
        <w:t>滨牡荆(Vitex littoralis A.Cu nn.) ， 豆科植物皂英(Gleditsia</w:t>
      </w:r>
      <w:r>
        <w:t>桥的产生和生长。他们在造粒之前加人，例如硝酸镁或磷酸</w:t>
      </w:r>
      <w:r>
        <w:t>sinensis Lam.) 的叶， 夜关门(Les pe dexa cuneata G.Don) 的叶</w:t>
      </w:r>
      <w:r>
        <w:t>盐等在硝酸铵造粒之前加人。</w:t>
      </w:r>
      <w:r>
        <w:t>等植物中。本品具有抗癌活性。</w:t>
      </w:r>
    </w:p>
    <w:p>
      <w:r>
        <w:t>653_肥料吸湿渗透速度和深度</w:t>
      </w:r>
      <w:r>
        <w:t>moisture absorption-penetra-</w:t>
      </w:r>
      <w:r>
        <w:t>tion rate and depth肥料散装仓库的肥料堆子在一定的仓库</w:t>
      </w:r>
      <w:r>
        <w:t>气氛条件下，如果其相对湿度大于肥料的临界相对湿度，吸湿</w:t>
      </w:r>
      <w:r>
        <w:t>从堆子的表面开始向两层渗透。肥料的物化性质不同，其吸</w:t>
      </w:r>
      <w:r>
        <w:t>湿渗透速度和深度也不同。是设计肥料散堆仓库的重要参考</w:t>
      </w:r>
      <w:r>
        <w:t>内容。</w:t>
      </w:r>
    </w:p>
    <w:p>
      <w:r>
        <w:t>653_肥料雪茄燃烧</w:t>
      </w:r>
      <w:r>
        <w:t>cigar burning of fertilizers</w:t>
      </w:r>
      <w:r>
        <w:t>硝酸盐类肥</w:t>
      </w:r>
      <w:r>
        <w:t>量62%左右的皂基在常压下闪击蒸发干燥成80%左右皂片</w:t>
      </w:r>
      <w:r>
        <w:t>料，如硝酸铵和硝酸钾(包括含有硝酸铵与氯化钾的肥料)具</w:t>
      </w:r>
      <w:r>
        <w:t>有氧化性质，若含有易被还原的杂物，如硫磺、铜屑或木屑等，</w:t>
      </w:r>
      <w:r>
        <w:t>发生氧化反应产生热量。当局部点温度升高至硝酸盐分解温</w:t>
      </w:r>
      <w:r>
        <w:t>闪蒸器。水分汽化蒸发，水分含量11%~13%的皂浆从闪蒸</w:t>
      </w:r>
      <w:r>
        <w:t>度时，就引起燃烧，蔓延开来即呈雪茄燃烧状。</w:t>
      </w:r>
    </w:p>
    <w:p>
      <w:r>
        <w:t>653_肥料盐指数salt index of fertilizers一定量的肥料施入</w:t>
      </w:r>
      <w:r>
        <w:t>土壤后，增加土壤溶液渗透压程度的指数。施用化学肥料会</w:t>
      </w:r>
      <w:r>
        <w:t>提高土壤溶液的盐浓度，抑制种子的发芽，这与土壤溶液的渗</w:t>
      </w:r>
      <w:r>
        <w:t>透压有关。肥料盐指数是选择施肥方</w:t>
      </w:r>
      <w:r>
        <w:t>法(如条施或穴施等)的</w:t>
      </w:r>
      <w:r>
        <w:t>重要因素。也是施肥方法确定后选择</w:t>
      </w:r>
      <w:r>
        <w:t>料的重要因素。</w:t>
      </w:r>
      <w:r>
        <w:t>对土壤溶液盐浓度已经较高或干早的土壤，或需要把肥料施</w:t>
      </w:r>
      <w:r>
        <w:t>在靠近种子或幼苗的部位才能获得高的肥效的作物，都要选</w:t>
      </w:r>
      <w:r>
        <w:t>用盐指数低的肥料。施叶面肥更要选用盐指数低的肥料。</w:t>
      </w:r>
    </w:p>
    <w:p>
      <w:r>
        <w:t>653_肥料造粒granulation of fertilizers关于肥料颗粒的粒径</w:t>
      </w:r>
      <w:r>
        <w:t>分布和颗粒强度等一些指标，如同它的养分含量一样，已成为</w:t>
      </w:r>
      <w:r>
        <w:t>值。由油脂的I.N.S.值计算得出。溶解度比表示肥皂的溶</w:t>
      </w:r>
      <w:r>
        <w:t>肥料质量标准的内容。肥料造粒的好处是：(1)改善产品物理</w:t>
      </w:r>
      <w:r>
        <w:t>性质，因而可减少在销售分配过程中产生的吸湿、结块和起尘</w:t>
      </w:r>
      <w:r>
        <w:t>等危害；(2)颗粒肥料适用于使用机具施肥，提高施肥效率；</w:t>
      </w:r>
      <w:r>
        <w:t>(3)肥料造粒可以把多种养分综合在同一颗粒中，简化施肥作</w:t>
      </w:r>
      <w:r>
        <w:t>业；(4)施用颗粒肥料与施用粉肥相比，可减慢养分的溶出速</w:t>
      </w:r>
      <w:r>
        <w:t>率，从而减少由于电解质对种子或幼苗的伤害，并减少养分的</w:t>
      </w:r>
      <w:r>
        <w:t>损失等。</w:t>
      </w:r>
    </w:p>
    <w:p>
      <w:r>
        <w:t>653_肥煤fat coal对煤化度中等、黏结性极强的烟煤的称谓。</w:t>
      </w:r>
      <w:r>
        <w:t>肥煤的干燥无灰基挥发分V daf&gt;10%~37%， 胶质层最大厚</w:t>
      </w:r>
      <w:r>
        <w:t>度y&gt;25mm。肥煤加热时产生大量胶质体，单独炼焦时所得</w:t>
      </w:r>
      <w:r>
        <w:t>焦炭熔良好，故为炼焦煤。但焦炭横裂纹多，气孔率高，在</w:t>
      </w:r>
      <w:r>
        <w:t>焦饼根部有蜂窝状焦。肥煤是炼焦配合煤中的重要组分，配</w:t>
      </w:r>
      <w:r>
        <w:t>入肥煤可使焦炭熔融良好，从而提高焦炭的耐磨强度，并为配</w:t>
      </w:r>
      <w:r>
        <w:t>加黏结性差的煤或瘦化剂创造条件。</w:t>
      </w:r>
    </w:p>
    <w:p>
      <w:r>
        <w:t>653_肥胖基因</w:t>
      </w:r>
      <w:r>
        <w:t>obese gene； OB gene； ob gene又称OB基因。</w:t>
      </w:r>
      <w:r>
        <w:t>人和鼠肥胖基因编码脂肪组织中的一个4.5kbmRNA。5'端</w:t>
      </w:r>
      <w:r>
        <w:t>有97bp(碱基对)的先导序列，3'端是3.7kb的非翻译序列，</w:t>
      </w:r>
      <w:r>
        <w:t>中间是一个高度保守的开放阅读框编码167个氨基酸组成的</w:t>
      </w:r>
      <w:r>
        <w:t>蛋白质分子；人和鼠有84%的序列为同源性，而且都有分泌</w:t>
      </w:r>
      <w:r>
        <w:t>蛋白的功能特征，但仅在脂肪细胞内才能表达。肥胖基因表</w:t>
      </w:r>
      <w:r>
        <w:t>达的结果是产生一个含167个氨基酸(残基)的瘦蛋白或又称</w:t>
      </w:r>
      <w:r>
        <w:t>OB蛋白。分子量为16kD的单链。它是通过调节代谢和食</w:t>
      </w:r>
      <w:r>
        <w:t>欲来实现控制体重和脂肪的沉积。</w:t>
      </w:r>
      <w:r>
        <w:t>一旦肥胖基因失活或虽能</w:t>
      </w:r>
      <w:r>
        <w:t>过量表达但因突变而使瘦蛋白失活，则都可引起机体肥胖。</w:t>
      </w:r>
      <w:r>
        <w:t>肥胖基因的发现为治疗肥胖(症)开辟了</w:t>
      </w:r>
      <w:r>
        <w:t>一条新的道路。</w:t>
      </w:r>
    </w:p>
    <w:p>
      <w:r>
        <w:t>653_肥皂washing soap</w:t>
      </w:r>
      <w:r>
        <w:t>洗涤用品的一类。指至少8个碳原</w:t>
      </w:r>
      <w:r>
        <w:t>子的脂肪酸或混合脂肪酸的碱性盐类(无机或有机碱)的总</w:t>
      </w:r>
      <w:r>
        <w:t>称。也可用松香酸代替部分脂肪酸。肥皂是水溶性的，在水</w:t>
      </w:r>
      <w:r>
        <w:t>中发生可逆的水解反应，使溶液呈碱性，并具有润湿、渗透、降</w:t>
      </w:r>
      <w:r>
        <w:t>低表面张力、分散、乳化、发泡、去污及悬浮污垢的表面活性特</w:t>
      </w:r>
      <w:r>
        <w:t>性。通常由油脂与苛性钠溶液经皂化反应并经盐析分离甘油</w:t>
      </w:r>
      <w:r>
        <w:t>后制得。也可以用脂肪酸和氢氧化钠或碳酸钠经中和反应制</w:t>
      </w:r>
      <w:r>
        <w:t>得。用于人体清洁，衣物洗涤以及工业的洗涤、润滑、乳化等。</w:t>
      </w:r>
    </w:p>
    <w:p>
      <w:r>
        <w:t>653_肥皂草素sap on are tin； iso vitex in； homo vitex in又称皂草</w:t>
      </w:r>
      <w:r>
        <w:t>素，皂草黄素，石碱草素，异牡荆黄素。其一水合物为浅黄色</w:t>
      </w:r>
      <w:r>
        <w:t>颗粒。熔点228℃。旋光度[a]D-7.9(吡啶水溶液)。不溶</w:t>
      </w:r>
      <w:r>
        <w:t>于冷水，微溶于热水、乙醇，溶于碱并伴有黄颜色发生，溶于浓</w:t>
      </w:r>
      <w:r>
        <w:t>硫酸并伴有蓝色荧光，溶于吡啶。天然存在于马鞭草科植物</w:t>
      </w:r>
      <w:r>
        <w:t>滨牡荆(Vitex littoralis A.Cu nn.) ， 豆科植物皂英(Gleditsia</w:t>
      </w:r>
      <w:r>
        <w:t>sinensis Lam.) 的叶， 夜关门(Les pe dexa cuneata G.Don) 的叶</w:t>
      </w:r>
      <w:r>
        <w:t>等植物中。本品具有抗癌活性。</w:t>
      </w:r>
      <w:r>
        <w:t>HOCH 2</w:t>
      </w:r>
      <w:r>
        <w:t>OHO、</w:t>
      </w:r>
      <w:r>
        <w:t>-OH</w:t>
      </w:r>
      <w:r>
        <w:t>OH</w:t>
      </w:r>
      <w:r>
        <w:t>HO</w:t>
      </w:r>
      <w:r>
        <w:t>~OH</w:t>
      </w:r>
      <w:r>
        <w:t>OHO</w:t>
      </w:r>
      <w:r>
        <w:t>OH</w:t>
      </w:r>
    </w:p>
    <w:p>
      <w:r>
        <w:t>653_肥皂常压干燥机soap flash drying machine将脂肪酸含</w:t>
      </w:r>
      <w:r>
        <w:t>量62%左右的皂基在常压下闪击蒸发干燥成80%左右皂片</w:t>
      </w:r>
      <w:r>
        <w:t>的设备。由加热器、闪击蒸发器及冷滚筒组成。皂基由泵输</w:t>
      </w:r>
      <w:r>
        <w:t>入加热器， 加热到120~130℃在0.3~1.0MPa压力下喷人</w:t>
      </w:r>
      <w:r>
        <w:t>闪蒸器。水分汽化蒸发，水分含量11%~13%的皂浆从闪蒸</w:t>
      </w:r>
      <w:r>
        <w:t>器落到冷却滚筒表面，冷却成45~55℃的薄片，由刮刀铲下。</w:t>
      </w:r>
    </w:p>
    <w:p>
      <w:r>
        <w:t>653_肥皂胶束soap micelle一种超微晶体的集合体， 通常呈</w:t>
      </w:r>
      <w:r>
        <w:t>电中性， 但随着水解作用的发生， 一COON a基离解， 胶束成</w:t>
      </w:r>
      <w:r>
        <w:t>为一种带负电荷的离子胶束。</w:t>
      </w:r>
    </w:p>
    <w:p>
      <w:r>
        <w:t>653_肥皂介晶相meso morphic phase of soap肥皂相行为名</w:t>
      </w:r>
      <w:r>
        <w:t>称之一。固态肥皂随温度升高能渐变成液状，从起始熔点到</w:t>
      </w:r>
      <w:r>
        <w:t>最终熔点之间存在着许多相的过渡，每个相均具有明显的相</w:t>
      </w:r>
      <w:r>
        <w:t>界限和相变点，这种状态称之调肥皂介晶相。介晶相的温度</w:t>
      </w:r>
      <w:r>
        <w:t>范围从40~50℃到250℃之间。</w:t>
      </w:r>
    </w:p>
    <w:p>
      <w:r>
        <w:t>653_肥皂溶解度比soap sol ubi ity ratio</w:t>
      </w:r>
      <w:r>
        <w:t>又称溶度比，S.R.</w:t>
      </w:r>
      <w:r>
        <w:t>值。由油脂的I.N.S.值计算得出。溶解度比表示肥皂的溶</w:t>
      </w:r>
      <w:r>
        <w:t>解性和起泡性。对于洗涤皂混合油脂的S.R.值以1.3~1.5</w:t>
      </w:r>
      <w:r>
        <w:t>最适合。</w:t>
      </w:r>
      <w:r>
        <w:t>S.R.值=混合油脂中碧湾..在10以上的总和</w:t>
      </w:r>
      <w:r>
        <w:t>(不包括椰子油)</w:t>
      </w:r>
    </w:p>
    <w:p>
      <w:r>
        <w:t>653_肥皂水合热heat of soap hydration干皂特别是干燥的</w:t>
      </w:r>
      <w:r>
        <w:t>粉状皂会吸收空气中的水分，吸水速率和数量与肥皂中水含</w:t>
      </w:r>
      <w:r>
        <w:t>量及周围空气中水分含量有关，肥皂吸水时会放出一定的热</w:t>
      </w:r>
      <w:r>
        <w:t>量，这热量称为水合热。水合热能使皂粉或皂片温度自行</w:t>
      </w:r>
      <w:r>
        <w:t>升高。</w:t>
      </w:r>
    </w:p>
    <w:p>
      <w:r>
        <w:t>653_肥皂真空干燥机soap vacuum drying machine将脂肪酸</w:t>
      </w:r>
      <w:r>
        <w:t>含量62%的皂基在真空下干燥成80%左右皂粒的设备。皂</w:t>
      </w:r>
      <w:r>
        <w:t>基先经蒸汽预热到150℃左右，然后在真空室内(0.008~</w:t>
      </w:r>
      <w:r>
        <w:t>0.01MPa) 蒸去水分。真空干燥机主要由加热器、真空干燥室</w:t>
      </w:r>
      <w:r>
        <w:t>及双螺杆压条机组成。加热器常为列管式或板片式。真空室</w:t>
      </w:r>
      <w:r>
        <w:t>是钢制圆柱体，中间有进料空心轴，轴上装有皂浆雾化喷嘴及</w:t>
      </w:r>
      <w:r>
        <w:t>可根据不同的处理对象(如含尘气体、有毒有害气体、高温烟</w:t>
      </w:r>
      <w:r>
        <w:t>刮刀。在真空下蒸去水分的皂浆喷到室壁上，即由刮刀刮下，</w:t>
      </w:r>
      <w:r>
        <w:t>气、易燃易爆气体等)，采用不同的处理方法和装置。目前常</w:t>
      </w:r>
      <w:r>
        <w:t>皂片落人室底的压条机后被切割成10mm粗20~30mm长</w:t>
      </w:r>
      <w:r>
        <w:t>用的废气净化方法有冷凝法、燃烧法、吸附法和吸收法等。在</w:t>
      </w:r>
      <w:r>
        <w:t>的皂粒。</w:t>
      </w:r>
      <w:r>
        <w:t>局部污染源设置集气罩，将空气中的污染物捕集起来，经净化</w:t>
      </w:r>
    </w:p>
    <w:p>
      <w:r>
        <w:t>654_榧烯醇</w:t>
      </w:r>
      <w:r>
        <w:t>torrey ol</w:t>
      </w:r>
      <w:r>
        <w:t>棉状的针状结</w:t>
      </w:r>
      <w:r>
        <w:t>处理后排往室外或高空，是生产中控制空气污染最有效、最常</w:t>
      </w:r>
      <w:r>
        <w:t>CHs</w:t>
      </w:r>
      <w:r>
        <w:t>品(由升华而得)。熔点141~142℃。</w:t>
      </w:r>
      <w:r>
        <w:t>用的方法。</w:t>
      </w:r>
      <w:r>
        <w:t>旋光度[α]i+107°(在氯仿中)。能</w:t>
      </w:r>
      <w:r>
        <w:t>OH</w:t>
      </w:r>
      <w:r>
        <w:t>溶于普通有机溶剂。不溶于水及碱溶</w:t>
      </w:r>
      <w:r>
        <w:t>CH，</w:t>
      </w:r>
      <w:r>
        <w:t>种用于处理恶臭气体的生物滤池。在密闭的反应池中装有称</w:t>
      </w:r>
      <w:r>
        <w:t>液。为一种倍半萜烯，存在于框属植</w:t>
      </w:r>
      <w:r>
        <w:t>为Vam fil的活性滤料。滤料孔隙中充满水， 液相中接种微生</w:t>
      </w:r>
    </w:p>
    <w:p>
      <w:r>
        <w:t>654_物Torrey anu ciber aS i el.et Zucc的H.C</w:t>
      </w:r>
      <w:r>
        <w:t>CHs</w:t>
      </w:r>
      <w:r>
        <w:t>物，一部分微生物悬浮在水中，一部分附着在滤料表面上。将</w:t>
      </w:r>
      <w:r>
        <w:t>叶的精油中。用作香料原料。</w:t>
      </w:r>
      <w:r>
        <w:t>处理气体通过生物滤池，可对各种有机、无机的恶臭气体具有</w:t>
      </w:r>
    </w:p>
    <w:p>
      <w:r>
        <w:t>654_榧子Semen Torrey ae红豆杉科植物榧(Torre ga gran-</w:t>
      </w:r>
      <w:r>
        <w:t>较高的去除率。它是一种高效、可靠、处理成本较低的废气处</w:t>
      </w:r>
      <w:r>
        <w:t>dis Fort.) 的于燥成熟种子。甘， 平。主要含脂肪油(主含亚</w:t>
      </w:r>
      <w:r>
        <w:t>理装置，已应用在化学工业、医药工业、合成树脂工业及食品</w:t>
      </w:r>
      <w:r>
        <w:t>油酸、硬脂酸、油酸)、麦蛋白、甾醇、草酸、葡萄糖、多糖、挥发</w:t>
      </w:r>
      <w:r>
        <w:t>工业等领域，处理四氢呋哺、环己酮、甲乙酮、硫醇和氨等生产</w:t>
      </w:r>
      <w:r>
        <w:t>油、鞣质等。具有杀虫消积，润燥通便等作用。用于钩虫、蝈</w:t>
      </w:r>
      <w:r>
        <w:t>过程产生的废气，此外还可用于废水处理场曝气池排放的尾</w:t>
      </w:r>
      <w:r>
        <w:t>虫、绦虫病、虫积腹痛，小儿疳积，大便秘结等症。</w:t>
      </w:r>
      <w:r>
        <w:t>气处理。</w:t>
      </w:r>
    </w:p>
    <w:p>
      <w:r>
        <w:t>654_肺灌注显像lung perfusion in aging当静脉注入直径&gt;</w:t>
      </w:r>
      <w:r>
        <w:t>10um的放射性颗粒，并随血流灌注到肺的毛细血管(直径</w:t>
      </w:r>
      <w:r>
        <w:t>种生产过程中的废热产生蒸汽或热水的锅炉。废热锅炉是重</w:t>
      </w:r>
      <w:r>
        <w:t>7~10um)时，这些颗粒就不能通过而暂时滞留于管腔内，其</w:t>
      </w:r>
      <w:r>
        <w:t>要的节能设备。如为了利用某些工业窑炉、炼油厂还原塔等</w:t>
      </w:r>
      <w:r>
        <w:t>分布与肺局部血流有关，可作为肺局部血流灌注的指标，称为</w:t>
      </w:r>
      <w:r>
        <w:t>排放的大量高温烟气的显热，可将烟气引人废热锅炉生产蒸</w:t>
      </w:r>
      <w:r>
        <w:t>肺灌注显像。用于检查肺动脉血流的分布，用于肺栓塞的诊</w:t>
      </w:r>
      <w:r>
        <w:t>汽，进一步降低烟气温度，回收一部分热能。生产的蒸汽可以</w:t>
      </w:r>
      <w:r>
        <w:t>断。常用的放射性药物有：99Tc"或131Ⅰ标记的MAA(大颗粒</w:t>
      </w:r>
      <w:r>
        <w:t>用来发电，供热或供生产工艺过程。</w:t>
      </w:r>
      <w:r>
        <w:t>人血清白蛋白)或微粒，133Xe生理盐水等。</w:t>
      </w:r>
      <w:r>
        <w:t>·废润滑油再生</w:t>
      </w:r>
    </w:p>
    <w:p>
      <w:r>
        <w:t>654_废爆炸品销毁</w:t>
      </w:r>
      <w:r>
        <w:t>destruction of waste explosive materials</w:t>
      </w:r>
      <w:r>
        <w:t>的废润滑油受高温、高压或电场的影响，并经常混进水、燃料</w:t>
      </w:r>
      <w:r>
        <w:t>可采用烧毁法、溶解法、化学分解法及炸毁法销毁。烧毁法系</w:t>
      </w:r>
      <w:r>
        <w:t>和机械杂质，使油变质，酸值升高、颜色变深(甚至变黑)。由</w:t>
      </w:r>
      <w:r>
        <w:t>使爆炸品缓慢燃烧；溶解法系使爆炸品溶于水或有机溶剂然</w:t>
      </w:r>
      <w:r>
        <w:t>于各类废润滑油规格不同，最好分别再生。再生时，首先沉</w:t>
      </w:r>
      <w:r>
        <w:t>后处理；化学分解法系将爆炸品与某些化学品反应而变成非</w:t>
      </w:r>
      <w:r>
        <w:t>淀，过滤，除去水、碳和各种可见杂质，再用(硫酸)白上精制，</w:t>
      </w:r>
      <w:r>
        <w:t>爆炸品(如用碱解法分解硝化</w:t>
      </w:r>
      <w:r>
        <w:t>甘油，用氢氧化钠水溶液煮沸分</w:t>
      </w:r>
      <w:r>
        <w:t>除去氧化产生的酸性物质并改善颜色，最后蒸馏分出分解产</w:t>
      </w:r>
      <w:r>
        <w:t>解黑索今，用硫化钠或亚硫酸钠处理梯恩梯等)；炸毁法系引</w:t>
      </w:r>
      <w:r>
        <w:t>生的轻馏分，即可得到再生的润滑油。如欲得到成品润滑油</w:t>
      </w:r>
      <w:r>
        <w:t>爆爆炸品以销毁之，此法也适于销毁装有爆炸品的危险装置。</w:t>
      </w:r>
      <w:r>
        <w:t>还需重新加人添加剂。</w:t>
      </w:r>
      <w:r>
        <w:t>销毁废爆炸品应严格遵守有关规定，以保证安全，减少二次污</w:t>
      </w:r>
      <w:r>
        <w:t>废水常规处理conventional treatment of wastewater</w:t>
      </w:r>
      <w:r>
        <w:t>染。炸药厂被爆炸品污染的固体废弃物也可采用烧毁法</w:t>
      </w:r>
      <w:r>
        <w:t>众所周知的水或废水处理方法。常规处理一般由一级处理和</w:t>
      </w:r>
      <w:r>
        <w:t>销毁。</w:t>
      </w:r>
      <w:r>
        <w:t>二级处理组成，但也可包括三级处理或高级处理。</w:t>
      </w:r>
    </w:p>
    <w:p>
      <w:r>
        <w:t>654_废胶scrap rubber</w:t>
      </w:r>
      <w:r>
        <w:t>指报废的硫化橡胶或橡胶制品。比</w:t>
      </w:r>
      <w:r>
        <w:t>废水重复使用见废水净化回收655。</w:t>
      </w:r>
      <w:r>
        <w:t>如废轮胎、废胶管胶带、废胶鞋和废橡胶杂品等。也包括橡胶</w:t>
      </w:r>
      <w:r>
        <w:t>废水初步处理</w:t>
      </w:r>
      <w:r>
        <w:t>制品在生产过程中产生的边角余料或试验后的废样品。将已</w:t>
      </w:r>
      <w:r>
        <w:t>在其产生源处所进行的中和及其他处理，以去除对污水管道</w:t>
      </w:r>
      <w:r>
        <w:t>分选、洗涤、切碎的废胶浸入液氮，使其在低温(-100℃以下)</w:t>
      </w:r>
      <w:r>
        <w:t>及后续处理过程有害的物质，或减轻后续处理过程的负荷</w:t>
      </w:r>
      <w:r>
        <w:t>下变脆，然后进行冲压或研磨加以粉碎，制得80目筛网以上</w:t>
      </w:r>
      <w:r>
        <w:t>另外，它也可指诸如筛除、粉碎、除砂之类的为其后主要处理</w:t>
      </w:r>
      <w:r>
        <w:t>的精细胶粉。</w:t>
      </w:r>
      <w:r>
        <w:t>过程做准备的单元操作。</w:t>
      </w:r>
    </w:p>
    <w:p>
      <w:r>
        <w:t>654_废胶粉rubber crumb</w:t>
      </w:r>
      <w:r>
        <w:t>废胶经破碎磨细得到的粉末状</w:t>
      </w:r>
      <w:r>
        <w:t>废水除磷</w:t>
      </w:r>
      <w:r>
        <w:t>体，它保持了橡胶的弹性，是制造再生胶的原料。也可作为填</w:t>
      </w:r>
      <w:r>
        <w:t>水体富营养化而对废水进行除磷处理的过程。一般有物理化</w:t>
      </w:r>
      <w:r>
        <w:t>充剂加入胶料配方中，尤其是用于制造硬质橡胶制品。加工</w:t>
      </w:r>
      <w:r>
        <w:t>学法和生物除磷法两种。物理化学法主要是在废水中投加沉</w:t>
      </w:r>
      <w:r>
        <w:t>前去除其中的金属、纤维等杂质。经磁选、筛选、感应选等</w:t>
      </w:r>
      <w:r>
        <w:t>淀剂，使磷以不溶性的金属磷酸盐或羟基金属磷酸盐沉淀出</w:t>
      </w:r>
      <w:r>
        <w:t>过程。</w:t>
      </w:r>
      <w:r>
        <w:t>来。生物法采用厌氧-好氧处理过程，利用活性污泥厌氧释磷</w:t>
      </w:r>
    </w:p>
    <w:p>
      <w:r>
        <w:t>654_废胶切割机scrap cutting machine用于切割外胎等废</w:t>
      </w:r>
      <w:r>
        <w:t>和好氧吸磷，最终通过排放富磷的剩余污泥而达到除磷。水</w:t>
      </w:r>
      <w:r>
        <w:t>旧橡胶块的设备，以便于下一工序的粗碎或粉碎。主要由顺</w:t>
      </w:r>
      <w:r>
        <w:t>生植物在生长过程中从水体中吸收氮的同时也吸收磷，因此，</w:t>
      </w:r>
      <w:r>
        <w:t>料板、喂料辊、固定刀、回转刀和传动装置等组成。在切割机</w:t>
      </w:r>
      <w:r>
        <w:t>也可利用水生植物除磷。</w:t>
      </w:r>
      <w:r>
        <w:t>前后分别设置供料与排料的输送带。喂料辊为上下两个直径</w:t>
      </w:r>
      <w:r>
        <w:t>废水处理wastewater treatment</w:t>
      </w:r>
      <w:r>
        <w:t>相等并相向回转的沟辊筒。回转刀为两片固定于辊面上的</w:t>
      </w:r>
      <w:r>
        <w:t>的有害成分，将其令人厌恶或对环境、人类的危害程度降低的</w:t>
      </w:r>
      <w:r>
        <w:t>螺旋刀，由电机驱动。固定刀为直刀。工作时，废胶块经顺料</w:t>
      </w:r>
      <w:r>
        <w:t>任何一种处理方法。主要有物理处理法、化学处理法、生物处</w:t>
      </w:r>
      <w:r>
        <w:t>板进入喂料辊，而后喂入固定刀与回转刀之间，对废胶块进行</w:t>
      </w:r>
      <w:r>
        <w:t>理法等。对特殊污染物还可采取有针对性的特殊处理方法。</w:t>
      </w:r>
      <w:r>
        <w:t>切割，最后由输送带排出。</w:t>
      </w:r>
      <w:r>
        <w:t>废水处理厂</w:t>
      </w:r>
    </w:p>
    <w:p>
      <w:r>
        <w:t>654_废胶洗涤机scrap washing machine用于喷水洗涤废旧</w:t>
      </w:r>
      <w:r>
        <w:t>业废水的装置和构筑物的总称。其工艺可根据出水水质的要</w:t>
      </w:r>
      <w:r>
        <w:t>橡胶块的设备，以除去其泥沙和水溶性杂质。主要由简体、加</w:t>
      </w:r>
      <w:r>
        <w:t>求选定，由不同的操作单元和过程组合为一级处理、二级处理</w:t>
      </w:r>
      <w:r>
        <w:t>料斗、喷水装置和传动装置等组成。筒体系钢板卷焊制成锥</w:t>
      </w:r>
      <w:r>
        <w:t>和三级处理以及污泥处理。废水处理厂除处理工艺所要求采</w:t>
      </w:r>
      <w:r>
        <w:t>形圆筒，筒壁四周均布钻孔以排泄洗涤污水，由电机驱动回</w:t>
      </w:r>
      <w:r>
        <w:t>用的处理单元外，还包括控制室、分析室、行政管理办公室及</w:t>
      </w:r>
      <w:r>
        <w:t>转。工作时，废旧橡胶块经加料斗进入筒体后，在筒体内随筒</w:t>
      </w:r>
      <w:r>
        <w:t>其他一些必要的辅助建筑物。</w:t>
      </w:r>
      <w:r>
        <w:t>体回转翻动，由喷水装置喷水洗涤，经洗涤后的胶块由简体出</w:t>
      </w:r>
      <w:r>
        <w:t>废水处理设施wastewater treatment facilities为达到某</w:t>
      </w:r>
      <w:r>
        <w:t>料端排出。</w:t>
      </w:r>
      <w:r>
        <w:t>一废水处理目的而设置的设备或构筑物。如用以截留废水中</w:t>
      </w:r>
    </w:p>
    <w:p>
      <w:r>
        <w:t>654_废气净化系统control system of exhaust gas采用排气</w:t>
      </w:r>
      <w:r>
        <w:t>粗大固体污物的格栅、调节pH值的中和池、去除悬浮物的混</w:t>
      </w:r>
      <w:r>
        <w:t>通风方法控制生产厂房内空气污染物扩散的系统。通常由局</w:t>
      </w:r>
      <w:r>
        <w:t>凝沉淀池或气浮池、降解有机污染物的曝气池、生物滤池、稳</w:t>
      </w:r>
      <w:r>
        <w:t>部集气罩、净化装置、风管、通风机及烟囱等组成。净化装置</w:t>
      </w:r>
      <w:r>
        <w:t>定塘等。</w:t>
      </w:r>
      <w:r>
        <w:t>可根据不同的处理对象(如含尘气体、有毒有害气体、高温烟</w:t>
      </w:r>
      <w:r>
        <w:t>气、易燃易爆气体等)，采用不同的处理方法和装置。目前常</w:t>
      </w:r>
      <w:r>
        <w:t>用的废气净化方法有冷凝法、燃烧法、吸附法和吸收法等。在</w:t>
      </w:r>
      <w:r>
        <w:t>局部污染源设置集气罩，将空气中的污染物捕集起来，经净化</w:t>
      </w:r>
      <w:r>
        <w:t>处理后排往室外或高空，是生产中控制空气污染最有效、最常</w:t>
      </w:r>
      <w:r>
        <w:t>用的方法。</w:t>
      </w:r>
    </w:p>
    <w:p>
      <w:r>
        <w:t>654_废气生物滤池处理waste gas treatment by biofilter</w:t>
      </w:r>
      <w:r>
        <w:t>--</w:t>
      </w:r>
      <w:r>
        <w:t>种用于处理恶臭气体的生物滤池。在密闭的反应池中装有称</w:t>
      </w:r>
    </w:p>
    <w:p>
      <w:r>
        <w:t>654_为Vam fil的活性滤料。滤料孔隙中充满水， 液相中接种微生</w:t>
      </w:r>
      <w:r>
        <w:t>物，一部分微生物悬浮在水中，一部分附着在滤料表面上。将</w:t>
      </w:r>
      <w:r>
        <w:t>处理气体通过生物滤池，可对各种有机、无机的恶臭气体具有</w:t>
      </w:r>
      <w:r>
        <w:t>较高的去除率。它是一种高效、可靠、处理成本较低的废气处</w:t>
      </w:r>
      <w:r>
        <w:t>理装置，已应用在化学工业、医药工业、合成树脂工业及食品</w:t>
      </w:r>
      <w:r>
        <w:t>工业等领域，处理四氢呋哺、环己酮、甲乙酮、硫醇和氨等生产</w:t>
      </w:r>
      <w:r>
        <w:t>过程产生的废气，此外还可用于废水处理场曝气池排放的尾</w:t>
      </w:r>
      <w:r>
        <w:t>气处理。</w:t>
      </w:r>
    </w:p>
    <w:p>
      <w:r>
        <w:t>654_废热锅炉</w:t>
      </w:r>
      <w:r>
        <w:t>waste heat boiler又称余热锅炉。是利用各</w:t>
      </w:r>
      <w:r>
        <w:t>种生产过程中的废热产生蒸汽或热水的锅炉。废热锅炉是重</w:t>
      </w:r>
      <w:r>
        <w:t>要的节能设备。如为了利用某些工业窑炉、炼油厂还原塔等</w:t>
      </w:r>
      <w:r>
        <w:t>排放的大量高温烟气的显热，可将烟气引人废热锅炉生产蒸</w:t>
      </w:r>
      <w:r>
        <w:t>汽，进一步降低烟气温度，回收一部分热能。生产的蒸汽可以</w:t>
      </w:r>
      <w:r>
        <w:t>用来发电，供热或供生产工艺过程。</w:t>
      </w:r>
    </w:p>
    <w:p>
      <w:r>
        <w:t>654_·废润滑油再生</w:t>
      </w:r>
      <w:r>
        <w:t>used lubricating oil regeneration</w:t>
      </w:r>
      <w:r>
        <w:t>使用过</w:t>
      </w:r>
      <w:r>
        <w:t>的废润滑油受高温、高压或电场的影响，并经常混进水、燃料</w:t>
      </w:r>
      <w:r>
        <w:t>和机械杂质，使油变质，酸值升高、颜色变深(甚至变黑)。由</w:t>
      </w:r>
      <w:r>
        <w:t>于各类废润滑油规格不同，最好分别再生。再生时，首先沉</w:t>
      </w:r>
      <w:r>
        <w:t>淀，过滤，除去水、碳和各种可见杂质，再用(硫酸)白上精制，</w:t>
      </w:r>
      <w:r>
        <w:t>除去氧化产生的酸性物质并改善颜色，最后蒸馏分出分解产</w:t>
      </w:r>
      <w:r>
        <w:t>生的轻馏分，即可得到再生的润滑油。如欲得到成品润滑油</w:t>
      </w:r>
      <w:r>
        <w:t>还需重新加人添加剂。</w:t>
      </w:r>
    </w:p>
    <w:p>
      <w:r>
        <w:t>654_废水常规处理conventional treatment of wastewater</w:t>
      </w:r>
      <w:r>
        <w:t>指</w:t>
      </w:r>
      <w:r>
        <w:t>众所周知的水或废水处理方法。常规处理一般由一级处理和</w:t>
      </w:r>
      <w:r>
        <w:t>二级处理组成，但也可包括三级处理或高级处理。</w:t>
      </w:r>
    </w:p>
    <w:p>
      <w:r>
        <w:t>654_废水重复使用见废水净化回收655。</w:t>
      </w:r>
    </w:p>
    <w:p>
      <w:r>
        <w:t>654_废水初步处理</w:t>
      </w:r>
      <w:r>
        <w:t>preliminary wastewater treatment</w:t>
      </w:r>
      <w:r>
        <w:t>废水</w:t>
      </w:r>
      <w:r>
        <w:t>在其产生源处所进行的中和及其他处理，以去除对污水管道</w:t>
      </w:r>
      <w:r>
        <w:t>及后续处理过程有害的物质，或减轻后续处理过程的负荷</w:t>
      </w:r>
      <w:r>
        <w:t>另外，它也可指诸如筛除、粉碎、除砂之类的为其后主要处理</w:t>
      </w:r>
      <w:r>
        <w:t>过程做准备的单元操作。</w:t>
      </w:r>
    </w:p>
    <w:p>
      <w:r>
        <w:t>654_废水除磷</w:t>
      </w:r>
      <w:r>
        <w:t>phosphorus removal from wastewater</w:t>
      </w:r>
      <w:r>
        <w:t>为防止</w:t>
      </w:r>
      <w:r>
        <w:t>水体富营养化而对废水进行除磷处理的过程。一般有物理化</w:t>
      </w:r>
      <w:r>
        <w:t>学法和生物除磷法两种。物理化学法主要是在废水中投加沉</w:t>
      </w:r>
      <w:r>
        <w:t>淀剂，使磷以不溶性的金属磷酸盐或羟基金属磷酸盐沉淀出</w:t>
      </w:r>
      <w:r>
        <w:t>来。生物法采用厌氧-好氧处理过程，利用活性污泥厌氧释磷</w:t>
      </w:r>
      <w:r>
        <w:t>和好氧吸磷，最终通过排放富磷的剩余污泥而达到除磷。水</w:t>
      </w:r>
      <w:r>
        <w:t>生植物在生长过程中从水体中吸收氮的同时也吸收磷，因此，</w:t>
      </w:r>
      <w:r>
        <w:t>也可利用水生植物除磷。</w:t>
      </w:r>
    </w:p>
    <w:p>
      <w:r>
        <w:t>654_废水处理wastewater treatment</w:t>
      </w:r>
      <w:r>
        <w:t>为了去除和改变废水</w:t>
      </w:r>
      <w:r>
        <w:t>的有害成分，将其令人厌恶或对环境、人类的危害程度降低的</w:t>
      </w:r>
      <w:r>
        <w:t>任何一种处理方法。主要有物理处理法、化学处理法、生物处</w:t>
      </w:r>
      <w:r>
        <w:t>理法等。对特殊污染物还可采取有针对性的特殊处理方法。</w:t>
      </w:r>
    </w:p>
    <w:p>
      <w:r>
        <w:t>654_废水处理厂</w:t>
      </w:r>
      <w:r>
        <w:t>wastewater treatment plant处理废水、工</w:t>
      </w:r>
      <w:r>
        <w:t>业废水的装置和构筑物的总称。其工艺可根据出水水质的要</w:t>
      </w:r>
      <w:r>
        <w:t>求选定，由不同的操作单元和过程组合为一级处理、二级处理</w:t>
      </w:r>
      <w:r>
        <w:t>和三级处理以及污泥处理。废水处理厂除处理工艺所要求采</w:t>
      </w:r>
      <w:r>
        <w:t>用的处理单元外，还包括控制室、分析室、行政管理办公室及</w:t>
      </w:r>
      <w:r>
        <w:t>其他一些必要的辅助建筑物。</w:t>
      </w:r>
    </w:p>
    <w:p>
      <w:r>
        <w:t>654_废水处理设施wastewater treatment facilities为达到某</w:t>
      </w:r>
      <w:r>
        <w:t>一废水处理目的而设置的设备或构筑物。如用以截留废水中</w:t>
      </w:r>
      <w:r>
        <w:t>粗大固体污物的格栅、调节pH值的中和池、去除悬浮物的混</w:t>
      </w:r>
      <w:r>
        <w:t>凝沉淀池或气浮池、降解有机污染物的曝气池、生物滤池、稳</w:t>
      </w:r>
      <w:r>
        <w:t>定塘等。</w:t>
      </w:r>
    </w:p>
    <w:p>
      <w:r>
        <w:t>655_废水处置wastewater disposal</w:t>
      </w:r>
      <w:r>
        <w:t>用任何方法处置废水的</w:t>
      </w:r>
      <w:r>
        <w:t>行为。废水处置常用的方法有水体稀释、土地没灌等。</w:t>
      </w:r>
      <w:r>
        <w:t>而言，指对生活污水和某些工业废水进行初级处理和二级处</w:t>
      </w:r>
    </w:p>
    <w:p>
      <w:r>
        <w:t>655_废水二级处理secondary wastewater treatment</w:t>
      </w:r>
      <w:r>
        <w:t>废水经</w:t>
      </w:r>
      <w:r>
        <w:t>理的过程，但也可能包括其他特殊类型的处理和消毒。废水</w:t>
      </w:r>
      <w:r>
        <w:t>初级处理后，采用生物方法如活性污泥法或滴滤池法进行的</w:t>
      </w:r>
      <w:r>
        <w:t>完全处理意味着高百分率地去除悬浮物质、胶体物质和溶解</w:t>
      </w:r>
      <w:r>
        <w:t>处理。根据废水水质和受纳水体的要求， 二级处理的BOD，</w:t>
      </w:r>
      <w:r>
        <w:t>性有机物。</w:t>
      </w:r>
      <w:r>
        <w:t>去除率至少需达85%， 处理后出水中BODs与芯浮固体含量</w:t>
      </w:r>
      <w:r>
        <w:t>均应小于30mg/L。</w:t>
      </w:r>
      <w:r>
        <w:t>调节流量之前用于平衡废水水流成分的方法。一般废水包括</w:t>
      </w:r>
    </w:p>
    <w:p>
      <w:r>
        <w:t>655_废水分级处理stage treatment of wastewater指用串联</w:t>
      </w:r>
      <w:r>
        <w:t>生活污水、工业废水和渗流与流人的废水，水质各有不同，可</w:t>
      </w:r>
      <w:r>
        <w:t>的(分级的)同样方法进行任何处理的过程，如分级浮选、多级</w:t>
      </w:r>
      <w:r>
        <w:t>借助管道、水泵等的紊流作用而混合。</w:t>
      </w:r>
      <w:r>
        <w:t>曝气。另外，在废水活性污泥法中，指由澄清阶段和生物处理</w:t>
      </w:r>
      <w:r>
        <w:t>阶段构成的分级处理，或两种生物处理阶段构成的两个或两</w:t>
      </w:r>
      <w:r>
        <w:t>理作用分离水或废水中不溶解的悬浮固体的方法。常用的方</w:t>
      </w:r>
      <w:r>
        <w:t>个以上的分级处理。例如，多级滴滤池，废水陆续流过许多串</w:t>
      </w:r>
      <w:r>
        <w:t>法有澄清、气浮、离心分离、过滤、蒸馏和热处理等。常用的处</w:t>
      </w:r>
      <w:r>
        <w:t>联的滴滤池，中间可设沉淀池，也可不设沉淀池。</w:t>
      </w:r>
      <w:r>
        <w:t>理设备有：沉砂池、沉淀池、浓缩池、气浮装置及离心机等。其</w:t>
      </w:r>
    </w:p>
    <w:p>
      <w:r>
        <w:t>655_废水回收wastewater reclamation又称废水回用， 即废</w:t>
      </w:r>
      <w:r>
        <w:t>工艺简单，操作方便，固-液分离效果好，多用于废水的预</w:t>
      </w:r>
      <w:r>
        <w:t>水经处理后回用。按照水的用途，废水回用可分为：(1)城市</w:t>
      </w:r>
      <w:r>
        <w:t>处理。</w:t>
      </w:r>
      <w:r>
        <w:t>(公园或高尔夫球场洒水、草地浇水)。(2)工业(冷却塔补充</w:t>
      </w:r>
      <w:r>
        <w:t>水、锅炉给水、工艺用水)；(3)农业(农田、作物、果园、牧场和</w:t>
      </w:r>
      <w:r>
        <w:t>water通过物理和化学作用分离去除废水中的污染物质， 或</w:t>
      </w:r>
      <w:r>
        <w:t>林场的灌溉、土壤的淋溶)；(4)娱乐场(开辟人工湖供划船、</w:t>
      </w:r>
      <w:r>
        <w:t>是将其转化为无害物质的处理过程。常用的处理方法有混凝</w:t>
      </w:r>
      <w:r>
        <w:t>游泳等娱乐之用，游泳池用水)；(5)地下水回灌(地下水回灌</w:t>
      </w:r>
      <w:r>
        <w:t>沉淀、絮凝、过滤、化学氧化、空气吹脱、萃取、离子交换、电渗</w:t>
      </w:r>
      <w:r>
        <w:t>以控制土地下沉、咸水人侵，油井注水，土壤压实)。</w:t>
      </w:r>
      <w:r>
        <w:t>析、反渗透、超滤、吸附及电解等。</w:t>
      </w:r>
      <w:r>
        <w:t>废水回用见废水回收。</w:t>
      </w:r>
    </w:p>
    <w:p>
      <w:r>
        <w:t>655_废水间歇处理</w:t>
      </w:r>
      <w:r>
        <w:t>intermittent treatment of wastewater</w:t>
      </w:r>
      <w:r>
        <w:t>不</w:t>
      </w:r>
      <w:r>
        <w:t>初步处理。包括以下一种或多种废水物理与(或)化学处理的</w:t>
      </w:r>
      <w:r>
        <w:t>连续运行的废水处理。第一类为季节性处理，如季节性(夏</w:t>
      </w:r>
      <w:r>
        <w:t>单元操作过程：筛除、粉碎与磨碎、除砂、撇渣、预曝气、絮凝、</w:t>
      </w:r>
      <w:r>
        <w:t>季)废水的加氯消毒。第二类为批量处理，如水处理过程中</w:t>
      </w:r>
      <w:r>
        <w:t>沉降、浮选和化学沉淀等。</w:t>
      </w:r>
      <w:r>
        <w:t>带有搅拌设备的按批量处理不连续运行的小水量处理池(如</w:t>
      </w:r>
      <w:r>
        <w:t>电镀废水的间歇处理等)。第三类为间歇式反应器，如间歇滤</w:t>
      </w:r>
      <w:r>
        <w:t>之前废水的任何处理过程，如格栅、筛网、粉碎、撇渣、油脂去</w:t>
      </w:r>
      <w:r>
        <w:t>池将废水以淹没流量间歇地向滤床表面投加。</w:t>
      </w:r>
      <w:r>
        <w:t>除、除砂、预曝气、均化、pH值调节等过程。另外，在工业废水</w:t>
      </w:r>
    </w:p>
    <w:p>
      <w:r>
        <w:t>655_废水净化回收</w:t>
      </w:r>
      <w:r>
        <w:t>wastewater renovation</w:t>
      </w:r>
      <w:r>
        <w:t>又称废水重复使</w:t>
      </w:r>
      <w:r>
        <w:t>处理中，指为保证后续生物处理设施顺利运行而进行的任何</w:t>
      </w:r>
      <w:r>
        <w:t>用(wastewater reuse) 或废水再生(wastewater regeneration) ，</w:t>
      </w:r>
      <w:r>
        <w:t>去除或改变废水中有害物质与难降解物质的处理过程。</w:t>
      </w:r>
      <w:r>
        <w:t>即废水经处理后再用。经过处理后的废水，可用于灌溉农田</w:t>
      </w:r>
      <w:r>
        <w:t>和绿化地带、清洗街道、地下水回灌以及工业冷却用水补充</w:t>
      </w:r>
      <w:r>
        <w:t>理主要有掩埋、焚烧、热解及熔融再生利用，为了便于再生利</w:t>
      </w:r>
      <w:r>
        <w:t>水、锅炉给水、工艺用水等方面。</w:t>
      </w:r>
      <w:r>
        <w:t>用，首先应将废旧塑料进行分类以便于使用不同工艺进行继</w:t>
      </w:r>
    </w:p>
    <w:p>
      <w:r>
        <w:t>655_废水联合处理</w:t>
      </w:r>
      <w:r>
        <w:t>joint treatment of wastewater城市废水</w:t>
      </w:r>
      <w:r>
        <w:t>续加工。分选方法有人工分选法、磁选</w:t>
      </w:r>
      <w:r>
        <w:t>与工业废水的合并处理。它具有均化水量及水质作用、节省</w:t>
      </w:r>
      <w:r>
        <w:t>分选法及液体分选法等。</w:t>
      </w:r>
      <w:r>
        <w:t>占地面积、节省基建投资和运行费用、便于污泥的处理与利用</w:t>
      </w:r>
      <w:r>
        <w:t>选、按不同类型制品分为管</w:t>
      </w:r>
      <w:r>
        <w:t>等优点，同时应将废水的收集、输送、处理和处理后出水的排</w:t>
      </w:r>
      <w:r>
        <w:t>如金属、木材、纸等剔除；磁选法利用电磁铁将混人塑料的钢</w:t>
      </w:r>
      <w:r>
        <w:t>放与利用作为一个完整的废水系统来考虑。</w:t>
      </w:r>
      <w:r>
        <w:t>铁杂质除去；静电分选是利用塑料在静电感应下具有不同带</w:t>
      </w:r>
    </w:p>
    <w:p>
      <w:r>
        <w:t>655_废水三级处理tertiary wastewater treatment</w:t>
      </w:r>
      <w:r>
        <w:t>废水二级</w:t>
      </w:r>
      <w:r>
        <w:t>电特性分选；气力分选是利用塑料密度不同在空气中阻力不</w:t>
      </w:r>
      <w:r>
        <w:t>处理或生物处理以后进行的废水深度处理，现常称之为废水</w:t>
      </w:r>
      <w:r>
        <w:t>同而分选；液体分选是利用塑料密度不同在液体介质中沉浮</w:t>
      </w:r>
      <w:r>
        <w:t>高级处理(advanced wastewater treatment) 。其目的在于去</w:t>
      </w:r>
      <w:r>
        <w:t>不同而进行分选。</w:t>
      </w:r>
      <w:r>
        <w:t>除废水中的氮、磷等营养物和进一步去除有机物和悬浮固体，</w:t>
      </w:r>
      <w:r>
        <w:t>使处理后的出水水质满足废水回用或某些特殊受纳水体的要</w:t>
      </w:r>
      <w:r>
        <w:t>利用，需粉碎成一定大小粒度而后造粒。根据废塑料制品不</w:t>
      </w:r>
      <w:r>
        <w:t>求。废水三级处理的基建投资和运行费用高，通常为二级处</w:t>
      </w:r>
      <w:r>
        <w:t>同可采用不同粉碎机粉碎。薄膜可采用剪切粉碎机，在机内</w:t>
      </w:r>
      <w:r>
        <w:t>理的2~3倍。</w:t>
      </w:r>
      <w:r>
        <w:t>受到剪切、冲击、压缩或撕扯作用力而破碎。而对硬塑料可使</w:t>
      </w:r>
    </w:p>
    <w:p>
      <w:r>
        <w:t>655_废水生物处理</w:t>
      </w:r>
      <w:r>
        <w:t>biological wastewater treatment</w:t>
      </w:r>
      <w:r>
        <w:t>废水处</w:t>
      </w:r>
      <w:r>
        <w:t>用锤式粉碎机在剪切、冲击的作用下粉碎。</w:t>
      </w:r>
      <w:r>
        <w:t>理的一种类型。利用微生物的代谢作用，分解水中溶解状、胶</w:t>
      </w:r>
      <w:r>
        <w:t>体状的有机物。根据微生物的类型，一般分为好氧性和厌氧</w:t>
      </w:r>
      <w:r>
        <w:t>即对废弃塑料制品如容器、袋、膜等及成型加工中的废料、残</w:t>
      </w:r>
      <w:r>
        <w:t>性处理。利用兼性微生物对废水进行生物处理则为废水兼性</w:t>
      </w:r>
      <w:r>
        <w:t>次品等的回收再利用技术。按处理方法不同可分为化学方法</w:t>
      </w:r>
      <w:r>
        <w:t>生物处理，例如兼性稳定塘。</w:t>
      </w:r>
      <w:r>
        <w:t>及物理方法；从获得最终产品看可分为将废弃塑料燃烧利用</w:t>
      </w:r>
    </w:p>
    <w:p>
      <w:r>
        <w:t>655_废水碳/氨比carbon/nitrogen ratio of wastewater废水</w:t>
      </w:r>
      <w:r>
        <w:t>热能，将废弃塑料化学降解获得低分子量的化工产品及将废</w:t>
      </w:r>
      <w:r>
        <w:t>中有机碳与有效的固定氮(即NHt， NO 2， NO； 等) 的比率。</w:t>
      </w:r>
      <w:r>
        <w:t>弃塑料的再加工为低档塑料制品的技术。</w:t>
      </w:r>
      <w:r>
        <w:t>用好氧生物氧化法进行废水处理时，常常以BOD：N：P来表</w:t>
      </w:r>
      <w:r>
        <w:t>达，通常认为其合适的比率为100：5：1。</w:t>
      </w:r>
      <w:r>
        <w:t>别是薄膜通常需经清洗才能进行加工。常用的清洗方法有乎</w:t>
      </w:r>
    </w:p>
    <w:p>
      <w:r>
        <w:t>655_废水脱氮</w:t>
      </w:r>
      <w:r>
        <w:t>nitrogen removal from wastewater</w:t>
      </w:r>
      <w:r>
        <w:t>为防止水</w:t>
      </w:r>
      <w:r>
        <w:t>工清洗、超声波清洗及机械清洗、摩擦清洗等。清洗后的薄膜</w:t>
      </w:r>
      <w:r>
        <w:t>体富营养化而对废水进行脱氮处理的过程。一般分为物理化</w:t>
      </w:r>
      <w:r>
        <w:t>基本可去除油渍、砂石、污泥等杂质。</w:t>
      </w:r>
      <w:r>
        <w:t>学法和生物脱氮法两种。物理化学法脱氮包括折点氯化法、</w:t>
      </w:r>
      <w:r>
        <w:t>空气气提或蒸汽汽提法、选择性离子交换法。实践中多采用</w:t>
      </w:r>
      <w:r>
        <w:t>是废塑料的一种热能回收利用技术，即将废塑料特别是对污</w:t>
      </w:r>
      <w:r>
        <w:t>硝化-反硝化作用的生物脱氮法，即先在好氧条件下利用废水</w:t>
      </w:r>
      <w:r>
        <w:t>染严重、品种混杂、含杂质较多的废塑料直接进行焚烧，利用</w:t>
      </w:r>
      <w:r>
        <w:t>中硝化细菌将氮化合物氧化为硝酸盐(硝化阶段)，然后在缺</w:t>
      </w:r>
      <w:r>
        <w:t>燃料产生的热能，用于发电或用作热源。</w:t>
      </w:r>
      <w:r>
        <w:t>氧条件下(溶解氧小于0.5mg/L)，利用废水中反硝化细菌将</w:t>
      </w:r>
      <w:r>
        <w:t>硝酸盐还原成气态氮及其他最终气体产物并释放到大气中</w:t>
      </w:r>
      <w:r>
        <w:t>(反硝化阶段)。</w:t>
      </w:r>
    </w:p>
    <w:p>
      <w:r>
        <w:t>655_废水完全处理</w:t>
      </w:r>
      <w:r>
        <w:t>complete treatment of wastewater</w:t>
      </w:r>
      <w:r>
        <w:t>一般</w:t>
      </w:r>
      <w:r>
        <w:t>而言，指对生活污水和某些工业废水进行初级处理和二级处</w:t>
      </w:r>
      <w:r>
        <w:t>理的过程，但也可能包括其他特殊类型的处理和消毒。废水</w:t>
      </w:r>
      <w:r>
        <w:t>完全处理意味着高百分率地去除悬浮物质、胶体物质和溶解</w:t>
      </w:r>
      <w:r>
        <w:t>性有机物。</w:t>
      </w:r>
    </w:p>
    <w:p>
      <w:r>
        <w:t>655_废水稳定化</w:t>
      </w:r>
      <w:r>
        <w:t>wastewater stabilization</w:t>
      </w:r>
      <w:r>
        <w:t>废水处理中，指在</w:t>
      </w:r>
      <w:r>
        <w:t>调节流量之前用于平衡废水水流成分的方法。一般废水包括</w:t>
      </w:r>
      <w:r>
        <w:t>生活污水、工业废水和渗流与流人的废水，水质各有不同，可</w:t>
      </w:r>
      <w:r>
        <w:t>借助管道、水泵等的紊流作用而混合。</w:t>
      </w:r>
    </w:p>
    <w:p>
      <w:r>
        <w:t>655_废水物理处理physical treatment of wastewater通过物</w:t>
      </w:r>
      <w:r>
        <w:t>理作用分离水或废水中不溶解的悬浮固体的方法。常用的方</w:t>
      </w:r>
      <w:r>
        <w:t>法有澄清、气浮、离心分离、过滤、蒸馏和热处理等。常用的处</w:t>
      </w:r>
      <w:r>
        <w:t>理设备有：沉砂池、沉淀池、浓缩池、气浮装置及离心机等。其</w:t>
      </w:r>
      <w:r>
        <w:t>工艺简单，操作方便，固-液分离效果好，多用于废水的预</w:t>
      </w:r>
      <w:r>
        <w:t>处理。</w:t>
      </w:r>
    </w:p>
    <w:p>
      <w:r>
        <w:t>655_废水物理化学处理</w:t>
      </w:r>
      <w:r>
        <w:t>physico-chemical treatment of waste-</w:t>
      </w:r>
      <w:r>
        <w:t>water通过物理和化学作用分离去除废水中的污染物质， 或</w:t>
      </w:r>
      <w:r>
        <w:t>是将其转化为无害物质的处理过程。常用的处理方法有混凝</w:t>
      </w:r>
      <w:r>
        <w:t>沉淀、絮凝、过滤、化学氧化、空气吹脱、萃取、离子交换、电渗</w:t>
      </w:r>
      <w:r>
        <w:t>析、反渗透、超滤、吸附及电解等。</w:t>
      </w:r>
    </w:p>
    <w:p>
      <w:r>
        <w:t>655_废水一级处理primary wastewater treatment</w:t>
      </w:r>
      <w:r>
        <w:t>又称废水</w:t>
      </w:r>
      <w:r>
        <w:t>初步处理。包括以下一种或多种废水物理与(或)化学处理的</w:t>
      </w:r>
      <w:r>
        <w:t>单元操作过程：筛除、粉碎与磨碎、除砂、撇渣、预曝气、絮凝、</w:t>
      </w:r>
      <w:r>
        <w:t>沉降、浮选和化学沉淀等。</w:t>
      </w:r>
    </w:p>
    <w:p>
      <w:r>
        <w:t>655_废水预处理pretreatment of wastewater</w:t>
      </w:r>
      <w:r>
        <w:t>指在一级处理</w:t>
      </w:r>
      <w:r>
        <w:t>之前废水的任何处理过程，如格栅、筛网、粉碎、撇渣、油脂去</w:t>
      </w:r>
      <w:r>
        <w:t>除、除砂、预曝气、均化、pH值调节等过程。另外，在工业废水</w:t>
      </w:r>
      <w:r>
        <w:t>处理中，指为保证后续生物处理设施顺利运行而进行的任何</w:t>
      </w:r>
      <w:r>
        <w:t>去除或改变废水中有害物质与难降解物质的处理过程。</w:t>
      </w:r>
    </w:p>
    <w:p>
      <w:r>
        <w:t>655_废塑料分选waste plastics classification废旧塑料的处</w:t>
      </w:r>
      <w:r>
        <w:t>理主要有掩埋、焚烧、热解及熔融再生利用，为了便于再生利</w:t>
      </w:r>
      <w:r>
        <w:t>用，首先应将废旧塑料进行分类以便于使用不同工艺进行继</w:t>
      </w:r>
      <w:r>
        <w:t>续加工。分选方法有人工分选法、磁选</w:t>
      </w:r>
      <w:r>
        <w:t>分选法、气力</w:t>
      </w:r>
      <w:r>
        <w:t>分选法及液体分选法等。</w:t>
      </w:r>
      <w:r>
        <w:t>人工分选法可凭经验按树脂种类分</w:t>
      </w:r>
      <w:r>
        <w:t>选、按不同类型制品分为管</w:t>
      </w:r>
      <w:r>
        <w:t>沫等类或将塑料中的异物</w:t>
      </w:r>
      <w:r>
        <w:t>如金属、木材、纸等剔除；磁选法利用电磁铁将混人塑料的钢</w:t>
      </w:r>
      <w:r>
        <w:t>铁杂质除去；静电分选是利用塑料在静电感应下具有不同带</w:t>
      </w:r>
      <w:r>
        <w:t>电特性分选；气力分选是利用塑料密度不同在空气中阻力不</w:t>
      </w:r>
      <w:r>
        <w:t>同而分选；液体分选是利用塑料密度不同在液体介质中沉浮</w:t>
      </w:r>
      <w:r>
        <w:t>不同而进行分选。</w:t>
      </w:r>
    </w:p>
    <w:p>
      <w:r>
        <w:t>655_废塑料粉碎smash of waste plastics为使废塑料得到再</w:t>
      </w:r>
      <w:r>
        <w:t>利用，需粉碎成一定大小粒度而后造粒。根据废塑料制品不</w:t>
      </w:r>
      <w:r>
        <w:t>同可采用不同粉碎机粉碎。薄膜可采用剪切粉碎机，在机内</w:t>
      </w:r>
      <w:r>
        <w:t>受到剪切、冲击、压缩或撕扯作用力而破碎。而对硬塑料可使</w:t>
      </w:r>
      <w:r>
        <w:t>用锤式粉碎机在剪切、冲击的作用下粉碎。</w:t>
      </w:r>
    </w:p>
    <w:p>
      <w:r>
        <w:t>655_废塑料回收技术</w:t>
      </w:r>
      <w:r>
        <w:t>waste plastics regeneration technology</w:t>
      </w:r>
      <w:r>
        <w:t>即对废弃塑料制品如容器、袋、膜等及成型加工中的废料、残</w:t>
      </w:r>
      <w:r>
        <w:t>次品等的回收再利用技术。按处理方法不同可分为化学方法</w:t>
      </w:r>
      <w:r>
        <w:t>及物理方法；从获得最终产品看可分为将废弃塑料燃烧利用</w:t>
      </w:r>
      <w:r>
        <w:t>热能，将废弃塑料化学降解获得低分子量的化工产品及将废</w:t>
      </w:r>
      <w:r>
        <w:t>弃塑料的再加工为低档塑料制品的技术。</w:t>
      </w:r>
    </w:p>
    <w:p>
      <w:r>
        <w:t>655_废塑料清洗</w:t>
      </w:r>
      <w:r>
        <w:t>wash of waste plastics经分选后的塑料特</w:t>
      </w:r>
      <w:r>
        <w:t>别是薄膜通常需经清洗才能进行加工。常用的清洗方法有乎</w:t>
      </w:r>
      <w:r>
        <w:t>工清洗、超声波清洗及机械清洗、摩擦清洗等。清洗后的薄膜</w:t>
      </w:r>
      <w:r>
        <w:t>基本可去除油渍、砂石、污泥等杂质。</w:t>
      </w:r>
    </w:p>
    <w:p>
      <w:r>
        <w:t>655_废塑料燃烧利用waste plastics combustion utilization</w:t>
      </w:r>
      <w:r>
        <w:t>是废塑料的一种热能回收利用技术，即将废塑料特别是对污</w:t>
      </w:r>
      <w:r>
        <w:t>染严重、品种混杂、含杂质较多的废塑料直接进行焚烧，利用</w:t>
      </w:r>
      <w:r>
        <w:t>燃料产生的热能，用于发电或用作热源。</w:t>
      </w:r>
    </w:p>
    <w:p>
      <w:r>
        <w:t>655_废塑料热分解waste plastics thermal decomposition</w:t>
      </w:r>
      <w:r>
        <w:t>它</w:t>
      </w:r>
      <w:r>
        <w:t>是废塑料的一种化学回收技术，即将废塑料在隔绝空气条件</w:t>
      </w:r>
      <w:r>
        <w:t>下加热或水解，使高聚物裂解成低分子物质。如在催化剂作</w:t>
      </w:r>
      <w:r>
        <w:t>用裂解废塑料可得到汽油、煤油、柴油馏分及部分气体等。对</w:t>
      </w:r>
      <w:r>
        <w:t>有机废物的热解可得到能分离、回收和再利用的气体或液体</w:t>
      </w:r>
      <w:r>
        <w:t>PE，PP等塑料废弃物用此技术可方便地处理而对聚酯、聚碳</w:t>
      </w:r>
      <w:r>
        <w:t>燃料。另外，由于热解温度相对较低，因此热解过程产生的氮</w:t>
      </w:r>
      <w:r>
        <w:t>酸酯等缩聚物可进行水解得到原料或中间体。</w:t>
      </w:r>
      <w:r>
        <w:t>氧化物(NO.)少，而且尾气排放量也少。目前，发达国家已有</w:t>
      </w:r>
    </w:p>
    <w:p>
      <w:r>
        <w:t>656_废塑料熔融再生waste plastics melt regeneration</w:t>
      </w:r>
      <w:r>
        <w:t>是一</w:t>
      </w:r>
      <w:r>
        <w:t>城市垃圾、废塑料和废轮胎热解处理的工业化装置，但成功运</w:t>
      </w:r>
      <w:r>
        <w:t>种废塑料的回收技术，即将废塑料加热熔融后加工成原料或</w:t>
      </w:r>
      <w:r>
        <w:t>行的这类工业化装置毕竞还很少，因此从总体来说，废物热解</w:t>
      </w:r>
      <w:r>
        <w:t>制品，包括单一品种废塑料再生和复合废塑料再生。前者是</w:t>
      </w:r>
      <w:r>
        <w:t>技术尚处在试验性生产的中试阶段。</w:t>
      </w:r>
      <w:r>
        <w:t>将废塑料分类拣出，经分离后熔融造粒，单独使用或与新树脂</w:t>
      </w:r>
      <w:r>
        <w:t>混合使用加工成制品。后者是指将废塑料回收后，不经选择</w:t>
      </w:r>
      <w:r>
        <w:t>的深井灌注和固体废物的废矿深井堆存。深井灌注主要用于</w:t>
      </w:r>
      <w:r>
        <w:t>分离直接破碎，熔融加工成制品。</w:t>
      </w:r>
      <w:r>
        <w:t>美国，在具有适宜的水文地质结构、不会造成土壤和地下水污</w:t>
      </w:r>
      <w:r>
        <w:t>α废物α-bearing waste在核燃料元件制造及后处理过</w:t>
      </w:r>
      <w:r>
        <w:t>染的特殊地层中，利用深井灌注来处置废水或液体废物。然</w:t>
      </w:r>
      <w:r>
        <w:t>程中产生的，含有一种或多种发射α射线的超袖元素(通常为</w:t>
      </w:r>
      <w:r>
        <w:t>而，为了防止潜在的污染危害，美国已制定了新的法规，将禁</w:t>
      </w:r>
      <w:r>
        <w:t>锕系)，含量超过国家标准所规定的允许水平的放射性固体废</w:t>
      </w:r>
      <w:r>
        <w:t>止采用深井灌注。废矿井废物堆存主要用在德国和极少数西</w:t>
      </w:r>
      <w:r>
        <w:t>物(一般指比活度大于3.7×10Bq/kg)。这类废物仅含有少</w:t>
      </w:r>
      <w:r>
        <w:t>欧国家，如德国利用废弃的钾盐深矿井来长期堆存经包装的</w:t>
      </w:r>
      <w:r>
        <w:t>量y辐射物质，操作时无须屏蔽，基本上不产生热，而且放射</w:t>
      </w:r>
      <w:r>
        <w:t>危险废物，西班牙利用石膏矿处置化学脱水泥渣。</w:t>
      </w:r>
      <w:r>
        <w:t>性水平非常低，较易贮存。</w:t>
      </w:r>
    </w:p>
    <w:p>
      <w:r>
        <w:t>656_废物处置waste disposal</w:t>
      </w:r>
      <w:r>
        <w:t>又称废物最终处置。通常指将</w:t>
      </w:r>
      <w:r>
        <w:t>方法将废物特别是有毒废物变为不溶、浸出率低、无毒的稳定</w:t>
      </w:r>
      <w:r>
        <w:t>无毒无害的一般废物或经无害化处理后的有毒有害废物最终</w:t>
      </w:r>
      <w:r>
        <w:t>性废物的处理技术。通常，废物稳定化和废物固化这两个术</w:t>
      </w:r>
      <w:r>
        <w:t>放置于环境中，如废物的填埋处置。但对于有些有毒有害废</w:t>
      </w:r>
      <w:r>
        <w:t>语是可以相互通用的。</w:t>
      </w:r>
      <w:r>
        <w:t>物，不经无害化处理，也可直接放置在特定的环境中，如废物</w:t>
      </w:r>
      <w:r>
        <w:t>的深井(废盐矿井)堆存处置。</w:t>
      </w:r>
      <w:r>
        <w:t>物质、强氧化剂和腐蚀剂等的废物，它们在性质上是互不相容</w:t>
      </w:r>
    </w:p>
    <w:p>
      <w:r>
        <w:t>656_废物焚烧处理waste incineration treatment对可燃性有</w:t>
      </w:r>
      <w:r>
        <w:t>的，如将它们放在一起贮存、运输、处理和处置，容易发生相互</w:t>
      </w:r>
      <w:r>
        <w:t>机废物在800~1200℃高温下进行的热氧化处理。在完全燃</w:t>
      </w:r>
      <w:r>
        <w:t>作用和反应而造成危险。因此，在进行废物的贮存、运输、处</w:t>
      </w:r>
      <w:r>
        <w:t>烧的条件下，有机物的去除率可达99%以上。由于它是一种</w:t>
      </w:r>
      <w:r>
        <w:t>理和处置时，必须考虑废物的相容性，将那些在性质上互不相</w:t>
      </w:r>
      <w:r>
        <w:t>较完全、彻底的分解破坏废物的处理方法，因此被广泛用于危</w:t>
      </w:r>
      <w:r>
        <w:t>容的废物分开。</w:t>
      </w:r>
      <w:r>
        <w:t>险废物的处理</w:t>
      </w:r>
      <w:r>
        <w:t>此外</w:t>
      </w:r>
      <w:r>
        <w:t>处理可大大减少废物的体积，焚烧</w:t>
      </w:r>
      <w:r>
        <w:t>产生的少量灰烬可送往填埋处置，极大地减少了废物填埋处</w:t>
      </w:r>
      <w:r>
        <w:t>into resource指采用各种工艺技术与方法， 对废物进行回</w:t>
      </w:r>
      <w:r>
        <w:t>置量。但是废物焚</w:t>
      </w:r>
      <w:r>
        <w:t>能处理需消耗大量燃料，处理费用昂贵；而</w:t>
      </w:r>
      <w:r>
        <w:t>收、再生或综合利用，使废物变为有用物质和能源，而成为可</w:t>
      </w:r>
      <w:r>
        <w:t>且为了防止焚</w:t>
      </w:r>
      <w:r>
        <w:t>生的烟</w:t>
      </w:r>
      <w:r>
        <w:t>气的污染，还需配备一套烟气处理</w:t>
      </w:r>
      <w:r>
        <w:t>利用的资源。例如，垃圾焚烧发电，废塑料的再生利用和裂解</w:t>
      </w:r>
      <w:r>
        <w:t>设施。通常</w:t>
      </w:r>
      <w:r>
        <w:t>物焚烧处理并不考虑焚烧废热的回收，只有少</w:t>
      </w:r>
      <w:r>
        <w:t>制燃料油，粉煤灰制水泥，磷石膏制硫酸联产水泥，从废催化</w:t>
      </w:r>
      <w:r>
        <w:t>数大型废物焚烧装置才利用焚烧废物来产生蒸汽和发电以回</w:t>
      </w:r>
      <w:r>
        <w:t>剂中回收货金属等。</w:t>
      </w:r>
      <w:r>
        <w:t>收能量。废物焚烧处理的焚烧炉有很多类型，主要有炉排式</w:t>
      </w:r>
      <w:r>
        <w:t>焚烧炉、液体喷射式焚烧炉、多段焚烧炉、回转窑焚烧炉、流化</w:t>
      </w:r>
      <w:r>
        <w:t>过产品的开发设计，原材料及能源的合理使用，生产工艺的改</w:t>
      </w:r>
      <w:r>
        <w:t>床焚烧炉和熔渣焚烧炉等。</w:t>
      </w:r>
      <w:r>
        <w:t>进，良好的生产管理等综合措施，对生产全过程进行控制，使</w:t>
      </w:r>
    </w:p>
    <w:p>
      <w:r>
        <w:t>656_废物固化waste solidification</w:t>
      </w:r>
      <w:r>
        <w:t>是把废物与能聚结成固体</w:t>
      </w:r>
      <w:r>
        <w:t>污染物的产生及处理处置量减少到最低程度。它是防止人类</w:t>
      </w:r>
      <w:r>
        <w:t>的材料混合，从而将废物包容或固定在固化基材中的一种废</w:t>
      </w:r>
      <w:r>
        <w:t>生产活动造成环境污染的一项重要原则，是实施清洁生产、污</w:t>
      </w:r>
      <w:r>
        <w:t>物处理方法。通过废物固化处理，可使废物变成具有一定机</w:t>
      </w:r>
      <w:r>
        <w:t>染预防策略的一项主要内容。</w:t>
      </w:r>
      <w:r>
        <w:t>械强度、不流动、浸出率低并便于搬运的稳定性废物，达到减</w:t>
      </w:r>
      <w:r>
        <w:t>少对环境污染的目的。废物固化一般有水泥固化、沥青固化、</w:t>
      </w:r>
      <w:r>
        <w:t>塑料(热塑性和热固性)固化、玻璃固化等。</w:t>
      </w:r>
      <w:r>
        <w:t>油墨制成再生纸浆的过程。是将废纸在水中分散成单根纤</w:t>
      </w:r>
    </w:p>
    <w:p>
      <w:r>
        <w:t>656_废物海洋倾倒</w:t>
      </w:r>
      <w:r>
        <w:t>waste dumping to ocean</w:t>
      </w:r>
      <w:r>
        <w:t>又称海洋处置。</w:t>
      </w:r>
      <w:r>
        <w:t>维，使油墨粒子以机械的、化学的方法游离下来，再用洗涤筛</w:t>
      </w:r>
      <w:r>
        <w:t>是指将那些由于经济和技术原因在陆地上难于处理的废物倾</w:t>
      </w:r>
      <w:r>
        <w:t>选法或浮选法除去。</w:t>
      </w:r>
      <w:r>
        <w:t>倒在浅的大陆架或深海中的处置方法。对废物海洋倾倒造成</w:t>
      </w:r>
      <w:r>
        <w:t>海洋污染的潜在危害，已越来越引起国际社会的关注，为此</w:t>
      </w:r>
      <w:r>
        <w:t>附的树脂、塑料、胶黏物与废纸纤维分离的化学药品。可分为</w:t>
      </w:r>
      <w:r>
        <w:t>1975年世界各国签订了《防止由于倾倒废物和其他物质而污</w:t>
      </w:r>
      <w:r>
        <w:t>无机物脱墨剂和有机物脱墨剂。如烷基苯磺酸盐为主的阴离</w:t>
      </w:r>
      <w:r>
        <w:t>染海洋》的伦敦公</w:t>
      </w:r>
      <w:r>
        <w:t>我国国务院也于1985年颁布了《中华</w:t>
      </w:r>
      <w:r>
        <w:t>子型和烷基酚乙氧基化合物为主的非离子型表面活性剂等是</w:t>
      </w:r>
      <w:r>
        <w:t>人民共和国海洋倾废管理条例》，条例中列出了禁止向海洋倾</w:t>
      </w:r>
      <w:r>
        <w:t>主要的有机物脱墨剂。直链醇类型表面活性剂的生物降解性</w:t>
      </w:r>
      <w:r>
        <w:t>倒以及需要获得特别许可证才可倾倒的物质，并对海洋倾废</w:t>
      </w:r>
      <w:r>
        <w:t>能较环链型好；今后发展方向为多组分、多功能的复配型脱墨</w:t>
      </w:r>
      <w:r>
        <w:t>的主管部门、倾倒区的划定和管理、倾倒许可证的颁发和吊</w:t>
      </w:r>
      <w:r>
        <w:t>剂以及浮选法脱墨。使橡胶、塑料、树脂等黏附物与废纸纤维</w:t>
      </w:r>
      <w:r>
        <w:t>销、倾倒作业应遵守的规则、对倾倒活动的监督和法律资任等</w:t>
      </w:r>
      <w:r>
        <w:t>分离，则要采用由烯烃类溶剂、渗透剂和乳化剂组成的新型脱</w:t>
      </w:r>
      <w:r>
        <w:t>作了规定。</w:t>
      </w:r>
      <w:r>
        <w:t>墨剂。</w:t>
      </w:r>
    </w:p>
    <w:p>
      <w:r>
        <w:t>656_废物交换</w:t>
      </w:r>
      <w:r>
        <w:t>waste exchange是指将废物作为一种特殊商</w:t>
      </w:r>
      <w:r>
        <w:t>品纳人流通领域，在废物产生者和潜在利用者之间进行传输，</w:t>
      </w:r>
      <w:r>
        <w:t>时，液体就沸腾时的温度。同一液体在不同外压下沸点不同。</w:t>
      </w:r>
      <w:r>
        <w:t>从而实现废物资源化，以最大限度地减少废物的一种废物管</w:t>
      </w:r>
      <w:r>
        <w:t>平时所说沸点是指外压为101.3kPa时的正常沸点。如纯水</w:t>
      </w:r>
      <w:r>
        <w:t>理手段。废物交换有两种组织形式</w:t>
      </w:r>
      <w:r>
        <w:t>一种是在废物产生者和</w:t>
      </w:r>
      <w:r>
        <w:t>的沸点为373.15K。沸点的高低显示液体中分子间引力的大</w:t>
      </w:r>
      <w:r>
        <w:t>废物利用者之间直接进行的分散交换；另一种是以废物交换</w:t>
      </w:r>
      <w:r>
        <w:t>小。在沸点时， 液体转化为气态的过程叫沸腾(boiling) 。</w:t>
      </w:r>
      <w:r>
        <w:t>中心为中介，在废物产生者和废物潜在利用者之间间接进行</w:t>
      </w:r>
      <w:r>
        <w:t>的集中交换。在大工业城市和工业集中地区，成立区域工业</w:t>
      </w:r>
      <w:r>
        <w:t>度-大气压力-沸点之间的关系。用测量沸点来推算海拔高度</w:t>
      </w:r>
      <w:r>
        <w:t>废物交换中心，建立区域废物管理信息资源数据库，实行大规</w:t>
      </w:r>
      <w:r>
        <w:t>的装置。</w:t>
      </w:r>
      <w:r>
        <w:t>模社会化的废物集中交换，是市场经济下废物交换的发展</w:t>
      </w:r>
      <w:r>
        <w:t>方向。</w:t>
      </w:r>
      <w:r>
        <w:t>平衡共存时，表示其平衡温度(即沸点)与液相组成关系之曲</w:t>
      </w:r>
    </w:p>
    <w:p>
      <w:r>
        <w:t>656_废物热解pyrolysis of waste是在缺氧或无氧条件下废</w:t>
      </w:r>
      <w:r>
        <w:t>线，称为沸点曲线。也称液相线或泡点线。沸点曲线可通过</w:t>
      </w:r>
      <w:r>
        <w:t>物的热分解过程。热解温度为500~800℃，比焚烧温度低。</w:t>
      </w:r>
      <w:r>
        <w:t>汽液平衡的测定而获得，也可用沸点计直接测定。</w:t>
      </w:r>
      <w:r>
        <w:t>有机废物的热解可得到能分离、回收和再利用的气体或液体</w:t>
      </w:r>
      <w:r>
        <w:t>燃料。另外，由于热解温度相对较低，因此热解过程产生的氮</w:t>
      </w:r>
      <w:r>
        <w:t>氧化物(NO.)少，而且尾气排放量也少。目前，发达国家已有</w:t>
      </w:r>
      <w:r>
        <w:t>城市垃圾、废塑料和废轮胎热解处理的工业化装置，但成功运</w:t>
      </w:r>
      <w:r>
        <w:t>行的这类工业化装置毕竞还很少，因此从总体来说，废物热解</w:t>
      </w:r>
      <w:r>
        <w:t>技术尚处在试验性生产的中试阶段。</w:t>
      </w:r>
    </w:p>
    <w:p>
      <w:r>
        <w:t>656_废物深井处置deep-well disposal of waste指液体废物</w:t>
      </w:r>
      <w:r>
        <w:t>的深井灌注和固体废物的废矿深井堆存。深井灌注主要用于</w:t>
      </w:r>
      <w:r>
        <w:t>美国，在具有适宜的水文地质结构、不会造成土壤和地下水污</w:t>
      </w:r>
      <w:r>
        <w:t>染的特殊地层中，利用深井灌注来处置废水或液体废物。然</w:t>
      </w:r>
      <w:r>
        <w:t>而，为了防止潜在的污染危害，美国已制定了新的法规，将禁</w:t>
      </w:r>
      <w:r>
        <w:t>止采用深井灌注。废矿井废物堆存主要用在德国和极少数西</w:t>
      </w:r>
      <w:r>
        <w:t>欧国家，如德国利用废弃的钾盐深矿井来长期堆存经包装的</w:t>
      </w:r>
      <w:r>
        <w:t>危险废物，西班牙利用石膏矿处置化学脱水泥渣。</w:t>
      </w:r>
    </w:p>
    <w:p>
      <w:r>
        <w:t>656_废物稳定化waste stabilization是通过物理方法或化学</w:t>
      </w:r>
      <w:r>
        <w:t>方法将废物特别是有毒废物变为不溶、浸出率低、无毒的稳定</w:t>
      </w:r>
      <w:r>
        <w:t>性废物的处理技术。通常，废物稳定化和废物固化这两个术</w:t>
      </w:r>
      <w:r>
        <w:t>语是可以相互通用的。</w:t>
      </w:r>
    </w:p>
    <w:p>
      <w:r>
        <w:t>656_废物相容性compatibility of waste</w:t>
      </w:r>
      <w:r>
        <w:t>含有易燃物质、易爆</w:t>
      </w:r>
      <w:r>
        <w:t>物质、强氧化剂和腐蚀剂等的废物，它们在性质上是互不相容</w:t>
      </w:r>
      <w:r>
        <w:t>的，如将它们放在一起贮存、运输、处理和处置，容易发生相互</w:t>
      </w:r>
      <w:r>
        <w:t>作用和反应而造成危险。因此，在进行废物的贮存、运输、处</w:t>
      </w:r>
      <w:r>
        <w:t>理和处置时，必须考虑废物的相容性，将那些在性质上互不相</w:t>
      </w:r>
      <w:r>
        <w:t>容的废物分开。</w:t>
      </w:r>
    </w:p>
    <w:p>
      <w:r>
        <w:t>656_废物资源化reclaim ation of solid wastes； turning wastes</w:t>
      </w:r>
      <w:r>
        <w:t>into resource指采用各种工艺技术与方法， 对废物进行回</w:t>
      </w:r>
      <w:r>
        <w:t>收、再生或综合利用，使废物变为有用物质和能源，而成为可</w:t>
      </w:r>
      <w:r>
        <w:t>利用的资源。例如，垃圾焚烧发电，废塑料的再生利用和裂解</w:t>
      </w:r>
      <w:r>
        <w:t>制燃料油，粉煤灰制水泥，磷石膏制硫酸联产水泥，从废催化</w:t>
      </w:r>
      <w:r>
        <w:t>剂中回收货金属等。</w:t>
      </w:r>
    </w:p>
    <w:p>
      <w:r>
        <w:t>656_废物最小撒化waste minimization指在生产过程中， 通</w:t>
      </w:r>
      <w:r>
        <w:t>过产品的开发设计，原材料及能源的合理使用，生产工艺的改</w:t>
      </w:r>
      <w:r>
        <w:t>进，良好的生产管理等综合措施，对生产全过程进行控制，使</w:t>
      </w:r>
      <w:r>
        <w:t>污染物的产生及处理处置量减少到最低程度。它是防止人类</w:t>
      </w:r>
      <w:r>
        <w:t>生产活动造成环境污染的一项重要原则，是实施清洁生产、污</w:t>
      </w:r>
      <w:r>
        <w:t>染预防策略的一项主要内容。</w:t>
      </w:r>
    </w:p>
    <w:p>
      <w:r>
        <w:t>656_废纸浆见再生浆2803。</w:t>
      </w:r>
    </w:p>
    <w:p>
      <w:r>
        <w:t>656_废纸脱墨de in king of old paper将印刷过的废纸， 除去</w:t>
      </w:r>
      <w:r>
        <w:t>油墨制成再生纸浆的过程。是将废纸在水中分散成单根纤</w:t>
      </w:r>
      <w:r>
        <w:t>维，使油墨粒子以机械的、化学的方法游离下来，再用洗涤筛</w:t>
      </w:r>
      <w:r>
        <w:t>选法或浮选法除去。</w:t>
      </w:r>
    </w:p>
    <w:p>
      <w:r>
        <w:t>656_废纸脱墨剂</w:t>
      </w:r>
      <w:r>
        <w:t>de in king agent for wastepaper能使油墨黏</w:t>
      </w:r>
      <w:r>
        <w:t>附的树脂、塑料、胶黏物与废纸纤维分离的化学药品。可分为</w:t>
      </w:r>
      <w:r>
        <w:t>无机物脱墨剂和有机物脱墨剂。如烷基苯磺酸盐为主的阴离</w:t>
      </w:r>
      <w:r>
        <w:t>子型和烷基酚乙氧基化合物为主的非离子型表面活性剂等是</w:t>
      </w:r>
      <w:r>
        <w:t>主要的有机物脱墨剂。直链醇类型表面活性剂的生物降解性</w:t>
      </w:r>
      <w:r>
        <w:t>能较环链型好；今后发展方向为多组分、多功能的复配型脱墨</w:t>
      </w:r>
      <w:r>
        <w:t>剂以及浮选法脱墨。使橡胶、塑料、树脂等黏附物与废纸纤维</w:t>
      </w:r>
      <w:r>
        <w:t>分离，则要采用由烯烃类溶剂、渗透剂和乳化剂组成的新型脱</w:t>
      </w:r>
      <w:r>
        <w:t>墨剂。</w:t>
      </w:r>
    </w:p>
    <w:p>
      <w:r>
        <w:t>656_沸点</w:t>
      </w:r>
      <w:r>
        <w:t>boiling point</w:t>
      </w:r>
      <w:r>
        <w:t>当某液体的饱和蒸气压与外压相等</w:t>
      </w:r>
      <w:r>
        <w:t>时，液体就沸腾时的温度。同一液体在不同外压下沸点不同。</w:t>
      </w:r>
      <w:r>
        <w:t>平时所说沸点是指外压为101.3kPa时的正常沸点。如纯水</w:t>
      </w:r>
      <w:r>
        <w:t>的沸点为373.15K。沸点的高低显示液体中分子间引力的大</w:t>
      </w:r>
      <w:r>
        <w:t>小。在沸点时， 液体转化为气态的过程叫沸腾(boiling) 。</w:t>
      </w:r>
    </w:p>
    <w:p>
      <w:r>
        <w:t>656_沸点测定仪hyp so meter</w:t>
      </w:r>
      <w:r>
        <w:t>又称沸点测高仪，运用海拔高</w:t>
      </w:r>
      <w:r>
        <w:t>度-大气压力-沸点之间的关系。用测量沸点来推算海拔高度</w:t>
      </w:r>
      <w:r>
        <w:t>的装置。</w:t>
      </w:r>
    </w:p>
    <w:p>
      <w:r>
        <w:t>656_沸点曲线</w:t>
      </w:r>
      <w:r>
        <w:t>boiling point curve</w:t>
      </w:r>
      <w:r>
        <w:t>一定压力下，汽相和液相</w:t>
      </w:r>
      <w:r>
        <w:t>平衡共存时，表示其平衡温度(即沸点)与液相组成关系之曲</w:t>
      </w:r>
      <w:r>
        <w:t>线，称为沸点曲线。也称液相线或泡点线。沸点曲线可通过</w:t>
      </w:r>
      <w:r>
        <w:t>汽液平衡的测定而获得，也可用沸点计直接测定。</w:t>
      </w:r>
    </w:p>
    <w:p>
      <w:r>
        <w:t>657_沸点上升boiling point elevation； boiling point raising在</w:t>
      </w:r>
      <w:r>
        <w:t>剂。最著名的还有ZSM-5分子筛催化剂。广泛用于催化裂</w:t>
      </w:r>
      <w:r>
        <w:t>挥发性溶剂中溶人不挥发性溶质，则该溶液的沸点较纯溶剂</w:t>
      </w:r>
      <w:r>
        <w:t>化等石油加工过程和气体、液体的分离、回收、干燥、脱水等工</w:t>
      </w:r>
      <w:r>
        <w:t>的高。简称B.P.E.或B.P.R.对于稀溶液，可得</w:t>
      </w:r>
      <w:r>
        <w:t>业过程。</w:t>
      </w:r>
      <w:r>
        <w:t>AT， =T-Tb=Kbm</w:t>
      </w:r>
      <w:r>
        <w:t>T为溶液沸点；T，为溶剂沸点；K，为沸点上升常数，是溶剂</w:t>
      </w:r>
      <w:r>
        <w:t>以结晶形态的沸石分散在无定形硅酸铝载体上制成的催化</w:t>
      </w:r>
      <w:r>
        <w:t>的特有常数；m为质量摩尔浓度。例如水的Kb=0.52。用</w:t>
      </w:r>
      <w:r>
        <w:t>剂。沸石主要组分也是二氧化硅和氧化铝，但具有确定的规</w:t>
      </w:r>
      <w:r>
        <w:t>沸点上升可以测定溶质的摩尔质量。</w:t>
      </w:r>
      <w:r>
        <w:t>整的结品结构，形成各种直径划一的笼形孔道。一般沸石含</w:t>
      </w:r>
    </w:p>
    <w:p>
      <w:r>
        <w:t>657_沸点升高法e bulli ometry； e bull iosco pic method</w:t>
      </w:r>
      <w:r>
        <w:t>测定聚</w:t>
      </w:r>
      <w:r>
        <w:t>量15%~25%，它的活性比普通无定形硅酸铝催化裂化催化</w:t>
      </w:r>
      <w:r>
        <w:t>合物分子地的方法之一。利用稀溶液的依数性质，在纯溶剂</w:t>
      </w:r>
      <w:r>
        <w:t>剂高100~1000倍。用于一般催化裂化装置中。</w:t>
      </w:r>
      <w:r>
        <w:t>中加人溶质，溶液的沸点温度比原来纯溶剂的沸点有所升高，</w:t>
      </w:r>
      <w:r>
        <w:t>其升高值与所加入的溶质的分子个数有关，由此可计算溶质的</w:t>
      </w:r>
      <w:r>
        <w:t>金属矿产，常与珍珠岩、膨润土等共生。主要天然沸石有斜发</w:t>
      </w:r>
      <w:r>
        <w:t>分子量。用于聚合物分子量测定时，所测得的为数均分子量。</w:t>
      </w:r>
      <w:r>
        <w:t>沸石、丝光沸石、菱沸石、毛沸石和钙十字沸石等。矿床评价</w:t>
      </w:r>
      <w:r>
        <w:t>RTM</w:t>
      </w:r>
      <w:r>
        <w:t>指标：边界品位(铵离子交换量)100ml/100g，工业品位</w:t>
      </w:r>
      <w:r>
        <w:t>M 2=A HP：</w:t>
      </w:r>
      <w:r>
        <w:t>AT</w:t>
      </w:r>
      <w:r>
        <w:t>T=K-</w:t>
      </w:r>
      <w:r>
        <w:t>A A IPI</w:t>
      </w:r>
      <w:r>
        <w:t>(AT</w:t>
      </w:r>
      <w:r>
        <w:t>130ml/100g。多为露天开采。选矿采用浮选、重选、磁选、絮</w:t>
      </w:r>
      <w:r>
        <w:t>C2)c-0</w:t>
      </w:r>
      <w:r>
        <w:t>\C2lcgo</w:t>
      </w:r>
      <w:r>
        <w:t>凝分选等方法均可。用作耐酸干燥剂、有机废气焚烧净化催</w:t>
      </w:r>
      <w:r>
        <w:t>化剂、农药颗粒剂、饲料添加剂。用于高分子化工、橡胶、化妆</w:t>
      </w:r>
      <w:r>
        <w:t>式中</w:t>
      </w:r>
      <w:r>
        <w:t>M2为聚合物的分子量；K为与所用溶剂及仪器有关</w:t>
      </w:r>
      <w:r>
        <w:t>品、涂料、人造革以及建材、环保、水处理、电子、造纸、食品、海</w:t>
      </w:r>
      <w:r>
        <w:t>水提钾等部门。</w:t>
      </w:r>
      <w:r>
        <w:t>的常数；()c*o为用浓度外推法测定的溶液浓度(C2)趋</w:t>
      </w:r>
      <w:r>
        <w:t>于零时的沸点差值与对应的浓度C2之比。</w:t>
      </w:r>
      <w:r>
        <w:t>堆核电站堆内的冷却水保持在较低压力下(6~7MPa) ， 水通</w:t>
      </w:r>
    </w:p>
    <w:p>
      <w:r>
        <w:t>657_沸石zeolite</w:t>
      </w:r>
      <w:r>
        <w:t>又称泡沸石。许多含水的钙、钠以及钡、</w:t>
      </w:r>
      <w:r>
        <w:t>过堆芯时变成约285℃的蒸汽，直接进入汽轮机。省去了蒸</w:t>
      </w:r>
      <w:r>
        <w:t>锶、钾的铝硅酸盐构成的沸石族矿物的总称。各种沸石一般</w:t>
      </w:r>
      <w:r>
        <w:t>汽发生器，只有一个回路。输出的蒸汽带有放射性，所以汽轮</w:t>
      </w:r>
      <w:r>
        <w:t>都混有杂质。一般呈无色或其他浅色。晶型随沸石种类不同</w:t>
      </w:r>
      <w:r>
        <w:t>机组、冷凝器和给水系统均需加以屏蔽，划人放射性控制区。</w:t>
      </w:r>
      <w:r>
        <w:t>而异。如方沸石Na[AlSi 206] ·H2O， 等轴晶系， 密度2.24~</w:t>
      </w:r>
      <w:r>
        <w:t>沸水堆由于气泡的负反应性效应具有内在的安全性。沸水堆</w:t>
      </w:r>
      <w:r>
        <w:t>2.29g/cm 3， 莫氏硬度5.5左右。钠沸石Naz[A lzS isO 10] ·</w:t>
      </w:r>
      <w:r>
        <w:t>电站的建造数量仅次于压水堆电站。</w:t>
      </w:r>
      <w:r>
        <w:t>2H2O，正交晶系，密度2.20~2.26g/cm³，莫氏硬度3.5~</w:t>
      </w:r>
      <w:r>
        <w:t>5.5。除天然的外，也可由人工制得。由于钠离子与铝硅酸根</w:t>
      </w:r>
      <w:r>
        <w:t>剂的动力反应堆。属轻水堆的一种。通过冷却剂水的直接汽</w:t>
      </w:r>
      <w:r>
        <w:t>离子的结合比较松弛，可与钙、镁离子进行交换。此外还有吸</w:t>
      </w:r>
      <w:r>
        <w:t>化导出堆内的热量。蒸汽在堆内产生，可以省掉外部蒸汽发</w:t>
      </w:r>
      <w:r>
        <w:t>附分离性、催化性、稳定性、化学反应性、可逆脱水性等。通常</w:t>
      </w:r>
      <w:r>
        <w:t>生器，简化设备，减少投资。沸水堆燃料一般为235Ｕ加浓度</w:t>
      </w:r>
      <w:r>
        <w:t>需借助于X射线粉晶分析并配合其他分析手段进行综合鉴</w:t>
      </w:r>
      <w:r>
        <w:t>为1.7%~2.7%的二氧化铀，因沸水慢化中子的能力弱，燃</w:t>
      </w:r>
      <w:r>
        <w:t>定。广泛应用于化工、环保、农业、轻工、石油、建筑等部门。</w:t>
      </w:r>
      <w:r>
        <w:t>料装载量要比压水堆多50%左右，沸水堆比功率也比压水堆低。</w:t>
      </w:r>
      <w:r>
        <w:t>4A沸石</w:t>
      </w:r>
      <w:r>
        <w:t>synthetic 4A zeolite for detergent</w:t>
      </w:r>
      <w:r>
        <w:t>又称</w:t>
      </w:r>
      <w:r>
        <w:t>输出的蒸汽有一定放射性，有关设备必须加适当屏蔽。</w:t>
      </w:r>
      <w:r>
        <w:t>Na 12[(AlO 2) 12、(SiO 2) 12] 27H 20又称4A分子筛。白色固</w:t>
      </w:r>
      <w:r>
        <w:t>体颗粒。呈网络状结构，内含均匀小孔，孔径0.42nm，比表面</w:t>
      </w:r>
      <w:r>
        <w:t>胶制品的方法。主要适于胶乳薄膜等低温硫化的产品。沸水</w:t>
      </w:r>
      <w:r>
        <w:t>积约为600m²/g，不溶于水和有机溶剂，能溶解于强碱和强</w:t>
      </w:r>
      <w:r>
        <w:t>中加盐可提高水温达110℃。</w:t>
      </w:r>
      <w:r>
        <w:t>酸。加热超过800℃时，重新结晶形成白硅石状的结构。有</w:t>
      </w:r>
      <w:r>
        <w:t>吸附水分，液体、气体及不饱和的有机物质。对钙离子有交换</w:t>
      </w:r>
      <w:r>
        <w:t>呈收缩状。纤维试样经沸水处理前后长度的差数对处理前长</w:t>
      </w:r>
      <w:r>
        <w:t>能力， 理论交换能力为352CaCOzmg/g， 一般为290~320</w:t>
      </w:r>
      <w:r>
        <w:t>度的百分率称沸水收缩率。此参数表征生产过程中热处理效</w:t>
      </w:r>
      <w:r>
        <w:t>mg CaCO 3/g， 白度≥95%， pH值10~11.5， 表观密度0.3~</w:t>
      </w:r>
      <w:r>
        <w:t>果和纤维内部分子微细结构变化的影响。关系到纺织加工和</w:t>
      </w:r>
      <w:r>
        <w:t>0.5g/cm³，平均粒径为2um，粒度分布≤4um占85%以上。</w:t>
      </w:r>
      <w:r>
        <w:t>纺织物的尺寸稳定性。</w:t>
      </w:r>
      <w:r>
        <w:t>用作无磷洗涤剂的助剂，代替三聚磷酸钠；在石油和其他工业</w:t>
      </w:r>
      <w:r>
        <w:t>用作气体和液体的干燥、脱水净化等，也用作催化剂和软水剂。</w:t>
      </w:r>
      <w:r>
        <w:t>ZSM-5沸石</w:t>
      </w:r>
      <w:r>
        <w:t>type ZSM-5 zeolite</w:t>
      </w:r>
      <w:r>
        <w:t>ZSM-5的骨架包括两</w:t>
      </w:r>
      <w:r>
        <w:t>种类型具有十元环孔口的相交孔道，其孔口为长轴(0.7±</w:t>
      </w:r>
      <w:r>
        <w:t>0.07)nm、短轴(0.5±0.05)nm的椭圆形。是介于其他择形</w:t>
      </w:r>
      <w:r>
        <w:t>沸石(如毛沸石)及大孔沸石(如丝光沸石)之间的一种。具有</w:t>
      </w:r>
      <w:r>
        <w:t>独特的催化择形性质。从X射线衍射的结果，结晶的四面体</w:t>
      </w:r>
      <w:r>
        <w:t>结构和其他沸石相比， SiO 2/Al2O 3(摩尔比) 较髙， 约10~100</w:t>
      </w:r>
      <w:r>
        <w:t>或更高， 故耐热性好。氢(H+) 型的ZSM-5有很强的酸性中</w:t>
      </w:r>
      <w:r>
        <w:t>心。用于石油化工催化过程中的烃类转化。</w:t>
      </w:r>
    </w:p>
    <w:p>
      <w:r>
        <w:t>657_沸石催化剂zeolite catalyst； molecular sieve catalyst</w:t>
      </w:r>
      <w:r>
        <w:t>又</w:t>
      </w:r>
      <w:r>
        <w:t>称分子筛催化剂。天然沸石为一族含水的硅铝酸盐矿物，含</w:t>
      </w:r>
      <w:r>
        <w:t>有碱金属和碱土金属，具架状结构，其中有连通的空腔。为大</w:t>
      </w:r>
      <w:r>
        <w:t>的金属阳离子和水分子所占据，是三维的四面体骨架。人工</w:t>
      </w:r>
      <w:r>
        <w:t>合成沸石称为分子筛。硅(和或铝)-氧环可以形成不同的笼</w:t>
      </w:r>
      <w:r>
        <w:t>结构，由不同数量和种类的笼即可形成不同类型的分子筛。</w:t>
      </w:r>
      <w:r>
        <w:t>分子筛是一种水合的硅铝酸盐晶体，其化学组成通式为：</w:t>
      </w:r>
      <w:r>
        <w:t>M+0.Al2OsmSiOzpH2O(M是金属离子， n是Ｍ的价</w:t>
      </w:r>
      <w:r>
        <w:t>数， m、p分别是SiO 2和H2O的摩尔量) ， 因分子中Si/Al比</w:t>
      </w:r>
      <w:r>
        <w:t>不同，可以有A、X、Y及丝光沸石型分子筛。分子筛具有酸</w:t>
      </w:r>
      <w:r>
        <w:t>碱中心，可用于酸碱催化反应，此即为沸石(或分子筛)催化</w:t>
      </w:r>
      <w:r>
        <w:t>剂。最著名的还有ZSM-5分子筛催化剂。广泛用于催化裂</w:t>
      </w:r>
      <w:r>
        <w:t>化等石油加工过程和气体、液体的分离、回收、干燥、脱水等工</w:t>
      </w:r>
      <w:r>
        <w:t>业过程。</w:t>
      </w:r>
    </w:p>
    <w:p>
      <w:r>
        <w:t>657_沸石催化裂化催化剂zeolite catalytic cracking catalyst</w:t>
      </w:r>
      <w:r>
        <w:t>以结晶形态的沸石分散在无定形硅酸铝载体上制成的催化</w:t>
      </w:r>
      <w:r>
        <w:t>剂。沸石主要组分也是二氧化硅和氧化铝，但具有确定的规</w:t>
      </w:r>
      <w:r>
        <w:t>整的结品结构，形成各种直径划一的笼形孔道。一般沸石含</w:t>
      </w:r>
      <w:r>
        <w:t>量15%~25%，它的活性比普通无定形硅酸铝催化裂化催化</w:t>
      </w:r>
      <w:r>
        <w:t>剂高100~1000倍。用于一般催化裂化装置中。</w:t>
      </w:r>
    </w:p>
    <w:p>
      <w:r>
        <w:t>657_沸石矿zeolite ore一种以沸石族矿物为主要组分的非</w:t>
      </w:r>
      <w:r>
        <w:t>金属矿产，常与珍珠岩、膨润土等共生。主要天然沸石有斜发</w:t>
      </w:r>
      <w:r>
        <w:t>沸石、丝光沸石、菱沸石、毛沸石和钙十字沸石等。矿床评价</w:t>
      </w:r>
      <w:r>
        <w:t>指标：边界品位(铵离子交换量)100ml/100g，工业品位</w:t>
      </w:r>
      <w:r>
        <w:t>130ml/100g。多为露天开采。选矿采用浮选、重选、磁选、絮</w:t>
      </w:r>
      <w:r>
        <w:t>凝分选等方法均可。用作耐酸干燥剂、有机废气焚烧净化催</w:t>
      </w:r>
      <w:r>
        <w:t>化剂、农药颗粒剂、饲料添加剂。用于高分子化工、橡胶、化妆</w:t>
      </w:r>
      <w:r>
        <w:t>品、涂料、人造革以及建材、环保、水处理、电子、造纸、食品、海</w:t>
      </w:r>
      <w:r>
        <w:t>水提钾等部门。</w:t>
      </w:r>
    </w:p>
    <w:p>
      <w:r>
        <w:t>657_沸水堆核电站boiling water reactor powerplant</w:t>
      </w:r>
      <w:r>
        <w:t>沸水</w:t>
      </w:r>
      <w:r>
        <w:t>堆核电站堆内的冷却水保持在较低压力下(6~7MPa) ， 水通</w:t>
      </w:r>
      <w:r>
        <w:t>过堆芯时变成约285℃的蒸汽，直接进入汽轮机。省去了蒸</w:t>
      </w:r>
      <w:r>
        <w:t>汽发生器，只有一个回路。输出的蒸汽带有放射性，所以汽轮</w:t>
      </w:r>
      <w:r>
        <w:t>机组、冷凝器和给水系统均需加以屏蔽，划人放射性控制区。</w:t>
      </w:r>
      <w:r>
        <w:t>沸水堆由于气泡的负反应性效应具有内在的安全性。沸水堆</w:t>
      </w:r>
      <w:r>
        <w:t>电站的建造数量仅次于压水堆电站。</w:t>
      </w:r>
    </w:p>
    <w:p>
      <w:r>
        <w:t>657_沸水反应堆boiling water reactor用水作慢化剂和冷却</w:t>
      </w:r>
      <w:r>
        <w:t>剂的动力反应堆。属轻水堆的一种。通过冷却剂水的直接汽</w:t>
      </w:r>
      <w:r>
        <w:t>化导出堆内的热量。蒸汽在堆内产生，可以省掉外部蒸汽发</w:t>
      </w:r>
      <w:r>
        <w:t>生器，简化设备，减少投资。沸水堆燃料一般为235Ｕ加浓度</w:t>
      </w:r>
      <w:r>
        <w:t>为1.7%~2.7%的二氧化铀，因沸水慢化中子的能力弱，燃</w:t>
      </w:r>
      <w:r>
        <w:t>料装载量要比压水堆多50%左右，沸水堆比功率也比压水堆低。</w:t>
      </w:r>
      <w:r>
        <w:t>输出的蒸汽有一定放射性，有关设备必须加适当屏蔽。</w:t>
      </w:r>
    </w:p>
    <w:p>
      <w:r>
        <w:t>657_沸水硫化boiled water cure指在沸腾的热水中硫化橡</w:t>
      </w:r>
      <w:r>
        <w:t>胶制品的方法。主要适于胶乳薄膜等低温硫化的产品。沸水</w:t>
      </w:r>
      <w:r>
        <w:t>中加盐可提高水温达110℃。</w:t>
      </w:r>
    </w:p>
    <w:p>
      <w:r>
        <w:t>657_沸水收缩shrinkage in boiling water纤维经沸水处理后</w:t>
      </w:r>
      <w:r>
        <w:t>呈收缩状。纤维试样经沸水处理前后长度的差数对处理前长</w:t>
      </w:r>
      <w:r>
        <w:t>度的百分率称沸水收缩率。此参数表征生产过程中热处理效</w:t>
      </w:r>
      <w:r>
        <w:t>果和纤维内部分子微细结构变化的影响。关系到纺织加工和</w:t>
      </w:r>
      <w:r>
        <w:t>纺织物的尺寸稳定性。</w:t>
      </w:r>
    </w:p>
    <w:p>
      <w:r>
        <w:t>657_沸腾</w:t>
      </w:r>
      <w:r>
        <w:t>参见沸点656。</w:t>
      </w:r>
    </w:p>
    <w:p>
      <w:r>
        <w:t>657_沸腾包裹体群</w:t>
      </w:r>
      <w:r>
        <w:t>boiling inclusion group成矿介质在沸腾</w:t>
      </w:r>
      <w:r>
        <w:t>状态下，被捕获在矿物中的形态各异、大小不同、由不同相态</w:t>
      </w:r>
      <w:r>
        <w:t>包裹体(气相包裹体、液相包裹体和含子矿物的三相包裹体</w:t>
      </w:r>
      <w:r>
        <w:t>等)组成的包裹体群。组成沸腾包裹体的各个包裹体，尽管它</w:t>
      </w:r>
      <w:r>
        <w:t>们的相态不同，气液比不同，但其均一温度是一样的。</w:t>
      </w:r>
    </w:p>
    <w:p>
      <w:r>
        <w:t>657_沸腾焙烧炉boiling-bed roaster； fluidized-bed furnace</w:t>
      </w:r>
      <w:r>
        <w:t>又</w:t>
      </w:r>
      <w:r>
        <w:t>炉气</w:t>
      </w:r>
      <w:r>
        <w:t>称沸腾焚矿炉</w:t>
      </w:r>
      <w:r>
        <w:t>生产强度较高的一</w:t>
      </w:r>
      <w:r>
        <w:t>种矿石焙烧炉。在硫酸生产中被广泛</w:t>
      </w:r>
      <w:r>
        <w:t>地用作硫铁矿的焙烧设备。炉形有</w:t>
      </w:r>
      <w:r>
        <w:t>长方形和圆筒形两种，硫酸工厂大多</w:t>
      </w:r>
      <w:r>
        <w:t>硫铁矿</w:t>
      </w:r>
      <w:r>
        <w:t>采用圆筒形</w:t>
      </w:r>
      <w:r>
        <w:t>整个炉分为上下两个</w:t>
      </w:r>
      <w:r>
        <w:t>部分。上部是炉膛</w:t>
      </w:r>
      <w:r>
        <w:t>部是空气分布</w:t>
      </w:r>
      <w:r>
        <w:t>室气</w:t>
      </w:r>
      <w:r>
        <w:t>室，中间隔一风帽花板，板上装有风</w:t>
      </w:r>
      <w:r>
        <w:t>矿渣</w:t>
      </w:r>
      <w:r>
        <w:t>帽，空气由鼓风机送</w:t>
      </w:r>
      <w:r>
        <w:t>空气室经风帽</w:t>
      </w:r>
      <w:r>
        <w:t>向炉膛喷出</w:t>
      </w:r>
      <w:r>
        <w:t>炉膛下段有突出炉体</w:t>
      </w:r>
      <w:r>
        <w:t>的加料前室</w:t>
      </w:r>
      <w:r>
        <w:t>料由加</w:t>
      </w:r>
      <w:r>
        <w:t>口经前室，</w:t>
      </w:r>
      <w:r>
        <w:t>硫铁矿沸腾焙烧炉</w:t>
      </w:r>
      <w:r>
        <w:t>进到炉膛空间。沸腾炉的焙烧温度</w:t>
      </w:r>
      <w:r>
        <w:t>很高，通常用安装在炉壁周围的长方形水箱进行间接冷却。</w:t>
      </w:r>
      <w:r>
        <w:t>在沸腾炉中，由于硫铁矿与空气密切接触，焙烧反应进行得异</w:t>
      </w:r>
      <w:r>
        <w:t>常剧烈。与机械焙烧炉相比，有下列优点：(1)生产强度大；</w:t>
      </w:r>
      <w:r>
        <w:t>(2)脱硫率高；(3)炉气中二氧化硫浓度高，可达11%~13%；</w:t>
      </w:r>
      <w:r>
        <w:t>(4)不受原料限制；(5)结构简单，建造容易；(6)操作简单，易</w:t>
      </w:r>
      <w:r>
        <w:t>物料，如碳酸氢铵、碳酸铵、氯化铵等。有圆筒、卧式、喷雾气</w:t>
      </w:r>
      <w:r>
        <w:t>于全部自动化。目前又有异径炉身的新型沸腾炉出现(炉上部</w:t>
      </w:r>
      <w:r>
        <w:t>流等类型的沸腾干燥器。</w:t>
      </w:r>
      <w:r>
        <w:t>直径扩大，沸腾层部分直径缩小)，从而更提高了焙烧强度和脱硫</w:t>
      </w:r>
      <w:r>
        <w:t>率。沸腾焙烧炉也用于其他金属矿石的焙烧和煤的气化等。</w:t>
      </w:r>
      <w:r>
        <w:t>它是脱氧不完全的钢，浇注时钢水在锭模中放出大量一氧化</w:t>
      </w:r>
    </w:p>
    <w:p>
      <w:r>
        <w:t>658_沸腾传热boiling heat transfer包括池式沸腾(pool boil-</w:t>
      </w:r>
      <w:r>
        <w:t>碳气体，造成沸腾现象。与镇静钢比较，这种钢的收率大，成</w:t>
      </w:r>
      <w:r>
        <w:t>ing) (即液体在管外大容积内沸腾) 和两相流沸腾(即液体在</w:t>
      </w:r>
      <w:r>
        <w:t>本低，表面质量好；但其内部质量不均匀。以“沸”或“F”为代</w:t>
      </w:r>
      <w:r>
        <w:t>管内流动的过程中加热沸腾)。</w:t>
      </w:r>
      <w:r>
        <w:t>号，如普通碳素钢甲3沸或A3F。</w:t>
      </w:r>
      <w:r>
        <w:t>LILⅣ</w:t>
      </w:r>
      <w:r>
        <w:t>池式沸腾可用左图来说明其传</w:t>
      </w:r>
      <w:r>
        <w:t>热规律。按不同的温度差At</w:t>
      </w:r>
      <w:r>
        <w:t>模具中推进剂药浆表面形成沸腾层的高度。与药浆中未除尽</w:t>
      </w:r>
      <w:r>
        <w:t>[或称过热度(即壁温与饱和温</w:t>
      </w:r>
      <w:r>
        <w:t>气体量、配方中挥发组分特性和加人量、药浆黏度、浇注速度</w:t>
      </w:r>
      <w:r>
        <w:t>A</w:t>
      </w:r>
      <w:r>
        <w:t>度之差)]可分为几个区域：(Ⅰ)</w:t>
      </w:r>
      <w:r>
        <w:t>和真空度有关。有沸腾层的药浆浇注后要继续保持真空一段</w:t>
      </w:r>
      <w:r>
        <w:t>h</w:t>
      </w:r>
      <w:r>
        <w:t>自然对流区；(Ⅱ)泡核沸腾区；</w:t>
      </w:r>
      <w:r>
        <w:t>时间。浇注药浆余量要与发动机沸腾高度相对应。固化后沸</w:t>
      </w:r>
      <w:r>
        <w:t>(Ⅲ)过渡膜沸腾区；(Ⅳ)膜状沸</w:t>
      </w:r>
      <w:r>
        <w:t>腾层经整形去掉。</w:t>
      </w:r>
      <w:r>
        <w:t>腾区。除At外，还有流体的物</w:t>
      </w:r>
      <w:r>
        <w:t>At</w:t>
      </w:r>
      <w:r>
        <w:t>性、加热面性质及压力也都影响</w:t>
      </w:r>
      <w:r>
        <w:t>for corrosion一种评价奥氏体不锈钢应力腐蚀破裂敏感性</w:t>
      </w:r>
      <w:r>
        <w:t>沸腾传热的传热规律</w:t>
      </w:r>
      <w:r>
        <w:t>沸腾传热。计算中常用陈氏</w:t>
      </w:r>
      <w:r>
        <w:t>的标准方法。在42%MgCl 2的沸腾溶液中(温度约143℃) ，</w:t>
      </w:r>
      <w:r>
        <w:t>(J.C.Chen) 公式来计算两相流</w:t>
      </w:r>
      <w:r>
        <w:t>对恒应变或恒载荷的奥氏体</w:t>
      </w:r>
      <w:r>
        <w:t>沸腾传热系数：</w:t>
      </w:r>
      <w:r>
        <w:t>周期一般需数百小时。应定期</w:t>
      </w:r>
      <w:r>
        <w:t>hTp=hNC B+hc·F</w:t>
      </w:r>
      <w:r>
        <w:t>引发所需时间。试验后用金相显微镜检查裂纹形貌。该法对</w:t>
      </w:r>
      <w:r>
        <w:t>式中hTp为两相流沸腾传热系数； hNC B为泡核沸腾传热系</w:t>
      </w:r>
      <w:r>
        <w:t>奥氏体不锈钢很敏感，对铁素体不锈钢不会产生破裂。</w:t>
      </w:r>
      <w:r>
        <w:t>数； hc为管内湍流时的传热系数； F是Martinelli参数Xu的</w:t>
      </w:r>
      <w:r>
        <w:t>函数。</w:t>
      </w:r>
      <w:r>
        <w:t>test又称休氏试验。一种广泛被采用的检验不锈钢晶间腐</w:t>
      </w:r>
    </w:p>
    <w:p>
      <w:r>
        <w:t>658_沸腾床boiling bed； fluidized bed； fluidized layer又称流</w:t>
      </w:r>
      <w:r>
        <w:t>蚀敏感性的标准方法。将试样放在带回流冷凝器的盛有</w:t>
      </w:r>
      <w:r>
        <w:t>化床。状如沸腾液体的流态化固体颗粒层。一般地</w:t>
      </w:r>
      <w:r>
        <w:t>65%H NO 3的容器中， 在沸腾状态下浸泡一定的周期， 然后通</w:t>
      </w:r>
      <w:r>
        <w:t>：云</w:t>
      </w:r>
      <w:r>
        <w:t>说，具有液体的一些特性，如对器壁有流体压力的作</w:t>
      </w:r>
      <w:r>
        <w:t>过失重测定来评价材料的品间腐蚀倾向。该法可以选择性腐</w:t>
      </w:r>
      <w:r>
        <w:t>用、能溢流和具有黏度等。由于工作的固体物的颗</w:t>
      </w:r>
      <w:r>
        <w:t>蚀贫铬区、碳化物、相以及偏析的杂质元素。其最大的优点</w:t>
      </w:r>
      <w:r>
        <w:t>粒比较小，且在流体作用下处于剧烈运动的状态，对</w:t>
      </w:r>
      <w:r>
        <w:t>是可用最简单的失重法来检验品间腐蚀，是常用的控制不锈</w:t>
      </w:r>
      <w:r>
        <w:t>于许多化学反应(如焙烧、催化、催化裂化等)和许</w:t>
      </w:r>
      <w:r>
        <w:t>钢材料产品质量的检验方法。</w:t>
      </w:r>
      <w:r>
        <w:t>多化工过程(如干燥、吸附等)的进行有利。主要优</w:t>
      </w:r>
      <w:r>
        <w:t>流体</w:t>
      </w:r>
      <w:r>
        <w:t>点：(1)流体与颗粒状固体物料之间的接触面积增</w:t>
      </w:r>
      <w:r>
        <w:t>复应力时，橡胶分子间，橡胶和填料之间，以及填料间会由于</w:t>
      </w:r>
      <w:r>
        <w:t>沸腾床加，促进传质传热的进行，大</w:t>
      </w:r>
      <w:r>
        <w:t>提高了生产强度；(2)</w:t>
      </w:r>
      <w:r>
        <w:t>摩擦发热而温度升高，进而会发生疲劳，出现破坏。柔曲仪就</w:t>
      </w:r>
      <w:r>
        <w:t>床层处于运动的状态，可保持温度均匀，避免局部过热；(3)反</w:t>
      </w:r>
      <w:r>
        <w:t>是用来对橡胶试片施以非共振强迫振动，以测定温升、动态疲</w:t>
      </w:r>
      <w:r>
        <w:t>应后的颗粒</w:t>
      </w:r>
      <w:r>
        <w:t>床中移出</w:t>
      </w:r>
      <w:r>
        <w:t>以加热其他物料，再重返床中，</w:t>
      </w:r>
      <w:r>
        <w:t>劳或达到破坏所需时间的仪器。费尔斯通柔曲仪是其中之</w:t>
      </w:r>
      <w:r>
        <w:t>既能控制床的温度</w:t>
      </w:r>
      <w:r>
        <w:t>又能更好地利用热量；(4)流动的颗粒，容</w:t>
      </w:r>
      <w:r>
        <w:t>一，测定时先对试片施以一静压缩负荷，然后再施加其频率</w:t>
      </w:r>
      <w:r>
        <w:t>易加人</w:t>
      </w:r>
      <w:r>
        <w:t>改影响</w:t>
      </w:r>
      <w:r>
        <w:t>应的进行，可使过程连续化，或使</w:t>
      </w:r>
      <w:r>
        <w:t>(例如800次/min) 的规定压缩负荷， 以测定试样的温升情况</w:t>
      </w:r>
      <w:r>
        <w:t>催化反应和催化剂</w:t>
      </w:r>
      <w:r>
        <w:t>再生连续进行；(5)床内可不用或少用热交</w:t>
      </w:r>
      <w:r>
        <w:t>或至破坏的时间。</w:t>
      </w:r>
      <w:r>
        <w:t>换装置，使设备结构简化，流体阻力和压力降减小。缺点是：</w:t>
      </w:r>
      <w:r>
        <w:t>(1)颗粒与流体同向流动时，过程的推动力不均匀；逆向流动</w:t>
      </w:r>
      <w:r>
        <w:t>作用，又起聚焦作用的双凹面形棱镜。见</w:t>
      </w:r>
      <w:r>
        <w:t>时，需要比较复杂的设备；(2)操作条件要求比较严格，掌握和</w:t>
      </w:r>
      <w:r>
        <w:t>右图。由费里于1910年提出，故称费里棱</w:t>
      </w:r>
      <w:r>
        <w:t>控制也较困难；(3)床不能太高，限制接触时间，影响转化率；</w:t>
      </w:r>
      <w:r>
        <w:t>镜。这种棱镜是由两个球面组成。受光面</w:t>
      </w:r>
      <w:r>
        <w:t>(4)颗粒在运动中互相碰击，容易粉碎，同时对器壁摩擦，容易</w:t>
      </w:r>
      <w:r>
        <w:t>(A)是折射面，底面(B)背后镀有反射膜</w:t>
      </w:r>
      <w:r>
        <w:t>使器壁磨损；(5)反应后出口的气体含有粉尘，需要净制设备，</w:t>
      </w:r>
      <w:r>
        <w:t>为反射(聚焦)面。狭缝和焦面均处于同一</w:t>
      </w:r>
      <w:r>
        <w:t>同时难免有部分粉尘损失。</w:t>
      </w:r>
      <w:r>
        <w:t>圆周上，该圆周的直径为折射面的曲率半</w:t>
      </w:r>
    </w:p>
    <w:p>
      <w:r>
        <w:t>658_沸腾床(层)设备</w:t>
      </w:r>
      <w:r>
        <w:t>boiling-bed reactor； fluidized-bed equip-</w:t>
      </w:r>
      <w:r>
        <w:t>径。反射面的曲率中心也位于该圆周上。其</w:t>
      </w:r>
      <w:r>
        <w:t>ment又称沸腾床(层) 反应设备或流化床设备。用来使反应</w:t>
      </w:r>
      <w:r>
        <w:t>特点为吸收损失小，制作简单，但像散较大。</w:t>
      </w:r>
      <w:r>
        <w:t>在沸腾床(层)内进行的设备。一般分为单段式和多段式两</w:t>
      </w:r>
      <w:r>
        <w:t>类，单段式又有非循环操作和循环操作两种。</w:t>
      </w:r>
      <w:r>
        <w:t>乙两种溶液组成，甲液为硫酸铜水溶液，乙液为酒石酸钾钠和</w:t>
      </w:r>
    </w:p>
    <w:p>
      <w:r>
        <w:t>658_沸腾床反应器</w:t>
      </w:r>
      <w:r>
        <w:t>fluidized b</w:t>
      </w:r>
      <w:r>
        <w:t>d reactor； e bull ated bed reactor</w:t>
      </w:r>
      <w:r>
        <w:t>氢氧化钠的水溶液。平时分别贮存，使用时取等量混合。为</w:t>
      </w:r>
      <w:r>
        <w:t>又称流化床反应器。将流态化技术应用于反应过程的非均相</w:t>
      </w:r>
      <w:r>
        <w:t>深蓝色含Cu(Ⅱ)配离子的碱性溶液。能使醛或还原糖氧化，</w:t>
      </w:r>
      <w:r>
        <w:t>反应器。广泛用于流体和固体间相互作用的反应过程，如气</w:t>
      </w:r>
      <w:r>
        <w:t>铜(Ⅱ)被还原生成红色氧化亚铜沉淀。区别醛和酮，还原糖</w:t>
      </w:r>
      <w:r>
        <w:t>固催化反应、矿物焙烧过程等。反应器内固体呈悬浮、混乱运</w:t>
      </w:r>
      <w:r>
        <w:t>和非还原糖。试液灵敏度为检出葡萄糖0.00001g。医学上</w:t>
      </w:r>
      <w:r>
        <w:t>动状态，床内温度均匀，强化了传热，可有力地防止床内局部</w:t>
      </w:r>
      <w:r>
        <w:t>用于检验糖尿病。用于检验醛基，生成棕红色氧化亚铜沉淀；</w:t>
      </w:r>
      <w:r>
        <w:t>温度过高和飞温现象，便于固体排出和输送，有利于催化剂再</w:t>
      </w:r>
      <w:r>
        <w:t>而酮则不反应。</w:t>
      </w:r>
      <w:r>
        <w:t>生，但设备磨损较严重。一般有单段式和多段式两类，单段式</w:t>
      </w:r>
      <w:r>
        <w:t>费米共振Fermi resonance是对多原子分子中的随机简</w:t>
      </w:r>
      <w:r>
        <w:t>又有循环操作和非循环操作两种。一般由壳体、气体分布装</w:t>
      </w:r>
      <w:r>
        <w:t>并度规定的术语。在这类分子中，两个不同的振动态，可随机</w:t>
      </w:r>
      <w:r>
        <w:t>置、换热装置、气固分离装置、内部构件及固体颗粒加人和卸</w:t>
      </w:r>
      <w:r>
        <w:t>地具有近似相同的能量，并相互作用。这种共振的结果使振</w:t>
      </w:r>
      <w:r>
        <w:t>出装置等部分组成。</w:t>
      </w:r>
      <w:r>
        <w:t>动能级之间的差值增大。在基频谱带和泛频谱带或合频谱带</w:t>
      </w:r>
    </w:p>
    <w:p>
      <w:r>
        <w:t>658_沸腾床干燥器见流化床干燥器</w:t>
      </w:r>
      <w:r>
        <w:t>1483。</w:t>
      </w:r>
      <w:r>
        <w:t>之间，费米共振是常见的。</w:t>
      </w:r>
    </w:p>
    <w:p>
      <w:r>
        <w:t>658_沸腾焚烧炉</w:t>
      </w:r>
      <w:r>
        <w:t>见沸腾焙烧炉</w:t>
      </w:r>
      <w:r>
        <w:t>657。</w:t>
      </w:r>
      <w:r>
        <w:t>费米能级Fermi level电子在固体(金属、半导体或绝缘</w:t>
      </w:r>
    </w:p>
    <w:p>
      <w:r>
        <w:t>658_沸腾于燥器e bull ated dryer借沸腾床进行干燥的一种</w:t>
      </w:r>
      <w:r>
        <w:t>体)或电解质溶液中的化学势。符号为EF。</w:t>
      </w:r>
      <w:r>
        <w:t>设备。湿物料放在筛板上，干燥介质从下面经筛孔吹人，将物</w:t>
      </w:r>
      <w:r>
        <w:t>费米穴Fermi hole每个电子在其周围紧邻形成的禁止</w:t>
      </w:r>
      <w:r>
        <w:t>料吹成沸腾状，以达到加速干燥的目的。适用于干燥细颗粒</w:t>
      </w:r>
      <w:r>
        <w:t>其他自旋相同的电子进入的空穴。费米穴的存在使得自旋相</w:t>
      </w:r>
      <w:r>
        <w:t>物料，如碳酸氢铵、碳酸铵、氯化铵等。有圆筒、卧式、喷雾气</w:t>
      </w:r>
      <w:r>
        <w:t>流等类型的沸腾干燥器。</w:t>
      </w:r>
    </w:p>
    <w:p>
      <w:r>
        <w:t>658_沸腾钢rimmed steel； rimming steel一般皆为低碳钢。</w:t>
      </w:r>
      <w:r>
        <w:t>它是脱氧不完全的钢，浇注时钢水在锭模中放出大量一氧化</w:t>
      </w:r>
      <w:r>
        <w:t>碳气体，造成沸腾现象。与镇静钢比较，这种钢的收率大，成</w:t>
      </w:r>
      <w:r>
        <w:t>本低，表面质量好；但其内部质量不均匀。以“沸”或“F”为代</w:t>
      </w:r>
      <w:r>
        <w:t>号，如普通碳素钢甲3沸或A3F。</w:t>
      </w:r>
    </w:p>
    <w:p>
      <w:r>
        <w:t>658_沸腾高度boiling height指真空浇注后发动机燃烧室或</w:t>
      </w:r>
      <w:r>
        <w:t>模具中推进剂药浆表面形成沸腾层的高度。与药浆中未除尽</w:t>
      </w:r>
      <w:r>
        <w:t>气体量、配方中挥发组分特性和加人量、药浆黏度、浇注速度</w:t>
      </w:r>
      <w:r>
        <w:t>和真空度有关。有沸腾层的药浆浇注后要继续保持真空一段</w:t>
      </w:r>
      <w:r>
        <w:t>时间。浇注药浆余量要与发动机沸腾高度相对应。固化后沸</w:t>
      </w:r>
      <w:r>
        <w:t>腾层经整形去掉。</w:t>
      </w:r>
    </w:p>
    <w:p>
      <w:r>
        <w:t>658_沸腾氯化镁试验</w:t>
      </w:r>
      <w:r>
        <w:t>boiling magnesium chio ride solution test</w:t>
      </w:r>
      <w:r>
        <w:t>for corrosion一种评价奥氏体不锈钢应力腐蚀破裂敏感性</w:t>
      </w:r>
      <w:r>
        <w:t>的标准方法。在42%MgCl 2的沸腾溶液中(温度约143℃) ，</w:t>
      </w:r>
      <w:r>
        <w:t>对恒应变或恒载荷的奥氏体</w:t>
      </w:r>
      <w:r>
        <w:t>锈钢</w:t>
      </w:r>
      <w:r>
        <w:t>件进行浸泡试验。试验</w:t>
      </w:r>
      <w:r>
        <w:t>周期一般需数百小时。应定期</w:t>
      </w:r>
      <w:r>
        <w:t>换</w:t>
      </w:r>
      <w:r>
        <w:t>夜并用放大镜观察裂纹</w:t>
      </w:r>
      <w:r>
        <w:t>引发所需时间。试验后用金相显微镜检查裂纹形貌。该法对</w:t>
      </w:r>
      <w:r>
        <w:t>奥氏体不锈钢很敏感，对铁素体不锈钢不会产生破裂。</w:t>
      </w:r>
    </w:p>
    <w:p>
      <w:r>
        <w:t>658_沸腾硝酸试验boiling nitric acid test for corrosion； Huey</w:t>
      </w:r>
      <w:r>
        <w:t>test又称休氏试验。一种广泛被采用的检验不锈钢晶间腐</w:t>
      </w:r>
      <w:r>
        <w:t>蚀敏感性的标准方法。将试样放在带回流冷凝器的盛有</w:t>
      </w:r>
      <w:r>
        <w:t>65%H NO 3的容器中， 在沸腾状态下浸泡一定的周期， 然后通</w:t>
      </w:r>
      <w:r>
        <w:t>过失重测定来评价材料的品间腐蚀倾向。该法可以选择性腐</w:t>
      </w:r>
      <w:r>
        <w:t>蚀贫铬区、碳化物、相以及偏析的杂质元素。其最大的优点</w:t>
      </w:r>
      <w:r>
        <w:t>是可用最简单的失重法来检验品间腐蚀，是常用的控制不锈</w:t>
      </w:r>
      <w:r>
        <w:t>钢材料产品质量的检验方法。</w:t>
      </w:r>
    </w:p>
    <w:p>
      <w:r>
        <w:t>658_费尔斯通柔曲仪Firestone flexo meter硫化橡胶受到往</w:t>
      </w:r>
      <w:r>
        <w:t>复应力时，橡胶分子间，橡胶和填料之间，以及填料间会由于</w:t>
      </w:r>
      <w:r>
        <w:t>摩擦发热而温度升高，进而会发生疲劳，出现破坏。柔曲仪就</w:t>
      </w:r>
      <w:r>
        <w:t>是用来对橡胶试片施以非共振强迫振动，以测定温升、动态疲</w:t>
      </w:r>
      <w:r>
        <w:t>劳或达到破坏所需时间的仪器。费尔斯通柔曲仪是其中之</w:t>
      </w:r>
      <w:r>
        <w:t>一，测定时先对试片施以一静压缩负荷，然后再施加其频率</w:t>
      </w:r>
      <w:r>
        <w:t>(例如800次/min) 的规定压缩负荷， 以测定试样的温升情况</w:t>
      </w:r>
      <w:r>
        <w:t>或至破坏的时间。</w:t>
      </w:r>
    </w:p>
    <w:p>
      <w:r>
        <w:t>658_费里棱镜Fery prism</w:t>
      </w:r>
      <w:r>
        <w:t>一种既起色散</w:t>
      </w:r>
      <w:r>
        <w:t>作用，又起聚焦作用的双凹面形棱镜。见</w:t>
      </w:r>
      <w:r>
        <w:t>右图。由费里于1910年提出，故称费里棱</w:t>
      </w:r>
      <w:r>
        <w:t>镜。这种棱镜是由两个球面组成。受光面</w:t>
      </w:r>
      <w:r>
        <w:t>(A)是折射面，底面(B)背后镀有反射膜</w:t>
      </w:r>
      <w:r>
        <w:t>为反射(聚焦)面。狭缝和焦面均处于同一</w:t>
      </w:r>
      <w:r>
        <w:t>圆周上，该圆周的直径为折射面的曲率半</w:t>
      </w:r>
      <w:r>
        <w:t>径。反射面的曲率中心也位于该圆周上。其</w:t>
      </w:r>
      <w:r>
        <w:t>特点为吸收损失小，制作简单，但像散较大。</w:t>
      </w:r>
      <w:r>
        <w:t>费里梭镜光学系统</w:t>
      </w:r>
    </w:p>
    <w:p>
      <w:r>
        <w:t>658_费林试剂</w:t>
      </w:r>
      <w:r>
        <w:t>Fehling reagent一种温和的氧化剂。由甲</w:t>
      </w:r>
      <w:r>
        <w:t>乙两种溶液组成，甲液为硫酸铜水溶液，乙液为酒石酸钾钠和</w:t>
      </w:r>
      <w:r>
        <w:t>氢氧化钠的水溶液。平时分别贮存，使用时取等量混合。为</w:t>
      </w:r>
      <w:r>
        <w:t>深蓝色含Cu(Ⅱ)配离子的碱性溶液。能使醛或还原糖氧化，</w:t>
      </w:r>
      <w:r>
        <w:t>铜(Ⅱ)被还原生成红色氧化亚铜沉淀。区别醛和酮，还原糖</w:t>
      </w:r>
      <w:r>
        <w:t>和非还原糖。试液灵敏度为检出葡萄糖0.00001g。医学上</w:t>
      </w:r>
      <w:r>
        <w:t>用于检验糖尿病。用于检验醛基，生成棕红色氧化亚铜沉淀；</w:t>
      </w:r>
      <w:r>
        <w:t>而酮则不反应。</w:t>
      </w:r>
    </w:p>
    <w:p>
      <w:r>
        <w:t>658_费米共振Fermi resonance是对多原子分子中的随机简</w:t>
      </w:r>
      <w:r>
        <w:t>并度规定的术语。在这类分子中，两个不同的振动态，可随机</w:t>
      </w:r>
      <w:r>
        <w:t>地具有近似相同的能量，并相互作用。这种共振的结果使振</w:t>
      </w:r>
      <w:r>
        <w:t>动能级之间的差值增大。在基频谱带和泛频谱带或合频谱带</w:t>
      </w:r>
      <w:r>
        <w:t>之间，费米共振是常见的。</w:t>
      </w:r>
    </w:p>
    <w:p>
      <w:r>
        <w:t>658_费米能级Fermi level电子在固体(金属、半导体或绝缘</w:t>
      </w:r>
      <w:r>
        <w:t>体)或电解质溶液中的化学势。符号为EF。</w:t>
      </w:r>
    </w:p>
    <w:p>
      <w:r>
        <w:t>658_费米穴Fermi hole每个电子在其周围紧邻形成的禁止</w:t>
      </w:r>
      <w:r>
        <w:t>其他自旋相同的电子进入的空穴。费米穴的存在使得自旋相</w:t>
      </w:r>
      <w:r>
        <w:t>同的两个电子位于空间同一位置的几率为零。哈特里-福克</w:t>
      </w:r>
      <w:r>
        <w:t>方法基本上正确地反映了电子周朋存在费米穴的情况。</w:t>
      </w:r>
    </w:p>
    <w:p>
      <w:r>
        <w:t>659_费米子fermion在一组由全同粒子组成的体系中， 如果</w:t>
      </w:r>
      <w:r>
        <w:t>在体系的一个量子态(即由一套量子数所确定的微观状态)上</w:t>
      </w:r>
      <w:r>
        <w:t>只容许容纳一个粒子，这种粒子称为费米子。费米子所遵循</w:t>
      </w:r>
      <w:r>
        <w:t>的统计法称为费米统计法。费米统计法的分布函数为</w:t>
      </w:r>
      <w:r>
        <w:t>性碳原子，十字的四端与4个不相同的原子或基团相连。通</w:t>
      </w:r>
      <w:r>
        <w:t>常要求将主碳链放在垂直线上，且将编号小的碳原子放在上</w:t>
      </w:r>
      <w:r>
        <w:t>n(e) =eree tkT+ 1</w:t>
      </w:r>
      <w:r>
        <w:t>端，与垂直线相连的基团表示伸向纸面后方，与水平线相连的</w:t>
      </w:r>
      <w:r>
        <w:t>式中n(e)为体系在温度T达热平衡时处于能态e的粒子</w:t>
      </w:r>
      <w:r>
        <w:t>基团表示伸出纸面前方。如乳酸的对映体可表示为：它相当</w:t>
      </w:r>
      <w:r>
        <w:t>数；α为温度和粒子总数的函数。</w:t>
      </w:r>
    </w:p>
    <w:p>
      <w:r>
        <w:t>659_费氏火花Fe uss ners park即费斯纳尔火花。发射光谱</w:t>
      </w:r>
      <w:r>
        <w:t>面影像，故称为投影式。费歇尔投影式只能在平面内旋转90°</w:t>
      </w:r>
      <w:r>
        <w:t>分析中的一种火花光源。它是利用转动控制间隙提高放电稳</w:t>
      </w:r>
      <w:r>
        <w:t>的偶数倍，不能旋转90°的奇数倍，也不能将此投影式离开纸</w:t>
      </w:r>
      <w:r>
        <w:t>定性，因而分析结果的精密度可以得到改善。在电容器放电</w:t>
      </w:r>
      <w:r>
        <w:t>面翻转，否则将改变构型。</w:t>
      </w:r>
      <w:r>
        <w:t>电路中串接同步马达带动旋转断续器，它随电源电压同步旋</w:t>
      </w:r>
      <w:r>
        <w:t>转，周期地断开和接通放电回路。</w:t>
      </w:r>
      <w:r>
        <w:t>Tropsch reaction又称费(歇尔) -托(罗普希) 反应。在高温</w:t>
      </w:r>
    </w:p>
    <w:p>
      <w:r>
        <w:t>659_费斯特-本纳里呋喃合成Feist Be nary furan synthesis a-</w:t>
      </w:r>
      <w:r>
        <w:t>常压或高压和磁性铁催化剂存在下，由水煤气(主要成分为</w:t>
      </w:r>
      <w:r>
        <w:t>卤代酮类与1，3-二羰基化合物在吡啶或氨存在的条件下缩</w:t>
      </w:r>
      <w:r>
        <w:t>CO和H2)合成烃的反应。1923年由德国化学家费(歇尔)-托</w:t>
      </w:r>
      <w:r>
        <w:t>合形成呋喃衍生物，称为费斯特-本纳里呋喃合成。反应收率</w:t>
      </w:r>
      <w:r>
        <w:t>(罗普希) (Fischer-Tropsch) 用含碱的铁催化剂在15MPa，</w:t>
      </w:r>
      <w:r>
        <w:t>不高，副产物为吡咯衍生物。</w:t>
      </w:r>
      <w:r>
        <w:t>400℃下由水煤气合成醇和烃时所发现并于1940年首先在德</w:t>
      </w:r>
      <w:r>
        <w:t>国应用。现在南非SASOL公司还有此种工业装置。催化剂</w:t>
      </w:r>
      <w:r>
        <w:t>，CH，R</w:t>
      </w:r>
      <w:r>
        <w:t>H2C</w:t>
      </w:r>
      <w:r>
        <w:t>，CO2R'</w:t>
      </w:r>
      <w:r>
        <w:t>一般用Fe，Co和Ru。反应条件150~350℃，压力0.1~</w:t>
      </w:r>
      <w:r>
        <w:t>R-C=0+，</w:t>
      </w:r>
      <w:r>
        <w:t>+H 20+HCI</w:t>
      </w:r>
      <w:r>
        <w:t>5MPa。该反应自由能变化大， 热力学较有利， 但反应产物分</w:t>
      </w:r>
      <w:r>
        <w:t>CH2Cl</w:t>
      </w:r>
      <w:r>
        <w:t>~~CH</w:t>
      </w:r>
      <w:r>
        <w:t>o^CHs</w:t>
      </w:r>
      <w:r>
        <w:t>布范围宽[不同碳原子数n的烃质量百分率M，一般服从舒</w:t>
      </w:r>
      <w:r>
        <w:t>尔茨-弗洛里(Schulz-Flory) 分布：M， =(1-α) ²na"-1] .</w:t>
      </w:r>
    </w:p>
    <w:p>
      <w:r>
        <w:t>659_费-托石蜡</w:t>
      </w:r>
      <w:r>
        <w:t>参见硬蜡2738。</w:t>
      </w:r>
    </w:p>
    <w:p>
      <w:r>
        <w:t>659_费歇尔苯腙及合成</w:t>
      </w:r>
      <w:r>
        <w:t>Fischer phenyl hydra zone and os-</w:t>
      </w:r>
      <w:r>
        <w:t>形成的腙1与氯化锌共热时失去一分子氨形成吲哚类化合物</w:t>
      </w:r>
      <w:r>
        <w:t>a zone synthesis单糖与过量苯肼在稀醋酸中加热， 先形成</w:t>
      </w:r>
      <w:r>
        <w:t>2，称为费歇尔吲哚合成：</w:t>
      </w:r>
      <w:r>
        <w:t>腙，进一步成脎。醛糖和酮类都可发生反应：</w:t>
      </w:r>
      <w:r>
        <w:t>CHO</w:t>
      </w:r>
      <w:r>
        <w:t>CH-N-NH-</w:t>
      </w:r>
      <w:r>
        <w:t>CH-N-NH-</w:t>
      </w:r>
      <w:r>
        <w:t>CH OH举</w:t>
      </w:r>
      <w:r>
        <w:t>CH OH</w:t>
      </w:r>
      <w:r>
        <w:t>C-N-NH-</w:t>
      </w:r>
      <w:r>
        <w:t>腙</w:t>
      </w:r>
      <w:r>
        <w:t>脎</w:t>
      </w:r>
      <w:r>
        <w:t>式中的R可以是H、烷基、芳基、烷氧基、硝基、卤素、SO3H、</w:t>
      </w:r>
      <w:r>
        <w:t>早期本反应被广泛用于糖类的鉴别和结构测定，许多单糖的</w:t>
      </w:r>
      <w:r>
        <w:t>CO2R、CN等；R'和R"可以是H、烷基、芳基。本反应操作简</w:t>
      </w:r>
      <w:r>
        <w:t>都有很特征的结晶形状。</w:t>
      </w:r>
      <w:r>
        <w:t>便，收率亦较高。</w:t>
      </w:r>
    </w:p>
    <w:p>
      <w:r>
        <w:t>659_费歇尔芳肤合成Fischer aryl hydrazine synthesis</w:t>
      </w:r>
      <w:r>
        <w:t>把芳</w:t>
      </w:r>
      <w:r>
        <w:t>香族重氮化合物在中性或碱性介质中用过量亚硫酸钠还原，</w:t>
      </w:r>
      <w:r>
        <w:t>生成的芳肼磺酸盐1再用盐酸水解，即得到相应的芳肼盐酸</w:t>
      </w:r>
      <w:r>
        <w:t>分蒸发面积、止痒及消毒抑菌功能。它是在大量的滑石粉基</w:t>
      </w:r>
      <w:r>
        <w:t>盐2，称为费歇尔芳肼合成：</w:t>
      </w:r>
      <w:r>
        <w:t>础上添加其他粉体及杀菌剂、清凉剂等组分制成的。在夏天</w:t>
      </w:r>
      <w:r>
        <w:t>湿热的环境中使用可防止长痱子，在洗浴后使用，爽快感</w:t>
      </w:r>
      <w:r>
        <w:t>A-N°=NX Q+NaSO sEo A-N-NHS ON</w:t>
      </w:r>
      <w:r>
        <w:t>极佳。</w:t>
      </w:r>
      <w:r>
        <w:t>SO；Na</w:t>
      </w:r>
      <w:r>
        <w:t>1</w:t>
      </w:r>
      <w:r>
        <w:t>属锕系元素。1952年A.Gi or so等人从氢弹实验沉降物中提</w:t>
      </w:r>
      <w:r>
        <w:t>HCl(H2O) Ar·NH-N Hz·HC</w:t>
      </w:r>
      <w:r>
        <w:t>取并鉴定了锁，核反应是238U(17n，8B~)255Fm。已知质量数</w:t>
      </w:r>
      <w:r>
        <w:t>为242~259的全部费同位素，均为放射性的。镄在水溶液中</w:t>
      </w:r>
      <w:r>
        <w:t>2</w:t>
      </w:r>
      <w:r>
        <w:t>的氧化态可为+3和+4，+3价较稳定。257Fm是锁的半衰</w:t>
      </w:r>
    </w:p>
    <w:p>
      <w:r>
        <w:t>659_费歇尔肽合成法Fischer peptide synthesis指经典的形</w:t>
      </w:r>
      <w:r>
        <w:t>期(100.5d)最长的同位素，锁可用α粒子或重离子轰击重元</w:t>
      </w:r>
      <w:r>
        <w:t>成肽键的方法，即把氨基酸酯化，氨基用乙氧羰基保护好，然</w:t>
      </w:r>
      <w:r>
        <w:t>素或在反应堆中用中子长期照射252Cf、253Es等靶子制备。</w:t>
      </w:r>
      <w:r>
        <w:t>后与另一分子氨基酸酯反应，形成酰胺(肽)键：</w:t>
      </w:r>
      <w:r>
        <w:t>EtOH</w:t>
      </w:r>
      <w:r>
        <w:t>EiO CO CN</w:t>
      </w:r>
      <w:r>
        <w:t>H， CH-C 8.BIO EN Hz-CH-CO， Er BIO COG</w:t>
      </w:r>
      <w:r>
        <w:t>酯化</w:t>
      </w:r>
      <w:r>
        <w:t>R</w:t>
      </w:r>
      <w:r>
        <w:t>其数值是输出与输人功率之比的常用对数的10倍。即</w:t>
      </w:r>
      <w:r>
        <w:t>Q</w:t>
      </w:r>
      <w:r>
        <w:t>H2NCHCO2Et</w:t>
      </w:r>
      <w:r>
        <w:t>通常以dB表示。声音的强度也以分贝单位表示声级。零分</w:t>
      </w:r>
      <w:r>
        <w:t>E tO-C-NH-CH-CO2Et</w:t>
      </w:r>
      <w:r>
        <w:t>贝大约是人刚刚能听到的声音，每加10分贝，强度乘10倍，</w:t>
      </w:r>
      <w:r>
        <w:t>扰，超过60分贝即干扰谈话、工作并使人疲倦。80分贝以下</w:t>
      </w:r>
      <w:r>
        <w:t>E tO-C-NH-CH-C-N-CH-CO2Et</w:t>
      </w:r>
      <w:r>
        <w:t>的噪声不会损坏人的听力。90分贝以上的噪声则造成听力</w:t>
      </w:r>
      <w:r>
        <w:t>H</w:t>
      </w:r>
      <w:r>
        <w:t>损伤、头昏、头痛、神经衰弱等症。</w:t>
      </w:r>
      <w:r>
        <w:t>R</w:t>
      </w:r>
      <w:r>
        <w:t>R'</w:t>
      </w:r>
    </w:p>
    <w:p>
      <w:r>
        <w:t>659_费歇尔投影式Fischer projection formula 1891年E.费</w:t>
      </w:r>
      <w:r>
        <w:t>光材料所能记录的最小细部的估计值。国际标准规定使用长</w:t>
      </w:r>
      <w:r>
        <w:t>COOH</w:t>
      </w:r>
      <w:r>
        <w:t>COOH</w:t>
      </w:r>
      <w:r>
        <w:t>歇尔提出用投影式来表示一个</w:t>
      </w:r>
      <w:r>
        <w:t>化合物的构型，即在平面上表</w:t>
      </w:r>
      <w:r>
        <w:t>H—-OH</w:t>
      </w:r>
      <w:r>
        <w:t>HO-</w:t>
      </w:r>
      <w:r>
        <w:t>-H</w:t>
      </w:r>
      <w:r>
        <w:t>示一个化合物的立体结构式。</w:t>
      </w:r>
      <w:r>
        <w:t>CHs</w:t>
      </w:r>
      <w:r>
        <w:t>CH</w:t>
      </w:r>
      <w:r>
        <w:t>D-乳酸</w:t>
      </w:r>
      <w:r>
        <w:t>L-乳酸</w:t>
      </w:r>
      <w:r>
        <w:t>其方法是先画</w:t>
      </w:r>
      <w:r>
        <w:t>个“十”字，十</w:t>
      </w:r>
      <w:r>
        <w:t>字的交点为处于纸平面上的手</w:t>
      </w:r>
      <w:r>
        <w:t>性碳原子，十字的四端与4个不相同的原子或基团相连。通</w:t>
      </w:r>
      <w:r>
        <w:t>常要求将主碳链放在垂直线上，且将编号小的碳原子放在上</w:t>
      </w:r>
      <w:r>
        <w:t>端，与垂直线相连的基团表示伸向纸面后方，与水平线相连的</w:t>
      </w:r>
      <w:r>
        <w:t>基团表示伸出纸面前方。如乳酸的对映体可表示为：它相当</w:t>
      </w:r>
      <w:r>
        <w:t>于将乳酸的立体模型放在幕前、前面用灯光照射后所得的平</w:t>
      </w:r>
      <w:r>
        <w:t>面影像，故称为投影式。费歇尔投影式只能在平面内旋转90°</w:t>
      </w:r>
      <w:r>
        <w:t>的偶数倍，不能旋转90°的奇数倍，也不能将此投影式离开纸</w:t>
      </w:r>
      <w:r>
        <w:t>面翻转，否则将改变构型。</w:t>
      </w:r>
    </w:p>
    <w:p>
      <w:r>
        <w:t>659_费歇尔-托罗普希合成</w:t>
      </w:r>
      <w:r>
        <w:t>Fischer-Tropsch process； Fischer-</w:t>
      </w:r>
      <w:r>
        <w:t>Tropsch reaction又称费(歇尔) -托(罗普希) 反应。在高温</w:t>
      </w:r>
      <w:r>
        <w:t>常压或高压和磁性铁催化剂存在下，由水煤气(主要成分为</w:t>
      </w:r>
      <w:r>
        <w:t>CO和H2)合成烃的反应。1923年由德国化学家费(歇尔)-托</w:t>
      </w:r>
      <w:r>
        <w:t>(罗普希) (Fischer-Tropsch) 用含碱的铁催化剂在15MPa，</w:t>
      </w:r>
      <w:r>
        <w:t>400℃下由水煤气合成醇和烃时所发现并于1940年首先在德</w:t>
      </w:r>
      <w:r>
        <w:t>国应用。现在南非SASOL公司还有此种工业装置。催化剂</w:t>
      </w:r>
      <w:r>
        <w:t>一般用Fe，Co和Ru。反应条件150~350℃，压力0.1~</w:t>
      </w:r>
      <w:r>
        <w:t>5MPa。该反应自由能变化大， 热力学较有利， 但反应产物分</w:t>
      </w:r>
      <w:r>
        <w:t>布范围宽[不同碳原子数n的烃质量百分率M，一般服从舒</w:t>
      </w:r>
      <w:r>
        <w:t>尔茨-弗洛里(Schulz-Flory) 分布：M， =(1-α) ²na"-1] .</w:t>
      </w:r>
    </w:p>
    <w:p>
      <w:r>
        <w:t>659_费歇尔吲哚合成Fischer indole synthesis醛、酮与芳肼</w:t>
      </w:r>
      <w:r>
        <w:t>形成的腙1与氯化锌共热时失去一分子氨形成吲哚类化合物</w:t>
      </w:r>
      <w:r>
        <w:t>2，称为费歇尔吲哚合成：</w:t>
      </w:r>
      <w:r>
        <w:t>R'</w:t>
      </w:r>
      <w:r>
        <w:t>R"</w:t>
      </w:r>
      <w:r>
        <w:t>ZnCl z</w:t>
      </w:r>
      <w:r>
        <w:t>R</w:t>
      </w:r>
      <w:r>
        <w:t>A-N=C</w:t>
      </w:r>
      <w:r>
        <w:t>+NH3</w:t>
      </w:r>
      <w:r>
        <w:t>`CH，R'</w:t>
      </w:r>
      <w:r>
        <w:t>R</w:t>
      </w:r>
      <w:r>
        <w:t>式中的R可以是H、烷基、芳基、烷氧基、硝基、卤素、SO3H、</w:t>
      </w:r>
      <w:r>
        <w:t>CO2R、CN等；R'和R"可以是H、烷基、芳基。本反应操作简</w:t>
      </w:r>
      <w:r>
        <w:t>便，收率亦较高。</w:t>
      </w:r>
    </w:p>
    <w:p>
      <w:r>
        <w:t>659_痱子粉prickly heat powder</w:t>
      </w:r>
      <w:r>
        <w:t>是一种由多种细小粉粒混</w:t>
      </w:r>
      <w:r>
        <w:t>合而成的粉末状制品。其手感滑细，具有良好的吸汗、增加水</w:t>
      </w:r>
      <w:r>
        <w:t>分蒸发面积、止痒及消毒抑菌功能。它是在大量的滑石粉基</w:t>
      </w:r>
      <w:r>
        <w:t>础上添加其他粉体及杀菌剂、清凉剂等组分制成的。在夏天</w:t>
      </w:r>
      <w:r>
        <w:t>湿热的环境中使用可防止长痱子，在洗浴后使用，爽快感</w:t>
      </w:r>
      <w:r>
        <w:t>极佳。</w:t>
      </w:r>
    </w:p>
    <w:p>
      <w:r>
        <w:t>659_费</w:t>
      </w:r>
      <w:r>
        <w:t>fermi um Fm</w:t>
      </w:r>
      <w:r>
        <w:t>一种人造放射性元素，原子序数100，</w:t>
      </w:r>
      <w:r>
        <w:t>属锕系元素。1952年A.Gi or so等人从氢弹实验沉降物中提</w:t>
      </w:r>
      <w:r>
        <w:t>取并鉴定了锁，核反应是238U(17n，8B~)255Fm。已知质量数</w:t>
      </w:r>
      <w:r>
        <w:t>为242~259的全部费同位素，均为放射性的。镄在水溶液中</w:t>
      </w:r>
      <w:r>
        <w:t>的氧化态可为+3和+4，+3价较稳定。257Fm是锁的半衰</w:t>
      </w:r>
      <w:r>
        <w:t>期(100.5d)最长的同位素，锁可用α粒子或重离子轰击重元</w:t>
      </w:r>
      <w:r>
        <w:t>素或在反应堆中用中子长期照射252Cf、253Es等靶子制备。</w:t>
      </w:r>
      <w:r>
        <w:t>fen</w:t>
      </w:r>
    </w:p>
    <w:p>
      <w:r>
        <w:t>659_分贝decibel电平的一种单位， 常作增益或衰减的单位。</w:t>
      </w:r>
      <w:r>
        <w:t>其数值是输出与输人功率之比的常用对数的10倍。即</w:t>
      </w:r>
      <w:r>
        <w:t>输出功率</w:t>
      </w:r>
      <w:r>
        <w:t>10xg(跻</w:t>
      </w:r>
      <w:r>
        <w:t>通常以dB表示。声音的强度也以分贝单位表示声级。零分</w:t>
      </w:r>
      <w:r>
        <w:t>贝大约是人刚刚能听到的声音，每加10分贝，强度乘10倍，</w:t>
      </w:r>
      <w:r>
        <w:t>人耳听起来只响一倍。40~50分贝的噪声对一般人毫无干</w:t>
      </w:r>
      <w:r>
        <w:t>扰，超过60分贝即干扰谈话、工作并使人疲倦。80分贝以下</w:t>
      </w:r>
      <w:r>
        <w:t>的噪声不会损坏人的听力。90分贝以上的噪声则造成听力</w:t>
      </w:r>
      <w:r>
        <w:t>损伤、头昏、头痛、神经衰弱等症。</w:t>
      </w:r>
    </w:p>
    <w:p>
      <w:r>
        <w:t>659_分辨率resolution； resolving power</w:t>
      </w:r>
      <w:r>
        <w:t>视觉可观察到的感</w:t>
      </w:r>
      <w:r>
        <w:t>光材料所能记录的最小细部的估计值。国际标准规定使用长</w:t>
      </w:r>
      <w:r>
        <w:t>宽比为5：1的等宽、等间距、黑白相同的三条线条为检测图</w:t>
      </w:r>
      <w:r>
        <w:t>散。分散的上升气泡再进一步被搅拌器打碎成小气泡，达到</w:t>
      </w:r>
      <w:r>
        <w:t>案，将它缩拍在受试材料上，用显微镜观察冲洗加工后生成的</w:t>
      </w:r>
      <w:r>
        <w:t>与发酵液充分混合的目的。</w:t>
      </w:r>
      <w:r>
        <w:t>三线图案，找出可分辨的最小图案，分辨率用每毫米可分辨的</w:t>
      </w:r>
      <w:r>
        <w:t>线对数表示，黑白线条的亮度比1000：1者称为高反差分辨</w:t>
      </w:r>
      <w:r>
        <w:t>物在体内各组织中分布程度的参量。它的数值在解剖学上没</w:t>
      </w:r>
      <w:r>
        <w:t>率，亮度比为1.6：1者称为低反差分辨率。是定量描述相邻两</w:t>
      </w:r>
      <w:r>
        <w:t>有真正的生理学意义，故常用表观分布容积来描述体内药址</w:t>
      </w:r>
      <w:r>
        <w:t>组分在色谱柱中分离情况的指标，它等于相邻两组分色谱峰</w:t>
      </w:r>
      <w:r>
        <w:t>的分布情况。是指药物在体内均匀分布时，溶解药物的体液</w:t>
      </w:r>
      <w:r>
        <w:t>保留值之差与其平均峰宽值之比。分离度等于1时，两个峰</w:t>
      </w:r>
      <w:r>
        <w:t>容量，它可以表示药物的体内分布情况与血浆量相比较时的</w:t>
      </w:r>
      <w:r>
        <w:t>有比较明显的分离。分离度等于1.5时，两个峰完全分离，称</w:t>
      </w:r>
      <w:r>
        <w:t>分布程度的大小，Va=D/C。。式中V。为表观分布容积；D</w:t>
      </w:r>
      <w:r>
        <w:t>为基线分离或基线处分辨率(baseline resolution) 。</w:t>
      </w:r>
      <w:r>
        <w:t>为给药剂量；C。为血浆中药物浓度。</w:t>
      </w:r>
    </w:p>
    <w:p>
      <w:r>
        <w:t>660_分辨率刻度resolution calibration确定核辐射探测器的</w:t>
      </w:r>
      <w:r>
        <w:t>能量分辨率的实验工作。包括FWHM和FW TM的刻度，</w:t>
      </w:r>
      <w:r>
        <w:t>数据库管理系统控制，但其数据分散存储在一个计算机网络</w:t>
      </w:r>
      <w:r>
        <w:t>一般用最小二乘拟合法给出它们与人射粒子能量的函数</w:t>
      </w:r>
      <w:r>
        <w:t>中的各台计算机上。分布式数据库可供网络用户共享，是当</w:t>
      </w:r>
      <w:r>
        <w:t>关系。</w:t>
      </w:r>
      <w:r>
        <w:t>前数据库发展的一个方向。</w:t>
      </w:r>
    </w:p>
    <w:p>
      <w:r>
        <w:t>660_分别分析individual analysis</w:t>
      </w:r>
      <w:r>
        <w:t>又称分步分析(step-by-</w:t>
      </w:r>
      <w:r>
        <w:t>step analysis) 。系指分析共存离子的混合试液时， 无需经分</w:t>
      </w:r>
      <w:r>
        <w:t>或高档微机作为客户机来进行各项CAD工作， 而用存储容</w:t>
      </w:r>
      <w:r>
        <w:t>离步骤，而采用选择性高或特效性的试剂，按任意次序直接取</w:t>
      </w:r>
      <w:r>
        <w:t>量大、处理能力强的计算机作为服务器在CAD应用软件和</w:t>
      </w:r>
      <w:r>
        <w:t>原试液对离子进行定性鉴定的一种定性分析方法。该法适用</w:t>
      </w:r>
      <w:r>
        <w:t>工程数据库方面起支持作用， 形成客户机-服务器(Client-</w:t>
      </w:r>
      <w:r>
        <w:t>于对试液的组分已大致了解，只需鉴定指定范围的离子的场</w:t>
      </w:r>
      <w:r>
        <w:t>Server) 体系的分布式CAD系统。这样的系统精千、灵活， 处</w:t>
      </w:r>
      <w:r>
        <w:t>合。具有操作简单，鉴定准确、快速的特点。</w:t>
      </w:r>
      <w:r>
        <w:t>理能力强，工作方便，性能价格比好，便于系统扩展，将会逐渐</w:t>
      </w:r>
      <w:r>
        <w:t>F分布F-distribution数理统计中的一种常用的概率分</w:t>
      </w:r>
      <w:r>
        <w:t>发展成为CAD系统的主导模式。</w:t>
      </w:r>
      <w:r>
        <w:t>布，描述统计量F=s1/3概率分布特性，其概率密度函数</w:t>
      </w:r>
      <w:r>
        <w:t>r(htk</w:t>
      </w:r>
      <w:r>
        <w:t>于两个房室(中心房室和组织房室)。单剂量静脉给药时，药</w:t>
      </w:r>
      <w:r>
        <w:t>中(F)=</w:t>
      </w:r>
      <w:r>
        <w:t>物部分从中心房室向其他灌注较快的组织中分布，中心房室</w:t>
      </w:r>
      <w:r>
        <w:t>()(</w:t>
      </w:r>
      <w:r>
        <w:t>(fi+Jar) ， 式中i和</w:t>
      </w:r>
      <w:r>
        <w:t>的浓度迅速下降，体现在血药浓度时间曲线上的前半段血药</w:t>
      </w:r>
      <w:r>
        <w:t>浓度衰减较快的部分，由于其衰减速度可近似地反映血液中</w:t>
      </w:r>
      <w:r>
        <w:t>f2分别为计算方差s1和s的自由度。方差分析、协方差分</w:t>
      </w:r>
      <w:r>
        <w:t>药物向组织分布的速度，故称分布相。这段曲线的下降趋势</w:t>
      </w:r>
      <w:r>
        <w:t>析、回归分析及试验设计等方面都要用到Ｆ分布。</w:t>
      </w:r>
      <w:r>
        <w:t>可以估计药物分布的快慢程度，并可利用表观分布速率常数</w:t>
      </w:r>
      <w:r>
        <w:t>t分布见学生氏分布2546。</w:t>
      </w:r>
      <w:r>
        <w:t>计算出其他动力学参数。</w:t>
      </w:r>
      <w:r>
        <w:t>x*分布x2dirbutin统计量x²=(z； 一z) =</w:t>
      </w:r>
      <w:r>
        <w:t>前，常见到初期的分布Ⅰ相，持续数分钟至数小时，它由心输</w:t>
      </w:r>
      <w:r>
        <w:t>“的概率分布， 是1990年皮尔逊(K.Pea on) 提出</w:t>
      </w:r>
      <w:r>
        <w:t>出量和局部血流量所决定。在分布Ⅰ相，高灌注量的心、肝、</w:t>
      </w:r>
      <w:r>
        <w:t>肾、脑等脏器中的分布量最多。</w:t>
      </w:r>
      <w:r>
        <w:t>的。它的概率密度函数是p(x²)=一</w:t>
      </w:r>
      <w:r>
        <w:t>1</w:t>
      </w:r>
      <w:r>
        <w:t>(x²)f-1</w:t>
      </w:r>
      <w:r>
        <w:t>2lr(一)</w:t>
      </w:r>
      <w:r>
        <w:t>往在药物吸收后数分钟至数小时出现分布Ⅱ相，在此相中药</w:t>
      </w:r>
      <w:r>
        <w:t>物被输送到肌肉、皮肤、脂肪及大多数脏器。分布Ⅱ相的决定</w:t>
      </w:r>
      <w:r>
        <w:t>e-z，式中r(千)是伽玛函数，「是自由度。统计量可用</w:t>
      </w:r>
      <w:r>
        <w:t>因素包括血液灌注量的高低，药物的脂溶性和血浆蛋白结合</w:t>
      </w:r>
      <w:r>
        <w:t>于由小样本方差s²来估计总体方差c²及其置信区间。</w:t>
      </w:r>
      <w:r>
        <w:t>类的高低。</w:t>
      </w:r>
    </w:p>
    <w:p>
      <w:r>
        <w:t>660_分布板distribution plate填料塔中安装在填料层中的</w:t>
      </w:r>
      <w:r>
        <w:t>板式或盘式液体再分布装置。分布板用来阻止液体从气体通</w:t>
      </w:r>
      <w:r>
        <w:t>速的药物或单次给予较大的剂量或在多次给药时，体内可发</w:t>
      </w:r>
      <w:r>
        <w:t>道中穿过而直接进人下层填料，也起促进气体径向混合的</w:t>
      </w:r>
      <w:r>
        <w:t>生药物多次的再分布，药物先蓄积在储存库组织中，然后缓慢</w:t>
      </w:r>
      <w:r>
        <w:t>作用。</w:t>
      </w:r>
      <w:r>
        <w:t>的为血流释出，再次分布到靶器官中称为分布Ⅲ相。</w:t>
      </w:r>
    </w:p>
    <w:p>
      <w:r>
        <w:t>660_分布参数控制系统distributed parameter control systems</w:t>
      </w:r>
      <w:r>
        <w:t>组成控制系统环节的参数一空间坐标有关的系统，系统采用</w:t>
      </w:r>
      <w:r>
        <w:t>来说，要求各种配合剂能均匀地分布于并用的橡胶中。此即</w:t>
      </w:r>
      <w:r>
        <w:t>偏微分方程来描述。</w:t>
      </w:r>
      <w:r>
        <w:t>分布性混炼的概念。但由于配合剂对各橡胶的亲和性不同</w:t>
      </w:r>
    </w:p>
    <w:p>
      <w:r>
        <w:t>660_分布参数模型distributed parameter model反应器各种</w:t>
      </w:r>
      <w:r>
        <w:t>不同橡胶的黏度亦各异，加以混炼方法</w:t>
      </w:r>
      <w:r>
        <w:t>状态参数随空间位置连续变化的数学模型。从参数在空间上</w:t>
      </w:r>
      <w:r>
        <w:t>并用胶料中的分布程度。例如天然橡</w:t>
      </w:r>
      <w:r>
        <w:t>的分布来考虑，反应器可以区分为各参数不随空间坐标而变</w:t>
      </w:r>
      <w:r>
        <w:t>用加40份炭黑时，并用橡胶先混炼后加炭黑，炭黑在顺丁橡</w:t>
      </w:r>
      <w:r>
        <w:t>和随空间而改变两大类。分布参数模型是对后一类反应</w:t>
      </w:r>
      <w:r>
        <w:t>胶中占75%；如全部炭黑全混在天然橡胶中然后再与顺丁胶</w:t>
      </w:r>
      <w:r>
        <w:t>器建立的模型。平推流反应器的模型便是一类分布参数</w:t>
      </w:r>
      <w:r>
        <w:t>混炼时，则进入顺丁橡胶中的炭黑占40%；如各炼成20%炭</w:t>
      </w:r>
      <w:r>
        <w:t>模型。</w:t>
      </w:r>
      <w:r>
        <w:t>黑母炼胶后再混炼时，顺丁橡胶中炭黑可占59%。见“并用</w:t>
      </w:r>
    </w:p>
    <w:p>
      <w:r>
        <w:t>660_分布器(一) distributor</w:t>
      </w:r>
      <w:r>
        <w:t>是指在填料塔的顶部安置的液</w:t>
      </w:r>
      <w:r>
        <w:t>橡胶中炭黑的迁移”。</w:t>
      </w:r>
      <w:r>
        <w:t>体分布装置。其作用是使液体在塔横截面上均匀分布，从而</w:t>
      </w:r>
      <w:r>
        <w:t>保证高效率操作。常用的操作分布器有：莲蓬头式、冲击式、</w:t>
      </w:r>
      <w:r>
        <w:t>camera又称图像重复机。由高分辨率缩微照相镜头(常用</w:t>
      </w:r>
      <w:r>
        <w:t>宝塔式、多孔排管式、多孔盘管式、溢流盘式及溢流槽式。喷</w:t>
      </w:r>
      <w:r>
        <w:t>十倍或五倍)和程控精密载物台组成的系统。用以制作母版。</w:t>
      </w:r>
      <w:r>
        <w:t>淋液体</w:t>
      </w:r>
      <w:r>
        <w:t>充动时，并不能保持</w:t>
      </w:r>
      <w:r>
        <w:t>来的均匀分布状</w:t>
      </w:r>
      <w:r>
        <w:t>来自镜头的图像投影倒置于载物台上的感光板上，移动载物</w:t>
      </w:r>
      <w:r>
        <w:t>态，有流向塔壁</w:t>
      </w:r>
      <w:r>
        <w:t>象</w:t>
      </w:r>
      <w:r>
        <w:t>影</w:t>
      </w:r>
      <w:r>
        <w:t>响了气液两相的接触，降低了传质</w:t>
      </w:r>
      <w:r>
        <w:t>台在需要的诸位置上对感光板曝光。</w:t>
      </w:r>
      <w:r>
        <w:t>效率。</w:t>
      </w:r>
      <w:r>
        <w:t>因此</w:t>
      </w:r>
      <w:r>
        <w:t>段，在两段填料层之间安置液体再</w:t>
      </w:r>
      <w:r>
        <w:t>分步滴定法stepwise titration滴定分析中， 对于混合离</w:t>
      </w:r>
      <w:r>
        <w:t>分布装置， 使液体能均匀地流至下层。(二) sparge r发酵工</w:t>
      </w:r>
      <w:r>
        <w:t>子的试液，不经分离，可以先后测定各个离子的一种滴定方</w:t>
      </w:r>
      <w:r>
        <w:t>业中一般指通气发酵罐中用以提高空气分散效果的装置。如</w:t>
      </w:r>
      <w:r>
        <w:t>式。如在EDTA络合滴定法中， 溶液中含有Bi+和Pb 2+， 而</w:t>
      </w:r>
      <w:r>
        <w:t>在机械搅拌的通气发酵罐中，分布器有单孔管及多孔环型管。</w:t>
      </w:r>
      <w:r>
        <w:t>Ky与KP by相差足够大， 可控制pH=1时先滴定Bi+至终</w:t>
      </w:r>
      <w:r>
        <w:t>常用单孔管式，管口正对发酵罐底中央，并与罐底保持一合适</w:t>
      </w:r>
      <w:r>
        <w:t>点，然后调至pH=5后，再滴定Pb²+至终点。此种滴定方</w:t>
      </w:r>
      <w:r>
        <w:t>的距离，这样高速的气流经罐底的反冲，使空气得到良好的分</w:t>
      </w:r>
      <w:r>
        <w:t>式，称分步滴定。</w:t>
      </w:r>
      <w:r>
        <w:t>散。分散的上升气泡再进一步被搅拌器打碎成小气泡，达到</w:t>
      </w:r>
      <w:r>
        <w:t>与发酵液充分混合的目的。</w:t>
      </w:r>
    </w:p>
    <w:p>
      <w:r>
        <w:t>660_分布容积distribution volume在药物动力学中， 研究药</w:t>
      </w:r>
      <w:r>
        <w:t>物在体内各组织中分布程度的参量。它的数值在解剖学上没</w:t>
      </w:r>
      <w:r>
        <w:t>有真正的生理学意义，故常用表观分布容积来描述体内药址</w:t>
      </w:r>
      <w:r>
        <w:t>的分布情况。是指药物在体内均匀分布时，溶解药物的体液</w:t>
      </w:r>
      <w:r>
        <w:t>容量，它可以表示药物的体内分布情况与血浆量相比较时的</w:t>
      </w:r>
      <w:r>
        <w:t>分布程度的大小，Va=D/C。。式中V。为表观分布容积；D</w:t>
      </w:r>
      <w:r>
        <w:t>为给药剂量；C。为血浆中药物浓度。</w:t>
      </w:r>
    </w:p>
    <w:p>
      <w:r>
        <w:t>660_分布式数据库distributed database一种数据库， 由一个</w:t>
      </w:r>
      <w:r>
        <w:t>数据库管理系统控制，但其数据分散存储在一个计算机网络</w:t>
      </w:r>
      <w:r>
        <w:t>中的各台计算机上。分布式数据库可供网络用户共享，是当</w:t>
      </w:r>
      <w:r>
        <w:t>前数据库发展的一个方向。</w:t>
      </w:r>
      <w:r>
        <w:t>分布式CAD系统distributed CAD system用工作站及/</w:t>
      </w:r>
      <w:r>
        <w:t>或高档微机作为客户机来进行各项CAD工作， 而用存储容</w:t>
      </w:r>
      <w:r>
        <w:t>量大、处理能力强的计算机作为服务器在CAD应用软件和</w:t>
      </w:r>
      <w:r>
        <w:t>工程数据库方面起支持作用， 形成客户机-服务器(Client-</w:t>
      </w:r>
      <w:r>
        <w:t>Server) 体系的分布式CAD系统。这样的系统精千、灵活， 处</w:t>
      </w:r>
      <w:r>
        <w:t>理能力强，工作方便，性能价格比好，便于系统扩展，将会逐渐</w:t>
      </w:r>
      <w:r>
        <w:t>发展成为CAD系统的主导模式。</w:t>
      </w:r>
    </w:p>
    <w:p>
      <w:r>
        <w:t>660_分布相</w:t>
      </w:r>
      <w:r>
        <w:t>distribution phase在二室模型中， 假设药物分布</w:t>
      </w:r>
      <w:r>
        <w:t>于两个房室(中心房室和组织房室)。单剂量静脉给药时，药</w:t>
      </w:r>
      <w:r>
        <w:t>物部分从中心房室向其他灌注较快的组织中分布，中心房室</w:t>
      </w:r>
      <w:r>
        <w:t>的浓度迅速下降，体现在血药浓度时间曲线上的前半段血药</w:t>
      </w:r>
      <w:r>
        <w:t>浓度衰减较快的部分，由于其衰减速度可近似地反映血液中</w:t>
      </w:r>
      <w:r>
        <w:t>药物向组织分布的速度，故称分布相。这段曲线的下降趋势</w:t>
      </w:r>
      <w:r>
        <w:t>可以估计药物分布的快慢程度，并可利用表观分布速率常数</w:t>
      </w:r>
      <w:r>
        <w:t>计算出其他动力学参数。</w:t>
      </w:r>
      <w:r>
        <w:t>分布Ⅰ相phase I disturb ation在药物分布达到平衡之</w:t>
      </w:r>
      <w:r>
        <w:t>前，常见到初期的分布Ⅰ相，持续数分钟至数小时，它由心输</w:t>
      </w:r>
      <w:r>
        <w:t>出量和局部血流量所决定。在分布Ⅰ相，高灌注量的心、肝、</w:t>
      </w:r>
      <w:r>
        <w:t>肾、脑等脏器中的分布量最多。</w:t>
      </w:r>
      <w:r>
        <w:t>分布Ⅱ相</w:t>
      </w:r>
      <w:r>
        <w:t>phaseⅠdisturb ation</w:t>
      </w:r>
      <w:r>
        <w:t>又称快速再分布相。往</w:t>
      </w:r>
      <w:r>
        <w:t>往在药物吸收后数分钟至数小时出现分布Ⅱ相，在此相中药</w:t>
      </w:r>
      <w:r>
        <w:t>物被输送到肌肉、皮肤、脂肪及大多数脏器。分布Ⅱ相的决定</w:t>
      </w:r>
      <w:r>
        <w:t>因素包括血液灌注量的高低，药物的脂溶性和血浆蛋白结合</w:t>
      </w:r>
      <w:r>
        <w:t>类的高低。</w:t>
      </w:r>
      <w:r>
        <w:t>分布Ⅲ相</w:t>
      </w:r>
      <w:r>
        <w:t>phaseⅢdisr turba tion有些初期分布极为迅</w:t>
      </w:r>
      <w:r>
        <w:t>速的药物或单次给予较大的剂量或在多次给药时，体内可发</w:t>
      </w:r>
      <w:r>
        <w:t>生药物多次的再分布，药物先蓄积在储存库组织中，然后缓慢</w:t>
      </w:r>
      <w:r>
        <w:t>的为血流释出，再次分布到靶器官中称为分布Ⅲ相。</w:t>
      </w:r>
    </w:p>
    <w:p>
      <w:r>
        <w:t>660_分布性混炼distributive mixing</w:t>
      </w:r>
      <w:r>
        <w:t>对不同橡胶的并用胶料</w:t>
      </w:r>
      <w:r>
        <w:t>来说，要求各种配合剂能均匀地分布于并用的橡胶中。此即</w:t>
      </w:r>
      <w:r>
        <w:t>分布性混炼的概念。但由于配合剂对各橡胶的亲和性不同</w:t>
      </w:r>
      <w:r>
        <w:t>不同橡胶的黏度亦各异，加以混炼方法</w:t>
      </w:r>
      <w:r>
        <w:t>同，都影响配合剂在</w:t>
      </w:r>
      <w:r>
        <w:t>并用胶料中的分布程度。例如天然橡</w:t>
      </w:r>
      <w:r>
        <w:t>交与顺丁橡胶50：50并</w:t>
      </w:r>
      <w:r>
        <w:t>用加40份炭黑时，并用橡胶先混炼后加炭黑，炭黑在顺丁橡</w:t>
      </w:r>
      <w:r>
        <w:t>胶中占75%；如全部炭黑全混在天然橡胶中然后再与顺丁胶</w:t>
      </w:r>
      <w:r>
        <w:t>混炼时，则进入顺丁橡胶中的炭黑占40%；如各炼成20%炭</w:t>
      </w:r>
      <w:r>
        <w:t>黑母炼胶后再混炼时，顺丁橡胶中炭黑可占59%。见“并用</w:t>
      </w:r>
      <w:r>
        <w:t>橡胶中炭黑的迁移”。</w:t>
      </w:r>
    </w:p>
    <w:p>
      <w:r>
        <w:t>660_分步重复照相机</w:t>
      </w:r>
      <w:r>
        <w:t>photo repeater； image repeater； repeat</w:t>
      </w:r>
      <w:r>
        <w:t>camera又称图像重复机。由高分辨率缩微照相镜头(常用</w:t>
      </w:r>
      <w:r>
        <w:t>十倍或五倍)和程控精密载物台组成的系统。用以制作母版。</w:t>
      </w:r>
      <w:r>
        <w:t>来自镜头的图像投影倒置于载物台上的感光板上，移动载物</w:t>
      </w:r>
      <w:r>
        <w:t>台在需要的诸位置上对感光板曝光。</w:t>
      </w:r>
    </w:p>
    <w:p>
      <w:r>
        <w:t>660_分步滴定法stepwise titration滴定分析中， 对于混合离</w:t>
      </w:r>
      <w:r>
        <w:t>子的试液，不经分离，可以先后测定各个离子的一种滴定方</w:t>
      </w:r>
      <w:r>
        <w:t>式。如在EDTA络合滴定法中， 溶液中含有Bi+和Pb 2+， 而</w:t>
      </w:r>
      <w:r>
        <w:t>Ky与KP by相差足够大， 可控制pH=1时先滴定Bi+至终</w:t>
      </w:r>
      <w:r>
        <w:t>点，然后调至pH=5后，再滴定Pb²+至终点。此种滴定方</w:t>
      </w:r>
      <w:r>
        <w:t>式，称分步滴定。</w:t>
      </w:r>
    </w:p>
    <w:p>
      <w:r>
        <w:t>661_分步互穿网络聚合物sequential interpenetrating polymer</w:t>
      </w:r>
      <w:r>
        <w:t>network先合成聚合物网络Ⅰ， 将单体Ⅱ、交联剂(如二乙烯</w:t>
      </w:r>
      <w:r>
        <w:t>用高转速密炼机将生胶与炭黑、软化剂等(不包括硫化剂)快</w:t>
      </w:r>
      <w:r>
        <w:t>基苯、乙二醇二甲基丙烯酸酯等)、引发剂溶胀到网络Ⅰ中，再</w:t>
      </w:r>
      <w:r>
        <w:t>速混炼，而后下片冷却，再以低速密炼机加硫黄和促进剂最终</w:t>
      </w:r>
      <w:r>
        <w:t>进行聚合产生相互贯穿的网络。大都采用光引发或热引发的</w:t>
      </w:r>
      <w:r>
        <w:t>完成混炼。这种分段混炼法比一段混炼可显著提高分散均匀</w:t>
      </w:r>
      <w:r>
        <w:t>本体及乳</w:t>
      </w:r>
      <w:r>
        <w:t>合</w:t>
      </w:r>
      <w:r>
        <w:t>过自由基反应、缩聚反应制备。根据</w:t>
      </w:r>
      <w:r>
        <w:t>性，避免一段混炼法因胶温过高产生的焦烧，且还能缩短混炼</w:t>
      </w:r>
      <w:r>
        <w:t>合成方法</w:t>
      </w:r>
      <w:r>
        <w:t>司和塑料、橡胶的比例以及分子的混合程度，可</w:t>
      </w:r>
      <w:r>
        <w:t>时间。</w:t>
      </w:r>
      <w:r>
        <w:t>以制成韧忆</w:t>
      </w:r>
      <w:r>
        <w:t>塑料、增强弹性体或适用于宽温度范围阻尼复合</w:t>
      </w:r>
      <w:r>
        <w:t>物的皮革状材料。还有一种是填充IPN， 通过加填料到第一</w:t>
      </w:r>
      <w:r>
        <w:t>两段进行。前一段是定型硫化，也叫预硫化，用平板硫化机模</w:t>
      </w:r>
      <w:r>
        <w:t>聚合物网络中而制成。分步IPN的形态呈细胞状， 第一交</w:t>
      </w:r>
      <w:r>
        <w:t>型加压， 约在150℃、30min左右硫化定型。产品脱模后放在</w:t>
      </w:r>
      <w:r>
        <w:t>联网为胞壁，起控制作用，第二交联网构成细胞核。细胞</w:t>
      </w:r>
      <w:r>
        <w:t>烘箱内，在200~250℃热空气中后硫化12~24h。进行后硫</w:t>
      </w:r>
      <w:r>
        <w:t>大小和形状取决于两组分的组成、用量、交联密度和二者</w:t>
      </w:r>
      <w:r>
        <w:t>化的目的是尽量除掉有机过氧化物硫化剂热分解产生的挥发</w:t>
      </w:r>
      <w:r>
        <w:t>的相容性。分步IPN的主要缺点是它的热固性给加工</w:t>
      </w:r>
      <w:r>
        <w:t>组分，使硫化彻底，以使产品物性稳定。</w:t>
      </w:r>
      <w:r>
        <w:t>带来很大困难。</w:t>
      </w:r>
    </w:p>
    <w:p>
      <w:r>
        <w:t>661_分步展开stepwise development</w:t>
      </w:r>
      <w:r>
        <w:t>又称阶段展开。用两</w:t>
      </w:r>
      <w:r>
        <w:t>塑炼分2~3次完成，每塑炼一次停放冷却4~8h，由于机械剪</w:t>
      </w:r>
      <w:r>
        <w:t>种或两种以上不同组成的溶剂系统沿薄层板同一方向先后各</w:t>
      </w:r>
      <w:r>
        <w:t>切断链作用在塑炼初期最为剧烈，橡胶分子量降低：最快，故分</w:t>
      </w:r>
      <w:r>
        <w:t>自移动一定的距离的展开过程。第二展开溶剂的极性须比第</w:t>
      </w:r>
      <w:r>
        <w:t>段塑炼是提高塑炼增塑效果的方法。</w:t>
      </w:r>
      <w:r>
        <w:t>一展开溶剂的极性强，展距大。</w:t>
      </w:r>
    </w:p>
    <w:p>
      <w:r>
        <w:t>661_分层抽样</w:t>
      </w:r>
      <w:r>
        <w:t>stratified sampling</w:t>
      </w:r>
      <w:r>
        <w:t>又称分类抽样或类型抽</w:t>
      </w:r>
      <w:r>
        <w:t>的一个术语。指目标分子中的化学键被分割成碎片(合成</w:t>
      </w:r>
      <w:r>
        <w:t>样。将总体划分为若干个同质层，再在各层内随机抽样或机</w:t>
      </w:r>
      <w:r>
        <w:t>子)，常在被切断的价键中间用符号“1”或虚线“......”表示。</w:t>
      </w:r>
      <w:r>
        <w:t>械抽样，分层抽样的特点是将科学分组法与抽样法结合在一</w:t>
      </w:r>
      <w:r>
        <w:t>例如：</w:t>
      </w:r>
      <w:r>
        <w:t>起，分组减小了各抽样层变异性的</w:t>
      </w:r>
      <w:r>
        <w:t>抽样保证了所抽取的</w:t>
      </w:r>
      <w:r>
        <w:t>样本具有足够的代表性。分层抽材</w:t>
      </w:r>
      <w:r>
        <w:t>根据在同质层内抽样方式</w:t>
      </w:r>
      <w:r>
        <w:t>不同，又可分为</w:t>
      </w:r>
      <w:r>
        <w:t>般分层抽样和分层比例抽样，一般分层抽样</w:t>
      </w:r>
      <w:r>
        <w:t>是根据样品变异性大小来确定各层的样本容量，变异性大的</w:t>
      </w:r>
      <w:r>
        <w:t>参见逆合成分析。(二) partitioning在模拟一个T型复杂</w:t>
      </w:r>
      <w:r>
        <w:t>层多抽样，变异性小的层少抽样，在事先并不知道样品变异性</w:t>
      </w:r>
      <w:r>
        <w:t>的流程时，总是要通过合理地分隔成几个子系统，将其复杂性</w:t>
      </w:r>
      <w:r>
        <w:t>大小的情况下，通常多采用分层比例抽样。</w:t>
      </w:r>
    </w:p>
    <w:p>
      <w:r>
        <w:t>661_分层流stratified flow</w:t>
      </w:r>
      <w:r>
        <w:t>由气体和液体组成的两相流在水</w:t>
      </w:r>
      <w:r>
        <w:t>的顺序，从而解算出全流程的结果。所以分割实质上是一种</w:t>
      </w:r>
      <w:r>
        <w:t>平管道内气体层在液体层之上流动的流型。分层流的液体流</w:t>
      </w:r>
      <w:r>
        <w:t>大系统分解技术，常用的方法有矩阵法、联结表法及通路搜索</w:t>
      </w:r>
      <w:r>
        <w:t>速低于0.15m/s，气体速度在0.6~3m/s之间，其特点为气液</w:t>
      </w:r>
      <w:r>
        <w:t>法等。</w:t>
      </w:r>
      <w:r>
        <w:t>两层界面较清晰。在垂直管道流动时不出现分层流。</w:t>
      </w:r>
    </w:p>
    <w:p>
      <w:r>
        <w:t>661_分岔bifurcation当某个参数的值通过某个临界值时， 有</w:t>
      </w:r>
      <w:r>
        <w:t>的水平随机化安排的基础上，再将二次因素的水平随机化安</w:t>
      </w:r>
      <w:r>
        <w:t>些非线性方程的解的数目会发生突然的变化。这种现象在数</w:t>
      </w:r>
      <w:r>
        <w:t>排，以组合各种实验条件进行试验。</w:t>
      </w:r>
      <w:r>
        <w:t>学中称为分岔(也称为分叉或分支)现象。它可以用来模拟物</w:t>
      </w:r>
      <w:r>
        <w:t>理化学系统从一种状态突变到另一种状态的现象。</w:t>
      </w:r>
    </w:p>
    <w:p>
      <w:r>
        <w:t>661_分程控制系统</w:t>
      </w:r>
      <w:r>
        <w:t>split-range control systems有两个或更</w:t>
      </w:r>
      <w:r>
        <w:t>多个执行器受同一个控制器操纵，而且各执行器的工作区间</w:t>
      </w:r>
      <w:r>
        <w:t>不同的控制系统。例如，一个执行器在控制器输出值的0~</w:t>
      </w:r>
      <w:r>
        <w:t>50%范围由全开到全关，另一个执行器却在控制器输出值的</w:t>
      </w:r>
      <w:r>
        <w:t>50%~100%范围由全开到全关。分程控制系统用在不同工</w:t>
      </w:r>
      <w:r>
        <w:t>况需要不同控制手段的场合，也可用以扩展控制阀的可调</w:t>
      </w:r>
      <w:r>
        <w:t>范围。</w:t>
      </w:r>
      <w:r>
        <w:t>线段的交点即为滴定终点。该法需用的仪器是光电比色计或</w:t>
      </w:r>
    </w:p>
    <w:p>
      <w:r>
        <w:t>661_分传质系数</w:t>
      </w:r>
      <w:r>
        <w:t>individual film coefficient of mass transfer</w:t>
      </w:r>
      <w:r>
        <w:t>是假设传质速率与传质面积和有效层流膜内的推动力成正比</w:t>
      </w:r>
      <w:r>
        <w:t>时的一个比例系数。由于有效层流膜可以为气膜，也可以是</w:t>
      </w:r>
      <w:r>
        <w:t>液膜，所以传质系数又有气膜传质系数和液膜传质系数</w:t>
      </w:r>
      <w:r>
        <w:t>之分。</w:t>
      </w:r>
    </w:p>
    <w:p>
      <w:r>
        <w:t>661_分带序列</w:t>
      </w:r>
      <w:r>
        <w:t>zoning sequence</w:t>
      </w:r>
      <w:r>
        <w:t>在矿体(或矿床)原生异常</w:t>
      </w:r>
      <w:r>
        <w:t>中，沿着矿液流动方向(轴向)由前缘到尾部，对各指示元素最</w:t>
      </w:r>
      <w:r>
        <w:t>高含量所在相对位置排列的顺序。许多热液矿床的原生异常</w:t>
      </w:r>
      <w:r>
        <w:t>组分均显示出在水</w:t>
      </w:r>
      <w:r>
        <w:t>向方向上具有空间带状分布的特</w:t>
      </w:r>
      <w:r>
        <w:t>征，根据各种组分所形成的异常的分布范围，相对于形成异常</w:t>
      </w:r>
      <w:r>
        <w:t>的矿体的水平距离，可排列出原生异常中各种组分的水平分</w:t>
      </w:r>
      <w:r>
        <w:t>带序列；异常在矿体轴向方向上相对于矿体的空间位置，可排</w:t>
      </w:r>
      <w:r>
        <w:t>列出原生异常中各种组分的轴向分带序列。其中轴向分带序</w:t>
      </w:r>
      <w:r>
        <w:t>列最具有实用意义。</w:t>
      </w:r>
    </w:p>
    <w:p>
      <w:r>
        <w:t>661_分独立产额fractional independent yield裂变产物链中</w:t>
      </w:r>
      <w:r>
        <w:t>某核素的独立产额占该链的链产额的份额。</w:t>
      </w:r>
    </w:p>
    <w:p>
      <w:r>
        <w:t>661_分段曝气法</w:t>
      </w:r>
      <w:r>
        <w:t>step aeration method又称逐步曝气法。在</w:t>
      </w:r>
      <w:r>
        <w:t>曝气内使污水分段流人，从而使曝气档内全部污水耗氧均</w:t>
      </w:r>
      <w:r>
        <w:t>匀，在此条件下，回流污泥从曝气槽的端部送人，使微生物比</w:t>
      </w:r>
      <w:r>
        <w:t>较均匀地得到营养物。本法易于调整曝气时间和污泥浓度，</w:t>
      </w:r>
      <w:r>
        <w:t>可提高空气利用率，减轻二次沉淀池负荷，占地面积少。</w:t>
      </w:r>
    </w:p>
    <w:p>
      <w:r>
        <w:t>661_分段混炼step mixing为密炼机常用的混炼方法。即先</w:t>
      </w:r>
      <w:r>
        <w:t>用高转速密炼机将生胶与炭黑、软化剂等(不包括硫化剂)快</w:t>
      </w:r>
      <w:r>
        <w:t>速混炼，而后下片冷却，再以低速密炼机加硫黄和促进剂最终</w:t>
      </w:r>
      <w:r>
        <w:t>完成混炼。这种分段混炼法比一段混炼可显著提高分散均匀</w:t>
      </w:r>
      <w:r>
        <w:t>性，避免一段混炼法因胶温过高产生的焦烧，且还能缩短混炼</w:t>
      </w:r>
      <w:r>
        <w:t>时间。</w:t>
      </w:r>
    </w:p>
    <w:p>
      <w:r>
        <w:t>661_分段硫化cure in stage硅橡胶及氟橡胶的硫化， 通常分</w:t>
      </w:r>
      <w:r>
        <w:t>两段进行。前一段是定型硫化，也叫预硫化，用平板硫化机模</w:t>
      </w:r>
      <w:r>
        <w:t>型加压， 约在150℃、30min左右硫化定型。产品脱模后放在</w:t>
      </w:r>
      <w:r>
        <w:t>烘箱内，在200~250℃热空气中后硫化12~24h。进行后硫</w:t>
      </w:r>
      <w:r>
        <w:t>化的目的是尽量除掉有机过氧化物硫化剂热分解产生的挥发</w:t>
      </w:r>
      <w:r>
        <w:t>组分，使硫化彻底，以使产品物性稳定。</w:t>
      </w:r>
    </w:p>
    <w:p>
      <w:r>
        <w:t>661_分段塑炼multi-stage mastication</w:t>
      </w:r>
      <w:r>
        <w:t>分段塑炼是将生胶的</w:t>
      </w:r>
      <w:r>
        <w:t>塑炼分2~3次完成，每塑炼一次停放冷却4~8h，由于机械剪</w:t>
      </w:r>
      <w:r>
        <w:t>切断链作用在塑炼初期最为剧烈，橡胶分子量降低：最快，故分</w:t>
      </w:r>
      <w:r>
        <w:t>段塑炼是提高塑炼增塑效果的方法。</w:t>
      </w:r>
    </w:p>
    <w:p>
      <w:r>
        <w:t>661_分割(一) disconnection又称切断， 是逆合成分析法中</w:t>
      </w:r>
      <w:r>
        <w:t>的一个术语。指目标分子中的化学键被分割成碎片(合成</w:t>
      </w:r>
      <w:r>
        <w:t>子)，常在被切断的价键中间用符号“1”或虚线“......”表示。</w:t>
      </w:r>
      <w:r>
        <w:t>例如：</w:t>
      </w:r>
      <w:r>
        <w:t>。一</w:t>
      </w:r>
      <w:r>
        <w:t>.一</w:t>
      </w:r>
      <w:r>
        <w:t>CO2Et</w:t>
      </w:r>
      <w:r>
        <w:t>~0</w:t>
      </w:r>
      <w:r>
        <w:t>参见逆合成分析。(二) partitioning在模拟一个T型复杂</w:t>
      </w:r>
      <w:r>
        <w:t>的流程时，总是要通过合理地分隔成几个子系统，将其复杂性</w:t>
      </w:r>
      <w:r>
        <w:t>下降，找出不可分割的子系统，然后确定分别计算这些子系统</w:t>
      </w:r>
      <w:r>
        <w:t>的顺序，从而解算出全流程的结果。所以分割实质上是一种</w:t>
      </w:r>
      <w:r>
        <w:t>大系统分解技术，常用的方法有矩阵法、联结表法及通路搜索</w:t>
      </w:r>
      <w:r>
        <w:t>法等。</w:t>
      </w:r>
    </w:p>
    <w:p>
      <w:r>
        <w:t>661_分割试验设计split-plot experiment design</w:t>
      </w:r>
      <w:r>
        <w:t>在一次因素</w:t>
      </w:r>
      <w:r>
        <w:t>的水平随机化安排的基础上，再将二次因素的水平随机化安</w:t>
      </w:r>
      <w:r>
        <w:t>排，以组合各种实验条件进行试验。</w:t>
      </w:r>
    </w:p>
    <w:p>
      <w:r>
        <w:t>661_分隔partitioning将一个大系统分解成若干相互之间不</w:t>
      </w:r>
      <w:r>
        <w:t>存在循环回路的最小的子系统。系统分隔方法有回路搜索</w:t>
      </w:r>
      <w:r>
        <w:t>法、高次相邻矩阵法和可及矩阵法等。</w:t>
      </w:r>
    </w:p>
    <w:p>
      <w:r>
        <w:t>661_分光光度滴定spectrophotometric titration又称光电滴</w:t>
      </w:r>
      <w:r>
        <w:t>定(photoelectric titration) 。通过测量滴定过程中吸光度的变</w:t>
      </w:r>
      <w:r>
        <w:t>化来确定滴定终点的分析方法。随着滴定剂的加人，溶液中</w:t>
      </w:r>
      <w:r>
        <w:t>被测物质的浓度不断变化，其吸光度也随之改变。以吸光度</w:t>
      </w:r>
      <w:r>
        <w:t>值和滴定剂的量作图，可以绘出光度滴定曲线图，从图上两条</w:t>
      </w:r>
      <w:r>
        <w:t>线段的交点即为滴定终点。该法需用的仪器是光电比色计或</w:t>
      </w:r>
      <w:r>
        <w:t>分光光度计。它适用于终点不易观察的滴定体系；对微量分</w:t>
      </w:r>
      <w:r>
        <w:t>析可获良好的结果。</w:t>
      </w:r>
    </w:p>
    <w:p>
      <w:r>
        <w:t>661_分光光度法spectrophotometry应用分光光度计测量吸</w:t>
      </w:r>
      <w:r>
        <w:t>收物质对特定波长辐射强度的吸光度或透光率，通过分析试</w:t>
      </w:r>
      <w:r>
        <w:t>样和参比样品的相比较，从而求得被分析物质的含量的方法。</w:t>
      </w:r>
    </w:p>
    <w:p>
      <w:r>
        <w:t>661_分光镜spectroscope通称看谱镜(steel o scope) 。用目视</w:t>
      </w:r>
      <w:r>
        <w:t>法观察可见光谱的装置。试样由激发光源蒸发与激发发光，</w:t>
      </w:r>
      <w:r>
        <w:t>经透镜聚焦后射人狭缝。再经人射物镜形成平行光束，当其</w:t>
      </w:r>
      <w:r>
        <w:t>由色散元件色散后，由出射物镜聚焦在焦面上，形成可见光</w:t>
      </w:r>
      <w:r>
        <w:t>谱，可用目镜进行观测。</w:t>
      </w:r>
    </w:p>
    <w:p>
      <w:r>
        <w:t>661_分化differentiation在某一正在发育的个体细胞中进行</w:t>
      </w:r>
      <w:r>
        <w:t>形态的、功能的特殊变化并建立起其他细胞所没有的特征，这</w:t>
      </w:r>
      <w:r>
        <w:t>样建立特异性的过程称之为分化。通常在胚胎发育早期，在</w:t>
      </w:r>
      <w:r>
        <w:t>某一胚域内具有分化成几种器官和组织的能力(多分化能</w:t>
      </w:r>
      <w:r>
        <w:t>力)，但随着发育的进行，分化能力就会受到限定。此外，已经</w:t>
      </w:r>
      <w:r>
        <w:t>发现，在形态或者功能发生变化之前，有时某一胚域的发展规</w:t>
      </w:r>
      <w:r>
        <w:t>律已被确定，称此为决定性分化。分化过程的形态学、生物化</w:t>
      </w:r>
      <w:r>
        <w:t>学现象的研究已经发现在分化细胞中有组织特有的基因(奢</w:t>
      </w:r>
      <w:r>
        <w:t>侈基因， luxury gene) ， 而且还能合成在该组织中特征的酶及</w:t>
      </w:r>
      <w:r>
        <w:t>结构蛋白质。</w:t>
      </w:r>
    </w:p>
    <w:p>
      <w:r>
        <w:t>661_分化酚</w:t>
      </w:r>
      <w:r>
        <w:t>differ an isole A</w:t>
      </w:r>
      <w:r>
        <w:t>由毛壳菌属Chae to mium的</w:t>
      </w:r>
      <w:r>
        <w:t>OCH 3</w:t>
      </w:r>
      <w:r>
        <w:t>菌RB-001产生的一种生物药物素，无抗</w:t>
      </w:r>
      <w:r>
        <w:t>C!</w:t>
      </w:r>
      <w:r>
        <w:t>菌活性，在体外和体内具有诱导分化肿瘤</w:t>
      </w:r>
      <w:r>
        <w:t>断的将结晶快速分离出来，造成原来溶液中的各组分含量在</w:t>
      </w:r>
      <w:r>
        <w:t>细胞的作用。是一种酸性化合物，熔点</w:t>
      </w:r>
      <w:r>
        <w:t>各级结品和溶液中发生变化，从而达到浓集微量组分的目的。</w:t>
      </w:r>
      <w:r>
        <w:t>OH</w:t>
      </w:r>
      <w:r>
        <w:t>128℃。溶于水、甲醇、丙酮、二甲酰胺和</w:t>
      </w:r>
      <w:r>
        <w:t>以从生硝矿石中提取纯硝酸钠为例。设分级结晶是在120℃</w:t>
      </w:r>
      <w:r>
        <w:t>COOH</w:t>
      </w:r>
      <w:r>
        <w:t>二甲亚砜，不溶于正己烷和石汕醚。</w:t>
      </w:r>
      <w:r>
        <w:t>与10℃之间进行，则其步骤如下：(</w:t>
      </w:r>
    </w:p>
    <w:p>
      <w:r>
        <w:t>662_分化全能性to ti potency植物的每个细胞具有该植物的</w:t>
      </w:r>
      <w:r>
        <w:t>取生硝矿石， 得出NaNO 3和N</w:t>
      </w:r>
      <w:r>
        <w:t>全部遗传信息和离体细胞在一定培养条件下具有发育成完整</w:t>
      </w:r>
      <w:r>
        <w:t>混合溶液与杂质分开；(2)使渭净的混合溶液冷却到10℃，大</w:t>
      </w:r>
      <w:r>
        <w:t>植株的潜在能力。这一概念是由德国植物学家Haberland t</w:t>
      </w:r>
      <w:r>
        <w:t>部分NaNO； 结晶出来， 使NaNO； 结晶与母液分开； (3) 将母</w:t>
      </w:r>
      <w:r>
        <w:t>在1902年提出来的。</w:t>
      </w:r>
      <w:r>
        <w:t>液再加热到120℃， 使它再次浸取生硝矿石， 并得出NaNO；</w:t>
      </w:r>
    </w:p>
    <w:p>
      <w:r>
        <w:t>662_分化型突变株</w:t>
      </w:r>
      <w:r>
        <w:t>idio trophic mutant</w:t>
      </w:r>
      <w:r>
        <w:t>又称特养型突变株。</w:t>
      </w:r>
      <w:r>
        <w:t>和NaCl的饱和溶液。步骤(2) 与(3) 可以重复无数次， 直到</w:t>
      </w:r>
      <w:r>
        <w:t>指微生物的正常生物合成途径产生障碍的突变株。某种前体</w:t>
      </w:r>
      <w:r>
        <w:t>母液变成过分不洁而后换水的过程。</w:t>
      </w:r>
      <w:r>
        <w:t>的生物合成受阻断，因此需加人所需前体或类似物才能合成</w:t>
      </w:r>
      <w:r>
        <w:t>有关产物。这类菌株可用于闸明生物合成途径，并可用加人</w:t>
      </w:r>
      <w:r>
        <w:t>分子或颗粒的方法。溶液中含有不同大小的分子或颗粒，由</w:t>
      </w:r>
      <w:r>
        <w:t>前体类似物的方法获得新化合物。例如用新霉素产生菌的分</w:t>
      </w:r>
      <w:r>
        <w:t>于其相应的沉降系数不同，可以利用逐步提高离心速度的方</w:t>
      </w:r>
      <w:r>
        <w:t>化型突变株，用加入前体类似物的方法，得到新的抗生杂交</w:t>
      </w:r>
      <w:r>
        <w:t>法，将不同大小的分子或颗粒由大到小逐级得到分离。</w:t>
      </w:r>
      <w:r>
        <w:t>霉素(hyb ri mycin) 。</w:t>
      </w:r>
    </w:p>
    <w:p>
      <w:r>
        <w:t>662_分级classification根据固体颗粒在流体介质中沉降速</w:t>
      </w:r>
      <w:r>
        <w:t>使粒子群分离为两群或两群以上的装置。流体为液体时称为</w:t>
      </w:r>
      <w:r>
        <w:t>度的不同而进行粒度分离的过程。分级最常用的流体介质为</w:t>
      </w:r>
      <w:r>
        <w:t>湿式分级器；流体为气体时称为干式分级器。湿式分级器比</w:t>
      </w:r>
      <w:r>
        <w:t>水，称湿法分级或水力分级。其次为空气，称干法分级或风力</w:t>
      </w:r>
      <w:r>
        <w:t>干式分级器的分级精度高。但单位面积的处理能力低；前者</w:t>
      </w:r>
      <w:r>
        <w:t>分级。将松散物料按粒度大小分成两种以上粒度的级别。广</w:t>
      </w:r>
      <w:r>
        <w:t>的处理能力只有后者的1/50~1/100。</w:t>
      </w:r>
      <w:r>
        <w:t>义分级应包括筛分。分级系粉碎工艺中不可缺少的组成</w:t>
      </w:r>
      <w:r>
        <w:t>部分。</w:t>
      </w:r>
      <w:r>
        <w:t>取设备，或者是用以洗去黏附的溶液或溶质。常用于冶金工</w:t>
      </w:r>
    </w:p>
    <w:p>
      <w:r>
        <w:t>662_分级沉淀</w:t>
      </w:r>
      <w:r>
        <w:t>fractional precipitation</w:t>
      </w:r>
      <w:r>
        <w:t>(一)用于从含铀酸性</w:t>
      </w:r>
      <w:r>
        <w:t>业中使固体颗粒按其大小分级。此种机械装置中，固体引人</w:t>
      </w:r>
      <w:r>
        <w:t>工艺溶液中除掉铁、铝、磷、砷等杂质，制备高纯度的铀化合</w:t>
      </w:r>
      <w:r>
        <w:t>到一个具有倾斜底的槽子中，槽中装有溶剂。用机械方法</w:t>
      </w:r>
      <w:r>
        <w:t>物。第一步用石灰作沉淀剂使溶液中上述杂质及部分硫酸根</w:t>
      </w:r>
      <w:r>
        <w:t>使槽内的耙子做往复运动和圆周升举运动。耙动固体物</w:t>
      </w:r>
      <w:r>
        <w:t>以固体形式析出；下</w:t>
      </w:r>
      <w:r>
        <w:t>步用氨水(或氢氧化钠、氧化镁)中和含</w:t>
      </w:r>
      <w:r>
        <w:t>由底部向上，由槽上部排出。液体在槽子深的一端溢出。</w:t>
      </w:r>
      <w:r>
        <w:t>溶液，从而得到较高</w:t>
      </w:r>
      <w:r>
        <w:t>纯度的重铀酸盐或多铀酸盐沉淀。</w:t>
      </w:r>
      <w:r>
        <w:t>由于槽内耙子的搅拌，全槽中液体的溶质浓度是均匀的。</w:t>
      </w:r>
      <w:r>
        <w:t>二)一种分离溶液中不同蛋白质的方法。不同的蛋白质具有</w:t>
      </w:r>
      <w:r>
        <w:t>为了进行多级连续逆流操作，可将几个分级器串联起来</w:t>
      </w:r>
      <w:r>
        <w:t>不同的理化性质，在同-</w:t>
      </w:r>
      <w:r>
        <w:t>溶液中不同蛋白质，可利用不同饱和</w:t>
      </w:r>
      <w:r>
        <w:t>操作。</w:t>
      </w:r>
      <w:r>
        <w:t>度的无机盐(例如硫酸铵)或不同浓度的有机物(例如丙酮)进</w:t>
      </w:r>
      <w:r>
        <w:t>行分别沉淀析出，从而得到所需的目的蛋白质的过程。蛋白</w:t>
      </w:r>
      <w:r>
        <w:t>限于处理稀薄的溶液，其中溶质比溶液中其他组分有更强的</w:t>
      </w:r>
      <w:r>
        <w:t>质纯化中最常用的纯化和制备技术之一。</w:t>
      </w:r>
      <w:r>
        <w:t>吸附能力，很容易地进行吸附分离。一般用于从稀溶液中回</w:t>
      </w:r>
    </w:p>
    <w:p>
      <w:r>
        <w:t>662_分级递阶智能控制</w:t>
      </w:r>
      <w:r>
        <w:t>hierarchical intelligent contr of</w:t>
      </w:r>
      <w:r>
        <w:t>是在</w:t>
      </w:r>
      <w:r>
        <w:t>收有价值的溶质，如用活性炭从卤水中分离碘化物，然后用氧</w:t>
      </w:r>
      <w:r>
        <w:t>研究早期学习控制系统的基础上，从工程控制论的角度总结</w:t>
      </w:r>
      <w:r>
        <w:t>化法把此碘化物氧化得到碘。从溶液中脱除污染物也可以使</w:t>
      </w:r>
      <w:r>
        <w:t>人工智能与自适应、自学习和自组织控制的关系之后而逐渐</w:t>
      </w:r>
      <w:r>
        <w:t>用此法。以三段逆流吸附为例，参见附图，对整个级联作物料</w:t>
      </w:r>
      <w:r>
        <w:t>地形成的，也是智能控制的最早理论之一。目前，它主要包括</w:t>
      </w:r>
      <w:r>
        <w:t>衡算，得其操作线方程为：m(xi-xn+1)=V(co-cn)，此即</w:t>
      </w:r>
      <w:r>
        <w:t>基于知识/解析混合多层智能控制理论以及“精度随智能提高</w:t>
      </w:r>
      <w:r>
        <w:t>是级联的操作线方程。其中c为溶液浓度，m为吸附剂量，</w:t>
      </w:r>
      <w:r>
        <w:t>而降低”的分级递阶智能控制理论两类。</w:t>
      </w:r>
      <w:r>
        <w:t>V为溶液量，x为吸附剂中吸附质浓度，下标为级的序号。</w:t>
      </w:r>
    </w:p>
    <w:p>
      <w:r>
        <w:t>662_分级分离fractional separation指的是粒度分布较宽的</w:t>
      </w:r>
      <w:r>
        <w:t>如平衡曲线已知，在x~c坐标上作图，即可得出各级溶液或</w:t>
      </w:r>
      <w:r>
        <w:t>粒子群按粒级大小分离为若干粒子群的操作。这种操作通常</w:t>
      </w:r>
      <w:r>
        <w:t>吸附剂的浓度和吸附溶液。</w:t>
      </w:r>
      <w:r>
        <w:t>需要几种不同型式的分级器来完成。</w:t>
      </w:r>
    </w:p>
    <w:p>
      <w:r>
        <w:t>662_分级分离效率efficiency of fractional separation； grade ef-</w:t>
      </w:r>
      <w:r>
        <w:t>ficiency of separation指分级分离操作中原料的某一粒径的</w:t>
      </w:r>
      <w:r>
        <w:t>粒子回收到产品中的百分比，又称分级回收率。设di为某</w:t>
      </w:r>
      <w:r>
        <w:t>一粒级粒子的平均直径， AGr和AG， 分别为粒径d 1的粒子</w:t>
      </w:r>
      <w:r>
        <w:t>在原料和产品中的重量，则粒径为di的粒子的分级分离效</w:t>
      </w:r>
      <w:r>
        <w:t>率y(di)用下式表示：</w:t>
      </w:r>
      <w:r>
        <w:t>n(dj)=px100%。</w:t>
      </w:r>
      <w:r>
        <w:t>表示y(di)与di关系的曲线称为分级分离效率曲线，如下图</w:t>
      </w:r>
      <w:r>
        <w:t>所示。</w:t>
      </w:r>
      <w:r>
        <w:t>100</w:t>
      </w:r>
      <w:r>
        <w:t>分级效率曲线graded efficiency curve for cyclone是描</w:t>
      </w:r>
      <w:r>
        <w:t>述旋风分离器分离效率的曲线。指旋风分离器从含尘气体中</w:t>
      </w:r>
      <w:r>
        <w:t>分离出每一种粒度的粉尘数量占气体中所含该种粒度粉尘总</w:t>
      </w:r>
      <w:r>
        <w:t>50卜</w:t>
      </w:r>
      <w:r>
        <w:t>量的百分数。是由实验确定的。粒度越大，则被分离的百分</w:t>
      </w:r>
      <w:r>
        <w:t>数越高。</w:t>
      </w:r>
      <w:r>
        <w:t>分级盐析</w:t>
      </w:r>
      <w:r>
        <w:t>肪酸皂析开所需盐的浓度高，高分子脂肪酸皂盐浓度低。利</w:t>
      </w:r>
      <w:r>
        <w:t>dz s</w:t>
      </w:r>
      <w:r>
        <w:t>用这一原则，皂液经过多次盐析可达到提纯的目的。如80%</w:t>
      </w:r>
      <w:r>
        <w:t>粒径d</w:t>
      </w:r>
      <w:r>
        <w:t>牛油，20%椰子油配方的肥皂溶液经4次分级盐析的实验结</w:t>
      </w:r>
      <w:r>
        <w:t>分级分离效率曲线</w:t>
      </w:r>
      <w:r>
        <w:t>果如下。</w:t>
      </w:r>
    </w:p>
    <w:p>
      <w:r>
        <w:t>662_分级结晶</w:t>
      </w:r>
      <w:r>
        <w:t>fractional crystallization</w:t>
      </w:r>
      <w:r>
        <w:t>在共结品过程中，不</w:t>
      </w:r>
      <w:r>
        <w:t>断的将结晶快速分离出来，造成原来溶液中的各组分含量在</w:t>
      </w:r>
      <w:r>
        <w:t>各级结品和溶液中发生变化，从而达到浓集微量组分的目的。</w:t>
      </w:r>
      <w:r>
        <w:t>以从生硝矿石中提取纯硝酸钠为例。设分级结晶是在120℃</w:t>
      </w:r>
      <w:r>
        <w:t>与10℃之间进行，则其步骤如下：(</w:t>
      </w:r>
      <w:r>
        <w:t>)用新鲜水在120℃下浸</w:t>
      </w:r>
      <w:r>
        <w:t>取生硝矿石， 得出NaNO 3和N</w:t>
      </w:r>
      <w:r>
        <w:t>Cl都是饱和的溶液，并使此</w:t>
      </w:r>
      <w:r>
        <w:t>混合溶液与杂质分开；(2)使渭净的混合溶液冷却到10℃，大</w:t>
      </w:r>
    </w:p>
    <w:p>
      <w:r>
        <w:t>662_部分NaNO； 结晶出来， 使NaNO； 结晶与母液分开； (3) 将母</w:t>
      </w:r>
      <w:r>
        <w:t>液再加热到120℃， 使它再次浸取生硝矿石， 并得出NaNO；</w:t>
      </w:r>
      <w:r>
        <w:t>和NaCl的饱和溶液。步骤(2) 与(3) 可以重复无数次， 直到</w:t>
      </w:r>
      <w:r>
        <w:t>母液变成过分不洁而后换水的过程。</w:t>
      </w:r>
    </w:p>
    <w:p>
      <w:r>
        <w:t>662_分级离心fractional centrifugation</w:t>
      </w:r>
      <w:r>
        <w:t>一种分离溶液中大小</w:t>
      </w:r>
      <w:r>
        <w:t>分子或颗粒的方法。溶液中含有不同大小的分子或颗粒，由</w:t>
      </w:r>
      <w:r>
        <w:t>于其相应的沉降系数不同，可以利用逐步提高离心速度的方</w:t>
      </w:r>
      <w:r>
        <w:t>法，将不同大小的分子或颗粒由大到小逐级得到分离。</w:t>
      </w:r>
    </w:p>
    <w:p>
      <w:r>
        <w:t>662_分级器classifier是利用粒子在流体中的沉降速度不同</w:t>
      </w:r>
      <w:r>
        <w:t>使粒子群分离为两群或两群以上的装置。流体为液体时称为</w:t>
      </w:r>
      <w:r>
        <w:t>湿式分级器；流体为气体时称为干式分级器。湿式分级器比</w:t>
      </w:r>
      <w:r>
        <w:t>干式分级器的分级精度高。但单位面积的处理能力低；前者</w:t>
      </w:r>
      <w:r>
        <w:t>的处理能力只有后者的1/50~1/100。</w:t>
      </w:r>
    </w:p>
    <w:p>
      <w:r>
        <w:t>662_Dorr分级器</w:t>
      </w:r>
      <w:r>
        <w:t>Dorr classifier适用于粗粒原料的固液萃</w:t>
      </w:r>
      <w:r>
        <w:t>取设备，或者是用以洗去黏附的溶液或溶质。常用于冶金工</w:t>
      </w:r>
      <w:r>
        <w:t>业中使固体颗粒按其大小分级。此种机械装置中，固体引人</w:t>
      </w:r>
      <w:r>
        <w:t>到一个具有倾斜底的槽子中，槽中装有溶剂。用机械方法</w:t>
      </w:r>
      <w:r>
        <w:t>使槽内的耙子做往复运动和圆周升举运动。耙动固体物</w:t>
      </w:r>
      <w:r>
        <w:t>由底部向上，由槽上部排出。液体在槽子深的一端溢出。</w:t>
      </w:r>
      <w:r>
        <w:t>由于槽内耙子的搅拌，全槽中液体的溶质浓度是均匀的。</w:t>
      </w:r>
      <w:r>
        <w:t>为了进行多级连续逆流操作，可将几个分级器串联起来</w:t>
      </w:r>
      <w:r>
        <w:t>操作。</w:t>
      </w:r>
    </w:p>
    <w:p>
      <w:r>
        <w:t>662_分级吸附</w:t>
      </w:r>
      <w:r>
        <w:t>stage wise adsorption</w:t>
      </w:r>
      <w:r>
        <w:t>工业上分级吸附操作只</w:t>
      </w:r>
      <w:r>
        <w:t>限于处理稀薄的溶液，其中溶质比溶液中其他组分有更强的</w:t>
      </w:r>
      <w:r>
        <w:t>吸附能力，很容易地进行吸附分离。一般用于从稀溶液中回</w:t>
      </w:r>
      <w:r>
        <w:t>收有价值的溶质，如用活性炭从卤水中分离碘化物，然后用氧</w:t>
      </w:r>
      <w:r>
        <w:t>化法把此碘化物氧化得到碘。从溶液中脱除污染物也可以使</w:t>
      </w:r>
      <w:r>
        <w:t>用此法。以三段逆流吸附为例，参见附图，对整个级联作物料</w:t>
      </w:r>
      <w:r>
        <w:t>衡算，得其操作线方程为：m(xi-xn+1)=V(co-cn)，此即</w:t>
      </w:r>
      <w:r>
        <w:t>是级联的操作线方程。其中c为溶液浓度，m为吸附剂量，</w:t>
      </w:r>
      <w:r>
        <w:t>V为溶液量，x为吸附剂中吸附质浓度，下标为级的序号。</w:t>
      </w:r>
      <w:r>
        <w:t>如平衡曲线已知，在x~c坐标上作图，即可得出各级溶液或</w:t>
      </w:r>
      <w:r>
        <w:t>吸附剂的浓度和吸附溶液。</w:t>
      </w:r>
      <w:r>
        <w:t>溶液</w:t>
      </w:r>
      <w:r>
        <w:t>V、Co</w:t>
      </w:r>
      <w:r>
        <w:t>Cj</w:t>
      </w:r>
      <w:r>
        <w:t>C2C3</w:t>
      </w:r>
      <w:r>
        <w:t>x二</w:t>
      </w:r>
      <w:r>
        <w:t>：□=□-□=</w:t>
      </w:r>
      <w:r>
        <w:t>吸附剂</w:t>
      </w:r>
      <w:r>
        <w:t>i，m</w:t>
      </w:r>
      <w:r>
        <w:t>工</w:t>
      </w:r>
      <w:r>
        <w:t>一第一段操作线</w:t>
      </w:r>
      <w:r>
        <w:t>X2</w:t>
      </w:r>
      <w:r>
        <w:t>一级联操作线</w:t>
      </w:r>
      <w:r>
        <w:t>一第二段操作线</w:t>
      </w:r>
      <w:r>
        <w:t>T</w:t>
      </w:r>
      <w:r>
        <w:t>一第三段操作线</w:t>
      </w:r>
      <w:r>
        <w:t>C2</w:t>
      </w:r>
      <w:r>
        <w:t>Co</w:t>
      </w:r>
      <w:r>
        <w:t>三级逆流吸附简图</w:t>
      </w:r>
    </w:p>
    <w:p>
      <w:r>
        <w:t>662_分级效率曲线graded efficiency curve for cyclone是描</w:t>
      </w:r>
      <w:r>
        <w:t>述旋风分离器分离效率的曲线。指旋风分离器从含尘气体中</w:t>
      </w:r>
      <w:r>
        <w:t>分离出每一种粒度的粉尘数量占气体中所含该种粒度粉尘总</w:t>
      </w:r>
      <w:r>
        <w:t>量的百分数。是由实验确定的。粒度越大，则被分离的百分</w:t>
      </w:r>
      <w:r>
        <w:t>数越高。</w:t>
      </w:r>
    </w:p>
    <w:p>
      <w:r>
        <w:t>662_分级盐析</w:t>
      </w:r>
      <w:r>
        <w:t>fractional salting out</w:t>
      </w:r>
      <w:r>
        <w:t>肥皂盐析时，低分子脂</w:t>
      </w:r>
      <w:r>
        <w:t>肪酸皂析开所需盐的浓度高，高分子脂肪酸皂盐浓度低。利</w:t>
      </w:r>
      <w:r>
        <w:t>用这一原则，皂液经过多次盐析可达到提纯的目的。如80%</w:t>
      </w:r>
      <w:r>
        <w:t>牛油，20%椰子油配方的肥皂溶液经4次分级盐析的实验结</w:t>
      </w:r>
      <w:r>
        <w:t>果如下。</w:t>
      </w:r>
      <w:r>
        <w:t>(这里的数字是脂肪酸的皂化价)</w:t>
      </w:r>
      <w:r>
        <w:t>机化合物的酶的细菌质粒。如某些可利用芳烃类物质作碳源</w:t>
      </w:r>
      <w:r>
        <w:t>皂216.6</w:t>
      </w:r>
      <w:r>
        <w:t>的假单胞菌(Pseudomonas) 中， 许多编码分解芳烃类物质的</w:t>
      </w:r>
      <w:r>
        <w:t>1皂基215.7</w:t>
      </w:r>
      <w:r>
        <w:t>皂脚221.7</w:t>
      </w:r>
      <w:r>
        <w:t>酶的基因所组成的操纵子位于它们的质粒上。这些质粒以所</w:t>
      </w:r>
      <w:r>
        <w:t>2皂基214.6</w:t>
      </w:r>
      <w:r>
        <w:t>皂脚220.7</w:t>
      </w:r>
      <w:r>
        <w:t>分解的物质来命名， 有CAM(樟脑) 、SAL(水杨酸) 、OCT(辛</w:t>
      </w:r>
      <w:r>
        <w:t>烷) 、XYL(二甲苯) 、TO L(甲苯) 、MDL(扁桃酸) 、NAP(紫) 、</w:t>
      </w:r>
      <w:r>
        <w:t>3皂基211.8</w:t>
      </w:r>
      <w:r>
        <w:t>皂脚217.2</w:t>
      </w:r>
      <w:r>
        <w:t>NTC(尼古丁) 等。携带分解性质粒的“超级细菌”可用于清</w:t>
      </w:r>
      <w:r>
        <w:t>4皂基211.5</w:t>
      </w:r>
      <w:r>
        <w:t>皂脚220.0</w:t>
      </w:r>
      <w:r>
        <w:t>除环境中的工业污染物。</w:t>
      </w:r>
    </w:p>
    <w:p>
      <w:r>
        <w:t>663_分解decomposition(一) 一种化学反应类型。由一种化</w:t>
      </w:r>
      <w:r>
        <w:t>合物产生两种或两种以上化合物或单质的反应。如：</w:t>
      </w:r>
      <w:r>
        <w:t>两组分分别涂于两个被粘物表面上，将两者涂有胶的胶面叠</w:t>
      </w:r>
      <w:r>
        <w:t>2H， O电解2Hz个+Oz个； CaCO； 加热CaO+CO 2个。</w:t>
      </w:r>
      <w:r>
        <w:t>合在一起即可形成胶接。</w:t>
      </w:r>
      <w:r>
        <w:t>(二)将一个规模大、结构复杂的系统(流程或方程组)通过一</w:t>
      </w:r>
      <w:r>
        <w:t>定的方法，分为若干不同的部分，使之能够按一定顺序进行求</w:t>
      </w:r>
      <w:r>
        <w:t>别的一种装置。分类器中用于划分类别的准则称为判别准</w:t>
      </w:r>
      <w:r>
        <w:t>解，从而使原问题变得更为易于处理的一个过程。系统的分</w:t>
      </w:r>
      <w:r>
        <w:t>则。常用的分类器有Bayes(贝叶斯) 分类器、Fisher(费歇) 分</w:t>
      </w:r>
      <w:r>
        <w:t>解包括分隔和断开两个层次。</w:t>
      </w:r>
      <w:r>
        <w:t>类器、决策树分类器、神经网络分类器等。</w:t>
      </w:r>
    </w:p>
    <w:p>
      <w:r>
        <w:t>663_分解代谢catabolism生物将食物或体内的复杂有机物</w:t>
      </w:r>
      <w:r>
        <w:t>分解为简单物质的代谢过程。其中包括大分子物质的降解反</w:t>
      </w:r>
      <w:r>
        <w:t>生物(动植物)各种类之间的自然联系对它们进行分类。包括</w:t>
      </w:r>
      <w:r>
        <w:t>应和降解反应的释能反应。生物体通过分解代谢获得自身发</w:t>
      </w:r>
      <w:r>
        <w:t>对生物进行系统的分组、编目和命名。</w:t>
      </w:r>
      <w:r>
        <w:t>育所需的原料和能量。</w:t>
      </w:r>
    </w:p>
    <w:p>
      <w:r>
        <w:t>663_分解电压decomposition voltage</w:t>
      </w:r>
      <w:r>
        <w:t>又称分解电势(decom-</w:t>
      </w:r>
      <w:r>
        <w:t>核素的累计产额占该链的链产额的份额。</w:t>
      </w:r>
      <w:r>
        <w:t>position potential) 。使电解质持续稳定进行电解反应所必需</w:t>
      </w:r>
      <w:r>
        <w:t>的最低外加电压。单位：伏(V)。各种电解质因本性不同，其</w:t>
      </w:r>
      <w:r>
        <w:t>分解电压也不同，且随温度、电流密度、溶液浓度、电极材料、</w:t>
      </w:r>
      <w:r>
        <w:t>电解池结构等不同而异。此外，实际所须分解电压要超出理</w:t>
      </w:r>
      <w:r>
        <w:t>论分解电压(又称“反向电动势”，即原电池的电动势)，其原因</w:t>
      </w:r>
      <w:r>
        <w:t>是由于电流通过时，电极上发生了极化作用。</w:t>
      </w:r>
    </w:p>
    <w:p>
      <w:r>
        <w:t>663_分解酶</w:t>
      </w:r>
      <w:r>
        <w:t>clastic enzyme； hydrolase又称水解酶。催化生</w:t>
      </w:r>
      <w:r>
        <w:t>进入分离单元，同位素浓度为X(原子分数)。分离单元中头</w:t>
      </w:r>
      <w:r>
        <w:t>物大分子降解的一类酶的总称，共200多种。例如蛋白质水</w:t>
      </w:r>
      <w:r>
        <w:t>(产品)和尾(贫料)的流量分别为L'和L"，被富集和贫化的</w:t>
      </w:r>
      <w:r>
        <w:t>解酶类，核酸水解酶类，多糖水解酶类等。此类酶催化底物降</w:t>
      </w:r>
      <w:r>
        <w:t>同位素浓度分别为X'和X"。a为单级分离系数。β为头的</w:t>
      </w:r>
      <w:r>
        <w:t>解，都需要水分子参与。</w:t>
      </w:r>
      <w:r>
        <w:t>分离系数。</w:t>
      </w:r>
    </w:p>
    <w:p>
      <w:r>
        <w:t>663_分解危险指数</w:t>
      </w:r>
      <w:r>
        <w:t>decomposition hazard index</w:t>
      </w:r>
      <w:r>
        <w:t>分解危险指</w:t>
      </w:r>
      <w:r>
        <w:t>数是表示真空蒸馏(或蒸发)装置热稳定性的一个指标，用符</w:t>
      </w:r>
      <w:r>
        <w:t>号Dh表示。分解危险指数Dh的定义为：蒸馏时间与蒸馏压</w:t>
      </w:r>
      <w:r>
        <w:t>功率。定义分离功率U等于分离单元输出流相对于输人</w:t>
      </w:r>
      <w:r>
        <w:t>力乘积的对数。可用下式表示：Dh=1gp+1g0。式中p为</w:t>
      </w:r>
      <w:r>
        <w:t>流价值函数(又称分离势)的增加：</w:t>
      </w:r>
      <w:r>
        <w:t>蒸馏时的压力， 10-3托[Torr] ； 0为蒸馏时间， 秒[s] 。当p=</w:t>
      </w:r>
      <w:r>
        <w:t>1×10-3托，加热时间为1s时，该装置的分解危险指数Dh=</w:t>
      </w:r>
      <w:r>
        <w:t>0。当在常压下加热1h时(</w:t>
      </w:r>
      <w:r>
        <w:t>=760托，0=3600s)，则Dh值</w:t>
      </w:r>
      <w:r>
        <w:t>约为9.4。各种不同形式的真空蒸馏装置或真空蒸发装置有</w:t>
      </w:r>
      <w:r>
        <w:t>各自的Dh值。例如离心式分子蒸馏器的Dh值为1~3，升</w:t>
      </w:r>
      <w:r>
        <w:t>膜式蒸发器的Dh值为7~8，强制循环式蒸发器的Dh值为8</w:t>
      </w:r>
      <w:r>
        <w:t>~9。而不同的被处理物质也各有其以分解危险指数Dh表</w:t>
      </w:r>
      <w:r>
        <w:t>示的热稳定性。例如维生素D的Dh值为1，甘油酯的Dh值</w:t>
      </w:r>
      <w:r>
        <w:t>不变。分离功率的量纲是流量量纲：g/s，kg/a或t/a。为表</w:t>
      </w:r>
      <w:r>
        <w:t>为3。在已知这些数据之后，就可以为不同的物质选用合理</w:t>
      </w:r>
      <w:r>
        <w:t>的真空蒸馏或真空蒸发装置。</w:t>
      </w:r>
    </w:p>
    <w:p>
      <w:r>
        <w:t>663_分解物阻运catabolite repression</w:t>
      </w:r>
      <w:r>
        <w:t>是转录调控机制的一</w:t>
      </w:r>
      <w:r>
        <w:t>种。以乳糖操纵子的转录调控过程为例，在没有乳糖时，阻遏</w:t>
      </w:r>
      <w:r>
        <w:t>物蛋白与操纵基因结合，此时操纵子不可被转录。在阻运物</w:t>
      </w:r>
      <w:r>
        <w:t>施加负控制时，乳糖操纵子的转录还受到另一调节蛋白-分解</w:t>
      </w:r>
      <w:r>
        <w:t>物基因活化蛋白(CPA) 的正调控。CPA在与环状AMP</w:t>
      </w:r>
      <w:r>
        <w:t>(cAMP) 结合时， 能激活操纵子的转录。而当有葡萄糖存在</w:t>
      </w:r>
      <w:r>
        <w:t>时， 葡萄糖通过降低cAMP水平， 进而灭活CAP， 从而转录效</w:t>
      </w:r>
      <w:r>
        <w:t>能大为减低。此为分解物阻遏。</w:t>
      </w:r>
    </w:p>
    <w:p>
      <w:r>
        <w:t>663_分解-协调法decomposition-coordination method处理高</w:t>
      </w:r>
      <w:r>
        <w:t>维系统优化问题的一种方法，该方法是先把复杂的整体问题</w:t>
      </w:r>
      <w:r>
        <w:t>分解为简单的子问题分别求解(分解)，再按全系统的整体目</w:t>
      </w:r>
      <w:r>
        <w:t>标和关联约束协调这些结果(协调)，以求得整体问题的解。</w:t>
      </w:r>
      <w:r>
        <w:t>对于由多个单元或子系统组成的高维系统，由于单元和子系</w:t>
      </w:r>
      <w:r>
        <w:t>统之间存在着复杂的关联，采用集中处理有很大困难，因此常</w:t>
      </w:r>
      <w:r>
        <w:t>采用分解-协调法。“分解-协调”就是先把某些复杂因素相对</w:t>
      </w:r>
      <w:r>
        <w:t>固定起来以使问题得到简化，然后再考虑这些因素的变化与</w:t>
      </w:r>
      <w:r>
        <w:t>关联，最终得到原问题的解。</w:t>
      </w:r>
    </w:p>
    <w:p>
      <w:r>
        <w:t>663_分解性发泡剂见化学发泡剂</w:t>
      </w:r>
      <w:r>
        <w:t>958。</w:t>
      </w:r>
    </w:p>
    <w:p>
      <w:r>
        <w:t>663_分解性质粒catabolic plasmid能编码分解某些特殊有</w:t>
      </w:r>
      <w:r>
        <w:t>机化合物的酶的细菌质粒。如某些可利用芳烃类物质作碳源</w:t>
      </w:r>
      <w:r>
        <w:t>的假单胞菌(Pseudomonas) 中， 许多编码分解芳烃类物质的</w:t>
      </w:r>
      <w:r>
        <w:t>酶的基因所组成的操纵子位于它们的质粒上。这些质粒以所</w:t>
      </w:r>
      <w:r>
        <w:t>分解的物质来命名， 有CAM(樟脑) 、SAL(水杨酸) 、OCT(辛</w:t>
      </w:r>
      <w:r>
        <w:t>烷) 、XYL(二甲苯) 、TO L(甲苯) 、MDL(扁桃酸) 、NAP(紫) 、</w:t>
      </w:r>
      <w:r>
        <w:t>NTC(尼古丁) 等。携带分解性质粒的“超级细菌”可用于清</w:t>
      </w:r>
      <w:r>
        <w:t>除环境中的工业污染物。</w:t>
      </w:r>
    </w:p>
    <w:p>
      <w:r>
        <w:t>663_分开涂胶法separate application</w:t>
      </w:r>
      <w:r>
        <w:t>双组分胶黏剂涂胶时，</w:t>
      </w:r>
      <w:r>
        <w:t>两组分分别涂于两个被粘物表面上，将两者涂有胶的胶面叠</w:t>
      </w:r>
      <w:r>
        <w:t>合在一起即可形成胶接。</w:t>
      </w:r>
    </w:p>
    <w:p>
      <w:r>
        <w:t>663_分类器classificato r能把对象或数据分为不同范畴或类</w:t>
      </w:r>
      <w:r>
        <w:t>别的一种装置。分类器中用于划分类别的准则称为判别准</w:t>
      </w:r>
      <w:r>
        <w:t>则。常用的分类器有Bayes(贝叶斯) 分类器、Fisher(费歇) 分</w:t>
      </w:r>
      <w:r>
        <w:t>类器、决策树分类器、神经网络分类器等。</w:t>
      </w:r>
    </w:p>
    <w:p>
      <w:r>
        <w:t>663_分类学taxonomy； tax ology有机体的分类科学。根据</w:t>
      </w:r>
      <w:r>
        <w:t>生物(动植物)各种类之间的自然联系对它们进行分类。包括</w:t>
      </w:r>
      <w:r>
        <w:t>对生物进行系统的分组、编目和命名。</w:t>
      </w:r>
    </w:p>
    <w:p>
      <w:r>
        <w:t>663_分累计产额fractional cumulative yield裂变产物链中某</w:t>
      </w:r>
      <w:r>
        <w:t>核素的累计产额占该链的链产额的份额。</w:t>
      </w:r>
    </w:p>
    <w:p>
      <w:r>
        <w:t>663_分离单元separation element一个同位素分离装置的最</w:t>
      </w:r>
      <w:r>
        <w:t>~L，X，R'头</w:t>
      </w:r>
      <w:r>
        <w:t>小独立单位。例如，一个电解池、一块</w:t>
      </w:r>
      <w:r>
        <w:t>理论塔板，一个扩散室等全都是一个</w:t>
      </w:r>
      <w:r>
        <w:t>α单元一</w:t>
      </w:r>
      <w:r>
        <w:t>一L，X，R进料分离单元。许多分离单元串并联起来</w:t>
      </w:r>
      <w:r>
        <w:t>组成一个生产装置。分离单元的流程</w:t>
      </w:r>
      <w:r>
        <w:t>-L， X， R"尾如左图。原始进料以流量L(mol·s-1)</w:t>
      </w:r>
      <w:r>
        <w:t>进入分离单元，同位素浓度为X(原子分数)。分离单元中头</w:t>
      </w:r>
      <w:r>
        <w:t>(产品)和尾(贫料)的流量分别为L'和L"，被富集和贫化的</w:t>
      </w:r>
      <w:r>
        <w:t>同位素浓度分别为X'和X"。a为单级分离系数。β为头的</w:t>
      </w:r>
      <w:r>
        <w:t>分离系数。</w:t>
      </w:r>
    </w:p>
    <w:p>
      <w:r>
        <w:t>663_分离功separation work是分离单元(机器， 级联乃至分</w:t>
      </w:r>
      <w:r>
        <w:t>离工厂)分离能力的定量量度。单位时间的分离功称为分离</w:t>
      </w:r>
      <w:r>
        <w:t>功率。定义分离功率U等于分离单元输出流相对于输人</w:t>
      </w:r>
      <w:r>
        <w:t>流价值函数(又称分离势)的增加：</w:t>
      </w:r>
      <w:r>
        <w:t>AU=PV(Cp)+WV(Cw)-FV(Cp)</w:t>
      </w:r>
      <w:r>
        <w:t>F，P，W分别表示分离单元的供料、精料和贫料流量，Cr，</w:t>
      </w:r>
      <w:r>
        <w:t>Cp，Cw分别表示它们相应的丰度。V(C)是单位质量同位</w:t>
      </w:r>
      <w:r>
        <w:t>素的价值，它只决定于混合物的丰度C。价值函数的通用形</w:t>
      </w:r>
      <w:r>
        <w:t>式是V(C)=(2C-1)In[C/(1-C)]它来自其二阶导数V"(</w:t>
      </w:r>
      <w:r>
        <w:t>C)=1/C²(1-C)²。不同边界条件得到不同形式的价值函</w:t>
      </w:r>
      <w:r>
        <w:t>数，不论形式如何对同一分离单元或级联其价值函数的增率</w:t>
      </w:r>
      <w:r>
        <w:t>不变。分离功率的量纲是流量量纲：g/s，kg/a或t/a。为表</w:t>
      </w:r>
      <w:r>
        <w:t>明是分离功单位特加SWU， 写成kgS WU/a或tS WU/a。</w:t>
      </w:r>
    </w:p>
    <w:p>
      <w:r>
        <w:t>663_分离功率</w:t>
      </w:r>
      <w:r>
        <w:t>separation power表征浓缩铀工厂分离单元</w:t>
      </w:r>
      <w:r>
        <w:t>的分离能力。单位是kg/a或t/a。分离单元的分离功率定义</w:t>
      </w:r>
      <w:r>
        <w:t>为该分离单元的输出流相对于输入流价值函数的提高。对于</w:t>
      </w:r>
      <w:r>
        <w:t>分离单元输人丰度为Cr、流量为F的供料，输出丰度为Cp</w:t>
      </w:r>
      <w:r>
        <w:t>流量为P的轻馏分以及丰度为Cw、流量为W的重馏分，分</w:t>
      </w:r>
      <w:r>
        <w:t>离功率的计算公式为</w:t>
      </w:r>
      <w:r>
        <w:t>8U=PV(Cp)+WV(Cw)：-FV(Cr)</w:t>
      </w:r>
      <w:r>
        <w:t>Vc表示同位素丰度为C的单位物料的价值函数。分离功表</w:t>
      </w:r>
      <w:r>
        <w:t>示在一段时间中分离功率的总和。</w:t>
      </w:r>
    </w:p>
    <w:p>
      <w:r>
        <w:t>663_分离和富集separation and concentration原子吸收光谱</w:t>
      </w:r>
      <w:r>
        <w:t>分析中消除干扰和提高方法灵敏度的办法之一。当测定组成</w:t>
      </w:r>
      <w:r>
        <w:t>复杂的试样时，伴生组分对测定产生干扰，预先定量地将待测</w:t>
      </w:r>
      <w:r>
        <w:t>组分与伴生组分分离。侠试样中待测组分含量低到无法检测</w:t>
      </w:r>
      <w:r>
        <w:t>时，预先将待测组分富集于少量溶液中。常用的分离富集方</w:t>
      </w:r>
      <w:r>
        <w:t>法有沉淀法、溶剂萃取法和离子交换法。</w:t>
      </w:r>
    </w:p>
    <w:p>
      <w:r>
        <w:t>663_分离回复子</w:t>
      </w:r>
      <w:r>
        <w:t>isolation of revertants从某种突变型样品</w:t>
      </w:r>
      <w:r>
        <w:t>中获得具有野生型表型的回复突变型细胞的任何方法。如要</w:t>
      </w:r>
      <w:r>
        <w:t>从营养缺陷型细菌中分离自发回复子，一般用正选择法。以</w:t>
      </w:r>
      <w:r>
        <w:t>分离亮氨酸回复子为例， 可将10leu大肠杆菌涂布在基本培</w:t>
      </w:r>
      <w:r>
        <w:t>养基平板上，经培养会长出少数几个菌落，挑选其中一个菌落在</w:t>
      </w:r>
      <w:r>
        <w:t>中，可使小部分样品进入色谱柱而防止超载，绝大部分从分流</w:t>
      </w:r>
      <w:r>
        <w:t>基本培养基平板上划线分离， 就可获得纯的leu+回复子菌落。</w:t>
      </w:r>
      <w:r>
        <w:t>路口放空。在制备色谱中，柱出口处装分流器，则可使小部分</w:t>
      </w:r>
    </w:p>
    <w:p>
      <w:r>
        <w:t>664_分离火焰separated flame火焰原子吸收光谱法为克服</w:t>
      </w:r>
      <w:r>
        <w:t>柱流出物进人检测器，给出信号，大部分流人收集器。在辅助</w:t>
      </w:r>
      <w:r>
        <w:t>火焰的不稳定对测量精度的影响，使火焰的中间与初级燃</w:t>
      </w:r>
      <w:r>
        <w:t>色谱定性时，在柱出口装分流器，可以使柱流出物分成两路进</w:t>
      </w:r>
      <w:r>
        <w:t>烧区分离，避免周围气流扩散到火焰中。可用石英管套在燃</w:t>
      </w:r>
      <w:r>
        <w:t>人不同的检测器。</w:t>
      </w:r>
      <w:r>
        <w:t>烧器上方或利用氮气或氩气屏蔽火焰。分离火焰可降低背景</w:t>
      </w:r>
      <w:r>
        <w:t>发射，改善&lt;200nm光谱区的火焰透射性能。</w:t>
      </w:r>
    </w:p>
    <w:p>
      <w:r>
        <w:t>664_分离鉴定系统separation-identification system</w:t>
      </w:r>
      <w:r>
        <w:t>质谱中</w:t>
      </w:r>
      <w:r>
        <w:t>相近，即分离系数小，或者对产品纯度(即分离要求)较高时，</w:t>
      </w:r>
      <w:r>
        <w:t>的分离鉴定系统常指气相色谱/质谱联用系统(GC/MS)，</w:t>
      </w:r>
      <w:r>
        <w:t>可用类似精馏那样，在萃取段上附加一个多级逆流的洗涤段，</w:t>
      </w:r>
      <w:r>
        <w:t>GC用于分离，MS用以鉴定分离后的各单一组分化合物，</w:t>
      </w:r>
      <w:r>
        <w:t>构成分馏萃取过程如下图所示。料液Ｆ在中部某加料级f</w:t>
      </w:r>
      <w:r>
        <w:t>同时用一个在线计算机系统快速采焦、存贮质谱图。不适于</w:t>
      </w:r>
      <w:r>
        <w:t>加人；洗涤液W由第一级萃取相引出端加人。洗涤段(由第</w:t>
      </w:r>
      <w:r>
        <w:t>GC分离的混合物试样，可用高效液相色谱/质谱(LC/MS)</w:t>
      </w:r>
      <w:r>
        <w:t>1至f-1级)的作用是将与欲萃组分A一起进人萃取相的</w:t>
      </w:r>
      <w:r>
        <w:t>联用系统进行分离鉴定。质谱/质谱(MS/MS)联用也是一</w:t>
      </w:r>
      <w:r>
        <w:t>杂质洗下来，洗涤液的选择要使它从萃取相中洗去杂质的能</w:t>
      </w:r>
      <w:r>
        <w:t>种分离鉴定系统，混合物离子由第一级MS分离，用第二级</w:t>
      </w:r>
      <w:r>
        <w:t>力远大于洗去欲萃溶质的能力。在洗涤段被洗回萃余相的溶</w:t>
      </w:r>
      <w:r>
        <w:t>MS鉴定指定组分。</w:t>
      </w:r>
      <w:r>
        <w:t>质与料液一起进人萃取段(由f至n级)，萃取段的作用是保</w:t>
      </w:r>
    </w:p>
    <w:p>
      <w:r>
        <w:t>664_分离胶separation gel为小孔径聚丙烯酰胺凝胶， 常用</w:t>
      </w:r>
      <w:r>
        <w:t>证溶质A的萃取率。在原子能、化工、有色冶金等水法冶金</w:t>
      </w:r>
      <w:r>
        <w:t>作区带电泳的支持介质，用于蛋白质的分离。</w:t>
      </w:r>
      <w:r>
        <w:t>中应用较多。</w:t>
      </w:r>
    </w:p>
    <w:p>
      <w:r>
        <w:t>664_分离结晶fractionation crystallization岩浆因温度、压力</w:t>
      </w:r>
      <w:r>
        <w:t>降低结晶时，熔点较髙的组分首先品出，形成固相，易熔组分</w:t>
      </w:r>
      <w:r>
        <w:t>则残留在岩浆中。早期晶体晶出后与残余岩浆分离而不发生</w:t>
      </w:r>
      <w:r>
        <w:t>反应，称为分离结晶。分离结晶是岩浆分异形成多种类型岩</w:t>
      </w:r>
      <w:r>
        <w:t>石的原因之一。</w:t>
      </w:r>
    </w:p>
    <w:p>
      <w:r>
        <w:t>664_分离容器separator vessel在化工上指主要用来完成在</w:t>
      </w:r>
      <w:r>
        <w:t>流体压力平衡下介质的组分分离和气体净化分离等的容器。</w:t>
      </w:r>
      <w:r>
        <w:t>如化工生产中使用的各类过滤器、集油器、缓冲器、贮能器、洗</w:t>
      </w:r>
      <w:r>
        <w:t>385000。沉降系数11s。化学结构上是由两个IgA分子组成</w:t>
      </w:r>
      <w:r>
        <w:t>涤器、吸收塔、铜洗塔、干燥塔、蒸馏塔等，均属于介质组分分</w:t>
      </w:r>
      <w:r>
        <w:t>的二聚体s链(单链蛋白质，分子量&gt;5000)和分泌片(糖蛋</w:t>
      </w:r>
      <w:r>
        <w:t>离或气液两相分离的容器。</w:t>
      </w:r>
      <w:r>
        <w:t>白，分子量58000)。一类存在于人类外分泌液(唾液、初乳、</w:t>
      </w:r>
    </w:p>
    <w:p>
      <w:r>
        <w:t>664_分离-嬗变核燃料循环</w:t>
      </w:r>
      <w:r>
        <w:t>partitioning-transmutation nuclear</w:t>
      </w:r>
      <w:r>
        <w:t>眼泪、支气管黏膜和肠道等分泌物)中的抗体。对分泌液中酶有</w:t>
      </w:r>
      <w:r>
        <w:t>fuel cycle</w:t>
      </w:r>
      <w:r>
        <w:t>生产堆和动力堆的乏燃料需要处理，以提出未烧</w:t>
      </w:r>
      <w:r>
        <w:t>耐受作用，专门负资人体局部抗感染免疫，可用作被动免疫制品。</w:t>
      </w:r>
      <w:r>
        <w:t>完的可裂变物质和新生成的易裂变物质，再循环使用。把产</w:t>
      </w:r>
      <w:r>
        <w:t>生的高放废液中的长寿命核素锥、钚、镅、铜和得提取出来，经</w:t>
      </w:r>
      <w:r>
        <w:t>因之前的位置(5'端) 装配有宿主认可的信号肽DNA序列。</w:t>
      </w:r>
      <w:r>
        <w:t>加速器或反应堆转变成短寿命核素，再从余下的废物中把锶、</w:t>
      </w:r>
      <w:r>
        <w:t>当外源基因表达时，其Ｎ端肽链即为信号肽，可将表达出来</w:t>
      </w:r>
      <w:r>
        <w:t>铯提取出来，该废物则成为中低放废物，可以地表贮存，这即</w:t>
      </w:r>
      <w:r>
        <w:t>的外源基因产物分泌到胞外、周质区(periplasmic space) 或内</w:t>
      </w:r>
      <w:r>
        <w:t>为分离-转变核燃料循环。它可把放射性危害大为降低，处理</w:t>
      </w:r>
      <w:r>
        <w:t>质网中的表达载体。</w:t>
      </w:r>
      <w:r>
        <w:t>废物的投资可成百倍减少。</w:t>
      </w:r>
    </w:p>
    <w:p>
      <w:r>
        <w:t>664_分离系数separation coefficient</w:t>
      </w:r>
      <w:r>
        <w:t>又称分离因子(separa-</w:t>
      </w:r>
      <w:r>
        <w:t>将原蒸汽中一些沸点较高组分的较大部分冷凝下来的一种操</w:t>
      </w:r>
      <w:r>
        <w:t>tion factor) 。表示某一单元分离操作或某一分离流程将两种</w:t>
      </w:r>
      <w:r>
        <w:t>作，称为分凝。这种操作常用于石油炼制多组分分馏过程中。</w:t>
      </w:r>
      <w:r>
        <w:t>物质分离的程度。通常有两种定义：(1)单级分离系数，表示</w:t>
      </w:r>
      <w:r>
        <w:t>物料中两种物质在某一单元分离操作(单级分离操作)前后相</w:t>
      </w:r>
      <w:r>
        <w:t>对含量的比值。(2)流程分离系数，表示物料中两种物质在经</w:t>
      </w:r>
      <w:r>
        <w:t>个共存且完全或基本不互溶的液体α及β(如水和四氯化碳)</w:t>
      </w:r>
      <w:r>
        <w:t>过某一分离流程前后相对含量的比值。</w:t>
      </w:r>
      <w:r>
        <w:t>中，在一定温度达到平衡时，该物质在两液体中的浓度c°及</w:t>
      </w:r>
    </w:p>
    <w:p>
      <w:r>
        <w:t>664_分离效率separation efficiency衡量分离设备分离效果</w:t>
      </w:r>
      <w:r>
        <w:t>c*之比是常数，即</w:t>
      </w:r>
      <w:r>
        <w:t>的指标。其定义为分离设备单位时间内捕集的粉尘量与单位</w:t>
      </w:r>
      <w:r>
        <w:t>时间内进人分离设备的粉料量之比。</w:t>
      </w:r>
    </w:p>
    <w:p>
      <w:r>
        <w:t>664_分离序列separation sequence为完成一定的分离任务，</w:t>
      </w:r>
      <w:r>
        <w:t>这就是分配定律，也称能斯特分配定律。K称为分配常数</w:t>
      </w:r>
      <w:r>
        <w:t>由若于分离过程或分离器所组成的过程系统。</w:t>
      </w:r>
      <w:r>
        <w:t>(或分配系数， distribution coefficient) 。K与温度和液体α和</w:t>
      </w:r>
    </w:p>
    <w:p>
      <w:r>
        <w:t>664_分离装置separation equipment实现分离过程的设备。</w:t>
      </w:r>
      <w:r>
        <w:t>β的性质有关。分配定律是萃取分离法的原理，在色谱法中，</w:t>
      </w:r>
      <w:r>
        <w:t>根据结构可分为板式塔和填料塔二类，常用的有泡罩塔，浮阀</w:t>
      </w:r>
      <w:r>
        <w:t>α和p两相相当于固定相和流动相。如溶质在溶解时，分布</w:t>
      </w:r>
      <w:r>
        <w:t>塔，筛板塔，淋降板塔，填料塔等。应用于蒸馏、吸收、萃取、吸</w:t>
      </w:r>
      <w:r>
        <w:t>在两种溶剂中，达到平衡后，如果温度与压力不变，溶质不与</w:t>
      </w:r>
      <w:r>
        <w:t>附等操作。</w:t>
      </w:r>
      <w:r>
        <w:t>溶剂起化学反应而电离或电离极少，这浓度比才能在稀溶液</w:t>
      </w:r>
    </w:p>
    <w:p>
      <w:r>
        <w:t>664_分裂间期inter kinesis细胞生长周期的一部分， 其时细</w:t>
      </w:r>
      <w:r>
        <w:t>中有一个定值，在浓溶液中接近于一个定值。在实验室中或</w:t>
      </w:r>
      <w:r>
        <w:t>胞核不处在分裂期，对有丝分裂或减数分裂均适用。在分裂</w:t>
      </w:r>
      <w:r>
        <w:t>工业上，常根据此定律来选择适当的溶剂以进行物质的萃取。</w:t>
      </w:r>
      <w:r>
        <w:t>间期内染色体被复制。</w:t>
      </w:r>
    </w:p>
    <w:p>
      <w:r>
        <w:t>664_分流比fractional flow ratio</w:t>
      </w:r>
      <w:r>
        <w:t>同位素混合物通过分离单</w:t>
      </w:r>
      <w:r>
        <w:t>元后分为轻馏分(精料)和重馏分(贫料)两股流流出。轻馏分</w:t>
      </w:r>
      <w:r>
        <w:t>之总和。数学表达式为：=gme i 7。式中， j是所考虑的</w:t>
      </w:r>
      <w:r>
        <w:t>流量P与供料流量Ｆ的比值称为分流比0。0=P/F。</w:t>
      </w:r>
      <w:r>
        <w:t>最高激发能级；m为m能态的统计权重；e自然对数底；Em</w:t>
      </w:r>
    </w:p>
    <w:p>
      <w:r>
        <w:t>664_分流分率split fraction在稳态流程模拟系统中， 分流器</w:t>
      </w:r>
      <w:r>
        <w:t>为m能态的激发能；k为玻尔兹曼常数；T为热力学温度。</w:t>
      </w:r>
      <w:r>
        <w:t>模块的各输出物流流量与总流量的比率。它是分流器模块的</w:t>
      </w:r>
      <w:r>
        <w:t>复杂原子和离子外层有不饱和d、f电子，有多重基态，其数目</w:t>
      </w:r>
      <w:r>
        <w:t>设备参数。</w:t>
      </w:r>
      <w:r>
        <w:t>越大，分布在特定能态的原子数目就越少。原子结构简单的</w:t>
      </w:r>
    </w:p>
    <w:p>
      <w:r>
        <w:t>664_分流器splitter将一股物流分成多股物流的设备。分流</w:t>
      </w:r>
      <w:r>
        <w:t>原子和离子，分配函数相当小，其数值等于基态能级的统计权</w:t>
      </w:r>
      <w:r>
        <w:t>后的物流具有与原物流相同的相态、组成和物性，其流率由该</w:t>
      </w:r>
      <w:r>
        <w:t>重，即1或2。过渡元素有复杂的基态谱项，分配函数相当大，在</w:t>
      </w:r>
      <w:r>
        <w:t>物流的分流率求出。分流进样器用于毛细管柱气相色谱分析</w:t>
      </w:r>
      <w:r>
        <w:t>原子光谱分析的激发条件下，其数值范围可从1到100.</w:t>
      </w:r>
      <w:r>
        <w:t>中，可使小部分样品进入色谱柱而防止超载，绝大部分从分流</w:t>
      </w:r>
      <w:r>
        <w:t>路口放空。在制备色谱中，柱出口处装分流器，则可使小部分</w:t>
      </w:r>
      <w:r>
        <w:t>柱流出物进人检测器，给出信号，大部分流人收集器。在辅助</w:t>
      </w:r>
      <w:r>
        <w:t>色谱定性时，在柱出口装分流器，可以使柱流出物分成两路进</w:t>
      </w:r>
      <w:r>
        <w:t>人不同的检测器。</w:t>
      </w:r>
    </w:p>
    <w:p>
      <w:r>
        <w:t>664_分馏见精馏1215。</w:t>
      </w:r>
    </w:p>
    <w:p>
      <w:r>
        <w:t>664_分馏萃取</w:t>
      </w:r>
      <w:r>
        <w:t>fractional extraction当分离的两种物质性质</w:t>
      </w:r>
      <w:r>
        <w:t>相近，即分离系数小，或者对产品纯度(即分离要求)较高时，</w:t>
      </w:r>
      <w:r>
        <w:t>可用类似精馏那样，在萃取段上附加一个多级逆流的洗涤段，</w:t>
      </w:r>
      <w:r>
        <w:t>构成分馏萃取过程如下图所示。料液Ｆ在中部某加料级f</w:t>
      </w:r>
      <w:r>
        <w:t>加人；洗涤液W由第一级萃取相引出端加人。洗涤段(由第</w:t>
      </w:r>
      <w:r>
        <w:t>1至f-1级)的作用是将与欲萃组分A一起进人萃取相的</w:t>
      </w:r>
      <w:r>
        <w:t>杂质洗下来，洗涤液的选择要使它从萃取相中洗去杂质的能</w:t>
      </w:r>
      <w:r>
        <w:t>力远大于洗去欲萃溶质的能力。在洗涤段被洗回萃余相的溶</w:t>
      </w:r>
      <w:r>
        <w:t>质与料液一起进人萃取段(由f至n级)，萃取段的作用是保</w:t>
      </w:r>
      <w:r>
        <w:t>证溶质A的萃取率。在原子能、化工、有色冶金等水法冶金</w:t>
      </w:r>
      <w:r>
        <w:t>中应用较多。</w:t>
      </w:r>
      <w:r>
        <w:t>萃取进料</w:t>
      </w:r>
      <w:r>
        <w:t>洗液</w:t>
      </w:r>
    </w:p>
    <w:p>
      <w:r>
        <w:t>664_最终萃余相</w:t>
      </w:r>
      <w:r>
        <w:t>分馏萃取示意图</w:t>
      </w:r>
    </w:p>
    <w:p>
      <w:r>
        <w:t>664_分泌抗体secretory antibody</w:t>
      </w:r>
      <w:r>
        <w:t>又称分泌型IgA。分子量</w:t>
      </w:r>
      <w:r>
        <w:t>385000。沉降系数11s。化学结构上是由两个IgA分子组成</w:t>
      </w:r>
      <w:r>
        <w:t>的二聚体s链(单链蛋白质，分子量&gt;5000)和分泌片(糖蛋</w:t>
      </w:r>
      <w:r>
        <w:t>白，分子量58000)。一类存在于人类外分泌液(唾液、初乳、</w:t>
      </w:r>
      <w:r>
        <w:t>眼泪、支气管黏膜和肠道等分泌物)中的抗体。对分泌液中酶有</w:t>
      </w:r>
      <w:r>
        <w:t>耐受作用，专门负资人体局部抗感染免疫，可用作被动免疫制品。</w:t>
      </w:r>
    </w:p>
    <w:p>
      <w:r>
        <w:t>664_分泌载体secretion vector在载体中欲插人外源结构基</w:t>
      </w:r>
      <w:r>
        <w:t>因之前的位置(5'端) 装配有宿主认可的信号肽DNA序列。</w:t>
      </w:r>
      <w:r>
        <w:t>当外源基因表达时，其Ｎ端肽链即为信号肽，可将表达出来</w:t>
      </w:r>
      <w:r>
        <w:t>的外源基因产物分泌到胞外、周质区(periplasmic space) 或内</w:t>
      </w:r>
      <w:r>
        <w:t>质网中的表达载体。</w:t>
      </w:r>
    </w:p>
    <w:p>
      <w:r>
        <w:t>664_分凝partial condensation将混合蒸汽冷却到一定温度，</w:t>
      </w:r>
      <w:r>
        <w:t>将原蒸汽中一些沸点较高组分的较大部分冷凝下来的一种操</w:t>
      </w:r>
      <w:r>
        <w:t>作，称为分凝。这种操作常用于石油炼制多组分分馏过程中。</w:t>
      </w:r>
    </w:p>
    <w:p>
      <w:r>
        <w:t>664_分配比见容量因子</w:t>
      </w:r>
      <w:r>
        <w:t>1925。</w:t>
      </w:r>
    </w:p>
    <w:p>
      <w:r>
        <w:t>664_分配定律</w:t>
      </w:r>
      <w:r>
        <w:t>distribution law一种物质(如碘) 溶解在两</w:t>
      </w:r>
      <w:r>
        <w:t>个共存且完全或基本不互溶的液体α及β(如水和四氯化碳)</w:t>
      </w:r>
      <w:r>
        <w:t>中，在一定温度达到平衡时，该物质在两液体中的浓度c°及</w:t>
      </w:r>
      <w:r>
        <w:t>c*之比是常数，即</w:t>
      </w:r>
      <w:r>
        <w:t>S=K</w:t>
      </w:r>
      <w:r>
        <w:t>这就是分配定律，也称能斯特分配定律。K称为分配常数</w:t>
      </w:r>
      <w:r>
        <w:t>(或分配系数， distribution coefficient) 。K与温度和液体α和</w:t>
      </w:r>
      <w:r>
        <w:t>β的性质有关。分配定律是萃取分离法的原理，在色谱法中，</w:t>
      </w:r>
      <w:r>
        <w:t>α和p两相相当于固定相和流动相。如溶质在溶解时，分布</w:t>
      </w:r>
      <w:r>
        <w:t>在两种溶剂中，达到平衡后，如果温度与压力不变，溶质不与</w:t>
      </w:r>
      <w:r>
        <w:t>溶剂起化学反应而电离或电离极少，这浓度比才能在稀溶液</w:t>
      </w:r>
      <w:r>
        <w:t>中有一个定值，在浓溶液中接近于一个定值。在实验室中或</w:t>
      </w:r>
      <w:r>
        <w:t>工业上，常根据此定律来选择适当的溶剂以进行物质的萃取。</w:t>
      </w:r>
    </w:p>
    <w:p>
      <w:r>
        <w:t>664_分配函数partition function粒子分布的所有能级状态</w:t>
      </w:r>
      <w:r>
        <w:t>之总和。数学表达式为：=gme i 7。式中， j是所考虑的</w:t>
      </w:r>
      <w:r>
        <w:t>最高激发能级；m为m能态的统计权重；e自然对数底；Em</w:t>
      </w:r>
      <w:r>
        <w:t>为m能态的激发能；k为玻尔兹曼常数；T为热力学温度。</w:t>
      </w:r>
      <w:r>
        <w:t>复杂原子和离子外层有不饱和d、f电子，有多重基态，其数目</w:t>
      </w:r>
      <w:r>
        <w:t>越大，分布在特定能态的原子数目就越少。原子结构简单的</w:t>
      </w:r>
      <w:r>
        <w:t>原子和离子，分配函数相当小，其数值等于基态能级的统计权</w:t>
      </w:r>
      <w:r>
        <w:t>重，即1或2。过渡元素有复杂的基态谱项，分配函数相当大，在</w:t>
      </w:r>
      <w:r>
        <w:t>原子光谱分析的激发条件下，其数值范围可从1到100.</w:t>
      </w:r>
    </w:p>
    <w:p>
      <w:r>
        <w:t>665_分配平衡常数partition equilibrium constant； partition co-</w:t>
      </w:r>
      <w:r>
        <w:t>涤纶及其混纺织物的染色。也可染酷酸纤维、锦纶和腈纶。</w:t>
      </w:r>
      <w:r>
        <w:t>efficient； Nernst partition constant指同一分子在两相间的</w:t>
      </w:r>
      <w:r>
        <w:t>Nernst分配平衡常数， 符号以Ａ表示。当被萃物在两相中的</w:t>
      </w:r>
      <w:r>
        <w:t>E-RL(S)橘红粉末。E型分散染料。性能良好。</w:t>
      </w:r>
      <w:r>
        <w:t>组成相同时，分配比Ｄ才与Ａ相等。</w:t>
      </w:r>
    </w:p>
    <w:p>
      <w:r>
        <w:t>665_分配色谱法partition chromatography又称分配层析</w:t>
      </w:r>
      <w:r>
        <w:t>法。用液体作固定相，利用样品各组分在液体固定相中溶解</w:t>
      </w:r>
      <w:r>
        <w:t>以及挥发能力的差异，使其在两相间分配系数不同而将组分</w:t>
      </w:r>
      <w:r>
        <w:t>分离的方法。如气液色谱法、液液色谱法。参见各该条。</w:t>
      </w:r>
    </w:p>
    <w:p>
      <w:r>
        <w:t>665_分配系数partition coefficient； distribution coefficient在</w:t>
      </w:r>
      <w:r>
        <w:t>在纯涤纶上染色牢度：日晒6，皂洗4，升华4。对硝基苯胺重</w:t>
      </w:r>
      <w:r>
        <w:t>一定温度下达到气液相平衡状态时，待测组分在固定液相与流</w:t>
      </w:r>
      <w:r>
        <w:t>氮化，与N-乙基-N-氰乙基苯胺偶合后经过滤，研磨，干燥而</w:t>
      </w:r>
      <w:r>
        <w:t>动相中的浓度之比值。如当某一溶质在两个基本上不相混溶的</w:t>
      </w:r>
      <w:r>
        <w:t>得。主要用于涤纶及其混纺织物的染色和印花。</w:t>
      </w:r>
      <w:r>
        <w:t>溶剂中分配时，在一定温度下两相达到平衡后，如果溶质在两相</w:t>
      </w:r>
      <w:r>
        <w:t>中的分子量也相等，则它在两相中的平衡浓度之比为一常数。</w:t>
      </w:r>
    </w:p>
    <w:p>
      <w:r>
        <w:t>665_分批发酵batch fermentation指一次加料， 一次出料的</w:t>
      </w:r>
      <w:r>
        <w:t>发酵过程。在整个过程中分可菌体生长的产物形成两个阶段。</w:t>
      </w:r>
    </w:p>
    <w:p>
      <w:r>
        <w:t>665_分批过程见间歇过程1145。</w:t>
      </w:r>
    </w:p>
    <w:p>
      <w:r>
        <w:t>665_分批灭菌</w:t>
      </w:r>
      <w:r>
        <w:t>batch sterilization</w:t>
      </w:r>
      <w:r>
        <w:t>培养基灭菌的一种方法。</w:t>
      </w:r>
      <w:r>
        <w:t>分批灭菌时，配制好的培养基装入发酵罐，并被加热到要求的</w:t>
      </w:r>
      <w:r>
        <w:t>灭菌温度，保温一段时间直至培养基中所含微生物全部杀死。</w:t>
      </w:r>
      <w:r>
        <w:t>加热方式有蒸汽直接通人培养基或用蒸汽通人夹套或蛇管间</w:t>
      </w:r>
      <w:r>
        <w:t>接加热培养基。灭菌温度一般为121℃， 保温30min， 要避免</w:t>
      </w:r>
      <w:r>
        <w:t>灭菌时间过长，因为培养基长时间受高温，在杀灭微生物同时</w:t>
      </w:r>
      <w:r>
        <w:t>营养成分也遭到破坏，还可能产生一些抑制性物质，影响培养</w:t>
      </w:r>
      <w:r>
        <w:t>基的质量。</w:t>
      </w:r>
      <w:r>
        <w:t>溶于乙醇、丙酮、溶纤素和甲苯。浓硫酸中呈绿光黄色。浓硝</w:t>
      </w:r>
    </w:p>
    <w:p>
      <w:r>
        <w:t>665_分批培养</w:t>
      </w:r>
      <w:r>
        <w:t>batch culture反应物(营养、细胞、空气) 放在</w:t>
      </w:r>
      <w:r>
        <w:t>一起而产生的自然反应过程。原则上它是一个封闭系统(除</w:t>
      </w:r>
      <w:r>
        <w:t>了必要的气体流动)。在分批培养中各种参数都在不断地变</w:t>
      </w:r>
      <w:r>
        <w:t>化，微生物的生长速率、菌浓度</w:t>
      </w:r>
      <w:r>
        <w:t>基质浓度都在变化。</w:t>
      </w:r>
      <w:r>
        <w:t>对分批培养过程进行</w:t>
      </w:r>
      <w:r>
        <w:t>学研</w:t>
      </w:r>
      <w:r>
        <w:t>表明：微生物生长大致分为</w:t>
      </w:r>
      <w:r>
        <w:t>延迟期、对数生长</w:t>
      </w:r>
      <w:r>
        <w:t>期</w:t>
      </w:r>
      <w:r>
        <w:t>速期</w:t>
      </w:r>
      <w:r>
        <w:t>净止期和死亡期五个阶段。这</w:t>
      </w:r>
      <w:r>
        <w:t>是由于营养成分被微生物利用后逐渐减少，代谢物不断积累，</w:t>
      </w:r>
      <w:r>
        <w:t>而在密闭系统中没</w:t>
      </w:r>
      <w:r>
        <w:t>「新鲜培养基补充及代谢物引出的结果。</w:t>
      </w:r>
      <w:r>
        <w:t>若在分批培养过程中，根据微生物生长要求，间歇加入某些营养</w:t>
      </w:r>
      <w:r>
        <w:t>物， 这种分批培养过程称为补料分批培养(fed-batch culture) 。</w:t>
      </w:r>
    </w:p>
    <w:p>
      <w:r>
        <w:t>665_分批蒸馏</w:t>
      </w:r>
      <w:r>
        <w:t>见间歇蒸馏1145。</w:t>
      </w:r>
    </w:p>
    <w:p>
      <w:r>
        <w:t>665_分片机plate parting machine； parter将浇铸板栅时就</w:t>
      </w:r>
      <w:r>
        <w:t>连接在一起的两片或多片极板在电池组装前分切成单片极板</w:t>
      </w:r>
      <w:r>
        <w:t>的设备。是蓄电池工业化生产的必要设备。</w:t>
      </w:r>
    </w:p>
    <w:p>
      <w:r>
        <w:t>665_分切机slitter</w:t>
      </w:r>
      <w:r>
        <w:t>用刀具把一定宽度的薄膜或片材切成数</w:t>
      </w:r>
      <w:r>
        <w:t>条较窄的薄膜或片材所用的装置。将其装在压延机或挤塑</w:t>
      </w:r>
      <w:r>
        <w:t>机、涂胶机等单元装置后，可完成连续切条，常带有卷绕装置。</w:t>
      </w:r>
      <w:r>
        <w:t>切条刀可用平片刀和圆口刀。</w:t>
      </w:r>
    </w:p>
    <w:p>
      <w:r>
        <w:t>665_分散dispersing两相系统， 其中一相由分得很细的粒子</w:t>
      </w:r>
      <w:r>
        <w:t>(通常在胶体大小范围)组成，分布于整个大物质间，粒子称分</w:t>
      </w:r>
      <w:r>
        <w:t>散相或称内相而大物质称作连续相或称外相。在自然条件下</w:t>
      </w:r>
      <w:r>
        <w:t>这种分布通常不均匀，但在控制下可以增进均匀度。方法是</w:t>
      </w:r>
      <w:r>
        <w:t>加人润湿剂或</w:t>
      </w:r>
      <w:r>
        <w:t>界</w:t>
      </w:r>
      <w:r>
        <w:t>)例如脂肪酸。不同的可能</w:t>
      </w:r>
      <w:r>
        <w:t>系统有：</w:t>
      </w:r>
      <w:r>
        <w:t>/固</w:t>
      </w:r>
      <w:r>
        <w:t>(泡沫塑胶)；液体/气体(雾)；气体/液体</w:t>
      </w:r>
      <w:r>
        <w:t>(泡沫)；固</w:t>
      </w:r>
      <w:r>
        <w:t>(烟雾)；液体/液体(乳化)；固体/液体</w:t>
      </w:r>
      <w:r>
        <w:t>(漆)；及固体/固体(炭黑在橡胶中)。有些形式，例如牛乳及</w:t>
      </w:r>
      <w:r>
        <w:t>橡胶浆的稳定是借保护胶体的附着涂膜防止分散粒子的集</w:t>
      </w:r>
      <w:r>
        <w:t>结。固体在液体中的胶体分散(不严格地称溶液)可经由加人</w:t>
      </w:r>
      <w:r>
        <w:t>电解质中和粒子上的电荷而将其沉淀下来。较大颗粒会逐渐</w:t>
      </w:r>
      <w:r>
        <w:t>集结上升或下沉则视其密度而定。</w:t>
      </w:r>
    </w:p>
    <w:p>
      <w:r>
        <w:t>665_分散橙E-GFL Disperse Orange E-GFL</w:t>
      </w:r>
      <w:r>
        <w:t>在纯涤纶上</w:t>
      </w:r>
      <w:r>
        <w:t>OCH 3</w:t>
      </w:r>
      <w:r>
        <w:t>O2N一</w:t>
      </w:r>
      <w:r>
        <w:t>&gt;—N-N-</w:t>
      </w:r>
      <w:r>
        <w:t>&gt;-OH</w:t>
      </w:r>
      <w:r>
        <w:t>H，c</w:t>
      </w:r>
      <w:r>
        <w:t>C.I.分散橙20</w:t>
      </w:r>
      <w:r>
        <w:t>染色牢度：日晒6~7，皂洗4~5，升华4~5。对硝基苯胺重</w:t>
      </w:r>
      <w:r>
        <w:t>氮化后和克利西丁偶合，再重氮化后与苯酚偶合而得。用于</w:t>
      </w:r>
      <w:r>
        <w:t>涤纶及其混纺织物的染色。也可染酷酸纤维、锦纶和腈纶。</w:t>
      </w:r>
    </w:p>
    <w:p>
      <w:r>
        <w:t>665_分散橙F3RDisperseOrangeF3R； For on Brilliant Orange</w:t>
      </w:r>
      <w:r>
        <w:t>E-RL(S)橘红粉末。E型分散染料。性能良好。</w:t>
      </w:r>
      <w:r>
        <w:t>C2Hs</w:t>
      </w:r>
      <w:r>
        <w:t>O2N一</w:t>
      </w:r>
      <w:r>
        <w:t>_&gt;-N-N-</w:t>
      </w:r>
      <w:r>
        <w:t>-N</w:t>
      </w:r>
      <w:r>
        <w:t>CH2CH2CN</w:t>
      </w:r>
      <w:r>
        <w:t>C.1.分散黄25</w:t>
      </w:r>
      <w:r>
        <w:t>(C.1.11227)</w:t>
      </w:r>
      <w:r>
        <w:t>在纯涤纶上染色牢度：日晒6，皂洗4，升华4。对硝基苯胺重</w:t>
      </w:r>
      <w:r>
        <w:t>氮化，与N-乙基-N-氰乙基苯胺偶合后经过滤，研磨，干燥而</w:t>
      </w:r>
      <w:r>
        <w:t>得。主要用于涤纶及其混纺织物的染色和印花。</w:t>
      </w:r>
    </w:p>
    <w:p>
      <w:r>
        <w:t>665_分散橙GG Disperse Orange GG橘黄色粉末。在纯涤</w:t>
      </w:r>
      <w:r>
        <w:t>纶上染色(浓度20g/L)牢</w:t>
      </w:r>
      <w:r>
        <w:t>OH</w:t>
      </w:r>
      <w:r>
        <w:t>度：日晒3~4，皂洗4~5。</w:t>
      </w:r>
      <w:r>
        <w:t>-N=N--N=N-</w:t>
      </w:r>
      <w:r>
        <w:t>对氨基偶氢苯重氮化后与</w:t>
      </w:r>
      <w:r>
        <w:t>`N~0</w:t>
      </w:r>
      <w:r>
        <w:t>1-甲基-4-羟基-2-喹诺酮偶</w:t>
      </w:r>
      <w:r>
        <w:t>CH；</w:t>
      </w:r>
      <w:r>
        <w:t>合而得。主要用于涤纶及</w:t>
      </w:r>
      <w:r>
        <w:t>其混纺织物的染色。也可</w:t>
      </w:r>
      <w:r>
        <w:t>C.1.分散黄56</w:t>
      </w:r>
      <w:r>
        <w:t>以染醋酸纤维和锦纶。</w:t>
      </w:r>
    </w:p>
    <w:p>
      <w:r>
        <w:t>665_分散橙GR</w:t>
      </w:r>
      <w:r>
        <w:t>Disperse Orange GR</w:t>
      </w:r>
      <w:r>
        <w:t>熔点210~212℃。</w:t>
      </w:r>
      <w:r>
        <w:t>O2N一</w:t>
      </w:r>
      <w:r>
        <w:t>-N-N--NH2</w:t>
      </w:r>
      <w:r>
        <w:t>C.1.分散橙3</w:t>
      </w:r>
      <w:r>
        <w:t>(C.I.11005)</w:t>
      </w:r>
      <w:r>
        <w:t>溶于乙醇、丙酮、溶纤素和甲苯。浓硫酸中呈绿光黄色。浓硝</w:t>
      </w:r>
      <w:r>
        <w:t>酸中呈橙红色。在纯涤纶上染色牢度：日晒4~5，皂洗4~5。</w:t>
      </w:r>
      <w:r>
        <w:t>对硝基苯胺重氮化后与苯胺甲磺酸偶合，再在氢氧化钠存在</w:t>
      </w:r>
      <w:r>
        <w:t>下水解掉甲磺酸而得。用于涤纶和醋酸纤维的染色。也可染</w:t>
      </w:r>
      <w:r>
        <w:t>锦纶66和腈纶。还用于塑料的着色。</w:t>
      </w:r>
    </w:p>
    <w:p>
      <w:r>
        <w:t>665_分散橙H FFG</w:t>
      </w:r>
      <w:r>
        <w:t>Disperse Orange H FFG</w:t>
      </w:r>
      <w:r>
        <w:t>在纯涤纶上</w:t>
      </w:r>
      <w:r>
        <w:t>NCHzCH2OC：H，</w:t>
      </w:r>
      <w:r>
        <w:t>~N</w:t>
      </w:r>
      <w:r>
        <w:t>●</w:t>
      </w:r>
      <w:r>
        <w:t>C.I.分散橙32</w:t>
      </w:r>
      <w:r>
        <w:t>染色牢度：日晒6~7，皂洗4~5，升华(180℃/30s)5。蔡四甲</w:t>
      </w:r>
      <w:r>
        <w:t>酸酐和邻苯二胺缩合，然后与丁氧基乙胺缩合而得。用于涤</w:t>
      </w:r>
      <w:r>
        <w:t>纶及其混纺织物的染色。也用于醋酸纤维的染色。</w:t>
      </w:r>
    </w:p>
    <w:p>
      <w:r>
        <w:t>665_分散橙HGL Disperse Orange HGL深红色粉末。在纯涤</w:t>
      </w:r>
      <w:r>
        <w:t>纶上的牢度：日晒6，皂洗4~</w:t>
      </w:r>
      <w:r>
        <w:t>CH3</w:t>
      </w:r>
      <w:r>
        <w:t>CN5，升华(180℃/30s)4~5。由</w:t>
      </w:r>
      <w:r>
        <w:t>HCo-</w:t>
      </w:r>
      <w:r>
        <w:t>-N=N-</w:t>
      </w:r>
      <w:r>
        <w:t>邻硝基对甲氧基苯胺重化后</w:t>
      </w:r>
      <w:r>
        <w:t>NO，HO^N^O</w:t>
      </w:r>
      <w:r>
        <w:t>与6-羟基-3-氰基-4-甲基-2-吡</w:t>
      </w:r>
      <w:r>
        <w:t>啶酮偶合而成。用于涤纶及其</w:t>
      </w:r>
      <w:r>
        <w:t>混纺织物的染色。</w:t>
      </w:r>
    </w:p>
    <w:p>
      <w:r>
        <w:t>665_分散橙P5R</w:t>
      </w:r>
      <w:r>
        <w:t>Disperse Orange P5R</w:t>
      </w:r>
      <w:r>
        <w:t>橙色粉末。2-甲</w:t>
      </w:r>
      <w:r>
        <w:t>CH3</w:t>
      </w:r>
      <w:r>
        <w:t>O2N一</w:t>
      </w:r>
      <w:r>
        <w:t>-N-N-</w:t>
      </w:r>
      <w:r>
        <w:t>-N(CH2CH， COOCH 3)</w:t>
      </w:r>
      <w:r>
        <w:t>基-4-硝基苯胺重氮化，与N，N-二丙酸甲酯苯胺偶合，过滤，</w:t>
      </w:r>
      <w:r>
        <w:t>研磨，干燥而得。用于涤纶及其混纺织物的染色和印花。特</w:t>
      </w:r>
      <w:r>
        <w:t>别适用于涤/棉混纺织物的分散-活性染料同浆印花。</w:t>
      </w:r>
    </w:p>
    <w:p>
      <w:r>
        <w:t>665_分散橙R-SF</w:t>
      </w:r>
      <w:r>
        <w:t>Disperse Or angeR-SF</w:t>
      </w:r>
      <w:r>
        <w:t>橙红色粉末。</w:t>
      </w:r>
      <w:r>
        <w:t>CHCH2CN</w:t>
      </w:r>
      <w:r>
        <w:t>O2N一</w:t>
      </w:r>
      <w:r>
        <w:t>(&gt;-N-N-</w:t>
      </w:r>
      <w:r>
        <w:t>CH2CH2OCO-</w:t>
      </w:r>
      <w:r>
        <w:t>C.I.分散橙73</w:t>
      </w:r>
      <w:r>
        <w:t>色泽鲜艳。有中等染色深度和良好的转移性。日哂、洗涤、升</w:t>
      </w:r>
      <w:r>
        <w:t>华、摩擦等牢度良好。对硝基苯胺重氮化后与N-氰乙基-N-</w:t>
      </w:r>
      <w:r>
        <w:t>苯甲酰氧乙基苯胺偶合而成。用于涤纶及其混纺织物的染色</w:t>
      </w:r>
      <w:r>
        <w:t>和印花。也是拼制分散黑2B-SF的主要组分之一。</w:t>
      </w:r>
    </w:p>
    <w:p>
      <w:r>
        <w:t>665_分散橙SE-B Disperse Orange SE-B可溶于乙醇、丙酮、</w:t>
      </w:r>
      <w:r>
        <w:t>苯和溶纤素。在浓硫酸中呈暗绿光蓝色，稀释后先为暗绿色，</w:t>
      </w:r>
      <w:r>
        <w:t>后呈棕色。在纯涤纶上染色牢度：日晒6~7，皂洗5。苯胺重</w:t>
      </w:r>
      <w:r>
        <w:t>氮化后与1-胺偶合，再重氮化与苯酚偶合而得。用于涤纶</w:t>
      </w:r>
      <w:r>
        <w:t>及其混纺织物的染色。也可染醋酸纤维、锦纶、腈纶。还用于</w:t>
      </w:r>
      <w:r>
        <w:t>塑料的着色</w:t>
      </w:r>
      <w:r>
        <w:t>粉末。在纯涤纶上的染色牢度：日晒6~7，皂洗4~5，升华</w:t>
      </w:r>
      <w:r>
        <w:t>(190℃/30s)4~5。邻氯对硝基苯胺重氮化后与N-氰乙基</w:t>
      </w:r>
      <w:r>
        <w:t>-N--N-、--N--N-</w:t>
      </w:r>
      <w:r>
        <w:t>-OH</w:t>
      </w:r>
      <w:r>
        <w:t>N-苄基苯胺偶合而成。用于涤纶及其混纺织物的染色。</w:t>
      </w:r>
      <w:r>
        <w:t>C.1.分散橙13</w:t>
      </w:r>
      <w:r>
        <w:t>(C.I.26080)</w:t>
      </w:r>
    </w:p>
    <w:p>
      <w:r>
        <w:t>666_分散橙SE-RFL</w:t>
      </w:r>
      <w:r>
        <w:t>Disperse Orange SE-RFL</w:t>
      </w:r>
      <w:r>
        <w:t>红色粉</w:t>
      </w:r>
      <w:r>
        <w:t>ON-</w:t>
      </w:r>
      <w:r>
        <w:t>-N-N-</w:t>
      </w:r>
      <w:r>
        <w:t>末。在纯涤纶上染色牢度：日晒5~6，皂洗4，升华(190℃/</w:t>
      </w:r>
      <w:r>
        <w:t>30s)4。对硝基苯胺重氮化后与N-氰乙基N-苄基苯胺偶合</w:t>
      </w:r>
      <w:r>
        <w:t>在纯涤纶上染色牢度：日晒6~7，皂洗5，升华4~5。邻氯对</w:t>
      </w:r>
      <w:r>
        <w:t>而成。用于涤纶及其混纺织物的染色。</w:t>
      </w:r>
      <w:r>
        <w:t>甲磺酰基苯胺重氮化后与间乙酰胺基-N，N-二乙基苯胺偶合而</w:t>
      </w:r>
    </w:p>
    <w:p>
      <w:r>
        <w:t>666_分散橙S-RL</w:t>
      </w:r>
      <w:r>
        <w:t>Disperse OrangeS-RL</w:t>
      </w:r>
      <w:r>
        <w:t>橙红色粉末。</w:t>
      </w:r>
      <w:r>
        <w:t>成。用于涤纶及其混纺织物的染色。</w:t>
      </w:r>
      <w:r>
        <w:t>O2N-</w:t>
      </w:r>
      <w:r>
        <w:t>&gt;-N-N-</w:t>
      </w:r>
      <w:r>
        <w:t>—N(C2H.CN)</w:t>
      </w:r>
      <w:r>
        <w:t>其原则是从大块物质出发，利用机械研磨或超声分散等分散</w:t>
      </w:r>
      <w:r>
        <w:t>熔点211~212℃。可溶于乙醇、丙酮。在纯涤纶上染色牢</w:t>
      </w:r>
      <w:r>
        <w:t>手段将其粉碎，制成分散体系。常用的机械研磨设备有球磨</w:t>
      </w:r>
      <w:r>
        <w:t>度：日晒7~8，皂洗4~5，升华(180℃/30s)5。由对硝基苯胺</w:t>
      </w:r>
      <w:r>
        <w:t>机、砂磨机和胶体磨等，但它们通常只能将物质磨细到1um</w:t>
      </w:r>
      <w:r>
        <w:t>重氮化后和N，N-二氰乙基苯胺偶合而成。主要用于涤纶及</w:t>
      </w:r>
      <w:r>
        <w:t>左右。超声分散则广泛用于制备乳状液。</w:t>
      </w:r>
      <w:r>
        <w:t>其混纺织物的染色。</w:t>
      </w:r>
    </w:p>
    <w:p>
      <w:r>
        <w:t>666_分散重氨黑GNN</w:t>
      </w:r>
      <w:r>
        <w:t>Disperse Diazo Black GNN</w:t>
      </w:r>
      <w:r>
        <w:t>棕色</w:t>
      </w:r>
      <w:r>
        <w:t>tra fluoro ethylene resin</w:t>
      </w:r>
      <w:r>
        <w:t>H2N-</w:t>
      </w:r>
      <w:r>
        <w:t>-N-N-</w:t>
      </w:r>
      <w:r>
        <w:t>-NH2</w:t>
      </w:r>
      <w:r>
        <w:t>分散树脂</w:t>
      </w:r>
      <w:r>
        <w:t>剂，氟碳化合物为稳定剂，在过硫酸盐或其氧化还原体系的引</w:t>
      </w:r>
      <w:r>
        <w:t>发作用下进行分散聚合所得，分散液经凝聚、洗涤、干燥制得</w:t>
      </w:r>
      <w:r>
        <w:t>C.I.分散黑1</w:t>
      </w:r>
      <w:r>
        <w:t>(C.1.11365)</w:t>
      </w:r>
      <w:r>
        <w:t>的白色松软颗粒状树脂。分有高、中、低不同成型压缩比的多</w:t>
      </w:r>
      <w:r>
        <w:t>粉末。熔点159~160℃。可溶于乙醇、丙酮。在纯涤纶上染</w:t>
      </w:r>
      <w:r>
        <w:t>种品级。分散法聚四氟乙烯树脂适用于糊状挤塑。也称糊状</w:t>
      </w:r>
      <w:r>
        <w:t>挤塑用聚四氟乙烯树脂。它具有聚四氟乙烯树脂的各种优异</w:t>
      </w:r>
      <w:r>
        <w:t>色牢度：日晒5，皂洗4~5，升华4。对硝基苯胺重氮化后与</w:t>
      </w:r>
      <w:r>
        <w:t>1-紫胺偶合，再以硫化钠还原而成。主要用于涤纶及其混纺</w:t>
      </w:r>
      <w:r>
        <w:t>性能。可加工成连续长度的薄壁管、细棒、电线电缆绝缘、生</w:t>
      </w:r>
      <w:r>
        <w:t>织物的染色。也可用于醋酸纤维和锦纶的染色。</w:t>
      </w:r>
      <w:r>
        <w:t>料带等。</w:t>
      </w:r>
    </w:p>
    <w:p>
      <w:r>
        <w:t>666_分散翠蓝GL</w:t>
      </w:r>
      <w:r>
        <w:t>Disperse Turquoise Blue GL</w:t>
      </w:r>
      <w:r>
        <w:t>黑色粉</w:t>
      </w:r>
      <w:r>
        <w:t>机溶剂中有一定溶解度。在纯涤纶上染色牢度：日晒5，皂洗</w:t>
      </w:r>
      <w:r>
        <w:t>NH2</w:t>
      </w:r>
      <w:r>
        <w:t>4， 升华4~5。由分散藏青S-3BG和分散橙SR FL以13：7比</w:t>
      </w:r>
      <w:r>
        <w:t>C.I.分散蓝60</w:t>
      </w:r>
      <w:r>
        <w:t>例混合而得。用于涤纶及其混纺织物的热熔染色。</w:t>
      </w:r>
      <w:r>
        <w:t>N(CH 2) 3OCH；</w:t>
      </w:r>
      <w:r>
        <w:t>(C.I.61104)</w:t>
      </w:r>
      <w:r>
        <w:t>纶上染色牢度：日晒4~5，皂洗4，升华4~5。由分散黄棕</w:t>
      </w:r>
      <w:r>
        <w:t>NH2</w:t>
      </w:r>
      <w:r>
        <w:t>2RFL(C.I.分散橙30) 、分散大红3GFL(C.I.分散红54) 、</w:t>
      </w:r>
      <w:r>
        <w:t>末。溶于二甲基甲酰胺、二甲基亚砜和吡啶。在纯涤纶上染</w:t>
      </w:r>
      <w:r>
        <w:t>分散藏青2GL(CI分散蓝79)按1：1：2拼混而得。用于纯涤</w:t>
      </w:r>
      <w:r>
        <w:t>及其混纺织物的染色。</w:t>
      </w:r>
      <w:r>
        <w:t>色牢度：日晒7~8，皂洗4~5，升华(180℃/30s)4~5。由</w:t>
      </w:r>
      <w:r>
        <w:t>1，4-二氨基-2，3-二氰基蒽醌生成1，4-二氨基蒽醌-2，3-二羧</w:t>
      </w:r>
      <w:r>
        <w:t>酸酐，然后与y-甲氧基丙胺缩合而成。用于涤纶及其混纺织</w:t>
      </w:r>
      <w:r>
        <w:t>耐升华，乌黑度好。由分散藏青2G-SF(C.I.分散蓝270)、分</w:t>
      </w:r>
      <w:r>
        <w:t>物的染色和印花，色光鲜艳，牢度优良，可拼染绿色。</w:t>
      </w:r>
      <w:r>
        <w:t>散橙R-SF(C.I.分散橙73) 、分散橙S-3RFL(C.I.分散橙</w:t>
      </w:r>
    </w:p>
    <w:p>
      <w:r>
        <w:t>666_分散大红3GFL</w:t>
      </w:r>
      <w:r>
        <w:t>Disperse Scarlet 3GFL</w:t>
      </w:r>
      <w:r>
        <w:t>红色粉末。</w:t>
      </w:r>
      <w:r>
        <w:t>47)、分散红2BL-S(C.I.分散红145)用三干一湿法拼混而得。</w:t>
      </w:r>
      <w:r>
        <w:t>Cl</w:t>
      </w:r>
      <w:r>
        <w:t>用于涤纶及其混纺织物的染色和印花。</w:t>
      </w:r>
      <w:r>
        <w:t>CH2CH2CN</w:t>
      </w:r>
      <w:r>
        <w:t>O.N-</w:t>
      </w:r>
      <w:r>
        <w:t>-N-N→</w:t>
      </w:r>
      <w:r>
        <w:t>一N</w:t>
      </w:r>
      <w:r>
        <w:t>纶上染色牢度：日晒6~7， 升华5。由分散大红S-3GFL(C.I.</w:t>
      </w:r>
      <w:r>
        <w:t>CH2CH2OCOCHs</w:t>
      </w:r>
      <w:r>
        <w:t>分散红54) 、分散红玉S-2GFL(C.I.分散红167) 、分散藏背</w:t>
      </w:r>
      <w:r>
        <w:t>C.I.分散红54</w:t>
      </w:r>
      <w:r>
        <w:t>2GL(C.I分散蓝79)按1：1：2拼混而成。用于涤纶及其混纺</w:t>
      </w:r>
      <w:r>
        <w:t>在纯涤纶上的染色牢度：日晒6~7，皂洗5。除氯对硝基苯胺重</w:t>
      </w:r>
      <w:r>
        <w:t>织物的染色。也可用于醋酸纤维、锦纶的印染。</w:t>
      </w:r>
      <w:r>
        <w:t>氮化后与N-氰乙基-N-乙酰氧乙基苯胺偶合而成。用于涤纶及</w:t>
      </w:r>
      <w:r>
        <w:t>其混纺织物的染色和印花。也可用于醋酸纤维及腈纶的印染。</w:t>
      </w:r>
    </w:p>
    <w:p>
      <w:r>
        <w:t>666_分散大红BW FL</w:t>
      </w:r>
      <w:r>
        <w:t>Disperse Red BW FL</w:t>
      </w:r>
      <w:r>
        <w:t>又称分散红</w:t>
      </w:r>
      <w:r>
        <w:t>O2N-</w:t>
      </w:r>
      <w:r>
        <w:t>-N-N-</w:t>
      </w:r>
      <w:r>
        <w:t>--N(CHLO COCH：) 2</w:t>
      </w:r>
      <w:r>
        <w:t>NHC OCHs</w:t>
      </w:r>
      <w:r>
        <w:t>C.I.分散红74</w:t>
      </w:r>
      <w:r>
        <w:t>S-R。红色粉末。在纯涤纶上染色(浓度为30g/L)牢度：日晒</w:t>
      </w:r>
      <w:r>
        <w:t>色牢度：日晒6~7，皂洗4~5，升华(180℃/30s)4~5。邻苯</w:t>
      </w:r>
      <w:r>
        <w:t>6，皂洗4~5，升华(180℃/30s)4~5。对硝基苯胺重氮化后，</w:t>
      </w:r>
      <w:r>
        <w:t>二甲酰胺羟甲基化后与分散红3B缩合而成。用于涤纶及其</w:t>
      </w:r>
      <w:r>
        <w:t>与间乙酰氨基N，N-二乙酰氧乙基苯胺混合而成。用于涤纶</w:t>
      </w:r>
      <w:r>
        <w:t>混纺织物的染色。</w:t>
      </w:r>
      <w:r>
        <w:t>及其混纺织物的染色和印花。</w:t>
      </w:r>
      <w:r>
        <w:t>分散红3BDisperseRed3B</w:t>
      </w:r>
    </w:p>
    <w:p>
      <w:r>
        <w:t>666_分散大红SE-GFL</w:t>
      </w:r>
      <w:r>
        <w:t>Disperse Scarlet SE-GFL</w:t>
      </w:r>
      <w:r>
        <w:t>暗红色</w:t>
      </w:r>
      <w:r>
        <w:t>紫和二甲苯。在纯涤纶上的染色牢度：日晒6~7，皂洗4~5，</w:t>
      </w:r>
      <w:r>
        <w:t>CI</w:t>
      </w:r>
      <w:r>
        <w:t>/CH2CH2CN</w:t>
      </w:r>
      <w:r>
        <w:t>O2N-</w:t>
      </w:r>
      <w:r>
        <w:t>&gt;N-N-</w:t>
      </w:r>
      <w:r>
        <w:t>-N</w:t>
      </w:r>
      <w:r>
        <w:t>飞</w:t>
      </w:r>
      <w:r>
        <w:t>CH-</w:t>
      </w:r>
      <w:r>
        <w:t>粉末。在纯涤纶上的染色牢度：日晒6~7，皂洗4~5，升华</w:t>
      </w:r>
      <w:r>
        <w:t>(190℃/30s)4~5。邻氯对硝基苯胺重氮化后与N-氰乙基</w:t>
      </w:r>
      <w:r>
        <w:t>N-苄基苯胺偶合而成。用于涤纶及其混纺织物的染色。</w:t>
      </w:r>
    </w:p>
    <w:p>
      <w:r>
        <w:t>666_分散大红S-RL</w:t>
      </w:r>
      <w:r>
        <w:t>Disperse ScarletS-RL</w:t>
      </w:r>
      <w:r>
        <w:t>紫红色粉末。</w:t>
      </w:r>
      <w:r>
        <w:t>CI</w:t>
      </w:r>
      <w:r>
        <w:t>H，CO.S一</w:t>
      </w:r>
      <w:r>
        <w:t>&gt;-N-N</w:t>
      </w:r>
      <w:r>
        <w:t>-N(C2H5)2</w:t>
      </w:r>
      <w:r>
        <w:t>NHC OCHS</w:t>
      </w:r>
      <w:r>
        <w:t>C.I.分散红210</w:t>
      </w:r>
      <w:r>
        <w:t>(C.I.11079)</w:t>
      </w:r>
      <w:r>
        <w:t>在纯涤纶上染色牢度：日晒6~7，皂洗5，升华4~5。邻氯对</w:t>
      </w:r>
      <w:r>
        <w:t>甲磺酰基苯胺重氮化后与间乙酰胺基-N，N-二乙基苯胺偶合而</w:t>
      </w:r>
      <w:r>
        <w:t>成。用于涤纶及其混纺织物的染色。</w:t>
      </w:r>
    </w:p>
    <w:p>
      <w:r>
        <w:t>666_分散法dispersion method制备分散体系的一种方法。</w:t>
      </w:r>
      <w:r>
        <w:t>其原则是从大块物质出发，利用机械研磨或超声分散等分散</w:t>
      </w:r>
      <w:r>
        <w:t>手段将其粉碎，制成分散体系。常用的机械研磨设备有球磨</w:t>
      </w:r>
      <w:r>
        <w:t>机、砂磨机和胶体磨等，但它们通常只能将物质磨细到1um</w:t>
      </w:r>
      <w:r>
        <w:t>左右。超声分散则广泛用于制备乳状液。</w:t>
      </w:r>
    </w:p>
    <w:p>
      <w:r>
        <w:t>666_分散法聚四氟乙烯树脂dispersion polymerized poly te-</w:t>
      </w:r>
      <w:r>
        <w:t>tra fluoro ethylene resin</w:t>
      </w:r>
      <w:r>
        <w:t>又称分散聚四氟乙烯或聚四氟乙烯</w:t>
      </w:r>
      <w:r>
        <w:t>分散树脂</w:t>
      </w:r>
      <w:r>
        <w:t>是由四氟乙烯在水介质中，以全氟羧酸盐为分散</w:t>
      </w:r>
      <w:r>
        <w:t>剂，氟碳化合物为稳定剂，在过硫酸盐或其氧化还原体系的引</w:t>
      </w:r>
      <w:r>
        <w:t>发作用下进行分散聚合所得，分散液经凝聚、洗涤、干燥制得</w:t>
      </w:r>
      <w:r>
        <w:t>的白色松软颗粒状树脂。分有高、中、低不同成型压缩比的多</w:t>
      </w:r>
      <w:r>
        <w:t>种品级。分散法聚四氟乙烯树脂适用于糊状挤塑。也称糊状</w:t>
      </w:r>
      <w:r>
        <w:t>挤塑用聚四氟乙烯树脂。它具有聚四氟乙烯树脂的各种优异</w:t>
      </w:r>
      <w:r>
        <w:t>性能。可加工成连续长度的薄壁管、细棒、电线电缆绝缘、生</w:t>
      </w:r>
      <w:r>
        <w:t>料带等。</w:t>
      </w:r>
    </w:p>
    <w:p>
      <w:r>
        <w:t>666_分散黑BL</w:t>
      </w:r>
      <w:r>
        <w:t>Disperse Black BL</w:t>
      </w:r>
      <w:r>
        <w:t>黑色粉末。在乙醇等有</w:t>
      </w:r>
      <w:r>
        <w:t>机溶剂中有一定溶解度。在纯涤纶上染色牢度：日晒5，皂洗</w:t>
      </w:r>
      <w:r>
        <w:t>4， 升华4~5。由分散藏青S-3BG和分散橙SR FL以13：7比</w:t>
      </w:r>
      <w:r>
        <w:t>例混合而得。用于涤纶及其混纺织物的热熔染色。</w:t>
      </w:r>
    </w:p>
    <w:p>
      <w:r>
        <w:t>666_分散黑2BLDisperseBlack2BL紫红色粉末。在纯涤</w:t>
      </w:r>
      <w:r>
        <w:t>纶上染色牢度：日晒4~5，皂洗4，升华4~5。由分散黄棕</w:t>
      </w:r>
      <w:r>
        <w:t>2RFL(C.I.分散橙30) 、分散大红3GFL(C.I.分散红54) 、</w:t>
      </w:r>
      <w:r>
        <w:t>分散藏青2GL(CI分散蓝79)按1：1：2拼混而得。用于纯涤</w:t>
      </w:r>
      <w:r>
        <w:t>及其混纺织物的染色。</w:t>
      </w:r>
    </w:p>
    <w:p>
      <w:r>
        <w:t>666_分散黑2B-SF</w:t>
      </w:r>
      <w:r>
        <w:t>Disperse Black 2B-SF</w:t>
      </w:r>
      <w:r>
        <w:t>黑色粉末。耐晒，</w:t>
      </w:r>
      <w:r>
        <w:t>耐升华，乌黑度好。由分散藏青2G-SF(C.I.分散蓝270)、分</w:t>
      </w:r>
      <w:r>
        <w:t>散橙R-SF(C.I.分散橙73) 、分散橙S-3RFL(C.I.分散橙</w:t>
      </w:r>
      <w:r>
        <w:t>47)、分散红2BL-S(C.I.分散红145)用三干一湿法拼混而得。</w:t>
      </w:r>
      <w:r>
        <w:t>用于涤纶及其混纺织物的染色和印花。</w:t>
      </w:r>
      <w:r>
        <w:t>分散黑S-3BL Disperse BlackS-3BL黑色粉末。在纯涤</w:t>
      </w:r>
      <w:r>
        <w:t>纶上染色牢度：日晒6~7， 升华5。由分散大红S-3GFL(C.I.</w:t>
      </w:r>
      <w:r>
        <w:t>分散红54) 、分散红玉S-2GFL(C.I.分散红167) 、分散藏背</w:t>
      </w:r>
      <w:r>
        <w:t>2GL(C.I分散蓝79)按1：1：2拼混而成。用于涤纶及其混纺</w:t>
      </w:r>
      <w:r>
        <w:t>织物的染色。也可用于醋酸纤维、锦纶的印染。</w:t>
      </w:r>
    </w:p>
    <w:p>
      <w:r>
        <w:t>666_分散红11 Disperse Red 11紫红色粉末。在纯涤纶上染</w:t>
      </w:r>
      <w:r>
        <w:t>。NH2</w:t>
      </w:r>
      <w:r>
        <w:t>-CHN.8T</w:t>
      </w:r>
      <w:r>
        <w:t>O</w:t>
      </w:r>
      <w:r>
        <w:t>OH</w:t>
      </w:r>
      <w:r>
        <w:t>色牢度：日晒6~7，皂洗4~5，升华(180℃/30s)4~5。邻苯</w:t>
      </w:r>
      <w:r>
        <w:t>二甲酰胺羟甲基化后与分散红3B缩合而成。用于涤纶及其</w:t>
      </w:r>
      <w:r>
        <w:t>混纺织物的染色。</w:t>
      </w:r>
    </w:p>
    <w:p>
      <w:r>
        <w:t>666_分散红3BDisperseRed3B</w:t>
      </w:r>
      <w:r>
        <w:t>紫红色粉末。溶于四氢化</w:t>
      </w:r>
      <w:r>
        <w:t>紫和二甲苯。在纯涤纶上的染色牢度：日晒6~7，皂洗4~5，</w:t>
      </w:r>
      <w:r>
        <w:t>升华4。1-氨基蒽醌卤化，水解，然后与苯酚缩合而成。用于</w:t>
      </w:r>
      <w:r>
        <w:t>化后与N-佩乙基N-丙酸甲酯苯胺偶合而成。用于涤纶和酷</w:t>
      </w:r>
      <w:r>
        <w:t>涤纶及其混纺织物的染色。也可染酷酸纤维及锦纶。还可用</w:t>
      </w:r>
      <w:r>
        <w:t>酸纤维的染色。</w:t>
      </w:r>
      <w:r>
        <w:t>于转， 印花。可与分散黄RG FL、分散蓝2BLN拼色。</w:t>
      </w:r>
      <w:r>
        <w:t>ON H 2</w:t>
      </w:r>
      <w:r>
        <w:t>-O-0-</w:t>
      </w:r>
      <w:r>
        <w:t>C.1.分散红60</w:t>
      </w:r>
      <w:r>
        <w:t>丫</w:t>
      </w:r>
      <w:r>
        <w:t>(C.1.60756)</w:t>
      </w:r>
      <w:r>
        <w:t>。OH</w:t>
      </w:r>
    </w:p>
    <w:p>
      <w:r>
        <w:t>667_分散红BFL Disperse Red BFL暗红色粉末。熔点209~</w:t>
      </w:r>
      <w:r>
        <w:t>ON H</w:t>
      </w:r>
      <w:r>
        <w:t>OCH2CHzOH</w:t>
      </w:r>
      <w:r>
        <w:t>oN H SO</w:t>
      </w:r>
      <w:r>
        <w:t>-CH；</w:t>
      </w:r>
      <w:r>
        <w:t>211℃。可溶于乙醇、乙酸和吡啶。澳胺酸与对甲苯磺酰胺缩</w:t>
      </w:r>
      <w:r>
        <w:t>合后与乙二醇反应而得。用于涤纶及其混纺织物的染色。</w:t>
      </w:r>
    </w:p>
    <w:p>
      <w:r>
        <w:t>667_分散红2BL-SDisperseRed2BL-S蓝光红粉末。色光</w:t>
      </w:r>
      <w:r>
        <w:t>02N</w:t>
      </w:r>
      <w:r>
        <w:t>C2H5</w:t>
      </w:r>
      <w:r>
        <w:t>&gt;-N-N-</w:t>
      </w:r>
      <w:r>
        <w:t>-N-CH，CH2CN</w:t>
      </w:r>
      <w:r>
        <w:t>C.I.分散红145</w:t>
      </w:r>
      <w:r>
        <w:t>鲜艳，强度高。日晒、耐皂洗、升华牢度优良。6-硝基-2-氨基-</w:t>
      </w:r>
      <w:r>
        <w:t>苯并噻唑重氮化，与N-乙基N-氰乙基苯胺偶合后经过滤、砂</w:t>
      </w:r>
      <w:r>
        <w:t>在纯涤纶上的染色牢度：日晒6，皂洗4~5，升华(180℃/30s)</w:t>
      </w:r>
      <w:r>
        <w:t>磨、干燥而得。用于涤纶高温高压染色和热熔染色。也可用</w:t>
      </w:r>
      <w:r>
        <w:t>4~5。邻氰基对硝基苯胺重氮化后与N-乙基N-氰乙基苯胺</w:t>
      </w:r>
      <w:r>
        <w:t>于印花。是分散黑2B-SF拼色组分之一。</w:t>
      </w:r>
      <w:r>
        <w:t>偶合而成。用于涤纶、醋酸纤维的印染。也可染锦纶及腈纶。</w:t>
      </w:r>
    </w:p>
    <w:p>
      <w:r>
        <w:t>667_分散红FjBSDisperseRedF3BS红色粉末。2， 6-二溴对</w:t>
      </w:r>
      <w:r>
        <w:t>可与分散黄SE-NGL、分散蓝SE-2R组成SE型分散染料三</w:t>
      </w:r>
      <w:r>
        <w:t>甲苯胺重氮化后与间甲磺酰胺基-N，N-二乙基(丙基)苯胺</w:t>
      </w:r>
      <w:r>
        <w:t>原色。</w:t>
      </w:r>
      <w:r>
        <w:t>偶合，再经氰化而成。用于涤纶及其混纺织物的染色，色光近</w:t>
      </w:r>
      <w:r>
        <w:t>似于分散红60。</w:t>
      </w:r>
      <w:r>
        <w:t>CN</w:t>
      </w:r>
      <w:r>
        <w:t>HC-</w:t>
      </w:r>
      <w:r>
        <w:t>一N-N一</w:t>
      </w:r>
      <w:r>
        <w:t>-N(C2Hs)2或</w:t>
      </w:r>
      <w:r>
        <w:t>CN</w:t>
      </w:r>
      <w:r>
        <w:t>NHSO2CH 3</w:t>
      </w:r>
      <w:r>
        <w:t>邻氯对硝基苯胺重氮化后与间乙酰胺基-N，N-二丙酸甲酯</w:t>
      </w:r>
      <w:r>
        <w:t>CN</w:t>
      </w:r>
      <w:r>
        <w:t>苯胺偶合而成。与PC型活性染料混合后，用于涤纶及其混</w:t>
      </w:r>
      <w:r>
        <w:t>纺织物的染色和印花。</w:t>
      </w:r>
      <w:r>
        <w:t>H，C-</w:t>
      </w:r>
      <w:r>
        <w:t>&gt;-N-N-</w:t>
      </w:r>
      <w:r>
        <w:t>-N(CsH》</w:t>
      </w:r>
      <w:r>
        <w:t>CN</w:t>
      </w:r>
      <w:r>
        <w:t>NHSO2CH 3</w:t>
      </w:r>
      <w:r>
        <w:t>C.I.分散红343</w:t>
      </w:r>
      <w:r>
        <w:t>分散红P-4G</w:t>
      </w:r>
      <w:r>
        <w:t>Disperse Red P-4G红色粉末。在涤/棉</w:t>
      </w:r>
      <w:r>
        <w:t>O2N-</w:t>
      </w:r>
      <w:r>
        <w:t>-N--N--</w:t>
      </w:r>
      <w:r>
        <w:t>-N(CH2CH2COOCH 3) 2</w:t>
      </w:r>
      <w:r>
        <w:t>NH COCH 3</w:t>
      </w:r>
      <w:r>
        <w:t>末。熔点120℃。在纯涤纶上染色牢度：日晒5~6，皂洗4~</w:t>
      </w:r>
      <w:r>
        <w:t>织物上的染色牢度：日晒4~5，皂洗5。对硝基苯胺重氮化后</w:t>
      </w:r>
      <w:r>
        <w:t>5，升华(180℃/30s)5。邻氯对硝基苯胺重氮化后与间乙酰胺</w:t>
      </w:r>
      <w:r>
        <w:t>与间乙酰胺基-N，N-二丙酸甲酯苯胺偶合而成。与PC型活</w:t>
      </w:r>
      <w:r>
        <w:t>基-N，N-二乙酰氧乙基苯胺偶合而成。用于涤纶及其混纺织物</w:t>
      </w:r>
      <w:r>
        <w:t>性染料混合后，用于涤/棉混纺织物的印花和染色。</w:t>
      </w:r>
      <w:r>
        <w:t>的染色和印花。主要用于与黄棕H-2RL、藏背H-GL拼深色。</w:t>
      </w:r>
    </w:p>
    <w:p>
      <w:r>
        <w:t>667_分散红R Disperse RedR红色粉末。溶于乙醇、丙酮、</w:t>
      </w:r>
      <w:r>
        <w:t>O2N</w:t>
      </w:r>
      <w:r>
        <w:t>--N---N-</w:t>
      </w:r>
      <w:r>
        <w:t>L&gt;-N(CH2CH2OH)2</w:t>
      </w:r>
      <w:r>
        <w:t>系分散染料，可在浅深色范围内使用。染色再现性良好。给</w:t>
      </w:r>
      <w:r>
        <w:t>C.I.分散红19</w:t>
      </w:r>
      <w:r>
        <w:t>色量和提升性优良。渗透扩散性好。三原色上色速率一致。</w:t>
      </w:r>
      <w:r>
        <w:t>(C.1.11130)</w:t>
      </w:r>
      <w:r>
        <w:t>配套色谱有橙AN-SE，红AN-SE，蓝AN-SE，其中黄、蓝色光</w:t>
      </w:r>
      <w:r>
        <w:t>苯。在浓硫酸中是黄色，稀释后成棕色。在涤纶上的牢度：日</w:t>
      </w:r>
      <w:r>
        <w:t>鲜艳。染色时pH值、温度依存性良好。</w:t>
      </w:r>
      <w:r>
        <w:t>晒4，皂洗4~5，升华4。由对硝基苯胺重氮化后和N，N-二</w:t>
      </w:r>
      <w:r>
        <w:t>羟乙基苯胺偶合而得。用于涤纶及其混纺织物的染色。</w:t>
      </w:r>
      <w:r>
        <w:t>(MCI) 深棕粉末。溶于丙酮、二甲基甲酰胺呈红光黄色。</w:t>
      </w:r>
    </w:p>
    <w:p>
      <w:r>
        <w:t>667_分散红RD Disperse Scarlet RD红色粉末。在纯涤纶上</w:t>
      </w:r>
      <w:r>
        <w:t>H3C</w:t>
      </w:r>
      <w:r>
        <w:t>-N=N-</w:t>
      </w:r>
      <w:r>
        <w:t>-N-CH， CHC N</w:t>
      </w:r>
      <w:r>
        <w:t>\CN2CH，ON</w:t>
      </w:r>
      <w:r>
        <w:t>溶于浓硫酸呈脊莲紫色。在纯涤纶上染色牢度：日晒5~6，</w:t>
      </w:r>
      <w:r>
        <w:t>C.I.分散红156(C.I.11235)</w:t>
      </w:r>
      <w:r>
        <w:t>皂洗4~5，升华4~5。对氨基偶氮苯重氮化，与邻甲基苯酚</w:t>
      </w:r>
      <w:r>
        <w:t>染色牢度：日晒7~8，皂洗5。2-氨基苯并噻唑重氮化后与N.</w:t>
      </w:r>
      <w:r>
        <w:t>偶合后经过滤，干燥而得。主要用于涤纶及其混纺织物的染</w:t>
      </w:r>
      <w:r>
        <w:t>氰乙基-N-羟乙基间甲苯胺偶合而成。用于涤纶的染色和印花。</w:t>
      </w:r>
      <w:r>
        <w:t>色和印花。相容性良好， 可代替分散黄RG FL。</w:t>
      </w:r>
    </w:p>
    <w:p>
      <w:r>
        <w:t>667_分散红RL</w:t>
      </w:r>
      <w:r>
        <w:t>Disperse Red RL</w:t>
      </w:r>
      <w:r>
        <w:t>红色粉末。在涤纶上</w:t>
      </w:r>
      <w:r>
        <w:t>的染色牢度：日晒6~7，皂洗4~5。邻氰基对硝基苯胺重氮</w:t>
      </w:r>
      <w:r>
        <w:t>由邻硝基氯苯氯磺化后再与苯胺缩合而得。在纯涤纶上染色</w:t>
      </w:r>
      <w:r>
        <w:t>化后与N-佩乙基N-丙酸甲酯苯胺偶合而成。用于涤纶和酷</w:t>
      </w:r>
      <w:r>
        <w:t>酸纤维的染色。</w:t>
      </w:r>
      <w:r>
        <w:t>CN</w:t>
      </w:r>
      <w:r>
        <w:t>/CH2CN2CN</w:t>
      </w:r>
      <w:r>
        <w:t>O2N-</w:t>
      </w:r>
      <w:r>
        <w:t>-&gt;N---N</w:t>
      </w:r>
      <w:r>
        <w:t>-N</w:t>
      </w:r>
      <w:r>
        <w:t>CH2CHCOOCH，</w:t>
      </w:r>
      <w:r>
        <w:t>C.I.分散红90</w:t>
      </w:r>
      <w:r>
        <w:t>(C.I.11117)</w:t>
      </w:r>
    </w:p>
    <w:p>
      <w:r>
        <w:t>667_分散红RLZ</w:t>
      </w:r>
      <w:r>
        <w:t>Disperse Red RLZ</w:t>
      </w:r>
      <w:r>
        <w:t>在浓硫酸中呈橙</w:t>
      </w:r>
      <w:r>
        <w:t>QNH</w:t>
      </w:r>
      <w:r>
        <w:t>色，稀释后为红色沉淀。在涤纶上</w:t>
      </w:r>
      <w:r>
        <w:t>的牢度：日晒6~7，皂洗3~4。1</w:t>
      </w:r>
      <w:r>
        <w:t>-OCH 2</w:t>
      </w:r>
      <w:r>
        <w:t>氨基-2，4-二溴蒽醌水解，然后甲氧</w:t>
      </w:r>
      <w:r>
        <w:t>基化而成。用于涤纶及其混纺织物</w:t>
      </w:r>
      <w:r>
        <w:t>。OH</w:t>
      </w:r>
      <w:r>
        <w:t>的转移印花。也可用于醋酸纤维、</w:t>
      </w:r>
      <w:r>
        <w:t>C.I.分散红4</w:t>
      </w:r>
      <w:r>
        <w:t>锦纶、腈纶的印染，以及塑料的</w:t>
      </w:r>
      <w:r>
        <w:t>(C.1.60755)</w:t>
      </w:r>
      <w:r>
        <w:t>着色。</w:t>
      </w:r>
    </w:p>
    <w:p>
      <w:r>
        <w:t>667_分散红玉GFL</w:t>
      </w:r>
      <w:r>
        <w:t>Disperse Rubin eG FL</w:t>
      </w:r>
      <w:r>
        <w:t>紫红色粉末。</w:t>
      </w:r>
      <w:r>
        <w:t>CN</w:t>
      </w:r>
      <w:r>
        <w:t>Cz H，</w:t>
      </w:r>
      <w:r>
        <w:t>O2N-</w:t>
      </w:r>
      <w:r>
        <w:t>-N-N</w:t>
      </w:r>
      <w:r>
        <w:t>CH2CH2CN</w:t>
      </w:r>
      <w:r>
        <w:t>C.I.分散红73</w:t>
      </w:r>
      <w:r>
        <w:t>(C.1.11116)</w:t>
      </w:r>
      <w:r>
        <w:t>在纯涤纶上的染色牢度：日晒6，皂洗4~5，升华(180℃/30s)</w:t>
      </w:r>
      <w:r>
        <w:t>4~5。邻氰基对硝基苯胺重氮化后与N-乙基N-氰乙基苯胺</w:t>
      </w:r>
      <w:r>
        <w:t>偶合而成。用于涤纶、醋酸纤维的印染。也可染锦纶及腈纶。</w:t>
      </w:r>
      <w:r>
        <w:t>可与分散黄SE-NGL、分散蓝SE-2R组成SE型分散染料三</w:t>
      </w:r>
      <w:r>
        <w:t>原色。</w:t>
      </w:r>
    </w:p>
    <w:p>
      <w:r>
        <w:t>667_分散红玉P-B</w:t>
      </w:r>
      <w:r>
        <w:t>Disperse Rubin eP-B</w:t>
      </w:r>
      <w:r>
        <w:t>暗红色粉末。</w:t>
      </w:r>
      <w:r>
        <w:t>CI</w:t>
      </w:r>
      <w:r>
        <w:t>O2N-</w:t>
      </w:r>
      <w:r>
        <w:t>-N-N-</w:t>
      </w:r>
      <w:r>
        <w:t>-N(CH2CH2COCH 3) 2</w:t>
      </w:r>
      <w:r>
        <w:t>NH COCH，</w:t>
      </w:r>
      <w:r>
        <w:t>邻氯对硝基苯胺重氮化后与间乙酰胺基-N，N-二丙酸甲酯</w:t>
      </w:r>
      <w:r>
        <w:t>苯胺偶合而成。与PC型活性染料混合后，用于涤纶及其混</w:t>
      </w:r>
      <w:r>
        <w:t>纺织物的染色和印花。</w:t>
      </w:r>
      <w:r>
        <w:t>分散红玉S-5BL</w:t>
      </w:r>
      <w:r>
        <w:t>Disperse Rubin eS-5BL</w:t>
      </w:r>
      <w:r>
        <w:t>酱红色粉</w:t>
      </w:r>
      <w:r>
        <w:t>C</w:t>
      </w:r>
      <w:r>
        <w:t>ON-&gt;-N-N-</w:t>
      </w:r>
      <w:r>
        <w:t>-N(CH2CHzOCOCH 3) 2</w:t>
      </w:r>
      <w:r>
        <w:t>NH COCH 3(C2H 5)</w:t>
      </w:r>
      <w:r>
        <w:t>C.I.分散红167</w:t>
      </w:r>
      <w:r>
        <w:t>末。熔点120℃。在纯涤纶上染色牢度：日晒5~6，皂洗4~</w:t>
      </w:r>
      <w:r>
        <w:t>5，升华(180℃/30s)5。邻氯对硝基苯胺重氮化后与间乙酰胺</w:t>
      </w:r>
      <w:r>
        <w:t>基-N，N-二乙酰氧乙基苯胺偶合而成。用于涤纶及其混纺织物</w:t>
      </w:r>
      <w:r>
        <w:t>的染色和印花。主要用于与黄棕H-2RL、藏背H-GL拼深色。</w:t>
      </w:r>
    </w:p>
    <w:p>
      <w:r>
        <w:t>667_分散黄AN-SE</w:t>
      </w:r>
      <w:r>
        <w:t>Disperse Yellow AN-SE一种新型偶氮</w:t>
      </w:r>
      <w:r>
        <w:t>系分散染料，可在浅深色范围内使用。染色再现性良好。给</w:t>
      </w:r>
      <w:r>
        <w:t>色量和提升性优良。渗透扩散性好。三原色上色速率一致。</w:t>
      </w:r>
      <w:r>
        <w:t>配套色谱有橙AN-SE，红AN-SE，蓝AN-SE，其中黄、蓝色光</w:t>
      </w:r>
      <w:r>
        <w:t>鲜艳。染色时pH值、温度依存性良好。</w:t>
      </w:r>
      <w:r>
        <w:t>分散黄E-5R Disperse Yellow E-5R； DianixYellow5R-E</w:t>
      </w:r>
      <w:r>
        <w:t>(MCI) 深棕粉末。溶于丙酮、二甲基甲酰胺呈红光黄色。</w:t>
      </w:r>
      <w:r>
        <w:t>-N-N-</w:t>
      </w:r>
      <w:r>
        <w:t>---N-N-</w:t>
      </w:r>
      <w:r>
        <w:t>&gt;-OH</w:t>
      </w:r>
      <w:r>
        <w:t>CH，</w:t>
      </w:r>
      <w:r>
        <w:t>C.I.分散黄7</w:t>
      </w:r>
      <w:r>
        <w:t>(C.1.26090)</w:t>
      </w:r>
      <w:r>
        <w:t>溶于浓硫酸呈脊莲紫色。在纯涤纶上染色牢度：日晒5~6，</w:t>
      </w:r>
      <w:r>
        <w:t>皂洗4~5，升华4~5。对氨基偶氮苯重氮化，与邻甲基苯酚</w:t>
      </w:r>
      <w:r>
        <w:t>偶合后经过滤，干燥而得。主要用于涤纶及其混纺织物的染</w:t>
      </w:r>
      <w:r>
        <w:t>色和印花。相容性良好， 可代替分散黄RG FL。</w:t>
      </w:r>
    </w:p>
    <w:p>
      <w:r>
        <w:t>667_分散黄FL Disperse Yellow FL黄色粉末。熔点157℃。</w:t>
      </w:r>
      <w:r>
        <w:t>由邻硝基氯苯氯磺化后再与苯胺缩合而得。在纯涤纶上染色</w:t>
      </w:r>
      <w:r>
        <w:t>牢度：日晒6~7，皂洗4~5，升华4~5。主要用于涤纶及其</w:t>
      </w:r>
      <w:r>
        <w:t>及分散蓝2BLN拼色。</w:t>
      </w:r>
      <w:r>
        <w:t>混纺织物的染色，尤其适用于高温高压法染色。</w:t>
      </w:r>
      <w:r>
        <w:t>O2N</w:t>
      </w:r>
      <w:r>
        <w:t>牢度4~5。2，5-二氯苯胺重氮化，和间-N，N-二(乙酰氧乙</w:t>
      </w:r>
      <w:r>
        <w:t>-NH--SONH-</w:t>
      </w:r>
      <w:r>
        <w:t>基)乙酰苯胺偶合后经过滤，研磨，干燥而得。用于涤纶及其</w:t>
      </w:r>
      <w:r>
        <w:t>混纺织物的染色和印花。是分散灰BG的拼色组分之一。</w:t>
      </w:r>
      <w:r>
        <w:t>C.I.分散黄42</w:t>
      </w:r>
      <w:r>
        <w:t>(C.I.10338)</w:t>
      </w:r>
    </w:p>
    <w:p>
      <w:r>
        <w:t>668_分散黄G</w:t>
      </w:r>
      <w:r>
        <w:t>Disperse Yellow G</w:t>
      </w:r>
      <w:r>
        <w:t>黄色粉末。可溶于乙醇、</w:t>
      </w:r>
      <w:r>
        <w:t>CH</w:t>
      </w:r>
      <w:r>
        <w:t>CH， CON H一</w:t>
      </w:r>
      <w:r>
        <w:t>-N=N-</w:t>
      </w:r>
      <w:r>
        <w:t>OH</w:t>
      </w:r>
      <w:r>
        <w:t>C.I.分散黄3</w:t>
      </w:r>
      <w:r>
        <w:t>(C.1.11855)</w:t>
      </w:r>
      <w:r>
        <w:t>丙酮和苯中。在浓硫酸和浓氢氧化钠溶液中均呈橙色。染色</w:t>
      </w:r>
      <w:r>
        <w:t>牢度：日哂6，皂洗4，升华3(180℃/30s)。由对氨基乙酰苯胺</w:t>
      </w:r>
      <w:r>
        <w:t>重氮化后和对甲基酚偶合而得。主要用于涤纶及其混纺织物</w:t>
      </w:r>
      <w:r>
        <w:t>染色。也可用于转移印花。</w:t>
      </w:r>
    </w:p>
    <w:p>
      <w:r>
        <w:t>668_分散黄3GDisperseYellow3G</w:t>
      </w:r>
      <w:r>
        <w:t>分散稳定性好。耐日晒牢度优异。</w:t>
      </w:r>
      <w:r>
        <w:t>Br</w:t>
      </w:r>
      <w:r>
        <w:t>OHＯ</w:t>
      </w:r>
      <w:r>
        <w:t>升华牢度好。提升力高。对温度稳</w:t>
      </w:r>
      <w:r>
        <w:t>艳，匀染性好，拼色性能优良。广泛用于快速染料的拼色。</w:t>
      </w:r>
      <w:r>
        <w:t>定性好。由C.I.分散黄54溴化而</w:t>
      </w:r>
      <w:r>
        <w:t>得。在80%~100%硫酸中20~</w:t>
      </w:r>
      <w:r>
        <w:t>40℃下溴化可得纯品。在20%硫酸</w:t>
      </w:r>
      <w:r>
        <w:t>。</w:t>
      </w:r>
      <w:r>
        <w:t>中100~105℃下溴化8h可得含溴</w:t>
      </w:r>
      <w:r>
        <w:t>41.7%染料。不需分离。可用于地</w:t>
      </w:r>
      <w:r>
        <w:t>C.I.分散黄64</w:t>
      </w:r>
      <w:r>
        <w:t>毯的染色。也是一种溶剂性染料，在</w:t>
      </w:r>
      <w:r>
        <w:t>(C.J.47023)</w:t>
      </w:r>
      <w:r>
        <w:t>四氯乙烯中115℃染涤纶纤维。</w:t>
      </w:r>
      <w:r>
        <w:t>上染色，牢度：耐日晒6~7，耐皂洗4~5。对氨基乙酰苯胺重</w:t>
      </w:r>
    </w:p>
    <w:p>
      <w:r>
        <w:t>668_分散黄5G</w:t>
      </w:r>
      <w:r>
        <w:t>Disperse Yellow 5G</w:t>
      </w:r>
      <w:r>
        <w:t>黄色粉末。不溶于水。</w:t>
      </w:r>
      <w:r>
        <w:t>氮化后与对甲苯酚偶合，然后水解，再以苯甲酰氯酰化而得。</w:t>
      </w:r>
      <w:r>
        <w:t>溶于乙醇(丙酮、苯和四氯化碳)。浓硫酸中呈金黄色，稀释后</w:t>
      </w:r>
      <w:r>
        <w:t>主要用于涤纶及其混纺织物的染色。也可用于醋酸纤维和锦</w:t>
      </w:r>
      <w:r>
        <w:t>呈黄色。浓氢氧化钠溶液中呈橘黄</w:t>
      </w:r>
      <w:r>
        <w:t>纶的染色。它与分散黄FL可配成For on黄SE-NGL</w:t>
      </w:r>
      <w:r>
        <w:t>ON</w:t>
      </w:r>
      <w:r>
        <w:t>OH</w:t>
      </w:r>
      <w:r>
        <w:t>色。染色牢度：日晒4，皂洗4，升</w:t>
      </w:r>
      <w:r>
        <w:t>(FL：2GL=78：22)。此染料色泽鲜艳，强度较分散黄FL高80%。</w:t>
      </w:r>
      <w:r>
        <w:t>-N=N-</w:t>
      </w:r>
      <w:r>
        <w:t>华4(25g/L，180℃/30s)。由间硝</w:t>
      </w:r>
      <w:r>
        <w:t>0~</w:t>
      </w:r>
      <w:r>
        <w:t>基苯胺重氮化后与1-甲基-4-羟基-</w:t>
      </w:r>
      <w:r>
        <w:t>熔点137℃。在纯涤纶上染色牢度：日晒6~7，皂洗4~5，</w:t>
      </w:r>
      <w:r>
        <w:t>2-喹诺酮偶合而得。主要用于涤</w:t>
      </w:r>
      <w:r>
        <w:t>CH</w:t>
      </w:r>
      <w:r>
        <w:t>纶及其混纺织物的染色和印花。</w:t>
      </w:r>
      <w:r>
        <w:t>也可用于醋酸纤维和锦纶的染色。</w:t>
      </w:r>
      <w:r>
        <w:t>C.I.分散黄5</w:t>
      </w:r>
      <w:r>
        <w:t>(C.1.12790)</w:t>
      </w:r>
      <w:r>
        <w:t>还用于塑料的着色。</w:t>
      </w:r>
    </w:p>
    <w:p>
      <w:r>
        <w:t>668_分散黄GS Disperse Yellow GS嫩黄色粉末。在纯涤纶</w:t>
      </w:r>
      <w:r>
        <w:t>上染色(浓度为20g/L)牢度：日</w:t>
      </w:r>
      <w:r>
        <w:t>OH</w:t>
      </w:r>
      <w:r>
        <w:t>，N=N&lt;</w:t>
      </w:r>
      <w:r>
        <w:t>-NO，晒6~7，皂洗4~5，升华4~5</w:t>
      </w:r>
      <w:r>
        <w:t>(180℃/30s)。由对硝基苯胺重</w:t>
      </w:r>
      <w:r>
        <w:t>升华5。由78%分散黄FL和22%分散黄SE-2GL拼混而</w:t>
      </w:r>
      <w:r>
        <w:t>N~0</w:t>
      </w:r>
      <w:r>
        <w:t>氮化后和1-甲基-4-羟基-2-奎诺</w:t>
      </w:r>
      <w:r>
        <w:t>成。用于涤纶及其混纺织物的染色。</w:t>
      </w:r>
      <w:r>
        <w:t>CH，</w:t>
      </w:r>
      <w:r>
        <w:t>酮偶合而得。主要用于涤纶及</w:t>
      </w:r>
      <w:r>
        <w:t>其混纺织物的染色及印花。也</w:t>
      </w:r>
      <w:r>
        <w:t>C.I.分散黄79</w:t>
      </w:r>
      <w:r>
        <w:t>可用于醋酸纤维和锦纶的染色。</w:t>
      </w:r>
    </w:p>
    <w:p>
      <w:r>
        <w:t>668_分散黄P-G</w:t>
      </w:r>
      <w:r>
        <w:t>Disperse Yellow P-G</w:t>
      </w:r>
      <w:r>
        <w:t>又称分散嫩黄P-G。</w:t>
      </w:r>
      <w:r>
        <w:t>H， CO OC一</w:t>
      </w:r>
      <w:r>
        <w:t>-N-N-</w:t>
      </w:r>
      <w:r>
        <w:t>-N(CH， C Hz COOCH 3) 2</w:t>
      </w:r>
      <w:r>
        <w:t>纶上染色牢度：日晒5~6，皂洗4~5，升华(190℃/30s)4~5.</w:t>
      </w:r>
      <w:r>
        <w:t>NH COCH；</w:t>
      </w:r>
      <w:r>
        <w:t>由对氨磺酰基苯胺重氮化后与N-氰乙基-N-苄基苯胺偶合</w:t>
      </w:r>
      <w:r>
        <w:t>而成。用于涤纶及其混纺织物的染色。</w:t>
      </w:r>
      <w:r>
        <w:t>染色牢度：日晒4，皂洗5。对氨基苯甲酸甲酯重氮化后和由</w:t>
      </w:r>
      <w:r>
        <w:t>间乙酰氮基苯胺和丙烯酸甲酯的加成产物偶合。用于涤纶及</w:t>
      </w:r>
      <w:r>
        <w:t>其混纺织物的印花和染色。尤其适用于涤/棉混纺织物的分</w:t>
      </w:r>
      <w:r>
        <w:t>对纤维素纤维的沾色很少。吸尽率高。配套色谱有黑、藏青、</w:t>
      </w:r>
      <w:r>
        <w:t>散-活性染料同浆印花。</w:t>
      </w:r>
      <w:r>
        <w:t>枣红、蓝、黄棕。可作苯并呋喃类Dis persol SF分散染料的补</w:t>
      </w:r>
    </w:p>
    <w:p>
      <w:r>
        <w:t>668_分散黄RG FL</w:t>
      </w:r>
      <w:r>
        <w:t>Disperse Yellow RG FL又称分散金黄E-</w:t>
      </w:r>
      <w:r>
        <w:t>充。适合于涤纶及其混纺织物的染色和印花，尤适于染深色。</w:t>
      </w:r>
      <w:r>
        <w:t>3RL。黄色粉末。熔点178℃。浓硫酸中呈紫色，稀释后为</w:t>
      </w:r>
      <w:r>
        <w:t>棕色沉淀。10%氢氧化钠中为橙色。在纯涤纶上染色牢度：</w:t>
      </w:r>
      <w:r>
        <w:t>日晒6~7，气候6~7，皂洗4~5，耐升华(180℃/30s)4。由对</w:t>
      </w:r>
      <w:r>
        <w:t>氨基偶氮苯重氮化后与苯酚偶合而得。主要用于涤纶及其混</w:t>
      </w:r>
      <w:r>
        <w:t>纺织物的染色。也可用于转移印花。特别适于与分散红3B</w:t>
      </w:r>
      <w:r>
        <w:t>---N-《</w:t>
      </w:r>
      <w:r>
        <w:t>&gt;--N--N-</w:t>
      </w:r>
      <w:r>
        <w:t>&gt;-OH</w:t>
      </w:r>
      <w:r>
        <w:t>染色牢度：日晒6~7，皂洗4~5。2，6-二氯-4-硝基苯胺重</w:t>
      </w:r>
      <w:r>
        <w:t>C.I.分散黄23</w:t>
      </w:r>
      <w:r>
        <w:t>化后与对硝基二苯胺偶合而成。可与分散红玉2GFL、分散</w:t>
      </w:r>
      <w:r>
        <w:t>(C.1.26070)</w:t>
      </w:r>
      <w:r>
        <w:t>藏青S-3BG(或分散蓝BGL) 组成三原色。用于涤纶及其混</w:t>
      </w:r>
      <w:r>
        <w:t>及分散蓝2BLN拼色。</w:t>
      </w:r>
    </w:p>
    <w:p>
      <w:r>
        <w:t>668_分散黄3RSDisperseYellow3RS</w:t>
      </w:r>
      <w:r>
        <w:t>日晒牢度3~4，升华</w:t>
      </w:r>
      <w:r>
        <w:t>牢度4~5。2，5-二氯苯胺重氮化，和间-N，N-二(乙酰氧乙</w:t>
      </w:r>
      <w:r>
        <w:t>基)乙酰苯胺偶合后经过滤，研磨，干燥而得。用于涤纶及其</w:t>
      </w:r>
      <w:r>
        <w:t>混纺织物的染色和印花。是分散灰BG的拼色组分之一。</w:t>
      </w:r>
      <w:r>
        <w:t>C!</w:t>
      </w:r>
      <w:r>
        <w:t>NH COCH；</w:t>
      </w:r>
      <w:r>
        <w:t>N-N</w:t>
      </w:r>
      <w:r>
        <w:t>N(CH2CH2OCOCH 3) 2</w:t>
      </w:r>
      <w:r>
        <w:t>Cl</w:t>
      </w:r>
      <w:r>
        <w:t>分散黄SE-3GE</w:t>
      </w:r>
      <w:r>
        <w:t>Disperse Yellow SE-3GE</w:t>
      </w:r>
      <w:r>
        <w:t>褐色粉末。</w:t>
      </w:r>
      <w:r>
        <w:t>溶于浓硫酸和吡啶。加热时可溶于</w:t>
      </w:r>
      <w:r>
        <w:t>OH Q</w:t>
      </w:r>
      <w:r>
        <w:t>环丁砜。难溶于乙醇。不溶于水。在</w:t>
      </w:r>
      <w:r>
        <w:t>纯涤纶上染色牢度：日晒6，皂洗3~</w:t>
      </w:r>
      <w:r>
        <w:t>4，升华4。苯胺、</w:t>
      </w:r>
      <w:r>
        <w:t>氯乙醛、盐酸羟</w:t>
      </w:r>
      <w:r>
        <w:t>胺经缩合、闭环，再与</w:t>
      </w:r>
      <w:r>
        <w:t>j1-氨丙酮，苯酐</w:t>
      </w:r>
      <w:r>
        <w:t>。</w:t>
      </w:r>
      <w:r>
        <w:t>缩合，经过滤，乙醇洗涤，研磨，干燥</w:t>
      </w:r>
      <w:r>
        <w:t>而得。也可由2-甲基-3-羟基喹啉与</w:t>
      </w:r>
      <w:r>
        <w:t>C.I.分散黄54</w:t>
      </w:r>
      <w:r>
        <w:t>邻苯二甲酸酐缩合制得。主要用于</w:t>
      </w:r>
      <w:r>
        <w:t>(C.I.47020)</w:t>
      </w:r>
      <w:r>
        <w:t>涤纶的染色及印花。色光纯正，鲜</w:t>
      </w:r>
      <w:r>
        <w:t>艳，匀染性好，拼色性能优良。广泛用于快速染料的拼色。</w:t>
      </w:r>
      <w:r>
        <w:t>分散黄SE-2GL</w:t>
      </w:r>
      <w:r>
        <w:t>Disperse Yellow SE-2GL</w:t>
      </w:r>
      <w:r>
        <w:t>在纯涤纶</w:t>
      </w:r>
      <w:r>
        <w:t>OH</w:t>
      </w:r>
      <w:r>
        <w:t>-CON H-</w:t>
      </w:r>
      <w:r>
        <w:t>-N--N一</w:t>
      </w:r>
      <w:r>
        <w:t>~CHs</w:t>
      </w:r>
      <w:r>
        <w:t>C.1.分散黄50</w:t>
      </w:r>
      <w:r>
        <w:t>上染色，牢度：耐日晒6~7，耐皂洗4~5。对氨基乙酰苯胺重</w:t>
      </w:r>
      <w:r>
        <w:t>氮化后与对甲苯酚偶合，然后水解，再以苯甲酰氯酰化而得。</w:t>
      </w:r>
      <w:r>
        <w:t>主要用于涤纶及其混纺织物的染色。也可用于醋酸纤维和锦</w:t>
      </w:r>
      <w:r>
        <w:t>纶的染色。它与分散黄FL可配成For on黄SE-NGL</w:t>
      </w:r>
      <w:r>
        <w:t>(FL：2GL=78：22)。此染料色泽鲜艳，强度较分散黄FL高80%。</w:t>
      </w:r>
    </w:p>
    <w:p>
      <w:r>
        <w:t>668_分散黄SE-NGL Disperse Yellow SE-NGL黄色粉末。</w:t>
      </w:r>
      <w:r>
        <w:t>熔点137℃。在纯涤纶上染色牢度：日晒6~7，皂洗4~5，</w:t>
      </w:r>
      <w:r>
        <w:t>NO2</w:t>
      </w:r>
      <w:r>
        <w:t>&gt;--NH</w:t>
      </w:r>
      <w:r>
        <w:t>&gt;--SO2NH-</w:t>
      </w:r>
      <w:r>
        <w:t>+</w:t>
      </w:r>
      <w:r>
        <w:t>OH</w:t>
      </w:r>
      <w:r>
        <w:t>-CON H-</w:t>
      </w:r>
      <w:r>
        <w:t>-N-N-</w:t>
      </w:r>
      <w:r>
        <w:t>CH，</w:t>
      </w:r>
      <w:r>
        <w:t>升华5。由78%分散黄FL和22%分散黄SE-2GL拼混而</w:t>
      </w:r>
      <w:r>
        <w:t>成。用于涤纶及其混纺织物的染色。</w:t>
      </w:r>
    </w:p>
    <w:p>
      <w:r>
        <w:t>668_分散黄S-RFL Disperse Ye lwS-RFL黄色粉末。在纯涤</w:t>
      </w:r>
      <w:r>
        <w:t>CH2CHZCN</w:t>
      </w:r>
      <w:r>
        <w:t>HN OzS一</w:t>
      </w:r>
      <w:r>
        <w:t>-N-N-</w:t>
      </w:r>
      <w:r>
        <w:t>-N</w:t>
      </w:r>
      <w:r>
        <w:t>CH2一</w:t>
      </w:r>
      <w:r>
        <w:t>纶上染色牢度：日晒5~6，皂洗4~5，升华(190℃/30s)4~5.</w:t>
      </w:r>
      <w:r>
        <w:t>由对氨磺酰基苯胺重氮化后与N-氰乙基-N-苄基苯胺偶合</w:t>
      </w:r>
      <w:r>
        <w:t>而成。用于涤纶及其混纺织物的染色。</w:t>
      </w:r>
    </w:p>
    <w:p>
      <w:r>
        <w:t>668_分散黄XF Disperse Yellow XF水洗牢度极好。清洗时</w:t>
      </w:r>
      <w:r>
        <w:t>对纤维素纤维的沾色很少。吸尽率高。配套色谱有黑、藏青、</w:t>
      </w:r>
      <w:r>
        <w:t>枣红、蓝、黄棕。可作苯并呋喃类Dis persol SF分散染料的补</w:t>
      </w:r>
      <w:r>
        <w:t>充。适合于涤纶及其混纺织物的染色和印花，尤适于染深色。</w:t>
      </w:r>
    </w:p>
    <w:p>
      <w:r>
        <w:t>668_分散黄棕3GL</w:t>
      </w:r>
      <w:r>
        <w:t>Disperse Yellow Brown 3GL在纯涤纶上</w:t>
      </w:r>
      <w:r>
        <w:t>CI</w:t>
      </w:r>
      <w:r>
        <w:t>O2N一</w:t>
      </w:r>
      <w:r>
        <w:t>--N--N一</w:t>
      </w:r>
      <w:r>
        <w:t>&gt;-NH</w:t>
      </w:r>
      <w:r>
        <w:t>&gt;--NO2</w:t>
      </w:r>
      <w:r>
        <w:t>ci</w:t>
      </w:r>
      <w:r>
        <w:t>C.I.分散橙97</w:t>
      </w:r>
      <w:r>
        <w:t>染色牢度：日晒6~7，皂洗4~5。2，6-二氯-4-硝基苯胺重</w:t>
      </w:r>
      <w:r>
        <w:t>化后与对硝基二苯胺偶合而成。可与分散红玉2GFL、分散</w:t>
      </w:r>
      <w:r>
        <w:t>藏青S-3BG(或分散蓝BGL) 组成三原色。用于涤纶及其混</w:t>
      </w:r>
      <w:r>
        <w:t>纺纤维的染色及印花。</w:t>
      </w:r>
    </w:p>
    <w:p>
      <w:r>
        <w:t>669_分散黄棕2RFL</w:t>
      </w:r>
      <w:r>
        <w:t>Disperse Yellow Brown 2RFL</w:t>
      </w:r>
      <w:r>
        <w:t>又称分</w:t>
      </w:r>
      <w:r>
        <w:t>用于分散染料、还原染料研磨时的加工剂与分散剂，性能优于</w:t>
      </w:r>
      <w:r>
        <w:t>CI</w:t>
      </w:r>
      <w:r>
        <w:t>CH2CH2CN</w:t>
      </w:r>
      <w:r>
        <w:t>分散剂N。</w:t>
      </w:r>
      <w:r>
        <w:t>O.N-</w:t>
      </w:r>
      <w:r>
        <w:t>---N-N-</w:t>
      </w:r>
      <w:r>
        <w:t>-N</w:t>
      </w:r>
      <w:r>
        <w:t>Cz H LOCO CH</w:t>
      </w:r>
      <w:r>
        <w:t>C.I.分散橙30</w:t>
      </w:r>
      <w:r>
        <w:t>(C.I.11100)</w:t>
      </w:r>
      <w:r>
        <w:t>散橙S-4RL。黄棕色粉末。在纯涤纶上的染色牢度：日晒</w:t>
      </w:r>
      <w:r>
        <w:t>6~7，皂洗3~4，升华4~5。2，6-二氰-4-硝基苯胺重氮化后</w:t>
      </w:r>
      <w:r>
        <w:t>与N-氰乙基-N-乙酰氧乙基苯胺偶合而成。适用于涤纶及其</w:t>
      </w:r>
      <w:r>
        <w:t>酸钠。为米黄色固体粉末，易溶于水，耐酸、碱、盐和硬水。分</w:t>
      </w:r>
      <w:r>
        <w:t>混纺织物的热熔轧染。可与红玉H-2GFL、藏青H-GL、蓝H-</w:t>
      </w:r>
      <w:r>
        <w:t>散性好。对蛋白质和聚酰胺纤维有亲和力，对棉、麻等纤维无</w:t>
      </w:r>
      <w:r>
        <w:t>BGL拼色。</w:t>
      </w:r>
      <w:r>
        <w:t>亲和力。其性质随合成工艺、甲醛与萘磺酸用量比例的不同</w:t>
      </w:r>
      <w:r>
        <w:t>分散黄棕S-3RFL</w:t>
      </w:r>
      <w:r>
        <w:t>Disperse Yellow BrownS-3RFL</w:t>
      </w:r>
      <w:r>
        <w:t>而异。pH值1~9。精萘用硫酸磺化后与甲醛缩合，再经碱</w:t>
      </w:r>
      <w:r>
        <w:t>ON-《&gt;-N=-N-</w:t>
      </w:r>
      <w:r>
        <w:t>&gt;-N(CH zC HCN) ：</w:t>
      </w:r>
      <w:r>
        <w:t>中和而得。属阴离子表面活性剂，用作农药、染料的分散剂、</w:t>
      </w:r>
      <w:r>
        <w:t>C</w:t>
      </w:r>
      <w:r>
        <w:t>皮革助鞣剂、水泥早强减水剂等。</w:t>
      </w:r>
      <w:r>
        <w:t>C.I.分散橙44</w:t>
      </w:r>
      <w:r>
        <w:t>橙红色粉末。在纯涤纶上染色牢度：日晒7，皂洗4~5，升华</w:t>
      </w:r>
      <w:r>
        <w:t>(190℃/30s)4~5。4-硝基-2-氯苯胺重氮化后与N，N-二-佩</w:t>
      </w:r>
      <w:r>
        <w:t>公司产品，在染料加工中常有使用。碱性纸浆废液(牛皮纸纸</w:t>
      </w:r>
      <w:r>
        <w:t>乙基苯胺偶合而得。用于涤纶及其混纺织物的染色。可与分</w:t>
      </w:r>
      <w:r>
        <w:t>浆废液) 经浓缩并经化学处理而得。Reax85A系低磺化度木</w:t>
      </w:r>
      <w:r>
        <w:t>散蓝270、分散橙73、分散红145拼成Kayal on Polyester</w:t>
      </w:r>
      <w:r>
        <w:t>质紫磺酸钠，在分散、还原染料较为通用。该系列产品也可用</w:t>
      </w:r>
      <w:r>
        <w:t>Black 2B-SF， 纯正乌黑， 成本低。</w:t>
      </w:r>
      <w:r>
        <w:t>作可流动性和水分散性颗粒农药的分散剂。</w:t>
      </w:r>
    </w:p>
    <w:p>
      <w:r>
        <w:t>669_分散剂dispersant； dispersing agent</w:t>
      </w:r>
      <w:r>
        <w:t>能提高和改善固体</w:t>
      </w:r>
      <w:r>
        <w:t>或液体物料分散性能的助剂。固体染料研磨时，加人分散剂，</w:t>
      </w:r>
      <w:r>
        <w:t>有助于颗粒粉碎并阻止已碎颗粒凝聚而保持分散体稳定。不</w:t>
      </w:r>
      <w:r>
        <w:t>溶于水的油性液体在高剪切力搅拌下，可分散成很小的液珠，</w:t>
      </w:r>
      <w:r>
        <w:t>停搅拌后，在界面张力的作用下很快分层，而加人分散剂后搅</w:t>
      </w:r>
      <w:r>
        <w:t>拌，则能形成稳定的乳浊液。其主要作用是降低液-液和固-</w:t>
      </w:r>
      <w:r>
        <w:t>液间的界面张力。因而分散剂也是表面活性剂。种类有阴离</w:t>
      </w:r>
      <w:r>
        <w:t>子型、阳离子型、非离子型、两性型和高分子型。阴离子型用</w:t>
      </w:r>
      <w:r>
        <w:t>得最多。</w:t>
      </w:r>
      <w:r>
        <w:t>主要化学组分为混甲酚、萘磺酸与甲醛的缩合物。属阴离子</w:t>
      </w:r>
      <w:r>
        <w:t>型表面活性剂。棕褐色黏稠液状物。溶于水。对酸、碱、硬水</w:t>
      </w:r>
    </w:p>
    <w:p>
      <w:r>
        <w:t>669_分散剂CNF</w:t>
      </w:r>
      <w:r>
        <w:t>Dispersant CNF； Dispersant CNF； Demo lC</w:t>
      </w:r>
      <w:r>
        <w:t>主要化学组分为苄基萘磺酸甲醛缩合物。属阴离子型表面</w:t>
      </w:r>
      <w:r>
        <w:t>和无机盐稳定。较耐高温。分散性能好。但其表面活性较</w:t>
      </w:r>
      <w:r>
        <w:t>差。由混合甲酚(来自煤焦油)、甲醛与亚硫酸钠反应得磺化</w:t>
      </w:r>
      <w:r>
        <w:t>活性剂。淡棕至褐棕色粉状物。易溶于水，易潮解。1%水溶</w:t>
      </w:r>
      <w:r>
        <w:t>甲基酚醛中间产物，再加2-酚-6-磺酸钠、甲醛、亚硫酸钠共</w:t>
      </w:r>
      <w:r>
        <w:t>液近中性。扩散性好，无渗透性和起泡性</w:t>
      </w:r>
      <w:r>
        <w:t>耐酸、碱、盐和硬</w:t>
      </w:r>
      <w:r>
        <w:t>同反应而制得。用于分散染料研磨加工。</w:t>
      </w:r>
      <w:r>
        <w:t>水。热稳定性好。对纤维素纤维无亲和力</w:t>
      </w:r>
      <w:r>
        <w:t>紫与氯化苄缩合</w:t>
      </w:r>
      <w:r>
        <w:t>制成苄基萘，再与甲醛缩合，最后经磺化而制得。溶于水，对</w:t>
      </w:r>
      <w:r>
        <w:t>酸、碱、硬水、无机盐类稳定。耐高温性是三种萘磺酸甲醛缩</w:t>
      </w:r>
      <w:r>
        <w:t>如牛乳之脂肪为分散质与水混成乳状者。分散胶体的粒径一</w:t>
      </w:r>
      <w:r>
        <w:t>合物中最佳者。分散性能也好。属阴离子表面活性剂，用作</w:t>
      </w:r>
      <w:r>
        <w:t>般为0.1um~1nm，胶粒在介质中总是不停运动着的，其速度</w:t>
      </w:r>
      <w:r>
        <w:t>匀染剂、皮革助鞣剂、乳胶阻凝剂、水泥减水剂、农药加工助</w:t>
      </w:r>
      <w:r>
        <w:t>比低分子小得多，但胶粒受外力(如重力)的作用却比低分子</w:t>
      </w:r>
      <w:r>
        <w:t>剂。也用作分散染料研磨时的加工剂与分散剂。</w:t>
      </w:r>
      <w:r>
        <w:t>明显得多。</w:t>
      </w:r>
      <w:r>
        <w:t>SOgN a</w:t>
      </w:r>
      <w:r>
        <w:t>SO sNa</w:t>
      </w:r>
      <w:r>
        <w:t>将难溶于水的单体放人水中并进行剧烈搅拌形成液滴而分</w:t>
      </w:r>
      <w:r>
        <w:t>NaOS</w:t>
      </w:r>
      <w:r>
        <w:t>CH2-</w:t>
      </w:r>
      <w:r>
        <w:t>CH2一</w:t>
      </w:r>
      <w:r>
        <w:t>散，聚合反应发生在液滴的表面上，称为分散聚合。所用引发</w:t>
      </w:r>
      <w:r>
        <w:t>T-CH-</w:t>
      </w:r>
      <w:r>
        <w:t>--CHzT</w:t>
      </w:r>
      <w:r>
        <w:t>-CH，/T</w:t>
      </w:r>
      <w:r>
        <w:t>剂和分散剂是水溶性的，如明胶、甲基纤维素、聚乙烯醇及聚甲</w:t>
      </w:r>
      <w:r>
        <w:t>基丙烯酸钠等。生成的聚合物固体粒子直径在0.01mm以下。</w:t>
      </w:r>
      <w:r>
        <w:t>(SOgN a)</w:t>
      </w:r>
      <w:r>
        <w:t>(SO sNa)</w:t>
      </w:r>
      <w:r>
        <w:t>(SOy Na)</w:t>
      </w:r>
      <w:r>
        <w:t>C.I.分散蓝60拼混后色光接近C.I.分散蓝56。染色牢度：</w:t>
      </w:r>
    </w:p>
    <w:p>
      <w:r>
        <w:t>669_分散剂CS Dispersant CS纤维素硫酸钠盐， 由丁醇、纤</w:t>
      </w:r>
      <w:r>
        <w:t>日晒4，洗染5。2，6-二溴-4-硝基苯胺重氮化后与N，N-二</w:t>
      </w:r>
      <w:r>
        <w:t>维素、硫酸加工而成。本品有良好的贮藏性，常与分散剂</w:t>
      </w:r>
      <w:r>
        <w:t>N NO、MF拼用， 可用于还原、分散染料的加工， 尤其适用于</w:t>
      </w:r>
      <w:r>
        <w:t>液状染料。</w:t>
      </w:r>
      <w:r>
        <w:t>分散剂M-9</w:t>
      </w:r>
      <w:r>
        <w:t>Dispersant Agent M-9</w:t>
      </w:r>
      <w:r>
        <w:t>又称扩散剂M-9。</w:t>
      </w:r>
      <w:r>
        <w:t>主要成分木质素磺酸钠。为黄褐色或棕色粉末。有吸湿性，</w:t>
      </w:r>
      <w:r>
        <w:t>易溶于水，pH值9.0~9.5。分散力强，热稳定性好。木材的</w:t>
      </w:r>
      <w:r>
        <w:t>酸性亚硫酸纸浆废液经石灰乳沉降，使还原糖转化并分级，过</w:t>
      </w:r>
      <w:r>
        <w:t>滤，滤饼打浆后加酸溶解，过滤。滤液用碳酸钠转化为钠盐，</w:t>
      </w:r>
      <w:r>
        <w:t>经蒸发，喷雾干燥而得。染料及农药加工用分散剂。</w:t>
      </w:r>
    </w:p>
    <w:p>
      <w:r>
        <w:t>669_分散剂MF Dispersant MF； Demo lRN主要化学组分为</w:t>
      </w:r>
      <w:r>
        <w:t>甲基磺酸甲醛缩合物。属阴离子型表面活性剂。淡棕色粉</w:t>
      </w:r>
      <w:r>
        <w:t>状物。溶于水。对酸、碱、硬水与无机盐类稳定。较耐高温。</w:t>
      </w:r>
      <w:r>
        <w:t>以煤焦油中沸程235~250℃的馏分(含2-甲萘为主要成分)</w:t>
      </w:r>
      <w:r>
        <w:t>为原料，经磺化得到甲基萘磺酸，再与甲醛缩合而制得。主要</w:t>
      </w:r>
      <w:r>
        <w:t>用于分散染料、还原染料研磨时的加工剂与分散剂，性能优于</w:t>
      </w:r>
      <w:r>
        <w:t>分散剂N。</w:t>
      </w:r>
      <w:r>
        <w:t>CH3</w:t>
      </w:r>
      <w:r>
        <w:t>CH3</w:t>
      </w:r>
      <w:r>
        <w:t>CH3</w:t>
      </w:r>
      <w:r>
        <w:t>-CH2-</w:t>
      </w:r>
      <w:r>
        <w:t>-CH2-</w:t>
      </w:r>
      <w:r>
        <w:t>(n=6)</w:t>
      </w:r>
      <w:r>
        <w:t>SO sNa</w:t>
      </w:r>
      <w:r>
        <w:t>SO sNa</w:t>
      </w:r>
      <w:r>
        <w:t>SO sNa</w:t>
      </w:r>
    </w:p>
    <w:p>
      <w:r>
        <w:t>669_分散剂N NO dispersant agent N NO学名亚甲基二萘磺</w:t>
      </w:r>
      <w:r>
        <w:t>酸钠。为米黄色固体粉末，易溶于水，耐酸、碱、盐和硬水。分</w:t>
      </w:r>
      <w:r>
        <w:t>散性好。对蛋白质和聚酰胺纤维有亲和力，对棉、麻等纤维无</w:t>
      </w:r>
      <w:r>
        <w:t>亲和力。其性质随合成工艺、甲醛与萘磺酸用量比例的不同</w:t>
      </w:r>
      <w:r>
        <w:t>而异。pH值1~9。精萘用硫酸磺化后与甲醛缩合，再经碱</w:t>
      </w:r>
      <w:r>
        <w:t>中和而得。属阴离子表面活性剂，用作农药、染料的分散剂、</w:t>
      </w:r>
      <w:r>
        <w:t>皮革助鞣剂、水泥早强减水剂等。</w:t>
      </w:r>
      <w:r>
        <w:t>NaO</w:t>
      </w:r>
      <w:r>
        <w:t>CH-</w:t>
      </w:r>
      <w:r>
        <w:t>-SO3Na</w:t>
      </w:r>
    </w:p>
    <w:p>
      <w:r>
        <w:t>669_分散剂Reax85A</w:t>
      </w:r>
      <w:r>
        <w:t>Dispersant Reax85A美国Westvaco</w:t>
      </w:r>
      <w:r>
        <w:t>公司产品，在染料加工中常有使用。碱性纸浆废液(牛皮纸纸</w:t>
      </w:r>
      <w:r>
        <w:t>浆废液) 经浓缩并经化学处理而得。Reax85A系低磺化度木</w:t>
      </w:r>
      <w:r>
        <w:t>质紫磺酸钠，在分散、还原染料较为通用。该系列产品也可用</w:t>
      </w:r>
      <w:r>
        <w:t>作可流动性和水分散性颗粒农药的分散剂。</w:t>
      </w:r>
    </w:p>
    <w:p>
      <w:r>
        <w:t>669_分散剂SS</w:t>
      </w:r>
      <w:r>
        <w:t>DispersantS S； Dero lSS又称分散剂HN。</w:t>
      </w:r>
      <w:r>
        <w:t>OH</w:t>
      </w:r>
      <w:r>
        <w:t>OH</w:t>
      </w:r>
      <w:r>
        <w:t>OH</w:t>
      </w:r>
      <w:r>
        <w:t>-CH2</w:t>
      </w:r>
      <w:r>
        <w:t>r CHO-CH</w:t>
      </w:r>
      <w:r>
        <w:t>入CH3</w:t>
      </w:r>
      <w:r>
        <w:t>CH，</w:t>
      </w:r>
      <w:r>
        <w:t>C Hz SON a</w:t>
      </w:r>
      <w:r>
        <w:t>CH2SO，Na</w:t>
      </w:r>
      <w:r>
        <w:t>SON a</w:t>
      </w:r>
      <w:r>
        <w:t>主要化学组分为混甲酚、萘磺酸与甲醛的缩合物。属阴离子</w:t>
      </w:r>
      <w:r>
        <w:t>型表面活性剂。棕褐色黏稠液状物。溶于水。对酸、碱、硬水</w:t>
      </w:r>
      <w:r>
        <w:t>和无机盐稳定。较耐高温。分散性能好。但其表面活性较</w:t>
      </w:r>
      <w:r>
        <w:t>差。由混合甲酚(来自煤焦油)、甲醛与亚硫酸钠反应得磺化</w:t>
      </w:r>
      <w:r>
        <w:t>甲基酚醛中间产物，再加2-酚-6-磺酸钠、甲醛、亚硫酸钠共</w:t>
      </w:r>
      <w:r>
        <w:t>同反应而制得。用于分散染料研磨加工。</w:t>
      </w:r>
    </w:p>
    <w:p>
      <w:r>
        <w:t>669_分散胶体disper so id指在胶体分散系中能各别划分者，</w:t>
      </w:r>
      <w:r>
        <w:t>如牛乳之脂肪为分散质与水混成乳状者。分散胶体的粒径一</w:t>
      </w:r>
      <w:r>
        <w:t>般为0.1um~1nm，胶粒在介质中总是不停运动着的，其速度</w:t>
      </w:r>
      <w:r>
        <w:t>比低分子小得多，但胶粒受外力(如重力)的作用却比低分子</w:t>
      </w:r>
      <w:r>
        <w:t>明显得多。</w:t>
      </w:r>
    </w:p>
    <w:p>
      <w:r>
        <w:t>669_分散聚合</w:t>
      </w:r>
      <w:r>
        <w:t>dispersion polymerization</w:t>
      </w:r>
      <w:r>
        <w:t>悬浮聚合的一种。</w:t>
      </w:r>
      <w:r>
        <w:t>将难溶于水的单体放人水中并进行剧烈搅拌形成液滴而分</w:t>
      </w:r>
      <w:r>
        <w:t>散，聚合反应发生在液滴的表面上，称为分散聚合。所用引发</w:t>
      </w:r>
      <w:r>
        <w:t>剂和分散剂是水溶性的，如明胶、甲基纤维素、聚乙烯醇及聚甲</w:t>
      </w:r>
      <w:r>
        <w:t>基丙烯酸钠等。生成的聚合物固体粒子直径在0.01mm以下。</w:t>
      </w:r>
    </w:p>
    <w:p>
      <w:r>
        <w:t>669_分散蓝Disperse Blue</w:t>
      </w:r>
      <w:r>
        <w:t>色光较C.I.分散蓝56偏红，和</w:t>
      </w:r>
      <w:r>
        <w:t>C.I.分散蓝60拼混后色光接近C.I.分散蓝56。染色牢度：</w:t>
      </w:r>
      <w:r>
        <w:t>日晒4，洗染5。2，6-二溴-4-硝基苯胺重氮化后与N，N-二</w:t>
      </w:r>
      <w:r>
        <w:t>乙基间甲苯胺偶合，然后氰化而成。用于涤纶的染色及印花</w:t>
      </w:r>
      <w:r>
        <w:t>CN</w:t>
      </w:r>
      <w:r>
        <w:t>CH</w:t>
      </w:r>
      <w:r>
        <w:t>C2Hs</w:t>
      </w:r>
      <w:r>
        <w:t>ON-</w:t>
      </w:r>
      <w:r>
        <w:t>--N一N一</w:t>
      </w:r>
      <w:r>
        <w:t>C2Hs</w:t>
      </w:r>
      <w:r>
        <w:t>CN</w:t>
      </w:r>
      <w:r>
        <w:t>C.I.分散蓝366</w:t>
      </w:r>
    </w:p>
    <w:p>
      <w:r>
        <w:t>669_分散蓝B</w:t>
      </w:r>
      <w:r>
        <w:t>Disperse Blue B能溶于丙酮、乙醇、冰醋酸、</w:t>
      </w:r>
      <w:r>
        <w:t>NH CH；</w:t>
      </w:r>
      <w:r>
        <w:t>硝基苯、吡啶和甲苯中。在浓硫酸</w:t>
      </w:r>
      <w:r>
        <w:t>中呈红棕色。在醋酸纤维上的染色</w:t>
      </w:r>
      <w:r>
        <w:t>牢度：日晒3，皂洗4~5。1，4-二羟</w:t>
      </w:r>
      <w:r>
        <w:t>ON HCHs</w:t>
      </w:r>
      <w:r>
        <w:t>基蒽醌与甲胺在锌粉存在下缩合而</w:t>
      </w:r>
      <w:r>
        <w:t>C.I.分散蓝14</w:t>
      </w:r>
      <w:r>
        <w:t>成。用于涤纶、醋酸纤维、锦纶的染</w:t>
      </w:r>
      <w:r>
        <w:t>(C.I.61500)</w:t>
      </w:r>
      <w:r>
        <w:t>色和转移印花。是制造礼花烟火的</w:t>
      </w:r>
      <w:r>
        <w:t>发色组分。</w:t>
      </w:r>
      <w:r>
        <w:t>化，氧化而成。用于涤纶及其混纺织物的染色。</w:t>
      </w:r>
    </w:p>
    <w:p>
      <w:r>
        <w:t>670_分散蓝BBLS</w:t>
      </w:r>
      <w:r>
        <w:t>Disperse Blue BBLS</w:t>
      </w:r>
      <w:r>
        <w:t>深蓝色粉末。</w:t>
      </w:r>
      <w:r>
        <w:t>CN</w:t>
      </w:r>
      <w:r>
        <w:t>O2N-</w:t>
      </w:r>
      <w:r>
        <w:t>-N--N-</w:t>
      </w:r>
      <w:r>
        <w:t>&gt;--N(Cz H 5)</w:t>
      </w:r>
      <w:r>
        <w:t>CN</w:t>
      </w:r>
      <w:r>
        <w:t>NH COCH 3</w:t>
      </w:r>
      <w:r>
        <w:t>C.1.分散蓝165</w:t>
      </w:r>
      <w:r>
        <w:t>(C.I.11077)</w:t>
      </w:r>
      <w:r>
        <w:t>在纯涤纶上染色牢度：日晒5~6，皂洗4~5，升华(180℃/</w:t>
      </w:r>
      <w:r>
        <w:t>30s)4~5。2，6-二溴-4-硝基苯胺重氮化后与间乙酰胺基-N，</w:t>
      </w:r>
      <w:r>
        <w:t>N-二乙基苯胺偶合，然后用佩化亚铜佩化而成。用于涤纶及</w:t>
      </w:r>
      <w:r>
        <w:t>其混纺织物的染色，上色曲线较陡，需与分散蓝SE-2R或</w:t>
      </w:r>
      <w:r>
        <w:t>2BLN拼混使用。</w:t>
      </w:r>
      <w:r>
        <w:t>高强度分散染料。染色牢度：日晒5，洗涤4。2，4-二硝基-6-</w:t>
      </w:r>
    </w:p>
    <w:p>
      <w:r>
        <w:t>670_分散蓝BBLS N</w:t>
      </w:r>
      <w:r>
        <w:t>Disperse Blue BBLS N</w:t>
      </w:r>
      <w:r>
        <w:t>系二拼色染</w:t>
      </w:r>
      <w:r>
        <w:t>澳基苯胺重氮化后与1-乙基-2，2，4-三甲基-7-丙酰氨基-喹啉</w:t>
      </w:r>
      <w:r>
        <w:t>CN</w:t>
      </w:r>
      <w:r>
        <w:t>偶合，然后氰化，再经过滤，研磨，干燥而得。特别适用于涤/</w:t>
      </w:r>
      <w:r>
        <w:t>棉混纺织物的染色。</w:t>
      </w:r>
      <w:r>
        <w:t>O2N-</w:t>
      </w:r>
      <w:r>
        <w:t>-N--N-</w:t>
      </w:r>
      <w:r>
        <w:t>--N(C2Hs)2</w:t>
      </w:r>
      <w:r>
        <w:t>CN</w:t>
      </w:r>
      <w:r>
        <w:t>NH COCH</w:t>
      </w:r>
      <w:r>
        <w:t>C.I.分散蓝165</w:t>
      </w:r>
      <w:r>
        <w:t>(C.1.11077)</w:t>
      </w:r>
      <w:r>
        <w:t>料。上色曲线较陡，需拼入分散蓝SE-2R式或艳蓝E-4R和</w:t>
      </w:r>
      <w:r>
        <w:t>增深剂HDF加以改进。色光艳亮。提升力高。日晒和升华</w:t>
      </w:r>
      <w:r>
        <w:t>度：日晒4~5，皂洗4，升华3。2-氮-4-硝基-6-碘-苯胺重氮</w:t>
      </w:r>
      <w:r>
        <w:t>牢度好。由含氯单偶氮染料氰化而得。非氰路线则将间苯二</w:t>
      </w:r>
      <w:r>
        <w:t>化，后与间乙酰胺基-N，N-二乙基苯胺偶合而得。用于涤纶</w:t>
      </w:r>
      <w:r>
        <w:t>甲酸硝化，后与三氯氧磷、氨、羟胺盐酸盐反应，转化羧基为</w:t>
      </w:r>
      <w:r>
        <w:t>及其混纺织物的染色和印花。</w:t>
      </w:r>
      <w:r>
        <w:t>基，然后经重氮化，与间二乙胺基乙酰苯胺偶合而得。</w:t>
      </w:r>
    </w:p>
    <w:p>
      <w:r>
        <w:t>670_分散蓝BGL</w:t>
      </w:r>
      <w:r>
        <w:t>Disperse Blue BGL</w:t>
      </w:r>
      <w:r>
        <w:t>蓝色粉末。在纯</w:t>
      </w:r>
      <w:r>
        <w:t>染色牢度：30g/L时，日晒4~5，皂洗3~4，升华(180℃/30s)</w:t>
      </w:r>
      <w:r>
        <w:t>HOON H 2</w:t>
      </w:r>
      <w:r>
        <w:t>4~5。1，4-二羧基葱醌与对氨基乙酰苯胺(硼酸存在下)在丁</w:t>
      </w:r>
      <w:r>
        <w:t>&gt;--OR</w:t>
      </w:r>
      <w:r>
        <w:t>R=H，CH，</w:t>
      </w:r>
      <w:r>
        <w:t>醇中缩合而得。用于涤纶及其混纺织物的染色。也可染醋酸</w:t>
      </w:r>
      <w:r>
        <w:t>纤维的锦纶。</w:t>
      </w:r>
      <w:r>
        <w:t>H NO OH</w:t>
      </w:r>
      <w:r>
        <w:t>C.I.分散蓝73(C.1.63265)</w:t>
      </w:r>
      <w:r>
        <w:t>涤纶上染色牢度：日晒6，皂洗4，升华(180℃/30s)4~5。由</w:t>
      </w:r>
      <w:r>
        <w:t>1，5-羧基蒽醌经磺化，硝化，还原得1，5-二羧基4，8-二氢基蒽</w:t>
      </w:r>
      <w:r>
        <w:t>醌-2，6-二磺酸钠，然后在硼酸和硫酸存在下，与苯酚及苯甲</w:t>
      </w:r>
      <w:r>
        <w:t>醚加成，转位，脱磺而成。用于涤纶及其混纺织物的印染。与</w:t>
      </w:r>
      <w:r>
        <w:t>染料。染色牢度：日晒5，皂洗5。摩尔消光系数74000。4-</w:t>
      </w:r>
      <w:r>
        <w:t>黄棕2RFL、红玉2GFL有很好的拼色性能。</w:t>
      </w:r>
      <w:r>
        <w:t>硝基-2，6-二-溴-苯胺重氮化后与间乙酰胺基-N-乙基-N-甲氧</w:t>
      </w:r>
    </w:p>
    <w:p>
      <w:r>
        <w:t>670_分散蓝2BLN</w:t>
      </w:r>
      <w:r>
        <w:t>Disperse Blue 2BLN</w:t>
      </w:r>
      <w:r>
        <w:t>深蓝色粉末。</w:t>
      </w:r>
      <w:r>
        <w:t>基乙氧基乙基苯胺偶合，然后用氛化亚铜氰化而成。用于涤</w:t>
      </w:r>
      <w:r>
        <w:t>H2N</w:t>
      </w:r>
      <w:r>
        <w:t>O</w:t>
      </w:r>
      <w:r>
        <w:t>OH</w:t>
      </w:r>
      <w:r>
        <w:t>纶及其混纺织物的染色和印花。</w:t>
      </w:r>
      <w:r>
        <w:t>C.I.分散蓝56</w:t>
      </w:r>
      <w:r>
        <w:t>(C.I.63285)</w:t>
      </w:r>
      <w:r>
        <w:t>Br</w:t>
      </w:r>
      <w:r>
        <w:t>NOON H 2</w:t>
      </w:r>
      <w:r>
        <w:t>溶于乙醇、丙酮和吡啶。在纯涤纶上染色牢度(浓度25g/L)：</w:t>
      </w:r>
      <w:r>
        <w:t>日晒6，皂洗3~4，升华(180℃/30s)4。以汞法或苯氧基法或</w:t>
      </w:r>
      <w:r>
        <w:t>甲氧基法合成1，5-二氧基-4，8-二羟基蒽醌，然后溴化而成。</w:t>
      </w:r>
      <w:r>
        <w:t>用于涤纶及其混纺织物的染色。也可染酷酸纤维、锦纶、腈纶。</w:t>
      </w:r>
      <w:r>
        <w:t>可与分散黄RG FL、分散红3B拼色， 是E型三原色之一。</w:t>
      </w:r>
    </w:p>
    <w:p>
      <w:r>
        <w:t>670_分散蓝FFR Disperse Blue FFR可溶于乙醇、丙酮、苯和</w:t>
      </w:r>
      <w:r>
        <w:t>QNH CH 3</w:t>
      </w:r>
      <w:r>
        <w:t>C.I.分散蓝3</w:t>
      </w:r>
      <w:r>
        <w:t>(C.1.61505)</w:t>
      </w:r>
      <w:r>
        <w:t>。NHCH2CH2OH</w:t>
      </w:r>
      <w:r>
        <w:t>溶纤素中。在浓硫酸中呈棕色，稀释后为暗红色。在涤纶上</w:t>
      </w:r>
      <w:r>
        <w:t>染料(C.I.溶剂紫13)。</w:t>
      </w:r>
      <w:r>
        <w:t>提升力及日晒牢度不好。在醋酸纤维上的染色牢度：日晒</w:t>
      </w:r>
      <w:r>
        <w:t>5~6，皂洗3~4。1，4-二羟基蒽醌及其隐色体与甲胺、乙醇胺</w:t>
      </w:r>
      <w:r>
        <w:t>缩合而成。用于醋酸纤维、锦纶、腈纶的印染。</w:t>
      </w:r>
    </w:p>
    <w:p>
      <w:r>
        <w:t>670_分散蓝GFL</w:t>
      </w:r>
      <w:r>
        <w:t>Disperse Blue GFL蓝黑色粉末。难溶于</w:t>
      </w:r>
      <w:r>
        <w:t>大多数有机溶剂。微溶于乙酸。在浓硫酸中呈黄棕色，稀释</w:t>
      </w:r>
      <w:r>
        <w:t>后为蓝色沉淀。在纯涤纶上染色牢度：日晒5~6，皂洗4~5，</w:t>
      </w:r>
      <w:r>
        <w:t>升华(180℃/30s)4~5。由1，5-二硝基萘还原转位，再经澳</w:t>
      </w:r>
      <w:r>
        <w:t>化，氧化而成。用于涤纶及其混纺织物的染色。</w:t>
      </w:r>
      <w:r>
        <w:t>NH2Q</w:t>
      </w:r>
      <w:r>
        <w:t>-Br</w:t>
      </w:r>
      <w:r>
        <w:t>C.I.分散蓝20</w:t>
      </w:r>
      <w:r>
        <w:t>(C.I.56062)</w:t>
      </w:r>
      <w:r>
        <w:t>BCH ON H</w:t>
      </w:r>
    </w:p>
    <w:p>
      <w:r>
        <w:t>670_分散蓝GF-LSW</w:t>
      </w:r>
      <w:r>
        <w:t>Disperse Blue GF-LSW</w:t>
      </w:r>
      <w:r>
        <w:t>暗蓝粉末。系</w:t>
      </w:r>
      <w:r>
        <w:t>CH3</w:t>
      </w:r>
      <w:r>
        <w:t>NO</w:t>
      </w:r>
      <w:r>
        <w:t>XCH 3</w:t>
      </w:r>
      <w:r>
        <w:t>ON一</w:t>
      </w:r>
      <w:r>
        <w:t>-N--N一</w:t>
      </w:r>
      <w:r>
        <w:t>&gt;--NCH；</w:t>
      </w:r>
      <w:r>
        <w:t>CN</w:t>
      </w:r>
      <w:r>
        <w:t>NHCOCH2H</w:t>
      </w:r>
      <w:r>
        <w:t>C.I.分散蓝338</w:t>
      </w:r>
      <w:r>
        <w:t>(C.I.11405)</w:t>
      </w:r>
      <w:r>
        <w:t>高强度分散染料。染色牢度：日晒5，洗涤4。2，4-二硝基-6-</w:t>
      </w:r>
      <w:r>
        <w:t>澳基苯胺重氮化后与1-乙基-2，2，4-三甲基-7-丙酰氨基-喹啉</w:t>
      </w:r>
      <w:r>
        <w:t>偶合，然后氰化，再经过滤，研磨，干燥而得。特别适用于涤/</w:t>
      </w:r>
      <w:r>
        <w:t>棉混纺织物的染色。</w:t>
      </w:r>
    </w:p>
    <w:p>
      <w:r>
        <w:t>670_分散蓝KB-FS Disperse Blue KB-FS在纯涤纶上染色牢</w:t>
      </w:r>
      <w:r>
        <w:t>CI</w:t>
      </w:r>
      <w:r>
        <w:t>O2N-</w:t>
      </w:r>
      <w:r>
        <w:t>-N--N-</w:t>
      </w:r>
      <w:r>
        <w:t>--N(C2H5)2</w:t>
      </w:r>
      <w:r>
        <w:t>NH COCH 3</w:t>
      </w:r>
      <w:r>
        <w:t>C.I.分散蓝225</w:t>
      </w:r>
      <w:r>
        <w:t>度：日晒4~5，皂洗4，升华3。2-氮-4-硝基-6-碘-苯胺重氮</w:t>
      </w:r>
      <w:r>
        <w:t>化，后与间乙酰胺基-N，N-二乙基苯胺偶合而得。用于涤纶</w:t>
      </w:r>
      <w:r>
        <w:t>及其混纺织物的染色和印花。</w:t>
      </w:r>
    </w:p>
    <w:p>
      <w:r>
        <w:t>670_分散蓝5RDisperseBlue5R红色蓝粉末。在纯涤纶上</w:t>
      </w:r>
      <w:r>
        <w:t>染色牢度：30g/L时，日晒4~5，皂洗3~4，升华(180℃/30s)</w:t>
      </w:r>
      <w:r>
        <w:t>4~5。1，4-二羧基葱醌与对氨基乙酰苯胺(硼酸存在下)在丁</w:t>
      </w:r>
      <w:r>
        <w:t>醇中缩合而得。用于涤纶及其混纺织物的染色。也可染醋酸</w:t>
      </w:r>
      <w:r>
        <w:t>纤维的锦纶。</w:t>
      </w:r>
      <w:r>
        <w:t>。OH</w:t>
      </w:r>
      <w:r>
        <w:t>。NH-</w:t>
      </w:r>
      <w:r>
        <w:t>-NH COCH，</w:t>
      </w:r>
    </w:p>
    <w:p>
      <w:r>
        <w:t>670_分散蓝RBS Disperse Blue RBS深蓝色粉末。是高强度</w:t>
      </w:r>
      <w:r>
        <w:t>染料。染色牢度：日晒5，皂洗5。摩尔消光系数74000。4-</w:t>
      </w:r>
      <w:r>
        <w:t>硝基-2，6-二-溴-苯胺重氮化后与间乙酰胺基-N-乙基-N-甲氧</w:t>
      </w:r>
      <w:r>
        <w:t>基乙氧基乙基苯胺偶合，然后用氛化亚铜氰化而成。用于涤</w:t>
      </w:r>
      <w:r>
        <w:t>纶及其混纺织物的染色和印花。</w:t>
      </w:r>
      <w:r>
        <w:t>CN</w:t>
      </w:r>
      <w:r>
        <w:t>C2Hs</w:t>
      </w:r>
      <w:r>
        <w:t>ON-</w:t>
      </w:r>
      <w:r>
        <w:t>--N--N--</w:t>
      </w:r>
      <w:r>
        <w:t>-NCH2CH2OCH， CH2OCH 3</w:t>
      </w:r>
      <w:r>
        <w:t>CN</w:t>
      </w:r>
      <w:r>
        <w:t>NH COCH 3</w:t>
      </w:r>
      <w:r>
        <w:t>C.I.分散蓝337</w:t>
      </w:r>
      <w:r>
        <w:t>(C.1.11337)</w:t>
      </w:r>
    </w:p>
    <w:p>
      <w:r>
        <w:t>670_分散蓝RRL Disperse Blue RRL暗蓝色粉末。在浓硫酸</w:t>
      </w:r>
      <w:r>
        <w:t>中呈暗绿色，稀释后由橄榄色</w:t>
      </w:r>
      <w:r>
        <w:t>口NH--CH；</w:t>
      </w:r>
      <w:r>
        <w:t>变成红光蓝色沉淀。在纯涤纶</w:t>
      </w:r>
      <w:r>
        <w:t>上染色牢度：日晒6~7，皂洗</w:t>
      </w:r>
      <w:r>
        <w:t>4~5，升华2~3。苯酐和对氯</w:t>
      </w:r>
      <w:r>
        <w:t>O</w:t>
      </w:r>
      <w:r>
        <w:t>OH</w:t>
      </w:r>
      <w:r>
        <w:t>苯酚缩合后，再与对甲苯胺缩</w:t>
      </w:r>
      <w:r>
        <w:t>C.I.分散蓝72</w:t>
      </w:r>
      <w:r>
        <w:t>合而成。用于涤纶及其混纺织</w:t>
      </w:r>
      <w:r>
        <w:t>(C.1.60725)</w:t>
      </w:r>
      <w:r>
        <w:t>物的染色。又可作溶剂性</w:t>
      </w:r>
      <w:r>
        <w:t>染料(C.I.溶剂紫13)。</w:t>
      </w:r>
      <w:r>
        <w:t>分散蓝SE-2RDisperseBlueSE-2R</w:t>
      </w:r>
      <w:r>
        <w:t>在纯涤纶上染</w:t>
      </w:r>
      <w:r>
        <w:t>CN</w:t>
      </w:r>
      <w:r>
        <w:t>O2N-《</w:t>
      </w:r>
      <w:r>
        <w:t>-N--N--</w:t>
      </w:r>
      <w:r>
        <w:t>--N(C2H3)2</w:t>
      </w:r>
      <w:r>
        <w:t>Br(CI) NH COCH，</w:t>
      </w:r>
      <w:r>
        <w:t>C.1.分散蓝183</w:t>
      </w:r>
      <w:r>
        <w:t>(C.I.11078)</w:t>
      </w:r>
      <w:r>
        <w:t>色牢度：日晒5~6，皂洗4，升华(180℃/30s)4~5。2-佩基-4-</w:t>
      </w:r>
      <w:r>
        <w:t>小的泥土粒子分散在水中而成的分散(物)系；牛奶是微小的</w:t>
      </w:r>
      <w:r>
        <w:t>硝基-6-溴苯胺重氮化，和间乙酰胺基-N，N-二乙基苯胺偶合</w:t>
      </w:r>
      <w:r>
        <w:t>脂肪、蛋白质等液滴分散在水中而成的分散(物)系；雾是微小</w:t>
      </w:r>
      <w:r>
        <w:t>而得。用于涤纶及其混纺织物的染色。</w:t>
      </w:r>
      <w:r>
        <w:t>的水滴分散在空气中而成的分散(物)系。</w:t>
      </w:r>
    </w:p>
    <w:p>
      <w:r>
        <w:t>671_分散流dispersed flow又称弥散流。由气体和液体组成</w:t>
      </w:r>
      <w:r>
        <w:t>的两相流的一种流型。其特点是气速很高，把液体吹散成雾</w:t>
      </w:r>
      <w:r>
        <w:t>散分布的微粒的形式存在的相。在合金钢中，存在细小微粒</w:t>
      </w:r>
      <w:r>
        <w:t>状，大量液体弥散在气相中，或者说气相中夹带着绝大部分液</w:t>
      </w:r>
      <w:r>
        <w:t>弥散分布的相，它对晶界有钉孔和扩大相界面作用，使合金的</w:t>
      </w:r>
      <w:r>
        <w:t>体，但在管道的壁部仍有一层比较厚且不均匀的液膜。</w:t>
      </w:r>
      <w:r>
        <w:t>强度和硬度增加。</w:t>
      </w:r>
    </w:p>
    <w:p>
      <w:r>
        <w:t>671_分散媒</w:t>
      </w:r>
      <w:r>
        <w:t>dispersing solvent</w:t>
      </w:r>
      <w:r>
        <w:t>能使物质分散于水等介质中</w:t>
      </w:r>
      <w:r>
        <w:t>而成胶体溶液的物质。主要由于能降低</w:t>
      </w:r>
      <w:r>
        <w:t>(或微滴)问的黏</w:t>
      </w:r>
      <w:r>
        <w:t>tro lyte system</w:t>
      </w:r>
      <w:r>
        <w:t>合力而防1</w:t>
      </w:r>
      <w:r>
        <w:t>：絮凝或附聚。在水溶液中所用的一般是高分子电</w:t>
      </w:r>
      <w:r>
        <w:t>并成为分散体系时， 其电导率可增加1~2数量级。如LiI室</w:t>
      </w:r>
      <w:r>
        <w:t>解质。如缩合硅酸钠，六偏磷酸钠，木质磺酸盐，胰加漂Ｔ</w:t>
      </w:r>
      <w:r>
        <w:t>温下的电导率约为10-7S/cm，当其中混合适当比例A12O3微</w:t>
      </w:r>
      <w:r>
        <w:t>等</w:t>
      </w:r>
      <w:r>
        <w:t>在非水溶液中所用的，一般是非离子型表面活性剂，如聚</w:t>
      </w:r>
      <w:r>
        <w:t>粉时，可提高至10-‘S/cm。其原因很可能与惰性微粒加入后</w:t>
      </w:r>
      <w:r>
        <w:t>氧乙烯蓖麻油等。用于颜料，油墨、水不溶染料的湿研磨，橡</w:t>
      </w:r>
      <w:r>
        <w:t>相界面的电导增加有关。这是提高固体电解质电导率的一种</w:t>
      </w:r>
      <w:r>
        <w:t>胶和胶乳的加工，胶态硫黄的研磨，油井钻孔泥的制备，黏土，</w:t>
      </w:r>
      <w:r>
        <w:t>方法。</w:t>
      </w:r>
      <w:r>
        <w:t>釉料的加工等。亚硫酸纸浆废液和糖蜜等也常用作农药辅助</w:t>
      </w:r>
      <w:r>
        <w:t>剂。有时也可用作乳化剂或稳定剂。</w:t>
      </w:r>
      <w:r>
        <w:t>飞散到空气中形成的气溶胶。属于液体分散型的有硫酸雾、</w:t>
      </w:r>
      <w:r>
        <w:t>分散嫩黄P-7GDisperseFlavineP-7G黄色粉末。在涤/</w:t>
      </w:r>
      <w:r>
        <w:t>碱雾及喷洒的农药、海浪溅沫等。属于固体分散型的有石英</w:t>
      </w:r>
      <w:r>
        <w:t>粉末、碳粒烟尘、氧化铝粉尘、水泥尘等。这类型的气溶胶颗</w:t>
      </w:r>
      <w:r>
        <w:t>粒较大，其分散度范围亦铰宽。</w:t>
      </w:r>
      <w:r>
        <w:t>CH， OCH， CH， OCH， CH0oc-</w:t>
      </w:r>
      <w:r>
        <w:t>-N=N-</w:t>
      </w:r>
      <w:r>
        <w:t>chc</w:t>
      </w:r>
      <w:r>
        <w:t>HO^N~0</w:t>
      </w:r>
      <w:r>
        <w:t>粉末或液体。染色速度缓慢，容易匀染，透染性好。对染液</w:t>
      </w:r>
      <w:r>
        <w:t>Co Hs</w:t>
      </w:r>
      <w:r>
        <w:t>pH值不敏感。在低温(常温~80℃左右)与其他类染料和助</w:t>
      </w:r>
      <w:r>
        <w:t>棉(67：33)织物上染色牢度：日晒6，皂洗5。对氨基苯甲酸以</w:t>
      </w:r>
      <w:r>
        <w:t>剂同浴时不会产生沉淀。阳离子红2GL与1-萘磺酸反应成</w:t>
      </w:r>
      <w:r>
        <w:t>二乙二醇单甲醚酯化后，经重氮化，与1-乙基-3-氰基-4-甲基-</w:t>
      </w:r>
      <w:r>
        <w:t>盐，经过滤，干燥而得。用于腈纶染色，以及涤纶/腈纶混纺织</w:t>
      </w:r>
      <w:r>
        <w:t>6-羟基-2-吡啶酮偶合而得。用于涤纶及其混纺织物的染色和</w:t>
      </w:r>
      <w:r>
        <w:t>物一浴法的染色。</w:t>
      </w:r>
      <w:r>
        <w:t>印花。尤其适用于分散-活性混合染料的涤/棉混纺织物的印花。</w:t>
      </w:r>
    </w:p>
    <w:p>
      <w:r>
        <w:t>671_分散能力</w:t>
      </w:r>
      <w:r>
        <w:t>见泳透力2744。</w:t>
      </w:r>
    </w:p>
    <w:p>
      <w:r>
        <w:t>671_分散染料dispersed ycs不含强水溶性基团， 在染色过程</w:t>
      </w:r>
      <w:r>
        <w:t>中呈分散状态进行染色的一类非离子染料。其颗粒细度要求</w:t>
      </w:r>
      <w:r>
        <w:t>在1um左右。在制得原染料后，需经后处理加工，包括晶型</w:t>
      </w:r>
      <w:r>
        <w:t>稳定，与分散剂一起研磨等商品化处理，才能制得商品染料。</w:t>
      </w:r>
      <w:r>
        <w:t>主要用于涤纶及其混纺织物的印染。也可用于醋酸纤维、锦</w:t>
      </w:r>
      <w:r>
        <w:t>纶、丙纶、氯纶、腈纶等合成纤维的印染。</w:t>
      </w:r>
      <w:r>
        <w:t>黄色粉末或液体。染色速度缓慢，容易匀染，透染性好。对染</w:t>
      </w:r>
    </w:p>
    <w:p>
      <w:r>
        <w:t>671_分散染料加工dispersed ye finishing将助剂加入原染料</w:t>
      </w:r>
      <w:r>
        <w:t>液pH值不敏感。在低温(常温约80℃左右)与其他类染料和</w:t>
      </w:r>
      <w:r>
        <w:t>中，经打浆、湿磨、标准化而成商品染料。制备粉剂或颗粒剂</w:t>
      </w:r>
      <w:r>
        <w:t>助剂同浴时不产生沉淀。阳离子嫩黄7GL与1-萘磺酸反应</w:t>
      </w:r>
      <w:r>
        <w:t>需加防尘剂，采用喷雾干燥或其他干燥方法；制备悬浮体或液</w:t>
      </w:r>
      <w:r>
        <w:t>成盐，经过滤，干燥而得。用于腈纶染色，以及涤纶/腈纶混纺</w:t>
      </w:r>
      <w:r>
        <w:t>状染料需加添加剂。如原染料中含有铁、铜、镍、锌等金属化</w:t>
      </w:r>
      <w:r>
        <w:t>织物一浴法的染色。</w:t>
      </w:r>
      <w:r>
        <w:t>合物，需添加金属合剂，以防止商品染料色光发暗，提高染</w:t>
      </w:r>
      <w:r>
        <w:t>色鲜艳度。常用的助剂，应选择易于湿磨和高热稳定性的，如</w:t>
      </w:r>
      <w:r>
        <w:t>萘系磺酸甲醛缩合物、木质磺酸盐等。添加剂有保护胶体剂、</w:t>
      </w:r>
      <w:r>
        <w:t>防霉剂和防干剂等。</w:t>
      </w:r>
    </w:p>
    <w:p>
      <w:r>
        <w:t>671_分散(双)层</w:t>
      </w:r>
      <w:r>
        <w:t>diffuse(double) layer电极的双电层微观</w:t>
      </w:r>
      <w:r>
        <w:t>模型中电解质一侧电荷分布的分散部分。</w:t>
      </w:r>
    </w:p>
    <w:p>
      <w:r>
        <w:t>671_分散桃红RSL Disperse Pink RSL桃红色粉末。在纯涤</w:t>
      </w:r>
      <w:r>
        <w:t>RL深蓝色粉末或液体。染色速度缓慢，容易匀染，透染性</w:t>
      </w:r>
      <w:r>
        <w:t>。NH2</w:t>
      </w:r>
      <w:r>
        <w:t>2OCH，</w:t>
      </w:r>
      <w:r>
        <w:t>好。对染液pH值不敏感。在低温(常温~80℃左右)与其他</w:t>
      </w:r>
      <w:r>
        <w:t>C.I.分散红86</w:t>
      </w:r>
      <w:r>
        <w:t>类染料和助剂同浴时不产生沉淀。阳离子艳蓝RL与1-磺</w:t>
      </w:r>
      <w:r>
        <w:t>(C.I.62175)</w:t>
      </w:r>
      <w:r>
        <w:t>酸反应成盐，经过滤，干燥而得。用于腈纶染色，以及涤/腈混</w:t>
      </w:r>
      <w:r>
        <w:t>。NH SO 2-</w:t>
      </w:r>
      <w:r>
        <w:t>-CH，</w:t>
      </w:r>
      <w:r>
        <w:t>纺织物一浴法的染色。</w:t>
      </w:r>
      <w:r>
        <w:t>纶上染色牢度：日晒2，皂洗4，升华(180℃/30s)5。溴胺酸和</w:t>
      </w:r>
      <w:r>
        <w:t>对甲苯磺酰胺缩合后经甲氧基化而成。用于练纶及其混纺织</w:t>
      </w:r>
      <w:r>
        <w:t>物的印染。也可染醋酸纤维及锦纶。</w:t>
      </w:r>
      <w:r>
        <w:t>分散体“白点”温度“white point”temperature of disper-</w:t>
      </w:r>
      <w:r>
        <w:t>sion聚合物和共聚物的水分散体的某一分界温度。低于它</w:t>
      </w:r>
      <w:r>
        <w:t>时形成不透明物质，高于它时形成透明薄膜。测定这一温度</w:t>
      </w:r>
      <w:r>
        <w:t>值主要是为了解水分散体的最低成膜温度。</w:t>
      </w:r>
      <w:r>
        <w:t>分散剂所制得的各种品牌型号商品均属分散性淀蓝，如可湿</w:t>
      </w:r>
    </w:p>
    <w:p>
      <w:r>
        <w:t>671_分散(物) 系dispersion system由物质分散成微小的粒</w:t>
      </w:r>
      <w:r>
        <w:t>性粉剂、颗粒剂、悬浮体等。比传统使用的淀蓝块、粉剂的分</w:t>
      </w:r>
      <w:r>
        <w:t>子(液滴或气泡)而分布在另一种物质中所组成的(物)系。被</w:t>
      </w:r>
      <w:r>
        <w:t>散性大，可以减少化料时间及溶解还原速度，节省劳动力和</w:t>
      </w:r>
      <w:r>
        <w:t>分散的物质， 称做分散物质、分散相、分散内相或分散质(dis-</w:t>
      </w:r>
      <w:r>
        <w:t>时间。</w:t>
      </w:r>
      <w:r>
        <w:t>per sed substance； dispersed phase) 。分散其他物质的物质， 称</w:t>
      </w:r>
      <w:r>
        <w:t>做分散介质、连续相、分散外相、分散剂或分散媒(dispersed</w:t>
      </w:r>
      <w:r>
        <w:t>均匀的混炼。实现这一目的的方法是周期性地改变胶料在辊</w:t>
      </w:r>
      <w:r>
        <w:t>medium； continuous phase； dispersion phase) 。例如泥水是微</w:t>
      </w:r>
      <w:r>
        <w:t>筒间的剪切方向。例如，可在开炼机上采用左右交错切卷胶</w:t>
      </w:r>
      <w:r>
        <w:t>小的泥土粒子分散在水中而成的分散(物)系；牛奶是微小的</w:t>
      </w:r>
      <w:r>
        <w:t>脂肪、蛋白质等液滴分散在水中而成的分散(物)系；雾是微小</w:t>
      </w:r>
      <w:r>
        <w:t>的水滴分散在空气中而成的分散(物)系。</w:t>
      </w:r>
    </w:p>
    <w:p>
      <w:r>
        <w:t>671_分散相disperse phase又称弥散相。合金内以细小而弥</w:t>
      </w:r>
      <w:r>
        <w:t>散分布的微粒的形式存在的相。在合金钢中，存在细小微粒</w:t>
      </w:r>
      <w:r>
        <w:t>弥散分布的相，它对晶界有钉孔和扩大相界面作用，使合金的</w:t>
      </w:r>
      <w:r>
        <w:t>强度和硬度增加。</w:t>
      </w:r>
    </w:p>
    <w:p>
      <w:r>
        <w:t>671_分散相固体电解质体系</w:t>
      </w:r>
      <w:r>
        <w:t>dispersed phase solid elec-</w:t>
      </w:r>
      <w:r>
        <w:t>tro lyte system</w:t>
      </w:r>
      <w:r>
        <w:t>当固体电解质中加人另一种惰性的固体微粒</w:t>
      </w:r>
      <w:r>
        <w:t>并成为分散体系时， 其电导率可增加1~2数量级。如LiI室</w:t>
      </w:r>
      <w:r>
        <w:t>温下的电导率约为10-7S/cm，当其中混合适当比例A12O3微</w:t>
      </w:r>
      <w:r>
        <w:t>粉时，可提高至10-‘S/cm。其原因很可能与惰性微粒加入后</w:t>
      </w:r>
      <w:r>
        <w:t>相界面的电导增加有关。这是提高固体电解质电导率的一种</w:t>
      </w:r>
      <w:r>
        <w:t>方法。</w:t>
      </w:r>
    </w:p>
    <w:p>
      <w:r>
        <w:t>671_分散型气溶胶dispersed aerosol</w:t>
      </w:r>
      <w:r>
        <w:t>以固体粉末或液体泡沫</w:t>
      </w:r>
      <w:r>
        <w:t>飞散到空气中形成的气溶胶。属于液体分散型的有硫酸雾、</w:t>
      </w:r>
      <w:r>
        <w:t>碱雾及喷洒的农药、海浪溅沫等。属于固体分散型的有石英</w:t>
      </w:r>
      <w:r>
        <w:t>粉末、碳粒烟尘、氧化铝粉尘、水泥尘等。这类型的气溶胶颗</w:t>
      </w:r>
      <w:r>
        <w:t>粒较大，其分散度范围亦铰宽。</w:t>
      </w:r>
    </w:p>
    <w:p>
      <w:r>
        <w:t>671_分散型阳离子红2GLDisperseCationicRed2G L红色</w:t>
      </w:r>
      <w:r>
        <w:t>粉末或液体。染色速度缓慢，容易匀染，透染性好。对染液</w:t>
      </w:r>
      <w:r>
        <w:t>pH值不敏感。在低温(常温~80℃左右)与其他类染料和助</w:t>
      </w:r>
      <w:r>
        <w:t>剂同浴时不会产生沉淀。阳离子红2GL与1-萘磺酸反应成</w:t>
      </w:r>
      <w:r>
        <w:t>盐，经过滤，干燥而得。用于腈纶染色，以及涤纶/腈纶混纺织</w:t>
      </w:r>
      <w:r>
        <w:t>物一浴法的染色。</w:t>
      </w:r>
      <w:r>
        <w:t>SO，</w:t>
      </w:r>
      <w:r>
        <w:t>-CH，</w:t>
      </w:r>
      <w:r>
        <w:t>-N=N</w:t>
      </w:r>
      <w:r>
        <w:t>飞N-CH3</w:t>
      </w:r>
    </w:p>
    <w:p>
      <w:r>
        <w:t>671_分散型阳离子嫩黄7GL Disperse Cationic Flavine7GL</w:t>
      </w:r>
      <w:r>
        <w:t>黄色粉末或液体。染色速度缓慢，容易匀染，透染性好。对染</w:t>
      </w:r>
      <w:r>
        <w:t>液pH值不敏感。在低温(常温约80℃左右)与其他类染料和</w:t>
      </w:r>
      <w:r>
        <w:t>助剂同浴时不产生沉淀。阳离子嫩黄7GL与1-萘磺酸反应</w:t>
      </w:r>
      <w:r>
        <w:t>成盐，经过滤，干燥而得。用于腈纶染色，以及涤纶/腈纶混纺</w:t>
      </w:r>
      <w:r>
        <w:t>织物一浴法的染色。</w:t>
      </w:r>
      <w:r>
        <w:t>CH，</w:t>
      </w:r>
      <w:r>
        <w:t>SO5</w:t>
      </w:r>
      <w:r>
        <w:t>S-ww-C</w:t>
      </w:r>
      <w:r>
        <w:t>CH，</w:t>
      </w:r>
      <w:r>
        <w:t>CH3</w:t>
      </w:r>
    </w:p>
    <w:p>
      <w:r>
        <w:t>671_分散型阳离子艳蓝RL</w:t>
      </w:r>
      <w:r>
        <w:t>Disperse Cationic Brilliant Blue</w:t>
      </w:r>
      <w:r>
        <w:t>RL深蓝色粉末或液体。染色速度缓慢，容易匀染，透染性</w:t>
      </w:r>
      <w:r>
        <w:t>好。对染液pH值不敏感。在低温(常温~80℃左右)与其他</w:t>
      </w:r>
      <w:r>
        <w:t>类染料和助剂同浴时不产生沉淀。阳离子艳蓝RL与1-磺</w:t>
      </w:r>
      <w:r>
        <w:t>酸反应成盐，经过滤，干燥而得。用于腈纶染色，以及涤/腈混</w:t>
      </w:r>
      <w:r>
        <w:t>纺织物一浴法的染色。</w:t>
      </w:r>
      <w:r>
        <w:t>SO5</w:t>
      </w:r>
      <w:r>
        <w:t>Hy CO、</w:t>
      </w:r>
      <w:r>
        <w:t>CH；</w:t>
      </w:r>
      <w:r>
        <w:t>TS-N-NC</w:t>
      </w:r>
      <w:r>
        <w:t>-N</w:t>
      </w:r>
      <w:r>
        <w:t>~CH3</w:t>
      </w:r>
      <w:r>
        <w:t>CH3</w:t>
      </w:r>
    </w:p>
    <w:p>
      <w:r>
        <w:t>671_分散性靛蓝dispersed indigo靛蓝加工过程中添加各种</w:t>
      </w:r>
      <w:r>
        <w:t>分散剂所制得的各种品牌型号商品均属分散性淀蓝，如可湿</w:t>
      </w:r>
      <w:r>
        <w:t>性粉剂、颗粒剂、悬浮体等。比传统使用的淀蓝块、粉剂的分</w:t>
      </w:r>
      <w:r>
        <w:t>散性大，可以减少化料时间及溶解还原速度，节省劳动力和</w:t>
      </w:r>
      <w:r>
        <w:t>时间。</w:t>
      </w:r>
    </w:p>
    <w:p>
      <w:r>
        <w:t>671_分散性混炼</w:t>
      </w:r>
      <w:r>
        <w:t>dispersive mixing指配合剂在橡胶中分散</w:t>
      </w:r>
      <w:r>
        <w:t>均匀的混炼。实现这一目的的方法是周期性地改变胶料在辊</w:t>
      </w:r>
      <w:r>
        <w:t>筒间的剪切方向。例如，可在开炼机上采用左右交错切卷胶</w:t>
      </w:r>
      <w:r>
        <w:t>料的方法降低辊筒温度，保持胶料较高黏度和较大剪切力，以</w:t>
      </w:r>
      <w:r>
        <w:t>及其混纺织物的染色及印花，尤其适用于台布、窗帘等装饰用</w:t>
      </w:r>
      <w:r>
        <w:t>提高分散性。</w:t>
      </w:r>
      <w:r>
        <w:t>料以及领带、头巾等的染色。</w:t>
      </w:r>
    </w:p>
    <w:p>
      <w:r>
        <w:t>672_分散艳红E-RLN Disperse Brilliant RedE-RLN在纯涤</w:t>
      </w:r>
      <w:r>
        <w:t>QNH 2</w:t>
      </w:r>
      <w:r>
        <w:t>-OCH2CH2OCH2CH2OCH 3</w:t>
      </w:r>
      <w:r>
        <w:t>OOH</w:t>
      </w:r>
      <w:r>
        <w:t>C.I.分散红53</w:t>
      </w:r>
      <w:r>
        <w:t>(C.I.60759)</w:t>
      </w:r>
      <w:r>
        <w:t>纶上的染色牢度：日晒7~8，皂洗4~5。1-氨基蒽醌卤化，水</w:t>
      </w:r>
      <w:r>
        <w:t>在涤纶上染色牢度：日晒7，皂洗4~5，升华4~5。硫醇基苯</w:t>
      </w:r>
      <w:r>
        <w:t>解，然后与二乙二醇单甲醚缩合而成。主要用于涤纶及其混</w:t>
      </w:r>
      <w:r>
        <w:t>硝噻唑经氧化、中和得到邻氨基硫酚，然后与对溴-1，8-紫二</w:t>
      </w:r>
      <w:r>
        <w:t>纺织物的染色。也可染醋酸纤维及腈纶。</w:t>
      </w:r>
      <w:r>
        <w:t>羧酸酐缩合，再经重氮化，闭环，与环己胺缩合，最后经过滤，</w:t>
      </w:r>
    </w:p>
    <w:p>
      <w:r>
        <w:t>672_分散艳蓝SR Disperse Brilliant BlueS R</w:t>
      </w:r>
      <w:r>
        <w:t>深蓝色粉末。</w:t>
      </w:r>
      <w:r>
        <w:t>研磨，干燥而得。主要用于塑料的着色。</w:t>
      </w:r>
      <w:r>
        <w:t>NC、</w:t>
      </w:r>
      <w:r>
        <w:t>CNH.C</w:t>
      </w:r>
      <w:r>
        <w:t>C.I.分散红53</w:t>
      </w:r>
      <w:r>
        <w:t>=CH-</w:t>
      </w:r>
      <w:r>
        <w:t>-N(Cs Hr 32</w:t>
      </w:r>
      <w:r>
        <w:t>(C.1.60759)</w:t>
      </w:r>
      <w:r>
        <w:t>色光鲜艳。为各种蓝色分散染料之冠。摩尔消光系数高达</w:t>
      </w:r>
      <w:r>
        <w:t>的元素。他们或不存在自己的独立矿物；或有少量独立矿物，</w:t>
      </w:r>
      <w:r>
        <w:t>60000，升华及水洗牢度优良，日晒牢度良好。由3-苯骈噻吩</w:t>
      </w:r>
      <w:r>
        <w:t>但含量小，工业上没有实际意义，如镓、钢、锗、硒、铊、铷、铪、</w:t>
      </w:r>
      <w:r>
        <w:t>酮-1，1-二氧化物和丙二腈缩合后与2-甲基-4-二己胺基苯甲</w:t>
      </w:r>
      <w:r>
        <w:t>铢等元素，对他们的工业获取主要靠其他矿产品选冶时回收。</w:t>
      </w:r>
      <w:r>
        <w:t>醛缩合而成。用于涤纶及其混纺织物的染色和印花。</w:t>
      </w:r>
    </w:p>
    <w:p>
      <w:r>
        <w:t>672_分散艳紫3RLS</w:t>
      </w:r>
      <w:r>
        <w:t>Disperse Brilliant Violet 3RLS在纯涤</w:t>
      </w:r>
      <w:r>
        <w:t>纶上染色牢度：日晒7，皂洗7，升华4。1-氨基-2-溴-4-羟基蒽</w:t>
      </w:r>
      <w:r>
        <w:t>醌在二甲基甲酰胺中与对甲苯亚磺酸钠反应而成。用于涤纶</w:t>
      </w:r>
      <w:r>
        <w:t>及其混纺织物的染色。</w:t>
      </w:r>
      <w:r>
        <w:t>NH2</w:t>
      </w:r>
      <w:r>
        <w:t>TSO-</w:t>
      </w:r>
      <w:r>
        <w:t>Y-CH</w:t>
      </w:r>
      <w:r>
        <w:t>ON</w:t>
      </w:r>
    </w:p>
    <w:p>
      <w:r>
        <w:t>672_分散荧光橙HRL</w:t>
      </w:r>
      <w:r>
        <w:t>Disperse</w:t>
      </w:r>
      <w:r>
        <w:t>在纯涤纶上染色牢度：日晒4~5，洗涤4~5，升华4~5。2，4-</w:t>
      </w:r>
      <w:r>
        <w:t>Fluorescent Orange HRL</w:t>
      </w:r>
      <w:r>
        <w:t>在涤</w:t>
      </w:r>
      <w:r>
        <w:t>(二</w:t>
      </w:r>
      <w:r>
        <w:t>二硝基-6-澳苯胺重氮化后与2-(β-甲氧基乙氧基)-5-乙酰氨</w:t>
      </w:r>
      <w:r>
        <w:t>纶上染色牢度：日晒6，皂洗4~</w:t>
      </w:r>
      <w:r>
        <w:t>N.N.0</w:t>
      </w:r>
      <w:r>
        <w:t>0~1</w:t>
      </w:r>
      <w:r>
        <w:t>.N</w:t>
      </w:r>
      <w:r>
        <w:t>基-N，N-双(β-甲氧基乙基)苯胺偶合而成。用于涤纶及其混</w:t>
      </w:r>
      <w:r>
        <w:t>5，升华(180℃/30s)4~5。由苯</w:t>
      </w:r>
      <w:r>
        <w:t>纺织物的染色。与C.I.分散红145、C.I.分散橙73、C.I.分</w:t>
      </w:r>
      <w:r>
        <w:t>并硫杂蒽-3，4-二羧酸酐与邻苯</w:t>
      </w:r>
      <w:r>
        <w:t>散橙44可拼出乌黑度及其他性能均优良的分散黑2B-SF。</w:t>
      </w:r>
      <w:r>
        <w:t>二胺缩合而成。主要用于塑料</w:t>
      </w:r>
      <w:r>
        <w:t>的着色。</w:t>
      </w:r>
      <w:r>
        <w:t>深蓝粉末。中能型第三代快速分散染料。具有快速均匀的纤</w:t>
      </w:r>
    </w:p>
    <w:p>
      <w:r>
        <w:t>672_分散荧光黄I</w:t>
      </w:r>
      <w:r>
        <w:t>Disperse Flu-</w:t>
      </w:r>
      <w:r>
        <w:t>维吸收和扩散性能。竭染性、提升率、相容性、稳定性都极佳。</w:t>
      </w:r>
      <w:r>
        <w:t>ores cent YellowⅡ</w:t>
      </w:r>
      <w:r>
        <w:t>黄色粉末。</w:t>
      </w:r>
      <w:r>
        <w:t>与For on黄棕RD-2RS、For on红玉RD-GFL构成中、深三原</w:t>
      </w:r>
      <w:r>
        <w:t>色光鲜艳，带有荧光。在纯涤纶上染</w:t>
      </w:r>
      <w:r>
        <w:t>色。在纯涤纶上染色牢度：耐光4~5，耐洗4。由分散蓝6G、</w:t>
      </w:r>
      <w:r>
        <w:t>色牢度：日晒6~7，皂洗4~5，升华4</w:t>
      </w:r>
      <w:r>
        <w:t>分散紫B，分散黄棕S-2RL经湿拼混，砂磨，干燥制成。用于</w:t>
      </w:r>
      <w:r>
        <w:t>、</w:t>
      </w:r>
      <w:r>
        <w:t>(180℃/30s)。邻硝基对甲氧基苯胺</w:t>
      </w:r>
      <w:r>
        <w:t>涤纶及其混纺织物的竭染及连续染色。</w:t>
      </w:r>
      <w:r>
        <w:t>~OCH； 还原后与1， 8-萘酐缩合， 脱水闭环而</w:t>
      </w:r>
      <w:r>
        <w:t>得。主要用于涤纶和醋酸纤维的染</w:t>
      </w:r>
      <w:r>
        <w:t>C.I.分散黄71</w:t>
      </w:r>
      <w:r>
        <w:t>色，使被染物具有荧光的艳黄色。也</w:t>
      </w:r>
      <w:r>
        <w:t>可用于锦纶的染色及聚乙烯的着色。</w:t>
      </w:r>
    </w:p>
    <w:p>
      <w:r>
        <w:t>672_分散荧光黄FFL</w:t>
      </w:r>
      <w:r>
        <w:t>Disperse Fluorescent Yellow FFL</w:t>
      </w:r>
      <w:r>
        <w:t>=CH-</w:t>
      </w:r>
      <w:r>
        <w:t>-CH=</w:t>
      </w:r>
      <w:r>
        <w:t>分散深蓝S-3BG。蓝褐色粉末。在纯涤纶上的染色牢度：日</w:t>
      </w:r>
      <w:r>
        <w:t>一0</w:t>
      </w:r>
      <w:r>
        <w:t>晒3~4，皂洗3~4，升华(180℃/30s)4~5。2-溴-4，6-二硝基</w:t>
      </w:r>
      <w:r>
        <w:t>0</w:t>
      </w:r>
      <w:r>
        <w:t>苯胺重氮化后与2-乙氧基-5-乙酰胺基-N，N-二乙酰氧乙基</w:t>
      </w:r>
      <w:r>
        <w:t>苯胺偶合面成。用于涤纶及其混纺织物的热熔轧染。也用于</w:t>
      </w:r>
      <w:r>
        <w:t>C.I.分散黄124</w:t>
      </w:r>
      <w:r>
        <w:t>醋酸纤维和锦纶的染色， 适宜与黄棕H-2RL及红玉H-2GEL</w:t>
      </w:r>
      <w:r>
        <w:t>黄色粉末，有强烈荧光。在纯涤纶上染色牢度：日晒6，皂洗</w:t>
      </w:r>
      <w:r>
        <w:t>拼色，提升力和升华牢度好。</w:t>
      </w:r>
      <w:r>
        <w:t>4~5，升华4~5(180℃/30s)。由对苯二甲醛与苯甲酰氨基乙</w:t>
      </w:r>
      <w:r>
        <w:t>分散紫Disperse Violet</w:t>
      </w:r>
      <w:r>
        <w:t>酸缩合而得。用于涤纶及其混纺织物的染色和印花。也可用</w:t>
      </w:r>
      <w:r>
        <w:t>于塑料的着色。</w:t>
      </w:r>
    </w:p>
    <w:p>
      <w:r>
        <w:t>672_分散荧光黄GL</w:t>
      </w:r>
      <w:r>
        <w:t>Disperse Fluorescent Yellow GL为高</w:t>
      </w:r>
      <w:r>
        <w:t>强度分散染料。色光艳丽，有强烈荧光。匀染性好。对N，</w:t>
      </w:r>
      <w:r>
        <w:t>N-二乙基氨基水杨醛、2-氰甲基苯并咪唑、二甲基甲酰胺缩</w:t>
      </w:r>
      <w:r>
        <w:t>牢度一般。对硝基邻氰基苯胺重氮化后与N，N-二乙酰氧乙</w:t>
      </w:r>
      <w:r>
        <w:t>合成香豆素亚胺后经酸煮，过滤，研磨，干燥而得。用于涤纶</w:t>
      </w:r>
      <w:r>
        <w:t>基间甲苯胺偶合而成。用于涤纶的染色及印花。</w:t>
      </w:r>
      <w:r>
        <w:t>及其混纺织物的染色及印花，尤其适用于台布、窗帘等装饰用</w:t>
      </w:r>
      <w:r>
        <w:t>料以及领带、头巾等的染色。</w:t>
      </w:r>
      <w:r>
        <w:t>(C2HS)N</w:t>
      </w:r>
      <w:r>
        <w:t>oH</w:t>
      </w:r>
      <w:r>
        <w:t>C.I.分散黄82</w:t>
      </w:r>
    </w:p>
    <w:p>
      <w:r>
        <w:t>672_分散荧光黄N SGL Disperse Fluorescent Yellow N SGL</w:t>
      </w:r>
      <w:r>
        <w:t>在涤纶上染色牢度：日晒7，皂洗4~5，升华4~5。硫醇基苯</w:t>
      </w:r>
      <w:r>
        <w:t>硝噻唑经氧化、中和得到邻氨基硫酚，然后与对溴-1，8-紫二</w:t>
      </w:r>
      <w:r>
        <w:t>羧酸酐缩合，再经重氮化，闭环，与环己胺缩合，最后经过滤，</w:t>
      </w:r>
      <w:r>
        <w:t>研磨，干燥而得。主要用于塑料的着色。</w:t>
      </w:r>
      <w:r>
        <w:t>O</w:t>
      </w:r>
      <w:r>
        <w:t>S</w:t>
      </w:r>
      <w:r>
        <w:t>-</w:t>
      </w:r>
    </w:p>
    <w:p>
      <w:r>
        <w:t>672_分散元素dispersed element在自然界呈分散状态存在</w:t>
      </w:r>
      <w:r>
        <w:t>的元素。他们或不存在自己的独立矿物；或有少量独立矿物，</w:t>
      </w:r>
      <w:r>
        <w:t>但含量小，工业上没有实际意义，如镓、钢、锗、硒、铊、铷、铪、</w:t>
      </w:r>
      <w:r>
        <w:t>铢等元素，对他们的工业获取主要靠其他矿产品选冶时回收。</w:t>
      </w:r>
    </w:p>
    <w:p>
      <w:r>
        <w:t>672_分散藏青2G-SFDisperseNavyBlue2G-SF深蓝粉末。</w:t>
      </w:r>
      <w:r>
        <w:t>Br</w:t>
      </w:r>
      <w:r>
        <w:t>OCH2CH2OCHs</w:t>
      </w:r>
      <w:r>
        <w:t>O2N一</w:t>
      </w:r>
      <w:r>
        <w:t>&gt;-N-N-</w:t>
      </w:r>
      <w:r>
        <w:t>一N(CH zC HOCH 3) 2+</w:t>
      </w:r>
      <w:r>
        <w:t>NO2</w:t>
      </w:r>
      <w:r>
        <w:t>NHC OCHs</w:t>
      </w:r>
      <w:r>
        <w:t>Br</w:t>
      </w:r>
      <w:r>
        <w:t>OCHZCH2OCHs</w:t>
      </w:r>
      <w:r>
        <w:t>O2N-</w:t>
      </w:r>
      <w:r>
        <w:t>-NHCH2CH2OCH，</w:t>
      </w:r>
      <w:r>
        <w:t>NO.</w:t>
      </w:r>
      <w:r>
        <w:t>NH COCH；</w:t>
      </w:r>
      <w:r>
        <w:t>C.I.分散蓝270</w:t>
      </w:r>
      <w:r>
        <w:t>在纯涤纶上染色牢度：日晒4~5，洗涤4~5，升华4~5。2，4-</w:t>
      </w:r>
      <w:r>
        <w:t>二硝基-6-澳苯胺重氮化后与2-(β-甲氧基乙氧基)-5-乙酰氨</w:t>
      </w:r>
      <w:r>
        <w:t>基-N，N-双(β-甲氧基乙基)苯胺偶合而成。用于涤纶及其混</w:t>
      </w:r>
      <w:r>
        <w:t>纺织物的染色。与C.I.分散红145、C.I.分散橙73、C.I.分</w:t>
      </w:r>
      <w:r>
        <w:t>散橙44可拼出乌黑度及其他性能均优良的分散黑2B-SF。</w:t>
      </w:r>
      <w:r>
        <w:t>分散藏青RD-2RE</w:t>
      </w:r>
      <w:r>
        <w:t>Disperse NavyBlue RD-2RE(300)</w:t>
      </w:r>
      <w:r>
        <w:t>深蓝粉末。中能型第三代快速分散染料。具有快速均匀的纤</w:t>
      </w:r>
      <w:r>
        <w:t>维吸收和扩散性能。竭染性、提升率、相容性、稳定性都极佳。</w:t>
      </w:r>
      <w:r>
        <w:t>与For on黄棕RD-2RS、For on红玉RD-GFL构成中、深三原</w:t>
      </w:r>
      <w:r>
        <w:t>色。在纯涤纶上染色牢度：耐光4~5，耐洗4。由分散蓝6G、</w:t>
      </w:r>
      <w:r>
        <w:t>分散紫B，分散黄棕S-2RL经湿拼混，砂磨，干燥制成。用于</w:t>
      </w:r>
      <w:r>
        <w:t>涤纶及其混纺织物的竭染及连续染色。</w:t>
      </w:r>
      <w:r>
        <w:t>分散藏青S-3BG</w:t>
      </w:r>
      <w:r>
        <w:t>Disperse Navy BlueS-3BG</w:t>
      </w:r>
      <w:r>
        <w:t>又称</w:t>
      </w:r>
      <w:r>
        <w:t>Br(Cl)</w:t>
      </w:r>
      <w:r>
        <w:t>OC2H；</w:t>
      </w:r>
      <w:r>
        <w:t>OZ N-</w:t>
      </w:r>
      <w:r>
        <w:t>&gt;-N-N-</w:t>
      </w:r>
      <w:r>
        <w:t>--N(CH2CH2OCOCH 3) 2</w:t>
      </w:r>
      <w:r>
        <w:t>NO.</w:t>
      </w:r>
      <w:r>
        <w:t>NH COCH 3</w:t>
      </w:r>
      <w:r>
        <w:t>C.I.分散蓝79</w:t>
      </w:r>
      <w:r>
        <w:t>(C.1.11345)</w:t>
      </w:r>
      <w:r>
        <w:t>分散深蓝S-3BG。蓝褐色粉末。在纯涤纶上的染色牢度：日</w:t>
      </w:r>
      <w:r>
        <w:t>晒3~4，皂洗3~4，升华(180℃/30s)4~5。2-溴-4，6-二硝基</w:t>
      </w:r>
      <w:r>
        <w:t>苯胺重氮化后与2-乙氧基-5-乙酰胺基-N，N-二乙酰氧乙基</w:t>
      </w:r>
      <w:r>
        <w:t>苯胺偶合面成。用于涤纶及其混纺织物的热熔轧染。也用于</w:t>
      </w:r>
      <w:r>
        <w:t>醋酸纤维和锦纶的染色， 适宜与黄棕H-2RL及红玉H-2GEL</w:t>
      </w:r>
      <w:r>
        <w:t>拼色，提升力和升华牢度好。</w:t>
      </w:r>
    </w:p>
    <w:p>
      <w:r>
        <w:t>672_分散紫Disperse Violet</w:t>
      </w:r>
      <w:r>
        <w:t>色光鲜艳。匀染较好。竭染率高。</w:t>
      </w:r>
      <w:r>
        <w:t>CN</w:t>
      </w:r>
      <w:r>
        <w:t>CH3</w:t>
      </w:r>
      <w:r>
        <w:t>02N-</w:t>
      </w:r>
      <w:r>
        <w:t>&gt;-N-N-</w:t>
      </w:r>
      <w:r>
        <w:t>-N(CH2CH2OCOCH 3) 2</w:t>
      </w:r>
      <w:r>
        <w:t>C.1.分散紫33(C.I.11218)</w:t>
      </w:r>
      <w:r>
        <w:t>牢度一般。对硝基邻氰基苯胺重氮化后与N，N-二乙酰氧乙</w:t>
      </w:r>
      <w:r>
        <w:t>基间甲苯胺偶合而成。用于涤纶的染色及印花。</w:t>
      </w:r>
      <w:r>
        <w:t>分散紫E-5BP Disperse Violet E-</w:t>
      </w:r>
      <w:r>
        <w:t>NH2</w:t>
      </w:r>
      <w:r>
        <w:t>5BP暗紫色粉末。在浓硫酸中呈红</w:t>
      </w:r>
      <w:r>
        <w:t>²OCHs</w:t>
      </w:r>
      <w:r>
        <w:t>联机用户同时使用一台计算机进行计算的操作系统。每个用</w:t>
      </w:r>
      <w:r>
        <w:t>光棕色，稀释后为橙色。在纯涤纶上</w:t>
      </w:r>
      <w:r>
        <w:t>户通过控制台或终端的问答方式控制程序的运行，系统把处</w:t>
      </w:r>
      <w:r>
        <w:t>染色牢度：日晒5，皂洗4~5。澳胺酸</w:t>
      </w:r>
      <w:r>
        <w:t>理单元的时间轮流分配给各联机作业，每个作业每次只运行</w:t>
      </w:r>
      <w:r>
        <w:t>与对甲苯磺酰胺缩合，甲氧基化，用硫</w:t>
      </w:r>
      <w:r>
        <w:t>ON H 2</w:t>
      </w:r>
      <w:r>
        <w:t>一个很短的时间片，如果在时间片结束之前计算还未完成。</w:t>
      </w:r>
      <w:r>
        <w:t>酸水解而得。用于涤纶转移印花，以</w:t>
      </w:r>
      <w:r>
        <w:t>C.I.分散红11</w:t>
      </w:r>
      <w:r>
        <w:t>该程序就被时钟中断，等待下一轮再计算，处理单元让给另一</w:t>
      </w:r>
      <w:r>
        <w:t>及醋酸纤维、锦纶、腈纶的印染。</w:t>
      </w:r>
      <w:r>
        <w:t>(C.I.62015)</w:t>
      </w:r>
      <w:r>
        <w:t>联机作业使用。这样，各用户的诸求都能得到快速响应，给每</w:t>
      </w:r>
    </w:p>
    <w:p>
      <w:r>
        <w:t>673_分散紫H-FRL</w:t>
      </w:r>
      <w:r>
        <w:t>Disperse Violet H-FRL暗红褐粉末。</w:t>
      </w:r>
      <w:r>
        <w:t>个用户的印象是他自己在独占该计算机。</w:t>
      </w:r>
      <w:r>
        <w:t>ON H 2</w:t>
      </w:r>
      <w:r>
        <w:t>溶于醇类。在浓硫酸中无色，稀</w:t>
      </w:r>
      <w:r>
        <w:t>释后呈黄光红色。在纯涤纶上染</w:t>
      </w:r>
      <w:r>
        <w:t>用分时技术，把处理器的时间分片，轮流分配给各个控制程序</w:t>
      </w:r>
      <w:r>
        <w:t>色牢度：日晒5~6，皂洗4~5，升</w:t>
      </w:r>
      <w:r>
        <w:t>的执行，由于计算机运算速度很快，一台计算机可以控制多个</w:t>
      </w:r>
      <w:r>
        <w:t>厂</w:t>
      </w:r>
      <w:r>
        <w:t>华4~5。1，4-氨基蒽醌氯化，再</w:t>
      </w:r>
      <w:r>
        <w:t>过程，好像每个控制对象由一台计算机单独控制一样。</w:t>
      </w:r>
      <w:r>
        <w:t>C.I.分散紫26</w:t>
      </w:r>
      <w:r>
        <w:t>与苯酚缩合而成。主要用于涤纶</w:t>
      </w:r>
      <w:r>
        <w:t>(C.I.62025)</w:t>
      </w:r>
      <w:r>
        <w:t>及其混纺织物的染色和印花。</w:t>
      </w:r>
      <w:r>
        <w:t>对简单级数反应求取级数n的一种方法。按分数寿期te的</w:t>
      </w:r>
    </w:p>
    <w:p>
      <w:r>
        <w:t>673_分散棕HRL Disperse Brown HRL紫红色粉末。在纯</w:t>
      </w:r>
      <w:r>
        <w:t>定义，其与0=0.9时的to.9之比对各指定级数的诸反应来</w:t>
      </w:r>
      <w:r>
        <w:t>涤纶上的染色牢度：日晒5，皂洗4~5，升华4。由分散黄棕</w:t>
      </w:r>
      <w:r>
        <w:t>说，仅由反应级数n决定，而与因反应不同而不同的速率常</w:t>
      </w:r>
      <w:r>
        <w:t>2RFL(C.I.分散橙30) 、分散红玉2GFL(C.I.分散红167) 、</w:t>
      </w:r>
      <w:r>
        <w:t>数k无关，也与反应物初始浓度无关：</w:t>
      </w:r>
      <w:r>
        <w:t>分散蓝BGL(C.I.分散蓝73) ， 按63：14：23拼混而成。用于</w:t>
      </w:r>
      <w:r>
        <w:t>涤纶及其混纺织物的染色。</w:t>
      </w:r>
    </w:p>
    <w:p>
      <w:r>
        <w:t>673_分散棕3RDisperseBrown3R暗红棕色粉末。在浓硫</w:t>
      </w:r>
      <w:r>
        <w:t>事先绘制n分别等于0、0.5、1、1.5、2、3…时的0对tp/t0.9曲</w:t>
      </w:r>
      <w:r>
        <w:t>CI</w:t>
      </w:r>
      <w:r>
        <w:t>CH2</w:t>
      </w:r>
      <w:r>
        <w:t>线备用。对于待测级数的反应，利用实测的浓度(c)-时间</w:t>
      </w:r>
      <w:r>
        <w:t>O2N一</w:t>
      </w:r>
      <w:r>
        <w:t>-N-N-</w:t>
      </w:r>
      <w:r>
        <w:t>~N</w:t>
      </w:r>
      <w:r>
        <w:t>(t)曲线求得0与对应的to/t0.9之值，用一组0-tg/to.9数据与</w:t>
      </w:r>
      <w:r>
        <w:t>备用曲线图对照，可确定级数n。</w:t>
      </w:r>
      <w:r>
        <w:t>CH，CH2OH</w:t>
      </w:r>
      <w:r>
        <w:t>C.I.分散橙S</w:t>
      </w:r>
      <w:r>
        <w:t>种气体以外的所有其他气体，并维持系统的温度和压力与前</w:t>
      </w:r>
      <w:r>
        <w:t>(C.I.11100)</w:t>
      </w:r>
      <w:r>
        <w:t>相同，此时系统的体积称为混合气体中第i种气体的分体积。</w:t>
      </w:r>
      <w:r>
        <w:t>酸中呈红光棕色，稀释后为橙色。在10%氢氧化钠中为暗棕</w:t>
      </w:r>
      <w:r>
        <w:t>色。在纯涤纶上染色牢度：日晒4~5，皂洗4~5。由4-硝基-</w:t>
      </w:r>
      <w:r>
        <w:t>sis两相直接接触进行传质或传热时， 分体积膜系数可用来</w:t>
      </w:r>
      <w:r>
        <w:t>2，6-二氯苯胺重氮化后与N-甲基-N-羟乙基苯胺偶合而得。</w:t>
      </w:r>
      <w:r>
        <w:t>求算设备所需体积或高度的系数。具体的有分体积传质系数</w:t>
      </w:r>
      <w:r>
        <w:t>用于涤纶、醋酸纤维、锦纶、腈纶的染色。</w:t>
      </w:r>
      <w:r>
        <w:t>或分体积传热系</w:t>
      </w:r>
    </w:p>
    <w:p>
      <w:r>
        <w:t>673_分散钻井液体系</w:t>
      </w:r>
      <w:r>
        <w:t>dispersed drilling fluid system用木质</w:t>
      </w:r>
      <w:r>
        <w:t>的传质量与</w:t>
      </w:r>
      <w:r>
        <w:t>素磺酸盐或其他类似的分散剂或解絮剂、降滤失剂处理过的</w:t>
      </w:r>
      <w:r>
        <w:t>系数；后者是指假设单位设备体积、单位时间的传热量与有效</w:t>
      </w:r>
      <w:r>
        <w:t>黏土与水调制成的钻井液。为了调整泥浆性能，也加人其他</w:t>
      </w:r>
      <w:r>
        <w:t>层流膜内的温度差成正比时的比例系数。换言之，传质分系</w:t>
      </w:r>
      <w:r>
        <w:t>专用化学药剂。这种钻井液是在较深的井内或井下出现问题</w:t>
      </w:r>
      <w:r>
        <w:t>数(或传热分系数)与比表面积(单位设备体积的有效接触面</w:t>
      </w:r>
      <w:r>
        <w:t>时使用，一般pH值较高。</w:t>
      </w:r>
      <w:r>
        <w:t>积)的乘积等于分体积膜系数。</w:t>
      </w:r>
    </w:p>
    <w:p>
      <w:r>
        <w:t>673_分散最优化decentralized optimization对于某些规模较</w:t>
      </w:r>
      <w:r>
        <w:t>大的优化问题，将其划分为多个相对比较独立的子系统，分别</w:t>
      </w:r>
      <w:r>
        <w:t>寸都放大m倍，得到n个原来的几何体，通常的维数概念满</w:t>
      </w:r>
      <w:r>
        <w:t>求解其最优值，进而综合得到整个系统的最优点，这样可以降</w:t>
      </w:r>
      <w:r>
        <w:t>足关系式d=Inn An m， 其中d为几何体的空间维数。若取</w:t>
      </w:r>
      <w:r>
        <w:t>低问题的复杂程度，减少计算量。</w:t>
      </w:r>
      <w:r>
        <w:t>该关系式为维数的定义，则有些几何体的维数并不取整数值，</w:t>
      </w:r>
    </w:p>
    <w:p>
      <w:r>
        <w:t>673_分散作用</w:t>
      </w:r>
      <w:r>
        <w:t>dispersive action； disper siv ity</w:t>
      </w:r>
      <w:r>
        <w:t>分散剂在两相</w:t>
      </w:r>
      <w:r>
        <w:t>而取分数值。具有分数值的维数称为分维。</w:t>
      </w:r>
      <w:r>
        <w:t>界面有序排列，使分散体系稳定的作用。研磨和搅拌可增强</w:t>
      </w:r>
      <w:r>
        <w:t>和加速分散作用。当体系中含有二个或更多的相，其中有一</w:t>
      </w:r>
      <w:r>
        <w:t>随机变量X或它的概率分布的分位数Z。是指满足条件</w:t>
      </w:r>
      <w:r>
        <w:t>个相是连续相称为分散介质，至少另有一个相是很好的分散</w:t>
      </w:r>
      <w:r>
        <w:t>p(X&gt;za)=α的实数。如t分布的分位数表，自由度f=20</w:t>
      </w:r>
      <w:r>
        <w:t>在连续相中成为非连续相或分散相中。分散相质点大小在≥</w:t>
      </w:r>
      <w:r>
        <w:t>和α=0.05时的分位数为1.7247。</w:t>
      </w:r>
      <w:r>
        <w:t>1nm以上，有较大的界面，在热力学往往是不稳定的。制备</w:t>
      </w:r>
      <w:r>
        <w:t>稳定的分散体系常采用分散法、凝聚法，并加入分散剂。</w:t>
      </w:r>
      <w:r>
        <w:t>制和检验同一种产品的质量，经有关部门提出对产品的分析</w:t>
      </w:r>
    </w:p>
    <w:p>
      <w:r>
        <w:t>673_分色胶片</w:t>
      </w:r>
      <w:r>
        <w:t>CQ</w:t>
      </w:r>
      <w:r>
        <w:t>separation film</w:t>
      </w:r>
      <w:r>
        <w:t>指用分色滤光镜拍摄彩</w:t>
      </w:r>
      <w:r>
        <w:t>方法所做的统一规定。</w:t>
      </w:r>
      <w:r>
        <w:t>色原稿时使用的全色负</w:t>
      </w:r>
      <w:r>
        <w:t>影调有两种，软调型用于透射原</w:t>
      </w:r>
      <w:r>
        <w:t>稿，可用于染料转印法制作分色影像。硬调型用于反射原稿，</w:t>
      </w:r>
      <w:r>
        <w:t>是由透射电子显微镜、扫描电子显微镜和电子探针组合而成</w:t>
      </w:r>
      <w:r>
        <w:t>可用于印刷制版制作分色影像。由于电子分色机的发展，印</w:t>
      </w:r>
      <w:r>
        <w:t>的多功能的新型仪器。其功能有：可获得透射电子图像、扫描</w:t>
      </w:r>
      <w:r>
        <w:t>刷上目前普遍改用激光电子分色胶片(扫描片)。</w:t>
      </w:r>
      <w:r>
        <w:t>透射电子图像、二次电子图像、背散射电子图像和X射线图</w:t>
      </w:r>
    </w:p>
    <w:p>
      <w:r>
        <w:t>673_分生孢子coni dium(复数conidia) 常指由真菌产生的一</w:t>
      </w:r>
      <w:r>
        <w:t>像，可用X射线能谱和电子能谱进行微-微区成分分析，</w:t>
      </w:r>
      <w:r>
        <w:t>种形小、量大、外生的无性繁殖体。多为单细胞、色较深、不运</w:t>
      </w:r>
      <w:r>
        <w:t>用多种衍射技术进行晶体结构分析、粒度分析和阴极发光</w:t>
      </w:r>
      <w:r>
        <w:t>动、抗干燥。一般由分生孢子梗等特殊菌丝通过断裂形成，成</w:t>
      </w:r>
      <w:r>
        <w:t>观察等。在髙分子材料科学中用于分析结晶材料中的缺</w:t>
      </w:r>
      <w:r>
        <w:t>熟后分生。形态、构造、大小、颜色和排列等特征因种而异，是</w:t>
      </w:r>
      <w:r>
        <w:t>陷和杂质。</w:t>
      </w:r>
      <w:r>
        <w:t>菌种鉴定的重要依据。实践上可用于分离、筛选、育种、保藏</w:t>
      </w:r>
      <w:r>
        <w:t>和接种扩大等。放线菌也有类似的分生孢子。</w:t>
      </w:r>
      <w:r>
        <w:t>设计”和“分析法设计”两大类。分析法设计以弹性应力分析</w:t>
      </w:r>
    </w:p>
    <w:p>
      <w:r>
        <w:t>673_分生组织meristem</w:t>
      </w:r>
      <w:r>
        <w:t>在植物中，细胞进行迅速的有丝分</w:t>
      </w:r>
      <w:r>
        <w:t>和塑性失效准则、弹塑性失效准则为基础的设计方法，对选</w:t>
      </w:r>
      <w:r>
        <w:t>裂并分化成新生组织及导致植物生长的那部分组织。胚一旦</w:t>
      </w:r>
      <w:r>
        <w:t>材、制造、检验和验收规定比常规设计GB150更为严格。“分</w:t>
      </w:r>
      <w:r>
        <w:t>形成并进一步成为发芽的幼苗状态时，植物体内仍继续进行</w:t>
      </w:r>
      <w:r>
        <w:t>析法设计”放弃传统的弹性失效准则，采用以极限载荷、安定</w:t>
      </w:r>
      <w:r>
        <w:t>分化，沿着成熟方向发育的细胞不断增多。另一方面，茎端</w:t>
      </w:r>
      <w:r>
        <w:t>载荷和疲劳寿命为界限的塑性失效与弹塑性失效准则，允许</w:t>
      </w:r>
      <w:r>
        <w:t>(shoot apex) 与根尖(root apex) 的细胞分裂特别活跃。</w:t>
      </w:r>
      <w:r>
        <w:t>构件出现可控制的局部塑性区，允许对峰值应力部位作有限</w:t>
      </w:r>
    </w:p>
    <w:p>
      <w:r>
        <w:t>673_分时操作系统</w:t>
      </w:r>
      <w:r>
        <w:t>time-sharing operatingsystem允许多个</w:t>
      </w:r>
      <w:r>
        <w:t>联机用户同时使用一台计算机进行计算的操作系统。每个用</w:t>
      </w:r>
      <w:r>
        <w:t>户通过控制台或终端的问答方式控制程序的运行，系统把处</w:t>
      </w:r>
      <w:r>
        <w:t>理单元的时间轮流分配给各联机作业，每个作业每次只运行</w:t>
      </w:r>
      <w:r>
        <w:t>一个很短的时间片，如果在时间片结束之前计算还未完成。</w:t>
      </w:r>
      <w:r>
        <w:t>该程序就被时钟中断，等待下一轮再计算，处理单元让给另一</w:t>
      </w:r>
      <w:r>
        <w:t>联机作业使用。这样，各用户的诸求都能得到快速响应，给每</w:t>
      </w:r>
      <w:r>
        <w:t>个用户的印象是他自己在独占该计算机。</w:t>
      </w:r>
    </w:p>
    <w:p>
      <w:r>
        <w:t>673_分时控制time-sharing control在过程计算机控制中， 采</w:t>
      </w:r>
      <w:r>
        <w:t>用分时技术，把处理器的时间分片，轮流分配给各个控制程序</w:t>
      </w:r>
      <w:r>
        <w:t>的执行，由于计算机运算速度很快，一台计算机可以控制多个</w:t>
      </w:r>
      <w:r>
        <w:t>过程，好像每个控制对象由一台计算机单独控制一样。</w:t>
      </w:r>
    </w:p>
    <w:p>
      <w:r>
        <w:t>673_分数寿期法</w:t>
      </w:r>
      <w:r>
        <w:t>fractional-life period method化学动力学中</w:t>
      </w:r>
      <w:r>
        <w:t>对简单级数反应求取级数n的一种方法。按分数寿期te的</w:t>
      </w:r>
      <w:r>
        <w:t>定义，其与0=0.9时的to.9之比对各指定级数的诸反应来</w:t>
      </w:r>
      <w:r>
        <w:t>说，仅由反应级数n决定，而与因反应不同而不同的速率常</w:t>
      </w:r>
      <w:r>
        <w:t>数k无关，也与反应物初始浓度无关：</w:t>
      </w:r>
      <w:r>
        <w:t>n=1时，tp/to.9=[In(1-0)]/n0.1</w:t>
      </w:r>
      <w:r>
        <w:t>n1时，te/t0.9=[(1/1-0)-1-1]/(10”-1-1)</w:t>
      </w:r>
      <w:r>
        <w:t>事先绘制n分别等于0、0.5、1、1.5、2、3…时的0对tp/t0.9曲</w:t>
      </w:r>
      <w:r>
        <w:t>线备用。对于待测级数的反应，利用实测的浓度(c)-时间</w:t>
      </w:r>
      <w:r>
        <w:t>(t)曲线求得0与对应的to/t0.9之值，用一组0-tg/to.9数据与</w:t>
      </w:r>
      <w:r>
        <w:t>备用曲线图对照，可确定级数n。</w:t>
      </w:r>
    </w:p>
    <w:p>
      <w:r>
        <w:t>673_分体积partial volume假设从混合气体系统中排除第i</w:t>
      </w:r>
      <w:r>
        <w:t>种气体以外的所有其他气体，并维持系统的温度和压力与前</w:t>
      </w:r>
      <w:r>
        <w:t>相同，此时系统的体积称为混合气体中第i种气体的分体积。</w:t>
      </w:r>
    </w:p>
    <w:p>
      <w:r>
        <w:t>673_分体积膜系数</w:t>
      </w:r>
      <w:r>
        <w:t>individual film coefficient on a volume ba-</w:t>
      </w:r>
      <w:r>
        <w:t>sis两相直接接触进行传质或传热时， 分体积膜系数可用来</w:t>
      </w:r>
      <w:r>
        <w:t>求算设备所需体积或高度的系数。具体的有分体积传质系数</w:t>
      </w:r>
      <w:r>
        <w:t>或分体积传热系</w:t>
      </w:r>
      <w:r>
        <w:t>前者指的是假设单位设备体积、单位时间</w:t>
      </w:r>
      <w:r>
        <w:t>的传质量与</w:t>
      </w:r>
      <w:r>
        <w:t>膜内的推动力(浓度差)成正比时的比例</w:t>
      </w:r>
      <w:r>
        <w:t>系数；后者是指假设单位设备体积、单位时间的传热量与有效</w:t>
      </w:r>
      <w:r>
        <w:t>层流膜内的温度差成正比时的比例系数。换言之，传质分系</w:t>
      </w:r>
      <w:r>
        <w:t>数(或传热分系数)与比表面积(单位设备体积的有效接触面</w:t>
      </w:r>
      <w:r>
        <w:t>积)的乘积等于分体积膜系数。</w:t>
      </w:r>
    </w:p>
    <w:p>
      <w:r>
        <w:t>673_分维</w:t>
      </w:r>
      <w:r>
        <w:t>fractal dimension若把一个几何体的每一维的尺</w:t>
      </w:r>
      <w:r>
        <w:t>寸都放大m倍，得到n个原来的几何体，通常的维数概念满</w:t>
      </w:r>
      <w:r>
        <w:t>足关系式d=Inn An m， 其中d为几何体的空间维数。若取</w:t>
      </w:r>
      <w:r>
        <w:t>该关系式为维数的定义，则有些几何体的维数并不取整数值，</w:t>
      </w:r>
      <w:r>
        <w:t>而取分数值。具有分数值的维数称为分维。</w:t>
      </w:r>
    </w:p>
    <w:p>
      <w:r>
        <w:t>673_分位数quantile fractile又称百分位点。若概率0&lt;p&lt;1，</w:t>
      </w:r>
      <w:r>
        <w:t>随机变量X或它的概率分布的分位数Z。是指满足条件</w:t>
      </w:r>
      <w:r>
        <w:t>p(X&gt;za)=α的实数。如t分布的分位数表，自由度f=20</w:t>
      </w:r>
      <w:r>
        <w:t>和α=0.05时的分位数为1.7247。</w:t>
      </w:r>
    </w:p>
    <w:p>
      <w:r>
        <w:t>673_分析标准analysis standard又称分析方法标准。为控</w:t>
      </w:r>
      <w:r>
        <w:t>制和检验同一种产品的质量，经有关部门提出对产品的分析</w:t>
      </w:r>
      <w:r>
        <w:t>方法所做的统一规定。</w:t>
      </w:r>
    </w:p>
    <w:p>
      <w:r>
        <w:t>673_分析电子显微镜</w:t>
      </w:r>
      <w:r>
        <w:t>analytical electron microscope； AEM</w:t>
      </w:r>
      <w:r>
        <w:t>是由透射电子显微镜、扫描电子显微镜和电子探针组合而成</w:t>
      </w:r>
      <w:r>
        <w:t>的多功能的新型仪器。其功能有：可获得透射电子图像、扫描</w:t>
      </w:r>
      <w:r>
        <w:t>透射电子图像、二次电子图像、背散射电子图像和X射线图</w:t>
      </w:r>
      <w:r>
        <w:t>像，可用X射线能谱和电子能谱进行微-微区成分分析，</w:t>
      </w:r>
      <w:r>
        <w:t>用多种衍射技术进行晶体结构分析、粒度分析和阴极发光</w:t>
      </w:r>
      <w:r>
        <w:t>观察等。在髙分子材料科学中用于分析结晶材料中的缺</w:t>
      </w:r>
      <w:r>
        <w:t>陷和杂质。</w:t>
      </w:r>
    </w:p>
    <w:p>
      <w:r>
        <w:t>673_分析法设计design by analysis压力容器设计可分“常规</w:t>
      </w:r>
      <w:r>
        <w:t>设计”和“分析法设计”两大类。分析法设计以弹性应力分析</w:t>
      </w:r>
      <w:r>
        <w:t>和塑性失效准则、弹塑性失效准则为基础的设计方法，对选</w:t>
      </w:r>
      <w:r>
        <w:t>材、制造、检验和验收规定比常规设计GB150更为严格。“分</w:t>
      </w:r>
      <w:r>
        <w:t>析法设计”放弃传统的弹性失效准则，采用以极限载荷、安定</w:t>
      </w:r>
      <w:r>
        <w:t>载荷和疲劳寿命为界限的塑性失效与弹塑性失效准则，允许</w:t>
      </w:r>
      <w:r>
        <w:t>构件出现可控制的局部塑性区，允许对峰值应力部位作有限</w:t>
      </w:r>
      <w:r>
        <w:t>寿命设计。</w:t>
      </w:r>
      <w:r>
        <w:t>练程度而引起操作上的误差；(5)仪器的读数误差等。</w:t>
      </w:r>
    </w:p>
    <w:p>
      <w:r>
        <w:t>674_分析光谱学analytical spectroscopy</w:t>
      </w:r>
      <w:r>
        <w:t>又称光谱化学分析</w:t>
      </w:r>
      <w:r>
        <w:t>(spectro chemical analysis) 或光谱分析(spectro analysis) 。它</w:t>
      </w:r>
      <w:r>
        <w:t>振线和最后线的通称。在测定某元素的含量或浓度时，所指</w:t>
      </w:r>
      <w:r>
        <w:t>是以光谱学原理和实验方法分析物质的结构或化学成分的学</w:t>
      </w:r>
      <w:r>
        <w:t>定的某一特征波长的谱线，一般是从第一激发态状态下跃迁</w:t>
      </w:r>
      <w:r>
        <w:t>科。主要包括原子和分子的发射光谱、吸收光谱及荧光光谱，</w:t>
      </w:r>
      <w:r>
        <w:t>到基态时，所发射的谱线。该谱线的灵敏度高，选择性强。</w:t>
      </w:r>
      <w:r>
        <w:t>通常指光学光谱区的光谱分析。广义上可扩展到X射线谱</w:t>
      </w:r>
      <w:r>
        <w:t>区和微波射线谱区。</w:t>
      </w:r>
      <w:r>
        <w:t>某一特性或量相关联的、并可根据它来确定被测组分特性或</w:t>
      </w:r>
    </w:p>
    <w:p>
      <w:r>
        <w:t>674_分析函数analytical function在分析化学中， 表示信号</w:t>
      </w:r>
      <w:r>
        <w:t>量的光、电、磁、热响应信号，如光度分析的吸光度，发射光谱</w:t>
      </w:r>
      <w:r>
        <w:t>测址结果(z)和试样中待测元素浓度(c)之间的一种函数关</w:t>
      </w:r>
      <w:r>
        <w:t>分析的光强度，极谱分析的电流等。</w:t>
      </w:r>
      <w:r>
        <w:t>系，即x=Q(c)。</w:t>
      </w:r>
    </w:p>
    <w:p>
      <w:r>
        <w:t>674_分析化学analytical chemistry</w:t>
      </w:r>
      <w:r>
        <w:t>化学学科之一。主要任</w:t>
      </w:r>
      <w:r>
        <w:t>中，常常混杂有噪声和其他的干扰信号，噪声和干扰信号不仅</w:t>
      </w:r>
      <w:r>
        <w:t>务是根据化学和物理学中的原理，鉴别和测定物质的化学成</w:t>
      </w:r>
      <w:r>
        <w:t>会引起误差，而且直接限制了分析方法的检出能力，须加处</w:t>
      </w:r>
      <w:r>
        <w:t>分、化学结构、存在形式及有关组分的含量等。包括定性分析</w:t>
      </w:r>
      <w:r>
        <w:t>理。分析信号处理是通过对信号的平滑、滤波、积分、求导、变</w:t>
      </w:r>
      <w:r>
        <w:t>和定量分析。也包括化学分析和仪器分析。对化学、物理、生</w:t>
      </w:r>
      <w:r>
        <w:t>换等操作消除噪声和干扰信号的影响，可靠地检出所需要的</w:t>
      </w:r>
      <w:r>
        <w:t>物、地质材料和环境等学科的发展都有很大的实际意义。</w:t>
      </w:r>
      <w:r>
        <w:t>分析信号，并以人们所需要的形式记录和显示分析信号的</w:t>
      </w:r>
    </w:p>
    <w:p>
      <w:r>
        <w:t>674_分析化学类数据库analytical chemistry database分析</w:t>
      </w:r>
      <w:r>
        <w:t>过程。</w:t>
      </w:r>
      <w:r>
        <w:t>化学类数据库存储的是与分析化学领域有关的各类信息。如</w:t>
      </w:r>
    </w:p>
    <w:p>
      <w:r>
        <w:t>674_关于分析化学的文摘的文献库AN ABSTR， 关于分析和生化</w:t>
      </w:r>
      <w:r>
        <w:t>中，对被测组分在物理或化学过程中所产生的光、电、磁、热响</w:t>
      </w:r>
    </w:p>
    <w:p>
      <w:r>
        <w:t>674_试剂的数据库Fisher等。</w:t>
      </w:r>
      <w:r>
        <w:t>应信号，用适当的方式，通常用检测器将其转变为电信号加以</w:t>
      </w:r>
    </w:p>
    <w:p>
      <w:r>
        <w:t>674_分析间隙analytical gap发射光谱分析光源中两个电极</w:t>
      </w:r>
      <w:r>
        <w:t>量测。将分析信号进行科学处理，以阐明它的物理意义，称分</w:t>
      </w:r>
      <w:r>
        <w:t>之间的空隙， 又称电极间隙(electrode gap) 。待测试样在此间</w:t>
      </w:r>
      <w:r>
        <w:t>析信号解析(analytical signal interpretation) 。按照某种规则</w:t>
      </w:r>
      <w:r>
        <w:t>隙内被蒸发和激发，发射出待测元素的特征谱线，用于光谱定</w:t>
      </w:r>
      <w:r>
        <w:t>或要求，抑制分析信号中的干扰和噪声以提取有用分析信息</w:t>
      </w:r>
      <w:r>
        <w:t>性和定量分析。电弧法电极间隙为2~6mm，火花法为2~</w:t>
      </w:r>
      <w:r>
        <w:t>的过程， 称分析信号滤波(filtering of analytical signal) 。滤波</w:t>
      </w:r>
      <w:r>
        <w:t>4mm，光谱分析时应严格保持间隙距离恒定。</w:t>
      </w:r>
      <w:r>
        <w:t>的方法有光滤波法、电子滤波法和数字滤波法。减小或消除</w:t>
      </w:r>
    </w:p>
    <w:p>
      <w:r>
        <w:t>674_分析晶体analyzing crystal波长色散X射线荧光光谱</w:t>
      </w:r>
      <w:r>
        <w:t>分析信号中随机起伏波动的一种揩施称分析信号平滑</w:t>
      </w:r>
      <w:r>
        <w:t>仪所用的色散元件。其作用与光谱仪器中的棱镜和光栅相</w:t>
      </w:r>
      <w:r>
        <w:t>(smoothing of analytical signal) 。常用的平滑方法有邻域平</w:t>
      </w:r>
      <w:r>
        <w:t>同。它可将二次X射线束散成空间波谱，其色散关系遵从布</w:t>
      </w:r>
      <w:r>
        <w:t>均法、中值法和众数法。通过平滑可以提高信噪比。分析信</w:t>
      </w:r>
      <w:r>
        <w:t>喇格方程。常用的分析晶体有氟化锂、磷酸二氢铵、季戊四</w:t>
      </w:r>
      <w:r>
        <w:t>号以响应值的导数形式输出称分析信号求导(differentiation</w:t>
      </w:r>
      <w:r>
        <w:t>醇、-酒石酸乙二胺、石膏、锗及黄玉等。</w:t>
      </w:r>
      <w:r>
        <w:t>of analytical signal) 。如导数分光光度法， 分析信号是吸收光</w:t>
      </w:r>
    </w:p>
    <w:p>
      <w:r>
        <w:t>674_分析天平analytical balance</w:t>
      </w:r>
      <w:r>
        <w:t>又称化学天平(chemical</w:t>
      </w:r>
      <w:r>
        <w:t>强度对波长的导数，导数信号与被测组分浓度成正比。通过</w:t>
      </w:r>
      <w:r>
        <w:t>balance) 。化学试验中用于准确称量物质质量的衡量仪器。</w:t>
      </w:r>
      <w:r>
        <w:t>求导，谱峰变得更尖锐，分辨率提高。但随着导数阶数增加，</w:t>
      </w:r>
      <w:r>
        <w:t>按天平的结构特点分为等臂(双盘)天平，不等臂(单盘)天平</w:t>
      </w:r>
      <w:r>
        <w:t>在谱峰变得越来越尖锐的同时，原谱的基本特点逐渐消失。</w:t>
      </w:r>
      <w:r>
        <w:t>和电子天平三类。实验室中常用的天平中根据分度值的大小</w:t>
      </w:r>
      <w:r>
        <w:t>又惯称为常量分析天平：0.1mg•分度~1，载重量100g、200g；</w:t>
      </w:r>
      <w:r>
        <w:t>统输人物流变量和设备参数，求系统的其他中间变量和输出</w:t>
      </w:r>
      <w:r>
        <w:t>微量天平(microbalance) ：0.01mg·分度^1， 载重20g； 超微量</w:t>
      </w:r>
      <w:r>
        <w:t>物流变量的计算形式为分析型。</w:t>
      </w:r>
      <w:r>
        <w:t>天平：0.001mg分度-。等臂和不等臂天平都是根据杠杆原</w:t>
      </w:r>
      <w:r>
        <w:t>理制成的。等臂(双盘)天平的主要构件横梁上有三个玛瑙</w:t>
      </w:r>
      <w:r>
        <w:t>刀，等距安装在梁上</w:t>
      </w:r>
      <w:r>
        <w:t>中间是支点刀，两边为力点刀。称量时</w:t>
      </w:r>
      <w:r>
        <w:t>种气体以外的所有其他气体，而保持系统体积和温度不变，此</w:t>
      </w:r>
      <w:r>
        <w:t>用加入已知质量的砝码来衡量被称物体的质量。现在实验室</w:t>
      </w:r>
      <w:r>
        <w:t>时气体所具有的压力，称为混合气体中第i种气体的分压，即</w:t>
      </w:r>
      <w:r>
        <w:t>中使用的等臂(双盘)天平</w:t>
      </w:r>
      <w:r>
        <w:t>一般都有空气阻尼系统、机械加码</w:t>
      </w:r>
      <w:r>
        <w:t>在给定温度及体积下，仅一种i气体单独存在而充满容器时</w:t>
      </w:r>
      <w:r>
        <w:t>装置和光学读数装置</w:t>
      </w:r>
      <w:r>
        <w:t>不等臂单盘天平，又称全机械减码式</w:t>
      </w:r>
      <w:r>
        <w:t>的压力。例如101.325kPa的干燥空气中， 氮的分压是</w:t>
      </w:r>
      <w:r>
        <w:t>电光天平。</w:t>
      </w:r>
      <w:r>
        <w:t>其横梁上有</w:t>
      </w:r>
      <w:r>
        <w:t>一个支点刀，但只有</w:t>
      </w:r>
      <w:r>
        <w:t>一个力点刀，它承</w:t>
      </w:r>
      <w:r>
        <w:t>79.193kPa， 氧的分压是21.198kPa。混合理想气体的总压力</w:t>
      </w:r>
      <w:r>
        <w:t>载悬挂系统，内含砝码及称盘都在同</w:t>
      </w:r>
      <w:r>
        <w:t>悬挂系统中，横梁的另</w:t>
      </w:r>
      <w:r>
        <w:t>等于各组分的分压的和， 称道尔顿(J.Dalton， 1766~1844，</w:t>
      </w:r>
      <w:r>
        <w:t>一端挂有配重砣及缩微标尺。</w:t>
      </w:r>
      <w:r>
        <w:t>称量物体时，悬挂系统质量增</w:t>
      </w:r>
      <w:r>
        <w:t>英)分压定律。</w:t>
      </w:r>
      <w:r>
        <w:t>加，需减去砝</w:t>
      </w:r>
      <w:r>
        <w:t>与配重T平衡，所减去的砝码的质量与被称物</w:t>
      </w:r>
      <w:r>
        <w:t>的质量相当，故该天平的称量称为替代称量法。它与双盘天</w:t>
      </w:r>
      <w:r>
        <w:t>的制造方法之一。将烧碱液与煤油(沸点230℃)混合后，通</w:t>
      </w:r>
      <w:r>
        <w:t>平比较的优</w:t>
      </w:r>
      <w:r>
        <w:t>点是感量恒定，没有</w:t>
      </w:r>
      <w:r>
        <w:t>等臂性的误差，称量速度</w:t>
      </w:r>
      <w:r>
        <w:t>进过热蒸汽蒸发，煤油蒸气带水蒸出，而余液中即有氢氧化钠</w:t>
      </w:r>
      <w:r>
        <w:t>快。该天平的使用已较普及。电子天平是最新的一代天平，</w:t>
      </w:r>
      <w:r>
        <w:t>细晶体析出。经离心过滤，石油醚洗涤，在80℃下干燥，即得</w:t>
      </w:r>
      <w:r>
        <w:t>是基于电磁学原理制造的。</w:t>
      </w:r>
      <w:r>
        <w:t>一般的电子天平都装有电脑，具</w:t>
      </w:r>
      <w:r>
        <w:t>细晶体的固体烧碱。该法热效率高，操作连续，煤油可以回收</w:t>
      </w:r>
      <w:r>
        <w:t>有数字显示、自动调零、自动校准、扣除皮重及输出打印等功</w:t>
      </w:r>
      <w:r>
        <w:t>再用，唯成品中稍有微量煤油(0.1%以下)除不掉，影响</w:t>
      </w:r>
      <w:r>
        <w:t>能。具有操作简便速度快的特点，目前尚待普及。</w:t>
      </w:r>
      <w:r>
        <w:t>品质。</w:t>
      </w:r>
    </w:p>
    <w:p>
      <w:r>
        <w:t>674_分析物信号analyte signal主要指分析元素信号(chemi-</w:t>
      </w:r>
      <w:r>
        <w:t>cal element-analyte signal) 即指净信号。试样中分析元素所</w:t>
      </w:r>
      <w:r>
        <w:t>酸。指氨基酸侧链上有分支的氨基酸如异亮氨基酸、亮氨酸</w:t>
      </w:r>
      <w:r>
        <w:t>产生的信号，特别是指辐射信号，即在分析所规定的通带内，</w:t>
      </w:r>
      <w:r>
        <w:t>和缬氨酸，它们都是人体必需氨基酸。</w:t>
      </w:r>
      <w:r>
        <w:t>分析元素所产生的发射、吸收以及荧光等辐射信号。分析元</w:t>
      </w:r>
      <w:r>
        <w:t>紫信号的大小即为净测量值。</w:t>
      </w:r>
      <w:r>
        <w:t>原子核在单位时间内按指定方式衰变的概率入；与该原子核</w:t>
      </w:r>
    </w:p>
    <w:p>
      <w:r>
        <w:t>674_分析误差analysis error是指在化学分析过程中对样品</w:t>
      </w:r>
      <w:r>
        <w:t>在单位时间内的总衰变概率入之比。通常用R；表示，R；=</w:t>
      </w:r>
      <w:r>
        <w:t>进行分析操作时引起的误差。化学分析的操作过程较为复</w:t>
      </w:r>
      <w:r>
        <w:t>入；/入。</w:t>
      </w:r>
      <w:r>
        <w:t>杂，操作的阶段也较多，因而引起误差的原因也多。化学分析</w:t>
      </w:r>
      <w:r>
        <w:t>引起误差的原因：(1)反应不完全或副反应影响结果的准确</w:t>
      </w:r>
      <w:r>
        <w:t>索法。过程系统综合的一类方法。该法是将原始问题分解，</w:t>
      </w:r>
      <w:r>
        <w:t>性；(2)滴定管、移液管的准确性；(3)分析人员读数的习惯，如</w:t>
      </w:r>
      <w:r>
        <w:t>产生一组子问题。分支是将一组解分为几组子解，定界是建</w:t>
      </w:r>
      <w:r>
        <w:t>判断终点变色的敏感性等；(4)分析人员知识水平及操作的熟</w:t>
      </w:r>
      <w:r>
        <w:t>立这些子组解的目标函数的边界。如果某一子组的解在这些</w:t>
      </w:r>
      <w:r>
        <w:t>练程度而引起操作上的误差；(5)仪器的读数误差等。</w:t>
      </w:r>
    </w:p>
    <w:p>
      <w:r>
        <w:t>674_分析线analytical line原子光谱分析术语。灵敏线、共</w:t>
      </w:r>
      <w:r>
        <w:t>振线和最后线的通称。在测定某元素的含量或浓度时，所指</w:t>
      </w:r>
      <w:r>
        <w:t>定的某一特征波长的谱线，一般是从第一激发态状态下跃迁</w:t>
      </w:r>
      <w:r>
        <w:t>到基态时，所发射的谱线。该谱线的灵敏度高，选择性强。</w:t>
      </w:r>
    </w:p>
    <w:p>
      <w:r>
        <w:t>674_分析信号analytical signal指在分析测试中与被测组分</w:t>
      </w:r>
      <w:r>
        <w:t>某一特性或量相关联的、并可根据它来确定被测组分特性或</w:t>
      </w:r>
      <w:r>
        <w:t>量的光、电、磁、热响应信号，如光度分析的吸光度，发射光谱</w:t>
      </w:r>
      <w:r>
        <w:t>分析的光强度，极谱分析的电流等。</w:t>
      </w:r>
    </w:p>
    <w:p>
      <w:r>
        <w:t>674_分析信号处理</w:t>
      </w:r>
      <w:r>
        <w:t>analytical signal processing</w:t>
      </w:r>
      <w:r>
        <w:t>在分析信号</w:t>
      </w:r>
      <w:r>
        <w:t>中，常常混杂有噪声和其他的干扰信号，噪声和干扰信号不仅</w:t>
      </w:r>
      <w:r>
        <w:t>会引起误差，而且直接限制了分析方法的检出能力，须加处</w:t>
      </w:r>
      <w:r>
        <w:t>理。分析信号处理是通过对信号的平滑、滤波、积分、求导、变</w:t>
      </w:r>
      <w:r>
        <w:t>换等操作消除噪声和干扰信号的影响，可靠地检出所需要的</w:t>
      </w:r>
      <w:r>
        <w:t>分析信号，并以人们所需要的形式记录和显示分析信号的</w:t>
      </w:r>
      <w:r>
        <w:t>过程。</w:t>
      </w:r>
    </w:p>
    <w:p>
      <w:r>
        <w:t>674_分析信号检测detection of analytical sign a!在分析测试</w:t>
      </w:r>
      <w:r>
        <w:t>中，对被测组分在物理或化学过程中所产生的光、电、磁、热响</w:t>
      </w:r>
      <w:r>
        <w:t>应信号，用适当的方式，通常用检测器将其转变为电信号加以</w:t>
      </w:r>
      <w:r>
        <w:t>量测。将分析信号进行科学处理，以阐明它的物理意义，称分</w:t>
      </w:r>
      <w:r>
        <w:t>析信号解析(analytical signal interpretation) 。按照某种规则</w:t>
      </w:r>
      <w:r>
        <w:t>或要求，抑制分析信号中的干扰和噪声以提取有用分析信息</w:t>
      </w:r>
      <w:r>
        <w:t>的过程， 称分析信号滤波(filtering of analytical signal) 。滤波</w:t>
      </w:r>
      <w:r>
        <w:t>的方法有光滤波法、电子滤波法和数字滤波法。减小或消除</w:t>
      </w:r>
      <w:r>
        <w:t>分析信号中随机起伏波动的一种揩施称分析信号平滑</w:t>
      </w:r>
      <w:r>
        <w:t>(smoothing of analytical signal) 。常用的平滑方法有邻域平</w:t>
      </w:r>
      <w:r>
        <w:t>均法、中值法和众数法。通过平滑可以提高信噪比。分析信</w:t>
      </w:r>
      <w:r>
        <w:t>号以响应值的导数形式输出称分析信号求导(differentiation</w:t>
      </w:r>
      <w:r>
        <w:t>of analytical signal) 。如导数分光光度法， 分析信号是吸收光</w:t>
      </w:r>
      <w:r>
        <w:t>强度对波长的导数，导数信号与被测组分浓度成正比。通过</w:t>
      </w:r>
      <w:r>
        <w:t>求导，谱峰变得更尖锐，分辨率提高。但随着导数阶数增加，</w:t>
      </w:r>
      <w:r>
        <w:t>在谱峰变得越来越尖锐的同时，原谱的基本特点逐渐消失。</w:t>
      </w:r>
    </w:p>
    <w:p>
      <w:r>
        <w:t>674_分析型analysis mode进行过程模拟时， 已知条件为系</w:t>
      </w:r>
      <w:r>
        <w:t>统输人物流变量和设备参数，求系统的其他中间变量和输出</w:t>
      </w:r>
      <w:r>
        <w:t>物流变量的计算形式为分析型。</w:t>
      </w:r>
    </w:p>
    <w:p>
      <w:r>
        <w:t>674_分形fractal具有分维的几何体称为分形。</w:t>
      </w:r>
    </w:p>
    <w:p>
      <w:r>
        <w:t>674_分压partial pressure假设从混合气体系统中排除第i</w:t>
      </w:r>
      <w:r>
        <w:t>种气体以外的所有其他气体，而保持系统体积和温度不变，此</w:t>
      </w:r>
      <w:r>
        <w:t>时气体所具有的压力，称为混合气体中第i种气体的分压，即</w:t>
      </w:r>
      <w:r>
        <w:t>在给定温度及体积下，仅一种i气体单独存在而充满容器时</w:t>
      </w:r>
      <w:r>
        <w:t>的压力。例如101.325kPa的干燥空气中， 氮的分压是</w:t>
      </w:r>
      <w:r>
        <w:t>79.193kPa， 氧的分压是21.198kPa。混合理想气体的总压力</w:t>
      </w:r>
      <w:r>
        <w:t>等于各组分的分压的和， 称道尔顿(J.Dalton， 1766~1844，</w:t>
      </w:r>
      <w:r>
        <w:t>英)分压定律。</w:t>
      </w:r>
    </w:p>
    <w:p>
      <w:r>
        <w:t>674_分压蒸发法partial pressure evaporation(process)</w:t>
      </w:r>
      <w:r>
        <w:t>固碱</w:t>
      </w:r>
      <w:r>
        <w:t>的制造方法之一。将烧碱液与煤油(沸点230℃)混合后，通</w:t>
      </w:r>
      <w:r>
        <w:t>进过热蒸汽蒸发，煤油蒸气带水蒸出，而余液中即有氢氧化钠</w:t>
      </w:r>
      <w:r>
        <w:t>细晶体析出。经离心过滤，石油醚洗涤，在80℃下干燥，即得</w:t>
      </w:r>
      <w:r>
        <w:t>细晶体的固体烧碱。该法热效率高，操作连续，煤油可以回收</w:t>
      </w:r>
      <w:r>
        <w:t>再用，唯成品中稍有微量煤油(0.1%以下)除不掉，影响</w:t>
      </w:r>
      <w:r>
        <w:t>品质。</w:t>
      </w:r>
    </w:p>
    <w:p>
      <w:r>
        <w:t>674_分支氨基酸</w:t>
      </w:r>
      <w:r>
        <w:t>branched chain aminoacid</w:t>
      </w:r>
      <w:r>
        <w:t>又称支链氨基</w:t>
      </w:r>
      <w:r>
        <w:t>酸。指氨基酸侧链上有分支的氨基酸如异亮氨基酸、亮氨酸</w:t>
      </w:r>
      <w:r>
        <w:t>和缬氨酸，它们都是人体必需氨基酸。</w:t>
      </w:r>
    </w:p>
    <w:p>
      <w:r>
        <w:t>674_分支比branching ratio分支衰变的放射性核素的一个</w:t>
      </w:r>
      <w:r>
        <w:t>原子核在单位时间内按指定方式衰变的概率入；与该原子核</w:t>
      </w:r>
      <w:r>
        <w:t>在单位时间内的总衰变概率入之比。通常用R；表示，R；=</w:t>
      </w:r>
      <w:r>
        <w:t>入；/入。</w:t>
      </w:r>
    </w:p>
    <w:p>
      <w:r>
        <w:t>674_分支定界法</w:t>
      </w:r>
      <w:r>
        <w:t>branch and bound method又称分支定界搜</w:t>
      </w:r>
      <w:r>
        <w:t>索法。过程系统综合的一类方法。该法是将原始问题分解，</w:t>
      </w:r>
      <w:r>
        <w:t>产生一组子问题。分支是将一组解分为几组子解，定界是建</w:t>
      </w:r>
      <w:r>
        <w:t>立这些子组解的目标函数的边界。如果某一子组的解在这些</w:t>
      </w:r>
      <w:r>
        <w:t>边界之外，就将这一子组舍弃。分支定界法原为运筹学中求</w:t>
      </w:r>
      <w:r>
        <w:t>解整数规划(或混合整数规划)问题的一种方法。用该法寻求</w:t>
      </w:r>
      <w:r>
        <w:t>method是计算机模拟技术的主要方法之一。该方法是利</w:t>
      </w:r>
      <w:r>
        <w:t>整数最优解的效率很高。将该法原理用于过程系统综合可大</w:t>
      </w:r>
      <w:r>
        <w:t>用数值技术求解系统运动的方程组，从而得到N个经典粒子</w:t>
      </w:r>
      <w:r>
        <w:t>大减少需要计算的方案数目。</w:t>
      </w:r>
      <w:r>
        <w:t>系统的相轨道，进而研究体系的平衡热力学性质，结构动力学</w:t>
      </w:r>
    </w:p>
    <w:p>
      <w:r>
        <w:t>675_分支衰变branching decay</w:t>
      </w:r>
      <w:r>
        <w:t>一个放射性核素可以按两种</w:t>
      </w:r>
      <w:r>
        <w:t>性质， 非平衡输运性质等。1959年首先在IBM 704计算机上</w:t>
      </w:r>
      <w:r>
        <w:t>或多种方式衰变的情况。如64Cu可按β、p+、EC三种方式</w:t>
      </w:r>
      <w:r>
        <w:t>实现了硬球势MD方法，随后发展了连续势MD方法、各向</w:t>
      </w:r>
      <w:r>
        <w:t>衰变，每一种衰变方式即为一个分支衰变。</w:t>
      </w:r>
      <w:r>
        <w:t>异性势MD方法、非平衡MD方法以及定常温度MD方法</w:t>
      </w:r>
      <w:r>
        <w:t>‘分支因子branching factor</w:t>
      </w:r>
      <w:r>
        <w:t>又称支化因子或支化系数。</w:t>
      </w:r>
      <w:r>
        <w:t>等。MD方法可计算模拟系统的各种性质，模拟非晶态形成</w:t>
      </w:r>
      <w:r>
        <w:t>指支链反应的某链分支过程中，一旧的链载体消失的同时，产</w:t>
      </w:r>
      <w:r>
        <w:t>过程和表面物理过程以及进行水溶液、冲击波模拟等等。</w:t>
      </w:r>
      <w:r>
        <w:t>生出来的新链载体的数目。例如，氢、氧混合气体爆鸣反应所</w:t>
      </w:r>
      <w:r>
        <w:t>包含的两步链分支过程H'+O2~→OH+0°；O+H-</w:t>
      </w:r>
      <w:r>
        <w:t>ic chemical kinetics； molecular dynamics(MD) ； dynamics of</w:t>
      </w:r>
      <w:r>
        <w:t>OH°+H'，其分支因子均为2。</w:t>
      </w:r>
      <w:r>
        <w:t>chemical elementary reaction</w:t>
      </w:r>
    </w:p>
    <w:p>
      <w:r>
        <w:t>675_分枝杆菌属Mycobacterium一属无芽孢、不运动、细胞</w:t>
      </w:r>
      <w:r>
        <w:t>态学，化学基元反应动态学。是化学动力学中涉及微观化学</w:t>
      </w:r>
      <w:r>
        <w:t>呈分枝并具抗酸性的革兰氏阳性杆菌。细胞大小(0.2~0.8)</w:t>
      </w:r>
      <w:r>
        <w:t>反应的一个新兴学科分支。它借助于分子束、激光等新兴技</w:t>
      </w:r>
      <w:r>
        <w:t>pm×(1~10)um。直杆状或弯杆状，有时也有球状、分枝杆</w:t>
      </w:r>
      <w:r>
        <w:t>术，对化学反应进行微观的、分子水平的和量子状态的研究。</w:t>
      </w:r>
      <w:r>
        <w:t>状或易断裂的丝状。细胞可均一地染色，有时呈现带状物或</w:t>
      </w:r>
      <w:r>
        <w:t>它可研究个别分子间的单次碰撞及反应行为，获知具有特定</w:t>
      </w:r>
      <w:r>
        <w:t>球状物。细胞壁含有独特的分枝酸。都是好氧菌。生长缓</w:t>
      </w:r>
      <w:r>
        <w:t>能态及方位的反应物分子转化为特定能态的产物分子的“态-</w:t>
      </w:r>
      <w:r>
        <w:t>慢。存在于土壤、水或动物体中。G+C mol%值为6.2~</w:t>
      </w:r>
      <w:r>
        <w:t>态反应”之动力学特征，可涉及分子的碰撞、能量的交换、电荷</w:t>
      </w:r>
      <w:r>
        <w:t>7.0。模式种为结核分枝杆菌(M.tuberculosis， 简称结核杆</w:t>
      </w:r>
      <w:r>
        <w:t>的转移、中间体构型及寿命、旧键的破坏、新键的生成、产物分</w:t>
      </w:r>
      <w:r>
        <w:t>菌)。本属内有不少种是致病菌，可引起结核病、麻风病或其</w:t>
      </w:r>
      <w:r>
        <w:t>子的能态及其分布·…·全部微观的动态信息。依此可揭示化</w:t>
      </w:r>
      <w:r>
        <w:t>他慢性坏死或肉芽瘤肿病。</w:t>
      </w:r>
      <w:r>
        <w:t>学反应的微观机理，测得反应的微观动力学参量，进而可得到</w:t>
      </w:r>
    </w:p>
    <w:p>
      <w:r>
        <w:t>675_分子molecule物质中能独立存在并能保持其一切化学</w:t>
      </w:r>
      <w:r>
        <w:t>宏观元反应的有关动力学参量。该学科的发展使人们对于反</w:t>
      </w:r>
      <w:r>
        <w:t>性质的最小粒子，是参加化学反应的基本单元。分子由一种</w:t>
      </w:r>
      <w:r>
        <w:t>应动力学之本质的认识达到了更加深入的新水平。</w:t>
      </w:r>
      <w:r>
        <w:t>或几种元素的原子按一定数目、次序和方式结合而成。例如</w:t>
      </w:r>
      <w:r>
        <w:t>氦He、氟F等为单原子分子，氢H2、氧●2为双原子分子，水</w:t>
      </w:r>
      <w:r>
        <w:t>作用，在结构上表现为刚直分子链和柔性链以化学力相连接，</w:t>
      </w:r>
      <w:r>
        <w:t>Hz O为三原子分子， 氨NH； 为四原子分子， CH， 为五原子分子。</w:t>
      </w:r>
      <w:r>
        <w:t>但在分子水平上为相互分散的复合材料。由于是分子水平的复</w:t>
      </w:r>
    </w:p>
    <w:p>
      <w:r>
        <w:t>675_分子伴侣molecular chaperone； chaperone</w:t>
      </w:r>
      <w:r>
        <w:t>又称分子装</w:t>
      </w:r>
      <w:r>
        <w:t>合，所以不存在成型常规复合材料时磨损模口、模具的现象。</w:t>
      </w:r>
      <w:r>
        <w:t>配陪伴蛋白，分子伴娘。广泛存在于原核和真核生物中，是由</w:t>
      </w:r>
      <w:r>
        <w:t>若于在结构上不相关的蛋白质家族组成。他们的功能是结合</w:t>
      </w:r>
      <w:r>
        <w:t>材料各种特定性能的需要，依据结构-性能间关系的知识，在</w:t>
      </w:r>
      <w:r>
        <w:t>和帮助其他含多肽结构的蛋白质稳定处于非天然构象，然后</w:t>
      </w:r>
      <w:r>
        <w:t>分子水平上实现结构的设计和施工，进而总结出性质-结构-</w:t>
      </w:r>
      <w:r>
        <w:t>通过有控制地释放而促进这些蛋白质多肽链进行正确折叠，</w:t>
      </w:r>
      <w:r>
        <w:t>制备之间的有关原理和规律。分子工程学作为化学发展中的</w:t>
      </w:r>
      <w:r>
        <w:t>使成为能发挥其正常功能的结构，但自身又不成为被帮助折</w:t>
      </w:r>
      <w:r>
        <w:t>一个新阶段，在思路和做法上是逆向而行的，对象不局限在单</w:t>
      </w:r>
      <w:r>
        <w:t>叠的蛋白质的组成部分。</w:t>
      </w:r>
      <w:r>
        <w:t>个化合物上，而把重点放在比较复杂的体系上。分子工程是</w:t>
      </w:r>
      <w:r>
        <w:t>分子伴娘见分子伴侣。</w:t>
      </w:r>
      <w:r>
        <w:t>人们向往已久的一个长远科学目标，正在形成和发展中。蛋</w:t>
      </w:r>
    </w:p>
    <w:p>
      <w:r>
        <w:t>675_分子病molecular disease</w:t>
      </w:r>
      <w:r>
        <w:t>一种由蛋白质分子结构的遗</w:t>
      </w:r>
      <w:r>
        <w:t>白质工程是目前发展较快的分子工程，在催化材料、药物、高</w:t>
      </w:r>
      <w:r>
        <w:t>传性的改变而造成的机体病变。特别是指由于分子结构的改</w:t>
      </w:r>
      <w:r>
        <w:t>分子合成、高功能材料等方面，都有一些初步的成果。</w:t>
      </w:r>
      <w:r>
        <w:t>变或含量减少直接引起的病变，而不是指由于缺陷性的酶所</w:t>
      </w:r>
      <w:r>
        <w:t>造成的间接影响。例如镰刀形红血球贫血症，是由于正常血</w:t>
      </w:r>
      <w:r>
        <w:t>生变化所产生的吸收或发射光谱(从紫外到远红外直至微波</w:t>
      </w:r>
      <w:r>
        <w:t>红蛋白分子中氨基酸序列β链第六位的谷氨酸被缬氨酸所</w:t>
      </w:r>
      <w:r>
        <w:t>谱)。分子运动包括整个分子的转动，分子中原子在平衡位置</w:t>
      </w:r>
      <w:r>
        <w:t>取代而引起的病变。</w:t>
      </w:r>
      <w:r>
        <w:t>的振动以及分子内电子的运动，因此，分子光谱一般有三种类</w:t>
      </w:r>
    </w:p>
    <w:p>
      <w:r>
        <w:t>675_分子重排molecular rearrangement</w:t>
      </w:r>
      <w:r>
        <w:t>化学反应中，分子中</w:t>
      </w:r>
      <w:r>
        <w:t>型：转动光谱、振动光谱和电子光谱。分子中的电子在不同能</w:t>
      </w:r>
      <w:r>
        <w:t>共价键结合顺序发生改变的步骤。有机化学中有大量研究和</w:t>
      </w:r>
      <w:r>
        <w:t>级上的跃迁产生电子光谱。由于它们处在紫外与可见区，又</w:t>
      </w:r>
      <w:r>
        <w:t>应用。无机化学中，配位化合物键合异构、空间异构转换有时</w:t>
      </w:r>
      <w:r>
        <w:t>称为紫外可见光谱。电子跃迁常伴随能量较小的振转跃迁，</w:t>
      </w:r>
      <w:r>
        <w:t>出现分子重排。如[(NH 3) sCo-ONO] 2+→[(NH 3) sCo-</w:t>
      </w:r>
      <w:r>
        <w:t>所以它是带状光谱。与同一电子能态的不同振动能级跃迁对</w:t>
      </w:r>
      <w:r>
        <w:t>NO2]2+。其中亚硝酸根配体重排成硝基配体。又如</w:t>
      </w:r>
      <w:r>
        <w:t>应的是振动光谱，这部分光谱处在红外区而称为红外光谱。</w:t>
      </w:r>
      <w:r>
        <w:t>振动伴随着转动能级的跃迁，所以这部分光谱也有较多较密</w:t>
      </w:r>
      <w:r>
        <w:t>[Ni(CN)5]3-随温度变化，由变形三角锥变到四方锥。</w:t>
      </w:r>
      <w:r>
        <w:t>的谱线，故又称振转光谱。纯粹由分子转动能级间的跃迁产</w:t>
      </w:r>
      <w:r>
        <w:t>.分子导电体.见一维导电体2642。</w:t>
      </w:r>
      <w:r>
        <w:t>..</w:t>
      </w:r>
      <w:r>
        <w:t>生的光谱称为转动光谱。这部分光谱一般位于波长较长的远</w:t>
      </w:r>
      <w:r>
        <w:t>molecular association两个或两个以上的相同</w:t>
      </w:r>
      <w:r>
        <w:t>红外和微波区而称为远红外光谱或微波谱。</w:t>
      </w:r>
      <w:r>
        <w:t>分子，通过分子间某种相互作用力(包括氢键、疏水作用、盐键</w:t>
      </w:r>
      <w:r>
        <w:t>等)形成更复杂的“缔合分子”的现象。分子缔合现象存在于</w:t>
      </w:r>
      <w:r>
        <w:t>态的波函数p：(r)。波函数的具体形式由求解单个电子在分</w:t>
      </w:r>
      <w:r>
        <w:t>许多物质中，如液体水分子常发生缔合；蛋白质分子也发生缔</w:t>
      </w:r>
      <w:r>
        <w:t>子的核骨架及其电子的作用势场中的薛定谔方程得到。有多</w:t>
      </w:r>
      <w:r>
        <w:t>合，如胰岛素分子可缔合成二体与六体；血清白蛋白分子可缔</w:t>
      </w:r>
      <w:r>
        <w:t>种类型的分子轨道。根据能高低分类，有成键、反键和非键</w:t>
      </w:r>
      <w:r>
        <w:t>合成二体与四体。</w:t>
      </w:r>
      <w:r>
        <w:t>分子轨道。比原子轨道能量低的分子轨道称为成键(分子)轨</w:t>
      </w:r>
    </w:p>
    <w:p>
      <w:r>
        <w:t>675_分子电极化率electric polarizability of molecule单位电</w:t>
      </w:r>
      <w:r>
        <w:t>道(bonding molecular orbital) ； 比原子轨道能量高的分子轨</w:t>
      </w:r>
      <w:r>
        <w:t>场强度下的平均诱导电偶极矩p，单位是C·m²N。无论是</w:t>
      </w:r>
      <w:r>
        <w:t>道称为反键(分子) 轨道(antibonding molecular orbital) ； 与原</w:t>
      </w:r>
      <w:r>
        <w:t>极性分子或非极性分子，在电场强度E作用下都会产生与电</w:t>
      </w:r>
      <w:r>
        <w:t>子轨道能量相同的分子轨道称为非键(分子) 轨道(non bon-</w:t>
      </w:r>
      <w:r>
        <w:t>场方向相反的诱导电偶极矩p，并与电场强度E成正比：</w:t>
      </w:r>
      <w:r>
        <w:t>ding molecular orbital) 。电子进人成键分子轨道使整个体系</w:t>
      </w:r>
      <w:r>
        <w:t>pr=aE。产生诱导电偶极矩的原因：一是分子中电子云，在</w:t>
      </w:r>
      <w:r>
        <w:t>能量降低，从而形成了化学键；进入反键分子轨道的电子造成</w:t>
      </w:r>
      <w:r>
        <w:t>外电场作用下相对分子骨架发生变形，二是原子相对分子骨</w:t>
      </w:r>
      <w:r>
        <w:t>体系能量升高，使分子趋于不稳定甚至分解；占据非键分子轨</w:t>
      </w:r>
      <w:r>
        <w:t>架发生变形。因此，α可由两部分组成：a=aE+αA。：一般来</w:t>
      </w:r>
      <w:r>
        <w:t>道的电子对化学键的形成没有影响。按成键的作用范围可分</w:t>
      </w:r>
      <w:r>
        <w:t>说，aE是主要的。可利用测定折射率和介电常数来计算极化率。</w:t>
      </w:r>
      <w:r>
        <w:t>为离域和定域分子轨道，遍及整个分子的单电子运动状态的</w:t>
      </w:r>
    </w:p>
    <w:p>
      <w:r>
        <w:t>675_分子动力学方法</w:t>
      </w:r>
      <w:r>
        <w:t>molecular dynamics method； MD</w:t>
      </w:r>
      <w:r>
        <w:t>method是计算机模拟技术的主要方法之一。该方法是利</w:t>
      </w:r>
      <w:r>
        <w:t>用数值技术求解系统运动的方程组，从而得到N个经典粒子</w:t>
      </w:r>
      <w:r>
        <w:t>系统的相轨道，进而研究体系的平衡热力学性质，结构动力学</w:t>
      </w:r>
      <w:r>
        <w:t>性质， 非平衡输运性质等。1959年首先在IBM 704计算机上</w:t>
      </w:r>
      <w:r>
        <w:t>实现了硬球势MD方法，随后发展了连续势MD方法、各向</w:t>
      </w:r>
      <w:r>
        <w:t>异性势MD方法、非平衡MD方法以及定常温度MD方法</w:t>
      </w:r>
      <w:r>
        <w:t>等。MD方法可计算模拟系统的各种性质，模拟非晶态形成</w:t>
      </w:r>
      <w:r>
        <w:t>过程和表面物理过程以及进行水溶液、冲击波模拟等等。</w:t>
      </w:r>
    </w:p>
    <w:p>
      <w:r>
        <w:t>675_分子反应动态学molecular reaction dynamics； micro scop-</w:t>
      </w:r>
      <w:r>
        <w:t>ic chemical kinetics； molecular dynamics(MD) ； dynamics of</w:t>
      </w:r>
      <w:r>
        <w:t>chemical elementary reaction</w:t>
      </w:r>
      <w:r>
        <w:t>又称微观化学动力学，分子动</w:t>
      </w:r>
      <w:r>
        <w:t>态学，化学基元反应动态学。是化学动力学中涉及微观化学</w:t>
      </w:r>
      <w:r>
        <w:t>反应的一个新兴学科分支。它借助于分子束、激光等新兴技</w:t>
      </w:r>
      <w:r>
        <w:t>术，对化学反应进行微观的、分子水平的和量子状态的研究。</w:t>
      </w:r>
      <w:r>
        <w:t>它可研究个别分子间的单次碰撞及反应行为，获知具有特定</w:t>
      </w:r>
      <w:r>
        <w:t>能态及方位的反应物分子转化为特定能态的产物分子的“态-</w:t>
      </w:r>
      <w:r>
        <w:t>态反应”之动力学特征，可涉及分子的碰撞、能量的交换、电荷</w:t>
      </w:r>
      <w:r>
        <w:t>的转移、中间体构型及寿命、旧键的破坏、新键的生成、产物分</w:t>
      </w:r>
      <w:r>
        <w:t>子的能态及其分布·…·全部微观的动态信息。依此可揭示化</w:t>
      </w:r>
      <w:r>
        <w:t>学反应的微观机理，测得反应的微观动力学参量，进而可得到</w:t>
      </w:r>
      <w:r>
        <w:t>宏观元反应的有关动力学参量。该学科的发展使人们对于反</w:t>
      </w:r>
      <w:r>
        <w:t>应动力学之本质的认识达到了更加深入的新水平。</w:t>
      </w:r>
    </w:p>
    <w:p>
      <w:r>
        <w:t>675_分子复合材料</w:t>
      </w:r>
      <w:r>
        <w:t>molecular composite能体现“自我增强”</w:t>
      </w:r>
      <w:r>
        <w:t>作用，在结构上表现为刚直分子链和柔性链以化学力相连接，</w:t>
      </w:r>
      <w:r>
        <w:t>但在分子水平上为相互分散的复合材料。由于是分子水平的复</w:t>
      </w:r>
      <w:r>
        <w:t>合，所以不存在成型常规复合材料时磨损模口、模具的现象。</w:t>
      </w:r>
    </w:p>
    <w:p>
      <w:r>
        <w:t>675_分子工程molecular engineering</w:t>
      </w:r>
      <w:r>
        <w:t>指按照对化学物质和</w:t>
      </w:r>
      <w:r>
        <w:t>材料各种特定性能的需要，依据结构-性能间关系的知识，在</w:t>
      </w:r>
      <w:r>
        <w:t>分子水平上实现结构的设计和施工，进而总结出性质-结构-</w:t>
      </w:r>
      <w:r>
        <w:t>制备之间的有关原理和规律。分子工程学作为化学发展中的</w:t>
      </w:r>
      <w:r>
        <w:t>一个新阶段，在思路和做法上是逆向而行的，对象不局限在单</w:t>
      </w:r>
      <w:r>
        <w:t>个化合物上，而把重点放在比较复杂的体系上。分子工程是</w:t>
      </w:r>
      <w:r>
        <w:t>人们向往已久的一个长远科学目标，正在形成和发展中。蛋</w:t>
      </w:r>
      <w:r>
        <w:t>白质工程是目前发展较快的分子工程，在催化材料、药物、高</w:t>
      </w:r>
      <w:r>
        <w:t>分子合成、高功能材料等方面，都有一些初步的成果。</w:t>
      </w:r>
    </w:p>
    <w:p>
      <w:r>
        <w:t>675_分子光谱</w:t>
      </w:r>
      <w:r>
        <w:t>molecular spectrum</w:t>
      </w:r>
      <w:r>
        <w:t>分子的内部运动状态发</w:t>
      </w:r>
      <w:r>
        <w:t>生变化所产生的吸收或发射光谱(从紫外到远红外直至微波</w:t>
      </w:r>
      <w:r>
        <w:t>谱)。分子运动包括整个分子的转动，分子中原子在平衡位置</w:t>
      </w:r>
      <w:r>
        <w:t>的振动以及分子内电子的运动，因此，分子光谱一般有三种类</w:t>
      </w:r>
      <w:r>
        <w:t>型：转动光谱、振动光谱和电子光谱。分子中的电子在不同能</w:t>
      </w:r>
      <w:r>
        <w:t>级上的跃迁产生电子光谱。由于它们处在紫外与可见区，又</w:t>
      </w:r>
      <w:r>
        <w:t>称为紫外可见光谱。电子跃迁常伴随能量较小的振转跃迁，</w:t>
      </w:r>
      <w:r>
        <w:t>所以它是带状光谱。与同一电子能态的不同振动能级跃迁对</w:t>
      </w:r>
      <w:r>
        <w:t>应的是振动光谱，这部分光谱处在红外区而称为红外光谱。</w:t>
      </w:r>
      <w:r>
        <w:t>振动伴随着转动能级的跃迁，所以这部分光谱也有较多较密</w:t>
      </w:r>
      <w:r>
        <w:t>的谱线，故又称振转光谱。纯粹由分子转动能级间的跃迁产</w:t>
      </w:r>
      <w:r>
        <w:t>生的光谱称为转动光谱。这部分光谱一般位于波长较长的远</w:t>
      </w:r>
      <w:r>
        <w:t>红外和微波区而称为远红外光谱或微波谱。</w:t>
      </w:r>
    </w:p>
    <w:p>
      <w:r>
        <w:t>675_分子轨道</w:t>
      </w:r>
      <w:r>
        <w:t>molecular orbital</w:t>
      </w:r>
      <w:r>
        <w:t>描述分子中单个电子运动状</w:t>
      </w:r>
      <w:r>
        <w:t>态的波函数p：(r)。波函数的具体形式由求解单个电子在分</w:t>
      </w:r>
      <w:r>
        <w:t>子的核骨架及其电子的作用势场中的薛定谔方程得到。有多</w:t>
      </w:r>
      <w:r>
        <w:t>种类型的分子轨道。根据能高低分类，有成键、反键和非键</w:t>
      </w:r>
      <w:r>
        <w:t>分子轨道。比原子轨道能量低的分子轨道称为成键(分子)轨</w:t>
      </w:r>
      <w:r>
        <w:t>道(bonding molecular orbital) ； 比原子轨道能量高的分子轨</w:t>
      </w:r>
      <w:r>
        <w:t>道称为反键(分子) 轨道(antibonding molecular orbital) ； 与原</w:t>
      </w:r>
      <w:r>
        <w:t>子轨道能量相同的分子轨道称为非键(分子) 轨道(non bon-</w:t>
      </w:r>
      <w:r>
        <w:t>ding molecular orbital) 。电子进人成键分子轨道使整个体系</w:t>
      </w:r>
      <w:r>
        <w:t>能量降低，从而形成了化学键；进入反键分子轨道的电子造成</w:t>
      </w:r>
      <w:r>
        <w:t>体系能量升高，使分子趋于不稳定甚至分解；占据非键分子轨</w:t>
      </w:r>
      <w:r>
        <w:t>道的电子对化学键的形成没有影响。按成键的作用范围可分</w:t>
      </w:r>
      <w:r>
        <w:t>为离域和定域分子轨道，遍及整个分子的单电子运动状态的</w:t>
      </w:r>
      <w:r>
        <w:t>波函数称为离域(分子) 轨道(delocalized molecular orbital) ；</w:t>
      </w:r>
      <w:r>
        <w:t>将离域分子轨道重新线性组合构成的只与相邻两个原子相关</w:t>
      </w:r>
      <w:r>
        <w:t>的波函数称为定域(分子) 轨道(localized molecular orbital) 。</w:t>
      </w:r>
      <w:r>
        <w:t>离域轨道真实地反映了单个电子的运动状态，定域轨道则只</w:t>
      </w:r>
      <w:r>
        <w:t>突出了多个电子在一定区域内的平均表现。</w:t>
      </w:r>
    </w:p>
    <w:p>
      <w:r>
        <w:t>676_分子轨道对称守恒原理</w:t>
      </w:r>
      <w:r>
        <w:t>principle of the conservation of</w:t>
      </w:r>
      <w:r>
        <w:t>molecular orbital symmetry在协同反应中， 分子总是以其轨</w:t>
      </w:r>
      <w:r>
        <w:t>道的某些对称性不变的方式发生化学反应。由于该原理是伍</w:t>
      </w:r>
      <w:r>
        <w:t>德沃德和霍夫曼于1965年提出的，所以又称之为伍德沃德-</w:t>
      </w:r>
      <w:r>
        <w:t>霍夫曼规则(Woodward-Hoffmann rule) 。能级相关理论、</w:t>
      </w:r>
      <w:r>
        <w:t>随距离r的变化情况。在r=ro=(一)以一处引力和斥力</w:t>
      </w:r>
      <w:r>
        <w:t>前线轨道理论和芳香过渡态理论均可对该原理加以阐</w:t>
      </w:r>
      <w:r>
        <w:t>相互抵消，此处称为平衡位置。在r&gt;ro范围内，分子间力表</w:t>
      </w:r>
      <w:r>
        <w:t>述。利用它能够成功地讨论有机的电环合、环加成和o迁</w:t>
      </w:r>
      <w:r>
        <w:t>现为引力；在r&lt;ro范围内，分子间力表现为斥力。</w:t>
      </w:r>
      <w:r>
        <w:t>移反应等。</w:t>
      </w:r>
    </w:p>
    <w:p>
      <w:r>
        <w:t>676_分子轨道理论</w:t>
      </w:r>
      <w:r>
        <w:t>molecular orbital theory</w:t>
      </w:r>
      <w:r>
        <w:t>由莫里根</w:t>
      </w:r>
      <w:r>
        <w:t>上分子相互作用后以共价键结合成一个大分子，并伴有失去</w:t>
      </w:r>
      <w:r>
        <w:t>(L.S.Mull id ken) 等人于1932年提出的分子轨道理论， 其基</w:t>
      </w:r>
      <w:r>
        <w:t>小分子(如H2O， HCl， NH； 等) 的反应。有机合成中有广泛应</w:t>
      </w:r>
      <w:r>
        <w:t>本要点有：(1)分子轨道由原子轨道组合而成，n个原子轨道</w:t>
      </w:r>
      <w:r>
        <w:t>用。无机化学中这类反应亦很多，如磷酸氢二钠与磷酸二氢</w:t>
      </w:r>
      <w:r>
        <w:t>组合后可得n个分子轨道；(2)电子逐个填人分子轨道，其填</w:t>
      </w:r>
      <w:r>
        <w:t>钠反应生成三聚磷酸钠(NasP sO 10) ， 并失去水分子； 三氯化磷</w:t>
      </w:r>
      <w:r>
        <w:t>充顺序所遵循的规则与填入原子轨道相同，也按能量最低、泡</w:t>
      </w:r>
      <w:r>
        <w:t>与苯酚作用生成三苯氧基膦，并失去氯化氢。</w:t>
      </w:r>
      <w:r>
        <w:t>利不相容原理和洪特规则；(3)原子轨道有效地组成分子轨</w:t>
      </w:r>
      <w:r>
        <w:t>道，必须符合能量近似、轨道最大重叠及对称性匹配这三个成</w:t>
      </w:r>
      <w:r>
        <w:t>不同的同位素分子，其分解速度不同，使反应物的同位素组成</w:t>
      </w:r>
      <w:r>
        <w:t>键原则。其特点是把分子看成一个整体，电子属于整个分子。</w:t>
      </w:r>
      <w:r>
        <w:t>随反应进程而改变所引起的同位素效应。</w:t>
      </w:r>
    </w:p>
    <w:p>
      <w:r>
        <w:t>676_分子轨道图形理论theory of molecular orbital graph将</w:t>
      </w:r>
      <w:r>
        <w:t>分和可燃剂组分均匀混合而成的炸药。爆轰反应在可燃剂与</w:t>
      </w:r>
      <w:r>
        <w:t>分子轨道理论中的本征多项式(即久期方程的展开式)与分</w:t>
      </w:r>
      <w:r>
        <w:t>氧化剂两种颗粒(或两相)间进行</w:t>
      </w:r>
      <w:r>
        <w:t>子图形联系起来进行分析而得到多项式的根(对应轨道能级)</w:t>
      </w:r>
      <w:r>
        <w:t>化基团与可燃基团含于同一个分</w:t>
      </w:r>
      <w:r>
        <w:t>及相应的本征矢址(对应分子轨道)的方法的理论。该理论不</w:t>
      </w:r>
      <w:r>
        <w:t>应区域宽。</w:t>
      </w:r>
      <w:r>
        <w:t>仅大大简化了分子轨道理论的计算，而且在解释和预言共轭</w:t>
      </w:r>
      <w:r>
        <w:t>子间炸药；也可形成液-液或液-气混合的分子间炸药。乳化</w:t>
      </w:r>
      <w:r>
        <w:t>分子稳定性、反应活性等方面都取得了巨大成功。</w:t>
      </w:r>
      <w:r>
        <w:t>炸药、燃料空气炸药、乙二胺二硝酸盐-硝酸铵-硝酸钾(EAK)</w:t>
      </w:r>
    </w:p>
    <w:p>
      <w:r>
        <w:t>676_分子活化分析molecular activation analysis系指研究元</w:t>
      </w:r>
      <w:r>
        <w:t>系统均属分子间炸药。可根据需要设计接近于零氧平衡的配</w:t>
      </w:r>
      <w:r>
        <w:t>素化学种态、价态或赋存状态的活化分析方法。一般是将传</w:t>
      </w:r>
      <w:r>
        <w:t>方，以在能量水平、安全性及成本三方面实现满意的平衡，使</w:t>
      </w:r>
      <w:r>
        <w:t>统的活化分析与特效的物理或化学方法相结合实现分析目</w:t>
      </w:r>
      <w:r>
        <w:t>混合炸药具有较佳的综合性能。</w:t>
      </w:r>
      <w:r>
        <w:t>的。现常用高速离心、凝胶电泳、色谱、离子交换、透析、萃取、</w:t>
      </w:r>
      <w:r>
        <w:t>化学溶解、沉淀等技术。关键在于不能使原来的化学种态发</w:t>
      </w:r>
      <w:r>
        <w:t>和成键方式。分子结构决定性地制约着物质的物理和化学性</w:t>
      </w:r>
      <w:r>
        <w:t>生变化，或这种变化是可控制的；同时亦不能形成“新”的化学</w:t>
      </w:r>
      <w:r>
        <w:t>质。分子中原子或基团的空间排列方式称为分子构型。此</w:t>
      </w:r>
      <w:r>
        <w:t>种态。主要用于生物、环境和地学等领域中微量元素化学特</w:t>
      </w:r>
      <w:r>
        <w:t>外，分子因单键旋转改变了原子或基团在空间的相对位置而</w:t>
      </w:r>
      <w:r>
        <w:t>征的研究。</w:t>
      </w:r>
      <w:r>
        <w:t>呈现的不同立体形象称为分子构象。分子中原子或基团的成</w:t>
      </w:r>
    </w:p>
    <w:p>
      <w:r>
        <w:t>676_分子几何</w:t>
      </w:r>
      <w:r>
        <w:t>molecular geometry相应于能量极小值的分</w:t>
      </w:r>
      <w:r>
        <w:t>键方式构成化学键。化学键的形成是分子内原子中的电子重</w:t>
      </w:r>
      <w:r>
        <w:t>子几何构型。分子几何既可以利用实验方法测定，也可借助</w:t>
      </w:r>
      <w:r>
        <w:t>新配置的结果。</w:t>
      </w:r>
      <w:r>
        <w:t>于理论方法优化计算。量子化学计算方法是最重要的确定分</w:t>
      </w:r>
      <w:r>
        <w:t>子几何的方法之一，即使自洽场水平的极小基组计算也能给</w:t>
      </w:r>
      <w:r>
        <w:t>体的结构单元是分子，在分子内部原子是通过共价键结合的，</w:t>
      </w:r>
      <w:r>
        <w:t>出相当好的结果。对于实验上难以观测的分子离子或激发态</w:t>
      </w:r>
      <w:r>
        <w:t>在分子间主要靠范德华力结合成晶体。固态的氮、氢、碘和于</w:t>
      </w:r>
      <w:r>
        <w:t>分子，计算量子化学更是大有作为。</w:t>
      </w:r>
      <w:r>
        <w:t>冰等都是</w:t>
      </w:r>
      <w:r>
        <w:t>高分子液晶等也都可以看作是分子晶体。由于范德华力是很</w:t>
      </w:r>
    </w:p>
    <w:p>
      <w:r>
        <w:t>676_分子记忆molecular memory反应物分子的信息(能态、</w:t>
      </w:r>
      <w:r>
        <w:t>弱的分子</w:t>
      </w:r>
      <w:r>
        <w:t>运动方向等)在反应后的产物中保留的程度，如直接反应的活</w:t>
      </w:r>
      <w:r>
        <w:t>可以压缩。</w:t>
      </w:r>
      <w:r>
        <w:t>化络合物寿命较其转动周期为短，分解时还保留着人射分子</w:t>
      </w:r>
      <w:r>
        <w:t>子晶体作为</w:t>
      </w:r>
      <w:r>
        <w:t>的初始“记忆</w:t>
      </w:r>
      <w:r>
        <w:t>产物分子将向前或向后呈锥形飞散开。对复</w:t>
      </w:r>
      <w:r>
        <w:t>子型功能材料为分子晶体的实际应用开辟了广阔的前景。高</w:t>
      </w:r>
      <w:r>
        <w:t>合反应，活化络合物寿命比自身转动周期长，能址可分散到不</w:t>
      </w:r>
      <w:r>
        <w:t>同的运动模</w:t>
      </w:r>
      <w:r>
        <w:t>使反应物分子的初始“记忆”消失。过渡态</w:t>
      </w:r>
      <w:r>
        <w:t>分子液晶已作为显示器件广泛应用，一些有机电荷迁移化合</w:t>
      </w:r>
      <w:r>
        <w:t>物在低温下是超导体，利用分子组装制成的有机和过渡金属</w:t>
      </w:r>
      <w:r>
        <w:t>衰变时，产物</w:t>
      </w:r>
      <w:r>
        <w:t>以旋转轴为中心按随机方式向前向后散开。</w:t>
      </w:r>
      <w:r>
        <w:t>配合物薄膜可以作为信息存贮和光电转换材料。</w:t>
      </w:r>
    </w:p>
    <w:p>
      <w:r>
        <w:t>676_分子间电荷转移型染料</w:t>
      </w:r>
      <w:r>
        <w:t>intermolecular charge transfer</w:t>
      </w:r>
      <w:r>
        <w:t>dyes</w:t>
      </w:r>
      <w:r>
        <w:t>两个或两个以上分子在形成聚集态或固态时，由于分</w:t>
      </w:r>
      <w:r>
        <w:t>分子扩增。通常是指用人工方法把所需要的某一供体生物的</w:t>
      </w:r>
      <w:r>
        <w:t>子间的相互作用力(包括范德华力、氢键、晶体错位等)而造成</w:t>
      </w:r>
      <w:r>
        <w:t>遗传物质</w:t>
      </w:r>
      <w:r>
        <w:t>分子间电荷转移。常见的这类染料是醌类、吡咯并吡咯二酮</w:t>
      </w:r>
      <w:r>
        <w:t>后， 取其片段， 或直接用人工合成的基因(DNA) 在体外利用</w:t>
      </w:r>
      <w:r>
        <w:t>(DPP) 类等。主要作为有机导体和超导体、有机分子开关材</w:t>
      </w:r>
      <w:r>
        <w:t>某些工具配</w:t>
      </w:r>
      <w:r>
        <w:t>料等，目前尚在研究中，未见实际应用。</w:t>
      </w:r>
      <w:r>
        <w:t>质粒等)连接起来，然后再导入某一受体细胞中，让该外来进</w:t>
      </w:r>
    </w:p>
    <w:p>
      <w:r>
        <w:t>676_分子间力intermolecular force又称分子间作用力， 简称</w:t>
      </w:r>
      <w:r>
        <w:t>传物质在其中进行正常复制和表达的过程。自20世纪70年</w:t>
      </w:r>
      <w:r>
        <w:t>分子力。是除去离子键、金属键和共价键之外的分子间和集</w:t>
      </w:r>
      <w:r>
        <w:t>代始， 它是基因工程(gene engineering) 、或微生物育种等领域</w:t>
      </w:r>
      <w:r>
        <w:t>团间相互作用力的总称，主要包括离子、带电集团、偶极子、诱</w:t>
      </w:r>
      <w:r>
        <w:t>中经常采用的方法。也是重要的克隆技术之一。</w:t>
      </w:r>
      <w:r>
        <w:t>导偶极子之间的相互作用力、氢键力、疏水集团相互作用力及</w:t>
      </w:r>
      <w:r>
        <w:t>非键电子推斥力等等。大多数分子的相互作用力的作用范围</w:t>
      </w:r>
      <w:r>
        <w:t>产生的扩散。由一种或多种物质在静止的或滞流运动的同一</w:t>
      </w:r>
      <w:r>
        <w:t>为0.3至0.5nm。上述分子间力造成分子之间有相互吸引及</w:t>
      </w:r>
      <w:r>
        <w:t>相内或不同相间进行。分子从浓度较大的区域向较小的区域</w:t>
      </w:r>
      <w:r>
        <w:t>相互排斥作用。为方便起见，常采用半经</w:t>
      </w:r>
      <w:r>
        <w:t>验公式表示分子间力f与两分子中心距</w:t>
      </w:r>
      <w:r>
        <w:t>长</w:t>
      </w:r>
      <w:r>
        <w:t>离r等因素之间的关系f=a/r-p/r</w:t>
      </w:r>
      <w:r>
        <w:t>(s&gt;t)。式中入、p、s、t是由实验确定的</w:t>
      </w:r>
      <w:r>
        <w:t>常数。上式第一项代表分子间斥力，第二</w:t>
      </w:r>
      <w:r>
        <w:t>项代表分子间引力。f~r图中的虚线1</w:t>
      </w:r>
      <w:r>
        <w:t>及虚线2分别表示引力和斥力随距离r</w:t>
      </w:r>
      <w:r>
        <w:t>的变化。实线3表示合力即分子间力f</w:t>
      </w:r>
      <w:r>
        <w:t>随距离r的变化情况。在r=ro=(一)以一处引力和斥力</w:t>
      </w:r>
      <w:r>
        <w:t>相互抵消，此处称为平衡位置。在r&gt;ro范围内，分子间力表</w:t>
      </w:r>
      <w:r>
        <w:t>现为引力；在r&lt;ro范围内，分子间力表现为斥力。</w:t>
      </w:r>
    </w:p>
    <w:p>
      <w:r>
        <w:t>676_分子间缩合intermolecular condensation两个或两个以</w:t>
      </w:r>
      <w:r>
        <w:t>上分子相互作用后以共价键结合成一个大分子，并伴有失去</w:t>
      </w:r>
      <w:r>
        <w:t>小分子(如H2O， HCl， NH； 等) 的反应。有机合成中有广泛应</w:t>
      </w:r>
      <w:r>
        <w:t>用。无机化学中这类反应亦很多，如磷酸氢二钠与磷酸二氢</w:t>
      </w:r>
      <w:r>
        <w:t>钠反应生成三聚磷酸钠(NasP sO 10) ， 并失去水分子； 三氯化磷</w:t>
      </w:r>
      <w:r>
        <w:t>与苯酚作用生成三苯氧基膦，并失去氯化氢。</w:t>
      </w:r>
    </w:p>
    <w:p>
      <w:r>
        <w:t>676_分子间同位素效应inter-molecular isotope effect</w:t>
      </w:r>
      <w:r>
        <w:t>两种</w:t>
      </w:r>
      <w:r>
        <w:t>不同的同位素分子，其分解速度不同，使反应物的同位素组成</w:t>
      </w:r>
      <w:r>
        <w:t>随反应进程而改变所引起的同位素效应。</w:t>
      </w:r>
    </w:p>
    <w:p>
      <w:r>
        <w:t>676_分子间炸药</w:t>
      </w:r>
      <w:r>
        <w:t>intermolecular explosive</w:t>
      </w:r>
      <w:r>
        <w:t>由超细氧化剂组</w:t>
      </w:r>
      <w:r>
        <w:t>分和可燃剂组分均匀混合而成的炸药。爆轰反应在可燃剂与</w:t>
      </w:r>
      <w:r>
        <w:t>氧化剂两种颗粒(或两相)间进行</w:t>
      </w:r>
      <w:r>
        <w:t>，与单质炸药(单质炸药的氧</w:t>
      </w:r>
      <w:r>
        <w:t>化基团与可燃基团含于同一个分</w:t>
      </w:r>
      <w:r>
        <w:t>内)相比，反应速度低，反</w:t>
      </w:r>
      <w:r>
        <w:t>应区域宽。</w:t>
      </w:r>
      <w:r>
        <w:t>可形成低共熔物的分子间炸药，或共晶的固体分</w:t>
      </w:r>
      <w:r>
        <w:t>子间炸药；也可形成液-液或液-气混合的分子间炸药。乳化</w:t>
      </w:r>
      <w:r>
        <w:t>炸药、燃料空气炸药、乙二胺二硝酸盐-硝酸铵-硝酸钾(EAK)</w:t>
      </w:r>
      <w:r>
        <w:t>系统均属分子间炸药。可根据需要设计接近于零氧平衡的配</w:t>
      </w:r>
      <w:r>
        <w:t>方，以在能量水平、安全性及成本三方面实现满意的平衡，使</w:t>
      </w:r>
      <w:r>
        <w:t>混合炸药具有较佳的综合性能。</w:t>
      </w:r>
    </w:p>
    <w:p>
      <w:r>
        <w:t>676_分子结构</w:t>
      </w:r>
      <w:r>
        <w:t>molecular structure分子中原子的空间排列</w:t>
      </w:r>
      <w:r>
        <w:t>和成键方式。分子结构决定性地制约着物质的物理和化学性</w:t>
      </w:r>
      <w:r>
        <w:t>质。分子中原子或基团的空间排列方式称为分子构型。此</w:t>
      </w:r>
      <w:r>
        <w:t>外，分子因单键旋转改变了原子或基团在空间的相对位置而</w:t>
      </w:r>
      <w:r>
        <w:t>呈现的不同立体形象称为分子构象。分子中原子或基团的成</w:t>
      </w:r>
      <w:r>
        <w:t>键方式构成化学键。化学键的形成是分子内原子中的电子重</w:t>
      </w:r>
      <w:r>
        <w:t>新配置的结果。</w:t>
      </w:r>
    </w:p>
    <w:p>
      <w:r>
        <w:t>676_分子晶体molecular crystal在分子晶体中， 构成分子晶</w:t>
      </w:r>
      <w:r>
        <w:t>体的结构单元是分子，在分子内部原子是通过共价键结合的，</w:t>
      </w:r>
      <w:r>
        <w:t>在分子间主要靠范德华力结合成晶体。固态的氮、氢、碘和于</w:t>
      </w:r>
      <w:r>
        <w:t>冰等都是</w:t>
      </w:r>
      <w:r>
        <w:t>的分子晶体，有机分子、过渡金属配位化合物及</w:t>
      </w:r>
      <w:r>
        <w:t>高分子液晶等也都可以看作是分子晶体。由于范德华力是很</w:t>
      </w:r>
      <w:r>
        <w:t>弱的分子</w:t>
      </w:r>
      <w:r>
        <w:t>极间作</w:t>
      </w:r>
      <w:r>
        <w:t>用力</w:t>
      </w:r>
      <w:r>
        <w:t>，因</w:t>
      </w:r>
      <w:r>
        <w:t>而分</w:t>
      </w:r>
      <w:r>
        <w:t>子晶体的熔点很低，质地软且</w:t>
      </w:r>
      <w:r>
        <w:t>可以压缩。</w:t>
      </w:r>
      <w:r>
        <w:t>分</w:t>
      </w:r>
      <w:r>
        <w:t>子晶</w:t>
      </w:r>
      <w:r>
        <w:t>般是电的不良导体。过去一般认为分</w:t>
      </w:r>
      <w:r>
        <w:t>子晶体作为</w:t>
      </w:r>
      <w:r>
        <w:t>料没</w:t>
      </w:r>
      <w:r>
        <w:t>有什么实际用途，但近年来发展起来的分</w:t>
      </w:r>
      <w:r>
        <w:t>子型功能材料为分子晶体的实际应用开辟了广阔的前景。高</w:t>
      </w:r>
      <w:r>
        <w:t>分子液晶已作为显示器件广泛应用，一些有机电荷迁移化合</w:t>
      </w:r>
      <w:r>
        <w:t>物在低温下是超导体，利用分子组装制成的有机和过渡金属</w:t>
      </w:r>
      <w:r>
        <w:t>配合物薄膜可以作为信息存贮和光电转换材料。</w:t>
      </w:r>
    </w:p>
    <w:p>
      <w:r>
        <w:t>676_分子克隆molecular cloning</w:t>
      </w:r>
      <w:r>
        <w:t>又称无性繁殖，克隆繁殖，.</w:t>
      </w:r>
      <w:r>
        <w:t>分子扩增。通常是指用人工方法把所需要的某一供体生物的</w:t>
      </w:r>
      <w:r>
        <w:t>遗传物质</w:t>
      </w:r>
      <w:r>
        <w:t>， 即DNA大分子提取出来， 在离体条件下进行切割</w:t>
      </w:r>
      <w:r>
        <w:t>后， 取其片段， 或直接用人工合成的基因(DNA) 在体外利用</w:t>
      </w:r>
      <w:r>
        <w:t>某些工具配</w:t>
      </w:r>
      <w:r>
        <w:t>每(限制性内切酶等) 与作为载体的DNA分子(如</w:t>
      </w:r>
      <w:r>
        <w:t>质粒等)连接起来，然后再导入某一受体细胞中，让该外来进</w:t>
      </w:r>
      <w:r>
        <w:t>传物质在其中进行正常复制和表达的过程。自20世纪70年</w:t>
      </w:r>
      <w:r>
        <w:t>代始， 它是基因工程(gene engineering) 、或微生物育种等领域</w:t>
      </w:r>
      <w:r>
        <w:t>中经常采用的方法。也是重要的克隆技术之一。</w:t>
      </w:r>
    </w:p>
    <w:p>
      <w:r>
        <w:t>676_分子扩散molecular diffusion由于物质分子的热运动而</w:t>
      </w:r>
      <w:r>
        <w:t>产生的扩散。由一种或多种物质在静止的或滞流运动的同一</w:t>
      </w:r>
      <w:r>
        <w:t>相内或不同相间进行。分子从浓度较大的区域向较小的区域</w:t>
      </w:r>
      <w:r>
        <w:t>迁移，直到一相内各部分的浓度达到一致或两相间的浓度达</w:t>
      </w:r>
      <w:r>
        <w:t>P)。这是缩聚产物分子址的重量分布函数。</w:t>
      </w:r>
      <w:r>
        <w:t>到平衡为止。根据Fick定律， 分子扩散的速率J(以扩散通</w:t>
      </w:r>
      <w:r>
        <w:t>量表示)与浓度梯度dC/dZ成正比，其比例系数D称为分子</w:t>
      </w:r>
      <w:r>
        <w:t>分子量为横坐标，以所含各种分子的质量百分数(或数量百分</w:t>
      </w:r>
      <w:r>
        <w:t>扩散系数或分子扩散度，它是物质的传递性质之一。A在B</w:t>
      </w:r>
      <w:r>
        <w:t>数)为纵坐标作图，即得分子量的重量或数量分布曲线。该曲</w:t>
      </w:r>
      <w:r>
        <w:t>中的分子扩散系数DAB与B在A中的分子扩散系数DBA是</w:t>
      </w:r>
      <w:r>
        <w:t>线形象地反映了聚合物试样中各种不同聚合度级分重量(或</w:t>
      </w:r>
      <w:r>
        <w:t>相等的。分子扩散系数的单位随表示扩散通量与浓度梯度所</w:t>
      </w:r>
      <w:r>
        <w:t>数量)的关系。可以观察到聚合物的多分散性的情况。</w:t>
      </w:r>
      <w:r>
        <w:t>用的单位而定。在SI或工程制中， 扩散通量以kmol/m²·s表</w:t>
      </w:r>
      <w:r>
        <w:t>示， 浓度梯度以kmol/m²表示， 故扩散系数的单位是m²/s。</w:t>
      </w:r>
      <w:r>
        <w:t>平均自由程变长，努特森数K，超过0.3时气体的流动状态</w:t>
      </w:r>
    </w:p>
    <w:p>
      <w:r>
        <w:t>677_分子离子molecular ion</w:t>
      </w:r>
      <w:r>
        <w:t>有机质谱分析中，化合物分子</w:t>
      </w:r>
      <w:r>
        <w:t>与一般流动完全不同，由分子相互碰撞引起的黏度变得毫无</w:t>
      </w:r>
      <w:r>
        <w:t>失去一个电子形成的离子。常用符号M°表示。分子离子是</w:t>
      </w:r>
      <w:r>
        <w:t>作用，而分子与器壁的碰撞则占主导地位。</w:t>
      </w:r>
      <w:r>
        <w:t>质谱图中最有价值的信息，其质荷比m/z值就是该化合物</w:t>
      </w:r>
      <w:r>
        <w:t>的相对分子质量，它是质谱图中所有碎片离子的起源。作为</w:t>
      </w:r>
      <w:r>
        <w:t>(molecular imprinting technique) 。是一种获得具有分子识别</w:t>
      </w:r>
      <w:r>
        <w:t>分子离子的必要的(但非充分的)条件是：(1)必须是质谱图中</w:t>
      </w:r>
      <w:r>
        <w:t>功能的模板的技术。将含有可聚合的功能基团分子结合到作</w:t>
      </w:r>
      <w:r>
        <w:t>为模板的分子后，使其交联聚合。</w:t>
      </w:r>
      <w:r>
        <w:t>最高质量的离子；(2)必须是奇电子离子；(3)必须能通过丢失</w:t>
      </w:r>
      <w:r>
        <w:t>合理的中性碎片产生质谱图中高质量区的重要离子。</w:t>
      </w:r>
      <w:r>
        <w:t>一种含有固定形状空穴的共聚物，其功能基团的排列及识别</w:t>
      </w:r>
    </w:p>
    <w:p>
      <w:r>
        <w:t>677_分子力学法</w:t>
      </w:r>
      <w:r>
        <w:t>molecular mechanics method又称场方法。</w:t>
      </w:r>
      <w:r>
        <w:t>分子的性能均取决于模板分子的化学性质，故称为分子模板。</w:t>
      </w:r>
      <w:r>
        <w:t>该技术简便</w:t>
      </w:r>
      <w:r>
        <w:t>是在分子水平上解决问题的非量子力学计算技术。该方法将</w:t>
      </w:r>
      <w:r>
        <w:t>分子视为一组依靠弹性力维系在一起的原子的集合，认为分</w:t>
      </w:r>
      <w:r>
        <w:t>聚物对模板分子的功能部位具有记忆效应，可识别相应的分</w:t>
      </w:r>
      <w:r>
        <w:t>子结构是原子之间的排斥力和相当于弹簧的化学键相互制约</w:t>
      </w:r>
      <w:r>
        <w:t>子。利用该方法的分子识别分析灵敏度高，选择性好，对大批</w:t>
      </w:r>
      <w:r>
        <w:t>的结果。计算的关</w:t>
      </w:r>
      <w:r>
        <w:t>先构</w:t>
      </w:r>
      <w:r>
        <w:t>力场</w:t>
      </w:r>
      <w:r>
        <w:t>定伸缩能、角变</w:t>
      </w:r>
      <w:r>
        <w:t>量样品的常规分析具有简单、快速的特点。</w:t>
      </w:r>
      <w:r>
        <w:t>能、扭变能和非相互作用能等势能函数的具体形式，然后采用</w:t>
      </w:r>
      <w:r>
        <w:t>优化技术如最大陡坡下降法确定分子势能面上的能量极小点</w:t>
      </w:r>
      <w:r>
        <w:t>等活泼基团插人到本身分子内o键的反应。烷基卡宾容易重</w:t>
      </w:r>
      <w:r>
        <w:t>排，但有些烷基卡宾从结构上不能重排，则可以发生分子内的</w:t>
      </w:r>
      <w:r>
        <w:t>从而给出分子结构及其空间能。这种方法简单易懂，其结果</w:t>
      </w:r>
      <w:r>
        <w:t>插入反应：</w:t>
      </w:r>
      <w:r>
        <w:t>常作为分子轨道法计算的初始结构，但它不能研究与电子效</w:t>
      </w:r>
      <w:r>
        <w:t>应有关的性质，而且空间能随势函数形式和参数值而异。</w:t>
      </w:r>
    </w:p>
    <w:p>
      <w:r>
        <w:t>677_分子连接性</w:t>
      </w:r>
      <w:r>
        <w:t>molecular connectivity</w:t>
      </w:r>
      <w:r>
        <w:t>指一个分子中各个</w:t>
      </w:r>
      <w:r>
        <w:t>骨架原子排列或连接的方式，它反映了分子结构的信息。分</w:t>
      </w:r>
      <w:r>
        <w:t>3，3-二甲基丁酮腙衍生物，在碱性乙醇中加热，通过卡宾分子</w:t>
      </w:r>
      <w:r>
        <w:t>子连续性是研究分子结构和理化性质与生物活性之间定量关</w:t>
      </w:r>
      <w:r>
        <w:t>内的插入反应，生成1，1，2-三甲基环丙烷。具有特定结构的</w:t>
      </w:r>
      <w:r>
        <w:t>系(亦即构效关系或SAR) 的一种方法。这种方法将分子的</w:t>
      </w:r>
      <w:r>
        <w:t>乃春也可以发生分子内的插人反应，例如叠氮甲酸酯在热分</w:t>
      </w:r>
      <w:r>
        <w:t>理化性质(如生成热、蒸发热、沸点、密度、水溶性、分配系数、</w:t>
      </w:r>
      <w:r>
        <w:t>解中生成取代氨基甲酸内酯：</w:t>
      </w:r>
      <w:r>
        <w:t>溶解度、极化率等)和生物学性质(如麻醉剂、拮抗剂、兴奋剂、</w:t>
      </w:r>
      <w:r>
        <w:t>酶抑制剂等的活性)用分子连接性指数定量地联系起来，建立</w:t>
      </w:r>
      <w:r>
        <w:t>一种函数关系式，可预测一些分子的性质。只要知道分子中</w:t>
      </w:r>
      <w:r>
        <w:t>原子的种类</w:t>
      </w:r>
      <w:r>
        <w:t>数目和连接形式，就可计算分子连接性指数。根</w:t>
      </w:r>
      <w:r>
        <w:t>据理化性质与分子连接性指数建立相关方程，用它可推测或</w:t>
      </w:r>
      <w:r>
        <w:t>卡宾的跨环插人反应，也属于分子内的插入反应。</w:t>
      </w:r>
      <w:r>
        <w:t>预测分子的性质，</w:t>
      </w:r>
      <w:r>
        <w:t>其结果与实验值具有同样的精度。分子连</w:t>
      </w:r>
      <w:r>
        <w:t>接性指数不依赖于实验，计算简单，能处理含杂原子、不饱和</w:t>
      </w:r>
      <w:r>
        <w:t>多个羰基又有α-活泼氢的化合物，在碱(氢氧化钠、醇钠等)</w:t>
      </w:r>
      <w:r>
        <w:t>键、环及芳香类化合物等特殊分子，一般情况毋需附加新参</w:t>
      </w:r>
      <w:r>
        <w:t>作用下一个羰基的α-碳原子加到另一个炭基碳原子上，生成</w:t>
      </w:r>
      <w:r>
        <w:t>数。它在化学和环境科学研究中可用来评价或预测化合物的</w:t>
      </w:r>
      <w:r>
        <w:t>环状的α-羟酮。进</w:t>
      </w:r>
      <w:r>
        <w:t>反应性、污染物的生物毒性以及药物设计和合成方面的指导等。</w:t>
      </w:r>
      <w:r>
        <w:t>可逆平衡反应，由反应物和生成物的结构，使用的碱等因素决</w:t>
      </w:r>
    </w:p>
    <w:p>
      <w:r>
        <w:t>677_分子量见相对分子质量2464。</w:t>
      </w:r>
      <w:r>
        <w:t>定。五元和六元环比较容易生成。</w:t>
      </w:r>
    </w:p>
    <w:p>
      <w:r>
        <w:t>677_分子量标记molecular weight marker</w:t>
      </w:r>
      <w:r>
        <w:t>又称分子量标准</w:t>
      </w:r>
      <w:r>
        <w:t>参照物。用于凝胶过滤色谱法、电泳和密度梯度离心法与分</w:t>
      </w:r>
      <w:r>
        <w:t>dyes</w:t>
      </w:r>
      <w:r>
        <w:t>析技术中的蛋白质、多肽、核酸、寡核苷酸等。</w:t>
      </w:r>
      <w:r>
        <w:t>异，造成分子内电荷分布不均，即发生分子内的电荷转移。这</w:t>
      </w:r>
    </w:p>
    <w:p>
      <w:r>
        <w:t>677_分子量分布molecular weight distribution； MWD高分子</w:t>
      </w:r>
      <w:r>
        <w:t>类染料最显著的特点是非对称性，通常分子两端分别带有给</w:t>
      </w:r>
      <w:r>
        <w:t>聚合物中不同分子量的聚合物所占全部聚合物的分率大小的</w:t>
      </w:r>
      <w:r>
        <w:t>电子基团和受电子基团。主要作为有机非线性光学材料、有</w:t>
      </w:r>
      <w:r>
        <w:t>分布关系。高分子聚合物在聚合过程中所生成的聚合物的分</w:t>
      </w:r>
      <w:r>
        <w:t>机导体和超导体、有机分子开关材料等。尚未实际应用。</w:t>
      </w:r>
      <w:r>
        <w:t>子量是很不相同的，其中一些分子量很小，另一些的分子量却</w:t>
      </w:r>
      <w:r>
        <w:t>很大。髙聚物的分子量分布是该聚合物的特性的重要表征，</w:t>
      </w:r>
      <w:r>
        <w:t>使分子链形成环状结构的聚合反应。一般可分为两步：第一</w:t>
      </w:r>
      <w:r>
        <w:t>它对高分子聚合物的性质有很大的影响。</w:t>
      </w:r>
      <w:r>
        <w:t>步是单体通过缩聚或逐步加聚反应得到高分子量的线型缩聚</w:t>
      </w:r>
    </w:p>
    <w:p>
      <w:r>
        <w:t>677_分子量分布函数weight-distribution function借用数学</w:t>
      </w:r>
      <w:r>
        <w:t>物；第二步是这些高分子量的缩聚物在一定条件下，发生分子</w:t>
      </w:r>
      <w:r>
        <w:t>中的模型分布函数来处理高聚物的分子量分布数据，称为分</w:t>
      </w:r>
      <w:r>
        <w:t>链内环化反应，形成环状结构聚合物。如聚酰亚胺和聚苯并</w:t>
      </w:r>
      <w:r>
        <w:t>子量分布函数。高聚物的分子量分布一般可用带有两个或两</w:t>
      </w:r>
      <w:r>
        <w:t>咪唑吡咯烷酮的合成就是如此。</w:t>
      </w:r>
      <w:r>
        <w:t>个以上参数的模型函数来表示。如Flory分子量数量分布函</w:t>
      </w:r>
      <w:r>
        <w:t>数，又称为数均分布函数，表达式为：N，=N。P(x-1)(1-P)²</w:t>
      </w:r>
      <w:r>
        <w:t>起始分子相同，键断开位置不同，产生同位素组成不同的产物</w:t>
      </w:r>
      <w:r>
        <w:t>是以a-R—b型双功能基体系聚酯反应为例。设构成一个</w:t>
      </w:r>
      <w:r>
        <w:t>所引起的同位素效应。例如草酸分解时这一对反应的起始分</w:t>
      </w:r>
      <w:r>
        <w:t>酯键的几率为P，而z聚体需要连续构成(x一1)个酯键，成</w:t>
      </w:r>
      <w:r>
        <w:t>键几率为P(z~1)；不成键的端基其几率为(1-P)，N.是x</w:t>
      </w:r>
      <w:r>
        <w:t>聚体的数目，N。是单体的总数目。设W.为x聚体的重量，</w:t>
      </w:r>
      <w:r>
        <w:t>M，为结构单元分子量，则，w，=N.·z·M。，聚合物总重量</w:t>
      </w:r>
      <w:r>
        <w:t>为W=M。·N.，x聚体的重量分数w./W=x·P(z-1)(1-</w:t>
      </w:r>
      <w:r>
        <w:t>子一样，而键断开位置不同，生成了同位素组成不同的CO和</w:t>
      </w:r>
      <w:r>
        <w:t>P)。这是缩聚产物分子址的重量分布函数。</w:t>
      </w:r>
    </w:p>
    <w:p>
      <w:r>
        <w:t>677_分子量分布曲线molecular weight-distribution curve以</w:t>
      </w:r>
      <w:r>
        <w:t>分子量为横坐标，以所含各种分子的质量百分数(或数量百分</w:t>
      </w:r>
      <w:r>
        <w:t>数)为纵坐标作图，即得分子量的重量或数量分布曲线。该曲</w:t>
      </w:r>
      <w:r>
        <w:t>线形象地反映了聚合物试样中各种不同聚合度级分重量(或</w:t>
      </w:r>
      <w:r>
        <w:t>数量)的关系。可以观察到聚合物的多分散性的情况。</w:t>
      </w:r>
    </w:p>
    <w:p>
      <w:r>
        <w:t>677_分子流molecular flow</w:t>
      </w:r>
      <w:r>
        <w:t>又称努特森流。高真空下，气体</w:t>
      </w:r>
      <w:r>
        <w:t>平均自由程变长，努特森数K，超过0.3时气体的流动状态</w:t>
      </w:r>
      <w:r>
        <w:t>与一般流动完全不同，由分子相互碰撞引起的黏度变得毫无</w:t>
      </w:r>
      <w:r>
        <w:t>作用，而分子与器壁的碰撞则占主导地位。</w:t>
      </w:r>
    </w:p>
    <w:p>
      <w:r>
        <w:t>677_分子模板</w:t>
      </w:r>
      <w:r>
        <w:t>molecular template</w:t>
      </w:r>
      <w:r>
        <w:t>又称分子印渍技术</w:t>
      </w:r>
      <w:r>
        <w:t>(molecular imprinting technique) 。是一种获得具有分子识别</w:t>
      </w:r>
      <w:r>
        <w:t>功能的模板的技术。将含有可聚合的功能基团分子结合到作</w:t>
      </w:r>
      <w:r>
        <w:t>为模板的分子后，使其交联聚合。</w:t>
      </w:r>
      <w:r>
        <w:t>然后洗去模板分子，形成了</w:t>
      </w:r>
      <w:r>
        <w:t>一种含有固定形状空穴的共聚物，其功能基团的排列及识别</w:t>
      </w:r>
      <w:r>
        <w:t>分子的性能均取决于模板分子的化学性质，故称为分子模板。</w:t>
      </w:r>
      <w:r>
        <w:t>该技术简便</w:t>
      </w:r>
      <w:r>
        <w:t>需要进行精密的分阶段合成。由于高分子共</w:t>
      </w:r>
      <w:r>
        <w:t>聚物对模板分子的功能部位具有记忆效应，可识别相应的分</w:t>
      </w:r>
      <w:r>
        <w:t>子。利用该方法的分子识别分析灵敏度高，选择性好，对大批</w:t>
      </w:r>
      <w:r>
        <w:t>量样品的常规分析具有简单、快速的特点。</w:t>
      </w:r>
    </w:p>
    <w:p>
      <w:r>
        <w:t>677_分子内插入反应insertion of intramolecular卡宾或乃春</w:t>
      </w:r>
      <w:r>
        <w:t>等活泼基团插人到本身分子内o键的反应。烷基卡宾容易重</w:t>
      </w:r>
      <w:r>
        <w:t>排，但有些烷基卡宾从结构上不能重排，则可以发生分子内的</w:t>
      </w:r>
      <w:r>
        <w:t>插入反应：</w:t>
      </w:r>
      <w:r>
        <w:t>CHs、CHs</w:t>
      </w:r>
      <w:r>
        <w:t>(CH 3) 3CCH一</w:t>
      </w:r>
      <w:r>
        <w:t>95%</w:t>
      </w:r>
      <w:r>
        <w:t>3，3-二甲基丁酮腙衍生物，在碱性乙醇中加热，通过卡宾分子</w:t>
      </w:r>
      <w:r>
        <w:t>内的插入反应，生成1，1，2-三甲基环丙烷。具有特定结构的</w:t>
      </w:r>
      <w:r>
        <w:t>乃春也可以发生分子内的插人反应，例如叠氮甲酸酯在热分</w:t>
      </w:r>
      <w:r>
        <w:t>解中生成取代氨基甲酸内酯：</w:t>
      </w:r>
      <w:r>
        <w:t>CH3</w:t>
      </w:r>
      <w:r>
        <w:t>NC OOC-CH， 全</w:t>
      </w:r>
      <w:r>
        <w:t>-O</w:t>
      </w:r>
      <w:r>
        <w:t>CHs</w:t>
      </w:r>
      <w:r>
        <w:t>卡宾的跨环插人反应，也属于分子内的插入反应。</w:t>
      </w:r>
    </w:p>
    <w:p>
      <w:r>
        <w:t>677_分子内醇醛缩合intramolecular aldol condensation具有</w:t>
      </w:r>
      <w:r>
        <w:t>多个羰基又有α-活泼氢的化合物，在碱(氢氧化钠、醇钠等)</w:t>
      </w:r>
      <w:r>
        <w:t>作用下一个羰基的α-碳原子加到另一个炭基碳原子上，生成</w:t>
      </w:r>
      <w:r>
        <w:t>环状的α-羟酮。进</w:t>
      </w:r>
      <w:r>
        <w:t>一步脱水成为环状的α，β-不饱和酮。是</w:t>
      </w:r>
      <w:r>
        <w:t>可逆平衡反应，由反应物和生成物的结构，使用的碱等因素决</w:t>
      </w:r>
      <w:r>
        <w:t>定。五元和六元环比较容易生成。</w:t>
      </w:r>
    </w:p>
    <w:p>
      <w:r>
        <w:t>677_分子内电荷</w:t>
      </w:r>
      <w:r>
        <w:t>移型染料</w:t>
      </w:r>
      <w:r>
        <w:t>intramolecular charge transfer</w:t>
      </w:r>
      <w:r>
        <w:t>dyes</w:t>
      </w:r>
      <w:r>
        <w:t>由于分子的非对称性和取代基电子亲和力大小的差</w:t>
      </w:r>
      <w:r>
        <w:t>异，造成分子内电荷分布不均，即发生分子内的电荷转移。这</w:t>
      </w:r>
      <w:r>
        <w:t>类染料最显著的特点是非对称性，通常分子两端分别带有给</w:t>
      </w:r>
      <w:r>
        <w:t>电子基团和受电子基团。主要作为有机非线性光学材料、有</w:t>
      </w:r>
      <w:r>
        <w:t>机导体和超导体、有机分子开关材料等。尚未实际应用。</w:t>
      </w:r>
    </w:p>
    <w:p>
      <w:r>
        <w:t>677_分子内环化反应</w:t>
      </w:r>
      <w:r>
        <w:t>intramolecular cyclization reaction</w:t>
      </w:r>
      <w:r>
        <w:t>是</w:t>
      </w:r>
      <w:r>
        <w:t>使分子链形成环状结构的聚合反应。一般可分为两步：第一</w:t>
      </w:r>
      <w:r>
        <w:t>步是单体通过缩聚或逐步加聚反应得到高分子量的线型缩聚</w:t>
      </w:r>
      <w:r>
        <w:t>物；第二步是这些高分子量的缩聚物在一定条件下，发生分子</w:t>
      </w:r>
      <w:r>
        <w:t>链内环化反应，形成环状结构聚合物。如聚酰亚胺和聚苯并</w:t>
      </w:r>
      <w:r>
        <w:t>咪唑吡咯烷酮的合成就是如此。</w:t>
      </w:r>
    </w:p>
    <w:p>
      <w:r>
        <w:t>677_分子内同位素效应intra-molecular isotope effect反应</w:t>
      </w:r>
      <w:r>
        <w:t>起始分子相同，键断开位置不同，产生同位素组成不同的产物</w:t>
      </w:r>
      <w:r>
        <w:t>所引起的同位素效应。例如草酸分解时这一对反应的起始分</w:t>
      </w:r>
      <w:r>
        <w:t>'COOH(H Sog) "CO+1COz+Hz o</w:t>
      </w:r>
      <w:r>
        <w:t>12COOH</w:t>
      </w:r>
      <w:r>
        <w:t>k2</w:t>
      </w:r>
      <w:r>
        <w:t>'CoOH(Hz So； ) "co+"COz+HO</w:t>
      </w:r>
      <w:r>
        <w:t>子一样，而键断开位置不同，生成了同位素组成不同的CO和</w:t>
      </w:r>
      <w:r>
        <w:t>CO2，kp=k2，x=k1/k2。以这种反应机理引起了分子内同位</w:t>
      </w:r>
      <w:r>
        <w:t>子筛(molecular sieve type 203) 0.16CuO·0.84Na2O·Al 203</w:t>
      </w:r>
      <w:r>
        <w:t>素效应。</w:t>
      </w:r>
      <w:r>
        <w:t>(2.5±0.5) SiO 2·(6.5±0.5) H2O。活性稳定。选择性好</w:t>
      </w:r>
    </w:p>
    <w:p>
      <w:r>
        <w:t>678_分子桥联molecular bridging附着在悬浮液中同一粒子</w:t>
      </w:r>
      <w:r>
        <w:t>向13X分子筛原粉中加入氯化铜进行离子交换，经洗涤(至</w:t>
      </w:r>
      <w:r>
        <w:t>上的两个或多个聚合物分子的相互联结作用。</w:t>
      </w:r>
      <w:r>
        <w:t>无氯离子)，烘干，加入粘接剂捏合成型，灼烧活化制得。主要</w:t>
      </w:r>
    </w:p>
    <w:p>
      <w:r>
        <w:t>678_分子溶解度见固有溶解度840。</w:t>
      </w:r>
      <w:r>
        <w:t>用于航空汽油和相应馏分的灯油及液态烃、异丙醇、丙烷等产</w:t>
      </w:r>
    </w:p>
    <w:p>
      <w:r>
        <w:t>678_分子散射molecular scattering</w:t>
      </w:r>
      <w:r>
        <w:t>硬球模型把反应分子当</w:t>
      </w:r>
      <w:r>
        <w:t>品中硫醇的脱除</w:t>
      </w:r>
      <w:r>
        <w:t>做无内部结构的碰撞前后无相互作用的具有不变直径的硬</w:t>
      </w:r>
      <w:r>
        <w:t>球。实际上分子不全是这样，分子是由核与电子组成的集合</w:t>
      </w:r>
      <w:r>
        <w:t>颗粒。具有吸附分离作用。由水玻璃、氢氧化钠、氢氧化铝、</w:t>
      </w:r>
      <w:r>
        <w:t>体，分子间相互作用未必一定直接接触(碰撞)，而且相互作用</w:t>
      </w:r>
      <w:r>
        <w:t>硫酸进行反应后，经结晶化，过滤，洗涤，脱水，烘干，与硅溶胶</w:t>
      </w:r>
      <w:r>
        <w:t>时动能和势能还互相转化。因此，分子体系的运动不能用简</w:t>
      </w:r>
      <w:r>
        <w:t>捏合造粒成球，再经活化，钾离子交换，洗涤，钡离子交换，再</w:t>
      </w:r>
      <w:r>
        <w:t>单的碰撞来描述，而要代之以分子散射的观点。分子散射分</w:t>
      </w:r>
      <w:r>
        <w:t>洗涤，烘干、活化制得。利用其对八碳芳烃异构体中的对二甲</w:t>
      </w:r>
      <w:r>
        <w:t>为三类：弹性散射、非弹性散射、反应性散射。</w:t>
      </w:r>
      <w:r>
        <w:t>苯大的亲和力，从二甲苯中分离及提取高纯度对二甲苯。</w:t>
      </w:r>
    </w:p>
    <w:p>
      <w:r>
        <w:t>678_分子筛</w:t>
      </w:r>
      <w:r>
        <w:t>molecular sieve</w:t>
      </w:r>
      <w:r>
        <w:t>具有孔道或笼型结构的硅酸盐、</w:t>
      </w:r>
      <w:r>
        <w:t>硅铝酸盐或过渡金属含氧酸盐化合物。首先在自然界中发</w:t>
      </w:r>
      <w:r>
        <w:t>分子筛(molecular sieve type rare earths)</w:t>
      </w:r>
      <w:r>
        <w:t>现。随后，用水热法合成出了大量的具有分子筛结构的化合</w:t>
      </w:r>
      <w:r>
        <w:t>W SiO 2·Y HO淡黄色粉末。溶于强酸和强碱。不溶于水和</w:t>
      </w:r>
      <w:r>
        <w:t>物。分子筛结构的孔径大小与其组成和合成条件有关。不同</w:t>
      </w:r>
      <w:r>
        <w:t>有机溶剂。活性高。选择性好。焦化倾向小。由水玻璃、偏</w:t>
      </w:r>
      <w:r>
        <w:t>孔径的分子筛可以选择性地吸附相应尺寸的分子，因而可以</w:t>
      </w:r>
      <w:r>
        <w:t>铝酸钠、氢氧化钠按一定靡尔比混合后，在搅拌下加入稀硫</w:t>
      </w:r>
      <w:r>
        <w:t>用于气体的吸附、干燥或分离。分子筛化合物的孔道和笼型</w:t>
      </w:r>
      <w:r>
        <w:t>酸，然后加人定向剂，经结晶，过滤，洗涤，加入稀土元素的氯</w:t>
      </w:r>
      <w:r>
        <w:t>结构的骨架常由硅氧四面体和铝氧四面体构成，不同的硅铝</w:t>
      </w:r>
      <w:r>
        <w:t>化物进行离子交换(交换率70%)，洗涤(至无氯离子)，干燥，</w:t>
      </w:r>
      <w:r>
        <w:t>比可以生成不同孔径和热稳定性的分子筛化合物。有A型</w:t>
      </w:r>
      <w:r>
        <w:t>加人硅溶胶捏合造粒，灼烧活化制得。主要用于石油催化裂</w:t>
      </w:r>
      <w:r>
        <w:t>(硅铝比2)、</w:t>
      </w:r>
      <w:r>
        <w:t>X型(2.3~3.3)、Y型(3.3~3.6)、M型(9~</w:t>
      </w:r>
      <w:r>
        <w:t>化反应催化剂。</w:t>
      </w:r>
      <w:r>
        <w:t>12) 、ZSM型(740) 等。近年来， 人们已合成出了一些含有其</w:t>
      </w:r>
      <w:r>
        <w:t>他元素的分子筛化合物，并且，利用一些特殊合成方法得到了</w:t>
      </w:r>
      <w:r>
        <w:t>硅酸盐类，它们有着类似的组成和性质，都含有二氧化硅和氧</w:t>
      </w:r>
      <w:r>
        <w:t>具有较大孔径的中孔分子筛。除了四面体骨架的化合物外，</w:t>
      </w:r>
      <w:r>
        <w:t>化铝，还含有一些电价较低而离子半径较大的金属离子，如</w:t>
      </w:r>
      <w:r>
        <w:t>还得到了含有八面体配位或其他配位形式的过渡金属含氧酸</w:t>
      </w:r>
      <w:r>
        <w:t>钠、钾、钙、钡、镁等。其中SiO 2及Al 20； 的比例可以不同， 但</w:t>
      </w:r>
      <w:r>
        <w:t>盐分子筛化合物。广泛用于气体和液体的干燥、脱水、净化、</w:t>
      </w:r>
      <w:r>
        <w:t>金属氧化物和Al2O；的摩尔比为1，以平衡硅酸盐阴离子骨</w:t>
      </w:r>
      <w:r>
        <w:t>分离和回收等。被吸附的气体或液体可以解吸。分子筛应用</w:t>
      </w:r>
      <w:r>
        <w:t>架结构中的负电荷。还含有包括在硅铝四面体骨架间的结合</w:t>
      </w:r>
      <w:r>
        <w:t>后可以再生。此外，分子筛也可用作催化剂，如用于石油裂化。</w:t>
      </w:r>
      <w:r>
        <w:t>水。加热失水后的沸石晶体，其骨架结构的形状保持不变，而</w:t>
      </w:r>
      <w:r>
        <w:t>4A分子筛</w:t>
      </w:r>
      <w:r>
        <w:t>见4A沸石657。</w:t>
      </w:r>
      <w:r>
        <w:t>且形成许多大小相同的“空腔”，空腔之间又有许多直径相同</w:t>
      </w:r>
      <w:r>
        <w:t>10X分子筛</w:t>
      </w:r>
      <w:r>
        <w:t>molecular sievetype10X</w:t>
      </w:r>
      <w:r>
        <w:t>0.70CaO·0.30</w:t>
      </w:r>
      <w:r>
        <w:t>的微孔相连，形成均匀的数量级为分子直径大小的孔道，因而</w:t>
      </w:r>
      <w:r>
        <w:t>Na2O·Al 203(2~3) SiO 26.0H2O</w:t>
      </w:r>
      <w:r>
        <w:t>白色粉末。具有高的吸</w:t>
      </w:r>
      <w:r>
        <w:t>它能将比孔道直径小的物质分子吸附在空腔内部，把比孔道</w:t>
      </w:r>
      <w:r>
        <w:t>附性和抗毒性。由水玻璃、偏铝酸钠、氢氧化钠按一定摩尔比</w:t>
      </w:r>
      <w:r>
        <w:t>直径大的物质分子排斥在外，从而使分子大小不同的混合物</w:t>
      </w:r>
      <w:r>
        <w:t>混合后，发生反应，经结品，过滤，洗涤，加人氯化钙进行离子</w:t>
      </w:r>
      <w:r>
        <w:t>得以分开，起着筛分分子的作用，故又名“分子筛”。</w:t>
      </w:r>
      <w:r>
        <w:t>交换(交换率70%)再过滤，再洗涤，烘干，加入粘接剂捏合，</w:t>
      </w:r>
      <w:r>
        <w:t>成型，灼烧活化制得。用于气体、液体的干燥，气体中硫化物、</w:t>
      </w:r>
      <w:r>
        <w:t>60年代发展起来的一种快速简便的生物化学分离分析方法。</w:t>
      </w:r>
      <w:r>
        <w:t>二氧化碳的脱除，芳烃的分离，以及用作催化剂及载体。</w:t>
      </w:r>
      <w:r>
        <w:t>基本原理是指混合溶质的分子按其分子量的大小不同，分别</w:t>
      </w:r>
      <w:r>
        <w:t>13X分子筛</w:t>
      </w:r>
      <w:r>
        <w:t>molecular sievetype13XNa2OAlzO 3"</w:t>
      </w:r>
      <w:r>
        <w:t>先后流出色谱柱而被分离。色谱分离中的固定相(凝胶)是一</w:t>
      </w:r>
      <w:r>
        <w:t>种不带电荷的、具有三维空间、多孔网状结构的物质，凝胶的</w:t>
      </w:r>
      <w:r>
        <w:t>(2~3) SiO 26.0H2O白色粉末。在吸附质浓度很低时仍具</w:t>
      </w:r>
      <w:r>
        <w:t>每个颗粒的细微结构就如一个筛子，小的分子可以进入凝胶</w:t>
      </w:r>
      <w:r>
        <w:t>有高吸附能力。由水玻璃、偏铝酸钠、氢氧化钠及定向剂按一</w:t>
      </w:r>
      <w:r>
        <w:t>网孔，而大的分子则排阻于凝胶颗粒之外，因而具分子筛的性</w:t>
      </w:r>
      <w:r>
        <w:t>定摩尔比混合后发生反应，生成凝胶，经恒温静态结晶，过滤，</w:t>
      </w:r>
      <w:r>
        <w:t>质，因整个色谱过程一般不变换洗脱液，好像过滤一样，故也</w:t>
      </w:r>
      <w:r>
        <w:t>洗涤，烘干制得13X分子筛原粉，再与粘接剂捏合成型，灼烧</w:t>
      </w:r>
      <w:r>
        <w:t>称凝胶过滤色谱，又因使用的固定相为凝胶，故又称为凝胶色</w:t>
      </w:r>
      <w:r>
        <w:t>活化制得。用于气体干燥和净化，以及脱除汽油中硫分。</w:t>
      </w:r>
      <w:r>
        <w:t>谱(gel chromatography； gel filtration chromatography； GFC)</w:t>
      </w:r>
      <w:r>
        <w:t>AgX分子筛</w:t>
      </w:r>
      <w:r>
        <w:t>molecular sieve type Ag-X 0.70Ag 20·</w:t>
      </w:r>
      <w:r>
        <w:t>0.30Na2O·Al2O 3(2.5~3.0) SiO 2(6~7) H2O白色颗粒。</w:t>
      </w:r>
      <w:r>
        <w:t>分子直径小于孔径的正构烷烃(蜡)的过程。5A分子筛可以</w:t>
      </w:r>
      <w:r>
        <w:t>具有良好的吸附性能。向13X分子筛原粉中加入硝酸银，经</w:t>
      </w:r>
      <w:r>
        <w:t>选择性地吸附分子直径小于4.9A的正构烷烃，而不能吸附</w:t>
      </w:r>
      <w:r>
        <w:t>离子交换，过滤，烘干，加人羊甘土后，经造粒，烘干，活化制</w:t>
      </w:r>
      <w:r>
        <w:t>分子直径大于5.6A的异构烷烃和分子直径6A以上的芳香</w:t>
      </w:r>
      <w:r>
        <w:t>得。用作脱氧净化剂，可脱除多种气体(氢、氮、氨气等及烃</w:t>
      </w:r>
      <w:r>
        <w:t>烃和环烷烃。因此可利用5A分子筛吸附脱掉正构烷烃来提</w:t>
      </w:r>
      <w:r>
        <w:t>类)中的微量氧。</w:t>
      </w:r>
      <w:r>
        <w:t>高汽油的辛烷值、降低喷气燃料的冰点和轻柴油的凝点。吸</w:t>
      </w:r>
      <w:r>
        <w:t>Ca-Y分子筛</w:t>
      </w:r>
      <w:r>
        <w:t>molecular sieve type Ca-Y 0.70CaO·</w:t>
      </w:r>
      <w:r>
        <w:t>附了蜡的分子筛可以用水蒸汽或戊烷脱附得到正构烷烃。</w:t>
      </w:r>
      <w:r>
        <w:t>0.30Na2O·Al2O 3(4.5±0.5) SiO 2(8.0±1.0) H 20具有均</w:t>
      </w:r>
      <w:r>
        <w:t>匀微孔的含水硅铝酸盐。在晶体结构上比13X分子筛有更</w:t>
      </w:r>
      <w:r>
        <w:t>主要是从分子水平上研究生命现象物质基础的科学。特别研</w:t>
      </w:r>
      <w:r>
        <w:t>多的二氧化硅四面体和较少的金属离子。具有良好的热稳定</w:t>
      </w:r>
      <w:r>
        <w:t>究关于细胞成分的物理化学性质和变化以及这些变化与生命</w:t>
      </w:r>
      <w:r>
        <w:t>性、耐酸性和抗毒性。当加热时失去水分成为多孔强吸附剂。</w:t>
      </w:r>
      <w:r>
        <w:t>现象的关系。主要着重蛋白质和核酸的结构与功能的研究，</w:t>
      </w:r>
      <w:r>
        <w:t>对于分子大小</w:t>
      </w:r>
      <w:r>
        <w:t>、饱和程度、极性和沸点不同的物质具有不同的</w:t>
      </w:r>
      <w:r>
        <w:t>同时也对各种生命现象，如光合作用、肌肉收缩、神经兴奋、生</w:t>
      </w:r>
      <w:r>
        <w:t>选择吸附、分离和催化性能。吸附、脱吸和离子交换能力强。</w:t>
      </w:r>
      <w:r>
        <w:t>物遗传等从分子水平进行研究和探讨。</w:t>
      </w:r>
      <w:r>
        <w:t>由水玻璃、偏铝酸钠、氢氧化钠按一定摩尔比混合后，加入稀</w:t>
      </w:r>
      <w:r>
        <w:t>硫酸搅拌混合，并加人定向剂经加热熟化，结晶，过滤，洗涤，</w:t>
      </w:r>
      <w:r>
        <w:t>别作为理论基础的分析方法。分子识别理论，又称主-客体识</w:t>
      </w:r>
      <w:r>
        <w:t>加入氯化钙进行离子交换(交换率70%)，再过滤，再洗涤，干</w:t>
      </w:r>
      <w:r>
        <w:t>别，是从研究生物体内各种主-客体分子间的相互作用方式及</w:t>
      </w:r>
      <w:r>
        <w:t>燥，加人硅溶胶捏合成型，灼烧活化制得。用于吸附分离及精</w:t>
      </w:r>
      <w:r>
        <w:t>超分子化合物形成机制等方面出发，在分子水平上模拟生物</w:t>
      </w:r>
      <w:r>
        <w:t>制，以及催化剂和载体。</w:t>
      </w:r>
      <w:r>
        <w:t>功能，解析这种特性识别的分子间相互作用的理论。相互识</w:t>
      </w:r>
      <w:r>
        <w:t>Cu-X分子筛</w:t>
      </w:r>
      <w:r>
        <w:t>molecular sieve type Cu-X</w:t>
      </w:r>
      <w:r>
        <w:t>又称203分</w:t>
      </w:r>
      <w:r>
        <w:t>别的分子间作用力主要是非共价键力， 如氢键、范德华力(van</w:t>
      </w:r>
      <w:r>
        <w:t>子筛(molecular sieve type 203) 0.16CuO·0.84Na2O·Al 203</w:t>
      </w:r>
      <w:r>
        <w:t>(2.5±0.5) SiO 2·(6.5±0.5) H2O。活性稳定。选择性好</w:t>
      </w:r>
      <w:r>
        <w:t>向13X分子筛原粉中加入氯化铜进行离子交换，经洗涤(至</w:t>
      </w:r>
      <w:r>
        <w:t>无氯离子)，烘干，加入粘接剂捏合成型，灼烧活化制得。主要</w:t>
      </w:r>
      <w:r>
        <w:t>用于航空汽油和相应馏分的灯油及液态烃、异丙醇、丙烷等产</w:t>
      </w:r>
      <w:r>
        <w:t>品中硫醇的脱除</w:t>
      </w:r>
      <w:r>
        <w:t>KB a-Y分子筛</w:t>
      </w:r>
      <w:r>
        <w:t>molecular sieve type KB a-Y</w:t>
      </w:r>
      <w:r>
        <w:t>白色球形</w:t>
      </w:r>
      <w:r>
        <w:t>颗粒。具有吸附分离作用。由水玻璃、氢氧化钠、氢氧化铝、</w:t>
      </w:r>
      <w:r>
        <w:t>硫酸进行反应后，经结晶化，过滤，洗涤，脱水，烘干，与硅溶胶</w:t>
      </w:r>
      <w:r>
        <w:t>捏合造粒成球，再经活化，钾离子交换，洗涤，钡离子交换，再</w:t>
      </w:r>
      <w:r>
        <w:t>洗涤，烘干、活化制得。利用其对八碳芳烃异构体中的对二甲</w:t>
      </w:r>
      <w:r>
        <w:t>苯大的亲和力，从二甲苯中分离及提取高纯度对二甲苯。</w:t>
      </w:r>
      <w:r>
        <w:t>Re-Y分子筛</w:t>
      </w:r>
      <w:r>
        <w:t>molecular sieve type</w:t>
      </w:r>
      <w:r>
        <w:t>Re-Y</w:t>
      </w:r>
      <w:r>
        <w:t>又称稀土</w:t>
      </w:r>
    </w:p>
    <w:p>
      <w:r>
        <w:t>678_分子筛(molecular sieve type rare earths)</w:t>
      </w:r>
      <w:r>
        <w:t>M2/nO·Al203°</w:t>
      </w:r>
      <w:r>
        <w:t>W SiO 2·Y HO淡黄色粉末。溶于强酸和强碱。不溶于水和</w:t>
      </w:r>
      <w:r>
        <w:t>有机溶剂。活性高。选择性好。焦化倾向小。由水玻璃、偏</w:t>
      </w:r>
      <w:r>
        <w:t>铝酸钠、氢氧化钠按一定靡尔比混合后，在搅拌下加入稀硫</w:t>
      </w:r>
      <w:r>
        <w:t>酸，然后加人定向剂，经结晶，过滤，洗涤，加入稀土元素的氯</w:t>
      </w:r>
      <w:r>
        <w:t>化物进行离子交换(交换率70%)，洗涤(至无氯离子)，干燥，</w:t>
      </w:r>
      <w:r>
        <w:t>加人硅溶胶捏合造粒，灼烧活化制得。主要用于石油催化裂</w:t>
      </w:r>
      <w:r>
        <w:t>化反应催化剂。</w:t>
      </w:r>
    </w:p>
    <w:p>
      <w:r>
        <w:t>678_分子筛沸石molecular sieve zeolite沸石是一类水合铝</w:t>
      </w:r>
      <w:r>
        <w:t>硅酸盐类，它们有着类似的组成和性质，都含有二氧化硅和氧</w:t>
      </w:r>
      <w:r>
        <w:t>化铝，还含有一些电价较低而离子半径较大的金属离子，如</w:t>
      </w:r>
      <w:r>
        <w:t>钠、钾、钙、钡、镁等。其中SiO 2及Al 20； 的比例可以不同， 但</w:t>
      </w:r>
    </w:p>
    <w:p>
      <w:r>
        <w:t>678_金属氧化物和Al2O；的摩尔比为1，以平衡硅酸盐阴离子骨</w:t>
      </w:r>
      <w:r>
        <w:t>架结构中的负电荷。还含有包括在硅铝四面体骨架间的结合</w:t>
      </w:r>
      <w:r>
        <w:t>水。加热失水后的沸石晶体，其骨架结构的形状保持不变，而</w:t>
      </w:r>
      <w:r>
        <w:t>且形成许多大小相同的“空腔”，空腔之间又有许多直径相同</w:t>
      </w:r>
      <w:r>
        <w:t>的微孔相连，形成均匀的数量级为分子直径大小的孔道，因而</w:t>
      </w:r>
      <w:r>
        <w:t>它能将比孔道直径小的物质分子吸附在空腔内部，把比孔道</w:t>
      </w:r>
      <w:r>
        <w:t>直径大的物质分子排斥在外，从而使分子大小不同的混合物</w:t>
      </w:r>
      <w:r>
        <w:t>得以分开，起着筛分分子的作用，故又名“分子筛”。</w:t>
      </w:r>
    </w:p>
    <w:p>
      <w:r>
        <w:t>678_分子筛色谱molecular sieve chromatography是20世纪</w:t>
      </w:r>
      <w:r>
        <w:t>60年代发展起来的一种快速简便的生物化学分离分析方法。</w:t>
      </w:r>
      <w:r>
        <w:t>基本原理是指混合溶质的分子按其分子量的大小不同，分别</w:t>
      </w:r>
      <w:r>
        <w:t>先后流出色谱柱而被分离。色谱分离中的固定相(凝胶)是一</w:t>
      </w:r>
      <w:r>
        <w:t>种不带电荷的、具有三维空间、多孔网状结构的物质，凝胶的</w:t>
      </w:r>
      <w:r>
        <w:t>每个颗粒的细微结构就如一个筛子，小的分子可以进入凝胶</w:t>
      </w:r>
      <w:r>
        <w:t>网孔，而大的分子则排阻于凝胶颗粒之外，因而具分子筛的性</w:t>
      </w:r>
      <w:r>
        <w:t>质，因整个色谱过程一般不变换洗脱液，好像过滤一样，故也</w:t>
      </w:r>
      <w:r>
        <w:t>称凝胶过滤色谱，又因使用的固定相为凝胶，故又称为凝胶色</w:t>
      </w:r>
    </w:p>
    <w:p>
      <w:r>
        <w:t>678_谱(gel chromatography； gel filtration chromatography； GFC)</w:t>
      </w:r>
    </w:p>
    <w:p>
      <w:r>
        <w:t>678_分子筛脱蜡molecular sieve de waxing利用分子筛吸附</w:t>
      </w:r>
      <w:r>
        <w:t>分子直径小于孔径的正构烷烃(蜡)的过程。5A分子筛可以</w:t>
      </w:r>
      <w:r>
        <w:t>选择性地吸附分子直径小于4.9A的正构烷烃，而不能吸附</w:t>
      </w:r>
      <w:r>
        <w:t>分子直径大于5.6A的异构烷烃和分子直径6A以上的芳香</w:t>
      </w:r>
      <w:r>
        <w:t>烃和环烷烃。因此可利用5A分子筛吸附脱掉正构烷烃来提</w:t>
      </w:r>
      <w:r>
        <w:t>高汽油的辛烷值、降低喷气燃料的冰点和轻柴油的凝点。吸</w:t>
      </w:r>
      <w:r>
        <w:t>附了蜡的分子筛可以用水蒸汽或戊烷脱附得到正构烷烃。</w:t>
      </w:r>
    </w:p>
    <w:p>
      <w:r>
        <w:t>678_分子生物学</w:t>
      </w:r>
      <w:r>
        <w:t>molecular biology</w:t>
      </w:r>
      <w:r>
        <w:t>现代生物学的一个分支，</w:t>
      </w:r>
      <w:r>
        <w:t>主要是从分子水平上研究生命现象物质基础的科学。特别研</w:t>
      </w:r>
      <w:r>
        <w:t>究关于细胞成分的物理化学性质和变化以及这些变化与生命</w:t>
      </w:r>
      <w:r>
        <w:t>现象的关系。主要着重蛋白质和核酸的结构与功能的研究，</w:t>
      </w:r>
      <w:r>
        <w:t>同时也对各种生命现象，如光合作用、肌肉收缩、神经兴奋、生</w:t>
      </w:r>
      <w:r>
        <w:t>物遗传等从分子水平进行研究和探讨。</w:t>
      </w:r>
    </w:p>
    <w:p>
      <w:r>
        <w:t>678_分子识别分析molecular recognition analysis以分子识</w:t>
      </w:r>
      <w:r>
        <w:t>别作为理论基础的分析方法。分子识别理论，又称主-客体识</w:t>
      </w:r>
      <w:r>
        <w:t>别，是从研究生物体内各种主-客体分子间的相互作用方式及</w:t>
      </w:r>
      <w:r>
        <w:t>超分子化合物形成机制等方面出发，在分子水平上模拟生物</w:t>
      </w:r>
      <w:r>
        <w:t>功能，解析这种特性识别的分子间相互作用的理论。相互识</w:t>
      </w:r>
      <w:r>
        <w:t>别的分子间作用力主要是非共价键力， 如氢键、范德华力(van</w:t>
      </w:r>
      <w:r>
        <w:t>der Waals forces) 、静电作用、疏水性作用等。分子识别分析</w:t>
      </w:r>
      <w:r>
        <w:t>子)分子区带转移并固定到一种特殊的载体上，使之形成稳定</w:t>
      </w:r>
      <w:r>
        <w:t>具有特异性高、专一性好、选择性高的特点。除化学领域外，在对</w:t>
      </w:r>
      <w:r>
        <w:t>的经得起各种处理及容易捡出，即容易和各自的特异性配体</w:t>
      </w:r>
      <w:r>
        <w:t>体内微量、超微量的生理活性物质分析方面也具有应用前景。</w:t>
      </w:r>
      <w:r>
        <w:t>结合的固定化生物大分子的技术。目前用得最多的载体材料</w:t>
      </w:r>
    </w:p>
    <w:p>
      <w:r>
        <w:t>679_分子式molecular formula</w:t>
      </w:r>
      <w:r>
        <w:t>用元素符号表示物质分子组</w:t>
      </w:r>
      <w:r>
        <w:t>为硝酸纤维素纸(NC纸)和一种尼龙衬底的膜(ZB膜)。</w:t>
      </w:r>
      <w:r>
        <w:t>成的化学式。例如氧分子的分子式为02，它表示1个氧分子</w:t>
      </w:r>
      <w:r>
        <w:t>由2个氧原子组成。水分子的分子式为H2O，它表示1个水</w:t>
      </w:r>
      <w:r>
        <w:t>分子由2个氢原子和1个氧原子组成。分子式可示出物质的</w:t>
      </w:r>
      <w:r>
        <w:t>吸收了适当的辐射后，从基态的某一振动能级跃迁到第一激</w:t>
      </w:r>
      <w:r>
        <w:t>名称、相对分子质量、一个分子中所含元素的原子数目及元素</w:t>
      </w:r>
      <w:r>
        <w:t>发态或更高激发态的某一振动能级，处于激发态的分子将过</w:t>
      </w:r>
      <w:r>
        <w:t>质量比等。</w:t>
      </w:r>
      <w:r>
        <w:t>多的能量通过振动弛豫回到第一电子激发态的最低振动能</w:t>
      </w:r>
    </w:p>
    <w:p>
      <w:r>
        <w:t>679_分子束外延molecular beam epitaxy； M BE</w:t>
      </w:r>
      <w:r>
        <w:t>在超高真空</w:t>
      </w:r>
      <w:r>
        <w:t>级。处于该最低振动能级的分子，再以辐射形式跃迁到电子</w:t>
      </w:r>
      <w:r>
        <w:t>条件下，精确控制蒸发源给出的中性分子束流强，在基片上外</w:t>
      </w:r>
      <w:r>
        <w:t>基态的任一振动能级</w:t>
      </w:r>
      <w:r>
        <w:t>延成膜的技术。M BE设备由真空系统， 蒸发源， 监控系统和</w:t>
      </w:r>
      <w:r>
        <w:t>出多余能量，返</w:t>
      </w:r>
      <w:r>
        <w:t>分析测试系统构成。已在GaAs、In P、AlGaAs、In GaP、</w:t>
      </w:r>
      <w:r>
        <w:t>在单线激发态跃迁到电</w:t>
      </w:r>
      <w:r>
        <w:t>InGaAs等Ⅲ-V族半导体单晶膜外延， 掺杂控制(原子面掺</w:t>
      </w:r>
      <w:r>
        <w:t>它的所有电子的</w:t>
      </w:r>
      <w:r>
        <w:t>杂、平面掺杂) 上取得良好效果。另外制备出Ⅱ~Ⅵ族ZnS</w:t>
      </w:r>
      <w:r>
        <w:t>10-9s。分子结构不同的荧光物质，其荧光激发光谱与荧光发</w:t>
      </w:r>
      <w:r>
        <w:t>单品膜； CaF 2、SrF 2、BaF等绝缘膜； PtS i、Pdz Si、NiSi 2、CoSi 2</w:t>
      </w:r>
      <w:r>
        <w:t>射光谱(荧光谱</w:t>
      </w:r>
      <w:r>
        <w:t>等硅化物； 并制备出多种异质外延构件和器件。用M BE法</w:t>
      </w:r>
      <w:r>
        <w:t>别。同一种分子结构的荧光物质，同一光谱条件，浓度低时，</w:t>
      </w:r>
    </w:p>
    <w:p>
      <w:r>
        <w:t>679_在(100) SrTiO s和(100) Zr基片上生长的yBa2Cu 30膜T。分</w:t>
      </w:r>
      <w:r>
        <w:t>其浓度与该溶液的荧光辐射强度成正比，可对已知荧光物质</w:t>
      </w:r>
      <w:r>
        <w:t>别为88K和87K。</w:t>
      </w:r>
      <w:r>
        <w:t>进行定量测定。这个方法叫分子荧光分析法。此方法为痕量</w:t>
      </w:r>
    </w:p>
    <w:p>
      <w:r>
        <w:t>679_分子碎片法molecular fragment method 20世纪70年</w:t>
      </w:r>
      <w:r>
        <w:t>分析的重要手段之一。其灵敏度高，检测限达10-10g/ml~</w:t>
      </w:r>
      <w:r>
        <w:t>代发展起来的计算量较少的大分子从头计算方法。该方法首</w:t>
      </w:r>
      <w:r>
        <w:t>10-12g/ml。许多重要的生化物质、药物及致癌物质都有荧光</w:t>
      </w:r>
      <w:r>
        <w:t>先将大分子分解为若干基团(碎片)，其次用浮动球高斯轨道</w:t>
      </w:r>
      <w:r>
        <w:t>现象。而且荧光衍生剂的使用又更扩大</w:t>
      </w:r>
      <w:r>
        <w:t>方法优选这些基团的最佳电子构型参数——轨道位置与半</w:t>
      </w:r>
      <w:r>
        <w:t>径，再将这些基团按一定的方式拼成大分子，最后用自洽场方</w:t>
      </w:r>
      <w:r>
        <w:t>结的区域。分子云的成分主要是各种气态分子和尘埃。各类</w:t>
      </w:r>
      <w:r>
        <w:t>法对这个大分子进行计算，从而解出分子轨道能级和波函数</w:t>
      </w:r>
      <w:r>
        <w:t>分子云的数密度相差极悬殊，一般在每立方厘米10~10’个</w:t>
      </w:r>
      <w:r>
        <w:t>及其各种单电子性质。</w:t>
      </w:r>
      <w:r>
        <w:t>不等；其温度为2×10²~2×10K；尺度在10个天文单位到</w:t>
      </w:r>
    </w:p>
    <w:p>
      <w:r>
        <w:t>679_分子探针法molecular probe method单分子探针法是选</w:t>
      </w:r>
      <w:r>
        <w:t>10个秒差距之间；质量约为10-4到10-6个太阳质量。分子</w:t>
      </w:r>
      <w:r>
        <w:t>一种探针分子在催化剂上进行吸附或反应，用相关的仪器检</w:t>
      </w:r>
      <w:r>
        <w:t>云主要成分有OH、H2CO、CH、CO、NH CS等数十种分子。</w:t>
      </w:r>
      <w:r>
        <w:t>测所引起的变化，从而研究催化剂表面性质。如CO2吸附后</w:t>
      </w:r>
      <w:r>
        <w:t>用TPD测量碱中心数量与强度， NH； 吸附后用TPD测量酸</w:t>
      </w:r>
      <w:r>
        <w:t>概念， 指溶液中的脱氧核糖核酸(DNA) 分子受热变性后， 经</w:t>
      </w:r>
      <w:r>
        <w:t>中心数量和强度，吡啶吸附后用红外光谱测B酸或L酸。双</w:t>
      </w:r>
      <w:r>
        <w:t>退火处理可以复性(renaturation) 。不同来源的两条单链</w:t>
      </w:r>
      <w:r>
        <w:t>分子探针则同时引人两种分子，如CO2和NO共吸附进行竞</w:t>
      </w:r>
      <w:r>
        <w:t>DNA， 只要它们有大致相同的碱基互补顺序， 经退火处理， 可</w:t>
      </w:r>
      <w:r>
        <w:t>争吸附， 由红外光谱发现CO吸附在Pt/Ru/SiO 2催化剂Pt</w:t>
      </w:r>
      <w:r>
        <w:t>形成杂交双螺旋。这种按碱基配对法则而使不完全互补的两</w:t>
      </w:r>
      <w:r>
        <w:t>中心，NO吸附在Ru中心上。</w:t>
      </w:r>
      <w:r>
        <w:t>条链相互结合的过程就称作分子杂交。不仅DNA-DNA同</w:t>
      </w:r>
    </w:p>
    <w:p>
      <w:r>
        <w:t>679_分子调控molecular regulation通过外界因素的作用(辐</w:t>
      </w:r>
      <w:r>
        <w:t>源序列之间可以进行杂交， 而且DNA-RNA(核糖核酸) 异源</w:t>
      </w:r>
      <w:r>
        <w:t>照、络合、溶剂极性等)，实现对分子的某些性质例如反应通道</w:t>
      </w:r>
      <w:r>
        <w:t>序列之间也可以进行分子杂交。这一技术已广泛用于核酸结</w:t>
      </w:r>
      <w:r>
        <w:t>的选择、活性部位的迁移、能量耗散方式的优化等的有力的指</w:t>
      </w:r>
      <w:r>
        <w:t>构及功能的研究、对遗传性疾病的诊断、肿瘤病因学研究及基</w:t>
      </w:r>
      <w:r>
        <w:t>令性干预。分子调控是基于分子识别的超分子体系所特有的</w:t>
      </w:r>
      <w:r>
        <w:t>因工程，也可用来测定基因突变。例如人们有意识地取一段</w:t>
      </w:r>
      <w:r>
        <w:t>功能，是分子识别的直接结果。即客体分子通过分子识别作</w:t>
      </w:r>
      <w:r>
        <w:t>核酸来检测某一片段的存在与否，分子杂交除用来检测目的</w:t>
      </w:r>
      <w:r>
        <w:t>用于主体之后，主体分子的性质将产生预期的变化，从而人们</w:t>
      </w:r>
      <w:r>
        <w:t>片段的存在与否， 也被用来检测克隆DNA是否转录成</w:t>
      </w:r>
      <w:r>
        <w:t>可有意识、有目的地控制主体分子的性质；反过来主体分子也</w:t>
      </w:r>
      <w:r>
        <w:t>RNA。现在人们常用人工合成的寡核苷酸， 标记上同位素或</w:t>
      </w:r>
      <w:r>
        <w:t>可以通过超分子作用来对客体分子(离子)产生调控作用。</w:t>
      </w:r>
      <w:r>
        <w:t>非同位素标记称为探针以检测DNA或RNA， 阳性菌落的存</w:t>
      </w:r>
    </w:p>
    <w:p>
      <w:r>
        <w:t>679_分子图形学</w:t>
      </w:r>
      <w:r>
        <w:t>molecular graphics</w:t>
      </w:r>
      <w:r>
        <w:t>将分子结构在计算机屏</w:t>
      </w:r>
      <w:r>
        <w:t>在等。</w:t>
      </w:r>
      <w:r>
        <w:t>幕上实现结构形象化的方法以及与此有关的所有技术。它的</w:t>
      </w:r>
      <w:r>
        <w:t>内容包括分子模型建造和分子三维图形显示，实现大量分子</w:t>
      </w:r>
      <w:r>
        <w:t>学键及官能团的折射率加和。洛伦兹(H.A.Lorentz) 根据电</w:t>
      </w:r>
      <w:r>
        <w:t>(一般小分子及生物大分子)结构数据处理与分子结构在屏幕</w:t>
      </w:r>
      <w:r>
        <w:t>磁理论和光的传播理论导出了如下关系式：R=22-1.M</w:t>
      </w:r>
      <w:r>
        <w:t>上显示。分子图形学现已广泛应用于晶体学、量子化学、生物</w:t>
      </w:r>
      <w:r>
        <w:t>学、生物化学、药理学、药物化学等众多科研领域中，并将在许</w:t>
      </w:r>
      <w:r>
        <w:t>式中R为分子的摩尔折射度， cm³/mol； M为液体的分子量；</w:t>
      </w:r>
      <w:r>
        <w:t>多学科的前沿领域发挥其独特的作用。</w:t>
      </w:r>
      <w:r>
        <w:t>p为同一温度下液体的密度，g/cm³。在有机分析工作中，利</w:t>
      </w:r>
    </w:p>
    <w:p>
      <w:r>
        <w:t>679_分子吸收molecular absorption分子物质对窄带单色光</w:t>
      </w:r>
      <w:r>
        <w:t>用样品分子折射度的实验数值和计算数值是否相符合来验证</w:t>
      </w:r>
      <w:r>
        <w:t>的选择吸收。在原子吸收光谱分析中，专指原子化过程所生</w:t>
      </w:r>
      <w:r>
        <w:t>未知样品的分子结构，许多化合物的结构测定都证明了这种</w:t>
      </w:r>
      <w:r>
        <w:t>成的气体分子对辐射的吸收。火焰燃烧产物OH、CH、CN、</w:t>
      </w:r>
      <w:r>
        <w:t>方法的可靠性。</w:t>
      </w:r>
      <w:r>
        <w:t>NH以及试样含金属卤化物、氧化物、氢氧化物、硫酸、磷酸等</w:t>
      </w:r>
      <w:r>
        <w:t>均可产生分子吸收。它是光谱于扰之一，可采用背景吸收校</w:t>
      </w:r>
      <w:r>
        <w:t>vacuum distillation) 。是一种在高度真空(1.5~0.015Pa) 下</w:t>
      </w:r>
      <w:r>
        <w:t>正装置扣除。</w:t>
      </w:r>
      <w:r>
        <w:t>进行的特殊蒸馏法。分子蒸馏与一般的减压蒸馏不同，它只</w:t>
      </w:r>
    </w:p>
    <w:p>
      <w:r>
        <w:t>679_分子遗传学</w:t>
      </w:r>
      <w:r>
        <w:t>molecular genetics</w:t>
      </w:r>
      <w:r>
        <w:t>现代遗传学的一个分</w:t>
      </w:r>
      <w:r>
        <w:t>能在液体的表面蒸发而不是沸腾。液体的蒸发面与蒸气的冷</w:t>
      </w:r>
      <w:r>
        <w:t>支。依据物理、化学的原理来解释遗传现象，并在分子水平上</w:t>
      </w:r>
      <w:r>
        <w:t>凝面之间有较大的温度差，蒸出的分子不能再返回液体，因此</w:t>
      </w:r>
      <w:r>
        <w:t>研究遗传机制及遗传物质对代谢过程的调控，着重研究遗传</w:t>
      </w:r>
      <w:r>
        <w:t>气液并不处于平衡状态。分子蒸馏应用于从矿物油中提取某</w:t>
      </w:r>
      <w:r>
        <w:t>信息大分子在生命系统中储存、复制、表达和调控过程。研究</w:t>
      </w:r>
      <w:r>
        <w:t>种油脂，从原油及原油脂中提取甾醇和烃类化合物等。</w:t>
      </w:r>
      <w:r>
        <w:t>DNA， RNA的复制和转录及RNA的译码。</w:t>
      </w:r>
    </w:p>
    <w:p>
      <w:r>
        <w:t>679_分子印迹molecular imprinting 20世纪70年代中后期</w:t>
      </w:r>
      <w:r>
        <w:t>结构解析常用的一类重要基本方法。对于晶体不对称单位中</w:t>
      </w:r>
      <w:r>
        <w:t>出现的一种生化新技术。即把经凝胶电泳分离的(生物大分</w:t>
      </w:r>
      <w:r>
        <w:t>含有多个结构相同或相似的分子或亚基，或不同晶型的晶体</w:t>
      </w:r>
      <w:r>
        <w:t>子)分子区带转移并固定到一种特殊的载体上，使之形成稳定</w:t>
      </w:r>
      <w:r>
        <w:t>的经得起各种处理及容易捡出，即容易和各自的特异性配体</w:t>
      </w:r>
      <w:r>
        <w:t>结合的固定化生物大分子的技术。目前用得最多的载体材料</w:t>
      </w:r>
      <w:r>
        <w:t>为硝酸纤维素纸(NC纸)和一种尼龙衬底的膜(ZB膜)。</w:t>
      </w:r>
    </w:p>
    <w:p>
      <w:r>
        <w:t>679_分子印渍技术见分子模板677。</w:t>
      </w:r>
    </w:p>
    <w:p>
      <w:r>
        <w:t>679_分子荧光分析法molecular fluorescent method</w:t>
      </w:r>
      <w:r>
        <w:t>当分子</w:t>
      </w:r>
      <w:r>
        <w:t>吸收了适当的辐射后，从基态的某一振动能级跃迁到第一激</w:t>
      </w:r>
      <w:r>
        <w:t>发态或更高激发态的某一振动能级，处于激发态的分子将过</w:t>
      </w:r>
      <w:r>
        <w:t>多的能量通过振动弛豫回到第一电子激发态的最低振动能</w:t>
      </w:r>
      <w:r>
        <w:t>级。处于该最低振动能级的分子，再以辐射形式跃迁到电子</w:t>
      </w:r>
      <w:r>
        <w:t>基态的任一振动能级</w:t>
      </w:r>
      <w:r>
        <w:t>生荧光，并进一步以非辐射方式放</w:t>
      </w:r>
      <w:r>
        <w:t>出多余能量，返</w:t>
      </w:r>
      <w:r>
        <w:t>]到电</w:t>
      </w:r>
      <w:r>
        <w:t>基态的最低振动能级。荧光只发生</w:t>
      </w:r>
      <w:r>
        <w:t>在单线激发态跃迁到电</w:t>
      </w:r>
      <w:r>
        <w:t>基态的场合，发生这种跃迁的分子，</w:t>
      </w:r>
      <w:r>
        <w:t>它的所有电子的</w:t>
      </w:r>
      <w:r>
        <w:t>是</w:t>
      </w:r>
      <w:r>
        <w:t>配对的。荧光的平均寿命10-4~</w:t>
      </w:r>
      <w:r>
        <w:t>10-9s。分子结构不同的荧光物质，其荧光激发光谱与荧光发</w:t>
      </w:r>
      <w:r>
        <w:t>射光谱(荧光谱</w:t>
      </w:r>
      <w:r>
        <w:t>利用这个特性，可对物质进行定性鉴</w:t>
      </w:r>
      <w:r>
        <w:t>别。同一种分子结构的荧光物质，同一光谱条件，浓度低时，</w:t>
      </w:r>
      <w:r>
        <w:t>其浓度与该溶液的荧光辐射强度成正比，可对已知荧光物质</w:t>
      </w:r>
      <w:r>
        <w:t>进行定量测定。这个方法叫分子荧光分析法。此方法为痕量</w:t>
      </w:r>
      <w:r>
        <w:t>分析的重要手段之一。其灵敏度高，检测限达10-10g/ml~</w:t>
      </w:r>
      <w:r>
        <w:t>10-12g/ml。许多重要的生化物质、药物及致癌物质都有荧光</w:t>
      </w:r>
      <w:r>
        <w:t>现象。而且荧光衍生剂的使用又更扩大</w:t>
      </w:r>
      <w:r>
        <w:t>荧光法的应用范围。</w:t>
      </w:r>
    </w:p>
    <w:p>
      <w:r>
        <w:t>679_分子云molecules cloud</w:t>
      </w:r>
      <w:r>
        <w:t>指星际空间中某些化学分子集</w:t>
      </w:r>
      <w:r>
        <w:t>结的区域。分子云的成分主要是各种气态分子和尘埃。各类</w:t>
      </w:r>
      <w:r>
        <w:t>分子云的数密度相差极悬殊，一般在每立方厘米10~10’个</w:t>
      </w:r>
      <w:r>
        <w:t>不等；其温度为2×10²~2×10K；尺度在10个天文单位到</w:t>
      </w:r>
      <w:r>
        <w:t>10个秒差距之间；质量约为10-4到10-6个太阳质量。分子</w:t>
      </w:r>
      <w:r>
        <w:t>云主要成分有OH、H2CO、CH、CO、NH CS等数十种分子。</w:t>
      </w:r>
    </w:p>
    <w:p>
      <w:r>
        <w:t>679_分子杂交molecular hybridization这是分子生物学中的</w:t>
      </w:r>
      <w:r>
        <w:t>概念， 指溶液中的脱氧核糖核酸(DNA) 分子受热变性后， 经</w:t>
      </w:r>
      <w:r>
        <w:t>退火处理可以复性(renaturation) 。不同来源的两条单链</w:t>
      </w:r>
      <w:r>
        <w:t>DNA， 只要它们有大致相同的碱基互补顺序， 经退火处理， 可</w:t>
      </w:r>
      <w:r>
        <w:t>形成杂交双螺旋。这种按碱基配对法则而使不完全互补的两</w:t>
      </w:r>
      <w:r>
        <w:t>条链相互结合的过程就称作分子杂交。不仅DNA-DNA同</w:t>
      </w:r>
      <w:r>
        <w:t>源序列之间可以进行杂交， 而且DNA-RNA(核糖核酸) 异源</w:t>
      </w:r>
      <w:r>
        <w:t>序列之间也可以进行分子杂交。这一技术已广泛用于核酸结</w:t>
      </w:r>
      <w:r>
        <w:t>构及功能的研究、对遗传性疾病的诊断、肿瘤病因学研究及基</w:t>
      </w:r>
      <w:r>
        <w:t>因工程，也可用来测定基因突变。例如人们有意识地取一段</w:t>
      </w:r>
      <w:r>
        <w:t>核酸来检测某一片段的存在与否，分子杂交除用来检测目的</w:t>
      </w:r>
      <w:r>
        <w:t>片段的存在与否， 也被用来检测克隆DNA是否转录成</w:t>
      </w:r>
      <w:r>
        <w:t>RNA。现在人们常用人工合成的寡核苷酸， 标记上同位素或</w:t>
      </w:r>
      <w:r>
        <w:t>非同位素标记称为探针以检测DNA或RNA， 阳性菌落的存</w:t>
      </w:r>
      <w:r>
        <w:t>在等。</w:t>
      </w:r>
    </w:p>
    <w:p>
      <w:r>
        <w:t>679_分子折射度molecular refraction为分子中各原子、各化</w:t>
      </w:r>
      <w:r>
        <w:t>学键及官能团的折射率加和。洛伦兹(H.A.Lorentz) 根据电</w:t>
      </w:r>
      <w:r>
        <w:t>磁理论和光的传播理论导出了如下关系式：R=22-1.M</w:t>
      </w:r>
      <w:r>
        <w:t>2+2</w:t>
      </w:r>
      <w:r>
        <w:t>式中R为分子的摩尔折射度， cm³/mol； M为液体的分子量；</w:t>
      </w:r>
      <w:r>
        <w:t>p为同一温度下液体的密度，g/cm³。在有机分析工作中，利</w:t>
      </w:r>
      <w:r>
        <w:t>用样品分子折射度的实验数值和计算数值是否相符合来验证</w:t>
      </w:r>
      <w:r>
        <w:t>未知样品的分子结构，许多化合物的结构测定都证明了这种</w:t>
      </w:r>
      <w:r>
        <w:t>方法的可靠性。</w:t>
      </w:r>
    </w:p>
    <w:p>
      <w:r>
        <w:t>679_分子蒸馏</w:t>
      </w:r>
      <w:r>
        <w:t>molecular distillation</w:t>
      </w:r>
      <w:r>
        <w:t>又称高真空蒸馏(high</w:t>
      </w:r>
      <w:r>
        <w:t>vacuum distillation) 。是一种在高度真空(1.5~0.015Pa) 下</w:t>
      </w:r>
      <w:r>
        <w:t>进行的特殊蒸馏法。分子蒸馏与一般的减压蒸馏不同，它只</w:t>
      </w:r>
      <w:r>
        <w:t>能在液体的表面蒸发而不是沸腾。液体的蒸发面与蒸气的冷</w:t>
      </w:r>
      <w:r>
        <w:t>凝面之间有较大的温度差，蒸出的分子不能再返回液体，因此</w:t>
      </w:r>
      <w:r>
        <w:t>气液并不处于平衡状态。分子蒸馏应用于从矿物油中提取某</w:t>
      </w:r>
      <w:r>
        <w:t>种油脂，从原油及原油脂中提取甾醇和烃类化合物等。</w:t>
      </w:r>
    </w:p>
    <w:p>
      <w:r>
        <w:t>679_分子置换法molecular rep a cement method(蛋白) 晶体</w:t>
      </w:r>
      <w:r>
        <w:t>结构解析常用的一类重要基本方法。对于晶体不对称单位中</w:t>
      </w:r>
      <w:r>
        <w:t>含有多个结构相同或相似的分子或亚基，或不同晶型的晶体</w:t>
      </w:r>
      <w:r>
        <w:t>含有结构相似的分子或亚基的场合，此法可由已知分子的结</w:t>
      </w:r>
      <w:r>
        <w:t>于各种疼痛以及外科、妇科手术后及手术过程中的镇痛，也用</w:t>
      </w:r>
      <w:r>
        <w:t>构信息通过分子置换导出相似分子在晶胞中的取向与位置。</w:t>
      </w:r>
      <w:r>
        <w:t>于防止或减轻手术后出现的谵妄，还可与麻醉药合用，作为辅</w:t>
      </w:r>
      <w:r>
        <w:t>结合所选参照分子的结构信息，一般先利用帕特逊分子内自身</w:t>
      </w:r>
      <w:r>
        <w:t>助用药。手术前30~60min肌肉注射其枸橼酸盐0.05~</w:t>
      </w:r>
      <w:r>
        <w:t>向量峰群由旋转函数确定分子的取向，然后再利用(对称相关)分</w:t>
      </w:r>
      <w:r>
        <w:t>0.1mg。制剂为注射液。</w:t>
      </w:r>
      <w:r>
        <w:t>子间的帕特逊交叉向量峰群通过平移函数确定分子的位置。</w:t>
      </w:r>
    </w:p>
    <w:p>
      <w:r>
        <w:t>680_分子自增强聚合物</w:t>
      </w:r>
      <w:r>
        <w:t>molecular self-reinforced polymer</w:t>
      </w:r>
      <w:r>
        <w:t>增</w:t>
      </w:r>
      <w:r>
        <w:t>到pH值6.2的混合液。此试剂用于使甘油氧化生成甘油</w:t>
      </w:r>
      <w:r>
        <w:t>强相与基体的化学结构相同，增强方式出现在分子级结构尺</w:t>
      </w:r>
      <w:r>
        <w:t>醛；亦用于以比色法测定酒石酸根(呈现背紫色)。</w:t>
      </w:r>
      <w:r>
        <w:t>度的高分子</w:t>
      </w:r>
      <w:r>
        <w:t>材料</w:t>
      </w:r>
      <w:r>
        <w:t>增强相主体是由高分子针状晶体结构成的</w:t>
      </w:r>
      <w:r>
        <w:t>自纤维或串晶的微纤维，可用特殊的合成及加工方法造成高</w:t>
      </w:r>
      <w:r>
        <w:t>lo cyano-5， 10-dihydro phen ars a zine</w:t>
      </w:r>
      <w:r>
        <w:t>分子伸展链构象的结晶形态；也有采用添加低分子液晶或共</w:t>
      </w:r>
      <w:r>
        <w:t>结晶。熔点227℃。以氰化银作用于吩吡嗪</w:t>
      </w:r>
      <w:r>
        <w:t>混高分子液晶增强，这些液晶在加工</w:t>
      </w:r>
      <w:r>
        <w:t>过程中自发形成增强相，</w:t>
      </w:r>
      <w:r>
        <w:t>化氢(即亚当毒气)以制取之。具有与亚当毒</w:t>
      </w:r>
      <w:r>
        <w:t>故也称原位复合材料，由于增强相在分子级尺寸，也称分子复</w:t>
      </w:r>
      <w:r>
        <w:t>气同样的生理作用，属喷嚏性毒剂。</w:t>
      </w:r>
      <w:r>
        <w:t>合材料。自增强材料中的基体与增强相之间无界面问题，材</w:t>
      </w:r>
      <w:r>
        <w:t>料的比刚度、比强度、尺寸稳定性优异；加工方便，由于增强相</w:t>
      </w:r>
      <w:r>
        <w:t>是在加工成型过程中形成，从而避免了常规复合材料制备的</w:t>
      </w:r>
      <w:r>
        <w:t>诸多问题，可大幅度提高材料的性能。如分子自增强塑料</w:t>
      </w:r>
      <w:r>
        <w:t>(molecular self-reinforced plastics) ， 也称自增强塑料。不用玻</w:t>
      </w:r>
      <w:r>
        <w:t>璃纤维等增强材料，而是由聚合物在加工条件下形成微纤自</w:t>
      </w:r>
      <w:r>
        <w:t>行增强而成的塑料及其制品。具有高强度、高模量和高耐热</w:t>
      </w:r>
      <w:r>
        <w:t>用氨基钠和卤烃作用可制得。10-甲基吩噁嗪，熔点35~37℃</w:t>
      </w:r>
      <w:r>
        <w:t>的特点。有的产品其拉伸强度可达200MPa以上， 拉伸模量</w:t>
      </w:r>
      <w:r>
        <w:t>(苦味酸盐熔点101~102℃)10-乙基吩噁嗪，熔点46~47℃</w:t>
      </w:r>
      <w:r>
        <w:t>9.6~9.8GPa， 热变形温度355℃。由热致液晶聚合物如全芳</w:t>
      </w:r>
      <w:r>
        <w:t>(苦味酸盐熔点93.5~94℃)和10-苄基衍生物，熔点127.5~</w:t>
      </w:r>
      <w:r>
        <w:t>香族聚酯进行注射成型等法制得。可用于机械、电器、电子、</w:t>
      </w:r>
      <w:r>
        <w:t>128℃。吩噁嗪本身可由邻氨基苯酚与邻苯二酚共热，或邻氨</w:t>
      </w:r>
      <w:r>
        <w:t>航天、航空及其他高技术领域。</w:t>
      </w:r>
      <w:r>
        <w:t>基苯酚及其盐酸盐共热制取。用于有机合成。</w:t>
      </w:r>
    </w:p>
    <w:p>
      <w:r>
        <w:t>680_分子自组装molecular self-assembly在平衡条件下自发</w:t>
      </w:r>
      <w:r>
        <w:t>组合，以共价键或非共价键连结形成结构确定、分子有序、稳</w:t>
      </w:r>
      <w:r>
        <w:t>定的分子聚集体。可产生具有热力学极小值的结构，这些结</w:t>
      </w:r>
      <w:r>
        <w:t>构不仅坚固，而且自身具有对抗外界不纯物质结合的能力。</w:t>
      </w:r>
      <w:r>
        <w:t>分子自组装在生命系统中普遍存在，是形成各种复杂生物结</w:t>
      </w:r>
      <w:r>
        <w:t>dyes) 的原料。</w:t>
      </w:r>
      <w:r>
        <w:t>构的基础。</w:t>
      </w:r>
    </w:p>
    <w:p>
      <w:r>
        <w:t>680_芬达过滤器</w:t>
      </w:r>
      <w:r>
        <w:t>Finder filter</w:t>
      </w:r>
      <w:r>
        <w:t>以硅薬土为过滤介质的过滤</w:t>
      </w:r>
      <w:r>
        <w:t>类似蒽，仅中间环的2个次甲基为氮原子代替。有的文献按</w:t>
      </w:r>
      <w:r>
        <w:t>器。先将硅藻土配成悬浮的滤料液，输人过滤器内在15片圆</w:t>
      </w:r>
      <w:r>
        <w:t>型不锈钢网上形成过滤层(为预涂)，厚度约3~4mm，然后在</w:t>
      </w:r>
      <w:r>
        <w:t>0.3MPa的工作压力下使胶液通过过滤层， 胶液中的悬浮物</w:t>
      </w:r>
      <w:r>
        <w:t>被截留。滤层阻力随之不断增加而使过滤速率下降，为此可</w:t>
      </w:r>
      <w:r>
        <w:t>在胶液中掺一些助滤硅藻土，以疏松滤渣层，起到助滤作用。</w:t>
      </w:r>
      <w:r>
        <w:t>虽溶于强酸，但加水后即析出沉淀，分子是平面的。特别有趣</w:t>
      </w:r>
      <w:r>
        <w:t>一个生产周期结束后开动电机， 使圆盘以250r/min转速旋</w:t>
      </w:r>
      <w:r>
        <w:t>的是此类化合物的氮原子可形成自由基。由邻苯二胺和邻苯</w:t>
      </w:r>
      <w:r>
        <w:t>转，甩出滤饼，与热水混合后排出，送去再生。</w:t>
      </w:r>
      <w:r>
        <w:t>醌为原料进行缩合制得。是一大类吩嗪染料的基本结构骨</w:t>
      </w:r>
    </w:p>
    <w:p>
      <w:r>
        <w:t>680_·芬顿反应Fenton's reaction指用过氧化氢和硫酸亚铁</w:t>
      </w:r>
      <w:r>
        <w:t>架， 如中性红、毛韦(mauve in) 、阴丹士林蓝等。用作有机合成</w:t>
      </w:r>
      <w:r>
        <w:t>的混合物(称为芬顿试剂， Fenton's reagent) 把α-羟基酸或α-</w:t>
      </w:r>
      <w:r>
        <w:t>试剂及染料中间体。</w:t>
      </w:r>
      <w:r>
        <w:t>二醇中的羟基氧化为羰基的反应。例如：</w:t>
      </w:r>
      <w:r>
        <w:t>CHg-CH-COz H芬顿试剂.CH； -C-COH·</w:t>
      </w:r>
      <w:r>
        <w:t>OH</w:t>
      </w:r>
      <w:r>
        <w:t>芬顿试剂也可将芳环羟基化或将胆甾醇氧化。</w:t>
      </w:r>
      <w:r>
        <w:t>化物水解制得。用作有机合成试剂。</w:t>
      </w:r>
    </w:p>
    <w:p>
      <w:r>
        <w:t>680_芬顿氧化法</w:t>
      </w:r>
      <w:r>
        <w:t>Fenton oxidation process</w:t>
      </w:r>
      <w:r>
        <w:t>是以亚铁离子</w:t>
      </w:r>
      <w:r>
        <w:t>(Fe2+)为催化剂用过氧化氢(H2O2)进行化学氧化的废水处</w:t>
      </w:r>
      <w:r>
        <w:t>黄色至绿灰色粉末或结晶。熔点185.1℃。沸点371℃。易</w:t>
      </w:r>
      <w:r>
        <w:t>理方法。由亚铁离子与过氧化氢组成的体系，也称芬顿试剂，</w:t>
      </w:r>
      <w:r>
        <w:t>溶于苯，溶于醚和热乙酸，微溶于醇和矿物油，几乎不溶于石</w:t>
      </w:r>
      <w:r>
        <w:t>它能生成强氧化性的羟基自由基，在水溶液中与难降解有机</w:t>
      </w:r>
      <w:r>
        <w:t>油醚、氯仿和水。久贮色变深，在日光下易氧化，能升华。由</w:t>
      </w:r>
      <w:r>
        <w:t>物生成有机自由基使之结构破坏，最终氧化分解。芬顿氧化</w:t>
      </w:r>
      <w:r>
        <w:t>于中间的噻嗪环不是芳香环</w:t>
      </w:r>
      <w:r>
        <w:t>法可有效地处理含硝基苯、ABS等有机物的废水以及用于废</w:t>
      </w:r>
      <w:r>
        <w:t>水的脱色、除恶臭。</w:t>
      </w:r>
    </w:p>
    <w:p>
      <w:r>
        <w:t>680_芬克尔斯坦反应</w:t>
      </w:r>
      <w:r>
        <w:t>Finkelstein reaction指脂肪族氯代烷</w:t>
      </w:r>
      <w:r>
        <w:t>或溴代烷在丙酮中与碘化物(Nal、KI等) 反应， 发生卤素交</w:t>
      </w:r>
      <w:r>
        <w:t>线虫、绵羊的细颈线虫等均有显著效果。狗和猫食用后易中</w:t>
      </w:r>
      <w:r>
        <w:t>换作用， 氣和溴被碘所置换：RX+Nal丙朗RI+NaX； 式中x</w:t>
      </w:r>
      <w:r>
        <w:t>毒。由二苯胺在有碘片存在时加热硫化制得，采用乙醇重结</w:t>
      </w:r>
      <w:r>
        <w:t>为氣或溴；丙酮可用水，甲醇代替；芳香族卤化物只有在环上</w:t>
      </w:r>
      <w:r>
        <w:t>晶，活性炭脱色可制得医药级产品。</w:t>
      </w:r>
      <w:r>
        <w:t>有吸电子基团存在时才会发生本反应。</w:t>
      </w:r>
    </w:p>
    <w:p>
      <w:r>
        <w:t>680_芬太尼fentanyl又称枸橡酸芬太尼盐。常用其枸橼酸</w:t>
      </w:r>
      <w:r>
        <w:t>盐。白色结晶性粉末，无</w:t>
      </w:r>
      <w:r>
        <w:t>公-CHCH-N</w:t>
      </w:r>
      <w:r>
        <w:t>臭，易溶于水。本品以丙</w:t>
      </w:r>
      <w:r>
        <w:t>0=C-C2H5</w:t>
      </w:r>
      <w:r>
        <w:t>烯酸甲酯为原料制得。为</w:t>
      </w:r>
      <w:r>
        <w:t>制取。吩噻嗪-2-甲酸，熔点276~277℃，其甲酯熔点166~</w:t>
      </w:r>
      <w:r>
        <w:t>强效麻醉性镇痛药。适用</w:t>
      </w:r>
      <w:r>
        <w:t>167℃。由2-乙酰基吩噻嗪用次氯酸钠处理制取。吩噻嗪-</w:t>
      </w:r>
      <w:r>
        <w:t>于各种疼痛以及外科、妇科手术后及手术过程中的镇痛，也用</w:t>
      </w:r>
      <w:r>
        <w:t>于防止或减轻手术后出现的谵妄，还可与麻醉药合用，作为辅</w:t>
      </w:r>
      <w:r>
        <w:t>助用药。手术前30~60min肌肉注射其枸橼酸盐0.05~</w:t>
      </w:r>
      <w:r>
        <w:t>0.1mg。制剂为注射液。</w:t>
      </w:r>
    </w:p>
    <w:p>
      <w:r>
        <w:t>680_芬汤试剂Fenton reagent</w:t>
      </w:r>
      <w:r>
        <w:t>3%H2O 2和1%Fe SO 4， 调整</w:t>
      </w:r>
      <w:r>
        <w:t>到pH值6.2的混合液。此试剂用于使甘油氧化生成甘油</w:t>
      </w:r>
      <w:r>
        <w:t>醛；亦用于以比色法测定酒石酸根(呈现背紫色)。</w:t>
      </w:r>
    </w:p>
    <w:p>
      <w:r>
        <w:t>680_吩砒嗪基氰</w:t>
      </w:r>
      <w:r>
        <w:t>phen ars a zine cyanide；</w:t>
      </w:r>
      <w:r>
        <w:t>CN</w:t>
      </w:r>
      <w:r>
        <w:t>lo cyano-5， 10-dihydro phen ars a zine</w:t>
      </w:r>
      <w:r>
        <w:t>黄白色</w:t>
      </w:r>
      <w:r>
        <w:t>结晶。熔点227℃。以氰化银作用于吩吡嗪</w:t>
      </w:r>
      <w:r>
        <w:t>化氢(即亚当毒气)以制取之。具有与亚当毒</w:t>
      </w:r>
      <w:r>
        <w:t>、</w:t>
      </w:r>
      <w:r>
        <w:t>气同样的生理作用，属喷嚏性毒剂。</w:t>
      </w:r>
    </w:p>
    <w:p>
      <w:r>
        <w:t>680_吩噁嗪pheno x a zine又称为2， 3， 5， 6-二苯噁嗪。叶片</w:t>
      </w:r>
      <w:r>
        <w:t>状结晶。熔点158~159℃。溶于乙醇、苯等</w:t>
      </w:r>
      <w:r>
        <w:t>101</w:t>
      </w:r>
      <w:r>
        <w:t>有机溶剂和浓硫酸，溶液显示紫色或者紫红</w:t>
      </w:r>
      <w:r>
        <w:t>色的荧光。醇溶液加人三氯化铁后显蓝绿</w:t>
      </w:r>
      <w:r>
        <w:t>色。它的乙酰化衍生物，熔点为142℃。吩</w:t>
      </w:r>
      <w:r>
        <w:t>噁嗪的N-烃基化是困难的。但在醚溶液中</w:t>
      </w:r>
      <w:r>
        <w:t>用氨基钠和卤烃作用可制得。10-甲基吩噁嗪，熔点35~37℃</w:t>
      </w:r>
      <w:r>
        <w:t>(苦味酸盐熔点101~102℃)10-乙基吩噁嗪，熔点46~47℃</w:t>
      </w:r>
      <w:r>
        <w:t>(苦味酸盐熔点93.5~94℃)和10-苄基衍生物，熔点127.5~</w:t>
      </w:r>
      <w:r>
        <w:t>128℃。吩噁嗪本身可由邻氨基苯酚与邻苯二酚共热，或邻氨</w:t>
      </w:r>
      <w:r>
        <w:t>基苯酚及其盐酸盐共热制取。用于有机合成。</w:t>
      </w:r>
    </w:p>
    <w:p>
      <w:r>
        <w:t>680_盼噁嗪酮</w:t>
      </w:r>
      <w:r>
        <w:t>pheno x a zone金褐色叶片状品体。熔点216~</w:t>
      </w:r>
      <w:r>
        <w:t>N√</w:t>
      </w:r>
      <w:r>
        <w:t>217℃(分解)。在冰醋酸中用三氯化铁氧</w:t>
      </w:r>
      <w:r>
        <w:t>化吩噁味制取。它是合成试菌灵(7-羟基</w:t>
      </w:r>
      <w:r>
        <w:t>吩噁酮) 和棓花背类染料(gallo cyanine</w:t>
      </w:r>
      <w:r>
        <w:t>dyes) 的原料。</w:t>
      </w:r>
    </w:p>
    <w:p>
      <w:r>
        <w:t>680_吩嗪phen a zine； dibenzo pyrazine即二苯并吡嗪。结构</w:t>
      </w:r>
      <w:r>
        <w:t>类似蒽，仅中间环的2个次甲基为氮原子代替。有的文献按</w:t>
      </w:r>
      <w:r>
        <w:t>蒽编号，则氮原子的编号应为9和10。亮黄</w:t>
      </w:r>
      <w:r>
        <w:t>色针状晶体。熔点171℃。沸点360℃。容</w:t>
      </w:r>
      <w:r>
        <w:t>易升华。难溶于水，能随水蒸气蒸发，溶于</w:t>
      </w:r>
      <w:r>
        <w:t>苯、乙醇及乙醚是弱碱，形成单氯化氢盐。</w:t>
      </w:r>
      <w:r>
        <w:t>虽溶于强酸，但加水后即析出沉淀，分子是平面的。特别有趣</w:t>
      </w:r>
      <w:r>
        <w:t>的是此类化合物的氮原子可形成自由基。由邻苯二胺和邻苯</w:t>
      </w:r>
      <w:r>
        <w:t>醌为原料进行缩合制得。是一大类吩嗪染料的基本结构骨</w:t>
      </w:r>
      <w:r>
        <w:t>架， 如中性红、毛韦(mauve in) 、阴丹士林蓝等。用作有机合成</w:t>
      </w:r>
      <w:r>
        <w:t>试剂及染料中间体。</w:t>
      </w:r>
    </w:p>
    <w:p>
      <w:r>
        <w:t>680_吩嗪甲酸</w:t>
      </w:r>
      <w:r>
        <w:t>phen a zine carboxylic acid吩嗪-1-甲酸， 熔点</w:t>
      </w:r>
      <w:r>
        <w:t>+-COOH</w:t>
      </w:r>
      <w:r>
        <w:t>239℃，由铬酸的醋酸溶液氧化1-甲基</w:t>
      </w:r>
      <w:r>
        <w:t>吩嗪制得。吩嗪-2-甲酸，熔点292℃，</w:t>
      </w:r>
      <w:r>
        <w:t>由铬酸氧化2-甲基吩嗪或由相应的腈</w:t>
      </w:r>
      <w:r>
        <w:t>化物水解制得。用作有机合成试剂。</w:t>
      </w:r>
    </w:p>
    <w:p>
      <w:r>
        <w:t>680_吩噻嗪phenothiazine又称夹硫氮(杂) 蒽二苯并噻嗪。</w:t>
      </w:r>
      <w:r>
        <w:t>黄色至绿灰色粉末或结晶。熔点185.1℃。沸点371℃。易</w:t>
      </w:r>
      <w:r>
        <w:t>溶于苯，溶于醚和热乙酸，微溶于醇和矿物油，几乎不溶于石</w:t>
      </w:r>
      <w:r>
        <w:t>油醚、氯仿和水。久贮色变深，在日光下易氧化，能升华。由</w:t>
      </w:r>
      <w:r>
        <w:t>于中间的噻嗪环不是芳香环</w:t>
      </w:r>
      <w:r>
        <w:t>分子结构不呈平面型。环上的</w:t>
      </w:r>
      <w:r>
        <w:t>取代反应复杂而无规律。噻嗪染料中的硫化</w:t>
      </w:r>
      <w:r>
        <w:t>黑、亚甲</w:t>
      </w:r>
      <w:r>
        <w:t>医药中的冬眠灵(盐酸氯丙嗪)</w:t>
      </w:r>
      <w:r>
        <w:t>等都具有吩噻嗪母核结构。为兽用驱虫剂，对</w:t>
      </w:r>
      <w:r>
        <w:t>牛、羊、马的捻转胃虫、结节虫、仰口线虫、夏氏</w:t>
      </w:r>
      <w:r>
        <w:t>线虫、绵羊的细颈线虫等均有显著效果。狗和猫食用后易中</w:t>
      </w:r>
      <w:r>
        <w:t>毒。由二苯胺在有碘片存在时加热硫化制得，采用乙醇重结</w:t>
      </w:r>
      <w:r>
        <w:t>晶，活性炭脱色可制得医药级产品。</w:t>
      </w:r>
    </w:p>
    <w:p>
      <w:r>
        <w:t>680_吩噻嗪甲酸phenothiazine carboxylic acid吩噻嗪-1-甲</w:t>
      </w:r>
      <w:r>
        <w:t>酸，熔点264~265℃，其甲酯</w:t>
      </w:r>
      <w:r>
        <w:t>(HOO C) &lt;</w:t>
      </w:r>
      <w:r>
        <w:t>J COOH熔点113~114℃； 由吩噻嗪</w:t>
      </w:r>
      <w:r>
        <w:t>与丁基锂反应后，再经羧基化</w:t>
      </w:r>
      <w:r>
        <w:t>制取。吩噻嗪-2-甲酸，熔点276~277℃，其甲酯熔点166~</w:t>
      </w:r>
      <w:r>
        <w:t>167℃。由2-乙酰基吩噻嗪用次氯酸钠处理制取。吩噻嗪-</w:t>
      </w:r>
      <w:r>
        <w:t>2，8-二甲酸，熔点大于360℃(分解)。由2，8，10-三乙酰基吩</w:t>
      </w:r>
      <w:r>
        <w:t>噻嗪与次氣酸钠反应制取。均为有机合成中间体。</w:t>
      </w:r>
    </w:p>
    <w:p>
      <w:r>
        <w:t>681_酚phenols羟基与芳核直接相连的化合物的总称。通</w:t>
      </w:r>
      <w:r>
        <w:t>式是A rOH或Ar(OH) ， (Ar表示芳基) 。根据分子中所含羟</w:t>
      </w:r>
      <w:r>
        <w:t>基的数目，可分为一元酚、二元酚、多元酚。如苯酚、对苯二</w:t>
      </w:r>
      <w:r>
        <w:t>酚、均苯三酚、a-紫酚、β-紫酚等</w:t>
      </w:r>
      <w:r>
        <w:t>酚类大多是无色晶体，在水</w:t>
      </w:r>
      <w:r>
        <w:t>中溶解度不大，较易溶于乙醇</w:t>
      </w:r>
      <w:r>
        <w:t>、醚等有机溶剂。与醇相比，</w:t>
      </w:r>
      <w:r>
        <w:t>油。选择性激素型除草剂。由2-甲基-4-氯苯酚与α-氯代硫</w:t>
      </w:r>
      <w:r>
        <w:t>酚有较显著的酸性，</w:t>
      </w:r>
      <w:r>
        <w:t>与强碱直接作用生成酚盐，酚盐与</w:t>
      </w:r>
      <w:r>
        <w:t>羟乙酸乙酯在碱作用下制得。为激素型选择性苗后茎叶处理</w:t>
      </w:r>
      <w:r>
        <w:t>卤代烃反应生成酚醚，与酰卤反应生成酯。多数酚与三</w:t>
      </w:r>
      <w:r>
        <w:t>剂，药后症状与2，4-滴相似，用于冬、春小麦，水稻等禾本科作</w:t>
      </w:r>
      <w:r>
        <w:t>氯化铁作用能产生特殊的颜色反应，易发生卤代、磺化等</w:t>
      </w:r>
      <w:r>
        <w:t>物田防除杂草。用量为0.39~0.45kg/ha。</w:t>
      </w:r>
      <w:r>
        <w:t>亲电取代反应，可被氧化为醌类化合物。苯酚，甲苯酚，</w:t>
      </w:r>
      <w:r>
        <w:t>紫酚等存在于煤焦油中。酚类广泛地用于制备药物、染</w:t>
      </w:r>
      <w:r>
        <w:t>(如苯二亚甲基二甲醚、二氯二甲基苯)和苯酚或其他芳香核</w:t>
      </w:r>
      <w:r>
        <w:t>料及塑料工业。</w:t>
      </w:r>
      <w:r>
        <w:t>化合物，在弗-克型催化剂存在下缩聚得到红棕色的黏稠体或</w:t>
      </w:r>
    </w:p>
    <w:p>
      <w:r>
        <w:t>681_酚苄明</w:t>
      </w:r>
      <w:r>
        <w:t>phenoxybenzamine又称苯苄胺。本品从石油醚</w:t>
      </w:r>
      <w:r>
        <w:t>硬而脆的固体，即酚醚树脂。其特点是固化速度快、热稳定性</w:t>
      </w:r>
      <w:r>
        <w:t>中得结晶。熔点38~40℃。</w:t>
      </w:r>
      <w:r>
        <w:t>好，主要用于电子、宇航、汽车、纺织机械工业作耐温、绝缘、耐</w:t>
      </w:r>
      <w:r>
        <w:t>CH2CH2Cl</w:t>
      </w:r>
      <w:r>
        <w:t>溶于苯。其盐酸盐为白色或</w:t>
      </w:r>
      <w:r>
        <w:t>磨、耐烧蚀的零件。</w:t>
      </w:r>
      <w:r>
        <w:t>-CHN CH：</w:t>
      </w:r>
      <w:r>
        <w:t>几乎白色、结晶性粉。熔点</w:t>
      </w:r>
      <w:r>
        <w:t>CHCH 2--OC6Hs</w:t>
      </w:r>
      <w:r>
        <w:t>136~141℃。无臭、无味、溶</w:t>
      </w:r>
      <w:r>
        <w:t>树脂漆。可由酚醛树脂、顺丁烯二酐树脂与干性油熬炼后再</w:t>
      </w:r>
      <w:r>
        <w:t>于水、乙醇、氨仿、丙烯醇，难</w:t>
      </w:r>
      <w:r>
        <w:t>与颜料研磨，加入催干剂、有机溶剂调配而成。干燥快，漆膜</w:t>
      </w:r>
      <w:r>
        <w:t>溶于乙醚。以苯酚为原料经醚化、氯化、缩合制得。为血管扩</w:t>
      </w:r>
      <w:r>
        <w:t>坚韧光亮，颜色鲜艳醒目，附着力强，耐水耐机油性好。适用</w:t>
      </w:r>
      <w:r>
        <w:t>张药，是苄胺类化合物。主要用于周围血管疾病，如肢端动脉</w:t>
      </w:r>
      <w:r>
        <w:t>于船舶内管道等设备作标志用。</w:t>
      </w:r>
      <w:r>
        <w:t>痉挛症、冻疮等，改善微循环。</w:t>
      </w:r>
    </w:p>
    <w:p>
      <w:r>
        <w:t>681_酚噁二唑</w:t>
      </w:r>
      <w:r>
        <w:t>fe nadia zole</w:t>
      </w:r>
      <w:r>
        <w:t>本品从甲醇中得结</w:t>
      </w:r>
      <w:r>
        <w:t>NN</w:t>
      </w:r>
      <w:r>
        <w:t>黏合剂，配之各种纤维(如棉、麻纤维、石棉纤维、玻璃纤</w:t>
      </w:r>
      <w:r>
        <w:t>品。熔点111~112℃。沸点180℃(13.3Pa)。</w:t>
      </w:r>
      <w:r>
        <w:t>维、合成纤维等)或其编织物作增强底材，经浸渍、热压，制</w:t>
      </w:r>
      <w:r>
        <w:t>以邻羟基苯甲酰肼为原料制得。为催眠镇静</w:t>
      </w:r>
      <w:r>
        <w:t>成的层合塑料板，广泛用作电器绝缘材料和仪器、仪表的</w:t>
      </w:r>
      <w:r>
        <w:t>药，可快速诱导睡眠，睡眠可持续6~8h。</w:t>
      </w:r>
      <w:r>
        <w:t>HO</w:t>
      </w:r>
      <w:r>
        <w:t>结构材料。</w:t>
      </w:r>
    </w:p>
    <w:p>
      <w:r>
        <w:t>681_酚改性聚二苯醚</w:t>
      </w:r>
      <w:r>
        <w:t>phenol modified poly diphenyl oxide</w:t>
      </w:r>
      <w:r>
        <w:t>OH</w:t>
      </w:r>
      <w:r>
        <w:t>nate</w:t>
      </w:r>
      <w:r>
        <w:t>醛树脂或改性酚醛树脂，在浸胶机上将棉布或纸、玻璃布等浸</w:t>
      </w:r>
      <w:r>
        <w:t>一CH2一</w:t>
      </w:r>
      <w:r>
        <w:t>-o-是苯酚、二苯醚和甲醛在酸</w:t>
      </w:r>
      <w:r>
        <w:t>渍上胶，几层上胶的纸或布叠加在一起，加热加压后可制成各</w:t>
      </w:r>
      <w:r>
        <w:t>种规格的板材、管材、棒材等，主要用作电绝缘材料，机械用材</w:t>
      </w:r>
      <w:r>
        <w:t>性条件下共缩聚而形成的酚改性二苯醚树脂，能应用于聚二</w:t>
      </w:r>
      <w:r>
        <w:t>料。具有较高的机械性能、耐热性能、介电性、耐水性、防潮</w:t>
      </w:r>
      <w:r>
        <w:t>苯醚的所有领域。</w:t>
      </w:r>
      <w:r>
        <w:t>性、防油性等。</w:t>
      </w:r>
    </w:p>
    <w:p>
      <w:r>
        <w:t>681_酚红</w:t>
      </w:r>
      <w:r>
        <w:t>Phenol Red</w:t>
      </w:r>
      <w:r>
        <w:t>又称苯酚磺酞(phenols ul-</w:t>
      </w:r>
      <w:r>
        <w:t>HO</w:t>
      </w:r>
      <w:r>
        <w:t>OH</w:t>
      </w:r>
      <w:r>
        <w:t>f on ph thale in) 。亮红至暗红晶</w:t>
      </w:r>
      <w:r>
        <w:t>制得的线型酚醛超细纤维毡片经交联而得。可耐200℃高</w:t>
      </w:r>
      <w:r>
        <w:t>体，在空气中稳定。pK7.9。1g</w:t>
      </w:r>
      <w:r>
        <w:t>温，抗燃性、绝缘性和强度较好，伸长率小，直径5~10um。</w:t>
      </w:r>
      <w:r>
        <w:t>能溶于1300ml水，约350ml乙</w:t>
      </w:r>
      <w:r>
        <w:t>制法是将线型酚醛树脂与少量固化剂、增塑剂和润滑剂混合</w:t>
      </w:r>
      <w:r>
        <w:t>醇、500ml丙酮。几乎不溶于氯</w:t>
      </w:r>
      <w:r>
        <w:t>后熔喷或由流出口侧面用30~70m/s热风喷吹，风温150~</w:t>
      </w:r>
      <w:r>
        <w:t>仿、乙醚，易溶苛性碱或碳酸碱金</w:t>
      </w:r>
      <w:r>
        <w:t>200℃，得毡片后热处理而交联之。用作电绝缘材料、绝热材</w:t>
      </w:r>
      <w:r>
        <w:t>=O</w:t>
      </w:r>
      <w:r>
        <w:t>属水溶液，呈红色，与锌粉共同煮</w:t>
      </w:r>
      <w:r>
        <w:t>料和防火材料等。</w:t>
      </w:r>
      <w:r>
        <w:t>沸则脱色。以邻磺基苯甲酸酐或</w:t>
      </w:r>
      <w:r>
        <w:t>邻磺基苯甲酰氯与苯酚反应制</w:t>
      </w:r>
      <w:r>
        <w:t>树脂为主要成膜物质的一类清漆。光泽好，漆膜坚硬，耐水性</w:t>
      </w:r>
      <w:r>
        <w:t>取。其0.02%~0.05%乙醇溶液用于酸碱指示，pH值6.8</w:t>
      </w:r>
      <w:r>
        <w:t>好，为一般醇酸漆所不及。目前国内有两种。一种由纯酚醛</w:t>
      </w:r>
      <w:r>
        <w:t>黄，pH值8.4红。用于肾功能辅助诊断。其单钠盐兽医用于</w:t>
      </w:r>
      <w:r>
        <w:t>树脂、于性油熬炼后与植物油改性醇酸树脂、干燥剂、二甲苯</w:t>
      </w:r>
      <w:r>
        <w:t>肾功能试验。</w:t>
      </w:r>
      <w:r>
        <w:t>配制而成。这种漆耐水性好，易泛黄。主要用于竹器制品的</w:t>
      </w:r>
    </w:p>
    <w:p>
      <w:r>
        <w:t>681_酚磺乙胺eta msy late又名止血敏。无臭， 白色结晶性粉</w:t>
      </w:r>
      <w:r>
        <w:t>表面涂装。另一种由松香改性二酚基丙烷酚醛树脂与季戊四</w:t>
      </w:r>
      <w:r>
        <w:t>OH</w:t>
      </w:r>
      <w:r>
        <w:t>末。熔点127~130℃。有吸湿</w:t>
      </w:r>
      <w:r>
        <w:t>醇醇酸树脂、干燥剂、二甲苯制成。这种漆较不易泛黄。主要</w:t>
      </w:r>
      <w:r>
        <w:t>C2Hs</w:t>
      </w:r>
      <w:r>
        <w:t>性，遇光易变质，溶于水、乙醇、丙</w:t>
      </w:r>
      <w:r>
        <w:t>用于民族乐器表面罩光。</w:t>
      </w:r>
      <w:r>
        <w:t>-SO gH·HN</w:t>
      </w:r>
      <w:r>
        <w:t>酮和氯仿。由苯醌与二乙氨基亚</w:t>
      </w:r>
      <w:r>
        <w:t>硫酸盐反应制得。为止血药，能</w:t>
      </w:r>
      <w:r>
        <w:t>OH</w:t>
      </w:r>
      <w:r>
        <w:t>C2H</w:t>
      </w:r>
      <w:r>
        <w:t>性油为成膜物质的一类酚醛树脂漆。属低档油漆，耐水性、耐</w:t>
      </w:r>
      <w:r>
        <w:t>促使血小板循环量增加，增强血</w:t>
      </w:r>
      <w:r>
        <w:t>化学药品性和户外耐久性比酯胶类油基漆好，漆膜坚硬，光</w:t>
      </w:r>
      <w:r>
        <w:t>小板功能及黏附性，尚具减少毛细血管通透性，防止血液渗透</w:t>
      </w:r>
      <w:r>
        <w:t>泽、附着力较好，但耐候性差。适当选用颜料可以配成各色酚</w:t>
      </w:r>
      <w:r>
        <w:t>作用。副作用有恶心、头痛、皮疹。</w:t>
      </w:r>
      <w:r>
        <w:t>醛磁漆，但因其涂膜易变深，故不宜制浅色漆。溶剂选用200</w:t>
      </w:r>
    </w:p>
    <w:p>
      <w:r>
        <w:t>681_酚加宾feng a bine又名芬格</w:t>
      </w:r>
      <w:r>
        <w:t>Cl</w:t>
      </w:r>
      <w:r>
        <w:t>号油漆溶剂油或松节油。主要用于建筑、房屋门窗和金属物</w:t>
      </w:r>
      <w:r>
        <w:t>冰。本品熔点54~55℃。由2-</w:t>
      </w:r>
      <w:r>
        <w:t>件的涂饰。</w:t>
      </w:r>
      <w:r>
        <w:t>(2-氯苯甲酰基)-4-氯-苯酚为原</w:t>
      </w:r>
      <w:r>
        <w:t>料制得。为抗抑郁药，具有镇静、</w:t>
      </w:r>
      <w:r>
        <w:t>OH</w:t>
      </w:r>
      <w:r>
        <w:t>N-(CH 2) ， CHs</w:t>
      </w:r>
      <w:r>
        <w:t>的一类底漆。可由酚醛树脂、干性油、颜料、体质颜料、催干剂</w:t>
      </w:r>
      <w:r>
        <w:t>抗惊厥和抗抑郁作用。</w:t>
      </w:r>
      <w:r>
        <w:t>加200号溶剂汽油、二甲苯制成。漆膜坚硬，易打磨，附着力</w:t>
      </w:r>
    </w:p>
    <w:p>
      <w:r>
        <w:t>681_酚类抗氧剂phenolic antioxidant for plastics抗氧剂的</w:t>
      </w:r>
      <w:r>
        <w:t>强，干燥快，有一定的防锈性，与面漆结合力好。广泛用于金</w:t>
      </w:r>
      <w:r>
        <w:t>一个品种。为通过捕捉过氧自由基来阻止或抑制链引发反应</w:t>
      </w:r>
      <w:r>
        <w:t>属或木材表面打底或中涂。</w:t>
      </w:r>
      <w:r>
        <w:t>和链增长反应，从而终止自由基链式反应，达到防止氧化的目</w:t>
      </w:r>
      <w:r>
        <w:t>的。主要有双酚、对苯二酚、硫代双酚、三酚等。</w:t>
      </w:r>
      <w:r>
        <w:t>膜物质的一类装饰性漆。由酚醛树脂、干性植物油、颜料、催</w:t>
      </w:r>
    </w:p>
    <w:p>
      <w:r>
        <w:t>681_酚硫杀pheno thiol</w:t>
      </w:r>
      <w:r>
        <w:t>无色结晶。熔点41~42℃。微溶于</w:t>
      </w:r>
      <w:r>
        <w:t>OCH2COSC2H，</w:t>
      </w:r>
      <w:r>
        <w:t>水，易溶于有机溶剂。在酸性介质中稳</w:t>
      </w:r>
      <w:r>
        <w:t>CH3</w:t>
      </w:r>
      <w:r>
        <w:t>定，在碱性介质中不稳定，遇热易分解。</w:t>
      </w:r>
      <w:r>
        <w:t>大鼠急性经口LD50811mg/kg，急性经</w:t>
      </w:r>
      <w:r>
        <w:t>C</w:t>
      </w:r>
      <w:r>
        <w:t>皮LD50&gt;5000mg/kg，对鱼类毒性中</w:t>
      </w:r>
      <w:r>
        <w:t>等，对蜜蜂及鸟类低毒，制剂有20%乳</w:t>
      </w:r>
      <w:r>
        <w:t>油。选择性激素型除草剂。由2-甲基-4-氯苯酚与α-氯代硫</w:t>
      </w:r>
      <w:r>
        <w:t>羟乙酸乙酯在碱作用下制得。为激素型选择性苗后茎叶处理</w:t>
      </w:r>
      <w:r>
        <w:t>剂，药后症状与2，4-滴相似，用于冬、春小麦，水稻等禾本科作</w:t>
      </w:r>
      <w:r>
        <w:t>物田防除杂草。用量为0.39~0.45kg/ha。</w:t>
      </w:r>
    </w:p>
    <w:p>
      <w:r>
        <w:t>681_酚醚树脂</w:t>
      </w:r>
      <w:r>
        <w:t>phenol-ether resin</w:t>
      </w:r>
      <w:r>
        <w:t>芳烷基卤化物或其醚类</w:t>
      </w:r>
      <w:r>
        <w:t>(如苯二亚甲基二甲醚、二氯二甲基苯)和苯酚或其他芳香核</w:t>
      </w:r>
      <w:r>
        <w:t>化合物，在弗-克型催化剂存在下缩聚得到红棕色的黏稠体或</w:t>
      </w:r>
      <w:r>
        <w:t>硬而脆的固体，即酚醚树脂。其特点是固化速度快、热稳定性</w:t>
      </w:r>
      <w:r>
        <w:t>好，主要用于电子、宇航、汽车、纺织机械工业作耐温、绝缘、耐</w:t>
      </w:r>
      <w:r>
        <w:t>磨、耐烧蚀的零件。</w:t>
      </w:r>
    </w:p>
    <w:p>
      <w:r>
        <w:t>681_酚醛标志漆</w:t>
      </w:r>
      <w:r>
        <w:t>phenolic mark paint作标志用的一类酚醛</w:t>
      </w:r>
      <w:r>
        <w:t>树脂漆。可由酚醛树脂、顺丁烯二酐树脂与干性油熬炼后再</w:t>
      </w:r>
      <w:r>
        <w:t>与颜料研磨，加入催干剂、有机溶剂调配而成。干燥快，漆膜</w:t>
      </w:r>
      <w:r>
        <w:t>坚韧光亮，颜色鲜艳醒目，附着力强，耐水耐机油性好。适用</w:t>
      </w:r>
      <w:r>
        <w:t>于船舶内管道等设备作标志用。</w:t>
      </w:r>
    </w:p>
    <w:p>
      <w:r>
        <w:t>681_酚醛层合片材phenolic laminated sheet用酚醛树脂作</w:t>
      </w:r>
      <w:r>
        <w:t>黏合剂，配之各种纤维(如棉、麻纤维、石棉纤维、玻璃纤</w:t>
      </w:r>
      <w:r>
        <w:t>维、合成纤维等)或其编织物作增强底材，经浸渍、热压，制</w:t>
      </w:r>
      <w:r>
        <w:t>成的层合塑料板，广泛用作电器绝缘材料和仪器、仪表的</w:t>
      </w:r>
      <w:r>
        <w:t>结构材料。</w:t>
      </w:r>
    </w:p>
    <w:p>
      <w:r>
        <w:t>681_酚醛层压塑料phenolic laminated plastics； phenolic lami-</w:t>
      </w:r>
      <w:r>
        <w:t>nate</w:t>
      </w:r>
      <w:r>
        <w:t>又称酚醛塑料层压板，层合塑料。用热固性的液态酚</w:t>
      </w:r>
      <w:r>
        <w:t>醛树脂或改性酚醛树脂，在浸胶机上将棉布或纸、玻璃布等浸</w:t>
      </w:r>
      <w:r>
        <w:t>渍上胶，几层上胶的纸或布叠加在一起，加热加压后可制成各</w:t>
      </w:r>
      <w:r>
        <w:t>种规格的板材、管材、棒材等，主要用作电绝缘材料，机械用材</w:t>
      </w:r>
      <w:r>
        <w:t>料。具有较高的机械性能、耐热性能、介电性、耐水性、防潮</w:t>
      </w:r>
      <w:r>
        <w:t>性、防油性等。</w:t>
      </w:r>
    </w:p>
    <w:p>
      <w:r>
        <w:t>681_酚醛超细纤维毡phenolic ultrafine fiber felt由熔喷法</w:t>
      </w:r>
      <w:r>
        <w:t>制得的线型酚醛超细纤维毡片经交联而得。可耐200℃高</w:t>
      </w:r>
      <w:r>
        <w:t>温，抗燃性、绝缘性和强度较好，伸长率小，直径5~10um。</w:t>
      </w:r>
      <w:r>
        <w:t>制法是将线型酚醛树脂与少量固化剂、增塑剂和润滑剂混合</w:t>
      </w:r>
      <w:r>
        <w:t>后熔喷或由流出口侧面用30~70m/s热风喷吹，风温150~</w:t>
      </w:r>
      <w:r>
        <w:t>200℃，得毡片后热处理而交联之。用作电绝缘材料、绝热材</w:t>
      </w:r>
      <w:r>
        <w:t>料和防火材料等。</w:t>
      </w:r>
    </w:p>
    <w:p>
      <w:r>
        <w:t>681_酚醛醇酸清漆phenolic alkyd varnish以酚醛树脂、醇酸</w:t>
      </w:r>
      <w:r>
        <w:t>树脂为主要成膜物质的一类清漆。光泽好，漆膜坚硬，耐水性</w:t>
      </w:r>
      <w:r>
        <w:t>好，为一般醇酸漆所不及。目前国内有两种。一种由纯酚醛</w:t>
      </w:r>
      <w:r>
        <w:t>树脂、于性油熬炼后与植物油改性醇酸树脂、干燥剂、二甲苯</w:t>
      </w:r>
      <w:r>
        <w:t>配制而成。这种漆耐水性好，易泛黄。主要用于竹器制品的</w:t>
      </w:r>
      <w:r>
        <w:t>表面涂装。另一种由松香改性二酚基丙烷酚醛树脂与季戊四</w:t>
      </w:r>
      <w:r>
        <w:t>醇醇酸树脂、干燥剂、二甲苯制成。这种漆较不易泛黄。主要</w:t>
      </w:r>
      <w:r>
        <w:t>用于民族乐器表面罩光。</w:t>
      </w:r>
    </w:p>
    <w:p>
      <w:r>
        <w:t>681_酚醛磁漆phenolic enamel是以松香改性酚醛树脂和干</w:t>
      </w:r>
      <w:r>
        <w:t>性油为成膜物质的一类酚醛树脂漆。属低档油漆，耐水性、耐</w:t>
      </w:r>
      <w:r>
        <w:t>化学药品性和户外耐久性比酯胶类油基漆好，漆膜坚硬，光</w:t>
      </w:r>
      <w:r>
        <w:t>泽、附着力较好，但耐候性差。适当选用颜料可以配成各色酚</w:t>
      </w:r>
      <w:r>
        <w:t>醛磁漆，但因其涂膜易变深，故不宜制浅色漆。溶剂选用200</w:t>
      </w:r>
      <w:r>
        <w:t>号油漆溶剂油或松节油。主要用于建筑、房屋门窗和金属物</w:t>
      </w:r>
      <w:r>
        <w:t>件的涂饰。</w:t>
      </w:r>
    </w:p>
    <w:p>
      <w:r>
        <w:t>681_酚醛底漆</w:t>
      </w:r>
      <w:r>
        <w:t>phenolic primer以酚醛树脂为主要成膜物质</w:t>
      </w:r>
      <w:r>
        <w:t>的一类底漆。可由酚醛树脂、干性油、颜料、体质颜料、催干剂</w:t>
      </w:r>
      <w:r>
        <w:t>加200号溶剂汽油、二甲苯制成。漆膜坚硬，易打磨，附着力</w:t>
      </w:r>
      <w:r>
        <w:t>强，干燥快，有一定的防锈性，与面漆结合力好。广泛用于金</w:t>
      </w:r>
      <w:r>
        <w:t>属或木材表面打底或中涂。</w:t>
      </w:r>
    </w:p>
    <w:p>
      <w:r>
        <w:t>681_酚醛地板漆phenolic floor paint</w:t>
      </w:r>
      <w:r>
        <w:t>以酚醛树脂为主要成</w:t>
      </w:r>
      <w:r>
        <w:t>膜物质的一类装饰性漆。由酚醛树脂、干性植物油、颜料、催</w:t>
      </w:r>
      <w:r>
        <w:t>干剂和溶剂制成。漆膜坚硬，平整光滑，耐磨、耐水性好。适</w:t>
      </w:r>
      <w:r>
        <w:t>的浸溃，或涂覆于塑料和金属表面作绝缘耐潮之用。</w:t>
      </w:r>
      <w:r>
        <w:t>用于涂装木质地板或钢质甲板。</w:t>
      </w:r>
    </w:p>
    <w:p>
      <w:r>
        <w:t>682_酚醛电木纸bakelite paper； hard paper又称酚醛浸渍纸</w:t>
      </w:r>
      <w:r>
        <w:t>树脂为主要成膜物质的一类装饰性烘漆。由酚醛树脂、颜料、</w:t>
      </w:r>
      <w:r>
        <w:t>或浸渍绝缘纸(bake lized paper) 。分为未漂和漂白两种类型</w:t>
      </w:r>
      <w:r>
        <w:t>干性油、催干剂和有机溶剂制造而成。该漆烘烤后，漆膜坚</w:t>
      </w:r>
      <w:r>
        <w:t>的产品。未漂浸溃绝缘纸定量为60g/m²、80g/m²；漂白没溃</w:t>
      </w:r>
      <w:r>
        <w:t>硬，皱纹美观，分粗、中、细三种皱纹。适用各种仪器、仪表、文</w:t>
      </w:r>
      <w:r>
        <w:t>绝缘纸定量为120g/m²。纸面平滑。具有良好的机械强度、</w:t>
      </w:r>
      <w:r>
        <w:t>教用具、小五金零件等装饰保护，可遮蔽底材的不平整。</w:t>
      </w:r>
      <w:r>
        <w:t>绝缘性能和一定的吸水性能。纸内无金属和其他导电杂质。</w:t>
      </w:r>
      <w:r>
        <w:t>用未漂或漂白的硫酸盐木浆为原料，经长纤维游离状打浆，不</w:t>
      </w:r>
      <w:r>
        <w:t>与甲醛反应制得的酚醛树脂，再与环氧氯丙烷反应而成的一</w:t>
      </w:r>
      <w:r>
        <w:t>施胶，在长网造纸机上抄造制成原纸。原纸用酚醛树脂浸溃</w:t>
      </w:r>
      <w:r>
        <w:t>类树脂。其特点是每分子的环氧官能度都大于2，可使涂料</w:t>
      </w:r>
      <w:r>
        <w:t>后，再经干燥、固化、热压，使树脂在纸页中聚合，从而形成电</w:t>
      </w:r>
      <w:r>
        <w:t>的交联密度大，耐热性和耐化学品性高于双酚A型环氧树</w:t>
      </w:r>
      <w:r>
        <w:t>木状的材料。用于制作电业设备上的板材、管材和其他成</w:t>
      </w:r>
      <w:r>
        <w:t>脂，但漆膜较脆，附着力稍低，一般需较高的固化温度，故常与</w:t>
      </w:r>
      <w:r>
        <w:t>型品。</w:t>
      </w:r>
      <w:r>
        <w:t>双酚A环氧树脂合用，或用双酚A环氧树脂作底漆，用酚醛</w:t>
      </w:r>
    </w:p>
    <w:p>
      <w:r>
        <w:t>682_酚醛-丁腈胶黏剂phenolic-nitrile adhesive</w:t>
      </w:r>
      <w:r>
        <w:t>是酚醛改性</w:t>
      </w:r>
      <w:r>
        <w:t>环氧树脂作中涂层及面漆。</w:t>
      </w:r>
      <w:r>
        <w:t>的胶黏剂之一。它成功地结合了酚醛树脂和丁腈橡胶两者的</w:t>
      </w:r>
      <w:r>
        <w:t>优点，即热稳定性和髙弹性。酚醛-丁腈胶黏剂韧性好，耐温</w:t>
      </w:r>
      <w:r>
        <w:t>epoxy based vinyl ester unsaturated polyester resin含有酚</w:t>
      </w:r>
      <w:r>
        <w:t>等级高，黏结力强，剥离强度或不均匀扯离强度优良，耐介质</w:t>
      </w:r>
      <w:r>
        <w:t>醛环氧甲基丙烯酸酯结构的不饱和聚酯树脂。较双酚A二</w:t>
      </w:r>
      <w:r>
        <w:t>性能好，对于许多金属和非金属材料都有很好的黏结能力。</w:t>
      </w:r>
      <w:r>
        <w:t>缩水甘油醚(即双酚A环氧)型乙烯基酯聚酯交联密度大、热</w:t>
      </w:r>
      <w:r>
        <w:t>在飞机制造中用得较多的结构胶之一。也可用于印刷线路板</w:t>
      </w:r>
      <w:r>
        <w:t>变形温度高、耐热性好，但可挠性和耐碱性稍差。多数性能基</w:t>
      </w:r>
      <w:r>
        <w:t>的粘接。</w:t>
      </w:r>
      <w:r>
        <w:t>本相似。铸塑料热变形温度129℃。增强塑料的拉伸强度</w:t>
      </w:r>
    </w:p>
    <w:p>
      <w:r>
        <w:t>682_酚醛多胺系离子交换树脂</w:t>
      </w:r>
      <w:r>
        <w:t>phenolic polyamine type ion</w:t>
      </w:r>
      <w:r>
        <w:t>29.42MPa， 拉伸模量17.16GPa， 弯曲强度31.36MPa， 弯曲</w:t>
      </w:r>
      <w:r>
        <w:t>exchange resin系早期开发的离子交换树脂品种。例如， 在</w:t>
      </w:r>
      <w:r>
        <w:t>模量14.7GPa， 冲击强度86kJ/m²； 体积电阻率5.41×10130·</w:t>
      </w:r>
      <w:r>
        <w:t>苯酚、甲醛缩合时加人多胺，如四乙烯五胺，可制得阴离子交</w:t>
      </w:r>
      <w:r>
        <w:t>cm，介电强度25.9MV/m。由苯酚、甲醛制成线型酚醛树脂</w:t>
      </w:r>
      <w:r>
        <w:t>换树脂。由于其综合性能不及以苯乙烯-二乙烯苯为骨架材</w:t>
      </w:r>
      <w:r>
        <w:t>后，再与甲基丙烯酸反应制得。可制作玻璃纤维增强塑料和</w:t>
      </w:r>
      <w:r>
        <w:t>料合成的阴离子交换树脂，因此，这类树脂现已很少使用。</w:t>
      </w:r>
      <w:r>
        <w:t>铸塑料等用于耐高温、耐腐蚀和耐溶剂等方面的设备和零</w:t>
      </w:r>
    </w:p>
    <w:p>
      <w:r>
        <w:t>682_酚醛二道底漆phenolic surface r</w:t>
      </w:r>
      <w:r>
        <w:t>以酚醛树脂为主要成</w:t>
      </w:r>
      <w:r>
        <w:t>部件。</w:t>
      </w:r>
      <w:r>
        <w:t>膜物质的一类二道底漆。由酚醛漆料与颜料、体质颜料研磨，</w:t>
      </w:r>
      <w:r>
        <w:t>加催干剂、有机溶剂制成。漆膜由浅灰色至中灰，含粉料多，</w:t>
      </w:r>
      <w:r>
        <w:t>no volo id-based activated carbon fiber酚醛碳纤维经活化而</w:t>
      </w:r>
      <w:r>
        <w:t>干燥快，易打磨。用于填平底漆或腻子表面上的针孔、擦纹</w:t>
      </w:r>
      <w:r>
        <w:t>得的活性碳纤维。直径9~11um。比表面积1500~2500m²/</w:t>
      </w:r>
      <w:r>
        <w:t>等，亦可供浅色面漆打底。</w:t>
      </w:r>
      <w:r>
        <w:t>g。外表面积1.0~1.2m²/g。微孔径1.5~3.5nm。强度294</w:t>
      </w:r>
    </w:p>
    <w:p>
      <w:r>
        <w:t>682_酚醛防锈漆phenolic anti corrosive paint</w:t>
      </w:r>
      <w:r>
        <w:t>由松香改性酚</w:t>
      </w:r>
      <w:r>
        <w:t>~392MPa。模量9.8~14.7GPa。苯吸收率30%~80%。</w:t>
      </w:r>
      <w:r>
        <w:t>醛树脂、干性植物油、防锈颜料、体质颜料、催干剂、200号溶</w:t>
      </w:r>
      <w:r>
        <w:t>甲基蓝吸附性310~380ml/g。制法将酚醛纤维在惰性气体</w:t>
      </w:r>
      <w:r>
        <w:t>剂油或松节油调制而成。具有防锈性。适用于桥梁、车辆、船</w:t>
      </w:r>
      <w:r>
        <w:t>保护下于900℃通入含氧水蒸气或CO2而得。用途有溶剂回</w:t>
      </w:r>
      <w:r>
        <w:t>舶、油罐、钢铁</w:t>
      </w:r>
      <w:r>
        <w:t>材表面防锈打底之用。</w:t>
      </w:r>
      <w:r>
        <w:t>收、有害气体吸附、除臭、卫生材料、空气净化、创伤绷带、电极</w:t>
      </w:r>
    </w:p>
    <w:p>
      <w:r>
        <w:t>682_酚醛改性醇</w:t>
      </w:r>
      <w:r>
        <w:t>脂</w:t>
      </w:r>
      <w:r>
        <w:t>phenol-formaldehyde modified alkyd</w:t>
      </w:r>
      <w:r>
        <w:t>材料、隔膜分离器、电敏元件防护罩、特殊防护服等。</w:t>
      </w:r>
      <w:r>
        <w:t>resin</w:t>
      </w:r>
      <w:r>
        <w:t>用酚醛树</w:t>
      </w:r>
      <w:r>
        <w:t>脂改性醇酸树脂而制成的一种新树脂。因改</w:t>
      </w:r>
      <w:r>
        <w:t>性所用的酚醛树脂</w:t>
      </w:r>
      <w:r>
        <w:t>类不同，所得到的改性醇酸树脂性能有</w:t>
      </w:r>
      <w:r>
        <w:t>carbon fiber</w:t>
      </w:r>
      <w:r>
        <w:t>所差异</w:t>
      </w:r>
      <w:r>
        <w:t>线性酚酷</w:t>
      </w:r>
      <w:r>
        <w:t>和松香改性酚醛树脂与醇酸树脂很易</w:t>
      </w:r>
      <w:r>
        <w:t>95%~99.8%。密度1.3~1.6g/cm。直径11~12um。强度</w:t>
      </w:r>
      <w:r>
        <w:t>熔合，制成的改性</w:t>
      </w:r>
      <w:r>
        <w:t>树脂</w:t>
      </w:r>
      <w:r>
        <w:t>与耐水性提高，但将使耐候性</w:t>
      </w:r>
      <w:r>
        <w:t>294~686MPa。模量14.7~29.4GPa。热重分析开始减量温</w:t>
      </w:r>
      <w:r>
        <w:t>降低。用</w:t>
      </w:r>
      <w:r>
        <w:t>付叔丁基酚制成</w:t>
      </w:r>
      <w:r>
        <w:t>热固性酚醛树脂有较好的油溶性</w:t>
      </w:r>
      <w:r>
        <w:t>度为430~576℃。在400℃空气中加热3h减重2.2%~</w:t>
      </w:r>
      <w:r>
        <w:t>并易</w:t>
      </w:r>
      <w:r>
        <w:t>酸树脂反应，改性时用量一般不大，但能明显改</w:t>
      </w:r>
      <w:r>
        <w:t>2.8%。电阻率(0.5~3)x10-2n·cm。制法是将酚醛纤维在</w:t>
      </w:r>
      <w:r>
        <w:t>进漆膜的抗水性、抗酸性、抗碱性、抗烃类溶剂性能，耐候性不</w:t>
      </w:r>
      <w:r>
        <w:t>惰性气体中逐步加热至900℃而制得，碳化收率为熔纺丝</w:t>
      </w:r>
      <w:r>
        <w:t>会显</w:t>
      </w:r>
      <w:r>
        <w:t>，黏度比未改性树脂增加很多。是含氧杂四氢化</w:t>
      </w:r>
      <w:r>
        <w:t>55%~57%；湿纺丝48%~50%。用途适用于要求柔软和非</w:t>
      </w:r>
      <w:r>
        <w:t>萘结构的醇酸树脂。</w:t>
      </w:r>
      <w:r>
        <w:t>兼有醇酸树脂保光性和耐久性优良，以</w:t>
      </w:r>
      <w:r>
        <w:t>冲击性耐热材料、密封填料、无油轴承、碳-碳复合材料、绝热</w:t>
      </w:r>
      <w:r>
        <w:t>及酚醛树脂耐水性和耐碱性的特点。由干性醇酸树脂的反应</w:t>
      </w:r>
      <w:r>
        <w:t>材料、大型蓄电池电极、电磁波屏敵材料和静电消除器等。</w:t>
      </w:r>
      <w:r>
        <w:t>物与低分子量酚醛树脂反应制得氧杂四氢化萘型结构的产</w:t>
      </w:r>
      <w:r>
        <w:t>品。主要用作涂料，用于工业与家庭用品。</w:t>
      </w:r>
      <w:r>
        <w:t>催化剂存在下加热进行缩聚反应，再酸化，然后在真空下浓缩</w:t>
      </w:r>
    </w:p>
    <w:p>
      <w:r>
        <w:t>682_酚醛改性醇酸树脂漆phenolic modified alkyd paint</w:t>
      </w:r>
      <w:r>
        <w:t>由</w:t>
      </w:r>
      <w:r>
        <w:t>而成浇铸用酚醛树脂。</w:t>
      </w:r>
      <w:r>
        <w:t>酚醛改性醇酸树脂制得的一类涂料。该漆与未改性的醇酸树</w:t>
      </w:r>
      <w:r>
        <w:t>脂相比，耐水性、硬度、耐碱性、耐溶剂和耐化学药品性得到了</w:t>
      </w:r>
      <w:r>
        <w:t>明显提高，但耐候性、保色性较差。主要用于一些木制品、藤</w:t>
      </w:r>
      <w:r>
        <w:t>器的罩光。</w:t>
      </w:r>
    </w:p>
    <w:p>
      <w:r>
        <w:t>682_酚醛锅炉漆phenolic boiler paint一种耐热涂料。由酚</w:t>
      </w:r>
      <w:r>
        <w:t>醛漆料与颜料等经混合研磨后加溶剂调配而成。干燥较快，</w:t>
      </w:r>
      <w:r>
        <w:t>应用时，加入矿物、石棉等，用于制造器柄、齿轮等。</w:t>
      </w:r>
      <w:r>
        <w:t>具有一定的耐热性。以刷涂为主。适用于锅炉表面的涂装。</w:t>
      </w:r>
    </w:p>
    <w:p>
      <w:r>
        <w:t>682_酚醛烘干电泳漆</w:t>
      </w:r>
      <w:r>
        <w:t>phenolic electrophoretic baking paint</w:t>
      </w:r>
      <w:r>
        <w:t>剂，加入填料、改性剂等形成的黏稠混合物，使用时按配比加</w:t>
      </w:r>
      <w:r>
        <w:t>由水溶性酚醛树脂、颜料及水制得的一类电泳漆。漆膜光亮、</w:t>
      </w:r>
      <w:r>
        <w:t>人固化剂固化的耐腐蚀材料。能耐浓度小于70%的沸腾硫</w:t>
      </w:r>
      <w:r>
        <w:t>丰满，有一定的耐水性、耐酸性及耐溶剂性，但烘烤黄变严重，</w:t>
      </w:r>
      <w:r>
        <w:t>酸、任何浓度的沸腾盐酸、氢氟酸、醋酸、大部分有机酸、大多</w:t>
      </w:r>
      <w:r>
        <w:t>用于一般的金属表面装饰。</w:t>
      </w:r>
      <w:r>
        <w:t>数有机溶剂及大部分酸性盐类等的腐蚀。广泛用于耐酸砖板</w:t>
      </w:r>
    </w:p>
    <w:p>
      <w:r>
        <w:t>682_酚醛烘干绝缘清漆phenolic baking insulating varnish</w:t>
      </w:r>
      <w:r>
        <w:t>衬里、耐酸地坪。</w:t>
      </w:r>
      <w:r>
        <w:t>以酚醛树脂为主要成膜物质的一类烘烤干燥型电绝缘清漆。</w:t>
      </w:r>
      <w:r>
        <w:t>由醇酸树脂、干性油、催干剂、有机溶剂配成。烘于后耐水，防</w:t>
      </w:r>
      <w:r>
        <w:t>为主要成膜物的一类绝缘清漆。由改性酚醛树脂及干性油熬</w:t>
      </w:r>
      <w:r>
        <w:t>潮，具有绝缘性能。适用于电机、电器等的绕组等，各种织物</w:t>
      </w:r>
      <w:r>
        <w:t>炼聚合，再加人200号溶剂汽油、催干剂调制而成。具有快</w:t>
      </w:r>
      <w:r>
        <w:t>的浸溃，或涂覆于塑料和金属表面作绝缘耐潮之用。</w:t>
      </w:r>
    </w:p>
    <w:p>
      <w:r>
        <w:t>682_酚醛烘干皱纹漆phenolic baking wrinkle finish以酚醛</w:t>
      </w:r>
      <w:r>
        <w:t>树脂为主要成膜物质的一类装饰性烘漆。由酚醛树脂、颜料、</w:t>
      </w:r>
      <w:r>
        <w:t>干性油、催干剂和有机溶剂制造而成。该漆烘烤后，漆膜坚</w:t>
      </w:r>
      <w:r>
        <w:t>硬，皱纹美观，分粗、中、细三种皱纹。适用各种仪器、仪表、文</w:t>
      </w:r>
      <w:r>
        <w:t>教用具、小五金零件等装饰保护，可遮蔽底材的不平整。</w:t>
      </w:r>
    </w:p>
    <w:p>
      <w:r>
        <w:t>682_酚醛环氧树脂</w:t>
      </w:r>
      <w:r>
        <w:t>novo lac epoxy resin</w:t>
      </w:r>
      <w:r>
        <w:t>是由苯酚或邻甲酚</w:t>
      </w:r>
      <w:r>
        <w:t>与甲醛反应制得的酚醛树脂，再与环氧氯丙烷反应而成的一</w:t>
      </w:r>
      <w:r>
        <w:t>类树脂。其特点是每分子的环氧官能度都大于2，可使涂料</w:t>
      </w:r>
      <w:r>
        <w:t>的交联密度大，耐热性和耐化学品性高于双酚A型环氧树</w:t>
      </w:r>
      <w:r>
        <w:t>脂，但漆膜较脆，附着力稍低，一般需较高的固化温度，故常与</w:t>
      </w:r>
      <w:r>
        <w:t>双酚A环氧树脂合用，或用双酚A环氧树脂作底漆，用酚醛</w:t>
      </w:r>
      <w:r>
        <w:t>环氧树脂作中涂层及面漆。</w:t>
      </w:r>
    </w:p>
    <w:p>
      <w:r>
        <w:t>682_酚醛环氧乙烯基酯不饱和聚酯树脂</w:t>
      </w:r>
      <w:r>
        <w:t>phenolic-novo lac</w:t>
      </w:r>
      <w:r>
        <w:t>epoxy based vinyl ester unsaturated polyester resin含有酚</w:t>
      </w:r>
      <w:r>
        <w:t>醛环氧甲基丙烯酸酯结构的不饱和聚酯树脂。较双酚A二</w:t>
      </w:r>
      <w:r>
        <w:t>缩水甘油醚(即双酚A环氧)型乙烯基酯聚酯交联密度大、热</w:t>
      </w:r>
      <w:r>
        <w:t>变形温度高、耐热性好，但可挠性和耐碱性稍差。多数性能基</w:t>
      </w:r>
      <w:r>
        <w:t>本相似。铸塑料热变形温度129℃。增强塑料的拉伸强度</w:t>
      </w:r>
      <w:r>
        <w:t>29.42MPa， 拉伸模量17.16GPa， 弯曲强度31.36MPa， 弯曲</w:t>
      </w:r>
      <w:r>
        <w:t>模量14.7GPa， 冲击强度86kJ/m²； 体积电阻率5.41×10130·</w:t>
      </w:r>
      <w:r>
        <w:t>cm，介电强度25.9MV/m。由苯酚、甲醛制成线型酚醛树脂</w:t>
      </w:r>
      <w:r>
        <w:t>后，再与甲基丙烯酸反应制得。可制作玻璃纤维增强塑料和</w:t>
      </w:r>
      <w:r>
        <w:t>铸塑料等用于耐高温、耐腐蚀和耐溶剂等方面的设备和零</w:t>
      </w:r>
      <w:r>
        <w:t>部件。</w:t>
      </w:r>
    </w:p>
    <w:p>
      <w:r>
        <w:t>682_酚醛基活性碳纤维phenolic based activated carbon fiber；</w:t>
      </w:r>
      <w:r>
        <w:t>no volo id-based activated carbon fiber酚醛碳纤维经活化而</w:t>
      </w:r>
      <w:r>
        <w:t>得的活性碳纤维。直径9~11um。比表面积1500~2500m²/</w:t>
      </w:r>
      <w:r>
        <w:t>g。外表面积1.0~1.2m²/g。微孔径1.5~3.5nm。强度294</w:t>
      </w:r>
      <w:r>
        <w:t>~392MPa。模量9.8~14.7GPa。苯吸收率30%~80%。</w:t>
      </w:r>
      <w:r>
        <w:t>甲基蓝吸附性310~380ml/g。制法将酚醛纤维在惰性气体</w:t>
      </w:r>
      <w:r>
        <w:t>保护下于900℃通入含氧水蒸气或CO2而得。用途有溶剂回</w:t>
      </w:r>
      <w:r>
        <w:t>收、有害气体吸附、除臭、卫生材料、空气净化、创伤绷带、电极</w:t>
      </w:r>
      <w:r>
        <w:t>材料、隔膜分离器、电敏元件防护罩、特殊防护服等。</w:t>
      </w:r>
    </w:p>
    <w:p>
      <w:r>
        <w:t>682_酚醛基碳纤维</w:t>
      </w:r>
      <w:r>
        <w:t>phenolic-based carbon fiber； no volo id-based</w:t>
      </w:r>
      <w:r>
        <w:t>carbon fiber</w:t>
      </w:r>
      <w:r>
        <w:t>由酚醛原丝制成的非晶质碳纤维。含碳量</w:t>
      </w:r>
      <w:r>
        <w:t>95%~99.8%。密度1.3~1.6g/cm。直径11~12um。强度</w:t>
      </w:r>
      <w:r>
        <w:t>294~686MPa。模量14.7~29.4GPa。热重分析开始减量温</w:t>
      </w:r>
      <w:r>
        <w:t>度为430~576℃。在400℃空气中加热3h减重2.2%~</w:t>
      </w:r>
      <w:r>
        <w:t>2.8%。电阻率(0.5~3)x10-2n·cm。制法是将酚醛纤维在</w:t>
      </w:r>
      <w:r>
        <w:t>惰性气体中逐步加热至900℃而制得，碳化收率为熔纺丝</w:t>
      </w:r>
      <w:r>
        <w:t>55%~57%；湿纺丝48%~50%。用途适用于要求柔软和非</w:t>
      </w:r>
      <w:r>
        <w:t>冲击性耐热材料、密封填料、无油轴承、碳-碳复合材料、绝热</w:t>
      </w:r>
      <w:r>
        <w:t>材料、大型蓄电池电极、电磁波屏敵材料和静电消除器等。</w:t>
      </w:r>
    </w:p>
    <w:p>
      <w:r>
        <w:t>682_酚醛浇铸树脂casting phenolic resin苯酚与甲醛在碱性</w:t>
      </w:r>
      <w:r>
        <w:t>催化剂存在下加热进行缩聚反应，再酸化，然后在真空下浓缩</w:t>
      </w:r>
      <w:r>
        <w:t>而成浇铸用酚醛树脂。</w:t>
      </w:r>
      <w:r>
        <w:t>OH</w:t>
      </w:r>
      <w:r>
        <w:t>OH</w:t>
      </w:r>
      <w:r>
        <w:t>.OH</w:t>
      </w:r>
      <w:r>
        <w:t>OH</w:t>
      </w:r>
      <w:r>
        <w:t>-CHa-</w:t>
      </w:r>
      <w:r>
        <w:t>CH-OO-CH】</w:t>
      </w:r>
      <w:r>
        <w:t>丁</w:t>
      </w:r>
      <w:r>
        <w:t>-CH2OH</w:t>
      </w:r>
      <w:r>
        <w:t>CH2OH</w:t>
      </w:r>
      <w:r>
        <w:t>CH2OH</w:t>
      </w:r>
      <w:r>
        <w:t>CH2OH</w:t>
      </w:r>
      <w:r>
        <w:t>应用时，加入矿物、石棉等，用于制造器柄、齿轮等。</w:t>
      </w:r>
    </w:p>
    <w:p>
      <w:r>
        <w:t>682_酚醛胶泥phenol resin daub</w:t>
      </w:r>
      <w:r>
        <w:t>以热固性酚醛树脂为粘接</w:t>
      </w:r>
      <w:r>
        <w:t>剂，加入填料、改性剂等形成的黏稠混合物，使用时按配比加</w:t>
      </w:r>
      <w:r>
        <w:t>人固化剂固化的耐腐蚀材料。能耐浓度小于70%的沸腾硫</w:t>
      </w:r>
      <w:r>
        <w:t>酸、任何浓度的沸腾盐酸、氢氟酸、醋酸、大部分有机酸、大多</w:t>
      </w:r>
      <w:r>
        <w:t>数有机溶剂及大部分酸性盐类等的腐蚀。广泛用于耐酸砖板</w:t>
      </w:r>
      <w:r>
        <w:t>衬里、耐酸地坪。</w:t>
      </w:r>
    </w:p>
    <w:p>
      <w:r>
        <w:t>682_酚醛绝缘清漆</w:t>
      </w:r>
      <w:r>
        <w:t>phenolic insulating varnish</w:t>
      </w:r>
      <w:r>
        <w:t>以酚醛树脂</w:t>
      </w:r>
      <w:r>
        <w:t>为主要成膜物的一类绝缘清漆。由改性酚醛树脂及干性油熬</w:t>
      </w:r>
      <w:r>
        <w:t>炼聚合，再加人200号溶剂汽油、催干剂调制而成。具有快</w:t>
      </w:r>
      <w:r>
        <w:t>干、较好的防潮性和耐油性，表面电阻较髙。用作一般电器密</w:t>
      </w:r>
      <w:r>
        <w:t>封、装饰、涂刷硅钢片和低压电器外壳以及修理电器时作绝缘</w:t>
      </w:r>
      <w:r>
        <w:t>之用。</w:t>
      </w:r>
    </w:p>
    <w:p>
      <w:r>
        <w:t>683_酚醛棉纤维模塑料</w:t>
      </w:r>
      <w:r>
        <w:t>cotton fiber filled phenolic moulding</w:t>
      </w:r>
      <w:r>
        <w:t>compound苯酚、甲醛以氨为催化剂制成液态树脂， 加入添</w:t>
      </w:r>
      <w:r>
        <w:t>加剂后，再按一定比例浸渍棉纤维，经捏合、风干、烘干而成，</w:t>
      </w:r>
      <w:r>
        <w:t>用于制作冲击强度高的电汇绝缘零件及机械零件。</w:t>
      </w:r>
    </w:p>
    <w:p>
      <w:r>
        <w:t>683_酚醛模塑粉</w:t>
      </w:r>
      <w:r>
        <w:t>phenolic moulding powder将热塑性或热</w:t>
      </w:r>
      <w:r>
        <w:t>固性酚醛树脂经粉碎后按一定比例与有机填料(如木粉、棉纤</w:t>
      </w:r>
      <w:r>
        <w:t>维、碎布等)、无机填料(如石棉、云母、石英粉、玻璃纤维等)、</w:t>
      </w:r>
      <w:r>
        <w:t>硬化剂(六亚甲基四胺等)、润滑剂、着色剂等混合均匀，再经</w:t>
      </w:r>
      <w:r>
        <w:t>热压成片、冷却、粉碎而成。</w:t>
      </w:r>
    </w:p>
    <w:p>
      <w:r>
        <w:t>683_酚醛木器清漆phenolic woodwork varnish</w:t>
      </w:r>
      <w:r>
        <w:t>以酚醛树脂</w:t>
      </w:r>
      <w:r>
        <w:t>为主要成膜物，不含颜料的一类涂料。由干性油和松香改性</w:t>
      </w:r>
      <w:r>
        <w:t>酚醛树脂等熬炼后加人催化剂，并以200号溶剂汽油调配而</w:t>
      </w:r>
      <w:r>
        <w:t>成。耐水性较好，主要用于木材的涂装。</w:t>
      </w:r>
    </w:p>
    <w:p>
      <w:r>
        <w:t>683_酚醛耐酸漆</w:t>
      </w:r>
      <w:r>
        <w:t>phenolic acid resistant paint</w:t>
      </w:r>
      <w:r>
        <w:t>是以油和松香</w:t>
      </w:r>
      <w:r>
        <w:t>改性酚醛树脂为主体的一类酚醛防腐蚀漆。由酚醛树脂、干</w:t>
      </w:r>
      <w:r>
        <w:t>性油熬炼后，与颜料、填料研磨，再加人适量催十剂、溶剂配制</w:t>
      </w:r>
      <w:r>
        <w:t>而成。室温下具有一定的耐稀酸性及耐酸性盐溶液性，能抵</w:t>
      </w:r>
      <w:r>
        <w:t>御酸性气体。机械性能较好。可自干，也可烘干。耐水性优</w:t>
      </w:r>
      <w:r>
        <w:t>200℃下长期使用；抗蠕变性、尺寸稳定性、阻燃性、耐磨性、耐</w:t>
      </w:r>
      <w:r>
        <w:t>于醇酸漆，不耐氧化性酸和碱的侵蚀，耐晒性较差。适用于有</w:t>
      </w:r>
      <w:r>
        <w:t>酸性气体侵蚀场所的金属、木材表面作防腐涂料。</w:t>
      </w:r>
    </w:p>
    <w:p>
      <w:r>
        <w:t>683_酚醛子phenolic putty由中油度或短油度酚醛漆料、</w:t>
      </w:r>
      <w:r>
        <w:t>颜料、填料及溶剂调配而成的一类腻子。涂刮性能良好，易打</w:t>
      </w:r>
      <w:r>
        <w:t>磨。主要用于填平木材、钢材表面的针孔、裂缝等。</w:t>
      </w:r>
    </w:p>
    <w:p>
      <w:r>
        <w:t>683_酚醛泡沫塑料</w:t>
      </w:r>
      <w:r>
        <w:t>phenolic foamed plastic； phenolic foam</w:t>
      </w:r>
      <w:r>
        <w:t>以</w:t>
      </w:r>
      <w:r>
        <w:t>酚醛树脂为基材，加人固化促进剂、表面活性剂、发泡剂、填料</w:t>
      </w:r>
      <w:r>
        <w:t>等，混合均匀，灌入模具，加热发泡而成酚醛泡沫塑料。按照</w:t>
      </w:r>
      <w:r>
        <w:t>生产方法的不同，分为三种类型：(1)室温发泡型，密度18kg/</w:t>
      </w:r>
      <w:r>
        <w:t>m³， 闭孔率2%， 拉伸强度103kPa(平行于气泡上升方向) ；</w:t>
      </w:r>
      <w:r>
        <w:t>(2) 加热发泡型， 密度32kg/m³， 压缩强度172kPa， 弯曲强度</w:t>
      </w:r>
      <w:r>
        <w:t>172kPa， 拉伸强度137.8kPa， 吸水性13%~51%， 收缩率</w:t>
      </w:r>
      <w:r>
        <w:t>0.05%；(3)微球组合型。将酚醛树脂先制成酚醛微球，再同</w:t>
      </w:r>
      <w:r>
        <w:t>其他树脂配合，制得组合型的酚醛泡沫塑料。该材料具有热</w:t>
      </w:r>
      <w:r>
        <w:t>稳定性，隔音，隔热，在建筑、运输、包装、船舶、飞机及电器工</w:t>
      </w:r>
      <w:r>
        <w:t>业上均广泛使用。</w:t>
      </w:r>
    </w:p>
    <w:p>
      <w:r>
        <w:t>683_酚醛清漆</w:t>
      </w:r>
      <w:r>
        <w:t>phenolic varnish</w:t>
      </w:r>
      <w:r>
        <w:t>由纯酚醛树脂或改性酚醛树</w:t>
      </w:r>
      <w:r>
        <w:t>脂与干性植物油经熬炼后，再加入催干剂和溶剂等配制而成</w:t>
      </w:r>
      <w:r>
        <w:t>的清漆。其涂膜光亮坚韧、耐久性、耐水性和耐酸性均好，根</w:t>
      </w:r>
      <w:r>
        <w:t>compound苯酚(或其他酚类) 、甲醛以碱为催化剂缩聚得液</w:t>
      </w:r>
      <w:r>
        <w:t>据溶剂介质的性质可分为油溶性酚醛清漆和醇溶性酚醛清</w:t>
      </w:r>
      <w:r>
        <w:t>漆。油溶性酚醛清漆含干性油，其溶剂是</w:t>
      </w:r>
      <w:r>
        <w:t>：甲苯和200号溶</w:t>
      </w:r>
      <w:r>
        <w:t>剂汽油或松节油，自干、烘干均可。涂膜光亮坚硬、耐水性好、</w:t>
      </w:r>
      <w:r>
        <w:t>耐烫性好，但较脆、易泛黄。广泛用于涂饰木器家具、门窗和</w:t>
      </w:r>
      <w:r>
        <w:t>涂于油性色漆上作罩光用。这类清漆在20世纪50年代应用</w:t>
      </w:r>
      <w:r>
        <w:t>较多，目前属低档漆，正逐步淘汰。醇溶性酚醛清漆由酚醛树</w:t>
      </w:r>
      <w:r>
        <w:t>脂溶解于醇类溶剂中制得，分挥发自干(热塑型)或烘烤干燥</w:t>
      </w:r>
      <w:r>
        <w:t>(热固型)两种，涂膜坚硬，有较好的耐油、耐水、耐热、耐酸和</w:t>
      </w:r>
      <w:r>
        <w:t>绝缘性，黏结力较好，常用于粘涂发电机线圈、黏结有机玻璃</w:t>
      </w:r>
      <w:r>
        <w:t>和其他材料，作碳膜电阻底涂层、绝缘零件的表面涂装和黏合</w:t>
      </w:r>
      <w:r>
        <w:t>层压制品。</w:t>
      </w:r>
    </w:p>
    <w:p>
      <w:r>
        <w:t>683_酚醛石棉模塑料</w:t>
      </w:r>
      <w:r>
        <w:t>asbestos filled phenolic moulding com-</w:t>
      </w:r>
      <w:r>
        <w:t>pound苯酚与甲醛在碱性催化剂作用下经缩聚反应生成可</w:t>
      </w:r>
      <w:r>
        <w:t>溶性树脂，再配以一定比例的石棉等填料及添加剂，采用湿法</w:t>
      </w:r>
      <w:r>
        <w:t>改性酚醛树脂经熬炼后，用溶剂稀释成为漆料，然后与颜料及</w:t>
      </w:r>
      <w:r>
        <w:t>工艺制成模塑料，用于制造各式汽车刹车片和离合器片及要</w:t>
      </w:r>
      <w:r>
        <w:t>求耐震、耐热的机电工业零件。</w:t>
      </w:r>
    </w:p>
    <w:p>
      <w:r>
        <w:t>683_酚醛石棉耐酸模塑料acid resisting asbestos filled pheno-</w:t>
      </w:r>
      <w:r>
        <w:t>lic moulding compound苯酚、甲醛以氨水为催化剂， 经缩聚</w:t>
      </w:r>
      <w:r>
        <w:t>制成半流体状树脂，再与填料(耐酸石棉、石棉纤维或石墨等)</w:t>
      </w:r>
      <w:r>
        <w:t>按一定比配合、辊压而成。该产品具有耐腐蚀性、较高的耐热</w:t>
      </w:r>
      <w:r>
        <w:t>性和良好的力学性能，广泛用于耐化学腐蚀的结构件及衬里，</w:t>
      </w:r>
      <w:r>
        <w:t>可代替部分铝、紫铜、青铜、不锈钢等。</w:t>
      </w:r>
    </w:p>
    <w:p>
      <w:r>
        <w:t>683_酚醛树脂</w:t>
      </w:r>
      <w:r>
        <w:t>phenolic resin</w:t>
      </w:r>
      <w:r>
        <w:t>酚醛树脂(PF)是由酚类和醛</w:t>
      </w:r>
      <w:r>
        <w:t>类在酸或碱催化剂存在下经缩聚反应而成。常用的酚类是苯</w:t>
      </w:r>
      <w:r>
        <w:t>酚、甲酚、二甲酚。醛类是甲醛、糠醛。根据所用原料酚和醛</w:t>
      </w:r>
      <w:r>
        <w:t>的摩尔比以及pH值的不同，生成的树脂有线型结构和网状</w:t>
      </w:r>
      <w:r>
        <w:t>结构之分。线型结构酚醛</w:t>
      </w:r>
      <w:r>
        <w:t>树脂，加人固化剂能进一步交联固</w:t>
      </w:r>
      <w:r>
        <w:t>化。网状结构的酚醛</w:t>
      </w:r>
      <w:r>
        <w:t>其聚合过</w:t>
      </w:r>
      <w:r>
        <w:t>三个阶段，第一阶段</w:t>
      </w:r>
      <w:r>
        <w:t>称作甲阶段，主要生成能</w:t>
      </w:r>
      <w:r>
        <w:t>于碱性</w:t>
      </w:r>
      <w:r>
        <w:t>液和丙酮的甲阶酚醛</w:t>
      </w:r>
      <w:r>
        <w:t>树脂；第二阶段又称乙阶</w:t>
      </w:r>
      <w:r>
        <w:t>，是把</w:t>
      </w:r>
      <w:r>
        <w:t>川热缩合生成不溶</w:t>
      </w:r>
      <w:r>
        <w:t>于碱性水溶</w:t>
      </w:r>
      <w:r>
        <w:t>分溶</w:t>
      </w:r>
      <w:r>
        <w:t>醇</w:t>
      </w:r>
      <w:r>
        <w:t>阶酚醛树脂；第三</w:t>
      </w:r>
      <w:r>
        <w:t>阶段又称丙阶段，是将乙阶树脂继续加热缩合形成网状结构</w:t>
      </w:r>
      <w:r>
        <w:t>的丙阶酚醛</w:t>
      </w:r>
      <w:r>
        <w:t>醛</w:t>
      </w:r>
      <w:r>
        <w:t>脂性脆</w:t>
      </w:r>
      <w:r>
        <w:t>刚性好，耐热性、尺寸稳定</w:t>
      </w:r>
      <w:r>
        <w:t>性、电性能均好，在无水润滑的条件下摩擦系数极低。用于制</w:t>
      </w:r>
      <w:r>
        <w:t>造模塑料、层</w:t>
      </w:r>
      <w:r>
        <w:t>压塑料</w:t>
      </w:r>
      <w:r>
        <w:t>、纤维增强塑料等。酚醛树脂耐酸、耐碱、</w:t>
      </w:r>
      <w:r>
        <w:t>耐热，用于制备涂料、黏合剂、耐酸胶泥和塑料等。</w:t>
      </w:r>
    </w:p>
    <w:p>
      <w:r>
        <w:t>683_酚醛树脂复合材料</w:t>
      </w:r>
      <w:r>
        <w:t>phenolic resin matrix composite</w:t>
      </w:r>
      <w:r>
        <w:t>以</w:t>
      </w:r>
      <w:r>
        <w:t>酚醛树脂为基体的复合材料。主要以无机或有机粉状填料</w:t>
      </w:r>
      <w:r>
        <w:t>短纤维及玻璃纤维以及其制品为增强体，较少采用碳纤维、芳</w:t>
      </w:r>
      <w:r>
        <w:t>纶纤维等为增强体</w:t>
      </w:r>
      <w:r>
        <w:t>通常有热塑性与热固性两种树脂类型，</w:t>
      </w:r>
      <w:r>
        <w:t>前者需加固化剂固化成型；后者可自身反应，形成高交联密度</w:t>
      </w:r>
      <w:r>
        <w:t>的体型结构</w:t>
      </w:r>
      <w:r>
        <w:t>，酚醛树脂复</w:t>
      </w:r>
      <w:r>
        <w:t>材料具有</w:t>
      </w:r>
      <w:r>
        <w:t>很高的耐热性，可在</w:t>
      </w:r>
      <w:r>
        <w:t>200℃下长期使用；抗蠕变性、尺寸稳定性、阻燃性、耐磨性、耐</w:t>
      </w:r>
      <w:r>
        <w:t>腐蚀性、耐烧蚀性以及介电性能都很好，缺点主要是制品收缩</w:t>
      </w:r>
      <w:r>
        <w:t>率高、脆性大， 需在高温(&gt;160℃) ， 髙压(2~20MPa) 下成型。</w:t>
      </w:r>
      <w:r>
        <w:t>这类复合材料作为耐热、隔热的结构材料、绝缘材料以及防腐</w:t>
      </w:r>
      <w:r>
        <w:t>材料广泛地用于航空、航天、机械制造、电子、电器、化工、建</w:t>
      </w:r>
      <w:r>
        <w:t>筑等。</w:t>
      </w:r>
    </w:p>
    <w:p>
      <w:r>
        <w:t>683_酚醛树脂胶黏剂</w:t>
      </w:r>
      <w:r>
        <w:t>phenolic resin adhesive以酚醛树脂为</w:t>
      </w:r>
      <w:r>
        <w:t>基材的黏合剂。粘接力强，耐高温，在300℃下仍有较高的黏</w:t>
      </w:r>
      <w:r>
        <w:t>结强度。最大缺点是性能脆，剥离强度差。通常用柔性高分</w:t>
      </w:r>
      <w:r>
        <w:t>子进行改性。酚醛树脂胶黏剂大致有三种：钡酚醛树脂胶黏</w:t>
      </w:r>
      <w:r>
        <w:t>剂，醇溶性酚醛树脂胶黏剂和水溶性酚醛树脂胶黏剂。</w:t>
      </w:r>
    </w:p>
    <w:p>
      <w:r>
        <w:t>683_酚醛树脂漆</w:t>
      </w:r>
      <w:r>
        <w:t>phenolic resin paint</w:t>
      </w:r>
      <w:r>
        <w:t>酚醛树脂漆是以酚醛</w:t>
      </w:r>
      <w:r>
        <w:t>树脂或改性酚醛树脂与干性植物油为主要成膜物质的涂料</w:t>
      </w:r>
      <w:r>
        <w:t>按所用酚醛树脂种类的不同可将其分为醇溶性酚醛树脂涂</w:t>
      </w:r>
      <w:r>
        <w:t>料；油溶性纯酚醛树脂涂料；改性酚醛树脂涂料；水溶性酚醛</w:t>
      </w:r>
      <w:r>
        <w:t>树脂涂料四类。此类漆干燥快、硬度高、耐水、耐化学腐蚀，但</w:t>
      </w:r>
      <w:r>
        <w:t>性脆，易泛黄，不宜制作白漆。用于木器家具、建筑、机械、电</w:t>
      </w:r>
      <w:r>
        <w:t>机、船舶和化工防腐等方面。</w:t>
      </w:r>
    </w:p>
    <w:p>
      <w:r>
        <w:t>683_酚醛碎布模塑料cotton flock filled phenolic moulding</w:t>
      </w:r>
      <w:r>
        <w:t>compound苯酚(或其他酚类) 、甲醛以碱为催化剂缩聚得液</w:t>
      </w:r>
      <w:r>
        <w:t>体树脂，加人添加剂后，按一定比例浸渍碎布，经风干、烘干而</w:t>
      </w:r>
      <w:r>
        <w:t>成。用于压制纺机、汽车、机器配件及水暖器材零件等，以代</w:t>
      </w:r>
      <w:r>
        <w:t>替金属。</w:t>
      </w:r>
    </w:p>
    <w:p>
      <w:r>
        <w:t>683_酚醛-缩醛胶黏剂</w:t>
      </w:r>
      <w:r>
        <w:t>phenolic-vinyl acetal adhesive由热塑</w:t>
      </w:r>
      <w:r>
        <w:t>性的聚乙烯醇缩醛树脂改性的酚醛树脂胶黏剂。聚乙烯醇缩</w:t>
      </w:r>
      <w:r>
        <w:t>醛对于多种材料具有良好的黏附性和很高的胶接强度，但耐</w:t>
      </w:r>
      <w:r>
        <w:t>热性差。酚醛-缩醛胶黏剂兼具酚醛和聚乙烯醇缩醛树脂的</w:t>
      </w:r>
      <w:r>
        <w:t>优点，机械强度好，柔韧性优良，尤其是耐大气老化性能极为</w:t>
      </w:r>
      <w:r>
        <w:t>优异。如酚醛-聚乙烯醇缩甲醛胶、酚醛-聚乙烯醇缩丁醛胶</w:t>
      </w:r>
      <w:r>
        <w:t>等。目前是通用飞机结构胶之一，可用来粘接蜂窝结构材料，</w:t>
      </w:r>
      <w:r>
        <w:t>还可用于汽车刹车片、轴瓦以及印刷电路用铜薄板等的</w:t>
      </w:r>
      <w:r>
        <w:t>粘接。</w:t>
      </w:r>
    </w:p>
    <w:p>
      <w:r>
        <w:t>683_酚醛调合漆</w:t>
      </w:r>
      <w:r>
        <w:t>phenolic ready-mixed paint</w:t>
      </w:r>
      <w:r>
        <w:t>干性油与松香</w:t>
      </w:r>
      <w:r>
        <w:t>改性酚醛树脂经熬炼后，用溶剂稀释成为漆料，然后与颜料及</w:t>
      </w:r>
      <w:r>
        <w:t>体质颜料研磨，加入催干剂并以有机溶剂调配到规定的黏度</w:t>
      </w:r>
      <w:r>
        <w:t>和固体分含量而成。漆膜光亮平滑、坚韧，耐水性好。适用于</w:t>
      </w:r>
      <w:r>
        <w:t>室内外金属及木材、建筑物等的表面装饰，亦可用于车辆、船</w:t>
      </w:r>
      <w:r>
        <w:t>舶、机器等部件。</w:t>
      </w:r>
    </w:p>
    <w:p>
      <w:r>
        <w:t>683_酚醛透明漆</w:t>
      </w:r>
      <w:r>
        <w:t>phenolic transparent finish</w:t>
      </w:r>
      <w:r>
        <w:t>采用油溶性颜</w:t>
      </w:r>
      <w:r>
        <w:t>料的一类酚醛树脂漆。由酚醛漆料、催干剂、油溶性颜料和有</w:t>
      </w:r>
      <w:r>
        <w:t>机溶剂制成。漆膜透明光亮，可显出木纹。硬度、耐水性较</w:t>
      </w:r>
      <w:r>
        <w:t>好。主要用于涂饰木器、家具和门窗等物。</w:t>
      </w:r>
    </w:p>
    <w:p>
      <w:r>
        <w:t>684_酚醛涂覆树脂coating phenolic resin酚与甲醛在酸或碱</w:t>
      </w:r>
      <w:r>
        <w:t>性催化剂及加热下进行缩聚反应，减压下浓缩，然后加入乙醇</w:t>
      </w:r>
      <w:r>
        <w:t>OH</w:t>
      </w:r>
      <w:r>
        <w:t>OH</w:t>
      </w:r>
      <w:r>
        <w:t>OH</w:t>
      </w:r>
      <w:r>
        <w:t>OH</w:t>
      </w:r>
      <w:r>
        <w:t>HOCH 2--</w:t>
      </w:r>
      <w:r>
        <w:t>-C Hz</w:t>
      </w:r>
      <w:r>
        <w:t>-CH2-O-CH2--</w:t>
      </w:r>
      <w:r>
        <w:t>-CH2OH</w:t>
      </w:r>
      <w:r>
        <w:t>L</w:t>
      </w:r>
      <w:r>
        <w:t>R</w:t>
      </w:r>
      <w:r>
        <w:t>~R</w:t>
      </w:r>
      <w:r>
        <w:t>在某些情况下，酮式较为稳定，平衡偏向于酮的一边，例如：4-</w:t>
      </w:r>
      <w:r>
        <w:t>CH2OH</w:t>
      </w:r>
      <w:r>
        <w:t>CH2OH</w:t>
      </w:r>
      <w:r>
        <w:t>吡啶酮与4-羟基吡啶间的平衡在气相中以酚式为主；在乙醇</w:t>
      </w:r>
      <w:r>
        <w:t>制成溶液。用作罐头、耐腐蚀设备涂层，具有耐水性、耐酸性、</w:t>
      </w:r>
      <w:r>
        <w:t>中酮式却是惟一的存在形式。</w:t>
      </w:r>
      <w:r>
        <w:t>绝缘性能。</w:t>
      </w:r>
    </w:p>
    <w:p>
      <w:r>
        <w:t>684_酚醛无光磁漆phenolic flat enamel</w:t>
      </w:r>
      <w:r>
        <w:t>以酚醛树脂和干性</w:t>
      </w:r>
      <w:r>
        <w:t>油为主要成膜物质的一类无光磁漆。由酚醛树脂、颜填料、催</w:t>
      </w:r>
      <w:r>
        <w:t>干剂、助剂和有机溶剂组成。漆膜平光，硬度高，附着力强，耐</w:t>
      </w:r>
      <w:r>
        <w:t>腐蚀，但耐候性差。主要用于要求无光的钢铁、木材表面。</w:t>
      </w:r>
    </w:p>
    <w:p>
      <w:r>
        <w:t>684_酚醛纤维phenolic fiber</w:t>
      </w:r>
      <w:r>
        <w:t>指线型酚醛树脂所制成的交联</w:t>
      </w:r>
      <w:r>
        <w:t>纤维，经缩醛化或络合化而成的阻燃有机纤维。相对密度</w:t>
      </w:r>
      <w:r>
        <w:t>制得。本品与苄唑啉相似，为血管扩张药。适用于血管痉挛、</w:t>
      </w:r>
      <w:r>
        <w:t>1.27， 纤度1.7~5.6dtex， 强度1.14~1.58cN/d tex， 延伸率</w:t>
      </w:r>
      <w:r>
        <w:t>血栓闭塞性脉管炎以及各种原因引起的休克。</w:t>
      </w:r>
      <w:r>
        <w:t>30%~70%，回潮率6%，极限氧指数30~34，瞬时可耐</w:t>
      </w:r>
      <w:r>
        <w:t>酚污染‘phenol pollution</w:t>
      </w:r>
      <w:r>
        <w:t>2500℃高温，绝热性好。制法是将甲醛和苯酚在酸催化下缩</w:t>
      </w:r>
      <w:r>
        <w:t>要有苯酚、甲酚、氨基酚、二硝基邻甲酚、萘酚和五氣酚等化学</w:t>
      </w:r>
      <w:r>
        <w:t>聚成平均分</w:t>
      </w:r>
      <w:r>
        <w:t>子量500~1000的树脂，然后熔纺或熔喷成纤维</w:t>
      </w:r>
      <w:r>
        <w:t>污染物(或称化学品)。其主要来源是炼焦、炼油、制造煤气、</w:t>
      </w:r>
      <w:r>
        <w:t>或非织造织物，再于盐酸-甲醛液中交联而得。用途为耐热</w:t>
      </w:r>
      <w:r>
        <w:t>酚、绝缘材料、药品和纸张等生产过程中排出的废物。用飞机</w:t>
      </w:r>
      <w:r>
        <w:t>服、赛车服、</w:t>
      </w:r>
      <w:r>
        <w:t>防服、各种防护工作服、石棉代用品、摩擦和密</w:t>
      </w:r>
      <w:r>
        <w:t>大面积播撒五氣酚钠，杀灭钉螺或蝗虫时，也会污染水源和农</w:t>
      </w:r>
      <w:r>
        <w:t>封材料、绝缘材料、滤材等。</w:t>
      </w:r>
      <w:r>
        <w:t>作物。酚类为恶臭物质，在水中其嗅觉阈值浓度和毒性作用</w:t>
      </w:r>
    </w:p>
    <w:p>
      <w:r>
        <w:t>684_酚醛烟囱</w:t>
      </w:r>
      <w:r>
        <w:t>phenolic paint for chimney一种以酚醛树</w:t>
      </w:r>
      <w:r>
        <w:t>值各不相同。其中二硝基酚分别为0.012mg/L和</w:t>
      </w:r>
      <w:r>
        <w:t>脂为主要成膜物质的耐热涂料。由长油度酚醛漆料、石墨等</w:t>
      </w:r>
      <w:r>
        <w:t>0.03mg/L，氨基酚分别为0.02mg/L和大于1.0mg/L。酚可</w:t>
      </w:r>
      <w:r>
        <w:t>颜料、体质颜</w:t>
      </w:r>
      <w:r>
        <w:t>料研磨，加催干剂和有机溶剂配成。附着力好，</w:t>
      </w:r>
      <w:r>
        <w:t>经消化道、呼吸道和皮肤侵人人体，与细胞原生质中的蛋白质</w:t>
      </w:r>
      <w:r>
        <w:t>能耐400℃高温漆膜不脱落。可喷涂、刷涂。用于涂饰烟囱</w:t>
      </w:r>
      <w:r>
        <w:t>结合，使细胞失去活力。酚对神经、泌尿、消化系统均有毒性</w:t>
      </w:r>
      <w:r>
        <w:t>及蒸气锅炉和火车头等作防锈防腐用。</w:t>
      </w:r>
      <w:r>
        <w:t>作用。我国水中优先污染物黑名单中有6种酚类列为近期控</w:t>
      </w:r>
    </w:p>
    <w:p>
      <w:r>
        <w:t>684_酚醛油性烘干电泳底漆oleoresin ous phenolic baking elec-</w:t>
      </w:r>
      <w:r>
        <w:t>制的对象，计有：苯酚、间甲酚、五氯酚，2，4-二氯酚、2，4，6-三</w:t>
      </w:r>
      <w:r>
        <w:t>trop hore tic primer由水溶性酚醛改性油、颜料、体质颜料和</w:t>
      </w:r>
      <w:r>
        <w:t>氯酚、对-硝基酚等。</w:t>
      </w:r>
      <w:r>
        <w:t>蒸馏水等调制而成的一类电泳漆。烘干后漆膜平整，具有良</w:t>
      </w:r>
      <w:r>
        <w:t>好的附着力、耐水性和机械性能以及较好的漆液稳定性和一</w:t>
      </w:r>
      <w:r>
        <w:t>定的防锈性。适用于以电泳施工方式涂覆于表面经磷化处理</w:t>
      </w:r>
      <w:r>
        <w:t>过的钢铁等金属表面。</w:t>
      </w:r>
    </w:p>
    <w:p>
      <w:r>
        <w:t>684_酚醛纸质覆铜箔层压板</w:t>
      </w:r>
      <w:r>
        <w:t>phenolic paper copper bearing</w:t>
      </w:r>
      <w:r>
        <w:t>laminated material由棉浆纸浸渍改性酚醛或阻燃性酚醛树</w:t>
      </w:r>
      <w:r>
        <w:t>条件下不水解。大鼠急性经口LD50270mg/kg。由0，0-二</w:t>
      </w:r>
      <w:r>
        <w:t>脂经烘焙，单面覆以铜箔、热压、剪切而成。具有良好的介电</w:t>
      </w:r>
      <w:r>
        <w:t>乙基硫代磷酰氯与2，4-二氯酚钾反应制得。土壤杀线虫剂，</w:t>
      </w:r>
      <w:r>
        <w:t>性能、耐热性、冷冲孔性和自熄性，尺寸稳定性好，翘曲小，价</w:t>
      </w:r>
      <w:r>
        <w:t>除防治柑橘线虫外，也可防治大豆、豌豆、小豆、芸豆、黄瓜的</w:t>
      </w:r>
      <w:r>
        <w:t>格低廉。适用于电视机、收录机、家用电器中作印制电路板。</w:t>
      </w:r>
      <w:r>
        <w:t>瓜种蝇，萝卜的黄条跳，葱、圆葱的洋葱蝇等。制剂有</w:t>
      </w:r>
    </w:p>
    <w:p>
      <w:r>
        <w:t>684_酚酞</w:t>
      </w:r>
      <w:r>
        <w:t>phenolphthalein</w:t>
      </w:r>
      <w:r>
        <w:t>又称非诺夫他林。熔点257~</w:t>
      </w:r>
      <w:r>
        <w:t>25%、75%乳油，10%颗粒剂。</w:t>
      </w:r>
      <w:r>
        <w:t>OH</w:t>
      </w:r>
      <w:r>
        <w:t>OH</w:t>
      </w:r>
      <w:r>
        <w:t>259℃。白色或微带黄色的结晶性粉</w:t>
      </w:r>
      <w:r>
        <w:t>末。不溶于水，溶于乙醇、乙醚和碱性</w:t>
      </w:r>
      <w:r>
        <w:t>塑性固体树脂。软化点85℃。相对密度1.18。耐酸碱，但不</w:t>
      </w:r>
      <w:r>
        <w:t>溶液。由苯酚与邻苯二甲酸酐缩合制</w:t>
      </w:r>
      <w:r>
        <w:t>耐极性有机溶剂。用于工程塑料具有优越的加工性、尺寸稳</w:t>
      </w:r>
      <w:r>
        <w:t>得。用作酸碱指示剂，变色范围</w:t>
      </w:r>
      <w:r>
        <w:t>定性、耐蠕变性、韧性等；用于涂料时可直接挤压成涂膜，涂于</w:t>
      </w:r>
      <w:r>
        <w:t>pH8.2(无色)~9.8(红)，也用于共沉</w:t>
      </w:r>
      <w:r>
        <w:t>纸、纸板、透明薄膜上等。</w:t>
      </w:r>
      <w:r>
        <w:t>淀富集剂以分离微量物质。又用作导</w:t>
      </w:r>
      <w:r>
        <w:t>点和耐溶剂性等；由双酚A和环氧</w:t>
      </w:r>
      <w:r>
        <w:t>泻药。</w:t>
      </w:r>
      <w:r>
        <w:t>剂时，与铜、黄铜、铝、木材和其他非金属材料有良好的黏合性。</w:t>
      </w:r>
    </w:p>
    <w:p>
      <w:r>
        <w:t>684_酚酞型聚芳醚酮</w:t>
      </w:r>
      <w:r>
        <w:t>phenolphthalein poly aryl ether ketone</w:t>
      </w:r>
      <w:r>
        <w:t>酚藏花红pheno safra nine</w:t>
      </w:r>
      <w:r>
        <w:t>用酚酞作二元酚与二氟苯甲酮缩聚而得的一类高分子量聚合</w:t>
      </w:r>
      <w:r>
        <w:t>物， 属无定形高分子。T， 为228℃。断裂强度98.4MPa。杨</w:t>
      </w:r>
      <w:r>
        <w:t>氏模量1.3GPa。冲击强度88.0kJ/m²。</w:t>
      </w:r>
      <w:r>
        <w:t>H，N</w:t>
      </w:r>
      <w:r>
        <w:t>十</w:t>
      </w:r>
      <w:r>
        <w:t>C</w:t>
      </w:r>
      <w:r>
        <w:t>0、</w:t>
      </w:r>
      <w:r>
        <w:t>一厂叶</w:t>
      </w:r>
      <w:r>
        <w:t>硫酸介质中，试剂阳离子与溴金酸络阴离子形成红色离子缔</w:t>
      </w:r>
      <w:r>
        <w:t>合物，用醋酸异戊酯萃取后，进行光度测定；也用作生物染</w:t>
      </w:r>
      <w:r>
        <w:t>C=0</w:t>
      </w:r>
      <w:r>
        <w:t>色剂。</w:t>
      </w:r>
      <w:r>
        <w:t>酚中毒phenol poisoning酚又称羟基苯、苯酚或石炭酸，</w:t>
      </w:r>
      <w:r>
        <w:t>为白色针状结晶，有令人不快的芳香气味。酚中毒指酚对皮</w:t>
      </w:r>
    </w:p>
    <w:p>
      <w:r>
        <w:t>684_酚-酮互变异构pheno-keto t auto me rism互变异构现象</w:t>
      </w:r>
      <w:r>
        <w:t>肤和黏膜的强裂腐蚀，经皮肤黏膜吸收后分布到各组织，透入</w:t>
      </w:r>
      <w:r>
        <w:t>的一种类型。指的是酚与酮的官能团相互间迅速转化的可逆</w:t>
      </w:r>
      <w:r>
        <w:t>细胞引起的全身中毒症状。中毒初期表现为皮肤苍白、起皱、</w:t>
      </w:r>
      <w:r>
        <w:t>异构化作用。通常状况下，平衡偏向于较为稳定的酚一边，</w:t>
      </w:r>
      <w:r>
        <w:t>软化、疼痛；后转为红色、棕黑色，严重时坏死。皮肤接触面积</w:t>
      </w:r>
      <w:r>
        <w:t>例如：</w:t>
      </w:r>
      <w:r>
        <w:t>较大时可引起急性中毒，出现头痛、眩晕、乏力、呼吸困难等症</w:t>
      </w:r>
      <w:r>
        <w:t>OH-</w:t>
      </w:r>
      <w:r>
        <w:t>H</w:t>
      </w:r>
      <w:r>
        <w:t>OH</w:t>
      </w:r>
      <w:r>
        <w:t>H</w:t>
      </w:r>
      <w:r>
        <w:t>LO</w:t>
      </w:r>
      <w:r>
        <w:t>在某些情况下，酮式较为稳定，平衡偏向于酮的一边，例如：4-</w:t>
      </w:r>
      <w:r>
        <w:t>吡啶酮与4-羟基吡啶间的平衡在气相中以酚式为主；在乙醇</w:t>
      </w:r>
      <w:r>
        <w:t>中酮式却是惟一的存在形式。</w:t>
      </w:r>
    </w:p>
    <w:p>
      <w:r>
        <w:t>684_酚妥拉明phentolamine</w:t>
      </w:r>
      <w:r>
        <w:t>又称苄胺唑啉。白色结晶性粉</w:t>
      </w:r>
      <w:r>
        <w:t>末，熔点175℃。其盐酸盐为白</w:t>
      </w:r>
      <w:r>
        <w:t>N、C Hz-N</w:t>
      </w:r>
      <w:r>
        <w:t>-CH，色结晶性粉末。熔点约240℃。</w:t>
      </w:r>
      <w:r>
        <w:t>-NH</w:t>
      </w:r>
      <w:r>
        <w:t>溶于水、乙醇，微溶于乙醚和氯</w:t>
      </w:r>
      <w:r>
        <w:t>仿。由N-对甲苯基-N-对羟基</w:t>
      </w:r>
      <w:r>
        <w:t>OH</w:t>
      </w:r>
      <w:r>
        <w:t>甘氨酸与乙二胺直接缩合、环合</w:t>
      </w:r>
      <w:r>
        <w:t>制得。本品与苄唑啉相似，为血管扩张药。适用于血管痉挛、</w:t>
      </w:r>
      <w:r>
        <w:t>血栓闭塞性脉管炎以及各种原因引起的休克。</w:t>
      </w:r>
      <w:r>
        <w:t>酚污染‘phenol pollution</w:t>
      </w:r>
      <w:r>
        <w:t>指酚类对环境造成的污染。主</w:t>
      </w:r>
      <w:r>
        <w:t>要有苯酚、甲酚、氨基酚、二硝基邻甲酚、萘酚和五氣酚等化学</w:t>
      </w:r>
      <w:r>
        <w:t>污染物(或称化学品)。其主要来源是炼焦、炼油、制造煤气、</w:t>
      </w:r>
      <w:r>
        <w:t>酚、绝缘材料、药品和纸张等生产过程中排出的废物。用飞机</w:t>
      </w:r>
      <w:r>
        <w:t>大面积播撒五氣酚钠，杀灭钉螺或蝗虫时，也会污染水源和农</w:t>
      </w:r>
      <w:r>
        <w:t>作物。酚类为恶臭物质，在水中其嗅觉阈值浓度和毒性作用</w:t>
      </w:r>
      <w:r>
        <w:t>值各不相同。其中二硝基酚分别为0.012mg/L和</w:t>
      </w:r>
      <w:r>
        <w:t>0.03mg/L，氨基酚分别为0.02mg/L和大于1.0mg/L。酚可</w:t>
      </w:r>
      <w:r>
        <w:t>经消化道、呼吸道和皮肤侵人人体，与细胞原生质中的蛋白质</w:t>
      </w:r>
      <w:r>
        <w:t>结合，使细胞失去活力。酚对神经、泌尿、消化系统均有毒性</w:t>
      </w:r>
      <w:r>
        <w:t>作用。我国水中优先污染物黑名单中有6种酚类列为近期控</w:t>
      </w:r>
      <w:r>
        <w:t>制的对象，计有：苯酚、间甲酚、五氯酚，2，4-二氯酚、2，4，6-三</w:t>
      </w:r>
      <w:r>
        <w:t>氯酚、对-硝基酚等。</w:t>
      </w:r>
    </w:p>
    <w:p>
      <w:r>
        <w:t>684_酚线磷</w:t>
      </w:r>
      <w:r>
        <w:t>dich lo fenthion</w:t>
      </w:r>
      <w:r>
        <w:t>又称除线磷。无色液体。沸点</w:t>
      </w:r>
      <w:r>
        <w:t>120~123℃(26.7Pa)。相对密度</w:t>
      </w:r>
      <w:r>
        <w:t>S</w:t>
      </w:r>
      <w:r>
        <w:t>d?1.313。折射率n1.5318。</w:t>
      </w:r>
      <w:r>
        <w:t>(CH sO) 2PO-</w:t>
      </w:r>
      <w:r>
        <w:t>--C1</w:t>
      </w:r>
      <w:r>
        <w:t>溶解性：水0.245mg/L(25℃)，易</w:t>
      </w:r>
      <w:r>
        <w:t>溶于煤油和其他有机溶剂。通常</w:t>
      </w:r>
      <w:r>
        <w:t>条件下不水解。大鼠急性经口LD50270mg/kg。由0，0-二</w:t>
      </w:r>
      <w:r>
        <w:t>乙基硫代磷酰氯与2，4-二氯酚钾反应制得。土壤杀线虫剂，</w:t>
      </w:r>
      <w:r>
        <w:t>除防治柑橘线虫外，也可防治大豆、豌豆、小豆、芸豆、黄瓜的</w:t>
      </w:r>
      <w:r>
        <w:t>瓜种蝇，萝卜的黄条跳，葱、圆葱的洋葱蝇等。制剂有</w:t>
      </w:r>
      <w:r>
        <w:t>25%、75%乳油，10%颗粒剂。</w:t>
      </w:r>
    </w:p>
    <w:p>
      <w:r>
        <w:t>684_酚氧树脂</w:t>
      </w:r>
      <w:r>
        <w:t>phenoxy resin一种无臭、无味、无毒的透明热</w:t>
      </w:r>
      <w:r>
        <w:t>塑性固体树脂。软化点85℃。相对密度1.18。耐酸碱，但不</w:t>
      </w:r>
      <w:r>
        <w:t>耐极性有机溶剂。用于工程塑料具有优越的加工性、尺寸稳</w:t>
      </w:r>
      <w:r>
        <w:t>定性、耐蠕变性、韧性等；用于涂料时可直接挤压成涂膜，涂于</w:t>
      </w:r>
      <w:r>
        <w:t>纸、纸板、透明薄膜上等。</w:t>
      </w:r>
      <w:r>
        <w:t>光泽好，通过交联可提高硬度，软化</w:t>
      </w:r>
      <w:r>
        <w:t>点和耐溶剂性等；由双酚A和环氧</w:t>
      </w:r>
      <w:r>
        <w:t>氣</w:t>
      </w:r>
      <w:r>
        <w:t>制得。用作胶黏</w:t>
      </w:r>
      <w:r>
        <w:t>剂时，与铜、黄铜、铝、木材和其他非金属材料有良好的黏合性。</w:t>
      </w:r>
    </w:p>
    <w:p>
      <w:r>
        <w:t>684_酚藏花红pheno safra nine</w:t>
      </w:r>
      <w:r>
        <w:t>绿色有光泽的结晶。易溶于</w:t>
      </w:r>
      <w:r>
        <w:t>水和醇，其水和醇溶为紫红色并有绿</w:t>
      </w:r>
      <w:r>
        <w:t>黄色荧光。用作酸碱指示剂，变色范</w:t>
      </w:r>
      <w:r>
        <w:t>H，N</w:t>
      </w:r>
      <w:r>
        <w:t>-NH2围pH值0.3(蓝)~1.0(红)；氧化还</w:t>
      </w:r>
      <w:r>
        <w:t>CgHs</w:t>
      </w:r>
      <w:r>
        <w:t>CI</w:t>
      </w:r>
      <w:r>
        <w:t>原指示剂； 吸附指示剂， 用A gNOs滴</w:t>
      </w:r>
      <w:r>
        <w:t>定Cl-、Br"，终点由红色变蓝色；在</w:t>
      </w:r>
      <w:r>
        <w:t>硫酸介质中，试剂阳离子与溴金酸络阴离子形成红色离子缔</w:t>
      </w:r>
      <w:r>
        <w:t>合物，用醋酸异戊酯萃取后，进行光度测定；也用作生物染</w:t>
      </w:r>
      <w:r>
        <w:t>色剂。</w:t>
      </w:r>
    </w:p>
    <w:p>
      <w:r>
        <w:t>684_酚中毒phenol poisoning酚又称羟基苯、苯酚或石炭酸，</w:t>
      </w:r>
      <w:r>
        <w:t>为白色针状结晶，有令人不快的芳香气味。酚中毒指酚对皮</w:t>
      </w:r>
      <w:r>
        <w:t>肤和黏膜的强裂腐蚀，经皮肤黏膜吸收后分布到各组织，透入</w:t>
      </w:r>
      <w:r>
        <w:t>细胞引起的全身中毒症状。中毒初期表现为皮肤苍白、起皱、</w:t>
      </w:r>
      <w:r>
        <w:t>软化、疼痛；后转为红色、棕黑色，严重时坏死。皮肤接触面积</w:t>
      </w:r>
      <w:r>
        <w:t>较大时可引起急性中毒，出现头痛、眩晕、乏力、呼吸困难等症</w:t>
      </w:r>
      <w:r>
        <w:t>状。酚溅人眼内，若未及时用水冲洗，可导致结膜、角膜灼伤</w:t>
      </w:r>
      <w:r>
        <w:t>本品抑制心肌收缩力， 并对抗CaCl 2引起的心肌收缩力增强</w:t>
      </w:r>
      <w:r>
        <w:t>甚至坏死。口服酚后可引起口腔、咽喉、胸骨烧灼感、剧烈腹</w:t>
      </w:r>
      <w:r>
        <w:t>和耗氧量增加。对窦房结的自律性有明显的抑制作用。对心</w:t>
      </w:r>
      <w:r>
        <w:t>痛、呕吐和腹泻。长期吸入低浓度酚可引起恶心、呕吐、食欲</w:t>
      </w:r>
      <w:r>
        <w:t>房和心室肌的自律性也有明显的抑制作用，本品对催产素和</w:t>
      </w:r>
      <w:r>
        <w:t>减退和腹泻等消化道症状。酚还可能引起过敏性皮炎和湿疹。</w:t>
      </w:r>
      <w:r>
        <w:t>高K+去极化后加钙后引起的大鼠离体子宫收缩均有抑制作</w:t>
      </w:r>
    </w:p>
    <w:p>
      <w:r>
        <w:t>685_焚化炉incinerator</w:t>
      </w:r>
      <w:r>
        <w:t>又称焚化器。用于焚烧城市垃圾或</w:t>
      </w:r>
      <w:r>
        <w:t>用。本品还可治疗矽肺病，还有弱的解热、镇痛作用，能减轻</w:t>
      </w:r>
      <w:r>
        <w:t>毒性物的燃烧装置。废弃物经过燃烧，可以减小体积，便于填</w:t>
      </w:r>
      <w:r>
        <w:t>动物实验性关节炎的症状，以及对平滑肌有舒张作用，对横纹</w:t>
      </w:r>
      <w:r>
        <w:t>埋，还可以消灭各种病原体，把一些有毒、有害物转化成无害</w:t>
      </w:r>
      <w:r>
        <w:t>肌有松弛作用，具有抗过敏和平喘作用，对血小板聚集有抑制</w:t>
      </w:r>
      <w:r>
        <w:t>物，并可回收热能。焚化炉必须是无公害操作，即不应或少产</w:t>
      </w:r>
      <w:r>
        <w:t>作用，抗癌作用。临床上主要用于各型高血压病和冠心病，有</w:t>
      </w:r>
      <w:r>
        <w:t>生废渣、灰尘、煤烟和气味等。焚化炉应有除尘、除烟设备，以</w:t>
      </w:r>
      <w:r>
        <w:t>较好的疗效。对矽肺病也有一定作用，不良反应轻微。</w:t>
      </w:r>
      <w:r>
        <w:t>防止对大气的污染。</w:t>
      </w:r>
      <w:r>
        <w:t>间歇式焚化炉除在医院或一些地方继续</w:t>
      </w:r>
      <w:r>
        <w:t>使用外，大部分已被大型自动化炉所取代，以减轻劳动强度。</w:t>
      </w:r>
      <w:r>
        <w:t>焚化炉的操作温度一般控制在930~1050℃，低于750℃可产</w:t>
      </w:r>
      <w:r>
        <w:t>生有味气体和煤烟，高于1200℃产生的熔融灰渣将侵蚀炉体</w:t>
      </w:r>
      <w:r>
        <w:t>耐火材料衬里。空气供应量相当于垃圾体积的80%~</w:t>
      </w:r>
      <w:r>
        <w:t>120%。焚化后剩余物体积将比原体积缩小50%~80%，最</w:t>
      </w:r>
      <w:r>
        <w:t>多时达90%。为使炉内垃圾充分燃烧，在一些炉内，垃圾可</w:t>
      </w:r>
      <w:r>
        <w:t>以在炉算上不断翻动。焚化炉排气的含尘量有以下要求：对</w:t>
      </w:r>
      <w:r>
        <w:t>现象。其原因是橡胶因光、氧或臭氧等因素作用而发生老化</w:t>
      </w:r>
      <w:r>
        <w:t>于880kW的焚化炉空气中的含尘量为0.91g/m；4600kW</w:t>
      </w:r>
      <w:r>
        <w:t>降解，使橡胶与填充剂之间的结合力丧失，以致填料等以粉末</w:t>
      </w:r>
      <w:r>
        <w:t>焚化炉应低于0.23g/m³。</w:t>
      </w:r>
      <w:r>
        <w:t>状析出表面。为此应注意无机填料的用量不宜过多，并采用</w:t>
      </w:r>
      <w:r>
        <w:t>焚化器见焚化炉。</w:t>
      </w:r>
      <w:r>
        <w:t>合适的防护体系。</w:t>
      </w:r>
    </w:p>
    <w:p>
      <w:r>
        <w:t>685_焚烧三要素three basic factors of incineration； three T</w:t>
      </w:r>
      <w:r>
        <w:t>生光氧老化，高分子成膜材料老化后，不能更好地润湿颜料，</w:t>
      </w:r>
      <w:r>
        <w:t>指影响废物在焚烧炉中荧烧过程的三个主要因素，即焚烧温</w:t>
      </w:r>
      <w:r>
        <w:t>使颜料粒子从漆膜表面析出，成为疏松的细粉。是评价色漆</w:t>
      </w:r>
      <w:r>
        <w:t>度(temperature) 、焚烧时间(time) 和湍流(turbulence) 。</w:t>
      </w:r>
      <w:r>
        <w:t>涂膜户外老化性好坏的主要指标。涂膜的户外老化抗粉化性</w:t>
      </w:r>
    </w:p>
    <w:p>
      <w:r>
        <w:t>685_粉萆薢</w:t>
      </w:r>
      <w:r>
        <w:t>Rhizoma Dioscorea e Hypo glauca e磬蓣科植物</w:t>
      </w:r>
      <w:r>
        <w:t>的好坏同漆基材料的正确选用和配比以及颜料的抗粉化性的</w:t>
      </w:r>
      <w:r>
        <w:t>粉背薯蓣[Dioscorea hypo glauca Pali bin] 的干燥根茎。苦，</w:t>
      </w:r>
      <w:r>
        <w:t>强弱有关。</w:t>
      </w:r>
      <w:r>
        <w:t>平。主要含甾体皂甙和甾体皂甙原(40余种)、蒲公英赛醇、</w:t>
      </w:r>
      <w:r>
        <w:t>有机酸等。为不规则的薄片，边缘不整齐，大小不一，厚约</w:t>
      </w:r>
      <w:r>
        <w:t>白垩、石膏、滑石粉、高岭土等)混合，加入黏合剂(如黏土、阿</w:t>
      </w:r>
      <w:r>
        <w:t>0.5mm。有的有棕黑色或棕色的外皮。切面黄白色或淡灰棕</w:t>
      </w:r>
      <w:r>
        <w:t>拉伯胶、PVA等) ， 经与适量水混合， 在一定塑性下通过模口挤</w:t>
      </w:r>
      <w:r>
        <w:t>色，维管束散在。质松，略有弹性。气微，味辛、微苦。具有利</w:t>
      </w:r>
      <w:r>
        <w:t>压成型，再切断、晾于而成。有一定的机械强度并有很好的书写</w:t>
      </w:r>
      <w:r>
        <w:t>湿去浊，祛风除痹作用。用于膏淋，白浊，白带过多，风湿痹</w:t>
      </w:r>
      <w:r>
        <w:t>绘画性能。这种粉画笔由多种颜色配套组成，主要用于绘画。</w:t>
      </w:r>
      <w:r>
        <w:t>痛，关节不利，腰膝疼痛。</w:t>
      </w:r>
    </w:p>
    <w:p>
      <w:r>
        <w:t>685_粉饼pressed powder</w:t>
      </w:r>
      <w:r>
        <w:t>由多种粉体原料(包括颜料)及黏</w:t>
      </w:r>
      <w:r>
        <w:t>或多种药剂和填料(如滑石粉)的粉状混合物，可直接使用，或</w:t>
      </w:r>
      <w:r>
        <w:t>合剂(油脂成分)经混合、压制而成的饼状固体美容制品，具有</w:t>
      </w:r>
      <w:r>
        <w:t>添加适址填料和某些辅助剂稀释后使用。一般不宜加水稀</w:t>
      </w:r>
      <w:r>
        <w:t>遮盖、附着、涂展、赋色、修饰的功能，视使用的方式的不同分</w:t>
      </w:r>
      <w:r>
        <w:t>释，多用于喷粉和拌种。浓度较高的可用作毒饵和用于处理</w:t>
      </w:r>
      <w:r>
        <w:t>为干用、湿用及干湿两用型。此类产品多具清凉感而大多用</w:t>
      </w:r>
      <w:r>
        <w:t>土壤。例如六六六粉剂、滴滴涕粉剂等。(二)即散剂。医药</w:t>
      </w:r>
      <w:r>
        <w:t>于夏季。</w:t>
      </w:r>
      <w:r>
        <w:t>剂型的一种。粉状的药物。</w:t>
      </w:r>
    </w:p>
    <w:p>
      <w:r>
        <w:t>685_粉尘负荷dust load</w:t>
      </w:r>
      <w:r>
        <w:t>又称聚尘能力，在袋式除尘过滤过</w:t>
      </w:r>
      <w:r>
        <w:t>程中，在滤布进气侧的表面上堆积一层由尘粒组成的孔径很</w:t>
      </w:r>
      <w:r>
        <w:t>晶样收集衍射数据基础上进行的晶体结构解析称作粉晶结构</w:t>
      </w:r>
      <w:r>
        <w:t>小的粉尘层，此单位滤袋上的粉尘的堆积址，即为粉尘负荷。</w:t>
      </w:r>
      <w:r>
        <w:t>测定。粉晶结构测定在衍射实验数据收集方法上，较单晶法</w:t>
      </w:r>
    </w:p>
    <w:p>
      <w:r>
        <w:t>685_粉尘浓度</w:t>
      </w:r>
      <w:r>
        <w:t>dust concentration指单位体积气体中的粉尘</w:t>
      </w:r>
      <w:r>
        <w:t>单纯，如样品为粉晶、粉晶衍射</w:t>
      </w:r>
      <w:r>
        <w:t>含量。我国《工业企业设计卫生标准》规定，粉尘浓度为计重</w:t>
      </w:r>
      <w:r>
        <w:t>结构分析原理与单晶法相同</w:t>
      </w:r>
      <w:r>
        <w:t>指标，即每m3气体中所含粉尘的重量，用mg/m³表示。粉尘</w:t>
      </w:r>
      <w:r>
        <w:t>先需进行衍射线的指标化并导出晶</w:t>
      </w:r>
      <w:r>
        <w:t>浓度的测定方法有多种，应用较普遍的是集尘管法和滤膜法。</w:t>
      </w:r>
      <w:r>
        <w:t>光确定空间群、结合晶体密度导出化学组成、分子数。然后以</w:t>
      </w:r>
    </w:p>
    <w:p>
      <w:r>
        <w:t>685_粉底锭</w:t>
      </w:r>
      <w:r>
        <w:t>foundation stick是一种含有色粉体的锭状美容</w:t>
      </w:r>
      <w:r>
        <w:t>衍射强度为依据、结合模型导出原子坐标，再继以结构精修。</w:t>
      </w:r>
      <w:r>
        <w:t>化妆品，具有表面光滑，涂展性好，软硬适中、色泽均匀、质地</w:t>
      </w:r>
      <w:r>
        <w:t>粉晶法一般只限于独立结构参数少的晶体。如属D2n空间群</w:t>
      </w:r>
      <w:r>
        <w:t>细腻等特点，其使用十分简便，在已清洁过的皮肤上直接涂展</w:t>
      </w:r>
      <w:r>
        <w:t>的超导相YBa2CugO 7-d结构虽甚复杂， 但独立原子坐标参数</w:t>
      </w:r>
      <w:r>
        <w:t>即可。用于化妆前的打底。由粉体、油脂等原料经分散、熔</w:t>
      </w:r>
      <w:r>
        <w:t>只有5个，可用粉晶法进行结构测定。</w:t>
      </w:r>
      <w:r>
        <w:t>混、研磨、铸型等工艺制备而成。</w:t>
      </w:r>
    </w:p>
    <w:p>
      <w:r>
        <w:t>685_粉底霜</w:t>
      </w:r>
      <w:r>
        <w:t>foundation cream</w:t>
      </w:r>
      <w:r>
        <w:t>又称粉底蜜。将粉体颜料均</w:t>
      </w:r>
      <w:r>
        <w:t>种制备方法：冷拌结晶；干法中和，喷雾干燥；盘式或滚筒干</w:t>
      </w:r>
      <w:r>
        <w:t>匀分散于水包油型或油包水型乳化体中而制得的一种基础美</w:t>
      </w:r>
      <w:r>
        <w:t>燥，以及附聚成型等。</w:t>
      </w:r>
      <w:r>
        <w:t>容制品。主要用于化妆前打底，它可以使香粉等美容品在皮</w:t>
      </w:r>
      <w:r>
        <w:t>均匀，能自由流动，没有刺鼻的细粉，溶解迅速、表观密度</w:t>
      </w:r>
      <w:r>
        <w:t>肤上附着牢固，并可以遮盖面部瑕疵，修饰肤色，改善皮肤质</w:t>
      </w:r>
      <w:r>
        <w:t>0.25g/cm³。近年来发展的附聚成型技术，是用料浆或洗衣粉</w:t>
      </w:r>
      <w:r>
        <w:t>感，使化妆色彩更加和谐、美丽。其中粉底蜜为乳液型粉底制</w:t>
      </w:r>
      <w:r>
        <w:t>经过附聚成为细粉黏聚的小粒，比表面积较大，表观密度0.6~</w:t>
      </w:r>
      <w:r>
        <w:t>品，一般含油量较低且具有流动性。</w:t>
      </w:r>
      <w:r>
        <w:t>0.9g/cm³。其他方法均为实心粉，溶解比较困难。粉粒状洗</w:t>
      </w:r>
    </w:p>
    <w:p>
      <w:r>
        <w:t>685_dl-粉防己碱dl-tetr and rine</w:t>
      </w:r>
      <w:r>
        <w:t>又称汉防已甲素，汉防己</w:t>
      </w:r>
      <w:r>
        <w:t>涤剂一般含表面活性剂10%~35%，三聚磷酸钠含量15%~</w:t>
      </w:r>
      <w:r>
        <w:t>碱。针状结晶。熔点217~218℃。旋光度[α]+252.4(氯</w:t>
      </w:r>
      <w:r>
        <w:t>35%，其余为助剂、辅助剂和填料。</w:t>
      </w:r>
      <w:r>
        <w:t>仿)。不溶于水、石油醚，溶于乙醚和一些别的有机溶剂。天</w:t>
      </w:r>
      <w:r>
        <w:t>然存在于防己科植物粉防己(汉防己) (Stephania tetra ndra</w:t>
      </w:r>
      <w:r>
        <w:t>S.Moore) 的根， 头花千金滕(S.cep haran tha Hayata) 的块</w:t>
      </w:r>
      <w:r>
        <w:t>水泥熟料、粉煤灰、适址石膏磨细制成的水硬性胶凝材料，代</w:t>
      </w:r>
      <w:r>
        <w:t>根， 马兜铃(Aristolochia debilis) 的根等植物中。可用化学合</w:t>
      </w:r>
      <w:r>
        <w:t>号P·F，中国主要水泥品种之一。粉煤灰掺加量为20%~</w:t>
      </w:r>
      <w:r>
        <w:t>成方法制得。本品是粉防己所含主要生物碱，具有多种生物</w:t>
      </w:r>
      <w:r>
        <w:t>40%(wt)，标号分275、325、425、425R、525、525R、625R七个</w:t>
      </w:r>
      <w:r>
        <w:t>活性。本品给猫口服、肌肉或静脉注射都有降低血压作用。</w:t>
      </w:r>
      <w:r>
        <w:t>等级。性能和火山灰水泥相似，但需水性及干缩性较小，抗裂</w:t>
      </w:r>
      <w:r>
        <w:t>本品抑制心肌收缩力， 并对抗CaCl 2引起的心肌收缩力增强</w:t>
      </w:r>
      <w:r>
        <w:t>和耗氧量增加。对窦房结的自律性有明显的抑制作用。对心</w:t>
      </w:r>
      <w:r>
        <w:t>房和心室肌的自律性也有明显的抑制作用，本品对催产素和</w:t>
      </w:r>
      <w:r>
        <w:t>高K+去极化后加钙后引起的大鼠离体子宫收缩均有抑制作</w:t>
      </w:r>
      <w:r>
        <w:t>用。本品还可治疗矽肺病，还有弱的解热、镇痛作用，能减轻</w:t>
      </w:r>
      <w:r>
        <w:t>动物实验性关节炎的症状，以及对平滑肌有舒张作用，对横纹</w:t>
      </w:r>
      <w:r>
        <w:t>肌有松弛作用，具有抗过敏和平喘作用，对血小板聚集有抑制</w:t>
      </w:r>
      <w:r>
        <w:t>作用，抗癌作用。临床上主要用于各型高血压病和冠心病，有</w:t>
      </w:r>
      <w:r>
        <w:t>较好的疗效。对矽肺病也有一定作用，不良反应轻微。</w:t>
      </w:r>
      <w:r>
        <w:t>-OCH， CHy 0、</w:t>
      </w:r>
      <w:r>
        <w:t>CH3--</w:t>
      </w:r>
      <w:r>
        <w:t>OCH</w:t>
      </w:r>
      <w:r>
        <w:t>N-CH；</w:t>
      </w:r>
      <w:r>
        <w:t>一O</w:t>
      </w:r>
      <w:r>
        <w:t>H</w:t>
      </w:r>
      <w:r>
        <w:t>H</w:t>
      </w:r>
      <w:r>
        <w:t>CH3</w:t>
      </w:r>
    </w:p>
    <w:p>
      <w:r>
        <w:t>685_粉化chalking(一) 由于降解作用使橡胶表面粉状化的</w:t>
      </w:r>
      <w:r>
        <w:t>现象。其原因是橡胶因光、氧或臭氧等因素作用而发生老化</w:t>
      </w:r>
      <w:r>
        <w:t>降解，使橡胶与填充剂之间的结合力丧失，以致填料等以粉末</w:t>
      </w:r>
      <w:r>
        <w:t>状析出表面。为此应注意无机填料的用量不宜过多，并采用</w:t>
      </w:r>
      <w:r>
        <w:t>合适的防护体系。</w:t>
      </w:r>
      <w:r>
        <w:t>二)涂膜在</w:t>
      </w:r>
      <w:r>
        <w:t>曝晒下</w:t>
      </w:r>
      <w:r>
        <w:t>，吸收紫外光而发</w:t>
      </w:r>
      <w:r>
        <w:t>生光氧老化，高分子成膜材料老化后，不能更好地润湿颜料，</w:t>
      </w:r>
      <w:r>
        <w:t>使颜料粒子从漆膜表面析出，成为疏松的细粉。是评价色漆</w:t>
      </w:r>
      <w:r>
        <w:t>涂膜户外老化性好坏的主要指标。涂膜的户外老化抗粉化性</w:t>
      </w:r>
      <w:r>
        <w:t>的好坏同漆基材料的正确选用和配比以及颜料的抗粉化性的</w:t>
      </w:r>
      <w:r>
        <w:t>强弱有关。</w:t>
      </w:r>
    </w:p>
    <w:p>
      <w:r>
        <w:t>685_粉画笔pastel chalk将耐晒的有机、无机颜料和矿粉(如</w:t>
      </w:r>
      <w:r>
        <w:t>白垩、石膏、滑石粉、高岭土等)混合，加入黏合剂(如黏土、阿</w:t>
      </w:r>
      <w:r>
        <w:t>拉伯胶、PVA等) ， 经与适量水混合， 在一定塑性下通过模口挤</w:t>
      </w:r>
      <w:r>
        <w:t>压成型，再切断、晾于而成。有一定的机械强度并有很好的书写</w:t>
      </w:r>
      <w:r>
        <w:t>绘画性能。这种粉画笔由多种颜色配套组成，主要用于绘画。</w:t>
      </w:r>
    </w:p>
    <w:p>
      <w:r>
        <w:t>685_粉剂powder； pul vis； dust</w:t>
      </w:r>
      <w:r>
        <w:t>-)农药剂型的一种。一种</w:t>
      </w:r>
      <w:r>
        <w:t>或多种药剂和填料(如滑石粉)的粉状混合物，可直接使用，或</w:t>
      </w:r>
      <w:r>
        <w:t>添加适址填料和某些辅助剂稀释后使用。一般不宜加水稀</w:t>
      </w:r>
      <w:r>
        <w:t>释，多用于喷粉和拌种。浓度较高的可用作毒饵和用于处理</w:t>
      </w:r>
      <w:r>
        <w:t>土壤。例如六六六粉剂、滴滴涕粉剂等。(二)即散剂。医药</w:t>
      </w:r>
      <w:r>
        <w:t>剂型的一种。粉状的药物。</w:t>
      </w:r>
    </w:p>
    <w:p>
      <w:r>
        <w:t>685_粉晶结构测定</w:t>
      </w:r>
      <w:r>
        <w:t>powder structure determination</w:t>
      </w:r>
      <w:r>
        <w:t>在以粉</w:t>
      </w:r>
      <w:r>
        <w:t>晶样收集衍射数据基础上进行的晶体结构解析称作粉晶结构</w:t>
      </w:r>
      <w:r>
        <w:t>测定。粉晶结构测定在衍射实验数据收集方法上，较单晶法</w:t>
      </w:r>
      <w:r>
        <w:t>单纯，如样品为粉晶、粉晶衍射</w:t>
      </w:r>
      <w:r>
        <w:t>涉及20角的转动等。其</w:t>
      </w:r>
      <w:r>
        <w:t>结构分析原理与单晶法相同</w:t>
      </w:r>
      <w:r>
        <w:t>，其结构</w:t>
      </w:r>
      <w:r>
        <w:t>斤步骤与单晶法相似，</w:t>
      </w:r>
      <w:r>
        <w:t>先需进行衍射线的指标化并导出晶</w:t>
      </w:r>
      <w:r>
        <w:t>晶胞参数、根据系统消</w:t>
      </w:r>
      <w:r>
        <w:t>光确定空间群、结合晶体密度导出化学组成、分子数。然后以</w:t>
      </w:r>
      <w:r>
        <w:t>衍射强度为依据、结合模型导出原子坐标，再继以结构精修。</w:t>
      </w:r>
      <w:r>
        <w:t>粉晶法一般只限于独立结构参数少的晶体。如属D2n空间群</w:t>
      </w:r>
    </w:p>
    <w:p>
      <w:r>
        <w:t>685_的超导相YBa2CugO 7-d结构虽甚复杂， 但独立原子坐标参数</w:t>
      </w:r>
      <w:r>
        <w:t>只有5个，可用粉晶法进行结构测定。</w:t>
      </w:r>
    </w:p>
    <w:p>
      <w:r>
        <w:t>685_粉粒状洗涤剂powder detergent</w:t>
      </w:r>
      <w:r>
        <w:t>洗涤剂的一类。有几</w:t>
      </w:r>
      <w:r>
        <w:t>种制备方法：冷拌结晶；干法中和，喷雾干燥；盘式或滚筒干</w:t>
      </w:r>
      <w:r>
        <w:t>燥，以及附聚成型等。</w:t>
      </w:r>
      <w:r>
        <w:t>喷雾干燥法，产品呈空心颗粒状，外观</w:t>
      </w:r>
      <w:r>
        <w:t>均匀，能自由流动，没有刺鼻的细粉，溶解迅速、表观密度</w:t>
      </w:r>
      <w:r>
        <w:t>0.25g/cm³。近年来发展的附聚成型技术，是用料浆或洗衣粉</w:t>
      </w:r>
      <w:r>
        <w:t>经过附聚成为细粉黏聚的小粒，比表面积较大，表观密度0.6~</w:t>
      </w:r>
      <w:r>
        <w:t>0.9g/cm³。其他方法均为实心粉，溶解比较困难。粉粒状洗</w:t>
      </w:r>
      <w:r>
        <w:t>涤剂一般含表面活性剂10%~35%，三聚磷酸钠含量15%~</w:t>
      </w:r>
      <w:r>
        <w:t>35%，其余为助剂、辅助剂和填料。</w:t>
      </w:r>
    </w:p>
    <w:p>
      <w:r>
        <w:t>685_粉煤灰见飞灰640。</w:t>
      </w:r>
    </w:p>
    <w:p>
      <w:r>
        <w:t>685_粉煤灰(硅酸盐) 水泥portland fly-ash cement由硅酸盐</w:t>
      </w:r>
      <w:r>
        <w:t>水泥熟料、粉煤灰、适址石膏磨细制成的水硬性胶凝材料，代</w:t>
      </w:r>
      <w:r>
        <w:t>号P·F，中国主要水泥品种之一。粉煤灰掺加量为20%~</w:t>
      </w:r>
      <w:r>
        <w:t>40%(wt)，标号分275、325、425、425R、525、525R、625R七个</w:t>
      </w:r>
      <w:r>
        <w:t>等级。性能和火山灰水泥相似，但需水性及干缩性较小，抗裂</w:t>
      </w:r>
      <w:r>
        <w:t>性较好，水化热较低，抗蚀性也较好。适用于一般的工业和民</w:t>
      </w:r>
      <w:r>
        <w:t>特点。</w:t>
      </w:r>
      <w:r>
        <w:t>用建筑，尤其适用于大体积水工混凝土以及地下和海港工程等。</w:t>
      </w:r>
    </w:p>
    <w:p>
      <w:r>
        <w:t>686_粉末电弧法powder arc method</w:t>
      </w:r>
      <w:r>
        <w:t>又称石墨电极小孔法</w:t>
      </w:r>
      <w:r>
        <w:t>体形态涂装并形成涂层的新型涂料，它实质上是塑料粉末。</w:t>
      </w:r>
      <w:r>
        <w:t>(graphite electrode little-hole method) 。对粉末状试样作发</w:t>
      </w:r>
      <w:r>
        <w:t>其特点是生产和施工过程中不用溶剂，成膜物质接近100%，</w:t>
      </w:r>
      <w:r>
        <w:t>射光谱分析的一种方法。将试样装入石墨电极小孔，以直流</w:t>
      </w:r>
      <w:r>
        <w:t>一道涂层可达60~100um以上，过量喷出的粉末可回收利</w:t>
      </w:r>
      <w:r>
        <w:t>或交流电弧光源激发，经过摄谱后，可进行元紫的定性或定量</w:t>
      </w:r>
      <w:r>
        <w:t>用，因而省资源、无污染；可厚涂，可简化生产工序，施工效率</w:t>
      </w:r>
      <w:r>
        <w:t>分析。</w:t>
      </w:r>
      <w:r>
        <w:t>高，节约能源和劳力；生产和操作比较安全，无毒无臭、减少火</w:t>
      </w:r>
    </w:p>
    <w:p>
      <w:r>
        <w:t>686_粉末丁腈橡胶</w:t>
      </w:r>
      <w:r>
        <w:t>powered acrylonitrile-butadiene rubber</w:t>
      </w:r>
      <w:r>
        <w:t>灾危险。运用于流水线上施工的家用电器和汽车工业等。粉</w:t>
      </w:r>
      <w:r>
        <w:t>丁腈橡胶胶乳经喷雾干燥或冷冻后粉碎，可制得的粒径约在</w:t>
      </w:r>
      <w:r>
        <w:t>末涂料就其成膜机理而言可分为热塑性粉末涂料和热固性粉</w:t>
      </w:r>
      <w:r>
        <w:t>0.8mm以下的粉末丁腈橡胶，也可通过胶乳与隔离剂(如有</w:t>
      </w:r>
      <w:r>
        <w:t>末涂料两大类。热塑性粉末涂料(thermoplastic powdercoat-</w:t>
      </w:r>
      <w:r>
        <w:t>机硅化合物、细粉状聚乙烯)共沉淀而制得。粉末丁腈橡胶的</w:t>
      </w:r>
      <w:r>
        <w:t>ings) 开发应用较早， 它以热塑性树脂为成膜物质， 涂膜具有</w:t>
      </w:r>
      <w:r>
        <w:t>优点是配合方便，混炼时间大量缩短，能耗低，适用于连续加</w:t>
      </w:r>
      <w:r>
        <w:t>优良的抗化学品性、韧性、弯曲性和三防性能，适于厚涂涂装，</w:t>
      </w:r>
      <w:r>
        <w:t>工工艺，特别是压出制品，如胶管、电缆护套、胶板等。粉末丁</w:t>
      </w:r>
      <w:r>
        <w:t>主要用作防腐和耐磨涂层。主要品种有聚乙烯、聚氯乙烯、聚</w:t>
      </w:r>
      <w:r>
        <w:t>腈橡胶可用作聚氯乙烯的增塑剂，与聚氯乙烯并用作鞋底，这</w:t>
      </w:r>
      <w:r>
        <w:t>酰胺、聚丙烯、氯化聚醚、热塑性聚酯、聚三氟氣乙烯、聚四氟</w:t>
      </w:r>
      <w:r>
        <w:t>种并用胶具有一定弹性又有良好的耐油性、耐臭氧和耐磨性，</w:t>
      </w:r>
      <w:r>
        <w:t>乙烯粉末涂料等。热固性粉末涂料(thermosetting powder</w:t>
      </w:r>
      <w:r>
        <w:t>适用作电缆护套、垫圈。</w:t>
      </w:r>
      <w:r>
        <w:t>coatings) 有优异的物理机械性能和其他专用性能， 使其自20</w:t>
      </w:r>
    </w:p>
    <w:p>
      <w:r>
        <w:t>686_粉末锻造powder forging粉末预成形坯或烧结体， 加热</w:t>
      </w:r>
      <w:r>
        <w:t>世纪60年代问世后产量就急剧上升，品种也日渐增多。它以</w:t>
      </w:r>
      <w:r>
        <w:t>到易塑性变形的髙温(锻造温度)后，在闭式模内锻成复杂形</w:t>
      </w:r>
      <w:r>
        <w:t>热固性树脂作为成膜物质。广泛应用于家电、仪器仪表、交通</w:t>
      </w:r>
      <w:r>
        <w:t>状零件的工艺。该技术可将烧结体内残留孔隙消除，得到</w:t>
      </w:r>
      <w:r>
        <w:t>工具、建筑材料、农业机械等的防腐和装饰。主要品种有环氧</w:t>
      </w:r>
      <w:r>
        <w:t>100%相对密度的粉末冶金零件。通常将粉末压坯在氢气炉</w:t>
      </w:r>
      <w:r>
        <w:t>型、聚酯/环氧混合型、纯聚酯型、聚氨酯型、丙烯酸型粉末涂料。</w:t>
      </w:r>
      <w:r>
        <w:t>中烧结后调整炉温到锻造温度，取出此温度下的烧结体放人</w:t>
      </w:r>
      <w:r>
        <w:t>密闭模具内，施加冲击压力使其成型，称为粉末锻造；将烧结</w:t>
      </w:r>
      <w:r>
        <w:t>X射线衍射数据的一种仪器装置，其主体为</w:t>
      </w:r>
      <w:r>
        <w:t>体加热(最好感应加热)到锻造温度人模锻造，称为烧结锻造。</w:t>
      </w:r>
      <w:r>
        <w:t>常取57.3mm或114.6mm。实验时，将制成棒状的粉晶样安</w:t>
      </w:r>
      <w:r>
        <w:t>粉末锻造较金属锻造省力，但仍需大型锻压装置，加工零件受</w:t>
      </w:r>
      <w:r>
        <w:t>置在圆筒中轴线的测角头上，紧贴筒的内壁安置长条的X射</w:t>
      </w:r>
      <w:r>
        <w:t>到限制。一般用于加工高负荷工作条件苛刻的产品。该技术</w:t>
      </w:r>
      <w:r>
        <w:t>线感光胶片使之围绕晶样成圆柱状，以单色X射线通过准直</w:t>
      </w:r>
      <w:r>
        <w:t>已成为制取高强度零件，获得全密度材料的重要新技术。</w:t>
      </w:r>
      <w:r>
        <w:t>管后垂直入射于不断自转的棒状品样，即可得粉晶(或多品)</w:t>
      </w:r>
    </w:p>
    <w:p>
      <w:r>
        <w:t>686_粉末合金</w:t>
      </w:r>
      <w:r>
        <w:t>powder alloy用粉末冶金工艺制取的合金， 即</w:t>
      </w:r>
      <w:r>
        <w:t>衍射图。现粉末相机已逐渐为粉末衍射仪所取代。</w:t>
      </w:r>
      <w:r>
        <w:t>制取金属粉末和以粉末作为原料，经过压制成形、烧结或热压</w:t>
      </w:r>
      <w:r>
        <w:t>成形来制取的合金。由于粉末颗粒细小，凝固速度快，合金成</w:t>
      </w:r>
      <w:r>
        <w:t>形态的合成橡胶。它们是在各种合成橡胶生产工艺中只改变</w:t>
      </w:r>
      <w:r>
        <w:t>分均匀，产品没有宏观偏析，性能稳定，加工性能良好。而且</w:t>
      </w:r>
      <w:r>
        <w:t>其中的后处理工艺，从而得到外观呈粉末状的橡胶成品。粉</w:t>
      </w:r>
      <w:r>
        <w:t>可进一步提高合金化的程度。</w:t>
      </w:r>
      <w:r>
        <w:t>末橡胶与通常的块状合成橡胶的基本性质</w:t>
      </w:r>
    </w:p>
    <w:p>
      <w:r>
        <w:t>686_粉末气雾剂powder aer sol</w:t>
      </w:r>
      <w:r>
        <w:t>又称混悬气雾剂。是药物微</w:t>
      </w:r>
      <w:r>
        <w:t>炼配方就能在现有加工设备上得到和块状合成橡胶制品同样</w:t>
      </w:r>
      <w:r>
        <w:t>粉(10um以下)分散于抛射剂中形成的比较稳定的非均相分</w:t>
      </w:r>
      <w:r>
        <w:t>的产品，对推动混炼过程连续化、自动化、减轻劳动强度、减低</w:t>
      </w:r>
      <w:r>
        <w:t>散体。打开阀门时容器内压引起容器内部湍动，粉末即被抛</w:t>
      </w:r>
      <w:r>
        <w:t>能耗、改善环境有利。</w:t>
      </w:r>
      <w:r>
        <w:t>射剂带出；抛射剂气化后便将粉末遗留在空间或患处的表面，</w:t>
      </w:r>
      <w:r>
        <w:t>法、闪蒸干燥法、冷冻粉化法、共凝聚法。粉末橡胶有助于实</w:t>
      </w:r>
      <w:r>
        <w:t>发挥效果。凡在液</w:t>
      </w:r>
      <w:r>
        <w:t>中</w:t>
      </w:r>
      <w:r>
        <w:t>容媒</w:t>
      </w:r>
      <w:r>
        <w:t>中</w:t>
      </w:r>
      <w:r>
        <w:t>溶解的药物或者溶</w:t>
      </w:r>
      <w:r>
        <w:t>现混炼工艺的自动化、连续化，特别适用于制作注射制品、压</w:t>
      </w:r>
      <w:r>
        <w:t>解后不稳定的药物，都宜制成这类剂型(尤其适用于抗生素、</w:t>
      </w:r>
      <w:r>
        <w:t>出制品，还可用作树脂改性剂等。粉末天然橡胶尚无商品面</w:t>
      </w:r>
      <w:r>
        <w:t>激素类药物)。其优点是</w:t>
      </w:r>
      <w:r>
        <w:t>药物迅速达到作用部位，避免药</w:t>
      </w:r>
      <w:r>
        <w:t>世，商品粉末丁腈橡胶主要用作塑料的改性剂。</w:t>
      </w:r>
      <w:r>
        <w:t>物在胃肠道中降解，无首过效应、剂量小、副作用小，使用方便</w:t>
      </w:r>
      <w:r>
        <w:t>等。这种剂型在处方设计时有严格要求：(1)水分控制在万分</w:t>
      </w:r>
      <w:r>
        <w:t>其为主要原料，添加黏结剂，经过成型和烧结制成金属材料和</w:t>
      </w:r>
      <w:r>
        <w:t>之三以下，防止药物结块、凝聚；(2)药物微粉粒径不能超过</w:t>
      </w:r>
      <w:r>
        <w:t>制品的冶金方法。粉末的制备方法主要有：机械粉碎法、机械</w:t>
      </w:r>
      <w:r>
        <w:t>10um，以免堵塞阀门；(3)选用抛射剂对药物溶解度愈小愈</w:t>
      </w:r>
      <w:r>
        <w:t>合金化法、雾化法、还原法、化学气相沉积法、液相沉积法、电</w:t>
      </w:r>
      <w:r>
        <w:t>好，以免贮存过程中药物结晶粗化等。总之非均相分散体的</w:t>
      </w:r>
      <w:r>
        <w:t>解法、还原-化合法等。成型是将粉末制成一定形状和尺寸的</w:t>
      </w:r>
      <w:r>
        <w:t>物理稳定性是制备混悬型气劣剂的首要问题。</w:t>
      </w:r>
      <w:r>
        <w:t>压坯，使之具有一定密度和强</w:t>
      </w:r>
    </w:p>
    <w:p>
      <w:r>
        <w:t>686_粉末钛合金</w:t>
      </w:r>
      <w:r>
        <w:t>P/M titanium alloy雾化钛合金粉末经烧</w:t>
      </w:r>
      <w:r>
        <w:t>(如模压成型、等静压成型、粉末轧制成型、挤压成型等)，无压</w:t>
      </w:r>
      <w:r>
        <w:t>结热成型的合金。粉末钛合金是将冶炼合格的钛合金液态金</w:t>
      </w:r>
      <w:r>
        <w:t>成型(如粉浆浇注等)。烧结使压坯达到要求的物理、力学性</w:t>
      </w:r>
      <w:r>
        <w:t>属采用雾化、旋转电极或真空减压雾化成粉，经热挤压成棒、</w:t>
      </w:r>
      <w:r>
        <w:t>能。一般在保护气氛中进行。最后进行后续处理，如精整、浸</w:t>
      </w:r>
      <w:r>
        <w:t>热等静压成钛合金涡轮盘、飞机龙骨接头、海水淡化装置。粉</w:t>
      </w:r>
      <w:r>
        <w:t>油、机加工、热处理等，使产品性能、尺寸达到制品要求。</w:t>
      </w:r>
      <w:r>
        <w:t>末冶金法生产钛合金可大大降低材料消耗和机加工费用。</w:t>
      </w:r>
    </w:p>
    <w:p>
      <w:r>
        <w:t>686_粉末铜合金powder metallurgy copper alloy采用粉末</w:t>
      </w:r>
      <w:r>
        <w:t>聚力而将物料分裂，以减小其几何尺寸的过程。有湿法粉碎</w:t>
      </w:r>
      <w:r>
        <w:t>冶金技术将铜粉和其他金属粉末直接成型的铜合金。常用的</w:t>
      </w:r>
      <w:r>
        <w:t>和干法粉碎两类。按作用原理可分为压碎、撞击、研磨与劈裂</w:t>
      </w:r>
      <w:r>
        <w:t>有Cu10Fe5Sn5Pb8C3SiO23MoSi合金、Cu50W合金、Cu50Cr</w:t>
      </w:r>
      <w:r>
        <w:t>等四种方式。在实际操作中，往往以一种方式为主，而同时附</w:t>
      </w:r>
    </w:p>
    <w:p>
      <w:r>
        <w:t>686_合金和CuAl2O 3合金。上列第一种铜合金主要用作刹车材</w:t>
      </w:r>
      <w:r>
        <w:t>带也进行着其他的方式。对于坚硬的物料，以用压碎和撞击</w:t>
      </w:r>
      <w:r>
        <w:t>料；Cu50W合金主要用于真空电路中，≤10kA的高压开关电</w:t>
      </w:r>
      <w:r>
        <w:t>为宜。对韧性物料，则研磨法较好。对脆性物料，可用劈裂。</w:t>
      </w:r>
      <w:r>
        <w:t>接点，电火花放电电极；Cu50Cr合金用于真空开关电器；</w:t>
      </w:r>
      <w:r>
        <w:t>选择粉碎方法时，还需要考虑粉碎物料的大小与所需求的粉</w:t>
      </w:r>
      <w:r>
        <w:t>CuAl2O 3合金有高的强度、导电和导热性， 特别是有高的抗软</w:t>
      </w:r>
      <w:r>
        <w:t>碎比。粉碎过程广泛用于水泥、陶瓷、耐火材料、采矿、冶金、</w:t>
      </w:r>
      <w:r>
        <w:t>化温度和再结晶温度，用于电阻焊机的电极、X射线管、微波</w:t>
      </w:r>
      <w:r>
        <w:t>化工等行业。</w:t>
      </w:r>
      <w:r>
        <w:t>管、混合电路封装、换向器、开关部件等。</w:t>
      </w:r>
      <w:r>
        <w:t>粉碎比</w:t>
      </w:r>
    </w:p>
    <w:p>
      <w:r>
        <w:t>686_粉末涂布powdercoating使粉状物料在基材表面上熔</w:t>
      </w:r>
      <w:r>
        <w:t>比。粉碎比有平均粉碎比和公称粉碎比之分。平均粉碎比是</w:t>
      </w:r>
      <w:r>
        <w:t>融，形成连续涂膜的方法。流化床涂布，静电涂布，喷涂等均</w:t>
      </w:r>
      <w:r>
        <w:t>指物料在粉碎前后的质量混合平均粒径之比；公称粉碎比则</w:t>
      </w:r>
      <w:r>
        <w:t>属此类。此法与液体涂料相比，具有不用溶剂，防止环境污</w:t>
      </w:r>
      <w:r>
        <w:t>是指粉碎机的最大有效进料口尺寸与最大出料口尺寸之比。</w:t>
      </w:r>
      <w:r>
        <w:t>染；一次涂布能得到较厚涂层；可以使用不溶解性树脂等</w:t>
      </w:r>
      <w:r>
        <w:t>由于实际最大进料料块尺寸总小于最大有效进料口尺寸，因</w:t>
      </w:r>
      <w:r>
        <w:t>特点。</w:t>
      </w:r>
    </w:p>
    <w:p>
      <w:r>
        <w:t>686_粉末涂料powder coatings一种完全不含有机溶剂以粉</w:t>
      </w:r>
      <w:r>
        <w:t>体形态涂装并形成涂层的新型涂料，它实质上是塑料粉末。</w:t>
      </w:r>
      <w:r>
        <w:t>其特点是生产和施工过程中不用溶剂，成膜物质接近100%，</w:t>
      </w:r>
      <w:r>
        <w:t>一道涂层可达60~100um以上，过量喷出的粉末可回收利</w:t>
      </w:r>
      <w:r>
        <w:t>用，因而省资源、无污染；可厚涂，可简化生产工序，施工效率</w:t>
      </w:r>
      <w:r>
        <w:t>高，节约能源和劳力；生产和操作比较安全，无毒无臭、减少火</w:t>
      </w:r>
      <w:r>
        <w:t>灾危险。运用于流水线上施工的家用电器和汽车工业等。粉</w:t>
      </w:r>
      <w:r>
        <w:t>末涂料就其成膜机理而言可分为热塑性粉末涂料和热固性粉</w:t>
      </w:r>
      <w:r>
        <w:t>末涂料两大类。热塑性粉末涂料(thermoplastic powdercoat-</w:t>
      </w:r>
      <w:r>
        <w:t>ings) 开发应用较早， 它以热塑性树脂为成膜物质， 涂膜具有</w:t>
      </w:r>
      <w:r>
        <w:t>优良的抗化学品性、韧性、弯曲性和三防性能，适于厚涂涂装，</w:t>
      </w:r>
      <w:r>
        <w:t>主要用作防腐和耐磨涂层。主要品种有聚乙烯、聚氯乙烯、聚</w:t>
      </w:r>
      <w:r>
        <w:t>酰胺、聚丙烯、氯化聚醚、热塑性聚酯、聚三氟氣乙烯、聚四氟</w:t>
      </w:r>
      <w:r>
        <w:t>乙烯粉末涂料等。热固性粉末涂料(thermosetting powder</w:t>
      </w:r>
      <w:r>
        <w:t>coatings) 有优异的物理机械性能和其他专用性能， 使其自20</w:t>
      </w:r>
      <w:r>
        <w:t>世纪60年代问世后产量就急剧上升，品种也日渐增多。它以</w:t>
      </w:r>
      <w:r>
        <w:t>热固性树脂作为成膜物质。广泛应用于家电、仪器仪表、交通</w:t>
      </w:r>
      <w:r>
        <w:t>工具、建筑材料、农业机械等的防腐和装饰。主要品种有环氧</w:t>
      </w:r>
      <w:r>
        <w:t>型、聚酯/环氧混合型、纯聚酯型、聚氨酯型、丙烯酸型粉末涂料。</w:t>
      </w:r>
    </w:p>
    <w:p>
      <w:r>
        <w:t>686_粉末相机powder camera</w:t>
      </w:r>
      <w:r>
        <w:t>是常用德拜-谢乐法收集粉晶</w:t>
      </w:r>
      <w:r>
        <w:t>X射线衍射数据的一种仪器装置，其主体为</w:t>
      </w:r>
      <w:r>
        <w:t>一金属圆筒，内径</w:t>
      </w:r>
      <w:r>
        <w:t>常取57.3mm或114.6mm。实验时，将制成棒状的粉晶样安</w:t>
      </w:r>
      <w:r>
        <w:t>置在圆筒中轴线的测角头上，紧贴筒的内壁安置长条的X射</w:t>
      </w:r>
      <w:r>
        <w:t>线感光胶片使之围绕晶样成圆柱状，以单色X射线通过准直</w:t>
      </w:r>
      <w:r>
        <w:t>管后垂直入射于不断自转的棒状品样，即可得粉晶(或多品)</w:t>
      </w:r>
      <w:r>
        <w:t>衍射图。现粉末相机已逐渐为粉末衍射仪所取代。</w:t>
      </w:r>
    </w:p>
    <w:p>
      <w:r>
        <w:t>686_粉末橡胶powdered rubber</w:t>
      </w:r>
      <w:r>
        <w:t>以粉末状形态为最终成品</w:t>
      </w:r>
      <w:r>
        <w:t>形态的合成橡胶。它们是在各种合成橡胶生产工艺中只改变</w:t>
      </w:r>
      <w:r>
        <w:t>其中的后处理工艺，从而得到外观呈粉末状的橡胶成品。粉</w:t>
      </w:r>
      <w:r>
        <w:t>末橡胶与通常的块状合成橡胶的基本性质</w:t>
      </w:r>
      <w:r>
        <w:t>样，不需改变混</w:t>
      </w:r>
      <w:r>
        <w:t>炼配方就能在现有加工设备上得到和块状合成橡胶制品同样</w:t>
      </w:r>
      <w:r>
        <w:t>的产品，对推动混炼过程连续化、自动化、减轻劳动强度、减低</w:t>
      </w:r>
      <w:r>
        <w:t>能耗、改善环境有利。</w:t>
      </w:r>
      <w:r>
        <w:t>粉末化的方法有机械粉碎法、喷雾干燥</w:t>
      </w:r>
      <w:r>
        <w:t>法、闪蒸干燥法、冷冻粉化法、共凝聚法。粉末橡胶有助于实</w:t>
      </w:r>
      <w:r>
        <w:t>现混炼工艺的自动化、连续化，特别适用于制作注射制品、压</w:t>
      </w:r>
      <w:r>
        <w:t>出制品，还可用作树脂改性剂等。粉末天然橡胶尚无商品面</w:t>
      </w:r>
      <w:r>
        <w:t>世，商品粉末丁腈橡胶主要用作塑料的改性剂。</w:t>
      </w:r>
    </w:p>
    <w:p>
      <w:r>
        <w:t>686_粉末冶金powder metallurgy</w:t>
      </w:r>
      <w:r>
        <w:t>制取金属、合金粉末，并以</w:t>
      </w:r>
      <w:r>
        <w:t>其为主要原料，添加黏结剂，经过成型和烧结制成金属材料和</w:t>
      </w:r>
      <w:r>
        <w:t>制品的冶金方法。粉末的制备方法主要有：机械粉碎法、机械</w:t>
      </w:r>
      <w:r>
        <w:t>合金化法、雾化法、还原法、化学气相沉积法、液相沉积法、电</w:t>
      </w:r>
      <w:r>
        <w:t>解法、还原-化合法等。成型是将粉末制成一定形状和尺寸的</w:t>
      </w:r>
      <w:r>
        <w:t>压坯，使之具有一定密度和强</w:t>
      </w:r>
      <w:r>
        <w:t>成型方法一般有加压成型</w:t>
      </w:r>
      <w:r>
        <w:t>(如模压成型、等静压成型、粉末轧制成型、挤压成型等)，无压</w:t>
      </w:r>
      <w:r>
        <w:t>成型(如粉浆浇注等)。烧结使压坯达到要求的物理、力学性</w:t>
      </w:r>
      <w:r>
        <w:t>能。一般在保护气氛中进行。最后进行后续处理，如精整、浸</w:t>
      </w:r>
      <w:r>
        <w:t>油、机加工、热处理等，使产品性能、尺寸达到制品要求。</w:t>
      </w:r>
    </w:p>
    <w:p>
      <w:r>
        <w:t>686_粉碎size reduction用机械方法克服固体物料本身的内</w:t>
      </w:r>
      <w:r>
        <w:t>聚力而将物料分裂，以减小其几何尺寸的过程。有湿法粉碎</w:t>
      </w:r>
      <w:r>
        <w:t>和干法粉碎两类。按作用原理可分为压碎、撞击、研磨与劈裂</w:t>
      </w:r>
      <w:r>
        <w:t>等四种方式。在实际操作中，往往以一种方式为主，而同时附</w:t>
      </w:r>
      <w:r>
        <w:t>带也进行着其他的方式。对于坚硬的物料，以用压碎和撞击</w:t>
      </w:r>
      <w:r>
        <w:t>为宜。对韧性物料，则研磨法较好。对脆性物料，可用劈裂。</w:t>
      </w:r>
      <w:r>
        <w:t>选择粉碎方法时，还需要考虑粉碎物料的大小与所需求的粉</w:t>
      </w:r>
      <w:r>
        <w:t>碎比。粉碎过程广泛用于水泥、陶瓷、耐火材料、采矿、冶金、</w:t>
      </w:r>
      <w:r>
        <w:t>化工等行业。</w:t>
      </w:r>
    </w:p>
    <w:p>
      <w:r>
        <w:t>686_粉碎比</w:t>
      </w:r>
      <w:r>
        <w:t>size reduction ratio</w:t>
      </w:r>
      <w:r>
        <w:t>是物料在粉碎前后尺寸之</w:t>
      </w:r>
      <w:r>
        <w:t>比。粉碎比有平均粉碎比和公称粉碎比之分。平均粉碎比是</w:t>
      </w:r>
      <w:r>
        <w:t>指物料在粉碎前后的质量混合平均粒径之比；公称粉碎比则</w:t>
      </w:r>
      <w:r>
        <w:t>是指粉碎机的最大有效进料口尺寸与最大出料口尺寸之比。</w:t>
      </w:r>
      <w:r>
        <w:t>由于实际最大进料料块尺寸总小于最大有效进料口尺寸，因</w:t>
      </w:r>
      <w:r>
        <w:t>此，平均粉碎比都较公称粉碎比为低(约为后者的70%~</w:t>
      </w:r>
      <w:r>
        <w:t>90%)。一般破碎机平均粉碎比为3%~30%，细磨机通常达</w:t>
      </w:r>
      <w:r>
        <w:t>粒径的变化。为了保持碎制料的粒度分布，通常采用比表面</w:t>
      </w:r>
      <w:r>
        <w:t>300~1000以上。对于一定性质的物料而言，粉碎比是确定</w:t>
      </w:r>
      <w:r>
        <w:t>的增加速度[cm²/g's]来概括地表示粉碎速率。</w:t>
      </w:r>
      <w:r>
        <w:t>粉碎作业程序、选择机器类型及尺寸的主要依据。对于多段</w:t>
      </w:r>
      <w:r>
        <w:t>的粉碎作业，总粉碎比等于各段粉碎比的乘积。</w:t>
      </w:r>
      <w:r>
        <w:t>用各种粉碎设备将大块物料粉碎成适当粒径(一般为几mm</w:t>
      </w:r>
    </w:p>
    <w:p>
      <w:r>
        <w:t>687_粉碎度comminution degree又称粉碎比。是固体药物</w:t>
      </w:r>
      <w:r>
        <w:t>的颗粒)。其目的不仅使颗粒的粒径变小，而且可使颗粒的粒</w:t>
      </w:r>
      <w:r>
        <w:t>粉碎后的细度，常以未经粉碎药物的平均直径(d)，与已粉碎</w:t>
      </w:r>
      <w:r>
        <w:t>径及比表面积达到所需要的数值。</w:t>
      </w:r>
      <w:r>
        <w:t>药物的平均直径(dn)的比值(n)来表示(n=六)，它是用于</w:t>
      </w:r>
      <w:r>
        <w:t>检查粉碎操作效果的一个重要指标，即表示粉碎操作中物料</w:t>
      </w:r>
      <w:r>
        <w:t>直径减少的比例。往往在实际粉碎操作过程中，要达到一定</w:t>
      </w:r>
      <w:r>
        <w:t>的粉碎度，都是通过几个粉碎步骤来实现的。粉碎度的大小</w:t>
      </w:r>
      <w:r>
        <w:t>可根据要求来决定，一般粉碎越细，粉碎度就越大。过度的粉</w:t>
      </w:r>
      <w:r>
        <w:t>碎不一定符合要求，如在中草药有效成分溶出时，极细的粉末</w:t>
      </w:r>
      <w:r>
        <w:t>洗涤用品香精。因具光毒性，其在香精中的使用受到限制。</w:t>
      </w:r>
      <w:r>
        <w:t>易形成糊状而达不到浸出的目的。但制备撒布剂、不溶或难</w:t>
      </w:r>
      <w:r>
        <w:t>溶药物的内服散剂均需极细的粉末，以避免对局部或患处产</w:t>
      </w:r>
      <w:r>
        <w:t>生机械性刺激引起疼痛。总之药物粉碎度的大小由不同剂</w:t>
      </w:r>
      <w:r>
        <w:t>工程(1327页)。是研究颗粒性质和行为、颗粒形成、制备及</w:t>
      </w:r>
      <w:r>
        <w:t>型、不同给药方法及药物性质来决定。</w:t>
      </w:r>
      <w:r>
        <w:t>颗粒处理技术的综合性技术科学。</w:t>
      </w:r>
    </w:p>
    <w:p>
      <w:r>
        <w:t>687_粉碎机</w:t>
      </w:r>
      <w:r>
        <w:t>crusher； mill； pulverizer； com minut or</w:t>
      </w:r>
      <w:r>
        <w:t>是将大尺</w:t>
      </w:r>
      <w:r>
        <w:t>寸的固体原料粉碎至要求尺寸的机械。根据被碎料或碎制料</w:t>
      </w:r>
      <w:r>
        <w:t>150g/m²。具有较窩的强度和表面平滑度。原纸多使用化学</w:t>
      </w:r>
      <w:r>
        <w:t>的尺寸可将粉碎机区分为粗碎机、中碎机、细磨机、超细磨机。</w:t>
      </w:r>
      <w:r>
        <w:t>木浆，要求成型匀度好、施胶度适当。使用磨细的云母粉为颜</w:t>
      </w:r>
      <w:r>
        <w:t>在粉碎过程中施加于固体的外力有压轧、剪断、冲击、研磨四</w:t>
      </w:r>
      <w:r>
        <w:t>料，以干酪素等为胶黏剂涂布于原纸上而制得。涂料随产品</w:t>
      </w:r>
      <w:r>
        <w:t>种。压轧主要用在粗、中碎，适用于硬质料和大块料的破碎；</w:t>
      </w:r>
      <w:r>
        <w:t>用途不同而异。为了增加色彩，涂料中可以配加各种颜色的</w:t>
      </w:r>
      <w:r>
        <w:t>剪断主要用在细碎，适于韧性物料的粉碎；冲击主要用在中</w:t>
      </w:r>
      <w:r>
        <w:t>染料，如粉红、蓝、黄色等。涂布后的产品可以经过压光或压</w:t>
      </w:r>
      <w:r>
        <w:t>碎、细磨、超细磨，适于脆性物料的粉碎；研磨主要在细磨、超</w:t>
      </w:r>
      <w:r>
        <w:t>花处理，以增加整饰效果和外观性能。用作贺卡、箱盒面纸、</w:t>
      </w:r>
      <w:r>
        <w:t>细磨，适于小块及细颗粒的粉碎。实际的粉碎过程往往是同</w:t>
      </w:r>
      <w:r>
        <w:t>广告、包装和装饰材料等。</w:t>
      </w:r>
      <w:r>
        <w:t>时作用的几种外力，见下表。</w:t>
      </w:r>
      <w:r>
        <w:t>中或采用冷冻干燥制备，临用前加溶剂溶解或混悬后用于注</w:t>
      </w:r>
      <w:r>
        <w:t>粗碎机</w:t>
      </w:r>
      <w:r>
        <w:t>中碎机</w:t>
      </w:r>
      <w:r>
        <w:t>细磨机</w:t>
      </w:r>
      <w:r>
        <w:t>超细磨机</w:t>
      </w:r>
      <w:r>
        <w:t>射的针剂。这种针剂在制备时要求比较严格，灌封或分装时</w:t>
      </w:r>
      <w:r>
        <w:t>被碎料150~10cm</w:t>
      </w:r>
      <w:r>
        <w:t>10~1cm</w:t>
      </w:r>
      <w:r>
        <w:t>10~3mm</w:t>
      </w:r>
      <w:r>
        <w:t>5~0.5mm</w:t>
      </w:r>
      <w:r>
        <w:t>采用层流洁净措施，以免细菌污染。根据生产工艺不同，粉针</w:t>
      </w:r>
      <w:r>
        <w:t>碎制料：10~1cm</w:t>
      </w:r>
      <w:r>
        <w:t>10~3mm</w:t>
      </w:r>
      <w:r>
        <w:t>100目0.15mm</w:t>
      </w:r>
      <w:r>
        <w:t>&lt;10um</w:t>
      </w:r>
      <w:r>
        <w:t>又可分为注射用冷冻干燥制品和注射用无菌分装制品。前者</w:t>
      </w:r>
    </w:p>
    <w:p>
      <w:r>
        <w:t>687_式破碎机</w:t>
      </w:r>
      <w:r>
        <w:t>Dodge破碎机</w:t>
      </w:r>
      <w:r>
        <w:t>球磨机</w:t>
      </w:r>
      <w:r>
        <w:t>流能(喷</w:t>
      </w:r>
      <w:r>
        <w:t>是将灌装了药物的安部进行冷冻干燥后封口而成，常见于生</w:t>
      </w:r>
      <w:r>
        <w:t>旋回式破碎机</w:t>
      </w:r>
      <w:r>
        <w:t>锥式破碎机</w:t>
      </w:r>
      <w:r>
        <w:t>管磨机</w:t>
      </w:r>
      <w:r>
        <w:t>射)磨</w:t>
      </w:r>
      <w:r>
        <w:t>物制品；后者是将已精制的无菌粉末在无菌条件下分装而得，</w:t>
      </w:r>
      <w:r>
        <w:t>单辊破碎机</w:t>
      </w:r>
      <w:r>
        <w:t>双辊破碎机</w:t>
      </w:r>
      <w:r>
        <w:t>棒磨机</w:t>
      </w:r>
      <w:r>
        <w:t>微磨机</w:t>
      </w:r>
      <w:r>
        <w:t>常见于抗生素药品。</w:t>
      </w:r>
      <w:r>
        <w:t>轮碾机</w:t>
      </w:r>
      <w:r>
        <w:t>振动磨机</w:t>
      </w:r>
      <w:r>
        <w:t>胶体磨</w:t>
      </w:r>
      <w:r>
        <w:t>锤式破碎机</w:t>
      </w:r>
      <w:r>
        <w:t>行星式粉磨机</w:t>
      </w:r>
      <w:r>
        <w:t>Naz On SiO 2白色或略带浅灰色粉末或呈小颗粒状。在空</w:t>
      </w:r>
      <w:r>
        <w:t>反击式破碎机</w:t>
      </w:r>
      <w:r>
        <w:t>环磨机</w:t>
      </w:r>
      <w:r>
        <w:t>气中极易吸湿结块。能快速溶于水。水溶液呈碱性。粘接性</w:t>
      </w:r>
      <w:r>
        <w:t>无介质磨机</w:t>
      </w:r>
      <w:r>
        <w:t>球辊磨机</w:t>
      </w:r>
      <w:r>
        <w:t>笼式粉碎机</w:t>
      </w:r>
      <w:r>
        <w:t>盘磨机</w:t>
      </w:r>
      <w:r>
        <w:t>强。分散性好。耐低温性好(-40℃性能不变)。由水玻璃溶</w:t>
      </w:r>
      <w:r>
        <w:t>盘式破碎机</w:t>
      </w:r>
      <w:r>
        <w:t>塔磨机</w:t>
      </w:r>
      <w:r>
        <w:t>液浓缩一定浓度后，经喷雾千燥制得。用作粘接剂，炉窑喷补</w:t>
      </w:r>
      <w:r>
        <w:t>剂，洗涤剂除油污助剂，石油开采和隧道堵孔剂，加固剂。其</w:t>
      </w:r>
      <w:r>
        <w:t>他用途与一般水玻璃。</w:t>
      </w:r>
    </w:p>
    <w:p>
      <w:r>
        <w:t>687_粉碎能crushing energy即粉碎所需要的能量。将尺寸</w:t>
      </w:r>
      <w:r>
        <w:t>为D：的固体物料粉碎至D2所需要的能量W，一般用下式</w:t>
      </w:r>
      <w:r>
        <w:t>溶剂的在室温下呈粉末状固体的胶黏剂。</w:t>
      </w:r>
      <w:r>
        <w:t>来表示：dW=-CdD/D"， 式中C、n是常数， 与被碎物料性</w:t>
      </w:r>
      <w:r>
        <w:t>质及碎制料的粒度分布有关：取n=1， 积分得Kick定律</w:t>
      </w:r>
      <w:r>
        <w:t>外观呈不规则细粉(200目以上)状的离子交换树脂。一般可</w:t>
      </w:r>
      <w:r>
        <w:t>(1885) ； 如取n=2， 得Ritt inger定律(1867) ； 又取n=3， 则</w:t>
      </w:r>
      <w:r>
        <w:t>由乳液聚合法直接制得细粉状树脂，也可由球粒状树脂经机</w:t>
      </w:r>
      <w:r>
        <w:t>得Bond定律(1952) 。粉碎所需要的功， 虽消耗于固体的变</w:t>
      </w:r>
      <w:r>
        <w:t>械粉碎、过筛得到。此类树脂用于特殊场合，可使用这种粉状</w:t>
      </w:r>
      <w:r>
        <w:t>形和新表面的生成，但大部分转变为热能。对粉碎机还包括</w:t>
      </w:r>
      <w:r>
        <w:t>树脂作为凝结水处理中的滤器(板)。目前，粉状离子交换树</w:t>
      </w:r>
      <w:r>
        <w:t>机械损失。因此，粉碎所需的功比生成实际的表面积所需要</w:t>
      </w:r>
      <w:r>
        <w:t>脂大量并主要用来制造异相离子交换膜。即将60%~70%</w:t>
      </w:r>
      <w:r>
        <w:t>的表面能要髙100~1000倍，可见粉碎效率非常低。</w:t>
      </w:r>
      <w:r>
        <w:t>的树脂粉与30%~40%的高压聚乙烯粒子混合并添加人聚</w:t>
      </w:r>
    </w:p>
    <w:p>
      <w:r>
        <w:t>687_粉碎-燃烧法removal of grap lint matrix by crush-burn</w:t>
      </w:r>
      <w:r>
        <w:t>异丁烯、硬脂酸钙，在热辊上混炼成片，再与尼龙网布在压机</w:t>
      </w:r>
      <w:r>
        <w:t>method一种从高温堆燃料中去除石墨基体的方法。高温</w:t>
      </w:r>
      <w:r>
        <w:t>上热压成离子膜成品。</w:t>
      </w:r>
      <w:r>
        <w:t>气冷堆到目前尚未工业应用。在已有的高温气冷堆试验堆中</w:t>
      </w:r>
      <w:r>
        <w:t>有模块堆和球床堆。燃料二氧化铀小球用2层(B iso) 或3层</w:t>
      </w:r>
      <w:r>
        <w:t>通过燃烧裂解直接生成的炭黑，或造粒炭黑中破碎的部分。</w:t>
      </w:r>
      <w:r>
        <w:t>(Tri so) 包覆后</w:t>
      </w:r>
      <w:r>
        <w:t>，包容在石墨块或石墨球中。在进行燃料后处</w:t>
      </w:r>
      <w:r>
        <w:t>可直接应用，也可加工成造粒炭黑。</w:t>
      </w:r>
      <w:r>
        <w:t>理前必须去除石墨基体。粉碎-燃烧法是首先将石墨块或石</w:t>
      </w:r>
      <w:r>
        <w:t>墨球压碎，使燃料微球脱出，在875℃流化床中，通人氧气燃</w:t>
      </w:r>
      <w:r>
        <w:t>一种含有镁、铝的硅酸盐矿物。有多种颜色，纯白色的很少。</w:t>
      </w:r>
      <w:r>
        <w:t>烧石墨和燃料微球的混合物，除去石墨基体。此法也同时烧</w:t>
      </w:r>
      <w:r>
        <w:t>密度2.7~2.9g/cm³。为多孔性物质，视密度较低。一般含</w:t>
      </w:r>
      <w:r>
        <w:t>去了B iso颗粒上的石墨层。而Tri so颗粒剩下碳化硅涂层，</w:t>
      </w:r>
      <w:r>
        <w:t>有Al2O 3、SiO 2、MgO及少量铁、钙等， 氧化镁含量较多。有较</w:t>
      </w:r>
      <w:r>
        <w:t>待压碎、分级后， 用硝酸溶解， 溶解液用Thor ex流程分离。</w:t>
      </w:r>
      <w:r>
        <w:t>高的吸附性能。因含有大量水硅酸，对石蕊试纸呈酸性反应。</w:t>
      </w:r>
      <w:r>
        <w:t>石墨基体燃烧法的缺点是产生大量带放射性的二氧化碳，排</w:t>
      </w:r>
      <w:r>
        <w:t>将天然矿石经粗碎、细碎、筛分等处理后制得。若以稀酸处</w:t>
      </w:r>
      <w:r>
        <w:t>放前要处理除去I4C。</w:t>
      </w:r>
      <w:r>
        <w:t>理，可提高吸附能力。用作吸附剂、脱色剂、过滤材料、橡胶和</w:t>
      </w:r>
    </w:p>
    <w:p>
      <w:r>
        <w:t>687_粉碎速率</w:t>
      </w:r>
      <w:r>
        <w:t>rate of comminution是指单位时间内被碎料</w:t>
      </w:r>
      <w:r>
        <w:t>粒径的变化。为了保持碎制料的粒度分布，通常采用比表面</w:t>
      </w:r>
      <w:r>
        <w:t>的增加速度[cm²/g's]来概括地表示粉碎速率。</w:t>
      </w:r>
    </w:p>
    <w:p>
      <w:r>
        <w:t>687_粉碎造粒crush granulation实际上就是粉碎操作， 是利</w:t>
      </w:r>
      <w:r>
        <w:t>用各种粉碎设备将大块物料粉碎成适当粒径(一般为几mm</w:t>
      </w:r>
      <w:r>
        <w:t>的颗粒)。其目的不仅使颗粒的粒径变小，而且可使颗粒的粒</w:t>
      </w:r>
      <w:r>
        <w:t>径及比表面积达到所需要的数值。</w:t>
      </w:r>
    </w:p>
    <w:p>
      <w:r>
        <w:t>687_粉檀麝香phan to lid无硝基多环麝香之一。具麝香样动</w:t>
      </w:r>
      <w:r>
        <w:t>物香气，留香性好。白色针状晶体。熔点</w:t>
      </w:r>
      <w:r>
        <w:t>35~37℃。熔程为37~58℃。由对丙基甲</w:t>
      </w:r>
      <w:r>
        <w:t>苯和叔戊醇或对甲基α-甲基苯乙烯同异戊</w:t>
      </w:r>
      <w:r>
        <w:t>烯的环烷基化最后经乙酰化而成。在酸性、</w:t>
      </w:r>
      <w:r>
        <w:t>碱性介质中较稳定。常用于香皂、洗衣粉等</w:t>
      </w:r>
      <w:r>
        <w:t>洗涤用品香精。因具光毒性，其在香精中的使用受到限制。</w:t>
      </w:r>
    </w:p>
    <w:p>
      <w:r>
        <w:t>687_粉体工程见颗粒工程1327。</w:t>
      </w:r>
    </w:p>
    <w:p>
      <w:r>
        <w:t>687_粉体技术powder technology</w:t>
      </w:r>
      <w:r>
        <w:t>又称粉体工程，亦称颗粒</w:t>
      </w:r>
      <w:r>
        <w:t>工程(1327页)。是研究颗粒性质和行为、颗粒形成、制备及</w:t>
      </w:r>
      <w:r>
        <w:t>颗粒处理技术的综合性技术科学。</w:t>
      </w:r>
    </w:p>
    <w:p>
      <w:r>
        <w:t>687_粉云母纸mica paper一种涂布加工纸。定量60~</w:t>
      </w:r>
      <w:r>
        <w:t>150g/m²。具有较窩的强度和表面平滑度。原纸多使用化学</w:t>
      </w:r>
      <w:r>
        <w:t>木浆，要求成型匀度好、施胶度适当。使用磨细的云母粉为颜</w:t>
      </w:r>
      <w:r>
        <w:t>料，以干酪素等为胶黏剂涂布于原纸上而制得。涂料随产品</w:t>
      </w:r>
      <w:r>
        <w:t>用途不同而异。为了增加色彩，涂料中可以配加各种颜色的</w:t>
      </w:r>
      <w:r>
        <w:t>染料，如粉红、蓝、黄色等。涂布后的产品可以经过压光或压</w:t>
      </w:r>
      <w:r>
        <w:t>花处理，以增加整饰效果和外观性能。用作贺卡、箱盒面纸、</w:t>
      </w:r>
      <w:r>
        <w:t>广告、包装和装饰材料等。</w:t>
      </w:r>
    </w:p>
    <w:p>
      <w:r>
        <w:t>687_粉针powder-needle</w:t>
      </w:r>
      <w:r>
        <w:t>系将供注射用的无菌粉末装人安瓿</w:t>
      </w:r>
      <w:r>
        <w:t>中或采用冷冻干燥制备，临用前加溶剂溶解或混悬后用于注</w:t>
      </w:r>
      <w:r>
        <w:t>射的针剂。这种针剂在制备时要求比较严格，灌封或分装时</w:t>
      </w:r>
      <w:r>
        <w:t>采用层流洁净措施，以免细菌污染。根据生产工艺不同，粉针</w:t>
      </w:r>
      <w:r>
        <w:t>又可分为注射用冷冻干燥制品和注射用无菌分装制品。前者</w:t>
      </w:r>
      <w:r>
        <w:t>是将灌装了药物的安部进行冷冻干燥后封口而成，常见于生</w:t>
      </w:r>
      <w:r>
        <w:t>物制品；后者是将已精制的无菌粉末在无菌条件下分装而得，</w:t>
      </w:r>
      <w:r>
        <w:t>常见于抗生素药品。</w:t>
      </w:r>
      <w:r>
        <w:t>RM(Ⅰ)粉状硅酸钠</w:t>
      </w:r>
      <w:r>
        <w:t>pulver ous sodium silicate-RM(I)</w:t>
      </w:r>
      <w:r>
        <w:t>Naz On SiO 2白色或略带浅灰色粉末或呈小颗粒状。在空</w:t>
      </w:r>
      <w:r>
        <w:t>气中极易吸湿结块。能快速溶于水。水溶液呈碱性。粘接性</w:t>
      </w:r>
      <w:r>
        <w:t>强。分散性好。耐低温性好(-40℃性能不变)。由水玻璃溶</w:t>
      </w:r>
      <w:r>
        <w:t>液浓缩一定浓度后，经喷雾千燥制得。用作粘接剂，炉窑喷补</w:t>
      </w:r>
      <w:r>
        <w:t>剂，洗涤剂除油污助剂，石油开采和隧道堵孔剂，加固剂。其</w:t>
      </w:r>
      <w:r>
        <w:t>他用途与一般水玻璃。</w:t>
      </w:r>
    </w:p>
    <w:p>
      <w:r>
        <w:t>687_粉状胶黏剂powder adhesive以树脂等为基体制成不含</w:t>
      </w:r>
      <w:r>
        <w:t>溶剂的在室温下呈粉末状固体的胶黏剂。</w:t>
      </w:r>
    </w:p>
    <w:p>
      <w:r>
        <w:t>687_粉状离子交换树脂powder type ion exchange resin</w:t>
      </w:r>
      <w:r>
        <w:t>指</w:t>
      </w:r>
      <w:r>
        <w:t>外观呈不规则细粉(200目以上)状的离子交换树脂。一般可</w:t>
      </w:r>
      <w:r>
        <w:t>由乳液聚合法直接制得细粉状树脂，也可由球粒状树脂经机</w:t>
      </w:r>
      <w:r>
        <w:t>械粉碎、过筛得到。此类树脂用于特殊场合，可使用这种粉状</w:t>
      </w:r>
      <w:r>
        <w:t>树脂作为凝结水处理中的滤器(板)。目前，粉状离子交换树</w:t>
      </w:r>
      <w:r>
        <w:t>脂大量并主要用来制造异相离子交换膜。即将60%~70%</w:t>
      </w:r>
      <w:r>
        <w:t>的树脂粉与30%~40%的高压聚乙烯粒子混合并添加人聚</w:t>
      </w:r>
      <w:r>
        <w:t>异丁烯、硬脂酸钙，在热辊上混炼成片，再与尼龙网布在压机</w:t>
      </w:r>
      <w:r>
        <w:t>上热压成离子膜成品。</w:t>
      </w:r>
    </w:p>
    <w:p>
      <w:r>
        <w:t>687_粉状炭黑loss e carbon black指松散的粉末状炭黑， 包括</w:t>
      </w:r>
      <w:r>
        <w:t>通过燃烧裂解直接生成的炭黑，或造粒炭黑中破碎的部分。</w:t>
      </w:r>
      <w:r>
        <w:t>可直接应用，也可加工成造粒炭黑。</w:t>
      </w:r>
    </w:p>
    <w:p>
      <w:r>
        <w:t>687_粉状陶土powdered clay； powdered kaolin； fuller's earth</w:t>
      </w:r>
      <w:r>
        <w:t>一种含有镁、铝的硅酸盐矿物。有多种颜色，纯白色的很少。</w:t>
      </w:r>
      <w:r>
        <w:t>密度2.7~2.9g/cm³。为多孔性物质，视密度较低。一般含</w:t>
      </w:r>
    </w:p>
    <w:p>
      <w:r>
        <w:t>687_有Al2O 3、SiO 2、MgO及少量铁、钙等， 氧化镁含量较多。有较</w:t>
      </w:r>
      <w:r>
        <w:t>高的吸附性能。因含有大量水硅酸，对石蕊试纸呈酸性反应。</w:t>
      </w:r>
      <w:r>
        <w:t>将天然矿石经粗碎、细碎、筛分等处理后制得。若以稀酸处</w:t>
      </w:r>
      <w:r>
        <w:t>理，可提高吸附能力。用作吸附剂、脱色剂、过滤材料、橡胶和</w:t>
      </w:r>
      <w:r>
        <w:t>纸张的填料，以及有机合成化学中的聚合催化剂等。</w:t>
      </w:r>
      <w:r>
        <w:t>氏腹水瘤等动物实验有效。</w:t>
      </w:r>
    </w:p>
    <w:p>
      <w:r>
        <w:t>688_粉唑醇flu tria fol</w:t>
      </w:r>
      <w:r>
        <w:t>无色晶体，熔点130℃。相对密度</w:t>
      </w:r>
      <w:r>
        <w:t>1.41。溶解性(20℃)：水130mg/L</w:t>
      </w:r>
      <w:r>
        <w:t>涂膜实际上虽然较厚，但看起来却显得干瘪单薄，这就是涂膜</w:t>
      </w:r>
      <w:r>
        <w:t>OH</w:t>
      </w:r>
      <w:r>
        <w:t>(pH值7)，丙酮190g/L，二氯甲烷</w:t>
      </w:r>
      <w:r>
        <w:t>非满度差的表现。提高涂料施工时的固体含量，加人适量流</w:t>
      </w:r>
      <w:r>
        <w:t>F一</w:t>
      </w:r>
      <w:r>
        <w:t>-C-CH2-N</w:t>
      </w:r>
      <w:r>
        <w:t>一N</w:t>
      </w:r>
      <w:r>
        <w:t>150g/L，己烷300mg/L，甲醇69g/</w:t>
      </w:r>
      <w:r>
        <w:t>平助剂，适量使用一些溶解力强的高沸点溶剂，有利于改善涂</w:t>
      </w:r>
      <w:r>
        <w:t>一F</w:t>
      </w:r>
      <w:r>
        <w:t>L，二甲苯12g/L。大鼠急性经口</w:t>
      </w:r>
      <w:r>
        <w:t>膜的丰满度。</w:t>
      </w:r>
      <w:r>
        <w:t>LDs 01140~1480mg/kg。α-(2-氟</w:t>
      </w:r>
      <w:r>
        <w:t>苯基)-x-(4-氟苯基)氯乙醇与1，2，4-三唑钠盐反应制得。广</w:t>
      </w:r>
      <w:r>
        <w:t>位素的中子数N与质子数之比N/Z有一个范围，N/Z高</w:t>
      </w:r>
      <w:r>
        <w:t>谱内吸性杀菌剂，具向顶性传导作用，对谷物白粉病有特效，可</w:t>
      </w:r>
      <w:r>
        <w:t>于该范围上限的同位素中子过多，称为丰中子同位素，它们具</w:t>
      </w:r>
      <w:r>
        <w:t>防治白粉菌、黑麦喙孢、长蠕孢压、柄锈菌属、壳针孢属病原菌引</w:t>
      </w:r>
      <w:r>
        <w:t>有β“放射性。在N/Z对质量数A所作的图上，天然存在的</w:t>
      </w:r>
      <w:r>
        <w:t>起的病害。大部分配成混剂使用。</w:t>
      </w:r>
      <w:r>
        <w:t>稳定核素位于一条狭长带(β稳定线)中。凡N/Z位于β稳</w:t>
      </w:r>
    </w:p>
    <w:p>
      <w:r>
        <w:t>688_奋乃静perphenazine又名过非那.， 羟哌丙.。白色</w:t>
      </w:r>
      <w:r>
        <w:t>定线之上的核素都是丰中子的。</w:t>
      </w:r>
      <w:r>
        <w:t>或淡黄色结晶性粉末，几</w:t>
      </w:r>
      <w:r>
        <w:t>乎无臭，味微苦。熔点94~</w:t>
      </w:r>
      <w:r>
        <w:t>受外界风吹和风扇抽吸的影响所产生的飞溅损失和雾沫夹带</w:t>
      </w:r>
      <w:r>
        <w:t>一Cl</w:t>
      </w:r>
      <w:r>
        <w:t>100℃。易溶于氯仿，溶于乙</w:t>
      </w:r>
      <w:r>
        <w:t>损失，这些失去的水量统称为风吹损失。风吹损失的水量除</w:t>
      </w:r>
      <w:r>
        <w:t>CH，CH2CH2N</w:t>
      </w:r>
      <w:r>
        <w:t>，N(CH2)2OH醇，几乎不溶于水。由六</w:t>
      </w:r>
      <w:r>
        <w:t>与冷却塔塔型和结构有关外，还受风速影响。为减少风吹损</w:t>
      </w:r>
      <w:r>
        <w:t>水哌嗪与环氧乙烷反应制</w:t>
      </w:r>
      <w:r>
        <w:t>失量，可于塔顶内设置吸水器。风吹损失量一般约为循环水</w:t>
      </w:r>
      <w:r>
        <w:t>得。有抗精神病及镇吐、镇静作用。本品适用于各种类型的</w:t>
      </w:r>
      <w:r>
        <w:t>量的0.2%~0.5%；对于设计良好的冷却塔可以达到</w:t>
      </w:r>
      <w:r>
        <w:t>精神分裂症，对由于焦虑、紧张或激动而引起的精神分裂症有</w:t>
      </w:r>
      <w:r>
        <w:t>0.1%~0.2%。</w:t>
      </w:r>
      <w:r>
        <w:t>显著疗效。制剂为片剂。</w:t>
      </w:r>
      <w:r>
        <w:t>薄薄地摊于容器或牛皮纸上，在通风避光处干燥，称风干。</w:t>
      </w:r>
    </w:p>
    <w:p>
      <w:r>
        <w:t>688_粪臭素ska to le又称3-甲基吲哚。白色或微带棕色结</w:t>
      </w:r>
      <w:r>
        <w:t>晶。有粪臭，极度稀释有茉莉花香。久置逐渐</w:t>
      </w:r>
      <w:r>
        <w:t>含量(一般为5%~10%)与其所处环境的相对湿度平衡时即</w:t>
      </w:r>
      <w:r>
        <w:t>变成棕色。熔点95℃。沸点265~266℃。能溶</w:t>
      </w:r>
      <w:r>
        <w:t>为风千。根据贸易惯例，风千浆规定水分含量为10%。</w:t>
      </w:r>
      <w:r>
        <w:t>于热水、醇、苯、氯仿及醚。遇亚铁氰化钾及硫</w:t>
      </w:r>
      <w:r>
        <w:t>CH，酸能产生紫色。存在类便，甜根，蜜腺樟木，煤</w:t>
      </w:r>
      <w:r>
        <w:t>片后，自然风干或烘干而制得的浅色胶片。风于胶片和烟胶</w:t>
      </w:r>
      <w:r>
        <w:t>焦油等中。可从粪便中提取制得。也可用苯肼</w:t>
      </w:r>
      <w:r>
        <w:t>片在制胶工艺上除干燥工艺不同外，其他工艺是一样的。两</w:t>
      </w:r>
      <w:r>
        <w:t>与丙醛生成腙在氯化锌催化加热下制取。也可从煤焦油中提</w:t>
      </w:r>
      <w:r>
        <w:t>种生胶的性能无明显差别。</w:t>
      </w:r>
      <w:r>
        <w:t>取。用作生化试剂也用于调制香料。</w:t>
      </w:r>
    </w:p>
    <w:p>
      <w:r>
        <w:t>688_粪(甾) 醇ko pro sterol； copro sterol</w:t>
      </w:r>
      <w:r>
        <w:t>从甲醇中针状结晶，</w:t>
      </w:r>
      <w:r>
        <w:t>盐的离解压力时，水合盐失去水，它的表面被一层低水合物或</w:t>
      </w:r>
      <w:r>
        <w:t>结构比胆固醇少一个双键。熔</w:t>
      </w:r>
      <w:r>
        <w:t>无水盐覆盖的现象。如Na2CO3·10H20及Na2SO4·10H20。</w:t>
      </w:r>
      <w:r>
        <w:t>点101℃。旋光度[α]}}+28°</w:t>
      </w:r>
      <w:r>
        <w:t>(c=1.8氯仿)。溶于乙醚、氯</w:t>
      </w:r>
      <w:r>
        <w:t>学的风化作用，而在结构和成分上均被破坏的长石。天然长</w:t>
      </w:r>
      <w:r>
        <w:t>仿、苯，微溶于甲醇，不溶于水。</w:t>
      </w:r>
      <w:r>
        <w:t>石受地表水的水解作用常变为含水矿物，长石中的钾钠组分</w:t>
      </w:r>
      <w:r>
        <w:t>HO</w:t>
      </w:r>
      <w:r>
        <w:t>存在于人或食肉动物的粪便</w:t>
      </w:r>
      <w:r>
        <w:t>被分解，或留于母体，或溶解流失。风化后的长石常有水云</w:t>
      </w:r>
      <w:r>
        <w:t>中。为肠内细菌还原胆甾醇的产物。</w:t>
      </w:r>
      <w:r>
        <w:t>母、高岭石、石英、可熔性钾钠盐类以及长石母岩等共存。风</w:t>
      </w:r>
      <w:r>
        <w:t>feng</w:t>
      </w:r>
      <w:r>
        <w:t>化长石中由于部分碱性组分流失，使其熔融温度较高。风化</w:t>
      </w:r>
      <w:r>
        <w:t>长石粉调水后具有一定的黏结性。水解长石的溶液呈碱性反</w:t>
      </w:r>
    </w:p>
    <w:p>
      <w:r>
        <w:t>688_丰度</w:t>
      </w:r>
      <w:r>
        <w:t>abundance即元素的丰度(abundance of element) ，</w:t>
      </w:r>
      <w:r>
        <w:t>应。长石是否风化可用热分析法及X射线衍射法等进行</w:t>
      </w:r>
      <w:r>
        <w:t>指化学元素在一定自然系统中的平均含量，如宇宙丰度、地球</w:t>
      </w:r>
      <w:r>
        <w:t>鉴定。</w:t>
      </w:r>
      <w:r>
        <w:t>丰度、地壳丰度、某区域丰度或某类岩石的丰度等，表示一定</w:t>
      </w:r>
      <w:r>
        <w:t>空间或类别的地球化学系统中元素的平均含量。丰度有三种</w:t>
      </w:r>
      <w:r>
        <w:t>压力在0.03MPa(表压) 以下的称为风机， 风机的控制就是风</w:t>
      </w:r>
      <w:r>
        <w:t>不同单位的表示方法。以重量单位表示的称为重量丰度，丰</w:t>
      </w:r>
      <w:r>
        <w:t>机工作点的控制，即风压-流量控制，它可以通过改变出口管</w:t>
      </w:r>
      <w:r>
        <w:t>度较高的常量元素一般用重量百分数(wt%或10-2)表示，微</w:t>
      </w:r>
      <w:r>
        <w:t>线阻力，即改变出口控制阀开度或旁路阀开度的方法实现。</w:t>
      </w:r>
      <w:r>
        <w:t>量元素多采用百万分数(10-6</w:t>
      </w:r>
      <w:r>
        <w:t>°，g/t</w:t>
      </w:r>
      <w:r>
        <w:t>微量元素用十亿</w:t>
      </w:r>
      <w:r>
        <w:t>也可以通过改变转速的方法实现。</w:t>
      </w:r>
      <w:r>
        <w:t>分数(10~9)表示；以原子单位表示的称为原子丰度，为某元素</w:t>
      </w:r>
      <w:r>
        <w:t>原子数占全部元素总原子数的份帮</w:t>
      </w:r>
      <w:r>
        <w:t>般原子百分数(原</w:t>
      </w:r>
      <w:r>
        <w:t>进行冷却的压缩机。气缸体和气缸头上铸有翅片(散热片)，</w:t>
      </w:r>
      <w:r>
        <w:t>子%)表示；以相对原子数单位表示的称为相对丰度，是以某</w:t>
      </w:r>
      <w:r>
        <w:t>以带走气缸中受压缩气体的部分热量。结构简单，但冷却效</w:t>
      </w:r>
      <w:r>
        <w:t>一元素的原子数为基准表示的相对原子数，通常取分布较广</w:t>
      </w:r>
      <w:r>
        <w:t>果比水冷式差，一般用于小型和微型压缩机。见图。</w:t>
      </w:r>
      <w:r>
        <w:t>的硅元素的原子数为10为基准。上述三种不同单位元素丰</w:t>
      </w:r>
      <w:r>
        <w:t>度中，重量丰度是常用表示方法，也是最基本的丰度数据，它</w:t>
      </w:r>
      <w:r>
        <w:t>由各类样品测试数据统计计算获得；其他二种丰度可以通过</w:t>
      </w:r>
      <w:r>
        <w:t>重量丰度换算得到。</w:t>
      </w:r>
    </w:p>
    <w:p>
      <w:r>
        <w:t>688_丰加霉素</w:t>
      </w:r>
      <w:r>
        <w:t>toyo ca mycin链霉菌Streptomyces toyo ca ensis</w:t>
      </w:r>
      <w:r>
        <w:t>产生的核苷抗生素。针状结晶，熔点</w:t>
      </w:r>
      <w:r>
        <w:t>NH2</w:t>
      </w:r>
      <w:r>
        <w:t>243℃(甲醇或丙酮)，由水再结晶得一</w:t>
      </w:r>
      <w:r>
        <w:t>-CN水物，熔点239~243℃，旋光度[α]B</w:t>
      </w:r>
      <w:r>
        <w:t>-45.7(c=1.05， 0.1mol/L HCl) 。溶</w:t>
      </w:r>
      <w:r>
        <w:t>HOH2C</w:t>
      </w:r>
      <w:r>
        <w:t>O、</w:t>
      </w:r>
      <w:r>
        <w:t>于甲醇、乙醇、丙酮、水、二氧六环，不溶</w:t>
      </w:r>
      <w:r>
        <w:t>于氯仿、乙酸乙酯、石油醚。具抗假丝</w:t>
      </w:r>
      <w:r>
        <w:t>OH OH</w:t>
      </w:r>
      <w:r>
        <w:t>酵母和霉菌作用，0.018ug/ml抑制</w:t>
      </w:r>
      <w:r>
        <w:t>HeLa细胞， 对淋巴白血病L-1210、艾</w:t>
      </w:r>
      <w:r>
        <w:t>力将固体粒子群进行分级的装置。又称干式分级器，如风簸、</w:t>
      </w:r>
      <w:r>
        <w:t>氏腹水瘤等动物实验有效。</w:t>
      </w:r>
    </w:p>
    <w:p>
      <w:r>
        <w:t>688_丰满度</w:t>
      </w:r>
      <w:r>
        <w:t>fullness是指涂膜外观丰满厚实的程度。有时</w:t>
      </w:r>
      <w:r>
        <w:t>涂膜实际上虽然较厚，但看起来却显得干瘪单薄，这就是涂膜</w:t>
      </w:r>
      <w:r>
        <w:t>非满度差的表现。提高涂料施工时的固体含量，加人适量流</w:t>
      </w:r>
      <w:r>
        <w:t>平助剂，适量使用一些溶解力强的高沸点溶剂，有利于改善涂</w:t>
      </w:r>
      <w:r>
        <w:t>膜的丰满度。</w:t>
      </w:r>
    </w:p>
    <w:p>
      <w:r>
        <w:t>688_丰中子同位素</w:t>
      </w:r>
      <w:r>
        <w:t>neutron-rich isotope一个元素的稳定同</w:t>
      </w:r>
      <w:r>
        <w:t>位素的中子数N与质子数之比N/Z有一个范围，N/Z高</w:t>
      </w:r>
      <w:r>
        <w:t>于该范围上限的同位素中子过多，称为丰中子同位素，它们具</w:t>
      </w:r>
      <w:r>
        <w:t>有β“放射性。在N/Z对质量数A所作的图上，天然存在的</w:t>
      </w:r>
      <w:r>
        <w:t>稳定核素位于一条狭长带(β稳定线)中。凡N/Z位于β稳</w:t>
      </w:r>
      <w:r>
        <w:t>定线之上的核素都是丰中子的。</w:t>
      </w:r>
    </w:p>
    <w:p>
      <w:r>
        <w:t>688_风吹损失drift loss循环水从冷却塔顶向下喷洒时， 因</w:t>
      </w:r>
      <w:r>
        <w:t>受外界风吹和风扇抽吸的影响所产生的飞溅损失和雾沫夹带</w:t>
      </w:r>
      <w:r>
        <w:t>损失，这些失去的水量统称为风吹损失。风吹损失的水量除</w:t>
      </w:r>
      <w:r>
        <w:t>与冷却塔塔型和结构有关外，还受风速影响。为减少风吹损</w:t>
      </w:r>
      <w:r>
        <w:t>失量，可于塔顶内设置吸水器。风吹损失量一般约为循环水</w:t>
      </w:r>
      <w:r>
        <w:t>量的0.2%~0.5%；对于设计良好的冷却塔可以达到</w:t>
      </w:r>
      <w:r>
        <w:t>0.1%~0.2%。</w:t>
      </w:r>
    </w:p>
    <w:p>
      <w:r>
        <w:t>688_风干air drying</w:t>
      </w:r>
      <w:r>
        <w:t>分析试样于燥的一种方法。将湿试样</w:t>
      </w:r>
      <w:r>
        <w:t>薄薄地摊于容器或牛皮纸上，在通风避光处干燥，称风干。</w:t>
      </w:r>
    </w:p>
    <w:p>
      <w:r>
        <w:t>688_风干浆air dry pulp纸浆干燥状态的用语。当纸浆水分</w:t>
      </w:r>
      <w:r>
        <w:t>含量(一般为5%~10%)与其所处环境的相对湿度平衡时即</w:t>
      </w:r>
      <w:r>
        <w:t>为风千。根据贸易惯例，风千浆规定水分含量为10%。</w:t>
      </w:r>
    </w:p>
    <w:p>
      <w:r>
        <w:t>688_风干胶片air dried sheet； ADS胶乳加酸凝固， 凝块经压</w:t>
      </w:r>
      <w:r>
        <w:t>片后，自然风干或烘干而制得的浅色胶片。风于胶片和烟胶</w:t>
      </w:r>
      <w:r>
        <w:t>片在制胶工艺上除干燥工艺不同外，其他工艺是一样的。两</w:t>
      </w:r>
      <w:r>
        <w:t>种生胶的性能无明显差别。</w:t>
      </w:r>
    </w:p>
    <w:p>
      <w:r>
        <w:t>688_风化</w:t>
      </w:r>
      <w:r>
        <w:t>efflorescence</w:t>
      </w:r>
      <w:r>
        <w:t>当空气中的水蒸气分压低于水合</w:t>
      </w:r>
      <w:r>
        <w:t>盐的离解压力时，水合盐失去水，它的表面被一层低水合物或</w:t>
      </w:r>
      <w:r>
        <w:t>无水盐覆盖的现象。如Na2CO3·10H20及Na2SO4·10H20。</w:t>
      </w:r>
    </w:p>
    <w:p>
      <w:r>
        <w:t>688_风化长石weathered feldspar经自然界长期的物理和化</w:t>
      </w:r>
      <w:r>
        <w:t>学的风化作用，而在结构和成分上均被破坏的长石。天然长</w:t>
      </w:r>
      <w:r>
        <w:t>石受地表水的水解作用常变为含水矿物，长石中的钾钠组分</w:t>
      </w:r>
      <w:r>
        <w:t>被分解，或留于母体，或溶解流失。风化后的长石常有水云</w:t>
      </w:r>
      <w:r>
        <w:t>母、高岭石、石英、可熔性钾钠盐类以及长石母岩等共存。风</w:t>
      </w:r>
      <w:r>
        <w:t>化长石中由于部分碱性组分流失，使其熔融温度较高。风化</w:t>
      </w:r>
      <w:r>
        <w:t>长石粉调水后具有一定的黏结性。水解长石的溶液呈碱性反</w:t>
      </w:r>
      <w:r>
        <w:t>应。长石是否风化可用热分析法及X射线衍射法等进行</w:t>
      </w:r>
      <w:r>
        <w:t>鉴定。</w:t>
      </w:r>
    </w:p>
    <w:p>
      <w:r>
        <w:t>688_风机控制control of blower通常把气体输出机械出口</w:t>
      </w:r>
      <w:r>
        <w:t>压力在0.03MPa(表压) 以下的称为风机， 风机的控制就是风</w:t>
      </w:r>
      <w:r>
        <w:t>机工作点的控制，即风压-流量控制，它可以通过改变出口管</w:t>
      </w:r>
      <w:r>
        <w:t>线阻力，即改变出口控制阀开度或旁路阀开度的方法实现。</w:t>
      </w:r>
      <w:r>
        <w:t>也可以通过改变转速的方法实现。</w:t>
      </w:r>
    </w:p>
    <w:p>
      <w:r>
        <w:t>688_风冷式压缩机air-cooling type compressor</w:t>
      </w:r>
      <w:r>
        <w:t>气缸用空气</w:t>
      </w:r>
      <w:r>
        <w:t>进行冷却的压缩机。气缸体和气缸头上铸有翅片(散热片)，</w:t>
      </w:r>
      <w:r>
        <w:t>以带走气缸中受压缩气体的部分热量。结构简单，但冷却效</w:t>
      </w:r>
      <w:r>
        <w:t>果比水冷式差，一般用于小型和微型压缩机。见图。</w:t>
      </w:r>
      <w:r>
        <w:t>↓↑</w:t>
      </w:r>
      <w:r>
        <w:t>每个</w:t>
      </w:r>
      <w:r>
        <w:t>TIr上</w:t>
      </w:r>
      <w:r>
        <w:t>中心</w:t>
      </w:r>
      <w:r>
        <w:t>众7</w:t>
      </w:r>
    </w:p>
    <w:p>
      <w:r>
        <w:t>688_单作用式压缩机示意图</w:t>
      </w:r>
      <w:r>
        <w:t>双作用式压缩机示意图</w:t>
      </w:r>
    </w:p>
    <w:p>
      <w:r>
        <w:t>688_风力分级器pneumatic classifier； air classifier是利用风</w:t>
      </w:r>
      <w:r>
        <w:t>力将固体粒子群进行分级的装置。又称干式分级器，如风簸、</w:t>
      </w:r>
      <w:r>
        <w:t>风筛等。</w:t>
      </w:r>
      <w:r>
        <w:t>大或损失最小。(2)存在着两个或两个以上的自然状态，未来</w:t>
      </w:r>
    </w:p>
    <w:p>
      <w:r>
        <w:t>689_风帽分布板tu yer edit ri but or气体分布器的一种。分</w:t>
      </w:r>
      <w:r>
        <w:t>究竞出现哪种状态、决策人不能事先肯定，但是各种状态出现</w:t>
      </w:r>
      <w:r>
        <w:t>布板上安装有许多垂直通气管，管的上方罩以一个风帽，一方</w:t>
      </w:r>
      <w:r>
        <w:t>的概率可以预先估算出来。(3)存在着两个以上的策略可供</w:t>
      </w:r>
      <w:r>
        <w:t>面防止颗粒落在通气管内把气管堵塞，另一方面风帽下方有</w:t>
      </w:r>
      <w:r>
        <w:t>决策人选择，最后只选定一个策略。(4)各个策略在不同自然</w:t>
      </w:r>
      <w:r>
        <w:t>出气口或气孔，可以控制气体喷出的方向，使气体从水平方向</w:t>
      </w:r>
      <w:r>
        <w:t>状态下的收益值或损失值可以预先计算出来</w:t>
      </w:r>
      <w:r>
        <w:t>或向下(向上)斜向喷出。风帽顶部要有一定角度，以防止颗</w:t>
      </w:r>
      <w:r>
        <w:t>基本方法有期望值法，期望机会损失法、矩阵法、决策树法等。</w:t>
      </w:r>
      <w:r>
        <w:t>粒体积在它的上面形成死区。</w:t>
      </w:r>
      <w:r>
        <w:t>其决策准则有期望收益最大准则和期望机会损失最小准则。</w:t>
      </w:r>
    </w:p>
    <w:p>
      <w:r>
        <w:t>689_风平片</w:t>
      </w:r>
      <w:r>
        <w:t>见氟比洛芬</w:t>
      </w:r>
      <w:r>
        <w:t>699。</w:t>
      </w:r>
    </w:p>
    <w:p>
      <w:r>
        <w:t>689_风筛机见空气离析器</w:t>
      </w:r>
      <w:r>
        <w:t>1344。</w:t>
      </w:r>
    </w:p>
    <w:p>
      <w:r>
        <w:t>689_风扇带fan belt； automotive V-belt V带的一种。专用</w:t>
      </w:r>
      <w:r>
        <w:t>于汽车、拖拉机和各种内燃机中驱动风扇、发电机和泵的一种</w:t>
      </w:r>
      <w:r>
        <w:t>梯形断面的环形胶带。其结构和普通V带大体相同。为了</w:t>
      </w:r>
      <w:r>
        <w:t>便于在使用中散热，以及减少压缩层的疲劳，风扇带的下底可</w:t>
      </w:r>
      <w:r>
        <w:t>以作成齿状，顶面及拐角可以作成弧状。</w:t>
      </w:r>
    </w:p>
    <w:p>
      <w:r>
        <w:t>689_风扇带成型机automobile belt building machine以单根</w:t>
      </w:r>
      <w:r>
        <w:t>成型法成型风扇带或线绳V带带坯用的设备，适合于小量生</w:t>
      </w:r>
      <w:r>
        <w:t>由绿变为黄棕色，逊醋酸钠变紫、遇三氯化铁水溶液呈深蓝</w:t>
      </w:r>
      <w:r>
        <w:t>产。主要由成型鼓、上压辊、下压辊和传动装置等组成。成型</w:t>
      </w:r>
      <w:r>
        <w:t>色，醇溶液呈蓝紫兰色。为一种花色苷。存在于百合科植物</w:t>
      </w:r>
      <w:r>
        <w:t>鼓是成型风扇带的模具，具有风扇带带坯形状的梯形沟槽。</w:t>
      </w:r>
      <w:r>
        <w:t>风信子(Hyacinthus orientalis L.) 的蓝色花中。由萃取而</w:t>
      </w:r>
      <w:r>
        <w:t>成型时，传动装置驱动成型鼓回转，在其沟槽内依次贴合包布、</w:t>
      </w:r>
      <w:r>
        <w:t>得。为天然色素。</w:t>
      </w:r>
      <w:r>
        <w:t>压缩层胶片、线绳和伸张层胶片。下压辊由气缸加压，用于滚压</w:t>
      </w:r>
      <w:r>
        <w:t>包布和压缩层胶。上压辊用手柄由人工操纵滚压包布搭头。</w:t>
      </w:r>
    </w:p>
    <w:p>
      <w:r>
        <w:t>689_风扇带带芯成型机automobile belt core building machine</w:t>
      </w:r>
      <w:r>
        <w:t>以成组成型法成型风扇带带芯用的设备。一般为单鼓成组成</w:t>
      </w:r>
      <w:r>
        <w:t>型机。主要由供线装置、排线装置、成型鼓、压辊、切刀和传动</w:t>
      </w:r>
      <w:r>
        <w:t>定，在香皂、洗衣粉等碱性介质中较稳定。可由乙缩醛和苯乙</w:t>
      </w:r>
      <w:r>
        <w:t>装置等组成</w:t>
      </w:r>
      <w:r>
        <w:t>型</w:t>
      </w:r>
      <w:r>
        <w:t>传动装置驱动成型鼓回转，在成型鼓上</w:t>
      </w:r>
      <w:r>
        <w:t>醇在盐酸存在下反应，或由乙烯基乙醚和苯乙醇反应而得。</w:t>
      </w:r>
      <w:r>
        <w:t>贴伸张层胶</w:t>
      </w:r>
      <w:r>
        <w:t>非</w:t>
      </w:r>
      <w:r>
        <w:t>绕线绳和贴压缩层胶片，用压辊滚压带</w:t>
      </w:r>
      <w:r>
        <w:t>用于风信子、铃兰、紫丁香等花香型香精。</w:t>
      </w:r>
      <w:r>
        <w:t>芯，最后用</w:t>
      </w:r>
      <w:r>
        <w:t>刀将成型好的宽带芯切割成单根风扇带带芯。</w:t>
      </w:r>
      <w:r>
        <w:t>风扇带带芯成型机成型鼓直径范围为255~400mm。</w:t>
      </w:r>
      <w:r>
        <w:t>砜型)在织物印染后未固色前的堆置过程中，在与空气接触的</w:t>
      </w:r>
    </w:p>
    <w:p>
      <w:r>
        <w:t>689_风扇带切齿机automobile belt notching machine将硫化</w:t>
      </w:r>
      <w:r>
        <w:t>边缘部分所出现变色现象。</w:t>
      </w:r>
      <w:r>
        <w:t>后的风扇带在压缩层胶上冲切出齿形用的设备，以降低风扇</w:t>
      </w:r>
      <w:r>
        <w:t>带的弯曲应力，增加散热面积</w:t>
      </w:r>
      <w:r>
        <w:t>主要由曲柄冲切装置、摇杆间</w:t>
      </w:r>
      <w:r>
        <w:t>植物枫香树Liquidambar formosana Hance的干燥树脂。</w:t>
      </w:r>
      <w:r>
        <w:t>歇机构、槽轮、张紧装置以及传动装置等组成。待切齿的风扇</w:t>
      </w:r>
      <w:r>
        <w:t>辛、微苦，平。主要含树脂酯、挥发油、树脂酸等。具有活血止</w:t>
      </w:r>
      <w:r>
        <w:t>带需先翻</w:t>
      </w:r>
      <w:r>
        <w:t>压缩层向外，然后套在两个槽轮上，槽轮的位</w:t>
      </w:r>
      <w:r>
        <w:t>痛， 解毒， 生肌， 凉血， 提高血小板cAMP， 促进纤溶活性， 抗血</w:t>
      </w:r>
      <w:r>
        <w:t>置由张紧装置调正，使风扇带切齿时张紧。当冲切时由曲柄</w:t>
      </w:r>
      <w:r>
        <w:t>栓等作用。用于跌扑损伤，外伤出血，吐血衄血，痈疽肿痛。</w:t>
      </w:r>
      <w:r>
        <w:t>冲切装置进行冲切，当冲切第一齿后，由曲轴相连的摇杆间歇</w:t>
      </w:r>
      <w:r>
        <w:t>机构使风扇带转过一个齿距，再冲切第二齿，如此冲切与间歇</w:t>
      </w:r>
      <w:r>
        <w:t>在腻子涂层上能充填小孔，防止产生针孔，减小二道浆的吸湿</w:t>
      </w:r>
      <w:r>
        <w:t>机构配合，便可正确地完成风扇带切齿过程。</w:t>
      </w:r>
    </w:p>
    <w:p>
      <w:r>
        <w:t>689_风送液力喷雾机</w:t>
      </w:r>
      <w:r>
        <w:t>air-assisted hydraulics prayer</w:t>
      </w:r>
      <w:r>
        <w:t>依靠风</w:t>
      </w:r>
      <w:r>
        <w:t>的涂装中，以提高涂层的丰满度。</w:t>
      </w:r>
      <w:r>
        <w:t>机气流输送药液雾滴到靶标的液力喷雾机。用于果园、大田</w:t>
      </w:r>
      <w:r>
        <w:t>防治病虫害。主要由药液箱、过滤装置、搅拌装置、液泵、雾化</w:t>
      </w:r>
      <w:r>
        <w:t>副产品作特殊处理后变成回流所需的化学试剂实现回流的方</w:t>
      </w:r>
      <w:r>
        <w:t>装置、风机、喷头等组成。风机有轴流式的和离心式的。目前</w:t>
      </w:r>
      <w:r>
        <w:t>大型风送液力喷雾机多采用轴流式的，其特点是气流量大、柔</w:t>
      </w:r>
      <w:r>
        <w:t>和、效率高。</w:t>
      </w:r>
      <w:r>
        <w:t>NaH SO a+SO 2个+H2O， NaH SO 4+NaOH→Na2SO 4+H2O</w:t>
      </w:r>
    </w:p>
    <w:p>
      <w:r>
        <w:t>689_风味化学</w:t>
      </w:r>
      <w:r>
        <w:t>flavour chemistry</w:t>
      </w:r>
      <w:r>
        <w:t>食品科学基础学科之一。</w:t>
      </w:r>
      <w:r>
        <w:t>进行底回流； 以SO 2+NaOH--NaH SOs进行顶回流， 反应副</w:t>
      </w:r>
      <w:r>
        <w:t>食品化学的分支学科。研究对象为风味物质，即能刺激人的</w:t>
      </w:r>
      <w:r>
        <w:t>产物Na2SO4输人电渗析器，在阴极发生2Na++2e~+</w:t>
      </w:r>
      <w:r>
        <w:t>味觉或嗅觉受体而产生综合生理效应的各种食品衍生的化合</w:t>
      </w:r>
      <w:r>
        <w:t>2HOH→2Na++2OH+H 2个反应。在阳极发生SOT+</w:t>
      </w:r>
      <w:r>
        <w:t>物。主要研究内容为食品的特征风味，化合物的风味特征，化</w:t>
      </w:r>
      <w:r>
        <w:t>学结构和风味的相应关系，食品风味产生的化学过程及其控</w:t>
      </w:r>
      <w:r>
        <w:t>HOH→H2SO 4+2e+一02个反应， 实现同位素多级交换过程。</w:t>
      </w:r>
      <w:r>
        <w:t>制等。可以为开发按预期风味要求的工程食品提供配方设计</w:t>
      </w:r>
      <w:r>
        <w:t>的科学依据。</w:t>
      </w:r>
      <w:r>
        <w:t>baking varnish由封闭型异氰酸酯预聚物与环氧树脂液调</w:t>
      </w:r>
    </w:p>
    <w:p>
      <w:r>
        <w:t>689_风味增强剂</w:t>
      </w:r>
      <w:r>
        <w:t>flavour enhancers一类能赋予食品刺激味</w:t>
      </w:r>
      <w:r>
        <w:t>觉和嗅觉受体产生风味感受生理综合效应的食品添加剂。包</w:t>
      </w:r>
      <w:r>
        <w:t>括范围较广</w:t>
      </w:r>
      <w:r>
        <w:t>狭义的是指赋予食品刺激味觉受体的呈味物</w:t>
      </w:r>
      <w:r>
        <w:t>质，不包括刺激嗅觉的如香料一类物质。中国食品添加剂分</w:t>
      </w:r>
      <w:r>
        <w:t>类则列为增味</w:t>
      </w:r>
      <w:r>
        <w:t>(或鲜味剂)，只指补充或增强食品原有风味</w:t>
      </w:r>
      <w:r>
        <w:t>的物质。食品原有风味主要是酸、甜、苦、咸等基本呈味，增味</w:t>
      </w:r>
      <w:r>
        <w:t>剂则并不影响此类基本味觉刺激而只增强各自的风味特征，</w:t>
      </w:r>
      <w:r>
        <w:t>从而使食品更加鲜美可口。</w:t>
      </w:r>
    </w:p>
    <w:p>
      <w:r>
        <w:t>689_风险型决策decisionmaking under risk</w:t>
      </w:r>
      <w:r>
        <w:t>又称统计型决</w:t>
      </w:r>
      <w:r>
        <w:t>策，随机型决策。环境条件不确定，但能以某种概率出现的情</w:t>
      </w:r>
      <w:r>
        <w:t>况下的决策。它是决策分析中讲究得最多的一个领域，其主</w:t>
      </w:r>
      <w:r>
        <w:t>要特征为：(1)存在着决策者希望达到的明确目标，如利益最</w:t>
      </w:r>
      <w:r>
        <w:t>大或损失最小。(2)存在着两个或两个以上的自然状态，未来</w:t>
      </w:r>
      <w:r>
        <w:t>究竞出现哪种状态、决策人不能事先肯定，但是各种状态出现</w:t>
      </w:r>
      <w:r>
        <w:t>的概率可以预先估算出来。(3)存在着两个以上的策略可供</w:t>
      </w:r>
      <w:r>
        <w:t>决策人选择，最后只选定一个策略。(4)各个策略在不同自然</w:t>
      </w:r>
      <w:r>
        <w:t>状态下的收益值或损失值可以预先计算出来</w:t>
      </w:r>
      <w:r>
        <w:t>风险型决策的</w:t>
      </w:r>
      <w:r>
        <w:t>基本方法有期望值法，期望机会损失法、矩阵法、决策树法等。</w:t>
      </w:r>
      <w:r>
        <w:t>其决策准则有期望收益最大准则和期望机会损失最小准则。</w:t>
      </w:r>
    </w:p>
    <w:p>
      <w:r>
        <w:t>689_风信子花色素</w:t>
      </w:r>
      <w:r>
        <w:t>hya c in</w:t>
      </w:r>
      <w:r>
        <w:t>氣化物为蓝色或红棕色柱状结</w:t>
      </w:r>
      <w:r>
        <w:t>OH</w:t>
      </w:r>
      <w:r>
        <w:t>晶。风干物于185℃软化，</w:t>
      </w:r>
      <w:r>
        <w:t>188℃即发生发酵而分解。具有</w:t>
      </w:r>
      <w:r>
        <w:t>HO一</w:t>
      </w:r>
      <w:r>
        <w:t>OH2.5分子的结晶水，几乎不溶于</w:t>
      </w:r>
      <w:r>
        <w:t>·○</w:t>
      </w:r>
      <w:r>
        <w:t>乙醇，难溶于冷水、热乙醇，能</w:t>
      </w:r>
      <w:r>
        <w:t>OH</w:t>
      </w:r>
      <w:r>
        <w:t>溶于热水。溶于碳酸碱呈蓝</w:t>
      </w:r>
      <w:r>
        <w:t>色，并立即经由蓝绿变为绿。</w:t>
      </w:r>
      <w:r>
        <w:t>(2分子糖)</w:t>
      </w:r>
      <w:r>
        <w:t>溶于氢氧化钠呈蓝色，立即经</w:t>
      </w:r>
      <w:r>
        <w:t>由绿变为黄棕色，逊醋酸钠变紫、遇三氯化铁水溶液呈深蓝</w:t>
      </w:r>
      <w:r>
        <w:t>色，醇溶液呈蓝紫兰色。为一种花色苷。存在于百合科植物</w:t>
      </w:r>
      <w:r>
        <w:t>风信子(Hyacinthus orientalis L.) 的蓝色花中。由萃取而</w:t>
      </w:r>
      <w:r>
        <w:t>得。为天然色素。</w:t>
      </w:r>
    </w:p>
    <w:p>
      <w:r>
        <w:t>689_风信子素</w:t>
      </w:r>
      <w:r>
        <w:t>1-phenyl ethoxy-1-ethoxy ethane</w:t>
      </w:r>
      <w:r>
        <w:t>无色液体。</w:t>
      </w:r>
      <w:r>
        <w:t>0、0￥</w:t>
      </w:r>
      <w:r>
        <w:t>具风信子香和旱金莲花香韵。沸点</w:t>
      </w:r>
      <w:r>
        <w:t>110℃(0.67kPa) 。d强0.958~0.962。</w:t>
      </w:r>
      <w:r>
        <w:t>n31.478~1.482。在酸性介质中不稳</w:t>
      </w:r>
      <w:r>
        <w:t>定，在香皂、洗衣粉等碱性介质中较稳定。可由乙缩醛和苯乙</w:t>
      </w:r>
      <w:r>
        <w:t>醇在盐酸存在下反应，或由乙烯基乙醚和苯乙醇反应而得。</w:t>
      </w:r>
      <w:r>
        <w:t>用于风信子、铃兰、紫丁香等花香型香精。</w:t>
      </w:r>
    </w:p>
    <w:p>
      <w:r>
        <w:t>689_风印weathering某种类型的活性染料(如硫酸酯乙基</w:t>
      </w:r>
      <w:r>
        <w:t>砜型)在织物印染后未固色前的堆置过程中，在与空气接触的</w:t>
      </w:r>
      <w:r>
        <w:t>边缘部分所出现变色现象。</w:t>
      </w:r>
    </w:p>
    <w:p>
      <w:r>
        <w:t>689_枫香脂Resin a Liquidambar is</w:t>
      </w:r>
      <w:r>
        <w:t>又称白云香。金缕梅科</w:t>
      </w:r>
      <w:r>
        <w:t>植物枫香树Liquidambar formosana Hance的干燥树脂。</w:t>
      </w:r>
      <w:r>
        <w:t>辛、微苦，平。主要含树脂酯、挥发油、树脂酸等。具有活血止</w:t>
      </w:r>
      <w:r>
        <w:t>痛， 解毒， 生肌， 凉血， 提高血小板cAMP， 促进纤溶活性， 抗血</w:t>
      </w:r>
      <w:r>
        <w:t>栓等作用。用于跌扑损伤，外伤出血，吐血衄血，痈疽肿痛。</w:t>
      </w:r>
    </w:p>
    <w:p>
      <w:r>
        <w:t>689_封闭底漆sealer是介于底漆和面漆之间的涂层， 直接涂</w:t>
      </w:r>
      <w:r>
        <w:t>在腻子涂层上能充填小孔，防止产生针孔，减小二道浆的吸湿</w:t>
      </w:r>
      <w:r>
        <w:t>性。封闭底漆常采用与面漆同种漆基，多用于装饰性要求高</w:t>
      </w:r>
      <w:r>
        <w:t>的涂装中，以提高涂层的丰满度。</w:t>
      </w:r>
    </w:p>
    <w:p>
      <w:r>
        <w:t>689_封闭化学回流</w:t>
      </w:r>
      <w:r>
        <w:t>closed chemical reflux将化学回流反应</w:t>
      </w:r>
      <w:r>
        <w:t>副产品作特殊处理后变成回流所需的化学试剂实现回流的方</w:t>
      </w:r>
      <w:r>
        <w:t>法。NaH SO 3-SO 2体系富集34S时， 用电渗析方法再生化学回</w:t>
      </w:r>
      <w:r>
        <w:t>流试剂成功地实现封闭化学回流。以NaH SO+H2SO 4→</w:t>
      </w:r>
      <w:r>
        <w:t>NaH SO a+SO 2个+H2O， NaH SO 4+NaOH→Na2SO 4+H2O</w:t>
      </w:r>
      <w:r>
        <w:t>进行底回流； 以SO 2+NaOH--NaH SOs进行顶回流， 反应副</w:t>
      </w:r>
      <w:r>
        <w:t>产物Na2SO4输人电渗析器，在阴极发生2Na++2e~+</w:t>
      </w:r>
      <w:r>
        <w:t>2HOH→2Na++2OH+H 2个反应。在阳极发生SOT+</w:t>
      </w:r>
      <w:r>
        <w:t>HOH→H2SO 4+2e+一02个反应， 实现同位素多级交换过程。</w:t>
      </w:r>
    </w:p>
    <w:p>
      <w:r>
        <w:t>689_封闭聚氨酯环氧烘干清漆</w:t>
      </w:r>
      <w:r>
        <w:t>blocked epoxy polyurethane</w:t>
      </w:r>
      <w:r>
        <w:t>baking varnish由封闭型异氰酸酯预聚物与环氧树脂液调</w:t>
      </w:r>
      <w:r>
        <w:t>配而成的清烘漆。具有漆膜坚韧、附着力好、抗冲击、耐摩擦、</w:t>
      </w:r>
      <w:r>
        <w:t>耐水、耐盐水、耐酸碱等性能。主要采用浸涂、喷涂及淋涂法</w:t>
      </w:r>
      <w:r>
        <w:t>施工。适用于电磁线和各种电器材料等绝缘浸漆以及用于潜</w:t>
      </w:r>
      <w:r>
        <w:t>水电机、潜水泵等。</w:t>
      </w:r>
    </w:p>
    <w:p>
      <w:r>
        <w:t>689_封闭水循环closed water circuit</w:t>
      </w:r>
      <w:r>
        <w:t>化工厂或洗煤厂水系</w:t>
      </w:r>
      <w:r>
        <w:t>统的零排放措施。对生产过程的工艺用水或冷却用水进行封</w:t>
      </w:r>
      <w:r>
        <w:t>闭处理，不排放，循环使用。</w:t>
      </w:r>
    </w:p>
    <w:p>
      <w:r>
        <w:t>689_封闭系统</w:t>
      </w:r>
      <w:r>
        <w:t>closed system一种热力学系统。它与环境</w:t>
      </w:r>
      <w:r>
        <w:t>只有能量交换而没有物质交换。</w:t>
      </w:r>
    </w:p>
    <w:p>
      <w:r>
        <w:t>689_封存性固化剂blocked curing agent一种会暂时失去化</w:t>
      </w:r>
      <w:r>
        <w:t>学活性的固化剂或硬化剂，可以按要求用物理方法或化学方</w:t>
      </w:r>
      <w:r>
        <w:t>法使其重新活化。用特定的化合物与固化剂上的官能基反应</w:t>
      </w:r>
      <w:r>
        <w:t>形成惰性的固化剂，可与胶黏剂的主剂混合，稳定贮存。使用</w:t>
      </w:r>
      <w:r>
        <w:t>时通过一定条件(湿气或化学反应)再把官能基解放出来，使</w:t>
      </w:r>
      <w:r>
        <w:t>性废物铸入某些类似混凝土的材质中，使之与外界隔离，不污</w:t>
      </w:r>
      <w:r>
        <w:t>其与主剂反应。这类固化剂应用于聚氨酯胶黏剂等。</w:t>
      </w:r>
      <w:r>
        <w:t>染水，并有抑制毒性作用。如将放射性废物封装在玻璃制品</w:t>
      </w:r>
    </w:p>
    <w:p>
      <w:r>
        <w:t>690_封端聚合物</w:t>
      </w:r>
      <w:r>
        <w:t>terminated polymer</w:t>
      </w:r>
      <w:r>
        <w:t>将某些聚合物的不稳</w:t>
      </w:r>
      <w:r>
        <w:t>内，然后再存放在安全处。</w:t>
      </w:r>
      <w:r>
        <w:t>定末端通过化学反应转化成稳定末端而制得的聚合物。封端</w:t>
      </w:r>
      <w:r>
        <w:t>聚合物可使某些性能得以改善，提髙聚合物的实用性。例如，</w:t>
      </w:r>
      <w:r>
        <w:t>有害气体的侵入，并减缓震动及防止外力损伤，稳定元件参</w:t>
      </w:r>
      <w:r>
        <w:t>聚甲醛末端为半缩醛</w:t>
      </w:r>
      <w:r>
        <w:t>，易发生降解，耐热性、尺寸稳定性</w:t>
      </w:r>
      <w:r>
        <w:t>数，一般电子器件及集成电路均需进行封装保护。按封装材</w:t>
      </w:r>
      <w:r>
        <w:t>等很差，无实用意义</w:t>
      </w:r>
      <w:r>
        <w:t>将</w:t>
      </w:r>
      <w:r>
        <w:t>端</w:t>
      </w:r>
      <w:r>
        <w:t>基</w:t>
      </w:r>
      <w:r>
        <w:t>化或异氰酸酯化后，</w:t>
      </w:r>
      <w:r>
        <w:t>料的不同可分为金属封装、玻璃封装、陶瓷封装及塑料封装，</w:t>
      </w:r>
      <w:r>
        <w:t>得到端基稳定的封端聚甲醛</w:t>
      </w:r>
      <w:r>
        <w:t>种不易降解的聚甲醛是工程</w:t>
      </w:r>
      <w:r>
        <w:t>目前常用的为塑料封装及陶瓷封装</w:t>
      </w:r>
      <w:r>
        <w:t>塑料工业产品，有广泛用途</w:t>
      </w:r>
      <w:r>
        <w:t>胺末端是自由的羧</w:t>
      </w:r>
      <w:r>
        <w:t>不受空气中湿度、盐分及高温侵袭。由于陶瓷封装提供了高</w:t>
      </w:r>
      <w:r>
        <w:t>基、羟基或氨基，经封端反应(酯化或酰化)所获得的封端聚合</w:t>
      </w:r>
      <w:r>
        <w:t>度气密性及可靠性，使之能用于特殊的军事器件计算机及通</w:t>
      </w:r>
      <w:r>
        <w:t>物，可以提高聚合物的耐化学性</w:t>
      </w:r>
      <w:r>
        <w:t>节控制分子量。</w:t>
      </w:r>
      <w:r>
        <w:t>讯器件封装。用于封装的陶瓷多数是由氧化铝A lzO 3组成，</w:t>
      </w:r>
    </w:p>
    <w:p>
      <w:r>
        <w:t>690_封端作用</w:t>
      </w:r>
      <w:r>
        <w:t>capping在缩聚反应中， 形成的聚合物两端通</w:t>
      </w:r>
      <w:r>
        <w:t>有时亦用氧化铍Be O。氧化铝强度高且耐火及低介电常数，</w:t>
      </w:r>
      <w:r>
        <w:t>常都存在活性功能团，在适宜的功能团存在时，聚合物分子链</w:t>
      </w:r>
      <w:r>
        <w:t>适用于大多数封装元件，氧化铍则有不常见的耐高温及电导</w:t>
      </w:r>
      <w:r>
        <w:t>端仍能继续参与反应，使链长大，为了消除端基的活性，可以</w:t>
      </w:r>
      <w:r>
        <w:t>率，但价格昂贵限制了应用的普及。塑料封装材料主要有以</w:t>
      </w:r>
      <w:r>
        <w:t>加入单官能团化合物，使端基功能团消失，称为封端作用，这</w:t>
      </w:r>
      <w:r>
        <w:t>下四大类。(1)环氧模塑树脂。由于其独特的结构，具有优</w:t>
      </w:r>
      <w:r>
        <w:t>些单官能团化合物习惯上称为端基封闭剂。如二元酸与二元</w:t>
      </w:r>
      <w:r>
        <w:t>良的加工性能、高的黏合性、收缩小、热膨胀系数小、耐酸碱及</w:t>
      </w:r>
      <w:r>
        <w:t>醇或二元胺的缩聚，端基是羧基、羟基或氨基，可采用醋酸、苯</w:t>
      </w:r>
      <w:r>
        <w:t>溶剂、绝缘性及机械性能好、价格低廉等，已广泛用于电子元</w:t>
      </w:r>
      <w:r>
        <w:t>甲酸、环己醇、异戊醇为封端剂(end capping reagent) 。定量</w:t>
      </w:r>
      <w:r>
        <w:t>器件及集成电路的封装中。(2)硅树脂模塑料，具有良好的</w:t>
      </w:r>
      <w:r>
        <w:t>加人端基封闭剂可以调节聚合物的分子量。</w:t>
      </w:r>
      <w:r>
        <w:t>耐高低温性能，可在-60~</w:t>
      </w:r>
    </w:p>
    <w:p>
      <w:r>
        <w:t>690_封隔液packed fluid； spacing fluid置于油管和套管之</w:t>
      </w:r>
      <w:r>
        <w:t>良的耐电弧、电量性能及耐气候老化性，是高温下使用最佳的</w:t>
      </w:r>
      <w:r>
        <w:t>间，高于封隔器的环形空间中的流体。主要功能是以其静水</w:t>
      </w:r>
      <w:r>
        <w:t>高分子材料</w:t>
      </w:r>
      <w:r>
        <w:t>柱压力来减少地层与套管之间及封隔器上下的压差，保护套</w:t>
      </w:r>
      <w:r>
        <w:t>(3)聚硅氧烷环氧树脂，是一种混合物，试图结合两种树脂的</w:t>
      </w:r>
      <w:r>
        <w:t>管和保证封隔器的密封性。</w:t>
      </w:r>
      <w:r>
        <w:t>优点，同时保持较低的价格。(4)液体密</w:t>
      </w:r>
    </w:p>
    <w:p>
      <w:r>
        <w:t>690_封接玻璃sealing glass把玻璃、陶瓷、金属及复合材料</w:t>
      </w:r>
      <w:r>
        <w:t>装分立器件如晶体管</w:t>
      </w:r>
      <w:r>
        <w:t>等相互间封接起来的中间层玻璃。可分为低温封接玻璃和高</w:t>
      </w:r>
      <w:r>
        <w:t>料价格较低，对环境污染小</w:t>
      </w:r>
      <w:r>
        <w:t>温封接玻璃。使用时要选择具有合适的软化温度和热膨胀系</w:t>
      </w:r>
      <w:r>
        <w:t>工艺通常可分为传递模塑成型、洗</w:t>
      </w:r>
      <w:r>
        <w:t>数的封接玻璃。可以在比较低的温度下使用的高铅封接玻璃</w:t>
      </w:r>
      <w:r>
        <w:t>所用材料的类型相应称作模塑料</w:t>
      </w:r>
      <w:r>
        <w:t>称为焊料玻璃。可分为稳定的和结品性的两类。稳定的焊料</w:t>
      </w:r>
      <w:r>
        <w:t>玻璃主要是硼铅两元系统， 常加一些SiO 2， BaO， ZnO， Al2O；</w:t>
      </w:r>
      <w:r>
        <w:t>和CuO等次要成分来增加稳定性， 降低热膨胀系数。结品性</w:t>
      </w:r>
      <w:r>
        <w:t>焊料玻璃的基本组成是铅-锌-硼三元系统， 次要成分为BaO，</w:t>
      </w:r>
      <w:r>
        <w:t>SiO 2， Al2O 3等。封接玻璃用来封接电视机显像管屏和锥， 也</w:t>
      </w:r>
      <w:r>
        <w:t>用于高性能陶瓷微电子包装封接等。</w:t>
      </w:r>
    </w:p>
    <w:p>
      <w:r>
        <w:t>690_封接材料</w:t>
      </w:r>
      <w:r>
        <w:t>encapsulated materials</w:t>
      </w:r>
      <w:r>
        <w:t>液晶显示器用封接材</w:t>
      </w:r>
      <w:r>
        <w:t>料有封接胶黏剂、堵口胶黏剂及导电胶黏剂。封接胶黏剂用</w:t>
      </w:r>
      <w:r>
        <w:t>cep halo pathy； BSE</w:t>
      </w:r>
      <w:r>
        <w:t>于将液晶盒的上下两板封接，一般多为单组分或双组分的环</w:t>
      </w:r>
      <w:r>
        <w:t>神经受到感染后逐步退化的疾病，这种疾病在英国于1985年</w:t>
      </w:r>
      <w:r>
        <w:t>氧胶黏剂。堵口胶黏剂用于灌注液晶后将液晶盒的灌注口封</w:t>
      </w:r>
      <w:r>
        <w:t>首次被诊断出来，是由于用死于羊痒病的羊制成的饲料添加</w:t>
      </w:r>
      <w:r>
        <w:t>上，可用室温固化的环氧胶黏剂和UV固化胶黏剂，UV固化</w:t>
      </w:r>
      <w:r>
        <w:t>剂喂牛而传染给牛。但因本病潜伏期长(2~8年)，直到1992</w:t>
      </w:r>
      <w:r>
        <w:t>胶黏剂固化时间短，粘接强度高，较受欢迎。导电胶黏剂用于</w:t>
      </w:r>
      <w:r>
        <w:t>年才出现疯牛病的爆发髙峰，仅1997年就有37~38万头牛</w:t>
      </w:r>
      <w:r>
        <w:t>将一片导电玻璃上的电极引至另一片，除了要求导电性能好</w:t>
      </w:r>
      <w:r>
        <w:t>染上疯牛病。一旦牛感染该病后中枢神经退化，脾气多变，情</w:t>
      </w:r>
      <w:r>
        <w:t>外，还要求导电胶黏剂的其他性能与封接胶黏剂匹配。导电</w:t>
      </w:r>
      <w:r>
        <w:t>绪紧张并具有进攻性；有不正常姿势，不协调动作或起立困</w:t>
      </w:r>
      <w:r>
        <w:t>胶黏剂一般由粘接树脂、导电填料和添加剂组成。</w:t>
      </w:r>
      <w:r>
        <w:t>难；产奶量减少，体重下降，胃口减退。在英国发现这些病牛</w:t>
      </w:r>
    </w:p>
    <w:p>
      <w:r>
        <w:t>690_封接合金constant expansion alloy； sealing alloy</w:t>
      </w:r>
      <w:r>
        <w:t>在一定</w:t>
      </w:r>
      <w:r>
        <w:t>一般牛龄在3~5岁，引起这病的原因有家族性遗传或受蛋白</w:t>
      </w:r>
      <w:r>
        <w:t>温度范围内具有恒定热膨胀系数的合金，又称定膨胀合金。</w:t>
      </w:r>
      <w:r>
        <w:t>病毒(prion) 感染所致。肮病毒是一种不含核酸的蛋白质， 它</w:t>
      </w:r>
      <w:r>
        <w:t>主要有Fe-Ni系、Fe-Ni-Co系、Fe-Cr系和Fe-Ni-Cr系。(1)</w:t>
      </w:r>
      <w:r>
        <w:t>在正常情况下是以无害的形式存在，但一旦其空间构象上的</w:t>
      </w:r>
      <w:r>
        <w:t>Fe-Ni系包括42N-Fe、43Ni-Fe和52Ni-Fe；(2)Fe-Ni-Co系</w:t>
      </w:r>
      <w:r>
        <w:t>变化就可导致成为有害的蛋白粒子。蛋白病毒具有遗传、传</w:t>
      </w:r>
      <w:r>
        <w:t>包括29Ni-17Co-Fe合金；(3)Fe-Cr系包括28Cr-Fe合金；(4)</w:t>
      </w:r>
      <w:r>
        <w:t>染和自行发生等表现形式。至今已发现它对绵羊、山羊、水</w:t>
      </w:r>
      <w:r>
        <w:t>Fe-Ni-Cr系包括42Ni-6Cr-Fe。这类合金在电真空器件中用</w:t>
      </w:r>
      <w:r>
        <w:t>貂、猫科动物、灵长类等均有传染性。并初步证明人的某些痴</w:t>
      </w:r>
      <w:r>
        <w:t>作与玻璃或陶瓷封接的材料。对超高频大功率电真空器件主</w:t>
      </w:r>
      <w:r>
        <w:t>呆症也与蛋白病毒有关。</w:t>
      </w:r>
      <w:r>
        <w:t>要用低钴和无磁封接合金，其他封接材料有W、Mo、Ta、Ag</w:t>
      </w:r>
      <w:r>
        <w:t>峰背比peak-to-background ratio</w:t>
      </w:r>
      <w:r>
        <w:t>和无氧铜等。它们经过热冷塑性变形加工制成棒材、板材、带</w:t>
      </w:r>
      <w:r>
        <w:t>X射线荧光光谱分析时，所测定的谱峰强度值(I，)与背景(本</w:t>
      </w:r>
      <w:r>
        <w:t>材、线材和管材等，在电真空器件中用作与玻璃或陶瓷封接的</w:t>
      </w:r>
      <w:r>
        <w:t>底)强度值(Ⅰ)之比，即I./Ib。</w:t>
      </w:r>
      <w:r>
        <w:t>材料。对超高频、大功率电真空器件主要用低钴和无磁封接</w:t>
      </w:r>
      <w:r>
        <w:t>峰不对称度peak as symmetry</w:t>
      </w:r>
      <w:r>
        <w:t>合金。</w:t>
      </w:r>
      <w:r>
        <w:t>亦称拖尾因子(tailing factor) ， 为</w:t>
      </w:r>
    </w:p>
    <w:p>
      <w:r>
        <w:t>690_封尾</w:t>
      </w:r>
      <w:r>
        <w:t>end-capping化学键合固定相制备过程中， 在键合</w:t>
      </w:r>
      <w:r>
        <w:t>衡量正常色谱峰与不正常色谱峰</w:t>
      </w:r>
      <w:r>
        <w:t>反应之后，通常采用三甲基氯(甲)硅烷或六甲基二硅胺等小</w:t>
      </w:r>
      <w:r>
        <w:t>的指标，用T表示，其定义为：</w:t>
      </w:r>
      <w:r>
        <w:t>分子硅烷化试剂进行钝化处理，即封尾，以尽量减少硅胶表面</w:t>
      </w:r>
      <w:r>
        <w:t>Ｔ=W0.05h/2d1.峰不对称度在</w:t>
      </w:r>
      <w:r>
        <w:t>残余羟基，提高键合相的化学稳定性和色谱性能的重复性。</w:t>
      </w:r>
      <w:r>
        <w:t>0.95~1.05之间为对称峰；小于</w:t>
      </w:r>
    </w:p>
    <w:p>
      <w:r>
        <w:t>690_封箱带case-sealing PSAT用于封缄包装用箱子的胶黏</w:t>
      </w:r>
      <w:r>
        <w:t>0.95为前沿峰；大于1.05为拖</w:t>
      </w:r>
      <w:r>
        <w:t>带。一般有牛皮纸封箱带和聚丙烯封箱带两种。也有以布基</w:t>
      </w:r>
      <w:r>
        <w:t>尾峰。</w:t>
      </w:r>
      <w:r>
        <w:t>为材料的封箱带。</w:t>
      </w:r>
      <w:r>
        <w:t>峰重叠</w:t>
      </w:r>
    </w:p>
    <w:p>
      <w:r>
        <w:t>690_封装encapsulation一种处置毒性废物的方法。是将毒</w:t>
      </w:r>
      <w:r>
        <w:t>性废物铸入某些类似混凝土的材质中，使之与外界隔离，不污</w:t>
      </w:r>
      <w:r>
        <w:t>染水，并有抑制毒性作用。如将放射性废物封装在玻璃制品</w:t>
      </w:r>
      <w:r>
        <w:t>内，然后再存放在安全处。</w:t>
      </w:r>
    </w:p>
    <w:p>
      <w:r>
        <w:t>690_封装材料</w:t>
      </w:r>
      <w:r>
        <w:t>encapsulating materials</w:t>
      </w:r>
      <w:r>
        <w:t>为防止水分、尘埃和</w:t>
      </w:r>
      <w:r>
        <w:t>有害气体的侵入，并减缓震动及防止外力损伤，稳定元件参</w:t>
      </w:r>
      <w:r>
        <w:t>数，一般电子器件及集成电路均需进行封装保护。按封装材</w:t>
      </w:r>
      <w:r>
        <w:t>料的不同可分为金属封装、玻璃封装、陶瓷封装及塑料封装，</w:t>
      </w:r>
      <w:r>
        <w:t>目前常用的为塑料封装及陶瓷封装</w:t>
      </w:r>
      <w:r>
        <w:t>用陶瓷封装可保护器件</w:t>
      </w:r>
      <w:r>
        <w:t>不受空气中湿度、盐分及高温侵袭。由于陶瓷封装提供了高</w:t>
      </w:r>
      <w:r>
        <w:t>度气密性及可靠性，使之能用于特殊的军事器件计算机及通</w:t>
      </w:r>
      <w:r>
        <w:t>讯器件封装。用于封装的陶瓷多数是由氧化铝A lzO 3组成，</w:t>
      </w:r>
      <w:r>
        <w:t>有时亦用氧化铍Be O。氧化铝强度高且耐火及低介电常数，</w:t>
      </w:r>
      <w:r>
        <w:t>适用于大多数封装元件，氧化铍则有不常见的耐高温及电导</w:t>
      </w:r>
      <w:r>
        <w:t>率，但价格昂贵限制了应用的普及。塑料封装材料主要有以</w:t>
      </w:r>
      <w:r>
        <w:t>下四大类。(1)环氧模塑树脂。由于其独特的结构，具有优</w:t>
      </w:r>
      <w:r>
        <w:t>良的加工性能、高的黏合性、收缩小、热膨胀系数小、耐酸碱及</w:t>
      </w:r>
      <w:r>
        <w:t>溶剂、绝缘性及机械性能好、价格低廉等，已广泛用于电子元</w:t>
      </w:r>
      <w:r>
        <w:t>器件及集成电路的封装中。(2)硅树脂模塑料，具有良好的</w:t>
      </w:r>
      <w:r>
        <w:t>耐高低温性能，可在-60~</w:t>
      </w:r>
      <w:r>
        <w:t>+250</w:t>
      </w:r>
      <w:r>
        <w:t>一期使用，还具有优</w:t>
      </w:r>
      <w:r>
        <w:t>良的耐电弧、电量性能及耐气候老化性，是高温下使用最佳的</w:t>
      </w:r>
      <w:r>
        <w:t>高分子材料</w:t>
      </w:r>
      <w:r>
        <w:t>常用于封装功率管</w:t>
      </w:r>
      <w:r>
        <w:t>会</w:t>
      </w:r>
      <w:r>
        <w:t>发热的元器件。</w:t>
      </w:r>
      <w:r>
        <w:t>(3)聚硅氧烷环氧树脂，是一种混合物，试图结合两种树脂的</w:t>
      </w:r>
      <w:r>
        <w:t>优点，同时保持较低的价格。(4)液体密</w:t>
      </w:r>
      <w:r>
        <w:t>料，通常用于封</w:t>
      </w:r>
      <w:r>
        <w:t>装分立器件如晶体管</w:t>
      </w:r>
      <w:r>
        <w:t>二极管、行输出变压器等。液体密封材</w:t>
      </w:r>
      <w:r>
        <w:t>料价格较低，对环境污染小</w:t>
      </w:r>
      <w:r>
        <w:t>半导</w:t>
      </w:r>
      <w:r>
        <w:t>科封装按其成型</w:t>
      </w:r>
      <w:r>
        <w:t>工艺通常可分为传递模塑成型、洗</w:t>
      </w:r>
      <w:r>
        <w:t>成型、浸渍和滴落四种，按</w:t>
      </w:r>
      <w:r>
        <w:t>所用材料的类型相应称作模塑料</w:t>
      </w:r>
      <w:r>
        <w:t>浸</w:t>
      </w:r>
      <w:r>
        <w:t>渍料和包封料。</w:t>
      </w:r>
    </w:p>
    <w:p>
      <w:r>
        <w:t>690_砜sulfones是一类具有如下通式的化合物。若R为脂</w:t>
      </w:r>
      <w:r>
        <w:t>肪族烃基，可由相应的硫醚或亚砜氧化而得；若</w:t>
      </w:r>
      <w:r>
        <w:t>R为芳基，可由相应的磺酰氯与芳烃进行弗里德</w:t>
      </w:r>
      <w:r>
        <w:t>尔-克拉夫茨反应而得。氧硫之间不具有双键特</w:t>
      </w:r>
      <w:r>
        <w:t>R</w:t>
      </w:r>
      <w:r>
        <w:t>性，属半极性键。多为无色品体，稳定不易被还</w:t>
      </w:r>
      <w:r>
        <w:t>原。在有机合成中有广泛用途。</w:t>
      </w:r>
    </w:p>
    <w:p>
      <w:r>
        <w:t>690_疯牛病</w:t>
      </w:r>
      <w:r>
        <w:t>madcow disease； MCD； bovine spongiform en-</w:t>
      </w:r>
      <w:r>
        <w:t>cep halo pathy； BSE</w:t>
      </w:r>
      <w:r>
        <w:t>又称为牛海绵状脑病。是一种牛的中枢</w:t>
      </w:r>
      <w:r>
        <w:t>神经受到感染后逐步退化的疾病，这种疾病在英国于1985年</w:t>
      </w:r>
      <w:r>
        <w:t>首次被诊断出来，是由于用死于羊痒病的羊制成的饲料添加</w:t>
      </w:r>
      <w:r>
        <w:t>剂喂牛而传染给牛。但因本病潜伏期长(2~8年)，直到1992</w:t>
      </w:r>
      <w:r>
        <w:t>年才出现疯牛病的爆发髙峰，仅1997年就有37~38万头牛</w:t>
      </w:r>
      <w:r>
        <w:t>染上疯牛病。一旦牛感染该病后中枢神经退化，脾气多变，情</w:t>
      </w:r>
      <w:r>
        <w:t>绪紧张并具有进攻性；有不正常姿势，不协调动作或起立困</w:t>
      </w:r>
      <w:r>
        <w:t>难；产奶量减少，体重下降，胃口减退。在英国发现这些病牛</w:t>
      </w:r>
      <w:r>
        <w:t>一般牛龄在3~5岁，引起这病的原因有家族性遗传或受蛋白</w:t>
      </w:r>
      <w:r>
        <w:t>病毒(prion) 感染所致。肮病毒是一种不含核酸的蛋白质， 它</w:t>
      </w:r>
      <w:r>
        <w:t>在正常情况下是以无害的形式存在，但一旦其空间构象上的</w:t>
      </w:r>
      <w:r>
        <w:t>变化就可导致成为有害的蛋白粒子。蛋白病毒具有遗传、传</w:t>
      </w:r>
      <w:r>
        <w:t>染和自行发生等表现形式。至今已发现它对绵羊、山羊、水</w:t>
      </w:r>
      <w:r>
        <w:t>貂、猫科动物、灵长类等均有传染性。并初步证明人的某些痴</w:t>
      </w:r>
      <w:r>
        <w:t>呆症也与蛋白病毒有关。</w:t>
      </w:r>
    </w:p>
    <w:p>
      <w:r>
        <w:t>690_峰背比peak-to-background ratio</w:t>
      </w:r>
      <w:r>
        <w:t>又称峰底(本底)比。</w:t>
      </w:r>
      <w:r>
        <w:t>X射线荧光光谱分析时，所测定的谱峰强度值(I，)与背景(本</w:t>
      </w:r>
      <w:r>
        <w:t>底)强度值(Ⅰ)之比，即I./Ib。</w:t>
      </w:r>
    </w:p>
    <w:p>
      <w:r>
        <w:t>690_峰不对称度peak as symmetry</w:t>
      </w:r>
      <w:r>
        <w:t>亦称拖尾因子(tailing factor) ， 为</w:t>
      </w:r>
      <w:r>
        <w:t>衡量正常色谱峰与不正常色谱峰</w:t>
      </w:r>
      <w:r>
        <w:t>的指标，用T表示，其定义为：</w:t>
      </w:r>
      <w:r>
        <w:t>AWn 2</w:t>
      </w:r>
      <w:r>
        <w:t>0.05h</w:t>
      </w:r>
      <w:r>
        <w:t>Ｔ=W0.05h/2d1.峰不对称度在</w:t>
      </w:r>
      <w:r>
        <w:t>Wao</w:t>
      </w:r>
      <w:r>
        <w:t>0.95~1.05之间为对称峰；小于</w:t>
      </w:r>
      <w:r>
        <w:t>-d-</w:t>
      </w:r>
      <w:r>
        <w:t>0.95为前沿峰；大于1.05为拖</w:t>
      </w:r>
      <w:r>
        <w:t>尾峰。</w:t>
      </w:r>
    </w:p>
    <w:p>
      <w:r>
        <w:t>690_峰重叠</w:t>
      </w:r>
      <w:r>
        <w:t>peak overlapping</w:t>
      </w:r>
      <w:r>
        <w:t>吸收光谱中两个或多个组分</w:t>
      </w:r>
      <w:r>
        <w:t>对某一波长范围的单色光都产生吸收而使它们的吸收峰部分</w:t>
      </w:r>
      <w:r>
        <w:t>或全部重合在一起。这使定量测定产生一定的困难，通常可</w:t>
      </w:r>
      <w:r>
        <w:t>采用双波长法、多波长法或计算分光光度法定量。在色谱分</w:t>
      </w:r>
      <w:r>
        <w:t>析中也会发生两个或多个组分的色谱峰部分重合在一起的现</w:t>
      </w:r>
      <w:r>
        <w:t>象，通过选择合适的色谱条件可使他们彻底分离开。</w:t>
      </w:r>
    </w:p>
    <w:p>
      <w:r>
        <w:t>691_峰底peak base在峰形下面的基线延伸部分为峰底， 即</w:t>
      </w:r>
      <w:r>
        <w:t>从峰的起点与终点之间连接的直线。</w:t>
      </w:r>
    </w:p>
    <w:p>
      <w:r>
        <w:t>691_峰电流peak current在电化学的循环伏安法电流-电势</w:t>
      </w:r>
      <w:r>
        <w:t>曲线上出现的阳极或阴极电流峰，表示存在着相应的电极反</w:t>
      </w:r>
      <w:r>
        <w:t>应或吸附过程。峰电流值正比于反应物种的浓度，可作为定</w:t>
      </w:r>
      <w:r>
        <w:t>量分析的依据。根据峰电流与电势扫描速率的关系可以判别</w:t>
      </w:r>
      <w:r>
        <w:t>反应的可逆程度、偶联化学反应的性质等。</w:t>
      </w:r>
    </w:p>
    <w:p>
      <w:r>
        <w:t>691_峰电势</w:t>
      </w:r>
      <w:r>
        <w:t>peak potential在电化学的循环伏安法电流-电</w:t>
      </w:r>
      <w:r>
        <w:t>势曲线上，与阳极或阴极电流峰对应的电势。根据峰电势值</w:t>
      </w:r>
      <w:r>
        <w:t>与电势扫描速率的关系可以判别反应的可逆程度、偶联化学</w:t>
      </w:r>
      <w:r>
        <w:t>反应的性质、是否存在吸附态等。峰电势和峰电流一起是研</w:t>
      </w:r>
      <w:r>
        <w:t>究电极反应的有用参数。</w:t>
      </w:r>
    </w:p>
    <w:p>
      <w:r>
        <w:t>691_峰度peak ness； kurtosis</w:t>
      </w:r>
      <w:r>
        <w:t>又称峰态系数。表征概率密度</w:t>
      </w:r>
      <w:r>
        <w:t>分布曲线在平均值处峰值高低的特征数。峰度以b表示，</w:t>
      </w:r>
      <w:r>
        <w:t>n立(z一z)</w:t>
      </w:r>
      <w:r>
        <w:t>--———，式中x；是样本测定值，x是样本n次测</w:t>
      </w:r>
      <w:r>
        <w:t>[(z；一)]2</w:t>
      </w:r>
      <w:r>
        <w:t>定值的平均值。正态分布的峰度为3。b&lt;3称分布具有不</w:t>
      </w:r>
      <w:r>
        <w:t>足的峰度，bk&gt;3称分布具有过度的峰度。若知道分布有可</w:t>
      </w:r>
      <w:r>
        <w:t>能在峰度上偏离正态分布时，可用峰度来检验分布的正态性。</w:t>
      </w:r>
    </w:p>
    <w:p>
      <w:r>
        <w:t>691_峰高peak height待测组分从柱后洗脱出最大浓度时检</w:t>
      </w:r>
      <w:r>
        <w:t>测器输出的信号值，即色谱峰顶点至峰底的距离。峰高一般</w:t>
      </w:r>
      <w:r>
        <w:t>brid us(L.) G.M.et.Sch.) 的根， 蜂斗菜的花芽。解痉作用</w:t>
      </w:r>
      <w:r>
        <w:t>用mm或检测器输出的信号单位表示。峰高可作为定址测</w:t>
      </w:r>
      <w:r>
        <w:t>定的依据。</w:t>
      </w:r>
    </w:p>
    <w:p>
      <w:r>
        <w:t>691_峰高测量法peak height measurement石墨炉原子吸收</w:t>
      </w:r>
      <w:r>
        <w:t>分析中当试样中待测元素吸收线与发射线中心频率一致时，</w:t>
      </w:r>
      <w:r>
        <w:t>而且在发射线远窄于吸收线半宽度情况下所测量的峰高。其</w:t>
      </w:r>
      <w:r>
        <w:t>值近似等于积分吸收系数。用该法测量待测元素浓度或含</w:t>
      </w:r>
      <w:r>
        <w:t>量，简便快速，而且灵敏度高。</w:t>
      </w:r>
    </w:p>
    <w:p>
      <w:r>
        <w:t>691_峰谷peak valley吸收光谱中两个极大吸收峰间的最小</w:t>
      </w:r>
      <w:r>
        <w:t>吸收波长。物质在此区间对光的吸收较小，一般不能作为定</w:t>
      </w:r>
      <w:r>
        <w:t>ceo us(De Geer) ] 、日本长脚胡蜂(P.japonicus Saussure) 或异</w:t>
      </w:r>
      <w:r>
        <w:t>量的波长。</w:t>
      </w:r>
    </w:p>
    <w:p>
      <w:r>
        <w:t>691_峰康比peak/compton ratio.表征y射线探测器性能的</w:t>
      </w:r>
      <w:r>
        <w:t>一个指标，其数值为金能峰高与康普顿散射区高度之比。康</w:t>
      </w:r>
      <w:r>
        <w:t>普顿散射区包括康普顿坪区与康普顿边缘两部分，所以康普顿</w:t>
      </w:r>
      <w:r>
        <w:t>疮疡肿毒，乳痈，瘰疬，皮肤顽癣，鹅掌风等症。</w:t>
      </w:r>
      <w:r>
        <w:t>散射区高度为两部分之平均值。探测器的峰/康比越高越好。</w:t>
      </w:r>
    </w:p>
    <w:p>
      <w:r>
        <w:t>691_峰宽peak width在色谱峰两侧拐点处所作切线与峰底</w:t>
      </w:r>
      <w:r>
        <w:t>相交两点间的距离。它可有三种单位：一是记录纸的距离</w:t>
      </w:r>
      <w:r>
        <w:t>(mm或cm) ， 二是时间(min或s) ， 三是体积(ml) 。峰宽等于</w:t>
      </w:r>
      <w:r>
        <w:t>脂、多酚黄酮、蜂蜡、多糖及其他数十种有机物和无机元素。</w:t>
      </w:r>
      <w:r>
        <w:t>4倍标准偏差。</w:t>
      </w:r>
    </w:p>
    <w:p>
      <w:r>
        <w:t>691_峰面积peak area峰与峰底所包围的面积为峰面积。峰</w:t>
      </w:r>
      <w:r>
        <w:t>面积可由峰高乘半峰宽来计算，可作为定量测定的依据。</w:t>
      </w:r>
    </w:p>
    <w:p>
      <w:r>
        <w:t>691_峰匹配peak matching质谱分析中用已知组成及准确</w:t>
      </w:r>
      <w:r>
        <w:t>有加速伤口愈合，并具有滋润、止痒、除臭、防晒等功能。</w:t>
      </w:r>
      <w:r>
        <w:t>质量的离子作参考峰，比较未知峰和参考峰的焦点位置，以求</w:t>
      </w:r>
      <w:r>
        <w:t>得未知峰精确质量的方法。</w:t>
      </w:r>
      <w:r>
        <w:t>醇与偶数(18~36)的直链脂肪酸形成的酯再加上20%(质</w:t>
      </w:r>
    </w:p>
    <w:p>
      <w:r>
        <w:t>691_峰容量peak capacity对给定色谱体系和操作条件， 在</w:t>
      </w:r>
      <w:r>
        <w:t>一定时间内，最多能从色谱柱洗出达到一定分离度的色谱峰</w:t>
      </w:r>
      <w:r>
        <w:t>个数。峰容量决定于色谱柱理论塔板数和最后一个峰的保留</w:t>
      </w:r>
      <w:r>
        <w:t>62~65℃。酯值69~72.5。其主要成分是棕榈酸与三十醇</w:t>
      </w:r>
      <w:r>
        <w:t>时间与死时间之比。提高色谱柱理论塔板数，提高柱内固定</w:t>
      </w:r>
      <w:r>
        <w:t>相体积，降低相比，均会使峰容量增加。</w:t>
      </w:r>
    </w:p>
    <w:p>
      <w:r>
        <w:t>691_峰值时间peak time系统受到干扰后， 其响应曲线达到</w:t>
      </w:r>
      <w:r>
        <w:t>烛、手工艺品等。还用于医药</w:t>
      </w:r>
      <w:r>
        <w:t>第一个峰值所需要的时间。</w:t>
      </w:r>
    </w:p>
    <w:p>
      <w:r>
        <w:t>691_峰值吸收测量法method of peak absorption measurement</w:t>
      </w:r>
      <w:r>
        <w:t>石墨炉原子吸收分析中，测量吸收线中心频率(或波长)所对应的</w:t>
      </w:r>
      <w:r>
        <w:t>峰值吸收系数，从而求算试样中待测元素浓度或含量的方法。</w:t>
      </w:r>
      <w:r>
        <w:t>分14%~20%，少量的蔗糖、挥发油、蜡质、有机酸、花粉粒</w:t>
      </w:r>
    </w:p>
    <w:p>
      <w:r>
        <w:t>691_葑酮见茵香酮1018。</w:t>
      </w:r>
      <w:r>
        <w:t>等。此外，尚含有微量泛酸0.99ng/g，烟酸0.92ng/g，乙酰胆</w:t>
      </w:r>
    </w:p>
    <w:p>
      <w:r>
        <w:t>691_烷fen chane又名小茴香烷。双环单萜类化合物。可</w:t>
      </w:r>
      <w:r>
        <w:t>看做烷系双环单萜类化合物的母体，存在</w:t>
      </w:r>
      <w:r>
        <w:t>三种不同的基本碳骨架，很容易互变。有一</w:t>
      </w:r>
      <w:r>
        <w:t>对对映体，均为油状。左旋体沸点151~</w:t>
      </w:r>
      <w:r>
        <w:t>152℃(101.99kPa) 。旋光度[α] D-18°。可</w:t>
      </w:r>
      <w:r>
        <w:t>从崶烯类氢化或由其他對系化合物制备。</w:t>
      </w:r>
    </w:p>
    <w:p>
      <w:r>
        <w:t>691_α-葑烯α-fen chene双环单萜类化合</w:t>
      </w:r>
      <w:r>
        <w:t>物，油状液体。沸点155~160℃。旋光度</w:t>
      </w:r>
      <w:r>
        <w:t>[α]D-42.62°乙酸乙酯。存在于樟属和薄</w:t>
      </w:r>
      <w:r>
        <w:t>荷属植物的精油中。</w:t>
      </w:r>
    </w:p>
    <w:p>
      <w:r>
        <w:t>691_蜂斗菜素</w:t>
      </w:r>
      <w:r>
        <w:t>pet as in； pet as it in</w:t>
      </w:r>
      <w:r>
        <w:t>结晶体。</w:t>
      </w:r>
      <w:r>
        <w:t>a-崶烯</w:t>
      </w:r>
      <w:r>
        <w:t>熔点65~8℃。旋光度[α]]+39.6C(氣仿)。天然存在于菊</w:t>
      </w:r>
      <w:r>
        <w:t>科植物蜂斗菜[Petasites japonicus(sieb.et zucc.)</w:t>
      </w:r>
      <w:r>
        <w:t>F.Schmidt] 的根， 头状千里光(Senecio capita tus Steud el) 的</w:t>
      </w:r>
      <w:r>
        <w:t>根等植物中。本品为肌肉松弛剂，有很强的解痉作用，强度是</w:t>
      </w:r>
      <w:r>
        <w:t>罂粟碱的14倍。</w:t>
      </w:r>
      <w:r>
        <w:t>CHsH， cCHs oz C</w:t>
      </w:r>
      <w:r>
        <w:t>CHy</w:t>
      </w:r>
      <w:r>
        <w:t>HC</w:t>
      </w:r>
      <w:r>
        <w:t>c=c</w:t>
      </w:r>
      <w:r>
        <w:t>H，C</w:t>
      </w:r>
      <w:r>
        <w:t>H</w:t>
      </w:r>
    </w:p>
    <w:p>
      <w:r>
        <w:t>691_S-蜂斗菜素</w:t>
      </w:r>
      <w:r>
        <w:t>S-pet as in熔点134~136℃。旋光度[a] l</w:t>
      </w:r>
      <w:r>
        <w:t>CH</w:t>
      </w:r>
      <w:r>
        <w:t>HC</w:t>
      </w:r>
      <w:r>
        <w:t>)CO</w:t>
      </w:r>
      <w:r>
        <w:t>， SCH 3</w:t>
      </w:r>
      <w:r>
        <w:t>Hc</w:t>
      </w:r>
      <w:r>
        <w:t>H</w:t>
      </w:r>
      <w:r>
        <w:t>~~H</w:t>
      </w:r>
      <w:r>
        <w:t>+78.8(氯仿) 。来源于菊科植物杂种蜂斗菜(Petasites hy-</w:t>
      </w:r>
      <w:r>
        <w:t>brid us(L.) G.M.et.Sch.) 的根， 蜂斗菜的花芽。解痉作用</w:t>
      </w:r>
      <w:r>
        <w:t>强度为罂粟碱的4~5倍。</w:t>
      </w:r>
    </w:p>
    <w:p>
      <w:r>
        <w:t>691_蜂斗菜酮</w:t>
      </w:r>
      <w:r>
        <w:t>fukin one双环倍半萜类化合物。油状液体，</w:t>
      </w:r>
      <w:r>
        <w:t>H</w:t>
      </w:r>
      <w:r>
        <w:t>沸点97℃(106.6Pa)，旋光度[α]B+67.5°</w:t>
      </w:r>
      <w:r>
        <w:t>(c=1， 甲醇) 。Petasites japonicus(蜂斗菜) 油</w:t>
      </w:r>
      <w:r>
        <w:t>的成分。也是蜂斗莱花托中的主要倍半萜成分。</w:t>
      </w:r>
      <w:r>
        <w:t>蜂斗莱花有镇咳、祛痰作用。</w:t>
      </w:r>
    </w:p>
    <w:p>
      <w:r>
        <w:t>691_蜂毒</w:t>
      </w:r>
      <w:r>
        <w:t>见蜜蜂毒</w:t>
      </w:r>
      <w:r>
        <w:t>1627.</w:t>
      </w:r>
    </w:p>
    <w:p>
      <w:r>
        <w:t>691_蜂房</w:t>
      </w:r>
      <w:r>
        <w:t>Nidus Vespa e</w:t>
      </w:r>
      <w:r>
        <w:t>胡蜂科昆虫果马蜂[Polistes oliva-</w:t>
      </w:r>
      <w:r>
        <w:t>ceo us(De Geer) ] 、日本长脚胡蜂(P.japonicus Saussure) 或异</w:t>
      </w:r>
      <w:r>
        <w:t>腹胡蜂(Para poly bia varia Fabricius) 的巢。甘， 平。主要含</w:t>
      </w:r>
      <w:r>
        <w:t>蜂蜡、树脂、蜂蜜及挥发油。具有祛风，攻海，杀虫，止痛，促进</w:t>
      </w:r>
      <w:r>
        <w:t>血液凝固，降压，利尿，驱绦虫，抗菌等作用。用于龋齿牙痛，</w:t>
      </w:r>
      <w:r>
        <w:t>疮疡肿毒，乳痈，瘰疬，皮肤顽癣，鹅掌风等症。</w:t>
      </w:r>
    </w:p>
    <w:p>
      <w:r>
        <w:t>691_蜂花酸见三十烷酸</w:t>
      </w:r>
      <w:r>
        <w:t>1988。</w:t>
      </w:r>
    </w:p>
    <w:p>
      <w:r>
        <w:t>691_蜂胶propolis是蜜蜂采集植物芽蕊、树干上的黏胶与自</w:t>
      </w:r>
      <w:r>
        <w:t>身上腭腺的分泌物和蜂蜡等混合组成的复杂物质。它含有树</w:t>
      </w:r>
      <w:r>
        <w:t>脂、多酚黄酮、蜂蜡、多糖及其他数十种有机物和无机元素。</w:t>
      </w:r>
      <w:r>
        <w:t>为黄、棕褐色胶状固体，粗蜂胶在水中的溶解性很差，但能部</w:t>
      </w:r>
      <w:r>
        <w:t>分溶于酒精中。在60~70℃熔化。</w:t>
      </w:r>
      <w:r>
        <w:t>蜂胶具有广谱抗菌作用，</w:t>
      </w:r>
      <w:r>
        <w:t>它能抑制和杀灭100多种细菌、真菌和原虫。对人体皮肤具</w:t>
      </w:r>
      <w:r>
        <w:t>有加速伤口愈合，并具有滋润、止痒、除臭、防晒等功能。</w:t>
      </w:r>
    </w:p>
    <w:p>
      <w:r>
        <w:t>691_蜂蜡beeswax； Cera Fl au a</w:t>
      </w:r>
      <w:r>
        <w:t>由偶数(24~36)的直链脂肪</w:t>
      </w:r>
      <w:r>
        <w:t>醇与偶数(18~36)的直链脂肪酸形成的酯再加上20%(质</w:t>
      </w:r>
      <w:r>
        <w:t>量)的奇数(21~33)链烃。蜂蜡是黄色或浅棕黄色的，软的或</w:t>
      </w:r>
      <w:r>
        <w:t>发脆的固体，有蜂蜜气味。</w:t>
      </w:r>
      <w:r>
        <w:t>密度0.95</w:t>
      </w:r>
      <w:r>
        <w:t>~0.96g/cm。熔点</w:t>
      </w:r>
      <w:r>
        <w:t>62~65℃。酯值69~72.5。其主要成分是棕榈酸与三十醇</w:t>
      </w:r>
      <w:r>
        <w:t>(又名蜂花醇)生成的酯。</w:t>
      </w:r>
      <w:r>
        <w:t>基本不溶于水，微溶于醇，溶于氯</w:t>
      </w:r>
      <w:r>
        <w:t>仿、苯、醚等。由蜜蜂的蜂巢中获得。主要用于制备蜡纸、蜡</w:t>
      </w:r>
      <w:r>
        <w:t>烛、手工艺品等。还用于医药</w:t>
      </w:r>
      <w:r>
        <w:t>妆品、油墨、皮革、上光蜡、精</w:t>
      </w:r>
      <w:r>
        <w:t>密铸造等行业。作为中药，性甘，微温。具有收涩、敛疮、生肌、</w:t>
      </w:r>
      <w:r>
        <w:t>止痛等作用。外用于溃疡不敛，臁疮糜烂，创伤、烧、烫伤等症。</w:t>
      </w:r>
    </w:p>
    <w:p>
      <w:r>
        <w:t>691_蜂蜜mel； honey其组成为葡萄糖和果糖70%~80%， 水</w:t>
      </w:r>
      <w:r>
        <w:t>分14%~20%，少量的蔗糖、挥发油、蜡质、有机酸、花粉粒</w:t>
      </w:r>
      <w:r>
        <w:t>等。此外，尚含有微量泛酸0.99ng/g，烟酸0.92ng/g，乙酰胆</w:t>
      </w:r>
      <w:r>
        <w:t>碱12~15ng/g及维生素A，D，E等。为半透明、浓稠半流动</w:t>
      </w:r>
      <w:r>
        <w:t>用于汽车尾气处理催化剂的一种惰性载体， 由MgO， Al 20；</w:t>
      </w:r>
      <w:r>
        <w:t>的液体。夏季如清油状，冬季则结晶状似蜡油，并形成颗粒</w:t>
      </w:r>
      <w:r>
        <w:t>和SiO 2为原料制成， 类似独柱石， 其截面为蜂窝状结构， 孔径</w:t>
      </w:r>
      <w:r>
        <w:t>状，气芳香、味甜。相对密度为1.40~1.45(15℃)。波美度</w:t>
      </w:r>
      <w:r>
        <w:t>大小为0.1~1mm，每平方厘米有160个孔，可加工成一定的</w:t>
      </w:r>
      <w:r>
        <w:t>在43.5左右。一般有椴树蜜、枣花蜜</w:t>
      </w:r>
      <w:r>
        <w:t>、杨槐蜜等。用于化妆</w:t>
      </w:r>
      <w:r>
        <w:t>外形，整体装人反应器内，它有平行的毛细管通道，流体阻力极</w:t>
      </w:r>
      <w:r>
        <w:t>品中，可滋润皮肤，防止皲裂、皮炎及</w:t>
      </w:r>
      <w:r>
        <w:t>湿疹。用于药品及食品</w:t>
      </w:r>
      <w:r>
        <w:t>小，使汽车发动机能量损耗降至最小，其暴露的几何表面达200</w:t>
      </w:r>
      <w:r>
        <w:t>中，因含果糖、葡萄糖、少量蔗糖、麦芽糖、糊精、树胶，以及含</w:t>
      </w:r>
      <w:r>
        <w:t>~2000m²/m³，适用于外扩散控制的高温、高空速的催化剂载体。</w:t>
      </w:r>
      <w:r>
        <w:t>氮化合物、有机酸、挥发油、色素、蜡、酵母、酶类、无机盐等。</w:t>
      </w:r>
      <w:r>
        <w:t>具有补中，润燥，止痛，解毒；滋补强壮，提高机体抵抗力，促进</w:t>
      </w:r>
      <w:r>
        <w:t>裂解成溴化物和N-氰基胺。R可为不同的基团，能生成最</w:t>
      </w:r>
      <w:r>
        <w:t>生长发育，保肝，抗菌，刺激创伤组织生长等作用。用于脘腹</w:t>
      </w:r>
      <w:r>
        <w:t>活泼的溴化物的R基团优先裂解。</w:t>
      </w:r>
      <w:r>
        <w:t>虚痛，肺燥干咳，肠燥便秘；外治疮疡不敛，水火烫伤等症。</w:t>
      </w:r>
    </w:p>
    <w:p>
      <w:r>
        <w:t>692_蜂蜜曲霉蛋白酶sea prose； semi alkaline pao tease； SAP</w:t>
      </w:r>
      <w:r>
        <w:t>如苄基、烯丙基。若是简单的烷基，则越小越容易裂解。叔胺</w:t>
      </w:r>
      <w:r>
        <w:t>由蜂蜜曲霖(Aspergillus mella us) 培养液中提取而得的微生</w:t>
      </w:r>
      <w:r>
        <w:t>的三个Ｒ中，一个或两个可以是芳基，它们不能被裂解。</w:t>
      </w:r>
      <w:r>
        <w:t>物蛋白酶。白色结晶，分子量30000。易溶于水，不溶于乙醇</w:t>
      </w:r>
      <w:r>
        <w:t>和丙酮。最适pH值8.0。蛋白分解活性是α-糜蛋白酶的</w:t>
      </w:r>
      <w:r>
        <w:t>1.4倍，胰蛋白酶及菠萝蛋白酶的8.8倍；对血管舒缓激肽有</w:t>
      </w:r>
      <w:r>
        <w:t>较强的分解作用。医学上用于抗炎消肿。</w:t>
      </w:r>
      <w:r>
        <w:t>蜂乳见蜂王浆。</w:t>
      </w:r>
    </w:p>
    <w:p>
      <w:r>
        <w:t>692_蜂王浆royal jelly又称蜂乳， 王浆。为工蜂咽腺分泌的</w:t>
      </w:r>
      <w:r>
        <w:t>高温(~500℃)加热1也能脱水成2.</w:t>
      </w:r>
      <w:r>
        <w:t>乳白色胶状物，其组成：蛋白质45%，转化糖20%，脂肪约</w:t>
      </w:r>
      <w:r>
        <w:t>14%，余为组织胺、多种氨基酸，多种维生素，多种酶等，并含</w:t>
      </w:r>
      <w:r>
        <w:t>硝基化合物1与氰化钾醇溶液一起加热(120~270℃)发生羧</w:t>
      </w:r>
      <w:r>
        <w:t>生物素。王浆酸(10-羟基癸二烯酸)和生物嘌呤混合存在。</w:t>
      </w:r>
      <w:r>
        <w:t>此外，还含芦丁、激素、抗菌素物质及环己六醇等。主要用于</w:t>
      </w:r>
      <w:r>
        <w:t>膏、箱及乳液产品中，能促进代谢，防止皮肤衰老。也是营养</w:t>
      </w:r>
      <w:r>
        <w:t>NO2</w:t>
      </w:r>
      <w:r>
        <w:t>滋补剂。</w:t>
      </w:r>
    </w:p>
    <w:p>
      <w:r>
        <w:t>692_蜂窝夹层结构</w:t>
      </w:r>
      <w:r>
        <w:t>honeycomb core sandwich structure</w:t>
      </w:r>
      <w:r>
        <w:t>由</w:t>
      </w:r>
      <w:r>
        <w:t>面板(皮)与轻质蜂窝芯材通过胶黏剂粘接成的层状复合结</w:t>
      </w:r>
      <w:r>
        <w:t>构。夹层结构面板可以是铝板或者碳纤维、玻璃纤维、芳纶纤</w:t>
      </w:r>
      <w:r>
        <w:t>Z一</w:t>
      </w:r>
      <w:r>
        <w:t>维复合材料板。常用的蜂窝芯材料为铝箔、芳纶纸、玻璃布和</w:t>
      </w:r>
      <w:r>
        <w:t>牛皮纸等。夹层结构的突出特点</w:t>
      </w:r>
      <w:r>
        <w:t>是：弯曲刚度大，可充分利用</w:t>
      </w:r>
      <w:r>
        <w:t>材料的强度，重量轻。蜂窝夹层结构可以一次成型即上下面</w:t>
      </w:r>
      <w:r>
        <w:t>板的成型固化和面板与蜂窝芯的胶接固化是同时完成的；也</w:t>
      </w:r>
      <w:r>
        <w:t>可以二次成型即上下面板的成型</w:t>
      </w:r>
      <w:r>
        <w:t>固化与面板芯材的胶接固化</w:t>
      </w:r>
      <w:r>
        <w:t>先后分两次固化；也可以</w:t>
      </w:r>
      <w:r>
        <w:t>次成型</w:t>
      </w:r>
      <w:r>
        <w:t>则是上面板固化、下面板</w:t>
      </w:r>
      <w:r>
        <w:t>固化和面板芯材胶接固化</w:t>
      </w:r>
      <w:r>
        <w:t>，先后分三次进行。铝板作面板时</w:t>
      </w:r>
      <w:r>
        <w:t>需要在胶接之前进行表面处理</w:t>
      </w:r>
      <w:r>
        <w:t>以提高胶接强度。夹层结构</w:t>
      </w:r>
      <w:r>
        <w:t>基取代硝基的反应，但羧基是在原硝基的邻位，生成羧酸7。</w:t>
      </w:r>
      <w:r>
        <w:t>在飞机上应用比较广泛，如翼面、舵面、舱面、壁、地板、雷达罩</w:t>
      </w:r>
      <w:r>
        <w:t>基的邻、对位有吸电子基团时有利于反应。硝基的两个邻</w:t>
      </w:r>
      <w:r>
        <w:t>等，还可以用作火车、地铁、汽车上的各种隔板，用玻璃纤维复</w:t>
      </w:r>
      <w:r>
        <w:t>位都有取代基时不发生反应。反应是经过一系列分子内的重</w:t>
      </w:r>
      <w:r>
        <w:t>合材料或芳纶复合材料为蒙皮以铝蜂窝芯、芳纶纸蜂窝芯制</w:t>
      </w:r>
      <w:r>
        <w:t>排(2~6)进行的。</w:t>
      </w:r>
      <w:r>
        <w:t>造的赛艇、游船性能优异，另外在滑水板、冲浪板、滑雪板等体</w:t>
      </w:r>
      <w:r>
        <w:t>育用品方面也得到应用。厚型的粗蜂窝夹层结构可用作建筑</w:t>
      </w:r>
      <w:r>
        <w:t>的总称。按用途划分，有服装用、装饰品用、制袋用和其他产</w:t>
      </w:r>
      <w:r>
        <w:t>墙板，隔音、隔热效果好。</w:t>
      </w:r>
      <w:r>
        <w:t>业部门用缝纫线等。按其所使用的纤维材料分，有天然纤维</w:t>
      </w:r>
      <w:r>
        <w:t>制作的和化学纤维</w:t>
      </w:r>
    </w:p>
    <w:p>
      <w:r>
        <w:t>692_蜂窝结构honeycomb structure一种胶接结构。由正</w:t>
      </w:r>
      <w:r>
        <w:t>六角形蜂窝格子组成的夹层结构。其特点是容量小，强度大，</w:t>
      </w:r>
      <w:r>
        <w:t>为主。就缝纫线的</w:t>
      </w:r>
      <w:r>
        <w:t>定性稍差；涤纶</w:t>
      </w:r>
      <w:r>
        <w:t>尤其是具有较高的抗压强度和弯曲强度。广泛应用在航空工业。</w:t>
      </w:r>
      <w:r>
        <w:t>棉缝纫线；锦纶缝纫线的强度和耐磨性均好，但有伸度大、耐</w:t>
      </w:r>
    </w:p>
    <w:p>
      <w:r>
        <w:t>692_蜂窝芯honeycomb core</w:t>
      </w:r>
      <w:r>
        <w:t>又称蜂窝夹芯或蜂窝芯材。是</w:t>
      </w:r>
      <w:r>
        <w:t>热性较差的缺点；为提高合成纤维缝纫线的可缝性，经用硅油</w:t>
      </w:r>
      <w:r>
        <w:t>蜂窝结构材料夹于两块蒙皮之间的芯子</w:t>
      </w:r>
      <w:r>
        <w:t>，用浸溃树脂胶液改</w:t>
      </w:r>
      <w:r>
        <w:t>处理和进行物理变形，可使之能较好地适应高速缝纫的要求。</w:t>
      </w:r>
      <w:r>
        <w:t>性环氧胶黏剂或改性酚醛胶黏剂等为胶接材料的片材(如纸</w:t>
      </w:r>
      <w:r>
        <w:t>玻璃布、</w:t>
      </w:r>
      <w:r>
        <w:t>成蜂</w:t>
      </w:r>
      <w:r>
        <w:t>为夹层结构的轻质芯材。</w:t>
      </w:r>
      <w:r>
        <w:t>义的蜂窝芯格子有六</w:t>
      </w:r>
      <w:r>
        <w:t>、矩形和正弦曲线形等。正</w:t>
      </w:r>
      <w:r>
        <w:t>器中的一种窄缝燃烧头，有单缝和三缝两种。在燃烧器顶端</w:t>
      </w:r>
      <w:r>
        <w:t>六角形的</w:t>
      </w:r>
      <w:r>
        <w:t>芯</w:t>
      </w:r>
      <w:r>
        <w:t>稳定性高</w:t>
      </w:r>
      <w:r>
        <w:t>便应用最为普遍。其结构</w:t>
      </w:r>
      <w:r>
        <w:t>有长100mm，宽0.5mm的狭缝；试样及燃气、助燃气从缝喷</w:t>
      </w:r>
      <w:r>
        <w:t>描述参雄</w:t>
      </w:r>
      <w:r>
        <w:t>要是：边长、壁厚</w:t>
      </w:r>
      <w:r>
        <w:t>、蜂窝高度及容量。蜂窝芯按其</w:t>
      </w:r>
      <w:r>
        <w:t>人鱼尾形火焰进行试样原子化。</w:t>
      </w:r>
      <w:r>
        <w:t>材料的不</w:t>
      </w:r>
      <w:r>
        <w:t>同分为铝蜂窝芯</w:t>
      </w:r>
      <w:r>
        <w:t>离布蜂窝芯、芳纶纸蜂窝芯等。</w:t>
      </w:r>
      <w:r>
        <w:t>因所</w:t>
      </w:r>
      <w:r>
        <w:t>材料不同，其性能特点也不同</w:t>
      </w:r>
      <w:r>
        <w:t>铝蜂窝芯：力学性能</w:t>
      </w:r>
      <w:r>
        <w:t>缝隙的区域发生的局部腐蚀。由于缝隙内外的溶液不容易交</w:t>
      </w:r>
      <w:r>
        <w:t>好、耐久性好、导热、工艺成熟任</w:t>
      </w:r>
      <w:r>
        <w:t>与碳纤</w:t>
      </w:r>
      <w:r>
        <w:t>维复合材料面板</w:t>
      </w:r>
      <w:r>
        <w:t>换，在缝内随</w:t>
      </w:r>
      <w:r>
        <w:t>直接接触时会出现电化学腐蚀</w:t>
      </w:r>
      <w:r>
        <w:t>]芯外，还被用</w:t>
      </w:r>
      <w:r>
        <w:t>缝内聚集，导致缝内溶液腐</w:t>
      </w:r>
      <w:r>
        <w:t>于有关热交换电器设备。芳纶纸蜂窝芯：重量轻，有足够高的</w:t>
      </w:r>
      <w:r>
        <w:t>金属或</w:t>
      </w:r>
      <w:r>
        <w:t>压缩、剪切强度和良好的疲劳强度、介电性能和透电磁波性</w:t>
      </w:r>
      <w:r>
        <w:t>缝隙，导致缝隙腐蚀的缝隙宽</w:t>
      </w:r>
      <w:r>
        <w:t>能，成本较高。玻璃布蜂窝芯，电绝缘性能和透电磁波性能优</w:t>
      </w:r>
      <w:r>
        <w:t>有金属材料都会发生缝隙腐蚀，其中具有钝化能力的金属如</w:t>
      </w:r>
      <w:r>
        <w:t>良，与芳纶纸蜂窝相比，容重大，但成本低。蜂窝结构芯子具有</w:t>
      </w:r>
      <w:r>
        <w:t>不锈钢、铝合金等在含有活性阴离子(例如氯离子)的介质中</w:t>
      </w:r>
      <w:r>
        <w:t>非常高的强度和刚性，广泛用于现代造船、航空，航天工业方面。</w:t>
      </w:r>
      <w:r>
        <w:t>最为敏感。为防止缝隙腐蚀，在设备结构设计上应当尽量避</w:t>
      </w:r>
    </w:p>
    <w:p>
      <w:r>
        <w:t>692_蜂窝状载体honeycomb support； honeycomb substrate</w:t>
      </w:r>
      <w:r>
        <w:t>免构成缝隙，并减少介质中活性阴离子的含量。</w:t>
      </w:r>
      <w:r>
        <w:t>用于汽车尾气处理催化剂的一种惰性载体， 由MgO， Al 20；</w:t>
      </w:r>
      <w:r>
        <w:t>和SiO 2为原料制成， 类似独柱石， 其截面为蜂窝状结构， 孔径</w:t>
      </w:r>
      <w:r>
        <w:t>大小为0.1~1mm，每平方厘米有160个孔，可加工成一定的</w:t>
      </w:r>
      <w:r>
        <w:t>外形，整体装人反应器内，它有平行的毛细管通道，流体阻力极</w:t>
      </w:r>
      <w:r>
        <w:t>小，使汽车发动机能量损耗降至最小，其暴露的几何表面达200</w:t>
      </w:r>
      <w:r>
        <w:t>~2000m²/m³，适用于外扩散控制的高温、高空速的催化剂载体。</w:t>
      </w:r>
    </w:p>
    <w:p>
      <w:r>
        <w:t>692_冯布劳恩反应von Braun reaction叔胺在溴化氰作用下</w:t>
      </w:r>
      <w:r>
        <w:t>裂解成溴化物和N-氰基胺。R可为不同的基团，能生成最</w:t>
      </w:r>
      <w:r>
        <w:t>活泼的溴化物的R基团优先裂解。</w:t>
      </w:r>
      <w:r>
        <w:t>R3N+BrC N→→R-Br+R2N-CN</w:t>
      </w:r>
      <w:r>
        <w:t>如苄基、烯丙基。若是简单的烷基，则越小越容易裂解。叔胺</w:t>
      </w:r>
      <w:r>
        <w:t>的三个Ｒ中，一个或两个可以是芳基，它们不能被裂解。</w:t>
      </w:r>
    </w:p>
    <w:p>
      <w:r>
        <w:t>692_冯布劳恩酰胺脱水反应von Braun amide dehydration</w:t>
      </w:r>
      <w:r>
        <w:t>N-无取代基的酰胺1在氯化亚</w:t>
      </w:r>
      <w:r>
        <w:t>砜、或三氯氧磷、五氯化磷、五氧</w:t>
      </w:r>
      <w:r>
        <w:t>RC-NH2</w:t>
      </w:r>
      <w:r>
        <w:t>2O2RCN</w:t>
      </w:r>
      <w:r>
        <w:t>化二磷等的作用下加热，脱水成</w:t>
      </w:r>
      <w:r>
        <w:t>1</w:t>
      </w:r>
      <w:r>
        <w:t>腈2。这是合成腈的重要方法。</w:t>
      </w:r>
      <w:r>
        <w:t>高温(~500℃)加热1也能脱水成2.</w:t>
      </w:r>
    </w:p>
    <w:p>
      <w:r>
        <w:t>692_冯李希特重排von Richter rearrangement</w:t>
      </w:r>
      <w:r>
        <w:t>某些芳香族</w:t>
      </w:r>
      <w:r>
        <w:t>硝基化合物1与氰化钾醇溶液一起加热(120~270℃)发生羧</w:t>
      </w:r>
      <w:r>
        <w:t>NO2</w:t>
      </w:r>
      <w:r>
        <w:t>=N9</w:t>
      </w:r>
      <w:r>
        <w:t>J+KC NErO H.</w:t>
      </w:r>
      <w:r>
        <w:t>O-c-Q</w:t>
      </w:r>
      <w:r>
        <w:t>2H°</w:t>
      </w:r>
      <w:r>
        <w:t>-NH</w:t>
      </w:r>
      <w:r>
        <w:t>▲</w:t>
      </w:r>
      <w:r>
        <w:t>Z一</w:t>
      </w:r>
      <w:r>
        <w:t>3</w:t>
      </w:r>
      <w:r>
        <w:t>N=N</w:t>
      </w:r>
      <w:r>
        <w:t>HoC</w:t>
      </w:r>
      <w:r>
        <w:t>-c</w:t>
      </w:r>
      <w:r>
        <w:t>e.</w:t>
      </w:r>
      <w:r>
        <w:t>一COOH</w:t>
      </w:r>
      <w:r>
        <w:t>，</w:t>
      </w:r>
      <w:r>
        <w:t>5</w:t>
      </w:r>
      <w:r>
        <w:t>6</w:t>
      </w:r>
      <w:r>
        <w:t>基取代硝基的反应，但羧基是在原硝基的邻位，生成羧酸7。</w:t>
      </w:r>
      <w:r>
        <w:t>基的邻、对位有吸电子基团时有利于反应。硝基的两个邻</w:t>
      </w:r>
      <w:r>
        <w:t>位都有取代基时不发生反应。反应是经过一系列分子内的重</w:t>
      </w:r>
      <w:r>
        <w:t>排(2~6)进行的。</w:t>
      </w:r>
    </w:p>
    <w:p>
      <w:r>
        <w:t>692_缝纫线sewing thread家庭和产业部门所用各种缝合线</w:t>
      </w:r>
      <w:r>
        <w:t>的总称。按用途划分，有服装用、装饰品用、制袋用和其他产</w:t>
      </w:r>
      <w:r>
        <w:t>业部门用缝纫线等。按其所使用的纤维材料分，有天然纤维</w:t>
      </w:r>
      <w:r>
        <w:t>制作的和化学纤维</w:t>
      </w:r>
      <w:r>
        <w:t>制作的；</w:t>
      </w:r>
      <w:r>
        <w:t>者以棉为主</w:t>
      </w:r>
      <w:r>
        <w:t>，后者以涤纶和锦纶</w:t>
      </w:r>
      <w:r>
        <w:t>为主。就缝纫线的</w:t>
      </w:r>
      <w:r>
        <w:t>性能而言</w:t>
      </w:r>
      <w:r>
        <w:t>棉的可缝性好，但强度和尺寸稳</w:t>
      </w:r>
      <w:r>
        <w:t>定性稍差；涤纶</w:t>
      </w:r>
      <w:r>
        <w:t>线强度高、尺寸稳定性好，但耐热性不如</w:t>
      </w:r>
      <w:r>
        <w:t>棉缝纫线；锦纶缝纫线的强度和耐磨性均好，但有伸度大、耐</w:t>
      </w:r>
      <w:r>
        <w:t>热性较差的缺点；为提高合成纤维缝纫线的可缝性，经用硅油</w:t>
      </w:r>
      <w:r>
        <w:t>处理和进行物理变形，可使之能较好地适应高速缝纫的要求。</w:t>
      </w:r>
    </w:p>
    <w:p>
      <w:r>
        <w:t>692_凤仙胶见甲醇胶1091</w:t>
      </w:r>
    </w:p>
    <w:p>
      <w:r>
        <w:t>692_缝式燃烧器slot burner原子吸收光谱分析火焰原子化</w:t>
      </w:r>
      <w:r>
        <w:t>器中的一种窄缝燃烧头，有单缝和三缝两种。在燃烧器顶端</w:t>
      </w:r>
      <w:r>
        <w:t>有长100mm，宽0.5mm的狭缝；试样及燃气、助燃气从缝喷</w:t>
      </w:r>
      <w:r>
        <w:t>人鱼尾形火焰进行试样原子化。</w:t>
      </w:r>
    </w:p>
    <w:p>
      <w:r>
        <w:t>692_缝隙腐蚀crevice corrosion在金属表面与其他物体构成</w:t>
      </w:r>
      <w:r>
        <w:t>缝隙的区域发生的局部腐蚀。由于缝隙内外的溶液不容易交</w:t>
      </w:r>
      <w:r>
        <w:t>换，在缝内随</w:t>
      </w:r>
      <w:r>
        <w:t>腐蚀过程的进行，金属阳离子水解和阴离子向</w:t>
      </w:r>
      <w:r>
        <w:t>缝内聚集，导致缝内溶液腐</w:t>
      </w:r>
      <w:r>
        <w:t>生越来越强</w:t>
      </w:r>
      <w:r>
        <w:t>金属表面与其他</w:t>
      </w:r>
      <w:r>
        <w:t>金属或</w:t>
      </w:r>
      <w:r>
        <w:t>处以及污垢、沉积物、锈层下部都可能构成</w:t>
      </w:r>
      <w:r>
        <w:t>缝隙，导致缝隙腐蚀的缝隙宽</w:t>
      </w:r>
      <w:r>
        <w:t>·般为25~100um。几乎所</w:t>
      </w:r>
      <w:r>
        <w:t>有金属材料都会发生缝隙腐蚀，其中具有钝化能力的金属如</w:t>
      </w:r>
      <w:r>
        <w:t>不锈钢、铝合金等在含有活性阴离子(例如氯离子)的介质中</w:t>
      </w:r>
      <w:r>
        <w:t>最为敏感。为防止缝隙腐蚀，在设备结构设计上应当尽量避</w:t>
      </w:r>
      <w:r>
        <w:t>免构成缝隙，并减少介质中活性阴离子的含量。</w:t>
      </w:r>
      <w:r>
        <w:t>fo</w:t>
      </w:r>
    </w:p>
    <w:p>
      <w:r>
        <w:t>693_佛尔哈德法Volhard method以铁铵矾[NH4Fe(SO 4) 2]</w:t>
      </w:r>
      <w:r>
        <w:t>作指示剂的一种银量滴定法。在酸性介质中，用硫氰酸铵</w:t>
      </w:r>
      <w:r>
        <w:t>脂舒。为针状结晶。熔点152~153℃。为蛋白同化激素，能</w:t>
      </w:r>
      <w:r>
        <w:t>(NHS CN) 标准溶液直接滴定含Ag*的试液， 待硫氰酸银</w:t>
      </w:r>
      <w:r>
        <w:t>(AgSC N) 沉淀完全</w:t>
      </w:r>
      <w:r>
        <w:t>稍过量的SCN-与Fe 3+反应生成红色络</w:t>
      </w:r>
      <w:r>
        <w:t>离子，指示已到达滴定终点。采用返滴定法可测定CI、Br</w:t>
      </w:r>
      <w:r>
        <w:t>和I。即加入</w:t>
      </w:r>
      <w:r>
        <w:t>过址硝酸银标准液，将CI"、Br和I生成卤</w:t>
      </w:r>
      <w:r>
        <w:t>化银沉淀后，再</w:t>
      </w:r>
      <w:r>
        <w:t>]硫酸铵返滴剩余的Ag*。用该法测定</w:t>
      </w:r>
      <w:r>
        <w:t>Cl一时， 由于氯化银(AgCl) 沉淀的溶解度比硫氰酸银</w:t>
      </w:r>
      <w:r>
        <w:t>x co</w:t>
      </w:r>
      <w:r>
        <w:t>(AgSC N) 的大， 近终点时可能发生氯化银沉淀转化为硫氰酸</w:t>
      </w:r>
      <w:r>
        <w:t>银，将多消耗硫氰酸铵滴定剂而引人较大的误差。为避免此</w:t>
      </w:r>
      <w:r>
        <w:t>现象，可加人硝基苯等试剂保护氯化银沉淀。该法较莫尔法</w:t>
      </w:r>
      <w:r>
        <w:t>的优点是干扰少、应用范围广。</w:t>
      </w:r>
    </w:p>
    <w:p>
      <w:r>
        <w:t>693_佛尔酮diisopropyl i dene acetone； ph or one即2， 6-二甲基-</w:t>
      </w:r>
      <w:r>
        <w:t>(CH 3) 2C--CHC OCH—C(CH 3) 2</w:t>
      </w:r>
      <w:r>
        <w:t>2， 5-庚二烯-4-酮(2， 6-dime thy-2， 5-heptad i en-4-one) 。黄绿</w:t>
      </w:r>
      <w:r>
        <w:t>色棱状晶体。有毒!有刺激性。熔点28℃。沸点197.8℃，</w:t>
      </w:r>
      <w:r>
        <w:t>87~89℃(2.7kPa) 。相对密度d 30.8850。折射率n</w:t>
      </w:r>
      <w:r>
        <w:t>1.4998。溶于乙醇、乙醚、丙酮。能发生加成、缩合、聚合、氧</w:t>
      </w:r>
      <w:r>
        <w:t>化、还原反应。由三分子丙酮在碱性条件下缩合制成。用作</w:t>
      </w:r>
      <w:r>
        <w:t>植物生长调节剂，镀锌光亮剂，水果防腐剂，有机合成试剂。</w:t>
      </w:r>
      <w:r>
        <w:t>还用作高沸点溶剂，用于涂料、合成树脂等工业。也用作有机</w:t>
      </w:r>
      <w:r>
        <w:t>合成的原料。</w:t>
      </w:r>
    </w:p>
    <w:p>
      <w:r>
        <w:t>693_佛莱德电位Fla de potential</w:t>
      </w:r>
      <w:r>
        <w:t>用阳极极化使金属处于钝</w:t>
      </w:r>
      <w:r>
        <w:t>态，当阳极电流中断后，钝态会遭破坏，金属</w:t>
      </w:r>
      <w:r>
        <w:t>O</w:t>
      </w:r>
      <w:r>
        <w:t>OH</w:t>
      </w:r>
      <w:r>
        <w:t>就自动回到活化状态。在活化过程中，金属</w:t>
      </w:r>
      <w:r>
        <w:t>CHs</w:t>
      </w:r>
      <w:r>
        <w:t>的电位随时间而变化。开始时电位迅速从</w:t>
      </w:r>
      <w:r>
        <w:t>H</w:t>
      </w:r>
      <w:r>
        <w:t>正值往负值移动，然后电位改变很缓慢，最</w:t>
      </w:r>
      <w:r>
        <w:t>后电位又很快下降到金属的活化电位值。</w:t>
      </w:r>
      <w:r>
        <w:t>在急速下降到活化电位值前，金属所达到的电位值称为佛莱</w:t>
      </w:r>
      <w:r>
        <w:t>德电位。它与溶液的pH值是线性关系。用它可衡量金属钝</w:t>
      </w:r>
      <w:r>
        <w:t>态的稳定性。</w:t>
      </w:r>
    </w:p>
    <w:p>
      <w:r>
        <w:t>693_佛木酮e remo phil one双环倍半萜类化合物。结晶。熔</w:t>
      </w:r>
      <w:r>
        <w:t>点41~42℃(甲醇) 。沸点171℃(1.99kPa) 。</w:t>
      </w:r>
      <w:r>
        <w:t>旋光度[α]b-171.6(乙醇)。它的碳架结构</w:t>
      </w:r>
      <w:r>
        <w:t>不符合被认为是萜类化合物基本结构特征的</w:t>
      </w:r>
      <w:r>
        <w:t>异戊二烯规则。分离自Eremophila mitchell i</w:t>
      </w:r>
      <w:r>
        <w:t>的木质部的挥发油。</w:t>
      </w:r>
    </w:p>
    <w:p>
      <w:r>
        <w:t>693_佛手</w:t>
      </w:r>
      <w:r>
        <w:t>(一) Citrus medicaL.var.Sarco dactylis Swingle</w:t>
      </w:r>
      <w:r>
        <w:t>芸香科直物。(二) Fructus CitriS arco dactylis</w:t>
      </w:r>
      <w:r>
        <w:t>中药。佛手</w:t>
      </w:r>
      <w:r>
        <w:t>的干燥果实。辛、苦、酸，温。主要含挥发油、柠檬内酯及微量</w:t>
      </w:r>
      <w:r>
        <w:t>布枯叶甙、洋芫荽甙和橙皮甙。具有舒肝理气，和胃止痛，宽</w:t>
      </w:r>
      <w:r>
        <w:t>中祛痰，抗过敏，平喘，祛痰，解痉，抗炎，抗病毒，抗癌等作用。</w:t>
      </w:r>
      <w:r>
        <w:t>用于肝胃气滞，胸胁胀满，胃脘痞满，食少呕吐，胸满咳嗽，</w:t>
      </w:r>
      <w:r>
        <w:t>痰喘。</w:t>
      </w:r>
    </w:p>
    <w:p>
      <w:r>
        <w:t>693_佛手内酯berg ap ten从醇中所得针状结晶。熔点188℃</w:t>
      </w:r>
      <w:r>
        <w:t>(升华)。实际上不溶于沸水，微溶于冰乙</w:t>
      </w:r>
      <w:r>
        <w:t>00</w:t>
      </w:r>
      <w:r>
        <w:t>0、</w:t>
      </w:r>
      <w:r>
        <w:t>酸、氯仿、苯、热苯酚，溶于无水醇：1份溶于</w:t>
      </w:r>
      <w:r>
        <w:t>60份醇中。它在浓硫酸中的溶液为黄-金</w:t>
      </w:r>
      <w:r>
        <w:t>OCH；</w:t>
      </w:r>
      <w:r>
        <w:t>黄色。存在于品种繁多的植物中，例如存</w:t>
      </w:r>
      <w:r>
        <w:t>在于香柠檬(Citrus berg amia) 中。曾用于</w:t>
      </w:r>
      <w:r>
        <w:t>促进皮革晒黑的制作。</w:t>
      </w:r>
    </w:p>
    <w:p>
      <w:r>
        <w:t>693_佛手素bergamot tin； berg apt in； berg ap to lgera ny let her</w:t>
      </w:r>
      <w:r>
        <w:t>又称香柠檬素。无色晶体(由石</w:t>
      </w:r>
      <w:r>
        <w:t>.0、0</w:t>
      </w:r>
      <w:r>
        <w:t>油醚或乙醚-石油醚重结晶)。</w:t>
      </w:r>
      <w:r>
        <w:t>熔点59~61℃。在180~190℃</w:t>
      </w:r>
      <w:r>
        <w:t>时分解而成佛手酚。经酸分解</w:t>
      </w:r>
      <w:r>
        <w:t>得佛手酚与香叶醇。为香豆素的一种衍生物，存在于香柠檬</w:t>
      </w:r>
      <w:r>
        <w:t>油中，约含0.45%。用作香料原料。</w:t>
      </w:r>
      <w:r>
        <w:t>fu</w:t>
      </w:r>
    </w:p>
    <w:p>
      <w:r>
        <w:t>693_夫拉扎勃fur a zabol； and rofurazanol</w:t>
      </w:r>
      <w:r>
        <w:t>又名呋咱甲氢龙，去</w:t>
      </w:r>
      <w:r>
        <w:t>脂舒。为针状结晶。熔点152~153℃。为蛋白同化激素，能</w:t>
      </w:r>
      <w:r>
        <w:t>抑制胆固醇合成，促进胆固醇转化</w:t>
      </w:r>
      <w:r>
        <w:t>OH</w:t>
      </w:r>
      <w:r>
        <w:t>-CH3</w:t>
      </w:r>
      <w:r>
        <w:t>及胆汁排泄，并能促进体内蛋白合</w:t>
      </w:r>
      <w:r>
        <w:t>成，促进发育及组织再生。适用于</w:t>
      </w:r>
      <w:r>
        <w:t>高脂蛋白血症、高胆固醇血症及动</w:t>
      </w:r>
      <w:r>
        <w:t>脉粥样硬化症、降胆固醇。制剂有</w:t>
      </w:r>
      <w:r>
        <w:t>片剂。</w:t>
      </w:r>
    </w:p>
    <w:p>
      <w:r>
        <w:t>693_夫琅和费谱线</w:t>
      </w:r>
      <w:r>
        <w:t>Fraunhofer lines太阳光谱中的吸收线。</w:t>
      </w:r>
      <w:r>
        <w:t>1814年德国物理学家J.夫琅和费利用自制光谱装置观察太</w:t>
      </w:r>
      <w:r>
        <w:t>阳光时，在明亮彩色背景上观察到576条狭细的暗线。其中</w:t>
      </w:r>
      <w:r>
        <w:t>最明显的8条用A到H字母标记。这些暗线被称为夫琅和</w:t>
      </w:r>
      <w:r>
        <w:t>费谱线。实际上约有3万多条。</w:t>
      </w:r>
    </w:p>
    <w:p>
      <w:r>
        <w:t>693_夫琅和费衍射Fraunhofer diffraction</w:t>
      </w:r>
      <w:r>
        <w:t>平行光束的衍射。</w:t>
      </w:r>
      <w:r>
        <w:t>它是由J.夫琅和费1814年提出的一种观察衍射现象的方</w:t>
      </w:r>
      <w:r>
        <w:t>法。当光源、狭缝(或小圆孔)与屏幕之间的距离，都相当于无</w:t>
      </w:r>
      <w:r>
        <w:t>限远时，产生的衍射现象。此时人射光和衍射光都是平行光束。</w:t>
      </w:r>
    </w:p>
    <w:p>
      <w:r>
        <w:t>693_夫西地酸fusi dic acid球型梭链孢Fudidiumcoccineum</w:t>
      </w:r>
      <w:r>
        <w:t>产生的甾类抗生素。无色针状结晶，熔点192~193℃。旋光</w:t>
      </w:r>
      <w:r>
        <w:t>COOH</w:t>
      </w:r>
      <w:r>
        <w:t>HO/.</w:t>
      </w:r>
      <w:r>
        <w:t>H</w:t>
      </w:r>
      <w:r>
        <w:t>.OC OCH 3</w:t>
      </w:r>
      <w:r>
        <w:t>CH</w:t>
      </w:r>
      <w:r>
        <w:t>CH</w:t>
      </w:r>
      <w:r>
        <w:t>H</w:t>
      </w:r>
      <w:r>
        <w:t>CHy</w:t>
      </w:r>
      <w:r>
        <w:t>HO</w:t>
      </w:r>
      <w:r>
        <w:t>度[a]z-9°(c=1，氯仿)。紫外吸收峰入204nm</w:t>
      </w:r>
      <w:r>
        <w:t>(e9.900)，220nm(c8000)。溶于乙醇、丙酮、氯仿与吡啶。</w:t>
      </w:r>
      <w:r>
        <w:t>钠盐：熔点250~270℃(分解)，易溶于水。主要抗革兰氏阳</w:t>
      </w:r>
      <w:r>
        <w:t>性细菌，对产酶金葡菌与耐甲氧西林金葡菌亦有作用。口服</w:t>
      </w:r>
      <w:r>
        <w:t>吸收良好，用于各种金術菌感染。</w:t>
      </w:r>
    </w:p>
    <w:p>
      <w:r>
        <w:t>693_呋苄西林fur beni cillin又名呋苄青霉素， 呋脲苄背霉素。</w:t>
      </w:r>
      <w:r>
        <w:t>-CH一CON H</w:t>
      </w:r>
      <w:r>
        <w:t>=-N---COOK</w:t>
      </w:r>
      <w:r>
        <w:t>NH</w:t>
      </w:r>
      <w:r>
        <w:t>CON H-CO-</w:t>
      </w:r>
      <w:r>
        <w:t>为6-氨基青霉烷酸半合成青霉素。白色结晶性粉末，味苦。</w:t>
      </w:r>
      <w:r>
        <w:t>易溶于水。对绿脓杆菌的抗菌作用较羧苄青霖素强4~16</w:t>
      </w:r>
      <w:r>
        <w:t>倍，对大肠杆菌和变形杆菌作用较弱。静脉注射1g即刻血药</w:t>
      </w:r>
      <w:r>
        <w:t>浓度达峰值(200pg/ml以上)</w:t>
      </w:r>
      <w:r>
        <w:t>可分布至多种体液和组织。</w:t>
      </w:r>
      <w:r>
        <w:t>血清半衰期为1h。血浆蛋白结合率约80%，24h随尿排出给</w:t>
      </w:r>
      <w:r>
        <w:t>药量约60%。不良反应有胃肠道反应如恶心、呕吐，静脉炎，</w:t>
      </w:r>
      <w:r>
        <w:t>少数患者出现谷丙转氨酶升高。对青霉素过敏者禁用。</w:t>
      </w:r>
    </w:p>
    <w:p>
      <w:r>
        <w:t>693_呋草酮flu rt am one白色固体。熔点152~155℃。挥发</w:t>
      </w:r>
      <w:r>
        <w:t>性低，20℃时在水中的溶解度为</w:t>
      </w:r>
      <w:r>
        <w:t>35mg/L，溶于丙酮，甲醇，二氯甲烷等</w:t>
      </w:r>
      <w:r>
        <w:t>FjC</w:t>
      </w:r>
      <w:r>
        <w:t>有机溶剂，较稳定。</w:t>
      </w:r>
      <w:r>
        <w:t>大鼠急性经口</w:t>
      </w:r>
      <w:r>
        <w:t>CH，HN</w:t>
      </w:r>
      <w:r>
        <w:t>LDs， 500mg/kg， 家兔急性经皮LD 50</w:t>
      </w:r>
      <w:r>
        <w:t>500mg/kg。除草剂。由3-(三氟甲</w:t>
      </w:r>
      <w:r>
        <w:t>基)苯乙腈与苯乙酸乙酯和乙醇钠反应产物与溴反应得到的</w:t>
      </w:r>
      <w:r>
        <w:t>环合产物与硫酸二甲酯反应制得。适用于花生、棉花、高梁</w:t>
      </w:r>
      <w:r>
        <w:t>向日葵等，对苘麻、苋属、豚草等有效，为扩大杀草谱，最好与</w:t>
      </w:r>
      <w:r>
        <w:t>防除禾本科杂草的除草剂混合使用。用量0.56~0.84kg/ha。</w:t>
      </w:r>
    </w:p>
    <w:p>
      <w:r>
        <w:t>694_呋菌胺</w:t>
      </w:r>
      <w:r>
        <w:t>meth furo x am</w:t>
      </w:r>
      <w:r>
        <w:t>白色固体。大鼠急性经口LDs 0</w:t>
      </w:r>
      <w:r>
        <w:t>物，因而须用特殊试剂进行硝化或磺化反应。催化氢化生成</w:t>
      </w:r>
      <w:r>
        <w:t>1470~4300mg/kg。苯胺与金属</w:t>
      </w:r>
      <w:r>
        <w:t>四氢呋喃，后者为重要的溶剂。可用糠酸加热脱羧制取。用</w:t>
      </w:r>
      <w:r>
        <w:t>-CH3</w:t>
      </w:r>
      <w:r>
        <w:t>-CNH</w:t>
      </w:r>
      <w:r>
        <w:t>镁、氢化钠混合后，与2，4，5-三甲基</w:t>
      </w:r>
      <w:r>
        <w:t>作有机合成原料。</w:t>
      </w:r>
      <w:r>
        <w:t>呋喃-3-甲酸甲酯反应，即制得本</w:t>
      </w:r>
      <w:r>
        <w:t>呋喃丙胺fur a prom ide； F-30066</w:t>
      </w:r>
      <w:r>
        <w:t>品。主要用于禾谷类作物种子处</w:t>
      </w:r>
      <w:r>
        <w:t>水。熔点187~188℃。本品以糠醛为原料制得。为抗血吸</w:t>
      </w:r>
      <w:r>
        <w:t>理，防治腥黑粉菌属和黑粉菌属菌引起的病害。通常与抑</w:t>
      </w:r>
      <w:r>
        <w:t>唑、噻菌灵制成混剂使用。</w:t>
      </w:r>
    </w:p>
    <w:p>
      <w:r>
        <w:t>694_呋菌清cu fran eb亚乙基双(二硫代氨基甲酸酯) 与金属</w:t>
      </w:r>
      <w:r>
        <w:t>配合物的混合物，锌含量&gt;8.15%，锰含量&gt;8.05%，铜含</w:t>
      </w:r>
      <w:r>
        <w:t>量&gt;5.5%，铁含量&gt;1.0%(m/m)。主要用于防治马铃薯</w:t>
      </w:r>
      <w:r>
        <w:t>虫病药，用于治疗急、慢性血吸虫病患者，对无黄疸、腹水和肝</w:t>
      </w:r>
      <w:r>
        <w:t>番茄晚疫病等。</w:t>
      </w:r>
      <w:r>
        <w:t>功能尚好的晚期血吸虫病患者也可应用。还可用于姜片虫病</w:t>
      </w:r>
    </w:p>
    <w:p>
      <w:r>
        <w:t>694_呋菌唑</w:t>
      </w:r>
      <w:r>
        <w:t>fur con azole</w:t>
      </w:r>
      <w:r>
        <w:t>无色品体。熔点86℃。蒸气压</w:t>
      </w:r>
      <w:r>
        <w:t>及华支睾吸虫病的治疗。制剂为片剂。对有上消化道出血</w:t>
      </w:r>
      <w:r>
        <w:t>0.0145mPa(25℃) 。溶解性：水</w:t>
      </w:r>
      <w:r>
        <w:t>史、精神病史、癫痫史、慢性肾炎、黄疸、肝肾功能减退者禁用。</w:t>
      </w:r>
      <w:r>
        <w:t>CI一</w:t>
      </w:r>
      <w:r>
        <w:t>-OCH2CF； 21mg/L， 有机溶剂370~1400g/</w:t>
      </w:r>
      <w:r>
        <w:t>L。由1-(2，4-二氯苯基)-1-氣</w:t>
      </w:r>
      <w:r>
        <w:t>CI</w:t>
      </w:r>
      <w:r>
        <w:t>甲基-2，5-二氢呋喃在含</w:t>
      </w:r>
      <w:r>
        <w:t>[(C6H 5) P] 4RuH 2的甲醇中回</w:t>
      </w:r>
      <w:r>
        <w:t>流，得相应的转位产物2，3-二氢</w:t>
      </w:r>
      <w:r>
        <w:t>难溶于冷水。可随水蒸气蒸馏而出。以糠醛与乙醛在氢氧化</w:t>
      </w:r>
      <w:r>
        <w:t>呋喃，然后与1，2，4-三唑在含有碳酸钾的N-甲基吡咯烷酮中</w:t>
      </w:r>
      <w:r>
        <w:t>钠存在下缩合而成。用作杀虫剂。其衍生物：缩氨，黄色结</w:t>
      </w:r>
      <w:r>
        <w:t>加热反应，再与2，2，2-三氟乙醇和对甲苯磺酸反应，即制得本</w:t>
      </w:r>
      <w:r>
        <w:t>晶，熔点215~219℃，易溶于乙醇、乙醚。苯腙，结晶，熔点</w:t>
      </w:r>
      <w:r>
        <w:t>品。广谱内吸性杀菌剂。</w:t>
      </w:r>
      <w:r>
        <w:t>132℃。肟，针状结晶，熔点110~111℃。</w:t>
      </w:r>
    </w:p>
    <w:p>
      <w:r>
        <w:t>694_呋洛培南fr open em一种青霍烯类抗生素。白色结晶性</w:t>
      </w:r>
      <w:r>
        <w:t>粉末，易吸湿。溶于水，几乎不溶于有</w:t>
      </w:r>
      <w:r>
        <w:t>HOH H</w:t>
      </w:r>
      <w:r>
        <w:t>机溶剂。对需氧性与厌氧性的革兰氏</w:t>
      </w:r>
      <w:r>
        <w:t>CH，</w:t>
      </w:r>
      <w:r>
        <w:t>LS</w:t>
      </w:r>
      <w:r>
        <w:t>阳性菌、阴性菌显示广谱抗菌作用，特</w:t>
      </w:r>
      <w:r>
        <w:t>别对葡萄球</w:t>
      </w:r>
      <w:r>
        <w:t>球菌等革兰氏阳性</w:t>
      </w:r>
      <w:r>
        <w:t>COOH</w:t>
      </w:r>
      <w:r>
        <w:t>菌和拟杆菌等厌氧菌的活性较强，优</w:t>
      </w:r>
      <w:r>
        <w:t>于现在常用的口服抗菌药，但对绿脓</w:t>
      </w:r>
      <w:r>
        <w:t>溶于乙醇、乙醚、丙酮、苯、氯仿等有机溶剂。在光、热、空气影</w:t>
      </w:r>
      <w:r>
        <w:t>杆菌的作用微弱。对各种β-内酰胺酶稳定，耐药菌株较少。</w:t>
      </w:r>
      <w:r>
        <w:t>响下或存放过久都易氧化为深褐色液体。与苯胺醋酸溶液反</w:t>
      </w:r>
    </w:p>
    <w:p>
      <w:r>
        <w:t>694_呋洛西林fur az loci lin半合成</w:t>
      </w:r>
      <w:r>
        <w:t>素。钠盐为白</w:t>
      </w:r>
      <w:r>
        <w:t>应呈深红色，常用以鉴别其存在。具有芳香醛的一般性质，如</w:t>
      </w:r>
      <w:r>
        <w:t>色粉末。易溶于水。抗菌谱广，抗革兰氏阴性菌(包括绿脓杆</w:t>
      </w:r>
      <w:r>
        <w:t>发生坎尼扎罗反应(Cannizzaro reaction) 、珀金反应(Perkin</w:t>
      </w:r>
      <w:r>
        <w:t>菌)、阳性菌和厌氧菌活性比同类中的阿洛西林、美洛西林强，</w:t>
      </w:r>
      <w:r>
        <w:t>reaction) 等。工业生产上用米糠、玉米芯、高粱杆或花生壳等</w:t>
      </w:r>
      <w:r>
        <w:t>对耐庆大霉素的绿脓杆菌亦有较好作用，但对粪肠球菌的作</w:t>
      </w:r>
      <w:r>
        <w:t>农副产品与稀盐酸或硫酸反应，使其中的多聚戊糖水解为戊</w:t>
      </w:r>
      <w:r>
        <w:t>用不如阿洛西林与美洛西林。静脉注射2g，血药最大浓度为</w:t>
      </w:r>
      <w:r>
        <w:t>糖，后者在酸作用下脱水而成糠醛。为重要的有机合成原料，</w:t>
      </w:r>
      <w:r>
        <w:t>200ug/ml，半衰期为1.2h。曾用于治疗尿路感染与呼吸道感</w:t>
      </w:r>
      <w:r>
        <w:t>如用于制造酚醛树脂、药物(如呋喃西林、痢特灵等)、农药等。</w:t>
      </w:r>
      <w:r>
        <w:t>染。出现药物反应的病例较多，未广泛应用。</w:t>
      </w:r>
      <w:r>
        <w:t>O-CH-N-N</w:t>
      </w:r>
      <w:r>
        <w:t>-CON H--CON HHH</w:t>
      </w:r>
      <w:r>
        <w:t>反应(Cannizzaro reaction) 制取。用作有机合成中间体， 以转</w:t>
      </w:r>
      <w:r>
        <w:t>COOH</w:t>
      </w:r>
      <w:r>
        <w:t>化为酯、酰氯、酸酐、酰胺等衍生物。</w:t>
      </w:r>
      <w:r>
        <w:t>OH</w:t>
      </w:r>
      <w:r>
        <w:t>甲酯沸点181~183℃；乙酯沸点196.8℃；酰氯沸点173℃，酸</w:t>
      </w:r>
    </w:p>
    <w:p>
      <w:r>
        <w:t>694_呋醚唑</w:t>
      </w:r>
      <w:r>
        <w:t>fur con azole-cis无色晶体。熔点86℃。蒸气压</w:t>
      </w:r>
      <w:r>
        <w:t>酐熔点73℃，酰胺熔点142℃。本品为有机合成原料。</w:t>
      </w:r>
      <w:r>
        <w:t>0.014mPa(25℃) 。溶解性：水21mg/L， 有机溶剂370~</w:t>
      </w:r>
      <w:r>
        <w:t>呋喃胶泥furan resin daub</w:t>
      </w:r>
      <w:r>
        <w:t>酸填料、固化剂调制而成。常用的是糠醇树脂胶泥和糠醛丙</w:t>
      </w:r>
      <w:r>
        <w:t>CI</w:t>
      </w:r>
      <w:r>
        <w:t>Cl一</w:t>
      </w:r>
      <w:r>
        <w:t>一OCH2CF 3</w:t>
      </w:r>
      <w:r>
        <w:t>---OCH2CF 3</w:t>
      </w:r>
      <w:r>
        <w:t>酮树脂胶泥。具有良好的耐酸、耐碱和耐有机溶剂性能，不耐</w:t>
      </w:r>
      <w:r>
        <w:t>浓硫酸、硝酸之类的强氧化剂。呈现脆性，具有较高的固化收</w:t>
      </w:r>
      <w:r>
        <w:t>C1</w:t>
      </w:r>
      <w:r>
        <w:t>CH2</w:t>
      </w:r>
      <w:r>
        <w:t>C]</w:t>
      </w:r>
      <w:r>
        <w:t>缩率，固化速度慢。呋喃胶泥衬里设备必须经热处理后方可</w:t>
      </w:r>
      <w:r>
        <w:t>使用。</w:t>
      </w:r>
      <w:r>
        <w:t>呋喃硫胺furs ulti amine thiamine tetrahydro fur fury ldi sul-</w:t>
      </w:r>
      <w:r>
        <w:t>1400g/L。大鼠急性经口LD50450~900mg/kg。由2，4-</w:t>
      </w:r>
      <w:r>
        <w:t>fide； TTF D系维生B的衍生物， 用化学合成法生产。白</w:t>
      </w:r>
      <w:r>
        <w:t>Cl2C6H； C(OH) (CH2CI) CH-CHCH2OH在含有对甲基苯磺</w:t>
      </w:r>
      <w:r>
        <w:t>色至微黄色结晶，132℃分解。微溶于水，易溶于氯仿、甲醇</w:t>
      </w:r>
      <w:r>
        <w:t>酸的甲苯中回流， 环合产物在含[(C6H 3) 3P] 4RuH 2的甲醇中</w:t>
      </w:r>
      <w:r>
        <w:t>或稀矿酸中。避光保存。它能在体内迅速转变成活性型硫</w:t>
      </w:r>
      <w:r>
        <w:t>回流，双键转位，与1，2，4-三唑反应后再与三氟乙醇反应，即</w:t>
      </w:r>
      <w:r>
        <w:t>胺， 即辅羧酶(co carboxylase)</w:t>
      </w:r>
      <w:r>
        <w:t>制得本品。用于防治禾谷类作物、葡萄、果树的白粉病、锈病、</w:t>
      </w:r>
      <w:r>
        <w:t>amina se) 所分解， 对组织亲</w:t>
      </w:r>
      <w:r>
        <w:t>疮痂病、叶斑病和其他叶部病害。制剂有可湿性粉剂、乳油、</w:t>
      </w:r>
      <w:r>
        <w:t>生素B之称。它对神经系统的彩</w:t>
      </w:r>
      <w:r>
        <w:t>悬浮剂。</w:t>
      </w:r>
      <w:r>
        <w:t>体内作用：(1)具有与阿c</w:t>
      </w:r>
    </w:p>
    <w:p>
      <w:r>
        <w:t>694_呋喃</w:t>
      </w:r>
      <w:r>
        <w:t>furan无色液体， 有特臭。熔点-85.6℃。沸点</w:t>
      </w:r>
      <w:r>
        <w:t>用；(2)促进肠道运动和改善神经性膀胱异常症；(3)它可以减</w:t>
      </w:r>
      <w:r>
        <w:t>31.4℃。相对密度d30.9514。折射率n?</w:t>
      </w:r>
      <w:r>
        <w:t>少心脏的搏动数，显著地增强心肌的收缩力。在临床上主要</w:t>
      </w:r>
      <w:r>
        <w:t>1.4214。不溶于水，易溶于乙醇、乙醚、丙酮、苯等</w:t>
      </w:r>
      <w:r>
        <w:t>用于治疗各种神经痛、神经炎、小儿麻痹后遗症、小儿夜尿等</w:t>
      </w:r>
      <w:r>
        <w:t>丫</w:t>
      </w:r>
      <w:r>
        <w:t>有机溶剂。易挥发，易燃。呋喃环具芳环性质，可</w:t>
      </w:r>
      <w:r>
        <w:t>病症；改善对直肠、门、妇科范围内由于手术所引起排尿障</w:t>
      </w:r>
      <w:r>
        <w:t>发生卤化、硝化、磺化等亲电取代反应。遇强酸易开环成聚合</w:t>
      </w:r>
      <w:r>
        <w:t>碍、术后麻痹、感觉障碍。也用于阴茎勃起减退、射精困难等。</w:t>
      </w:r>
      <w:r>
        <w:t>物，因而须用特殊试剂进行硝化或磺化反应。催化氢化生成</w:t>
      </w:r>
      <w:r>
        <w:t>四氢呋喃，后者为重要的溶剂。可用糠酸加热脱羧制取。用</w:t>
      </w:r>
      <w:r>
        <w:t>作有机合成原料。</w:t>
      </w:r>
    </w:p>
    <w:p>
      <w:r>
        <w:t>694_呋喃丙胺fur a prom ide； F-30066</w:t>
      </w:r>
      <w:r>
        <w:t>黄色粉状结晶，微溶于</w:t>
      </w:r>
      <w:r>
        <w:t>水。熔点187~188℃。本品以糠醛为原料制得。为抗血吸</w:t>
      </w:r>
      <w:r>
        <w:t>CH3</w:t>
      </w:r>
      <w:r>
        <w:t>O2N一</w:t>
      </w:r>
      <w:r>
        <w:t>-CH=CH-C-NH-CH</w:t>
      </w:r>
      <w:r>
        <w:t>~CH，</w:t>
      </w:r>
      <w:r>
        <w:t>虫病药，用于治疗急、慢性血吸虫病患者，对无黄疸、腹水和肝</w:t>
      </w:r>
      <w:r>
        <w:t>功能尚好的晚期血吸虫病患者也可应用。还可用于姜片虫病</w:t>
      </w:r>
      <w:r>
        <w:t>及华支睾吸虫病的治疗。制剂为片剂。对有上消化道出血</w:t>
      </w:r>
      <w:r>
        <w:t>史、精神病史、癫痫史、慢性肾炎、黄疸、肝肾功能减退者禁用。</w:t>
      </w:r>
    </w:p>
    <w:p>
      <w:r>
        <w:t>694_β-2-呋喃基丙烯醛</w:t>
      </w:r>
      <w:r>
        <w:t>fur acrolein； fur fur acrolein带肉桂香</w:t>
      </w:r>
      <w:r>
        <w:t>0、CH=CH CHO</w:t>
      </w:r>
      <w:r>
        <w:t>气的针状结晶。熔点54℃。沸点&gt;</w:t>
      </w:r>
      <w:r>
        <w:t>200℃(常压，部分分解)，97~112℃</w:t>
      </w:r>
      <w:r>
        <w:t>(2.133kPa) 。能溶于乙醇、乙醚、热水，</w:t>
      </w:r>
      <w:r>
        <w:t>难溶于冷水。可随水蒸气蒸馏而出。以糠醛与乙醛在氢氧化</w:t>
      </w:r>
      <w:r>
        <w:t>钠存在下缩合而成。用作杀虫剂。其衍生物：缩氨，黄色结</w:t>
      </w:r>
      <w:r>
        <w:t>晶，熔点215~219℃，易溶于乙醇、乙醚。苯腙，结晶，熔点</w:t>
      </w:r>
      <w:r>
        <w:t>132℃。肟，针状结晶，熔点110~111℃。</w:t>
      </w:r>
    </w:p>
    <w:p>
      <w:r>
        <w:t>694_呋喃甲醇</w:t>
      </w:r>
      <w:r>
        <w:t>见糠醇</w:t>
      </w:r>
      <w:r>
        <w:t>1311。</w:t>
      </w:r>
    </w:p>
    <w:p>
      <w:r>
        <w:t>694_呋喃甲醛</w:t>
      </w:r>
      <w:r>
        <w:t>见糠醛1312。</w:t>
      </w:r>
    </w:p>
    <w:p>
      <w:r>
        <w:t>694_α-呋喃甲醛</w:t>
      </w:r>
      <w:r>
        <w:t>furfural 2-fur aldehyde； fur f urol； pyro muc id</w:t>
      </w:r>
      <w:r>
        <w:t>aldehyde； artificial oil of ants又称糠醛。无色</w:t>
      </w:r>
      <w:r>
        <w:t>O^CHO</w:t>
      </w:r>
      <w:r>
        <w:t>液体。熔点-38.7℃。沸点161.7℃。相对密</w:t>
      </w:r>
      <w:r>
        <w:t>度d31.1594。折射率n1.5261。微溶于水，易</w:t>
      </w:r>
      <w:r>
        <w:t>溶于乙醇、乙醚、丙酮、苯、氯仿等有机溶剂。在光、热、空气影</w:t>
      </w:r>
      <w:r>
        <w:t>响下或存放过久都易氧化为深褐色液体。与苯胺醋酸溶液反</w:t>
      </w:r>
      <w:r>
        <w:t>应呈深红色，常用以鉴别其存在。具有芳香醛的一般性质，如</w:t>
      </w:r>
      <w:r>
        <w:t>发生坎尼扎罗反应(Cannizzaro reaction) 、珀金反应(Perkin</w:t>
      </w:r>
      <w:r>
        <w:t>reaction) 等。工业生产上用米糠、玉米芯、高粱杆或花生壳等</w:t>
      </w:r>
      <w:r>
        <w:t>农副产品与稀盐酸或硫酸反应，使其中的多聚戊糖水解为戊</w:t>
      </w:r>
      <w:r>
        <w:t>糖，后者在酸作用下脱水而成糠醛。为重要的有机合成原料，</w:t>
      </w:r>
      <w:r>
        <w:t>如用于制造酚醛树脂、药物(如呋喃西林、痢特灵等)、农药等。</w:t>
      </w:r>
      <w:r>
        <w:t>α：-呋喃甲酸a-furan carboxylic acid； a-fur oic acid</w:t>
      </w:r>
      <w:r>
        <w:t>又称</w:t>
      </w:r>
      <w:r>
        <w:t>糠酸。无色晶体。熔点133~134℃。沸点</w:t>
      </w:r>
      <w:r>
        <w:t>o^CooH乙醚。用呋喃甲醛为原料</w:t>
      </w:r>
      <w:r>
        <w:t>，经氧化或坎尼扎罗</w:t>
      </w:r>
      <w:r>
        <w:t>230~232℃。加热易升华。微溶于水、乙醇或</w:t>
      </w:r>
      <w:r>
        <w:t>反应(Cannizzaro reaction) 制取。用作有机合成中间体， 以转</w:t>
      </w:r>
      <w:r>
        <w:t>化为酯、酰氯、酸酐、酰胺等衍生物。</w:t>
      </w:r>
      <w:r>
        <w:t>它们的物理常数分别为：</w:t>
      </w:r>
      <w:r>
        <w:t>甲酯沸点181~183℃；乙酯沸点196.8℃；酰氯沸点173℃，酸</w:t>
      </w:r>
      <w:r>
        <w:t>酐熔点73℃，酰胺熔点142℃。本品为有机合成原料。</w:t>
      </w:r>
    </w:p>
    <w:p>
      <w:r>
        <w:t>694_呋喃胶泥furan resin daub</w:t>
      </w:r>
      <w:r>
        <w:t>以呋树脂为主体，加人耐</w:t>
      </w:r>
      <w:r>
        <w:t>酸填料、固化剂调制而成。常用的是糠醇树脂胶泥和糠醛丙</w:t>
      </w:r>
      <w:r>
        <w:t>酮树脂胶泥。具有良好的耐酸、耐碱和耐有机溶剂性能，不耐</w:t>
      </w:r>
      <w:r>
        <w:t>浓硫酸、硝酸之类的强氧化剂。呈现脆性，具有较高的固化收</w:t>
      </w:r>
      <w:r>
        <w:t>缩率，固化速度慢。呋喃胶泥衬里设备必须经热处理后方可</w:t>
      </w:r>
      <w:r>
        <w:t>使用。</w:t>
      </w:r>
    </w:p>
    <w:p>
      <w:r>
        <w:t>694_呋喃硫胺furs ulti amine thiamine tetrahydro fur fury ldi sul-</w:t>
      </w:r>
      <w:r>
        <w:t>fide； TTF D系维生B的衍生物， 用化学合成法生产。白</w:t>
      </w:r>
      <w:r>
        <w:t>色至微黄色结晶，132℃分解。微溶于水，易溶于氯仿、甲醇</w:t>
      </w:r>
      <w:r>
        <w:t>或稀矿酸中。避光保存。它能在体内迅速转变成活性型硫</w:t>
      </w:r>
      <w:r>
        <w:t>胺， 即辅羧酶(co carboxylase)</w:t>
      </w:r>
      <w:r>
        <w:t>，且又不被体</w:t>
      </w:r>
      <w:r>
        <w:t>勺硫胺水解酶(thi-</w:t>
      </w:r>
      <w:r>
        <w:t>amina se) 所分解， 对组织亲</w:t>
      </w:r>
      <w:r>
        <w:t>大</w:t>
      </w:r>
      <w:r>
        <w:t>]长，故有长效维</w:t>
      </w:r>
      <w:r>
        <w:t>生素B之称。它对神经系统的彩</w:t>
      </w:r>
      <w:r>
        <w:t>较显著的疗效。它在</w:t>
      </w:r>
      <w:r>
        <w:t>体内作用：(1)具有与阿c</w:t>
      </w:r>
      <w:r>
        <w:t>材</w:t>
      </w:r>
      <w:r>
        <w:t>比林等药物样的镇痛作</w:t>
      </w:r>
      <w:r>
        <w:t>用；(2)促进肠道运动和改善神经性膀胱异常症；(3)它可以减</w:t>
      </w:r>
      <w:r>
        <w:t>少心脏的搏动数，显著地增强心肌的收缩力。在临床上主要</w:t>
      </w:r>
      <w:r>
        <w:t>用于治疗各种神经痛、神经炎、小儿麻痹后遗症、小儿夜尿等</w:t>
      </w:r>
      <w:r>
        <w:t>病症；改善对直肠、门、妇科范围内由于手术所引起排尿障</w:t>
      </w:r>
      <w:r>
        <w:t>碍、术后麻痹、感觉障碍。也用于阴茎勃起减退、射精困难等。</w:t>
      </w:r>
      <w:r>
        <w:t>HC</w:t>
      </w:r>
      <w:r>
        <w:t>、NH2</w:t>
      </w:r>
      <w:r>
        <w:t>N</w:t>
      </w:r>
      <w:r>
        <w:t>CH-N一CHO</w:t>
      </w:r>
      <w:r>
        <w:t>S-S-C Hz-°</w:t>
      </w:r>
      <w:r>
        <w:t>CH，CH，OH</w:t>
      </w:r>
      <w:r>
        <w:t>CHy</w:t>
      </w:r>
    </w:p>
    <w:p>
      <w:r>
        <w:t>695_呋喃醛糖</w:t>
      </w:r>
      <w:r>
        <w:t>aldo fur a nose一类具有呋哺型结构的醛糖。</w:t>
      </w:r>
      <w:r>
        <w:t>如天然葡萄糖、核糖等醛糖。广泛存在于动植物中。它们的</w:t>
      </w:r>
      <w:r>
        <w:t>醛基与C：的羟基脱水缩合成五元环，这个五元环化合物可以</w:t>
      </w:r>
      <w:r>
        <w:t>看成是呋哺的衍生物，故把这些醛糖的呋喃型结构衍生物统</w:t>
      </w:r>
      <w:r>
        <w:t>称为呋哺醛糖。</w:t>
      </w:r>
    </w:p>
    <w:p>
      <w:r>
        <w:t>695_呋喃树脂</w:t>
      </w:r>
      <w:r>
        <w:t>furfural resins主链以呋喃环为主的一类热固</w:t>
      </w:r>
      <w:r>
        <w:t>性树脂的总称。主要品种有糠醇树脂、糠醛树脂、糠酮树脂、</w:t>
      </w:r>
      <w:r>
        <w:t>糠酮醛树脂、苯酚糠醛树脂等。树脂可有液状物，也可有固状</w:t>
      </w:r>
      <w:r>
        <w:t>物。液状物一般为棕红色</w:t>
      </w:r>
      <w:r>
        <w:t>具芳</w:t>
      </w:r>
      <w:r>
        <w:t>味，相对密度约在1.2</w:t>
      </w:r>
      <w:r>
        <w:t>~1.4。固状物一般都为</w:t>
      </w:r>
      <w:r>
        <w:t>深棕色固体，性脆，相对密度约(或略</w:t>
      </w:r>
      <w:r>
        <w:t>大于)1.4。两者在</w:t>
      </w:r>
      <w:r>
        <w:t>+均具溶解性，尤以丙酮和二氧</w:t>
      </w:r>
      <w:r>
        <w:t>六环为甚。固化物耐强酸(如盐酸、硫酸)、强碱和有机溶剂腐</w:t>
      </w:r>
      <w:r>
        <w:t>蚀，但不耐强氧化性酸(如硝酸)，耐热，缺点是韧性差，不少品</w:t>
      </w:r>
      <w:r>
        <w:t>种需加以改性。适宜用作耐水性胶黏剂、防腐蚀清漆、胶泥、</w:t>
      </w:r>
      <w:r>
        <w:t>衬里、浸渍液、玻璃钢、浇铸料和模塑料。</w:t>
      </w:r>
    </w:p>
    <w:p>
      <w:r>
        <w:t>695_呋喃树脂胶黏剂furan resin adhesive</w:t>
      </w:r>
      <w:r>
        <w:t>一类含呋喃环的</w:t>
      </w:r>
      <w:r>
        <w:t>树脂胶黏剂。由糠醇或者糠醇-甲醛的混合液在酸催化剂存</w:t>
      </w:r>
      <w:r>
        <w:t>在下，用较低温度加热，经缩合反应制得。属热固性树脂胶黏</w:t>
      </w:r>
      <w:r>
        <w:t>剂，加热固化，或者添加强酸催化剂在常温固化。耐酸、耐碱</w:t>
      </w:r>
      <w:r>
        <w:t>性优异，用作衬里耐腐蚀材料，应用于耐酸砖的粘接和填缝等</w:t>
      </w:r>
      <w:r>
        <w:t>特殊用途。</w:t>
      </w:r>
    </w:p>
    <w:p>
      <w:r>
        <w:t>695_呋喃糖</w:t>
      </w:r>
      <w:r>
        <w:t>fur a nose</w:t>
      </w:r>
      <w:r>
        <w:t>糖的4位羟基与1位的醛基缩合即生</w:t>
      </w:r>
      <w:r>
        <w:t>成一个五元环的半缩醛，称为呋喃糖。核糖、阿拉伯糖、木糖</w:t>
      </w:r>
      <w:r>
        <w:t>N-丁氧基羰基次氯磺酰胺反应制取。为内吸性杀虫剂，用于</w:t>
      </w:r>
      <w:r>
        <w:t>等戊糖常以呋糖的形式存在，而葡萄糖、甘露糖、半乳糖等</w:t>
      </w:r>
      <w:r>
        <w:t>已糖也能形成呋哺糖的衍生物。游离的呋喃糖与吡喃糖以一</w:t>
      </w:r>
      <w:r>
        <w:t>定比例处于平衡中，溶剂和温度的变化能</w:t>
      </w:r>
      <w:r>
        <w:t>衡发生改变，呋</w:t>
      </w:r>
      <w:r>
        <w:t>喃糖在形成苷后，就相对稳定。核糖的</w:t>
      </w:r>
      <w:r>
        <w:t>唐苷是抗肿瘤药物。</w:t>
      </w:r>
    </w:p>
    <w:p>
      <w:r>
        <w:t>695_呋喃妥因</w:t>
      </w:r>
      <w:r>
        <w:t>nitrofurantoin</w:t>
      </w:r>
      <w:r>
        <w:t>又名呋哺坦啶，硝呋妥因。为</w:t>
      </w:r>
      <w:r>
        <w:t>亮黄色结晶性粉末；无臭，味苦。</w:t>
      </w:r>
      <w:r>
        <w:t>P&gt;-NH光色渐变深。在二甲基甲酰胺</w:t>
      </w:r>
      <w:r>
        <w:t>02N、O、CH-N-N</w:t>
      </w:r>
      <w:r>
        <w:t>中溶解，在水、丙酮中微溶，在乙</w:t>
      </w:r>
      <w:r>
        <w:t>o</w:t>
      </w:r>
      <w:r>
        <w:t>然后脱氮制得；可作为制造炸药的中间体。其钾盐为黄色晶</w:t>
      </w:r>
      <w:r>
        <w:t>醇中极微</w:t>
      </w:r>
      <w:r>
        <w:t>水或氯仿中几</w:t>
      </w:r>
      <w:r>
        <w:t>乎不溶。由水合肼为原料制得。</w:t>
      </w:r>
      <w:r>
        <w:t>抗菌谱广。主要随尿排出。用于泌尿道感染，敏感菌所致肾</w:t>
      </w:r>
      <w:r>
        <w:t>盂炎等，对急性病例效果显著，慢性病例效果较差。制剂为片</w:t>
      </w:r>
      <w:r>
        <w:t>剂。注意：与紫定酸不宜合用，因两者有拮抗作用。肾功能不</w:t>
      </w:r>
      <w:r>
        <w:t>全者慎用。副作用有对胃部有刺激作用，中毒性精神症状如</w:t>
      </w:r>
      <w:r>
        <w:t>幻听、幻觉、烦躁等，还可引起溶血性贫血、黄疸。服用量大或</w:t>
      </w:r>
      <w:r>
        <w:t>太长时间易发生周围神经炎。</w:t>
      </w:r>
    </w:p>
    <w:p>
      <w:r>
        <w:t>695_呋喃西林nitro fur al</w:t>
      </w:r>
      <w:r>
        <w:t>又名硝基呋喃腙，呋喃星，硝糠缩</w:t>
      </w:r>
      <w:r>
        <w:t>脲，硝呋拉尔。为亮黄色结晶</w:t>
      </w:r>
      <w:r>
        <w:t>性粉末，无臭，初味淡，余味微</w:t>
      </w:r>
      <w:r>
        <w:t>OgN^o^CH=N NHC ON H 2苦， 在日光下色渐变深。微溶</w:t>
      </w:r>
      <w:r>
        <w:t>于乙醇，几乎不溶于乙醚或氯</w:t>
      </w:r>
      <w:r>
        <w:t>仿。由糠醛为原料制得。为消毒防腐药，外用于烧伤、创伤及</w:t>
      </w:r>
      <w:r>
        <w:t>化脓性皮肤疾患。制剂有水溶液及软膏。副作用有可发生不可</w:t>
      </w:r>
      <w:r>
        <w:t>逆转的多发性周围神经炎，黄疸和白细胞减少症，局部用可致敏。</w:t>
      </w:r>
    </w:p>
    <w:p>
      <w:r>
        <w:t>695_呋喃唑酮</w:t>
      </w:r>
      <w:r>
        <w:t>furazolidone</w:t>
      </w:r>
      <w:r>
        <w:t>又名痢特灵。由硝基呋哺醛缩二</w:t>
      </w:r>
      <w:r>
        <w:t>S在适当溶剂(如甲醇) 中加压加热， 也能生成尿素和Hz S， 如</w:t>
      </w:r>
      <w:r>
        <w:t>乙酯为原料制得。黄色粉末或结晶</w:t>
      </w:r>
      <w:r>
        <w:t>O2N~o一CH=N-N</w:t>
      </w:r>
      <w:r>
        <w:t>性粉末。无臭；味初淡后微苦。熔</w:t>
      </w:r>
      <w:r>
        <w:t>这被称为弗兰茨尿素合成。例如：</w:t>
      </w:r>
      <w:r>
        <w:t>点275℃(分解)。在氯仿中极微溶</w:t>
      </w:r>
      <w:r>
        <w:t>解，在水、乙醇或乙醚中几乎不溶。</w:t>
      </w:r>
      <w:r>
        <w:t>抗菌谱广，能抑制阴道滴虫等。用于菌痢、肠炎、尿路感染、伤</w:t>
      </w:r>
      <w:r>
        <w:t>寒和副伤寒，外用治疗阴道滴虫病，有促进胃，十二指肠溃疡</w:t>
      </w:r>
      <w:r>
        <w:t>愈合的作用。制剂为片剂。</w:t>
      </w:r>
    </w:p>
    <w:p>
      <w:r>
        <w:t>695_呋塞米furosemide又名速尿， 速尿灵， 腹安酸， 利尿磺</w:t>
      </w:r>
      <w:r>
        <w:t>胺。白色或类白色结晶性粉</w:t>
      </w:r>
      <w:r>
        <w:t>CI、</w:t>
      </w:r>
      <w:r>
        <w:t>丫NHC Hz-</w:t>
      </w:r>
      <w:r>
        <w:t>O、</w:t>
      </w:r>
      <w:r>
        <w:t>末，无臭、几乎无味。溶于丙</w:t>
      </w:r>
      <w:r>
        <w:t>H NOS</w:t>
      </w:r>
      <w:r>
        <w:t>COOH</w:t>
      </w:r>
      <w:r>
        <w:t>酮，略溶于乙醇，不溶于水，</w:t>
      </w:r>
      <w:r>
        <w:t>熔点206~210℃(分解)。本</w:t>
      </w:r>
      <w:r>
        <w:t>品以2，4-二氨基甲苯为原料制得。为利尿药，用于治疗心脏</w:t>
      </w:r>
      <w:r>
        <w:t>性水肿、肾性水肿、功能障碍或血管障碍所引起的周围性水</w:t>
      </w:r>
      <w:r>
        <w:t>肿、肝硬化腹水，并可促使上部尿道结石的排出。具有强效、</w:t>
      </w:r>
      <w:r>
        <w:t>速效的特点，多用于其他利尿药无效的严重病例。由于水、电</w:t>
      </w:r>
      <w:r>
        <w:t>介质丢失明显等原因，不宜常规使用。制剂有片剂，注射液。</w:t>
      </w:r>
    </w:p>
    <w:p>
      <w:r>
        <w:t>695_呋霜灵fur al axyl双晶形结晶固体。熔点70℃和84℃</w:t>
      </w:r>
      <w:r>
        <w:t>CHy</w:t>
      </w:r>
      <w:r>
        <w:t>(双晶的) 。蒸气压70.6uPa(20℃) ，</w:t>
      </w:r>
      <w:r>
        <w:t>CH3Q</w:t>
      </w:r>
      <w:r>
        <w:t>相对密度d201.22。水中溶解度230</w:t>
      </w:r>
      <w:r>
        <w:t>-N-CH-COCH； mg/L(20℃) ， 易溶于大多数有机溶</w:t>
      </w:r>
      <w:r>
        <w:t>剂。在中性和弱酸性介质中比较稳</w:t>
      </w:r>
      <w:r>
        <w:t>CH</w:t>
      </w:r>
      <w:r>
        <w:t>定，在碱性介质中不稳定。大鼠急性</w:t>
      </w:r>
      <w:r>
        <w:t>经口LD50940mg/kg。由2-(2，6-二</w:t>
      </w:r>
      <w:r>
        <w:t>甲基苯基氨基)丙酸甲酯与呋喃基甲酰氣反应制得。内吸性</w:t>
      </w:r>
      <w:r>
        <w:t>杀菌剂，防治由腐和疫霖菌引起的病害，可土壤处理和叶面</w:t>
      </w:r>
      <w:r>
        <w:t>喷洒。制剂有50%可湿性粉剂。</w:t>
      </w:r>
    </w:p>
    <w:p>
      <w:r>
        <w:t>695_呋线威fur a thio cab纯化合物为黄色液体。沸点160℃</w:t>
      </w:r>
      <w:r>
        <w:t>(1.3Pa)。水中溶解度为10mg/L。易溶于甲苯、丙酮中。</w:t>
      </w:r>
      <w:r>
        <w:t>CH；</w:t>
      </w:r>
      <w:r>
        <w:t>CH；</w:t>
      </w:r>
      <w:r>
        <w:t>Q-C-N-S-N-COCH2CH2CH2CH 3</w:t>
      </w:r>
      <w:r>
        <w:t>0、</w:t>
      </w:r>
      <w:r>
        <w:t>_CH3</w:t>
      </w:r>
      <w:r>
        <w:t>。</w:t>
      </w:r>
      <w:r>
        <w:t>CH，</w:t>
      </w:r>
      <w:r>
        <w:t>LD50137mg/kg。20世纪80年代上市的氨基甲酸酯类杀线</w:t>
      </w:r>
      <w:r>
        <w:t>虫、杀虫剂，克百威的低毒化衍生物，可用克百威与N-甲基</w:t>
      </w:r>
      <w:r>
        <w:t>N-丁氧基羰基次氯磺酰胺反应制取。为内吸性杀虫剂，用于</w:t>
      </w:r>
      <w:r>
        <w:t>防治地下害虫，亦可防治线虫。制剂有颗粒剂、乳油。</w:t>
      </w:r>
    </w:p>
    <w:p>
      <w:r>
        <w:t>695_呋咱系炸药fur azan explosive</w:t>
      </w:r>
      <w:r>
        <w:t>分子中含呋咱基和爆炸</w:t>
      </w:r>
      <w:r>
        <w:t>基团的炸药。密度及爆速较高，但安定性较差，原料来源较</w:t>
      </w:r>
      <w:r>
        <w:t>少，尚处于研究阶段。有呋咱和氧化呋咱两大类，按母体结构</w:t>
      </w:r>
      <w:r>
        <w:t>可分为芳香族、脂肪族及氮杂环三类。</w:t>
      </w:r>
      <w:r>
        <w:t>具有代表性的单体炸</w:t>
      </w:r>
      <w:r>
        <w:t>药如下。(1) 4， 6-二硝基苯并氧化呋(DNB F) ， 黄棕色晶体</w:t>
      </w:r>
      <w:r>
        <w:t>熔点173~174</w:t>
      </w:r>
      <w:r>
        <w:t>硝</w:t>
      </w:r>
      <w:r>
        <w:t>苯并氧化呋咱或将苦基先经叠氮化</w:t>
      </w:r>
      <w:r>
        <w:t>然后脱氮制得；可作为制造炸药的中间体。其钾盐为黄色晶</w:t>
      </w:r>
      <w:r>
        <w:t>体，是一种起爆药，熔点210℃(爆炸)，密度2.21g/cm3，100℃</w:t>
      </w:r>
      <w:r>
        <w:t>下第一个48h失重0.03%。(2) 苯并三氧化呋咱(BTF)</w:t>
      </w:r>
      <w:r>
        <w:t>熔点159℃，不吸潮，安定性好，撞击感度比特屈儿高，能</w:t>
      </w:r>
      <w:r>
        <w:t>量水平优于特屈儿；由1，3，5-三硝基三氯苯先经叠氮化</w:t>
      </w:r>
      <w:r>
        <w:t>然后脱氮制得。(3)4，4'-二硝基-3，3'-联氧化呋咱，熔</w:t>
      </w:r>
      <w:r>
        <w:t>点85℃， 密度1.85g/cm³， 计算爆压35.6GPa。是一种可</w:t>
      </w:r>
      <w:r>
        <w:t>铸装的炸药。</w:t>
      </w:r>
    </w:p>
    <w:p>
      <w:r>
        <w:t>695_麸氨酸</w:t>
      </w:r>
      <w:r>
        <w:t>见谷氨酸</w:t>
      </w:r>
      <w:r>
        <w:t>828。</w:t>
      </w:r>
    </w:p>
    <w:p>
      <w:r>
        <w:t>695_孵育箱</w:t>
      </w:r>
      <w:r>
        <w:t>见培养箱</w:t>
      </w:r>
      <w:r>
        <w:t>1746。</w:t>
      </w:r>
    </w:p>
    <w:p>
      <w:r>
        <w:t>695_弗来-威士林粒子</w:t>
      </w:r>
      <w:r>
        <w:t>Frey-Wyss ling partici e； FW particle</w:t>
      </w:r>
      <w:r>
        <w:t>是弗来-威士林1929年在胶乳中发现并以此命名的非橡胶粒</w:t>
      </w:r>
      <w:r>
        <w:t>子，为一种亮黄色并有很高折射率的球形粒子。含有相当数</w:t>
      </w:r>
      <w:r>
        <w:t>量的类胡萝卜素。FW粒子与胶乳中的黄色体是胶乳和天然</w:t>
      </w:r>
      <w:r>
        <w:t>生胶呈微黄色的主要原因。</w:t>
      </w:r>
    </w:p>
    <w:p>
      <w:r>
        <w:t>695_弗兰茨尿素合成Franz urea synthesis通常尿素是用氨</w:t>
      </w:r>
      <w:r>
        <w:t>和CO 2在加压加热的条件下制得的， 弗兰茨发现CO， NHs及</w:t>
      </w:r>
      <w:r>
        <w:t>S在适当溶剂(如甲醇) 中加压加热， 也能生成尿素和Hz S， 如</w:t>
      </w:r>
      <w:r>
        <w:t>果用脂肪族或芳香族伯胺代替NH3，则产物为取代的尿素，</w:t>
      </w:r>
      <w:r>
        <w:t>这被称为弗兰茨尿素合成。例如：</w:t>
      </w:r>
      <w:r>
        <w:t>2(CH3)2CH·CH2NH2+CO+S-</w:t>
      </w:r>
      <w:r>
        <w:t>(CH) 2CH-CH2NHCNH-CH 2-CH(CH 3) 2</w:t>
      </w:r>
      <w:r>
        <w:t>--N Hz+co+S→</w:t>
      </w:r>
      <w:r>
        <w:t>-NH-CNH-</w:t>
      </w:r>
    </w:p>
    <w:p>
      <w:r>
        <w:t>696_弗兰克-赫兹实验Franck-Hertz experiment原子具有分</w:t>
      </w:r>
      <w:r>
        <w:t>发现。分为烷基化反应(如氯乙烷与苯缩合制取乙苯)和酰基</w:t>
      </w:r>
      <w:r>
        <w:t>立能级的实验。用电场加速的电子与原子作非弹性碰撞，测</w:t>
      </w:r>
      <w:r>
        <w:t>化反应(如乙酰氯与苯反应制取乙酰苯)两大类。这类反应在</w:t>
      </w:r>
      <w:r>
        <w:t>量电子能量的损失，推算出原子吸收能量的规律；发现原子只</w:t>
      </w:r>
      <w:r>
        <w:t>工业上得到重大应用。应用弗瑞德-克来福特反应原理在芳</w:t>
      </w:r>
      <w:r>
        <w:t>能吸收具有确定值的能量。该实验证实了玻尔原子结构理论</w:t>
      </w:r>
      <w:r>
        <w:t>香烃上引人侧链的方法，使小分子缩聚成大分子，称为弗瑞</w:t>
      </w:r>
      <w:r>
        <w:t>并建立了直接量度原子量子态能址差的方法。</w:t>
      </w:r>
      <w:r>
        <w:t>德-克来福特聚合，如氯化苄的聚合：</w:t>
      </w:r>
    </w:p>
    <w:p>
      <w:r>
        <w:t>696_弗兰克-康登原理</w:t>
      </w:r>
      <w:r>
        <w:t>Franck-Condon principle弗兰克-康</w:t>
      </w:r>
      <w:r>
        <w:t>登原理的经典说法是，在发生电子跃迁时，分子中各原子核的</w:t>
      </w:r>
      <w:r>
        <w:t>位置及其环境可视为几乎不变。所形成的状态称为弗兰克-</w:t>
      </w:r>
      <w:r>
        <w:t>弗里德-克拉夫茨型催化剂</w:t>
      </w:r>
      <w:r>
        <w:t>康登态，跃迁方式属于垂直跃迁。这些跃迁发生在核动能最</w:t>
      </w:r>
      <w:r>
        <w:t>一类用于在芳香烃上引入侧链的路易氏酸型催化剂，如</w:t>
      </w:r>
      <w:r>
        <w:t>小的点上，也就是在振动的极限位置上，因此跃迁时核间距或</w:t>
      </w:r>
      <w:r>
        <w:t>A lCk， FeCl， SbCl s， InCl； ， S bFs， Hz PO 4， BF 3， HF等。是弗里</w:t>
      </w:r>
      <w:r>
        <w:t>动量都没有明显的变化。此原理的量子力学表述为：振动跃</w:t>
      </w:r>
      <w:r>
        <w:t>德-克拉夫茨反应中常用的催化剂。</w:t>
      </w:r>
      <w:r>
        <w:t>迁的强度之和与此跃迁的始态及终态相应的两个振动波函数</w:t>
      </w:r>
      <w:r>
        <w:t>弗里德仑德啉合成Friedlaender quinoline synthesis</w:t>
      </w:r>
      <w:r>
        <w:t>的重叠积分的平方成反比。</w:t>
      </w:r>
      <w:r>
        <w:t>芳香族邻氨基羰基化合物1在碱(如氢氧化钠，氢氧化钾，碳</w:t>
      </w:r>
    </w:p>
    <w:p>
      <w:r>
        <w:t>696_弗兰克兰德-杜帕反应</w:t>
      </w:r>
      <w:r>
        <w:t>Frankland-Dup pa reaction</w:t>
      </w:r>
      <w:r>
        <w:t>指草</w:t>
      </w:r>
      <w:r>
        <w:t>酸钾，吡啶等)存在下与含有α-活泼氢的羰基化合物2反应，</w:t>
      </w:r>
      <w:r>
        <w:t>酸酯与卤代烷在锌或锌汞齐存在的条件下反应，所得产物水</w:t>
      </w:r>
      <w:r>
        <w:t>脱水环化成喹啉类化合物3，是合成这类化合物常用的方法。</w:t>
      </w:r>
      <w:r>
        <w:t>解即形成α-羟基酸酯1，例如：</w:t>
      </w:r>
      <w:r>
        <w:t>Zn I</w:t>
      </w:r>
      <w:r>
        <w:t>CO2EL</w:t>
      </w:r>
      <w:r>
        <w:t>+(CH， ) CHI(CH) CH-C-CO2Et</w:t>
      </w:r>
      <w:r>
        <w:t>CO Et</w:t>
      </w:r>
      <w:r>
        <w:t>OZ nEt</w:t>
      </w:r>
      <w:r>
        <w:t>(CH 3) 2CH-CH-COz Et</w:t>
      </w:r>
      <w:r>
        <w:t>主要缺点是原料1不稳定、易自行缩合。但可用邻硝基羰基</w:t>
      </w:r>
      <w:r>
        <w:t>化合物4代替，如下式所示：</w:t>
      </w:r>
      <w:r>
        <w:t>OH1</w:t>
      </w:r>
    </w:p>
    <w:p>
      <w:r>
        <w:t>696_弗兰克兰德-扎伊采夫合成</w:t>
      </w:r>
      <w:r>
        <w:t>Frankland-Za it zev synthesis</w:t>
      </w:r>
      <w:r>
        <w:t>指卤代烷和锌粉反应形成烷基卤代锌1，1加热到90~200℃</w:t>
      </w:r>
      <w:r>
        <w:t>则歧化生成二烷基锌2的反应：</w:t>
      </w:r>
      <w:r>
        <w:t>2RX+2Zn 20~90C-2RZnx 90-200CmRzZn+Zn xz</w:t>
      </w:r>
      <w:r>
        <w:t>1</w:t>
      </w:r>
      <w:r>
        <w:t>2</w:t>
      </w:r>
      <w:r>
        <w:t>烷基锌的性质与格利雅试剂类似，但由于化学性质太活泼，遇</w:t>
      </w:r>
      <w:r>
        <w:t>空气即自燃，操作不便，致使应用受到限制。</w:t>
      </w:r>
    </w:p>
    <w:p>
      <w:r>
        <w:t>696_弗兰克氏菌属Frankia放线菌目中的一属。革兰氏阳</w:t>
      </w:r>
      <w:r>
        <w:t>性、形成有分枝、有隔的菌丝，在孢囊中产生不运动孢子，进行</w:t>
      </w:r>
      <w:r>
        <w:t>无性繁殖。菌丝直径一般为0.3~0.5jm。可在高等植物根</w:t>
      </w:r>
      <w:r>
        <w:t>弗里德曼-多克反应</w:t>
      </w:r>
      <w:r>
        <w:t>部共生，形成能固氮的放线菌根瘤，也可在土壤中过不能固氮</w:t>
      </w:r>
      <w:r>
        <w:t>氟硼酸盐1在铜催化剂(铜粉或氯化亚铜、溴化亚铜)的存在</w:t>
      </w:r>
      <w:r>
        <w:t>的腐生生活。G+C mol%值为68~72。模式种是桤木弗兰</w:t>
      </w:r>
      <w:r>
        <w:t>下与三氯化磷，或三溴化磷相作用生成加合物2，经水解，产</w:t>
      </w:r>
      <w:r>
        <w:t>克氏菌(F.al ni) 。</w:t>
      </w:r>
      <w:r>
        <w:t>生芳基磷酸3。收率20%~50%。</w:t>
      </w:r>
    </w:p>
    <w:p>
      <w:r>
        <w:t>696_弗雷登哈根反应Fred en hagen reaction指芳香化合物在</w:t>
      </w:r>
      <w:r>
        <w:t>液态氟化氢中用硝酸钾进行硝化反应：</w:t>
      </w:r>
      <w:r>
        <w:t>K NOs</w:t>
      </w:r>
      <w:r>
        <w:t>ArH-</w:t>
      </w:r>
      <w:r>
        <w:t>液态HP*ArNO，</w:t>
      </w:r>
      <w:r>
        <w:t>萘系芳烃，蒽醌，喹啉等亦可用此法硝化，但液态HF操作不</w:t>
      </w:r>
      <w:r>
        <w:t>重氮盐1与芳基二氯化膦反应，可制得二芳基膦酸4。</w:t>
      </w:r>
      <w:r>
        <w:t>便，本反应不常见于实用中。</w:t>
      </w:r>
    </w:p>
    <w:p>
      <w:r>
        <w:t>696_弗雷米试剂Fre my's reagent</w:t>
      </w:r>
      <w:r>
        <w:t>·O一N(SO3K)2一种稳</w:t>
      </w:r>
      <w:r>
        <w:t>定的红色自由基。溶于水。用高锰酸盐将羟胺二磺酸钠</w:t>
      </w:r>
      <w:r>
        <w:t>HO-N(SO3Na)2氧化制取。在有机合成中用作酚及芳胺的</w:t>
      </w:r>
      <w:r>
        <w:t>弗里克剂量测定法Fricke dosimetry</w:t>
      </w:r>
      <w:r>
        <w:t>氧化剂，以制取醌类化合物。</w:t>
      </w:r>
      <w:r>
        <w:t>量测定法。是根据Fe2+离子在电离辐射作用下被氧化成</w:t>
      </w:r>
      <w:r>
        <w:t>Fe+离子，在一定剂量范围内，生成的Fe3*离子量与剂量剂</w:t>
      </w:r>
    </w:p>
    <w:p>
      <w:r>
        <w:t>696_弗里德定律Friedel'slaw</w:t>
      </w:r>
      <w:r>
        <w:t>弗里德定律表述为：当略去</w:t>
      </w:r>
      <w:r>
        <w:t>晶体中原子的反常散射效应或将晶体密度函数p看作实函</w:t>
      </w:r>
      <w:r>
        <w:t>溶液的吸收剂量成正比。Fe³+浓度在波长303nm处可用分</w:t>
      </w:r>
      <w:r>
        <w:t>光光度计测量。如果G(Fe3+)值已知，则可求出剂量计体系</w:t>
      </w:r>
      <w:r>
        <w:t>数时， 衍射指标为hkl的衍射强度I hut与衍射指标为h斤7的</w:t>
      </w:r>
      <w:r>
        <w:t>的吸收剂量。对低LET辐射G(Fe 3+) 取15.5。</w:t>
      </w:r>
      <w:r>
        <w:t>衍射强度Ikk 7数值相等， 即：In ut=I芯7或I(H) =I(-H) 。此</w:t>
      </w:r>
      <w:r>
        <w:t>定律决定，在空间分立分布的衍射数据(组)是中心对称的。</w:t>
      </w:r>
      <w:r>
        <w:t>弗里斯重排Fries rearrangement酚酯1在路易斯酸， 如</w:t>
      </w:r>
      <w:r>
        <w:t>弗里德定律的理论基础在于，衍射强度Ⅰ(H)等于结构因子的</w:t>
      </w:r>
      <w:r>
        <w:t>三氯化铝、三氟化硼、多聚磷酸、四氯化钛等存在下加热，发生</w:t>
      </w:r>
      <w:r>
        <w:t>模平方(结构因子与其共轭复函数的乘积)，在p为实函数的</w:t>
      </w:r>
      <w:r>
        <w:t>酰基重排反应，生成邻位或对位酰基酚(2或3，它们容易分</w:t>
      </w:r>
      <w:r>
        <w:t>前提下通过结构因子公式不难论证：</w:t>
      </w:r>
      <w:r>
        <w:t>离)。是合成这类化合物的重要方法。在100℃以下反应主</w:t>
      </w:r>
      <w:r>
        <w:t>I(H)=F(A)·F(H)=F(-H)·F(-H)=I(-H)</w:t>
      </w:r>
    </w:p>
    <w:p>
      <w:r>
        <w:t>696_弗里德-克拉夫茨反应Friedel-Crafts reaction</w:t>
      </w:r>
      <w:r>
        <w:t>又称弗里</w:t>
      </w:r>
      <w:r>
        <w:t>德-克拉夫茨反应。由无水氯化铝或类似金属卤化物为催化</w:t>
      </w:r>
      <w:r>
        <w:t>剂在芳香环上引人侧链的一类反应。由法国化学家弗瑞德</w:t>
      </w:r>
      <w:r>
        <w:t>(Charles Friedel， 1832~1899) 和美国化学家克来福特(James</w:t>
      </w:r>
      <w:r>
        <w:t>Mason Crafts， 1830~1917) 于1887~1888年在法国首先共同</w:t>
      </w:r>
      <w:r>
        <w:t>要生成对位产物3；高温下反应有利于邻位产物2的形成。</w:t>
      </w:r>
      <w:r>
        <w:t>发现。分为烷基化反应(如氯乙烷与苯缩合制取乙苯)和酰基</w:t>
      </w:r>
      <w:r>
        <w:t>化反应(如乙酰氯与苯反应制取乙酰苯)两大类。这类反应在</w:t>
      </w:r>
      <w:r>
        <w:t>工业上得到重大应用。应用弗瑞德-克来福特反应原理在芳</w:t>
      </w:r>
      <w:r>
        <w:t>香烃上引人侧链的方法，使小分子缩聚成大分子，称为弗瑞</w:t>
      </w:r>
      <w:r>
        <w:t>德-克来福特聚合，如氯化苄的聚合：</w:t>
      </w:r>
      <w:r>
        <w:t>-CHC：S bFs</w:t>
      </w:r>
      <w:r>
        <w:t>一</w:t>
      </w:r>
      <w:r>
        <w:t>一CH2士</w:t>
      </w:r>
    </w:p>
    <w:p>
      <w:r>
        <w:t>696_弗里德-克拉夫茨型催化剂</w:t>
      </w:r>
      <w:r>
        <w:t>Friedel-Crafts type catalyst</w:t>
      </w:r>
      <w:r>
        <w:t>一类用于在芳香烃上引入侧链的路易氏酸型催化剂，如</w:t>
      </w:r>
      <w:r>
        <w:t>A lCk， FeCl， SbCl s， InCl； ， S bFs， Hz PO 4， BF 3， HF等。是弗里</w:t>
      </w:r>
      <w:r>
        <w:t>德-克拉夫茨反应中常用的催化剂。</w:t>
      </w:r>
    </w:p>
    <w:p>
      <w:r>
        <w:t>696_弗里德仑德啉合成Friedlaender quinoline synthesis</w:t>
      </w:r>
      <w:r>
        <w:t>芳香族邻氨基羰基化合物1在碱(如氢氧化钠，氢氧化钾，碳</w:t>
      </w:r>
      <w:r>
        <w:t>酸钾，吡啶等)存在下与含有α-活泼氢的羰基化合物2反应，</w:t>
      </w:r>
      <w:r>
        <w:t>脱水环化成喹啉类化合物3，是合成这类化合物常用的方法。</w:t>
      </w:r>
      <w:r>
        <w:t>R</w:t>
      </w:r>
      <w:r>
        <w:t>R</w:t>
      </w:r>
      <w:r>
        <w:t>R</w:t>
      </w:r>
      <w:r>
        <w:t>o</w:t>
      </w:r>
      <w:r>
        <w:t>H2C</w:t>
      </w:r>
      <w:r>
        <w:t>碱</w:t>
      </w:r>
      <w:r>
        <w:t>R3</w:t>
      </w:r>
      <w:r>
        <w:t>NH2</w:t>
      </w:r>
      <w:r>
        <w:t>+2H20</w:t>
      </w:r>
      <w:r>
        <w:t>1R2</w:t>
      </w:r>
      <w:r>
        <w:t>`R2</w:t>
      </w:r>
      <w:r>
        <w:t>2</w:t>
      </w:r>
      <w:r>
        <w:t>3</w:t>
      </w:r>
      <w:r>
        <w:t>主要缺点是原料1不稳定、易自行缩合。但可用邻硝基羰基</w:t>
      </w:r>
      <w:r>
        <w:t>化合物4代替，如下式所示：</w:t>
      </w:r>
      <w:r>
        <w:t>H</w:t>
      </w:r>
      <w:r>
        <w:t>CHO</w:t>
      </w:r>
      <w:r>
        <w:t>CH3</w:t>
      </w:r>
      <w:r>
        <w:t>NO2</w:t>
      </w:r>
      <w:r>
        <w:t>CH；</w:t>
      </w:r>
      <w:r>
        <w:t>`NO2</w:t>
      </w:r>
      <w:r>
        <w:t>尺</w:t>
      </w:r>
      <w:r>
        <w:t>4</w:t>
      </w:r>
      <w:r>
        <w:t>5</w:t>
      </w:r>
      <w:r>
        <w:t>。CH</w:t>
      </w:r>
      <w:r>
        <w:t>本合</w:t>
      </w:r>
      <w:r>
        <w:t>、</w:t>
      </w:r>
      <w:r>
        <w:t>CH</w:t>
      </w:r>
      <w:r>
        <w:t>工</w:t>
      </w:r>
    </w:p>
    <w:p>
      <w:r>
        <w:t>696_弗里德曼-多克反应</w:t>
      </w:r>
      <w:r>
        <w:t>Freedman-Doak reaction</w:t>
      </w:r>
      <w:r>
        <w:t>芳基在</w:t>
      </w:r>
      <w:r>
        <w:t>氟硼酸盐1在铜催化剂(铜粉或氯化亚铜、溴化亚铜)的存在</w:t>
      </w:r>
      <w:r>
        <w:t>下与三氯化磷，或三溴化磷相作用生成加合物2，经水解，产</w:t>
      </w:r>
      <w:r>
        <w:t>生芳基磷酸3。收率20%~50%。</w:t>
      </w:r>
      <w:r>
        <w:t>[ArN=N] [BFa] ePC ly~20℃</w:t>
      </w:r>
      <w:r>
        <w:t>1</w:t>
      </w:r>
      <w:r>
        <w:t>[ArN=N·PC ls] *[BFi] -QAr PO(OH)</w:t>
      </w:r>
      <w:r>
        <w:t>3</w:t>
      </w:r>
      <w:r>
        <w:t>重氮盐1与芳基二氯化膦反应，可制得二芳基膦酸4。</w:t>
      </w:r>
      <w:r>
        <w:t>[ArN=N] @[BFa] e_1.A rPC 2-Arz PO(OH)</w:t>
      </w:r>
      <w:r>
        <w:t>2.H2O</w:t>
      </w:r>
      <w:r>
        <w:t>4</w:t>
      </w:r>
    </w:p>
    <w:p>
      <w:r>
        <w:t>696_弗里克剂量测定法Fricke dosimetry</w:t>
      </w:r>
      <w:r>
        <w:t>又称硫酸亚铁剂</w:t>
      </w:r>
      <w:r>
        <w:t>量测定法。是根据Fe2+离子在电离辐射作用下被氧化成</w:t>
      </w:r>
      <w:r>
        <w:t>Fe+离子，在一定剂量范围内，生成的Fe3*离子量与剂量剂</w:t>
      </w:r>
      <w:r>
        <w:t>溶液的吸收剂量成正比。Fe³+浓度在波长303nm处可用分</w:t>
      </w:r>
      <w:r>
        <w:t>光光度计测量。如果G(Fe3+)值已知，则可求出剂量计体系</w:t>
      </w:r>
      <w:r>
        <w:t>的吸收剂量。对低LET辐射G(Fe 3+) 取15.5。</w:t>
      </w:r>
    </w:p>
    <w:p>
      <w:r>
        <w:t>696_弗里斯重排Fries rearrangement酚酯1在路易斯酸， 如</w:t>
      </w:r>
      <w:r>
        <w:t>三氯化铝、三氟化硼、多聚磷酸、四氯化钛等存在下加热，发生</w:t>
      </w:r>
      <w:r>
        <w:t>酰基重排反应，生成邻位或对位酰基酚(2或3，它们容易分</w:t>
      </w:r>
      <w:r>
        <w:t>离)。是合成这类化合物的重要方法。在100℃以下反应主</w:t>
      </w:r>
      <w:r>
        <w:t>OHO</w:t>
      </w:r>
      <w:r>
        <w:t>OH</w:t>
      </w:r>
      <w:r>
        <w:t>-C-R</w:t>
      </w:r>
      <w:r>
        <w:t>AICI；</w:t>
      </w:r>
      <w:r>
        <w:t>-C-R</w:t>
      </w:r>
      <w:r>
        <w:t>▲</w:t>
      </w:r>
      <w:r>
        <w:t>R一C一O</w:t>
      </w:r>
      <w:r>
        <w:t>2</w:t>
      </w:r>
      <w:r>
        <w:t>3</w:t>
      </w:r>
      <w:r>
        <w:t>要生成对位产物3；高温下反应有利于邻位产物2的形成。</w:t>
      </w:r>
      <w:r>
        <w:t>使用不同的路易斯酸也会影响产物，如四氯化钛有利于邻位</w:t>
      </w:r>
      <w:r>
        <w:t>体生成；多聚磷酸有利于对位体生成。</w:t>
      </w:r>
    </w:p>
    <w:p>
      <w:r>
        <w:t>697_弗鲁德数Froude number； Fr</w:t>
      </w:r>
      <w:r>
        <w:t>表示重力对流动影响的</w:t>
      </w:r>
      <w:r>
        <w:t>准数。Fr=一，式中u为流速，g为重力加速度，L为定性</w:t>
      </w:r>
      <w:r>
        <w:t>长度。其物理意义是表示惯性力与重力之比。流体动力相似</w:t>
      </w:r>
      <w:r>
        <w:t>的流动其Fr值相同。在自然和受迫对流的传热过程中，经</w:t>
      </w:r>
      <w:r>
        <w:t>禾本科杂草及阔叶杂草，用量0.3~1.1kg/ha，还可作为甘蔗</w:t>
      </w:r>
      <w:r>
        <w:t>常将Fr数与Re数合并成为格拉斯霍夫数Gr，用于研究传</w:t>
      </w:r>
      <w:r>
        <w:t>催熟剂，增加含糖量。</w:t>
      </w:r>
      <w:r>
        <w:t>热问题：Gr=Fr(Re)e21式中p和p1表示流体两不同</w:t>
      </w:r>
      <w:r>
        <w:t>点处的密度。</w:t>
      </w:r>
    </w:p>
    <w:p>
      <w:r>
        <w:t>697_弗伦克尔缺陷</w:t>
      </w:r>
      <w:r>
        <w:t>Frenkel defect</w:t>
      </w:r>
      <w:r>
        <w:t>是一些具有足够大能量的</w:t>
      </w:r>
      <w:r>
        <w:t>原子离开平衡位置后，挤到格子点的间隙中，形成间隙原子</w:t>
      </w:r>
      <w:r>
        <w:t>(或离子)，而在原来位置上就形成空位，称弗伦克尔缺陷。形</w:t>
      </w:r>
      <w:r>
        <w:t>家兔皮肤用400mg/kg处理(接触10天)无不良作用，对鸟类</w:t>
      </w:r>
      <w:r>
        <w:t>成弗伦克尔缺陷时，空位和填隙原子(或离子)的数目相等，晶</w:t>
      </w:r>
      <w:r>
        <w:t>及鱼类低毒。制剂有50%及80%可湿性粉剂。土壤处理除</w:t>
      </w:r>
      <w:r>
        <w:t>体的体积不发生改变。晶体中弗伦克尔缺陷数目的多少与晶</w:t>
      </w:r>
      <w:r>
        <w:t>草剂。由3-三氟甲基苯基异氰酸酯与二甲胺反应生成。特别</w:t>
      </w:r>
      <w:r>
        <w:t>体结构有很大关系。一般说，正负离子半径相差大时弗伦克</w:t>
      </w:r>
      <w:r>
        <w:t>适用于棉田，甘蔗田中土壤处理，防除宽叶及禾本科杂草，用</w:t>
      </w:r>
      <w:r>
        <w:t>尔缺陷是主要的，这时形成填隙原子(或离子)所需能量较小。</w:t>
      </w:r>
      <w:r>
        <w:t>量为1~2kg/ha。</w:t>
      </w:r>
      <w:r>
        <w:t>一般情况下， 由于Frenkel缺陷的形成能较大， 金属中很少出</w:t>
      </w:r>
      <w:r>
        <w:t>现。但在某些特殊情况下，如受核辐照时，将出现大量的</w:t>
      </w:r>
      <w:r>
        <w:t>Frenkel缺陷。这是造成金属辐照损伤的原因。但是， 在一些</w:t>
      </w:r>
      <w:r>
        <w:t>离子晶体中，由于结构中的原因，可能形成某种离子的</w:t>
      </w:r>
      <w:r>
        <w:t>Frenkel缺陷。例如， 在卤化银中， 就有银离子的Frenkel</w:t>
      </w:r>
      <w:r>
        <w:t>缺陷。</w:t>
      </w:r>
    </w:p>
    <w:p>
      <w:r>
        <w:t>697_弗罗因德反应Freund reaction开链二卤烷1与金属钠</w:t>
      </w:r>
      <w:r>
        <w:t>晶。熔点222.5℃。不溶于水，略溶于丙酮、环己酮。LD50&gt;</w:t>
      </w:r>
      <w:r>
        <w:t>或锌共热，环化成脂环烃2。可用于合成三至七元环烃。应</w:t>
      </w:r>
      <w:r>
        <w:t>5000mg/kg。20世纪80年代出现的苯甲酰脲类昆虫生长调</w:t>
      </w:r>
      <w:r>
        <w:t>用不同类型的二卤烷收率各异，依次为伯-伯&gt;伯-仲&gt;仲-仲</w:t>
      </w:r>
      <w:r>
        <w:t>节剂，可用异氰酸-2，6-二氟苯甲酰基酯与2，4-二氟-3，5-二氯</w:t>
      </w:r>
      <w:r>
        <w:t>二卤烷。</w:t>
      </w:r>
      <w:r>
        <w:t>苯胺反应制取。对昆虫的作用为抑制几丁质的合成，用于果</w:t>
      </w:r>
      <w:r>
        <w:t>R</w:t>
      </w:r>
      <w:r>
        <w:t>树、蔬菜、棉花等作物，防治双翅目、鞘翅目、鳞翅目等的幼虫。</w:t>
      </w:r>
      <w:r>
        <w:t>制剂有悬浮剂。</w:t>
      </w:r>
      <w:r>
        <w:t>CH-X</w:t>
      </w:r>
      <w:r>
        <w:t>CH</w:t>
      </w:r>
      <w:r>
        <w:t>(RCH) ，</w:t>
      </w:r>
      <w:r>
        <w:t>1</w:t>
      </w:r>
      <w:r>
        <w:t>(RCH) ，</w:t>
      </w:r>
      <w:r>
        <w:t>2</w:t>
      </w:r>
      <w:r>
        <w:t>CH-X</w:t>
      </w:r>
      <w:r>
        <w:t>CH</w:t>
      </w:r>
      <w:r>
        <w:t>Volta(意大利) 在L.Galvani(意大利) 的蛙腿实验基础上于</w:t>
      </w:r>
      <w:r>
        <w:t>1800年制成的历史上第一种电池。他用锌片和铜片夹一层</w:t>
      </w:r>
      <w:r>
        <w:t>R</w:t>
      </w:r>
      <w:r>
        <w:t>浸透盐水或稀酸的厚纸片组成有确定电压的单体，并依次交</w:t>
      </w:r>
    </w:p>
    <w:p>
      <w:r>
        <w:t>697_弗罗因德利希吸附等温式Freundlich isotherm equation</w:t>
      </w:r>
      <w:r>
        <w:t>替堆叠成电池堆，由单体个数得到所需电压。伏打堆的问世</w:t>
      </w:r>
      <w:r>
        <w:t>即指符合V=cp1'n的吸附等温式。其中V是吸附址，p是</w:t>
      </w:r>
      <w:r>
        <w:t>使化学能转换成电能成为现实，并首次提供了较强的恒稳电</w:t>
      </w:r>
      <w:r>
        <w:t>吸附气体平衡压力，c，n为常数，且n&gt;1，即吸附量与吸附压</w:t>
      </w:r>
      <w:r>
        <w:t>流，使电学从静电进展到动电领域。这在科学技术史上有重</w:t>
      </w:r>
      <w:r>
        <w:t>力的分数指数成正比，实验确定，一在0.1至0.5之间。该式</w:t>
      </w:r>
      <w:r>
        <w:t>要意义。</w:t>
      </w:r>
      <w:r>
        <w:t>隐含着吸附热q随覆盖度0对数减少的关系，因而适用的压</w:t>
      </w:r>
      <w:r>
        <w:t>力范围比朗格缪尔(Langmuir) 吸附等温式宽， 特别适用于吸</w:t>
      </w:r>
      <w:r>
        <w:t>丁二酰亚胺2共热，烯丙位的氢被溴取代生成3。苯甲位的氢</w:t>
      </w:r>
      <w:r>
        <w:t>附数据的内插。</w:t>
      </w:r>
    </w:p>
    <w:p>
      <w:r>
        <w:t>697_弗洛克辛phlox in e粉末。溶于水呈樱桃红色并发出绿</w:t>
      </w:r>
      <w:r>
        <w:t>-Cl</w:t>
      </w:r>
      <w:r>
        <w:t>黄色荧光。遇浓硫酸呈棕黄色，稀</w:t>
      </w:r>
      <w:r>
        <w:t>CI一</w:t>
      </w:r>
      <w:r>
        <w:t>COOK</w:t>
      </w:r>
      <w:r>
        <w:t>释之产生相同颜色的沉淀。由</w:t>
      </w:r>
      <w:r>
        <w:t>Br、</w:t>
      </w:r>
      <w:r>
        <w:t>B</w:t>
      </w:r>
      <w:r>
        <w:t>4，7-二氯荧光素经四溴化，再制</w:t>
      </w:r>
      <w:r>
        <w:t>KO</w:t>
      </w:r>
      <w:r>
        <w:t>成钾盐而成。为酸性染料。用</w:t>
      </w:r>
      <w:r>
        <w:t>和羰基的α-位氢也能被溴取代生成相应的澳化物。N-溴代邻</w:t>
      </w:r>
      <w:r>
        <w:t>`O</w:t>
      </w:r>
      <w:r>
        <w:t>Br</w:t>
      </w:r>
      <w:r>
        <w:t>B</w:t>
      </w:r>
      <w:r>
        <w:t>于染羊毛、丝绸成红色。耐晒</w:t>
      </w:r>
      <w:r>
        <w:t>苯二甲酰亚胺、N-溴代乙酰胺等也可用作溴化试剂。常用的溶</w:t>
      </w:r>
      <w:r>
        <w:t>性差。</w:t>
      </w:r>
      <w:r>
        <w:t>剂有四氯化碳，丙酮等。是游离基反应，受光和过氧化物促进。</w:t>
      </w:r>
    </w:p>
    <w:p>
      <w:r>
        <w:t>697_伏安法volta mm try</w:t>
      </w:r>
      <w:r>
        <w:t>一类基本的电化学研究方法，测量</w:t>
      </w:r>
      <w:r>
        <w:t>电流与电势的相互关系，前者的单位是“安”，后者是“伏”，故</w:t>
      </w:r>
      <w:r>
        <w:t>化、乙酰化成氰基乙酸酯3，用硝酸银氨溶液</w:t>
      </w:r>
      <w:r>
        <w:t>称伏安法。所得电流、电势关系曲线称伏安图(volt ammo-</w:t>
      </w:r>
      <w:r>
        <w:t>gram) 。该法可分为控制电势法和控制电流法两大类。前者</w:t>
      </w:r>
      <w:r>
        <w:t>可以控制电势恒值(恒电势法)，</w:t>
      </w:r>
      <w:r>
        <w:t>量电流随时间的变化；也可</w:t>
      </w:r>
      <w:r>
        <w:t>控制电势按一定的时间程序扫描，测量电流响应；电势变化可</w:t>
      </w:r>
      <w:r>
        <w:t>以是线性的(如线性扫描伏安法、极谱法等)，也可以是其他方</w:t>
      </w:r>
      <w:r>
        <w:t>式[如阶梯波形、三角波形(循环伏安法)]。后者则控制电流，</w:t>
      </w:r>
      <w:r>
        <w:t>处理，发生降解和水解、生成少一个碳原子的醛糖4。用于醛</w:t>
      </w:r>
      <w:r>
        <w:t>测量相应的电势响应。伏安法变化繁多，是基础研究和工业</w:t>
      </w:r>
      <w:r>
        <w:t>糖的制备和结构测定。</w:t>
      </w:r>
      <w:r>
        <w:t>测试的重要手段，有些已发展成为常规分析方法(如极</w:t>
      </w:r>
      <w:r>
        <w:t>谱法)。</w:t>
      </w:r>
      <w:r>
        <w:t>点48℃。水中溶解度为1.7~2mg/L。易溶于丙酮、乙腈等</w:t>
      </w:r>
    </w:p>
    <w:p>
      <w:r>
        <w:t>697_伏草胺</w:t>
      </w:r>
      <w:r>
        <w:t>me fluid ide无色结晶。熔点183~185℃。微溶于</w:t>
      </w:r>
      <w:r>
        <w:t>溶剂中。LD50120~170mg/kg。20世纪60年代初面市的有</w:t>
      </w:r>
      <w:r>
        <w:t>水，易溶于有机溶剂。工业品大鼠急性经口LD504000mg/</w:t>
      </w:r>
      <w:r>
        <w:t>机磷杀虫、杀螨剂，由二乙氧基二硫代磷酸钠盐与3-氯甲基</w:t>
      </w:r>
      <w:r>
        <w:t>kg。家兔急性经皮LD50&gt;</w:t>
      </w:r>
      <w:r>
        <w:t>5000mg/kg。除草剂。由2，4-</w:t>
      </w:r>
      <w:r>
        <w:t>CH； CNH</w:t>
      </w:r>
      <w:r>
        <w:t>NHSO2CF 3</w:t>
      </w:r>
      <w:r>
        <w:t>二甲基苯胺与三氟甲基磺酰氟</w:t>
      </w:r>
      <w:r>
        <w:t>作用，再经硝化、还原、乙酰化</w:t>
      </w:r>
      <w:r>
        <w:t>CHs</w:t>
      </w:r>
      <w:r>
        <w:t>CH3</w:t>
      </w:r>
      <w:r>
        <w:t>反应得产品。可作为大豆田芽</w:t>
      </w:r>
      <w:r>
        <w:t>后除草，防除一年生及多年生</w:t>
      </w:r>
      <w:r>
        <w:t>禾本科杂草及阔叶杂草，用量0.3~1.1kg/ha，还可作为甘蔗</w:t>
      </w:r>
      <w:r>
        <w:t>催熟剂，增加含糖量。</w:t>
      </w:r>
    </w:p>
    <w:p>
      <w:r>
        <w:t>697_伏草隆fluo me turon</w:t>
      </w:r>
      <w:r>
        <w:t>白色结晶。熔点163~164℃。</w:t>
      </w:r>
      <w:r>
        <w:t>20℃时在水中的溶解度为</w:t>
      </w:r>
      <w:r>
        <w:t>&gt;-NH CN(CH； )</w:t>
      </w:r>
      <w:r>
        <w:t>150mg/L，易溶于丙酮，乙醇和异</w:t>
      </w:r>
      <w:r>
        <w:t>CF3</w:t>
      </w:r>
      <w:r>
        <w:t>丙醇。性质稳定，无腐蚀性。大</w:t>
      </w:r>
      <w:r>
        <w:t>鼠急性经口LD508000mg/kg，对</w:t>
      </w:r>
      <w:r>
        <w:t>家兔皮肤用400mg/kg处理(接触10天)无不良作用，对鸟类</w:t>
      </w:r>
      <w:r>
        <w:t>及鱼类低毒。制剂有50%及80%可湿性粉剂。土壤处理除</w:t>
      </w:r>
      <w:r>
        <w:t>草剂。由3-三氟甲基苯基异氰酸酯与二甲胺反应生成。特别</w:t>
      </w:r>
      <w:r>
        <w:t>适用于棉田，甘蔗田中土壤处理，防除宽叶及禾本科杂草，用</w:t>
      </w:r>
      <w:r>
        <w:t>量为1~2kg/ha。</w:t>
      </w:r>
    </w:p>
    <w:p>
      <w:r>
        <w:t>697_伏虫脲</w:t>
      </w:r>
      <w:r>
        <w:t>te flu ben zur on</w:t>
      </w:r>
      <w:r>
        <w:t>又称农梦特。产品为淡黄色结</w:t>
      </w:r>
      <w:r>
        <w:t>O</w:t>
      </w:r>
      <w:r>
        <w:t>F</w:t>
      </w:r>
      <w:r>
        <w:t>-C-NH-C-NH一</w:t>
      </w:r>
      <w:r>
        <w:t>--F</w:t>
      </w:r>
      <w:r>
        <w:t>晶。熔点222.5℃。不溶于水，略溶于丙酮、环己酮。LD50&gt;</w:t>
      </w:r>
      <w:r>
        <w:t>5000mg/kg。20世纪80年代出现的苯甲酰脲类昆虫生长调</w:t>
      </w:r>
      <w:r>
        <w:t>节剂，可用异氰酸-2，6-二氟苯甲酰基酯与2，4-二氟-3，5-二氯</w:t>
      </w:r>
      <w:r>
        <w:t>苯胺反应制取。对昆虫的作用为抑制几丁质的合成，用于果</w:t>
      </w:r>
      <w:r>
        <w:t>树、蔬菜、棉花等作物，防治双翅目、鞘翅目、鳞翅目等的幼虫。</w:t>
      </w:r>
      <w:r>
        <w:t>制剂有悬浮剂。</w:t>
      </w:r>
      <w:r>
        <w:t>伏打电池见伏打堆。</w:t>
      </w:r>
    </w:p>
    <w:p>
      <w:r>
        <w:t>697_伏打堆</w:t>
      </w:r>
      <w:r>
        <w:t>Volta pile</w:t>
      </w:r>
      <w:r>
        <w:t>又称伏打电池，指生理学家C.A.</w:t>
      </w:r>
      <w:r>
        <w:t>Volta(意大利) 在L.Galvani(意大利) 的蛙腿实验基础上于</w:t>
      </w:r>
      <w:r>
        <w:t>1800年制成的历史上第一种电池。他用锌片和铜片夹一层</w:t>
      </w:r>
      <w:r>
        <w:t>浸透盐水或稀酸的厚纸片组成有确定电压的单体，并依次交</w:t>
      </w:r>
      <w:r>
        <w:t>替堆叠成电池堆，由单体个数得到所需电压。伏打堆的问世</w:t>
      </w:r>
      <w:r>
        <w:t>使化学能转换成电能成为现实，并首次提供了较强的恒稳电</w:t>
      </w:r>
      <w:r>
        <w:t>流，使电学从静电进展到动电领域。这在科学技术史上有重</w:t>
      </w:r>
      <w:r>
        <w:t>要意义。</w:t>
      </w:r>
    </w:p>
    <w:p>
      <w:r>
        <w:t>697_伏尔-齐格勒反应</w:t>
      </w:r>
      <w:r>
        <w:t>Wohl-Ziegler reaction烯1与N-溴代</w:t>
      </w:r>
      <w:r>
        <w:t>丁二酰亚胺2共热，烯丙位的氢被溴取代生成3。苯甲位的氢</w:t>
      </w:r>
      <w:r>
        <w:t>--c-c-+NBr</w:t>
      </w:r>
      <w:r>
        <w:t>、...</w:t>
      </w:r>
      <w:r>
        <w:t>H</w:t>
      </w:r>
      <w:r>
        <w:t>Br</w:t>
      </w:r>
      <w:r>
        <w:t>1</w:t>
      </w:r>
      <w:r>
        <w:t>3</w:t>
      </w:r>
      <w:r>
        <w:t>和羰基的α-位氢也能被溴取代生成相应的澳化物。N-溴代邻</w:t>
      </w:r>
      <w:r>
        <w:t>苯二甲酰亚胺、N-溴代乙酰胺等也可用作溴化试剂。常用的溶</w:t>
      </w:r>
      <w:r>
        <w:t>剂有四氯化碳，丙酮等。是游离基反应，受光和过氧化物促进。</w:t>
      </w:r>
    </w:p>
    <w:p>
      <w:r>
        <w:t>697_伏尔醛糖降级反应Wohl aldose degradation醛糖1经肟</w:t>
      </w:r>
      <w:r>
        <w:t>化、乙酰化成氰基乙酸酯3，用硝酸银氨溶液</w:t>
      </w:r>
      <w:r>
        <w:t>CHO</w:t>
      </w:r>
      <w:r>
        <w:t>CH-NOH</w:t>
      </w:r>
      <w:r>
        <w:t>C=N</w:t>
      </w:r>
      <w:r>
        <w:t>CHO</w:t>
      </w:r>
      <w:r>
        <w:t>CHOHNH2OH</w:t>
      </w:r>
      <w:r>
        <w:t>CH OH</w:t>
      </w:r>
      <w:r>
        <w:t>Ac zO</w:t>
      </w:r>
      <w:r>
        <w:t>AgNO 3</w:t>
      </w:r>
      <w:r>
        <w:t>·CH OH</w:t>
      </w:r>
      <w:r>
        <w:t>A cON a</w:t>
      </w:r>
      <w:r>
        <w:t>.CHO AcNH OH</w:t>
      </w:r>
      <w:r>
        <w:t>CH OH</w:t>
      </w:r>
      <w:r>
        <w:t>CH OH</w:t>
      </w:r>
      <w:r>
        <w:t>CHO Ac</w:t>
      </w:r>
      <w:r>
        <w:t>2</w:t>
      </w:r>
      <w:r>
        <w:t>4</w:t>
      </w:r>
      <w:r>
        <w:t>处理，发生降解和水解、生成少一个碳原子的醛糖4。用于醛</w:t>
      </w:r>
      <w:r>
        <w:t>糖的制备和结构测定。</w:t>
      </w:r>
    </w:p>
    <w:p>
      <w:r>
        <w:t>697_伏杀硫磷phos alone产品为略具蒜臭的无色晶体。熔</w:t>
      </w:r>
      <w:r>
        <w:t>点48℃。水中溶解度为1.7~2mg/L。易溶于丙酮、乙腈等</w:t>
      </w:r>
      <w:r>
        <w:t>溶剂中。LD50120~170mg/kg。20世纪60年代初面市的有</w:t>
      </w:r>
      <w:r>
        <w:t>机磷杀虫、杀螨剂，由二乙氧基二硫代磷酸钠盐与3-氯甲基</w:t>
      </w:r>
      <w:r>
        <w:t>6-氯苯并噁唑酮反应制</w:t>
      </w:r>
      <w:r>
        <w:t>置换出所有非金属元素。主要以氟化物形式存在，如萤石</w:t>
      </w:r>
      <w:r>
        <w:t>取。用于果树上防治蚜</w:t>
      </w:r>
      <w:r>
        <w:t>CaF 2。可用电解氟化钾-氟化氢混合物制取。电解法是分离</w:t>
      </w:r>
      <w:r>
        <w:t>(C2HjO) 2P-S-CH 2-N</w:t>
      </w:r>
      <w:r>
        <w:t>虫、梨小食心虫、苹果卷</w:t>
      </w:r>
      <w:r>
        <w:t>元素氟的惟一方法，二战期间为核工业制取UF，而开始产业</w:t>
      </w:r>
      <w:r>
        <w:t>0o</w:t>
      </w:r>
      <w:r>
        <w:t>cl</w:t>
      </w:r>
      <w:r>
        <w:t>叶蛾、梨木虱等害虫，对</w:t>
      </w:r>
      <w:r>
        <w:t>化。电解质为成分接近KF·HF的共熔体，工作温度约</w:t>
      </w:r>
      <w:r>
        <w:t>棉蚜、红蜘蛛等亦有效。制剂有可湿性粉剂、粉剂、乳油等。</w:t>
      </w:r>
      <w:r>
        <w:t>100℃，电和阴极一般用碳钢，阳极用多孔碳。电池反应实</w:t>
      </w:r>
    </w:p>
    <w:p>
      <w:r>
        <w:t>698_伏蚁灵</w:t>
      </w:r>
      <w:r>
        <w:t>n if lurid ide产品为熔点144~145℃的固体。</w:t>
      </w:r>
      <w:r>
        <w:t>为HF的电解，阳极出氟，阴极出氢，故HF需不断补充，槽电</w:t>
      </w:r>
      <w:r>
        <w:t>H2NNO 2</w:t>
      </w:r>
      <w:r>
        <w:t>LD5048mg/kg。20世纪70年代</w:t>
      </w:r>
      <w:r>
        <w:t>压约10V(理论分解电压3.2V)，是高能耗产业。氟是生物体</w:t>
      </w:r>
      <w:r>
        <w:t>出现的含氟杀虫剂，可由2，2，3，3-</w:t>
      </w:r>
      <w:r>
        <w:t>必需的微量元素之一。是人体骨骼和牙齿的主要组分。氟及</w:t>
      </w:r>
      <w:r>
        <w:t>C FHCF.CNH&lt;</w:t>
      </w:r>
      <w:r>
        <w:t>四氟丙酰溴与3-硝基-5-三氟甲基</w:t>
      </w:r>
      <w:r>
        <w:t>其化合物用作火箭离能燃料或助燃剂。氟化物还可用于原子</w:t>
      </w:r>
      <w:r>
        <w:t>CF；</w:t>
      </w:r>
      <w:r>
        <w:t>邻苯二胺作用制取。用于防治火</w:t>
      </w:r>
      <w:r>
        <w:t>能、塑料、玻璃、陶瓷、制冷剂等方面。</w:t>
      </w:r>
      <w:r>
        <w:t>蚁、白蚁。制剂有饵剂。</w:t>
      </w:r>
    </w:p>
    <w:p>
      <w:r>
        <w:t>698_伏蚊腙</w:t>
      </w:r>
      <w:r>
        <w:t>hydra methyl non</w:t>
      </w:r>
      <w:r>
        <w:t>工业品为黄橙色结晶。熔点</w:t>
      </w:r>
      <w:r>
        <w:t>185~190℃。不溶于水， 易溶于丙酮、氯米中。LDs01131mg/</w:t>
      </w:r>
      <w:r>
        <w:t>kg。20世纪70年代后期发现的卫生杀虫剂，可由双(4-三氟</w:t>
      </w:r>
      <w:r>
        <w:t>甲基苯乙烯基)甲酮与5，5-二甲基六氢嘧啶-2-基肼作用制</w:t>
      </w:r>
      <w:r>
        <w:t>取。对昆虫具有胃毒作用，用于防治蚁类和蜚。制剂有糊</w:t>
      </w:r>
      <w:r>
        <w:t>剂、饵剂。</w:t>
      </w:r>
      <w:r>
        <w:t>Ames试验阴性。除草剂。由相应的碳酰基异佩酸酯与三嗪</w:t>
      </w:r>
      <w:r>
        <w:t>胺反应生成。防除甜菜田许多阔叶和禾本科杂草，用量为</w:t>
      </w:r>
      <w:r>
        <w:t>N-CHs</w:t>
      </w:r>
      <w:r>
        <w:t>rc-)-CH-CH)，C-N-N-</w:t>
      </w:r>
      <w:r>
        <w:t>10~25g/ha。</w:t>
      </w:r>
      <w:r>
        <w:t>N</w:t>
      </w:r>
      <w:r>
        <w:t>~CH，</w:t>
      </w:r>
    </w:p>
    <w:p>
      <w:r>
        <w:t>698_芙来维辛</w:t>
      </w:r>
      <w:r>
        <w:t>flav esc in</w:t>
      </w:r>
      <w:r>
        <w:t>熔点</w:t>
      </w:r>
      <w:r>
        <w:t>黄色黏稠液体。沸点&gt;450℃(外推值)。不溶于水，可溶于</w:t>
      </w:r>
      <w:r>
        <w:t>OAc</w:t>
      </w:r>
      <w:r>
        <w:t>252~254℃，旋光度[α]+</w:t>
      </w:r>
      <w:r>
        <w:t>OH</w:t>
      </w:r>
      <w:r>
        <w:t>121°(c=0.1，甲醇)。存在于</w:t>
      </w:r>
      <w:r>
        <w:t>OH</w:t>
      </w:r>
      <w:r>
        <w:t>Marsden i a flavescens中。用</w:t>
      </w:r>
      <w:r>
        <w:t>于生物化学及有机化学研究。</w:t>
      </w:r>
      <w:r>
        <w:t>OH</w:t>
      </w:r>
    </w:p>
    <w:p>
      <w:r>
        <w:t>698_芙罗拉斯品phl or asp in</w:t>
      </w:r>
      <w:r>
        <w:t>存HO</w:t>
      </w:r>
      <w:r>
        <w:t>在于各种鳞毛蕨(Dryopteris</w:t>
      </w:r>
      <w:r>
        <w:t>醇、芳烃、二氯甲烷中。LD50&gt;3000mg/kg。20世纪70年代</w:t>
      </w:r>
      <w:r>
        <w:t>austriaca) 的根茎中。浅黄色结晶。熔点206~208℃。是多</w:t>
      </w:r>
      <w:r>
        <w:t>末出现的非环丙烷发酸类拟除虫菊酯杀虫、杀螨剂，可由</w:t>
      </w:r>
      <w:r>
        <w:t>元酚类化合物。溶于苯、丙酮、乙醚、氯仿，微溶于水，易溶于</w:t>
      </w:r>
      <w:r>
        <w:t>(R)-N-(2-氯-4-三氟甲基苯基)-a-氨基异戊酸经酰氯</w:t>
      </w:r>
      <w:r>
        <w:t>稀碱溶液，得到钠盐。分子中的羟基易被氧化。主要用于化</w:t>
      </w:r>
      <w:r>
        <w:t>化和酯化反应制得，系两种立体异构体的混合物。对害</w:t>
      </w:r>
      <w:r>
        <w:t>学及医药研究。</w:t>
      </w:r>
      <w:r>
        <w:t>虫具有触杀和胃毒作用，对鳞翅目、双翅目和半翅目昆虫</w:t>
      </w:r>
      <w:r>
        <w:t>HO</w:t>
      </w:r>
      <w:r>
        <w:t>CH sO HCHO</w:t>
      </w:r>
      <w:r>
        <w:t>OH</w:t>
      </w:r>
      <w:r>
        <w:t>特别有效，对螨类亦有效。制剂有乳油、超低容量喷雾</w:t>
      </w:r>
      <w:r>
        <w:t>剂等。</w:t>
      </w:r>
      <w:r>
        <w:t>CsH， CO</w:t>
      </w:r>
      <w:r>
        <w:t>OH</w:t>
      </w:r>
      <w:r>
        <w:t>OH COCH，</w:t>
      </w:r>
    </w:p>
    <w:p>
      <w:r>
        <w:t>698_服装革</w:t>
      </w:r>
      <w:r>
        <w:t>garment leather</w:t>
      </w:r>
      <w:r>
        <w:t>用于制作皮革服装(皮衣、皮</w:t>
      </w:r>
      <w:r>
        <w:t>裤、皮裙等)的革的总称。多以黄牛、山羊、绵羊、猪皮等为原</w:t>
      </w:r>
      <w:r>
        <w:t>料，用铬鞣法制作，有正面、绒面和毛革两用之分。大多是染</w:t>
      </w:r>
      <w:r>
        <w:t>色的，除绒面革及个别不涂饰革外，多数须经涂饰。服装革是</w:t>
      </w:r>
      <w:r>
        <w:t>软型革，按品种不同其厚度多在0.5~1.1mm间。共性的质</w:t>
      </w:r>
      <w:r>
        <w:t>量要求是穿着舒适和耐用美观。服装革的面积以大为佳，可</w:t>
      </w:r>
      <w:r>
        <w:t>提高成衣出裁率，减少拼缝。</w:t>
      </w:r>
      <w:r>
        <w:t>疗效良好。外用治疗一些皮肤病。制剂有片剂、软膏或霜剂。</w:t>
      </w:r>
    </w:p>
    <w:p>
      <w:r>
        <w:t>698_服装用胶黏剂</w:t>
      </w:r>
      <w:r>
        <w:t>clothing adhesive</w:t>
      </w:r>
      <w:r>
        <w:t>用于服装制造的胶黏</w:t>
      </w:r>
      <w:r>
        <w:t>副作用同可的松，较轻。</w:t>
      </w:r>
      <w:r>
        <w:t>剂。能简化服装制造工艺，使服装长期穿着后仍能保型而不</w:t>
      </w:r>
      <w:r>
        <w:t>皱缩。通常采用橡胶型胶黏剂、合成树脂乳液型胶黏剂及热</w:t>
      </w:r>
      <w:r>
        <w:t>熔衬等。用于外衣、衬衫的衣领、袖口，西裤、裙子的腰口、下</w:t>
      </w:r>
      <w:r>
        <w:t>摆，服装里芯、面料等的胶接。</w:t>
      </w:r>
    </w:p>
    <w:p>
      <w:r>
        <w:t>698_茯苓</w:t>
      </w:r>
      <w:r>
        <w:t>Poria</w:t>
      </w:r>
      <w:r>
        <w:t>多孔菌科真菌茯苓[Poria cocos(Schw.)</w:t>
      </w:r>
      <w:r>
        <w:t>Wolf] 的干燥菌核。甘、淡， 平。主要含β茯苓聚糖、三萜类</w:t>
      </w:r>
      <w:r>
        <w:t>化合物乙酰茯苓酸、茯苓酸、3p-羟基羊毛甾三烯酸、树胶、甲</w:t>
      </w:r>
      <w:r>
        <w:t>霖菌治疗。</w:t>
      </w:r>
      <w:r>
        <w:t>壳质、蛋白质、脂肪、甾醇、卵磷脂、葡萄糖、腺嘌呤、组氨酸、胆</w:t>
      </w:r>
      <w:r>
        <w:t>碱、3-茯苓聚糖分解酶、脂肪酶、蛋白酶等。具有利水渗湿，健</w:t>
      </w:r>
      <w:r>
        <w:t>沸点85℃。折射率(n))1.4650。相对密度(d?)1.024。不</w:t>
      </w:r>
      <w:r>
        <w:t>脾宁心，抗菌，预防溃疡，降低胃酸，降低血糖等作用。用于水</w:t>
      </w:r>
      <w:r>
        <w:t>溶于水，能与乙醇、乙醚、丙酮、苯混溶。由苯胺经席曼</w:t>
      </w:r>
      <w:r>
        <w:t>肿尿少，痰饮眩悸，脾虚食少，呕哕便溏，泄泻，心神不安，惊悸</w:t>
      </w:r>
      <w:r>
        <w:t>(G.Schiemann) 反应制取。</w:t>
      </w:r>
      <w:r>
        <w:t>失眠。</w:t>
      </w:r>
      <w:r>
        <w:t>氟化氢存在下与二氟化氙反应制得。</w:t>
      </w:r>
    </w:p>
    <w:p>
      <w:r>
        <w:t>698_氟</w:t>
      </w:r>
      <w:r>
        <w:t>fluorine F</w:t>
      </w:r>
      <w:r>
        <w:t>第17族(ⅥA)元素。原子序数9。稳定</w:t>
      </w:r>
      <w:r>
        <w:t>缩合生成y-氯代氟苯丁酮，用于抗精</w:t>
      </w:r>
      <w:r>
        <w:t>同位素9。氧化态-1。密度(气态)1.69g/cm(15℃)。熔点</w:t>
      </w:r>
      <w:r>
        <w:t>与苯基锂在乙醚中反应经苯炔使氟原子被苯基取代生成联</w:t>
      </w:r>
      <w:r>
        <w:t>-219.62℃。沸点-188.14℃。淡黄色气体，有难闻臭味。</w:t>
      </w:r>
      <w:r>
        <w:t>苯；氟苯的硝基衍生物2，4-二硝基氟苯能与氨基缩合形成N.</w:t>
      </w:r>
      <w:r>
        <w:t>毒性和腐蚀性强。是化学性质最活泼的非金属元素。常温下</w:t>
      </w:r>
      <w:r>
        <w:t>2，4-二硝基衍生物，对蛋白质及肽的结构研究有重要意义，也</w:t>
      </w:r>
      <w:r>
        <w:t>易与绝大多数非金反应。与金属反应形成氟化物保护层。</w:t>
      </w:r>
      <w:r>
        <w:t>用于蔗糖降解的研究。在生产上主要用于制取抗精神病特效</w:t>
      </w:r>
      <w:r>
        <w:t>硅、磷、硫等可在氟中燃烧。氟与水剧烈反应。能从化合物中</w:t>
      </w:r>
      <w:r>
        <w:t>药氟哌丁醉等。也用作杀虫剂，并用于塑料和树脂聚合物的</w:t>
      </w:r>
      <w:r>
        <w:t>置换出所有非金属元素。主要以氟化物形式存在，如萤石</w:t>
      </w:r>
      <w:r>
        <w:t>CaF 2。可用电解氟化钾-氟化氢混合物制取。电解法是分离</w:t>
      </w:r>
      <w:r>
        <w:t>元素氟的惟一方法，二战期间为核工业制取UF，而开始产业</w:t>
      </w:r>
      <w:r>
        <w:t>化。电解质为成分接近KF·HF的共熔体，工作温度约</w:t>
      </w:r>
      <w:r>
        <w:t>100℃，电和阴极一般用碳钢，阳极用多孔碳。电池反应实</w:t>
      </w:r>
      <w:r>
        <w:t>为HF的电解，阳极出氟，阴极出氢，故HF需不断补充，槽电</w:t>
      </w:r>
      <w:r>
        <w:t>压约10V(理论分解电压3.2V)，是高能耗产业。氟是生物体</w:t>
      </w:r>
      <w:r>
        <w:t>必需的微量元素之一。是人体骨骼和牙齿的主要组分。氟及</w:t>
      </w:r>
      <w:r>
        <w:t>其化合物用作火箭离能燃料或助燃剂。氟化物还可用于原子</w:t>
      </w:r>
      <w:r>
        <w:t>能、塑料、玻璃、陶瓷、制冷剂等方面。</w:t>
      </w:r>
      <w:r>
        <w:t>氟胺黄隆DPX-66037熔点160~163℃。水溶解(25℃)</w:t>
      </w:r>
      <w:r>
        <w:t>3mg/L(pH值5)，</w:t>
      </w:r>
      <w:r>
        <w:t>， COOCH 3</w:t>
      </w:r>
      <w:r>
        <w:t>N(CH3)2</w:t>
      </w:r>
      <w:r>
        <w:t>110mg/L(pH值7)。大</w:t>
      </w:r>
      <w:r>
        <w:t>SO2NHCNH</w:t>
      </w:r>
      <w:r>
        <w:t>鼠急性经口LD50&gt;</w:t>
      </w:r>
      <w:r>
        <w:t>CHg</w:t>
      </w:r>
      <w:r>
        <w:t>N=</w:t>
      </w:r>
      <w:r>
        <w:t>●</w:t>
      </w:r>
      <w:r>
        <w:t>~OCH z CF，</w:t>
      </w:r>
      <w:r>
        <w:t>5000mg，兔急性经皮</w:t>
      </w:r>
      <w:r>
        <w:t>LD50&gt;</w:t>
      </w:r>
      <w:r>
        <w:t>2000mg/kg。</w:t>
      </w:r>
      <w:r>
        <w:t>Ames试验阴性。除草剂。由相应的碳酰基异佩酸酯与三嗪</w:t>
      </w:r>
      <w:r>
        <w:t>胺反应生成。防除甜菜田许多阔叶和禾本科杂草，用量为</w:t>
      </w:r>
      <w:r>
        <w:t>10~25g/ha。</w:t>
      </w:r>
    </w:p>
    <w:p>
      <w:r>
        <w:t>698_氟胺氰戊菊酯tau-fluval in ate又称马扑立克。工业品为</w:t>
      </w:r>
      <w:r>
        <w:t>黄色黏稠液体。沸点&gt;450℃(外推值)。不溶于水，可溶于</w:t>
      </w:r>
      <w:r>
        <w:t>CI</w:t>
      </w:r>
      <w:r>
        <w:t>H</w:t>
      </w:r>
      <w:r>
        <w:t>CN</w:t>
      </w:r>
      <w:r>
        <w:t>F，C-</w:t>
      </w:r>
      <w:r>
        <w:t>-NH-C-COO-CH-</w:t>
      </w:r>
      <w:r>
        <w:t>CH(CH3)2</w:t>
      </w:r>
      <w:r>
        <w:t>R-酸-RS-醇酯</w:t>
      </w:r>
      <w:r>
        <w:t>醇、芳烃、二氯甲烷中。LD50&gt;3000mg/kg。20世纪70年代</w:t>
      </w:r>
      <w:r>
        <w:t>末出现的非环丙烷发酸类拟除虫菊酯杀虫、杀螨剂，可由</w:t>
      </w:r>
      <w:r>
        <w:t>(R)-N-(2-氯-4-三氟甲基苯基)-a-氨基异戊酸经酰氯</w:t>
      </w:r>
      <w:r>
        <w:t>化和酯化反应制得，系两种立体异构体的混合物。对害</w:t>
      </w:r>
      <w:r>
        <w:t>虫具有触杀和胃毒作用，对鳞翅目、双翅目和半翅目昆虫</w:t>
      </w:r>
      <w:r>
        <w:t>特别有效，对螨类亦有效。制剂有乳油、超低容量喷雾</w:t>
      </w:r>
      <w:r>
        <w:t>剂等。</w:t>
      </w:r>
    </w:p>
    <w:p>
      <w:r>
        <w:t>698_氟半龙fluoro metho lone又名氟甲孕松， 氟甲(松) 龙， 氟</w:t>
      </w:r>
      <w:r>
        <w:t>迈锁龙。熔点292~303℃。略溶于</w:t>
      </w:r>
      <w:r>
        <w:t>CH CO_.OH</w:t>
      </w:r>
      <w:r>
        <w:t>HO</w:t>
      </w:r>
      <w:r>
        <w:t>乙醇、氯仿，几乎不溶于水。其17-乙</w:t>
      </w:r>
      <w:r>
        <w:t>酸酯(熔点230~232℃)。是在酷酐</w:t>
      </w:r>
      <w:r>
        <w:t>中在对甲基苯磺酸催化下制得。皮质</w:t>
      </w:r>
      <w:r>
        <w:t>激素类抗炎药。与氢化可的松相似，</w:t>
      </w:r>
      <w:r>
        <w:t>CHs</w:t>
      </w:r>
      <w:r>
        <w:t>口服效果两者相等，外用抗炎作用为</w:t>
      </w:r>
      <w:r>
        <w:t>其40倍。用于儿童白血病和乳腺癌</w:t>
      </w:r>
      <w:r>
        <w:t>疗效良好。外用治疗一些皮肤病。制剂有片剂、软膏或霜剂。</w:t>
      </w:r>
      <w:r>
        <w:t>副作用同可的松，较轻。</w:t>
      </w:r>
    </w:p>
    <w:p>
      <w:r>
        <w:t>698_氟胞嘧啶flucytosine； 5-fluoro cytosine</w:t>
      </w:r>
      <w:r>
        <w:t>又称5-氟胞嘧</w:t>
      </w:r>
      <w:r>
        <w:t>啶。白色结晶性粉末。熔点295~297℃(分</w:t>
      </w:r>
      <w:r>
        <w:t>NH2</w:t>
      </w:r>
      <w:r>
        <w:t>F解)。溶于水，微溶于乙醚，几乎不溶于氯仿</w:t>
      </w:r>
      <w:r>
        <w:t>和乙醚。由嘧啶化合物(C， H； FNs) 经PC ls</w:t>
      </w:r>
      <w:r>
        <w:t>作用，在液氨中反应制得。能抑制白色念珠</w:t>
      </w:r>
      <w:r>
        <w:t>菌等敏感霉菌的核酸合成。医疗上用于抗</w:t>
      </w:r>
      <w:r>
        <w:t>霖菌治疗。</w:t>
      </w:r>
    </w:p>
    <w:p>
      <w:r>
        <w:t>698_氟苯</w:t>
      </w:r>
      <w:r>
        <w:t>fluoro benzene</w:t>
      </w:r>
      <w:r>
        <w:t>CfH， F</w:t>
      </w:r>
      <w:r>
        <w:t>无色液体。熔点-42℃。</w:t>
      </w:r>
      <w:r>
        <w:t>沸点85℃。折射率(n))1.4650。相对密度(d?)1.024。不</w:t>
      </w:r>
      <w:r>
        <w:t>溶于水，能与乙醇、乙醚、丙酮、苯混溶。由苯胺经席曼</w:t>
      </w:r>
      <w:r>
        <w:t>(G.Schiemann) 反应制取。</w:t>
      </w:r>
      <w:r>
        <w:t>也可将过量苯的四氯化碳溶液在</w:t>
      </w:r>
      <w:r>
        <w:t>氟化氢存在下与二氟化氙反应制得。</w:t>
      </w:r>
      <w:r>
        <w:t>氟苯与y-氯代丁酰氯</w:t>
      </w:r>
      <w:r>
        <w:t>缩合生成y-氯代氟苯丁酮，用于抗精</w:t>
      </w:r>
      <w:r>
        <w:t>药物的合成；氟苯</w:t>
      </w:r>
      <w:r>
        <w:t>与苯基锂在乙醚中反应经苯炔使氟原子被苯基取代生成联</w:t>
      </w:r>
      <w:r>
        <w:t>苯；氟苯的硝基衍生物2，4-二硝基氟苯能与氨基缩合形成N.</w:t>
      </w:r>
      <w:r>
        <w:t>2，4-二硝基衍生物，对蛋白质及肽的结构研究有重要意义，也</w:t>
      </w:r>
      <w:r>
        <w:t>用于蔗糖降解的研究。在生产上主要用于制取抗精神病特效</w:t>
      </w:r>
      <w:r>
        <w:t>药氟哌丁醉等。也用作杀虫剂，并用于塑料和树脂聚合物的</w:t>
      </w:r>
      <w:r>
        <w:t>鉴定。</w:t>
      </w:r>
    </w:p>
    <w:p>
      <w:r>
        <w:t>699_2-氟苯胺2-fluoro aniline浅黄色液体。熔点-29℃。沸</w:t>
      </w:r>
      <w:r>
        <w:t>抑唑、代森锰锌等制成混剂使用。</w:t>
      </w:r>
      <w:r>
        <w:t>NH2</w:t>
      </w:r>
      <w:r>
        <w:t>点58℃(1.42kPa) 。pKa 3.17(25℃， 1%</w:t>
      </w:r>
      <w:r>
        <w:t>F</w:t>
      </w:r>
      <w:r>
        <w:t>EtOH) 。由2-氟硝基苯还原制备。用于合成</w:t>
      </w:r>
      <w:r>
        <w:t>ethan one</w:t>
      </w:r>
      <w:r>
        <w:t>药物中间体。</w:t>
      </w:r>
    </w:p>
    <w:p>
      <w:r>
        <w:t>699_4-氟苯胺4-fluoro aniline浅黄色液体。熔点</w:t>
      </w:r>
      <w:r>
        <w:t>NH</w:t>
      </w:r>
      <w:r>
        <w:t>d1.150。溶于乙醇、乙醚，不溶于水。有毒!对人体器官</w:t>
      </w:r>
      <w:r>
        <w:t>-0.82℃。沸点184℃。相对密度d?1.17。</w:t>
      </w:r>
      <w:r>
        <w:t>有刺激性。可发生取代、加成、缩合、氧化、还原反应。在碱性</w:t>
      </w:r>
      <w:r>
        <w:t>pKa 4.61(25℃， 1%EtOH) 。对皮肤、眼睛有严重</w:t>
      </w:r>
      <w:r>
        <w:t>、</w:t>
      </w:r>
      <w:r>
        <w:t>刺激，有毒，鼠口服LD50417mg/kg。由4-氟硝基</w:t>
      </w:r>
      <w:r>
        <w:t>苯还原制备。用于合成药物中间体。</w:t>
      </w:r>
    </w:p>
    <w:p>
      <w:r>
        <w:t>699_氟苯酚fluoro phenols有三种异构体。o-氟苯酚：熔点</w:t>
      </w:r>
      <w:r>
        <w:t>OH</w:t>
      </w:r>
      <w:r>
        <w:t>16.1℃， 沸点171~172℃(99kPa) ， 折射率n?</w:t>
      </w:r>
      <w:r>
        <w:t>1.5140，密度1.256g/cm3，闪点46℃。m-氟苯</w:t>
      </w:r>
      <w:r>
        <w:t>酚：熔点14℃，沸点178℃，折射率n1.5140，密</w:t>
      </w:r>
      <w:r>
        <w:t>度1.238g/cm3，闪点71℃。p-氟苯酚：熔点</w:t>
      </w:r>
      <w:r>
        <w:t>46~48℃，沸点189℃，闪点68℃。它们具有酚的一般性质。</w:t>
      </w:r>
      <w:r>
        <w:t>可由相应的氨基苯酚用亚硝酸钠和氟硼酸重氮化后，再与铜</w:t>
      </w:r>
      <w:r>
        <w:t>粉共热制得，或由相应的氯代酚与氟化钾共热制备。用作合</w:t>
      </w:r>
      <w:r>
        <w:t>成植物生长调节剂的中间体。</w:t>
      </w:r>
    </w:p>
    <w:p>
      <w:r>
        <w:t>699_氟苯甲醚fluoro am isole</w:t>
      </w:r>
      <w:r>
        <w:t>有邻位(0-)、间位(m-)、对位</w:t>
      </w:r>
      <w:r>
        <w:t>OCH</w:t>
      </w:r>
      <w:r>
        <w:t>(p-)三种异构体，均为无色液体。邻氟苯甲醚：熔</w:t>
      </w:r>
      <w:r>
        <w:t>点-39℃，沸点154~155℃，折射率n?1.4940，</w:t>
      </w:r>
      <w:r>
        <w:t>4F</w:t>
      </w:r>
      <w:r>
        <w:t>密度1.124g/cm³，闪点60℃。间氟苯甲醚：熔点</w:t>
      </w:r>
      <w:r>
        <w:t>fluoro toluene) 。无色具苯气味的易流动液体。熔点-35℃。</w:t>
      </w:r>
      <w:r>
        <w:t>-35℃， 沸点158℃(98.8kPa) ， 折射率n</w:t>
      </w:r>
      <w:r>
        <w:t>1.4880，密度1.104g/cm，闪点43℃。对氟苯甲醚：熔点</w:t>
      </w:r>
      <w:r>
        <w:t>-43℃，沸点157℃，折射率n1.4880，密度1.114g/cm³，闪</w:t>
      </w:r>
      <w:r>
        <w:t>点43℃。三者均微溶于水，易溶于乙醇和乙醚。由相应的氟</w:t>
      </w:r>
      <w:r>
        <w:t>苯酚甲基化得到。用作有机合成的中间体。</w:t>
      </w:r>
      <w:r>
        <w:t>醇；与乙醇钠的醇溶液共沸1h后仅有少址苄基醚生成。</w:t>
      </w:r>
    </w:p>
    <w:p>
      <w:r>
        <w:t>699_氟苯甲醛fluoro benzaldehyde s有邻(0-) 、间(m-) 、对</w:t>
      </w:r>
      <w:r>
        <w:t>(p-)三种位置异构体。0-氟苯甲醛：淡黄色液体，</w:t>
      </w:r>
      <w:r>
        <w:t>CHO</w:t>
      </w:r>
      <w:r>
        <w:t>沸点175℃，熔点~44.5℃，闪点55℃；溶于乙醇、</w:t>
      </w:r>
      <w:r>
        <w:t>F</w:t>
      </w:r>
      <w:r>
        <w:t>乙醚等有机溶剂。m-氟苯甲醛：淡黄色油状物，</w:t>
      </w:r>
      <w:r>
        <w:t>碳氮链的氢原子全部或部分被氟原子取代的表面活性剂。氟</w:t>
      </w:r>
      <w:r>
        <w:t>沸点173℃； 66~68℃(2.67kPa) ， 闪点56℃； 能溶</w:t>
      </w:r>
      <w:r>
        <w:t>表面活性剂的表面活性极高，其水溶液表面张力通常可低于</w:t>
      </w:r>
      <w:r>
        <w:t>于乙醇等。p-氟苯甲醛：无色液体， 沸点104.5℃(9.87kPa) ，</w:t>
      </w:r>
      <w:r>
        <w:t>20mN/m，而且它不仅能降低水的表面张力，也能降低油的表</w:t>
      </w:r>
      <w:r>
        <w:t>熔点-10℃，闪点56℃，溶于乙醇等。三种异构体均具有芳</w:t>
      </w:r>
      <w:r>
        <w:t>醛的一般反应，可氧化成酸，与羟胺、苯肼等作用分别生成肟、</w:t>
      </w:r>
      <w:r>
        <w:t>苯腙等。它们可由相应的硝基甲苯经还原重氮化后，用六氟</w:t>
      </w:r>
      <w:r>
        <w:t>磷酸将其转变成不溶性的重氮氟磷酸盐，加热分解得相应的</w:t>
      </w:r>
      <w:r>
        <w:t>氟代甲苯。后者再经三氧化铬-乙酸氧化，水解制取。它们都</w:t>
      </w:r>
      <w:r>
        <w:t>是有机合成试剂。</w:t>
      </w:r>
    </w:p>
    <w:p>
      <w:r>
        <w:t>699_氟苯甲酸fluoro benzoic acidFC6HCOOH有邻(0-) 、间</w:t>
      </w:r>
      <w:r>
        <w:t>(m-)、对(p-)三种异构体，均为无色针状晶体，均溶于热水、</w:t>
      </w:r>
      <w:r>
        <w:t>乙醇和乙醚。对呼吸系统和皮肤有刺激性。间氟苯甲酸</w:t>
      </w:r>
      <w:r>
        <w:t>熔点122~124℃。对氟苯甲酸熔点182~184℃。均由</w:t>
      </w:r>
      <w:r>
        <w:t>kg，对家兔200mg/kg涂抹皮肤无刺激性。制剂有浓乳剂及</w:t>
      </w:r>
      <w:r>
        <w:t>相应的氨基苯甲酸经重氮盐的桑德迈尔反应制备。用于</w:t>
      </w:r>
      <w:r>
        <w:t>2.5%颗粒剂。选择性芽前除草剂。由4-氣-3，5-二硝基三氟</w:t>
      </w:r>
      <w:r>
        <w:t>有机合成。</w:t>
      </w:r>
    </w:p>
    <w:p>
      <w:r>
        <w:t>699_2-氟苯甲酸</w:t>
      </w:r>
      <w:r>
        <w:t>2-fluoro benzoic acid</w:t>
      </w:r>
      <w:r>
        <w:t>熔点123~126.5℃。</w:t>
      </w:r>
      <w:r>
        <w:t>其他饲料作物中的一年生禾本科杂草及阔叶杂草，用量</w:t>
      </w:r>
      <w:r>
        <w:t>相对密度d1.460。可用邻氨基苯甲酸与无</w:t>
      </w:r>
      <w:r>
        <w:t>水氟化氢及亚硝酸钠反应制取，也可由2-羧</w:t>
      </w:r>
      <w:r>
        <w:t>-COOH</w:t>
      </w:r>
      <w:r>
        <w:t>基苯的重氮氟硼酸盐与氯化亚铜在丙酮中反</w:t>
      </w:r>
      <w:r>
        <w:t>应制取。可作光电成像调色剂的电荷控制</w:t>
      </w:r>
      <w:r>
        <w:t>剂，还可作某些聚合反应的催化剂。</w:t>
      </w:r>
    </w:p>
    <w:p>
      <w:r>
        <w:t>699_氟苯嘧啶醇</w:t>
      </w:r>
      <w:r>
        <w:t>nu ari mol无色晶体。熔点126~127℃。蒸</w:t>
      </w:r>
      <w:r>
        <w:t>OH</w:t>
      </w:r>
      <w:r>
        <w:t>气压&lt;0.0027mPa(25℃) 。溶解性</w:t>
      </w:r>
      <w:r>
        <w:t>一F</w:t>
      </w:r>
      <w:r>
        <w:t>(25℃)：水26mg/L(pH7)，丙酮170g/</w:t>
      </w:r>
      <w:r>
        <w:t>20℃水中溶解1mg/L，溶于二氯甲烷、甲苯等。除草剂。由</w:t>
      </w:r>
      <w:r>
        <w:t>L，甲醇55g/L，二甲苯20g/L。52℃以</w:t>
      </w:r>
      <w:r>
        <w:t>3-(2-氯-4-三氟甲基苯氧基)-a-甲氧乙酰苯酮肟-0-乙酸，经硝</w:t>
      </w:r>
      <w:r>
        <w:t>下稳定，在日光下分解。大鼠急性经口</w:t>
      </w:r>
      <w:r>
        <w:t>LD5o1250~2500mg/kg。邻氯苯甲酰氣</w:t>
      </w:r>
      <w:r>
        <w:t>与氟苯反应，生成物与5-溴代嘧啶、丁</w:t>
      </w:r>
      <w:r>
        <w:t>基锂在四氢呋喃中反应，水解，即制得本品。广谱内吸性杀菌</w:t>
      </w:r>
      <w:r>
        <w:t>剂，主要用来防治大、小麦白粉病，以及果树上由白粉菌和黑</w:t>
      </w:r>
      <w:r>
        <w:t>星菌引起的病害。制剂有可湿性粉剂、乳油和悬浮剂，通常与</w:t>
      </w:r>
      <w:r>
        <w:t>抑唑、代森锰锌等制成混剂使用。</w:t>
      </w:r>
    </w:p>
    <w:p>
      <w:r>
        <w:t>699_0-氟苯乙酮</w:t>
      </w:r>
      <w:r>
        <w:t>w-fluoro acetophenone； 2-fluoro-1-phenyl</w:t>
      </w:r>
      <w:r>
        <w:t>ethan one</w:t>
      </w:r>
      <w:r>
        <w:t>CH， COCH2F白色或淡黄色片状晶体或油状液</w:t>
      </w:r>
      <w:r>
        <w:t>体。熔点28.5~29℃。沸点90~91℃(1.6kPa) 。相对密度</w:t>
      </w:r>
      <w:r>
        <w:t>d1.150。溶于乙醇、乙醚，不溶于水。有毒!对人体器官</w:t>
      </w:r>
      <w:r>
        <w:t>有刺激性。可发生取代、加成、缩合、氧化、还原反应。在碱性</w:t>
      </w:r>
      <w:r>
        <w:t>条件下能与甲酸乙酯缩合。在吡啶存在下，α-澳代苯乙酮与</w:t>
      </w:r>
      <w:r>
        <w:t>氟化氢反应，或在三氯化铝存在下氟代乙酰氯与苯反应制得。</w:t>
      </w:r>
      <w:r>
        <w:t>用作溶剂和有机合成试剂。</w:t>
      </w:r>
    </w:p>
    <w:p>
      <w:r>
        <w:t>699_氟比洛芬flurbiprofen又名氟联苯丙酸， 氟苯布洛芬， 氟</w:t>
      </w:r>
      <w:r>
        <w:t>CH；</w:t>
      </w:r>
      <w:r>
        <w:t>布洛芬，苯氟布洛芬，风平片。白</w:t>
      </w:r>
      <w:r>
        <w:t>-CH COOH</w:t>
      </w:r>
      <w:r>
        <w:t>色的微细结晶粉末，微刺激臭并有</w:t>
      </w:r>
      <w:r>
        <w:t>刺激味。熔点</w:t>
      </w:r>
      <w:r>
        <w:t>4.5~115.5℃。</w:t>
      </w:r>
      <w:r>
        <w:t>易溶于乙醇、乙醚、丙酮、氯仿，</w:t>
      </w:r>
      <w:r>
        <w:t>几乎不溶于水。以溴代苯为原料制得。为消炎止痛退热药</w:t>
      </w:r>
      <w:r>
        <w:t>用于治疗风湿性关节炎，能明显减轻症状。还可以用于牙科</w:t>
      </w:r>
      <w:r>
        <w:t>领域小手术后的镇痛消炎。以及治疗急性痛风，效果优于阿</w:t>
      </w:r>
      <w:r>
        <w:t>司匹林。制剂为片剂。不良反应有食欲不振、恶心、呕吐等胃</w:t>
      </w:r>
      <w:r>
        <w:t>肠道反应最常见。可有头痛、皮疹、肾脏及呼吸道反应。消化</w:t>
      </w:r>
      <w:r>
        <w:t>性溃疡患者慎用。</w:t>
      </w:r>
    </w:p>
    <w:p>
      <w:r>
        <w:t>699_氟苄</w:t>
      </w:r>
      <w:r>
        <w:t>benzyl fluoride</w:t>
      </w:r>
      <w:r>
        <w:t>‘C6H，CH2F</w:t>
      </w:r>
      <w:r>
        <w:t>又称α-氟甲苯(α-</w:t>
      </w:r>
      <w:r>
        <w:t>fluoro toluene) 。无色具苯气味的易流动液体。熔点-35℃。</w:t>
      </w:r>
      <w:r>
        <w:t>沸点139.9℃。折射率n￥31.4892。相对密度d?5.31.0228。</w:t>
      </w:r>
      <w:r>
        <w:t>不溶于水，溶于乙醚、苯等有机溶剂。与其他卤苄不同</w:t>
      </w:r>
      <w:r>
        <w:t>氟苄无催泪性。化性稳定，与锌粉与醇共沸也不变化，</w:t>
      </w:r>
      <w:r>
        <w:t>只在与10%碳酸钾水溶液共沸6h才部分水解为苯甲</w:t>
      </w:r>
      <w:r>
        <w:t>醇；与乙醇钠的醇溶液共沸1h后仅有少址苄基醚生成。</w:t>
      </w:r>
      <w:r>
        <w:t>由氟化汞作用于溴苄的氯仿溶液制取。用于有机</w:t>
      </w:r>
      <w:r>
        <w:t>合成。</w:t>
      </w:r>
    </w:p>
    <w:p>
      <w:r>
        <w:t>699_氟表面活性剂</w:t>
      </w:r>
      <w:r>
        <w:t>fluorinated surfactant表面活性剂分子中</w:t>
      </w:r>
      <w:r>
        <w:t>碳氮链的氢原子全部或部分被氟原子取代的表面活性剂。氟</w:t>
      </w:r>
      <w:r>
        <w:t>表面活性剂的表面活性极高，其水溶液表面张力通常可低于</w:t>
      </w:r>
      <w:r>
        <w:t>20mN/m，而且它不仅能降低水的表面张力，也能降低油的表</w:t>
      </w:r>
      <w:r>
        <w:t>面张力。这类表面活性剂化学性质稳定，耐酸碱和高温，可用</w:t>
      </w:r>
      <w:r>
        <w:t>于油料火灾灭火剂及抑制水、油料的蒸发等。常用的氟表面</w:t>
      </w:r>
      <w:r>
        <w:t>活性剂有全氟辛酸钠、全氟辛基磺酸钠等。由于价格昂贵使</w:t>
      </w:r>
      <w:r>
        <w:t>这类表面活性剂的应用受到限制。</w:t>
      </w:r>
    </w:p>
    <w:p>
      <w:r>
        <w:t>699_氟草胺</w:t>
      </w:r>
      <w:r>
        <w:t>be nfl ural in</w:t>
      </w:r>
      <w:r>
        <w:t>橙黄色结晶，熔点65~66.5℃。</w:t>
      </w:r>
      <w:r>
        <w:t>NO2C2H5</w:t>
      </w:r>
      <w:r>
        <w:t>30℃蒸气压为52mPa。25℃时</w:t>
      </w:r>
      <w:r>
        <w:t>在水中的溶解度为0.1mg/L，易</w:t>
      </w:r>
      <w:r>
        <w:t>FsC一</w:t>
      </w:r>
      <w:r>
        <w:t>溶于大多数有机溶剂，易光解。</w:t>
      </w:r>
      <w:r>
        <w:t>NO.C；H，</w:t>
      </w:r>
      <w:r>
        <w:t>大鼠急性经口LD50&gt;10000mg/</w:t>
      </w:r>
      <w:r>
        <w:t>kg，对家兔200mg/kg涂抹皮肤无刺激性。制剂有浓乳剂及</w:t>
      </w:r>
      <w:r>
        <w:t>2.5%颗粒剂。选择性芽前除草剂。由4-氣-3，5-二硝基三氟</w:t>
      </w:r>
      <w:r>
        <w:t>甲苯与乙基丁基胺反应生成。可有效防除花生、烟草、苜蓿和</w:t>
      </w:r>
      <w:r>
        <w:t>其他饲料作物中的一年生禾本科杂草及阔叶杂草，用量</w:t>
      </w:r>
      <w:r>
        <w:t>1.0~1.35kg/ha。</w:t>
      </w:r>
      <w:r>
        <w:t>氟草净</w:t>
      </w:r>
      <w:r>
        <w:t>SSH-108除草剂。由2--4， 6-二异丙基氨基-</w:t>
      </w:r>
      <w:r>
        <w:t>S CHF 2</w:t>
      </w:r>
      <w:r>
        <w:t>1，3，5-三与二氟代甲硫</w:t>
      </w:r>
      <w:r>
        <w:t>醇反应生成。用于玉米、</w:t>
      </w:r>
      <w:r>
        <w:t>N</w:t>
      </w:r>
      <w:r>
        <w:t>CH3</w:t>
      </w:r>
      <w:r>
        <w:t>棉花、大豆等作物，防除</w:t>
      </w:r>
      <w:r>
        <w:t>(C Hz) 2CHNHN~NH CH</w:t>
      </w:r>
      <w:r>
        <w:t>稗、马唐等一年生禾本科</w:t>
      </w:r>
      <w:r>
        <w:t>CH3</w:t>
      </w:r>
      <w:r>
        <w:t>杂草。</w:t>
      </w:r>
      <w:r>
        <w:t>氟草醚酯</w:t>
      </w:r>
      <w:r>
        <w:t>AKH-7088</w:t>
      </w:r>
      <w:r>
        <w:t>无色结晶，熔点57.7~58.1℃。</w:t>
      </w:r>
      <w:r>
        <w:t>20℃水中溶解1mg/L，溶于二氯甲烷、甲苯等。除草剂。由</w:t>
      </w:r>
      <w:r>
        <w:t>3-(2-氯-4-三氟甲基苯氧基)-a-甲氧乙酰苯酮肟-0-乙酸，经硝</w:t>
      </w:r>
      <w:r>
        <w:t>NOCH2COOCH，</w:t>
      </w:r>
      <w:r>
        <w:t>CI</w:t>
      </w:r>
      <w:r>
        <w:t>CCH2OCH；</w:t>
      </w:r>
      <w:r>
        <w:t>F：C-</w:t>
      </w:r>
      <w:r>
        <w:t>-O-</w:t>
      </w:r>
      <w:r>
        <w:t>&gt;-NO2</w:t>
      </w:r>
      <w:r>
        <w:t>Z-异构体</w:t>
      </w:r>
      <w:r>
        <w:t>化、酯化而得。对大多数阔叶杂草有茎叶活性，特别对大豆田</w:t>
      </w:r>
      <w:r>
        <w:t>渴、食欲不振、皮疹、疲劳、性欲减退、排尿困难、毛发脱落等反</w:t>
      </w:r>
      <w:r>
        <w:t>难防除杂草如蓖麻、苍耳和曼陀罗有优异防效，用量0.1~</w:t>
      </w:r>
      <w:r>
        <w:t>应。急性闭角型青光眼、重症肌无力患者禁用。心、肝、肾及</w:t>
      </w:r>
      <w:r>
        <w:t>0.5kg/ha。</w:t>
      </w:r>
      <w:r>
        <w:t>脑疾病患者、婴幼儿、高龄和衰弱者慎用。妊娠期妇女慎用。</w:t>
      </w:r>
    </w:p>
    <w:p>
      <w:r>
        <w:t>700_氟草烟</w:t>
      </w:r>
      <w:r>
        <w:t>flu roxy pyr无色结晶。熔点232~233℃。25℃</w:t>
      </w:r>
      <w:r>
        <w:t>氟啶胺</w:t>
      </w:r>
      <w:r>
        <w:t>蒸气压为1.26mPa。25℃时在水中</w:t>
      </w:r>
      <w:r>
        <w:t>H2N</w:t>
      </w:r>
      <w:r>
        <w:t>C</w:t>
      </w:r>
      <w:r>
        <w:t>的溶解度为0.09g/L，易溶于丙酮。</w:t>
      </w:r>
      <w:r>
        <w:t>CI-</w:t>
      </w:r>
      <w:r>
        <w:t>N</w:t>
      </w:r>
      <w:r>
        <w:t>-QCH2COH大鼠急性经口LDso5000mg/kg， 家兔</w:t>
      </w:r>
      <w:r>
        <w:t>CF3-</w:t>
      </w:r>
      <w:r>
        <w:t>F</w:t>
      </w:r>
      <w:r>
        <w:t>急性经皮LDso&gt;2000mg/kg， 对眼刺</w:t>
      </w:r>
      <w:r>
        <w:t>激中等。虹鳟鱼LC so(96h) &gt;</w:t>
      </w:r>
      <w:r>
        <w:t>100mg/L。制剂有20%乳油。除草剂。2-甲磺酰基-3，5-氯-</w:t>
      </w:r>
      <w:r>
        <w:t>12g/L，1，2-丙二醇约8.6g/L，环己烷14g/L，乙酸乙酯680g/</w:t>
      </w:r>
      <w:r>
        <w:t>4-氨基-6-氟吡啶与羟基乙酸乙酯得相应-2-乙氧羰基甲氧基-</w:t>
      </w:r>
      <w:r>
        <w:t>L。对热、酸、碱稳定，在光照下易分解。大、小鼠急性经口</w:t>
      </w:r>
      <w:r>
        <w:t>3，5-二氯-4-氨基-6-氟吡啶经溶于乙醇，加氢氧化钠、加热、冷</w:t>
      </w:r>
      <w:r>
        <w:t>LD50&gt;5000mg/kg。由2，6-二硝基-4-三氟甲基-5-氯苯胺与</w:t>
      </w:r>
      <w:r>
        <w:t>却、酚化而得。主要在禾谷类作物芽后使用，用量150~300g/ha。</w:t>
      </w:r>
      <w:r>
        <w:t>2-氨基-3-氣-5-三氟甲基吡啶反应制得。保护性杀菌剂，防治</w:t>
      </w:r>
    </w:p>
    <w:p>
      <w:r>
        <w:t>700_氟虫胺</w:t>
      </w:r>
      <w:r>
        <w:t>sul flur amid</w:t>
      </w:r>
      <w:r>
        <w:t>CF 3(CF 2) 7SO2NHCH2CH；</w:t>
      </w:r>
      <w:r>
        <w:t>产品</w:t>
      </w:r>
      <w:r>
        <w:t>由灰葡萄孢引起的病害、十字花科植物根肿病、水稻猝倒病</w:t>
      </w:r>
      <w:r>
        <w:t>为无色晶体。熔点96℃。不溶于水， 易溶于乙醇。LDs 0</w:t>
      </w:r>
      <w:r>
        <w:t>等。制剂有0.5%粉剂，50%可湿性粉剂，50%悬浮剂。</w:t>
      </w:r>
      <w:r>
        <w:t>543mg/kg。20世纪80年代出现的含氟杀虫剂，可由全氟辛</w:t>
      </w:r>
      <w:r>
        <w:t>基磺酰氯与乙胺反应制取。主要以毒饵形式用于室内防治蚂</w:t>
      </w:r>
      <w:r>
        <w:t>蚁和蟑螂。制剂有饵剂。</w:t>
      </w:r>
    </w:p>
    <w:p>
      <w:r>
        <w:t>700_氟虫脲</w:t>
      </w:r>
      <w:r>
        <w:t>flu fe no xuron</w:t>
      </w:r>
      <w:r>
        <w:t>纯品为无色晶体。熔点169~</w:t>
      </w:r>
      <w:r>
        <w:t>172℃(分解)。不溶于水，可溶于丙酮。LD50&gt;3000mg/kg。</w:t>
      </w:r>
      <w:r>
        <w:t>20世纪80年代出现的苯甲酰脲类昆虫生长调节剂，可由异</w:t>
      </w:r>
      <w:r>
        <w:t>氰酸-2，6-二氟苯甲酰酯与相应的邻氟对苯氧基苯胺反应制</w:t>
      </w:r>
      <w:r>
        <w:t>H，c</w:t>
      </w:r>
      <w:r>
        <w:t>取。对昆虫的作用为抑制几丁质合成，对未成熟的螨和昆虫</w:t>
      </w:r>
      <w:r>
        <w:t>杂草，并可防除大多数水中或水面杂草。</w:t>
      </w:r>
      <w:r>
        <w:t>的效果较好，用于棉花、果树、柑橘等作物上防治多种螨和害</w:t>
      </w:r>
      <w:r>
        <w:t>氟仿</w:t>
      </w:r>
      <w:r>
        <w:t>虫。制剂有乳油。</w:t>
      </w:r>
      <w:r>
        <w:t>O</w:t>
      </w:r>
      <w:r>
        <w:t>F</w:t>
      </w:r>
      <w:r>
        <w:t>C</w:t>
      </w:r>
      <w:r>
        <w:t>-C-NH-C-NH-《-0&gt;-CF</w:t>
      </w:r>
      <w:r>
        <w:t>药。具有抗炎、镇痛、解热等作用。临床用于风湿性及类风湿</w:t>
      </w:r>
    </w:p>
    <w:p>
      <w:r>
        <w:t>700_氟代吡啶fluoro pyridine具刺激性可燃液体。有3种异</w:t>
      </w:r>
      <w:r>
        <w:t>性关节炎等。但对类风湿性关节炎的作用不如强的松，而和</w:t>
      </w:r>
      <w:r>
        <w:t>构体。2-氟代吡啶：沸点126℃，折射率n</w:t>
      </w:r>
      <w:r>
        <w:t>阿司匹林相似。制剂有片剂，胶囊剂。</w:t>
      </w:r>
      <w:r>
        <w:t>1.4660，密度1.128g/cm；其N-氧化物熔点60℃。</w:t>
      </w:r>
      <w:r>
        <w:t>F3-氟代吡啶：沸点107~108℃，折射率n?1.4720</w:t>
      </w:r>
      <w:r>
        <w:t>氟奋乃静</w:t>
      </w:r>
      <w:r>
        <w:t>密度1.130g/cm；其N-氧化物熔点64℃。4-氟代</w:t>
      </w:r>
      <w:r>
        <w:t>吡啶：沸点108℃。用相应的氨基吡啶经席曼反应(Sch ie-</w:t>
      </w:r>
      <w:r>
        <w:t>mann reaction) 合成。用作有机合成中间体。</w:t>
      </w:r>
    </w:p>
    <w:p>
      <w:r>
        <w:t>700_氟代喹啉fluoro quinolines有七个异构体， 均为液体。2-</w:t>
      </w:r>
      <w:r>
        <w:t>氟喹啉：沸点133℃(4kPa) 。3-氟喹啉：沸点</w:t>
      </w:r>
      <w:r>
        <w:t>水，略溶于甲醇，微溶于乙醇及氯仿，几乎不溶于苯和乙醚。</w:t>
      </w:r>
      <w:r>
        <w:t>102℃(2kPa) ， 苦味酸盐熔点186℃。4-氟喹啉：</w:t>
      </w:r>
      <w:r>
        <w:t>沸点119℃(4kPa) 。5-氟喹啉：沸点123℃</w:t>
      </w:r>
      <w:r>
        <w:t>有吸湿性。其癸酸酯为淡澄明油状液体，遇光逐渐变深，易溶</w:t>
      </w:r>
      <w:r>
        <w:t>于甲醇、乙醇、氯仿及无水乙醚，不溶于水。由羟乙基哌嗪或</w:t>
      </w:r>
      <w:r>
        <w:t>(2kPa) ， 苦味酸盐熔点200℃。6-氟喹啉：沸点</w:t>
      </w:r>
      <w:r>
        <w:t>124℃(4kPa) ， 苦味酸盐熔点218~219℃。7-氟喹啉：熔点</w:t>
      </w:r>
      <w:r>
        <w:t>间三氟甲基苯胺为原料制得。抗精神病药。临床用于紧张</w:t>
      </w:r>
      <w:r>
        <w:t>129℃(4kPa) ， 硝酸盐熔点137~141℃。8-氟喹啉：沸点</w:t>
      </w:r>
      <w:r>
        <w:t>型、妄想型精神分裂症，对慢性精神分裂症疗效优于氯丙。</w:t>
      </w:r>
      <w:r>
        <w:t>148℃(4kPa) ， 苦味酸盐熔点170~172℃。可用相应的喹咻</w:t>
      </w:r>
      <w:r>
        <w:t>制剂有片剂，注射剂。</w:t>
      </w:r>
      <w:r>
        <w:t>氟硼酸重氮盐为原料制备。用于有机合成。</w:t>
      </w:r>
      <w:r>
        <w:t>氟呋草醚furyl oxy fen除草剂。由3-羟基四氢呋喃与2-</w:t>
      </w:r>
    </w:p>
    <w:p>
      <w:r>
        <w:t>700_氟代异喹啉fluoro isoquinolines列举七种异构体中的四</w:t>
      </w:r>
      <w:r>
        <w:t>个重要的。1-氟异喹啉：沸点208℃。3-氟异喹</w:t>
      </w:r>
      <w:r>
        <w:t>Fc一</w:t>
      </w:r>
      <w:r>
        <w:t>啉：沸点251℃；苦味酸盐熔点177℃。4-氟异喹</w:t>
      </w:r>
      <w:r>
        <w:t>，啉：沸点236℃。5-氟异喹啉：熔点43℃，沸点</w:t>
      </w:r>
      <w:r>
        <w:t>145℃(8.27kPa) ； 苦味酸盐熔点200~201℃</w:t>
      </w:r>
      <w:r>
        <w:t>氟伏沙明</w:t>
      </w:r>
      <w:r>
        <w:t>用相应的氨基异喹啉经席曼反应(Schiemann reaction) 合成。</w:t>
      </w:r>
      <w:r>
        <w:t>F3C</w:t>
      </w:r>
      <w:r>
        <w:t>用作有机合成试剂。</w:t>
      </w:r>
    </w:p>
    <w:p>
      <w:r>
        <w:t>700_氟地西半flu diazepam</w:t>
      </w:r>
      <w:r>
        <w:t>白色或微黄色结晶或结晶性粉</w:t>
      </w:r>
      <w:r>
        <w:t>末，无臭。熔点91~94℃。极易溶于丙酮</w:t>
      </w:r>
      <w:r>
        <w:t>CH3</w:t>
      </w:r>
      <w:r>
        <w:t>和氣仿，易溶于冰醋酸、甲醇、醋酸乙酯及</w:t>
      </w:r>
      <w:r>
        <w:t>四氯化碳，微溶于环己烷，几乎不溶于水。</w:t>
      </w:r>
      <w:r>
        <w:t>而不是影响去甲肾上腺素的再摄取。用于有持久性抑郁症的</w:t>
      </w:r>
      <w:r>
        <w:t>，N</w:t>
      </w:r>
      <w:r>
        <w:t>以邻氟苯甲酰氯和对甲氨基氯苯为原料制</w:t>
      </w:r>
      <w:r>
        <w:t>精神感情素乱，精神性运动活动减少和身心性疾病。制剂为</w:t>
      </w:r>
      <w:r>
        <w:t>Ci一</w:t>
      </w:r>
      <w:r>
        <w:t>一F</w:t>
      </w:r>
      <w:r>
        <w:t>得。用于各种身心疾病所致的焦虑、紧张、</w:t>
      </w:r>
      <w:r>
        <w:t>片剂。副作用有嗜睡、震颤和恶心等消化不良症状。用于有</w:t>
      </w:r>
      <w:r>
        <w:t>抑郁、睡眠障碍等。抗焦虑作用为安定的</w:t>
      </w:r>
      <w:r>
        <w:t>自杀倾向的抑郁症患者时，应特别注意护理。禁止与单胺氧</w:t>
      </w:r>
      <w:r>
        <w:t>8倍。镇静、催眠作用为安定的1/4。制剂</w:t>
      </w:r>
      <w:r>
        <w:t>化酶抑制剂合并使用。肝、肾功能不全者禁用，癫痫患者、妊</w:t>
      </w:r>
      <w:r>
        <w:t>为片剂。副作用为偶见幻觉、妄想、焦躁等戒断症状。可有口</w:t>
      </w:r>
      <w:r>
        <w:t>娠和哺乳期妇女慎用。</w:t>
      </w:r>
      <w:r>
        <w:t>渴、食欲不振、皮疹、疲劳、性欲减退、排尿困难、毛发脱落等反</w:t>
      </w:r>
      <w:r>
        <w:t>应。急性闭角型青光眼、重症肌无力患者禁用。心、肝、肾及</w:t>
      </w:r>
      <w:r>
        <w:t>脑疾病患者、婴幼儿、高龄和衰弱者慎用。妊娠期妇女慎用。</w:t>
      </w:r>
    </w:p>
    <w:p>
      <w:r>
        <w:t>700_氟啶胺</w:t>
      </w:r>
      <w:r>
        <w:t>flu az in am</w:t>
      </w:r>
      <w:r>
        <w:t>黄色结晶粉末。密度4.757g/m</w:t>
      </w:r>
      <w:r>
        <w:t>NO2</w:t>
      </w:r>
      <w:r>
        <w:t>C</w:t>
      </w:r>
      <w:r>
        <w:t>(20℃)。熔点115~117℃。蒸</w:t>
      </w:r>
      <w:r>
        <w:t>气压1.47mPa(25℃) 。溶解</w:t>
      </w:r>
      <w:r>
        <w:t>CF3-</w:t>
      </w:r>
      <w:r>
        <w:t>&gt;-NH-</w:t>
      </w:r>
      <w:r>
        <w:t>-CF； 性：水0.1mgL(pH值5) ，</w:t>
      </w:r>
      <w:r>
        <w:t>CINO 2</w:t>
      </w:r>
      <w:r>
        <w:t>1.7mgL(pH值6.8) ， &gt;</w:t>
      </w:r>
      <w:r>
        <w:t>1000mg/L(pH值11)，正己烷</w:t>
      </w:r>
      <w:r>
        <w:t>12g/L，1，2-丙二醇约8.6g/L，环己烷14g/L，乙酸乙酯680g/</w:t>
      </w:r>
      <w:r>
        <w:t>L。对热、酸、碱稳定，在光照下易分解。大、小鼠急性经口</w:t>
      </w:r>
      <w:r>
        <w:t>LD50&gt;5000mg/kg。由2，6-二硝基-4-三氟甲基-5-氯苯胺与</w:t>
      </w:r>
      <w:r>
        <w:t>2-氨基-3-氣-5-三氟甲基吡啶反应制得。保护性杀菌剂，防治</w:t>
      </w:r>
      <w:r>
        <w:t>由灰葡萄孢引起的病害、十字花科植物根肿病、水稻猝倒病</w:t>
      </w:r>
      <w:r>
        <w:t>等。制剂有0.5%粉剂，50%可湿性粉剂，50%悬浮剂。</w:t>
      </w:r>
    </w:p>
    <w:p>
      <w:r>
        <w:t>700_氟啶酮</w:t>
      </w:r>
      <w:r>
        <w:t>flu rid one</w:t>
      </w:r>
      <w:r>
        <w:t>除草剂。灰白色结晶。熔点154~</w:t>
      </w:r>
      <w:r>
        <w:t>155℃。蒸气压0.013mPa(25℃) 。水</w:t>
      </w:r>
      <w:r>
        <w:t>CF3</w:t>
      </w:r>
      <w:r>
        <w:t>中溶解度(pH值7)约12mg/L溶于有</w:t>
      </w:r>
      <w:r>
        <w:t>机溶剂。大鼠急性经口LD50&gt;</w:t>
      </w:r>
      <w:r>
        <w:t>10000mg/kg，兔急性经皮LD50&gt;</w:t>
      </w:r>
      <w:r>
        <w:t>H，c</w:t>
      </w:r>
      <w:r>
        <w:t>500mg/kg。制剂有水悬剂和颗粒剂。</w:t>
      </w:r>
      <w:r>
        <w:t>用于棉花地中防除禾本科杂草及其他</w:t>
      </w:r>
      <w:r>
        <w:t>杂草，并可防除大多数水中或水面杂草。</w:t>
      </w:r>
    </w:p>
    <w:p>
      <w:r>
        <w:t>700_氟仿</w:t>
      </w:r>
      <w:r>
        <w:t>见三氟甲烷1969。</w:t>
      </w:r>
    </w:p>
    <w:p>
      <w:r>
        <w:t>700_氟芬那酸</w:t>
      </w:r>
      <w:r>
        <w:t>flu fe namic acid</w:t>
      </w:r>
      <w:r>
        <w:t>又名兔灭酸。白色至淡黄色</w:t>
      </w:r>
      <w:r>
        <w:t>COOH</w:t>
      </w:r>
      <w:r>
        <w:t>针状结晶。熔点124~125℃。</w:t>
      </w:r>
      <w:r>
        <w:t>易溶于乙醇、氯仿、乙醚和碱性水</w:t>
      </w:r>
      <w:r>
        <w:t>--NH-</w:t>
      </w:r>
      <w:r>
        <w:t>-CF3</w:t>
      </w:r>
      <w:r>
        <w:t>溶液，微溶于水。以三氟甲基苯</w:t>
      </w:r>
      <w:r>
        <w:t>为原料制得。为非甾体抗炎镇痛</w:t>
      </w:r>
      <w:r>
        <w:t>药。具有抗炎、镇痛、解热等作用。临床用于风湿性及类风湿</w:t>
      </w:r>
      <w:r>
        <w:t>性关节炎等。但对类风湿性关节炎的作用不如强的松，而和</w:t>
      </w:r>
      <w:r>
        <w:t>阿司匹林相似。制剂有片剂，胶囊剂。</w:t>
      </w:r>
    </w:p>
    <w:p>
      <w:r>
        <w:t>700_氟奋乃静</w:t>
      </w:r>
      <w:r>
        <w:t>fluphenazine又名氟吩噻， 羟哌氟丙嗪、氟非</w:t>
      </w:r>
      <w:r>
        <w:t>纳嗪。暗褐色黏质油状</w:t>
      </w:r>
      <w:r>
        <w:t>CHCH， CH， NN CHCH Z OH物。其二盐酸盐为白色</w:t>
      </w:r>
      <w:r>
        <w:t>或类白色结晶性粉末，见</w:t>
      </w:r>
      <w:r>
        <w:t>-CF3</w:t>
      </w:r>
      <w:r>
        <w:t>光渐变色。熔点225~</w:t>
      </w:r>
      <w:r>
        <w:t>227℃(分解)。易溶于</w:t>
      </w:r>
      <w:r>
        <w:t>水，略溶于甲醇，微溶于乙醇及氯仿，几乎不溶于苯和乙醚。</w:t>
      </w:r>
      <w:r>
        <w:t>有吸湿性。其癸酸酯为淡澄明油状液体，遇光逐渐变深，易溶</w:t>
      </w:r>
      <w:r>
        <w:t>于甲醇、乙醇、氯仿及无水乙醚，不溶于水。由羟乙基哌嗪或</w:t>
      </w:r>
      <w:r>
        <w:t>间三氟甲基苯胺为原料制得。抗精神病药。临床用于紧张</w:t>
      </w:r>
      <w:r>
        <w:t>型、妄想型精神分裂症，对慢性精神分裂症疗效优于氯丙。</w:t>
      </w:r>
      <w:r>
        <w:t>制剂有片剂，注射剂。</w:t>
      </w:r>
    </w:p>
    <w:p>
      <w:r>
        <w:t>700_氟呋草醚furyl oxy fen除草剂。由3-羟基四氢呋喃与2-</w:t>
      </w:r>
      <w:r>
        <w:t>氯-4-三氟甲基-3'，4'-二硝基</w:t>
      </w:r>
      <w:r>
        <w:t>O一</w:t>
      </w:r>
      <w:r>
        <w:t>-O</w:t>
      </w:r>
      <w:r>
        <w:t>二苯基醚反应而得。黄色结</w:t>
      </w:r>
      <w:r>
        <w:t>Fc一</w:t>
      </w:r>
      <w:r>
        <w:t>-NO2</w:t>
      </w:r>
      <w:r>
        <w:t>晶，熔点73~75℃。水中溶</w:t>
      </w:r>
      <w:r>
        <w:t>C1</w:t>
      </w:r>
      <w:r>
        <w:t>解性为0.4mg/L。</w:t>
      </w:r>
    </w:p>
    <w:p>
      <w:r>
        <w:t>700_氟伏沙明</w:t>
      </w:r>
      <w:r>
        <w:t>fluvoxamine又名氟戊肟胺。白色无臭结晶</w:t>
      </w:r>
      <w:r>
        <w:t>F3C</w:t>
      </w:r>
      <w:r>
        <w:t>性粉末，味苦，有局部刺激性。</w:t>
      </w:r>
      <w:r>
        <w:t>(CH 2) 4OCH；</w:t>
      </w:r>
      <w:r>
        <w:t>其马来酸盐熔点120~</w:t>
      </w:r>
      <w:r>
        <w:t>121.5℃</w:t>
      </w:r>
      <w:r>
        <w:t>本品为抗抑郁药。</w:t>
      </w:r>
      <w:r>
        <w:t>能特异性地抑制神经元对神</w:t>
      </w:r>
      <w:r>
        <w:t>N-OCH2CH2NH 2</w:t>
      </w:r>
      <w:r>
        <w:t>经递质5-羟色胺的再摄取，</w:t>
      </w:r>
      <w:r>
        <w:t>而不是影响去甲肾上腺素的再摄取。用于有持久性抑郁症的</w:t>
      </w:r>
      <w:r>
        <w:t>精神感情素乱，精神性运动活动减少和身心性疾病。制剂为</w:t>
      </w:r>
      <w:r>
        <w:t>片剂。副作用有嗜睡、震颤和恶心等消化不良症状。用于有</w:t>
      </w:r>
      <w:r>
        <w:t>自杀倾向的抑郁症患者时，应特别注意护理。禁止与单胺氧</w:t>
      </w:r>
      <w:r>
        <w:t>化酶抑制剂合并使用。肝、肾功能不全者禁用，癫痫患者、妊</w:t>
      </w:r>
      <w:r>
        <w:t>娠和哺乳期妇女慎用。</w:t>
      </w:r>
    </w:p>
    <w:p>
      <w:r>
        <w:t>701_氟酐型聚酰亚胺polyimide based on fluoro alkylene dian-</w:t>
      </w:r>
      <w:r>
        <w:t>醇，几乎不溶于冷水及丙酮。由氟硅酸和碳酸钙反应制取。</w:t>
      </w:r>
      <w:r>
        <w:t>hydride以芳族含氟二酐为单体合成的一类聚酰亚胺。含</w:t>
      </w:r>
      <w:r>
        <w:t>用于木材、橡胶及织物工业。用作浮选剂，杀虫剂等。</w:t>
      </w:r>
      <w:r>
        <w:t>氟二酐单体有2，2'-双(3，4-二酰苯基)六氟丙烷二酐</w:t>
      </w:r>
      <w:r>
        <w:t>(6FDA) ， 1， 4-双(三氟甲基) -2， 3， 5， 6-均苯四甲酸二酐</w:t>
      </w:r>
      <w:r>
        <w:t>钾(potassium silico fluoride) 无色立方或六方晶系结晶。溶</w:t>
      </w:r>
      <w:r>
        <w:t>(P6FDA) ， 1， 4-双(3， 4-二羰基三氟苯氧基) -四氟苯二酐</w:t>
      </w:r>
      <w:r>
        <w:t>化时分解。密度：立方晶系结晶2.665g/cm。立方晶系结晶</w:t>
      </w:r>
      <w:r>
        <w:t>(10FEDA) 等品种。6FDA已获得广泛应用。聚合物溶于二</w:t>
      </w:r>
      <w:r>
        <w:t>3.08gcm³。有吸湿性。折射率1.3991。无气咪。微溶于</w:t>
      </w:r>
      <w:r>
        <w:t>甲基甲酰胺、氣仿等溶剂，介电常数小于3.0，低吸水率。薄</w:t>
      </w:r>
      <w:r>
        <w:t>水，可溶于盐酸，不溶于醇。在热水中水解成氟化钾和四氟化</w:t>
      </w:r>
      <w:r>
        <w:t>膜呈浅色或无色，有较好的透光性。由含氟二酐和含氟二元</w:t>
      </w:r>
      <w:r>
        <w:t>硅。有毒!由氟化钾或碳酸钾溶液在搅拌下与氟硅酸溶液反</w:t>
      </w:r>
      <w:r>
        <w:t>胺合成的聚酰亚胺溶于丙酮，薄膜在可见光区几乎无吸收，折</w:t>
      </w:r>
      <w:r>
        <w:t>应，经静置，离心分离，水洗，干燥，粉碎制得。用作镁铝合金</w:t>
      </w:r>
      <w:r>
        <w:t>射率1.556。适用作光通讯微波过滤器、液晶定向膜。</w:t>
      </w:r>
      <w:r>
        <w:t>的助熔剂。用于钾玻璃、光学玻璃、不透明玻璃的制造，作木</w:t>
      </w:r>
    </w:p>
    <w:p>
      <w:r>
        <w:t>701_氟铬酸吡啶翁</w:t>
      </w:r>
      <w:r>
        <w:t>pyridinium fluoro chromate； PFC</w:t>
      </w:r>
      <w:r>
        <w:t>熔点</w:t>
      </w:r>
      <w:r>
        <w:t>材防腐剂，农业杀虫剂和有机化学加工的中间体。亦用于陶</w:t>
      </w:r>
      <w:r>
        <w:t>165℃(分解)。溶于水、N，N-二甲基甲酰胺、</w:t>
      </w:r>
      <w:r>
        <w:t>瓷、云母合成，及铝、镁冶炼、瓷釉制造。</w:t>
      </w:r>
      <w:r>
        <w:t>乙腈、丙酮及二氯甲烷。将吡啶加至含40%</w:t>
      </w:r>
      <w:r>
        <w:t>A+F CrO，</w:t>
      </w:r>
      <w:r>
        <w:t>氢氟酸的三氧化铬溶液中制得。用作氧化剂，</w:t>
      </w:r>
      <w:r>
        <w:t>末。相对密度3.58。易溶于热水，缓慢溶于冷水。由氟硅酸</w:t>
      </w:r>
      <w:r>
        <w:t>氧化伯或仲醇为炭基化合物时，产率比用氯铬</w:t>
      </w:r>
      <w:r>
        <w:t>和新鲜氢氧化铝作用制取。用于人造宝石、玻璃和搪瓷制造。</w:t>
      </w:r>
      <w:r>
        <w:t>酸吡啶(PCC) 时高， 但试剂酸性弱于氯铬酸吡啶翁。氧化</w:t>
      </w:r>
      <w:r>
        <w:t>蒽或菲得到相应的醌，产率达70%。</w:t>
      </w:r>
      <w:r>
        <w:t>称硅氟化镁(magnesium silico fluoride)</w:t>
      </w:r>
    </w:p>
    <w:p>
      <w:r>
        <w:t>701_氟骨症skeletal fluorosis多因长期接触过量氟或氟化物</w:t>
      </w:r>
      <w:r>
        <w:t>系菱形或针状结晶。密度1.788g/cm³。熔点120℃分解。不</w:t>
      </w:r>
      <w:r>
        <w:t>而引起的骨病。早期有腰背和四肢疼痛、神经衰弱综合征候。</w:t>
      </w:r>
      <w:r>
        <w:t>易潮解。风化失去结晶水。易溶于水，溶于稀酸，难溶于氢氟</w:t>
      </w:r>
      <w:r>
        <w:t>严重者关节运动受限，骨骼畸形，出现神经受压症状。氟骨症</w:t>
      </w:r>
      <w:r>
        <w:t>酸，不溶于醇。有毒!由萤石粉、硅砂和硫酸反应得氟硅酸，</w:t>
      </w:r>
      <w:r>
        <w:t>骨改变主要表现为骨密度、骨小梁和骨周改变，最先出现于躯</w:t>
      </w:r>
      <w:r>
        <w:t>经净化后加人菱苦土中和至pH值3~4，再经过滤浓缩，结</w:t>
      </w:r>
      <w:r>
        <w:t>干骨尤其是骨盆和腰椎，继而四肢长骨受累。</w:t>
      </w:r>
      <w:r>
        <w:t>晶，分离，干燥制得。用作改进混凝上硬度和强度的硬化剂和</w:t>
      </w:r>
    </w:p>
    <w:p>
      <w:r>
        <w:t>701_氟硅氟醚杂链弹性体</w:t>
      </w:r>
      <w:r>
        <w:t>fluoro silicone-fluoro ether hete-</w:t>
      </w:r>
      <w:r>
        <w:t>防水剂，硅石表面氟风化处理剂。也用于陶瓷制造，光学透镜</w:t>
      </w:r>
      <w:r>
        <w:t>rocha in elastomer主链上含有脂肪族氟醚链的氟硅弹性体。</w:t>
      </w:r>
      <w:r>
        <w:t>镀膜。织物防虫及杀虫等。</w:t>
      </w:r>
      <w:r>
        <w:t>性能和用途与氟硅氟碳杂链弹性体基本相似，低温性能有</w:t>
      </w:r>
      <w:r>
        <w:t>改进。</w:t>
      </w:r>
      <w:r>
        <w:t>钠(sodium hexa fluoro silicate) 。白色粉状晶体。密度</w:t>
      </w:r>
    </w:p>
    <w:p>
      <w:r>
        <w:t>701_氟硅氟碳杂链弹性体</w:t>
      </w:r>
      <w:r>
        <w:t>fluoro silicone-fluorocarbon het-</w:t>
      </w:r>
      <w:r>
        <w:t>2.679g/cm。微溶于水。有吸湿性。有毒!300℃以上灼烧</w:t>
      </w:r>
      <w:r>
        <w:t>rocha in elastomer主链上含有脂肪族氟碳链的氟硅弹性体。</w:t>
      </w:r>
      <w:r>
        <w:t>时分解，生成四氟化硅和氟化钠。可由水吸收四氟化硅生成</w:t>
      </w:r>
      <w:r>
        <w:t>兼有氟碳弹性体与氟硅弹性体的综合性能。高温抗降解复原</w:t>
      </w:r>
      <w:r>
        <w:t>氟硅酸溶液，再加人氟化钠制得。可用作玻璃、搪瓷乳白剂，</w:t>
      </w:r>
      <w:r>
        <w:t>性比氟硅弹性体好。热稳定性稍有改进，耐温达288℃，低温</w:t>
      </w:r>
      <w:r>
        <w:t>铝合金焊接助熔剂，木材防腐剂、杀虫剂，耐酸水泥吸湿剂，天</w:t>
      </w:r>
      <w:r>
        <w:t>性能稍逊。对钛和铝具有良好黏结性。适用于飞机油箱的密</w:t>
      </w:r>
      <w:r>
        <w:t>然乳胶</w:t>
      </w:r>
      <w:r>
        <w:t>封材料、室温固化密封剂。</w:t>
      </w:r>
      <w:r>
        <w:t>沫橡胶凝胶化稳定剂等。制成毒饵防治地下害虫，制成粉剂</w:t>
      </w:r>
    </w:p>
    <w:p>
      <w:r>
        <w:t>701_氟硅酸</w:t>
      </w:r>
      <w:r>
        <w:t>fluoro silicic acid</w:t>
      </w:r>
      <w:r>
        <w:t>H2SiF 6</w:t>
      </w:r>
      <w:r>
        <w:t>又称六氟合硅酸</w:t>
      </w:r>
      <w:r>
        <w:t>防治小麦锈病，也可用于毛织品防蛀。</w:t>
      </w:r>
      <w:r>
        <w:t>(hexa fluoro silicic acid) 。常见者为二水合氟硅酸。无色晶</w:t>
      </w:r>
      <w:r>
        <w:t>体。熔点约19℃。水溶液中很稳定。无色透明发烟液体。</w:t>
      </w:r>
      <w:r>
        <w:t>末，单斜品结构，能溶于水，受热分解，有毒，有强烈刺激性。</w:t>
      </w:r>
      <w:r>
        <w:t>有刺激性气味。易挥发。在水蒸气中、室温下有50%分解为</w:t>
      </w:r>
      <w:r>
        <w:t>由氟硅酸和氧化铅或碳酸铅作用制取。用于铅电解精炼。</w:t>
      </w:r>
      <w:r>
        <w:t>氢氟酸和四氟化硅。有消毒性能。没有无水产品，最高浓度为</w:t>
      </w:r>
      <w:r>
        <w:t>60.92%。组成为13.3%时最稳定</w:t>
      </w:r>
      <w:r>
        <w:t>能腐蚀玻璃、陶瓷、铅及</w:t>
      </w:r>
      <w:r>
        <w:t>锌(zinc silico fluoride) 无色六方晶系棱形结晶或白色粉末。</w:t>
      </w:r>
      <w:r>
        <w:t>其他金属。对人体皮肤有强烈腐蚀，对人的呼吸器官有毒害。</w:t>
      </w:r>
      <w:r>
        <w:t>密度2.104g/cm³。折射率1.3824。熔点100℃分解。易溶于</w:t>
      </w:r>
      <w:r>
        <w:t>由湿法磷酸生产中释放出</w:t>
      </w:r>
      <w:r>
        <w:t>四氟化硅经水吸收制得。亦可由硅</w:t>
      </w:r>
      <w:r>
        <w:t>水，可溶于无机酸，不溶于乙醇。加热至100℃时分解为四氟</w:t>
      </w:r>
      <w:r>
        <w:t>砂与氢氟酸反应制得或用硅砂、氟化钙和浓硫酸混合加热制</w:t>
      </w:r>
      <w:r>
        <w:t>化硅、水和氟化锌。有毒!由萤石、硅砂与硫酸反应制得氟硅</w:t>
      </w:r>
      <w:r>
        <w:t>得。用来制取钠、钾、镁、铵、铜、钡、铅的氟硅酸盐。用于金属</w:t>
      </w:r>
      <w:r>
        <w:t>酸，经净化后，用氧化锌中和，再经过滤，蒸发结晶，离心分离</w:t>
      </w:r>
      <w:r>
        <w:t>电镀，木材防腐，啤酒消毒，酿造工业设备消毒，铝电解精制。</w:t>
      </w:r>
      <w:r>
        <w:t>干燥制得。作混凝土快速硬化剂，木材防腐剂，熟石膏增强</w:t>
      </w:r>
      <w:r>
        <w:t>还用作媒染剂和金属表面处理剂。</w:t>
      </w:r>
      <w:r>
        <w:t>剂，洗涤后处理剂，防霉剂，防蛀剂，聚酯纤维生产的催化剂以</w:t>
      </w:r>
    </w:p>
    <w:p>
      <w:r>
        <w:t>701_氟硅酸铵</w:t>
      </w:r>
      <w:r>
        <w:t>ammonium fluoro silicate(NH) 2SiF 6又称硅</w:t>
      </w:r>
      <w:r>
        <w:t>及锌电解浴组分。</w:t>
      </w:r>
      <w:r>
        <w:t>氟酸铵(ammonium silico fluoride) 无色结晶粉末。有α、B两</w:t>
      </w:r>
      <w:r>
        <w:t>种晶型。α型为天然八面体晶体，属等轴晶系。β型为三斜晶</w:t>
      </w:r>
      <w:r>
        <w:t>三氟丙基甲基聚硅氧烷。一般分子链中还引人</w:t>
      </w:r>
      <w:r>
        <w:t>系。密度：a型2.011g/cm，β型2.152g/cm3。折射率</w:t>
      </w:r>
      <w:r>
        <w:t>0.2%~0.4%乙烯基硅氧烷共聚改性。无色透明高黏滞</w:t>
      </w:r>
      <w:r>
        <w:t>1.3696，有强腐蚀性。溶于醇和水，不溶于丙酮。在空气中稳</w:t>
      </w:r>
      <w:r>
        <w:t>定。有毒!由萤石粉、硅砂与硫酸反应制得氟硅酸，再用氨中</w:t>
      </w:r>
      <w:r>
        <w:t>和，趁热过滤，浓缩，结晶，离心分离，干燥制得。亦可直接用</w:t>
      </w:r>
      <w:r>
        <w:t>氨中和磷肥副产的氟硅酸制得。用作酿造工业消毒剂，玻璃</w:t>
      </w:r>
      <w:r>
        <w:t>蚀刻剂，纺织品防虫剂，木材防腐剂。还可用于轻金属浇铸、</w:t>
      </w:r>
      <w:r>
        <w:t>塑性直链高分子化合物，主链由硅和氧原子组成，与硅相连的</w:t>
      </w:r>
      <w:r>
        <w:t>电镀，以及由绿砂中提钾及制取人造冰晶石等。</w:t>
      </w:r>
      <w:r>
        <w:t>侧基为甲基、乙烯基和三氟丙基，分子量在50~80万之间。</w:t>
      </w:r>
    </w:p>
    <w:p>
      <w:r>
        <w:t>701_氟硅酸钡barium fluoro silicate BaS iF 6白色斜方针状</w:t>
      </w:r>
      <w:r>
        <w:t>配合各种添加剂，可混炼成均相胶料。在有机过氧化物作用</w:t>
      </w:r>
      <w:r>
        <w:t>结晶。密度4.29g/cm。微溶于水、酸、氯化铵，不溶于醇。</w:t>
      </w:r>
      <w:r>
        <w:t>下，可硫化成各种弹性橡胶制品。除具有一般硅橡胶的特性</w:t>
      </w:r>
      <w:r>
        <w:t>在300℃时则分解。长期与水接触产生水解物。在有碱存在</w:t>
      </w:r>
      <w:r>
        <w:t>外，还有优良的耐航空燃料油、液压油、机油、化学试剂及溶剂</w:t>
      </w:r>
      <w:r>
        <w:t>时加速水解。将氯化钡溶液加人氟硅酸溶液中加热进行反</w:t>
      </w:r>
      <w:r>
        <w:t>等性能。能在-55~+200℃下长期工作。可由三甲基三(3-</w:t>
      </w:r>
      <w:r>
        <w:t>应，经过滤，水洗，离心分离，干燥制得。用于制造四氟化硅。</w:t>
      </w:r>
      <w:r>
        <w:t>氟丙基)环三硅氧烷和少量四甲基四乙烯基环四硅氧烷(含少</w:t>
      </w:r>
      <w:r>
        <w:t>也可用于陶瓷和作杀虫剂。</w:t>
      </w:r>
      <w:r>
        <w:t>地封端剂)在催化剂存在下，进行催化聚合来制取。适用作各</w:t>
      </w:r>
    </w:p>
    <w:p>
      <w:r>
        <w:t>701_氟硅酸钙calcium fluoro silicate CaS iF 6·2HO</w:t>
      </w:r>
      <w:r>
        <w:t>白色结</w:t>
      </w:r>
      <w:r>
        <w:t>种耐髙低温、耐油、耐化学药品的膜片、垫片、管子、密封</w:t>
      </w:r>
      <w:r>
        <w:t>品性粉末。密度2.254g/cm。能溶于盐酸及氢氟酸，不溶于</w:t>
      </w:r>
      <w:r>
        <w:t>圈等。</w:t>
      </w:r>
      <w:r>
        <w:t>醇，几乎不溶于冷水及丙酮。由氟硅酸和碳酸钙反应制取。</w:t>
      </w:r>
      <w:r>
        <w:t>用于木材、橡胶及织物工业。用作浮选剂，杀虫剂等。</w:t>
      </w:r>
    </w:p>
    <w:p>
      <w:r>
        <w:t>701_氟硅酸钾</w:t>
      </w:r>
      <w:r>
        <w:t>potassium fluoro silicate K2SiF 6</w:t>
      </w:r>
      <w:r>
        <w:t>又称硅氟化</w:t>
      </w:r>
      <w:r>
        <w:t>钾(potassium silico fluoride) 无色立方或六方晶系结晶。溶</w:t>
      </w:r>
      <w:r>
        <w:t>化时分解。密度：立方晶系结晶2.665g/cm。立方晶系结晶</w:t>
      </w:r>
      <w:r>
        <w:t>3.08gcm³。有吸湿性。折射率1.3991。无气咪。微溶于</w:t>
      </w:r>
      <w:r>
        <w:t>水，可溶于盐酸，不溶于醇。在热水中水解成氟化钾和四氟化</w:t>
      </w:r>
      <w:r>
        <w:t>硅。有毒!由氟化钾或碳酸钾溶液在搅拌下与氟硅酸溶液反</w:t>
      </w:r>
      <w:r>
        <w:t>应，经静置，离心分离，水洗，干燥，粉碎制得。用作镁铝合金</w:t>
      </w:r>
      <w:r>
        <w:t>的助熔剂。用于钾玻璃、光学玻璃、不透明玻璃的制造，作木</w:t>
      </w:r>
      <w:r>
        <w:t>材防腐剂，农业杀虫剂和有机化学加工的中间体。亦用于陶</w:t>
      </w:r>
      <w:r>
        <w:t>瓷、云母合成，及铝、镁冶炼、瓷釉制造。</w:t>
      </w:r>
    </w:p>
    <w:p>
      <w:r>
        <w:t>701_氟硅酸铝aluminium fluoro silicate</w:t>
      </w:r>
      <w:r>
        <w:t>Al 2(S iF 6) 3</w:t>
      </w:r>
      <w:r>
        <w:t>白色粉</w:t>
      </w:r>
      <w:r>
        <w:t>末。相对密度3.58。易溶于热水，缓慢溶于冷水。由氟硅酸</w:t>
      </w:r>
      <w:r>
        <w:t>和新鲜氢氧化铝作用制取。用于人造宝石、玻璃和搪瓷制造。</w:t>
      </w:r>
    </w:p>
    <w:p>
      <w:r>
        <w:t>701_氟硅酸镁magnesium fluoro silicate</w:t>
      </w:r>
      <w:r>
        <w:t>MgS iF 6·6H2O</w:t>
      </w:r>
      <w:r>
        <w:t>又</w:t>
      </w:r>
      <w:r>
        <w:t>称硅氟化镁(magnesium silico fluoride)</w:t>
      </w:r>
      <w:r>
        <w:t>无色或白色三方晶</w:t>
      </w:r>
      <w:r>
        <w:t>系菱形或针状结晶。密度1.788g/cm³。熔点120℃分解。不</w:t>
      </w:r>
      <w:r>
        <w:t>易潮解。风化失去结晶水。易溶于水，溶于稀酸，难溶于氢氟</w:t>
      </w:r>
      <w:r>
        <w:t>酸，不溶于醇。有毒!由萤石粉、硅砂和硫酸反应得氟硅酸，</w:t>
      </w:r>
      <w:r>
        <w:t>经净化后加人菱苦土中和至pH值3~4，再经过滤浓缩，结</w:t>
      </w:r>
      <w:r>
        <w:t>晶，分离，干燥制得。用作改进混凝上硬度和强度的硬化剂和</w:t>
      </w:r>
      <w:r>
        <w:t>防水剂，硅石表面氟风化处理剂。也用于陶瓷制造，光学透镜</w:t>
      </w:r>
      <w:r>
        <w:t>镀膜。织物防虫及杀虫等。</w:t>
      </w:r>
    </w:p>
    <w:p>
      <w:r>
        <w:t>701_氟硅酸钠sodium fu oro silicate</w:t>
      </w:r>
      <w:r>
        <w:t>Naz S iF 6</w:t>
      </w:r>
      <w:r>
        <w:t>又称六氟硅酸</w:t>
      </w:r>
      <w:r>
        <w:t>钠(sodium hexa fluoro silicate) 。白色粉状晶体。密度</w:t>
      </w:r>
      <w:r>
        <w:t>2.679g/cm。微溶于水。有吸湿性。有毒!300℃以上灼烧</w:t>
      </w:r>
      <w:r>
        <w:t>时分解，生成四氟化硅和氟化钠。可由水吸收四氟化硅生成</w:t>
      </w:r>
      <w:r>
        <w:t>氟硅酸溶液，再加人氟化钠制得。可用作玻璃、搪瓷乳白剂，</w:t>
      </w:r>
      <w:r>
        <w:t>铝合金焊接助熔剂，木材防腐剂、杀虫剂，耐酸水泥吸湿剂，天</w:t>
      </w:r>
      <w:r>
        <w:t>然乳胶</w:t>
      </w:r>
      <w:r>
        <w:t>品的凝固剂，饮水氟化剂，皮革防止裂纹处理剂，泡</w:t>
      </w:r>
      <w:r>
        <w:t>沫橡胶凝胶化稳定剂等。制成毒饵防治地下害虫，制成粉剂</w:t>
      </w:r>
      <w:r>
        <w:t>防治小麦锈病，也可用于毛织品防蛀。</w:t>
      </w:r>
    </w:p>
    <w:p>
      <w:r>
        <w:t>701_氟硅酸铅lead fluoro silicate PbSiF62H2O无色结晶粉</w:t>
      </w:r>
      <w:r>
        <w:t>末，单斜品结构，能溶于水，受热分解，有毒，有强烈刺激性。</w:t>
      </w:r>
      <w:r>
        <w:t>由氟硅酸和氧化铅或碳酸铅作用制取。用于铅电解精炼。</w:t>
      </w:r>
    </w:p>
    <w:p>
      <w:r>
        <w:t>701_氟硅酸锌zinc fluoro silicate ZnS iF 6·6H2O又称硅氟化</w:t>
      </w:r>
      <w:r>
        <w:t>锌(zinc silico fluoride) 无色六方晶系棱形结晶或白色粉末。</w:t>
      </w:r>
      <w:r>
        <w:t>密度2.104g/cm³。折射率1.3824。熔点100℃分解。易溶于</w:t>
      </w:r>
      <w:r>
        <w:t>水，可溶于无机酸，不溶于乙醇。加热至100℃时分解为四氟</w:t>
      </w:r>
      <w:r>
        <w:t>化硅、水和氟化锌。有毒!由萤石、硅砂与硫酸反应制得氟硅</w:t>
      </w:r>
      <w:r>
        <w:t>酸，经净化后，用氧化锌中和，再经过滤，蒸发结晶，离心分离</w:t>
      </w:r>
      <w:r>
        <w:t>干燥制得。作混凝土快速硬化剂，木材防腐剂，熟石膏增强</w:t>
      </w:r>
      <w:r>
        <w:t>剂，洗涤后处理剂，防霉剂，防蛀剂，聚酯纤维生产的催化剂以</w:t>
      </w:r>
      <w:r>
        <w:t>及锌电解浴组分。</w:t>
      </w:r>
    </w:p>
    <w:p>
      <w:r>
        <w:t>701_硅橡胶fluoro si icone gum； fluoro silicone rubber又称y-</w:t>
      </w:r>
      <w:r>
        <w:t>三氟丙基甲基聚硅氧烷。一般分子链中还引人</w:t>
      </w:r>
      <w:r>
        <w:t>0.2%~0.4%乙烯基硅氧烷共聚改性。无色透明高黏滞</w:t>
      </w:r>
      <w:r>
        <w:t>CH3</w:t>
      </w:r>
      <w:r>
        <w:t>CHs</w:t>
      </w:r>
      <w:r>
        <w:t>CH，</w:t>
      </w:r>
      <w:r>
        <w:t>CHs</w:t>
      </w:r>
      <w:r>
        <w:t>CH--Si--O-(-Si-0一.Si--0m-Si一CH；</w:t>
      </w:r>
      <w:r>
        <w:t>CH3</w:t>
      </w:r>
      <w:r>
        <w:t>CH2CH2CF3CH--CH2CHs</w:t>
      </w:r>
      <w:r>
        <w:t>塑性直链高分子化合物，主链由硅和氧原子组成，与硅相连的</w:t>
      </w:r>
      <w:r>
        <w:t>侧基为甲基、乙烯基和三氟丙基，分子量在50~80万之间。</w:t>
      </w:r>
      <w:r>
        <w:t>配合各种添加剂，可混炼成均相胶料。在有机过氧化物作用</w:t>
      </w:r>
      <w:r>
        <w:t>下，可硫化成各种弹性橡胶制品。除具有一般硅橡胶的特性</w:t>
      </w:r>
      <w:r>
        <w:t>外，还有优良的耐航空燃料油、液压油、机油、化学试剂及溶剂</w:t>
      </w:r>
      <w:r>
        <w:t>等性能。能在-55~+200℃下长期工作。可由三甲基三(3-</w:t>
      </w:r>
      <w:r>
        <w:t>氟丙基)环三硅氧烷和少量四甲基四乙烯基环四硅氧烷(含少</w:t>
      </w:r>
      <w:r>
        <w:t>地封端剂)在催化剂存在下，进行催化聚合来制取。适用作各</w:t>
      </w:r>
      <w:r>
        <w:t>种耐髙低温、耐油、耐化学药品的膜片、垫片、管子、密封</w:t>
      </w:r>
      <w:r>
        <w:t>圈等。</w:t>
      </w:r>
    </w:p>
    <w:p>
      <w:r>
        <w:t>702_氟硅唑</w:t>
      </w:r>
      <w:r>
        <w:t>flu sil azole无色结晶固体， 熔点53℃， 纯品为白</w:t>
      </w:r>
      <w:r>
        <w:t>铅制容器中在冷却条件下反应至pH=4左右，反应液经冷却</w:t>
      </w:r>
      <w:r>
        <w:t>CH3</w:t>
      </w:r>
      <w:r>
        <w:t>色结晶。熔点55℃。蒸气压</w:t>
      </w:r>
      <w:r>
        <w:t>结品，离心分离，气流干燥制得，亦可由氟化氢铵通氨制得。</w:t>
      </w:r>
      <w:r>
        <w:t>0.039mPa(25℃) 。溶解性</w:t>
      </w:r>
      <w:r>
        <w:t>用作玻璃蚀刻剂，金属表面化学抛光剂，酿酒的消毒剂，防腐</w:t>
      </w:r>
      <w:r>
        <w:t>F-</w:t>
      </w:r>
      <w:r>
        <w:t>_&gt;-Si-CH-N</w:t>
      </w:r>
      <w:r>
        <w:t>(20℃)：水900mg/L(pH1.1)、</w:t>
      </w:r>
      <w:r>
        <w:t>剂，纤维的媒染剂及砂质土壤的改良剂。</w:t>
      </w:r>
      <w:r>
        <w:t>45mg/L(pH7.8)，在许多有机溶</w:t>
      </w:r>
      <w:r>
        <w:t>剂中&gt;2kg/L。对日光稳定，在</w:t>
      </w:r>
      <w:r>
        <w:t>4.89g/cm³。熔点1355℃。沸点2137℃。溶于盐酸、硝酸、氢</w:t>
      </w:r>
      <w:r>
        <w:t>310℃以下稳定。大白鼠急性经口</w:t>
      </w:r>
      <w:r>
        <w:t>氟酸、氯化铵水溶液。微溶于热水。有毒!由碳酸钡溶液与</w:t>
      </w:r>
      <w:r>
        <w:t>LD50674~1110mg/kg。由氯代甲</w:t>
      </w:r>
      <w:r>
        <w:t>氢氟酸进行反应，经过滤、干燥、粉碎制得。用于制造电机电</w:t>
      </w:r>
      <w:r>
        <w:t>基甲基二氯硅烷在低温下与氟苯、丁基锂反应，制得双(4-氟</w:t>
      </w:r>
      <w:r>
        <w:t>刷，光学玻璃，光导纤维，激光发生器，助熔剂，涂料和珐琅以</w:t>
      </w:r>
      <w:r>
        <w:t>苯基)甲基氯代甲基硅烷，再与1，2，4-三唑钠盐反应，即制得</w:t>
      </w:r>
      <w:r>
        <w:t>及木材防腐剂和杀虫剂。</w:t>
      </w:r>
      <w:r>
        <w:t>本品。可防治谷类眼点病、小麦叶锈病和条锈病，葡萄白粉</w:t>
      </w:r>
      <w:r>
        <w:t>病，花生叶斑病等。制剂有10%，40%乳油。</w:t>
      </w:r>
      <w:r>
        <w:t>ceramics； hot pressed barium fluoride ceramics</w:t>
      </w:r>
    </w:p>
    <w:p>
      <w:r>
        <w:t>702_氟桂利嗪</w:t>
      </w:r>
      <w:r>
        <w:t>flunarizine又名西比林， 脑灵， 氟脑嗪， 氟苄哌</w:t>
      </w:r>
      <w:r>
        <w:t>化钡陶瓷。氟化钡为主晶相的陶瓷。3~10um波长范围内</w:t>
      </w:r>
      <w:r>
        <w:t>烯苯。为结晶体，其二</w:t>
      </w:r>
      <w:r>
        <w:t>透射率约为80%。以氟化钡为原料，经配料成型热压烧结法</w:t>
      </w:r>
      <w:r>
        <w:t>F</w:t>
      </w:r>
      <w:r>
        <w:t>盐酸盐为结晶，熔点</w:t>
      </w:r>
      <w:r>
        <w:t>制取(热压温度600℃， 压力240MPa) 。常用作红外透光材料。</w:t>
      </w:r>
      <w:r>
        <w:t>CHNNCHzCH=CH ph 251.5℃。由双(4-氟苯甲</w:t>
      </w:r>
      <w:r>
        <w:t>F-</w:t>
      </w:r>
      <w:r>
        <w:t>基)哌嗪与肉桂基氣缩合</w:t>
      </w:r>
      <w:r>
        <w:t>密度8.3。熔点727℃。较高温度时缓慢挥发而不分解。不</w:t>
      </w:r>
      <w:r>
        <w:t>制得。能减少静脉收缩，</w:t>
      </w:r>
      <w:r>
        <w:t>溶于水和醇，溶于浓的氢氟酸和其他无机酸。由氧化铋或氢</w:t>
      </w:r>
      <w:r>
        <w:t>防止各种原因刺激下钙离子过量跨膜进入细胞而造成细胞损</w:t>
      </w:r>
      <w:r>
        <w:t>氧化铋溶于氢氟酸水溶液而得。</w:t>
      </w:r>
      <w:r>
        <w:t>害，为选择性钙进人细胞阻滞剂，为血管扩张药，有直接扩张</w:t>
      </w:r>
      <w:r>
        <w:t>血管作用。用于脑动脉缺血性疾病，如脑血栓形成、脑栓塞</w:t>
      </w:r>
      <w:r>
        <w:t>或斜方晶体。熔点1154℃。制备方法及化学性质同于氟化</w:t>
      </w:r>
      <w:r>
        <w:t>脑动脉硬化等症，并能治疗感觉异常、精神混乱、记忆力减退</w:t>
      </w:r>
      <w:r>
        <w:t>镧。用于制取金属镝及磁致伸缩材料。</w:t>
      </w:r>
      <w:r>
        <w:t>等。制剂为胶丸。副作用偶见疲倦、嗜睡。对急性脑出血忠</w:t>
      </w:r>
      <w:r>
        <w:t>者禁用。</w:t>
      </w:r>
    </w:p>
    <w:p>
      <w:r>
        <w:t>702_氟红霉素</w:t>
      </w:r>
      <w:r>
        <w:t>fl uri thro mycin</w:t>
      </w:r>
      <w:r>
        <w:t>又名8-氟红霖素。是由红霉</w:t>
      </w:r>
      <w:r>
        <w:t>CH3CH2CH2CH2MgF</w:t>
      </w:r>
      <w:r>
        <w:t>素经8，9-脱水红霉素-6，9-半缩酮氧化保护二甲氨基，用</w:t>
      </w:r>
      <w:r>
        <w:t>CF 3 OF或FC lO； 氟化与催化还原脱去保护基四步反应制得</w:t>
      </w:r>
      <w:r>
        <w:t>简称氟化聚醚。是一类分子主链为HOCH-CF一</w:t>
      </w:r>
      <w:r>
        <w:t>的半合成红锦紫。对酸稳定，抗菌谱和抗菌活性与红霉素基</w:t>
      </w:r>
      <w:r>
        <w:t>(OC2F 4) ， (O-CF 2) ， -OCF 2--C Hz OH-OCF 2--的端羟</w:t>
      </w:r>
      <w:r>
        <w:t>本相同，但药物动力学性能优于红霉紫。单次口服500mg，</w:t>
      </w:r>
      <w:r>
        <w:t>基化合物，同异氰酸酯反应，用于制备具有耐化学腐蚀性和其</w:t>
      </w:r>
      <w:r>
        <w:t>1~2h血药浓度达最大值2ug/ml。半衰期8h(红霖紫为</w:t>
      </w:r>
      <w:r>
        <w:t>1.6h)。AUC：16.2ugh/ml(红紫为7.3ugh/ml)，肺组织</w:t>
      </w:r>
      <w:r>
        <w:t>他特殊性能的聚氨酯弹性体。也可用作特种表面活性剂。</w:t>
      </w:r>
      <w:r>
        <w:t>浓度比血药浓度高，为5.3pg/ml。</w:t>
      </w:r>
      <w:r>
        <w:t>8.57g/cm³。在水中分解， 在乙醇和氟化银(AgF) 的饱和溶液中</w:t>
      </w:r>
      <w:r>
        <w:t>H</w:t>
      </w:r>
      <w:r>
        <w:t>LCH，</w:t>
      </w:r>
      <w:r>
        <w:t>稳定。不感光。100℃歧化为银和氟化银，200℃时完全分解。有</w:t>
      </w:r>
      <w:r>
        <w:t>OH</w:t>
      </w:r>
      <w:r>
        <w:t>.CH；</w:t>
      </w:r>
      <w:r>
        <w:t>良好的导电性。用氟化银溶液与银粉反应而制得。作试剂。</w:t>
      </w:r>
      <w:r>
        <w:t>H，C</w:t>
      </w:r>
      <w:r>
        <w:t>-CH</w:t>
      </w:r>
      <w:r>
        <w:t>CH，</w:t>
      </w:r>
      <w:r>
        <w:t>末。密度3.180g/cm。熔点1423℃。沸点约2500℃。难溶</w:t>
      </w:r>
      <w:r>
        <w:t>H3C</w:t>
      </w:r>
      <w:r>
        <w:t>DCH</w:t>
      </w:r>
      <w:r>
        <w:t>OH</w:t>
      </w:r>
      <w:r>
        <w:t>于冷水和热水。溶于铵盐。微溶于碱。不溶于酮。多以天然</w:t>
      </w:r>
      <w:r>
        <w:t>H，C</w:t>
      </w:r>
      <w:r>
        <w:t>萤石(氟石)存在。人工合成可由氢氧化钙溶于氢氟酸中，经</w:t>
      </w:r>
      <w:r>
        <w:t>H</w:t>
      </w:r>
      <w:r>
        <w:t>蒸发，过滤，干燥，粉碎制得。亦可由氢氟酸和沉淀碳酸钙反</w:t>
      </w:r>
      <w:r>
        <w:t>CH</w:t>
      </w:r>
      <w:r>
        <w:t>应制得。还可由副产氟硅酸中，用氨沉淀除硅等杂质，随后用</w:t>
      </w:r>
    </w:p>
    <w:p>
      <w:r>
        <w:t>702_氟化fluorination</w:t>
      </w:r>
      <w:r>
        <w:t>有机化合物分子中的氢被氟取代的反</w:t>
      </w:r>
      <w:r>
        <w:t>石灰处理氟化铵滤液制得。天然萤石作为无水氟化氢等的原</w:t>
      </w:r>
      <w:r>
        <w:t>应。氟与有机化合物作用，是强烈的放热反应，放出的大量的</w:t>
      </w:r>
      <w:r>
        <w:t>料。合成产品用于制光学玻璃，光导纤维，搪瓷，医药。也作</w:t>
      </w:r>
      <w:r>
        <w:t>热可使反应底物分子结构遭到破坏，甚至着火爆炸。为使反</w:t>
      </w:r>
      <w:r>
        <w:t>脱水及脱氢反应的催化剂。</w:t>
      </w:r>
      <w:r>
        <w:t>应缓和，常采取降低反应温度，用惰性气体(如氮气、二氧化</w:t>
      </w:r>
      <w:r>
        <w:t>碳、氦气等)稀释氟气，用惰性溶剂稀释反应底物等措施。控</w:t>
      </w:r>
      <w:r>
        <w:t>ceramics</w:t>
      </w:r>
      <w:r>
        <w:t>制反应条件，饱和烃中的氢原子都可被取代而生成全氟烃类。</w:t>
      </w:r>
      <w:r>
        <w:t>一类陶瓷。密度3.18g/cm³。硬度4。熔点899℃，一般将氟</w:t>
      </w:r>
      <w:r>
        <w:t>烃类也可与三氟化钴反应使氢被氟取代而生成氟代烃：</w:t>
      </w:r>
      <w:r>
        <w:t>化钙掺杂改性，具有透过红外光线的特点。还可随掺杂物的</w:t>
      </w:r>
      <w:r>
        <w:t>RH+C oF 3一--RF+HF+2C oF 2</w:t>
      </w:r>
      <w:r>
        <w:t>不同具有不同的“光色”。例如掺人饰，钆等杂质，在光线未照</w:t>
      </w:r>
      <w:r>
        <w:t>产物二氟化钴可用氟气再生得回三氟化钴，循环使用。该反</w:t>
      </w:r>
      <w:r>
        <w:t>射前呈蓝色，照射时呈粉红色，停照后可退光色。若掺人销、</w:t>
      </w:r>
      <w:r>
        <w:t>应放出热量比用氟气直接氟化低得多，因此较易控制，产率较</w:t>
      </w:r>
      <w:r>
        <w:t>钐等杂质</w:t>
      </w:r>
      <w:r>
        <w:t>高，副产物较少，是制备氟有机化合物的重要方法。</w:t>
      </w:r>
      <w:r>
        <w:t>用作透红外材料和“光色”材料。</w:t>
      </w:r>
    </w:p>
    <w:p>
      <w:r>
        <w:t>702_N-氟化</w:t>
      </w:r>
      <w:r>
        <w:t>N-fluorination有机化合物分子氮上的氢被</w:t>
      </w:r>
      <w:r>
        <w:t>氟取代的反应。例如：酰胺和氟氧三氟甲烷反应，氮上的氢先</w:t>
      </w:r>
      <w:r>
        <w:t>被氟取代：</w:t>
      </w:r>
      <w:r>
        <w:t>Eu闪烁体化学性能稳定不潮解，其发光效率为NaI：Ti的</w:t>
      </w:r>
      <w:r>
        <w:t>RCON HR'+FOC F 3~→RCON FR</w:t>
      </w:r>
      <w:r>
        <w:t>48%。有效原子序数低，对β射线反射小，而对γ射线的相对</w:t>
      </w:r>
      <w:r>
        <w:t>过量试剂可使酰胺键断裂，并且进一步氟化得到二氟烷基胺</w:t>
      </w:r>
      <w:r>
        <w:t>脉冲髙度为NaI：TI的30%，当能量分辨率要求不高时，可用</w:t>
      </w:r>
      <w:r>
        <w:t>R'NF2和其他含氟有机化合物。</w:t>
      </w:r>
      <w:r>
        <w:t>作带电粒子，Y射线的探测器。</w:t>
      </w:r>
    </w:p>
    <w:p>
      <w:r>
        <w:t>702_氟化铵ammonium fluoride NHF白色六方叶状或针</w:t>
      </w:r>
      <w:r>
        <w:t>状结晶。密度1.009g/cm³。易潮解。溶于冷水，受热或遇热</w:t>
      </w:r>
      <w:r>
        <w:t>过程中的副产物。在还原反应炉的高温(1700~2000℃)</w:t>
      </w:r>
      <w:r>
        <w:t>水即分解失去氨转化成更稳定的氟化氢铵。溶于醇。不溶于</w:t>
      </w:r>
      <w:r>
        <w:t>下，熔化的液态金属铀(熔点1130℃)与熔融的氟化钙渣(熔</w:t>
      </w:r>
      <w:r>
        <w:t>丙酮和液氨。能腐蚀玻璃。有毒!由氢酸和氨气在塑料或</w:t>
      </w:r>
      <w:r>
        <w:t>点1360℃)不互溶，而且液态金属的密度比熔融氟化钙渣大</w:t>
      </w:r>
      <w:r>
        <w:t>铅制容器中在冷却条件下反应至pH=4左右，反应液经冷却</w:t>
      </w:r>
      <w:r>
        <w:t>结品，离心分离，气流干燥制得，亦可由氟化氢铵通氨制得。</w:t>
      </w:r>
      <w:r>
        <w:t>用作玻璃蚀刻剂，金属表面化学抛光剂，酿酒的消毒剂，防腐</w:t>
      </w:r>
      <w:r>
        <w:t>剂，纤维的媒染剂及砂质土壤的改良剂。</w:t>
      </w:r>
    </w:p>
    <w:p>
      <w:r>
        <w:t>702_氟化钡barium fluoride</w:t>
      </w:r>
      <w:r>
        <w:t>BaF 2</w:t>
      </w:r>
      <w:r>
        <w:t>无色立方结晶。密度</w:t>
      </w:r>
      <w:r>
        <w:t>4.89g/cm³。熔点1355℃。沸点2137℃。溶于盐酸、硝酸、氢</w:t>
      </w:r>
      <w:r>
        <w:t>氟酸、氯化铵水溶液。微溶于热水。有毒!由碳酸钡溶液与</w:t>
      </w:r>
      <w:r>
        <w:t>氢氟酸进行反应，经过滤、干燥、粉碎制得。用于制造电机电</w:t>
      </w:r>
      <w:r>
        <w:t>刷，光学玻璃，光导纤维，激光发生器，助熔剂，涂料和珐琅以</w:t>
      </w:r>
      <w:r>
        <w:t>及木材防腐剂和杀虫剂。</w:t>
      </w:r>
    </w:p>
    <w:p>
      <w:r>
        <w:t>702_氟化透红外陶瓷</w:t>
      </w:r>
      <w:r>
        <w:t>barium fluoride infrared transmitting</w:t>
      </w:r>
      <w:r>
        <w:t>ceramics； hot pressed barium fluoride ceramics</w:t>
      </w:r>
      <w:r>
        <w:t>又称热压氟</w:t>
      </w:r>
      <w:r>
        <w:t>化钡陶瓷。氟化钡为主晶相的陶瓷。3~10um波长范围内</w:t>
      </w:r>
      <w:r>
        <w:t>透射率约为80%。以氟化钡为原料，经配料成型热压烧结法</w:t>
      </w:r>
      <w:r>
        <w:t>制取(热压温度600℃， 压力240MPa) 。常用作红外透光材料。</w:t>
      </w:r>
    </w:p>
    <w:p>
      <w:r>
        <w:t>702_氟化铋bismuth fluoride BiF 3白色或灰色晶体。相对</w:t>
      </w:r>
      <w:r>
        <w:t>密度8.3。熔点727℃。较高温度时缓慢挥发而不分解。不</w:t>
      </w:r>
      <w:r>
        <w:t>溶于水和醇，溶于浓的氢氟酸和其他无机酸。由氧化铋或氢</w:t>
      </w:r>
      <w:r>
        <w:t>氧化铋溶于氢氟酸水溶液而得。</w:t>
      </w:r>
    </w:p>
    <w:p>
      <w:r>
        <w:t>702_氟化镝dysprosium I luo ride DyFs</w:t>
      </w:r>
      <w:r>
        <w:t>为浅绿色面心立方</w:t>
      </w:r>
      <w:r>
        <w:t>或斜方晶体。熔点1154℃。制备方法及化学性质同于氟化</w:t>
      </w:r>
      <w:r>
        <w:t>镧。用于制取金属镝及磁致伸缩材料。</w:t>
      </w:r>
    </w:p>
    <w:p>
      <w:r>
        <w:t>702_氟化丁基镁butyl magnesium fluoride</w:t>
      </w:r>
      <w:r>
        <w:t>由氟代正丁烷与</w:t>
      </w:r>
      <w:r>
        <w:t>金属镁反应制得。是格利雅试</w:t>
      </w:r>
      <w:r>
        <w:t>CH3CH2CH2CH2MgF</w:t>
      </w:r>
      <w:r>
        <w:t>剂的一种类型。</w:t>
      </w:r>
    </w:p>
    <w:p>
      <w:r>
        <w:t>702_氟化多元醇</w:t>
      </w:r>
      <w:r>
        <w:t>fluorinated polyol</w:t>
      </w:r>
      <w:r>
        <w:t>又称氟化聚醚多元醇，</w:t>
      </w:r>
      <w:r>
        <w:t>简称氟化聚醚。是一类分子主链为HOCH-CF一</w:t>
      </w:r>
      <w:r>
        <w:t>(OC2F 4) ， (O-CF 2) ， -OCF 2--C Hz OH-OCF 2--的端羟</w:t>
      </w:r>
      <w:r>
        <w:t>基化合物，同异氰酸酯反应，用于制备具有耐化学腐蚀性和其</w:t>
      </w:r>
      <w:r>
        <w:t>他特殊性能的聚氨酯弹性体。也可用作特种表面活性剂。</w:t>
      </w:r>
    </w:p>
    <w:p>
      <w:r>
        <w:t>702_氟化二银</w:t>
      </w:r>
      <w:r>
        <w:t>di silver fluoride Ag2F</w:t>
      </w:r>
      <w:r>
        <w:t>黄绿色固体。密度</w:t>
      </w:r>
      <w:r>
        <w:t>8.57g/cm³。在水中分解， 在乙醇和氟化银(AgF) 的饱和溶液中</w:t>
      </w:r>
      <w:r>
        <w:t>稳定。不感光。100℃歧化为银和氟化银，200℃时完全分解。有</w:t>
      </w:r>
      <w:r>
        <w:t>良好的导电性。用氟化银溶液与银粉反应而制得。作试剂。</w:t>
      </w:r>
    </w:p>
    <w:p>
      <w:r>
        <w:t>702_氟化钙calcium fluoride Ca Fz</w:t>
      </w:r>
      <w:r>
        <w:t>白色立方发光晶体或粉</w:t>
      </w:r>
      <w:r>
        <w:t>末。密度3.180g/cm。熔点1423℃。沸点约2500℃。难溶</w:t>
      </w:r>
      <w:r>
        <w:t>于冷水和热水。溶于铵盐。微溶于碱。不溶于酮。多以天然</w:t>
      </w:r>
      <w:r>
        <w:t>萤石(氟石)存在。人工合成可由氢氧化钙溶于氢氟酸中，经</w:t>
      </w:r>
      <w:r>
        <w:t>蒸发，过滤，干燥，粉碎制得。亦可由氢氟酸和沉淀碳酸钙反</w:t>
      </w:r>
      <w:r>
        <w:t>应制得。还可由副产氟硅酸中，用氨沉淀除硅等杂质，随后用</w:t>
      </w:r>
      <w:r>
        <w:t>石灰处理氟化铵滤液制得。天然萤石作为无水氟化氢等的原</w:t>
      </w:r>
      <w:r>
        <w:t>料。合成产品用于制光学玻璃，光导纤维，搪瓷，医药。也作</w:t>
      </w:r>
      <w:r>
        <w:t>脱水及脱氢反应的催化剂。</w:t>
      </w:r>
    </w:p>
    <w:p>
      <w:r>
        <w:t>702_氟化钙透红外陶瓷calcium fluoride infrared transmitting</w:t>
      </w:r>
      <w:r>
        <w:t>ceramics</w:t>
      </w:r>
      <w:r>
        <w:t>主品相为萤石型结构(CaF 2型) ， 能透过红外光的</w:t>
      </w:r>
      <w:r>
        <w:t>一类陶瓷。密度3.18g/cm³。硬度4。熔点899℃，一般将氟</w:t>
      </w:r>
      <w:r>
        <w:t>化钙掺杂改性，具有透过红外光线的特点。还可随掺杂物的</w:t>
      </w:r>
      <w:r>
        <w:t>不同具有不同的“光色”。例如掺人饰，钆等杂质，在光线未照</w:t>
      </w:r>
      <w:r>
        <w:t>射前呈蓝色，照射时呈粉红色，停照后可退光色。若掺人销、</w:t>
      </w:r>
      <w:r>
        <w:t>钐等杂质</w:t>
      </w:r>
      <w:r>
        <w:t>射时呈绿色。其制造方法多用热压烧结工艺。</w:t>
      </w:r>
      <w:r>
        <w:t>用作透红外材料和“光色”材料。</w:t>
      </w:r>
    </w:p>
    <w:p>
      <w:r>
        <w:t>702_氟化钙型结构</w:t>
      </w:r>
      <w:r>
        <w:t>见萤石型结构2735。</w:t>
      </w:r>
      <w:r>
        <w:t>氟化钙：销闪烁体</w:t>
      </w:r>
      <w:r>
        <w:t>glisteningobjectofCaF2：EuCaF2</w:t>
      </w:r>
      <w:r>
        <w:t>Eu闪烁体化学性能稳定不潮解，其发光效率为NaI：Ti的</w:t>
      </w:r>
      <w:r>
        <w:t>48%。有效原子序数低，对β射线反射小，而对γ射线的相对</w:t>
      </w:r>
      <w:r>
        <w:t>脉冲髙度为NaI：TI的30%，当能量分辨率要求不高时，可用</w:t>
      </w:r>
      <w:r>
        <w:t>作带电粒子，Y射线的探测器。</w:t>
      </w:r>
    </w:p>
    <w:p>
      <w:r>
        <w:t>702_氟化钙渣calcium fluoride slag是钙热还原法生产金属</w:t>
      </w:r>
      <w:r>
        <w:t>过程中的副产物。在还原反应炉的高温(1700~2000℃)</w:t>
      </w:r>
      <w:r>
        <w:t>下，熔化的液态金属铀(熔点1130℃)与熔融的氟化钙渣(熔</w:t>
      </w:r>
      <w:r>
        <w:t>点1360℃)不互溶，而且液态金属的密度比熔融氟化钙渣大</w:t>
      </w:r>
      <w:r>
        <w:t>得多，借助两者的密度差，金属袖得以与氟化钙渣分离。氟化</w:t>
      </w:r>
      <w:r>
        <w:t>氟化氙更强)。</w:t>
      </w:r>
      <w:r>
        <w:t>钙渣可以用作还原反应设备的衬里材料。</w:t>
      </w:r>
    </w:p>
    <w:p>
      <w:r>
        <w:t>703_氟化高钴cobalt fluoride C oF 3浅棕色六方品系结品。</w:t>
      </w:r>
      <w:r>
        <w:t>熔点1493℃。几乎不溶于水，但可溶在醇中，溶解规律同于</w:t>
      </w:r>
      <w:r>
        <w:t>密度3.88g/cm。在冷水中水解成氢氧化钻。不溶于醇、醚、</w:t>
      </w:r>
      <w:r>
        <w:t>稀土氯化物。用氯化镧、硝酸镧和氢氟酸作用或氟化氢气体</w:t>
      </w:r>
      <w:r>
        <w:t>苯。易吸湿。与水激烈反应放出氧和含钴的黑色沉淀。易与</w:t>
      </w:r>
      <w:r>
        <w:t>和氧化镧作用而制得。可制取金属镧。</w:t>
      </w:r>
      <w:r>
        <w:t>钠、铝、砷、磷、硫及碘反应。当在400℃下在氢气中加热易还</w:t>
      </w:r>
      <w:r>
        <w:t>原成氟化亚钴。在600℃离解成氟化亚钴和氟。为强氧化</w:t>
      </w:r>
      <w:r>
        <w:t>tion method指三、四价钚的氟化物能与氟化镧共沉淀， 从</w:t>
      </w:r>
      <w:r>
        <w:t>剂。应远离可燃物和热源。由氟在250℃与氯化亚钴反应制</w:t>
      </w:r>
      <w:r>
        <w:t>溶液转人沉淀相。氟化镧共沉淀法可使钚和铀及大部分裂变</w:t>
      </w:r>
      <w:r>
        <w:t>得。或在150~180℃直接将氟化亚钻氟化制得。作为氟化</w:t>
      </w:r>
      <w:r>
        <w:t>产物分离。用这种方法从乏燃料溶解液中提取钚的沉淀过程</w:t>
      </w:r>
      <w:r>
        <w:t>剂，在卤硫化物和烃中以氟取代烃，以氟饱和双键，转化芳香</w:t>
      </w:r>
      <w:r>
        <w:t>称氟化物流程。为了使分离更有效，氟化镧共沉淀常和其他</w:t>
      </w:r>
      <w:r>
        <w:t>族化合物成高氟环状化合物，将金属氧化物转化成较高价态</w:t>
      </w:r>
      <w:r>
        <w:t>沉淀流程结合使用，如氟化物一碘酸盐流程。氟化镧沉淀载</w:t>
      </w:r>
      <w:r>
        <w:t>的金属氧化物。也用在评估铀矿的核技术中。</w:t>
      </w:r>
      <w:r>
        <w:t>带法也曾广泛应用于钚的分析方法。</w:t>
      </w:r>
    </w:p>
    <w:p>
      <w:r>
        <w:t>703_氟化锆玻璃光纤</w:t>
      </w:r>
      <w:r>
        <w:t>zirconium fluoride glass(optical) fibre</w:t>
      </w:r>
      <w:r>
        <w:t>以氟锆酸盐玻璃为芯料的一种卤化物光学纤维。典型的组成</w:t>
      </w:r>
      <w:r>
        <w:t>的La Fs闪烁体的一些特性非常类似于CeF 3。密度介于BaF 2</w:t>
      </w:r>
      <w:r>
        <w:t>为[%(摩尔</w:t>
      </w:r>
      <w:r>
        <w:t>)]：53%四氟化锆、20%氟化钡、4%氟化镧、3%氟</w:t>
      </w:r>
      <w:r>
        <w:t>和B GO间， 它的主要衰减时间是26.5ns， 但还有一个3ns快</w:t>
      </w:r>
      <w:r>
        <w:t>化铝、20%氟化钠。</w:t>
      </w:r>
      <w:r>
        <w:t>无微小析晶，光散射损耗低，材料色散小、</w:t>
      </w:r>
      <w:r>
        <w:t>的和一个185ns慢的成分。这两成分随Ce3+浓度减少而增</w:t>
      </w:r>
      <w:r>
        <w:t>非线性折射率低，光学性能和热性能在较大范围内连续可调。</w:t>
      </w:r>
      <w:r>
        <w:t>加。因LaF3：Ce发射峰主要在约300nm处，需采用石英或</w:t>
      </w:r>
      <w:r>
        <w:t>在2.6um波段处损耗为0.65dB/km。采用预制棒法在高于</w:t>
      </w:r>
      <w:r>
        <w:t>UV玻璃窗口光电倍增管，适用于现代医学图像显示技术等。</w:t>
      </w:r>
      <w:r>
        <w:t>玻璃软化温度下拉制，预制棒采用熔融-浇注法制备。为传输</w:t>
      </w:r>
      <w:r>
        <w:t>中红外波段高能激光器的理想介质，用于激光加工。</w:t>
      </w:r>
      <w:r>
        <w:t>ting ceramics； hot pressed lanthanum fluoride ceramics又称</w:t>
      </w:r>
    </w:p>
    <w:p>
      <w:r>
        <w:t>703_氟化镉cadmium fluoride CdF 2白色晶体。有毒!相</w:t>
      </w:r>
      <w:r>
        <w:t>热压氟化镧陶瓷。以三氟化镧LaF 3为主晶相的多晶材料。</w:t>
      </w:r>
      <w:r>
        <w:t>对密度6.64。熔点1100℃。沸点1758℃。不溶于乙醇、液</w:t>
      </w:r>
      <w:r>
        <w:t>红外波段的折射率(n)约为1.5。在3~10um波段范围内红</w:t>
      </w:r>
      <w:r>
        <w:t>氨、碱溶液，稍溶于水，溶于氢氟酸和其他无机酸。由碳酸镉</w:t>
      </w:r>
      <w:r>
        <w:t>外透射率大于80%，且具有很好的耐热震性和耐高温性能。</w:t>
      </w:r>
      <w:r>
        <w:t>与过量的40%氢氟酸反应而得。用于制造磷光体、玻璃、激</w:t>
      </w:r>
      <w:r>
        <w:t>以高纯三氟化镧为原料，经成型后于真空中，825~875℃温</w:t>
      </w:r>
      <w:r>
        <w:t>光器晶体、高温干膜润滑剂以及用于电学、光学和核子反应器</w:t>
      </w:r>
      <w:r>
        <w:t>度、248~310MPa压力下热压烧结而成。可用作导弹材料。</w:t>
      </w:r>
      <w:r>
        <w:t>控制方面。</w:t>
      </w:r>
    </w:p>
    <w:p>
      <w:r>
        <w:t>703_氟化汞</w:t>
      </w:r>
      <w:r>
        <w:t>mercury fluoride</w:t>
      </w:r>
      <w:r>
        <w:t>HgF 2</w:t>
      </w:r>
      <w:r>
        <w:t>白色吸湿性立方晶系</w:t>
      </w:r>
      <w:r>
        <w:t>2.635g/cm³。熔点845℃。沸点1676℃。性质类似于碱土金</w:t>
      </w:r>
      <w:r>
        <w:t>结晶。密度8.95g/cm3。熔点645℃。沸点650℃。可溶于氢</w:t>
      </w:r>
      <w:r>
        <w:t>属氟化物。微溶于冷水，不溶于醇，可溶于液体氟化氢中。由</w:t>
      </w:r>
      <w:r>
        <w:t>氟酸和稀硝酸。在冷水中分解。暴露于湿空气中转变成黄</w:t>
      </w:r>
      <w:r>
        <w:t>碳酸锂或氢氧化锂与稀氢氟酸反应制得。在陶瓷工业中，用</w:t>
      </w:r>
      <w:r>
        <w:t>色。具有光敏性。应在黑暗的干燥箱中或在氮气气氛中处</w:t>
      </w:r>
      <w:r>
        <w:t>于降低窑温和改进耐热冲击性、磨损性和酸腐蚀性。与其他</w:t>
      </w:r>
      <w:r>
        <w:t>理。可在270℃使氟气在氯化汞或氧化汞上通过制得，亦可</w:t>
      </w:r>
      <w:r>
        <w:t>氟化物、氯化物和硼酸盐一起作金属焊接的助熔剂。是氟电</w:t>
      </w:r>
      <w:r>
        <w:t>使无水氟化氢与氧化汞或氯化汞反应制得。作为温和氟化</w:t>
      </w:r>
      <w:r>
        <w:t>解槽电解质基本组分。在高温电池中以熔融态作电解质组</w:t>
      </w:r>
      <w:r>
        <w:t>剂，在升温下与铜、铅、锡、镁、铬和砷的氧化物或氢氧化物反</w:t>
      </w:r>
      <w:r>
        <w:t>分。在增殖反应堆中作载体。</w:t>
      </w:r>
      <w:r>
        <w:t>应，转化为氟化物。也可用来氟化有机物。</w:t>
      </w:r>
    </w:p>
    <w:p>
      <w:r>
        <w:t>703_氟化钴cobalt ous fluoride C oF 2粉红色单斜品系结品。</w:t>
      </w:r>
      <w:r>
        <w:t>又称三氟化铝。无色三斜晶系结晶。熔点1040℃。沸点</w:t>
      </w:r>
      <w:r>
        <w:t>密度4.46g/cm。熔点约1200℃。沸点1400℃。微溶于冷水</w:t>
      </w:r>
      <w:r>
        <w:t>1260℃(升华)。密度2.88~3.18g/cm。可溶于水(0.55g/</w:t>
      </w:r>
      <w:r>
        <w:t>和热水，微溶于酸，不溶于醇、苯、醚。由碳酸钴与无水氢氟酸</w:t>
      </w:r>
      <w:r>
        <w:t>100g) 。有涩味。有三种水合物：AlF 3·9H2O， AlF 3·3.5H2O，</w:t>
      </w:r>
      <w:r>
        <w:t>反应制得。亦可由氯化钻与氢氟酸反应制得。用作有机氟化</w:t>
      </w:r>
      <w:r>
        <w:t>A IF 3·3H2O， 脱水成无水物， 有一部分水解为七氟氧七铝</w:t>
      </w:r>
      <w:r>
        <w:t>剂和制三氟化钴。</w:t>
      </w:r>
      <w:r>
        <w:t>(Alz FrO) 及三氧化二铝。难溶于氢氟酸， 但其水合物可以六</w:t>
      </w:r>
    </w:p>
    <w:p>
      <w:r>
        <w:t>703_氟化钾potassium fluoride KF</w:t>
      </w:r>
      <w:r>
        <w:t>无色立方晶体，有潮解</w:t>
      </w:r>
      <w:r>
        <w:t>氟铝酸(H3AlF 6) 的形式而溶解。真空加热至700℃， 可得白</w:t>
      </w:r>
      <w:r>
        <w:t>性。密度2.48g/cm(25℃)。熔点858℃。沸点1505℃。折</w:t>
      </w:r>
      <w:r>
        <w:t>色一氟化铝AlF升华物。纯氟化铝可由三氯化铝与氢氟酸、</w:t>
      </w:r>
      <w:r>
        <w:t>射率1.363。易溶于水。适量地溶于氢氟酸和液氨，可溶于</w:t>
      </w:r>
      <w:r>
        <w:t>氨水作用得六氟铝酸铵，将其加热分解而制得，可用于制取其</w:t>
      </w:r>
      <w:r>
        <w:t>醋酸，微溶于甲醇。有毒!由氢氧化钾与氢氟酸反应，随后在</w:t>
      </w:r>
      <w:r>
        <w:t>他铝的氟化物。</w:t>
      </w:r>
      <w:r>
        <w:t>喷雾干燥器中干燥或在加热的圆筒中制得。用作银焊的助熔</w:t>
      </w:r>
      <w:r>
        <w:t>剂，冶金加工的助熔剂。用于卤素电镀浴中使锡沉积，制取络</w:t>
      </w:r>
      <w:r>
        <w:t>镅， 在低温下将NaAm O 2(CH； COO) 3水合物晶体和含少量</w:t>
      </w:r>
      <w:r>
        <w:t>合四价锡，作有机物的氟化剂(将卤化醋酸烷基酯转化成氟化</w:t>
      </w:r>
      <w:r>
        <w:t>元素氟的无水HF反应制得。棕色六方晶体，空间群R3m，</w:t>
      </w:r>
      <w:r>
        <w:t>醋酸烷基酯)，作脱卤化氢的催化剂。</w:t>
      </w:r>
      <w:r>
        <w:t>晶格常数a=413.6pm，c=1585pm，相对密度6.32。</w:t>
      </w:r>
    </w:p>
    <w:p>
      <w:r>
        <w:t>703_氟化聚氯乙烯fluorinated poly(vinyl chloride)</w:t>
      </w:r>
      <w:r>
        <w:t>系部分</w:t>
      </w:r>
      <w:r>
        <w:t>氯被氟取代的氯化聚氯乙烯。它既保持聚氯乙烯原有性能，</w:t>
      </w:r>
      <w:r>
        <w:t>晶。密度3.148g/cm³。熔点1261℃。沸点2239℃。自然界</w:t>
      </w:r>
      <w:r>
        <w:t>又提高了其耐热性和耐化学品性，具有某些氟树脂特性。将</w:t>
      </w:r>
      <w:r>
        <w:t>以氟镁石存在。能溶于硝酸，微溶于稀酸，难溶于水和醇。在</w:t>
      </w:r>
      <w:r>
        <w:t>交联聚氯乙烯进行氯化，再进行氟置换反应而得。用于耐热</w:t>
      </w:r>
      <w:r>
        <w:t>电光下加热呈现微紫色荧光。晶体有良好的偏振作用。有</w:t>
      </w:r>
      <w:r>
        <w:t>耐强腐蚀管道和设备。例如作排污管，就可以避免由于有机</w:t>
      </w:r>
      <w:r>
        <w:t>毒!由氢氟酸和氧化镁或碳酸镁反应生成胶状难以过滤的沉</w:t>
      </w:r>
      <w:r>
        <w:t>溶剂溶蚀变脆。</w:t>
      </w:r>
      <w:r>
        <w:t>淀。为避免胶状物生成可向酸性溶液中加</w:t>
      </w:r>
    </w:p>
    <w:p>
      <w:r>
        <w:t>703_氟化钪</w:t>
      </w:r>
      <w:r>
        <w:t>scandium fluoride</w:t>
      </w:r>
      <w:r>
        <w:t>ScF 3</w:t>
      </w:r>
      <w:r>
        <w:t>白色粉末。熔点</w:t>
      </w:r>
      <w:r>
        <w:t>铵和碳酸镁的混合物，为增加沉淀颗粒度并将沉淀液在加热</w:t>
      </w:r>
      <w:r>
        <w:t>1242℃，易溶于过址的氟化物溶液里。制备方法及其他化学</w:t>
      </w:r>
      <w:r>
        <w:t>条件下维持几小时，然后过滤，洗涤，干燥制得。亦可由制取</w:t>
      </w:r>
      <w:r>
        <w:t>性质同于氟化镧。可制取金属钪和改进合金性能的添加剂。</w:t>
      </w:r>
      <w:r>
        <w:t>金属铍和铀的副产中制得。用于金属镁冶炼，陶瓷工业的助</w:t>
      </w:r>
    </w:p>
    <w:p>
      <w:r>
        <w:t>703_氟化氮krypton fluoride KrF 2无色晶体。四方晶系。</w:t>
      </w:r>
      <w:r>
        <w:t>熔剂，铝焊接助熔剂及铜的助熔剂，光学透镜膜。高纯品用作</w:t>
      </w:r>
      <w:r>
        <w:t>分子构型为直线形。有挥发性。一30℃以下比较稳定，低于</w:t>
      </w:r>
      <w:r>
        <w:t>光学窗，可透过从紫外到红外的光线。还可用作空间探测的</w:t>
      </w:r>
      <w:r>
        <w:t>-73℃时可长期存放。比二氟化佩(XeF 2) 活泼。无论是在</w:t>
      </w:r>
      <w:r>
        <w:t>紫外线光学元件。</w:t>
      </w:r>
      <w:r>
        <w:t>酸性或碱性溶液中都迅速水解为和氟。与五氟化锑作用能</w:t>
      </w:r>
      <w:r>
        <w:t>直接生成配位化合物[KrF 2·2SbFs] 。将氮气和氟气的混合</w:t>
      </w:r>
      <w:r>
        <w:t>增透膜镀在光学玻璃表面上。由于它的折射率(1.38)低于光</w:t>
      </w:r>
      <w:r>
        <w:t>气体在~183℃下放电合成而得。用作氟化剂(氟化能力比二</w:t>
      </w:r>
      <w:r>
        <w:t>学玻璃的折射率(1.52)，入射光在薄膜的上、下界面反射具有</w:t>
      </w:r>
      <w:r>
        <w:t>氟化氙更强)。</w:t>
      </w:r>
    </w:p>
    <w:p>
      <w:r>
        <w:t>703_氟化镧lanthanum fluoride LaF 3白色面心立方晶体。</w:t>
      </w:r>
      <w:r>
        <w:t>熔点1493℃。几乎不溶于水，但可溶在醇中，溶解规律同于</w:t>
      </w:r>
      <w:r>
        <w:t>稀土氯化物。用氯化镧、硝酸镧和氢氟酸作用或氟化氢气体</w:t>
      </w:r>
      <w:r>
        <w:t>和氧化镧作用而制得。可制取金属镧。</w:t>
      </w:r>
    </w:p>
    <w:p>
      <w:r>
        <w:t>703_氟化镧沉淀载带法</w:t>
      </w:r>
      <w:r>
        <w:t>lan than ium fluor id carrier precipita-</w:t>
      </w:r>
      <w:r>
        <w:t>tion method指三、四价钚的氟化物能与氟化镧共沉淀， 从</w:t>
      </w:r>
      <w:r>
        <w:t>溶液转人沉淀相。氟化镧共沉淀法可使钚和铀及大部分裂变</w:t>
      </w:r>
      <w:r>
        <w:t>产物分离。用这种方法从乏燃料溶解液中提取钚的沉淀过程</w:t>
      </w:r>
      <w:r>
        <w:t>称氟化物流程。为了使分离更有效，氟化镧共沉淀常和其他</w:t>
      </w:r>
      <w:r>
        <w:t>沉淀流程结合使用，如氟化物一碘酸盐流程。氟化镧沉淀载</w:t>
      </w:r>
      <w:r>
        <w:t>带法也曾广泛应用于钚的分析方法。</w:t>
      </w:r>
      <w:r>
        <w:t>氟化镧：闪烁体glisteningobjectofLaF3：Ce掺Ce3+</w:t>
      </w:r>
      <w:r>
        <w:t>的La Fs闪烁体的一些特性非常类似于CeF 3。密度介于BaF 2</w:t>
      </w:r>
      <w:r>
        <w:t>和B GO间， 它的主要衰减时间是26.5ns， 但还有一个3ns快</w:t>
      </w:r>
      <w:r>
        <w:t>的和一个185ns慢的成分。这两成分随Ce3+浓度减少而增</w:t>
      </w:r>
      <w:r>
        <w:t>加。因LaF3：Ce发射峰主要在约300nm处，需采用石英或</w:t>
      </w:r>
      <w:r>
        <w:t>UV玻璃窗口光电倍增管，适用于现代医学图像显示技术等。</w:t>
      </w:r>
    </w:p>
    <w:p>
      <w:r>
        <w:t>703_氟化钥透红外陶瓷lanthanum fluoride infrared transmit-</w:t>
      </w:r>
      <w:r>
        <w:t>ting ceramics； hot pressed lanthanum fluoride ceramics又称</w:t>
      </w:r>
      <w:r>
        <w:t>热压氟化镧陶瓷。以三氟化镧LaF 3为主晶相的多晶材料。</w:t>
      </w:r>
      <w:r>
        <w:t>红外波段的折射率(n)约为1.5。在3~10um波段范围内红</w:t>
      </w:r>
      <w:r>
        <w:t>外透射率大于80%，且具有很好的耐热震性和耐高温性能。</w:t>
      </w:r>
      <w:r>
        <w:t>以高纯三氟化镧为原料，经成型后于真空中，825~875℃温</w:t>
      </w:r>
      <w:r>
        <w:t>度、248~310MPa压力下热压烧结而成。可用作导弹材料。</w:t>
      </w:r>
    </w:p>
    <w:p>
      <w:r>
        <w:t>703_氟化锂lithium fluoride LiF</w:t>
      </w:r>
      <w:r>
        <w:t>白色立方晶系结晶。密度</w:t>
      </w:r>
      <w:r>
        <w:t>2.635g/cm³。熔点845℃。沸点1676℃。性质类似于碱土金</w:t>
      </w:r>
      <w:r>
        <w:t>属氟化物。微溶于冷水，不溶于醇，可溶于液体氟化氢中。由</w:t>
      </w:r>
      <w:r>
        <w:t>碳酸锂或氢氧化锂与稀氢氟酸反应制得。在陶瓷工业中，用</w:t>
      </w:r>
      <w:r>
        <w:t>于降低窑温和改进耐热冲击性、磨损性和酸腐蚀性。与其他</w:t>
      </w:r>
      <w:r>
        <w:t>氟化物、氯化物和硼酸盐一起作金属焊接的助熔剂。是氟电</w:t>
      </w:r>
      <w:r>
        <w:t>解槽电解质基本组分。在高温电池中以熔融态作电解质组</w:t>
      </w:r>
      <w:r>
        <w:t>分。在增殖反应堆中作载体。</w:t>
      </w:r>
    </w:p>
    <w:p>
      <w:r>
        <w:t>703_氟化铝aluminium fluoride； aluminium trifluoride</w:t>
      </w:r>
      <w:r>
        <w:t>AlF 3</w:t>
      </w:r>
      <w:r>
        <w:t>又称三氟化铝。无色三斜晶系结晶。熔点1040℃。沸点</w:t>
      </w:r>
      <w:r>
        <w:t>1260℃(升华)。密度2.88~3.18g/cm。可溶于水(0.55g/</w:t>
      </w:r>
      <w:r>
        <w:t>100g) 。有涩味。有三种水合物：AlF 3·9H2O， AlF 3·3.5H2O，</w:t>
      </w:r>
      <w:r>
        <w:t>A IF 3·3H2O， 脱水成无水物， 有一部分水解为七氟氧七铝</w:t>
      </w:r>
      <w:r>
        <w:t>(Alz FrO) 及三氧化二铝。难溶于氢氟酸， 但其水合物可以六</w:t>
      </w:r>
      <w:r>
        <w:t>氟铝酸(H3AlF 6) 的形式而溶解。真空加热至700℃， 可得白</w:t>
      </w:r>
      <w:r>
        <w:t>色一氟化铝AlF升华物。纯氟化铝可由三氯化铝与氢氟酸、</w:t>
      </w:r>
      <w:r>
        <w:t>氨水作用得六氟铝酸铵，将其加热分解而制得，可用于制取其</w:t>
      </w:r>
      <w:r>
        <w:t>他铝的氟化物。</w:t>
      </w:r>
    </w:p>
    <w:p>
      <w:r>
        <w:t>703_氟化镅酰ameri cyl fluoride</w:t>
      </w:r>
      <w:r>
        <w:t>AmO2F 2又称氟化双氧</w:t>
      </w:r>
      <w:r>
        <w:t>镅， 在低温下将NaAm O 2(CH； COO) 3水合物晶体和含少量</w:t>
      </w:r>
      <w:r>
        <w:t>元素氟的无水HF反应制得。棕色六方晶体，空间群R3m，</w:t>
      </w:r>
      <w:r>
        <w:t>晶格常数a=413.6pm，c=1585pm，相对密度6.32。</w:t>
      </w:r>
    </w:p>
    <w:p>
      <w:r>
        <w:t>703_氟化镁</w:t>
      </w:r>
      <w:r>
        <w:t>magnesium fluoride MgF 2无色四方晶系结</w:t>
      </w:r>
      <w:r>
        <w:t>晶。密度3.148g/cm³。熔点1261℃。沸点2239℃。自然界</w:t>
      </w:r>
      <w:r>
        <w:t>以氟镁石存在。能溶于硝酸，微溶于稀酸，难溶于水和醇。在</w:t>
      </w:r>
      <w:r>
        <w:t>电光下加热呈现微紫色荧光。晶体有良好的偏振作用。有</w:t>
      </w:r>
      <w:r>
        <w:t>毒!由氢氟酸和氧化镁或碳酸镁反应生成胶状难以过滤的沉</w:t>
      </w:r>
      <w:r>
        <w:t>淀。为避免胶状物生成可向酸性溶液中加</w:t>
      </w:r>
      <w:r>
        <w:t>氧化镁或氟化氢</w:t>
      </w:r>
      <w:r>
        <w:t>铵和碳酸镁的混合物，为增加沉淀颗粒度并将沉淀液在加热</w:t>
      </w:r>
      <w:r>
        <w:t>条件下维持几小时，然后过滤，洗涤，干燥制得。亦可由制取</w:t>
      </w:r>
      <w:r>
        <w:t>金属铍和铀的副产中制得。用于金属镁冶炼，陶瓷工业的助</w:t>
      </w:r>
      <w:r>
        <w:t>熔剂，铝焊接助熔剂及铜的助熔剂，光学透镜膜。高纯品用作</w:t>
      </w:r>
      <w:r>
        <w:t>光学窗，可透过从紫外到红外的光线。还可用作空间探测的</w:t>
      </w:r>
      <w:r>
        <w:t>紫外线光学元件。</w:t>
      </w:r>
    </w:p>
    <w:p>
      <w:r>
        <w:t>703_氟化镁膜magnesium fluoride film</w:t>
      </w:r>
      <w:r>
        <w:t>氟化镁薄膜可作为</w:t>
      </w:r>
      <w:r>
        <w:t>增透膜镀在光学玻璃表面上。由于它的折射率(1.38)低于光</w:t>
      </w:r>
      <w:r>
        <w:t>学玻璃的折射率(1.52)，入射光在薄膜的上、下界面反射具有</w:t>
      </w:r>
      <w:r>
        <w:t>相同的位相变化，若选择薄膜的光学厚度等于入射光波长的</w:t>
      </w:r>
      <w:r>
        <w:t>溶液，对皮肤、眼睛、黏膜、肺组织等均有极强腐蚀性，处理应</w:t>
      </w:r>
      <w:r>
        <w:t>四分之一，则相邻两束反射光的位相差恰好是x，所有反射光</w:t>
      </w:r>
      <w:r>
        <w:t>特别小心。腐蚀玻璃。氢氟酸需用铅制、蜡制或塑料制器皿</w:t>
      </w:r>
      <w:r>
        <w:t>相叠加的结果可以实现反射相消，因而形成透射增强。非晶</w:t>
      </w:r>
      <w:r>
        <w:t>盛放。由硫酸与萤石作用而得。主要用作含氟化合物的原</w:t>
      </w:r>
      <w:r>
        <w:t>态氟化镁薄膜一般可用真空蒸镀或溅射淀积的方法制得。</w:t>
      </w:r>
      <w:r>
        <w:t>料。炼铝工业用于氟化铝和冰晶石的制造。电子工业用作半</w:t>
      </w:r>
    </w:p>
    <w:p>
      <w:r>
        <w:t>704_氟化镁透红外陶瓷magnesium fluoride infrared transmit-</w:t>
      </w:r>
      <w:r>
        <w:t>导体表面刻蚀。石油工业用作烷基化的催化剂。</w:t>
      </w:r>
      <w:r>
        <w:t>ting ceramics氟化镁为主晶相的多晶体。3~5um范围内</w:t>
      </w:r>
      <w:r>
        <w:t>比较理想的透红外陶瓷之一。密度3.17g/cm。透过率随温</w:t>
      </w:r>
      <w:r>
        <w:t>系结晶。密度1.50g/cm³。熔点125.6℃。沸点240℃。易</w:t>
      </w:r>
      <w:r>
        <w:t>度变化小。折射率低。莫氏硬度6。抗折强度约100MPa。</w:t>
      </w:r>
      <w:r>
        <w:t>潮解。极易溶于冷水，在热水中分解。水溶液呈强酸性。不</w:t>
      </w:r>
      <w:r>
        <w:t>热膨胀系数11.9×10~6/C(25~400℃)。相对介电常数</w:t>
      </w:r>
      <w:r>
        <w:t>溶于醇。能腐蚀玻璃和皮肤。有毒。制法。(1)气相法。由</w:t>
      </w:r>
      <w:r>
        <w:t>5.23，介质损耗角正切值0.0025，透过率约为90%。用高纯</w:t>
      </w:r>
      <w:r>
        <w:t>氨气与无水氢氟酸反应制得。(2)液相法。氢氟酸中通氨，经</w:t>
      </w:r>
      <w:r>
        <w:t>度氟化镁为原料，经粉碎、细磨于真空热压炉内热压烧结，热</w:t>
      </w:r>
      <w:r>
        <w:t>冷却，结晶，分离，气流干燥制得。用于锅炉中除去硅酸盐污</w:t>
      </w:r>
      <w:r>
        <w:t>压温度600~700℃， 压力300MPa以上。可用于制作红外窗</w:t>
      </w:r>
      <w:r>
        <w:t>垢，玻璃消光，在洗衣房或纺织厂作为酸或碱的中和剂，除纺</w:t>
      </w:r>
      <w:r>
        <w:t>口，半球形整流罩、滤光片底板等。</w:t>
      </w:r>
      <w:r>
        <w:t>织品上的铁溃，不锈钢和钛的酸浸液，钢板磷化或电镀之前的</w:t>
      </w:r>
    </w:p>
    <w:p>
      <w:r>
        <w:t>704_氟化镁渣magnesium fluoride slag</w:t>
      </w:r>
      <w:r>
        <w:t>是镁热还原法生产</w:t>
      </w:r>
      <w:r>
        <w:t>处理剂，镀镍之前的活化剂，玻璃蚀刻剂、发酵工业防腐剂和</w:t>
      </w:r>
      <w:r>
        <w:t>金属铀过程中的副产物。在还原反应弹的髙温(&gt;1600℃)</w:t>
      </w:r>
      <w:r>
        <w:t>消毒剂以及分析试剂等。也用于金属铍冶炼和陶瓷制造。</w:t>
      </w:r>
      <w:r>
        <w:t>下，熔化的液态金属铀(熔点1130℃)与熔融的氟化镁渣(熔</w:t>
      </w:r>
      <w:r>
        <w:t>点1264℃)不互溶，而且液态金属铀的密度比熔融氟化镁渣</w:t>
      </w:r>
      <w:r>
        <w:t>毒!相对密度2.37。熔点238.7℃。转型温度195℃，低于</w:t>
      </w:r>
      <w:r>
        <w:t>大得多，借助于两者的密度差，金属铀得以与氟化镁渣分离。</w:t>
      </w:r>
      <w:r>
        <w:t>195℃为α型，高于195℃为β型。加热至310℃以上分解并</w:t>
      </w:r>
      <w:r>
        <w:t>氟化镁渣可以返回用作还原反应弹的衬里材料。</w:t>
      </w:r>
      <w:r>
        <w:t>逸出氟化氢。在潮湿空气中吸收水分而放出氟化氢。易溶于</w:t>
      </w:r>
    </w:p>
    <w:p>
      <w:r>
        <w:t>704_氟化钠sodium fluoride</w:t>
      </w:r>
      <w:r>
        <w:t>NaF无色自由流动的立方或</w:t>
      </w:r>
      <w:r>
        <w:t>水，不溶于无水乙醇。水溶液呈酸性。由氢氧化钾或碳酸钾</w:t>
      </w:r>
      <w:r>
        <w:t>四方晶系结晶。密度2.558g/cm。熔点993℃。沸点</w:t>
      </w:r>
      <w:r>
        <w:t>与定量的氢氟酸作用制得。用于制无水氟化氢、元素氟等，也</w:t>
      </w:r>
      <w:r>
        <w:t>1695℃。溶于水。水溶液呈碱性。能腐蚀玻璃。微溶于醇。</w:t>
      </w:r>
      <w:r>
        <w:t>用作蚀刻玻璃、木材防腐剂等。</w:t>
      </w:r>
      <w:r>
        <w:t>溶于氢氟酸而生成氟化氢钠。有毒!LD50180~250mg/kg。</w:t>
      </w:r>
      <w:r>
        <w:t>是</w:t>
      </w:r>
      <w:r>
        <w:t>一种无机氟化物杀虫剂。对害虫为胃毒作用，对作物有药</w:t>
      </w:r>
      <w:r>
        <w:t>(sodium acid fluoride) 。无色或白色流沙状斜方晶系结晶粉</w:t>
      </w:r>
      <w:r>
        <w:t>害，只能用于防治蜚、衣鱼、蚂蚁、白蚁等，现已很少使用。</w:t>
      </w:r>
      <w:r>
        <w:t>末。密度2.08g/cm³。加热至160℃则分解为氟化钠和氟化</w:t>
      </w:r>
      <w:r>
        <w:t>由碳酸钠或氢氧化钠在搅拌下与氢氟酸在碳砖和衬铅钢制的</w:t>
      </w:r>
      <w:r>
        <w:t>氢。有强烈酸味。溶于水。在潮湿空气中吸水，并放出氟化</w:t>
      </w:r>
      <w:r>
        <w:t>反应器中进行反应。经离心分离</w:t>
      </w:r>
      <w:r>
        <w:t>干燥，制得。亦可由萤石、</w:t>
      </w:r>
      <w:r>
        <w:t>氢。不溶于醇。有毒!由氢氟酸与过饱和的纯碱(或烧碱)溶</w:t>
      </w:r>
      <w:r>
        <w:t>纯碱、石英砂在800~900℃下熔融，用水浸取，滤液经蒸发，</w:t>
      </w:r>
      <w:r>
        <w:t>液反应，经冷却、过滤、洗涤、分离、烘干和粉碎制得。用作食</w:t>
      </w:r>
      <w:r>
        <w:t>结晶，干燥制得；还可由磷肥广副产的废气制得的氟硅酸钠和</w:t>
      </w:r>
      <w:r>
        <w:t>物保护剂，动物标本及解剖标本保存剂和防腐剂。也用于蚀</w:t>
      </w:r>
      <w:r>
        <w:t>碳酸钠按1：2摩尔比混合，在约80℃反应，将硅胶用氢氧化</w:t>
      </w:r>
      <w:r>
        <w:t>刻玻璃，锡版制造，纺织品处理，除去铁锈，皮革防虫等。</w:t>
      </w:r>
      <w:r>
        <w:t>钠溶解变成</w:t>
      </w:r>
      <w:r>
        <w:t>溶性硅酸盐，再经结晶过滤，分离，干燥制得。</w:t>
      </w:r>
      <w:r>
        <w:t>用于氟化饮水防止龋齿(用量以NaF计为1.5~2.2mg/L) ，</w:t>
      </w:r>
      <w:r>
        <w:t>用作血的防腐剂，和骨疾病治疗也用作沸腾钢脱氧的助熔剂，</w:t>
      </w:r>
      <w:r>
        <w:t>机械刀片和刨刀片的镶钢，以增强焊接强度，木材防腐剂。还</w:t>
      </w:r>
      <w:r>
        <w:t>可用于造纸和冶金行业。</w:t>
      </w:r>
    </w:p>
    <w:p>
      <w:r>
        <w:t>704_氟化镍nickel ous fluoride N iF 2</w:t>
      </w:r>
      <w:r>
        <w:t>浅黄色或绿色晶体。</w:t>
      </w:r>
      <w:r>
        <w:t>用作不饱和树脂的杀菌剂和杀真菌剂，可代替有机汞化物保</w:t>
      </w:r>
      <w:r>
        <w:t>相对密度4.63。熔点1450℃。在氟化氢气流中加热高于</w:t>
      </w:r>
      <w:r>
        <w:t>护非金属表面免受微生物侵装。还用作杀菌抗污垢剂</w:t>
      </w:r>
      <w:r>
        <w:t>1000℃时升华。不溶于乙醇、乙醚，微溶于水，溶于酸、碱和氨</w:t>
      </w:r>
      <w:r>
        <w:t>水。在沸水中分解。由氯化镍在氟气流中350℃加热而得。</w:t>
      </w:r>
      <w:r>
        <w:t>构。密度4.115g/cm³。熔点682℃。沸点1251℃。具潮解</w:t>
      </w:r>
    </w:p>
    <w:p>
      <w:r>
        <w:t>704_氟化钕neodymium fluoride NdF 3紫色面心立方晶体。</w:t>
      </w:r>
      <w:r>
        <w:t>性。易溶于水，18℃时100ml水能溶解367g，可溶于甲醇。</w:t>
      </w:r>
      <w:r>
        <w:t>熔点1375℃。制备方法及其他化学性质同于氟化镧。可用</w:t>
      </w:r>
      <w:r>
        <w:t>易生成复盐。如CsF·LaF 3。用作催化剂、特种玻璃添加剂和</w:t>
      </w:r>
      <w:r>
        <w:t>来制取金属钕，做钕铁硼。</w:t>
      </w:r>
      <w:r>
        <w:t>光学晶体。</w:t>
      </w:r>
    </w:p>
    <w:p>
      <w:r>
        <w:t>704_氟化铍beryllium fluoride</w:t>
      </w:r>
      <w:r>
        <w:t>BeF 2有类石英型和类方英</w:t>
      </w:r>
      <w:r>
        <w:t>石型两种晶型。密度1.986g/cm。熔点540~590℃。沸点</w:t>
      </w:r>
      <w:r>
        <w:t>上看是氟进人到石墨六碳环平面层之间，与石墨相似，故称氟</w:t>
      </w:r>
      <w:r>
        <w:t>1159℃。易形成玻璃体，不易结晶化。易吸潮。易溶于水，不</w:t>
      </w:r>
      <w:r>
        <w:t>化石墨。热稳定性比粉末状无机高分子好。密度2.35~</w:t>
      </w:r>
      <w:r>
        <w:t>溶于氟氢酸，可溶于硫酸。由无水氟化氢和氧化铍反应或氟</w:t>
      </w:r>
      <w:r>
        <w:t>2.68g/cm</w:t>
      </w:r>
      <w:r>
        <w:t>铍酸铵热分解制取。用作光学玻璃添加剂和裂变反应的介质。</w:t>
      </w:r>
      <w:r>
        <w:t>随原料种类及生成条件不同而有所变化。除浓碱、热浓硫酸</w:t>
      </w:r>
    </w:p>
    <w:p>
      <w:r>
        <w:t>704_氟化铅lead fluoride PbF 2无色棱形晶系结晶或粉末。</w:t>
      </w:r>
      <w:r>
        <w:t>外，不易被其他酸碱腐蚀。耐溶剂性、耐候性较好。表面有疏</w:t>
      </w:r>
      <w:r>
        <w:t>密度8.24g/cm。熔点255℃。沸点1290℃。溶于硝酸，稍溶</w:t>
      </w:r>
      <w:r>
        <w:t>水性。有的氟化石墨氟含量小于50%，颜色显灰色或黑色且</w:t>
      </w:r>
      <w:r>
        <w:t>于无水氟化氢，难溶于水，不溶于丙酮和液氨。有毒!由氢氟</w:t>
      </w:r>
      <w:r>
        <w:t>有导电性。碳氟键能很大，高温、高压以及不同气体介质中很</w:t>
      </w:r>
      <w:r>
        <w:t>酸与碳酸铅或氢氧化铅反应制得。也可由氟化铵或氟化钾与</w:t>
      </w:r>
      <w:r>
        <w:t>难被切断，但仍有类似石墨的润滑性能。碳和气体氟反应制</w:t>
      </w:r>
      <w:r>
        <w:t>硝酸铅或醋酸铅反应制得。作为温和氟化剂，用于转化钼和</w:t>
      </w:r>
      <w:r>
        <w:t>得。可用作耐高温电极、固体润滑剂等。</w:t>
      </w:r>
      <w:r>
        <w:t>钨的氧化物或氢氧化物成氟化物。用作四氟化铅的原料。还</w:t>
      </w:r>
      <w:r>
        <w:t>用于特种玻璃制造，水下构件的油漆组分。</w:t>
      </w:r>
      <w:r>
        <w:t>氟丙烯与二烷基胺在乙醚溶液中发生亲核加成与取代反应所</w:t>
      </w:r>
    </w:p>
    <w:p>
      <w:r>
        <w:t>704_氟化氢</w:t>
      </w:r>
      <w:r>
        <w:t>hydrogen fluoride HF无水氟化氢在常温下为</w:t>
      </w:r>
      <w:r>
        <w:t>生成的混合物，其主要成分为二烷基氨基-1，1，1，2，3，3-六氟</w:t>
      </w:r>
      <w:r>
        <w:t>液体或气体。常以双分子存在(H2F2)。液体密度0.987g/</w:t>
      </w:r>
      <w:r>
        <w:t>丙烷和反式二烷基氨基六氟丙烯。</w:t>
      </w:r>
      <w:r>
        <w:t>cm(25℃)。相对密度1.27(34℃，空气)。熔点-83.7℃。</w:t>
      </w:r>
      <w:r>
        <w:t>沸点19.5℃。溶于水。与水蒸气相遇形成酸雾而“冒白烟”</w:t>
      </w:r>
      <w:r>
        <w:t>气体和水溶液都有强烈的腐蚀性和毒性。水溶液称氢氟酸</w:t>
      </w:r>
      <w:r>
        <w:t>是一种弱酸。市售氢氟酸一般是70%的水溶液，沸点66.8C</w:t>
      </w:r>
      <w:r>
        <w:t>左右，凝固点(固相为HF与H2O)-69℃左右。无水氟化氢</w:t>
      </w:r>
      <w:r>
        <w:t>与木材、纸张等纤维素接触时可使他们碳化。无论是气体或</w:t>
      </w:r>
      <w:r>
        <w:t>溶液，对皮肤、眼睛、黏膜、肺组织等均有极强腐蚀性，处理应</w:t>
      </w:r>
      <w:r>
        <w:t>特别小心。腐蚀玻璃。氢氟酸需用铅制、蜡制或塑料制器皿</w:t>
      </w:r>
      <w:r>
        <w:t>盛放。由硫酸与萤石作用而得。主要用作含氟化合物的原</w:t>
      </w:r>
      <w:r>
        <w:t>料。炼铝工业用于氟化铝和冰晶石的制造。电子工业用作半</w:t>
      </w:r>
      <w:r>
        <w:t>导体表面刻蚀。石油工业用作烷基化的催化剂。</w:t>
      </w:r>
    </w:p>
    <w:p>
      <w:r>
        <w:t>704_氟化氢铵ammonium bi fluoride</w:t>
      </w:r>
      <w:r>
        <w:t>NH.HF</w:t>
      </w:r>
      <w:r>
        <w:t>无色正交晶</w:t>
      </w:r>
      <w:r>
        <w:t>系结晶。密度1.50g/cm³。熔点125.6℃。沸点240℃。易</w:t>
      </w:r>
      <w:r>
        <w:t>潮解。极易溶于冷水，在热水中分解。水溶液呈强酸性。不</w:t>
      </w:r>
      <w:r>
        <w:t>溶于醇。能腐蚀玻璃和皮肤。有毒。制法。(1)气相法。由</w:t>
      </w:r>
      <w:r>
        <w:t>氨气与无水氢氟酸反应制得。(2)液相法。氢氟酸中通氨，经</w:t>
      </w:r>
      <w:r>
        <w:t>冷却，结晶，分离，气流干燥制得。用于锅炉中除去硅酸盐污</w:t>
      </w:r>
      <w:r>
        <w:t>垢，玻璃消光，在洗衣房或纺织厂作为酸或碱的中和剂，除纺</w:t>
      </w:r>
      <w:r>
        <w:t>织品上的铁溃，不锈钢和钛的酸浸液，钢板磷化或电镀之前的</w:t>
      </w:r>
      <w:r>
        <w:t>处理剂，镀镍之前的活化剂，玻璃蚀刻剂、发酵工业防腐剂和</w:t>
      </w:r>
      <w:r>
        <w:t>消毒剂以及分析试剂等。也用于金属铍冶炼和陶瓷制造。</w:t>
      </w:r>
    </w:p>
    <w:p>
      <w:r>
        <w:t>704_氟化氢钾potassium bi fluoride</w:t>
      </w:r>
      <w:r>
        <w:t>K HF 2</w:t>
      </w:r>
      <w:r>
        <w:t>无色晶体。有</w:t>
      </w:r>
      <w:r>
        <w:t>毒!相对密度2.37。熔点238.7℃。转型温度195℃，低于</w:t>
      </w:r>
      <w:r>
        <w:t>195℃为α型，高于195℃为β型。加热至310℃以上分解并</w:t>
      </w:r>
      <w:r>
        <w:t>逸出氟化氢。在潮湿空气中吸收水分而放出氟化氢。易溶于</w:t>
      </w:r>
      <w:r>
        <w:t>水，不溶于无水乙醇。水溶液呈酸性。由氢氧化钾或碳酸钾</w:t>
      </w:r>
      <w:r>
        <w:t>与定量的氢氟酸作用制得。用于制无水氟化氢、元素氟等，也</w:t>
      </w:r>
      <w:r>
        <w:t>用作蚀刻玻璃、木材防腐剂等。</w:t>
      </w:r>
    </w:p>
    <w:p>
      <w:r>
        <w:t>704_氟化氢钠sodium bi fluoride</w:t>
      </w:r>
      <w:r>
        <w:t>NaH F 2</w:t>
      </w:r>
      <w:r>
        <w:t>又称酸式氟化钠</w:t>
      </w:r>
      <w:r>
        <w:t>(sodium acid fluoride) 。无色或白色流沙状斜方晶系结晶粉</w:t>
      </w:r>
      <w:r>
        <w:t>末。密度2.08g/cm³。加热至160℃则分解为氟化钠和氟化</w:t>
      </w:r>
      <w:r>
        <w:t>氢。有强烈酸味。溶于水。在潮湿空气中吸水，并放出氟化</w:t>
      </w:r>
      <w:r>
        <w:t>氢。不溶于醇。有毒!由氢氟酸与过饱和的纯碱(或烧碱)溶</w:t>
      </w:r>
      <w:r>
        <w:t>液反应，经冷却、过滤、洗涤、分离、烘干和粉碎制得。用作食</w:t>
      </w:r>
      <w:r>
        <w:t>物保护剂，动物标本及解剖标本保存剂和防腐剂。也用于蚀</w:t>
      </w:r>
      <w:r>
        <w:t>刻玻璃，锡版制造，纺织品处理，除去铁锈，皮革防虫等。</w:t>
      </w:r>
    </w:p>
    <w:p>
      <w:r>
        <w:t>704_氟化三丁基锡</w:t>
      </w:r>
      <w:r>
        <w:t>tributyltin fluoride</w:t>
      </w:r>
      <w:r>
        <w:t>白色固体。不溶于</w:t>
      </w:r>
      <w:r>
        <w:t>C，H，</w:t>
      </w:r>
      <w:r>
        <w:t>水，溶于有机溶剂如氣仿等。由氧化双三丁基</w:t>
      </w:r>
      <w:r>
        <w:t>CaH-SnF</w:t>
      </w:r>
      <w:r>
        <w:t>锡和氟硅酸反应制得。也可在少量带羟基的</w:t>
      </w:r>
      <w:r>
        <w:t>有机溶剂存在下，由氯化三丁基锡和碱金属</w:t>
      </w:r>
      <w:r>
        <w:t>C：Hg</w:t>
      </w:r>
      <w:r>
        <w:t>氟化物反应制得。有很高的杀真菌活性，被</w:t>
      </w:r>
      <w:r>
        <w:t>用作不饱和树脂的杀菌剂和杀真菌剂，可代替有机汞化物保</w:t>
      </w:r>
      <w:r>
        <w:t>护非金属表面免受微生物侵装。还用作杀菌抗污垢剂</w:t>
      </w:r>
    </w:p>
    <w:p>
      <w:r>
        <w:t>704_氟化铯cesium fluoride CsF无色晶体粉末。立方晶结</w:t>
      </w:r>
      <w:r>
        <w:t>构。密度4.115g/cm³。熔点682℃。沸点1251℃。具潮解</w:t>
      </w:r>
      <w:r>
        <w:t>性。易溶于水，18℃时100ml水能溶解367g，可溶于甲醇。</w:t>
      </w:r>
      <w:r>
        <w:t>易生成复盐。如CsF·LaF 3。用作催化剂、特种玻璃添加剂和</w:t>
      </w:r>
      <w:r>
        <w:t>光学晶体。</w:t>
      </w:r>
    </w:p>
    <w:p>
      <w:r>
        <w:t>704_氟化石墨graphite fluoride</w:t>
      </w:r>
      <w:r>
        <w:t>(CF)，白色粉末。从结构</w:t>
      </w:r>
      <w:r>
        <w:t>上看是氟进人到石墨六碳环平面层之间，与石墨相似，故称氟</w:t>
      </w:r>
      <w:r>
        <w:t>化石墨。热稳定性比粉末状无机高分子好。密度2.35~</w:t>
      </w:r>
      <w:r>
        <w:t>2.68g/cm</w:t>
      </w:r>
      <w:r>
        <w:t>没有固定熔点。分解温度在320~420℃之间，</w:t>
      </w:r>
      <w:r>
        <w:t>随原料种类及生成条件不同而有所变化。除浓碱、热浓硫酸</w:t>
      </w:r>
      <w:r>
        <w:t>外，不易被其他酸碱腐蚀。耐溶剂性、耐候性较好。表面有疏</w:t>
      </w:r>
      <w:r>
        <w:t>水性。有的氟化石墨氟含量小于50%，颜色显灰色或黑色且</w:t>
      </w:r>
      <w:r>
        <w:t>有导电性。碳氟键能很大，高温、高压以及不同气体介质中很</w:t>
      </w:r>
      <w:r>
        <w:t>难被切断，但仍有类似石墨的润滑性能。碳和气体氟反应制</w:t>
      </w:r>
      <w:r>
        <w:t>得。可用作耐高温电极、固体润滑剂等。</w:t>
      </w:r>
      <w:r>
        <w:t>H PDA氟化试剂HPD Are agent</w:t>
      </w:r>
      <w:r>
        <w:t>新型氟化试剂，由全</w:t>
      </w:r>
      <w:r>
        <w:t>氟丙烯与二烷基胺在乙醚溶液中发生亲核加成与取代反应所</w:t>
      </w:r>
      <w:r>
        <w:t>生成的混合物，其主要成分为二烷基氨基-1，1，1，2，3，3-六氟</w:t>
      </w:r>
      <w:r>
        <w:t>丙烷和反式二烷基氨基六氟丙烯。</w:t>
      </w:r>
      <w:r>
        <w:t>CF 2-CFC F+R2NH一</w:t>
      </w:r>
      <w:r>
        <w:t>R2N</w:t>
      </w:r>
      <w:r>
        <w:t>R2NCF2CFHCFs+</w:t>
      </w:r>
      <w:r>
        <w:t>~CFs</w:t>
      </w:r>
      <w:r>
        <w:t>(R=C2Hs，t-C.Hg)</w:t>
      </w:r>
      <w:r>
        <w:t>性能稳定，密封可存放半年以上。用于合成氟代烷、酰氟及含</w:t>
      </w:r>
      <w:r>
        <w:t>氟硼酸， 例如在HPF 6存在下邻氨基苯甲酸经重氮化得到六</w:t>
      </w:r>
      <w:r>
        <w:t>氟杂环化合物， 例如与伯醇(ROH) 作用得到高产率的一氟代</w:t>
      </w:r>
      <w:r>
        <w:t>氟磷酸重氮盐，再加热分解，可以得到产率为78%的邻氟苯</w:t>
      </w:r>
      <w:r>
        <w:t>烷(RF)。</w:t>
      </w:r>
      <w:r>
        <w:t>甲酸。</w:t>
      </w:r>
    </w:p>
    <w:p>
      <w:r>
        <w:t>705_氯化铈闪烁体</w:t>
      </w:r>
      <w:r>
        <w:t>glistening object of CeF 3</w:t>
      </w:r>
      <w:r>
        <w:t>密度6.16g/</w:t>
      </w:r>
      <w:r>
        <w:t>cm³。发射峰处折射率1.68。熔点1430℃。采用提拉法、坩</w:t>
      </w:r>
      <w:r>
        <w:t>括金属氟化物、非金属氟化物以及氟化铵等。在卤化物中，氟</w:t>
      </w:r>
      <w:r>
        <w:t>埚下降法生长。氟化针密度高，发射位于长波紫外区，减常</w:t>
      </w:r>
      <w:r>
        <w:t>化物容易与某些高氧化态的阳离子形成稳定的配离子，如六</w:t>
      </w:r>
      <w:r>
        <w:t>数分别为2ns和31ns， 主要性能介于B GO和BaF间。有</w:t>
      </w:r>
      <w:r>
        <w:t>氟合铝酸根离子(AlF； -) 。与其他卤化物不同， 金属锂、碱土</w:t>
      </w:r>
      <w:r>
        <w:t>511keVy射线激发CeFs发射光谱呈现一个双峰结构， 其中</w:t>
      </w:r>
      <w:r>
        <w:t>金属和镧系元素的氟化物难溶于水，而氟化银可溶于水。氟</w:t>
      </w:r>
      <w:r>
        <w:t>300nm以下短波正好被透射切去。氟化饰闪烁体用于具有</w:t>
      </w:r>
      <w:r>
        <w:t>化氢的水溶液称氢氟酸，是一种弱酸。金属氟化物还易形成</w:t>
      </w:r>
      <w:r>
        <w:t>快速飞行、廉价玻璃光电倍增管的正电子发射层析X射线摄</w:t>
      </w:r>
      <w:r>
        <w:t>酸式盐， 如氟氢酸钾(K HF 2) 。萤石(氟化钙， 或称氟石) 是天</w:t>
      </w:r>
      <w:r>
        <w:t>像系统。大量用于核医疗设备上作闪烁材料。也可用作旋光</w:t>
      </w:r>
      <w:r>
        <w:t>然矿物。碱金属的氟化物可由其氢氧化物或碳酸盐与氢氟酸</w:t>
      </w:r>
      <w:r>
        <w:t>晶体和激光基质材料。</w:t>
      </w:r>
      <w:r>
        <w:t>作用而得。</w:t>
      </w:r>
    </w:p>
    <w:p>
      <w:r>
        <w:t>705_氟化锶strontium fluorideS rF 2无色立方晶系结晶粉</w:t>
      </w:r>
      <w:r>
        <w:t>末。密度4.24g/cm。熔点1473℃。沸点2489℃。溶于热盐</w:t>
      </w:r>
      <w:r>
        <w:t>(PbF 2) 为主要成分的玻璃。具有低熔制温度、特低折射率、</w:t>
      </w:r>
      <w:r>
        <w:t>酸，微溶于水，不溶于氢氟酸、醇。由碳酸锶和氢氟酸相互作</w:t>
      </w:r>
      <w:r>
        <w:t>低色散、化学稳定性差，易在空气中潮解、易失透等特性。加</w:t>
      </w:r>
      <w:r>
        <w:t>用的中和法制得。亦可由锶盐与碱金属氟化物复分解而制</w:t>
      </w:r>
      <w:r>
        <w:t>少量偏磷酸钠可改善其化学稳定性。主要作为特种光学玻璃</w:t>
      </w:r>
      <w:r>
        <w:t>得。主要用于制造光学玻璃、高级电子元件等。也用于制药</w:t>
      </w:r>
      <w:r>
        <w:t>的基础玻璃。氟化铍与二氧化硅结构上具有相似性，常作为</w:t>
      </w:r>
      <w:r>
        <w:t>及其他氟化物的代用品。</w:t>
      </w:r>
      <w:r>
        <w:t>模拟物质，用于较低温度下研究模拟相图。</w:t>
      </w:r>
    </w:p>
    <w:p>
      <w:r>
        <w:t>705_氟化锶透红外陶瓷</w:t>
      </w:r>
      <w:r>
        <w:t>strontium fluoride infrared transmit-</w:t>
      </w:r>
      <w:r>
        <w:t>ting ceramics； hot pressed strontium fluoride ceramics</w:t>
      </w:r>
      <w:r>
        <w:t>又称</w:t>
      </w:r>
      <w:r>
        <w:t>氟化物局部处理牙齿，使釉质硬化而能抵抗龋齿。如用酸化</w:t>
      </w:r>
      <w:r>
        <w:t>热压氟化锶陶瓷。主晶相为氟化锶的多晶材料。在3~9um</w:t>
      </w:r>
      <w:r>
        <w:t>了的氟化钠和二价磷酸钠组成的胶体，以磷酸将pH值调至</w:t>
      </w:r>
      <w:r>
        <w:t>波长范围内透过率约为80%。常用热压烧结工艺制取(热压</w:t>
      </w:r>
      <w:r>
        <w:t>4~5之间， 将此胶体放于牙面上约4min， 然后冲洗干净即</w:t>
      </w:r>
      <w:r>
        <w:t>温度650℃， 压力约250MPa) 。用作红外透光材料。</w:t>
      </w:r>
      <w:r>
        <w:t>可。氟化物涂层可以通过并渗人窝沟和发育裂隙，向该处长</w:t>
      </w:r>
    </w:p>
    <w:p>
      <w:r>
        <w:t>705_氟化铊</w:t>
      </w:r>
      <w:r>
        <w:t>thallium fluoride TlF白色结晶粉末。四方晶</w:t>
      </w:r>
      <w:r>
        <w:t>期提供氟化物并封闭这些窝、沟，可作为预防咬合面龋齿的手段。</w:t>
      </w:r>
      <w:r>
        <w:t>系结构。密度8.36g/cm。熔点322℃。沸点840℃。室温</w:t>
      </w:r>
      <w:r>
        <w:t>稳定。易溶于水，遇热分解，81℃发生晶型转变。由氟氢酸和</w:t>
      </w:r>
      <w:r>
        <w:t>化物挥发性的不同，提取和纯化物质的流程。乏燃料后处理</w:t>
      </w:r>
      <w:r>
        <w:t>碳酸铊作用制取。为特种玻璃添加剂。</w:t>
      </w:r>
      <w:r>
        <w:t>中，氟化物挥发法是一种干法流程。铀和钚的氟化物具有高</w:t>
      </w:r>
    </w:p>
    <w:p>
      <w:r>
        <w:t>705_氟化碳纤维</w:t>
      </w:r>
      <w:r>
        <w:t>fluorinated carbon fiber由沥背基高模量碳</w:t>
      </w:r>
      <w:r>
        <w:t>挥发性，而大多数裂变产物的氟化物不挥发。对少数挥发性</w:t>
      </w:r>
      <w:r>
        <w:t>纤维氟化而得的纤维， 又称氟化石墨纤维(fluorinated graph-</w:t>
      </w:r>
      <w:r>
        <w:t>的裂变产物氟化物可用吸收法或精馏法来分离，由此实现铀、</w:t>
      </w:r>
      <w:r>
        <w:t>it e fiber) 。电阻率104·cm， 导热率11W/(m·K) ， 为玻纤的</w:t>
      </w:r>
      <w:r>
        <w:t>钚和裂变产物的分离。氟化物挥发法主要用于高加浓轴燃料</w:t>
      </w:r>
      <w:r>
        <w:t>10倍。强度0.28GPa。模量724GPa。密度2.5g/cm。热膨</w:t>
      </w:r>
      <w:r>
        <w:t>的后处理。它的优点是流程简单，适用于处理锆-铀合金和快</w:t>
      </w:r>
      <w:r>
        <w:t>胀系数(2~7)×10-6/℃。制法是先制备沥青基石墨纤维然</w:t>
      </w:r>
      <w:r>
        <w:t>堆燃料。缺点是分离效果差，高温下氟化物对设备腐蚀严重。</w:t>
      </w:r>
      <w:r>
        <w:t>后氟化而得。用途是利用它在加热时可有效释放出游离氟的特</w:t>
      </w:r>
      <w:r>
        <w:t>主要过程有全氟流程、液相氟化流程和熔盐氟化流程。</w:t>
      </w:r>
      <w:r>
        <w:t>点，而作为氟化反应的氟气发生源、导热材料和电绝缘材料等。</w:t>
      </w:r>
    </w:p>
    <w:p>
      <w:r>
        <w:t>705_氟化铽terbium fluoride TbF 3为白色面心立方或斜方</w:t>
      </w:r>
      <w:r>
        <w:t>钠等氟化物的牙膏。刷牙时，氟化物的氟离子取代了牙釉质</w:t>
      </w:r>
      <w:r>
        <w:t>晶体。熔点1172℃。制备方法及化学性质同于氟化镧。可</w:t>
      </w:r>
      <w:r>
        <w:t>的主要成分羟基磷灰石中的羟离子，生成抗酸能力较强的氟</w:t>
      </w:r>
      <w:r>
        <w:t>用于制取金属铽及磁致伸缩材料。</w:t>
      </w:r>
      <w:r>
        <w:t>磷酸钙，从而提高了牙齿的防龋功能。牙膏中的有效氟含量</w:t>
      </w:r>
    </w:p>
    <w:p>
      <w:r>
        <w:t>705_氟化铁</w:t>
      </w:r>
      <w:r>
        <w:t>ferric fluoride FeF 3； Fe2F 2浅绿色斜方晶系结</w:t>
      </w:r>
      <w:r>
        <w:t>为1000~1500mg/kg。</w:t>
      </w:r>
      <w:r>
        <w:t>晶。密度3.52g/cm。熔点&gt;1000℃。在1000℃升华。微溶</w:t>
      </w:r>
      <w:r>
        <w:t>于冷水，溶于热水、碱，不溶于醇、醚、苯。由无水氢氟酸或氟</w:t>
      </w:r>
      <w:r>
        <w:t>4.780g/cm³。在705℃升华。有吸湿性。溶于冷水。在热水</w:t>
      </w:r>
      <w:r>
        <w:t>与三氯化铁反应制得。亦可由氧化铁在高温下与氟化氢气体</w:t>
      </w:r>
      <w:r>
        <w:t>中水解生成不溶的锡酸。由四氣化锡与无水氟化氢反应，生</w:t>
      </w:r>
      <w:r>
        <w:t>反应制得。作氟化剂，防止铸铁铸造时出砂现眼。用作氙-氟</w:t>
      </w:r>
      <w:r>
        <w:t>成四氯化锡与氟化锡复合物，然后加热至705℃使氟化锡升</w:t>
      </w:r>
      <w:r>
        <w:t>化合物的催化剂，燃烧速率控制的催化剂，芳构化、脱烷基化</w:t>
      </w:r>
      <w:r>
        <w:t>华，经冷凝回收制得。用作氟化剂。</w:t>
      </w:r>
      <w:r>
        <w:t>和聚合的催化剂。亦用于阻燃聚合物。</w:t>
      </w:r>
    </w:p>
    <w:p>
      <w:r>
        <w:t>705_氟化铜cupric fluoride</w:t>
      </w:r>
      <w:r>
        <w:t>CuF 2白色晶状粉末。相对密</w:t>
      </w:r>
      <w:r>
        <w:t>方吸湿性结晶。密度8.73g/cm。熔点570℃。沸点低于</w:t>
      </w:r>
      <w:r>
        <w:t>度4.23。熔点950℃(分解)。溶于稀酸，微溶于冷水，不溶于</w:t>
      </w:r>
      <w:r>
        <w:t>650℃分解。在冷水中分解成氧化汞。易溶于氢氟酸。有光</w:t>
      </w:r>
      <w:r>
        <w:t>乙醇。在热水中水解析出Cu(OH) F沉淀。二水合物CuF 2·</w:t>
      </w:r>
      <w:r>
        <w:t>敏性。有毒!将新制备的碳酸亚汞缓慢加到搅拌着的48%</w:t>
      </w:r>
      <w:r>
        <w:t>2H20，蓝色晶体，相对密度2.95(25℃)，微溶于冷水，在热水</w:t>
      </w:r>
      <w:r>
        <w:t>的氢氟酸中，生成物在铂盘中蒸发至干制得。亦可由氟化钠</w:t>
      </w:r>
      <w:r>
        <w:t>中分解，溶于盐酸</w:t>
      </w:r>
      <w:r>
        <w:t>、氢氟酸、酸和乙醇，不溶于丙酮、液氨。</w:t>
      </w:r>
      <w:r>
        <w:t>由无水氯化铜</w:t>
      </w:r>
      <w:r>
        <w:t>月氟或ClF 3在400℃氟化而得， 或由氧化铜(或</w:t>
      </w:r>
      <w:r>
        <w:t>将氧化亚汞溶在稀氢氟酸中制得。用作弱氟化剂，其活性与</w:t>
      </w:r>
      <w:r>
        <w:t>碳酸铜) 溶于过量的40%氢氟酸， 先形成CuF 2·5H 20·5HF，</w:t>
      </w:r>
      <w:r>
        <w:t>然后在干燥的氟化氢气流中于400℃加热而得。水合物可用</w:t>
      </w:r>
      <w:r>
        <w:t>于制陶瓷、搪瓷和高能电池及用作焊剂、生铁添加剂等。无水</w:t>
      </w:r>
      <w:r>
        <w:t>物可用于制造非水自发电池。</w:t>
      </w:r>
    </w:p>
    <w:p>
      <w:r>
        <w:t>705_氟化脱重氨基反应fluoro-de-diazo nization芳香族氟硼</w:t>
      </w:r>
      <w:r>
        <w:t>酸重氮盐加热分解脱掉重氮基生成芳香族氟化物的反应。</w:t>
      </w:r>
      <w:r>
        <w:t>Ar-N2BF7-</w:t>
      </w:r>
      <w:r>
        <w:t>△Ar-F+N2+BF3。芳香族一级胺在氟硼酸</w:t>
      </w:r>
      <w:r>
        <w:t>熔点&gt;1000℃。微溶于冷水，在向其中加入氢氟酸或强酸时</w:t>
      </w:r>
      <w:r>
        <w:t>(HBF 4) 存在下重氮化， 一般可以得到较高产率的氟硼酸重氮</w:t>
      </w:r>
      <w:r>
        <w:t>盐，再经氟化脱重氮基反应，即得到芳香族氟化物，是在芳环</w:t>
      </w:r>
      <w:r>
        <w:t>上引人氟原子的重要方法。如果芳香胺芳环上还有羧基或羟</w:t>
      </w:r>
      <w:r>
        <w:t>基， 则氟化物产率显著降低， 这时可用六氟磷酸(HPF 6) 代替</w:t>
      </w:r>
      <w:r>
        <w:t>制得。工业上无用途，仅作为弱氟源用于实验。</w:t>
      </w:r>
      <w:r>
        <w:t>氟硼酸， 例如在HPF 6存在下邻氨基苯甲酸经重氮化得到六</w:t>
      </w:r>
      <w:r>
        <w:t>氟磷酸重氮盐，再加热分解，可以得到产率为78%的邻氟苯</w:t>
      </w:r>
      <w:r>
        <w:t>甲酸。</w:t>
      </w:r>
    </w:p>
    <w:p>
      <w:r>
        <w:t>705_氟化物</w:t>
      </w:r>
      <w:r>
        <w:t>fluoride指含氟为-1氧化态的二元化合物。包</w:t>
      </w:r>
      <w:r>
        <w:t>括金属氟化物、非金属氟化物以及氟化铵等。在卤化物中，氟</w:t>
      </w:r>
      <w:r>
        <w:t>化物容易与某些高氧化态的阳离子形成稳定的配离子，如六</w:t>
      </w:r>
      <w:r>
        <w:t>氟合铝酸根离子(AlF； -) 。与其他卤化物不同， 金属锂、碱土</w:t>
      </w:r>
      <w:r>
        <w:t>金属和镧系元素的氟化物难溶于水，而氟化银可溶于水。氟</w:t>
      </w:r>
      <w:r>
        <w:t>化氢的水溶液称氢氟酸，是一种弱酸。金属氟化物还易形成</w:t>
      </w:r>
      <w:r>
        <w:t>酸式盐， 如氟氢酸钾(K HF 2) 。萤石(氟化钙， 或称氟石) 是天</w:t>
      </w:r>
      <w:r>
        <w:t>然矿物。碱金属的氟化物可由其氢氧化物或碳酸盐与氢氟酸</w:t>
      </w:r>
      <w:r>
        <w:t>作用而得。</w:t>
      </w:r>
    </w:p>
    <w:p>
      <w:r>
        <w:t>705_氟化物玻璃</w:t>
      </w:r>
      <w:r>
        <w:t>fluoride glass</w:t>
      </w:r>
      <w:r>
        <w:t>以氟化铍(BeF 2) 、氟化铅</w:t>
      </w:r>
      <w:r>
        <w:t>(PbF 2) 为主要成分的玻璃。具有低熔制温度、特低折射率、</w:t>
      </w:r>
      <w:r>
        <w:t>低色散、化学稳定性差，易在空气中潮解、易失透等特性。加</w:t>
      </w:r>
      <w:r>
        <w:t>少量偏磷酸钠可改善其化学稳定性。主要作为特种光学玻璃</w:t>
      </w:r>
      <w:r>
        <w:t>的基础玻璃。氟化铍与二氧化硅结构上具有相似性，常作为</w:t>
      </w:r>
      <w:r>
        <w:t>模拟物质，用于较低温度下研究模拟相图。</w:t>
      </w:r>
    </w:p>
    <w:p>
      <w:r>
        <w:t>705_氟化物防龋材料</w:t>
      </w:r>
      <w:r>
        <w:t>fluoride caries preventive materials将</w:t>
      </w:r>
      <w:r>
        <w:t>氟化物局部处理牙齿，使釉质硬化而能抵抗龋齿。如用酸化</w:t>
      </w:r>
      <w:r>
        <w:t>了的氟化钠和二价磷酸钠组成的胶体，以磷酸将pH值调至</w:t>
      </w:r>
      <w:r>
        <w:t>4~5之间， 将此胶体放于牙面上约4min， 然后冲洗干净即</w:t>
      </w:r>
      <w:r>
        <w:t>可。氟化物涂层可以通过并渗人窝沟和发育裂隙，向该处长</w:t>
      </w:r>
      <w:r>
        <w:t>期提供氟化物并封闭这些窝、沟，可作为预防咬合面龋齿的手段。</w:t>
      </w:r>
    </w:p>
    <w:p>
      <w:r>
        <w:t>705_氟化物挥发流程</w:t>
      </w:r>
      <w:r>
        <w:t>fluoride volatility process利用元素氟</w:t>
      </w:r>
      <w:r>
        <w:t>化物挥发性的不同，提取和纯化物质的流程。乏燃料后处理</w:t>
      </w:r>
      <w:r>
        <w:t>中，氟化物挥发法是一种干法流程。铀和钚的氟化物具有高</w:t>
      </w:r>
      <w:r>
        <w:t>挥发性，而大多数裂变产物的氟化物不挥发。对少数挥发性</w:t>
      </w:r>
      <w:r>
        <w:t>的裂变产物氟化物可用吸收法或精馏法来分离，由此实现铀、</w:t>
      </w:r>
      <w:r>
        <w:t>钚和裂变产物的分离。氟化物挥发法主要用于高加浓轴燃料</w:t>
      </w:r>
      <w:r>
        <w:t>的后处理。它的优点是流程简单，适用于处理锆-铀合金和快</w:t>
      </w:r>
      <w:r>
        <w:t>堆燃料。缺点是分离效果差，高温下氟化物对设备腐蚀严重。</w:t>
      </w:r>
      <w:r>
        <w:t>主要过程有全氟流程、液相氟化流程和熔盐氟化流程。</w:t>
      </w:r>
    </w:p>
    <w:p>
      <w:r>
        <w:t>705_氟化物牙膏flouride toothpaste加有氟化钠、单氟磷酸</w:t>
      </w:r>
      <w:r>
        <w:t>钠等氟化物的牙膏。刷牙时，氟化物的氟离子取代了牙釉质</w:t>
      </w:r>
      <w:r>
        <w:t>的主要成分羟基磷灰石中的羟离子，生成抗酸能力较强的氟</w:t>
      </w:r>
      <w:r>
        <w:t>磷酸钙，从而提高了牙齿的防龋功能。牙膏中的有效氟含量</w:t>
      </w:r>
      <w:r>
        <w:t>为1000~1500mg/kg。</w:t>
      </w:r>
    </w:p>
    <w:p>
      <w:r>
        <w:t>705_氟化锡</w:t>
      </w:r>
      <w:r>
        <w:t>s tannic fluoride</w:t>
      </w:r>
      <w:r>
        <w:t>SnF 4</w:t>
      </w:r>
      <w:r>
        <w:t>白色单斜结晶。密度</w:t>
      </w:r>
      <w:r>
        <w:t>4.780g/cm³。在705℃升华。有吸湿性。溶于冷水。在热水</w:t>
      </w:r>
      <w:r>
        <w:t>中水解生成不溶的锡酸。由四氣化锡与无水氟化氢反应，生</w:t>
      </w:r>
      <w:r>
        <w:t>成四氯化锡与氟化锡复合物，然后加热至705℃使氟化锡升</w:t>
      </w:r>
      <w:r>
        <w:t>华，经冷凝回收制得。用作氟化剂。</w:t>
      </w:r>
    </w:p>
    <w:p>
      <w:r>
        <w:t>705_氟化亚汞mercur ous fluoride</w:t>
      </w:r>
      <w:r>
        <w:t>Hg2F2白色或浅黄色立</w:t>
      </w:r>
      <w:r>
        <w:t>方吸湿性结晶。密度8.73g/cm。熔点570℃。沸点低于</w:t>
      </w:r>
      <w:r>
        <w:t>650℃分解。在冷水中分解成氧化汞。易溶于氢氟酸。有光</w:t>
      </w:r>
      <w:r>
        <w:t>敏性。有毒!将新制备的碳酸亚汞缓慢加到搅拌着的48%</w:t>
      </w:r>
      <w:r>
        <w:t>的氢氟酸中，生成物在铂盘中蒸发至干制得。亦可由氟化钠</w:t>
      </w:r>
      <w:r>
        <w:t>与硝酸亚汞反应制得。还可由氯化亚汞与氯化钠反应制得或</w:t>
      </w:r>
      <w:r>
        <w:t>将氧化亚汞溶在稀氢氟酸中制得。用作弱氟化剂，其活性与</w:t>
      </w:r>
      <w:r>
        <w:t>氟化银相类似，在氟化时要在碘存在下进行。</w:t>
      </w:r>
    </w:p>
    <w:p>
      <w:r>
        <w:t>705_氟化亚锰mangano us fluoride MnF 2</w:t>
      </w:r>
      <w:r>
        <w:t>带红色的粉末。</w:t>
      </w:r>
      <w:r>
        <w:t>密度3.98g/cm。熔点856℃。溶于酸。不溶于水、醇、乙醚。</w:t>
      </w:r>
      <w:r>
        <w:t>赤热亦不分解。将碳酸锰溶于氢氟酸，蒸发后，于110℃干燥</w:t>
      </w:r>
      <w:r>
        <w:t>制得。或用二氯化锰和氟化钠共熔，用水浸取制得。用于窑</w:t>
      </w:r>
      <w:r>
        <w:t>业及有色金属焊接的原料。</w:t>
      </w:r>
    </w:p>
    <w:p>
      <w:r>
        <w:t>705_氟化亚铁</w:t>
      </w:r>
      <w:r>
        <w:t>ferrous fluoride FeF 2</w:t>
      </w:r>
      <w:r>
        <w:t>白色斜方晶系结晶。</w:t>
      </w:r>
      <w:r>
        <w:t>熔点&gt;1000℃。微溶于冷水，在向其中加入氢氟酸或强酸时</w:t>
      </w:r>
      <w:r>
        <w:t>可使溶解度增加。溶于碱。不溶于醇、醚。由无水氟化氢与</w:t>
      </w:r>
      <w:r>
        <w:t>铁粉反应制得。亦可由无水氟化氢与氯化亚铁反应制得。或</w:t>
      </w:r>
      <w:r>
        <w:t>由氟与氟化亚铁一起加热反应制得；还可以氢气还原氟化铁</w:t>
      </w:r>
      <w:r>
        <w:t>制得。工业上无用途，仅作为弱氟源用于实验。</w:t>
      </w:r>
    </w:p>
    <w:p>
      <w:r>
        <w:t>706_氟化亚铜·cupro us fluoride</w:t>
      </w:r>
      <w:r>
        <w:t>CuF</w:t>
      </w:r>
      <w:r>
        <w:t>红色晶体。熔点</w:t>
      </w:r>
      <w:r>
        <w:t>烈地侵蚀铅、锡、汞。能与丙酮反应产生暗红棕色并放大量热</w:t>
      </w:r>
      <w:r>
        <w:t>908℃。沸点1100℃(升华)。溶于氢氟酸、盐酸，不溶于水、</w:t>
      </w:r>
      <w:r>
        <w:t>量(氟磺酸的颜色反应)。与苯及氯仿反应能析出氟化氢。与</w:t>
      </w:r>
      <w:r>
        <w:t>乙醇。在硝酸中分解。由氟化氢在高于1000℃时作用于氯</w:t>
      </w:r>
      <w:r>
        <w:t>醚反应产生大量热量并起泡，生成乙基酯。与水起爆炸性的</w:t>
      </w:r>
      <w:r>
        <w:t>化亚铜制得。也有疑其为氟化铜与金属铜混合物的报道。</w:t>
      </w:r>
      <w:r>
        <w:t>剧烈反应。在空气中发烟。纯的氟磺酸不腐蚀玻璃。由氢氟</w:t>
      </w:r>
    </w:p>
    <w:p>
      <w:r>
        <w:t>706_氟化亚锡stannous fluoride SnF 2白色单斜品系结晶。</w:t>
      </w:r>
      <w:r>
        <w:t>酸与三氧化硫在冷却下相互作用制得。或由氟化铵(或氟化</w:t>
      </w:r>
      <w:r>
        <w:t>熔点215℃。沸点850℃。溶于冷水和氢氟酸中。在水中易</w:t>
      </w:r>
      <w:r>
        <w:t>钙)与发烟硫酸反应制得。作为催化剂和化学试剂用于烷基</w:t>
      </w:r>
      <w:r>
        <w:t>水解和氧化。由氧化亚锡与氢氟酸反应，经真空蒸发制得。</w:t>
      </w:r>
      <w:r>
        <w:t>化、酰化、聚合、磺化、异构化等。用于制碱金属氟磺酸盐，芳</w:t>
      </w:r>
      <w:r>
        <w:t>亦可由金属锡与无水氟化氢反应制得。用于牙膏生产，以保</w:t>
      </w:r>
      <w:r>
        <w:t>香族磺酰氟化物和烷基氟磺酸盐。还可用于农药、染料的制</w:t>
      </w:r>
      <w:r>
        <w:t>护牙齿防止钙被溶出。</w:t>
      </w:r>
      <w:r>
        <w:t>造。也可用作冷冻剂和制取魔酸，还用于粒子加速器。</w:t>
      </w:r>
    </w:p>
    <w:p>
      <w:r>
        <w:t>706_氟化氧oxygen fluoride一类氟氧化合物(fluorine oxy-</w:t>
      </w:r>
      <w:r>
        <w:t>gen compounds) 。现已知有二氟化氧(OF 2) 、二氟化二氧</w:t>
      </w:r>
      <w:r>
        <w:t>FSO2OCH， 又称魔幻甲基。液体。熔点-95℃。沸点92~</w:t>
      </w:r>
      <w:r>
        <w:t>(O2F2)、二氟化三氧(O3F2)、二氟化四氧(O4F2)及二氟化五</w:t>
      </w:r>
      <w:r>
        <w:t>94℃。折射率n31.3326。密度1.412g/cm³。易溶于大多数</w:t>
      </w:r>
      <w:r>
        <w:t>氧(OsF 2) 。除二氟化氧外， 其他氟氧化物均不稳定， 性质也不</w:t>
      </w:r>
      <w:r>
        <w:t>有机溶剂。对人体极毒。由二甲醚与氟磺酸反应或硫酸二甲</w:t>
      </w:r>
      <w:r>
        <w:t>十分清楚，有的则被认为是混合物。二氟化氧是近无色或淡</w:t>
      </w:r>
      <w:r>
        <w:t>酯与氟磺酸反应而得。是优良的甲基化试剂。</w:t>
      </w:r>
      <w:r>
        <w:t>黄色气体。沸点-145℃。纯净者在250℃左右是稳定的，温</w:t>
      </w:r>
      <w:r>
        <w:t>度再高时分解为氧气和氟气。在水或碱性水溶液中，即使在</w:t>
      </w:r>
      <w:r>
        <w:t>晶体。立方品结构。密度2.102g/cm³。熔点175℃(分解)</w:t>
      </w:r>
      <w:r>
        <w:t>常温也慢慢分解为氧气和氢氟酸。二氟化氧极毒!极强的氧</w:t>
      </w:r>
      <w:r>
        <w:t>微溶于热水，250℃以上分解生成三氟化镓。由氟化镓和氟化</w:t>
      </w:r>
      <w:r>
        <w:t>化剂。由氟气和2%的氢氧化钠溶液作用制得。曾用作火箭</w:t>
      </w:r>
      <w:r>
        <w:t>铵作用制取。为光电材料。</w:t>
      </w:r>
      <w:r>
        <w:t>燃料。现多用作强氧化剂。</w:t>
      </w:r>
      <w:r>
        <w:t>2-氟甲苯2-fluoro toluene熔点-62.0℃。沸点114.35℃。相</w:t>
      </w:r>
    </w:p>
    <w:p>
      <w:r>
        <w:t>706_氟化钇yttrium fluoride</w:t>
      </w:r>
      <w:r>
        <w:t>YF3</w:t>
      </w:r>
      <w:r>
        <w:t>白色面心立方或斜方晶</w:t>
      </w:r>
      <w:r>
        <w:t>体。熔点1052℃。制备方法及化学性质同于氟化镧。可用</w:t>
      </w:r>
      <w:r>
        <w:t>来制取金钇。</w:t>
      </w:r>
    </w:p>
    <w:p>
      <w:r>
        <w:t>706_氟化钇锂晶体</w:t>
      </w:r>
      <w:r>
        <w:t>yttrium lithium fluoride crystal</w:t>
      </w:r>
      <w:r>
        <w:t>Li YF 4</w:t>
      </w:r>
      <w:r>
        <w:t>3-氟甲苯</w:t>
      </w:r>
      <w:r>
        <w:t>无色透明晶体。四方晶系白钨矿结构。密度3.99g/cm。熔</w:t>
      </w:r>
      <w:r>
        <w:t>点380℃。莫氏硬度4~5。热导率0.06W/cm·K。折射率</w:t>
      </w:r>
      <w:r>
        <w:t>no=1.433。在强紫外光辐照下不会发生光损伤。掺人稀土</w:t>
      </w:r>
      <w:r>
        <w:t>激活离子和敏化离子，可实现室温下的多种激光跃迁。采用</w:t>
      </w:r>
      <w:r>
        <w:t>甲苯的重氮氟硼酸盐制取。可用于制备杀虫剂、杀菌剂及药物。</w:t>
      </w:r>
      <w:r>
        <w:t>溶液生长法和坩埚下降法制取。用于制作激光器件。</w:t>
      </w:r>
    </w:p>
    <w:p>
      <w:r>
        <w:t>706_氟化银silver fluoride</w:t>
      </w:r>
      <w:r>
        <w:t>AgF</w:t>
      </w:r>
      <w:r>
        <w:t>金黄色立方晶系固体。密</w:t>
      </w:r>
      <w:r>
        <w:t>度5.852g/cm。沸点435℃。熔点约1159℃。易溶于冷水</w:t>
      </w:r>
      <w:r>
        <w:t>和热水。易吸湿。微溶于液氨。热的浓氟化银溶液可溶解细</w:t>
      </w:r>
      <w:r>
        <w:t>碎银。有光敏性。由氧化银(或碳酸银)溶解于氟化氢或氢氟</w:t>
      </w:r>
      <w:r>
        <w:t>反应制取。可用作杀虫剂及药物中间体。</w:t>
      </w:r>
      <w:r>
        <w:t>酸中，然后蒸发至干，再用甲醇或乙醚处理制得。可在电池中</w:t>
      </w:r>
      <w:r>
        <w:t>作阴极材料。用作照相乳化剂，制药，杀菌剂和氟化剂等。</w:t>
      </w:r>
      <w:r>
        <w:t>α-氟甲苯见氟苄699。</w:t>
      </w:r>
    </w:p>
    <w:p>
      <w:r>
        <w:t>706_氟化铀酰uranyl fluoride； difluoro dioxo uranium(Ⅵ) ； ura-</w:t>
      </w:r>
      <w:r>
        <w:t>niumoxyfluorideUO2F 2又称氟氧化铀。浅黄色固体。有</w:t>
      </w:r>
      <w:r>
        <w:t>吸湿性。在空气中常温至400℃稳定。易溶于水，不溶于有</w:t>
      </w:r>
      <w:r>
        <w:t>机溶剂。能形成一水合物和二水合物。与许多配体形成配位</w:t>
      </w:r>
      <w:r>
        <w:t>化合物。一水合物：UO2F2·H2O，黄色固体。溶于水。二水</w:t>
      </w:r>
      <w:r>
        <w:t>合物：UO2F2·2H2O，黄色固体。溶于水。无水氟化铀酰暴露</w:t>
      </w:r>
      <w:r>
        <w:t>于潮湿的空气中时，生成二水合物。用作化学试剂。</w:t>
      </w:r>
      <w:r>
        <w:t>氟环胞苷</w:t>
      </w:r>
      <w:r>
        <w:t>2'， 2'-an hydro arabi no syl-5-</w:t>
      </w:r>
      <w:r>
        <w:t>节剂。由2，6-二硝基-4-三氟甲基氯苯与N-乙基-N-(2-氣-6-</w:t>
      </w:r>
      <w:r>
        <w:t>fluor cytosine； AAFC一种阿糖胞苷衍生</w:t>
      </w:r>
      <w:r>
        <w:t>氟苄基)胺反应生成。局部用本品处理可控制烟草侧芽，并在</w:t>
      </w:r>
      <w:r>
        <w:t>物， 能抑制DNA聚合酶； 又与5-氟尿嘧啶</w:t>
      </w:r>
      <w:r>
        <w:t>整个生长季节有效。</w:t>
      </w:r>
      <w:r>
        <w:t>类似， 能抑制胸苷酸合成酶， 从而抑制HOCH</w:t>
      </w:r>
      <w:r>
        <w:t>DNA合成。医疗上用于抗肿瘤治疗。</w:t>
      </w:r>
    </w:p>
    <w:p>
      <w:r>
        <w:t>706_氟黄胺草醚</w:t>
      </w:r>
      <w:r>
        <w:t>fome safe n无色结晶。</w:t>
      </w:r>
      <w:r>
        <w:t>CIO</w:t>
      </w:r>
      <w:r>
        <w:t>熔点220~221℃。在水中的溶解度&gt;</w:t>
      </w:r>
      <w:r>
        <w:t>OH</w:t>
      </w:r>
      <w:r>
        <w:t>CI</w:t>
      </w:r>
      <w:r>
        <w:t>CONHSO2CH</w:t>
      </w:r>
      <w:r>
        <w:t>10mg/L，大鼠急性经口</w:t>
      </w:r>
      <w:r>
        <w:t>CF3一</w:t>
      </w:r>
      <w:r>
        <w:t>-O-</w:t>
      </w:r>
      <w:r>
        <w:t>&gt;-NO2</w:t>
      </w:r>
      <w:r>
        <w:t>LDso 1250~2000mg/</w:t>
      </w:r>
      <w:r>
        <w:t>kg。兔急性经皮</w:t>
      </w:r>
      <w:r>
        <w:t>果园和柑橘园的杀菌剂。</w:t>
      </w:r>
      <w:r>
        <w:t>LD 50&gt;1000mg/kg， 鲤鱼LC so为680mg/L(96h) 。制剂有</w:t>
      </w:r>
      <w:r>
        <w:t>25%水剂。除草剂。由3，4-二氯三氟甲苯与2-硝基-5-羟基</w:t>
      </w:r>
      <w:r>
        <w:t>苯甲酸在高温下缩合、酰氯化，再与甲基磺酰胺反应生成产</w:t>
      </w:r>
      <w:r>
        <w:t>品。在大豆田防除阔叶杂草有特效，用量0.23~0.46kg/ha。</w:t>
      </w:r>
      <w:r>
        <w:t>Cl</w:t>
      </w:r>
    </w:p>
    <w:p>
      <w:r>
        <w:t>706_氟磺酸fluo(ro) sulfonic acid HS OsF无色液体。在潮</w:t>
      </w:r>
      <w:r>
        <w:t>湿空气中剧烈地发烟。有刺激性气味。密度1.743g/cm(液</w:t>
      </w:r>
      <w:r>
        <w:t>体)。熔点87.3℃。沸点165.5℃。溶于水。易溶于醋酸等</w:t>
      </w:r>
      <w:r>
        <w:t>有机物。不溶于二硫化碳等有机物。对热非常稳定。在高于</w:t>
      </w:r>
      <w:r>
        <w:t>715mg/kg。由2-三氟甲基-4-氯苯胺与α-正丙氧基乙酸在五</w:t>
      </w:r>
      <w:r>
        <w:t>900℃分解成氟化氢和三氟化硫。室温时不与硫、碳、硒、碲、</w:t>
      </w:r>
      <w:r>
        <w:t>氯化磷存在下反应，生成的酰胺化合物在三乙胺存在下，通入</w:t>
      </w:r>
      <w:r>
        <w:t>铅、银、铜、锌、铁、铬、锰等反应，但能与锡反应有少许气体发</w:t>
      </w:r>
      <w:r>
        <w:t>光气，进行亚氨基氯化，最后与咪唑反应，即得本品。广谱内</w:t>
      </w:r>
      <w:r>
        <w:t>生。稍能侵蚀汞。能很快地破坏橡皮、软木、火漆。在热时强</w:t>
      </w:r>
      <w:r>
        <w:t>吸性杀菌剂，用种子址的0.5%拌麦种可防治黑穗病、白粉病</w:t>
      </w:r>
      <w:r>
        <w:t>烈地侵蚀铅、锡、汞。能与丙酮反应产生暗红棕色并放大量热</w:t>
      </w:r>
      <w:r>
        <w:t>量(氟磺酸的颜色反应)。与苯及氯仿反应能析出氟化氢。与</w:t>
      </w:r>
      <w:r>
        <w:t>醚反应产生大量热量并起泡，生成乙基酯。与水起爆炸性的</w:t>
      </w:r>
      <w:r>
        <w:t>剧烈反应。在空气中发烟。纯的氟磺酸不腐蚀玻璃。由氢氟</w:t>
      </w:r>
      <w:r>
        <w:t>酸与三氧化硫在冷却下相互作用制得。或由氟化铵(或氟化</w:t>
      </w:r>
      <w:r>
        <w:t>钙)与发烟硫酸反应制得。作为催化剂和化学试剂用于烷基</w:t>
      </w:r>
      <w:r>
        <w:t>化、酰化、聚合、磺化、异构化等。用于制碱金属氟磺酸盐，芳</w:t>
      </w:r>
      <w:r>
        <w:t>香族磺酰氟化物和烷基氟磺酸盐。还可用于农药、染料的制</w:t>
      </w:r>
      <w:r>
        <w:t>造。也可用作冷冻剂和制取魔酸，还用于粒子加速器。</w:t>
      </w:r>
    </w:p>
    <w:p>
      <w:r>
        <w:t>706_氟磺酸甲酯</w:t>
      </w:r>
      <w:r>
        <w:t>methyl fluoro sulfonate； magic methyl</w:t>
      </w:r>
      <w:r>
        <w:t>FSO2OCH， 又称魔幻甲基。液体。熔点-95℃。沸点92~</w:t>
      </w:r>
      <w:r>
        <w:t>94℃。折射率n31.3326。密度1.412g/cm³。易溶于大多数</w:t>
      </w:r>
      <w:r>
        <w:t>有机溶剂。对人体极毒。由二甲醚与氟磺酸反应或硫酸二甲</w:t>
      </w:r>
      <w:r>
        <w:t>酯与氟磺酸反应而得。是优良的甲基化试剂。</w:t>
      </w:r>
    </w:p>
    <w:p>
      <w:r>
        <w:t>706_氟家酸铵ammonium fluo gallate</w:t>
      </w:r>
      <w:r>
        <w:t>(NH 4) 3GaF 6白色结</w:t>
      </w:r>
      <w:r>
        <w:t>晶体。立方品结构。密度2.102g/cm³。熔点175℃(分解)</w:t>
      </w:r>
      <w:r>
        <w:t>微溶于热水，250℃以上分解生成三氟化镓。由氟化镓和氟化</w:t>
      </w:r>
      <w:r>
        <w:t>铵作用制取。为光电材料。</w:t>
      </w:r>
    </w:p>
    <w:p>
      <w:r>
        <w:t>706_2-氟甲苯2-fluoro toluene熔点-62.0℃。沸点114.35℃。相</w:t>
      </w:r>
      <w:r>
        <w:t>对密度d1.003。由甲苯的重氮氟硼酸盐加</w:t>
      </w:r>
      <w:r>
        <w:t>一F</w:t>
      </w:r>
      <w:r>
        <w:t>热制取，还可由甲苯经电氟化制取。可用作杀</w:t>
      </w:r>
      <w:r>
        <w:t>CH</w:t>
      </w:r>
      <w:r>
        <w:t>虫剂、杀菌剂及药物中间体。</w:t>
      </w:r>
    </w:p>
    <w:p>
      <w:r>
        <w:t>706_3-氟甲苯</w:t>
      </w:r>
      <w:r>
        <w:t>3-fluoro toluene</w:t>
      </w:r>
      <w:r>
        <w:t>熔点~87.7℃。沸点115~</w:t>
      </w:r>
      <w:r>
        <w:t>116.52℃。相对密度d?0.9942。折射率</w:t>
      </w:r>
      <w:r>
        <w:t>一CHs</w:t>
      </w:r>
      <w:r>
        <w:t>n1.4648。由间甲苯胺与无水氟化氢及亚</w:t>
      </w:r>
      <w:r>
        <w:t>硝酰氯(NOCI) 反应制取， 亦可通过加热间</w:t>
      </w:r>
      <w:r>
        <w:t>甲苯的重氮氟硼酸盐制取。可用于制备杀虫剂、杀菌剂及药物。</w:t>
      </w:r>
    </w:p>
    <w:p>
      <w:r>
        <w:t>706_4-氟甲苯4-fluoro toluene熔点-53.0℃。沸点116.0~</w:t>
      </w:r>
      <w:r>
        <w:t>117.0℃。相对密度d0.991。折射率</w:t>
      </w:r>
      <w:r>
        <w:t>-CHs</w:t>
      </w:r>
      <w:r>
        <w:t>F一</w:t>
      </w:r>
      <w:r>
        <w:t>n}1.4688。由4-甲苯的重氮硫酸盐与浓</w:t>
      </w:r>
      <w:r>
        <w:t>氢氟酸反应制取。亦可由4-甲苯经氟化</w:t>
      </w:r>
      <w:r>
        <w:t>反应制取。可用作杀虫剂及药物中间体。</w:t>
      </w:r>
    </w:p>
    <w:p>
      <w:r>
        <w:t>706_α-氟甲苯见氟苄699。</w:t>
      </w:r>
    </w:p>
    <w:p>
      <w:r>
        <w:t>706_氟节胺</w:t>
      </w:r>
      <w:r>
        <w:t>flume tral in黄色结晶。熔点101~103℃。20℃</w:t>
      </w:r>
      <w:r>
        <w:t>NO2</w:t>
      </w:r>
      <w:r>
        <w:t>水中的溶解度为0.1mg/L。易</w:t>
      </w:r>
      <w:r>
        <w:t>C HZ CH 3</w:t>
      </w:r>
      <w:r>
        <w:t>溶于苯、二氯甲烷。大鼠急性经</w:t>
      </w:r>
      <w:r>
        <w:t>FC-</w:t>
      </w:r>
      <w:r>
        <w:t>-N</w:t>
      </w:r>
      <w:r>
        <w:t>口LD505000mg/kg，急性经皮</w:t>
      </w:r>
      <w:r>
        <w:t>NO， C Hz、</w:t>
      </w:r>
      <w:r>
        <w:t>LDs02000mg/kg对皮肤刺激中</w:t>
      </w:r>
      <w:r>
        <w:t>CI</w:t>
      </w:r>
      <w:r>
        <w:t>等，对眼睛刺激强烈。制剂有</w:t>
      </w:r>
      <w:r>
        <w:t>20%和15%乳剂。植物生长调</w:t>
      </w:r>
      <w:r>
        <w:t>节剂。由2，6-二硝基-4-三氟甲基氯苯与N-乙基-N-(2-氣-6-</w:t>
      </w:r>
      <w:r>
        <w:t>氟苄基)胺反应生成。局部用本品处理可控制烟草侧芽，并在</w:t>
      </w:r>
      <w:r>
        <w:t>整个生长季节有效。</w:t>
      </w:r>
    </w:p>
    <w:p>
      <w:r>
        <w:t>706_氟菌丹</w:t>
      </w:r>
      <w:r>
        <w:t>fluoro mid又称氟氯菌核利。淡黄色结晶粉末。</w:t>
      </w:r>
      <w:r>
        <w:t>熔点240.5~241.8℃。溶解性(20℃)：水</w:t>
      </w:r>
      <w:r>
        <w:t>CIO</w:t>
      </w:r>
      <w:r>
        <w:t>5.9mg/L，甲醇840mg/kg。在中性、弱酸性</w:t>
      </w:r>
      <w:r>
        <w:t>N一</w:t>
      </w:r>
      <w:r>
        <w:t>-F介质中稳定，在碱性介质中水解。大、小鼠</w:t>
      </w:r>
      <w:r>
        <w:t>co</w:t>
      </w:r>
      <w:r>
        <w:t>急性经口LDs 0&gt;15000mg/kg。由对氟苯</w:t>
      </w:r>
      <w:r>
        <w:t>胺与二氣顺丁烯酰亚胺反应制得。用于苹</w:t>
      </w:r>
      <w:r>
        <w:t>果园和柑橘园的杀菌剂。</w:t>
      </w:r>
    </w:p>
    <w:p>
      <w:r>
        <w:t>706_氟菌唑</w:t>
      </w:r>
      <w:r>
        <w:t>tri flu mizo le</w:t>
      </w:r>
      <w:r>
        <w:t>无色结晶。熔点63.5℃。蒸气压</w:t>
      </w:r>
      <w:r>
        <w:t>CF3</w:t>
      </w:r>
      <w:r>
        <w:t>0.0014mPa(25℃) 。溶解性</w:t>
      </w:r>
      <w:r>
        <w:t>(20℃)：水12.5g/L，氯仿</w:t>
      </w:r>
      <w:r>
        <w:t>Cl</w:t>
      </w:r>
      <w:r>
        <w:t>-N=CCH zOC gH， 2.22kg/L， 己烷17.6g/L， 二甲</w:t>
      </w:r>
      <w:r>
        <w:t>苯639g/L。其水溶液因日光降</w:t>
      </w:r>
      <w:r>
        <w:t>解，在高浓度酸和碱介质中水</w:t>
      </w:r>
      <w:r>
        <w:t>.解。大鼠急性经口LDs 0695~</w:t>
      </w:r>
      <w:r>
        <w:t>715mg/kg。由2-三氟甲基-4-氯苯胺与α-正丙氧基乙酸在五</w:t>
      </w:r>
      <w:r>
        <w:t>氯化磷存在下反应，生成的酰胺化合物在三乙胺存在下，通入</w:t>
      </w:r>
      <w:r>
        <w:t>光气，进行亚氨基氯化，最后与咪唑反应，即得本品。广谱内</w:t>
      </w:r>
      <w:r>
        <w:t>吸性杀菌剂，用种子址的0.5%拌麦种可防治黑穗病、白粉病</w:t>
      </w:r>
      <w:r>
        <w:t>和条纹病。制剂有30%可湿性粉剂，15%乳油。</w:t>
      </w:r>
      <w:r>
        <w:t>1418℃时才达到高电导率， 类似的氟离子导体有SrF 2， BaF 2</w:t>
      </w:r>
    </w:p>
    <w:p>
      <w:r>
        <w:t>707_氟卡尼</w:t>
      </w:r>
      <w:r>
        <w:t>flecainide又称氟卡胺， 劳卡胺。溶于水。常用</w:t>
      </w:r>
      <w:r>
        <w:t>及具有氟针矿和YF3结构的材料。氟化物是已知的在低温</w:t>
      </w:r>
      <w:r>
        <w:t>其醋酸盐，熔点145~</w:t>
      </w:r>
      <w:r>
        <w:t>下最好的阴离子导体。在离子选择电极、气体检测器及固体</w:t>
      </w:r>
      <w:r>
        <w:t>FgCCH2O</w:t>
      </w:r>
      <w:r>
        <w:t>147℃。以2.5-二羟基苯</w:t>
      </w:r>
      <w:r>
        <w:t>电解质电池中得到应用。</w:t>
      </w:r>
      <w:r>
        <w:t>CH2NHCO-</w:t>
      </w:r>
      <w:r>
        <w:t>甲酸与α-亚甲氨基吡啶</w:t>
      </w:r>
      <w:r>
        <w:t>`OCH Z CF， 为原料制得。为一较好的</w:t>
      </w:r>
      <w:r>
        <w:t>种之一。含五氧化二磷42.06%。</w:t>
      </w:r>
      <w:r>
        <w:t>抗心律失常药，具有高效、</w:t>
      </w:r>
      <w:r>
        <w:t>强效、广谱抗心律失常的特点。适用于室上性心动过速、房室</w:t>
      </w:r>
      <w:r>
        <w:t>单斜晶系。晶体呈短柱状，晶面具纵纹，通常成块状集合体。</w:t>
      </w:r>
      <w:r>
        <w:t>结或房室折返性心动过速、心房颤动、儿童顽固性交界性心动</w:t>
      </w:r>
      <w:r>
        <w:t>莫氏硬度5~5.5。相对密度3~3.1。玻璃光泽。是浅黄、淡</w:t>
      </w:r>
      <w:r>
        <w:t>过速又伴有预激综合征者。对其他抗心律失常药无效患者该</w:t>
      </w:r>
      <w:r>
        <w:t>灰、肉红及淡绿等色。条痕白色。透明至微透明。性脆。解</w:t>
      </w:r>
      <w:r>
        <w:t>药有效。制剂有片剂，针剂。副作用为可见视力模糊、头昏、</w:t>
      </w:r>
      <w:r>
        <w:t>理不完全。断口参差状。主要见于某些石英脉中，与菱镁矿、</w:t>
      </w:r>
      <w:r>
        <w:t>恶心、低血压、心动过缓、震颤以及各种神经质等。心动过缓</w:t>
      </w:r>
      <w:r>
        <w:t>绿泥石伴生。</w:t>
      </w:r>
      <w:r>
        <w:t>及严重心力衰竭者忌用。</w:t>
      </w:r>
    </w:p>
    <w:p>
      <w:r>
        <w:t>707_氟康唑</w:t>
      </w:r>
      <w:r>
        <w:t>fluconazole为白色结晶性粉末。熔点138~</w:t>
      </w:r>
      <w:r>
        <w:t>140℃。溶于水，易溶于有机溶剂。由</w:t>
      </w:r>
      <w:r>
        <w:t>OH</w:t>
      </w:r>
      <w:r>
        <w:t>N</w:t>
      </w:r>
      <w:r>
        <w:t>2，4-二氟溴苯经格氏反应制得。为氮</w:t>
      </w:r>
      <w:r>
        <w:t>NC HCCH NCN</w:t>
      </w:r>
      <w:r>
        <w:t>唑类抗真菌药，能作用于真菌细胞膜，</w:t>
      </w:r>
      <w:r>
        <w:t>有效地抑制真菌的生长、繁殖。适用于</w:t>
      </w:r>
      <w:r>
        <w:t>205℃， 不溶于水， 略溶于甲醇、二甲苯。LDso&gt;5000mg/kg。</w:t>
      </w:r>
      <w:r>
        <w:t>急性、复发性阴道念珠菌、黏膜念珠菌、</w:t>
      </w:r>
      <w:r>
        <w:t>20世纪80年代出现的苯甲酰脲类昆虫生长调节剂，可用异</w:t>
      </w:r>
      <w:r>
        <w:t>隐球菌等的感染治疗。制剂为胶囊剂、</w:t>
      </w:r>
      <w:r>
        <w:t>氰酸-2，6-二氟苯甲酰基酯与3，5-二氯-4-(1，1，2，2-四氟乙氧</w:t>
      </w:r>
      <w:r>
        <w:t>片剂。</w:t>
      </w:r>
      <w:r>
        <w:t>基)苯胺作用制取。对昆虫的作用为抑制几丁质合成，用于棉</w:t>
      </w:r>
    </w:p>
    <w:p>
      <w:r>
        <w:t>707_氟喹酮a flo qual one淡黄色结晶。熔点194~196℃。本</w:t>
      </w:r>
      <w:r>
        <w:t>花、果树等作物上，防治鞘翅目、鳞翅目、双翅目、同翅目幼虫。</w:t>
      </w:r>
      <w:r>
        <w:t>品作用于脊髓上位中枢较广泛的部</w:t>
      </w:r>
      <w:r>
        <w:t>CH；</w:t>
      </w:r>
      <w:r>
        <w:t>制剂有乳油、悬浮剂。</w:t>
      </w:r>
      <w:r>
        <w:t>位，而使肌肉紧张性亢进状态缓解。</w:t>
      </w:r>
      <w:r>
        <w:t>H2N、</w:t>
      </w:r>
      <w:r>
        <w:t>另外还有消炎镇痛作用。用于脑血</w:t>
      </w:r>
      <w:r>
        <w:t>N^CH，F</w:t>
      </w:r>
      <w:r>
        <w:t>管障碍、脑性麻痹、痉挛性脊髓麻痹、</w:t>
      </w:r>
      <w:r>
        <w:t>脊髓血管障碍、颈部脊椎症、后纵韧</w:t>
      </w:r>
      <w:r>
        <w:t>带骨化症、多发性硬化症、肌萎缩性侧索硬化症、脊髓小脑变</w:t>
      </w:r>
      <w:r>
        <w:t>性症、外伤后遗症、术后后遗症及其他脑脊髓疾患引起的痉挛</w:t>
      </w:r>
      <w:r>
        <w:t>性麻痹。制剂为片剂。</w:t>
      </w:r>
      <w:r>
        <w:t>而得。以0.06kg/ha芽前及0.12kg/ha芽后施用可防除稗</w:t>
      </w:r>
    </w:p>
    <w:p>
      <w:r>
        <w:t>707_氟乐灵</w:t>
      </w:r>
      <w:r>
        <w:t>trifluralin</w:t>
      </w:r>
      <w:r>
        <w:t>橙色结晶。熔点48.5~49℃。25℃</w:t>
      </w:r>
      <w:r>
        <w:t>草、鸭舌草、节节菜等一年生杂草。</w:t>
      </w:r>
      <w:r>
        <w:t>NO2</w:t>
      </w:r>
      <w:r>
        <w:t>的蒸气压为13.7mPa。27℃时在水</w:t>
      </w:r>
      <w:r>
        <w:t>F，C-</w:t>
      </w:r>
      <w:r>
        <w:t>--N(CsH 7) 2</w:t>
      </w:r>
      <w:r>
        <w:t>中的溶解度小于1mg/L，易溶于有</w:t>
      </w:r>
      <w:r>
        <w:t>机溶剂。本品除为光所分解外，性</w:t>
      </w:r>
      <w:r>
        <w:t>NO2</w:t>
      </w:r>
      <w:r>
        <w:t>质稳定，无腐蚀性。大鼠急性经口</w:t>
      </w:r>
      <w:r>
        <w:t>LDso&gt;10000mg/kg。对家兔急性经皮LDs02000mg/kg。制剂有</w:t>
      </w:r>
      <w:r>
        <w:t>除草剂。由3-氯-4-二氟一氯甲硫基苯基异酸酯与二甲胺</w:t>
      </w:r>
      <w:r>
        <w:t>乳油及50%颗粒剂。旱田除草剂。由对氯三氟甲苯硝化后与二</w:t>
      </w:r>
      <w:r>
        <w:t>反应生成。用于防除水田一年生杂草及牛毛草，用量为50~</w:t>
      </w:r>
      <w:r>
        <w:t>正丙胺反应生成。用于棉花、大豆、花生、甘蔗、蔬菜作物和园艺</w:t>
      </w:r>
      <w:r>
        <w:t>100g/ha，残效期可达40天。</w:t>
      </w:r>
      <w:r>
        <w:t>作物，防除一年生禾本科及阔叶杂草，用量为0.5~2kg/ha。</w:t>
      </w:r>
    </w:p>
    <w:p>
      <w:r>
        <w:t>707_氟里昂-11</w:t>
      </w:r>
      <w:r>
        <w:t>见三氯一氟甲烷</w:t>
      </w:r>
      <w:r>
        <w:t>1985。</w:t>
      </w:r>
      <w:r>
        <w:t>铝钾(potassium aluminium fluoride) 或钾冰晶石(potassium</w:t>
      </w:r>
      <w:r>
        <w:t>兔里昂-112</w:t>
      </w:r>
      <w:r>
        <w:t>见1，1，2，2-四氯-1，2-二氟乙烷2168。</w:t>
      </w:r>
      <w:r>
        <w:t>cryolite)</w:t>
      </w:r>
      <w:r>
        <w:t>氟里昂-113</w:t>
      </w:r>
      <w:r>
        <w:t>见1，1，2-三氯-1，2，2-三氟乙烷</w:t>
      </w:r>
      <w:r>
        <w:t>1984。</w:t>
      </w:r>
      <w:r>
        <w:t>氟酸与氢氧化铝反应生成氟铝酸，然后在高温下与氢氧化钾</w:t>
      </w:r>
      <w:r>
        <w:t>氟里昂-114</w:t>
      </w:r>
      <w:r>
        <w:t>见1，2-二氯四氟乙烷557。</w:t>
      </w:r>
      <w:r>
        <w:t>反应，过滤，烘干，熔融，破碎制得。亦可由氟化铝、氟化铵和氯化</w:t>
      </w:r>
    </w:p>
    <w:p>
      <w:r>
        <w:t>707_氟里昂-115</w:t>
      </w:r>
      <w:r>
        <w:t>见一氯五氟乙烷2640。</w:t>
      </w:r>
      <w:r>
        <w:t>钾反应制得。用作杀虫剂。也用于陶瓷、玻璃工业以及铝焊中。</w:t>
      </w:r>
    </w:p>
    <w:p>
      <w:r>
        <w:t>707_氟里昂-12见二氣二氟甲烷551.</w:t>
      </w:r>
      <w:r>
        <w:t>兔里昂-123</w:t>
      </w:r>
      <w:r>
        <w:t>见1，1-二氣-2，2，2-三氟乙烷557。</w:t>
      </w:r>
      <w:r>
        <w:t>氣里昂-124</w:t>
      </w:r>
      <w:r>
        <w:t>见1-氯-1，2，2，2-四氟乙烷1563。</w:t>
      </w:r>
    </w:p>
    <w:p>
      <w:r>
        <w:t>707_氟里昂-125见五氟乙烷2403.</w:t>
      </w:r>
      <w:r>
        <w:t>(11CaO·7AlO 3·CaF 2) 为主要组成的快凝快硬水泥， 又称双</w:t>
      </w:r>
    </w:p>
    <w:p>
      <w:r>
        <w:t>707_氟里昂-13</w:t>
      </w:r>
      <w:r>
        <w:t>见一氯三氟甲烷2640。</w:t>
      </w:r>
      <w:r>
        <w:t>快水泥。以石灰石、矾土和萤石为原料，在1340~1400℃下</w:t>
      </w:r>
    </w:p>
    <w:p>
      <w:r>
        <w:t>707_氟里昂-21</w:t>
      </w:r>
      <w:r>
        <w:t>见二氯一氟甲烷</w:t>
      </w:r>
      <w:r>
        <w:t>557。</w:t>
      </w:r>
      <w:r>
        <w:t>煅烧而成熟料，加适量石膏和一定量的矿渣共同磨细而成。</w:t>
      </w:r>
    </w:p>
    <w:p>
      <w:r>
        <w:t>707_氟里昂-22</w:t>
      </w:r>
      <w:r>
        <w:t>见一氯二氟甲烷2639.</w:t>
      </w:r>
      <w:r>
        <w:t>在常温下该水泥凝结时间只有几分钟，1h净浆强度可达15~</w:t>
      </w:r>
    </w:p>
    <w:p>
      <w:r>
        <w:t>707_氟里昂-23</w:t>
      </w:r>
      <w:r>
        <w:t>见三氟甲烷</w:t>
      </w:r>
      <w:r>
        <w:t>1969。</w:t>
      </w:r>
      <w:r>
        <w:t>25MPa。可外加缓凝剂调节凝结时间。氟铝酸盐水泥可用于</w:t>
      </w:r>
    </w:p>
    <w:p>
      <w:r>
        <w:t>707_氟里昂-32见二氟甲烷530。</w:t>
      </w:r>
      <w:r>
        <w:t>抢修、堵漏等工程，也可用于型砂的黏结剂。</w:t>
      </w:r>
      <w:r>
        <w:t>氟里昂-134a见1，1，1，2-四氟乙烷2164。</w:t>
      </w:r>
      <w:r>
        <w:t>策里昂-152a</w:t>
      </w:r>
      <w:r>
        <w:t>见1，1-二氟乙烷531。</w:t>
      </w:r>
      <w:r>
        <w:t>ropiumBaFCl：Eu2+</w:t>
      </w:r>
      <w:r>
        <w:t>氟里昂-142b见1-氯-1，1-二氟乙烷1541。</w:t>
      </w:r>
      <w:r>
        <w:t>末。一般用BaF 2， BaC b与Eu F 2(或Eu F 3) 混匀， 在高温下反</w:t>
      </w:r>
      <w:r>
        <w:t>氟里昂-114b2见1，2-二溴-1，1，2，2-四氟乙烷576。</w:t>
      </w:r>
      <w:r>
        <w:t>应合成。制备时要保证销为二价状态。Ba FCl晶体是片状，</w:t>
      </w:r>
    </w:p>
    <w:p>
      <w:r>
        <w:t>707_氟离子导体</w:t>
      </w:r>
      <w:r>
        <w:t>fluoride ion conductor氟离子导体非常</w:t>
      </w:r>
      <w:r>
        <w:t>密度低，要用厚的屏而增加X射线的吸收率。BaFCI：Eu²+发</w:t>
      </w:r>
      <w:r>
        <w:t>普遍，特别是一些具有萤石结构的氟化物在高温下具有较高</w:t>
      </w:r>
      <w:r>
        <w:t>射光谱是谱带，峰值在390nm附近。其优点：增感屏速度是</w:t>
      </w:r>
      <w:r>
        <w:t>的离子电导率。例如，第一个由法拉第发现的固体电解质</w:t>
      </w:r>
      <w:r>
        <w:t>Ca WO.的2~3倍， 发光强度高， 价格便宜。荧光粉， 是紫外</w:t>
      </w:r>
      <w:r>
        <w:t>PbF 2就是氟离子导体， 随温度上升， 它的电导率平稳而迅速</w:t>
      </w:r>
      <w:r>
        <w:t>线、X射线激发下很有效的发光材料，并具有光激励发光作用。</w:t>
      </w:r>
      <w:r>
        <w:t>升高， 在500℃达到极限值5S·cm-1。CaF 2只有在接近熔点</w:t>
      </w:r>
      <w:r>
        <w:t>1418℃时才达到高电导率， 类似的氟离子导体有SrF 2， BaF 2</w:t>
      </w:r>
      <w:r>
        <w:t>及具有氟针矿和YF3结构的材料。氟化物是已知的在低温</w:t>
      </w:r>
      <w:r>
        <w:t>下最好的阴离子导体。在离子选择电极、气体检测器及固体</w:t>
      </w:r>
      <w:r>
        <w:t>电解质电池中得到应用。</w:t>
      </w:r>
    </w:p>
    <w:p>
      <w:r>
        <w:t>707_氟磷灰石</w:t>
      </w:r>
      <w:r>
        <w:t>fluor apatite Cas[PO4J 3(OHF) 磷灰石的亚</w:t>
      </w:r>
      <w:r>
        <w:t>种之一。含五氧化二磷42.06%。</w:t>
      </w:r>
    </w:p>
    <w:p>
      <w:r>
        <w:t>707_氟磷镁石wagner it e</w:t>
      </w:r>
      <w:r>
        <w:t>Mg2[PO4]F有时成分中含钙。</w:t>
      </w:r>
      <w:r>
        <w:t>单斜晶系。晶体呈短柱状，晶面具纵纹，通常成块状集合体。</w:t>
      </w:r>
      <w:r>
        <w:t>莫氏硬度5~5.5。相对密度3~3.1。玻璃光泽。是浅黄、淡</w:t>
      </w:r>
      <w:r>
        <w:t>灰、肉红及淡绿等色。条痕白色。透明至微透明。性脆。解</w:t>
      </w:r>
      <w:r>
        <w:t>理不完全。断口参差状。主要见于某些石英脉中，与菱镁矿、</w:t>
      </w:r>
      <w:r>
        <w:t>绿泥石伴生。</w:t>
      </w:r>
    </w:p>
    <w:p>
      <w:r>
        <w:t>707_氟铃脲hexa flu mur on</w:t>
      </w:r>
      <w:r>
        <w:t>产品为白色固体。熔点202~</w:t>
      </w:r>
      <w:r>
        <w:t>CI</w:t>
      </w:r>
      <w:r>
        <w:t>-C-NH-C--NH-《&gt;-OCF CHF 2</w:t>
      </w:r>
      <w:r>
        <w:t>F</w:t>
      </w:r>
      <w:r>
        <w:t>CI</w:t>
      </w:r>
      <w:r>
        <w:t>205℃， 不溶于水， 略溶于甲醇、二甲苯。LDso&gt;5000mg/kg。</w:t>
      </w:r>
      <w:r>
        <w:t>20世纪80年代出现的苯甲酰脲类昆虫生长调节剂，可用异</w:t>
      </w:r>
      <w:r>
        <w:t>氰酸-2，6-二氟苯甲酰基酯与3，5-二氯-4-(1，1，2，2-四氟乙氧</w:t>
      </w:r>
      <w:r>
        <w:t>基)苯胺作用制取。对昆虫的作用为抑制几丁质合成，用于棉</w:t>
      </w:r>
      <w:r>
        <w:t>花、果树等作物上，防治鞘翅目、鳞翅目、双翅目、同翅目幼虫。</w:t>
      </w:r>
      <w:r>
        <w:t>制剂有乳油、悬浮剂。</w:t>
      </w:r>
    </w:p>
    <w:p>
      <w:r>
        <w:t>707_氟硫草定di thio pyr熔点65~69℃。25℃水中溶解1.38</w:t>
      </w:r>
      <w:r>
        <w:t>mg/L。大鼠急性经口LD50&gt;</w:t>
      </w:r>
      <w:r>
        <w:t>F； C、N、CHF 2</w:t>
      </w:r>
      <w:r>
        <w:t>5000mg/kg， 鱼毒LC so(96h) ， 虹鳟</w:t>
      </w:r>
      <w:r>
        <w:t>CHy SOC</w:t>
      </w:r>
      <w:r>
        <w:t>CO SCH，</w:t>
      </w:r>
      <w:r>
        <w:t>0.1mg/L。稻田和草坪除草剂。</w:t>
      </w:r>
      <w:r>
        <w:t>C Hz CH(CH 3) 2由二羟基吡喃二羧酸酯转成二羟</w:t>
      </w:r>
      <w:r>
        <w:t>呱啶二羧酸酯后，再经脱水、氧化</w:t>
      </w:r>
      <w:r>
        <w:t>而得。以0.06kg/ha芽前及0.12kg/ha芽后施用可防除稗</w:t>
      </w:r>
      <w:r>
        <w:t>草、鸭舌草、节节菜等一年生杂草。</w:t>
      </w:r>
    </w:p>
    <w:p>
      <w:r>
        <w:t>707_氟硫隆fluo thi ur on固体， 熔点为116℃。水中溶解度为</w:t>
      </w:r>
      <w:r>
        <w:t>10mg/L。大鼠急性经口</w:t>
      </w:r>
      <w:r>
        <w:t>F2CS一</w:t>
      </w:r>
      <w:r>
        <w:t>&gt;--NH-C-N(CH3)2</w:t>
      </w:r>
      <w:r>
        <w:t>LD50为770mg/kg，鲤鱼</w:t>
      </w:r>
      <w:r>
        <w:t>ClC!</w:t>
      </w:r>
      <w:r>
        <w:t>O</w:t>
      </w:r>
      <w:r>
        <w:t>TLm(48h) 5mg/L。水田</w:t>
      </w:r>
      <w:r>
        <w:t>除草剂。由3-氯-4-二氟一氯甲硫基苯基异酸酯与二甲胺</w:t>
      </w:r>
      <w:r>
        <w:t>反应生成。用于防除水田一年生杂草及牛毛草，用量为50~</w:t>
      </w:r>
      <w:r>
        <w:t>100g/ha，残效期可达40天。</w:t>
      </w:r>
    </w:p>
    <w:p>
      <w:r>
        <w:t>707_氟铝酸钾potassium fluoro aluminate Ks AlF又称氟化</w:t>
      </w:r>
      <w:r>
        <w:t>铝钾(potassium aluminium fluoride) 或钾冰晶石(potassium</w:t>
      </w:r>
      <w:r>
        <w:t>cryolite)</w:t>
      </w:r>
      <w:r>
        <w:t>白色或浅灰色粉末。微溶于水。有毒!由无水氢</w:t>
      </w:r>
      <w:r>
        <w:t>氟酸与氢氧化铝反应生成氟铝酸，然后在高温下与氢氧化钾</w:t>
      </w:r>
      <w:r>
        <w:t>反应，过滤，烘干，熔融，破碎制得。亦可由氟化铝、氟化铵和氯化</w:t>
      </w:r>
      <w:r>
        <w:t>钾反应制得。用作杀虫剂。也用于陶瓷、玻璃工业以及铝焊中。</w:t>
      </w:r>
    </w:p>
    <w:p>
      <w:r>
        <w:t>707_氟铝酸钠见合成冰晶石913.</w:t>
      </w:r>
    </w:p>
    <w:p>
      <w:r>
        <w:t>707_氟铝酸盐水泥</w:t>
      </w:r>
      <w:r>
        <w:t>fluor aluminate cement一种以氟铝酸钙</w:t>
      </w:r>
      <w:r>
        <w:t>(11CaO·7AlO 3·CaF 2) 为主要组成的快凝快硬水泥， 又称双</w:t>
      </w:r>
      <w:r>
        <w:t>快水泥。以石灰石、矾土和萤石为原料，在1340~1400℃下</w:t>
      </w:r>
      <w:r>
        <w:t>煅烧而成熟料，加适量石膏和一定量的矿渣共同磨细而成。</w:t>
      </w:r>
      <w:r>
        <w:t>在常温下该水泥凝结时间只有几分钟，1h净浆强度可达15~</w:t>
      </w:r>
      <w:r>
        <w:t>25MPa。可外加缓凝剂调节凝结时间。氟铝酸盐水泥可用于</w:t>
      </w:r>
      <w:r>
        <w:t>抢修、堵漏等工程，也可用于型砂的黏结剂。</w:t>
      </w:r>
      <w:r>
        <w:t>氟氯化钡：销(Ⅱ)</w:t>
      </w:r>
      <w:r>
        <w:t>barium fluoro chloride activated by eu-</w:t>
      </w:r>
      <w:r>
        <w:t>ropiumBaFCl：Eu2+</w:t>
      </w:r>
      <w:r>
        <w:t>属四方晶系的Pb FCl结构。白色粉</w:t>
      </w:r>
      <w:r>
        <w:t>末。一般用BaF 2， BaC b与Eu F 2(或Eu F 3) 混匀， 在高温下反</w:t>
      </w:r>
      <w:r>
        <w:t>应合成。制备时要保证销为二价状态。Ba FCl晶体是片状，</w:t>
      </w:r>
      <w:r>
        <w:t>密度低，要用厚的屏而增加X射线的吸收率。BaFCI：Eu²+发</w:t>
      </w:r>
      <w:r>
        <w:t>射光谱是谱带，峰值在390nm附近。其优点：增感屏速度是</w:t>
      </w:r>
      <w:r>
        <w:t>Ca WO.的2~3倍， 发光强度高， 价格便宜。荧光粉， 是紫外</w:t>
      </w:r>
      <w:r>
        <w:t>线、X射线激发下很有效的发光材料，并具有光激励发光作用。</w:t>
      </w:r>
    </w:p>
    <w:p>
      <w:r>
        <w:t>707_氟氯奈德fluc loro lone acetonide又称氟氯缩松， 氟氣龙。</w:t>
      </w:r>
      <w:r>
        <w:t>CH2OH</w:t>
      </w:r>
      <w:r>
        <w:t>熔点245℃(分解)。略溶于乙醇、</w:t>
      </w:r>
      <w:r>
        <w:t>品性优异，除氟化溶剂外，不受任何介质影响，与聚四氟乙烯</w:t>
      </w:r>
      <w:r>
        <w:t>CO</w:t>
      </w:r>
      <w:r>
        <w:t>氯仿，几乎不溶于水。治疗各种皮</w:t>
      </w:r>
      <w:r>
        <w:t>相似。耐热性好，288℃下长期使用，短期使用温度高达</w:t>
      </w:r>
      <w:r>
        <w:t>CI、</w:t>
      </w:r>
      <w:r>
        <w:t>：：</w:t>
      </w:r>
      <w:r>
        <w:t>肤病。外用。制剂有乳膏剂，油膏</w:t>
      </w:r>
      <w:r>
        <w:t>315℃，脆性温度-39℃，物理机械性能与氟橡胶26相似，化学</w:t>
      </w:r>
      <w:r>
        <w:t>剂。大面积局部用药或皮肤破损</w:t>
      </w:r>
      <w:r>
        <w:t>药品性和气体的渗透性小，电性能好。适用于耐高温耐强腐蚀</w:t>
      </w:r>
      <w:r>
        <w:t>CJ</w:t>
      </w:r>
      <w:r>
        <w:t>时吸收一定剂量可引起系统反应。</w:t>
      </w:r>
      <w:r>
        <w:t>介质，耐极大多数溶剂的橡胶密封剂和橡胶制品。</w:t>
      </w:r>
      <w:r>
        <w:t>O</w:t>
      </w:r>
      <w:r>
        <w:t>长期大量应用可致类柯兴综合征</w:t>
      </w:r>
      <w:r>
        <w:t>表现。</w:t>
      </w:r>
    </w:p>
    <w:p>
      <w:r>
        <w:t>708_氟氯氰菊酯</w:t>
      </w:r>
      <w:r>
        <w:t>cyfluthrin</w:t>
      </w:r>
      <w:r>
        <w:t>又称百树菊酯。为8种立体异构</w:t>
      </w:r>
      <w:r>
        <w:t>CI-</w:t>
      </w:r>
      <w:r>
        <w:t>CN</w:t>
      </w:r>
      <w:r>
        <w:t>Cl</w:t>
      </w:r>
      <w:r>
        <w:t>-COO--CH一</w:t>
      </w:r>
      <w:r>
        <w:t>Cl</w:t>
      </w:r>
      <w:r>
        <w:t>F</w:t>
      </w:r>
      <w:r>
        <w:t>体的混合物。工业品为黄色糊状物，不溶于水，易溶于二甲</w:t>
      </w:r>
      <w:r>
        <w:t>烷，略溶于乙醇。LD50约900mg/kg。20世纪70年代末出现</w:t>
      </w:r>
      <w:r>
        <w:t>性。大鼠急性经口LD501031~1250mg/kg。由2-(2，4-二氯</w:t>
      </w:r>
      <w:r>
        <w:t>的拟除虫菊酯杀虫剂，由2，2-二甲基-3-(2，2-二氯乙烯基)环</w:t>
      </w:r>
      <w:r>
        <w:t>苯基)-3-(1H-1，2，4-三唑-1-基)丙醇与四氟乙烯反应制得。</w:t>
      </w:r>
      <w:r>
        <w:t>丙基甲酰</w:t>
      </w:r>
      <w:r>
        <w:t>与α-氰基-3-苯氧基-4-氟苯甲醇酯化得到。对昆</w:t>
      </w:r>
      <w:r>
        <w:t>用于禾谷类作物、甜菜、葡萄、观赏植物、仁果、核果、蔬菜上防</w:t>
      </w:r>
      <w:r>
        <w:t>虫有触杀</w:t>
      </w:r>
      <w:r>
        <w:t>口胃毒作用，用于多种作物。防治鳞翅目、鞘翅目、</w:t>
      </w:r>
      <w:r>
        <w:t>治白粉菌、柄锈菌、单胞锈菌、黑星菌引起的病害。制剂有</w:t>
      </w:r>
      <w:r>
        <w:t>同翅目、半翅目多种害虫，如蚜虫、棉铃虫、烟草夜蛾、食心虫</w:t>
      </w:r>
      <w:r>
        <w:t>10%乳油，12.5%液剂。</w:t>
      </w:r>
      <w:r>
        <w:t>等，每公顷用药量约30g有效成分</w:t>
      </w:r>
      <w:r>
        <w:t>制剂有乳油、颗粒剂。</w:t>
      </w:r>
    </w:p>
    <w:p>
      <w:r>
        <w:t>708_卵氯西林flu cloxacillin</w:t>
      </w:r>
      <w:r>
        <w:t>又名氟氯青霖素。氟氯苯唑青</w:t>
      </w:r>
      <w:r>
        <w:t>霉素。系耐青霉素酶的6-氨基青霉烷</w:t>
      </w:r>
      <w:r>
        <w:t>的化学半合成背霉</w:t>
      </w:r>
      <w:r>
        <w:t>素。白色或浅黄色结晶性粉末。</w:t>
      </w:r>
      <w:r>
        <w:t>易溶于水与甲醇，微溶于乙</w:t>
      </w:r>
      <w:r>
        <w:t>醇，难溶于丙酮，不溶于乙醚。10%水溶液的pH值为6。旋</w:t>
      </w:r>
      <w:r>
        <w:t>光度[α] ：+152°~+162°， 紫外吸收峰入max 274~276nm。</w:t>
      </w:r>
      <w:r>
        <w:t>抗葡萄球菌、链球菌、肺炎球菌活性强，最小抑菌浓度为0.1~</w:t>
      </w:r>
      <w:r>
        <w:t>0.78ug/ml，对背霉素与其他抗生素耐药性葡萄球菌亦有效。用</w:t>
      </w:r>
      <w:r>
        <w:t>于治疗浅部化脓性感染、呼吸器官感染、败血症与中耳炎等。</w:t>
      </w:r>
      <w:r>
        <w:t>20℃时蒸气压&lt;1nPa， 20℃时在pH值7水中的溶解度为</w:t>
      </w:r>
      <w:r>
        <w:t>.CI</w:t>
      </w:r>
      <w:r>
        <w:t>-CO HT</w:t>
      </w:r>
      <w:r>
        <w:t>No</w:t>
      </w:r>
      <w:r>
        <w:t>0</w:t>
      </w:r>
      <w:r>
        <w:t>~COOH</w:t>
      </w:r>
      <w:r>
        <w:t>0.07g/L。微溶于有机溶剂。大鼠急性经口LD504000mg/</w:t>
      </w:r>
    </w:p>
    <w:p>
      <w:r>
        <w:t>708_氟氯油CTF E oil是由三氟氯乙烯在链转移剂存在下用</w:t>
      </w:r>
      <w:r>
        <w:t>kg，急性经皮LD502000mg/kg，对兔皮肤无刺激，对眼有轻微</w:t>
      </w:r>
      <w:r>
        <w:t>过氧化物引发聚合，得到分子量为500~2000的调聚物或由</w:t>
      </w:r>
      <w:r>
        <w:t>的刺激作用。对鱼类和鸟类无毒。制剂有5%可溶性颗粒剂</w:t>
      </w:r>
      <w:r>
        <w:t>高分子量聚三氟氣乙烯经热裂解、稳定化处理、减压蒸馏和精</w:t>
      </w:r>
      <w:r>
        <w:t>及75%可湿性粉剂。选择性除草剂。由2-甲氧基羰基苯磺</w:t>
      </w:r>
      <w:r>
        <w:t>馏得到的不同沸程产品。相对密度1.89~1.92，化学稳定性</w:t>
      </w:r>
      <w:r>
        <w:t>酰基异氰酸酯与4，6-双(二氟甲氧基)嘧啶-2-胺反应生成。</w:t>
      </w:r>
      <w:r>
        <w:t>高、润滑性能优异。适用于高温(260℃)或腐蚀性、氧化性强</w:t>
      </w:r>
      <w:r>
        <w:t>用于玉米田防除禾本科和阔叶杂草，用量为10~20g/ha。</w:t>
      </w:r>
      <w:r>
        <w:t>的环境下的润滑材料，以及压力传递液、阻尼液、加速度计减</w:t>
      </w:r>
      <w:r>
        <w:t>震液、惯性导航系统的陀螺仪浮液。</w:t>
      </w:r>
    </w:p>
    <w:p>
      <w:r>
        <w:t>708_氟纶见聚四氟乙烯纤维1272。</w:t>
      </w:r>
    </w:p>
    <w:p>
      <w:r>
        <w:t>708_氟咯草酮fluoro chlor i done熔点42~43℃。25℃蒸气压</w:t>
      </w:r>
      <w:r>
        <w:t>800Pa。20℃水中的溶解度为28mg/</w:t>
      </w:r>
      <w:r>
        <w:t>Cl CH 2、</w:t>
      </w:r>
      <w:r>
        <w:t>N-</w:t>
      </w:r>
      <w:r>
        <w:t>L，易溶于丙酮、氯苯、二甲苯、乙醇</w:t>
      </w:r>
      <w:r>
        <w:t>(25℃)。20℃水中溶解0.7mg/L，溶于乙醇、甲醇、丙酮等。</w:t>
      </w:r>
      <w:r>
        <w:t>ci一</w:t>
      </w:r>
      <w:r>
        <w:t>中。大鼠急性经口LD504000mg/kg，</w:t>
      </w:r>
      <w:r>
        <w:t>cFs家兔急性经皮LDso&gt;5000mg/kg， 对</w:t>
      </w:r>
      <w:r>
        <w:t>大鼠急性经口LD50&gt;400mg/kg，急性经皮LD50&gt;400mg/</w:t>
      </w:r>
      <w:r>
        <w:t>kg。除草剂。由7-(2-氯-4-三氟甲基苯氧基)-2-羟基萘与2-</w:t>
      </w:r>
      <w:r>
        <w:t>兔的眼睛和皮肤有轻微刺激，虹鱼</w:t>
      </w:r>
      <w:r>
        <w:t>溴代丙酸甲酯反应制得。防除越冬禾谷类作物田中婆婆纳</w:t>
      </w:r>
      <w:r>
        <w:t>LC so(96h) 为4mg/L。制剂有25%乳油及可湿性粉剂。芽前</w:t>
      </w:r>
      <w:r>
        <w:t>属、堇菜属及其他阔叶杂草等，用量100~500g/ha。</w:t>
      </w:r>
      <w:r>
        <w:t>除草剂。间三氟甲基苯胺经氯酰化与3-溴代丙烯反应产物</w:t>
      </w:r>
      <w:r>
        <w:t>在氯化丁基三苯基磷存在下加热得产品。可防除马铃薯和萝</w:t>
      </w:r>
      <w:r>
        <w:t>菱形晶结构。密度3.21g/cm。在空气中不稳定，慢慢分解，</w:t>
      </w:r>
      <w:r>
        <w:t>卜田中的各种阔叶杂草，用量0.75kg/ha。</w:t>
      </w:r>
      <w:r>
        <w:t>同时释放出氟化氢气体。水溶液中100℃发生分解，生成</w:t>
      </w:r>
    </w:p>
    <w:p>
      <w:r>
        <w:t>708_氯螨脲</w:t>
      </w:r>
      <w:r>
        <w:t>flu cyclo xuron</w:t>
      </w:r>
      <w:r>
        <w:t>产品为灰白至黄色结晶。熔点</w:t>
      </w:r>
      <w:r>
        <w:t>K2NbOFs。五氧化二铌和过量氟氢酸及氟化钾作用可制取氟</w:t>
      </w:r>
      <w:r>
        <w:t>铌酸钾。主要用于铌冶金，为钠还原法制取金属铌的原料。</w:t>
      </w:r>
      <w:r>
        <w:t>-C-NH-C-NH--CHO-N-C一</w:t>
      </w:r>
      <w:r>
        <w:t>143℃(分解) 。不溶于水， 易溶于二甲苯。LDso&gt;5000mg/</w:t>
      </w:r>
      <w:r>
        <w:t>kg。20世纪80年代出现的苯甲酰脲类昆虫生长调节剂，可</w:t>
      </w:r>
      <w:r>
        <w:t>由异氰酸-2，6-二氟苯甲酰基酯与相应的对位取代苯胺反应</w:t>
      </w:r>
      <w:r>
        <w:t>HOCH 2</w:t>
      </w:r>
      <w:r>
        <w:t>得到。对害虫的作用为抑制几丁质合成，用于防治叶螨和瘿</w:t>
      </w:r>
      <w:r>
        <w:t>螨的若螨，如苹果红蜘蛛、红叶螨、棉红蜘蛛等，对大豆夜蛾和</w:t>
      </w:r>
      <w:r>
        <w:t>小菜蛾幼虫等亦有效。制剂有乳油。</w:t>
      </w:r>
    </w:p>
    <w:p>
      <w:r>
        <w:t>708_氟醚橡胶fluoro ether rubber全氟烷基乙烯基醚、四氟</w:t>
      </w:r>
      <w:r>
        <w:t>乙烯和少量含硫化点单体组成的三元共聚弹性体。耐化学药</w:t>
      </w:r>
      <w:r>
        <w:t>变为5-氟脱氧尿苷酸， 从而抑制DNA合成。抗肿瘤药， 作用</w:t>
      </w:r>
      <w:r>
        <w:t>品性优异，除氟化溶剂外，不受任何介质影响，与聚四氟乙烯</w:t>
      </w:r>
      <w:r>
        <w:t>相似。耐热性好，288℃下长期使用，短期使用温度高达</w:t>
      </w:r>
      <w:r>
        <w:t>315℃，脆性温度-39℃，物理机械性能与氟橡胶26相似，化学</w:t>
      </w:r>
      <w:r>
        <w:t>药品性和气体的渗透性小，电性能好。适用于耐高温耐强腐蚀</w:t>
      </w:r>
      <w:r>
        <w:t>介质，耐极大多数溶剂的橡胶密封剂和橡胶制品。</w:t>
      </w:r>
    </w:p>
    <w:p>
      <w:r>
        <w:t>708_氟醚唑tetra con azole黏稠油状物。240℃分解。蒸气压</w:t>
      </w:r>
      <w:r>
        <w:t>1.6mPa(20℃) 。相对密度d 20</w:t>
      </w:r>
      <w:r>
        <w:t>CI-</w:t>
      </w:r>
      <w:r>
        <w:t>-CHCH2OCFzCHF 21.4328g/ml。溶解性(20℃)</w:t>
      </w:r>
      <w:r>
        <w:t>CI</w:t>
      </w:r>
      <w:r>
        <w:t>CH2</w:t>
      </w:r>
      <w:r>
        <w:t>水150mg/L，易溶于丙酮、二</w:t>
      </w:r>
      <w:r>
        <w:t>氯甲烷、甲醇。其水溶液对日</w:t>
      </w:r>
      <w:r>
        <w:t>光稳定，稀溶液在pH值5~9</w:t>
      </w:r>
      <w:r>
        <w:t>条件下稳定，对铜有轻微腐蚀</w:t>
      </w:r>
      <w:r>
        <w:t>性。大鼠急性经口LD501031~1250mg/kg。由2-(2，4-二氯</w:t>
      </w:r>
      <w:r>
        <w:t>苯基)-3-(1H-1，2，4-三唑-1-基)丙醇与四氟乙烯反应制得。</w:t>
      </w:r>
      <w:r>
        <w:t>用于禾谷类作物、甜菜、葡萄、观赏植物、仁果、核果、蔬菜上防</w:t>
      </w:r>
      <w:r>
        <w:t>治白粉菌、柄锈菌、单胞锈菌、黑星菌引起的病害。制剂有</w:t>
      </w:r>
      <w:r>
        <w:t>10%乳油，12.5%液剂。</w:t>
      </w:r>
    </w:p>
    <w:p>
      <w:r>
        <w:t>708_氟米松</w:t>
      </w:r>
      <w:r>
        <w:t>flu met has one</w:t>
      </w:r>
      <w:r>
        <w:t>又称福如迈塔松。其21-乙酸酯</w:t>
      </w:r>
      <w:r>
        <w:t>熔点260~264℃。叔戊酸酯熔</w:t>
      </w:r>
      <w:r>
        <w:t>COCH2OH</w:t>
      </w:r>
      <w:r>
        <w:t>HO</w:t>
      </w:r>
      <w:r>
        <w:t>点229~230℃(分解)，白色结晶</w:t>
      </w:r>
      <w:r>
        <w:t>介</w:t>
      </w:r>
      <w:r>
        <w:t>·CH</w:t>
      </w:r>
      <w:r>
        <w:t>性粉末，略溶于乙醇，微溶于氯</w:t>
      </w:r>
      <w:r>
        <w:t>仿，甲醇，极微溶于乙醚，几乎不</w:t>
      </w:r>
      <w:r>
        <w:t>溶于水。为外用皮质激素类抗炎</w:t>
      </w:r>
      <w:r>
        <w:t>药。制剂有乳膏剂，油膏剂，洗剂。</w:t>
      </w:r>
    </w:p>
    <w:p>
      <w:r>
        <w:t>708_氟嘧磺隆primis ulf u iron-methyl无色结晶， 熔点203℃。</w:t>
      </w:r>
      <w:r>
        <w:t>20℃时蒸气压&lt;1nPa， 20℃时在pH值7水中的溶解度为</w:t>
      </w:r>
      <w:r>
        <w:t>， COOCH 3</w:t>
      </w:r>
      <w:r>
        <w:t>， OCH F 2</w:t>
      </w:r>
      <w:r>
        <w:t>N</w:t>
      </w:r>
      <w:r>
        <w:t>SONH-C-NH→</w:t>
      </w:r>
      <w:r>
        <w:t>N-</w:t>
      </w:r>
      <w:r>
        <w:t>O</w:t>
      </w:r>
      <w:r>
        <w:t>`OCH F 2</w:t>
      </w:r>
      <w:r>
        <w:t>0.07g/L。微溶于有机溶剂。大鼠急性经口LD504000mg/</w:t>
      </w:r>
      <w:r>
        <w:t>kg，急性经皮LD502000mg/kg，对兔皮肤无刺激，对眼有轻微</w:t>
      </w:r>
      <w:r>
        <w:t>的刺激作用。对鱼类和鸟类无毒。制剂有5%可溶性颗粒剂</w:t>
      </w:r>
      <w:r>
        <w:t>及75%可湿性粉剂。选择性除草剂。由2-甲氧基羰基苯磺</w:t>
      </w:r>
      <w:r>
        <w:t>酰基异氰酸酯与4，6-双(二氟甲氧基)嘧啶-2-胺反应生成。</w:t>
      </w:r>
      <w:r>
        <w:t>用于玉米田防除禾本科和阔叶杂草，用量为10~20g/ha。</w:t>
      </w:r>
    </w:p>
    <w:p>
      <w:r>
        <w:t>708_氟萘草酯</w:t>
      </w:r>
      <w:r>
        <w:t>SN106279</w:t>
      </w:r>
      <w:r>
        <w:t>黄色液体。蒸气压0.00239mPa</w:t>
      </w:r>
      <w:r>
        <w:t>CL</w:t>
      </w:r>
      <w:r>
        <w:t>OCH COOCH 3</w:t>
      </w:r>
      <w:r>
        <w:t>--O-</w:t>
      </w:r>
      <w:r>
        <w:t>CH3</w:t>
      </w:r>
      <w:r>
        <w:t>F3C</w:t>
      </w:r>
      <w:r>
        <w:t>(25℃)。20℃水中溶解0.7mg/L，溶于乙醇、甲醇、丙酮等。</w:t>
      </w:r>
      <w:r>
        <w:t>大鼠急性经口LD50&gt;400mg/kg，急性经皮LD50&gt;400mg/</w:t>
      </w:r>
      <w:r>
        <w:t>kg。除草剂。由7-(2-氯-4-三氟甲基苯氧基)-2-羟基萘与2-</w:t>
      </w:r>
      <w:r>
        <w:t>溴代丙酸甲酯反应制得。防除越冬禾谷类作物田中婆婆纳</w:t>
      </w:r>
      <w:r>
        <w:t>属、堇菜属及其他阔叶杂草等，用量100~500g/ha。</w:t>
      </w:r>
    </w:p>
    <w:p>
      <w:r>
        <w:t>708_氨铌酸钾post assiumfluoniobateK2NbF，</w:t>
      </w:r>
      <w:r>
        <w:t>白色晶体，</w:t>
      </w:r>
      <w:r>
        <w:t>菱形晶结构。密度3.21g/cm。在空气中不稳定，慢慢分解，</w:t>
      </w:r>
      <w:r>
        <w:t>同时释放出氟化氢气体。水溶液中100℃发生分解，生成</w:t>
      </w:r>
      <w:r>
        <w:t>K2NbOFs。五氧化二铌和过量氟氢酸及氟化钾作用可制取氟</w:t>
      </w:r>
      <w:r>
        <w:t>铌酸钾。主要用于铌冶金，为钠还原法制取金属铌的原料。</w:t>
      </w:r>
    </w:p>
    <w:p>
      <w:r>
        <w:t>708_氟尿苷floxuridine； FU DR； 5-FU DR</w:t>
      </w:r>
      <w:r>
        <w:t>又称氟苷。5-氟尿</w:t>
      </w:r>
      <w:r>
        <w:t>○</w:t>
      </w:r>
      <w:r>
        <w:t>嘧啶脱氧核苷。白色或类白色结晶性粉</w:t>
      </w:r>
      <w:r>
        <w:t>HN</w:t>
      </w:r>
      <w:r>
        <w:t>F</w:t>
      </w:r>
      <w:r>
        <w:t>37(水)易溶于水、甲醇、乙醇，溶于丙醇，</w:t>
      </w:r>
      <w:r>
        <w:t>末。无臭。熔点149~153℃。旋光度+</w:t>
      </w:r>
      <w:r>
        <w:t>0^</w:t>
      </w:r>
      <w:r>
        <w:t>`N</w:t>
      </w:r>
      <w:r>
        <w:t>HOCH 2</w:t>
      </w:r>
      <w:r>
        <w:t>不溶于氯仿、乙醚</w:t>
      </w:r>
      <w:r>
        <w:t>8</w:t>
      </w:r>
      <w:r>
        <w:t>47%的水溶液与血</w:t>
      </w:r>
      <w:r>
        <w:t>浆等渗。应密闭避光保存。甲基-2-去氧-</w:t>
      </w:r>
      <w:r>
        <w:t>D-呋喃核糖苷为原料制得；也可以5'-尿嘧</w:t>
      </w:r>
      <w:r>
        <w:t>啶核糖核苷二钠盐为原料制得。一种氟尿</w:t>
      </w:r>
      <w:r>
        <w:t>OH OH</w:t>
      </w:r>
      <w:r>
        <w:t>嘧啶的脱氧核苷衍生物，在体内能直接转</w:t>
      </w:r>
      <w:r>
        <w:t>变为5-氟脱氧尿苷酸， 从而抑制DNA合成。抗肿瘤药， 作用</w:t>
      </w:r>
      <w:r>
        <w:t>机制与5-氟尿嘧啶相同， 能阻断DNA合成， 抑制肿瘤细胞生</w:t>
      </w:r>
      <w:r>
        <w:t>长，与氟尿嘧啶比较，其疗效高而毒性低。适用于治疗肝癌、</w:t>
      </w:r>
      <w:r>
        <w:t>晶体。密度1.851g/cm³。易溶于水，不溶于醇。水溶液呈弱</w:t>
      </w:r>
      <w:r>
        <w:t>直肠癌、结肠癌、乳腺癌、肝癌等。对无法手术的原发性肝癌</w:t>
      </w:r>
      <w:r>
        <w:t>酸性。对玻璃有腐蚀性。110℃开始分解。由氟硼酸与氨反</w:t>
      </w:r>
      <w:r>
        <w:t>疗效显著。以肝动脉插管给药效果较好。制剂有胶囊，粉针</w:t>
      </w:r>
      <w:r>
        <w:t>应，经蒸发浓缩，冷却，结晶，过滤分离，干燥制得。亦可由硼</w:t>
      </w:r>
      <w:r>
        <w:t>剂。副作用有骨髓抑制、肠道反应和皮肤局部反应，并对肝</w:t>
      </w:r>
      <w:r>
        <w:t>酸、氟化氢铵、碳酸铵反应制得。用于铝、铜和铝合金焊接助熔</w:t>
      </w:r>
      <w:r>
        <w:t>功能有影响。</w:t>
      </w:r>
      <w:r>
        <w:t>剂，镁铸造件的防氧化添加剂，农药杀虫剂及树脂黏结剂等。</w:t>
      </w:r>
    </w:p>
    <w:p>
      <w:r>
        <w:t>709_氟尿嘧啶</w:t>
      </w:r>
      <w:r>
        <w:t>fluorouracil</w:t>
      </w:r>
      <w:r>
        <w:t>又称5-氟脲嘧啶。白色或类白</w:t>
      </w:r>
      <w:r>
        <w:t>色结晶或结晶性粉末，几乎无味。熔点282~</w:t>
      </w:r>
      <w:r>
        <w:t>水和热水并分解。有酸味，可使石蕊纸变红。由氢氟酸与硼</w:t>
      </w:r>
      <w:r>
        <w:t>H</w:t>
      </w:r>
      <w:r>
        <w:t>·283℃。略溶于水，微溶于乙醇，在氯仿和乙醚</w:t>
      </w:r>
      <w:r>
        <w:t>酸反应生成氟硼酸，再与氟化钙溶液反应制得。用作有色金</w:t>
      </w:r>
      <w:r>
        <w:t>.NH</w:t>
      </w:r>
      <w:r>
        <w:t>中几乎不溶。在稀酸或稀碱溶液中溶解。溶液</w:t>
      </w:r>
      <w:r>
        <w:t>属焊接剂的原料。</w:t>
      </w:r>
      <w:r>
        <w:t>在贮存时变色。应密闭、闭光保存。以氯代乙</w:t>
      </w:r>
      <w:r>
        <w:t>酸酯为原料制得。抗肿瘤药。适用于消化道</w:t>
      </w:r>
      <w:r>
        <w:t>方结晶。密度2.292g/cm。易溶于水及乙醇。于70℃分解。</w:t>
      </w:r>
      <w:r>
        <w:t>癌、乳腺癌、卵巢癌、宫颈癌、绒毛膜上皮癌、恶性術萄胎、膀胱</w:t>
      </w:r>
      <w:r>
        <w:t>由氢氟酸与硼酸反应生成氟硼酸，再与碳酸镉反应制得。亦</w:t>
      </w:r>
      <w:r>
        <w:t>癌、肺癌、皮肤癌、头颈部癌等。</w:t>
      </w:r>
      <w:r>
        <w:t>可由氟硼酸与氢氧化镉反应制得。用作有色金属焊剂和电镀</w:t>
      </w:r>
    </w:p>
    <w:p>
      <w:r>
        <w:t>709_氟哌啶醇haloperidol又称氟哌丁苯， 氟哌醇， 卤吡醇。</w:t>
      </w:r>
      <w:r>
        <w:t>液组分。</w:t>
      </w:r>
      <w:r>
        <w:t>HO</w:t>
      </w:r>
      <w:r>
        <w:t>Cl一</w:t>
      </w:r>
      <w:r>
        <w:t>N-CH2CH，CH，C</w:t>
      </w:r>
      <w:r>
        <w:t>&gt;-F</w:t>
      </w:r>
      <w:r>
        <w:t>状结晶。密度2.498g/cm³。熔点350℃分解。微溶于水和热</w:t>
      </w:r>
      <w:r>
        <w:t>白色或类白色微晶性粉末，无臭，无味。几乎不溶于水，在氯</w:t>
      </w:r>
      <w:r>
        <w:t>能与碱金属、碳酸盐熔融生成氟化物和硼酸盐。由饱和的碳</w:t>
      </w:r>
      <w:r>
        <w:t>仿中溶解，在乙醇、乙酸乙酯中略溶，在乙醚、异丁醇中微溶。</w:t>
      </w:r>
      <w:r>
        <w:t>酸钾溶液中和氟硼酸，经离心分离，洗涤，干燥制得。亦可由</w:t>
      </w:r>
      <w:r>
        <w:t>其盐酸盐易溶于水，熔点226~227℃。以对二氯苯为原料制</w:t>
      </w:r>
      <w:r>
        <w:t>氢氧化钾溶液与氟硼酸反应制得。用于热固性树脂磨轮的磨</w:t>
      </w:r>
      <w:r>
        <w:t>得。抗精神病药。抗焦虑症、抗精神病作用强而久，对精神分</w:t>
      </w:r>
      <w:r>
        <w:t>料，铝镁浇铸生产含硼合金的原料，热焊和铜焊的助熔剂。还</w:t>
      </w:r>
      <w:r>
        <w:t>裂症与其他精神病的躁狂症都有效。镇吐作用强，主要用于</w:t>
      </w:r>
      <w:r>
        <w:t>用作低铬酐镀铬及铅锡合金电解液组分。</w:t>
      </w:r>
      <w:r>
        <w:t>各种类型的慢性精神分裂症，对吩噻嗪治疗无效者，本品可有</w:t>
      </w:r>
      <w:r>
        <w:t>效。也用于焦虑性神经官能症及呕吐、顽固性呃逆。与哌替</w:t>
      </w:r>
      <w:r>
        <w:t>的直角形棱晶，其尖端钝缺。密度2.47g/cm。熔点384℃。</w:t>
      </w:r>
      <w:r>
        <w:t>啶合用可增强其镇痛作用。本品尚可用于儿童多动综合症、</w:t>
      </w:r>
      <w:r>
        <w:t>舞蹈症。制剂有片剂，注射剂，副作用为多见锥体外系反应，降</w:t>
      </w:r>
      <w:r>
        <w:t>硼一起加入浓硫酸并加热，可生成三氟化硼。氟硼酸和碳酸</w:t>
      </w:r>
      <w:r>
        <w:t>低剂量可减轻或消失，尚可引起失眠、头痛、口于及消化道症状。</w:t>
      </w:r>
      <w:r>
        <w:t>钠在35℃以下中和反应，经蒸浓，冷却结晶，过滤分离，干燥</w:t>
      </w:r>
    </w:p>
    <w:p>
      <w:r>
        <w:t>709_氟哌利多droperidol又名氟</w:t>
      </w:r>
      <w:r>
        <w:t>哌啶。淡黄至橙棕色无定形粉</w:t>
      </w:r>
      <w:r>
        <w:t>(CH)，co-、</w:t>
      </w:r>
      <w:r>
        <w:t>一F</w:t>
      </w:r>
      <w:r>
        <w:t>末。熔点142~146℃。易溶于氯</w:t>
      </w:r>
      <w:r>
        <w:t>仿，微溶于乙醇、乙醚，略溶于水。</w:t>
      </w:r>
      <w:r>
        <w:t>铝和镁合金铸造时的砂粒剂。</w:t>
      </w:r>
      <w:r>
        <w:t>以苯甲胺为原料制得。适应于精</w:t>
      </w:r>
      <w:r>
        <w:t>神分裂症的急性精神运动性兴奋</w:t>
      </w:r>
      <w:r>
        <w:t>躁狂状态，辅助麻醉药。具有抗</w:t>
      </w:r>
      <w:r>
        <w:t>精神紧张、镇吐、抗休克等作用。</w:t>
      </w:r>
      <w:r>
        <w:t>生成40%氟硼酸，再与碳酸镍反应制得。用于制造有机合成</w:t>
      </w:r>
      <w:r>
        <w:t>制剂有片剂，针剂。</w:t>
      </w:r>
    </w:p>
    <w:p>
      <w:r>
        <w:t>709_氟哌噻吨flu pentix ol又称三氟噻吨， 复康素。其二癸酸</w:t>
      </w:r>
      <w:r>
        <w:t>CH CHCH 2-NN一CH2CHZOH</w:t>
      </w:r>
      <w:r>
        <w:t>CF</w:t>
      </w:r>
      <w:r>
        <w:t>L</w:t>
      </w:r>
      <w:r>
        <w:t>工</w:t>
      </w:r>
      <w:r>
        <w:t>盐为黄色油状物，有轻臭、易溶于氯仿和乙醚，溶于醇，难溶于</w:t>
      </w:r>
      <w:r>
        <w:t>水。其二盐酸盐为白色或黄白色粉末，溶于水和醇，微溶于氯仿，</w:t>
      </w:r>
      <w:r>
        <w:t>几乎不溶于乙醚。熔点230~240℃。有较强的抗精神病作用，还有</w:t>
      </w:r>
      <w:r>
        <w:t>抗焦虑、抗抑郁作用。用于精神分裂症。制剂有片剂，注射剂。</w:t>
      </w:r>
    </w:p>
    <w:p>
      <w:r>
        <w:t>709_氟培龙</w:t>
      </w:r>
      <w:r>
        <w:t>flu pero lone又称氟朴罗龙。其17-醋酸酯为白</w:t>
      </w:r>
      <w:r>
        <w:t>色无臭无味结晶性粉末。熔点</w:t>
      </w:r>
      <w:r>
        <w:t>HOC OCH CH；</w:t>
      </w:r>
      <w:r>
        <w:t>251~253℃。略溶于无水Z</w:t>
      </w:r>
      <w:r>
        <w:t>HO</w:t>
      </w:r>
      <w:r>
        <w:t>OH</w:t>
      </w:r>
      <w:r>
        <w:t>醇，难溶于水。为肾上腺皮质</w:t>
      </w:r>
      <w:r>
        <w:t>激素类药。局部用药治疗皮</w:t>
      </w:r>
      <w:r>
        <w:t>肤疾病。制剂有乳膏剂及油</w:t>
      </w:r>
      <w:r>
        <w:t>膏剂。</w:t>
      </w:r>
    </w:p>
    <w:p>
      <w:r>
        <w:t>709_氟硼酸fluo(ro) boric acid HBF 4无色无味酸性很强的</w:t>
      </w:r>
      <w:r>
        <w:t>液体。密度1.37g/cm。沸点130℃(分解)。能与水及醇混</w:t>
      </w:r>
      <w:r>
        <w:t>溶。能与金属元素和氨反应生成相应的盐类。有较强的腐蚀</w:t>
      </w:r>
      <w:r>
        <w:t>性。有毒。由硼酸和氢氟酸按理论量配比于40℃以下反应，</w:t>
      </w:r>
      <w:r>
        <w:t>在室温下静置，过滤，精制制得。用于有机合成作烷基化和乙</w:t>
      </w:r>
      <w:r>
        <w:t>醛合成的催化剂，金属表面清洁剂，铅电解的抛光剂，制镀金</w:t>
      </w:r>
      <w:r>
        <w:t>液、重氮盐的稳定剂。还可用来制取稳定重氮盐、清洗金属表</w:t>
      </w:r>
      <w:r>
        <w:t>面和用作有机反应的催化剂、钠离子的分析试剂。</w:t>
      </w:r>
    </w:p>
    <w:p>
      <w:r>
        <w:t>709_氟硼酸铵ammonium fluoro borate NH.BF无色针状</w:t>
      </w:r>
      <w:r>
        <w:t>晶体。密度1.851g/cm³。易溶于水，不溶于醇。水溶液呈弱</w:t>
      </w:r>
      <w:r>
        <w:t>酸性。对玻璃有腐蚀性。110℃开始分解。由氟硼酸与氨反</w:t>
      </w:r>
      <w:r>
        <w:t>应，经蒸发浓缩，冷却，结晶，过滤分离，干燥制得。亦可由硼</w:t>
      </w:r>
      <w:r>
        <w:t>酸、氟化氢铵、碳酸铵反应制得。用于铝、铜和铝合金焊接助熔</w:t>
      </w:r>
      <w:r>
        <w:t>剂，镁铸造件的防氧化添加剂，农药杀虫剂及树脂黏结剂等。</w:t>
      </w:r>
    </w:p>
    <w:p>
      <w:r>
        <w:t>709_氟硼酸钙</w:t>
      </w:r>
      <w:r>
        <w:t>calcium fluo borate Ca(BF 4) 2°zH 20溶于</w:t>
      </w:r>
      <w:r>
        <w:t>水和热水并分解。有酸味，可使石蕊纸变红。由氢氟酸与硼</w:t>
      </w:r>
      <w:r>
        <w:t>酸反应生成氟硼酸，再与氟化钙溶液反应制得。用作有色金</w:t>
      </w:r>
      <w:r>
        <w:t>属焊接剂的原料。</w:t>
      </w:r>
    </w:p>
    <w:p>
      <w:r>
        <w:t>709_氟硼酸镉</w:t>
      </w:r>
      <w:r>
        <w:t>cadmium fluo borate Cd(BF 4) 2·6H2O</w:t>
      </w:r>
      <w:r>
        <w:t>三</w:t>
      </w:r>
      <w:r>
        <w:t>方结晶。密度2.292g/cm。易溶于水及乙醇。于70℃分解。</w:t>
      </w:r>
      <w:r>
        <w:t>由氢氟酸与硼酸反应生成氟硼酸，再与碳酸镉反应制得。亦</w:t>
      </w:r>
      <w:r>
        <w:t>可由氟硼酸与氢氧化镉反应制得。用作有色金属焊剂和电镀</w:t>
      </w:r>
      <w:r>
        <w:t>液组分。</w:t>
      </w:r>
    </w:p>
    <w:p>
      <w:r>
        <w:t>709_氟硼酸钾potassium fluo borate KBF 4白色粉末或凝胶</w:t>
      </w:r>
      <w:r>
        <w:t>状结晶。密度2.498g/cm³。熔点350℃分解。微溶于水和热</w:t>
      </w:r>
      <w:r>
        <w:t>乙醇，不溶于冷乙醇和碱。能被硫酸等强酸分解成三氟化硼。</w:t>
      </w:r>
      <w:r>
        <w:t>能与碱金属、碳酸盐熔融生成氟化物和硼酸盐。由饱和的碳</w:t>
      </w:r>
      <w:r>
        <w:t>酸钾溶液中和氟硼酸，经离心分离，洗涤，干燥制得。亦可由</w:t>
      </w:r>
      <w:r>
        <w:t>氢氧化钾溶液与氟硼酸反应制得。用于热固性树脂磨轮的磨</w:t>
      </w:r>
      <w:r>
        <w:t>料，铝镁浇铸生产含硼合金的原料，热焊和铜焊的助熔剂。还</w:t>
      </w:r>
      <w:r>
        <w:t>用作低铬酐镀铬及铅锡合金电解液组分。</w:t>
      </w:r>
    </w:p>
    <w:p>
      <w:r>
        <w:t>709_氟硼酸钠sodium fluo borate</w:t>
      </w:r>
      <w:r>
        <w:t>NaBF 4</w:t>
      </w:r>
      <w:r>
        <w:t>白色或无色透明</w:t>
      </w:r>
      <w:r>
        <w:t>的直角形棱晶，其尖端钝缺。密度2.47g/cm。熔点384℃。</w:t>
      </w:r>
      <w:r>
        <w:t>易溶于水，微溶于醇。遇强酸分解。加热分解。与三氧化二</w:t>
      </w:r>
      <w:r>
        <w:t>硼一起加入浓硫酸并加热，可生成三氟化硼。氟硼酸和碳酸</w:t>
      </w:r>
      <w:r>
        <w:t>钠在35℃以下中和反应，经蒸浓，冷却结晶，过滤分离，干燥</w:t>
      </w:r>
      <w:r>
        <w:t>制得。亦可由氟硼酸与氟化钠或与氢氧化钠反应制得；还可</w:t>
      </w:r>
      <w:r>
        <w:t>用三氟化硼与氟化钠直接反应制得。用于纺织印染的树脂整</w:t>
      </w:r>
      <w:r>
        <w:t>理剂，有色金属(尤其是铝)的金属粒度改善剂及精炼助熔剂，</w:t>
      </w:r>
      <w:r>
        <w:t>铝和镁合金铸造时的砂粒剂。</w:t>
      </w:r>
    </w:p>
    <w:p>
      <w:r>
        <w:t>709_氟硼酸镍</w:t>
      </w:r>
      <w:r>
        <w:t>nickel fluo borate Ni(BF 4) 2°6H 20绿色结晶</w:t>
      </w:r>
      <w:r>
        <w:t>固体。密度2.136g/cm。易溶于水。由氢氟酸与硼酸反应</w:t>
      </w:r>
      <w:r>
        <w:t>生成40%氟硼酸，再与碳酸镍反应制得。用于制造有机合成</w:t>
      </w:r>
      <w:r>
        <w:t>催化剂，电镀镍，焊接剂。</w:t>
      </w:r>
    </w:p>
    <w:p>
      <w:r>
        <w:t>709_氟硼酸铅lead fluo borate Pb(BF 4) 2</w:t>
      </w:r>
      <w:r>
        <w:t>无色透明液体。</w:t>
      </w:r>
      <w:r>
        <w:t>密度1.7~1.74g/cm。无臭。不挥发。有毒。由氟硼酸与</w:t>
      </w:r>
      <w:r>
        <w:t>氧化铅或碳酸铅反应，经过滤除去不溶性杂质，制得氟硼酸铅</w:t>
      </w:r>
      <w:r>
        <w:t>溶液。亦可由铅片做阳极，在含有42%的氟硼酸和3%的硼</w:t>
      </w:r>
      <w:r>
        <w:t>酸电解液中，于38℃电解制得氟硼酸铅溶液。用于印刷线路</w:t>
      </w:r>
      <w:r>
        <w:t>的铅锡合金电镀及铅低温焊接。也用作分析试剂。还用于电</w:t>
      </w:r>
      <w:r>
        <w:t>镀，可作为电路板锡、铅合金的镀层。</w:t>
      </w:r>
    </w:p>
    <w:p>
      <w:r>
        <w:t>709_氟硼酸铜</w:t>
      </w:r>
      <w:r>
        <w:t>cupric fluo borate</w:t>
      </w:r>
      <w:r>
        <w:t>Cu(BF4)2光亮的蓝色</w:t>
      </w:r>
      <w:r>
        <w:t>针状结晶。易溶于水。微溶于酒精、乙醚。易与水及氨形成</w:t>
      </w:r>
      <w:r>
        <w:t>络合物。其典型的水合物有四水合物和六水合物。由氟硼酸</w:t>
      </w:r>
      <w:r>
        <w:t>与碱式碳酸铜反应，过滤，将溶液蒸发至原体积的1/10即得。</w:t>
      </w:r>
      <w:r>
        <w:t>亦可由硫酸铜与氟硼酸钠或氟硼酸钾反应制得。用铜及铜合金</w:t>
      </w:r>
      <w:r>
        <w:t>电镀液的原料，铜冶炼和焊接的助剂，印染、照相等的显色剂。</w:t>
      </w:r>
    </w:p>
    <w:p>
      <w:r>
        <w:t>709_氟硼酸锡</w:t>
      </w:r>
      <w:r>
        <w:t>tin fluo borate</w:t>
      </w:r>
      <w:r>
        <w:t>Sn(BF4)2无色透明有毒液</w:t>
      </w:r>
      <w:r>
        <w:t>体。具有强腐蚀性，不能久藏于玻璃容器中，会缓慢分解。由</w:t>
      </w:r>
      <w:r>
        <w:t>氢氟酸与硼酸合成氟硼酸后再与氧化亚锡反应可制成氟硼酸</w:t>
      </w:r>
      <w:r>
        <w:t>锡溶液。用于电镀工业。</w:t>
      </w:r>
    </w:p>
    <w:p>
      <w:r>
        <w:t>709_氟硼酸锌</w:t>
      </w:r>
      <w:r>
        <w:t>zinc fluo borate Zn(BF) ) 2·6H2O</w:t>
      </w:r>
      <w:r>
        <w:t>白色结晶。</w:t>
      </w:r>
      <w:r>
        <w:t>密度2.120g/cm。溶于水、醇。易潮解。能与氨生成类似水</w:t>
      </w:r>
      <w:r>
        <w:t>合物的氨合物。遇热分解成金属氟化物、氨、氟硼酸铵和氨合</w:t>
      </w:r>
      <w:r>
        <w:t>氟化硼。加热至600℃失去六个结晶水。由氟硼酸与碳酸锌</w:t>
      </w:r>
      <w:r>
        <w:t>反应后过滤，滤液经真空蒸发，再过滤，干燥制得。用于酸洗</w:t>
      </w:r>
      <w:r>
        <w:t>和耐磨纺织品整理中作树脂硬化剂，某些合成树脂生产的催</w:t>
      </w:r>
      <w:r>
        <w:t>化剂及阻燃剂。也用作电镀液组分。</w:t>
      </w:r>
    </w:p>
    <w:p>
      <w:r>
        <w:t>709_氟硼酸亚铁ferrous fluo borate Fe(BF 4) 2·6H2O灰绿</w:t>
      </w:r>
      <w:r>
        <w:t>色结晶。密度2.038g/cm³。易溶于乙醇。遇水易潮解。微</w:t>
      </w:r>
      <w:r>
        <w:t>溶于乙醚。受热易分解。由氢氟酸与硼酸反应生成氟硼酸，</w:t>
      </w:r>
      <w:r>
        <w:t>立体异构体的混合物，沸点108℃(46.7Pa)的油状物。难溶</w:t>
      </w:r>
      <w:r>
        <w:t>再与铁盐反应制得。用于电镀铁。</w:t>
      </w:r>
      <w:r>
        <w:t>于水，易溶于丙酮、己烷、二甲苯中。LD5081mg/kg。20世纪</w:t>
      </w:r>
    </w:p>
    <w:p>
      <w:r>
        <w:t>710_氟硼酸亚锡</w:t>
      </w:r>
      <w:r>
        <w:t>stannous llu obo rateS n(BF 4) 2无色透明</w:t>
      </w:r>
      <w:r>
        <w:t>70年代末出现的拟除虫菊酯杀虫剂，为含二氟甲氧基的氛戊</w:t>
      </w:r>
      <w:r>
        <w:t>液体。密度1.65g/cm³。水易分解。受热也易分解。长期</w:t>
      </w:r>
      <w:r>
        <w:t>菊酯类似物，可由S-2-(对二氟甲氧基苯)异戊酰氯与间苯氧</w:t>
      </w:r>
      <w:r>
        <w:t>暴露在空气中易被氧化。水溶液有游离酸存在时呈酸性。有</w:t>
      </w:r>
      <w:r>
        <w:t>基苯甲醛、佩化钠反应制得。对多种害虫及害螨均有效，用于</w:t>
      </w:r>
      <w:r>
        <w:t>腐蚀性、有毒。由锡片与氟硼酸在通入空气情况下反应，过滤</w:t>
      </w:r>
      <w:r>
        <w:t>棉花、果树、蔬菜上防治蚜虫、夜蛾、小菜蛾、卷叶蛾、食心虫、</w:t>
      </w:r>
      <w:r>
        <w:t>除去杂质得氟硼酸亚锡溶液。亦可由锡片做阳极，在含42%</w:t>
      </w:r>
      <w:r>
        <w:t>红蜘蛛等害虫。有乳油、可湿性粉剂等制剂。</w:t>
      </w:r>
      <w:r>
        <w:t>的氟硼酸和3%硼酸的电解液中，于35℃进行电解得氟硼酸亚锡</w:t>
      </w:r>
      <w:r>
        <w:t>溶液。用于铜丝的高速镀锡，以及锡和锡合金的电镀浴。</w:t>
      </w:r>
    </w:p>
    <w:p>
      <w:r>
        <w:t>710_氟硼酸盐fluo(ro) borate含氟硼酸根BF z的盐类。为</w:t>
      </w:r>
      <w:r>
        <w:t>离子型化合物。除氟硼酸钾溶解度较小外，其他氟硼酸盐都</w:t>
      </w:r>
      <w:r>
        <w:t>易溶于水。加热分解放出三氟化硼。由金属氟化物与三氟化</w:t>
      </w:r>
      <w:r>
        <w:t>硼作用而制得。用于电镀等。</w:t>
      </w:r>
    </w:p>
    <w:p>
      <w:r>
        <w:t>710_氟硼酸银silver fluo borate Ag BFa·H2O</w:t>
      </w:r>
      <w:r>
        <w:t>易溶于水、乙</w:t>
      </w:r>
      <w:r>
        <w:t>醇、乙醚和丙酮。在200℃下分解。由三氟化硼与硝酸银在</w:t>
      </w:r>
      <w:r>
        <w:t>氟化铵与氟化氢的混合物。易溶于水。髙温时易挥发，分解。</w:t>
      </w:r>
      <w:r>
        <w:t>无水氢氟酸中反应制得。亦可由三氟化溴与硼酸银反应制</w:t>
      </w:r>
      <w:r>
        <w:t>对皮肤有腐蚀性。有毒!由氢氟酸与硼酸在搅拌下反应生成</w:t>
      </w:r>
      <w:r>
        <w:t>得；或由三氟化硼与氧化银在惰性悬浮液中反应制得。用作硝</w:t>
      </w:r>
      <w:r>
        <w:t>氟硼酸，再与碳酸氢铵反应，生成氟硼酸铵，在氢氟酸过量下</w:t>
      </w:r>
      <w:r>
        <w:t>化、酰化、磺化的催化剂，烯烃络合分离剂的组分。</w:t>
      </w:r>
      <w:r>
        <w:t>同时与碳酸氢铵反应，生成氟化氢铵，将反应液蒸浓，冷却结</w:t>
      </w:r>
    </w:p>
    <w:p>
      <w:r>
        <w:t>710_氟泼尼龙flu prednisolone微溶于氯仿和乙醚， 难溶于</w:t>
      </w:r>
      <w:r>
        <w:t>品，离心分离，干燥而得。用于铝镁合金制造，有色金属电解，</w:t>
      </w:r>
      <w:r>
        <w:t>HOC OCH， 醇。几乎不溶于水； 其21-乙酸酯</w:t>
      </w:r>
      <w:r>
        <w:t>玻璃蚀刻等。</w:t>
      </w:r>
      <w:r>
        <w:t>HO</w:t>
      </w:r>
      <w:r>
        <w:t>熔点235~237℃。以6a-氟-17α，</w:t>
      </w:r>
      <w:r>
        <w:t>21-二羟基-1，4-孕甾二烯-3，20-二</w:t>
      </w:r>
      <w:r>
        <w:t>酮为原料制得。为皮质激素抗</w:t>
      </w:r>
      <w:r>
        <w:t>炎药。</w:t>
      </w:r>
    </w:p>
    <w:p>
      <w:r>
        <w:t>710_2-氟-4-羟基苯腈</w:t>
      </w:r>
      <w:r>
        <w:t>2-fluoro-4-hydroxy phen yI nitrile</w:t>
      </w:r>
      <w:r>
        <w:t>可由</w:t>
      </w:r>
      <w:r>
        <w:t>HO</w:t>
      </w:r>
      <w:r>
        <w:t>CN</w:t>
      </w:r>
      <w:r>
        <w:t>2-氟-4-碘苯酚与CuC N及二甲基甲酰胺</w:t>
      </w:r>
      <w:r>
        <w:t>作为消毒剂、防腐剂用于各行业。</w:t>
      </w:r>
      <w:r>
        <w:t>一F</w:t>
      </w:r>
      <w:r>
        <w:t>(DMF) 混合， 回流加热2.5h， 再用盐酸处理</w:t>
      </w:r>
      <w:r>
        <w:t>反应产物制取。可用于制备向列型液晶</w:t>
      </w:r>
      <w:r>
        <w:t>OH</w:t>
      </w:r>
      <w:r>
        <w:t>材料。</w:t>
      </w:r>
    </w:p>
    <w:p>
      <w:r>
        <w:t>710_氟轻松</w:t>
      </w:r>
      <w:r>
        <w:t>fluocinolone acetonide</w:t>
      </w:r>
      <w:r>
        <w:t>又称氟西奈德，氟西缩</w:t>
      </w:r>
      <w:r>
        <w:t>氟氯乙烯和偏氟乙烯以4：1的摩尔比组成的非晶态聚合物。</w:t>
      </w:r>
      <w:r>
        <w:t>松，肤轻松，氟去炎舒松。白</w:t>
      </w:r>
      <w:r>
        <w:t>由三氟氯乙烯和偏氟乙烯在过硫酸钾氧化还原引发剂存在的</w:t>
      </w:r>
      <w:r>
        <w:t>COCH， OH</w:t>
      </w:r>
      <w:r>
        <w:t>HO</w:t>
      </w:r>
      <w:r>
        <w:t>8XCH</w:t>
      </w:r>
      <w:r>
        <w:t>味。熔点265~266℃。不溶</w:t>
      </w:r>
      <w:r>
        <w:t>性和耐低温性，长期使用温度为-190~110℃，高于110℃开</w:t>
      </w:r>
      <w:r>
        <w:t>-CH，</w:t>
      </w:r>
      <w:r>
        <w:t>色或近白色结晶性粉末，无</w:t>
      </w:r>
      <w:r>
        <w:t>水介质中，按一定比例共聚制得。具有良好的介电性、热稳定</w:t>
      </w:r>
      <w:r>
        <w:t>于水，易溶于丙酮，在乙醇、氯</w:t>
      </w:r>
      <w:r>
        <w:t>始软化，-190℃仍保持一定韧性而不硬脆，耐老化、不燃、不</w:t>
      </w:r>
      <w:r>
        <w:t>仿中溶解，在乙醚中微溶。以</w:t>
      </w:r>
      <w:r>
        <w:t>吸水，尤其是具有优良的化学稳定性，能在较宽温度范围内与</w:t>
      </w:r>
      <w:r>
        <w:t>16，17-环氧黄体酮为原料制</w:t>
      </w:r>
      <w:r>
        <w:t>腐蚀性介质如强氧化剂、98%浓硝酸、液氧接触，能溶于某些</w:t>
      </w:r>
      <w:r>
        <w:t>得。本品为外用皮质激素中疗效最显著而副作用较小的一</w:t>
      </w:r>
      <w:r>
        <w:t>酮、酯和芳香烃混合溶剂配成涂料，用于各种金属织物和坚硬</w:t>
      </w:r>
      <w:r>
        <w:t>种，对皮肤、黏膜炎症、瘙痒及皮肤过敏反应等均有效。适用</w:t>
      </w:r>
      <w:r>
        <w:t>材料的防腐涂层，也可作橡胶的填料。</w:t>
      </w:r>
      <w:r>
        <w:t>于湿疹、神经性皮炎、皮肤瘙痒症、接触性皮炎、牛皮癣、盘状红</w:t>
      </w:r>
      <w:r>
        <w:t>氟树脂23-19fluororesin 23-19</w:t>
      </w:r>
      <w:r>
        <w:t>斑狼疮、扁平苔癣、日光性皮炎等。制剂有乳膏，油膏，洗剂。</w:t>
      </w:r>
      <w:r>
        <w:t>氟氯乙烯和偏氟乙烯以9：1摩尔比组成的共聚物。是聚三氟</w:t>
      </w:r>
    </w:p>
    <w:p>
      <w:r>
        <w:t>710_氟氢可的松fludrocortisone又称9-氟可的松。本品21-</w:t>
      </w:r>
      <w:r>
        <w:t>氯乙烯的改性品种。它是由三氟氣乙烯和偏氟乙烯在过硫酸</w:t>
      </w:r>
      <w:r>
        <w:t>HQ</w:t>
      </w:r>
      <w:r>
        <w:t>.COCH Z OH</w:t>
      </w:r>
      <w:r>
        <w:t>乙酸酯为白色吸湿性结晶或结</w:t>
      </w:r>
      <w:r>
        <w:t>钾的氧化还原引发剂存在的水介质中进行共聚制得。在</w:t>
      </w:r>
      <w:r>
        <w:t>HO</w:t>
      </w:r>
      <w:r>
        <w:t>晶性粉末，无臭。熔点225℃。</w:t>
      </w:r>
      <w:r>
        <w:t>150~170℃范围仍保持材料的弹性并可长期使用。制品具有</w:t>
      </w:r>
      <w:r>
        <w:t>溶于乙醇、氯仿，略溶于乙醚，</w:t>
      </w:r>
      <w:r>
        <w:t>韧性、透明性好，兼有良好的机械性、耐开裂性和电绝缘性，特</w:t>
      </w:r>
      <w:r>
        <w:t>几乎不溶于水，由4-孕甾烯</w:t>
      </w:r>
      <w:r>
        <w:t>别是它具有红外线透过率高的特点，适用于作电绝缘层材料、</w:t>
      </w:r>
      <w:r>
        <w:t>11a，17a，21-三醇-3，20-二酮为</w:t>
      </w:r>
      <w:r>
        <w:t>耐腐蚀性光学透明材料及其他耐腐制品，电绝缘制品如耐腐</w:t>
      </w:r>
      <w:r>
        <w:t>原料制得。为肾上腺皮质激素</w:t>
      </w:r>
      <w:r>
        <w:t>视镜、透红外制品等。</w:t>
      </w:r>
      <w:r>
        <w:t>类药， 用于Addison病矫正钠的损失或用于肾上腺切除后的</w:t>
      </w:r>
      <w:r>
        <w:t>糖皮质激素的补充调节钠、钾平衡。外用用于皮肤及黏膜过</w:t>
      </w:r>
      <w:r>
        <w:t>敏性疾病或免疫性疾病如湿疹、神经性皮炎、牛皮癣、盘状红</w:t>
      </w:r>
      <w:r>
        <w:t>F-</w:t>
      </w:r>
      <w:r>
        <w:t>斑狼疮等。制剂有片剂，软膏。</w:t>
      </w:r>
    </w:p>
    <w:p>
      <w:r>
        <w:t>710_氟氢缩松flur and reno lone又称丙酮缩氟氢羟龙， 氟氢可</w:t>
      </w:r>
      <w:r>
        <w:t>舒松，氟缩酮氢可松。白色结晶性</w:t>
      </w:r>
      <w:r>
        <w:t>COCH2OH</w:t>
      </w:r>
      <w:r>
        <w:t>HO</w:t>
      </w:r>
      <w:r>
        <w:t>粉末，熔点247~255℃。易溶于</w:t>
      </w:r>
      <w:r>
        <w:t>0X</w:t>
      </w:r>
      <w:r>
        <w:t>氯仿，溶于甲醇，略溶于乙醇，几乎</w:t>
      </w:r>
      <w:r>
        <w:t>可控制幻觉、妄想、淡漠及退缩等症状。亦用于恶心、呕吐。</w:t>
      </w:r>
      <w:r>
        <w:t>不溶于水和乙醚。以6a-氟-4-孕</w:t>
      </w:r>
      <w:r>
        <w:t>制剂为注射剂。副作用有锥体束外症状6~12h内发生，约在</w:t>
      </w:r>
      <w:r>
        <w:t>甾烯-11p，16a，17α，21-四羟基-3，</w:t>
      </w:r>
      <w:r>
        <w:t>48h消失。注射位产生小结。</w:t>
      </w:r>
      <w:r>
        <w:t>20-二酮为原料制得。抗炎药。通</w:t>
      </w:r>
      <w:r>
        <w:t>氟塑料金属</w:t>
      </w:r>
      <w:r>
        <w:t>常治疗各种皮肤病。制剂有乳剂，</w:t>
      </w:r>
      <w:r>
        <w:t>(钢、铜)的复合材料，是一种新颖的性能优异的润滑轴承材</w:t>
      </w:r>
      <w:r>
        <w:t>油膏剂，洗剂及胶带。</w:t>
      </w:r>
      <w:r>
        <w:t>料，具有耐高温、耐磨性及高压缩强度。分整体烧结型和平板</w:t>
      </w:r>
    </w:p>
    <w:p>
      <w:r>
        <w:t>710_氟氰戊菊酯f lucy thr in ate又称氟氰菊酯。产品为两种</w:t>
      </w:r>
      <w:r>
        <w:t>立体异构体的混合物，沸点108℃(46.7Pa)的油状物。难溶</w:t>
      </w:r>
      <w:r>
        <w:t>于水，易溶于丙酮、己烷、二甲苯中。LD5081mg/kg。20世纪</w:t>
      </w:r>
      <w:r>
        <w:t>70年代末出现的拟除虫菊酯杀虫剂，为含二氟甲氧基的氛戊</w:t>
      </w:r>
      <w:r>
        <w:t>菊酯类似物，可由S-2-(对二氟甲氧基苯)异戊酰氯与间苯氧</w:t>
      </w:r>
      <w:r>
        <w:t>基苯甲醛、佩化钠反应制得。对多种害虫及害螨均有效，用于</w:t>
      </w:r>
      <w:r>
        <w:t>棉花、果树、蔬菜上防治蚜虫、夜蛾、小菜蛾、卷叶蛾、食心虫、</w:t>
      </w:r>
      <w:r>
        <w:t>红蜘蛛等害虫。有乳油、可湿性粉剂等制剂。</w:t>
      </w:r>
      <w:r>
        <w:t>CN</w:t>
      </w:r>
      <w:r>
        <w:t>COO-CH-</w:t>
      </w:r>
      <w:r>
        <w:t>F CHO&lt;</w:t>
      </w:r>
      <w:r>
        <w:t>C一H</w:t>
      </w:r>
      <w:r>
        <w:t>CH(CH3)2</w:t>
      </w:r>
      <w:r>
        <w:t>S-酸-RS-醇酯</w:t>
      </w:r>
    </w:p>
    <w:p>
      <w:r>
        <w:t>710_氟熔剂fluorine fluxing agent</w:t>
      </w:r>
      <w:r>
        <w:t>白色结晶。系氟硼酸铵、</w:t>
      </w:r>
      <w:r>
        <w:t>氟化铵与氟化氢的混合物。易溶于水。髙温时易挥发，分解。</w:t>
      </w:r>
      <w:r>
        <w:t>对皮肤有腐蚀性。有毒!由氢氟酸与硼酸在搅拌下反应生成</w:t>
      </w:r>
      <w:r>
        <w:t>氟硼酸，再与碳酸氢铵反应，生成氟硼酸铵，在氢氟酸过量下</w:t>
      </w:r>
      <w:r>
        <w:t>同时与碳酸氢铵反应，生成氟化氢铵，将反应液蒸浓，冷却结</w:t>
      </w:r>
      <w:r>
        <w:t>品，离心分离，干燥而得。用于铝镁合金制造，有色金属电解，</w:t>
      </w:r>
      <w:r>
        <w:t>玻璃蚀刻等。</w:t>
      </w:r>
    </w:p>
    <w:p>
      <w:r>
        <w:t>710_氟沙仑fl us alan又名氟洒兰， 氟溴柳胺。白色固体。熔</w:t>
      </w:r>
      <w:r>
        <w:t>Br</w:t>
      </w:r>
      <w:r>
        <w:t>○</w:t>
      </w:r>
      <w:r>
        <w:t>点161~163℃。以2-羟基</w:t>
      </w:r>
      <w:r>
        <w:t>-C-NH一</w:t>
      </w:r>
      <w:r>
        <w:t>3，5-二溴代苯甲酸为原料制</w:t>
      </w:r>
      <w:r>
        <w:t>得。为高效杀菌剂。对革兰</w:t>
      </w:r>
      <w:r>
        <w:t>HO</w:t>
      </w:r>
      <w:r>
        <w:t>Br</w:t>
      </w:r>
      <w:r>
        <w:t>CF，</w:t>
      </w:r>
      <w:r>
        <w:t>阳性菌均有较强杀灭作用。</w:t>
      </w:r>
      <w:r>
        <w:t>作为消毒剂、防腐剂用于各行业。</w:t>
      </w:r>
    </w:p>
    <w:p>
      <w:r>
        <w:t>710_氟石见萤石2735。</w:t>
      </w:r>
    </w:p>
    <w:p>
      <w:r>
        <w:t>710_氟树脂见含氟聚合物906。</w:t>
      </w:r>
      <w:r>
        <w:t>氟树脂23-14</w:t>
      </w:r>
      <w:r>
        <w:t>fluoro resin 23-14</w:t>
      </w:r>
      <w:r>
        <w:t>又称氟树脂800。是三</w:t>
      </w:r>
      <w:r>
        <w:t>氟氯乙烯和偏氟乙烯以4：1的摩尔比组成的非晶态聚合物。</w:t>
      </w:r>
      <w:r>
        <w:t>由三氟氯乙烯和偏氟乙烯在过硫酸钾氧化还原引发剂存在的</w:t>
      </w:r>
      <w:r>
        <w:t>性和耐低温性，长期使用温度为-190~110℃，高于110℃开</w:t>
      </w:r>
      <w:r>
        <w:t>水介质中，按一定比例共聚制得。具有良好的介电性、热稳定</w:t>
      </w:r>
      <w:r>
        <w:t>始软化，-190℃仍保持一定韧性而不硬脆，耐老化、不燃、不</w:t>
      </w:r>
      <w:r>
        <w:t>吸水，尤其是具有优良的化学稳定性，能在较宽温度范围内与</w:t>
      </w:r>
      <w:r>
        <w:t>腐蚀性介质如强氧化剂、98%浓硝酸、液氧接触，能溶于某些</w:t>
      </w:r>
      <w:r>
        <w:t>酮、酯和芳香烃混合溶剂配成涂料，用于各种金属织物和坚硬</w:t>
      </w:r>
      <w:r>
        <w:t>材料的防腐涂层，也可作橡胶的填料。</w:t>
      </w:r>
      <w:r>
        <w:t>氟树脂23-19fluororesin 23-19</w:t>
      </w:r>
      <w:r>
        <w:t>又称氟树脂-3M。是三</w:t>
      </w:r>
      <w:r>
        <w:t>氟氯乙烯和偏氟乙烯以9：1摩尔比组成的共聚物。是聚三氟</w:t>
      </w:r>
      <w:r>
        <w:t>氯乙烯的改性品种。它是由三氟氣乙烯和偏氟乙烯在过硫酸</w:t>
      </w:r>
      <w:r>
        <w:t>钾的氧化还原引发剂存在的水介质中进行共聚制得。在</w:t>
      </w:r>
      <w:r>
        <w:t>150~170℃范围仍保持材料的弹性并可长期使用。制品具有</w:t>
      </w:r>
      <w:r>
        <w:t>韧性、透明性好，兼有良好的机械性、耐开裂性和电绝缘性，特</w:t>
      </w:r>
      <w:r>
        <w:t>别是它具有红外线透过率高的特点，适用于作电绝缘层材料、</w:t>
      </w:r>
      <w:r>
        <w:t>耐腐蚀性光学透明材料及其他耐腐制品，电绝缘制品如耐腐</w:t>
      </w:r>
      <w:r>
        <w:t>视镜、透红外制品等。</w:t>
      </w:r>
    </w:p>
    <w:p>
      <w:r>
        <w:t>710_氟司必林</w:t>
      </w:r>
      <w:r>
        <w:t>flu spir ilene</w:t>
      </w:r>
      <w:r>
        <w:t>又称氟斯必灵，利多帕丁。白色</w:t>
      </w:r>
      <w:r>
        <w:t>至微黄色无定形或结晶性粉</w:t>
      </w:r>
      <w:r>
        <w:t>F-</w:t>
      </w:r>
      <w:r>
        <w:t>末，溶于乙醇、乙醚、氯仿和</w:t>
      </w:r>
      <w:r>
        <w:t>CHCH) ； -N</w:t>
      </w:r>
      <w:r>
        <w:t>-NH</w:t>
      </w:r>
      <w:r>
        <w:t>冰醋酸。几乎不溶于水。本</w:t>
      </w:r>
      <w:r>
        <w:t>N</w:t>
      </w:r>
      <w:r>
        <w:t>品为长效丁酰苯类抗精神病</w:t>
      </w:r>
      <w:r>
        <w:t>ph</w:t>
      </w:r>
      <w:r>
        <w:t>药。用于急慢性精神分裂</w:t>
      </w:r>
      <w:r>
        <w:t>症，躁狂症和中毒性精神病，</w:t>
      </w:r>
      <w:r>
        <w:t>可控制幻觉、妄想、淡漠及退缩等症状。亦用于恶心、呕吐。</w:t>
      </w:r>
      <w:r>
        <w:t>制剂为注射剂。副作用有锥体束外症状6~12h内发生，约在</w:t>
      </w:r>
      <w:r>
        <w:t>48h消失。注射位产生小结。</w:t>
      </w:r>
    </w:p>
    <w:p>
      <w:r>
        <w:t>710_氟塑料金属</w:t>
      </w:r>
      <w:r>
        <w:t>fluoro plastic metal</w:t>
      </w:r>
      <w:r>
        <w:t>是聚四氟乙烯与金属</w:t>
      </w:r>
      <w:r>
        <w:t>(钢、铜)的复合材料，是一种新颖的性能优异的润滑轴承材</w:t>
      </w:r>
      <w:r>
        <w:t>料，具有耐高温、耐磨性及高压缩强度。分整体烧结型和平板</w:t>
      </w:r>
      <w:r>
        <w:t>卷制型两种。主要用于在千摩擦或边界摩擦状态下，PV值</w:t>
      </w:r>
      <w:r>
        <w:t>强，具有耐化学药品性及热稳定性。其水溶液的表面张力非</w:t>
      </w:r>
      <w:r>
        <w:t>要求高又难以加油保养的机械，用作水下工作的各类轴承和</w:t>
      </w:r>
      <w:r>
        <w:t>常低。疏水性、疏油性为其他表面活性剂所不及。主要制法</w:t>
      </w:r>
      <w:r>
        <w:t>在油润滑下用在高速、高压、频繁开停车的工作状况下。</w:t>
      </w:r>
      <w:r>
        <w:t>有：电解氟化法，调聚法，齐聚法等。主要用于由油品引起的</w:t>
      </w:r>
    </w:p>
    <w:p>
      <w:r>
        <w:t>711_氟他唑仑</w:t>
      </w:r>
      <w:r>
        <w:t>flu tazo lam</w:t>
      </w:r>
      <w:r>
        <w:t>又称氟太唑仑，氟噁唑兰。熔点</w:t>
      </w:r>
      <w:r>
        <w:t>火灾泡沫灭火剂、镀铬工艺所用的铬浴酸雾抑制剂、含氟烯烃</w:t>
      </w:r>
      <w:r>
        <w:t>183~184℃。为抗焦虑药。具有抑</w:t>
      </w:r>
      <w:r>
        <w:t>网状结构传导的作</w:t>
      </w:r>
      <w:r>
        <w:t>聚合用的乳化剂、颜料分散剂、塑料及橡胶等表面改性剂、金</w:t>
      </w:r>
      <w:r>
        <w:t>用。可用于过敏性大肠综合征、慢性</w:t>
      </w:r>
      <w:r>
        <w:t>属洗净剂等。从广义上讲，它是高分子型表面活性剂，适于作</w:t>
      </w:r>
      <w:r>
        <w:t>CH， C HZ OH</w:t>
      </w:r>
      <w:r>
        <w:t>胃炎、胃十</w:t>
      </w:r>
      <w:r>
        <w:t>指肠溃疡引起的焦虑、紧</w:t>
      </w:r>
      <w:r>
        <w:t>纤维和纸张等的疏水剂、疏油剂及防垢剂。</w:t>
      </w:r>
      <w:r>
        <w:t>张、抑郁等。制剂为胶囊剂。副作用</w:t>
      </w:r>
      <w:r>
        <w:t>CI</w:t>
      </w:r>
      <w:r>
        <w:t>偶见焦虑、幻觉、妄想等戒断症状。少</w:t>
      </w:r>
      <w:r>
        <w:t>数患者还会出现困倦、头重感、焦躁感</w:t>
      </w:r>
      <w:r>
        <w:t>等。偶见ALT及AST高、血压下降、</w:t>
      </w:r>
      <w:r>
        <w:t>溶。以2，2，2-三氟代乙醇为原料制得。本品可兴奋中枢神经</w:t>
      </w:r>
      <w:r>
        <w:t>心悸、口渴、食欲不振、消化不良、皮疹</w:t>
      </w:r>
      <w:r>
        <w:t>系统和减少惊厥(类似电惊厥治疗)，静注或吸人后作用短暂，在</w:t>
      </w:r>
      <w:r>
        <w:t>等。禁用于闭角型青光眼、重症肌无力患者、婴幼儿。心、肝、</w:t>
      </w:r>
      <w:r>
        <w:t>电惊厥治疗中交替使用本品用于严重抑郁和精神分裂症病人。</w:t>
      </w:r>
      <w:r>
        <w:t>肾、脑疾病患者慎用。</w:t>
      </w:r>
    </w:p>
    <w:p>
      <w:r>
        <w:t>711_氟钛酸钾potassium fluoro titanate</w:t>
      </w:r>
      <w:r>
        <w:t>K2TiF 6</w:t>
      </w:r>
      <w:r>
        <w:t>明亮透明</w:t>
      </w:r>
      <w:r>
        <w:t>丙安定。熔点86~88℃。作用与其他</w:t>
      </w:r>
      <w:r>
        <w:t>品体。密度3.022g/cm³。熔点780℃。空气中加热至500℃</w:t>
      </w:r>
      <w:r>
        <w:t>苯二氮草类药类似，用于神经官能症的</w:t>
      </w:r>
      <w:r>
        <w:t>发生分解生成二氧化钛和氟化钾。500℃以上用钠还原可获</w:t>
      </w:r>
      <w:r>
        <w:t>不安、紧张、抑郁、易疲劳及睡眠障碍，其</w:t>
      </w:r>
      <w:r>
        <w:t>金属钛。将二氧化钛溶解在氟化钾和氟氢酸中结品析出晶</w:t>
      </w:r>
      <w:r>
        <w:t>他身心疾病所致的不安、紧张、抑郁等。</w:t>
      </w:r>
      <w:r>
        <w:t>体，或二氧化钛和氟化钾熔融制备。为熔盐电解法制取金属</w:t>
      </w:r>
      <w:r>
        <w:t>制剂为片剂。吩噻类、巴比妥类、单胺</w:t>
      </w:r>
      <w:r>
        <w:t>钛的原料，橡胶的胶化剂，铝精炼添加剂。</w:t>
      </w:r>
      <w:r>
        <w:t>氧化酶抑制剂和酒精可加强本品作用。</w:t>
      </w:r>
    </w:p>
    <w:p>
      <w:r>
        <w:t>711_氟碳惰性液体</w:t>
      </w:r>
      <w:r>
        <w:t>fluorocarbon inert liquid</w:t>
      </w:r>
      <w:r>
        <w:t>含氟惰性液体</w:t>
      </w:r>
      <w:r>
        <w:t>是含氟特种试剂中的一种，分子中不含氯、氢原子，由氟、碳或</w:t>
      </w:r>
      <w:r>
        <w:t>再加上氧、氮原子组成含6~15个碳原子的饱和有机氟化合</w:t>
      </w:r>
      <w:r>
        <w:t>物。具有化学惰性、热稳定性、低毒性、不燃性、高电阻、低表</w:t>
      </w:r>
      <w:r>
        <w:t>面张力、低热导率等独特性能。因其对除熔融碱金属外的所</w:t>
      </w:r>
      <w:r>
        <w:t>有试剂呈惰性，而称为惰性液体。主要用于电子工业作电子</w:t>
      </w:r>
      <w:r>
        <w:t>作用为极易引起麻醉过深，呼吸抑制，心血管抑制。对肝有一</w:t>
      </w:r>
      <w:r>
        <w:t>仪器、电子元件的检漏，电器设备的绝缘冷却剂等，同时因有</w:t>
      </w:r>
      <w:r>
        <w:t>定毒性，用药后出现暂时性肝功异常。本品可提高氯丙嗪、利血</w:t>
      </w:r>
      <w:r>
        <w:t>特殊的载氧功能，是人造血液的重要成分。</w:t>
      </w:r>
      <w:r>
        <w:t>平、六甲溴胺的敏感性。中毒解救方法应立即给氧和人工呼吸。</w:t>
      </w:r>
    </w:p>
    <w:p>
      <w:r>
        <w:t>711_氟碳环醚fluorocarbon cyclic ether一类全氟化的环醚化</w:t>
      </w:r>
      <w:r>
        <w:t>合物，母环一般为五元或六元环，并带有1~4碳的支链。一般是</w:t>
      </w:r>
      <w:r>
        <w:t>污染。主要来源于铝的冶炼、磷矿石加工、磷肥生产、钢铁冶</w:t>
      </w:r>
      <w:r>
        <w:t>电解氟化制备全氟辛酸等时作为副产物生成。极端惰性。可用</w:t>
      </w:r>
      <w:r>
        <w:t>炼和煤炭燃烧过程的排放物。氟化氢和四</w:t>
      </w:r>
      <w:r>
        <w:t>作反应溶剂、电子工业的清洗剂等，某些可用作人造代血液。</w:t>
      </w:r>
      <w:r>
        <w:t>态污染物。电镀、金属加工等工业的含氟废水，以及用洗涤法</w:t>
      </w:r>
    </w:p>
    <w:p>
      <w:r>
        <w:t>711_氟碳饰镧矿bast na site</w:t>
      </w:r>
      <w:r>
        <w:t>(Ce， La， Nd…) CO sF是具有重</w:t>
      </w:r>
      <w:r>
        <w:t>处理含氟废气的洗涤水，排人环境后</w:t>
      </w:r>
      <w:r>
        <w:t>要工业价值的族稀土元素(轻稀土)矿物，属氟碳酸盐类型。</w:t>
      </w:r>
      <w:r>
        <w:t>染。含氟烟尘沉降或受降水淋洗，会使土壤和地下水受污染。</w:t>
      </w:r>
      <w:r>
        <w:t>稀土元素含量(以RE203计)一般为75%。六方晶系，晶体呈</w:t>
      </w:r>
      <w:r>
        <w:t>氟是积累性毒物，植物叶子、牧草能吸收</w:t>
      </w:r>
      <w:r>
        <w:t>板状，通常呈细粒状集合体。黄、浅绿或褐色。玻璃光泽或油</w:t>
      </w:r>
      <w:r>
        <w:t>染的草料后，会引起关节肿大、骨质疏材</w:t>
      </w:r>
      <w:r>
        <w:t>脂光泽。硬度4~4.5。密度4.72~5.12g/cm³。具放射性和</w:t>
      </w:r>
      <w:r>
        <w:t>摄人过量氟会干扰酶的活性，破坏钙、磷的代谢平衡，出现牙</w:t>
      </w:r>
      <w:r>
        <w:t>弱磁性。溶于稀盐酸和硫酸，在磷酸中迅速分解。主要产于</w:t>
      </w:r>
      <w:r>
        <w:t>齿生斑、关节变形等症状的氟骨病。地方性氟骨病是由于天</w:t>
      </w:r>
      <w:r>
        <w:t>碱性岩、碱性伟晶岩及有关的热液矿床中。是提取饰、镧的重</w:t>
      </w:r>
      <w:r>
        <w:t>然水氟污染引起的地方性氟中毒和氟骨病的主要原因。</w:t>
      </w:r>
      <w:r>
        <w:t>要矿物原料。还可用于合成橡胶、人造纤维、有机合成等。</w:t>
      </w:r>
    </w:p>
    <w:p>
      <w:r>
        <w:t>711_氟碳树脂漆</w:t>
      </w:r>
      <w:r>
        <w:t>fluorocarbon coatings</w:t>
      </w:r>
      <w:r>
        <w:t>以氟碳树脂为成膜物</w:t>
      </w:r>
      <w:r>
        <w:t>质的涂料。氟碳树脂以牢固的C一F键为骨架，同其他树脂</w:t>
      </w:r>
      <w:r>
        <w:t>相比，其耐热性、耐化学品性、耐寒性、低温柔韧性、耐候性和</w:t>
      </w:r>
      <w:r>
        <w:t>电性能等均较好，且由于其结晶性好</w:t>
      </w:r>
      <w:r>
        <w:t>，故具有不黏附性、不湿</w:t>
      </w:r>
      <w:r>
        <w:t>润性。广泛应用于顾</w:t>
      </w:r>
      <w:r>
        <w:t>房和烹调</w:t>
      </w:r>
      <w:r>
        <w:t>造型模具，机械滑动部</w:t>
      </w:r>
      <w:r>
        <w:t>分、食品、纺织、造纸等</w:t>
      </w:r>
      <w:r>
        <w:t>工业用机械的高级卷材涂料，各种罐</w:t>
      </w:r>
      <w:r>
        <w:t>类、输送管线、泵类、反应釜、换热器及精密器械等的涂装及衬</w:t>
      </w:r>
      <w:r>
        <w:t>里方面。由于氟碳树脂均系高熔点(180~380℃)，不溶于溶</w:t>
      </w:r>
      <w:r>
        <w:t>的苯二氮草类催眠药。其催眠作用较安定、利眠宁和苯巴比</w:t>
      </w:r>
      <w:r>
        <w:t>剂的固态树脂，故制成水或溶剂的分散型涂料，用喷涂、静电</w:t>
      </w:r>
      <w:r>
        <w:t>妥强， 服后人睡见效快， 一般15~30min， 维持时间长， 达7~</w:t>
      </w:r>
      <w:r>
        <w:t>喷涂、幕式淋涂、辊涂等方式涂装，或作成粉末涂料，用静电喷</w:t>
      </w:r>
      <w:r>
        <w:t>8h，并能增加睡眠深度，减少觉醒次数，醒后无不适感，是惟一</w:t>
      </w:r>
      <w:r>
        <w:t>涂或流化床浸涂法涂装。</w:t>
      </w:r>
      <w:r>
        <w:t>延长总睡眠时间、降低睡眠潜伏期的药物。此外还具有抗焦</w:t>
      </w:r>
    </w:p>
    <w:p>
      <w:r>
        <w:t>711_氟碳推进剂fluoro-carbon propellant</w:t>
      </w:r>
      <w:r>
        <w:t>以含氟橡胶为黏合</w:t>
      </w:r>
      <w:r>
        <w:t>虑、抗惊厥及肌松作用，主要用于治疗各种失眠，如入睡困难、</w:t>
      </w:r>
      <w:r>
        <w:t>剂的一种复合推进剂。通常用含羟基或羧基的含氟液体预聚</w:t>
      </w:r>
      <w:r>
        <w:t>早醒、夜间多醒、多梦、主观性失眠、精神性失眠等。也可缓解</w:t>
      </w:r>
      <w:r>
        <w:t>物与固化剂反应交联固化，如含氟聚氨酯和含氟的羧基亚硝</w:t>
      </w:r>
      <w:r>
        <w:t>神经官能症病人的焦虑状态，用于术前的催眠、镇痛等。制剂</w:t>
      </w:r>
      <w:r>
        <w:t>基橡胶；也有借预聚物中的双键交联固化的，如氟烷基丙烯酸酯</w:t>
      </w:r>
      <w:r>
        <w:t>为胶囊剂。</w:t>
      </w:r>
      <w:r>
        <w:t>聚合物。特点是密度高、热稳定性和耐老化性能好，与一些活泼</w:t>
      </w:r>
      <w:r>
        <w:t>组分相容性好。缺点是固体含量低、比冲效率低。应用很少。</w:t>
      </w:r>
    </w:p>
    <w:p>
      <w:r>
        <w:t>711_氟碳型表面活性剂fluorocarbon type surfactant由一般</w:t>
      </w:r>
      <w:r>
        <w:t>氢碳型表面活性剂分子中烷基的氢原子被氟原子置换而成。</w:t>
      </w:r>
      <w:r>
        <w:t>烷基中的氢全被氟原子置换称为全氟烷烃， 如C6F13COOLi</w:t>
      </w:r>
      <w:r>
        <w:t>CgF i COOL i， CuF23COONa等。它赋予氟碳型表面活性剂</w:t>
      </w:r>
      <w:r>
        <w:t>以各种特殊性能。全氟烷基的氟原子和碳原子的键合能力</w:t>
      </w:r>
      <w:r>
        <w:t>和行为疾患。长期服用不产生耐药性。制剂为片剂，胶囊。</w:t>
      </w:r>
      <w:r>
        <w:t>强，具有耐化学药品性及热稳定性。其水溶液的表面张力非</w:t>
      </w:r>
      <w:r>
        <w:t>常低。疏水性、疏油性为其他表面活性剂所不及。主要制法</w:t>
      </w:r>
      <w:r>
        <w:t>有：电解氟化法，调聚法，齐聚法等。主要用于由油品引起的</w:t>
      </w:r>
      <w:r>
        <w:t>火灾泡沫灭火剂、镀铬工艺所用的铬浴酸雾抑制剂、含氟烯烃</w:t>
      </w:r>
      <w:r>
        <w:t>聚合用的乳化剂、颜料分散剂、塑料及橡胶等表面改性剂、金</w:t>
      </w:r>
      <w:r>
        <w:t>属洗净剂等。从广义上讲，它是高分子型表面活性剂，适于作</w:t>
      </w:r>
      <w:r>
        <w:t>纤维和纸张等的疏水剂、疏油剂及防垢剂。</w:t>
      </w:r>
    </w:p>
    <w:p>
      <w:r>
        <w:t>711_氟替尔fluro tyl又称三氟乙醚， 六氟乙醚。无色流动性</w:t>
      </w:r>
      <w:r>
        <w:t>液体。在室温时无刺激性，有醚臭。</w:t>
      </w:r>
      <w:r>
        <w:t>F3CCH2OCH2CF 3</w:t>
      </w:r>
      <w:r>
        <w:t>与乙醇、乙醚、丙二醇和卤化溶剂混</w:t>
      </w:r>
      <w:r>
        <w:t>溶。以2，2，2-三氟代乙醇为原料制得。本品可兴奋中枢神经</w:t>
      </w:r>
      <w:r>
        <w:t>系统和减少惊厥(类似电惊厥治疗)，静注或吸人后作用短暂，在</w:t>
      </w:r>
      <w:r>
        <w:t>电惊厥治疗中交替使用本品用于严重抑郁和精神分裂症病人。</w:t>
      </w:r>
    </w:p>
    <w:p>
      <w:r>
        <w:t>711_氟托西泮flu to praze pam又名氟环</w:t>
      </w:r>
      <w:r>
        <w:t>丙安定。熔点86~88℃。作用与其他</w:t>
      </w:r>
      <w:r>
        <w:t>CH&lt;</w:t>
      </w:r>
      <w:r>
        <w:t>苯二氮草类药类似，用于神经官能症的</w:t>
      </w:r>
      <w:r>
        <w:t>不安、紧张、抑郁、易疲劳及睡眠障碍，其</w:t>
      </w:r>
      <w:r>
        <w:t>他身心疾病所致的不安、紧张、抑郁等。</w:t>
      </w:r>
      <w:r>
        <w:t>Cl</w:t>
      </w:r>
      <w:r>
        <w:t>=N</w:t>
      </w:r>
      <w:r>
        <w:t>制剂为片剂。吩噻类、巴比妥类、单胺</w:t>
      </w:r>
      <w:r>
        <w:t>一F</w:t>
      </w:r>
      <w:r>
        <w:t>氧化酶抑制剂和酒精可加强本品作用。</w:t>
      </w:r>
    </w:p>
    <w:p>
      <w:r>
        <w:t>711_氟烷halothane</w:t>
      </w:r>
      <w:r>
        <w:t>无色，易流动的重质液体，有类似氯仿的</w:t>
      </w:r>
      <w:r>
        <w:t>香气，味甜。能与乙醇、氯仿、乙醚或非挥</w:t>
      </w:r>
      <w:r>
        <w:t>H-C-C-H</w:t>
      </w:r>
      <w:r>
        <w:t>发性油类任意混合。在水中微溶。以1，</w:t>
      </w:r>
      <w:r>
        <w:t>。B</w:t>
      </w:r>
      <w:r>
        <w:t>1，2-三氯-1，2，2-三氟乙烷为原料制得。吸</w:t>
      </w:r>
      <w:r>
        <w:t>人全麻药。用于全身</w:t>
      </w:r>
      <w:r>
        <w:t>及麻醉诱导。副</w:t>
      </w:r>
      <w:r>
        <w:t>作用为极易引起麻醉过深，呼吸抑制，心血管抑制。对肝有一</w:t>
      </w:r>
      <w:r>
        <w:t>定毒性，用药后出现暂时性肝功异常。本品可提高氯丙嗪、利血</w:t>
      </w:r>
      <w:r>
        <w:t>平、六甲溴胺的敏感性。中毒解救方法应立即给氧和人工呼吸。</w:t>
      </w:r>
    </w:p>
    <w:p>
      <w:r>
        <w:t>711_氟污染</w:t>
      </w:r>
      <w:r>
        <w:t>fluoride pollution</w:t>
      </w:r>
      <w:r>
        <w:t>指氟及其化合物引起的环境</w:t>
      </w:r>
      <w:r>
        <w:t>污染。主要来源于铝的冶炼、磷矿石加工、磷肥生产、钢铁冶</w:t>
      </w:r>
      <w:r>
        <w:t>炼和煤炭燃烧过程的排放物。氟化氢和四</w:t>
      </w:r>
      <w:r>
        <w:t>硅是主要的气</w:t>
      </w:r>
      <w:r>
        <w:t>态污染物。电镀、金属加工等工业的含氟废水，以及用洗涤法</w:t>
      </w:r>
      <w:r>
        <w:t>处理含氟废气的洗涤水，排人环境后</w:t>
      </w:r>
      <w:r>
        <w:t>会造</w:t>
      </w:r>
      <w:r>
        <w:t>戈水体和土壤的污</w:t>
      </w:r>
      <w:r>
        <w:t>染。含氟烟尘沉降或受降水淋洗，会使土壤和地下水受污染。</w:t>
      </w:r>
      <w:r>
        <w:t>氟是积累性毒物，植物叶子、牧草能吸收</w:t>
      </w:r>
      <w:r>
        <w:t>牛羊食用这种污</w:t>
      </w:r>
      <w:r>
        <w:t>染的草料后，会引起关节肿大、骨质疏材</w:t>
      </w:r>
      <w:r>
        <w:t>甚至瘫卧不起。人</w:t>
      </w:r>
      <w:r>
        <w:t>摄人过量氟会干扰酶的活性，破坏钙、磷的代谢平衡，出现牙</w:t>
      </w:r>
      <w:r>
        <w:t>齿生斑、关节变形等症状的氟骨病。地方性氟骨病是由于天</w:t>
      </w:r>
      <w:r>
        <w:t>然水氟污染引起的地方性氟中毒和氟骨病的主要原因。</w:t>
      </w:r>
    </w:p>
    <w:p>
      <w:r>
        <w:t>711_氟西泮flurazepam又称氟安定， 妥眠灵， 氟苯安定， 氟胺</w:t>
      </w:r>
      <w:r>
        <w:t>安定，妥眠多，妥眠当，氟西律。</w:t>
      </w:r>
      <w:r>
        <w:t>CHCH zN(CH zC Hz) 2本品熔点77~82℃。其盐酸</w:t>
      </w:r>
      <w:r>
        <w:t>盐为淡黄色结晶性粉末，易溶</w:t>
      </w:r>
      <w:r>
        <w:t>于水、乙醇和氯仿，微溶于丙</w:t>
      </w:r>
      <w:r>
        <w:t>CI</w:t>
      </w:r>
      <w:r>
        <w:t>么</w:t>
      </w:r>
      <w:r>
        <w:t>酮，几乎不溶于乙醚。熔点</w:t>
      </w:r>
      <w:r>
        <w:t>F</w:t>
      </w:r>
      <w:r>
        <w:t>190~220℃</w:t>
      </w:r>
      <w:r>
        <w:t>以对氯苯胺与邻</w:t>
      </w:r>
      <w:r>
        <w:t>氟苯甲酰氯为原料制得。为新</w:t>
      </w:r>
      <w:r>
        <w:t>的苯二氮草类催眠药。其催眠作用较安定、利眠宁和苯巴比</w:t>
      </w:r>
      <w:r>
        <w:t>妥强， 服后人睡见效快， 一般15~30min， 维持时间长， 达7~</w:t>
      </w:r>
      <w:r>
        <w:t>8h，并能增加睡眠深度，减少觉醒次数，醒后无不适感，是惟一</w:t>
      </w:r>
      <w:r>
        <w:t>延长总睡眠时间、降低睡眠潜伏期的药物。此外还具有抗焦</w:t>
      </w:r>
      <w:r>
        <w:t>虑、抗惊厥及肌松作用，主要用于治疗各种失眠，如入睡困难、</w:t>
      </w:r>
      <w:r>
        <w:t>早醒、夜间多醒、多梦、主观性失眠、精神性失眠等。也可缓解</w:t>
      </w:r>
      <w:r>
        <w:t>神经官能症病人的焦虑状态，用于术前的催眠、镇痛等。制剂</w:t>
      </w:r>
      <w:r>
        <w:t>为胶囊剂。</w:t>
      </w:r>
    </w:p>
    <w:p>
      <w:r>
        <w:t>711_氟西汀fluoxetine又称百忧解， 氟苯氧丙胺。其盐酸盐</w:t>
      </w:r>
      <w:r>
        <w:t>F3C</w:t>
      </w:r>
      <w:r>
        <w:t>结品。熔点179~182℃(分</w:t>
      </w:r>
      <w:r>
        <w:t>解)。由苯乙酮为原料制取。</w:t>
      </w:r>
      <w:r>
        <w:t>本品是一种非三环类抗抑郁</w:t>
      </w:r>
      <w:r>
        <w:t>药。治疗单相抑郁症，也可</w:t>
      </w:r>
      <w:r>
        <w:t>CHzCH2NHCH，</w:t>
      </w:r>
      <w:r>
        <w:t>用于双相抑郁症与强迫观念</w:t>
      </w:r>
      <w:r>
        <w:t>和行为疾患。长期服用不产生耐药性。制剂为片剂，胶囊。</w:t>
      </w:r>
    </w:p>
    <w:p>
      <w:r>
        <w:t>712_氟酰胺flu to la nil无色晶体。熔点102~103℃。蒸气压</w:t>
      </w:r>
      <w:r>
        <w:t>氯硝基苯氟化钾氟化制备。用作合成药物中间体。</w:t>
      </w:r>
      <w:r>
        <w:t>1.77mPa(20℃) 。溶解性</w:t>
      </w:r>
      <w:r>
        <w:t>CF3</w:t>
      </w:r>
      <w:r>
        <w:t>OCH(CH 3) 2</w:t>
      </w:r>
      <w:r>
        <w:t>(20℃)：水9.6mg/L，氯仿</w:t>
      </w:r>
      <w:r>
        <w:t>-CNH一</w:t>
      </w:r>
      <w:r>
        <w:t>238g/L，己烷3g/L，甲醇</w:t>
      </w:r>
      <w:r>
        <w:t>606g/L，甲苯65g/L。大、小</w:t>
      </w:r>
      <w:r>
        <w:t>○</w:t>
      </w:r>
      <w:r>
        <w:t>鼠急性经口LD50&gt;10</w:t>
      </w:r>
      <w:r>
        <w:t>NO2</w:t>
      </w:r>
      <w:r>
        <w:t>000mg/kg。3-(2-三氟甲基苯甲酰氨基)苯酚与2-氯丙烷反</w:t>
      </w:r>
      <w:r>
        <w:t>应，或者2-三氟甲基苯甲酰氯在冰冷却下，加到四氢呋哺中，</w:t>
      </w:r>
      <w:r>
        <w:t>在三乙胺存在下、室温下与3-异丙氧基苯胺反应，即制得本品。</w:t>
      </w:r>
      <w:r>
        <w:t>内吸性杀菌剂，用来防治某些担子菌纲真菌引起的病害，以及丝</w:t>
      </w:r>
      <w:r>
        <w:t>核菌引起的水稻纹枯病。制剂有微粉剂、粉剂和可湿性粉剂。</w:t>
      </w:r>
      <w:r>
        <w:t>密度2.67g/cm。熔点4.6℃，沸点124℃。在空气中发烟。</w:t>
      </w:r>
    </w:p>
    <w:p>
      <w:r>
        <w:t>712_氟橡胶</w:t>
      </w:r>
      <w:r>
        <w:t>fluoro rubber； fluoro-elastomer</w:t>
      </w:r>
      <w:r>
        <w:t>分子结构中含有</w:t>
      </w:r>
      <w:r>
        <w:t>遇水易分解生成硒酸。具强腐蚀性，可腐蚀玻璃，可溶解硫、</w:t>
      </w:r>
      <w:r>
        <w:t>氟原子的合成橡胶。品种繁多，主要有氟橡胶26、氟橡胶</w:t>
      </w:r>
      <w:r>
        <w:t>硒。由氟和氮混合气体和二氧化硒作用或200℃下由氟和氧</w:t>
      </w:r>
      <w:r>
        <w:t>246、氟橡胶23、氟橡胶四丙、氟醚橡胶、氟硅橡胶、磷腈氟橡</w:t>
      </w:r>
      <w:r>
        <w:t>的混合气体作用于元素硒制取。</w:t>
      </w:r>
      <w:r>
        <w:t>胶、羧基亚硝基氟橡胶、含氟热塑性弹性体等。具有优良的耐</w:t>
      </w:r>
      <w:r>
        <w:t>高、低温、耐化学品腐蚀、耐油、耐溶剂等性能。适用于制造耐</w:t>
      </w:r>
      <w:r>
        <w:t>白色晶体，单斜晶结构。100℃失去结晶水，继续加热保持稳</w:t>
      </w:r>
      <w:r>
        <w:t>高温、耐油、耐化学品腐蚀的密封制品、胶带、胶管、胶布、隔</w:t>
      </w:r>
      <w:r>
        <w:t>定，25℃时水中溶解度为77g/L。将氢氧化铌溶于氟化钾的氟</w:t>
      </w:r>
      <w:r>
        <w:t>膜、浸渍制品和防护用品等。</w:t>
      </w:r>
      <w:r>
        <w:t>氢酸溶液制得。主要用于分步结晶法分离铌和钽。</w:t>
      </w:r>
    </w:p>
    <w:p>
      <w:r>
        <w:t>712_氟橡胶23fluoro rubber 23偏氟乙烯和三氟氯乙烯的共</w:t>
      </w:r>
      <w:r>
        <w:t>聚物，按单体组成的靡尔比区分，有1：1的氟橡胶23-11；2：1</w:t>
      </w:r>
      <w:r>
        <w:t>结晶。熔点82.5~87.5℃。钠盐为白色至浅黄色粉末。易</w:t>
      </w:r>
      <w:r>
        <w:t>的氟橡胶23-21二种。白色半透明，拉伸强度10.8~</w:t>
      </w:r>
      <w:r>
        <w:t>溶于水、甲醇，微溶于乙醇，不溶于乙醚，紫外吸收峰入226~</w:t>
      </w:r>
      <w:r>
        <w:t>24.5MPa， 伸长率250%~500%， 200℃下长期使用。具有突</w:t>
      </w:r>
      <w:r>
        <w:t>230，267~271nm。旋光度[α]39-8°~-13°。抗革兰氏阳性</w:t>
      </w:r>
      <w:r>
        <w:t>出的耐强氧化性和耐强腐蚀性，能耐发烟硝酸、盐酸、磷酸、氢</w:t>
      </w:r>
      <w:r>
        <w:t>菌活性与头孢唑啉相似，金葡菌与肺炎球菌的最小抑菌浓度</w:t>
      </w:r>
      <w:r>
        <w:t>氟酸和90%浓度的过氧化氢。用途见氟橡胶。</w:t>
      </w:r>
      <w:r>
        <w:t>MIC 90为3.13与0.78pg/ml， 对耐甲氧西林与头抱菌素的金</w:t>
      </w:r>
    </w:p>
    <w:p>
      <w:r>
        <w:t>712_氟橡胶246fluoro rubber 246偏氟乙烯、四氟乙烯和六氟</w:t>
      </w:r>
      <w:r>
        <w:t>葡菌亦有较强抗菌活性。抗革兰氏阴性杆菌活性比头孢替安</w:t>
      </w:r>
      <w:r>
        <w:t>丙烯的共聚物。含氟量高，密度1.82~1.86g/cm³，耐热性较氟橡</w:t>
      </w:r>
      <w:r>
        <w:t>强， 最小抑菌度MIC 90(pg/ml) 大肠杆菌：0.20、克雷伯杆菌：</w:t>
      </w:r>
      <w:r>
        <w:t>胶26好。能在250℃长期使用，300℃短期使用。硫化胶拉伸强</w:t>
      </w:r>
      <w:r>
        <w:t>0.20、奇异变形杆菌：0.39；吲哚阳性变形杆菌：6.25、流感杆菌：</w:t>
      </w:r>
      <w:r>
        <w:t>度15.7~17.6MPa， 伸长率300%~390%。对热、强酸、强碱、强</w:t>
      </w:r>
      <w:r>
        <w:t>0.78、肠杆菌属、柠檬酸杆菌属、沙雷菌属、绿脓杆菌：≥100ug/</w:t>
      </w:r>
      <w:r>
        <w:t>氧化剂和溶剂等具有较高的稳定性。用途见氟橡胶。</w:t>
      </w:r>
      <w:r>
        <w:t>ml。抗厌氧菌的活性比头孢美唑强2~32倍。</w:t>
      </w:r>
    </w:p>
    <w:p>
      <w:r>
        <w:t>712_氟橡胶26fluoro rubber 26偏氟乙烯和六氟丙烯的共聚</w:t>
      </w:r>
      <w:r>
        <w:t>物。白色、无臭、无毒、不易燃的固体。密度1.80~1.82g/</w:t>
      </w:r>
      <w:r>
        <w:t>cm。突出的性能是耐高温、耐化学腐蚀、耐油、抗氧化。在空</w:t>
      </w:r>
      <w:r>
        <w:t>气中250℃长期使用，300℃短期使用。低温时橡胶的弹性只</w:t>
      </w:r>
      <w:r>
        <w:t>保持到-15℃。硫化胶拉伸强度9.8~21.6MPa， 伸长率</w:t>
      </w:r>
      <w:r>
        <w:t>180%~350%。耐候、耐臭氧、透气性较低。用途见氟橡胶。</w:t>
      </w:r>
    </w:p>
    <w:p>
      <w:r>
        <w:t>712_氯橡胶硫化vulcanization of fluoro rubber在多种氟橡</w:t>
      </w:r>
      <w:r>
        <w:t>-26.4℃。沸点103.5℃。相对密度d?1.1040。折射率nl</w:t>
      </w:r>
      <w:r>
        <w:t>胶中，最常用的为氟烯烃聚合物和氟烯烃与含氟乙烯基醚的</w:t>
      </w:r>
      <w:r>
        <w:t>1.3647。闪点31℃。溶于水、乙醇、乙醚、丙酮。可燃。羟基</w:t>
      </w:r>
      <w:r>
        <w:t>共聚物。常用的硫化剂为二元胺或有机过氧化物。在胺的作</w:t>
      </w:r>
      <w:r>
        <w:t>可氧化成醛、酸。可酯化、烷基化。与水生成乙二醇。由氯乙</w:t>
      </w:r>
      <w:r>
        <w:t>用下，氟橡胶分子链脱氟化氢而形成双键，然后双键与二胺相</w:t>
      </w:r>
      <w:r>
        <w:t>醇与无机氟化物制备。有毒。用作化学试剂。</w:t>
      </w:r>
      <w:r>
        <w:t>反应生成交联键。常用的二元胺是双呋哺叉己二胺及双水杨</w:t>
      </w:r>
      <w:r>
        <w:t>叉亚胺铜。常用的过氧化物是过氧化异丙苯及过氧化二苯甲</w:t>
      </w:r>
      <w:r>
        <w:t>液体，具有乙酸乙酯的气味。熔点-32℃。沸点104.5℃。</w:t>
      </w:r>
      <w:r>
        <w:t>酰。作为两类硫化剂硫化时的酸中和剂需配合以氧化镁为主</w:t>
      </w:r>
      <w:r>
        <w:t>相对密度d?1.1744。折射率n31.3679。溶于水、微溶于石</w:t>
      </w:r>
      <w:r>
        <w:t>的金属氧化物。氟橡胶硫化分二段进行，第一段硫化温度为</w:t>
      </w:r>
      <w:r>
        <w:t>油醚。可由2-氟乙酸酯化得到。有机合成原料。毒性较大，鼠</w:t>
      </w:r>
      <w:r>
        <w:t>150~160℃，第二段硫化温度为200℃(24h)以去掉硫化过程</w:t>
      </w:r>
      <w:r>
        <w:t>(经口)LD53~5mg/kg。用作合成5-氟孢嘧啶等的中间体。</w:t>
      </w:r>
      <w:r>
        <w:t>中生成的挥发物。</w:t>
      </w:r>
    </w:p>
    <w:p>
      <w:r>
        <w:t>712_氟橡胶四丙tetrafluoroethylene-propylene rubber</w:t>
      </w:r>
      <w:r>
        <w:t>四氟</w:t>
      </w:r>
      <w:r>
        <w:t>毒。急性杀鼠剂。纯品为白色结晶，几乎无味，工业品有微弱</w:t>
      </w:r>
      <w:r>
        <w:t>乙烯和丙烯的交替共聚物，无毒、无味、无黏性、透气性小。玻</w:t>
      </w:r>
      <w:r>
        <w:t>醋酸酯味。在空气中易吸湿并成黏稠状。易溶于水、乙醇、丙</w:t>
      </w:r>
      <w:r>
        <w:t>璃化温度-3℃，200℃下长期使用，对无机酸、碱、磷酸酯、水</w:t>
      </w:r>
      <w:r>
        <w:t>酮，不溶于苯、甲苯。110℃以上不稳定，200℃分解。由氯乙</w:t>
      </w:r>
      <w:r>
        <w:t>蒸气、盐水等耐受性较好。拉伸强度3.3~22.1MPa， 伸长率</w:t>
      </w:r>
      <w:r>
        <w:t>酸甲酯与氟化氢加压反应生成氟乙酸甲酯，再碱解而成。急</w:t>
      </w:r>
      <w:r>
        <w:t>150%~400%。电绝缘性能优良，耐候、耐辐照、耐臭氧。用</w:t>
      </w:r>
      <w:r>
        <w:t>性口服LDso(mg/kg) ：0.22(褐家鼠) ， 8.0(小家鼠) ， 0.65(长</w:t>
      </w:r>
      <w:r>
        <w:t>途见氟橡胶。</w:t>
      </w:r>
      <w:r>
        <w:t>爪沙鼠)，0.06(狗)，毒饵使用浓度0.1%~0.3%。由于其对</w:t>
      </w:r>
    </w:p>
    <w:p>
      <w:r>
        <w:t>712_2-氟硝基苯</w:t>
      </w:r>
      <w:r>
        <w:t>1-fluoro-2-nitrobenzene浅黄色液</w:t>
      </w:r>
      <w:r>
        <w:t>人和动物毒性太强、药力发作快，又具有二次毒性，中国已明</w:t>
      </w:r>
      <w:r>
        <w:t>体， 熔点27℃， 沸点205.3℃(98kPa) 。相对密度d?</w:t>
      </w:r>
      <w:r>
        <w:t>令禁产和禁用。</w:t>
      </w:r>
      <w:r>
        <w:t>1.33。一般由氟苯硝化制备。用作合成药物中间体。</w:t>
      </w:r>
      <w:r>
        <w:t>NO2</w:t>
      </w:r>
    </w:p>
    <w:p>
      <w:r>
        <w:t>712_3-氟硝基苯1-fluoro-3-nitrobenzene浅黄色液体。熔点</w:t>
      </w:r>
      <w:r>
        <w:t>液体。具有乙酸乙酯的气味。沸点117~118℃。相对密度</w:t>
      </w:r>
      <w:r>
        <w:t>一Ｆ</w:t>
      </w:r>
      <w:r>
        <w:t>41℃。沸点200℃。相对密度dl°1.33。一般由</w:t>
      </w:r>
      <w:r>
        <w:t>d31.0912。折射率n1.3740。溶于水，微溶于石油醚。可</w:t>
      </w:r>
      <w:r>
        <w:t>间二基苯用氟化钾氟化制备或由间硝基苯胺</w:t>
      </w:r>
      <w:r>
        <w:t>通过2-氟乙酸酯化得到。有机合成原料。</w:t>
      </w:r>
      <w:r>
        <w:t>NO2</w:t>
      </w:r>
      <w:r>
        <w:t>经席曼反应制备。用作合成药物中间体。</w:t>
      </w:r>
    </w:p>
    <w:p>
      <w:r>
        <w:t>712_4-氟硝基苯</w:t>
      </w:r>
      <w:r>
        <w:t>1-fluoro-4-nitrobenzene浅黄色液体。熔点</w:t>
      </w:r>
      <w:r>
        <w:t>色可燃气体，具有醚味。熔点-160.5℃。沸点-72.2℃。液</w:t>
      </w:r>
      <w:r>
        <w:t>27℃。沸点216℃(96.8kPa) 。相对密度</w:t>
      </w:r>
      <w:r>
        <w:t>体密度(-72.2℃) 0.853g/cm³。氟乙烯在27℃， 2.71MPa时</w:t>
      </w:r>
      <w:r>
        <w:t>NO z-</w:t>
      </w:r>
      <w:r>
        <w:t>-F</w:t>
      </w:r>
      <w:r>
        <w:t>dy1.34。一般由氟苯硝化制备，或由4-</w:t>
      </w:r>
      <w:r>
        <w:t>在水中的溶解度1.1%(质量)。易溶于二甲基甲酰胺和二甲</w:t>
      </w:r>
      <w:r>
        <w:t>氯硝基苯氟化钾氟化制备。用作合成药物中间体。</w:t>
      </w:r>
    </w:p>
    <w:p>
      <w:r>
        <w:t>712_氟硝西泮flunitrazepam又称氟硝安定， 氟甲硝基安定。</w:t>
      </w:r>
      <w:r>
        <w:t>CH</w:t>
      </w:r>
      <w:r>
        <w:t>浅黄色结晶。熔点166~</w:t>
      </w:r>
      <w:r>
        <w:t>167℃。溶于醇，略溶于水。</w:t>
      </w:r>
      <w:r>
        <w:t>以硝基苯胺和邻氟苯甲酰氯</w:t>
      </w:r>
      <w:r>
        <w:t>NO2</w:t>
      </w:r>
      <w:r>
        <w:t>为原料制得。用作催眠、肌</w:t>
      </w:r>
      <w:r>
        <w:t>一Ｆ</w:t>
      </w:r>
      <w:r>
        <w:t>肉松弛、抗惊厥。另可作麻</w:t>
      </w:r>
      <w:r>
        <w:t>醉前给药。制剂有片剂、</w:t>
      </w:r>
      <w:r>
        <w:t>针剂。</w:t>
      </w:r>
    </w:p>
    <w:p>
      <w:r>
        <w:t>712_氟氧化硒</w:t>
      </w:r>
      <w:r>
        <w:t>selenium oxy difluoride</w:t>
      </w:r>
      <w:r>
        <w:t>Se OF 2</w:t>
      </w:r>
      <w:r>
        <w:t>无色液体。</w:t>
      </w:r>
      <w:r>
        <w:t>密度2.67g/cm。熔点4.6℃，沸点124℃。在空气中发烟。</w:t>
      </w:r>
      <w:r>
        <w:t>遇水易分解生成硒酸。具强腐蚀性，可腐蚀玻璃，可溶解硫、</w:t>
      </w:r>
      <w:r>
        <w:t>硒。由氟和氮混合气体和二氧化硒作用或200℃下由氟和氧</w:t>
      </w:r>
      <w:r>
        <w:t>的混合气体作用于元素硒制取。</w:t>
      </w:r>
    </w:p>
    <w:p>
      <w:r>
        <w:t>712_氟氧铌酸钾</w:t>
      </w:r>
      <w:r>
        <w:t>potassium flu oxy niobate</w:t>
      </w:r>
      <w:r>
        <w:t>K2NbOFs·H2O</w:t>
      </w:r>
      <w:r>
        <w:t>白色晶体，单斜晶结构。100℃失去结晶水，继续加热保持稳</w:t>
      </w:r>
      <w:r>
        <w:t>定，25℃时水中溶解度为77g/L。将氢氧化铌溶于氟化钾的氟</w:t>
      </w:r>
      <w:r>
        <w:t>氢酸溶液制得。主要用于分步结晶法分离铌和钽。</w:t>
      </w:r>
    </w:p>
    <w:p>
      <w:r>
        <w:t>712_氟氧头孢flo mox ef半合成头锦素。由丙酮-二氯甲烷再</w:t>
      </w:r>
      <w:r>
        <w:t>结晶。熔点82.5~87.5℃。钠盐为白色至浅黄色粉末。易</w:t>
      </w:r>
      <w:r>
        <w:t>溶于水、甲醇，微溶于乙醇，不溶于乙醚，紫外吸收峰入226~</w:t>
      </w:r>
      <w:r>
        <w:t>230，267~271nm。旋光度[α]39-8°~-13°。抗革兰氏阳性</w:t>
      </w:r>
      <w:r>
        <w:t>菌活性与头孢唑啉相似，金葡菌与肺炎球菌的最小抑菌浓度</w:t>
      </w:r>
      <w:r>
        <w:t>MIC 90为3.13与0.78pg/ml， 对耐甲氧西林与头抱菌素的金</w:t>
      </w:r>
      <w:r>
        <w:t>葡菌亦有较强抗菌活性。抗革兰氏阴性杆菌活性比头孢替安</w:t>
      </w:r>
      <w:r>
        <w:t>强， 最小抑菌度MIC 90(pg/ml) 大肠杆菌：0.20、克雷伯杆菌：</w:t>
      </w:r>
      <w:r>
        <w:t>0.20、奇异变形杆菌：0.39；吲哚阳性变形杆菌：6.25、流感杆菌：</w:t>
      </w:r>
      <w:r>
        <w:t>0.78、肠杆菌属、柠檬酸杆菌属、沙雷菌属、绿脓杆菌：≥100ug/</w:t>
      </w:r>
      <w:r>
        <w:t>ml。抗厌氧菌的活性比头孢美唑强2~32倍。</w:t>
      </w:r>
      <w:r>
        <w:t>OCH</w:t>
      </w:r>
      <w:r>
        <w:t>FCHS CH， CON H</w:t>
      </w:r>
      <w:r>
        <w:t>O吐N</w:t>
      </w:r>
      <w:r>
        <w:t>、、N</w:t>
      </w:r>
      <w:r>
        <w:t>~CHS</w:t>
      </w:r>
      <w:r>
        <w:t>COOH</w:t>
      </w:r>
      <w:r>
        <w:t>CH2CH2OH</w:t>
      </w:r>
    </w:p>
    <w:p>
      <w:r>
        <w:t>712_2-氟乙醇</w:t>
      </w:r>
      <w:r>
        <w:t>2-ethylene fluorohydrinFCH2CH2OH熔点</w:t>
      </w:r>
      <w:r>
        <w:t>-26.4℃。沸点103.5℃。相对密度d?1.1040。折射率nl</w:t>
      </w:r>
      <w:r>
        <w:t>1.3647。闪点31℃。溶于水、乙醇、乙醚、丙酮。可燃。羟基</w:t>
      </w:r>
      <w:r>
        <w:t>可氧化成醛、酸。可酯化、烷基化。与水生成乙二醇。由氯乙</w:t>
      </w:r>
      <w:r>
        <w:t>醇与无机氟化物制备。有毒。用作化学试剂。</w:t>
      </w:r>
    </w:p>
    <w:p>
      <w:r>
        <w:t>712_氟乙酸甲酯methyl fluoro acetate CH2FCOOCHs有毒</w:t>
      </w:r>
      <w:r>
        <w:t>液体，具有乙酸乙酯的气味。熔点-32℃。沸点104.5℃。</w:t>
      </w:r>
      <w:r>
        <w:t>相对密度d?1.1744。折射率n31.3679。溶于水、微溶于石</w:t>
      </w:r>
      <w:r>
        <w:t>油醚。可由2-氟乙酸酯化得到。有机合成原料。毒性较大，鼠</w:t>
      </w:r>
      <w:r>
        <w:t>(经口)LD53~5mg/kg。用作合成5-氟孢嘧啶等的中间体。</w:t>
      </w:r>
    </w:p>
    <w:p>
      <w:r>
        <w:t>712_氟乙酸钠</w:t>
      </w:r>
      <w:r>
        <w:t>sodium fluoro acetate； 1080</w:t>
      </w:r>
      <w:r>
        <w:t>FCH COON a极</w:t>
      </w:r>
      <w:r>
        <w:t>毒。急性杀鼠剂。纯品为白色结晶，几乎无味，工业品有微弱</w:t>
      </w:r>
      <w:r>
        <w:t>醋酸酯味。在空气中易吸湿并成黏稠状。易溶于水、乙醇、丙</w:t>
      </w:r>
      <w:r>
        <w:t>酮，不溶于苯、甲苯。110℃以上不稳定，200℃分解。由氯乙</w:t>
      </w:r>
      <w:r>
        <w:t>酸甲酯与氟化氢加压反应生成氟乙酸甲酯，再碱解而成。急</w:t>
      </w:r>
      <w:r>
        <w:t>性口服LDso(mg/kg) ：0.22(褐家鼠) ， 8.0(小家鼠) ， 0.65(长</w:t>
      </w:r>
      <w:r>
        <w:t>爪沙鼠)，0.06(狗)，毒饵使用浓度0.1%~0.3%。由于其对</w:t>
      </w:r>
      <w:r>
        <w:t>人和动物毒性太强、药力发作快，又具有二次毒性，中国已明</w:t>
      </w:r>
      <w:r>
        <w:t>令禁产和禁用。</w:t>
      </w:r>
    </w:p>
    <w:p>
      <w:r>
        <w:t>712_氟乙酸乙酯ethyl fluoro acetate</w:t>
      </w:r>
      <w:r>
        <w:t>CH2FCOOC2H， 有毒</w:t>
      </w:r>
      <w:r>
        <w:t>液体。具有乙酸乙酯的气味。沸点117~118℃。相对密度</w:t>
      </w:r>
      <w:r>
        <w:t>d31.0912。折射率n1.3740。溶于水，微溶于石油醚。可</w:t>
      </w:r>
      <w:r>
        <w:t>通过2-氟乙酸酯化得到。有机合成原料。</w:t>
      </w:r>
    </w:p>
    <w:p>
      <w:r>
        <w:t>712_氟乙烯</w:t>
      </w:r>
      <w:r>
        <w:t>fluoro ethylene； vinyl fluoride C Hz-CHF无</w:t>
      </w:r>
      <w:r>
        <w:t>CH 2一CHF</w:t>
      </w:r>
      <w:r>
        <w:t>色可燃气体，具有醚味。熔点-160.5℃。沸点-72.2℃。液</w:t>
      </w:r>
      <w:r>
        <w:t>体密度(-72.2℃) 0.853g/cm³。氟乙烯在27℃， 2.71MPa时</w:t>
      </w:r>
      <w:r>
        <w:t>在水中的溶解度1.1%(质量)。易溶于二甲基甲酰胺和二甲</w:t>
      </w:r>
      <w:r>
        <w:t>基亚砜等极性溶剂爆炸范围2.6%~21.7%(体积)。毒性低</w:t>
      </w:r>
      <w:r>
        <w:t>(LC so=8) ， 贮运需添加0.2%阻聚剂。氟乙烯可发生聚合</w:t>
      </w:r>
      <w:r>
        <w:t>加成等反应，易与四氟乙烯等发生共聚。工业上由乙炔与氟</w:t>
      </w:r>
      <w:r>
        <w:t>化氢在催化剂存在下合成，经精馏后得成品。亦可由1，1-二</w:t>
      </w:r>
      <w:r>
        <w:t>氟乙烷在500~700℃下热裂解制得。氟乙烯主要用于生产</w:t>
      </w:r>
      <w:r>
        <w:t>聚氟乙烯树脂和与其他单体生成共聚物。</w:t>
      </w:r>
    </w:p>
    <w:p>
      <w:r>
        <w:t>713_氟乙酰胺fluoro acetamide； 1081纯品为白色针状结晶，</w:t>
      </w:r>
      <w:r>
        <w:t>无臭无味。熔点107~108℃。易溶</w:t>
      </w:r>
      <w:r>
        <w:t>于水，亦能溶于二甲苯、氯代烃和醇类</w:t>
      </w:r>
      <w:r>
        <w:t>F-CH2-C---NH2</w:t>
      </w:r>
      <w:r>
        <w:t>溶剂，在溶剂中能挥发，高于170℃易</w:t>
      </w:r>
      <w:r>
        <w:t>分解。制法有两种：氯乙酰胺与氟化钾反应；氯乙酸与氟化氢</w:t>
      </w:r>
      <w:r>
        <w:t>反应，再进行氨化。剧毒。急性杀鼠剂。口服急性LD5o(mg/</w:t>
      </w:r>
      <w:r>
        <w:t>kg)：13.0(褐家鼠)，1.7(长爪沙鼠)，0.5(狗)，毒饵使用浓度</w:t>
      </w:r>
      <w:r>
        <w:t>为0.1%~0.3%。还可用作杀虫剂与杀菌剂。由于其对人</w:t>
      </w:r>
      <w:r>
        <w:t>和动物毒性太强，且药力发作快，并有强的二次毒性，中国已</w:t>
      </w:r>
      <w:r>
        <w:t>明令禁产和禁用。</w:t>
      </w:r>
      <w:r>
        <w:t>种。间歇操作。其主要结构是外壳中有一浮杯(见图)。当冷</w:t>
      </w:r>
      <w:r>
        <w:t>氟锗酸镁：锰</w:t>
      </w:r>
      <w:r>
        <w:t>magnesium fluo german ate activated by</w:t>
      </w:r>
      <w:r>
        <w:t>凝水进人并积聚于外壳与浮杯间的空隙处时，冷凝水将浮杯</w:t>
      </w:r>
      <w:r>
        <w:t>manganese 3.5MgO·0.5MgF 2·GeOz：Mn4+淡黄色粉末。</w:t>
      </w:r>
      <w:r>
        <w:t>托起。此时固定于浮杯上的杆将活门关闭，当冷凝水积聚很</w:t>
      </w:r>
      <w:r>
        <w:t>相对密度3.83。在253.7nm紫外线激发下发深红色荧光。发射</w:t>
      </w:r>
      <w:r>
        <w:t>多而达到浮杯上边缘时，冷凝水开始溢流人浮杯中，等杯内冷</w:t>
      </w:r>
      <w:r>
        <w:t>光谱峰值波长658nm。量子效率75%。最高工作温度320℃。</w:t>
      </w:r>
      <w:r>
        <w:t>凝水盛至一定高度后，浮杯下沉，同时开启活门，此时冷凝水</w:t>
      </w:r>
      <w:r>
        <w:t>1120℃下采用烧灼法制取。主要用于彩色荧光灯、高压汞灯等。</w:t>
      </w:r>
      <w:r>
        <w:t>即由套管经单向活门而排出。浮杯在排出一定量的冷凝水</w:t>
      </w:r>
    </w:p>
    <w:p>
      <w:r>
        <w:t>713_氟锗酸盐</w:t>
      </w:r>
      <w:r>
        <w:t>fluoro german at eM GeF。M为氨、碱金属和</w:t>
      </w:r>
      <w:r>
        <w:t>后，重新浮起，关闭活门而停止排水</w:t>
      </w:r>
      <w:r>
        <w:t>碱土金属。如氟锗酸铯(Cs2GeF 6) ， 氟锗酸铵(NH 4) 2GeF(密</w:t>
      </w:r>
      <w:r>
        <w:t>活门关闭时止，杯内水面始终高于套管的末端，因此蒸汽不会</w:t>
      </w:r>
      <w:r>
        <w:t>度2.56g/cm³， 可溶于水， 不溶于醇) ， 氟锗酸钡BaG eF， 等， 一</w:t>
      </w:r>
      <w:r>
        <w:t>逸出。在起动或烘热疏水阀时，先将排气活门开启，于是积聚</w:t>
      </w:r>
      <w:r>
        <w:t>般在液态氟化氢中由金属氯化物和二氧化锗反应制取。它们</w:t>
      </w:r>
      <w:r>
        <w:t>在内之空气便迅速排除。关闭排气活门，疏水阀即进入正常</w:t>
      </w:r>
      <w:r>
        <w:t>是制取锗无机化合物和有机化合物的重要原料，如</w:t>
      </w:r>
      <w:r>
        <w:t>工作。操作停止时，可拔开塞子以排尽内部冷凝水和沉积物。</w:t>
      </w:r>
      <w:r>
        <w:t>(C6HsNH2CH 3) 2GeF 6等。</w:t>
      </w:r>
      <w:r>
        <w:t>浮杯重量可用压杯物调节。优点是排水操作易控制，活动部</w:t>
      </w:r>
    </w:p>
    <w:p>
      <w:r>
        <w:t>713_氟酯菊酯acr in at hr in 20世纪80年代面市的拟除虫菊</w:t>
      </w:r>
      <w:r>
        <w:t>分不致与外壳黏结。</w:t>
      </w:r>
      <w:r>
        <w:t>间的恒电压充电方法。浮充电电压略高于滑流充电，足以补</w:t>
      </w:r>
      <w:r>
        <w:t>FC</w:t>
      </w:r>
      <w:r>
        <w:t>一O.</w:t>
      </w:r>
      <w:r>
        <w:t>，CN</w:t>
      </w:r>
      <w:r>
        <w:t>CH-0C</w:t>
      </w:r>
      <w:r>
        <w:t>偿蓄电池自放电损失并能够在电池放电后较快地使蓄电池恢</w:t>
      </w:r>
      <w:r>
        <w:t>Fc</w:t>
      </w:r>
      <w:r>
        <w:t>复到接近完全充电状态。又称连续充电。这种充电方式主要</w:t>
      </w:r>
      <w:r>
        <w:t>用于电话交换站、不间断电源(UPS) 及各种备用电源。</w:t>
      </w:r>
      <w:r>
        <w:t>酯杀螨、杀虫剂， 可用相应的(Z) -1R-cis-环丙基甲酰氯与S-</w:t>
      </w:r>
      <w:r>
        <w:t>数部分和指数部分， 则称该数为浮点数(floating point num-</w:t>
      </w:r>
      <w:r>
        <w:t>间苯氧基-a-氰基苯甲醇酯化制取。产品为单一立体异构体，</w:t>
      </w:r>
      <w:r>
        <w:t>ber) 。例如十进制数为+63.8写成浮点数则为0.638×10²，</w:t>
      </w:r>
      <w:r>
        <w:t>白色固体。熔点82℃。不溶于水，溶于甲苯、丙酮、氯仿中。</w:t>
      </w:r>
      <w:r>
        <w:t>其中+0.638是尾数部分，10²是指数部分。对浮点数进行的</w:t>
      </w:r>
      <w:r>
        <w:t>小鼠经口LD50&gt;5000mg/kg。对害虫具有触杀、胃毒作用，</w:t>
      </w:r>
      <w:r>
        <w:t>算术运算称为浮点运算。</w:t>
      </w:r>
      <w:r>
        <w:t>用于防治多种作物上的食叶螨，对蚜虫、蓟马、叶蝉、卷叶蛾等</w:t>
      </w:r>
      <w:r>
        <w:t>害虫亦有效。制剂有乳油，可湿性粉剂。</w:t>
      </w:r>
    </w:p>
    <w:p>
      <w:r>
        <w:t>713_氟唑腈fipronil纯品为白色固体， 熔点200.5~201℃。</w:t>
      </w:r>
      <w:r>
        <w:t>水中仅溶2mg/L，易溶于丙酮。</w:t>
      </w:r>
      <w:r>
        <w:t>C IN H 2</w:t>
      </w:r>
      <w:r>
        <w:t>胶膜的厚薄，即成为浮雕影像。用红、绿、蓝滤色镜分别制得</w:t>
      </w:r>
      <w:r>
        <w:t>LD50100mg/kg。20世纪80年</w:t>
      </w:r>
      <w:r>
        <w:t>F，C-</w:t>
      </w:r>
      <w:r>
        <w:t>N</w:t>
      </w:r>
      <w:r>
        <w:t>一CN</w:t>
      </w:r>
      <w:r>
        <w:t>-CFs代末出现的吡唑类杀虫剂， 可用</w:t>
      </w:r>
      <w:r>
        <w:t>印，叠印后即获得彩色影像。</w:t>
      </w:r>
      <w:r>
        <w:t>2-(4-三氟甲基-2，6-二氯苯基)-3-</w:t>
      </w:r>
      <w:r>
        <w:t>氨基-5-氰基吡唑，经三氟甲硫基</w:t>
      </w:r>
      <w:r>
        <w:t>料和罩面涂料三部分组成的涂膜的总称，又叫覆层涂料。涂</w:t>
      </w:r>
      <w:r>
        <w:t>化、氧化反应制取。广谱性杀虫</w:t>
      </w:r>
      <w:r>
        <w:t>剂，用于多种作物上防治稻螟虫、象甲、黏虫、棉铃虫、菜背虫、切根</w:t>
      </w:r>
      <w:r>
        <w:t>虫等多种害虫。制剂有颗粒剂、胶悬剂。</w:t>
      </w:r>
      <w:r>
        <w:t>R、</w:t>
      </w:r>
      <w:r>
        <w:t>或呈金属光泽等，且有立体感，能</w:t>
      </w:r>
    </w:p>
    <w:p>
      <w:r>
        <w:t>713_俘精(酸)酐类</w:t>
      </w:r>
      <w:r>
        <w:t>ful gi des四取代基</w:t>
      </w:r>
      <w:r>
        <w:t>R2一</w:t>
      </w:r>
      <w:r>
        <w:t>的观感，对墙体有良好的保护作用</w:t>
      </w:r>
      <w:r>
        <w:t>顺己二烯二酸酐的总称。一种光致变</w:t>
      </w:r>
      <w:r>
        <w:t>砂浆、混凝土、水泥石棉板等多种基材上都能使用，被广泛应</w:t>
      </w:r>
      <w:r>
        <w:t>色化合物。例如，分散在高分子薄膜</w:t>
      </w:r>
      <w:r>
        <w:t>中，受紫外光照射后可以从无色变成有</w:t>
      </w:r>
      <w:r>
        <w:t>俘精酸酐通式</w:t>
      </w:r>
      <w:r>
        <w:t>色，而且发色稳定，再用可见光照射可</w:t>
      </w:r>
      <w:r>
        <w:t>(Ri=R2=R+=Me，</w:t>
      </w:r>
      <w:r>
        <w:t>以消除颜色。有可能成为可擦式光盘</w:t>
      </w:r>
      <w:r>
        <w:t>R=2，3-二甲</w:t>
      </w:r>
      <w:r>
        <w:t>的一种新材料。</w:t>
      </w:r>
      <w:r>
        <w:t>基呋哺)</w:t>
      </w:r>
      <w:r>
        <w:t>MeO</w:t>
      </w:r>
      <w:r>
        <w:t>Me</w:t>
      </w:r>
      <w:r>
        <w:t>。360nm</w:t>
      </w:r>
      <w:r>
        <w:t>Me0</w:t>
      </w:r>
      <w:r>
        <w:t>350mmM。</w:t>
      </w:r>
      <w:r>
        <w:t>或Me</w:t>
      </w:r>
      <w:r>
        <w:t>好的通风、保温湿性，可防止鸟虫危害，无需揭膜放风等。</w:t>
      </w:r>
      <w:r>
        <w:t>MeMe</w:t>
      </w:r>
      <w:r>
        <w:t>+MeMe O</w:t>
      </w:r>
      <w:r>
        <w:t>无色</w:t>
      </w:r>
      <w:r>
        <w:t>有色</w:t>
      </w:r>
      <w:r>
        <w:t>有色</w:t>
      </w:r>
    </w:p>
    <w:p>
      <w:r>
        <w:t>713_浮杯式疏水阀keg float trap</w:t>
      </w:r>
      <w:r>
        <w:t>自动排出式疏水阀的一</w:t>
      </w:r>
      <w:r>
        <w:t>2</w:t>
      </w:r>
      <w:r>
        <w:t>5~</w:t>
      </w:r>
      <w:r>
        <w:t>---</w:t>
      </w:r>
      <w:r>
        <w:t>8</w:t>
      </w:r>
      <w:r>
        <w:t>浮杯式疏水阀</w:t>
      </w:r>
      <w:r>
        <w:t>1一外壳；2一浮杯；3一活门；4一杆；5一套管；</w:t>
      </w:r>
      <w:r>
        <w:t>6~单向活门；7一排气活门；8一压杯物；9一塞子</w:t>
      </w:r>
      <w:r>
        <w:t>种。间歇操作。其主要结构是外壳中有一浮杯(见图)。当冷</w:t>
      </w:r>
      <w:r>
        <w:t>凝水进人并积聚于外壳与浮杯间的空隙处时，冷凝水将浮杯</w:t>
      </w:r>
      <w:r>
        <w:t>托起。此时固定于浮杯上的杆将活门关闭，当冷凝水积聚很</w:t>
      </w:r>
      <w:r>
        <w:t>多而达到浮杯上边缘时，冷凝水开始溢流人浮杯中，等杯内冷</w:t>
      </w:r>
      <w:r>
        <w:t>凝水盛至一定高度后，浮杯下沉，同时开启活门，此时冷凝水</w:t>
      </w:r>
      <w:r>
        <w:t>即由套管经单向活门而排出。浮杯在排出一定量的冷凝水</w:t>
      </w:r>
      <w:r>
        <w:t>后，重新浮起，关闭活门而停止排水</w:t>
      </w:r>
      <w:r>
        <w:t>，从浮杯开始上浮，直到</w:t>
      </w:r>
      <w:r>
        <w:t>活门关闭时止，杯内水面始终高于套管的末端，因此蒸汽不会</w:t>
      </w:r>
      <w:r>
        <w:t>逸出。在起动或烘热疏水阀时，先将排气活门开启，于是积聚</w:t>
      </w:r>
      <w:r>
        <w:t>在内之空气便迅速排除。关闭排气活门，疏水阀即进入正常</w:t>
      </w:r>
      <w:r>
        <w:t>工作。操作停止时，可拔开塞子以排尽内部冷凝水和沉积物。</w:t>
      </w:r>
      <w:r>
        <w:t>浮杯重量可用压杯物调节。优点是排水操作易控制，活动部</w:t>
      </w:r>
      <w:r>
        <w:t>分不致与外壳黏结。</w:t>
      </w:r>
    </w:p>
    <w:p>
      <w:r>
        <w:t>713_浮充电float charge； continuous charge一种连续、长时</w:t>
      </w:r>
      <w:r>
        <w:t>间的恒电压充电方法。浮充电电压略高于滑流充电，足以补</w:t>
      </w:r>
      <w:r>
        <w:t>偿蓄电池自放电损失并能够在电池放电后较快地使蓄电池恢</w:t>
      </w:r>
      <w:r>
        <w:t>复到接近完全充电状态。又称连续充电。这种充电方式主要</w:t>
      </w:r>
      <w:r>
        <w:t>用于电话交换站、不间断电源(UPS) 及各种备用电源。</w:t>
      </w:r>
    </w:p>
    <w:p>
      <w:r>
        <w:t>713_浮点运算floating-point arithmetic把一个数表示为尾</w:t>
      </w:r>
      <w:r>
        <w:t>数部分和指数部分， 则称该数为浮点数(floating point num-</w:t>
      </w:r>
      <w:r>
        <w:t>ber) 。例如十进制数为+63.8写成浮点数则为0.638×10²，</w:t>
      </w:r>
      <w:r>
        <w:t>其中+0.638是尾数部分，10²是指数部分。对浮点数进行的</w:t>
      </w:r>
      <w:r>
        <w:t>算术运算称为浮点运算。</w:t>
      </w:r>
    </w:p>
    <w:p>
      <w:r>
        <w:t>713_浮雕片</w:t>
      </w:r>
      <w:r>
        <w:t>matrix film</w:t>
      </w:r>
      <w:r>
        <w:t>为获得制作染料转印法彩色影像之</w:t>
      </w:r>
      <w:r>
        <w:t>浮雕像的胶片。将坚膜度较弱的明胶乳剂涂布在透明片基</w:t>
      </w:r>
      <w:r>
        <w:t>上，从片基面进行曝光，经坚膜显影处理将影像的深浅变成明</w:t>
      </w:r>
      <w:r>
        <w:t>胶膜的厚薄，即成为浮雕影像。用红、绿、蓝滤色镜分别制得</w:t>
      </w:r>
      <w:r>
        <w:t>三个浮雕，分别染成青、品红、黄色，再分别与空白胶片贴合转</w:t>
      </w:r>
      <w:r>
        <w:t>印，叠印后即获得彩色影像。</w:t>
      </w:r>
    </w:p>
    <w:p>
      <w:r>
        <w:t>713_浮雕涂料</w:t>
      </w:r>
      <w:r>
        <w:t>relief paint</w:t>
      </w:r>
      <w:r>
        <w:t>是一种由基层封闭涂料、主涂层涂</w:t>
      </w:r>
      <w:r>
        <w:t>料和罩面涂料三部分组成的涂膜的总称，又叫覆层涂料。涂</w:t>
      </w:r>
      <w:r>
        <w:t>膜可制成凹凸、波纹、橘皮或圆圈等花纹，其颜色可以是单一</w:t>
      </w:r>
      <w:r>
        <w:t>色、双色或多种色彩的复合</w:t>
      </w:r>
      <w:r>
        <w:t>光泽可以无光、半光、有光、珠光</w:t>
      </w:r>
      <w:r>
        <w:t>或呈金属光泽等，且有立体感，能</w:t>
      </w:r>
      <w:r>
        <w:t>赋予建筑物一种豪华、庄重</w:t>
      </w:r>
      <w:r>
        <w:t>的观感，对墙体有良好的保护作用</w:t>
      </w:r>
      <w:r>
        <w:t>施工适应性也好，在水泥</w:t>
      </w:r>
      <w:r>
        <w:t>砂浆、混凝土、水泥石棉板等多种基材上都能使用，被广泛应</w:t>
      </w:r>
      <w:r>
        <w:t>用于高级楼房、宾馆、大商场、别墅</w:t>
      </w:r>
      <w:r>
        <w:t>外墙的涂装。</w:t>
      </w:r>
    </w:p>
    <w:p>
      <w:r>
        <w:t>713_浮动薄膜</w:t>
      </w:r>
      <w:r>
        <w:t>floating plastic film</w:t>
      </w:r>
      <w:r>
        <w:t>种特殊的作物覆盖</w:t>
      </w:r>
      <w:r>
        <w:t>栽培用薄膜，它自由覆盖于作物上部，四周用绳索固定或重物</w:t>
      </w:r>
      <w:r>
        <w:t>压实。浮动覆盖的宽松度决定于作物成长的高度。伴随着作</w:t>
      </w:r>
      <w:r>
        <w:t>物长大，薄膜被作物托起不断浮起升高而得名。浮动材料有</w:t>
      </w:r>
      <w:r>
        <w:t>两类， 一是带有一定孔度的PE薄膜， 另一类是PP、PET无纺</w:t>
      </w:r>
      <w:r>
        <w:t>布。该覆盖栽培技术的优点为无支架，节约设施资金，具有良</w:t>
      </w:r>
      <w:r>
        <w:t>好的通风、保温湿性，可防止鸟虫危害，无需揭膜放风等。</w:t>
      </w:r>
    </w:p>
    <w:p>
      <w:r>
        <w:t>713_浮动模板见活压板1038。</w:t>
      </w:r>
    </w:p>
    <w:p>
      <w:r>
        <w:t>713_浮动喷射塔</w:t>
      </w:r>
      <w:r>
        <w:t>floating-vane type jet tower； floating spray</w:t>
      </w:r>
      <w:r>
        <w:t>tower由一组“A”形浮板互相重登组成。当气体通过时， 浮</w:t>
      </w:r>
      <w:r>
        <w:t>动板以其后缘为支点而开启一定的角度，浮板的张角应在</w:t>
      </w:r>
      <w:r>
        <w:t>面梯度小；结构难于泡罩塔与筛板塔之间；对物料的适应</w:t>
      </w:r>
      <w:r>
        <w:t>20°~25°左右，其开口方向与液流方向相同，气体由开口缝隙</w:t>
      </w:r>
      <w:r>
        <w:t>性较好等，通量大、放大效应小，常用于初浓段的重水生</w:t>
      </w:r>
      <w:r>
        <w:t>喷出，同时将液体喷射带出，形成喷射状态。这种塔板的特点</w:t>
      </w:r>
      <w:r>
        <w:t>产过程。</w:t>
      </w:r>
      <w:r>
        <w:t>是阻力小，处理能力大，操作弹性大，但塔板效率较低。具有</w:t>
      </w:r>
      <w:r>
        <w:t>操作范围宽，能处理脏物料等优点。当操作中负荷严重波动</w:t>
      </w:r>
      <w:r>
        <w:t>的阀孔(圆形或矩形)，孔中安有可上下浮动的阀片有圆形、矩</w:t>
      </w:r>
      <w:r>
        <w:t>时，出现塔板入口滑液量大。液体流量太大时，板上流体呈波</w:t>
      </w:r>
      <w:r>
        <w:t>形、盘形等，从而形成不同型式的浮阀塔板。目前国内常用的</w:t>
      </w:r>
      <w:r>
        <w:t>浪式脉动，两相接触变差，有待进一步完善。用于分离稳定同</w:t>
      </w:r>
      <w:r>
        <w:t>是F1型(相当于国外的V-1型)浮阀，条形浮阀也开始受到</w:t>
      </w:r>
      <w:r>
        <w:t>位素。</w:t>
      </w:r>
      <w:r>
        <w:t>注意。国内有部颁标准(JB1118)。浮阀塔板因其具有优异的</w:t>
      </w:r>
      <w:r>
        <w:t>综合性能(生产能力大、操作弹性大、塔板效率髙、制造费用低</w:t>
      </w:r>
      <w:r>
        <w:t>等)已成为目前应用最广泛的一种塔板。</w:t>
      </w:r>
      <w:r>
        <w:t>高温熔融玻璃体，流经熔化的锡槽，由于密度不同，玻璃熔体</w:t>
      </w:r>
      <w:r>
        <w:t>浮在上面，形成平面，边流动，边冷却，边控制温度，最终形成</w:t>
      </w:r>
      <w:r>
        <w:t>平板玻璃。生产过程可全部自动化，是生产平板玻璃的主要</w:t>
      </w:r>
      <w:r>
        <w:t>方法之一。产品表面平整光洁、厚度均匀，不产生光学畸变，</w:t>
      </w:r>
      <w:r>
        <w:t>具有机械磨光玻璃的质量，生产成本低。广泛用作建筑物、汽</w:t>
      </w:r>
      <w:r>
        <w:t>车及其他交通运输车辆的门窗。</w:t>
      </w:r>
      <w:r>
        <w:t>铝板</w:t>
      </w:r>
      <w:r>
        <w:t>分子量的一种度量。离心时把密度均一的介质液和样品混合</w:t>
      </w:r>
      <w:r>
        <w:t>后装人离心管，通过离心形成梯度，颗粒在梯度液中进行再分</w:t>
      </w:r>
      <w:r>
        <w:t>配。离心达平衡后，不同密度的颗粒各自分配到其等密度点</w:t>
      </w:r>
      <w:r>
        <w:t>浮动喷射塔板结构示意图</w:t>
      </w:r>
      <w:r>
        <w:t>的特定梯度位置上，形成不同的区带。</w:t>
      </w:r>
    </w:p>
    <w:p>
      <w:r>
        <w:t>714_浮动球高斯轨道方法floating spherical Gaussian orbital</w:t>
      </w:r>
      <w:r>
        <w:t>浮力式密度计</w:t>
      </w:r>
      <w:r>
        <w:t>method； FSBO最简单的全电子从头计算方法。该方法从</w:t>
      </w:r>
      <w:r>
        <w:t>是基于阿基米德原理，即浮体在液体中所减轻的重量(浮力)</w:t>
      </w:r>
      <w:r>
        <w:t>路易斯电子结构模型出发，令每对电子占据一个完全球对称</w:t>
      </w:r>
      <w:r>
        <w:t>等于此浮体所排开液体的重量，所以液体的密度愈大，浮力也</w:t>
      </w:r>
      <w:r>
        <w:t>的高斯轨道：r()“</w:t>
      </w:r>
      <w:r>
        <w:t>el-(r-R，产p，这些轨道分为内层</w:t>
      </w:r>
      <w:r>
        <w:t>愈大。由于浮力变化就引起浮体(如浮筒)上下位移量发生变</w:t>
      </w:r>
      <w:r>
        <w:t>\xo</w:t>
      </w:r>
      <w:r>
        <w:t>化，从位移址就可以知道待测介质密度的变化。位移量可以</w:t>
      </w:r>
      <w:r>
        <w:t>电子轨道、孤对电子轨道和成键电子轨道，但不包含非占据的</w:t>
      </w:r>
      <w:r>
        <w:t>直接读数，更多的是采用差动变压器等装置转换成有关的电</w:t>
      </w:r>
      <w:r>
        <w:t>虚轨道。称由这些轨道构成基组为绝小基集或路易斯基集。</w:t>
      </w:r>
      <w:r>
        <w:t>信号，将其传输后进行显示或用于控制。这种密度计用于测</w:t>
      </w:r>
      <w:r>
        <w:t>占据轨道直接构成的单斯莱特(Slater) 行列式波函数描述体</w:t>
      </w:r>
      <w:r>
        <w:t>量液体的密度，测得的读数应对温度的变化进行修正或采用</w:t>
      </w:r>
      <w:r>
        <w:t>系的状态。通过非线性变分法</w:t>
      </w:r>
      <w:r>
        <w:t>求</w:t>
      </w:r>
      <w:r>
        <w:t>体系的定态薛定谔方程以</w:t>
      </w:r>
      <w:r>
        <w:t>补偿装置。</w:t>
      </w:r>
      <w:r>
        <w:t>确定轨道的位置和大小</w:t>
      </w:r>
      <w:r>
        <w:t>，从而得到平衡几何构型和电子结构。</w:t>
      </w:r>
      <w:r>
        <w:t>浮力因子</w:t>
      </w:r>
      <w:r>
        <w:t>FSBO方法不引进任</w:t>
      </w:r>
      <w:r>
        <w:t>可经验参数，用严格计算的各类分子积</w:t>
      </w:r>
      <w:r>
        <w:t>数值，其中V2是聚合物的偏微比容，p是溶液密度。在用超</w:t>
      </w:r>
      <w:r>
        <w:t>分值直接求得体系总能量而不作自洽迭代，并能给出较准确</w:t>
      </w:r>
      <w:r>
        <w:t>速离心机作沉降实验时，当这个因子为正时，沉降从旋转中心</w:t>
      </w:r>
      <w:r>
        <w:t>的平衡几何构型和与传统化学概念相吻合的定域轨道信息。</w:t>
      </w:r>
      <w:r>
        <w:t>向离心力方向下沉，反之，当它为负值时，沉降方向则相反。</w:t>
      </w:r>
      <w:r>
        <w:t>但由于模型简单而不能获得精确的电子总能量，并且不适于</w:t>
      </w:r>
      <w:r>
        <w:t>浮料floats am在流化过程中， 若固体颗粒大小不同或密</w:t>
      </w:r>
      <w:r>
        <w:t>描述大x键体系，对大分子和含重金属元素的分子，需要优选</w:t>
      </w:r>
      <w:r>
        <w:t>度不同，体积小的或密度小的颗粒便浮在上层，称为浮料。利</w:t>
      </w:r>
      <w:r>
        <w:t>的参数太多，使该方法的应用受到限制。</w:t>
      </w:r>
      <w:r>
        <w:t>用这个原理可以对固体颗粒进行分离。</w:t>
      </w:r>
    </w:p>
    <w:p>
      <w:r>
        <w:t>714_浮动球高斯函数floating spherical Gaussian function</w:t>
      </w:r>
      <w:r>
        <w:t>用</w:t>
      </w:r>
      <w:r>
        <w:t>于讨论具有偶数个电子体系闭壳层基态的简单的高斯函数集</w:t>
      </w:r>
      <w:r>
        <w:t>浮撇法skinning用机械方法从水面上清除漂油或浮渣</w:t>
      </w:r>
      <w:r>
        <w:t>合。其形式为：pr(3)**</w:t>
      </w:r>
      <w:r>
        <w:t>[-(r-R，p1，这里pi为轨道半</w:t>
      </w:r>
      <w:r>
        <w:t>浮萍</w:t>
      </w:r>
      <w:r>
        <w:t>的方法。</w:t>
      </w:r>
      <w:r>
        <w:t>径。该函数使得多中心计算非常简单。</w:t>
      </w:r>
      <w:r>
        <w:t>poly rrh iza(L.) Sch leid.] 的干燥全草。辛， 寒。主要含4种</w:t>
      </w:r>
    </w:p>
    <w:p>
      <w:r>
        <w:t>714_浮阀floating valve是浮阀塔板上的气相分散构件。可</w:t>
      </w:r>
      <w:r>
        <w:t>黄酮类化合物(草紫、木犀草素-7-单糖甙、牡荆素、芹菜素.</w:t>
      </w:r>
      <w:r>
        <w:t>以在塔板上浮动，随着气体流量的变化而改变其开启度。浮</w:t>
      </w:r>
      <w:r>
        <w:t>7-单糖甙)、-胡萝卜素、叶黄素、醋酸钾、氯化钾及脂类化合</w:t>
      </w:r>
      <w:r>
        <w:t>阀的型式很多，有圆形阀，还有条形的角阀等。国内目前主要</w:t>
      </w:r>
      <w:r>
        <w:t>物等。具有宣散风热，透疹，利尿，强心，解热等作用。用于麻</w:t>
      </w:r>
      <w:r>
        <w:t>采用的是圆形阀。其中最常用的是F1型，国内已有部颁标</w:t>
      </w:r>
      <w:r>
        <w:t>疹不透，风疹瘙痒，水肿尿少等症。</w:t>
      </w:r>
      <w:r>
        <w:t>准(JB1118)。标准规定阀体材料可以选用碳钢、不锈钢或耐</w:t>
      </w:r>
      <w:r>
        <w:t>酸钢；轻阀厚度为1.5mm，重约25g，重阀厚度为2mm，重</w:t>
      </w:r>
      <w:r>
        <w:t>约33g。</w:t>
      </w:r>
    </w:p>
    <w:p>
      <w:r>
        <w:t>714_浮阀塔</w:t>
      </w:r>
      <w:r>
        <w:t>valve tower； float valve tower一种板式塔， 用于</w:t>
      </w:r>
      <w:r>
        <w:t>气液传质过程中。浮阀的阀片可以浮动，随着气体负荷的变</w:t>
      </w:r>
      <w:r>
        <w:t>化而调节其开启度，因此，浮阀塔的操作弹性大，特别是在低</w:t>
      </w:r>
      <w:r>
        <w:t>负荷时，仍能保持正常操作。浮阀塔由于气液接触状态良好，</w:t>
      </w:r>
      <w:r>
        <w:t>雾沫夹带量小</w:t>
      </w:r>
      <w:r>
        <w:t>气体水平吹出之故)，塔板效率较髙，生产能</w:t>
      </w:r>
      <w:r>
        <w:t>力较大。塔结构简单</w:t>
      </w:r>
      <w:r>
        <w:t>制造费用便宜，并能适应常用的物料状</w:t>
      </w:r>
      <w:r>
        <w:t>况，是化工、炼油行业中使用最广泛的塔型之一。在分离稳定</w:t>
      </w:r>
      <w:r>
        <w:t>同位素时采用在克服泡罩塔缺陷的基础上发展起鼓泡式接触</w:t>
      </w:r>
      <w:r>
        <w:t>装置。浮阀塔有活动泡罩、圆盘浮阀、重盘浮阀和条形浮阀四</w:t>
      </w:r>
      <w:r>
        <w:t>种形式。浮阀主要有V型和T型两种，特点是：生产能力比</w:t>
      </w:r>
      <w:r>
        <w:t>泡罩塔约大20%~40%；气体两个极限负荷比为5~6，操作</w:t>
      </w:r>
      <w:r>
        <w:t>弹性大；板效率比泡罩塔10%~15%；雾沫夹带少，液</w:t>
      </w:r>
      <w:r>
        <w:t>面梯度小；结构难于泡罩塔与筛板塔之间；对物料的适应</w:t>
      </w:r>
      <w:r>
        <w:t>性较好等，通量大、放大效应小，常用于初浓段的重水生</w:t>
      </w:r>
      <w:r>
        <w:t>产过程。</w:t>
      </w:r>
    </w:p>
    <w:p>
      <w:r>
        <w:t>714_浮阀塔板</w:t>
      </w:r>
      <w:r>
        <w:t>floating valve tray浮阀塔板上开有一定形状</w:t>
      </w:r>
      <w:r>
        <w:t>的阀孔(圆形或矩形)，孔中安有可上下浮动的阀片有圆形、矩</w:t>
      </w:r>
      <w:r>
        <w:t>形、盘形等，从而形成不同型式的浮阀塔板。目前国内常用的</w:t>
      </w:r>
      <w:r>
        <w:t>是F1型(相当于国外的V-1型)浮阀，条形浮阀也开始受到</w:t>
      </w:r>
      <w:r>
        <w:t>注意。国内有部颁标准(JB1118)。浮阀塔板因其具有优异的</w:t>
      </w:r>
      <w:r>
        <w:t>综合性能(生产能力大、操作弹性大、塔板效率髙、制造费用低</w:t>
      </w:r>
      <w:r>
        <w:t>等)已成为目前应用最广泛的一种塔板。</w:t>
      </w:r>
    </w:p>
    <w:p>
      <w:r>
        <w:t>714_浮法玻璃</w:t>
      </w:r>
      <w:r>
        <w:t>float glass用浮法生产的玻璃的统称。如将</w:t>
      </w:r>
      <w:r>
        <w:t>高温熔融玻璃体，流经熔化的锡槽，由于密度不同，玻璃熔体</w:t>
      </w:r>
      <w:r>
        <w:t>浮在上面，形成平面，边流动，边冷却，边控制温度，最终形成</w:t>
      </w:r>
      <w:r>
        <w:t>平板玻璃。生产过程可全部自动化，是生产平板玻璃的主要</w:t>
      </w:r>
      <w:r>
        <w:t>方法之一。产品表面平整光洁、厚度均匀，不产生光学畸变，</w:t>
      </w:r>
      <w:r>
        <w:t>具有机械磨光玻璃的质量，生产成本低。广泛用作建筑物、汽</w:t>
      </w:r>
      <w:r>
        <w:t>车及其他交通运输车辆的门窗。</w:t>
      </w:r>
    </w:p>
    <w:p>
      <w:r>
        <w:t>714_浮力密度buoyant density通过密度梯度离心法测定得</w:t>
      </w:r>
      <w:r>
        <w:t>分子量的一种度量。离心时把密度均一的介质液和样品混合</w:t>
      </w:r>
      <w:r>
        <w:t>后装人离心管，通过离心形成梯度，颗粒在梯度液中进行再分</w:t>
      </w:r>
      <w:r>
        <w:t>配。离心达平衡后，不同密度的颗粒各自分配到其等密度点</w:t>
      </w:r>
      <w:r>
        <w:t>的特定梯度位置上，形成不同的区带。</w:t>
      </w:r>
    </w:p>
    <w:p>
      <w:r>
        <w:t>714_浮力式密度计</w:t>
      </w:r>
      <w:r>
        <w:t>buoyancy densi meter密度计的一种， 它</w:t>
      </w:r>
      <w:r>
        <w:t>是基于阿基米德原理，即浮体在液体中所减轻的重量(浮力)</w:t>
      </w:r>
      <w:r>
        <w:t>等于此浮体所排开液体的重量，所以液体的密度愈大，浮力也</w:t>
      </w:r>
      <w:r>
        <w:t>愈大。由于浮力变化就引起浮体(如浮筒)上下位移量发生变</w:t>
      </w:r>
      <w:r>
        <w:t>化，从位移址就可以知道待测介质密度的变化。位移量可以</w:t>
      </w:r>
      <w:r>
        <w:t>直接读数，更多的是采用差动变压器等装置转换成有关的电</w:t>
      </w:r>
      <w:r>
        <w:t>信号，将其传输后进行显示或用于控制。这种密度计用于测</w:t>
      </w:r>
      <w:r>
        <w:t>量液体的密度，测得的读数应对温度的变化进行修正或采用</w:t>
      </w:r>
      <w:r>
        <w:t>补偿装置。</w:t>
      </w:r>
    </w:p>
    <w:p>
      <w:r>
        <w:t>714_浮力因子</w:t>
      </w:r>
      <w:r>
        <w:t>buoyancy factor</w:t>
      </w:r>
      <w:r>
        <w:t>聚合物稀溶液的(1-V2)p</w:t>
      </w:r>
      <w:r>
        <w:t>数值，其中V2是聚合物的偏微比容，p是溶液密度。在用超</w:t>
      </w:r>
      <w:r>
        <w:t>速离心机作沉降实验时，当这个因子为正时，沉降从旋转中心</w:t>
      </w:r>
      <w:r>
        <w:t>向离心力方向下沉，反之，当它为负值时，沉降方向则相反。</w:t>
      </w:r>
    </w:p>
    <w:p>
      <w:r>
        <w:t>714_浮料floats am在流化过程中， 若固体颗粒大小不同或密</w:t>
      </w:r>
      <w:r>
        <w:t>度不同，体积小的或密度小的颗粒便浮在上层，称为浮料。利</w:t>
      </w:r>
      <w:r>
        <w:t>用这个原理可以对固体颗粒进行分离。</w:t>
      </w:r>
    </w:p>
    <w:p>
      <w:r>
        <w:t>714_浮撇法skinning用机械方法从水面上清除漂油或浮渣</w:t>
      </w:r>
    </w:p>
    <w:p>
      <w:r>
        <w:t>714_浮萍</w:t>
      </w:r>
      <w:r>
        <w:t>Herba Spiro del ae</w:t>
      </w:r>
      <w:r>
        <w:t>浮萍科植物紫萍[Spiro del a</w:t>
      </w:r>
      <w:r>
        <w:t>的方法。</w:t>
      </w:r>
      <w:r>
        <w:t>poly rrh iza(L.) Sch leid.] 的干燥全草。辛， 寒。主要含4种</w:t>
      </w:r>
      <w:r>
        <w:t>黄酮类化合物(草紫、木犀草素-7-单糖甙、牡荆素、芹菜素.</w:t>
      </w:r>
      <w:r>
        <w:t>7-单糖甙)、-胡萝卜素、叶黄素、醋酸钾、氯化钾及脂类化合</w:t>
      </w:r>
      <w:r>
        <w:t>物等。具有宣散风热，透疹，利尿，强心，解热等作用。用于麻</w:t>
      </w:r>
      <w:r>
        <w:t>疹不透，风疹瘙痒，水肿尿少等症。</w:t>
      </w:r>
    </w:p>
    <w:p>
      <w:r>
        <w:t>714_浮球式疏水阀</w:t>
      </w:r>
      <w:r>
        <w:t>ball float trap</w:t>
      </w:r>
      <w:r>
        <w:t>自动排出式疏水阀的一</w:t>
      </w:r>
      <w:r>
        <w:t>种。利用在冷凝水中浮</w:t>
      </w:r>
      <w:r>
        <w:t>动的空心球，带动活门动</w:t>
      </w:r>
      <w:r>
        <w:t>作的疏水阀(见图)。连</w:t>
      </w:r>
      <w:r>
        <w:t>续操作。冷凝水进人阀</w:t>
      </w:r>
      <w:r>
        <w:t>内时，浮球即被托起。当</w:t>
      </w:r>
      <w:r>
        <w:t>阀内充满一定量的冷凝</w:t>
      </w:r>
      <w:r>
        <w:t>水时，活门便自动开启，</w:t>
      </w:r>
      <w:r>
        <w:t>排除冷凝水。如果操作</w:t>
      </w:r>
      <w:r>
        <w:t>负荷没有变化，浮球即维</w:t>
      </w:r>
      <w:r>
        <w:t>持一定的位置，不停地排</w:t>
      </w:r>
      <w:r>
        <w:t>除冷凝水，同时阻止蒸汽</w:t>
      </w:r>
      <w:r>
        <w:t>逸出。为了避免活动部</w:t>
      </w:r>
      <w:r>
        <w:t>浮球式疏水阀</w:t>
      </w:r>
      <w:r>
        <w:t>分因黏结而招致操作失</w:t>
      </w:r>
      <w:r>
        <w:t>1一活门；2一杠杆；3一浮球</w:t>
      </w:r>
      <w:r>
        <w:t>灵，可用阀外的杠杆间歇</w:t>
      </w:r>
      <w:r>
        <w:t>地将浮球举起，使活门完全开启，直到有蒸汽逸出为止。</w:t>
      </w:r>
    </w:p>
    <w:p>
      <w:r>
        <w:t>715_浮色flooding系指含两种以上颜料的色漆， 经施涂后多</w:t>
      </w:r>
      <w:r>
        <w:t>种颜料中的一种或几种以较高的比例被分离出来，并飘浮到</w:t>
      </w:r>
      <w:r>
        <w:t>涂膜表面，这种现象，称为浮色。它与发花相似，但又有所不</w:t>
      </w:r>
      <w:r>
        <w:t>同。它是发花的极致状况。某些颜料浮升至表面，漆膜表面</w:t>
      </w:r>
      <w:r>
        <w:t>颜色虽均匀一致，但与刚施涂时的湿膜颜色却有明显的差异。</w:t>
      </w:r>
    </w:p>
    <w:p>
      <w:r>
        <w:t>715_浮舌塔</w:t>
      </w:r>
      <w:r>
        <w:t>floating-tongue type</w:t>
      </w:r>
      <w:r>
        <w:t>jet tower板式塔的一种， 浮舌塔</w:t>
      </w:r>
      <w:r>
        <w:t>板的结构类似舌形，但舌片可在一</w:t>
      </w:r>
      <w:r>
        <w:t>亿</w:t>
      </w:r>
      <w:r>
        <w:t>个方向浮动，舌片的结构见图。舌</w:t>
      </w:r>
      <w:r>
        <w:t>片的一端固定在塔板上，另一端可</w:t>
      </w:r>
      <w:r>
        <w:t>如</w:t>
      </w:r>
      <w:r>
        <w:t>以浮动。舌片的最大张角为20°</w:t>
      </w:r>
      <w:r>
        <w:t>舌片呈等腰三角形排列，舌片开口</w:t>
      </w:r>
      <w:r>
        <w:t>方向与液流方向一致，随着气速的</w:t>
      </w:r>
      <w:r>
        <w:t>增加，舌片的一端逐渐开启，气体</w:t>
      </w:r>
      <w:r>
        <w:t>沿开口的缝隙定向喷出，强化了气</w:t>
      </w:r>
      <w:r>
        <w:t>液接触，这种塔板的特点是处理能</w:t>
      </w:r>
      <w:r>
        <w:t>力大，压降小，塔板效率较好，但舌</w:t>
      </w:r>
      <w:r>
        <w:t>浮舌塔板</w:t>
      </w:r>
      <w:r>
        <w:t>片易于磨损。</w:t>
      </w:r>
    </w:p>
    <w:p>
      <w:r>
        <w:t>715_浮水型杂草</w:t>
      </w:r>
      <w:r>
        <w:t>floating weed植物体或叶漂浮于水面或部</w:t>
      </w:r>
      <w:r>
        <w:t>分沉没于水中， 根不入土或人土的杂草。如浮萍(Lemna mi-</w:t>
      </w:r>
      <w:r>
        <w:t>nor L.) 、眼子菜(Pola mo get on distinct usA.Benn.) 等。此类</w:t>
      </w:r>
      <w:r>
        <w:t>杂草布满水面时，除吸收养分外，还会降低水温和地温，影响</w:t>
      </w:r>
      <w:r>
        <w:t>作物生长，使之减产。</w:t>
      </w:r>
    </w:p>
    <w:p>
      <w:r>
        <w:t>715_浮水皂floating soap</w:t>
      </w:r>
      <w:r>
        <w:t>一种密度较水小的能浮于水面上</w:t>
      </w:r>
      <w:r>
        <w:t>的肥皂。皂基制备与香皂相同，只是成型加工有所区别。通</w:t>
      </w:r>
      <w:r>
        <w:t>常有两种方法：(1)将空气物理地混人主要呈相肥皂中；(2)</w:t>
      </w:r>
      <w:r>
        <w:t>在皂中加人密度小于水的填充物质、中空物料或其他非皂助</w:t>
      </w:r>
      <w:r>
        <w:t>浮剂。曾广泛用于沐浴、化妆和家庭的一般清洁。</w:t>
      </w:r>
    </w:p>
    <w:p>
      <w:r>
        <w:t>715_浮头式换热器</w:t>
      </w:r>
      <w:r>
        <w:t>floating head heat exchanger是内浮头式</w:t>
      </w:r>
      <w:r>
        <w:t>换热器和外浮头式换热器的总称。浮头部分是浮头式换热器</w:t>
      </w:r>
      <w:r>
        <w:t>中的特有结构。管束与浮头连接的一端能自由伸缩，壳体和</w:t>
      </w:r>
      <w:r>
        <w:t>管束的热胀冷缩互不约束，消除温差应力。外浮头式换热器</w:t>
      </w:r>
      <w:r>
        <w:t>图(a)又称填料函式换热器，浮头部分与壳体间用填料密封，</w:t>
      </w:r>
      <w:r>
        <w:t>填料函可安置在浮头端部接管处。内浮头式换热器图(b)浮</w:t>
      </w:r>
      <w:r>
        <w:t>头在壳体内。</w:t>
      </w:r>
      <w:r>
        <w:t>填料函</w:t>
      </w:r>
      <w:r>
        <w:t>(a)外浮头式换热器</w:t>
      </w:r>
      <w:r>
        <w:t>板管箱垫片</w:t>
      </w:r>
      <w:r>
        <w:t>壳体</w:t>
      </w:r>
      <w:r>
        <w:t>外头盖法兰勾匠法兰</w:t>
      </w:r>
      <w:r>
        <w:t>式</w:t>
      </w:r>
      <w:r>
        <w:t>一浮头盖</w:t>
      </w:r>
      <w:r>
        <w:t>弋</w:t>
      </w:r>
      <w:r>
        <w:t>m心t</w:t>
      </w:r>
      <w:r>
        <w:t>外头盖</w:t>
      </w:r>
      <w:r>
        <w:t>~管板</w:t>
      </w:r>
      <w:r>
        <w:t>(b)内浮头式换热器</w:t>
      </w:r>
    </w:p>
    <w:p>
      <w:r>
        <w:t>715_浮选flotation全称浮游选矿法。根据矿物颗粒表面物</w:t>
      </w:r>
      <w:r>
        <w:t>理化学性质的不同，即矿物可浮性的差异进行分选的方法。</w:t>
      </w:r>
      <w:r>
        <w:t>浮出有用矿物。将无用矿物(即脉石矿物)面在矿浆中作为尾</w:t>
      </w:r>
      <w:r>
        <w:t>矿排出的方法叫正浮选；反之叫反浮选。浮选药剂有捕收剂、</w:t>
      </w:r>
      <w:r>
        <w:t>起泡剂、抑制剂、活化剂、pH调整剂、分散剂、絮凝剂等。浮选</w:t>
      </w:r>
      <w:r>
        <w:t>机有机械搅拌式、充气式、充气机械搅拌式等。浮选法广泛用</w:t>
      </w:r>
      <w:r>
        <w:t>于细粒嵌布的金属矿物、非金属矿物、化工原料矿物等的</w:t>
      </w:r>
      <w:r>
        <w:t>分选。</w:t>
      </w:r>
    </w:p>
    <w:p>
      <w:r>
        <w:t>715_浮选起泡剂</w:t>
      </w:r>
      <w:r>
        <w:t>foam beater of flotation； flotation foam er；</w:t>
      </w:r>
      <w:r>
        <w:t>flotation foaming agent起泡剂是在矿浆中能产生大量泡</w:t>
      </w:r>
      <w:r>
        <w:t>沫，而造成更大的界面，使有用矿物有效地富集在空气与水的</w:t>
      </w:r>
      <w:r>
        <w:t>界面上的浮选药剂。在浮游选矿过程中，气泡的大小要适当，</w:t>
      </w:r>
      <w:r>
        <w:t>不应过大，也不能过小；被浮矿粒越大，有用矿密度越大，气泡</w:t>
      </w:r>
      <w:r>
        <w:t>也应该大；另外，气泡的强度也应适宜。矿浆中加人起泡剂，</w:t>
      </w:r>
      <w:r>
        <w:t>能够防止气泡的兼并，也能够适当地延长气泡在矿浆表面的</w:t>
      </w:r>
      <w:r>
        <w:t>存在时间。常用的浮选起泡剂有松油、甲酚油、松油醇(2号</w:t>
      </w:r>
      <w:r>
        <w:t>浮选油)、异丁基甲基卡必醇、甲基戊醇、三乙基丁烷(4号浮</w:t>
      </w:r>
      <w:r>
        <w:t>选油)、烷基苯磺酸钠、烷基硫酸钠、聚乙二醇醚、聚丙二醇醚</w:t>
      </w:r>
      <w:r>
        <w:t>等。各种起泡剂对不同矿物的浮选效果不同，浮选不同矿物</w:t>
      </w:r>
      <w:r>
        <w:t>时应注意选用适宜的起泡剂。</w:t>
      </w:r>
    </w:p>
    <w:p>
      <w:r>
        <w:t>715_浮选调整剂</w:t>
      </w:r>
      <w:r>
        <w:t>flotation regulator调整剂包括抑制剂和活</w:t>
      </w:r>
      <w:r>
        <w:t>化剂。用于改变矿粒表面的性质，对捕收剂在各种矿粒表面</w:t>
      </w:r>
      <w:r>
        <w:t>的吸附分别起阻碍或促进作用，扩大异种矿粒浮游性的差异</w:t>
      </w:r>
      <w:r>
        <w:t>而达到彼此分离。常用的抑制剂有石灰、黄血盐、硫化钠、二</w:t>
      </w:r>
      <w:r>
        <w:t>氧化硫、化钠、硫酸锌、重铬酸钾</w:t>
      </w:r>
      <w:r>
        <w:t>水玻璃、单宁、可溶性胶</w:t>
      </w:r>
      <w:r>
        <w:t>质</w:t>
      </w:r>
      <w:r>
        <w:t>、淀粉和</w:t>
      </w:r>
      <w:r>
        <w:t>工合成高分子聚合物等；活化剂有硫酸铜、硫化</w:t>
      </w:r>
      <w:r>
        <w:t>钠、木质素磺酸钠等。调整剂还用于改变水介质的化学或电</w:t>
      </w:r>
      <w:r>
        <w:t>化学性</w:t>
      </w:r>
      <w:r>
        <w:t>例如改变矿浆pH值和捕收剂的状态。常用的pH</w:t>
      </w:r>
      <w:r>
        <w:t>值调节剂有石灰、碳酸钠、硫酸、二氧化硫等；用于调节捕收剂</w:t>
      </w:r>
      <w:r>
        <w:t>状态的添加剂有湿润剂、乳化剂、分散剂、增溶剂等，如十二烷</w:t>
      </w:r>
      <w:r>
        <w:t>基苯磺酸钠、磺基琥珀酸酯钠盐、十二烷基硫酸钠、烷基萘磺</w:t>
      </w:r>
      <w:r>
        <w:t>酸钠，烷基酚聚氧乙烯醚及烷基硫酸酯盐、脂肪醇聚氧乙烯</w:t>
      </w:r>
      <w:r>
        <w:t>醚等。</w:t>
      </w:r>
    </w:p>
    <w:p>
      <w:r>
        <w:t>715_浮选药剂</w:t>
      </w:r>
      <w:r>
        <w:t>flotation agent</w:t>
      </w:r>
      <w:r>
        <w:t>在浮选过程中，用于增大或减</w:t>
      </w:r>
      <w:r>
        <w:t>少矿物表面的疏水性，调整和控制矿物的浮选行为，从而获得</w:t>
      </w:r>
      <w:r>
        <w:t>更好的矿石选别结果的化学物质。浮选药剂的种类很多，按</w:t>
      </w:r>
      <w:r>
        <w:t>用途可分为起泡剂、捕收剂和调整剂(包括抑制剂和活化剂)。</w:t>
      </w:r>
      <w:r>
        <w:t>磨细的矿石经过各种浮选药剂处理，并在矿浆中加以搅拌、充</w:t>
      </w:r>
      <w:r>
        <w:t>气，易于与气泡黏附的矿物随气泡上浮，不与气泡黏附的矿物</w:t>
      </w:r>
      <w:r>
        <w:t>则留在矿浆中，达到矿物分离或富集的目的。</w:t>
      </w:r>
    </w:p>
    <w:p>
      <w:r>
        <w:t>715_浮岩pumice； volcanic foam一种多孔状的喷出岩。俗</w:t>
      </w:r>
      <w:r>
        <w:t>称浮石，蜂窝石、水浮石，江沫石，海浮石(用作中药时)。矿物</w:t>
      </w:r>
      <w:r>
        <w:t>多为半玻璃质或全玻璃质岩石。化学成分变化较大，含二氧</w:t>
      </w:r>
      <w:r>
        <w:t>化硅53%~75%以上、三氧化二铝9%~20%。常呈灰、灰</w:t>
      </w:r>
      <w:r>
        <w:t>白、白、黄白、肉红等色。孔隙率达40%~70%，容重一般小</w:t>
      </w:r>
      <w:r>
        <w:t>于1g/cm。化学工业中用作过滤剂、干燥剂、催化剂、填充剂</w:t>
      </w:r>
      <w:r>
        <w:t>以及农用杀虫剂的载体和肥料的控制剂。用作水泥的混合料</w:t>
      </w:r>
      <w:r>
        <w:t>或配制无熟料水泥，也可直接用作建筑材料。也可用作中药。</w:t>
      </w:r>
    </w:p>
    <w:p>
      <w:r>
        <w:t>715_浮游生物plankton</w:t>
      </w:r>
      <w:r>
        <w:t>受水流支配而移动的水生生物。体</w:t>
      </w:r>
      <w:r>
        <w:t>型小，缺乏或仅有微弱游动能力。如单细胞动植物、细菌、小</w:t>
      </w:r>
      <w:r>
        <w:t>型无脊椎动物和某些动物的幼体等。这类生物中的大部分只</w:t>
      </w:r>
      <w:r>
        <w:t>有用显微镜才能看到。此类生物群种类很多，包括自泳生物、</w:t>
      </w:r>
      <w:r>
        <w:t>漂浮生物、浮游植物群、悬浮生物以及浮游性动物。</w:t>
      </w:r>
      <w:r>
        <w:t>的小型植物，一般指微型藻类。包括淡水中的绿薬、硅藻和海</w:t>
      </w:r>
    </w:p>
    <w:p>
      <w:r>
        <w:t>715_浮游植物</w:t>
      </w:r>
      <w:r>
        <w:t>phytoplankton； plant plankton漂浮于水域中</w:t>
      </w:r>
      <w:r>
        <w:t>水中的硅藻、甲薬等。多数分布于河流、湖泊和海洋上层。其</w:t>
      </w:r>
      <w:r>
        <w:t>数量随地理条件、垂直分布和季节变化而明显改变。浮游植</w:t>
      </w:r>
      <w:r>
        <w:t>物是水生生态系统中的初级生产者，其数量和质量对渔业和</w:t>
      </w:r>
      <w:r>
        <w:t>水产养殖业有重要影响。当过度繁殖时，淡水中会形成“水</w:t>
      </w:r>
      <w:r>
        <w:t>华”(以裸藻为主)，海洋中则会发生“赤潮”(以甲薬为主)，从</w:t>
      </w:r>
      <w:r>
        <w:t>而造成水质恶化和浮游动物、鱼类等的死亡。</w:t>
      </w:r>
      <w:r>
        <w:t>浮渣scum指液体中的杂质浮到表面后所形成的杂质</w:t>
      </w:r>
      <w:r>
        <w:t>层或存积在容器或水槽水面上的残渣及在水面上漂浮的一层</w:t>
      </w:r>
      <w:r>
        <w:t>固体物质。在废水处理厂中，浮渣汇集在沉淀池和厌氧消化</w:t>
      </w:r>
      <w:r>
        <w:t>池的表面。浮渣包括油脂、植物油、矿物油、动物脂肪、蜡、食</w:t>
      </w:r>
      <w:r>
        <w:t>物废渣、菜皮、毛发、纸和棉织品、塑料和橡胶类制品及类似的</w:t>
      </w:r>
      <w:r>
        <w:t>物料。浮渣的密度通常在0.95g/cm³左右。</w:t>
      </w:r>
    </w:p>
    <w:p>
      <w:r>
        <w:t>716_浮渣挡板scum baffle又称浮渣板。为了防止漂浮物通</w:t>
      </w:r>
      <w:r>
        <w:t>过，而在废水沉淀池中浸入水面下放置的竖向挡板，并设置于</w:t>
      </w:r>
      <w:r>
        <w:t>出流堰前。</w:t>
      </w:r>
    </w:p>
    <w:p>
      <w:r>
        <w:t>716_浮子液位计float level meter一种根据浮力原理而制成</w:t>
      </w:r>
      <w:r>
        <w:t>便秘和消化紊乱。制剂为片剂。注意：本品有引湿性，遇光易</w:t>
      </w:r>
      <w:r>
        <w:t>的液位测量仪表。漂浮于液面上的浮子随液位的高低而同步</w:t>
      </w:r>
      <w:r>
        <w:t>变质，应密封，在干燥处避光保存。副作用偶见恶心、嗜睡等。</w:t>
      </w:r>
      <w:r>
        <w:t>升降，即浮子的位移反映了液位的变化。浮子位移可以转换</w:t>
      </w:r>
      <w:r>
        <w:t>福建霉素</w:t>
      </w:r>
      <w:r>
        <w:t>成机械、气压、电流信号，以实现液位指示、记录、报警、控制等</w:t>
      </w:r>
      <w:r>
        <w:t>功能。类型有钢丝绳(或钢带)浮标式和杠杆浮球式两种。前</w:t>
      </w:r>
      <w:r>
        <w:t>者结构简单，具有较大量程，容易制成自力式，适用于无能源</w:t>
      </w:r>
      <w:r>
        <w:t>地方，但精度较低。后者测量范围较小，而且液位变化与杠杆</w:t>
      </w:r>
      <w:r>
        <w:t>摆角不成直线关系，所以一般用作小量程测量或作信号开关。</w:t>
      </w:r>
    </w:p>
    <w:p>
      <w:r>
        <w:t>716_符号检验</w:t>
      </w:r>
      <w:r>
        <w:t>sign test</w:t>
      </w:r>
      <w:r>
        <w:t>一种非参数检验方法，用来检验两平</w:t>
      </w:r>
      <w:r>
        <w:t>均值一致性。如果xi，x1，……，x，和y1，y2，…，yn是来自相同</w:t>
      </w:r>
      <w:r>
        <w:t>未知分布的随机样本值，(x：~y1)，(x2~y2)，…，(zn一yn)</w:t>
      </w:r>
      <w:r>
        <w:t>福克胶接检测仪</w:t>
      </w:r>
      <w:r>
        <w:t>取正号与取负号的概率是相同的，各为1/2。如将x；=y；的</w:t>
      </w:r>
      <w:r>
        <w:t>原理是借助超声波向胶接接头引人快速变化的剪切载荷或扯</w:t>
      </w:r>
      <w:r>
        <w:t>情况不计，令出现x；&gt;y；的次数为n+出现xi&lt;y；次数为</w:t>
      </w:r>
      <w:r>
        <w:t>离载荷，测出胶层对所加载荷的相应反应并测量此时所产生</w:t>
      </w:r>
      <w:r>
        <w:t>n~， n=n++n-。取c=min(n+， n-) ， 它是一个随机变量，</w:t>
      </w:r>
      <w:r>
        <w:t>的应力。</w:t>
      </w:r>
      <w:r>
        <w:t>服从二项分布。如由样本值计算的c值比符号检验临界值表</w:t>
      </w:r>
      <w:r>
        <w:t>试样机械试验所测</w:t>
      </w:r>
      <w:r>
        <w:t>中一定显著性水平a时的临界值ca还小，表明两样本的平均</w:t>
      </w:r>
      <w:r>
        <w:t>也可检验胶接</w:t>
      </w:r>
      <w:r>
        <w:t>值之间存在系统误差。</w:t>
      </w:r>
      <w:r>
        <w:t>搭接不良等。这种仪器的缺点是对胶黏剂与被粘件之间的界</w:t>
      </w:r>
    </w:p>
    <w:p>
      <w:r>
        <w:t>716_符合计数coincidence counting记录具有时间相关性的</w:t>
      </w:r>
      <w:r>
        <w:t>面状态不敏感，对表面非常粗糙和形状复杂的接头进行定量</w:t>
      </w:r>
      <w:r>
        <w:t>两个人射粒子的方法，适用于在很短时间间隔内发生β-Y或</w:t>
      </w:r>
      <w:r>
        <w:t>检验也有困难。因易于操作，能给出定量的数据，所以福克化</w:t>
      </w:r>
      <w:r>
        <w:t>y-Y级联衰变的放射性核素，对发射β*的核素也适用。其优</w:t>
      </w:r>
      <w:r>
        <w:t>应用很广。国内类似的有SZ Y-Ⅱ型声阻仪、JQJ-77型胶接</w:t>
      </w:r>
      <w:r>
        <w:t>点是可从很</w:t>
      </w:r>
      <w:r>
        <w:t>勺干扰放射性中探测到弱的放射性核素。常用</w:t>
      </w:r>
      <w:r>
        <w:t>强度检验仪、DJJ-1型多层胶接检验仪等， 能满足不同结构脱</w:t>
      </w:r>
      <w:r>
        <w:t>的做法是将-</w:t>
      </w:r>
      <w:r>
        <w:t>个人射粒</w:t>
      </w:r>
      <w:r>
        <w:t>冲作为</w:t>
      </w:r>
      <w:r>
        <w:t>]脉冲，另一个则</w:t>
      </w:r>
      <w:r>
        <w:t>黏检测的要求。</w:t>
      </w:r>
      <w:r>
        <w:t>作为信号脉冲，两个脉冲只有在符合电路的分辨时间内到达</w:t>
      </w:r>
      <w:r>
        <w:t>福克斯方程式Fox equation含有双键的单体在引发剂</w:t>
      </w:r>
      <w:r>
        <w:t>才被记录，本底信号和无关事件的信号因为在时间上是随机</w:t>
      </w:r>
      <w:r>
        <w:t>等的作用下经共聚后得到的共聚物玻璃化温度近似值可以通</w:t>
      </w:r>
      <w:r>
        <w:t>分布的，因此不满足符合条件而不被记录。根据符合电路分</w:t>
      </w:r>
      <w:r>
        <w:t>过下面公式计算。</w:t>
      </w:r>
      <w:r>
        <w:t>辨时间的快慢，还可分为快符合(为纳秒级)和慢符合(微秒级)。</w:t>
      </w:r>
    </w:p>
    <w:p>
      <w:r>
        <w:t>716_符山石</w:t>
      </w:r>
      <w:r>
        <w:t>ve su via nite</w:t>
      </w:r>
      <w:r>
        <w:t>Calo(Mg， Fe) 2AL[SiO 4] s[Si2O， ] ·</w:t>
      </w:r>
      <w:r>
        <w:t>(OH，F)4通常呈褐色，有时呈红色、灰色、黄色、绿色，个别</w:t>
      </w:r>
      <w:r>
        <w:t>式中，Tg为共聚物的玻璃化温度；Ti，T2，T…为所用各单</w:t>
      </w:r>
      <w:r>
        <w:t>呈浅蓝色。玻璃光泽。四方晶系。单晶体成正方短柱状，柱</w:t>
      </w:r>
      <w:r>
        <w:t>体均聚物时的玻璃化温度；Wi，W2，W3为在共聚物中所用</w:t>
      </w:r>
      <w:r>
        <w:t>面上有条纹。集合体成粒状或放射柱状。解理不完全。密度</w:t>
      </w:r>
      <w:r>
        <w:t>各单体的重量百分数。</w:t>
      </w:r>
      <w:r>
        <w:t>3.35~3.45g/cm³。莫氏硬度6。为石灰岩的接触变质产物。</w:t>
      </w:r>
      <w:r>
        <w:t>福林-乔卡梯奥试剂·Folin-Cioc alt eau reagent蛋白质的</w:t>
      </w:r>
      <w:r>
        <w:t>常与方解石、透辉石、硅灰石等矿物共生。完整的晶体可用作</w:t>
      </w:r>
      <w:r>
        <w:t>定量试剂。由含2%碳酸钠的0.1mol/L氢氧化钠溶液与含</w:t>
      </w:r>
      <w:r>
        <w:t>宝石。</w:t>
      </w:r>
      <w:r>
        <w:t>0.5%硫酸铜的1%酒石酸钠溶液混合而成。它与蛋白</w:t>
      </w:r>
    </w:p>
    <w:p>
      <w:r>
        <w:t>716_幅频特性</w:t>
      </w:r>
      <w:r>
        <w:t>magnitude-frequency characteristics在复平面</w:t>
      </w:r>
      <w:r>
        <w:t>质反应生成相应的铜络盐，再加人含有苯酚试剂的稀释</w:t>
      </w:r>
      <w:r>
        <w:t>上以频率特性G(jw)幅值为纵坐标，频率为横坐标的图称为</w:t>
      </w:r>
      <w:r>
        <w:t>剂，即可进行比色定量分析。除氨基外，该试剂还能与肽</w:t>
      </w:r>
      <w:r>
        <w:t>键显色。</w:t>
      </w:r>
      <w:r>
        <w:t>幅频特性。又称尼柯尔斯图。</w:t>
      </w:r>
    </w:p>
    <w:p>
      <w:r>
        <w:t>716_幅值裕度magnitude margin相角交界频率wL(即开环</w:t>
      </w:r>
      <w:r>
        <w:t>福美甲胂</w:t>
      </w:r>
      <w:r>
        <w:t>频率特性相角p(wL)=-180°时的频率)上。开环频率特性</w:t>
      </w:r>
      <w:r>
        <w:t>幅值。</w:t>
      </w:r>
    </w:p>
    <w:p>
      <w:r>
        <w:t>716_福尔根氏反应Fe ul genre action一种细胞染色法。用席</w:t>
      </w:r>
      <w:r>
        <w:t>[(CH 3) 2NCS] 2AsCH 3</w:t>
      </w:r>
      <w:r>
        <w:t>弗(Schiff) 氏试剂作为染料专一性地与DNA进行反应， 使含</w:t>
      </w:r>
      <w:r>
        <w:t>有DNA的部分染成红色。用于分析待检测样品中是否含有</w:t>
      </w:r>
      <w:r>
        <w:t>治稻纹枯病，苹果黑点病，梨黑星病，葡萄晚腐病等。与福美</w:t>
      </w:r>
      <w:r>
        <w:t>DNA。</w:t>
      </w:r>
      <w:r>
        <w:t>双、福美锌制成50%退菌特可湿性粉剂。</w:t>
      </w:r>
      <w:r>
        <w:t>福美钠混剂Van cide 51</w:t>
      </w:r>
    </w:p>
    <w:p>
      <w:r>
        <w:t>716_福尔哈德-埃德曼噻吩合成法</w:t>
      </w:r>
      <w:r>
        <w:t>Volhard-Erdmann thio-</w:t>
      </w:r>
      <w:r>
        <w:t>phen e synthesis丁二酸钠或取代的丁二酸钠1与三硫化二</w:t>
      </w:r>
      <w:r>
        <w:t>H3C、</w:t>
      </w:r>
      <w:r>
        <w:t>磷2反应，生成噻吩化合物3。R可为H、烷基、芳基。收率通</w:t>
      </w:r>
      <w:r>
        <w:t>常为25%~30%。</w:t>
      </w:r>
      <w:r>
        <w:t>H，c</w:t>
      </w:r>
      <w:r>
        <w:t>R</w:t>
      </w:r>
      <w:r>
        <w:t>甲酸钠和巯基苯并噻唑钠两种药剂分别溶于水后混合制成。</w:t>
      </w:r>
      <w:r>
        <w:t>CH-CH</w:t>
      </w:r>
      <w:r>
        <w:t>+P2S3--→</w:t>
      </w:r>
      <w:r>
        <w:t>用于控制工业循环冷却水中细菌、真菌和黏泥，也可在石油和</w:t>
      </w:r>
      <w:r>
        <w:t>CO2Na</w:t>
      </w:r>
      <w:r>
        <w:t>CON a</w:t>
      </w:r>
      <w:r>
        <w:t>造纸工业中用作杀菌灭藻剂。</w:t>
      </w:r>
      <w:r>
        <w:t>1</w:t>
      </w:r>
      <w:r>
        <w:t>2</w:t>
      </w:r>
      <w:r>
        <w:t>3</w:t>
      </w:r>
      <w:r>
        <w:t>福美胂a so mate黄绿色棱柱状结晶， 熔点224~226℃。</w:t>
      </w:r>
    </w:p>
    <w:p>
      <w:r>
        <w:t>716_福尔可定p hol codine； eth nine； p hold in e又称吗啉吗啡，</w:t>
      </w:r>
      <w:r>
        <w:t>福尔定。白色或近白色粉末，无臭，味极苦。熔点约99℃。可</w:t>
      </w:r>
      <w:r>
        <w:t>溶于水，易溶于无水乙醇，极易溶于丙酮、氯仿，微溶于乙醚。</w:t>
      </w:r>
      <w:r>
        <w:t>酒石酸盐可增加其水溶性。</w:t>
      </w:r>
      <w:r>
        <w:t>CH3</w:t>
      </w:r>
      <w:r>
        <w:t>本品与磷酸可待因相似具</w:t>
      </w:r>
      <w:r>
        <w:t>有中枢性镇咳作用，也有镇</w:t>
      </w:r>
      <w:r>
        <w:t>HT</w:t>
      </w:r>
      <w:r>
        <w:t>静和镇痛作</w:t>
      </w:r>
      <w:r>
        <w:t>用，但成瘾性较</w:t>
      </w:r>
      <w:r>
        <w:t>磷酸可待因弱，用于剧烈镇</w:t>
      </w:r>
      <w:r>
        <w:t>N-CH2CH2O</w:t>
      </w:r>
      <w:r>
        <w:t>OH咳和中度镇痛；新生儿和儿</w:t>
      </w:r>
      <w:r>
        <w:t>童易于耐受此药，不致引起</w:t>
      </w:r>
      <w:r>
        <w:t>便秘和消化紊乱。制剂为片剂。注意：本品有引湿性，遇光易</w:t>
      </w:r>
      <w:r>
        <w:t>变质，应密封，在干燥处避光保存。副作用偶见恶心、嗜睡等。</w:t>
      </w:r>
    </w:p>
    <w:p>
      <w:r>
        <w:t>716_福建霉素</w:t>
      </w:r>
      <w:r>
        <w:t>fujian mycin包括福建霉素A和福建素B。</w:t>
      </w:r>
      <w:r>
        <w:t>均由中国福建省土壤中分离</w:t>
      </w:r>
      <w:r>
        <w:t>得到的链霉菌(Streptomyces)</w:t>
      </w:r>
      <w:r>
        <w:t>OH</w:t>
      </w:r>
      <w:r>
        <w:t>产生的苯并蒽醌类抗生素。</w:t>
      </w:r>
      <w:r>
        <w:t>A和B均为淡黄色粉末。溶</w:t>
      </w:r>
      <w:r>
        <w:t>于大多数有机溶剂，不溶于</w:t>
      </w:r>
      <w:r>
        <w:t>福建邻素AR=OH</w:t>
      </w:r>
      <w:r>
        <w:t>水。主要作用于革兰氏阳性</w:t>
      </w:r>
      <w:r>
        <w:t>福建素BR=OCH，</w:t>
      </w:r>
      <w:r>
        <w:t>细菌。</w:t>
      </w:r>
    </w:p>
    <w:p>
      <w:r>
        <w:t>716_福克胶接检测仪</w:t>
      </w:r>
      <w:r>
        <w:t>Fokker bond tester</w:t>
      </w:r>
      <w:r>
        <w:t>简称福克仪。工作</w:t>
      </w:r>
      <w:r>
        <w:t>原理是借助超声波向胶接接头引人快速变化的剪切载荷或扯</w:t>
      </w:r>
      <w:r>
        <w:t>离载荷，测出胶层对所加载荷的相应反应并测量此时所产生</w:t>
      </w:r>
      <w:r>
        <w:t>的应力。</w:t>
      </w:r>
      <w:r>
        <w:t>胶接强度性能的判断，就是将仪器指示的应力值与</w:t>
      </w:r>
      <w:r>
        <w:t>试样机械试验所测</w:t>
      </w:r>
      <w:r>
        <w:t>导的应力值进行比较，绘制曲线。福克仪</w:t>
      </w:r>
      <w:r>
        <w:t>也可检验胶接</w:t>
      </w:r>
      <w:r>
        <w:t>的裂</w:t>
      </w:r>
      <w:r>
        <w:t>文和脱</w:t>
      </w:r>
      <w:r>
        <w:t>以及蜂窝夹芯脱胶、裂缝、</w:t>
      </w:r>
      <w:r>
        <w:t>搭接不良等。这种仪器的缺点是对胶黏剂与被粘件之间的界</w:t>
      </w:r>
      <w:r>
        <w:t>面状态不敏感，对表面非常粗糙和形状复杂的接头进行定量</w:t>
      </w:r>
      <w:r>
        <w:t>检验也有困难。因易于操作，能给出定量的数据，所以福克化</w:t>
      </w:r>
      <w:r>
        <w:t>应用很广。国内类似的有SZ Y-Ⅱ型声阻仪、JQJ-77型胶接</w:t>
      </w:r>
      <w:r>
        <w:t>强度检验仪、DJJ-1型多层胶接检验仪等， 能满足不同结构脱</w:t>
      </w:r>
      <w:r>
        <w:t>黏检测的要求。</w:t>
      </w:r>
    </w:p>
    <w:p>
      <w:r>
        <w:t>716_福克斯方程式Fox equation含有双键的单体在引发剂</w:t>
      </w:r>
      <w:r>
        <w:t>等的作用下经共聚后得到的共聚物玻璃化温度近似值可以通</w:t>
      </w:r>
      <w:r>
        <w:t>过下面公式计算。</w:t>
      </w:r>
      <w:r>
        <w:t>1/Tg=Wi/T；+W2/T2+W3/T3+…</w:t>
      </w:r>
      <w:r>
        <w:t>式中，Tg为共聚物的玻璃化温度；Ti，T2，T…为所用各单</w:t>
      </w:r>
      <w:r>
        <w:t>体均聚物时的玻璃化温度；Wi，W2，W3为在共聚物中所用</w:t>
      </w:r>
      <w:r>
        <w:t>各单体的重量百分数。</w:t>
      </w:r>
    </w:p>
    <w:p>
      <w:r>
        <w:t>716_福林-乔卡梯奥试剂·Folin-Cioc alt eau reagent蛋白质的</w:t>
      </w:r>
      <w:r>
        <w:t>定量试剂。由含2%碳酸钠的0.1mol/L氢氧化钠溶液与含</w:t>
      </w:r>
      <w:r>
        <w:t>0.5%硫酸铜的1%酒石酸钠溶液混合而成。它与蛋白</w:t>
      </w:r>
      <w:r>
        <w:t>质反应生成相应的铜络盐，再加人含有苯酚试剂的稀释</w:t>
      </w:r>
      <w:r>
        <w:t>剂，即可进行比色定量分析。除氨基外，该试剂还能与肽</w:t>
      </w:r>
      <w:r>
        <w:t>键显色。</w:t>
      </w:r>
    </w:p>
    <w:p>
      <w:r>
        <w:t>716_福美甲胂</w:t>
      </w:r>
      <w:r>
        <w:t>urb acide； mon zet</w:t>
      </w:r>
      <w:r>
        <w:t>无色结晶。熔点144℃。挥</w:t>
      </w:r>
      <w:r>
        <w:t>发性较低。不溶于水，溶于大多数</w:t>
      </w:r>
      <w:r>
        <w:t>有机溶剂。大鼠急性经口LD50</w:t>
      </w:r>
      <w:r>
        <w:t>[(CH 3) 2NCS] 2AsCH 3</w:t>
      </w:r>
      <w:r>
        <w:t>175mg/kg。由甲基氧化胂与二甲</w:t>
      </w:r>
      <w:r>
        <w:t>基二硫代氨基甲酸反应制得。可防</w:t>
      </w:r>
      <w:r>
        <w:t>治稻纹枯病，苹果黑点病，梨黑星病，葡萄晚腐病等。与福美</w:t>
      </w:r>
      <w:r>
        <w:t>双、福美锌制成50%退菌特可湿性粉剂。</w:t>
      </w:r>
    </w:p>
    <w:p>
      <w:r>
        <w:t>716_福美钠混剂Van cide 51</w:t>
      </w:r>
      <w:r>
        <w:t>为含30%有效成分的水溶液，</w:t>
      </w:r>
      <w:r>
        <w:t>呈淡黄绿色液体，密度</w:t>
      </w:r>
      <w:r>
        <w:t>H3C、</w:t>
      </w:r>
      <w:r>
        <w:t>1.15±0.02g/cm3，在温度</w:t>
      </w:r>
      <w:r>
        <w:t>N-C</w:t>
      </w:r>
      <w:r>
        <w:t>--SNa-20~107℃时稳定， 不可</w:t>
      </w:r>
      <w:r>
        <w:t>H，c</w:t>
      </w:r>
      <w:r>
        <w:t>SNa</w:t>
      </w:r>
      <w:r>
        <w:t>燃。由二甲基二硫代氨基</w:t>
      </w:r>
      <w:r>
        <w:t>甲酸钠和巯基苯并噻唑钠两种药剂分别溶于水后混合制成。</w:t>
      </w:r>
      <w:r>
        <w:t>用于控制工业循环冷却水中细菌、真菌和黏泥，也可在石油和</w:t>
      </w:r>
      <w:r>
        <w:t>造纸工业中用作杀菌灭藻剂。</w:t>
      </w:r>
    </w:p>
    <w:p>
      <w:r>
        <w:t>716_福美胂a so mate黄绿色棱柱状结晶， 熔点224~226℃。</w:t>
      </w:r>
      <w:r>
        <w:t>不溶于水，微溶于丙酮、甲醇，在沸</w:t>
      </w:r>
      <w:r>
        <w:t>(CH) aN cs」As</w:t>
      </w:r>
      <w:r>
        <w:t>腾苯中溶解60%。空气中稳定，遇</w:t>
      </w:r>
      <w:r>
        <w:t>浓酸或热酸分解。小白鼠急性经口</w:t>
      </w:r>
      <w:r>
        <w:t>LDs 0335~370mg/kg。由二甲胺与二硫化碳、氢氧化钠反应，</w:t>
      </w:r>
      <w:r>
        <w:t>生成N，N-二甲基二硫代氨基甲酸钠，其15%溶液与三氧化</w:t>
      </w:r>
      <w:r>
        <w:t>砷的氢氧化钠溶液在稀硫酸存在下反应制得。主要用来防治</w:t>
      </w:r>
      <w:r>
        <w:t>苹果腐烂病，也可防治各种白粉病、梨黑星病、水稻稻瘟病、玉</w:t>
      </w:r>
      <w:r>
        <w:t>米大斑病、大豆灰斑病等。制剂有40%可湿性粉剂。</w:t>
      </w:r>
    </w:p>
    <w:p>
      <w:r>
        <w:t>717_福美双thiram无色结晶。熔点155~156℃。相对密度</w:t>
      </w:r>
      <w:r>
        <w:t>d?1.29.蒸气压2.3mPa(25℃) 。</w:t>
      </w:r>
      <w:r>
        <w:t>室温水溶解30mg/L，微溶于乙醇和</w:t>
      </w:r>
      <w:r>
        <w:t>(CH) 2NCSSCN(CH， ) 2</w:t>
      </w:r>
      <w:r>
        <w:t>乙醚，溶于苯、氯仿、丙酮、二硫化</w:t>
      </w:r>
      <w:r>
        <w:t>碳等。遇酸易分解。大鼠急性经</w:t>
      </w:r>
    </w:p>
    <w:p>
      <w:r>
        <w:t>717_口LD501800mg/kg。在二甲胺、氢氧化钠混合液中，滴加二</w:t>
      </w:r>
      <w:r>
        <w:t>硫化碳，生成N-二甲基二硫代氨基甲酸钠，然后用过氧化氢</w:t>
      </w:r>
      <w:r>
        <w:t>氧化，即制得本品。主要用于处理种子和土壤，防治禾谷类白</w:t>
      </w:r>
      <w:r>
        <w:t>粉病、黑穗病及蔬菜病害，可与多菌灵、甲基硫菌灵混用。制</w:t>
      </w:r>
      <w:r>
        <w:t>剂有50%可湿性粉剂。</w:t>
      </w:r>
    </w:p>
    <w:p>
      <w:r>
        <w:t>717_福美铁fer bam黑色粉末， 180℃以上分解， 室温下几乎</w:t>
      </w:r>
      <w:r>
        <w:t>不挥发。室温水中溶解度130mg/L</w:t>
      </w:r>
      <w:r>
        <w:t>溶于乙腈、氯仿、吡啶。遇热、潮湿分</w:t>
      </w:r>
      <w:r>
        <w:t>\(CH) 2NCS</w:t>
      </w:r>
      <w:r>
        <w:t>Fe</w:t>
      </w:r>
      <w:r>
        <w:t>解。大鼠急性经口LD504000mg/kg。</w:t>
      </w:r>
      <w:r>
        <w:t>由二甲胺、二硫化碳、氢氧化钠反应，</w:t>
      </w:r>
      <w:r>
        <w:t>生成代森钠，再与三氯化铁反应，即制得本品。可防治果树病</w:t>
      </w:r>
      <w:r>
        <w:t>害和蔬菜病害。制剂有76%可湿性粉剂。</w:t>
      </w:r>
    </w:p>
    <w:p>
      <w:r>
        <w:t>717_福美锌</w:t>
      </w:r>
      <w:r>
        <w:t>zi ram； zinc dimethyl dithiocarbamate</w:t>
      </w:r>
      <w:r>
        <w:t>又称二甲</w:t>
      </w:r>
      <w:r>
        <w:t>基二硫代氨基甲酸锌，锌来特，</w:t>
      </w:r>
      <w:r>
        <w:t>S</w:t>
      </w:r>
      <w:r>
        <w:t>促进剂PE。无色固体粉末。</w:t>
      </w:r>
      <w:r>
        <w:t>(CH 3) 2NCSZnSCN(CH 3) 2</w:t>
      </w:r>
      <w:r>
        <w:t>熔点240℃。相对密度d</w:t>
      </w:r>
      <w:r>
        <w:t>2.00。25℃时蒸气压很小。室温下水中溶解度为65mg/L，</w:t>
      </w:r>
      <w:r>
        <w:t>溶于氯仿、氨水和二硫化碳中，微溶于乙醇和乙醚。遇酸分</w:t>
      </w:r>
      <w:r>
        <w:t>解，在空气中分解失效。大鼠急性经口LD501400mg/kg。由</w:t>
      </w:r>
      <w:r>
        <w:t>二甲胺、二硫化碳、氢氧化钠反应，生成物再与氯化锌反应制</w:t>
      </w:r>
      <w:r>
        <w:t>得。或由N-二甲基二硫代氨基甲酸钠(福美钠)与硫酸锌反</w:t>
      </w:r>
      <w:r>
        <w:t>应制得。用来防治苹果花腐病、黑点病、白粉病，柑橘溃疡病、</w:t>
      </w:r>
      <w:r>
        <w:t>疮痂病等，通常与福美甲肿、福美双混配成退菌特使用。制剂</w:t>
      </w:r>
      <w:r>
        <w:t>有20%，65%，76%可湿性粉剂。还可用作橡胶促进剂及工</w:t>
      </w:r>
      <w:r>
        <w:t>业水处理用的杀生剂。</w:t>
      </w:r>
    </w:p>
    <w:p>
      <w:r>
        <w:t>717_福美锌混剂Van cide 512.白色或淡黄色粉末。熔点240</w:t>
      </w:r>
      <w:r>
        <w:t>~245℃。密度1.72±</w:t>
      </w:r>
      <w:r>
        <w:t>H，C、</w:t>
      </w:r>
      <w:r>
        <w:t>N-C</w:t>
      </w:r>
      <w:r>
        <w:t>CH；0.02g/cm。很轻微溶于</w:t>
      </w:r>
      <w:r>
        <w:t>-N</w:t>
      </w:r>
      <w:r>
        <w:t>水，溶于强碱、氨水、烃和</w:t>
      </w:r>
      <w:r>
        <w:t>Hyc</w:t>
      </w:r>
      <w:r>
        <w:t>'S-Zn-S</w:t>
      </w:r>
      <w:r>
        <w:t>CH，</w:t>
      </w:r>
      <w:r>
        <w:t>氯仿中，在室温下密闭可</w:t>
      </w:r>
      <w:r>
        <w:t>Cs-zn-s-</w:t>
      </w:r>
      <w:r>
        <w:t>长久保存</w:t>
      </w:r>
      <w:r>
        <w:t>由87%的福美</w:t>
      </w:r>
      <w:r>
        <w:t>锌和7.5%的巯基苯并噻</w:t>
      </w:r>
      <w:r>
        <w:t>唑锌加惰性物复配成。用</w:t>
      </w:r>
      <w:r>
        <w:t>于氯丁橡胶合成中作杀真菌剂，是黏合剂、卫生洗净剂、工业</w:t>
      </w:r>
      <w:r>
        <w:t>酵母和织物的保护剂，在工业循环冷却水中作黏泥控制剂。</w:t>
      </w:r>
    </w:p>
    <w:p>
      <w:r>
        <w:t>717_福米诺苯form in oben又称胺酰苯吗啉。其盐酸盐为结</w:t>
      </w:r>
      <w:r>
        <w:t>晶，熔点206~208℃(熔融时分</w:t>
      </w:r>
      <w:r>
        <w:t>CI</w:t>
      </w:r>
      <w:r>
        <w:t>CH，</w:t>
      </w:r>
      <w:r>
        <w:t>解)，可溶于水。本品为一新型镇</w:t>
      </w:r>
      <w:r>
        <w:t>_CH， NCH CO-N</w:t>
      </w:r>
      <w:r>
        <w:t>咳药。其特点是抑制中枢的同</w:t>
      </w:r>
      <w:r>
        <w:t>`NH CO CgHs</w:t>
      </w:r>
      <w:r>
        <w:t>时，具有呼吸中枢兴奋的作用，</w:t>
      </w:r>
      <w:r>
        <w:t>其镇咳作用与可待因相近。呼</w:t>
      </w:r>
      <w:r>
        <w:t>吸道阻塞和呼吸功能不全者使用本品后，可改善换气功能，使</w:t>
      </w:r>
      <w:r>
        <w:t>动脉氧分压升高，二氧化碳分压降低。适用于各种原因引起</w:t>
      </w:r>
      <w:r>
        <w:t>的慢性咳嗽及呼吸困难。用于小儿顽固性百日咳，奏效较双</w:t>
      </w:r>
      <w:r>
        <w:t>氢可待因快，且无成瘾性。在某些病例本品还能促进支气管</w:t>
      </w:r>
      <w:r>
        <w:t>的分泌，降低痰液的黏滞性，有利于咳痰。制剂为片剂。副作</w:t>
      </w:r>
      <w:r>
        <w:t>用为大剂量时可致血压降低。</w:t>
      </w:r>
    </w:p>
    <w:p>
      <w:r>
        <w:t>717_福米西林</w:t>
      </w:r>
      <w:r>
        <w:t>for mid a cillin</w:t>
      </w:r>
      <w:r>
        <w:t>又名甲氨西林，甲酰胺青霉素。</w:t>
      </w:r>
      <w:r>
        <w:t>向青霉烷6位导人甲酰氨基。半合成青霉素，钠盐为白色粉</w:t>
      </w:r>
      <w:r>
        <w:t>末。易溶于水，不溶于一般有机溶剂。对β-内酰胺酶高度稳</w:t>
      </w:r>
      <w:r>
        <w:t>定，抗菌谱广，与哌拉西林相同，对肠杆菌属和绿脓杆菌的抗</w:t>
      </w:r>
      <w:r>
        <w:t>菌活性与亚胺培南相似。</w:t>
      </w:r>
      <w:r>
        <w:t>HO-</w:t>
      </w:r>
      <w:r>
        <w:t>CH</w:t>
      </w:r>
      <w:r>
        <w:t>NH NH CHO</w:t>
      </w:r>
      <w:r>
        <w:t>CH</w:t>
      </w:r>
      <w:r>
        <w:t>S</w:t>
      </w:r>
      <w:r>
        <w:t>HO</w:t>
      </w:r>
      <w:r>
        <w:t>NH</w:t>
      </w:r>
      <w:r>
        <w:t>CH3</w:t>
      </w:r>
      <w:r>
        <w:t>"COON a</w:t>
      </w:r>
      <w:r>
        <w:t>C2H5N</w:t>
      </w:r>
      <w:r>
        <w:t>N</w:t>
      </w:r>
      <w:r>
        <w:t>-CO</w:t>
      </w:r>
    </w:p>
    <w:p>
      <w:r>
        <w:t>717_福寿草毒苷</w:t>
      </w:r>
      <w:r>
        <w:t>adoni toxin无色结晶。熔点262~265℃。</w:t>
      </w:r>
      <w:r>
        <w:t>旋光度[a]D-25.7(在乙醇中)。经水解，可生成福寿草毒苷</w:t>
      </w:r>
      <w:r>
        <w:t>元(ad on it oxigen in) 与L-鼠李糖。猫静脉注射半致死量LD 50</w:t>
      </w:r>
      <w:r>
        <w:t>0.191mg/kg。存在于福涛草(Adonis ver anal isL.) 的叶中，</w:t>
      </w:r>
      <w:r>
        <w:t>为一种植物心脏毒剂。经萃取而得。有强心利尿作用。</w:t>
      </w:r>
    </w:p>
    <w:p>
      <w:r>
        <w:t>717_福寿草毒苷元</w:t>
      </w:r>
      <w:r>
        <w:t>ad on it oxigen in又称福寿草毒配基。为一</w:t>
      </w:r>
      <w:r>
        <w:t>种甾体化合物。无色晶体(由丙</w:t>
      </w:r>
      <w:r>
        <w:t>HCr 0</w:t>
      </w:r>
      <w:r>
        <w:t>酮乙醚重结晶)。熔点172~</w:t>
      </w:r>
      <w:r>
        <w:t>OHC</w:t>
      </w:r>
      <w:r>
        <w:t>-OH178℃。由福寿草毒苷经水解制</w:t>
      </w:r>
      <w:r>
        <w:t>成的一种苷元。本品有强心利尿</w:t>
      </w:r>
      <w:r>
        <w:t>HO一</w:t>
      </w:r>
      <w:r>
        <w:t>OH</w:t>
      </w:r>
      <w:r>
        <w:t>作用。</w:t>
      </w:r>
    </w:p>
    <w:p>
      <w:r>
        <w:t>717_福斯特反应</w:t>
      </w:r>
      <w:r>
        <w:t>Foster reaction指α-环二酮的单肟1与氯</w:t>
      </w:r>
      <w:r>
        <w:t>胺2反应形成环状重氮酮类3：</w:t>
      </w:r>
      <w:r>
        <w:t>NH2CI，0℃</w:t>
      </w:r>
      <w:r>
        <w:t>H2O， NaOH</w:t>
      </w:r>
      <w:r>
        <w:t>R-NHh</w:t>
      </w:r>
      <w:r>
        <w:t>NOH</w:t>
      </w:r>
      <w:r>
        <w:t>OH</w:t>
      </w:r>
      <w:r>
        <w:t>本反应广泛应用于甾族化合物及萜类化合物的合成与分析。</w:t>
      </w:r>
    </w:p>
    <w:p>
      <w:r>
        <w:t>717_福斯特-惠勒梯台炉</w:t>
      </w:r>
      <w:r>
        <w:t>Foster-Wheeler furnace</w:t>
      </w:r>
      <w:r>
        <w:t>由美国福</w:t>
      </w:r>
      <w:r>
        <w:t>斯特-惠勒公司将其开发的烃类催化转化梯台炉移植到乙烯</w:t>
      </w:r>
      <w:r>
        <w:t>装置上的一种烃类热裂解制乙烯的管式裂解炉。裂解炉管垂</w:t>
      </w:r>
      <w:r>
        <w:t>直悬吊于辐射段中央。由设置在梯台上、火焰向上的烧嘴双</w:t>
      </w:r>
      <w:r>
        <w:t>面辐射供热。辐射段分为两室(或多室)，每室有2~3个梯</w:t>
      </w:r>
      <w:r>
        <w:t>台，烧嘴布置在梯台上。梯台将各室划分为2~3个区间，通</w:t>
      </w:r>
      <w:r>
        <w:t>过烧嘴负荷调节，可达到类似多区裂解炉的效果。辐射炉管</w:t>
      </w:r>
      <w:r>
        <w:t>为等径多程不分枝炉管构型，每程直管长可达12m以上，单</w:t>
      </w:r>
      <w:r>
        <w:t>台炉的乙烯生产能力可达6.8万t/a以上。此种炉型裂解选</w:t>
      </w:r>
      <w:r>
        <w:t>择性较低，已逐渐被其他高选择性炉型取代。</w:t>
      </w:r>
    </w:p>
    <w:p>
      <w:r>
        <w:t>717_福斯特激发转移</w:t>
      </w:r>
      <w:r>
        <w:t>Forster excitation transfer激发转移机</w:t>
      </w:r>
      <w:r>
        <w:t>理中的一种，又称偶极-偶极激发转移。可以发生在分子间距</w:t>
      </w:r>
      <w:r>
        <w:t>离远大于其范德华半径之和的情况下。通常用跃迁偶极矩</w:t>
      </w:r>
      <w:r>
        <w:t>(偶极机理)间的相互作用来阐述。转移速率常数(kD-A)为：</w:t>
      </w:r>
      <w:r>
        <w:t>kD-A=(K²J×8.8·10-28mol) /(nt or 6)</w:t>
      </w:r>
      <w:r>
        <w:t>式中，K为取向因子，n为介质的折射率，to为给体的辐射寿</w:t>
      </w:r>
      <w:r>
        <w:t>命，r为给体(D)与受体(A)间的距离(单位为cm)，J为受体</w:t>
      </w:r>
      <w:r>
        <w:t>的吸收光谱与给体的荧光光谱间的光谱重叠(单位为cm·</w:t>
      </w:r>
      <w:r>
        <w:t>mol-1) 。临界猝灭半径ro指kD-~A等于辐射寿命的倒数时的</w:t>
      </w:r>
      <w:r>
        <w:t>距离。</w:t>
      </w:r>
    </w:p>
    <w:p>
      <w:r>
        <w:t>717_福斯特林棱镜系统</w:t>
      </w:r>
      <w:r>
        <w:t>For sterling prism system三棱镜玻</w:t>
      </w:r>
      <w:r>
        <w:t>璃摄谱仪所采用的恒偏向棱镜系统。由一块阿贝棱镜和两块</w:t>
      </w:r>
      <w:r>
        <w:t>相同的等腰棱镜组成。具有较大角色散率和分辨本领，其角</w:t>
      </w:r>
      <w:r>
        <w:t>色散率是相同材料和顶角棱镜的三倍。不足之处是吸收与反</w:t>
      </w:r>
      <w:r>
        <w:t>射大，易产生散射光。</w:t>
      </w:r>
    </w:p>
    <w:p>
      <w:r>
        <w:t>717_福斯特循环Forster cycle间接测定激发态平衡的一种</w:t>
      </w:r>
      <w:r>
        <w:t>方法。例如， 以基态热力学和电子跃迁能为基础对pKa*值</w:t>
      </w:r>
      <w:r>
        <w:t>的测定。这个循环只考虑基态与激发态的摩尔焓变之差</w:t>
      </w:r>
      <w:r>
        <w:t>(AAH) ， 并不考虑这些状态在反应时的摩尔熵变之差</w:t>
      </w:r>
      <w:r>
        <w:t>(A AS) 。</w:t>
      </w:r>
    </w:p>
    <w:p>
      <w:r>
        <w:t>717_福特腐蚀试验</w:t>
      </w:r>
      <w:r>
        <w:t>Ford anodized Al corrosion test； FACT</w:t>
      </w:r>
      <w:r>
        <w:t>汽车工业中检验阳极氧化铝的一种快速试验方法。试样为阴</w:t>
      </w:r>
      <w:r>
        <w:t>极，铂丝为阳极。用一内径为6.35mm的玻璃管，管端固定在</w:t>
      </w:r>
      <w:r>
        <w:t>试样表面上，并密封好。管内放入pH=3.1、含二氯化铜的</w:t>
      </w:r>
      <w:r>
        <w:t>5%NaCl溶液， 试样暴露面积为31.8mm²。通过一固定电阻</w:t>
      </w:r>
      <w:r>
        <w:t>应不需经过中间步骤，收率高，副产物少；(3)工艺简单。</w:t>
      </w:r>
      <w:r>
        <w:t>对试样阴极极化3min， 由于局部产生氢氧化钠而使氧化铝被</w:t>
      </w:r>
      <w:r>
        <w:t>辐射发光radio luminescence</w:t>
      </w:r>
      <w:r>
        <w:t>破坏，有效电阻下降，外加电压也下降，用电压对时间的积分</w:t>
      </w:r>
      <w:r>
        <w:t>发而发光的现象。</w:t>
      </w:r>
      <w:r>
        <w:t>值来评价，单位为V·s。</w:t>
      </w:r>
      <w:r>
        <w:t>辐射防护radiation protection研究人类免受或少受电</w:t>
      </w:r>
    </w:p>
    <w:p>
      <w:r>
        <w:t>718_辐解聚合作用</w:t>
      </w:r>
      <w:r>
        <w:t>radio lytic polymerisation</w:t>
      </w:r>
      <w:r>
        <w:t>高能辐射高聚</w:t>
      </w:r>
      <w:r>
        <w:t>离辐射危害又不致过分限制电离辐射有益实践的一门综合性</w:t>
      </w:r>
      <w:r>
        <w:t>物时，降解过程中伴随有聚合反应，称为辐解聚合作用。聚合</w:t>
      </w:r>
      <w:r>
        <w:t>边缘学科，它是原子能科学技术中的重要学科之一。这里所</w:t>
      </w:r>
      <w:r>
        <w:t>物分子链在高能辐射下，发生键的断裂，形成自由基，大分子</w:t>
      </w:r>
      <w:r>
        <w:t>说的辐射，在广义上说，既包括电离辐射也包括非电离辐射，</w:t>
      </w:r>
      <w:r>
        <w:t>裂解成小分子；同时自由基彼此重新结合又发生聚合反应，若</w:t>
      </w:r>
      <w:r>
        <w:t>后者如微波、激光及紫外线等；在狭义上说，则仅仅是电离辐</w:t>
      </w:r>
      <w:r>
        <w:t>断链发生在聚合物的侧链上，自由基结合就伴有交联反应。</w:t>
      </w:r>
      <w:r>
        <w:t>射，此时亦称放射防护</w:t>
      </w:r>
    </w:p>
    <w:p>
      <w:r>
        <w:t>718_辐流式沉淀池radial-flow sedimentation tank系水流从</w:t>
      </w:r>
      <w:r>
        <w:t>CRU) 提出辐射防护的三条原则。(1) 实践的正当化。在实</w:t>
      </w:r>
      <w:r>
        <w:t>池子中心沿径向辐射式流动的沉淀池。通常为直径较大、水</w:t>
      </w:r>
      <w:r>
        <w:t>施伴有辐照的任何实践之前必须经过正当判断，确认这种实</w:t>
      </w:r>
      <w:r>
        <w:t>深较浅的圆形水池。其直径为20~30m，最大可达100m；池</w:t>
      </w:r>
      <w:r>
        <w:t>践具有正当的理由，即获利大于所付出的代价。(2)辐射防护</w:t>
      </w:r>
      <w:r>
        <w:t>中心深度2.5~5.0m，池周深度1.5~3.0m。水流从池底部</w:t>
      </w:r>
      <w:r>
        <w:t>的最优化。在考虑到经济和社会因素的条件下所有辐照都保</w:t>
      </w:r>
      <w:r>
        <w:t>进入，由中心管流出，沿池半径方向向池周流动，此时水流速</w:t>
      </w:r>
      <w:r>
        <w:t>持在合理达到的尽量低的水平。(3)个人剂量限值。即个人</w:t>
      </w:r>
      <w:r>
        <w:t>度由大变小，从周边的三角堰或溢流孔流出。出流堰前设挡</w:t>
      </w:r>
      <w:r>
        <w:t>所受的照射，不能超过相应的限值。</w:t>
      </w:r>
      <w:r>
        <w:t>流板、浮渣收集和排出设备。辐流式沉淀池多采用由刮泥板</w:t>
      </w:r>
      <w:r>
        <w:t>辐射分解radiolysis又称辐解。因髙能辐照而引起的断</w:t>
      </w:r>
      <w:r>
        <w:t>和桁架组成的刮泥机，将池底污泥推入池中心的污泥斗中，利</w:t>
      </w:r>
      <w:r>
        <w:t>键过程。此术语常用于高能辐照下发生的化学过程。但其涵</w:t>
      </w:r>
      <w:r>
        <w:t>用静水压力或污泥泵排泥。辐流式沉淀池的优点是容积大，</w:t>
      </w:r>
      <w:r>
        <w:t>义不够明确，有时也用于与辐照技术有关的场合，如脉冲辐射</w:t>
      </w:r>
      <w:r>
        <w:t>常用于较大水量的沉淀处理；缺点是排泥设备庞大、结构复</w:t>
      </w:r>
      <w:r>
        <w:t>分解等。</w:t>
      </w:r>
      <w:r>
        <w:t>杂、造价高。</w:t>
      </w:r>
      <w:r>
        <w:t>辐射改性</w:t>
      </w:r>
    </w:p>
    <w:p>
      <w:r>
        <w:t>718_辐射radiation</w:t>
      </w:r>
      <w:r>
        <w:t>以粒子束或波的形式发射和传播能量的</w:t>
      </w:r>
      <w:r>
        <w:t>射可以使高分子材料的物理、化学性能得到改善，从而提高了</w:t>
      </w:r>
      <w:r>
        <w:t>过程。在辐射化学特指电离辐射或高能辐射。辐射通常包括</w:t>
      </w:r>
      <w:r>
        <w:t>材料的应用价值，拓宽了其应用范围。如通过辐射交联提高</w:t>
      </w:r>
      <w:r>
        <w:t>电磁辐射和有静止质量的粒子的辐射。在辐射化学中常用的</w:t>
      </w:r>
      <w:r>
        <w:t>聚烯烃融点、机械深度、耐油性等适用于电线电缆和热收缩材</w:t>
      </w:r>
      <w:r>
        <w:t>有：(1)波长小于30nm(能量相当于41.3eV)的电磁辐射；(2)</w:t>
      </w:r>
      <w:r>
        <w:t>料的应用。利用辐射接枝技术提高基材的亲水性、离子交换</w:t>
      </w:r>
      <w:r>
        <w:t>高能荷电粒子如电子、质子、尔核、反冲核及高能核分裂碎片</w:t>
      </w:r>
      <w:r>
        <w:t>性等。</w:t>
      </w:r>
      <w:r>
        <w:t>等。加速器给出的电子束是常用的辐射类型；(3)快中子；(4)</w:t>
      </w:r>
      <w:r>
        <w:t>辐射高温计</w:t>
      </w:r>
      <w:r>
        <w:t>放射性核素衰变放出的α，B，Y射线。这些辐射能量远大于原</w:t>
      </w:r>
      <w:r>
        <w:t>均有热辐射产生，在高温时尤甚。而且热辐射的强度与物体</w:t>
      </w:r>
      <w:r>
        <w:t>子(分子) 的电离能(约5~25eV) 但却小于10MeV， 所以并不</w:t>
      </w:r>
      <w:r>
        <w:t>的温度有关。应用这一性质制作的测温仪表(多用于测高温</w:t>
      </w:r>
      <w:r>
        <w:t>引发核反应。它们无选择性地使介质原子或分子电离或</w:t>
      </w:r>
      <w:r>
        <w:t>统称为辐射高温计。</w:t>
      </w:r>
      <w:r>
        <w:t>激发。</w:t>
      </w:r>
      <w:r>
        <w:t>部波长热辐</w:t>
      </w:r>
    </w:p>
    <w:p>
      <w:r>
        <w:t>718_辐射报警器</w:t>
      </w:r>
      <w:r>
        <w:t>radiation alarm meter当与电离辐射有关的</w:t>
      </w:r>
      <w:r>
        <w:t>度的单色高温</w:t>
      </w:r>
      <w:r>
        <w:t>某个量超过某一预定值或测量值不在某个预定的范围内时，</w:t>
      </w:r>
      <w:r>
        <w:t>个不同波长辐射强度比值的比色高温计。辐射高温计属于非</w:t>
      </w:r>
      <w:r>
        <w:t>能发出报警信号(通常是光或音响)的装置</w:t>
      </w:r>
      <w:r>
        <w:t>接触式的测</w:t>
      </w:r>
    </w:p>
    <w:p>
      <w:r>
        <w:t>718_辐射测量学radiometry研究可见光以外的波段为丫射</w:t>
      </w:r>
      <w:r>
        <w:t>元件也就不必要用耐高温的材料制作。这类高温计的测温上</w:t>
      </w:r>
      <w:r>
        <w:t>线、X射线、紫外辐射、红外辐射、微波和射频等电磁辐射能量</w:t>
      </w:r>
      <w:r>
        <w:t>限从理论上讲可以是不受限制的。</w:t>
      </w:r>
      <w:r>
        <w:t>计量的学科。</w:t>
      </w:r>
      <w:r>
        <w:t>辐射固定化</w:t>
      </w:r>
    </w:p>
    <w:p>
      <w:r>
        <w:t>718_辐射场radiation field任何一种放射性物质都可以放出</w:t>
      </w:r>
      <w:r>
        <w:t>术使酶、蛋白质、药物分子等生物活性粒子固定化在聚合物基</w:t>
      </w:r>
      <w:r>
        <w:t>特定的射线，如“Co源可放出丫射线。辐射源周围由于射线</w:t>
      </w:r>
      <w:r>
        <w:t>材内部或表面，它们可以牢固结合也可以以不同速度向外泄</w:t>
      </w:r>
      <w:r>
        <w:t>种类、射程之差异而产生不同大小受射线影响的空间，称为辐</w:t>
      </w:r>
      <w:r>
        <w:t>漏。辐射固定化主要是通过对单体一生物活性分子辐射聚合</w:t>
      </w:r>
      <w:r>
        <w:t>射场。辐射场内某点辐射强度与辐射</w:t>
      </w:r>
      <w:r>
        <w:t>成正比，与此点</w:t>
      </w:r>
      <w:r>
        <w:t>进行物理包埋，也可以通过聚合物一单体辐射接枝后将生物</w:t>
      </w:r>
      <w:r>
        <w:t>至辐射源距离的平方成反比。</w:t>
      </w:r>
      <w:r>
        <w:t>了防护的</w:t>
      </w:r>
      <w:r>
        <w:t>需要通常将辐射场</w:t>
      </w:r>
      <w:r>
        <w:t>活性分子键合在接枝侧链上。药物缓释体系(DPS) 是给药的</w:t>
      </w:r>
      <w:r>
        <w:t>局限在</w:t>
      </w:r>
      <w:r>
        <w:t>定范围，如测址室，辐照实验</w:t>
      </w:r>
      <w:r>
        <w:t>辐照厂房。被辐</w:t>
      </w:r>
      <w:r>
        <w:t>新技术，其中辐射包埋固定化和缓释的研究进行很快，已有部</w:t>
      </w:r>
      <w:r>
        <w:t>照样品或辐照加工物都是在特定辐射场</w:t>
      </w:r>
      <w:r>
        <w:t>中接受辐照的。</w:t>
      </w:r>
      <w:r>
        <w:t>分成果同于临床。</w:t>
      </w:r>
    </w:p>
    <w:p>
      <w:r>
        <w:t>718_辐射传热</w:t>
      </w:r>
      <w:r>
        <w:t>radiation</w:t>
      </w:r>
      <w:r>
        <w:t>tr</w:t>
      </w:r>
      <w:r>
        <w:t>传热的三种基本方式</w:t>
      </w:r>
      <w:r>
        <w:t>辐射固化radiation curing以低能电子束(EB 0.2~0.3MeV</w:t>
      </w:r>
      <w:r>
        <w:t>之一。辐射传热与传导传热以及对流传热方式有很大区别。</w:t>
      </w:r>
      <w:r>
        <w:t>或紫外线(UV)为辐射源诱导特殊配制的100%反应性液体</w:t>
      </w:r>
      <w:r>
        <w:t>辐射传热是物体内能借助电磁</w:t>
      </w:r>
      <w:r>
        <w:t>而传递的过程：物体内能转</w:t>
      </w:r>
      <w:r>
        <w:t>快速转变成固体的过程。它的优点是降低能耗、提高生产率、</w:t>
      </w:r>
      <w:r>
        <w:t>变为热辐射能辐射出去，热辐射能遇到物体被吸收再转变为</w:t>
      </w:r>
      <w:r>
        <w:t>提高涂膜质量，而且由于不存在有机溶剂而减少了大气污染。</w:t>
      </w:r>
      <w:r>
        <w:t>热能。辐射传热是借助电磁波，因此是以光速传播，直线传</w:t>
      </w:r>
      <w:r>
        <w:t>辐射固化涂料体系的基本组成是端部带</w:t>
      </w:r>
      <w:r>
        <w:t>播，可以在真空中传播，服从反射定律和折射定律。</w:t>
      </w:r>
      <w:r>
        <w:t>物、活性稀释剂、少量阻聚剂和一些助剂(如表面活性剂、消光</w:t>
      </w:r>
    </w:p>
    <w:p>
      <w:r>
        <w:t>718_辐射传热系数radiation heat transfer coefficient流体对</w:t>
      </w:r>
      <w:r>
        <w:t>剂、颜料等)。这些试剂在辐射作用下产生自由基(或离子)，</w:t>
      </w:r>
      <w:r>
        <w:t>壁面或壁面对流体的辐射传热量以下式来计算：qR=</w:t>
      </w:r>
      <w:r>
        <w:t>然后引发聚合、交联和接枝反应而使液体迅速固化成膜。</w:t>
      </w:r>
      <w:r>
        <w:t>cg Co(T 4-T 1) 。YR为辐射传热热流密度， W/m²； es为发射</w:t>
      </w:r>
      <w:r>
        <w:t>UV固化与EB固化主要差异在于能源形式不同和产生自由</w:t>
      </w:r>
      <w:r>
        <w:t>率；Co为黑体辐射系数，等于5.67×10-3W/m²·K4；T，Tw</w:t>
      </w:r>
      <w:r>
        <w:t>基的来源不同。UV体系必须含光引发剂，而EB体系必须</w:t>
      </w:r>
      <w:r>
        <w:t>分别为流体与壁面的热力学温度，K。为了统一形式，将辐射</w:t>
      </w:r>
      <w:r>
        <w:t>在氮气保护下完成固化。辐射固化技术以UV固化为主</w:t>
      </w:r>
      <w:r>
        <w:t>传热公式改写成：</w:t>
      </w:r>
      <w:r>
        <w:t>(90%以上)，EB固化也在逐步发展。</w:t>
      </w:r>
      <w:r>
        <w:t>R=&amp;CoT-Tw 2.AT=hR△T</w:t>
      </w:r>
      <w:r>
        <w:t>辐射固化胶黏剂radiation curing adhesive含有不饱和</w:t>
      </w:r>
      <w:r>
        <w:t>双键的低聚物或它与活性单体的混合物通过辐射源照射而固</w:t>
      </w:r>
      <w:r>
        <w:t>hR称为辐射传热系数，单位与对流传热系数相同。</w:t>
      </w:r>
      <w:r>
        <w:t>化的胶黏剂，如各种光学光敏胶。辐射源可以是电子束、紫外</w:t>
      </w:r>
    </w:p>
    <w:p>
      <w:r>
        <w:t>718_辐射催化radiation catalysis在电离辐射作用下， 单质及</w:t>
      </w:r>
      <w:r>
        <w:t>光等。</w:t>
      </w:r>
      <w:r>
        <w:t>化合物的分子被射线电离和激发，生成高能量的离子和自由</w:t>
      </w:r>
      <w:r>
        <w:t>辐射固化涂料radiation cure coatings利用高辐射(电磁</w:t>
      </w:r>
      <w:r>
        <w:t>基，在催化剂作用下，引起化学反应，形成新的有机物的过程，</w:t>
      </w:r>
      <w:r>
        <w:t>波)能量去引发树脂中光敏剂、乙烯基成膜物质和活性稀释剂</w:t>
      </w:r>
      <w:r>
        <w:t>称为辐射催化。其特点是：(1)反应一般按链过程进行；(2)反</w:t>
      </w:r>
      <w:r>
        <w:t>进行自由基或阴离子聚合，从而固化成膜的涂料称为辐射固</w:t>
      </w:r>
      <w:r>
        <w:t>应不需经过中间步骤，收率高，副产物少；(3)工艺简单。</w:t>
      </w:r>
    </w:p>
    <w:p>
      <w:r>
        <w:t>718_辐射发光radio luminescence</w:t>
      </w:r>
      <w:r>
        <w:t>因受高能粒子或辐照的激</w:t>
      </w:r>
      <w:r>
        <w:t>发而发光的现象。</w:t>
      </w:r>
    </w:p>
    <w:p>
      <w:r>
        <w:t>718_辐射防护radiation protection研究人类免受或少受电</w:t>
      </w:r>
      <w:r>
        <w:t>离辐射危害又不致过分限制电离辐射有益实践的一门综合性</w:t>
      </w:r>
      <w:r>
        <w:t>边缘学科，它是原子能科学技术中的重要学科之一。这里所</w:t>
      </w:r>
      <w:r>
        <w:t>说的辐射，在广义上说，既包括电离辐射也包括非电离辐射，</w:t>
      </w:r>
      <w:r>
        <w:t>后者如微波、激光及紫外线等；在狭义上说，则仅仅是电离辐</w:t>
      </w:r>
      <w:r>
        <w:t>射，此时亦称放射防护</w:t>
      </w:r>
      <w:r>
        <w:t>国际放射防护与测量委员会(I-</w:t>
      </w:r>
      <w:r>
        <w:t>CRU) 提出辐射防护的三条原则。(1) 实践的正当化。在实</w:t>
      </w:r>
      <w:r>
        <w:t>施伴有辐照的任何实践之前必须经过正当判断，确认这种实</w:t>
      </w:r>
      <w:r>
        <w:t>践具有正当的理由，即获利大于所付出的代价。(2)辐射防护</w:t>
      </w:r>
      <w:r>
        <w:t>的最优化。在考虑到经济和社会因素的条件下所有辐照都保</w:t>
      </w:r>
      <w:r>
        <w:t>持在合理达到的尽量低的水平。(3)个人剂量限值。即个人</w:t>
      </w:r>
      <w:r>
        <w:t>所受的照射，不能超过相应的限值。</w:t>
      </w:r>
    </w:p>
    <w:p>
      <w:r>
        <w:t>718_辐射分解radiolysis又称辐解。因髙能辐照而引起的断</w:t>
      </w:r>
      <w:r>
        <w:t>键过程。此术语常用于高能辐照下发生的化学过程。但其涵</w:t>
      </w:r>
      <w:r>
        <w:t>义不够明确，有时也用于与辐照技术有关的场合，如脉冲辐射</w:t>
      </w:r>
      <w:r>
        <w:t>分解等。</w:t>
      </w:r>
    </w:p>
    <w:p>
      <w:r>
        <w:t>718_辐射改性</w:t>
      </w:r>
      <w:r>
        <w:t>radiation modification在很多情况下电离辐</w:t>
      </w:r>
      <w:r>
        <w:t>射可以使高分子材料的物理、化学性能得到改善，从而提高了</w:t>
      </w:r>
      <w:r>
        <w:t>材料的应用价值，拓宽了其应用范围。如通过辐射交联提高</w:t>
      </w:r>
      <w:r>
        <w:t>聚烯烃融点、机械深度、耐油性等适用于电线电缆和热收缩材</w:t>
      </w:r>
      <w:r>
        <w:t>料的应用。利用辐射接枝技术提高基材的亲水性、离子交换</w:t>
      </w:r>
      <w:r>
        <w:t>性等。</w:t>
      </w:r>
    </w:p>
    <w:p>
      <w:r>
        <w:t>718_辐射高温计</w:t>
      </w:r>
      <w:r>
        <w:t>radiation pyrometer</w:t>
      </w:r>
      <w:r>
        <w:t>具有一定温度的物体</w:t>
      </w:r>
      <w:r>
        <w:t>均有热辐射产生，在高温时尤甚。而且热辐射的强度与物体</w:t>
      </w:r>
      <w:r>
        <w:t>的温度有关。应用这一性质制作的测温仪表(多用于测高温</w:t>
      </w:r>
      <w:r>
        <w:t>统称为辐射高温计。</w:t>
      </w:r>
      <w:r>
        <w:t>目前常用的可分为三类：(1)测量物体全</w:t>
      </w:r>
      <w:r>
        <w:t>部波长热辐</w:t>
      </w:r>
      <w:r>
        <w:t>的全辐射高温计；(2)测量物体某一波长辐射强</w:t>
      </w:r>
      <w:r>
        <w:t>度的单色高温</w:t>
      </w:r>
      <w:r>
        <w:t>同如光学高温计和光电高温计；(3)测量两</w:t>
      </w:r>
      <w:r>
        <w:t>个不同波长辐射强度比值的比色高温计。辐射高温计属于非</w:t>
      </w:r>
      <w:r>
        <w:t>接触式的测</w:t>
      </w:r>
      <w:r>
        <w:t>温仪表，因而它不会扰乱被测物体的温度场，感温</w:t>
      </w:r>
      <w:r>
        <w:t>元件也就不必要用耐高温的材料制作。这类高温计的测温上</w:t>
      </w:r>
      <w:r>
        <w:t>限从理论上讲可以是不受限制的。</w:t>
      </w:r>
    </w:p>
    <w:p>
      <w:r>
        <w:t>718_辐射固定化</w:t>
      </w:r>
      <w:r>
        <w:t>radiation immobilization</w:t>
      </w:r>
      <w:r>
        <w:t>利用电离辐射技</w:t>
      </w:r>
      <w:r>
        <w:t>术使酶、蛋白质、药物分子等生物活性粒子固定化在聚合物基</w:t>
      </w:r>
      <w:r>
        <w:t>材内部或表面，它们可以牢固结合也可以以不同速度向外泄</w:t>
      </w:r>
      <w:r>
        <w:t>漏。辐射固定化主要是通过对单体一生物活性分子辐射聚合</w:t>
      </w:r>
      <w:r>
        <w:t>进行物理包埋，也可以通过聚合物一单体辐射接枝后将生物</w:t>
      </w:r>
      <w:r>
        <w:t>活性分子键合在接枝侧链上。药物缓释体系(DPS) 是给药的</w:t>
      </w:r>
      <w:r>
        <w:t>新技术，其中辐射包埋固定化和缓释的研究进行很快，已有部</w:t>
      </w:r>
      <w:r>
        <w:t>分成果同于临床。</w:t>
      </w:r>
    </w:p>
    <w:p>
      <w:r>
        <w:t>718_辐射固化radiation curing以低能电子束(EB 0.2~0.3MeV</w:t>
      </w:r>
      <w:r>
        <w:t>或紫外线(UV)为辐射源诱导特殊配制的100%反应性液体</w:t>
      </w:r>
      <w:r>
        <w:t>快速转变成固体的过程。它的优点是降低能耗、提高生产率、</w:t>
      </w:r>
      <w:r>
        <w:t>提高涂膜质量，而且由于不存在有机溶剂而减少了大气污染。</w:t>
      </w:r>
      <w:r>
        <w:t>辐射固化涂料体系的基本组成是端部带</w:t>
      </w:r>
      <w:r>
        <w:t>不饱和基团的齐聚</w:t>
      </w:r>
      <w:r>
        <w:t>物、活性稀释剂、少量阻聚剂和一些助剂(如表面活性剂、消光</w:t>
      </w:r>
      <w:r>
        <w:t>剂、颜料等)。这些试剂在辐射作用下产生自由基(或离子)，</w:t>
      </w:r>
      <w:r>
        <w:t>然后引发聚合、交联和接枝反应而使液体迅速固化成膜。</w:t>
      </w:r>
      <w:r>
        <w:t>UV固化与EB固化主要差异在于能源形式不同和产生自由</w:t>
      </w:r>
      <w:r>
        <w:t>基的来源不同。UV体系必须含光引发剂，而EB体系必须</w:t>
      </w:r>
      <w:r>
        <w:t>在氮气保护下完成固化。辐射固化技术以UV固化为主</w:t>
      </w:r>
      <w:r>
        <w:t>(90%以上)，EB固化也在逐步发展。</w:t>
      </w:r>
    </w:p>
    <w:p>
      <w:r>
        <w:t>718_辐射固化胶黏剂radiation curing adhesive含有不饱和</w:t>
      </w:r>
      <w:r>
        <w:t>双键的低聚物或它与活性单体的混合物通过辐射源照射而固</w:t>
      </w:r>
      <w:r>
        <w:t>化的胶黏剂，如各种光学光敏胶。辐射源可以是电子束、紫外</w:t>
      </w:r>
      <w:r>
        <w:t>光等。</w:t>
      </w:r>
    </w:p>
    <w:p>
      <w:r>
        <w:t>718_辐射固化涂料radiation cure coatings利用高辐射(电磁</w:t>
      </w:r>
      <w:r>
        <w:t>波)能量去引发树脂中光敏剂、乙烯基成膜物质和活性稀释剂</w:t>
      </w:r>
      <w:r>
        <w:t>进行自由基或阴离子聚合，从而固化成膜的涂料称为辐射固</w:t>
      </w:r>
      <w:r>
        <w:t>化涂料。系20世纪60年代发展起来的新型涂料。主要有紫</w:t>
      </w:r>
      <w:r>
        <w:t>一种硬质泡沫塑料。产品耐热性好，热导率低，尺寸稳定性</w:t>
      </w:r>
      <w:r>
        <w:t>外光固化和电子束固化涂料两种类型。</w:t>
      </w:r>
    </w:p>
    <w:p>
      <w:r>
        <w:t>719_辐射化学radiation chemistry</w:t>
      </w:r>
      <w:r>
        <w:t>研究电离辐射与物质相</w:t>
      </w:r>
      <w:r>
        <w:t>互作用所产生的化学行为的化学分支学科。电离辐射包括电</w:t>
      </w:r>
      <w:r>
        <w:t>磁辐射(如丫射线)、荷电粒子(如电子束)等，这些辐射具有的</w:t>
      </w:r>
      <w:r>
        <w:t>能量远大于原子(分子)的电离能(约5~25eV)。它们作用于</w:t>
      </w:r>
      <w:r>
        <w:t>物质时可使原子或分子电离和激发； 辐射能小于10MeV， 它</w:t>
      </w:r>
      <w:r>
        <w:t>们与物质作用不会引发核反应，不会产生放射性。目前已知</w:t>
      </w:r>
      <w:r>
        <w:t>辐射诱发的化学变化有辐射分解、辐射合成、辐射交联与降</w:t>
      </w:r>
      <w:r>
        <w:t>解、辐射氧化还原、氢化和异构化等。</w:t>
      </w:r>
    </w:p>
    <w:p>
      <w:r>
        <w:t>719_辐射基本过程radiation elementary process电离辐射穿</w:t>
      </w:r>
      <w:r>
        <w:t>透物质时，在物质中产生能量较高，空间分布很不均匀的电</w:t>
      </w:r>
      <w:r>
        <w:t>子、离子和激发分子。这些由原初过程产生的离子和激发分</w:t>
      </w:r>
      <w:r>
        <w:t>子不稳定，迅速(约10-14~10-12s)通过化学键的断裂、离子</w:t>
      </w:r>
      <w:r>
        <w:t>分子反应、发光以及内转换等过程失去自己的能量，产生自由</w:t>
      </w:r>
      <w:r>
        <w:t>基和中性分子。自由电子通过电离和碰撞过程成为热能化电</w:t>
      </w:r>
      <w:r>
        <w:t>子，它们可被具有正电子亲合势的分子和正离子俘获，或者在</w:t>
      </w:r>
      <w:r>
        <w:t>的聚合反应。聚合反应是由自由基、正离子或负离子引发，取</w:t>
      </w:r>
      <w:r>
        <w:t>介质中陷落成溶剂化电子。辐射化学中的这一过程称为辐射</w:t>
      </w:r>
      <w:r>
        <w:t>基本过程。</w:t>
      </w:r>
      <w:r>
        <w:t>属于自由基聚合。辐射聚合的特点是液相、气相和固相均可</w:t>
      </w:r>
    </w:p>
    <w:p>
      <w:r>
        <w:t>719_辐射激发</w:t>
      </w:r>
      <w:r>
        <w:t>radiation al excitation原子受电磁波辐射照</w:t>
      </w:r>
      <w:r>
        <w:t>进行。除乙烯类单体外，三噁烷</w:t>
      </w:r>
      <w:r>
        <w:t>射， 吸收光量子而激发到激发态， 又称光致激发(photo excita-</w:t>
      </w:r>
      <w:r>
        <w:t>进行辐照离子聚合。它与普通单</w:t>
      </w:r>
      <w:r>
        <w:t>tion) 。</w:t>
      </w:r>
      <w:r>
        <w:t>引发方式不同；反应链一经开始，随后的链增殖，链终结就与</w:t>
      </w:r>
    </w:p>
    <w:p>
      <w:r>
        <w:t>719_辐射剂量学</w:t>
      </w:r>
      <w:r>
        <w:t>radiation dosimetry</w:t>
      </w:r>
      <w:r>
        <w:t>是研究和测定电离辐</w:t>
      </w:r>
      <w:r>
        <w:t>射与物质相互作用时传递给受照射物质的能量并用以估计和</w:t>
      </w:r>
      <w:r>
        <w:t>的聚合物更加纯净，没有引发剂或催化剂的残渣；(2)聚合反</w:t>
      </w:r>
      <w:r>
        <w:t>控制有关辐射效应的一门科学。对于任何辐射效应的定量研</w:t>
      </w:r>
      <w:r>
        <w:t>应易于控制；(3)可在常温或低温下进行，引发的活化能接近</w:t>
      </w:r>
      <w:r>
        <w:t>究都必须知道辐射传递给吸收物质的能量，在许多情况下还</w:t>
      </w:r>
      <w:r>
        <w:t>于零；(4)生成产物的分子量和分子量分布可用剂量率等聚合</w:t>
      </w:r>
      <w:r>
        <w:t>需知道吸收的能量在物质内部的时间分布和空间分布。与辐</w:t>
      </w:r>
      <w:r>
        <w:t>条件加以控制。</w:t>
      </w:r>
      <w:r>
        <w:t>射剂量研究有关的四部分为：(1)放射性；(2)放射性测量学；</w:t>
      </w:r>
      <w:r>
        <w:t>(3)互相作用系数；(4)剂量学。</w:t>
      </w:r>
      <w:r>
        <w:t>诸如y射线、β射线、X射线和其他高能射线照射后，发生断</w:t>
      </w:r>
    </w:p>
    <w:p>
      <w:r>
        <w:t>719_辐射加工radiation processing</w:t>
      </w:r>
      <w:r>
        <w:t>电离辐射技术应用于生</w:t>
      </w:r>
      <w:r>
        <w:t>链或交联，或同时引起交联和降解，从而使分子量和分子结构</w:t>
      </w:r>
      <w:r>
        <w:t>产、加工领域统称辐射加工。主要包括辐射化工(如聚烯烃辐</w:t>
      </w:r>
      <w:r>
        <w:t>发生变化，最终导致材料物理和化学性能发生变化的现象。</w:t>
      </w:r>
      <w:r>
        <w:t>射交联电线电缆、热收缩材料，涂层电子束固化，辐射接枝电</w:t>
      </w:r>
      <w:r>
        <w:t>辐射过程中，分子链的断裂和交联取决于分子的组成和结构。</w:t>
      </w:r>
      <w:r>
        <w:t>池隔膜，某些有机化合物的辐射合成等)，环境保护中污水、污</w:t>
      </w:r>
      <w:r>
        <w:t>通常二烯类橡胶如天然橡胶、聚丁二烯橡胶、氯丁橡胶等均属</w:t>
      </w:r>
      <w:r>
        <w:t>泥及烟道气的辐射处理，食品辐射保鲜，一次性医用器材的辐</w:t>
      </w:r>
      <w:r>
        <w:t>交联反应，辐射老化后变硬；而丁基橡胶、聚四氟乙烯等受辐</w:t>
      </w:r>
      <w:r>
        <w:t>射消毒等。辐射加工是一种新兴的工业领域，已取得明显的</w:t>
      </w:r>
      <w:r>
        <w:t>射后产生裂解反应，辐射老化后发黏。辐射后同时发生交联</w:t>
      </w:r>
      <w:r>
        <w:t>经济与社会效益，颇具前景。</w:t>
      </w:r>
      <w:r>
        <w:t>和裂解作用时，则生成多支链的分子结构。</w:t>
      </w:r>
    </w:p>
    <w:p>
      <w:r>
        <w:t>719_辐射降解</w:t>
      </w:r>
      <w:r>
        <w:t>radiation degradation在高能射线作用下发生</w:t>
      </w:r>
      <w:r>
        <w:t>的降聚反应，降解方式分为主链断裂降解和侧链断裂而后交</w:t>
      </w:r>
      <w:r>
        <w:t>对于平行光束，它等于光源在某个给定方向上，通过或射离无</w:t>
      </w:r>
      <w:r>
        <w:t>联。主链断</w:t>
      </w:r>
      <w:r>
        <w:t>降解聚合物主要是1</w:t>
      </w:r>
      <w:r>
        <w:t>二取代乙烯类单体的聚</w:t>
      </w:r>
      <w:r>
        <w:t>限小的面积元时的辐射功率P除以与光束在给定方向的正</w:t>
      </w:r>
      <w:r>
        <w:t>合物，如聚</w:t>
      </w:r>
      <w:r>
        <w:t>烯</w:t>
      </w:r>
      <w:r>
        <w:t>聚</w:t>
      </w:r>
      <w:r>
        <w:t>.甲基苯乙</w:t>
      </w:r>
      <w:r>
        <w:t>聚</w:t>
      </w:r>
      <w:r>
        <w:t>基丙烯酸甲酯、聚</w:t>
      </w:r>
      <w:r>
        <w:t>交平面上的面积元的垂直投影面积所得之商。若光束与给定</w:t>
      </w:r>
      <w:r>
        <w:t>甲基丙烯酰胺、聚偏氯乙烯、聚四氟</w:t>
      </w:r>
      <w:r>
        <w:t>乙烯等；辐射降解生成交</w:t>
      </w:r>
      <w:r>
        <w:t>方向之间的夹角为山， 则L=(dP/dS) /cosy。当在所考虑的</w:t>
      </w:r>
      <w:r>
        <w:t>联的聚合物为聚乙烯、聚丙烯、聚苯乙烯、聚丙烯酸甲酯、聚丙</w:t>
      </w:r>
      <w:r>
        <w:t>面积上辐射功率为常数时， 可简化成L=P/(Sco sd) 。其SI</w:t>
      </w:r>
      <w:r>
        <w:t>烯酰胺、聚氣乙烯等。辐射降解是无规裂解，这是与化学裂解</w:t>
      </w:r>
      <w:r>
        <w:t>制单位为W/m²。对于在包含给定方向山在内的固体角dw</w:t>
      </w:r>
      <w:r>
        <w:t>和热裂解有差别的，后者是弱点裂解或称端基裂解。辐射降</w:t>
      </w:r>
      <w:r>
        <w:t>的锥体元中行进的发射光束来说，辐射亮度为d²P/</w:t>
      </w:r>
      <w:r>
        <w:t>解主要应用于超细聚四氟乙烯的制备和某些聚合物分子量的</w:t>
      </w:r>
      <w:r>
        <w:t>(dwd Scos) 。其SI制单位为W/(m²·sr) 。</w:t>
      </w:r>
      <w:r>
        <w:t>调整控制。</w:t>
      </w:r>
    </w:p>
    <w:p>
      <w:r>
        <w:t>719_辐射交联radiation crosslinking通过辐照效应使线性高</w:t>
      </w:r>
      <w:r>
        <w:t>杀灭微生物，如杀灭空气中或物体表面的微生物。紫外线使</w:t>
      </w:r>
      <w:r>
        <w:t>分子链连接在一起，最终形成网状聚合物的过程。辐射交联</w:t>
      </w:r>
      <w:r>
        <w:t>被照射物分子或原子的内层电子提高能级，但不引起电离，以</w:t>
      </w:r>
      <w:r>
        <w:t>明显影响聚合物分子结构、分子量大小与分布，从而使其熔</w:t>
      </w:r>
      <w:r>
        <w:t>波长265~266nm的杀菌力最强。</w:t>
      </w:r>
      <w:r>
        <w:t>点、结晶度、不饱和度等物理性能和机械性能发生一系列变</w:t>
      </w:r>
      <w:r>
        <w:t>化，得到明显改善。主要应用于电线电缆、热收缩材料、泡沫</w:t>
      </w:r>
      <w:r>
        <w:t>辐射失活和受体分子对发射光的再吸收组成的激发能转移过</w:t>
      </w:r>
      <w:r>
        <w:t>塑料等辐射加工领域。</w:t>
      </w:r>
      <w:r>
        <w:t>般认为辐射交联是自由基反应机</w:t>
      </w:r>
      <w:r>
        <w:t>程。转移的概率可近似地等于P.cc[A]xJ。其中J为光谱</w:t>
      </w:r>
      <w:r>
        <w:t>制。在橡胶中又称辐射硫化(radiation cure) 、辐射加工。由</w:t>
      </w:r>
      <w:r>
        <w:t>重叠积分，[A]为受体浓度，x为试样厚度。这种类型的能量</w:t>
      </w:r>
      <w:r>
        <w:t>于辐射是利用放射性同位素的射线或电子加速器的能量，既</w:t>
      </w:r>
      <w:r>
        <w:t>转移过程和所用容器的形状及大小有关。</w:t>
      </w:r>
      <w:r>
        <w:t>不必添加硫化剂也不需经髙温处理。所得的交联产品纯净</w:t>
      </w:r>
      <w:r>
        <w:t>均匀，无毒无臭，性能比常规硫化的橡胶好。在工业上，</w:t>
      </w:r>
      <w:r>
        <w:t>power) 。辐射源单位时间内所发出的辐射能； 或通过一定接</w:t>
      </w:r>
      <w:r>
        <w:t>已应用于一些医疗卫生和军事防化用胶乳制品。所得胶</w:t>
      </w:r>
      <w:r>
        <w:t>收截面时，所有波长的辐射能。用中表示，单位为瓦(W)。</w:t>
      </w:r>
      <w:r>
        <w:t>乳薄膜透明，强度高，耐药品、耐腐蚀、耐老化、抗病毒，触</w:t>
      </w:r>
      <w:r>
        <w:t>它是轴射光度学中一个最基本的量。</w:t>
      </w:r>
      <w:r>
        <w:t>感好。</w:t>
      </w:r>
    </w:p>
    <w:p>
      <w:r>
        <w:t>719_辐射交联丙烯酸泡沫塑料</w:t>
      </w:r>
      <w:r>
        <w:t>irradiated crosslinked acrylic</w:t>
      </w:r>
      <w:r>
        <w:t>的能源。将放射性衰变过程中所释放的热能转变为电能，大</w:t>
      </w:r>
      <w:r>
        <w:t>foam以丙烯酸、丙烯酰胺、丙烯腈共聚物为原料， 以SO 2或</w:t>
      </w:r>
      <w:r>
        <w:t>约只有小于5%的热能转换成电能，采用半导体热电偶可获</w:t>
      </w:r>
      <w:r>
        <w:t>有机发泡剂，通过膨胀发泡、辐射交联，连续后固化而制得的</w:t>
      </w:r>
      <w:r>
        <w:t>得较高效率。作为辐射能源的放射性同位素应半衰期长，只</w:t>
      </w:r>
      <w:r>
        <w:t>一种硬质泡沫塑料。产品耐热性好，热导率低，尺寸稳定性</w:t>
      </w:r>
      <w:r>
        <w:t>好，可用注塑、挤塑、压塑等工艺成型，用于建筑结构件中作隔</w:t>
      </w:r>
      <w:r>
        <w:t>板、绝热材料、防护材料，如天花板、墙壁装饰板等。</w:t>
      </w:r>
    </w:p>
    <w:p>
      <w:r>
        <w:t>719_辐射接枝radiation grafting</w:t>
      </w:r>
      <w:r>
        <w:t>利用高能射线如X射线、Y</w:t>
      </w:r>
      <w:r>
        <w:t>射线、电子束、微波等对聚合物进行辐射，使之产生大分子自</w:t>
      </w:r>
      <w:r>
        <w:t>由基并进一步与其他单体接枝共聚的一种技术。低能射线如</w:t>
      </w:r>
      <w:r>
        <w:t>紫外线也可用于表面接枝，如在难于染色的聚合物表面接枝</w:t>
      </w:r>
      <w:r>
        <w:t>甲基丙烯酸甲酯或乙烯基吡啶等进行改善；在疏水聚合物表</w:t>
      </w:r>
      <w:r>
        <w:t>面接枝含亲水基团(如一COOH或一OH) 的单体使聚合物具</w:t>
      </w:r>
      <w:r>
        <w:t>有亲水性，则能使之抗静电。辐射接枝法有两种：共存接枝</w:t>
      </w:r>
      <w:r>
        <w:t>法、用射线辐射聚合物A与单体B的混合物得到接枝聚合</w:t>
      </w:r>
      <w:r>
        <w:t>物；预辐射法，首先辐射聚合物A，接着用单体B处理，从而得</w:t>
      </w:r>
      <w:r>
        <w:t>到接枝聚合物。</w:t>
      </w:r>
    </w:p>
    <w:p>
      <w:r>
        <w:t>719_辐射聚合radiation polymerization</w:t>
      </w:r>
      <w:r>
        <w:t>又称辐射诱导聚合。</w:t>
      </w:r>
      <w:r>
        <w:t>应用高能电离放射线(a射线、B射线、y射线、X射线、电子</w:t>
      </w:r>
      <w:r>
        <w:t>加速射线)辐射单体生成离子或自由基，形成活性中心而发生</w:t>
      </w:r>
      <w:r>
        <w:t>的聚合反应。聚合反应是由自由基、正离子或负离子引发，取</w:t>
      </w:r>
      <w:r>
        <w:t>决于单体和反应条件，大多数由辐射分解引发的聚合反应都</w:t>
      </w:r>
      <w:r>
        <w:t>属于自由基聚合。辐射聚合的特点是液相、气相和固相均可</w:t>
      </w:r>
      <w:r>
        <w:t>进行。除乙烯类单体外，三噁烷</w:t>
      </w:r>
      <w:r>
        <w:t>丙内酯等环状化合物也可</w:t>
      </w:r>
      <w:r>
        <w:t>进行辐照离子聚合。它与普通单</w:t>
      </w:r>
      <w:r>
        <w:t>体聚合方法的主要差异在于</w:t>
      </w:r>
      <w:r>
        <w:t>引发方式不同；反应链一经开始，随后的链增殖，链终结就与</w:t>
      </w:r>
      <w:r>
        <w:t>普通聚合方法没有什么区别了。辐射聚合的特征是：(1)生成</w:t>
      </w:r>
      <w:r>
        <w:t>的聚合物更加纯净，没有引发剂或催化剂的残渣；(2)聚合反</w:t>
      </w:r>
      <w:r>
        <w:t>应易于控制；(3)可在常温或低温下进行，引发的活化能接近</w:t>
      </w:r>
      <w:r>
        <w:t>于零；(4)生成产物的分子量和分子量分布可用剂量率等聚合</w:t>
      </w:r>
      <w:r>
        <w:t>条件加以控制。</w:t>
      </w:r>
    </w:p>
    <w:p>
      <w:r>
        <w:t>719_辐射老化</w:t>
      </w:r>
      <w:r>
        <w:t>deterioration by radiation高分子材料在受到</w:t>
      </w:r>
      <w:r>
        <w:t>诸如y射线、β射线、X射线和其他高能射线照射后，发生断</w:t>
      </w:r>
      <w:r>
        <w:t>链或交联，或同时引起交联和降解，从而使分子量和分子结构</w:t>
      </w:r>
      <w:r>
        <w:t>发生变化，最终导致材料物理和化学性能发生变化的现象。</w:t>
      </w:r>
      <w:r>
        <w:t>辐射过程中，分子链的断裂和交联取决于分子的组成和结构。</w:t>
      </w:r>
      <w:r>
        <w:t>通常二烯类橡胶如天然橡胶、聚丁二烯橡胶、氯丁橡胶等均属</w:t>
      </w:r>
      <w:r>
        <w:t>交联反应，辐射老化后变硬；而丁基橡胶、聚四氟乙烯等受辐</w:t>
      </w:r>
      <w:r>
        <w:t>射后产生裂解反应，辐射老化后发黏。辐射后同时发生交联</w:t>
      </w:r>
      <w:r>
        <w:t>和裂解作用时，则生成多支链的分子结构。</w:t>
      </w:r>
    </w:p>
    <w:p>
      <w:r>
        <w:t>719_辐射亮度</w:t>
      </w:r>
      <w:r>
        <w:t>radiance</w:t>
      </w:r>
      <w:r>
        <w:t>又称辐照亮度，辐射度。符号为L。</w:t>
      </w:r>
      <w:r>
        <w:t>对于平行光束，它等于光源在某个给定方向上，通过或射离无</w:t>
      </w:r>
      <w:r>
        <w:t>限小的面积元时的辐射功率P除以与光束在给定方向的正</w:t>
      </w:r>
      <w:r>
        <w:t>交平面上的面积元的垂直投影面积所得之商。若光束与给定</w:t>
      </w:r>
      <w:r>
        <w:t>方向之间的夹角为山， 则L=(dP/dS) /cosy。当在所考虑的</w:t>
      </w:r>
      <w:r>
        <w:t>面积上辐射功率为常数时， 可简化成L=P/(Sco sd) 。其SI</w:t>
      </w:r>
      <w:r>
        <w:t>制单位为W/m²。对于在包含给定方向山在内的固体角dw</w:t>
      </w:r>
      <w:r>
        <w:t>的锥体元中行进的发射光束来说，辐射亮度为d²P/</w:t>
      </w:r>
      <w:r>
        <w:t>(dwd Scos) 。其SI制单位为W/(m²·sr) 。</w:t>
      </w:r>
    </w:p>
    <w:p>
      <w:r>
        <w:t>719_辐射灭菌radio sterilization利用紫外辐射和电离辐射</w:t>
      </w:r>
      <w:r>
        <w:t>杀灭微生物，如杀灭空气中或物体表面的微生物。紫外线使</w:t>
      </w:r>
      <w:r>
        <w:t>被照射物分子或原子的内层电子提高能级，但不引起电离，以</w:t>
      </w:r>
      <w:r>
        <w:t>波长265~266nm的杀菌力最强。</w:t>
      </w:r>
    </w:p>
    <w:p>
      <w:r>
        <w:t>719_辐射能进转移radiative energy transfer由给体分子的</w:t>
      </w:r>
      <w:r>
        <w:t>辐射失活和受体分子对发射光的再吸收组成的激发能转移过</w:t>
      </w:r>
      <w:r>
        <w:t>程。转移的概率可近似地等于P.cc[A]xJ。其中J为光谱</w:t>
      </w:r>
      <w:r>
        <w:t>重叠积分，[A]为受体浓度，x为试样厚度。这种类型的能量</w:t>
      </w:r>
      <w:r>
        <w:t>转移过程和所用容器的形状及大小有关。</w:t>
      </w:r>
    </w:p>
    <w:p>
      <w:r>
        <w:t>719_辐射(能) 通量radiant flux</w:t>
      </w:r>
      <w:r>
        <w:t>又称辐射功率(radiation</w:t>
      </w:r>
      <w:r>
        <w:t>power) 。辐射源单位时间内所发出的辐射能； 或通过一定接</w:t>
      </w:r>
      <w:r>
        <w:t>收截面时，所有波长的辐射能。用中表示，单位为瓦(W)。</w:t>
      </w:r>
      <w:r>
        <w:t>它是轴射光度学中一个最基本的量。</w:t>
      </w:r>
    </w:p>
    <w:p>
      <w:r>
        <w:t>719_辐射能源rada tion energy source利用放射性同位素作</w:t>
      </w:r>
      <w:r>
        <w:t>的能源。将放射性衰变过程中所释放的热能转变为电能，大</w:t>
      </w:r>
      <w:r>
        <w:t>约只有小于5%的热能转换成电能，采用半导体热电偶可获</w:t>
      </w:r>
      <w:r>
        <w:t>得较高效率。作为辐射能源的放射性同位素应半衰期长，只</w:t>
      </w:r>
      <w:r>
        <w:t>需简单防护，费用低，所制成的能源比功率要高。238Pu的半衰</w:t>
      </w:r>
      <w:r>
        <w:t>的热电势与被测物体温度的四次方成正比。辐射温度计属于</w:t>
      </w:r>
      <w:r>
        <w:t>期86年，没有高能y，适于作辐射能源。</w:t>
      </w:r>
      <w:r>
        <w:t>非接触式温度计，可分为辐射高温计和中温辐射温度计，广泛</w:t>
      </w:r>
    </w:p>
    <w:p>
      <w:r>
        <w:t>720_辐射屏蔽功能复合材料</w:t>
      </w:r>
      <w:r>
        <w:t>radiation shielding functional</w:t>
      </w:r>
      <w:r>
        <w:t>用于测量高温窑、熔炉和零件热处理等的温度。</w:t>
      </w:r>
      <w:r>
        <w:t>composite</w:t>
      </w:r>
      <w:r>
        <w:t>由吸收放射性射线、粒子的材料与基体复合的或</w:t>
      </w:r>
      <w:r>
        <w:t>辐射消毒</w:t>
      </w:r>
      <w:r>
        <w:t>再用增强体与上述材料进行复合的复合材料。放射性辐射线</w:t>
      </w:r>
      <w:r>
        <w:t>微生物的能力对一次性医疗用品进行消毒处理，它优于加热</w:t>
      </w:r>
      <w:r>
        <w:t>中主要为丫射线、X射线和中子，当它们与高原子序数元素所</w:t>
      </w:r>
      <w:r>
        <w:t>法和环氧乙烷化学消毒法，发展很快，是辐射加工中非常成功</w:t>
      </w:r>
      <w:r>
        <w:t>构成的高密度物质相互作用时会丧失其全部或部分能量；田</w:t>
      </w:r>
      <w:r>
        <w:t>的一例，外用消</w:t>
      </w:r>
      <w:r>
        <w:t>于发生了康普顿散射和光电子效应从而</w:t>
      </w:r>
      <w:r>
        <w:t>产生能量的吸收和转</w:t>
      </w:r>
      <w:r>
        <w:t>(针筒、导管等)、橡胶(手套等)、棉纤维(纱布、绷带等)以及玻</w:t>
      </w:r>
      <w:r>
        <w:t>移，这些效应都和电子密度成正比。金属中的铁(密度为</w:t>
      </w:r>
      <w:r>
        <w:t>璃制品(试剂瓶等) 。国际通用消毒剂量为25kGy， 有些国家</w:t>
      </w:r>
      <w:r>
        <w:t>7.8g/cm)、铅(密度11.4g/cm³)和钨(密度19.3g/cm³)都可</w:t>
      </w:r>
      <w:r>
        <w:t>则倾向于规定更高些(如30~50kGy) 。60Coy源为主要辐照</w:t>
      </w:r>
      <w:r>
        <w:t>以起到吸收辐射的作用。铁和铅为常用金属，价格便宜，所以</w:t>
      </w:r>
      <w:r>
        <w:t>装置，也可用高能工业电子加速器。</w:t>
      </w:r>
      <w:r>
        <w:t>放射性反应堆的防护墙用铁屑、铅粒与混凝土复合来建造，可</w:t>
      </w:r>
      <w:r>
        <w:t>以很好地阻挡中子和电磁波， 一般20MeV以下的中子即可</w:t>
      </w:r>
      <w:r>
        <w:t>辐射能使热力学平衡破坏到体系建立新的热力学平衡的过</w:t>
      </w:r>
      <w:r>
        <w:t>避免深度贯穿问题。钨的密度较大因此虽然较贵，但对小剂</w:t>
      </w:r>
      <w:r>
        <w:t>程。此过程按时间标度可分为三个阶段：物理阶段、物理化学</w:t>
      </w:r>
      <w:r>
        <w:t>量的丫和X射线可以用很薄的钨材来屏蔽。</w:t>
      </w:r>
      <w:r>
        <w:t>阶段和化学阶段。辐射效应的物理阶段</w:t>
      </w:r>
    </w:p>
    <w:p>
      <w:r>
        <w:t>720_辐射生物化学</w:t>
      </w:r>
      <w:r>
        <w:t>radiation biochemistry研究电离辐射对</w:t>
      </w:r>
      <w:r>
        <w:t>10-15s时间内。在此阶段，随着辐射能在体系内消失，能量传</w:t>
      </w:r>
      <w:r>
        <w:t>生物体内生物化学过程影响的学科。按照现代生物学观点，</w:t>
      </w:r>
      <w:r>
        <w:t>递到介质中产生正离子、激发分子、电子，刺迹和团迹等。</w:t>
      </w:r>
      <w:r>
        <w:t>基因组织和膜是射线作用的靶物质。因此辐射生物化学主要</w:t>
      </w:r>
      <w:r>
        <w:t>物理化学阶段持续的时间为10-14~10-11s，这阶段发生的过</w:t>
      </w:r>
      <w:r>
        <w:t>研究电离辐射对核酸(尤其是DNA) ， 蛋白质， 酶， 脂肪， 糖和</w:t>
      </w:r>
      <w:r>
        <w:t>程有：部分传递的能量递降为振动能和转动能；能量传递；解</w:t>
      </w:r>
      <w:r>
        <w:t>水等重要生化物质及一些重要生化反应的影响。</w:t>
      </w:r>
      <w:r>
        <w:t>离以及离子分子反应等。这些过程导致体系重新建立热平</w:t>
      </w:r>
    </w:p>
    <w:p>
      <w:r>
        <w:t>720_辐射式烘炉</w:t>
      </w:r>
      <w:r>
        <w:t>radiation oven辐射式烘炉的千燥能源通常</w:t>
      </w:r>
      <w:r>
        <w:t>衡，也形成了一些新的(非原有的)分子和活性中间产物如自</w:t>
      </w:r>
      <w:r>
        <w:t>用红外线和远红外线，它们从热源辐射出来，被涂物直接吸收</w:t>
      </w:r>
      <w:r>
        <w:t>由基， 溶剂化电子(eav) 等。</w:t>
      </w:r>
      <w:r>
        <w:t>转换成热能，使涂膜和底材同时加热。升温快，热效率高，烘</w:t>
      </w:r>
      <w:r>
        <w:t>干效率高，但有照射盲点，受温不均匀。对流式是利用热载体</w:t>
      </w:r>
      <w:r>
        <w:t>能的仪器和装置的总称。用于发现放射性沾染，测量沾染区</w:t>
      </w:r>
      <w:r>
        <w:t>以对流方式将热量传递给被涂物。通常是以蒸汽、电加热方</w:t>
      </w:r>
      <w:r>
        <w:t>的丫剂量率，测量人体、装备和各种物体的表面放射性活度，</w:t>
      </w:r>
      <w:r>
        <w:t>式加热空气，以对流传热方式加热涂层。加热均匀、适用范围</w:t>
      </w:r>
      <w:r>
        <w:t>概略测定粮袜、蔬菜的比活度和水的体活度。</w:t>
      </w:r>
      <w:r>
        <w:t>广，但升温慢，热效率低。</w:t>
      </w:r>
    </w:p>
    <w:p>
      <w:r>
        <w:t>720_辐射寿命radiant lifetime不存在无辐射跃迁时的激发</w:t>
      </w:r>
      <w:r>
        <w:t>一。用电离辐射或非电离辐射诱发微生物的突变。辐射的直</w:t>
      </w:r>
      <w:r>
        <w:t>态分子寿命。符号为T0。它等于辐射过程步骤的一级速率</w:t>
      </w:r>
      <w:r>
        <w:t>接作用可使DNA骨架断裂， 引起染色体畸变； 也可使DNA</w:t>
      </w:r>
      <w:r>
        <w:t>常数的倒数。若这类步骤不只一种时，则等于各步骤的速率</w:t>
      </w:r>
      <w:r>
        <w:t>分子上相邻的胸腺嘧啶成为二聚体， 引起DNA分子扭曲而</w:t>
      </w:r>
      <w:r>
        <w:t>常数之和的倒数(ro=1/Zk，)，k，表示辐射过程的一级速率</w:t>
      </w:r>
      <w:r>
        <w:t>影响正常复制和转录，造成致死或突变。辐射的间接作用是</w:t>
      </w:r>
      <w:r>
        <w:t>常数。IUPAC建议其同义词“自然寿命”不再使用。</w:t>
      </w:r>
      <w:r>
        <w:t>使细胞产生碱基类似物而诱发突变；或使细胞产生过氧化氢</w:t>
      </w:r>
    </w:p>
    <w:p>
      <w:r>
        <w:t>720_辐射损伤</w:t>
      </w:r>
      <w:r>
        <w:t>radiation damage</w:t>
      </w:r>
      <w:r>
        <w:t>材料的物理、化学、生物性</w:t>
      </w:r>
      <w:r>
        <w:t>和自由基，并通过它们的继发反应诱发突变。</w:t>
      </w:r>
      <w:r>
        <w:t>质因受电离辐射作用而引起有害的变化。如反应堆内部聚合</w:t>
      </w:r>
      <w:r>
        <w:t>物元件长期接受净流辐射会变脆、硬化，以至无法应用，核燃</w:t>
      </w:r>
      <w:r>
        <w:t>(电子、y射线、中子)使聚合物发生降解，产生自由基，导致聚</w:t>
      </w:r>
      <w:r>
        <w:t>料后处理中萃</w:t>
      </w:r>
      <w:r>
        <w:t>：取剂受辐照，结构和性能发生部分变化而使萃</w:t>
      </w:r>
      <w:r>
        <w:t>合物之间彼此结合成新的分子链从而形成交联的方法。辐射</w:t>
      </w:r>
      <w:r>
        <w:t>取性能变差，在生命系统中辐射导致细胞变异，生物活性丧失</w:t>
      </w:r>
      <w:r>
        <w:t>交联方法对于聚乙烯和其他聚烯烃是有实用价值的。</w:t>
      </w:r>
      <w:r>
        <w:t>等。研究材料辐射损伤过程、机制、防止方法是材料辐射化学</w:t>
      </w:r>
      <w:r>
        <w:t>和辐射防护学的重要内容。</w:t>
      </w:r>
      <w:r>
        <w:t>由辐射作用在主干聚合物上形成活性中心，引发单体接枝聚</w:t>
      </w:r>
    </w:p>
    <w:p>
      <w:r>
        <w:t>720_辐射损伤径迹radiation damage track</w:t>
      </w:r>
      <w:r>
        <w:t>带电粒子进入固</w:t>
      </w:r>
      <w:r>
        <w:t>合到主干聚合物上的聚合过程。活性中心主要是自由基。</w:t>
      </w:r>
      <w:r>
        <w:t>体绝缘介质时，与介质原子碰撞而引起激发和电离作用所留</w:t>
      </w:r>
      <w:r>
        <w:t>当形成的自由基较为稳定时，可在惰性气体中辐照主干</w:t>
      </w:r>
      <w:r>
        <w:t>下的原子移位和空位等损伤。在无机固体中，辐射损伤径迹</w:t>
      </w:r>
      <w:r>
        <w:t>聚合物后再加入单体，这样能避免生成接枝单体均聚物。</w:t>
      </w:r>
      <w:r>
        <w:t>主要起因于原子移位；在有机聚合物中，则主要起因于活性分</w:t>
      </w:r>
      <w:r>
        <w:t>也可对接枝单体与主干聚合物混合体系进行辐照来</w:t>
      </w:r>
      <w:r>
        <w:t>子和自由基。已提出了多种不同的机制解释辐射损伤径迹的</w:t>
      </w:r>
      <w:r>
        <w:t>制备。</w:t>
      </w:r>
      <w:r>
        <w:t>形成，包括热脉中、直接的原子移位、总能量损失、离子爆炸脉</w:t>
      </w:r>
      <w:r>
        <w:t>冲、次级能量损失、限定能量损失等，目前认为后三种机制比</w:t>
      </w:r>
      <w:r>
        <w:t>置。从广义上讲，凡能释放各种电离辐射的物质或装置(如宇</w:t>
      </w:r>
      <w:r>
        <w:t>较现实。</w:t>
      </w:r>
      <w:r>
        <w:t>宙射线)均可视为辐射源。但习惯上用于y探伤、放射治疗和</w:t>
      </w:r>
    </w:p>
    <w:p>
      <w:r>
        <w:t>720_辐射探测仪radiation detection instrument用于发现和</w:t>
      </w:r>
      <w:r>
        <w:t>辐射加工等的放射性深度较高的放射源称为辐射源。</w:t>
      </w:r>
      <w:r>
        <w:t>测量电离辐射的仪表和装置。</w:t>
      </w:r>
    </w:p>
    <w:p>
      <w:r>
        <w:t>720_辐射温度radiation temperature一黑体的辐射能力正好</w:t>
      </w:r>
      <w:r>
        <w:t>态间能量差值相当的光子实现的跃迁过程。</w:t>
      </w:r>
      <w:r>
        <w:t>等于某物体的辐射能力时，此黑体的温度就称为该物体的辐</w:t>
      </w:r>
      <w:r>
        <w:t>射温度。物体的辐射温度与其真实温度之间的关系可由下式</w:t>
      </w:r>
      <w:r>
        <w:t>用。它对人员的杀伤作用取决于α，β，Y或中子辐射对活组</w:t>
      </w:r>
      <w:r>
        <w:t>表示：</w:t>
      </w:r>
      <w:r>
        <w:t>织分子的电离能力，且可分为内照射、外照射和接触照射。</w:t>
      </w:r>
      <w:r>
        <w:t>T-T</w:t>
      </w:r>
      <w:r>
        <w:t>见信号或音响信号)的变化可及时粗略地估计出表征电离辐</w:t>
      </w:r>
      <w:r>
        <w:t>T为物体的真实温度，K；T.为物体的辐射温度，K；e为物体</w:t>
      </w:r>
      <w:r>
        <w:t>射的量的装置。用于发现放射性烟云到达和沾染边界，概略</w:t>
      </w:r>
      <w:r>
        <w:t>的全发射率。由上式可见，物体的辐射温度总是低于其真实</w:t>
      </w:r>
      <w:r>
        <w:t>测量地域内的丫剂量率，监测物体表面放射性沾染是否超过</w:t>
      </w:r>
      <w:r>
        <w:t>温度。</w:t>
      </w:r>
      <w:r>
        <w:t>限值。</w:t>
      </w:r>
    </w:p>
    <w:p>
      <w:r>
        <w:t>720_辐射温度计radiation thermometer</w:t>
      </w:r>
      <w:r>
        <w:t>一类温度计。由辐</w:t>
      </w:r>
      <w:r>
        <w:t>射感温器、动圈式或自动平衡式显示仪表和辅助装置组成。</w:t>
      </w:r>
      <w:r>
        <w:t>点光源在内的表面元上发射的辐照功率P除以这个表面元</w:t>
      </w:r>
      <w:r>
        <w:t>物体受热后发射出的热辐射能量由感温器的光学系统聚焦在</w:t>
      </w:r>
      <w:r>
        <w:t>的面积(S)所得之商(dP/dS，当在所考虑的表面积内辐照功</w:t>
      </w:r>
      <w:r>
        <w:t>有热电堆的受热片上，则根据斯蒂芬-波尔兹曼定律，热电堆</w:t>
      </w:r>
      <w:r>
        <w:t>率为常数时，此关系式可简化为Ｍ=P/S)。它等于一个光</w:t>
      </w:r>
      <w:r>
        <w:t>的热电势与被测物体温度的四次方成正比。辐射温度计属于</w:t>
      </w:r>
      <w:r>
        <w:t>非接触式温度计，可分为辐射高温计和中温辐射温度计，广泛</w:t>
      </w:r>
      <w:r>
        <w:t>用于测量高温窑、熔炉和零件热处理等的温度。</w:t>
      </w:r>
    </w:p>
    <w:p>
      <w:r>
        <w:t>720_辐射消毒</w:t>
      </w:r>
      <w:r>
        <w:t>radiation sterilization</w:t>
      </w:r>
      <w:r>
        <w:t>利用电离辐射杀灭致病</w:t>
      </w:r>
      <w:r>
        <w:t>微生物的能力对一次性医疗用品进行消毒处理，它优于加热</w:t>
      </w:r>
      <w:r>
        <w:t>法和环氧乙烷化学消毒法，发展很快，是辐射加工中非常成功</w:t>
      </w:r>
      <w:r>
        <w:t>的一例，外用消</w:t>
      </w:r>
      <w:r>
        <w:t>用品的材料包括金属(针头、刀片等)、塑料</w:t>
      </w:r>
      <w:r>
        <w:t>(针筒、导管等)、橡胶(手套等)、棉纤维(纱布、绷带等)以及玻</w:t>
      </w:r>
      <w:r>
        <w:t>璃制品(试剂瓶等) 。国际通用消毒剂量为25kGy， 有些国家</w:t>
      </w:r>
      <w:r>
        <w:t>则倾向于规定更高些(如30~50kGy) 。60Coy源为主要辐照</w:t>
      </w:r>
      <w:r>
        <w:t>装置，也可用高能工业电子加速器。</w:t>
      </w:r>
    </w:p>
    <w:p>
      <w:r>
        <w:t>720_辐射效应radiation effects辐射化学过程是体系从吸收</w:t>
      </w:r>
      <w:r>
        <w:t>辐射能使热力学平衡破坏到体系建立新的热力学平衡的过</w:t>
      </w:r>
      <w:r>
        <w:t>程。此过程按时间标度可分为三个阶段：物理阶段、物理化学</w:t>
      </w:r>
      <w:r>
        <w:t>阶段和化学阶段。辐射效应的物理阶段</w:t>
      </w:r>
      <w:r>
        <w:t>一般发生在10-18到</w:t>
      </w:r>
      <w:r>
        <w:t>10-15s时间内。在此阶段，随着辐射能在体系内消失，能量传</w:t>
      </w:r>
      <w:r>
        <w:t>递到介质中产生正离子、激发分子、电子，刺迹和团迹等。</w:t>
      </w:r>
      <w:r>
        <w:t>物理化学阶段持续的时间为10-14~10-11s，这阶段发生的过</w:t>
      </w:r>
      <w:r>
        <w:t>程有：部分传递的能量递降为振动能和转动能；能量传递；解</w:t>
      </w:r>
      <w:r>
        <w:t>离以及离子分子反应等。这些过程导致体系重新建立热平</w:t>
      </w:r>
      <w:r>
        <w:t>衡，也形成了一些新的(非原有的)分子和活性中间产物如自</w:t>
      </w:r>
      <w:r>
        <w:t>由基， 溶剂化电子(eav) 等。</w:t>
      </w:r>
    </w:p>
    <w:p>
      <w:r>
        <w:t>720_辐射仪radia cset探测电离辐射并具有识别、计量等功</w:t>
      </w:r>
      <w:r>
        <w:t>能的仪器和装置的总称。用于发现放射性沾染，测量沾染区</w:t>
      </w:r>
      <w:r>
        <w:t>的丫剂量率，测量人体、装备和各种物体的表面放射性活度，</w:t>
      </w:r>
      <w:r>
        <w:t>概略测定粮袜、蔬菜的比活度和水的体活度。</w:t>
      </w:r>
    </w:p>
    <w:p>
      <w:r>
        <w:t>720_辐射诱变irradiation mutagenesis</w:t>
      </w:r>
      <w:r>
        <w:t>诱变育种的手段之</w:t>
      </w:r>
      <w:r>
        <w:t>一。用电离辐射或非电离辐射诱发微生物的突变。辐射的直</w:t>
      </w:r>
      <w:r>
        <w:t>接作用可使DNA骨架断裂， 引起染色体畸变； 也可使DNA</w:t>
      </w:r>
      <w:r>
        <w:t>分子上相邻的胸腺嘧啶成为二聚体， 引起DNA分子扭曲而</w:t>
      </w:r>
      <w:r>
        <w:t>影响正常复制和转录，造成致死或突变。辐射的间接作用是</w:t>
      </w:r>
      <w:r>
        <w:t>使细胞产生碱基类似物而诱发突变；或使细胞产生过氧化氢</w:t>
      </w:r>
      <w:r>
        <w:t>和自由基，并通过它们的继发反应诱发突变。</w:t>
      </w:r>
    </w:p>
    <w:p>
      <w:r>
        <w:t>720_辐射诱导交联</w:t>
      </w:r>
      <w:r>
        <w:t>radiation induced crosslinking通过辐射</w:t>
      </w:r>
      <w:r>
        <w:t>(电子、y射线、中子)使聚合物发生降解，产生自由基，导致聚</w:t>
      </w:r>
      <w:r>
        <w:t>合物之间彼此结合成新的分子链从而形成交联的方法。辐射</w:t>
      </w:r>
      <w:r>
        <w:t>交联方法对于聚乙烯和其他聚烯烃是有实用价值的。</w:t>
      </w:r>
    </w:p>
    <w:p>
      <w:r>
        <w:t>720_辐射诱导接枝聚合radiation-induced graft polymerization</w:t>
      </w:r>
      <w:r>
        <w:t>由辐射作用在主干聚合物上形成活性中心，引发单体接枝聚</w:t>
      </w:r>
      <w:r>
        <w:t>合到主干聚合物上的聚合过程。活性中心主要是自由基。</w:t>
      </w:r>
      <w:r>
        <w:t>当形成的自由基较为稳定时，可在惰性气体中辐照主干</w:t>
      </w:r>
      <w:r>
        <w:t>聚合物后再加入单体，这样能避免生成接枝单体均聚物。</w:t>
      </w:r>
      <w:r>
        <w:t>也可对接枝单体与主干聚合物混合体系进行辐照来</w:t>
      </w:r>
      <w:r>
        <w:t>制备。</w:t>
      </w:r>
    </w:p>
    <w:p>
      <w:r>
        <w:t>720_辐射源</w:t>
      </w:r>
      <w:r>
        <w:t>radiation source</w:t>
      </w:r>
      <w:r>
        <w:t>能发射电离辐射的物质或装</w:t>
      </w:r>
      <w:r>
        <w:t>置。从广义上讲，凡能释放各种电离辐射的物质或装置(如宇</w:t>
      </w:r>
      <w:r>
        <w:t>宙射线)均可视为辐射源。但习惯上用于y探伤、放射治疗和</w:t>
      </w:r>
      <w:r>
        <w:t>辐射加工等的放射性深度较高的放射源称为辐射源。</w:t>
      </w:r>
    </w:p>
    <w:p>
      <w:r>
        <w:t>720_辐射跃迁radiative transition分子以发射或吸收和两状</w:t>
      </w:r>
      <w:r>
        <w:t>态间能量差值相当的光子实现的跃迁过程。</w:t>
      </w:r>
    </w:p>
    <w:p>
      <w:r>
        <w:t>720_辐射照射radiation exposure电离辐射对各种对象的作</w:t>
      </w:r>
      <w:r>
        <w:t>用。它对人员的杀伤作用取决于α，β，Y或中子辐射对活组</w:t>
      </w:r>
      <w:r>
        <w:t>织分子的电离能力，且可分为内照射、外照射和接触照射。</w:t>
      </w:r>
    </w:p>
    <w:p>
      <w:r>
        <w:t>720_辐射指示仪radiation indicator借助于信号(通常是可</w:t>
      </w:r>
      <w:r>
        <w:t>见信号或音响信号)的变化可及时粗略地估计出表征电离辐</w:t>
      </w:r>
      <w:r>
        <w:t>射的量的装置。用于发现放射性烟云到达和沾染边界，概略</w:t>
      </w:r>
      <w:r>
        <w:t>测量地域内的丫剂量率，监测物体表面放射性沾染是否超过</w:t>
      </w:r>
      <w:r>
        <w:t>限值。</w:t>
      </w:r>
    </w:p>
    <w:p>
      <w:r>
        <w:t>720_辐照出射度radiant exit ance符号为M。包含所考虑的</w:t>
      </w:r>
      <w:r>
        <w:t>点光源在内的表面元上发射的辐照功率P除以这个表面元</w:t>
      </w:r>
      <w:r>
        <w:t>的面积(S)所得之商(dP/dS，当在所考虑的表面积内辐照功</w:t>
      </w:r>
      <w:r>
        <w:t>率为常数时，此关系式可简化为Ｍ=P/S)。它等于一个光</w:t>
      </w:r>
      <w:r>
        <w:t>源在整个主体角和全部波长范围内出射的辐照功率的积分，</w:t>
      </w:r>
      <w:r>
        <w:t>其SI制单位为W/m²。过去称为辐照发射度。此术语与球辐</w:t>
      </w:r>
      <w:r>
        <w:t>照出射度同义。</w:t>
      </w:r>
    </w:p>
    <w:p>
      <w:r>
        <w:t>721_辐照辐射量radiant exposure照度E对辐照时间t的积</w:t>
      </w:r>
      <w:r>
        <w:t>分(J Edt。当在所考虑的时间内照度为常数时， 可简化成</w:t>
      </w:r>
      <w:r>
        <w:t>H=Et)。符号为H。其SI制单位为J/m²。当垂直入射的</w:t>
      </w:r>
      <w:r>
        <w:t>平行光束不被靶体或其环境所散射或反射时，此术语与积分</w:t>
      </w:r>
      <w:r>
        <w:t>通量(H。)同义。</w:t>
      </w:r>
    </w:p>
    <w:p>
      <w:r>
        <w:t>721_辐照功率radiant power</w:t>
      </w:r>
      <w:r>
        <w:t>又称辐射功率。与辐照(能)积</w:t>
      </w:r>
      <w:r>
        <w:t>分通量中同义，即以辐照的形式发射、传播和接受的功率。</w:t>
      </w:r>
      <w:r>
        <w:t>符号为P。其SI制单位为W。1W=1J/s，在光化学中，更仍</w:t>
      </w:r>
      <w:r>
        <w:t>保留作为量子产率的符号。</w:t>
      </w:r>
    </w:p>
    <w:p>
      <w:r>
        <w:t>721_辐照能</w:t>
      </w:r>
      <w:r>
        <w:t>radiant energy</w:t>
      </w:r>
      <w:r>
        <w:t>在给定时间内以辐射形式发</w:t>
      </w:r>
      <w:r>
        <w:t>射、传递或接受的总能量(Q=Qxd x) 。它等于辐照功率P</w:t>
      </w:r>
      <w:r>
        <w:t>和时间t的乘积Q=Pi(当在所考虑的时间内辐照功率为常</w:t>
      </w:r>
      <w:r>
        <w:t>数时)。其SI制单位为J。</w:t>
      </w:r>
    </w:p>
    <w:p>
      <w:r>
        <w:t>721_辐照(能) 积分通量radiant(energy) flux符号为。虽</w:t>
      </w:r>
      <w:r>
        <w:t>然积分通量的一般涵义是：越过某个给定面积的流体、颗粒或</w:t>
      </w:r>
      <w:r>
        <w:t>能量的传递速率， 但国际纯化学和应用化学联合会(IUPAC)</w:t>
      </w:r>
      <w:r>
        <w:t>已接受辐照通量这一术语作为辐照功率P(P=p=dQ/dt)</w:t>
      </w:r>
      <w:r>
        <w:t>的同义词。当辐照能Q在所考虑的时间内为常数时，此关系</w:t>
      </w:r>
      <w:r>
        <w:t>式可简化成P=p=Q/t。</w:t>
      </w:r>
    </w:p>
    <w:p>
      <w:r>
        <w:t>721_辐照强度</w:t>
      </w:r>
      <w:r>
        <w:t>radiant intensity</w:t>
      </w:r>
      <w:r>
        <w:t>又称辐射强度。符号为Ⅰ。</w:t>
      </w:r>
      <w:r>
        <w:t>单位立体角w中的辐照(能)积分通量或辐照功率。在给定</w:t>
      </w:r>
      <w:r>
        <w:t>方向上，由包含此方向在内的无穷小的锥体中的一个光源或</w:t>
      </w:r>
      <w:r>
        <w:t>光源的一个部分所发射的辐照功率除以该锥体的立体角</w:t>
      </w:r>
      <w:r>
        <w:t>(dP/dw。当辐照功率在所考虑的表面上为常数时，可简化</w:t>
      </w:r>
      <w:r>
        <w:t>成I=P/S)。其SI制单位为W/sr。</w:t>
      </w:r>
    </w:p>
    <w:p>
      <w:r>
        <w:t>721_辐照燃料spent fuel核燃料在反应堆中经中子辐照， 主</w:t>
      </w:r>
      <w:r>
        <w:t>要发生核裂变和中子俘获两个过程，前者生成裂变产物，后者</w:t>
      </w:r>
      <w:r>
        <w:t>生成超铀元素(重核素)。辐照燃料有一个复杂的组分，且随</w:t>
      </w:r>
      <w:r>
        <w:t>进堆燃料组成，堆中的中子谱，堆的比功率或热功率，辐照时</w:t>
      </w:r>
      <w:r>
        <w:t>间和冷却时间的不同而不同。以从核电厂卸出，冷却150天，</w:t>
      </w:r>
      <w:r>
        <w:t>燃耗为33000MWdl(以铀计) 的辐照燃料为例， 在重金属中，</w:t>
      </w:r>
      <w:r>
        <w:t>铀约占95.4%，钚占约1%，除铀、钚外锕系元素约占0.1%，</w:t>
      </w:r>
      <w:r>
        <w:t>裂变产物约占3.1%。</w:t>
      </w:r>
    </w:p>
    <w:p>
      <w:r>
        <w:t>721_蝠蛾酮he pio lone一种昆虫性信息素。无</w:t>
      </w:r>
      <w:r>
        <w:t>色液体。沸点105℃(2.66kPa) 。旋光度[α]</w:t>
      </w:r>
      <w:r>
        <w:t>O、</w:t>
      </w:r>
      <w:r>
        <w:t>+189(c=2.1，戊烷)。易挥发，易溶于乙醚、二</w:t>
      </w:r>
      <w:r>
        <w:t>氯甲烷、氯仿、丙酮等有机溶剂。存在于雄蛾的绒</w:t>
      </w:r>
      <w:r>
        <w:t>毛中，能远距离地吸引雌蛾。主要用作杀虫剂。</w:t>
      </w:r>
    </w:p>
    <w:p>
      <w:r>
        <w:t>721_釜式反应器</w:t>
      </w:r>
      <w:r>
        <w:t>tank reactor</w:t>
      </w:r>
      <w:r>
        <w:t>通称档式反应器。为一种长</w:t>
      </w:r>
      <w:r>
        <w:t>径比一般为1~3，外形像槽的反应器。通常装有搅拌器。主</w:t>
      </w:r>
      <w:r>
        <w:t>要由槽体、搅拌器和换热器三大部件组成。槽体为圆筒形，</w:t>
      </w:r>
      <w:r>
        <w:t>上、下盖多为半球形或椭圆形</w:t>
      </w:r>
      <w:r>
        <w:t>搅拌器可使反应器内物料混</w:t>
      </w:r>
      <w:r>
        <w:t>合均匀和温度均匀，其结构主要有桨式、框式、锚式、旋桨式、</w:t>
      </w:r>
      <w:r>
        <w:t>涡轮等。换热器主要为夹套、蛇管等类型。可采用间歇或连</w:t>
      </w:r>
      <w:r>
        <w:t>续方式操作。常压下操作的一般叫反应锅，高压下操作的叫</w:t>
      </w:r>
      <w:r>
        <w:t>高压釜。广泛用于液相反应，在某些情况下也用于气液反应。</w:t>
      </w:r>
    </w:p>
    <w:p>
      <w:r>
        <w:t>721_釜式焦化still coking是石油焦化的古老方法。一种间</w:t>
      </w:r>
      <w:r>
        <w:t>歇式的焦化工艺。原料装在焦化釜中加热，温度达到300℃</w:t>
      </w:r>
      <w:r>
        <w:t>左右开始有馏出物，至400℃左右馏出物最多，400℃以后馏</w:t>
      </w:r>
      <w:r>
        <w:t>出物逐渐减少，缩合反应激烈进行，逐步生成焦炭，一直加热</w:t>
      </w:r>
      <w:r>
        <w:t>到550℃。裂化生成的各种轻馏分陆续自釜顶逸出，冷凝回</w:t>
      </w:r>
      <w:r>
        <w:t>care none</w:t>
      </w:r>
      <w:r>
        <w:t>收。缩合生成的焦炭留在釜内，人工取出。此生产方式比较</w:t>
      </w:r>
      <w:r>
        <w:t>落后，已为其他工艺方法取代。</w:t>
      </w:r>
    </w:p>
    <w:p>
      <w:r>
        <w:t>721_釜液见残液211。</w:t>
      </w:r>
    </w:p>
    <w:p>
      <w:r>
        <w:t>721_辅底物co substrate在参与的酶反应中略具底物作用的</w:t>
      </w:r>
      <w:r>
        <w:t>辅酶。例如， 尼克酰胺腺嘌呤二核苷酸(NAD) 在下列两个独</w:t>
      </w:r>
      <w:r>
        <w:t>立的酶反应中，相继与脱氢酶和还原酶的酶蛋白反应，催化底</w:t>
      </w:r>
      <w:r>
        <w:t>物转换。在第一个反应中， NAD+接受底物脱下的氢成为</w:t>
      </w:r>
      <w:r>
        <w:t>NADH后从脱氢酶解离； 在第二个反应中， NADH与还原酶</w:t>
      </w:r>
      <w:r>
        <w:t>反应，向该酶底物供给氢。因为辅酶起了第二底物的作用，故</w:t>
      </w:r>
      <w:r>
        <w:t>也称辅底物。</w:t>
      </w:r>
      <w:r>
        <w:t>A Hz</w:t>
      </w:r>
      <w:r>
        <w:t>NAD+-</w:t>
      </w:r>
      <w:r>
        <w:t>…NAD+</w:t>
      </w:r>
      <w:r>
        <w:t>BH2</w:t>
      </w:r>
      <w:r>
        <w:t>&gt;脱氢酸、</w:t>
      </w:r>
      <w:r>
        <w:t>A</w:t>
      </w:r>
      <w:r>
        <w:t>酶蛋白NADH+H+…-~NADH+H+</w:t>
      </w:r>
      <w:r>
        <w:t>&gt;还原酸</w:t>
      </w:r>
      <w:r>
        <w:t>酶蛋白</w:t>
      </w:r>
    </w:p>
    <w:p>
      <w:r>
        <w:t>721_辅递质co-transmitter当神经冲动到达神经末梢时， 伴</w:t>
      </w:r>
      <w:r>
        <w:t>随主要递质一起释放，并能对主要递质的效能起调节作用的</w:t>
      </w:r>
      <w:r>
        <w:t>物质。以这种方式起作用的辅递质的存在还缺少确定性的证</w:t>
      </w:r>
      <w:r>
        <w:t>据，但在某些部位已有一些有启发性</w:t>
      </w:r>
      <w:r>
        <w:t>证据，如在中枢神经系</w:t>
      </w:r>
      <w:r>
        <w:t>统的某些部位有1~2种多肽</w:t>
      </w:r>
      <w:r>
        <w:t>主</w:t>
      </w:r>
      <w:r>
        <w:t>存在，共释放，还</w:t>
      </w:r>
      <w:r>
        <w:t>共作用于靶体。还有外周去甲肾上腺能</w:t>
      </w:r>
      <w:r>
        <w:t>神经末梢；与去甲肾</w:t>
      </w:r>
      <w:r>
        <w:t>上腺素共存的ATP， 在突触传递过程中可</w:t>
      </w:r>
      <w:r>
        <w:t>辅递质作用。</w:t>
      </w:r>
    </w:p>
    <w:p>
      <w:r>
        <w:t>721_辅基prosthetic group一类能与酶蛋白发生牢固结合的</w:t>
      </w:r>
      <w:r>
        <w:t>辅助因子。化学上可以是金属离子，也可以是有机化合物。</w:t>
      </w:r>
      <w:r>
        <w:t>酶蛋白与辅助因子之间以不同的亲和力相结合，若彼此之间</w:t>
      </w:r>
      <w:r>
        <w:t>结合得很牢固，通过透析方法不能将它们分开，一般把此种酶</w:t>
      </w:r>
      <w:r>
        <w:t>的辅助因子称为辅基。酶蛋白与辅助因子结合组成全酶，只</w:t>
      </w:r>
      <w:r>
        <w:t>有全酶才有酶活性。辅助因子一般对热稳定，而酶蛋白则对</w:t>
      </w:r>
      <w:r>
        <w:t>热不稳定。</w:t>
      </w:r>
    </w:p>
    <w:p>
      <w:r>
        <w:t>721_辅酶coenzyme</w:t>
      </w:r>
      <w:r>
        <w:t>是酶的辅助因子，结合酶的组成部分。</w:t>
      </w:r>
      <w:r>
        <w:t>它的组成、性质及对酶活性的作用和功能与辅基相似。惟一</w:t>
      </w:r>
      <w:r>
        <w:t>的重要区别是，辅酶与酶蛋白的结合很疏松，极易脱落，通过</w:t>
      </w:r>
      <w:r>
        <w:t>透析就能将两者分离。</w:t>
      </w:r>
    </w:p>
    <w:p>
      <w:r>
        <w:t>721_辅酶A coenzyme A； CoA从微生物发酵生产或酵母、猪</w:t>
      </w:r>
      <w:r>
        <w:t>肝等提取得到白色粉末，有特殊的硫醇气味，易吸潮。易溶于</w:t>
      </w:r>
      <w:r>
        <w:t>水，不溶于醇、醚和丙酮。最大紫外波长259.5nm。参与调节</w:t>
      </w:r>
      <w:r>
        <w:t>糖、脂及蛋白质代谢。能促进乙酰胆碱的生物合成，降低血液</w:t>
      </w:r>
      <w:r>
        <w:t>中胆固醇等。作为药物，临床上用于心血管和肝脏疾患。也</w:t>
      </w:r>
      <w:r>
        <w:t>是重要的生化试剂。</w:t>
      </w:r>
      <w:r>
        <w:t>H3CHO</w:t>
      </w:r>
      <w:r>
        <w:t>CH-C-CHC-NH CH， CH， -C-NH CH， CH， SH</w:t>
      </w:r>
      <w:r>
        <w:t>CH；</w:t>
      </w:r>
      <w:r>
        <w:t>N Hz</w:t>
      </w:r>
      <w:r>
        <w:t>OH</w:t>
      </w:r>
      <w:r>
        <w:t>HO-</w:t>
      </w:r>
      <w:r>
        <w:t>一</w:t>
      </w:r>
      <w:r>
        <w:t>-P-0-CHN</w:t>
      </w:r>
      <w:r>
        <w:t>N</w:t>
      </w:r>
      <w:r>
        <w:t>HO-P-OH</w:t>
      </w:r>
    </w:p>
    <w:p>
      <w:r>
        <w:t>721_辅酶Q6 ubiquinone； coenzyme Q 6橙红色油状液体， 沸</w:t>
      </w:r>
      <w:r>
        <w:t>点18℃。能溶于醇、醚、轻石油和环乙烷。不稳定，遇光和空</w:t>
      </w:r>
      <w:r>
        <w:t>气中氧易氧化。是自然界中存在的一类含醌式结构的化合</w:t>
      </w:r>
      <w:r>
        <w:t>物。从酵母或猪心中分离提取制得。在各种生物氧化还原反</w:t>
      </w:r>
      <w:r>
        <w:t>应中起输送电子的作用。临床上用于肌肉萎缩等治疗。</w:t>
      </w:r>
      <w:r>
        <w:t>HsC</w:t>
      </w:r>
      <w:r>
        <w:t>CH；</w:t>
      </w:r>
      <w:r>
        <w:t>CH</w:t>
      </w:r>
      <w:r>
        <w:t>。[C Hz-CH-C-CH]</w:t>
      </w:r>
      <w:r>
        <w:t>HC/</w:t>
      </w:r>
    </w:p>
    <w:p>
      <w:r>
        <w:t>721_辅酶Qio</w:t>
      </w:r>
      <w:r>
        <w:t>coenzyme Q 10； Co Qio； ubiquinone-50； ubi de-</w:t>
      </w:r>
      <w:r>
        <w:t>care none</w:t>
      </w:r>
      <w:r>
        <w:t>又称泛醌，万有醌，癸烯醌。黄色至橙黄色结晶性</w:t>
      </w:r>
      <w:r>
        <w:t>CH3O</w:t>
      </w:r>
      <w:r>
        <w:t>CHs</w:t>
      </w:r>
      <w:r>
        <w:t>CH：</w:t>
      </w:r>
      <w:r>
        <w:t>CHo。(CHCH-C-C Hz-) 0-H</w:t>
      </w:r>
      <w:r>
        <w:t>粉末。熔点48℃。极易溶于氯仿、苯、四氯化碳，易溶于丙酮</w:t>
      </w:r>
      <w:r>
        <w:t>和乙醚，难溶于乙醇，不溶于水，甲醇。遇光易分解，对温度、</w:t>
      </w:r>
      <w:r>
        <w:t>湿度较稳定。自提取细胞色素C后的猪心残渣中提取制得。</w:t>
      </w:r>
      <w:r>
        <w:t>辅酶Qio是一类生物体中广泛存在的脂溶性醌类化合物， 不</w:t>
      </w:r>
      <w:r>
        <w:t>域。在脂类消化中，胆汁酸盐能使脂类乳化成细小的微团而</w:t>
      </w:r>
      <w:r>
        <w:t>同来源的辅酶Q，其侧链异戊烯单位的数目不同，人类和哺乳</w:t>
      </w:r>
      <w:r>
        <w:t>有利于胰脂酶作用，但胰脂酶不能与微团内部的甘油三酯接</w:t>
      </w:r>
      <w:r>
        <w:t>动物是10个异戊烯单位，称之为辅酶Q10。辅酶Q10是组成</w:t>
      </w:r>
      <w:r>
        <w:t>触，且在水油界面处易变性失活，而辅脂酶能同时与胰脂酶和</w:t>
      </w:r>
      <w:r>
        <w:t>线粒体呼吸链的成分之</w:t>
      </w:r>
      <w:r>
        <w:t>，传导电子，质子的氢递体，因而具</w:t>
      </w:r>
      <w:r>
        <w:t>脂肪结合，使其锚定于水油界面上并防止其在水油界面的变</w:t>
      </w:r>
      <w:r>
        <w:t>有激活细胞呼吸，加速腺</w:t>
      </w:r>
      <w:r>
        <w:t>磷(ATP) 产生的作用。本身为细</w:t>
      </w:r>
      <w:r>
        <w:t>性，从而解除胆汁酸盐对胰脂酶的这种抑制作用。</w:t>
      </w:r>
      <w:r>
        <w:t>胞自身产生的天然抗氧剂，能抑制线粒体的过氧，保护生物膜</w:t>
      </w:r>
      <w:r>
        <w:t>辅助变量法instrumental variable method是针对最小</w:t>
      </w:r>
      <w:r>
        <w:t>结构完整性。对免疫有非特异增强作用，提高吞噬细胞吞噬</w:t>
      </w:r>
      <w:r>
        <w:t>二乘法的缺陷(比如将系统干扰假设为白色噪声，而实际是有</w:t>
      </w:r>
      <w:r>
        <w:t>率，增加抗体产生，改善Ｔ细胞功能。医疗上用作心肌代谢</w:t>
      </w:r>
      <w:r>
        <w:t>色噪声)提出的一种改进方法，其关键在于如何构造辅助变量</w:t>
      </w:r>
      <w:r>
        <w:t>激活剂，中、轻度充血性心力衰竭的治疗。</w:t>
      </w:r>
      <w:r>
        <w:t>矩阵，它能较为有效地处理有色噪声的情形。</w:t>
      </w:r>
      <w:r>
        <w:t>辅酶Ⅰ―</w:t>
      </w:r>
      <w:r>
        <w:t>diphospho pyridine nucleotide； nicotinamide a de-</w:t>
      </w:r>
      <w:r>
        <w:t>辅助电极auxiliary electrode在电化学研究中， 为了实</w:t>
      </w:r>
      <w:r>
        <w:t>nine dinucleotide； coenzymeⅠ； CoI； NAD； nadi de又称烟</w:t>
      </w:r>
      <w:r>
        <w:t>现对研究电极的测量，必须在电池(或电解池)中另加一个电</w:t>
      </w:r>
      <w:r>
        <w:t>酰胺腺嘌呤二核苷酸。白色粉末，易吸湿。受热不稳定。易</w:t>
      </w:r>
      <w:r>
        <w:t>极以构成电的回路，这个外加的电极称为辅助电极。铂电极</w:t>
      </w:r>
      <w:r>
        <w:t>溶于水，微溶或不溶于丙酮等有机溶剂。旋光度[α]</w:t>
      </w:r>
      <w:r>
        <w:t>是常用的一种不溶性辅助电极。</w:t>
      </w:r>
      <w:r>
        <w:t>辅助光亮剂accessory brightener辅助光亮剂除具有初</w:t>
      </w:r>
      <w:r>
        <w:t>NH2</w:t>
      </w:r>
      <w:r>
        <w:t>级光亮剂的某些作用外，还能防止或减少针孔，与初级和次级</w:t>
      </w:r>
      <w:r>
        <w:t>光亮剂配合，加快出光和整平速度，对低电流密度区镀层的光</w:t>
      </w:r>
      <w:r>
        <w:t>亮起良好作用，并能降低其他光亮剂的消耗。辅助光亮剂具</w:t>
      </w:r>
      <w:r>
        <w:t>.....</w:t>
      </w:r>
      <w:r>
        <w:t>CH2O</w:t>
      </w:r>
      <w:r>
        <w:t>碳相连。例如乙烯磺酸钠(CH 2-CHSO3Na) 、烯丙基磺酸钠</w:t>
      </w:r>
      <w:r>
        <w:t>有不饱和的脂族链，磺化基团一SO2一不一定直接与不饱和</w:t>
      </w:r>
      <w:r>
        <w:t>OH</w:t>
      </w:r>
      <w:r>
        <w:t>(CH 2一CHCH， SO； Na) 、3-氯-2-丁烯-1-磺酸钠(C Hz CHC ICH一</w:t>
      </w:r>
      <w:r>
        <w:t>CH SO：Na) 、苯乙烯磺酸钠(C； H， CH-CH SO sNa) 、丙炔磺</w:t>
      </w:r>
      <w:r>
        <w:t>OH OH</w:t>
      </w:r>
      <w:r>
        <w:t>酸钠(CH=CCH， SOx Na) 等。目前用得较多的是烯丙基磺酸钠。</w:t>
      </w:r>
      <w:r>
        <w:t>CON H 2</w:t>
      </w:r>
      <w:r>
        <w:t>辅助活塞式铸压</w:t>
      </w:r>
      <w:r>
        <w:t>-34.8(23℃，1%水溶液)。在于燥器内室温下稳定，遇热易</w:t>
      </w:r>
      <w:r>
        <w:t>递模塑的一种， 也可称为活塞式铸压(plunger moulding) 。其</w:t>
      </w:r>
      <w:r>
        <w:t>分解，在微酸性溶液中内短时期稳定，碱性溶液中极易变质。</w:t>
      </w:r>
      <w:r>
        <w:t>特点是所用压机具有两个液压操纵的活塞，分别称为主活塞</w:t>
      </w:r>
      <w:r>
        <w:t>由微生物发酵或新鲜压榨酶母提取得到。为由尼克酰胺(维</w:t>
      </w:r>
      <w:r>
        <w:t>和辅助活塞。前者用作锁紧模具，后者用作挤压塑料。模塑</w:t>
      </w:r>
      <w:r>
        <w:t>时，主活塞锁紧塑模的力至少应比分离塑模的力(等于阴阳模</w:t>
      </w:r>
      <w:r>
        <w:t>生素PP)、核糖、磷酸及</w:t>
      </w:r>
      <w:r>
        <w:t>-分子腺苷酸(AMP) 组成的辅酶分</w:t>
      </w:r>
      <w:r>
        <w:t>子。它是生物体内多种脱氢酶的辅酶，也是连接作用物和呼</w:t>
      </w:r>
      <w:r>
        <w:t>分界面上制品、分流道和主流道等截面的总和与塑料承受压</w:t>
      </w:r>
      <w:r>
        <w:t>吸链所不可缺少的氢传递体，促进核酸、蛋白质、多糖的合成</w:t>
      </w:r>
      <w:r>
        <w:t>力的乘积)大10%。</w:t>
      </w:r>
      <w:r>
        <w:t>和代谢。用作多种酶活性的诊断试剂及医药。</w:t>
      </w:r>
      <w:r>
        <w:t>辅助浇口aux liar y sprue成型大型或扁平薄壁制件时，</w:t>
      </w:r>
      <w:r>
        <w:t>为了防止翘曲、变形或缺料，可采用多个浇口，除主浇口外的</w:t>
      </w:r>
    </w:p>
    <w:p>
      <w:r>
        <w:t>722_辅酶Ⅱ</w:t>
      </w:r>
      <w:r>
        <w:t>tri phospho pyridine nucleotide； nicotinamide a de-</w:t>
      </w:r>
      <w:r>
        <w:t>nine dinucleotide phosphate； coenzyme I； CoⅡ； NADP</w:t>
      </w:r>
      <w:r>
        <w:t>白</w:t>
      </w:r>
      <w:r>
        <w:t>其他浇口称为辅助浇口。也包括将物料由制品的某一部分越</w:t>
      </w:r>
      <w:r>
        <w:t>色粉末。极易吸潮，溶于水、甲醇，微溶于乙醇，几乎不溶于乙</w:t>
      </w:r>
      <w:r>
        <w:t>过较大的型芯引向制品另一部分的辅助浇道及浇口，成型后</w:t>
      </w:r>
      <w:r>
        <w:t>醚和乙酸乙酯。由微生物发酵或提取得到。体内多种氧化还</w:t>
      </w:r>
      <w:r>
        <w:t>再修剪除去。</w:t>
      </w:r>
      <w:r>
        <w:t>辅助抗氧剂</w:t>
      </w:r>
      <w:r>
        <w:t>原酶的辅酶，生物氧化过程中不可缺少的氧传递体。可加强</w:t>
      </w:r>
      <w:r>
        <w:t>体内物质的氧化并供给能量。用于生化研究、酶活性诊断试</w:t>
      </w:r>
      <w:r>
        <w:t>又称过氧化物分解剂。通过有效分解氢过氧化物、防止因其</w:t>
      </w:r>
      <w:r>
        <w:t>剂、临床生化测定及复合辅酶的成分。</w:t>
      </w:r>
      <w:r>
        <w:t>均裂诱发自动氧化反应达到抗氧目的，一般不能单独使用，多</w:t>
      </w:r>
      <w:r>
        <w:t>与主抗氧剂协同配合，主要包括亚磷酸酯和硫醚类化合物。</w:t>
      </w:r>
      <w:r>
        <w:t>H</w:t>
      </w:r>
      <w:r>
        <w:t>_o、H</w:t>
      </w:r>
      <w:r>
        <w:t>辅助生物凝固assisted biological coagulation利用微生</w:t>
      </w:r>
      <w:r>
        <w:t>NH2</w:t>
      </w:r>
      <w:r>
        <w:t>OH HO</w:t>
      </w:r>
      <w:r>
        <w:t>O</w:t>
      </w:r>
      <w:r>
        <w:t>O</w:t>
      </w:r>
      <w:r>
        <w:t>!1</w:t>
      </w:r>
      <w:r>
        <w:t>物能促使胶乳凝固的原理，在胶乳中加进一些能加速微生物</w:t>
      </w:r>
      <w:r>
        <w:t>CH-o-P-o-P-o-Ch</w:t>
      </w:r>
      <w:r>
        <w:t>N、</w:t>
      </w:r>
      <w:r>
        <w:t>N</w:t>
      </w:r>
      <w:r>
        <w:t>繁殖的碳水化合物，而使胶乳发生凝固的方法。辅助生物凝</w:t>
      </w:r>
      <w:r>
        <w:t>H 2-O-P-O-P-O-C Hz</w:t>
      </w:r>
      <w:r>
        <w:t>H</w:t>
      </w:r>
      <w:r>
        <w:t>0-</w:t>
      </w:r>
      <w:r>
        <w:t>OH</w:t>
      </w:r>
      <w:r>
        <w:t>固方法在制备子午线轮胎用胶试验中获得了很好的效果。</w:t>
      </w:r>
      <w:r>
        <w:t>辅助压缸aux ii ary-ram cylinder在采用油压缸的液压</w:t>
      </w:r>
      <w:r>
        <w:t>`CON H</w:t>
      </w:r>
      <w:r>
        <w:t>OHO一</w:t>
      </w:r>
      <w:r>
        <w:t>_OH</w:t>
      </w:r>
      <w:r>
        <w:t>机、注塑机、传递模塑机等的合模机构中，为缩短合模时间而</w:t>
      </w:r>
      <w:r>
        <w:t>~OH</w:t>
      </w:r>
      <w:r>
        <w:t>设的辅助油缸。其截面积较小，故不大的液压油流量就可提</w:t>
      </w:r>
      <w:r>
        <w:t>。</w:t>
      </w:r>
      <w:r>
        <w:t>供较大的合模速度。模具到位后，主合模油缸充油，才产生高</w:t>
      </w:r>
    </w:p>
    <w:p>
      <w:r>
        <w:t>722_辅酶型维生素B12cobamamide； coenzyme B 12； Co-B 12</w:t>
      </w:r>
      <w:r>
        <w:t>由</w:t>
      </w:r>
      <w:r>
        <w:t>的锁模力。</w:t>
      </w:r>
      <w:r>
        <w:t>微生物Propionic bacterium sherman ii发酵制得。暗红色结</w:t>
      </w:r>
      <w:r>
        <w:t>辅助阳极</w:t>
      </w:r>
      <w:r>
        <w:t>晶或结晶性粉末，吸湿，遇光易分解。分子量1579.60。化学</w:t>
      </w:r>
      <w:r>
        <w:t>度分布，在电沉积过程中使用的一种辅助性阳极。它所放置</w:t>
      </w:r>
      <w:r>
        <w:t>上是维生素B12和腺苷的结合物，它是维生素B12在于体内的</w:t>
      </w:r>
      <w:r>
        <w:t>的位置能使工件某部分的电流集中。否则，工件表面这部分</w:t>
      </w:r>
      <w:r>
        <w:t>活性型。有抗贫血、抗组胺、护肝、神经保护、蛋白同化、促进</w:t>
      </w:r>
      <w:r>
        <w:t>电流密度太低，镀层很薄或没有镀层。对于分散能力差的镀</w:t>
      </w:r>
      <w:r>
        <w:t>生长等作用，比一般B12毒性小，神经亲和性强，造血能力大，</w:t>
      </w:r>
      <w:r>
        <w:t>液及形状复杂的零件电镀时尤为重要。</w:t>
      </w:r>
      <w:r>
        <w:t>活性高，吸收完全。为抗贫血药，也可用于神经炎的辅助治</w:t>
      </w:r>
      <w:r>
        <w:t>辅助(诱导物) T细胞helper(inducer) T cells一类白细</w:t>
      </w:r>
      <w:r>
        <w:t>疗，亦用于急慢性肝炎。</w:t>
      </w:r>
      <w:r>
        <w:t>胞。是T细胞中有特殊功能的细胞，与B细胞相结合能使其</w:t>
      </w:r>
    </w:p>
    <w:p>
      <w:r>
        <w:t>722_辅因子cofactor</w:t>
      </w:r>
      <w:r>
        <w:t>(一)酶的辅酶、辅基或金属离子。它们</w:t>
      </w:r>
      <w:r>
        <w:t>产生抗体的倾向和能力增加。</w:t>
      </w:r>
      <w:r>
        <w:t>和酶蛋白结合以后，能使酶具有催化活力，否则无催化活性。</w:t>
      </w:r>
      <w:r>
        <w:t>(二)噬菌体吸附所必需的物质。例如色氨酸是大肠杆菌噬菌</w:t>
      </w:r>
      <w:r>
        <w:t>的相容性较差，用量超过一定浓度时出现渗出和使用制品发</w:t>
      </w:r>
      <w:r>
        <w:t>体T4和T6的辅助因子。</w:t>
      </w:r>
      <w:r>
        <w:t>黏现象。一般不能单独使用，但与适当的主增塑剂配合可降</w:t>
      </w:r>
    </w:p>
    <w:p>
      <w:r>
        <w:t>722_辅脂酶co lipase胰腺分泌的激活胰脂肪酶的蛋白质辅</w:t>
      </w:r>
      <w:r>
        <w:t>低成本或提高制品的耐候性、低温性、电绝缘性等。如环氧大</w:t>
      </w:r>
      <w:r>
        <w:t>因子。分子址约1万。在胰腺泡中以酶原形式存在，分泌人</w:t>
      </w:r>
      <w:r>
        <w:t>豆油、氯化石蜡、脂肪族二元发酸酯等。</w:t>
      </w:r>
      <w:r>
        <w:t>十二指肠后被肤蛋白酶切除N端五肽而激活。分子中有通</w:t>
      </w:r>
      <w:r>
        <w:t>过氢键与胰脂酶结合和通过疏水键与脂肪结合的两个结构</w:t>
      </w:r>
      <w:r>
        <w:t>的机理来看，凡是能增加致癌物的吸收、活化与细胞大分子</w:t>
      </w:r>
      <w:r>
        <w:t>域。在脂类消化中，胆汁酸盐能使脂类乳化成细小的微团而</w:t>
      </w:r>
      <w:r>
        <w:t>有利于胰脂酶作用，但胰脂酶不能与微团内部的甘油三酯接</w:t>
      </w:r>
      <w:r>
        <w:t>触，且在水油界面处易变性失活，而辅脂酶能同时与胰脂酶和</w:t>
      </w:r>
      <w:r>
        <w:t>脂肪结合，使其锚定于水油界面上并防止其在水油界面的变</w:t>
      </w:r>
      <w:r>
        <w:t>性，从而解除胆汁酸盐对胰脂酶的这种抑制作用。</w:t>
      </w:r>
    </w:p>
    <w:p>
      <w:r>
        <w:t>722_辅助变量法instrumental variable method是针对最小</w:t>
      </w:r>
      <w:r>
        <w:t>二乘法的缺陷(比如将系统干扰假设为白色噪声，而实际是有</w:t>
      </w:r>
      <w:r>
        <w:t>色噪声)提出的一种改进方法，其关键在于如何构造辅助变量</w:t>
      </w:r>
      <w:r>
        <w:t>矩阵，它能较为有效地处理有色噪声的情形。</w:t>
      </w:r>
    </w:p>
    <w:p>
      <w:r>
        <w:t>722_辅助电极auxiliary electrode在电化学研究中， 为了实</w:t>
      </w:r>
      <w:r>
        <w:t>现对研究电极的测量，必须在电池(或电解池)中另加一个电</w:t>
      </w:r>
      <w:r>
        <w:t>极以构成电的回路，这个外加的电极称为辅助电极。铂电极</w:t>
      </w:r>
      <w:r>
        <w:t>是常用的一种不溶性辅助电极。</w:t>
      </w:r>
    </w:p>
    <w:p>
      <w:r>
        <w:t>722_辅助光亮剂accessory brightener辅助光亮剂除具有初</w:t>
      </w:r>
      <w:r>
        <w:t>级光亮剂的某些作用外，还能防止或减少针孔，与初级和次级</w:t>
      </w:r>
      <w:r>
        <w:t>光亮剂配合，加快出光和整平速度，对低电流密度区镀层的光</w:t>
      </w:r>
      <w:r>
        <w:t>亮起良好作用，并能降低其他光亮剂的消耗。辅助光亮剂具</w:t>
      </w:r>
      <w:r>
        <w:t>碳相连。例如乙烯磺酸钠(CH 2-CHSO3Na) 、烯丙基磺酸钠</w:t>
      </w:r>
      <w:r>
        <w:t>有不饱和的脂族链，磺化基团一SO2一不一定直接与不饱和</w:t>
      </w:r>
      <w:r>
        <w:t>(CH 2一CHCH， SO； Na) 、3-氯-2-丁烯-1-磺酸钠(C Hz CHC ICH一</w:t>
      </w:r>
      <w:r>
        <w:t>CH SO：Na) 、苯乙烯磺酸钠(C； H， CH-CH SO sNa) 、丙炔磺</w:t>
      </w:r>
      <w:r>
        <w:t>酸钠(CH=CCH， SOx Na) 等。目前用得较多的是烯丙基磺酸钠。</w:t>
      </w:r>
    </w:p>
    <w:p>
      <w:r>
        <w:t>722_辅助活塞式铸压</w:t>
      </w:r>
      <w:r>
        <w:t>auxiliary-ram transfer moulding</w:t>
      </w:r>
      <w:r>
        <w:t>是传</w:t>
      </w:r>
      <w:r>
        <w:t>递模塑的一种， 也可称为活塞式铸压(plunger moulding) 。其</w:t>
      </w:r>
      <w:r>
        <w:t>特点是所用压机具有两个液压操纵的活塞，分别称为主活塞</w:t>
      </w:r>
      <w:r>
        <w:t>和辅助活塞。前者用作锁紧模具，后者用作挤压塑料。模塑</w:t>
      </w:r>
      <w:r>
        <w:t>时，主活塞锁紧塑模的力至少应比分离塑模的力(等于阴阳模</w:t>
      </w:r>
      <w:r>
        <w:t>分界面上制品、分流道和主流道等截面的总和与塑料承受压</w:t>
      </w:r>
      <w:r>
        <w:t>力的乘积)大10%。</w:t>
      </w:r>
    </w:p>
    <w:p>
      <w:r>
        <w:t>722_辅助浇口aux liar y sprue成型大型或扁平薄壁制件时，</w:t>
      </w:r>
      <w:r>
        <w:t>为了防止翘曲、变形或缺料，可采用多个浇口，除主浇口外的</w:t>
      </w:r>
      <w:r>
        <w:t>其他浇口称为辅助浇口。也包括将物料由制品的某一部分越</w:t>
      </w:r>
      <w:r>
        <w:t>过较大的型芯引向制品另一部分的辅助浇道及浇口，成型后</w:t>
      </w:r>
      <w:r>
        <w:t>再修剪除去。</w:t>
      </w:r>
    </w:p>
    <w:p>
      <w:r>
        <w:t>722_辅助抗氧剂</w:t>
      </w:r>
      <w:r>
        <w:t>aux ii ary antioxidant； secondary antioxidant</w:t>
      </w:r>
      <w:r>
        <w:t>又称过氧化物分解剂。通过有效分解氢过氧化物、防止因其</w:t>
      </w:r>
      <w:r>
        <w:t>均裂诱发自动氧化反应达到抗氧目的，一般不能单独使用，多</w:t>
      </w:r>
      <w:r>
        <w:t>与主抗氧剂协同配合，主要包括亚磷酸酯和硫醚类化合物。</w:t>
      </w:r>
    </w:p>
    <w:p>
      <w:r>
        <w:t>722_辅助生物凝固assisted biological coagulation利用微生</w:t>
      </w:r>
      <w:r>
        <w:t>物能促使胶乳凝固的原理，在胶乳中加进一些能加速微生物</w:t>
      </w:r>
      <w:r>
        <w:t>繁殖的碳水化合物，而使胶乳发生凝固的方法。辅助生物凝</w:t>
      </w:r>
      <w:r>
        <w:t>固方法在制备子午线轮胎用胶试验中获得了很好的效果。</w:t>
      </w:r>
    </w:p>
    <w:p>
      <w:r>
        <w:t>722_辅助压缸aux ii ary-ram cylinder在采用油压缸的液压</w:t>
      </w:r>
      <w:r>
        <w:t>机、注塑机、传递模塑机等的合模机构中，为缩短合模时间而</w:t>
      </w:r>
      <w:r>
        <w:t>设的辅助油缸。其截面积较小，故不大的液压油流量就可提</w:t>
      </w:r>
      <w:r>
        <w:t>供较大的合模速度。模具到位后，主合模油缸充油，才产生高</w:t>
      </w:r>
      <w:r>
        <w:t>的锁模力。</w:t>
      </w:r>
    </w:p>
    <w:p>
      <w:r>
        <w:t>722_辅助阳极</w:t>
      </w:r>
      <w:r>
        <w:t>auxiliary anode为达到所要求的沉积层的厚</w:t>
      </w:r>
      <w:r>
        <w:t>度分布，在电沉积过程中使用的一种辅助性阳极。它所放置</w:t>
      </w:r>
      <w:r>
        <w:t>的位置能使工件某部分的电流集中。否则，工件表面这部分</w:t>
      </w:r>
      <w:r>
        <w:t>电流密度太低，镀层很薄或没有镀层。对于分散能力差的镀</w:t>
      </w:r>
      <w:r>
        <w:t>液及形状复杂的零件电镀时尤为重要。</w:t>
      </w:r>
      <w:r>
        <w:t>辅助(诱导物) T细胞helper(inducer) T cells一类白细</w:t>
      </w:r>
      <w:r>
        <w:t>胞。是T细胞中有特殊功能的细胞，与B细胞相结合能使其</w:t>
      </w:r>
      <w:r>
        <w:t>产生抗体的倾向和能力增加。</w:t>
      </w:r>
    </w:p>
    <w:p>
      <w:r>
        <w:t>722_辅助增塑剂</w:t>
      </w:r>
      <w:r>
        <w:t>co-plasticizer相对于主增塑剂而言， 与树脂</w:t>
      </w:r>
      <w:r>
        <w:t>的相容性较差，用量超过一定浓度时出现渗出和使用制品发</w:t>
      </w:r>
      <w:r>
        <w:t>黏现象。一般不能单独使用，但与适当的主增塑剂配合可降</w:t>
      </w:r>
      <w:r>
        <w:t>低成本或提高制品的耐候性、低温性、电绝缘性等。如环氧大</w:t>
      </w:r>
      <w:r>
        <w:t>豆油、氯化石蜡、脂肪族二元发酸酯等。</w:t>
      </w:r>
    </w:p>
    <w:p>
      <w:r>
        <w:t>722_辅助致癌剂co-carcinogen又称共致癌物。从肿瘤形成</w:t>
      </w:r>
      <w:r>
        <w:t>的机理来看，凡是能增加致癌物的吸收、活化与细胞大分子</w:t>
      </w:r>
      <w:r>
        <w:t>作用、癌变细胞增殖或抑制、减弱致癌物的降解、排泄、DNA</w:t>
      </w:r>
      <w:r>
        <w:t>修复功能、体细胞免疫监视等，都能加速肿瘤形成，具有辅助</w:t>
      </w:r>
      <w:r>
        <w:t>致癌作用的物质。癌的发生是多种因素的综合效应。就化学</w:t>
      </w:r>
      <w:r>
        <w:t>致癌剂而言，其诱癌作用也是多方面的。化学致癌时不仅要</w:t>
      </w:r>
      <w:r>
        <w:t>考虑各种化学物的单独作用，而且还必须注意到他们之间的</w:t>
      </w:r>
      <w:r>
        <w:t>联合作用。该非致癌物以辅助的方式促进或协同其他致癌因</w:t>
      </w:r>
      <w:r>
        <w:t>素诱发肿瘤，称为辅助致癌剂。</w:t>
      </w:r>
    </w:p>
    <w:p>
      <w:r>
        <w:t>723_辅阻遇物corepressor</w:t>
      </w:r>
      <w:r>
        <w:t>一种能与阻過蛋白形成功能阻遏</w:t>
      </w:r>
      <w:r>
        <w:t>物，而使合成代谢的操纵子受到阻遏的代谢终产物。以属于</w:t>
      </w:r>
      <w:r>
        <w:t>负控制阻過体系的大肠杆菌色氨酸操纵子为例，当培养液中</w:t>
      </w:r>
      <w:r>
        <w:t>有色氨酸时，色氨酸作为辅阻遏物能与阻遏蛋白形成功能阻</w:t>
      </w:r>
      <w:r>
        <w:t>退物，该阻遇物结合到操纵基因</w:t>
      </w:r>
      <w:r>
        <w:t>，使操纵子受到阻遏。当色</w:t>
      </w:r>
      <w:r>
        <w:t>氨酸不足时，不能形成功能阻過物，操纵子的转录不受阻過。</w:t>
      </w:r>
      <w:r>
        <w:t>在色氨酸的合成代谢中，除了阻遏蛋白外，操纵子结构基因以</w:t>
      </w:r>
      <w:r>
        <w:t>前的一小段称为弱化子的DNA序列对转录也有负控制作</w:t>
      </w:r>
      <w:r>
        <w:t>用。在弱化子调控中， 色氨酸通过与tRNA的作用而影响</w:t>
      </w:r>
      <w:r>
        <w:t>转录。</w:t>
      </w:r>
    </w:p>
    <w:p>
      <w:r>
        <w:t>723_脯氨酸proline； Pro无色针状结晶， 含一个结晶水。熔</w:t>
      </w:r>
      <w:r>
        <w:t>点为190℃(无结晶水，205℃分解)。具有潮解</w:t>
      </w:r>
      <w:r>
        <w:t>性。能溶于水和醇，难溶于丙酮和氯仿，不溶</w:t>
      </w:r>
      <w:r>
        <w:t>`COOH于乙醚。组成蛋白质的常见氨基酸之一， 脯氨</w:t>
      </w:r>
      <w:r>
        <w:t>酸以天然存在形式，胶原的主要成分之一。</w:t>
      </w:r>
      <w:r>
        <w:t>DL-型以明胶为原料，经盐酸水解等多步处理后可制得本品</w:t>
      </w:r>
      <w:r>
        <w:t>盐酸盐。为生化试剂，用于生化及营养研究，微生物试验，制</w:t>
      </w:r>
      <w:r>
        <w:t>备培养基。L-型以L-谷氨酸与无水乙</w:t>
      </w:r>
      <w:r>
        <w:t>化、还原而制得。</w:t>
      </w:r>
      <w:r>
        <w:t>可从乙醇/乙醚中得到无色针状结晶，从水中得到斜方晶，有</w:t>
      </w:r>
      <w:r>
        <w:t>强甜味，熔点220~222℃(分解)，易溶于水和乙醇，不溶于醚</w:t>
      </w:r>
      <w:r>
        <w:t>和丁醇。与水合茚三酮试液反应呈黄色，但被冰醋酸酸化后</w:t>
      </w:r>
      <w:r>
        <w:t>呈红色，与硫氰酸铵反应产生难溶性盐。为氨基酸类药。复</w:t>
      </w:r>
      <w:r>
        <w:t>方氨基酸大输液原料之一。用于营养不良、蛋白质缺乏症、严</w:t>
      </w:r>
      <w:r>
        <w:t>重胃肠道疾病，烫伤及外科手术后的蛋白质补充。无明显毒</w:t>
      </w:r>
      <w:r>
        <w:t>副作用。</w:t>
      </w:r>
    </w:p>
    <w:p>
      <w:r>
        <w:t>723_脯氨酸羟化酶抑制剂</w:t>
      </w:r>
      <w:r>
        <w:t>proline hydroxylase inhibitors</w:t>
      </w:r>
      <w:r>
        <w:t>能</w:t>
      </w:r>
      <w:r>
        <w:t>够抑制脯氨酸羟化酶活性的一类物质。脯氨酸羟化酶是胶原</w:t>
      </w:r>
      <w:r>
        <w:t>蛋白生物合成的关键酶，在不同病理性纤维化组织活性增强，</w:t>
      </w:r>
      <w:r>
        <w:t>因此脯氨酸羟化酶的特异性抑制剂有用作临床治疗纤维化疾</w:t>
      </w:r>
      <w:r>
        <w:t>病的可能。如金色毛壳霉产生的化合物M-96、白浅灰链霉菌</w:t>
      </w:r>
      <w:r>
        <w:t>T894菌</w:t>
      </w:r>
      <w:r>
        <w:t>产生的化合物P-1894B等。</w:t>
      </w:r>
    </w:p>
    <w:p>
      <w:r>
        <w:t>723_脯氨酌</w:t>
      </w:r>
      <w:r>
        <w:t>肽酶抑制剂prolyl endopeptidase inhibitors抑</w:t>
      </w:r>
      <w:r>
        <w:t>制腓</w:t>
      </w:r>
      <w:r>
        <w:t>内</w:t>
      </w:r>
      <w:r>
        <w:t>酶(EC3.4.21.26)活性的物质。脯氨酰内肽酶</w:t>
      </w:r>
      <w:r>
        <w:t>能降解血管加压素、血管紧张素、神经紧张素、催产素、促甲状</w:t>
      </w:r>
      <w:r>
        <w:t>腺素释放激素等生理活性多肽。人体该酶水平的偏差会引起</w:t>
      </w:r>
      <w:r>
        <w:t>多种生理性疾病。脯氨酰内肽酶抑制剂的使用可调节该酶活</w:t>
      </w:r>
      <w:r>
        <w:t>性，临床上可用于治疗上述相关疾病。</w:t>
      </w:r>
    </w:p>
    <w:p>
      <w:r>
        <w:t>723_L-脯氨酰-L-缬氨酸酐L-pro lin yl-L-val in yl anhydride； va-</w:t>
      </w:r>
      <w:r>
        <w:t>ly l proline anhydride无色针状结晶(氯</w:t>
      </w:r>
      <w:r>
        <w:t>EN、O</w:t>
      </w:r>
      <w:r>
        <w:t>仿)。熔点169~171℃。旋光度[a]</w:t>
      </w:r>
      <w:r>
        <w:t>-165.4(c=0.45， CHCl 3) 。易溶于乙</w:t>
      </w:r>
      <w:r>
        <w:t>0</w:t>
      </w:r>
      <w:r>
        <w:t>^CH(CHg) 2醚、氯仿、乙酸乙酯， 不溶于石油醚。来</w:t>
      </w:r>
      <w:r>
        <w:t>源于天南星科植物掌叶半夏(Pinelli a</w:t>
      </w:r>
      <w:r>
        <w:t>ped at is ecta Schott) 的块茎。经药理初步筛选， 有较显著的抗</w:t>
      </w:r>
      <w:r>
        <w:t>心律失常活性。</w:t>
      </w:r>
    </w:p>
    <w:p>
      <w:r>
        <w:t>723_腐败作用</w:t>
      </w:r>
      <w:r>
        <w:t>putrefaction由细菌等微生物引起的使含蛋白</w:t>
      </w:r>
      <w:r>
        <w:t>质有机物变软、发臭和降解的现象。多由分解蛋白质的厌氧</w:t>
      </w:r>
      <w:r>
        <w:t>梭菌引起，有时某些假单胞菌也可引起肉类等的好氧性腐败。</w:t>
      </w:r>
      <w:r>
        <w:t>恶臭物质主要是胺类和硫化氢。</w:t>
      </w:r>
    </w:p>
    <w:p>
      <w:r>
        <w:t>723_腐草霉素</w:t>
      </w:r>
      <w:r>
        <w:t>ph leo mycin从轮枝链霉菌的发酵液中分离获</w:t>
      </w:r>
      <w:r>
        <w:t>得的一种糖肽类抗肿瘤抗生素，是博莱霉素的还原产物。常</w:t>
      </w:r>
      <w:r>
        <w:t>温下为白色或淡黄色无定形粉末。易溶于水、甲醇、乙醇。动</w:t>
      </w:r>
      <w:r>
        <w:t>物实验表明其抗瘤谱、作用强度与博莱霉素相近。不良反应</w:t>
      </w:r>
      <w:r>
        <w:t>以发热、黏膜炎较常见，肺纤维化发生率10%。由于本品可</w:t>
      </w:r>
      <w:r>
        <w:t>引起肾损害，因此未进入临床应用。</w:t>
      </w:r>
      <w:r>
        <w:t>O、</w:t>
      </w:r>
      <w:r>
        <w:t>，NH2</w:t>
      </w:r>
      <w:r>
        <w:t>NH2</w:t>
      </w:r>
      <w:r>
        <w:t>NH2</w:t>
      </w:r>
      <w:r>
        <w:t>.CON HR</w:t>
      </w:r>
      <w:r>
        <w:t>N</w:t>
      </w:r>
      <w:r>
        <w:t>HO、</w:t>
      </w:r>
      <w:r>
        <w:t>H，N</w:t>
      </w:r>
      <w:r>
        <w:t>~NHN</w:t>
      </w:r>
      <w:r>
        <w:t>!HN</w:t>
      </w:r>
      <w:r>
        <w:t>HO、</w:t>
      </w:r>
      <w:r>
        <w:t>ZQ</w:t>
      </w:r>
      <w:r>
        <w:t>HO OH</w:t>
      </w:r>
      <w:r>
        <w:t>.OH</w:t>
      </w:r>
      <w:r>
        <w:t>TO~OH</w:t>
      </w:r>
      <w:r>
        <w:t>HO</w:t>
      </w:r>
      <w:r>
        <w:t>o个N HZ</w:t>
      </w:r>
    </w:p>
    <w:p>
      <w:r>
        <w:t>723_腐肥</w:t>
      </w:r>
      <w:r>
        <w:t>见腐殖酸类肥料725。</w:t>
      </w:r>
    </w:p>
    <w:p>
      <w:r>
        <w:t>723_腐浆防治剂</w:t>
      </w:r>
      <w:r>
        <w:t>slime control agent在造纸和制浆过程的上</w:t>
      </w:r>
      <w:r>
        <w:t>下水中，由于微生物的作用而产生的黏状物质，称为腐浆。防</w:t>
      </w:r>
      <w:r>
        <w:t>止微生物、细菌、藻类等的发生，杀灭细菌、裤菌等微生物的化</w:t>
      </w:r>
      <w:r>
        <w:t>学药剂称为腐浆防治剂</w:t>
      </w:r>
      <w:r>
        <w:t>腐浆防治剂的种类有：(1)氯系化合</w:t>
      </w:r>
      <w:r>
        <w:t>物，如氣气、次氯酸盐、亚</w:t>
      </w:r>
      <w:r>
        <w:t>氯酸盐等无机物，氯酚、异氰尿二酰</w:t>
      </w:r>
      <w:r>
        <w:t>氯等利用其氧化能力产生杀菌作用的有机氯；(2)有机溴，如</w:t>
      </w:r>
      <w:r>
        <w:t>澳酚、2，2-二溴-3-氨基丙酰胺、澳代硝基醇、澳代对羟基苯乙</w:t>
      </w:r>
      <w:r>
        <w:t>酮；(3)有机氮硫系化合物，如硫氰酸盐类、2-氰硫基氧化吡</w:t>
      </w:r>
      <w:r>
        <w:t>啶；(4)环状氮硫化合物；(5)1，2-苯并异噻唑啉-3-酮等。近年</w:t>
      </w:r>
      <w:r>
        <w:t>来考虑到高效、低毒，多采用有机溴、有机氮硫、苯并噻唑、苯</w:t>
      </w:r>
      <w:r>
        <w:t>并咪唑等基团的腐浆防治剂。</w:t>
      </w:r>
    </w:p>
    <w:p>
      <w:r>
        <w:t>723_腐霉利proc y mid one又称杀菌利， 二甲菌核利。无色结</w:t>
      </w:r>
      <w:r>
        <w:t>晶。熔点166~167℃。蒸气压10.5mPa</w:t>
      </w:r>
      <w:r>
        <w:t>C</w:t>
      </w:r>
      <w:r>
        <w:t>OCH 3</w:t>
      </w:r>
      <w:r>
        <w:t>(20℃) ， 17.6mPa(25℃) 。相对密度d 25</w:t>
      </w:r>
      <w:r>
        <w:t>一N</w:t>
      </w:r>
      <w:r>
        <w:t>1.452。易溶于丙酮、乙腈、二甲苯、氯仿、二</w:t>
      </w:r>
      <w:r>
        <w:t>甲基甲酰胺，微溶于四氯化碳、乙醇，几乎不</w:t>
      </w:r>
      <w:r>
        <w:t>C</w:t>
      </w:r>
      <w:r>
        <w:t>OCH：溶于水。在酸性条件下稳定， 在碱性溶液中</w:t>
      </w:r>
      <w:r>
        <w:t>不稳定。大鼠急性经口LDso 6800~</w:t>
      </w:r>
      <w:r>
        <w:t>7700mg/kg。由1，2-二甲基环丙烷-1，2-二羧酸酐与3，5-二氯</w:t>
      </w:r>
      <w:r>
        <w:t>苯胺反应后，再与醋酐、无水醋酸钠反应制得。内吸杀菌剂。</w:t>
      </w:r>
      <w:r>
        <w:t>可防治油菜菌核病，黄瓜菌核病，葡萄、番茄、草莓、黄瓜灰霉</w:t>
      </w:r>
      <w:r>
        <w:t>病等。制剂有50%可湿性粉剂，30%颗粒剂。</w:t>
      </w:r>
    </w:p>
    <w:p>
      <w:r>
        <w:t>723_腐生菌sa prophy te是一类靠动物尸体和腐败物质的有</w:t>
      </w:r>
      <w:r>
        <w:t>机质为生的有机体。腐生菌分泌多种酶可从体外消化这些有</w:t>
      </w:r>
      <w:r>
        <w:t>机质，然后吸收所形成的低分子量化合物。腐生菌包括许多</w:t>
      </w:r>
      <w:r>
        <w:t>真菌和细菌。</w:t>
      </w:r>
    </w:p>
    <w:p>
      <w:r>
        <w:t>723_腐生微生物</w:t>
      </w:r>
      <w:r>
        <w:t>saprophytic microorganism</w:t>
      </w:r>
      <w:r>
        <w:t>以死亡的或腐</w:t>
      </w:r>
      <w:r>
        <w:t>烂的动、植物为营养物质的微生物。例如细菌、真菌、土壤腐</w:t>
      </w:r>
      <w:r>
        <w:t>生微生物。是腐败和矿化作用的重要因素，是物质循环的基</w:t>
      </w:r>
      <w:r>
        <w:t>本环节。有些腐生菌是兼性寄生菌。</w:t>
      </w:r>
    </w:p>
    <w:p>
      <w:r>
        <w:t>723_腐蚀corrosion</w:t>
      </w:r>
      <w:r>
        <w:t>材料与它所处的环境发生作用而产生的</w:t>
      </w:r>
      <w:r>
        <w:t>损坏。不仅金属材料会因腐蚀而损坏，而且非金属材料(如塑</w:t>
      </w:r>
      <w:r>
        <w:t>料、混凝土及木材等)也会因发生腐蚀而损坏。但在工业上，</w:t>
      </w:r>
      <w:r>
        <w:t>金属及其合金至今仍然是最主要的结构材料。金属因腐</w:t>
      </w:r>
      <w:r>
        <w:t>蚀造成的直接损失是巨大的，估计全世界每年约有相当</w:t>
      </w:r>
      <w:r>
        <w:t>于年产量10%的钢铁由于腐蚀而报废。腐蚀通常是指</w:t>
      </w:r>
      <w:r>
        <w:t>金属的损坏。</w:t>
      </w:r>
    </w:p>
    <w:p>
      <w:r>
        <w:t>723_腐蚀产物corrosion product腐蚀过程生成的产物。包</w:t>
      </w:r>
      <w:r>
        <w:t>括：(1)腐蚀过程中发生化学作用时，在金属表面直接生成的</w:t>
      </w:r>
      <w:r>
        <w:t>物；(2)随着腐蚀过程的进行，由于靠近金属表面的液层中</w:t>
      </w:r>
      <w:r>
        <w:t>组分变化引起的次生反应所产生并黏附在金属表面的产物。</w:t>
      </w:r>
      <w:r>
        <w:t>这些腐蚀产物往往成膜覆盖在金属表面，而腐蚀过程的许多</w:t>
      </w:r>
      <w:r>
        <w:t>特点与膜的性质变化有关。致密的膜，对金属有保护性，而疏</w:t>
      </w:r>
      <w:r>
        <w:t>松的膜，可能促进腐蚀。</w:t>
      </w:r>
    </w:p>
    <w:p>
      <w:r>
        <w:t>723_腐蚀电化学corrosion electrochem n is try以腐蚀金属电极</w:t>
      </w:r>
      <w:r>
        <w:t>为研究对象的电化学。腐蚀金属电极是个多电极系统，且表</w:t>
      </w:r>
      <w:r>
        <w:t>面状态在不断变化。腐蚀电化学就是结合腐蚀金属电极的这</w:t>
      </w:r>
      <w:r>
        <w:t>些特点，论述金属腐蚀过程的电化学原理和有关的电化学研</w:t>
      </w:r>
      <w:r>
        <w:t>成的高出管内壁面的质硬且脆的铁锈瘤状物。铁锈是氢氧化</w:t>
      </w:r>
      <w:r>
        <w:t>究与测试方法，系统研究发生电化学腐蚀过程的能量条件及</w:t>
      </w:r>
      <w:r>
        <w:t>铁，因其中混有碳酸钙和氧化镁而变硬。管壁上形成瘤后的</w:t>
      </w:r>
      <w:r>
        <w:t>能量耗散、腐蚀速度和腐蚀电位与各种热力学和动力学参数</w:t>
      </w:r>
      <w:r>
        <w:t>靡擦系数增大。</w:t>
      </w:r>
      <w:r>
        <w:t>的关系等。</w:t>
      </w:r>
      <w:r>
        <w:t>腐蚀疲劳corrosion fatigue材料在交变载荷和腐蚀环境</w:t>
      </w:r>
    </w:p>
    <w:p>
      <w:r>
        <w:t>724_腐蚀电流corrosion current衡量金属电化学腐蚀速度</w:t>
      </w:r>
      <w:r>
        <w:t>共同作用下发生的疲劳破裂， 又称腐蚀疲劳破裂(corrosion</w:t>
      </w:r>
      <w:r>
        <w:t>的电流指标。电化学腐蚀通常是按原电池作用的历程进行</w:t>
      </w:r>
      <w:r>
        <w:t>fatigue cracking) 。裂纹由表面起始具有疲劳裂纹扩展的特</w:t>
      </w:r>
      <w:r>
        <w:t>的，腐蚀的金属作为电池的阳极发生氧化反应而被溶解。因</w:t>
      </w:r>
      <w:r>
        <w:t>征，但在腐蚀介质的作用下疲劳寿命大大降低。几乎所有金</w:t>
      </w:r>
      <w:r>
        <w:t>此，电化学腐蚀速度可用阳极电流密度表示，根据法拉第定</w:t>
      </w:r>
      <w:r>
        <w:t>属材料在各种介质中都可能不同程度地发生这种破裂。在特</w:t>
      </w:r>
      <w:r>
        <w:t>律，腐蚀电流指标和重量指标之间存在着严格的定量关系。</w:t>
      </w:r>
      <w:r>
        <w:t>定介质中材料的耐蚀性提高，抗腐蚀疲劳破裂的能力一般也</w:t>
      </w:r>
    </w:p>
    <w:p>
      <w:r>
        <w:t>724_腐蚀电位corrosion potential</w:t>
      </w:r>
      <w:r>
        <w:t>又称开路电位(open cir-</w:t>
      </w:r>
      <w:r>
        <w:t>增大。可以通过表面强化和改善耐蚀性的方法来提高材料抗</w:t>
      </w:r>
      <w:r>
        <w:t>cuit potential) 。在无外加电流下金属达到稳定腐蚀状态时所</w:t>
      </w:r>
      <w:r>
        <w:t>腐蚀疲劳破裂的能力。</w:t>
      </w:r>
      <w:r>
        <w:t>测得的电位。又是被自腐蚀电流所极化的阳极反应和阴极反</w:t>
      </w:r>
      <w:r>
        <w:t>应所建立的混合电位(mixed potential) 。腐蚀电位在腐蚀与</w:t>
      </w:r>
      <w:r>
        <w:t>劳性能和机理的试验方法。其目的是：(1)测定材料的腐蚀疲</w:t>
      </w:r>
      <w:r>
        <w:t>防护研究中是一个重要的参数，要经常用到。金属材料及溶</w:t>
      </w:r>
      <w:r>
        <w:t>劳寿命曲线；(2)测定材料的腐蚀疲劳临界应力场强度因子范</w:t>
      </w:r>
      <w:r>
        <w:t>液的物理和化学方面的因素均对其值发生影响，故不同的腐</w:t>
      </w:r>
      <w:r>
        <w:t>围；(3)测定材料的疲劳裂纹扩展速度；(4)研究腐蚀疲劳断裂</w:t>
      </w:r>
      <w:r>
        <w:t>蚀体系，腐蚀电位的数值不同。</w:t>
      </w:r>
      <w:r>
        <w:t>机理和防护方法。试验的方法有单轴拉压加载法、反复弯曲</w:t>
      </w:r>
    </w:p>
    <w:p>
      <w:r>
        <w:t>724_腐蚀反应动力学kinetics of corrosion reaction</w:t>
      </w:r>
      <w:r>
        <w:t>主要是研</w:t>
      </w:r>
      <w:r>
        <w:t>加载法、旋转弯曲加载法、扭转弯曲加法等。试验结果通常</w:t>
      </w:r>
      <w:r>
        <w:t>究有关腐蚀过程速度问题的理论。在实际用材中，了解腐蚀</w:t>
      </w:r>
      <w:r>
        <w:t>用腐蚀疲劳寿命曲线来表示。</w:t>
      </w:r>
      <w:r>
        <w:t>的倾向固然重要，但更关心的是腐蚀速度。对于金属设备和</w:t>
      </w:r>
      <w:r>
        <w:t>腐蚀倾向corrosion tendency腐蚀反应自发进行的可能</w:t>
      </w:r>
      <w:r>
        <w:t>材料来说，要尽量降低腐蚀反应速度，延长其使用寿命，就必</w:t>
      </w:r>
      <w:r>
        <w:t>性。这种倾向因金属不同差别很大。大小可通过腐蚀反应的</w:t>
      </w:r>
      <w:r>
        <w:t>须了解腐蚀过程的机理、动力学规律及影响腐蚀速度的各种</w:t>
      </w:r>
      <w:r>
        <w:t>自由能变化(AG)T，，来衡量。若(AG)T.，&lt;0，则腐蚀反应可</w:t>
      </w:r>
      <w:r>
        <w:t>因素，从而寻找正确有效的防护途径，这些都属于动力学研究</w:t>
      </w:r>
      <w:r>
        <w:t>能发生。自由能变化的负值愈大表示金属愈不稳定，腐蚀倾</w:t>
      </w:r>
      <w:r>
        <w:t>的范畴。</w:t>
      </w:r>
      <w:r>
        <w:t>向愈大；若(AG)T，p&gt;0，则腐蚀反应不能发生，自由能变化的</w:t>
      </w:r>
    </w:p>
    <w:p>
      <w:r>
        <w:t>724_腐蚀挂片</w:t>
      </w:r>
      <w:r>
        <w:t>corrosion coupons</w:t>
      </w:r>
      <w:r>
        <w:t>悬挂于测试容器内或现场</w:t>
      </w:r>
      <w:r>
        <w:t>正值愈大，表示金属在该环境中愈稳定，不易受腐蚀。</w:t>
      </w:r>
      <w:r>
        <w:t>盐测换热器或测试管道上，测定腐蚀用的标准金属试片。用</w:t>
      </w:r>
      <w:r>
        <w:t>腐蚀热力学</w:t>
      </w:r>
      <w:r>
        <w:t>以监测或评价冷却水系统的腐蚀状况。一般将预先处理和称</w:t>
      </w:r>
      <w:r>
        <w:t>生腐蚀的根本原因，介绍判断腐蚀倾向的理论。从热力学观</w:t>
      </w:r>
      <w:r>
        <w:t>重后的金属试片置入测试系统一段时间(如30~90天)，然后</w:t>
      </w:r>
      <w:r>
        <w:t>点看，腐蚀过程是由于金属与其周围介质构成了一个热力学</w:t>
      </w:r>
      <w:r>
        <w:t>取出观察腐蚀情况，清洗称重，确定金属腐蚀失重程度(以密</w:t>
      </w:r>
      <w:r>
        <w:t>上不稳定的体系，此体系有从不稳定趋向稳定的倾向。对于</w:t>
      </w:r>
      <w:r>
        <w:t>耳/年计， Imp y=0.0254mm/a) 、腐蚀的类型以及点蚀深度</w:t>
      </w:r>
      <w:r>
        <w:t>各种金属来说，这种倾向极不相等。它的大小可通过腐蚀反</w:t>
      </w:r>
      <w:r>
        <w:t>等。金属挂片的数据除受腐蚀介质影响外，还与挂片表面处</w:t>
      </w:r>
      <w:r>
        <w:t>应的自由能变化(AG)T，P来衡量，若(AG)T.P&lt;0，则腐蚀反</w:t>
      </w:r>
      <w:r>
        <w:t>理、放置部位、暴露时间长短以及样片冶金方式等因素有关。</w:t>
      </w:r>
      <w:r>
        <w:t>应可能发生，但它不能说明腐蚀的速度问题。</w:t>
      </w:r>
    </w:p>
    <w:p>
      <w:r>
        <w:t>724_腐蚀过程</w:t>
      </w:r>
      <w:r>
        <w:t>corrosion process</w:t>
      </w:r>
      <w:r>
        <w:t>一种异相氧化还原过程。</w:t>
      </w:r>
      <w:r>
        <w:t>腐蚀速度corrosion rate</w:t>
      </w:r>
      <w:r>
        <w:t>包括两个互不依赖相对独立的反应过程：(1)阳极过程(即阳</w:t>
      </w:r>
      <w:r>
        <w:t>定量指标。金属腐蚀后，其重量、厚度、机械性能、组织结构及</w:t>
      </w:r>
      <w:r>
        <w:t>极反应)，金属溶解并以离子形式进入溶液，把当量的电子留</w:t>
      </w:r>
      <w:r>
        <w:t>电极过程都会发生变化。这些物理和力学性能的变化率可用</w:t>
      </w:r>
      <w:r>
        <w:t>在金属上；(2)阴极过程(即阴极反应)，从阳极流过来的电子</w:t>
      </w:r>
      <w:r>
        <w:t>来表示金属腐蚀的程度。在均匀腐蚀情况下，通常采用重量</w:t>
      </w:r>
      <w:r>
        <w:t>被电解质溶液中能够吸收电子的氧化性物质所接受。只有在</w:t>
      </w:r>
      <w:r>
        <w:t>指标和深度指标，并以平均腐蚀率的形式表示。重量指标是单</w:t>
      </w:r>
      <w:r>
        <w:t>与接受电子的阴极还原过程平行地进行时，阳极过程才能不</w:t>
      </w:r>
      <w:r>
        <w:t>位金属表面积单位时间内重量变化的数值，以g/(m²·h)表示。</w:t>
      </w:r>
      <w:r>
        <w:t>断地继续下去，而使金属不断地遭到腐蚀。</w:t>
      </w:r>
      <w:r>
        <w:t>深度指标是单位时间内金属厚度的减少数值，以mm/a表示。</w:t>
      </w:r>
    </w:p>
    <w:p>
      <w:r>
        <w:t>724_腐蚀极化图</w:t>
      </w:r>
      <w:r>
        <w:t>corrosion polarization diagram</w:t>
      </w:r>
      <w:r>
        <w:t>把腐蚀电池</w:t>
      </w:r>
      <w:r>
        <w:t>腐蚀阳极corrosion anode</w:t>
      </w:r>
      <w:r>
        <w:t>中，阴阳极过程理论极化曲线绘制在同一个电位-电流坐标上</w:t>
      </w:r>
      <w:r>
        <w:t>电极。在阳极上，金属溶解以离子的形式进入溶液，并把当量</w:t>
      </w:r>
      <w:r>
        <w:t>作出的图。从该图中可以定出该体系的腐蚀电位和最大的腐</w:t>
      </w:r>
      <w:r>
        <w:t>的电子留在金属上。按照这种电化学历程，金属的腐蚀破坏</w:t>
      </w:r>
      <w:r>
        <w:t>蚀电流。从阴阳极的起始电位差值可说明腐蚀倾向。从曲线</w:t>
      </w:r>
      <w:r>
        <w:t>将集中地出现在阳极处(即阳极区)。</w:t>
      </w:r>
      <w:r>
        <w:t>斜率大小可说明腐蚀反应的难易程度，分析腐蚀控制因素。</w:t>
      </w:r>
      <w:r>
        <w:t>腐蚀阴极corrosion cathode腐蚀电池中进行还原反应</w:t>
      </w:r>
      <w:r>
        <w:t>腐蚀极化图解分析是腐蚀研究中的重要手段。</w:t>
      </w:r>
      <w:r>
        <w:t>的电极。在阴极上，从阳极流过来的电子被电解质溶液中能</w:t>
      </w:r>
    </w:p>
    <w:p>
      <w:r>
        <w:t>724_腐蚀监控monitoring of corrosion在用水系统和循环冷</w:t>
      </w:r>
      <w:r>
        <w:t>够吸收电子的氧化性物质所接受。在大多数情况下，吸收电</w:t>
      </w:r>
      <w:r>
        <w:t>却水系统中利用定期向腐蚀环境中放置与系统水侧的材质相</w:t>
      </w:r>
      <w:r>
        <w:t>子的物质是H*和02，可见在阴极处(即阴极区)将不会发生</w:t>
      </w:r>
      <w:r>
        <w:t>同的金属挂片，然后取出进行测量；或利用模拟装置进行同步</w:t>
      </w:r>
      <w:r>
        <w:t>可觉察的金属损失，它只是起了传递电子的作用。</w:t>
      </w:r>
      <w:r>
        <w:t>试验；或利用测量仪表测量腐蚀电流的变化等方法，对设备和</w:t>
      </w:r>
      <w:r>
        <w:t>腐蚀裕度</w:t>
      </w:r>
      <w:r>
        <w:t>管路的腐蚀情况进行跟踪、测试，为进行腐蚀控制提供依据的</w:t>
      </w:r>
      <w:r>
        <w:t>的腐蚀而附加的壁厚裕量称为腐蚀裕度。主要取决于介质对</w:t>
      </w:r>
      <w:r>
        <w:t>过程。</w:t>
      </w:r>
      <w:r>
        <w:t>材料的均匀腐蚀速率以及容器的设计寿命等因素。</w:t>
      </w:r>
    </w:p>
    <w:p>
      <w:r>
        <w:t>724_腐蚀控制</w:t>
      </w:r>
      <w:r>
        <w:t>corrosion control降低腐蚀破坏的有效途径和</w:t>
      </w:r>
      <w:r>
        <w:t>防腐方法的统称。由于引起金属腐蚀原因不尽相同，且影响</w:t>
      </w:r>
      <w:r>
        <w:t>cell) 。一种金属或合金浸在电解质溶液中时， 由于种种原因</w:t>
      </w:r>
      <w:r>
        <w:t>因素也非常复杂，故腐蚀破坏的形式很多，根据不同情况采用</w:t>
      </w:r>
      <w:r>
        <w:t>(如金属中含有杂质，同一材料的变形程度、温度、介质浓度不</w:t>
      </w:r>
      <w:r>
        <w:t>的防腐方法也多种多样。实践中，有效控制腐蚀的途径大致</w:t>
      </w:r>
      <w:r>
        <w:t>同等)导致</w:t>
      </w:r>
      <w:r>
        <w:t>有：正确选材，电化学保护，介质处理，添加缓蚀剂，金属表面</w:t>
      </w:r>
      <w:r>
        <w:t>位的电位不等统彩</w:t>
      </w:r>
      <w:r>
        <w:t>处理，以及合理的防腐设计等。</w:t>
      </w:r>
      <w:r>
        <w:t>ro geneous)</w:t>
      </w:r>
    </w:p>
    <w:p>
      <w:r>
        <w:t>724_腐蚀控制步骤control step of corrosion腐蚀系统中， 总</w:t>
      </w:r>
      <w:r>
        <w:t>为阴极，电位较负处为阳极，此处发生腐蚀破坏。它的结构和</w:t>
      </w:r>
      <w:r>
        <w:t>的动力学过程是由若干单个过程依次相连组成的。腐蚀速度</w:t>
      </w:r>
      <w:r>
        <w:t>作用原理与一般原电池并无本质差别，但也是一种短路的电</w:t>
      </w:r>
      <w:r>
        <w:t>主要决定其中阻力最大的某一过程的反应速度，则这一过程</w:t>
      </w:r>
      <w:r>
        <w:t>池。工作时虽然也产生电流，但电能不能利用，而只是以热能</w:t>
      </w:r>
      <w:r>
        <w:t>为整个腐蚀的控制步骤。在研究腐蚀时，确定控制步骤，研究</w:t>
      </w:r>
      <w:r>
        <w:t>形式散失，工作的直接结果则是加速了金属的腐蚀。</w:t>
      </w:r>
      <w:r>
        <w:t>控制因素及控制程度，为寻找有效防腐途径有着重要意义。</w:t>
      </w:r>
    </w:p>
    <w:p>
      <w:r>
        <w:t>724_腐蚀瘤</w:t>
      </w:r>
      <w:r>
        <w:t>tuberc ulation铁管中由于细菌的腐蚀作用而形</w:t>
      </w:r>
      <w:r>
        <w:t>成的高出管内壁面的质硬且脆的铁锈瘤状物。铁锈是氢氧化</w:t>
      </w:r>
      <w:r>
        <w:t>铁，因其中混有碳酸钙和氧化镁而变硬。管壁上形成瘤后的</w:t>
      </w:r>
      <w:r>
        <w:t>靡擦系数增大。</w:t>
      </w:r>
    </w:p>
    <w:p>
      <w:r>
        <w:t>724_腐蚀疲劳corrosion fatigue材料在交变载荷和腐蚀环境</w:t>
      </w:r>
      <w:r>
        <w:t>共同作用下发生的疲劳破裂， 又称腐蚀疲劳破裂(corrosion</w:t>
      </w:r>
      <w:r>
        <w:t>fatigue cracking) 。裂纹由表面起始具有疲劳裂纹扩展的特</w:t>
      </w:r>
      <w:r>
        <w:t>征，但在腐蚀介质的作用下疲劳寿命大大降低。几乎所有金</w:t>
      </w:r>
      <w:r>
        <w:t>属材料在各种介质中都可能不同程度地发生这种破裂。在特</w:t>
      </w:r>
      <w:r>
        <w:t>定介质中材料的耐蚀性提高，抗腐蚀疲劳破裂的能力一般也</w:t>
      </w:r>
      <w:r>
        <w:t>增大。可以通过表面强化和改善耐蚀性的方法来提高材料抗</w:t>
      </w:r>
      <w:r>
        <w:t>腐蚀疲劳破裂的能力。</w:t>
      </w:r>
    </w:p>
    <w:p>
      <w:r>
        <w:t>724_腐蚀疲劳试验法corrosion fatigue test研究材料腐蚀疲</w:t>
      </w:r>
      <w:r>
        <w:t>劳性能和机理的试验方法。其目的是：(1)测定材料的腐蚀疲</w:t>
      </w:r>
      <w:r>
        <w:t>劳寿命曲线；(2)测定材料的腐蚀疲劳临界应力场强度因子范</w:t>
      </w:r>
      <w:r>
        <w:t>围；(3)测定材料的疲劳裂纹扩展速度；(4)研究腐蚀疲劳断裂</w:t>
      </w:r>
      <w:r>
        <w:t>机理和防护方法。试验的方法有单轴拉压加载法、反复弯曲</w:t>
      </w:r>
      <w:r>
        <w:t>加载法、旋转弯曲加载法、扭转弯曲加法等。试验结果通常</w:t>
      </w:r>
      <w:r>
        <w:t>用腐蚀疲劳寿命曲线来表示。</w:t>
      </w:r>
    </w:p>
    <w:p>
      <w:r>
        <w:t>724_腐蚀倾向corrosion tendency腐蚀反应自发进行的可能</w:t>
      </w:r>
      <w:r>
        <w:t>性。这种倾向因金属不同差别很大。大小可通过腐蚀反应的</w:t>
      </w:r>
      <w:r>
        <w:t>自由能变化(AG)T，，来衡量。若(AG)T.，&lt;0，则腐蚀反应可</w:t>
      </w:r>
      <w:r>
        <w:t>能发生。自由能变化的负值愈大表示金属愈不稳定，腐蚀倾</w:t>
      </w:r>
      <w:r>
        <w:t>向愈大；若(AG)T，p&gt;0，则腐蚀反应不能发生，自由能变化的</w:t>
      </w:r>
      <w:r>
        <w:t>正值愈大，表示金属在该环境中愈稳定，不易受腐蚀。</w:t>
      </w:r>
    </w:p>
    <w:p>
      <w:r>
        <w:t>724_腐蚀热力学</w:t>
      </w:r>
      <w:r>
        <w:t>thermodynamics of corrosion阐述金属发</w:t>
      </w:r>
      <w:r>
        <w:t>生腐蚀的根本原因，介绍判断腐蚀倾向的理论。从热力学观</w:t>
      </w:r>
      <w:r>
        <w:t>点看，腐蚀过程是由于金属与其周围介质构成了一个热力学</w:t>
      </w:r>
      <w:r>
        <w:t>上不稳定的体系，此体系有从不稳定趋向稳定的倾向。对于</w:t>
      </w:r>
      <w:r>
        <w:t>各种金属来说，这种倾向极不相等。它的大小可通过腐蚀反</w:t>
      </w:r>
      <w:r>
        <w:t>应的自由能变化(AG)T，P来衡量，若(AG)T.P&lt;0，则腐蚀反</w:t>
      </w:r>
      <w:r>
        <w:t>应可能发生，但它不能说明腐蚀的速度问题。</w:t>
      </w:r>
    </w:p>
    <w:p>
      <w:r>
        <w:t>724_腐蚀速度corrosion rate</w:t>
      </w:r>
      <w:r>
        <w:t>描述金属均匀腐蚀程度的一种</w:t>
      </w:r>
      <w:r>
        <w:t>定量指标。金属腐蚀后，其重量、厚度、机械性能、组织结构及</w:t>
      </w:r>
      <w:r>
        <w:t>电极过程都会发生变化。这些物理和力学性能的变化率可用</w:t>
      </w:r>
      <w:r>
        <w:t>来表示金属腐蚀的程度。在均匀腐蚀情况下，通常采用重量</w:t>
      </w:r>
      <w:r>
        <w:t>指标和深度指标，并以平均腐蚀率的形式表示。重量指标是单</w:t>
      </w:r>
      <w:r>
        <w:t>位金属表面积单位时间内重量变化的数值，以g/(m²·h)表示。</w:t>
      </w:r>
      <w:r>
        <w:t>深度指标是单位时间内金属厚度的减少数值，以mm/a表示。</w:t>
      </w:r>
    </w:p>
    <w:p>
      <w:r>
        <w:t>724_腐蚀阳极corrosion anode</w:t>
      </w:r>
      <w:r>
        <w:t>腐蚀电池中进行氧化反应的</w:t>
      </w:r>
      <w:r>
        <w:t>电极。在阳极上，金属溶解以离子的形式进入溶液，并把当量</w:t>
      </w:r>
      <w:r>
        <w:t>的电子留在金属上。按照这种电化学历程，金属的腐蚀破坏</w:t>
      </w:r>
      <w:r>
        <w:t>将集中地出现在阳极处(即阳极区)。</w:t>
      </w:r>
    </w:p>
    <w:p>
      <w:r>
        <w:t>724_腐蚀阴极corrosion cathode腐蚀电池中进行还原反应</w:t>
      </w:r>
      <w:r>
        <w:t>的电极。在阴极上，从阳极流过来的电子被电解质溶液中能</w:t>
      </w:r>
      <w:r>
        <w:t>够吸收电子的氧化性物质所接受。在大多数情况下，吸收电</w:t>
      </w:r>
      <w:r>
        <w:t>子的物质是H*和02，可见在阴极处(即阴极区)将不会发生</w:t>
      </w:r>
      <w:r>
        <w:t>可觉察的金属损失，它只是起了传递电子的作用。</w:t>
      </w:r>
    </w:p>
    <w:p>
      <w:r>
        <w:t>724_腐蚀裕度</w:t>
      </w:r>
      <w:r>
        <w:t>corrosion allowance</w:t>
      </w:r>
      <w:r>
        <w:t>考虑容器内介质对材料</w:t>
      </w:r>
      <w:r>
        <w:t>的腐蚀而附加的壁厚裕量称为腐蚀裕度。主要取决于介质对</w:t>
      </w:r>
      <w:r>
        <w:t>材料的均匀腐蚀速率以及容器的设计寿命等因素。</w:t>
      </w:r>
    </w:p>
    <w:p>
      <w:r>
        <w:t>724_腐蚀原电池corrosion cell</w:t>
      </w:r>
      <w:r>
        <w:t>又称短路原电池(short circuit</w:t>
      </w:r>
      <w:r>
        <w:t>cell) 。一种金属或合金浸在电解质溶液中时， 由于种种原因</w:t>
      </w:r>
      <w:r>
        <w:t>(如金属中含有杂质，同一材料的变形程度、温度、介质浓度不</w:t>
      </w:r>
      <w:r>
        <w:t>同等)导致</w:t>
      </w:r>
      <w:r>
        <w:t>金属表面的物理和化学性质存在差别，使金属各部</w:t>
      </w:r>
      <w:r>
        <w:t>位的电位不等统彩</w:t>
      </w:r>
      <w:r>
        <w:t>学不均一性(electrochemical hete-</w:t>
      </w:r>
      <w:r>
        <w:t>ro geneous)</w:t>
      </w:r>
      <w:r>
        <w:t>，从而构成的电池谓之腐蚀原电池。电位较正处</w:t>
      </w:r>
      <w:r>
        <w:t>为阴极，电位较负处为阳极，此处发生腐蚀破坏。它的结构和</w:t>
      </w:r>
      <w:r>
        <w:t>作用原理与一般原电池并无本质差别，但也是一种短路的电</w:t>
      </w:r>
      <w:r>
        <w:t>池。工作时虽然也产生电流，但电能不能利用，而只是以热能</w:t>
      </w:r>
      <w:r>
        <w:t>形式散失，工作的直接结果则是加速了金属的腐蚀。</w:t>
      </w:r>
    </w:p>
    <w:p>
      <w:r>
        <w:t>724_腐殖化作用·hum ification腐殖质的形成过程。土壤中</w:t>
      </w:r>
      <w:r>
        <w:t>有机质在微生物作用下经过生物化学和化学作用缩合成腐殖</w:t>
      </w:r>
      <w:r>
        <w:t>物质的过程。其中主要是微生物为主导的生化阶段。可将其</w:t>
      </w:r>
      <w:r>
        <w:t>分为两个阶段：第一阶段是分解阶段。也是产生构成腐殖酸</w:t>
      </w:r>
      <w:r>
        <w:t>主要原料的阶段。进人土壤中的有机残体经微生物的作用大</w:t>
      </w:r>
      <w:r>
        <w:t>部分被矿化，有些只能部分</w:t>
      </w:r>
      <w:r>
        <w:t>芳核结构。同</w:t>
      </w:r>
      <w:r>
        <w:t>时，有些微生物在分解有机质时产生多元酚类再被酚氧化酶</w:t>
      </w:r>
      <w:r>
        <w:t>氧化为醌型化合物。</w:t>
      </w:r>
      <w:r>
        <w:t>多元酚</w:t>
      </w:r>
      <w:r>
        <w:t>醌类和芳核结构都是构成腐殖</w:t>
      </w:r>
      <w:r>
        <w:t>物质的主要原料。第二阶段是合成阶段。即将第一阶段的原</w:t>
      </w:r>
      <w:r>
        <w:t>料经过缩合等多种酶促反应(和纯化学反应)，合成腐殖物质</w:t>
      </w:r>
      <w:r>
        <w:t>的单体分子。其他途径也可合成腐殖物质，如木质素与含氮</w:t>
      </w:r>
      <w:r>
        <w:t>化合物的缩合，糖与胺的缩合等，其合成的数量也不少。</w:t>
      </w:r>
    </w:p>
    <w:p>
      <w:r>
        <w:t>725_腐殖酸humic acid； humus acid</w:t>
      </w:r>
      <w:r>
        <w:t>腐殖物质中胡敏酸、富</w:t>
      </w:r>
      <w:r>
        <w:t>啡酸和胡敏素的总称。其化学元素主要是碳、氧、氢、氮、硫</w:t>
      </w:r>
      <w:r>
        <w:t>等。其含氧功能团有羧基、酚羟基、羰基、甲氧基、醌基和醇羟</w:t>
      </w:r>
      <w:r>
        <w:t>基等。其分子量较高，由几百至几万不等。腐殖酸分子内部</w:t>
      </w:r>
      <w:r>
        <w:t>有很多交联结构，整体结构不紧密。它是带电荷的两性胶体。</w:t>
      </w:r>
      <w:r>
        <w:t>其羰基和酚羟基可与铁、铝、铜、锌等金属离子形成络合物，其</w:t>
      </w:r>
      <w:r>
        <w:t>稳定性随介质pH值和芳化度的增髙而增大。对土壤肥力性</w:t>
      </w:r>
      <w:r>
        <w:t>状的影响是多方面的，也是比较大的。</w:t>
      </w:r>
    </w:p>
    <w:p>
      <w:r>
        <w:t>725_腐殖酸类肥料</w:t>
      </w:r>
      <w:r>
        <w:t>humic fertilizer简称腐肥。以泥炭、褐</w:t>
      </w:r>
      <w:r>
        <w:t>煤、风化煤等为主要原料，经不同化学处理或再掺人化学肥料</w:t>
      </w:r>
      <w:r>
        <w:t>制成黑褐色固体物料。它是一种有机肥料。可用作基肥或追</w:t>
      </w:r>
      <w:r>
        <w:t>肥。液体腐肥可用于浸种、蘸根和叶面喷施。它也是一种土</w:t>
      </w:r>
      <w:r>
        <w:t>壤改良剂，用来改善土壤结构。</w:t>
      </w:r>
    </w:p>
    <w:p>
      <w:r>
        <w:t>725_腐殖质humus土中除未分解和半分解动植物残体及微</w:t>
      </w:r>
      <w:r>
        <w:t>生物体以外的有机物质的总称。常与有机质一词通用。按其</w:t>
      </w:r>
      <w:r>
        <w:t>化学的复杂程度，可分为：(1)非腐殖物质，即有机化学中已知</w:t>
      </w:r>
      <w:r>
        <w:t>的各类化合物，如氨基酸、碳水化合物和脂类化合物等，多为</w:t>
      </w:r>
      <w:r>
        <w:t>生物残体的分解产物；(2)腐殖物质，除非腐殖物质外的各种</w:t>
      </w:r>
      <w:r>
        <w:t>淡棕色至暗棕色的天然缩聚高分子化合物的总称，按溶解度</w:t>
      </w:r>
      <w:r>
        <w:t>可分为胡敏酸、富啡酸和胡敏素三部分。在土壤中很难将这</w:t>
      </w:r>
      <w:r>
        <w:t>两种物质截然区分开。</w:t>
      </w:r>
    </w:p>
    <w:p>
      <w:r>
        <w:t>725_腐殖质营养学说theory of humus nutrition关于土壤中</w:t>
      </w:r>
      <w:r>
        <w:t>腐殖质是惟一能作为植物营养物质的理论。这是18世纪末</w:t>
      </w:r>
      <w:r>
        <w:t>由德国A.D.泰伊尔提出的。这种说法是错误的。已由德国</w:t>
      </w:r>
      <w:r>
        <w:t>化学家李比希的“植物矿质营养学说”所否定。</w:t>
      </w:r>
    </w:p>
    <w:p>
      <w:r>
        <w:t>725_妇女用卫生胶杯women latex cup； silicon rubber cup供</w:t>
      </w:r>
      <w:r>
        <w:t>妇女行经期塞入阴道接盛排出经血的杯形橡胶制品。用天然</w:t>
      </w:r>
      <w:r>
        <w:t>胶乳或硅橡胶制造。为妇女卫生用品。</w:t>
      </w:r>
    </w:p>
    <w:p>
      <w:r>
        <w:t>725_负变株negative mutant在诱变育种过程中， 生物性状</w:t>
      </w:r>
      <w:r>
        <w:t>向降低产量或负效应方向改变的菌株。</w:t>
      </w:r>
    </w:p>
    <w:p>
      <w:r>
        <w:t>725_负催化剂negative catalyst凡能减慢反应速度的物质称</w:t>
      </w:r>
      <w:r>
        <w:t>负催化剂。例如汽油中所加人的四乙基铅，能中断汽油燃烧</w:t>
      </w:r>
      <w:r>
        <w:t>时的链式反应，从而起到抗震作用。</w:t>
      </w:r>
    </w:p>
    <w:p>
      <w:r>
        <w:t>725_负电荷调节剂用染料negative charge control dyes用于</w:t>
      </w:r>
      <w:r>
        <w:t>硒鼓等表面带正电荷的静电照相显色粉中，起调节电荷作用</w:t>
      </w:r>
      <w:r>
        <w:t>的染料。以带负电荷的1：2型金属络合物为主，例如：</w:t>
      </w:r>
      <w:r>
        <w:t>-N-N-</w:t>
      </w:r>
      <w:r>
        <w:t>O</w:t>
      </w:r>
      <w:r>
        <w:t>CON H</w:t>
      </w:r>
      <w:r>
        <w:t>H NOC</w:t>
      </w:r>
      <w:r>
        <w:t>N-</w:t>
      </w:r>
    </w:p>
    <w:p>
      <w:r>
        <w:t>725_负电极negative electrode电池中电势较低的电极。</w:t>
      </w:r>
    </w:p>
    <w:p>
      <w:r>
        <w:t>725_负电性</w:t>
      </w:r>
      <w:r>
        <w:t>见电负性404。</w:t>
      </w:r>
    </w:p>
    <w:p>
      <w:r>
        <w:t>725_负反馈negative feedback</w:t>
      </w:r>
      <w:r>
        <w:t>当反馈信号与输入信号相反，</w:t>
      </w:r>
      <w:r>
        <w:t>即反馈结果抵消输人信号作用时叫负反馈。工程控制中主要</w:t>
      </w:r>
      <w:r>
        <w:t>采用负反馈。负反馈有降低干扰，增加稳定的效果。</w:t>
      </w:r>
    </w:p>
    <w:p>
      <w:r>
        <w:t>725_负干扰negative interference在核分裂过程中， 染色体</w:t>
      </w:r>
      <w:r>
        <w:t>的一次交换对同一染色体的同一区域可能出现的另一次交换</w:t>
      </w:r>
      <w:r>
        <w:t>的概率的影响。这类干扰的结果使在同一染色体的一个短长</w:t>
      </w:r>
      <w:r>
        <w:t>度内出现两次交换的频率比根据一次交换所预期的频率</w:t>
      </w:r>
      <w:r>
        <w:t>要低。</w:t>
      </w:r>
      <w:r>
        <w:t>BOD负荷BOD loading流入废水处理系统或受纳水体</w:t>
      </w:r>
      <w:r>
        <w:t>的废水的BOD含量， 通常以单位时间内的BOD含量表示。</w:t>
      </w:r>
    </w:p>
    <w:p>
      <w:r>
        <w:t>725_负荷变形温度deflection temperature under load在规定</w:t>
      </w:r>
      <w:r>
        <w:t>的试验条件下，试样经受规定的弯曲负荷时，其弯曲变形达到</w:t>
      </w:r>
      <w:r>
        <w:t>规定量时的温度值。曾称之为热变形温度，现在不推荐这一</w:t>
      </w:r>
      <w:r>
        <w:t>名词。它是塑料材料耐热性的一个量度，但不代表其最高使</w:t>
      </w:r>
      <w:r>
        <w:t>用温度，只具有相对比较意义而广泛用于配方研究、工艺控制</w:t>
      </w:r>
      <w:r>
        <w:t>等方面。还有一个与此相仿的耐热性指标，那就是马丁耐热</w:t>
      </w:r>
      <w:r>
        <w:t>温度，由于两者之间的受力状态，环境升温速率等的差异，不</w:t>
      </w:r>
      <w:r>
        <w:t>同材料测得的这二个值之间没有简单统一的换算关系。</w:t>
      </w:r>
    </w:p>
    <w:p>
      <w:r>
        <w:t>725_负极板negative plate电池中电极电势较负的极板。如</w:t>
      </w:r>
      <w:r>
        <w:t>铅酸蓄电池的海绵状铅负电极，放电时为阳极(氧化)，充电时</w:t>
      </w:r>
      <w:r>
        <w:t>为阴极(还原)。</w:t>
      </w:r>
    </w:p>
    <w:p>
      <w:r>
        <w:t>725_负交互抗性negative-cross resistance</w:t>
      </w:r>
      <w:r>
        <w:t>昆虫对一种杀虫</w:t>
      </w:r>
      <w:r>
        <w:t>剂产生抗性后，反而对另一种杀虫剂表现特别敏感的现象。</w:t>
      </w:r>
      <w:r>
        <w:t>如对敌百虫产生抗性的菜背虫对辛硫磷特别敏感。</w:t>
      </w:r>
    </w:p>
    <w:p>
      <w:r>
        <w:t>725_负离子anion； negative ion电解时向阳极迁移的带负电</w:t>
      </w:r>
      <w:r>
        <w:t>荷的粒子，也称阴离子，如CI"，SO3，PO~等。</w:t>
      </w:r>
    </w:p>
    <w:p>
      <w:r>
        <w:t>725_1，3-负离子环加成</w:t>
      </w:r>
      <w:r>
        <w:t>1， 3-anionic cycloaddition</w:t>
      </w:r>
      <w:r>
        <w:t>由烯丙基</w:t>
      </w:r>
      <w:r>
        <w:t>负离子参与的2+3环加成反应。例如α-甲基苯乙烯1在强</w:t>
      </w:r>
      <w:r>
        <w:t>碱二异丙氨基锂作用下成为烯丙基负离子2，与1，2-二苯乙烯</w:t>
      </w:r>
      <w:r>
        <w:t>混合，发生2+3环加成，即1，3-负离子环加成反应，生成环式</w:t>
      </w:r>
      <w:r>
        <w:t>烷衍生物3。(下式中i-Pr为异丙氨基)。</w:t>
      </w:r>
      <w:r>
        <w:t>Ph</w:t>
      </w:r>
      <w:r>
        <w:t>Ph</w:t>
      </w:r>
      <w:r>
        <w:t>c-CH， (P rNLi</w:t>
      </w:r>
      <w:r>
        <w:t>Ph CH-CH Ph</w:t>
      </w:r>
      <w:r>
        <w:t>CH3</w:t>
      </w:r>
      <w:r>
        <w:t>OCH 2</w:t>
      </w:r>
      <w:r>
        <w:t>CH，</w:t>
      </w:r>
      <w:r>
        <w:t>Ph</w:t>
      </w:r>
      <w:r>
        <w:t>Ph</w:t>
      </w:r>
      <w:r>
        <w:t>1</w:t>
      </w:r>
      <w:r>
        <w:t>2</w:t>
      </w:r>
      <w:r>
        <w:t>3</w:t>
      </w:r>
    </w:p>
    <w:p>
      <w:r>
        <w:t>725_负离子转移重排an ionotropic rearrangement</w:t>
      </w:r>
      <w:r>
        <w:t>即亲核重</w:t>
      </w:r>
      <w:r>
        <w:t>排反应，是分子重排的一种类型。分子中的迁移基团w带着</w:t>
      </w:r>
      <w:r>
        <w:t>它的成键电子对(负离子w°)由一个原子(A)转移到另一个</w:t>
      </w:r>
      <w:r>
        <w:t>原子(B)上：</w:t>
      </w:r>
      <w:r>
        <w:t>~A-B</w:t>
      </w:r>
    </w:p>
    <w:p>
      <w:r>
        <w:t>725_负链minus strand有些小的噬菌体含有单链DNA(如</w:t>
      </w:r>
      <w:r>
        <w:t>G 4噬菌体) 或RNA(QB噬菌体) 作为遗传物质， 它们的复制</w:t>
      </w:r>
      <w:r>
        <w:t>首先由单链合成它们互补的DNA(或RNA) 链， 产生双链的</w:t>
      </w:r>
      <w:r>
        <w:t>“复制型”，然后利用互补的链作为模板去复制病毒的遗传物</w:t>
      </w:r>
      <w:r>
        <w:t>质单链。通常把单链DNA(或RNA) 遗传物质的互补链称为</w:t>
      </w:r>
      <w:r>
        <w:t>负链。</w:t>
      </w:r>
      <w:r>
        <w:t>负链RNA病毒</w:t>
      </w:r>
      <w:r>
        <w:t>negative strand RNA virus在病毒界中</w:t>
      </w:r>
      <w:r>
        <w:t>的单链RNA病毒， 若其基因组RNA本身就具有mRNA(信</w:t>
      </w:r>
      <w:r>
        <w:t>使核糖核酸) 的功能， 则该RNA病毒就是正链RNA病毒； 若</w:t>
      </w:r>
      <w:r>
        <w:t>作为基因组的RNA进入细胞寄生后必须得通过该基因组</w:t>
      </w:r>
      <w:r>
        <w:t>RNA复制产生出与之互补的RNA链才能作为mRNA， 则这</w:t>
      </w:r>
      <w:r>
        <w:t>种RNA就称为负链RNA病毒。这是RNA病毒分类上的</w:t>
      </w:r>
      <w:r>
        <w:t>重要依据之一。</w:t>
      </w:r>
    </w:p>
    <w:p>
      <w:r>
        <w:t>725_负片型感光树脂</w:t>
      </w:r>
      <w:r>
        <w:t>negative plate type photographic resin</w:t>
      </w:r>
      <w:r>
        <w:t>指在光刻过程中光照部分的聚合物的分子量加大，溶解度下</w:t>
      </w:r>
      <w:r>
        <w:t>降，使受光树脂在显影时得以保留，覆盖表面得到保护，未受</w:t>
      </w:r>
      <w:r>
        <w:t>光照部分在显影时脱保护被腐蚀掉，由于非保护部分与入射</w:t>
      </w:r>
      <w:r>
        <w:t>光相反，因此称为负片型感光树脂。能够作为负片型感光树</w:t>
      </w:r>
      <w:r>
        <w:t>脂的聚合物应具有光交联，或者光聚合能力。与光敏剂配合</w:t>
      </w:r>
      <w:r>
        <w:t>可以作为光敏涂料、光敏胶和负性光刻胶使用。</w:t>
      </w:r>
    </w:p>
    <w:p>
      <w:r>
        <w:t>726_负氢配位化合物</w:t>
      </w:r>
      <w:r>
        <w:t>hydride coordination compound</w:t>
      </w:r>
      <w:r>
        <w:t>将氢</w:t>
      </w:r>
      <w:r>
        <w:t>当一个亚基与底物分子牢固结合时，另一个亚基对底物的亲</w:t>
      </w:r>
      <w:r>
        <w:t>根配体键合到一个或多个过渡金属上形成的配位化合物，即</w:t>
      </w:r>
      <w:r>
        <w:t>和力降低。例如嗜热杆菌的酪氨酰-tRNA合成酶， 淇两个亚</w:t>
      </w:r>
      <w:r>
        <w:t>含M一H键的配位化合物。但一般指含有其他支持配位体</w:t>
      </w:r>
      <w:r>
        <w:t>基对称地排列着，结合部位最初都是等效的，但是该酶只牢固</w:t>
      </w:r>
      <w:r>
        <w:t>的混配配位化合物，不包括金属单纯的氢化物。所有过渡金</w:t>
      </w:r>
      <w:r>
        <w:t>地结合一分子酪氨酸，甚至在毫摩尔浓度的酪氨酸时，也未发</w:t>
      </w:r>
      <w:r>
        <w:t>属都能形成负氢配位化合物。端配的配位化合物，如氢基四</w:t>
      </w:r>
      <w:r>
        <w:t>现剩余物的二次结合，这种有反作用的分子结合称为负协同性。</w:t>
      </w:r>
      <w:r>
        <w:t>羰基合钴[HCo(CO) 4]</w:t>
      </w:r>
      <w:r>
        <w:t>二氢基四羰基合铁、</w:t>
      </w:r>
      <w:r>
        <w:t>二氢基-一氯-二</w:t>
      </w:r>
      <w:r>
        <w:t>负型光刻胶漂洗剂wash liquid for negative resist无色</w:t>
      </w:r>
      <w:r>
        <w:t>(三苯基膦) -一羰基合铱[I rH 2(CO) CI(Phy P) 2] 等， 桥配的</w:t>
      </w:r>
      <w:r>
        <w:t>透明液体，易燃，一般为酯类，如醋酸丁酯。用电子纯级试剂</w:t>
      </w:r>
      <w:r>
        <w:t>(u2-H和p3-H)，如三(p2-氢基-十</w:t>
      </w:r>
      <w:r>
        <w:t>二羰基合三锰)[Mn(CO)12</w:t>
      </w:r>
      <w:r>
        <w:t>经1.0pm孔径滤膜过滤制得。适用于负型光刻胶显影后的</w:t>
      </w:r>
      <w:r>
        <w:t>(u3-H)3]、四(v3-氢基)-十</w:t>
      </w:r>
      <w:r>
        <w:t>羰基合四铼[Re a(CO) 12(p 3-</w:t>
      </w:r>
      <w:r>
        <w:t>漂洗，以去除残胶及留下一个没有碳氢化合物的光洁表面。</w:t>
      </w:r>
      <w:r>
        <w:t>H)]。负氣配位化合物中氢的性质变化多端，如一氢基六羰</w:t>
      </w:r>
      <w:r>
        <w:t>负型光刻胶去膜剂stripping chemical for negative resist</w:t>
      </w:r>
      <w:r>
        <w:t>基合钒[HV(CO)6]和一</w:t>
      </w:r>
      <w:r>
        <w:t>氢基四羰基合钴[HCo(CO) ] 是强</w:t>
      </w:r>
      <w:r>
        <w:t>主要成分为苯酚加溶剂。红色透明液体。能与水、醇等溶剂</w:t>
      </w:r>
      <w:r>
        <w:t>酸， pKa=0。一氢基五羰基合锰[HMn(CO) s] 是中强酸，</w:t>
      </w:r>
      <w:r>
        <w:t>互溶，有毒且有腐蚀性。适用于去除负型光刻胶光刻后的胶</w:t>
      </w:r>
      <w:r>
        <w:t>pKa=7.1。一氢基五羰基合[HRe(CO) s] (pKa=12.8) 和</w:t>
      </w:r>
      <w:r>
        <w:t>膜以及同类型光刻胶膜的去除。</w:t>
      </w:r>
      <w:r>
        <w:t>二氢基十三羰基合四钉[H2R 4(CO) 13] (pKa=14.7) 是非常弱</w:t>
      </w:r>
      <w:r>
        <w:t>负型光刻胶显影剂developer for negative resist</w:t>
      </w:r>
      <w:r>
        <w:t>的酸。一氢基-双(n5</w:t>
      </w:r>
      <w:r>
        <w:t>-环戊二烯合铼[(n 5-CsH 5) 2ReH] 是</w:t>
      </w:r>
      <w:r>
        <w:t>烷烃经1.0um过滤膜过滤制得。为无色透明液体，易挥发，</w:t>
      </w:r>
      <w:r>
        <w:t>碱，在强度上可与氢氧化铵比拟。合成方法主要有：(1)用过</w:t>
      </w:r>
      <w:r>
        <w:t>能与苯类、三氯甲烷、油类等混合，不溶于水，易燃。用于负型</w:t>
      </w:r>
      <w:r>
        <w:t>渡金属配位化合物与氢或硼氢化物(如硼氢化钠等)反应；(2)</w:t>
      </w:r>
      <w:r>
        <w:t>光刻胶显影。</w:t>
      </w:r>
      <w:r>
        <w:t>碱性阴离子配位化合物与水或弱酸反应。他们是重要的化学</w:t>
      </w:r>
      <w:r>
        <w:t>负性生长因子negative growth factor</w:t>
      </w:r>
      <w:r>
        <w:t>试剂，有的可作催化剂，有的是制取其他负氢配位化合物的中</w:t>
      </w:r>
      <w:r>
        <w:t>生长因子， 如表皮生长因子(EGF) 、成纤维细胞生长因子</w:t>
      </w:r>
      <w:r>
        <w:t>间体。他们的一些合成反应，用于研究催化的基元反应中。</w:t>
      </w:r>
      <w:r>
        <w:t>(FGF) 、转化生长因子(TGF) 、白细胞介素(ILs) 、肿瘤坏死因</w:t>
      </w:r>
    </w:p>
    <w:p>
      <w:r>
        <w:t>726_负调节基因</w:t>
      </w:r>
      <w:r>
        <w:t>negative regulator gene负调节基因编码阻</w:t>
      </w:r>
      <w:r>
        <w:t>子(CNF) 等。</w:t>
      </w:r>
      <w:r>
        <w:t>退蛋白，当与操纵基因结合时使其关闭，致使基因转录不断进</w:t>
      </w:r>
      <w:r>
        <w:t>负异常negative anomaly元素从原岩或某一环境中被</w:t>
      </w:r>
      <w:r>
        <w:t>行。当诱导物存在时与阻過蛋白结合，使之变构而不能与操</w:t>
      </w:r>
      <w:r>
        <w:t>转移而造成的低于背景值的异常。它的反义词是正异常</w:t>
      </w:r>
      <w:r>
        <w:t>纵基因结合，致使基因能够进行转录。</w:t>
      </w:r>
      <w:r>
        <w:t>(positive anomaly) 。根据元素含量变化的特点， 可以分为正</w:t>
      </w:r>
    </w:p>
    <w:p>
      <w:r>
        <w:t>726_负透镜见发散透镜593。</w:t>
      </w:r>
      <w:r>
        <w:t>异常和负异常。一般地说，在地球化学异常范围内元素含量</w:t>
      </w:r>
    </w:p>
    <w:p>
      <w:r>
        <w:t>726_负温度系数negative temperature factor一些复杂反应，</w:t>
      </w:r>
      <w:r>
        <w:t>值往往高于背景区的背景值，这样的异常称为正异常；但在一</w:t>
      </w:r>
      <w:r>
        <w:t>按阿伦尼乌斯公式求出的表观活化能具有负值。当反应温度</w:t>
      </w:r>
      <w:r>
        <w:t>些矿化蚀变带中，由于蚀变交代作用或表生分散作用，将原岩</w:t>
      </w:r>
      <w:r>
        <w:t>升高时，其反应速率减慢。称这类反应的速率具有负温度系数。</w:t>
      </w:r>
      <w:r>
        <w:t>中的某些元紫带出或淋滤散失，使这些元素在矿物蚀变带的</w:t>
      </w:r>
    </w:p>
    <w:p>
      <w:r>
        <w:t>726_负温度系数热敏陶瓷电阻器negative temperature coeffi-</w:t>
      </w:r>
      <w:r>
        <w:t>含址降至背景含量值以下，从而造成负异常。目前以研究正</w:t>
      </w:r>
      <w:r>
        <w:t>cient ceramic thermistor； NTC ceramic thermistor</w:t>
      </w:r>
      <w:r>
        <w:t>又称</w:t>
      </w:r>
      <w:r>
        <w:t>异常为主，随着测试水平的提高和对低值异常与矿化关系认</w:t>
      </w:r>
      <w:r>
        <w:t>NTC热敏陶瓷。简称NTC。热敏半导体陶瓷中的一类。具</w:t>
      </w:r>
      <w:r>
        <w:t>识的深人，负异常将越来越被人们重视和利用。</w:t>
      </w:r>
      <w:r>
        <w:t>有负温度系数特性的热敏陶瓷。其主要特点是电阻率随温度</w:t>
      </w:r>
      <w:r>
        <w:t>负载load承受电池放电电流的载体， 亦称负荷。负载</w:t>
      </w:r>
      <w:r>
        <w:t>的升高而下降。按其工作温度分为五大类。(1)常温热敏半</w:t>
      </w:r>
      <w:r>
        <w:t>的大小可用其等效电阻值表示。</w:t>
      </w:r>
      <w:r>
        <w:t>导体材料， 如AB2O 4尖晶石型氧化物半导体， 包括CuO-</w:t>
      </w:r>
      <w:r>
        <w:t>负载传感器见负载柱。</w:t>
      </w:r>
      <w:r>
        <w:t>Mn 0-02系、NiO-Mn 0-02系、MnO-CuO-Co 0-02系、MnO-</w:t>
      </w:r>
      <w:r>
        <w:t>负载型催化剂Support catalyst活性组分及助催化剂均</w:t>
      </w:r>
      <w:r>
        <w:t>CoO-NiO-02系等。(2) 高温热敏半导体材料。其工作温度</w:t>
      </w:r>
      <w:r>
        <w:t>匀分散，并负载在专门选定的载体上的催化剂。贵金属催化</w:t>
      </w:r>
      <w:r>
        <w:t>在300℃以上。如Al-Mn-Ni-Co-02系、Te-Al-Mn-O2系、</w:t>
      </w:r>
      <w:r>
        <w:t>剂制成负载型后，可提高其分散度(金属暴露在品粒表面的原</w:t>
      </w:r>
      <w:r>
        <w:t>ZrO 2-CaO系、ZrO 2-Y 203系等。(3) 低温热敏半导体材料。</w:t>
      </w:r>
      <w:r>
        <w:t>子数与总的金属原子数之比)，减少用量。载体可提供有效的</w:t>
      </w:r>
      <w:r>
        <w:t>其工作温度在4~300K。如Mn，Cu，Ni，Fe，Co等两种以上</w:t>
      </w:r>
      <w:r>
        <w:t>表面和适宜</w:t>
      </w:r>
      <w:r>
        <w:t>过渡金属氧化物为主要成分形成的尖晶石结构复合氧化物，</w:t>
      </w:r>
      <w:r>
        <w:t>增强了催化</w:t>
      </w:r>
      <w:r>
        <w:t>还常掺人镧、钕、等稀土氧化物。(4)临界负温热敏半导体</w:t>
      </w:r>
      <w:r>
        <w:t>心(如双功能催化剂Pt/y-Al2O3)。通过活性组分与载体之间</w:t>
      </w:r>
      <w:r>
        <w:t>材料(简称C.T.R.)，如二氧化钒(VO2)为基的多晶半导体</w:t>
      </w:r>
      <w:r>
        <w:t>的溢流和强相互作用，可具有不同的活性。</w:t>
      </w:r>
      <w:r>
        <w:t>材料，在68℃附近，电阻值在狭小温区内随温度增加而降低</w:t>
      </w:r>
      <w:r>
        <w:t>负载型原子簇络合物催化剂catalyst of supported cluster</w:t>
      </w:r>
      <w:r>
        <w:t>3~4个数量级。(5) 线性热敏半导体材料， 如C dO-Sb2O 3</w:t>
      </w:r>
      <w:r>
        <w:t>complex金属原子簇络合物负载在适当的载体上作为催化</w:t>
      </w:r>
      <w:r>
        <w:t>WO；系。在-100~200℃工作温区内电阻值随温度呈线性</w:t>
      </w:r>
      <w:r>
        <w:t>剂。其催化作用介于金属晶粒与单核络合物负载在载体上的</w:t>
      </w:r>
      <w:r>
        <w:t>关系。其主要制造工序为：坯料制备、生坯成型(有杆状、片</w:t>
      </w:r>
      <w:r>
        <w:t>负载型载体催化剂之间，具有不同于传统的金属负载型催化</w:t>
      </w:r>
      <w:r>
        <w:t>状、管状、珠状等)、烧成、加电极、调整电阻值、敏化处理及老</w:t>
      </w:r>
      <w:r>
        <w:t>剂的优点。</w:t>
      </w:r>
      <w:r>
        <w:t>练等。它的灵敏度高、热惯性小、价格较低，广泛用于测温、控</w:t>
      </w:r>
      <w:r>
        <w:t>负载柱load cells也称负载传感器。呈圆柱状， 在分批</w:t>
      </w:r>
      <w:r>
        <w:t>温、温度补偿、稳压、遥控、流量流速测量及时间延迟等器件、</w:t>
      </w:r>
      <w:r>
        <w:t>设备中。</w:t>
      </w:r>
    </w:p>
    <w:p>
      <w:r>
        <w:t>726_负吸附</w:t>
      </w:r>
      <w:r>
        <w:t>negative adsorption</w:t>
      </w:r>
      <w:r>
        <w:t>气体中吸附质的溶解热较</w:t>
      </w:r>
      <w:r>
        <w:t>高，从自由状态的分子变成溶解状态的分子时要放出较多的</w:t>
      </w:r>
      <w:r>
        <w:t>热量，因需要较高的能量才能把吸附质分子吸附到吸附剂表</w:t>
      </w:r>
      <w:r>
        <w:t>面上，因而吸附剂表面的浓度小于气体中吸附质的浓度，产生</w:t>
      </w:r>
      <w:r>
        <w:t>负吸附的现象</w:t>
      </w:r>
      <w:r>
        <w:t>对于液气界面上的吸附根据吉布斯吸附公式</w:t>
      </w:r>
      <w:r>
        <w:t>可知，当表面张力随溶液浓度升高而增加时表面吸附量为负</w:t>
      </w:r>
      <w:r>
        <w:t>得器内重量的改变以至可获得料液流量。图示为100t级压</w:t>
      </w:r>
      <w:r>
        <w:t>值，如无机盐在水面上的吸附。</w:t>
      </w:r>
      <w:r>
        <w:t>缩应变片负载柱。</w:t>
      </w:r>
    </w:p>
    <w:p>
      <w:r>
        <w:t>726_负相关negative correlation在回归与相关分析中， 表示</w:t>
      </w:r>
      <w:r>
        <w:t>负增强子negative enhancer</w:t>
      </w:r>
      <w:r>
        <w:t>因变量y与自变量x相关程度的相关系数r&lt;0，称y与x为</w:t>
      </w:r>
      <w:r>
        <w:t>的增强子，首先是在干扰素-β的研究中发现。在干扰素-β调</w:t>
      </w:r>
      <w:r>
        <w:t>负相关。即y随x增大(减小)而减小(增大)。</w:t>
      </w:r>
      <w:r>
        <w:t>节元件(IRE) (-77~-36bp) 这一区域3'末端19bp缺失时，</w:t>
      </w:r>
    </w:p>
    <w:p>
      <w:r>
        <w:t>726_负协同negative cooperativity又称负协调性。在酶结</w:t>
      </w:r>
      <w:r>
        <w:t>在于扰素诱生剂存在的情况下， 导致干扰素mRNA大量升</w:t>
      </w:r>
      <w:r>
        <w:t>构与作用机制的研究中，发现有些由相同亚基组成的聚酶，</w:t>
      </w:r>
      <w:r>
        <w:t>高，因而认为这一区域含有负控制序列，而5'末端是正控制</w:t>
      </w:r>
      <w:r>
        <w:t>当一个亚基与底物分子牢固结合时，另一个亚基对底物的亲</w:t>
      </w:r>
      <w:r>
        <w:t>和力降低。例如嗜热杆菌的酪氨酰-tRNA合成酶， 淇两个亚</w:t>
      </w:r>
      <w:r>
        <w:t>基对称地排列着，结合部位最初都是等效的，但是该酶只牢固</w:t>
      </w:r>
      <w:r>
        <w:t>地结合一分子酪氨酸，甚至在毫摩尔浓度的酪氨酸时，也未发</w:t>
      </w:r>
      <w:r>
        <w:t>现剩余物的二次结合，这种有反作用的分子结合称为负协同性。</w:t>
      </w:r>
    </w:p>
    <w:p>
      <w:r>
        <w:t>726_负型光刻胶漂洗剂wash liquid for negative resist无色</w:t>
      </w:r>
      <w:r>
        <w:t>透明液体，易燃，一般为酯类，如醋酸丁酯。用电子纯级试剂</w:t>
      </w:r>
      <w:r>
        <w:t>经1.0pm孔径滤膜过滤制得。适用于负型光刻胶显影后的</w:t>
      </w:r>
      <w:r>
        <w:t>漂洗，以去除残胶及留下一个没有碳氢化合物的光洁表面。</w:t>
      </w:r>
    </w:p>
    <w:p>
      <w:r>
        <w:t>726_负型光刻胶去膜剂stripping chemical for negative resist</w:t>
      </w:r>
      <w:r>
        <w:t>主要成分为苯酚加溶剂。红色透明液体。能与水、醇等溶剂</w:t>
      </w:r>
      <w:r>
        <w:t>互溶，有毒且有腐蚀性。适用于去除负型光刻胶光刻后的胶</w:t>
      </w:r>
      <w:r>
        <w:t>膜以及同类型光刻胶膜的去除。</w:t>
      </w:r>
    </w:p>
    <w:p>
      <w:r>
        <w:t>726_负型光刻胶显影剂developer for negative resist</w:t>
      </w:r>
      <w:r>
        <w:t>由混合</w:t>
      </w:r>
      <w:r>
        <w:t>烷烃经1.0um过滤膜过滤制得。为无色透明液体，易挥发，</w:t>
      </w:r>
      <w:r>
        <w:t>能与苯类、三氯甲烷、油类等混合，不溶于水，易燃。用于负型</w:t>
      </w:r>
      <w:r>
        <w:t>光刻胶显影。</w:t>
      </w:r>
    </w:p>
    <w:p>
      <w:r>
        <w:t>726_负性生长因子negative growth factor</w:t>
      </w:r>
      <w:r>
        <w:t>系指多种功能的</w:t>
      </w:r>
      <w:r>
        <w:t>生长因子， 如表皮生长因子(EGF) 、成纤维细胞生长因子</w:t>
      </w:r>
      <w:r>
        <w:t>(FGF) 、转化生长因子(TGF) 、白细胞介素(ILs) 、肿瘤坏死因</w:t>
      </w:r>
      <w:r>
        <w:t>子(CNF) 等。</w:t>
      </w:r>
    </w:p>
    <w:p>
      <w:r>
        <w:t>726_负异常negative anomaly元素从原岩或某一环境中被</w:t>
      </w:r>
      <w:r>
        <w:t>转移而造成的低于背景值的异常。它的反义词是正异常</w:t>
      </w:r>
      <w:r>
        <w:t>(positive anomaly) 。根据元素含量变化的特点， 可以分为正</w:t>
      </w:r>
      <w:r>
        <w:t>异常和负异常。一般地说，在地球化学异常范围内元素含量</w:t>
      </w:r>
      <w:r>
        <w:t>值往往高于背景区的背景值，这样的异常称为正异常；但在一</w:t>
      </w:r>
      <w:r>
        <w:t>些矿化蚀变带中，由于蚀变交代作用或表生分散作用，将原岩</w:t>
      </w:r>
      <w:r>
        <w:t>中的某些元紫带出或淋滤散失，使这些元素在矿物蚀变带的</w:t>
      </w:r>
      <w:r>
        <w:t>含址降至背景含量值以下，从而造成负异常。目前以研究正</w:t>
      </w:r>
      <w:r>
        <w:t>异常为主，随着测试水平的提高和对低值异常与矿化关系认</w:t>
      </w:r>
      <w:r>
        <w:t>识的深人，负异常将越来越被人们重视和利用。</w:t>
      </w:r>
      <w:r>
        <w:t>负载load承受电池放电电流的载体， 亦称负荷。负载</w:t>
      </w:r>
      <w:r>
        <w:t>的大小可用其等效电阻值表示。</w:t>
      </w:r>
      <w:r>
        <w:t>负载传感器见负载柱。</w:t>
      </w:r>
    </w:p>
    <w:p>
      <w:r>
        <w:t>726_负载型催化剂Support catalyst活性组分及助催化剂均</w:t>
      </w:r>
      <w:r>
        <w:t>匀分散，并负载在专门选定的载体上的催化剂。贵金属催化</w:t>
      </w:r>
      <w:r>
        <w:t>剂制成负载型后，可提高其分散度(金属暴露在品粒表面的原</w:t>
      </w:r>
      <w:r>
        <w:t>子数与总的金属原子数之比)，减少用量。载体可提供有效的</w:t>
      </w:r>
      <w:r>
        <w:t>表面和适宜</w:t>
      </w:r>
      <w:r>
        <w:t>孔结构，使活性组分的烧结和聚集大大降低，并</w:t>
      </w:r>
      <w:r>
        <w:t>增强了催化</w:t>
      </w:r>
      <w:r>
        <w:t>的机械强度。载体有时还能提供附加的活性中</w:t>
      </w:r>
      <w:r>
        <w:t>心(如双功能催化剂Pt/y-Al2O3)。通过活性组分与载体之间</w:t>
      </w:r>
      <w:r>
        <w:t>的溢流和强相互作用，可具有不同的活性。</w:t>
      </w:r>
    </w:p>
    <w:p>
      <w:r>
        <w:t>726_负载型原子簇络合物催化剂catalyst of supported cluster</w:t>
      </w:r>
      <w:r>
        <w:t>complex金属原子簇络合物负载在适当的载体上作为催化</w:t>
      </w:r>
      <w:r>
        <w:t>剂。其催化作用介于金属晶粒与单核络合物负载在载体上的</w:t>
      </w:r>
      <w:r>
        <w:t>负载型载体催化剂之间，具有不同于传统的金属负载型催化</w:t>
      </w:r>
      <w:r>
        <w:t>剂的优点。</w:t>
      </w:r>
    </w:p>
    <w:p>
      <w:r>
        <w:t>726_负载柱load cells也称负载传感器。呈圆柱状， 在分批</w:t>
      </w:r>
      <w:r>
        <w:t>培养或补料分批培养时，它可方便</w:t>
      </w:r>
      <w:r>
        <w:t>地用于精确测量料液流量。它的</w:t>
      </w:r>
      <w:r>
        <w:t>设计思想是，在发酵器或补料容器</w:t>
      </w:r>
      <w:r>
        <w:t>电源用输出</w:t>
      </w:r>
      <w:r>
        <w:t>的底部，置有压缩应变片负载柱；</w:t>
      </w:r>
      <w:r>
        <w:t>信号导线接点操作时，基于一定时间间隔内器中</w:t>
      </w:r>
      <w:r>
        <w:t>料液重量的改变，引起应变片变形</w:t>
      </w:r>
      <w:r>
        <w:t>的变化，导致电阻的改变，从而测</w:t>
      </w:r>
      <w:r>
        <w:t>得器内重量的改变以至可获得料液流量。图示为100t级压</w:t>
      </w:r>
      <w:r>
        <w:t>缩应变片负载柱。</w:t>
      </w:r>
    </w:p>
    <w:p>
      <w:r>
        <w:t>726_负增强子negative enhancer</w:t>
      </w:r>
      <w:r>
        <w:t>对基因转录起负调节作用</w:t>
      </w:r>
      <w:r>
        <w:t>的增强子，首先是在干扰素-β的研究中发现。在干扰素-β调</w:t>
      </w:r>
      <w:r>
        <w:t>节元件(IRE) (-77~-36bp) 这一区域3'末端19bp缺失时，</w:t>
      </w:r>
      <w:r>
        <w:t>在于扰素诱生剂存在的情况下， 导致干扰素mRNA大量升</w:t>
      </w:r>
      <w:r>
        <w:t>高，因而认为这一区域含有负控制序列，而5'末端是正控制</w:t>
      </w:r>
      <w:r>
        <w:t>序列，起典型的增强子作用。在牛乳头状病毒中进行干扰素-</w:t>
      </w:r>
      <w:r>
        <w:t>β基因表达试验时， 将IRE置于TK启动子与干扰紫-β结构</w:t>
      </w:r>
      <w:r>
        <w:t>基因旁边，发现干扰素-G表达水平显著下降，当用干扰素诱生</w:t>
      </w:r>
      <w:r>
        <w:t>剂处理这种重组病毒DNA转录的细胞时， 上述的负调节效</w:t>
      </w:r>
      <w:r>
        <w:t>应被解除，干扰素-β又大量表达。</w:t>
      </w:r>
    </w:p>
    <w:p>
      <w:r>
        <w:t>727_附加体</w:t>
      </w:r>
      <w:r>
        <w:t>epi some在质粒中， 指能插入于宿主染色体内并</w:t>
      </w:r>
      <w:r>
        <w:t>整合到染色体复制机构中进行增殖，和在细胞内进行自我复</w:t>
      </w:r>
      <w:r>
        <w:t>制时能同时具有两者状态的质粒称为附加体。大肠杆菌的性</w:t>
      </w:r>
      <w:r>
        <w:t>因子(F因子)等是这种附加体的代表。过去，常把大肠杆菌</w:t>
      </w:r>
      <w:r>
        <w:t>素(colicin) 因子或溶原性噬菌体等也称为附加体， 但目前已</w:t>
      </w:r>
      <w:r>
        <w:t>不大使用。</w:t>
      </w:r>
    </w:p>
    <w:p>
      <w:r>
        <w:t>727_附加压力additional pressure平表(界) 面两侧二体相压</w:t>
      </w:r>
      <w:r>
        <w:t>力是平衡的，即压差为零。当弯曲表(界)面上的分子受到不</w:t>
      </w:r>
      <w:r>
        <w:t>平衡力的作用，即表(界)面法线方向上的合力不等于零，合力</w:t>
      </w:r>
      <w:r>
        <w:t>方向指向凸起面的内部。这种因液面弯曲而产生的压力称为</w:t>
      </w:r>
      <w:r>
        <w:t>附加压力。附加压力有正负之分。凸液面的附加压力为正</w:t>
      </w:r>
      <w:r>
        <w:t>值，即凸液面内部压力大于外部；凹液面则相反。附加压力</w:t>
      </w:r>
      <w:r>
        <w:t>(或称弯曲液面的内外压力差)与液体表面张力的关系可用拉</w:t>
      </w:r>
      <w:r>
        <w:t>普拉斯公式表述。</w:t>
      </w:r>
    </w:p>
    <w:p>
      <w:r>
        <w:t>727_附聚agglomeration； coagulation</w:t>
      </w:r>
      <w:r>
        <w:t>又称聚集，聚集体。悬</w:t>
      </w:r>
      <w:r>
        <w:t>浮在气体或液体中的固体或液体微粒，由于布朗运动、涡流、</w:t>
      </w:r>
      <w:r>
        <w:t>热效应或声波等的作用，相互碰撞而团聚成较大的颗粒，这个</w:t>
      </w:r>
      <w:r>
        <w:t>过程称为附聚，又称“凝聚</w:t>
      </w:r>
      <w:r>
        <w:t>利</w:t>
      </w:r>
      <w:r>
        <w:t>用附聚作用可进行气体的净</w:t>
      </w:r>
      <w:r>
        <w:t>化除尘。合成橡胶生产中，附聚指胶乳受温度、超速离心力等</w:t>
      </w:r>
      <w:r>
        <w:t>物理因素和如酸等化学物质的作用，使胶乳粒子聚集成大粒</w:t>
      </w:r>
      <w:r>
        <w:t>子或凝块从胶乳中析出并与乳清分离的过程。在溶液聚合工</w:t>
      </w:r>
      <w:r>
        <w:t>艺中，生成的合成橡胶溶于烃类溶剂中成为胶液，当胶液喷人</w:t>
      </w:r>
      <w:r>
        <w:t>凝聚釜中与热水和直接蒸汽相时，溶剂被蒸发，胶液聚集成</w:t>
      </w:r>
      <w:r>
        <w:t>大粒子或凝块从胶液中析出并与胶液分离进人水中的过程也</w:t>
      </w:r>
      <w:r>
        <w:t>称为凝聚。</w:t>
      </w:r>
    </w:p>
    <w:p>
      <w:r>
        <w:t>727_附着力</w:t>
      </w:r>
      <w:r>
        <w:t>adhesion是指漆膜与被涂物表面结合在一起的</w:t>
      </w:r>
      <w:r>
        <w:t>坚牢程度而言的。这种结合力是由漆膜中聚合物的极性基团</w:t>
      </w:r>
      <w:r>
        <w:t>(如羟基或基)与被涂物表面的极性基相互作用而形成的。</w:t>
      </w:r>
      <w:r>
        <w:t>被涂物表面有污染或水分；漆膜本身有较大的收缩应力；聚合</w:t>
      </w:r>
      <w:r>
        <w:t>物在固化过程中相互交联而使极性基的数量减少等。这些均</w:t>
      </w:r>
      <w:r>
        <w:t>是导致漆膜附着力下降的因素。漆膜的附着力只能以间接的</w:t>
      </w:r>
      <w:r>
        <w:t>手段来测定。目前专门测定漆膜附着力的方法分为两大类</w:t>
      </w:r>
      <w:r>
        <w:t>型，即以划格法、划圈法为代表的综合测定法，和以拉开法为</w:t>
      </w:r>
      <w:r>
        <w:t>代表的剥落试验法。</w:t>
      </w:r>
    </w:p>
    <w:p>
      <w:r>
        <w:t>727_附着强度adhesive strength</w:t>
      </w:r>
      <w:r>
        <w:t>以一定速度使布层和布层</w:t>
      </w:r>
      <w:r>
        <w:t>或布层与橡胶层剥离时的剥离强度，又称密着强度、黏附强度</w:t>
      </w:r>
      <w:r>
        <w:t>和剥离强度。</w:t>
      </w:r>
    </w:p>
    <w:p>
      <w:r>
        <w:t>727_附着生长过程</w:t>
      </w:r>
      <w:r>
        <w:t>attached-growth process</w:t>
      </w:r>
      <w:r>
        <w:t>又称固定生物</w:t>
      </w:r>
      <w:r>
        <w:t>膜法(fixed biofilm process) 。指使废水中有机物或其他组分</w:t>
      </w:r>
      <w:r>
        <w:t>转化为气体和细胞组织的微生物，附着于某些惰性介质(例如</w:t>
      </w:r>
      <w:r>
        <w:t>砾石、炉渣、矿渣)和专门设计的陶瓷或塑料填料上生长的生</w:t>
      </w:r>
      <w:r>
        <w:t>物处理工艺。可分为附着生长好氧生物处理工艺(常用的有</w:t>
      </w:r>
      <w:r>
        <w:t>滴滤池、粗滤池、生物转盘和固定床硝化反应器)和附着生长</w:t>
      </w:r>
      <w:r>
        <w:t>厌氧生物处理工艺(常用的有厌氧滤池)。</w:t>
      </w:r>
    </w:p>
    <w:p>
      <w:r>
        <w:t>727_附子</w:t>
      </w:r>
      <w:r>
        <w:t>Radi zAc on it i Lateralis Preparata</w:t>
      </w:r>
      <w:r>
        <w:t>毛莨科植物乌</w:t>
      </w:r>
      <w:r>
        <w:t>头(Aconitum carmichael iD ebx.) 的子根的加工品。辛、甘，</w:t>
      </w:r>
      <w:r>
        <w:t>大热；有毒。主要含生物碱。具有回阳救逆，补火助阳，强心</w:t>
      </w:r>
      <w:r>
        <w:t>增加心输出量、冠状动脉、脑及动脉血流量，镇痛，镇静，抗关</w:t>
      </w:r>
      <w:r>
        <w:t>节炎，抗癌，抗休克，利尿等作用。用于亡阳虚脱，肢冷脉微，</w:t>
      </w:r>
      <w:r>
        <w:t>阳痿，宫冷，心腹冷痛，虚寒吐泻，阴寒水肿，寒湿痹痛，防治慢</w:t>
      </w:r>
      <w:r>
        <w:t>性心率失常。加工不当易导致中毒。</w:t>
      </w:r>
    </w:p>
    <w:p>
      <w:r>
        <w:t>727_复摆型颚式破碎机compound pendulum jawbreaker</w:t>
      </w:r>
      <w:r>
        <w:t>芍</w:t>
      </w:r>
      <w:r>
        <w:t>式破碎机的一种。它减少了简摆型颚式破碎机的连杆，后推</w:t>
      </w:r>
      <w:r>
        <w:t>力板及动轴、心轴等部件，机重减轻20%~30%。动颚板运</w:t>
      </w:r>
      <w:r>
        <w:t>动不是以动颚板心轴为中心的往复摆动，而是很复杂的轨迹。</w:t>
      </w:r>
      <w:r>
        <w:t>复摆型颚式破碎机的动颚板运动轨迹，上端近似为圆形、下端</w:t>
      </w:r>
      <w:r>
        <w:t>近似为椭圆形。复摆型颚式破碎机的动颚板，在上端与下端</w:t>
      </w:r>
      <w:r>
        <w:t>交替进行压碎和排料，从而功率消耗较均匀，其垂直行程较</w:t>
      </w:r>
      <w:r>
        <w:t>大，导致衬板磨损较严重，但有利于排料，产量比同规格的简</w:t>
      </w:r>
      <w:r>
        <w:t>摆型的增加30%左右。</w:t>
      </w:r>
      <w:r>
        <w:t>复摆型颚式破碎机</w:t>
      </w:r>
      <w:r>
        <w:t>1一固定颚衬板；2一侧衬板；3一动颚</w:t>
      </w:r>
      <w:r>
        <w:t>衬板；4一推力板支座；5一推力板；</w:t>
      </w:r>
      <w:r>
        <w:t>6一前楔铁；7一后楔铁；8一拉杆</w:t>
      </w:r>
    </w:p>
    <w:p>
      <w:r>
        <w:t>727_复斑multiple spot平面色谱法中， 一种组分展开后形成</w:t>
      </w:r>
      <w:r>
        <w:t>的2个或多个清晰斑点。</w:t>
      </w:r>
    </w:p>
    <w:p>
      <w:r>
        <w:t>727_复变过程见多变过程</w:t>
      </w:r>
      <w:r>
        <w:t>489。</w:t>
      </w:r>
    </w:p>
    <w:p>
      <w:r>
        <w:t>727_复床composite bed； double bed</w:t>
      </w:r>
      <w:r>
        <w:t>是离子交换树脂柱式操</w:t>
      </w:r>
      <w:r>
        <w:t>作方式之一。即把装有阳离子交换树脂的柱与装有阴离子交</w:t>
      </w:r>
      <w:r>
        <w:t>换树脂的柱先后串联起来使用以达到同时除去电解质溶液中</w:t>
      </w:r>
      <w:r>
        <w:t>的阳离子与阴离子或两种以上不同物质的目的。如水的脱盐：</w:t>
      </w:r>
      <w:r>
        <w:t>HO</w:t>
      </w:r>
      <w:r>
        <w:t>Naci</w:t>
      </w:r>
      <w:r>
        <w:t>阳树脂</w:t>
      </w:r>
      <w:r>
        <w:t>阴树脂</w:t>
      </w:r>
      <w:r>
        <w:t>一HO</w:t>
      </w:r>
    </w:p>
    <w:p>
      <w:r>
        <w:t>727_复等位基因multiple alleles等位基因群， 其中任何两个</w:t>
      </w:r>
      <w:r>
        <w:t>都可能在双倍体细胞的同源染色体上占据同一位置。一系列</w:t>
      </w:r>
      <w:r>
        <w:t>复等位基因的存在可能与出现不亲和性有关。</w:t>
      </w:r>
    </w:p>
    <w:p>
      <w:r>
        <w:t>727_复方制剂complex preparation是根据药典、药品标准或</w:t>
      </w:r>
      <w:r>
        <w:t>其他适当处方、将两种或两种以上的原料药物按某种剂型制</w:t>
      </w:r>
      <w:r>
        <w:t>成具有一定规格的制剂。其目的是增强疗效或降低毒副作</w:t>
      </w:r>
      <w:r>
        <w:t>用。如沃格孟汀是由1分子棒酸和2分子阿莫西林组成的复</w:t>
      </w:r>
      <w:r>
        <w:t>方制剂，棒酸本身无明显的抗菌作用，但具有β内酰胺环的结</w:t>
      </w:r>
      <w:r>
        <w:t>构，可与β内酰胺酶牢固地结合，生成不可逆的结合物。二者</w:t>
      </w:r>
      <w:r>
        <w:t>合用对于耐阿莫西林的细菌显示了与敏感菌同等的抗菌活</w:t>
      </w:r>
      <w:r>
        <w:t>性，因此不仅增强了疗效，而且还降低了耐药性。在中药制剂</w:t>
      </w:r>
      <w:r>
        <w:t>中复方制剂更为多见。</w:t>
      </w:r>
    </w:p>
    <w:p>
      <w:r>
        <w:t>727_复分解反应double decomposition reaction两种化合物</w:t>
      </w:r>
      <w:r>
        <w:t>相互交换组分生成另外两种化合物的非氧化还原反应。这类</w:t>
      </w:r>
      <w:r>
        <w:t>反应进行时，至少有一种生成物必定是气体、难溶物或弱电解</w:t>
      </w:r>
      <w:r>
        <w:t>质，而且生成的难溶物(可</w:t>
      </w:r>
      <w:r>
        <w:t>电解质)的溶解度(或电离度)越</w:t>
      </w:r>
      <w:r>
        <w:t>小，复分解反应进行得越完全彻底。生成物中有易挥发气体、</w:t>
      </w:r>
      <w:r>
        <w:t>难溶物或(和)弱电解质，易发生复分解反应，如：</w:t>
      </w:r>
      <w:r>
        <w:t>FeS+2HCI</w:t>
      </w:r>
      <w:r>
        <w:t>=FeCl 2+H2S个(易挥发气体)</w:t>
      </w:r>
      <w:r>
        <w:t>AgNO+NaCl</w:t>
      </w:r>
      <w:r>
        <w:t>-NaNOs+AgC I+</w:t>
      </w:r>
      <w:r>
        <w:t>(沉淀)</w:t>
      </w:r>
      <w:r>
        <w:t>CH， COON a+HCl</w:t>
      </w:r>
      <w:r>
        <w:t>-NaCl+CH， COOH(弱电解质)</w:t>
      </w:r>
    </w:p>
    <w:p>
      <w:r>
        <w:t>727_复合氨基酸complex aminoacid</w:t>
      </w:r>
      <w:r>
        <w:t>在饲料工业中，复合氨</w:t>
      </w:r>
      <w:r>
        <w:t>基酸通常是指利用工业下脚料中的角质蛋白或农副产品中的</w:t>
      </w:r>
      <w:r>
        <w:t>植物蛋白为原料，经盐酸水解、碱中和制得的多种氨基酸的混</w:t>
      </w:r>
      <w:r>
        <w:t>合物，添加在配合饲料中具有一定的营养价值。如人发或猪</w:t>
      </w:r>
      <w:r>
        <w:t>毛用盐酸水解后，再用氢氧化钠中和得到的复合氨基酸粗品，</w:t>
      </w:r>
      <w:r>
        <w:t>经活性炭吸附及调节pH值，并提取出胱氨酸后的剩余物就</w:t>
      </w:r>
      <w:r>
        <w:t>是复合氨基酸，含有天门冬氨酸，苏氨酸、精氨酸、谷氨酸、甘</w:t>
      </w:r>
      <w:r>
        <w:t>氨酸等18种氨基酸，总址约占29%~31%。</w:t>
      </w:r>
    </w:p>
    <w:p>
      <w:r>
        <w:t>727_复合材料composite materials； composite</w:t>
      </w:r>
      <w:r>
        <w:t>由有机高分</w:t>
      </w:r>
      <w:r>
        <w:t>子、无机非金属或金属几类不同材料通过复合工艺组合而成</w:t>
      </w:r>
      <w:r>
        <w:t>的新型材料。它既能保</w:t>
      </w:r>
      <w:r>
        <w:t>组成材料的主要特色，并通过复</w:t>
      </w:r>
      <w:r>
        <w:t>合效应获得原组分所不具备的性能。复合材料主要可分为结</w:t>
      </w:r>
      <w:r>
        <w:t>构复合材料和功能复</w:t>
      </w:r>
      <w:r>
        <w:t>合材料，同时，还可分为常用和先进复合</w:t>
      </w:r>
      <w:r>
        <w:t>材料两类。常用复合材料如玻璃钢便是用玻璃纤维等性能较</w:t>
      </w:r>
      <w:r>
        <w:t>低的增强体与普通高聚物(树脂)构成。由于它的价格低廉得</w:t>
      </w:r>
      <w:r>
        <w:t>以大量发展，已广泛用于船舶、车辆、化工管道和贮罐、建筑结</w:t>
      </w:r>
      <w:r>
        <w:t>构、体育用品等方面。复合材料通过材料设计和复合效应，可</w:t>
      </w:r>
      <w:r>
        <w:t>分优先吸附，即完全为正吸附(另一组分则完全为负吸附)。S</w:t>
      </w:r>
      <w:r>
        <w:t>根据需要不断创造出新的品种。复合材料在发展过程中，相</w:t>
      </w:r>
      <w:r>
        <w:t>型等温线表示某组分在一定浓度范围内为正吸附，在其余浓</w:t>
      </w:r>
      <w:r>
        <w:t>关的专门工艺技术、基础理论、性能检测等也都得到了相应</w:t>
      </w:r>
      <w:r>
        <w:t>度范围内为负吸附。</w:t>
      </w:r>
      <w:r>
        <w:t>发展。</w:t>
      </w:r>
      <w:r>
        <w:t>复合电镀composite plating在电镀或化学镀溶液中加</w:t>
      </w:r>
    </w:p>
    <w:p>
      <w:r>
        <w:t>728_复合材料容器composite material vessel化工上主要指</w:t>
      </w:r>
      <w:r>
        <w:t>入非水溶性的固体微粒，并使其与主体金属共沉积在基材上</w:t>
      </w:r>
      <w:r>
        <w:t>玻璃钢容器。它是以合成树脂为黏合剂，以玻璃纤维、石棉纤</w:t>
      </w:r>
      <w:r>
        <w:t>的镀覆过程。此镀层称为复合镀层。常用的主体金属有镍、</w:t>
      </w:r>
      <w:r>
        <w:t>维、麻纤维、聚酯纤维、聚丙烯纤维、碳素纤维、蓝宝石晶须等</w:t>
      </w:r>
      <w:r>
        <w:t>钻、铬、金、银、铜等。固体微粒主要有两类：一类是高硬度、高</w:t>
      </w:r>
      <w:r>
        <w:t>增强材料缠绕制成的容器。它具有高强度、轻质、耐腐蚀、优</w:t>
      </w:r>
      <w:r>
        <w:t>熔点、耐磨微粒；另一类是固体润滑剂微粒。前者有α氧化</w:t>
      </w:r>
      <w:r>
        <w:t>良的耐热性和绝缘性能。广泛应用于大型塔器、贮罐、污水</w:t>
      </w:r>
      <w:r>
        <w:t>铝、y氧化铝</w:t>
      </w:r>
      <w:r>
        <w:t>井、烟囱等设备。</w:t>
      </w:r>
      <w:r>
        <w:t>钨、金刚石、硼化钛等，后者有石墨、二硫化钼、聚四氟乙烯、氟</w:t>
      </w:r>
    </w:p>
    <w:p>
      <w:r>
        <w:t>728_复合材料软管机</w:t>
      </w:r>
      <w:r>
        <w:t>laminated aluminium plastic colla pa sible</w:t>
      </w:r>
      <w:r>
        <w:t>化石墨、氮化硼等。如镍-碳化硅复合镀层有抗高温氧化和耐</w:t>
      </w:r>
      <w:r>
        <w:t>tube machine是以铝塑薄膜黏合的复合材料制成软管的机</w:t>
      </w:r>
      <w:r>
        <w:t>磨能力，常用于电接点上；含氮化硼的复合镀层可在高温高真</w:t>
      </w:r>
      <w:r>
        <w:t>器。主要有两种型式：(1) 瑞士A IS A公司的SAES A 80~</w:t>
      </w:r>
      <w:r>
        <w:t>空环境下使用；用疏水的聚四氟乙烯或氟化石墨制备的复合</w:t>
      </w:r>
      <w:r>
        <w:t>150型，由卷管和装斥</w:t>
      </w:r>
      <w:r>
        <w:t>上盖两个部分组合成一体，卷管是连续</w:t>
      </w:r>
      <w:r>
        <w:t>镀层，用于压制塑料或橡胶零件的压模上，不涂脱模剂，零件</w:t>
      </w:r>
      <w:r>
        <w:t>的，以高频感应焊接，焊成的长管不断向前推进，迅速分割成</w:t>
      </w:r>
      <w:r>
        <w:t>也不粘连。</w:t>
      </w:r>
      <w:r>
        <w:t>规定长度的管筒，然</w:t>
      </w:r>
      <w:r>
        <w:t>预制好</w:t>
      </w:r>
      <w:r>
        <w:t>的管头和管肩用高频热焊，装</w:t>
      </w:r>
      <w:r>
        <w:t>配成管身， 最后旋上帽盖， 即成复合材料软管； (2) KMK公司</w:t>
      </w:r>
      <w:r>
        <w:t>(reinforcement)</w:t>
      </w:r>
      <w:r>
        <w:t>LTM/THE T 70~160型， 卷管机和注头机是分列的， 通过天</w:t>
      </w:r>
      <w:r>
        <w:t>法将无机化合物沉积在芯丝上的一种复合纤维。用可挥发性</w:t>
      </w:r>
      <w:r>
        <w:t>桥式的通道组成生产线，将复合材料片材卷成管状，随即用髙</w:t>
      </w:r>
      <w:r>
        <w:t>物质在电阻加热的芯材上，经还原或分解作用将其沉积于芯</w:t>
      </w:r>
      <w:r>
        <w:t>频热成管身，管身经通道进入注头机，管头由热焊塑料浇注，</w:t>
      </w:r>
      <w:r>
        <w:t>材，并形成多晶涂层获得复合多晶纤维。像硼、硼化钛、碳化</w:t>
      </w:r>
      <w:r>
        <w:t>同时利用浇注热量与管身黏合，然后旋上帽盖即成。</w:t>
      </w:r>
      <w:r>
        <w:t>硼等均能在芯丝上形成多晶。此类纤维的优点是比强度，比</w:t>
      </w:r>
    </w:p>
    <w:p>
      <w:r>
        <w:t>728_复合掺杂型导电高分子composite doped structural con-</w:t>
      </w:r>
      <w:r>
        <w:t>模量高耐温性好，可作为先进结构复合材料的增强体和耐蚀</w:t>
      </w:r>
      <w:r>
        <w:t>ducting polymer指使用氧化或者还原性物质直接加人被掺</w:t>
      </w:r>
      <w:r>
        <w:t>与防热功能复合材料。</w:t>
      </w:r>
      <w:r>
        <w:t>杂物质中去，与其发生氧化或还原反应，从而改变其荷电状</w:t>
      </w:r>
      <w:r>
        <w:t>复合反渗透膜composite reverse osmosis men brane指</w:t>
      </w:r>
      <w:r>
        <w:t>态，提高其导电能力的导电聚合物。由于导电体是由两种以</w:t>
      </w:r>
      <w:r>
        <w:t>超薄致密皮层和支撑层材料不同的反渗透膜。其主要特点是</w:t>
      </w:r>
      <w:r>
        <w:t>上物质复合而成的，所以称为复合掺杂型导电髙分子。加入</w:t>
      </w:r>
      <w:r>
        <w:t>超薄致密层薄，最薄可达30nm；膜表层形态为三维结构，有</w:t>
      </w:r>
      <w:r>
        <w:t>氧化型物质，如碘</w:t>
      </w:r>
      <w:r>
        <w:t>、五氟</w:t>
      </w:r>
      <w:r>
        <w:t>研</w:t>
      </w:r>
      <w:r>
        <w:t>聚合物被部分氧化，称为p</w:t>
      </w:r>
      <w:r>
        <w:t>高约0.4um，</w:t>
      </w:r>
      <w:r>
        <w:t>型掺杂；加入还原型物质</w:t>
      </w:r>
      <w:r>
        <w:t>，如萘酚钠，聚合物被部分还原，称为</w:t>
      </w:r>
      <w:r>
        <w:t>一倍；超薄致密</w:t>
      </w:r>
      <w:r>
        <w:t>n型掺杂。这种掺杂方法根据掺杂时的物理状态，可以分为</w:t>
      </w:r>
      <w:r>
        <w:t>这些特点使复合反渗透膜透水量增大，操作压力可降低至</w:t>
      </w:r>
      <w:r>
        <w:t>气相掺杂(掺杂剂处在气态)、溶液掺杂(掺杂剂处在溶液中)</w:t>
      </w:r>
      <w:r>
        <w:t>0.4~0.8MPa的超低压膜， 发展了疏松超薄皮层以截留二价</w:t>
      </w:r>
      <w:r>
        <w:t>和熔融态掺杂(掺杂剂处在液态或熔融态)。复合掺杂型导电</w:t>
      </w:r>
      <w:r>
        <w:t>盐离子的纳滤膜，和脱盐率≥99.5%的致密超薄皮层的复合</w:t>
      </w:r>
      <w:r>
        <w:t>高分子主要用于制备各种轻重量、高能量密度电池的电极，p</w:t>
      </w:r>
      <w:r>
        <w:t>反渗透膜。如以聚砜膜为支撑层，芳香聚酰胺为复合皮层的</w:t>
      </w:r>
      <w:r>
        <w:t>型掺杂聚合物作为正极，n型掺杂聚合物作为负极。</w:t>
      </w:r>
      <w:r>
        <w:t>FT-30膜，已经有了更疏松的NF-70膜，更致密的FT-30SW</w:t>
      </w:r>
    </w:p>
    <w:p>
      <w:r>
        <w:t>728_复合导电性高分子材料electro conductive composite poly-</w:t>
      </w:r>
      <w:r>
        <w:t>膜和表层形态不同的ESPA膜等。</w:t>
      </w:r>
      <w:r>
        <w:t>mer； conductive composite polymer</w:t>
      </w:r>
      <w:r>
        <w:t>导电性复合高分子材料</w:t>
      </w:r>
      <w:r>
        <w:t>复合反应complex reaction</w:t>
      </w:r>
      <w:r>
        <w:t>是由导电性材料与非导电的高分子材料复合而成的。复合方</w:t>
      </w:r>
      <w:r>
        <w:t>系中，若同时进行多个化学反应时，称为复合反应或复杂反应</w:t>
      </w:r>
      <w:r>
        <w:t>法可以是在高分子材料内部添加导电性材料粉末或者纤维</w:t>
      </w:r>
      <w:r>
        <w:t>(但是，后一种名称易与物理化学中复杂反应的定义相混淆)。</w:t>
      </w:r>
      <w:r>
        <w:t>等，也可以是在非导电基质</w:t>
      </w:r>
      <w:r>
        <w:t>上形成</w:t>
      </w:r>
      <w:r>
        <w:t>而构成高分子</w:t>
      </w:r>
      <w:r>
        <w:t>而这些化学反应中的任一个必须是能够单独地存在的，而且</w:t>
      </w:r>
      <w:r>
        <w:t>导体。电气、电子设备中使用的有机导电</w:t>
      </w:r>
      <w:r>
        <w:t>+多数为这种导</w:t>
      </w:r>
      <w:r>
        <w:t>参与反应的组分也是能够单独存在的。</w:t>
      </w:r>
      <w:r>
        <w:t>电性复合高分子材料</w:t>
      </w:r>
      <w:r>
        <w:t>其中前者主</w:t>
      </w:r>
      <w:r>
        <w:t>(树脂、硅树脂、</w:t>
      </w:r>
      <w:r>
        <w:t>酚醛树脂、合成橡胶等聚合物中添加银</w:t>
      </w:r>
      <w:r>
        <w:t>、铜、炭黑等导</w:t>
      </w:r>
      <w:r>
        <w:t>大小的反应器串联，组合成的反应系统。复合反应器利用最</w:t>
      </w:r>
      <w:r>
        <w:t>电性填充材料复合而成</w:t>
      </w:r>
      <w:r>
        <w:t>添加型复合</w:t>
      </w:r>
      <w:r>
        <w:t>料的导电机理有</w:t>
      </w:r>
      <w:r>
        <w:t>小的反应器总体积，达到最大的转化率和选择性。例如对自</w:t>
      </w:r>
      <w:r>
        <w:t>人认为是填充材料在基体中构成</w:t>
      </w:r>
      <w:r>
        <w:t>网状的连续导电通路，也有</w:t>
      </w:r>
      <w:r>
        <w:t>催化反应，在反应深度不高时，用平推流反应器较好，当产品</w:t>
      </w:r>
      <w:r>
        <w:t>人认为是在导电微粒之间距离</w:t>
      </w:r>
      <w:r>
        <w:t>足够小</w:t>
      </w:r>
      <w:r>
        <w:t>成所谓导电“隧</w:t>
      </w:r>
      <w:r>
        <w:t>浓度较高时，则采用全混釜为宜。故总的可采用平推流反应</w:t>
      </w:r>
      <w:r>
        <w:t>道”，其证据为在电</w:t>
      </w:r>
      <w:r>
        <w:t>显微镜下绝</w:t>
      </w:r>
      <w:r>
        <w:t>!导电微粒并未接触，</w:t>
      </w:r>
      <w:r>
        <w:t>器与全混釜串联的复合反应器。</w:t>
      </w:r>
      <w:r>
        <w:t>形成网络。无论如何，导电性填料</w:t>
      </w:r>
      <w:r>
        <w:t>要达到</w:t>
      </w:r>
      <w:r>
        <w:t>-定的添加浓度</w:t>
      </w:r>
      <w:r>
        <w:t>复合肥料complex fertilizers氮磷钾三种主要养分元素</w:t>
      </w:r>
      <w:r>
        <w:t>才能发挥作用。</w:t>
      </w:r>
      <w:r>
        <w:t>导电性复合高分</w:t>
      </w:r>
      <w:r>
        <w:t>材料的制备方法包括混合</w:t>
      </w:r>
      <w:r>
        <w:t>含两种或三种并结合在同一化合物中的肥料。多磷酸铵类肥</w:t>
      </w:r>
      <w:r>
        <w:t>压制成型法、混合熔铸法和真空镀膜法等</w:t>
      </w:r>
      <w:r>
        <w:t>复合型导电高分</w:t>
      </w:r>
      <w:r>
        <w:t>料是氮磷复合肥料，硝酸钾是氮钾复合肥料，磷酸钾是磷钾复</w:t>
      </w:r>
      <w:r>
        <w:t>子根据使用途径划分包</w:t>
      </w:r>
      <w:r>
        <w:t>合剂、导电涂料、非金属电</w:t>
      </w:r>
      <w:r>
        <w:t>合肥料等。</w:t>
      </w:r>
      <w:r>
        <w:t>热元件、小型电阻器、抗</w:t>
      </w:r>
      <w:r>
        <w:t>电和</w:t>
      </w:r>
      <w:r>
        <w:t>方电磁</w:t>
      </w:r>
      <w:r>
        <w:t>干扰材料、电极材料等，</w:t>
      </w:r>
      <w:r>
        <w:t>复合粉composite powder</w:t>
      </w:r>
      <w:r>
        <w:t>其中导电性黏合剂和导电</w:t>
      </w:r>
      <w:r>
        <w:t>精密电子</w:t>
      </w:r>
      <w:r>
        <w:t>产品中器件的连</w:t>
      </w:r>
      <w:r>
        <w:t>料为核心，用一种或多种金属、合金或其他材料在其表面均匀</w:t>
      </w:r>
      <w:r>
        <w:t>接和固定，对电子产品的小型和微型化十分有利。非金属电</w:t>
      </w:r>
      <w:r>
        <w:t>地包裹所形成的粉粒。其特点是：每个颗粒由两相或多相构</w:t>
      </w:r>
      <w:r>
        <w:t>热元件可以制成保温垫、保温拖鞋、房屋加热等块状电发热材</w:t>
      </w:r>
      <w:r>
        <w:t>成的非均质</w:t>
      </w:r>
      <w:r>
        <w:t>料。抗静电和防电磁材料用于电子设备的外壳和电子设备机</w:t>
      </w:r>
      <w:r>
        <w:t>分又相对均</w:t>
      </w:r>
      <w:r>
        <w:t>房的地板。由导电橡胶制成的电极已经广泛用于计算机和电</w:t>
      </w:r>
      <w:r>
        <w:t>属、合金、北</w:t>
      </w:r>
      <w:r>
        <w:t>子琴等设备的按键。这种材料在其他领域也具有潜在的</w:t>
      </w:r>
      <w:r>
        <w:t>物)、玻璃，天然矿物、有机化合物等。外层材料可以是镍、钴、</w:t>
      </w:r>
      <w:r>
        <w:t>用途。</w:t>
      </w:r>
      <w:r>
        <w:t>铜、银、钼及镍铬铝合金等。用于热喷涂工艺可获得具有高结</w:t>
      </w:r>
    </w:p>
    <w:p>
      <w:r>
        <w:t>728_复合等温线</w:t>
      </w:r>
      <w:r>
        <w:t>composite isotherm</w:t>
      </w:r>
      <w:r>
        <w:t>在一定的温度和压力</w:t>
      </w:r>
      <w:r>
        <w:t>合强度、抗高温氧化、抗热震、耐磨、耐蚀、隔热的防护涂层。</w:t>
      </w:r>
      <w:r>
        <w:t>下固体自浓溶液中吸附时某组分的表观吸附量与其吸附平衡</w:t>
      </w:r>
      <w:r>
        <w:t>采用粉末冶金工艺可制成相应的合金、多孔过滤膜、电工材</w:t>
      </w:r>
      <w:r>
        <w:t>时在体相溶液中的摩尔分数的关系曲线。它反映了各组分吸</w:t>
      </w:r>
      <w:r>
        <w:t>料、弥散强化材料等，广泛用于航空机械、化工、冶金、原子能</w:t>
      </w:r>
      <w:r>
        <w:t>附的综合结果。对于二组分溶液复合等温线主要有U型和S</w:t>
      </w:r>
      <w:r>
        <w:t>等工业部门。</w:t>
      </w:r>
      <w:r>
        <w:t>型两类。U型等温线表示在完整的体相溶液构成中某一组</w:t>
      </w:r>
      <w:r>
        <w:t>分优先吸附，即完全为正吸附(另一组分则完全为负吸附)。S</w:t>
      </w:r>
      <w:r>
        <w:t>型等温线表示某组分在一定浓度范围内为正吸附，在其余浓</w:t>
      </w:r>
      <w:r>
        <w:t>度范围内为负吸附。</w:t>
      </w:r>
    </w:p>
    <w:p>
      <w:r>
        <w:t>728_复合电镀composite plating在电镀或化学镀溶液中加</w:t>
      </w:r>
      <w:r>
        <w:t>入非水溶性的固体微粒，并使其与主体金属共沉积在基材上</w:t>
      </w:r>
      <w:r>
        <w:t>的镀覆过程。此镀层称为复合镀层。常用的主体金属有镍、</w:t>
      </w:r>
      <w:r>
        <w:t>钻、铬、金、银、铜等。固体微粒主要有两类：一类是高硬度、高</w:t>
      </w:r>
      <w:r>
        <w:t>熔点、耐磨微粒；另一类是固体润滑剂微粒。前者有α氧化</w:t>
      </w:r>
      <w:r>
        <w:t>铝、y氧化铝</w:t>
      </w:r>
      <w:r>
        <w:t>氧化锆、</w:t>
      </w:r>
      <w:r>
        <w:t>氧化硅、</w:t>
      </w:r>
      <w:r>
        <w:t>二氧化钛、碳化硅、碳化</w:t>
      </w:r>
      <w:r>
        <w:t>钨、金刚石、硼化钛等，后者有石墨、二硫化钼、聚四氟乙烯、氟</w:t>
      </w:r>
      <w:r>
        <w:t>化石墨、氮化硼等。如镍-碳化硅复合镀层有抗高温氧化和耐</w:t>
      </w:r>
      <w:r>
        <w:t>磨能力，常用于电接点上；含氮化硼的复合镀层可在高温高真</w:t>
      </w:r>
      <w:r>
        <w:t>空环境下使用；用疏水的聚四氟乙烯或氟化石墨制备的复合</w:t>
      </w:r>
      <w:r>
        <w:t>镀层，用于压制塑料或橡胶零件的压模上，不涂脱模剂，零件</w:t>
      </w:r>
      <w:r>
        <w:t>也不粘连。</w:t>
      </w:r>
    </w:p>
    <w:p>
      <w:r>
        <w:t>728_复合多晶纤维(增强体)</w:t>
      </w:r>
      <w:r>
        <w:t>composite polycrystalline fiber</w:t>
      </w:r>
      <w:r>
        <w:t>(reinforcement)</w:t>
      </w:r>
      <w:r>
        <w:t>以某种能导电的细丝为芯材，用气相沉积</w:t>
      </w:r>
      <w:r>
        <w:t>法将无机化合物沉积在芯丝上的一种复合纤维。用可挥发性</w:t>
      </w:r>
      <w:r>
        <w:t>物质在电阻加热的芯材上，经还原或分解作用将其沉积于芯</w:t>
      </w:r>
      <w:r>
        <w:t>材，并形成多晶涂层获得复合多晶纤维。像硼、硼化钛、碳化</w:t>
      </w:r>
      <w:r>
        <w:t>硼等均能在芯丝上形成多晶。此类纤维的优点是比强度，比</w:t>
      </w:r>
      <w:r>
        <w:t>模量高耐温性好，可作为先进结构复合材料的增强体和耐蚀</w:t>
      </w:r>
      <w:r>
        <w:t>与防热功能复合材料。</w:t>
      </w:r>
    </w:p>
    <w:p>
      <w:r>
        <w:t>728_复合反渗透膜composite reverse osmosis men brane指</w:t>
      </w:r>
      <w:r>
        <w:t>超薄致密皮层和支撑层材料不同的反渗透膜。其主要特点是</w:t>
      </w:r>
      <w:r>
        <w:t>超薄致密层薄，最薄可达30nm；膜表层形态为三维结构，有</w:t>
      </w:r>
      <w:r>
        <w:t>高约0.4um，</w:t>
      </w:r>
      <w:r>
        <w:t>平均直径约0.07um的突起物，使膜面积增加约</w:t>
      </w:r>
      <w:r>
        <w:t>一倍；超薄致密</w:t>
      </w:r>
      <w:r>
        <w:t>结构的疏松和致密程度</w:t>
      </w:r>
      <w:r>
        <w:t>可在制膜时调节。</w:t>
      </w:r>
      <w:r>
        <w:t>这些特点使复合反渗透膜透水量增大，操作压力可降低至</w:t>
      </w:r>
      <w:r>
        <w:t>0.4~0.8MPa的超低压膜， 发展了疏松超薄皮层以截留二价</w:t>
      </w:r>
      <w:r>
        <w:t>盐离子的纳滤膜，和脱盐率≥99.5%的致密超薄皮层的复合</w:t>
      </w:r>
      <w:r>
        <w:t>反渗透膜。如以聚砜膜为支撑层，芳香聚酰胺为复合皮层的</w:t>
      </w:r>
      <w:r>
        <w:t>FT-30膜，已经有了更疏松的NF-70膜，更致密的FT-30SW</w:t>
      </w:r>
      <w:r>
        <w:t>膜和表层形态不同的ESPA膜等。</w:t>
      </w:r>
    </w:p>
    <w:p>
      <w:r>
        <w:t>728_复合反应complex reaction</w:t>
      </w:r>
      <w:r>
        <w:t>又称复杂反应。在反应物</w:t>
      </w:r>
      <w:r>
        <w:t>系中，若同时进行多个化学反应时，称为复合反应或复杂反应</w:t>
      </w:r>
      <w:r>
        <w:t>(但是，后一种名称易与物理化学中复杂反应的定义相混淆)。</w:t>
      </w:r>
      <w:r>
        <w:t>而这些化学反应中的任一个必须是能够单独地存在的，而且</w:t>
      </w:r>
      <w:r>
        <w:t>参与反应的组分也是能够单独存在的。</w:t>
      </w:r>
    </w:p>
    <w:p>
      <w:r>
        <w:t>728_复合反应器</w:t>
      </w:r>
      <w:r>
        <w:t>compound reactor将多个不同类型或不同</w:t>
      </w:r>
      <w:r>
        <w:t>大小的反应器串联，组合成的反应系统。复合反应器利用最</w:t>
      </w:r>
      <w:r>
        <w:t>小的反应器总体积，达到最大的转化率和选择性。例如对自</w:t>
      </w:r>
      <w:r>
        <w:t>催化反应，在反应深度不高时，用平推流反应器较好，当产品</w:t>
      </w:r>
      <w:r>
        <w:t>浓度较高时，则采用全混釜为宜。故总的可采用平推流反应</w:t>
      </w:r>
      <w:r>
        <w:t>器与全混釜串联的复合反应器。</w:t>
      </w:r>
    </w:p>
    <w:p>
      <w:r>
        <w:t>728_复合肥料complex fertilizers氮磷钾三种主要养分元素</w:t>
      </w:r>
      <w:r>
        <w:t>含两种或三种并结合在同一化合物中的肥料。多磷酸铵类肥</w:t>
      </w:r>
      <w:r>
        <w:t>料是氮磷复合肥料，硝酸钾是氮钾复合肥料，磷酸钾是磷钾复</w:t>
      </w:r>
      <w:r>
        <w:t>合肥料等。</w:t>
      </w:r>
    </w:p>
    <w:p>
      <w:r>
        <w:t>728_复合粉composite powder</w:t>
      </w:r>
      <w:r>
        <w:t>又称包覆粉。以一种粉末材</w:t>
      </w:r>
      <w:r>
        <w:t>料为核心，用一种或多种金属、合金或其他材料在其表面均匀</w:t>
      </w:r>
      <w:r>
        <w:t>地包裹所形成的粉粒。其特点是：每个颗粒由两相或多相构</w:t>
      </w:r>
      <w:r>
        <w:t>成的非均质</w:t>
      </w:r>
      <w:r>
        <w:t>材料；两相之间具有最大的接触界面；颗粒之间成</w:t>
      </w:r>
      <w:r>
        <w:t>分又相对均</w:t>
      </w:r>
      <w:r>
        <w:t>作为核心的材料可以是：金</w:t>
      </w:r>
      <w:r>
        <w:t>、非金属、类金</w:t>
      </w:r>
      <w:r>
        <w:t>属、合金、北</w:t>
      </w:r>
      <w:r>
        <w:t>合物(氧化物、碳化物、氮</w:t>
      </w:r>
      <w:r>
        <w:t>|、硼化物、硅化</w:t>
      </w:r>
      <w:r>
        <w:t>物)、玻璃，天然矿物、有机化合物等。外层材料可以是镍、钴、</w:t>
      </w:r>
      <w:r>
        <w:t>铜、银、钼及镍铬铝合金等。用于热喷涂工艺可获得具有高结</w:t>
      </w:r>
      <w:r>
        <w:t>合强度、抗高温氧化、抗热震、耐磨、耐蚀、隔热的防护涂层。</w:t>
      </w:r>
      <w:r>
        <w:t>采用粉末冶金工艺可制成相应的合金、多孔过滤膜、电工材</w:t>
      </w:r>
      <w:r>
        <w:t>料、弥散强化材料等，广泛用于航空机械、化工、冶金、原子能</w:t>
      </w:r>
      <w:r>
        <w:t>等工业部门。</w:t>
      </w:r>
    </w:p>
    <w:p>
      <w:r>
        <w:t>728_复合改性双基推进剂</w:t>
      </w:r>
      <w:r>
        <w:t>composite modified double base</w:t>
      </w:r>
      <w:r>
        <w:t>propellant在改性双基推进剂配方中加人复合推进剂用的</w:t>
      </w:r>
      <w:r>
        <w:t>黏合剂和固化剂而制成的推进剂。由于双基推进剂的黏合剂</w:t>
      </w:r>
      <w:r>
        <w:t>为半刚性高分子，所制得的推进剂的玻璃化温度偏高，伸长率</w:t>
      </w:r>
      <w:r>
        <w:t>较小，推进剂的使用温度较窄，为改善其力学性能，通常采用</w:t>
      </w:r>
      <w:r>
        <w:t>少量的聚醚或聚酯预聚物，并加人异氰酸酯进行固化交联。</w:t>
      </w:r>
      <w:r>
        <w:t>复合改性双基推进剂的力学性能明显优于一般双基推进剂，</w:t>
      </w:r>
      <w:r>
        <w:t>其低温(一40℃)的伸长率达30%左右，可用于贴壁浇注的发</w:t>
      </w:r>
      <w:r>
        <w:t>动机中。</w:t>
      </w:r>
    </w:p>
    <w:p>
      <w:r>
        <w:t>729_复合钙基润滑脂calcium complex grease</w:t>
      </w:r>
      <w:r>
        <w:t>以由脂肪酸和</w:t>
      </w:r>
      <w:r>
        <w:t>低分子酸(如醋酸)制成的复合钙皂为稠化剂的润滑脂。黄</w:t>
      </w:r>
      <w:r>
        <w:t>色，稠厚油状半固体。高温性能良好，滴点在180℃以上。良</w:t>
      </w:r>
      <w:r>
        <w:t>好的机械安定性，使用中不易变稀。优良的极压性。在常温</w:t>
      </w:r>
      <w:r>
        <w:t>和较高温度下，其表面容易吸水变硬，影响了它的使用性能。</w:t>
      </w:r>
      <w:r>
        <w:t>以复合钙皂稠化黏度矿物润滑油或硅油制成。适用于轧钢机</w:t>
      </w:r>
      <w:r>
        <w:t>等重负荷机械的润滑。由硅油制成的复合钙-硅油润滑脂适</w:t>
      </w:r>
      <w:r>
        <w:t>用于腐蚀性介质接触的摩擦组合件，如金属与金属或金属与</w:t>
      </w:r>
      <w:r>
        <w:t>橡胶的接触面上，起润滑和密封作用。使用温度范围在</w:t>
      </w:r>
      <w:r>
        <w:t>一60℃到+150℃之间。</w:t>
      </w:r>
    </w:p>
    <w:p>
      <w:r>
        <w:t>729_复合高分子压电材料</w:t>
      </w:r>
      <w:r>
        <w:t>composite polymeric piezo material</w:t>
      </w:r>
      <w:r>
        <w:t>通常是由高分子基体与无机压电体粉末复合。其中高分子基</w:t>
      </w:r>
      <w:r>
        <w:t>体可以是各种物理和化学性能优异的普通高分子材料，也可</w:t>
      </w:r>
      <w:r>
        <w:t>以是具有</w:t>
      </w:r>
      <w:r>
        <w:t>电特</w:t>
      </w:r>
      <w:r>
        <w:t>性的特殊高分子，比较常用</w:t>
      </w:r>
      <w:r>
        <w:t>压电聚合物基</w:t>
      </w:r>
      <w:r>
        <w:t>体包括聚偏氟乙烯、尼龙、聚氯乙烯、聚甲基丙烯酸甲酯、聚丙</w:t>
      </w:r>
      <w:r>
        <w:t>烯等。无机压电材料主要是PZT(钛酸锆酸铅陶瓷) ， 复合后</w:t>
      </w:r>
      <w:r>
        <w:t>其压电性能和介电常数均有改进。如以聚偏氟乙烯为黏合剂</w:t>
      </w:r>
      <w:r>
        <w:t>与PZT等强介电陶瓷粉混合， 制成的聚偏氟乙烯复合压电材</w:t>
      </w:r>
      <w:r>
        <w:t>料， 其压电性能超过PZT陶瓷。此外， 聚偏氟乙烯和氟橡胶</w:t>
      </w:r>
      <w:r>
        <w:t>混合物与PZT复合， 得到三元复合压电材料， 其弹性系数有</w:t>
      </w:r>
      <w:r>
        <w:t>较大改善。</w:t>
      </w:r>
    </w:p>
    <w:p>
      <w:r>
        <w:t>729_复合固体推进剂金属燃料</w:t>
      </w:r>
      <w:r>
        <w:t>composite solid pro pei lant me-</w:t>
      </w:r>
      <w:r>
        <w:t>tal fuel它与氧化剂发生化学反应放出大量热量， 提高火焰</w:t>
      </w:r>
      <w:r>
        <w:t>温度，提高推进剂的能量。最常用的金属燃料为铝粉，铝粉还</w:t>
      </w:r>
      <w:r>
        <w:t>具有抑制不稳定燃烧的作用，在推进剂中用量一般占5%~</w:t>
      </w:r>
      <w:r>
        <w:t>20%。此外还有硼粉(硼习惯上划为金属燃料)、镁粉、铍粉等。</w:t>
      </w:r>
    </w:p>
    <w:p>
      <w:r>
        <w:t>729_复合固体推进剂氧化剂composite solid propellant oxid i-</w:t>
      </w:r>
      <w:r>
        <w:t>zer它提供推进剂自持燃烧所需的氧。要求氧化剂的有效</w:t>
      </w:r>
      <w:r>
        <w:t>氧含量高、密度大、生成热高、分解产物为气体、安定性好，与</w:t>
      </w:r>
      <w:r>
        <w:t>推进剂组分化学相容。氧化剂品种、含量、颗粒形状、粒度及</w:t>
      </w:r>
      <w:r>
        <w:t>粒度分布对推进剂的能量、燃烧、力学、工艺、安全等性能有重</w:t>
      </w:r>
      <w:r>
        <w:t>要影响。在推进剂中用量一般占60%~75%，常用的氧化剂</w:t>
      </w:r>
      <w:r>
        <w:t>有高氯酸铵、硝酸铵、奥克特今、黑索今等。</w:t>
      </w:r>
      <w:r>
        <w:t>复(合)光见多色光502。</w:t>
      </w:r>
    </w:p>
    <w:p>
      <w:r>
        <w:t>729_复合硅酸盐水泥composite portland cement</w:t>
      </w:r>
      <w:r>
        <w:t>简称复合</w:t>
      </w:r>
      <w:r>
        <w:t>水泥。由硅酸盐水泥熟料、两种或两种以上规定的混合材料、</w:t>
      </w:r>
      <w:r>
        <w:t>适量石膏磨细制成的水硬性胶凝材料。混合材料总掺加量大</w:t>
      </w:r>
      <w:r>
        <w:t>于15%(质量)，不超过50%(质量)。可用不超过8%的窑灰</w:t>
      </w:r>
      <w:r>
        <w:t>代替部分混合材料。</w:t>
      </w:r>
      <w:r>
        <w:t>其物</w:t>
      </w:r>
      <w:r>
        <w:t>理性能与普通水泥接近，但混合材</w:t>
      </w:r>
      <w:r>
        <w:t>料掺加量较大</w:t>
      </w:r>
      <w:r>
        <w:t>其实</w:t>
      </w:r>
      <w:r>
        <w:t>随混合材料掺加量的增加而降</w:t>
      </w:r>
      <w:r>
        <w:t>低。其特性与所</w:t>
      </w:r>
      <w:r>
        <w:t>掺混</w:t>
      </w:r>
      <w:r>
        <w:t>材料的品种和数量有关。可通过</w:t>
      </w:r>
      <w:r>
        <w:t>混合材料的相互搭配并调整掺加量来改善它的性能。可消除</w:t>
      </w:r>
      <w:r>
        <w:t>或缓解火山灰水泥需水量和干缩性大、矿渣水泥和粉煤灰水</w:t>
      </w:r>
      <w:r>
        <w:t>泥早期强度低等弱点，使其各种性能达到或接近普通水泥的</w:t>
      </w:r>
      <w:r>
        <w:t>性能，可广泛用于工业和民用建筑工程中。</w:t>
      </w:r>
    </w:p>
    <w:p>
      <w:r>
        <w:t>729_复合核</w:t>
      </w:r>
      <w:r>
        <w:t>compound nucleus人射粒子和靶核发生强烈作</w:t>
      </w:r>
      <w:r>
        <w:t>用后，人射粒子能量迅续地在弹-靶系统所有核子上平均分配</w:t>
      </w:r>
      <w:r>
        <w:t>并达到统计平衡，此时的弹-靶系统，称为复合核。</w:t>
      </w:r>
    </w:p>
    <w:p>
      <w:r>
        <w:t>729_复合磺酸钙基润滑脂calcium sulfonate complex grease</w:t>
      </w:r>
      <w:r>
        <w:t>含磺酸钙盐的复合钙皂为稠化剂的润滑脂。黄色稠厚油状半</w:t>
      </w:r>
      <w:r>
        <w:t>固体。高温性能优异，滴点300℃以上。特别是经过高温润</w:t>
      </w:r>
      <w:r>
        <w:t>滑后，冷却至室温，仍能恢复到原有的脂结构。具有良好的剪</w:t>
      </w:r>
      <w:r>
        <w:t>切安定性、抗水性、氧化安定性、抗磨性和极压性。优异的低</w:t>
      </w:r>
      <w:r>
        <w:t>析油性、低温泵送性和抗老化性。由无机物和有机物复合钙</w:t>
      </w:r>
      <w:r>
        <w:t>皂，添加相当数量的磺酸钙盐，稠化适应的润滑油而制成。适</w:t>
      </w:r>
      <w:r>
        <w:t>用于集中润滑各类机械部件和轴承，特别是高温场合。但与</w:t>
      </w:r>
      <w:r>
        <w:t>其他皂基润滑脂比较，成本和售价较高，限制了它的广泛</w:t>
      </w:r>
      <w:r>
        <w:t>使用。</w:t>
      </w:r>
    </w:p>
    <w:p>
      <w:r>
        <w:t>729_复合机头挤出composite die extrusion轮胎胎面胶两种</w:t>
      </w:r>
      <w:r>
        <w:t>胶料整体挤出成型的专用工艺。即一个复合挤出机头与两台</w:t>
      </w:r>
      <w:r>
        <w:t>挤出机相连接，两台挤出机的两种胶料通过复合机头同时挤</w:t>
      </w:r>
      <w:r>
        <w:t>出形成整体胎面胶的方法。两种胶料分别为胎冠胶和胎侧</w:t>
      </w:r>
      <w:r>
        <w:t>胶，以满足轮胎胎面不同部位使用不同性能胶料的需要。</w:t>
      </w:r>
    </w:p>
    <w:p>
      <w:r>
        <w:t>729_复合夹芯管</w:t>
      </w:r>
      <w:r>
        <w:t>plastic pipe with cellular管壁由内外实心</w:t>
      </w:r>
      <w:r>
        <w:t>层及中间发泡层构成的塑料管材，多用作建筑材料。优点为</w:t>
      </w:r>
      <w:r>
        <w:t>节约原材料，重量轻，运输、安装方便，发泡芯层的存在还可吸</w:t>
      </w:r>
      <w:r>
        <w:t>收流体(如水) 输送过程中产生的噪声。通常是由PVC树脂</w:t>
      </w:r>
      <w:r>
        <w:t>经复合挤出加工方法制得。</w:t>
      </w:r>
    </w:p>
    <w:p>
      <w:r>
        <w:t>729_复合理论</w:t>
      </w:r>
      <w:r>
        <w:t>recombination theory一种氢超电势较小的金</w:t>
      </w:r>
      <w:r>
        <w:t>属上氢阴极反应机理的理论说明。认为在电极界面上氢离子</w:t>
      </w:r>
      <w:r>
        <w:t>放电形成吸附在金属表面的氢原子这一步骤的速率很快，而</w:t>
      </w:r>
      <w:r>
        <w:t>吸附氢原子复合成氢分子这一步骤成为速率控制步骤(铂等</w:t>
      </w:r>
      <w:r>
        <w:t>贵金属作电极材料时即属此类情况)，氢超电势一般较小。</w:t>
      </w:r>
    </w:p>
    <w:p>
      <w:r>
        <w:t>729_复合锂基润滑脂lithium complex grease</w:t>
      </w:r>
      <w:r>
        <w:t>由12-羟基硬</w:t>
      </w:r>
      <w:r>
        <w:t>脂酸和另一种有机二元羧酸或其他酸的复合锂皂为稠化剂的</w:t>
      </w:r>
      <w:r>
        <w:t>润滑脂。乳白色黏稠膏状物。滴点250℃左右，最高使用温</w:t>
      </w:r>
      <w:r>
        <w:t>度180℃以上，具有很好的高温性能和低温泵送性，优良的机</w:t>
      </w:r>
      <w:r>
        <w:t>械安定性和胶体安定性。例如在12-羟基硬脂酸中加人壬二</w:t>
      </w:r>
      <w:r>
        <w:t>酸(或硼酸)，混合均匀，加氢氧化锂皂化，生成复合锂皂，再与</w:t>
      </w:r>
      <w:r>
        <w:t>矿物(或合成)润滑油稠化制得。适用于高温下工作的各种机</w:t>
      </w:r>
      <w:r>
        <w:t>械部件的润滑。但在200℃以上，会产生凝胶化现象，即润滑</w:t>
      </w:r>
      <w:r>
        <w:t>油几乎全部进人皂纤维结构，形成凝液，不能析出油来</w:t>
      </w:r>
      <w:r>
        <w:t>润滑。</w:t>
      </w:r>
    </w:p>
    <w:p>
      <w:r>
        <w:t>729_复合铝基润滑脂</w:t>
      </w:r>
      <w:r>
        <w:t>aluminum complex grease由硬脂酸和</w:t>
      </w:r>
      <w:r>
        <w:t>另一种有机酸或合成脂肪酸与低分子有机酸用氢氧化铝皂化</w:t>
      </w:r>
      <w:r>
        <w:t>所得复合铝皂稠化矿物润滑油而制成的润滑脂。不含水，不</w:t>
      </w:r>
      <w:r>
        <w:t>溶于水。具有良好的高温性、机械安定性和泵送性。适用于</w:t>
      </w:r>
      <w:r>
        <w:t>120℃左右温度下工作的机械各部件的润滑，以及集中润滑系</w:t>
      </w:r>
      <w:r>
        <w:t>统。添加极压剂后，具有良好的极压性，适用于高负荷机械设</w:t>
      </w:r>
      <w:r>
        <w:t>备部件和轴承的润滑。</w:t>
      </w:r>
    </w:p>
    <w:p>
      <w:r>
        <w:t>729_复合膜composite membrane是以微孔膜或超滤膜作支</w:t>
      </w:r>
      <w:r>
        <w:t>称层，在其表面覆盖以厚度仅为0.1~0.25um的致密的均质</w:t>
      </w:r>
      <w:r>
        <w:t>膜作壁障层构成的分离膜。使得物质的透过量有很大的增</w:t>
      </w:r>
      <w:r>
        <w:t>加。复合膜的材料包括任何可能的材料结合，如在金属氧化</w:t>
      </w:r>
      <w:r>
        <w:t>物上</w:t>
      </w:r>
      <w:r>
        <w:t>以</w:t>
      </w:r>
      <w:r>
        <w:t>聚砜微孔膜上</w:t>
      </w:r>
      <w:r>
        <w:t>芳</w:t>
      </w:r>
      <w:r>
        <w:t>香聚酰胺薄膜，</w:t>
      </w:r>
      <w:r>
        <w:t>其平板膜或卷式膜都</w:t>
      </w:r>
      <w:r>
        <w:t>非织造物增强</w:t>
      </w:r>
      <w:r>
        <w:t>支撑微孔膜的耐压</w:t>
      </w:r>
      <w:r>
        <w:t>性，而</w:t>
      </w:r>
      <w:r>
        <w:t>要</w:t>
      </w:r>
      <w:r>
        <w:t>制备方法分为四类：(1)层压法，</w:t>
      </w:r>
      <w:r>
        <w:t>首先制备</w:t>
      </w:r>
      <w:r>
        <w:t>均质</w:t>
      </w:r>
      <w:r>
        <w:t>，而后层压于微孔支撑膜上；(2)</w:t>
      </w:r>
      <w:r>
        <w:t>浸涂法</w:t>
      </w:r>
      <w:r>
        <w:t>于微孔膜上，然后干燥而成，也可</w:t>
      </w:r>
      <w:r>
        <w:t>以把活性单体或预聚物溶液浸涂于微孔膜上，用热或辐射固</w:t>
      </w:r>
      <w:r>
        <w:t>化；(3)等离子体气相沉积法，用等离子辉光使微孔支撑膜的</w:t>
      </w:r>
      <w:r>
        <w:t>表面产生致密的均质膜；(4)界面聚合法，在微孔支撑膜表面</w:t>
      </w:r>
      <w:r>
        <w:t>上，用活性单体进行界面聚合。复合膜主要用于反渗透、气体</w:t>
      </w:r>
      <w:r>
        <w:t>分离、渗透蒸发等分离过程中。</w:t>
      </w:r>
    </w:p>
    <w:p>
      <w:r>
        <w:t>729_复合膜胶黏剂adhesive for laminated fim复合膜的生</w:t>
      </w:r>
      <w:r>
        <w:t>产方法有干式复合法、挤出法、湿式复合法、热熔复合法、热复</w:t>
      </w:r>
      <w:r>
        <w:t>合法等。其中干式复合法适用性最广。此类胶黏剂除对性能</w:t>
      </w:r>
      <w:r>
        <w:t>要求外，还要求无公害、省资源、复合工艺合理等。目前使用</w:t>
      </w:r>
      <w:r>
        <w:t>的有溶剂型胶黏剂(包括一液型</w:t>
      </w:r>
      <w:r>
        <w:t>气固化型和二液反应型聚</w:t>
      </w:r>
      <w:r>
        <w:t>氨酯)</w:t>
      </w:r>
      <w:r>
        <w:t>水基彤</w:t>
      </w:r>
      <w:r>
        <w:t>液型乳液和含</w:t>
      </w:r>
      <w:r>
        <w:t>更化剂的二液反应型聚</w:t>
      </w:r>
      <w:r>
        <w:t>氨酯乳液、丙烯酸乳液)；无溶剂型胶(湿气硬化、二液反应型</w:t>
      </w:r>
      <w:r>
        <w:t>聚氨酯)；丙烯酸酯UV和EB固化型胶黏剂等。生产各种塑</w:t>
      </w:r>
      <w:r>
        <w:t>料薄膜、铝箔、纸的复合膜，用于食品包装、家电、建材、医药医</w:t>
      </w:r>
      <w:r>
        <w:t>疗及其他生活用品包装。湿式复合法中也应用聚醋酸乙烯、</w:t>
      </w:r>
      <w:r>
        <w:t>EVA、丙烯酸酯乳液吸黏剂， 热熔复合法中使用热熔胶</w:t>
      </w:r>
      <w:r>
        <w:t>黏剂。</w:t>
      </w:r>
    </w:p>
    <w:p>
      <w:r>
        <w:t>730_复合喷涂材料composite spraying material喷涂材料的</w:t>
      </w:r>
      <w:r>
        <w:t>的大型固体发动机。广泛应用于战略、战术导弹、火箭和航天</w:t>
      </w:r>
      <w:r>
        <w:t>一类，包括复合粉末和复合丝材。前者通过液相沉积、固相沉</w:t>
      </w:r>
      <w:r>
        <w:t>运载上。</w:t>
      </w:r>
      <w:r>
        <w:t>积、固相热扩散等方法制得，在制造过程中各组元之间不发生</w:t>
      </w:r>
      <w:r>
        <w:t>反应，不生成新相，每个颗粒都是多相非均质的。品种很多，</w:t>
      </w:r>
      <w:r>
        <w:t>共同对大气、水体、土壤、生物和人体产生综合性的污染现象。</w:t>
      </w:r>
      <w:r>
        <w:t>如Ni/Al，Co/WC</w:t>
      </w:r>
      <w:r>
        <w:t>Ni/Al2O 3， Ni/Cz O 3， Ni/石墨等。复合丝</w:t>
      </w:r>
      <w:r>
        <w:t>如硫氧化物、氮氧化物、碳氢化合物、氧化剂、一氧化碳、颗粒</w:t>
      </w:r>
      <w:r>
        <w:t>材是用金属、金属化合物或非金属按一定比例采用复合工艺</w:t>
      </w:r>
      <w:r>
        <w:t>物等大气污染物，以二氧化硫为主的各种污染物分别对人体、</w:t>
      </w:r>
      <w:r>
        <w:t>制成， 包括Al/Ni， Al/(Ni+Cr) ， A I/(不锈钢+ZrO 2) 等， 有些</w:t>
      </w:r>
      <w:r>
        <w:t>动植物、材料、建筑物等产生危害(即产</w:t>
      </w:r>
      <w:r>
        <w:t>复合材料在喷涂过程中组元间发生放热反应，使涂层与基体</w:t>
      </w:r>
      <w:r>
        <w:t>应)；同时污染物以各种化学状态存在或相互作用，面造成对</w:t>
      </w:r>
      <w:r>
        <w:t>牢固结合，称为自结合材料。复合喷涂材料用途很广，可用作</w:t>
      </w:r>
      <w:r>
        <w:t>环境与生态的综合影响(如光化学烟雾)</w:t>
      </w:r>
      <w:r>
        <w:t>结合层、工作层和进一步涂层。</w:t>
      </w:r>
      <w:r>
        <w:t>杂而加重其危害程度。实际环境污染多数属此类污染。</w:t>
      </w:r>
    </w:p>
    <w:p>
      <w:r>
        <w:t>730_复合驱combination flooding</w:t>
      </w:r>
      <w:r>
        <w:t>在第三次采油中，将两种</w:t>
      </w:r>
      <w:r>
        <w:t>或两种以上的化学药剂复配作为驱油剂的一种方法。例如</w:t>
      </w:r>
      <w:r>
        <w:t>上不相混合聚合物的纤维。有并列型、皮</w:t>
      </w:r>
      <w:r>
        <w:t>ASP法， 即碱/表面活性剂/聚合物复合驱油法， 已成为三次</w:t>
      </w:r>
      <w:r>
        <w:t>天星型、多芯型或海岛型等复合纤维。</w:t>
      </w:r>
      <w:r>
        <w:t>采油的重要方法。</w:t>
      </w:r>
      <w:r>
        <w:t>形。纤维具有三维立体卷曲、高松性和覆盖性，良好导电</w:t>
      </w:r>
    </w:p>
    <w:p>
      <w:r>
        <w:t>730_复合溶媒double solvents</w:t>
      </w:r>
      <w:r>
        <w:t>由两种或两种以上的溶媒按</w:t>
      </w:r>
      <w:r>
        <w:t>性、抗静电性和阻燃性。复合纤维要用特殊结构的复合纺丝</w:t>
      </w:r>
      <w:r>
        <w:t>一定比例混合而成的溶媒。它可使一些弱电解质和非极性分</w:t>
      </w:r>
      <w:r>
        <w:t>机进行纺丝。主要用于加工毛线、毛毯、毛织物、保暖絮绒填</w:t>
      </w:r>
      <w:r>
        <w:t>子的溶解度增大。如一些非极性药物在水中的溶解度一般很</w:t>
      </w:r>
      <w:r>
        <w:t>充料、丝绸织物、非织造布、医疗卫生用品和特殊工作服等。</w:t>
      </w:r>
      <w:r>
        <w:t>小，用甲醇、乙醇等可与水混溶的有机溶媒组成复合溶媒，这</w:t>
      </w:r>
      <w:r>
        <w:t>些药物的溶解度就会增大，因此，它常用于化合物的分离、提</w:t>
      </w:r>
      <w:r>
        <w:t>种以上不同性质高聚物流体，分别送人同一纺丝组件，在组件</w:t>
      </w:r>
      <w:r>
        <w:t>纯和精制等过程中。</w:t>
      </w:r>
      <w:r>
        <w:t>的适当部位汇合，从同一喷丝孔挤出固化成形的纺丝方法。</w:t>
      </w:r>
    </w:p>
    <w:p>
      <w:r>
        <w:t>730_复合乳化剂complex emulsifying agent</w:t>
      </w:r>
      <w:r>
        <w:t>指由两种或两</w:t>
      </w:r>
      <w:r>
        <w:t>根据复合组件结构和高聚物性质，复合纺丝法可以制成两类</w:t>
      </w:r>
      <w:r>
        <w:t>种以上乳化剂单体按一定比例复配制得的乳化剂混合物。根</w:t>
      </w:r>
      <w:r>
        <w:t>不同纤维：(1)采用复合纤维纺丝组件，用两种(或两种以上)</w:t>
      </w:r>
      <w:r>
        <w:t>据乳化剂制备原理，采用两种或两种以上的乳化剂制备的乳</w:t>
      </w:r>
      <w:r>
        <w:t>性质不同，而有一定相容性的高聚物进行纺丝，在纺丝拉伸过</w:t>
      </w:r>
      <w:r>
        <w:t>化体比单独使用一种乳化剂制得的乳化体更为稳定。因此使</w:t>
      </w:r>
      <w:r>
        <w:t>程高聚物间不发生剥离，制成的是复合纤维；(2)采用裂片型</w:t>
      </w:r>
      <w:r>
        <w:t>用利用专有技术制备的复合乳化剂可以方便、快捷地制备出</w:t>
      </w:r>
      <w:r>
        <w:t>纺丝组件，用两种(或两种以上)性质不同，而又完全不相容的</w:t>
      </w:r>
      <w:r>
        <w:t>性质稳定的各种乳化型产品而省去自己选择、调配乳化剂的</w:t>
      </w:r>
      <w:r>
        <w:t>高聚物进行纺丝，在纺丝拉伸或后加工过程中，不同组分高聚</w:t>
      </w:r>
      <w:r>
        <w:t>麻烦。</w:t>
      </w:r>
      <w:r>
        <w:t>物间发生剥离，制成的是不同组分纤维混合的异形超细纤维。</w:t>
      </w:r>
    </w:p>
    <w:p>
      <w:r>
        <w:t>730_复合设计composite design一种对二次多项式模型进</w:t>
      </w:r>
      <w:r>
        <w:t>行分批试验的设计。首先，每个变量的两个值通过规格化变</w:t>
      </w:r>
      <w:r>
        <w:t>由两种或两种以上的高分子聚合体，经特殊工艺纺丝而成的</w:t>
      </w:r>
      <w:r>
        <w:t>换，化为标准化变量1与-1，根据每个变量的±1两水平值</w:t>
      </w:r>
      <w:r>
        <w:t>纤维，再经加工织造成织物。该纤维可分双组分纤维和多组</w:t>
      </w:r>
      <w:r>
        <w:t>选用一张合适的二水平的完备型正交表，进行n个实验。其</w:t>
      </w:r>
      <w:r>
        <w:t>分纤维，按品种分有并列型、皮芯型、散布型(或称天星型)。</w:t>
      </w:r>
      <w:r>
        <w:t>次，在坐标为(0，0，…，0)的中心点进行no次重复实验，以检</w:t>
      </w:r>
      <w:r>
        <w:t>此种生产工艺是纤维改性的方法之一。其中锦纶(皮)涤纶</w:t>
      </w:r>
      <w:r>
        <w:t>验第一批n个实验与第二批n0次实验的平均值之间是否有</w:t>
      </w:r>
      <w:r>
        <w:t>(芯)制成的复合纤维，其强度和模量均有较大提高，作轮胎骨</w:t>
      </w:r>
      <w:r>
        <w:t>显著性差异，若无显著性差异，则停止实验，用n+no个实验</w:t>
      </w:r>
      <w:r>
        <w:t>架材料可减小轮胎平点现象。</w:t>
      </w:r>
      <w:r>
        <w:t>值估计线性回归方程。第三批实验，在每个变量的坐标轴上，</w:t>
      </w:r>
      <w:r>
        <w:t>取长度为±α的两个对称点进行实验。由于实验是分批进行</w:t>
      </w:r>
      <w:r>
        <w:t>法。该法较为适合解决有约束优化问题。使用该法仅需比较</w:t>
      </w:r>
      <w:r>
        <w:t>的，所以称为复合设计。</w:t>
      </w:r>
      <w:r>
        <w:t>目标函数值即可决定搜索方向，算法较简单，对目标函数的要</w:t>
      </w:r>
    </w:p>
    <w:p>
      <w:r>
        <w:t>730_复合生物处理composite biological treatment</w:t>
      </w:r>
      <w:r>
        <w:t>一种废水</w:t>
      </w:r>
      <w:r>
        <w:t>求不苛刻。</w:t>
      </w:r>
      <w:r>
        <w:t>生物处理工艺，系将好氧法与缺氧法合并或将好氧法与厌氧</w:t>
      </w:r>
      <w:r>
        <w:t>法合并而成。例如，A/O生物脱氮法是在活性污泥系统中用</w:t>
      </w:r>
      <w:r>
        <w:t>materials复合型高分子材料是磁性髙分子材料中的一种，</w:t>
      </w:r>
      <w:r>
        <w:t>厌氧段与好氧段相结合同时进行碳氧化和除氮的工艺；巴氏</w:t>
      </w:r>
      <w:r>
        <w:t>系由高分子材料(</w:t>
      </w:r>
      <w:r>
        <w:t>生物除</w:t>
      </w:r>
      <w:r>
        <w:t>氮法是在活性污泥系统中顺序用厌氧、缺氧和好</w:t>
      </w:r>
      <w:r>
        <w:t>法与磁性材料粉末在强磁场作用下复合构成，成型后在磁场</w:t>
      </w:r>
      <w:r>
        <w:t>氧步骤完成除磷脱氮的工艺；稳定塘过程中将好氧塘、兼性塘</w:t>
      </w:r>
      <w:r>
        <w:t>作用下得到的磁各向异性得以保持</w:t>
      </w:r>
      <w:r>
        <w:t>和厌氧塘结合处理废水。</w:t>
      </w:r>
      <w:r>
        <w:t>种要求。复合型磁性高分子材料具有相对密度小、价格低廉</w:t>
      </w:r>
    </w:p>
    <w:p>
      <w:r>
        <w:t>730_复合树脂(牙科)充填材料</w:t>
      </w:r>
      <w:r>
        <w:t>resin based(dental) filling ma-</w:t>
      </w:r>
      <w:r>
        <w:t>容易加工成型、磁性体不易受到腐蚀的优点，同时磁性强度可</w:t>
      </w:r>
      <w:r>
        <w:t>terials</w:t>
      </w:r>
      <w:r>
        <w:t>树脂基质为甲基丙烯酸甲酯或丙烯酸酯类高分子化</w:t>
      </w:r>
      <w:r>
        <w:t>以通过控制添加磁性体种类和添加量加以控制，可以加工制</w:t>
      </w:r>
      <w:r>
        <w:t>合物，无机填料为玻璃粉或二氧化硅等，凝固引发剂是过氧化</w:t>
      </w:r>
      <w:r>
        <w:t>成形状非常复杂的部件，因此在众多需要磁性材料的领域得</w:t>
      </w:r>
      <w:r>
        <w:t>苯甲酰类。压缩强度和硬度高，色泽也近似天然牙齿，不溶于</w:t>
      </w:r>
      <w:r>
        <w:t>到广泛应用。</w:t>
      </w:r>
      <w:r>
        <w:t>唾液，热膨胀系数低。缺点是粘接性差，充填时仍应制备固位</w:t>
      </w:r>
      <w:r>
        <w:t>洞形。它对牙髓具有刺激性，如果充填时未垫底，牙髓可因受</w:t>
      </w:r>
      <w:r>
        <w:t>多种感光组分协同作用的感光树脂。多指非光敏性高分子与</w:t>
      </w:r>
      <w:r>
        <w:t>其刺激而坏死，甚至形成根尖周病变。主要用于前牙龋齿窝</w:t>
      </w:r>
      <w:r>
        <w:t>光敏剂和光交联剂复合构成的感光体系。复合型感光树脂可</w:t>
      </w:r>
      <w:r>
        <w:t>洞的充填修复及较小的面窝洞充填。</w:t>
      </w:r>
      <w:r>
        <w:t>以适应不同感光条件，宽容度增加。事实上为了提高树脂的</w:t>
      </w:r>
    </w:p>
    <w:p>
      <w:r>
        <w:t>730_复合碳化物陶瓷</w:t>
      </w:r>
      <w:r>
        <w:t>composite carbide ceramics指两种以</w:t>
      </w:r>
      <w:r>
        <w:t>感光和使用性能，绝大多数感光树脂的应用产品都是复合型</w:t>
      </w:r>
      <w:r>
        <w:t>上碳化物所形成的复相陶瓷。如SiC-TiC， TiC-WC-TaC等</w:t>
      </w:r>
      <w:r>
        <w:t>的，如光敏涂料中除了感光树脂外要加入稀释剂、阻聚剂等。</w:t>
      </w:r>
      <w:r>
        <w:t>系统陶瓷，一般都具有很高的硬度。复相陶瓷的建立往往是</w:t>
      </w:r>
      <w:r>
        <w:t>为了某种单一碳化物性能的不足而设计的。</w:t>
      </w:r>
      <w:r>
        <w:t>由硬磁性或软磁性材料与普通高分子材料复合而成的磁性</w:t>
      </w:r>
    </w:p>
    <w:p>
      <w:r>
        <w:t>730_复合推进剂</w:t>
      </w:r>
      <w:r>
        <w:t>composite propellant颗粒氧化剂(如高氯</w:t>
      </w:r>
      <w:r>
        <w:t>体，从实用角度看，磁性材料多选用铁氧体或者稀土铁钴材料</w:t>
      </w:r>
      <w:r>
        <w:t>酸铵等)分散于聚合物黏合剂连续相中构成的一种固体推进</w:t>
      </w:r>
      <w:r>
        <w:t>粉末，在磁场作用下与高分子材料复合。</w:t>
      </w:r>
      <w:r>
        <w:t>剂。有时还用粉末金属(如铝、氢化铝等)燃料提高能量。依</w:t>
      </w:r>
      <w:r>
        <w:t>性聚合物基材料多用模压成型法，对于热塑性聚合物基材料</w:t>
      </w:r>
      <w:r>
        <w:t>黏合剂聚合物种类分成聚氯乙烯、聚氨酯、聚丁二烯等推进</w:t>
      </w:r>
      <w:r>
        <w:t>多用注模成型法。采用这种方法得到的复合材料既保持了原</w:t>
      </w:r>
      <w:r>
        <w:t>剂。它是一种固体颗粒充填的聚合物复合材料。通常是将液</w:t>
      </w:r>
      <w:r>
        <w:t>有磁性材料的各种磁性质，同时还具有高分子材料的加工成</w:t>
      </w:r>
      <w:r>
        <w:t>体预聚物经交联固化而得，可采用浇注工艺制成壳体粘接式</w:t>
      </w:r>
      <w:r>
        <w:t>型工艺简单，弹、塑性好，可以制成形状复杂磁性零部件，以及</w:t>
      </w:r>
      <w:r>
        <w:t>的大型固体发动机。广泛应用于战略、战术导弹、火箭和航天</w:t>
      </w:r>
      <w:r>
        <w:t>运载上。</w:t>
      </w:r>
    </w:p>
    <w:p>
      <w:r>
        <w:t>730_复合污染</w:t>
      </w:r>
      <w:r>
        <w:t>combined pollution多种污染物同时存在， 并</w:t>
      </w:r>
      <w:r>
        <w:t>共同对大气、水体、土壤、生物和人体产生综合性的污染现象。</w:t>
      </w:r>
      <w:r>
        <w:t>如硫氧化物、氮氧化物、碳氢化合物、氧化剂、一氧化碳、颗粒</w:t>
      </w:r>
      <w:r>
        <w:t>物等大气污染物，以二氧化硫为主的各种污染物分别对人体、</w:t>
      </w:r>
      <w:r>
        <w:t>动植物、材料、建筑物等产生危害(即产</w:t>
      </w:r>
      <w:r>
        <w:t>生环境效应和生态</w:t>
      </w:r>
      <w:r>
        <w:t>应)；同时污染物以各种化学状态存在或相互作用，面造成对</w:t>
      </w:r>
      <w:r>
        <w:t>环境与生态的综合影响(如光化学烟雾)</w:t>
      </w:r>
      <w:r>
        <w:t>使大气污染更为复</w:t>
      </w:r>
      <w:r>
        <w:t>杂而加重其危害程度。实际环境污染多数属此类污染。</w:t>
      </w:r>
    </w:p>
    <w:p>
      <w:r>
        <w:t>730_复合纤维composite fiber</w:t>
      </w:r>
      <w:r>
        <w:t>纤维截</w:t>
      </w:r>
      <w:r>
        <w:t>有两种或两种以</w:t>
      </w:r>
      <w:r>
        <w:t>上不相混合聚合物的纤维。有并列型、皮</w:t>
      </w:r>
      <w:r>
        <w:t>芯型(同芯或偏芯)、</w:t>
      </w:r>
      <w:r>
        <w:t>天星型、多芯型或海岛型等复合纤维。</w:t>
      </w:r>
      <w:r>
        <w:t>纤维</w:t>
      </w:r>
      <w:r>
        <w:t>面有圆形和异</w:t>
      </w:r>
      <w:r>
        <w:t>形。纤维具有三维立体卷曲、高松性和覆盖性，良好导电</w:t>
      </w:r>
      <w:r>
        <w:t>性、抗静电性和阻燃性。复合纤维要用特殊结构的复合纺丝</w:t>
      </w:r>
      <w:r>
        <w:t>机进行纺丝。主要用于加工毛线、毛毯、毛织物、保暖絮绒填</w:t>
      </w:r>
      <w:r>
        <w:t>充料、丝绸织物、非织造布、医疗卫生用品和特殊工作服等。</w:t>
      </w:r>
    </w:p>
    <w:p>
      <w:r>
        <w:t>730_复合纤维纺丝法composite fiber spinning由两种或两</w:t>
      </w:r>
      <w:r>
        <w:t>种以上不同性质高聚物流体，分别送人同一纺丝组件，在组件</w:t>
      </w:r>
      <w:r>
        <w:t>的适当部位汇合，从同一喷丝孔挤出固化成形的纺丝方法。</w:t>
      </w:r>
      <w:r>
        <w:t>根据复合组件结构和高聚物性质，复合纺丝法可以制成两类</w:t>
      </w:r>
      <w:r>
        <w:t>不同纤维：(1)采用复合纤维纺丝组件，用两种(或两种以上)</w:t>
      </w:r>
      <w:r>
        <w:t>性质不同，而有一定相容性的高聚物进行纺丝，在纺丝拉伸过</w:t>
      </w:r>
      <w:r>
        <w:t>程高聚物间不发生剥离，制成的是复合纤维；(2)采用裂片型</w:t>
      </w:r>
      <w:r>
        <w:t>纺丝组件，用两种(或两种以上)性质不同，而又完全不相容的</w:t>
      </w:r>
      <w:r>
        <w:t>高聚物进行纺丝，在纺丝拉伸或后加工过程中，不同组分高聚</w:t>
      </w:r>
      <w:r>
        <w:t>物间发生剥离，制成的是不同组分纤维混合的异形超细纤维。</w:t>
      </w:r>
    </w:p>
    <w:p>
      <w:r>
        <w:t>730_复合纤维织物</w:t>
      </w:r>
      <w:r>
        <w:t>bi component synthetic fibers fabric它是</w:t>
      </w:r>
      <w:r>
        <w:t>由两种或两种以上的高分子聚合体，经特殊工艺纺丝而成的</w:t>
      </w:r>
      <w:r>
        <w:t>纤维，再经加工织造成织物。该纤维可分双组分纤维和多组</w:t>
      </w:r>
      <w:r>
        <w:t>分纤维，按品种分有并列型、皮芯型、散布型(或称天星型)。</w:t>
      </w:r>
      <w:r>
        <w:t>此种生产工艺是纤维改性的方法之一。其中锦纶(皮)涤纶</w:t>
      </w:r>
      <w:r>
        <w:t>(芯)制成的复合纤维，其强度和模量均有较大提高，作轮胎骨</w:t>
      </w:r>
      <w:r>
        <w:t>架材料可减小轮胎平点现象。</w:t>
      </w:r>
    </w:p>
    <w:p>
      <w:r>
        <w:t>730_复合形法complex method</w:t>
      </w:r>
      <w:r>
        <w:t>求解最优化问题的一种算</w:t>
      </w:r>
      <w:r>
        <w:t>法。该法较为适合解决有约束优化问题。使用该法仅需比较</w:t>
      </w:r>
      <w:r>
        <w:t>目标函数值即可决定搜索方向，算法较简单，对目标函数的要</w:t>
      </w:r>
      <w:r>
        <w:t>求不苛刻。</w:t>
      </w:r>
    </w:p>
    <w:p>
      <w:r>
        <w:t>730_复合型磁性高分子材料</w:t>
      </w:r>
      <w:r>
        <w:t>composite magnetic polymeric</w:t>
      </w:r>
      <w:r>
        <w:t>materials复合型高分子材料是磁性髙分子材料中的一种，</w:t>
      </w:r>
      <w:r>
        <w:t>系由高分子材料(</w:t>
      </w:r>
      <w:r>
        <w:t>或塑料)为基体，通过模压或者注塑方</w:t>
      </w:r>
      <w:r>
        <w:t>法与磁性材料粉末在强磁场作用下复合构成，成型后在磁场</w:t>
      </w:r>
      <w:r>
        <w:t>作用下得到的磁各向异性得以保持</w:t>
      </w:r>
      <w:r>
        <w:t>足对产品磁性的各</w:t>
      </w:r>
      <w:r>
        <w:t>种要求。复合型磁性高分子材料具有相对密度小、价格低廉</w:t>
      </w:r>
      <w:r>
        <w:t>容易加工成型、磁性体不易受到腐蚀的优点，同时磁性强度可</w:t>
      </w:r>
      <w:r>
        <w:t>以通过控制添加磁性体种类和添加量加以控制，可以加工制</w:t>
      </w:r>
      <w:r>
        <w:t>成形状非常复杂的部件，因此在众多需要磁性材料的领域得</w:t>
      </w:r>
      <w:r>
        <w:t>到广泛应用。</w:t>
      </w:r>
    </w:p>
    <w:p>
      <w:r>
        <w:t>730_复合型感光树脂</w:t>
      </w:r>
      <w:r>
        <w:t>composite photographic resin</w:t>
      </w:r>
      <w:r>
        <w:t>指采用</w:t>
      </w:r>
      <w:r>
        <w:t>多种感光组分协同作用的感光树脂。多指非光敏性高分子与</w:t>
      </w:r>
      <w:r>
        <w:t>光敏剂和光交联剂复合构成的感光体系。复合型感光树脂可</w:t>
      </w:r>
      <w:r>
        <w:t>以适应不同感光条件，宽容度增加。事实上为了提高树脂的</w:t>
      </w:r>
      <w:r>
        <w:t>感光和使用性能，绝大多数感光树脂的应用产品都是复合型</w:t>
      </w:r>
      <w:r>
        <w:t>的，如光敏涂料中除了感光树脂外要加入稀释剂、阻聚剂等。</w:t>
      </w:r>
    </w:p>
    <w:p>
      <w:r>
        <w:t>730_复合型高分子磁体</w:t>
      </w:r>
      <w:r>
        <w:t>composite type polymer magnet</w:t>
      </w:r>
      <w:r>
        <w:t>指</w:t>
      </w:r>
      <w:r>
        <w:t>由硬磁性或软磁性材料与普通高分子材料复合而成的磁性</w:t>
      </w:r>
      <w:r>
        <w:t>体，从实用角度看，磁性材料多选用铁氧体或者稀土铁钴材料</w:t>
      </w:r>
      <w:r>
        <w:t>粉末，在磁场作用下与高分子材料复合。</w:t>
      </w:r>
      <w:r>
        <w:t>复合方法对于热固</w:t>
      </w:r>
      <w:r>
        <w:t>性聚合物基材料多用模压成型法，对于热塑性聚合物基材料</w:t>
      </w:r>
      <w:r>
        <w:t>多用注模成型法。采用这种方法得到的复合材料既保持了原</w:t>
      </w:r>
      <w:r>
        <w:t>有磁性材料的各种磁性质，同时还具有高分子材料的加工成</w:t>
      </w:r>
      <w:r>
        <w:t>型工艺简单，弹、塑性好，可以制成形状复杂磁性零部件，以及</w:t>
      </w:r>
      <w:r>
        <w:t>磁性连续可调等优越性质，因此是具有较大发展前途的磁性</w:t>
      </w:r>
      <w:r>
        <w:t>材料。</w:t>
      </w:r>
    </w:p>
    <w:p>
      <w:r>
        <w:t>731_复合型耐烧蚀高分子材料anti ablative polymeric compo-</w:t>
      </w:r>
      <w:r>
        <w:t>site</w:t>
      </w:r>
      <w:r>
        <w:t>指在燃烧过程中，在热流作用下能发生分解、熔化蒸发、</w:t>
      </w:r>
      <w:r>
        <w:t>升华、碳化等化学或物理变化，借以消耗热量，阻止火焰传播，</w:t>
      </w:r>
      <w:r>
        <w:t>能起热保护作用的高分子复合材料。</w:t>
      </w:r>
      <w:r>
        <w:t>耐烧蚀复合材料包括升</w:t>
      </w:r>
      <w:r>
        <w:t>货型、熔化型和碳化型，其中后者是以碳纤维增强的酚醛树脂</w:t>
      </w:r>
      <w:r>
        <w:t>复合材料。根据耐烧蚀材料的相对密度可以分为：高密度耐</w:t>
      </w:r>
      <w:r>
        <w:t>烧蚀材料，指密度大于1的复合材料，如各种纤维增强塑料；</w:t>
      </w:r>
      <w:r>
        <w:t>低密度耐烧蚀材料系指以轻质填料为基质，以酚醛、硅橡胶为</w:t>
      </w:r>
      <w:r>
        <w:t>基体的复合材料。此类耐烧蚀材料在航空航天领域有重要</w:t>
      </w:r>
      <w:r>
        <w:t>意义。</w:t>
      </w:r>
    </w:p>
    <w:p>
      <w:r>
        <w:t>731_复合型内筒combined type cartridge综合冷管型、冷激</w:t>
      </w:r>
      <w:r>
        <w:t>型内筒结构的优点组合而成的一种氨合成塔内简结构。其优</w:t>
      </w:r>
      <w:r>
        <w:t>点是操作稳定、气流分布均匀，塔内阻力小、气体空速大，氨净</w:t>
      </w:r>
      <w:r>
        <w:t>值高等。缺点是结构复杂，制造、安装、维修均不方便。</w:t>
      </w:r>
      <w:r>
        <w:t>达曼填料。它是用金属丝网作成斗笠形，逐</w:t>
      </w:r>
    </w:p>
    <w:p>
      <w:r>
        <w:t>731_复合型装饰涂料complex decorative coatings指具有装</w:t>
      </w:r>
      <w:r>
        <w:t>饰效果的覆层涂膜涂料。包括通过一次涂装，可同时形成二</w:t>
      </w:r>
      <w:r>
        <w:t>体与气体在全塔中的流通截面都是均匀的，</w:t>
      </w:r>
      <w:r>
        <w:t>层以上涂膜的覆层一次成膜涂料等。覆层一次成膜涂料由不</w:t>
      </w:r>
      <w:r>
        <w:t>并能避免气、液在局部部位短路或形成沟</w:t>
      </w:r>
      <w:r>
        <w:t>同极性的成膜材料混合制得，例如丙烯酸与环氧的混合</w:t>
      </w:r>
      <w:r>
        <w:t>流，因而接触条件良好。填料层的阻力</w:t>
      </w:r>
      <w:r>
        <w:t>粉末。</w:t>
      </w:r>
      <w:r>
        <w:t>也小。</w:t>
      </w:r>
    </w:p>
    <w:p>
      <w:r>
        <w:t>731_复合氧化物催化剂</w:t>
      </w:r>
      <w:r>
        <w:t>compound oxides catalyst复合氧化</w:t>
      </w:r>
      <w:r>
        <w:t>物系指多组分氧化物，其中至少有一种是过渡金属氧化物。</w:t>
      </w:r>
      <w:r>
        <w:t>工序。在主鞣之后，对革进行的补充鞣制，</w:t>
      </w:r>
      <w:r>
        <w:t>用于催化反应的复合氧化物即为复合氧化物催化剂。复合氧</w:t>
      </w:r>
      <w:r>
        <w:t>目的是改善革的性能或利于下一步加工的</w:t>
      </w:r>
      <w:r>
        <w:t>化物中，有的组分为主催化剂，有的组分明显作为载体。多数</w:t>
      </w:r>
      <w:r>
        <w:t>需要。复鞣使用的鞣剂视革的性能要求而</w:t>
      </w:r>
      <w:r>
        <w:t>组分间要发生相互作用，形成相当复杂的结构，如杂多酸、含</w:t>
      </w:r>
      <w:r>
        <w:t>定，可以同主鞣剂，也可用其他鞣剂。鞋面革和服装革通过适</w:t>
      </w:r>
      <w:r>
        <w:t>氧酸盐、尖晶石等复合氧化物，各种离子相互交叉的固溶体以</w:t>
      </w:r>
      <w:r>
        <w:t>当的复鞣能赋予革以良好的性能，如改善柔软性，提高丰满</w:t>
      </w:r>
      <w:r>
        <w:t>及单组分氧化物的各利混合物。其催化作用称为“配位络合</w:t>
      </w:r>
      <w:r>
        <w:t>度，缩小部位差，改变革的表面电荷，促进染色均匀等。故复</w:t>
      </w:r>
      <w:r>
        <w:t>电子迁移催化作用”。</w:t>
      </w:r>
      <w:r>
        <w:t>鞣有制革的“点金术”之誉。</w:t>
      </w:r>
    </w:p>
    <w:p>
      <w:r>
        <w:t>731_复合抑制剂composite inhibitor指由两种或两种以上化</w:t>
      </w:r>
      <w:r>
        <w:t>学药剂复配组成的水处理配方。用于抑制锅炉或冷却水系统</w:t>
      </w:r>
      <w:r>
        <w:t>和阴模两侧均设有顶出机构的脱模方式。当制件上下两面的</w:t>
      </w:r>
      <w:r>
        <w:t>的腐蚀和(或)结垢。如聚羧酸与有机磷酸盐复配的锅炉阻垢</w:t>
      </w:r>
      <w:r>
        <w:t>脱模阻力相近，制品留模倾向不明时，可采用复式脱模。</w:t>
      </w:r>
      <w:r>
        <w:t>剂以及冷却水用的丙烯酸-丙烯酸酯共聚物、羟基亚乙基二膦</w:t>
      </w:r>
      <w:r>
        <w:t>酸和(甲基)苯并三唑有机配方等。</w:t>
      </w:r>
      <w:r>
        <w:t>器并联而组成的气体除尘装置。又称“旋风分离器组”。由理</w:t>
      </w:r>
    </w:p>
    <w:p>
      <w:r>
        <w:t>731_复合有机氮源complex organic nitrogen sources</w:t>
      </w:r>
      <w:r>
        <w:t>微生物</w:t>
      </w:r>
      <w:r>
        <w:t>论计算和实践得知，单个旋风分离器的直径不宜过大，进口气</w:t>
      </w:r>
      <w:r>
        <w:t>氮源的一类。常指来自动植物或微生物的一类成分复杂、营</w:t>
      </w:r>
      <w:r>
        <w:t>流速度也不宜过高，否则会使分离效率下降。因此当要求处</w:t>
      </w:r>
      <w:r>
        <w:t>养丰富、价格低廉的有机氮源。其成分主要是蛋白质、核酸及</w:t>
      </w:r>
      <w:r>
        <w:t>理大量带尘气体时，通常采用复式旋风分离器。它的分离效</w:t>
      </w:r>
      <w:r>
        <w:t>其各级降解物。例如各种动物肌肉、皮、内脏、乳及其水解物，</w:t>
      </w:r>
      <w:r>
        <w:t>果比处理同样气体量的单个大直径旋风分离器好。但由于气</w:t>
      </w:r>
      <w:r>
        <w:t>蚕蛹粉，各种植物饼、粕及其水解物，以及各种蛋白胨、酵母浸</w:t>
      </w:r>
      <w:r>
        <w:t>体的分配很难完全均匀，各排灰口易相互窜灰，因此其效率不</w:t>
      </w:r>
      <w:r>
        <w:t>膏等。它们均是培养微生物的优良氮素营养物。</w:t>
      </w:r>
      <w:r>
        <w:t>能达到单个小直径设备单独使用时的效率。</w:t>
      </w:r>
    </w:p>
    <w:p>
      <w:r>
        <w:t>731_复合运动捏和机·ko-knead er又称Buss挤出机。机筒内</w:t>
      </w:r>
      <w:r>
        <w:t>壁带有三列钉齿，螺脊开有三列缺口。螺杆做旋转往复的复</w:t>
      </w:r>
      <w:r>
        <w:t>剪切应变的比值为复数的剪切模量，即G"=G'+iG"。模</w:t>
      </w:r>
      <w:r>
        <w:t>合运动时，钉齿沿螺脊侧壁移动，在缺口处穿过螺脊做来回的</w:t>
      </w:r>
      <w:r>
        <w:t>量的实部G'称为剪切储能模量或弹性剪切模量，它与以位能</w:t>
      </w:r>
      <w:r>
        <w:t>8字形相对运动。钉齿与螺脊互相刮拭，使设备具有优良的自清</w:t>
      </w:r>
      <w:r>
        <w:t>形式储存并在周期变形中释放出来的那部分能量有关。模量</w:t>
      </w:r>
      <w:r>
        <w:t>理作用。主要用于混配操作，也用于反应挤出操作。见图。</w:t>
      </w:r>
      <w:r>
        <w:t>的虚部G"称损耗剪切模量，它与材料变形时以热的形式耗散</w:t>
      </w:r>
      <w:r>
        <w:t>掉的那部分能量有关</w:t>
      </w:r>
      <w:r>
        <w:t>应力-应变之比。M=M'+iM"。式中i为√-1。复数模</w:t>
      </w:r>
      <w:r>
        <w:t>量可分别由不同受力情况进行测量：拉伸模量E*=E'+</w:t>
      </w:r>
      <w:r>
        <w:t>iE"；剪切模量G"=G'+iG"；体积压缩模量K=K'+</w:t>
      </w:r>
      <w:r>
        <w:t>iK"；纵向压缩模量L“=L'+iL"。复数模量中的储能模量</w:t>
      </w:r>
      <w:r>
        <w:t>(E'、G'、K'、L^)是和应变同相的稳态应力与应变值之比。</w:t>
      </w:r>
      <w:r>
        <w:t>复数模量中的损耗模量(E"、G"、K"、L")是和应变相位差90°</w:t>
      </w:r>
      <w:r>
        <w:t>的稳态应力与应变值之比。储能模量是测量在加荷期间的储</w:t>
      </w:r>
      <w:r>
        <w:t>Buss挤出机的内部结构图</w:t>
      </w:r>
      <w:r>
        <w:t>备能量和再生能量，而损耗模量与该期间的能量损耗成正比。</w:t>
      </w:r>
    </w:p>
    <w:p>
      <w:r>
        <w:t>731_复合皂</w:t>
      </w:r>
      <w:r>
        <w:t>composite soap以脂肪酸钠盐为主体的含有表</w:t>
      </w:r>
      <w:r>
        <w:t>由于材料的黏弹性行为，经受非周期性应变的线性黏弹性材</w:t>
      </w:r>
      <w:r>
        <w:t>面活性剂或钙皂分散剂(LSDA) 的肥皂。该皂能克服肥皂不</w:t>
      </w:r>
      <w:r>
        <w:t>料的模量与时间有关。</w:t>
      </w:r>
      <w:r>
        <w:t>耐硬水的缺点，具有强的去污力。有复合洗衣皂，也有复合香</w:t>
      </w:r>
      <w:r>
        <w:t>皂。复合洗衣皂中常加人烯基磺酸盐等表面活性剂，复合香</w:t>
      </w:r>
      <w:r>
        <w:t>见复数模量。根据不同的受力情况，可分别表示为：拉伸柔量</w:t>
      </w:r>
      <w:r>
        <w:t>皂中常加人羟乙基磺酸脂肪酸酯钠盐、甘油醚磺酸盐等表面</w:t>
      </w:r>
      <w:r>
        <w:t>D'=1/E"；剪切柔量：J°=1/G；体积压缩柔量：B"=</w:t>
      </w:r>
      <w:r>
        <w:t>活性剂。复合皂中的表面活性剂主要起钙皂分散作用，使肥</w:t>
      </w:r>
      <w:r>
        <w:t>1/K*；纵向压缩柔量：0“=1/L"由于材料的黏弹性行为</w:t>
      </w:r>
      <w:r>
        <w:t>皂达到最有效的洗涤、去污效果。制法和用途与洗衣皂和香</w:t>
      </w:r>
      <w:r>
        <w:t>经受非周期性应变的线性黏弹性材料的柔量与时间有关。</w:t>
      </w:r>
      <w:r>
        <w:t>皂相同，但可以在一般硬水中使用。</w:t>
      </w:r>
    </w:p>
    <w:p>
      <w:r>
        <w:t>731_复合柱combined column含有多组分的固定相的色谱</w:t>
      </w:r>
      <w:r>
        <w:t>柱。复合柱有不同形式：(1)不同固定相的色谱柱串联使用；</w:t>
      </w:r>
      <w:r>
        <w:t>(2)两种或两种以上固定液按一定比例混合后涂在载体上</w:t>
      </w:r>
      <w:r>
        <w:t>填充于柱内；(3)两种或两种以上吸附剂混合，或涂溃不同固</w:t>
      </w:r>
      <w:r>
        <w:t>定液的载体按所需比例混合后填充于柱内。</w:t>
      </w:r>
    </w:p>
    <w:p>
      <w:r>
        <w:t>731_复烘after-bake</w:t>
      </w:r>
      <w:r>
        <w:t>将固化不足的制品脱模后加热使其充</w:t>
      </w:r>
      <w:r>
        <w:t>分固化，与后固化意义相同。需要长时间固化的厚制品，或者</w:t>
      </w:r>
      <w:r>
        <w:t>固化速度级慢的成型材料成型时，采用后烘烤可以缩短成型</w:t>
      </w:r>
      <w:r>
        <w:t>周期。此外，为了提高制品质量进行的热处理，特别是提高电</w:t>
      </w:r>
      <w:r>
        <w:t>性能，采用后烘烤的较多，这也适用于完全固化的制品。</w:t>
      </w:r>
    </w:p>
    <w:p>
      <w:r>
        <w:t>731_复混肥料compound fertilizers氮磷钾三种主要养分元</w:t>
      </w:r>
      <w:r>
        <w:t>素含有二种或三种可标明含量的肥料，包括物理混合和化学</w:t>
      </w:r>
      <w:r>
        <w:t>化合的形式，都称为复混肥料。</w:t>
      </w:r>
    </w:p>
    <w:p>
      <w:r>
        <w:t>731_复笠网填料Stedman packing</w:t>
      </w:r>
      <w:r>
        <w:t>又称斯</w:t>
      </w:r>
      <w:r>
        <w:t>达曼填料。它是用金属丝网作成斗笠形，逐</w:t>
      </w:r>
      <w:r>
        <w:t>个叠在塔内构成的填料层。它的特点是液</w:t>
      </w:r>
      <w:r>
        <w:t>体与气体在全塔中的流通截面都是均匀的，</w:t>
      </w:r>
      <w:r>
        <w:t>并能避免气、液在局部部位短路或形成沟</w:t>
      </w:r>
      <w:r>
        <w:t>流，因而接触条件良好。填料层的阻力</w:t>
      </w:r>
      <w:r>
        <w:t>也小。</w:t>
      </w:r>
    </w:p>
    <w:p>
      <w:r>
        <w:t>731_复鞣re tanning制作轻革的一个重要</w:t>
      </w:r>
      <w:r>
        <w:t>工序。在主鞣之后，对革进行的补充鞣制，</w:t>
      </w:r>
      <w:r>
        <w:t>目的是改善革的性能或利于下一步加工的</w:t>
      </w:r>
      <w:r>
        <w:t>复笠网填料</w:t>
      </w:r>
      <w:r>
        <w:t>需要。复鞣使用的鞣剂视革的性能要求而</w:t>
      </w:r>
      <w:r>
        <w:t>定，可以同主鞣剂，也可用其他鞣剂。鞋面革和服装革通过适</w:t>
      </w:r>
      <w:r>
        <w:t>当的复鞣能赋予革以良好的性能，如改善柔软性，提高丰满</w:t>
      </w:r>
      <w:r>
        <w:t>度，缩小部位差，改变革的表面电荷，促进染色均匀等。故复</w:t>
      </w:r>
      <w:r>
        <w:t>鞣有制革的“点金术”之誉。</w:t>
      </w:r>
    </w:p>
    <w:p>
      <w:r>
        <w:t>731_复式脱模double ejection</w:t>
      </w:r>
      <w:r>
        <w:t>又称双脱模。在模具的阳模</w:t>
      </w:r>
      <w:r>
        <w:t>和阴模两侧均设有顶出机构的脱模方式。当制件上下两面的</w:t>
      </w:r>
      <w:r>
        <w:t>脱模阻力相近，制品留模倾向不明时，可采用复式脱模。</w:t>
      </w:r>
    </w:p>
    <w:p>
      <w:r>
        <w:t>731_复式旋风分离器multi clone由多个小直径的旋风分离</w:t>
      </w:r>
      <w:r>
        <w:t>器并联而组成的气体除尘装置。又称“旋风分离器组”。由理</w:t>
      </w:r>
      <w:r>
        <w:t>论计算和实践得知，单个旋风分离器的直径不宜过大，进口气</w:t>
      </w:r>
      <w:r>
        <w:t>流速度也不宜过高，否则会使分离效率下降。因此当要求处</w:t>
      </w:r>
      <w:r>
        <w:t>理大量带尘气体时，通常采用复式旋风分离器。它的分离效</w:t>
      </w:r>
      <w:r>
        <w:t>果比处理同样气体量的单个大直径旋风分离器好。但由于气</w:t>
      </w:r>
      <w:r>
        <w:t>体的分配很难完全均匀，各排灰口易相互窜灰，因此其效率不</w:t>
      </w:r>
      <w:r>
        <w:t>能达到单个小直径设备单独使用时的效率。</w:t>
      </w:r>
      <w:r>
        <w:t>复数剪切模量G°complex shear modulus剪切应力与</w:t>
      </w:r>
      <w:r>
        <w:t>剪切应变的比值为复数的剪切模量，即G"=G'+iG"。模</w:t>
      </w:r>
      <w:r>
        <w:t>量的实部G'称为剪切储能模量或弹性剪切模量，它与以位能</w:t>
      </w:r>
      <w:r>
        <w:t>形式储存并在周期变形中释放出来的那部分能量有关。模量</w:t>
      </w:r>
      <w:r>
        <w:t>的虚部G"称损耗剪切模量，它与材料变形时以热的形式耗散</w:t>
      </w:r>
      <w:r>
        <w:t>掉的那部分能量有关</w:t>
      </w:r>
    </w:p>
    <w:p>
      <w:r>
        <w:t>731_复数模量complex modulus</w:t>
      </w:r>
      <w:r>
        <w:t>黏弹材料经受正弦负荷的</w:t>
      </w:r>
      <w:r>
        <w:t>应力-应变之比。M=M'+iM"。式中i为√-1。复数模</w:t>
      </w:r>
      <w:r>
        <w:t>量可分别由不同受力情况进行测量：拉伸模量E*=E'+</w:t>
      </w:r>
      <w:r>
        <w:t>iE"；剪切模量G"=G'+iG"；体积压缩模量K=K'+</w:t>
      </w:r>
      <w:r>
        <w:t>iK"；纵向压缩模量L“=L'+iL"。复数模量中的储能模量</w:t>
      </w:r>
      <w:r>
        <w:t>(E'、G'、K'、L^)是和应变同相的稳态应力与应变值之比。</w:t>
      </w:r>
      <w:r>
        <w:t>复数模量中的损耗模量(E"、G"、K"、L")是和应变相位差90°</w:t>
      </w:r>
      <w:r>
        <w:t>的稳态应力与应变值之比。储能模量是测量在加荷期间的储</w:t>
      </w:r>
      <w:r>
        <w:t>备能量和再生能量，而损耗模量与该期间的能量损耗成正比。</w:t>
      </w:r>
      <w:r>
        <w:t>由于材料的黏弹性行为，经受非周期性应变的线性黏弹性材</w:t>
      </w:r>
      <w:r>
        <w:t>料的模量与时间有关。</w:t>
      </w:r>
    </w:p>
    <w:p>
      <w:r>
        <w:t>731_复数柔量</w:t>
      </w:r>
      <w:r>
        <w:t>complex compliance</w:t>
      </w:r>
      <w:r>
        <w:t>复数模量的倒数。可参</w:t>
      </w:r>
      <w:r>
        <w:t>见复数模量。根据不同的受力情况，可分别表示为：拉伸柔量</w:t>
      </w:r>
      <w:r>
        <w:t>D'=1/E"；剪切柔量：J°=1/G；体积压缩柔量：B"=</w:t>
      </w:r>
      <w:r>
        <w:t>1/K*；纵向压缩柔量：0“=1/L"由于材料的黏弹性行为</w:t>
      </w:r>
      <w:r>
        <w:t>经受非周期性应变的线性黏弹性材料的柔量与时间有关。</w:t>
      </w:r>
    </w:p>
    <w:p>
      <w:r>
        <w:t>732_复数杨氏模量complex Young's modulus法向应力和</w:t>
      </w:r>
      <w:r>
        <w:t>比原单质起爆药更优异的综合性能，有的还兼具有起爆药及</w:t>
      </w:r>
      <w:r>
        <w:t>法向应变的比值为复数的杨氏模量，即E'=E'+iE"，E'为</w:t>
      </w:r>
      <w:r>
        <w:t>猛炸药的特点，可作雷管炸药，且使用安全，性能均一，设计简</w:t>
      </w:r>
      <w:r>
        <w:t>模量的实部，称杨氏储能模量或弹性杨氏模量，E"为模量的</w:t>
      </w:r>
      <w:r>
        <w:t>便，是起爆药家族中的新秀。如硝胺基四唑与斯蒂芬酸在沉</w:t>
      </w:r>
      <w:r>
        <w:t>虚部称损耗杨氏模量。复数杨氏模量E'和复数剪切模量</w:t>
      </w:r>
      <w:r>
        <w:t>淀剂硝酸铅的作用下即可生成一种复盐起爆药(也叫双铅盐</w:t>
      </w:r>
      <w:r>
        <w:t>G大致有如下关系E“~3G。</w:t>
      </w:r>
      <w:r>
        <w:t>起爆药， double lead salt primary explosive) 。配位物起爆药及</w:t>
      </w:r>
    </w:p>
    <w:p>
      <w:r>
        <w:t>732_复丝multifilament化学纤维长丝的一种。是由多孔喷</w:t>
      </w:r>
      <w:r>
        <w:t>固溶体起爆药都是复盐起爆药。</w:t>
      </w:r>
      <w:r>
        <w:t>丝板纺出的细丝并合而成的有捻或无捻丝束。由多根单纤维</w:t>
      </w:r>
      <w:r>
        <w:t>组成的复丝比同样纤度的单丝柔软。复丝的规格以复丝的纤</w:t>
      </w:r>
      <w:r>
        <w:t>吸收补充氧。例如在地面水中，由水流紊动、藻类和某些水生</w:t>
      </w:r>
      <w:r>
        <w:t>度和单根丝的根数来表示(例如77dtex/24f) 。复丝用于机织</w:t>
      </w:r>
      <w:r>
        <w:t>植物光合作用获得氧。另外，也可指在活性污泥法废水处理</w:t>
      </w:r>
      <w:r>
        <w:t>和针织衣料、装饰布和工业用布。</w:t>
      </w:r>
      <w:r>
        <w:t>厂中，从二次沉淀池来的回流污泥在另一污泥曝气池(再生池)</w:t>
      </w:r>
    </w:p>
    <w:p>
      <w:r>
        <w:t>732_复酸霉素</w:t>
      </w:r>
      <w:r>
        <w:t>plur acido mycin</w:t>
      </w:r>
      <w:r>
        <w:t>链霉菌Streptomyces plu-</w:t>
      </w:r>
      <w:r>
        <w:t>中进行曝气，以保持好氧状态和恢复活性污泥的吸附能力。</w:t>
      </w:r>
      <w:r>
        <w:t>raci do my cet icus产生的碳背锋烯类抗生素， 与硫霉素相似。</w:t>
      </w:r>
      <w:r>
        <w:t>一盘已录有信号的磁带上，某一层的信号场感应到相邻的磁</w:t>
      </w:r>
      <w:r>
        <w:t>OH</w:t>
      </w:r>
      <w:r>
        <w:t>A2R=SOH</w:t>
      </w:r>
      <w:r>
        <w:t>性层上，产生很小而可听到的回声。实际上，是磁带层与层之</w:t>
      </w:r>
      <w:r>
        <w:t>H，C</w:t>
      </w:r>
      <w:r>
        <w:t>T-N、-R</w:t>
      </w:r>
      <w:r>
        <w:t>BR=SOCH2COOH</w:t>
      </w:r>
      <w:r>
        <w:t>间相互磁化的结果。被感应出信号的大小与磁带贮存时间的长</w:t>
      </w:r>
      <w:r>
        <w:t>C2R=SO CH(CH 3) 2</w:t>
      </w:r>
      <w:r>
        <w:t>短，温度的高低，磁层的厚薄，磁粉颗粒的均匀程度等因素有关。</w:t>
      </w:r>
      <w:r>
        <w:t>COOH</w:t>
      </w:r>
      <w:r>
        <w:t>阐明结构的有Ai，A2，B，C2，Cs与D六个组分，A：为主要组</w:t>
      </w:r>
      <w:r>
        <w:t>个大类，在结构上较只有一个被控变量和一个控制器的简单</w:t>
      </w:r>
      <w:r>
        <w:t>分，其三钠盐为白色粉末，熔点168℃(分解)。溶于水，不溶</w:t>
      </w:r>
      <w:r>
        <w:t>控制系统复杂些。它们大都是在20世纪50年代出现，本质</w:t>
      </w:r>
      <w:r>
        <w:t>于一般有机溶剂，紫外吸收谱入杰296.5nm(e7900)。该抗生</w:t>
      </w:r>
      <w:r>
        <w:t>上仍是经典控制理论的产物，也有别于60年代随着现代控制</w:t>
      </w:r>
      <w:r>
        <w:t>素很不稳定，其碳青烯的立体化学和硫霉素不同，C-5与C-</w:t>
      </w:r>
      <w:r>
        <w:t>理论的发展而出现的先进控制系统。复杂控制系统包括按结</w:t>
      </w:r>
      <w:r>
        <w:t>6处于顺式。为β-内酰酶抑制剂。</w:t>
      </w:r>
      <w:r>
        <w:t>构命名的串级、前馈、分程控制系统等和按功能命名的均匀、</w:t>
      </w:r>
    </w:p>
    <w:p>
      <w:r>
        <w:t>732_复相钢见双相钢2133.</w:t>
      </w:r>
      <w:r>
        <w:t>比值和选择性控制系统等。</w:t>
      </w:r>
    </w:p>
    <w:p>
      <w:r>
        <w:t>732_复相平衡见多相平衡504。</w:t>
      </w:r>
    </w:p>
    <w:p>
      <w:r>
        <w:t>732_复相系统见非均相系统645。</w:t>
      </w:r>
      <w:r>
        <w:t>个以上价电子的原子所产生的光谱。它们的光谱线具有较复</w:t>
      </w:r>
    </w:p>
    <w:p>
      <w:r>
        <w:t>732_复写纸carbon paper</w:t>
      </w:r>
      <w:r>
        <w:t>又称誉写复印纸。一种供复写或</w:t>
      </w:r>
      <w:r>
        <w:t>杂的结构，实验和理论的解析也较为复杂。</w:t>
      </w:r>
      <w:r>
        <w:t>打字复印文件用的薄页加工纸。有单面或两面之分，并有红、</w:t>
      </w:r>
      <w:r>
        <w:t>蓝、紫、黑等几种颜色。纸面平整光滑，呈一定的光泽，无明显</w:t>
      </w:r>
      <w:r>
        <w:t>周围有一带状洼地环绕和一正断层构造坑缘带的撞击坑。随</w:t>
      </w:r>
      <w:r>
        <w:t>的云花斑、皱纹等纸病</w:t>
      </w:r>
      <w:r>
        <w:t>具有能复写多次、字迹清晰等特性。</w:t>
      </w:r>
      <w:r>
        <w:t>着撞击规模增大，由单一的中心高地转变为具有中心抬高和</w:t>
      </w:r>
      <w:r>
        <w:t>将原纸在色素(染料和少量颜</w:t>
      </w:r>
      <w:r>
        <w:t>、油料(油酸、硬脂酸、蓖麻</w:t>
      </w:r>
      <w:r>
        <w:t>环绕环的高地，或仅有一</w:t>
      </w:r>
      <w:r>
        <w:t>油、机油等)和蜡料</w:t>
      </w:r>
      <w:r>
        <w:t>白蜡、蜂蜡等)熔融混合液中拖过，或用其</w:t>
      </w:r>
      <w:r>
        <w:t>环的多环盆地。中心高地部分被回落的靶岩物质、复矿碎屑</w:t>
      </w:r>
      <w:r>
        <w:t>他涂布方法而制得。适于用铅笔、圆珠笔、打字机、胶版脊写</w:t>
      </w:r>
      <w:r>
        <w:t>岩和撞击熔岩复覆。复杂撞击坑的</w:t>
      </w:r>
      <w:r>
        <w:t>和石版脊写、复印机等复印文件、报表、资料。也有在薄页纸</w:t>
      </w:r>
      <w:r>
        <w:t>经后期改造或塌陷最终的复杂坑直径比简单坑大好几倍，然</w:t>
      </w:r>
      <w:r>
        <w:t>的反面经炭黑和蜡混合物处理，制成“背面涂炭复写纸”，来代</w:t>
      </w:r>
      <w:r>
        <w:t>而坑很浅。据五个复杂撞击坑统计，坑深度与直径关系：对沉</w:t>
      </w:r>
      <w:r>
        <w:t>替在纸间夹复写纸的复写方法，使用时靠压力作用使炭蜡粘</w:t>
      </w:r>
      <w:r>
        <w:t>积靶岩d视=0.12D0.30，结晶靶岩d视=0.15D0.43</w:t>
      </w:r>
      <w:r>
        <w:t>在下页纸上显出字迹。</w:t>
      </w:r>
    </w:p>
    <w:p>
      <w:r>
        <w:t>732_复性renaturation</w:t>
      </w:r>
      <w:r>
        <w:t>是恢复原有性质的意思。，变性的一</w:t>
      </w:r>
      <w:r>
        <w:t>新的子代DNA分子的过程。合成一个还是两个子代分子</w:t>
      </w:r>
      <w:r>
        <w:t>种逆转。蛋白质或核酸的天然构象，在分子遭到变性以后，全</w:t>
      </w:r>
      <w:r>
        <w:t>决定于亲代DNA分子是单链还是双链。(2) 由一个亲代</w:t>
      </w:r>
      <w:r>
        <w:t>部或部分恢复。它通常是特指分子生物学中一类生物大分子</w:t>
      </w:r>
      <w:r>
        <w:t>DNA或一个亲代RNA合成一个新的子代分子的过程， 用亲</w:t>
      </w:r>
      <w:r>
        <w:t>物质， 尤指脱氧核糖核酸(DNA) 和核糖核酸(RNA) 。指变性</w:t>
      </w:r>
      <w:r>
        <w:t>代分子作为合成的模板。(3)用于电子显微镜的一种技术，把</w:t>
      </w:r>
      <w:r>
        <w:t>的DNA(单链) 在适当的条件下， 两条彼此分开的多核苷酸链</w:t>
      </w:r>
      <w:r>
        <w:t>一塑料膜或碳膜铺在标本上面，然后除去标本，再把留下的表</w:t>
      </w:r>
      <w:r>
        <w:t>又可以重新结合成双螺旋结构， 这一过程称为复性。DNA分</w:t>
      </w:r>
      <w:r>
        <w:t>面进行投影。</w:t>
      </w:r>
      <w:r>
        <w:t>子受热变性，双链分开，若再缓慢冷却至室温，则在260nm处</w:t>
      </w:r>
      <w:r>
        <w:t>吸光度降到变性前的值，这一过程称为“退火”。经退火处理，</w:t>
      </w:r>
      <w:r>
        <w:t>息高度正确地传递给子代分子的过程。在这一过程中，双螺</w:t>
      </w:r>
      <w:r>
        <w:t>可使变性DNA的两条多核苷酸链重新聚合成双链螺旋结</w:t>
      </w:r>
      <w:r>
        <w:t>旋中的每一条链都对合成互补的链起着模板作用，从而产生</w:t>
      </w:r>
      <w:r>
        <w:t>构，恢复其本来的理化性质和生物学功能。</w:t>
      </w:r>
      <w:r>
        <w:t>与亲本链完全</w:t>
      </w:r>
    </w:p>
    <w:p>
      <w:r>
        <w:t>732_复压片multiple compress tablet</w:t>
      </w:r>
      <w:r>
        <w:t>又称多层片。指药物</w:t>
      </w:r>
      <w:r>
        <w:t>式。在原核生物</w:t>
      </w:r>
      <w:r>
        <w:t>与赋型剂混合后通过一次以上的压制的片剂。由两层或多层</w:t>
      </w:r>
      <w:r>
        <w:t>的，这两种方式都</w:t>
      </w:r>
      <w:r>
        <w:t>组成，各层含有不同的药物或辅料，如胃仙-U即为以氯化磺</w:t>
      </w:r>
      <w:r>
        <w:t>物中，线性</w:t>
      </w:r>
      <w:r>
        <w:t>酸甲基蛋氨酸为主药的复方双层片。制备多层片的目的是为</w:t>
      </w:r>
      <w:r>
        <w:t>制泡，每个分</w:t>
      </w:r>
      <w:r>
        <w:t>了避免复方制</w:t>
      </w:r>
      <w:r>
        <w:t>时中不同药物之间的配伍变化或是为了达到缓</w:t>
      </w:r>
      <w:r>
        <w:t>后，即随着复</w:t>
      </w:r>
      <w:r>
        <w:t>释或控释的效果，从而提高疗效、降低毒副作用。复压片就属</w:t>
      </w:r>
      <w:r>
        <w:t>继续进行，相邻的泡融合而成</w:t>
      </w:r>
      <w:r>
        <w:t>于此种类型，以初剂量制成外壳，第二剂量则在片芯，一般最</w:t>
      </w:r>
      <w:r>
        <w:t>制叉)；然后复</w:t>
      </w:r>
      <w:r>
        <w:t>初剂量为前4h提供疗效，第二剂量则在片芯的包衣崩解后才</w:t>
      </w:r>
      <w:r>
        <w:t>条新链和一条旧链)</w:t>
      </w:r>
      <w:r>
        <w:t>释放出来，又产生4h的疗效</w:t>
      </w:r>
      <w:r>
        <w:t>复制叉进展的方向与</w:t>
      </w:r>
    </w:p>
    <w:p>
      <w:r>
        <w:t>732_复盐double salt两种以上单盐按固定组成结合而形成</w:t>
      </w:r>
      <w:r>
        <w:t>链的5'→3'方向相同。然而， 所有酶催化的DNA合成均由模</w:t>
      </w:r>
      <w:r>
        <w:t>的盐。在水溶液中以简单离子存在不含配离子。如十二水合</w:t>
      </w:r>
      <w:r>
        <w:t>板的方向特定， 即只能由3'端向5'端复制。为什么DNA的</w:t>
      </w:r>
      <w:r>
        <w:t>硫酸铝钾[KAl(SO 4) 2·12H 20] 、六水合硫酸亚铁铵</w:t>
      </w:r>
      <w:r>
        <w:t>伸展可以同时在相反方向发生呢?冈崎(Okazaki) 曾作过解</w:t>
      </w:r>
      <w:r>
        <w:t>[(NH 4) 2Fe(SO：) 2·6H2O] 、六水合氯化镁钾[KCI·MgCl 2°</w:t>
      </w:r>
      <w:r>
        <w:t>释。他假定先形成许多小的DNA片段(在正确的方向上合</w:t>
      </w:r>
      <w:r>
        <w:t>6H2O]。</w:t>
      </w:r>
      <w:r>
        <w:t>成)，然后按照模板的各相应部分连接起来形成较长的链。这</w:t>
      </w:r>
    </w:p>
    <w:p>
      <w:r>
        <w:t>732_复盐起爆药</w:t>
      </w:r>
      <w:r>
        <w:t>complex primary explosive</w:t>
      </w:r>
      <w:r>
        <w:t>将两种单质起</w:t>
      </w:r>
      <w:r>
        <w:t>些含有大约100~2000个核苷酸的片段就被叫做冈崎片段</w:t>
      </w:r>
      <w:r>
        <w:t>爆药中的阴离子与共同金属离子共沉淀制得的起爆药，具有</w:t>
      </w:r>
      <w:r>
        <w:t>(Okazaki fragment) 。随着这些片段与模板上正确位置的结</w:t>
      </w:r>
      <w:r>
        <w:t>比原单质起爆药更优异的综合性能，有的还兼具有起爆药及</w:t>
      </w:r>
      <w:r>
        <w:t>猛炸药的特点，可作雷管炸药，且使用安全，性能均一，设计简</w:t>
      </w:r>
      <w:r>
        <w:t>便，是起爆药家族中的新秀。如硝胺基四唑与斯蒂芬酸在沉</w:t>
      </w:r>
      <w:r>
        <w:t>淀剂硝酸铅的作用下即可生成一种复盐起爆药(也叫双铅盐</w:t>
      </w:r>
      <w:r>
        <w:t>起爆药， double lead salt primary explosive) 。配位物起爆药及</w:t>
      </w:r>
      <w:r>
        <w:t>固溶体起爆药都是复盐起爆药。</w:t>
      </w:r>
    </w:p>
    <w:p>
      <w:r>
        <w:t>732_复氧re aeration又称再充氧。指水体在缺氧的情况下</w:t>
      </w:r>
      <w:r>
        <w:t>吸收补充氧。例如在地面水中，由水流紊动、藻类和某些水生</w:t>
      </w:r>
      <w:r>
        <w:t>植物光合作用获得氧。另外，也可指在活性污泥法废水处理</w:t>
      </w:r>
      <w:r>
        <w:t>厂中，从二次沉淀池来的回流污泥在另一污泥曝气池(再生池)</w:t>
      </w:r>
      <w:r>
        <w:t>中进行曝气，以保持好氧状态和恢复活性污泥的吸附能力。</w:t>
      </w:r>
    </w:p>
    <w:p>
      <w:r>
        <w:t>732_复印效应print-through effect也叫磁带层间串扰， 指在</w:t>
      </w:r>
      <w:r>
        <w:t>一盘已录有信号的磁带上，某一层的信号场感应到相邻的磁</w:t>
      </w:r>
      <w:r>
        <w:t>性层上，产生很小而可听到的回声。实际上，是磁带层与层之</w:t>
      </w:r>
      <w:r>
        <w:t>间相互磁化的结果。被感应出信号的大小与磁带贮存时间的长</w:t>
      </w:r>
      <w:r>
        <w:t>短，温度的高低，磁层的厚薄，磁粉颗粒的均匀程度等因素有关。</w:t>
      </w:r>
    </w:p>
    <w:p>
      <w:r>
        <w:t>732_复杂控制系统complex control systems</w:t>
      </w:r>
      <w:r>
        <w:t>控制系统的一</w:t>
      </w:r>
      <w:r>
        <w:t>个大类，在结构上较只有一个被控变量和一个控制器的简单</w:t>
      </w:r>
      <w:r>
        <w:t>控制系统复杂些。它们大都是在20世纪50年代出现，本质</w:t>
      </w:r>
      <w:r>
        <w:t>上仍是经典控制理论的产物，也有别于60年代随着现代控制</w:t>
      </w:r>
      <w:r>
        <w:t>理论的发展而出现的先进控制系统。复杂控制系统包括按结</w:t>
      </w:r>
      <w:r>
        <w:t>构命名的串级、前馈、分程控制系统等和按功能命名的均匀、</w:t>
      </w:r>
      <w:r>
        <w:t>比值和选择性控制系统等。</w:t>
      </w:r>
    </w:p>
    <w:p>
      <w:r>
        <w:t>732_复杂原子光谱complex atomic spectrum</w:t>
      </w:r>
      <w:r>
        <w:t>具有两个或两</w:t>
      </w:r>
      <w:r>
        <w:t>个以上价电子的原子所产生的光谱。它们的光谱线具有较复</w:t>
      </w:r>
      <w:r>
        <w:t>杂的结构，实验和理论的解析也较为复杂。</w:t>
      </w:r>
    </w:p>
    <w:p>
      <w:r>
        <w:t>732_复杂撞击坑complex impact crater坑中心区地形抬高，</w:t>
      </w:r>
      <w:r>
        <w:t>周围有一带状洼地环绕和一正断层构造坑缘带的撞击坑。随</w:t>
      </w:r>
      <w:r>
        <w:t>着撞击规模增大，由单一的中心高地转变为具有中心抬高和</w:t>
      </w:r>
      <w:r>
        <w:t>环绕环的高地，或仅有一</w:t>
      </w:r>
      <w:r>
        <w:t>个环的高地</w:t>
      </w:r>
      <w:r>
        <w:t>地，或形成一个有几个</w:t>
      </w:r>
      <w:r>
        <w:t>环的多环盆地。中心高地部分被回落的靶岩物质、复矿碎屑</w:t>
      </w:r>
      <w:r>
        <w:t>岩和撞击熔岩复覆。复杂撞击坑的</w:t>
      </w:r>
      <w:r>
        <w:t>态空腔类似简单坑，但</w:t>
      </w:r>
      <w:r>
        <w:t>经后期改造或塌陷最终的复杂坑直径比简单坑大好几倍，然</w:t>
      </w:r>
      <w:r>
        <w:t>而坑很浅。据五个复杂撞击坑统计，坑深度与直径关系：对沉</w:t>
      </w:r>
      <w:r>
        <w:t>积靶岩d视=0.12D0.30，结晶靶岩d视=0.15D0.43</w:t>
      </w:r>
    </w:p>
    <w:p>
      <w:r>
        <w:t>732_复制duplication</w:t>
      </w:r>
      <w:r>
        <w:t>(1) 以亲代DNA分子为模板合成一个</w:t>
      </w:r>
      <w:r>
        <w:t>新的子代DNA分子的过程。合成一个还是两个子代分子</w:t>
      </w:r>
      <w:r>
        <w:t>决定于亲代DNA分子是单链还是双链。(2) 由一个亲代</w:t>
      </w:r>
      <w:r>
        <w:t>DNA或一个亲代RNA合成一个新的子代分子的过程， 用亲</w:t>
      </w:r>
      <w:r>
        <w:t>代分子作为合成的模板。(3)用于电子显微镜的一种技术，把</w:t>
      </w:r>
      <w:r>
        <w:t>一塑料膜或碳膜铺在标本上面，然后除去标本，再把留下的表</w:t>
      </w:r>
      <w:r>
        <w:t>面进行投影。</w:t>
      </w:r>
      <w:r>
        <w:t>DNA复制</w:t>
      </w:r>
      <w:r>
        <w:t>DNA replication新的DNA分子形成， 而信</w:t>
      </w:r>
      <w:r>
        <w:t>息高度正确地传递给子代分子的过程。在这一过程中，双螺</w:t>
      </w:r>
      <w:r>
        <w:t>旋中的每一条链都对合成互补的链起着模板作用，从而产生</w:t>
      </w:r>
      <w:r>
        <w:t>与亲本链完全</w:t>
      </w:r>
      <w:r>
        <w:t>-致的两个分子。已知有三种独立的复制方</w:t>
      </w:r>
      <w:r>
        <w:t>式。在原核生物</w:t>
      </w:r>
      <w:r>
        <w:t>是以滚动环方式或0-复制方式进行</w:t>
      </w:r>
      <w:r>
        <w:t>的，这两种方式都</w:t>
      </w:r>
      <w:r>
        <w:t>五合</w:t>
      </w:r>
      <w:r>
        <w:t>复制环形的DNA分子。在真核生</w:t>
      </w:r>
      <w:r>
        <w:t>物中，线性</w:t>
      </w:r>
      <w:r>
        <w:t>在特</w:t>
      </w:r>
      <w:r>
        <w:t>定点</w:t>
      </w:r>
      <w:r>
        <w:t>复制起始点)形成复</w:t>
      </w:r>
      <w:r>
        <w:t>制泡，每个分</w:t>
      </w:r>
      <w:r>
        <w:t>子也许</w:t>
      </w:r>
      <w:r>
        <w:t>会有几百个这样的起始点。</w:t>
      </w:r>
      <w:r>
        <w:t>一当泡形成</w:t>
      </w:r>
      <w:r>
        <w:t>后，即随着复</w:t>
      </w:r>
      <w:r>
        <w:t>制</w:t>
      </w:r>
      <w:r>
        <w:t>在</w:t>
      </w:r>
      <w:r>
        <w:t>两/</w:t>
      </w:r>
      <w:r>
        <w:t>增大尺寸；随着复制</w:t>
      </w:r>
      <w:r>
        <w:t>继续进行，相邻的泡融合而成</w:t>
      </w:r>
      <w:r>
        <w:t>形的中间体(复</w:t>
      </w:r>
      <w:r>
        <w:t>制叉)；然后复</w:t>
      </w:r>
      <w:r>
        <w:t>即每个子代分子含有一</w:t>
      </w:r>
      <w:r>
        <w:t>条新链和一条旧链)</w:t>
      </w:r>
      <w:r>
        <w:t>由于DNA</w:t>
      </w:r>
      <w:r>
        <w:t>个互补链是反向平行的，</w:t>
      </w:r>
      <w:r>
        <w:t>复制叉进展的方向与</w:t>
      </w:r>
      <w:r>
        <w:t>一个模板链的3'→5'方向和另一个模板</w:t>
      </w:r>
      <w:r>
        <w:t>链的5'→3'方向相同。然而， 所有酶催化的DNA合成均由模</w:t>
      </w:r>
      <w:r>
        <w:t>板的方向特定， 即只能由3'端向5'端复制。为什么DNA的</w:t>
      </w:r>
      <w:r>
        <w:t>伸展可以同时在相反方向发生呢?冈崎(Okazaki) 曾作过解</w:t>
      </w:r>
      <w:r>
        <w:t>释。他假定先形成许多小的DNA片段(在正确的方向上合</w:t>
      </w:r>
      <w:r>
        <w:t>成)，然后按照模板的各相应部分连接起来形成较长的链。这</w:t>
      </w:r>
      <w:r>
        <w:t>些含有大约100~2000个核苷酸的片段就被叫做冈崎片段</w:t>
      </w:r>
      <w:r>
        <w:t>(Okazaki fragment) 。随着这些片段与模板上正确位置的结</w:t>
      </w:r>
      <w:r>
        <w:t>合，出现了一个成熟过程，该过程冈崎片段被连接在一起。与</w:t>
      </w:r>
      <w:r>
        <w:t>此同时， 在复制叉处发生亲本DNA的连续解链(由解链蛋白</w:t>
      </w:r>
      <w:r>
        <w:t>催化)而使新链的形成得以连续进行直到终止。</w:t>
      </w:r>
      <w:r>
        <w:t>RNA复制RNA replication</w:t>
      </w:r>
      <w:r>
        <w:t>以RNA为进传信息的复</w:t>
      </w:r>
      <w:r>
        <w:t>制。这种反应由RNA复制酶催化， 形成的新RNA可供作子</w:t>
      </w:r>
      <w:r>
        <w:t>代RNA分子合成的模板。</w:t>
      </w:r>
    </w:p>
    <w:p>
      <w:r>
        <w:t>733_复制叉replicating fork</w:t>
      </w:r>
      <w:r>
        <w:t>复制时DNA分子中的“Y”形区</w:t>
      </w:r>
      <w:r>
        <w:t>域，是由解开的两条链和尚未松解开的双螺旋形成的。在此</w:t>
      </w:r>
      <w:r>
        <w:t>区域发生双链的不断分离和新链的合成， 代表DNA复制中</w:t>
      </w:r>
      <w:r>
        <w:t>的生长点。复制叉从起始点起沿着DNA合成方向连续向前移</w:t>
      </w:r>
      <w:r>
        <w:t>动。无论原核或真核细胞，在电镜下均可看到此种复制现象。</w:t>
      </w:r>
    </w:p>
    <w:p>
      <w:r>
        <w:t>733_复制光栅replica grating</w:t>
      </w:r>
      <w:r>
        <w:t>用原刻光栅制成的复制品，用</w:t>
      </w:r>
      <w:r>
        <w:t>来代替昂贵的原刻光栅。复制属精密技术。工艺原理是在原</w:t>
      </w:r>
      <w:r>
        <w:t>刻光栅上涂一薄层硅油，利用真空镀膜法镀一层厚1.5um的</w:t>
      </w:r>
      <w:r>
        <w:t>铝膜，由特种技术将铝膜揭下，用胶黏剂将它牢固地黏结在复</w:t>
      </w:r>
      <w:r>
        <w:t>制光栅的基</w:t>
      </w:r>
      <w:r>
        <w:t>板玻璃上。它的性能不如原刻光栅，但用于光谱</w:t>
      </w:r>
      <w:r>
        <w:t>分析的看谱或摄谱仪器上，已有足够的分辨率。</w:t>
      </w:r>
      <w:r>
        <w:t>性和整饰性。通常使用棉浆和漂白化学木浆抄造，适当施胶，</w:t>
      </w:r>
    </w:p>
    <w:p>
      <w:r>
        <w:t>733_复制国际实物样本(NR)</w:t>
      </w:r>
      <w:r>
        <w:t>copy international sample</w:t>
      </w:r>
      <w:r>
        <w:t>系</w:t>
      </w:r>
      <w:r>
        <w:t>加填后再在长网纸机上抄制。产品视终端用途的需要而决定</w:t>
      </w:r>
      <w:r>
        <w:t>根据法定国际样本复制而成，必须具有制备样品的签约组织</w:t>
      </w:r>
      <w:r>
        <w:t>之铅封，可供橡胶行业和橡胶贸易中使用。</w:t>
      </w:r>
      <w:r>
        <w:t>、复制后修复post replication repair</w:t>
      </w:r>
      <w:r>
        <w:t>又称重组修复。指</w:t>
      </w:r>
      <w:r>
        <w:t>在宿主细胞中能自主复制和稳定遗传的质粒。</w:t>
      </w:r>
      <w:r>
        <w:t>DNA分子受损伤后， 损伤部分的先复制后修复。例如含有嘧</w:t>
      </w:r>
      <w:r>
        <w:t>啶二聚体或其他结构损伤的DNA可先进行复制， 但是子代</w:t>
      </w:r>
      <w:r>
        <w:t>包括发出被动复制指令的基因——启动基因和一个接收启动</w:t>
      </w:r>
      <w:r>
        <w:t>DNA链在损伤的对应部位出现缺口。该缺口可通过分子间</w:t>
      </w:r>
      <w:r>
        <w:t>信号而开始复制的位点—一复制区。一个DNA分子可以是</w:t>
      </w:r>
      <w:r>
        <w:t>重组，从完整的母链上将相应的碱基顺序片段移至子链缺口</w:t>
      </w:r>
      <w:r>
        <w:t>一个复制子，如细菌的染色体；也可以是几个复制子，如许多</w:t>
      </w:r>
      <w:r>
        <w:t>处，然后用完整的子链作模板来补上母链的空缺，此过程即是</w:t>
      </w:r>
      <w:r>
        <w:t>真核细胞的染色体。一个失去复制点的DNA分子不能独立</w:t>
      </w:r>
      <w:r>
        <w:t>重组修复。</w:t>
      </w:r>
      <w:r>
        <w:t>进行复制，但是当它的另一个复制子连接起来时，就能在后者</w:t>
      </w:r>
    </w:p>
    <w:p>
      <w:r>
        <w:t>733_复制酶</w:t>
      </w:r>
      <w:r>
        <w:t>dupli case； replicase</w:t>
      </w:r>
      <w:r>
        <w:t>(一) 一种依赖于RNA的</w:t>
      </w:r>
      <w:r>
        <w:t>的带动下进行复制。</w:t>
      </w:r>
      <w:r>
        <w:t>RNA聚合酶。以RNA为模板， 由RNA聚合酶催化核苷5'-</w:t>
      </w:r>
      <w:r>
        <w:t>三磷酸合成RNA。(二) 在DNA复制时与新生DNA链延长</w:t>
      </w:r>
      <w:r>
        <w:t>一种耐火黏土。有硬、软两种，硬者含氧化铝35%~38%。</w:t>
      </w:r>
      <w:r>
        <w:t>有关的酶。原核细胞复制酶包括DNA聚合酶Ⅰ， Ⅱ和DNA</w:t>
      </w:r>
      <w:r>
        <w:t>聚合酶Ⅲ全酶。DNA聚合酶Ⅱ全酶是体内DNA复制所必</w:t>
      </w:r>
      <w:r>
        <w:t>以上。结合强度200kPa左右。可塑性较低。烧结温度</w:t>
      </w:r>
      <w:r>
        <w:t>需的酶， 它可在DNA的单链模板上， 在引物的3'-OH上， 以</w:t>
      </w:r>
      <w:r>
        <w:t>1300℃左右。可作为黏土质和高铝质耐火制品的结合剂，或煅</w:t>
      </w:r>
      <w:r>
        <w:t>每秒约1000个核苷酸的速率逐个延长新生的DNA链。</w:t>
      </w:r>
      <w:r>
        <w:t>烧成熟料使用。软者含氧化铝32%~35%，二氧化硅41%~</w:t>
      </w:r>
      <w:r>
        <w:t>DNA聚合酶Ⅱ全酶由多种亚基组成， 具有3'-5'和5'-3'的外</w:t>
      </w:r>
      <w:r>
        <w:t>43%，灼减量为12%~15%，可塑性较高，可用作黏土质和高</w:t>
      </w:r>
      <w:r>
        <w:t>切酶活性， 分子量约2.12×10DNA聚合酶a有可能是真核</w:t>
      </w:r>
      <w:r>
        <w:t>铝质耐火制品的结合剂和陶瓷制品的原料。</w:t>
      </w:r>
      <w:r>
        <w:t>生物的复制酶，活性随细胞周期而变化；分子量165×103~</w:t>
      </w:r>
      <w:r>
        <w:t>175×10之间，不具外切酶活性。</w:t>
      </w:r>
      <w:r>
        <w:t>体)进行纯种分离和选择性培养，使其中未衰退的个体获得大</w:t>
      </w:r>
      <w:r>
        <w:t>RNA复制酶</w:t>
      </w:r>
      <w:r>
        <w:t>RNA replicase</w:t>
      </w:r>
      <w:r>
        <w:t>一种依赖于RNA的RNA</w:t>
      </w:r>
      <w:r>
        <w:t>量繁殖，重新成为纯种群体的措施。狭义的复壮是一消极措</w:t>
      </w:r>
      <w:r>
        <w:t>聚合酶， 它以RNA为模板， 催化由核苷三磷酸合成RNA。</w:t>
      </w:r>
      <w:r>
        <w:t>施，一般指对已衰退的菌种进行复壮；广义的复壮是一积极的</w:t>
      </w:r>
    </w:p>
    <w:p>
      <w:r>
        <w:t>733_复制起始点replication origin</w:t>
      </w:r>
      <w:r>
        <w:t>指一个或多个特定核苷</w:t>
      </w:r>
      <w:r>
        <w:t>措施，即在菌种的生产性状未衰退前就不断进行纯种分离和</w:t>
      </w:r>
      <w:r>
        <w:t>酸序列， 是DNA复制的起始处。没有起始点的任何DNA不</w:t>
      </w:r>
      <w:r>
        <w:t>生产性状测定，以在群体中获得生产性状更好的自发突</w:t>
      </w:r>
      <w:r>
        <w:t>能在体内复制。大肠杆菌染色体DNA的复制起始点oriC</w:t>
      </w:r>
      <w:r>
        <w:t>变株。</w:t>
      </w:r>
      <w:r>
        <w:t>处于遗传图谱中83.5min处， 它的必要长度为245bp， 含有</w:t>
      </w:r>
      <w:r>
        <w:t>DNA复制发动蛋白和其他各种酶的识别和作用序列。细菌、</w:t>
      </w:r>
      <w:r>
        <w:t>统中接受另一个控制器(主控制器)的输出作为设定值的控制</w:t>
      </w:r>
      <w:r>
        <w:t>质粒和病毒中，这样的位置常常只有一个。而真核中一个染</w:t>
      </w:r>
      <w:r>
        <w:t>器称为副控制器，副控制器所控制的变量称为副被控</w:t>
      </w:r>
      <w:r>
        <w:t>色体DNA上常会有多个复制起点。包含复制起始点的</w:t>
      </w:r>
      <w:r>
        <w:t>变量。</w:t>
      </w:r>
      <w:r>
        <w:t>DNA可称为复制子(replicon) ， 如细菌染色体DNA为一个复</w:t>
      </w:r>
      <w:r>
        <w:t>制子。一般认为or i CDNA与细胞膜的相互作用对染色体</w:t>
      </w:r>
      <w:r>
        <w:t>DNA复制与分离的调控有重要意义</w:t>
      </w:r>
    </w:p>
    <w:p>
      <w:r>
        <w:t>733_复制顺序</w:t>
      </w:r>
      <w:r>
        <w:t>replicating sequence常指支持质粒在某种生</w:t>
      </w:r>
      <w:r>
        <w:t>物细胞中进行自主复制的DNA顺序(ARS) 。如酵母菌ARS</w:t>
      </w:r>
      <w:r>
        <w:t>熔点59~60℃。沸点200~203℃(2.5kPa) 。微溶于大多数有</w:t>
      </w:r>
      <w:r>
        <w:t>与非复制性质粒相连后，可使该质粒在酵母细胞中独立复制。</w:t>
      </w:r>
      <w:r>
        <w:t>机溶剂， 易溶于三氯甲烷。是植物On cola echinata， Hyd no-</w:t>
      </w:r>
      <w:r>
        <w:t>ARS能从酵母菌、丝状真菌及别的真核生物中分离到。如在</w:t>
      </w:r>
      <w:r>
        <w:t>carpus aic aloe和其他Fla court i ace a espp.所含油脂的组成之</w:t>
      </w:r>
      <w:r>
        <w:t>酵母菌基因组中， 平均每40kb左右DNA上就有一段ARS。</w:t>
      </w:r>
      <w:r>
        <w:t>ARS可能是染色体的复制起始点。含有ARS的重组质粒，</w:t>
      </w:r>
      <w:r>
        <w:t>尽管其转化酵母细胞的频率高于不含ARS的质粒， 但在酵母</w:t>
      </w:r>
      <w:r>
        <w:t>coefficient) 。在化学反应中， 通常把所应用或考察的主体反</w:t>
      </w:r>
      <w:r>
        <w:t>菌中不稳定(非整合状态)，即使在选择性培养条件下，也容易</w:t>
      </w:r>
      <w:r>
        <w:t>应称为主反应。而其他相伴发生并能影响主反应中反应物或</w:t>
      </w:r>
      <w:r>
        <w:t>从宿主细胞中丢失。</w:t>
      </w:r>
      <w:r>
        <w:t>生成物平衡浓度的各种反应，统称为副反应或支反应。如用</w:t>
      </w:r>
    </w:p>
    <w:p>
      <w:r>
        <w:t>733_复制体repli some是由DNA聚合酶以及与DNA合成</w:t>
      </w:r>
      <w:r>
        <w:t>络合剂(y)滴定金属(M)离子的反应是主反应，溶液中的酸度</w:t>
      </w:r>
      <w:r>
        <w:t>(包括起始、延伸、终止等阶段)有关的其他酶类和蛋白质在复</w:t>
      </w:r>
      <w:r>
        <w:t>(H，OH)、干扰离子(N)及其他络合剂(L)的存在可能发生副</w:t>
      </w:r>
      <w:r>
        <w:t>制之处与DNA构成的具特定结构的复合体系。具有完成解</w:t>
      </w:r>
      <w:r>
        <w:t>反应。为定量表征各种副反应进行的程度，采用副反应系数</w:t>
      </w:r>
      <w:r>
        <w:t>链、单链稳定、子链合成的起始、延伸、终止，错配碱基的校正</w:t>
      </w:r>
      <w:r>
        <w:t>等功能。由于复制体各组分随复制不同阶段逐步装配到</w:t>
      </w:r>
      <w:r>
        <w:t>DNA上， 故不同复制阶段的复制体， 组分会有所不同。</w:t>
      </w:r>
    </w:p>
    <w:p>
      <w:r>
        <w:t>733_复制型</w:t>
      </w:r>
      <w:r>
        <w:t>replicative form； RF单链DNA和RNA病毒在</w:t>
      </w:r>
      <w:r>
        <w:t>复制过程中，作为中间产物而形成的双链形式。它含有通过</w:t>
      </w:r>
      <w:r>
        <w:t>氢键结合到互补链的原来的病毒核酸链。例如大肠杆菌病毒</w:t>
      </w:r>
      <w:r>
        <w:t>d×174， 其基因组由单链环状DNA组成， 称病毒型或(+) 链</w:t>
      </w:r>
      <w:r>
        <w:t>DNA。感染宿主细胞后， DNA复制开始， 由亲代单链环状</w:t>
      </w:r>
      <w:r>
        <w:t>DNA为模板， 指导互补链(一) 链DNA的合成， 所产生的环</w:t>
      </w:r>
      <w:r>
        <w:t>状双链DNA分子即为复制型(RF) 分子。这种环状(+/-)</w:t>
      </w:r>
      <w:r>
        <w:t>双链DNA， 经自我复制大量拷贝后， 再以(一) 链为模板通过</w:t>
      </w:r>
      <w:r>
        <w:t>滚环复制合成大量(+) 链DNA， 包装成病毒颗粒。</w:t>
      </w:r>
    </w:p>
    <w:p>
      <w:r>
        <w:t>733_复制纸reproduction paper</w:t>
      </w:r>
      <w:r>
        <w:t>文化用纸的一种。复制纸可</w:t>
      </w:r>
      <w:r>
        <w:t>以是感光的(如重氮盐的晒图纸、照相纸等)，也可以是一般的</w:t>
      </w:r>
      <w:r>
        <w:t>纸(如普通静电复印纸和各类复写纸)。定量80~150g/m²。</w:t>
      </w:r>
      <w:r>
        <w:t>外观平整、光滑、有光泽，匀变好。具有良好的干湿强度、耐久</w:t>
      </w:r>
      <w:r>
        <w:t>性和整饰性。通常使用棉浆和漂白化学木浆抄造，适当施胶，</w:t>
      </w:r>
      <w:r>
        <w:t>加填后再在长网纸机上抄制。产品视终端用途的需要而决定</w:t>
      </w:r>
      <w:r>
        <w:t>是否需要涂布。主要用于复印、复制文献资料等。</w:t>
      </w:r>
    </w:p>
    <w:p>
      <w:r>
        <w:t>733_复制质粒replicating plasmid含有一个复制起始点， 并</w:t>
      </w:r>
      <w:r>
        <w:t>在宿主细胞中能自主复制和稳定遗传的质粒。</w:t>
      </w:r>
    </w:p>
    <w:p>
      <w:r>
        <w:t>733_复制子replicon</w:t>
      </w:r>
      <w:r>
        <w:t>能独立进行复制的一部分DNA， 其中</w:t>
      </w:r>
      <w:r>
        <w:t>包括发出被动复制指令的基因——启动基因和一个接收启动</w:t>
      </w:r>
      <w:r>
        <w:t>信号而开始复制的位点—一复制区。一个DNA分子可以是</w:t>
      </w:r>
      <w:r>
        <w:t>一个复制子，如细菌的染色体；也可以是几个复制子，如许多</w:t>
      </w:r>
      <w:r>
        <w:t>真核细胞的染色体。一个失去复制点的DNA分子不能独立</w:t>
      </w:r>
      <w:r>
        <w:t>进行复制，但是当它的另一个复制子连接起来时，就能在后者</w:t>
      </w:r>
      <w:r>
        <w:t>的带动下进行复制。</w:t>
      </w:r>
    </w:p>
    <w:p>
      <w:r>
        <w:t>733_复州黏土</w:t>
      </w:r>
      <w:r>
        <w:t>fuzhou clay产于中国辽宁省复州而得名， 是</w:t>
      </w:r>
      <w:r>
        <w:t>一种耐火黏土。有硬、软两种，硬者含氧化铝35%~38%。</w:t>
      </w:r>
      <w:r>
        <w:t>主要组分为高岭石。密度2.59g/cm。耐火度1710~1730℃</w:t>
      </w:r>
      <w:r>
        <w:t>以上。结合强度200kPa左右。可塑性较低。烧结温度</w:t>
      </w:r>
      <w:r>
        <w:t>1300℃左右。可作为黏土质和高铝质耐火制品的结合剂，或煅</w:t>
      </w:r>
      <w:r>
        <w:t>烧成熟料使用。软者含氧化铝32%~35%，二氧化硅41%~</w:t>
      </w:r>
      <w:r>
        <w:t>43%，灼减量为12%~15%，可塑性较高，可用作黏土质和高</w:t>
      </w:r>
      <w:r>
        <w:t>铝质耐火制品的结合剂和陶瓷制品的原料。</w:t>
      </w:r>
    </w:p>
    <w:p>
      <w:r>
        <w:t>733_复壮rejuvenation； re juve ne scence</w:t>
      </w:r>
      <w:r>
        <w:t>对已衰退的菌种(群</w:t>
      </w:r>
      <w:r>
        <w:t>体)进行纯种分离和选择性培养，使其中未衰退的个体获得大</w:t>
      </w:r>
      <w:r>
        <w:t>量繁殖，重新成为纯种群体的措施。狭义的复壮是一消极措</w:t>
      </w:r>
      <w:r>
        <w:t>施，一般指对已衰退的菌种进行复壮；广义的复壮是一积极的</w:t>
      </w:r>
      <w:r>
        <w:t>措施，即在菌种的生产性状未衰退前就不断进行纯种分离和</w:t>
      </w:r>
      <w:r>
        <w:t>生产性状测定，以在群体中获得生产性状更好的自发突</w:t>
      </w:r>
      <w:r>
        <w:t>变株。</w:t>
      </w:r>
    </w:p>
    <w:p>
      <w:r>
        <w:t>733_副被控变量</w:t>
      </w:r>
      <w:r>
        <w:t>secondary controlled variable在串级控制系</w:t>
      </w:r>
      <w:r>
        <w:t>统中接受另一个控制器(主控制器)的输出作为设定值的控制</w:t>
      </w:r>
      <w:r>
        <w:t>器称为副控制器，副控制器所控制的变量称为副被控</w:t>
      </w:r>
      <w:r>
        <w:t>变量。</w:t>
      </w:r>
    </w:p>
    <w:p>
      <w:r>
        <w:t>733_副大风子酸</w:t>
      </w:r>
      <w:r>
        <w:t>hyd no car pic acid； 11-cyclop ent-2'-e nylund e-</w:t>
      </w:r>
      <w:r>
        <w:t>CH2--CH2</w:t>
      </w:r>
      <w:r>
        <w:t>can oic acid</w:t>
      </w:r>
      <w:r>
        <w:t>又称11-(2'-</w:t>
      </w:r>
      <w:r>
        <w:t>CHCH 2(CH 2) g COOH</w:t>
      </w:r>
      <w:r>
        <w:t>环戊烯基)十一烷酸。片状</w:t>
      </w:r>
      <w:r>
        <w:t>CH-</w:t>
      </w:r>
      <w:r>
        <w:t>CH</w:t>
      </w:r>
      <w:r>
        <w:t>结晶(从乙醇溶液得到)。</w:t>
      </w:r>
      <w:r>
        <w:t>熔点59~60℃。沸点200~203℃(2.5kPa) 。微溶于大多数有</w:t>
      </w:r>
      <w:r>
        <w:t>机溶剂， 易溶于三氯甲烷。是植物On cola echinata， Hyd no-</w:t>
      </w:r>
      <w:r>
        <w:t>carpus aic aloe和其他Fla court i ace a espp.所含油脂的组成之</w:t>
      </w:r>
      <w:r>
        <w:t>一。用于治疗。</w:t>
      </w:r>
    </w:p>
    <w:p>
      <w:r>
        <w:t>733_副反应系数</w:t>
      </w:r>
      <w:r>
        <w:t>side reaction coefficient</w:t>
      </w:r>
      <w:r>
        <w:t>又称α系数(α-</w:t>
      </w:r>
      <w:r>
        <w:t>coefficient) 。在化学反应中， 通常把所应用或考察的主体反</w:t>
      </w:r>
      <w:r>
        <w:t>应称为主反应。而其他相伴发生并能影响主反应中反应物或</w:t>
      </w:r>
      <w:r>
        <w:t>生成物平衡浓度的各种反应，统称为副反应或支反应。如用</w:t>
      </w:r>
      <w:r>
        <w:t>络合剂(y)滴定金属(M)离子的反应是主反应，溶液中的酸度</w:t>
      </w:r>
      <w:r>
        <w:t>(H，OH)、干扰离子(N)及其他络合剂(L)的存在可能发生副</w:t>
      </w:r>
      <w:r>
        <w:t>反应。为定量表征各种副反应进行的程度，采用副反应系数</w:t>
      </w:r>
      <w:r>
        <w:t>这个物理量。常用符号α表示。具体到每一种副反应将在α</w:t>
      </w:r>
      <w:r>
        <w:t>下标上示出。上式中络合剂酸度的副反应，用αy(H)表示。各</w:t>
      </w:r>
      <w:r>
        <w:t>troscopy； FTIR利用干涉谱的傅里叶变换测定红外光谱的</w:t>
      </w:r>
      <w:r>
        <w:t>种副反应都可以计算出具体的数值。</w:t>
      </w:r>
      <w:r>
        <w:t>一种技术。该光谱用可精确控制两相干光光程差的干涉仪测</w:t>
      </w:r>
    </w:p>
    <w:p>
      <w:r>
        <w:t>734_副价secondary valence又称副键(secondary bond) 。韦</w:t>
      </w:r>
      <w:r>
        <w:t>量得到以下式表示的光强Ⅰ(x)随光程差x变化的干涉图：</w:t>
      </w:r>
      <w:r>
        <w:t>尔纳(Werner， A) 的配位理论认为， 副价是不能离解的价。每</w:t>
      </w:r>
      <w:r>
        <w:t>(z) =「。。B(v) cos2rvdv， 其中为波数。然后将包含各种</w:t>
      </w:r>
      <w:r>
        <w:t>一个元素倾向于既满足它的主价又要满足它的副价，副价指</w:t>
      </w:r>
      <w:r>
        <w:t>光谱信息的干涉图进行傅里叶变换得实际的吸收光谱，即</w:t>
      </w:r>
      <w:r>
        <w:t>向空间的确定位置。在配位化合物中表示内界中心原子(或</w:t>
      </w:r>
      <w:r>
        <w:t>B(p) =j”.I(x) cos2rirdx。傅里叶变换红光谱具有高检</w:t>
      </w:r>
      <w:r>
        <w:t>离子)与配位体的结合方式，配位体与中心原子(或离子)间有</w:t>
      </w:r>
      <w:r>
        <w:t>测灵敏度、高测量精度、高分辨率、测量速度快、杂散光低以及</w:t>
      </w:r>
      <w:r>
        <w:t>副价作用，即现代价键理论中的配位键。</w:t>
      </w:r>
      <w:r>
        <w:t>波段宽等特点。随着计算机技术的不断进步， FTIR也在不</w:t>
      </w:r>
    </w:p>
    <w:p>
      <w:r>
        <w:t>734_副交感神经体系para syn pathetic nervous system</w:t>
      </w:r>
      <w:r>
        <w:t>脊椎</w:t>
      </w:r>
      <w:r>
        <w:t>断发展。该方法现已广泛地应用于有机化学、金属有机、无机</w:t>
      </w:r>
      <w:r>
        <w:t>动物自主神经体系的一部分。以具有胆碱能的末梢神经终端</w:t>
      </w:r>
      <w:r>
        <w:t>化学、催化、石油化工、材料科学、生物、医药和环境等领域。</w:t>
      </w:r>
      <w:r>
        <w:t>为特征。</w:t>
      </w:r>
    </w:p>
    <w:p>
      <w:r>
        <w:t>734_副可土因</w:t>
      </w:r>
      <w:r>
        <w:t>para co to in； 6-piperonyl-</w:t>
      </w:r>
      <w:r>
        <w:t>trometer</w:t>
      </w:r>
      <w:r>
        <w:t>cou malin</w:t>
      </w:r>
      <w:r>
        <w:t>又名6-胡椒基香豆灵。熔点HC。</w:t>
      </w:r>
      <w:r>
        <w:t>置。由光源、迈克尔逊干涉仪(Michelson interferometer) 、探</w:t>
      </w:r>
      <w:r>
        <w:t>162℃。存在于柯桃(co to) 的树皮中。</w:t>
      </w:r>
      <w:r>
        <w:t>测器和计算机组成。</w:t>
      </w:r>
    </w:p>
    <w:p>
      <w:r>
        <w:t>734_副控制器secondary controller</w:t>
      </w:r>
      <w:r>
        <w:t>串级</w:t>
      </w:r>
      <w:r>
        <w:t>源红外辐射通过迈克尔逊干涉仪变成干涉图，通过试样后得</w:t>
      </w:r>
      <w:r>
        <w:t>控制系统的两个控制器中，接受另一控制</w:t>
      </w:r>
      <w:r>
        <w:t>到带有样品信息的干涉图，经信号放大记录在磁带上，输人计</w:t>
      </w:r>
      <w:r>
        <w:t>器的输出作为设定值的控制器。副控制</w:t>
      </w:r>
      <w:r>
        <w:t>副可土因</w:t>
      </w:r>
      <w:r>
        <w:t>算机处理。干涉图经模拟-数字转换器(A/D)计算后，再经数</w:t>
      </w:r>
      <w:r>
        <w:t>器一般采用P或PI控制规律。</w:t>
      </w:r>
      <w:r>
        <w:t>字-模拟转换器(D/A)，由波数分析器扫描，便可由z-y记录</w:t>
      </w:r>
    </w:p>
    <w:p>
      <w:r>
        <w:t>734_副消光secondary extinction</w:t>
      </w:r>
      <w:r>
        <w:t>又称次级消光。晶体衍射</w:t>
      </w:r>
      <w:r>
        <w:t>器或绘图仪绘出透过率对波数关系的红外光谱图。</w:t>
      </w:r>
      <w:r>
        <w:t>中，衍射积分强度并非源于原子吸收而是由于X射线与多层</w:t>
      </w:r>
      <w:r>
        <w:t>原子格面的相互作用而产生的强度减弱现象称之为消光，此</w:t>
      </w:r>
      <w:r>
        <w:t>troscopy； FT-Raman spectroscopy是近红外激发拉曼技术</w:t>
      </w:r>
      <w:r>
        <w:t>中有原消光与副消光之分。副消光的机制设想为X射线通</w:t>
      </w:r>
      <w:r>
        <w:t>与傅里叶变换技术的结合。由钱特里(Chantrey) 于1964年</w:t>
      </w:r>
      <w:r>
        <w:t>过诸层原子格面时，前层的格面对后层的格面有屏蔽作用而</w:t>
      </w:r>
      <w:r>
        <w:t>首次提出， 1986年赫希菲尔德(Hirschfeld) 和蔡斯(Chase) 在</w:t>
      </w:r>
      <w:r>
        <w:t>使X射线强度产生逐层衰减。低衍射指标的高强度衍射一</w:t>
      </w:r>
      <w:r>
        <w:t>技术上实际应用。可测定含荧光和对光不稳定的化合物的拉</w:t>
      </w:r>
      <w:r>
        <w:t>般有较大的副消光效应。副消光亦随晶粒理想性与尺寸的增</w:t>
      </w:r>
      <w:r>
        <w:t>曼光谱，进行化合物的全谱扫描，且速度快，谱图重现性好；用</w:t>
      </w:r>
      <w:r>
        <w:t>加而递升。一般具镶嵌结构的晶体及粉晶的副消光是较小</w:t>
      </w:r>
      <w:r>
        <w:t>近红外光激发，可直接测到生物组织内分子的信息。在化学、</w:t>
      </w:r>
      <w:r>
        <w:t>的。研究中副消光与晶体的吸收可一并进行校正。</w:t>
      </w:r>
      <w:r>
        <w:t>生物和生物医学样品的非破坏性结构分析方面具有优势，可</w:t>
      </w:r>
    </w:p>
    <w:p>
      <w:r>
        <w:t>734_副族见过渡元素889.</w:t>
      </w:r>
      <w:r>
        <w:t>望发展。</w:t>
      </w:r>
    </w:p>
    <w:p>
      <w:r>
        <w:t>734_副作用adverse reaction在应用治疗剂量药物时出现的</w:t>
      </w:r>
      <w:r>
        <w:t>与治疗目的无关的作用。可能给病人带来不舒适甚至痛苦，</w:t>
      </w:r>
      <w:r>
        <w:t>cyclotron resonance mass spectrometer； FT-I CRMS傅里叶</w:t>
      </w:r>
      <w:r>
        <w:t>一般较轻微，是可以恢复的功能性变化。产生副作用的原因</w:t>
      </w:r>
      <w:r>
        <w:t>变换回旋共振质谱仪是在回旋共振质谱仪的基础上发展起来</w:t>
      </w:r>
      <w:r>
        <w:t>是药物作用的选择性低、作用范围广，当其中某一作用被用来</w:t>
      </w:r>
      <w:r>
        <w:t>的一种新型质谱仪，它的核心是带傅里叶变换程序(FT程</w:t>
      </w:r>
      <w:r>
        <w:t>作为治疗目的时，其他作用就可能成为副作用。由于副作用</w:t>
      </w:r>
      <w:r>
        <w:t>序)的计算机和捕获离子的分析室。分析室是一个立方体结</w:t>
      </w:r>
      <w:r>
        <w:t>是药物本身所固有的，所以可以预料到，也可以避免或减轻。</w:t>
      </w:r>
      <w:r>
        <w:t>构，离子的产生，分析和检测都在分析室进行。由电子束与样</w:t>
      </w:r>
    </w:p>
    <w:p>
      <w:r>
        <w:t>734_傅里叶变换Fourier transform一种将复杂时域信号分</w:t>
      </w:r>
      <w:r>
        <w:t>品碰撞产生的离子，在强磁场作用下被迫以很小的轨道半径</w:t>
      </w:r>
      <w:r>
        <w:t>解为不同频率的正弦分量的频域信号的信号分析方法。设</w:t>
      </w:r>
      <w:r>
        <w:t>运动，不产生可检出信号。如果在发射极上加一个快速扫频</w:t>
      </w:r>
      <w:r>
        <w:t>f(t)是直线上的可积函数，由时域信号转变为频域信号，</w:t>
      </w:r>
      <w:r>
        <w:t>电压，当满足共振条件时，离子吸收射频能量，轨道逐渐增大</w:t>
      </w:r>
      <w:r>
        <w:t>F(w)=</w:t>
      </w:r>
      <w:r>
        <w:t>f(t) idt， 称为f(t) 的傅里叶变换， 式中F(w)</w:t>
      </w:r>
      <w:r>
        <w:t>产生可检出信号。这种信号是一种正弦波式的时间域信号，</w:t>
      </w:r>
      <w:r>
        <w:t>其频率与离子固有的回旋频率相同。振幅与离子数目成正</w:t>
      </w:r>
      <w:r>
        <w:t>是频谱函数，主要特征是频率、振幅和相位。若已知F(w)，</w:t>
      </w:r>
      <w:r>
        <w:t>比。实际测得的信号是在同一时间内所对应的正弦波信号的</w:t>
      </w:r>
      <w:r>
        <w:t>可由傅里叶逆变换求得f(t)，f(t)=2J..</w:t>
      </w:r>
      <w:r>
        <w:t>F(w)ei'dw。</w:t>
      </w:r>
      <w:r>
        <w:t>叠加，这种信号输人计算机进行快速傅里叶变换，便可检出各</w:t>
      </w:r>
      <w:r>
        <w:t>时域信号由微分方程表示，对于复杂的信号直接求解困难，傅</w:t>
      </w:r>
      <w:r>
        <w:t>频率成分，利用频率和质量的已知关系可得到正常的质谱图。</w:t>
      </w:r>
      <w:r>
        <w:t>里叶变换后的频域信号，转化为较简单的代数方程，求解比较</w:t>
      </w:r>
      <w:r>
        <w:t>傅里叶变换质谱仪具有分辨率高(可达100万以上)，灵敏度</w:t>
      </w:r>
      <w:r>
        <w:t>容易。傅里叶变换有着广泛的应用，如傅里叶变换红外光谱，</w:t>
      </w:r>
      <w:r>
        <w:t>高(可达pg量级)，扫描速度快和结构简单等特点。</w:t>
      </w:r>
      <w:r>
        <w:t>即是利用干涉图与光谱图之间对应关系，通过测量干涉图和</w:t>
      </w:r>
      <w:r>
        <w:t>对干涉图进行傅里叶积分变换所获得的光谱图。</w:t>
      </w:r>
      <w:r>
        <w:t>差时，单位时间内由热传导传递的热量Q与温度梯度以</w:t>
      </w:r>
    </w:p>
    <w:p>
      <w:r>
        <w:t>734_傅里叶变换光谱仪</w:t>
      </w:r>
      <w:r>
        <w:t>Fourier transform spectrometer</w:t>
      </w:r>
      <w:r>
        <w:t>种不包括主要色散元件在内的扫描干涉仪。它先将光束分割</w:t>
      </w:r>
      <w:r>
        <w:t>及垂直于热流方向的截面积A成正比，即Q=-kA，上述</w:t>
      </w:r>
      <w:r>
        <w:t>成两个或多个组分，经过一定相差后又将其重新合在一起。</w:t>
      </w:r>
      <w:r>
        <w:t>关系称为傅里叶定律；比例常数k称为导热系数。式中的负</w:t>
      </w:r>
      <w:r>
        <w:t>通过干涉仪输出的傅里叶变换后得到所需之光谱。</w:t>
      </w:r>
      <w:r>
        <w:t>号是指热流方向总是和温度梯度的方向相反。</w:t>
      </w:r>
    </w:p>
    <w:p>
      <w:r>
        <w:t>734_傅里叶变换核磁共振Fourier transform nuclear magnetic</w:t>
      </w:r>
      <w:r>
        <w:t>resonance； FT NMR</w:t>
      </w:r>
      <w:r>
        <w:t>即傅里叶变换技术与核磁共振方法相</w:t>
      </w:r>
      <w:r>
        <w:t>结构对应的晶体电子密度函数p(z，y，r)可用正交、归一的</w:t>
      </w:r>
      <w:r>
        <w:t>结合的一种研究分</w:t>
      </w:r>
      <w:r>
        <w:t>子结构的新技术。该方法应用强的射频脉</w:t>
      </w:r>
      <w:r>
        <w:t>正弦、余弦函数组或正交、归一的指数函数组进行傅里叶级数</w:t>
      </w:r>
      <w:r>
        <w:t>冲在很短的时间内辐照样品得到是时间域函数f(t)的自由</w:t>
      </w:r>
      <w:r>
        <w:t>展开，当选择指数函数组进行展开时，傅里叶级数中的傅里叶</w:t>
      </w:r>
      <w:r>
        <w:t>感应衰减</w:t>
      </w:r>
      <w:r>
        <w:t>号(</w:t>
      </w:r>
      <w:r>
        <w:t>ID)，计算机将该讯号经模/数转换后变为分</w:t>
      </w:r>
      <w:r>
        <w:t>系数是结构因子，则有</w:t>
      </w:r>
      <w:r>
        <w:t>立的点，再进行傅里叶变换为频率y的函数F(v)，然后经数/</w:t>
      </w:r>
      <w:r>
        <w:t>模转换得到通常的核磁共振谱。在FT NMR方法中， 能快速</w:t>
      </w:r>
      <w:r>
        <w:t>地得到整个波谱，并改变信号的强度。这种方法能够得到其</w:t>
      </w:r>
      <w:r>
        <w:t>式中V为晶胞体积。由于在晶体p函数计算时，所进行的是</w:t>
      </w:r>
      <w:r>
        <w:t>他分析技术所无法得到的多种信息参数，极大地弥补了X射</w:t>
      </w:r>
      <w:r>
        <w:t>傅里叶项的加合，故常称作傅里叶合成。</w:t>
      </w:r>
      <w:r>
        <w:t>线技术、电子显微技术和一般光谱技术的不足。</w:t>
      </w:r>
    </w:p>
    <w:p>
      <w:r>
        <w:t>734_傅里叶变换红外光谱</w:t>
      </w:r>
      <w:r>
        <w:t>Fourier transform infrared spec-</w:t>
      </w:r>
      <w:r>
        <w:t>troscopy； FTIR利用干涉谱的傅里叶变换测定红外光谱的</w:t>
      </w:r>
      <w:r>
        <w:t>一种技术。该光谱用可精确控制两相干光光程差的干涉仪测</w:t>
      </w:r>
      <w:r>
        <w:t>量得到以下式表示的光强Ⅰ(x)随光程差x变化的干涉图：</w:t>
      </w:r>
      <w:r>
        <w:t>(z) =「。。B(v) cos2rvdv， 其中为波数。然后将包含各种</w:t>
      </w:r>
      <w:r>
        <w:t>光谱信息的干涉图进行傅里叶变换得实际的吸收光谱，即</w:t>
      </w:r>
      <w:r>
        <w:t>B(p) =j”.I(x) cos2rirdx。傅里叶变换红光谱具有高检</w:t>
      </w:r>
      <w:r>
        <w:t>测灵敏度、高测量精度、高分辨率、测量速度快、杂散光低以及</w:t>
      </w:r>
      <w:r>
        <w:t>波段宽等特点。随着计算机技术的不断进步， FTIR也在不</w:t>
      </w:r>
      <w:r>
        <w:t>断发展。该方法现已广泛地应用于有机化学、金属有机、无机</w:t>
      </w:r>
      <w:r>
        <w:t>化学、催化、石油化工、材料科学、生物、医药和环境等领域。</w:t>
      </w:r>
    </w:p>
    <w:p>
      <w:r>
        <w:t>734_傅里叶变换红外光谱仪Fourier transform infrared spec-</w:t>
      </w:r>
      <w:r>
        <w:t>trometer</w:t>
      </w:r>
      <w:r>
        <w:t>进行红外光谱研究和红外吸收光谱分析用的装</w:t>
      </w:r>
      <w:r>
        <w:t>置。由光源、迈克尔逊干涉仪(Michelson interferometer) 、探</w:t>
      </w:r>
      <w:r>
        <w:t>测器和计算机组成。</w:t>
      </w:r>
      <w:r>
        <w:t>与色散型红外光谱仪工作原理不同。光</w:t>
      </w:r>
      <w:r>
        <w:t>源红外辐射通过迈克尔逊干涉仪变成干涉图，通过试样后得</w:t>
      </w:r>
      <w:r>
        <w:t>到带有样品信息的干涉图，经信号放大记录在磁带上，输人计</w:t>
      </w:r>
      <w:r>
        <w:t>算机处理。干涉图经模拟-数字转换器(A/D)计算后，再经数</w:t>
      </w:r>
      <w:r>
        <w:t>字-模拟转换器(D/A)，由波数分析器扫描，便可由z-y记录</w:t>
      </w:r>
      <w:r>
        <w:t>器或绘图仪绘出透过率对波数关系的红外光谱图。</w:t>
      </w:r>
    </w:p>
    <w:p>
      <w:r>
        <w:t>734_傅里叶变换拉曼光谱</w:t>
      </w:r>
      <w:r>
        <w:t>Fourier transform-Raman spec</w:t>
      </w:r>
      <w:r>
        <w:t>troscopy； FT-Raman spectroscopy是近红外激发拉曼技术</w:t>
      </w:r>
      <w:r>
        <w:t>与傅里叶变换技术的结合。由钱特里(Chantrey) 于1964年</w:t>
      </w:r>
      <w:r>
        <w:t>首次提出， 1986年赫希菲尔德(Hirschfeld) 和蔡斯(Chase) 在</w:t>
      </w:r>
      <w:r>
        <w:t>技术上实际应用。可测定含荧光和对光不稳定的化合物的拉</w:t>
      </w:r>
      <w:r>
        <w:t>曼光谱，进行化合物的全谱扫描，且速度快，谱图重现性好；用</w:t>
      </w:r>
      <w:r>
        <w:t>近红外光激发，可直接测到生物组织内分子的信息。在化学、</w:t>
      </w:r>
      <w:r>
        <w:t>生物和生物医学样品的非破坏性结构分析方面具有优势，可</w:t>
      </w:r>
      <w:r>
        <w:t>望发展。</w:t>
      </w:r>
    </w:p>
    <w:p>
      <w:r>
        <w:t>734_傅里叶变换离子回旋共振质谱仪</w:t>
      </w:r>
      <w:r>
        <w:t>Fourier transform ion</w:t>
      </w:r>
      <w:r>
        <w:t>cyclotron resonance mass spectrometer； FT-I CRMS傅里叶</w:t>
      </w:r>
      <w:r>
        <w:t>变换回旋共振质谱仪是在回旋共振质谱仪的基础上发展起来</w:t>
      </w:r>
      <w:r>
        <w:t>的一种新型质谱仪，它的核心是带傅里叶变换程序(FT程</w:t>
      </w:r>
      <w:r>
        <w:t>序)的计算机和捕获离子的分析室。分析室是一个立方体结</w:t>
      </w:r>
      <w:r>
        <w:t>构，离子的产生，分析和检测都在分析室进行。由电子束与样</w:t>
      </w:r>
      <w:r>
        <w:t>品碰撞产生的离子，在强磁场作用下被迫以很小的轨道半径</w:t>
      </w:r>
      <w:r>
        <w:t>运动，不产生可检出信号。如果在发射极上加一个快速扫频</w:t>
      </w:r>
      <w:r>
        <w:t>电压，当满足共振条件时，离子吸收射频能量，轨道逐渐增大</w:t>
      </w:r>
      <w:r>
        <w:t>产生可检出信号。这种信号是一种正弦波式的时间域信号，</w:t>
      </w:r>
      <w:r>
        <w:t>其频率与离子固有的回旋频率相同。振幅与离子数目成正</w:t>
      </w:r>
      <w:r>
        <w:t>比。实际测得的信号是在同一时间内所对应的正弦波信号的</w:t>
      </w:r>
      <w:r>
        <w:t>叠加，这种信号输人计算机进行快速傅里叶变换，便可检出各</w:t>
      </w:r>
      <w:r>
        <w:t>频率成分，利用频率和质量的已知关系可得到正常的质谱图。</w:t>
      </w:r>
      <w:r>
        <w:t>傅里叶变换质谱仪具有分辨率高(可达100万以上)，灵敏度</w:t>
      </w:r>
      <w:r>
        <w:t>高(可达pg量级)，扫描速度快和结构简单等特点。</w:t>
      </w:r>
    </w:p>
    <w:p>
      <w:r>
        <w:t>734_傅里叶定律Fourier'slaw当物体内部各点间存在温度</w:t>
      </w:r>
      <w:r>
        <w:t>差时，单位时间内由热传导传递的热量Q与温度梯度以</w:t>
      </w:r>
      <w:r>
        <w:t>及垂直于热流方向的截面积A成正比，即Q=-kA，上述</w:t>
      </w:r>
      <w:r>
        <w:t>关系称为傅里叶定律；比例常数k称为导热系数。式中的负</w:t>
      </w:r>
      <w:r>
        <w:t>号是指热流方向总是和温度梯度的方向相反。</w:t>
      </w:r>
    </w:p>
    <w:p>
      <w:r>
        <w:t>734_傅里叶合成Fourier synthesis具有三维周期性的晶体</w:t>
      </w:r>
      <w:r>
        <w:t>结构对应的晶体电子密度函数p(z，y，r)可用正交、归一的</w:t>
      </w:r>
      <w:r>
        <w:t>正弦、余弦函数组或正交、归一的指数函数组进行傅里叶级数</w:t>
      </w:r>
      <w:r>
        <w:t>展开，当选择指数函数组进行展开时，傅里叶级数中的傅里叶</w:t>
      </w:r>
    </w:p>
    <w:p>
      <w:r>
        <w:t>734_系数是结构因子，则有</w:t>
      </w:r>
      <w:r>
        <w:t>p(r， y， z) -PR Fue~m(ht+ky tl)</w:t>
      </w:r>
      <w:r>
        <w:t>式中V为晶胞体积。由于在晶体p函数计算时，所进行的是</w:t>
      </w:r>
      <w:r>
        <w:t>傅里叶项的加合，故常称作傅里叶合成。</w:t>
      </w:r>
    </w:p>
    <w:p>
      <w:r>
        <w:t>734_傅里叶数Fourier number Fo是非稳态导热计算时确</w:t>
      </w:r>
      <w:r>
        <w:t>定导热系数的准数，定义为：Fo=a*t·A²/V²=a°t/L²，式</w:t>
      </w:r>
      <w:r>
        <w:t>中α为固体导热系数，m²/s；t为非稳态导热过程所经历的时</w:t>
      </w:r>
      <w:r>
        <w:t>杂质时常带玫瑰红色或蓝色。斜方晶系。集合体成柱状或针</w:t>
      </w:r>
      <w:r>
        <w:t>间，V为固体体积，m；A为固体面积，m²；L=V/A为定型</w:t>
      </w:r>
      <w:r>
        <w:t>状晶体。熔融温度约1910℃。在煅烧黏土、高铝质原料(如蓝</w:t>
      </w:r>
      <w:r>
        <w:t>尺寸。在稳态导热过程中，Fo愈大，热扰动愈能深入地传播</w:t>
      </w:r>
      <w:r>
        <w:t>晶石、红柱石、硅线石)和陶瓷时生成。是黏土砖、高铝砖和瓷器</w:t>
      </w:r>
      <w:r>
        <w:t>到物体内部，使物体内部各点温度趋于均匀一致。并接近于</w:t>
      </w:r>
      <w:r>
        <w:t>的主要成分。也可用电熔法制得。产于苏格兰的莫尔岛等地。</w:t>
      </w:r>
      <w:r>
        <w:t>周围介质温度。</w:t>
      </w:r>
    </w:p>
    <w:p>
      <w:r>
        <w:t>735_富尔极板Faure plate供铅酸蓄电池使用的一种涂膏式</w:t>
      </w:r>
      <w:r>
        <w:t>极板。是Faure于1881年首次提出的。</w:t>
      </w:r>
    </w:p>
    <w:p>
      <w:r>
        <w:t>735_富啡酸fulvic acid又称黄腐酸。土壤中既溶于稀碱， 又</w:t>
      </w:r>
      <w:r>
        <w:t>溶于稀酸的黄棕色的腐殖酸。所含碳、氮数量较少，而氢、氧</w:t>
      </w:r>
      <w:r>
        <w:t>则较胡敏酸为高。分子量较小，芳化度也低，但离解度较大。</w:t>
      </w:r>
      <w:r>
        <w:t>其稳定性低于胡敏酸，但也可停留200~630年。</w:t>
      </w:r>
    </w:p>
    <w:p>
      <w:r>
        <w:t>735_富钙铝包体Ca-Al-rich inclusions碳质球粒陨石中富含</w:t>
      </w:r>
      <w:r>
        <w:t>(Leonurus hetero phyl l us Sweet.) 的地上部分， 麻黄科植物木</w:t>
      </w:r>
      <w:r>
        <w:t>尖品石、黄长石、钙铝黄长石和镁黄长石的固溶体混合物和钙</w:t>
      </w:r>
      <w:r>
        <w:t>贼麻黄(Ephedra equi set in a Bge.) 草质茎等植物中。可由顺</w:t>
      </w:r>
      <w:r>
        <w:t>钛矿包体，它代表了难熔矿物的组合。包体含有前太阳系物</w:t>
      </w:r>
      <w:r>
        <w:t>丁烯二酸经异构化或由糖蜜、糠醛发酵制得。本品对大肠杆</w:t>
      </w:r>
      <w:r>
        <w:t>质，是太阳星云早期凝聚的产物。</w:t>
      </w:r>
      <w:r>
        <w:t>菌、金黄色葡萄球菌有抑制作用，具有抗肿瘤作用以及抗电休</w:t>
      </w:r>
    </w:p>
    <w:p>
      <w:r>
        <w:t>735_富过磷酸钙</w:t>
      </w:r>
      <w:r>
        <w:t>enriched superphosphate； double super phos-</w:t>
      </w:r>
      <w:r>
        <w:t>克、镇痛、镇咳等作用。在饮料中，可作为柠檬酸、酒石酸的代</w:t>
      </w:r>
      <w:r>
        <w:t>phate灰白色粉末， 主要成分是磷酸二氢钙， 并含有硫酸钙。</w:t>
      </w:r>
      <w:r>
        <w:t>用品。还可作为抗氧化剂和媒染剂，并用于多羟基醇和树脂</w:t>
      </w:r>
      <w:r>
        <w:t>有效磷一般为25%~35%。由硫酸和磷酸混合酸与磷矿作</w:t>
      </w:r>
      <w:r>
        <w:t>的生产中。工业上用顺丁烯二酸为原料，在硫存在下加热</w:t>
      </w:r>
      <w:r>
        <w:t>用而制得。可用作追肥、基肥和种肥。此种磷肥在欧洲和北</w:t>
      </w:r>
      <w:r>
        <w:t>异构化制体。主要用于制苹果酸、不饱和聚酯和醇酸树脂的</w:t>
      </w:r>
      <w:r>
        <w:t>美生产过，现已少见。</w:t>
      </w:r>
      <w:r>
        <w:t>原料。经甲醇酯化得富马酸二甲酯用作饲料防剂。医药上</w:t>
      </w:r>
    </w:p>
    <w:p>
      <w:r>
        <w:t>735_富集enrichment又称富集度。试样中的组分达不到生</w:t>
      </w:r>
      <w:r>
        <w:t>用于合成富马酸铁。</w:t>
      </w:r>
      <w:r>
        <w:t>产要求的含量或检测的浓度时，采用化学或物理的方法使其</w:t>
      </w:r>
      <w:r>
        <w:t>组分浓缩的过程叫寓集。</w:t>
      </w:r>
    </w:p>
    <w:p>
      <w:r>
        <w:t>735_富集靶enriched target经过同位素富集后， 靶核的同位</w:t>
      </w:r>
      <w:r>
        <w:t>紫丰度较高的靶。</w:t>
      </w:r>
    </w:p>
    <w:p>
      <w:r>
        <w:t>735_富集地幔enriched mantle</w:t>
      </w:r>
      <w:r>
        <w:t>以洋岛玄武岩为代表，反映</w:t>
      </w:r>
      <w:r>
        <w:t>点192℃。对微生物有广泛、高效的抑菌、杀菌作用，还具有</w:t>
      </w:r>
      <w:r>
        <w:t>大离子亲石元素相对于平均上地幔组成富集的上地幔。具体</w:t>
      </w:r>
      <w:r>
        <w:t>提高酸性，改善味道的特点。主要用作食品及饲料添加剂，在</w:t>
      </w:r>
      <w:r>
        <w:t>表现在这些岩石的稀土分布模式上轻稀土强烈富集，K/Rb</w:t>
      </w:r>
      <w:r>
        <w:t>饲料中添加0.2%就有明显效果，一般剂量为500~800mg/kg。</w:t>
      </w:r>
      <w:r>
        <w:t>和Th/U比值分别为400和4。143Nd/44Nd比值为</w:t>
      </w:r>
      <w:r>
        <w:t>0.512330~0.512535，87Sr/86Sr比值为0.705~0.708。</w:t>
      </w:r>
    </w:p>
    <w:p>
      <w:r>
        <w:t>735_富集培养见增殖培养2816。</w:t>
      </w:r>
    </w:p>
    <w:p>
      <w:r>
        <w:t>735_富集培养基enrichment medium一种营养丰富的培养</w:t>
      </w:r>
      <w:r>
        <w:t>基。在普通培养基中加人血、血清、动植物组织或其他营养物</w:t>
      </w:r>
      <w:r>
        <w:t>(25℃)，10.74g(40℃)，18.15g(60℃)，30.2g(100℃)。有毒</w:t>
      </w:r>
      <w:r>
        <w:t>质(或生长因子)。用于分离培养营养要求高的微生物。常用</w:t>
      </w:r>
      <w:r>
        <w:t>性， 口服(鼠) LDso为8g/kg。用作粉末清凉饮料、水果罐头、</w:t>
      </w:r>
      <w:r>
        <w:t>于微生物菌种的分离筛选，使希望获得的微生物在其中生长</w:t>
      </w:r>
      <w:r>
        <w:t>冷食、果子酱、果子冻等食品酸味调味品。也用作合成树脂，</w:t>
      </w:r>
      <w:r>
        <w:t>比其他微生物迅速，易于分离得到。</w:t>
      </w:r>
      <w:r>
        <w:t>媒染剂的合成原料。由苛性钠与富马酸反应生成单钠盐，最</w:t>
      </w:r>
    </w:p>
    <w:p>
      <w:r>
        <w:t>735_富镧混合稀土金属misch metal of enrich lanthanum</w:t>
      </w:r>
      <w:r>
        <w:t>以</w:t>
      </w:r>
      <w:r>
        <w:t>后结晶而成。</w:t>
      </w:r>
      <w:r>
        <w:t>镧和钕为主要成分的混合轻稀土金属。成分：La42%~</w:t>
      </w:r>
      <w:r>
        <w:t>45%，Nd29%~35%，Ce2%~5%，Pr8%~11%。制备方法</w:t>
      </w:r>
      <w:r>
        <w:t>同于混合稀土金属。又称镧钕合金(alloy of lanthanum and</w:t>
      </w:r>
      <w:r>
        <w:t>neodymium) 。主要用作贮氢材料。</w:t>
      </w:r>
    </w:p>
    <w:p>
      <w:r>
        <w:t>735_富镧-镍系储氢材料hydrogen storage material of enrich</w:t>
      </w:r>
      <w:r>
        <w:t>因引起的缺铁性贫血，其特点为含铁量较高(33%)，奏效较</w:t>
      </w:r>
      <w:r>
        <w:t>lanthanum-nickel system MjN is±X， 由镧-钕、镍及其他合金</w:t>
      </w:r>
      <w:r>
        <w:t>快，恶心、呕吐、便秘等副作用较少。制剂为肠溶片。注意：大</w:t>
      </w:r>
      <w:r>
        <w:t>元素经熔炼法、还原扩散法及化学合成法制备。其储氢性能</w:t>
      </w:r>
      <w:r>
        <w:t>剂量口服可强烈刺激胃肠道和引起坏死，甚至惊厥死亡；溃疡</w:t>
      </w:r>
      <w:r>
        <w:t>优越。用作储氢材料。</w:t>
      </w:r>
      <w:r>
        <w:t>病、溃疡性结肠炎及肠炎患者慎用；忌与茶同服，亦忌与四环</w:t>
      </w:r>
    </w:p>
    <w:p>
      <w:r>
        <w:t>735_富勒烯fullerene</w:t>
      </w:r>
      <w:r>
        <w:t>又称巴基球(buckyball) ， 足球烯。20</w:t>
      </w:r>
      <w:r>
        <w:t>素类同服；服本品后大便带黑色。副作用有胃不适、腹痛、腹</w:t>
      </w:r>
      <w:r>
        <w:t>世纪80年代发现的第三种碳的同素异形体。固</w:t>
      </w:r>
      <w:r>
        <w:t>泄，偶致便秘。</w:t>
      </w:r>
      <w:r>
        <w:t>体碳的一种新形态。呈芥子气颜色的固体。溶</w:t>
      </w:r>
      <w:r>
        <w:t>于苯呈酱红色。C60分子是由60个碳原子构成</w:t>
      </w:r>
      <w:r>
        <w:t>的封闭的32面体圆球形(见图)，如同建筑师</w:t>
      </w:r>
      <w:r>
        <w:t>余氧系数一般为0.05~0.3。其组成和制造方法与复合固体</w:t>
      </w:r>
      <w:r>
        <w:t>C6o</w:t>
      </w:r>
      <w:r>
        <w:t>Buckminster fullerene设计的圆顶建筑， 故名富勒</w:t>
      </w:r>
      <w:r>
        <w:t>推进剂基本相同，只是氧化剂含量减少，一般为复合固体推进</w:t>
      </w:r>
      <w:r>
        <w:t>烯(fullerene) 或足球烯(football ene) 。球体直径</w:t>
      </w:r>
      <w:r>
        <w:t>剂中氧化剂含量的55%左右。通常在较低压强下工作</w:t>
      </w:r>
      <w:r>
        <w:t>约为710pm，即由12个五边形和20个六边形组成。其中五</w:t>
      </w:r>
      <w:r>
        <w:t>(1.5~3.0MPa) 。主要用于固体火箭冲压发动机和固液火箭</w:t>
      </w:r>
      <w:r>
        <w:t>边形彼此不相联接只与六边形相邻。与石墨相似，每个碳原</w:t>
      </w:r>
      <w:r>
        <w:t>发动机的主推进剂。此外，还可作滋</w:t>
      </w:r>
      <w:r>
        <w:t>子以sp²杂化轨道和相邻三个碳原子相连，剩余的p轨道在</w:t>
      </w:r>
      <w:r>
        <w:t>生器、涡轮起动器以及贮箱增压、蓄压器的能源工质。</w:t>
      </w:r>
      <w:r>
        <w:t>C60分子的外围和内腔形成x键。分子具有芳香性。可用电</w:t>
      </w:r>
      <w:r>
        <w:t>阻加热石墨棒或电弧法使石墨蒸发等方法制得。C6有润滑</w:t>
      </w:r>
      <w:r>
        <w:t>焰。当燃气流量大而助燃气流量小时，燃烧反应不完全，火焰</w:t>
      </w:r>
      <w:r>
        <w:t>性，可能成为超级润滑剂。金属掺杂的C6o有超导性，是有发</w:t>
      </w:r>
      <w:r>
        <w:t>中含有大量未燃烧基团CH，C，CO，CN，NH等，使火焰具有</w:t>
      </w:r>
      <w:r>
        <w:t>展前途的超导材料。C6o还可能在半导体、催化剂、蓄电池材</w:t>
      </w:r>
      <w:r>
        <w:t>较强的还原性气氛。它用于原子吸收及原子荧光光谱分析，</w:t>
      </w:r>
      <w:r>
        <w:t>料和药物等许多领域得到应用。富勒烯的成员还有Cr8、C82、</w:t>
      </w:r>
      <w:r>
        <w:t>有利于形成基态原子，防止氧化物生成，从而提高分析灵</w:t>
      </w:r>
      <w:r>
        <w:t>C84、C90、C96等也有管状等其他形状。</w:t>
      </w:r>
      <w:r>
        <w:t>敏度。</w:t>
      </w:r>
    </w:p>
    <w:p>
      <w:r>
        <w:t>735_富铝红柱石mullite Al， Siz O 13又称莫来石。无色， 含</w:t>
      </w:r>
      <w:r>
        <w:t>杂质时常带玫瑰红色或蓝色。斜方晶系。集合体成柱状或针</w:t>
      </w:r>
      <w:r>
        <w:t>状晶体。熔融温度约1910℃。在煅烧黏土、高铝质原料(如蓝</w:t>
      </w:r>
      <w:r>
        <w:t>晶石、红柱石、硅线石)和陶瓷时生成。是黏土砖、高铝砖和瓷器</w:t>
      </w:r>
      <w:r>
        <w:t>的主要成分。也可用电熔法制得。产于苏格兰的莫尔岛等地。</w:t>
      </w:r>
    </w:p>
    <w:p>
      <w:r>
        <w:t>735_富马酸</w:t>
      </w:r>
      <w:r>
        <w:t>fumaric acid； trans-butene dioica cid又称反丁烯</w:t>
      </w:r>
      <w:r>
        <w:t>H</w:t>
      </w:r>
      <w:r>
        <w:t>COOH二酸， 延胡索酸， 紫革酸。密度1.625g/</w:t>
      </w:r>
      <w:r>
        <w:t>cm。熔点286~287℃(封管)，200℃升</w:t>
      </w:r>
      <w:r>
        <w:t>华。25℃时，K19.3×10-4，K22.9×</w:t>
      </w:r>
      <w:r>
        <w:t>10-5。微溶于冷水天然存在于罂粟科植</w:t>
      </w:r>
      <w:r>
        <w:t>HOO C</w:t>
      </w:r>
      <w:r>
        <w:t>物延胡紫</w:t>
      </w:r>
      <w:r>
        <w:t>(corydalis y anhu suo</w:t>
      </w:r>
      <w:r>
        <w:t>W.T.Wang) ， 唇形科植物益母草</w:t>
      </w:r>
      <w:r>
        <w:t>(Leonurus hetero phyl l us Sweet.) 的地上部分， 麻黄科植物木</w:t>
      </w:r>
      <w:r>
        <w:t>贼麻黄(Ephedra equi set in a Bge.) 草质茎等植物中。可由顺</w:t>
      </w:r>
      <w:r>
        <w:t>丁烯二酸经异构化或由糖蜜、糠醛发酵制得。本品对大肠杆</w:t>
      </w:r>
      <w:r>
        <w:t>菌、金黄色葡萄球菌有抑制作用，具有抗肿瘤作用以及抗电休</w:t>
      </w:r>
      <w:r>
        <w:t>克、镇痛、镇咳等作用。在饮料中，可作为柠檬酸、酒石酸的代</w:t>
      </w:r>
      <w:r>
        <w:t>用品。还可作为抗氧化剂和媒染剂，并用于多羟基醇和树脂</w:t>
      </w:r>
      <w:r>
        <w:t>的生产中。工业上用顺丁烯二酸为原料，在硫存在下加热</w:t>
      </w:r>
      <w:r>
        <w:t>异构化制体。主要用于制苹果酸、不饱和聚酯和醇酸树脂的</w:t>
      </w:r>
      <w:r>
        <w:t>原料。经甲醇酯化得富马酸二甲酯用作饲料防剂。医药上</w:t>
      </w:r>
      <w:r>
        <w:t>用于合成富马酸铁。</w:t>
      </w:r>
    </w:p>
    <w:p>
      <w:r>
        <w:t>735_富马酸二甲酯dimethyl fumarate</w:t>
      </w:r>
      <w:r>
        <w:t>又名反丁烯二酸二甲</w:t>
      </w:r>
      <w:r>
        <w:t>CH； OOC CH</w:t>
      </w:r>
      <w:r>
        <w:t>酯，延胡紫酸二甲酯。白色结晶或粉</w:t>
      </w:r>
      <w:r>
        <w:t>HC COOCH 3</w:t>
      </w:r>
      <w:r>
        <w:t>末，略溶于水，溶于乙酸乙酯、三氯甲</w:t>
      </w:r>
      <w:r>
        <w:t>烷、异丙醇等。熔点103~104℃，沸</w:t>
      </w:r>
      <w:r>
        <w:t>点192℃。对微生物有广泛、高效的抑菌、杀菌作用，还具有</w:t>
      </w:r>
      <w:r>
        <w:t>提高酸性，改善味道的特点。主要用作食品及饲料添加剂，在</w:t>
      </w:r>
      <w:r>
        <w:t>饲料中添加0.2%就有明显效果，一般剂量为500~800mg/kg。</w:t>
      </w:r>
    </w:p>
    <w:p>
      <w:r>
        <w:t>735_富马酸钠sodium fumarate又名反丁烯二酸钠。白色结</w:t>
      </w:r>
      <w:r>
        <w:t>CH COON a</w:t>
      </w:r>
      <w:r>
        <w:t>晶性粉末，无臭味，略有碱性酸味。加热</w:t>
      </w:r>
      <w:r>
        <w:t>则碳化，其灰分具有碱性。熔点约</w:t>
      </w:r>
      <w:r>
        <w:t>HOO CCH</w:t>
      </w:r>
      <w:r>
        <w:t>290℃。在100ml水中溶解度为6.87g</w:t>
      </w:r>
      <w:r>
        <w:t>(25℃)，10.74g(40℃)，18.15g(60℃)，30.2g(100℃)。有毒</w:t>
      </w:r>
      <w:r>
        <w:t>性， 口服(鼠) LDso为8g/kg。用作粉末清凉饮料、水果罐头、</w:t>
      </w:r>
      <w:r>
        <w:t>冷食、果子酱、果子冻等食品酸味调味品。也用作合成树脂，</w:t>
      </w:r>
      <w:r>
        <w:t>媒染剂的合成原料。由苛性钠与富马酸反应生成单钠盐，最</w:t>
      </w:r>
      <w:r>
        <w:t>后结晶而成。</w:t>
      </w:r>
    </w:p>
    <w:p>
      <w:r>
        <w:t>735_富马酸亚铁ferrous fumarate</w:t>
      </w:r>
      <w:r>
        <w:t>又称富马铁，富血铁。本</w:t>
      </w:r>
      <w:r>
        <w:t>品为红橙至红棕色粒状粉，相对密</w:t>
      </w:r>
      <w:r>
        <w:t>HC-COO-</w:t>
      </w:r>
      <w:r>
        <w:t>Fe2+</w:t>
      </w:r>
      <w:r>
        <w:t>度2.435(25℃)。无臭，几乎无味。</w:t>
      </w:r>
      <w:r>
        <w:t>LHC-COO”</w:t>
      </w:r>
      <w:r>
        <w:t>在酸中放出甲酸。本品用于各种原</w:t>
      </w:r>
      <w:r>
        <w:t>因引起的缺铁性贫血，其特点为含铁量较高(33%)，奏效较</w:t>
      </w:r>
      <w:r>
        <w:t>快，恶心、呕吐、便秘等副作用较少。制剂为肠溶片。注意：大</w:t>
      </w:r>
      <w:r>
        <w:t>剂量口服可强烈刺激胃肠道和引起坏死，甚至惊厥死亡；溃疡</w:t>
      </w:r>
      <w:r>
        <w:t>病、溃疡性结肠炎及肠炎患者慎用；忌与茶同服，亦忌与四环</w:t>
      </w:r>
      <w:r>
        <w:t>素类同服；服本品后大便带黑色。副作用有胃不适、腹痛、腹</w:t>
      </w:r>
      <w:r>
        <w:t>泄，偶致便秘。</w:t>
      </w:r>
      <w:r>
        <w:t>富马铁见富马酸亚铁。</w:t>
      </w:r>
    </w:p>
    <w:p>
      <w:r>
        <w:t>735_富燃料推进剂fuel-rich propellant又称贫氧推进剂。其</w:t>
      </w:r>
      <w:r>
        <w:t>余氧系数一般为0.05~0.3。其组成和制造方法与复合固体</w:t>
      </w:r>
      <w:r>
        <w:t>推进剂基本相同，只是氧化剂含量减少，一般为复合固体推进</w:t>
      </w:r>
      <w:r>
        <w:t>剂中氧化剂含量的55%左右。通常在较低压强下工作</w:t>
      </w:r>
      <w:r>
        <w:t>(1.5~3.0MPa) 。主要用于固体火箭冲压发动机和固液火箭</w:t>
      </w:r>
      <w:r>
        <w:t>发动机的主推进剂。此外，还可作滋</w:t>
      </w:r>
      <w:r>
        <w:t>本火箭发动机的燃气发</w:t>
      </w:r>
      <w:r>
        <w:t>生器、涡轮起动器以及贮箱增压、蓄压器的能源工质。</w:t>
      </w:r>
    </w:p>
    <w:p>
      <w:r>
        <w:t>735_富燃性火焰fuel-rich flame火焰原子化法中的一种火</w:t>
      </w:r>
      <w:r>
        <w:t>焰。当燃气流量大而助燃气流量小时，燃烧反应不完全，火焰</w:t>
      </w:r>
      <w:r>
        <w:t>中含有大量未燃烧基团CH，C，CO，CN，NH等，使火焰具有</w:t>
      </w:r>
      <w:r>
        <w:t>较强的还原性气氛。它用于原子吸收及原子荧光光谱分析，</w:t>
      </w:r>
      <w:r>
        <w:t>有利于形成基态原子，防止氧化物生成，从而提高分析灵</w:t>
      </w:r>
      <w:r>
        <w:t>敏度。</w:t>
      </w:r>
    </w:p>
    <w:p>
      <w:r>
        <w:t>736_富树脂区resin-rich area树脂基复合材料中树脂与纤维</w:t>
      </w:r>
      <w:r>
        <w:t>按一定比例混合为一体的，若在某一区域，其树脂含量超过预</w:t>
      </w:r>
      <w:r>
        <w:t>rich ed air烃类与富氧空气经燃烧、裂解生成炭黑的过程。</w:t>
      </w:r>
      <w:r>
        <w:t>定的比例，即定义为富树脂区。纤维复合材料的承载特点，除</w:t>
      </w:r>
      <w:r>
        <w:t>空气中的氧含量为21%(vol) ， 若采用含氧量大于28%~</w:t>
      </w:r>
      <w:r>
        <w:t>某些依赖于树脂性能的项目外，主要由纤维承载，基体树脂则</w:t>
      </w:r>
      <w:r>
        <w:t>30%的富氧空气，则生成的炭黑质量较好、收率较高，而.且后</w:t>
      </w:r>
      <w:r>
        <w:t>为载荷传运</w:t>
      </w:r>
      <w:r>
        <w:t>，出现富树脂区，并超差量非常严重时，意味</w:t>
      </w:r>
      <w:r>
        <w:t>部系统负荷小，可提高单位产量。</w:t>
      </w:r>
      <w:r>
        <w:t>着复合材料的承载能力的削弱，形成薄弱环节，甚至会导致复</w:t>
      </w:r>
      <w:r>
        <w:t>合材料结构的提前破坏。下述情况可能形成富树脂区：(1)变</w:t>
      </w:r>
      <w:r>
        <w:t>在电解液之中的一种排气式蓄电池。是早期蓄电池为避免极</w:t>
      </w:r>
      <w:r>
        <w:t>截面蒙皮的径层过渡区，此区域预浸料层数发生突变为不同</w:t>
      </w:r>
      <w:r>
        <w:t>板暴露在空气中导致容量损失而采用的一种结构形式。自</w:t>
      </w:r>
      <w:r>
        <w:t>厚度的过渡界面；(2)型材的拐角处，纤维的架桥，引起树脂含</w:t>
      </w:r>
      <w:r>
        <w:t>20世纪80年代密封式蓄电池获重大进展以来，富液型电池</w:t>
      </w:r>
      <w:r>
        <w:t>量超差；(3)预浸料单层厚度不均匀区域。富树脂区的测检一</w:t>
      </w:r>
      <w:r>
        <w:t>在一些应用领域(如用作备用电源)有被</w:t>
      </w:r>
      <w:r>
        <w:t>般可选择超声法和X射线法。</w:t>
      </w:r>
    </w:p>
    <w:p>
      <w:r>
        <w:t>736_富瓦烯双基络合物fulva lene diy l complexes</w:t>
      </w:r>
      <w:r>
        <w:t>又称富瓦烯</w:t>
      </w:r>
      <w:r>
        <w:t>富集化的过程。这是一个自然过程</w:t>
      </w:r>
      <w:r>
        <w:t>双基配位化合物(fulva lene diy l coordination compounds) 。富</w:t>
      </w:r>
      <w:r>
        <w:t>过程，造成人为富营养化。水中植物营</w:t>
      </w:r>
      <w:r>
        <w:t>瓦烯Cr oH(QQ) 与金属形成的配位化合物。如双</w:t>
      </w:r>
      <w:r>
        <w:t>发生“水华”现象，在近海发生“赤潮”现象</w:t>
      </w:r>
      <w:r>
        <w:t>富瓦烯二铁络合物。富瓦烯的性质像一个双环戊二烯基。此</w:t>
      </w:r>
      <w:r>
        <w:t>危害是：导致水生植物</w:t>
      </w:r>
      <w:r>
        <w:t>类配位化合物的稳定性是由于每一个配体形成两个芳香族的</w:t>
      </w:r>
      <w:r>
        <w:t>腐解，耗去水中溶解</w:t>
      </w:r>
      <w:r>
        <w:t>硅藻、绿藻等大量死</w:t>
      </w:r>
      <w:r>
        <w:t>r体系。</w:t>
      </w:r>
      <w:r>
        <w:t>生动物大量窒息死亡</w:t>
      </w:r>
    </w:p>
    <w:p>
      <w:r>
        <w:t>736_富烯</w:t>
      </w:r>
      <w:r>
        <w:t>ful vene</w:t>
      </w:r>
      <w:r>
        <w:t>黄色油状。室温下易聚合。沸点7~8℃</w:t>
      </w:r>
      <w:r>
        <w:t>(7.448kPa) 。折射率n 31.4920。可溶于苯。剧</w:t>
      </w:r>
      <w:r>
        <w:t>出恶臭。农田是水体富营养化的主要营养源。过量施肥(尤</w:t>
      </w:r>
      <w:r>
        <w:t>CH2</w:t>
      </w:r>
      <w:r>
        <w:t>毒。是苯的同分异构体，但共振能很小，不是芳香</w:t>
      </w:r>
      <w:r>
        <w:t>其是氮肥)是增加农田地表、地下径流中氮、磷养分的重要原</w:t>
      </w:r>
      <w:r>
        <w:t>族化合物。性质活泼，能像烯烃一样发生反应。</w:t>
      </w:r>
      <w:r>
        <w:t>因。由此也可看出盲目施肥的危害和合理施肥的重要性。</w:t>
      </w:r>
      <w:r>
        <w:t>环外双键碳上的氢原子被烃基取代时，双键有较</w:t>
      </w:r>
      <w:r>
        <w:t>大的极性。由苯蒸气光解制得，或苯在液相光解制得</w:t>
      </w:r>
      <w:r>
        <w:t>在湖泊、水库、河口、海湾等缓流水体中布点采样，对氮、磷等</w:t>
      </w:r>
      <w:r>
        <w:t>营养性污染物的含量进行测定，对水体富营养化程度进行评</w:t>
      </w:r>
      <w:r>
        <w:t>(184.9nm)。</w:t>
      </w:r>
    </w:p>
    <w:p>
      <w:r>
        <w:t>736_富相rich phase也称浓相或密相。在流化床分布器区</w:t>
      </w:r>
      <w:r>
        <w:t>价，并查明污染源的全过程。包括水质监测、底质监测和水生</w:t>
      </w:r>
      <w:r>
        <w:t>的上方颗粒密度最大的颗粒相。这部分称富相区或浓相区，</w:t>
      </w:r>
      <w:r>
        <w:t>生物监测。水质监测项目主要有凯氏氮，氨氮，有机氮，总磷，</w:t>
      </w:r>
      <w:r>
        <w:t>差不多全部颗粒都在这里流化，是床层中颗粒密度最大的地</w:t>
      </w:r>
      <w:r>
        <w:t>溶解性磷酸盐， COD， BODs， DO， 透明度等。底质监测项目主</w:t>
      </w:r>
      <w:r>
        <w:t>方。富相层的髙度也称为流化床层的高度，它与静止时固体</w:t>
      </w:r>
      <w:r>
        <w:t>要为上述各项氮、磷指标。水生生物监测项目主要有浮游植</w:t>
      </w:r>
      <w:r>
        <w:t>颗粒床层的高度之比，称为膨胀比。这是流化床设计中的一</w:t>
      </w:r>
      <w:r>
        <w:t>物、浮游动物等生物的种群组成、生物量及水中叶绿素-a含</w:t>
      </w:r>
      <w:r>
        <w:t>个很重要的参数。</w:t>
      </w:r>
      <w:r>
        <w:t>量等。</w:t>
      </w:r>
    </w:p>
    <w:p>
      <w:r>
        <w:t>736_富锌底漆zinc rich primer含有大量锌粉的电化学型防</w:t>
      </w:r>
      <w:r>
        <w:t>锈底漆，可分为无机富锌底漆和有机富锌底漆。其锌粉的浓</w:t>
      </w:r>
      <w:r>
        <w:t>塔底抽出的富含烃质组分的吸收液，称富油。富油经脱吸塔</w:t>
      </w:r>
      <w:r>
        <w:t>度大到足以使干涂膜有比被涂金属更低的电极电位，提供阴</w:t>
      </w:r>
      <w:r>
        <w:t>脱除所吸收的轻质组分后， 则称为贫油(lean oil) 。</w:t>
      </w:r>
      <w:r>
        <w:t>极保护作用。涂层防腐效果极佳，在工业大气和恶劣的海洋</w:t>
      </w:r>
      <w:r>
        <w:t>气候条件下，腐蚀率为每年0.25~1mm，尽管此类涂料价格</w:t>
      </w:r>
      <w:r>
        <w:t>RR KM理论提出的反应历程为A+M--A"+M， A*</w:t>
      </w:r>
      <w:r>
        <w:t>较高，施工麻烦和要求严格的表面处理，仍广泛用于桥梁、船</w:t>
      </w:r>
      <w:r>
        <w:t>A-→产物。其中A*为获得能量使e≥co(临界能)的活化</w:t>
      </w:r>
      <w:r>
        <w:t>舶、户外钢结构的保护。</w:t>
      </w:r>
      <w:r>
        <w:t>分子，称之为赋能分子。它不同于过渡态A，因不一定处在</w:t>
      </w:r>
    </w:p>
    <w:p>
      <w:r>
        <w:t>736_寓血小板血浆platelet rich plasma； PRP为新鲜血液经</w:t>
      </w:r>
      <w:r>
        <w:t>势垒的严格的顶部，且可能存在阻止键伸长的回收力，获得赋</w:t>
      </w:r>
      <w:r>
        <w:t>低速离心制备而成。将采集的全血在室温下于4~6h内以</w:t>
      </w:r>
      <w:r>
        <w:t>能分子的方式数比获得过渡态A*为多，赋能分子A*和活化</w:t>
      </w:r>
      <w:r>
        <w:t>27.5~37.5转/min低速离心15~20min(或1220转/min离</w:t>
      </w:r>
      <w:r>
        <w:t>络合物A产(activated complex A*) 的相对布居取决于体系的</w:t>
      </w:r>
      <w:r>
        <w:t>心5min) ， 使红细胞、白细胞基本下沉， 由于血小板比重轻， 大</w:t>
      </w:r>
      <w:r>
        <w:t>能量。</w:t>
      </w:r>
      <w:r>
        <w:t>部分保留在上层血浆中，分离出上层血浆，即为富血小板血</w:t>
      </w:r>
      <w:r>
        <w:t>浆，可获得全血中70%以上血小板。200ml全血所制备的富</w:t>
      </w:r>
      <w:r>
        <w:t>附加物，也可称为辅料。如片剂中的黏合剂、填充剂、崩解剂、</w:t>
      </w:r>
      <w:r>
        <w:t>血小板血浆可采集2.5×1010血小板。主要用于各种原因所</w:t>
      </w:r>
      <w:r>
        <w:t>润滑剂；中药丸剂中的酒、醋、药汁等；半固体制剂软膏剂、霜</w:t>
      </w:r>
      <w:r>
        <w:t>致的血小板减少症和血小板功能缺陷患者出血的预防和</w:t>
      </w:r>
      <w:r>
        <w:t>剂中的基质部分；液体制剂中的防腐剂、抗氧剂、矫味剂、芳香</w:t>
      </w:r>
      <w:r>
        <w:t>治疗。</w:t>
      </w:r>
      <w:r>
        <w:t>剂、助溶剂、乳化剂、增溶剂、渗透压调节剂、着色剂等均可称</w:t>
      </w:r>
    </w:p>
    <w:p>
      <w:r>
        <w:t>736_富氧膜</w:t>
      </w:r>
      <w:r>
        <w:t>oxygen enrichment membrane氧气和氮气透过</w:t>
      </w:r>
      <w:r>
        <w:t>为赋形剂。对赋形剂的一般要求是性质稳定，与主药无配伍</w:t>
      </w:r>
      <w:r>
        <w:t>气体分离膜时，其分离系数α大于1，而能使氧气富集的气体</w:t>
      </w:r>
      <w:r>
        <w:t>禁忌，不产生副作用，不影响疗效，在常温下不易变形、干裂、</w:t>
      </w:r>
      <w:r>
        <w:t>分离膜， 又称氮氧分离膜(nitrogen-oxygen separation mem-</w:t>
      </w:r>
      <w:r>
        <w:t>变、虫蛀、对人体无害、无生理作用，不与主药产生化学或物</w:t>
      </w:r>
      <w:r>
        <w:t>brane) 。在工业使用时， 其分离系数要求越高越好， 一般要高</w:t>
      </w:r>
      <w:r>
        <w:t>理作用，不影响主药的含量测定等。</w:t>
      </w:r>
      <w:r>
        <w:t>于2，其透过系数不小于1×10-4，越大越好。其主要用途为</w:t>
      </w:r>
      <w:r>
        <w:t>提高燃烧效率，供给医疗用富氧空气和供给发酵体系的氧等。</w:t>
      </w:r>
      <w:r>
        <w:t>固体的表面被吸附分子所覆盖的面积占总表面积的份额。计</w:t>
      </w:r>
      <w:r>
        <w:t>富氧膜一般为平板式复合膜，其组件为卷式，底膜为0.025~</w:t>
      </w:r>
      <w:r>
        <w:t>算覆盖率的公式有多个，由这些公式和实验数据得出的曲线</w:t>
      </w:r>
      <w:r>
        <w:t>0.2um的微孔膜，而后复合以聚二甲基硅氧烷或聚2，6-二甲</w:t>
      </w:r>
      <w:r>
        <w:t>称为等温吸附线。等温吸附线对于研究固体的吸附和催化作</w:t>
      </w:r>
      <w:r>
        <w:t>基氧化苯、聚三甲烷基丙炔、聚4-甲基-1-戊烯等及其改性材</w:t>
      </w:r>
      <w:r>
        <w:t>用都很有用处。</w:t>
      </w:r>
      <w:r>
        <w:t>料，要求其复合层厚度小于0.1um。</w:t>
      </w:r>
    </w:p>
    <w:p>
      <w:r>
        <w:t>736_富氧气化</w:t>
      </w:r>
      <w:r>
        <w:t>gasification with enriched air</w:t>
      </w:r>
      <w:r>
        <w:t>以含氧量大于</w:t>
      </w:r>
      <w:r>
        <w:t>下，电镀液在整个阴极表面最初沉积金属的能力。是电镀液</w:t>
      </w:r>
      <w:r>
        <w:t>21%的空气和水蒸气为气化剂在高温下进行煤(焦炭)连续气</w:t>
      </w:r>
      <w:r>
        <w:t>的重要性能之一，可通过多种方法进行测量。如直角阴极法：</w:t>
      </w:r>
      <w:r>
        <w:t>化的方法。富氧空气可由空气分离或变压吸附方法制得。富</w:t>
      </w:r>
      <w:r>
        <w:t>可选用厚度为0.2mm，100mm×50mm的软钢板或铜板作阴</w:t>
      </w:r>
      <w:r>
        <w:t>氧气化可在固定床炉中也可在流化床炉中进行。采用含氧量</w:t>
      </w:r>
      <w:r>
        <w:t>极，阴极背面绝缘，测定时将其弯成直角形，正对阳极浸入镀</w:t>
      </w:r>
      <w:r>
        <w:t>50%左右的富氧空气可制得符合合成氨原料气要求的合</w:t>
      </w:r>
      <w:r>
        <w:t>液进行电镀。经一定时间后，以直角阴极表面镀上金属的面</w:t>
      </w:r>
      <w:r>
        <w:t>成气。</w:t>
      </w:r>
      <w:r>
        <w:t>积百分数评定镀液覆盖能力的优劣。此法适于测定覆盖能力</w:t>
      </w:r>
    </w:p>
    <w:p>
      <w:r>
        <w:t>736_富氧生产炭黑carbon black production with oxygen-en-</w:t>
      </w:r>
      <w:r>
        <w:t>rich ed air烃类与富氧空气经燃烧、裂解生成炭黑的过程。</w:t>
      </w:r>
      <w:r>
        <w:t>空气中的氧含量为21%(vol) ， 若采用含氧量大于28%~</w:t>
      </w:r>
      <w:r>
        <w:t>30%的富氧空气，则生成的炭黑质量较好、收率较高，而.且后</w:t>
      </w:r>
      <w:r>
        <w:t>部系统负荷小，可提高单位产量。</w:t>
      </w:r>
    </w:p>
    <w:p>
      <w:r>
        <w:t>736_富液型电池</w:t>
      </w:r>
      <w:r>
        <w:t>flooded cell； flooded battery</w:t>
      </w:r>
      <w:r>
        <w:t>电极完全浸没</w:t>
      </w:r>
      <w:r>
        <w:t>在电解液之中的一种排气式蓄电池。是早期蓄电池为避免极</w:t>
      </w:r>
      <w:r>
        <w:t>板暴露在空气中导致容量损失而采用的一种结构形式。自</w:t>
      </w:r>
      <w:r>
        <w:t>20世纪80年代密封式蓄电池获重大进展以来，富液型电池</w:t>
      </w:r>
      <w:r>
        <w:t>在一些应用领域(如用作备用电源)有被</w:t>
      </w:r>
      <w:r>
        <w:t>步淘汰的趋势。</w:t>
      </w:r>
    </w:p>
    <w:p>
      <w:r>
        <w:t>736_富营养化eutrophication植物营养物质在河、湖水体中</w:t>
      </w:r>
      <w:r>
        <w:t>富集化的过程。这是一个自然过程</w:t>
      </w:r>
      <w:r>
        <w:t>但</w:t>
      </w:r>
      <w:r>
        <w:t>人类活动能加速这一</w:t>
      </w:r>
      <w:r>
        <w:t>过程，造成人为富营养化。水中植物营</w:t>
      </w:r>
      <w:r>
        <w:t>增多，会在河湖</w:t>
      </w:r>
      <w:r>
        <w:t>发生“水华”现象，在近海发生“赤潮”现象</w:t>
      </w:r>
      <w:r>
        <w:t>水体高营养化的</w:t>
      </w:r>
      <w:r>
        <w:t>危害是：导致水生植物</w:t>
      </w:r>
      <w:r>
        <w:t>某些藻</w:t>
      </w:r>
      <w:r>
        <w:t>、骤</w:t>
      </w:r>
      <w:r>
        <w:t>量增加，以及死亡后</w:t>
      </w:r>
      <w:r>
        <w:t>腐解，耗去水中溶解</w:t>
      </w:r>
      <w:r>
        <w:t>氧</w:t>
      </w:r>
      <w:r>
        <w:t>并使能进行光合作用、产生氧气的</w:t>
      </w:r>
      <w:r>
        <w:t>硅藻、绿藻等大量死</w:t>
      </w:r>
      <w:r>
        <w:t>吏供氧量减少，水体脱氧，鱼、贝等水</w:t>
      </w:r>
      <w:r>
        <w:t>生动物大量窒息死亡</w:t>
      </w:r>
      <w:r>
        <w:t>动植物的死亡、腐烂，使水体着色并发</w:t>
      </w:r>
      <w:r>
        <w:t>出恶臭。农田是水体富营养化的主要营养源。过量施肥(尤</w:t>
      </w:r>
      <w:r>
        <w:t>其是氮肥)是增加农田地表、地下径流中氮、磷养分的重要原</w:t>
      </w:r>
      <w:r>
        <w:t>因。由此也可看出盲目施肥的危害和合理施肥的重要性。</w:t>
      </w:r>
    </w:p>
    <w:p>
      <w:r>
        <w:t>736_富营养化监测</w:t>
      </w:r>
      <w:r>
        <w:t>eutrophication monitoring</w:t>
      </w:r>
      <w:r>
        <w:t>指按监测规范</w:t>
      </w:r>
      <w:r>
        <w:t>在湖泊、水库、河口、海湾等缓流水体中布点采样，对氮、磷等</w:t>
      </w:r>
      <w:r>
        <w:t>营养性污染物的含量进行测定，对水体富营养化程度进行评</w:t>
      </w:r>
      <w:r>
        <w:t>价，并查明污染源的全过程。包括水质监测、底质监测和水生</w:t>
      </w:r>
      <w:r>
        <w:t>生物监测。水质监测项目主要有凯氏氮，氨氮，有机氮，总磷，</w:t>
      </w:r>
      <w:r>
        <w:t>溶解性磷酸盐， COD， BODs， DO， 透明度等。底质监测项目主</w:t>
      </w:r>
      <w:r>
        <w:t>要为上述各项氮、磷指标。水生生物监测项目主要有浮游植</w:t>
      </w:r>
      <w:r>
        <w:t>物、浮游动物等生物的种群组成、生物量及水中叶绿素-a含</w:t>
      </w:r>
      <w:r>
        <w:t>量等。</w:t>
      </w:r>
    </w:p>
    <w:p>
      <w:r>
        <w:t>736_富油</w:t>
      </w:r>
      <w:r>
        <w:t>fat oil天然气或炼厂气的吸收过程中， 从气体吸收</w:t>
      </w:r>
      <w:r>
        <w:t>塔底抽出的富含烃质组分的吸收液，称富油。富油经脱吸塔</w:t>
      </w:r>
      <w:r>
        <w:t>脱除所吸收的轻质组分后， 则称为贫油(lean oil) 。</w:t>
      </w:r>
    </w:p>
    <w:p>
      <w:r>
        <w:t>736_赋能分子A energized molecule A"单分子反应速率的</w:t>
      </w:r>
      <w:r>
        <w:t>RR KM理论提出的反应历程为A+M--A"+M， A*</w:t>
      </w:r>
      <w:r>
        <w:t>A-→产物。其中A*为获得能量使e≥co(临界能)的活化</w:t>
      </w:r>
      <w:r>
        <w:t>分子，称之为赋能分子。它不同于过渡态A，因不一定处在</w:t>
      </w:r>
      <w:r>
        <w:t>势垒的严格的顶部，且可能存在阻止键伸长的回收力，获得赋</w:t>
      </w:r>
      <w:r>
        <w:t>能分子的方式数比获得过渡态A*为多，赋能分子A*和活化</w:t>
      </w:r>
      <w:r>
        <w:t>络合物A产(activated complex A*) 的相对布居取决于体系的</w:t>
      </w:r>
      <w:r>
        <w:t>能量。</w:t>
      </w:r>
    </w:p>
    <w:p>
      <w:r>
        <w:t>736_赋形剂</w:t>
      </w:r>
      <w:r>
        <w:t>excipient； vehicle</w:t>
      </w:r>
      <w:r>
        <w:t>在药物制剂中除主药以外的</w:t>
      </w:r>
      <w:r>
        <w:t>附加物，也可称为辅料。如片剂中的黏合剂、填充剂、崩解剂、</w:t>
      </w:r>
      <w:r>
        <w:t>润滑剂；中药丸剂中的酒、醋、药汁等；半固体制剂软膏剂、霜</w:t>
      </w:r>
      <w:r>
        <w:t>剂中的基质部分；液体制剂中的防腐剂、抗氧剂、矫味剂、芳香</w:t>
      </w:r>
      <w:r>
        <w:t>剂、助溶剂、乳化剂、增溶剂、渗透压调节剂、着色剂等均可称</w:t>
      </w:r>
      <w:r>
        <w:t>为赋形剂。对赋形剂的一般要求是性质稳定，与主药无配伍</w:t>
      </w:r>
      <w:r>
        <w:t>禁忌，不产生副作用，不影响疗效，在常温下不易变形、干裂、</w:t>
      </w:r>
      <w:r>
        <w:t>变、虫蛀、对人体无害、无生理作用，不与主药产生化学或物</w:t>
      </w:r>
      <w:r>
        <w:t>理作用，不影响主药的含量测定等。</w:t>
      </w:r>
    </w:p>
    <w:p>
      <w:r>
        <w:t>736_覆盖率</w:t>
      </w:r>
      <w:r>
        <w:t>fraction of coverage在固体表面上发生吸附时，</w:t>
      </w:r>
      <w:r>
        <w:t>固体的表面被吸附分子所覆盖的面积占总表面积的份额。计</w:t>
      </w:r>
      <w:r>
        <w:t>算覆盖率的公式有多个，由这些公式和实验数据得出的曲线</w:t>
      </w:r>
      <w:r>
        <w:t>称为等温吸附线。等温吸附线对于研究固体的吸附和催化作</w:t>
      </w:r>
      <w:r>
        <w:t>用都很有用处。</w:t>
      </w:r>
    </w:p>
    <w:p>
      <w:r>
        <w:t>736_覆盖能力covering power</w:t>
      </w:r>
      <w:r>
        <w:t>又称深镀能力。在给定条件</w:t>
      </w:r>
      <w:r>
        <w:t>下，电镀液在整个阴极表面最初沉积金属的能力。是电镀液</w:t>
      </w:r>
      <w:r>
        <w:t>的重要性能之一，可通过多种方法进行测量。如直角阴极法：</w:t>
      </w:r>
      <w:r>
        <w:t>可选用厚度为0.2mm，100mm×50mm的软钢板或铜板作阴</w:t>
      </w:r>
      <w:r>
        <w:t>极，阴极背面绝缘，测定时将其弯成直角形，正对阳极浸入镀</w:t>
      </w:r>
      <w:r>
        <w:t>液进行电镀。经一定时间后，以直角阴极表面镀上金属的面</w:t>
      </w:r>
      <w:r>
        <w:t>积百分数评定镀液覆盖能力的优劣。此法适于测定覆盖能力</w:t>
      </w:r>
      <w:r>
        <w:t>差的镀液。对覆盖能力较好的镀液可采用内孔法：用一定内</w:t>
      </w:r>
      <w:r>
        <w:t>径(如p10mm×100mm)的低碳钢管或铜管作为试样，管的</w:t>
      </w:r>
      <w:r>
        <w:t>内径正对阳极，直接放在生产镀槽中电镀，经一定时间后纵向</w:t>
      </w:r>
      <w:r>
        <w:t>锯开管子，根据管内表面镀上镀层的深度和面积评定镀液覆</w:t>
      </w:r>
      <w:r>
        <w:t>盖能力的优劣。</w:t>
      </w:r>
    </w:p>
    <w:p>
      <w:r>
        <w:t>737_覆胶coating在织物上覆盖橡胶层的工艺叫做覆胶。例</w:t>
      </w:r>
      <w:r>
        <w:t>酮在硫酸存在下反应制得。将粗制品先减压蒸馏，再先后在</w:t>
      </w:r>
      <w:r>
        <w:t>如用压延机给帘布或帆布贴压上薄胶层或是擦压上胶层。用</w:t>
      </w:r>
      <w:r>
        <w:t>涂胶机也可把胶浆涂进织物挂上胶层，也属覆胶。各种覆胶</w:t>
      </w:r>
      <w:r>
        <w:t>都要求胶与织物密着良好，填满织物的空隙，胶层厚度精确而</w:t>
      </w:r>
      <w:r>
        <w:t>均整。</w:t>
      </w:r>
      <w:r>
        <w:t>烯、聚苯醚等塑料薄膜与铜箔用胶黏剂胶接层压而成的复合</w:t>
      </w:r>
    </w:p>
    <w:p>
      <w:r>
        <w:t>737_覆盆子</w:t>
      </w:r>
      <w:r>
        <w:t>Fructus Rubi</w:t>
      </w:r>
      <w:r>
        <w:t>茜薇科植物华东覆盆子(Rubus</w:t>
      </w:r>
      <w:r>
        <w:t>膜。常用的胶粘剂有丙烯酸酯、环氧-丁腈、环氧-聚氨酯等胶</w:t>
      </w:r>
      <w:r>
        <w:t>ching ii Hu) 的干燥果实。甘、酸， 温。主要含有机酸、糖类、三</w:t>
      </w:r>
      <w:r>
        <w:t>粘剂。主要用于制造软性印刷线路板、软性印刷电缆及大型</w:t>
      </w:r>
      <w:r>
        <w:t>萜、β-谷甾醇等成分。具有固精，缩尿，抑菌等作用。用于肾</w:t>
      </w:r>
      <w:r>
        <w:t>虚遗尿，小便频数，阳痿早泄，遗精滑精等症。</w:t>
      </w:r>
    </w:p>
    <w:p>
      <w:r>
        <w:t>737_覆盆子酮</w:t>
      </w:r>
      <w:r>
        <w:t>raspberry ketone</w:t>
      </w:r>
      <w:r>
        <w:t>存在于覆盆子(Rubus</w:t>
      </w:r>
      <w:r>
        <w:t>idaeus) 果汁中。为白色针状晶体。具似</w:t>
      </w:r>
      <w:r>
        <w:t>只</w:t>
      </w:r>
      <w:r>
        <w:t>覆盆子样的甜果香气。熔点82~83℃。</w:t>
      </w:r>
      <w:r>
        <w:t>HO</w:t>
      </w:r>
      <w:r>
        <w:t>由对羟基苯甲醛同丙酮在碱存在下缩合</w:t>
      </w:r>
      <w:r>
        <w:t>再选择加氢而得；或由苯酚同甲基乙烯基</w:t>
      </w:r>
      <w:r>
        <w:t>酮在硫酸存在下反应制得。将粗制品先减压蒸馏，再先后在</w:t>
      </w:r>
      <w:r>
        <w:t>甲苯和稀乙醇中结晶精制。用于化妆日用香精和草莓、菠萝</w:t>
      </w:r>
      <w:r>
        <w:t>等食用香精。也可用作农药原料。</w:t>
      </w:r>
    </w:p>
    <w:p>
      <w:r>
        <w:t>737_覆铜膜copper-cia dfi m</w:t>
      </w:r>
      <w:r>
        <w:t>由聚酯、聚酰亚胺、聚四氟乙</w:t>
      </w:r>
      <w:r>
        <w:t>烯、聚苯醚等塑料薄膜与铜箔用胶黏剂胶接层压而成的复合</w:t>
      </w:r>
      <w:r>
        <w:t>膜。常用的胶粘剂有丙烯酸酯、环氧-丁腈、环氧-聚氨酯等胶</w:t>
      </w:r>
      <w:r>
        <w:t>粘剂。主要用于制造软性印刷线路板、软性印刷电缆及大型</w:t>
      </w:r>
      <w:r>
        <w:t>平板电容器等。</w:t>
      </w:r>
      <w:r>
        <w:t>G</w:t>
      </w:r>
      <w:r>
        <w:t>ga</w:t>
      </w:r>
      <w:r>
        <w:t>-回路全部设备都包含在预应力混凝土压力壳内。</w:t>
      </w:r>
    </w:p>
    <w:p>
      <w:r>
        <w:t>738_伽马gamma简写为y， 指感光材料特性曲线上直线部</w:t>
      </w:r>
      <w:r>
        <w:t>ment printing binder外观为白色乳液。pH值6， 固含量</w:t>
      </w:r>
      <w:r>
        <w:t>的斜率。是表示感光材料反差特性最早采用的参数。使用伽</w:t>
      </w:r>
      <w:r>
        <w:t>36%~38%。主要成分是丙烯酸甲酯、丙烯酸丁酯、丙烯酸和</w:t>
      </w:r>
      <w:r>
        <w:t>马-时间躯线可表示黑白感光材料的反差随显影时间变化的</w:t>
      </w:r>
      <w:r>
        <w:t>丙烯腈的共聚物。适用于棉针织物的涂料印花。</w:t>
      </w:r>
      <w:r>
        <w:t>关系。需要指出的是，许多感光材料的特性曲线具有长趾部、</w:t>
      </w:r>
      <w:r>
        <w:t>短直线部，采用只反映直线部斜率的伽马值并不能正确反映</w:t>
      </w:r>
      <w:r>
        <w:t>活性污泥法运行基础上发展了的已经标准化的一些演变形式。</w:t>
      </w:r>
      <w:r>
        <w:t>这些胶片的反差特性，还要参考平均斜率(G)、反差指数等</w:t>
      </w:r>
      <w:r>
        <w:t>按运行方式可分为渐减曝气法、阶段曝气法、分段曝气法、改良</w:t>
      </w:r>
      <w:r>
        <w:t>数值。</w:t>
      </w:r>
      <w:r>
        <w:t>型气法、接触稳定法、高负荷曝气法、延时曝气法、克劳斯曝</w:t>
      </w:r>
    </w:p>
    <w:p>
      <w:r>
        <w:t>738_钆gadolinium Gd第3族(ⅢB) 副族镧系(稀土金属)</w:t>
      </w:r>
      <w:r>
        <w:t>气法等。按池型可分为推流式曝气法和完全混合式曝气法。</w:t>
      </w:r>
      <w:r>
        <w:t>元素。原子序数64。稳定同位素有154，155，156，157，158，</w:t>
      </w:r>
      <w:r>
        <w:t>此外，按池深及氧源又有深井曝气法、纯氧曝气法等。</w:t>
      </w:r>
      <w:r>
        <w:t>160。密度7.901g/cm(25℃)。熔点(1313±1)℃。沸点</w:t>
      </w:r>
      <w:r>
        <w:t>3273℃。氧化态+3。银白色、可延展的金属。在干燥空气中</w:t>
      </w:r>
      <w:r>
        <w:t>较稳定。在潮湿空气中变暗，生成疏松的氧化物膜。与水反</w:t>
      </w:r>
      <w:r>
        <w:t>应缓慢。可溶于稀酸中</w:t>
      </w:r>
      <w:r>
        <w:t>主要矿物有独居石和氟碳饰镧矿。</w:t>
      </w:r>
      <w:r>
        <w:t>金属钙还原无水氟</w:t>
      </w:r>
      <w:r>
        <w:t>钆可</w:t>
      </w:r>
      <w:r>
        <w:t>制得金属钆。具有很强的铁磁性、</w:t>
      </w:r>
      <w:r>
        <w:t>极高的磁矩，可用于制造磁铁，以及多种耐高温、耐氧化的合</w:t>
      </w:r>
      <w:r>
        <w:t>金。具有极高的热中子捕获截面(Gd155，Gd157)，可用作核</w:t>
      </w:r>
      <w:r>
        <w:t>控制棒材料。钆可与铁一起用于制造磁光记录材料。其氧化</w:t>
      </w:r>
      <w:r>
        <w:t>物可用于制造彩色电视机显像管的荧光粉。</w:t>
      </w:r>
    </w:p>
    <w:p>
      <w:r>
        <w:t>738_钆镲石榴石晶体</w:t>
      </w:r>
      <w:r>
        <w:t>gadolinium gallu m garnet crystal</w:t>
      </w:r>
      <w:r>
        <w:t>Gds GasO 12一种激光晶体。立方晶系结构。密度7.09g/</w:t>
      </w:r>
      <w:r>
        <w:t>cm³。熔点1825℃。无色透明体，常用钕掺杂或用氧化锆及</w:t>
      </w:r>
      <w:r>
        <w:t>氧化钙取代钆和。在室温下能获得脉冲激光输出，波长为</w:t>
      </w:r>
      <w:r>
        <w:t>1.0633um。采用提拉法生长。用作磁泡存储元件的衬底</w:t>
      </w:r>
      <w:r>
        <w:t>密封，其结构见图。它的主要特点是不用螺纹套筒来连接端</w:t>
      </w:r>
      <w:r>
        <w:t>材料。</w:t>
      </w:r>
      <w:r>
        <w:t>盖和筒体端部，而是改用高压螺栓进行连接，其他均与外螺纹</w:t>
      </w:r>
      <w:r>
        <w:t>卡扎里密封相同。无显著的优点，所以很少采用。</w:t>
      </w:r>
      <w:r>
        <w:t>gai</w:t>
      </w:r>
    </w:p>
    <w:p>
      <w:r>
        <w:t>738_改进单纯形法modified simplex</w:t>
      </w:r>
      <w:r>
        <w:t>一种利用多维空间中</w:t>
      </w:r>
      <w:r>
        <w:t>料皮，通常指中国新疆、东北、内蒙等地产的及国外引进的细</w:t>
      </w:r>
      <w:r>
        <w:t>的一种凸图形移动实现实验参数优化的动态调优方法。1965</w:t>
      </w:r>
      <w:r>
        <w:t>毛羊与半细毛羊，以及这些羊与中国本种绵羊杂交后，改良四</w:t>
      </w:r>
      <w:r>
        <w:t>年内尔德(J.A.Nelder) 等提出。在基本单纯形法的基础上引</w:t>
      </w:r>
      <w:r>
        <w:t>代以上，其毛的品质相当于上述细毛羊或半细毛羊所产的皮。</w:t>
      </w:r>
      <w:r>
        <w:t>人了反射、扩大与收缩规则，变固定步长为可变步长，较好地</w:t>
      </w:r>
      <w:r>
        <w:t>这些羊皮的特点是毛纤维细密而均匀，有波浪形小弯曲，是制</w:t>
      </w:r>
      <w:r>
        <w:t>解决了优化速度与优化精度之间的矛盾，是各种单纯形优化</w:t>
      </w:r>
      <w:r>
        <w:t>作剪绒皮的主要原料皮。剪绒羊皮制品颜色鲜艳，图案新颖，</w:t>
      </w:r>
      <w:r>
        <w:t>法中应用最广泛的一种单纯形优化方法。</w:t>
      </w:r>
      <w:r>
        <w:t>经久耐用，是中国传统出口的商品。</w:t>
      </w:r>
    </w:p>
    <w:p>
      <w:r>
        <w:t>738_改进的忽略双原子微分重叠modified neglect of diatomic</w:t>
      </w:r>
      <w:r>
        <w:t>differential overlay； MN DO即改进的ND DO。它用半经验模</w:t>
      </w:r>
      <w:r>
        <w:t>型处理双中心排斥积分，其主要特点是把双原子的电荷分布</w:t>
      </w:r>
      <w:r>
        <w:t>sorption process</w:t>
      </w:r>
      <w:r>
        <w:t>ppp和pip间的相互作用看成是两堆电荷分布的多极距</w:t>
      </w:r>
      <w:r>
        <w:t>改良法是将硝酸尾气中的氮氧化物经过3个串联的吸收塔，</w:t>
      </w:r>
      <w:r>
        <w:t>相互作用之和，然后用实验数据优化参数。其参数仅包含单</w:t>
      </w:r>
      <w:r>
        <w:t>被碳酸钠溶液吸收</w:t>
      </w:r>
      <w:r>
        <w:t>中心单电子能量Up，轨道指数以及和αA，不仅所用参</w:t>
      </w:r>
      <w:r>
        <w:t>钠，分离出的亚硝酸</w:t>
      </w:r>
      <w:r>
        <w:t>数比MIN DO/3少， 计算结果也比MIN DO/3大有改进， 而</w:t>
      </w:r>
      <w:r>
        <w:t>酸钠，经蒸发、结晶、分离，制得硝酸钠产品。改进后的碱吸收</w:t>
      </w:r>
      <w:r>
        <w:t>且机时只增加20%。</w:t>
      </w:r>
      <w:r>
        <w:t>法可提高氨的利用率3%，每吨硝酸的氨耗可降低5.2~</w:t>
      </w:r>
    </w:p>
    <w:p>
      <w:r>
        <w:t>738_改进的间略微分重叠</w:t>
      </w:r>
      <w:r>
        <w:t>modified intermediate neglect of</w:t>
      </w:r>
      <w:r>
        <w:t>9.2kg。尾气处理后氮氧化物排放浓度降至250×10-6~</w:t>
      </w:r>
      <w:r>
        <w:t>differential overlay； MIN DO即改进的IN DO。该方法是</w:t>
      </w:r>
      <w:r>
        <w:t>1000×10-6，吸收效率为90%~97%。</w:t>
      </w:r>
      <w:r>
        <w:t>M.J.S.杜瓦用一些有代表性的有机分子的实验生成热和平</w:t>
      </w:r>
      <w:r>
        <w:t>衡几何构型参数作标准， 用最小二乘法优化出IN DO的参</w:t>
      </w:r>
      <w:r>
        <w:t>一种变型。流程与常规活性污泥法相同，但采用缩短曝气时</w:t>
      </w:r>
      <w:r>
        <w:t>量，同时用一些函数</w:t>
      </w:r>
      <w:r>
        <w:t>代替某些参量而得到的。杜瓦先后推出</w:t>
      </w:r>
      <w:r>
        <w:t>间(1.5~3h)，并减少混合液中悬浮固体的含量(200~</w:t>
      </w:r>
      <w:r>
        <w:t>了MIN DO/1， MIN DO/2和MIN DO/3三个版本。其中应</w:t>
      </w:r>
      <w:r>
        <w:t>500mg/L MLSS) 。其污泥沉降性一般较差， 出水中悬浮固体</w:t>
      </w:r>
      <w:r>
        <w:t>用最广的MIN DO</w:t>
      </w:r>
      <w:r>
        <w:t>3对有机分子生成热的计算能达化学精</w:t>
      </w:r>
      <w:r>
        <w:t>的含量较高。此法可用作中等程度的处理，只需设置格栅和</w:t>
      </w:r>
      <w:r>
        <w:t>度，对一些有机反应的研究也能得到较好的结果。</w:t>
      </w:r>
      <w:r>
        <w:t>沉砂池作为预处理，不需设初次沉淀池。其污泥回流率小</w:t>
      </w:r>
    </w:p>
    <w:p>
      <w:r>
        <w:t>738_改进型气冷石墨反应堆improved gas cooled graphite re：</w:t>
      </w:r>
      <w:r>
        <w:t>(5%~15%)，可减少回流污泥动力消耗。</w:t>
      </w:r>
      <w:r>
        <w:t>actor</w:t>
      </w:r>
      <w:r>
        <w:t>在以天然铀为燃料的石墨气冷堆的基础上发展起来</w:t>
      </w:r>
      <w:r>
        <w:t>的一种气冷堆。</w:t>
      </w:r>
      <w:r>
        <w:t>燃料元件改用低浓二氧化铀，235U加浓度为</w:t>
      </w:r>
      <w:r>
        <w:t>除脂肪酸、多元醇、苯二甲酸酐(或间苯二甲酸)之外，再添加</w:t>
      </w:r>
      <w:r>
        <w:t>2%~3%。堆芯平均功率密度提高到2.76kW/L，包壳材料</w:t>
      </w:r>
      <w:r>
        <w:t>其他成分，经过化学反应构成的新醇酸树脂，如松香改性醉酸</w:t>
      </w:r>
      <w:r>
        <w:t>为不锈钢，冷却剂温度由685K提高到918K。热效率由</w:t>
      </w:r>
      <w:r>
        <w:t>树脂、苯乙烯改性醇酸树脂、苯甲酸改性醇酸树脂等，脂肪酸</w:t>
      </w:r>
      <w:r>
        <w:t>33.6%提高到41.8%。平均燃耗由5000MWd/t增大到</w:t>
      </w:r>
      <w:r>
        <w:t>如全部为其他成分所取代，则称之为无油醇酸树脂。主要用</w:t>
      </w:r>
      <w:r>
        <w:t>18000MWd/t。减少了基建投资和燃料费用。这种反应堆的</w:t>
      </w:r>
      <w:r>
        <w:t>于制备涂料和油墨。</w:t>
      </w:r>
      <w:r>
        <w:t>G</w:t>
      </w:r>
      <w:r>
        <w:t>-回路全部设备都包含在预应力混凝土压力壳内。</w:t>
      </w:r>
      <w:r>
        <w:t>改进型342BA涂料印花黏合剂modified 342BApig-</w:t>
      </w:r>
      <w:r>
        <w:t>ment printing binder外观为白色乳液。pH值6， 固含量</w:t>
      </w:r>
      <w:r>
        <w:t>36%~38%。主要成分是丙烯酸甲酯、丙烯酸丁酯、丙烯酸和</w:t>
      </w:r>
      <w:r>
        <w:t>丙烯腈的共聚物。适用于棉针织物的涂料印花。</w:t>
      </w:r>
    </w:p>
    <w:p>
      <w:r>
        <w:t>738_改良活性污泥法</w:t>
      </w:r>
      <w:r>
        <w:t>modified activated sludge process在传统</w:t>
      </w:r>
      <w:r>
        <w:t>活性污泥法运行基础上发展了的已经标准化的一些演变形式。</w:t>
      </w:r>
      <w:r>
        <w:t>按运行方式可分为渐减曝气法、阶段曝气法、分段曝气法、改良</w:t>
      </w:r>
      <w:r>
        <w:t>型气法、接触稳定法、高负荷曝气法、延时曝气法、克劳斯曝</w:t>
      </w:r>
      <w:r>
        <w:t>气法等。按池型可分为推流式曝气法和完全混合式曝气法。</w:t>
      </w:r>
      <w:r>
        <w:t>此外，按池深及氧源又有深井曝气法、纯氧曝气法等。</w:t>
      </w:r>
    </w:p>
    <w:p>
      <w:r>
        <w:t>738_改良卡扎里密封modified ca sales seal又称螺栓卡扎里</w:t>
      </w:r>
      <w:r>
        <w:t>改良卡扎里密封</w:t>
      </w:r>
      <w:r>
        <w:t>1一主螺栓；2一主螺母；3一垫</w:t>
      </w:r>
      <w:r>
        <w:t>圈；4一端盖；5一预紧螺栓；</w:t>
      </w:r>
      <w:r>
        <w:t>6一筒体端部；7一压紧环；</w:t>
      </w:r>
      <w:r>
        <w:t>8一密封垫片</w:t>
      </w:r>
      <w:r>
        <w:t>密封，其结构见图。它的主要特点是不用螺纹套筒来连接端</w:t>
      </w:r>
      <w:r>
        <w:t>盖和筒体端部，而是改用高压螺栓进行连接，其他均与外螺纹</w:t>
      </w:r>
      <w:r>
        <w:t>卡扎里密封相同。无显著的优点，所以很少采用。</w:t>
      </w:r>
    </w:p>
    <w:p>
      <w:r>
        <w:t>738_改良绵羊皮</w:t>
      </w:r>
      <w:r>
        <w:t>fine wool ed sheepskin</w:t>
      </w:r>
      <w:r>
        <w:t>制裘的一种常用原</w:t>
      </w:r>
      <w:r>
        <w:t>料皮，通常指中国新疆、东北、内蒙等地产的及国外引进的细</w:t>
      </w:r>
      <w:r>
        <w:t>毛羊与半细毛羊，以及这些羊与中国本种绵羊杂交后，改良四</w:t>
      </w:r>
      <w:r>
        <w:t>代以上，其毛的品质相当于上述细毛羊或半细毛羊所产的皮。</w:t>
      </w:r>
      <w:r>
        <w:t>这些羊皮的特点是毛纤维细密而均匀，有波浪形小弯曲，是制</w:t>
      </w:r>
      <w:r>
        <w:t>作剪绒皮的主要原料皮。剪绒羊皮制品颜色鲜艳，图案新颖，</w:t>
      </w:r>
      <w:r>
        <w:t>经久耐用，是中国传统出口的商品。</w:t>
      </w:r>
    </w:p>
    <w:p>
      <w:r>
        <w:t>738_改良炭黑</w:t>
      </w:r>
      <w:r>
        <w:t>见新工艺炭黑2509。</w:t>
      </w:r>
    </w:p>
    <w:p>
      <w:r>
        <w:t>738_改良吸收法除氮氧化物</w:t>
      </w:r>
      <w:r>
        <w:t>control of NO， by modified ab-</w:t>
      </w:r>
      <w:r>
        <w:t>sorption process</w:t>
      </w:r>
      <w:r>
        <w:t>此法是在碱吸收法的基础上进行了改进。</w:t>
      </w:r>
      <w:r>
        <w:t>改良法是将硝酸尾气中的氮氧化物经过3个串联的吸收塔，</w:t>
      </w:r>
      <w:r>
        <w:t>被碳酸钠溶液吸收</w:t>
      </w:r>
      <w:r>
        <w:t>收</w:t>
      </w:r>
      <w:r>
        <w:t>反</w:t>
      </w:r>
      <w:r>
        <w:t>吸收液中含有亚硝酸钠和硝酸</w:t>
      </w:r>
      <w:r>
        <w:t>钠，分离出的亚硝酸</w:t>
      </w:r>
      <w:r>
        <w:t>母液用稀硝酸进行转化，全部氧化成硝</w:t>
      </w:r>
      <w:r>
        <w:t>酸钠，经蒸发、结晶、分离，制得硝酸钠产品。改进后的碱吸收</w:t>
      </w:r>
      <w:r>
        <w:t>法可提高氨的利用率3%，每吨硝酸的氨耗可降低5.2~</w:t>
      </w:r>
      <w:r>
        <w:t>9.2kg。尾气处理后氮氧化物排放浓度降至250×10-6~</w:t>
      </w:r>
      <w:r>
        <w:t>1000×10-6，吸收效率为90%~97%。</w:t>
      </w:r>
    </w:p>
    <w:p>
      <w:r>
        <w:t>738_改良型曝气(法) modified aeration</w:t>
      </w:r>
      <w:r>
        <w:t>废水活性污泥法的</w:t>
      </w:r>
      <w:r>
        <w:t>一种变型。流程与常规活性污泥法相同，但采用缩短曝气时</w:t>
      </w:r>
      <w:r>
        <w:t>间(1.5~3h)，并减少混合液中悬浮固体的含量(200~</w:t>
      </w:r>
      <w:r>
        <w:t>500mg/L MLSS) 。其污泥沉降性一般较差， 出水中悬浮固体</w:t>
      </w:r>
      <w:r>
        <w:t>的含量较高。此法可用作中等程度的处理，只需设置格栅和</w:t>
      </w:r>
      <w:r>
        <w:t>沉砂池作为预处理，不需设初次沉淀池。其污泥回流率小</w:t>
      </w:r>
      <w:r>
        <w:t>(5%~15%)，可减少回流污泥动力消耗。</w:t>
      </w:r>
    </w:p>
    <w:p>
      <w:r>
        <w:t>738_改性醇酸树脂modified alkyd resin</w:t>
      </w:r>
      <w:r>
        <w:t>系指在醇酸树脂中</w:t>
      </w:r>
      <w:r>
        <w:t>除脂肪酸、多元醇、苯二甲酸酐(或间苯二甲酸)之外，再添加</w:t>
      </w:r>
      <w:r>
        <w:t>其他成分，经过化学反应构成的新醇酸树脂，如松香改性醉酸</w:t>
      </w:r>
      <w:r>
        <w:t>树脂、苯乙烯改性醇酸树脂、苯甲酸改性醇酸树脂等，脂肪酸</w:t>
      </w:r>
      <w:r>
        <w:t>如全部为其他成分所取代，则称之为无油醇酸树脂。主要用</w:t>
      </w:r>
      <w:r>
        <w:t>于制备涂料和油墨。</w:t>
      </w:r>
    </w:p>
    <w:p>
      <w:r>
        <w:t>739_改性醇酸树脂漆modified alkyd paint采用改性醇酸树</w:t>
      </w:r>
      <w:r>
        <w:t>脂为主要成膜物质的一类漆。采用不同产品制得的改性树脂</w:t>
      </w:r>
      <w:r>
        <w:t>性能不同，一般采用的改性醇酸树脂有松香改性醇酸树脂、酚</w:t>
      </w:r>
      <w:r>
        <w:t>醛树脂改性醇酸树脂、丙烯酸改性醇酸树脂、有机硅改性醇酸</w:t>
      </w:r>
      <w:r>
        <w:t>树脂等。改性效果见下表：</w:t>
      </w:r>
      <w:r>
        <w:t>改性剂</w:t>
      </w:r>
      <w:r>
        <w:t>优</w:t>
      </w:r>
      <w:r>
        <w:t>点</w:t>
      </w:r>
      <w:r>
        <w:t>缺点</w:t>
      </w:r>
      <w:r>
        <w:t>松香或松香脂</w:t>
      </w:r>
      <w:r>
        <w:t>快干，增加硬度、附着力</w:t>
      </w:r>
      <w:r>
        <w:t>耐候性下降，易</w:t>
      </w:r>
      <w:r>
        <w:t>黄变</w:t>
      </w:r>
      <w:r>
        <w:t>酚醛树脂</w:t>
      </w:r>
      <w:r>
        <w:t>增加硬度，耐水性，耐溶剂</w:t>
      </w:r>
      <w:r>
        <w:t>黄变大，稳定性</w:t>
      </w:r>
      <w:r>
        <w:t>性，耐化学介质性</w:t>
      </w:r>
      <w:r>
        <w:t>差</w:t>
      </w:r>
      <w:r>
        <w:t>浓乙烯、甲基丙</w:t>
      </w:r>
      <w:r>
        <w:t>快干，改善光泽、颜色，提</w:t>
      </w:r>
      <w:r>
        <w:t>耐溶剂性下降，</w:t>
      </w:r>
      <w:r>
        <w:t>烯酸酯</w:t>
      </w:r>
      <w:r>
        <w:t>高耐候性、耐水性</w:t>
      </w:r>
      <w:r>
        <w:t>耐候性下降</w:t>
      </w:r>
      <w:r>
        <w:t>有机硅</w:t>
      </w:r>
      <w:r>
        <w:t>提高耐候性、耐潮性</w:t>
      </w:r>
      <w:r>
        <w:t>耐溶剂性下降</w:t>
      </w:r>
    </w:p>
    <w:p>
      <w:r>
        <w:t>739_改性淀粉见变性淀粉</w:t>
      </w:r>
      <w:r>
        <w:t>146。</w:t>
      </w:r>
    </w:p>
    <w:p>
      <w:r>
        <w:t>739_改性酚醛树脂modified phenolic resin用不同的化合物</w:t>
      </w:r>
      <w:r>
        <w:t>或聚合物通过化学或物理方法(如共聚或机械混合)改性制得</w:t>
      </w:r>
      <w:r>
        <w:t>的酚醛树脂，包括聚酰胺改性酚醛树脂、双氰胺改性酚醛树</w:t>
      </w:r>
      <w:r>
        <w:t>脂、环氧改性酚醛树脂、聚乙烯醇缩醛改性酚醛树脂等。改性</w:t>
      </w:r>
      <w:r>
        <w:t>后，酚醛树脂的冲击例性、粘接性、机械强度、耐热性、阻燃性、</w:t>
      </w:r>
      <w:r>
        <w:t>尺寸稳定性、固化速度、成型工艺性等，分别得到提高。因此，</w:t>
      </w:r>
      <w:r>
        <w:t>可根据实际用途，选择不同的改性酚醛树脂。</w:t>
      </w:r>
    </w:p>
    <w:p>
      <w:r>
        <w:t>739_改性酚醛树脂复合材料</w:t>
      </w:r>
      <w:r>
        <w:t>modified phenolic resin matrix</w:t>
      </w:r>
      <w:r>
        <w:t>composite</w:t>
      </w:r>
      <w:r>
        <w:t>以改性酚醛树脂为基体的复合材料。改性途径</w:t>
      </w:r>
      <w:r>
        <w:t>较多。用聚乙烯醇缩丁醛、丁腈橡胶等可改进酚醛树脂脆性；</w:t>
      </w:r>
      <w:r>
        <w:t>用硼酸、有机硅树</w:t>
      </w:r>
      <w:r>
        <w:t>可改进其耐磨与耐燃性；用环氧树脂、氨</w:t>
      </w:r>
      <w:r>
        <w:t>基树脂可改善其黏附性、力学性及可装饰性；用封闭酚羟基方</w:t>
      </w:r>
      <w:r>
        <w:t>法可增加酚醛树脂的耐碱性及耐湿性；用环氧氯丙烷与酚羟</w:t>
      </w:r>
      <w:r>
        <w:t>基反应可获得工艺性好的环氧酚醛树脂等。这类复合材料作</w:t>
      </w:r>
      <w:r>
        <w:t>为耐高温、耐烧蚀材料，主要用于航空、航天以及其他领域。</w:t>
      </w:r>
      <w:r>
        <w:t>可制作高压容器，火箭外壳和导弹、喷气发动机组件等。</w:t>
      </w:r>
    </w:p>
    <w:p>
      <w:r>
        <w:t>739_改性广漆modified u rush i</w:t>
      </w:r>
      <w:r>
        <w:t>用有机硅、环氧、二乙烯基乙</w:t>
      </w:r>
      <w:r>
        <w:t>炔沥背和顺丁烯二酸酐树脂等对广漆进行改性制得的具有不</w:t>
      </w:r>
      <w:r>
        <w:t>同特性的产品。分别在一项或几项技术指标(如附着力、耐</w:t>
      </w:r>
      <w:r>
        <w:t>热、耐光、耐候、色泽等)方面有所提高，以适应不同的需要。</w:t>
      </w:r>
      <w:r>
        <w:t>可用于木器家具、门窗、车船内外壁、地板、文教用品、钟表仪</w:t>
      </w:r>
      <w:r>
        <w:t>器等的表面装饰。</w:t>
      </w:r>
    </w:p>
    <w:p>
      <w:r>
        <w:t>739_改性剂modi ier液相色谱中， 加入流动相中能改变分离</w:t>
      </w:r>
      <w:r>
        <w:t>性能的少量的试剂或溶剂。如反相色谱中水是基础溶剂，乙</w:t>
      </w:r>
      <w:r>
        <w:t>腈、甲醇、四氢呋喃等有机溶剂为改性剂。</w:t>
      </w:r>
    </w:p>
    <w:p>
      <w:r>
        <w:t>739_改性聚苯硫醚mod iied polyphenylene sulfide在聚苯硫</w:t>
      </w:r>
      <w:r>
        <w:t>醚树脂中填充其他高分子聚合物，形成的改性聚苯硫醚共混</w:t>
      </w:r>
      <w:r>
        <w:t>树脂。如在其中混人32%的聚酰胺(PA-66)，其性能可提高：</w:t>
      </w:r>
      <w:r>
        <w:t>弯曲强度181MPa， 拉伸强度102MPa， 冲击强度15kJ/m²， 热</w:t>
      </w:r>
      <w:r>
        <w:t>变形温度223℃。此外还可以通过共聚的方法来改善聚苯硫</w:t>
      </w:r>
      <w:r>
        <w:t>醚的性能，形成的改性聚苯硫醚有聚苯硫醚砜、聚苯硫醚酮、</w:t>
      </w:r>
      <w:r>
        <w:t>聚苯硫醚/聚砜、聚苯硫醚/尼龙、聚苯硫醚亚胺、聚苯硫醚腈</w:t>
      </w:r>
      <w:r>
        <w:t>等。改性聚苯硫醚应用于电子电器、汽车、航空航天、机械制</w:t>
      </w:r>
      <w:r>
        <w:t>造、化工</w:t>
      </w:r>
      <w:r>
        <w:t>表等多种领域。</w:t>
      </w:r>
    </w:p>
    <w:p>
      <w:r>
        <w:t>739_改性聚丙烯黑色专用料mod fied black spe fPP以改</w:t>
      </w:r>
      <w:r>
        <w:t>性聚丙烯树脂与定量助剂及颜料相混，在螺杆挤出机中挤出</w:t>
      </w:r>
      <w:r>
        <w:t>造粒。产品屈服拉伸强度&gt;22MPa。软化点≥135℃。成型</w:t>
      </w:r>
      <w:r>
        <w:t>收缩率1.0%</w:t>
      </w:r>
      <w:r>
        <w:t>.5%。具有高抗冲强度、绝缘性好等优点。</w:t>
      </w:r>
      <w:r>
        <w:t>用于彩色电视机后盖、收音机后盖及电器零件等注塑加工。</w:t>
      </w:r>
    </w:p>
    <w:p>
      <w:r>
        <w:t>739_改性聚丙烯腈纤维</w:t>
      </w:r>
      <w:r>
        <w:t>mod acrylic fiber</w:t>
      </w:r>
      <w:r>
        <w:t>合成纤维的一种，</w:t>
      </w:r>
      <w:r>
        <w:t>指由含丙烯</w:t>
      </w:r>
      <w:r>
        <w:t>腈组分35%~85%的成纤共聚物制得的合成纤</w:t>
      </w:r>
      <w:r>
        <w:t>to l phthalate resin</w:t>
      </w:r>
      <w:r>
        <w:t>维。主要品种有丙烯腈-氯乙烯共聚纤维、偏二氯乙烯-丙烯</w:t>
      </w:r>
      <w:r>
        <w:t>脂共聚纤维等。这些纤维的特点是生产所用溶剂价廉易得，</w:t>
      </w:r>
      <w:r>
        <w:t>高、使用寿命长、光泽和耐水性好的特点。其塑料制品的弯曲</w:t>
      </w:r>
      <w:r>
        <w:t>所得纤维具有阻燃性，但耐热性稍差。适用于制作某些室内</w:t>
      </w:r>
      <w:r>
        <w:t>强度68.6~101MPa， 压缩强度149~236.3MPa， 悬臂梁冲击</w:t>
      </w:r>
      <w:r>
        <w:t>装饰用织物以及人造毛皮、假发等。</w:t>
      </w:r>
      <w:r>
        <w:t>强度(缺口)17~26J/m，体积电阻率1.0×1015n·cm。由邻苯</w:t>
      </w:r>
    </w:p>
    <w:p>
      <w:r>
        <w:t>739_改性聚丙烯酸甲酯modified poly(methyl acrylate)</w:t>
      </w:r>
      <w:r>
        <w:t>聚</w:t>
      </w:r>
      <w:r>
        <w:t>二甲酸季戊四醇酯、邻苯二甲酸丙三醇酯等共缩聚制得。主</w:t>
      </w:r>
      <w:r>
        <w:t>丙烯酸甲酯改性产品的总称。改性方法分化学改性和物理改</w:t>
      </w:r>
      <w:r>
        <w:t>性两种。化学改性主要有无规共聚、接枝共聚和交联共聚；物</w:t>
      </w:r>
      <w:r>
        <w:t>理改性主要有共混、互穿网络(IPN) 和添加剂。以无规共聚</w:t>
      </w:r>
      <w:r>
        <w:t>和交联共聚最普遍。随聚合</w:t>
      </w:r>
      <w:r>
        <w:t>技术的发展，共聚单体的构成日</w:t>
      </w:r>
      <w:r>
        <w:t>益复杂化，四元、五元共</w:t>
      </w:r>
      <w:r>
        <w:t>普遍</w:t>
      </w:r>
      <w:r>
        <w:t>七元、八元的共聚物也</w:t>
      </w:r>
      <w:r>
        <w:t>时有可见。共聚单体除其他</w:t>
      </w:r>
      <w:r>
        <w:t>丙烯酸系单体外，还有苯乙烯、醋</w:t>
      </w:r>
      <w:r>
        <w:t>酸乙烯、丙烯腈、氯乙烯</w:t>
      </w:r>
      <w:r>
        <w:t>不饱和化合物。丙烯酸甲</w:t>
      </w:r>
      <w:r>
        <w:t>酯属“中软</w:t>
      </w:r>
      <w:r>
        <w:t>体</w:t>
      </w:r>
      <w:r>
        <w:t>溶液</w:t>
      </w:r>
      <w:r>
        <w:t>液共聚物为多。选择适</w:t>
      </w:r>
      <w:r>
        <w:t>当的共聚单体，</w:t>
      </w:r>
      <w:r>
        <w:t>改变成膜的软硬度</w:t>
      </w:r>
      <w:r>
        <w:t>、调节玻璃化温度，改善</w:t>
      </w:r>
      <w:r>
        <w:t>共聚物的</w:t>
      </w:r>
      <w:r>
        <w:t>要求性</w:t>
      </w:r>
      <w:r>
        <w:t>性等)；交联共聚可明</w:t>
      </w:r>
      <w:r>
        <w:t>显提高聚合物膜</w:t>
      </w:r>
      <w:r>
        <w:t>的耐溶</w:t>
      </w:r>
      <w:r>
        <w:t>耐水性、耐擦性，也可制成热固</w:t>
      </w:r>
      <w:r>
        <w:t>性丙烯酸树脂</w:t>
      </w:r>
      <w:r>
        <w:t>经共聚改</w:t>
      </w:r>
      <w:r>
        <w:t>满足不同的应用要</w:t>
      </w:r>
      <w:r>
        <w:t>求</w:t>
      </w:r>
      <w:r>
        <w:t>。溶液聚合物主要用</w:t>
      </w:r>
      <w:r>
        <w:t>作涂</w:t>
      </w:r>
      <w:r>
        <w:t>粘接剂；乳液聚合物主要用</w:t>
      </w:r>
      <w:r>
        <w:t>作织物、皮革和纸张的处理剂</w:t>
      </w:r>
      <w:r>
        <w:t>料，粘接剂，密封剂等。此</w:t>
      </w:r>
      <w:r>
        <w:t>外，丙烯酸乙酯</w:t>
      </w:r>
      <w:r>
        <w:t>、丙烯酸丁酯、丙烯酸-2-乙基已酯的均聚物和</w:t>
      </w:r>
      <w:r>
        <w:t>共聚物，与丙烯酸甲酯的均聚物和共聚物属同一类型。性能、</w:t>
      </w:r>
      <w:r>
        <w:t>制法和用途有许多共同之处。不同之处在于随酯基碳原子数</w:t>
      </w:r>
      <w:r>
        <w:t>的增加(≤8)，均聚物的脆化温度下降，即随酯基碳原子数增</w:t>
      </w:r>
      <w:r>
        <w:t>加，单体的“软”性提高。</w:t>
      </w:r>
    </w:p>
    <w:p>
      <w:r>
        <w:t>739_改性聚二苯醚mod fed poly diphenyl oxide采用二苯醚衍</w:t>
      </w:r>
      <w:r>
        <w:t>生物代替二苯醚作原料或者对聚二苯醚进行接枝，添加橡胶树</w:t>
      </w:r>
      <w:r>
        <w:t>脂等方法对聚二苯醚的韧性及固化性予以改性的树脂。改性</w:t>
      </w:r>
      <w:r>
        <w:t>后的聚二苯醚具有较大的韧性，克服了固化过程放气体困难的</w:t>
      </w:r>
      <w:r>
        <w:t>缺点。应用于油漆、涂料、粘接剂及结构复合材料领域。</w:t>
      </w:r>
    </w:p>
    <w:p>
      <w:r>
        <w:t>739_改性聚甲基丙烯酸甲酯(铸型)</w:t>
      </w:r>
      <w:r>
        <w:t>modified poly(methyl</w:t>
      </w:r>
      <w:r>
        <w:t>methacrylate) (casting mould)</w:t>
      </w:r>
      <w:r>
        <w:t>一种或几种性能得到改善的</w:t>
      </w:r>
      <w:r>
        <w:t>聚甲基丙烯酸甲酯板材。改性方法分两类：化学改性，主要是</w:t>
      </w:r>
      <w:r>
        <w:t>共聚和交联；物理改性，主要是加人添加剂、共混、表面涂层、</w:t>
      </w:r>
      <w:r>
        <w:t>拉伸定向和研磨抛光等。经改性后其一种或几种性能可明显</w:t>
      </w:r>
      <w:r>
        <w:t>改善，往往成为有特种功能的有机玻璃，如耐热、耐磨、抗冲有</w:t>
      </w:r>
      <w:r>
        <w:t>机玻璃等。根据不同的特种功能，应用于不同的场合。</w:t>
      </w:r>
    </w:p>
    <w:p>
      <w:r>
        <w:t>739_改性聚酰胺</w:t>
      </w:r>
      <w:r>
        <w:t>modified polyamide</w:t>
      </w:r>
      <w:r>
        <w:t>以不同方法获得某些</w:t>
      </w:r>
      <w:r>
        <w:t>性能有不同程度改善的聚酰胺。如增强聚酰胺、共聚酰胺、填</w:t>
      </w:r>
      <w:r>
        <w:t>充聚酰胺和聚酰胺合金等。但多指用作环氧树脂固化剂的</w:t>
      </w:r>
      <w:r>
        <w:t>并有良好操作性的改性聚酰胺。其改性目的是降低挥发性、</w:t>
      </w:r>
      <w:r>
        <w:t>减少对皮肤的刺激性、改善安全与卫生；改善与环氧树脂的相</w:t>
      </w:r>
      <w:r>
        <w:t>容性和固化速度的可调节性等。可用环氧化合物加成、迈克</w:t>
      </w:r>
      <w:r>
        <w:t>尔(Michael) 加成反应、曼尼希(Man nich) 反应、酮或羧酸等反</w:t>
      </w:r>
      <w:r>
        <w:t>应制得。</w:t>
      </w:r>
    </w:p>
    <w:p>
      <w:r>
        <w:t>739_改性聚酯树脂modified polyester resin由二元或多元醇与</w:t>
      </w:r>
      <w:r>
        <w:t>二元或多元酸酯化形成的聚酯树脂，可根据其用途采用各种不</w:t>
      </w:r>
      <w:r>
        <w:t>同的化合物或树脂改性，这种改性后的树脂称为改性聚酯。例</w:t>
      </w:r>
      <w:r>
        <w:t>如，有机硅改性的聚酯具有优异的耐候性、保光性及抗粉化性，</w:t>
      </w:r>
      <w:r>
        <w:t>用作优良的户外用金属板材等的装饰性和保护性涂料。</w:t>
      </w:r>
    </w:p>
    <w:p>
      <w:r>
        <w:t>739_改性离子交换膜</w:t>
      </w:r>
      <w:r>
        <w:t>modified ion exchange membrane指离</w:t>
      </w:r>
      <w:r>
        <w:t>子交换膜表</w:t>
      </w:r>
      <w:r>
        <w:t>用物理或化学方法加以处理使其改性，或在离</w:t>
      </w:r>
      <w:r>
        <w:t>子交换膜制造过程中采用特殊工艺所得到的膜。这类膜除原</w:t>
      </w:r>
      <w:r>
        <w:t>有的结构和性能外，还有某些特殊的性能。如全氟磺酸膜，为</w:t>
      </w:r>
      <w:r>
        <w:t>提高其电流效率，经化学处理将其一面改性成羧酸层，形成羧</w:t>
      </w:r>
      <w:r>
        <w:t>酸型离子膜，或在其一面复合一层羧酸膜。又如日本旭硝子、</w:t>
      </w:r>
      <w:r>
        <w:t>德山曹达等公司将离子膜进行表面涂层处理，以获得一价离</w:t>
      </w:r>
      <w:r>
        <w:t>子优先透过、二价离子难透过膜，从而实现了离子交换膜浓缩</w:t>
      </w:r>
      <w:r>
        <w:t>海水制盐的目的。主要的改性方法有复合、表面涂层、表面化</w:t>
      </w:r>
      <w:r>
        <w:t>学处理及分阶段制膜等。改性膜具有多价离子难透过、抗污</w:t>
      </w:r>
      <w:r>
        <w:t>染和抗水解等特性。</w:t>
      </w:r>
    </w:p>
    <w:p>
      <w:r>
        <w:t>739_改性邻苯二甲酸季戊四醇酯树脂modiiedpentaerythri-</w:t>
      </w:r>
      <w:r>
        <w:t>to l phthalate resin</w:t>
      </w:r>
      <w:r>
        <w:t>以油或邻苯二甲酸丙三醇酯改进某些性</w:t>
      </w:r>
      <w:r>
        <w:t>能的邻苯二甲酸季戊四醇酯树脂。具有快干性好、机械强度</w:t>
      </w:r>
      <w:r>
        <w:t>高、使用寿命长、光泽和耐水性好的特点。其塑料制品的弯曲</w:t>
      </w:r>
      <w:r>
        <w:t>强度68.6~101MPa， 压缩强度149~236.3MPa， 悬臂梁冲击</w:t>
      </w:r>
      <w:r>
        <w:t>强度(缺口)17~26J/m，体积电阻率1.0×1015n·cm。由邻苯</w:t>
      </w:r>
      <w:r>
        <w:t>二甲酸季戊四醇酯、邻苯二甲酸丙三醇酯等共缩聚制得。主</w:t>
      </w:r>
      <w:r>
        <w:t>要用作清漆、胶黏剂和塑料制品等。用于机械、电子和汽车等</w:t>
      </w:r>
      <w:r>
        <w:t>行业。</w:t>
      </w:r>
    </w:p>
    <w:p>
      <w:r>
        <w:t>740_改性氯化聚醚modified chlorinated polyether通过共聚</w:t>
      </w:r>
      <w:r>
        <w:t>改善了某些性能的氯化聚醚。为了进一步提高氮化聚醚的耐</w:t>
      </w:r>
      <w:r>
        <w:t>热性，化学稳定性和机械强度，由3，3-双(氯甲基)丁氧环与其</w:t>
      </w:r>
      <w:r>
        <w:t>他单体共聚可制得多种改性氯化聚醚。如与甲醛或三氧六环</w:t>
      </w:r>
      <w:r>
        <w:t>的共聚物</w:t>
      </w:r>
      <w:r>
        <w:t>耐热性和耐酸性优良；与2-甲基四氢呋喃或环氧</w:t>
      </w:r>
      <w:r>
        <w:t>氯丙烷制的共聚物</w:t>
      </w:r>
      <w:r>
        <w:t>可以是塑料或弹性体；与低分子量环氧树</w:t>
      </w:r>
      <w:r>
        <w:t>脂制得的共聚物，具有高耐湿性、高强度和良好电性能；与甲</w:t>
      </w:r>
      <w:r>
        <w:t>基硅氧制得的共聚物，耐热性更好。</w:t>
      </w:r>
    </w:p>
    <w:p>
      <w:r>
        <w:t>740_改性明胶</w:t>
      </w:r>
      <w:r>
        <w:t>modified gelatin指通过各种化学改性得到的</w:t>
      </w:r>
      <w:r>
        <w:t>明胶。主要有两类。(1)明胶大分子上的官能团与低分子化</w:t>
      </w:r>
      <w:r>
        <w:t>合物反应所得到的衍生物，如侧氨基与邻苯二甲酸酐反应得</w:t>
      </w:r>
      <w:r>
        <w:t>到的邻羧</w:t>
      </w:r>
      <w:r>
        <w:t>苯甲配</w:t>
      </w:r>
      <w:r>
        <w:t>明</w:t>
      </w:r>
      <w:r>
        <w:t>季铵化得到的季</w:t>
      </w:r>
      <w:r>
        <w:t>铵化明胶、侧羧基与碳化</w:t>
      </w:r>
      <w:r>
        <w:t>_亚胺反应得到</w:t>
      </w:r>
      <w:r>
        <w:t>的酰胺化明胶等。</w:t>
      </w:r>
      <w:r>
        <w:t>(2)利用</w:t>
      </w:r>
      <w:r>
        <w:t>由</w:t>
      </w:r>
      <w:r>
        <w:t>作</w:t>
      </w:r>
      <w:r>
        <w:t>s接枝聚合到明</w:t>
      </w:r>
      <w:r>
        <w:t>胶大分子链上所得到的接枝明胶</w:t>
      </w:r>
      <w:r>
        <w:t>常用单体有丙烯酸及其酯</w:t>
      </w:r>
      <w:r>
        <w:t>类、丙烯酸</w:t>
      </w:r>
      <w:r>
        <w:t>胺</w:t>
      </w:r>
      <w:r>
        <w:t>胖</w:t>
      </w:r>
      <w:r>
        <w:t>咯烷酮等。PA胶</w:t>
      </w:r>
      <w:r>
        <w:t>用作照相乳剂沉降</w:t>
      </w:r>
      <w:r>
        <w:t>铵化明胶用于日用化工产品添加剂。</w:t>
      </w:r>
      <w:r>
        <w:t>改性明胶被用</w:t>
      </w:r>
      <w:r>
        <w:t>乳</w:t>
      </w:r>
      <w:r>
        <w:t>沉降剂，这是</w:t>
      </w:r>
      <w:r>
        <w:t>-类在20世纪70年</w:t>
      </w:r>
      <w:r>
        <w:t>代开发出来的新翻</w:t>
      </w:r>
      <w:r>
        <w:t>明胶，其中PA胶(酞酰化明胶)即为</w:t>
      </w:r>
      <w:r>
        <w:t>典型代表。</w:t>
      </w:r>
      <w:r>
        <w:t>改性明胶沉降剂具有一系列优点，如沉降pH值</w:t>
      </w:r>
      <w:r>
        <w:t>范围比较窄、沉降速度快、除盐和乳剂回收效率都比较高，可</w:t>
      </w:r>
      <w:r>
        <w:t>以获得灰雾小、感光度高、能增强显影选择性、提高解像力以</w:t>
      </w:r>
      <w:r>
        <w:t>及自然保存性能好的照相乳剂。</w:t>
      </w:r>
    </w:p>
    <w:p>
      <w:r>
        <w:t>740_改性偏硼酸钡颜料modified barium metabo rate pigment</w:t>
      </w:r>
      <w:r>
        <w:t>BaB2O 4"H2O。以偏硼酸钡为主要成分用二氧化硅改性的白</w:t>
      </w:r>
      <w:r>
        <w:t>色防锈颜料。外观为白色粉末。密度为3.25~3.35g/cm³。</w:t>
      </w:r>
      <w:r>
        <w:t>折射率1.5</w:t>
      </w:r>
      <w:r>
        <w:t>1.60。吸油量为30g/100g。平均粒度约3um。</w:t>
      </w:r>
      <w:r>
        <w:t>与未改性偏硼酸钡相比，改性偏硼酸钡吸湿性低，不易结块，</w:t>
      </w:r>
      <w:r>
        <w:t>水溶性降</w:t>
      </w:r>
      <w:r>
        <w:t>在水</w:t>
      </w:r>
      <w:r>
        <w:t>其</w:t>
      </w:r>
      <w:r>
        <w:t>本不易长大。通常在带搅拌的压</w:t>
      </w:r>
      <w:r>
        <w:t>热锅内采</w:t>
      </w:r>
      <w:r>
        <w:t>贝盐和硼</w:t>
      </w:r>
      <w:r>
        <w:t>砂为原</w:t>
      </w:r>
      <w:r>
        <w:t>料再加人硅酸钡溶液，于70℃反</w:t>
      </w:r>
      <w:r>
        <w:t>应，然后</w:t>
      </w:r>
      <w:r>
        <w:t>热锅</w:t>
      </w:r>
      <w:r>
        <w:t>温至</w:t>
      </w:r>
      <w:r>
        <w:t>25~140℃保温数小时，经冷</w:t>
      </w:r>
      <w:r>
        <w:t>却、过滤、水洗</w:t>
      </w:r>
      <w:r>
        <w:t>干燥即得到可自由流动的白色颜料。主要用</w:t>
      </w:r>
      <w:r>
        <w:t>于涂料作</w:t>
      </w:r>
      <w:r>
        <w:t>多少</w:t>
      </w:r>
      <w:r>
        <w:t>能颜料，低毒，用以配制任何颜色的钢材保护涂</w:t>
      </w:r>
      <w:r>
        <w:t>料，能提供极好的防腐性能。使乳胶涂膜有防腐、防火、控制</w:t>
      </w:r>
      <w:r>
        <w:t>霉菌和细菌生长、抗污染和抗粉化等性能，抑制容器生锈并可</w:t>
      </w:r>
      <w:r>
        <w:t>保护油漆罐中的乳胶漆，且成本也低。</w:t>
      </w:r>
    </w:p>
    <w:p>
      <w:r>
        <w:t>740_改性石油树脂</w:t>
      </w:r>
      <w:r>
        <w:t>modified petroleum resin</w:t>
      </w:r>
      <w:r>
        <w:t>以深度裂化的</w:t>
      </w:r>
      <w:r>
        <w:t>石油馏分中含低碳组分的丁烷下脚油为原料，经催化聚合形</w:t>
      </w:r>
      <w:r>
        <w:t>成不饱和的浅色石油树脂，再用羧酸接枝改性而得到的一类</w:t>
      </w:r>
      <w:r>
        <w:t>反应型树脂。这种树脂具有良好的耐水性和耐酸碱性，用于</w:t>
      </w:r>
      <w:r>
        <w:t>配制涂料，能与其他组分相混溶并改善涂膜的附着力。</w:t>
      </w:r>
    </w:p>
    <w:p>
      <w:r>
        <w:t>740_改性双基推进剂</w:t>
      </w:r>
      <w:r>
        <w:t>modified double base propellant</w:t>
      </w:r>
      <w:r>
        <w:t>在双</w:t>
      </w:r>
      <w:r>
        <w:t>基推进剂中加人高氯酸铵、铝粉及硝胺炸药(黑索金或奥克托</w:t>
      </w:r>
      <w:r>
        <w:t>金)中的一种或几种而制成的推进剂。分为复合改性双基推</w:t>
      </w:r>
      <w:r>
        <w:t>进剂和交联改性双基推进剂。由于此类推进剂中加入了髙热</w:t>
      </w:r>
      <w:r>
        <w:t>值的轻金属(铝粉)和热焓较高的高能炸药，并补充了必要的</w:t>
      </w:r>
      <w:r>
        <w:t>氧化剂，能量水平明显高于传统的双基推进剂，其比冲可达</w:t>
      </w:r>
      <w:r>
        <w:t>2550~2650N·s/kg。</w:t>
      </w:r>
    </w:p>
    <w:p>
      <w:r>
        <w:t>740_改性双马来酰亚胺树脂复合材料</w:t>
      </w:r>
      <w:r>
        <w:t>modified bis maleimide</w:t>
      </w:r>
      <w:r>
        <w:t>resin matrix composite以改性双马来酰亚胺为基体的复合</w:t>
      </w:r>
      <w:r>
        <w:t>材料。</w:t>
      </w:r>
      <w:r>
        <w:t>双马来酰亚胺树脂(BMI) 具有突出的耐温性性能， 但</w:t>
      </w:r>
      <w:r>
        <w:t>脆性大，断裂应变低，固化温度髙，作为高性能复合材料基体，</w:t>
      </w:r>
      <w:r>
        <w:t>必须改性后使用。改性后的BMI树脂</w:t>
      </w:r>
      <w:r>
        <w:t>热性能，同时</w:t>
      </w:r>
      <w:r>
        <w:t>获得了良好的韧性和与纤维匹配的断裂伸长，从而作为高性</w:t>
      </w:r>
      <w:r>
        <w:t>能复合材料基体，广泛用于航空、航天以及其他工业领域中。</w:t>
      </w:r>
    </w:p>
    <w:p>
      <w:r>
        <w:t>740_改性水溶性油modified water soluble oil采用使油分子</w:t>
      </w:r>
      <w:r>
        <w:t>与具有亲水性质的羧酸基团相结合的方法，使之具有一定酸</w:t>
      </w:r>
      <w:r>
        <w:t>值(通常最终酸值保持在60以上)，以获得较好的水溶性和稳</w:t>
      </w:r>
      <w:r>
        <w:t>定性，把疏水性的油改性成为水溶性油。</w:t>
      </w:r>
    </w:p>
    <w:p>
      <w:r>
        <w:t>740_改性纤维modified fiber又称变性纤维。指借化学或物</w:t>
      </w:r>
      <w:r>
        <w:t>理的方法使常规化学纤维品种的某些性能(如吸湿性、染色</w:t>
      </w:r>
      <w:r>
        <w:t>性、抗静电性、阻燃性等)加以改进而派生的一系列新纤维的</w:t>
      </w:r>
      <w:r>
        <w:t>总称，如改性黏胶纤维、改性聚酯纤维、改性聚丙烯腈纤维、改</w:t>
      </w:r>
      <w:r>
        <w:t>性聚乙烯醇纤维等。改性方法有：(1)化学法，如共聚或接枝</w:t>
      </w:r>
      <w:r>
        <w:t>共聚等方法；(2)物理法，如共混或物理性添加某些改性剂等</w:t>
      </w:r>
      <w:r>
        <w:t>方法。这些方法已被广泛采用，成功地开发出了许多改性化</w:t>
      </w:r>
      <w:r>
        <w:t>学纤维的新品种，如高湿模量黏胶纤维、阳离子染料可染聚酯</w:t>
      </w:r>
      <w:r>
        <w:t>纤维(CDP纤维、E CDP纤维) 、丙烯腈-尔乙烯共聚纤维(腈氯</w:t>
      </w:r>
      <w:r>
        <w:t>纶)、水溶性聚乙烯醇纤维等。</w:t>
      </w:r>
    </w:p>
    <w:p>
      <w:r>
        <w:t>740_改性硝酸铵modified ammonium nitrate改善了贮存性</w:t>
      </w:r>
      <w:r>
        <w:t>和稳定性的硝酸铵(AN)，有防潮防结块和相稳定两类。在表</w:t>
      </w:r>
      <w:r>
        <w:t>面包覆防潮剂、表面活性剂或活性染料的AN称防潮防结块</w:t>
      </w:r>
      <w:r>
        <w:t>AN。含相稳定剂的AN称相稳定AN(P SAN) ， 用作推进剂、</w:t>
      </w:r>
      <w:r>
        <w:t>氧化剂。</w:t>
      </w:r>
    </w:p>
    <w:p>
      <w:r>
        <w:t>740_改性有机玻璃颗粒料modified acrylic pellet； modified or-</w:t>
      </w:r>
      <w:r>
        <w:t>ganic glass pellet用各种方法进行改性的有机玻璃模塑料。</w:t>
      </w:r>
      <w:r>
        <w:t>分化学改性和物理改性两类。化学改性主要是共聚(无规共</w:t>
      </w:r>
      <w:r>
        <w:t>聚和接枝共聚)；物理改性主要是掺加添加剂和共混。其性能</w:t>
      </w:r>
      <w:r>
        <w:t>和用途随改性方法和改性剂而异。例如，橡胶改性可提高韧</w:t>
      </w:r>
      <w:r>
        <w:t>性，制成抗冲有机玻璃模塑料；掺加抗静电剂可制成抗静电有</w:t>
      </w:r>
      <w:r>
        <w:t>机玻璃模塑料；有苯乙烯参加共聚的有机玻璃模塑料是一种</w:t>
      </w:r>
      <w:r>
        <w:t>用途十分广泛的透明材料。和聚碳酸酯等高聚物共混可制得</w:t>
      </w:r>
      <w:r>
        <w:t>性能改善的多种材料。</w:t>
      </w:r>
    </w:p>
    <w:p>
      <w:r>
        <w:t>740_钙calcium</w:t>
      </w:r>
      <w:r>
        <w:t>Ca</w:t>
      </w:r>
      <w:r>
        <w:t>元素周期表第Ⅱ族主族(碱土金属)元</w:t>
      </w:r>
      <w:r>
        <w:t>素。原子序数20。稳定同位素：40，42，43，44，46，48。原子</w:t>
      </w:r>
      <w:r>
        <w:t>量40.078。银白色金属。质软。新切断处呈光亮的结晶面。</w:t>
      </w:r>
      <w:r>
        <w:t>相对密度1.55。熔点850℃。沸点1480℃。化合价+2。化</w:t>
      </w:r>
      <w:r>
        <w:t>学性质非常活泼，易与卤素、硫、氮等化合。但能与空气中的</w:t>
      </w:r>
      <w:r>
        <w:t>氮和氧级慢作用形成一层保护膜。加热时能还原几乎所有的</w:t>
      </w:r>
      <w:r>
        <w:t>金属氧化物。溶于酸，能分解水而放出氢。用作合金的脱氧</w:t>
      </w:r>
      <w:r>
        <w:t>剂、油类的脱水剂、冶炼的还原剂、铁和铁合金的脱硫与脱碳</w:t>
      </w:r>
      <w:r>
        <w:t>剂以及电子管中的吸气剂等。自然界中钙以各种化合物的形</w:t>
      </w:r>
      <w:r>
        <w:t>态广泛分布，如石灰石、白垩、大理石、石膏、磷灰石、珊瑚等，</w:t>
      </w:r>
      <w:r>
        <w:t>也存在于血浆和骨组织中。金属钙可采用在780~800℃电</w:t>
      </w:r>
      <w:r>
        <w:t>解熔融氯化钙。电解槽可以为石墨地埚，阳极采用石墨，以铁</w:t>
      </w:r>
      <w:r>
        <w:t>棒或石墨棒为阴极。阴极的电流密度保持100A/cm²。随着</w:t>
      </w:r>
      <w:r>
        <w:t>金属钙的析出，将阴极逐渐提高。金属钙上遮盖了一层在空</w:t>
      </w:r>
      <w:r>
        <w:t>气中凝固了的熔融氯化钙而防止氧化。制得钙纯度为98%~</w:t>
      </w:r>
      <w:r>
        <w:t>99%，杂质为铁、硅、铝、痕量的炭和若干氣。此外，热还原法</w:t>
      </w:r>
      <w:r>
        <w:t>制钙，由于其成本低，正逐步取代电解法。该法是用金属铝在</w:t>
      </w:r>
      <w:r>
        <w:t>真空和高温下还原石灰，再经精馏而成。</w:t>
      </w:r>
    </w:p>
    <w:p>
      <w:r>
        <w:t>740_钙泵calcium pump调节钙在生物膜中的激活转移的结</w:t>
      </w:r>
      <w:r>
        <w:t>构或机制。它是由Ca²+-三磷酸腺苷酶(Ca²+-ATPase) 在膜上</w:t>
      </w:r>
      <w:r>
        <w:t>组装而成。在红细胞质膜上的钙泵把胞质游离Ca2+输送到</w:t>
      </w:r>
      <w:r>
        <w:t>胞外；在肌红细胞，肌质网上的钙泵把Ca2+从肌浆运输到肌</w:t>
      </w:r>
      <w:r>
        <w:t>质网内。</w:t>
      </w:r>
    </w:p>
    <w:p>
      <w:r>
        <w:t>740_钙不依赖性黏着因子</w:t>
      </w:r>
      <w:r>
        <w:t>neural cell adhesion molecule； N-</w:t>
      </w:r>
      <w:r>
        <w:t>CAM黏着因子起着细胞与细胞的黏着作用。对钙不依赖</w:t>
      </w:r>
      <w:r>
        <w:t>性黏着因子的研究是最为详细的，它存在于神经细胞中。鸡</w:t>
      </w:r>
      <w:r>
        <w:t>成年个体的N-CAM分子量为150000和180000。胎儿型</w:t>
      </w:r>
      <w:r>
        <w:t>N-CAM的分子量为200000~250000。分子量的不同与唾</w:t>
      </w:r>
      <w:r>
        <w:t>液酸含量的不同有关。</w:t>
      </w:r>
    </w:p>
    <w:p>
      <w:r>
        <w:t>740_钙长石anorthite Ca(Al2Si20g) 属架状硅酸盐长石族</w:t>
      </w:r>
      <w:r>
        <w:t>斜长石亚族中的一种矿物。</w:t>
      </w:r>
    </w:p>
    <w:p>
      <w:r>
        <w:t>740_钙处理钻井液calcium treated dr ling fluid用钙或镁等</w:t>
      </w:r>
      <w:r>
        <w:t>二价离子处理后能抑制黏土及页岩水化膨胀的钻井液。因体</w:t>
      </w:r>
      <w:r>
        <w:t>系中存在大量的钙或镁离子，使体系中分散的黏土粒子大多</w:t>
      </w:r>
      <w:r>
        <w:t>处于絮凝状态；能控制页岩坍塌和井筒扩大，防止地层损害。</w:t>
      </w:r>
      <w:r>
        <w:t>钙离子主要由氢氧化钙(熟石灰)、石膏、氯化钙等提供，并用</w:t>
      </w:r>
      <w:r>
        <w:t>各种专用化学药剂调整体系的性能。</w:t>
      </w:r>
    </w:p>
    <w:p>
      <w:r>
        <w:t>740_钙钒石</w:t>
      </w:r>
      <w:r>
        <w:t>见水泥杆菌2143。</w:t>
      </w:r>
    </w:p>
    <w:p>
      <w:r>
        <w:t>740_钙肥calcium fertilizer具有钙标明量以提供植物养分为</w:t>
      </w:r>
      <w:r>
        <w:t>其主要功效的物料。钙肥的主要品种如下。(1)农用石灰，是</w:t>
      </w:r>
      <w:r>
        <w:t>含钙或钙镁的碳酸盐、氧化物和氢氧化物的总称。包括石灰</w:t>
      </w:r>
      <w:r>
        <w:t>石、白云石及其煅烧产物-—氧化钙和氢氧化钙。白云石是</w:t>
      </w:r>
      <w:r>
        <w:t>碳酸钙和碳</w:t>
      </w:r>
      <w:r>
        <w:t>俊镁的复盐(CaCO 3·Mg CO 3) 。合理施用农用石</w:t>
      </w:r>
      <w:r>
        <w:t>灰能中和土壤酸度，将pH值小于5.5的酸性土壤调节成6~</w:t>
      </w:r>
      <w:r>
        <w:t>7弱酸性土壤，减少土壤对磷的固定，调节土壤对微量元素的</w:t>
      </w:r>
      <w:r>
        <w:t>供应，改善土壤微生物生活条件，增强土壤的通气透水性，从</w:t>
      </w:r>
      <w:r>
        <w:t>而提高土壤的保肥能力。(2)石膏，不但直接供给作物必需的</w:t>
      </w:r>
      <w:r>
        <w:t>钙和硫，而且可改善作物的氮、磷、钾三要素的营养条件，并可</w:t>
      </w:r>
      <w:r>
        <w:t>改良盐溃土。(3)炉渣钙肥，来自炼钢和其他工业副产品的碱</w:t>
      </w:r>
      <w:r>
        <w:t>性炉渣，含枸溶性硅酸钙，改善土壤的通气透水性。</w:t>
      </w:r>
    </w:p>
    <w:p>
      <w:r>
        <w:t>741_钙镉灵</w:t>
      </w:r>
      <w:r>
        <w:t>ca dion； flu rex one</w:t>
      </w:r>
      <w:r>
        <w:t>又称对硝基苯重氮氨基偶</w:t>
      </w:r>
      <w:r>
        <w:t>氮苯(p-nitrophenyl diazo amino azobenzene) 。黄至橙色晶体，</w:t>
      </w:r>
      <w:r>
        <w:t>192℃时变黑，197℃熔解并</w:t>
      </w:r>
      <w:r>
        <w:t>N--NH-</w:t>
      </w:r>
      <w:r>
        <w:t>-N-N一</w:t>
      </w:r>
      <w:r>
        <w:t>部分分解，温度再高则完全</w:t>
      </w:r>
      <w:r>
        <w:t>N-</w:t>
      </w:r>
      <w:r>
        <w:t>-NO2</w:t>
      </w:r>
      <w:r>
        <w:t>分解而爆炸。溶于苯和丙</w:t>
      </w:r>
      <w:r>
        <w:t>酮，稍溶于乙醇。遇无机酸</w:t>
      </w:r>
      <w:r>
        <w:t>分解。用作鉴定镉、镁的试剂。</w:t>
      </w:r>
    </w:p>
    <w:p>
      <w:r>
        <w:t>741_钙镉灵2Bcadion2B又称4-硝基-α-紫重氮氨基偶氮苯</w:t>
      </w:r>
      <w:r>
        <w:t>N-N--NH-</w:t>
      </w:r>
      <w:r>
        <w:t>-N-N一</w:t>
      </w:r>
      <w:r>
        <w:t>NO2</w:t>
      </w:r>
      <w:r>
        <w:t>(4-nitro-a-na ph thy i diazo amino azobenzene) 。暗紫色针状晶</w:t>
      </w:r>
      <w:r>
        <w:t>体，或暗棕色粉末。熔点175℃(分解)。溶于碱性醇溶液，呈</w:t>
      </w:r>
      <w:r>
        <w:t>深蓝色。用于检验镉、镁。</w:t>
      </w:r>
    </w:p>
    <w:p>
      <w:r>
        <w:t>741_钙铬calci chrome又称钙试剂， 钙色素。带有紫色色调</w:t>
      </w:r>
      <w:r>
        <w:t>HO OH</w:t>
      </w:r>
      <w:r>
        <w:t>HO</w:t>
      </w:r>
      <w:r>
        <w:t>=-N-</w:t>
      </w:r>
      <w:r>
        <w:t>HON-N-</w:t>
      </w:r>
      <w:r>
        <w:t>SON a</w:t>
      </w:r>
      <w:r>
        <w:t>SO sNa</w:t>
      </w:r>
      <w:r>
        <w:t>SON a</w:t>
      </w:r>
      <w:r>
        <w:t>SO sNa</w:t>
      </w:r>
      <w:r>
        <w:t>NaOS</w:t>
      </w:r>
      <w:r>
        <w:t>SON a</w:t>
      </w:r>
      <w:r>
        <w:t>的黑色粉末。溶于水；不溶于丙酮、乙醇、异戊醇、苯、氯仿、四</w:t>
      </w:r>
      <w:r>
        <w:t>氯化碳。水溶液稳定期不少于3个月。用于钙的光度测定，</w:t>
      </w:r>
      <w:r>
        <w:t>在用氨羧络合剂Ⅲ滴定钙时作为金属指示剂。</w:t>
      </w:r>
    </w:p>
    <w:p>
      <w:r>
        <w:t>741_钙化作用calcification</w:t>
      </w:r>
      <w:r>
        <w:t>人体局部组织产生钙盐沉积的过</w:t>
      </w:r>
      <w:r>
        <w:t>程。例如，在成骨的过程中，在有关酶的作用下，骨盐[主要</w:t>
      </w:r>
      <w:r>
        <w:t>Caz(PO 4) 2、CaCO； 等] 在骨组织中沉积， 使骨组织钙化成骨。</w:t>
      </w:r>
    </w:p>
    <w:p>
      <w:r>
        <w:t>741_钙黄长石gehlen it e化学式2CaO·Al2Os·SiO 2。CaO=</w:t>
      </w:r>
      <w:r>
        <w:t>40.9%， Al2O 3=37.2%， SiO 2=21.9%。熔点1593℃。常在</w:t>
      </w:r>
      <w:r>
        <w:t>石灰作用于黏土质耐火砖时形成，在高炉中硅酸铝质内衬受</w:t>
      </w:r>
      <w:r>
        <w:t>渣化的部位出现。</w:t>
      </w:r>
    </w:p>
    <w:p>
      <w:r>
        <w:t>741_钙黄绿素</w:t>
      </w:r>
      <w:r>
        <w:t>calcein橙色结晶性粉末， 有金属光泽。溶于</w:t>
      </w:r>
      <w:r>
        <w:t>HO</w:t>
      </w:r>
      <w:r>
        <w:t>HOOCH2C</w:t>
      </w:r>
      <w:r>
        <w:t>、OH</w:t>
      </w:r>
      <w:r>
        <w:t>CH2COOH</w:t>
      </w:r>
      <w:r>
        <w:t>NH2C</w:t>
      </w:r>
      <w:r>
        <w:t>CH2N</w:t>
      </w:r>
      <w:r>
        <w:t>NaO OCH C</w:t>
      </w:r>
      <w:r>
        <w:t>CH2COONa</w:t>
      </w:r>
      <w:r>
        <w:t>水，呈黄色，有绿色荧光；其酸性溶液不具荧光，碱性溶液为橙</w:t>
      </w:r>
      <w:r>
        <w:t>红色，亦不具荧光。不溶于无水乙醇及乙醚。是络合滴定法</w:t>
      </w:r>
      <w:r>
        <w:t>测钙用的金属指示剂。</w:t>
      </w:r>
    </w:p>
    <w:p>
      <w:r>
        <w:t>741_钙基润滑脂</w:t>
      </w:r>
      <w:r>
        <w:t>calcium soap grease</w:t>
      </w:r>
      <w:r>
        <w:t>又称工业润滑脂。简</w:t>
      </w:r>
      <w:r>
        <w:t>称钙基脂。俗称黄油。黄色乳膏状半固体。含水分0.5%~</w:t>
      </w:r>
      <w:r>
        <w:t>2.0%。与水生成水化物，在矿质润滑油中形成高度分散的皂</w:t>
      </w:r>
      <w:r>
        <w:t>纤维，形成稳定的海绵体结构。其水化物在100℃左右分解</w:t>
      </w:r>
      <w:r>
        <w:t>而丧失塑性和变软流失，造成析油，遇水不乳化。具有良好的</w:t>
      </w:r>
      <w:r>
        <w:t>机械安定性和泵送性。由脂肪酸钙皂稠化矿物润滑油制成。</w:t>
      </w:r>
      <w:r>
        <w:t>用于润滑汽车底盘、拖拉机水泵、冶金机械、农业机械的摩擦</w:t>
      </w:r>
      <w:r>
        <w:t>部件，以及中小型电机滚动轴承和中等转速、中等负荷滑动轴</w:t>
      </w:r>
      <w:r>
        <w:t>承。主要置于压缩杯内使用， 故有“杯脂”(cup grease) 之称。</w:t>
      </w:r>
      <w:r>
        <w:t>添加填充剂鳞片石墨或二硫化铝可以制成石墨钙基润滑脂或</w:t>
      </w:r>
      <w:r>
        <w:t>二硫化钼钙基润滑脂，适用于压延机人字齿轮、汽车弹簧、起</w:t>
      </w:r>
      <w:r>
        <w:t>重机齿轮转盘、矿山机械、绞车和钢丝绳等高负荷、低转速的</w:t>
      </w:r>
      <w:r>
        <w:t>重型机械及其部件的润滑。</w:t>
      </w:r>
    </w:p>
    <w:p>
      <w:r>
        <w:t>741_钙拮抗药</w:t>
      </w:r>
      <w:r>
        <w:t>calcium antagonists</w:t>
      </w:r>
      <w:r>
        <w:t>又称钙通道阻滞药。一</w:t>
      </w:r>
      <w:r>
        <w:t>类阻滞钙离子经钙通道从细胞外液流人细胞内或在细胞内与</w:t>
      </w:r>
      <w:r>
        <w:t>Ca²*竞争钙调蛋白的结合部位的药物。钙参与心脏搏动、肌</w:t>
      </w:r>
      <w:r>
        <w:t>肉收缩、血液凝</w:t>
      </w:r>
      <w:r>
        <w:t>质释放等许多生理、生化反应。钙拮抗</w:t>
      </w:r>
      <w:r>
        <w:t>药有广泛的特别是对</w:t>
      </w:r>
      <w:r>
        <w:t>血</w:t>
      </w:r>
      <w:r>
        <w:t>系统的药理作用，包括对心脏的</w:t>
      </w:r>
      <w:r>
        <w:t>负性肌力、负性频率</w:t>
      </w:r>
      <w:r>
        <w:t>和负性传导作用，对冠状、脑血管和外周</w:t>
      </w:r>
      <w:r>
        <w:t>动脉的舒张作用，抑制血小板聚集作用等。广泛用于心绞痛、</w:t>
      </w:r>
      <w:r>
        <w:t>心律失常、高血压、脑血管疾病的治疗。常用药有维拉帕米、</w:t>
      </w:r>
      <w:r>
        <w:t>地尔硫草、硝苯地平以及氯丙嗪等。</w:t>
      </w:r>
    </w:p>
    <w:p>
      <w:r>
        <w:t>741_钙结合蛋白</w:t>
      </w:r>
      <w:r>
        <w:t>Ca-binding protein一种对钙离子有高度亲</w:t>
      </w:r>
      <w:r>
        <w:t>和性的蛋白质，分子量25000~28000，其组成中含有大量的</w:t>
      </w:r>
      <w:r>
        <w:t>二羧基氨基酸(即谷氨酸和天冬氨酸)及赖氨酸。一分子钙结</w:t>
      </w:r>
      <w:r>
        <w:t>合蛋白能结合四个钙离子。主要的生物学功能是参与钙的运</w:t>
      </w:r>
      <w:r>
        <w:t>载，从而也促进钙的吸收。该蛋白在十二指肠黏膜细胞中含</w:t>
      </w:r>
      <w:r>
        <w:t>量最多，此处钙的吸收也最活跃。</w:t>
      </w:r>
    </w:p>
    <w:p>
      <w:r>
        <w:t>741_钙离子激活的中性蛋白酶calcium activated neutral pro-</w:t>
      </w:r>
      <w:r>
        <w:t>tease； CAN P</w:t>
      </w:r>
      <w:r>
        <w:t>又称钙依蛋白酶(cale ium-dependent protease；</w:t>
      </w:r>
      <w:r>
        <w:t>calpain s) 。广泛而大量地存在于脊椎动物的各种组织和细胞</w:t>
      </w:r>
      <w:r>
        <w:t>中。是一种典型的半胱氨酸蛋白酶，其活性绝对需要钙离子，</w:t>
      </w:r>
      <w:r>
        <w:t>在中性pH值， 并有还原剂(如DTT) 存在的条件下， 其活性</w:t>
      </w:r>
      <w:r>
        <w:t>最高； 而在巯基修饰剂和钙离子整合剂(如EDTA) 存在时， 活</w:t>
      </w:r>
      <w:r>
        <w:t>性降低或丧失。其功能涉及蛋白激酶Ｃ的活化，细胞骨架蛋</w:t>
      </w:r>
      <w:r>
        <w:t>白的水解，其他蛋白激酶的磷酸化，微管蛋白的聚合和解</w:t>
      </w:r>
      <w:r>
        <w:t>集等。</w:t>
      </w:r>
    </w:p>
    <w:p>
      <w:r>
        <w:t>741_钙离子交换能力</w:t>
      </w:r>
      <w:r>
        <w:t>calcium ion exchange capacity； calcu im</w:t>
      </w:r>
      <w:r>
        <w:t>ion bonding capacity又称钙离子键合能力。俗称钙交换能</w:t>
      </w:r>
      <w:r>
        <w:t>力。洗涤剂组分的螯合剂如三聚磷酸钠、4A沸石等具有螯合</w:t>
      </w:r>
      <w:r>
        <w:t>或键合硬水的钙镁离子特性， 是以钙离子交换能力mg CaO/g</w:t>
      </w:r>
      <w:r>
        <w:t>表示。钙交换能力受温度影响，如三聚磷酸钠的钙离子交换</w:t>
      </w:r>
      <w:r>
        <w:t>能力在20℃是158mgCaO/g， 90℃是113mgCaO/g。</w:t>
      </w:r>
    </w:p>
    <w:p>
      <w:r>
        <w:t>741_钙离子交换速率calcium ion exchange rate俗称钙交换</w:t>
      </w:r>
      <w:r>
        <w:t>速率。表征洗涤剂组分4A沸石在溶液中随时间变迁的动态</w:t>
      </w:r>
      <w:r>
        <w:t>瞬时钙离子交换能力的变化。钙离子交换速率用mg CaO/</w:t>
      </w:r>
      <w:r>
        <w:t>(g"t)表示，t为从无水沸石投人到已知浓度的钙溶液中的时</w:t>
      </w:r>
      <w:r>
        <w:t>间(分)。也可用无水沸石瞬时钙离子交换能力与达到平衡时</w:t>
      </w:r>
      <w:r>
        <w:t>钙离子交换能力的百分比值表达。常用离子选择电极法</w:t>
      </w:r>
      <w:r>
        <w:t>(IS E) 测定。</w:t>
      </w:r>
    </w:p>
    <w:p>
      <w:r>
        <w:t>741_钙芒硝glaube rite</w:t>
      </w:r>
      <w:r>
        <w:t>Na2Ca[SO4]2</w:t>
      </w:r>
      <w:r>
        <w:t>含钙钠的硫酸盐矿</w:t>
      </w:r>
      <w:r>
        <w:t>物。含氧化钠22.29%。单斜晶系，晶体呈板状或短柱状；集</w:t>
      </w:r>
      <w:r>
        <w:t>合体呈粒状、鳞片状或肾状。无色，灰、白或浅黄色。玻璃光</w:t>
      </w:r>
      <w:r>
        <w:t>泽或蜡状光泽。硬度2.5~3。密度2.75~2.85g/cm³。微具</w:t>
      </w:r>
      <w:r>
        <w:t>咸味。易溶于盐酸。缓慢溶于水，在水中分解生成细小针状</w:t>
      </w:r>
      <w:r>
        <w:t>石膏晶体或芒硝。遇水后呈土状光泽，表面覆盖一层“白霜”。</w:t>
      </w:r>
      <w:r>
        <w:t>广泛分布于海相和湖相盐类沉积中。是制取硫酸钠、硫酸铵、</w:t>
      </w:r>
      <w:r>
        <w:t>硫化碱等的重要原料。</w:t>
      </w:r>
    </w:p>
    <w:p>
      <w:r>
        <w:t>741_钙镁磷肥</w:t>
      </w:r>
      <w:r>
        <w:t>fused calcium magnesium phosphate</w:t>
      </w:r>
      <w:r>
        <w:t>又称熔</w:t>
      </w:r>
      <w:r>
        <w:t>融钙镁磷肥。一种微碱性、含有磷酸根的硅铝酸盐玻璃体。</w:t>
      </w:r>
      <w:r>
        <w:t>无明确的分子式与分子量。成品颜色有灰白、浅绿、墨绿、黑</w:t>
      </w:r>
      <w:r>
        <w:t>褐等。无毒、无臭、不吸湿、不结块，对包装材料无腐蚀。不同</w:t>
      </w:r>
      <w:r>
        <w:t>组成熔料，熔融温度相差甚大，可由1260℃到1500℃。黏度</w:t>
      </w:r>
      <w:r>
        <w:t>随温度的升高而降低：1266℃时为0.8Pa's，1504℃时为</w:t>
      </w:r>
      <w:r>
        <w:t>0.183Pas。磷矿石、助熔剂(硅酸镁矿物， 如蛇纹石、白云石、</w:t>
      </w:r>
      <w:r>
        <w:t>橄榄石加硅石)和燃料配制的炉料在工业炉(如高炉、电炉、平</w:t>
      </w:r>
      <w:r>
        <w:t>炉、旋风炉等)中于1350℃熔融，熔体用压力水水淬、沥水、干</w:t>
      </w:r>
      <w:r>
        <w:t>燥、磨细即得成品。为枸溶性磷肥，含有效P2O512%~25%，</w:t>
      </w:r>
      <w:r>
        <w:t>Mg 08%~25%， CaO 25%~40%。可作为磷、镁、钙肥施用</w:t>
      </w:r>
      <w:r>
        <w:t>于酸性(或微酸性)土壤，并可作为土壤改良剂。</w:t>
      </w:r>
    </w:p>
    <w:p>
      <w:r>
        <w:t>742_钙镁磷钾肥calcium mag nc sium potassium phosphate又</w:t>
      </w:r>
      <w:r>
        <w:t>称含钾钙镁磷肥，黑褐色粉末。不溶于水，易溶于柠檬酸或柠</w:t>
      </w:r>
      <w:r>
        <w:t>檬酸铵溶液中。枸溶性微碱性肥料，具有与钙镁磷肥相类似</w:t>
      </w:r>
      <w:r>
        <w:t>的性质。产品中磷和钾总有效成分含量基本上和用同级磷矿</w:t>
      </w:r>
      <w:r>
        <w:t>所生产的钙镁磷肥品位相近。在生产钙镁磷肥的炉料中加入</w:t>
      </w:r>
      <w:r>
        <w:t>钾长石一类的硅酸铆矿石，在高炉中1400℃高温下熔融，熔</w:t>
      </w:r>
      <w:r>
        <w:t>融物经水淬磨细而得。主要用作基肥。</w:t>
      </w:r>
    </w:p>
    <w:p>
      <w:r>
        <w:t>742_钙镁指示剂calma gite化学名1-(1-羟基-4-甲基-2-苯偶</w:t>
      </w:r>
      <w:r>
        <w:t>OH</w:t>
      </w:r>
      <w:r>
        <w:t>HO</w:t>
      </w:r>
      <w:r>
        <w:t>氮-2-紫酚-4磺酸。黑紫色粉</w:t>
      </w:r>
      <w:r>
        <w:t>末。能溶于水、醇和稀碱溶液。</w:t>
      </w:r>
      <w:r>
        <w:t>-N-N-</w:t>
      </w:r>
      <w:r>
        <w:t>-SO5</w:t>
      </w:r>
      <w:r>
        <w:t>水溶液pH值≤7时为亮红色，</w:t>
      </w:r>
      <w:r>
        <w:t>pH值7.1~9.1为红色，pH值</w:t>
      </w:r>
      <w:r>
        <w:t>CH3</w:t>
      </w:r>
      <w:r>
        <w:t>9.1~11.4时为蓝色，pH值12</w:t>
      </w:r>
      <w:r>
        <w:t>以上时为红橙色。由1-氨基-2-茶酚-4-磺酸与对甲酚制取。</w:t>
      </w:r>
      <w:r>
        <w:t>用作在pH值10的条件下用EDTA滴定Ca²+、Mg²*的指示</w:t>
      </w:r>
      <w:r>
        <w:t>剂，终点由红变蓝。</w:t>
      </w:r>
    </w:p>
    <w:p>
      <w:r>
        <w:t>742_钙钠锆石</w:t>
      </w:r>
      <w:r>
        <w:t>la venite</w:t>
      </w:r>
      <w:r>
        <w:t>(Na， Ca) 3Zr[Siz O 7] (O， F) 2， 常含锰、</w:t>
      </w:r>
      <w:r>
        <w:t>铌、钛等。晶体呈柱状或板状；也成不规则粒状。氏硬度</w:t>
      </w:r>
      <w:r>
        <w:t>6。相对密度3.5~3.6。玻璃光泽。黄色或红褐色。条痕黄</w:t>
      </w:r>
      <w:r>
        <w:t>色。微透明。性脆。解理平行，轴面中等。断口参差状。见</w:t>
      </w:r>
      <w:r>
        <w:t>于碱性岩中。是提炼锆的矿物原料。</w:t>
      </w:r>
    </w:p>
    <w:p>
      <w:r>
        <w:t>742_钙钠磷肥R he nania phosphate； super Thomas phosphate</w:t>
      </w:r>
      <w:r>
        <w:t>又称街诺尼亚磷肥或过托马斯磷肥，为磷酸钠钙和硅酸钙的</w:t>
      </w:r>
      <w:r>
        <w:t>固熔体， N azO与P2Os的摩尔比为1.0~1.3。黑褐色粉末。</w:t>
      </w:r>
      <w:r>
        <w:t>不溶于水，溶于柠檬酸铵溶液中，属枸溶性磷肥。以磷矿、纯</w:t>
      </w:r>
      <w:r>
        <w:t>碱和硅砂为原料，在1200~1250℃温度下回转窑内煅烧水淬</w:t>
      </w:r>
      <w:r>
        <w:t>骤冷和磨细而得。施用于酸性或微碱性土壤与等磷量的普通</w:t>
      </w:r>
      <w:r>
        <w:t>过磷酸钙的肥效相等。</w:t>
      </w:r>
    </w:p>
    <w:p>
      <w:r>
        <w:t>742_钙热还原calcium thermic reduction是以四氟化铀为原</w:t>
      </w:r>
      <w:r>
        <w:t>料工业生产金属铀的一种主要方法。以高纯金属钙作还原</w:t>
      </w:r>
      <w:r>
        <w:t>剂，在髙温下将四氟化铀还原为金属铀。这是一个强放热反</w:t>
      </w:r>
      <w:r>
        <w:t>应，反应最高温度可达2000℃左右。金属铀和氟化钙渣均熔</w:t>
      </w:r>
      <w:r>
        <w:t>化呈液态，并借助于两者的密度差而澄清分层，金属镇聚集于</w:t>
      </w:r>
      <w:r>
        <w:t>熔融氟化钙渣的下方。钙热还原可以在敞开式的还原竖炉中</w:t>
      </w:r>
      <w:r>
        <w:t>进行，以耐热的石墨作炉衬。</w:t>
      </w:r>
    </w:p>
    <w:p>
      <w:r>
        <w:t>742_钙三醇见骨化三醇829.</w:t>
      </w:r>
    </w:p>
    <w:p>
      <w:r>
        <w:t>742_钙色素见钙铬741。</w:t>
      </w:r>
    </w:p>
    <w:p>
      <w:r>
        <w:t>742_钙塑材料calc ic-plastic composite materials又称钙塑复</w:t>
      </w:r>
      <w:r>
        <w:t>合材料。以无机钙盐为主要原料，配以少量的聚烯烃类等合</w:t>
      </w:r>
      <w:r>
        <w:t>成树脂混炼而成的一类复合材料。具有化学稳定性；耐高低</w:t>
      </w:r>
      <w:r>
        <w:t>温，有良好的隔热性、耐水性、耐溶剂性；有优越的黏结和印刷</w:t>
      </w:r>
      <w:r>
        <w:t>性；可像木材一样进行切削、打钉、层压、成型等加工；燃烧速</w:t>
      </w:r>
      <w:r>
        <w:t>度慢，烟量少，不易引起火灾、公害。广泛用作建筑材料、工业</w:t>
      </w:r>
      <w:r>
        <w:t>材料、包装材料、家具和日用品材料等。</w:t>
      </w:r>
    </w:p>
    <w:p>
      <w:r>
        <w:t>742_钙钛矿perovskite</w:t>
      </w:r>
      <w:r>
        <w:t>化学组成大致为CaT iO 3。一般二氧</w:t>
      </w:r>
      <w:r>
        <w:t>化钛含量约占60%。颜色随含杂质成分而异，呈淡黄色、橙</w:t>
      </w:r>
      <w:r>
        <w:t>黄色、红褐色、灰黑色。条痕呈白色或灰黄色。等轴晶系。低</w:t>
      </w:r>
      <w:r>
        <w:t>温时转变为正交晶系。品体成假立方体，有时成肾状集合体。</w:t>
      </w:r>
      <w:r>
        <w:t>金刚光泽。能解理。密度3.97~4.04g/cm3。莫氏硬度</w:t>
      </w:r>
      <w:r>
        <w:t>5.5~6.0。常与磁铁矿、石榴石及其他矿物共生。因钛较活</w:t>
      </w:r>
      <w:r>
        <w:t>泼，矿物较稳定，难于提炼和纯制，但可被酸分解。主要用于</w:t>
      </w:r>
      <w:r>
        <w:t>制取钛及钛化合物。</w:t>
      </w:r>
    </w:p>
    <w:p>
      <w:r>
        <w:t>742_钙调蛋白calmodulin； CaM是一种能与钙结合而起着调</w:t>
      </w:r>
      <w:r>
        <w:t>节细胞功能作用的蛋白质。在真核生物中广泛存在。与钙结</w:t>
      </w:r>
      <w:r>
        <w:t>合后， CaM发生构型上的变化， 成为一些酶的激活物。再与</w:t>
      </w:r>
      <w:r>
        <w:t>酶结合时，又引起酶的构型变化，使由非活性态转为活性态，</w:t>
      </w:r>
      <w:r>
        <w:t>CaM-Ca 2+成了这些酶作用时必不可缺的成分。CaM参与的</w:t>
      </w:r>
      <w:r>
        <w:t>生化反应很多，涉及不少关键性的酶，如：控制信息传递中，第</w:t>
      </w:r>
      <w:r>
        <w:t>二信使cAMP合成与分解的腺苷酸环化酶和磷酸二酯酶； 在</w:t>
      </w:r>
      <w:r>
        <w:t>糖原合成与分解中能提供和储存能量的磷酸化酶激酶和糖原</w:t>
      </w:r>
      <w:r>
        <w:t>合酶激酶，与蛋白质磷酸化及脱磷酸化有关蛋白激酶和蛋白</w:t>
      </w:r>
      <w:r>
        <w:t>磷酸解酶，能调节细胞内钙离子浓度，起着钙泵作用的Ca2+-</w:t>
      </w:r>
      <w:r>
        <w:t>ATPase， 还有与平滑肌收缩有关的肌球蛋白轻链激酶等。</w:t>
      </w:r>
      <w:r>
        <w:t>CaM是由148个氨基酸组成的单链蛋白质， 有四个Ca²+结</w:t>
      </w:r>
      <w:r>
        <w:t>合区，缺乏种属和组织特异性。不同来源，包括动物、植物以</w:t>
      </w:r>
      <w:r>
        <w:t>及低级真核生物所得到的CaM的氨基酸组成及排列基本相</w:t>
      </w:r>
      <w:r>
        <w:t>同。另外肽链中没有Cys和Pro-OH， 因此在结构上有极大的</w:t>
      </w:r>
      <w:r>
        <w:t>灵活性。</w:t>
      </w:r>
    </w:p>
    <w:p>
      <w:r>
        <w:t>742_钙调神经磷酸酶calcineurin即依赖钙调蛋白的磷酸酯</w:t>
      </w:r>
      <w:r>
        <w:t>酶。大量存在于脑及神经组织中，少量存内于心肌、肝脏、肺</w:t>
      </w:r>
      <w:r>
        <w:t>脏、脾脏、骨骼肌和胎盘等组织中。是环核苷酸磷酸二酯酶的</w:t>
      </w:r>
      <w:r>
        <w:t>热不稳定抑制剂。能与钙结合，是一种起脱磷作用的磷蛋白</w:t>
      </w:r>
      <w:r>
        <w:t>磷酸酶。</w:t>
      </w:r>
    </w:p>
    <w:p>
      <w:r>
        <w:t>742_钙通道激动剂calcium channel agonist</w:t>
      </w:r>
      <w:r>
        <w:t>是一类作用于钙</w:t>
      </w:r>
      <w:r>
        <w:t>拮抗剂的相应结合点、刺激钙离子内流的药物。主要有两类。</w:t>
      </w:r>
      <w:r>
        <w:t>一类是海洋生物毒素(marine toxins) ， 低浓度就有刺激钙离</w:t>
      </w:r>
      <w:r>
        <w:t>子内流的作用，维拉帕米能竞争拮抗此作用；另一类是硝苯地</w:t>
      </w:r>
    </w:p>
    <w:p>
      <w:r>
        <w:t>742_平的3-硝基类似物Bay K 8644， 低浓度能刺激钙内流、能诱</w:t>
      </w:r>
      <w:r>
        <w:t>发血管收缩和心肌正性肌力作用，其作用可被硝苯地平竞争</w:t>
      </w:r>
      <w:r>
        <w:t>抑制。Bay K 8644可能有益于临床治疗依赖钙离子的功能</w:t>
      </w:r>
      <w:r>
        <w:t>低下症。</w:t>
      </w:r>
    </w:p>
    <w:p>
      <w:r>
        <w:t>742_钙网蛋白calreticulin是1974年命名的骨骼肌肌质网膜</w:t>
      </w:r>
      <w:r>
        <w:t>上的钙结合蛋白。该蛋白质在非肌肉组织中含址丰富，是内</w:t>
      </w:r>
      <w:r>
        <w:t>质网(ER)主要的钙结合蛋白之一。存在于高等生物除红细</w:t>
      </w:r>
      <w:r>
        <w:t>胞之外的所有细胞中。结合钙的能力极强。分子中有三个结</w:t>
      </w:r>
      <w:r>
        <w:t>构和功能区，即N-末端区，P区和C-末端区。N-末端区包含</w:t>
      </w:r>
      <w:r>
        <w:t>180个氨基酸残基(1~180)，这一区域的氨基酸序列是最保</w:t>
      </w:r>
      <w:r>
        <w:t>守的。P区(181~280氨基酸残基)富含脯氨酸，具有二组三</w:t>
      </w:r>
      <w:r>
        <w:t>序列重复。C-末端与肌质网</w:t>
      </w:r>
      <w:r>
        <w:t>勺钙</w:t>
      </w:r>
      <w:r>
        <w:t>藏蛋白</w:t>
      </w:r>
      <w:r>
        <w:t>-集钙蛋白</w:t>
      </w:r>
      <w:r>
        <w:t>(cals equest r in) 相似， 这一区域是强酸性， 有很高钙结合容量，</w:t>
      </w:r>
      <w:r>
        <w:t>但与钙亲和力低。C-末端含有</w:t>
      </w:r>
      <w:r>
        <w:t>质网滞留信号的四肽</w:t>
      </w:r>
      <w:r>
        <w:t>(KDEL) 。它通常认为定位于</w:t>
      </w:r>
      <w:r>
        <w:t>=内质</w:t>
      </w:r>
      <w:r>
        <w:t>(包括核膜和滑面内质</w:t>
      </w:r>
      <w:r>
        <w:t>网)中。它主要有四种生物学功能：(1)作为内质网监护蛋白；</w:t>
      </w:r>
      <w:r>
        <w:t>(2)钙的贮藏和信号转导；(3)细胞黏附；(4)基因表达的调控。</w:t>
      </w:r>
    </w:p>
    <w:p>
      <w:r>
        <w:t>742_钙-锌稳定剂calcium-zinc stabilizer是热稳定剂中的一</w:t>
      </w:r>
      <w:r>
        <w:t>种无毒型液体复合稳定剂。主体成分是有机钙盐和有机锌</w:t>
      </w:r>
      <w:r>
        <w:t>盐。为无毒热稳定剂，没有气味，成本低廉。但透明性差，初</w:t>
      </w:r>
      <w:r>
        <w:t>期着色大，持久热稳定性不好。使用过程中需并用其他稳定</w:t>
      </w:r>
      <w:r>
        <w:t>剂和润滑剂以及抗冲击剂等。</w:t>
      </w:r>
    </w:p>
    <w:p>
      <w:r>
        <w:t>742_钙依蛋白酶见钙离子激活的中性蛋白酶</w:t>
      </w:r>
      <w:r>
        <w:t>741。</w:t>
      </w:r>
    </w:p>
    <w:p>
      <w:r>
        <w:t>742_钙皂calcium soaps脂肪酸钙盐的统称。由相应的脂肪</w:t>
      </w:r>
      <w:r>
        <w:t>酸皂溶液与氯化钙水溶液经复分解反应制取。常见的有硬脂</w:t>
      </w:r>
      <w:r>
        <w:t>酸、棕榈酸、油酸和亚油酸钙皂，用作抗水剂和特种乳化剂。</w:t>
      </w:r>
    </w:p>
    <w:p>
      <w:r>
        <w:t>742_钙皂分散剂</w:t>
      </w:r>
      <w:r>
        <w:t>lime soap dispersing agent； LSDA能与肥</w:t>
      </w:r>
      <w:r>
        <w:t>皂复配并能使肥皂在硬水使用中所生成的钙镁皂浮渣得以分</w:t>
      </w:r>
      <w:r>
        <w:t>散不沉淀的-</w:t>
      </w:r>
      <w:r>
        <w:t>大类表面活性剂。钙皂分散剂具有较大的体</w:t>
      </w:r>
      <w:r>
        <w:t>积，能像楔子</w:t>
      </w:r>
      <w:r>
        <w:t>·样楔</w:t>
      </w:r>
      <w:r>
        <w:t>钙镁皂分子中间形成大体积的混合胶</w:t>
      </w:r>
      <w:r>
        <w:t>束，这种胶束能有效阻止钙镁皂的凝聚，使其保持分散状态。</w:t>
      </w:r>
      <w:r>
        <w:t>商品钙皂分散剂有羟基磺酸脂肪酸酯钠盐(Ig eponA) ， 脂肪</w:t>
      </w:r>
      <w:r>
        <w:t>酰基N-甲基牛磺酸盐(Ige ponT) ， α-磺基脂肪酸甲酯盐</w:t>
      </w:r>
      <w:r>
        <w:t>(TMS) ， 烷基甘油醚硫酸盐， 单甘酯硫酸盐， 烷基硫酸盐及脂</w:t>
      </w:r>
      <w:r>
        <w:t>肪醇聚氧乙烯醚等。</w:t>
      </w:r>
    </w:p>
    <w:p>
      <w:r>
        <w:t>742_钙指示剂calc on carboxylic acid； Cal Red又称钙羧酸， NN</w:t>
      </w:r>
      <w:r>
        <w:t>OH HO</w:t>
      </w:r>
      <w:r>
        <w:t>COOH指示剂。棕褐色粉末。微</w:t>
      </w:r>
      <w:r>
        <w:t>溶于水，易溶于碱液和氨</w:t>
      </w:r>
      <w:r>
        <w:t>0S-</w:t>
      </w:r>
      <w:r>
        <w:t>-N---N-</w:t>
      </w:r>
      <w:r>
        <w:t>水，在pH值12~14间为</w:t>
      </w:r>
      <w:r>
        <w:t>蓝色。该试剂的水溶液和</w:t>
      </w:r>
      <w:r>
        <w:t>酵溶液不稳定， 常用Naz SO， 或NaCl固体与指示剂固体按</w:t>
      </w:r>
      <w:r>
        <w:t>100：1配制成指示剂使用。用作EDTA滴定钙的指示剂。</w:t>
      </w:r>
    </w:p>
    <w:p>
      <w:r>
        <w:t>742_钙脂地板漆lime dros in floor paint由松香钙脂漆料与</w:t>
      </w:r>
      <w:r>
        <w:t>催干剂、溶剂制成。特点是光亮耐磨，有一定的耐水性。用于</w:t>
      </w:r>
      <w:r>
        <w:t>涂刷木质地板、楼梯、扶栏等。</w:t>
      </w:r>
    </w:p>
    <w:p>
      <w:r>
        <w:t>742_钙脂黑板漆lied rosin blackboard paint由松香钙脂漆</w:t>
      </w:r>
      <w:r>
        <w:t>料与炭黑、体质颜料研磨，加入催干剂制成。特点是无光耐</w:t>
      </w:r>
      <w:r>
        <w:t>磨。用于涂刷黑板、壁板。</w:t>
      </w:r>
    </w:p>
    <w:p>
      <w:r>
        <w:t>743_钙脂清漆lime dros in varnish系由干性油与松香钙脂熬</w:t>
      </w:r>
      <w:r>
        <w:t>炼，加人催干剂、200号溶剂汽汕调配而成的短油度清漆。漆</w:t>
      </w:r>
      <w:r>
        <w:t>膜光亮而脆硬。性能一般但成本低，专用于涂刷热水瓶竹壳，</w:t>
      </w:r>
      <w:r>
        <w:t>曾称作竹壳清漆、竹壳油。</w:t>
      </w:r>
    </w:p>
    <w:p>
      <w:r>
        <w:t>743_盖勃氏法</w:t>
      </w:r>
      <w:r>
        <w:t>Gerber's method</w:t>
      </w:r>
      <w:r>
        <w:t>用盖勃氏牛乳乳脂计测定</w:t>
      </w:r>
      <w:r>
        <w:t>乳与乳制品中脂肪含量的容量测定法，是一种与美国巴布科</w:t>
      </w:r>
      <w:r>
        <w:t>克(Bab co</w:t>
      </w:r>
      <w:r>
        <w:t>ck)试</w:t>
      </w:r>
      <w:r>
        <w:t>验相对应的欧洲使用的方法。该法分用盖勃</w:t>
      </w:r>
      <w:r>
        <w:t>牛乳乳</w:t>
      </w:r>
      <w:r>
        <w:t>一测</w:t>
      </w:r>
      <w:r>
        <w:t>定和用盖勃稀奶油乳脂计测定两种。其原理均</w:t>
      </w:r>
      <w:r>
        <w:t>为将样品加入盛有硫酸的乳脂计中，加异戊醇，保温，使蛋白</w:t>
      </w:r>
      <w:r>
        <w:t>质完全溶解后，离心，使脂肪完全上浮于乳脂计刻度部分，读</w:t>
      </w:r>
      <w:r>
        <w:t>取脂肪柱所占格数，乘以换算系数、除以样品重即得样品脂肪</w:t>
      </w:r>
      <w:r>
        <w:t>含量(%)。后者在溶解样品时允许采用热硫酸溶液，通用于</w:t>
      </w:r>
      <w:r>
        <w:t>不易溶解的样品。</w:t>
      </w:r>
    </w:p>
    <w:p>
      <w:r>
        <w:t>743_盖尔曼-西岛关系Gell-Mann-Nishi ima equation由益尔</w:t>
      </w:r>
      <w:r>
        <w:t>曼和西岛于1953年独立提出的描述强子的电荷Q、同位旋</w:t>
      </w:r>
      <w:r>
        <w:t>分量T3、重子数B及奇异量子数S之间关系的公式：</w:t>
      </w:r>
      <w:r>
        <w:t>Q=Ts+B+S</w:t>
      </w:r>
      <w:r>
        <w:t>例如，Z+超子的B=1，S=-1，T3=1，则Ｑ=1+(1-1)/</w:t>
      </w:r>
      <w:r>
        <w:t>2=1。定义超荷Y=B+S，盖尔曼-西岛关系也可写为</w:t>
      </w:r>
      <w:r>
        <w:t>Q=T3+一</w:t>
      </w:r>
    </w:p>
    <w:p>
      <w:r>
        <w:t>743_盖革-米勒计数器G-M counter是一种基于气体放电原</w:t>
      </w:r>
      <w:r>
        <w:t>理、工作在G-M区的计数器。主要用于β粒子探测，只能记</w:t>
      </w:r>
      <w:r>
        <w:t>录粒子数目，不能测定粒子能量。</w:t>
      </w:r>
    </w:p>
    <w:p>
      <w:r>
        <w:t>743_盖·吕萨克定律</w:t>
      </w:r>
      <w:r>
        <w:t>Gay-Lussac'slaw法国科学家盖-吕萨</w:t>
      </w:r>
      <w:r>
        <w:t>克通过实验发现的表达气体的体积随温度而改变的规律：一</w:t>
      </w:r>
      <w:r>
        <w:t>定质量的气体在压力不变时，它的体积随温度的变化呈直线</w:t>
      </w:r>
      <w:r>
        <w:t>关系， 即V=Vo(1+avt) 。式中V和Vo分别表示温度为</w:t>
      </w:r>
      <w:r>
        <w:t>t℃和0℃时气体的体积，av为压力不变时气体的体积膨胀</w:t>
      </w:r>
      <w:r>
        <w:t>系数。根据实验结果得知，av是对不同种气体具有相同值的</w:t>
      </w:r>
      <w:r>
        <w:t>普适常数，其值为1/273.15。该定律对理想气体严格成立。</w:t>
      </w:r>
      <w:r>
        <w:t>对于实际气体，若温度越低，压力越高，偏差则越显著。</w:t>
      </w:r>
    </w:p>
    <w:p>
      <w:r>
        <w:t>743_盖染性covering property</w:t>
      </w:r>
      <w:r>
        <w:t>染色后，染料对纤维或织物所</w:t>
      </w:r>
      <w:r>
        <w:t>存在的物理缺陷的遮盖能力，如掩盖“死棉”所造成的染色不</w:t>
      </w:r>
      <w:r>
        <w:t>均匀，避免染色成品出现色斑、色条等疵病。</w:t>
      </w:r>
    </w:p>
    <w:p>
      <w:r>
        <w:t>743_盖斯勒管</w:t>
      </w:r>
      <w:r>
        <w:t>Geissler tube</w:t>
      </w:r>
      <w:r>
        <w:t>一种特殊的气体放电管。以毛</w:t>
      </w:r>
      <w:r>
        <w:t>细管连接两个玻璃泡，使放电集中在毛细管中。其构造是球</w:t>
      </w:r>
      <w:r>
        <w:t>泡内分别装有阳极和阴极，毛细管中充有适量气体或蒸气，用</w:t>
      </w:r>
      <w:r>
        <w:t>感应线圈起辉放电管，可产生高强度辉光放电。</w:t>
      </w:r>
    </w:p>
    <w:p>
      <w:r>
        <w:t>743_盖髓材料pulp capping materials用于覆盖暴露的牙髓，</w:t>
      </w:r>
      <w:r>
        <w:t>以防止或消除感染、控制炎症、保存牙髓活力、促进修复性牙</w:t>
      </w:r>
      <w:r>
        <w:t>本质桥的形成的材料，又称盖髓剂。常用的有氢氧化钙类、抗</w:t>
      </w:r>
      <w:r>
        <w:t>生素类和氧化锌丁香油糊剂等。氢氧化钙能中和炎症的酸性</w:t>
      </w:r>
      <w:r>
        <w:t>产物，供给钙离子，促进修复性牙本质形成，使脱钙处重新钙</w:t>
      </w:r>
      <w:r>
        <w:t>化。抗生素类对组织无刺激性，有抑制细菌和消炎作用，但可</w:t>
      </w:r>
      <w:r>
        <w:t>能引起过敏。氧化锌丁香油糊剂有镇静、安抚和抑制细菌的</w:t>
      </w:r>
      <w:r>
        <w:t>作用，但盖髓疗效不及氢氧化钙。</w:t>
      </w:r>
    </w:p>
    <w:p>
      <w:r>
        <w:t>743_盖销油墨stamp-pad printing ink一种用不干性连结料</w:t>
      </w:r>
      <w:r>
        <w:t>和油溶染料(或颜料)配制而成的细腻、黏度不大的油墨，属渗</w:t>
      </w:r>
      <w:r>
        <w:t>透干燥类油墨。用于盖日戳机等盖销邮票、发票等注销用的</w:t>
      </w:r>
      <w:r>
        <w:t>液体油墨。</w:t>
      </w:r>
    </w:p>
    <w:p>
      <w:r>
        <w:t>743_概率probability随机事件出现可能性的量度。在一组</w:t>
      </w:r>
      <w:r>
        <w:t>依大小顺序排列的测量值中，当按一定的组距将其分组，出现</w:t>
      </w:r>
      <w:r>
        <w:t>在各组内测量值的数目与测量值总数之比，称为相对频数或</w:t>
      </w:r>
      <w:r>
        <w:t>频率。随着测量值数目增加到足够多，测量值分组分得极细，</w:t>
      </w:r>
      <w:r>
        <w:t>频率逐渐趋向于一个稳定值，此稳定值称为概率。它反映了</w:t>
      </w:r>
      <w:r>
        <w:t>随机现象中的统计规律性，可用来量度某一事件发生可能性</w:t>
      </w:r>
      <w:r>
        <w:t>的大小。是一个无名数，无量纲，值不大于1的正数。</w:t>
      </w:r>
    </w:p>
    <w:p>
      <w:r>
        <w:t>743_概略分析prox in ate analysis又称为常规分析或近似分</w:t>
      </w:r>
      <w:r>
        <w:t>析。一套用来测定食品、饲料主要成分，如水分、干物质、总蛋</w:t>
      </w:r>
      <w:r>
        <w:t>白、粗蛋白(N×6.25)、脂肪或醚抽提物、灰分(矿物质)、粗</w:t>
      </w:r>
      <w:r>
        <w:t>维</w:t>
      </w:r>
      <w:r>
        <w:t>——术可完全消化的碳水化合物的方法。该方法是1895</w:t>
      </w:r>
      <w:r>
        <w:t>年由德国We ende试验站首先提出的， 尽管有的成分的数据</w:t>
      </w:r>
      <w:r>
        <w:t>并无确定的营养学意义，有时甚至会产生误导，但可对食品、</w:t>
      </w:r>
      <w:r>
        <w:t>饲料的组成有一大概的了解，从而可近似地作出营养性质估</w:t>
      </w:r>
      <w:r>
        <w:t>测，所以至今仍在广泛应用。</w:t>
      </w:r>
      <w:r>
        <w:t>Q-e概念Q-e scheme在共聚合反应中， 单体的共聚性</w:t>
      </w:r>
      <w:r>
        <w:t>质由Q，e值决定。如自由基M：和单体M2反应的速率常数</w:t>
      </w:r>
      <w:r>
        <w:t>可表示为</w:t>
      </w:r>
      <w:r>
        <w:t>k 12=PiQ2exp(一eie 2)</w:t>
      </w:r>
      <w:r>
        <w:t>式中，P：和Q2分别为自由基M：和单体M2共振稳定性的</w:t>
      </w:r>
      <w:r>
        <w:t>量度；e；和e2分别为它们的极性的量度。假定同一单体和自</w:t>
      </w:r>
      <w:r>
        <w:t>由基其e值相同，则单体的竞聚率分别为</w:t>
      </w:r>
      <w:r>
        <w:t>r-00-0cxp[-e(2-e) ]</w:t>
      </w:r>
      <w:r>
        <w:t>Q值表征单体的活泼性，Q值大，表示共轭效应大，单体转变</w:t>
      </w:r>
      <w:r>
        <w:t>成自由基容易；e值表征单体的极性，带吸电子取代基的烯类</w:t>
      </w:r>
      <w:r>
        <w:t>单体e为正值，带推电子取代基的烯类单体e为负值。由</w:t>
      </w:r>
      <w:r>
        <w:t>Q，e值可判断单体间的共聚性质：(1)Q值相差大的单体难</w:t>
      </w:r>
      <w:r>
        <w:t>以共聚；(2)Q，e相近的单体易发生理想共聚；(3)具有相近</w:t>
      </w:r>
      <w:r>
        <w:t>的Q值，e值相差大的单体最易发生交替共聚。</w:t>
      </w:r>
      <w:r>
        <w:t>×90概念concep x 90在利用介质除菌制取无菌空气的</w:t>
      </w:r>
      <w:r>
        <w:t>过程中，根据对数穿透定律，当一定体积的空气在除菌前后的</w:t>
      </w:r>
      <w:r>
        <w:t>总菌数No和N之比值(称为穿透率)即N/No=0.1时，即</w:t>
      </w:r>
      <w:r>
        <w:t>颗粒的90%被获，10%穿透过去时，其相应的介质层厚度用</w:t>
      </w:r>
      <w:r>
        <w:t>X90来表示。X90=2.303/K(K为除菌常数，m~+)，也即K=</w:t>
      </w:r>
      <w:r>
        <w:t>2.303/X90.</w:t>
      </w:r>
      <w:r>
        <w:t>gan</w:t>
      </w:r>
    </w:p>
    <w:p>
      <w:r>
        <w:t>743_干斑dry spot； dry patch</w:t>
      </w:r>
      <w:r>
        <w:t>增强塑料的一种缺陷，指增强</w:t>
      </w:r>
      <w:r>
        <w:t>材料局部区域未被树脂浸渍或充分润湿而引起表面膜层不完</w:t>
      </w:r>
      <w:r>
        <w:t>整的斑痕。或者指安全玻璃层合板因玻璃与中间夹层未能完</w:t>
      </w:r>
      <w:r>
        <w:t>全熔合而引起的接触不良处所是现的斑点。</w:t>
      </w:r>
      <w:r>
        <w:t>干冰dry-ice固体二氧化碳。外观与冰相似。能不经过</w:t>
      </w:r>
      <w:r>
        <w:t>液态变成气体。密度1.56g/cm(-79℃)。熔点-56.6℃</w:t>
      </w:r>
      <w:r>
        <w:t>(5.2MPa) 。将气体二氧化碳压缩成液态后再经膨胀而制得。</w:t>
      </w:r>
      <w:r>
        <w:t>主要用作冷冻剂。也用于制汽水和灭火。</w:t>
      </w:r>
    </w:p>
    <w:p>
      <w:r>
        <w:t>743_干沉降dry deposition； dry fallout又称干沉积。物质以</w:t>
      </w:r>
      <w:r>
        <w:t>干的形式从大气向地表的质量转移过程。一般可分为三类。</w:t>
      </w:r>
      <w:r>
        <w:t>(1)干落尘。指受重力作用而降落到地面的颗粒。直径一般</w:t>
      </w:r>
      <w:r>
        <w:t>大于10um，主要来自土壤颗粒、海盐粒子和燃烧烟尘等。</w:t>
      </w:r>
      <w:r>
        <w:t>(2)冲击气溶胶。指粒径为1~2um的颗粒，通过冲击或碰撞</w:t>
      </w:r>
      <w:r>
        <w:t>才能沉降到地表。(3)吸收气体。指可被地表吸收的气体，它</w:t>
      </w:r>
      <w:r>
        <w:t>可能会与地表物质发生化学反应。干沉降包含着复杂的物</w:t>
      </w:r>
      <w:r>
        <w:t>理、化学和生物过程，影响干沉降量的有气象因素(温度、湿</w:t>
      </w:r>
      <w:r>
        <w:t>度、风速、稳定度等)</w:t>
      </w:r>
      <w:r>
        <w:t>，下垫面特性(海洋、植被、土壤成分及含</w:t>
      </w:r>
      <w:r>
        <w:t>水量等)以及沉降物质的性质与浓度等。酸性干沉降是由酸</w:t>
      </w:r>
      <w:r>
        <w:t>性物质形成的，降落地面与水结合后，对生态系统造成危害。</w:t>
      </w:r>
      <w:r>
        <w:t>碱性干沉降可对酸雨起缓冲作用。</w:t>
      </w:r>
    </w:p>
    <w:p>
      <w:r>
        <w:t>743_干大气腐蚀dry a to mospheric corrosion</w:t>
      </w:r>
      <w:r>
        <w:t>大气中基本上</w:t>
      </w:r>
      <w:r>
        <w:t>没有水汽，金属表面上完全没有水分膜层时的大气腐蚀。其</w:t>
      </w:r>
      <w:r>
        <w:t>特点是在清洁的大气中，所有普通的金属内室温下都可以产</w:t>
      </w:r>
      <w:r>
        <w:t>生不可见的氧化膜。在有微量气体污染物存在的情况下，铜、</w:t>
      </w:r>
      <w:r>
        <w:t>银和某些其他非铁金属，即使在常温下也会生成一层可见的</w:t>
      </w:r>
      <w:r>
        <w:t>膜，通常称为失泽作用。这类腐蚀比较简单，腐蚀速率小，破</w:t>
      </w:r>
      <w:r>
        <w:t>坏性也要小得多。</w:t>
      </w:r>
    </w:p>
    <w:p>
      <w:r>
        <w:t>743_干电池dry cell； dry battery负极活性物质为锌， 正极活</w:t>
      </w:r>
      <w:r>
        <w:t>性物质为二氧化锰的全密封原电池的统称。一般为圆筒型、</w:t>
      </w:r>
      <w:r>
        <w:t>长方块型或纽扣型。按国际电工委员会(IEC) 型号名称规</w:t>
      </w:r>
      <w:r>
        <w:t>定，常见的圆筒型电池为R20，R14和R6；分别相当于我国习</w:t>
      </w:r>
      <w:r>
        <w:t>惯上的1号，2号和5号电池；美国的D型、C型和AA型。</w:t>
      </w:r>
      <w:r>
        <w:t>对氯化锌干电池，加后缀P，如R20P；对碱性锌锰电池则加前</w:t>
      </w:r>
      <w:r>
        <w:t>缀L，如LR6。</w:t>
      </w:r>
    </w:p>
    <w:p>
      <w:r>
        <w:t>744_干电池纸板</w:t>
      </w:r>
      <w:r>
        <w:t>battery board制造干电池用的纸板。纸质</w:t>
      </w:r>
      <w:r>
        <w:t>坚实挺硬。不含金属离子或其他导电物质。用未漂木浆或掺</w:t>
      </w:r>
      <w:r>
        <w:t>配部分废纸浆，在纸板机上抄造而成。</w:t>
      </w:r>
    </w:p>
    <w:p>
      <w:r>
        <w:t>744_干法保养dry preservation为防止锅炉等设备发生停用</w:t>
      </w:r>
      <w:r>
        <w:t>腐蚀，将设备内部充分干燥后放人足量干燥剂封存，定期检查</w:t>
      </w:r>
      <w:r>
        <w:t>和更换失效的干燥剂。适用于锅炉等长期停用保养。</w:t>
      </w:r>
    </w:p>
    <w:p>
      <w:r>
        <w:t>744_干法纺丝dry spinning一定温度的高聚物浓溶液定量从</w:t>
      </w:r>
      <w:r>
        <w:t>喷丝孔挤出，在密闭雨道中借助高温热气流作用，使溶剂蒸发</w:t>
      </w:r>
      <w:r>
        <w:t>固化成形的纺丝方法。纺丝速度介于熔体纺丝和湿法纺丝之</w:t>
      </w:r>
      <w:r>
        <w:t>间， 一般为200~800m/min。溶剂回收和三废处理较为复杂。</w:t>
      </w:r>
      <w:r>
        <w:t>要求溶剂有适当的沸点，易蒸发，便于回收，无毒，无刺激性气</w:t>
      </w:r>
      <w:r>
        <w:t>味。主要用于酷酯纤维、聚丙烯腈纤维、聚氣</w:t>
      </w:r>
      <w:r>
        <w:t>乙烯纤维纺丝。</w:t>
      </w:r>
    </w:p>
    <w:p>
      <w:r>
        <w:t>744_干法分析dry analysis将固体试样与固体试剂混合后，</w:t>
      </w:r>
      <w:r>
        <w:t>经研磨、加热或灼烧处理，根据所发生具有某些特征的现象来</w:t>
      </w:r>
      <w:r>
        <w:t>进行物质鉴定的一种定性分析方法。例如焰色反应、吹管分</w:t>
      </w:r>
      <w:r>
        <w:t>析、熔珠试验等。该法适用于对试样做初步预测试验。</w:t>
      </w:r>
    </w:p>
    <w:p>
      <w:r>
        <w:t>744_干法粉碎dry crushing不以水或溶剂为介质， 在干燥条</w:t>
      </w:r>
      <w:r>
        <w:t>件下粉碎固体物料的过程。如农药粉剂、可湿性粉剂的粉碎</w:t>
      </w:r>
      <w:r>
        <w:t>过程就是干法粉碎。该法需注意解决粉尘问题。</w:t>
      </w:r>
    </w:p>
    <w:p>
      <w:r>
        <w:t>744_干法灰化dry ashing分析化学中使试样所含有机物质</w:t>
      </w:r>
      <w:r>
        <w:t>受到破坏，并使痕量待测物质进行富集的一种化学处理技术。</w:t>
      </w:r>
      <w:r>
        <w:t>将试样放入容器内，直接在空气中加热到400~800℃，灰化</w:t>
      </w:r>
      <w:r>
        <w:t>残渣溶解于溶剂中。此法不能用于易挥发性元素，否则造成</w:t>
      </w:r>
      <w:r>
        <w:t>严重损失。由于不引人试剂，可免于外来物质对测定的干扰。</w:t>
      </w:r>
    </w:p>
    <w:p>
      <w:r>
        <w:t>744_干法流程dry process在非水介质条件下， 进行乏燃料后</w:t>
      </w:r>
      <w:r>
        <w:t>处理，实现化学分离和纯化的过程。于法流程包括卤(氟)化物</w:t>
      </w:r>
      <w:r>
        <w:t>挥发法、高温冶金法和高温化学法等。干法流程的优点是：(1)</w:t>
      </w:r>
      <w:r>
        <w:t>不存在水和萃取溶剂的辐解问题，不需要冷却，可立即处理，因</w:t>
      </w:r>
      <w:r>
        <w:t>此可以实现就地处理</w:t>
      </w:r>
      <w:r>
        <w:t>2)处理步骤少，流程和设备紧凑；(3)无</w:t>
      </w:r>
      <w:r>
        <w:t>慢化剂存在，临界质量高；(4)产生的固体废物量小，便于处理</w:t>
      </w:r>
      <w:r>
        <w:t>和处置。干法流程的缺点是：(1)大部分流程的分离和纯化不</w:t>
      </w:r>
      <w:r>
        <w:t>完全，燃料元件的再制造要远距离操作；(2)髙温、腐蚀性介质</w:t>
      </w:r>
      <w:r>
        <w:t>要求特殊的结构材料和设备制造、密封技术；(3)设备的运行、</w:t>
      </w:r>
      <w:r>
        <w:t>控制和维修困难。干法流程至今仍处于试验研究阶段。</w:t>
      </w:r>
    </w:p>
    <w:p>
      <w:r>
        <w:t>744_干法氧化铁红</w:t>
      </w:r>
      <w:r>
        <w:t>dry process red iron oxide指用干法制成</w:t>
      </w:r>
      <w:r>
        <w:t>的氧化铁红颜料。由于干法均需采用煅烧工序，因此，干法</w:t>
      </w:r>
      <w:r>
        <w:t>氧化铁红粒子均较湿法氧化铁红硬，较适宜作抛光剂或磁性</w:t>
      </w:r>
      <w:r>
        <w:t>材料。用作颜料时，必须经过研磨粉碎。</w:t>
      </w:r>
    </w:p>
    <w:p>
      <w:r>
        <w:t>744_干法造纸dry method of papermaking是以空气流作为</w:t>
      </w:r>
      <w:r>
        <w:t>分散和悬浮纤维的介质，它有别于以水作为纤维分散介质的</w:t>
      </w:r>
      <w:r>
        <w:t>传统湿法造纸。干法造纸的方法有二</w:t>
      </w:r>
      <w:r>
        <w:t>(1)梳散法。将已处</w:t>
      </w:r>
      <w:r>
        <w:t>理过并抄成的纤维卷筒用几台梳棉机梳理成纤维薄层，再连</w:t>
      </w:r>
      <w:r>
        <w:t>续在传送带上形成带状纸层。将该纸层用铜网和毛毯夹持下</w:t>
      </w:r>
      <w:r>
        <w:t>通过施胶槽，然后经压榨、干燥、压光卷成纸幅。(2)排气沉降</w:t>
      </w:r>
      <w:r>
        <w:t>法。纸浆板用梳理分散器将纤维分散，在真空作用下沉积在</w:t>
      </w:r>
      <w:r>
        <w:t>成形网上，形成纤维薄层，如同上述，经施胶、干燥、整理成为</w:t>
      </w:r>
      <w:r>
        <w:t>卷筒纸卷。干法造纸可使用植物纤维，也可使用矿物纤维或</w:t>
      </w:r>
      <w:r>
        <w:t>合成纤维，所抄造的纸称为无纺布。多用在一些特殊场合。</w:t>
      </w:r>
    </w:p>
    <w:p>
      <w:r>
        <w:t>744_干法造纸机dry process paper machine</w:t>
      </w:r>
      <w:r>
        <w:t>又称无纺布纸机。</w:t>
      </w:r>
      <w:r>
        <w:t>是综合纺织和造纸的一种技术装置。它除可生产餐巾纸、卫生</w:t>
      </w:r>
      <w:r>
        <w:t>纸、纸板等纸种外，还可生产制作工作服、床单、台布等代替纺织</w:t>
      </w:r>
      <w:r>
        <w:t>品的无纺布。干法造纸机根据成形方法可分为梳散式和气流式</w:t>
      </w:r>
      <w:r>
        <w:t>两类。都是先利用梳棉机把纤维分散，前者是把分散的纤维连续</w:t>
      </w:r>
      <w:r>
        <w:t>地铺在传送带上</w:t>
      </w:r>
      <w:r>
        <w:t>，后者</w:t>
      </w:r>
      <w:r>
        <w:t>纤维分散v浮于空气流中，借真空抽</w:t>
      </w:r>
      <w:r>
        <w:t>吸沉降于无端网上，用毛毯将它们夹持通过胶浸胶，再经挤压、</w:t>
      </w:r>
      <w:r>
        <w:t>干燥等过程形成纸幅，卷取整饰后成为产品。</w:t>
      </w:r>
    </w:p>
    <w:p>
      <w:r>
        <w:t>744_干反应dry reaction</w:t>
      </w:r>
      <w:r>
        <w:t>通常指固-固、固气、气-气间的反</w:t>
      </w:r>
      <w:r>
        <w:t>应。过去千反应常需高温，有时还需高压。如气相反应合成</w:t>
      </w:r>
      <w:r>
        <w:t>砷化、高温生产铁氧体。近来研究在常温、常压下干反应增</w:t>
      </w:r>
      <w:r>
        <w:t>多。如固态KI被固态K3Fe(CN)6氧化。</w:t>
      </w:r>
      <w:r>
        <w:t>2K3Fe(CN)6+2KI-</w:t>
      </w:r>
      <w:r>
        <w:t>-2K4Fe(CN)6+I2</w:t>
      </w:r>
    </w:p>
    <w:p>
      <w:r>
        <w:t>744_干缸还原vat ting为避免某些还原染料因需较长还原时</w:t>
      </w:r>
      <w:r>
        <w:t>间而影响生产周期，在染色前先用还原剂与碱的水溶液还原</w:t>
      </w:r>
      <w:r>
        <w:t>成溶液的工艺。</w:t>
      </w:r>
    </w:p>
    <w:p>
      <w:r>
        <w:t>744_干混法solid powder mixed</w:t>
      </w:r>
      <w:r>
        <w:t>两种或两种以上固体组分</w:t>
      </w:r>
      <w:r>
        <w:t>干粉(或加少量水湿润)在球磨机或碾子上混合，然后送往挤</w:t>
      </w:r>
      <w:r>
        <w:t>条机或压片机成型。例如由沉淀法制得的Fe2O 3与CrO 3及</w:t>
      </w:r>
      <w:r>
        <w:t>其助剂在碾子上混合制得CO中温变换催化剂。甲醇制甲醛</w:t>
      </w:r>
      <w:r>
        <w:t>的铁钼催化剂也可用FerO 3与钼酸铵干混制取。干混法简</w:t>
      </w:r>
      <w:r>
        <w:t>便，但难以制得在分子水平上均匀混合的催化剂。</w:t>
      </w:r>
    </w:p>
    <w:p>
      <w:r>
        <w:t>744_干混机blender将两种或两种以上的物料进行混合， 使</w:t>
      </w:r>
      <w:r>
        <w:t>混合物各组分均匀分散的设备。常用的干混设备有转鼓式混</w:t>
      </w:r>
      <w:r>
        <w:t>合机、倒锥式混合机、高速混合机等，在这些设备中物料的混</w:t>
      </w:r>
      <w:r>
        <w:t>合过程主要是凭借对流或剪切作用完成的。</w:t>
      </w:r>
    </w:p>
    <w:p>
      <w:r>
        <w:t>744_干基dry basis干基就是以单位质量的干空气或干气体</w:t>
      </w:r>
      <w:r>
        <w:t>为基准表示的湿空气或湿气体的湿度、比热、比容、焓等性质。</w:t>
      </w:r>
      <w:r>
        <w:t>同样，以单位质量无水固体为基准表示湿固体中的水分时，也</w:t>
      </w:r>
      <w:r>
        <w:t>称为干基。在干燥和调湿的各种计算中，采用干基比较方便。</w:t>
      </w:r>
    </w:p>
    <w:p>
      <w:r>
        <w:t>744_干基湿含盘dry-basis moisture content是以1kg质量的</w:t>
      </w:r>
      <w:r>
        <w:t>无水物料为基准所表示的湿物料的含水量，kg。通常用质量</w:t>
      </w:r>
      <w:r>
        <w:t>百分数表示。</w:t>
      </w:r>
    </w:p>
    <w:p>
      <w:r>
        <w:t>744_干姜Rhizoma Zingiber is姜科植物姜[Zingiber offici-</w:t>
      </w:r>
      <w:r>
        <w:t>nal is(Will d.) Rosc.] 的干燥根茎。辛、热。主要含姜烯、姜</w:t>
      </w:r>
      <w:r>
        <w:t>醇、汲药烯、a-姜黄烯、a-和β-金合欢烯、芳樟醇、桉油素、壬</w:t>
      </w:r>
      <w:r>
        <w:t>醛、α-龙脑、-倍半菲兰烯、姜辣素、姜酮、姜烯酚等化学成分。</w:t>
      </w:r>
      <w:r>
        <w:t>具有温中散寒，回阳通脉，燥湿消痰，镇呕，镇静，镇痛，驱风健</w:t>
      </w:r>
      <w:r>
        <w:t>胃，兴奋血管运动中枢和心脏的作用。用于治疗脘腹冷痛，呕</w:t>
      </w:r>
      <w:r>
        <w:t>吐泄泻，肢冷脉微，痰饮咳喘。</w:t>
      </w:r>
    </w:p>
    <w:p>
      <w:r>
        <w:t>744_干胶印油墨dry offset printing ink</w:t>
      </w:r>
      <w:r>
        <w:t>又称凸版胶印油墨</w:t>
      </w:r>
      <w:r>
        <w:t>(letter set printing ink) 。由凸版着墨先印在橡皮布上， 再转</w:t>
      </w:r>
      <w:r>
        <w:t>印到承印物上的浆状油墨。这类油墨无需具有对水的适应</w:t>
      </w:r>
      <w:r>
        <w:t>性，故称之为干胶印油墨。用来在表面粗糙的物质和表面光</w:t>
      </w:r>
      <w:r>
        <w:t>滑的金属、塑料薄膜等上进行印刷。</w:t>
      </w:r>
    </w:p>
    <w:p>
      <w:r>
        <w:t>744_干酵母dried yeast黄褐色粉末。有特异气味。含维生</w:t>
      </w:r>
      <w:r>
        <w:t>素B1、维生素B2、烟酸等。能帮助消化。在酵母中加入适量</w:t>
      </w:r>
      <w:r>
        <w:t>蔗糖，经干燥、粉碎而制得。</w:t>
      </w:r>
    </w:p>
    <w:p>
      <w:r>
        <w:t>744_干净氢弹</w:t>
      </w:r>
      <w:r>
        <w:t>clean hydrogen bomb指在同样的威力下爆炸</w:t>
      </w:r>
      <w:r>
        <w:t>所产生的放射性污染小的一种氢弹。实际上是在氢弹爆炸释</w:t>
      </w:r>
      <w:r>
        <w:t>放的总能量中相对地增加聚变能量，减少裂变能量的比重，从</w:t>
      </w:r>
      <w:r>
        <w:t>而减少放射性裂变产物和污染。由于无法避免用原子弹引</w:t>
      </w:r>
      <w:r>
        <w:t>爆，仍有一定量放射性物质产生。</w:t>
      </w:r>
    </w:p>
    <w:p>
      <w:r>
        <w:t>744_干酪发酵剂</w:t>
      </w:r>
      <w:r>
        <w:t>cheese ster ter； cheese culture将生产或制备</w:t>
      </w:r>
      <w:r>
        <w:t>干酪所用的微生物菌种，通过纯培养制成干酪发酵剂。不同</w:t>
      </w:r>
      <w:r>
        <w:t>菌制成的发酵剂对生产出的干酪有不同的品味和种类(如硬</w:t>
      </w:r>
      <w:r>
        <w:t>质干酪、半硬质干酪、软质干酪)。常用菌种有乳酸链球菌</w:t>
      </w:r>
      <w:r>
        <w:t>(Streptococcus lactis) 、乳脂链球菌(S.cre mori) 、乳脂明串</w:t>
      </w:r>
      <w:r>
        <w:t>珠菌(Leu c cremer is) 、嗜热链球菌(S.therm or phil us) 、瑞士</w:t>
      </w:r>
      <w:r>
        <w:t>乳杆菌(L.helvetic us) 。</w:t>
      </w:r>
    </w:p>
    <w:p>
      <w:r>
        <w:t>744_干酪根kerogen</w:t>
      </w:r>
      <w:r>
        <w:t>是沉积有机质中的一类，它是既不溶于</w:t>
      </w:r>
      <w:r>
        <w:t>无机碱又不溶于有机溶剂的一种有机聚合物。干酪根占岩石</w:t>
      </w:r>
      <w:r>
        <w:t>中有机质的大部分。依照原始母质的性质可将其划分为三</w:t>
      </w:r>
      <w:r>
        <w:t>类：腐泥型，主要由动物与低等植物遗体组成，富含类脂化合</w:t>
      </w:r>
      <w:r>
        <w:t>物与蛋白质的分解产物，以脂肪烃结构为特征，H/C高；过渡</w:t>
      </w:r>
      <w:r>
        <w:t>型，腐泥型与腐殖型之间的过渡类；腐殖型，主要由高等植物</w:t>
      </w:r>
      <w:r>
        <w:t>遗体组成，富含木质素与碳水化合物分解的产物，以芳烃结构</w:t>
      </w:r>
      <w:r>
        <w:t>为特征，H/C低。</w:t>
      </w:r>
    </w:p>
    <w:p>
      <w:r>
        <w:t>744_干冷却塔dry cooling tower利用空气流间接冷却循环</w:t>
      </w:r>
      <w:r>
        <w:t>水的换热装置，是冷却塔的一种类型。分抽风式和鼓风式两</w:t>
      </w:r>
      <w:r>
        <w:t>种，主要用于缺水地区。操作费用比湿式冷却塔高。在严冬</w:t>
      </w:r>
      <w:r>
        <w:t>季节，长时间停车须将水排尽，以防因水冻结使设备胀裂。</w:t>
      </w:r>
    </w:p>
    <w:p>
      <w:r>
        <w:t>744_干料drier涂料用干料又称催干剂。能加速漆膜氧化、</w:t>
      </w:r>
      <w:r>
        <w:t>聚合、干燥的一类有机酸金属皂。可缩短涂料固化成膜时间，</w:t>
      </w:r>
      <w:r>
        <w:t>增加涂膜强度和耐水性。还有利于颜料的湿润、分散、改善涂</w:t>
      </w:r>
      <w:r>
        <w:t>料的黏弹性等。其有机酸部分决定金属皂在涂料中的溶解</w:t>
      </w:r>
      <w:r>
        <w:t>性，常用的有环烷酸、异辛酸、新癸酸、异壬酸、亚油酸等。其</w:t>
      </w:r>
      <w:r>
        <w:t>金属离子部分决定催干剂的催干特性，可用的金属有钻、铅、</w:t>
      </w:r>
      <w:r>
        <w:t>锰、钙、锌、铁、锆、稀土等。催干剂常以几种催干剂配合使用，</w:t>
      </w:r>
      <w:r>
        <w:t>广泛应用于油性漆、醇酸树脂漆等常温干燥的氧化聚合型涂</w:t>
      </w:r>
      <w:r>
        <w:t>料中。</w:t>
      </w:r>
    </w:p>
    <w:p>
      <w:r>
        <w:t>745_干裂checking涂层破裂时出现细碎裂纹的现象。一般</w:t>
      </w:r>
      <w:r>
        <w:t>来说高分子涂层比被涂物如金属、木材等有较大的膨胀系数。</w:t>
      </w:r>
      <w:r>
        <w:t>在升温时涂层不易破裂，而冷却时则较容易破裂。因此可以</w:t>
      </w:r>
      <w:r>
        <w:t>用急剧降温的办法来判断试样是否容易发生干裂。这种现象</w:t>
      </w:r>
      <w:r>
        <w:t>也称作冷干裂。</w:t>
      </w:r>
    </w:p>
    <w:p>
      <w:r>
        <w:t>745_干馏</w:t>
      </w:r>
      <w:r>
        <w:t>dry distillation</w:t>
      </w:r>
      <w:r>
        <w:t>又称碳化。固体燃料的热化学加</w:t>
      </w:r>
      <w:r>
        <w:t>工方法。将煤、木材、油页岩等在隔绝空气下加热，使分解为</w:t>
      </w:r>
      <w:r>
        <w:t>气体(如煤气)、液体(如焦油)和固体(如焦炭)产物。干馏设</w:t>
      </w:r>
      <w:r>
        <w:t>备一般为工业炉窑，煤气由炉窑逸出，并带有焦油蒸气，可以</w:t>
      </w:r>
      <w:r>
        <w:t>回收。焦炭则残留在炉窑中。根据加热的最终温度，一般可</w:t>
      </w:r>
      <w:r>
        <w:t>分为高温干馏(约900~1100℃)、中温干馏(约660~750℃)</w:t>
      </w:r>
      <w:r>
        <w:t>和低温干馏(约500~580℃)。此外，还有成堆干馏或煤堆干</w:t>
      </w:r>
      <w:r>
        <w:t>馏等。</w:t>
      </w:r>
    </w:p>
    <w:p>
      <w:r>
        <w:t>745_干馏精油</w:t>
      </w:r>
      <w:r>
        <w:t>dry distilled oil为了将精油按沸点和香气分</w:t>
      </w:r>
      <w:r>
        <w:t>成各馏段，必须在减压下进行分馏而无需在签中加水或通人</w:t>
      </w:r>
      <w:r>
        <w:t>蒸汽，这样可使油的沸点显著降低而不致引起油中成分的分</w:t>
      </w:r>
      <w:r>
        <w:t>解和树脂化所得的油。</w:t>
      </w:r>
    </w:p>
    <w:p>
      <w:r>
        <w:t>745_干膜光致抗蚀剂dry-photoresist</w:t>
      </w:r>
      <w:r>
        <w:t>将无溶剂型光致抗蚀</w:t>
      </w:r>
      <w:r>
        <w:t>剂涂在涤纶片基上，再覆上聚乙烯薄膜。使用时揭去聚乙烯</w:t>
      </w:r>
      <w:r>
        <w:t>薄膜，把干胶层压在版基上，经曝光显影处理，即可形成图像。</w:t>
      </w:r>
      <w:r>
        <w:t>主要是利用多官能团的丙烯酸酯类单体或带双键的丙烯酸酯</w:t>
      </w:r>
      <w:r>
        <w:t>光敏树脂在光引发剂存在下，由光引发聚合反应产生交联结</w:t>
      </w:r>
      <w:r>
        <w:t>构而达到成像目的。多用于印刷线路板等的生产。</w:t>
      </w:r>
    </w:p>
    <w:p>
      <w:r>
        <w:t>745_干摩擦dry friction</w:t>
      </w:r>
      <w:r>
        <w:t>物件间或试</w:t>
      </w:r>
      <w:r>
        <w:t>样间不加任何润滑剂时</w:t>
      </w:r>
      <w:r>
        <w:t>的摩擦。是衡量靡阻材料的一个重要指标，利用干摩擦的作</w:t>
      </w:r>
      <w:r>
        <w:t>用将动能转化为热能，并加以吸收或散失以减少对磨表面相</w:t>
      </w:r>
      <w:r>
        <w:t>对运动速度，如刹车片这类材料就要求干摩擦力强。而湿座</w:t>
      </w:r>
      <w:r>
        <w:t>擦刚好与此相反。利用高分子材料做成耐磨材料时，往往测</w:t>
      </w:r>
      <w:r>
        <w:t>其靡擦系数，多数是在干摩擦情况下进行。如测耐磨聚四氟</w:t>
      </w:r>
      <w:r>
        <w:t>乙烯，耐磨聚甲醛等的摩擦系数就是在这种状态下进行。</w:t>
      </w:r>
    </w:p>
    <w:p>
      <w:r>
        <w:t>745_干凝胶见气凝胶</w:t>
      </w:r>
      <w:r>
        <w:t>1803。</w:t>
      </w:r>
    </w:p>
    <w:p>
      <w:r>
        <w:t>745_干喷-湿法纺丝</w:t>
      </w:r>
      <w:r>
        <w:t>dry jet-wet spinning兼有干喷和湿纺特</w:t>
      </w:r>
      <w:r>
        <w:t>点的溶液纺丝法，干喷时的空气层间隙只有3~20mm，喷头</w:t>
      </w:r>
      <w:r>
        <w:t>拉伸倍率较高，进入湿法凝固浴时可改善湿纺时的丝束膨大</w:t>
      </w:r>
      <w:r>
        <w:t>现象，因此结构较致密，纺速较高，初生丝有一定强度，经后处</w:t>
      </w:r>
      <w:r>
        <w:t>理后可获得高性能纤维。它适于纺制高分子量或超高分子量</w:t>
      </w:r>
      <w:r>
        <w:t>的聚丙烯腈、聚乙烯醇、聚间苯二甲酰间苯二胺等纤维及聚对</w:t>
      </w:r>
      <w:r>
        <w:t>苯二甲酰对苯二胺、聚对苯甲酰胺等液晶类高刚性链聚</w:t>
      </w:r>
      <w:r>
        <w:t>合物。</w:t>
      </w:r>
    </w:p>
    <w:p>
      <w:r>
        <w:t>745_干坯强度</w:t>
      </w:r>
      <w:r>
        <w:t>dry body strength； green strength表示泥坯</w:t>
      </w:r>
      <w:r>
        <w:t>干燥后对弯曲负荷的抵抗能力， 以MPa为单位。生坯必须具</w:t>
      </w:r>
      <w:r>
        <w:t>有足够的干燥强度，才能保证修坯、上釉、装窑等工序顺利进</w:t>
      </w:r>
      <w:r>
        <w:t>行，才能减少破损。原生黏土(如高岭土)虽比较纯，但结合能</w:t>
      </w:r>
      <w:r>
        <w:t>力差，配制成的坯体的生坯强度比较低。在实际生产中通常</w:t>
      </w:r>
      <w:r>
        <w:t>加入一部分次生黏土(可塑性比较大的黏土)以提高生坯强</w:t>
      </w:r>
      <w:r>
        <w:t>度。在特种陶瓷配料中，绝大多数原料不具可塑性，为保证其</w:t>
      </w:r>
      <w:r>
        <w:t>具有足够的干坯强度，常在配料中添加一定的有机黏结剂，如</w:t>
      </w:r>
      <w:r>
        <w:t>聚乙烯醇、聚醋酸乙烯酯、聚苯乙烯、甲基纤维素、糊</w:t>
      </w:r>
      <w:r>
        <w:t>精等。</w:t>
      </w:r>
    </w:p>
    <w:p>
      <w:r>
        <w:t>745_干漆</w:t>
      </w:r>
      <w:r>
        <w:t>Resin a To xri code ndri漆树科植物漆树的树脂经加</w:t>
      </w:r>
      <w:r>
        <w:t>工后的干燥品。辛、温，有毒。主要成分为儿茶酚、漆酚、树</w:t>
      </w:r>
      <w:r>
        <w:t>胶、虫漆酶等氧化后的树脂状物。具有破瘀调经、消积杀虫等</w:t>
      </w:r>
      <w:r>
        <w:t>作用。用于妇女经闭、瘀血症瘕、虫积腹痛。过敏者接触后会</w:t>
      </w:r>
      <w:r>
        <w:t>引起皮肤红肿痒痛，误食过量会引起强烈刺激，呕吐、疲倦、瞳</w:t>
      </w:r>
      <w:r>
        <w:t>孔散大等。孕妇及体虚无瘀者慎用。</w:t>
      </w:r>
    </w:p>
    <w:p>
      <w:r>
        <w:t>745_于气溶胶dry aerosol在火焰光度法及原子吸收光谱法</w:t>
      </w:r>
      <w:r>
        <w:t>中，由原子化器将试样喷人火焰中以后，细雾颗粒去溶剂化，</w:t>
      </w:r>
      <w:r>
        <w:t>得到凝聚相的溶质粒子，它悬浮在气相中即为干气溶胶。</w:t>
      </w:r>
    </w:p>
    <w:p>
      <w:r>
        <w:t>745_干气钻dry air dr ling； air dring又称空气钻。将干空</w:t>
      </w:r>
      <w:r>
        <w:t>气或其他气体注入井内，使气流的环空流速达到能将钻屑带</w:t>
      </w:r>
      <w:r>
        <w:t>出的速度。</w:t>
      </w:r>
    </w:p>
    <w:p>
      <w:r>
        <w:t>745_干铅膏xero paste完成固化和干燥工序的铅酸蓄电池极</w:t>
      </w:r>
      <w:r>
        <w:t>板上的固相铅膏。是铅膏经氧化、失水和晶粒重排后生成的。</w:t>
      </w:r>
    </w:p>
    <w:p>
      <w:r>
        <w:t>745_干强度</w:t>
      </w:r>
      <w:r>
        <w:t>dry strength</w:t>
      </w:r>
      <w:r>
        <w:t>又称千态拉伸强度。在规定条件</w:t>
      </w:r>
      <w:r>
        <w:t>下，以胶黏剂胶接成的制件在干燥后或试片经状态调节后，立</w:t>
      </w:r>
      <w:r>
        <w:t>即测得的胶接强度。利用测量胶黏剂的干强度可以提供出胶</w:t>
      </w:r>
      <w:r>
        <w:t>黏剂是否符合标准要求，而且在实际应用时，该指标更能反映</w:t>
      </w:r>
      <w:r>
        <w:t>出被黏制件经黏结后能否达到使用要求。</w:t>
      </w:r>
    </w:p>
    <w:p>
      <w:r>
        <w:t>745_千球温度</w:t>
      </w:r>
      <w:r>
        <w:t>dry-bulb temperature</w:t>
      </w:r>
      <w:r>
        <w:t>在千湿球温度计中，于</w:t>
      </w:r>
      <w:r>
        <w:t>球温度计的刻度称为干球温度。</w:t>
      </w:r>
    </w:p>
    <w:p>
      <w:r>
        <w:t>745_干扰interference(一) 在分析化学中， 一般指试样中的</w:t>
      </w:r>
      <w:r>
        <w:t>伴生组分对被分析物质(或元素)测量值的影响。这种影响可</w:t>
      </w:r>
      <w:r>
        <w:t>造成分析结果的系统误差。(二)(1)一个染色丝的第一次交</w:t>
      </w:r>
      <w:r>
        <w:t>换对由同一个染色丝发生的第二次交换的概率所产生的影响</w:t>
      </w:r>
      <w:r>
        <w:t>的质量；正(负)干扰表示第一次交换降低(增加)了第二次交</w:t>
      </w:r>
      <w:r>
        <w:t>换的概率。(2)在病毒学上，指一种病毒在机体中或细胞内，</w:t>
      </w:r>
      <w:r>
        <w:t>非因免疫抗体的作用而能阻止另一种病毒在同一种机体中或</w:t>
      </w:r>
      <w:r>
        <w:t>细胞内增殖，引起病变、损害或死亡的现象。(3)仪器等外界</w:t>
      </w:r>
      <w:r>
        <w:t>因素对测定的影响。</w:t>
      </w:r>
    </w:p>
    <w:p>
      <w:r>
        <w:t>745_干扰沉降hindered settling悬浮在流体中的微小颗粒借</w:t>
      </w:r>
      <w:r>
        <w:t>本身重力作用而独立沉降时，称为自由沉降。当颗粒直径与</w:t>
      </w:r>
      <w:r>
        <w:t>容器直径之比小于1：200或悬浮液中颗粒的浓度小于0.2%</w:t>
      </w:r>
      <w:r>
        <w:t>(体积)，此时颗粒与器壁或颗粒间存在干扰。颗粒的浓度越</w:t>
      </w:r>
      <w:r>
        <w:t>高，干扰越大。此种沉降称为干扰沉降。干扰沉降时，其阻力</w:t>
      </w:r>
      <w:r>
        <w:t>系数较自由沉降时为大。其沉降速度可按自由沉降速度计</w:t>
      </w:r>
      <w:r>
        <w:t>算，加以修正。</w:t>
      </w:r>
      <w:r>
        <w:t>18u</w:t>
      </w:r>
      <w:r>
        <w:t>式中(e²山)为修正系数。</w:t>
      </w:r>
    </w:p>
    <w:p>
      <w:r>
        <w:t>745_干扰素interferon</w:t>
      </w:r>
      <w:r>
        <w:t>一类抑制病毒在细胞内增殖的糖蛋</w:t>
      </w:r>
      <w:r>
        <w:t>白，分子量约20000~40000，在人或动物细胞，病毒、细菌、</w:t>
      </w:r>
      <w:r>
        <w:t>真菌、原虫、立克次体、植物血凝素以及多聚核苷酸等诱生剂</w:t>
      </w:r>
      <w:r>
        <w:t>都能诱导机体或细胞产生干扰素</w:t>
      </w:r>
      <w:r>
        <w:t>病毒的增殖，</w:t>
      </w:r>
      <w:r>
        <w:t>但对所作用</w:t>
      </w:r>
      <w:r>
        <w:t>的细</w:t>
      </w:r>
      <w:r>
        <w:t>种类有一定的选</w:t>
      </w:r>
      <w:r>
        <w:t>即产生干扰素对病</w:t>
      </w:r>
      <w:r>
        <w:t>毒的作用是</w:t>
      </w:r>
      <w:r>
        <w:t>谱</w:t>
      </w:r>
      <w:r>
        <w:t>对作用细胞有种族特异性)。干扰素不</w:t>
      </w:r>
      <w:r>
        <w:t>是直接抑制</w:t>
      </w:r>
      <w:r>
        <w:t>行毒的</w:t>
      </w:r>
      <w:r>
        <w:t>增</w:t>
      </w:r>
      <w:r>
        <w:t>是诱导细胞合成另一类抗病毒蛋</w:t>
      </w:r>
      <w:r>
        <w:t>白质，后者选择性地抑制</w:t>
      </w:r>
      <w:r>
        <w:t>了病毒mRNA的合成或翻译， 从而</w:t>
      </w:r>
      <w:r>
        <w:t>抑制病毒的增殖。干扰素按其来源分类为：白细胞于扰素(千</w:t>
      </w:r>
      <w:r>
        <w:t>扰素-a或IFN-a) ； 成纤维细胞干扰素(干扰素-β或IFN-β) ；</w:t>
      </w:r>
      <w:r>
        <w:t>免疫干扰素(干扰素-y或IFN-Y) 。每一类又分为不同亚型。</w:t>
      </w:r>
    </w:p>
    <w:p>
      <w:r>
        <w:t>745_现在已都能通过基因操作构成基因工程菌来大量生产</w:t>
      </w:r>
    </w:p>
    <w:p>
      <w:r>
        <w:t>745_ax-干扰素</w:t>
      </w:r>
      <w:r>
        <w:t>a-interferon； IFN-α</w:t>
      </w:r>
      <w:r>
        <w:t>又称白细胞干扰素，I型</w:t>
      </w:r>
      <w:r>
        <w:t>干扰素， 主要有白细胞、成纤维母细胞等产生。可由DNA重</w:t>
      </w:r>
      <w:r>
        <w:t>组技术制备。干扰素具有抗病毒、抗肿瘤作用。它通过诱导</w:t>
      </w:r>
      <w:r>
        <w:t>宿主细胞产生数种酶，干扰病毒的基因转录和病毒蛋白组分</w:t>
      </w:r>
      <w:r>
        <w:t>的翻译。医疗上用于肿瘤、病毒性感染的治疗。</w:t>
      </w:r>
    </w:p>
    <w:p>
      <w:r>
        <w:t>745_β-干扰素</w:t>
      </w:r>
      <w:r>
        <w:t>fibroblastic interferon； β-interferon； IFN-β</w:t>
      </w:r>
      <w:r>
        <w:t>种抗病毒蛋白质，也称为成纤维细胞干扰素。分子量</w:t>
      </w:r>
      <w:r>
        <w:t>25000~30000。为糖蛋白，耐酸。在哺乳动物的结缔组织</w:t>
      </w:r>
      <w:r>
        <w:t>中是成纤维细胞的产物。从胎儿组织或婴儿色皮中分离得</w:t>
      </w:r>
      <w:r>
        <w:t>到。干扰素也能从培养细胞制取，培养时使细胞在合适的载</w:t>
      </w:r>
      <w:r>
        <w:t>体如微珠上形成单层，微珠有很高的表面积，可提高产率。抗</w:t>
      </w:r>
      <w:r>
        <w:t>病毒作用强。</w:t>
      </w:r>
    </w:p>
    <w:p>
      <w:r>
        <w:t>745_Y-于扰素</w:t>
      </w:r>
      <w:r>
        <w:t>gamma-interferon； y-interferon； immune inter-</w:t>
      </w:r>
      <w:r>
        <w:t>feron； IFN-y又称免疫干扰素。由人体T淋巴细胞在受到</w:t>
      </w:r>
      <w:r>
        <w:t>病毒感染的刺激时产生。或在体外的实验系统中，用各种诱</w:t>
      </w:r>
      <w:r>
        <w:t>生剂，包括来自萄球菌的蛋白A(外毒素)诱导产生。分子</w:t>
      </w:r>
      <w:r>
        <w:t>量20000~25000，为糖蛋白，具有多种生物活性。pH值5</w:t>
      </w:r>
      <w:r>
        <w:t>以下不稳定，热稳定性差，免疫功能强。已可用基因操作法大</w:t>
      </w:r>
      <w:r>
        <w:t>量生产。</w:t>
      </w:r>
    </w:p>
    <w:p>
      <w:r>
        <w:t>746_干扰素诱导剂interferon inducer通过刺激内源性干扰</w:t>
      </w:r>
      <w:r>
        <w:t>素产生来防治病毒性疾病和肿瘤的制剂。由于人类外源性干</w:t>
      </w:r>
      <w:r>
        <w:t>扰素来源困难，因而寻找干扰素的诱导剂也是一种途径。主</w:t>
      </w:r>
      <w:r>
        <w:t>要用于病毒感染，也用于肿瘤。</w:t>
      </w:r>
    </w:p>
    <w:p>
      <w:r>
        <w:t>746_干扰烟幕</w:t>
      </w:r>
      <w:r>
        <w:t>counter mesure smoke烟幕的一种。对可见</w:t>
      </w:r>
      <w:r>
        <w:t>光、红外光和激光的辐射能量具有较强的散射和吸收作用，能</w:t>
      </w:r>
      <w:r>
        <w:t>干扰敌人的目视和光学器材的侦察，降低敌机低空飞行和遥</w:t>
      </w:r>
      <w:r>
        <w:t>近目标能丈</w:t>
      </w:r>
      <w:r>
        <w:t>使敌</w:t>
      </w:r>
      <w:r>
        <w:t>制导所用的光电器材效能大大降低，武器失</w:t>
      </w:r>
      <w:r>
        <w:t>去原有威力</w:t>
      </w:r>
      <w:r>
        <w:t>不能准确命中目标。干扰烟幕目前已能成功地</w:t>
      </w:r>
      <w:r>
        <w:t>影响可见光和近红外光，而对中红外和远红外尚存不足，今后</w:t>
      </w:r>
      <w:r>
        <w:t>发展重点是研究具有对抗3~5um、8~14um的红外热成像</w:t>
      </w:r>
      <w:r>
        <w:t>侦察器材能力的烟幕，使之成为具有多光谱干扰性能，成烟</w:t>
      </w:r>
      <w:r>
        <w:t>快，无毒、无腐蚀和无刺激的廉价光电对抗手段。在现代化作</w:t>
      </w:r>
      <w:r>
        <w:t>战中，干扰烟幕的使用越来越广泛。</w:t>
      </w:r>
    </w:p>
    <w:p>
      <w:r>
        <w:t>746_干热空气灭菌dry heat air ster lization主要在干燥箱中</w:t>
      </w:r>
      <w:r>
        <w:t>利用热空气进行灭菌。由于高温、干燥会导致细胞失水、蛋白</w:t>
      </w:r>
      <w:r>
        <w:t>变性而引起代谢停止、细菌死亡。通常用160~180℃处理</w:t>
      </w:r>
      <w:r>
        <w:t>1~2h。并能保持物品的干燥。用于玻璃器皿和金属制品等</w:t>
      </w:r>
      <w:r>
        <w:t>耐热物品的灭菌。</w:t>
      </w:r>
    </w:p>
    <w:p>
      <w:r>
        <w:t>746_干热灭菌dry heat steril zation包括干热空气灭菌和火</w:t>
      </w:r>
      <w:r>
        <w:t>焰灼烧灭菌等以干热方法杀死细菌达到灭菌的目的。本法适</w:t>
      </w:r>
      <w:r>
        <w:t>用于干燥粉末、凡士林、油脂的灭菌，也适用于玻璃器皿(如试</w:t>
      </w:r>
      <w:r>
        <w:t>管、平皿、吸管、注射器)和金属器具(如测定效价的钢管、针</w:t>
      </w:r>
      <w:r>
        <w:t>头、摄子、剪刀等)的灭菌。</w:t>
      </w:r>
    </w:p>
    <w:p>
      <w:r>
        <w:t>746_干热收缩</w:t>
      </w:r>
      <w:r>
        <w:t>shrinkage in hotair纤维经干热空气处理前</w:t>
      </w:r>
      <w:r>
        <w:t>后长度的差数对处理前长度的百分率。此参数表征生产过程</w:t>
      </w:r>
      <w:r>
        <w:t>中热处理效果和纤维内部分子微细结构变化的影响。关系到</w:t>
      </w:r>
      <w:r>
        <w:t>纺织加工和织物的尺寸稳定性。</w:t>
      </w:r>
    </w:p>
    <w:p>
      <w:r>
        <w:t>746_干筛分离</w:t>
      </w:r>
      <w:r>
        <w:t>dry sieving用筛子将欲筛物分离， 测定粒状</w:t>
      </w:r>
      <w:r>
        <w:t>或粉状物料粒度大小分布的分析方法。用一套标准筛上下配</w:t>
      </w:r>
      <w:r>
        <w:t>置好，其各筛筛孔越向下越小。样品放在最上的筛网上，经摇</w:t>
      </w:r>
      <w:r>
        <w:t>筛后测定各种不同规格的筛网上的物料分布。例如聚氯乙烯</w:t>
      </w:r>
      <w:r>
        <w:t>树脂在控制其粒度时，就利用这种技术，通过测量可直接判定</w:t>
      </w:r>
      <w:r>
        <w:t>该树脂是否符合技术要求。</w:t>
      </w:r>
    </w:p>
    <w:p>
      <w:r>
        <w:t>746_干涉interference； optical interference两束或多束具有</w:t>
      </w:r>
      <w:r>
        <w:t>相同频率、相同振动方向、相近振幅和固定相位差的光波，在</w:t>
      </w:r>
      <w:r>
        <w:t>空间重叠时，在重叠区形成恒定的加强和减弱的现象。所生</w:t>
      </w:r>
      <w:r>
        <w:t>成的明暗相间的图样， 称为干涉图样(interference pattern) 。</w:t>
      </w:r>
      <w:r>
        <w:t>两光波互相抵消， 振幅等于零的地方， 称为相消干涉(destruc-</w:t>
      </w:r>
      <w:r>
        <w:t>tive interference) ； 两光波互相增强， 振幅等于两振幅之和的</w:t>
      </w:r>
      <w:r>
        <w:t>地方， 称为相长干涉(constructive interference) 。</w:t>
      </w:r>
    </w:p>
    <w:p>
      <w:r>
        <w:t>746_干涉滤光片</w:t>
      </w:r>
      <w:r>
        <w:t>interference filter利用光的干涉原理制成</w:t>
      </w:r>
      <w:r>
        <w:t>的滤光片。现今的干涉滤光片都设计成多层膜系结构，它可</w:t>
      </w:r>
      <w:r>
        <w:t>透过某一特定波长的单色光，而其他偏离该特定波长的光，则</w:t>
      </w:r>
      <w:r>
        <w:t>因十涉而抵消掉。</w:t>
      </w:r>
    </w:p>
    <w:p>
      <w:r>
        <w:t>746_干涉图样interference pattern</w:t>
      </w:r>
      <w:r>
        <w:t>光的干涉所形成明暗相</w:t>
      </w:r>
      <w:r>
        <w:t>间的图样。</w:t>
      </w:r>
    </w:p>
    <w:p>
      <w:r>
        <w:t>746_干涉仪interferometer根据光的干涉原理制成的一种仪</w:t>
      </w:r>
      <w:r>
        <w:t>器。将来自一个光源的两个光束完全分开，各自经过不同的</w:t>
      </w:r>
      <w:r>
        <w:t>光程，然后再经过合并，可显出干涉条纹。在光谱学中，应用</w:t>
      </w:r>
      <w:r>
        <w:t>精确的迈克尔逊干涉仪或法布里-珀罗干涉仪，可以准确而详</w:t>
      </w:r>
      <w:r>
        <w:t>细地测定谱线的波长及其精细结构。</w:t>
      </w:r>
    </w:p>
    <w:p>
      <w:r>
        <w:t>746_干湿比psychrometric ratio系指hc/KH CH， 为无因次</w:t>
      </w:r>
      <w:r>
        <w:t>数。其中hc为对流传热时空气侧的传热系数，kJ/(m²·h·</w:t>
      </w:r>
      <w:r>
        <w:t>K)；KH为以湿度差AH[kg/kg干空气]为推动力的空气侧</w:t>
      </w:r>
      <w:r>
        <w:t>的传热系数，kg/m²·h·(kg/kg)；CH为空气的湿比热容，kJ/</w:t>
      </w:r>
      <w:r>
        <w:t>(kg空气·K)。</w:t>
      </w:r>
    </w:p>
    <w:p>
      <w:r>
        <w:t>746_干-湿法纺丝dry-wet spinning兼有干法和湿法纺丝特</w:t>
      </w:r>
      <w:r>
        <w:t>点的溶液纺丝法。空气层或套筒高度约为20~5000mm，喷</w:t>
      </w:r>
      <w:r>
        <w:t>头拉伸不大，初生丝分子取向低，主要用于纺制中空纤维超滤</w:t>
      </w:r>
      <w:r>
        <w:t>膜、反渗透膜和透析膜等。在纺丝过程中，空心部可通人空气</w:t>
      </w:r>
      <w:r>
        <w:t>或凝固液，以形成中空多微孔膜或非对称膜等。反渗透膜的</w:t>
      </w:r>
      <w:r>
        <w:t>干法套筒长约4~5m(如芳酰胺共聚物)，而超滤和透析的空</w:t>
      </w:r>
      <w:r>
        <w:t>气层高度较小(如聚丙烯腈、聚砜、聚乙烯醇、聚甲基丙烯酸甲</w:t>
      </w:r>
      <w:r>
        <w:t>酯等)。</w:t>
      </w:r>
    </w:p>
    <w:p>
      <w:r>
        <w:t>746_干湿法结合流程dry wet mixed process</w:t>
      </w:r>
      <w:r>
        <w:t>一种把水法和</w:t>
      </w:r>
      <w:r>
        <w:t>干法流程结合在一起的流程。首先把乏燃料溶解，溶解液用</w:t>
      </w:r>
      <w:r>
        <w:t>水法流程经敏钚共去污和分离循环后，把分离得到的钚、纯</w:t>
      </w:r>
      <w:r>
        <w:t>化。铀的净化采用干法流程，把硝酸铀酰溶液送入流化床，用</w:t>
      </w:r>
      <w:r>
        <w:t>千法脱硝并转化成氧化铀粉末。然后把氟气通入，把氧化铀</w:t>
      </w:r>
      <w:r>
        <w:t>转成气态六氟化铀。残存的裂变</w:t>
      </w:r>
      <w:r>
        <w:t>物变成固态氟化物留在反</w:t>
      </w:r>
      <w:r>
        <w:t>应器内。得到的六氟化铀纯化和精馏后，送到扩散工厂进行</w:t>
      </w:r>
      <w:r>
        <w:t>235U浓缩。采用干湿法结合流程，简化了后处理流程。</w:t>
      </w:r>
    </w:p>
    <w:p>
      <w:r>
        <w:t>746_干湿交替试验alternating wet and dry test材料在大气</w:t>
      </w:r>
      <w:r>
        <w:t>中加速腐蚀试验的一种方法。将试样在淡水或食盐水中浸泡</w:t>
      </w:r>
      <w:r>
        <w:t>一定时间，再置于空气中一定时间，如此反复交替进行，以考</w:t>
      </w:r>
      <w:r>
        <w:t>察材料的变化情况。高分子材料，特别是用于盛装盐类的器</w:t>
      </w:r>
      <w:r>
        <w:t>具、容器或装置，在使用前应对其制造这些物件的原材料进行</w:t>
      </w:r>
      <w:r>
        <w:t>干湿交替试验，以确定其适用性。</w:t>
      </w:r>
    </w:p>
    <w:p>
      <w:r>
        <w:t>746_干湿式冷却系统dry and wet type cooling system兼有干</w:t>
      </w:r>
      <w:r>
        <w:t>式和湿式冷却两种功能的冷却系统。</w:t>
      </w:r>
    </w:p>
    <w:p>
      <w:r>
        <w:t>746_干式并流低位冷凝器</w:t>
      </w:r>
      <w:r>
        <w:t>dry</w:t>
      </w:r>
      <w:r>
        <w:t>type parallel flow low lying con-</w:t>
      </w:r>
      <w:r>
        <w:t>denser</w:t>
      </w:r>
      <w:r>
        <w:t>混合冷凝器的一种。</w:t>
      </w:r>
      <w:r>
        <w:t>蒸气由器顶进入，与由喷嘴喷</w:t>
      </w:r>
      <w:r>
        <w:t>出的水相混合而冷凝，并流下</w:t>
      </w:r>
      <w:r>
        <w:t>由离心泵一并排出。为了保持</w:t>
      </w:r>
      <w:r>
        <w:t>因蒸气冷凝而造成的减压空</w:t>
      </w:r>
      <w:r>
        <w:t>气和不凝气体由空气泵抽出。</w:t>
      </w:r>
    </w:p>
    <w:p>
      <w:r>
        <w:t>746_干式非荷电铅酸蓄电池dry</w:t>
      </w:r>
      <w:r>
        <w:t>discharged lead acid battery</w:t>
      </w:r>
      <w:r>
        <w:t>为便于运输和贮存，过去在新蓄电池出厂前，需把化成后的极</w:t>
      </w:r>
      <w:r>
        <w:t>板干燥后再组装，电池槽中也无电解液。这种铅酸蓄电池用</w:t>
      </w:r>
      <w:r>
        <w:t>前需注人电解液，并经初充电方能使用，很不方便。</w:t>
      </w:r>
    </w:p>
    <w:p>
      <w:r>
        <w:t>746_干式分级dry classification是利用空气的阻力对粉粒体</w:t>
      </w:r>
      <w:r>
        <w:t>的粒度或密度进行分级的操作方法。广义来说，还应包括筛</w:t>
      </w:r>
      <w:r>
        <w:t>分。一般干式分级器比湿式分级器的处理能力大，但粉粒体</w:t>
      </w:r>
      <w:r>
        <w:t>在空气中比在水中容易发生凝集，因而分级效率通常比湿式</w:t>
      </w:r>
      <w:r>
        <w:t>低。干式分级广泛用于微粉粒体的分级，特别适用于不宜采</w:t>
      </w:r>
      <w:r>
        <w:t>取湿式的场合(例如，制粉工厂的闭路粉碎)。常用的干式分</w:t>
      </w:r>
      <w:r>
        <w:t>级器有空气分级器、带旋转叶片的选粉机、闭路型选粉</w:t>
      </w:r>
      <w:r>
        <w:t>机等。</w:t>
      </w:r>
    </w:p>
    <w:p>
      <w:r>
        <w:t>746_干式粉碎dry grinding不用水或其他溶剂等液体介质</w:t>
      </w:r>
      <w:r>
        <w:t>参与的粉碎。如固体物料中水分过髙，须先经过干燥处理。</w:t>
      </w:r>
      <w:r>
        <w:t>采用研磨、球磨、离心撞击等的粉碎方法。由于这种方法所得</w:t>
      </w:r>
      <w:r>
        <w:t>细粉具有缓冲作用，加之它们会黏附在设备的壁面和球面上，</w:t>
      </w:r>
      <w:r>
        <w:t>故得到的粉末粒度比湿磨法大。</w:t>
      </w:r>
    </w:p>
    <w:p>
      <w:r>
        <w:t>746_干式冷却系统dry type cooling system在冷却过程中，</w:t>
      </w:r>
      <w:r>
        <w:t>用于移走工艺介质热量的冷却水，因受热使水温上升，为确保</w:t>
      </w:r>
      <w:r>
        <w:t>循环使用，采用较低温度的空气与之进行间接换热移走热量，</w:t>
      </w:r>
      <w:r>
        <w:t>而使之冷却的系统。</w:t>
      </w:r>
    </w:p>
    <w:p>
      <w:r>
        <w:t>746_干式逆流高位冷凝器</w:t>
      </w:r>
      <w:r>
        <w:t>dry type countercurrent flow high</w:t>
      </w:r>
      <w:r>
        <w:t>up condenser又称气压冷凝器。混合冷凝器的一种。蒸气</w:t>
      </w:r>
      <w:r>
        <w:t>由下方进口管进人，冷水由上方进口管引人，顺次经过淋水板</w:t>
      </w:r>
      <w:r>
        <w:t>的小孔流下。空气和不凝气体则经上方空气引出管抽出。被</w:t>
      </w:r>
      <w:r>
        <w:t>空气由冷凝器中带出的液滴在分离器中与空气分离后沿气压</w:t>
      </w:r>
      <w:r>
        <w:t>管(大气腿)流下。仅适用于无价值的蒸气冷凝，或其冷凝液</w:t>
      </w:r>
      <w:r>
        <w:t>纯度要求不高的物料。</w:t>
      </w:r>
      <w:r>
        <w:t>干式逆流高位冷凝器</w:t>
      </w:r>
      <w:r>
        <w:t>1一外壳；2一淋水板；3，8一气压管；</w:t>
      </w:r>
      <w:r>
        <w:t>4一蒸气进口管；5一冷水进口管；</w:t>
      </w:r>
      <w:r>
        <w:t>6一空气引出管；7一分离器</w:t>
      </w:r>
    </w:p>
    <w:p>
      <w:r>
        <w:t>747_干式选矿法dry separation</w:t>
      </w:r>
      <w:r>
        <w:t>又称干法选矿。简称干选。</w:t>
      </w:r>
      <w:r>
        <w:t>一种在不加水的情况下对物料进行选矿分离的方法。如电选</w:t>
      </w:r>
      <w:r>
        <w:t>法、重选法中的风力选矿等。</w:t>
      </w:r>
    </w:p>
    <w:p>
      <w:r>
        <w:t>747_干洗</w:t>
      </w:r>
      <w:r>
        <w:t>drycleaning又称化学洗净。用有机溶剂为介质</w:t>
      </w:r>
      <w:r>
        <w:t>洗涤织物或服装。亲水性纤维如羊毛、棉，特别是毛织品纤维</w:t>
      </w:r>
      <w:r>
        <w:t>在洗涤过程中纤维不会膨胀，洗后干燥不会收缩、起皱变形</w:t>
      </w:r>
      <w:r>
        <w:t>等，并对油溶性污垢洗净度高。干洗剂具有去油污快、易挥</w:t>
      </w:r>
      <w:r>
        <w:t>发、不损伤衣物、不需漂洗、不留下水痕和油迹的性能。于洗</w:t>
      </w:r>
      <w:r>
        <w:t>剂是由有机溶剂、表面活性剂和少量水(或不加水)及乳化剂</w:t>
      </w:r>
      <w:r>
        <w:t>等组成。有机溶剂起除去织物上重垢汕污的作用，常用的有</w:t>
      </w:r>
      <w:r>
        <w:t>轻石油烃和氣化烃。表面活性剂能防止溶于溶剂中的污垢质</w:t>
      </w:r>
      <w:r>
        <w:t>点再沉积。干洗剂常用的油溶性表面活性剂有脂肪醇聚氧乙</w:t>
      </w:r>
      <w:r>
        <w:t>烯醚磷酸盐、脂肪醇聚氧乙烯醚、石油磺酸盐、烷基苯磺酸钠</w:t>
      </w:r>
      <w:r>
        <w:t>(或铵盐)、琥珀酸磺酸钠，以及酰胺和烷基酚等的聚氧乙烯化</w:t>
      </w:r>
      <w:r>
        <w:t>物等。少量水的存在可使污垢质点和纺织品表面水化，从而</w:t>
      </w:r>
      <w:r>
        <w:t>易与表面活性剂的极性基发生相互作用，有利于表面活性剂</w:t>
      </w:r>
      <w:r>
        <w:t>在其上吸附。</w:t>
      </w:r>
    </w:p>
    <w:p>
      <w:r>
        <w:t>747_干性油drying oil在空气中易氧化干燥形成富有弹性的</w:t>
      </w:r>
      <w:r>
        <w:t>柔韧固态膜的油类。主要成分是不饱和脂肪酸的甘油酯。碘</w:t>
      </w:r>
      <w:r>
        <w:t>值160以上，例如桐油、梓油、亚麻油等，广泛用于油漆、油墨、</w:t>
      </w:r>
      <w:r>
        <w:t>油毡和油布等工业。</w:t>
      </w:r>
    </w:p>
    <w:p>
      <w:r>
        <w:t>747_干性油醇酸树脂</w:t>
      </w:r>
      <w:r>
        <w:t>drying alkyd resin醇酸树脂的一种，</w:t>
      </w:r>
      <w:r>
        <w:t>是用亚麻油、苏子油、梓油、大麻油等干性油或豆油、葵花油等</w:t>
      </w:r>
      <w:r>
        <w:t>半干性油改性的醇酸树脂。涂膜在室温与氧存在下能直接转</w:t>
      </w:r>
      <w:r>
        <w:t>化成连续的固化薄膜。用于制备自干或烘干涂料。根据含油</w:t>
      </w:r>
      <w:r>
        <w:t>量的不同，涂</w:t>
      </w:r>
      <w:r>
        <w:t>膜具有不同的弹性和耐久性，光泽、耐油性、附着</w:t>
      </w:r>
      <w:r>
        <w:t>力、硬度、耐磨性、耐水性、电绝缘性等均较好。</w:t>
      </w:r>
    </w:p>
    <w:p>
      <w:r>
        <w:t>747_干性油改性醇酸树脂</w:t>
      </w:r>
      <w:r>
        <w:t>drying ol modified alkyd resin</w:t>
      </w:r>
      <w:r>
        <w:t>分子</w:t>
      </w:r>
      <w:r>
        <w:t>结构中含有桐油或亚麻仁油等干性油成分的醇酸树脂。按含</w:t>
      </w:r>
      <w:r>
        <w:t>油量的多少，作</w:t>
      </w:r>
      <w:r>
        <w:t>料用时其涂膜具有不同的弹性和耐久性，并</w:t>
      </w:r>
      <w:r>
        <w:t>有耐油性好、附着力强、硬度高、耐磨性和耐水性及电性能好的</w:t>
      </w:r>
      <w:r>
        <w:t>特点。由桐油或亚麻仁油等干性油、苯二甲酸酐、丙三醇或季</w:t>
      </w:r>
      <w:r>
        <w:t>戊四醇共缩聚制得。主要用作自干性或烘干性涂料用树脂。</w:t>
      </w:r>
    </w:p>
    <w:p>
      <w:r>
        <w:t>747_干性油改性环氧树脂drying oil modified epoxy resin</w:t>
      </w:r>
      <w:r>
        <w:t>以</w:t>
      </w:r>
      <w:r>
        <w:t>亚麻仁油、桐油等干性油对环氧树脂进行改性制得的产品。</w:t>
      </w:r>
      <w:r>
        <w:t>主要作自然干燥或烘干用涂料。</w:t>
      </w:r>
      <w:r>
        <w:t>干选见干式选矿法。</w:t>
      </w:r>
    </w:p>
    <w:p>
      <w:r>
        <w:t>747_干压成型moulding by dry pressing一种常用的成型方</w:t>
      </w:r>
      <w:r>
        <w:t>法。将少量黏结剂加人配合好的粉料中，混合均匀，经喷雾干</w:t>
      </w:r>
      <w:r>
        <w:t>燥造粒或造粒机械造粒或人工过筛造粒后，倒人钢模具中，在</w:t>
      </w:r>
      <w:r>
        <w:t>压机上加压成型。粉料中含水量较低，一般为3%~5%。此</w:t>
      </w:r>
      <w:r>
        <w:t>法多用来生产制品结构不复杂，形状较为简单的产品。易于</w:t>
      </w:r>
      <w:r>
        <w:t>自动化，生产效率高。</w:t>
      </w:r>
    </w:p>
    <w:p>
      <w:r>
        <w:t>747_干银材料dry silver material一种非常规的光敏热显影</w:t>
      </w:r>
      <w:r>
        <w:t>感光材料。有黑白及彩色干银材料两种。曝光后用干法加热</w:t>
      </w:r>
      <w:r>
        <w:t>显影，避免了银盐感光材料湿加工过程造成的污染，且层次</w:t>
      </w:r>
      <w:r>
        <w:t>好、分辨率高。主要用于在计算机制图、医学影像及工业影像</w:t>
      </w:r>
      <w:r>
        <w:t>记录中作硬拷贝材料。</w:t>
      </w:r>
    </w:p>
    <w:p>
      <w:r>
        <w:t>747_干燥drying在化学工业中， 常指借热能使物料中水分</w:t>
      </w:r>
      <w:r>
        <w:t>(或溶剂)气化，并由惰性气体带走所生成的蒸气的过程。例</w:t>
      </w:r>
      <w:r>
        <w:t>如干燥固体时，水分(或溶剂)从固体内部扩散到表面再从固</w:t>
      </w:r>
      <w:r>
        <w:t>体表面气化。干燥可分自然干燥和人工干燥两种。并有真空</w:t>
      </w:r>
      <w:r>
        <w:t>干燥、冷冻干燥、气流干燥、微波干燥、红外线干燥和高频率干</w:t>
      </w:r>
      <w:r>
        <w:t>燥等方法。</w:t>
      </w:r>
    </w:p>
    <w:p>
      <w:r>
        <w:t>747_干燥饱和度</w:t>
      </w:r>
      <w:r>
        <w:t>drying saturation degree</w:t>
      </w:r>
      <w:r>
        <w:t>当物料内部的空</w:t>
      </w:r>
      <w:r>
        <w:t>隙中含有水时，水所占的体积对整个空隙体积之比称为干燥</w:t>
      </w:r>
      <w:r>
        <w:t>饱和度，常用符号+[m³水/m³总空隙体积]表示。</w:t>
      </w:r>
    </w:p>
    <w:p>
      <w:r>
        <w:t>747_干燥剂desiccant； drying agent； de sic cating agent</w:t>
      </w:r>
      <w:r>
        <w:t>又称</w:t>
      </w:r>
      <w:r>
        <w:t>减湿剂。为能吸附或化学吸收水蒸气的固体材料。用吸附法</w:t>
      </w:r>
      <w:r>
        <w:t>除去水蒸气的干燥剂有硅胶、氧化铝凝胶、分子筛、活性炭、骨</w:t>
      </w:r>
      <w:r>
        <w:t>炭、木炭或活性白土等。用化学吸收法除去水蒸气的常用干</w:t>
      </w:r>
      <w:r>
        <w:t>燥剂有氯化钙、生石灰或五氧化磷等与水蒸气的化学亲和力</w:t>
      </w:r>
      <w:r>
        <w:t>大的物质。</w:t>
      </w:r>
    </w:p>
    <w:p>
      <w:r>
        <w:t>747_干燥阶段dry stage原子吸收光谱分析中， 高温石墨炉</w:t>
      </w:r>
      <w:r>
        <w:t>原子化法的操作程序的第一个阶段。其作用是将注入石墨管</w:t>
      </w:r>
      <w:r>
        <w:t>内的试样溶液蒸发，去除溶剂，最后残留下干燥的固体试样。</w:t>
      </w:r>
    </w:p>
    <w:p>
      <w:r>
        <w:t>747_干燥器(一) desiccator； exs iccat or</w:t>
      </w:r>
      <w:r>
        <w:t>实验室中除去潮湿物</w:t>
      </w:r>
      <w:r>
        <w:t>质中的水分和保存于燥物质免受潮湿的玻璃仪器。厚壁皿，</w:t>
      </w:r>
      <w:r>
        <w:t>上有厚盖。磨口处涂凡士林或凡士林与蜂蜡(1：1，加热混匀)</w:t>
      </w:r>
      <w:r>
        <w:t>的混合物，借以保持密封。皿内隔以有孔的瓷板，一般上面放</w:t>
      </w:r>
      <w:r>
        <w:t>被干燥的物质，下面放适量的干燥剂，如无水氯化钙、硅胶、浓</w:t>
      </w:r>
      <w:r>
        <w:t>硫酸等。此外，还有真空干燥器，装有活门以控制抽气，可以</w:t>
      </w:r>
      <w:r>
        <w:t>缩短干燥时间。(二) dryer； drier即干燥设备， 如转筒式真空</w:t>
      </w:r>
      <w:r>
        <w:t>干燥器、双锥形回转真空千燥器等。</w:t>
      </w:r>
    </w:p>
    <w:p>
      <w:r>
        <w:t>747_干燥器热效率</w:t>
      </w:r>
      <w:r>
        <w:t>drying thermal efficiency</w:t>
      </w:r>
      <w:r>
        <w:t>对于应用对流</w:t>
      </w:r>
      <w:r>
        <w:t>干燥的热气流干燥器，设由空气加热器供给热气流的热量为</w:t>
      </w:r>
      <w:r>
        <w:t>uok J/h， 水分蒸发所需的热量为q uk J/h， 达到规定湿含量所</w:t>
      </w:r>
    </w:p>
    <w:p>
      <w:r>
        <w:t>747_需的热量为q2kJ/h，则干燥器的热效率为：n=(q1+q2)·</w:t>
      </w:r>
      <w:r>
        <w:t>100/qo。有时也可表示成n=100q/qo，原则上y应小于</w:t>
      </w:r>
      <w:r>
        <w:t>100。对于其他干燥器，例如红外干燥器，若用于干燥湿物料</w:t>
      </w:r>
    </w:p>
    <w:p>
      <w:r>
        <w:t>747_的热量为q ok J/h， 则其热效率为：</w:t>
      </w:r>
      <w:r>
        <w:t>?=(i+q2)100</w:t>
      </w:r>
      <w:r>
        <w:t>或</w:t>
      </w:r>
      <w:r>
        <w:t>?=</w:t>
      </w:r>
      <w:r>
        <w:t>100q1</w:t>
      </w:r>
      <w:r>
        <w:t>Y0</w:t>
      </w:r>
      <w:r>
        <w:t>q0</w:t>
      </w:r>
    </w:p>
    <w:p>
      <w:r>
        <w:t>747_干燥设备drying equipment</w:t>
      </w:r>
      <w:r>
        <w:t>皮革工业中利用热能等方</w:t>
      </w:r>
      <w:r>
        <w:t>法除去皮革中的多余水分使革干燥的设备。自然干燥的设备</w:t>
      </w:r>
      <w:r>
        <w:t>简单，一般用竹竿或绳子挂晾。人工干燥的设备包括蒸汽贴</w:t>
      </w:r>
      <w:r>
        <w:t>板机、热风通道、绷板机、真空干燥机、高频干燥机、红外线及</w:t>
      </w:r>
      <w:r>
        <w:t>微波干燥机等。人工干燥原理与其他化工干燥单元相同，但</w:t>
      </w:r>
      <w:r>
        <w:t>皮革干燥设备须按革的形状及干燥要求来设计和使用。</w:t>
      </w:r>
    </w:p>
    <w:p>
      <w:r>
        <w:t>747_干燥时间</w:t>
      </w:r>
      <w:r>
        <w:t>drying time</w:t>
      </w:r>
      <w:r>
        <w:t>(一)在规定的温度和湿度下，从</w:t>
      </w:r>
      <w:r>
        <w:t>涂胶到胶黏剂干燥时的时间。胶黏剂涂布于被黏体上，至涂</w:t>
      </w:r>
      <w:r>
        <w:t>膜形成干燥涂层的时间受温度影响外，还受湿度影响。被粘</w:t>
      </w:r>
      <w:r>
        <w:t>体是否多孔质也有大的影响。(二)在原子吸收光谱分析中，</w:t>
      </w:r>
      <w:r>
        <w:t>利用高温石墨炉进行试样原子化，将注人石墨管中试样液滴</w:t>
      </w:r>
      <w:r>
        <w:t>蒸干、去除溶剂所需的时间。它与所使用溶剂的沸点及干燥</w:t>
      </w:r>
      <w:r>
        <w:t>温度的高低有关。</w:t>
      </w:r>
    </w:p>
    <w:p>
      <w:r>
        <w:t>747_干燥速率drying rate是指每平方米干燥表面积每小时蒸</w:t>
      </w:r>
      <w:r>
        <w:t>发的水分量，kg水/(h"m²)。有时也将每千克无水物料每小时</w:t>
      </w:r>
      <w:r>
        <w:t>蒸发的水量称为质量干燥速率， kg水/(hkg无水物料) 。</w:t>
      </w:r>
    </w:p>
    <w:p>
      <w:r>
        <w:t>747_干燥特性曲线</w:t>
      </w:r>
      <w:r>
        <w:t>drying characteristic curves将某种湿物</w:t>
      </w:r>
      <w:r>
        <w:t>料在一恒定的干燥条件下进行试验，测得的物料含湿率x(kg</w:t>
      </w:r>
      <w:r>
        <w:t>湿分/kg干料)随时间Q而变的关系，标绘成曲线，即得该物</w:t>
      </w:r>
      <w:r>
        <w:t>料在该恒定条件下的干燥曲线，如图a。其中，AB段为物料</w:t>
      </w:r>
      <w:r>
        <w:t>的预热阶段；BC段表示含湿率随时间的增加成直线下降，称</w:t>
      </w:r>
      <w:r>
        <w:t>为等速干燥阶段； CDE段表示含湿率的下降减缓， 称为减速</w:t>
      </w:r>
      <w:r>
        <w:t>干燥阶段，它又分成第一(CD)与第二(DE)两个分阶段。若</w:t>
      </w:r>
      <w:r>
        <w:t>将上述曲线上的数据重整改绘成干燥速率U(kg湿分/m²-s)</w:t>
      </w:r>
      <w:r>
        <w:t>与含湿率的关系，则成为干燥速率曲线，如图b。图b中曲线</w:t>
      </w:r>
      <w:r>
        <w:t>上的AB、BC、DE所表示的干燥各阶段与图a曲线上的相</w:t>
      </w:r>
      <w:r>
        <w:t>同。干燥曲线与干燥速率曲线都可称为某种物料在某个恒定</w:t>
      </w:r>
      <w:r>
        <w:t>干燥条件下的干燥特性曲线。</w:t>
      </w:r>
      <w:r>
        <w:t>1</w:t>
      </w:r>
      <w:r>
        <w:t>$</w:t>
      </w:r>
      <w:r>
        <w:t>C</w:t>
      </w:r>
      <w:r>
        <w:t>E</w:t>
      </w:r>
      <w:r>
        <w:t>Q</w:t>
      </w:r>
      <w:r>
        <w:t>(a)</w:t>
      </w:r>
      <w:r>
        <w:t>(b)</w:t>
      </w:r>
      <w:r>
        <w:t>干燥特性曲线</w:t>
      </w:r>
    </w:p>
    <w:p>
      <w:r>
        <w:t>748_干燥温度dry temperature在高温石墨炉原子化法的干</w:t>
      </w:r>
      <w:r>
        <w:t>燥阶段中，使注人石墨管内的试样液滴蒸发、去除溶剂所需的</w:t>
      </w:r>
      <w:r>
        <w:t>温度。一般选择的干燥温度应略高于溶剂的沸点，过高的温</w:t>
      </w:r>
      <w:r>
        <w:t>度则容易产生液滴剧烈沸腾，使干燥了的试样微粒飞溅流散，</w:t>
      </w:r>
      <w:r>
        <w:t>产生测量误差。</w:t>
      </w:r>
    </w:p>
    <w:p>
      <w:r>
        <w:t>748_干增强剂</w:t>
      </w:r>
      <w:r>
        <w:t>dry strengthening agent</w:t>
      </w:r>
      <w:r>
        <w:t>用于提高纸张的抗</w:t>
      </w:r>
      <w:r>
        <w:t>张强度、耐破应力、耐折度及挺度，主要作用是增强纤维面的</w:t>
      </w:r>
      <w:r>
        <w:t>内结合力。主要有聚丙烯酰胺、变性淀粉、羧甲基纤维素、植</w:t>
      </w:r>
      <w:r>
        <w:t>物胶和聚乙烯醇等。变性淀粉是由玉米、马铃薯、木薯淀粉改</w:t>
      </w:r>
      <w:r>
        <w:t>性而得，主要有磷酸酯淀粉；季铵型或叔胺型阳离子淀粉；羧</w:t>
      </w:r>
      <w:r>
        <w:t>乙基化淀粉；两性或多元变性淀粉。聚丙烯酰胺是一种高分</w:t>
      </w:r>
      <w:r>
        <w:t>子聚合物，调节聚合工艺可得到几千到上千万的分子量。广</w:t>
      </w:r>
      <w:r>
        <w:t>泛用于印刷用纸、牛皮纸、纸板、衬垫用纸等工艺用纸。除具</w:t>
      </w:r>
      <w:r>
        <w:t>有优良的增强效果外，还附带有助留助滤等效果。有非离子</w:t>
      </w:r>
      <w:r>
        <w:t>型、阴离子型、阳离子型。干增强效果较变性淀粉、植物胶好。</w:t>
      </w:r>
    </w:p>
    <w:p>
      <w:r>
        <w:t>748_干转变dry in version</w:t>
      </w:r>
      <w:r>
        <w:t>无液相存在情况下的品型转变。绝</w:t>
      </w:r>
      <w:r>
        <w:t>大多数情况下固态物质的多晶转变为干转</w:t>
      </w:r>
      <w:r>
        <w:t>但有时也可能有</w:t>
      </w:r>
      <w:r>
        <w:t>微量液相存在。例如，硅质材料作为而</w:t>
      </w:r>
      <w:r>
        <w:t>原料使用时，在</w:t>
      </w:r>
      <w:r>
        <w:t>加热处理过程中无液相形成或只有极</w:t>
      </w:r>
      <w:r>
        <w:t>址液</w:t>
      </w:r>
      <w:r>
        <w:t>形成时发生α</w:t>
      </w:r>
      <w:r>
        <w:t>石英向；石英或亚稳α方石英的转变</w:t>
      </w:r>
      <w:r>
        <w:t>晶型转变时发生的体</w:t>
      </w:r>
      <w:r>
        <w:t>积变化可能影响耐火材料及陶瓷制品的显微结构，引起制品机</w:t>
      </w:r>
      <w:r>
        <w:t>械强度下降，甚至开裂而失效。另一方面，利用晶型转变时的</w:t>
      </w:r>
      <w:r>
        <w:t>体积效应所产生的应力，对某种原料(如硅质原料矿石)进行热</w:t>
      </w:r>
      <w:r>
        <w:t>处理，导致材质疏松，可以有助于破碎、粉碎的顺利进行。</w:t>
      </w:r>
    </w:p>
    <w:p>
      <w:r>
        <w:t>748_干装柱法dry packing method在经典色谱法中， 将不调</w:t>
      </w:r>
      <w:r>
        <w:t>湿的固定相装入玻璃柱管中，称为干装法。有别于将固定相</w:t>
      </w:r>
      <w:r>
        <w:t>调湿后装柱的湿装法。干装时，需随装随敲，装紧、装匀。在</w:t>
      </w:r>
      <w:r>
        <w:t>高效液相色谱法中，粒度大于20um的易于充填的固定相可</w:t>
      </w:r>
      <w:r>
        <w:t>用干装法装柱。</w:t>
      </w:r>
    </w:p>
    <w:p>
      <w:r>
        <w:t>748_甘氨胆酸</w:t>
      </w:r>
      <w:r>
        <w:t>glyco cholic acid一种结合胆汁酸， 由胆酸和甘</w:t>
      </w:r>
      <w:r>
        <w:t>氨酸结合生成的化合物，食草动物胆汁中的主要成分。甘氨</w:t>
      </w:r>
      <w:r>
        <w:t>胆酸盐是胆汁酸盐的一种。从5%乙醇中得到半水合物晶</w:t>
      </w:r>
      <w:r>
        <w:t>体，熔点约130℃。旋光度[α]+130.8°(c=7.5，95%乙</w:t>
      </w:r>
      <w:r>
        <w:t>醇)。无水物熔点165~168℃。微溶于水，溶于沸水。钠盐</w:t>
      </w:r>
      <w:r>
        <w:t>自95%乙醇+乙醚中结晶，熔点230~240℃。旋光度[α]]</w:t>
      </w:r>
      <w:r>
        <w:t>+32°(水)。易溶于水和乙醇。</w:t>
      </w:r>
      <w:r>
        <w:t>OH Y</w:t>
      </w:r>
      <w:r>
        <w:t>CONHCH2COONa</w:t>
      </w:r>
      <w:r>
        <w:t>HO</w:t>
      </w:r>
      <w:r>
        <w:t>OH</w:t>
      </w:r>
    </w:p>
    <w:p>
      <w:r>
        <w:t>748_甘氨硫磷</w:t>
      </w:r>
      <w:r>
        <w:t>Alka to x@</w:t>
      </w:r>
      <w:r>
        <w:t>产品为固体，熔点34℃。水中溶解</w:t>
      </w:r>
      <w:r>
        <w:t>(C2H， O) 2P-N-C Hz--C-N(C， H 7) 2</w:t>
      </w:r>
      <w:r>
        <w:t>C2Hs</w:t>
      </w:r>
      <w:r>
        <w:t>度为140mg/L，易溶于苯、乙醇、丙酮中。LD502081mg/kg。</w:t>
      </w:r>
      <w:r>
        <w:t>20世纪80年代匈牙利开发成功的杀螨剂，可用二乙氧基硫</w:t>
      </w:r>
      <w:r>
        <w:t>代磷酰氯与相应的α-氨基乙酰胺作用制取。用于苹果、柑</w:t>
      </w:r>
      <w:r>
        <w:t>橘、葡萄上防治食叶螨。制剂有乳油、可湿性粉剂。</w:t>
      </w:r>
    </w:p>
    <w:p>
      <w:r>
        <w:t>748_甘氨四环素gly cyc lines在9位连有甘氨酰氨基或取代</w:t>
      </w:r>
      <w:r>
        <w:t>甘氨酰氨基的四环素，是1994年报道的一类新半合成四环</w:t>
      </w:r>
      <w:r>
        <w:t>素。对四环素类抗生素耐药菌有作用。其中活性较强的有</w:t>
      </w:r>
      <w:r>
        <w:t>N， N-二甲基甘氨酰氨基米诺环素(DMG-MINO) 和N， N-</w:t>
      </w:r>
      <w:r>
        <w:t>二甲基甘氨酰氨基-6-去甲基-6-去氧四环素(DMG-DM-</w:t>
      </w:r>
      <w:r>
        <w:t>DOT) 。</w:t>
      </w:r>
    </w:p>
    <w:p>
      <w:r>
        <w:t>748_甘氨酸glycine； aminoaceticacidH2N-C Hz-COOH</w:t>
      </w:r>
      <w:r>
        <w:t>又称氨基乙酸。白色结晶性粉末，味甜。密度1.1607g/cm。</w:t>
      </w:r>
      <w:r>
        <w:t>233℃开始分解，290℃全部结块。能溶于水、吡啶，微溶于乙</w:t>
      </w:r>
      <w:r>
        <w:t>醇，几乎不溶于醚。以一氯乙酸和氨水为原料，经氨化而得。</w:t>
      </w:r>
      <w:r>
        <w:t>组成蛋白质的20个主要氨基酸之一。作为生化试剂，用于缓</w:t>
      </w:r>
      <w:r>
        <w:t>冲剂，组织培养基，铜、银、金的检验和有机合成。</w:t>
      </w:r>
    </w:p>
    <w:p>
      <w:r>
        <w:t>748_甘氨酸百里酚蓝glycine thymol blue又称3， 3'-双(N-</w:t>
      </w:r>
      <w:r>
        <w:t>羧甲基氨甲基) 百里酚磺酞[3， 3'-bis(N-carboxymethyl ami-</w:t>
      </w:r>
      <w:r>
        <w:t>no methyl) thymol sulfo nph thale in] 。浅棕红色粉末。溶于水，</w:t>
      </w:r>
      <w:r>
        <w:t>不溶于醇。用作金属指示剂，pH值5~6直接滴定时颜色由</w:t>
      </w:r>
      <w:r>
        <w:t>蓝变黄(绿)。</w:t>
      </w:r>
      <w:r>
        <w:t>Cg Hi</w:t>
      </w:r>
      <w:r>
        <w:t>cH1oH</w:t>
      </w:r>
      <w:r>
        <w:t>HO</w:t>
      </w:r>
      <w:r>
        <w:t>HOOCH2CHNCH 2</w:t>
      </w:r>
      <w:r>
        <w:t>H2CNHCHzCOOH</w:t>
      </w:r>
      <w:r>
        <w:t>CH3</w:t>
      </w:r>
      <w:r>
        <w:t>H</w:t>
      </w:r>
    </w:p>
    <w:p>
      <w:r>
        <w:t>748_甘氨酸甲红glycine cresol red</w:t>
      </w:r>
      <w:r>
        <w:t>又称3，3'-双(N-羧甲基</w:t>
      </w:r>
      <w:r>
        <w:t>氨甲基) 邻甲酚磺酞[3， 3-bis(N-carboxymethyl aminomethyl) -</w:t>
      </w:r>
      <w:r>
        <w:t>o-cresol ph thale in] 。棕红色粉末， 溶于水， 不溶于乙醇。用作金</w:t>
      </w:r>
      <w:r>
        <w:t>属指示剂，pH值4~5直接滴定时，溶液颜色由红变黄。</w:t>
      </w:r>
      <w:r>
        <w:t>CH3</w:t>
      </w:r>
      <w:r>
        <w:t>CH OH</w:t>
      </w:r>
      <w:r>
        <w:t>HO</w:t>
      </w:r>
      <w:r>
        <w:t>HOOCH2CHNCH 2</w:t>
      </w:r>
      <w:r>
        <w:t>H2CNHCH2COOH</w:t>
      </w:r>
      <w:r>
        <w:t>SO；</w:t>
      </w:r>
    </w:p>
    <w:p>
      <w:r>
        <w:t>748_甘氨酸铜</w:t>
      </w:r>
      <w:r>
        <w:t>cupric glycinate Cu(NHzCH2COO) 2·H2O</w:t>
      </w:r>
      <w:r>
        <w:t>蓝</w:t>
      </w:r>
      <w:r>
        <w:t>色针状晶体。加热至130℃脱水，228℃分解。不溶于烃类、醚</w:t>
      </w:r>
      <w:r>
        <w:t>类和酮类，微溶于乙醇，溶于水。由铜盐与甘氨酸作用而得。</w:t>
      </w:r>
      <w:r>
        <w:t>用于医药、电镀等。</w:t>
      </w:r>
    </w:p>
    <w:p>
      <w:r>
        <w:t>748_甘草(一) Glycyrrhiza ura lens is Fisch豆科植物。(二)</w:t>
      </w:r>
      <w:r>
        <w:t>Radi z Glycyrrhiza e中药。甘草、胀果甘草(G.inflata</w:t>
      </w:r>
      <w:r>
        <w:t>Bat.) 或光果甘草(G.glabra L.) 的干燥根及根茎。甘， 平。</w:t>
      </w:r>
      <w:r>
        <w:t>主要含甘草酸、甘草次酸及黄酮类化合物。如甘草苷、甘草苷</w:t>
      </w:r>
      <w:r>
        <w:t>原、异甘草苷、异甘草苷原</w:t>
      </w:r>
      <w:r>
        <w:t>、新甘草苷</w:t>
      </w:r>
      <w:r>
        <w:t>新异甘草苷等。具有补</w:t>
      </w:r>
      <w:r>
        <w:t>脾益气，清热解毒，祛痰止咳，缓急止痛</w:t>
      </w:r>
      <w:r>
        <w:t>调和诸药，提高机体</w:t>
      </w:r>
      <w:r>
        <w:t>免疫功能，肾上腺皮质激素样作用</w:t>
      </w:r>
      <w:r>
        <w:t>费疡，解痉，抗炎，抗过</w:t>
      </w:r>
      <w:r>
        <w:t>敏，抗艾滋病等作用。用于脾胃虚弱，倦怠无力，心悸气短，咳</w:t>
      </w:r>
      <w:r>
        <w:t>嗽痰多，脘腹、四肢挛急疼痛，痈肿疮毒，缓解药物毒性、烈性。</w:t>
      </w:r>
      <w:r>
        <w:t>不宜与大戟、芫花、甘遂同用。大剂量久服致浮肿。</w:t>
      </w:r>
    </w:p>
    <w:p>
      <w:r>
        <w:t>748_甘草苯并呋喃lico benzo furan； lic one o lignan</w:t>
      </w:r>
      <w:r>
        <w:t>白色片状结</w:t>
      </w:r>
      <w:r>
        <w:t>晶，熔点80~81℃。天然存在</w:t>
      </w:r>
      <w:r>
        <w:t>OH</w:t>
      </w:r>
      <w:r>
        <w:t>于豆科植物甘草(Gly cyr rh-</w:t>
      </w:r>
      <w:r>
        <w:t>一OH</w:t>
      </w:r>
      <w:r>
        <w:t>iz aura lens is Fisch.) 的根及</w:t>
      </w:r>
      <w:r>
        <w:t>根状茎等植物中。本品对金</w:t>
      </w:r>
      <w:r>
        <w:t>黄色葡萄球菌有明显的抑制</w:t>
      </w:r>
      <w:r>
        <w:t>作用。</w:t>
      </w:r>
    </w:p>
    <w:p>
      <w:r>
        <w:t>748_甘草次酸</w:t>
      </w:r>
      <w:r>
        <w:t>glycyrrhetinicacid； glycyrrheticacid； e nox-</w:t>
      </w:r>
      <w:r>
        <w:t>ol one； ural enic acid； 18-p-glycyrrhetinicacid； bios one； gly-</w:t>
      </w:r>
      <w:r>
        <w:t>cyr rhet in又称甘草亭酸， 易若克索龙。针状结晶(由乙醇+</w:t>
      </w:r>
      <w:r>
        <w:t>石油醚)，熔点296℃，旋光度[α]B+86°(乙醇)，[a]]</w:t>
      </w:r>
      <w:r>
        <w:t>+145.5℃(二氧六环)，[α]；+163(氯仿)。易溶于氯仿、二</w:t>
      </w:r>
      <w:r>
        <w:t>氧六环，溶于乙醇、吡啶、乙酸，不溶于石油醚。天然存在于豆</w:t>
      </w:r>
      <w:r>
        <w:t>科植物甘草(Glycyrrhiza ura lens is Fisch) 的根、根茎。由甘</w:t>
      </w:r>
      <w:r>
        <w:t>草中甘草甜素经水解后生成。为消炎药，2%的油膏剂用于治</w:t>
      </w:r>
      <w:r>
        <w:t>疗各种皮肤病；镇咳祛痰可用复方甘草合剂(棕色合剂)。制</w:t>
      </w:r>
      <w:r>
        <w:t>剂有油膏剂、合剂、片剂。本品具有肾上腺皮质激素样作用，</w:t>
      </w:r>
      <w:r>
        <w:t>能使多种动物尿量及钠排出减少，钾排出量增加，血钠上升，</w:t>
      </w:r>
      <w:r>
        <w:t>血钙降低，肾上腺皮质小球状</w:t>
      </w:r>
      <w:r>
        <w:t>HgC、</w:t>
      </w:r>
      <w:r>
        <w:t>COOH</w:t>
      </w:r>
      <w:r>
        <w:t>带姿缩。小量可的松可增加</w:t>
      </w:r>
      <w:r>
        <w:t>塑</w:t>
      </w:r>
      <w:r>
        <w:t>其作用。具有抗肿瘤作用，对</w:t>
      </w:r>
      <w:r>
        <w:t>H</w:t>
      </w:r>
      <w:r>
        <w:t>大鼠的移植奥伯林-盖兰</w:t>
      </w:r>
      <w:r>
        <w:t>H</w:t>
      </w:r>
      <w:r>
        <w:t>CH3</w:t>
      </w:r>
      <w:r>
        <w:t>(Oberlin g-Guerin) 骨髓瘤有</w:t>
      </w:r>
      <w:r>
        <w:t>HO</w:t>
      </w:r>
      <w:r>
        <w:t>抑制作用。对大白鼠棉球肉</w:t>
      </w:r>
      <w:r>
        <w:t>H，c</w:t>
      </w:r>
      <w:r>
        <w:t>芽肿、甲醛性浮、结核菌素</w:t>
      </w:r>
      <w:r>
        <w:t>反应、皮下肉芽性炎症等也有</w:t>
      </w:r>
      <w:r>
        <w:t>一定的抑制作用，其抗炎强度弱于或近于可的松。体外能增</w:t>
      </w:r>
      <w:r>
        <w:t>强小檗碱抑制金黄色葡萄球菌的效力。本品可使结扎总输胆</w:t>
      </w:r>
      <w:r>
        <w:t>管的家兔、大鼠的血</w:t>
      </w:r>
      <w:r>
        <w:t>红素降低，尿胆红素的排泄增加，此作</w:t>
      </w:r>
      <w:r>
        <w:t>用较術萄糖醛酸内酯或蛋氨酸强。本品还有止咳、平喘的生</w:t>
      </w:r>
      <w:r>
        <w:t>物活性。</w:t>
      </w:r>
      <w:r>
        <w:t>本品类</w:t>
      </w:r>
      <w:r>
        <w:t>防治病毒性肝炎、高血脂症、癌症等</w:t>
      </w:r>
      <w:r>
        <w:t>疾病，是有效的干扰素</w:t>
      </w:r>
      <w:r>
        <w:t>生剂及细胞免疫调节剂。甘草次酸</w:t>
      </w:r>
      <w:r>
        <w:t>与一些氨基酸或多肽生成</w:t>
      </w:r>
      <w:r>
        <w:t>：胺类衍生物，为良好的治疗肝</w:t>
      </w:r>
      <w:r>
        <w:t>病、抗溃疡药。甘草次酸脂肪酸酯、多元醇酯、肉桂酯等，易为</w:t>
      </w:r>
      <w:r>
        <w:t>皮肤黏膜吸收，适于制备含消炎药物的化妆品。</w:t>
      </w:r>
    </w:p>
    <w:p>
      <w:r>
        <w:t>749_甘草苷liqui r it in； liqui ri to side</w:t>
      </w:r>
      <w:r>
        <w:t>又称甘草黄苷，甘草黄酮，</w:t>
      </w:r>
      <w:r>
        <w:t>甘草根亭，甘草素-4'-p-葡萄糖苷。其一水合物为无色针状结</w:t>
      </w:r>
      <w:r>
        <w:t>晶(稀乙醇或水)，熔点212~213℃。</w:t>
      </w:r>
      <w:r>
        <w:t>HO、</w:t>
      </w:r>
      <w:r>
        <w:t>-Q</w:t>
      </w:r>
      <w:r>
        <w:t>天然存在于豆科植物光果甘草</w:t>
      </w:r>
      <w:r>
        <w:t>(Glycyrrhiza glabra L.) 的根， 甘草</w:t>
      </w:r>
      <w:r>
        <w:t>(G.ura lens is Fish.) 的根中。本品</w:t>
      </w:r>
      <w:r>
        <w:t>HOCH z</w:t>
      </w:r>
      <w:r>
        <w:t>可抑制消化性溃疡。对大鼠腹水肝</w:t>
      </w:r>
      <w:r>
        <w:t>癌及小鼠艾氏腹水癌细胞能产生形</w:t>
      </w:r>
      <w:r>
        <w:t>OH</w:t>
      </w:r>
      <w:r>
        <w:t>HC</w:t>
      </w:r>
      <w:r>
        <w:t>态学上的变化。本品还可作为抗</w:t>
      </w:r>
      <w:r>
        <w:t>OH</w:t>
      </w:r>
      <w:r>
        <w:t>炎、杀菌剂。对突变链球菌和葡萄</w:t>
      </w:r>
      <w:r>
        <w:t>糖转移酶有抑制作用。能预防牙斑</w:t>
      </w:r>
      <w:r>
        <w:t>的形成。是醛糖还原酶抑制剂，对糖尿病性神经病有一定疗</w:t>
      </w:r>
      <w:r>
        <w:t>效。具有抗贫血、止痛、抗惊厥及抑制cAMP磷酸二酯酶的</w:t>
      </w:r>
      <w:r>
        <w:t>活性。具有单胺和黄嘌呤氧化酸的抑制活性。可清除游离</w:t>
      </w:r>
      <w:r>
        <w:t>基。含有本品的化妆品可使皮肤有光泽。含有本品和曲酸的</w:t>
      </w:r>
      <w:r>
        <w:t>化妆品具有去除黑色素的作用。</w:t>
      </w:r>
    </w:p>
    <w:p>
      <w:r>
        <w:t>749_甘草黄烷li coricidin</w:t>
      </w:r>
      <w:r>
        <w:t>异黄</w:t>
      </w:r>
      <w:r>
        <w:t>烷衍生物。存在于Gly-</w:t>
      </w:r>
      <w:r>
        <w:t>H，CO、</w:t>
      </w:r>
      <w:r>
        <w:t>cyrrhizauralensis(甘草) 和</w:t>
      </w:r>
      <w:r>
        <w:t>OH HoY oH</w:t>
      </w:r>
      <w:r>
        <w:t>G.glabra(洋甘草) 中。从氯</w:t>
      </w:r>
      <w:r>
        <w:t>仿/乙醚中得到的结晶，熔点</w:t>
      </w:r>
      <w:r>
        <w:t>154~156℃，旋光度[α]?.5+</w:t>
      </w:r>
      <w:r>
        <w:t>20(c=1，甲醇中)。</w:t>
      </w:r>
    </w:p>
    <w:p>
      <w:r>
        <w:t>749_甘草津eglin a zine无色结晶， 熔点228~230℃。25℃在</w:t>
      </w:r>
      <w:r>
        <w:t>CI</w:t>
      </w:r>
      <w:r>
        <w:t>水中的溶解度为300mg/L，可</w:t>
      </w:r>
      <w:r>
        <w:t>溶于一般有机溶剂。大鼠急性</w:t>
      </w:r>
      <w:r>
        <w:t>经口LDso&gt;10000mg/kg， 家</w:t>
      </w:r>
      <w:r>
        <w:t>C2HSNHN</w:t>
      </w:r>
      <w:r>
        <w:t>NHC Hz COOH兔急性经皮LDs03000mg/kg。</w:t>
      </w:r>
      <w:r>
        <w:t>土壤处理除草剂，由三聚氯佩</w:t>
      </w:r>
      <w:r>
        <w:t>分别与氨基乙酸乙酯及乙胺在缚酸剂作用下生成。主要用于</w:t>
      </w:r>
      <w:r>
        <w:t>谷物田中除草，用量3kg/ha。</w:t>
      </w:r>
    </w:p>
    <w:p>
      <w:r>
        <w:t>749_甘草浸膏licorice concrete</w:t>
      </w:r>
      <w:r>
        <w:t>由豆科植物甘草(Glycyrrhiza</w:t>
      </w:r>
      <w:r>
        <w:t>ural en ssL.) 或欧甘草(G.glabra L.又称光果甘草) 的根茎用</w:t>
      </w:r>
      <w:r>
        <w:t>水-乙醇浸提得到。为浓缩固状物。具膏香和药草香，味甘甜。</w:t>
      </w:r>
      <w:r>
        <w:t>主成分为甘草甜(qlcyrrhiin) ， 还含三萜、类黄酮等。主产于欧</w:t>
      </w:r>
      <w:r>
        <w:t>洲和中国等地，用于糖果、卷烟和医药。</w:t>
      </w:r>
    </w:p>
    <w:p>
      <w:r>
        <w:t>749_甘草素li quit igen in又称甘草黄酮配质。其一水合物</w:t>
      </w:r>
      <w:r>
        <w:t>HO、</w:t>
      </w:r>
      <w:r>
        <w:t>为无色针状结晶(由乙醇中结</w:t>
      </w:r>
      <w:r>
        <w:t>一OH晶)，熔点207℃。天然存在于豆</w:t>
      </w:r>
      <w:r>
        <w:t>科植物光果甘草(Glycyrrhixa</w:t>
      </w:r>
      <w:r>
        <w:t>glabra</w:t>
      </w:r>
      <w:r>
        <w:t>L.)</w:t>
      </w:r>
      <w:r>
        <w:t>的根，甘草</w:t>
      </w:r>
      <w:r>
        <w:t>(G.ura lens is Fisch.) 的根， 胀果</w:t>
      </w:r>
      <w:r>
        <w:t>甘草(G.inflata Bat.) 的根， 刺槐(Robinia pseudoacacia L.)</w:t>
      </w:r>
      <w:r>
        <w:t>的心材等植物中。可用化学合成法制得。本品对单纯疱疹病</w:t>
      </w:r>
      <w:r>
        <w:t>毒、水痘病毒、带状疱疹病毒均有抑制作用，并可抑制艾滋病</w:t>
      </w:r>
      <w:r>
        <w:t>毒的繁殖，但无灭活作用。当剂量为0.5mg/ml时，可抑制</w:t>
      </w:r>
      <w:r>
        <w:t>98%以上艾滋病译的增殖，0.125mg/ml时，可抑制50%斑块</w:t>
      </w:r>
      <w:r>
        <w:t>的形成。其作用是诱发干扰素和增强杀伤细胞(NK细胞)的</w:t>
      </w:r>
      <w:r>
        <w:t>活性。本品还可抑制小鼠Bi6黑色素瘤细胞的生长，主要是抑</w:t>
      </w:r>
      <w:r>
        <w:t>制痧细胞的有丝分裂从G1进入Ｓ期。本品对大白鼠幽门结</w:t>
      </w:r>
      <w:r>
        <w:t>扎形成的溃疡有抑制作用，可抗溃疡，但效力不如甘草流浸</w:t>
      </w:r>
      <w:r>
        <w:t>膏。本品还有解痉作用，对动物离体肠管有抑制作用，并能解</w:t>
      </w:r>
      <w:r>
        <w:t>除乙酰胆碱等所致肠痉挛。对大鼠肝线粒体单胺氧化酶也有</w:t>
      </w:r>
      <w:r>
        <w:t>抑制作用。</w:t>
      </w:r>
    </w:p>
    <w:p>
      <w:r>
        <w:t>749_甘草酸glycyrrhizicacid； glycyrrhizin又称甘草皂苷， 甘</w:t>
      </w:r>
      <w:r>
        <w:t>HjC、CHs</w:t>
      </w:r>
      <w:r>
        <w:t>COOH</w:t>
      </w:r>
      <w:r>
        <w:t>H</w:t>
      </w:r>
      <w:r>
        <w:t>OH</w:t>
      </w:r>
      <w:r>
        <w:t>HO</w:t>
      </w:r>
      <w:r>
        <w:t>.HCH；</w:t>
      </w:r>
      <w:r>
        <w:t>COOH</w:t>
      </w:r>
      <w:r>
        <w:t>00Hcch</w:t>
      </w:r>
      <w:r>
        <w:t>HO</w:t>
      </w:r>
      <w:r>
        <w:t>OH OH</w:t>
      </w:r>
      <w:r>
        <w:t>草甜素，甘草精。无色或白色柱状结晶、(冰醋酸)，味极甜，熔</w:t>
      </w:r>
      <w:r>
        <w:t>点220℃(分解)，旋光度[α]B+46.2(c=1.5，乙醇)。易溶</w:t>
      </w:r>
      <w:r>
        <w:t>于热水、乙醇， 几乎不溶于乙醚。存在于豆科植物甘草(Gly-</w:t>
      </w:r>
      <w:r>
        <w:t>cyrrhizauralensisFisch.) 的根及根茎、光甘草(G.glabra</w:t>
      </w:r>
      <w:r>
        <w:t>L.)的根及根茎中。将干燥的甘草根、茎粉碎，得干草末，呈</w:t>
      </w:r>
      <w:r>
        <w:t>淡黄色，有微弱臭味，味甜而带后苦。</w:t>
      </w:r>
      <w:r>
        <w:t>用水抽提，得淡黄色抽</w:t>
      </w:r>
      <w:r>
        <w:t>提液。经浓缩，可得棕褐色至黑褐色的甘草浸膏。干燥可得</w:t>
      </w:r>
      <w:r>
        <w:t>粗结晶品，以稀乙醇重结晶。进一步提纯，即为本品。动物实</w:t>
      </w:r>
      <w:r>
        <w:t>验表明具有抗炎，抗变态反应，抗肿瘤降胆甾醇，促肾上皮质</w:t>
      </w:r>
      <w:r>
        <w:t>激素样作用。临床用于抗炎，治疗胃溃疡，防治链霖素毒性</w:t>
      </w:r>
      <w:r>
        <w:t>等。与其他药物组成复方用作高效止汗剂。作为天然甜味</w:t>
      </w:r>
      <w:r>
        <w:t>剂，可以克服应用蔗糖引起的发酵、酸败等缺陷，还有增强风</w:t>
      </w:r>
      <w:r>
        <w:t>味等作用。广泛用于各类食品。中国传统上以甘草末用于凉</w:t>
      </w:r>
      <w:r>
        <w:t>果、蜜饯等糖食品和调味品。</w:t>
      </w:r>
    </w:p>
    <w:p>
      <w:r>
        <w:t>749_甘草酸二钠disodium glycyrrhizunate又称甘草甜素二</w:t>
      </w:r>
      <w:r>
        <w:t>COON a</w:t>
      </w:r>
      <w:r>
        <w:t>HC、COOH</w:t>
      </w:r>
      <w:r>
        <w:t>H</w:t>
      </w:r>
      <w:r>
        <w:t>-OH</w:t>
      </w:r>
      <w:r>
        <w:t>H、</w:t>
      </w:r>
      <w:r>
        <w:t>8HH</w:t>
      </w:r>
      <w:r>
        <w:t>HC</w:t>
      </w:r>
      <w:r>
        <w:t>CH，</w:t>
      </w:r>
      <w:r>
        <w:t>HO</w:t>
      </w:r>
      <w:r>
        <w:t>Na OOC</w:t>
      </w:r>
      <w:r>
        <w:t>H</w:t>
      </w:r>
      <w:r>
        <w:t>-00H， ccA，</w:t>
      </w:r>
      <w:r>
        <w:t>HO</w:t>
      </w:r>
      <w:r>
        <w:t>BH</w:t>
      </w:r>
      <w:r>
        <w:t>HOH</w:t>
      </w:r>
      <w:r>
        <w:t>钠。白色至淡黄色粉末。味极甜，稀释4000倍仍有甜味，甜</w:t>
      </w:r>
      <w:r>
        <w:t>度约为蔗糖的150~200倍，甜味残留时间长。易溶于水，溶</w:t>
      </w:r>
      <w:r>
        <w:t>于稀乙醇、甘油、丙二醇，不溶于无水乙醇、乙醚、氯仿和油脂。</w:t>
      </w:r>
      <w:r>
        <w:t>由甘草甜素与钠碱进行中和后精制而成。或由甘草粉加五倍</w:t>
      </w:r>
      <w:r>
        <w:t>水煮沸，抽提</w:t>
      </w:r>
      <w:r>
        <w:t>去固形物，加稀硫酸至呈酸性。室温下放置至</w:t>
      </w:r>
      <w:r>
        <w:t>析出物沉降，除去上澄清液，沉淀经水洗后用氨水中和、过滤，</w:t>
      </w:r>
      <w:r>
        <w:t>滤液加醋酸使甘草甜素铵析出，用70%~80%乙醇重结晶，</w:t>
      </w:r>
      <w:r>
        <w:t>按理论值加人碳酸钠水溶液，减压浓缩而得。用作甜味剂。</w:t>
      </w:r>
      <w:r>
        <w:t>甘草甜素见甘草酸。</w:t>
      </w:r>
    </w:p>
    <w:p>
      <w:r>
        <w:t>749_甘氟g lift or又称鼠甘伏。20世纪30年代出现的急性</w:t>
      </w:r>
      <w:r>
        <w:t>F-CH2-CH一CH2--F</w:t>
      </w:r>
      <w:r>
        <w:t>杀鼠剂。为1，3-二氟-2-丙醇和</w:t>
      </w:r>
      <w:r>
        <w:t>1-氟-3-氯-2-丙醇的混合物。无</w:t>
      </w:r>
      <w:r>
        <w:t>OH</w:t>
      </w:r>
      <w:r>
        <w:t>Cl-CH2-CH--CH2-F</w:t>
      </w:r>
      <w:r>
        <w:t>色或微黄色油状液体。沸点</w:t>
      </w:r>
      <w:r>
        <w:t>120~132℃，较易挥发，能与水、</w:t>
      </w:r>
      <w:r>
        <w:t>OH</w:t>
      </w:r>
      <w:r>
        <w:t>乙醇等互溶，常温下在酸性溶液</w:t>
      </w:r>
      <w:r>
        <w:t>中稳定，碱性溶液中分解。由环氧氯丙烷与氟氢化钾反应制</w:t>
      </w:r>
      <w:r>
        <w:t>成。急性口服LD50(mg/kg)：30.0(褐家鼠)，10.0(长爪沙</w:t>
      </w:r>
      <w:r>
        <w:t>鼠)，3.38(高原鼠兔)。毒饵使用浓度为0.25%~0.5%，对</w:t>
      </w:r>
      <w:r>
        <w:t>鼠适口性好，在自然界降解成无毒物。无二次中毒性。鼠食</w:t>
      </w:r>
      <w:r>
        <w:t>后3~24h死亡。</w:t>
      </w:r>
    </w:p>
    <w:p>
      <w:r>
        <w:t>750_甘汞mercur ous； calomel HgCl</w:t>
      </w:r>
      <w:r>
        <w:t>又称一氣化汞，氯化亚</w:t>
      </w:r>
      <w:r>
        <w:t>汞。由硝酸亚汞的稀硝酸液倾人食盐溶液或盐酸中使生成沉</w:t>
      </w:r>
      <w:r>
        <w:t>淀制取。为刺激性泻药。主要与山道年合用于驱除蝈虫。制</w:t>
      </w:r>
      <w:r>
        <w:t>剂有片剂，软膏。</w:t>
      </w:r>
    </w:p>
    <w:p>
      <w:r>
        <w:t>750_甘汞电极calomel electrode</w:t>
      </w:r>
      <w:r>
        <w:t>由表面附着甘汞层的金属</w:t>
      </w:r>
      <w:r>
        <w:t>汞，浸于含CI”的电解液中构成的电极，表示式为Hg/</w:t>
      </w:r>
      <w:r>
        <w:t>Hg2Clz/Cl-。电极制作较易， 电势稳定， 重现性好， 常用作参</w:t>
      </w:r>
      <w:r>
        <w:t>比电极。按氯化钾溶液浓度的不同， 有0.1mol/L、1mol/L和</w:t>
      </w:r>
      <w:r>
        <w:t>饱和溶液三种。25℃的电极电势分别为0.3337，0.2801，</w:t>
      </w:r>
      <w:r>
        <w:t>0.2412V。由于甘汞在高温时不稳定，故甘汞电极一般适用</w:t>
      </w:r>
      <w:r>
        <w:t>于70℃以下的测量。当然它不宜用于含Ag+等易与CI起</w:t>
      </w:r>
      <w:r>
        <w:t>作用的溶液。</w:t>
      </w:r>
    </w:p>
    <w:p>
      <w:r>
        <w:t>750_甘菊环烃</w:t>
      </w:r>
      <w:r>
        <w:t>见英51。</w:t>
      </w:r>
    </w:p>
    <w:p>
      <w:r>
        <w:t>750_甘露聚糖</w:t>
      </w:r>
      <w:r>
        <w:t>mannan</w:t>
      </w:r>
      <w:r>
        <w:t>以甘露</w:t>
      </w:r>
      <w:r>
        <w:t>CH2OH</w:t>
      </w:r>
      <w:r>
        <w:t>糖为单体通过β(1→4)糖苷键</w:t>
      </w:r>
      <w:r>
        <w:t>HFO月</w:t>
      </w:r>
      <w:r>
        <w:t>连接或以α-(1→3)糖苷键连接</w:t>
      </w:r>
      <w:r>
        <w:t>起来的链状多糖，一般存在于海</w:t>
      </w:r>
      <w:r>
        <w:t>、OH HO</w:t>
      </w:r>
      <w:r>
        <w:t>藻多糖中，如红藻中的脐形紫菜</w:t>
      </w:r>
      <w:r>
        <w:t>中、绿藻的胞壁中都有。</w:t>
      </w:r>
      <w:r>
        <w:t>H</w:t>
      </w:r>
    </w:p>
    <w:p>
      <w:r>
        <w:t>750_D-甘露醛D-glyceraldehyde糖浆状溶液。旋光度[α]</w:t>
      </w:r>
      <w:r>
        <w:t>+8.7°(2%水溶液)。遇</w:t>
      </w:r>
      <w:r>
        <w:t>CHO</w:t>
      </w:r>
      <w:r>
        <w:t>碱极易异构成二羟基丙</w:t>
      </w:r>
      <w:r>
        <w:t>H-C-OH</w:t>
      </w:r>
      <w:r>
        <w:t>酮，易聚合。由化学合成</w:t>
      </w:r>
      <w:r>
        <w:t>法制得。用于生化研究和</w:t>
      </w:r>
      <w:r>
        <w:t>CH OH</w:t>
      </w:r>
      <w:r>
        <w:t>判定旋光物质构型的标准</w:t>
      </w:r>
      <w:r>
        <w:t>参照物。</w:t>
      </w:r>
    </w:p>
    <w:p>
      <w:r>
        <w:t>750_甘露糖mannose； manni to se已醛糖的一种， 系葡萄糖的</w:t>
      </w:r>
      <w:r>
        <w:t>差位异构体。白色晶体或白色</w:t>
      </w:r>
      <w:r>
        <w:t>O--C一H</w:t>
      </w:r>
      <w:r>
        <w:t>粉末，味甜而带苦。密度</w:t>
      </w:r>
      <w:r>
        <w:t>HC OH</w:t>
      </w:r>
      <w:r>
        <w:t>1.539g/cm³。熔点132℃(分</w:t>
      </w:r>
      <w:r>
        <w:t>解)。旋光度[α]?9+42°。溶于</w:t>
      </w:r>
      <w:r>
        <w:t>HC OH-HC OH</w:t>
      </w:r>
      <w:r>
        <w:t>水。微溶于乙酵。不溶于乙醚。</w:t>
      </w:r>
      <w:r>
        <w:t>HC OH</w:t>
      </w:r>
      <w:r>
        <w:t>有还原性和变旋光性。在植物</w:t>
      </w:r>
      <w:r>
        <w:t>CH2OH</w:t>
      </w:r>
      <w:r>
        <w:t>中主要以缩合物状态存在于甘</w:t>
      </w:r>
      <w:r>
        <w:t>露聚糖中，工业上用硫酸水解</w:t>
      </w:r>
      <w:r>
        <w:t>椰子而得。可供生化研究用。</w:t>
      </w:r>
    </w:p>
    <w:p>
      <w:r>
        <w:t>750_D-甘露糖D-mannose由甲醇中可得α-异构体的结晶，</w:t>
      </w:r>
      <w:r>
        <w:t>熔点133℃，旋光度[a]p+29.3°→</w:t>
      </w:r>
      <w:r>
        <w:t>COOH</w:t>
      </w:r>
      <w:r>
        <w:t>+14.2°。由乙醇或醋酸中可得其p异</w:t>
      </w:r>
      <w:r>
        <w:t>OH</w:t>
      </w:r>
      <w:r>
        <w:t>构体的结晶，在132℃分解。有甜味</w:t>
      </w:r>
      <w:r>
        <w:t>OHH</w:t>
      </w:r>
      <w:r>
        <w:t>有变旋现象，[α]b-17.0°→+14.2°。</w:t>
      </w:r>
      <w:r>
        <w:t>HO</w:t>
      </w:r>
      <w:r>
        <w:t>OH</w:t>
      </w:r>
      <w:r>
        <w:t>1g甘露糖溶于0.4ml水中，微溶于甲</w:t>
      </w:r>
      <w:r>
        <w:t>OH</w:t>
      </w:r>
      <w:r>
        <w:t>醇。存在于植物和细胞壁寡糖中，可由</w:t>
      </w:r>
      <w:r>
        <w:t>象牙棕榈子水解而得。主要用于化学</w:t>
      </w:r>
      <w:r>
        <w:t>和生物化学研究。</w:t>
      </w:r>
    </w:p>
    <w:p>
      <w:r>
        <w:t>750_甘露糖醇mannitol</w:t>
      </w:r>
      <w:r>
        <w:t>又称甘露醇，己六醇，水蜜醇。由甘</w:t>
      </w:r>
      <w:r>
        <w:t>露糖或果糖衍生而成的糖醇。白色结晶粉末。无臭。密度</w:t>
      </w:r>
      <w:r>
        <w:t>HHH OH OHH</w:t>
      </w:r>
      <w:r>
        <w:t>H-C-</w:t>
      </w:r>
      <w:r>
        <w:t>-C一H</w:t>
      </w:r>
      <w:r>
        <w:t>OH OH OHHH OH</w:t>
      </w:r>
      <w:r>
        <w:t>1.489g/cm。熔点166~168℃(D型)。沸点290~295℃。</w:t>
      </w:r>
      <w:r>
        <w:t>旋光度[α3]+23°~+24°。溶于水、不溶于醚。微溶于低级</w:t>
      </w:r>
      <w:r>
        <w:t>醇。吸收性小。甜度为蔗糖的57%~70%。广泛存在于海</w:t>
      </w:r>
      <w:r>
        <w:t>藻、地衣、水果、胡萝卜等中。工业上可由海藻提取。也可由</w:t>
      </w:r>
      <w:r>
        <w:t>甘露糖氢化而得。在医药方面用作脱水药、利尿药和药品赋</w:t>
      </w:r>
      <w:r>
        <w:t>形剂的主要原料。在食品方面，用作低热量甜味剂、营养增补</w:t>
      </w:r>
      <w:r>
        <w:t>剂、组织改良剂，以及口香糖、糖果的防粘剂。还可用于合成</w:t>
      </w:r>
      <w:r>
        <w:t>树脂。增塑剂，炸药生产。可作为试剂用于硼、锗测定，生化</w:t>
      </w:r>
      <w:r>
        <w:t>培养基配制。</w:t>
      </w:r>
    </w:p>
    <w:p>
      <w:r>
        <w:t>750_甘牛至油marjoram oil</w:t>
      </w:r>
      <w:r>
        <w:t>由唇形科植物甘牛至[Majorana</w:t>
      </w:r>
      <w:r>
        <w:t>hortensis(L.) Moench； Origanum major anaL.] 带花序的全草</w:t>
      </w:r>
      <w:r>
        <w:t>经水蒸气蒸馏得到。为黄色或绿黄色液体。具辛香或小豆蔻</w:t>
      </w:r>
      <w:r>
        <w:t>香气。d0.890~0.906。n1.470~1.475。旋光度[α]39</w:t>
      </w:r>
      <w:r>
        <w:t>+14°~+24°。酸值≤2.5。主成分为对-1-蓝烯-4-醇、α-松油</w:t>
      </w:r>
      <w:r>
        <w:t>醇、α-和y-松油烯、芳樟醇等。主产于欧洲。主要用于调味</w:t>
      </w:r>
      <w:r>
        <w:t>汁、辛辣调味品、肉类罐头等。由西班牙型甘牛至(Thymus</w:t>
      </w:r>
      <w:r>
        <w:t>masti china L.) 得到西班牙甘牛至油， 为淡黄色液体。具樟脑</w:t>
      </w:r>
      <w:r>
        <w:t>气味。d强0.904~0.920，nB1.463~1.468，旋光度[α]B-5°~</w:t>
      </w:r>
      <w:r>
        <w:t>+10°。含大量1，8-桉叶素(49.0%~65.0%)与芳樟醇。</w:t>
      </w:r>
      <w:r>
        <w:t>CH</w:t>
      </w:r>
      <w:r>
        <w:t>HOOCCHZCH， COQ， cCH；</w:t>
      </w:r>
      <w:r>
        <w:t>CH，</w:t>
      </w:r>
    </w:p>
    <w:p>
      <w:r>
        <w:t>750_甘珀酸car ben oxo lone其二钠盐为白色或类白色结晶粉末，</w:t>
      </w:r>
      <w:r>
        <w:t>味微甜，略带皂味，有引湿性；粉末对鼻黏膜有刺激性。易溶于</w:t>
      </w:r>
      <w:r>
        <w:t>水，溶于乙醇，不溶于氣仿、乙醚。由甘草次酸与琥珀酸酯化制</w:t>
      </w:r>
      <w:r>
        <w:t>得。本品能增加胃黏膜的黏液分泌，抑制胃蛋白酶原，从而保护</w:t>
      </w:r>
      <w:r>
        <w:t>溃疡面，促进组织再生和愈合。适用于治疗胃溃疡。制剂有丸</w:t>
      </w:r>
      <w:r>
        <w:t>剂，片剂。副作用可引起高血压、低血钾、钠水潴留等；也可有头</w:t>
      </w:r>
      <w:r>
        <w:t>痛、腹泻等症状。心、肾、肝功能不良及老年患者慎用。</w:t>
      </w:r>
    </w:p>
    <w:p>
      <w:r>
        <w:t>750_甘松</w:t>
      </w:r>
      <w:r>
        <w:t>(一) Nardo stachys chinensis Bat al.败酱科植物。</w:t>
      </w:r>
      <w:r>
        <w:t>(二) Rad izetRhizomaNardostachyos</w:t>
      </w:r>
      <w:r>
        <w:t>中药。甘松或匙叶</w:t>
      </w:r>
      <w:r>
        <w:t>甘松(Nardo stachys ja tama nsiDC) 的干燥根及根茎。辛，</w:t>
      </w:r>
      <w:r>
        <w:t>甘，温。甘松主要含马兜铃烯、甘松酮、缬草酮等，匙叶甘松主</w:t>
      </w:r>
      <w:r>
        <w:t>要含甘松醇、甘松素、匙叶甘松香酯、白芷素等。具有理气止</w:t>
      </w:r>
      <w:r>
        <w:t>痛，开郁醒脾，抗心律不齐，镇静，抗菌，抗病诲，促进唾液分</w:t>
      </w:r>
      <w:r>
        <w:t>泌，抗组织胺，抗乙酰胆碱，解痉等作用。用于脘腹胀满，食欲</w:t>
      </w:r>
      <w:r>
        <w:t>不振，呕吐，气滞胸闷；外治牙痛，脚肿。</w:t>
      </w:r>
    </w:p>
    <w:p>
      <w:r>
        <w:t>750_甘松油</w:t>
      </w:r>
      <w:r>
        <w:t>spikenard oil</w:t>
      </w:r>
      <w:r>
        <w:t>由败酱科植物匙叶甘松(Nar-</w:t>
      </w:r>
      <w:r>
        <w:t>do stachys ja tama nsiDC.) 或甘松(N.chinensis Bat al.) 的根</w:t>
      </w:r>
      <w:r>
        <w:t>状茎经水蒸气蒸馏得到。为黄色至棕色液体。具药草香，带</w:t>
      </w:r>
      <w:r>
        <w:t>木香，有干甜、辛香香气。d0.928~0.975。n31.5020~</w:t>
      </w:r>
      <w:r>
        <w:t>1.5170。旋光度[α]39-4.8°~-11.7°。主成分为异戊酸香</w:t>
      </w:r>
      <w:r>
        <w:t>叶酯、异戊酸香茅酯、缬草烷酮、甘松醇、-古芳烯、p-马榄烯、</w:t>
      </w:r>
      <w:r>
        <w:t>马兜铃烯和马榄醇等。主要用于日用香精。</w:t>
      </w:r>
    </w:p>
    <w:p>
      <w:r>
        <w:t>750_甘遂Radix Kansu i</w:t>
      </w:r>
      <w:r>
        <w:t>大戟科植物甘遂(Euphorbia kan-</w:t>
      </w:r>
      <w:r>
        <w:t>suiT.N.Liou exT.P.Wang) 的干燥块根。苦， 寒。有毒。</w:t>
      </w:r>
      <w:r>
        <w:t>主要含四环三萜化合物，如α、y-大戟醇、大戟二烯醇、甘遂</w:t>
      </w:r>
      <w:r>
        <w:t>醇、大戟酮等。另含甘遂宁A、甘遂宁B、甘遂素、柠檬酸、棕</w:t>
      </w:r>
      <w:r>
        <w:t>榈酸等。具有泻水逐饮，消肿散结，促进肠蠕动，扩张末梢血</w:t>
      </w:r>
      <w:r>
        <w:t>管，抗菌，杀虫等作用。用于水肿胀满，胸腹积水，痰饮积聚，</w:t>
      </w:r>
      <w:r>
        <w:t>气逆喘咳，二便不利，疮痈肿毒，风痰癫痫。孕妇禁用。不宜</w:t>
      </w:r>
      <w:r>
        <w:t>与甘草同用。本品有强烈刺激性，口服可引起口腔黏膜、咽部</w:t>
      </w:r>
      <w:r>
        <w:t>肿胀，呕吐，腹泻等。</w:t>
      </w:r>
      <w:r>
        <w:t>甘酞树脂见丙三醇-邻苯二甲酸树脂</w:t>
      </w:r>
      <w:r>
        <w:t>163.</w:t>
      </w:r>
    </w:p>
    <w:p>
      <w:r>
        <w:t>750_甘油glycerine； glycerin又称丙三醇(glycerol) 。无色无</w:t>
      </w:r>
      <w:r>
        <w:t>臭有甜味的透明糖浆状液体。密度(20℃)</w:t>
      </w:r>
      <w:r>
        <w:t>CH2OH</w:t>
      </w:r>
      <w:r>
        <w:t>1.2613g/cm。沸点210℃(6.7kPa) ， 166℃</w:t>
      </w:r>
      <w:r>
        <w:t>CH OH</w:t>
      </w:r>
      <w:r>
        <w:t>(2kPa) 。熔点17.9℃。可以任何比例与水</w:t>
      </w:r>
      <w:r>
        <w:t>乙醇混溶，吸水性强，稍溶于乙醚，不溶于三氯</w:t>
      </w:r>
      <w:r>
        <w:t>CH2OH</w:t>
      </w:r>
      <w:r>
        <w:t>甲烷。失水生成聚甘油，氧化生成甘油醛、甘</w:t>
      </w:r>
      <w:r>
        <w:t>油酸等。与硫酸共热生成丙烯醛，并能被硝化和乙酰化。是</w:t>
      </w:r>
      <w:r>
        <w:t>制造硝化甘油、醋酸甘油、表面活性剂、合成香精、醇酸树脂和</w:t>
      </w:r>
      <w:r>
        <w:t>酯胶等工业产品的原料，也可直接用于汽车、飞机防冻液，化</w:t>
      </w:r>
      <w:r>
        <w:t>妆品、牙膏、皮革、油墨、烟草、纺织品等的吸湿剂，玻璃纸、涂</w:t>
      </w:r>
      <w:r>
        <w:t>布加工纸的塑化剂。甘油可由制造肥皂、脂肪酸产品的副产</w:t>
      </w:r>
      <w:r>
        <w:t>物制得，也可由葡萄糖发酵及丙烯氯化-水解制得。</w:t>
      </w:r>
    </w:p>
    <w:p>
      <w:r>
        <w:t>751_甘油胺gly cera mine甘油分子中一个或二个以上的羟基</w:t>
      </w:r>
      <w:r>
        <w:t>被氨基取代的产物，有一、二、三胺之分。它们是碱性化合物，</w:t>
      </w:r>
      <w:r>
        <w:t>一般是水溶性的，并具有吸湿性。通常由卤甘油与氨反应</w:t>
      </w:r>
      <w:r>
        <w:t>制取。</w:t>
      </w:r>
    </w:p>
    <w:p>
      <w:r>
        <w:t>751_甘油冰点降低常数</w:t>
      </w:r>
      <w:r>
        <w:t>cryo scopic constant of glycerol在</w:t>
      </w:r>
      <w:r>
        <w:t>1000g甘油中每摩尔水所引起的冰点下降值。</w:t>
      </w:r>
    </w:p>
    <w:p>
      <w:r>
        <w:t>751_甘油醇酸树脂glycerin alkyd resin以甘油作为多元醇</w:t>
      </w:r>
      <w:r>
        <w:t>组分，与多元酸和植物油(脂肪酸)反应制成的醇酸树脂。</w:t>
      </w:r>
    </w:p>
    <w:p>
      <w:r>
        <w:t>751_甘油-α-单花生酸酯a-mono a rachid in又称甘油-a-单二</w:t>
      </w:r>
      <w:r>
        <w:t>CH2OOC(CH 2) 1gCH 3</w:t>
      </w:r>
      <w:r>
        <w:t>十烷酸酯。熔点84℃。皂化价</w:t>
      </w:r>
      <w:r>
        <w:t>145.1。乙酰价238.4。不溶于冷水、乙</w:t>
      </w:r>
      <w:r>
        <w:t>CH OH</w:t>
      </w:r>
      <w:r>
        <w:t>醚。由3-氯-1， 2-丙二醇(glycerin a-</w:t>
      </w:r>
      <w:r>
        <w:t>CH2OH</w:t>
      </w:r>
      <w:r>
        <w:t>chloro hydr in) 与花生酸钾进行反应制</w:t>
      </w:r>
      <w:r>
        <w:t>取。为表面活性剂。</w:t>
      </w:r>
    </w:p>
    <w:p>
      <w:r>
        <w:t>751_甘油单硬脂酸酯</w:t>
      </w:r>
      <w:r>
        <w:t>glyceryl mono stearate</w:t>
      </w:r>
      <w:r>
        <w:t>又称单硬脂酸</w:t>
      </w:r>
      <w:r>
        <w:t>甘油酯，十八酸甘油酯。非离子表</w:t>
      </w:r>
      <w:r>
        <w:t>CH2OH</w:t>
      </w:r>
      <w:r>
        <w:t>面活性剂。纯白色至淡红色的蜡状</w:t>
      </w:r>
      <w:r>
        <w:t>CH OH</w:t>
      </w:r>
      <w:r>
        <w:t>物。有刺激性和脂肪味，无毒，可</w:t>
      </w:r>
      <w:r>
        <w:t>CH2OOC(CH 2) 16CH 3</w:t>
      </w:r>
      <w:r>
        <w:t>燃。不溶于水，但分散于热水中，溶</w:t>
      </w:r>
      <w:r>
        <w:t>于乙醇，矿物油，脂肪，油脂，苯，丙</w:t>
      </w:r>
      <w:r>
        <w:t>酮，醚等热的有机溶液中。熔点58~59℃</w:t>
      </w:r>
      <w:r>
        <w:t>密度0.97g/cm.</w:t>
      </w:r>
      <w:r>
        <w:t>形的1-(或α-)反油酸精形式存在。有α，β，p'形三种结晶变</w:t>
      </w:r>
      <w:r>
        <w:t>碘价≤3gI2/100g。游离酸(以硬脂酸计)≤2.5%。由甘油与</w:t>
      </w:r>
      <w:r>
        <w:t>脂肪酸甲酯在碱性催化剂存在下进</w:t>
      </w:r>
      <w:r>
        <w:t>酯交换制得。作为油包</w:t>
      </w:r>
      <w:r>
        <w:t>56℃。以丙酮缩甘油(1， 2-propyl i dene glycerin) 与氯化反油</w:t>
      </w:r>
      <w:r>
        <w:t>水型和水包油型的乳化剂，配制雪花膏、冷箱、奶液等制品；作</w:t>
      </w:r>
      <w:r>
        <w:t>为油类和蜡类的溶剂，吸湿性粉末保护剂和不透明遮光剂。</w:t>
      </w:r>
      <w:r>
        <w:t>在医药上用作赋形剂和配制中性药膏；作为食品添加剂大量</w:t>
      </w:r>
      <w:r>
        <w:t>用于面包、饼干，糕点以及人造奶油、黄油、冰淇淋中。</w:t>
      </w:r>
      <w:r>
        <w:t>化钙或钙的盐类进行加成反应生成一系列甘油化钙和各种加</w:t>
      </w:r>
    </w:p>
    <w:p>
      <w:r>
        <w:t>751_甘油单酯mono gly ce ride甘油(丙三醇) 分子中的三个羟</w:t>
      </w:r>
      <w:r>
        <w:t>成化合物，如三甘油氢氧化钙是淡黄色结晶，二甘油氢氧化</w:t>
      </w:r>
      <w:r>
        <w:t>基之一被酸(有机羧酸或磷酸)脱水缩合成的单酯化合物。例</w:t>
      </w:r>
      <w:r>
        <w:t>钙-水合物是浅黄色小结晶，三甘油氯化钙是无色透明的正方</w:t>
      </w:r>
      <w:r>
        <w:t>如甘油磷酸单酯，甘油单油酸酯等。广泛用作乳化剂、增稠</w:t>
      </w:r>
      <w:r>
        <w:t>形结晶，四甘油硝酸钙是均匀的无色结晶等。</w:t>
      </w:r>
      <w:r>
        <w:t>剂、溶剂、气相色谱固定液和生化试剂等。</w:t>
      </w:r>
    </w:p>
    <w:p>
      <w:r>
        <w:t>751_甘油低共熔混合物</w:t>
      </w:r>
      <w:r>
        <w:t>glycerine eutectic mixture纯甘油冰</w:t>
      </w:r>
      <w:r>
        <w:t>末共热制得。情况类似于甘油化钠。</w:t>
      </w:r>
      <w:r>
        <w:t>点17.9℃，随着甘油中水分含量增加冰点逐步下降，但降至</w:t>
      </w:r>
      <w:r>
        <w:t>-46.5℃后，如甘油含量继续降低，冰点反而逐步上升，此时</w:t>
      </w:r>
      <w:r>
        <w:t>并在冷却中结晶。甘油化钠不熔化，但在235℃分解。甘油</w:t>
      </w:r>
      <w:r>
        <w:t>甘油溶液中甘油与水的重量比为2：1(摩尔比为1：2.5)。此</w:t>
      </w:r>
      <w:r>
        <w:t>与等摩尔的氢氧化钠粉末共热发生放热反应生成甘油化钠。</w:t>
      </w:r>
      <w:r>
        <w:t>组成的甘油-水系统称为甘油低共熔混合物。</w:t>
      </w:r>
      <w:r>
        <w:t>温度高于140℃时反应非常快速。甘油化钠除一钠盐外尚有</w:t>
      </w:r>
    </w:p>
    <w:p>
      <w:r>
        <w:t>751_甘油-1，3-二反油酸酯</w:t>
      </w:r>
      <w:r>
        <w:t>1， 3-die laid in； 1， 3-die laid ic ester of</w:t>
      </w:r>
      <w:r>
        <w:t>glycerin又称1， 3-二反油酸精。有α， β， β'形三种结晶变态。</w:t>
      </w:r>
      <w:r>
        <w:t>油化铅。属放热反应，反应产物会变成纤维状细结晶物。甘</w:t>
      </w:r>
      <w:r>
        <w:t>CH2OCO(CH 2) CH-CH(CH 2) /CH 3</w:t>
      </w:r>
      <w:r>
        <w:t>油化铅是玻璃、陶瓷等物的良好黏胶剂，被广泛应用。它具有</w:t>
      </w:r>
      <w:r>
        <w:t>CH OH</w:t>
      </w:r>
      <w:r>
        <w:t>耐水、耐酸、耐碱及耐许多有机溶剂的特性。</w:t>
      </w:r>
      <w:r>
        <w:t>CH2OCO(CH 2) -CH一CH(CH 2) ， CH 3</w:t>
      </w:r>
      <w:r>
        <w:t>些金属氧化物起反应生成甘油化物，它是醇化物的类似物。</w:t>
      </w:r>
      <w:r>
        <w:t>熔点：a形49℃，β形55℃，B'形53℃。本品以对称形1，3-</w:t>
      </w:r>
      <w:r>
        <w:t>甘油化物通常在碱或过量碱溶液中是稳定的，遇水则容易水</w:t>
      </w:r>
      <w:r>
        <w:t>(或α，a'-)二反油酸精的形式存在。以1，3-二氯丙醇与反油</w:t>
      </w:r>
      <w:r>
        <w:t>解，遇酸则分解。</w:t>
      </w:r>
      <w:r>
        <w:t>酸钾反应制取。用于医药研究及用作色层分析参比的</w:t>
      </w:r>
      <w:r>
        <w:t>标准。</w:t>
      </w:r>
      <w:r>
        <w:t>氯丙烷在三氟化硼等存在下缩合而成的一类环氧树脂。与含</w:t>
      </w:r>
    </w:p>
    <w:p>
      <w:r>
        <w:t>751_甘油-α，a-二花生酸酯</w:t>
      </w:r>
      <w:r>
        <w:t>α， a-dia rachid in</w:t>
      </w:r>
      <w:r>
        <w:t>又称甘油-α，</w:t>
      </w:r>
      <w:r>
        <w:t>氢硅油配合使用是很好的纺织物处理剂，可以起到防水、防</w:t>
      </w:r>
      <w:r>
        <w:t>CH2OOC(CH 2) i8CHs</w:t>
      </w:r>
      <w:r>
        <w:t>a'-二(二十烷酸)酯。熔点75℃。皂</w:t>
      </w:r>
      <w:r>
        <w:t>皱、提高光洁度的作用。</w:t>
      </w:r>
      <w:r>
        <w:t>CH OH</w:t>
      </w:r>
      <w:r>
        <w:t>化价164.8。乙酰价77.6。将甘油</w:t>
      </w:r>
      <w:r>
        <w:t>溶于浓硫酸，然后往其中加人二十</w:t>
      </w:r>
      <w:r>
        <w:t>同有下列几种。</w:t>
      </w:r>
      <w:r>
        <w:t>CHOO C(CH 2) 18CH；</w:t>
      </w:r>
      <w:r>
        <w:t>烷酸，加热至70℃反应制取。为表</w:t>
      </w:r>
      <w:r>
        <w:t>面活性剂。</w:t>
      </w:r>
      <w:r>
        <w:t>酯。有4种结晶变态，熔点分别为50℃，47℃，36℃，15℃</w:t>
      </w:r>
    </w:p>
    <w:p>
      <w:r>
        <w:t>751_甘油二乙酸酯</w:t>
      </w:r>
      <w:r>
        <w:t>glycerol diacetate</w:t>
      </w:r>
      <w:r>
        <w:t>又称二乙酸甘油酯。</w:t>
      </w:r>
      <w:r>
        <w:t>无色透明液体。密度</w:t>
      </w:r>
      <w:r>
        <w:t>OH</w:t>
      </w:r>
      <w:r>
        <w:t>1.186g/cm。黏度</w:t>
      </w:r>
      <w:r>
        <w:t>CH：COCHz-CH-CH2OCCH3</w:t>
      </w:r>
      <w:r>
        <w:t>46mPa*s。凝固点&lt;</w:t>
      </w:r>
      <w:r>
        <w:t>-30℃。沸点145℃(1333Pa)。闪点(开口)146℃。折射率</w:t>
      </w:r>
      <w:r>
        <w:t>n31.440。溶于水。由甘油与乙酸酯化反应而得。主要用作</w:t>
      </w:r>
      <w:r>
        <w:t>应，制得的酯再用氯化钙的浓盐酸溶液处理，脱去丙</w:t>
      </w:r>
      <w:r>
        <w:t>醋酸纤维素和硝酸纤维素的增塑剂和溶剂。与PVC不</w:t>
      </w:r>
      <w:r>
        <w:t>酮，即得。</w:t>
      </w:r>
      <w:r>
        <w:t>相容。</w:t>
      </w:r>
    </w:p>
    <w:p>
      <w:r>
        <w:t>751_甘油二酯</w:t>
      </w:r>
      <w:r>
        <w:t>di gly ce ride</w:t>
      </w:r>
      <w:r>
        <w:t>甘油(丙三醇)分子中两个羟基被</w:t>
      </w:r>
      <w:r>
        <w:t>CH2OH</w:t>
      </w:r>
      <w:r>
        <w:t>酸(有机羧酸或磷酸)酯化生成的化合物，如甘</w:t>
      </w:r>
      <w:r>
        <w:t>油二磷酸酯、甘油二乙酸酯等。不同的甘油二</w:t>
      </w:r>
      <w:r>
        <w:t>CHOR</w:t>
      </w:r>
      <w:r>
        <w:t>酯化合物具有不同的理化性质，有不同的用</w:t>
      </w:r>
      <w:r>
        <w:t>CH zOX</w:t>
      </w:r>
      <w:r>
        <w:t>处，如甘油二乙酸酯，是无色液体，可用作溶</w:t>
      </w:r>
      <w:r>
        <w:t>剂，塑料软化剂。X为有机羧酸、磷酸和脂肪酸等。</w:t>
      </w:r>
    </w:p>
    <w:p>
      <w:r>
        <w:t>751_甘油发酵glycerol fermentation</w:t>
      </w:r>
      <w:r>
        <w:t>常用啤酒酵母或耐高渗</w:t>
      </w:r>
      <w:r>
        <w:t>透压的鲁氏酵母来进行工业规模发酵生产甘油。用啤酒酵母</w:t>
      </w:r>
      <w:r>
        <w:t>生产时为了增加甘油产量常加人无水亚硫</w:t>
      </w:r>
      <w:r>
        <w:t>钠或亚硫酸氢</w:t>
      </w:r>
      <w:r>
        <w:t>钠，它们与代谢中的乙醛作用形成磺化羟基乙醛，使细胞中</w:t>
      </w:r>
      <w:r>
        <w:t>NADH 2(还原型辅酶Ⅰ) 大量积累， 激活了α-磷酸甘油脱氢</w:t>
      </w:r>
      <w:r>
        <w:t>酶，使二羟基磷酸丙酮受氢后形成3-磷酸-D-甘油，再经过脱</w:t>
      </w:r>
      <w:r>
        <w:t>磷酸化，最后生成甘油。另外也可通过控制发酵在碱性条件</w:t>
      </w:r>
      <w:r>
        <w:t>下生产，同样能促进甘油的生成。目前也有用细菌发酵制造</w:t>
      </w:r>
      <w:r>
        <w:t>甘油，但因周期长等原因还处于实验阶段。</w:t>
      </w:r>
    </w:p>
    <w:p>
      <w:r>
        <w:t>751_甘油化淀粉见淀粉甘油430.</w:t>
      </w:r>
    </w:p>
    <w:p>
      <w:r>
        <w:t>751_甘油-反油酸酯mono e laid in又称一反油酸精。以非对称</w:t>
      </w:r>
      <w:r>
        <w:t>CH2OCO(CH 2) ， CH-CH(CH 2) 7·CH 3</w:t>
      </w:r>
      <w:r>
        <w:t>CH OH</w:t>
      </w:r>
      <w:r>
        <w:t>CH2OH</w:t>
      </w:r>
      <w:r>
        <w:t>形的1-(或α-)反油酸精形式存在。有α，β，p'形三种结晶变</w:t>
      </w:r>
      <w:r>
        <w:t>态。熔点：a形42℃，44.5℃(复熔点)，β形58.5℃，β'形</w:t>
      </w:r>
      <w:r>
        <w:t>56℃。以丙酮缩甘油(1， 2-propyl i dene glycerin) 与氯化反油</w:t>
      </w:r>
      <w:r>
        <w:t>酸在无水的干燥喹啉中进行反应制取。用于医药研究和用作</w:t>
      </w:r>
      <w:r>
        <w:t>色层分析参比的标准。</w:t>
      </w:r>
    </w:p>
    <w:p>
      <w:r>
        <w:t>751_甘油化钙calcium glycero x ide甘油与钙的氧化物、氢氧</w:t>
      </w:r>
      <w:r>
        <w:t>化钙或钙的盐类进行加成反应生成一系列甘油化钙和各种加</w:t>
      </w:r>
      <w:r>
        <w:t>成化合物，如三甘油氢氧化钙是淡黄色结晶，二甘油氢氧化</w:t>
      </w:r>
      <w:r>
        <w:t>钙-水合物是浅黄色小结晶，三甘油氯化钙是无色透明的正方</w:t>
      </w:r>
      <w:r>
        <w:t>形结晶，四甘油硝酸钙是均匀的无色结晶等。</w:t>
      </w:r>
    </w:p>
    <w:p>
      <w:r>
        <w:t>751_甘油化钾</w:t>
      </w:r>
      <w:r>
        <w:t>potassium glycero x ide</w:t>
      </w:r>
      <w:r>
        <w:t>由甘油与氢氧化钾粉</w:t>
      </w:r>
      <w:r>
        <w:t>末共热制得。情况类似于甘油化钠。</w:t>
      </w:r>
    </w:p>
    <w:p>
      <w:r>
        <w:t>751_甘油化钠sodium glycero x ide白色结晶， 能溶于热酒精</w:t>
      </w:r>
      <w:r>
        <w:t>并在冷却中结晶。甘油化钠不熔化，但在235℃分解。甘油</w:t>
      </w:r>
      <w:r>
        <w:t>与等摩尔的氢氧化钠粉末共热发生放热反应生成甘油化钠。</w:t>
      </w:r>
      <w:r>
        <w:t>温度高于140℃时反应非常快速。甘油化钠除一钠盐外尚有</w:t>
      </w:r>
      <w:r>
        <w:t>二钠及三钠盐。</w:t>
      </w:r>
    </w:p>
    <w:p>
      <w:r>
        <w:t>751_甘油化铅lead glycero x ide甘油与一氧化铅反应生成甘</w:t>
      </w:r>
      <w:r>
        <w:t>油化铅。属放热反应，反应产物会变成纤维状细结晶物。甘</w:t>
      </w:r>
      <w:r>
        <w:t>油化铅是玻璃、陶瓷等物的良好黏胶剂，被广泛应用。它具有</w:t>
      </w:r>
      <w:r>
        <w:t>耐水、耐酸、耐碱及耐许多有机溶剂的特性。</w:t>
      </w:r>
    </w:p>
    <w:p>
      <w:r>
        <w:t>751_甘油化物glycero x ide</w:t>
      </w:r>
      <w:r>
        <w:t>甘油与各种碱类、碱土金属和一</w:t>
      </w:r>
      <w:r>
        <w:t>些金属氧化物起反应生成甘油化物，它是醇化物的类似物。</w:t>
      </w:r>
      <w:r>
        <w:t>甘油化物通常在碱或过量碱溶液中是稳定的，遇水则容易水</w:t>
      </w:r>
      <w:r>
        <w:t>解，遇酸则分解。</w:t>
      </w:r>
    </w:p>
    <w:p>
      <w:r>
        <w:t>751_甘油环氧树脂glyceryl ether epoxy resin由甘油和环氧</w:t>
      </w:r>
      <w:r>
        <w:t>氯丙烷在三氟化硼等存在下缩合而成的一类环氧树脂。与含</w:t>
      </w:r>
      <w:r>
        <w:t>氢硅油配合使用是很好的纺织物处理剂，可以起到防水、防</w:t>
      </w:r>
      <w:r>
        <w:t>皱、提高光洁度的作用。</w:t>
      </w:r>
    </w:p>
    <w:p>
      <w:r>
        <w:t>751_甘油芥酸酯e ruc in</w:t>
      </w:r>
      <w:r>
        <w:t>又称芥酸精。按成酯芥酸数量的不</w:t>
      </w:r>
      <w:r>
        <w:t>同有下列几种。</w:t>
      </w:r>
      <w:r>
        <w:t>(1) 甘油单芥酸酯(m once ruc in) ：已知的只有α型一芥酸</w:t>
      </w:r>
      <w:r>
        <w:t>酯。有4种结晶变态，熔点分别为50℃，47℃，36℃，15℃</w:t>
      </w:r>
      <w:r>
        <w:t>将异丙酮缩甘油(1，</w:t>
      </w:r>
      <w:r>
        <w:t>CH2OCO(CH 2) ：CH-CH(CH 2) ， CHs</w:t>
      </w:r>
      <w:r>
        <w:t>2-isopropyl id in egly c-</w:t>
      </w:r>
      <w:r>
        <w:t>CH OH</w:t>
      </w:r>
      <w:r>
        <w:t>erin) 在干燥氯化氢</w:t>
      </w:r>
      <w:r>
        <w:t>CH2OH</w:t>
      </w:r>
      <w:r>
        <w:t>的催化下，与芥酸</w:t>
      </w:r>
      <w:r>
        <w:t>(erucic acid) 加热反</w:t>
      </w:r>
      <w:r>
        <w:t>应，制得的酯再用氯化钙的浓盐酸溶液处理，脱去丙</w:t>
      </w:r>
      <w:r>
        <w:t>酮，即得。</w:t>
      </w:r>
      <w:r>
        <w:t>(2) 甘油二芥酸酯(die ruc in) ：已知的只有对称的a， a'-二芥</w:t>
      </w:r>
      <w:r>
        <w:t>酸酯。有3种结晶变</w:t>
      </w:r>
      <w:r>
        <w:t>CH2OCO(CH 2) 1：CH-CH(CH 2) CH 3</w:t>
      </w:r>
      <w:r>
        <w:t>态，熔点分别为46.5℃，</w:t>
      </w:r>
      <w:r>
        <w:t>CH OH</w:t>
      </w:r>
      <w:r>
        <w:t>44.5℃，41℃。由a-甘油</w:t>
      </w:r>
      <w:r>
        <w:t>单芥酸酯与芥酰氯加热</w:t>
      </w:r>
      <w:r>
        <w:t>CH2OCO(CH 2) u：CH-CH(CH 2) CH，</w:t>
      </w:r>
      <w:r>
        <w:t>反应制取。</w:t>
      </w:r>
      <w:r>
        <w:t>(3) 甘油三芥酸酯(trier uc in) ：有3种结晶变态， 熔点分别</w:t>
      </w:r>
      <w:r>
        <w:t>为a形6℃，β形</w:t>
      </w:r>
      <w:r>
        <w:t>CH2OCO(CH 2) iCH-CH(CH 2) ， CH 3</w:t>
      </w:r>
      <w:r>
        <w:t>30℃，β'形17℃。a-</w:t>
      </w:r>
      <w:r>
        <w:t>CHOCO(CH 2) 1CHCH(CH 2) 7CH；</w:t>
      </w:r>
      <w:r>
        <w:t>甘油单芥酸酯或α，</w:t>
      </w:r>
      <w:r>
        <w:t>α'-甘油二芥酸酯与</w:t>
      </w:r>
      <w:r>
        <w:t>CH2OCO(CH 2) nCH-CH(CH 2) 7CH 3</w:t>
      </w:r>
      <w:r>
        <w:t>芥酰氯加热制取。或</w:t>
      </w:r>
      <w:r>
        <w:t>以对甲苯磺酸为催化剂，将α~甘油单芥酸酯或α，α'甘油二</w:t>
      </w:r>
      <w:r>
        <w:t>芥酸酯与芥酸加热制取。用作食品工业的乳化剂。纯的甘油</w:t>
      </w:r>
      <w:r>
        <w:t>单芥酸酯用于医药工业。</w:t>
      </w:r>
    </w:p>
    <w:p>
      <w:r>
        <w:t>752_甘油流点glycerine flow point</w:t>
      </w:r>
      <w:r>
        <w:t>指甘油溶液中含有冰晶</w:t>
      </w:r>
      <w:r>
        <w:t>又能自由流过直径1/4in小孔时的最低温度。甘油溶液浓度</w:t>
      </w:r>
      <w:r>
        <w:t>不同流点也不同，如30%(质量)甘油流点为-15.8℃，40%</w:t>
      </w:r>
      <w:r>
        <w:t>为-19.5℃，50%为-28.0℃，60%为-41.9℃。</w:t>
      </w:r>
    </w:p>
    <w:p>
      <w:r>
        <w:t>752_甘油蜜glycerin milk</w:t>
      </w:r>
      <w:r>
        <w:t>一种以保湿剂甘油为主要原料制</w:t>
      </w:r>
      <w:r>
        <w:t>成的水溶性护肤液。一般是在甘油、水及乙醇的基础上添加</w:t>
      </w:r>
      <w:r>
        <w:t>一些营养成分(如氨基酸、蜂蜜等)混合而成。在气候干燥的</w:t>
      </w:r>
      <w:r>
        <w:t>秋、冬季节，人体皮肤暴露在空</w:t>
      </w:r>
      <w:r>
        <w:t>气中极易失水而变得粗糙、脱</w:t>
      </w:r>
      <w:r>
        <w:t>皮、开裂，这时使用保湿性良好又富含水分的甘油蜜产品，既</w:t>
      </w:r>
      <w:r>
        <w:t>经济实惠又方便实用，可以较好地保持皮肤的柔润性。</w:t>
      </w:r>
    </w:p>
    <w:p>
      <w:r>
        <w:t>752_甘油醛</w:t>
      </w:r>
      <w:r>
        <w:t>glyceraldehyde； 2， 3-dihydroxy prop anal又称2，</w:t>
      </w:r>
      <w:r>
        <w:t>CHO</w:t>
      </w:r>
      <w:r>
        <w:t>3-二羟基丙醛。有光学异构。外消旋体为针</w:t>
      </w:r>
      <w:r>
        <w:t>状结晶，为二聚体，熔点144~145℃。D-及</w:t>
      </w:r>
    </w:p>
    <w:p>
      <w:r>
        <w:t>752_CH OH</w:t>
      </w:r>
      <w:r>
        <w:t>L-光学异构体均为糖浆状物，D-的旋光度</w:t>
      </w:r>
      <w:r>
        <w:t>CH2OH</w:t>
      </w:r>
      <w:r>
        <w:t>[α]²3为+9.4(c=2，H2O)。L-的旋光度</w:t>
      </w:r>
      <w:r>
        <w:t>[α]}为-11(c=2，H2O)。溶于水，不溶于苯或醚。可还原</w:t>
      </w:r>
      <w:r>
        <w:t>费林试剂，与莫利希试剂呈正反应。甘油氧化产品。外消旋</w:t>
      </w:r>
      <w:r>
        <w:t>体可用丙烯醛缩二乙醇经高锰酸盐氧化，再酸性水解或将丙</w:t>
      </w:r>
      <w:r>
        <w:t>三醇用硝酸或次溴酸钠氧化制取。D-和L-甘油醛用作确定糖</w:t>
      </w:r>
      <w:r>
        <w:t>类化合物构型命名标准。</w:t>
      </w:r>
    </w:p>
    <w:p>
      <w:r>
        <w:t>752_甘油三反油酸酯trie laid in； trielaidicesterofglyeer in</w:t>
      </w:r>
      <w:r>
        <w:t>又</w:t>
      </w:r>
      <w:r>
        <w:t>称三反油酸精。白色蜡状固体。有α，，'形三种结晶变态。</w:t>
      </w:r>
      <w:r>
        <w:t>CH2OCO(CH 2) CH-CH(CH 2) CH 3</w:t>
      </w:r>
      <w:r>
        <w:t>CHOCO(CH 2) 7CH-CH(CH 2) ， CH；</w:t>
      </w:r>
      <w:r>
        <w:t>CH2OCO(CH 2) CH-CH(CH 2) 7CH 3</w:t>
      </w:r>
      <w:r>
        <w:t>熔点α形为15.5℃，β形为41.5℃，B'形为37℃。存在于反</w:t>
      </w:r>
      <w:r>
        <w:t>油酸重排了的橄榄油、花生油中。由甘油1mol与反油酸</w:t>
      </w:r>
      <w:r>
        <w:t>3mol经脱水缩合， 或将甘油三油酸酯进行反油酸重排制取。</w:t>
      </w:r>
      <w:r>
        <w:t>用于医药研究及用作色谱分析参比的标准。</w:t>
      </w:r>
    </w:p>
    <w:p>
      <w:r>
        <w:t>752_甘油三花生酸酯tria rachid in</w:t>
      </w:r>
      <w:r>
        <w:t>又称甘油三(二十烷酸)</w:t>
      </w:r>
      <w:r>
        <w:t>CH2OOC(CH 2) 18CH 3</w:t>
      </w:r>
      <w:r>
        <w:t>酯。存在于望加锡油(macassar</w:t>
      </w:r>
      <w:r>
        <w:t>oil， 或称久树油kusum oil) 中。</w:t>
      </w:r>
      <w:r>
        <w:t>CHOO C(CH 2) 18CH，</w:t>
      </w:r>
      <w:r>
        <w:t>其合成法为以甘油二花生酸酯</w:t>
      </w:r>
      <w:r>
        <w:t>CH zOO C(CH 2) 1：CH 3</w:t>
      </w:r>
      <w:r>
        <w:t>(dia rachid in) 与过量的二十烷酸</w:t>
      </w:r>
      <w:r>
        <w:t>加热至200~220℃反应制取。</w:t>
      </w:r>
      <w:r>
        <w:t>熔点72.2℃。皂化价174。难溶于乙醚。为表面活性剂。</w:t>
      </w:r>
    </w:p>
    <w:p>
      <w:r>
        <w:t>752_甘油三酯triglyceride无色油状液体或结晶性固体。可</w:t>
      </w:r>
      <w:r>
        <w:t>从动物脂肪组织或</w:t>
      </w:r>
      <w:r>
        <w:t>冲子中提取。甘</w:t>
      </w:r>
      <w:r>
        <w:t>C Hz-O-R'</w:t>
      </w:r>
      <w:r>
        <w:t>油分子中三羟基被有机羧酸酯化而成的</w:t>
      </w:r>
      <w:r>
        <w:t>CH-O--R²</w:t>
      </w:r>
      <w:r>
        <w:t>化合物。可用作食用油脂(天然油脂)、</w:t>
      </w:r>
      <w:r>
        <w:t>CH2-O一R3</w:t>
      </w:r>
      <w:r>
        <w:t>医用、皮革、制皂原料(甘油三棕榈酸酯)</w:t>
      </w:r>
      <w:r>
        <w:t>定香剂、测定脂肪酶的底物以及织物润</w:t>
      </w:r>
      <w:r>
        <w:t>滑剂等。R4，R2，R3为脂肪酸，可以相同，或不相同，R²多为</w:t>
      </w:r>
      <w:r>
        <w:t>不饱和脂肪酸。</w:t>
      </w:r>
    </w:p>
    <w:p>
      <w:r>
        <w:t>752_甘油水glycerin ated water含甘油的水溶液的总称。如</w:t>
      </w:r>
      <w:r>
        <w:t>制皂的废液、油脂水解的甜水等，也包括这类水溶液经各种净</w:t>
      </w:r>
      <w:r>
        <w:t>化步骤后的中间品，直到作为蒸发器的进料。</w:t>
      </w:r>
    </w:p>
    <w:p>
      <w:r>
        <w:t>752_甘油水碱处理alkali treatment of glycerin ated water经</w:t>
      </w:r>
      <w:r>
        <w:t>过三氯化铁或明矾处理的甘油水往往含有过量的溶解的铁盐</w:t>
      </w:r>
      <w:r>
        <w:t>或铝盐，会影响甘油产品质量，因此要进行碱处理。在搅拌下</w:t>
      </w:r>
      <w:r>
        <w:t>逐步用碱液调节pH值至8~9，这时过量铁盐或铝盐，与碱作</w:t>
      </w:r>
      <w:r>
        <w:t>用形成氢氧化物沉淀，这些沉淀又吸附水中的一些有机杂质。</w:t>
      </w:r>
      <w:r>
        <w:t>经过滤，除去滤渣，得到可直接去蒸发浓缩的纯净甘油水。</w:t>
      </w:r>
    </w:p>
    <w:p>
      <w:r>
        <w:t>752_甘油水净化处理</w:t>
      </w:r>
      <w:r>
        <w:t>purification of glycerin ated water不论</w:t>
      </w:r>
      <w:r>
        <w:t>何种方法取得的甘油水都含较多的无机、有机杂质。在甘油</w:t>
      </w:r>
      <w:r>
        <w:t>水送去蒸发浓缩之前要经过物理的(如过滤、沉淀等)和化学</w:t>
      </w:r>
      <w:r>
        <w:t>的(如酸、碱、三氯化铁等)预处理以除去这些杂质。这些处理</w:t>
      </w:r>
      <w:r>
        <w:t>过程称为甘油水的净化处理。</w:t>
      </w:r>
    </w:p>
    <w:p>
      <w:r>
        <w:t>752_甘油水离子交换处理treatment of glycerin ated water by</w:t>
      </w:r>
      <w:r>
        <w:t>ion exchange process甘油水溶液中的有机杂质和无机杂质</w:t>
      </w:r>
      <w:r>
        <w:t>可以用串联的阴阳离子交换树脂进行净化处理。通过吸附、</w:t>
      </w:r>
      <w:r>
        <w:t>离子交换等作用可除去甘油水中的无机盐类、灰分、脂肪酸或</w:t>
      </w:r>
      <w:r>
        <w:t>脂肪酸盐类以及有机色素等杂质。甘油本身则通过树脂不起</w:t>
      </w:r>
      <w:r>
        <w:t>变化。用离子交换处理可得到纯净的甘油水，只要经过蒸发</w:t>
      </w:r>
      <w:r>
        <w:t>浓缩，不必经过蒸馏就能制成精制甘油产品。</w:t>
      </w:r>
    </w:p>
    <w:p>
      <w:r>
        <w:t>752_甘油水明矾处理</w:t>
      </w:r>
      <w:r>
        <w:t>alum treatment of glycerin ated water</w:t>
      </w:r>
      <w:r>
        <w:t>甘油水溶液中所有的皂、脂肪酸、蛋白质、胶质以及色素等有</w:t>
      </w:r>
      <w:r>
        <w:t>机杂质可用明矾处理除去。皂、脂肪酸与明矾起作用生成不</w:t>
      </w:r>
      <w:r>
        <w:t>溶性的铝皂，铝皂吸附其余杂质，在过滤时作为滤渣除去。滤</w:t>
      </w:r>
      <w:r>
        <w:t>液即纯净的甘油水溶液可作进一步浓缩处理。</w:t>
      </w:r>
    </w:p>
    <w:p>
      <w:r>
        <w:t>752_甘油水三氯化铁处理ferric chloride treatment of gly ceri-</w:t>
      </w:r>
      <w:r>
        <w:t>nated water将经过酸处理仍含有水溶性的脂肪酸、蛋白质、</w:t>
      </w:r>
      <w:r>
        <w:t>胶质、色素等有机杂质的下层甘油水，在搅拌下加人三氯化铁</w:t>
      </w:r>
      <w:r>
        <w:t>溶液，调整pH值至3.8~4.2，使水溶性脂肪酸转变成不溶性</w:t>
      </w:r>
      <w:r>
        <w:t>铁皂，这些铁皂又吸附了蛋白质、胶质、色素等杂质从溶液中</w:t>
      </w:r>
      <w:r>
        <w:t>分离，经过滤除去滤渣。此操作称为甘油水的三氯化铁处理。</w:t>
      </w:r>
    </w:p>
    <w:p>
      <w:r>
        <w:t>752_甘油水石灰处理</w:t>
      </w:r>
      <w:r>
        <w:t>lime treatment of glycerin ated water</w:t>
      </w:r>
      <w:r>
        <w:t>甘油水溶液中所含有的皂、脂肪酸、蛋白质、胶质、色素等有机</w:t>
      </w:r>
      <w:r>
        <w:t>杂质用石灰乳处理除去。石灰与皂、脂肪酸起反应生成水不</w:t>
      </w:r>
      <w:r>
        <w:t>溶性钙皂，可以吸附蛋白质、胶质、色素等有机杂质，在过滤时</w:t>
      </w:r>
      <w:r>
        <w:t>作为滤渣除去，滤液再用纯碱水处理除去过量钙。再次过滤</w:t>
      </w:r>
      <w:r>
        <w:t>又</w:t>
      </w:r>
      <w:r>
        <w:t>后的滤液即纯净的甘油水溶液可作进一步浓缩处理。</w:t>
      </w:r>
    </w:p>
    <w:p>
      <w:r>
        <w:t>752_甘油水酸处理acid treatment of glycerin ated water</w:t>
      </w:r>
      <w:r>
        <w:t>将</w:t>
      </w:r>
      <w:r>
        <w:t>制皂业所得的含有低分子脂肪酸皂类等杂质的皂化废液，在</w:t>
      </w:r>
      <w:r>
        <w:t>搅拌下加人30%的盐酸，调整pH值到5~6，使肥皂分解成</w:t>
      </w:r>
      <w:r>
        <w:t>低分子脂肪酸和盐，静置分层，除去上层杂质并将下层废液送</w:t>
      </w:r>
      <w:r>
        <w:t>去作进一步处理。此过程称为甘油水的酸处理。</w:t>
      </w:r>
    </w:p>
    <w:p>
      <w:r>
        <w:t>752_甘油水蒸发evaporation of glycerin ated water净化甘油</w:t>
      </w:r>
      <w:r>
        <w:t>水一般浓度较低，含量低的约7%~8%，要把含量提高到</w:t>
      </w:r>
      <w:r>
        <w:t>80%以上需去掉大量水分，这一去除水分的过程称为甘油蒸</w:t>
      </w:r>
      <w:r>
        <w:t>发，又称浓缩。甘油蒸发常分二步进行，第一步采用双效蒸发</w:t>
      </w:r>
      <w:r>
        <w:t>器把溶液浓缩至40%的半粗甘油，第二步采用单效蒸发器将</w:t>
      </w:r>
      <w:r>
        <w:t>半粗甘油浓缩至80%以上的粗甘油。</w:t>
      </w:r>
    </w:p>
    <w:p>
      <w:r>
        <w:t>752_甘油酸glycericacidCH2OHCHOHCO OH</w:t>
      </w:r>
      <w:r>
        <w:t>甘油氧化</w:t>
      </w:r>
      <w:r>
        <w:t>产物。黏稠的胶状物。强氧化剂如高锰酸盐、重铬酸盐、过氧</w:t>
      </w:r>
      <w:r>
        <w:t>化氢等均能使甘油氧化成甘油酸。50%浓度的甘油与其半量</w:t>
      </w:r>
      <w:r>
        <w:t>的硝酸反应也可得到甘油酸。纯甘油酸熔点在134~135℃。</w:t>
      </w:r>
    </w:p>
    <w:p>
      <w:r>
        <w:t>752_D-甘油酸D-gly c eric acid</w:t>
      </w:r>
      <w:r>
        <w:t>D(一)-型为糖浆状。D-型钙</w:t>
      </w:r>
      <w:r>
        <w:t>盐为棱柱结晶。熔点138℃。旋光度</w:t>
      </w:r>
      <w:r>
        <w:t>QH</w:t>
      </w:r>
      <w:r>
        <w:t>[α]2+14.5(c=3)。来源于豆科植物</w:t>
      </w:r>
      <w:r>
        <w:t>HOCH 2-C-COOH蚕豆(Vicia fab aL.) 的叶、茎、花、豆</w:t>
      </w:r>
      <w:r>
        <w:t>H</w:t>
      </w:r>
      <w:r>
        <w:t>荚； 葡萄科植物葡萄(Vitis vinifera</w:t>
      </w:r>
      <w:r>
        <w:t>L.)的叶。皮下注射，对兔有利尿作用。</w:t>
      </w:r>
    </w:p>
    <w:p>
      <w:r>
        <w:t>752_DL-甘油酸DL-glycericacidHOCH2CH(OH) COOH</w:t>
      </w:r>
      <w:r>
        <w:t>DL-型为糖浆状。L(+)-型为糖浆状。L-型钙盐为单斜半面</w:t>
      </w:r>
      <w:r>
        <w:t>形结晶，熔点137℃。旋光度[a]+4.6(c=5)。浆状物。</w:t>
      </w:r>
      <w:r>
        <w:t>能与水、乙醇和丙酮混合，几乎不溶于乙醚。久藏易聚合。以</w:t>
      </w:r>
      <w:r>
        <w:t>甘油为原料，用亚硝酸氧化而得。用于有机合成，生化研究。</w:t>
      </w:r>
    </w:p>
    <w:p>
      <w:r>
        <w:t>753_甘油缩醛glyceryl acetal</w:t>
      </w:r>
      <w:r>
        <w:t>甘油与醛、酮类化合物缩合</w:t>
      </w:r>
      <w:r>
        <w:t>反应可生成甘油缩醛。这一反应用酸作催化剂，属可逆反应，</w:t>
      </w:r>
      <w:r>
        <w:t>对水很敏感。甘油缩醛是杂环化合物，结构上显示出有几何</w:t>
      </w:r>
      <w:r>
        <w:t>异构体和旋光异构体。</w:t>
      </w:r>
    </w:p>
    <w:p>
      <w:r>
        <w:t>753_甘油糖glyceroseCH2OHCHOHCO</w:t>
      </w:r>
      <w:r>
        <w:t>甘油光化氧化产</w:t>
      </w:r>
      <w:r>
        <w:t>物。甘油在强烈辐照下被空气氧化，尤其在金属铁或铜存在</w:t>
      </w:r>
      <w:r>
        <w:t>下氧化作用更易进行。在强烈紫外线辐射下甘油会氧化成</w:t>
      </w:r>
      <w:r>
        <w:t>CO2、醛及酸。在较弱辐射下则生成甘油糖。</w:t>
      </w:r>
    </w:p>
    <w:p>
      <w:r>
        <w:t>753_甘油体积收缩率volume contraction percentage of a que-</w:t>
      </w:r>
      <w:r>
        <w:t>ous glycerine当甘油与水混合时总体积稍有缩小， 温度略有</w:t>
      </w:r>
      <w:r>
        <w:t>升高，其体积收缩的数值与原来的甘油和水的体积叠加值之</w:t>
      </w:r>
      <w:r>
        <w:t>比，以%表示，称甘油体积收缩率。甘油与水的比例不同，甘</w:t>
      </w:r>
      <w:r>
        <w:t>油体积收缩率亦有变化；以质量比60：40时为最大值。见</w:t>
      </w:r>
      <w:r>
        <w:t>下表。</w:t>
      </w:r>
      <w:r>
        <w:t>甘油体积收缩率/%</w:t>
      </w:r>
      <w:r>
        <w:t>甘油：水(质量比)</w:t>
      </w:r>
      <w:r>
        <w:t>直接测定值</w:t>
      </w:r>
      <w:r>
        <w:t>按比例推算值</w:t>
      </w:r>
      <w:r>
        <w:t>90：10</w:t>
      </w:r>
      <w:r>
        <w:t>0.503</w:t>
      </w:r>
      <w:r>
        <w:t>0.516</w:t>
      </w:r>
      <w:r>
        <w:t>70：30</w:t>
      </w:r>
      <w:r>
        <w:t>1.013</w:t>
      </w:r>
      <w:r>
        <w:t>1.059</w:t>
      </w:r>
      <w:r>
        <w:t>60：40</w:t>
      </w:r>
      <w:r>
        <w:t>1.101</w:t>
      </w:r>
      <w:r>
        <w:t>1.122</w:t>
      </w:r>
      <w:r>
        <w:t>50：50</w:t>
      </w:r>
      <w:r>
        <w:t>1.080</w:t>
      </w:r>
      <w:r>
        <w:t>1.063</w:t>
      </w:r>
      <w:r>
        <w:t>40：60</w:t>
      </w:r>
      <w:r>
        <w:t>0.948</w:t>
      </w:r>
      <w:r>
        <w:t>0.934</w:t>
      </w:r>
      <w:r>
        <w:t>10：90</w:t>
      </w:r>
      <w:r>
        <w:t>0.225</w:t>
      </w:r>
      <w:r>
        <w:t>0.260</w:t>
      </w:r>
    </w:p>
    <w:p>
      <w:r>
        <w:t>753_甘油脱色glycerine de colorization蒸馏所得的精甘油往</w:t>
      </w:r>
      <w:r>
        <w:t>往在色泽和气味方面还满足不了质量更高的产品要求，如试</w:t>
      </w:r>
      <w:r>
        <w:t>剂级、药用级以及特种级等。因此，蒸馏的精甘油要以用量比</w:t>
      </w:r>
      <w:r>
        <w:t>为0.2%~0.3%(质量)活性炭进行脱色处理。脱色温度</w:t>
      </w:r>
      <w:r>
        <w:t>80~90℃，保温搅拌1h以上，同时罐内要抽真空，以帮助脱除</w:t>
      </w:r>
      <w:r>
        <w:t>气味。最后经过滤可得到符合各级质量要求的精甘油产品。</w:t>
      </w:r>
    </w:p>
    <w:p>
      <w:r>
        <w:t>753_甘油-α-烯丙醚</w:t>
      </w:r>
      <w:r>
        <w:t>glycerin-a-mono allyl ether无色无味透</w:t>
      </w:r>
      <w:r>
        <w:t>CH 2=CHCH2OCH2CH(OH) CH2OH</w:t>
      </w:r>
      <w:r>
        <w:t>明液体。沸点</w:t>
      </w:r>
      <w:r>
        <w:t>84.5℃(133.3Pa)。相对密度d?1.0679。有吸湿性。无毒。</w:t>
      </w:r>
      <w:r>
        <w:t>以3-氯丙烯、甘油为原料，乙醇作稀释剂，一步反应制成粗甘</w:t>
      </w:r>
      <w:r>
        <w:t>油-a-烯丙醚，再经过滤、回收乙醇、精馏制得。用作链增长</w:t>
      </w:r>
      <w:r>
        <w:t>剂，聚氨酯橡胶的不饱和双键引人单体等。</w:t>
      </w:r>
    </w:p>
    <w:p>
      <w:r>
        <w:t>753_甘油蒸馏</w:t>
      </w:r>
      <w:r>
        <w:t>glycerine distil ation粗甘油经过汽化和冷凝</w:t>
      </w:r>
      <w:r>
        <w:t>制取精甘油的工序。甘油蒸馏设备由蒸馏罐、多组串联冷凝</w:t>
      </w:r>
      <w:r>
        <w:t>器以及受器组成。一般采用间歇或半连续工艺操作。甘油首</w:t>
      </w:r>
      <w:r>
        <w:t>先在蒸馏罐中减压下受热汽化</w:t>
      </w:r>
      <w:r>
        <w:t>帮助汽化往往鼓人直接</w:t>
      </w:r>
      <w:r>
        <w:t>蒸汽)，甘油蒸汽在串联的多组冷凝器中分级冷凝(通过控制</w:t>
      </w:r>
      <w:r>
        <w:t>冷凝器温度达到)。冷凝器可以是空气冷凝器也可以是受控</w:t>
      </w:r>
      <w:r>
        <w:t>的水冷凝器。浓度和纯度达到要求的即为精甘油产品。蒸馏</w:t>
      </w:r>
      <w:r>
        <w:t>罐内保持真空压力低于5kPa， 液温在170℃</w:t>
      </w:r>
      <w:r>
        <w:t>新型蒸馏系统</w:t>
      </w:r>
      <w:r>
        <w:t>中，压力降低到400~530Pa，液温155℃，可提高蒸馏得率。</w:t>
      </w:r>
    </w:p>
    <w:p>
      <w:r>
        <w:t>753_甘油酯glyceryl ester</w:t>
      </w:r>
      <w:r>
        <w:t>又称脂肪</w:t>
      </w:r>
      <w:r>
        <w:t>甘油酯。通常指由甘</w:t>
      </w:r>
      <w:r>
        <w:t>油和脂肪酸(饱和的和不饱和的)经酯化所生成的酯类。根据</w:t>
      </w:r>
      <w:r>
        <w:t>所用脂肪酸分子的数目可分为甘油-</w:t>
      </w:r>
      <w:r>
        <w:t>(脂肪) 酸酯CsHs(OH) 2</w:t>
      </w:r>
      <w:r>
        <w:t>(OC OR) 、甘油二(脂肪) 酸酯CgH 5(OH) (OC OR) 2和甘油三</w:t>
      </w:r>
      <w:r>
        <w:t>(脂肪)酸</w:t>
      </w:r>
      <w:r>
        <w:t>Cy Hs</w:t>
      </w:r>
      <w:r>
        <w:t>OR)3。高碳数脂</w:t>
      </w:r>
      <w:r>
        <w:t>防酸(俗称高级脂肪</w:t>
      </w:r>
      <w:r>
        <w:t>酸)的甘油酯是天然油脂的主要成分。</w:t>
      </w:r>
      <w:r>
        <w:t>其中最重要的是甘油</w:t>
      </w:r>
      <w:r>
        <w:t>三酸酯，如甘i</w:t>
      </w:r>
      <w:r>
        <w:t>油酸</w:t>
      </w:r>
      <w:r>
        <w:t>脂(油精)、甘油三软脂酸酯(软脂精)和</w:t>
      </w:r>
      <w:r>
        <w:t>甘油三硬脂酸酯</w:t>
      </w:r>
      <w:r>
        <w:t>硬脂精</w:t>
      </w:r>
      <w:r>
        <w:t>甘油酯是中性物质。不溶于水。</w:t>
      </w:r>
      <w:r>
        <w:t>溶于有机溶剂。会发生水解</w:t>
      </w:r>
      <w:r>
        <w:t>例如油脂用烧碱水解(皂化)后</w:t>
      </w:r>
      <w:r>
        <w:t>生成高碳数脂肪酸的钠盐(钠肥皂，即普通肥皂)和甘油。</w:t>
      </w:r>
    </w:p>
    <w:p>
      <w:r>
        <w:t>753_甘蔗蜡</w:t>
      </w:r>
      <w:r>
        <w:t>sugarcane wax</w:t>
      </w:r>
      <w:r>
        <w:t>又称蔗蜡</w:t>
      </w:r>
      <w:r>
        <w:t>附着于甘蔗茎表面</w:t>
      </w:r>
      <w:r>
        <w:t>的蜡。棕绿色固体，可以漂白。质硬而脆。精制品的密度</w:t>
      </w:r>
      <w:r>
        <w:t>0.977。熔点76~79℃。主要是软脂酸豆甾酯和软脂酸蜂</w:t>
      </w:r>
      <w:r>
        <w:t>酯。不溶于水。溶于乙醇和苯等。蔗糖工业中的副产品。一</w:t>
      </w:r>
      <w:r>
        <w:t>般由甘蔗汁煮沸的液面层和榨渣中用有机溶剂提取而得。用</w:t>
      </w:r>
      <w:r>
        <w:t>于制蜡纸、复写纸、鞋油、地板蜡等。</w:t>
      </w:r>
    </w:p>
    <w:p>
      <w:r>
        <w:t>753_甘蔗糖蜜cane molasses甘蔗制取蔗糖的副产物。它是</w:t>
      </w:r>
      <w:r>
        <w:t>蔗糖结晶后的母液，除含有约50%的糖分外，还含有无机盐</w:t>
      </w:r>
      <w:r>
        <w:t>(如钾、钙、镁、磷)、有机化合物与维生(如生物素、泛酸、硫</w:t>
      </w:r>
      <w:r>
        <w:t>胺素)等微生物生长有关的物质。用于发酵生产，作为微生物</w:t>
      </w:r>
      <w:r>
        <w:t>生长的碳源。</w:t>
      </w:r>
    </w:p>
    <w:p>
      <w:r>
        <w:t>753_甘蔗条螟性引诱剂</w:t>
      </w:r>
      <w:r>
        <w:t>sex pheromone of sugarcane leaf hop-</w:t>
      </w:r>
      <w:r>
        <w:t>per从甘蔗条顿雌蛾体内分离到的性信息素， 为顺式-十六</w:t>
      </w:r>
      <w:r>
        <w:t>OH</w:t>
      </w:r>
      <w:r>
        <w:t>碳-11-烯基乙酸酯、顺式-十八碳-13-烯醇和顺式-十八碳-13-</w:t>
      </w:r>
      <w:r>
        <w:t>烯基乙酸酯的混合物(4：1：5)。现已化学合成。用于防治甘</w:t>
      </w:r>
      <w:r>
        <w:t>蔗条螟和预测预报。</w:t>
      </w:r>
    </w:p>
    <w:p>
      <w:r>
        <w:t>753_肝癌诊断胶乳latex reagent for diagnosis of liver cancer</w:t>
      </w:r>
      <w:r>
        <w:t>早期诊断肝癌的胶乳试剂。具有简便、灵敏、出结果快等优</w:t>
      </w:r>
      <w:r>
        <w:t>点，特别适用于大面积普查和早期诊断疾病，有着广阔的应用</w:t>
      </w:r>
      <w:r>
        <w:t>前景。其载体粒子要呈球形，大小均一，粒径约在0.2~</w:t>
      </w:r>
      <w:r>
        <w:t>0.7um为宜。采用“无乳化剂”乳液聚合新方法，将去离子</w:t>
      </w:r>
      <w:r>
        <w:t>水、苯乙烯、甲基丙烯酸羟乙酯单体和少量二乙烯苯加人到反</w:t>
      </w:r>
      <w:r>
        <w:t>应瓶中，过硫酸钾作为引发剂，于70℃氮气下聚合反应5~</w:t>
      </w:r>
      <w:r>
        <w:t>6h；再经纯化处理得到带有羟基，直径约0.4um、单分散性好</w:t>
      </w:r>
      <w:r>
        <w:t>的胶乳微球。由此所得胶乳微球从粒子直径到表面性能均比</w:t>
      </w:r>
      <w:r>
        <w:t>较适宜制成诊断试剂。</w:t>
      </w:r>
    </w:p>
    <w:p>
      <w:r>
        <w:t>753_肝靶向药物hepatic targeting drugs</w:t>
      </w:r>
      <w:r>
        <w:t>利用肝细胞表面独</w:t>
      </w:r>
      <w:r>
        <w:t>特的无唾液酸糖蛋白受体定向地选择性地到达肝脏病变部位</w:t>
      </w:r>
      <w:r>
        <w:t>的药物。可避免或减少药物对非靶部位的作用，以消除或减</w:t>
      </w:r>
      <w:r>
        <w:t>轻毒副反应；可在病灶区浓集药物，以增强药物的药理作用</w:t>
      </w:r>
      <w:r>
        <w:t>例如正定素(DNR) 可以与接上了半乳糖末端残基的人血</w:t>
      </w:r>
      <w:r>
        <w:t>清白蛋白结合成肝靶向药物(DNR-Ga-HSA) ， 用于肝癌的治</w:t>
      </w:r>
      <w:r>
        <w:t>疗，使70%的药物浓集在肝脏，降低药物的毒副反应。</w:t>
      </w:r>
    </w:p>
    <w:p>
      <w:r>
        <w:t>753_肝肠循环hep to-enteric circulation</w:t>
      </w:r>
      <w:r>
        <w:t>又称为肠肝循环(en-</w:t>
      </w:r>
      <w:r>
        <w:t>tero hep tic cycle) 。指经胆汁或部分经胆汁排人肠道的药物，</w:t>
      </w:r>
      <w:r>
        <w:t>在肠道中又重新被吸收，经门静脉又返</w:t>
      </w:r>
      <w:r>
        <w:t>汗脏的现象。此现</w:t>
      </w:r>
      <w:r>
        <w:t>象主要发生在经胆汁排泄的药物</w:t>
      </w:r>
      <w:r>
        <w:t>由胆汁排人肠道的</w:t>
      </w:r>
      <w:r>
        <w:t>原型药物如毒毛旋花子苷G，极性高，很少</w:t>
      </w:r>
      <w:r>
        <w:t>&gt;能再从肠道吸收，</w:t>
      </w:r>
      <w:r>
        <w:t>而大部分从粪便排出。</w:t>
      </w:r>
      <w:r>
        <w:t>有些药物如氯霉素、酚酞等在肝内与</w:t>
      </w:r>
      <w:r>
        <w:t>葡萄糖醛酸结合后，水溶性增高，分泌人胆汁，排入肠道，在肠</w:t>
      </w:r>
      <w:r>
        <w:t>道细菌酶作用下水解释放出原</w:t>
      </w:r>
      <w:r>
        <w:t>型</w:t>
      </w:r>
      <w:r>
        <w:t>物</w:t>
      </w:r>
      <w:r>
        <w:t>又被肠道吸收进人肝</w:t>
      </w:r>
      <w:r>
        <w:t>脏。动物实验显示，抗菌药</w:t>
      </w:r>
      <w:r>
        <w:t>道细菌后，可降低某些药</w:t>
      </w:r>
      <w:r>
        <w:t>物的肝肠循环。肝肠循环可使药物在体内停留时间延长，延</w:t>
      </w:r>
      <w:r>
        <w:t>长多少取决于进入肝肠循环的量与给药量的比例。</w:t>
      </w:r>
    </w:p>
    <w:p>
      <w:r>
        <w:t>753_肝胆显像hepato bi iary imaging静脉注人放射性核素标</w:t>
      </w:r>
      <w:r>
        <w:t>记的肝胆显像剂后，通过显像仪器诊断肝脏和胆道疾病的方</w:t>
      </w:r>
      <w:r>
        <w:t>法。它可以显示肝脏、胆囊和胆道的大小、形态、功能及胆道</w:t>
      </w:r>
      <w:r>
        <w:t>的通畅情况等，即观察到整个肝脏和胆道系统的形态，反映出</w:t>
      </w:r>
      <w:r>
        <w:t>肝胆解剖形态学及功能性改变，用于肝胆疾病的诊断和鉴别</w:t>
      </w:r>
      <w:r>
        <w:t>诊断。</w:t>
      </w:r>
    </w:p>
    <w:p>
      <w:r>
        <w:t>753_肝毒物</w:t>
      </w:r>
      <w:r>
        <w:t>hepatotoxic ant</w:t>
      </w:r>
      <w:r>
        <w:t>又称肝脏毒物。能选择性地引</w:t>
      </w:r>
      <w:r>
        <w:t>起肝脏损害，或者以肝脏作为靶器官的毒物。一般化学毒物</w:t>
      </w:r>
      <w:r>
        <w:t>易产生肝脏损害，因为肝脏是毒物代谢转化、激活或失活的主</w:t>
      </w:r>
      <w:r>
        <w:t>要器官。肝脏毒物有卤代烃类化合物(其中四氯化碳是典型</w:t>
      </w:r>
      <w:r>
        <w:t>的肝脏毒物)、某些金属和类金属(如磷、砷、硒、锑等)、硝基化</w:t>
      </w:r>
      <w:r>
        <w:t>合物(三硝基甲苯)、某些药物(如氯丙嗪、氟烷)、天然毒素及</w:t>
      </w:r>
      <w:r>
        <w:t>其他化合物等。</w:t>
      </w:r>
    </w:p>
    <w:p>
      <w:r>
        <w:t>753_肝化live ring涂料在贮存过程中， 由于稠度增高太大太</w:t>
      </w:r>
      <w:r>
        <w:t>快，最后成为猪肝状的物体，称为肝化。涂料肝化后，只有少</w:t>
      </w:r>
      <w:r>
        <w:t>数品种可加入合适的溶剂调稀后使用，绝大多数只能报废</w:t>
      </w:r>
      <w:r>
        <w:t>处理。</w:t>
      </w:r>
    </w:p>
    <w:p>
      <w:r>
        <w:t>754_肝素</w:t>
      </w:r>
      <w:r>
        <w:t>heparin一种酸性黏多糖。它是由D-氨基葡萄糖和</w:t>
      </w:r>
      <w:r>
        <w:t>L-艾杜糖醛酸或D-萄糖醛酸构成的聚糖，体内是在肥大细</w:t>
      </w:r>
      <w:r>
        <w:t>胞中合成，具有抗血凝和清除甘油三酯的作用。其抗凝血机理</w:t>
      </w:r>
      <w:r>
        <w:t>主要是抗凝血酶作用，在血液α-球蛋白(肝素辅因子)共同参</w:t>
      </w:r>
      <w:r>
        <w:t>与下，防止凝血酶原转变成凝血酶。一般具有活性的肝素其分</w:t>
      </w:r>
      <w:r>
        <w:t>子量要超过5000，当分子量在12000时活性不再增加。</w:t>
      </w:r>
    </w:p>
    <w:p>
      <w:r>
        <w:t>754_肝素钙heparin calcium无定形粉末， 溶于水， 呈黄褐色。</w:t>
      </w:r>
      <w:r>
        <w:t>1%水溶液pH值6.0~7.5。通过离子交换方法由素钠制</w:t>
      </w:r>
      <w:r>
        <w:t>备而得。肝素钙是肝素在体内的活性型，肝素钠在体内须转</w:t>
      </w:r>
      <w:r>
        <w:t>变为肝素钙才能发挥治疗作用。</w:t>
      </w:r>
    </w:p>
    <w:p>
      <w:r>
        <w:t>754_肝素化heparin ization</w:t>
      </w:r>
      <w:r>
        <w:t>足量肝素达到全身性适度抗凝的</w:t>
      </w:r>
      <w:r>
        <w:t>治疗方法。主要用于诊断明确、出血症状严重、病因不能迅速</w:t>
      </w:r>
      <w:r>
        <w:t>控制的播散性血管内凝血(DIC) ， 以阻止血管内血液凝固的</w:t>
      </w:r>
      <w:r>
        <w:t>继续发展、纤维蛋白原和其他凝血因子的消耗和继发出血或</w:t>
      </w:r>
      <w:r>
        <w:t>出血加重。一般采用静脉滴注肝素。使用期间需监测凝血机</w:t>
      </w:r>
      <w:r>
        <w:t>能，随时调整剂量。肝素的抗凝作用与抗凝血酶Ⅱ(AT-Ⅱ)</w:t>
      </w:r>
      <w:r>
        <w:t>有关，当血浆AT-Ⅲ活性降低，其作用也相应下降。体外循</w:t>
      </w:r>
      <w:r>
        <w:t>环、急性肾功能衰竭进行血液透析时也需进行全身性肝素化，</w:t>
      </w:r>
      <w:r>
        <w:t>不同病情时的肝素化方案各异。</w:t>
      </w:r>
    </w:p>
    <w:p>
      <w:r>
        <w:t>754_肝素化材料</w:t>
      </w:r>
      <w:r>
        <w:t>heparin immobilized material</w:t>
      </w:r>
      <w:r>
        <w:t>在与血液接</w:t>
      </w:r>
      <w:r>
        <w:t>触的医用高分子材料表面涂覆或化学键合一层抗凝血的肝素</w:t>
      </w:r>
      <w:r>
        <w:t>所形成的材料。</w:t>
      </w:r>
      <w:r>
        <w:t>涂覆上去的肝素系物理吸附，且量也很少，长</w:t>
      </w:r>
      <w:r>
        <w:t>期使用因血液的冲刷而脱落，失去抗凝血作用，化学键合的肝</w:t>
      </w:r>
      <w:r>
        <w:t>素与材料表面结合牢固且又保持一定的脱落率，具很好的抗</w:t>
      </w:r>
      <w:r>
        <w:t>凝血活性，如肝素与表面涂有机硅季铵盐的材料、与聚乙烯醇</w:t>
      </w:r>
      <w:r>
        <w:t>都可产生化学键合，由于没有破坏肝素的结构，又具一定的脱</w:t>
      </w:r>
      <w:r>
        <w:t>肝脏的相互作用，探讨影响肝脏产生毒性作用的各种因素，阐</w:t>
      </w:r>
      <w:r>
        <w:t>落率，抗凝血效果较好。</w:t>
      </w:r>
    </w:p>
    <w:p>
      <w:r>
        <w:t>754_肝素钠heparin natrium自牛肺和动物(猪、牛、羊等) 黏</w:t>
      </w:r>
      <w:r>
        <w:t>膜提取制成的肝素钠盐。白色或灰白色无定形粉末或颗粒。</w:t>
      </w:r>
      <w:r>
        <w:t>有吸湿性。易溶于水，不溶于乙醇、丙酮和二氧六环等有机溶</w:t>
      </w:r>
      <w:r>
        <w:t>功能氧化酶。这一酶系统的活性需要有还原物质NADPH及</w:t>
      </w:r>
      <w:r>
        <w:t>剂。在温热的稀酸内会迅速失活，温度愈高，pH值愈低，失活</w:t>
      </w:r>
      <w:r>
        <w:t>愈快。在碱性环境中相当稳定。医疗上用作抗凝剂。</w:t>
      </w:r>
      <w:r>
        <w:t>CH， OS ON a COON a</w:t>
      </w:r>
      <w:r>
        <w:t>CH2OSO3Na</w:t>
      </w:r>
      <w:r>
        <w:t>.oo</w:t>
      </w:r>
      <w:r>
        <w:t>OH</w:t>
      </w:r>
      <w:r>
        <w:t>质、石英、铁、镍、银、铂及石墨坩埚等，其耐酸碱的性能不同。</w:t>
      </w:r>
      <w:r>
        <w:t>Lo-</w:t>
      </w:r>
      <w:r>
        <w:t>石英甘埚除氢氟酸外，耐其他的各种酸；铂埚耐氢氟酸的性</w:t>
      </w:r>
      <w:r>
        <w:t>OS ON a</w:t>
      </w:r>
      <w:r>
        <w:t>NHS Og NaOH</w:t>
      </w:r>
      <w:r>
        <w:t>NHS ON aJ</w:t>
      </w:r>
    </w:p>
    <w:p>
      <w:r>
        <w:t>754_肝糖liver suger又称动物淀粉(glycogen) 。存在于肝脏细</w:t>
      </w:r>
      <w:r>
        <w:t>胞和肌肉内的一类糖。在肝脏中占肝重量的18%。结构与支</w:t>
      </w:r>
      <w:r>
        <w:t>的材料装在圆柱型的埚中，缓慢地下降，并通过一个具有一</w:t>
      </w:r>
      <w:r>
        <w:t>链淀粉相似，但分支程度更高。易溶于热碱溶液。遇碘呈紫红</w:t>
      </w:r>
      <w:r>
        <w:t>定温度梯度的加热炉，炉温控制在略高于材料的熔点附近。</w:t>
      </w:r>
      <w:r>
        <w:t>色。分子量约1亿。由于肝糖的高度分化，当血液中含葡萄糖</w:t>
      </w:r>
      <w:r>
        <w:t>量低时，细胞内的肝糖在酶催化下很快分解为葡萄糖。当血液</w:t>
      </w:r>
      <w:r>
        <w:t>加热区域时，坩埚中的材料被熔融，当埚持续下降时，坩埚</w:t>
      </w:r>
      <w:r>
        <w:t>中葡萄糖量高时，它又能在胰岛素作用下合成肝糖。肝糖是动</w:t>
      </w:r>
      <w:r>
        <w:t>底部的温度先下降到熔点以下，并开始结晶，晶体随坩埚下降</w:t>
      </w:r>
      <w:r>
        <w:t>物体能量的主要来源，并能调节血液中葡萄糖量。</w:t>
      </w:r>
      <w:r>
        <w:t>而持续长大。这种方法常用于制备碱金属和碱土金属卤化物</w:t>
      </w:r>
    </w:p>
    <w:p>
      <w:r>
        <w:t>754_肝糖元liver starch</w:t>
      </w:r>
      <w:r>
        <w:t>干燥状态呈无定形粉末状，是糖在</w:t>
      </w:r>
      <w:r>
        <w:t>动物肝脏中的储藏形式。主要由α-吡喃葡萄糖通过α-1，4-</w:t>
      </w:r>
      <w:r>
        <w:t>糖苷键缩合成长链，分支链则通过α-1，6-糖苷键联结。每个</w:t>
      </w:r>
      <w:r>
        <w:t>苷。糖类通过它们分子中的半缩醛羟基与其他含有羟基的物</w:t>
      </w:r>
      <w:r>
        <w:t>分支链的平均长度含12~18个葡萄糖残基。肝糖元与碘作</w:t>
      </w:r>
      <w:r>
        <w:t>质，如醇、酚等缩合而成的化合物称为苷。</w:t>
      </w:r>
      <w:r>
        <w:t>用是红褐色。</w:t>
      </w:r>
      <w:r>
        <w:t>极广，尤以植物的果实、皮和根等</w:t>
      </w:r>
    </w:p>
    <w:p>
      <w:r>
        <w:t>754_肝细胞生长因子</w:t>
      </w:r>
      <w:r>
        <w:t>hepatocyte growth factor； HGF</w:t>
      </w:r>
      <w:r>
        <w:t>存在</w:t>
      </w:r>
      <w:r>
        <w:t>也常含有苷</w:t>
      </w:r>
      <w:r>
        <w:t>于急性肝损伤动物血浆中的蛋白因子， 能刺激肝细胞的DNA</w:t>
      </w:r>
      <w:r>
        <w:t>苷分类和命名。按苷元的化</w:t>
      </w:r>
      <w:r>
        <w:t>合成， 且在肝再生过程中起重要作用。HGF分子量为</w:t>
      </w:r>
      <w:r>
        <w:t>苷等；按苷分子中所含糖分</w:t>
      </w:r>
      <w:r>
        <w:t>105kD，由分子量75kD的重链(亦称α链)和分子量30kD的</w:t>
      </w:r>
      <w:r>
        <w:t>糖苷、多糖苷、葡萄糖苷、鼠李糖苷等；按苷的来源可分为芸香</w:t>
      </w:r>
      <w:r>
        <w:t>轻链(亦称β链) 通过二硫键构成的二聚体。HGF重链结构</w:t>
      </w:r>
      <w:r>
        <w:t>科苷、百合科苷等；按苷的药理作用可命名为强心苷等。</w:t>
      </w:r>
      <w:r>
        <w:t>中包括4个克林格尔结构(Kringle structure， 是由三个二硫</w:t>
      </w:r>
      <w:r>
        <w:t>键结成的双环状多肽结构) ， 其中的特征序列Asn-Tyr-Cys-</w:t>
      </w:r>
      <w:r>
        <w:t>基、氨基或巯基脱水缩合生成苷的反应。</w:t>
      </w:r>
      <w:r>
        <w:t>Arg-Asn-Pro-Asp只存在于克林格尔结构中。HGF等电点为</w:t>
      </w:r>
      <w:r>
        <w:t>5.5左右， 对热及蛋白酶敏感， 但可耐受1mol/L醋酸和</w:t>
      </w:r>
      <w:r>
        <w:t>缩合的非糖部分。苷元可以是醇如甲醇、乙醇、甾醇，这样的</w:t>
      </w:r>
      <w:r>
        <w:t>0.1%SDS作用， 二硫基乙醇可破坏其生物活性。它是一种</w:t>
      </w:r>
      <w:r>
        <w:t>苷称为氧苷；可以是硫醇如乙硫醇，这样的苷称为硫苷；可以</w:t>
      </w:r>
      <w:r>
        <w:t>肝素结合蛋白质，对肝素有较强的亲和力。其主要生理作用</w:t>
      </w:r>
      <w:r>
        <w:t>是羧酸如脂肪酸，这样的背称为糖酯；可以是胺类，这样的苷</w:t>
      </w:r>
      <w:r>
        <w:t>有：(1)启动肝再生；(2)促细胞分裂作用；(3)类似(细胞)扩散</w:t>
      </w:r>
      <w:r>
        <w:t>因子的功能；(4)肿瘤坏死作用。</w:t>
      </w:r>
    </w:p>
    <w:p>
      <w:r>
        <w:t>754_肝显像liver imaging静脉注人放射性核素标记的肝显</w:t>
      </w:r>
      <w:r>
        <w:t>像剂后，通过显像仪器诊断肝脏疾病的方法可分为能被肝脏</w:t>
      </w:r>
      <w:r>
        <w:t>的单核吞噬细胞所摄取的肝显像剂和被肝脏的多角细胞所摄</w:t>
      </w:r>
      <w:r>
        <w:t>取的肝胆显像剂。用于肝肿瘤、肝脓肿、肝硬化等的诊断。</w:t>
      </w:r>
    </w:p>
    <w:p>
      <w:r>
        <w:t>754_肝药酶liver drug enzyme</w:t>
      </w:r>
      <w:r>
        <w:t>肝脏微</w:t>
      </w:r>
      <w:r>
        <w:t>体中含有多种酶系</w:t>
      </w:r>
      <w:r>
        <w:t>统，是许多药物、杀虫剂、除草剂、污染物</w:t>
      </w:r>
      <w:r>
        <w:t>物添加剂等外源</w:t>
      </w:r>
      <w:r>
        <w:t>性高脂溶性物质在体内的主要生物转化场所，也称为肝微粒</w:t>
      </w:r>
      <w:r>
        <w:t>体药物代谢酶，简称为肝药酶</w:t>
      </w:r>
      <w:r>
        <w:t>该酶系乡</w:t>
      </w:r>
      <w:r>
        <w:t>底物面广，活性个体</w:t>
      </w:r>
      <w:r>
        <w:t>差异大，影响活性因素多。其中最重要的是混合功能氧化酶</w:t>
      </w:r>
      <w:r>
        <w:t>系统，可催化许多不同型的氧化反应，如羟基化，烷基化，脱氨</w:t>
      </w:r>
      <w:r>
        <w:t>基化，脱卤素，硫原子氧化等。该酶系统中一个主要成分是细</w:t>
      </w:r>
      <w:r>
        <w:t>胞色素P4s0，是由与一氧化碳结合后，在光谱450nm处有吸</w:t>
      </w:r>
      <w:r>
        <w:t>收峰而得名。</w:t>
      </w:r>
      <w:r>
        <w:t>细胞色素P450含量高低反映了混合功能氧化酶</w:t>
      </w:r>
      <w:r>
        <w:t>系统活性的高低，这个系统将分子氧中一个氧原子氧化药物，</w:t>
      </w:r>
      <w:r>
        <w:t>另一个氧原子生成水，没有产生相应的还原物</w:t>
      </w:r>
      <w:r>
        <w:t>，故也称为细胞</w:t>
      </w:r>
      <w:r>
        <w:t>色素单加氧酶。肝药酶主要生物学意义是使大多数药物转化</w:t>
      </w:r>
      <w:r>
        <w:t>后降低或消失活性，极性增加，易于排出体外。少数药物经生</w:t>
      </w:r>
      <w:r>
        <w:t>物转化后可产生药理活性，如环磷酰胺，在细胞色素P4s0催化</w:t>
      </w:r>
      <w:r>
        <w:t>下氧化成4-羟基环磷酰胺，开环后变成磷酰胺氮芥才有烷化</w:t>
      </w:r>
      <w:r>
        <w:t>作用。个别药物如非那西丁，经转化生成对氨基苯乙醚，毒性</w:t>
      </w:r>
      <w:r>
        <w:t>加大。也有少数化合物如多环芳香烃经转化可成为有致癌及</w:t>
      </w:r>
      <w:r>
        <w:t>致突变的中间体。</w:t>
      </w:r>
    </w:p>
    <w:p>
      <w:r>
        <w:t>754_肝脏毒理学hepato toxicology主要研究外源性化合物与</w:t>
      </w:r>
      <w:r>
        <w:t>肝脏的相互作用，探讨影响肝脏产生毒性作用的各种因素，阐</w:t>
      </w:r>
      <w:r>
        <w:t>明中毒性肝损害的特点和作用机制，为中毒性肝病的预防、诊</w:t>
      </w:r>
      <w:r>
        <w:t>断和治疗提供科学依据。是以作用器官分类的一门毒理学。</w:t>
      </w:r>
    </w:p>
    <w:p>
      <w:r>
        <w:t>754_肝脏药物代谢酶liver drug metabo lim enzyme又称混合</w:t>
      </w:r>
      <w:r>
        <w:t>功能氧化酶。这一酶系统的活性需要有还原物质NADPH及</w:t>
      </w:r>
      <w:r>
        <w:t>分子氧的存在，其中两个微粒体酶起着关键作用。第一个酶是</w:t>
      </w:r>
    </w:p>
    <w:p>
      <w:r>
        <w:t>754_黄素蛋白-NADPH-细胞色素P-450还原酶； 另一个酶为一种血</w:t>
      </w:r>
      <w:r>
        <w:t>红紫蛋白，又称细胞色素P-450，它是一个末端氧化酶。</w:t>
      </w:r>
    </w:p>
    <w:p>
      <w:r>
        <w:t>754_坩埚crucible</w:t>
      </w:r>
      <w:r>
        <w:t>化学试验中用于熔融试样或灼烧沉淀的</w:t>
      </w:r>
      <w:r>
        <w:t>一种上大下小的截圆锥形状的容器。依材料不同，可分为瓷</w:t>
      </w:r>
      <w:r>
        <w:t>质、石英、铁、镍、银、铂及石墨坩埚等，其耐酸碱的性能不同。</w:t>
      </w:r>
      <w:r>
        <w:t>石英甘埚除氢氟酸外，耐其他的各种酸；铂埚耐氢氟酸的性</w:t>
      </w:r>
      <w:r>
        <w:t>能最好。但这两种埚的价格都较昂贵。</w:t>
      </w:r>
    </w:p>
    <w:p>
      <w:r>
        <w:t>754_坩埚下降法</w:t>
      </w:r>
      <w:r>
        <w:t>Bridgman-Stock barge method又称布里奇</w:t>
      </w:r>
      <w:r>
        <w:t>曼晶体生长法。一种常用的晶体生长方法。用于晶体生长用</w:t>
      </w:r>
      <w:r>
        <w:t>的材料装在圆柱型的埚中，缓慢地下降，并通过一个具有一</w:t>
      </w:r>
      <w:r>
        <w:t>定温度梯度的加热炉，炉温控制在略高于材料的熔点附近。</w:t>
      </w:r>
      <w:r>
        <w:t>根据材料的性质加热器件可以选用电阻炉或高频炉。在通过</w:t>
      </w:r>
      <w:r>
        <w:t>加热区域时，坩埚中的材料被熔融，当埚持续下降时，坩埚</w:t>
      </w:r>
      <w:r>
        <w:t>底部的温度先下降到熔点以下，并开始结晶，晶体随坩埚下降</w:t>
      </w:r>
      <w:r>
        <w:t>而持续长大。这种方法常用于制备碱金属和碱土金属卤化物</w:t>
      </w:r>
      <w:r>
        <w:t>和氟化物单晶。</w:t>
      </w:r>
    </w:p>
    <w:p>
      <w:r>
        <w:t>754_苷glycoside过去习惯上也称为甙， 经规范化后， 统一称为</w:t>
      </w:r>
      <w:r>
        <w:t>苷。糖类通过它们分子中的半缩醛羟基与其他含有羟基的物</w:t>
      </w:r>
      <w:r>
        <w:t>质，如醇、酚等缩合而成的化合物称为苷。</w:t>
      </w:r>
      <w:r>
        <w:t>苷类在自然界分布</w:t>
      </w:r>
      <w:r>
        <w:t>极广，尤以植物的果实、皮和根等</w:t>
      </w:r>
      <w:r>
        <w:t>部位中的含量为多，花和叶中</w:t>
      </w:r>
      <w:r>
        <w:t>也常含有苷</w:t>
      </w:r>
      <w:r>
        <w:t>苷的种类繁</w:t>
      </w:r>
      <w:r>
        <w:t>需要</w:t>
      </w:r>
      <w:r>
        <w:t>，可从不同角度将</w:t>
      </w:r>
      <w:r>
        <w:t>苷分类和命名。按苷元的化</w:t>
      </w:r>
      <w:r>
        <w:t>可分为含氰苷、蒽苷、黄酮</w:t>
      </w:r>
      <w:r>
        <w:t>苷等；按苷分子中所含糖分</w:t>
      </w:r>
      <w:r>
        <w:t>的</w:t>
      </w:r>
      <w:r>
        <w:t>|和种类可分为单糖苷、二</w:t>
      </w:r>
      <w:r>
        <w:t>糖苷、多糖苷、葡萄糖苷、鼠李糖苷等；按苷的来源可分为芸香</w:t>
      </w:r>
      <w:r>
        <w:t>科苷、百合科苷等；按苷的药理作用可命名为强心苷等。</w:t>
      </w:r>
    </w:p>
    <w:p>
      <w:r>
        <w:t>754_苷化gly cosida tion糖分子中半缩醛羟基和非糖体的羟</w:t>
      </w:r>
      <w:r>
        <w:t>基、氨基或巯基脱水缩合生成苷的反应。</w:t>
      </w:r>
    </w:p>
    <w:p>
      <w:r>
        <w:t>754_苷元a gly con； gen in</w:t>
      </w:r>
      <w:r>
        <w:t>又称甙元。糖苷类化合物中，与糖</w:t>
      </w:r>
      <w:r>
        <w:t>缩合的非糖部分。苷元可以是醇如甲醇、乙醇、甾醇，这样的</w:t>
      </w:r>
      <w:r>
        <w:t>苷称为氧苷；可以是硫醇如乙硫醇，这样的苷称为硫苷；可以</w:t>
      </w:r>
      <w:r>
        <w:t>是羧酸如脂肪酸，这样的背称为糖酯；可以是胺类，这样的苷</w:t>
      </w:r>
      <w:r>
        <w:t>称为氮苷；也可以是苷元的碳原子直接与糖连接，称为碳苷。</w:t>
      </w:r>
    </w:p>
    <w:p>
      <w:r>
        <w:t>755_柑橘苷见柚(皮)苷2751。</w:t>
      </w:r>
    </w:p>
    <w:p>
      <w:r>
        <w:t>755_柑橘黄酮tanger it in； 3， 5， 6， 7， 4'-penta methoxy flavone棒</w:t>
      </w:r>
      <w:r>
        <w:t>状或针状晶体。熔点154℃。溶于热乙醇、热乙酸乙酯和苯，</w:t>
      </w:r>
      <w:r>
        <w:t>微溶于石油醚，不溶于碱。与温浓硝酸作用呈血红色。水解得</w:t>
      </w:r>
      <w:r>
        <w:t>柑橘醇(tanger etol) 和茴香酸(an isic acid) 。存在于柑橘皮中。</w:t>
      </w:r>
      <w:r>
        <w:t>Hz Co</w:t>
      </w:r>
      <w:r>
        <w:t>O</w:t>
      </w:r>
      <w:r>
        <w:t>OCH</w:t>
      </w:r>
      <w:r>
        <w:t>一</w:t>
      </w:r>
      <w:r>
        <w:t>-OCH 3</w:t>
      </w:r>
    </w:p>
    <w:p>
      <w:r>
        <w:t>755_柑青醛</w:t>
      </w:r>
      <w:r>
        <w:t>my rac aldehyde无色油状液体。具强烈透发的蜡</w:t>
      </w:r>
      <w:r>
        <w:t>质柑橘样香气，稀释后有鲜花香、清淡气</w:t>
      </w:r>
      <w:r>
        <w:t>大-CHO</w:t>
      </w:r>
      <w:r>
        <w:t>息、十二醛及兔耳草醛的醛香气息，不溶于</w:t>
      </w:r>
      <w:r>
        <w:t>水， 溶于乙醇。沸点120℃(0.67kPa) 。d</w:t>
      </w:r>
      <w:r>
        <w:t>0.928~0.933。n?1.489~1.492。主要由月桂烯与丙烯醛经</w:t>
      </w:r>
      <w:r>
        <w:t>Diels-Alder反应制得。主要用于柑橘型和花香型日用香精。</w:t>
      </w:r>
    </w:p>
    <w:p>
      <w:r>
        <w:t>755_杆菌肽bacitracin又称枯草菌肽， 枯草杆菌肽。至少有</w:t>
      </w:r>
      <w:r>
        <w:t>9种同系物，其活性由杆菌肽A至杆菌肽G而递减。除组分</w:t>
      </w:r>
      <w:r>
        <w:t>A、F外其余成分结构米知。白色到淡黄色粉末。无气味或</w:t>
      </w:r>
      <w:r>
        <w:t>微有气味，口味极苦。有吸湿性，易溶于水，能溶于乙醇、甲醇</w:t>
      </w:r>
      <w:r>
        <w:t>和冰乙酸、不溶于丙酮、氣仿和乙醚。在pH值9以上的碱性</w:t>
      </w:r>
      <w:r>
        <w:t>溶液中不稳定。酸性溶液中稳定。本品的生产菌是枯草杆</w:t>
      </w:r>
      <w:r>
        <w:t>菌，用脱脂大豆粉、蔗糖、硫酸铵、碳酸钙等为培养基。菌的培</w:t>
      </w:r>
      <w:r>
        <w:t>养过程分为菌的发育和抗菌素产生两阶段。产生的杆菌肽在</w:t>
      </w:r>
      <w:r>
        <w:t>pH值为4~5.7的条件下吸附于羧酸型交换树脂上，然后用</w:t>
      </w:r>
      <w:r>
        <w:t>弱碱(氨)洗脱。杆菌肽可与多种金属离子生成络合物，生成</w:t>
      </w:r>
      <w:r>
        <w:t>倾向是Cu&gt;Ni&gt;</w:t>
      </w:r>
      <w:r>
        <w:t>Co&gt;Zn&gt;Mn。其中杆菌</w:t>
      </w:r>
      <w:r>
        <w:t>肽锌是应用最广</w:t>
      </w:r>
      <w:r>
        <w:t>的抗生素类</w:t>
      </w:r>
      <w:r>
        <w:t>料添加剂，有促生长作用，能刺激备禽生长，提</w:t>
      </w:r>
      <w:r>
        <w:t>高增重速度和饲料利用率。商品是以杆菌肽A为主的混合</w:t>
      </w:r>
      <w:r>
        <w:t>物。对革兰氏阳性细菌有抑制作用。适于治疗痈瘰、脓肿、痤</w:t>
      </w:r>
      <w:r>
        <w:t>疮、化脓性皮肤病、阿米巴痢疾、淋球菌和脑膜炎双球菌等感</w:t>
      </w:r>
      <w:r>
        <w:t>染症。对肾脏的毒性较大。</w:t>
      </w:r>
    </w:p>
    <w:p>
      <w:r>
        <w:t>755_感电子高分子</w:t>
      </w:r>
      <w:r>
        <w:t>inductive electron polymer</w:t>
      </w:r>
      <w:r>
        <w:t>指对电子束</w:t>
      </w:r>
      <w:r>
        <w:t>敏感的高分子材料，通常作为电子束抗蚀剂。在电子束作用</w:t>
      </w:r>
      <w:r>
        <w:t>下，聚合物发生降解或交联，溶解性能发生变化，分别构成正</w:t>
      </w:r>
      <w:r>
        <w:t>性或负性电子束光刻胶。常见的正性感电子高分子有聚甲基</w:t>
      </w:r>
      <w:r>
        <w:t>丙烯酸酯、聚烯砜等</w:t>
      </w:r>
      <w:r>
        <w:t>常见的负性感电子高分子包括环氧聚</w:t>
      </w:r>
      <w:r>
        <w:t>合物、聚乙烯肉桂酸酯类和有机硅聚合物等。由于电子束的</w:t>
      </w:r>
      <w:r>
        <w:t>能量一般较高，对电子束敏感的聚合物数量较多。</w:t>
      </w:r>
    </w:p>
    <w:p>
      <w:r>
        <w:t>755_感光板photographic plate； photo plate又称照相底板。以</w:t>
      </w:r>
      <w:r>
        <w:t>平板玻璃或胶片为底片，涂上卤化银(溴化银)晶粒的乳剂作为</w:t>
      </w:r>
      <w:r>
        <w:t>感光层。当光照射后分解出银离子，形成不可见的潜影中心。</w:t>
      </w:r>
      <w:r>
        <w:t>在显影液中含有潜影中心的溴化银很快还原为黑色的金属银；</w:t>
      </w:r>
      <w:r>
        <w:t>未经受光作用的溴化银还原极慢。然后定影将未还原的溴化</w:t>
      </w:r>
      <w:r>
        <w:t>银溶解于水从乳剂中除去。依用途不同种类很多，有民用及光</w:t>
      </w:r>
      <w:r>
        <w:t>谱用感光板等。在半导体成像技术中，用于制造光掩模版或初</w:t>
      </w:r>
      <w:r>
        <w:t>溶版的涂有设有图形的不透明涂层的透明基板。</w:t>
      </w:r>
    </w:p>
    <w:p>
      <w:r>
        <w:t>755_感光材料photosensitive materials在光照射下能发生物</w:t>
      </w:r>
      <w:r>
        <w:t>理或化学变化，经过一定的处理过程，可以得到记录影像的材</w:t>
      </w:r>
      <w:r>
        <w:t>料。感受可见光及紫外线、红外线、X射线、y射线和电子束</w:t>
      </w:r>
      <w:r>
        <w:t>等。如通常用的照相胶片、印相纸、X光胶片、感光树脂、光致</w:t>
      </w:r>
      <w:r>
        <w:t>抗蚀剂等及对热和压力敏感而能记录影像的材料。</w:t>
      </w:r>
    </w:p>
    <w:p>
      <w:r>
        <w:t>755_感光测定sensi to me try系测试照相材料感光特性的一门</w:t>
      </w:r>
      <w:r>
        <w:t>技术，用于精确测定照相材料接收到的曝光量与经过冲洗加工</w:t>
      </w:r>
      <w:r>
        <w:t>后产生的光学密度之间的定量关系。大致程序为先用感光仪</w:t>
      </w:r>
      <w:r>
        <w:t>给受试材料一系列标准化的曝光量；在一定条件下冲洗加工；</w:t>
      </w:r>
      <w:r>
        <w:t>再用密度计测量生成的密度；后以曝光量对数为横坐标，密度</w:t>
      </w:r>
      <w:r>
        <w:t>值为纵坐标作出特性曲线，从此曲线上可求出该材料的感光</w:t>
      </w:r>
      <w:r>
        <w:t>度、反差、曝光宽容度、最大密度、最小密度等感光特性。</w:t>
      </w:r>
    </w:p>
    <w:p>
      <w:r>
        <w:t>755_感光度photographic sensitivity在规定的曝光、冲洗加</w:t>
      </w:r>
      <w:r>
        <w:t>工、测量及评价条件下求取的感光材料对光辐射响应的定量</w:t>
      </w:r>
      <w:r>
        <w:t>表示，俗称速度。通常采用产生某一规定密度所需的曝光量</w:t>
      </w:r>
      <w:r>
        <w:t>来求取，所需曝光量越大，表示该材料感光度越小。算术制感</w:t>
      </w:r>
      <w:r>
        <w:t>光度为线性分度，感光度值与灵敏度呈线性变化；对数制感光</w:t>
      </w:r>
      <w:r>
        <w:t>度为对数分度，感光度变化3个单位，灵敏度变化1倍。按国</w:t>
      </w:r>
      <w:r>
        <w:t>际标准化组织的规定，摄影胶片的感光度表达式由算术值和</w:t>
      </w:r>
      <w:r>
        <w:t>对数值两部分构成， 如ISO 100/21°， ISO 200/24°等。</w:t>
      </w:r>
    </w:p>
    <w:p>
      <w:r>
        <w:t>755_感光高分子photosensitive polymer； photo responsive polymer</w:t>
      </w:r>
      <w:r>
        <w:t>又称为光敏髙分子， 光功能高分子， 感光树脂(photosensitive</w:t>
      </w:r>
      <w:r>
        <w:t>resin) 。是指分子中的官能团能吸收光能， 并在光的作用下能</w:t>
      </w:r>
      <w:r>
        <w:t>够发生某些化学或物理变化</w:t>
      </w:r>
      <w:r>
        <w:t>料的种种物性变化的</w:t>
      </w:r>
      <w:r>
        <w:t>高分子材料。根据高分</w:t>
      </w:r>
      <w:r>
        <w:t>+发生变化的</w:t>
      </w:r>
      <w:r>
        <w:t>性质划分包括吸收</w:t>
      </w:r>
      <w:r>
        <w:t>光能后发生光聚合</w:t>
      </w:r>
      <w:r>
        <w:t>分解等化学变化的光致抗蚀</w:t>
      </w:r>
      <w:r>
        <w:t>剂、光敏胶和光敏涂</w:t>
      </w:r>
      <w:r>
        <w:t>光能后发生发射荧光、光致变</w:t>
      </w:r>
      <w:r>
        <w:t>色、电导率提高和光电能转换等物理变化的高分子荧光材料，</w:t>
      </w:r>
      <w:r>
        <w:t>光变色材料、高分子光导材料等。从广义讲，以高分子材料为</w:t>
      </w:r>
      <w:r>
        <w:t>基体材料，与其他感光物质，如银化合物等复合构成的感光材</w:t>
      </w:r>
      <w:r>
        <w:t>料也属于高分子感光材料。只是高分子材料本身在这种复合</w:t>
      </w:r>
      <w:r>
        <w:t>材料中只起担载和保护作用。作为新型光加工材料，感光高分</w:t>
      </w:r>
      <w:r>
        <w:t>子在印刷制版、电子工业和金属材料的精密加工等领域得到广</w:t>
      </w:r>
      <w:r>
        <w:t>泛应用。</w:t>
      </w:r>
    </w:p>
    <w:p>
      <w:r>
        <w:t>755_感光革</w:t>
      </w:r>
      <w:r>
        <w:t>见照相革</w:t>
      </w:r>
      <w:r>
        <w:t>2821</w:t>
      </w:r>
    </w:p>
    <w:p>
      <w:r>
        <w:t>755_感光树脂见感光高分子755。</w:t>
      </w:r>
    </w:p>
    <w:p>
      <w:r>
        <w:t>755_感光性树脂版photopolymer plate是凸印的新型版材，</w:t>
      </w:r>
      <w:r>
        <w:t>其最大优点是可以和照相排版工艺配套。将照排加工成的阴</w:t>
      </w:r>
      <w:r>
        <w:t>图软片，d在感光性树脂版材上，经紫外光曝光后，使图文部</w:t>
      </w:r>
      <w:r>
        <w:t>分在版材上固化，未曝光的空白部分经冲洗后溶解，从而在版</w:t>
      </w:r>
      <w:r>
        <w:t>面上形成图、文凸出的印版，这也是感光性树脂版的制版原</w:t>
      </w:r>
      <w:r>
        <w:t>理。它包括凸版和柔性版两种类型，用感光性树脂制成的印</w:t>
      </w:r>
      <w:r>
        <w:t>版使用寿命较长，且重量轻，印出的图文清晰度好，制版迅速，</w:t>
      </w:r>
      <w:r>
        <w:t>设备简单。</w:t>
      </w:r>
    </w:p>
    <w:p>
      <w:r>
        <w:t>755_感光性树脂凸版</w:t>
      </w:r>
      <w:r>
        <w:t>photopolymer relief plate凸版是指图文</w:t>
      </w:r>
      <w:r>
        <w:t>凸出于空白部分平面的版。感光性树脂凸版是指将感光性树</w:t>
      </w:r>
      <w:r>
        <w:t>脂压合或浇涂在印版的底基材料上，然后用阴图片翟于感光层</w:t>
      </w:r>
      <w:r>
        <w:t>上面，光照后，进行显影，使未感光部分洗去，从而形成凸起的</w:t>
      </w:r>
      <w:r>
        <w:t>聚合物浮雕图像。这种由感光树脂制成的凸版叫做感光性树</w:t>
      </w:r>
      <w:r>
        <w:t>脂凸版。它是光聚合型感光性高分子制成产品的例子之一。</w:t>
      </w:r>
    </w:p>
    <w:p>
      <w:r>
        <w:t>755_感光仪sensi to meter是按一定比例变化的曝光量对感</w:t>
      </w:r>
      <w:r>
        <w:t>光材料进行曝光的仪器。感光仪的核心部件是具有稳定色温</w:t>
      </w:r>
      <w:r>
        <w:t>和发光强度的光源以及产生一系列曝光量的光调制器。通用</w:t>
      </w:r>
      <w:r>
        <w:t>的光调制器为21级光楔，相邻级的光量变化比例为√2，亚</w:t>
      </w:r>
      <w:r>
        <w:t>或海。</w:t>
      </w:r>
    </w:p>
    <w:p>
      <w:r>
        <w:t>755_感光纸sensitized paper一种光敏复制纸(如重氮盐晒</w:t>
      </w:r>
      <w:r>
        <w:t>图纸、各类印像纸等)。定量80~150g/m²。抗张强度和抗撕</w:t>
      </w:r>
      <w:r>
        <w:t>裂强度很高。感光度优良。通常先用化学木浆生产出满足光</w:t>
      </w:r>
      <w:r>
        <w:t>学物理和外观性能要求的原纸，然后在原纸上涂上各类光敏</w:t>
      </w:r>
      <w:r>
        <w:t>感光涂料。原纸的白度一般超过90%，某些产品甚至超过</w:t>
      </w:r>
      <w:r>
        <w:t>100%。感光涂料随用途不同而异，可以是溴化物或氯化物，</w:t>
      </w:r>
      <w:r>
        <w:t>也可能是重氮化合物。曝光后感光显色。用于复制文件资</w:t>
      </w:r>
      <w:r>
        <w:t>料、图形等。</w:t>
      </w:r>
    </w:p>
    <w:p>
      <w:r>
        <w:t>755_感胶离子序</w:t>
      </w:r>
      <w:r>
        <w:t>lyo tropic series电解质对胶体的聚沉能力</w:t>
      </w:r>
      <w:r>
        <w:t>主要由反离子的价数决定。同价离子的聚沉能力大体相近，</w:t>
      </w:r>
      <w:r>
        <w:t>但仍有差别，特别是一价离子，这种差别比较明显。若将各离</w:t>
      </w:r>
      <w:r>
        <w:t>子按其聚沉能力的顺序排列，对于阳离子有以下次序：H+&gt;</w:t>
      </w:r>
      <w:r>
        <w:t>Cs+&gt;Rb+&gt;NH+&gt;K+&gt;Na*&gt;Li+；对于阴离子有以下次</w:t>
      </w:r>
      <w:r>
        <w:t>序：F&gt;IO 5&gt;H2PO：&gt;BrO 5&gt;CI"&gt;ClO 5&gt;Br~&gt;I&gt;</w:t>
      </w:r>
      <w:r>
        <w:t>CNS~。此次序与水合离子半径从小到大的次序大致相同，</w:t>
      </w:r>
      <w:r>
        <w:t>称为感胶离子序或夫迈斯特次序(Hofmeister series) 。</w:t>
      </w:r>
    </w:p>
    <w:p>
      <w:r>
        <w:t>755_感染infection又称侵染。宿主生物被致病的病毒、细</w:t>
      </w:r>
      <w:r>
        <w:t>菌或其他微生物和传病媒介侵袭的过程。</w:t>
      </w:r>
    </w:p>
    <w:p>
      <w:r>
        <w:t>755_感染显影infectious development某些肼类化合物加到负</w:t>
      </w:r>
      <w:r>
        <w:t>性乳剂或显影液中后，胶片的显影速度和反差就会大大提高，</w:t>
      </w:r>
      <w:r>
        <w:t>这种现象称为“感染显影”或“肼效应”。显影速度和反差的增</w:t>
      </w:r>
      <w:r>
        <w:t>加是由于肼诱发显影颗粒邻近的未曝光或低曝光卤化银颗粒</w:t>
      </w:r>
      <w:r>
        <w:t>为0.7mA。对于直流电流，成年男子平均感知电流约为</w:t>
      </w:r>
      <w:r>
        <w:t>的显影引起的。感染显影适用于印刷制版等高反差材料。</w:t>
      </w:r>
      <w:r>
        <w:t>5.2mA， 成年女子约为3.5mA。对于10kHz高频电流， 成年</w:t>
      </w:r>
    </w:p>
    <w:p>
      <w:r>
        <w:t>756_感染性RNA见类病毒1389。</w:t>
      </w:r>
      <w:r>
        <w:t>男子平均感知电流约为12mA，成年女子约为8mA。感知电</w:t>
      </w:r>
      <w:r>
        <w:t>感X射线高分子inductive X-ray polymer指对X射线</w:t>
      </w:r>
      <w:r>
        <w:t>流一般不会对人体构成伤害，但当电流增大时，感觉增强，反</w:t>
      </w:r>
      <w:r>
        <w:t>敏感的高分子材料，这种材料通常可以作为X光抗蚀剂。与</w:t>
      </w:r>
      <w:r>
        <w:t>应加剧，可能导致坠落等二次事故。</w:t>
      </w:r>
      <w:r>
        <w:t>其他光致抗蚀剂</w:t>
      </w:r>
      <w:r>
        <w:t>样，在X光作用下，聚合物发生光降解，或</w:t>
      </w:r>
      <w:r>
        <w:t>者光交联，引起溶解度变化，分别构成正性光刻胶和负性光刻</w:t>
      </w:r>
      <w:r>
        <w:t>胶。一般而言，由于X射</w:t>
      </w:r>
      <w:r>
        <w:t>线的能量较高，作为电子束的抗蚀</w:t>
      </w:r>
      <w:r>
        <w:t>剂多数能够作为X光抗蚀剂使用，其灵敏度的变化趋势是一</w:t>
      </w:r>
      <w:r>
        <w:t>致的。常见的包括聚甲基丙烯酸酯、聚烯砜等。为了增加灵</w:t>
      </w:r>
      <w:r>
        <w:t>敏度，常引人重金属离子增加对X射线的吸收。</w:t>
      </w:r>
    </w:p>
    <w:p>
      <w:r>
        <w:t>756_感受态细胞competent cell(一) 处于可转化状态的细菌</w:t>
      </w:r>
      <w:r>
        <w:t>细胞。(二)能识别抗原或合成抗体的生理状态时的细胞。</w:t>
      </w:r>
      <w:r>
        <w:t>(三)一部分胚胎能在特定方向中通过鉴定和分辨与诱导物起</w:t>
      </w:r>
      <w:r>
        <w:t>反应时的生理状态。</w:t>
      </w:r>
    </w:p>
    <w:p>
      <w:r>
        <w:t>756_感应电炉钢induction furnace steel</w:t>
      </w:r>
      <w:r>
        <w:t>利用感应电热效应</w:t>
      </w:r>
      <w:r>
        <w:t>制得的钢。分常规感应电炉(在大气气氛下)和真空感应电炉</w:t>
      </w:r>
      <w:r>
        <w:t>两种。常规炉大多用于冶炼有色金属和铸钢等。真空炉大多</w:t>
      </w:r>
      <w:r>
        <w:t>用于熔炼特殊钢，铁基、镍基等合金。感应电炉的电源有三</w:t>
      </w:r>
      <w:r>
        <w:t>种， 即高频(10kHz以上) ， 中频(50Hz~10kHz) 和工频(50Hz</w:t>
      </w:r>
      <w:r>
        <w:t>或60Hz)。感应电炉一般炼制优质钢，特殊钢。特别真空感</w:t>
      </w:r>
      <w:r>
        <w:t>应电炉，在高真空下可脱气(除氢、氮等气体)，易于控制活性</w:t>
      </w:r>
      <w:r>
        <w:t>元素含量。常与真空电弧炉熔炼联用</w:t>
      </w:r>
      <w:r>
        <w:t>熔炼特殊合金。</w:t>
      </w:r>
    </w:p>
    <w:p>
      <w:r>
        <w:t>756_感应辐射</w:t>
      </w:r>
      <w:r>
        <w:t>induced radiation</w:t>
      </w:r>
      <w:r>
        <w:t>又称受激辐射(stimulated</w:t>
      </w:r>
      <w:r>
        <w:t>radiation) 或诱导辐射。原子从高能</w:t>
      </w:r>
      <w:r>
        <w:t>向低能级跃迁的一种</w:t>
      </w:r>
      <w:r>
        <w:t>形式。处于高能级的原子，在其尚未发生自发辐射时，又受到</w:t>
      </w:r>
      <w:r>
        <w:t>另一外来的光子的激励，从而再次跃迁到更高的能级。由于</w:t>
      </w:r>
      <w:r>
        <w:t>其不稳定，则发出另一个同频率的光子来，该辐射光子的光波</w:t>
      </w:r>
      <w:r>
        <w:t>的频率、位相、偏振态和传播方向都与外来的光波相同。因</w:t>
      </w:r>
      <w:r>
        <w:t>此，感应辐射可导致光强的放大，它是产生激光的重要基础。</w:t>
      </w:r>
      <w:r>
        <w:t>ul var.oli romy cini产生的色霉素类抗生素， 为A、B、C、D</w:t>
      </w:r>
    </w:p>
    <w:p>
      <w:r>
        <w:t>756_感应固化induction heating cure</w:t>
      </w:r>
      <w:r>
        <w:t>利用电磁感应所产生</w:t>
      </w:r>
      <w:r>
        <w:t>的热来固化胶黏剂。</w:t>
      </w:r>
    </w:p>
    <w:p>
      <w:r>
        <w:t>756_感应雷induction lightning感应雷分为静电感应雷和电</w:t>
      </w:r>
      <w:r>
        <w:t>磁感应雷。带电积云接近地面时，在架空线路导线或其他导</w:t>
      </w:r>
      <w:r>
        <w:t>电凸出物顶部感应出大量电荷，在带电积云与其他客体放电</w:t>
      </w:r>
      <w:r>
        <w:t>后，架空线</w:t>
      </w:r>
      <w:r>
        <w:t>路导线或导电凸出物顶部的电荷失去束缚，以大电</w:t>
      </w:r>
      <w:r>
        <w:t>流、高电压冲击波的形式，沿线路导线或导电凸出物极快地传</w:t>
      </w:r>
      <w:r>
        <w:t>播。该冲击波具有雷电特征，称为静电感应雷。雷电放电时，</w:t>
      </w:r>
      <w:r>
        <w:t>极大的冲击雷电流在周围空间产生迅速变化的强磁场，并在</w:t>
      </w:r>
      <w:r>
        <w:t>邻近的导体上感应出很高的电动势。该电动势具有雷电特</w:t>
      </w:r>
      <w:r>
        <w:t>征，称为电磁感应雷。</w:t>
      </w:r>
    </w:p>
    <w:p>
      <w:r>
        <w:t>756_感应雷防护protection against induction li ht ning</w:t>
      </w:r>
      <w:r>
        <w:t>第一</w:t>
      </w:r>
      <w:r>
        <w:t>类和第二类防雷建筑物应当考虑防雷电感应的措施。为了防</w:t>
      </w:r>
      <w:r>
        <w:t>止静电感应，应将建筑物内的金属设备、金属管道、金属构架、</w:t>
      </w:r>
      <w:r>
        <w:t>钢屋架、钢窗、电缆金属外皮，以及突出屋面的放散管、风管等</w:t>
      </w:r>
      <w:r>
        <w:t>取镁化合物和泻利盐的原料，掺合磷矿石烧制钙镁磷肥，提炼</w:t>
      </w:r>
      <w:r>
        <w:t>金属物件与接地装置相连；屋面结构钢筋宜绑扎或焊接成闭</w:t>
      </w:r>
      <w:r>
        <w:t>合回路；相</w:t>
      </w:r>
      <w:r>
        <w:t>邻引下线之间的距离不应大于18~24m；非金属屋</w:t>
      </w:r>
      <w:r>
        <w:t>顶上加装网格，并予以接地。为了防止电磁感应，平行敷设的</w:t>
      </w:r>
      <w:r>
        <w:t>管道、构架、电缆相距不到100mm时，每30m须用金属线跨</w:t>
      </w:r>
      <w:r>
        <w:t>接；交叉相距不到100mm时，交叉处也应用金属线跨接；管</w:t>
      </w:r>
      <w:r>
        <w:t>道接头、弯头、阀门等连接处的过渡电阻大于0.032时，连接</w:t>
      </w:r>
      <w:r>
        <w:t>处也应用金属线跨接。</w:t>
      </w:r>
      <w:r>
        <w:t>选和磁选。用作提取镁化合物和泻利盐的原料，用于烧制钙</w:t>
      </w:r>
    </w:p>
    <w:p>
      <w:r>
        <w:t>756_感应炉induction furnace</w:t>
      </w:r>
      <w:r>
        <w:t>利用感应线圈产生的感应电流</w:t>
      </w:r>
      <w:r>
        <w:t>加热物料的一种电炉。若加热金属物料，则将其放在耐火材料</w:t>
      </w:r>
      <w:r>
        <w:t>制作的坩埚中。若加热非金属材料</w:t>
      </w:r>
      <w:r>
        <w:t>爷物料放在石墨坩埚</w:t>
      </w:r>
      <w:r>
        <w:t>中。增加交流电频率时，感应电</w:t>
      </w:r>
      <w:r>
        <w:t>率则相应提高，产生的热</w:t>
      </w:r>
      <w:r>
        <w:t>显增多。感应电炉加热迅速，温度高，操作控制方便，物料在加</w:t>
      </w:r>
      <w:r>
        <w:t>80~88。主要成分是甘油三油酸酯，而亚油酸的含量很低。</w:t>
      </w:r>
      <w:r>
        <w:t>热过程中受污染少，能保证产品质量。主要用于熔炼特种髙温</w:t>
      </w:r>
      <w:r>
        <w:t>材料，也可作为由熔体生长单晶的加热和控制设备。</w:t>
      </w:r>
    </w:p>
    <w:p>
      <w:r>
        <w:t>756_感知电流perception current在一定概率下， 通过人体</w:t>
      </w:r>
      <w:r>
        <w:t>引起人有任何感觉的最小电流。对于工频电流有效值，概率</w:t>
      </w:r>
      <w:r>
        <w:t>为50%时，成年男子平均感知电流约为1.1mA，成年女子约</w:t>
      </w:r>
      <w:r>
        <w:t>为0.7mA。对于直流电流，成年男子平均感知电流约为</w:t>
      </w:r>
      <w:r>
        <w:t>5.2mA， 成年女子约为3.5mA。对于10kHz高频电流， 成年</w:t>
      </w:r>
      <w:r>
        <w:t>男子平均感知电流约为12mA，成年女子约为8mA。感知电</w:t>
      </w:r>
      <w:r>
        <w:t>流一般不会对人体构成伤害，但当电流增大时，感觉增强，反</w:t>
      </w:r>
      <w:r>
        <w:t>应加剧，可能导致坠落等二次事故。</w:t>
      </w:r>
    </w:p>
    <w:p>
      <w:r>
        <w:t>756_橄榄苦苷ol europe in小结晶(由乙酸乙酯中结晶) 。熔点</w:t>
      </w:r>
      <w:r>
        <w:t>87~89℃。易吸湿。旋光度[α]B-</w:t>
      </w:r>
      <w:r>
        <w:t>HO、</w:t>
      </w:r>
      <w:r>
        <w:t>147(c=1，水、乙醇或丙醇)，呈变旋</w:t>
      </w:r>
      <w:r>
        <w:t>HO</w:t>
      </w:r>
      <w:r>
        <w:t>~O</w:t>
      </w:r>
      <w:r>
        <w:t>：COOCH，</w:t>
      </w:r>
      <w:r>
        <w:t>作用，旋光度[a]B-127(9h后，水</w:t>
      </w:r>
      <w:r>
        <w:t>中)，易溶于乙醇、丙酮、吡啶等，可溶</w:t>
      </w:r>
      <w:r>
        <w:t>H，C</w:t>
      </w:r>
      <w:r>
        <w:t>O</w:t>
      </w:r>
      <w:r>
        <w:t>于水、丁醇、乙酸乙酯等，几乎不溶于</w:t>
      </w:r>
      <w:r>
        <w:t>CH2OH</w:t>
      </w:r>
      <w:r>
        <w:t>乙醚、石油醚、氯仿等。来源于木犀</w:t>
      </w:r>
      <w:r>
        <w:t>OH</w:t>
      </w:r>
      <w:r>
        <w:t>科植物油橄榄(Olea europaea L.) 的</w:t>
      </w:r>
      <w:r>
        <w:t>HO</w:t>
      </w:r>
      <w:r>
        <w:t>叶， 女贞(Ligustrum Lucidum A it.)</w:t>
      </w:r>
      <w:r>
        <w:t>OH</w:t>
      </w:r>
      <w:r>
        <w:t>的果实等。动物实验显示具有显著</w:t>
      </w:r>
      <w:r>
        <w:t>的降压作用及一定的扩冠、抗心律失</w:t>
      </w:r>
      <w:r>
        <w:t>常、解痉及抑制肝芽乳杆菌作用。</w:t>
      </w:r>
    </w:p>
    <w:p>
      <w:r>
        <w:t>756_橄榄霉素</w:t>
      </w:r>
      <w:r>
        <w:t>olivo mycin</w:t>
      </w:r>
      <w:r>
        <w:t>由链霉菌Streptomyces o liu or etic-</w:t>
      </w:r>
      <w:r>
        <w:t>HOCH，</w:t>
      </w:r>
      <w:r>
        <w:t>CH</w:t>
      </w:r>
      <w:r>
        <w:t>HC0/</w:t>
      </w:r>
      <w:r>
        <w:t>'oH cHs</w:t>
      </w:r>
      <w:r>
        <w:t>CH zO、</w:t>
      </w:r>
      <w:r>
        <w:t>HO</w:t>
      </w:r>
      <w:r>
        <w:t>To 0HoH</w:t>
      </w:r>
      <w:r>
        <w:t>HO</w:t>
      </w:r>
      <w:r>
        <w:t>OH OH OH</w:t>
      </w:r>
      <w:r>
        <w:t>.CH3</w:t>
      </w:r>
      <w:r>
        <w:t>-OH</w:t>
      </w:r>
      <w:r>
        <w:t>.CH3</w:t>
      </w:r>
      <w:r>
        <w:t>O-</w:t>
      </w:r>
      <w:r>
        <w:t>LOH</w:t>
      </w:r>
      <w:r>
        <w:t>R30</w:t>
      </w:r>
      <w:r>
        <w:t>ul var.oli romy cini产生的色霉素类抗生素， 为A、B、C、D</w:t>
      </w:r>
      <w:r>
        <w:t>(30：4：1：1)四种成分混合物。其中橄榄衍素A为黄色结晶</w:t>
      </w:r>
      <w:r>
        <w:t>(含高铁时为绿色)，脂溶但不溶于苯和石油醚。其钠盐为黄</w:t>
      </w:r>
      <w:r>
        <w:t>绿色粉末，易溶于水。熔点160~165℃。旋光度[α]</w:t>
      </w:r>
      <w:r>
        <w:t>-31.5(0.5%乙醇) 。可与DNA结合并抑制RNA的合成，</w:t>
      </w:r>
      <w:r>
        <w:t>对革兰氏阳性菌及各种实验瘤有抑制作用，作用机理和放线</w:t>
      </w:r>
      <w:r>
        <w:t>菌素相似。静脉注射后广泛分布各组织，肺、胃、胰腺、睾丸、</w:t>
      </w:r>
      <w:r>
        <w:t>肌肉中浓度较高。主要用于睾丸肿瘤、生殖细胞癌、肺癌等。</w:t>
      </w:r>
      <w:r>
        <w:t>其毒性低于色霉素A3。</w:t>
      </w:r>
    </w:p>
    <w:p>
      <w:r>
        <w:t>756_橄榄石olivine(Mg， Fe) 2[SiO 4] 橄榄岩矿的主要矿物</w:t>
      </w:r>
      <w:r>
        <w:t>组分。含氧化镁40%~50%，高于50%者称为镁橄榄石，低</w:t>
      </w:r>
      <w:r>
        <w:t>于40%者称为铁橄榄石。斜方晶系，晶体呈厚板状，通常呈</w:t>
      </w:r>
      <w:r>
        <w:t>粒状集合体。橄榄绿色，随含铁量的增加，从黄绿色渐变为深</w:t>
      </w:r>
      <w:r>
        <w:t>绿色。玻璃光泽</w:t>
      </w:r>
      <w:r>
        <w:t>硬</w:t>
      </w:r>
      <w:r>
        <w:t>。密度3.21~4.27g/cm。主</w:t>
      </w:r>
      <w:r>
        <w:t>要产于超基性和基性火成岩中，易蚀变为蛇纹石。可用作提</w:t>
      </w:r>
      <w:r>
        <w:t>取镁化合物和泻利盐的原料，掺合磷矿石烧制钙镁磷肥，提炼</w:t>
      </w:r>
      <w:r>
        <w:t>金属镁。橄榄石微粉可作硫酸镁肥和农药。透明的绿色橄榄</w:t>
      </w:r>
      <w:r>
        <w:t>石可作宝石。镁橄榄石可作耐火材料。</w:t>
      </w:r>
    </w:p>
    <w:p>
      <w:r>
        <w:t>756_橄榄岩矿peridotite ore</w:t>
      </w:r>
      <w:r>
        <w:t>一种以橄榄石族矿物和辉石为</w:t>
      </w:r>
      <w:r>
        <w:t>主要组分的火成岩非金属矿产。橄榄石族矿物包括橄榄石、</w:t>
      </w:r>
      <w:r>
        <w:t>铁橄榄石和镁橄榄石。制钙镁磷肥用，一般边界品位(含氧化</w:t>
      </w:r>
      <w:r>
        <w:t>镁)32%、工业品位40%。多采用露天开采。选矿方法有重</w:t>
      </w:r>
      <w:r>
        <w:t>选和磁选。用作提取镁化合物和泻利盐的原料，用于烧制钙</w:t>
      </w:r>
      <w:r>
        <w:t>镁磷肥。橄榄石微粉可用作硫酸镁肥和农药。还用于冶金和</w:t>
      </w:r>
      <w:r>
        <w:t>铸造等工业部门。</w:t>
      </w:r>
    </w:p>
    <w:p>
      <w:r>
        <w:t>756_橄榄油oliver oil无色或略带黄绿色的油状液体。带有</w:t>
      </w:r>
      <w:r>
        <w:t>令人愉快的气味。相对密度(15/15℃)0.910~0.918。碘值</w:t>
      </w:r>
      <w:r>
        <w:t>80~88。主要成分是甘油三油酸酯，而亚油酸的含量很低。</w:t>
      </w:r>
      <w:r>
        <w:t>因此它的特点是碘价不高而凝固点很低；对氧化的稳定性也</w:t>
      </w:r>
      <w:r>
        <w:t>很好；是良好的食用油。是由油橄榄树的果肉(含油约50%)</w:t>
      </w:r>
      <w:r>
        <w:t>中取得。一般采用分级(二级或更多)压榨法制取。第一级压</w:t>
      </w:r>
      <w:r>
        <w:t>榨的产品不需精炼就是优质食用油。以后的质量逐级变差，</w:t>
      </w:r>
      <w:r>
        <w:t>需要经过精炼或与优质品调配后作为成品。油饼再用浸出法</w:t>
      </w:r>
      <w:r>
        <w:t>回收其中的残油，作为制皂等工业用油脂。</w:t>
      </w:r>
    </w:p>
    <w:p>
      <w:r>
        <w:t>757_干细胞stemcell进行分化细胞补充的基础细胞。存在</w:t>
      </w:r>
      <w:r>
        <w:t>于动物的各种组织中。机体组织中的干细胞的特征是，在细</w:t>
      </w:r>
      <w:r>
        <w:t>胞进行一次分裂时在生成的子细胞中，至少有一个细胞其性</w:t>
      </w:r>
      <w:r>
        <w:t>质与母细胞相同(能自己进行再繁</w:t>
      </w:r>
      <w:r>
        <w:t>，并在个体的整个生存</w:t>
      </w:r>
      <w:r>
        <w:t>期间一直保持这</w:t>
      </w:r>
      <w:r>
        <w:t>性质</w:t>
      </w:r>
      <w:r>
        <w:t>1末分化细胞两重</w:t>
      </w:r>
      <w:r>
        <w:t>性。干细胞</w:t>
      </w:r>
      <w:r>
        <w:t>的存在对各</w:t>
      </w:r>
      <w:r>
        <w:t>种</w:t>
      </w:r>
      <w:r>
        <w:t>是非常重要的。成体新</w:t>
      </w:r>
      <w:r>
        <w:t>陈代谢或</w:t>
      </w:r>
      <w:r>
        <w:t>伤时</w:t>
      </w:r>
      <w:r>
        <w:t>化</w:t>
      </w:r>
      <w:r>
        <w:t>细胞加以补充。在</w:t>
      </w:r>
      <w:r>
        <w:t>细胞的补充</w:t>
      </w:r>
      <w:r>
        <w:t>过程</w:t>
      </w:r>
      <w:r>
        <w:t>中，把在干细胞与终末细胞之间处于分化过</w:t>
      </w:r>
      <w:r>
        <w:t>程的后备细</w:t>
      </w:r>
      <w:r>
        <w:t>体细</w:t>
      </w:r>
      <w:r>
        <w:t>不同组织的前体细胞具有</w:t>
      </w:r>
      <w:r>
        <w:t>一定的分裂次数并分化为特定的细胞，这是一种寿命比较短</w:t>
      </w:r>
      <w:r>
        <w:t>的细胞。</w:t>
      </w:r>
      <w:r>
        <w:t>千细胞具有的分化至中途并保持无限分裂能力的这</w:t>
      </w:r>
      <w:r>
        <w:t>一性质，在生物学上引起人们的极大兴趣。如果干细胞的基</w:t>
      </w:r>
      <w:r>
        <w:t>因发生损伤，将给机体组织带来重大影响。如血液细胞，通过</w:t>
      </w:r>
      <w:r>
        <w:t>促红细胞生成素(erythropoietin) 等多种增殖因子的作用， 发</w:t>
      </w:r>
      <w:r>
        <w:t>现具有多分化能力的脾脏造血干细胞可分化成为红细胞、淋</w:t>
      </w:r>
      <w:r>
        <w:t>巴细胞、巨噬细胞等各种细胞。</w:t>
      </w:r>
    </w:p>
    <w:p>
      <w:r>
        <w:t>757_干细胞生长因子见巨噬细胞生长因子</w:t>
      </w:r>
      <w:r>
        <w:t>1229。</w:t>
      </w:r>
    </w:p>
    <w:p>
      <w:r>
        <w:t>757_干细胞因子stemcell factor； SCF又称肥大细胞生长因</w:t>
      </w:r>
      <w:r>
        <w:t>子。能作用于干细胞和肥大细胞并能加强其他生长因子之作</w:t>
      </w:r>
      <w:r>
        <w:t>用的生长因子。SCF是细胞集落刺激因子(CSF) 中的一种， 但</w:t>
      </w:r>
      <w:r>
        <w:t>它在血细胞发育过程中作用较早，在血细胞分化和专业化之前</w:t>
      </w:r>
      <w:r>
        <w:t>就对血细胞的发育产生作用。因此SCF可促进所有类型血细</w:t>
      </w:r>
      <w:r>
        <w:t>胞的生产， 它和G-CSF(粒细胞-集落促进因子) ， GM-CSF(粒-</w:t>
      </w:r>
      <w:r>
        <w:t>巨细胞集落促进因子) ， EPO(红细胞生成素) 以及IL(白细胞</w:t>
      </w:r>
      <w:r>
        <w:t>介素)等有协同效应。可用于治疗某些类型的贫血症(如巨红</w:t>
      </w:r>
      <w:r>
        <w:t>细胞性贫血)、发育异常、骨髓衰竭以及抵消化疗的副作用。</w:t>
      </w:r>
    </w:p>
    <w:p>
      <w:r>
        <w:t>757_赣乌碱</w:t>
      </w:r>
      <w:r>
        <w:t>fina con it in e结晶体(由乙醇中结晶) 。熔点</w:t>
      </w:r>
      <w:r>
        <w:t>220~221℃。旋光度[α+44.7°(c=1，甲醇)。天然存在</w:t>
      </w:r>
      <w:r>
        <w:t>于毛莨科植物赣皖乌头(Aconitum fine fia num</w:t>
      </w:r>
      <w:r>
        <w:t>Hand.Mazz.) 的根。赣皖乌头中的生物碱可治疗细菌性痢疾</w:t>
      </w:r>
      <w:r>
        <w:t>和肠炎，效果较好。</w:t>
      </w:r>
      <w:r>
        <w:t>OCH 3</w:t>
      </w:r>
      <w:r>
        <w:t>CH3Q</w:t>
      </w:r>
      <w:r>
        <w:t>OH</w:t>
      </w:r>
      <w:r>
        <w:t>CH，CH2--N</w:t>
      </w:r>
      <w:r>
        <w:t>o：PCH，</w:t>
      </w:r>
      <w:r>
        <w:t>一NHC OCHs</w:t>
      </w:r>
      <w:r>
        <w:t>gang</w:t>
      </w:r>
    </w:p>
    <w:p>
      <w:r>
        <w:t>757_冈伯格-巴赫曼-埃反应Gomberg-Bachmann-Hey reaction</w:t>
      </w:r>
      <w:r>
        <w:t>芳香族重氮盐1与液态芳烃2混合，滴加人过量的氢氧化钠</w:t>
      </w:r>
      <w:r>
        <w:t>水溶液，发生偶联反应，生成3。这是合成不对称芳烃偶联</w:t>
      </w:r>
      <w:r>
        <w:t>ArN2X+ArH NaOH</w:t>
      </w:r>
      <w:r>
        <w:t>-Ar—Ar</w:t>
      </w:r>
      <w:r>
        <w:t>产物的重要方法。收率通常在20%~70%。用于分子内的芳</w:t>
      </w:r>
      <w:r>
        <w:t>环偶联，收率更高。</w:t>
      </w:r>
    </w:p>
    <w:p>
      <w:r>
        <w:t>757_冈伯格-巴赫曼(频) 醇合成Gomberg-Bachmann pina-</w:t>
      </w:r>
      <w:r>
        <w:t>col synthesis两分子醛或酮1在乙醚、苯等溶剂中在镁和溴</w:t>
      </w:r>
      <w:r>
        <w:t>化镁(或碘化镁)作用下，偶联成频哪醇衍生物2，经水解成为</w:t>
      </w:r>
      <w:r>
        <w:t>频哪醇3。是合成这类化合物的重要方法。</w:t>
      </w:r>
      <w:r>
        <w:t>2&gt;-oMg， Mg z_</w:t>
      </w:r>
      <w:r>
        <w:t>&gt;-OMg Br水解</w:t>
      </w:r>
      <w:r>
        <w:t>-OH</w:t>
      </w:r>
      <w:r>
        <w:t>-0MgBr</w:t>
      </w:r>
      <w:r>
        <w:t>一OH</w:t>
      </w:r>
      <w:r>
        <w:t>2</w:t>
      </w:r>
      <w:r>
        <w:t>3</w:t>
      </w:r>
    </w:p>
    <w:p>
      <w:r>
        <w:t>757_冈伯格自由基反应Gomberg free radical reaction</w:t>
      </w:r>
      <w:r>
        <w:t>三芳</w:t>
      </w:r>
      <w:r>
        <w:t>基卤甲烷1在无水无氧条件下在苯或乙醚等惰性溶剂中与银</w:t>
      </w:r>
      <w:r>
        <w:t>或汞等作用形成三芳基甲基自由基2及其二聚体3的平衡混</w:t>
      </w:r>
      <w:r>
        <w:t>合物。自由基2呈现黄色，能与氧(空气)迅速反应生成过氧</w:t>
      </w:r>
      <w:r>
        <w:t>Ph</w:t>
      </w:r>
      <w:r>
        <w:t>2PhC-xP hyC·一hc/</w:t>
      </w:r>
      <w:r>
        <w:t>(Ph：C-CPh3)</w:t>
      </w:r>
      <w:r>
        <w:t>Ph</w:t>
      </w:r>
      <w:r>
        <w:t>2</w:t>
      </w:r>
      <w:r>
        <w:t>4</w:t>
      </w:r>
      <w:r>
        <w:t>化物(PhsC--</w:t>
      </w:r>
      <w:r>
        <w:t>-0-CPh 3) 而褪色。二聚体3的结构经核磁</w:t>
      </w:r>
      <w:r>
        <w:t>振光谱证实(1968年)，过去被误认为是六苯乙烷4。</w:t>
      </w:r>
    </w:p>
    <w:p>
      <w:r>
        <w:t>757_冈崎片段Okazaki fragment是在DNA复制的起始阶</w:t>
      </w:r>
      <w:r>
        <w:t>段产生的一组短的DNA片段， 长约110~2000碱基， 随后又</w:t>
      </w:r>
      <w:r>
        <w:t>被连接酶连接形成较长的片段。最初是在大肠杆菌中发现</w:t>
      </w:r>
      <w:r>
        <w:t>的， 后在哺乳动物细胞中得到证实。冈崎片段的发现为DNA</w:t>
      </w:r>
      <w:r>
        <w:t>复制的科恩伯格机理(Korn borg mechanism) 提供了依据。</w:t>
      </w:r>
    </w:p>
    <w:p>
      <w:r>
        <w:t>757_刚度试验</w:t>
      </w:r>
      <w:r>
        <w:t>stiffness test</w:t>
      </w:r>
      <w:r>
        <w:t>测定材料刚度的试验。有两种</w:t>
      </w:r>
      <w:r>
        <w:t>方法，一种是扭转型试验，另一种是弯曲型试验。前者是克拉</w:t>
      </w:r>
      <w:r>
        <w:t>什-伯格(Clash-Berg) 刚性试验， 即在一定温度下对条形试片</w:t>
      </w:r>
      <w:r>
        <w:t>施加一定的转矩，从其扭转角求取剪切弹性模量的试验，从该</w:t>
      </w:r>
      <w:r>
        <w:t>模量算出剪切刚度。弯曲型试验是一种悬臂梁试验，试样夹</w:t>
      </w:r>
      <w:r>
        <w:t>于设备上成悬臂梁，对其施加弯曲负荷，从试片弯曲成的角度</w:t>
      </w:r>
      <w:r>
        <w:t>(偏移角度)和负荷计算其弯曲刚度。</w:t>
      </w:r>
    </w:p>
    <w:p>
      <w:r>
        <w:t>757_刚果红</w:t>
      </w:r>
      <w:r>
        <w:t>Congo Red又称煮大红； 棉红； 二苯基-4， 4-二</w:t>
      </w:r>
      <w:r>
        <w:t>[(偶氮-2)-1-氨基萘-4-磺酸钠]。棕红色粉末。易溶于热水，</w:t>
      </w:r>
      <w:r>
        <w:t>N Hz</w:t>
      </w:r>
      <w:r>
        <w:t>NH2</w:t>
      </w:r>
      <w:r>
        <w:t>-N--N-</w:t>
      </w:r>
      <w:r>
        <w:t>-N-N一</w:t>
      </w:r>
      <w:r>
        <w:t>SOgN a</w:t>
      </w:r>
      <w:r>
        <w:t>SOgN a</w:t>
      </w:r>
      <w:r>
        <w:t>C.I.直接红28</w:t>
      </w:r>
      <w:r>
        <w:t>溶于乙醇为红色， 不溶于乙醚。由1mol联苯胺经双重氮化后</w:t>
      </w:r>
      <w:r>
        <w:t>与2mol 1-嗪胺-4-磺酸在弱碱性介质中偶合制得。用作酸碱</w:t>
      </w:r>
      <w:r>
        <w:t>指示剂，变色范围pH值3.0(蓝)~5.2(红)；吸附指示剂；硝</w:t>
      </w:r>
      <w:r>
        <w:t>酸根的光度测定；生物染色剂。</w:t>
      </w:r>
    </w:p>
    <w:p>
      <w:r>
        <w:t>757_刚粒复合材料particulate composite用粒度较均匀的刚</w:t>
      </w:r>
      <w:r>
        <w:t>性颗粒增强的复合材料。加人刚性填料主要为了提高基体材</w:t>
      </w:r>
      <w:r>
        <w:t>料的物理性能，如抗张强度、韧性、硬度或冲击强度等。有时</w:t>
      </w:r>
      <w:r>
        <w:t>加入一些价廉的填料主要为了降低成本。用于增强橡胶的刚</w:t>
      </w:r>
      <w:r>
        <w:t>性颗粒有炭黑和二</w:t>
      </w:r>
      <w:r>
        <w:t>氧化硅；用</w:t>
      </w:r>
      <w:r>
        <w:t>于增强塑料的有碳酸钙和滑石</w:t>
      </w:r>
      <w:r>
        <w:t>粉。填料能否起增强作用主要决定于它们与基体间的界面相</w:t>
      </w:r>
      <w:r>
        <w:t>互作用。以炭黑填充橡胶时，这种界面相互作用特别重要。</w:t>
      </w:r>
      <w:r>
        <w:t>在有些体系中可以通过以适当的偶联剂对填料表面进行处理</w:t>
      </w:r>
      <w:r>
        <w:t>以改善其与基体间的界面黏结力。</w:t>
      </w:r>
    </w:p>
    <w:p>
      <w:r>
        <w:t>757_刚铝石alun dum</w:t>
      </w:r>
      <w:r>
        <w:t>极坚硬的纯氧化铝产品，将纯氧化铝</w:t>
      </w:r>
      <w:r>
        <w:t>粉末在电炉中加热熔化、收缩、冷却而得。可用作催化剂的载</w:t>
      </w:r>
      <w:r>
        <w:t>体。并常用于制作研磨轮，供研磨汽油机的阀门、气缸等需要</w:t>
      </w:r>
      <w:r>
        <w:t>高度精密加工的零件。熔化后加人微量的适当物质，可制成</w:t>
      </w:r>
      <w:r>
        <w:t>人造宝石，用作仪表、手表等的轴承以及金属抽丝的模</w:t>
      </w:r>
      <w:r>
        <w:t>具等。</w:t>
      </w:r>
    </w:p>
    <w:p>
      <w:r>
        <w:t>757_刚毛黄酮</w:t>
      </w:r>
      <w:r>
        <w:t>his pi dulin又称刚毛黄素。一种天然存在的黄</w:t>
      </w:r>
      <w:r>
        <w:t>酮类化合物。主要存在于Am-</w:t>
      </w:r>
      <w:r>
        <w:t>HO、</w:t>
      </w:r>
      <w:r>
        <w:t>-OH brs i his i a和Digial is lanata</w:t>
      </w:r>
      <w:r>
        <w:t>H，CO</w:t>
      </w:r>
      <w:r>
        <w:t>等植物中。黄色结晶。熔点291</w:t>
      </w:r>
      <w:r>
        <w:t>OHO</w:t>
      </w:r>
      <w:r>
        <w:t>~292℃。刚毛黄酮在动物实验</w:t>
      </w:r>
      <w:r>
        <w:t>中显示有镇咳和祛痰活性。</w:t>
      </w:r>
    </w:p>
    <w:p>
      <w:r>
        <w:t>757_刚球</w:t>
      </w:r>
      <w:r>
        <w:t>见硬球2739。</w:t>
      </w:r>
    </w:p>
    <w:p>
      <w:r>
        <w:t>757_刚性颗粒增强体rigid particle reinforcement作为陶瓷</w:t>
      </w:r>
      <w:r>
        <w:t>基复合材料增强体的刚性颗粒，一般具有以下特点：(1)高模</w:t>
      </w:r>
      <w:r>
        <w:t>量、高硬度、高强度、高热稳定性及化学稳定性；(2)增强体与</w:t>
      </w:r>
      <w:r>
        <w:t>基体之间应有一定的结合度；(3)增强体的热膨胀系数比基体</w:t>
      </w:r>
      <w:r>
        <w:t>材料大，形成热膨胀系数失配，促使基体处于径向受张，切向</w:t>
      </w:r>
      <w:r>
        <w:t>受压的应力状态；(4)在</w:t>
      </w:r>
      <w:r>
        <w:t>·定的范围内，增强体的颗粒越大，复</w:t>
      </w:r>
      <w:r>
        <w:t>合材料的韧性可以提高但强度降低；(5)不同形貌的刚性颗粒</w:t>
      </w:r>
      <w:r>
        <w:t>增强体对于裂纹的偏折，桥联作用不同。刚性颗粒增强陶瓷</w:t>
      </w:r>
      <w:r>
        <w:t>基复合材料，比单相陶瓷具有更好的常温力学性能，比延性颗</w:t>
      </w:r>
      <w:r>
        <w:t>粒补强陶瓷基复合材料具有更好的高温力学性能。这类材料</w:t>
      </w:r>
      <w:r>
        <w:t>能够耐高温，高应力，是制造切削刀具，高速轴承和陶瓷发动</w:t>
      </w:r>
      <w:r>
        <w:t>机部件的优良候选材料。</w:t>
      </w:r>
      <w:r>
        <w:t>用的带钉刺(钢丝)并配有活络刀片的转轮，用于翻胎打磨工</w:t>
      </w:r>
    </w:p>
    <w:p>
      <w:r>
        <w:t>758_刚性链</w:t>
      </w:r>
      <w:r>
        <w:t>stiff chain； rigid chain指主链不能内旋转， 或</w:t>
      </w:r>
      <w:r>
        <w:t>序。经打磨后使表面粗糙以便于修补，增进黏合。</w:t>
      </w:r>
      <w:r>
        <w:t>虽有内旋转但并不改变链的方向，因而分子不会弯曲而形成</w:t>
      </w:r>
      <w:r>
        <w:t>的棒状高分子链；或者由于链内基团间的相互作用(特别是氢</w:t>
      </w:r>
      <w:r>
        <w:t>之比较大的钢材。其产品尺寸范围为：外径</w:t>
      </w:r>
      <w:r>
        <w:t>键的作用)使分子链的平衡态构象并不取决于最大的构象熵，</w:t>
      </w:r>
      <w:r>
        <w:t>0.1~4500mm，壁厚0.1~100mm。按用途分为常用管道用</w:t>
      </w:r>
      <w:r>
        <w:t>而是取决于最大的链内基团间的相互作用能，从而形成α螺</w:t>
      </w:r>
      <w:r>
        <w:t>管，热工和热交换用管，机械工业用管，石油和地质工业用管，</w:t>
      </w:r>
      <w:r>
        <w:t>旋结构、双螺旋结构和椭球状结构的高分子链。</w:t>
      </w:r>
      <w:r>
        <w:t>化工用管，仪表用管等；按断面形状分有圆形管、异形管、等壁</w:t>
      </w:r>
    </w:p>
    <w:p>
      <w:r>
        <w:t>758_刚性模量</w:t>
      </w:r>
      <w:r>
        <w:t>见剪切模量1131。</w:t>
      </w:r>
      <w:r>
        <w:t>管、异壁管、纵向变截面管；按材质分有碳素钢管、合金钢管、</w:t>
      </w:r>
    </w:p>
    <w:p>
      <w:r>
        <w:t>758_刚性凝胶</w:t>
      </w:r>
      <w:r>
        <w:t>rigid gel； non-elastic gel</w:t>
      </w:r>
      <w:r>
        <w:t>由刚性的无机粒子</w:t>
      </w:r>
      <w:r>
        <w:t>轴承钢管、不锈钢管和双金属管等；按管端形状分有光管和车</w:t>
      </w:r>
      <w:r>
        <w:t>(如SiO 2， Fe2O 3， V2O， 等) 形成的凝胶， 属于非弹性凝胶。在</w:t>
      </w:r>
      <w:r>
        <w:t>丝管；按生产方法分有无缝管和焊管。</w:t>
      </w:r>
      <w:r>
        <w:t>吸收或释出液体时自身体积变化很小，显示出刚性。</w:t>
      </w:r>
    </w:p>
    <w:p>
      <w:r>
        <w:t>758_刚性轴rigid shaft指转子的固有频率即临界转数大于</w:t>
      </w:r>
      <w:r>
        <w:t>具有良好的机械性能和耐热震性能的玻璃制品的统称。强化</w:t>
      </w:r>
      <w:r>
        <w:t>其工作转数的轴。转子的轴越是短和粗，刚性越大则临界转</w:t>
      </w:r>
      <w:r>
        <w:t>方式有淬火，表面离子交换，表面结晶，酸处理，涂层，硫霜化</w:t>
      </w:r>
      <w:r>
        <w:t>数越高，工作状态不可能达到临界转数。处理物料址大、转速</w:t>
      </w:r>
      <w:r>
        <w:t>以及热中子照射等。通常所称钢化玻璃多指经风淬火处理的</w:t>
      </w:r>
      <w:r>
        <w:t>不高(分离因数小于1500)的推料式、刮刀式、振动式离心机</w:t>
      </w:r>
      <w:r>
        <w:t>平板玻璃制品。具有较高的抗弯强度、抗机械冲击和抗热震</w:t>
      </w:r>
      <w:r>
        <w:t>及其他旋转机械如泵、通风机等一般设计成刚性轴。其工作</w:t>
      </w:r>
      <w:r>
        <w:t>性能。破碎后，碎片不带尖锐棱角，减少对人的伤害。钢化玻</w:t>
      </w:r>
      <w:r>
        <w:t>转数一般小于固有频率的75%。</w:t>
      </w:r>
      <w:r>
        <w:t>璃不能进行机械切割、钻孔等加工。多用于汽车及其他交通</w:t>
      </w:r>
    </w:p>
    <w:p>
      <w:r>
        <w:t>758_刚性转子</w:t>
      </w:r>
      <w:r>
        <w:t>rigid rotator一种讨论分子转动的简单模型。</w:t>
      </w:r>
      <w:r>
        <w:t>运输车辆以及建筑物门窗。</w:t>
      </w:r>
      <w:r>
        <w:t>其基本假定是：原子核体积是可以忽略不计的质点；分子在转</w:t>
      </w:r>
      <w:r>
        <w:t>动时不受外力作用(势能Ⅴ=0)，且核间距r不变。利用刚</w:t>
      </w:r>
      <w:r>
        <w:t>用于保护钢结构和预应力钢筋混凝土楼板的防火涂料。涂膜</w:t>
      </w:r>
      <w:r>
        <w:t>性转子模型讨论双原子分子的转动时，所得转动能级结果基</w:t>
      </w:r>
      <w:r>
        <w:t>能使钢结构延缓升温，防止钢结构的倒塌，为消防争取救灾的</w:t>
      </w:r>
      <w:r>
        <w:t>本与实验相符，但不能说明量子数J较大时谱线间距离稍微</w:t>
      </w:r>
      <w:r>
        <w:t>时间。特点为既有保护装饰作用，同时具有附着力强、抗震抗</w:t>
      </w:r>
      <w:r>
        <w:t>缩小的现象。</w:t>
      </w:r>
      <w:r>
        <w:t>弯、防腐防锈、</w:t>
      </w:r>
    </w:p>
    <w:p>
      <w:r>
        <w:t>758_刚玉corundum</w:t>
      </w:r>
      <w:r>
        <w:t>Al203因含有不同杂质而呈不同颜</w:t>
      </w:r>
      <w:r>
        <w:t>可分为非</w:t>
      </w:r>
      <w:r>
        <w:t>。一般含95%~99%的三氧化二铝及少量的无机物杂质。</w:t>
      </w:r>
      <w:r>
        <w:t>有难燃性或</w:t>
      </w:r>
      <w:r>
        <w:t>含有磁铁矿等氧化铁者称刚玉砂，呈暗灰色至黑色。无色透</w:t>
      </w:r>
      <w:r>
        <w:t>膨胀型防火涂料的基本组成为基体树脂、发泡剂、成炭剂、脱</w:t>
      </w:r>
      <w:r>
        <w:t>明者称白玉。含铬而呈红色者称红宝石(ruby) 。含钴而呈蓝</w:t>
      </w:r>
      <w:r>
        <w:t>水成炭催化剂、防火添加剂、无机颜填料和助剂。</w:t>
      </w:r>
      <w:r>
        <w:t>色者称蓝宝石(sapphire) 。三方晶系。一般成腰鼓状晶形， 品</w:t>
      </w:r>
      <w:r>
        <w:t>面上常出现相交的几组条纹。集合体成粒状或致密的块状。</w:t>
      </w:r>
      <w:r>
        <w:t>土结构钢筋的防腐蚀粉末涂料。其特点为涂层较厚(80~100</w:t>
      </w:r>
      <w:r>
        <w:t>玻璃光泽或金刚光泽。密度3.9~4.1g/cm。莫氏硬度9，仅</w:t>
      </w:r>
      <w:r>
        <w:t>pm)，可防锈、防潮，用于防止混凝土开裂后引起钢筋腐蚀。</w:t>
      </w:r>
      <w:r>
        <w:t>次于金刚石</w:t>
      </w:r>
      <w:r>
        <w:t>耐火度可达2000~2050℃。除天然外，工业上</w:t>
      </w:r>
      <w:r>
        <w:t>常用的品种为环氧粉末或酚醛粉末涂料等。</w:t>
      </w:r>
      <w:r>
        <w:t>常用电熔法处理氧化铝而制成人造刚玉或电熔刚玉。刚玉和</w:t>
      </w:r>
      <w:r>
        <w:t>刚玉砂可用作研磨材料和耐火材料。优质的刚玉可用作精密</w:t>
      </w:r>
      <w:r>
        <w:t>种。在上下覆盖胶之间横向等距离排列有钢条，两侧配有耳</w:t>
      </w:r>
      <w:r>
        <w:t>仪器的轴承。蓝宝石和红宝石可用作装饰品。</w:t>
      </w:r>
      <w:r>
        <w:t>胶槽，在模型中硫化而成。此种输送带用钢缆牵引，特点是跨</w:t>
      </w:r>
    </w:p>
    <w:p>
      <w:r>
        <w:t>758_刚玉-莫来石陶瓷corundum-mullite ceramics</w:t>
      </w:r>
      <w:r>
        <w:t>刚玉(α-</w:t>
      </w:r>
      <w:r>
        <w:t>度大，使用寿命长。适用于中等速度、中等负荷、大跨度运输</w:t>
      </w:r>
      <w:r>
        <w:t>Al 203) 和莫来石(3Al 203·2SiO 2) 为主品相的陶瓷。具有机械</w:t>
      </w:r>
      <w:r>
        <w:t>机(如采矿运输机)。</w:t>
      </w:r>
      <w:r>
        <w:t>强度高、绝缘性能好的特点。相对介电常数6~7。介质损耗</w:t>
      </w:r>
      <w:r>
        <w:t>角正切值(14~18) ×10-4[MHz， (20±5) ℃] 。体积电阻率</w:t>
      </w:r>
      <w:r>
        <w:t>泡的一种工艺技术。由于F12的沸点低，贮藏于钢瓶中，将</w:t>
      </w:r>
      <w:r>
        <w:t>1013~10142·cm。击穿强度30~35kV/mm。线膨胀系数约</w:t>
      </w:r>
      <w:r>
        <w:t>其从钢瓶中压出，进入螺旋混合器内与聚氨酯原料混合。当</w:t>
      </w:r>
      <w:r>
        <w:t>4×10-6/℃(20~100℃)。主要原料为氧化铝、高岭土和少量</w:t>
      </w:r>
      <w:r>
        <w:t>原料从发泡机混合头吐出时，原料从具有一定压力状态突然</w:t>
      </w:r>
      <w:r>
        <w:t>添加剂。用一般陶瓷工艺在1350℃左右烧成。可用于制造</w:t>
      </w:r>
      <w:r>
        <w:t>变为常压，F12立即汽化使原料成沫状。再利用化学反应热</w:t>
      </w:r>
      <w:r>
        <w:t>各种类型的高压绝缘子、套管、高压开关和其他装置零件。</w:t>
      </w:r>
      <w:r>
        <w:t>使F12二次发泡。</w:t>
      </w:r>
    </w:p>
    <w:p>
      <w:r>
        <w:t>758_刚玉砖</w:t>
      </w:r>
      <w:r>
        <w:t>corundum brick</w:t>
      </w:r>
      <w:r>
        <w:t>氧化铝的含量大于90%、以刚</w:t>
      </w:r>
      <w:r>
        <w:t>玉为主晶相的耐火制品。很高的常温耐压强度(可达</w:t>
      </w:r>
      <w:r>
        <w:t>期检查时，必须进行内部检验。锤击试验是检查钢瓶内部腐</w:t>
      </w:r>
      <w:r>
        <w:t>340MPa) 。高的荷重软化开始温度(大于1700℃) 。很好的</w:t>
      </w:r>
      <w:r>
        <w:t>蚀的有效方法，采用0.23kg的锤敲击钢瓶侧壁，如声音沉闷</w:t>
      </w:r>
      <w:r>
        <w:t>化学稳定性，对酸性或碱性渣、金属以及玻璃液等均有较强的</w:t>
      </w:r>
      <w:r>
        <w:t>则表明内部有腐蚀，有液体或其他杂质，对这种钢瓶必须进行</w:t>
      </w:r>
      <w:r>
        <w:t>抵抗能力。热震稳定性与其组织结构有关，致密制品的耐侵</w:t>
      </w:r>
      <w:r>
        <w:t>内部检验。内表面存在腐蚀缺陷时，应参照外表面腐蚀缺陷</w:t>
      </w:r>
      <w:r>
        <w:t>蚀性能良好，但热震稳定性较差</w:t>
      </w:r>
      <w:r>
        <w:t>分为烧结刚玉砖和电熔刚</w:t>
      </w:r>
      <w:r>
        <w:t>的处理原则；内表面有裂纹应予报废。</w:t>
      </w:r>
      <w:r>
        <w:t>玉砖两种。可分别用烧结氧化铝和电熔刚玉作原料或</w:t>
      </w:r>
      <w:r>
        <w:t>Al2O 3/SiO 2比高的矾土熟料与烧结氧化铝配合， 采用烧结法</w:t>
      </w:r>
      <w:r>
        <w:t>物除掉。几乎所有的碳氢基污染物都能用液态水溶物或有机</w:t>
      </w:r>
      <w:r>
        <w:t>制成。也可用磷酸或其他黏结剂制成不烧刚玉砖。主要用于</w:t>
      </w:r>
      <w:r>
        <w:t>溶剂冲洗掉。可以采用水溶液(硅酸钠溶液)或碱溶液洗涤，</w:t>
      </w:r>
      <w:r>
        <w:t>炼铁高炉和高炉热风炉、炼钢炉外精炼炉、滑动水器、玻璃熔</w:t>
      </w:r>
      <w:r>
        <w:t>清洗后立即干燥。较好的洗涤方法是，用装好碱溶液的蒸气</w:t>
      </w:r>
      <w:r>
        <w:t>窑以及石油化工工业炉等。</w:t>
      </w:r>
      <w:r>
        <w:t>喷枪， 插人气瓶底部射人碱溶液15~30min， 溶液从气瓶内溢</w:t>
      </w:r>
    </w:p>
    <w:p>
      <w:r>
        <w:t>758_钢steel</w:t>
      </w:r>
      <w:r>
        <w:t>指含碳址在2%以下，并含有某些其他元素的</w:t>
      </w:r>
      <w:r>
        <w:t>出将污染物带走</w:t>
      </w:r>
      <w:r>
        <w:t>可变形的铁碳合金。具有优异的力学、工艺、物理、化学性能，</w:t>
      </w:r>
      <w:r>
        <w:t>的污染物可用有机溶剂处理于净，但不能用四氯化碳冲洗，因</w:t>
      </w:r>
      <w:r>
        <w:t>是当今最重要的结构材料。按冶炼方法分有转炉钢、平炉钢、</w:t>
      </w:r>
      <w:r>
        <w:t>为它系剧毒溶剂。清洗之后，必须烘干，塞住瓶口。</w:t>
      </w:r>
      <w:r>
        <w:t>电炉钢、炉外精炼钢、电渣重熔钢、真空冶炼钢等；按化学成分</w:t>
      </w:r>
      <w:r>
        <w:t>分有碳素钢(碳钢或非合金钢)、低合金钢和合金钢等；按金相</w:t>
      </w:r>
      <w:r>
        <w:t>作压力的水压试验是世界各国乃至ISO列为气瓶制造和定期</w:t>
      </w:r>
      <w:r>
        <w:t>组织分有亚共析钢、共析钢、过共析钢、莱氏体钢、珠光体钢、</w:t>
      </w:r>
      <w:r>
        <w:t>检验中必不可少的检验内容。水压试验的目的是检验气瓶的</w:t>
      </w:r>
      <w:r>
        <w:t>贝氏体钢、马氏体钢、奥氏体钢、铁素体钢、双相钢等。</w:t>
      </w:r>
      <w:r>
        <w:t>整体强度是否符合要求。水压试验压力应为公称工作压力的</w:t>
      </w:r>
      <w:r>
        <w:t>IN钢见氮化铝弥散强化钢345。</w:t>
      </w:r>
      <w:r>
        <w:t>1.5倍，而不是使用充气压力的1.5倍。水压试验方法主要有</w:t>
      </w:r>
      <w:r>
        <w:t>钢钉轮rasp</w:t>
      </w:r>
      <w:r>
        <w:t>又称为钢丝轮。轮胎翻修中，指打磨轮胎</w:t>
      </w:r>
      <w:r>
        <w:t>用的带钉刺(钢丝)并配有活络刀片的转轮，用于翻胎打磨工</w:t>
      </w:r>
      <w:r>
        <w:t>序。经打磨后使表面粗糙以便于修补，增进黏合。</w:t>
      </w:r>
    </w:p>
    <w:p>
      <w:r>
        <w:t>758_钢管steel tube两端开口， 中空断面， 长度与横断面周长</w:t>
      </w:r>
      <w:r>
        <w:t>之比较大的钢材。其产品尺寸范围为：外径</w:t>
      </w:r>
      <w:r>
        <w:t>0.1~4500mm，壁厚0.1~100mm。按用途分为常用管道用</w:t>
      </w:r>
      <w:r>
        <w:t>管，热工和热交换用管，机械工业用管，石油和地质工业用管，</w:t>
      </w:r>
      <w:r>
        <w:t>化工用管，仪表用管等；按断面形状分有圆形管、异形管、等壁</w:t>
      </w:r>
      <w:r>
        <w:t>管、异壁管、纵向变截面管；按材质分有碳素钢管、合金钢管、</w:t>
      </w:r>
      <w:r>
        <w:t>轴承钢管、不锈钢管和双金属管等；按管端形状分有光管和车</w:t>
      </w:r>
      <w:r>
        <w:t>丝管；按生产方法分有无缝管和焊管。</w:t>
      </w:r>
    </w:p>
    <w:p>
      <w:r>
        <w:t>758_钢化玻璃tempered glass又称强化玻璃。经强化处理，</w:t>
      </w:r>
      <w:r>
        <w:t>具有良好的机械性能和耐热震性能的玻璃制品的统称。强化</w:t>
      </w:r>
      <w:r>
        <w:t>方式有淬火，表面离子交换，表面结晶，酸处理，涂层，硫霜化</w:t>
      </w:r>
      <w:r>
        <w:t>以及热中子照射等。通常所称钢化玻璃多指经风淬火处理的</w:t>
      </w:r>
      <w:r>
        <w:t>平板玻璃制品。具有较高的抗弯强度、抗机械冲击和抗热震</w:t>
      </w:r>
      <w:r>
        <w:t>性能。破碎后，碎片不带尖锐棱角，减少对人的伤害。钢化玻</w:t>
      </w:r>
      <w:r>
        <w:t>璃不能进行机械切割、钻孔等加工。多用于汽车及其他交通</w:t>
      </w:r>
      <w:r>
        <w:t>运输车辆以及建筑物门窗。</w:t>
      </w:r>
    </w:p>
    <w:p>
      <w:r>
        <w:t>758_钢结构防火涂料</w:t>
      </w:r>
      <w:r>
        <w:t>fire retardant coatings for steel structure</w:t>
      </w:r>
      <w:r>
        <w:t>用于保护钢结构和预应力钢筋混凝土楼板的防火涂料。涂膜</w:t>
      </w:r>
      <w:r>
        <w:t>能使钢结构延缓升温，防止钢结构的倒塌，为消防争取救灾的</w:t>
      </w:r>
      <w:r>
        <w:t>时间。特点为既有保护装饰作用，同时具有附着力强、抗震抗</w:t>
      </w:r>
      <w:r>
        <w:t>弯、防腐防锈、</w:t>
      </w:r>
      <w:r>
        <w:t>火阻燃和隔热等功能。按其防火形式及组成</w:t>
      </w:r>
      <w:r>
        <w:t>可分为非</w:t>
      </w:r>
      <w:r>
        <w:t>型和</w:t>
      </w:r>
      <w:r>
        <w:t>胀型两大类。非膨胀型的基本组成有具</w:t>
      </w:r>
      <w:r>
        <w:t>有难燃性或</w:t>
      </w:r>
      <w:r>
        <w:t>燃性的树脂基料、难燃添加剂及无机颜填料。</w:t>
      </w:r>
      <w:r>
        <w:t>膨胀型防火涂料的基本组成为基体树脂、发泡剂、成炭剂、脱</w:t>
      </w:r>
      <w:r>
        <w:t>水成炭催化剂、防火添加剂、无机颜填料和助剂。</w:t>
      </w:r>
    </w:p>
    <w:p>
      <w:r>
        <w:t>758_钢筋防腐粉末涂料REBAR powder coatings涂于混凝</w:t>
      </w:r>
      <w:r>
        <w:t>土结构钢筋的防腐蚀粉末涂料。其特点为涂层较厚(80~100</w:t>
      </w:r>
      <w:r>
        <w:t>pm)，可防锈、防潮，用于防止混凝土开裂后引起钢筋腐蚀。</w:t>
      </w:r>
      <w:r>
        <w:t>常用的品种为环氧粉末或酚醛粉末涂料等。</w:t>
      </w:r>
    </w:p>
    <w:p>
      <w:r>
        <w:t>758_钢缆牵引输送带</w:t>
      </w:r>
      <w:r>
        <w:t>steel cable conveyer belt输送带的一</w:t>
      </w:r>
      <w:r>
        <w:t>种。在上下覆盖胶之间横向等距离排列有钢条，两侧配有耳</w:t>
      </w:r>
      <w:r>
        <w:t>胶槽，在模型中硫化而成。此种输送带用钢缆牵引，特点是跨</w:t>
      </w:r>
      <w:r>
        <w:t>度大，使用寿命长。适用于中等速度、中等负荷、大跨度运输</w:t>
      </w:r>
      <w:r>
        <w:t>机(如采矿运输机)。</w:t>
      </w:r>
    </w:p>
    <w:p>
      <w:r>
        <w:t>758_钢瓶发泡工艺bottle foam technique钢瓶发泡是沫状发</w:t>
      </w:r>
      <w:r>
        <w:t>泡的一种工艺技术。由于F12的沸点低，贮藏于钢瓶中，将</w:t>
      </w:r>
      <w:r>
        <w:t>其从钢瓶中压出，进入螺旋混合器内与聚氨酯原料混合。当</w:t>
      </w:r>
      <w:r>
        <w:t>原料从发泡机混合头吐出时，原料从具有一定压力状态突然</w:t>
      </w:r>
      <w:r>
        <w:t>变为常压，F12立即汽化使原料成沫状。再利用化学反应热</w:t>
      </w:r>
      <w:r>
        <w:t>使F12二次发泡。</w:t>
      </w:r>
    </w:p>
    <w:p>
      <w:r>
        <w:t>758_钢瓶内部检验</w:t>
      </w:r>
      <w:r>
        <w:t>internal inspection of cylinder</w:t>
      </w:r>
      <w:r>
        <w:t>在钢瓶定</w:t>
      </w:r>
      <w:r>
        <w:t>期检查时，必须进行内部检验。锤击试验是检查钢瓶内部腐</w:t>
      </w:r>
      <w:r>
        <w:t>蚀的有效方法，采用0.23kg的锤敲击钢瓶侧壁，如声音沉闷</w:t>
      </w:r>
      <w:r>
        <w:t>则表明内部有腐蚀，有液体或其他杂质，对这种钢瓶必须进行</w:t>
      </w:r>
      <w:r>
        <w:t>内部检验。内表面存在腐蚀缺陷时，应参照外表面腐蚀缺陷</w:t>
      </w:r>
      <w:r>
        <w:t>的处理原则；内表面有裂纹应予报废。</w:t>
      </w:r>
    </w:p>
    <w:p>
      <w:r>
        <w:t>758_钢瓶清洗</w:t>
      </w:r>
      <w:r>
        <w:t>cylinder cleaning采用溶剂将气瓶内壁的污染</w:t>
      </w:r>
      <w:r>
        <w:t>物除掉。几乎所有的碳氢基污染物都能用液态水溶物或有机</w:t>
      </w:r>
      <w:r>
        <w:t>溶剂冲洗掉。可以采用水溶液(硅酸钠溶液)或碱溶液洗涤，</w:t>
      </w:r>
      <w:r>
        <w:t>清洗后立即干燥。较好的洗涤方法是，用装好碱溶液的蒸气</w:t>
      </w:r>
      <w:r>
        <w:t>喷枪， 插人气瓶底部射人碱溶液15~30min， 溶液从气瓶内溢</w:t>
      </w:r>
      <w:r>
        <w:t>出将污染物带走</w:t>
      </w:r>
      <w:r>
        <w:t>被油或碳氢化合物污染的气瓶，90%以上</w:t>
      </w:r>
      <w:r>
        <w:t>的污染物可用有机溶剂处理于净，但不能用四氯化碳冲洗，因</w:t>
      </w:r>
      <w:r>
        <w:t>为它系剧毒溶剂。清洗之后，必须烘干，塞住瓶口。</w:t>
      </w:r>
    </w:p>
    <w:p>
      <w:r>
        <w:t>758_钢瓶水压试验hydrostatic testing of cylinder超出公称工</w:t>
      </w:r>
      <w:r>
        <w:t>作压力的水压试验是世界各国乃至ISO列为气瓶制造和定期</w:t>
      </w:r>
      <w:r>
        <w:t>检验中必不可少的检验内容。水压试验的目的是检验气瓶的</w:t>
      </w:r>
      <w:r>
        <w:t>整体强度是否符合要求。水压试验压力应为公称工作压力的</w:t>
      </w:r>
      <w:r>
        <w:t>1.5倍，而不是使用充气压力的1.5倍。水压试验方法主要有</w:t>
      </w:r>
      <w:r>
        <w:t>三种。外测法气瓶容积变形试验(简称外测法试验)是压缩气</w:t>
      </w:r>
      <w:r>
        <w:t>体工业中试验高压气瓶的标准方法，还有内测法气瓶容积变形</w:t>
      </w:r>
      <w:r>
        <w:t>试验；耐压试验(适用于钢质焊接气瓶和液化石油气钢瓶)。</w:t>
      </w:r>
    </w:p>
    <w:p>
      <w:r>
        <w:t>759_钢瓶外部检验</w:t>
      </w:r>
      <w:r>
        <w:t>external inspection of cylinder除锈后检</w:t>
      </w:r>
      <w:r>
        <w:t>查瓶壁存在夹层、皱褶、重叠、裂纹以及深度超过1mm的凹</w:t>
      </w:r>
      <w:r>
        <w:t>坑、砂眼、撞伤、划痕或锈坑等缺陷时，必须打磨消除缺陷后进</w:t>
      </w:r>
      <w:r>
        <w:t>行测厚，并以强度校核结果，确定是否报废(允许剩余金属厚</w:t>
      </w:r>
      <w:r>
        <w:t>度不少于0.9倍设计最小壁厚)；瓶身有弯曲时，必须用钢板</w:t>
      </w:r>
      <w:r>
        <w:t>尺测量其直线度；瓶体存在凹陷时，应测量其凹陷的最大尺</w:t>
      </w:r>
      <w:r>
        <w:t>寸，当它超过2mm或超过</w:t>
      </w:r>
      <w:r>
        <w:t>瓶公</w:t>
      </w:r>
      <w:r>
        <w:t>大于凹陷直径</w:t>
      </w:r>
      <w:r>
        <w:t>1/30(系指40L气瓶)的气瓶，应报废</w:t>
      </w:r>
      <w:r>
        <w:t>定蚀深度，确定剩</w:t>
      </w:r>
      <w:r>
        <w:t>余壁厚，若小于0.9倍设计最小壁</w:t>
      </w:r>
      <w:r>
        <w:t>予报废；符合下列条</w:t>
      </w:r>
      <w:r>
        <w:t>件之一者应予报废：瓶体有明显变形；瓶体有肉眼可见的弧</w:t>
      </w:r>
      <w:r>
        <w:t>疤、焊迹、烧伤；热套底座松动，倾斜、破裂、或底座接地平面与</w:t>
      </w:r>
      <w:r>
        <w:t>瓶底最高点的间距小于10mm，或底座瓶底结合处腐蚀严重</w:t>
      </w:r>
      <w:r>
        <w:t>的气瓶；凹形底深度小于该瓶设计值的气瓶。</w:t>
      </w:r>
    </w:p>
    <w:p>
      <w:r>
        <w:t>759_钢琴漆piano coatings用于钢琴的涂饰， 有极高的装饰功</w:t>
      </w:r>
      <w:r>
        <w:t>能。漆膜极其光亮、丰满、坚硬、耐磨、附着力好。常用的是硝</w:t>
      </w:r>
      <w:r>
        <w:t>基涂料采用涂工艺涂于钢琴板面上；双组分丙烯酸聚酯木器</w:t>
      </w:r>
      <w:r>
        <w:t>漆、双组分聚氨酯高级木器漆，采用刷涂工艺涂于钢琴板面上。</w:t>
      </w:r>
    </w:p>
    <w:p>
      <w:r>
        <w:t>759_钢球盘磨机steel ball mill是盘式辊磨机的一种， 其有一</w:t>
      </w:r>
      <w:r>
        <w:t>进料</w:t>
      </w:r>
      <w:r>
        <w:t>七</w:t>
      </w:r>
      <w:r>
        <w:t>热风进口</w:t>
      </w:r>
      <w:r>
        <w:t>一分级机构</w:t>
      </w:r>
      <w:r>
        <w:t>上座</w:t>
      </w:r>
      <w:r>
        <w:t>_钢球</w:t>
      </w:r>
      <w:r>
        <w:t>一下座</w:t>
      </w:r>
      <w:r>
        <w:t>钢球盘磨机</w:t>
      </w:r>
      <w:r>
        <w:t>排或多排钢球处于两个座圈之间，上座圈不动，用弹簧或液压</w:t>
      </w:r>
      <w:r>
        <w:t>施压于钢球，下座圈抖动，顶部有分级机。过载时上座圈可略</w:t>
      </w:r>
      <w:r>
        <w:t>为升起，对于湿物料可以送人高溫的热风起干燥作用并夹带</w:t>
      </w:r>
      <w:r>
        <w:t>磨碎产品排人上方的风力分级机(见图)。钢球直径为</w:t>
      </w:r>
      <w:r>
        <w:t>235mm或1070mm。该机产量高，一般用于煤的粉碎。</w:t>
      </w:r>
    </w:p>
    <w:p>
      <w:r>
        <w:t>759_钢丝编织(缠绕)胶管</w:t>
      </w:r>
      <w:r>
        <w:t>wire braided(spiral) rubber hose；</w:t>
      </w:r>
      <w:r>
        <w:t>rubber hose with braided(spiral) wire insert</w:t>
      </w:r>
      <w:r>
        <w:t>由内胶层、钢丝</w:t>
      </w:r>
      <w:r>
        <w:t>编织(缠绕)层和外胶层组成。管体弯曲性能好，承压力强，脉</w:t>
      </w:r>
      <w:r>
        <w:t>冲性能好，承压变形小。根据用途及结构不同，适应压力为</w:t>
      </w:r>
      <w:r>
        <w:t>0.8~58.8MPa不等。可分为钢丝编织(缠绕) 输水胶管、液</w:t>
      </w:r>
      <w:r>
        <w:t>压胶管、蒸汽胶管、耐寒胶管及钢丝编织(缠绕)合成树脂软管</w:t>
      </w:r>
      <w:r>
        <w:t>等。主要用于输送高压水、空气、饱和蒸汽、过热水、各种液体</w:t>
      </w:r>
      <w:r>
        <w:t>物料及作为各种液压机械动力传递的软性连接管路之用。可</w:t>
      </w:r>
      <w:r>
        <w:t>用硬芯法、软芯法或无芯法制造。</w:t>
      </w:r>
    </w:p>
    <w:p>
      <w:r>
        <w:t>759_钢丝帘布挤出联动线steel cord extrude ring line用于钢</w:t>
      </w:r>
      <w:r>
        <w:t>AA^h3g</w:t>
      </w:r>
      <w:r>
        <w:t>钢丝帘布挤出联动线</w:t>
      </w:r>
      <w:r>
        <w:t>1一筒子架；2一吊装机；3一整经装置；4一冷喂料挤出机；</w:t>
      </w:r>
      <w:r>
        <w:t>5一冷却牵引机；6一裁断拼接机；7一包胶边装置；</w:t>
      </w:r>
      <w:r>
        <w:t>8-X光监视器；9一卷取装置</w:t>
      </w:r>
      <w:r>
        <w:t>丝帘布进行挤出挂胶的联动线。主要工艺过程设备由锭子</w:t>
      </w:r>
      <w:r>
        <w:t>架、排线架、挤出机、冷却机、裁断拼接装置、X光机、包边装</w:t>
      </w:r>
      <w:r>
        <w:t>置、卷取机以及控制系统等组成。一般适用于制造钢丝带束</w:t>
      </w:r>
      <w:r>
        <w:t>层帘布(见图)。常用的钢丝帘布挤出联动线规格(帘布宽度)</w:t>
      </w:r>
      <w:r>
        <w:t>有150mm和200mm等。</w:t>
      </w:r>
    </w:p>
    <w:p>
      <w:r>
        <w:t>759_钢丝帘布压延联动线steel cord calendering line用于钢</w:t>
      </w:r>
      <w:r>
        <w:t>丝帘布进行压延贴胶的联动线，包括压延机及其联动装置。</w:t>
      </w:r>
      <w:r>
        <w:t>按贴胶作业要求，配置连续贴胶作业用的联动装置。主要工</w:t>
      </w:r>
      <w:r>
        <w:t>艺过程设备由锭子架、排线架、接头机、整经装置、冷却机、贮</w:t>
      </w:r>
      <w:r>
        <w:t>布架、牵引机、卷取机以及控制系统等组成(见图)。整经装置</w:t>
      </w:r>
      <w:r>
        <w:t>图S</w:t>
      </w:r>
      <w:r>
        <w:t>钢丝帘布压延联动线</w:t>
      </w:r>
      <w:r>
        <w:t>1一锭子架；2一引布导开架；3-硫化接头机；</w:t>
      </w:r>
      <w:r>
        <w:t>4一压延机；5-测厚仪；6一冷却机；7一贮布装置；</w:t>
      </w:r>
      <w:r>
        <w:t>8一牵引机；9-卷取装置</w:t>
      </w:r>
      <w:r>
        <w:t>是使帘线按规定的密度排列整齐，并将帘线压贴在包胶的压</w:t>
      </w:r>
      <w:r>
        <w:t>延机辊筒上定位的装置。主要由两个平行的带沟档的整经辊</w:t>
      </w:r>
      <w:r>
        <w:t>及其移位机构组成。整经辊的沟槽、间距尺寸根据帘线品种、</w:t>
      </w:r>
      <w:r>
        <w:t>规格和帘布的密度而定，整经辊由移位机构通过电机、气缸或</w:t>
      </w:r>
      <w:r>
        <w:t>油缸带动移位，当进行穿线或</w:t>
      </w:r>
      <w:r>
        <w:t>可以使整经辊移开</w:t>
      </w:r>
      <w:r>
        <w:t>压延机辊筒；当穿</w:t>
      </w:r>
      <w:r>
        <w:t>毕后，可以靠贴到压延机辊</w:t>
      </w:r>
      <w:r>
        <w:t>筒上，以精确限定</w:t>
      </w:r>
      <w:r>
        <w:t>压延作业状态。锭子架由</w:t>
      </w:r>
      <w:r>
        <w:t>一定数量的</w:t>
      </w:r>
      <w:r>
        <w:t>组成，锭子上可放置帘线筒</w:t>
      </w:r>
      <w:r>
        <w:t>子，为使帘线导</w:t>
      </w:r>
      <w:r>
        <w:t>时张力保持恒定</w:t>
      </w:r>
      <w:r>
        <w:t>，每个锭子座均设有自动调</w:t>
      </w:r>
      <w:r>
        <w:t>节帘线导出</w:t>
      </w:r>
      <w:r>
        <w:t>的控制装置，通常有</w:t>
      </w:r>
      <w:r>
        <w:t>摩擦制动式、电磁控制式</w:t>
      </w:r>
      <w:r>
        <w:t>和气动控制式等</w:t>
      </w:r>
      <w:r>
        <w:t>排线架由一定数量的瓷圈(瓷钩)、玛瑙块</w:t>
      </w:r>
      <w:r>
        <w:t>(中央有圆孔)或由水平和垂直排列的若干小辊子围成一定数</w:t>
      </w:r>
      <w:r>
        <w:t>量方孔，并固定于机架上组成，又称孔板。帘线可穿过孔板导</w:t>
      </w:r>
      <w:r>
        <w:t>引，并有序地排列整齐。常用的钢丝帘布压延联动线规格(压</w:t>
      </w:r>
      <w:r>
        <w:t>延银筒直径×长度)有360mm×1120mm(T型4辊)、450mm×</w:t>
      </w:r>
      <w:r>
        <w:t>1000mm(S型4辊)和550mm×1300mm(S型4辊)等。</w:t>
      </w:r>
    </w:p>
    <w:p>
      <w:r>
        <w:t>759_钢丝帘线</w:t>
      </w:r>
      <w:r>
        <w:t>steel wire ti record</w:t>
      </w:r>
      <w:r>
        <w:t>由优质高碳钢经表面镀</w:t>
      </w:r>
      <w:r>
        <w:t>层、拉拔、加捻制成，是轮胎主要骨架材料之一。钢丝轮胎帘</w:t>
      </w:r>
      <w:r>
        <w:t>线包括胎体用钢帘线和带束层用钢帘线。轮胎钢丝帘线一般</w:t>
      </w:r>
      <w:r>
        <w:t>由不同直径的单丝组成股线捻制而成。根据轮胎规格和使用</w:t>
      </w:r>
      <w:r>
        <w:t>部位的不同，其单丝根数和帘线的结构亦不同。钢线帘线主</w:t>
      </w:r>
      <w:r>
        <w:t>要用于全钢子午线轮胎的胎体层和带束层，以及纤维子午线</w:t>
      </w:r>
      <w:r>
        <w:t>轮胎的带束层。钢丝帘线的帘线结构、表面镀层等均影响其</w:t>
      </w:r>
      <w:r>
        <w:t>力学性能和黏合性能。</w:t>
      </w:r>
    </w:p>
    <w:p>
      <w:r>
        <w:t>759_钢丝帘线表面镀层plating surface layer of steel wi record</w:t>
      </w:r>
      <w:r>
        <w:t>为了使钢丝帘线与橡胶具有良好的黏合性能，钢丝表面均需</w:t>
      </w:r>
      <w:r>
        <w:t>进行电镀镀层处理。其中镀层组分含量、镀层厚度、镀层表面</w:t>
      </w:r>
      <w:r>
        <w:t>厚度梯度的分布等因素，均对黏合性能有影响，对橡胶产品的</w:t>
      </w:r>
      <w:r>
        <w:t>质量和使用寿命有影响。不同橡胶产品所用钢丝的表面镀层</w:t>
      </w:r>
      <w:r>
        <w:t>是不相同的。一般轮胎钢丝表面镀黄铜；胶带用钢丝绳表面</w:t>
      </w:r>
      <w:r>
        <w:t>镀锌；轮胎胎圈钢丝一般镀青铜，也有镀黄铜的。轮胎用钢丝</w:t>
      </w:r>
      <w:r>
        <w:t>帘线一般采用铜：锌为(60~70)：(30~40)的黄铜镀层，镀层</w:t>
      </w:r>
      <w:r>
        <w:t>附着量为4~8g/kg。</w:t>
      </w:r>
    </w:p>
    <w:p>
      <w:r>
        <w:t>759_钢丝帘线结构texture of steel wi record钢丝帘线的规</w:t>
      </w:r>
      <w:r>
        <w:t>格结构是以单丝直径、股数、每股线中单丝数量和外缠线来表</w:t>
      </w:r>
      <w:r>
        <w:t>示的。根据橡胶产品的要求，需依不同用途选用不同结构的</w:t>
      </w:r>
      <w:r>
        <w:t>钢丝帘线。钢丝帘线结构分为简单结构帘线、层状结构帘线、</w:t>
      </w:r>
      <w:r>
        <w:t>股线结构帘线、密集型结构帘线、开放型钢丝帘线和椭圆形断</w:t>
      </w:r>
      <w:r>
        <w:t>面钢丝帘线等。</w:t>
      </w:r>
    </w:p>
    <w:p>
      <w:r>
        <w:t>759_钢丝帘线力学性能</w:t>
      </w:r>
      <w:r>
        <w:t>mechanical properties of steel wire</w:t>
      </w:r>
      <w:r>
        <w:t>cord是指对作为橡胶产品骨架材料的钢丝帘线在外力作用</w:t>
      </w:r>
      <w:r>
        <w:t>下，产生物性变化的性能表征。力学性能取决于材质、结构</w:t>
      </w:r>
      <w:r>
        <w:t>加工工艺和试验条件等，与产品成品性能、使用寿命密</w:t>
      </w:r>
      <w:r>
        <w:t>14%~18%P2O5。用含磷生铁在碱性转炉中或平炉中炼钢时</w:t>
      </w:r>
      <w:r>
        <w:t>切相关。</w:t>
      </w:r>
      <w:r>
        <w:t>排出的废渣加工而成。可施用于酸性土壤、泥炭地以及酸性</w:t>
      </w:r>
    </w:p>
    <w:p>
      <w:r>
        <w:t>760_钢丝帘线黏合</w:t>
      </w:r>
      <w:r>
        <w:t>bonding of steel wi record是指以优化合理</w:t>
      </w:r>
      <w:r>
        <w:t>腐殖质的土壤。</w:t>
      </w:r>
      <w:r>
        <w:t>有效的方法，使钢丝帘线与橡胶之间产生良好的黏合，保证产</w:t>
      </w:r>
      <w:r>
        <w:t>品有优良的使用性能和使用寿命。一般采用二个方面的措施：</w:t>
      </w:r>
      <w:r>
        <w:t>又称硬化纸。一种坚硬度很高的加工纸。成品有平板、卷筒、</w:t>
      </w:r>
      <w:r>
        <w:t>一是改进钢丝帘线表面镀层的成分、物理化学状态及钢丝帘线</w:t>
      </w:r>
      <w:r>
        <w:t>管状等。纸质坚硬。具有优良的弹性、耐磨性、耐腐蚀性、耐</w:t>
      </w:r>
      <w:r>
        <w:t>的结构；二是改善橡胶黏合胶料的配方及加工工艺条件等。</w:t>
      </w:r>
      <w:r>
        <w:t>热性、机械强度、绝缘性能和机械加工成型性能。加工制品耐</w:t>
      </w:r>
    </w:p>
    <w:p>
      <w:r>
        <w:t>760_钢丝黏合湿热试验</w:t>
      </w:r>
      <w:r>
        <w:t>we the attest for wire adhesion试样</w:t>
      </w:r>
      <w:r>
        <w:t>久</w:t>
      </w:r>
      <w:r>
        <w:t>在高温、潮湿的条件下进行加速老化的试验。在橡胶与钢丝</w:t>
      </w:r>
      <w:r>
        <w:t>和良好的吸水性能。用本色亚硫酸盐化学木浆或棉浆，经打</w:t>
      </w:r>
      <w:r>
        <w:t>黏合中，在湿度和温度稍高条件下，由于钢丝受潮、受水侵蚀</w:t>
      </w:r>
      <w:r>
        <w:t>浆、施</w:t>
      </w:r>
      <w:r>
        <w:t>而导致黏合降解，因此在橡胶-钢丝黏合中耐湿热试验是衡量</w:t>
      </w:r>
      <w:r>
        <w:t>膨润剂(浓氯化锌溶液或铜铵溶液)浸溃处理，使纤维素润胀</w:t>
      </w:r>
      <w:r>
        <w:t>其黏合水平的重要指标。</w:t>
      </w:r>
      <w:r>
        <w:t>胶化，然后在胶化机上层层黏合，再经老化成熟、水浸脱盐、干</w:t>
      </w:r>
    </w:p>
    <w:p>
      <w:r>
        <w:t>760_钢丝圈</w:t>
      </w:r>
      <w:r>
        <w:t>bead ring； bead wire； bead bundle由包胶钢丝按</w:t>
      </w:r>
      <w:r>
        <w:t>燥整形而制成钢纸。一般添加红色或灰色。供机电、纺织等</w:t>
      </w:r>
      <w:r>
        <w:t>一定断面形状排列制成的刚性环。其作用是赋予胎圈以必要</w:t>
      </w:r>
      <w:r>
        <w:t>工业制作各种工具垫片、绝缘材料和其他零件之用。</w:t>
      </w:r>
      <w:r>
        <w:t>的强度和刚性，使轮胎牢牢固着于轮辋上。其断面形状有方</w:t>
      </w:r>
      <w:r>
        <w:t>形、圆形及六角形。方形主要用于斜交胎，也用于纤维胎体的</w:t>
      </w:r>
      <w:r>
        <w:t>纸经变性处理后将多层贴合加工的机器。由胶化槽、胶化烘</w:t>
      </w:r>
      <w:r>
        <w:t>子午线轮胎，圆形和六角形则只用于子午线轮胎。</w:t>
      </w:r>
      <w:r>
        <w:t>缸、老化室、脱盐池、干燥器及压光机等部分组成。生产薄钢</w:t>
      </w:r>
    </w:p>
    <w:p>
      <w:r>
        <w:t>760_钢丝圈包布机</w:t>
      </w:r>
      <w:r>
        <w:t>bead flipping machine用于对钢丝圈进</w:t>
      </w:r>
      <w:r>
        <w:t>纸的干燥器用烘缸或烘房，厚钢纸</w:t>
      </w:r>
      <w:r>
        <w:t>行包布，同时贴三角胶条的机械。主要由机架、曲臂、包布器</w:t>
      </w:r>
      <w:r>
        <w:t>钢纸坚硬强韧、质轻又有良好的加工性能和优良的耐蚀、耐热</w:t>
      </w:r>
      <w:r>
        <w:t>及传动装登等组成。操作时，钢丝圈先套于包布器上，再导入</w:t>
      </w:r>
      <w:r>
        <w:t>和介电性能，为电气、机械、化工、纺织等工业广泛使用。</w:t>
      </w:r>
      <w:r>
        <w:t>三角胶条以及包布，当包布随同钢丝圈并压贴三角胶条回转</w:t>
      </w:r>
      <w:r>
        <w:t>时，通过导轮将包布折成“V”形，经包布器再折合，最后由锥</w:t>
      </w:r>
      <w:r>
        <w:t>家《钢制压力容器》GB150规定的各类钢材所制造。如普通</w:t>
      </w:r>
      <w:r>
        <w:t>辊和包布盘将包布包贴在钢丝圈及三角胶条的外表面。常用</w:t>
      </w:r>
      <w:r>
        <w:t>碳素钢、优质碳素钢、低合金钢、高合金钢、不锈钢、低温钢、耐</w:t>
      </w:r>
      <w:r>
        <w:t>的钢丝圈包布机规格有0号、1号和2号，可分别适用于9~</w:t>
      </w:r>
      <w:r>
        <w:t>热钢等所制造的容器。</w:t>
      </w:r>
      <w:r>
        <w:t>13in、13~22in和16~38in的钢丝圈直径。</w:t>
      </w:r>
    </w:p>
    <w:p>
      <w:r>
        <w:t>760_钢丝圈缠绕布bead ring wrapper； bead wrap； bead cover</w:t>
      </w:r>
      <w:r>
        <w:t>和顶、底部凸形封头(椭圆形或碟式)焊接组成，并且筒体纵焊</w:t>
      </w:r>
      <w:r>
        <w:t>缠绕在钢丝圈外或接头处的胶布条。又称为钢圈内包布、内</w:t>
      </w:r>
      <w:r>
        <w:t>缝不得多于一条，环焊缝不得多于三条。选材必须采用平炉、</w:t>
      </w:r>
      <w:r>
        <w:t>包布、内护圈包布。其作用是使钢丝紧束一起，以防在成型、</w:t>
      </w:r>
      <w:r>
        <w:t>电炉或氧气转炉冶炼的镇静钢。焊接气瓶主要盛装低压液化</w:t>
      </w:r>
      <w:r>
        <w:t>定型和硫化时发生变形。</w:t>
      </w:r>
    </w:p>
    <w:p>
      <w:r>
        <w:t>760_钢丝圈挤出缠卷联动线</w:t>
      </w:r>
      <w:r>
        <w:t>bead insulating and winding ma-</w:t>
      </w:r>
      <w:r>
        <w:t>造、检验、使用等必须严格按有关标准执行，确保安全使用。</w:t>
      </w:r>
      <w:r>
        <w:t>chine</w:t>
      </w:r>
      <w:r>
        <w:t>由若于根并排钢丝通过橡胶挤出机与胶料一起从机</w:t>
      </w:r>
      <w:r>
        <w:t>头挤出，制成</w:t>
      </w:r>
      <w:r>
        <w:t>覆</w:t>
      </w:r>
      <w:r>
        <w:t>钢丝带，再卷成矩形等断面钢丝卷，或由单</w:t>
      </w:r>
      <w:r>
        <w:t>钢、铬钼钢或其他合金钢的钢坯为原材料，经冲压拉伸法制成</w:t>
      </w:r>
      <w:r>
        <w:t>根钢丝通过橡胶挤出机与胶料一起从机头挤出，制成包胶钢</w:t>
      </w:r>
      <w:r>
        <w:t>或采用优质无缝钢管为原材料经热旋压收口收底制成的气瓶。</w:t>
      </w:r>
      <w:r>
        <w:t>丝，再缠卷成六角形或U形等断面钢丝卷的联动机械。一般</w:t>
      </w:r>
      <w:r>
        <w:t>工艺过程设备由导开架、钢丝预热装置、橡胶挤出机、牵引机、</w:t>
      </w:r>
      <w:r>
        <w:t>缝气瓶的底部结构有凹形和凸形两种。凸形底又分半球形、碟</w:t>
      </w:r>
      <w:r>
        <w:t>贮存架、缠卷机和切断刀等组成。</w:t>
      </w:r>
      <w:r>
        <w:t>形和H形。由于气瓶系移动式压力容器，因此其选材、制造、</w:t>
      </w:r>
    </w:p>
    <w:p>
      <w:r>
        <w:t>760_钢丝圈强力安全倍数safety factor of bead ring strength</w:t>
      </w:r>
      <w:r>
        <w:t>检验、使用等必须严格按有关标准执行，确保安全使用。</w:t>
      </w:r>
      <w:r>
        <w:t>钢丝圈强力与钢丝圈在标准规定最高充气压力作用下所受张</w:t>
      </w:r>
      <w:r>
        <w:t>力的比值</w:t>
      </w:r>
      <w:r>
        <w:t>是表征轮胎强度和安全性的一个参数。</w:t>
      </w:r>
    </w:p>
    <w:p>
      <w:r>
        <w:t>760_钢丝绳输</w:t>
      </w:r>
      <w:r>
        <w:t>送带生产联动线steel cord conveyor belt build-</w:t>
      </w:r>
      <w:r>
        <w:t>ing line</w:t>
      </w:r>
      <w:r>
        <w:t>于将钢丝绳在张力状态下，贴上缓冲胶和覆盖</w:t>
      </w:r>
      <w:r>
        <w:t>胶，经硫化成为钢丝绳输送带。主要工艺过程设备由钢丝绳</w:t>
      </w:r>
      <w:r>
        <w:t>锭子架、清洗槽</w:t>
      </w:r>
      <w:r>
        <w:t>、前夹持器、初张装置、后夹持器、张力装置、缓</w:t>
      </w:r>
      <w:r>
        <w:t>冲胶导开装置、冷压平板机、覆盖胶导开装置、贴合辊、托辊、</w:t>
      </w:r>
      <w:r>
        <w:t>平板硫化机、修边器、拉带机和卷包机等组成。钢丝绳输送带</w:t>
      </w:r>
      <w:r>
        <w:t>生产联动线生产钢丝绳输送带宽度范围为800~1000mm。</w:t>
      </w:r>
    </w:p>
    <w:p>
      <w:r>
        <w:t>760_钢丝绳芯输送带</w:t>
      </w:r>
      <w:r>
        <w:t>steel cord conveyor belt用挂胶钢丝合</w:t>
      </w:r>
      <w:r>
        <w:t>股绳作带芯，内贴缓冲层，外贴覆盖胶，在恒定张力下成型、硫</w:t>
      </w:r>
      <w:r>
        <w:t>化而成。具有强力高、伸长小、成槽性好、跨度大等特点。适</w:t>
      </w:r>
      <w:r>
        <w:t>用于长距离、高速度、大运载量的胶带运输机。</w:t>
      </w:r>
    </w:p>
    <w:p>
      <w:r>
        <w:t>760_钢纤维steel fiber以切断细钢丝法或钢水快速冷凝法</w:t>
      </w:r>
      <w:r>
        <w:t>制成细长比为20~50的纤维。因制取方法的不同钢纤维的</w:t>
      </w:r>
      <w:r>
        <w:t>性能有很大不同， 如冷拔钢丝拉伸强度为2000MPa、钢水冷</w:t>
      </w:r>
      <w:r>
        <w:t>凝法为380MPa。钢纤维主要用于制造钢纤维混凝土， 任何</w:t>
      </w:r>
      <w:r>
        <w:t>方法生产的钢纤维都能起到强化混凝土的作用。加人钢纤维</w:t>
      </w:r>
      <w:r>
        <w:t>的混凝土其抗压强度、拉伸强度、抗弯强度、冲击强度、韧性、</w:t>
      </w:r>
      <w:r>
        <w:t>冲击韧性等性能均得到较大提高。</w:t>
      </w:r>
    </w:p>
    <w:p>
      <w:r>
        <w:t>760_钢渣磷肥Thomas phosphate； basic slag； Thomas slag又</w:t>
      </w:r>
      <w:r>
        <w:t>称托马斯磷肥或碱性炉渣，为磷酸三钙和原硅酸钠的可变组</w:t>
      </w:r>
      <w:r>
        <w:t>成体(5CaO·P2Os·SiO 2) 。灰黑色粉末。密度3.0~3.3g/</w:t>
      </w:r>
      <w:r>
        <w:t>cm。不含游离酸。不吸湿、不结块、不溶于水，溶于柠檬酸铵</w:t>
      </w:r>
      <w:r>
        <w:t>溶液中，属枸溶性磷肥。含全磷15%~20%P205，有效磷</w:t>
      </w:r>
      <w:r>
        <w:t>14%~18%P2O5。用含磷生铁在碱性转炉中或平炉中炼钢时</w:t>
      </w:r>
      <w:r>
        <w:t>排出的废渣加工而成。可施用于酸性土壤、泥炭地以及酸性</w:t>
      </w:r>
      <w:r>
        <w:t>腐殖质的土壤。</w:t>
      </w:r>
    </w:p>
    <w:p>
      <w:r>
        <w:t>760_钢纸vulcanized fibre； vulcanized paper； indurated paper</w:t>
      </w:r>
      <w:r>
        <w:t>又称硬化纸。一种坚硬度很高的加工纸。成品有平板、卷筒、</w:t>
      </w:r>
      <w:r>
        <w:t>管状等。纸质坚硬。具有优良的弹性、耐磨性、耐腐蚀性、耐</w:t>
      </w:r>
      <w:r>
        <w:t>热性、机械强度、绝缘性能和机械加工成型性能。加工制品耐</w:t>
      </w:r>
      <w:r>
        <w:t>久</w:t>
      </w:r>
      <w:r>
        <w:t>、质轻(比铝轻)且美观</w:t>
      </w:r>
      <w:r>
        <w:t>具有较高的强度、较低的灰分</w:t>
      </w:r>
      <w:r>
        <w:t>和良好的吸水性能。用本色亚硫酸盐化学木浆或棉浆，经打</w:t>
      </w:r>
      <w:r>
        <w:t>浆、施</w:t>
      </w:r>
      <w:r>
        <w:t>胶，不加填(料</w:t>
      </w:r>
      <w:r>
        <w:t>，在长网造</w:t>
      </w:r>
      <w:r>
        <w:t>上抄造而成。将原纸用</w:t>
      </w:r>
      <w:r>
        <w:t>膨润剂(浓氯化锌溶液或铜铵溶液)浸溃处理，使纤维素润胀</w:t>
      </w:r>
      <w:r>
        <w:t>胶化，然后在胶化机上层层黏合，再经老化成熟、水浸脱盐、干</w:t>
      </w:r>
      <w:r>
        <w:t>燥整形而制成钢纸。一般添加红色或灰色。供机电、纺织等</w:t>
      </w:r>
      <w:r>
        <w:t>工业制作各种工具垫片、绝缘材料和其他零件之用。</w:t>
      </w:r>
    </w:p>
    <w:p>
      <w:r>
        <w:t>760_钢纸胶化机</w:t>
      </w:r>
      <w:r>
        <w:t>vulcanizing machine</w:t>
      </w:r>
      <w:r>
        <w:t>又称钢纸机。是把原</w:t>
      </w:r>
      <w:r>
        <w:t>纸经变性处理后将多层贴合加工的机器。由胶化槽、胶化烘</w:t>
      </w:r>
      <w:r>
        <w:t>缸、老化室、脱盐池、干燥器及压光机等部分组成。生产薄钢</w:t>
      </w:r>
      <w:r>
        <w:t>纸的干燥器用烘缸或烘房，厚钢纸</w:t>
      </w:r>
      <w:r>
        <w:t>多采用烘房悬挂式干燥。</w:t>
      </w:r>
      <w:r>
        <w:t>钢纸坚硬强韧、质轻又有良好的加工性能和优良的耐蚀、耐热</w:t>
      </w:r>
      <w:r>
        <w:t>和介电性能，为电气、机械、化工、纺织等工业广泛使用。</w:t>
      </w:r>
    </w:p>
    <w:p>
      <w:r>
        <w:t>760_钢制容器</w:t>
      </w:r>
      <w:r>
        <w:t>steel vessel按材质分类的一种容器。符合国</w:t>
      </w:r>
      <w:r>
        <w:t>家《钢制压力容器》GB150规定的各类钢材所制造。如普通</w:t>
      </w:r>
      <w:r>
        <w:t>碳素钢、优质碳素钢、低合金钢、高合金钢、不锈钢、低温钢、耐</w:t>
      </w:r>
      <w:r>
        <w:t>热钢等所制造的容器。</w:t>
      </w:r>
    </w:p>
    <w:p>
      <w:r>
        <w:t>760_钢质焊接气瓶</w:t>
      </w:r>
      <w:r>
        <w:t>welded steel gas cylinder由圆柱形筒体</w:t>
      </w:r>
      <w:r>
        <w:t>和顶、底部凸形封头(椭圆形或碟式)焊接组成，并且筒体纵焊</w:t>
      </w:r>
      <w:r>
        <w:t>缝不得多于一条，环焊缝不得多于三条。选材必须采用平炉、</w:t>
      </w:r>
      <w:r>
        <w:t>电炉或氧气转炉冶炼的镇静钢。焊接气瓶主要盛装低压液化</w:t>
      </w:r>
      <w:r>
        <w:t>气体和溶解气体，由于气瓶系移动式压力容器，故其选材、制</w:t>
      </w:r>
      <w:r>
        <w:t>造、检验、使用等必须严格按有关标准执行，确保安全使用。</w:t>
      </w:r>
    </w:p>
    <w:p>
      <w:r>
        <w:t>760_钢质无缝气瓶seamless steel gas cylinder</w:t>
      </w:r>
      <w:r>
        <w:t>用优质碳钢、锰</w:t>
      </w:r>
      <w:r>
        <w:t>钢、铬钼钢或其他合金钢的钢坯为原材料，经冲压拉伸法制成</w:t>
      </w:r>
      <w:r>
        <w:t>或采用优质无缝钢管为原材料经热旋压收口收底制成的气瓶。</w:t>
      </w:r>
      <w:r>
        <w:t>它盛装氧、氮、二氧化碳等压缩气体及某些高压液化气体。无</w:t>
      </w:r>
      <w:r>
        <w:t>缝气瓶的底部结构有凹形和凸形两种。凸形底又分半球形、碟</w:t>
      </w:r>
      <w:r>
        <w:t>形和H形。由于气瓶系移动式压力容器，因此其选材、制造、</w:t>
      </w:r>
      <w:r>
        <w:t>检验、使用等必须严格按有关标准执行，确保安全使用。</w:t>
      </w:r>
    </w:p>
    <w:p>
      <w:r>
        <w:t>760_缸器</w:t>
      </w:r>
      <w:r>
        <w:t>见炻器2085</w:t>
      </w:r>
    </w:p>
    <w:p>
      <w:r>
        <w:t>760_缸砖clinker(tile) ； clinker y brick； quarry tile又称红地砖。用</w:t>
      </w:r>
      <w:r>
        <w:t>陶土为主要原料烧成的地面砖。方形或多边形。一般是暗红色。</w:t>
      </w:r>
      <w:r>
        <w:t>密实耐磨，易于洗刷。常用于室外和公共建筑物的地面。</w:t>
      </w:r>
    </w:p>
    <w:p>
      <w:r>
        <w:t>760_杠杆规则</w:t>
      </w:r>
      <w:r>
        <w:t>lever rule在相图中计算处于平衡的两相的</w:t>
      </w:r>
      <w:r>
        <w:t>a</w:t>
      </w:r>
      <w:r>
        <w:t>Tb</w:t>
      </w:r>
      <w:r>
        <w:t>相对数量的规则。设x。和xb</w:t>
      </w:r>
      <w:r>
        <w:t>代表皇平衡的两相中某一个组</w:t>
      </w:r>
      <w:r>
        <w:t>分的组成(例如摩尔分数)，XT</w:t>
      </w:r>
      <w:r>
        <w:t>0x对邓</w:t>
      </w:r>
      <w:r>
        <w:t>为该组分在系统中的总组成。</w:t>
      </w:r>
      <w:r>
        <w:t>按照杠杆规则，a及b两相的量</w:t>
      </w:r>
      <w:r>
        <w:t>n。及nb(摩尔)之比为</w:t>
      </w:r>
      <w:r>
        <w:t>nbX T-x a aT</w:t>
      </w:r>
    </w:p>
    <w:p>
      <w:r>
        <w:t>760_杠杆式安全阀lever and weight loaded safety valve</w:t>
      </w:r>
      <w:r>
        <w:t>以</w:t>
      </w:r>
      <w:r>
        <w:t>-3</w:t>
      </w:r>
      <w:r>
        <w:t>4</w:t>
      </w:r>
      <w:r>
        <w:t>杠杆式安全阀</w:t>
      </w:r>
      <w:r>
        <w:t>1一杠杆；2一重锤；</w:t>
      </w:r>
      <w:r>
        <w:t>3一阀盘；4一阀座</w:t>
      </w:r>
      <w:r>
        <w:t>杠杆和重锤的作用力传递到阀盘而封闭阀座的一种安全阀。</w:t>
      </w:r>
      <w:r>
        <w:t>结构类似于角式截止阀，压力介质处于阀盘下方，当介质压力</w:t>
      </w:r>
      <w:r>
        <w:t>超过规定值时，将阀盘顶起而泄至外界，改变重锤的重量和位</w:t>
      </w:r>
      <w:r>
        <w:t>置，即改变对阀盘的压紧力，就可调节安全阀的工作压力。有</w:t>
      </w:r>
      <w:r>
        <w:t>防止重锤自动移动的装置和限止杠杆越出的导架。适用于高</w:t>
      </w:r>
      <w:r>
        <w:t>温下工作，但结构不紧凑。</w:t>
      </w:r>
    </w:p>
    <w:p>
      <w:r>
        <w:t>761_杠柳(毒)苷</w:t>
      </w:r>
      <w:r>
        <w:t>per ip loc in又称萝毒苷， 五加皮苷G。其</w:t>
      </w:r>
      <w:r>
        <w:t>H，C</w:t>
      </w:r>
      <w:r>
        <w:t>CH3</w:t>
      </w:r>
      <w:r>
        <w:t>HoH</w:t>
      </w:r>
      <w:r>
        <w:t>OH</w:t>
      </w:r>
      <w:r>
        <w:t>HO-CH，</w:t>
      </w:r>
      <w:r>
        <w:t>HO</w:t>
      </w:r>
      <w:r>
        <w:t>-OC</w:t>
      </w:r>
      <w:r>
        <w:t>OH</w:t>
      </w:r>
      <w:r>
        <w:t>OCH 3</w:t>
      </w:r>
      <w:r>
        <w:t>OH</w:t>
      </w:r>
      <w:r>
        <w:t>二水合物为良好的针状结晶(水)，在高真空105℃干燥1h变</w:t>
      </w:r>
      <w:r>
        <w:t>为无水物，熔点224℃(加热浴预热至200℃)，旋光度[α]</w:t>
      </w:r>
      <w:r>
        <w:t>+23(c=0.7，乙醇)。1g溶于大约20ml沸水，而在25℃时，</w:t>
      </w:r>
      <w:r>
        <w:t>大约为1：2500。易溶于乙醇，几乎不溶于乙醚、氯仿。天然</w:t>
      </w:r>
      <w:r>
        <w:t>存在于萝蔬科植物杠柳(periplocasepizemBge.) 等植物中。</w:t>
      </w:r>
      <w:r>
        <w:t>本品为一强心苷，其作用及毒性与洋地黄相似，起效速度和效</w:t>
      </w:r>
      <w:r>
        <w:t>力则不及毒毛旋花子苷。临床用于Ⅱ度心力衰竭。本品还有</w:t>
      </w:r>
      <w:r>
        <w:t>抗放射作用，能延长微波照射小鼠的生命。</w:t>
      </w:r>
      <w:r>
        <w:t>gao</w:t>
      </w:r>
    </w:p>
    <w:p>
      <w:r>
        <w:t>761_羔(羊) 皮lambskin制裘的一种原料皮， 是绵羊幼体的</w:t>
      </w:r>
      <w:r>
        <w:t>皮。商品分为本种和改良羔皮，按毛长短可分大、中、小毛羔</w:t>
      </w:r>
      <w:r>
        <w:t>皮。毛短而花纹明显者，适于制作裘皮大衣、皮帽等。毛较长</w:t>
      </w:r>
      <w:r>
        <w:t>但粗细不匀者，用于制作衣筒、褥子和衣领。</w:t>
      </w:r>
    </w:p>
    <w:p>
      <w:r>
        <w:t>761_高阿罗莫灵homo aro moline； homo thar icr in e</w:t>
      </w:r>
      <w:r>
        <w:t>又称高阿</w:t>
      </w:r>
      <w:r>
        <w:t>-OCH， C Hz 0~</w:t>
      </w:r>
      <w:r>
        <w:t>CH-</w:t>
      </w:r>
      <w:r>
        <w:t>-OCH</w:t>
      </w:r>
      <w:r>
        <w:t>N-CH3</w:t>
      </w:r>
      <w:r>
        <w:t>-0</w:t>
      </w:r>
      <w:r>
        <w:t>H</w:t>
      </w:r>
      <w:r>
        <w:t>CH，O一</w:t>
      </w:r>
      <w:r>
        <w:t>洛莫灵碱，高阿矛灵。无色针状结晶。熔点238~240℃。天</w:t>
      </w:r>
      <w:r>
        <w:t>然存在于防己科植物金钱吊乌龟(Stephania cep haran tha</w:t>
      </w:r>
      <w:r>
        <w:t>Hayata) 的根， 直立千金藤(S.erecta) 块根， 毛叶轮环藤[Cy</w:t>
      </w:r>
      <w:r>
        <w:t>clea barbata(Wall.) Miers] 的根茎等植物中。本品具有抗菌</w:t>
      </w:r>
      <w:r>
        <w:t>作用，对包皮垢分支杆菌和白色念珠菌最小抑菌浓度分别为</w:t>
      </w:r>
      <w:r>
        <w:t>100ug/ml和100ug/ml。本品还具有肌肉松弛和降压作用。</w:t>
      </w:r>
    </w:p>
    <w:p>
      <w:r>
        <w:t>761_高氨基酸homo aminoacid指碳链上多一个一CH 2一的</w:t>
      </w:r>
      <w:r>
        <w:t>氨基酸。例如，半胱氨酸，分子式为HS-CH2一CH(NH2)-</w:t>
      </w:r>
      <w:r>
        <w:t>COOH， 其碳链上只有一个一CH 2一基团， 当其碳链上增加-</w:t>
      </w:r>
      <w:r>
        <w:t>个一CH2一时，分子式即为HS-CH2-CH2-CH(NH2)一</w:t>
      </w:r>
      <w:r>
        <w:t>COOH， 它则成为高半胱氨酸。</w:t>
      </w:r>
    </w:p>
    <w:p>
      <w:r>
        <w:t>761_高氨胶乳</w:t>
      </w:r>
      <w:r>
        <w:t>high-ammonia latex； HA latex</w:t>
      </w:r>
      <w:r>
        <w:t>系以0.7%~</w:t>
      </w:r>
      <w:r>
        <w:t>0.8%氨含量保存的离心或膏化浓缩胶乳，为直接用于制造胶</w:t>
      </w:r>
      <w:r>
        <w:t>乳制品的原料。</w:t>
      </w:r>
    </w:p>
    <w:p>
      <w:r>
        <w:t>761_高半胱氨酸homocysteine又称同型半胱氨酸。白色结</w:t>
      </w:r>
      <w:r>
        <w:t>HS-CH 2-CH 2--CH 2-COOH</w:t>
      </w:r>
      <w:r>
        <w:t>NH2</w:t>
      </w:r>
      <w:r>
        <w:t>晶。熔点232~233℃。能溶于水及乙酸，微溶于醇，不溶于</w:t>
      </w:r>
      <w:r>
        <w:t>醚。易氧化成同型胱氨酸。由甲硫氨酸脱甲基产生成为甲硫</w:t>
      </w:r>
      <w:r>
        <w:t>氨酸合成胱氨酸的中间产物。主要用于生化研究。</w:t>
      </w:r>
    </w:p>
    <w:p>
      <w:r>
        <w:t>761_高(倍) 率放电high-rate discharge电池放电时， 电流值</w:t>
      </w:r>
      <w:r>
        <w:t>不小于1C放电率的放电(C指电池的额定容量)。又称大电</w:t>
      </w:r>
      <w:r>
        <w:t>流放电。</w:t>
      </w:r>
    </w:p>
    <w:p>
      <w:r>
        <w:t>761_高苯乙烯树脂</w:t>
      </w:r>
      <w:r>
        <w:t>high styrene resin苯乙烯含量50%~</w:t>
      </w:r>
      <w:r>
        <w:t>90%的苯乙烯-丁二烯共聚物，有橡胶状、粒状、粉状等不同等</w:t>
      </w:r>
      <w:r>
        <w:t>级。不污染。加工性能良好，相对密度低，硬度高，可制得性</w:t>
      </w:r>
      <w:r>
        <w:t>能优良的硫化胶。因分子结构与丁苯橡胶相同，故二者有很</w:t>
      </w:r>
      <w:r>
        <w:t>好的相容性。含本品的胶料其工艺性能良好，并能改善硫化</w:t>
      </w:r>
      <w:r>
        <w:t>胶电性能，但伸长率下降。在天然橡胶中加人本品虽不能提</w:t>
      </w:r>
      <w:r>
        <w:t>高拉伸强度，但能改善其耐曲挠性能及撕裂强度。用于制作</w:t>
      </w:r>
      <w:r>
        <w:t>硬质鞋底、硬质海绵、碾米胶辊、地板砖等，还可用作天然橡</w:t>
      </w:r>
      <w:r>
        <w:t>胶、丁苯橡胶的补强剂。</w:t>
      </w:r>
    </w:p>
    <w:p>
      <w:r>
        <w:t>761_高比活度high specific activity指单位质量的放射源具</w:t>
      </w:r>
      <w:r>
        <w:t>有较高的放射性活度。通常表示某放射源中稳定同位素或其</w:t>
      </w:r>
      <w:r>
        <w:t>他物质的含量很少。它能满足示踪实验的要求。在满足一定</w:t>
      </w:r>
      <w:r>
        <w:t>条件下，反应堆可生产出高比活度放射源。</w:t>
      </w:r>
    </w:p>
    <w:p>
      <w:r>
        <w:t>761_高比重合金</w:t>
      </w:r>
      <w:r>
        <w:t>high density alloys又称高密度合金。主要</w:t>
      </w:r>
      <w:r>
        <w:t>以钨(W)为基，加入其他合金元素组成。通常分为钨镍铜系</w:t>
      </w:r>
      <w:r>
        <w:t>合金和钨镍铁系合金两类。通常通过混粉、压制和烧结制成。</w:t>
      </w:r>
      <w:r>
        <w:t>其具有高密度，高强度，良好的塑性和切削加工性能，良好的</w:t>
      </w:r>
      <w:r>
        <w:t>导电性和导热性，膨胀系数低，耐蚀性和抗氧化性好，对射线</w:t>
      </w:r>
      <w:r>
        <w:t>有极好的吸收能力，可焊性良好。主要用作陀螺仪转子材料、</w:t>
      </w:r>
      <w:r>
        <w:t>平衡配重材料、穿甲弹弹芯材料、工模具夹具材料、屏蔽材料</w:t>
      </w:r>
      <w:r>
        <w:t>和仪器仪表材料等。</w:t>
      </w:r>
    </w:p>
    <w:p>
      <w:r>
        <w:t>761_高层大气化学upper atmospheric chemistry</w:t>
      </w:r>
      <w:r>
        <w:t>大气科学</w:t>
      </w:r>
      <w:r>
        <w:t>的分支学科之一。研究近地面高度约30km以上大气层中的</w:t>
      </w:r>
      <w:r>
        <w:t>化学现象及化学变化规律的科学。主要研究平流层上部及其</w:t>
      </w:r>
      <w:r>
        <w:t>以上各层(包括中间层、热层和外层大气等)的大气成分、属性</w:t>
      </w:r>
      <w:r>
        <w:t>和化学反应，包括离解、电离、复合、化合等作用。平流层中主</w:t>
      </w:r>
      <w:r>
        <w:t>要有臭氧，中间层中主要有0和NO+，热层中主要有0、</w:t>
      </w:r>
      <w:r>
        <w:t>o和NO+。高层大气中的化学反应主要是高激发态的粒子</w:t>
      </w:r>
      <w:r>
        <w:t>的化学反应和宇宙线、紫外线的作用。</w:t>
      </w:r>
    </w:p>
    <w:p>
      <w:r>
        <w:t>761_高场强元素highfield strength element指离子半径小、</w:t>
      </w:r>
      <w:r>
        <w:t>离子电荷大、离子电位(2/R)大于3的元素，如钍、铌、钽、磷、</w:t>
      </w:r>
      <w:r>
        <w:t>锆、铪、稀土元素等。</w:t>
      </w:r>
      <w:r>
        <w:t>高T。超导功能复合材料</w:t>
      </w:r>
      <w:r>
        <w:t>high Te superconducting func-</w:t>
      </w:r>
      <w:r>
        <w:t>tional composite</w:t>
      </w:r>
      <w:r>
        <w:t>以金属为基体， 与YBa2CusO， 等高温超导</w:t>
      </w:r>
      <w:r>
        <w:t>材料复合而制成的线材和带材。但高温超导体(陶瓷材料)是</w:t>
      </w:r>
      <w:r>
        <w:t>脆性的，不可能制成具有一定韧性的连续体。现已开发出用</w:t>
      </w:r>
      <w:r>
        <w:t>YBazCu3O 7， BiS r-Ca CuO和Ti BaCa CuO与Ag和其他金属的</w:t>
      </w:r>
      <w:r>
        <w:t>复合材料制成线材和带材的方法，主要有三种方法：(1)金属</w:t>
      </w:r>
      <w:r>
        <w:t>包覆复合丝；(2)金属芯复合丝；(3)金属基体复合带材。</w:t>
      </w:r>
    </w:p>
    <w:p>
      <w:r>
        <w:t>761_高车前苷homo plan tag in in又称高车前宁。其一个半水</w:t>
      </w:r>
      <w:r>
        <w:t>CH2OH</w:t>
      </w:r>
      <w:r>
        <w:t>-OH</w:t>
      </w:r>
      <w:r>
        <w:t>OH</w:t>
      </w:r>
      <w:r>
        <w:t>'CHgO OH 0</w:t>
      </w:r>
      <w:r>
        <w:t>OH</w:t>
      </w:r>
      <w:r>
        <w:t>HO</w:t>
      </w:r>
      <w:r>
        <w:t>OH</w:t>
      </w:r>
      <w:r>
        <w:t>合物为黄色针状结晶。熔点241~242℃(分解)，或双熔点</w:t>
      </w:r>
      <w:r>
        <w:t>219~220℃，256~258℃(分解)。易溶于二甲基亚砜、碳酸钠</w:t>
      </w:r>
      <w:r>
        <w:t>或氢氧化钠等碱性水溶液。溶于甲醇、乙醇</w:t>
      </w:r>
      <w:r>
        <w:t>微溶于丙酮，难</w:t>
      </w:r>
      <w:r>
        <w:t>溶于水，不溶于乙醚、苯。天然存在</w:t>
      </w:r>
      <w:r>
        <w:t>唇</w:t>
      </w:r>
      <w:r>
        <w:t>4植物荔枝草</w:t>
      </w:r>
      <w:r>
        <w:t>(Salvia plebe iaR.Br.) 全草。</w:t>
      </w:r>
      <w:r>
        <w:t>本品有</w:t>
      </w:r>
      <w:r>
        <w:t>乍用，体外对慢性</w:t>
      </w:r>
      <w:r>
        <w:t>气管炎常见的病原菌白色葡萄球菌、肺</w:t>
      </w:r>
      <w:r>
        <w:t>球菌等有中等强</w:t>
      </w:r>
      <w:r>
        <w:t>度的抑制作</w:t>
      </w:r>
      <w:r>
        <w:t>用，对金黄色葡萄球菌在动物体内感染有一定的</w:t>
      </w:r>
      <w:r>
        <w:t>对抗作用，可降低死亡率20%。有</w:t>
      </w:r>
      <w:r>
        <w:t>-定的镇咳、祛痰效果，祛</w:t>
      </w:r>
      <w:r>
        <w:t>痰能力大于氯化铵，可用于治疗慢性气管炎，且毒性较小。</w:t>
      </w:r>
    </w:p>
    <w:p>
      <w:r>
        <w:t>761_高承载块状泡沫塑料</w:t>
      </w:r>
      <w:r>
        <w:t>high-load-bearings lab stock foam</w:t>
      </w:r>
      <w:r>
        <w:t>一种软质块状泡沫塑料。具有较高的压缩强度，减震性能优</w:t>
      </w:r>
      <w:r>
        <w:t>良。生产方法</w:t>
      </w:r>
      <w:r>
        <w:t>在普通软泡配方中添加无机填料；(2)在普</w:t>
      </w:r>
      <w:r>
        <w:t>通软泡配方中添加聚合物多元醇或聚脲分散体等有机填料；</w:t>
      </w:r>
      <w:r>
        <w:t>(3)以有机高官能度化合物作交联剂，提高软泡承载性。主要</w:t>
      </w:r>
      <w:r>
        <w:t>用于地毯底衬和精密仪器的包装材料等。</w:t>
      </w:r>
    </w:p>
    <w:p>
      <w:r>
        <w:t>761_高冲程摩擦压砖机long-stroke friction press有两种结</w:t>
      </w:r>
      <w:r>
        <w:t>构形式，常用的一种是丝杆的两端均有螺纹，滑块部分的螺纹</w:t>
      </w:r>
      <w:r>
        <w:t>与丝杆上部的螺纹旋向相反，运转时滑块与丝杆相互移动，这</w:t>
      </w:r>
      <w:r>
        <w:t>扩散炉中用作器件的保护气。高纯氮在外延、光刻、清洗和蒸</w:t>
      </w:r>
      <w:r>
        <w:t>样不仅增大了滑块的冲程，而且还加快了滑块的速度，有利于</w:t>
      </w:r>
      <w:r>
        <w:t>提高产量。另一种是将螺母装在水平摩擦轮中，大螺母与水</w:t>
      </w:r>
      <w:r>
        <w:t>平摩擦轮一起回转，但不能上下移动，只是丝杆上下移动。由</w:t>
      </w:r>
      <w:r>
        <w:t>于主横轴做成了两个“半轴”，因而丝杆上升的位置不受主横</w:t>
      </w:r>
      <w:r>
        <w:t>轴的限制</w:t>
      </w:r>
      <w:r>
        <w:t>可以得到较大的冲程。高冲程摩擦压砖机的特</w:t>
      </w:r>
      <w:r>
        <w:t>点：(1)滑块行程高，可成型比较高的坯体；(2)由于差动螺旋</w:t>
      </w:r>
      <w:r>
        <w:t>的应用，不但提高了滑块成型时的冲击力，而且提高了滑块的</w:t>
      </w:r>
      <w:r>
        <w:t>运动速度，对提高坯体质量和产量均有利。在耐火材料工业</w:t>
      </w:r>
      <w:r>
        <w:t>中，它主要用于各种成型要求比较高的制品，如各种釉砖等。</w:t>
      </w:r>
    </w:p>
    <w:p>
      <w:r>
        <w:t>762_高冲击聚苯乙烯high impact polystyrene； HIPS用弹性</w:t>
      </w:r>
      <w:r>
        <w:t>体对聚苯乙烯进行化学和物理改性以提高冲击韧性而得到的</w:t>
      </w:r>
      <w:r>
        <w:t>一类共混物。通常含有弹性体5%~20%，根据其种类、含</w:t>
      </w:r>
      <w:r>
        <w:t>量、分散粒径以及聚苯乙烯分子量和添加剂的不同，可得到不</w:t>
      </w:r>
      <w:r>
        <w:t>同冲击韧性物料。拉伸强度13~43MPa。弯曲模量1100~</w:t>
      </w:r>
      <w:r>
        <w:t>2490MPa。悬臂梁缺口冲击强度51~374J/m。热变形温度</w:t>
      </w:r>
      <w:r>
        <w:t>77~96℃。早期用机械共混法制成。目前均用接枝聚合，将</w:t>
      </w:r>
      <w:r>
        <w:t>弹性体(顺丁或丁苯橡胶)溶于苯乙烯中进行本体或悬浮聚</w:t>
      </w:r>
      <w:r>
        <w:t>合。主要用作电器和仪表外壳、汽车装饰件、管材等。</w:t>
      </w:r>
    </w:p>
    <w:p>
      <w:r>
        <w:t>762_高重复率光源high repeat ition rate source又称高速光</w:t>
      </w:r>
      <w:r>
        <w:t>源(highspeed source) 。与光电直读光谱仪配套使用的放电</w:t>
      </w:r>
      <w:r>
        <w:t>频率高达每秒钟数百次的高重复率低压火化光源。它利用可</w:t>
      </w:r>
      <w:r>
        <w:t>控硅电路提高放电频率，使预燃及曝光时间缩短，提高分析速</w:t>
      </w:r>
      <w:r>
        <w:t>度。用于钢铁炉前快速测定， 一份试样经表面处理后， 1min</w:t>
      </w:r>
      <w:r>
        <w:t>可完成全部多元素分析。</w:t>
      </w:r>
    </w:p>
    <w:p>
      <w:r>
        <w:t>762_高纯氨high purity ammonia NH； 刺激性无色气体。纯</w:t>
      </w:r>
      <w:r>
        <w:t>度99.999%。TLV 25×10-6。气体密度0.771kg/m(0℃) ；</w:t>
      </w:r>
      <w:r>
        <w:t>液体密度608.7kg/m³(21.1℃)。相对密度d(0℃，空气=1)</w:t>
      </w:r>
      <w:r>
        <w:t>0.5970。沸点-33.3℃。熔点-77.7℃。在空气中可燃限</w:t>
      </w:r>
      <w:r>
        <w:t>16%~25%(V)。着火温度850℃。在大气压下，温度为</w:t>
      </w:r>
      <w:r>
        <w:t>449~499℃开始分解成氮和氢，与无机酸和有机酸反应生成</w:t>
      </w:r>
      <w:r>
        <w:t>铵盐，是一种高反应性化学品。以工业氨为原料，经多级吸</w:t>
      </w:r>
      <w:r>
        <w:t>99.999%。自燃性液体，对空气和水十分敏感采用精密减压</w:t>
      </w:r>
      <w:r>
        <w:t>附，精馏，可制取纯度高于99.999%的产品。在电子工业中，</w:t>
      </w:r>
      <w:r>
        <w:t>高纯氨用作化学气相沉积氮化硅的氮源。在化工、科研等领</w:t>
      </w:r>
      <w:r>
        <w:t>域用作标准气，配制标准混合气、物性测定、催化剂评价等。</w:t>
      </w:r>
    </w:p>
    <w:p>
      <w:r>
        <w:t>762_高纯丙烷high purity propane</w:t>
      </w:r>
      <w:r>
        <w:t>CsH：无色、可燃、无毒</w:t>
      </w:r>
      <w:r>
        <w:t>气体、有天然气的臭味。美国(ACGIH) 将丙烷归类为简单的</w:t>
      </w:r>
      <w:r>
        <w:t>窒息剂。相对密度d，(20℃，空气=1)1.55。气体密度</w:t>
      </w:r>
      <w:r>
        <w:t>1.868kg/m(20℃， 101.3kPa) ； 液体密度500.5kg/m(20℃，</w:t>
      </w:r>
      <w:r>
        <w:t>饱和压力)。沸点-42.1℃。在空气中的可燃限2.2%~</w:t>
      </w:r>
      <w:r>
        <w:t>99.999%。采用精密精馏和减压精馏进行提纯。主要用于</w:t>
      </w:r>
      <w:r>
        <w:t>9.5%(V)。自燃温度468℃。闪点-104.0℃。其制法是以</w:t>
      </w:r>
      <w:r>
        <w:t>工业液化石油气为原料，经冷凝，吸附纯化，冷凝成液体和分</w:t>
      </w:r>
      <w:r>
        <w:t>离不凝性气体，可以制取高纯丙烷。高纯丙烷广泛用作标准</w:t>
      </w:r>
      <w:r>
        <w:t>气、校正气，配制某些特种混合气。还可用作低温萃取溶剂、</w:t>
      </w:r>
      <w:r>
        <w:t>制冷剂。</w:t>
      </w:r>
    </w:p>
    <w:p>
      <w:r>
        <w:t>762_高纯丙烯high purity propylene</w:t>
      </w:r>
      <w:r>
        <w:t>CH，CH--CH2在室温和</w:t>
      </w:r>
      <w:r>
        <w:t>大气压下是无色、可燃、无毒气体。1983年， 美国(ACGIH) 将</w:t>
      </w:r>
      <w:r>
        <w:t>它归类为简单的窒息剂。相对密度d(20℃，空气=1)1.48。</w:t>
      </w:r>
      <w:r>
        <w:t>气体密度1.7855(20℃， 101.3kPa) ； 液体密度513.9kg/m</w:t>
      </w:r>
      <w:r>
        <w:t>(20℃，饱和压力)。沸点-47.7℃。在空气中的可燃限</w:t>
      </w:r>
      <w:r>
        <w:t>2.0%~11.1%(V)。</w:t>
      </w:r>
      <w:r>
        <w:t>自燃温度460.0℃。其制法是以工业丙</w:t>
      </w:r>
      <w:r>
        <w:t>烯为原料，粗气纯化后，以分子筛为吸附剂，采用吸附-膨胀脱</w:t>
      </w:r>
      <w:r>
        <w:t>附法，从吸附相得到高纯丙烯产品。可供环保，医学科学和基</w:t>
      </w:r>
      <w:r>
        <w:t>础研究等领域需要，作为工艺过程仪表的标定、分析用标准气，</w:t>
      </w:r>
      <w:r>
        <w:t>cm³。纯度≥99.999%。不自燃。采用精密精馏和分子蒸馏</w:t>
      </w:r>
      <w:r>
        <w:t>用于配制特种混合气。在有机合成中有广泛应用。</w:t>
      </w:r>
    </w:p>
    <w:p>
      <w:r>
        <w:t>762_高纯氮high purity nitrogen N 2纯度大于99.999%。无</w:t>
      </w:r>
      <w:r>
        <w:t>带Ⅱ~Ⅵ族含硒的半导体化合物如硒化镉、硒化铅。</w:t>
      </w:r>
      <w:r>
        <w:t>色无臭无味无毒的惰性气体。相对密度d，(21.1℃，空气=1)</w:t>
      </w:r>
      <w:r>
        <w:t>0.967.气体密度1.153kg/m(21.1℃， 101.3kPa) ； 液体密度</w:t>
      </w:r>
      <w:r>
        <w:t>808.5kg/m³(-195.8℃， 101.3kPa) 。沸点-195.8℃。熔点</w:t>
      </w:r>
      <w:r>
        <w:t>-209.9℃。氮气纯化方法主要有吸附法、变压吸附法、膜分离</w:t>
      </w:r>
      <w:r>
        <w:t>法等。在集成电路、半导体和电真空器件制造中用作保护气和</w:t>
      </w:r>
      <w:r>
        <w:t>运载气，化学气相淀积时的载气，液体扩散源的携带气，在高温</w:t>
      </w:r>
      <w:r>
        <w:t>较高的蒸气压，适用于淀积Ⅱ~Ⅵ族含锌源的半导体薄膜，也</w:t>
      </w:r>
      <w:r>
        <w:t>扩散炉中用作器件的保护气。高纯氮在外延、光刻、清洗和蒸</w:t>
      </w:r>
      <w:r>
        <w:t>发等工序中，作为置换、干燥、贮存和输送用气体。显像管制造</w:t>
      </w:r>
      <w:r>
        <w:t>中要求氮气纯度为99.99%以上。在航天技术中，液氢加注系</w:t>
      </w:r>
      <w:r>
        <w:t>统必须先用高纯氮置换，再用高纯氨置换。</w:t>
      </w:r>
    </w:p>
    <w:p>
      <w:r>
        <w:t>762_高纯碲high purity tellurium</w:t>
      </w:r>
      <w:r>
        <w:t>Te</w:t>
      </w:r>
      <w:r>
        <w:t>纯度在99.999%以上</w:t>
      </w:r>
      <w:r>
        <w:t>的碲。有5N，6N和7N三种规格。灰白色金属光泽的结晶。</w:t>
      </w:r>
      <w:r>
        <w:t>六方晶格，密度6.24g/cm。熔点450℃，沸点989℃。室温</w:t>
      </w:r>
      <w:r>
        <w:t>下不与氧起作用，加热时能与氢作用生成碲化氢，其最显著的</w:t>
      </w:r>
      <w:r>
        <w:t>性质是用它制成的二元、三元、四元合金具有很好的光电性能</w:t>
      </w:r>
      <w:r>
        <w:t>及温差电转换性能。以95%~99%纯度的工业碲为原料，采</w:t>
      </w:r>
      <w:r>
        <w:t>用碱性(或酸性)溶液电解或区域熔炼相结合的方法制取。用</w:t>
      </w:r>
      <w:r>
        <w:t>于太阳能电池、发光二极管、辐射探测器制造。为半导体掺</w:t>
      </w:r>
      <w:r>
        <w:t>杂剂。</w:t>
      </w:r>
    </w:p>
    <w:p>
      <w:r>
        <w:t>762_高纯丁烷high purity butane CH， CH2CH2CH 3在室温</w:t>
      </w:r>
      <w:r>
        <w:t>和大气压下是无色、可燃气体，具有天然气的臭味。相对密度</w:t>
      </w:r>
      <w:r>
        <w:t>d，(20℃，空气=1)2.11。气体密度2.544kg/m³(20℃，101.3</w:t>
      </w:r>
      <w:r>
        <w:t>kPa) ； 液体密度578.8kg/m(20℃， 饱和压力) 。沸点</w:t>
      </w:r>
      <w:r>
        <w:t>-0.5℃。熔点-138.4℃。在空气中的可燃限1.8%~</w:t>
      </w:r>
      <w:r>
        <w:t>8.4%(V)。自燃温度430℃。其制法是以工业粗丁烷为原</w:t>
      </w:r>
      <w:r>
        <w:t>料，采用吸附和精馏工艺，可制取纯度达99.99%以上的产</w:t>
      </w:r>
      <w:r>
        <w:t>品。纯丁烷用于压力和温度表的校正，以及为这些仪表充填</w:t>
      </w:r>
      <w:r>
        <w:t>热球。在石油、化工部门用作标准气及配制特种标准混合气。</w:t>
      </w:r>
    </w:p>
    <w:p>
      <w:r>
        <w:t>762_高纯二甲基碲high-purity dimethyl tellurium(CH 3) 2Te</w:t>
      </w:r>
      <w:r>
        <w:t>可燃性液体。熔点-10℃，沸点82℃。纯度大于99.999%。</w:t>
      </w:r>
      <w:r>
        <w:t>在碎源中蒸气压最高， 热稳定性最好。其蒸气压方程Igp</w:t>
      </w:r>
      <w:r>
        <w:t>(mmHg) =7.97-1865/T(T为热力学温度， K； 1mmHg=</w:t>
      </w:r>
      <w:r>
        <w:t>133.3Pa)。具有非常强烈的臭味。采用精密精馏和分子蒸馏</w:t>
      </w:r>
      <w:r>
        <w:t>等技术提纯。主要用作制备CdH gTe的碲源， 也用来制备</w:t>
      </w:r>
      <w:r>
        <w:t>Ⅱ~Ⅵ族含席的半导体化合物。</w:t>
      </w:r>
    </w:p>
    <w:p>
      <w:r>
        <w:t>762_高纯二甲基镉high-purity dimethyl cadmium(CH 3) 2Cd</w:t>
      </w:r>
      <w:r>
        <w:t>熔点-4.5℃。沸点105.5℃。密度1.985g/cm。纯度≥</w:t>
      </w:r>
      <w:r>
        <w:t>99.999%。自燃性液体，对空气和水十分敏感采用精密减压</w:t>
      </w:r>
      <w:r>
        <w:t>精馏、分子蒸馏和加合物技术提纯。广泛用于制备Ⅱ~Ⅵ族</w:t>
      </w:r>
      <w:r>
        <w:t>红外器件。由于镉的低扩散性，它也是Ⅱ~V族，尤其是含钢</w:t>
      </w:r>
      <w:r>
        <w:t>的Ⅱ~V半导体的良好p型掺杂源。</w:t>
      </w:r>
    </w:p>
    <w:p>
      <w:r>
        <w:t>762_高纯二甲基汞high-purity dimethyl mercury(CH 3) 2Hg</w:t>
      </w:r>
      <w:r>
        <w:t>剧毒、可燃性液体。沸点96℃。密度3.069g/cm³。温度在</w:t>
      </w:r>
      <w:r>
        <w:t>20.5~78.7℃之间蒸气压方程Igp(mmHg) =7.575-1750/</w:t>
      </w:r>
      <w:r>
        <w:t>T(T为热力学温度， K； 1mmHg=133.3Pa) 。纯度≥</w:t>
      </w:r>
      <w:r>
        <w:t>99.999%。采用精密精馏和减压精馏进行提纯。主要用于</w:t>
      </w:r>
      <w:r>
        <w:t>MOCVD制备HgCdTe器件。</w:t>
      </w:r>
    </w:p>
    <w:p>
      <w:r>
        <w:t>762_高纯二甲基氢化铝</w:t>
      </w:r>
      <w:r>
        <w:t>high-purity dimethyl aluminum hy-</w:t>
      </w:r>
      <w:r>
        <w:t>d ride</w:t>
      </w:r>
      <w:r>
        <w:t>(CH 3) 2AlH</w:t>
      </w:r>
      <w:r>
        <w:t>熔点17℃。lgp(mmHg) =8.92-</w:t>
      </w:r>
      <w:r>
        <w:t>2575/T(p为蒸气压； T为温度； 1mmHg=133.3Pa) 。采用</w:t>
      </w:r>
      <w:r>
        <w:t>减压精密精馏或分子精馏、加合物法提屯制备。在空气中自</w:t>
      </w:r>
      <w:r>
        <w:t>燃的液体， 对空气和水十分敏感。在MOCVD工艺中制备</w:t>
      </w:r>
      <w:r>
        <w:t>AlGaAs等光电子材料中， 此源具有高的蒸气压和洁净分解的</w:t>
      </w:r>
      <w:r>
        <w:t>两大优点。在室温下呈三聚体，是已知效果最好的铝源。此</w:t>
      </w:r>
      <w:r>
        <w:t>源已在300℃淀积出十分洁净的铝膜。在700℃以下可淀积</w:t>
      </w:r>
    </w:p>
    <w:p>
      <w:r>
        <w:t>762_出极佳特征的AlGaAs薄膜， 并用于制造GaAs/AlGaAs的高</w:t>
      </w:r>
      <w:r>
        <w:t>速光电装置中。</w:t>
      </w:r>
    </w:p>
    <w:p>
      <w:r>
        <w:t>762_高纯二甲基硒high-purity dimethyl selenium</w:t>
      </w:r>
      <w:r>
        <w:t>(CH3)2Se</w:t>
      </w:r>
      <w:r>
        <w:t>毒性比硒化氢小的液体。沸点57~58℃。密度1.4077g/</w:t>
      </w:r>
      <w:r>
        <w:t>cm³。纯度≥99.999%。不自燃。采用精密精馏和分子蒸馏</w:t>
      </w:r>
      <w:r>
        <w:t>技术提纯制备。可用作替代硒化氢的硒源。主要用于制备宽</w:t>
      </w:r>
      <w:r>
        <w:t>带Ⅱ~Ⅵ族含硒的半导体化合物如硒化镉、硒化铅。</w:t>
      </w:r>
    </w:p>
    <w:p>
      <w:r>
        <w:t>762_高纯二甲基锌high-purity dimethyl zinc</w:t>
      </w:r>
      <w:r>
        <w:t>(CH3)2Zn可</w:t>
      </w:r>
      <w:r>
        <w:t>自燃的液体。熔点-42℃。沸点46℃。密度1.386g/cm。</w:t>
      </w:r>
      <w:r>
        <w:t>纯度≥99.999%。其蒸气压方程lgp(mmHg) =7.802-</w:t>
      </w:r>
      <w:r>
        <w:t>1560/T(T为热力学温度， K； 1mmHg=133.3Pa) 。对空气</w:t>
      </w:r>
      <w:r>
        <w:t>和水十分敏感。采用精密精馏和分子蒸馏技术提纯，因具有</w:t>
      </w:r>
      <w:r>
        <w:t>较高的蒸气压，适用于淀积Ⅱ~Ⅵ族含锌源的半导体薄膜，也</w:t>
      </w:r>
      <w:r>
        <w:t>可用作Ⅲ~V族半导体的掺杂源。</w:t>
      </w:r>
    </w:p>
    <w:p>
      <w:r>
        <w:t>763_高纯二甲基乙基钢high-purity dimethylethyl indium</w:t>
      </w:r>
      <w:r>
        <w:t>(CH3)2(C)H)In自燃性液体。蒸气压为11.3Pa(17℃)。</w:t>
      </w:r>
      <w:r>
        <w:t>对空气和水十分敏感。由于是液体且有较高蒸气压，所以是</w:t>
      </w:r>
      <w:r>
        <w:t>常用的有机钢源之一。在室温条件下稳定，不产生非理想的</w:t>
      </w:r>
      <w:r>
        <w:t>副反应。利用格利雅反应制备，精密减压精馏和加合物法提</w:t>
      </w:r>
      <w:r>
        <w:t>纯。主要用于制备In P以及InGaAs In GaP和In Ga AlP等。</w:t>
      </w:r>
    </w:p>
    <w:p>
      <w:r>
        <w:t>763_高纯二叔丁基确high-purity di-t-butyl tel uri um</w:t>
      </w:r>
      <w:r>
        <w:t>(CaH， ) 2Te</w:t>
      </w:r>
      <w:r>
        <w:t>可燃性液体。沸点132℃，密度1.334g/cm。纯度≥99.999%。</w:t>
      </w:r>
      <w:r>
        <w:t>具有强烈的臭味。250℃分解。其蒸气压方程Igp(mmHg) =</w:t>
      </w:r>
      <w:r>
        <w:t>4.727-1323/T(T为热力学温度， K； 1mmHg=133.3Pa) 。采用</w:t>
      </w:r>
      <w:r>
        <w:t>减压精馏和分子蒸馏等技术提纯。它十分适合用低温淀积制备</w:t>
      </w:r>
      <w:r>
        <w:t>HgCdTe半导体化合物， 同时也可用来制备Ⅱ~Ⅵ族含碲的半导</w:t>
      </w:r>
      <w:r>
        <w:t>体化合物。</w:t>
      </w:r>
    </w:p>
    <w:p>
      <w:r>
        <w:t>763_高纯二氧化氮</w:t>
      </w:r>
      <w:r>
        <w:t>high purity nitrogen dioxide NO 2在室</w:t>
      </w:r>
      <w:r>
        <w:t>温下是红棕色、有毒、顺磁性气体。二氧化氮冷凝成棕色液</w:t>
      </w:r>
      <w:r>
        <w:t>体，但固体是无色的。固体几乎全部是四氧化二氮。液体含</w:t>
      </w:r>
      <w:r>
        <w:t>有1%的二氧化氮。100℃下蒸气中含90%二氧化氮。不可</w:t>
      </w:r>
      <w:r>
        <w:t>燃，在高于160℃时分解成一氧化氮和氧。通常二氧化氮和</w:t>
      </w:r>
      <w:r>
        <w:t>四氧化二氮是处于平衡状态。沸点21.1℃(101.3kPa， 平衡</w:t>
      </w:r>
      <w:r>
        <w:t>混合物) 。熔点-11.20℃(101.3kPa， 平衡混合物) 。气体密</w:t>
      </w:r>
      <w:r>
        <w:t>度3.40kg/m；液体密度1443kg/m。d，(21.1℃空气=1，平</w:t>
      </w:r>
      <w:r>
        <w:t>衡混合物) 2.62。美国(ACGIH) 确定TLV为3×10-6(6mg/</w:t>
      </w:r>
      <w:r>
        <w:t>m3)。法国推荐为5×10-6(9mg/m³)。由氯化钠和硝酸生产</w:t>
      </w:r>
      <w:r>
        <w:t>硝酸钠时有高质量的四氧化二氮产生。用氧处理亚硝酰氣生</w:t>
      </w:r>
      <w:r>
        <w:t>成四氧化二氮和氯。浓硝酸与铜反应生成二氧化氮。二氧化</w:t>
      </w:r>
      <w:r>
        <w:t>氮用于制备检验燃烧气体的标准混合物。在某些氧化反应中</w:t>
      </w:r>
      <w:r>
        <w:t>作催化剂；还可作为火箭燃料，液体炸药。</w:t>
      </w:r>
    </w:p>
    <w:p>
      <w:r>
        <w:t>763_高纯二氧化硫high purity sulfur dioxide SO 2在标准</w:t>
      </w:r>
      <w:r>
        <w:t>温度和压力下是无色气体，具有强烈的刺激性气味，不可燃、</w:t>
      </w:r>
      <w:r>
        <w:t>不爆炸，是一种相对稳定的化合物。阈限值-重量加权平均浓</w:t>
      </w:r>
      <w:r>
        <w:t>度(TLV TWA) 2×10-6(5mg/m³) 。相对密度d， (0℃， 空</w:t>
      </w:r>
      <w:r>
        <w:t>气=1) 2.2638。气体密度2.927kg/m(0℃， 101.3kPa) ； 液体</w:t>
      </w:r>
      <w:r>
        <w:t>密度1379kg/m(21.1℃， 338.5kPa) 。沸点-10.0℃。熔点</w:t>
      </w:r>
      <w:r>
        <w:t>-75.9℃。其制造方法是采用工业纯二氧化硫为原料，气化</w:t>
      </w:r>
      <w:r>
        <w:t>后经a型分子筛吸附脱水，同时降低了不挥发残渣含量和酸</w:t>
      </w:r>
      <w:r>
        <w:t>度。二氧化硫是一种重要化工原料，在造纸、制糖工业中用作</w:t>
      </w:r>
      <w:r>
        <w:t>漂白剂，在食品和酿酒工业中用作熏蒸剂或防腐剂；用于亚硫</w:t>
      </w:r>
      <w:r>
        <w:t>酸盐等化学试剂的制备；石油炼制、金属矿物冶炼、陶瓷加工、</w:t>
      </w:r>
      <w:r>
        <w:t>废水处理等。</w:t>
      </w:r>
    </w:p>
    <w:p>
      <w:r>
        <w:t>763_高纯二氧化碳high purity carbon dioxide CO 2</w:t>
      </w:r>
      <w:r>
        <w:t>于常温</w:t>
      </w:r>
      <w:r>
        <w:t>常压下是一种无色、无臭气体。属弱酸性气体，在高温时具有</w:t>
      </w:r>
      <w:r>
        <w:t>轻微刺激性气味；不可燃，不能维持生命。推荐允许最高浓度</w:t>
      </w:r>
      <w:r>
        <w:t>为5000×10~6。相对密度d。(21.1℃，空气=1)1.522。气</w:t>
      </w:r>
      <w:r>
        <w:t>体密度1.833kg/m(21.1℃， 101.3kPa) ； 液体密度762kg/m³</w:t>
      </w:r>
      <w:r>
        <w:t>(21.1℃) ， 929kg/m³(0℃) 。在101.3kPa下升华温度</w:t>
      </w:r>
      <w:r>
        <w:t>-78.5℃。采用吸附膨胀法从吸附相提取高纯二氧化碳，用</w:t>
      </w:r>
      <w:r>
        <w:t>低温泵收集产品；吸附精馏法是采用硅胶、3A分子筛和活性</w:t>
      </w:r>
      <w:r>
        <w:t>炭作吸附剂，脱除部分杂质，精馏后可制取高纯二氧化碳产</w:t>
      </w:r>
      <w:r>
        <w:t>品。高纯二氧化碳主要用于电子工业，医</w:t>
      </w:r>
      <w:r>
        <w:t>研究，临床诊断，</w:t>
      </w:r>
      <w:r>
        <w:t>氧化碳激光</w:t>
      </w:r>
      <w:r>
        <w:t>校正气及配制其他</w:t>
      </w:r>
      <w:r>
        <w:t>。在聚乙烯</w:t>
      </w:r>
      <w:r>
        <w:t>聚合反应中用作调节剂。气体</w:t>
      </w:r>
      <w:r>
        <w:t>氧化碳</w:t>
      </w:r>
      <w:r>
        <w:t>碳化软饮料，水</w:t>
      </w:r>
      <w:r>
        <w:t>处理工艺的</w:t>
      </w:r>
      <w:r>
        <w:t>值控制、化学加工</w:t>
      </w:r>
      <w:r>
        <w:t>食品保存、焊接气体、植物</w:t>
      </w:r>
      <w:r>
        <w:t>生长刺激</w:t>
      </w:r>
      <w:r>
        <w:t>剂、</w:t>
      </w:r>
      <w:r>
        <w:t>虫剂、熏蒸剂及各种分析仪</w:t>
      </w:r>
      <w:r>
        <w:t>器的标准气和校正</w:t>
      </w:r>
      <w:r>
        <w:t>氧化碳激光器的充填气，电子对撞机</w:t>
      </w:r>
      <w:r>
        <w:t>用载气，半导体制备工</w:t>
      </w:r>
      <w:r>
        <w:t>艺用保护气、平衡气等。液体二氧化碳</w:t>
      </w:r>
      <w:r>
        <w:t>用作致冷剂，提高油井采收率，橡胶磨光。固体二氧化碳广泛</w:t>
      </w:r>
      <w:r>
        <w:t>用于冷藏奶品、肉类、冷冻食品、冷冻剂。</w:t>
      </w:r>
    </w:p>
    <w:p>
      <w:r>
        <w:t>763_高纯二乙基碲high-purity diethyl tellurium(C2Hs) 2Te</w:t>
      </w:r>
      <w:r>
        <w:t>可燃性液体。沸点137.8℃。密度1.599g/cm。纯度≥</w:t>
      </w:r>
      <w:r>
        <w:t>99.999%。它的蒸气压和热稳定性仅次于二甲基碲。其蒸气</w:t>
      </w:r>
      <w:r>
        <w:t>压方程为lgp(mmHg) =7.99-2093/T(T为热力学温度，</w:t>
      </w:r>
      <w:r>
        <w:t>K； 1mmHg=133.3Pa) 。采用减压精馏和分子精馏等技术提</w:t>
      </w:r>
      <w:r>
        <w:t>纯， 主要用作制备CdH gTe的碲源， 也用来制备Ⅱ~Ⅵ族含</w:t>
      </w:r>
      <w:r>
        <w:t>碲的半导体化合物。</w:t>
      </w:r>
    </w:p>
    <w:p>
      <w:r>
        <w:t>763_高纯二乙基甲基钢</w:t>
      </w:r>
      <w:r>
        <w:t>high-purity diethyl methyl indium</w:t>
      </w:r>
      <w:r>
        <w:t>CH3(C2Hs)2In自燃性液体。纯度≥99.999%。对空气和</w:t>
      </w:r>
      <w:r>
        <w:t>水十分敏感。蒸气压比三乙基钢高，淀积特征与三乙基钢相</w:t>
      </w:r>
      <w:r>
        <w:t>近。利用格利雅反应制备，减压精馏和分子蒸馏法提纯。主</w:t>
      </w:r>
      <w:r>
        <w:t>要用于制备In P以及InGaAs、In GaP和In Ga AlP。</w:t>
      </w:r>
    </w:p>
    <w:p>
      <w:r>
        <w:t>763_高纯二乙基铍high-purity diethyl beryllium(C2Hs) 2Be</w:t>
      </w:r>
      <w:r>
        <w:t>熔点-12℃。沸点194℃。纯度≥99.999%。采用精密减压</w:t>
      </w:r>
      <w:r>
        <w:t>精馏和分子蒸馏技术提纯。自燃，对空气和水十分敏感。是</w:t>
      </w:r>
      <w:r>
        <w:t>GaAs的p型掺杂极好的源。它的缓慢扩散对各种FET和</w:t>
      </w:r>
      <w:r>
        <w:t>IC器件是十分重要的。</w:t>
      </w:r>
    </w:p>
    <w:p>
      <w:r>
        <w:t>763_高纯二乙基氢化砷</w:t>
      </w:r>
      <w:r>
        <w:t>high-purity diethyl arsenic hydride</w:t>
      </w:r>
      <w:r>
        <w:t>(C2Hs) 2AsH沸点101.6℃。在18℃蒸气压10.65Pa。纯度</w:t>
      </w:r>
      <w:r>
        <w:t>≥99.999%。采用精密精馏或精密减压精馏技术提纯。是可</w:t>
      </w:r>
      <w:r>
        <w:t>燃有毒的液体。但不自燃，具有很强的大蒜味。对空气和水</w:t>
      </w:r>
      <w:r>
        <w:t>敏感。由于它分解产生氢原子，可以除掉分解过程中产生的</w:t>
      </w:r>
      <w:r>
        <w:t>碳氢化合物，可使淀积薄膜积炭很少。主要应用替代砷烷制</w:t>
      </w:r>
      <w:r>
        <w:t>备Ⅲ~V族含砷元素的半导体，其海性比砷烷小。</w:t>
      </w:r>
    </w:p>
    <w:p>
      <w:r>
        <w:t>763_高纯二乙基硒</w:t>
      </w:r>
      <w:r>
        <w:t>high-purity diethyl selenium(C2Hs) 2Se</w:t>
      </w:r>
      <w:r>
        <w:t>沸点108℃。密度1.230g/cm。纯度≥99.999%。蒸气压方</w:t>
      </w:r>
      <w:r>
        <w:t>程lgp(mmHg) =7.905-1924/T(T为热力学温度， K；</w:t>
      </w:r>
      <w:r>
        <w:t>1mmHg=133.3Pa) ， 不自燃。采用精密精馏、减压精馏分子</w:t>
      </w:r>
      <w:r>
        <w:t>蒸馏技术提纯。可作为替代硒化氢的硒源。主要用以制备宽</w:t>
      </w:r>
      <w:r>
        <w:t>带Ⅱ~Ⅵ族含硒的半导体化合物， 如CdSe、PbS e。</w:t>
      </w:r>
    </w:p>
    <w:p>
      <w:r>
        <w:t>763_高纯二乙基锌high-purity diethyl zinc</w:t>
      </w:r>
      <w:r>
        <w:t>(C2Hs)2Zn</w:t>
      </w:r>
      <w:r>
        <w:t>可</w:t>
      </w:r>
      <w:r>
        <w:t>自燃的液体。熔点-28℃。沸点118℃。密度1.2065g/cm³。</w:t>
      </w:r>
      <w:r>
        <w:t>纯度≥99.999%。其燕气压方程!gp(mmHg) =8.280-</w:t>
      </w:r>
      <w:r>
        <w:t>2190/T(T为热力学温度， K； 1mmHg=133.3Pa) 。对空气</w:t>
      </w:r>
      <w:r>
        <w:t>和水十分敏感。采用减压精馏和分子蒸馏技术提纯制备。通</w:t>
      </w:r>
      <w:r>
        <w:t>常用于制Ⅲ~V族半导体， 如GaAs的p型掺杂源， 范围是</w:t>
      </w:r>
      <w:r>
        <w:t>1015~1017cm³，由于蒸气压比二甲基锌小得多，不用冷却到非</w:t>
      </w:r>
      <w:r>
        <w:t>常低的温度。</w:t>
      </w:r>
    </w:p>
    <w:p>
      <w:r>
        <w:t>763_高纯二异丙基</w:t>
      </w:r>
      <w:r>
        <w:t>high-purity di-isopropyl tellurium</w:t>
      </w:r>
      <w:r>
        <w:t>(C：H，)2Te可燃性液体。沸点49℃(186.2Pa)。纯度≥</w:t>
      </w:r>
      <w:r>
        <w:t>99.999%。有强烈的臭味。其蒸气压方程为lgp(mmHg) =</w:t>
      </w:r>
      <w:r>
        <w:t>8.2880-2309/T(T为热力学温度， K； 1mmHg=133.3Pa) 。</w:t>
      </w:r>
      <w:r>
        <w:t>采用减压精馏和分子精馏等方法提纯。主要用于制备Cd-</w:t>
      </w:r>
      <w:r>
        <w:t>HgT e的碲源， 也用来制备Ⅱ~Ⅵ族含碲的半导体化</w:t>
      </w:r>
      <w:r>
        <w:t>合物。</w:t>
      </w:r>
    </w:p>
    <w:p>
      <w:r>
        <w:t>763_高纯硅酸铝纤维</w:t>
      </w:r>
      <w:r>
        <w:t>high-purity aluminium silicate fiber又</w:t>
      </w:r>
      <w:r>
        <w:t>称标准型硅酸铝纤维，高纯硅酸铝纤维增强体。属非晶质。</w:t>
      </w:r>
      <w:r>
        <w:t>直径约3.1um，平均长度75mm，耐高温和绝热保温性好，可</w:t>
      </w:r>
      <w:r>
        <w:t>在1100℃长期使用。制法是先将氧化铝粉与硅石砂或石英</w:t>
      </w:r>
      <w:r>
        <w:t>砂(总含量大于99%)混合，酌加氧化硼或二氧化锆等添加</w:t>
      </w:r>
      <w:r>
        <w:t>剂，按重量比配料后充分</w:t>
      </w:r>
      <w:r>
        <w:t>昆匀压成砖坯，经高温煅烧后，粉碎</w:t>
      </w:r>
      <w:r>
        <w:t>成粒料再制团块，在电弧炉熔融除渣后用熔喷或离心法成纤。</w:t>
      </w:r>
      <w:r>
        <w:t>用途是金属基复合材料增强剂及防热功能复合材料。</w:t>
      </w:r>
    </w:p>
    <w:p>
      <w:r>
        <w:t>763_高纯硅烷high-purity silaneS iH 4纯度大于99.999%，</w:t>
      </w:r>
      <w:r>
        <w:t>要求H2&lt;50cm/m，02+Ar&lt;1cm/m，CH3&lt;1cm/m，</w:t>
      </w:r>
      <w:r>
        <w:t>CO+CO2&lt;1cm³/m³，H2O&lt;1cm/m³，总氯&lt;0.14mm³/m.</w:t>
      </w:r>
      <w:r>
        <w:t>在常温常压下为恶臭的无色气体。在空气或卤素气体中发生</w:t>
      </w:r>
      <w:r>
        <w:t>爆炸性燃烧。与金属卤化物激烈反应， 也与CCL反应， 对硅</w:t>
      </w:r>
      <w:r>
        <w:t>烷不能用</w:t>
      </w:r>
      <w:r>
        <w:t>里昂灭火剂。熔点-185.0℃。沸点-111.5℃。</w:t>
      </w:r>
      <w:r>
        <w:t>一般采用低温吸附连续液化精馏提纯工艺，在生产中对气体</w:t>
      </w:r>
      <w:r>
        <w:t>成分进行连续监控，制得产品。用于半导体生产中的生长高</w:t>
      </w:r>
      <w:r>
        <w:t>纯单晶硅、多晶硅外延片以及二氧化硅、氮化硅、磷硅玻璃、非</w:t>
      </w:r>
      <w:r>
        <w:t>晶硅等化学气相淀积工艺。并广泛用于非晶硅太阳能电池、</w:t>
      </w:r>
      <w:r>
        <w:t>硅复印机鼓、光电传感器、光导纤维、特种玻璃等的生产</w:t>
      </w:r>
      <w:r>
        <w:t>研制。</w:t>
      </w:r>
    </w:p>
    <w:p>
      <w:r>
        <w:t>763_高纯氨</w:t>
      </w:r>
      <w:r>
        <w:t>high purity helium·He无色、无臭、无味气体。</w:t>
      </w:r>
      <w:r>
        <w:t>不可燃、无毒、微溶于水，是一种简单的窒息剂。相对密度d、</w:t>
      </w:r>
      <w:r>
        <w:t>960kg/m(-60.2℃)。沸点-60.2℃。熔点-82.9℃。自</w:t>
      </w:r>
      <w:r>
        <w:t>(21.1℃) 0.138。气体密度0.165kg/m(21.1℃、101.3kPa) ；</w:t>
      </w:r>
      <w:r>
        <w:t>液体密度124.98kg/m³(-268.9℃， 101.3kPa) 。沸点</w:t>
      </w:r>
      <w:r>
        <w:t>-268.9℃。从天然气中提氮时，先经催化加氧脱氢，采用带</w:t>
      </w:r>
      <w:r>
        <w:t>膨胀机的制冷循环，高压冷凝吸附制取高纯氨。从空分装置</w:t>
      </w:r>
      <w:r>
        <w:t>提氦时，将浓度为90%的氨混合气，经低温吸附，氛氨分</w:t>
      </w:r>
      <w:r>
        <w:t>离，可得到99.9%的粗氦，再经氧化铜炉除氢、低温吸附，可</w:t>
      </w:r>
      <w:r>
        <w:t>制得浓度为99.999%的高纯氨</w:t>
      </w:r>
      <w:r>
        <w:t>也可从合成氨尾气中提氦。</w:t>
      </w:r>
      <w:r>
        <w:t>在半导体工业中，氦用于生成锗和硅品体的保护气，某些混合</w:t>
      </w:r>
      <w:r>
        <w:t>气的底气</w:t>
      </w:r>
      <w:r>
        <w:t>清洗、屏蔽和加压系统的惰性气体，气相色谱载气，</w:t>
      </w:r>
      <w:r>
        <w:t>焊接保护气，充氨飞船；在原子能反应堆中作为气体冷却介</w:t>
      </w:r>
      <w:r>
        <w:t>质，气体温度计，氨质谱检漏，核磁共振扫描仪；在航天技术上</w:t>
      </w:r>
      <w:r>
        <w:t>用于液氢加注系统的置换，卫星和火箭的挤压气源及自控发</w:t>
      </w:r>
      <w:r>
        <w:t>动机用气源，氦制冷机。将来，氨主要用于低温技术，在同步</w:t>
      </w:r>
      <w:r>
        <w:t>加速器和回转加速器的研究与开发中，氨用量将增加。</w:t>
      </w:r>
    </w:p>
    <w:p>
      <w:r>
        <w:t>764_高纯镓high purity gallu m</w:t>
      </w:r>
      <w:r>
        <w:t>Ga一般杂质总含量在</w:t>
      </w:r>
      <w:r>
        <w:t>10-5以下的金属家。按镓含量分为5N，6N，7N和8N共四种</w:t>
      </w:r>
      <w:r>
        <w:t>级别。质软，淡蓝色光泽。熔点29.78℃。沸点2403℃。斜</w:t>
      </w:r>
      <w:r>
        <w:t>方晶型，各向异性显著。0℃的电阻率沿a，b，c三个轴分别为</w:t>
      </w:r>
      <w:r>
        <w:t>1.75×10-60.m，8.20×10-60·m和55.30×10-60·m。超</w:t>
      </w:r>
    </w:p>
    <w:p>
      <w:r>
        <w:t>764_纯剩余电阻率比值P300K/04.2K为55000。采用化学处理、</w:t>
      </w:r>
      <w:r>
        <w:t>电解精炼、真空蒸馏、区域熔炼、拉单晶等多种工艺方法制备。</w:t>
      </w:r>
      <w:r>
        <w:t>600~800℃，采用精密精馏和分子蒸馏技术提纯。主要用以</w:t>
      </w:r>
      <w:r>
        <w:t>主要用于电子工业和通讯领域，是制取各种镓化合物半导体</w:t>
      </w:r>
      <w:r>
        <w:t>的原料，硅、锗半导体的掺杂剂，核反应堆的热交换介质。</w:t>
      </w:r>
    </w:p>
    <w:p>
      <w:r>
        <w:t>764_高纯甲烷high purity methane CH.纯度99.99%。别</w:t>
      </w:r>
      <w:r>
        <w:t>名沼气。无色、无臭、无味的可燃气体，溶于乙醇和乙醚，微溶</w:t>
      </w:r>
      <w:r>
        <w:t>于水。是简单的室息剂。相对密度d，(15.6℃，空气=1)</w:t>
      </w:r>
      <w:r>
        <w:t>0.5549。气体密度0.6784kg/m(15.6℃， 101.3kPa) ； 液体密</w:t>
      </w:r>
      <w:r>
        <w:t>度425.61kg/m(</w:t>
      </w:r>
      <w:r>
        <w:t>161.49℃)。沸点-161.49℃。熔点</w:t>
      </w:r>
      <w:r>
        <w:t>―182.61℃。有二级精馏法；吸附-膨胀脱附法；吸附-间歇精</w:t>
      </w:r>
      <w:r>
        <w:t>馏法三种制法。纯甲烷用于计数管充填气，金属表面渗碳和</w:t>
      </w:r>
      <w:r>
        <w:t>碳膜淀积，标准气、校正气、催化剂的评价气。最近用作大规</w:t>
      </w:r>
      <w:r>
        <w:t>模集成电路干法刻蚀或等离子刻蚀气的辅助添加气及非晶硅</w:t>
      </w:r>
      <w:r>
        <w:t>太阳能电池生产。高纯甲烷燃烧用于制造特种质量电子器件</w:t>
      </w:r>
      <w:r>
        <w:t>用的炭黑。</w:t>
      </w:r>
    </w:p>
    <w:p>
      <w:r>
        <w:t>764_高纯</w:t>
      </w:r>
      <w:r>
        <w:t>high purity krypton</w:t>
      </w:r>
      <w:r>
        <w:t>Kr无色、无臭、无味、无</w:t>
      </w:r>
      <w:r>
        <w:t>毒、不燃的单原子气体。化学惰性。大气中含量为1.1×</w:t>
      </w:r>
      <w:r>
        <w:t>10-6。沸点-153.4℃。熔点-157℃。相对密度d，</w:t>
      </w:r>
      <w:r>
        <w:t>(21.1℃，空气=1)2.899。气体密度3.479kg/m³(21.1℃，</w:t>
      </w:r>
      <w:r>
        <w:t>101.3kPa) ； 液体密度2415kg/m(-153.4℃) 。在低电压</w:t>
      </w:r>
      <w:r>
        <w:t>时比其他气体更易离子化，通电则会产生极其明亮的黄到绿</w:t>
      </w:r>
      <w:r>
        <w:t>色。空气分离</w:t>
      </w:r>
      <w:r>
        <w:t>可制取粗，在480~550℃下进人铂触媒接触</w:t>
      </w:r>
      <w:r>
        <w:t>99.995%。无色气体，对人体皮肤产生强烈刺激，有令人窒息</w:t>
      </w:r>
      <w:r>
        <w:t>炉，除烃、再经碱洗、干燥、精馏、脱氧，可制取纯度为99.99%</w:t>
      </w:r>
      <w:r>
        <w:t>以上的高纯冤产品。冤主要用于照明工业，充填白炽灯，荧光</w:t>
      </w:r>
      <w:r>
        <w:t>管；在机场作为雾灯用的闪弧灯；汽车前面的碘灯。在实验室</w:t>
      </w:r>
      <w:r>
        <w:t>用作质谱的校正标准。放射性同位素85Kr广泛用于医疗</w:t>
      </w:r>
      <w:r>
        <w:t>方面。</w:t>
      </w:r>
    </w:p>
    <w:p>
      <w:r>
        <w:t>764_高纯磷</w:t>
      </w:r>
      <w:r>
        <w:t>high purity phosphorus P 4由99.9%工业黄</w:t>
      </w:r>
      <w:r>
        <w:t>磷经两次蒸馏制得。也可将三氯化磷精馏纯化，再用纯氢还</w:t>
      </w:r>
      <w:r>
        <w:t>原，可制得99.999%的高纯磷。用于制取半导体。</w:t>
      </w:r>
    </w:p>
    <w:p>
      <w:r>
        <w:t>764_高纯磷烷high purity phosphine PH； 纯度99.999%，</w:t>
      </w:r>
      <w:r>
        <w:t>在常温常压下有令人讨厌的大蒜和臭鱼味，为无色有毒气体。</w:t>
      </w:r>
      <w:r>
        <w:t>在空气中能燃烧，水能助其燃烧，与卤素气体反应激烈，微溶</w:t>
      </w:r>
      <w:r>
        <w:t>于水，易溶于乙醇、乙醚。爆炸界限1.3%~98%，致毒允许</w:t>
      </w:r>
      <w:r>
        <w:t>浓度0.3cm³/m。用亚磷酸热解得粗磷烷，再经分级冷冻、蒸</w:t>
      </w:r>
      <w:r>
        <w:t>馏、吸附、干燥可得99.999%产品。可用于缩合催化剂、聚合</w:t>
      </w:r>
      <w:r>
        <w:t>引发剂、杀虫剂等，也可用于半导体生产中的外延生长、扩散、</w:t>
      </w:r>
      <w:r>
        <w:t>离子注人、蚀刻、化学气相淀积工艺。</w:t>
      </w:r>
    </w:p>
    <w:p>
      <w:r>
        <w:t>764_高纯硫化氢high purity hydrogen sulfide Hz S无色，</w:t>
      </w:r>
      <w:r>
        <w:t>可燃，有毒气体或液体，有特别的臭鸡蛋味并有刺激性。</w:t>
      </w:r>
      <w:r>
        <w:t>99.9%的氖氦混合气，经氖氨分离，粗氖产品经脱氢，低温吸</w:t>
      </w:r>
      <w:r>
        <w:t>TLV 10×10-6(14mg/m³) 。相对密度d(15℃， 空气=1)</w:t>
      </w:r>
      <w:r>
        <w:t>1.189。气体密度1.406kg/m³(25℃， 101.3kPa) ； 液体密度</w:t>
      </w:r>
      <w:r>
        <w:t>960kg/m(-60.2℃)。沸点-60.2℃。熔点-82.9℃。自</w:t>
      </w:r>
      <w:r>
        <w:t>燃温度260℃。可燃限4.3%~4.6%。可溶于水，乙醇，石油</w:t>
      </w:r>
      <w:r>
        <w:t>溶剂和原油。采用硫加氢制得粗硫化氢，经洗涤，冷凝，减容</w:t>
      </w:r>
      <w:r>
        <w:t>精馏可制取纯硫化氢产品。用于显像管荧光粉的生产，某些</w:t>
      </w:r>
      <w:r>
        <w:t>有机金属的精炼，硬质合金刀片的处理，柴油机缸套离子渗硫</w:t>
      </w:r>
      <w:r>
        <w:t>工艺。还可用于制造硫醇、药品、塑料、填加剂、染料、氢硫化</w:t>
      </w:r>
      <w:r>
        <w:t>钠、重水等。</w:t>
      </w:r>
    </w:p>
    <w:p>
      <w:r>
        <w:t>764_高纯六氟化硫high purity sulfur hexafluoride SF 6纯</w:t>
      </w:r>
      <w:r>
        <w:t>度分99.9%，99.99%，99.995%三个等级。无色、无毒、无</w:t>
      </w:r>
      <w:r>
        <w:t>味，不可燃气体。d(20℃，空气=1)5.11。气体密度</w:t>
      </w:r>
      <w:r>
        <w:t>6.17kg/m(20℃) ， 液体密度1183.76(21.1℃) 。在101.3kPa</w:t>
      </w:r>
      <w:r>
        <w:t>下升华点-63.8℃。熔点-50.8℃(2241kPa) 。是一种窒息</w:t>
      </w:r>
      <w:r>
        <w:t>剂，化学性质稳定，绝缘强度高。热分解或电解可产生毒性物</w:t>
      </w:r>
      <w:r>
        <w:t>质。TLV 1000×10-6</w:t>
      </w:r>
      <w:r>
        <w:t>其制法是以工业六氟化硫为原料，经</w:t>
      </w:r>
      <w:r>
        <w:t>吸附干燥，冷冻固化，真空脱气，可制得高纯六氟化硫产品。</w:t>
      </w:r>
      <w:r>
        <w:t>在半导体工业中用作等离子刻蚀剂；在光纤制备中用作生产</w:t>
      </w:r>
      <w:r>
        <w:t>掺氟玻璃的氟源；在单膜光纤制造中用作隔离层的掺杂剂；还</w:t>
      </w:r>
      <w:r>
        <w:t>可用作氮准分子激光器；电气设备的绝缘气体。</w:t>
      </w:r>
    </w:p>
    <w:p>
      <w:r>
        <w:t>764_高纯六甲基二硅烷</w:t>
      </w:r>
      <w:r>
        <w:t>high-purity hexa methyl di silane</w:t>
      </w:r>
      <w:r>
        <w:t>(CH3)6Si2</w:t>
      </w:r>
      <w:r>
        <w:t>可燃性液体。熔点12.5~14℃。沸点112~</w:t>
      </w:r>
      <w:r>
        <w:t>113℃。密度0.729g/cm。纯度≥99.999%。分解温度</w:t>
      </w:r>
      <w:r>
        <w:t>600~800℃，采用精密精馏和分子蒸馏技术提纯。主要用以</w:t>
      </w:r>
      <w:r>
        <w:t>替代有毒且自燃的硅烷制-V族半导体， 尤其是GaAs的n</w:t>
      </w:r>
      <w:r>
        <w:t>型掺杂源。</w:t>
      </w:r>
    </w:p>
    <w:p>
      <w:r>
        <w:t>764_高纯铝</w:t>
      </w:r>
      <w:r>
        <w:t>high purity aluminium</w:t>
      </w:r>
      <w:r>
        <w:t>又称化学纯铝。含铝量</w:t>
      </w:r>
      <w:r>
        <w:t>通常髙于99.85%。冶炼产品牌号用化学符号加顺序号表</w:t>
      </w:r>
      <w:r>
        <w:t>示，压力加工制品用符号L加顺序号表示，纯度均随顺序号</w:t>
      </w:r>
      <w:r>
        <w:t>增大而提高， 如At or， A 102， L 01， L 02等。高纯铝价格较贵， 主要</w:t>
      </w:r>
      <w:r>
        <w:t>用于科学实验、化学工业和其他特殊用途等。</w:t>
      </w:r>
    </w:p>
    <w:p>
      <w:r>
        <w:t>764_高纯氯high purity chlorine Cl 2纯度99.99%， 是一种</w:t>
      </w:r>
      <w:r>
        <w:t>黄绿色、有毒、不可燃、氧化性气体。对黏膜有刺激。重量加</w:t>
      </w:r>
      <w:r>
        <w:t>权平均浓度。(TWA) 1×10-6(3mg/m³) (ACGIH) 。相对密</w:t>
      </w:r>
      <w:r>
        <w:t>度d，(0℃，空气=1)2.485。气体密度3.2127kg/m(0℃)；液</w:t>
      </w:r>
      <w:r>
        <w:t>体密度1466.7kg/m³(0℃)，1421.9kg/m(15.6℃)。沸点</w:t>
      </w:r>
      <w:r>
        <w:t>-33.97℃。熔点-100.98℃。可与乙醇、乙醚和烃类发生爆</w:t>
      </w:r>
      <w:r>
        <w:t>炸性反应，可与许多有机化合物和无机化合物反应生成氯化</w:t>
      </w:r>
      <w:r>
        <w:t>衍生物和氯化氢。其制备方法是以工业氯为原料，经干燥、吸</w:t>
      </w:r>
      <w:r>
        <w:t>附、冷凝，可制取高纯氯。高纯氯用作半导体材料的气体刻蚀</w:t>
      </w:r>
      <w:r>
        <w:t>剂，特别是与三氯化硼混合可用作铝的刻蚀；还可用于</w:t>
      </w:r>
      <w:r>
        <w:t>M CVD法生产单膜光纤预制件。</w:t>
      </w:r>
    </w:p>
    <w:p>
      <w:r>
        <w:t>764_高纯氯化氢high purity hydrogen chloride HCI</w:t>
      </w:r>
      <w:r>
        <w:t>纯度</w:t>
      </w:r>
      <w:r>
        <w:t>99.995%。无色气体，对人体皮肤产生强烈刺激，有令人窒息</w:t>
      </w:r>
      <w:r>
        <w:t>的刺激性臭味。TLV 5×10-6。气体密度1.522kg/m³</w:t>
      </w:r>
      <w:r>
        <w:t>(21.1℃)；液体密度842kg/m³(21.1℃)。沸点-85℃。熔</w:t>
      </w:r>
      <w:r>
        <w:t>点-114.2℃</w:t>
      </w:r>
      <w:r>
        <w:t>极易被水吸收，生成强腐蚀性盐酸；极易在乙</w:t>
      </w:r>
      <w:r>
        <w:t>醇和乙醚中分</w:t>
      </w:r>
      <w:r>
        <w:t>j许多有机物质反应迅速。制法主要有两</w:t>
      </w:r>
      <w:r>
        <w:t>种，一种是采用纯氯和纯氢燃烧反应，合成氯化氢气体、经催</w:t>
      </w:r>
      <w:r>
        <w:t>化转化，吸附、精馏提纯；一种是以工业氯化氢为原料，经吸</w:t>
      </w:r>
      <w:r>
        <w:t>附，低温精馏提纯，冷凝液化充瓶。高纯氯化氢用于电子工业</w:t>
      </w:r>
      <w:r>
        <w:t>中外延生长前硅和砷化家高温气相刻蚀，清除钠离子；还用于</w:t>
      </w:r>
      <w:r>
        <w:t>金属表面化学处理；激光用混合气，胶片生产及碳纤维表面</w:t>
      </w:r>
      <w:r>
        <w:t>处理。</w:t>
      </w:r>
    </w:p>
    <w:p>
      <w:r>
        <w:t>764_高纯氛high purity neon</w:t>
      </w:r>
      <w:r>
        <w:t>Ne</w:t>
      </w:r>
      <w:r>
        <w:t>无色、无臭、无味、无毒、</w:t>
      </w:r>
      <w:r>
        <w:t>不可燃的单原子气体，化学惰性。相对密度dg(21.1℃，空</w:t>
      </w:r>
      <w:r>
        <w:t>气=1) 0.696。气体密度0.83536kg/m(21.1℃， 101.3kPa) ；</w:t>
      </w:r>
      <w:r>
        <w:t>液体密度1207kg/m(-246.0℃)。沸点-246.0℃。熔点</w:t>
      </w:r>
      <w:r>
        <w:t>248.7℃。在低电压时比其他气体更易离子化，通电则会产</w:t>
      </w:r>
      <w:r>
        <w:t>生极其明亮的红色光。其制法是将来自大型空分装置的氛氨</w:t>
      </w:r>
      <w:r>
        <w:t>混合气，在液氮温度下经活性炭吸附除氮，可得到高于</w:t>
      </w:r>
      <w:r>
        <w:t>99.9%的氖氦混合气，经氖氨分离，粗氖产品经脱氢，低温吸</w:t>
      </w:r>
      <w:r>
        <w:t>附除氮，液化除氨，即可获得99.99%的纯氛产品。氛用于充</w:t>
      </w:r>
      <w:r>
        <w:t>填辉光放电管，电子管、信号灯、荧光发射管、计数管、气体激</w:t>
      </w:r>
      <w:r>
        <w:t>光器、闸流管；特种应用的色谱载气。液氛可作为制冷剂，泡</w:t>
      </w:r>
      <w:r>
        <w:t>室中核粒子检测。</w:t>
      </w:r>
    </w:p>
    <w:p>
      <w:r>
        <w:t>765_高纯硼酸</w:t>
      </w:r>
      <w:r>
        <w:t>high purity boric acid Hz BOs工业硼酸溶</w:t>
      </w:r>
      <w:r>
        <w:t>于无离子水中，经过滤、冷却结晶、离心分离、无离子水洗涤、</w:t>
      </w:r>
      <w:r>
        <w:t>干燥后制得。主要用于电容器制造，电子工业及高纯分析</w:t>
      </w:r>
      <w:r>
        <w:t>试剂。</w:t>
      </w:r>
    </w:p>
    <w:p>
      <w:r>
        <w:t>765_高纯气体high purity gases</w:t>
      </w:r>
      <w:r>
        <w:t>通常指利用现代提纯技术</w:t>
      </w:r>
      <w:r>
        <w:t>能达到的某个等级纯度的气体。对于不同类别的气体，纯度</w:t>
      </w:r>
      <w:r>
        <w:t>指标不同，例如对于氮、氢、氩、氨而言，通常指纯度等于或高</w:t>
      </w:r>
      <w:r>
        <w:t>于99.999%的为高纯气体；而对于氧气，纯度为99.99%即可</w:t>
      </w:r>
      <w:r>
        <w:t>称高纯氧；对于碳氢化合物，纯度为99.99%的即可认为是高</w:t>
      </w:r>
      <w:r>
        <w:t>纯气体。高纯气体应用领域极宽，在半导体工业，高纯氮、氢、</w:t>
      </w:r>
      <w:r>
        <w:t>氩、氦可作为运载气、保护气和配制混合气的底气。</w:t>
      </w:r>
    </w:p>
    <w:p>
      <w:r>
        <w:t>765_高纯氢high purity hydrogen Hz无色无臭可燃气体。</w:t>
      </w:r>
      <w:r>
        <w:t>在空气中的可燃限4.0%~75.0%(V)。自燃温度571.2℃。</w:t>
      </w:r>
      <w:r>
        <w:t>相对密度d、(0℃，空气=1)0.06960。pg0.08342kg/m³</w:t>
      </w:r>
      <w:r>
        <w:t>(21.1℃， 101.3kPa) ； 液体密度70.96kg/m³(-252.8℃，</w:t>
      </w:r>
      <w:r>
        <w:t>101.3kPa) 。沸点-252.8℃。熔点-259.2℃。氢分子由两</w:t>
      </w:r>
      <w:r>
        <w:t>种同分异构体组成，常温下正仲氢比例为75：25。随着温度</w:t>
      </w:r>
      <w:r>
        <w:t>降低，仲氢比例提高，伴随着放出转化热。20.4K时平衡组成</w:t>
      </w:r>
      <w:r>
        <w:t>为0.2：99.8。氢气无毒，但不能维持生命。氢气提纯方法主</w:t>
      </w:r>
      <w:r>
        <w:t>要有低温吸附法，低温液化法，金属氢化物氢净化法；此外还</w:t>
      </w:r>
      <w:r>
        <w:t>有钯膜扩散法，中空纤</w:t>
      </w:r>
      <w:r>
        <w:t>膜扩散法和变压吸附法等。氢是主</w:t>
      </w:r>
      <w:r>
        <w:t>要的工业原料，也是今后主要的二次能源之一。高纯氢主要</w:t>
      </w:r>
      <w:r>
        <w:t>用于大规模集成电路的制造</w:t>
      </w:r>
      <w:r>
        <w:t>提供还原气氛， 作为配制Si Hq/</w:t>
      </w:r>
      <w:r>
        <w:t>H 2、PHs/H 2、B2H 6/H 2等混合气的底气。在电真空材料和器</w:t>
      </w:r>
      <w:r>
        <w:t>件生产过程中，对氢气纯度要求也很高。电子管的阳极、阴极</w:t>
      </w:r>
      <w:r>
        <w:t>和栅极等金属器件，都需经过专门的烧氢处理。氢也用作色</w:t>
      </w:r>
      <w:r>
        <w:t>谱载气。在石油化工和煤化工中，氢有广泛的应用。液氢用</w:t>
      </w:r>
      <w:r>
        <w:t>作火箭燃料和航天器的推进剂，也用于低温材料性能试验及</w:t>
      </w:r>
      <w:r>
        <w:t>超导研究中。</w:t>
      </w:r>
    </w:p>
    <w:p>
      <w:r>
        <w:t>765_高纯三氟化氯</w:t>
      </w:r>
      <w:r>
        <w:t>high purity chorinetrilluorideCIF 3在</w:t>
      </w:r>
      <w:r>
        <w:t>正常条件下是一种具腐蚀性的有毒气体，有刺激性气味的无</w:t>
      </w:r>
      <w:r>
        <w:t>色气体。固体是白色，液体是浅黄色。沸点11.75℃。气体</w:t>
      </w:r>
      <w:r>
        <w:t>密度4.0kg/m³；液体密度1850.2kg/m³。在空气中不可燃。</w:t>
      </w:r>
      <w:r>
        <w:t>反应活性极强，除氧和氮外，可与包括稀有气体在内的所有元</w:t>
      </w:r>
      <w:r>
        <w:t>素起反应。三氟化氯剧毒，对人体的影响与氟和氟化氢极相</w:t>
      </w:r>
      <w:r>
        <w:t>似。TLV 0.1×10-6(0.4mg/m³) 。其制法与三氟化氮相似。</w:t>
      </w:r>
      <w:r>
        <w:t>三氟化氯在航天工业中用作火箭发动机的液体助燃物；在化</w:t>
      </w:r>
      <w:r>
        <w:t>学工业中用作生产有机和无机氟化物；在核工业中也有重要</w:t>
      </w:r>
      <w:r>
        <w:t>应用。</w:t>
      </w:r>
    </w:p>
    <w:p>
      <w:r>
        <w:t>765_高纯三氟化硼</w:t>
      </w:r>
      <w:r>
        <w:t>high purity boron trifluoride BF 3</w:t>
      </w:r>
      <w:r>
        <w:t>无色</w:t>
      </w:r>
      <w:r>
        <w:t>强毒性， 不可燃气体。TLV 1×10-6(3mg/m³) 。dg(21.1℃，</w:t>
      </w:r>
      <w:r>
        <w:t>空气=1)2.32。气体密度3.08kg/m(0℃)；液体密度1589.0</w:t>
      </w:r>
      <w:r>
        <w:t>kg/m(-127.1℃)。沸点-100.3℃。熔点-128℃。与水</w:t>
      </w:r>
      <w:r>
        <w:t>迅速反应生成水合物。具有刺激性、令人窒息的臭味。其制</w:t>
      </w:r>
      <w:r>
        <w:t>法是以化学纯氟硼酸钠为原料，在600~700℃和负压下分解</w:t>
      </w:r>
      <w:r>
        <w:t>成气态三氟化硼，以液氮冷阱捕集。高纯三氟化硼是硅和锗</w:t>
      </w:r>
      <w:r>
        <w:t>外延、扩散和离子注人过程的p型掺杂源。是制备光纤预制</w:t>
      </w:r>
      <w:r>
        <w:t>件的原料；还可用于制造乙硼烷、三氯化硼等。在许多有机反</w:t>
      </w:r>
      <w:r>
        <w:t>应和石油制品中，作为聚合、烷基化反应的催化剂；在可控中</w:t>
      </w:r>
      <w:r>
        <w:t>子反应堆中，用10BF3中的10B作为中子的吸收介质。</w:t>
      </w:r>
    </w:p>
    <w:p>
      <w:r>
        <w:t>765_高纯三甲基镓high-purity trimethyl gallium</w:t>
      </w:r>
      <w:r>
        <w:t>(CH3)3Ga</w:t>
      </w:r>
      <w:r>
        <w:t>熔点-15.8℃。沸点55.7℃。密度1.10g/cm。纯度≥</w:t>
      </w:r>
      <w:r>
        <w:t>99.999%。自燃性液体，对空气和水十分敏感。采用精密精</w:t>
      </w:r>
      <w:r>
        <w:t>馏法及加合物法提纯制备。是应用制备含镓化合物和合金最</w:t>
      </w:r>
      <w:r>
        <w:t>广泛的镓源。主要应用于制备高电子迁移率的高纯GaAs薄</w:t>
      </w:r>
      <w:r>
        <w:t>膜、高效GaAs太阳能电池、高激光功率输出的二极管等</w:t>
      </w:r>
      <w:r>
        <w:t>器件。</w:t>
      </w:r>
    </w:p>
    <w:p>
      <w:r>
        <w:t>765_高纯三甲基磷</w:t>
      </w:r>
      <w:r>
        <w:t>high-purity trimethyl phosphorus</w:t>
      </w:r>
      <w:r>
        <w:t>(CH；)3P</w:t>
      </w:r>
      <w:r>
        <w:t>自燃性液体。熔点-85℃， 沸点37.8℃。蒸气压方程lgp</w:t>
      </w:r>
      <w:r>
        <w:t>(mmHg) =7.7329-1512/T(T为热力学温度， K； 1mmHg=</w:t>
      </w:r>
      <w:r>
        <w:t>133.3Pa)。纯度≥99.999%。对空气十分敏感。以二甲基磷</w:t>
      </w:r>
      <w:r>
        <w:t>采用精密精馏和分子蒸馏技术提纯。是使用方便比较安全的</w:t>
      </w:r>
      <w:r>
        <w:t>磷烷替代物。主要用于制备半导体化合物，尤其是Ⅱ~V族</w:t>
      </w:r>
      <w:r>
        <w:t>含磷的化合物。也是作为阻止剂用于制备甲亢薄层半</w:t>
      </w:r>
      <w:r>
        <w:t>导体中。</w:t>
      </w:r>
    </w:p>
    <w:p>
      <w:r>
        <w:t>765_高纯三甲基铝</w:t>
      </w:r>
      <w:r>
        <w:t>high-purity trimethyl aluminum</w:t>
      </w:r>
      <w:r>
        <w:t>Al(CH3)3</w:t>
      </w:r>
      <w:r>
        <w:t>熔点15.4℃。沸点126℃。密度0.752g/cm。纯度≥99.999%。</w:t>
      </w:r>
      <w:r>
        <w:t>采用精密精馏、分子精馏和加合物方法提纯制备。在液态时呈二</w:t>
      </w:r>
      <w:r>
        <w:t>聚体状态，即Al2(CH3)6，在气相时二聚体和单体互相转换。在空</w:t>
      </w:r>
      <w:r>
        <w:t>气中自燃， 对空气和水十分敏感化合物。主要用于MOCVD工</w:t>
      </w:r>
      <w:r>
        <w:t>艺制备AlGaAs， Al GaIn P光电子器件中。它是应用最广的铝源，</w:t>
      </w:r>
      <w:r>
        <w:t>三甲基铝有最高的蒸气压。</w:t>
      </w:r>
    </w:p>
    <w:p>
      <w:r>
        <w:t>765_高纯三甲基砷high-purity trimethyl arsenic(CHs) 3As</w:t>
      </w:r>
      <w:r>
        <w:t>熔点-87℃。沸点50.5℃。密度1.124g/cm。纯度≥</w:t>
      </w:r>
      <w:r>
        <w:t>99.999%。采用精密精馏和配位体置换技术提纯。是可燃、</w:t>
      </w:r>
      <w:r>
        <w:t>有海的液体。具有很强的大蒜气味。替代砷烷与三甲基镓化</w:t>
      </w:r>
      <w:r>
        <w:t>合沉积得到高质量的GaAs， 但缺点是在GaAs薄膜上积炭较</w:t>
      </w:r>
      <w:r>
        <w:t>严重。毒性比砷烷小，主要用于替代砷烷制备Ⅱ~V族含砷</w:t>
      </w:r>
      <w:r>
        <w:t>的半导体及用作为p型掺杂源。</w:t>
      </w:r>
    </w:p>
    <w:p>
      <w:r>
        <w:t>765_高纯三甲基锑</w:t>
      </w:r>
      <w:r>
        <w:t>high-purity trimethyl antimony</w:t>
      </w:r>
      <w:r>
        <w:t>(CH3)Sb</w:t>
      </w:r>
      <w:r>
        <w:t>熔点-87.6℃，沸点80.6℃，密度1.528g/cm。纯度≥99.999%。</w:t>
      </w:r>
      <w:r>
        <w:t>采用精密精馏和配位体置换技术提纯。自燃，对空气、水十分敏</w:t>
      </w:r>
      <w:r>
        <w:t>感。在室温下贮存稳定，在500~700℃条件下容易分解。用于生</w:t>
      </w:r>
      <w:r>
        <w:t>长In Sb， 也作为硅器件的掺杂源。</w:t>
      </w:r>
    </w:p>
    <w:p>
      <w:r>
        <w:t>765_高纯三甲基钢</w:t>
      </w:r>
      <w:r>
        <w:t>high-purity trimethyl indium</w:t>
      </w:r>
      <w:r>
        <w:t>(CH3)3In</w:t>
      </w:r>
      <w:r>
        <w:t>白色固体。熔点88℃。沸点134℃。密度1.568g/cm。纯度</w:t>
      </w:r>
      <w:r>
        <w:t>大于99.999%。对水和空气敏感。固态时呈四聚体状态，气</w:t>
      </w:r>
      <w:r>
        <w:t>态时呈单体状态。在所有的有机钢源中有最高的蒸气压。</w:t>
      </w:r>
      <w:r>
        <w:t>260℃完全分解，三甲基钢是无副反应的源，在反应器为</w:t>
      </w:r>
      <w:r>
        <w:t>1.013×10Pa压力下它可以在室温条件下蒸发操作。利用</w:t>
      </w:r>
      <w:r>
        <w:t>格利雅反应制备，采用升华法和加合物法提纯。主要用作沉</w:t>
      </w:r>
      <w:r>
        <w:t>积磷化钢(In P) 、砷化铟家(InGaAs) 、磷砷化钢镓(InGaAsP)</w:t>
      </w:r>
      <w:r>
        <w:t>和磷化铝钢家(In Ga AlP) 。</w:t>
      </w:r>
    </w:p>
    <w:p>
      <w:r>
        <w:t>765_高纯三甲基钢三甲基膦加合物high-purity trimethyl indi-</w:t>
      </w:r>
      <w:r>
        <w:t>um trimethyl phosphine adduct(CH 3) 3InP(CHs) 3可燃性</w:t>
      </w:r>
      <w:r>
        <w:t>固体， 熔点44.5℃。具有很低的蒸气压， lgp=6.9534一</w:t>
      </w:r>
      <w:r>
        <w:t>1573/T(T为热力学温度， K； 1mmHg=133.3Pa) 。利用格</w:t>
      </w:r>
      <w:r>
        <w:t>利雅反应制备，减压精馏和分子蒸馏技术提纯。主要用于磷</w:t>
      </w:r>
      <w:r>
        <w:t>化钢以及含有铟、磷二组元的半导体化合物。</w:t>
      </w:r>
    </w:p>
    <w:p>
      <w:r>
        <w:t>765_高纯(三)氯化硼</w:t>
      </w:r>
      <w:r>
        <w:t>high purity boron trichloride BCl； 在</w:t>
      </w:r>
      <w:r>
        <w:t>室温和大气压下为无色、腐蚀性， 不可燃的有毒气体。TLV</w:t>
      </w:r>
      <w:r>
        <w:t>未定， 可采用氯化氢的重量加权平均浓度(TWA) 5×10-6</w:t>
      </w:r>
      <w:r>
        <w:t>相对密度d，(空气=1)4.12。气体密度4.85kg/m(21.1℃，</w:t>
      </w:r>
      <w:r>
        <w:t>101.3kPa) ； 液体密度1324kg/m³(21.1℃) 。沸点12.5℃。熔</w:t>
      </w:r>
      <w:r>
        <w:t>点-107.3℃。有窒息性臭味。制法是以粗制三氯化硼为原</w:t>
      </w:r>
      <w:r>
        <w:t>料，经冷却，吸附，低温收集，抽出不凝性气体即可得到高纯产</w:t>
      </w:r>
      <w:r>
        <w:t>品。可用作硅和锗外延，扩散和离子注入过程的p型掺杂源；</w:t>
      </w:r>
      <w:r>
        <w:t>用于光纤、药品和耐热涂料的制造，还可用作铝的气相刻蚀</w:t>
      </w:r>
      <w:r>
        <w:t>剂；用于精炼铝、镁、锌和铜合金以及熔融金属中除去氮化物、</w:t>
      </w:r>
      <w:r>
        <w:t>碳化物和氧化物。在制备氮化硼、碳化硼等超细微粉方面有</w:t>
      </w:r>
      <w:r>
        <w:t>广阔的应用前景。</w:t>
      </w:r>
    </w:p>
    <w:p>
      <w:r>
        <w:t>765_高纯三羰基甲基环戊二烯基锰</w:t>
      </w:r>
      <w:r>
        <w:t>high-purity tri carbonyl-</w:t>
      </w:r>
      <w:r>
        <w:t>methyl cyclopentadienyl manganese</w:t>
      </w:r>
      <w:r>
        <w:t>(CO) 3CH3CsHMn</w:t>
      </w:r>
      <w:r>
        <w:t>可</w:t>
      </w:r>
      <w:r>
        <w:t>燃性液体。熔点1.5℃。沸点232.22℃。密度1.38g/cm。</w:t>
      </w:r>
      <w:r>
        <w:t>纯度≥99.999%。蒸气压0.665Pa(20℃)和159.6Pa</w:t>
      </w:r>
      <w:r>
        <w:t>(112℃)。采用减压精密精馏和分子蒸馏技术提纯制备。也</w:t>
      </w:r>
      <w:r>
        <w:t>是主要用于制Ⅱ~Ⅵ族化合物， 用作ZnTe的电发光器件的</w:t>
      </w:r>
      <w:r>
        <w:t>掺杂源。</w:t>
      </w:r>
    </w:p>
    <w:p>
      <w:r>
        <w:t>765_高纯三乙基硅烷high-purity tri ethyl silane(C2Hs) SiH</w:t>
      </w:r>
      <w:r>
        <w:t>可燃性液体。熔点-156.9℃，沸点107~108℃。密度</w:t>
      </w:r>
      <w:r>
        <w:t>0.731g/cm。纯度≥99.999%。分解温度600~800℃。采</w:t>
      </w:r>
      <w:r>
        <w:t>用精密精馏和分子精馏技术提纯。主要用来替代有毒且自燃</w:t>
      </w:r>
      <w:r>
        <w:t>的硅烷制~V族半导体化合物， 尤其是作为GaAs的n型</w:t>
      </w:r>
      <w:r>
        <w:t>magnesium(CsHs) Mg</w:t>
      </w:r>
      <w:r>
        <w:t>掺杂源。</w:t>
      </w:r>
    </w:p>
    <w:p>
      <w:r>
        <w:t>766_高纯三乙基镓high-purity tri ethyl gallium</w:t>
      </w:r>
      <w:r>
        <w:t>(C2Hs)3Ga</w:t>
      </w:r>
      <w:r>
        <w:t>熔点-82.3℃。沸点143℃。密度1.0576g/cm3。纯度≥</w:t>
      </w:r>
      <w:r>
        <w:t>99.999%。自燃性液体，对空气和水十分敏感。蒸气压比三</w:t>
      </w:r>
      <w:r>
        <w:t>甲基镓小， 用于制备十分洁净的GaAs薄膜。采用精密减精</w:t>
      </w:r>
      <w:r>
        <w:t>馏和加合物技术提纯制备。广泛用于低积炭的薄膜</w:t>
      </w:r>
      <w:r>
        <w:t>淀积。</w:t>
      </w:r>
    </w:p>
    <w:p>
      <w:r>
        <w:t>766_高纯三乙基磷high-purity tri ethyl phosphorus</w:t>
      </w:r>
      <w:r>
        <w:t>(C2H5)P</w:t>
      </w:r>
      <w:r>
        <w:t>249℃。蒸气压34.58Pa(100℃)。纯度≥99.999%。用减压</w:t>
      </w:r>
      <w:r>
        <w:t>自燃性气体。熔点-88℃。沸点127℃。密度0.801g/cm。</w:t>
      </w:r>
      <w:r>
        <w:t>纯度≥99.999%。在18~78.2℃范围内蒸气压方程lgp</w:t>
      </w:r>
      <w:r>
        <w:t>In P薄膜， 其电阻率可达10*0/cm。</w:t>
      </w:r>
      <w:r>
        <w:t>(mmHg) =7.86-2000/T(T为热力学温度， K； 1mmHg=</w:t>
      </w:r>
      <w:r>
        <w:t>133.3Pa)。对空气十分敏感。具有较好的热力学稳定性和化</w:t>
      </w:r>
      <w:r>
        <w:t>nyl magnesium</w:t>
      </w:r>
      <w:r>
        <w:t>学反应活性。采用减压精馏和分子蒸馏技术提纯。可作为磷</w:t>
      </w:r>
      <w:r>
        <w:t>蒸气压为0.399Pa。纯度≥99.999%。极易潮解，可燃。用减压</w:t>
      </w:r>
      <w:r>
        <w:t>烷的替代物，主要用作制备半导体化合物的含磷源。</w:t>
      </w:r>
      <w:r>
        <w:t>精馏和重结晶技术提纯。主要用于制备Ⅲ~V族化合物，是制备</w:t>
      </w:r>
    </w:p>
    <w:p>
      <w:r>
        <w:t>766_高纯三乙基铝high-purity tri ethyl aluminum</w:t>
      </w:r>
      <w:r>
        <w:t>(C2H5)3Al</w:t>
      </w:r>
      <w:r>
        <w:t>砷化镓的p型掺杂源。</w:t>
      </w:r>
      <w:r>
        <w:t>熔点-52.5℃。沸点194℃。密度0.835g/cm。纯度≥</w:t>
      </w:r>
      <w:r>
        <w:t>99.999%。采用精密减压精馏、分子精馏和加合物法提纯制</w:t>
      </w:r>
      <w:r>
        <w:t>一步处理，以去除其中气体、胶体、有机物和细菌等各种杂质，</w:t>
      </w:r>
      <w:r>
        <w:t>备。在液态时是二聚体，即(C2Hs)6Al2。在气态时呈单体。</w:t>
      </w:r>
      <w:r>
        <w:t>使之满足某些工业用水的特殊要求。一般高纯水的含盐量在</w:t>
      </w:r>
      <w:r>
        <w:t>在空气中自燃，对空气和水十分敏感。蒸气压比三甲基铝低</w:t>
      </w:r>
      <w:r>
        <w:t>0.1mg/kg以下，电导率低于0.1u2/cm。高纯水主要用于电</w:t>
      </w:r>
      <w:r>
        <w:t>得多，导致它的应用和大规模淀积受到限制。但三乙基铝有</w:t>
      </w:r>
      <w:r>
        <w:t>子工业、核工业、制药工业、超高压锅炉以及高绝缘材料等生</w:t>
      </w:r>
      <w:r>
        <w:t>在薄膜上积炭很少的优点， 用于制备十分洁净的AlGaAs</w:t>
      </w:r>
      <w:r>
        <w:t>产部门。不同的部门对高纯水的质量要求亦异，加工方法也</w:t>
      </w:r>
      <w:r>
        <w:t>薄膜。</w:t>
      </w:r>
      <w:r>
        <w:t>不尽相同。对于电子元件制造用的高纯水，则是经由凝聚、澄</w:t>
      </w:r>
    </w:p>
    <w:p>
      <w:r>
        <w:t>766_高纯三乙基砷high-purity tri ethyl arsenic</w:t>
      </w:r>
      <w:r>
        <w:t>(Cz Hs) 3As</w:t>
      </w:r>
      <w:r>
        <w:t>清、过滤、氯化、活性炭处理、离子交换、反渗透、紫外线消毒和</w:t>
      </w:r>
      <w:r>
        <w:t>熔点-91℃。沸点140℃。在37℃蒸气压2.07kPa。密度</w:t>
      </w:r>
      <w:r>
        <w:t>滤膜安全过滤等工序处理后制得。</w:t>
      </w:r>
      <w:r>
        <w:t>1.152g/cm。采用减压精馏进行提纯。它是可燃、有毒的液</w:t>
      </w:r>
      <w:r>
        <w:t>体，但不自燃。对空气和水敏感。蒸气压比三甲基砷低得多，</w:t>
      </w:r>
      <w:r>
        <w:t>熔点-53℃。沸点78℃。密度1.315g/cm。纯度≥</w:t>
      </w:r>
      <w:r>
        <w:t>具有在淀积薄膜积炭少的优点。主要用于替代砷烷制备Ⅲ~</w:t>
      </w:r>
      <w:r>
        <w:t>99.999%。在18~78.9℃范围内蒸气压方程1gp(mmHg) =</w:t>
      </w:r>
      <w:r>
        <w:t>V族含砷的半导体，毒性比砷烷小得多。</w:t>
      </w:r>
      <w:r>
        <w:t>7.495-1620/T(T为热力学温度， K； 1mmHg=133.3Pa) 。</w:t>
      </w:r>
    </w:p>
    <w:p>
      <w:r>
        <w:t>766_高纯三乙基锑high-purity tri ethyl antimony</w:t>
      </w:r>
      <w:r>
        <w:t>(C2H5)Sb</w:t>
      </w:r>
      <w:r>
        <w:t>采用精密精馏法和分子蒸馏法提纯。它是热力学稳定的可燃</w:t>
      </w:r>
      <w:r>
        <w:t>熔点-29℃。沸点160℃。密度1.324g/cm。在75℃时蒸</w:t>
      </w:r>
      <w:r>
        <w:t>液体。用于制备氧化锡导电薄膜的锡源，作Ⅲ~V族半导体，</w:t>
      </w:r>
      <w:r>
        <w:t>气压10kPa， 纯度≥99.999%。采用精密减压精馏和配位体</w:t>
      </w:r>
      <w:r>
        <w:t>尤其是GaAs的n型掺杂源。</w:t>
      </w:r>
      <w:r>
        <w:t>置换技术提纯制备。自燃，对空气、水十分敏感。贮存在室温</w:t>
      </w:r>
      <w:r>
        <w:t>下稳定，在500~700℃条件下容易分解。用于生长Ⅱ~V族</w:t>
      </w:r>
      <w:r>
        <w:t>可燃性液体。熔点-88℃。沸点43.6℃。密度1.006g/cm。</w:t>
      </w:r>
      <w:r>
        <w:t>半导体器件和作硅器件中的掺杂源。</w:t>
      </w:r>
      <w:r>
        <w:t>蒸气压为139×13.3Pa(20℃)。利用格利雅反应制备。采用</w:t>
      </w:r>
    </w:p>
    <w:p>
      <w:r>
        <w:t>766_高纯三乙基钢</w:t>
      </w:r>
      <w:r>
        <w:t>high-purity tri ethyl indium</w:t>
      </w:r>
      <w:r>
        <w:t>(Cz Hs) 3In</w:t>
      </w:r>
      <w:r>
        <w:t>精密精馏和分子蒸馏法提纯。主要用作GaAs和其他Ⅲ~V</w:t>
      </w:r>
      <w:r>
        <w:t>自燃性液体。熔点-32℃。沸点184℃。密度1.260g/cm³。</w:t>
      </w:r>
      <w:r>
        <w:t>族化合物的n型掺杂源。还被用来通过MOCVD淀积锗和</w:t>
      </w:r>
      <w:r>
        <w:t>纯度≥99.999%。对空气和水十分敏感。蒸气压为：15.96Pa</w:t>
      </w:r>
      <w:r>
        <w:t>制备锗化合物。</w:t>
      </w:r>
      <w:r>
        <w:t>(44℃)，159.6Pa(53℃)，热稳定性比三甲基钢差得多，在氢气</w:t>
      </w:r>
      <w:r>
        <w:t>为载气下超过40℃开始分解。为此通常应用在减压淀积系</w:t>
      </w:r>
      <w:r>
        <w:t>燃性液体。熔点-112℃。沸点181℃。密度1.187g/cm。</w:t>
      </w:r>
      <w:r>
        <w:t>统，使用温度为35~40℃用氮气作为载气。利用格利雅反应</w:t>
      </w:r>
      <w:r>
        <w:t>纯度≥99.999%。热稳定性良好。蒸气压为13.3Pa(33℃)</w:t>
      </w:r>
      <w:r>
        <w:t>制备， 采用加合物法和减压精馏法提纯。主要用于沉积In P</w:t>
      </w:r>
      <w:r>
        <w:t>和26.6Pa(48℃)。采用减压精馏方法提纯。主要用于Ⅲ~</w:t>
      </w:r>
    </w:p>
    <w:p>
      <w:r>
        <w:t>766_以及InGaAs， InGaAsP， In Ga AlP。</w:t>
      </w:r>
      <w:r>
        <w:t>V族半导体、尤其是用作GaAs的n型掺杂源， 也是制备氧化</w:t>
      </w:r>
    </w:p>
    <w:p>
      <w:r>
        <w:t>766_高纯三异丁基家</w:t>
      </w:r>
      <w:r>
        <w:t>high-purity tri isobutyl gallium</w:t>
      </w:r>
      <w:r>
        <w:t>(Cq Hg) 3Ga</w:t>
      </w:r>
      <w:r>
        <w:t>锡导电薄膜的锡源。</w:t>
      </w:r>
      <w:r>
        <w:t>纯度≥99.999%。是一种自燃的液体，对空气和水十分敏感。采</w:t>
      </w:r>
      <w:r>
        <w:t>用精密减压精馏法提纯。蒸气压比三乙基家低，十分适宜低压淀</w:t>
      </w:r>
      <w:r>
        <w:t>含量≥92%，以锰计含量44%~46%。以电解金属锰或合成</w:t>
      </w:r>
      <w:r>
        <w:t>积。主要用于制备含镓的化合物和半导体。</w:t>
      </w:r>
    </w:p>
    <w:p>
      <w:r>
        <w:t>766_高纯三异丁基铝high-purity tr isobutyl aluminum</w:t>
      </w:r>
      <w:r>
        <w:t>(C：Hg)3Al</w:t>
      </w:r>
      <w:r>
        <w:t>沉淀剂碳酸盐作用制得。也可在高压釜中、二氧化碳气氛下，</w:t>
      </w:r>
      <w:r>
        <w:t>熔点4℃。沸点130℃。密度0.787g/cm，蒸气压133.3Pa</w:t>
      </w:r>
      <w:r>
        <w:t>于160~180℃分解草酸锰、醋酸锰或氢氧化锰制得。主要用</w:t>
      </w:r>
      <w:r>
        <w:t>(50℃)。纯度≥99.999%。提纯采用减压精密精馏或分子精馏。</w:t>
      </w:r>
      <w:r>
        <w:t>于制造通信器材中的导磁材料，即高性能的锰锌铁</w:t>
      </w:r>
      <w:r>
        <w:t>在空气中自燃， 对空气和水十分敏感。在MOCVD工艺中制备</w:t>
      </w:r>
      <w:r>
        <w:t>氧体。</w:t>
      </w:r>
      <w:r>
        <w:t>AlGaAs光电子材料中， 由于三异丁基铝的蒸气压比三乙基铝还</w:t>
      </w:r>
      <w:r>
        <w:t>小导致应用很少，但此铝源分解比三乙基铝还洁净。此源热稳定</w:t>
      </w:r>
      <w:r>
        <w:t>99.9999%，记为5N和6N的纯钨。它的各种杂质元素含量</w:t>
      </w:r>
      <w:r>
        <w:t>性不好，在室温条件下可分解为二异丁基氢化铝放出异丁烯。此</w:t>
      </w:r>
      <w:r>
        <w:t>应在(0.1~1000)×10~12之间，对于某些杂质元素的含量，如</w:t>
      </w:r>
      <w:r>
        <w:t>源在低压下适用于沉积铝膜。</w:t>
      </w:r>
      <w:r>
        <w:t>放射性元素、碱金属元素、重金属元素和气体元素等还分别</w:t>
      </w:r>
    </w:p>
    <w:p>
      <w:r>
        <w:t>766_高纯砷烷high pure arsine As Hs纯度99.995%。在常</w:t>
      </w:r>
      <w:r>
        <w:t>有特殊的要求。高纯钨及其硅化物用于超大规模集成电路作</w:t>
      </w:r>
      <w:r>
        <w:t>温常压下有大蒜气味，为剧毒可燃气体。在空气中易燃烧并</w:t>
      </w:r>
      <w:r>
        <w:t>为电阻层、扩散阻挡层等以及在金属氧化物半导体型晶体管</w:t>
      </w:r>
      <w:r>
        <w:t>发生爆炸。一般由As与Zn合成生成As zZ n 3再与H2SO 4反</w:t>
      </w:r>
      <w:r>
        <w:t>中作为门材料及连接材料等。</w:t>
      </w:r>
    </w:p>
    <w:p>
      <w:r>
        <w:t>766_应生成Zn SO 4和AsH 3， 再经几步纯化、液化而得。在半导体</w:t>
      </w:r>
      <w:r>
        <w:t>工业中用于外延，n型掺杂、扩散和离子注人工艺，以及磷砷</w:t>
      </w:r>
      <w:r>
        <w:t>总含量极低的物质。虽然一般将物质分为纯，高纯和超高纯</w:t>
      </w:r>
      <w:r>
        <w:t>化镓薄膜的生产</w:t>
      </w:r>
      <w:r>
        <w:t>三个级别，但它们之间无确定界线。随着提纯技术和测试技</w:t>
      </w:r>
    </w:p>
    <w:p>
      <w:r>
        <w:t>766_高纯双环戊二烯基镁</w:t>
      </w:r>
      <w:r>
        <w:t>high-purity bis cyclopentadienyl</w:t>
      </w:r>
      <w:r>
        <w:t>术水平的提高，纯度标准在不断提高，例如过去高纯物质为</w:t>
      </w:r>
      <w:r>
        <w:t>magnesium(CsHs) Mg</w:t>
      </w:r>
      <w:r>
        <w:t>固体。熔点176℃。蒸气压方程</w:t>
      </w:r>
      <w:r>
        <w:t>Igp(mmHg) =25.14-2.18igT-4.198T(T为热力学温度，</w:t>
      </w:r>
      <w:r>
        <w:t>K； 1mmHg=133.3Pa) 。纯度≥99.999%。可燃， 易潮解。</w:t>
      </w:r>
      <w:r>
        <w:t>采用减压升华法和重结晶法提纯，主要用于Ⅲ~V半导体，尤</w:t>
      </w:r>
      <w:r>
        <w:t>其是GaAs生长的p型掺杂源， 还用于制备高性能太阳能电</w:t>
      </w:r>
      <w:r>
        <w:t>池和激光二极管中。</w:t>
      </w:r>
    </w:p>
    <w:p>
      <w:r>
        <w:t>766_高纯双环戊二烯基铁high-purity bis cyclopentadienyl iron</w:t>
      </w:r>
      <w:r>
        <w:t>(CsH 5) 2Fe又称高纯二茂铁， 无毒固体。熔点171℃。沸点</w:t>
      </w:r>
      <w:r>
        <w:t>249℃。蒸气压34.58Pa(100℃)。纯度≥99.999%。用减压</w:t>
      </w:r>
      <w:r>
        <w:t>精馏和重结晶技术进行提纯制备。主要用来生长高电阻率的</w:t>
      </w:r>
      <w:r>
        <w:t>In P薄膜， 其电阻率可达10*0/cm。</w:t>
      </w:r>
    </w:p>
    <w:p>
      <w:r>
        <w:t>766_高纯双甲基环戊二烯基镁</w:t>
      </w:r>
      <w:r>
        <w:t>high-purity bismethyicyclopendie-</w:t>
      </w:r>
      <w:r>
        <w:t>nyl magnesium</w:t>
      </w:r>
      <w:r>
        <w:t>(CSHL CH 3) 2Mg固体。熔点29℃。在32℃时</w:t>
      </w:r>
      <w:r>
        <w:t>蒸气压为0.399Pa。纯度≥99.999%。极易潮解，可燃。用减压</w:t>
      </w:r>
      <w:r>
        <w:t>精馏和重结晶技术提纯。主要用于制备Ⅲ~V族化合物，是制备</w:t>
      </w:r>
      <w:r>
        <w:t>砷化镓的p型掺杂源。</w:t>
      </w:r>
    </w:p>
    <w:p>
      <w:r>
        <w:t>766_高纯水high purity water</w:t>
      </w:r>
      <w:r>
        <w:t>又称超纯水。对除盐水作进</w:t>
      </w:r>
      <w:r>
        <w:t>一步处理，以去除其中气体、胶体、有机物和细菌等各种杂质，</w:t>
      </w:r>
      <w:r>
        <w:t>使之满足某些工业用水的特殊要求。一般高纯水的含盐量在</w:t>
      </w:r>
      <w:r>
        <w:t>0.1mg/kg以下，电导率低于0.1u2/cm。高纯水主要用于电</w:t>
      </w:r>
      <w:r>
        <w:t>子工业、核工业、制药工业、超高压锅炉以及高绝缘材料等生</w:t>
      </w:r>
      <w:r>
        <w:t>产部门。不同的部门对高纯水的质量要求亦异，加工方法也</w:t>
      </w:r>
      <w:r>
        <w:t>不尽相同。对于电子元件制造用的高纯水，则是经由凝聚、澄</w:t>
      </w:r>
      <w:r>
        <w:t>清、过滤、氯化、活性炭处理、离子交换、反渗透、紫外线消毒和</w:t>
      </w:r>
      <w:r>
        <w:t>滤膜安全过滤等工序处理后制得。</w:t>
      </w:r>
    </w:p>
    <w:p>
      <w:r>
        <w:t>766_高纯四甲基锡high-purity tetramethyl tin</w:t>
      </w:r>
      <w:r>
        <w:t>(CH3)4Sn</w:t>
      </w:r>
      <w:r>
        <w:t>熔点-53℃。沸点78℃。密度1.315g/cm。纯度≥</w:t>
      </w:r>
      <w:r>
        <w:t>99.999%。在18~78.9℃范围内蒸气压方程1gp(mmHg) =</w:t>
      </w:r>
      <w:r>
        <w:t>7.495-1620/T(T为热力学温度， K； 1mmHg=133.3Pa) 。</w:t>
      </w:r>
      <w:r>
        <w:t>采用精密精馏法和分子蒸馏法提纯。它是热力学稳定的可燃</w:t>
      </w:r>
      <w:r>
        <w:t>液体。用于制备氧化锡导电薄膜的锡源，作Ⅲ~V族半导体，</w:t>
      </w:r>
      <w:r>
        <w:t>尤其是GaAs的n型掺杂源。</w:t>
      </w:r>
    </w:p>
    <w:p>
      <w:r>
        <w:t>766_高纯四甲基锗high-purity tetramethyl germanium</w:t>
      </w:r>
      <w:r>
        <w:t>(CH3)4Ge</w:t>
      </w:r>
      <w:r>
        <w:t>可燃性液体。熔点-88℃。沸点43.6℃。密度1.006g/cm。</w:t>
      </w:r>
      <w:r>
        <w:t>蒸气压为139×13.3Pa(20℃)。利用格利雅反应制备。采用</w:t>
      </w:r>
      <w:r>
        <w:t>精密精馏和分子蒸馏法提纯。主要用作GaAs和其他Ⅲ~V</w:t>
      </w:r>
      <w:r>
        <w:t>族化合物的n型掺杂源。还被用来通过MOCVD淀积锗和</w:t>
      </w:r>
      <w:r>
        <w:t>制备锗化合物。</w:t>
      </w:r>
    </w:p>
    <w:p>
      <w:r>
        <w:t>766_高纯四乙基锡</w:t>
      </w:r>
      <w:r>
        <w:t>high-purity tetraethyl in(C2Hs) 4Sn可</w:t>
      </w:r>
      <w:r>
        <w:t>燃性液体。熔点-112℃。沸点181℃。密度1.187g/cm。</w:t>
      </w:r>
      <w:r>
        <w:t>纯度≥99.999%。热稳定性良好。蒸气压为13.3Pa(33℃)</w:t>
      </w:r>
      <w:r>
        <w:t>和26.6Pa(48℃)。采用减压精馏方法提纯。主要用于Ⅲ~</w:t>
      </w:r>
      <w:r>
        <w:t>V族半导体、尤其是用作GaAs的n型掺杂源， 也是制备氧化</w:t>
      </w:r>
      <w:r>
        <w:t>锡导电薄膜的锡源。</w:t>
      </w:r>
    </w:p>
    <w:p>
      <w:r>
        <w:t>766_高纯碳酸锰high-purity mangano us carbonate Mn CO 3</w:t>
      </w:r>
      <w:r>
        <w:t>含量≥92%，以锰计含量44%~46%。以电解金属锰或合成</w:t>
      </w:r>
      <w:r>
        <w:t>二氧化锰为原料，采用相应纯度的酸溶解，获得锰盐溶液与纯</w:t>
      </w:r>
      <w:r>
        <w:t>沉淀剂碳酸盐作用制得。也可在高压釜中、二氧化碳气氛下，</w:t>
      </w:r>
      <w:r>
        <w:t>于160~180℃分解草酸锰、醋酸锰或氢氧化锰制得。主要用</w:t>
      </w:r>
      <w:r>
        <w:t>于制造通信器材中的导磁材料，即高性能的锰锌铁</w:t>
      </w:r>
      <w:r>
        <w:t>氧体。</w:t>
      </w:r>
    </w:p>
    <w:p>
      <w:r>
        <w:t>766_高纯钨</w:t>
      </w:r>
      <w:r>
        <w:t>high-purity tungsten</w:t>
      </w:r>
      <w:r>
        <w:t>纯度达到99.999%和</w:t>
      </w:r>
      <w:r>
        <w:t>99.9999%，记为5N和6N的纯钨。它的各种杂质元素含量</w:t>
      </w:r>
      <w:r>
        <w:t>应在(0.1~1000)×10~12之间，对于某些杂质元素的含量，如</w:t>
      </w:r>
      <w:r>
        <w:t>放射性元素、碱金属元素、重金属元素和气体元素等还分别</w:t>
      </w:r>
      <w:r>
        <w:t>有特殊的要求。高纯钨及其硅化物用于超大规模集成电路作</w:t>
      </w:r>
      <w:r>
        <w:t>为电阻层、扩散阻挡层等以及在金属氧化物半导体型晶体管</w:t>
      </w:r>
      <w:r>
        <w:t>中作为门材料及连接材料等。</w:t>
      </w:r>
    </w:p>
    <w:p>
      <w:r>
        <w:t>766_高纯物质</w:t>
      </w:r>
      <w:r>
        <w:t>high-purity substance通常指各种杂质元素的</w:t>
      </w:r>
      <w:r>
        <w:t>总含量极低的物质。虽然一般将物质分为纯，高纯和超高纯</w:t>
      </w:r>
      <w:r>
        <w:t>三个级别，但它们之间无确定界线。随着提纯技术和测试技</w:t>
      </w:r>
      <w:r>
        <w:t>术水平的提高，纯度标准在不断提高，例如过去高纯物质为</w:t>
      </w:r>
      <w:r>
        <w:t>ppm级(即百万分之几) ， 而超纯半导体材料的杂质达到ppb</w:t>
      </w:r>
      <w:r>
        <w:t>(十亿分之几) ， 并将逐步发展到以ppt级(1万亿分之几) 表</w:t>
      </w:r>
      <w:r>
        <w:t>示。在实际工作中人们常用几个“9”(N)来表示纯度，如</w:t>
      </w:r>
      <w:r>
        <w:t>99.9999%称为6个“9”或6N。物理纯度常用剩余电阻率比</w:t>
      </w:r>
      <w:r>
        <w:t>R(p293K/04.2K)，载流子浓度(每个cm³基本元素中电活性杂</w:t>
      </w:r>
      <w:r>
        <w:t>质的原子个数)等方法表示。</w:t>
      </w:r>
    </w:p>
    <w:p>
      <w:r>
        <w:t>767_高纯硒high purity selenium Se纯度在99.9999%以</w:t>
      </w:r>
      <w:r>
        <w:t>上的硒。为灰色具有金属光泽的六面体。相对密度4.792~</w:t>
      </w:r>
      <w:r>
        <w:t>4.86。熔点217~220.5℃。沸点684~700℃。化学性质同</w:t>
      </w:r>
      <w:r>
        <w:t>普通硒。其电导率随光线强度变化而剧烈变化，采用离子交</w:t>
      </w:r>
      <w:r>
        <w:t>换法、硒化氢热分解、亚硫酸盐循环法等方法制备。主要用于</w:t>
      </w:r>
      <w:r>
        <w:t>制备Ⅱ-Ⅳ族化合物半导体、光电材料、静电摄影和光学仪</w:t>
      </w:r>
      <w:r>
        <w:t>器等。</w:t>
      </w:r>
    </w:p>
    <w:p>
      <w:r>
        <w:t>767_高纯氙</w:t>
      </w:r>
      <w:r>
        <w:t>high purity xenon</w:t>
      </w:r>
      <w:r>
        <w:t>Xe无色、无味、无毒、不可</w:t>
      </w:r>
      <w:r>
        <w:t>燃气体。在低电压时比其他气体更易离子化，通电会产生极</w:t>
      </w:r>
      <w:r>
        <w:t>其明亮的蓝到绿色。相对密度d，(25℃，空气=1)4.553。气</w:t>
      </w:r>
      <w:r>
        <w:t>体密度5.472kg/m(21.1℃， 101.3kPa) ； 液体密度3057kg/</w:t>
      </w:r>
      <w:r>
        <w:t>m(-108.2℃)。沸点-108.2℃。熔点-111℃。粗氙来源</w:t>
      </w:r>
      <w:r>
        <w:t>于空气分离装置，其提纯方法不尽相同。一种是将粗氙经铂</w:t>
      </w:r>
      <w:r>
        <w:t>催化反应器除甲烷</w:t>
      </w:r>
      <w:r>
        <w:t>分子筛吸附器除水，铑催化反应器除氧化</w:t>
      </w:r>
      <w:r>
        <w:t>亚氮，经间歇或低</w:t>
      </w:r>
      <w:r>
        <w:t>温精馏塔，可制得纯度为99.995%的产品。</w:t>
      </w:r>
      <w:r>
        <w:t>另一种是将粗氙</w:t>
      </w:r>
      <w:r>
        <w:t>有两种催化剂的反应器，除去氧化亚</w:t>
      </w:r>
      <w:r>
        <w:t>氮、甲烷、氮、氧和二氧化碳杂质，再进人装有两种吸附剂的低</w:t>
      </w:r>
      <w:r>
        <w:t>温吸附器除去氪，以冷冻瓶收集产品。氙主要用于照明工业，</w:t>
      </w:r>
      <w:r>
        <w:t>作白炽灯、碘灯、弧光灯、照明、空间模拟灯；激光激发；与甲烷</w:t>
      </w:r>
      <w:r>
        <w:t>混合，用于X和y射线计数器；与10BF，混合，用于中子计数</w:t>
      </w:r>
      <w:r>
        <w:t>器；以示踪溶解的氙进行X射线研究血液循环。氙可用于充</w:t>
      </w:r>
      <w:r>
        <w:t>填闸流管和中波整流管。</w:t>
      </w:r>
    </w:p>
    <w:p>
      <w:r>
        <w:t>767_高纯氩high purity argon</w:t>
      </w:r>
      <w:r>
        <w:t>Ar</w:t>
      </w:r>
      <w:r>
        <w:t>无色无味无毒气体。化</w:t>
      </w:r>
      <w:r>
        <w:t>学性质极不活泼，未形成任何化合物。相对密度d(21.1℃)</w:t>
      </w:r>
      <w:r>
        <w:t>1.38。气体密度1.650kg/m(21.1℃)；液体密度1394.0kg/</w:t>
      </w:r>
      <w:r>
        <w:t>m(-185.9℃)。沸点-185.9℃。熔点-189.2℃。采用空</w:t>
      </w:r>
      <w:r>
        <w:t>气分离提氩，即将液化的空气进行精馏，得到粗氩。抽出粗</w:t>
      </w:r>
      <w:r>
        <w:t>氩，经进一步提纯可得到高纯氩。</w:t>
      </w:r>
      <w:r>
        <w:t>高纯氩在半导体工业中用</w:t>
      </w:r>
      <w:r>
        <w:t>作生产高纯硅和锗晶体的保护气体；可用作系统清洗、屏蔽和</w:t>
      </w:r>
      <w:r>
        <w:t>增压用的惰性气体；在化学气相沉积、溅射和退火等工艺中有</w:t>
      </w:r>
      <w:r>
        <w:t>所应用。高纯氩也可作为色谱载气。氩被广泛用来充填弧光</w:t>
      </w:r>
      <w:r>
        <w:t>灯、荧光灯和电子管；焊接保护气；在钛、钻和其他活性金属的</w:t>
      </w:r>
      <w:r>
        <w:t>生产中用作屏蔽气；在黑色冶金中用于吹炼特种钢。</w:t>
      </w:r>
    </w:p>
    <w:p>
      <w:r>
        <w:t>767_高纯氧high purity oxygen 02纯度≥99.995%。尘埃</w:t>
      </w:r>
      <w:r>
        <w:t>(p≥0.5um)≤3.5粒/L，杂质含量N≤10cm/m³，Ar≤</w:t>
      </w:r>
      <w:r>
        <w:t>5cm/m³，H20≤1cm/m³，CO≤0.5cm/m。无色无臭无味</w:t>
      </w:r>
      <w:r>
        <w:t>气体。氧不可燃，但助燃。相对密度d(21.1℃，空气=1)</w:t>
      </w:r>
      <w:r>
        <w:t>1.105。气体密度1.326kg/m(21.1℃， 101.3kPa) ； 液体密度</w:t>
      </w:r>
      <w:r>
        <w:t>1141kg/m3(-182.96℃)。沸点-182.96℃。熔点</w:t>
      </w:r>
      <w:r>
        <w:t>-218.78℃。大部分商品氧都是由空气分离制造的。即将空</w:t>
      </w:r>
      <w:r>
        <w:t>气液化后经精馏提纯。也可采用低温全精馏法。少量氧采用</w:t>
      </w:r>
      <w:r>
        <w:t>电解氧为原料，经催化脱氢可制取纯度为99.99%以上的高</w:t>
      </w:r>
      <w:r>
        <w:t>纯氧。其他纯化方法有变压吸附法和膜分离法。高纯氧用于</w:t>
      </w:r>
      <w:r>
        <w:t>二氧化硅的化学气相沉积；作为氧化源与产生高纯水的反应</w:t>
      </w:r>
      <w:r>
        <w:t>剂；干法氧化；与四氟化碳混合，用于等离子刻蚀。氧的主要</w:t>
      </w:r>
      <w:r>
        <w:t>用途源于它能维持生命和助燃性质；在冶金工业中有广泛应</w:t>
      </w:r>
      <w:r>
        <w:t>用。还可用于水质处理。</w:t>
      </w:r>
    </w:p>
    <w:p>
      <w:r>
        <w:t>767_高纯氧化铝陶瓷high purity alumina ceramics</w:t>
      </w:r>
      <w:r>
        <w:t>氧化铝</w:t>
      </w:r>
      <w:r>
        <w:t>含量在99.9%(质量) 以上的A lzO； 陶瓷。熔点为2050℃， 烧</w:t>
      </w:r>
      <w:r>
        <w:t>结温度在1650~1950℃，透射波长1~6pm。它最突出的性</w:t>
      </w:r>
      <w:r>
        <w:t>能为透光性。陶瓷透光性主要取决于多晶体本身对光的吸收</w:t>
      </w:r>
      <w:r>
        <w:t>性能以及气孔的散射作用。高纯氧化铝陶瓷的稳定性比一般</w:t>
      </w:r>
      <w:r>
        <w:t>氧化铝陶瓷好，可熔制玻璃，某些场合可代替铂坩埚，利用其</w:t>
      </w:r>
      <w:r>
        <w:t>透光性可用作红外检测窗材料，钠灯管等，在电子工业中可用</w:t>
      </w:r>
      <w:r>
        <w:t>作集成电路基片和高频绝缘材料。</w:t>
      </w:r>
    </w:p>
    <w:p>
      <w:r>
        <w:t>767_高纯氧化亚氮</w:t>
      </w:r>
      <w:r>
        <w:t>high purity nitrous oxide</w:t>
      </w:r>
      <w:r>
        <w:t>N20在室温</w:t>
      </w:r>
      <w:r>
        <w:t>和大气压下是无色、不燃、有室息性、麻醉性、无毒气体，微有</w:t>
      </w:r>
      <w:r>
        <w:t>甜味。相对密度d，(空气=1)1.5297。气体密度1.877kg/m³。</w:t>
      </w:r>
      <w:r>
        <w:t>沸点-88.5℃。在正常条件下稳定。在没有催化剂存在下，</w:t>
      </w:r>
      <w:r>
        <w:t>温度低于649℃基本上不分解。TLV 50×10-6(90mg/m³) 。</w:t>
      </w:r>
      <w:r>
        <w:t>纯度：电子级≥99.995%；工业级≥99%；医用级≥97%。其</w:t>
      </w:r>
      <w:r>
        <w:t>制法是以纯度为95%~97%的氧化亚氮为原料，经常温吸附</w:t>
      </w:r>
      <w:r>
        <w:t>和低温下数次间歇抽空，可制得纯度达99.998%的高纯氧化</w:t>
      </w:r>
      <w:r>
        <w:t>亚氮产品。</w:t>
      </w:r>
      <w:r>
        <w:t>采用硝酸铵热分解法可制得粗氧化亚氮，再经提</w:t>
      </w:r>
      <w:r>
        <w:t>纯可得到高纯产品。产品可用作医用麻醉剂、制冷剂、助燃</w:t>
      </w:r>
      <w:r>
        <w:t>剂、防腐剂、烟雾喷射剂、标准气、平衡气等。在半导体工业</w:t>
      </w:r>
      <w:r>
        <w:t>中，可作为气相淀积氮化硅的氮源。在医疗上作为麻醉剂；还</w:t>
      </w:r>
      <w:r>
        <w:t>可作为原子吸收光谱的氧化气体。</w:t>
      </w:r>
    </w:p>
    <w:p>
      <w:r>
        <w:t>767_高纯氧化钢high purity indium oxide</w:t>
      </w:r>
      <w:r>
        <w:t>In2O；纯度大于</w:t>
      </w:r>
      <w:r>
        <w:t>99.999%的氧化钢。黄色，气态下为红棕色，不易挥发，700~</w:t>
      </w:r>
      <w:r>
        <w:t>800℃下易被氢、碳、铝、钠等还原。主要用于制作玻璃导电</w:t>
      </w:r>
      <w:r>
        <w:t>膜，飞机、汽车挡风板、电子元器件等。</w:t>
      </w:r>
    </w:p>
    <w:p>
      <w:r>
        <w:t>767_高纯一氧化氮high purity nitric oxide</w:t>
      </w:r>
      <w:r>
        <w:t>又称氧化氮。无</w:t>
      </w:r>
      <w:r>
        <w:t>色、不可燃的有毒气体。阈限值-重量加权平均浓度(TWA)</w:t>
      </w:r>
      <w:r>
        <w:t>25×10-6(30mg/m³)。在空气存在下生成二氧化氮的褐色烟</w:t>
      </w:r>
      <w:r>
        <w:t>雾；与氟的氧化物激烈反应，当有水分存在时与氣激烈反应；</w:t>
      </w:r>
      <w:r>
        <w:t>在较高压力和温度下不稳定，当有一定能量输人时可导致容</w:t>
      </w:r>
      <w:r>
        <w:t>器猛烈爆炸。相对密度d，(21.1℃，空气=1)1.04。气体密</w:t>
      </w:r>
      <w:r>
        <w:t>度1.245kg/m³(21.1℃， 101.3kPa) ； pu 1270.26kg/m³</w:t>
      </w:r>
      <w:r>
        <w:t>(-151.8℃)。沸点-151.8℃。熔点-163.6℃。其制法是采</w:t>
      </w:r>
      <w:r>
        <w:t>用稀硫酸分解亚硝酸钠制取粗一氧化氮、经碱洗、固碱干燥、</w:t>
      </w:r>
      <w:r>
        <w:t>低温分离可制取纯度为99.0%以上的一氧化氮。纯一氧化</w:t>
      </w:r>
      <w:r>
        <w:t>氮主要用于配制环境监测用标准气。在科研和电子工业也有</w:t>
      </w:r>
      <w:r>
        <w:t>应用。</w:t>
      </w:r>
    </w:p>
    <w:p>
      <w:r>
        <w:t>767_高纯一氧化碳high purity carbon monoxide CO无色、</w:t>
      </w:r>
      <w:r>
        <w:t>无臭、可燃、有毒气体。阈限值(TLV) 50×10~6(55mg/m³)</w:t>
      </w:r>
      <w:r>
        <w:t>重量加权平均浓度(TWA) 35×10~6(40mg/m³) 。气体密度</w:t>
      </w:r>
      <w:r>
        <w:t>1.161ugm³(21.1℃， 101.3kPa) ， 液体密度790.8ug/m³</w:t>
      </w:r>
      <w:r>
        <w:t>(一191.5℃)。沸点-191.5℃。熔点-207.0℃。在化学上</w:t>
      </w:r>
      <w:r>
        <w:t>是稳定的。</w:t>
      </w:r>
      <w:r>
        <w:t>一氧化碳加氢可生成许多产品，主要取决于催化</w:t>
      </w:r>
      <w:r>
        <w:t>剂和条件。其制法主要有两种，一种是采用甲酸脱水法发生</w:t>
      </w:r>
      <w:r>
        <w:t>一氧化碳，经多级吸附提纯；一种是电弧炉木炭干冰法，粗产</w:t>
      </w:r>
      <w:r>
        <w:t>品经水洗和碱洗。高纯一氧化碳主要用作标准气，一氧化碳</w:t>
      </w:r>
      <w:r>
        <w:t>激光器。在聚乙烯聚合反应中用作终止剂。在化学工业中用</w:t>
      </w:r>
      <w:r>
        <w:t>于生产甲醇和光气以及有机合成。在冶金工业中用于从原矿</w:t>
      </w:r>
      <w:r>
        <w:t>中回收高纯镍、特种钢冶炼、制取高纯粉末金属及金属催化</w:t>
      </w:r>
      <w:r>
        <w:t>剂等。</w:t>
      </w:r>
    </w:p>
    <w:p>
      <w:r>
        <w:t>767_高纯乙硅烷</w:t>
      </w:r>
      <w:r>
        <w:t>high pure silico ethane</w:t>
      </w:r>
      <w:r>
        <w:t>Si2H6</w:t>
      </w:r>
      <w:r>
        <w:t>沸点</w:t>
      </w:r>
      <w:r>
        <w:t>-14.3℃。熔点-132.5℃。是一种无腐蚀性的微毒气体，对</w:t>
      </w:r>
      <w:r>
        <w:t>水和酸稳定，遇碱分解成硅酸盐和氢，在碱金属作用下分解成</w:t>
      </w:r>
      <w:r>
        <w:t>硅烷和氢。在空气中能自燃而生成二氧化硅和水。制备时采</w:t>
      </w:r>
      <w:r>
        <w:t>用硅烷原料气经质量流量计进入放电管，在适当温度、频率和</w:t>
      </w:r>
      <w:r>
        <w:t>电压下生成含一定量乙硅烷、甲烷和氢的混合气，混合气在不</w:t>
      </w:r>
      <w:r>
        <w:t>同的冷阱进行吸收，杂质被排出，可得高纯乙硅烷。可用于太</w:t>
      </w:r>
      <w:r>
        <w:t>阳能电池生产，分子束外延和离子注入等技术。在太阳能电</w:t>
      </w:r>
      <w:r>
        <w:t>池生产上，用乙硅烷比用硅烷在非晶硅片上的淀积速度快许</w:t>
      </w:r>
      <w:r>
        <w:t>多倍，且温度可降低200~300℃。在离子注人中用乙硅烷作</w:t>
      </w:r>
      <w:r>
        <w:t>离子源后易起辉、束流强、效果明显好于用其他气体作离</w:t>
      </w:r>
      <w:r>
        <w:t>子源。</w:t>
      </w:r>
    </w:p>
    <w:p>
      <w:r>
        <w:t>767_高纯乙硼烷</w:t>
      </w:r>
      <w:r>
        <w:t>high pure di bora ne</w:t>
      </w:r>
      <w:r>
        <w:t>B2H6纯度99.995%。</w:t>
      </w:r>
      <w:r>
        <w:t>在常温常压下为令人厌恶窒息性无色有毒气体，很不稳定，在</w:t>
      </w:r>
      <w:r>
        <w:t>室温下也能分解，在空气中能自燃，遇水激烈分解放出氢气。</w:t>
      </w:r>
      <w:r>
        <w:t>能与氨、甲醇、乙醛、乙醚及锂、钠、钾、钙、铝等激烈反应。在空</w:t>
      </w:r>
      <w:r>
        <w:t>气中的爆炸界限0.8%~98%。致毒允许浓度0.1cm/m³。</w:t>
      </w:r>
      <w:r>
        <w:t>该品可由硼氢化钠与H2SO：反应生成，经纯化、液化制得。可</w:t>
      </w:r>
      <w:r>
        <w:t>态阴极电解和液态汞齐电解)、真空处理、真空蒸馏、区域熔</w:t>
      </w:r>
      <w:r>
        <w:t>用作火箭和导弹的高能燃料，也可用于半导体生产中硅和锗的</w:t>
      </w:r>
      <w:r>
        <w:t>外延生长、钝化、扩散和离子注入。并用于制药、金属焊接、有</w:t>
      </w:r>
      <w:r>
        <w:t>机合成等领域。</w:t>
      </w:r>
    </w:p>
    <w:p>
      <w:r>
        <w:t>768_高纯乙烷high purity ethaneC2H(或CH， CH 3)</w:t>
      </w:r>
      <w:r>
        <w:t>又称</w:t>
      </w:r>
      <w:r>
        <w:t>二甲基；氢化乙基；甲基甲烷。无色、无臭、可燃气体。化学性</w:t>
      </w:r>
      <w:r>
        <w:t>质相对不活泼，可认为无毒。相对密度d，(15.6℃，空气=1)</w:t>
      </w:r>
      <w:r>
        <w:t>1.0469。气体密度1.2799kg/m(21.1℃， 101.3kPa) ； 液体密</w:t>
      </w:r>
      <w:r>
        <w:t>度376.7ug/m(15.6℃，饱和压力)。沸点-88.630℃。熔点</w:t>
      </w:r>
      <w:r>
        <w:t>-183.2℃。在空气中的可燃限3.0%</w:t>
      </w:r>
      <w:r>
        <w:t>~12.4%(V)；闪点</w:t>
      </w:r>
      <w:r>
        <w:t>-135℃。其制法是以乙烯装置副产的粗乙烷为原料，采用变</w:t>
      </w:r>
      <w:r>
        <w:t>温吸附与吸附-膨胀脱附相结合的两级吸附，可制取纯度大于</w:t>
      </w:r>
      <w:r>
        <w:t>99.99%的高纯乙烷。在化工、冶金、电子、石油等工业部门和</w:t>
      </w:r>
      <w:r>
        <w:t>科研、航空、原子能等领域被广泛用作标准气、校正气，催化剂</w:t>
      </w:r>
      <w:r>
        <w:t>的评价气；配制某些特种混合气以及用于某些机理的</w:t>
      </w:r>
      <w:r>
        <w:t>研究。</w:t>
      </w:r>
    </w:p>
    <w:p>
      <w:r>
        <w:t>768_高纯乙烯high purity ethylene C2H 4(或H2C-CH 2)</w:t>
      </w:r>
      <w:r>
        <w:t>无色、可燃气体，带有一点甜和烃味。工作区域空气中最髙允</w:t>
      </w:r>
      <w:r>
        <w:t>许浓度不得超过5500×10-6。相对密度d，(0℃，空气=1)</w:t>
      </w:r>
      <w:r>
        <w:t>0.978。气体密度1.261kg/m(0℃， 101.3kPa) ； 液体密度</w:t>
      </w:r>
      <w:r>
        <w:t>567.47kg/m³(-103.8℃)。沸点</w:t>
      </w:r>
      <w:r>
        <w:t>-103.8℃。熔点</w:t>
      </w:r>
      <w:r>
        <w:t>-169.4℃。在氧气中的可燃限2.9%~79.9%(V)；在空气</w:t>
      </w:r>
      <w:r>
        <w:t>中的自燃温度490℃。在空气中的可燃限2.7%~36%(V)。</w:t>
      </w:r>
      <w:r>
        <w:t>其制法是以工业乙烯为原料，经分子筛吸附脱除杂质，采用活</w:t>
      </w:r>
      <w:r>
        <w:t>性炭吸附剂由吸附相制得了纯度为99.99%以上的高纯乙</w:t>
      </w:r>
      <w:r>
        <w:t>烯。高纯乙烯主要用作标准气、校正气和配制含乙烯成分的</w:t>
      </w:r>
      <w:r>
        <w:t>标准混合气。</w:t>
      </w:r>
    </w:p>
    <w:p>
      <w:r>
        <w:t>768_高纯异丁烷high purity isobutane CH(CH 3) 3无色、可</w:t>
      </w:r>
      <w:r>
        <w:t>燃气体。可看做是一种简单的窒息剂。TLV未定。相对密</w:t>
      </w:r>
      <w:r>
        <w:t>度ds(20℃，空气=1)2.064。气体密度2.487kg/m³(20℃，</w:t>
      </w:r>
      <w:r>
        <w:t>101.3kPa) ； 液体密度551kg/m³(25℃， 饱和压力) 。沸点</w:t>
      </w:r>
      <w:r>
        <w:t>-11.7℃。熔点-159.6℃。在空气中的可燃限1.8%~</w:t>
      </w:r>
      <w:r>
        <w:t>8.4%(V)，自燃温度462℃。其制法是以工业异丁烷为原料，</w:t>
      </w:r>
      <w:r>
        <w:t>采用三级吸附工艺，可制取纯度大于99.99%的产品。高纯</w:t>
      </w:r>
      <w:r>
        <w:t>异丁烷主要用作标准气及配制特种标准混合气。用于压力和</w:t>
      </w:r>
      <w:r>
        <w:t>温度表这样一些仪表的校正，以及为这些仪表充填热球。</w:t>
      </w:r>
    </w:p>
    <w:p>
      <w:r>
        <w:t>768_高纯异丁烯high purity isobutylene在室温和大气压下</w:t>
      </w:r>
      <w:r>
        <w:t>为无色、可燃气体。有类似于煤气的奧味。</w:t>
      </w:r>
      <w:r>
        <w:t>CHs</w:t>
      </w:r>
      <w:r>
        <w:t>其毒性约为乙烯的4.5倍。TLV未定。</w:t>
      </w:r>
      <w:r>
        <w:t>H2C-C一CH；</w:t>
      </w:r>
      <w:r>
        <w:t>工作环境气氛中最高允许浓度暂定为</w:t>
      </w:r>
      <w:r>
        <w:t>4000×10-6。相对密度d，(25℃，空气=</w:t>
      </w:r>
      <w:r>
        <w:t>1) 1.947。气体密度2.307kg/m(25℃， 101.3kPa) ； 液体密度</w:t>
      </w:r>
      <w:r>
        <w:t>587.9kgm(25℃， 饱和压力) 。沸点-6.9℃。熔点</w:t>
      </w:r>
      <w:r>
        <w:t>-140.4℃。在空气中的可燃限1.8%~9.6%(V)，自燃温度</w:t>
      </w:r>
      <w:r>
        <w:t>465℃。其制法是以工业异丁烯为原料，经干燥脱水后送人低</w:t>
      </w:r>
      <w:r>
        <w:t>温精馏仪，采用间歇蒸馏法提纯。产品收率77%~85%。高</w:t>
      </w:r>
      <w:r>
        <w:t>纯异丁烯主要用作标准气及配制特种标准混合气。异丁烯用</w:t>
      </w:r>
      <w:r>
        <w:t>于有机合成及生产异丁橡胶。</w:t>
      </w:r>
    </w:p>
    <w:p>
      <w:r>
        <w:t>768_离纯异戊烷high purity iso pentane无色易燃液体。气</w:t>
      </w:r>
      <w:r>
        <w:t>体密度3.134kg/m³(0℃，101.3</w:t>
      </w:r>
      <w:r>
        <w:t>CHg-CH-CH 2-CH，</w:t>
      </w:r>
      <w:r>
        <w:t>kPa) ； 液体密度619.7kg/m³</w:t>
      </w:r>
      <w:r>
        <w:t>CH3</w:t>
      </w:r>
      <w:r>
        <w:t>(17.85℃)。沸点17.85℃。熔</w:t>
      </w:r>
      <w:r>
        <w:t>点-160℃。在空气中的爆炸限</w:t>
      </w:r>
      <w:r>
        <w:t>1.4%~8.3%(V)。其制法有两种，一种是采用叔戊醇脱水</w:t>
      </w:r>
      <w:r>
        <w:t>得2-甲基-1-丁烯、2-甲基-2-丁烯及3-甲基-1-丁烯混合物，经</w:t>
      </w:r>
      <w:r>
        <w:t>加氢、精馏提纯可获得高纯异戊烷；也可以天然气凝析油为原</w:t>
      </w:r>
      <w:r>
        <w:t>料，经加压精馏分离。用于化工、石油、科学研究中配制标准</w:t>
      </w:r>
      <w:r>
        <w:t>气、校正气。也可作为溶剂及合成中间体等。</w:t>
      </w:r>
    </w:p>
    <w:p>
      <w:r>
        <w:t>768_高纯钢high purity indium In杂质总含量小于10-5的</w:t>
      </w:r>
      <w:r>
        <w:t>金属钢，有5N，6N，7N三个品种。银白色，布氏硬度0.82~</w:t>
      </w:r>
      <w:r>
        <w:t>0.9，比铅还软。密度7.31g/cm³。熔点156.6℃。沸点</w:t>
      </w:r>
      <w:r>
        <w:t>2075℃。液态蒸气压低，在空气中稳定。主要采用电解法(固</w:t>
      </w:r>
      <w:r>
        <w:t>态阴极电解和液态汞齐电解)、真空处理、真空蒸馏、区域熔</w:t>
      </w:r>
      <w:r>
        <w:t>炼、歧化法等方法综合运用制备。主要用于锗品体管，为钢化</w:t>
      </w:r>
      <w:r>
        <w:t>合物半导体原料，半导体掺杂剂、焊料等。</w:t>
      </w:r>
    </w:p>
    <w:p>
      <w:r>
        <w:t>768_高纯元素high-purity element</w:t>
      </w:r>
      <w:r>
        <w:t>指各种杂质的总含量低</w:t>
      </w:r>
      <w:r>
        <w:t>于1×10-5的元素。常显示出在粗纯状态下所不具有或不充</w:t>
      </w:r>
      <w:r>
        <w:t>分的特殊性质，如普通的铍是最脆的金属，当达到相当纯度后</w:t>
      </w:r>
      <w:r>
        <w:t>它便有了低温塑性，超高纯时更显示出高温超塑性。其提纯</w:t>
      </w:r>
      <w:r>
        <w:t>包括离子交换、萃取、电泳、电解精炼等化学提纯方法，同时包</w:t>
      </w:r>
      <w:r>
        <w:t>括升华、蒸发、结晶、扩散和同位素分离等物理提纯方法。其</w:t>
      </w:r>
      <w:r>
        <w:t>化学检测有光谱分析、化学分析、质谱分析、原子吸收光谱分</w:t>
      </w:r>
      <w:r>
        <w:t>析等。物理检测有半导体中的电阻率和很尔系数测定，超纯</w:t>
      </w:r>
      <w:r>
        <w:t>金属的剩余电阻率测定等。高纯元素主要用于电子、原子能</w:t>
      </w:r>
      <w:r>
        <w:t>和空间技术等领域。</w:t>
      </w:r>
    </w:p>
    <w:p>
      <w:r>
        <w:t>768_高纯锗探测器high purity germanium detector指由杂</w:t>
      </w:r>
      <w:r>
        <w:t>质含量在10-15以下的纯度极高的锗晶体制成的核辐射探测</w:t>
      </w:r>
      <w:r>
        <w:t>器。现已有能量分辨率和效率均很高的大体积高纯锗探测</w:t>
      </w:r>
      <w:r>
        <w:t>器， 对60Co的1332.5keVy射线的能量分辨率可达1.70keV，</w:t>
      </w:r>
      <w:r>
        <w:t>相对于NaI(Tl) 晶体的探测效率可达50%以上。已完全取代</w:t>
      </w:r>
      <w:r>
        <w:t>旧式的Ge(Li)探测器。并有可同时探测X射线和γ射线的</w:t>
      </w:r>
      <w:r>
        <w:t>X-Y高纯锗探测器。</w:t>
      </w:r>
    </w:p>
    <w:p>
      <w:r>
        <w:t>768_高纯正己烷high purity n-hexane</w:t>
      </w:r>
      <w:r>
        <w:t>CH(CH2)CH3在</w:t>
      </w:r>
      <w:r>
        <w:t>常态下为无色、透明、带汽油味的液体。不溶于水，溶于醇和</w:t>
      </w:r>
      <w:r>
        <w:t>醚。极易燃，受热或遇明火有燃烧、爆炸危险。气体密度</w:t>
      </w:r>
      <w:r>
        <w:t>3.831kg/m(0℃， 101.3kPa) ； 液体密度657.2kg/m³(69℃) 。</w:t>
      </w:r>
      <w:r>
        <w:t>沸点69℃。熔点-95℃。在空气中的爆炸限1.25%~6.9%</w:t>
      </w:r>
      <w:r>
        <w:t>(V)；自燃点260℃。其制法是以直馏汽油窄馏分和铂重整抽</w:t>
      </w:r>
      <w:r>
        <w:t>余油加氢浓缩制取的粗正己烷为原料，经精密精馏可获得高</w:t>
      </w:r>
      <w:r>
        <w:t>纯正己烷产品。主要用于大气监测以及石油、化工、冶金、食</w:t>
      </w:r>
      <w:r>
        <w:t>品、科研等部门配制标准气、校正气。也可用于植物油萃取，</w:t>
      </w:r>
      <w:r>
        <w:t>烯烃聚合等。</w:t>
      </w:r>
    </w:p>
    <w:p>
      <w:r>
        <w:t>768_高纯正戊烷</w:t>
      </w:r>
      <w:r>
        <w:t>high purity n-pentane</w:t>
      </w:r>
      <w:r>
        <w:t>CH3(CH2)3CH，</w:t>
      </w:r>
      <w:r>
        <w:t>有</w:t>
      </w:r>
      <w:r>
        <w:t>香味的无色液体。微溶于水，混溶于乙醇、丙酮、苯、氯仿中。</w:t>
      </w:r>
      <w:r>
        <w:t>极易燃，受热或遇明火有燃烧、爆炸危险。相对密度d，(空</w:t>
      </w:r>
      <w:r>
        <w:t>气=1) 0.6262。气体密度3.215kg/m(0℃， 101.3kPa) ； 液体</w:t>
      </w:r>
      <w:r>
        <w:t>密度616.2kg/m(36.1℃)。沸点36.1℃。熔点-130℃。在</w:t>
      </w:r>
      <w:r>
        <w:t>空气中的可燃限1.4%~8.3%(V)。自燃点260℃。其制法</w:t>
      </w:r>
      <w:r>
        <w:t>是以抽提碳五为原料，加氢后精馏分离精制；也可以天然气凝</w:t>
      </w:r>
      <w:r>
        <w:t>析油为原料，精馏分离；或以正戊醇为原料，经脱水，加氢、精</w:t>
      </w:r>
      <w:r>
        <w:t>馏可得到纯戊烷。用于化工、石油、科学研究中配制标准气、</w:t>
      </w:r>
      <w:r>
        <w:t>校正气。也可作溶剂及合成中间体等。</w:t>
      </w:r>
    </w:p>
    <w:p>
      <w:r>
        <w:t>768_高胆固醇血hypercholesterolemia空腹时血浆胆固醇浓</w:t>
      </w:r>
      <w:r>
        <w:t>度高于正常值上限，血浆甘油三酯浓度在正常范围内。其电</w:t>
      </w:r>
      <w:r>
        <w:t>泳图谱有显著增高的β-脂蛋白带或有明显的前β-脂蛋白带，</w:t>
      </w:r>
      <w:r>
        <w:t>α-脂蛋白E带。</w:t>
      </w:r>
    </w:p>
    <w:p>
      <w:r>
        <w:t>768_高档火柴</w:t>
      </w:r>
      <w:r>
        <w:t>high quality match</w:t>
      </w:r>
      <w:r>
        <w:t>火柴梗截面较粗</w:t>
      </w:r>
      <w:r>
        <w:t>(2.0mm×2.0mm以上)、长度较长(45mm以上)、经过化学</w:t>
      </w:r>
      <w:r>
        <w:t>处理(谓之防灼处理)的火柴。引燃后，余烬能立即炭化而不</w:t>
      </w:r>
      <w:r>
        <w:t>掉落，使用安全。盒子装潢也较为考究、美观。多用于宾馆。</w:t>
      </w:r>
    </w:p>
    <w:p>
      <w:r>
        <w:t>768_高导电复合高分子</w:t>
      </w:r>
      <w:r>
        <w:t>highly conductive composite polymer</w:t>
      </w:r>
      <w:r>
        <w:t>指具有较高导电能力(其导电能力可以与常见金属导体相比</w:t>
      </w:r>
      <w:r>
        <w:t>较)的复合导</w:t>
      </w:r>
      <w:r>
        <w:t>高分子材料</w:t>
      </w:r>
      <w:r>
        <w:t>多由橡胶和塑料等绝缘性材料</w:t>
      </w:r>
      <w:r>
        <w:t>为基体，</w:t>
      </w:r>
      <w:r>
        <w:t>、炭黑等导电粒子，或者金属或碳纤维等作</w:t>
      </w:r>
      <w:r>
        <w:t>为导电相经</w:t>
      </w:r>
      <w:r>
        <w:t>[合而成</w:t>
      </w:r>
      <w:r>
        <w:t>于其容易加工成复杂的形</w:t>
      </w:r>
      <w:r>
        <w:t>状，并具有金属和聚合物的双重特点，多用于替代金属导体的</w:t>
      </w:r>
      <w:r>
        <w:t>场合，如电磁</w:t>
      </w:r>
      <w:r>
        <w:t>弹性电极、导电黏合剂等</w:t>
      </w:r>
      <w:r>
        <w:t>复合材料的</w:t>
      </w:r>
      <w:r>
        <w:t>导电性能与导电性填充材料的种类，填充数量和粒度关系密</w:t>
      </w:r>
      <w:r>
        <w:t>切。也与复合方法有关。当在聚合物中导电性材料的添加量</w:t>
      </w:r>
      <w:r>
        <w:t>达到一定量时，其电导率可以达到相当高的水平，成为既保持</w:t>
      </w:r>
      <w:r>
        <w:t>聚合物的特征，又具有金属导电能力的新型复合材料。在工</w:t>
      </w:r>
      <w:r>
        <w:t>农业生产和科学研究中具有广泛应用。</w:t>
      </w:r>
    </w:p>
    <w:p>
      <w:r>
        <w:t>768_高导热碳纤维high heat conductivity carbon fiber指导</w:t>
      </w:r>
      <w:r>
        <w:t>热性极优的碳纤维。以沥青基和气相成长碳纤维为主，其导</w:t>
      </w:r>
      <w:r>
        <w:t>热性各为铜的1.5~3和5倍，可通过它高效地释放出需排出</w:t>
      </w:r>
      <w:r>
        <w:t>的热量。制法是将沥青碳纤维的最终石墨化温度控制在</w:t>
      </w:r>
      <w:r>
        <w:t>2500℃以上，或采用化学气相成长法制得晶须。用于作人造</w:t>
      </w:r>
      <w:r>
        <w:t>卫星、宇宙站和高密度配线基板的放热体，及铜基或铝基复合</w:t>
      </w:r>
      <w:r>
        <w:t>材料增强体。</w:t>
      </w:r>
    </w:p>
    <w:p>
      <w:r>
        <w:t>769_高得率纸浆high yield pulp除化学浆外， 高得率浆是指</w:t>
      </w:r>
      <w:r>
        <w:t>从狭义的得率在50%~65%高得率化学浆，到泛指得率在</w:t>
      </w:r>
      <w:r>
        <w:t>65%以上的半化学浆(SCP) 、化学机械浆(CMP) 、木片磨木浆</w:t>
      </w:r>
      <w:r>
        <w:t>(RMP) 、热磨机械浆(TMP) 、化学热磨机械浆(C TMP) 、磨石</w:t>
      </w:r>
      <w:r>
        <w:t>磨木浆(SGW) 、压力磨石磨木浆(PGW) 等所有造纸</w:t>
      </w:r>
      <w:r>
        <w:t>用浆。</w:t>
      </w:r>
    </w:p>
    <w:p>
      <w:r>
        <w:t>769_高低温交变试验high-low temperature cycles test使胶接</w:t>
      </w:r>
      <w:r>
        <w:t>试样承受规定的高低温周期交变后，测定其胶接性能变化的</w:t>
      </w:r>
      <w:r>
        <w:t>试验。</w:t>
      </w:r>
    </w:p>
    <w:p>
      <w:r>
        <w:t>769_高(低)压隔离阀</w:t>
      </w:r>
      <w:r>
        <w:t>high(low) pressure isolation valve</w:t>
      </w:r>
      <w:r>
        <w:t>位于</w:t>
      </w:r>
      <w:r>
        <w:t>供气系统高(低)压侧的截止阀。关闭该阀，可将被吹洗系统</w:t>
      </w:r>
      <w:r>
        <w:t>与减压器和减压器下游的系统隔离开。工作条件随具体工艺</w:t>
      </w:r>
      <w:r>
        <w:t>条件而定。适用材质是阀体为316不锈钢，阀座为聚四氟乙</w:t>
      </w:r>
      <w:r>
        <w:t>烯或氟橡胶，弹簧为不锈钢。</w:t>
      </w:r>
    </w:p>
    <w:p>
      <w:r>
        <w:t>769_高2，4-滴丙酸盐</w:t>
      </w:r>
      <w:r>
        <w:t>di chlor prop-P</w:t>
      </w:r>
      <w:r>
        <w:t>纯品为晶体，熔点</w:t>
      </w:r>
      <w:r>
        <w:t>CH，</w:t>
      </w:r>
      <w:r>
        <w:t>122℃。溶解性(20℃)：水中</w:t>
      </w:r>
      <w:r>
        <w:t>0.59g/L(pH值7)，丙酮、乙</w:t>
      </w:r>
      <w:r>
        <w:t>Cl-</w:t>
      </w:r>
      <w:r>
        <w:t>一0-C-COOH</w:t>
      </w:r>
      <w:r>
        <w:t>醇&gt;1kg/kg，甲苯46g/kg。</w:t>
      </w:r>
      <w:r>
        <w:t>cI</w:t>
      </w:r>
      <w:r>
        <w:t>H</w:t>
      </w:r>
      <w:r>
        <w:t>对日光稳定，无腐蚀性。大鼠</w:t>
      </w:r>
      <w:r>
        <w:t>急性经口LDs 0&gt;825mg/kg，</w:t>
      </w:r>
    </w:p>
    <w:p>
      <w:r>
        <w:t>769_急性经皮LD504000mg/kg，鱼毒LC50(96h)&gt;100mg/L(鳟</w:t>
      </w:r>
      <w:r>
        <w:t>鱼)。对蜜蜂无毒。激素型内吸性除草剂。由L-2-氯丙酸甲</w:t>
      </w:r>
      <w:r>
        <w:t>酯与2，4-二氯苯酚反应而得。对春琴、大马蓼特效。在谷类</w:t>
      </w:r>
      <w:r>
        <w:t>作物单用时用量为1.2~1.5kg/ha，也可在低剂量下防止苹</w:t>
      </w:r>
      <w:r>
        <w:t>果落果。</w:t>
      </w:r>
    </w:p>
    <w:p>
      <w:r>
        <w:t>769_高地斜长岩highland anorthosite</w:t>
      </w:r>
      <w:r>
        <w:t>主要分布在月球离地</w:t>
      </w:r>
      <w:r>
        <w:t>的富含镁的结晶岩和钾、稀土、磷的岩类。斜长岩由95%的</w:t>
      </w:r>
      <w:r>
        <w:t>斜长石及少量低钙辉石组成。斜长岩是岩浆分异或残余熔浆</w:t>
      </w:r>
      <w:r>
        <w:t>结晶形成的富含挥发分元素的岩石，87Sr/86Sr比值极低。</w:t>
      </w:r>
    </w:p>
    <w:p>
      <w:r>
        <w:t>769_高碘酸periodic acid H sIO 6(HIO 4·2H2O) 白色单斜结</w:t>
      </w:r>
      <w:r>
        <w:t>晶。易溶于水。溶于乙醇、乙醚、浓硝酸。加热至132℃时熔</w:t>
      </w:r>
      <w:r>
        <w:t>融， 并失水形成偏高碘酸(HIO 4) 。进一步加热时则失水产生</w:t>
      </w:r>
      <w:r>
        <w:t>氧、臭氧等成为五氧化二碘。在真空中加热至100℃开始升</w:t>
      </w:r>
      <w:r>
        <w:t>华。有吸湿性。由高碘酸钡用水浸湿后，加人浓硝酸于60~</w:t>
      </w:r>
      <w:r>
        <w:t>70℃搅拌，冷却至30~40℃，过滤，滤液在60~70℃进行减压</w:t>
      </w:r>
      <w:r>
        <w:t>蒸发，冷却结晶，离心分离，在减压下于50℃干燥制得。用作</w:t>
      </w:r>
      <w:r>
        <w:t>氧化剂、化学试剂。</w:t>
      </w:r>
    </w:p>
    <w:p>
      <w:r>
        <w:t>769_高碘酸钡barium periodate Bas(IO 6) 2白色结晶。难</w:t>
      </w:r>
      <w:r>
        <w:t>溶于水。由碘化钡在空气中加热进行氧化反应制得。亦可用</w:t>
      </w:r>
      <w:r>
        <w:t>碘化钡和过氧化钡加热进行反应制得；还可用碘酸钡加热释</w:t>
      </w:r>
      <w:r>
        <w:t>出碘和氧反应制得。用作干燥剂。</w:t>
      </w:r>
    </w:p>
    <w:p>
      <w:r>
        <w:t>769_高碘酸钾</w:t>
      </w:r>
      <w:r>
        <w:t>potassium periodate</w:t>
      </w:r>
      <w:r>
        <w:t>KIO 4</w:t>
      </w:r>
      <w:r>
        <w:t>无色四方晶体。</w:t>
      </w:r>
      <w:r>
        <w:t>密度3.618g/cm。熔点582℃。溶于热水。微溶于冷水。极</w:t>
      </w:r>
      <w:r>
        <w:t>微溶于苛性钾水溶液。加热至300℃时失去氧。在酸性溶液</w:t>
      </w:r>
      <w:r>
        <w:t>中为强氧化剂。在碱性溶液中，通人氯气使碘酸钾氧化成高</w:t>
      </w:r>
      <w:r>
        <w:t>碘酸钾溶液，经提纯，浓缩，冷却结晶，固液分离，干燥制得。</w:t>
      </w:r>
      <w:r>
        <w:t>亦可用碘在水介质中，通人氯气进行氧化生成高碘酸，经分离</w:t>
      </w:r>
      <w:r>
        <w:t>杂质后，加人苛性钾溶液中和，经提纯，过滤，浓缩，冷却结晶，</w:t>
      </w:r>
      <w:r>
        <w:t>固液分离，干燥制得。用作氧化剂，化学试剂。</w:t>
      </w:r>
    </w:p>
    <w:p>
      <w:r>
        <w:t>769_高碘酸钾滴定法potassium periodate titration用高碘酸</w:t>
      </w:r>
      <w:r>
        <w:t>及其盐具有选择性氧化有羟基在相邻碳原子上的有机化合物</w:t>
      </w:r>
      <w:r>
        <w:t>这一特性而建立的分析方法。在酸性介质中，高碘酸及其盐</w:t>
      </w:r>
      <w:r>
        <w:t>可氧化α-二醇、a-羰基醇、a-氨基醇类有机物。氧化产物有</w:t>
      </w:r>
      <w:r>
        <w:t>碘酸、羧酸、醛和铵等。根据反应时所消耗高碘酸的量或测定</w:t>
      </w:r>
      <w:r>
        <w:t>反应产物碘酸、羧酸、醛及铵的量，可以确定有机物的含量。</w:t>
      </w:r>
      <w:r>
        <w:t>高碘酸盐溶液常用高碘酸钾(KIO 4) 来配制， 用滴定碘法来</w:t>
      </w:r>
      <w:r>
        <w:t>标定。</w:t>
      </w:r>
    </w:p>
    <w:p>
      <w:r>
        <w:t>769_高碘酸裂解periodate cleavage</w:t>
      </w:r>
      <w:r>
        <w:t>邻二醇与高碘酸反应，发</w:t>
      </w:r>
      <w:r>
        <w:t>生CC键断裂，生成两分子炭基化合物。在反应混合物中</w:t>
      </w:r>
      <w:r>
        <w:t>加人A gNOs溶液， 有白色沉淀生成。1， 3-二醇或两个羟基相</w:t>
      </w:r>
      <w:r>
        <w:t>隔更远的二元醇与HIO 4不发生反应， 所以可用于邻二醇的</w:t>
      </w:r>
      <w:r>
        <w:t>鉴别。此外， 还可根据邻二醇与HIO 4反应生成的产物来推</w:t>
      </w:r>
      <w:r>
        <w:t>断邻二醇的结构，如果在分子中有多个相邻羟基，则可以在多</w:t>
      </w:r>
      <w:r>
        <w:t>处发生断裂。该反应是定量的，每断裂一组邻二醇结构，消耗</w:t>
      </w:r>
      <w:r>
        <w:t>一分子HIO 4， 所以根据HIO.的用量可推知反应物分子中有</w:t>
      </w:r>
      <w:r>
        <w:t>多少组邻二醇结构。</w:t>
      </w:r>
    </w:p>
    <w:p>
      <w:r>
        <w:t>769_高碘酸钠sodium periodate</w:t>
      </w:r>
      <w:r>
        <w:t>Na IO 4</w:t>
      </w:r>
      <w:r>
        <w:t>又称偏过碘酸钠</w:t>
      </w:r>
      <w:r>
        <w:t>(sodium meta periodate) 。无色四方晶体或白色结晶粉末。</w:t>
      </w:r>
      <w:r>
        <w:t>密度4.174g/cm。溶于水、醋酸、硫酸、硝酸。不溶于醇。加</w:t>
      </w:r>
      <w:r>
        <w:t>热至300℃则分解。强氧化剂。</w:t>
      </w:r>
      <w:r>
        <w:t>由碘在水介质中，通人氯气</w:t>
      </w:r>
      <w:r>
        <w:t>进行氧化生成高碘酸，经过滤分离杂质后，加人烧碱溶液中和</w:t>
      </w:r>
      <w:r>
        <w:t>至pH值2~3，再经提纯，过滤，浓缩，冷却结晶，固液分离，干</w:t>
      </w:r>
      <w:r>
        <w:t>燥制得。用作氧化剂。用于陶瓷片纸、印花布、印片纸等丝网</w:t>
      </w:r>
      <w:r>
        <w:t>印花的制版工艺。在印制板制造过程中，用于从印刷板底层</w:t>
      </w:r>
      <w:r>
        <w:t>除去不溶的聚乙烯醇层。还用于食品工业和制药。</w:t>
      </w:r>
    </w:p>
    <w:p>
      <w:r>
        <w:t>769_高碘酸盐periodate高碘酸中的氢被金属取代而生成的</w:t>
      </w:r>
      <w:r>
        <w:t>盐。已知有多种形式：正高碘酸盐MsI O 6； 偏高碘酸盐</w:t>
      </w:r>
      <w:r>
        <w:t>MIO.·2H2O， MIO 5·H2O； 二正高碘酸盐M：I2O 1·H2O； 二</w:t>
      </w:r>
      <w:r>
        <w:t>偏高碘酸盐MI 209·3H2O； 酸式盐， 一般式M， Hs-nIO 6.</w:t>
      </w:r>
      <w:r>
        <w:t>他们的组成随制备条件而变。一般为无色难溶晶体。碱金属</w:t>
      </w:r>
      <w:r>
        <w:t>盐的溶解度稍大些。氧化性强，能氧化锰(Ⅱ)为高锰酸根离</w:t>
      </w:r>
      <w:r>
        <w:t>子。有与异常高价过渡金属离子[如铜(Ⅲ)、镍(Ⅳ)]形成配</w:t>
      </w:r>
      <w:r>
        <w:t>位化合物的倾向。在强碱性介质中用氯气氧化碘酸盐可以制</w:t>
      </w:r>
      <w:r>
        <w:t>得。一般可用于制造其他碘化合物。</w:t>
      </w:r>
    </w:p>
    <w:p>
      <w:r>
        <w:t>769_高碘酸氧化反应periodic acid oxidation用高碘酸或其</w:t>
      </w:r>
      <w:r>
        <w:t>盐作氧化剂，将1，2-二醇进行氧化裂解的反应。其间先形成</w:t>
      </w:r>
      <w:r>
        <w:t>环状高碘酸酯中间体，然后依据两个碳原子上连接的基团氧</w:t>
      </w:r>
      <w:r>
        <w:t>化裂解为醛或酮：</w:t>
      </w:r>
      <w:r>
        <w:t>`C-OH</w:t>
      </w:r>
      <w:r>
        <w:t>KIO：</w:t>
      </w:r>
      <w:r>
        <w:t>-O、</w:t>
      </w:r>
      <w:r>
        <w:t>PT OH</w:t>
      </w:r>
      <w:r>
        <w:t>C-OH EtOH， H2O</w:t>
      </w:r>
      <w:r>
        <w:t>c。oH</w:t>
      </w:r>
      <w:r>
        <w:t>c-o+o-c</w:t>
      </w:r>
      <w:r>
        <w:t>反应在水溶液中进行，常用甲醇、乙醇、1，4-二氧六环等作共</w:t>
      </w:r>
      <w:r>
        <w:t>溶剂，以提高有机物的溶解度。利用高碘酸或其盐尚可将</w:t>
      </w:r>
      <w:r>
        <w:t>α-氨基醇、α-羟基酮、a-二酮等氧化。如：</w:t>
      </w:r>
      <w:r>
        <w:t>QQ</w:t>
      </w:r>
      <w:r>
        <w:t>KIO 4</w:t>
      </w:r>
      <w:r>
        <w:t>CHs-C-C-CHsH OAc， H， O*2CHCOOH</w:t>
      </w:r>
      <w:r>
        <w:t>本氧化反应主要用于合成醛、酮或结构测定。</w:t>
      </w:r>
    </w:p>
    <w:p>
      <w:r>
        <w:t>769_高动态性能橡胶high dynamic property rubber硫化胶</w:t>
      </w:r>
      <w:r>
        <w:t>的动态性能对轮胎、胶带、减震橡胶及动态密封等在动态状态</w:t>
      </w:r>
      <w:r>
        <w:t>下使用的橡胶制品的质量，具有决定性的作用。橡胶的动态</w:t>
      </w:r>
      <w:r>
        <w:t>性能主要包括硫化胶的弹性滞后耗损、耐疲劳性及耐磨耗性</w:t>
      </w:r>
      <w:r>
        <w:t>能。弹性滞</w:t>
      </w:r>
      <w:r>
        <w:t>后耗损是指胶料受连续的拉伸、压缩及剪切力而</w:t>
      </w:r>
      <w:r>
        <w:t>产生弹性变</w:t>
      </w:r>
      <w:r>
        <w:t>形和弹性复原</w:t>
      </w:r>
      <w:r>
        <w:t>但胶料的每</w:t>
      </w:r>
      <w:r>
        <w:t>次变形循环中，由</w:t>
      </w:r>
      <w:r>
        <w:t>于橡胶大分</w:t>
      </w:r>
      <w:r>
        <w:t>-间的移动摩擦而产生黏性阻力，这种阻力表现</w:t>
      </w:r>
      <w:r>
        <w:t>为弹性复原</w:t>
      </w:r>
      <w:r>
        <w:t>时的能量损失</w:t>
      </w:r>
      <w:r>
        <w:t>弹性滞后耗损</w:t>
      </w:r>
      <w:r>
        <w:t>天然橡胶、异</w:t>
      </w:r>
      <w:r>
        <w:t>戊橡胶及顺丁橡胶的滞后损失较小</w:t>
      </w:r>
      <w:r>
        <w:t>丁苯橡胶的滞后损失较</w:t>
      </w:r>
      <w:r>
        <w:t>大。提高硫化胶的交联密</w:t>
      </w:r>
      <w:r>
        <w:t>带后损失，胶料中炭黑用</w:t>
      </w:r>
      <w:r>
        <w:t>量与滞后损失成正比</w:t>
      </w:r>
      <w:r>
        <w:t>与橡胶</w:t>
      </w:r>
      <w:r>
        <w:t>性好的增塑剂有利于降低</w:t>
      </w:r>
      <w:r>
        <w:t>滞后损失。这些效果成为轮胎</w:t>
      </w:r>
      <w:r>
        <w:t>配方的选择原则。而对于</w:t>
      </w:r>
      <w:r>
        <w:t>需要滞后损失高的减震橡胶，则</w:t>
      </w:r>
      <w:r>
        <w:t>要利用以上的反向效果来设</w:t>
      </w:r>
      <w:r>
        <w:t>计胶料配方。硫化胶的动态疲劳</w:t>
      </w:r>
      <w:r>
        <w:t>是指在拉伸、压缩、剪切和</w:t>
      </w:r>
      <w:r>
        <w:t>扭曲力的不断作用下，胶料的性能降低直至破断。天然橡胶</w:t>
      </w:r>
      <w:r>
        <w:t>的耐疲劳性为最佳。硫化胶的磨损，是指橡胶表面与摩擦物</w:t>
      </w:r>
      <w:r>
        <w:t>表面接触之中，在压缩、拉伸、剪切力的不断作用下，胶面产生</w:t>
      </w:r>
      <w:r>
        <w:t>的疲劳损坏磨损的现象。以顺丁橡胶、丁苯橡胶及天然橡胶</w:t>
      </w:r>
      <w:r>
        <w:t>的耐磨性最好。</w:t>
      </w:r>
    </w:p>
    <w:p>
      <w:r>
        <w:t>769_高毒性物质highly.toxic al material产生属于下列任何</w:t>
      </w:r>
      <w:r>
        <w:t>一类致命剂量或致命浓度的物质为高毒性物质：(1)当被每只</w:t>
      </w:r>
      <w:r>
        <w:t>体重为200~300g的天竺鼠口服时，每千克体重含少于等于</w:t>
      </w:r>
      <w:r>
        <w:t>50mg的中等致命剂量(LD50)的化学品；(2)当被每只体重为</w:t>
      </w:r>
      <w:r>
        <w:t>2~3kg的白兔裸体连续接触24h(如果24h之内发生死亡则</w:t>
      </w:r>
      <w:r>
        <w:t>少于24h)，每千克体重中含少于等于200mg的中等致命剂量</w:t>
      </w:r>
      <w:r>
        <w:t>(LD50)的化学品；(3)当被每只体重为200~300g的天竺鼠连</w:t>
      </w:r>
      <w:r>
        <w:t>续吸入1h(如果1h之内死亡则少于1h)，按体积比空气中含</w:t>
      </w:r>
      <w:r>
        <w:t>小于等于百万分之200的气体或蒸气或每升中含少于等于</w:t>
      </w:r>
      <w:r>
        <w:t>2mg雾、蒸气或灰尘的中等致命浓度(LC50)的化学品。这些</w:t>
      </w:r>
      <w:r>
        <w:t>物质与诸如水等普通物质的混合物可能不是高毒性类。尽管</w:t>
      </w:r>
      <w:r>
        <w:t>这一体系在应用上通常是简单的，但是对任何危险度的评估</w:t>
      </w:r>
      <w:r>
        <w:t>需要对这类物质作精确的区分。</w:t>
      </w:r>
    </w:p>
    <w:p>
      <w:r>
        <w:t>770_高度重复DNA</w:t>
      </w:r>
      <w:r>
        <w:t>high ty repetitive DNA</w:t>
      </w:r>
      <w:r>
        <w:t>真核生物基因组</w:t>
      </w:r>
      <w:r>
        <w:t>中重复出现数十万至数百万次的核苷酸序列。比较清楚的是</w:t>
      </w:r>
      <w:r>
        <w:t>两类。(1) 卫星DNA， 串联重复， 大多集中于异染色质区， 如</w:t>
      </w:r>
      <w:r>
        <w:t>着丝粒、端粒，其功能可能与维持染色体结构有关，也可能与</w:t>
      </w:r>
      <w:r>
        <w:t>染色体配对分离有关。由于其片段</w:t>
      </w:r>
      <w:r>
        <w:t>含异常高或低的G-</w:t>
      </w:r>
      <w:r>
        <w:t>C含量， 在氯化铯密度梯度离心时可使基因组DNA出现主</w:t>
      </w:r>
      <w:r>
        <w:t>峰以外由重复序列形成的小峰，故名。但有些重复序列的碱</w:t>
      </w:r>
      <w:r>
        <w:t>基组成与基因组DNA总体的碱基组成差异不大而可不出现</w:t>
      </w:r>
      <w:r>
        <w:t>浮力密度差异， 称隐蔽卫星DNA。卫星DNA序列在遗传上</w:t>
      </w:r>
      <w:r>
        <w:t>属高度变异的DNA序列， 每个人都可能有其特异卫星DNA</w:t>
      </w:r>
      <w:r>
        <w:t>序列且在遗传病检查、法医检验中有特殊意义。(2)反向重复</w:t>
      </w:r>
      <w:r>
        <w:t>序列， DNA分子中方向相反、序列相同的区域， 如</w:t>
      </w:r>
      <w:r>
        <w:t>.AAC GTT…·</w:t>
      </w:r>
      <w:r>
        <w:t>...^8.....也称回文结构，多以单拷贝形式散在分布基</w:t>
      </w:r>
      <w:r>
        <w:t>…TTG CAA…·</w:t>
      </w:r>
      <w:r>
        <w:t>因组中，常见于基因的调控区，可能与复制、转录的调控有关。</w:t>
      </w:r>
    </w:p>
    <w:p>
      <w:r>
        <w:t>770_高噁唑禾草灵</w:t>
      </w:r>
      <w:r>
        <w:t>fe nox a prop-p除草剂。大鼠急性经口</w:t>
      </w:r>
      <w:r>
        <w:t>LDso3040mg/kg， 急性经皮LDs 0&gt;2000mg/kg， 对非哺乳动物</w:t>
      </w:r>
      <w:r>
        <w:t>CI</w:t>
      </w:r>
      <w:r>
        <w:t>CH3</w:t>
      </w:r>
      <w:r>
        <w:t>-O-</w:t>
      </w:r>
      <w:r>
        <w:t>C---COOH</w:t>
      </w:r>
      <w:r>
        <w:t>H</w:t>
      </w:r>
      <w:r>
        <w:t>的毒性与外消旋体相似。由2-羟基-6-氯苯并噁唑、对甲基苯</w:t>
      </w:r>
      <w:r>
        <w:t>磺酸酯及碳酸钾等在丁酮中反应而得。制剂有浓乳剂。用于</w:t>
      </w:r>
      <w:r>
        <w:t>防除甜菜、棉花、亚麻、花生、油菜、马铃薯、大豆和蔬菜田一年</w:t>
      </w:r>
      <w:r>
        <w:t>生和多年生禾本科杂草，用量为40~108g/ha。</w:t>
      </w:r>
    </w:p>
    <w:p>
      <w:r>
        <w:t>770_高尔基复合体Golgi complex； Golgi apparatus； Golgi body； in-</w:t>
      </w:r>
      <w:r>
        <w:t>ter al reticular apparatus又称高尔基器， 高尔基体， 内网器。电</w:t>
      </w:r>
      <w:r>
        <w:t>镜下，高尔基复合体由光滑膜组成，其显著特征是由一些扁平囊</w:t>
      </w:r>
      <w:r>
        <w:t>形成的类似于扁盘堆叠的结构。</w:t>
      </w:r>
      <w:r>
        <w:t>高尔基复合体的主要功能是将</w:t>
      </w:r>
      <w:r>
        <w:t>内质网合成的多种蛋白质进行加工、分类与包装，然后分门别类</w:t>
      </w:r>
      <w:r>
        <w:t>地运送到细胞特定的部位</w:t>
      </w:r>
      <w:r>
        <w:t>或分泌到</w:t>
      </w:r>
      <w:r>
        <w:t>胞外。内质网上合成的脂</w:t>
      </w:r>
      <w:r>
        <w:t>类一部分也要通过高尔基复合体向细胞质膜和溶酶体等部位运</w:t>
      </w:r>
      <w:r>
        <w:t>输，因此可以说，高尔基复合体是细胞内大分子运输的一个主要</w:t>
      </w:r>
      <w:r>
        <w:t>的交通枢纽。此外高尔基复合体还是细胞内糖类合成的工厂，在</w:t>
      </w:r>
      <w:r>
        <w:t>细胞生命活动中起多种重要的作用。</w:t>
      </w:r>
      <w:r>
        <w:t>高尔基体见高尔基复合体。</w:t>
      </w:r>
    </w:p>
    <w:p>
      <w:r>
        <w:t>770_高放废液玻璃固化solidification of high-level liquid waste</w:t>
      </w:r>
      <w:r>
        <w:t>by vitrification将高放废液转化为玻璃固化体的过程。这</w:t>
      </w:r>
      <w:r>
        <w:t>是一种已达到商用规模的高放废液固化方法。高放废液与玻</w:t>
      </w:r>
      <w:r>
        <w:t>璃形成剂在1000~1200℃左右高温下熔制成玻璃，使放射性</w:t>
      </w:r>
      <w:r>
        <w:t>核素固定在玻璃体内，主要有磷酸盐玻璃固化体、硼酸盐玻璃</w:t>
      </w:r>
      <w:r>
        <w:t>固化体两种。</w:t>
      </w:r>
    </w:p>
    <w:p>
      <w:r>
        <w:t>770_高放废液槽式贮存tank storage of high-level liquid waste</w:t>
      </w:r>
      <w:r>
        <w:t>又称地下罐式贮存。高放废液暂存的一种方法，罐外加钢筋</w:t>
      </w:r>
      <w:r>
        <w:t>混凝土池。酸性废液存于不锈钢罐内，碱性废液存于碳钢罐</w:t>
      </w:r>
      <w:r>
        <w:t>内，但槽式贮存是非永久性的处置方法。为了保证贮存的安</w:t>
      </w:r>
      <w:r>
        <w:t>全性，在钢筋混凝土池内通常设有泄露测定及报警系统。</w:t>
      </w:r>
    </w:p>
    <w:p>
      <w:r>
        <w:t>770_高放废液的脱硝</w:t>
      </w:r>
      <w:r>
        <w:t>de nitration of high-level liquid waste</w:t>
      </w:r>
      <w:r>
        <w:t>指在乏核燃料后处理厂高放废液的蒸发处理过程中，加人蔗</w:t>
      </w:r>
      <w:r>
        <w:t>糖或甲醛为还原剂，使之与高放废液的硝酸发生氧化还原反</w:t>
      </w:r>
      <w:r>
        <w:t>仪和法布里-珀罗干涉仪，才能将它们分辨出来。它可测定元</w:t>
      </w:r>
      <w:r>
        <w:t>应，生成二氧化氮或一氣化氮，降低蒸发浓缩液的酸度。高放</w:t>
      </w:r>
      <w:r>
        <w:t>废液脱硝处理的优点是减少因中和所引进的盐量，使在固化</w:t>
      </w:r>
      <w:r>
        <w:t>处理时有较高的包容量或较大的体积变化系数，从而减小最</w:t>
      </w:r>
      <w:r>
        <w:t>终处置废物的体积。</w:t>
      </w:r>
    </w:p>
    <w:p>
      <w:r>
        <w:t>770_高放废液煅烧固化</w:t>
      </w:r>
      <w:r>
        <w:t>solidification of high-level liquid waste</w:t>
      </w:r>
      <w:r>
        <w:t>by calcination将高放废液转化为煅烧物的一种固化方法。</w:t>
      </w:r>
      <w:r>
        <w:t>其基本过程是先将放射性废液蒸发于燥成盐类，然后在高温</w:t>
      </w:r>
      <w:r>
        <w:t>下煅烧使金属盐分解成稳定的氧化物颗粒。其优点是固化体</w:t>
      </w:r>
      <w:r>
        <w:t>减容比大、工艺简单；缺点是化学稳定性和机械稳定性差，不</w:t>
      </w:r>
      <w:r>
        <w:t>适于最终处置。现已有一些改进措施。</w:t>
      </w:r>
    </w:p>
    <w:p>
      <w:r>
        <w:t>770_高放废液固化</w:t>
      </w:r>
      <w:r>
        <w:t>solidification of high-level liquid waste使</w:t>
      </w:r>
      <w:r>
        <w:t>高放废液转化为固化体的处理过程。目的是减小放射性物质</w:t>
      </w:r>
      <w:r>
        <w:t>向自然环境释放、扩散和迁移的能力。高放废液的固化方法</w:t>
      </w:r>
      <w:r>
        <w:t>有：煅烧法、玻璃固化法、陶瓷固化法、复合固化法。目前普遍</w:t>
      </w:r>
      <w:r>
        <w:t>认为，将高放废液固化再进行最终处置是处理高放废液安全</w:t>
      </w:r>
      <w:r>
        <w:t>而可行的方法。</w:t>
      </w:r>
    </w:p>
    <w:p>
      <w:r>
        <w:t>770_高放废液浓缩液</w:t>
      </w:r>
      <w:r>
        <w:t>high-level liquid waste concentrate</w:t>
      </w:r>
      <w:r>
        <w:t>即</w:t>
      </w:r>
      <w:r>
        <w:t>高放废液蒸残液。高放废液经蒸发浓缩处理后，非挥发性的</w:t>
      </w:r>
      <w:r>
        <w:t>放射性核素与挥发性的水得到有效分离，99.9%以上的核素</w:t>
      </w:r>
      <w:r>
        <w:t>浓集在体积很小的蒸残液中，使其比活度大大增大。</w:t>
      </w:r>
    </w:p>
    <w:p>
      <w:r>
        <w:t>770_高放废液陶瓷固化solidification of high-level liquid waste</w:t>
      </w:r>
      <w:r>
        <w:t>into ceramics将均匀玻璃经过专门热处理可以转变成含有</w:t>
      </w:r>
      <w:r>
        <w:t>结晶相的玻璃，称之为玻璃陶瓷体，利用这种玻璃陶瓷体固化</w:t>
      </w:r>
      <w:r>
        <w:t>高放废液为高放废液陶瓷固化的主要方法之一。另外还包括</w:t>
      </w:r>
      <w:r>
        <w:t>利用钛酸盐陶瓷体或合成岩石固化高放废液。陶瓷固化是高</w:t>
      </w:r>
      <w:r>
        <w:t>放废液固化技术的一个重要发展方向。</w:t>
      </w:r>
    </w:p>
    <w:p>
      <w:r>
        <w:t>770_高放废液暂时贮存</w:t>
      </w:r>
      <w:r>
        <w:t>interim storage of high-level liquid</w:t>
      </w:r>
      <w:r>
        <w:t>waste指在最终处置方法或最终处置库尚未建成前， 对高放</w:t>
      </w:r>
      <w:r>
        <w:t>废液采取暂时贮存的方法。一般利用贮罐进行暂存，但由于</w:t>
      </w:r>
      <w:r>
        <w:t>此种暂存方法存在安全问题，目前更多倾向于将其固化后再</w:t>
      </w:r>
      <w:r>
        <w:t>暂存的方法。</w:t>
      </w:r>
    </w:p>
    <w:p>
      <w:r>
        <w:t>770_高放射性废物</w:t>
      </w:r>
      <w:r>
        <w:t>high-level waste放射性比活度高的固</w:t>
      </w:r>
      <w:r>
        <w:t>体、液体和气态放射性废物的总称。高放气载废物是放射性</w:t>
      </w:r>
      <w:r>
        <w:t>浓度大于10°DAC的气态放射性废物。该类废物的放射性水</w:t>
      </w:r>
      <w:r>
        <w:t>平及释热量均较高，在正常操作和运输过程中需有特殊的防</w:t>
      </w:r>
      <w:r>
        <w:t>护屏蔽。</w:t>
      </w:r>
    </w:p>
    <w:p>
      <w:r>
        <w:t>770_高放(射性水平) 废液high-level liquid waste</w:t>
      </w:r>
      <w:r>
        <w:t>比活度大</w:t>
      </w:r>
      <w:r>
        <w:t>于3.7×10°Bq/L的放射性废液。主要是乏燃料后处理厂的</w:t>
      </w:r>
      <w:r>
        <w:t>共去污循环工段的萃余水相(即1AW废液)，几乎含有乏燃</w:t>
      </w:r>
      <w:r>
        <w:t>料中的全部裂变产物(大于99.9%)，其特点是放射性含量</w:t>
      </w:r>
      <w:r>
        <w:t>高，释热量大，在放射性废物管理中占有重要位置，在贮存、处</w:t>
      </w:r>
      <w:r>
        <w:t>理和运输过程中需要特殊的防护，必须进行固化及最终处置。</w:t>
      </w:r>
    </w:p>
    <w:p>
      <w:r>
        <w:t>770_高飞燕草碱e latine熔点233~235℃。旋光度[a] D+3°</w:t>
      </w:r>
      <w:r>
        <w:t>OCH，</w:t>
      </w:r>
      <w:r>
        <w:t>CH，Q</w:t>
      </w:r>
      <w:r>
        <w:t>`OCH z</w:t>
      </w:r>
      <w:r>
        <w:t>CH，CH2--N</w:t>
      </w:r>
      <w:r>
        <w:t>Hz C</w:t>
      </w:r>
      <w:r>
        <w:t>CH2</w:t>
      </w:r>
      <w:r>
        <w:t>OC</w:t>
      </w:r>
      <w:r>
        <w:t>H3</w:t>
      </w:r>
      <w:r>
        <w:t>0N~O</w:t>
      </w:r>
      <w:r>
        <w:t>-C=0</w:t>
      </w:r>
      <w:r>
        <w:t>(氯仿) 。天然存在于毛莨科植物飞燕草[Consolida a jac is</w:t>
      </w:r>
      <w:r>
        <w:t>(L.) Schur] 的种子， 高飞燕草(Delphinium el atum) 。本品</w:t>
      </w:r>
      <w:r>
        <w:t>具有箭毒样作用，系竞争性肌松剂，并有神经节阻断作用，临</w:t>
      </w:r>
      <w:r>
        <w:t>床治疗帕金森氏综合症。可抑制α-金环蛇毒对鼠、昆虫神经</w:t>
      </w:r>
      <w:r>
        <w:t>膜的作用。牧牛食草中毒也与本品有关。</w:t>
      </w:r>
    </w:p>
    <w:p>
      <w:r>
        <w:t>770_高分辨本领光谱学high resolu sion spectroscopy</w:t>
      </w:r>
      <w:r>
        <w:t>以光谱</w:t>
      </w:r>
      <w:r>
        <w:t>学方法研究光谱线的超精细结构。光谱线超精细结构组分之</w:t>
      </w:r>
      <w:r>
        <w:t>间的距离非常近，需要用高分辨本领光谱仪，如阶梯光栅光谱</w:t>
      </w:r>
      <w:r>
        <w:t>仪和法布里-珀罗干涉仪，才能将它们分辨出来。它可测定元</w:t>
      </w:r>
      <w:r>
        <w:t>素原子的核磁矩和发现元素的同位素。当前激光已开始用于</w:t>
      </w:r>
      <w:r>
        <w:t>该学科的研究工作中。</w:t>
      </w:r>
    </w:p>
    <w:p>
      <w:r>
        <w:t>771_高分辨电镜high-resolution electron microscopy； HREM</w:t>
      </w:r>
      <w:r>
        <w:t>通常指用来观察很薄试样的相位衬度像(点阵像和结构像)的</w:t>
      </w:r>
      <w:r>
        <w:t>具有厚尺度分辨本领的透射电镜。若将电子的加速电压提高</w:t>
      </w:r>
      <w:r>
        <w:t>到1000kV，则观察试样可厚达数um，这种电镜称为超高压</w:t>
      </w:r>
      <w:r>
        <w:t>高分辨电镜。</w:t>
      </w:r>
    </w:p>
    <w:p>
      <w:r>
        <w:t>771_高分辨电子衍射</w:t>
      </w:r>
      <w:r>
        <w:t>high resolving electron diffraction；</w:t>
      </w:r>
      <w:r>
        <w:t>H RED是透射电子显微镜中的一种。在电子显微镜实验</w:t>
      </w:r>
      <w:r>
        <w:t>中，为了改善电子衍射分辨率不高的缺点，把样品放在投影镜</w:t>
      </w:r>
      <w:r>
        <w:t>附近，用物镜使衍射聚焦，由中间镜放大，这样使衍射长度由</w:t>
      </w:r>
      <w:r>
        <w:t>选区衍射的3mm增至300mm，分辨率可提高几十倍。如果</w:t>
      </w:r>
      <w:r>
        <w:t>进一步改善高压稳定度，并精确规定电子波长入值，品面间</w:t>
      </w:r>
      <w:r>
        <w:t>距测定值相对误差可达10-4，与X射线衍射的精度相当。除</w:t>
      </w:r>
      <w:r>
        <w:t>了透射衍射外，还能对大块样品的边缘或表面层作反射衍射</w:t>
      </w:r>
      <w:r>
        <w:t>分析。</w:t>
      </w:r>
    </w:p>
    <w:p>
      <w:r>
        <w:t>771_高分辨率质谱</w:t>
      </w:r>
      <w:r>
        <w:t>high-resolution mass spectrometry</w:t>
      </w:r>
      <w:r>
        <w:t>一种</w:t>
      </w:r>
      <w:r>
        <w:t>质谱技术，即采用双聚焦质谱仪器，足够准确地测量离子的质</w:t>
      </w:r>
      <w:r>
        <w:t>量，以准确无误地确定离子的元素(和同位素)组成的技术。</w:t>
      </w:r>
      <w:r>
        <w:t>例如，测得一个离子的质是43.0184，离子的元素组成必是</w:t>
      </w:r>
      <w:r>
        <w:t>C2HO+， 不可能是CsH； (43.0547) ， Cz HsN*(43.0421) ，</w:t>
      </w:r>
      <w:r>
        <w:t>CHN(43.0296) ， CH NO*(43.0058) 或C2F*(42.9984) 。</w:t>
      </w:r>
      <w:r>
        <w:t>高分辨双晶X射线荧光光谱仪high resolution two crys-</w:t>
      </w:r>
      <w:r>
        <w:t>talX-ray fluorescence spectrometer简称高分辨X射线光谱</w:t>
      </w:r>
      <w:r>
        <w:t>仪。一种用两个品体进行分光的X射线荧光光谱仪。该光</w:t>
      </w:r>
      <w:r>
        <w:t>谱仪的特点是具有较高的分辨率，可进行物质中元素的化学</w:t>
      </w:r>
      <w:r>
        <w:t>状态分析。其原理与普通(一个晶体)的X射线荧光光谱仪</w:t>
      </w:r>
      <w:r>
        <w:t>相同。仪器由X射线发生器、样品室、分析室、气流正比计数</w:t>
      </w:r>
      <w:r>
        <w:t>管、电子记录和数据处理系统等组成。分光系统中两个晶体</w:t>
      </w:r>
      <w:r>
        <w:t>的配置有平行配置图</w:t>
      </w:r>
      <w:r>
        <w:t>(a)和反平行配置图1(b)两种方式。</w:t>
      </w:r>
      <w:r>
        <w:t>双晶体移动的方式示于图2(平行配置方式)。应用高分辨X</w:t>
      </w:r>
      <w:r>
        <w:t>射线光谱可研究元素的氧化状态、配位数、化学键的类型等。</w:t>
      </w:r>
      <w:r>
        <w:t>现已用于对煤灰、飘尘、树叶中不同硫的价态(S²-，S°，S++</w:t>
      </w:r>
      <w:r>
        <w:t>S6+)、催化剂中钒的价态、黏土矿物中铝的配位数(A15+</w:t>
      </w:r>
      <w:r>
        <w:t>Al6+)、硅酸盐中Si一O键的性质等研究，获得了较好</w:t>
      </w:r>
      <w:r>
        <w:t>结果。</w:t>
      </w:r>
      <w:r>
        <w:t>(a)平行</w:t>
      </w:r>
      <w:r>
        <w:t>(b)反平行</w:t>
      </w:r>
      <w:r>
        <w:t>图1双品光谱仪传动示意图</w:t>
      </w:r>
      <w:r>
        <w:t>品体么</w:t>
      </w:r>
      <w:r>
        <w:t>晶体(2)</w:t>
      </w:r>
      <w:r>
        <w:t>/X射线管</w:t>
      </w:r>
      <w:r>
        <w:t>0=3</w:t>
      </w:r>
      <w:r>
        <w:t>X0=70</w:t>
      </w:r>
      <w:r>
        <w:t>图2双品分光法原理图</w:t>
      </w:r>
    </w:p>
    <w:p>
      <w:r>
        <w:t>771_高分子胺类</w:t>
      </w:r>
      <w:r>
        <w:t>polymeric amine指在高分子骨架上连接有</w:t>
      </w:r>
      <w:r>
        <w:t>氨基的聚合物，多通过对脂肪或芳香型有机化合物的硝化反</w:t>
      </w:r>
      <w:r>
        <w:t>应引人硝基、再经还原反应制备得到含氨基聚合物。氨基可</w:t>
      </w:r>
      <w:r>
        <w:t>以和羰基化合物反应生成酰胺，与卤代烃反应季铵化，与亚硝</w:t>
      </w:r>
      <w:r>
        <w:t>酸反应重氮化等，氨基中的氮原子还具有配位能力。聚乙烯</w:t>
      </w:r>
      <w:r>
        <w:t>胺是较常见的高分子胺类，可以与羰基化合物反应，以酰胺键</w:t>
      </w:r>
      <w:r>
        <w:t>引人功能小分子。高分子胺也是重要的羧基保护试剂，其中</w:t>
      </w:r>
      <w:r>
        <w:t>以酯键和键与聚苯乙烯相联的高分子胺用来在氨基酸中氨</w:t>
      </w:r>
      <w:r>
        <w:t>基的烷基化反应中保护羧基，或者在环已酮α甲基化反应中</w:t>
      </w:r>
      <w:r>
        <w:t>保护羰基。利用高分子胺与其他含酰基化合物反应，生成酰</w:t>
      </w:r>
      <w:r>
        <w:t>胺或脲等结构，可以引人多种功能基团，构成多种功能高分子</w:t>
      </w:r>
      <w:r>
        <w:t>材料。高分子胺被重氮化之后可以用于酶的固定化。高分子</w:t>
      </w:r>
      <w:r>
        <w:t>胺类还是重要的高分子螯合剂。</w:t>
      </w:r>
    </w:p>
    <w:p>
      <w:r>
        <w:t>771_高分子螯合剂</w:t>
      </w:r>
      <w:r>
        <w:t>polymeric chelan t； polymeric chelating</w:t>
      </w:r>
      <w:r>
        <w:t>agent一类具有合结构的聚合物， 其螯合结构可以处在聚</w:t>
      </w:r>
      <w:r>
        <w:t>合物的主链上，称为主链型高分子鉴合剂；也可以处在聚合物</w:t>
      </w:r>
      <w:r>
        <w:t>的侧链上，称为侧链型高分子整合剂。从整合剂的来源划分，</w:t>
      </w:r>
      <w:r>
        <w:t>可以有天然高分子都</w:t>
      </w:r>
      <w:r>
        <w:t>合</w:t>
      </w:r>
      <w:r>
        <w:t>成高分子鉴合剂。高分子整合</w:t>
      </w:r>
      <w:r>
        <w:t>剂对不同价态、不同几何构</w:t>
      </w:r>
      <w:r>
        <w:t>的金属离子有选择性形成合</w:t>
      </w:r>
      <w:r>
        <w:t>物的能力。主链或侧链</w:t>
      </w:r>
      <w:r>
        <w:t>有金属离子螯合物的高分子形成</w:t>
      </w:r>
      <w:r>
        <w:t>方法有两种：一是由高分子配体与金属离子形成；二是由小分</w:t>
      </w:r>
      <w:r>
        <w:t>子螯合型多啮配体与金属离子配位形成。这种高分子具有耐</w:t>
      </w:r>
      <w:r>
        <w:t>高温性、抗辐射性、光电活性、催化活性等。高分子螯合剂经</w:t>
      </w:r>
      <w:r>
        <w:t>常作为金属离子选择性吸附高分子材料，用于贵金属回收与</w:t>
      </w:r>
      <w:r>
        <w:t>分离。</w:t>
      </w:r>
    </w:p>
    <w:p>
      <w:r>
        <w:t>771_高分子材料热性能</w:t>
      </w:r>
      <w:r>
        <w:t>thermal property of polymer mate-</w:t>
      </w:r>
      <w:r>
        <w:t>rial是高分子材料与热或温度相关的性能总合。它包括诸</w:t>
      </w:r>
      <w:r>
        <w:t>多方面，例如各种力学性能的温度效应、玻璃化转变、黏流转</w:t>
      </w:r>
      <w:r>
        <w:t>变、熔融转变以及热稳定性、热膨胀和热传导等。是高分子材</w:t>
      </w:r>
      <w:r>
        <w:t>料的重要性质之一。</w:t>
      </w:r>
    </w:p>
    <w:p>
      <w:r>
        <w:t>771_高分子醇类polymeric alcohol指含羟基高分子， 包括脂肪</w:t>
      </w:r>
      <w:r>
        <w:t>族和芳香族高分子醇。高分子醇中所含的羟基可以和活泼金</w:t>
      </w:r>
      <w:r>
        <w:t>属反应生成醇钠，作为亲核试剂制备醚，经脱水反应可以得到</w:t>
      </w:r>
      <w:r>
        <w:t>双键，用于光交联反应，羟基还具有很</w:t>
      </w:r>
      <w:r>
        <w:t>的配位能力。聚乙烯</w:t>
      </w:r>
      <w:r>
        <w:t>醇是最常见的高分子醇类，多由聚乙烯醇醋酸酯经水解得到</w:t>
      </w:r>
      <w:r>
        <w:t>是重要的官能团保护试剂，其中单泾基</w:t>
      </w:r>
      <w:r>
        <w:t>合物主要用于保护二</w:t>
      </w:r>
      <w:r>
        <w:t>酰卤化合物中的一个，邻二羟基型试剂主要用于保护对称芳族</w:t>
      </w:r>
      <w:r>
        <w:t>二醛中的一个。这类试剂主要在肽和低聚糖的合成中得到应</w:t>
      </w:r>
      <w:r>
        <w:t>用。此外，高分子醇类还是重要的高分子鉴合剂和高分子表面</w:t>
      </w:r>
      <w:r>
        <w:t>活性剂，其二价铜的络合物可以作为聚合反应的引发剂。</w:t>
      </w:r>
    </w:p>
    <w:p>
      <w:r>
        <w:t>771_高分子催化剂macromolecular catalyst； polymer catalyst</w:t>
      </w:r>
      <w:r>
        <w:t>具有催化活性的高分子化合物。按高分子链上催化活性基团</w:t>
      </w:r>
      <w:r>
        <w:t>可分为有机官能团型、固定化酶型、金属络合物型。酶是生物</w:t>
      </w:r>
      <w:r>
        <w:t>体系中的高分子催化剂，有的无金属离子，有的含金属离子，</w:t>
      </w:r>
      <w:r>
        <w:t>具有非常高的专</w:t>
      </w:r>
      <w:r>
        <w:t>一性和选择性，除核糖核酸酶之外，几千种酶</w:t>
      </w:r>
      <w:r>
        <w:t>均由蛋白质构成。合成高分子催化剂有两种意义，一是模拟</w:t>
      </w:r>
      <w:r>
        <w:t>天然酶，探讨酶催化机理；二是利用克服小分子金属催化剂不</w:t>
      </w:r>
      <w:r>
        <w:t>足之处，如减少或消除腐蚀性，提高活性、稳定性和对底物的</w:t>
      </w:r>
      <w:r>
        <w:t>选择性，易分离</w:t>
      </w:r>
      <w:r>
        <w:t>收并可反复使用等。</w:t>
      </w:r>
    </w:p>
    <w:p>
      <w:r>
        <w:t>771_高分子导电复合材料polymer composite conductor</w:t>
      </w:r>
      <w:r>
        <w:t>以</w:t>
      </w:r>
      <w:r>
        <w:t>高分子材料为基体，以高导电的金属、碳素粒子、表面金属化</w:t>
      </w:r>
      <w:r>
        <w:t>的无机粒子或纤维为导电相的复合材料。复合材料的电传</w:t>
      </w:r>
      <w:r>
        <w:t>导，一般认为是由</w:t>
      </w:r>
      <w:r>
        <w:t>于导电链的形成引起的，并.且具有共同的特</w:t>
      </w:r>
      <w:r>
        <w:t>性。其一是“渗滤阈值”，即随导电性粒子的增加，开始电导率</w:t>
      </w:r>
      <w:r>
        <w:t>增加的极</w:t>
      </w:r>
      <w:r>
        <w:t>但达到一定含量后，其中粒子开始形成导电通路</w:t>
      </w:r>
      <w:r>
        <w:t>的临界情况，电导率剧增十个数量级以上；其二，电导率与温</w:t>
      </w:r>
      <w:r>
        <w:t>度有明显的依赖关系，随温度的上升而下降。高分子导电复</w:t>
      </w:r>
      <w:r>
        <w:t>合材料选择电导率范围很宽(105~10~10S·cm-1)，主要用于</w:t>
      </w:r>
      <w:r>
        <w:t>防静电材料、导电涂料、电磁屏蔽材料、感温元件、按键接点材</w:t>
      </w:r>
      <w:r>
        <w:t>料、电极材料等。</w:t>
      </w:r>
    </w:p>
    <w:p>
      <w:r>
        <w:t>771_高分子电荷转移复合物</w:t>
      </w:r>
      <w:r>
        <w:t>polymeric charge transfer com</w:t>
      </w:r>
      <w:r>
        <w:t>plex是由电子给体与电子受体两部分所组成， 由给体向受</w:t>
      </w:r>
      <w:r>
        <w:t>体转移部分电荷，形成相互作用的整体，即电荷转移复合物。</w:t>
      </w:r>
      <w:r>
        <w:t>给体和受体可以在同一个大分子内一</w:t>
      </w:r>
      <w:r>
        <w:t>分子内电荷转移复合</w:t>
      </w:r>
      <w:r>
        <w:t>物，也可以在分子间由两种价键各自饱和的分子作用形</w:t>
      </w:r>
      <w:r>
        <w:t>成一分子间电荷转移复合物。聚乙烯基咔唑是一种给体，</w:t>
      </w:r>
      <w:r>
        <w:t>与三硝基芴酮的电荷转移复合物是一种光导材料。通过形成</w:t>
      </w:r>
      <w:r>
        <w:t>电荷转移复合物的方法，可增加材料的光导敏感性。</w:t>
      </w:r>
    </w:p>
    <w:p>
      <w:r>
        <w:t>771_高分子叠氮化合物</w:t>
      </w:r>
      <w:r>
        <w:t>polymeric azide； polymeric hydra zo ate；</w:t>
      </w:r>
      <w:r>
        <w:t>polymeric tr initrd e指分子中含有叠氮基团(一N-N-N) 的</w:t>
      </w:r>
      <w:r>
        <w:t>高分子化合物，是高活性髙分子试剂，对光和热敏感。高分子</w:t>
      </w:r>
      <w:r>
        <w:t>叠氮化合物的合成通常以聚苯乙烯为原料，经氯磺化后，与小</w:t>
      </w:r>
      <w:r>
        <w:t>分子叠氮钠反应，引人磺酸型叠氮基团。或者以聚丙烯酰胺</w:t>
      </w:r>
      <w:r>
        <w:t>为原料，在酸性条件下与</w:t>
      </w:r>
      <w:r>
        <w:t>钠反应，在羧基位置引人碳酰</w:t>
      </w:r>
      <w:r>
        <w:t>型叠氮基团。高分子卤代烷与叠氮钠反应也可以生成烷基叠</w:t>
      </w:r>
      <w:r>
        <w:t>氮。高分子叠氮化合物主要作为高分子试剂使用，如磺酸型</w:t>
      </w:r>
      <w:r>
        <w:t>高分子叠氮化合物是良好的偶</w:t>
      </w:r>
      <w:r>
        <w:t>[转递试剂，在合成反应中用</w:t>
      </w:r>
      <w:r>
        <w:t>于引人偶氮结构。</w:t>
      </w:r>
      <w:r>
        <w:t>高分子叠氮</w:t>
      </w:r>
      <w:r>
        <w:t>化合物还用于酶的固定化反</w:t>
      </w:r>
      <w:r>
        <w:t>应，与酶中的氨基反应，生成酰胺键将酶固定化。与小分子叠</w:t>
      </w:r>
      <w:r>
        <w:t>氮化合物相比，其稳定性大大提高，在碰到撞击时不发生爆</w:t>
      </w:r>
      <w:r>
        <w:t>炸，安全性较高。高分子芳香型叠氮化合物还具有光化学反</w:t>
      </w:r>
      <w:r>
        <w:t>应性质，是重要的光刻胶，在印刷制版业中获得应用。</w:t>
      </w:r>
    </w:p>
    <w:p>
      <w:r>
        <w:t>772_高分子多孔小球porous polymer beads苯乙烯和二乙烯</w:t>
      </w:r>
      <w:r>
        <w:t>基苯的交联共聚物或其他共聚物的多孔小球，可作为气固色</w:t>
      </w:r>
      <w:r>
        <w:t>谱的固定相直接使用，也可作为气液色谱的载体。引人不同</w:t>
      </w:r>
      <w:r>
        <w:t>极性官能团后，可构成非极性、中等极性和强极性等不同种类</w:t>
      </w:r>
      <w:r>
        <w:t>的高分子多孔小球。</w:t>
      </w:r>
    </w:p>
    <w:p>
      <w:r>
        <w:t>772_高分子反应macromolecular reaction高分子化合物的</w:t>
      </w:r>
      <w:r>
        <w:t>化学变化。用于聚合物改性、新聚合物合成和研究聚合物结</w:t>
      </w:r>
      <w:r>
        <w:t>构。分为等聚合度反应和非等聚合度反应。等聚合度反应包</w:t>
      </w:r>
      <w:r>
        <w:t>括加成反应、取代反应和消除反应。工业化例子有含双键聚</w:t>
      </w:r>
      <w:r>
        <w:t>合物加氢，纤维紫酯化、醚化，离子交换树脂制备，维尼纶制</w:t>
      </w:r>
      <w:r>
        <w:t>备，氯磺化聚乙烯制备等。非等聚合度反应包括嵌段偶联、交</w:t>
      </w:r>
      <w:r>
        <w:t>联、主链降解等。</w:t>
      </w:r>
    </w:p>
    <w:p>
      <w:r>
        <w:t>772_高分子分离膜</w:t>
      </w:r>
      <w:r>
        <w:t>polymer separation membrane</w:t>
      </w:r>
      <w:r>
        <w:t>具有分离</w:t>
      </w:r>
      <w:r>
        <w:t>液-固、液-液、气-气等能力的均相或非均相混合物膜。由合成</w:t>
      </w:r>
      <w:r>
        <w:t>高分子、半合成高分子和天然高分子构成的膜。为区别于无</w:t>
      </w:r>
      <w:r>
        <w:t>机物组成的分离膜，故又称为有机分离膜。高分子分离膜能</w:t>
      </w:r>
      <w:r>
        <w:t>成为相邻两相主动或被</w:t>
      </w:r>
      <w:r>
        <w:t>传质的障碍，借助于这种选择渗透</w:t>
      </w:r>
      <w:r>
        <w:t>性，在压力差</w:t>
      </w:r>
      <w:r>
        <w:t>度差或</w:t>
      </w:r>
      <w:r>
        <w:t>!差的作用下，使流体混合物分离。</w:t>
      </w:r>
      <w:r>
        <w:t>其分离过程包括微孔过滤(微滤)、超过滤(超滤)、反渗透(超</w:t>
      </w:r>
      <w:r>
        <w:t>滤)、气体渗透分</w:t>
      </w:r>
      <w:r>
        <w:t>蒸发</w:t>
      </w:r>
      <w:r>
        <w:t>析及电</w:t>
      </w:r>
      <w:r>
        <w:t>行、液膜(促进传</w:t>
      </w:r>
      <w:r>
        <w:t>递)等。高分子分离膜的分离</w:t>
      </w:r>
      <w:r>
        <w:t>性能由选择</w:t>
      </w:r>
      <w:r>
        <w:t>和渗透性决定。</w:t>
      </w:r>
      <w:r>
        <w:t>对于需要分离的物</w:t>
      </w:r>
      <w:r>
        <w:t>择性和</w:t>
      </w:r>
      <w:r>
        <w:t>渗透</w:t>
      </w:r>
      <w:r>
        <w:t>要求越高越好，而对</w:t>
      </w:r>
      <w:r>
        <w:t>于需要截留的物质则</w:t>
      </w:r>
      <w:r>
        <w:t>要求选择性越高</w:t>
      </w:r>
      <w:r>
        <w:t>渗透率越低越好。</w:t>
      </w:r>
      <w:r>
        <w:t>其性能表示方法为单修</w:t>
      </w:r>
      <w:r>
        <w:t>寸间</w:t>
      </w:r>
      <w:r>
        <w:t>(和物质透过系</w:t>
      </w:r>
      <w:r>
        <w:t>数之比。它们必须同</w:t>
      </w:r>
      <w:r>
        <w:t>时具有较</w:t>
      </w:r>
      <w:r>
        <w:t>大的数值和保持较长时间不</w:t>
      </w:r>
      <w:r>
        <w:t>变，才有工业使用价值，</w:t>
      </w:r>
      <w:r>
        <w:t>分离</w:t>
      </w:r>
      <w:r>
        <w:t>莫的制备方法主要有相转</w:t>
      </w:r>
      <w:r>
        <w:t>换法(phase in version method) ， 它包括干法相转换、湿法相转</w:t>
      </w:r>
      <w:r>
        <w:t>换、热凝胶法和聚合物辅助相转换法、拉伸法和辐照法等。随</w:t>
      </w:r>
      <w:r>
        <w:t>制膜条件的改变可得到性能完全不同的分离膜。高分子分离</w:t>
      </w:r>
      <w:r>
        <w:t>膜的形状有中空管式、中空纤维式和平板式三类。</w:t>
      </w:r>
    </w:p>
    <w:p>
      <w:r>
        <w:t>772_高分子分散剂</w:t>
      </w:r>
      <w:r>
        <w:t>polymeric dispersants又称为多功能颜料</w:t>
      </w:r>
      <w:r>
        <w:t>分散剂。分子中含有聚合物，分子量在1000~10000。可紧</w:t>
      </w:r>
      <w:r>
        <w:t>密牢固地结合在颜料粒子表面，达到高效率的覆盖，厚度约</w:t>
      </w:r>
      <w:r>
        <w:t>10um，其可溶剂化部分有效地扩展到分散介质中，形成立体</w:t>
      </w:r>
      <w:r>
        <w:t>屏障作用，提供立体稳定势垒。已有不同类型产品。其中嵌</w:t>
      </w:r>
      <w:r>
        <w:t>段型高分子分散剂具有优良的效果，即A-B嵌段型。它具</w:t>
      </w:r>
      <w:r>
        <w:t>有：(1)与颜料表面吸附或键合的锚基；(2)与成膜物质良好相</w:t>
      </w:r>
      <w:r>
        <w:t>容性的溶剂化部分。</w:t>
      </w:r>
    </w:p>
    <w:p>
      <w:r>
        <w:t>772_高分子分散剂BY K Polymeric Dispersant BY K</w:t>
      </w:r>
      <w:r>
        <w:t>一类适</w:t>
      </w:r>
      <w:r>
        <w:t>用于涂料、塑料的特种高分子润湿与分散助剂。由德国毕克</w:t>
      </w:r>
      <w:r>
        <w:t>化学公司(BY K Chemie) 以及在日本的分公司推出。为高分</w:t>
      </w:r>
      <w:r>
        <w:t>子嵌段共聚物</w:t>
      </w:r>
      <w:r>
        <w:t>有不同的分子量范围及极性。以DISPER</w:t>
      </w:r>
      <w:r>
        <w:t>BY K-163为例， 对颜料表面吸附作用强， 润湿效果好， 研磨时</w:t>
      </w:r>
      <w:r>
        <w:t>间短，产出量高，处理后产物具有优良的抗絮凝特性，阻止分</w:t>
      </w:r>
      <w:r>
        <w:t>散粒子的重新聚集。广泛应用于醇酸型、丙烯酸聚酯、聚氨</w:t>
      </w:r>
      <w:r>
        <w:t>酯、环氧类以及热塑性丙烯酸涂料。</w:t>
      </w:r>
    </w:p>
    <w:p>
      <w:r>
        <w:t>772_高分子分散剂EF KA</w:t>
      </w:r>
      <w:r>
        <w:t>Polymeric Dispersant BFK A一类</w:t>
      </w:r>
      <w:r>
        <w:t>适用于印墨与涂料工业的高分子分散剂。为荷兰EF KA化</w:t>
      </w:r>
      <w:r>
        <w:t>学公司推荐。在处理高档有机颜料品种(如C.I.颜料黄</w:t>
      </w:r>
      <w:r>
        <w:t>173，颜料橙36，颜料红178、179，颜料蓝15等)时，用量2%~</w:t>
      </w:r>
      <w:r>
        <w:t>10%，可大幅度降低物料黏度，提高着色强度，减少分散体的</w:t>
      </w:r>
      <w:r>
        <w:t>絮凝与浮色现象。代表性商品有：EF KA-46， 47， 用作高档汽</w:t>
      </w:r>
      <w:r>
        <w:t>车面漆， 金属表面涂层的润湿与分散剂。EF KA-64， 66， 用作</w:t>
      </w:r>
      <w:r>
        <w:t>多种树脂、涂料(醇酸树脂、氨基树脂、硝化纤维等)的润湿与</w:t>
      </w:r>
      <w:r>
        <w:t>分散剂。</w:t>
      </w:r>
    </w:p>
    <w:p>
      <w:r>
        <w:t>772_高分子分散剂ELVA CITE</w:t>
      </w:r>
      <w:r>
        <w:t>Polymeric Dispersant</w:t>
      </w:r>
      <w:r>
        <w:t>EL-</w:t>
      </w:r>
      <w:r>
        <w:t>VA CITE一类高分子分散剂。为美国杜邦公司推荐。分子</w:t>
      </w:r>
      <w:r>
        <w:t>中含有提供立体障碍的嵌段共聚物结构及与颜料表面结合的</w:t>
      </w:r>
      <w:r>
        <w:t>基团，可有效地分散活性低的</w:t>
      </w:r>
      <w:r>
        <w:t>粒</w:t>
      </w:r>
      <w:r>
        <w:t>子</w:t>
      </w:r>
      <w:r>
        <w:t>络低研磨基料黏度，</w:t>
      </w:r>
      <w:r>
        <w:t>提高分散效率，并与多种树脂连结料有良好的相容性。典型</w:t>
      </w:r>
      <w:r>
        <w:t>的商品有：Elva cite AB 1010， AB 1015， AB 1020， AB 1030等， 其</w:t>
      </w:r>
      <w:r>
        <w:t>中AB1015适用于将碱性及两性颜料粒子分散在中等极性溶</w:t>
      </w:r>
      <w:r>
        <w:t>剂中，其余品种适用于将酸性及两性颜料粒子分散于芳烃溶</w:t>
      </w:r>
      <w:r>
        <w:t>剂中。</w:t>
      </w:r>
    </w:p>
    <w:p>
      <w:r>
        <w:t>772_高分子分子设计</w:t>
      </w:r>
      <w:r>
        <w:t>polymer molecular design指根据需要</w:t>
      </w:r>
      <w:r>
        <w:t>合成具有指定性能或功能的高分子材料。一般包括：(1)研究</w:t>
      </w:r>
      <w:r>
        <w:t>组成、结构和性能(或功能)之间的关系，找出定性、定量关系。</w:t>
      </w:r>
      <w:r>
        <w:t>这里所指的结构不仅包括分子结构、大分子结构，还包括超分</w:t>
      </w:r>
      <w:r>
        <w:t>子结构以及通过填充、共混、复合等形成的复杂结构。对聚集</w:t>
      </w:r>
      <w:r>
        <w:t>态的研究和设计显得格外重要。(2)按需要合成具有指定链</w:t>
      </w:r>
      <w:r>
        <w:t>结构的高聚物。这里的链结构包括定链节单元、定聚合度、定</w:t>
      </w:r>
      <w:r>
        <w:t>枝化度和定向、定序、定交联点等。</w:t>
      </w:r>
      <w:r>
        <w:t>(3)研究在加工成型时，按</w:t>
      </w:r>
      <w:r>
        <w:t>需要产生一定的聚集态结构、高次结构以及与成型条件、工艺</w:t>
      </w:r>
      <w:r>
        <w:t>参数的内在联系和相互关系。(4)高分子材料科学和现代信</w:t>
      </w:r>
      <w:r>
        <w:t>息处理技术相互结合，开发高分子材料分子设计软件、计算机</w:t>
      </w:r>
      <w:r>
        <w:t>辅助合成路线选择软件、计算机辅助材料选择的专家系统以</w:t>
      </w:r>
      <w:r>
        <w:t>及建设高分子材料数据库等。此外，正在推进分子和原子一</w:t>
      </w:r>
      <w:r>
        <w:t>级水平设计和合成高分子材料的研究。</w:t>
      </w:r>
    </w:p>
    <w:p>
      <w:r>
        <w:t>772_高分子缝合线polymer suture用于外科手术缝合脏器、</w:t>
      </w:r>
      <w:r>
        <w:t>肌肉、表皮的由高分子材料纺织而成的线。按材料可分为天</w:t>
      </w:r>
      <w:r>
        <w:t>然分子材料，如羊肠、骨胶原、血纤蛋白、蚕丝、木棉和马毛</w:t>
      </w:r>
      <w:r>
        <w:t>等；合成高分子材料，如聚酯、聚酰胺、聚烯烃、聚乳酸、聚羟基</w:t>
      </w:r>
      <w:r>
        <w:t>乙酸等。按性质分可分为非吸收性缝线与可吸收性缝线。缝</w:t>
      </w:r>
      <w:r>
        <w:t>合线要求具有适当机械强度，有一定延伸率、柔软性和回弹</w:t>
      </w:r>
      <w:r>
        <w:t>性，而且可进行消毒灭菌处理。</w:t>
      </w:r>
    </w:p>
    <w:p>
      <w:r>
        <w:t>772_高分子固体电解质</w:t>
      </w:r>
      <w:r>
        <w:t>polymeric solid electrolytes</w:t>
      </w:r>
      <w:r>
        <w:t>指载流</w:t>
      </w:r>
      <w:r>
        <w:t>子为正负离子，材料中不存在任何液体物质的导电高分子材</w:t>
      </w:r>
      <w:r>
        <w:t>料。常见的有含锂离子的聚环氧乙烷和聚环氧丙烷。由于与</w:t>
      </w:r>
      <w:r>
        <w:t>电子相比，离子的体积较大，在电场作用下需要有一定空间条</w:t>
      </w:r>
      <w:r>
        <w:t>件才能作定向迁移，因此，聚合物具有一定柔性和黏弹性是必</w:t>
      </w:r>
      <w:r>
        <w:t>要的，因此高分子电解质必须在其玻璃化转变温度以上使用。</w:t>
      </w:r>
      <w:r>
        <w:t>同时为了能使正负离子独立存在，聚合物分子与离子之间存</w:t>
      </w:r>
      <w:r>
        <w:t>在较强相互作用是必要的。聚环氧类聚合物具有线性饱和分</w:t>
      </w:r>
      <w:r>
        <w:t>子链和强配位基团，可以满足上述要求。</w:t>
      </w:r>
    </w:p>
    <w:p>
      <w:r>
        <w:t>772_高分子光敏化催化剂</w:t>
      </w:r>
      <w:r>
        <w:t>polymeric photosensitizer catal yz a-</w:t>
      </w:r>
      <w:r>
        <w:t>to r</w:t>
      </w:r>
      <w:r>
        <w:t>含有光敏化结构的聚合物具有催化光化学反应的作用，</w:t>
      </w:r>
      <w:r>
        <w:t>作为光敏催化剂，</w:t>
      </w:r>
      <w:r>
        <w:t>这种聚合物能够吸收一定波长的光线进入</w:t>
      </w:r>
      <w:r>
        <w:t>激发态，然后将吸收的能量转递给其他分子发生光化学反应。</w:t>
      </w:r>
      <w:r>
        <w:t>因此光敏催化剂需要有较高的光吸收系数和光能转移给反应</w:t>
      </w:r>
      <w:r>
        <w:t>分子的结构条件。如含有四碘四氯荧光素(玫瑰红)结构的聚</w:t>
      </w:r>
      <w:r>
        <w:t>苯乙烯能在光作用下，催化不饱和双键氧化反应，形成过氧化</w:t>
      </w:r>
      <w:r>
        <w:t>物。许多在光作用下形成自由基或正碳离子的高分子光敏催</w:t>
      </w:r>
      <w:r>
        <w:t>化剂还作为光聚合反应的催化剂使用。不溶性高分子光敏催</w:t>
      </w:r>
      <w:r>
        <w:t>化剂的优点是不污染产品，反应过后易于与反应体系</w:t>
      </w:r>
      <w:r>
        <w:t>分离。</w:t>
      </w:r>
    </w:p>
    <w:p>
      <w:r>
        <w:t>772_高分子光敏剂polymeric photosensitizer光敏剂是指那</w:t>
      </w:r>
      <w:r>
        <w:t>些能够有效吸收光能，并且能将获得能量高效地传递给被敏</w:t>
      </w:r>
      <w:r>
        <w:t>化物质的材料。为了实现上述目的，要求光敏剂具有合适的</w:t>
      </w:r>
      <w:r>
        <w:t>吸收光谱和足够的消光系数，增加对光的有效吸收；光敏剂的</w:t>
      </w:r>
      <w:r>
        <w:t>三线态能量应高于被敏化物质的三线态能量；光敏剂应具有</w:t>
      </w:r>
      <w:r>
        <w:t>较高的系间窜跃量子效率和足够的三线态寿命。能够满足上</w:t>
      </w:r>
      <w:r>
        <w:t>述要求的化合物主要是一些芳香丽类。经过高分子化处理的</w:t>
      </w:r>
      <w:r>
        <w:t>光敏剂与聚合物的相容性提高，稳定性增加。主要用于光化</w:t>
      </w:r>
      <w:r>
        <w:t>学反应催化、光敏涂料和光刻胶的敏化剂使用。</w:t>
      </w:r>
    </w:p>
    <w:p>
      <w:r>
        <w:t>773_高分子光稳定剂</w:t>
      </w:r>
      <w:r>
        <w:t>polymeric photo stabilizing agent； poly-</w:t>
      </w:r>
      <w:r>
        <w:t>meric photo stabilizer</w:t>
      </w:r>
      <w:r>
        <w:t>指那些在吸收光能后，能以无害方式</w:t>
      </w:r>
      <w:r>
        <w:t>将能量耗散，从而防止基体高分子材料发生光化学反应的高</w:t>
      </w:r>
      <w:r>
        <w:t>分子吸光材料，多以添加剂的形式存在于被保护聚合物中。</w:t>
      </w:r>
      <w:r>
        <w:t>主要类型有光屏蔽剂、激发态淬灭剂和紫外光抗氧化剂等，分</w:t>
      </w:r>
      <w:r>
        <w:t>别用于阻挡有害光线射人、淬灭光引发产生的自由基和吸收</w:t>
      </w:r>
      <w:r>
        <w:t>消耗聚合物中的氧化物。与其小分子同类光稳定剂相比，高</w:t>
      </w:r>
      <w:r>
        <w:t>分子化的光稳定剂与聚合物的相容性好，稳定性高。</w:t>
      </w:r>
    </w:p>
    <w:p>
      <w:r>
        <w:t>773_高分子光氧化稳定剂polymeric photo oxidative stabilizing</w:t>
      </w:r>
      <w:r>
        <w:t>agent在高分子老化过程中， 光氧化反应的破坏性最高， 能</w:t>
      </w:r>
      <w:r>
        <w:t>够防止聚合物光氧化反应过程发生的高分子材料称为高分子</w:t>
      </w:r>
      <w:r>
        <w:t>光氧化稳定剂。在工程塑料中经常作为光稳定剂使用。多种</w:t>
      </w:r>
      <w:r>
        <w:t>高分子化的高位阻胺类和酚类聚合物都具有抗光氧化功能。</w:t>
      </w:r>
      <w:r>
        <w:t>前者是阻止光降解反应的发生，后者是捕捉氧自由基。</w:t>
      </w:r>
    </w:p>
    <w:p>
      <w:r>
        <w:t>773_高分子化合物polymer； macromolecular compound</w:t>
      </w:r>
      <w:r>
        <w:t>又称</w:t>
      </w:r>
      <w:r>
        <w:t>高聚物。指分子量很髙(通常为104~10°)的一类化合物。有</w:t>
      </w:r>
      <w:r>
        <w:t>天然的和人工合成的两大类。天然聚合物包括碳水化合物</w:t>
      </w:r>
      <w:r>
        <w:t>(淀粉、纤维、多糖)、蛋白质及某些不饱和烃。人工合成的聚</w:t>
      </w:r>
      <w:r>
        <w:t>合物(合成树脂)比</w:t>
      </w:r>
      <w:r>
        <w:t>天然聚合物更</w:t>
      </w:r>
      <w:r>
        <w:t>泛应用于塑料、纤维和橡</w:t>
      </w:r>
      <w:r>
        <w:t>胶工业上。与低分子化合物相比，高分子</w:t>
      </w:r>
      <w:r>
        <w:t>合物有以下主要</w:t>
      </w:r>
      <w:r>
        <w:t>特征：分子量很</w:t>
      </w:r>
      <w:r>
        <w:t>分子链是由许多相同</w:t>
      </w:r>
      <w:r>
        <w:t>单的结构单元通</w:t>
      </w:r>
      <w:r>
        <w:t>过共价键重复连接而成；是化学组成相同</w:t>
      </w:r>
      <w:r>
        <w:t>而分子量不等的、结</w:t>
      </w:r>
      <w:r>
        <w:t>构不同的同系聚合物的混合物，具有分子量和结构的多分散</w:t>
      </w:r>
      <w:r>
        <w:t>性；结构非常复杂，用一次、二次和三次结构来描述。一次结</w:t>
      </w:r>
      <w:r>
        <w:t>构是指一个大分子链中所包含的结构单元和相邻结构单元的</w:t>
      </w:r>
      <w:r>
        <w:t>立体排布；二次结构是指单位大分子链的构象或聚集态类型；</w:t>
      </w:r>
      <w:r>
        <w:t>三次结构是指形成复杂的髙分子聚集体中大分子的排列</w:t>
      </w:r>
      <w:r>
        <w:t>情况。</w:t>
      </w:r>
    </w:p>
    <w:p>
      <w:r>
        <w:t>773_高分子化学polymer chemistry研究高分子化合物的合</w:t>
      </w:r>
      <w:r>
        <w:t>成方法、反应机理、结构、性能、溶液性质及加工应用等的学</w:t>
      </w:r>
      <w:r>
        <w:t>科。现已称为高分子科学。既属于基础科学，又属于应用科</w:t>
      </w:r>
      <w:r>
        <w:t>学。狭义的高分子化学是高分子科学中的一个分支，是研究</w:t>
      </w:r>
      <w:r>
        <w:t>高分子合成化学、高分子反应的学科，而髙分子结构与性能，</w:t>
      </w:r>
      <w:r>
        <w:t>高分子溶液、聚集态等则属于高分子物理。</w:t>
      </w:r>
    </w:p>
    <w:p>
      <w:r>
        <w:t>773_高分子还原剂polymeric reducing agent； polymeric reduc-</w:t>
      </w:r>
      <w:r>
        <w:t>tant； polymeric reductive agent</w:t>
      </w:r>
      <w:r>
        <w:t>是具有还原能力的高分子化</w:t>
      </w:r>
      <w:r>
        <w:t>试剂的统称。根据所含还原剂种类和聚合物骨架与还原剂相</w:t>
      </w:r>
      <w:r>
        <w:t>结合的方式，高分子还原剂主要包括高分子有机金属化合物</w:t>
      </w:r>
      <w:r>
        <w:t>还原剂、高分子磺酰肼、高分子化硫醇和由高分子络合物、离</w:t>
      </w:r>
      <w:r>
        <w:t>子交换树脂</w:t>
      </w:r>
      <w:r>
        <w:t>子吸附剂等与小分子还原剂相结合得到的</w:t>
      </w:r>
      <w:r>
        <w:t>还原剂。高分</w:t>
      </w:r>
      <w:r>
        <w:t>子化的还原剂具有使用方便，反应后易于与其</w:t>
      </w:r>
      <w:r>
        <w:t>他小分子分离的优点。由于有聚合物骨架的参与，对提高反</w:t>
      </w:r>
      <w:r>
        <w:t>应的选择性有一定作用。高分子还原剂多作为多相反应试剂</w:t>
      </w:r>
      <w:r>
        <w:t>使用，反应过后便于回收和再生。</w:t>
      </w:r>
    </w:p>
    <w:p>
      <w:r>
        <w:t>773_高分子活性亚甲基化合物active methylene reactive poly-</w:t>
      </w:r>
      <w:r>
        <w:t>mer</w:t>
      </w:r>
      <w:r>
        <w:t>指含有活性亚甲基结构的高分子试剂。在有机化学中</w:t>
      </w:r>
      <w:r>
        <w:t>活性亚甲基的定义为邻位具有羰基的亚甲基结构，其中β-二</w:t>
      </w:r>
      <w:r>
        <w:t>酮是最典型的活性亚甲基化合物。亚甲基中的氢原子非常活</w:t>
      </w:r>
      <w:r>
        <w:t>泼， 具有较强酸性， 其pKa值在10左右， 很容易发生烯醇异</w:t>
      </w:r>
      <w:r>
        <w:t>构化反应。活性亚甲基在碱性条件下可以形成负碳离子，是</w:t>
      </w:r>
      <w:r>
        <w:t>强亲核试剂，-</w:t>
      </w:r>
      <w:r>
        <w:t>一种高分子化的活性亚甲基试剂可以通过苯乙</w:t>
      </w:r>
      <w:r>
        <w:t>酰氯与聚对羟甲基苯乙烯的酯化反应等方法制备，构成重要</w:t>
      </w:r>
      <w:r>
        <w:t>的固相合成试剂之</w:t>
      </w:r>
      <w:r>
        <w:t>根据其亚甲基在聚合物骨架上的容址</w:t>
      </w:r>
      <w:r>
        <w:t>不同，其作用也不同。高容量的高分</w:t>
      </w:r>
      <w:r>
        <w:t>：亚甲基试剂具有</w:t>
      </w:r>
      <w:r>
        <w:t>所谓“超浓缩效应”，分子内相邻活性基团的位置有利于发生</w:t>
      </w:r>
      <w:r>
        <w:t>自缩合反应；而当容量较低时，活性点之间被聚合物链隔开，</w:t>
      </w:r>
      <w:r>
        <w:t>具有所谓的“无限稀释效应”，活性点主要与加入的亲电试剂</w:t>
      </w:r>
      <w:r>
        <w:t>反应，生成取代产物。p-二酮型高分子还是重要的高分子整</w:t>
      </w:r>
      <w:r>
        <w:t>合剂， 如聚甲基丙烯酰丙酮可以与ZrO 4+， UO+， Cr 3+，</w:t>
      </w:r>
      <w:r>
        <w:t>Ce3+，Cu2+等阳离子络合；其中与铜离子的络合物还是过氧</w:t>
      </w:r>
      <w:r>
        <w:t>化氢分解反应的高分子催化剂。</w:t>
      </w:r>
    </w:p>
    <w:p>
      <w:r>
        <w:t>773_高分子间复合物polymer-polymer complex聚合物经分</w:t>
      </w:r>
      <w:r>
        <w:t>子间强相互作用而形成的复合物。按分子间作用分为氨键</w:t>
      </w:r>
      <w:r>
        <w:t>型、离子型、电荷转移型及范德华力型。含可形成氢键基团的</w:t>
      </w:r>
      <w:r>
        <w:t>高分子在水或有机溶剂中形成氢键型高分子间复合物，如聚</w:t>
      </w:r>
      <w:r>
        <w:t>乙烯醇-聚丙烯酸复合物；聚正离子与聚负</w:t>
      </w:r>
      <w:r>
        <w:t>混合形成离子</w:t>
      </w:r>
      <w:r>
        <w:t>型高分子间复合物。含电子给体基团的聚合物与含电子受体</w:t>
      </w:r>
      <w:r>
        <w:t>基团的聚合物混合形成电子转移型高</w:t>
      </w:r>
      <w:r>
        <w:t>复合物；全同立</w:t>
      </w:r>
      <w:r>
        <w:t>构聚甲基丙烯酸甲酯与间同立构聚甲基丙烯酸甲酯形成以范</w:t>
      </w:r>
      <w:r>
        <w:t>德华力复合的定向复合物。存在于天然大</w:t>
      </w:r>
      <w:r>
        <w:t>分子和合成高分子</w:t>
      </w:r>
      <w:r>
        <w:t>体系中。合成高分子间复合物的性能在许多方面不同于未复</w:t>
      </w:r>
      <w:r>
        <w:t>合前的高分子。某些高分子间复合物是新型功能材料。</w:t>
      </w:r>
    </w:p>
    <w:p>
      <w:r>
        <w:t>773_高分子结构polymer structure</w:t>
      </w:r>
      <w:r>
        <w:t>包括链结构和聚集态结</w:t>
      </w:r>
      <w:r>
        <w:t>构。高分子链结构是指单个髙分子的结构，其链节的元素组</w:t>
      </w:r>
      <w:r>
        <w:t>成、各组成单元之间的位置关系、分子构型</w:t>
      </w:r>
      <w:r>
        <w:t>、交联与支化、端基</w:t>
      </w:r>
      <w:r>
        <w:t>组成等，称为高分子的近程结构或化学结构；整个高分子链结</w:t>
      </w:r>
      <w:r>
        <w:t>构称为高分子远程结构，即指高分子链的质量和构象两个方</w:t>
      </w:r>
      <w:r>
        <w:t>面。聚集态结构是指分子链之间的排列与堆砌，亦称为超分</w:t>
      </w:r>
      <w:r>
        <w:t>子结构。聚集态结构反映高分子链之间的相互作用关系，这</w:t>
      </w:r>
      <w:r>
        <w:t>是在高分子的近程结构与远程结构之上的第三个结构层次，</w:t>
      </w:r>
      <w:r>
        <w:t>即三级结构。高分子的聚集态包括结晶态、非晶态、取向态、</w:t>
      </w:r>
      <w:r>
        <w:t>液晶态等形态。</w:t>
      </w:r>
    </w:p>
    <w:p>
      <w:r>
        <w:t>773_高分子结构材料</w:t>
      </w:r>
      <w:r>
        <w:t>polymeric structural material</w:t>
      </w:r>
      <w:r>
        <w:t>泛指用</w:t>
      </w:r>
      <w:r>
        <w:t>于受力结构件制备、能承受较大动载荷和静载荷，并能长期使</w:t>
      </w:r>
      <w:r>
        <w:t>用的高分子材料。主要包括高强度工程塑料、纤维增强复合</w:t>
      </w:r>
      <w:r>
        <w:t>材料和粉末填充增强材料三种。第一种有ABS塑料、尼龙、</w:t>
      </w:r>
      <w:r>
        <w:t>聚碳酸酯、聚砜、聚酰亚胺和高分子液晶等高强度塑料；第二</w:t>
      </w:r>
      <w:r>
        <w:t>种是在普通高分子材料中添加玻璃纤维、碳纤维或者硼纤维，</w:t>
      </w:r>
      <w:r>
        <w:t>使其机械强度大大增加，复合后一般拉伸强度和抗冲击强度</w:t>
      </w:r>
      <w:r>
        <w:t>都会增加几倍，耐热性能也有大幅度提高；第三种主要靠添加</w:t>
      </w:r>
      <w:r>
        <w:t>金属或者无机盐粉末提高其耐摩擦能力，用于耐磨构件生产。</w:t>
      </w:r>
      <w:r>
        <w:t>高分子结构材料经常代替金属材料制备工程构件使用。</w:t>
      </w:r>
    </w:p>
    <w:p>
      <w:r>
        <w:t>773_高分子介电质</w:t>
      </w:r>
      <w:r>
        <w:t>polymeric dielectric substance</w:t>
      </w:r>
      <w:r>
        <w:t>又称高分</w:t>
      </w:r>
      <w:r>
        <w:t>子介电材料，是一类介电常数较高的高分子材料。一般在分</w:t>
      </w:r>
      <w:r>
        <w:t>子内部具有极性键或者极性基团的聚合物介电常数较大。广</w:t>
      </w:r>
      <w:r>
        <w:t>泛用于电容器等电力电子器件的制备。</w:t>
      </w:r>
    </w:p>
    <w:p>
      <w:r>
        <w:t>773_高分子金属络合物polymeric metal-complex高分子金</w:t>
      </w:r>
      <w:r>
        <w:t>属络合物是以高分子化的配位基为配体的金属络合物。其中</w:t>
      </w:r>
      <w:r>
        <w:t>使用较多，具有重要意义的是带有多配位体的高分子金属整</w:t>
      </w:r>
      <w:r>
        <w:t>合物。许多高分子金属络合物，特别是过渡金属络合物，具有</w:t>
      </w:r>
      <w:r>
        <w:t>催化活性，是常用的高分子催化剂。</w:t>
      </w:r>
      <w:r>
        <w:t>与同类可溶性小分子催</w:t>
      </w:r>
      <w:r>
        <w:t>化剂相比，除了具有催化选择性强，性能稳定等优点之外，产</w:t>
      </w:r>
      <w:r>
        <w:t>品纯化简单，催化剂可以多次回收再用，可以制成固定催化反</w:t>
      </w:r>
      <w:r>
        <w:t>应床进行连续反应等特点。某些高分子金属络合物还可以作</w:t>
      </w:r>
      <w:r>
        <w:t>为高分子导体，金属离子交换材料，聚合反应引发剂和分析化</w:t>
      </w:r>
      <w:r>
        <w:t>学用显色剂等。</w:t>
      </w:r>
    </w:p>
    <w:p>
      <w:r>
        <w:t>773_高分子金属络合物催化剂polymeric metal complex cat-</w:t>
      </w:r>
      <w:r>
        <w:t>al yz at or</w:t>
      </w:r>
      <w:r>
        <w:t>是以有机高分子或无机高分子配位体与金属离子</w:t>
      </w:r>
      <w:r>
        <w:t>(多为过渡金属离子)形成的具有催化活性的络合物。高分子</w:t>
      </w:r>
      <w:r>
        <w:t>化的配体需含有氮、氧、硫、磷、砷等配位原子，或者能够提供</w:t>
      </w:r>
      <w:r>
        <w:t>具有x电子结构的环戊二烯和芳香环。形成的高分子金属络</w:t>
      </w:r>
      <w:r>
        <w:t>合物催化剂可用于加氢、氧化、异构化、分解、聚合、羰基化等</w:t>
      </w:r>
      <w:r>
        <w:t>多种反应。通过高分子化过程，将可溶性小分子金属络合物</w:t>
      </w:r>
      <w:r>
        <w:t>催化剂转变成不溶解的多相催化剂有利于产品的纯化和催化</w:t>
      </w:r>
      <w:r>
        <w:t>剂的回收，提高催化剂的使用效率。</w:t>
      </w:r>
    </w:p>
    <w:p>
      <w:r>
        <w:t>773_高分子抗静电剂macromolecular antistatic agent for plas-</w:t>
      </w:r>
      <w:r>
        <w:t>tics分子量较大的内加型抗静电剂， 它与基体树脂具有较好</w:t>
      </w:r>
      <w:r>
        <w:t>的相容性，可由制品中不断向表面迁移形成抗静电层，这一迁</w:t>
      </w:r>
      <w:r>
        <w:t>移过程持续较长，因而效能持久。其与高聚物相容性较差，给</w:t>
      </w:r>
      <w:r>
        <w:t>加工带来一定困难。</w:t>
      </w:r>
    </w:p>
    <w:p>
      <w:r>
        <w:t>773_高分子快离子导体polymeric fast ionic conductor</w:t>
      </w:r>
      <w:r>
        <w:t>又称</w:t>
      </w:r>
      <w:r>
        <w:t>为高电导离子导电聚合物。要求具有可与液体电解质相比较</w:t>
      </w:r>
      <w:r>
        <w:t>的离子导电能力。在这类聚合物中含有能在电场力作用下移</w:t>
      </w:r>
      <w:r>
        <w:t>动的离子，聚合物对离子运动的阻碍较小。主要有聚醚与碱</w:t>
      </w:r>
      <w:r>
        <w:t>金属离子形成的络合物和聚酯与金属盐形成的复</w:t>
      </w:r>
      <w:r>
        <w:t>合物。</w:t>
      </w:r>
    </w:p>
    <w:p>
      <w:r>
        <w:t>774_高分子离子macro ion带正或负电荷的高分子。可由带</w:t>
      </w:r>
      <w:r>
        <w:t>离子烯类单体聚合或聚合物的大分子反应制备。除合成高分</w:t>
      </w:r>
      <w:r>
        <w:t>子离子外，生物大分子中许多蛋白质、聚多糖、核糖核酸等也</w:t>
      </w:r>
      <w:r>
        <w:t>是高分子离子。生物大分子可用电泳法进行鉴定或分离。因</w:t>
      </w:r>
      <w:r>
        <w:t>为生物高分子离子在电场中的迁移速度与其净电荷、分子大</w:t>
      </w:r>
      <w:r>
        <w:t>小和形状有关，电泳法分辨率很高，例如大肠杆菌中的1000</w:t>
      </w:r>
      <w:r>
        <w:t>多种蛋白质用二维电泳一次全部被分辨。另外，某些酶是高</w:t>
      </w:r>
      <w:r>
        <w:t>分子离子，以其带电荷基团与底物上带相反电荷基团相互作</w:t>
      </w:r>
      <w:r>
        <w:t>用。因此，聚丙烯酸、聚马来酸等许多含羧酸基的合成高分子</w:t>
      </w:r>
      <w:r>
        <w:t>负离子具有生物活性。重复单元明确的高分子离子称为离子</w:t>
      </w:r>
      <w:r>
        <w:t>型聚合物或聚合物离子。</w:t>
      </w:r>
    </w:p>
    <w:p>
      <w:r>
        <w:t>774_高分子量多元醇high-molecular weight polyol</w:t>
      </w:r>
      <w:r>
        <w:t>又称高</w:t>
      </w:r>
      <w:r>
        <w:t>分子量聚醚。通常是指平均分子量在1万至几万的聚醚多元</w:t>
      </w:r>
      <w:r>
        <w:t>醇。常温下无色至淡黄色黏稠液体。在双金属(DMC) 催化</w:t>
      </w:r>
      <w:r>
        <w:t>剂作用下，以小分子多元醇为起始物料，同氧化烯烃发生开环</w:t>
      </w:r>
      <w:r>
        <w:t>聚合而制得。如甘油同环氧丙烷和环氧乙烷反应，制得的分</w:t>
      </w:r>
      <w:r>
        <w:t>子量≥10000的高分子量聚醚，同异氰酸酯反应用于制备高</w:t>
      </w:r>
      <w:r>
        <w:t>拉伸强度、高撕裂强度和弹性好的聚氨酯弹性体等制品。还</w:t>
      </w:r>
      <w:r>
        <w:t>可用作表面活性剂、涤纶高速纺丝油剂组分、地毯清洗剂及各</w:t>
      </w:r>
      <w:r>
        <w:t>类上光清洗剂等。</w:t>
      </w:r>
    </w:p>
    <w:p>
      <w:r>
        <w:t>774_高分子量线型聚苯硫醚</w:t>
      </w:r>
      <w:r>
        <w:t>high molecular weight linear</w:t>
      </w:r>
      <w:r>
        <w:t>polyphenylene sulfide； HM WL PPS分子量明显高于一般聚</w:t>
      </w:r>
      <w:r>
        <w:t>苯硫醚的线型PPS树脂。分子量一般在35000以上； 在</w:t>
      </w:r>
      <w:r>
        <w:t>208℃α-氯代萘(0.4g/100ml)溶液条件下，对数比浓度</w:t>
      </w:r>
      <w:r>
        <w:t>0.22dL/g以上； 除具有一般PPS树脂特性外， 还有韧性好、</w:t>
      </w:r>
      <w:r>
        <w:t>焊接强度高、流动性好和易着色等特点。其制法与一般PPS</w:t>
      </w:r>
      <w:r>
        <w:t>相似。可用挤塑、吹塑等方法成型加工，也可制成纤维或薄</w:t>
      </w:r>
      <w:r>
        <w:t>膜。主要用作机械、电子、汽车等行业的零部件。</w:t>
      </w:r>
    </w:p>
    <w:p>
      <w:r>
        <w:t>774_高分子硫醇类polymeric mercaptan； polymeric thiol； poly-</w:t>
      </w:r>
      <w:r>
        <w:t>meric thio alcohol； polymeric sulfur alcohol</w:t>
      </w:r>
      <w:r>
        <w:t>指含有巯基的聚</w:t>
      </w:r>
      <w:r>
        <w:t>合物，巯基可以与饱和碳链相连，称为高分子硫醇；也可以与</w:t>
      </w:r>
      <w:r>
        <w:t>芳香族体系相连，称为高分子硫酚。含巯基化合物与二硫化</w:t>
      </w:r>
      <w:r>
        <w:t>物之间通过氧化还原反应能可逆地相互转变，因此具有氧化</w:t>
      </w:r>
      <w:r>
        <w:t>还原特性，是重要的高分子还原试剂。硫醇可以将一S-S-</w:t>
      </w:r>
      <w:r>
        <w:t>键断裂，在蛋白质、氨基酸和酶化学中有应用，也是头发定型</w:t>
      </w:r>
      <w:r>
        <w:t>剂中的重要成分。在反应活性方面，硫醇比硫酚容易氧化，原</w:t>
      </w:r>
      <w:r>
        <w:t>因是后者硫原子上孤对电子与苯环共轭，降低了硫原子上电</w:t>
      </w:r>
      <w:r>
        <w:t>子云密度，减弱了还原性。髙分子硫醇的还原性比小分子同</w:t>
      </w:r>
      <w:r>
        <w:t>类物要高。高分子硫醇还是良好的高分子络合剂，可以与多</w:t>
      </w:r>
      <w:r>
        <w:t>种重金属离子构成络合物。</w:t>
      </w:r>
    </w:p>
    <w:p>
      <w:r>
        <w:t>774_高分子硫化物类polymeric sulfide</w:t>
      </w:r>
      <w:r>
        <w:t>指分子中含有硫元</w:t>
      </w:r>
      <w:r>
        <w:t>素的聚合物。根据硫原子在分子中的位置和结构，有四种含</w:t>
      </w:r>
      <w:r>
        <w:t>硫功能高分子</w:t>
      </w:r>
      <w:r>
        <w:t>(1)当硫元素以巯基形式存在时，构成的巯基</w:t>
      </w:r>
      <w:r>
        <w:t>聚合物可以作为高分子还原剂使用，或者以巯基为配位基，作</w:t>
      </w:r>
      <w:r>
        <w:t>为高分子络合剂使用</w:t>
      </w:r>
      <w:r>
        <w:t>流元素以杂原子形式存在于噻吩</w:t>
      </w:r>
      <w:r>
        <w:t>中时，由噻吩缩合构成的线性共轭聚合物是重要的导电聚合</w:t>
      </w:r>
      <w:r>
        <w:t>物和分子电</w:t>
      </w:r>
      <w:r>
        <w:t>器件</w:t>
      </w:r>
      <w:r>
        <w:t>)制备材料；(3)当髙分子骨架上含有磺酸</w:t>
      </w:r>
      <w:r>
        <w:t>基时，构成阳离子交换树脂，用于各种阳离子的分离或富集。</w:t>
      </w:r>
      <w:r>
        <w:t>阳离子交换树脂还是高分子酸催化剂；(4)当苯基硫酚聚合</w:t>
      </w:r>
      <w:r>
        <w:t>后，构成的线性共轭聚苯硫醚也是重要的导电聚合物。</w:t>
      </w:r>
    </w:p>
    <w:p>
      <w:r>
        <w:t>774_高分子硫醚类polymeric thioether； polymeric alkyl sulfide</w:t>
      </w:r>
      <w:r>
        <w:t>指含有硫醚结构的高分子试剂。其中最典型的是聚对硫甲基</w:t>
      </w:r>
      <w:r>
        <w:t>苯乙烯，其中邻位甲基氢被活化，与正丁基锂强碱配合，是良</w:t>
      </w:r>
      <w:r>
        <w:t>好的高分子烷基化试剂，如与碘代烷反应，可以得到多一个碳</w:t>
      </w:r>
      <w:r>
        <w:t>原子的卤代烃。与相应的小分子对硫甲基苯反应相比，收率</w:t>
      </w:r>
      <w:r>
        <w:t>较高，副产物较少，分离容易。芳香型聚苯硫醚具有线性共轭</w:t>
      </w:r>
      <w:r>
        <w:t>结构，是重要的导电聚合物。</w:t>
      </w:r>
      <w:r>
        <w:t>一CH2-CH--</w:t>
      </w:r>
      <w:r>
        <w:t>-CH2-CH一</w:t>
      </w:r>
      <w:r>
        <w:t>n-BaLi</w:t>
      </w:r>
      <w:r>
        <w:t>RCH 2!</w:t>
      </w:r>
      <w:r>
        <w:t>SCH 3</w:t>
      </w:r>
      <w:r>
        <w:t>SCH2Li</w:t>
      </w:r>
      <w:r>
        <w:t>一C Hz CH一</w:t>
      </w:r>
      <w:r>
        <w:t>-CH2-CH一</w:t>
      </w:r>
      <w:r>
        <w:t>Nal/CHLRCHzCHzI+</w:t>
      </w:r>
      <w:r>
        <w:t>SCH2CH2R</w:t>
      </w:r>
      <w:r>
        <w:t>SCH 3</w:t>
      </w:r>
    </w:p>
    <w:p>
      <w:r>
        <w:t>774_高分子卤化物类polymeric halogen ide； polymer halide</w:t>
      </w:r>
      <w:r>
        <w:t>指含有卤族元素的高分子。在高分子材料和试剂中含有卤素</w:t>
      </w:r>
      <w:r>
        <w:t>的化合物种类繁多，常见的通用材料包括聚氯乙烯、聚四氟乙</w:t>
      </w:r>
      <w:r>
        <w:t>烯等，属于功能高分子材料范围的聚偏氟乙烯、高分子卤代试</w:t>
      </w:r>
      <w:r>
        <w:t>剂等。对于通用高分子，在高分子中引人卤素，材料的相对密</w:t>
      </w:r>
      <w:r>
        <w:t>度增加，耐燃烧性能提高，含澳塑料是重要的阻燃材料；全氟</w:t>
      </w:r>
      <w:r>
        <w:t>代的聚四氟乙烯化学性质稳定，被称为塑料王。聚偏氟乙烯</w:t>
      </w:r>
      <w:r>
        <w:t>中的氟原子是产生压电性质的重要因素。在高分子卤代试剂</w:t>
      </w:r>
      <w:r>
        <w:t>中比较重要的包括二卤代三苯基膦树脂、高分子化的N-卤代</w:t>
      </w:r>
      <w:r>
        <w:t>酰亚胺和高分子三价碘的卤化物，均是重要的高分子化卤代</w:t>
      </w:r>
      <w:r>
        <w:t>试剂，用于各种卤化反应。</w:t>
      </w:r>
    </w:p>
    <w:p>
      <w:r>
        <w:t>774_高分子卤化转递试剂</w:t>
      </w:r>
      <w:r>
        <w:t>polymeric halogen ation transfer</w:t>
      </w:r>
      <w:r>
        <w:t>reagent通过化学反应能够将卤素取代基转移到另外一个</w:t>
      </w:r>
      <w:r>
        <w:t>化合物中的高分子试剂称为高分子卤化转递试剂，是重要的</w:t>
      </w:r>
      <w:r>
        <w:t>高分子转递试剂之一。比较常见的包括膦和二卤化膦型高分</w:t>
      </w:r>
      <w:r>
        <w:t>子试剂、N-卤代酰亚胺型高分子卤化试剂，以及以络合、离子</w:t>
      </w:r>
      <w:r>
        <w:t>交换、吸附等手段制备的卤化试剂。采用商分子化的卤代试</w:t>
      </w:r>
      <w:r>
        <w:t>剂，反应可以在多相条件下进行，反应条件游和，操作简便，对</w:t>
      </w:r>
      <w:r>
        <w:t>环境污染较小，有时反应的收率和速度要优于小分子试剂，而</w:t>
      </w:r>
      <w:r>
        <w:t>且试剂可以再生后反复使用。作为固相反应试剂之一，在实</w:t>
      </w:r>
      <w:r>
        <w:t>现有机合成的自动化方面具有一定意义。</w:t>
      </w:r>
    </w:p>
    <w:p>
      <w:r>
        <w:t>774_高分子氯烷基化合物polymeric chloro alkyl compound</w:t>
      </w:r>
      <w:r>
        <w:t>指带有氯烷基结构的高分子化合物。在高分子中引人烷</w:t>
      </w:r>
      <w:r>
        <w:t>基，可以与氨基化合物反应，生成脂肪胺；与金属镁等反应制</w:t>
      </w:r>
      <w:r>
        <w:t>成的格氏试剂是重要的烷基化试剂。特别是在聚苯乙烯中的</w:t>
      </w:r>
      <w:r>
        <w:t>苯环上引人氯甲</w:t>
      </w:r>
      <w:r>
        <w:t>是制备功能高分子材料的重要步骤，苄基</w:t>
      </w:r>
      <w:r>
        <w:t>氯是非常好的离去基团，在氯甲基位置可以进行多种化学反</w:t>
      </w:r>
      <w:r>
        <w:t>应，如与含有功</w:t>
      </w:r>
      <w:r>
        <w:t>能基团的芳香族化合物、羧基、巯基和氨基反</w:t>
      </w:r>
      <w:r>
        <w:t>应生成以碳碳键、碳氧键、碳硫键和碳氮键连接的功能化聚合</w:t>
      </w:r>
      <w:r>
        <w:t>物，以此引人各种各样的功能结构。</w:t>
      </w:r>
    </w:p>
    <w:p>
      <w:r>
        <w:t>774_高分子偶氨基转递试剂</w:t>
      </w:r>
      <w:r>
        <w:t>polymeric azo group transfer</w:t>
      </w:r>
      <w:r>
        <w:t>agent</w:t>
      </w:r>
      <w:r>
        <w:t>为具有偶氮化功能的含有叠氮结构的聚合物，常见的</w:t>
      </w:r>
      <w:r>
        <w:t>有对位磺酰叠氮取代的聚苯乙烯。合成方法为以聚苯乙烯为</w:t>
      </w:r>
      <w:r>
        <w:t>原料，由磺酰氯在苯环对位磺酰化，然后与叠氮钠反应引人磺</w:t>
      </w:r>
      <w:r>
        <w:t>酰型叠氮。该试剂可以将具有β-二酮结构的化合物，如β-二</w:t>
      </w:r>
      <w:r>
        <w:t>酮、J-酮酸酯和丙二酸酯等，在亚甲基位置引入髙活性偶氮</w:t>
      </w:r>
      <w:r>
        <w:t>基。由于高分子骨架的作用，比小分子同类试剂的稳定性要</w:t>
      </w:r>
      <w:r>
        <w:t>好，安全性高。</w:t>
      </w:r>
      <w:r>
        <w:t>+R-CO-C Hz-CO-R·三乙胺</w:t>
      </w:r>
      <w:r>
        <w:t>SO2N3</w:t>
      </w:r>
      <w:r>
        <w:t>R-CO-C-CO-R</w:t>
      </w:r>
      <w:r>
        <w:t>N</w:t>
      </w:r>
      <w:r>
        <w:t>SO2NH2</w:t>
      </w:r>
      <w:r>
        <w:t>N</w:t>
      </w:r>
    </w:p>
    <w:p>
      <w:r>
        <w:t>774_高分子醛类</w:t>
      </w:r>
      <w:r>
        <w:t>polymeric aldehyde</w:t>
      </w:r>
      <w:r>
        <w:t>指含有端醛基</w:t>
      </w:r>
      <w:r>
        <w:t>(一CHO) 的高分子。聚合物中的醛基可以通过高分子化羧</w:t>
      </w:r>
      <w:r>
        <w:t>酸经控制还原，或者直接由带有可聚合基团的小分子醛经聚</w:t>
      </w:r>
      <w:r>
        <w:t>合或接枝反应得到。醛的化学活性较强，能和多种化合物发</w:t>
      </w:r>
      <w:r>
        <w:t>生化学反应，如与醇反应生成缩醛或半缩醛；与羟胺和酰肼反</w:t>
      </w:r>
      <w:r>
        <w:t>应生成肟和腙，醛基还具有氧化和还原反应能力。高分子醛</w:t>
      </w:r>
      <w:r>
        <w:t>类可以和带有羟基的化合物反应生成缩醛或半缩醛，以醚键</w:t>
      </w:r>
      <w:r>
        <w:t>的形式将小分子化合物与高分子骨架结合，用来引人功能结</w:t>
      </w:r>
      <w:r>
        <w:t>构或者在有机合成反应中保护羟基。高分子骨架上的醛基通</w:t>
      </w:r>
      <w:r>
        <w:t>应中两个或多个分子相结合，并同时脱除一个小分子的反应</w:t>
      </w:r>
      <w:r>
        <w:t>过氧化或者还原反应，可以转化成羧基或者羟基，而上述基团</w:t>
      </w:r>
      <w:r>
        <w:t>可以与多种化合物进行酯化反应，用于将小分子引人，构成功</w:t>
      </w:r>
      <w:r>
        <w:t>能高分子，或者作为固相合成试剂。</w:t>
      </w:r>
    </w:p>
    <w:p>
      <w:r>
        <w:t>775_高分子热电剂</w:t>
      </w:r>
      <w:r>
        <w:t>polymer thermoelectric agent</w:t>
      </w:r>
      <w:r>
        <w:t>多指在制</w:t>
      </w:r>
      <w:r>
        <w:t>备复合型热电材料时使用的高分子黏合剂，在复合热电材料</w:t>
      </w:r>
      <w:r>
        <w:t>中成为连续相， 如以聚偏二氟乙烯作为黏合剂与PZT等强介</w:t>
      </w:r>
      <w:r>
        <w:t>电陶瓷材料复合， 可以制备性能超过PZT的复合热电材料，</w:t>
      </w:r>
      <w:r>
        <w:t>而且加工成型更加容易。聚偏二氟乙烯也可以与氟橡胶混合</w:t>
      </w:r>
      <w:r>
        <w:t>作为热电剂与PZT复合， 制备具有弹性的热电体。高分子热</w:t>
      </w:r>
      <w:r>
        <w:t>电剂的使用对制备形状复杂，或者具有特殊性质要求的热电</w:t>
      </w:r>
      <w:r>
        <w:t>体具有重要意义。</w:t>
      </w:r>
    </w:p>
    <w:p>
      <w:r>
        <w:t>775_高分子试剂</w:t>
      </w:r>
      <w:r>
        <w:t>polymeric reagent</w:t>
      </w:r>
      <w:r>
        <w:t>由起骨架作用的聚合物</w:t>
      </w:r>
      <w:r>
        <w:t>与起化学反应作用的化合物或活性基团相结合，吸取双方优</w:t>
      </w:r>
      <w:r>
        <w:t>点而发展起来的一类化学试剂，有如下特点：(1)由于高分子</w:t>
      </w:r>
      <w:r>
        <w:t>骨架的难溶性，使得均相反应转变成多相反应，使产物分离纯</w:t>
      </w:r>
      <w:r>
        <w:t>化过程简化，方便试剂回收再生</w:t>
      </w:r>
      <w:r>
        <w:t>(2)由于高</w:t>
      </w:r>
      <w:r>
        <w:t>分子骨架的分隔</w:t>
      </w:r>
      <w:r>
        <w:t>和固定作用，可以实现在小分子反应中难以达到的所谓“无限</w:t>
      </w:r>
      <w:r>
        <w:t>稀释”和“邻位效应</w:t>
      </w:r>
      <w:r>
        <w:t>避免或减小</w:t>
      </w:r>
      <w:r>
        <w:t>反应</w:t>
      </w:r>
      <w:r>
        <w:t>f反应的专一性；</w:t>
      </w:r>
      <w:r>
        <w:t>(3)利用高分子骨架的立体效应可以实现所谓的“模板反应”，</w:t>
      </w:r>
      <w:r>
        <w:t>提高选择性；</w:t>
      </w:r>
      <w:r>
        <w:t>)利用高分子骨架</w:t>
      </w:r>
      <w:r>
        <w:t>实现固相合成，</w:t>
      </w:r>
      <w:r>
        <w:t>有利于合成反应的自动化。</w:t>
      </w:r>
      <w:r>
        <w:t>高分子试剂的制备主要有两条路</w:t>
      </w:r>
      <w:r>
        <w:t>线，一是在小分子试剂中引入聚合基团，通过聚合或接枝反应</w:t>
      </w:r>
      <w:r>
        <w:t>实现小分子试剂的高分子化，或者利用络合、离子交换、吸附</w:t>
      </w:r>
      <w:r>
        <w:t>等作用力将小分子试剂与高分子络合剂、离子交换树脂、有机</w:t>
      </w:r>
      <w:r>
        <w:t>吸附剂等相结合，将上述聚合物试剂化。广泛用作催化剂、离</w:t>
      </w:r>
      <w:r>
        <w:t>子交换试剂、氧化还原试剂、卤化反应试剂等。</w:t>
      </w:r>
    </w:p>
    <w:p>
      <w:r>
        <w:t>775_高分子酸酐类</w:t>
      </w:r>
      <w:r>
        <w:t>polymeric acid anhydride指含有酸酐结</w:t>
      </w:r>
      <w:r>
        <w:t>构(一CO--O</w:t>
      </w:r>
      <w:r>
        <w:t>CO一)的高分子。作为高分子试剂，高分子酸</w:t>
      </w:r>
      <w:r>
        <w:t>酐主要用来作为酰基化试剂使用，通常用来将氨基转化成酰</w:t>
      </w:r>
      <w:r>
        <w:t>胺，将羟基转化成酯，在肽的合成中有应用。高分子酸酐的制</w:t>
      </w:r>
      <w:r>
        <w:t>备多通过</w:t>
      </w:r>
      <w:r>
        <w:t>子羧酸的酰氯化，再与小分子羧酸成酯。与含</w:t>
      </w:r>
      <w:r>
        <w:t>有被保护基团化合物反应时，小分子部分与被保护基团结合，</w:t>
      </w:r>
      <w:r>
        <w:t>分解后的高分子羧酸可以再次用来制成高分子酸酐。与小分</w:t>
      </w:r>
      <w:r>
        <w:t>子酸酐相比，高分子化后酸酐的稳定性增加。</w:t>
      </w:r>
    </w:p>
    <w:p>
      <w:r>
        <w:t>775_高分子羧酸</w:t>
      </w:r>
      <w:r>
        <w:t>polymeric carboxylic acid</w:t>
      </w:r>
      <w:r>
        <w:t>指含有羧基的高</w:t>
      </w:r>
      <w:r>
        <w:t>分子化合物。通常以聚苯乙烯与乙酰氯反应得到聚乙酰基苯</w:t>
      </w:r>
      <w:r>
        <w:t>乙烯，再经氧化反应使乙酰基转变成羧基；也可以直接以聚丙</w:t>
      </w:r>
      <w:r>
        <w:t>烯酸酯衍生物为原料，经碱性水解</w:t>
      </w:r>
      <w:r>
        <w:t>应制备得到脂肪型高分</w:t>
      </w:r>
      <w:r>
        <w:t>子羧酸。与双氧水反应可以得到高稳定性的高分子过氧酸，</w:t>
      </w:r>
      <w:r>
        <w:t>在有机合成中作为高分子氧化剂，消除了小分子同类试剂的</w:t>
      </w:r>
      <w:r>
        <w:t>爆炸危险和难闻气味；高分子羧酸与乙二酰氯，或磺酰氯反应</w:t>
      </w:r>
      <w:r>
        <w:t>可以得到髙分子酰氯，用于与羟基、羧基和氨基化合物的酰基</w:t>
      </w:r>
      <w:r>
        <w:t>结构和物理机械性能(力学性能、电学性能、溶液性质等)之间</w:t>
      </w:r>
      <w:r>
        <w:t>化反应。羧基经还原成醇之后可以制备在固相合成中具有重</w:t>
      </w:r>
      <w:r>
        <w:t>要意义的活性酯和其他官能团高分子保护剂。</w:t>
      </w:r>
    </w:p>
    <w:p>
      <w:r>
        <w:t>775_高分子羧酸酯polymeric carboxylic ester指含有羧酸酯</w:t>
      </w:r>
      <w:r>
        <w:t>结构的聚合物。这类高分子材料的种类比较多，其中以羧甲</w:t>
      </w:r>
      <w:r>
        <w:t>基纤维素为代表的改性天然聚合物在工业上主要作为黏合剂</w:t>
      </w:r>
      <w:r>
        <w:t>和助剂使用，以聚甲基丙烯酸甲酯为代表的聚合物是制备有</w:t>
      </w:r>
      <w:r>
        <w:t>机玻璃的主要材料</w:t>
      </w:r>
      <w:r>
        <w:t>在有机合成反应中具有重要意义的高分</w:t>
      </w:r>
      <w:r>
        <w:t>子活性酯是反应型功能高分子材料，是合成肽中重要的固相</w:t>
      </w:r>
      <w:r>
        <w:t>合成试剂和有机合成中白</w:t>
      </w:r>
      <w:r>
        <w:t>洗基化试剂</w:t>
      </w:r>
      <w:r>
        <w:t>所谓的活性酯</w:t>
      </w:r>
      <w:r>
        <w:t>是指具有一</w:t>
      </w:r>
      <w:r>
        <w:t>定酸性的羟基化合物与羧酸形成的酯类化合物，</w:t>
      </w:r>
      <w:r>
        <w:t>如邻位有强</w:t>
      </w:r>
      <w:r>
        <w:t>电</w:t>
      </w:r>
      <w:r>
        <w:t>的苯酚</w:t>
      </w:r>
      <w:r>
        <w:t>羧基或氨基化合物反</w:t>
      </w:r>
      <w:r>
        <w:t>应时发生酯</w:t>
      </w:r>
      <w:r>
        <w:t>交换反应，生成新酯或酰胺型产物。常见的高分</w:t>
      </w:r>
      <w:r>
        <w:t>子活性酯有邻硝基取代的聚对羟基苯乙烯酯类。通常以聚苯</w:t>
      </w:r>
      <w:r>
        <w:t>乙烯为原料，经溴代后与正丁基锂反应，得到的高分子锂化合</w:t>
      </w:r>
      <w:r>
        <w:t>物经水解产生酚羟基，再经邻位硝化后与酰氯反应得到髙分</w:t>
      </w:r>
      <w:r>
        <w:t>子活性酯。其反应活性较高，而且反应后分离纯化方法简单，</w:t>
      </w:r>
      <w:r>
        <w:t>因此在使用中用量是过量的，以保证有较高的收率。该高分</w:t>
      </w:r>
      <w:r>
        <w:t>子试剂容易再生，可以循环使用，因此用途较广。</w:t>
      </w:r>
    </w:p>
    <w:p>
      <w:r>
        <w:t>775_高分子缩合剂polymeric condensation agent</w:t>
      </w:r>
      <w:r>
        <w:t>在化学反</w:t>
      </w:r>
      <w:r>
        <w:t>应中两个或多个分子相结合，并同时脱除一个小分子的反应</w:t>
      </w:r>
      <w:r>
        <w:t>称为缩合反应，具有上述功能的高分子试剂称为高分子缩合</w:t>
      </w:r>
      <w:r>
        <w:t>剂。具有缩合功能的高分子试剂包括含碳化双亚胺结构的高</w:t>
      </w:r>
      <w:r>
        <w:t>分子试剂、含</w:t>
      </w:r>
      <w:r>
        <w:t>有磺酰氯结构的高分子、三苯基膦树脂和含发酸</w:t>
      </w:r>
      <w:r>
        <w:t>银的高分</w:t>
      </w:r>
      <w:r>
        <w:t>高分</w:t>
      </w:r>
      <w:r>
        <w:t>化的碳化双亚胺可以便氨基酸缩合，用</w:t>
      </w:r>
      <w:r>
        <w:t>于肽的合成；含有磺酰氯的树脂用于核苷酸的合成；三苯基磷</w:t>
      </w:r>
      <w:r>
        <w:t>与四氯化碳作为缩合剂用于肽的合成；高分子发酸银是由糖</w:t>
      </w:r>
      <w:r>
        <w:t>和醇制备糖苷的合成试剂。高分子化的缩合试剂可以简化反</w:t>
      </w:r>
      <w:r>
        <w:t>应过程，有时还可以提高产率和选择性。</w:t>
      </w:r>
    </w:p>
    <w:p>
      <w:r>
        <w:t>775_高分子酮类</w:t>
      </w:r>
      <w:r>
        <w:t>polymer ketone指含有酮结构的高分子化</w:t>
      </w:r>
      <w:r>
        <w:t>合物。具有不同的性质和应用领域。当羰基的邻位具有亚甲</w:t>
      </w:r>
      <w:r>
        <w:t>基时，这类高分子酮类具有强亲核试剂特征，是重要的高分子</w:t>
      </w:r>
      <w:r>
        <w:t>烷基化和酰基化试剂。</w:t>
      </w:r>
      <w:r>
        <w:t>当含有β-二酮结构时构成重要的高</w:t>
      </w:r>
      <w:r>
        <w:t>分子整合剂，可以与多种金属阳离子络合。当羰基的邻位具</w:t>
      </w:r>
      <w:r>
        <w:t>有共轭芳香结构时，如2，4-二羟基二苯甲酮-4'-乙烯聚合物是</w:t>
      </w:r>
      <w:r>
        <w:t>重要的紫外光高分子稳定剂，能够吸收对聚合物有害的紫外</w:t>
      </w:r>
      <w:r>
        <w:t>线，并将吸收的光能以无害方式耗散。</w:t>
      </w:r>
    </w:p>
    <w:p>
      <w:r>
        <w:t>775_高分子烷基化试剂polymeric alkylating reagent烷基化</w:t>
      </w:r>
      <w:r>
        <w:t>反应指能够在反应物中引人新的烷基，或者使原有烷基碳链</w:t>
      </w:r>
      <w:r>
        <w:t>延长的化学反应，高分子烷基化试剂是具有上述功能的高分</w:t>
      </w:r>
      <w:r>
        <w:t>子反应试剂。常见的高分子烷基化试剂包括含有</w:t>
      </w:r>
      <w:r>
        <w:t>-N-N-NCH：结构和含有硫甲基锂结构的聚苯乙烯， 用</w:t>
      </w:r>
      <w:r>
        <w:t>于甲基化反应；含有三苯基膦铜烷基络合结构的聚乙烯和高</w:t>
      </w:r>
      <w:r>
        <w:t>分子化的烷基锂等，用于引人不同长度烷基的烷基化反应。</w:t>
      </w:r>
      <w:r>
        <w:t>三苯基膦碳酰铑络合物型树脂与酰型化合物反应是制备羰</w:t>
      </w:r>
      <w:r>
        <w:t>基化合物的重要乎段之一，当反应分子中存在基、醛基、酯</w:t>
      </w:r>
      <w:r>
        <w:t>基和烯基时，不影响烷基化反应的进行。</w:t>
      </w:r>
    </w:p>
    <w:p>
      <w:r>
        <w:t>775_高分子微球</w:t>
      </w:r>
      <w:r>
        <w:t>polymer microsphere直径0.1~10jm的聚</w:t>
      </w:r>
      <w:r>
        <w:t>合物微小球粒。可用乳液聚合或悬浮聚合及高分子溶液喷雾</w:t>
      </w:r>
      <w:r>
        <w:t>除去溶剂而得。制法不同，表面构造也不相同，具有很大的比</w:t>
      </w:r>
      <w:r>
        <w:t>表面，应用很广。医学上可用于制备诊断用试剂、细胞分离材</w:t>
      </w:r>
      <w:r>
        <w:t>料、细胞培养基等，在信息材料领域可作液晶间隔基材，还用</w:t>
      </w:r>
      <w:r>
        <w:t>作高速液相色谱的柱填料等。</w:t>
      </w:r>
    </w:p>
    <w:p>
      <w:r>
        <w:t>775_高分子酰基化试剂polymeric acyl ating reagent</w:t>
      </w:r>
      <w:r>
        <w:t>为具有能</w:t>
      </w:r>
      <w:r>
        <w:t>够在反应分子中引入酰基的高分子化学试剂，也是重要的固相</w:t>
      </w:r>
      <w:r>
        <w:t>合成试剂之一。主要包括高分子活性酯、酸酐等。酰基化反应</w:t>
      </w:r>
      <w:r>
        <w:t>是有机合成中的重要反应，高分子酰基化试剂主要用于酯和酰</w:t>
      </w:r>
      <w:r>
        <w:t>胺类化合物合成，还用于氨基和羟基的保护，在肽合成中生成</w:t>
      </w:r>
      <w:r>
        <w:t>肽键，在高分子反应中作为接枝反应的主要手段之一，在固相</w:t>
      </w:r>
      <w:r>
        <w:t>合成中作为活性基团。与小分子酰基化试剂相比，高分子化的</w:t>
      </w:r>
      <w:r>
        <w:t>酰基化试剂稳定性好、操作简便，反应过程容易控制。</w:t>
      </w:r>
    </w:p>
    <w:p>
      <w:r>
        <w:t>775_高分子物理high polymer physics</w:t>
      </w:r>
      <w:r>
        <w:t>研究髙分子化合物的</w:t>
      </w:r>
      <w:r>
        <w:t>结构和物理机械性能(力学性能、电学性能、溶液性质等)之间</w:t>
      </w:r>
      <w:r>
        <w:t>的关系，并为高分子材料加工成型提供理论依据。在物理化</w:t>
      </w:r>
      <w:r>
        <w:t>学、材料力学、固体物理和流体力学等基础上发展起来。</w:t>
      </w:r>
    </w:p>
    <w:p>
      <w:r>
        <w:t>775_高分子酰氯polymeric acyl chloride</w:t>
      </w:r>
      <w:r>
        <w:t>指带有酰氯结构</w:t>
      </w:r>
      <w:r>
        <w:t>(一COCI) 的高分子化合物， 是重要的高分子化酰基试剂。高</w:t>
      </w:r>
      <w:r>
        <w:t>分子酰佩的制备通常以聚苯乙烯与乙酰氯进行酰基化反应，</w:t>
      </w:r>
      <w:r>
        <w:t>先在苯环上引人乙酰基，然后再经氧化成酸，与五氣化磷或者</w:t>
      </w:r>
      <w:r>
        <w:t>亚硫酰氣反应得到酰氯基团。脂肪族的高分子酰氣可以通过</w:t>
      </w:r>
      <w:r>
        <w:t>聚丙烯酸与COCI-CO Cl反应制备。高分子酰氯可以与多</w:t>
      </w:r>
      <w:r>
        <w:t>种羟基化合物、羧基化合物和氨基化合物反应，生成相应的</w:t>
      </w:r>
      <w:r>
        <w:t>酯、酸酐和酰胺，用于将带有上述官能团的化合物引人聚合物</w:t>
      </w:r>
      <w:r>
        <w:t>骨架。高分子酰氯的化学稳定型好于小分子同类试剂，由于</w:t>
      </w:r>
      <w:r>
        <w:t>酰氯的酯化反应和生成物的水解反应是可逆进行的，高分子</w:t>
      </w:r>
      <w:r>
        <w:t>酰p经常作为固相合成试剂使用。</w:t>
      </w:r>
    </w:p>
    <w:p>
      <w:r>
        <w:t>775_高分子相转移催化剂polymeric phase transfer catal yz at or</w:t>
      </w:r>
      <w:r>
        <w:t>经过高分子化的相转移催化剂。催化效率高，不污染反应物</w:t>
      </w:r>
      <w:r>
        <w:t>和产物，催化剂回收容易，环境污染较小。主要包括亲脂性的</w:t>
      </w:r>
      <w:r>
        <w:t>有机离子化合物(季铵盐和磷盐)和非离子型的冠醚类</w:t>
      </w:r>
      <w:r>
        <w:t>化合物。</w:t>
      </w:r>
    </w:p>
    <w:p>
      <w:r>
        <w:t>776_高分子型抗氧剂polymer type antioxidant</w:t>
      </w:r>
      <w:r>
        <w:t>含有抗氧性</w:t>
      </w:r>
      <w:r>
        <w:t>基团的聚合物。抗氧性基团有位阻酚，芳香胺，自由基捕捉</w:t>
      </w:r>
      <w:r>
        <w:t>剂，含硫、含磷化合物等。特点是不易从高分子材料制品中逸</w:t>
      </w:r>
      <w:r>
        <w:t>出。抗氧效能持久；在高分子材料中的混合与相容性也较好。</w:t>
      </w:r>
      <w:r>
        <w:t>例如，将甲基丙烯酸-2，2，6，6-四甲基哌啶酯与烯类单体共聚</w:t>
      </w:r>
      <w:r>
        <w:t>就得到高分子化抗氧剂。</w:t>
      </w:r>
    </w:p>
    <w:p>
      <w:r>
        <w:t>776_高分子絮凝剂polymer fl occu lant使分散于液相中的杂</w:t>
      </w:r>
      <w:r>
        <w:t>质微粒凝集、沉降的高分子化合物。如明胶、淀粉、聚乙烯醇、</w:t>
      </w:r>
      <w:r>
        <w:t>聚丙烯酸钠、聚(磺化苯乙烯-顺丁烯二酸)等。广泛用于水处</w:t>
      </w:r>
      <w:r>
        <w:t>理(净化、减少污染等及其他介质中的沉降、过滤、澄清</w:t>
      </w:r>
      <w:r>
        <w:t>等过程。</w:t>
      </w:r>
    </w:p>
    <w:p>
      <w:r>
        <w:t>776_高分子氧化还原试剂</w:t>
      </w:r>
      <w:r>
        <w:t>polymeric redox reagent</w:t>
      </w:r>
      <w:r>
        <w:t>指具有</w:t>
      </w:r>
      <w:r>
        <w:t>可逆氧化还原反应能力的高分子试剂。比较常见的主要有高</w:t>
      </w:r>
      <w:r>
        <w:t>分子硫醇类、高分子醌类、吡啶类高分子、高分子化金属茂化</w:t>
      </w:r>
      <w:r>
        <w:t>合物和带有多核芳杂环结构的高分子。高分子化后稳定性提</w:t>
      </w:r>
      <w:r>
        <w:t>高，可以再生回收重复使用，反应后易与</w:t>
      </w:r>
      <w:r>
        <w:t>产物分离。主要通过</w:t>
      </w:r>
      <w:r>
        <w:t>以下三种途径制备：其一是带有可聚合基团的氧化还原单体</w:t>
      </w:r>
      <w:r>
        <w:t>化合物经均聚或共聚反应高分子化，特</w:t>
      </w:r>
      <w:r>
        <w:t>点是功能基分布均匀，</w:t>
      </w:r>
      <w:r>
        <w:t>活性密度大；其二是通过接枝反应将氧化还原基团连接到聚</w:t>
      </w:r>
      <w:r>
        <w:t>合物骨架上，特点是反应过程相对简单，但是接枝反应转化率</w:t>
      </w:r>
      <w:r>
        <w:t>一般较小；其三是将氧化还原化合物吸附在高分子吸附剂或</w:t>
      </w:r>
      <w:r>
        <w:t>者离子交换树脂上，特点是过程简单，但是稳定性</w:t>
      </w:r>
      <w:r>
        <w:t>较差。</w:t>
      </w:r>
    </w:p>
    <w:p>
      <w:r>
        <w:t>776_高分子氧化剂polymeric oxidant指具有氧化功能的高</w:t>
      </w:r>
      <w:r>
        <w:t>分子化学试剂。常见的高分子氧化剂包括高分子过氧酸、高</w:t>
      </w:r>
      <w:r>
        <w:t>分子硒氧化物、分子氯代硫醚、N-氯代酰胺，以及通过络</w:t>
      </w:r>
      <w:r>
        <w:t>合、离子交换、吸附等作用力将低分子氧化剂与高分子载体相</w:t>
      </w:r>
      <w:r>
        <w:t>结合得到的髙分子化氧化剂。与小分子氧化剂相比，高分子</w:t>
      </w:r>
      <w:r>
        <w:t>氧化剂一般具有化学性质比较稳定，安全性好，选择性较高，</w:t>
      </w:r>
      <w:r>
        <w:t>使用方便的特点。</w:t>
      </w:r>
    </w:p>
    <w:p>
      <w:r>
        <w:t>776_高分子药物polymer drug(s) 包括本身具有药理活性的</w:t>
      </w:r>
      <w:r>
        <w:t>高分子、高分子载体药物及将低分子药物作为囊心，包裹在</w:t>
      </w:r>
      <w:r>
        <w:t>1~1000um的高分子成膜材料的微胶囊。</w:t>
      </w:r>
    </w:p>
    <w:p>
      <w:r>
        <w:t>776_高分子医用绷带polymer medical bandage一种以聚酯</w:t>
      </w:r>
      <w:r>
        <w:t>型聚氨酯为涂料的水固化型绷带，两包装，粉：液为2：1配合，</w:t>
      </w:r>
      <w:r>
        <w:t>可代替石膏用于骨折固定，具有透X光性能好、浸水后强度</w:t>
      </w:r>
      <w:r>
        <w:t>不变、透气、重量轻、患者活动方便的优点。</w:t>
      </w:r>
    </w:p>
    <w:p>
      <w:r>
        <w:t>776_高分子荧光染料polymeric fluorescent dye具有荧光功</w:t>
      </w:r>
      <w:r>
        <w:t>能的高分子染料。可以分为：(1)二苯乙烯型，如荧光增加剂</w:t>
      </w:r>
      <w:r>
        <w:t>FB、EBF、VBL等， 主要用于棉纤维和合成纤维的增白； (2) 香</w:t>
      </w:r>
      <w:r>
        <w:t>豆素衍生物型，如荧光增白剂WS，主要用于塑料产品；(3)二</w:t>
      </w:r>
      <w:r>
        <w:t>苯并吡唑啉型，如</w:t>
      </w:r>
      <w:r>
        <w:t>增白剂WG，主要用于羊毛、尼龙和腈</w:t>
      </w:r>
      <w:r>
        <w:t>纶等纤维增白；(4)紫二甲酰亚胺型，如荧光增白剂AT，主要</w:t>
      </w:r>
      <w:r>
        <w:t>用于涤纶、尼龙和彤</w:t>
      </w:r>
      <w:r>
        <w:t>纶等纤维增白；(5)苯并噁唑衍生物型，主</w:t>
      </w:r>
      <w:r>
        <w:t>要用于多种合成纤维和塑料的增白处理。</w:t>
      </w:r>
    </w:p>
    <w:p>
      <w:r>
        <w:t>776_高分子杂环试剂</w:t>
      </w:r>
      <w:r>
        <w:t>polymeric heteronuclear reagent通常</w:t>
      </w:r>
      <w:r>
        <w:t>指在高分子骨架上以共价键、离子键或配位键等形式连接含</w:t>
      </w:r>
      <w:r>
        <w:t>有芳香杂环结构的高分子试剂，其数量巨大、种类繁多，主要</w:t>
      </w:r>
      <w:r>
        <w:t>作为卤代试剂</w:t>
      </w:r>
      <w:r>
        <w:t>氧化还原试剂或者缩合试剂使用。有时也作</w:t>
      </w:r>
      <w:r>
        <w:t>为催化剂使用</w:t>
      </w:r>
      <w:r>
        <w:t>在氮原子</w:t>
      </w:r>
      <w:r>
        <w:t>连</w:t>
      </w:r>
      <w:r>
        <w:t>素的高分子试剂多</w:t>
      </w:r>
      <w:r>
        <w:t>以作为卤代试剂使用，如N-卤代的</w:t>
      </w:r>
      <w:r>
        <w:t>安即是较常见的</w:t>
      </w:r>
      <w:r>
        <w:t>高分子卤代试剂(NBS) ， 含有吡啶盐结构的高分子试剂具有</w:t>
      </w:r>
      <w:r>
        <w:t>弱氧化活性，含有噻唑盐结构的高分子试剂具有苯偶姻缩合</w:t>
      </w:r>
      <w:r>
        <w:t>(benzoin condensation) 功能。与小分子同类试剂相比， 高分</w:t>
      </w:r>
      <w:r>
        <w:t>子杂环试剂具有使用、贮存方便、臭味小、不污染环境的优点；</w:t>
      </w:r>
      <w:r>
        <w:t>但是，反应活性有时有所下降。</w:t>
      </w:r>
    </w:p>
    <w:p>
      <w:r>
        <w:t>776_高分子增感剂polymeric sensitizer色素和高分子化合</w:t>
      </w:r>
      <w:r>
        <w:t>物结合而成的光增感剂。例如，聚苯乙烯连接二苯甲酮，酸性</w:t>
      </w:r>
      <w:r>
        <w:t>红94(C.I.45440)连接聚苯乙烯的化合物等，在光照下能敏</w:t>
      </w:r>
      <w:r>
        <w:t>化单线态氧，促使氧化反应的进行。这种色素是不溶性的固</w:t>
      </w:r>
      <w:r>
        <w:t>体，在反应之后很容易从体系中除去。可用作光氧化</w:t>
      </w:r>
      <w:r>
        <w:t>催化剂。</w:t>
      </w:r>
    </w:p>
    <w:p>
      <w:r>
        <w:t>776_高分子止血剂polymer haemostatic</w:t>
      </w:r>
      <w:r>
        <w:t>又称止血海绵。由</w:t>
      </w:r>
      <w:r>
        <w:t>高分子材料制成的敷于创伤表面用于止血和防止感染的敷</w:t>
      </w:r>
      <w:r>
        <w:t>料。有用聚羟基乙酸经特制工艺制成的毛毡状材料，有甲基</w:t>
      </w:r>
      <w:r>
        <w:t>纤维素在酸性条件下经涂覆在消海纸上的产品，还有聚乙烯</w:t>
      </w:r>
      <w:r>
        <w:t>吡咯烷酮-聚酷酸乙烯共聚物等。</w:t>
      </w:r>
    </w:p>
    <w:p>
      <w:r>
        <w:t>776_高分子驻极体polymer electret</w:t>
      </w:r>
      <w:r>
        <w:t>又称驻极体化合物。具</w:t>
      </w:r>
      <w:r>
        <w:t>驻极体功能的高分子材料。高分子驻极体可以作成柔性薄</w:t>
      </w:r>
      <w:r>
        <w:t>膜，同时具有优良的电荷贮存能力，具有发展前途。主要有两</w:t>
      </w:r>
      <w:r>
        <w:t>种类型。一种是高绝缘性材料，如聚四氟乙烯和氟乙烯与丙</w:t>
      </w:r>
      <w:r>
        <w:t>烯的共聚物，它们具有相</w:t>
      </w:r>
      <w:r>
        <w:t>当女</w:t>
      </w:r>
      <w:r>
        <w:t>人</w:t>
      </w:r>
      <w:r>
        <w:t>.电荷的能力。另一</w:t>
      </w:r>
      <w:r>
        <w:t>种是可极化聚合物，如聚偏氟Z</w:t>
      </w:r>
      <w:r>
        <w:t>烯，分子内存在永久偶极矩，</w:t>
      </w:r>
      <w:r>
        <w:t>这种材料极化后，在-</w:t>
      </w:r>
      <w:r>
        <w:t>-定温度范围内可以保持其偶极子的指</w:t>
      </w:r>
      <w:r>
        <w:t>向性。常常表现出压电和热电性质。上述两种驻极体都有广</w:t>
      </w:r>
      <w:r>
        <w:t>泛的实际用途。制备方法有电子或离子注人法、极化法和拉</w:t>
      </w:r>
      <w:r>
        <w:t>伸极化成型法等，根据用途不同可以选用不同的制备成型方</w:t>
      </w:r>
      <w:r>
        <w:t>法。高分子驻极体的主要用途是作为换能元件，用于电-声、</w:t>
      </w:r>
      <w:r>
        <w:t>电-热等能量转换过程和各种敏感元件的制备。</w:t>
      </w:r>
    </w:p>
    <w:p>
      <w:r>
        <w:t>776_高分子转递试剂polymeric transfer reagent指具有通过</w:t>
      </w:r>
      <w:r>
        <w:t>化学反应能将某一化学基团或结构片段转递给另一个化合物</w:t>
      </w:r>
      <w:r>
        <w:t>的高分子试剂。包括高分子化的卤代试剂、酰基化试剂、烷基</w:t>
      </w:r>
      <w:r>
        <w:t>化试剂、偶氮化试剂和高分子化的亲核试剂。高分子转递试</w:t>
      </w:r>
      <w:r>
        <w:t>剂可以进行固相反应，反应后的产物分离纯化过程简单，试剂</w:t>
      </w:r>
      <w:r>
        <w:t>的稳定性较好，有利于运输、储存和使用。由于高分子骨架的</w:t>
      </w:r>
      <w:r>
        <w:t>参与，反应速率和选择性与相应的小分子反应有所不同。高</w:t>
      </w:r>
      <w:r>
        <w:t>分子转递试剂多通过接枝反应制备，通过适当高分子化学反</w:t>
      </w:r>
      <w:r>
        <w:t>应，用过的高分子转递试剂可以再生。</w:t>
      </w:r>
    </w:p>
    <w:p>
      <w:r>
        <w:t>776_高分子阻尼材料</w:t>
      </w:r>
      <w:r>
        <w:t>polymer damping materials</w:t>
      </w:r>
      <w:r>
        <w:t>具有吸声、</w:t>
      </w:r>
      <w:r>
        <w:t>隔热、防震等功能的高分子材料的总称。多用在使用温度、使</w:t>
      </w:r>
      <w:r>
        <w:t>用频率下有较大内耗峰的材料如聚丙烯酸酯、聚氨酯、环氧树</w:t>
      </w:r>
      <w:r>
        <w:t>脂、丁基橡胶及丁腈橡胶等。按使用方法可分自粘型和胶片</w:t>
      </w:r>
      <w:r>
        <w:t>型，自粘型阻尼材料可直接粘在结构件表面；胶片型则用作垫</w:t>
      </w:r>
      <w:r>
        <w:t>片或用热压、涂施胶黏剂等方法粘接。已在许多领域内得到</w:t>
      </w:r>
      <w:r>
        <w:t>应用。如降低地铁车轮的噪声，减少洲际导弹引爆装置的机</w:t>
      </w:r>
      <w:r>
        <w:t>械震动等。</w:t>
      </w:r>
    </w:p>
    <w:p>
      <w:r>
        <w:t>776_高分子阻燃剂polymeric flame retardant通常阻燃剂与</w:t>
      </w:r>
      <w:r>
        <w:t>基体树脂的相容性较差，影响了填加量及阻燃效果，为此用带</w:t>
      </w:r>
      <w:r>
        <w:t>卤素等基团的高分子化合物作为阻燃剂，其与树脂相容性好，</w:t>
      </w:r>
      <w:r>
        <w:t>制品性能好，阻燃时效长。</w:t>
      </w:r>
    </w:p>
    <w:p>
      <w:r>
        <w:t>776_高峰淀粉酶taka-dias tase由微生物米曲酶(As per gill as</w:t>
      </w:r>
      <w:r>
        <w:t>dias tase) 发酵生产的一种耐酸性淀粉酶， 能催化糊化后的长</w:t>
      </w:r>
      <w:r>
        <w:t>链淀粉水解液化。黄白色粉末，易受潮。最适作用pH值为</w:t>
      </w:r>
      <w:r>
        <w:t>4.7~9.5，热稳定温度55~70℃。Ca²+对酶有保护作用，主</w:t>
      </w:r>
      <w:r>
        <w:t>要用于织物退浆，酶法生产葡萄糖及发酵工业。</w:t>
      </w:r>
    </w:p>
    <w:p>
      <w:r>
        <w:t>776_高负荷曝气(法)</w:t>
      </w:r>
      <w:r>
        <w:t>high-rate aeration</w:t>
      </w:r>
      <w:r>
        <w:t>废水活性污泥法的</w:t>
      </w:r>
      <w:r>
        <w:t>一种改良型。此法将高浓度混合液悬浮固体与高容积负荷结</w:t>
      </w:r>
      <w:r>
        <w:t>合在一起[有机负荷BOD为1kg(kgML SS·d) ] ， 在水力停</w:t>
      </w:r>
      <w:r>
        <w:t>留时间为0.5~2h条件下，采用很高的食物-微生物比(0.4~</w:t>
      </w:r>
      <w:r>
        <w:t>1.5)，并可维持较长的平均细胞停留时间。同时，采用涡轮式</w:t>
      </w:r>
      <w:r>
        <w:t>混合器使反应器内能充分混合以进行输氧，并控制絮凝体的</w:t>
      </w:r>
      <w:r>
        <w:t>粒径。此法氧吸收率高，对负荷变动的稳定性好，但可能会造</w:t>
      </w:r>
      <w:r>
        <w:t>成污泥的膨胀。</w:t>
      </w:r>
    </w:p>
    <w:p>
      <w:r>
        <w:t>776_高负荷滴滤池high-rate trickling filter一种好氧生物</w:t>
      </w:r>
      <w:r>
        <w:t>膜法，其构造和滤料与普通滴滤池相同，但水力负荷[10~</w:t>
      </w:r>
      <w:r>
        <w:t>30m³/(m³·d) ] 和有机负荷[BOD为0.8~1.0kg/(m³·d) ]</w:t>
      </w:r>
      <w:r>
        <w:t>都比普通滴滤池高。运行时，将处理后的出水部分回流至</w:t>
      </w:r>
      <w:r>
        <w:t>滤池前，可提高滴滤池的处理效率，还有助于防止滴滤池</w:t>
      </w:r>
      <w:r>
        <w:t>积水，减少臭味与飞蝇的困扰。采用该法废水在滤池中停</w:t>
      </w:r>
      <w:r>
        <w:t>留时间短，有机物去除率达75%~90%，并较普通滴滤池</w:t>
      </w:r>
    </w:p>
    <w:p>
      <w:r>
        <w:t>776_占地少</w:t>
      </w:r>
    </w:p>
    <w:p>
      <w:r>
        <w:t>776_高负荷熔体指数</w:t>
      </w:r>
      <w:r>
        <w:t>high-load melt index</w:t>
      </w:r>
      <w:r>
        <w:t>熔融树脂在</w:t>
      </w:r>
      <w:r>
        <w:t>190℃、21.6kg负荷下， 在10min内流经直径2mm模孔的流</w:t>
      </w:r>
      <w:r>
        <w:t>量(g)。</w:t>
      </w:r>
    </w:p>
    <w:p>
      <w:r>
        <w:t>777_高铬铸铁</w:t>
      </w:r>
      <w:r>
        <w:t>high chromium cast iron铬含量高的耐蚀耐</w:t>
      </w:r>
      <w:r>
        <w:t>热白口铸铁。依铬含量的不同，可分为铬含量26%~30%和</w:t>
      </w:r>
      <w:r>
        <w:t>32%~36%两类铸铁。在1000℃以上的氧化性气氛中，高铬</w:t>
      </w:r>
      <w:r>
        <w:t>耐热铸铁仍有好的抗氧化能力。有良好的强度以及较好的机</w:t>
      </w:r>
      <w:r>
        <w:t>械加工性能，但韧性较低，不宜用于温度急变场合。常用来制</w:t>
      </w:r>
      <w:r>
        <w:t>作加热炉炉底板、炉子传送链的构件等。</w:t>
      </w:r>
    </w:p>
    <w:p>
      <w:r>
        <w:t>777_高钴氰化钡barium cobalt i cyanide Ba 3[Co(CN) 62无</w:t>
      </w:r>
      <w:r>
        <w:t>色结品。在室温下，新制备的水溶液无显著的水化作用。经</w:t>
      </w:r>
      <w:r>
        <w:t>长时间保存，可游离出氰离子，光可促进此反应。由氰化钻钡</w:t>
      </w:r>
      <w:r>
        <w:t>溶液经氧化制得。用作分析试剂。</w:t>
      </w:r>
    </w:p>
    <w:p>
      <w:r>
        <w:t>777_高钴氰化钾potassium cobalt i cyanide</w:t>
      </w:r>
      <w:r>
        <w:t>K3(Co(CN)6]</w:t>
      </w:r>
      <w:r>
        <w:t>黄色结晶。密度1.906g/cm³。溶于水。不溶于醇。加热分</w:t>
      </w:r>
      <w:r>
        <w:t>解。亦可被浓无机酸分解。将氰化钴溶于氰化钾先形成深红</w:t>
      </w:r>
      <w:r>
        <w:t>色的氰化钻钾，在空气中煮沸用醇析出而制得。用于定性分</w:t>
      </w:r>
      <w:r>
        <w:t>析分离钴和镍。</w:t>
      </w:r>
    </w:p>
    <w:p>
      <w:r>
        <w:t>777_高钴氰化铜copper cobalt i cyanide Cu 3[Co(CN) 6] 2红</w:t>
      </w:r>
      <w:r>
        <w:t>褐色。在空气中不稳定。水中可分解水放出氢。通入空气氧</w:t>
      </w:r>
      <w:r>
        <w:t>化成六氰合高钴络合离子[Co(CN)6]+3，其溶液呈碱性。由</w:t>
      </w:r>
      <w:r>
        <w:t>化钻与氰化铜浓溶液反应制得。用作分析试剂。</w:t>
      </w:r>
    </w:p>
    <w:p>
      <w:r>
        <w:t>777_高固胶乳high solid content rubber latex</w:t>
      </w:r>
      <w:r>
        <w:t>总固含量在</w:t>
      </w:r>
      <w:r>
        <w:t>63%~69%以上的胶乳。高固胶乳是对胶乳进行浓缩后得到</w:t>
      </w:r>
      <w:r>
        <w:t>的。为了解决一般大小粒径的胶乳浓缩后黏度将大大增加，</w:t>
      </w:r>
      <w:r>
        <w:t>最终失去流动性而呈糊状的问题</w:t>
      </w:r>
      <w:r>
        <w:t>须将胶乳的小颗粒附聚</w:t>
      </w:r>
      <w:r>
        <w:t>成较大的胶乳颗粒再进行浓缩，从而使高固胶乳仍有较好的</w:t>
      </w:r>
      <w:r>
        <w:t>流动性和胶乳稳定性。附聚可分为化学附聚和物理附聚两</w:t>
      </w:r>
      <w:r>
        <w:t>种。月前常用的是物理附聚冷冻附聚法和压力附聚法。压力</w:t>
      </w:r>
      <w:r>
        <w:t>附聚法可得到粒径300nm以上、附聚率50%以上的良好效</w:t>
      </w:r>
      <w:r>
        <w:t>果，从而被广泛采用。附聚后的胶乳再行浓缩，浓缩工艺有膏</w:t>
      </w:r>
      <w:r>
        <w:t>化法和蒸浓法。后者被广泛使用。主要用于浸制品和海绵</w:t>
      </w:r>
      <w:r>
        <w:t>制品的生产中。</w:t>
      </w:r>
    </w:p>
    <w:p>
      <w:r>
        <w:t>777_高固体丙烯酸氨基烘干磁漆</w:t>
      </w:r>
      <w:r>
        <w:t>high-solids amino-acrylic</w:t>
      </w:r>
      <w:r>
        <w:t>baking enamel</w:t>
      </w:r>
      <w:r>
        <w:t>由丙烯酸酯树脂、氨基树脂、颜料、有机溶剂</w:t>
      </w:r>
      <w:r>
        <w:t>调制而成的一类固体成分在70%以上的烘漆。是一种集装</w:t>
      </w:r>
      <w:r>
        <w:t>饰性和保护性于一体的高效、节能、省资源、低污染的新型涂</w:t>
      </w:r>
      <w:r>
        <w:t>料。漆膜光亮丰满，色彩鲜艳，物理机械性能好，耐候性、保色</w:t>
      </w:r>
      <w:r>
        <w:t>性好。主要用于车辆、家用电器、高档仪器、仪表以及农用机</w:t>
      </w:r>
      <w:r>
        <w:t>械等要求保护、装饰性都好的金属表面涂装。施工以喷涂为</w:t>
      </w:r>
      <w:r>
        <w:t>主，亦可浸涂。</w:t>
      </w:r>
    </w:p>
    <w:p>
      <w:r>
        <w:t>777_高固体分涂料</w:t>
      </w:r>
      <w:r>
        <w:t>high solid coatings</w:t>
      </w:r>
      <w:r>
        <w:t>简称HS涂料。指树</w:t>
      </w:r>
      <w:r>
        <w:t>脂浓度大于50%、不挥发分的总含量大于70%的高固体低黏</w:t>
      </w:r>
      <w:r>
        <w:t>度的溶剂型涂料。与其他溶剂型涂料相似，主要由聚合物、颜</w:t>
      </w:r>
      <w:r>
        <w:t>料、体质颜料、交联剂和少量添加剂组成。但是溶剂含量大大</w:t>
      </w:r>
      <w:r>
        <w:t>低于传统的溶剂型涂料，节省了溶剂，减少了污染。以羟基官</w:t>
      </w:r>
      <w:r>
        <w:t>能团通过与氨基树脂或异氰酸酯树脂交联成膜的醇酸和聚酯</w:t>
      </w:r>
      <w:r>
        <w:t>型高固体涂料已用于卷钢涂料和汽车的面漆。丙烯酸树脂、</w:t>
      </w:r>
      <w:r>
        <w:t>环氧树脂、聚氨酯树脂无溶剂及高固体分涂料的配制技术正</w:t>
      </w:r>
      <w:r>
        <w:t>在开发应用中。</w:t>
      </w:r>
    </w:p>
    <w:p>
      <w:r>
        <w:t>777_高胱氨酸</w:t>
      </w:r>
      <w:r>
        <w:t>homo cystine又称同型胱氨酸。白色片状结</w:t>
      </w:r>
      <w:r>
        <w:t>晶。微溶于水，能溶于无机酸和碱溶液。熔点263~265℃</w:t>
      </w:r>
      <w:r>
        <w:t>NH2</w:t>
      </w:r>
      <w:r>
        <w:t>(分解)。可经迪维尼奥-布朗</w:t>
      </w:r>
      <w:r>
        <w:t>(du Vigne aud-Brown) “丙二</w:t>
      </w:r>
      <w:r>
        <w:t>S-CH 2-C Hz-CH--COOH</w:t>
      </w:r>
      <w:r>
        <w:t>酸酯”法生产。或以3，6-双</w:t>
      </w:r>
      <w:r>
        <w:t>S-CH 2-CH 2一CH COOH</w:t>
      </w:r>
      <w:r>
        <w:t>(β-氯乙基)-2，5-二氧代哌嗪</w:t>
      </w:r>
      <w:r>
        <w:t>为原料生产。主要用于生化</w:t>
      </w:r>
      <w:r>
        <w:t>NH2</w:t>
      </w:r>
      <w:r>
        <w:t>研究。</w:t>
      </w:r>
    </w:p>
    <w:p>
      <w:r>
        <w:t>777_高硅生铁</w:t>
      </w:r>
      <w:r>
        <w:t>high silicon pig iron生铁是含碳量大于2%</w:t>
      </w:r>
      <w:r>
        <w:t>的铁碳合金。含硅量较高(达3.75%)的生铁叫高硅生铁，一</w:t>
      </w:r>
      <w:r>
        <w:t>般用来铸造各种铸件。</w:t>
      </w:r>
    </w:p>
    <w:p>
      <w:r>
        <w:t>777_高硅铁泵high silicon cast pump耐腐蚀泵的一种。指</w:t>
      </w:r>
      <w:r>
        <w:t>与被送液体相接触的零部件用高硅铁(含硅14.2%~</w:t>
      </w:r>
      <w:r>
        <w:t>14.7%)制成的泵。化工用高硅铁泵主要是离心泵，其叶轮、</w:t>
      </w:r>
      <w:r>
        <w:t>蜗室、轴封腔等均以高硅铁铸成后不再加工。可用于输送各</w:t>
      </w:r>
      <w:r>
        <w:t>种温度下，任何浓度的硝酸、硫酸。对磷酸、酷酸、无机混合酸</w:t>
      </w:r>
      <w:r>
        <w:t>和盐类溶液也具有良好的耐腐蚀作用。不能输送高温盐酸、</w:t>
      </w:r>
      <w:r>
        <w:t>氟氢酸、苛性碱、亚硫酸钠溶液等。我国生产的高硅铁泵流量</w:t>
      </w:r>
      <w:r>
        <w:t>3.6~191m³/h；扬程12~60m。高硅铁质脆易裂，一般在泵</w:t>
      </w:r>
      <w:r>
        <w:t>体外装有铸铁“铠甲”加以保护，且在安装和使用中应避免敲</w:t>
      </w:r>
      <w:r>
        <w:t>打和温度骤变。</w:t>
      </w:r>
    </w:p>
    <w:p>
      <w:r>
        <w:t>777_高硅氧玻璃</w:t>
      </w:r>
      <w:r>
        <w:t>high-silica glass一种SiO 2含量为96%左右</w:t>
      </w:r>
      <w:r>
        <w:t>的玻璃。将钠硼硅玻璃经过分相、酸处理、干燥、烧结几步处</w:t>
      </w:r>
      <w:r>
        <w:t>理即可制得。烧结温度一般在1000℃。高硅氧玻璃具有类</w:t>
      </w:r>
      <w:r>
        <w:t>似石英玻璃的性质，耐高温、热膨胀系数低、化学稳定性好、透</w:t>
      </w:r>
      <w:r>
        <w:t>紫外线，在很多方面可代替石英玻璃。</w:t>
      </w:r>
    </w:p>
    <w:p>
      <w:r>
        <w:t>777_高硅氧纤维high silica fiber二氧化硅含量大于95%的</w:t>
      </w:r>
      <w:r>
        <w:t>玻璃纤维。具有良好的耐热、耐酸和电绝缘性能，低的介电常</w:t>
      </w:r>
      <w:r>
        <w:t>数和低的热膨胀系数，能承受特别剧烈的温度变化。采用沥</w:t>
      </w:r>
      <w:r>
        <w:t>取法制取。主要用于电绝缘、隔热以及复合材料的增</w:t>
      </w:r>
      <w:r>
        <w:t>强等。</w:t>
      </w:r>
    </w:p>
    <w:p>
      <w:r>
        <w:t>777_高硅氧纤维增强体refr as il fiber reinforcement</w:t>
      </w:r>
      <w:r>
        <w:t>一种硅</w:t>
      </w:r>
      <w:r>
        <w:t>石纤维。具有与石英纤维相似的耐高温性，低膨胀系数7×</w:t>
      </w:r>
      <w:r>
        <w:t>10-7℃-1，高电阻。熔点1648℃。900℃下可长期使用</w:t>
      </w:r>
      <w:r>
        <w:t>1200℃下短期使用。抗震性、电绝缘性、绝热隔音性优越。采</w:t>
      </w:r>
      <w:r>
        <w:t>用熔纺法制取，制成的纤维毡或织物用作耐烧蚀和防热复合</w:t>
      </w:r>
      <w:r>
        <w:t>材料。</w:t>
      </w:r>
    </w:p>
    <w:p>
      <w:r>
        <w:t>777_高哈林通碱</w:t>
      </w:r>
      <w:r>
        <w:t>homo harrington in e又称高三尖杉酯碱， 后</w:t>
      </w:r>
      <w:r>
        <w:t>OH</w:t>
      </w:r>
      <w:r>
        <w:t>OHO</w:t>
      </w:r>
      <w:r>
        <w:t>(CH)2C-(CH)C-C-0、</w:t>
      </w:r>
      <w:r>
        <w:t>-OCH 3</w:t>
      </w:r>
      <w:r>
        <w:t>CH， OOC CH，</w:t>
      </w:r>
      <w:r>
        <w:t>莫哈林通碱，高粗榧碱。无色棱柱状结晶。熔点144~</w:t>
      </w:r>
      <w:r>
        <w:t>146℃。旋光度[α]D-119(c=0.96，氯仿)。天然存在于粗</w:t>
      </w:r>
      <w:r>
        <w:t>榧科植物三尖杉(Cep halo tax us fortune i Hook.f.) 小枝、叶，</w:t>
      </w:r>
      <w:r>
        <w:t>粗榧(C.harring loni a</w:t>
      </w:r>
      <w:r>
        <w:t>var.clr up ace a) ， 海南粗榧</w:t>
      </w:r>
      <w:r>
        <w:t>(C.hainan es is Li) 等植物中。可用化学合成法制得。本品</w:t>
      </w:r>
      <w:r>
        <w:t>具有抗肿瘤作用，能延长白血病小鼠L615的生命，对小鼠淋巴</w:t>
      </w:r>
      <w:r>
        <w:t>细胞白血病P388有明</w:t>
      </w:r>
      <w:r>
        <w:t>的抑制作用。临床上用于治疗白血</w:t>
      </w:r>
      <w:r>
        <w:t>病。研究表明：本品具有抑制肿瘤细胞蛋白质合成，抑制肿瘤</w:t>
      </w:r>
      <w:r>
        <w:t>细胞DNA聚合酶活性</w:t>
      </w:r>
      <w:r>
        <w:t>抑制癌基因表达，抗肿瘤转移等作</w:t>
      </w:r>
      <w:r>
        <w:t>用。临床主要用于治疗急性</w:t>
      </w:r>
      <w:r>
        <w:t>非洲</w:t>
      </w:r>
      <w:r>
        <w:t>细胞白血病(AN LL) ， 对</w:t>
      </w:r>
      <w:r>
        <w:t>慢性粒细胞白血病(CG LL) ， 真性红细胞增多症(PV) ， 恶性</w:t>
      </w:r>
      <w:r>
        <w:t>淋巴瘤等也有效。与其他抗癌药合用可提高疗效。</w:t>
      </w:r>
    </w:p>
    <w:p>
      <w:r>
        <w:t>777_高化型流变仪</w:t>
      </w:r>
      <w:r>
        <w:t>Koka flow tester</w:t>
      </w:r>
      <w:r>
        <w:t>又称高化流动度试验</w:t>
      </w:r>
      <w:r>
        <w:t>仪，系日本高分子化学会定型的一种流动试验仪，属于柱塞加</w:t>
      </w:r>
      <w:r>
        <w:t>压式，毛细管挤出型。这种试验仪可适当选择负荷，自动记录</w:t>
      </w:r>
      <w:r>
        <w:t>柱塞下降量与时间的关系，并由此求出体积流速等流动特性。</w:t>
      </w:r>
      <w:r>
        <w:t>料筒温度在80~320℃范围内由电加热调节，并可以等速升</w:t>
      </w:r>
      <w:r>
        <w:t>温。负荷的选择范围为0.98~49.03MPa， 通过改变负荷和</w:t>
      </w:r>
      <w:r>
        <w:t>毛细管的长径比，可获得较宽的剪切速率范围。这种定负荷</w:t>
      </w:r>
      <w:r>
        <w:t>式流动试验仪作为质量控制手段已得到广泛的应用。</w:t>
      </w:r>
    </w:p>
    <w:p>
      <w:r>
        <w:t>777_高灰分超压印刷纸super calendered printing paper含填</w:t>
      </w:r>
      <w:r>
        <w:t>料量大、经超级压光整饰的高级印刷纸。具有高的光泽度、平</w:t>
      </w:r>
      <w:r>
        <w:t>滑度、紧度和厚度均匀性。由含填料大的纸张经过超级压光</w:t>
      </w:r>
      <w:r>
        <w:t>机整饰而成。</w:t>
      </w:r>
    </w:p>
    <w:p>
      <w:r>
        <w:t>777_高回弹泡沫塑料</w:t>
      </w:r>
      <w:r>
        <w:t>high resilience foam； cold cure foam又</w:t>
      </w:r>
      <w:r>
        <w:t>称冷熟化泡沫塑料。是低滞变、低模量聚氨酯泡沫塑料，生产</w:t>
      </w:r>
      <w:r>
        <w:t>时不需加热熟化，具有较高的回弹性(球回弹率≥55%)和较</w:t>
      </w:r>
      <w:r>
        <w:t>高的舒适性(压缩因子≥2.7)。一般使用伯羟基含量&gt;50%</w:t>
      </w:r>
      <w:r>
        <w:t>(摩尔)的髙活性聚醚和/或聚合物多元醇(或聚脲分散体多元</w:t>
      </w:r>
      <w:r>
        <w:t>醇)与异氰酸酯反应制备。可按块泡和模塑泡成型工艺生产。</w:t>
      </w:r>
      <w:r>
        <w:t>主要用于交通运输和家具业。</w:t>
      </w:r>
    </w:p>
    <w:p>
      <w:r>
        <w:t>777_高级丁铎尔谱high order Tyndall spectrum对于球形粒</w:t>
      </w:r>
      <w:r>
        <w:t>子的胶体溶液，随着粒子尺寸的增大和散射光内干涉的结果，</w:t>
      </w:r>
      <w:r>
        <w:t>单色光散射光强的角度分布会出现多个极大与极小值，这些</w:t>
      </w:r>
      <w:r>
        <w:t>极值对应的角度与粒子尺寸和入射光波长的相对比值有关。</w:t>
      </w:r>
      <w:r>
        <w:t>若体系是单分散的胶体溶液，则不同波长的人射光的散射光</w:t>
      </w:r>
      <w:r>
        <w:t>强将在不同的角度出现极大与极小值。于是，当一束白光照</w:t>
      </w:r>
      <w:r>
        <w:t>射这种单分散球形胶体粒子的溶液时，在不同的角度会观察</w:t>
      </w:r>
      <w:r>
        <w:t>到不同颜色的散射光，即出现虹彩现象，这称作高级丁铎尔效</w:t>
      </w:r>
      <w:r>
        <w:t>应或高级丁铎尔谱。</w:t>
      </w:r>
    </w:p>
    <w:p>
      <w:r>
        <w:t>778_高级废水处理</w:t>
      </w:r>
      <w:r>
        <w:t>advanced wastewater treatment； AWT</w:t>
      </w:r>
      <w:r>
        <w:t>用化学法或生物法处理过的污水，再进一步处理，以除去含氮</w:t>
      </w:r>
      <w:r>
        <w:t>化合物、磷酸盐或其他可溶性物质，从而使其能直接用于生活</w:t>
      </w:r>
      <w:r>
        <w:t>或用于工业， 或满足特殊要求。AWT包括物理化学处理如</w:t>
      </w:r>
      <w:r>
        <w:t>脱氨、活性炭过滤或深床过滤、离子交换或膜分离过程。</w:t>
      </w:r>
    </w:p>
    <w:p>
      <w:r>
        <w:t>778_高级黏土砖high-duty fireclay brick耐火度不低于</w:t>
      </w:r>
      <w:r>
        <w:t>1699℃的黏土质耐火砖。有普通的、耐崩裂的、耐渣蚀</w:t>
      </w:r>
      <w:r>
        <w:t>的三种。</w:t>
      </w:r>
    </w:p>
    <w:p>
      <w:r>
        <w:t>778_高技术陶瓷</w:t>
      </w:r>
      <w:r>
        <w:t>见精细陶瓷</w:t>
      </w:r>
      <w:r>
        <w:t>1216。</w:t>
      </w:r>
    </w:p>
    <w:p>
      <w:r>
        <w:t>778_高加浓铀high-enrichment uranium铀中含有235U的浓</w:t>
      </w:r>
      <w:r>
        <w:t>缩度≥80%(质量)为高加浓铀。某些核潜艇用压水堆、高中</w:t>
      </w:r>
      <w:r>
        <w:t>子通量试验堆和采用钍-混合燃料的高温气冷堆采用高加</w:t>
      </w:r>
      <w:r>
        <w:t>浓铀燃料。由于235Ｕ的临界质量小，因此燃料装量少，堆芯</w:t>
      </w:r>
      <w:r>
        <w:t>功率密度高，反应堆可以使用中子吸收截面稍大的慢化剂、冷</w:t>
      </w:r>
      <w:r>
        <w:t>却剂和结构材料。</w:t>
      </w:r>
    </w:p>
    <w:p>
      <w:r>
        <w:t>778_高加浓铀燃料循环</w:t>
      </w:r>
      <w:r>
        <w:t>fuel cycle of high enrichment uranium</w:t>
      </w:r>
      <w:r>
        <w:t>反应堆中使用235U加浓度&gt;90%的铀作燃料，由于235U的临</w:t>
      </w:r>
      <w:r>
        <w:t>界质量小，浓缩铀燃料装量少，堆芯功率密度高。核潜艇用压</w:t>
      </w:r>
      <w:r>
        <w:t>水堆、利用钍的高温气冷和高中子通量反应堆均利用高加</w:t>
      </w:r>
      <w:r>
        <w:t>浓铀作燃料。高加浓铀在生产时消耗大量分离功，成本很高。</w:t>
      </w:r>
      <w:r>
        <w:t>乏燃料元件必须处理以回收未用完的235U。高加浓铀是核武</w:t>
      </w:r>
      <w:r>
        <w:t>器原料，一般不易得到，限制了高加浓燃料循环的应用。</w:t>
      </w:r>
    </w:p>
    <w:p>
      <w:r>
        <w:t>778_高结晶聚丙烯high crystalline polypropylene； H CPP结</w:t>
      </w:r>
      <w:r>
        <w:t>晶度70%以上的聚丙烯，具有高刚性，髙耐热性，表面硬度</w:t>
      </w:r>
      <w:r>
        <w:t>高，制品变形率低。热变形温度比普通聚丙烯髙20~30℃，</w:t>
      </w:r>
      <w:r>
        <w:t>密度0.912g/cm³， 熔体指数10g/min的产品， 等规度98%~</w:t>
      </w:r>
      <w:r>
        <w:t>99%，熔点167℃，结晶温度128℃。弯曲模址2300~</w:t>
      </w:r>
      <w:r>
        <w:t>2500MPa。采用高活性、高性能催化剂使丙烯聚合而成。用</w:t>
      </w:r>
      <w:r>
        <w:t>作代替ABS制作器具、汽车部件(如内装饰板、仪表板) ， 或取</w:t>
      </w:r>
      <w:r>
        <w:t>代云母填充聚丙烯作微波炉食品托盘，透明硬质食品包装等。</w:t>
      </w:r>
    </w:p>
    <w:p>
      <w:r>
        <w:t>778_高截面裂变产物fisio n product with high fission cross</w:t>
      </w:r>
      <w:r>
        <w:t>section指具有很高中子吸收截面的裂变产物。这些裂变产</w:t>
      </w:r>
      <w:r>
        <w:t>物的积累会造成中子中毒。中子吸收截面大而且产额又较高</w:t>
      </w:r>
      <w:r>
        <w:t>的裂变产物及衰变产物主要有135Xe和1+9Sm。髙截面裂变产</w:t>
      </w:r>
      <w:r>
        <w:t>物的有效中子吸收截面及半衰期如下：</w:t>
      </w:r>
      <w:r>
        <w:t>135Xe</w:t>
      </w:r>
      <w:r>
        <w:t>19Sm</w:t>
      </w:r>
      <w:r>
        <w:t>148Pm</w:t>
      </w:r>
      <w:r>
        <w:t>148mPm</w:t>
      </w:r>
      <w:r>
        <w:t>151Sm</w:t>
      </w:r>
      <w:r>
        <w:t>a</w:t>
      </w:r>
      <w:r>
        <w:t>2.64×10b</w:t>
      </w:r>
      <w:r>
        <w:t>73635b</w:t>
      </w:r>
      <w:r>
        <w:t>13858b</w:t>
      </w:r>
      <w:r>
        <w:t>31964b</w:t>
      </w:r>
      <w:r>
        <w:t>9734b</w:t>
      </w:r>
      <w:r>
        <w:t>T129.2h</w:t>
      </w:r>
      <w:r>
        <w:t>53.1h</w:t>
      </w:r>
      <w:r>
        <w:t>5.4d</w:t>
      </w:r>
      <w:r>
        <w:t>42d</w:t>
      </w:r>
      <w:r>
        <w:t>8.7a</w:t>
      </w:r>
      <w:r>
        <w:t>高截面裂变产物的浓度大小会直接影响反应堆的反应性，它</w:t>
      </w:r>
      <w:r>
        <w:t>们的积累会造成中子中毒，因此要控制其含量，当达到一定值</w:t>
      </w:r>
      <w:r>
        <w:t>时要更换燃料。</w:t>
      </w:r>
    </w:p>
    <w:p>
      <w:r>
        <w:t>778_高径比aspectratio反应器的高度与直径之比。当通过</w:t>
      </w:r>
      <w:r>
        <w:t>动力学计算确定了反应器的体积后，便需要选取反应器的直</w:t>
      </w:r>
      <w:r>
        <w:t>径和计算出它的高度，并由此得出反应器的高度与直径之比。</w:t>
      </w:r>
      <w:r>
        <w:t>高径比不是随意决定的，而是根据造价和操作费用的综合经</w:t>
      </w:r>
      <w:r>
        <w:t>济效益求得的。直径较大的容器，特别是高压设备，壁厚增</w:t>
      </w:r>
      <w:r>
        <w:t>但是其耐水性较</w:t>
      </w:r>
      <w:r>
        <w:t>大，造价较髙，但在相同处理量下流速低，输送功率小。改变</w:t>
      </w:r>
      <w:r>
        <w:t>烯，为热塑性</w:t>
      </w:r>
      <w:r>
        <w:t>高径比也会改变床层内的温度分布。故需慎重选用高径比。</w:t>
      </w:r>
      <w:r>
        <w:t>机溶剂，也不耐高温；</w:t>
      </w:r>
    </w:p>
    <w:p>
      <w:r>
        <w:t>778_高1， 2-聚丁二烯橡胶high 1， 2-polybutadiene rubber</w:t>
      </w:r>
      <w:r>
        <w:t>是</w:t>
      </w:r>
      <w:r>
        <w:t>酸酯及苯乙烯等聚合而成；丙烯酸型涂料的突出特点是耐候</w:t>
      </w:r>
      <w:r>
        <w:t>指乙烯基含量在65%以上的聚丁二烯橡胶，按其规整度的不</w:t>
      </w:r>
      <w:r>
        <w:t>同可分为1，2-无规立构、1，2-全同立构和1，2-间同立构三种</w:t>
      </w:r>
      <w:r>
        <w:t>构型。它们是丁二烯采用Ziegler配位引发剂或有机锂引发</w:t>
      </w:r>
      <w:r>
        <w:t>物电解质(polymer electrolyte) ， 高聚物快离子导体(polymer</w:t>
      </w:r>
      <w:r>
        <w:t>剂在烃类溶剂中通过溶液聚合制备的聚丁二烯橡胶。具有生</w:t>
      </w:r>
      <w:r>
        <w:t>fast ion conductor) ， 导离子聚合物(ion-conducting polymer) 。</w:t>
      </w:r>
      <w:r>
        <w:t>热更低、滚动阻力更小、抗湿滑性能更好的性能，适用于制造</w:t>
      </w:r>
      <w:r>
        <w:t>是具有较高的离子传导性的有机高分子与无机盐的复合物。</w:t>
      </w:r>
      <w:r>
        <w:t>子午线轮胎和高性能轮胎。</w:t>
      </w:r>
      <w:r>
        <w:t>高聚物应有链柔软、能溶解金属离子盐，并与金属间有一定的</w:t>
      </w:r>
    </w:p>
    <w:p>
      <w:r>
        <w:t>778_高聚合度聚氯乙烯PVC with hgh degree of polymer iza-</w:t>
      </w:r>
      <w:r>
        <w:t>tion； ultrahigh molecular weight PVC； UHMW PVC</w:t>
      </w:r>
      <w:r>
        <w:t>又称</w:t>
      </w:r>
      <w:r>
        <w:t>超高分子聚氯乙烯。指平均聚合度1700以上，工业产品</w:t>
      </w:r>
      <w:r>
        <w:t>2000~4500，有时可高达8000的一类聚氯乙烯树脂。由于分</w:t>
      </w:r>
      <w:r>
        <w:t>子高，大分子链间缠结点增多，类似交联效应，因而塑性变</w:t>
      </w:r>
      <w:r>
        <w:t>形降低，回弹性增加，耐热、耐寒、耐疲劳、机械强度都有提高，</w:t>
      </w:r>
      <w:r>
        <w:t>使用温度范围宽。可采用悬浮法，本体法，乳液法或微悬浮法</w:t>
      </w:r>
      <w:r>
        <w:t>等工艺，在较低温度及链增长剂存在下，以高活性引发剂使氯</w:t>
      </w:r>
      <w:r>
        <w:t>乙烯聚合而制得。加人增塑剂后用于制备PVC热塑性弹性</w:t>
      </w:r>
      <w:r>
        <w:t>体，替代橡胶用作汽车内饰件，门窗密封条，耐热电缆护套，耐</w:t>
      </w:r>
      <w:r>
        <w:t>热软管及鞋底等。</w:t>
      </w:r>
    </w:p>
    <w:p>
      <w:r>
        <w:t>778_高聚物见高分子化合物773。</w:t>
      </w:r>
    </w:p>
    <w:p>
      <w:r>
        <w:t>778_高聚物表面活性剂polymer surfactant一类具有表面活</w:t>
      </w:r>
      <w:r>
        <w:t>性与聚合单元不很大的表面活性剂。含有至少两个以上憎水</w:t>
      </w:r>
      <w:r>
        <w:t>基团与至少两个以上亲水基团。按照结构可分为嫁接(graft)</w:t>
      </w:r>
      <w:r>
        <w:t>或梳状(comb) 高聚物表面活性剂与嵌段共聚物表面活性剂。</w:t>
      </w:r>
      <w:r>
        <w:t>前者是亲水基团与/或憎水基团有规则的键合在聚合物的各</w:t>
      </w:r>
      <w:r>
        <w:t>个单元上，如聚乙烯链、聚硅氧烷链等，基团在主链上如梳牙</w:t>
      </w:r>
      <w:r>
        <w:t>向外突出。后者是亲水基团A与憎水基团B嵌段共聚成为</w:t>
      </w:r>
      <w:r>
        <w:t>B，A，B，或其他嵌段式。高聚物表面活性剂在溶液中显界面</w:t>
      </w:r>
      <w:r>
        <w:t>定向吸附，降低表面(界面)张力、临界胶束浓度等特性。可用</w:t>
      </w:r>
      <w:r>
        <w:t>作破乳剂、消泡</w:t>
      </w:r>
      <w:r>
        <w:t>、分散剂与乳化剂等。</w:t>
      </w:r>
    </w:p>
    <w:p>
      <w:r>
        <w:t>778_高聚物电</w:t>
      </w:r>
      <w:r>
        <w:t>质锂电池polymer electrolyte lithium battery</w:t>
      </w:r>
      <w:r>
        <w:t>以锂或锂合金为负极，以氧化物、硫化物或高聚物为正极，以</w:t>
      </w:r>
      <w:r>
        <w:t>高聚物和锂盐络合物为电解质的电池体系。有机高聚物的分</w:t>
      </w:r>
      <w:r>
        <w:t>子结构类型颇多，包括链状、梳状和网状，常见的高聚物有</w:t>
      </w:r>
      <w:r>
        <w:t>PEO、PPO、PAN和MEEP等。常用的锂盐有LiC lO、</w:t>
      </w:r>
      <w:r>
        <w:t>Li AsF 6、LiCF3SOs和LiN(SO2CF 3) 2等。为了提高电解质的</w:t>
      </w:r>
      <w:r>
        <w:t>电导率，通常在其中添加有机溶剂(如PC)作增塑剂。这类电</w:t>
      </w:r>
      <w:r>
        <w:t>池，常用薄片式电极结构以提高输出电流和便于快速充电。</w:t>
      </w:r>
      <w:r>
        <w:t>设计作为电动车候选电池的研究工作仍在进行之中。</w:t>
      </w:r>
    </w:p>
    <w:p>
      <w:r>
        <w:t>778_高聚物动态密封件</w:t>
      </w:r>
      <w:r>
        <w:t>polymeric solid dynamic seal由于动</w:t>
      </w:r>
      <w:r>
        <w:t>态密封件是工作在连续运动摩擦中</w:t>
      </w:r>
      <w:r>
        <w:t>因此对材料的性能要求</w:t>
      </w:r>
      <w:r>
        <w:t>较高，不仅要求具有良好的弹性和机械强度，以保证其密封性</w:t>
      </w:r>
      <w:r>
        <w:t>能，而且还要具有优异的耐磨性和耐热性</w:t>
      </w:r>
      <w:r>
        <w:t>较低的靡擦系数</w:t>
      </w:r>
      <w:r>
        <w:t>和膨胀系数等要求。制备动态密封件的材料包括非复合弹性</w:t>
      </w:r>
      <w:r>
        <w:t>材料和复合型材料两种</w:t>
      </w:r>
      <w:r>
        <w:t>非复合的弹性密</w:t>
      </w:r>
      <w:r>
        <w:t>料中使用最多</w:t>
      </w:r>
      <w:r>
        <w:t>的是由某些高分子橡胶直接成型制备的○形圈和唇形密封</w:t>
      </w:r>
      <w:r>
        <w:t>圈等，采用</w:t>
      </w:r>
      <w:r>
        <w:t>料包括丁腈橡胶、氯丁橡</w:t>
      </w:r>
      <w:r>
        <w:t>氟橡胶、硅橡胶</w:t>
      </w:r>
      <w:r>
        <w:t>三元乙丙橡胶、聚氨酯橡胶和丙烯酸酯橡胶。</w:t>
      </w:r>
      <w:r>
        <w:t>复合密封材料</w:t>
      </w:r>
      <w:r>
        <w:t>主要</w:t>
      </w:r>
      <w:r>
        <w:t>两种基本形式</w:t>
      </w:r>
      <w:r>
        <w:t>种为</w:t>
      </w:r>
      <w:r>
        <w:t>增强髙聚物，增强材料多为</w:t>
      </w:r>
      <w:r>
        <w:t>碳纤维、玻璃纤维、或者耐热高聚物纤维，基体材料除了使用</w:t>
      </w:r>
      <w:r>
        <w:t>弹性聚合物之外，还使用尼龙、酚醛和聚四氟乙烯等低摩擦系</w:t>
      </w:r>
      <w:r>
        <w:t>数、抗腐蚀塑性体。另</w:t>
      </w:r>
      <w:r>
        <w:t>-种为青铜塑料钢被三层复合材料，是</w:t>
      </w:r>
      <w:r>
        <w:t>在钢基体上烧结一层多孔性青铜材料，然后将聚四氟乙烯或</w:t>
      </w:r>
      <w:r>
        <w:t>聚甲醛渗人多孔层，构成密封并具有润滑作用。</w:t>
      </w:r>
    </w:p>
    <w:p>
      <w:r>
        <w:t>778_高聚物防腐涂料</w:t>
      </w:r>
      <w:r>
        <w:t>anti-corrosion polymeric coating耐腐</w:t>
      </w:r>
      <w:r>
        <w:t>蚀性涂料的主要性能要求是能够抵抗酸、碱、盐、水和某些试</w:t>
      </w:r>
      <w:r>
        <w:t>剂的攻击，其中以聚合物为成膜成分的防腐涂料称为高聚物</w:t>
      </w:r>
      <w:r>
        <w:t>防腐涂料</w:t>
      </w:r>
      <w:r>
        <w:t>于防</w:t>
      </w:r>
      <w:r>
        <w:t>备</w:t>
      </w:r>
      <w:r>
        <w:t>聚合物主要有(1)环氧树脂，</w:t>
      </w:r>
      <w:r>
        <w:t>其特征是耐碱</w:t>
      </w:r>
      <w:r>
        <w:t>生和</w:t>
      </w:r>
      <w:r>
        <w:t>时，多作为底漆</w:t>
      </w:r>
      <w:r>
        <w:t>使用；</w:t>
      </w:r>
      <w:r>
        <w:t>是低温固化、耐日照</w:t>
      </w:r>
      <w:r>
        <w:t>但是其耐水性较</w:t>
      </w:r>
      <w:r>
        <w:t>卫括卤化橡胶和过氣乙</w:t>
      </w:r>
      <w:r>
        <w:t>烯，为热塑性</w:t>
      </w:r>
      <w:r>
        <w:t>防腐涂料，其特征是耐水、盐、酸、碱，但是不耐有</w:t>
      </w:r>
      <w:r>
        <w:t>机溶剂，也不耐高温；</w:t>
      </w:r>
      <w:r>
        <w:t>4)丙烯酸树脂，由丙烯酸酯、甲基丙烯</w:t>
      </w:r>
      <w:r>
        <w:t>酸酯及苯乙烯等聚合而成；丙烯酸型涂料的突出特点是耐候</w:t>
      </w:r>
      <w:r>
        <w:t>性强，光照下不易分解，主要作为面漆使用。</w:t>
      </w:r>
    </w:p>
    <w:p>
      <w:r>
        <w:t>778_高聚物固体电解质polymer solid electrolyte又称高聚</w:t>
      </w:r>
      <w:r>
        <w:t>物电解质(polymer electrolyte) ， 高聚物快离子导体(polymer</w:t>
      </w:r>
      <w:r>
        <w:t>fast ion conductor) ， 导离子聚合物(ion-conducting polymer) 。</w:t>
      </w:r>
      <w:r>
        <w:t>是具有较高的离子传导性的有机高分子与无机盐的复合物。</w:t>
      </w:r>
      <w:r>
        <w:t>高聚物应有链柔软、能溶解金属离子盐，并与金属间有一定的</w:t>
      </w:r>
      <w:r>
        <w:t>相互作用等特点。主要是聚醚及含醚结构的聚酯，聚硅氧烷</w:t>
      </w:r>
      <w:r>
        <w:t>等。主要用于电池、电致变色、有机发光器件、传感器、电容</w:t>
      </w:r>
      <w:r>
        <w:t>等。有易于加工，无液体泄漏，重量轻等优点。</w:t>
      </w:r>
    </w:p>
    <w:p>
      <w:r>
        <w:t>779_高聚物光降解</w:t>
      </w:r>
      <w:r>
        <w:t>polymeric photodegradation</w:t>
      </w:r>
      <w:r>
        <w:t>又称光氧化</w:t>
      </w:r>
      <w:r>
        <w:t>降解。是光和氧两种降解作用的综合效应。其反应机理为高</w:t>
      </w:r>
      <w:r>
        <w:t>聚物发生断链和交联，并伴随生成含氧官能团(如羧基、羟基、</w:t>
      </w:r>
      <w:r>
        <w:t>羰基等)。光降解对聚合物的使用有很大的破坏作用，可使高</w:t>
      </w:r>
      <w:r>
        <w:t>聚物外观变坏(如变色、出现斑点、失去光泽等)，物理机械性</w:t>
      </w:r>
      <w:r>
        <w:t>能变差(如发脆、抗张强度和伸长率下降等)，电性能急剧下降</w:t>
      </w:r>
      <w:r>
        <w:t>等，故而在高聚物合成及加工过程中应加入光稳定剂和抗氧</w:t>
      </w:r>
      <w:r>
        <w:t>剂等助剂。</w:t>
      </w:r>
    </w:p>
    <w:p>
      <w:r>
        <w:t>779_高聚物光敏降解</w:t>
      </w:r>
      <w:r>
        <w:t>polymeric photo sensitized degradation</w:t>
      </w:r>
      <w:r>
        <w:t>高聚物分子受光照，吸收光量子后被激发到高能态，但未光氧</w:t>
      </w:r>
      <w:r>
        <w:t>化降解，而在激发态分子的能量传递过程中，可通过光敏性能</w:t>
      </w:r>
      <w:r>
        <w:t>量接受者，如残留催化剂、氢过氧化物、炭基化合物、稠环芳烃</w:t>
      </w:r>
      <w:r>
        <w:t>等物质引发高分子发生降解反应。</w:t>
      </w:r>
    </w:p>
    <w:p>
      <w:r>
        <w:t>779_高聚物减阻材料polymeric drag-reduction additive</w:t>
      </w:r>
      <w:r>
        <w:t>又称</w:t>
      </w:r>
      <w:r>
        <w:t>为高分子减摩材料(anti frictional polymer) 。具有摩擦系数</w:t>
      </w:r>
      <w:r>
        <w:t>小，耐磨损特征，多用于需要干摩擦、重负荷、低转速的场合。</w:t>
      </w:r>
      <w:r>
        <w:t>这种聚合材料主要有热固性和热塑性树脂两种，前者主要是</w:t>
      </w:r>
      <w:r>
        <w:t>用酚醛树</w:t>
      </w:r>
      <w:r>
        <w:t>与纸或者布复合，用于汽车钢板衬套和转向拉杆</w:t>
      </w:r>
      <w:r>
        <w:t>轴承制备</w:t>
      </w:r>
      <w:r>
        <w:t>后者主要</w:t>
      </w:r>
      <w:r>
        <w:t>-些聚甲醛、尼龙、聚四氟乙烯、聚砜，</w:t>
      </w:r>
      <w:r>
        <w:t>聚苯醚、</w:t>
      </w:r>
      <w:r>
        <w:t>先亚胺等树脂。其中尼龙的机械强度</w:t>
      </w:r>
      <w:r>
        <w:t>较高，聚甲醛</w:t>
      </w:r>
      <w:r>
        <w:t>劳和抗变性好，但是热稳定性较差；聚</w:t>
      </w:r>
      <w:r>
        <w:t>酰亚胺的</w:t>
      </w:r>
      <w:r>
        <w:t>高温，经增强处理后可以在250℃以上使</w:t>
      </w:r>
      <w:r>
        <w:t>用；卤化聚</w:t>
      </w:r>
      <w:r>
        <w:t>迷和聚四氟乙烯的特征是耐腐蚀性能优异。在实</w:t>
      </w:r>
      <w:r>
        <w:t>际应用过程</w:t>
      </w:r>
      <w:r>
        <w:t>中，在聚合材料中还需要加入一些无机减阻材料，</w:t>
      </w:r>
      <w:r>
        <w:t>如石墨和二硫化钼等粉末。</w:t>
      </w:r>
    </w:p>
    <w:p>
      <w:r>
        <w:t>779_高聚物静态密封件polymeric solid static seal</w:t>
      </w:r>
      <w:r>
        <w:t>静态密封</w:t>
      </w:r>
      <w:r>
        <w:t>材料由于在使用过程中不存在摩擦现象，对耐磨性要求不高，</w:t>
      </w:r>
      <w:r>
        <w:t>而对使用温度</w:t>
      </w:r>
      <w:r>
        <w:t>，机械强度和形变率要求较严，一般不需要使用</w:t>
      </w:r>
      <w:r>
        <w:t>复合材料。</w:t>
      </w:r>
      <w:r>
        <w:t>中</w:t>
      </w:r>
      <w:r>
        <w:t>用较多的是各种橡胶弹性体，塑料塑性体</w:t>
      </w:r>
      <w:r>
        <w:t>和具有热塑性质的橡塑材料。采用的弹性原料包括丁腈橡</w:t>
      </w:r>
      <w:r>
        <w:t>胶、氯丁橡胶</w:t>
      </w:r>
      <w:r>
        <w:t>氟橡胶、硅橡胶、三元乙丙橡胶、聚氨酯橡胶、氯</w:t>
      </w:r>
      <w:r>
        <w:t>醚橡胶和丙烯酸酯橡胶，塑性材料包括聚四氟乙烯、聚丁烯</w:t>
      </w:r>
      <w:r>
        <w:t>等。弹性密封件由于回弹性好，可以多次使用，适合用于多次</w:t>
      </w:r>
      <w:r>
        <w:t>拆卸部位的密封；塑性密封件多为一次性使用。</w:t>
      </w:r>
    </w:p>
    <w:p>
      <w:r>
        <w:t>779_高聚物密封材料</w:t>
      </w:r>
      <w:r>
        <w:t>polymer sealant</w:t>
      </w:r>
      <w:r>
        <w:t>密封是各种动力和非</w:t>
      </w:r>
      <w:r>
        <w:t>动力机械的重要材料，高分</w:t>
      </w:r>
      <w:r>
        <w:t>材料由于其优异性能构成密封</w:t>
      </w:r>
      <w:r>
        <w:t>材料的主要部分</w:t>
      </w:r>
      <w:r>
        <w:t>用于密封的商</w:t>
      </w:r>
      <w:r>
        <w:t>分子</w:t>
      </w:r>
      <w:r>
        <w:t>根据其使用状态有</w:t>
      </w:r>
      <w:r>
        <w:t>动态密封材料和静态</w:t>
      </w:r>
      <w:r>
        <w:t>：物</w:t>
      </w:r>
      <w:r>
        <w:t>状态划分有弹性</w:t>
      </w:r>
      <w:r>
        <w:t>密封材料、塑性密</w:t>
      </w:r>
      <w:r>
        <w:t>材料</w:t>
      </w:r>
      <w:r>
        <w:t>本</w:t>
      </w:r>
      <w:r>
        <w:t>封材料</w:t>
      </w:r>
      <w:r>
        <w:t>构成弹性密封材</w:t>
      </w:r>
      <w:r>
        <w:t>料的有各种橡胶和橡塑材</w:t>
      </w:r>
      <w:r>
        <w:t>构成塑性密封材料的主要是各</w:t>
      </w:r>
      <w:r>
        <w:t>种塑料复合体，髙分子材料加人某些添加剂构成液体密封剂。</w:t>
      </w:r>
      <w:r>
        <w:t>高分子密封材料还有多次使用型的定型密封件和一次使用的</w:t>
      </w:r>
      <w:r>
        <w:t>无定型密封件。为了提高密封件的使用性能，还可以与其他</w:t>
      </w:r>
      <w:r>
        <w:t>类型材料复合，构成复合型密封件，如加人增强纤维，或者刚</w:t>
      </w:r>
      <w:r>
        <w:t>性骨架等。</w:t>
      </w:r>
    </w:p>
    <w:p>
      <w:r>
        <w:t>779_高聚物黏结炸药polymer bonded explosive； P BE</w:t>
      </w:r>
      <w:r>
        <w:t>以高</w:t>
      </w:r>
      <w:r>
        <w:t>聚物为黏结剂的混合炸药，也称塑料黏结炸药。以粉状高能</w:t>
      </w:r>
      <w:r>
        <w:t>单质炸药为主体，加人黏结剂、增塑剂及钝感剂组成。具有较</w:t>
      </w:r>
      <w:r>
        <w:t>高的能量密度，较低的机械感度，良好的安定性、力学性能和</w:t>
      </w:r>
      <w:r>
        <w:t>成型性能，操作安全可靠，并能按使用要求制成具有特种功能</w:t>
      </w:r>
      <w:r>
        <w:t>的炸药。种类繁多，按装药工艺</w:t>
      </w:r>
      <w:r>
        <w:t>可分压装、铸装、塑态捣装等；</w:t>
      </w:r>
      <w:r>
        <w:t>按物理状态可分造型粉、塑性炸药、挠性炸药、浇铸高聚物黏</w:t>
      </w:r>
      <w:r>
        <w:t>结炸药、泡沫炸药等。可采用溶液混合-蒸馏法、沉淀法、糊状</w:t>
      </w:r>
      <w:r>
        <w:t>物过筛法、破乳法、溶液蒸发法、化学聚合法制造高聚物黏结</w:t>
      </w:r>
      <w:r>
        <w:t>炸药。军用方面用于反坦克导弹、水雷、鱼雷、航空炸弹和核</w:t>
      </w:r>
      <w:r>
        <w:t>战斗部起爆装置，工业上用于石油射孔弹、爆炸成型等。</w:t>
      </w:r>
    </w:p>
    <w:p>
      <w:r>
        <w:t>779_高聚物透明材料polymer transparent mater al对可见</w:t>
      </w:r>
      <w:r>
        <w:t>光有较高透过能力的聚合物。可分为塑料和弹性体两类。透</w:t>
      </w:r>
      <w:r>
        <w:t>明塑料又可分为热塑性和热固性两类。热塑性透明塑料主要</w:t>
      </w:r>
      <w:r>
        <w:t>有聚甲基丙烯酸甲酯(有机玻璃)、聚碳酸酯、聚苯乙烯、聚氯</w:t>
      </w:r>
      <w:r>
        <w:t>乙烯、聚4-甲基-1-戊烯、共聚烯烃和聚对苯二甲酸乙二酯</w:t>
      </w:r>
      <w:r>
        <w:t>(PET) 等； 热固性透明塑料主要有环氧树脂、透明聚酰胺、赛</w:t>
      </w:r>
      <w:r>
        <w:t>璐珞等。透明高聚物弹性体，主要有透明硅橡胶、丙烯酸酯弹</w:t>
      </w:r>
      <w:r>
        <w:t>性体等。具有相对密度小，易成型、易加工、易染色，抗冲击等</w:t>
      </w:r>
      <w:r>
        <w:t>优点。但耐热性、耐老化性、耐磨性不及普通玻璃。主要用于</w:t>
      </w:r>
      <w:r>
        <w:t>光学仪器仪表、胶黏剂、建筑及交通工具的窗玻璃、照明及显</w:t>
      </w:r>
      <w:r>
        <w:t>示、装潢装饰、建筑材料、复合玻璃中间层、文教及医疗器具、</w:t>
      </w:r>
      <w:r>
        <w:t>生活用品等广泛领域。</w:t>
      </w:r>
    </w:p>
    <w:p>
      <w:r>
        <w:t>779_高聚物纤维增强水泥复合材料</w:t>
      </w:r>
      <w:r>
        <w:t>polymer fiber reinforced</w:t>
      </w:r>
      <w:r>
        <w:t>cement composite</w:t>
      </w:r>
      <w:r>
        <w:t>由某些髙聚物纤维与水泥基体所组成的</w:t>
      </w:r>
      <w:r>
        <w:t>复合材料。所用的高聚物纤维应有较强的抗碱性和较高的拉</w:t>
      </w:r>
      <w:r>
        <w:t>伸强度并应增高其弹性模量，符合上述条件的有髙模量聚乙</w:t>
      </w:r>
      <w:r>
        <w:t>烯醇纤维、改性聚乙烯醇纤维、改性聚丙烯腈纤维、高密度聚</w:t>
      </w:r>
      <w:r>
        <w:t>乙烯纤维、芳族聚酰胺纤维与聚丙烯膜裂纤维等。可将直径</w:t>
      </w:r>
      <w:r>
        <w:t>为10~14um、长度为4~6mm、体积掺量为2%左右的某些</w:t>
      </w:r>
      <w:r>
        <w:t>高聚物纤维均匀分散于水泥中并掺加适量辅助材料，用抄取</w:t>
      </w:r>
      <w:r>
        <w:t>或流浆工艺制成薄壁的聚合物纤维增强水泥制品，与石棉水</w:t>
      </w:r>
      <w:r>
        <w:t>泥制品相比有较高的抗冲击强度与韧性。</w:t>
      </w:r>
    </w:p>
    <w:p>
      <w:r>
        <w:t>779_高聚物形状记忆材料</w:t>
      </w:r>
      <w:r>
        <w:t>shape memory polymer material</w:t>
      </w:r>
      <w:r>
        <w:t>指在一定条件下可以自动恢复原来形状的高分子材料，如原</w:t>
      </w:r>
      <w:r>
        <w:t>来呈卷曲状的材料，经拉伸成条状定型后，在一定温度条件下</w:t>
      </w:r>
      <w:r>
        <w:t>还可以恢复原来的卷曲状态。形状记忆高分子多为复合材</w:t>
      </w:r>
      <w:r>
        <w:t>料，其中一侧为热形变温度较高的弹性体，另一侧为形变温度</w:t>
      </w:r>
      <w:r>
        <w:t>较低的塑性体，在较高温度下进行第一次热定型后，该形状</w:t>
      </w:r>
      <w:r>
        <w:t>被弹性体所记忆；再在较低温度下进行第二次热定型成低温</w:t>
      </w:r>
      <w:r>
        <w:t>使用形状，该形状被塑性体确定。当该记忆材料的温度被升</w:t>
      </w:r>
      <w:r>
        <w:t>到第二变形温度时，塑性体软化，弹性体应力释放，材料恢复</w:t>
      </w:r>
      <w:r>
        <w:t>到第一次定型时的形状。记忆高分子材料在机械加工中的组</w:t>
      </w:r>
      <w:r>
        <w:t>装定位，医疗中的复位矫正等方面有重要应用意义。</w:t>
      </w:r>
    </w:p>
    <w:p>
      <w:r>
        <w:t>779_高聚物压电材料</w:t>
      </w:r>
      <w:r>
        <w:t>polymeric piezoelectric s对外力作用产</w:t>
      </w:r>
      <w:r>
        <w:t>生电极化，对施加电场产生对应应变的有机聚合物材料。压</w:t>
      </w:r>
      <w:r>
        <w:t>电性是电介质的力学性质与电子性质的耦合。很多有机聚合</w:t>
      </w:r>
      <w:r>
        <w:t>物都有压电性，如生物高分子、极性高分子等，但研究最多，并</w:t>
      </w:r>
      <w:r>
        <w:t>已得到应用的主要有聚偏</w:t>
      </w:r>
      <w:r>
        <w:t>乙烯、偏氟乙烯-三氟乙烯共聚</w:t>
      </w:r>
      <w:r>
        <w:t>物，尼龙11，亚乙烯基二佩-醋酸乙烯交替共聚物等。可用于</w:t>
      </w:r>
      <w:r>
        <w:t>音频换能器，如麦克风，电话送话器，扬声器等；超声及水下换</w:t>
      </w:r>
      <w:r>
        <w:t>能器；电-机械换能器；红外及光学器件等。</w:t>
      </w:r>
    </w:p>
    <w:p>
      <w:r>
        <w:t>779_高聚物</w:t>
      </w:r>
      <w:r>
        <w:t>状密封剂</w:t>
      </w:r>
      <w:r>
        <w:t>polymeric liquid sealant是指在常温</w:t>
      </w:r>
      <w:r>
        <w:t>下，或者使用温度下具有流动性，并对其填充的结合部位起到</w:t>
      </w:r>
      <w:r>
        <w:t>油、水</w:t>
      </w:r>
      <w:r>
        <w:t>封</w:t>
      </w:r>
      <w:r>
        <w:t>用的材料</w:t>
      </w:r>
      <w:r>
        <w:t>，多数是由天然或合成高分子材料</w:t>
      </w:r>
      <w:r>
        <w:t>人某些填充剂和增塑剂构成。根据其化学成分，可以分成</w:t>
      </w:r>
      <w:r>
        <w:t>树脂型液体</w:t>
      </w:r>
      <w:r>
        <w:t>密封胶、橡胶型液体密封胶和天然高分子型液体</w:t>
      </w:r>
      <w:r>
        <w:t>密封胶；根据所用的材料性质，构成耐热、耐寒、耐压、耐油、耐</w:t>
      </w:r>
      <w:r>
        <w:t>水和耐腐蚀型密封胶。液体密封剂的特点是使用方便，可以</w:t>
      </w:r>
      <w:r>
        <w:t>用于形状复杂，或者表面粗糙，固体材料不易密封的场合。是</w:t>
      </w:r>
    </w:p>
    <w:p>
      <w:r>
        <w:t>779_-次性使用材料</w:t>
      </w:r>
    </w:p>
    <w:p>
      <w:r>
        <w:t>779_高聚物载体催化剂</w:t>
      </w:r>
      <w:r>
        <w:t>high-polymer supported catalyst</w:t>
      </w:r>
      <w:r>
        <w:t>以</w:t>
      </w:r>
      <w:r>
        <w:t>高聚物作载体使金属络合物与它发生化学结合而形成的固相</w:t>
      </w:r>
      <w:r>
        <w:t>化催化剂。高聚物分离子交换树脂和有机高聚物两类。离子</w:t>
      </w:r>
      <w:r>
        <w:t>交换树脂有聚苯乙烯</w:t>
      </w:r>
      <w:r>
        <w:t>乙烯苯交联的磺酸树脂，聚2-乙烯基</w:t>
      </w:r>
      <w:r>
        <w:t>吡啶(PVP) ， 苯乙</w:t>
      </w:r>
      <w:r>
        <w:t>乙烯苯的共聚物等；有机高聚物有聚</w:t>
      </w:r>
      <w:r>
        <w:t>苯乙烯、聚氯乙烯等。高聚物载体上可结合几种活性基团或</w:t>
      </w:r>
      <w:r>
        <w:t>金属，对不同类型的反应可同时起催化作用。</w:t>
      </w:r>
    </w:p>
    <w:p>
      <w:r>
        <w:t>779_高聚物驻极体polymeric electret在无外电场作用下， 能</w:t>
      </w:r>
      <w:r>
        <w:t>半永久保持电极化状态，并向周围环境施加电作用力的聚合</w:t>
      </w:r>
      <w:r>
        <w:t>物电介质。目前已有实用价值的有聚四氟乙烯、全氟乙烯与</w:t>
      </w:r>
      <w:r>
        <w:t>全氟丙烯的共聚物，及聚丙烯等。可用于电-声换能器及电-</w:t>
      </w:r>
      <w:r>
        <w:t>机械换能器，如音频传声器、光显示面板、电子照相术及静电</w:t>
      </w:r>
      <w:r>
        <w:t>记录、驻极体气体过滤器等。</w:t>
      </w:r>
    </w:p>
    <w:p>
      <w:r>
        <w:t>779_高聚物阻尼材料polymeric damping material</w:t>
      </w:r>
      <w:r>
        <w:t>又称高聚</w:t>
      </w:r>
      <w:r>
        <w:t>物吸振材料。起到能把振动能吸逝并转换成其他形式的能量</w:t>
      </w:r>
      <w:r>
        <w:t>耗散，从而减小机械振动和降低噪音作用的高分子材料。作</w:t>
      </w:r>
      <w:r>
        <w:t>为阻尼材料使用的多是一些黏弹性良好的橡胶和塑料，同时</w:t>
      </w:r>
      <w:r>
        <w:t>具有弹性和黏性。普遍使用的阻尼材料主要有丁基橡胶、聚</w:t>
      </w:r>
      <w:r>
        <w:t>氨酯橡胶和橡胶与塑料的</w:t>
      </w:r>
      <w:r>
        <w:t>共混体系</w:t>
      </w:r>
      <w:r>
        <w:t>其中聚氨酯橡胶具有较</w:t>
      </w:r>
      <w:r>
        <w:t>宽的适用</w:t>
      </w:r>
      <w:r>
        <w:t>和振</w:t>
      </w:r>
      <w:r>
        <w:t>蠕变能</w:t>
      </w:r>
      <w:r>
        <w:t>1也较好。橡胶与</w:t>
      </w:r>
      <w:r>
        <w:t>塑料的共混体系有利</w:t>
      </w:r>
      <w:r>
        <w:t>阻尼</w:t>
      </w:r>
      <w:r>
        <w:t>材料的性能，适应多种使用</w:t>
      </w:r>
      <w:r>
        <w:t>条件。在实</w:t>
      </w:r>
      <w:r>
        <w:t>使用中阻</w:t>
      </w:r>
      <w:r>
        <w:t>材料</w:t>
      </w:r>
      <w:r>
        <w:t>要</w:t>
      </w:r>
      <w:r>
        <w:t>同其他材料复合，一种是</w:t>
      </w:r>
      <w:r>
        <w:t>以高聚物为基体，加人适当的填料复合成型，在受到振动时；</w:t>
      </w:r>
      <w:r>
        <w:t>由于高聚物基体与填料之间和聚合物分子之间发生摩擦，耗</w:t>
      </w:r>
      <w:r>
        <w:t>散振动能，达到减震目的。另一种是在刚性部件之间施加黏</w:t>
      </w:r>
      <w:r>
        <w:t>弹性高聚物阻尼涂料，在振动中刚性部件保证其强度，黏弹性</w:t>
      </w:r>
      <w:r>
        <w:t>高分子耗散振动能量。</w:t>
      </w:r>
    </w:p>
    <w:p>
      <w:r>
        <w:t>780_高抗冲聚苯乙烯见高冲击聚苯乙烯</w:t>
      </w:r>
      <w:r>
        <w:t>762。</w:t>
      </w:r>
    </w:p>
    <w:p>
      <w:r>
        <w:t>780_高抗冲聚苯乙烯/苯乙烯-马来酸酐共聚物共混物</w:t>
      </w:r>
      <w:r>
        <w:t>HIPS/</w:t>
      </w:r>
      <w:r>
        <w:t>SMA blend系由高抗冲聚苯乙烯与苯乙烯-马来酸酐聚</w:t>
      </w:r>
      <w:r>
        <w:t>物组成的共混物，具有较好的耐热性、冲击性及流动性，以国</w:t>
      </w:r>
    </w:p>
    <w:p>
      <w:r>
        <w:t>780_外商品Dy lark 238为例， 1.82MPa负荷下的热变形温度高达</w:t>
      </w:r>
      <w:r>
        <w:t>95.6℃， 弯曲模量为3.03×10MPa， 拉伸屈服强度</w:t>
      </w:r>
      <w:r>
        <w:t>46.9MPa， 密度为1.08g/cm 3， 可由机械共混制备， 用于汽车仪</w:t>
      </w:r>
      <w:r>
        <w:t>表板缓冲器支架等。</w:t>
      </w:r>
    </w:p>
    <w:p>
      <w:r>
        <w:t>780_高抗冲聚丙烯high impact polypropylene</w:t>
      </w:r>
      <w:r>
        <w:t>为经化学-物理</w:t>
      </w:r>
      <w:r>
        <w:t>改性使抗冲击性和耐低温脆性有所提高的一类聚丙烯塑料。</w:t>
      </w:r>
      <w:r>
        <w:t>分共聚型和共混型两类。共聚型可参见反应器制备高冲击聚</w:t>
      </w:r>
      <w:r>
        <w:t>丙烯。共混型可参见聚丙烯/乙丙橡胶共混物。除乙丙橡胶外</w:t>
      </w:r>
      <w:r>
        <w:t>也有用顺丁橡胶或苯乙烯-丁二烯-苯乙烯(SBS) 热塑性弹性体</w:t>
      </w:r>
      <w:r>
        <w:t>共混的，但耐老化性不如用乙丙橡胶。两类产品均可用作生产</w:t>
      </w:r>
      <w:r>
        <w:t>汽车保险杠、侧面护板、阻流板、风扇和电器机壳等。</w:t>
      </w:r>
    </w:p>
    <w:p>
      <w:r>
        <w:t>780_高抗冲塑料high impact plastics性韧、耐冲击性能突出</w:t>
      </w:r>
      <w:r>
        <w:t>的塑料。主要品种有高抗冲聚苯乙烯、ABS树脂、聚碳酸酯、</w:t>
      </w:r>
      <w:r>
        <w:t>超韧尼龙、超韧聚丙烯等。用于制作家用电器、计算机显示器</w:t>
      </w:r>
      <w:r>
        <w:t>的机壳，飞机、车船的挡风玻璃、汽车保险杠等。</w:t>
      </w:r>
    </w:p>
    <w:p>
      <w:r>
        <w:t>780_高空高压灭菌器</w:t>
      </w:r>
      <w:r>
        <w:t>pre vacuum autoclaves一种用以制备</w:t>
      </w:r>
      <w:r>
        <w:t>无菌培养基或消毒器皿的灭菌装置。多数细菌和真菌的营养</w:t>
      </w:r>
      <w:r>
        <w:t>细胞经60℃左右处理， 5min就可被杀死， 而细菌芽抱则需</w:t>
      </w:r>
      <w:r>
        <w:t>120℃15min才能被杀死</w:t>
      </w:r>
      <w:r>
        <w:t>为使灭菌温度高于100℃，需使用</w:t>
      </w:r>
      <w:r>
        <w:t>加压灭菌。锅内蒸汽实际温度取决于蒸汽压力，但如果容器</w:t>
      </w:r>
      <w:r>
        <w:t>内存在少量空气，则蒸汽的实际温度要比相应压力下的温度</w:t>
      </w:r>
      <w:r>
        <w:t>低得多。由于灭菌效果取决于温度而不是压力，所以必须将</w:t>
      </w:r>
      <w:r>
        <w:t>灭菌锅内的空气排除干净，形成高空高压灭菌。</w:t>
      </w:r>
    </w:p>
    <w:p>
      <w:r>
        <w:t>780_高莱线圈</w:t>
      </w:r>
      <w:r>
        <w:t>Golay coil</w:t>
      </w:r>
      <w:r>
        <w:t>又称匀场线圈(shimming coil) 。在</w:t>
      </w:r>
      <w:r>
        <w:t>核磁共振谱仪中用于补偿主磁场的微小变化。线圈直径为</w:t>
      </w:r>
      <w:r>
        <w:t>2.5cm。将磁极面上的该线圈通人电流，产生附加的小磁场，</w:t>
      </w:r>
      <w:r>
        <w:t>便可维持样品周围磁场的均匀性。</w:t>
      </w:r>
    </w:p>
    <w:p>
      <w:r>
        <w:t>780_高酸铵ammonium perrhenateNHReO 4</w:t>
      </w:r>
      <w:r>
        <w:t>白色结晶</w:t>
      </w:r>
      <w:r>
        <w:t>粉末，六方晶结构。密度3.97g/cm。熔点365℃。微溶于</w:t>
      </w:r>
      <w:r>
        <w:t>水，当溶液中有氯化铵存在时，其溶解度随氯化铵浓度的增加</w:t>
      </w:r>
      <w:r>
        <w:t>而急剧减小。加热到365℃时离解，生成易挥发的七氧化二</w:t>
      </w:r>
      <w:r>
        <w:t>和黑色残渣二氧化铼。氢可将其还原为金属铼，此机理用</w:t>
      </w:r>
      <w:r>
        <w:t>于提纯铢。由氢氧化铵和高酸反应制取。用作环己烷脱氢</w:t>
      </w:r>
      <w:r>
        <w:t>和乙醇脱氢、催化剂，光谱分析和反射镜镜面涂层。</w:t>
      </w:r>
    </w:p>
    <w:p>
      <w:r>
        <w:t>780_高铸酸钾</w:t>
      </w:r>
      <w:r>
        <w:t>potassium perrhenateKReO 4白色固体， 四</w:t>
      </w:r>
      <w:r>
        <w:t>方晶结构。密度4.38~4.89g/cm3。熔点550℃。沸点</w:t>
      </w:r>
      <w:r>
        <w:t>1358~1370℃。即使在此高温下也不离解。微溶于水，难溶</w:t>
      </w:r>
      <w:r>
        <w:t>于酸。由氧化钾与铢酸作用而制得。用于光谱分析，钨丝阴</w:t>
      </w:r>
      <w:r>
        <w:t>0.1%，油酸36.2%，亚油酸49.4%。可供食用。</w:t>
      </w:r>
      <w:r>
        <w:t>极涂层，彩色胶片、催化剂。</w:t>
      </w:r>
    </w:p>
    <w:p>
      <w:r>
        <w:t>780_高铼酸钠sodium per r he na teN aRe O 4无色盐。密度</w:t>
      </w:r>
      <w:r>
        <w:t>5.24g/cm3。熔点300~414℃。在空气中受热至1000℃不离</w:t>
      </w:r>
      <w:r>
        <w:t>解，真空中高于500℃部分离解。易溶于水，吸湿性强。由氢</w:t>
      </w:r>
      <w:r>
        <w:t>27℃黑暗条件下培养36~42h测根长计算IC50值；或测18h</w:t>
      </w:r>
      <w:r>
        <w:t>氧化钾和二氧化共熔制取。为氧化剂用于光谱分析。</w:t>
      </w:r>
    </w:p>
    <w:p>
      <w:r>
        <w:t>780_高丽槐素maac kia in； in ermin</w:t>
      </w:r>
      <w:r>
        <w:t>又称朝鲜槐英，山槐素。</w:t>
      </w:r>
      <w:r>
        <w:t>结晶体。熔点195~196℃。旋光度[α]『-260°(c=1.0，丙</w:t>
      </w:r>
      <w:r>
        <w:t>酮) 。天然存在于豆科植物高丽槐(Maac kia amurensis</w:t>
      </w:r>
      <w:r>
        <w:t>准，其生铁磷含量允许不大于0.85%。铸造生铁最高含磷量</w:t>
      </w:r>
      <w:r>
        <w:t>Ru pr.et Maxim.var.buerger i Schneid.) ， 广豆根(Sophora</w:t>
      </w:r>
      <w:r>
        <w:t>sub prostrata Chun etT.Chen) 等</w:t>
      </w:r>
      <w:r>
        <w:t>-0</w:t>
      </w:r>
      <w:r>
        <w:t>厂OH植物中。本品具有很强的抗真菌</w:t>
      </w:r>
      <w:r>
        <w:t>作用，浓度在10ug/ml时，就能抑</w:t>
      </w:r>
      <w:r>
        <w:t>H</w:t>
      </w:r>
      <w:r>
        <w:t>制真菌的生长。含有本品的药物</w:t>
      </w:r>
      <w:r>
        <w:t>制剂具有抗肿瘤作用。本品可控</w:t>
      </w:r>
      <w:r>
        <w:t>制草坪病患， 对昆虫进食有抑制作用。还对cAMP磷酸二酯</w:t>
      </w:r>
      <w:r>
        <w:t>酶具有抑制作用。</w:t>
      </w:r>
    </w:p>
    <w:p>
      <w:r>
        <w:t>780_高良姜</w:t>
      </w:r>
      <w:r>
        <w:t>(一) Alpinia officinarum Hance</w:t>
      </w:r>
      <w:r>
        <w:t>姜科植物。</w:t>
      </w:r>
      <w:r>
        <w:t>(二) Rhizoma Aip in iae Officinarum中药。高良姜的干燥</w:t>
      </w:r>
      <w:r>
        <w:t>根茎。辛，热。主要含挥发油(如桉油素、蒎烯、茨烯和一种色</w:t>
      </w:r>
      <w:r>
        <w:t>紫等)，此外还有黄酮类、甾醇类等成分。具有温胃散寒，消食</w:t>
      </w:r>
      <w:r>
        <w:t>止痛，推迟血流减慢、抗缺氧、抗菌等作用。用于脘腹冷痛，胃</w:t>
      </w:r>
      <w:r>
        <w:t>寒呕吐，嗳气吞酸等症。</w:t>
      </w:r>
    </w:p>
    <w:p>
      <w:r>
        <w:t>780_高良姜精-7-甲醚</w:t>
      </w:r>
      <w:r>
        <w:t>galang in-7-me thy!ether</w:t>
      </w:r>
      <w:r>
        <w:t>又称依沙黄</w:t>
      </w:r>
      <w:r>
        <w:t>素(iz alpin in) 。鲜黄色长针状晶</w:t>
      </w:r>
      <w:r>
        <w:t>CH zO</w:t>
      </w:r>
      <w:r>
        <w:t>体(由丙酮重结晶)。熔点</w:t>
      </w:r>
      <w:r>
        <w:t>-OH</w:t>
      </w:r>
      <w:r>
        <w:t>195℃。遇三氯化铁呈污绿色。</w:t>
      </w:r>
      <w:r>
        <w:t>OHＯ</w:t>
      </w:r>
      <w:r>
        <w:t>由镁及盐酸还原，呈现橙黄色。</w:t>
      </w:r>
      <w:r>
        <w:t>在浓硫酸中溶解，呈鲜黄色，并</w:t>
      </w:r>
      <w:r>
        <w:t>发出蓝色荧光。溶于氢氧化钾显黄色，与碱式醋酸铅作用，则</w:t>
      </w:r>
      <w:r>
        <w:t>生成黄色沉淀。本品为一种类黄酮。存在于姜科植物</w:t>
      </w:r>
      <w:r>
        <w:t>Alpinia japonica Miq.的种子中(约含0.39%) 。用作香料</w:t>
      </w:r>
      <w:r>
        <w:t>原料。其衍生物：二乙酰化物，无色小柱状结晶，熔点170~</w:t>
      </w:r>
      <w:r>
        <w:t>171℃；二甲基化物，微黄色有光泽的针状结晶熔点193.5℃。</w:t>
      </w:r>
    </w:p>
    <w:p>
      <w:r>
        <w:t>780_高良姜素galang in； no rizal pin in</w:t>
      </w:r>
      <w:r>
        <w:t>又称高良姜黄素，高良</w:t>
      </w:r>
      <w:r>
        <w:t>姜精。微黄色针状结晶(由乙醇中</w:t>
      </w:r>
      <w:r>
        <w:t>HO、</w:t>
      </w:r>
      <w:r>
        <w:t>结晶)，熔点214~215℃，尚可溶于</w:t>
      </w:r>
      <w:r>
        <w:t>OH</w:t>
      </w:r>
      <w:r>
        <w:t>乙醇、乙醚，不溶于水，易溶于氯仿、</w:t>
      </w:r>
      <w:r>
        <w:t>OHO</w:t>
      </w:r>
      <w:r>
        <w:t>苯。天然存在于姜科植物高良姜</w:t>
      </w:r>
      <w:r>
        <w:t>(Alpinia officinarum Hance) 的根， 大高良姜[A.galang a</w:t>
      </w:r>
      <w:r>
        <w:t>(L.) Swartz.] ， 车前草科植物大车前(Plantago major L.) 的</w:t>
      </w:r>
      <w:r>
        <w:t>叶等植物中。可由化学合成法制备。本品可使鼠伤寒沙门氏</w:t>
      </w:r>
      <w:r>
        <w:t>菌TA98和TA100发生诱变。具有抗肿瘤及细胞毒活性、醛</w:t>
      </w:r>
      <w:r>
        <w:t>糖还原酶抑制活性。还有局部麻醉、抗炎及抗菌作用。是皮</w:t>
      </w:r>
      <w:r>
        <w:t>肤增白化妆品的组成成分。</w:t>
      </w:r>
    </w:p>
    <w:p>
      <w:r>
        <w:t>780_高粱色素sorghum pigment</w:t>
      </w:r>
      <w:r>
        <w:t>又称高粱红(sorghum</w:t>
      </w:r>
      <w:r>
        <w:t>red) 。天然食用色素红色着色剂。主要呈色成分为5， 7， 4-</w:t>
      </w:r>
      <w:r>
        <w:t>HO、</w:t>
      </w:r>
      <w:r>
        <w:t>OH</w:t>
      </w:r>
      <w:r>
        <w:t>OH</w:t>
      </w:r>
      <w:r>
        <w:t>CsH iOs</w:t>
      </w:r>
      <w:r>
        <w:t>LOH</w:t>
      </w:r>
      <w:r>
        <w:t>OHO</w:t>
      </w:r>
      <w:r>
        <w:t>OH</w:t>
      </w:r>
      <w:r>
        <w:t>OHＯ</w:t>
      </w:r>
      <w:r>
        <w:t>5，7，4'-三羟基黄酮</w:t>
      </w:r>
      <w:r>
        <w:t>3，5，3'，4-四羟基黄酮-7-葡萄糖苷</w:t>
      </w:r>
      <w:r>
        <w:t>三羟基黄酮和3，5，3'，4'-四羟基黄酮-7-葡萄糖苷。通常为红</w:t>
      </w:r>
      <w:r>
        <w:t>褐色无定形粉末，也有液体、糊状物或块状的。易溶于水、乙</w:t>
      </w:r>
      <w:r>
        <w:t>醇，呈透明红棕色，在酸性和碱性条件下均可加深红棕色呈</w:t>
      </w:r>
      <w:r>
        <w:t>色。对光、热稳定。受金属离子影响。由黑紫色或红棕色高</w:t>
      </w:r>
      <w:r>
        <w:t>粱的外皮，以稀乙醇抽提、精制、浓缩、干燥制得。用于冷饮</w:t>
      </w:r>
      <w:r>
        <w:t>品、果冻、饼于、糕点饮料等食品。</w:t>
      </w:r>
    </w:p>
    <w:p>
      <w:r>
        <w:t>780_高粱油grain sorghum oil与玉米油很相似的一种油脂，</w:t>
      </w:r>
      <w:r>
        <w:t>但碘值略低，约115。皂化值181。大致的脂肪酸组成为：肉</w:t>
      </w:r>
      <w:r>
        <w:t>豆蔻酸0.2%，棕榈酸8.3%，硬脂酸5.8%，十六碳烯酸</w:t>
      </w:r>
      <w:r>
        <w:t>0.1%，油酸36.2%，亚油酸49.4%。可供食用。</w:t>
      </w:r>
    </w:p>
    <w:p>
      <w:r>
        <w:t>780_高粱幼苗</w:t>
      </w:r>
      <w:r>
        <w:t>法</w:t>
      </w:r>
      <w:r>
        <w:t>sorghum seeding method利用药液浓度与</w:t>
      </w:r>
      <w:r>
        <w:t>高粱幼苗生长成反比的关系，测定药剂活性的除草剂生物测</w:t>
      </w:r>
      <w:r>
        <w:t>定法。过程为将高粱幼苗封闭置于除草剂溶液中，呈15°角在</w:t>
      </w:r>
      <w:r>
        <w:t>27℃黑暗条件下培养36~42h测根长计算IC50值；或测18h</w:t>
      </w:r>
      <w:r>
        <w:t>和24h根伸长率、改变角度作为衡量化合物活性指标。</w:t>
      </w:r>
    </w:p>
    <w:p>
      <w:r>
        <w:t>780_高磷生铁high phosphorus pig iron含磷量大于0.4%时</w:t>
      </w:r>
      <w:r>
        <w:t>的生铁。采用高磷矿冶炼炼钢生铁时须经国家主管部门批</w:t>
      </w:r>
      <w:r>
        <w:t>准，其生铁磷含量允许不大于0.85%。铸造生铁最高含磷量</w:t>
      </w:r>
      <w:r>
        <w:t>达0.9%。</w:t>
      </w:r>
    </w:p>
    <w:p>
      <w:r>
        <w:t>781_高灵敏热双金属</w:t>
      </w:r>
      <w:r>
        <w:t>high-sensitive thermo bimetal</w:t>
      </w:r>
      <w:r>
        <w:t>较小的</w:t>
      </w:r>
      <w:r>
        <w:t>温度变化能产生很大比弯曲的热双金属。其典型合金为：主</w:t>
      </w:r>
      <w:r>
        <w:t>动层72Mn-10Ni-18Cu，被动层为36Ni-Fe，属于敏感、高电</w:t>
      </w:r>
      <w:r>
        <w:t>阻和中温型热双金属。在热双金属中有最高的热灵敏性，线</w:t>
      </w:r>
      <w:r>
        <w:t>性温度范围为-20~150℃，允许使用温度范围-70~200℃。</w:t>
      </w:r>
      <w:r>
        <w:t>适用于室温调节装置。</w:t>
      </w:r>
    </w:p>
    <w:p>
      <w:r>
        <w:t>781_高岭土kaolinite； kao line</w:t>
      </w:r>
      <w:r>
        <w:t>又称白陶土，瓷土。一种黏土</w:t>
      </w:r>
      <w:r>
        <w:t>矿物。主要由高岭石微细晶体组成的矿物。它是多种结晶岩</w:t>
      </w:r>
      <w:r>
        <w:t>(花岗岩、片麻岩等)经长期自然风化破坏后的产物。纯净的</w:t>
      </w:r>
      <w:r>
        <w:t>高岭土(Al2O 3*2SiO 2·2H2O) 为白色， 一般的含有杂质， 呈灰</w:t>
      </w:r>
      <w:r>
        <w:t>白色或淡黄色。密度2.56~2.60g/cm。</w:t>
      </w:r>
      <w:r>
        <w:t>熔点约1785℃。质</w:t>
      </w:r>
      <w:r>
        <w:t>软，可塑性较小。易分散于水或溶液中，有</w:t>
      </w:r>
      <w:r>
        <w:t>骨腻感，并有土味。</w:t>
      </w:r>
      <w:r>
        <w:t>在陶瓷及耐火材料工业中要求含铁杂质低，制成的坯体具有</w:t>
      </w:r>
      <w:r>
        <w:t>较高的机械强度，成品尺寸较稳定。</w:t>
      </w:r>
      <w:r>
        <w:t>制品</w:t>
      </w:r>
      <w:r>
        <w:t>一般呈白色、表面光</w:t>
      </w:r>
      <w:r>
        <w:t>滑，化学安定性高，并具有良好的电性能，较高的耐火度等。</w:t>
      </w:r>
      <w:r>
        <w:t>中国的苏州土、紫木节土均属于高岭石类矿物，是陶瓷及耐火</w:t>
      </w:r>
      <w:r>
        <w:t>材料工业中的重要原料。在化妆品粉制品中作白色颜料、赋</w:t>
      </w:r>
      <w:r>
        <w:t>形剂、增量剂、遮盖剂用量5%~15%。婴儿用粉，水粉中用</w:t>
      </w:r>
      <w:r>
        <w:t>5%，面膜中用15%。还可以作化妆水粉的赋香剂。</w:t>
      </w:r>
    </w:p>
    <w:p>
      <w:r>
        <w:t>781_高岭土矿kaolinite ore； kaolin ore一种以高岭土族黏土</w:t>
      </w:r>
      <w:r>
        <w:t>矿物为主要组分的非金属矿产。主要矿物有高岭石、埃洛石，</w:t>
      </w:r>
      <w:r>
        <w:t>其次有地开石、珍珠陶土等。一般工业品位(按Al2O计)，其</w:t>
      </w:r>
      <w:r>
        <w:t>中沉积型硬质矿&gt;30%，热液蚀变型硬质矿&gt;18%，软质矿&gt;</w:t>
      </w:r>
      <w:r>
        <w:t>24%，砂质矿&gt;14%。采用露天开采，或地下开采。选矿采用</w:t>
      </w:r>
      <w:r>
        <w:t>手选、浮选、磁选、重选或化学选均可。一般用作橡胶、塑料、</w:t>
      </w:r>
      <w:r>
        <w:t>涂料的填充剂，化肥和农药的载体，人工合成分子筛、聚合氯</w:t>
      </w:r>
      <w:r>
        <w:t>化铝等。大量用于陶瓷、造纸、耐火材料和石油钻井等方面。</w:t>
      </w:r>
    </w:p>
    <w:p>
      <w:r>
        <w:t>781_高流动性聚甲醛</w:t>
      </w:r>
      <w:r>
        <w:t>high flow poly acetal； easy-flow acetal</w:t>
      </w:r>
      <w:r>
        <w:t>resin； soft flow acetal resin</w:t>
      </w:r>
      <w:r>
        <w:t>又称易流动性聚甲醛。聚甲醛</w:t>
      </w:r>
      <w:r>
        <w:t>树脂的高熔体流动速率品级。物理机械性能基本相似于普通</w:t>
      </w:r>
      <w:r>
        <w:t>聚甲醛， 但熔体流动性好， 熔体流动速率25g/10min以上。成</w:t>
      </w:r>
      <w:r>
        <w:t>型加工性好，成型周期短，生产效率髙，适用于长流道多模穴</w:t>
      </w:r>
      <w:r>
        <w:t>模具的成型加工。在聚甲醛树脂的生产过程中，通过调节分</w:t>
      </w:r>
      <w:r>
        <w:t>子量和添加流动速率改进剂、润滑剂而制得。适合制作形状</w:t>
      </w:r>
      <w:r>
        <w:t>复杂、薄壁制件。</w:t>
      </w:r>
    </w:p>
    <w:p>
      <w:r>
        <w:t>781_高硫化锌立德粉high zinc sulfide lit hop one又称高力立</w:t>
      </w:r>
      <w:r>
        <w:t>德粉。硫化锌含量大于30%的立德粉。由于其硫化锌含量</w:t>
      </w:r>
      <w:r>
        <w:t>高于普通立德粉，其着色力、白度、遮盖力等颜料性能均优于</w:t>
      </w:r>
      <w:r>
        <w:t>普通立德粉。</w:t>
      </w:r>
    </w:p>
    <w:p>
      <w:r>
        <w:t>781_高炉砖blast furnace brick符合砌筑高炉要求的各种耐</w:t>
      </w:r>
      <w:r>
        <w:t>火材料。高温下体积稳定性好。机械强度高。良好的耐磨</w:t>
      </w:r>
      <w:r>
        <w:t>性。组织致密。气孔率低。抗渣性好。氧化铁含量低。主要</w:t>
      </w:r>
      <w:r>
        <w:t>有高铝砖、黏土砖、刚玉砖、碳化硅砖和碳砖等。在高炉内部</w:t>
      </w:r>
      <w:r>
        <w:t>由于各个部位的工作条件不同，温度波动较大，各个部位承受</w:t>
      </w:r>
      <w:r>
        <w:t>的热冲击也不相同，因此各部位所要求的耐火材料也有所</w:t>
      </w:r>
      <w:r>
        <w:t>不同。</w:t>
      </w:r>
    </w:p>
    <w:p>
      <w:r>
        <w:t>781_高铝矾土熟料bauxite cha motte经过煅烧的高铝矾土。</w:t>
      </w:r>
      <w:r>
        <w:t>以氧化铝含量的高低来分级，其煅烧温度根据高铝矾土的等</w:t>
      </w:r>
      <w:r>
        <w:t>级而定。煅烧后氧化铝的含量在50%~90%之间，主要矿物</w:t>
      </w:r>
      <w:r>
        <w:t>组成为莫来石、刚玉和玻璃相，有的还有少量石英，各相的含</w:t>
      </w:r>
      <w:r>
        <w:t>量由铝硅比(Al2Os/SiO 2) 决定。结构致密、高温体积稳定性</w:t>
      </w:r>
      <w:r>
        <w:t>好、耐火度高。用于制造高铝质耐火材料的主要原料。也是</w:t>
      </w:r>
      <w:r>
        <w:t>制造熔炼刚玉系磨料及高铝水泥的原料。中国高铝矾土资源</w:t>
      </w:r>
      <w:r>
        <w:t>丰富，主要产于山西、河北、河南、山东、贵州及广西等</w:t>
      </w:r>
      <w:r>
        <w:t>地区。</w:t>
      </w:r>
    </w:p>
    <w:p>
      <w:r>
        <w:t>781_高铝耐火砖</w:t>
      </w:r>
      <w:r>
        <w:t>high alumina refractory brick</w:t>
      </w:r>
      <w:r>
        <w:t>又称高铝砖</w:t>
      </w:r>
      <w:r>
        <w:t>(high alumina brick) 。氧化铝含量大于48%， 具有规整形状</w:t>
      </w:r>
      <w:r>
        <w:t>的硅酸铝质耐火材料。按氧化铝含量分为一等(大于75%)、</w:t>
      </w:r>
      <w:r>
        <w:t>二等(60%~75%)和三等(48%~60%)。具有良好的高温结</w:t>
      </w:r>
      <w:r>
        <w:t>构强度和抗熔渣侵蚀性能，较高的耐火度。以天然高铝矾土</w:t>
      </w:r>
      <w:r>
        <w:t>(85%以上)、硅线石族矿物、刚玉砂和工业氧化铝为主要原</w:t>
      </w:r>
      <w:r>
        <w:t>料，加人少量结合黏土、适量化学结合剂，混合均匀，经髙压成</w:t>
      </w:r>
      <w:r>
        <w:t>型、干燥，按不同等级在高温下烧成。用作炼钢平炉水套、电</w:t>
      </w:r>
      <w:r>
        <w:t>炉炉顶、高炉炉衬、茜热室内衬、盛钢桶内衬、回转窑烧成带、</w:t>
      </w:r>
      <w:r>
        <w:t>隧道窑窑顶和窑墙等。</w:t>
      </w:r>
    </w:p>
    <w:p>
      <w:r>
        <w:t>781_高铝耐蚀铸铁</w:t>
      </w:r>
      <w:r>
        <w:t>high aluminium corrosion resistant cast</w:t>
      </w:r>
      <w:r>
        <w:t>iron一种常用的耐蚀铸铁。含有2.8%~3.3%碳、4%~</w:t>
      </w:r>
      <w:r>
        <w:t>6%铝、1.2%~2.0%硅以及0.5%~1.0%锰。铝能在铸件</w:t>
      </w:r>
      <w:r>
        <w:t>表面形成致密、稳定的保护膜，能抵抗碱性介质的腐蚀。主要</w:t>
      </w:r>
      <w:r>
        <w:t>用在碳酸钠、碳酸氢钠、氯化铵等腐蚀性介质中工作的设备或</w:t>
      </w:r>
      <w:r>
        <w:t>零件，如泵类零件和管道等。如加人0.8%~1.2%铜，可用</w:t>
      </w:r>
      <w:r>
        <w:t>作在碳酸氢铵液体中工作的泵类零件。</w:t>
      </w:r>
    </w:p>
    <w:p>
      <w:r>
        <w:t>781_高铝水泥</w:t>
      </w:r>
      <w:r>
        <w:t>high alumina cement； a luminous cement</w:t>
      </w:r>
      <w:r>
        <w:t>又称</w:t>
      </w:r>
      <w:r>
        <w:t>矾土水泥。一种快硬早强型水泥。其水化热在24h内放出</w:t>
      </w:r>
      <w:r>
        <w:t>70%~90%，使其具有在0℃也能正常硬化的特性。还具有</w:t>
      </w:r>
      <w:r>
        <w:t>很好的抗硫酸盐性和抗海水腐蚀性能，以及一定的耐髙温性</w:t>
      </w:r>
      <w:r>
        <w:t>能。以铝酸钙为主，氧化铝含量约50%的熟料，经磨细而制</w:t>
      </w:r>
      <w:r>
        <w:t>成。其标号按标准检验方法测得的3天抗压强度表示，分为</w:t>
      </w:r>
      <w:r>
        <w:t>425，525，625和725四个标号。主要用于军事工程、紧急抢</w:t>
      </w:r>
      <w:r>
        <w:t>修工程、严寒下的冬季施工工程、抗硫酸盐腐蚀及抗冻工程、</w:t>
      </w:r>
      <w:r>
        <w:t>早期强度要求较高的特殊工程以及配制耐火混凝土和生产膨</w:t>
      </w:r>
      <w:r>
        <w:t>胀水泥等。由于它的长期强度不稳定，不宜用于永久性的承</w:t>
      </w:r>
      <w:r>
        <w:t>重结构工程。</w:t>
      </w:r>
    </w:p>
    <w:p>
      <w:r>
        <w:t>781_高铝陶瓷</w:t>
      </w:r>
      <w:r>
        <w:t>high alumina ceramics在Al2O 3和SiO 2为主</w:t>
      </w:r>
      <w:r>
        <w:t>要成分的瓷坯中，Al2Os含量在46%以上者。Al2O3含量为</w:t>
      </w:r>
      <w:r>
        <w:t>90%~99.5%时称刚玉质瓷。Al2O3含量越高，陶瓷的性能</w:t>
      </w:r>
      <w:r>
        <w:t>越好。除了有高的机械强度外，还有优良的耐磨性和耐腐蚀</w:t>
      </w:r>
      <w:r>
        <w:t>性能。用作机器制造业和化学工程的结构材料。一般可制作</w:t>
      </w:r>
      <w:r>
        <w:t>泵用零件、轴承、活塞和阀等。</w:t>
      </w:r>
    </w:p>
    <w:p>
      <w:r>
        <w:t>781_高氯环秦homo chlor cycl i zine</w:t>
      </w:r>
      <w:r>
        <w:t>又名苯甲庚嗪，克过敏。</w:t>
      </w:r>
      <w:r>
        <w:t>本品为油状，沸点177℃。折射</w:t>
      </w:r>
      <w:r>
        <w:t>CI</w:t>
      </w:r>
      <w:r>
        <w:t>N-CH，率n『1.5804。其盐酸盐为非常</w:t>
      </w:r>
      <w:r>
        <w:t>苦的结晶(乙醇)，熔点227~</w:t>
      </w:r>
      <w:r>
        <w:t>228℃，溶于稀醋酸中。本品为</w:t>
      </w:r>
      <w:r>
        <w:t>抗组织胺药物，尚有抗胆碱作用</w:t>
      </w:r>
      <w:r>
        <w:t>和抗5-羟色胺作用，稍有镇静作用。适用于治疗荨麻疹，药</w:t>
      </w:r>
      <w:r>
        <w:t>疹，皮肤瘙痒，支气管哮喘。</w:t>
      </w:r>
    </w:p>
    <w:p>
      <w:r>
        <w:t>781_高氯酸perchloric acid</w:t>
      </w:r>
      <w:r>
        <w:t>H CIO 4无色不稳定的发烟液</w:t>
      </w:r>
      <w:r>
        <w:t>体。熔点-112℃。沸点39℃(7.47kPa) 。约90℃时开始分</w:t>
      </w:r>
      <w:r>
        <w:t>解。易溶于水，能与水以任何比例相混。其水溶液有很好的</w:t>
      </w:r>
      <w:r>
        <w:t>导电性。是强酸，又是强氧化剂，</w:t>
      </w:r>
      <w:r>
        <w:t>具有强腐蚀性。遇有机物，</w:t>
      </w:r>
      <w:r>
        <w:t>在加热的条件下会引起爆炸</w:t>
      </w:r>
      <w:r>
        <w:t>由饱和氯酸钠溶液，经净化、过</w:t>
      </w:r>
      <w:r>
        <w:t>滤，清液送去电解，制得高氯</w:t>
      </w:r>
      <w:r>
        <w:t>骏钠</w:t>
      </w:r>
      <w:r>
        <w:t>再与浓度为30%盐酸进行</w:t>
      </w:r>
      <w:r>
        <w:t>复分解反应，过滤除去氯化钠，滤液蒸发浓缩，制得浓度为</w:t>
      </w:r>
      <w:r>
        <w:t>60%以上的工业品。如需要</w:t>
      </w:r>
      <w:r>
        <w:t>更高浓度的产品，还需再进行真</w:t>
      </w:r>
      <w:r>
        <w:t>空蒸馏和除去水分。无水高氯酸是用72%浓度的高氯酸加</w:t>
      </w:r>
      <w:r>
        <w:t>人15%~20%的发烟硫酸</w:t>
      </w:r>
      <w:r>
        <w:t>在50℃左右和133.3Pa压力下蒸</w:t>
      </w:r>
      <w:r>
        <w:t>馏而得。用于电镀，电影胶片，人造金刚石，电抛光和医药工</w:t>
      </w:r>
      <w:r>
        <w:t>业。也可用于生产烟火和炸药，还可用作丙烯腈聚合物的溶</w:t>
      </w:r>
      <w:r>
        <w:t>剂，制造金属高氯酸盐的原料，强氧化剂。</w:t>
      </w:r>
    </w:p>
    <w:p>
      <w:r>
        <w:t>781_高氯酸氨基氰五氨合钴() penta am mine(cyanamid e) -</w:t>
      </w:r>
      <w:r>
        <w:t>cobalt(Ⅲ) perchlorate[Co(NH 3) s(N=CNH 2) ] (CIO 4) 3</w:t>
      </w:r>
      <w:r>
        <w:t>溶于水和二甲基亚砜。将氨基氰(H2NCN) 、三氯六水合钻</w:t>
      </w:r>
      <w:r>
        <w:t>[Co(H2O) Cl； ] 、3A分子筛放人N， N-二甲基乙酰胺(DMA)</w:t>
      </w:r>
      <w:r>
        <w:t>中，用蒸汽加热，过滤，滤液中加人仲丁醇，本产物便沉淀出</w:t>
      </w:r>
      <w:r>
        <w:t>来。是潜在的爆炸物。</w:t>
      </w:r>
    </w:p>
    <w:p>
      <w:r>
        <w:t>781_高氯酸铵ammonium perchlorate NH.CIO 4</w:t>
      </w:r>
      <w:r>
        <w:t>无色或白</w:t>
      </w:r>
      <w:r>
        <w:t>色斜方结晶。密度1.95g/cm³。溶于水、丙酮。微溶于醇。</w:t>
      </w:r>
      <w:r>
        <w:t>不溶于醋酸乙酯、乙醚。受剧热或猛烈撞击能引起爆炸。属</w:t>
      </w:r>
      <w:r>
        <w:t>强氧化剂。由饱和氯酸钠溶液，经净化，过滤，清液送去电解</w:t>
      </w:r>
      <w:r>
        <w:t>得到高氯酸钠，再与氯化铵进行复分解反应，过滤除去氯化</w:t>
      </w:r>
      <w:r>
        <w:t>钠，滤液浓缩，冷却结晶，固液分离，干燥制得。用作火箭推进</w:t>
      </w:r>
      <w:r>
        <w:t>剂，高氯酸铵炸药的配合剂。也可用于制造烟火，人工防冰雹</w:t>
      </w:r>
      <w:r>
        <w:t>的药剂。</w:t>
      </w:r>
    </w:p>
    <w:p>
      <w:r>
        <w:t>782_高氯酸钡</w:t>
      </w:r>
      <w:r>
        <w:t>barium perchlorate</w:t>
      </w:r>
      <w:r>
        <w:t>Ba(ClO：) 2无色六方结</w:t>
      </w:r>
      <w:r>
        <w:t>晶或白色粒状粉末。密度3.2g/cm。熔点505℃。易溶于水</w:t>
      </w:r>
      <w:r>
        <w:t>和乙醇。有强吸湿性和氧化性。由碳酸钡和髙氯酸在水溶液</w:t>
      </w:r>
      <w:r>
        <w:t>中进行反应，常温下从水溶液中得到三水合高氯酸钡，在</w:t>
      </w:r>
      <w:r>
        <w:t>260℃进行干燥制得。亦可用固体高氯酸铵和按化学计量的</w:t>
      </w:r>
      <w:r>
        <w:t>固体碳酸钡在球磨机中粉碎后，于250℃进行反应制得。用</w:t>
      </w:r>
      <w:r>
        <w:t>作干燥剂和脱水剂。也可用于核糖核酸酶的测定，制烟火和</w:t>
      </w:r>
      <w:r>
        <w:t>信号弹绿焰光原料。</w:t>
      </w:r>
    </w:p>
    <w:p>
      <w:r>
        <w:t>782_高氯酸二(二亚乙基三胺)合镍</w:t>
      </w:r>
      <w:r>
        <w:t>bis(diethylene tri amine) nickel</w:t>
      </w:r>
      <w:r>
        <w:t>(I) perchlorate[Ni(H.NCH.CH 2-NHCHLCH2NH 2) 2] (CIO 4) 2简</w:t>
      </w:r>
      <w:r>
        <w:t>写为[Ni(dien) 2] (ClO：) 2为典型的三基配体配位化合物。将高氯</w:t>
      </w:r>
      <w:r>
        <w:t>酸镍溶于少量水中，加人二乙烯三胺乙醇溶液可得。用作催</w:t>
      </w:r>
      <w:r>
        <w:t>化剂。</w:t>
      </w:r>
    </w:p>
    <w:p>
      <w:r>
        <w:t>782_高氯酸钾potassium perchlorate K ClO 4无色斜方结晶</w:t>
      </w:r>
      <w:r>
        <w:t>或白色结晶粉末。密度2.52g/cm³。熔点(610±10)℃。溶</w:t>
      </w:r>
      <w:r>
        <w:t>于热水。微溶于冷水。几乎不溶于醇。不溶于乙醚。加热至</w:t>
      </w:r>
      <w:r>
        <w:t>400℃时分解。在熔点下分解为氯化钾和氧气。当有氣化钾、</w:t>
      </w:r>
      <w:r>
        <w:t>溴化钾、铜、铁等存在时，分解反应会加速进行。与有机物或</w:t>
      </w:r>
      <w:r>
        <w:t>可燃物混合存在时，易发生分解，但比氯酸钾稳定。由高氯酸</w:t>
      </w:r>
      <w:r>
        <w:t>钠饱和溶液预热至60~80℃。加入化钾溶液进行复分解</w:t>
      </w:r>
      <w:r>
        <w:t>反应，反应液冷却至30℃析出结晶，经离心分离、充分水洗、</w:t>
      </w:r>
      <w:r>
        <w:t>干燥制得。用作炸药，发烟剂，引火剂，氧化剂。用于照相、烟</w:t>
      </w:r>
      <w:r>
        <w:t>火，以及解热和利尿等药剂。</w:t>
      </w:r>
    </w:p>
    <w:p>
      <w:r>
        <w:t>782_高氯酸肼</w:t>
      </w:r>
      <w:r>
        <w:t>hydrazine perchlorate</w:t>
      </w:r>
      <w:r>
        <w:t>N2HsClO 4。密度</w:t>
      </w:r>
      <w:r>
        <w:t>1.939g/cm³。熔点142~143℃。溶于醇，不溶于醚、苯、氯</w:t>
      </w:r>
      <w:r>
        <w:t>仿、二硫化碳。145℃分解。发火点277~283℃。冲击感度</w:t>
      </w:r>
      <w:r>
        <w:t>50%(4.45kg'cm)。采用水合肼与高氯酸溶液中和法制备。</w:t>
      </w:r>
      <w:r>
        <w:t>组成的推进剂比高氯酸铵推进剂能量高，敏感，难于运输和</w:t>
      </w:r>
      <w:r>
        <w:t>使用。</w:t>
      </w:r>
    </w:p>
    <w:p>
      <w:r>
        <w:t>782_高氯酸锂lithium perchlorate Li CIOs</w:t>
      </w:r>
      <w:r>
        <w:t>白色细结晶。密</w:t>
      </w:r>
      <w:r>
        <w:t>度2.428g/cm³。熔点236℃。易溶于水。溶于甲醇、乙醇、乙</w:t>
      </w:r>
      <w:r>
        <w:t>醚、丙酮。在约400℃时开始分解。加热至430℃时迅速分解</w:t>
      </w:r>
      <w:r>
        <w:t>成氯化锂和氧气。由高氯酸钠饱和溶液与氣化锂进行复分解</w:t>
      </w:r>
      <w:r>
        <w:t>反应，过滤除去氯化钠，滤液浓缩，冷却结晶，再精制，过滤，冷</w:t>
      </w:r>
      <w:r>
        <w:t>却结晶，固液分离，干燥制得。用作氧化剂，用于火箭喷气燃</w:t>
      </w:r>
      <w:r>
        <w:t>料的制造。</w:t>
      </w:r>
    </w:p>
    <w:p>
      <w:r>
        <w:t>782_高氯酸锰</w:t>
      </w:r>
      <w:r>
        <w:t>mangano us perchlorate</w:t>
      </w:r>
      <w:r>
        <w:t>Mn(ClO 4) 2·6H2O</w:t>
      </w:r>
      <w:r>
        <w:t>淡红色结晶。在165℃时开始分解。有潮解性。易溶于无水</w:t>
      </w:r>
      <w:r>
        <w:t>乙醇。具有强氧化性。将经精选的一氧化锰与高氯酸反应，</w:t>
      </w:r>
      <w:r>
        <w:t>生成液经净化除杂，浓缩，结晶，分离制得。亦可用精料碳酸</w:t>
      </w:r>
      <w:r>
        <w:t>锰或氢氧化锰与高氯酸作用制取。主要用作强氧化剂。</w:t>
      </w:r>
    </w:p>
    <w:p>
      <w:r>
        <w:t>782_高氯酸钠</w:t>
      </w:r>
      <w:r>
        <w:t>sodium perchlorate NaCIO：</w:t>
      </w:r>
      <w:r>
        <w:t>白色斜方结晶。</w:t>
      </w:r>
      <w:r>
        <w:t>熔点482℃(分解)。易溶于热水，溶于冷水和乙醇。易潮解。</w:t>
      </w:r>
      <w:r>
        <w:t>有强氧化性。氣酸钠加入盛有水的溶解槽，通人蒸汽于45~</w:t>
      </w:r>
      <w:r>
        <w:t>50℃溶解，饱和后，加氢氧化钡除去铬酸根等杂质，过滤后，</w:t>
      </w:r>
      <w:r>
        <w:t>把清液送入电解槽进行连续电解，经蒸发浓缩，冷却结晶，固</w:t>
      </w:r>
      <w:r>
        <w:t>2.806g/cm³。熔点486℃(分解)。易溶于水。溶于醇、苯、甲</w:t>
      </w:r>
      <w:r>
        <w:t>液分离，干燥制得。用作其他高氯酸盐的原料和用于炸药</w:t>
      </w:r>
      <w:r>
        <w:t>工业。</w:t>
      </w:r>
      <w:r>
        <w:t>高氯酸-氢基-(双氮)-二[双(二苯基膦基)亚乙基]合铁(Ⅱ)</w:t>
      </w:r>
      <w:r>
        <w:t>hydro(dinitrogen) bis[bis(diphenyl phosphine) ethene] iron</w:t>
      </w:r>
      <w:r>
        <w:t>(Ⅱ) perchlorate黄色晶体。红外光谱频率：UN=N 21201/cm。</w:t>
      </w:r>
      <w:r>
        <w:t>由双[亚乙基双(二苯基膦)]氢基合铁(Ⅱ)(1+)盐的四氢呋</w:t>
      </w:r>
      <w:r>
        <w:t>喃溶液与直接反应制得。而前者由亚铁亚乙基双(二苯基</w:t>
      </w:r>
      <w:r>
        <w:t>膦)在乙醇中反应后，继续与四氢硼酸钠反应合成。用作化学</w:t>
      </w:r>
      <w:r>
        <w:t>试剂。</w:t>
      </w:r>
    </w:p>
    <w:p>
      <w:r>
        <w:t>782_高氯酸钐</w:t>
      </w:r>
      <w:r>
        <w:t>samarium perchlorate</w:t>
      </w:r>
      <w:r>
        <w:t>Sm(ClO) 39H 20</w:t>
      </w:r>
      <w:r>
        <w:t>能</w:t>
      </w:r>
      <w:r>
        <w:t>溶于水，空气中易吸水。加热脱水，在250~300℃开始分解。</w:t>
      </w:r>
      <w:r>
        <w:t>产物为SmOC I。用Sm 203和高氯酸的水溶液， 浓度为1：1反</w:t>
      </w:r>
      <w:r>
        <w:t>应可得水合物。</w:t>
      </w:r>
    </w:p>
    <w:p>
      <w:r>
        <w:t>782_高氯酸双氧(六水合物) uranyl perchlorate hexahydrate</w:t>
      </w:r>
      <w:r>
        <w:t>UO 2(ClO 4) 2·6H2O</w:t>
      </w:r>
      <w:r>
        <w:t>黄色斜方结晶。熔点90℃。加热至</w:t>
      </w:r>
      <w:r>
        <w:t>而成。水泥熟料中氧化镁含量不得大于8%(质量)，粉磨时</w:t>
      </w:r>
      <w:r>
        <w:t>110℃则分解。易潮解。溶于水、乙醇、乙醚、氯仿。不溶于二</w:t>
      </w:r>
      <w:r>
        <w:t>硫化碳。由过氧化氢与硝酸双氧的水溶液进行反应，生成</w:t>
      </w:r>
      <w:r>
        <w:t>过氧化铀沉淀，过滤，再把过氧化铀溶解于高氯酸溶液，经浓</w:t>
      </w:r>
      <w:r>
        <w:t>缩，冷却结晶，离心分离制得。亦可用硫酸氧铀与计算量的高</w:t>
      </w:r>
      <w:r>
        <w:t>氯酸钡进行复分解反应制得。用作化学试剂。</w:t>
      </w:r>
    </w:p>
    <w:p>
      <w:r>
        <w:t>782_高氯酸锶strontium perchlorate Sr(ClO.) 2无色结晶。</w:t>
      </w:r>
      <w:r>
        <w:t>易溶于热水。溶于冷水、甲醇、乙醇。不溶于乙醚。有吸湿</w:t>
      </w:r>
      <w:r>
        <w:t>性。由高氯酸加入锶盐水溶液进行反应，经蒸发浓缩，冷却结</w:t>
      </w:r>
      <w:r>
        <w:t>晶，析出四水盐，经减压加热，制得无水髙氣酸锶。亦可用高</w:t>
      </w:r>
      <w:r>
        <w:t>氯酸钠与可溶性锶盐进行复分解反应制得。用于焰火，炸药，</w:t>
      </w:r>
      <w:r>
        <w:t>推进剂制造。用作纤维素溶剂。</w:t>
      </w:r>
    </w:p>
    <w:p>
      <w:r>
        <w:t>782_高氯酸1，5，9，13-四氮杂环十六烷合镍</w:t>
      </w:r>
      <w:r>
        <w:t>(1，5，9，</w:t>
      </w:r>
      <w:r>
        <w:t>13-tetra az a cyclo hexadecane NI， N 5， N 9， N 13) nickel perch lo-</w:t>
      </w:r>
      <w:r>
        <w:t>rate</w:t>
      </w:r>
      <w:r>
        <w:t>橘黄色晶体。溶于水、甲</w:t>
      </w:r>
      <w:r>
        <w:t>醇。具抗磁性。由配体与高氯</w:t>
      </w:r>
      <w:r>
        <w:t>酸镍[Ni(ClO 4) 2的甲醇溶液作</w:t>
      </w:r>
      <w:r>
        <w:t>(Cl04)</w:t>
      </w:r>
      <w:r>
        <w:t>用合成。而配体是将1，3-二溴</w:t>
      </w:r>
      <w:r>
        <w:t>丙烷与甲苯磺酸盐化的三丙四</w:t>
      </w:r>
      <w:r>
        <w:t>胺的溶液滴人碳酸钾的二甲基</w:t>
      </w:r>
      <w:r>
        <w:t>甲酰胺溶液中合成。用作化学</w:t>
      </w:r>
      <w:r>
        <w:t>试剂。</w:t>
      </w:r>
    </w:p>
    <w:p>
      <w:r>
        <w:t>782_高氯酸五氨(吡嗪)合钴(Ⅲ)</w:t>
      </w:r>
      <w:r>
        <w:t>penta am mine(pyrazine-N)</w:t>
      </w:r>
      <w:r>
        <w:t>cobalt(亚) perchlorate</w:t>
      </w:r>
      <w:r>
        <w:t>[Co(NN NH) (CO：) ：橙黄</w:t>
      </w:r>
      <w:r>
        <w:t>色针状结晶。溶于水。有爆炸性。将吡嗪与髙酸五氨(二甲</w:t>
      </w:r>
      <w:r>
        <w:t>基氧硫) 合钴(Ⅲ) [Co(NH 3) s(Mez SO) ] (CIO：) 3的二甲基亚砜</w:t>
      </w:r>
      <w:r>
        <w:t>溶液加热而制得。用作有机炸药。</w:t>
      </w:r>
    </w:p>
    <w:p>
      <w:r>
        <w:t>782_高氯酸盐perchlorate无色晶体。在高温下， 高氯酸盐</w:t>
      </w:r>
      <w:r>
        <w:t>有较强的氧化性。可由氣酸盐热分解或电解氧化氣酸盐制</w:t>
      </w:r>
      <w:r>
        <w:t>得。高氯酸镁和高氯酸钡的去水作用很强，可制高效脱水剂。</w:t>
      </w:r>
      <w:r>
        <w:t>高氣酸钠可做除草剂。高氯酸钾可制炸药。</w:t>
      </w:r>
    </w:p>
    <w:p>
      <w:r>
        <w:t>782_(高)氯酸盐炸药</w:t>
      </w:r>
      <w:r>
        <w:t>(per) chlorate explosive氯酸盐及高氯</w:t>
      </w:r>
      <w:r>
        <w:t>酸盐(常用铵盐和钾盐)与可燃剂(木粉、燃油、油脂及芳香族</w:t>
      </w:r>
      <w:r>
        <w:t>硝基化合物)组成的混合炸药。有的还含有硝酸盐。氯酸盐</w:t>
      </w:r>
      <w:r>
        <w:t>炸药的机械感度大，已在很多国家中禁用。高氯酸盐炸药的</w:t>
      </w:r>
      <w:r>
        <w:t>危险性虽稍低，做功能力也比氯酸盐炸药可高10%~15%，</w:t>
      </w:r>
      <w:r>
        <w:t>但价格过高，易爆燃。工业高酸盐炸药目前只在少数国家</w:t>
      </w:r>
      <w:r>
        <w:t>使用，但高氯酸盐与铝粉组成的混合炸药仍获军用。高氯酸</w:t>
      </w:r>
      <w:r>
        <w:t>盐炸药的爆速3.7~4.8km/s，爆温3000~4300℃，爆容</w:t>
      </w:r>
      <w:r>
        <w:t>650~900L/kg。曾用于手榴弹、炮弹、航空炸弹、地雷、爆破</w:t>
      </w:r>
      <w:r>
        <w:t>药包及矿山开采，但现已多被其他混合炸药取代。</w:t>
      </w:r>
    </w:p>
    <w:p>
      <w:r>
        <w:t>782_高氯酸钇</w:t>
      </w:r>
      <w:r>
        <w:t>yttrium perchlorate</w:t>
      </w:r>
      <w:r>
        <w:t>Y(ClO 4) 3·8H2O</w:t>
      </w:r>
      <w:r>
        <w:t>溶于</w:t>
      </w:r>
      <w:r>
        <w:t>水，空气中易吸水。加热能脱水，在250~300℃开始分解，产</w:t>
      </w:r>
      <w:r>
        <w:t>物为YO CI。用Y 203和高氯酸水溶液， 浓度1：1反应可制得</w:t>
      </w:r>
      <w:r>
        <w:t>水合物。</w:t>
      </w:r>
    </w:p>
    <w:p>
      <w:r>
        <w:t>782_高氯酸银</w:t>
      </w:r>
      <w:r>
        <w:t>silver perchlorate Ag CIO：</w:t>
      </w:r>
      <w:r>
        <w:t>白色结晶。密度</w:t>
      </w:r>
      <w:r>
        <w:t>2.806g/cm³。熔点486℃(分解)。易溶于水。溶于醇、苯、甲</w:t>
      </w:r>
      <w:r>
        <w:t>苯、硝基苯、氯苯、苯胺、吡啶、硝基甲烷。易潮解。高氯酸钠</w:t>
      </w:r>
      <w:r>
        <w:t>饱和溶液加入反应器中，与硝酸银溶液进行复分解反应，过</w:t>
      </w:r>
      <w:r>
        <w:t>滤，干燥制得。用于炸药工业。</w:t>
      </w:r>
    </w:p>
    <w:p>
      <w:r>
        <w:t>782_高氯酸铀酰uranyl perchlorate UO 2(ClO 4) 2黄绿色晶</w:t>
      </w:r>
      <w:r>
        <w:t>体。溶于水。有毒!可与各种配体如二甲基亚砜(DMSO) 、</w:t>
      </w:r>
      <w:r>
        <w:t>脲等形成配位化合物。铀的氧化物溶于髙氯酸，即可制得。</w:t>
      </w:r>
      <w:r>
        <w:t>通常以七水合物存在。七水高氯酸铀酰UO 2(CIO：) 2·7H2O。</w:t>
      </w:r>
      <w:r>
        <w:t>熔点60℃。270℃时失去结晶水，375℃时分解。溶于水、乙</w:t>
      </w:r>
      <w:r>
        <w:t>醇、氯仿、吡啶、二甲基亚砜等。晶体中含有UO2(OH2)3+。</w:t>
      </w:r>
      <w:r>
        <w:t>用于制取相关配位化合物，化学试剂。</w:t>
      </w:r>
    </w:p>
    <w:p>
      <w:r>
        <w:t>782_高镁硅酸盐水泥</w:t>
      </w:r>
      <w:r>
        <w:t>high magnesia portland cement</w:t>
      </w:r>
      <w:r>
        <w:t>又称氧</w:t>
      </w:r>
      <w:r>
        <w:t>化镁硅酸盐水泥，简称高镁水泥。由含氧化镁较高的石灰石、</w:t>
      </w:r>
      <w:r>
        <w:t>黏土和含氧化铁的辅助原料，按适当比例配制成生料，烧至部</w:t>
      </w:r>
      <w:r>
        <w:t>分熔融，得以硅酸钙为主要成分的熟料，再加人适量石膏磨细</w:t>
      </w:r>
      <w:r>
        <w:t>而成。水泥熟料中氧化镁含量不得大于8%(质量)，粉磨时</w:t>
      </w:r>
      <w:r>
        <w:t>可掺15%(质量)以下的粒化高炉矿渣，水泥体积安定性沸煮</w:t>
      </w:r>
      <w:r>
        <w:t>法试验和压蒸试验合格。可用于地上混凝土结构和具有防水</w:t>
      </w:r>
      <w:r>
        <w:t>层的地下工程。但对水中工程，要求较高抗拉强度的构筑物</w:t>
      </w:r>
      <w:r>
        <w:t>以及蒸汽处理的钢筋混凝土构件和制品不宜使用。</w:t>
      </w:r>
    </w:p>
    <w:p>
      <w:r>
        <w:t>783_高镁水泥见高镁盐酸盐水泥782。</w:t>
      </w:r>
    </w:p>
    <w:p>
      <w:r>
        <w:t>783_高锰钢high manganese steel</w:t>
      </w:r>
      <w:r>
        <w:t>工业中广泛应用的一种特</w:t>
      </w:r>
      <w:r>
        <w:t>殊耐磨钢，在大的冲击载荷下具有很高耐磨性，它的主要成分</w:t>
      </w:r>
      <w:r>
        <w:t>含碳1.0%~1.3%和锰</w:t>
      </w:r>
      <w:r>
        <w:t>1%</w:t>
      </w:r>
      <w:r>
        <w:t>14%，锰碳含量比为10~12。</w:t>
      </w:r>
      <w:r>
        <w:t>这种钢机械加工困难，基本上都是以铸件形式使用。在使用</w:t>
      </w:r>
      <w:r>
        <w:t>中经受冷变形后，表层即产</w:t>
      </w:r>
      <w:r>
        <w:t>生显著硬化，最高硬度可达</w:t>
      </w:r>
      <w:r>
        <w:t>HB500~550，具有优良的耐磨性。广泛用于要求既耐磨又耐</w:t>
      </w:r>
      <w:r>
        <w:t>冲击的零部件。高锰钢除了具有良好的耐磨性以外，而且还</w:t>
      </w:r>
      <w:r>
        <w:t>具有良好的力学性能，不会冷脆；在受力变形时，能吸收大量</w:t>
      </w:r>
      <w:r>
        <w:t>能量，受到弹丸射击时也不易穿透，因此适宜于制造防弹板以</w:t>
      </w:r>
      <w:r>
        <w:t>及保险箱钢板等。</w:t>
      </w:r>
    </w:p>
    <w:p>
      <w:r>
        <w:t>783_高锰酸per manga nic acid</w:t>
      </w:r>
      <w:r>
        <w:t>HM nO，</w:t>
      </w:r>
      <w:r>
        <w:t>紫色晶体。很不稳</w:t>
      </w:r>
      <w:r>
        <w:t>定。加热则分解为二氧化锰和氧气。是强氧化剂，与有机物接</w:t>
      </w:r>
      <w:r>
        <w:t>触即很快地分解。制法：(1)在高锰酸钡中加人定量的硫酸，滤</w:t>
      </w:r>
      <w:r>
        <w:t>出硫酸钡后将滤液蒸浓得紫色晶体。(2)将七氧化二锰溶于水</w:t>
      </w:r>
      <w:r>
        <w:t>得紫色高锰酸溶液。因其不稳定，故不直接使用而常用其盐。</w:t>
      </w:r>
      <w:r>
        <w:t>常用于测定合金、矿石、盐类或硅酸盐中铁的含世等。</w:t>
      </w:r>
    </w:p>
    <w:p>
      <w:r>
        <w:t>783_高锰酸铵ammonium permanganate NH.MnO 4</w:t>
      </w:r>
      <w:r>
        <w:t>暗紫</w:t>
      </w:r>
      <w:r>
        <w:t>色斜方晶系。密度(25℃)2.22g/cm。熔点70℃并开始分</w:t>
      </w:r>
      <w:r>
        <w:t>解。溶于水。由高锰酸钾与氯化铵反应，经浓缩后再冷却制</w:t>
      </w:r>
      <w:r>
        <w:t>得或由等比例的高锰酸钡和硫酸铵反应，经过滤、蒸发结晶制</w:t>
      </w:r>
      <w:r>
        <w:t>得。用作生产其他金属高锰酸盐制造的原料；与钠、钾、钙等</w:t>
      </w:r>
      <w:r>
        <w:t>氧化物，碳酸盐、氢氧化物等复分解制得相应的高锰酸盐。</w:t>
      </w:r>
    </w:p>
    <w:p>
      <w:r>
        <w:t>783_高锰酸钡barium permanganate Ba(MnO 4) 2黑紫色结</w:t>
      </w:r>
      <w:r>
        <w:t>晶，斜方晶系。密度3.77g/cm³。熔点95~100℃并开始分</w:t>
      </w:r>
      <w:r>
        <w:t>解。溶于水。由高锰酸钾与硝酸钡及部分氢氧化钡反应生成</w:t>
      </w:r>
      <w:r>
        <w:t>锰酸钡，再与二氧化碳和过热燕汽作用，溶液经过滤、结晶制</w:t>
      </w:r>
      <w:r>
        <w:t>得。用作电池去极化剂及制取其他高锰酸盐的原料。</w:t>
      </w:r>
    </w:p>
    <w:p>
      <w:r>
        <w:t>783_高锰酸钙calcium permanganate Ca(MnOs) 2·4HzO</w:t>
      </w:r>
      <w:r>
        <w:t>紫色柱状结晶体。密度2.49g/cm³。熔点140℃，并开始分解</w:t>
      </w:r>
      <w:r>
        <w:t>放出氧气。溶于水，水溶液呈紫色。亦溶于氨。有潮解性。</w:t>
      </w:r>
      <w:r>
        <w:t>将高锰酸钾溶液连续通过钙沸石反应制得。或由高锰酸钡与</w:t>
      </w:r>
      <w:r>
        <w:t>硫酸钙反应制得。在隔膜电解槽中，将配制的锰酸钾和氯化</w:t>
      </w:r>
      <w:r>
        <w:t>钙溶液控制流量从电解槽阴极室加人，经电解，将阳极室溶液</w:t>
      </w:r>
      <w:r>
        <w:t>浓缩、结晶、分离制得。用作织物的漂白剂，杀菌剂，牙科药</w:t>
      </w:r>
      <w:r>
        <w:t>品，氧化剂，过氧化氢燃料的释氧催化剂，脱臭剂，防毒面具吸</w:t>
      </w:r>
      <w:r>
        <w:t>毒剂，饮水氧化除杂净化剂以及电焊条。</w:t>
      </w:r>
    </w:p>
    <w:p>
      <w:r>
        <w:t>783_高锰酸钾potassium permanganate KM nO又称灰锰</w:t>
      </w:r>
      <w:r>
        <w:t>氧，过锰酸钾。红紫色斜方晶系，粒状或针状结晶。密度</w:t>
      </w:r>
      <w:r>
        <w:t>2.703g/cm(20℃)。熔点200~300℃(分解)。溶于水成深</w:t>
      </w:r>
      <w:r>
        <w:t>紫红色溶液，微溶于甲醇，丙酮和硫酸。有金属光泽。遇乙</w:t>
      </w:r>
      <w:r>
        <w:t>醇、过氧化氢则分解。强氧化性。在酸性介质中还原成一氧</w:t>
      </w:r>
      <w:r>
        <w:t>化锰，碱性或中性介质中还原为二氧化锰，反应过程中均放出</w:t>
      </w:r>
      <w:r>
        <w:t>氧。与有机</w:t>
      </w:r>
      <w:r>
        <w:t>接触，因受热放出氧会引起燃烧。将软锰矿粉</w:t>
      </w:r>
      <w:r>
        <w:t>与氢氧化钾混合熔融，采用固相混合焙烧法或液相熔融氧化</w:t>
      </w:r>
      <w:r>
        <w:t>法制取的锰酸钾，经溶浸，除杂分离后配制成电解液进行电</w:t>
      </w:r>
      <w:r>
        <w:t>解，氧化生成的粗品，经分离、重结晶、干燥制得。在化学品生</w:t>
      </w:r>
      <w:r>
        <w:t>产中，广泛用作氧化剂。医药上用作防腐剂、消毒剂、除臭剂</w:t>
      </w:r>
      <w:r>
        <w:t>及解毒剂。在水质净化及废水处理中作水处理剂。在采矿冶</w:t>
      </w:r>
      <w:r>
        <w:t>金方面，用于从铜中分离钼，从锌和镉中除杂，以及作化合物</w:t>
      </w:r>
      <w:r>
        <w:t>浮选的氧化剂。还用作特殊织物、蜡、油脂及树脂的漂白剂，</w:t>
      </w:r>
      <w:r>
        <w:t>防毒面具的吸附剂，木材及铜的着色剂。以及食品工业的漂</w:t>
      </w:r>
      <w:r>
        <w:t>白剂、消毒剂、脱臭剂及饮料用二氧化碳的精制剂。</w:t>
      </w:r>
    </w:p>
    <w:p>
      <w:r>
        <w:t>783_高锰酸钾催化剂potassium permanganate catalyst在以</w:t>
      </w:r>
      <w:r>
        <w:t>五羰基铁分解所得铁粉为主要成分，经烧结和加工而成的粒</w:t>
      </w:r>
      <w:r>
        <w:t>状载体上涂渍高锰酸钾溶液，经干燥后所制得的催化剂。用</w:t>
      </w:r>
      <w:r>
        <w:t>于单组元液体推进剂过氧化氢的催化分解，生成大量气体，为</w:t>
      </w:r>
      <w:r>
        <w:t>火箭发动机提供工质。</w:t>
      </w:r>
    </w:p>
    <w:p>
      <w:r>
        <w:t>783_高锰酸钾滴定法permanganate titration用高锰酸铆标</w:t>
      </w:r>
      <w:r>
        <w:t>准溶液作滴定剂的一种氧化还原滴定法。高锰酸钾是一种强</w:t>
      </w:r>
      <w:r>
        <w:t>氧剂，在酸性介质中被还原为Mn³+，一般都在强酸条件下测</w:t>
      </w:r>
      <w:r>
        <w:t>定还原剂。</w:t>
      </w:r>
      <w:r>
        <w:t>很多有机物(如甘油、甲醇、苯酚、葡萄糖等)在碱</w:t>
      </w:r>
      <w:r>
        <w:t>性介质中与高锰酸钾的反应速度比在酸性条件下快，所以用</w:t>
      </w:r>
      <w:r>
        <w:t>该法测定有机物通常在碱性溶液中进行。高锰酸钾溶液呈深</w:t>
      </w:r>
      <w:r>
        <w:t>紫色，当滴</w:t>
      </w:r>
      <w:r>
        <w:t>到达等当点时，以稍过量高锰酸钾的浅粉色指示</w:t>
      </w:r>
      <w:r>
        <w:t>滴定终点</w:t>
      </w:r>
      <w:r>
        <w:t>为自身指示剂。该法的优点是广泛适用，可用于</w:t>
      </w:r>
      <w:r>
        <w:t>许多无机物和有机物的测定。高锰酸钾的氧化能力强，配制</w:t>
      </w:r>
      <w:r>
        <w:t>标准溶液的浓度不够稳定，不宜长期使用，必须经常标定。</w:t>
      </w:r>
    </w:p>
    <w:p>
      <w:r>
        <w:t>783_高锰酸钾</w:t>
      </w:r>
      <w:r>
        <w:t>消耗量</w:t>
      </w:r>
      <w:r>
        <w:t>consumption of potassium permanganate</w:t>
      </w:r>
      <w:r>
        <w:t>测定医用高分子材料浸出液中还原物含量的方法，将医用高</w:t>
      </w:r>
      <w:r>
        <w:t>分子材料的浸出液20ml置于清洁锥瓶内，加硫酸5ml，准确</w:t>
      </w:r>
      <w:r>
        <w:t>加人高锰酸钾液(0.002mol/L) 10ml煮沸5min， 立即加人草</w:t>
      </w:r>
      <w:r>
        <w:t>酸钠液(0.002mol/L) 15ml， 脱色后趁热用高锰酸钾</w:t>
      </w:r>
      <w:r>
        <w:t>(0.002mol/L) 滴至微红色， 取20ml对照液， 按同法试验， 二</w:t>
      </w:r>
      <w:r>
        <w:t>者所消耗的高锰酸钾溶液之差应小于6.5ml，方符合医用</w:t>
      </w:r>
      <w:r>
        <w:t>要求。</w:t>
      </w:r>
    </w:p>
    <w:p>
      <w:r>
        <w:t>783_高锰酸锂</w:t>
      </w:r>
      <w:r>
        <w:t>lithium permanganate</w:t>
      </w:r>
      <w:r>
        <w:t>LiM nO.·3H2O长形暗</w:t>
      </w:r>
      <w:r>
        <w:t>紫色针状结品，六角品系。密度2.06g/cm(25℃)。熔点104~</w:t>
      </w:r>
      <w:r>
        <w:t>107℃并开始分解。易溶于水。由高锰酸钾与高氯酸锂混合反</w:t>
      </w:r>
      <w:r>
        <w:t>应制得；或由高锰酸钡与硫酸锂反应制得。可用作氧化剂。</w:t>
      </w:r>
    </w:p>
    <w:p>
      <w:r>
        <w:t>783_高锰酸镁</w:t>
      </w:r>
      <w:r>
        <w:t>magnesium permanganate(hexahydrate)</w:t>
      </w:r>
      <w:r>
        <w:t>Mg(MnO.) 26H 20蓝灰色结晶， 斜方晶系。密度2.18g/</w:t>
      </w:r>
      <w:r>
        <w:t>cm。熔点130℃开始分解。易溶于水，溶于甲醇、吡啶、冰醋</w:t>
      </w:r>
      <w:r>
        <w:t>酸。将软锰矿与氢氧化镁混合煅烧、水浸，浸液经电解氧化，</w:t>
      </w:r>
      <w:r>
        <w:t>再通入氯气制得。或将锰酸钾加氯化镁，经电解氧化制得。</w:t>
      </w:r>
      <w:r>
        <w:t>亦可由高锰酸钡与硫酸镁复分解制得。用于有机合成的催化</w:t>
      </w:r>
      <w:r>
        <w:t>剂，医药上作防腐剂。</w:t>
      </w:r>
    </w:p>
    <w:p>
      <w:r>
        <w:t>783_高锰酸钠sodium permanganate</w:t>
      </w:r>
      <w:r>
        <w:t>NaM nO 4·3H2O暗紫</w:t>
      </w:r>
      <w:r>
        <w:t>色结晶或粉末。不易得到无水物。密度1.972g/cm。熔点</w:t>
      </w:r>
      <w:r>
        <w:t>36.0℃。170℃时分解。易溶于水、乙醇和乙醚，溶于液氯。有</w:t>
      </w:r>
      <w:r>
        <w:t>潮解性。在碱中分解，氧化性较强。将软锰矿粉与烧碱混合</w:t>
      </w:r>
      <w:r>
        <w:t>氧化焙烧，生成锰酸钠，经溶浸后，通入氯气直至pH值6.5~</w:t>
      </w:r>
      <w:r>
        <w:t>6.8，再经蒸发浓缩、结晶、分离制得。主要用作氧化剂、杀菌</w:t>
      </w:r>
      <w:r>
        <w:t>剂、消毒剂及吗啡和磷的解毒剂。也可用作高锰酸钾的代用</w:t>
      </w:r>
      <w:r>
        <w:t>品，甲苯法糖精生产中的氧化剂。还用于邻甲苯磺酰胺的精</w:t>
      </w:r>
      <w:r>
        <w:t>制和含酚废水处理等。</w:t>
      </w:r>
    </w:p>
    <w:p>
      <w:r>
        <w:t>783_高锰酸铷rubidium permanganate RbM nOs暗紫色斜</w:t>
      </w:r>
      <w:r>
        <w:t>方结晶，正交晶系。密度3.23g/cm(25℃)。熔点250℃开始</w:t>
      </w:r>
      <w:r>
        <w:t>分解。微溶于水。由高锰酸钡与硫酸铷反应制得。或由高锰</w:t>
      </w:r>
      <w:r>
        <w:t>酸钾与硝酸铷反应，经冷却结晶制得。用作特种氧化剂。</w:t>
      </w:r>
    </w:p>
    <w:p>
      <w:r>
        <w:t>783_高锰酸铯cesium permanganate</w:t>
      </w:r>
      <w:r>
        <w:t>CsM nOs暗紫色斜方</w:t>
      </w:r>
      <w:r>
        <w:t>晶体或针状结晶。密度3.60(25℃)g/cm³。熔点250℃开始</w:t>
      </w:r>
      <w:r>
        <w:t>分解。微溶于水。由高锰酸银溶液与氯化铯溶液反应，经蒸</w:t>
      </w:r>
      <w:r>
        <w:t>发制得；或由高锰酸钾与硝酸铯反应，经冷却结晶制得。用作</w:t>
      </w:r>
      <w:r>
        <w:t>特种氧化剂。</w:t>
      </w:r>
    </w:p>
    <w:p>
      <w:r>
        <w:t>783_高锰酸锌</w:t>
      </w:r>
      <w:r>
        <w:t>zinc permanganate(hexahydrate) Zn(MnO； ) 2·</w:t>
      </w:r>
      <w:r>
        <w:t>6HO黑色结晶，斜方晶系。密度2.45g/cm。熔点90~105℃</w:t>
      </w:r>
      <w:r>
        <w:t>并开始分解。易溶于水。有潮解性。曝于空气或光中则分解。</w:t>
      </w:r>
      <w:r>
        <w:t>在醇中分解。宜于暗处密封贮藏。由高锰酸钡和硫酸锌反应制</w:t>
      </w:r>
      <w:r>
        <w:t>得。或由高锰酸钾与硫酸铝反应后溶液，再与锌盐反应制得。用</w:t>
      </w:r>
      <w:r>
        <w:t>作木材防腐剂，医药上用作收敛剂。</w:t>
      </w:r>
    </w:p>
    <w:p>
      <w:r>
        <w:t>783_高锰酸银</w:t>
      </w:r>
      <w:r>
        <w:t>silver permanganate AgM nO 4暗紫色粉末，</w:t>
      </w:r>
      <w:r>
        <w:t>单斜晶系。密度4.27g/cm3。熔点110℃并开始分解。微溶</w:t>
      </w:r>
      <w:r>
        <w:t>于水。可被醇分解。宜保存在暗色瓶里。由离锰酸钾和硝酸</w:t>
      </w:r>
      <w:r>
        <w:t>银溶液反应制得。主要用作防毒面具的吸毒剂。</w:t>
      </w:r>
    </w:p>
    <w:p>
      <w:r>
        <w:t>783_高密度合金见高比重合金761。</w:t>
      </w:r>
    </w:p>
    <w:p>
      <w:r>
        <w:t>783_高密度环氧树脂泡沫塑料high density epoxy foam又</w:t>
      </w:r>
      <w:r>
        <w:t>称复合泡沫。相对密度&gt;0.32的环氧树脂泡沫塑料。相对</w:t>
      </w:r>
      <w:r>
        <w:t>密度0.627的环氧泡沫塑料单轴压缩强度29.39MPa， 拉伸</w:t>
      </w:r>
      <w:r>
        <w:t>强度31.72MPa， 弯曲强度41.37MPa， 剪切强度30.34MPa，</w:t>
      </w:r>
      <w:r>
        <w:t>联密度亦成正比。顺丁橡胶、丁苯橡胶及天然橡胶的耐磨性</w:t>
      </w:r>
      <w:r>
        <w:t>体积电阻率8.7×1040·cm，介电强度15.7~19.70MV/mo</w:t>
      </w:r>
      <w:r>
        <w:t>将环氧树脂与添加剂、玻璃或陶瓷或塑料(包括纤维材料)中</w:t>
      </w:r>
      <w:r>
        <w:t>空微球固化成型制得。多用于电子和宇航工业，且常用于水</w:t>
      </w:r>
      <w:r>
        <w:t>下装置部件、漂浮件；电子工业用封装料、绝缘件；模具填料，</w:t>
      </w:r>
      <w:r>
        <w:t>联密度，并添加足够的耐热耐氧化的防老剂。</w:t>
      </w:r>
      <w:r>
        <w:t>受热结构件夹芯料等受热部件。</w:t>
      </w:r>
    </w:p>
    <w:p>
      <w:r>
        <w:t>784_高密度聚乙烯high density polyethylene； HDPE是密度</w:t>
      </w:r>
      <w:r>
        <w:t>0.94~0.97g/cm³的乙烯均聚物或与少量α-烯烃的共聚物。</w:t>
      </w:r>
      <w:r>
        <w:t>共聚单体含量1%~5%，分子为线性结构，每1000个主链碳</w:t>
      </w:r>
      <w:r>
        <w:t>池、镉/镍蓄电池等比能量高、使用寿命长、高低温性能好和输</w:t>
      </w:r>
      <w:r>
        <w:t>原子上仅有1~10个短支链，结晶度80%~90%。分子量一</w:t>
      </w:r>
      <w:r>
        <w:t>般4万到几十万。无味、无臭，耐化学品腐蚀，耐低温性好。</w:t>
      </w:r>
      <w:r>
        <w:t>拉伸强度21~3MPa， 悬臂梁缺口冲击强度21~1066J/m， 弯</w:t>
      </w:r>
      <w:r>
        <w:t>曲模量600~1551MPa， 洛氏硬度60~70， 低温脆化点&lt;</w:t>
      </w:r>
      <w:r>
        <w:t>-80℃，热变形温度60~90℃，体积电阻率1017~1018·cm，</w:t>
      </w:r>
      <w:r>
        <w:t>205~220℃，能获得丰满的色彩，上色率高。其三元色如</w:t>
      </w:r>
      <w:r>
        <w:t>介电强度48kV/mm。采用齐格勒-纳塔催化剂以低压淤浆</w:t>
      </w:r>
      <w:r>
        <w:t>法、溶液法和气相法生产。用于吹塑、注塑制品、薄膜、电线电</w:t>
      </w:r>
      <w:r>
        <w:t>缆、各种工业容器、管材、绳索、渔网用单丝、编织袋、机械及汽</w:t>
      </w:r>
      <w:r>
        <w:t>车零部件。</w:t>
      </w:r>
    </w:p>
    <w:p>
      <w:r>
        <w:t>784_高密度聚乙烯/尼龙共混物</w:t>
      </w:r>
      <w:r>
        <w:t>HDPE/nylon blend</w:t>
      </w:r>
      <w:r>
        <w:t>系由高密</w:t>
      </w:r>
      <w:r>
        <w:t>度聚乙烯与尼龙系列材料组成的共混物，以高密度聚乙烯为</w:t>
      </w:r>
      <w:r>
        <w:t>主，为连续相，既保持了其综合的物理机械性能，又大大改善其</w:t>
      </w:r>
      <w:r>
        <w:t>阻隔性能，特别是对卤代烃、芳烃、脂族烃及含氧溶剂及氧气、</w:t>
      </w:r>
      <w:r>
        <w:t>水蒸气等</w:t>
      </w:r>
      <w:r>
        <w:t>当通过适当工艺使尼龙在聚乙烯基体中呈层状分</w:t>
      </w:r>
      <w:r>
        <w:t>联改性双基推进剂(XL DB) 和硝酸酯增塑的聚醚推进剂</w:t>
      </w:r>
      <w:r>
        <w:t>布时， 阻隔性更佳， 以杜邦特殊改性的尼龙母料Sel arRB 215为</w:t>
      </w:r>
      <w:r>
        <w:t>例， 85%高密度聚乙烯与15%Sel arRB 215共混制得的薄膜，</w:t>
      </w:r>
      <w:r>
        <w:t>其对二甲苯60℃下的透过性由高密度聚乙烯的350g/(24h°</w:t>
      </w:r>
      <w:r>
        <w:t>100in²)降至0.5g/(24h·100in²)，对氧气23℃透过性由150cm/</w:t>
      </w:r>
      <w:r>
        <w:t>(24h-100in·atm) 降至12.5cm³/(24h*100in²·atm) 。该共混物</w:t>
      </w:r>
      <w:r>
        <w:t>可加含羧酸或酸酐基团的聚乙烯作增容剂进行反应共混制备，</w:t>
      </w:r>
      <w:r>
        <w:t>用于汽车油箱</w:t>
      </w:r>
      <w:r>
        <w:t>[及其他包装容器。</w:t>
      </w:r>
    </w:p>
    <w:p>
      <w:r>
        <w:t>784_高密度</w:t>
      </w:r>
      <w:r>
        <w:t>子交换树脂high density ion exchange resin</w:t>
      </w:r>
      <w:r>
        <w:t>指采用特种合成工艺条件使所得的强碱性阴树脂。相对密度</w:t>
      </w:r>
      <w:r>
        <w:t>高出一般的商</w:t>
      </w:r>
      <w:r>
        <w:t>品阴树脂。此类树脂在工业上主要用于从矿浆</w:t>
      </w:r>
      <w:r>
        <w:t>中浮洗提炼铀酰阴离子。操作时，把高密度阴树脂放在一个</w:t>
      </w:r>
      <w:r>
        <w:t>特制的笼中，笼子在矿浆中上下运动，因而要求阴树脂具有高</w:t>
      </w:r>
      <w:r>
        <w:t>的密度和高的机械强度。</w:t>
      </w:r>
    </w:p>
    <w:p>
      <w:r>
        <w:t>784_高密度硝酸high density nitric acid； inhibited maximum</w:t>
      </w:r>
      <w:r>
        <w:t>density fuming nitric acid含有42%~46%(质量) 四氧化二</w:t>
      </w:r>
      <w:r>
        <w:t>氮、0~0.5%水和0.7%氢氟酸的红烟硝酸。亦称抑制最大</w:t>
      </w:r>
      <w:r>
        <w:t>密度发烟硝酸或硝酸-44。熔点一37.1℃。沸点26.8℃。</w:t>
      </w:r>
      <w:r>
        <w:t>d?1.642~1.652g/cm(25℃)。临界温度267℃。临界压力</w:t>
      </w:r>
      <w:r>
        <w:t>9.85×10kPa。用作火箭推进剂的特点是其体积能量密度</w:t>
      </w:r>
      <w:r>
        <w:t>大，可减小对贮箱的尺寸要求。</w:t>
      </w:r>
    </w:p>
    <w:p>
      <w:r>
        <w:t>784_高模量高强度聚合物</w:t>
      </w:r>
      <w:r>
        <w:t>high modulus high strength poly-</w:t>
      </w:r>
      <w:r>
        <w:t>mer</w:t>
      </w:r>
      <w:r>
        <w:t>常指杨氏模量和断裂强度分别大于100GPa和3GPa</w:t>
      </w:r>
      <w:r>
        <w:t>的有机聚合物。实现高强高模的途径之一是将柔性高分子进</w:t>
      </w:r>
      <w:r>
        <w:t>行超拉伸，使卷曲或折叠的分子链拉直，并沿拉伸方向取向成</w:t>
      </w:r>
      <w:r>
        <w:t>伸直链结晶；另</w:t>
      </w:r>
      <w:r>
        <w:t>是合成</w:t>
      </w:r>
      <w:r>
        <w:t>液晶高</w:t>
      </w:r>
      <w:r>
        <w:t>从根本上抑制</w:t>
      </w:r>
      <w:r>
        <w:t>分子链的卷曲或折叠，使分</w:t>
      </w:r>
      <w:r>
        <w:t>象或分</w:t>
      </w:r>
      <w:r>
        <w:t>子链间的滑移变形</w:t>
      </w:r>
      <w:r>
        <w:t>大减小</w:t>
      </w:r>
      <w:r>
        <w:t>，外力作用在分子链的大</w:t>
      </w:r>
      <w:r>
        <w:t>而大幅度提高聚</w:t>
      </w:r>
      <w:r>
        <w:t>合物的强度和模量。这两种方法的代表分别有超拉伸的超高</w:t>
      </w:r>
      <w:r>
        <w:t>分子量聚乙烯纤维，和液晶</w:t>
      </w:r>
      <w:r>
        <w:t>：聚酰胺纤维，前者的强度和模</w:t>
      </w:r>
      <w:r>
        <w:t>量已达到4GPa和210GPa， 后者已达到2.9GPa和110GPa。</w:t>
      </w:r>
    </w:p>
    <w:p>
      <w:r>
        <w:t>784_高耐磨炭黑</w:t>
      </w:r>
      <w:r>
        <w:t>high abrasion furnace black； HAF硬质炭</w:t>
      </w:r>
      <w:r>
        <w:t>黑中最常用的一</w:t>
      </w:r>
      <w:r>
        <w:t>个品种，由油炉法生产，粒径为26~30nm。</w:t>
      </w:r>
      <w:r>
        <w:t>从结构上有高结构、标准结构和低结构之分。赋予橡胶制品</w:t>
      </w:r>
      <w:r>
        <w:t>的拉伸强</w:t>
      </w:r>
      <w:r>
        <w:t>撕裂强度</w:t>
      </w:r>
      <w:r>
        <w:t>磨和老化性能仅次于中超耐磨炭</w:t>
      </w:r>
      <w:r>
        <w:t>黑，用于轮胎胎面可提髙耐磨性和耐穿刺等性能。</w:t>
      </w:r>
    </w:p>
    <w:p>
      <w:r>
        <w:t>784_高耐磨橡胶</w:t>
      </w:r>
      <w:r>
        <w:t>high abrasion-resistance rubber耐磨是指硫</w:t>
      </w:r>
      <w:r>
        <w:t>化橡胶抗表面磨损的性能，是橡胶的一项重要动态力学性能。</w:t>
      </w:r>
      <w:r>
        <w:t>轮胎的胎面及胶带外层，都要求具有高耐磨性能。耐磨性与</w:t>
      </w:r>
      <w:r>
        <w:t>硫化胶的强度成正比，与弹性的高低成正比，即与硫化胶的交</w:t>
      </w:r>
      <w:r>
        <w:t>联密度亦成正比。顺丁橡胶、丁苯橡胶及天然橡胶的耐磨性</w:t>
      </w:r>
      <w:r>
        <w:t>最好。胶料中加适量的高补强性炭黑可显著提高耐磨性。高</w:t>
      </w:r>
      <w:r>
        <w:t>耐磨橡胶的配方原则是，选用耐磨性优良的生胶，添加适量的</w:t>
      </w:r>
      <w:r>
        <w:t>高补强性炭黑，采用硫黄和促进剂的硫化体系，达到最高的交</w:t>
      </w:r>
      <w:r>
        <w:t>联密度，并添加足够的耐热耐氧化的防老剂。</w:t>
      </w:r>
    </w:p>
    <w:p>
      <w:r>
        <w:t>784_高能表面high energy surface表面能高的表面。有利</w:t>
      </w:r>
      <w:r>
        <w:t>于粘接。例如金属表面。</w:t>
      </w:r>
    </w:p>
    <w:p>
      <w:r>
        <w:t>784_高能电池advanced battery指那些比常规的铅酸蓄电</w:t>
      </w:r>
      <w:r>
        <w:t>池、镉/镍蓄电池等比能量高、使用寿命长、高低温性能好和输</w:t>
      </w:r>
      <w:r>
        <w:t>出功率大的原电池或蓄电池，主要有锂蓄电池、锂离子蓄电</w:t>
      </w:r>
      <w:r>
        <w:t>池、钠/硫蓄电池、金属/空气电池、锌/卤电池等。</w:t>
      </w:r>
    </w:p>
    <w:p>
      <w:r>
        <w:t>784_高能分散染料high energy dispersed ye通称为S型分</w:t>
      </w:r>
      <w:r>
        <w:t>散染料。升华牢度好，一般分子量较大，热熔固色温度为</w:t>
      </w:r>
      <w:r>
        <w:t>205~220℃，能获得丰满的色彩，上色率高。其三元色如</w:t>
      </w:r>
      <w:r>
        <w:t>C.I.分散橙30，C.I.分散红167，C.I.分散蓝73或C.I.分</w:t>
      </w:r>
      <w:r>
        <w:t>散蓝79。同型染料拼混可免除染色前后的色差，获得良好的</w:t>
      </w:r>
      <w:r>
        <w:t>染色效果，有良好的经济效果，但如果热熔温度达不到上述范</w:t>
      </w:r>
      <w:r>
        <w:t>围则会</w:t>
      </w:r>
      <w:r>
        <w:t>色率，使染料受损失。应注意分散剂的选择。</w:t>
      </w:r>
      <w:r>
        <w:t>砂磨时常采用髙磺化度或中磺化度的分散剂，有利于磨效及</w:t>
      </w:r>
      <w:r>
        <w:t>磨速，而后再添加高温稳定性好的低磺化度分散剂，以利于干</w:t>
      </w:r>
      <w:r>
        <w:t>燥及染色时耐高温性能。</w:t>
      </w:r>
    </w:p>
    <w:p>
      <w:r>
        <w:t>784_高能固体推进剂high energy solid propellant一般将交</w:t>
      </w:r>
      <w:r>
        <w:t>联改性双基推进剂(XL DB) 和硝酸酯增塑的聚醚推进剂</w:t>
      </w:r>
      <w:r>
        <w:t>(NEP E) 称髙能推进剂。XL DB标准状态下平衡流理论比冲</w:t>
      </w:r>
      <w:r>
        <w:t>I$值为2646N·s/kg(270s) ， NEP E IS为2666N·s/kg(272s) 。</w:t>
      </w:r>
      <w:r>
        <w:t>国外也有将IS≥2597N·s/kg(265s) 的推进剂， 如含HMX的</w:t>
      </w:r>
      <w:r>
        <w:t>高固体含量HTP B推进剂和改性双基推进剂， 称高能推进</w:t>
      </w:r>
      <w:r>
        <w:t>剂。GAP(叠氮基含能黏合剂) 推进剂和以高能量密度材料</w:t>
      </w:r>
      <w:r>
        <w:t>作主氧化剂组成的推进剂将是下一代高能推进剂的发展方</w:t>
      </w:r>
      <w:r>
        <w:t>向。对于少烟(微烟)推进剂，高能的含义不能以上述高能推</w:t>
      </w:r>
      <w:r>
        <w:t>进剂比冲值标准衡量。</w:t>
      </w:r>
    </w:p>
    <w:p>
      <w:r>
        <w:t>784_高能核化学high-energy nuclear chemistry</w:t>
      </w:r>
      <w:r>
        <w:t>又称高能核</w:t>
      </w:r>
      <w:r>
        <w:t>反应化学。研究用100MeV以上的质子和高能复合粒子引</w:t>
      </w:r>
      <w:r>
        <w:t>起的核反应，实现原子核的转变，并分离鉴定核反应产物，探</w:t>
      </w:r>
      <w:r>
        <w:t>讨核反应机制。在高能核反应中有介子或其他基本粒子</w:t>
      </w:r>
      <w:r>
        <w:t>产生。</w:t>
      </w:r>
    </w:p>
    <w:p>
      <w:r>
        <w:t>784_高能键energy-rich bond含有高能的化学键， 在水解反</w:t>
      </w:r>
      <w:r>
        <w:t>应或基团转移反应过程中能释放大量自由能，一般超过</w:t>
      </w:r>
      <w:r>
        <w:t>5kcal/mol(1cal=4.18J) 以上。通常用“~”符号表示。例如</w:t>
      </w:r>
      <w:r>
        <w:t>腺苷三磷酸中的焦磷酸键，酰基辅酶A中的硫酯键等。</w:t>
      </w:r>
    </w:p>
    <w:p>
      <w:r>
        <w:t>784_高能量密度炸药</w:t>
      </w:r>
      <w:r>
        <w:t>high energy density explosive通常指</w:t>
      </w:r>
      <w:r>
        <w:t>能量和密度都超过HMX的炸药。密度应高于2.0g/cm³， 爆</w:t>
      </w:r>
      <w:r>
        <w:t>速应高于9.2km/s， 爆压应高于42GPa。如六硝基六氮杂异</w:t>
      </w:r>
      <w:r>
        <w:t>伍尔兹烷、六硝基六氮杂金刚烷等。采用高能量密度炸药作</w:t>
      </w:r>
      <w:r>
        <w:t>为推进剂、发射药及混合炸药的组分，被认为是提高武器系统</w:t>
      </w:r>
      <w:r>
        <w:t>能量水平和质量的战略性措施之一，受到各国的高度重视。</w:t>
      </w:r>
    </w:p>
    <w:p>
      <w:r>
        <w:t>784_高能磷酸化物energy-rich phosphate</w:t>
      </w:r>
      <w:r>
        <w:t>在生物机体中有</w:t>
      </w:r>
      <w:r>
        <w:t>许多磷酸化合物，其磷酸键中贮存着大量的能量，一般将含有</w:t>
      </w:r>
      <w:r>
        <w:t>5000cal/mol(1cal=4.18J) 以上的磷酸化合物称为高能磷酸</w:t>
      </w:r>
      <w:r>
        <w:t>化物。例如，腺苷三磷酸、乙酰磷酸、烯醇式磷酸化物等。</w:t>
      </w:r>
    </w:p>
    <w:p>
      <w:r>
        <w:t>784_高能磷酸键high-energy phosphate bond指磷酸化合物</w:t>
      </w:r>
      <w:r>
        <w:t>中具有髙能的磷酸键， 其键能在5kcal/mol(1cal=4.18J) 以</w:t>
      </w:r>
      <w:r>
        <w:t>上。如酰基磷酸化物、焦磷酸化物、烯醇式磷酸化物中的磷氧</w:t>
      </w:r>
      <w:r>
        <w:t>键型(一0~P)和胍基磷酸化物的氮磷键型(一N~P)均属高</w:t>
      </w:r>
      <w:r>
        <w:t>能磷酸键。</w:t>
      </w:r>
    </w:p>
    <w:p>
      <w:r>
        <w:t>784_高能-密度火箭燃料high energy-density rocket fuel</w:t>
      </w:r>
      <w:r>
        <w:t>燃</w:t>
      </w:r>
      <w:r>
        <w:t>烧热值大，密度大的火箭用液体碳氢燃料的总称，常指燃料的</w:t>
      </w:r>
      <w:r>
        <w:t>密度不小于940kg/m³，燃烧热值不小于39144kJ/L</w:t>
      </w:r>
      <w:r>
        <w:t>(140000B.T.U/gal) 的碳氢燃料。例如RJ-4， RJ-5， JP-9， JP-</w:t>
      </w:r>
      <w:r>
        <w:t>10等燃料，已用于巡航导弹，也作喷气发动机用燃料。</w:t>
      </w:r>
    </w:p>
    <w:p>
      <w:r>
        <w:t>784_高能炸药high energy explosive； high power explosive</w:t>
      </w:r>
      <w:r>
        <w:t>能量水平高的单体炸药及混合炸药。过去一般将爆速高于</w:t>
      </w:r>
      <w:r>
        <w:t>8.0km/s、爆热大于5.4MJ/kg的炸药归属于高能炸药，如黑</w:t>
      </w:r>
      <w:r>
        <w:t>索今、奥克托今、太安以及以它们为基的含铝炸药和高聚物黏</w:t>
      </w:r>
      <w:r>
        <w:t>结炸药等。用于核武器起爆装置、导弹战斗部、航空炸弹、水</w:t>
      </w:r>
      <w:r>
        <w:t>中兵器、聚能破甲弹等，也用于特殊工业爆破。</w:t>
      </w:r>
    </w:p>
    <w:p>
      <w:r>
        <w:t>785_高浓度粉剂high concentration dust又称浓粉剂， 母粉。</w:t>
      </w:r>
      <w:r>
        <w:t>即大于10%的粉剂。贮藏、运输方便。应用时，需用合格的</w:t>
      </w:r>
      <w:r>
        <w:t>填料再稀释。也可直接拌种，制毒饵或配制混剂。</w:t>
      </w:r>
    </w:p>
    <w:p>
      <w:r>
        <w:t>785_高浓度商品染料high strength commercial dye又称高</w:t>
      </w:r>
      <w:r>
        <w:t>强度商品染料。比一般染料的色光强度高一倍以上，可以减</w:t>
      </w:r>
      <w:r>
        <w:t>少包装、贮存、运输，方便用户，降低成本，节省助剂等。如双</w:t>
      </w:r>
      <w:r>
        <w:t>倍硫化黑、分散深蓝RD-2RE(300%)、分散深蓝BK-2RE</w:t>
      </w:r>
      <w:r>
        <w:t>(200%)等。阳离子染料因其原染料强度高，多数可配制成高</w:t>
      </w:r>
      <w:r>
        <w:t>强度商品染料。</w:t>
      </w:r>
    </w:p>
    <w:p>
      <w:r>
        <w:t>785_高浓碱法连续皂化continuous saponification by high con-</w:t>
      </w:r>
      <w:r>
        <w:t>cent rational kli process脂肪酸用高浓度碱中和制成78%~</w:t>
      </w:r>
      <w:r>
        <w:t>80%脂肪物皂基的方法。由中和、干燥、冷却三部分组成。蒸</w:t>
      </w:r>
      <w:r>
        <w:t>馏脂肪酸与50%碱液在110℃的反应塔内中和，然后进人常</w:t>
      </w:r>
      <w:r>
        <w:t>压或减压干燥器，进一步提高脂肪酸含量的皂基在冷却滚筒</w:t>
      </w:r>
      <w:r>
        <w:t>上固化成皂片。</w:t>
      </w:r>
    </w:p>
    <w:p>
      <w:r>
        <w:t>785_高泡洗涤剂high foam detergent</w:t>
      </w:r>
      <w:r>
        <w:t>空气分散在洗涤剂溶</w:t>
      </w:r>
      <w:r>
        <w:t>液中，受力作用产生泡沫，其泡沫多少与洗涤剂的去污能力无</w:t>
      </w:r>
      <w:r>
        <w:t>固定关系，但适用于手洗者常要求有较多的泡沫。高泡洗涤</w:t>
      </w:r>
      <w:r>
        <w:t>剂要求泡沫高度超过170mm(罗式泡沫仪测定)，一般用烷基</w:t>
      </w:r>
      <w:r>
        <w:t>苯磺酸钠、脂肪醇硫酸钠等作为表面活性剂的主要组分，适当</w:t>
      </w:r>
      <w:r>
        <w:t>配入兰聚磷酸钠和硅酸钠等助剂制得。</w:t>
      </w:r>
    </w:p>
    <w:p>
      <w:r>
        <w:t>785_高硼低碳高温合金high boron-low carbon superalloy</w:t>
      </w:r>
      <w:r>
        <w:t>种镍基铸造高温合金。硼含量为0.05%~0.2%，碳含量小</w:t>
      </w:r>
      <w:r>
        <w:t>于0.05%，不同于普通铸造镍基合金的硼为0.005%~</w:t>
      </w:r>
      <w:r>
        <w:t>0.03%和碳为0.1%</w:t>
      </w:r>
      <w:r>
        <w:t>~0.25%</w:t>
      </w:r>
      <w:r>
        <w:t>，高硼低碳高温合金在保持普</w:t>
      </w:r>
      <w:r>
        <w:t>通基铸造高温合金高温强度的同时，中温性能特别是塑性</w:t>
      </w:r>
      <w:r>
        <w:t>显著提高，</w:t>
      </w:r>
      <w:r>
        <w:t>Ma</w:t>
      </w:r>
      <w:r>
        <w:t>-M200合金在980℃时具有很高的持久强</w:t>
      </w:r>
      <w:r>
        <w:t>度、蠕变强</w:t>
      </w:r>
      <w:r>
        <w:t>良好的塑性，但760℃的持久塑性几乎为零，</w:t>
      </w:r>
      <w:r>
        <w:t>而其改型</w:t>
      </w:r>
      <w:r>
        <w:t>低碳B-1950合金在保持Mar-M 200合金</w:t>
      </w:r>
      <w:r>
        <w:t>980℃优越</w:t>
      </w:r>
      <w:r>
        <w:t>的同时，760℃的持久塑性可达2%~5%。主</w:t>
      </w:r>
      <w:r>
        <w:t>要用于制做发动机涡轮叶片和整体铸造涡轮转子。</w:t>
      </w:r>
      <w:r>
        <w:t>高偏磁盒式录音磁带.high position audiotape即IEC-</w:t>
      </w:r>
      <w:r>
        <w:t>Ⅱ型磁带。是指使用钴改性y-Fe2O 3或CrO 2磁粉生产的磁</w:t>
      </w:r>
      <w:r>
        <w:t>带， 其矫顽力比IEC-I型磁带约高1倍。由于采用了比IEC-</w:t>
      </w:r>
      <w:r>
        <w:t>I型磁带小的均衡时间常数(70us)，其高频噪声电平比Ⅰ型</w:t>
      </w:r>
      <w:r>
        <w:t>带约低4dB，高频动态范围大，能再现各种乐器的音色和音域</w:t>
      </w:r>
      <w:r>
        <w:t>深广的空间。该型磁带有音乐型、高级型和超高级型等3种。</w:t>
      </w:r>
    </w:p>
    <w:p>
      <w:r>
        <w:t>785_高频重组high frequency recombination； HFR一个细菌</w:t>
      </w:r>
      <w:r>
        <w:t>株， 由于其附加体(epi some， 例如Ｆ因子) 的繁殖力因素整合</w:t>
      </w:r>
      <w:r>
        <w:t>于细长染色体上，因面具有高频率重组能力。</w:t>
      </w:r>
    </w:p>
    <w:p>
      <w:r>
        <w:t>785_高频放电high frequency discharge低压气体放电的一</w:t>
      </w:r>
      <w:r>
        <w:t>种类型。将几千赫兹到数百兆赫兹的高频电流作用于低压气</w:t>
      </w:r>
      <w:r>
        <w:t>体放电管，即可产生高频放电。它与直流辉光放电相似，但不</w:t>
      </w:r>
      <w:r>
        <w:t>需要内电极(置于管外，或把放电管放在高频感应线圈中)。</w:t>
      </w:r>
      <w:r>
        <w:t>用于气体物质的光谱分析及固体卤化物、硫、硒、碲、磷、砷、汞</w:t>
      </w:r>
      <w:r>
        <w:t>等元素的测定。</w:t>
      </w:r>
    </w:p>
    <w:p>
      <w:r>
        <w:t>785_高频干燥high frequency drying将湿物料置于高频、高</w:t>
      </w:r>
      <w:r>
        <w:t>电压的电场中，利用电介质发热而使材料均匀加热达到干燥</w:t>
      </w:r>
      <w:r>
        <w:t>的方法。高频干燥时，物料内部的温度高于外部温度，促使内</w:t>
      </w:r>
      <w:r>
        <w:t>部水分向外部转移，使物料中的水分分布均匀，采用的频率为</w:t>
      </w:r>
      <w:r>
        <w:t>2~20MHz， 电压强度为800~2000V/cm， 功率为1~100kW</w:t>
      </w:r>
      <w:r>
        <w:t>此法，可以烘干羊毛、木材、橡皮、塑料，进行食品消毒和制造</w:t>
      </w:r>
      <w:r>
        <w:t>胶合板等。</w:t>
      </w:r>
    </w:p>
    <w:p>
      <w:r>
        <w:t>785_高频感应炉</w:t>
      </w:r>
      <w:r>
        <w:t>high frequency furnace为感应炉的一种。</w:t>
      </w:r>
      <w:r>
        <w:t>是利用电磁感应原理，使处于交变磁场中的炉料内部产生感</w:t>
      </w:r>
      <w:r>
        <w:t>应电流而发热，达到高温的一种电热设备，电源频率大于</w:t>
      </w:r>
      <w:r>
        <w:t>10000Hz的即为高频感应炉。高频感应炉加热炉料时，感应</w:t>
      </w:r>
      <w:r>
        <w:t>电流只在表层过而不深入内层，即调集肤效应。即加热仅</w:t>
      </w:r>
      <w:r>
        <w:t>cone rubber生胶为无色透明， 无机械杂质的高黏滞塑性线</w:t>
      </w:r>
      <w:r>
        <w:t>限于物料表面。在机械制造工业中广泛用来进行金属零件的</w:t>
      </w:r>
      <w:r>
        <w:t>表面淬火。也常用于实验室高温加热及熔炼。</w:t>
      </w:r>
      <w:r>
        <w:t>一被加</w:t>
      </w:r>
      <w:r>
        <w:t>高频电源</w:t>
      </w:r>
      <w:r>
        <w:t>感应</w:t>
      </w:r>
      <w:r>
        <w:t>线</w:t>
      </w:r>
      <w:r>
        <w:t>热物料</w:t>
      </w:r>
      <w:r>
        <w:t>耐少</w:t>
      </w:r>
      <w:r>
        <w:t>炉衬</w:t>
      </w:r>
    </w:p>
    <w:p>
      <w:r>
        <w:t>785_高频焊接聚氨酯泡沫塑料</w:t>
      </w:r>
      <w:r>
        <w:t>high-frequency weldable</w:t>
      </w:r>
      <w:r>
        <w:t>polyurethane foam采用高频焊接法将聚氨酯软泡与热塑性</w:t>
      </w:r>
      <w:r>
        <w:t>材料粘接在一起的一种塑料复合软泡。软泡在高温(150~</w:t>
      </w:r>
      <w:r>
        <w:t>200℃) 、高压(≥0.6MPa) 下与热塑性材料形成点线式粘接，</w:t>
      </w:r>
      <w:r>
        <w:t>焊缝的最终厚度为原泡沫厚度的2%~5%，有明显的轮廓线。</w:t>
      </w:r>
    </w:p>
    <w:p>
      <w:r>
        <w:t>785_高频粘接high frequency bonding又称介电粘接。把胶</w:t>
      </w:r>
      <w:r>
        <w:t>接件置于高频强电场内，由电感应所产生的热量进行固化胶</w:t>
      </w:r>
      <w:r>
        <w:t>接的方法。</w:t>
      </w:r>
    </w:p>
    <w:p>
      <w:r>
        <w:t>785_高频预热high frequency preheating高频预热是将橡胶</w:t>
      </w:r>
      <w:r>
        <w:t>制品或物料放在高频振荡回路电容器的两极板之间进行加</w:t>
      </w:r>
      <w:r>
        <w:t>热，物料在高频交变电场中产生介电损耗及分子摩擦而内部</w:t>
      </w:r>
      <w:r>
        <w:t>生热。故高频预热能使制品整体均匀同时加热，可提高产品</w:t>
      </w:r>
      <w:r>
        <w:t>性能质量，显著减少橡胶制品的硫化时间，提高硫化设备的</w:t>
      </w:r>
      <w:r>
        <w:t>效率。</w:t>
      </w:r>
    </w:p>
    <w:p>
      <w:r>
        <w:t>785_高气密性橡胶air impermeability rubber即透气性很小</w:t>
      </w:r>
      <w:r>
        <w:t>的橡胶，用于制造轮胎内胎、气压胶管、气密封及真空密封橡</w:t>
      </w:r>
      <w:r>
        <w:t>胶。含有极性基团的橡胶，分子间吸引力大空隙小；分子链含</w:t>
      </w:r>
      <w:r>
        <w:t>有大侧基时，空间位移阻力较大</w:t>
      </w:r>
      <w:r>
        <w:t>；结晶的橡胶，分子链排列紧</w:t>
      </w:r>
      <w:r>
        <w:t>密有序。故以上三种分子结</w:t>
      </w:r>
      <w:r>
        <w:t>橡胶都是不易透气的。氯丁</w:t>
      </w:r>
      <w:r>
        <w:t>橡胶、丁腈橡胶、丁基橡胶、氟橡胶及新开发的环氧化天然橡</w:t>
      </w:r>
      <w:r>
        <w:t>胶都属耐透气性橡胶，而天然橡胶、丁苯橡胶、硅橡胶则属透</w:t>
      </w:r>
      <w:r>
        <w:t>气性较大橡胶。为提高胶料气密性，可多加云母粉、滑石粉填</w:t>
      </w:r>
      <w:r>
        <w:t>充剂；适当增加硫黄用量，提高硫化交联密度；增加胶料的致</w:t>
      </w:r>
      <w:r>
        <w:t>密度，并尽量少加增塑剂。用于真空系统的橡胶制品宜选用</w:t>
      </w:r>
      <w:r>
        <w:t>氟橡胶或丁基橡胶。</w:t>
      </w:r>
    </w:p>
    <w:p>
      <w:r>
        <w:t>785_高迁移率蛋白质</w:t>
      </w:r>
      <w:r>
        <w:t>high-mobility group protein； HMG pro-</w:t>
      </w:r>
      <w:r>
        <w:t>tein真核生物细胞核内的一组含量丰富的染色质非组蛋</w:t>
      </w:r>
      <w:r>
        <w:t>白。分子中含有25%碱性氨基酸和30%酸性氨基酸，分子量</w:t>
      </w:r>
      <w:r>
        <w:t>一般小于30000。由于其在聚丙烯酰胺凝胶电泳中迁移率高</w:t>
      </w:r>
      <w:r>
        <w:t>而得名。从不同核酸酶选择性地水解</w:t>
      </w:r>
      <w:r>
        <w:t>有转录活性的染色质的</w:t>
      </w:r>
      <w:r>
        <w:t>实验中， 发现HMG 1和HMG 2结合在链节DNA上， 而</w:t>
      </w:r>
      <w:r>
        <w:t>HMG 14和HMG 17常与核小体核心部分的组蛋白八聚体和</w:t>
      </w:r>
      <w:r>
        <w:t>DNA结合。认为前者在链节处取代组蛋白亚基H， 后者则</w:t>
      </w:r>
      <w:r>
        <w:t>作用于核小体的核心颗粒， 使之修饰成对DNaseI等核酸酶</w:t>
      </w:r>
      <w:r>
        <w:t>更敏感的转录活性染色质，对基因表达起调控作用。荧光免</w:t>
      </w:r>
      <w:r>
        <w:t>疫法发现， 细胞S期的HMG含量高于丝裂期。HMG 14和</w:t>
      </w:r>
      <w:r>
        <w:t>HMG 17还可用作亲和层析配体， 分离有转录活性的染</w:t>
      </w:r>
      <w:r>
        <w:t>色质。</w:t>
      </w:r>
    </w:p>
    <w:p>
      <w:r>
        <w:t>785_高铅酸钙calcium plumb ate以高铅酸钙(Ca2PbO 4) 为主</w:t>
      </w:r>
      <w:r>
        <w:t>要成分的防锈颜料， 其理论化学式为Ca2PbO 4或者2Ca 0·</w:t>
      </w:r>
      <w:r>
        <w:t>PbO 2， 外观呈乳白色， 实际工业品最少含94%高铅酸钙， 另外</w:t>
      </w:r>
      <w:r>
        <w:t>还有氧化钙和氧化铅，总量最少为97.5%，铅和钙少量变化可</w:t>
      </w:r>
      <w:r>
        <w:t>改变最终产品的颜色。高铅酸钙颜料全部用于制备钢材和镀</w:t>
      </w:r>
      <w:r>
        <w:t>锌钢材的底漆。</w:t>
      </w:r>
      <w:r>
        <w:t>高强玻璃纤维</w:t>
      </w:r>
      <w:r>
        <w:t>见S-玻璃纤维</w:t>
      </w:r>
      <w:r>
        <w:t>182。</w:t>
      </w:r>
    </w:p>
    <w:p>
      <w:r>
        <w:t>785_高强度灯high intensity lamp</w:t>
      </w:r>
      <w:r>
        <w:t>指发光强度大，辐射强的</w:t>
      </w:r>
      <w:r>
        <w:t>一切光源。在分析化学方面，分子荧光与原子荧光光谱定量</w:t>
      </w:r>
      <w:r>
        <w:t>分析产生的荧光强度不仅与试样中待测物质含量有关，而且</w:t>
      </w:r>
      <w:r>
        <w:t>与激发光源的人射辐射强度有关。为此需用高强度灯，如分</w:t>
      </w:r>
      <w:r>
        <w:t>子荧光中用的氙灯，以及原子荧光中用的高强度空心阴极灯，</w:t>
      </w:r>
      <w:r>
        <w:t>无极放电灯等。</w:t>
      </w:r>
    </w:p>
    <w:p>
      <w:r>
        <w:t>785_高强度高抗撕硅橡胶</w:t>
      </w:r>
      <w:r>
        <w:t>high tensile and tear strengths ili-</w:t>
      </w:r>
      <w:r>
        <w:t>cone rubber生胶为无色透明， 无机械杂质的高黏滞塑性线</w:t>
      </w:r>
      <w:r>
        <w:t>型高分子化合物，平均分子量35~70万。乙烯基含量</w:t>
      </w:r>
      <w:r>
        <w:t>0.07%~0.22%，挥发分(150℃×3h)&lt;3%，硫化胶具有较好</w:t>
      </w:r>
      <w:r>
        <w:t>的物理机械性能， 硬度(邵氏A) 40~70， 拉伸强度≥8.8MPa，</w:t>
      </w:r>
      <w:r>
        <w:t>撕裂强度≥34.3kN/m，相对伸长率≥400%。可由甲基乙烯</w:t>
      </w:r>
      <w:r>
        <w:t>基硅橡胶(生胶)、多乙烯基硅油、气相法白炭黑、硫化助剂以</w:t>
      </w:r>
      <w:r>
        <w:t>及过氧化双(2，4-二氯苯甲酰)等配合混炼而成。广泛用作动</w:t>
      </w:r>
      <w:r>
        <w:t>态下使用的橡胶件、宇航及航空用橡胶件和硅橡胶指关</w:t>
      </w:r>
      <w:r>
        <w:t>节等。</w:t>
      </w:r>
    </w:p>
    <w:p>
      <w:r>
        <w:t>786_高强度高模量聚丙烯腈纤维high strength and high mod-</w:t>
      </w:r>
      <w:r>
        <w:t>ulus poly acrylonitrile fiber</w:t>
      </w:r>
      <w:r>
        <w:t>指强度&gt;10cN/d tex、模量&gt;</w:t>
      </w:r>
      <w:r>
        <w:t>100cN/d tex的聚丙烯腈纤维。最高强度20cN/d tex， 耐光性、</w:t>
      </w:r>
      <w:r>
        <w:t>耐碱性和基体的黏合性与分散性好。制法是将高分子量树脂</w:t>
      </w:r>
      <w:r>
        <w:t>溶于溶剂中进行干喷-湿纺或凝胶纺丝及高倍拉伸而得。用</w:t>
      </w:r>
      <w:r>
        <w:t>途为增强水泥、石棉代用品、橡胶骨架材料和树脂基复合材</w:t>
      </w:r>
      <w:r>
        <w:t>料等。</w:t>
      </w:r>
    </w:p>
    <w:p>
      <w:r>
        <w:t>786_高强度高模量聚乙烯醇纤维</w:t>
      </w:r>
      <w:r>
        <w:t>high-tenacity high-modulus</w:t>
      </w:r>
      <w:r>
        <w:t>polyvinyl alcohol fiber改性聚乙烯醇纤维的一种。系指在</w:t>
      </w:r>
      <w:r>
        <w:t>聚乙烯醇纺丝液中添加适量硼酸后，按湿纺法用碱性凝固浴</w:t>
      </w:r>
      <w:r>
        <w:t>所得的聚乙烯醇纤维。由于该纤维具有高结晶度和高取向</w:t>
      </w:r>
      <w:r>
        <w:t>度， 结构致密， 干态强度可达9.27cN/d tex， 初始模量达</w:t>
      </w:r>
      <w:r>
        <w:t>224.4cN/d tex； 产品形式可为短纤维或长丝， 前者常替代石棉</w:t>
      </w:r>
      <w:r>
        <w:t>作建筑用水泥制品或塑料的补强材料；后者可制作传送带和</w:t>
      </w:r>
      <w:r>
        <w:t>胶管等。</w:t>
      </w:r>
    </w:p>
    <w:p>
      <w:r>
        <w:t>786_高强度高模量纤维high strength and high modulus fiber</w:t>
      </w:r>
      <w:r>
        <w:t>指强度大于15cN/d tex、模量高于350cN/d tex的纤维。多为</w:t>
      </w:r>
      <w:r>
        <w:t>均聚和共聚的芳杂环类及一些无机类纤维，其分解点和耐热</w:t>
      </w:r>
      <w:r>
        <w:t>温度较高，耐化学腐蚀性也较好，有些还兼有铰好的阻燃性和</w:t>
      </w:r>
      <w:r>
        <w:t>耐超高温特性。有机类主要采用低温溶液缩聚和干喷湿纺或</w:t>
      </w:r>
      <w:r>
        <w:t>湿纺成纤维，必要时还要进一步高温热处理。无机类主要通</w:t>
      </w:r>
      <w:r>
        <w:t>过有机前驱体纤维热处理而得。用途主要是高性能橡胶补强</w:t>
      </w:r>
      <w:r>
        <w:t>材料，复合材料及混凝土的补强剂，缆绳类、帆布类、防护服、</w:t>
      </w:r>
      <w:r>
        <w:t>特种电机绝缘材料等。</w:t>
      </w:r>
    </w:p>
    <w:p>
      <w:r>
        <w:t>786_高强度聚酰亚胺纤维</w:t>
      </w:r>
      <w:r>
        <w:t>high strength polyimide fiber</w:t>
      </w:r>
      <w:r>
        <w:t>般指强度在13cN/d tex(或特别是18cN/d tex) 以上的芳族聚</w:t>
      </w:r>
      <w:r>
        <w:t>酰亚胺纤维。最高强度21.5cN/d tex、伸长率3.2%， 耐热</w:t>
      </w:r>
      <w:r>
        <w:t>性、耐药品性、耐放射线性皆优良。制法是将4，4'-双(3-氨基</w:t>
      </w:r>
      <w:r>
        <w:t>苯氧基) 联苯与无水均苯四甲酸酐在二甲基乙酰胺(DMAc)</w:t>
      </w:r>
      <w:r>
        <w:t>中进行室温溶液缩聚，聚酰亚胺粉经熔融铸带切粒后再溶纺</w:t>
      </w:r>
      <w:r>
        <w:t>和热处理而得。用途为工业用纤维和复合材料增强剂等。</w:t>
      </w:r>
    </w:p>
    <w:p>
      <w:r>
        <w:t>786_高强度空心阴极灯high intensity hollow cathode lamp</w:t>
      </w:r>
      <w:r>
        <w:t>又称升压灯。发光强度比普通空心阴极灯大几百倍，且不增</w:t>
      </w:r>
      <w:r>
        <w:t>加谱线宽度，不发射金属离子线。其构造是在空心阴极灯阴</w:t>
      </w:r>
      <w:r>
        <w:t>极腔口前，增加一对铺助电极。后者起电子枪作用，使腔口的</w:t>
      </w:r>
      <w:r>
        <w:t>阴极溅射原子云蒸发激发发光。用于原子荧光光谱或原子吸</w:t>
      </w:r>
      <w:r>
        <w:t>收光谱。</w:t>
      </w:r>
    </w:p>
    <w:p>
      <w:r>
        <w:t>786_高强度耐镁合金high strength corrosion resistant mag-</w:t>
      </w:r>
      <w:r>
        <w:t>ne sium alloy用快凝技术制备的镁合金。主要包括两类：</w:t>
      </w:r>
      <w:r>
        <w:t>(1)高强度耐蚀镁合金，如快凝Mg-Al-Zn-X合金(X=Si，Y，</w:t>
      </w:r>
      <w:r>
        <w:t>Nd或Ce) ， 它们的强度在450~510MPa之间。稀土元素的</w:t>
      </w:r>
      <w:r>
        <w:t>加人大幅度提高了快凝镁合金的耐蚀性能，例如快凝Mg-</w:t>
      </w:r>
      <w:r>
        <w:t>5Al5Zn-6Y合金在3%NaCl水溶液中的腐蚀速率为</w:t>
      </w:r>
      <w:r>
        <w:t>0.0254mm/年，比ZK60A合金降低了10倍以上；(2)低密度</w:t>
      </w:r>
      <w:r>
        <w:t>镁合金，如快凝Mg-Li合金，它的室温强度提高了50%，</w:t>
      </w:r>
      <w:r>
        <w:t>150℃时的屈服强度提高3~4倍</w:t>
      </w:r>
      <w:r>
        <w:t>高强度α碳化硅high strength a-silicon carbide一种高</w:t>
      </w:r>
      <w:r>
        <w:t>密度的碳化硅材料。α碳化硅相不少于95%，二氧化硅&lt;</w:t>
      </w:r>
      <w:r>
        <w:t>2%，金属氧化物总量&lt;3.75%，具有等轴显微组织和较高的</w:t>
      </w:r>
      <w:r>
        <w:t>强度。常加人硼或铍添加剂。采用反应结合法、化学气相沉</w:t>
      </w:r>
      <w:r>
        <w:t>积、热压烧结或常压烧结法制取。用于制造汽轮机、热交换</w:t>
      </w:r>
      <w:r>
        <w:t>器、泵等在高温下工作或承受严重磨损腐蚀和热冲击的零</w:t>
      </w:r>
      <w:r>
        <w:t>部件。</w:t>
      </w:r>
    </w:p>
    <w:p>
      <w:r>
        <w:t>786_高强度橡胶high tensile rubber是指轮胎等承受高强力</w:t>
      </w:r>
      <w:r>
        <w:t>作用制品所要求的橡胶。提高硫化橡胶强度的因素是生胶品</w:t>
      </w:r>
      <w:r>
        <w:t>种、硫化体系、补强剂和增塑剂。天然橡胶、异戊橡胶、氯丁橡</w:t>
      </w:r>
      <w:r>
        <w:t>胶、聚氨酯橡胶的硫化胶有较高的强度。采用硫黄和促进剂</w:t>
      </w:r>
      <w:r>
        <w:t>体系得到的硫化胶强度较高，又以硫黄与次磺酰胺促进剂硫</w:t>
      </w:r>
      <w:r>
        <w:t>化体系能得到最佳的强度性能。要选择最佳的硫化条件，以</w:t>
      </w:r>
      <w:r>
        <w:t>求得硫化胶最高的交联密度。补强剂中，炭黑是提高硫化胶</w:t>
      </w:r>
      <w:r>
        <w:t>强度的最佳补强配合剂，其中，又以粒子细的高耐磨类型的炭</w:t>
      </w:r>
      <w:r>
        <w:t>黑具有最好的补强效果。增加炭黑用量，硫化胶的定伸应力</w:t>
      </w:r>
      <w:r>
        <w:t>和硬度随之提高。</w:t>
      </w:r>
    </w:p>
    <w:p>
      <w:r>
        <w:t>786_高强度铸造铝合金</w:t>
      </w:r>
      <w:r>
        <w:t>high strength cast aluminium alloy</w:t>
      </w:r>
      <w:r>
        <w:t>用于制造承受较大载荷的航空、航天及其他机械构件的铸造</w:t>
      </w:r>
      <w:r>
        <w:t>铝合金。大致可分为两种类型：一类是以Al-5Cu为基的固溶</w:t>
      </w:r>
      <w:r>
        <w:t>体型合金(Al-Cu-Mn-Ti，A-Cu-Mn-Cd，A-Cu-Mg-Ag)，具有</w:t>
      </w:r>
      <w:r>
        <w:t>高的强度、塑性和韧性， 室温拉伸强度可达440~500MPa， 但</w:t>
      </w:r>
      <w:r>
        <w:t>其抗腐蚀性能和铸造工艺性能较差；另一类是以Al-7Si为基</w:t>
      </w:r>
      <w:r>
        <w:t>的亚共晶型合金(Al-S-Mg，AI-Si-Cu-Mg)，兼有较高的强度</w:t>
      </w:r>
      <w:r>
        <w:t>(a， 280~320MPa) 和良好的铸造工艺性能。高强度铸造铝合</w:t>
      </w:r>
      <w:r>
        <w:t>金需严格控制杂质含量，控制熔及热处理工艺，能生产高强</w:t>
      </w:r>
      <w:r>
        <w:t>度优质铸件、部分锻件，降低材料消耗，节省加工工时，并改善</w:t>
      </w:r>
      <w:r>
        <w:t>产品性能。</w:t>
      </w:r>
    </w:p>
    <w:p>
      <w:r>
        <w:t>786_高强硅酸盐水泥</w:t>
      </w:r>
      <w:r>
        <w:t>high strength portland cement</w:t>
      </w:r>
      <w:r>
        <w:t>简称高</w:t>
      </w:r>
      <w:r>
        <w:t>强水泥。适当矿物组成(硅酸三钙较高)的硅酸盐水泥熟料与</w:t>
      </w:r>
      <w:r>
        <w:t>适量石膏磨细制成的水硬性胶凝材料。其标号在625号以</w:t>
      </w:r>
      <w:r>
        <w:t>上。可配制高标号混凝土、装配式钢筋混凝土、预应力混凝</w:t>
      </w:r>
      <w:r>
        <w:t>土等。</w:t>
      </w:r>
    </w:p>
    <w:p>
      <w:r>
        <w:t>786_高强混凝土high strength concrete； HSC具有高强度的</w:t>
      </w:r>
      <w:r>
        <w:t>混凝上。根据我国混凝土的设计和施工水平，认为强度等级</w:t>
      </w:r>
      <w:r>
        <w:t>达到或超过C50的混凝土为高强混凝土。高强混凝土的特</w:t>
      </w:r>
      <w:r>
        <w:t>点是耐久、强度高、变形小，能适应大跨度、重载、高层发展，能</w:t>
      </w:r>
      <w:r>
        <w:t>承受恶劣的环境条件。主要应用于露天的、逍海水侵蚀的、受</w:t>
      </w:r>
      <w:r>
        <w:t>高速流体冲刷的或易遭碰撞的工程建筑物。</w:t>
      </w:r>
    </w:p>
    <w:p>
      <w:r>
        <w:t>786_高强模塑料</w:t>
      </w:r>
      <w:r>
        <w:t>high strength moulding compound</w:t>
      </w:r>
      <w:r>
        <w:t>由韧</w:t>
      </w:r>
      <w:r>
        <w:t>性玻璃纤维与乙烯基酯树脂糊制得的模塑料。玻纤含量高达</w:t>
      </w:r>
      <w:r>
        <w:t>40%~60%， 制品的力学性能一般为SMC的2倍， 耐化学药</w:t>
      </w:r>
      <w:r>
        <w:t>品性优良。预浸料的制法及制品成型工艺同SMC。通过加</w:t>
      </w:r>
      <w:r>
        <w:t>人热塑性材料可以改善表面性能及收缩性。主要用于制造要</w:t>
      </w:r>
      <w:r>
        <w:t>求机械强度较高的结构件，特别是汽车上的结构件。</w:t>
      </w:r>
    </w:p>
    <w:p>
      <w:r>
        <w:t>786_高强钛合金high strength titanium alloy室温拉伸强度</w:t>
      </w:r>
      <w:r>
        <w:t>在1100~1400MPa之间的钛合金， 由近β钛合金和亚稳定β</w:t>
      </w:r>
      <w:r>
        <w:t>钛合金组成。第一个在工业中应用的是Ti13V11Cr3Al亚稳</w:t>
      </w:r>
      <w:r>
        <w:t>定β钛合金， 其室温拉伸强度达到1350MPa， 后来又开发了</w:t>
      </w:r>
    </w:p>
    <w:p>
      <w:r>
        <w:t>786_可冷成型的板材钛合金Ti15V3Cr3Al3Sn以及用于弹簧和紧</w:t>
      </w:r>
    </w:p>
    <w:p>
      <w:r>
        <w:t>786_固件的Ti8V6Cr4Mo3Al4Zr等亚稳定β型高强钛合金。还有</w:t>
      </w:r>
      <w:r>
        <w:t>Ti10V2Fe3Al近β型高强钛合金，这是种高结构效益、高可靠</w:t>
      </w:r>
      <w:r>
        <w:t>性和低制造成本的锻造钛合金，具有优异的锻造工艺性能，它</w:t>
      </w:r>
      <w:r>
        <w:t>可以在320℃以下长时间工作。已广泛用于制造飞机起落架</w:t>
      </w:r>
      <w:r>
        <w:t>和机身、机翼中的各种重要受力结构件。</w:t>
      </w:r>
    </w:p>
    <w:p>
      <w:r>
        <w:t>786_高强铸造钛合金</w:t>
      </w:r>
      <w:r>
        <w:t>high strength cast titanium alloy室温拉伸</w:t>
      </w:r>
      <w:r>
        <w:t>强度在1100~1400MPa的铸造钛合金。一般有三种类型：(1) 富</w:t>
      </w:r>
      <w:r>
        <w:t>B相的马氏体α-G型钛合金(Ti2.5Al13V7Sn2Zr)。可时效硬化</w:t>
      </w:r>
      <w:r>
        <w:t>室温强度可达1200MPa， 伸长率为4.5%， 具有良好的铸造性能</w:t>
      </w:r>
      <w:r>
        <w:t>和焊接性能；(2)近亚稳定β型钛合金(Ti15V3Cr3Al3Sn)。经热</w:t>
      </w:r>
      <w:r>
        <w:t>等静压和时效处理后强度可达1300MPa， 伸长率为5%； (3) B-C</w:t>
      </w:r>
      <w:r>
        <w:t>钛合金(Ti3Al8V6Cr4Mo4Zr)。具有良好的强度和塑性综合性</w:t>
      </w:r>
      <w:r>
        <w:t>能， 其疲劳强度可达990MPa， 热处理后的强度达1340MPa， 伸长</w:t>
      </w:r>
      <w:r>
        <w:t>率6%，将在航空飞行器制造中取代钢铸件。</w:t>
      </w:r>
    </w:p>
    <w:p>
      <w:r>
        <w:t>786_高氰戊菊酯esfenvalerate</w:t>
      </w:r>
      <w:r>
        <w:t>又称来福灵。工业品熔点</w:t>
      </w:r>
      <w:r>
        <w:t>49.9~55.7℃。不溶于水，易溶于丙酮、氯仿、乙腈、二甲苯。</w:t>
      </w:r>
      <w:r>
        <w:t>LD5087~325mg/kg。20世纪80年代中期面市的单一立体</w:t>
      </w:r>
      <w:r>
        <w:t>异构体的非环丙羧酸类拟除虫菊酯，是氰戊菊酯4种立体异</w:t>
      </w:r>
      <w:r>
        <w:t>构体中杀虫活性最高的，为氰戊菊酯的4倍，可由S-(2-对氯</w:t>
      </w:r>
      <w:r>
        <w:t>苯基)异丁酸经酰氯化，与S-(α-氛基间苯氧基)苯甲醇酯化</w:t>
      </w:r>
      <w:r>
        <w:t>CN</w:t>
      </w:r>
      <w:r>
        <w:t>C00~</w:t>
      </w:r>
      <w:r>
        <w:t>HA</w:t>
      </w:r>
      <w:r>
        <w:t>0°0</w:t>
      </w:r>
      <w:r>
        <w:t>c!一</w:t>
      </w:r>
      <w:r>
        <w:t>(CH3)2CH</w:t>
      </w:r>
      <w:r>
        <w:t>S-酸-S-醇酯</w:t>
      </w:r>
      <w:r>
        <w:t>得到。防治对象同佩戊菊酯，但杀虫活性为氰戊菊酯的4倍，</w:t>
      </w:r>
      <w:r>
        <w:t>制剂有乳油、可湿性粉剂、超低容量喷雾剂。</w:t>
      </w:r>
    </w:p>
    <w:p>
      <w:r>
        <w:t>787_高取向丝highly oriented yarn； HOY</w:t>
      </w:r>
      <w:r>
        <w:t>又称全取向丝。</w:t>
      </w:r>
      <w:r>
        <w:t>由超高速熔体纺丝制得高取向卷绕丝。纤维取向度高，染色</w:t>
      </w:r>
      <w:r>
        <w:t>性好，不匀率低、卷装大。纺丝卷绕速度为5500~6000m/</w:t>
      </w:r>
      <w:r>
        <w:t>min， 甚至高达7000~8000m/min。即在高张力下纺丝， 使纺</w:t>
      </w:r>
      <w:r>
        <w:t>丝拉伸加大，导致纤维高度取向。但由于结晶粒子较大，非晶</w:t>
      </w:r>
      <w:r>
        <w:t>区取向不完善，存在内应力，使纤维断裂伸长较大(40%左</w:t>
      </w:r>
      <w:r>
        <w:t>右)。不能满足服用纤维要求，不能直接用于纺织加工。若经</w:t>
      </w:r>
      <w:r>
        <w:t>补充后拉伸或在纺丝卷绕前经热定型，可用于加工仿丝绸织</w:t>
      </w:r>
      <w:r>
        <w:t>物和变形丝。</w:t>
      </w:r>
    </w:p>
    <w:p>
      <w:r>
        <w:t>787_高全色乳剂</w:t>
      </w:r>
      <w:r>
        <w:t>hyper panchromatic emulsion一种增感乳</w:t>
      </w:r>
      <w:r>
        <w:t>剂，感光范围广，可达电磁波谱的红外光区。对波长500nm</w:t>
      </w:r>
      <w:r>
        <w:t>左右的绿色光区感光灵敏度较低，可在暗绿灯下进行显影。</w:t>
      </w:r>
    </w:p>
    <w:p>
      <w:r>
        <w:t>787_高燃速推进剂high burning rate propellant一般指燃速</w:t>
      </w:r>
      <w:r>
        <w:t>25~100mm/s的固体推进剂。主要用于助推器、旋转发动</w:t>
      </w:r>
      <w:r>
        <w:t>机、点火器发动机和空间飞行器发动机。采用高百分比含量</w:t>
      </w:r>
      <w:r>
        <w:t>细粒度或超细粒度(≤1um)高氯酸铵和添加二茂铁及其衍生</w:t>
      </w:r>
      <w:r>
        <w:t>物或过渡金属氧化物或硼氢化合物等燃速催化剂，可获得高</w:t>
      </w:r>
      <w:r>
        <w:t>氯酸铵为氧化剂的高燃速推进剂。</w:t>
      </w:r>
    </w:p>
    <w:p>
      <w:r>
        <w:t>787_高三氟氯氰菊酯lambda cyhalothrin拟除虫菊酯杀虫剂，</w:t>
      </w:r>
      <w:r>
        <w:t>-0、CN</w:t>
      </w:r>
      <w:r>
        <w:t>H</w:t>
      </w:r>
      <w:r>
        <w:t>(Z)-1R-顺式酸-S-醇酯</w:t>
      </w:r>
      <w:r>
        <w:t>-0CN</w:t>
      </w:r>
      <w:r>
        <w:t>.0</w:t>
      </w:r>
      <w:r>
        <w:t>H"</w:t>
      </w:r>
      <w:r>
        <w:t>(Z)-IS-顺式酸-R-醇酯</w:t>
      </w:r>
      <w:r>
        <w:t>与三氟氣氰菊酯的不同之处在于它仅含(Z) -1R-cis-酸-S-醇，</w:t>
      </w:r>
      <w:r>
        <w:t>(Z) -1S-cis-酸-R-醇， 为2种立体异构体的混合物。产品为白</w:t>
      </w:r>
      <w:r>
        <w:t>色固体。熔点49.2℃。水中溶解度为0.005mg/L。易溶于丙</w:t>
      </w:r>
      <w:r>
        <w:t>酮、乙酸乙酯等溶剂中， 小鼠经口LDs n 56~482mg/kg。具有胃</w:t>
      </w:r>
      <w:r>
        <w:t>毒和触杀作用，防治对象与三氟氯氰菊酯相似，但杀虫活性比</w:t>
      </w:r>
      <w:r>
        <w:t>三氟氯氰菊酯约高1倍。制剂有乳油，超低容量喷雾剂。</w:t>
      </w:r>
    </w:p>
    <w:p>
      <w:r>
        <w:t>787_高色素炭黑</w:t>
      </w:r>
      <w:r>
        <w:t>high color black一种色素炭黑粒径范围为</w:t>
      </w:r>
      <w:r>
        <w:t>9~17nm，黑度达到或超过一号标准样品。粒子细，黑度高。</w:t>
      </w:r>
      <w:r>
        <w:t>主要为涂料、油墨等着色用。</w:t>
      </w:r>
    </w:p>
    <w:p>
      <w:r>
        <w:t>787_高渗溶液参见渗透作用</w:t>
      </w:r>
      <w:r>
        <w:t>2040。</w:t>
      </w:r>
    </w:p>
    <w:p>
      <w:r>
        <w:t>787_高渗透性脱水hyperosmotic an hydration以水的丧失为</w:t>
      </w:r>
      <w:r>
        <w:t>主、电解质失去相对少的脱水症状。一般每丢失1L体液，同</w:t>
      </w:r>
      <w:r>
        <w:t>时丧失的电解质在300mg渗量(osmotic equivalent) 以下， 因</w:t>
      </w:r>
      <w:r>
        <w:t>而细胞外液渗透压高于正常。其特点是：(1)体液的浓度增</w:t>
      </w:r>
      <w:r>
        <w:t>高，血浆浓度增高，常大于150mg渗量/L；(2)细胞外液和内</w:t>
      </w:r>
      <w:r>
        <w:t>液减少，体重明显减轻；(3)患者常为唾液少、汗少、尿少及尿</w:t>
      </w:r>
      <w:r>
        <w:t>比重高。</w:t>
      </w:r>
    </w:p>
    <w:p>
      <w:r>
        <w:t>787_高湿模量黏胶纤维</w:t>
      </w:r>
      <w:r>
        <w:t>high-wet-modulus viscose fiber；</w:t>
      </w:r>
      <w:r>
        <w:t>HWM-viscose fiber是一种较新型的黏胶纤维。其生产工</w:t>
      </w:r>
      <w:r>
        <w:t>艺特点为：(1)采用优质的浆粕原料；(2)制备过程中尽量减少</w:t>
      </w:r>
      <w:r>
        <w:t>纤维素的降解；(3)采用缓和而又均匀的凝固成形条件。该产</w:t>
      </w:r>
      <w:r>
        <w:t>品的聚合度500~600，横截面呈圆形、全芯层，干态强度</w:t>
      </w:r>
      <w:r>
        <w:t>3.1~4.85cN/d tex， 干湿态强度比为70%~80%， 伸长率</w:t>
      </w:r>
      <w:r>
        <w:t>尺寸稳定性优于普通黏胶纤维。产品的主要形式为短纤维，</w:t>
      </w:r>
      <w:r>
        <w:t>7%~14%， 初始模量62~97.5cN/d tex； 制成织物和衣服的</w:t>
      </w:r>
      <w:r>
        <w:t>主要用于制作防缩和抗皱的棉型衣着织物。</w:t>
      </w:r>
    </w:p>
    <w:p>
      <w:r>
        <w:t>787_高释热废物high heat release waste</w:t>
      </w:r>
      <w:r>
        <w:t>含有大量裂变产物</w:t>
      </w:r>
      <w:r>
        <w:t>的高放废物。裂变产物经放射性衰变会产生大量的热，促使</w:t>
      </w:r>
      <w:r>
        <w:t>高放废液沸腾，或使高放固体废物温度升高发生破裂，或使高</w:t>
      </w:r>
      <w:r>
        <w:t>放废物处置库近场周围岩石温度升高，改变岩体应力，引发危</w:t>
      </w:r>
      <w:r>
        <w:t>险。对这类废物在最初阶段应进行冷却。</w:t>
      </w:r>
    </w:p>
    <w:p>
      <w:r>
        <w:t>787_高收缩纤维</w:t>
      </w:r>
      <w:r>
        <w:t>high shrinkage fiber沸水收缩率超过20%</w:t>
      </w:r>
      <w:r>
        <w:t>的化学纤维。主要有腈纶、涤纶和锦纶高收缩纤维。纤维结</w:t>
      </w:r>
      <w:r>
        <w:t>晶度、取向度、热收缩张力和温度对收缩率有很大影响。一般</w:t>
      </w:r>
      <w:r>
        <w:t>收缩率为20%~70%，或更高。制造方法有化学改性和物理</w:t>
      </w:r>
      <w:r>
        <w:t>改性法。前者为引入柔性链段或大体积效应链段的共聚法；</w:t>
      </w:r>
      <w:r>
        <w:t>后者有共混纺丝法、低温拉伸法和定型纤维二次拉伸骤冷法。</w:t>
      </w:r>
      <w:r>
        <w:t>收缩率为20%~35%的，用于加工绉类和凹凸提花织物、膨</w:t>
      </w:r>
      <w:r>
        <w:t>体毛线、毛毯、人造毛皮；收缩率为35%~50%的，用于人造</w:t>
      </w:r>
      <w:r>
        <w:t>皮革；收缩率大于50%的，用于鞋类底布。</w:t>
      </w:r>
      <w:r>
        <w:t>高顺式聚丁二烯橡胶high-cis-1， 4-polybutadiene rubber</w:t>
      </w:r>
      <w:r>
        <w:t>微观结构中的顺式1，4-丁二烯含量在90%~98%的聚丁二</w:t>
      </w:r>
      <w:r>
        <w:t>烯橡胶，又称顺丁橡胶。由于其分子链中有大量碳单键，以及</w:t>
      </w:r>
      <w:r>
        <w:t>位于双键旁的单键极易内旋转(因无取代基，内旋阻力小，分</w:t>
      </w:r>
      <w:r>
        <w:t>子间作用力也小)，所以分子链具有高度柔顺性和具有高弹</w:t>
      </w:r>
      <w:r>
        <w:t>性。由于低温下链段也能自由运动，</w:t>
      </w:r>
      <w:r>
        <w:t>以</w:t>
      </w:r>
      <w:r>
        <w:t>耐低温、耐磨、</w:t>
      </w:r>
      <w:r>
        <w:t>抗屈挠性好、动负荷下生热小、动态性能好的特点，因此顺丁</w:t>
      </w:r>
      <w:r>
        <w:t>橡胶被广泛用于制造轮胎，用于胎面胶能显著改善轮胎的耐</w:t>
      </w:r>
      <w:r>
        <w:t>磨性，延长使用寿命。顺丁橡胶还可用于制造胶带、胶管、胶</w:t>
      </w:r>
      <w:r>
        <w:t>鞋、胶布，及塑料改性。顺丁橡胶的缺点是其加工性能差、生</w:t>
      </w:r>
      <w:r>
        <w:t>胶易冷流、抗撕裂强度低、抗湿滑性不好，所以一般和天然胶</w:t>
      </w:r>
      <w:r>
        <w:t>丁苯胶并用，使用比例不大于50%</w:t>
      </w:r>
      <w:r>
        <w:t>工业上采用溶液连续聚</w:t>
      </w:r>
      <w:r>
        <w:t>合方法生产。丁二烯溶于烃类溶剂中，在镍系络合催化剂作</w:t>
      </w:r>
      <w:r>
        <w:t>用下进行定向聚合，聚合胶液用水蒸气凝聚后析出胶粒经挤</w:t>
      </w:r>
      <w:r>
        <w:t>压脱水、膨胀干燥制得通用合成顺丁橡胶。生产顺丁橡胶的</w:t>
      </w:r>
      <w:r>
        <w:t>络合催化体系除镍系外还有钻系、钛系、锂系、稀上系。</w:t>
      </w:r>
    </w:p>
    <w:p>
      <w:r>
        <w:t>787_高顺式聚异戊二烯橡胶high cis-1， 4-poly isoprene rubber</w:t>
      </w:r>
      <w:r>
        <w:t>顺式1， 4结构含量为96%~97.5%。它是采用TiCk-AIR或</w:t>
      </w:r>
      <w:r>
        <w:t>TiC L-聚亚氨基铝烷体系引发剂， 通过立体定向聚合， 在烷烃溶</w:t>
      </w:r>
      <w:r>
        <w:t>剂中进行连续</w:t>
      </w:r>
      <w:r>
        <w:t>液聚合而生产的立构规整性弹性聚合物。整</w:t>
      </w:r>
      <w:r>
        <w:t>个工艺流程</w:t>
      </w:r>
      <w:r>
        <w:t>催化剂配制、原料精制、聚合、终止、加防老剂</w:t>
      </w:r>
      <w:r>
        <w:t>和脱除残留</w:t>
      </w:r>
      <w:r>
        <w:t>引发剂、胶液分离、溶剂和单体回收并精制、橡胶脱</w:t>
      </w:r>
      <w:r>
        <w:t>水和干燥、制品成型和包装。高顺式聚异戊二烯橡胶在分子结</w:t>
      </w:r>
      <w:r>
        <w:t>构和性能方面</w:t>
      </w:r>
      <w:r>
        <w:t>常类似于天然橡胶。有较高的弹性、较小的永</w:t>
      </w:r>
      <w:r>
        <w:t>久变形、加工不需塑炼等特点。可取代天然橡胶应用于轮胎、</w:t>
      </w:r>
      <w:r>
        <w:t>泡沫橡胶、胶管、垫件等的制造。高顺式聚异戊二烯橡胶和天</w:t>
      </w:r>
      <w:r>
        <w:t>然橡胶在分子结构及极性基团等方面仍存在一定的差异，所以</w:t>
      </w:r>
      <w:r>
        <w:t>高顺式聚异戊二烯橡胶的生胶强度、粘接性、硫化胶的弹性模</w:t>
      </w:r>
      <w:r>
        <w:t>址和撕裂强度、耐磨性及疲劳寿命都不如天然橡胶。</w:t>
      </w:r>
    </w:p>
    <w:p>
      <w:r>
        <w:t>787_高丝氨酸homoserine白色结晶， 熔点184~187℃(分</w:t>
      </w:r>
      <w:r>
        <w:t>解)。一般由化学合成法制备。主要用于生化研究。</w:t>
      </w:r>
      <w:r>
        <w:t>HO-CH 2-CH 2-C Hz-COOH</w:t>
      </w:r>
      <w:r>
        <w:t>NH，</w:t>
      </w:r>
    </w:p>
    <w:p>
      <w:r>
        <w:t>787_高斯链</w:t>
      </w:r>
      <w:r>
        <w:t>Gaussian chain柔性的非晶状线型高分子链， 不</w:t>
      </w:r>
      <w:r>
        <w:t>论处于什么形态(如玻璃态、髙弹态、熔融态或高分子溶液)，</w:t>
      </w:r>
      <w:r>
        <w:t>相同分子址的高分子链段都取平均尺寸近乎相等的无规线团</w:t>
      </w:r>
      <w:r>
        <w:t>构象，称为“等效自由结合链”。因为等效自由结合链的链段</w:t>
      </w:r>
      <w:r>
        <w:t>分布符合高斯分布函数，又称为高斯链。把它作为自由结合</w:t>
      </w:r>
      <w:r>
        <w:t>链进行统计处理后得：h²=N·t²。h是柔性高分子链两末端</w:t>
      </w:r>
      <w:r>
        <w:t>的直线距离，称为链的末端距，它是一个统计平均值。这个末</w:t>
      </w:r>
      <w:r>
        <w:t>端距平方的平均值称为均方末端距，以&lt;h²&gt;表示。</w:t>
      </w:r>
    </w:p>
    <w:p>
      <w:r>
        <w:t>787_高斯-赛德尔迭代法Gauss-Seidel iteration method求解</w:t>
      </w:r>
      <w:r>
        <w:t>线性方程组Az=b的一种迭代法，其迭代格式为x；(m+1)=</w:t>
      </w:r>
      <w:r>
        <w:t>spinning</w:t>
      </w:r>
      <w:r>
        <w:t>a ii</w:t>
      </w:r>
      <w:r>
        <w:t>2，…)。其中初始值取x(”(i=1，2，…，n)为任意给定值。</w:t>
      </w:r>
      <w:r>
        <w:t>lx；(k+1)一x；(k)|</w:t>
      </w:r>
      <w:r>
        <w:t>其迭代结束条件为果K+1-&lt;e，s为给定的精</w:t>
      </w:r>
      <w:r>
        <w:t>度要求。其收敛性充分条件为：判别条件I——线性方程组</w:t>
      </w:r>
      <w:r>
        <w:t>的系数方阵A如具备性质(1)按行(或按列)为严格对角占</w:t>
      </w:r>
      <w:r>
        <w:t>优，或(2)不可约且按行(或按列)为弱对角占优；判别条件</w:t>
      </w:r>
      <w:r>
        <w:t>一线性方程组的系数方阵A为对称正定的。此法在电</w:t>
      </w:r>
      <w:r>
        <w:t>子计算机上执行既省存储单元又加快收敛速度。</w:t>
      </w:r>
    </w:p>
    <w:p>
      <w:r>
        <w:t>788_高斯消元法Gaussian elimination method简称消元法。</w:t>
      </w:r>
      <w:r>
        <w:t>解线性方程组的一种重要方法，将某一方程乘以某些常数分</w:t>
      </w:r>
      <w:r>
        <w:t>别加到其他方程上，以消除这些方程中某一未知址，重复这一</w:t>
      </w:r>
      <w:r>
        <w:t>操作，就可以逐步消去未知量，最后只剩下一个未知量。对矩</w:t>
      </w:r>
      <w:r>
        <w:t>阵来说，是对方程组的系数矩阵进行初等变换，使它的一些元</w:t>
      </w:r>
      <w:r>
        <w:t>紫(例如主对角线以下的元素)为零。</w:t>
      </w:r>
    </w:p>
    <w:p>
      <w:r>
        <w:t>788_高斯型轨道Gaussian type orbital； G TO博伊斯(Boys)</w:t>
      </w:r>
      <w:r>
        <w:t>于1950年提出的用于量子化学计算的轨道。他用归一化的</w:t>
      </w:r>
      <w:r>
        <w:t>高斯函数作为基函数的径向部分。在球极坐标系和直角坐标</w:t>
      </w:r>
      <w:r>
        <w:t>系下完整形式分别是x=c。-o²rr~1Yim(0， p) 和x=</w:t>
      </w:r>
      <w:r>
        <w:t>Ny"z"e-r。C， N是归一化系数， n， l， m为量子数， Yim</w:t>
      </w:r>
      <w:r>
        <w:t>(6，p)是球谐函数，α是轨道指数。该函数的最大优点是多</w:t>
      </w:r>
      <w:r>
        <w:t>中心双电子积分容易计算，但不能很好地描述真实的电子运</w:t>
      </w:r>
      <w:r>
        <w:t>动状态。为了克服其缺陷， 发展了多种G TO基组类型。</w:t>
      </w:r>
    </w:p>
    <w:p>
      <w:r>
        <w:t>788_高斯型谱带Gaussian band shape用高斯函数描写的一</w:t>
      </w:r>
      <w:r>
        <w:t>类带型， 可写成：F(v-vo) =(a/示) exp[-a²(v-vo) ²] 。</w:t>
      </w:r>
      <w:r>
        <w:t>式中a-1与带宽成比例，vo为谱带峰高极大处的频率。</w:t>
      </w:r>
    </w:p>
    <w:p>
      <w:r>
        <w:t>788_高速工具钢</w:t>
      </w:r>
      <w:r>
        <w:t>highspeed tool steel</w:t>
      </w:r>
      <w:r>
        <w:t>又称高速钢，高工钢。</w:t>
      </w:r>
      <w:r>
        <w:t>主要用作机床高速切削刀具的高碳高合金莱氏体钢。钢中主</w:t>
      </w:r>
      <w:r>
        <w:t>要合金元素有W，Mo，Cr和V等。高速钢经热处理后的使</w:t>
      </w:r>
      <w:r>
        <w:t>用硬度可达HRC 63以上， 而且在600℃左右的工作温度下仍</w:t>
      </w:r>
      <w:r>
        <w:t>能保持较高硬度。钢的韧性、耐磨性和耐热性等均较好，退火</w:t>
      </w:r>
      <w:r>
        <w:t>状态的高速钢可用一般的机械切削方法加工成各种形状复杂</w:t>
      </w:r>
      <w:r>
        <w:t>的精密工具。高速钢按用途可分为通用高速钢和特种高速钢</w:t>
      </w:r>
      <w:r>
        <w:t>两大类，按其所含合金元素可分为W系Mo系和W-Mo系三</w:t>
      </w:r>
      <w:r>
        <w:t>大类，在每类中又有普碳和高碳、无钴与含钻以及低钒与高钒</w:t>
      </w:r>
      <w:r>
        <w:t>之分。高速钢用途较广，除用作切削工具之外，还常用作性能</w:t>
      </w:r>
      <w:r>
        <w:t>要求高的模具、轧辊和机械零件等。</w:t>
      </w:r>
    </w:p>
    <w:p>
      <w:r>
        <w:t>788_高速混合机</w:t>
      </w:r>
      <w:r>
        <w:t>high-speed mixer密闭、连续、高速的初混</w:t>
      </w:r>
      <w:r>
        <w:t>合设备。由回转盖、混合锅、折流板、搅拌装置、排料装置、驱</w:t>
      </w:r>
      <w:r>
        <w:t>动电动机和机座等组成。混合方式为：物料从混合锅上部投</w:t>
      </w:r>
      <w:r>
        <w:t>人，由于底部中央的高速旋转的搅拌器</w:t>
      </w:r>
      <w:r>
        <w:t>，物料沿锅壁上升至旋</w:t>
      </w:r>
      <w:r>
        <w:t>转中心部位降落。在上升循环过程中由于物料的内部摩擦产</w:t>
      </w:r>
      <w:r>
        <w:t>生的热和来自外部加热夹套的热量而使物料温度升高。</w:t>
      </w:r>
    </w:p>
    <w:p>
      <w:r>
        <w:t>788_高速离心机highspeed centrifuge</w:t>
      </w:r>
      <w:r>
        <w:t>一种按转数(即分离</w:t>
      </w:r>
      <w:r>
        <w:t>因数)进行分类的离心机。分离因数为1000以下的离心机称</w:t>
      </w:r>
      <w:r>
        <w:t>为常速离心机；1000~10000时称为高速离心机；&gt;10000则</w:t>
      </w:r>
      <w:r>
        <w:t>称为超高速离心机。转速的大小代表离心机分离过程的推动</w:t>
      </w:r>
      <w:r>
        <w:t>力的大小，即代表着分离效率的高低。同时也代表离心机的</w:t>
      </w:r>
      <w:r>
        <w:t>设计、材质和制造工艺的技术水平。速度越高，对材质、转鼓</w:t>
      </w:r>
      <w:r>
        <w:t>的强度、制造精度等要求也越高。</w:t>
      </w:r>
    </w:p>
    <w:p>
      <w:r>
        <w:t>788_高速率消化high-rate digestion主要通过消化池中消化</w:t>
      </w:r>
      <w:r>
        <w:t>物的充分混合来加速厌氧消化过程。可借嗜热消化(高温消</w:t>
      </w:r>
      <w:r>
        <w:t>化)来增强其作用。</w:t>
      </w:r>
    </w:p>
    <w:p>
      <w:r>
        <w:t>788_高速平型传动带</w:t>
      </w:r>
      <w:r>
        <w:t>highspeed power transmission belt</w:t>
      </w:r>
      <w:r>
        <w:t>简</w:t>
      </w:r>
      <w:r>
        <w:t>称高速平带，一般作成环形。由带芯、覆盖胶经成型硫化而</w:t>
      </w:r>
      <w:r>
        <w:t>成。根据带芯材料可分为帘布芯高速带、绳芯高速带、编只整</w:t>
      </w:r>
      <w:r>
        <w:t>芯高速带及绵纶片芯高速带。高速平带运转平稳，故适用于</w:t>
      </w:r>
      <w:r>
        <w:t>精密机床和高速转动的机械。</w:t>
      </w:r>
    </w:p>
    <w:p>
      <w:r>
        <w:t>788_高速气流-静电纺丝</w:t>
      </w:r>
      <w:r>
        <w:t>high velocity gas stream-electrostatic</w:t>
      </w:r>
      <w:r>
        <w:t>spinning</w:t>
      </w:r>
      <w:r>
        <w:t>为了提高熔(或溶)喷法和静电纺丝的生产效率和</w:t>
      </w:r>
      <w:r>
        <w:t>加速微纤化的进程，将两法组合起来而形成的新纺丝方法。</w:t>
      </w:r>
      <w:r>
        <w:t>聚合物的熔体或溶液同时受高速热气流和高静电压的电场力</w:t>
      </w:r>
      <w:r>
        <w:t>作用而迅速微纤化，并聚集于下方的移动电极接受网上，形成</w:t>
      </w:r>
      <w:r>
        <w:t>纤维固化，可设置红外线加热器，并安置吸风道以回收</w:t>
      </w:r>
      <w:r>
        <w:t>自黏合的超细纤维非织造物或毡片。为了加速溶剂的挥发使</w:t>
      </w:r>
      <w:r>
        <w:t>溶剂。</w:t>
      </w:r>
    </w:p>
    <w:p>
      <w:r>
        <w:t>788_高速强力试验机highspeed tension testing machine可</w:t>
      </w:r>
      <w:r>
        <w:t>以测定材料在高速拉伸条件下的各项拉伸性能的强力试验</w:t>
      </w:r>
      <w:r>
        <w:t>机。</w:t>
      </w:r>
      <w:r>
        <w:t>一般强力试验机的拉伸速度为0.05~500mm/min， 通常</w:t>
      </w:r>
      <w:r>
        <w:t>橡胶拉伸性能测定所采用的拉伸速度为500mm/min。对高</w:t>
      </w:r>
      <w:r>
        <w:t>聚物而言，拉伸速度对材料的应力-应变曲线影响很大。在高</w:t>
      </w:r>
      <w:r>
        <w:t>速强力试验机中，其拉仲速度可以离达30~50m/s，这对研制</w:t>
      </w:r>
      <w:r>
        <w:t>在高速拉伸变形下使用的制品很有帮助。</w:t>
      </w:r>
    </w:p>
    <w:p>
      <w:r>
        <w:t>788_高酸per acid</w:t>
      </w:r>
      <w:r>
        <w:t>同一种成酸元素如能形成几种氧化态不同</w:t>
      </w:r>
      <w:r>
        <w:t>的含氧酸，其中氧化态比正酸高的称为高酸，如高氣酸</w:t>
      </w:r>
      <w:r>
        <w:t>(HClO) 、高溴酸(H BrO 4) 、高锰酸(HMn 04) 等。氧化态比正</w:t>
      </w:r>
      <w:r>
        <w:t>酸低，且比正酸低的只有一种酸，那么这种低氧化态酸就称为</w:t>
      </w:r>
      <w:r>
        <w:t>亚酸， 如亚氣酸(HClO 2) 、亚磷酸(Hz PO 3) 、亚硫酸(H2SO 3)</w:t>
      </w:r>
      <w:r>
        <w:t>等。如果比正酸氧化态低的不止一种而是有两种酸，则其中</w:t>
      </w:r>
      <w:r>
        <w:t>氧化态较低的一种称为亚酸，更低的一种称为次酸(hy-</w:t>
      </w:r>
      <w:r>
        <w:t>po acid) ， 次氯酸(HClO) 、次磷酸(H gPO 2) 、次硫酸(H2SO 2) 等</w:t>
      </w:r>
      <w:r>
        <w:t>都是次酸。</w:t>
      </w:r>
    </w:p>
    <w:p>
      <w:r>
        <w:t>788_高弹变形丝</w:t>
      </w:r>
      <w:r>
        <w:t>high stretch yarn</w:t>
      </w:r>
      <w:r>
        <w:t>又称高弹丝。假抢变形</w:t>
      </w:r>
      <w:r>
        <w:t>丝一种。卷曲伸长率可达170%~250%。主要采用单区加</w:t>
      </w:r>
      <w:r>
        <w:t>热的假捻变形机加工。将原丝先加上相当的捻度，在高于软</w:t>
      </w:r>
      <w:r>
        <w:t>化点，低于熔点的温度下定型，再施加反方向的捻回解捻而</w:t>
      </w:r>
      <w:r>
        <w:t>成。丝条呈细小弹簧状卷曲，具有捻回性和较大伸缩性，可反</w:t>
      </w:r>
      <w:r>
        <w:t>复拉伸到原长度2~3倍。加工原丝以锦纶为主。高弹丝用</w:t>
      </w:r>
      <w:r>
        <w:t>于要求高弹性制品如长统丝袜、游泳衣等。</w:t>
      </w:r>
      <w:r>
        <w:t>高弹丝见高弹变形丝。</w:t>
      </w:r>
    </w:p>
    <w:p>
      <w:r>
        <w:t>788_高弹态elasto metic state； high elastic state又称橡胶态。</w:t>
      </w:r>
      <w:r>
        <w:t>物体在外力作用下能产生高弹形变的状态。非晶态聚合物当</w:t>
      </w:r>
      <w:r>
        <w:t>温度处于玻璃化温度(Tg)与黏流温度(Ti)之间时，在较小外</w:t>
      </w:r>
      <w:r>
        <w:t>力作用下，由于链段的热运动，分子链很易由卷曲状态变为伸</w:t>
      </w:r>
      <w:r>
        <w:t>展状态，表现出宏观的高弹形变(形变率高达100%~</w:t>
      </w:r>
      <w:r>
        <w:t>1000%，远大于普弹形变)；外力除去后，形变立即回复。高弹</w:t>
      </w:r>
      <w:r>
        <w:t>态是高分子材料所特有的状态，在较宽的温度范围内处于高</w:t>
      </w:r>
      <w:r>
        <w:t>弹态的典型代表物质是橡胶和热塑性弹性体。</w:t>
      </w:r>
    </w:p>
    <w:p>
      <w:r>
        <w:t>788_高碳钢high-carbon steel</w:t>
      </w:r>
      <w:r>
        <w:t>含碳量大于0.6%的碳素钢</w:t>
      </w:r>
      <w:r>
        <w:t>常用含碳量为0.60%~1.50%。除碳外还可含有少量锰</w:t>
      </w:r>
      <w:r>
        <w:t>(0.70%~1.20%)，如65Mn。高碳钢都属于优质碳素钢或</w:t>
      </w:r>
      <w:r>
        <w:t>高级优质碳素钢，如T8A等。用高碳钢制成的各种零件，一</w:t>
      </w:r>
      <w:r>
        <w:t>般都必须经过不同形式的热处理后再使用。因为含碳量较</w:t>
      </w:r>
      <w:r>
        <w:t>高， 热处理后可以较容易得到髙强度(0b&gt;980MPa) 、高硬度</w:t>
      </w:r>
      <w:r>
        <w:t>(HRC 60以上) 以及优良的耐磨性， 并具有一定的塑性和韧</w:t>
      </w:r>
      <w:r>
        <w:t>性。可作为工具钢及弹簧钢等使用。</w:t>
      </w:r>
    </w:p>
    <w:p>
      <w:r>
        <w:t>788_高碳脂肪醇</w:t>
      </w:r>
      <w:r>
        <w:t>higher aliphatic alcohols又称高级脂肪醇。</w:t>
      </w:r>
      <w:r>
        <w:t>通常是指C6以上脂肪族一元醇。就其来源可分为天然高级</w:t>
      </w:r>
      <w:r>
        <w:t>脂肪醇和合成高级脂肪醇。其物理性质有一定规律，分子量</w:t>
      </w:r>
      <w:r>
        <w:t>碳数较低的高级脂肪醇每增加一个CH2单元，沸点约升高</w:t>
      </w:r>
      <w:r>
        <w:t>20℃，相对密度约增加0.003，熔点约升高10℃；而分子量较</w:t>
      </w:r>
      <w:r>
        <w:t>大的高级脂肪醇每增加一个CH2单元，熔点只升高4℃。溶</w:t>
      </w:r>
      <w:r>
        <w:t>于甲醇、乙醇、乙醚和石油醚。1-己醇和1-辛醇在水中的溶解</w:t>
      </w:r>
      <w:r>
        <w:t>度较大，随分子量增加而很快降低，即使十八醇在水中仍有一</w:t>
      </w:r>
      <w:r>
        <w:t>定的溶解度。具有一元醇典型的化学</w:t>
      </w:r>
      <w:r>
        <w:t>生质，可发生硫酸化反</w:t>
      </w:r>
      <w:r>
        <w:t>应、醚化反应、酯化反应等</w:t>
      </w:r>
      <w:r>
        <w:t>工业制法主要有油脂和脂肪酸加</w:t>
      </w:r>
      <w:r>
        <w:t>氢法；羰基合成法，以丙烯或碳数更多的烯烃为原料与合成气</w:t>
      </w:r>
      <w:r>
        <w:t>反应，生成醛再加氢成醇；齐格勒合成法，以乙烯为原料，在三</w:t>
      </w:r>
      <w:r>
        <w:t>乙基铝作用下，乙烯通过链增长生成分子量较高的三烷基铝，</w:t>
      </w:r>
      <w:r>
        <w:t>然后经氧化和水解生成C.~C20的双数碳原子的直链伯醇。</w:t>
      </w:r>
      <w:r>
        <w:t>高碳脂肪醇主要用于生产增塑剂和表面活性剂，包括邻苯二</w:t>
      </w:r>
      <w:r>
        <w:t>甲酸酯类、偏苯三甲酸酯类，非离子型、阴离子型、阳离子型和</w:t>
      </w:r>
      <w:r>
        <w:t>两性表面活性剂。亦用于浮选剂、润滑油添加剂和有机合成</w:t>
      </w:r>
      <w:r>
        <w:t>原料。</w:t>
      </w:r>
    </w:p>
    <w:p>
      <w:r>
        <w:t>789_高铁试剂</w:t>
      </w:r>
      <w:r>
        <w:t>见试铁灵2093。</w:t>
      </w:r>
    </w:p>
    <w:p>
      <w:r>
        <w:t>789_高铁酸盐fer rate又称铁酸盐。铁(Ⅵ) 的含氧酸盐。铁</w:t>
      </w:r>
      <w:r>
        <w:t>酸钾盐与硫酸盐、硒酸盐、铬酸盐、钼酸盐同晶形。可溶于碱</w:t>
      </w:r>
      <w:r>
        <w:t>金属、锰、钙、锌等盐类。难溶于其他盐。已得到银、铅、锌、</w:t>
      </w:r>
      <w:r>
        <w:t>钴、镍的无水铁酸盐，一水合铜(Ⅱ)的铁酸盐及三水合钙、锶</w:t>
      </w:r>
      <w:r>
        <w:t>钡的铁酸盐。水溶液呈红色。其氧化性比高锰酸盐强。能氧</w:t>
      </w:r>
      <w:r>
        <w:t>化氨为氮气。酸不稳定，放出氧气，铁(Ⅵ)变为铁(Ⅲ)。</w:t>
      </w:r>
    </w:p>
    <w:p>
      <w:r>
        <w:t>789_高铁血红蛋白</w:t>
      </w:r>
      <w:r>
        <w:t>ferri hemoglobin血红蛋白中的铁原子，</w:t>
      </w:r>
      <w:r>
        <w:t>不论其携带氧否，都不发生价态变化，都以Fe2+(亚铁)的形</w:t>
      </w:r>
      <w:r>
        <w:t>式存在。然而，血红蛋白可被氧化剂(例如铁化物等)氧化</w:t>
      </w:r>
      <w:r>
        <w:t>为Fe3+(即“高铁”)，同时使血红蛋白的颜色从红色变为褐</w:t>
      </w:r>
      <w:r>
        <w:t>色，此为高铁血红蛋白。此时，它不再能可逆反应成亚铁血红</w:t>
      </w:r>
      <w:r>
        <w:t>蛋白，也不再能与氧结合。</w:t>
      </w:r>
    </w:p>
    <w:p>
      <w:r>
        <w:t>789_高通景反应堆</w:t>
      </w:r>
      <w:r>
        <w:t>high flux reactor指中子通量密度大于</w:t>
      </w:r>
      <w:r>
        <w:t>10l4/(cm²·s)的反应堆。这种反应堆可生产超怀元素和氟，</w:t>
      </w:r>
      <w:r>
        <w:t>也可在堆内进行中子物理研究、与发展反应堆有关的材料试</w:t>
      </w:r>
      <w:r>
        <w:t>验及燃料元件考验。中国于1980年在西南反应堆研究设计</w:t>
      </w:r>
      <w:r>
        <w:t>院建成了一座热功率为125000kW，最高热中子通量密度为</w:t>
      </w:r>
      <w:r>
        <w:t>6.02×104/(cm²·s)的高通址反应堆。</w:t>
      </w:r>
    </w:p>
    <w:p>
      <w:r>
        <w:t>789_高通量中子发生器</w:t>
      </w:r>
      <w:r>
        <w:t>high flux neutron generator</w:t>
      </w:r>
      <w:r>
        <w:t>中子输</w:t>
      </w:r>
      <w:r>
        <w:t>出可达1010-1以上的中子发生器。用于热核聚变研究、快中</w:t>
      </w:r>
      <w:r>
        <w:t>子治癌以及其他工业和科研领域。</w:t>
      </w:r>
    </w:p>
    <w:p>
      <w:r>
        <w:t>789_高通量中子反应堆high flux neutron reactor</w:t>
      </w:r>
      <w:r>
        <w:t>系中子注</w:t>
      </w:r>
      <w:r>
        <w:t>量率高于1014cm-2/s的反应堆，主要用于军事科学和材料研</w:t>
      </w:r>
      <w:r>
        <w:t>究，亦可供生物实验和活化分析用。</w:t>
      </w:r>
    </w:p>
    <w:p>
      <w:r>
        <w:t>789_高温不起皮钢oxidation-resistant steel又称抗氧化钢和</w:t>
      </w:r>
      <w:r>
        <w:t>耐热不起皮钢，是指在高温环境中工作时具有高温抗氧化能</w:t>
      </w:r>
      <w:r>
        <w:t>力的一类合金钢。它包括铁素体类和奥氏体类两大类。铁素</w:t>
      </w:r>
      <w:r>
        <w:t>体类抗氧化钢主要有以铬为主的1Cr13Si2、1Cr18Si2和</w:t>
      </w:r>
      <w:r>
        <w:t>1Cr25Si2，都加有少量硅以改善其抗氧化性和工艺性。这些</w:t>
      </w:r>
      <w:r>
        <w:t>钢不宜承受冲击载荷，但抗氧化性好，适用于制造承受应力不</w:t>
      </w:r>
      <w:r>
        <w:t>大、温度为800~1000℃的条件下工作的炉子构件。奥氏体类</w:t>
      </w:r>
      <w:r>
        <w:t>抗氧化钢有Mn18Al5无铬镍钢和3Cr18Mn12Si2N无镍的铬</w:t>
      </w:r>
      <w:r>
        <w:t>锰氮钢，可分别用于850~900℃和900~1200℃，做石油、化</w:t>
      </w:r>
      <w:r>
        <w:t>工部门的管材，如加热炉管等。</w:t>
      </w:r>
    </w:p>
    <w:p>
      <w:r>
        <w:t>789_高温超导</w:t>
      </w:r>
      <w:r>
        <w:t>high temperature super conductance超导是指材</w:t>
      </w:r>
      <w:r>
        <w:t>料的零电阻现象，超导状态的另一特征为完全抗磁性。所谓高</w:t>
      </w:r>
      <w:r>
        <w:t>温超导是指其超导临界温度比传统超导体的(最高为23.3K)</w:t>
      </w:r>
      <w:r>
        <w:t>要高得多</w:t>
      </w:r>
      <w:r>
        <w:t>例</w:t>
      </w:r>
      <w:r>
        <w:t>川，亿-钡-铜-氧体系陶瓷具有液氮温度(77K)以</w:t>
      </w:r>
      <w:r>
        <w:t>上的超导临界温度。</w:t>
      </w:r>
      <w:r>
        <w:t>目前主要是铜基镧系、钇系、铊系、铋系及</w:t>
      </w:r>
      <w:r>
        <w:t>汞系氧化物陶瓷等。均具有层状结构和铜-氧离子层。</w:t>
      </w:r>
    </w:p>
    <w:p>
      <w:r>
        <w:t>789_高温等静压烧结碳化硅陶瓷</w:t>
      </w:r>
      <w:r>
        <w:t>hot iso statically pressed sili-</w:t>
      </w:r>
      <w:r>
        <w:t>con carbide ceramics在1800~2000℃下通过等静压烧结成</w:t>
      </w:r>
      <w:r>
        <w:t>的碳化硅致密烧结体。制品具有强度高、韧性好和韦伯尔模</w:t>
      </w:r>
      <w:r>
        <w:t>数髙的特点。可制取形状复杂和大尺寸的部件。用于制造各</w:t>
      </w:r>
      <w:r>
        <w:t>种热部件。</w:t>
      </w:r>
    </w:p>
    <w:p>
      <w:r>
        <w:t>789_高温煅烧石膏</w:t>
      </w:r>
      <w:r>
        <w:t>high temperature burnt anhydrite又称</w:t>
      </w:r>
      <w:r>
        <w:t>地板石膏。为天然二水石膏在900~1000℃下煅烧后磨细而</w:t>
      </w:r>
      <w:r>
        <w:t>制成。因其中含有少量游离的CaO， 加水后能生成式硫酸</w:t>
      </w:r>
      <w:r>
        <w:t>钙CaSO 4·Ca(OH) 2， 起催化剂的作用。再加入NaH SO 4和明</w:t>
      </w:r>
      <w:r>
        <w:t>矾等，可提高其溶解度和强度。制品耐磨性和吸音性好，导热</w:t>
      </w:r>
      <w:r>
        <w:t>系数低，耐久性较好，用于地面、砌砖、抹灰等。有一定的抗</w:t>
      </w:r>
      <w:r>
        <w:t>水性。</w:t>
      </w:r>
    </w:p>
    <w:p>
      <w:r>
        <w:t>789_高温防腐蚀涂层</w:t>
      </w:r>
      <w:r>
        <w:t>high temperature corrosion-resistant</w:t>
      </w:r>
      <w:r>
        <w:t>coating在高温下能保护基体表面不受或少受周围介质不利</w:t>
      </w:r>
      <w:r>
        <w:t>影响的一类涂层的总称。对不同的腐蚀介质，采用不同的防</w:t>
      </w:r>
      <w:r>
        <w:t>腐蚀涂层。对热气体介质腐蚀，有抗燃气腐蚀涂层、抗燃油腐</w:t>
      </w:r>
      <w:r>
        <w:t>蚀涂层、抗氧化腐蚀涂层等；对热熔体腐蚀，有抗热碱腐蚀涂</w:t>
      </w:r>
      <w:r>
        <w:t>层、抗熔金属腐蚀涂层及抗熔渣腐蚀涂层等；对高温固相腐</w:t>
      </w:r>
      <w:r>
        <w:t>蚀，有抗扩散腐蚀涂层等。涂层可用喷涂、烧结、涂抹、电镀、</w:t>
      </w:r>
      <w:r>
        <w:t>渗涂等方法涂敷。</w:t>
      </w:r>
    </w:p>
    <w:p>
      <w:r>
        <w:t>789_高温放线菌属</w:t>
      </w:r>
      <w:r>
        <w:t>Thermo actinomyces</w:t>
      </w:r>
      <w:r>
        <w:t>革兰氏染色体；气生菌</w:t>
      </w:r>
      <w:r>
        <w:t>丝简单或有分枝为末端或侧枝所形成；有很短的分生孢子梗，</w:t>
      </w:r>
      <w:r>
        <w:t>在气生菌丝上大多为单个孢子或成链、孢子在气生菌丝上着生</w:t>
      </w:r>
      <w:r>
        <w:t>似无柄或直接着生，孢子是圆形到卵圆形；培养基中的菌丝不</w:t>
      </w:r>
      <w:r>
        <w:t>分隔，它上面也形成单个孢子，这是高温放线菌的特征，属好氧</w:t>
      </w:r>
      <w:r>
        <w:t>性微生物；大多数的品种可使牛奶凝固、冻化，明胶液化，淀粉</w:t>
      </w:r>
      <w:r>
        <w:t>水解；生长温度为45~60℃，细胞壁Ⅲ型，糖类型为C。</w:t>
      </w:r>
    </w:p>
    <w:p>
      <w:r>
        <w:t>789_高温腐蚀high temperature corrosion金属材料在高温</w:t>
      </w:r>
      <w:r>
        <w:t>下与环境气氛中的氧、硫、碳、氮等元素发生化学或电化学反</w:t>
      </w:r>
      <w:r>
        <w:t>应而导致的变质或破坏。高温腐蚀并无严格的温度界限，通</w:t>
      </w:r>
      <w:r>
        <w:t>常认为，当金属工作温度达到其熔点(绝对温标)的0.3~0.4</w:t>
      </w:r>
      <w:r>
        <w:t>以上时，就可认为是高温腐蚀环境。在石油化工、能源、动力、</w:t>
      </w:r>
      <w:r>
        <w:t>冶金、航空航天等领域普遍存在高温腐蚀问题，针对不同的高</w:t>
      </w:r>
      <w:r>
        <w:t>温腐蚀环境可以采用不同类型材料，或采用耐高温腐蚀涂层</w:t>
      </w:r>
      <w:r>
        <w:t>进行防护。</w:t>
      </w:r>
    </w:p>
    <w:p>
      <w:r>
        <w:t>789_高温高压滤失量</w:t>
      </w:r>
      <w:r>
        <w:t>HT-HP filtrate volume在模拟井底的</w:t>
      </w:r>
      <w:r>
        <w:t>高温(80~232℃) 、高压(4140~6555Pa) 条件下， 在API规定</w:t>
      </w:r>
      <w:r>
        <w:t>的过滤面积(4580mm²±60mm²) 和过滤时间(30min) 里， 钻井</w:t>
      </w:r>
      <w:r>
        <w:t>液的滤失量(ml)。</w:t>
      </w:r>
    </w:p>
    <w:p>
      <w:r>
        <w:t>789_高温高压染色法</w:t>
      </w:r>
      <w:r>
        <w:t>high temperature and pressure dyeing</w:t>
      </w:r>
      <w:r>
        <w:t>process； HT process</w:t>
      </w:r>
      <w:r>
        <w:t>使染液温度高于100℃，在密闭容器中</w:t>
      </w:r>
      <w:r>
        <w:t>进行染色的方法。主要用于分散染料对聚酯纤维织物及其混</w:t>
      </w:r>
      <w:r>
        <w:t>纺织物的染色。</w:t>
      </w:r>
    </w:p>
    <w:p>
      <w:r>
        <w:t>789_高温固化树脂基复合材料high temperature curing resin</w:t>
      </w:r>
      <w:r>
        <w:t>matrix composite在高温下固化成型的树脂基复合材料。</w:t>
      </w:r>
      <w:r>
        <w:t>高温一般指髙于150℃的温度。常用的树脂有酚醛和环氧树</w:t>
      </w:r>
      <w:r>
        <w:t>脂。前者包括两类：热塑性酚醛树脂采用六亚甲基四胺(乌洛</w:t>
      </w:r>
      <w:r>
        <w:t>托品)固化剂，固化温度为150~170℃；热固性酚醛树脂的固</w:t>
      </w:r>
      <w:r>
        <w:t>化温度为160℃</w:t>
      </w:r>
      <w:r>
        <w:t>酚醛树脂的高温固化需在高压下进行。环</w:t>
      </w:r>
      <w:r>
        <w:t>氧树脂高温固化剂有芳香胺， 如DDM、DDS、MPS A、二元酸</w:t>
      </w:r>
      <w:r>
        <w:t>酐，如顺丁烯二酸酐、邻苯二酸酐和双腈胺等。这类复合材料</w:t>
      </w:r>
      <w:r>
        <w:t>基体树脂结构紧密，热稳定性好、强度高、耐化学腐蚀性和耐</w:t>
      </w:r>
      <w:r>
        <w:t>大气老化性能优良，并且预浸料具有较长的适用期。工艺条</w:t>
      </w:r>
      <w:r>
        <w:t>件复杂，需高温加热设备，对大型制件难以满足，应在保证性</w:t>
      </w:r>
      <w:r>
        <w:t>能前提下尽量降低固化温度，靠近中温固化。适用于制造有</w:t>
      </w:r>
      <w:r>
        <w:t>较高使用温度要求的非大型结构件，广泛用于航空航天、机械</w:t>
      </w:r>
      <w:r>
        <w:t>制造、能源、化工及其他工业领载。</w:t>
      </w:r>
    </w:p>
    <w:p>
      <w:r>
        <w:t>789_高温合金high temperature alloy； superalloy</w:t>
      </w:r>
      <w:r>
        <w:t>又称超合</w:t>
      </w:r>
      <w:r>
        <w:t>金。铁基、镍基和钴基高温合金的总称。在高温时有很高的</w:t>
      </w:r>
      <w:r>
        <w:t>持久、蠕变和疲劳强度，其使用温度可达1100℃左右。其典</w:t>
      </w:r>
      <w:r>
        <w:t>型组织为：奥氏体基体和弥散分布于其中的强化相，它可以是</w:t>
      </w:r>
      <w:r>
        <w:t>碳化物相、金属间化合物相或稳定化合物质点。根据合金成</w:t>
      </w:r>
      <w:r>
        <w:t>分和使用上的需求，可选择电弧</w:t>
      </w:r>
      <w:r>
        <w:t>感应炉、真空感应炉进行</w:t>
      </w:r>
      <w:r>
        <w:t>一次熔炼或用真空自耗炉或电渣炉对母合金进行重熔，还有</w:t>
      </w:r>
      <w:r>
        <w:t>用电子束或低压等离子体作为高热能源进行熔炼的工艺。在</w:t>
      </w:r>
      <w:r>
        <w:t>铸造工艺上</w:t>
      </w:r>
      <w:r>
        <w:t>除常规的精密铸造外，定向结晶和单晶技术已得</w:t>
      </w:r>
      <w:r>
        <w:t>到广泛应用，快速凝固粉末冶金和机械合金化工艺也是两种</w:t>
      </w:r>
      <w:r>
        <w:t>制备方法。高温合金广泛应用于航空、航天、舰船、机车、发电</w:t>
      </w:r>
      <w:r>
        <w:t>以及石油化工等工业中。</w:t>
      </w:r>
    </w:p>
    <w:p>
      <w:r>
        <w:t>789_高温烘干high temperature baking加热干燥按温度分</w:t>
      </w:r>
      <w:r>
        <w:t>类，温度在150℃以上的烘干为高温烘干。环氧树脂系、有机</w:t>
      </w:r>
      <w:r>
        <w:t>硅树脂系及含氟树脂系涂料多数需要在200~300℃高温烘</w:t>
      </w:r>
      <w:r>
        <w:t>干。一般粉末涂料的烘烤温度也需高温。</w:t>
      </w:r>
    </w:p>
    <w:p>
      <w:r>
        <w:t>789_高温化学流程</w:t>
      </w:r>
      <w:r>
        <w:t>pyro chemical process</w:t>
      </w:r>
      <w:r>
        <w:t>是一种干法后处理</w:t>
      </w:r>
      <w:r>
        <w:t>流程。用于纯化氧化铀和氧化钚的有3种高温化学流程：渣</w:t>
      </w:r>
      <w:r>
        <w:t>壳回收法，盐转移法和盐循环法。盐转移过程是可用来处理</w:t>
      </w:r>
      <w:r>
        <w:t>液态金属增殖堆短冷却期，高燃耗氧化物燃料。盐循环法可</w:t>
      </w:r>
      <w:r>
        <w:t>用来处理二氧化铀和二氧化铀-二氧化钚燃料。渣壳回收法</w:t>
      </w:r>
      <w:r>
        <w:t>是可用作从埚氧化物渣壳中回收铀。</w:t>
      </w:r>
    </w:p>
    <w:p>
      <w:r>
        <w:t>789_高温火柴high-temperature-match</w:t>
      </w:r>
      <w:r>
        <w:t>又称焊接火柴。火</w:t>
      </w:r>
      <w:r>
        <w:t>柴药料中含有四氧化三铁、硝化纤维、铝粉、镁粉、乙酸戊酯等</w:t>
      </w:r>
      <w:r>
        <w:t>成分，燃烧时能抗风，并产生1500℃以上的高温，引燃铝热</w:t>
      </w:r>
      <w:r>
        <w:t>加人其他合金元素组成的和用作高温材料的合金。加入的合</w:t>
      </w:r>
      <w:r>
        <w:t>剂，产生更高的温度，用于钢轨动力导线的焊接。</w:t>
      </w:r>
      <w:r>
        <w:t>金元素种类多，加人量大。加钨、钼、钽可达到固溶强化作用</w:t>
      </w:r>
    </w:p>
    <w:p>
      <w:r>
        <w:t>790_高温金属间化合物</w:t>
      </w:r>
      <w:r>
        <w:t>high temperature intermetallic com-</w:t>
      </w:r>
      <w:r>
        <w:t>加钛、锆、铪达到沉淀强化作用。有高强铌合金(如牌号F-</w:t>
      </w:r>
      <w:r>
        <w:t>pound</w:t>
      </w:r>
      <w:r>
        <w:t>高温金属间化合物除了金属键外，还有一部分共价</w:t>
      </w:r>
      <w:r>
        <w:t>48，WC3015等)、中强延性铌合金(如牌号FS-85，Cb-752</w:t>
      </w:r>
      <w:r>
        <w:t>键，兼有金属的较好塑性和陶瓷的良好高温强度，表现出一系</w:t>
      </w:r>
      <w:r>
        <w:t>C129-Y等)和低强高延性铌合金(如C103，Cb-1Zr，D-36等)</w:t>
      </w:r>
      <w:r>
        <w:t>列的优异性能，如高强度、高弹性模量、较低的蠕变速率、较高</w:t>
      </w:r>
      <w:r>
        <w:t>的形变硬化率、稳定的组织结构、较小的密度和良好的抗氧化</w:t>
      </w:r>
      <w:r>
        <w:t>要用于航天航空工业用作髙温结构材料，如火箭喷嘴、火箭发</w:t>
      </w:r>
      <w:r>
        <w:t>腐蚀性能等，使用温度介于高温合金与高温结构陶瓷材料之</w:t>
      </w:r>
      <w:r>
        <w:t>动机辐射套简等。</w:t>
      </w:r>
      <w:r>
        <w:t>间。高温金属间化合物种类很多，可分为铝化物、硅化物和铍</w:t>
      </w:r>
      <w:r>
        <w:t>化物等。研究较多的是铝化物， 如N is Al、NiAl、Fe； Al、FeAl、</w:t>
      </w:r>
      <w:r>
        <w:t>气体作载热剂，其出口温度可高达95℃的反应堆。特点是工</w:t>
      </w:r>
      <w:r>
        <w:t>Tis Al和TiAl等。可在航空航天器或某些民用装置中作高温</w:t>
      </w:r>
      <w:r>
        <w:t>作温度高、热效率离(40%~41.6%)、转换比大，可达0.62。</w:t>
      </w:r>
      <w:r>
        <w:t>结构材料，以及应用于煤的气化、液化和燃烧装置中。</w:t>
      </w:r>
      <w:r>
        <w:t>燃耗深， 最大可达200000MWd/t。高温气冷堆采用全陶瓷</w:t>
      </w:r>
    </w:p>
    <w:p>
      <w:r>
        <w:t>790_高温抗氧化涂层</w:t>
      </w:r>
      <w:r>
        <w:t>high temperature oxidation-resistant</w:t>
      </w:r>
      <w:r>
        <w:t>燃料元件，石墨作慢化剂，惰性气体氨作冷却剂。石墨和氨气</w:t>
      </w:r>
      <w:r>
        <w:t>coating高温下能阻止或减少氧化气氛对材料表面氧化的涂</w:t>
      </w:r>
      <w:r>
        <w:t>都有良好的导热性能。氨在高温下具有较好的化学稳定性</w:t>
      </w:r>
      <w:r>
        <w:t>层总称。按其抗氧化作用的时效和被保护基体抗氧化的要</w:t>
      </w:r>
      <w:r>
        <w:t>不会引起堆内材料的腐蚀。这种反应堆固有安全性好。它可</w:t>
      </w:r>
      <w:r>
        <w:t>求，分为暂时性抗氧化和长期抗氧化涂层两类。按其组成，有</w:t>
      </w:r>
      <w:r>
        <w:t>以作为一种热源用于热电联产、煤的气化和天然气的蒸汽重</w:t>
      </w:r>
      <w:r>
        <w:t>硅化物涂层、铝化物涂层、高温糖瓷涂层、高温烧结涂层等。</w:t>
      </w:r>
      <w:r>
        <w:t>整等。它还可以有效地利用钍资源。</w:t>
      </w:r>
      <w:r>
        <w:t>涂层的保护作用是由于涂层是一个能阻止氧化气氛扩散的阻</w:t>
      </w:r>
      <w:r>
        <w:t>挡层。这类涂层可使工件能在原先不能工作的环境中使用，</w:t>
      </w:r>
      <w:r>
        <w:t>气冷堆运行温度高，可以供给约950℃左右的高温工艺热，为</w:t>
      </w:r>
      <w:r>
        <w:t>或可延长工件的使用寿命。</w:t>
      </w:r>
      <w:r>
        <w:t>煤的气化和液化供热。用氨气将煤的加氢气化剂加热，把煤</w:t>
      </w:r>
    </w:p>
    <w:p>
      <w:r>
        <w:t>790_高温快速加工rapid-access processing感光材料在快速</w:t>
      </w:r>
      <w:r>
        <w:t>转化成中热值的煤气，它使煤的加氢气化流程简化。高温</w:t>
      </w:r>
      <w:r>
        <w:t>加工基础上进一步提高温度、缩短加工时间并实现统一的自</w:t>
      </w:r>
      <w:r>
        <w:t>动化加工工艺。彩纸RA-4及彩卷C-41工艺属此类。两者</w:t>
      </w:r>
      <w:r>
        <w:t>整产生氢气，再经氢煤法和加氢热溶法使煤液化成类似原油</w:t>
      </w:r>
      <w:r>
        <w:t>均在37~38℃高温下加工，采用漂定浴及稳定浴简化工序，</w:t>
      </w:r>
      <w:r>
        <w:t>的物质。可使成本下降，节约30%~40%矿物燃料，减少环</w:t>
      </w:r>
      <w:r>
        <w:t>从而大大缩短了加工时间并减少了废液排放。</w:t>
      </w:r>
      <w:r>
        <w:t>境污染。</w:t>
      </w:r>
    </w:p>
    <w:p>
      <w:r>
        <w:t>790_高温拉伸强度hot tensile strength材料在高温下被拉</w:t>
      </w:r>
      <w:r>
        <w:t>断时的强度，是表示材料髙温性能的一项重要指标。材料的</w:t>
      </w:r>
      <w:r>
        <w:t>核燃料循环的一种。核燃料的利用是在采用全陶瓷燃料元</w:t>
      </w:r>
      <w:r>
        <w:t>拉伸强度和试验温度关系很大，对热塑性材料来说温度升高</w:t>
      </w:r>
      <w:r>
        <w:t>后拉伸强度迅速下降，但对热固性材料来说下降幅度较小，这</w:t>
      </w:r>
      <w:r>
        <w:t>行的。其特点是安全，可以作为一种热源。可用于热电联供、</w:t>
      </w:r>
      <w:r>
        <w:t>取决于材料本身的耐热性能。对橡胶而言通常高温拉伸强度</w:t>
      </w:r>
      <w:r>
        <w:t>进行煤的气化或天然气的蒸汽重整。当高温气冷堆氦气出口</w:t>
      </w:r>
      <w:r>
        <w:t>是在100℃下进行测定的。</w:t>
      </w:r>
      <w:r>
        <w:t>温度提高到950℃时，其工艺热是天然气的蒸汽重整和煤的</w:t>
      </w:r>
    </w:p>
    <w:p>
      <w:r>
        <w:t>790_高温力学性能</w:t>
      </w:r>
      <w:r>
        <w:t>mechanical behavior under high tempera-</w:t>
      </w:r>
      <w:r>
        <w:t>ture耐火材料在高温下抵抗外力作用而产生各种变形和应</w:t>
      </w:r>
      <w:r>
        <w:t>采用离加浓铀和钍时，需后处理。这种核燃料循环的后端过</w:t>
      </w:r>
      <w:r>
        <w:t>变的能力。材料的高温力学性能同常温力学性能一样，与材</w:t>
      </w:r>
      <w:r>
        <w:t>程还未在工业上实现。</w:t>
      </w:r>
      <w:r>
        <w:t>料的物相及其结构有关。但在高温下由于液相的出现，而且</w:t>
      </w:r>
      <w:r>
        <w:t>液相的性质、数量及其分布状态，对材料的高温力学性能有重</w:t>
      </w:r>
      <w:r>
        <w:t>燃料元件的核心部分。它是直径为500pm的二氧化铀的燃</w:t>
      </w:r>
      <w:r>
        <w:t>要的影响。高温力学性能包括高温塑性、高温耐压强度、高温</w:t>
      </w:r>
      <w:r>
        <w:t>料颗粒，也可以是二氧化钍、二氧化铀的混合氧化物或碳化</w:t>
      </w:r>
      <w:r>
        <w:t>抗折强度、高温扭转强度和高温蠕变等。</w:t>
      </w:r>
      <w:r>
        <w:t>高温力学性能的测</w:t>
      </w:r>
      <w:r>
        <w:t>定方法一般可分为三类：(1)恒温变荷法，即在一定高温下测</w:t>
      </w:r>
      <w:r>
        <w:t>其高温强度和弹性指标。(2)恒荷变温法，即在一定负荷下测</w:t>
      </w:r>
      <w:r>
        <w:t>其达到一定形变时的温度，如测其荷重软化温度。(3)恒温恒</w:t>
      </w:r>
      <w:r>
        <w:t>20%，烧完后可不后处理。有二氧化钍存在吋，235Ｕ的加浓</w:t>
      </w:r>
      <w:r>
        <w:t>荷变时法，即在一定温度和负荷下，测其达到某一形变值的时</w:t>
      </w:r>
      <w:r>
        <w:t>间或测其达到某一定时间的形变值。</w:t>
      </w:r>
    </w:p>
    <w:p>
      <w:r>
        <w:t>790_高温连卖脱硫continual high temperature method dev ul-</w:t>
      </w:r>
      <w:r>
        <w:t>高温气冷堆为</w:t>
      </w:r>
      <w:r>
        <w:t>can izing指将废胶粉同再生剂混匀， 连续加人带有加热装置</w:t>
      </w:r>
      <w:r>
        <w:t>的螺旋式脱硫机进行高温脱硫的方法。是比较先进的再生胶</w:t>
      </w:r>
      <w:r>
        <w:t>生产方法之一</w:t>
      </w:r>
    </w:p>
    <w:p>
      <w:r>
        <w:t>790_高温炼胶high temperature mixing采用密炼机混炼时</w:t>
      </w:r>
      <w:r>
        <w:t>通常混炼胶的排胶温度控制在100~130℃左右，为缩短混炼</w:t>
      </w:r>
      <w:r>
        <w:t>时间，减少电耗，对合成橡胶的混炼发展到170~190℃的高</w:t>
      </w:r>
      <w:r>
        <w:t>温第一段混炼，称作高温炼胶。</w:t>
      </w:r>
    </w:p>
    <w:p>
      <w:r>
        <w:t>790_高温硫腐蚀</w:t>
      </w:r>
      <w:r>
        <w:t>high temperatures ulf i dation即硫化。在高</w:t>
      </w:r>
      <w:r>
        <w:t>温含硫气氛中金属与硫反应生成金瓜硫化物而导致的腐蚀过</w:t>
      </w:r>
      <w:r>
        <w:t>程。由于金属表面形成的硫化物膜中通常含有很多缺陷，不</w:t>
      </w:r>
      <w:r>
        <w:t>够致密，附着性差，对基体金属的保护效果较差，所以金属的</w:t>
      </w:r>
      <w:r>
        <w:t>离温硫化速度一般显著高于其高温氧化速度。</w:t>
      </w:r>
    </w:p>
    <w:p>
      <w:r>
        <w:t>790_高温炉原子吸收光谱法furnace atomic absorption spec-</w:t>
      </w:r>
      <w:r>
        <w:t>t rome try原子吸收光谱分析的一种试样电热原子化方法。</w:t>
      </w:r>
      <w:r>
        <w:t>电热原子化器采用石墨炉，可加热到2700~3000℃。分析程</w:t>
      </w:r>
      <w:r>
        <w:t>序分为干燥、灰化、原子化和消除四步。取样10~20uL，绝对</w:t>
      </w:r>
      <w:r>
        <w:t>灵敏度在10-9~10-14g。</w:t>
      </w:r>
      <w:r>
        <w:t>“%”表示，计算公式为：</w:t>
      </w:r>
    </w:p>
    <w:p>
      <w:r>
        <w:t>790_高温铌合金high temperature niobium alloys</w:t>
      </w:r>
      <w:r>
        <w:t>以铌为基</w:t>
      </w:r>
      <w:r>
        <w:t>加人其他合金元素组成的和用作高温材料的合金。加入的合</w:t>
      </w:r>
      <w:r>
        <w:t>金元素种类多，加人量大。加钨、钼、钽可达到固溶强化作用</w:t>
      </w:r>
      <w:r>
        <w:t>加钛、锆、铪达到沉淀强化作用。有高强铌合金(如牌号F-</w:t>
      </w:r>
      <w:r>
        <w:t>48，WC3015等)、中强延性铌合金(如牌号FS-85，Cb-752</w:t>
      </w:r>
      <w:r>
        <w:t>C129-Y等)和低强高延性铌合金(如C103，Cb-1Zr，D-36等)</w:t>
      </w:r>
      <w:r>
        <w:t>三类。一般采用电子束炉-自耗电弧双联熔炼工艺制取。主</w:t>
      </w:r>
      <w:r>
        <w:t>要用于航天航空工业用作髙温结构材料，如火箭喷嘴、火箭发</w:t>
      </w:r>
      <w:r>
        <w:t>动机辐射套简等。</w:t>
      </w:r>
    </w:p>
    <w:p>
      <w:r>
        <w:t>790_高温气冷堆high-temperature gas cooled reactor用惰性</w:t>
      </w:r>
      <w:r>
        <w:t>气体作载热剂，其出口温度可高达95℃的反应堆。特点是工</w:t>
      </w:r>
      <w:r>
        <w:t>作温度高、热效率离(40%~41.6%)、转换比大，可达0.62。</w:t>
      </w:r>
      <w:r>
        <w:t>燃耗深， 最大可达200000MWd/t。高温气冷堆采用全陶瓷</w:t>
      </w:r>
      <w:r>
        <w:t>燃料元件，石墨作慢化剂，惰性气体氨作冷却剂。石墨和氨气</w:t>
      </w:r>
      <w:r>
        <w:t>都有良好的导热性能。氨在高温下具有较好的化学稳定性</w:t>
      </w:r>
      <w:r>
        <w:t>不会引起堆内材料的腐蚀。这种反应堆固有安全性好。它可</w:t>
      </w:r>
      <w:r>
        <w:t>以作为一种热源用于热电联产、煤的气化和天然气的蒸汽重</w:t>
      </w:r>
      <w:r>
        <w:t>整等。它还可以有效地利用钍资源。</w:t>
      </w:r>
    </w:p>
    <w:p>
      <w:r>
        <w:t>790_高温气冷堆工艺供热</w:t>
      </w:r>
      <w:r>
        <w:t>HTG R process heat supply</w:t>
      </w:r>
      <w:r>
        <w:t>高温</w:t>
      </w:r>
      <w:r>
        <w:t>气冷堆运行温度高，可以供给约950℃左右的高温工艺热，为</w:t>
      </w:r>
      <w:r>
        <w:t>煤的气化和液化供热。用氨气将煤的加氢气化剂加热，把煤</w:t>
      </w:r>
      <w:r>
        <w:t>转化成中热值的煤气，它使煤的加氢气化流程简化。高温</w:t>
      </w:r>
      <w:r>
        <w:t>气冷堆工艺供热在煤的液化中的作用是使过热蒸汽及甲烷重</w:t>
      </w:r>
      <w:r>
        <w:t>整产生氢气，再经氢煤法和加氢热溶法使煤液化成类似原油</w:t>
      </w:r>
      <w:r>
        <w:t>的物质。可使成本下降，节约30%~40%矿物燃料，减少环</w:t>
      </w:r>
      <w:r>
        <w:t>境污染。</w:t>
      </w:r>
    </w:p>
    <w:p>
      <w:r>
        <w:t>790_高温气冷堆核燃料循环</w:t>
      </w:r>
      <w:r>
        <w:t>nuclear fuel cycle of HTG R</w:t>
      </w:r>
      <w:r>
        <w:t>是</w:t>
      </w:r>
      <w:r>
        <w:t>核燃料循环的一种。核燃料的利用是在采用全陶瓷燃料元</w:t>
      </w:r>
      <w:r>
        <w:t>件，以石墨作慢化剂，以性气体作冷却剂的高温气冷堆内进</w:t>
      </w:r>
      <w:r>
        <w:t>行的。其特点是安全，可以作为一种热源。可用于热电联供、</w:t>
      </w:r>
      <w:r>
        <w:t>进行煤的气化或天然气的蒸汽重整。当高温气冷堆氦气出口</w:t>
      </w:r>
      <w:r>
        <w:t>温度提高到950℃时，其工艺热是天然气的蒸汽重整和煤的</w:t>
      </w:r>
      <w:r>
        <w:t>气化的理想热源。采用低加浓袖燃料时，一般不作后处理。</w:t>
      </w:r>
      <w:r>
        <w:t>采用离加浓铀和钍时，需后处理。这种核燃料循环的后端过</w:t>
      </w:r>
      <w:r>
        <w:t>程还未在工业上实现。</w:t>
      </w:r>
    </w:p>
    <w:p>
      <w:r>
        <w:t>790_高温气冷堆燃料芯核</w:t>
      </w:r>
      <w:r>
        <w:t>HTG R fuel kernel高温气冷堆的</w:t>
      </w:r>
      <w:r>
        <w:t>燃料元件的核心部分。它是直径为500pm的二氧化铀的燃</w:t>
      </w:r>
      <w:r>
        <w:t>料颗粒，也可以是二氧化钍、二氧化铀的混合氧化物或碳化</w:t>
      </w:r>
      <w:r>
        <w:t>物、氮化物颗粒，用溶胶凝胶法制备。颗粒外面为2~3个包</w:t>
      </w:r>
      <w:r>
        <w:t>覆层，用以贮存裂变气体和将裂变产物阻留在包覆颗粒内。</w:t>
      </w:r>
      <w:r>
        <w:t>二氧化铀中235U的加浓度在无二氧化钍存在时为10%~</w:t>
      </w:r>
      <w:r>
        <w:t>20%，烧完后可不后处理。有二氧化钍存在吋，235Ｕ的加浓</w:t>
      </w:r>
      <w:r>
        <w:t>度约为90%左右，烧过后要后处理。</w:t>
      </w:r>
    </w:p>
    <w:p>
      <w:r>
        <w:t>790_高温气冷</w:t>
      </w:r>
      <w:r>
        <w:t>墨基体燃料</w:t>
      </w:r>
      <w:r>
        <w:t>HTG R graphite matrix fuel</w:t>
      </w:r>
      <w:r>
        <w:t>高温气冷堆为</w:t>
      </w:r>
      <w:r>
        <w:t>了提高比功率和气体温度，要达到很深的燃耗，</w:t>
      </w:r>
      <w:r>
        <w:t>为阻</w:t>
      </w:r>
      <w:r>
        <w:t>易裂</w:t>
      </w:r>
      <w:r>
        <w:t>变时产生的裂变产物进入冷却气体，采</w:t>
      </w:r>
      <w:r>
        <w:t>用具有自己的密封包壳的燃料颗粒，将其弥散在高导热的石</w:t>
      </w:r>
      <w:r>
        <w:t>墨基体中，外面再由不</w:t>
      </w:r>
      <w:r>
        <w:t>含燃料的石墨包壳构成燃料球。燃料</w:t>
      </w:r>
      <w:r>
        <w:t>芯核中的235U裂变时产生的裂变产物要受到燃料本身的2~</w:t>
      </w:r>
      <w:r>
        <w:t>3个涂层、石墨基体及石墨外壳等三部分的阻挡，保证在深燃</w:t>
      </w:r>
      <w:r>
        <w:t>耗和高温下，裂变产物和气体不泄漏。</w:t>
      </w:r>
    </w:p>
    <w:p>
      <w:r>
        <w:t>790_高温容器elevated temperature vessel</w:t>
      </w:r>
      <w:r>
        <w:t>指壁温达到蠕变</w:t>
      </w:r>
      <w:r>
        <w:t>温度以下工作的容器。对碳素钢或低合金钢容器，温度不超</w:t>
      </w:r>
      <w:r>
        <w:t>过420℃；合金钢不超过450℃；奥氏体不锈钢不超过550℃。</w:t>
      </w:r>
      <w:r>
        <w:t>如热壁加氢反应器、核反应器、燃气轮机气缸、航空航天容器</w:t>
      </w:r>
      <w:r>
        <w:t>等。此类容器的设计、制造、检验和验收，按国家《钢制压力容</w:t>
      </w:r>
      <w:r>
        <w:t>器》的规定执行。</w:t>
      </w:r>
    </w:p>
    <w:p>
      <w:r>
        <w:t>790_高温蠕变high-temperature creep在恒定高温、恒定外</w:t>
      </w:r>
      <w:r>
        <w:t>力作用下，材料随时间变化而发生的等温变形。由于施加应</w:t>
      </w:r>
      <w:r>
        <w:t>力方式的不同，可分为高温压缩螨变、高温拉伸蠕变、高温弯</w:t>
      </w:r>
      <w:r>
        <w:t>曲蠕变和高温扭转蠕变。经常测定的是高温压缩变，以</w:t>
      </w:r>
      <w:r>
        <w:t>“%”表示，计算公式为：</w:t>
      </w:r>
      <w:r>
        <w:t>P(%) =r-Lex 100(式中P为高温压缩蠕变率， %； L； 为</w:t>
      </w:r>
      <w:r>
        <w:t>L；</w:t>
      </w:r>
      <w:r>
        <w:t>试样原始高度，mm；L。为试样恒温开始时的高度，mm；L，</w:t>
      </w:r>
      <w:r>
        <w:t>为试样恒温n小时时的高度，mm)。材料在高温下，长时间</w:t>
      </w:r>
      <w:r>
        <w:t>承受应力作用，必然会产生塑性变形，其变形量随时间的延长</w:t>
      </w:r>
      <w:r>
        <w:t>而逐渐增加。因此，高温蠕变比高温强度能更有效地预示材</w:t>
      </w:r>
      <w:r>
        <w:t>料在高温下长期使用时的应变趋势和断裂寿命。是材料的重</w:t>
      </w:r>
      <w:r>
        <w:t>要高温力学性能之一，它与材料的材质及结构特征有关。</w:t>
      </w:r>
    </w:p>
    <w:p>
      <w:r>
        <w:t>791_高温润滑涂层high temperature lubricating coating涂</w:t>
      </w:r>
      <w:r>
        <w:t>敷在运动物体表面，可在高温下(700~1800℃)减少互相接触</w:t>
      </w:r>
      <w:r>
        <w:t>的运动物体之间的摩擦力，从而满足某一要求的一类涂层。</w:t>
      </w:r>
      <w:r>
        <w:t>它分为玻璃型和陶瓷型两大类</w:t>
      </w:r>
      <w:r>
        <w:t>玻璃型润滑涂层具有较好的</w:t>
      </w:r>
      <w:r>
        <w:t>高温润滑性，但抗氧化性较差；陶瓷型润滑涂层以氧化物、硫</w:t>
      </w:r>
      <w:r>
        <w:t>化物、硒化物、氟化物和石墨等具有可滑移晶面的品体作为润</w:t>
      </w:r>
      <w:r>
        <w:t>滑介质加黏结剂组成，润滑性相对差一些但抗氧化保护性能</w:t>
      </w:r>
      <w:r>
        <w:t>较好。高温润滑涂层主要用于金属热加工，降低金属工件的</w:t>
      </w:r>
      <w:r>
        <w:t>加工压力，提高工件质量。</w:t>
      </w:r>
    </w:p>
    <w:p>
      <w:r>
        <w:t>791_高温水蒸气裂解high temperatures team cracking</w:t>
      </w:r>
      <w:r>
        <w:t>一种</w:t>
      </w:r>
      <w:r>
        <w:t>以高温水蒸气为气体热载体的烃裂解技术，典型工艺为美国</w:t>
      </w:r>
      <w:r>
        <w:t>联碳公司和日本吴羽化学工业公司与千代田化学工程公司开</w:t>
      </w:r>
      <w:r>
        <w:t>发的ACR工艺。将裂解原料直接喷人到1400~2000℃的高</w:t>
      </w:r>
      <w:r>
        <w:t>温水蒸气中，利用高温水蒸气的热量使烃类在920~960℃、</w:t>
      </w:r>
      <w:r>
        <w:t>停留时间0.01~0.02s条件下迅速分解为烯烃和炔烃等裂解</w:t>
      </w:r>
      <w:r>
        <w:t>产物。其工艺特点是裂解选择性高，操作条件可根据丙烯/乙</w:t>
      </w:r>
      <w:r>
        <w:t>烯和乙炔/乙烯比例灵活控制。原料可以是各种石油馏分和</w:t>
      </w:r>
      <w:r>
        <w:t>原油。高温水蒸气由燃料气与氧直接燃烧提供或由蓄热炉发</w:t>
      </w:r>
      <w:r>
        <w:t>生。高温裂解气采用专门设计的OZAKI急冷器急冷， 终止</w:t>
      </w:r>
      <w:r>
        <w:t>二次反应。</w:t>
      </w:r>
    </w:p>
    <w:p>
      <w:r>
        <w:t>791_高温瞬时灭菌</w:t>
      </w:r>
      <w:r>
        <w:t>high temperature short time(HT ST)</w:t>
      </w:r>
      <w:r>
        <w:t>sterilization在微生物发酵生产中， 为了做到纯种培养， 必须</w:t>
      </w:r>
      <w:r>
        <w:t>要对培养基进行高温灭菌，为保证灭菌又可使培养基中的营</w:t>
      </w:r>
      <w:r>
        <w:t>养物不致过分破坏，须进行高温瞬时灭菌，即利用加压条件下</w:t>
      </w:r>
      <w:r>
        <w:t>的饱和蒸</w:t>
      </w:r>
      <w:r>
        <w:t>汽使培</w:t>
      </w:r>
      <w:r>
        <w:t>作基</w:t>
      </w:r>
      <w:r>
        <w:t>变迅</w:t>
      </w:r>
      <w:r>
        <w:t>达到</w:t>
      </w:r>
      <w:r>
        <w:t>130~140℃，维持几分</w:t>
      </w:r>
      <w:r>
        <w:t>钟，然后较快地冷却到培养温度，完成灭菌过程。它的优点是</w:t>
      </w:r>
      <w:r>
        <w:t>既能杀死较耐热的微生物孢子又可最大限度地减少营养成分</w:t>
      </w:r>
      <w:r>
        <w:t>的破坏，有利于微生物的培养，并可提高原料的利用率。在发</w:t>
      </w:r>
      <w:r>
        <w:t>酵工厂中常用的连续灭菌即根据此原理而设计。</w:t>
      </w:r>
    </w:p>
    <w:p>
      <w:r>
        <w:t>791_高温塑性pyro plasticity</w:t>
      </w:r>
      <w:r>
        <w:t>在高温下材料所具有的塑性。</w:t>
      </w:r>
      <w:r>
        <w:t>主要取决于组成中的杂质所形成的低共熔物的性质、数量、分</w:t>
      </w:r>
      <w:r>
        <w:t>布及晶粒间的结合状态等。耐火材料的高温塑性有利于缓冲</w:t>
      </w:r>
      <w:r>
        <w:t>热应力，但对高温体积稳定性和高温强度不利。</w:t>
      </w:r>
    </w:p>
    <w:p>
      <w:r>
        <w:t>791_高温胎面翻新</w:t>
      </w:r>
      <w:r>
        <w:t>hot retreading又称为热翻新。是轮胎翻</w:t>
      </w:r>
      <w:r>
        <w:t>新贴胎面的一种方法，即将胎面胶直接贴在经打磨的轮胎上，</w:t>
      </w:r>
      <w:r>
        <w:t>然后放人模型，在蒸汽或电加热下进行硫化的方法。</w:t>
      </w:r>
    </w:p>
    <w:p>
      <w:r>
        <w:t>791_高温钛酸系热敏陶瓷barium titanium high temperature</w:t>
      </w:r>
      <w:r>
        <w:t>thermosensitive ceramics居里温度高于120℃的钛钡酸系热敏</w:t>
      </w:r>
      <w:r>
        <w:t>陶瓷。在主成分钛酸钡中加人氧化铅等作为居里点移动剂。</w:t>
      </w:r>
      <w:r>
        <w:t>居里温度理论上可在120~500℃之间调节。材料常温电阻一</w:t>
      </w:r>
      <w:r>
        <w:t>般为10~10*0cm；升阻比(电阻落差)大于10*，电阻温度系数</w:t>
      </w:r>
      <w:r>
        <w:t>大于10%，耐电压大于2000V/mm。利用气氛抑制铅挥发的</w:t>
      </w:r>
      <w:r>
        <w:t>固相烧结法制取。主要用作定温发热材料。</w:t>
      </w:r>
    </w:p>
    <w:p>
      <w:r>
        <w:t>791_高温钽合金high temperature tantalum alloy采用固溶</w:t>
      </w:r>
      <w:r>
        <w:t>强化使合金具有良好的热稳定性。强化元素为铼、钨、钼、锆</w:t>
      </w:r>
      <w:r>
        <w:t>和铪。综合加入量一般小于15%(质量)。固溶强化效果</w:t>
      </w:r>
      <w:r>
        <w:t>最好。钨可提高蠕变强度。锆和铪可降低氧的溶解度，与氧</w:t>
      </w:r>
      <w:r>
        <w:t>生成氧化物相沉淀，从而提高抗碱金属腐蚀能力。采用电子</w:t>
      </w:r>
      <w:r>
        <w:t>束炉-真空自耗电弧炉双联法熔炼制取。主要用于航天航空</w:t>
      </w:r>
      <w:r>
        <w:t>工业作为高温结构材料。</w:t>
      </w:r>
    </w:p>
    <w:p>
      <w:r>
        <w:t>791_高温陶瓷high temperature ceramics熔融温度在氧化</w:t>
      </w:r>
      <w:r>
        <w:t>硅熔点(1728℃)以上的陶瓷材料的总称。特种陶瓷的重要组</w:t>
      </w:r>
      <w:r>
        <w:t>成部分，有时也作为高温耐火材料的组成部分。按材料主要</w:t>
      </w:r>
      <w:r>
        <w:t>化学组成可分为高温氧化物陶瓷(如Al2O 3、ZrO 2、MgO、</w:t>
      </w:r>
      <w:r>
        <w:t>CaO、ThO 2、Cr2O 3、SiO 2、Be O、3A12O 3·2SiO 2等) ， 碳化物陶</w:t>
      </w:r>
      <w:r>
        <w:t>瓷，硼化物陶瓷，氮化物陶瓷及硅化物陶瓷等。通常具有耐高</w:t>
      </w:r>
      <w:r>
        <w:t>温，高强度，高硬度，良好的电性能、热性能和化学稳定性。氧</w:t>
      </w:r>
      <w:r>
        <w:t>化物高温陶瓷大都在氧化气氛，真空等状态烧结，非氧化物高</w:t>
      </w:r>
      <w:r>
        <w:t>温陶瓷常用热压或特定气氛下(如氩、氮)烧结。近来也有采</w:t>
      </w:r>
      <w:r>
        <w:t>用热等静压及微波等方法烧结。对薄膜等，还可采用气相沉</w:t>
      </w:r>
      <w:r>
        <w:t>积等方法制取。可作为高温结构材料，用于宇航、原子能、电</w:t>
      </w:r>
      <w:r>
        <w:t>子技术、机械、化工、冶金等许多部门，是现代科学和技术不可</w:t>
      </w:r>
      <w:r>
        <w:t>缺少的高温工程材料，品种繁多，用途极为广泛。</w:t>
      </w:r>
    </w:p>
    <w:p>
      <w:r>
        <w:t>791_高温稳定剂</w:t>
      </w:r>
      <w:r>
        <w:t>(high) temperature stabilizer又称温度稳定</w:t>
      </w:r>
      <w:r>
        <w:t>剂。能使钻井液在温度升高的条件下保持原有性能(主要指</w:t>
      </w:r>
      <w:r>
        <w:t>流变性和滤失性)稳定的添加剂。常用的稳定剂有磺化酚醛</w:t>
      </w:r>
      <w:r>
        <w:t>树脂及其改性物、铬酸盐类、磺化褐煤改性物、有机磺化聚合</w:t>
      </w:r>
      <w:r>
        <w:t>物类、含巯基的杂环化合物类以及能防止有机物在温度升高</w:t>
      </w:r>
      <w:r>
        <w:t>时发生氧化降解的还原剂等。</w:t>
      </w:r>
    </w:p>
    <w:p>
      <w:r>
        <w:t>791_高温无机涂层high temperature inorganic coating</w:t>
      </w:r>
      <w:r>
        <w:t>以金</w:t>
      </w:r>
      <w:r>
        <w:t>属氧化物、金属间化合物、难熔化合物等无机化合物及金属的</w:t>
      </w:r>
      <w:r>
        <w:t>粉末为原料，用各种工艺方法涂在需保护的材料表面上，使之</w:t>
      </w:r>
      <w:r>
        <w:t>不受高温氧化、腐蚀、磨损、冲刷，并能隔热或具有新的光、电</w:t>
      </w:r>
      <w:r>
        <w:t>等性能的一类材料。因通常在高温下使用，因而又称高温无</w:t>
      </w:r>
      <w:r>
        <w:t>机涂层。按组成可分为玻璃质涂层、陶瓷涂层、金属陶瓷涂</w:t>
      </w:r>
      <w:r>
        <w:t>层、金属间化合物涂层、无机胶黏剂黏结涂层以及复合涂层。</w:t>
      </w:r>
      <w:r>
        <w:t>选用涂层时应考虑的因素有：介质与压力，使用时间，结构底</w:t>
      </w:r>
      <w:r>
        <w:t>材，涂层厚度，工艺参数，储存期等。主要应用于化工、机械、</w:t>
      </w:r>
      <w:r>
        <w:t>航空航天、汽车、纺织、造纸、印染等各个工业领域。</w:t>
      </w:r>
    </w:p>
    <w:p>
      <w:r>
        <w:t>791_高温细菌thermo phile能在温度40℃以上生长旺盛的</w:t>
      </w:r>
      <w:r>
        <w:t>任何细菌，常见于热泉、堆肥和土壤中。在污泥高温发酵时也</w:t>
      </w:r>
      <w:r>
        <w:t>存在有高温细菌，对沼气(甲烷)的产生和病原体的杀灭起着</w:t>
      </w:r>
      <w:r>
        <w:t>重要作用。</w:t>
      </w:r>
    </w:p>
    <w:p>
      <w:r>
        <w:t>791_高温消化</w:t>
      </w:r>
      <w:r>
        <w:t>thermophilic digestion</w:t>
      </w:r>
      <w:r>
        <w:t>在温度接近或在嗜热</w:t>
      </w:r>
      <w:r>
        <w:t>范围(49~57℃)内进行的污泥消化，消化温度一般为43~</w:t>
      </w:r>
      <w:r>
        <w:t>60℃。与中温消化比较，高温消化对病原菌和寄生虫卵杀灭</w:t>
      </w:r>
      <w:r>
        <w:t>彻底，消化时间短，消化池容量小，产气址多。但高温消化池</w:t>
      </w:r>
      <w:r>
        <w:t>的隔热要求高，加热费用昂贵，运行管理复杂，且消化处理后</w:t>
      </w:r>
      <w:r>
        <w:t>的出水水质较差，故一般均采用中温消化处理。</w:t>
      </w:r>
    </w:p>
    <w:p>
      <w:r>
        <w:t>791_高温形状记忆合金high temperature shape memory alloy</w:t>
      </w:r>
      <w:r>
        <w:t>一般指高于普通形状记忆合金工作温度上限的形状记忆合</w:t>
      </w:r>
      <w:r>
        <w:t>金。高温形状记忆合金是在TiNi中加人Au， Pt或Pd取代</w:t>
      </w:r>
      <w:r>
        <w:t>Ni， 用以提高相变点。其中有实用价值的是TiNi-Pd系。它</w:t>
      </w:r>
      <w:r>
        <w:t>有较高形状记忆应变(5%~6%)。随钯含量增加，形状恢复</w:t>
      </w:r>
      <w:r>
        <w:t>温度As最高可达到560℃。TiN iPd高温形状记忆合金的形</w:t>
      </w:r>
      <w:r>
        <w:t>状记忆效应机理与TiNi记忆合金类似， 为热弹性马氏体相变</w:t>
      </w:r>
      <w:r>
        <w:t>时， 相界/畴界作可逆运动。TisoNi13Pd 37是TiNi-Pd系高温</w:t>
      </w:r>
      <w:r>
        <w:t>记忆合金的一种，形状恢复温度As为347℃，相变热滞为</w:t>
      </w:r>
      <w:r>
        <w:t>8℃，形状记忆应变为6%，室温和350℃断裂强度分别为</w:t>
      </w:r>
      <w:r>
        <w:t>1112MPa和918MPa。</w:t>
      </w:r>
    </w:p>
    <w:p>
      <w:r>
        <w:t>791_高温压缩永久变形试验compression set test at high tem-</w:t>
      </w:r>
      <w:r>
        <w:t>perature考察橡胶制品在高温压缩状态下永久变形的试验。</w:t>
      </w:r>
      <w:r>
        <w:t>测定时将试样进行一定压缩后，放在高温下保持一段时间，然</w:t>
      </w:r>
      <w:r>
        <w:t>后在室温下冷却2h，除去负荷后再自由恢复1h，最后测定试</w:t>
      </w:r>
      <w:r>
        <w:t>样高度，高温下压缩永久变形率K由下式计算。</w:t>
      </w:r>
      <w:r>
        <w:t>K=ho-h2x100%</w:t>
      </w:r>
      <w:r>
        <w:t>ho-hi</w:t>
      </w:r>
      <w:r>
        <w:t>式中，ho、h1、h2分别为压缩前压缩下和恢复后的试样高度。</w:t>
      </w:r>
    </w:p>
    <w:p>
      <w:r>
        <w:t>791_高温颜色釉high temperature colored glaze成熟温度在</w:t>
      </w:r>
      <w:r>
        <w:t>1200℃以上的颜色釉。釉料中含黏土、石英及助熔剂(长石、</w:t>
      </w:r>
      <w:r>
        <w:t>石灰石、滑石、白云石、氧化锌等)。着色剂主要有含铁、铜、</w:t>
      </w:r>
      <w:r>
        <w:t>钴、锰等的化合物。具有较好的物理化学性能。</w:t>
      </w:r>
    </w:p>
    <w:p>
      <w:r>
        <w:t>791_高温氧化high temperature oxidation金属在高温下与</w:t>
      </w:r>
      <w:r>
        <w:t>氧反应生成氧化物的过程。绝大多数金属的氧化反应在热力</w:t>
      </w:r>
      <w:r>
        <w:t>学上是自发反应，氧化速度随温度的升高而加快。高温氧化</w:t>
      </w:r>
      <w:r>
        <w:t>导致金属材料的力学性能降低。碳钢和低合金钢作为结构材</w:t>
      </w:r>
      <w:r>
        <w:t>料长期使用的温度不宜超过550℃，在更高温度下，应使用抗</w:t>
      </w:r>
      <w:r>
        <w:t>0.3um的颗粒，过滤效率&gt;99.99%。已被广泛用于空气净</w:t>
      </w:r>
      <w:r>
        <w:t>氧化性较好的奥氏体不锈钢或镍基、钴基高温合金，也可对材</w:t>
      </w:r>
      <w:r>
        <w:t>化要求很高的部门如核工业、电子、航天和食品等。</w:t>
      </w:r>
      <w:r>
        <w:t>料喷涂抗高温氧化的涂层进行保护。</w:t>
      </w:r>
    </w:p>
    <w:p>
      <w:r>
        <w:t>792_高温氧化还原法AIR OX process； atomics international</w:t>
      </w:r>
      <w:r>
        <w:t>sis； CE是近年来发展最快的分析方法之一。CE统指以高</w:t>
      </w:r>
      <w:r>
        <w:t>reduction and oxidation process是国际原子公司研究的后</w:t>
      </w:r>
      <w:r>
        <w:t>压电场为驱动力，以毛细管为分离通道，依据样品中各组分之</w:t>
      </w:r>
      <w:r>
        <w:t>处理方法，主要包括两个化学反应：</w:t>
      </w:r>
      <w:r>
        <w:t>间淌度和分配行为上的差异而实现分离的一类液相分离技</w:t>
      </w:r>
      <w:r>
        <w:t>氧化3UOz+0， 约400C-u， O：</w:t>
      </w:r>
      <w:r>
        <w:t>术。它可分为六</w:t>
      </w:r>
      <w:r>
        <w:t>胶束电动色谱(MECC) 、毛细管凝胶电泳(CGE) 、毛细管等电</w:t>
      </w:r>
      <w:r>
        <w:t>还原U， Og+2H， 约600C-3UOz+2HO</w:t>
      </w:r>
      <w:r>
        <w:t>聚焦(CIE F)</w:t>
      </w:r>
      <w:r>
        <w:t>在沿元件长度每隔1~2.5cm打一个孔，在高温下氧化。氧</w:t>
      </w:r>
      <w:r>
        <w:t>化物体积膨胀，包壳破裂。氧化得八氧化三铀再还原成二氧</w:t>
      </w:r>
      <w:r>
        <w:t>和所有检测器相连，包括紫外(UV)、红外(IR)、核磁共振</w:t>
      </w:r>
      <w:r>
        <w:t>化铀，如此反复三次。得到的二氧化铀氟化后再浓缩235U的</w:t>
      </w:r>
      <w:r>
        <w:t>含量，制成小片，烧结成片状燃料</w:t>
      </w:r>
      <w:r>
        <w:t>铀在氧化、还原处理过程</w:t>
      </w:r>
      <w:r>
        <w:t>中得到了部分净化，部分裂变产物被去除。氙、、碘和铯被</w:t>
      </w:r>
      <w:r>
        <w:t>年来CE在肽、蛋白、DNA、糖等生物大分子及离子分析、小分</w:t>
      </w:r>
      <w:r>
        <w:t>去除，90%钉，一半的饼、镉、钢和少量的钼和铌被去除。</w:t>
      </w:r>
    </w:p>
    <w:p>
      <w:r>
        <w:t>792_高温作业high-temperature operation工业企业和服务</w:t>
      </w:r>
      <w:r>
        <w:t>行业工作地点具有生产性热源，当室外温度实际达到本地区</w:t>
      </w:r>
      <w:r>
        <w:t>泥混凝土，又称高性能混凝土。.设计思想是，既考虑混凝土结</w:t>
      </w:r>
      <w:r>
        <w:t>夏季室外通风设计计算温度时，工作地点的温度高于室外</w:t>
      </w:r>
      <w:r>
        <w:t>构的强度，又把混凝土结构的持久性作为</w:t>
      </w:r>
      <w:r>
        <w:t>2℃或2℃以上的作业。在不同工作地点的温度和不同劳动</w:t>
      </w:r>
      <w:r>
        <w:t>标。以此为目标，根据对混凝土在不同阶段的性能要求有所</w:t>
      </w:r>
      <w:r>
        <w:t>强度条件下，允许持续接触热时间中国已作出规定。</w:t>
      </w:r>
    </w:p>
    <w:p>
      <w:r>
        <w:t>792_高钨铸铁high tungsten cast iron一种合金白口铸铁。</w:t>
      </w:r>
      <w:r>
        <w:t>含12%~20%钨及2.5%~3.5%碳，以共晶碳化钨为硬质强</w:t>
      </w:r>
      <w:r>
        <w:t>料(水泥、砂、石和水)以外，还需加入高效减水剂、高活性能混</w:t>
      </w:r>
      <w:r>
        <w:t>化相的耐磨铸铁。由于碳化物硬度高而且孤立分散，高钨铸</w:t>
      </w:r>
      <w:r>
        <w:t>铁在碾碎性磨料磨损中显示出良好的抗磨性能。高钨铸铁中</w:t>
      </w:r>
      <w:r>
        <w:t>的碳化物主要为MoC即FesW3C或FeaW2C型， 在钨含量偏</w:t>
      </w:r>
      <w:r>
        <w:t>低时还有M：C出现，这些碳化物均能提高铸铁的耐磨性。高</w:t>
      </w:r>
      <w:r>
        <w:t>钨铸铁成本高，韧性不够好，在价格和性能上都难以胜过高铬</w:t>
      </w:r>
      <w:r>
        <w:t>白口铸铁，生产应用受到限制。</w:t>
      </w:r>
      <w:r>
        <w:t>Na*的强度为肾小球正常滤过Na*的10%以上。此类药物</w:t>
      </w:r>
    </w:p>
    <w:p>
      <w:r>
        <w:t>792_高吸水树脂见吸水材料2424。</w:t>
      </w:r>
    </w:p>
    <w:p>
      <w:r>
        <w:t>792_高酸盐per xena te</w:t>
      </w:r>
      <w:r>
        <w:t>化学通式为MX.06。碱金属、碱</w:t>
      </w:r>
      <w:r>
        <w:t>土金属和许多重金属、稀土金属均可生成高氙酸盐。大多数</w:t>
      </w:r>
      <w:r>
        <w:t>肿，急性肺水肿和脑水肿，防治肾功能衰竭，加速某些毒物的</w:t>
      </w:r>
      <w:r>
        <w:t>固体高氙酸盐很稳定。氧化性极强。可由佩酸盐在碱性介质</w:t>
      </w:r>
      <w:r>
        <w:t>中经歧化反应得到。可用作氧化剂。</w:t>
      </w:r>
    </w:p>
    <w:p>
      <w:r>
        <w:t>792_高效薄层色谱high performance thin layer chroma to-</w:t>
      </w:r>
      <w:r>
        <w:t>graph； HP TLC使用5~10um的硅胶微粒制备的薄层色谱</w:t>
      </w:r>
      <w:r>
        <w:t>板。采用程序多级展开技术，将常量薄层色谱的灵敏度和分</w:t>
      </w:r>
      <w:r>
        <w:t>辨力大大提高。在一块10×20cm板上能检出十几个至30</w:t>
      </w:r>
      <w:r>
        <w:t>个样品。分析时，大致有以下几个步骤：吸附剂及薄层板的制</w:t>
      </w:r>
      <w:r>
        <w:t>备、点样、展开和定量等。</w:t>
      </w:r>
      <w:r>
        <w:t>高效薄层色谱的优点：容量大，效率</w:t>
      </w:r>
      <w:r>
        <w:t>高、快速，一块板上能对40个样品进行分离，平均每分钟分离</w:t>
      </w:r>
      <w:r>
        <w:t>5个以上。定量准确、灵敏，能检出10-9~10-12g的物质。</w:t>
      </w:r>
    </w:p>
    <w:p>
      <w:r>
        <w:t>792_高效减水剂super plasticizer在混凝土坍落度基本相同</w:t>
      </w:r>
      <w:r>
        <w:t>的条件下，能大幅度减少拌合用水量的外加剂。如萘系减水</w:t>
      </w:r>
      <w:r>
        <w:t>剂、磺化三聚氰胺甲醛缩合物等。</w:t>
      </w:r>
    </w:p>
    <w:p>
      <w:r>
        <w:t>792_高效聚烯烃载体催化剂high-activity polyolefin supported</w:t>
      </w:r>
      <w:r>
        <w:t>catalyst</w:t>
      </w:r>
      <w:r>
        <w:t>指MgCl z负载钛化合物的齐格勒-纳塔型高活性催</w:t>
      </w:r>
      <w:r>
        <w:t>化剂。用于烯烃聚合时需要脱除聚合物中残留的催化剂残</w:t>
      </w:r>
      <w:r>
        <w:t>渣。MgCl， 与TiC， 具有类似的结晶结构， 作为载体载负催</w:t>
      </w:r>
      <w:r>
        <w:t>化剂后，可使钛活性中心高度分散，明显提高催化效率。以聚</w:t>
      </w:r>
      <w:r>
        <w:t>乙烯用催化剂而言，催化剂效率可达300~500kg(PE)/g</w:t>
      </w:r>
      <w:r>
        <w:t>(Ti)。因而可以不需脱除聚合物中的催化剂残渣。丙烯聚合</w:t>
      </w:r>
      <w:r>
        <w:t>用高效催化剂的催化效率300~600kg(PP)/g(Ti)，产品等规</w:t>
      </w:r>
      <w:r>
        <w:t>度≥98%，不需脱灰和脱无规物，用高效催化剂还可控制聚合</w:t>
      </w:r>
      <w:r>
        <w:t>物的分子量、分子量分布、聚合物的形态。聚合物的粒度分布</w:t>
      </w:r>
      <w:r>
        <w:t>窄，进而可控制聚合物的结构，生产高性能的聚烯烃。已为聚</w:t>
      </w:r>
      <w:r>
        <w:t>烯烃工业生产普遍采用。</w:t>
      </w:r>
    </w:p>
    <w:p>
      <w:r>
        <w:t>792_高效颗粒过滤器high efficiency particulate airfilter又</w:t>
      </w:r>
      <w:r>
        <w:t>称绝对过滤器(absolute filter) 。是一种用于从空气中去除固</w:t>
      </w:r>
      <w:r>
        <w:t>体微粒和气溶胶的空气过滤器，早期又称绝对过滤器。它用</w:t>
      </w:r>
      <w:r>
        <w:t>一种纤维介质的滤膜，固定在刚性框架上。膜之间用金属或</w:t>
      </w:r>
      <w:r>
        <w:t>塑料薄纹板隔开。空气通过膜时把微粒和气渗胶截留。过滤</w:t>
      </w:r>
      <w:r>
        <w:t>器有很大的空气通量，很小的阻力(&lt;250Pa)。对粒径</w:t>
      </w:r>
      <w:r>
        <w:t>0.3um的颗粒，过滤效率&gt;99.99%。已被广泛用于空气净</w:t>
      </w:r>
      <w:r>
        <w:t>化要求很高的部门如核工业、电子、航天和食品等。</w:t>
      </w:r>
    </w:p>
    <w:p>
      <w:r>
        <w:t>792_高效毛细管电泳high performance capillary electro pho re-</w:t>
      </w:r>
      <w:r>
        <w:t>sis； CE是近年来发展最快的分析方法之一。CE统指以高</w:t>
      </w:r>
      <w:r>
        <w:t>压电场为驱动力，以毛细管为分离通道，依据样品中各组分之</w:t>
      </w:r>
      <w:r>
        <w:t>间淌度和分配行为上的差异而实现分离的一类液相分离技</w:t>
      </w:r>
      <w:r>
        <w:t>术。它可分为六</w:t>
      </w:r>
      <w:r>
        <w:t>种分离模式：毛细管区带电泳(CZE) 、毛细管</w:t>
      </w:r>
      <w:r>
        <w:t>胶束电动色谱(MECC) 、毛细管凝胶电泳(CGE) 、毛细管等电</w:t>
      </w:r>
      <w:r>
        <w:t>聚焦(CIE F)</w:t>
      </w:r>
      <w:r>
        <w:t>毛细管等速电泳(CITP) 和毛细管电色谱</w:t>
      </w:r>
      <w:r>
        <w:t>(CEC) 。除未和等离子体发射光谱(ICP) 连接外， CE几乎已</w:t>
      </w:r>
      <w:r>
        <w:t>和所有检测器相连，包括紫外(UV)、红外(IR)、核磁共振</w:t>
      </w:r>
      <w:r>
        <w:t>(NMR) 、质谱(MS) 、拉曼(Raman) 等检测器。CE具有质量</w:t>
      </w:r>
      <w:r>
        <w:t>灵敏度高、分离效率高、分析速度快和样品用量少等优点。近</w:t>
      </w:r>
      <w:r>
        <w:t>年来CE在肽、蛋白、DNA、糖等生物大分子及离子分析、小分</w:t>
      </w:r>
      <w:r>
        <w:t>子药物分析等各方面均得到广泛应用。</w:t>
      </w:r>
    </w:p>
    <w:p>
      <w:r>
        <w:t>792_高效能混凝土</w:t>
      </w:r>
      <w:r>
        <w:t>high performance concrete</w:t>
      </w:r>
      <w:r>
        <w:t>一种新型水</w:t>
      </w:r>
      <w:r>
        <w:t>泥混凝土，又称高性能混凝土。.设计思想是，既考虑混凝土结</w:t>
      </w:r>
      <w:r>
        <w:t>构的强度，又把混凝土结构的持久性作为</w:t>
      </w:r>
      <w:r>
        <w:t>-个重要的技术指</w:t>
      </w:r>
      <w:r>
        <w:t>标。以此为目标，根据对混凝土在不同阶段的性能要求有所</w:t>
      </w:r>
      <w:r>
        <w:t>不同的特点，设计配制出能满足各阶段性能要求的优质混凝</w:t>
      </w:r>
      <w:r>
        <w:t>土，提高混凝土结构的耐久性和可靠性。除了常用的组成材</w:t>
      </w:r>
      <w:r>
        <w:t>料(水泥、砂、石和水)以外，还需加入高效减水剂、高活性能混</w:t>
      </w:r>
      <w:r>
        <w:t>合材料(如硅粉、粉煤灰、高炉矿渣等)等铺助性材料。主要用</w:t>
      </w:r>
      <w:r>
        <w:t>于桥梁、高塔、高层建筑、高速公路、核反应堆外壳、抗爆工程</w:t>
      </w:r>
      <w:r>
        <w:t>等有较高耐久性要求的工程。</w:t>
      </w:r>
    </w:p>
    <w:p>
      <w:r>
        <w:t>792_高效能利尿药high ceiling diuretics</w:t>
      </w:r>
      <w:r>
        <w:t>又称髓袢利尿剂，</w:t>
      </w:r>
      <w:r>
        <w:t>是一类作用于髓袢升枝粗段的利尿药。利尿作用强大，排泄</w:t>
      </w:r>
      <w:r>
        <w:t>Na*的强度为肾小球正常滤过Na*的10%以上。此类药物</w:t>
      </w:r>
      <w:r>
        <w:t>能特异性地与Cl~竞争Na+--K*-2CI-共同转运系统的</w:t>
      </w:r>
      <w:r>
        <w:t>CI-结合部位， 抑制NaCl再吸收。主要用于严重心、肝、肾水</w:t>
      </w:r>
      <w:r>
        <w:t>肿，急性肺水肿和脑水肿，防治肾功能衰竭，加速某些毒物的</w:t>
      </w:r>
      <w:r>
        <w:t>排泄及对抗症状性高钙血症。该类利尿药的不良反应为低血</w:t>
      </w:r>
      <w:r>
        <w:t>钾。常用药物包括呋噻米、布美地尼、依他尼酸、托拉塞米等。</w:t>
      </w:r>
    </w:p>
    <w:p>
      <w:r>
        <w:t>792_高效液相色谱法high performance liquid chromatography</w:t>
      </w:r>
      <w:r>
        <w:t>又称高压液相色谱法(high pressure LC) ， 高分辨液相色谱法</w:t>
      </w:r>
      <w:r>
        <w:t>(high resolution LC) ， 高速液相色谱法(highspeed LC) ， 现代</w:t>
      </w:r>
      <w:r>
        <w:t>液相色谱法(modern LC) 。</w:t>
      </w:r>
      <w:r>
        <w:t>以高压下的液体为流动相的液相</w:t>
      </w:r>
      <w:r>
        <w:t>柱色谱法。在经典的液相柱色谱法的基础</w:t>
      </w:r>
      <w:r>
        <w:t>，采用了高压输</w:t>
      </w:r>
      <w:r>
        <w:t>液泵、高效固定相和高灵敏度的检测器。由高压输液泵、进样</w:t>
      </w:r>
      <w:r>
        <w:t>系统、色谱柱、温度控制系统、检测器、数据记录与处理系统、</w:t>
      </w:r>
      <w:r>
        <w:t>馏分收集器等设备组成。具有分析速度快、分离效率高、检出</w:t>
      </w:r>
      <w:r>
        <w:t>极限低、操作自动化和应用范围广的特点。对氨基酸、蛋白</w:t>
      </w:r>
      <w:r>
        <w:t>质、生物碱、核酸、甾体、维生素及其他合成药等进行分</w:t>
      </w:r>
      <w:r>
        <w:t>离分析。</w:t>
      </w:r>
    </w:p>
    <w:p>
      <w:r>
        <w:t>792_高效液相色谱-原子吸收分析</w:t>
      </w:r>
      <w:r>
        <w:t>HPLC-A A analysis</w:t>
      </w:r>
      <w:r>
        <w:t>一种</w:t>
      </w:r>
      <w:r>
        <w:t>以液相色谱仪进行分离，由原子吸收法加以检测的金属化学</w:t>
      </w:r>
      <w:r>
        <w:t>形态分析的方法。它综合了高效液相色谱分离效果好和原子</w:t>
      </w:r>
      <w:r>
        <w:t>吸收光谱对金属</w:t>
      </w:r>
      <w:r>
        <w:t>效的优点。具有灵敏度高、选择</w:t>
      </w:r>
      <w:r>
        <w:t>性强的特点</w:t>
      </w:r>
      <w:r>
        <w:t>常规色谱检测器的色谱图相比，清</w:t>
      </w:r>
      <w:r>
        <w:t>晰易辨。对</w:t>
      </w:r>
      <w:r>
        <w:t>色谱-石英炉原子吸收分析，色谱柱和石英炉之</w:t>
      </w:r>
      <w:r>
        <w:t>间借助氢化物发生</w:t>
      </w:r>
      <w:r>
        <w:t>普柱流出液导人氢化物发生器，</w:t>
      </w:r>
      <w:r>
        <w:t>依次产生相应的氢化物</w:t>
      </w:r>
      <w:r>
        <w:t>石英</w:t>
      </w:r>
      <w:r>
        <w:t>原子化器。液相色谱</w:t>
      </w:r>
      <w:r>
        <w:t>仪可不经任何改动与各</w:t>
      </w:r>
      <w:r>
        <w:t>原</w:t>
      </w:r>
      <w:r>
        <w:t>子吸收分光光度计相联。液</w:t>
      </w:r>
      <w:r>
        <w:t>相色谱-火焰原子吸收分析主要用于水体中金属化学形态分</w:t>
      </w:r>
      <w:r>
        <w:t>析。液相色谱-石墨炉原子吸收的连接尚不很成熟，有待研究</w:t>
      </w:r>
      <w:r>
        <w:t>和改进。该联用方法特别适合于热不稳定和非挥发性的金属</w:t>
      </w:r>
      <w:r>
        <w:t>有机化合物的分析。它在环境样品的金属化学形态分析中得</w:t>
      </w:r>
      <w:r>
        <w:t>到了广泛的应用。</w:t>
      </w:r>
    </w:p>
    <w:p>
      <w:r>
        <w:t>792_高辛烷值汽油high-octane gasoline； high-octane fuel含</w:t>
      </w:r>
      <w:r>
        <w:t>有高辛烷值或加有抗震剂的汽油。在汽油机中燃烧时能经受</w:t>
      </w:r>
      <w:r>
        <w:t>较高的压缩比而不致发生爆震，可以提高汽油机的热效率。</w:t>
      </w:r>
      <w:r>
        <w:t>用作航空汽油和车用汽油。</w:t>
      </w:r>
    </w:p>
    <w:p>
      <w:r>
        <w:t>793_高性能高分子high performance polymer</w:t>
      </w:r>
      <w:r>
        <w:t>含义很广，大</w:t>
      </w:r>
      <w:r>
        <w:t>体上可分为两方面：一是指高模量、高强度及耐高温高分子材</w:t>
      </w:r>
      <w:r>
        <w:t>料等；二是指具有某种重要的功能的高分子材料，如高模量高</w:t>
      </w:r>
      <w:r>
        <w:t>强度纤维和压电性聚偏氟乙烯。为力学性能优异、稳定性好、</w:t>
      </w:r>
      <w:r>
        <w:t>可在较高温度下连续使用的一类合成高分子材料。化学结构</w:t>
      </w:r>
      <w:r>
        <w:t>的特点是组成中有大量的芳环或芳杂环，分子链较刚硬。有</w:t>
      </w:r>
      <w:r>
        <w:t>热固性和热塑性两大类，后者也称高性能工程塑料。可替代</w:t>
      </w:r>
      <w:r>
        <w:t>金属作为结构材料，或用作高级复合材料的基体树脂。力学</w:t>
      </w:r>
      <w:r>
        <w:t>性能的特点是强、韧、刚。是航空、航天和现代科技的关</w:t>
      </w:r>
      <w:r>
        <w:t>键材料。</w:t>
      </w:r>
    </w:p>
    <w:p>
      <w:r>
        <w:t>793_高性能复合材料</w:t>
      </w:r>
      <w:r>
        <w:t>high performance composite； advanced</w:t>
      </w:r>
      <w:r>
        <w:t>composite materials； HPC； ACM高性能增强材料(如碳纤</w:t>
      </w:r>
      <w:r>
        <w:t>维、硼纤维、陶瓷纤维、金属纤维等)与高性能树脂(如高强、高</w:t>
      </w:r>
      <w:r>
        <w:t>模、耐高温树脂等)基体复合成力学性能和耐热性均显著提高</w:t>
      </w:r>
      <w:r>
        <w:t>的复合材料。</w:t>
      </w:r>
      <w:r>
        <w:t>如用于物性要求特别高(比拉伸强度≥4×</w:t>
      </w:r>
      <w:r>
        <w:t>10%cm、比弹性模量≥4×10°cm的耐热性好、密度小、抗腐蚀、</w:t>
      </w:r>
      <w:r>
        <w:t>耐损伤且成型方便的结构件的复合材料。</w:t>
      </w:r>
    </w:p>
    <w:p>
      <w:r>
        <w:t>793_高性能工程树脂与塑料</w:t>
      </w:r>
      <w:r>
        <w:t>high performance engineering</w:t>
      </w:r>
      <w:r>
        <w:t>resin and plastics； advanced engineering resin and plastics</w:t>
      </w:r>
      <w:r>
        <w:t>又</w:t>
      </w:r>
      <w:r>
        <w:t>称耐热工程树脂(塑料) (heat-resistant engineering resin) 。耐</w:t>
      </w:r>
      <w:r>
        <w:t>热等级和机械强度均高于通用工程塑料的合成树脂(塑料)，</w:t>
      </w:r>
      <w:r>
        <w:t>如聚苯硫醚、聚砜、聚芳砜、聚芳醚砜、聚醚砜、聚醚酮、聚醚醚</w:t>
      </w:r>
      <w:r>
        <w:t>酮、聚醚丽酮、聚苯硫醚酮、聚苯硫醚酰胺、聚对羟基苯甲酸</w:t>
      </w:r>
      <w:r>
        <w:t>酯、含氟树脂、芳杂环树脂等。多因熔融温度和熔体黏度较</w:t>
      </w:r>
      <w:r>
        <w:t>高，加工性能不如通用工程塑料，有的还需以特殊方法成型加</w:t>
      </w:r>
      <w:r>
        <w:t>工，或通过改性提高其成型性。多用于高新技术领域或特定</w:t>
      </w:r>
      <w:r>
        <w:t>场合。</w:t>
      </w:r>
    </w:p>
    <w:p>
      <w:r>
        <w:t>793_高性能纤维</w:t>
      </w:r>
      <w:r>
        <w:t>high performance fiber主要指物理机械性</w:t>
      </w:r>
      <w:r>
        <w:t>能和热性能等十分突出的纤维，特别是高强、髙模和耐高温两</w:t>
      </w:r>
      <w:r>
        <w:t>大类纤维。这些纤维具有较高的玻璃化温度、熔点及分解点，</w:t>
      </w:r>
      <w:r>
        <w:t>前者在拉伸强度和模量方面，为所有纤维之冠，后者在抗热性</w:t>
      </w:r>
      <w:r>
        <w:t>方面居化学纤维之首。有机高性能</w:t>
      </w:r>
      <w:r>
        <w:t>维的制法大都采用低温</w:t>
      </w:r>
      <w:r>
        <w:t>溶液缩聚和干纺、湿纺或干喷湿法纺丝，而无机高分子类纤</w:t>
      </w:r>
      <w:r>
        <w:t>维， 大都采用有机前驱体和化学气相沉积(CVD) 法， 纤维经</w:t>
      </w:r>
      <w:r>
        <w:t>几步高温处理而得。用途主要是高性能复合材料、轮胎和橡</w:t>
      </w:r>
      <w:r>
        <w:t>胶骨架材料、缆绳类、石棉代用品、体育用品、防护服、滤材、绝</w:t>
      </w:r>
      <w:r>
        <w:t>缘和绝热材料、摩擦与制动材料、光缆增强芯和新型</w:t>
      </w:r>
      <w:r>
        <w:t>建材等。</w:t>
      </w:r>
    </w:p>
    <w:p>
      <w:r>
        <w:t>793_高序热解石墨</w:t>
      </w:r>
      <w:r>
        <w:t>highly ordered pyrolytic graphite； HOP G；</w:t>
      </w:r>
      <w:r>
        <w:t>stress annealed pyrolytic graphite由含碳气体(如甲烷) 经&gt;</w:t>
      </w:r>
      <w:r>
        <w:t>1200℃热解并气相沉积于石墨或其他基体，再经&gt;3000℃加</w:t>
      </w:r>
      <w:r>
        <w:t>压退火制取的性质与单晶石墨极为相似的多晶薄膜或片状石</w:t>
      </w:r>
      <w:r>
        <w:t>墨材料。成功地用作X射线及中子衍射的单色仪。在电化</w:t>
      </w:r>
      <w:r>
        <w:t>学领域，它是研究对比石墨晶体基面与边沿特性的良好碳电</w:t>
      </w:r>
      <w:r>
        <w:t>极材料，常用作液相色谱的成分分析指示电极。</w:t>
      </w:r>
    </w:p>
    <w:p>
      <w:r>
        <w:t>793_高血糖hyperglycemia空腹时血液中葡萄糖浓度超过</w:t>
      </w:r>
      <w:r>
        <w:t>120mg/100ml时，称之为高血糖。是衡量一个人糖代谢是否</w:t>
      </w:r>
      <w:r>
        <w:t>正常的一个生理指标。</w:t>
      </w:r>
    </w:p>
    <w:p>
      <w:r>
        <w:t>793_高血糖素glucagon</w:t>
      </w:r>
      <w:r>
        <w:t>又名高血糖元分解因子，胰高血糖</w:t>
      </w:r>
      <w:r>
        <w:t>素，升血糖素。白色结晶性粉末，无臭、无味，干燥失重不超过</w:t>
      </w:r>
      <w:r>
        <w:t>10%，几乎不溶于水和大部分有机溶剂，溶于稀酸和稀碱。可</w:t>
      </w:r>
      <w:r>
        <w:t>激活肝糖元，有升高血糖及分解脂肪的作用。在一定条件下</w:t>
      </w:r>
      <w:r>
        <w:t>可刺激胰岛素的分泌。适用于低血糖症，制剂为注射剂。</w:t>
      </w:r>
      <w:r>
        <w:t>His-Ser-Gln-Gly-Thr-Phe-Thr-Ser-Asp-Tyr-Ser-Lys-Tyr-</w:t>
      </w:r>
      <w:r>
        <w:t>Len-Asp-Ser-Arg-Arg-Ala-GIn-Asp-Phe-Val-Gin-Tyr-</w:t>
      </w:r>
      <w:r>
        <w:t>Leu-Met-As e-29Thr</w:t>
      </w:r>
    </w:p>
    <w:p>
      <w:r>
        <w:t>793_高血糖因子hyperglycemic factor； HGF</w:t>
      </w:r>
      <w:r>
        <w:t>促使机体产生</w:t>
      </w:r>
      <w:r>
        <w:t>葡萄糖增生性的高血糖的一类因子总称。如高血糖素可促使</w:t>
      </w:r>
      <w:r>
        <w:t>糖元分解，促进乳酸、丙酮酸和丙氨酸转变为葡萄糖的糖异生</w:t>
      </w:r>
      <w:r>
        <w:t>作用；生长激素，促使脂肪水解肝糖元异化而导致高血糖等。</w:t>
      </w:r>
    </w:p>
    <w:p>
      <w:r>
        <w:t>793_高循环疲劳high cycles fatigue当容器或构件， 在使用</w:t>
      </w:r>
      <w:r>
        <w:t>期内，产生的应力循环次数超过105的疲劳问题称为高循环</w:t>
      </w:r>
      <w:r>
        <w:t>电弧稳定性好，测定重复性高。装置复杂，操作危险。</w:t>
      </w:r>
      <w:r>
        <w:t>疲劳。而产生这类现象的原因往往是频繁的加压和卸压、过</w:t>
      </w:r>
      <w:r>
        <w:t>大过多的压力波动、悬殊的温度变化等。</w:t>
      </w:r>
    </w:p>
    <w:p>
      <w:r>
        <w:t>793_高压纯化器high pressure purifier</w:t>
      </w:r>
      <w:r>
        <w:t>在高压下脱除气体中</w:t>
      </w:r>
      <w:r>
        <w:t>杂质的装置。在半导体工业中，高压纯化器主要用于提供配</w:t>
      </w:r>
      <w:r>
        <w:t>制混合气的底气，即提供高纯或超高纯氮、氢、氩、氦。多采用</w:t>
      </w:r>
      <w:r>
        <w:t>低温吸附法，即以活性</w:t>
      </w:r>
      <w:r>
        <w:t>交为</w:t>
      </w:r>
      <w:r>
        <w:t>附</w:t>
      </w:r>
      <w:r>
        <w:t>，在液氮温度下根据</w:t>
      </w:r>
      <w:r>
        <w:t>吸附剂对杂质的选择性吸附作用脱除</w:t>
      </w:r>
      <w:r>
        <w:t>体中杂质。也可以采</w:t>
      </w:r>
      <w:r>
        <w:t>用各种催化剂</w:t>
      </w:r>
      <w:r>
        <w:t>高压纯化器的工作压力愈高，吸附剂的吸附</w:t>
      </w:r>
      <w:r>
        <w:t>容量会加大， 但设备投资也增加。通常压力在10~15MPa。</w:t>
      </w:r>
      <w:r>
        <w:t>小型高压纯化器用于除去气流中的油、水和粒子，可直接安装</w:t>
      </w:r>
      <w:r>
        <w:t>在大多数气瓶上， 能承受21MPa的压力， 但用于氧气时， 压力</w:t>
      </w:r>
      <w:r>
        <w:t>限制在3.5MPa以内。</w:t>
      </w:r>
    </w:p>
    <w:p>
      <w:r>
        <w:t>793_高压电弧起痕试验</w:t>
      </w:r>
      <w:r>
        <w:t>high-voltage-arc track test</w:t>
      </w:r>
      <w:r>
        <w:t>又称高压</w:t>
      </w:r>
      <w:r>
        <w:t>小电流耐电弧试验。本试验是使绝缘材料表面经受高压小电</w:t>
      </w:r>
      <w:r>
        <w:t>流电弧作用，致使受电弧作用的部分因局部变热、化学分解或</w:t>
      </w:r>
      <w:r>
        <w:t>腐蚀等而变成导电通路。在板状</w:t>
      </w:r>
      <w:r>
        <w:t>试</w:t>
      </w:r>
      <w:r>
        <w:t>羊上加两个分开一定距离</w:t>
      </w:r>
      <w:r>
        <w:t>的不锈钢或钨制电极，以工频高</w:t>
      </w:r>
      <w:r>
        <w:t>电流在两电极间产生电</w:t>
      </w:r>
      <w:r>
        <w:t>弧，起初是间歇电弧，逐渐使间歇时间变短而电流变大，最后</w:t>
      </w:r>
      <w:r>
        <w:t>为连续电弧电流最大。材料因经受逐渐苛刻的电弧条件，最</w:t>
      </w:r>
      <w:r>
        <w:t>终造成试样破坏。该试验结果对评价受电弧作用的绝缘材</w:t>
      </w:r>
      <w:r>
        <w:t>料，如高压或低压开关绝缘材料，有着重要意义。</w:t>
      </w:r>
    </w:p>
    <w:p>
      <w:r>
        <w:t>793_高压阀high pressure valve工作压力在9.81MPa以上，</w:t>
      </w:r>
      <w:r>
        <w:t>78.48MPa以下的阀门。</w:t>
      </w:r>
    </w:p>
    <w:p>
      <w:r>
        <w:t>793_高压法硝酸工艺high pressure nitric acid process</w:t>
      </w:r>
      <w:r>
        <w:t>生产</w:t>
      </w:r>
      <w:r>
        <w:t>稀硝酸方法之一。氧化、吸收全过程均在0.71~1.2MPa压</w:t>
      </w:r>
      <w:r>
        <w:t>力下进行。特点：氨氧化炉铂网充填数多达20层左右，铂网</w:t>
      </w:r>
      <w:r>
        <w:t>消耗较大。氨氧化率为95%。</w:t>
      </w:r>
    </w:p>
    <w:p>
      <w:r>
        <w:t>793_高压酚醛树脂复合材料high pressure phenolic resin com-</w:t>
      </w:r>
      <w:r>
        <w:t>po site</w:t>
      </w:r>
      <w:r>
        <w:t>以高压酚醛树脂为基体的复合材料。高压酚醛树脂</w:t>
      </w:r>
      <w:r>
        <w:t>是指需在较髙压力下(一般为5~50GPa) 固化成型的酚醛树</w:t>
      </w:r>
      <w:r>
        <w:t>脂。主要采用六</w:t>
      </w:r>
      <w:r>
        <w:t>基四胺(乌洛托品)作固化剂的热塑性酚</w:t>
      </w:r>
      <w:r>
        <w:t>醛树脂，也可以是自身固化交联的热固性的酚醛树脂。增强</w:t>
      </w:r>
      <w:r>
        <w:t>材料</w:t>
      </w:r>
      <w:r>
        <w:t>般为各类有</w:t>
      </w:r>
      <w:r>
        <w:t>机填料</w:t>
      </w:r>
      <w:r>
        <w:t>这类</w:t>
      </w:r>
      <w:r>
        <w:t>复合材料具有耐热</w:t>
      </w:r>
      <w:r>
        <w:t>性、尺寸稳定性好、吸水性小、介电性能优异、耐烧蚀、耐腐蚀</w:t>
      </w:r>
      <w:r>
        <w:t>等特点；且基体树脂来源充足，价格低廉。一般用模压与层压</w:t>
      </w:r>
      <w:r>
        <w:t>成型，需要大吨位压机和昂贵的金属模具，对加工工艺和模具</w:t>
      </w:r>
      <w:r>
        <w:t>材料要求较高。用于制作各类耐磨、耐热、绝缘制品，小型构</w:t>
      </w:r>
      <w:r>
        <w:t>件和各种层压板。应用于机械制造、电气仪表和其他工</w:t>
      </w:r>
      <w:r>
        <w:t>业中。</w:t>
      </w:r>
    </w:p>
    <w:p>
      <w:r>
        <w:t>793_高压釜见加压釜1085。</w:t>
      </w:r>
    </w:p>
    <w:p>
      <w:r>
        <w:t>793_高压钢管high pressure tube高压钢管是用于制造高压</w:t>
      </w:r>
      <w:r>
        <w:t>容器和管道的优质碳素钢、合金结构钢和不锈钢无缝钢管。</w:t>
      </w:r>
      <w:r>
        <w:t>制造方法分为热轧(挤、扩)和冷拔(轧)两种。其中，热轧(挤、</w:t>
      </w:r>
      <w:r>
        <w:t>扩)钢管的外径范围为22~530mm，壁厚范围为2.0~</w:t>
      </w:r>
      <w:r>
        <w:t>70mm；冷拔(轧)钢管外径范围为10~108mm，壁厚范围为</w:t>
      </w:r>
      <w:r>
        <w:t>2.0~13mm。高压钢管有较好的室温和高温综合力学性能，</w:t>
      </w:r>
      <w:r>
        <w:t>质量控制严格，适合高压条件下的各种工作场合。高压钢管</w:t>
      </w:r>
      <w:r>
        <w:t>主要用于锅炉、柴油机高压油管、化肥设备和管道等领域。</w:t>
      </w:r>
    </w:p>
    <w:p>
      <w:r>
        <w:t>793_高压汞灯high pressure mercury lamp指汞蒸气压力为</w:t>
      </w:r>
      <w:r>
        <w:t>51~507kPa， 主要发射波长在365.0nm， 相当能量为</w:t>
      </w:r>
      <w:r>
        <w:t>327.3kJ/mol的汞蒸气弧光灯。高压汞灯是紫外固化的标准</w:t>
      </w:r>
      <w:r>
        <w:t>灯，发热大，要用空气或水冷却，但功率高，适用于要求固化速</w:t>
      </w:r>
      <w:r>
        <w:t>率快的光固化涂料、油墨涂覆流水线。</w:t>
      </w:r>
    </w:p>
    <w:p>
      <w:r>
        <w:t>793_高压加速器DC accelerator DC加速器用作脉冲辐解的</w:t>
      </w:r>
      <w:r>
        <w:t>辐射源，是通过使用脉冲体系能够在DC和脉冲电子束之间</w:t>
      </w:r>
      <w:r>
        <w:t>加速。加速器内存的能量决定于终端电容，比如在3MV终</w:t>
      </w:r>
      <w:r>
        <w:t>端电压下，100PF的终端电容贮存450J能量，高压加速器按</w:t>
      </w:r>
      <w:r>
        <w:t>电荷、质量比的不同可加速不同种类的荷电粒子。范德格喇</w:t>
      </w:r>
      <w:r>
        <w:t>夫和高频高压加速器都属高压加速器。</w:t>
      </w:r>
    </w:p>
    <w:p>
      <w:r>
        <w:t>793_高压交流电弧high voltage a.c.arc发射光谱分析用交</w:t>
      </w:r>
      <w:r>
        <w:t>流电弧的一种。其电压高达2~4kV，直接引燃。比低压交流</w:t>
      </w:r>
      <w:r>
        <w:t>电弧稳定性好，测定重复性高。装置复杂，操作危险。</w:t>
      </w:r>
    </w:p>
    <w:p>
      <w:r>
        <w:t>794_高压胶管high presure rubber hose此种胶管一般属钢</w:t>
      </w:r>
      <w:r>
        <w:t>3000ml/min， 喷涂速率达200~400m²/h。适用于船舶、机械</w:t>
      </w:r>
      <w:r>
        <w:t>丝编织或缠绕胶管。承受压力高，脉冲性能好，管体抗弯曲性</w:t>
      </w:r>
      <w:r>
        <w:t>能好，承压变形小，并具有耐油类介质及抗屈挠疲劳等性能。</w:t>
      </w:r>
      <w:r>
        <w:t>适应工作压力在55.4MPa以下。可供矿山、工程建筑、起重</w:t>
      </w:r>
      <w:r>
        <w:t>运输、冶金锻压等各种机械液压传递的软性连接管路。</w:t>
      </w:r>
    </w:p>
    <w:p>
      <w:r>
        <w:t>794_高压晶体学high pressure crystallography在高压或超</w:t>
      </w:r>
      <w:r>
        <w:t>高压条件下研究晶体的结构、物理性质和化学性质的晶体学</w:t>
      </w:r>
      <w:r>
        <w:t>分支学科。高压可以诱发相变，改变物质的电学、光学、磁学</w:t>
      </w:r>
      <w:r>
        <w:t>以及化学性质。</w:t>
      </w:r>
    </w:p>
    <w:p>
      <w:r>
        <w:t>794_高压聚乙烯</w:t>
      </w:r>
      <w:r>
        <w:t>high pressure polyethylene</w:t>
      </w:r>
      <w:r>
        <w:t>又称低密度聚</w:t>
      </w:r>
      <w:r>
        <w:t>乙烯(LDPE； low density polyethylene) 。由乙烯在压力</w:t>
      </w:r>
      <w:r>
        <w:t>152MPa(1500atm) 以上， 温度200~300℃， 采用过氧化物或</w:t>
      </w:r>
      <w:r>
        <w:t>氧为催化剂进行自由基聚合而得。相对密度0.91~0.93，软</w:t>
      </w:r>
      <w:r>
        <w:t>化点105~120℃，结晶度60%~80%。在高、中、低压三种聚</w:t>
      </w:r>
      <w:r>
        <w:t>乙烯中，其耐热性较差，耐化学品性最好，耐溶剂性、透气性、</w:t>
      </w:r>
      <w:r>
        <w:t>透湿性较差，电性能优良，机械性能较差，用途很广。因质地</w:t>
      </w:r>
      <w:r>
        <w:t>柔软，适于制造薄膜、电线、电缆、涂料、薄片等。</w:t>
      </w:r>
    </w:p>
    <w:p>
      <w:r>
        <w:t>794_高压连续逆流油脂水解法high pressure continous coun-</w:t>
      </w:r>
      <w:r>
        <w:t>ter current oil and fat hydrolysis process一种油脂水解的工</w:t>
      </w:r>
      <w:r>
        <w:t>艺方法。油脂在温度高于240℃条件下与水逆流接触而分解</w:t>
      </w:r>
      <w:r>
        <w:t>为脂肪酸和甘油。操作压力要比操作温度下的饱和水蒸气压</w:t>
      </w:r>
      <w:r>
        <w:t>力高达1.4~1.7MPa， 并达到4.8~5.2MPa。在此条件下，</w:t>
      </w:r>
      <w:r>
        <w:t>水在油脂中的溶解度已足够提供反应所需的水量。因此反应</w:t>
      </w:r>
      <w:r>
        <w:t>体系呈均相状态，不需任何催化剂(乳化剂)。多余的水用于</w:t>
      </w:r>
      <w:r>
        <w:t>产物甘油的萃取。此法的分解率是各种水解方法中最高的</w:t>
      </w:r>
      <w:r>
        <w:t>可达99.5%。已实现工业化的有Ｍ.H.Ittner所开发的Col-</w:t>
      </w:r>
      <w:r>
        <w:t>gate-Emery法和V.Mills所开发的Proctor&amp;Gamble法等。</w:t>
      </w:r>
    </w:p>
    <w:p>
      <w:r>
        <w:t>794_高压轮胎</w:t>
      </w:r>
      <w:r>
        <w:t>high pressure tyre</w:t>
      </w:r>
      <w:r>
        <w:t>以前指充气压力为5~</w:t>
      </w:r>
      <w:r>
        <w:t>7kgf/cm²(约0.5~0.7MPa) 的轮胎， 后由于骨架材料和轮胎</w:t>
      </w:r>
      <w:r>
        <w:t>设计的发展，轮胎负荷逐渐加大，气压相应随之提高，而缓冲</w:t>
      </w:r>
      <w:r>
        <w:t>性能仍与原同规格低压轮胎相近。故按充气压力来划分高压</w:t>
      </w:r>
      <w:r>
        <w:t>轮胎、低压轮胎已不适应。代替这种分类方法普遍使用的是</w:t>
      </w:r>
      <w:r>
        <w:t>按层级来分，低压轮胎相当于第一层级轮胎，高压轮胎相当于</w:t>
      </w:r>
      <w:r>
        <w:t>第二和第三层级轮胎。第二层级轮胎的负荷量比第一层级轮</w:t>
      </w:r>
      <w:r>
        <w:t>胎高15%，第三层级又比第二层级高15%；第二层级轮胎的</w:t>
      </w:r>
      <w:r>
        <w:t>充气压力一般比第一层级轮胎高20%，第三层级轮胎又比第</w:t>
      </w:r>
      <w:r>
        <w:t>二层级高10%左右。</w:t>
      </w:r>
    </w:p>
    <w:p>
      <w:r>
        <w:t>794_高压脉冲加速器</w:t>
      </w:r>
      <w:r>
        <w:t>Feb etron高压脉冲加速器通过脉冲电</w:t>
      </w:r>
      <w:r>
        <w:t>压发生器电路产生一段短时间的高电压，并应用于含有冷阴</w:t>
      </w:r>
      <w:r>
        <w:t>极的电子枪。脉冲电压发生器电路阻抗低，高压脉冲加速器</w:t>
      </w:r>
      <w:r>
        <w:t>能产生强流电子束。</w:t>
      </w:r>
    </w:p>
    <w:p>
      <w:r>
        <w:t>794_高压容器high pressure vessel</w:t>
      </w:r>
      <w:r>
        <w:t>设计压力大于或等于</w:t>
      </w:r>
      <w:r>
        <w:t>10MPa且小于100MPa的压力容器。在化工生产中应用极</w:t>
      </w:r>
      <w:r>
        <w:t>为广泛，如氨合成塔、尿合成塔、铜洗塔、二氧化碳冷提塔等</w:t>
      </w:r>
      <w:r>
        <w:t>外壳均属高压容器。</w:t>
      </w:r>
    </w:p>
    <w:p>
      <w:r>
        <w:t>794_高压无空气喷枪airless spray gun是一种不同于空气喷</w:t>
      </w:r>
      <w:r>
        <w:t>涂所使用的特殊的喷枪，枪内没有压缩空气通道。主要由枪</w:t>
      </w:r>
      <w:r>
        <w:t>体、针形阀、喷嘴、板机组成，要承受高压漆流的压力。针形阀</w:t>
      </w:r>
      <w:r>
        <w:t>及阀座需特殊加工。喷嘴为碳化钨硬质合成材料。分普通</w:t>
      </w:r>
      <w:r>
        <w:t>型、长柄型、自动高压喷枪三种。长柄型适用于造船、车辆、建</w:t>
      </w:r>
      <w:r>
        <w:t>筑等行业进行高空和大面积施工。自动高压喷枪是安装在钢</w:t>
      </w:r>
      <w:r>
        <w:t>板涂装流水线上的专用喷枪，用于自动化连续生产。</w:t>
      </w:r>
    </w:p>
    <w:p>
      <w:r>
        <w:t>794_高压无空气喷涂</w:t>
      </w:r>
      <w:r>
        <w:t>airless spraying</w:t>
      </w:r>
      <w:r>
        <w:t>以压缩空气(也可用电</w:t>
      </w:r>
      <w:r>
        <w:t>动机或油泵)作动力，驱动高压泵将涂料吸入，并加压至7.5~</w:t>
      </w:r>
      <w:r>
        <w:t>30MPa， 通过高压软管、喷枪， 最后经</w:t>
      </w:r>
      <w:r>
        <w:t>-个特殊的喷嘴喷出，此</w:t>
      </w:r>
      <w:r>
        <w:t>时，涂料突然从高压降至大</w:t>
      </w:r>
      <w:r>
        <w:t>气常压，体积剧烈膨胀，涂料即雾</w:t>
      </w:r>
      <w:r>
        <w:t>化成极细小的液滴</w:t>
      </w:r>
      <w:r>
        <w:t>千飞向被涂物表面，形成均匀的涂膜。由</w:t>
      </w:r>
      <w:r>
        <w:t>于涂料的增压并没有使用压缩空气，而是靠直接对涂料加压</w:t>
      </w:r>
      <w:r>
        <w:t>而达到的，故称为高压无空气喷涂，简称无气喷涂。它有以下</w:t>
      </w:r>
      <w:r>
        <w:t>特点：涂料中无压缩空气，消除了压缩空气带人的水分、油分</w:t>
      </w:r>
      <w:r>
        <w:t>和其他杂质的弊病；一次喷涂可达到较厚涂膜(可达</w:t>
      </w:r>
      <w:r>
        <w:t>300pm)；喷涂扇面可宽达300~500mm，流量为500~</w:t>
      </w:r>
      <w:r>
        <w:t>3000ml/min， 喷涂速率达200~400m²/h。适用于船舶、机械</w:t>
      </w:r>
      <w:r>
        <w:t>设备、锅炉、汽车、桥梁、路标及家具等方面的大面积施工。</w:t>
      </w:r>
    </w:p>
    <w:p>
      <w:r>
        <w:t>794_高压压缩机high pressure compressor</w:t>
      </w:r>
      <w:r>
        <w:t>排气压力为</w:t>
      </w:r>
      <w:r>
        <w:t>9.81~98.1MPa(100~1000kg[/cm²) 的压缩机。其机型在活</w:t>
      </w:r>
      <w:r>
        <w:t>塞式、离心式(两者均采用多级压缩)和膜式压缩机中均有。</w:t>
      </w:r>
      <w:r>
        <w:t>活塞式、离心式高压压缩机，主要用于压缩合成氨工艺中的氮</w:t>
      </w:r>
      <w:r>
        <w:t>氢气，尿素工艺中的二氧化碳，油加氢精制中的氢气，空气分</w:t>
      </w:r>
      <w:r>
        <w:t>离中的氧气和空气，合成甲醇的原料气及油井压裂和高压爆</w:t>
      </w:r>
      <w:r>
        <w:t>破采煤中的空气等。</w:t>
      </w:r>
    </w:p>
    <w:p>
      <w:r>
        <w:t>794_高压液化气体high pressure liquefied gases临界温度大于</w:t>
      </w:r>
      <w:r>
        <w:t>或等于-10℃且小于或等于70℃的气体。区分为不燃无毒和</w:t>
      </w:r>
      <w:r>
        <w:t>不燃有毒气体；可燃无毒和自燃有毒气体；易分解或聚合的可</w:t>
      </w:r>
      <w:r>
        <w:t>燃气体。此类气体充装时为液态，但在允许的工作温度下贮运</w:t>
      </w:r>
      <w:r>
        <w:t>和使用过程中其蒸气压随温度的升高，超过临界温度时蒸发为</w:t>
      </w:r>
      <w:r>
        <w:t>气体。所包括的气体的品种有一氧化二氮、二氧化碳、三氟甲</w:t>
      </w:r>
      <w:r>
        <w:t>烷；三氟氨甲烷、三氟溴甲烷、六氟乙烷、六氟化硫、佩、氯化氢、</w:t>
      </w:r>
      <w:r>
        <w:t>乙烷、乙烯、1，1-二氟乙烯、硅烷、磷烷、氟乙烯、乙硼烷。</w:t>
      </w:r>
    </w:p>
    <w:p>
      <w:r>
        <w:t>794_高压荧光灯用荧光粉</w:t>
      </w:r>
      <w:r>
        <w:t>fluorescent powder for the use of</w:t>
      </w:r>
      <w:r>
        <w:t>high pressure fluorescent lamp高压荧光灯中涂上Eu 3*激</w:t>
      </w:r>
      <w:r>
        <w:t>活的钒酸钇或钒磷酸钇(YVO 4：Eu， Y(V， P) O 4：Eu) ， 可提高</w:t>
      </w:r>
      <w:r>
        <w:t>光效， 改善显色性， 增加了灯中的红色比和显色指数。YVO.</w:t>
      </w:r>
      <w:r>
        <w:t>白色立方晶体耐温度猝灭，发光效率高，传递效率大，高压荧</w:t>
      </w:r>
      <w:r>
        <w:t>光汞灯主要用于街道，厂房和场地照明。</w:t>
      </w:r>
    </w:p>
    <w:p>
      <w:r>
        <w:t>794_高压整流火花high voltage rectified spark</w:t>
      </w:r>
      <w:r>
        <w:t>发射光谱分</w:t>
      </w:r>
      <w:r>
        <w:t>析常用的火花光源之一。通过向电容器充电、放电，电压高达</w:t>
      </w:r>
      <w:r>
        <w:t>10kV，激发温度有10000K，可测定难激发的元素，放电稳定</w:t>
      </w:r>
      <w:r>
        <w:t>性高，再现性好，适用于光谱定量分析，测定高含量试样时自</w:t>
      </w:r>
      <w:r>
        <w:t>吸收小。</w:t>
      </w:r>
    </w:p>
    <w:p>
      <w:r>
        <w:t>794_高压注水</w:t>
      </w:r>
      <w:r>
        <w:t>high-pressure water injection</w:t>
      </w:r>
      <w:r>
        <w:t>当压水堆一次</w:t>
      </w:r>
      <w:r>
        <w:t>冷却剂回路出现小破口时，反应堆系统的压力下降不多。由</w:t>
      </w:r>
      <w:r>
        <w:t>正常运行的11.5MPa下降到约11MPa时， 高压注水系统投</w:t>
      </w:r>
      <w:r>
        <w:t>人运行。将含硼水注入反应堆冷却剂进堆和出堆的管道中，</w:t>
      </w:r>
      <w:r>
        <w:t>以迅速补充反应堆所丧失的冷却剂。高压注水系统是应急堆</w:t>
      </w:r>
      <w:r>
        <w:t>芯冷却系统的一个子系统。</w:t>
      </w:r>
    </w:p>
    <w:p>
      <w:r>
        <w:t>794_高氧化铝陶瓷high alumina ceramics</w:t>
      </w:r>
      <w:r>
        <w:t>含氧化铝量极高</w:t>
      </w:r>
      <w:r>
        <w:t>的陶瓷。一般分为：Ai203&gt;90.0%~99.9%；</w:t>
      </w:r>
      <w:r>
        <w:t>Al203≥96.5%；Al2O3&gt;94.5%；Al2O；86%~94.5%；Al2O3</w:t>
      </w:r>
      <w:r>
        <w:t>80%~86%。如用于高温(作热电偶套管)，要求玻璃相尽可</w:t>
      </w:r>
      <w:r>
        <w:t>能少，晶粒要大(200um)；用作绝缘材料者，晶粒可较粗；需耐</w:t>
      </w:r>
      <w:r>
        <w:t>化学腐蚀者，玻璃相也要少；要高强度者，晶粒要细(8um)，需</w:t>
      </w:r>
      <w:r>
        <w:t>高耐磨者； 晶粒要更细(3~5um) ， 加入0.05%MgO， 可阻止</w:t>
      </w:r>
      <w:r>
        <w:t>晶粒长大。髙纯制品可作钠蒸气灯罩，其余可用作耐高温和</w:t>
      </w:r>
      <w:r>
        <w:t>电气绝缘产品。</w:t>
      </w:r>
    </w:p>
    <w:p>
      <w:r>
        <w:t>794_高锗锰铜合金high Ge-Mn-Cu alloy含锗量较高的一种</w:t>
      </w:r>
      <w:r>
        <w:t>锗锰铜合金。含锗5.5%~6.5%，锰5%~7%，其他1%，余</w:t>
      </w:r>
      <w:r>
        <w:t>量铜。电阻率43×10-8·m，平均电阻温度系数±3×</w:t>
      </w:r>
      <w:r>
        <w:t>10-6℃~(20~70℃)。密度8.6g/cm³。熔点920℃。抗拉强</w:t>
      </w:r>
      <w:r>
        <w:t>度392~441MPa， 延伸率&gt;30%。线膨胀温度系数18.6×</w:t>
      </w:r>
      <w:r>
        <w:t>10-6℃(20~100℃)。平均对铜热电动势率≤1.7uV/C。</w:t>
      </w:r>
    </w:p>
    <w:p>
      <w:r>
        <w:t>794_高真空橡胶密封high vacuum rubber seal</w:t>
      </w:r>
      <w:r>
        <w:t>橡胶密封制</w:t>
      </w:r>
      <w:r>
        <w:t>品的一类。于负压下使用，用于保持工作系统处在真空状态</w:t>
      </w:r>
      <w:r>
        <w:t>下。一般用天然橡胶、丁基橡胶等气密性好的橡胶制作。这</w:t>
      </w:r>
      <w:r>
        <w:t>类密封制品有形圈、各种隔膜、垫圈及垫片等。</w:t>
      </w:r>
    </w:p>
    <w:p>
      <w:r>
        <w:t>794_高真空蒸馏见分子蒸馏679。</w:t>
      </w:r>
    </w:p>
    <w:p>
      <w:r>
        <w:t>794_高脂蛋白血hyperlipoproteinemia空腹血浆中胆固醇和</w:t>
      </w:r>
      <w:r>
        <w:t>甘油三酯的浓度持续增高超出正常值上限，或其中一种浓度</w:t>
      </w:r>
      <w:r>
        <w:t>高于正常值上限另一种浓度在正常范围内，临床上都属于高</w:t>
      </w:r>
      <w:r>
        <w:t>脂蛋白血。</w:t>
      </w:r>
    </w:p>
    <w:p>
      <w:r>
        <w:t>794_高值选择器high selector对两个(或更多个) 输人信号</w:t>
      </w:r>
      <w:r>
        <w:t>进行选择，取高值信号为输出的信号选择器。</w:t>
      </w:r>
    </w:p>
    <w:p>
      <w:r>
        <w:t>794_高准度阀hgh accuracy valve用于极准确调节流速， 特</w:t>
      </w:r>
      <w:r>
        <w:t>别适用于流速小于1000ml/min场合。由于阀杆与孔组件的</w:t>
      </w:r>
      <w:r>
        <w:t>特殊设计，可实现极小流量的准确调节。可以转换阀杆/孔组</w:t>
      </w:r>
      <w:r>
        <w:t>件以适应不同流量的要求。美国Scott气公司生产高准度阀</w:t>
      </w:r>
      <w:r>
        <w:t>有6种孔径， 对应气体流量为(ml/min) 200， 400， 760， 2700，</w:t>
      </w:r>
      <w:r>
        <w:t>6500，21000。</w:t>
      </w:r>
    </w:p>
    <w:p>
      <w:r>
        <w:t>795_高自旋配位化合物high spin coordination compound对</w:t>
      </w:r>
      <w:r>
        <w:t>d"组态的中心原子(或离子)的一定几何形状的配位化合物</w:t>
      </w:r>
      <w:r>
        <w:t>中，若n个d电子在没有全充满较低能量的d轨道之前就填</w:t>
      </w:r>
      <w:r>
        <w:t>充到较高能量的d轨道上，这样的配位化合物称为高自旋配</w:t>
      </w:r>
      <w:r>
        <w:t>位化合物。例如d4~d”组态的某种金属离子的八面体型配</w:t>
      </w:r>
      <w:r>
        <w:t>位化合物，当配体的场强较弱，以致分裂能(A0)小于电子成</w:t>
      </w:r>
      <w:r>
        <w:t>对能(P)时，中心离子的d电子倾向于分占不同轨道，有最多</w:t>
      </w:r>
      <w:r>
        <w:t>的单排布，如六水合铁(Ⅲ)离子[Fe(H2O)6]3+，六氟合钻</w:t>
      </w:r>
      <w:r>
        <w:t>(Ⅲ) 离子[C oF 6] 3-， 这样的配体称弱场强配体。</w:t>
      </w:r>
    </w:p>
    <w:p>
      <w:r>
        <w:t>795_高阻尼钛合金</w:t>
      </w:r>
      <w:r>
        <w:t>high damping titanium alloy具有高比弹</w:t>
      </w:r>
      <w:r>
        <w:t>性模量和高阻尼性能的钛合金。典型合金为钛-8铝-1钼-1</w:t>
      </w:r>
      <w:r>
        <w:t>钒。合金弹性模量高、密度低。采用合金化方法或定向再结</w:t>
      </w:r>
      <w:r>
        <w:t>晶法获得用于制造飞机发动机高压压气机叶片，可提高发动</w:t>
      </w:r>
      <w:r>
        <w:t>机推重比，改善发动机气动性能。</w:t>
      </w:r>
      <w:r>
        <w:t>Nakai et Kit ag.) 的干燥根茎及根。辛， 温。主要含挥发油(3-</w:t>
      </w:r>
    </w:p>
    <w:p>
      <w:r>
        <w:t>795_高阻尼橡胶</w:t>
      </w:r>
      <w:r>
        <w:t>high damper rubber吸收震动能量好的硫</w:t>
      </w:r>
      <w:r>
        <w:t>化橡胶，适用于制造减震用橡胶制品。橡胶的阻尼即橡胶大</w:t>
      </w:r>
      <w:r>
        <w:t>分子运动的内摩擦阻力，表现为橡胶受应力周期动态变形时，</w:t>
      </w:r>
      <w:r>
        <w:t>解热，抗炎，平喘，抑制肠和子宫平滑肌等作用。用于风寒感</w:t>
      </w:r>
      <w:r>
        <w:t>变形的回复落在应力回复的后面，即产生了黏性阻尼能量损</w:t>
      </w:r>
      <w:r>
        <w:t>失。硫化胶弹性模量与损耗模量之比称阻尼系数，常用下式</w:t>
      </w:r>
      <w:r>
        <w:t>表示：tano=G"/G'。式中， G'为弹性模量； G“为耗损模量；</w:t>
      </w:r>
      <w:r>
        <w:t>tano为阻尼系数， 表示橡胶阻尼性能的大小。天然橡胶的阻</w:t>
      </w:r>
      <w:r>
        <w:t>尼系数为0.01~0.08；丁苯橡胶为0.05~0.15；丁基橡胶为</w:t>
      </w:r>
      <w:r>
        <w:t>0.05~0.5；硅橡胶为0.15~0.2。填料可增加硫化胶变形时</w:t>
      </w:r>
      <w:r>
        <w:t>的内摩擦，增塑剂有利于增大阻尼系数。选用丁基橡胶或硅</w:t>
      </w:r>
      <w:r>
        <w:t>橡胶，增加云母粉、石墨粉、炭黑等填充剂及增塑剂的用量，可</w:t>
      </w:r>
      <w:r>
        <w:t>归[Angelica sinensis(Oliv.) Diels] 的根等。动物实验显示具</w:t>
      </w:r>
      <w:r>
        <w:t>得到高阻尼橡胶。</w:t>
      </w:r>
      <w:r>
        <w:t>有明显的平喘作用及中枢神经系统抑制作用。</w:t>
      </w:r>
    </w:p>
    <w:p>
      <w:r>
        <w:t>795_睾内酯</w:t>
      </w:r>
      <w:r>
        <w:t>testolactone； dehydro testolactone</w:t>
      </w:r>
      <w:r>
        <w:t>又称去氢翠内</w:t>
      </w:r>
      <w:r>
        <w:t>酯。本品是睾酮的衍生物，白</w:t>
      </w:r>
      <w:r>
        <w:t>0、0</w:t>
      </w:r>
      <w:r>
        <w:t>色或类白色结晶性粉末，熔点</w:t>
      </w:r>
      <w:r>
        <w:t>218~219℃。旋光度[α]}</w:t>
      </w:r>
      <w:r>
        <w:t>O</w:t>
      </w:r>
      <w:r>
        <w:t>+45.6(氯仿)。几乎无臭，在</w:t>
      </w:r>
      <w:r>
        <w:t>存在于大风子科植物大风子(Hyd no carpus ant helminth icus</w:t>
      </w:r>
      <w:r>
        <w:t>乙醇、氯仿中溶解，在水中微</w:t>
      </w:r>
      <w:r>
        <w:t>Pier.) 的种子等植物中。本品是治疗麻风病中药大风子的有</w:t>
      </w:r>
      <w:r>
        <w:t>溶，在乙醚和石油醚中不溶。本品为细胞毒抗癌药，可抑制体</w:t>
      </w:r>
      <w:r>
        <w:t>效成分之一。</w:t>
      </w:r>
      <w:r>
        <w:t>内雌激素的合成，对女孩性早熟有一定的疗效。适用于绝经</w:t>
      </w:r>
      <w:r>
        <w:t>后妇女晚期乳腺癌和女孩性早熟。制剂有片剂和悬浮剂。副</w:t>
      </w:r>
      <w:r>
        <w:t>40。稳定同位素90，91，92，94，96。密度6.506g/cm(20℃)。</w:t>
      </w:r>
      <w:r>
        <w:t>作用为轻度秃发。</w:t>
      </w:r>
      <w:r>
        <w:t>熔点(1855±2)℃。沸点4409℃。氧化态+2，+3，+4。灰</w:t>
      </w:r>
    </w:p>
    <w:p>
      <w:r>
        <w:t>795_睾酮testosterone</w:t>
      </w:r>
      <w:r>
        <w:t>又称睾丸酮。176-羟-△4-雄烯-3-酮。</w:t>
      </w:r>
      <w:r>
        <w:t>白色带光泽的金属。</w:t>
      </w:r>
      <w:r>
        <w:t>OH</w:t>
      </w:r>
      <w:r>
        <w:t>本品游离体为结晶性粉末。熔点155℃，</w:t>
      </w:r>
      <w:r>
        <w:t>酸(氢氟酸除外)、碱、海水的腐蚀。髙温下，粉状锆可在空气</w:t>
      </w:r>
      <w:r>
        <w:t>旋光度[α]p+109°(c=4乙醇)，在乙醇</w:t>
      </w:r>
      <w:r>
        <w:t>中燃烧。主要矿物有锆石(主要组分为硅酸锆)和斜锆石(二</w:t>
      </w:r>
      <w:r>
        <w:t>氯仿中溶解，水中几乎不溶。其丙酸盐熔</w:t>
      </w:r>
      <w:r>
        <w:t>氧化锆)。月球岩石锆的含量比地壳中要高得多。制法。(1)</w:t>
      </w:r>
      <w:r>
        <w:t>点为118~122℃。在氯仿、苯、乙醇中溶</w:t>
      </w:r>
      <w:r>
        <w:t>将斜锆石焙烧转</w:t>
      </w:r>
      <w:r>
        <w:t>解，水中不溶。由醋酸孕甾双烯醇酮为原</w:t>
      </w:r>
      <w:r>
        <w:t>化锆，再用氢氯化成四氯化锆，然后用镁还原可制得金属锆。</w:t>
      </w:r>
      <w:r>
        <w:t>料制得。为雄性激素类药，能促进男性器官及副性征的发育</w:t>
      </w:r>
      <w:r>
        <w:t>工业上较好的方法是以Z rCL或K2ZrF 6为原料的熔盐电解</w:t>
      </w:r>
      <w:r>
        <w:t>成熟、拮抗雌激素，刺激骨髓造血功能等。</w:t>
      </w:r>
      <w:r>
        <w:t>。适用于男性内源性</w:t>
      </w:r>
      <w:r>
        <w:t>法生产。用于制造各种合金(如生产超导磁铁的锆-铌合金)、</w:t>
      </w:r>
      <w:r>
        <w:t>雄激素缺乏或不足所引</w:t>
      </w:r>
      <w:r>
        <w:t>女性功能性子宫出血、乳腺</w:t>
      </w:r>
      <w:r>
        <w:t>耐腐蚀的化工设备、真空管吸气剂、彩色釉质等。纯锆具有低</w:t>
      </w:r>
      <w:r>
        <w:t>癌、再生障碍性贫血等</w:t>
      </w:r>
      <w:r>
        <w:t>制剂为注射液(油剂)。睾酮为男性</w:t>
      </w:r>
      <w:r>
        <w:t>的中子吸收截面，可用作核反应堆结构材料。氧化物是很好</w:t>
      </w:r>
      <w:r>
        <w:t>睾丸所分泌，也来</w:t>
      </w:r>
      <w:r>
        <w:t>腺和卵巢的甾体类激素。血浆</w:t>
      </w:r>
      <w:r>
        <w:t>的耐火材料。</w:t>
      </w:r>
      <w:r>
        <w:t>睾酮的测定能诊断睾丸功能异常有关的疾病，利用l25[-睾酮，</w:t>
      </w:r>
      <w:r>
        <w:t>标准睾酮与相关抗体的放射免疫反应能简便、准确地测定血</w:t>
      </w:r>
      <w:r>
        <w:t>沸点4377℃。溶于氢氟酸和王水，微溶于酸中。自燃温度</w:t>
      </w:r>
      <w:r>
        <w:t>浆中睾酮的含量，其灵敏度为10pg。</w:t>
      </w:r>
      <w:r>
        <w:t>260℃。静电感度：粉末云5mJ，粉末层0.001mJ。工业上采</w:t>
      </w:r>
    </w:p>
    <w:p>
      <w:r>
        <w:t>795_睾丸testes</w:t>
      </w:r>
      <w:r>
        <w:t>雄性哺乳动物的生殖器官的一部分，分泌精</w:t>
      </w:r>
      <w:r>
        <w:t>用在氢气中以镁还原四氯化锆制备，也用电解法生产。用作</w:t>
      </w:r>
      <w:r>
        <w:t>子和甾体激素。绝大多数脊椎动物的睾丸都是成对的，哺乳动</w:t>
      </w:r>
      <w:r>
        <w:t>固体推进剂的燃烧稳定剂，提高推进剂的密度。</w:t>
      </w:r>
      <w:r>
        <w:t>物的睾丸都是藏于体外的阴囊里，有助于把它们维持在正常体</w:t>
      </w:r>
      <w:r>
        <w:t>温以下。睾丸由胚上皮连接下的输精细管组成，含有产生单倍</w:t>
      </w:r>
      <w:r>
        <w:t>brick在氧化铝配料中加人30%~41%的二氧化锆， 主要矿</w:t>
      </w:r>
      <w:r>
        <w:t>体精子的原生细胞。输精管之间有分泌雄性激素的间质细胞，</w:t>
      </w:r>
      <w:r>
        <w:t>物组成是刚玉、斜锆石和玻璃相。主要品种有电熔(或熔铸)</w:t>
      </w:r>
      <w:r>
        <w:t>雄性激素是在大脑垂体促性腺激素的控制之下分泌的。</w:t>
      </w:r>
      <w:r>
        <w:t>锆刚玉砖(又称AZ S熔铸砖) 和烧结锆刚玉砖。一般情况下</w:t>
      </w:r>
    </w:p>
    <w:p>
      <w:r>
        <w:t>795_膏糊状胶黏剂paste adhesive以树脂等为基体制成的具</w:t>
      </w:r>
      <w:r>
        <w:t>锆刚玉砖就是指烧结锆刚玉砖。它是以α-Al203、部分稳定</w:t>
      </w:r>
      <w:r>
        <w:t>有触变性的呈膏糊状的胶黏剂。</w:t>
      </w:r>
      <w:r>
        <w:t>二氧化锆和锆刚玉熟料为原料，经配料、成型后，在1700~</w:t>
      </w:r>
    </w:p>
    <w:p>
      <w:r>
        <w:t>795_膏化剂creaming agent</w:t>
      </w:r>
      <w:r>
        <w:t>能减少稀胶乳中胶粒的布朗运</w:t>
      </w:r>
      <w:r>
        <w:t>动，使胶粒逐渐聚焦上浮从而将胶乳浓缩的物质。膏化剂一</w:t>
      </w:r>
      <w:r>
        <w:t>般均有增稠作用，多系亲水性高分子化合物，如藻酸盐类、酪</w:t>
      </w:r>
      <w:r>
        <w:t>素、明胶、纤维素醚、聚丙烯酸盐等。</w:t>
      </w:r>
    </w:p>
    <w:p>
      <w:r>
        <w:t>795_膏化浓缩胶乳creamed latex指利用膏化剂以除去胶乳</w:t>
      </w:r>
      <w:r>
        <w:t>中的乳清所制成的浓缩胶乳。膏化浓缩胶乳总固物含量一般</w:t>
      </w:r>
      <w:r>
        <w:t>为60%~68%，机械稳定性好，多用于浸溃制品和涂胶</w:t>
      </w:r>
      <w:r>
        <w:t>制品。</w:t>
      </w:r>
    </w:p>
    <w:p>
      <w:r>
        <w:t>795_膏剂</w:t>
      </w:r>
      <w:r>
        <w:t>见糊剂946。</w:t>
      </w:r>
    </w:p>
    <w:p>
      <w:r>
        <w:t>795_膏状挤出paste extrusion聚四氟乙烯分散树脂具有受</w:t>
      </w:r>
      <w:r>
        <w:t>剪切力的作用而易成纤维的特性。在分散树脂中混入助挤剂</w:t>
      </w:r>
      <w:r>
        <w:t>后预成型成料坯，用机械方法将料坏强行通过具有一定锥角</w:t>
      </w:r>
      <w:r>
        <w:t>的模具，获得均一的排列整齐的纤维状物，再除去助挤剂，经</w:t>
      </w:r>
      <w:r>
        <w:t>过烧结便成为强韧的具有连续长度的制品。用此加工方法可</w:t>
      </w:r>
      <w:r>
        <w:t>制成聚四氟乙烯长管、电线、带状材料等多种薄壁制品。</w:t>
      </w:r>
    </w:p>
    <w:p>
      <w:r>
        <w:t>795_本</w:t>
      </w:r>
      <w:r>
        <w:t>(一) LigusticumsinenseOlir.伞形科植物； (二)</w:t>
      </w:r>
      <w:r>
        <w:t>Rhizoma Li gust ici</w:t>
      </w:r>
      <w:r>
        <w:t>中药。聚本或辽本(L.jeho lense</w:t>
      </w:r>
      <w:r>
        <w:t>Nakai et Kit ag.) 的干燥根茎及根。辛， 温。主要含挥发油(3-</w:t>
      </w:r>
      <w:r>
        <w:t>丁基草内酯、蛇床内酯、-水芹烯等40余种成分)、生物碱、棕</w:t>
      </w:r>
      <w:r>
        <w:t>桐酸、蔗糖等。具有祛风，散寒，除湿，止痛，抑菌，镇静，镇痛，</w:t>
      </w:r>
      <w:r>
        <w:t>解热，抗炎，平喘，抑制肠和子宫平滑肌等作用。用于风寒感</w:t>
      </w:r>
      <w:r>
        <w:t>冒，巅顶疼痛，风湿肢节痹痛等症。</w:t>
      </w:r>
    </w:p>
    <w:p>
      <w:r>
        <w:t>795_薬本内酯li gusti lide又称东当归酞内酯。微黄色带香味</w:t>
      </w:r>
      <w:r>
        <w:t>的油状物。沸点168~169℃</w:t>
      </w:r>
      <w:r>
        <w:t>CHCH2CH2CH 3</w:t>
      </w:r>
      <w:r>
        <w:t>(800Pa)。折射率n1.5649。来源</w:t>
      </w:r>
      <w:r>
        <w:t>○</w:t>
      </w:r>
      <w:r>
        <w:t>于伞形科植物东当归(Li gusti cum</w:t>
      </w:r>
      <w:r>
        <w:t>acutilobumSieb.et Zucc.) ， 川芎</w:t>
      </w:r>
      <w:r>
        <w:t>(L.wallich i iF ranch.) 中性油， 当</w:t>
      </w:r>
      <w:r>
        <w:t>归[Angelica sinensis(Oliv.) Diels] 的根等。动物实验显示具</w:t>
      </w:r>
      <w:r>
        <w:t>有明显的平喘作用及中枢神经系统抑制作用。</w:t>
      </w:r>
    </w:p>
    <w:p>
      <w:r>
        <w:t>795_告尔酸</w:t>
      </w:r>
      <w:r>
        <w:t>g or lic acid又称告尔里酸， 环戊烯十三烯酸， 大</w:t>
      </w:r>
      <w:r>
        <w:t>风子烯酸。油状物，密度</w:t>
      </w:r>
      <w:r>
        <w:t>) (CH 2) ； CH=CH(CH 2) 4COOH</w:t>
      </w:r>
      <w:r>
        <w:t>0.9364g/cm(18℃)。旋</w:t>
      </w:r>
      <w:r>
        <w:t>光度[a]p+60.7°。天然</w:t>
      </w:r>
      <w:r>
        <w:t>存在于大风子科植物大风子(Hyd no carpus ant helminth icus</w:t>
      </w:r>
      <w:r>
        <w:t>Pier.) 的种子等植物中。本品是治疗麻风病中药大风子的有</w:t>
      </w:r>
      <w:r>
        <w:t>效成分之一。</w:t>
      </w:r>
    </w:p>
    <w:p>
      <w:r>
        <w:t>795_锆zirconium Zr第4族(ⅣB) 过渡金属元素。原子序数</w:t>
      </w:r>
      <w:r>
        <w:t>40。稳定同位素90，91，92，94，96。密度6.506g/cm(20℃)。</w:t>
      </w:r>
      <w:r>
        <w:t>熔点(1855±2)℃。沸点4409℃。氧化态+2，+3，+4。灰</w:t>
      </w:r>
      <w:r>
        <w:t>白色带光泽的金属。</w:t>
      </w:r>
      <w:r>
        <w:t>工业品锆含有1%~3%的铪。非常耐</w:t>
      </w:r>
      <w:r>
        <w:t>酸(氢氟酸除外)、碱、海水的腐蚀。髙温下，粉状锆可在空气</w:t>
      </w:r>
      <w:r>
        <w:t>中燃烧。主要矿物有锆石(主要组分为硅酸锆)和斜锆石(二</w:t>
      </w:r>
      <w:r>
        <w:t>氧化锆)。月球岩石锆的含量比地壳中要高得多。制法。(1)</w:t>
      </w:r>
      <w:r>
        <w:t>将斜锆石焙烧转</w:t>
      </w:r>
      <w:r>
        <w:t>为四氮化锆。(2)锆石与炭共热，转化为碳</w:t>
      </w:r>
      <w:r>
        <w:t>化锆，再用氢氯化成四氯化锆，然后用镁还原可制得金属锆。</w:t>
      </w:r>
      <w:r>
        <w:t>工业上较好的方法是以Z rCL或K2ZrF 6为原料的熔盐电解</w:t>
      </w:r>
      <w:r>
        <w:t>法生产。用于制造各种合金(如生产超导磁铁的锆-铌合金)、</w:t>
      </w:r>
      <w:r>
        <w:t>耐腐蚀的化工设备、真空管吸气剂、彩色釉质等。纯锆具有低</w:t>
      </w:r>
      <w:r>
        <w:t>的中子吸收截面，可用作核反应堆结构材料。氧化物是很好</w:t>
      </w:r>
      <w:r>
        <w:t>的耐火材料。</w:t>
      </w:r>
    </w:p>
    <w:p>
      <w:r>
        <w:t>795_锆粉zirconium powder密度6.46g/cm³。熔点1852℃。</w:t>
      </w:r>
      <w:r>
        <w:t>沸点4377℃。溶于氢氟酸和王水，微溶于酸中。自燃温度</w:t>
      </w:r>
      <w:r>
        <w:t>260℃。静电感度：粉末云5mJ，粉末层0.001mJ。工业上采</w:t>
      </w:r>
      <w:r>
        <w:t>用在氢气中以镁还原四氯化锆制备，也用电解法生产。用作</w:t>
      </w:r>
      <w:r>
        <w:t>固体推进剂的燃烧稳定剂，提高推进剂的密度。</w:t>
      </w:r>
    </w:p>
    <w:p>
      <w:r>
        <w:t>795_锆刚玉砖</w:t>
      </w:r>
      <w:r>
        <w:t>zirconia-corundum brick； corundum-zirconia</w:t>
      </w:r>
      <w:r>
        <w:t>brick在氧化铝配料中加人30%~41%的二氧化锆， 主要矿</w:t>
      </w:r>
      <w:r>
        <w:t>物组成是刚玉、斜锆石和玻璃相。主要品种有电熔(或熔铸)</w:t>
      </w:r>
      <w:r>
        <w:t>锆刚玉砖(又称AZ S熔铸砖) 和烧结锆刚玉砖。一般情况下</w:t>
      </w:r>
      <w:r>
        <w:t>锆刚玉砖就是指烧结锆刚玉砖。它是以α-Al203、部分稳定</w:t>
      </w:r>
      <w:r>
        <w:t>二氧化锆和锆刚玉熟料为原料，经配料、成型后，在1700~</w:t>
      </w:r>
      <w:r>
        <w:t>1750℃下烧成。烧结锆刚玉砖对玻璃熔液侵蚀的抵抗性很</w:t>
      </w:r>
      <w:r>
        <w:t>强，其抗热震性比熔铸锆刚玉砖强。主要用作玻璃窑和感应</w:t>
      </w:r>
      <w:r>
        <w:t>炉的内衬，以及轧钢加热炉滑轨等。</w:t>
      </w:r>
    </w:p>
    <w:p>
      <w:r>
        <w:t>796_锆合金zirconium alloy以锆为基加入其他合金化元素</w:t>
      </w:r>
      <w:r>
        <w:t>新形成的合金。它有锆-铌系，锆-锡系，锆-铝系，锆-铁系，锆-</w:t>
      </w:r>
      <w:r>
        <w:t>钼系，锆-铬系等多种。锆合金对多种酸、碱、盐有良好的抗蚀</w:t>
      </w:r>
      <w:r>
        <w:t>性能，常用于化学工业和冶金工业的耐蚀器件。工业用重要</w:t>
      </w:r>
      <w:r>
        <w:t>的锆合金是锆锡合金和锆铌合金，它们在300~400℃高温高</w:t>
      </w:r>
      <w:r>
        <w:t>压水和蒸</w:t>
      </w:r>
      <w:r>
        <w:t>子的耐蚀性能和力学性能，具有低的热</w:t>
      </w:r>
      <w:r>
        <w:t>中子吸收截面</w:t>
      </w:r>
      <w:r>
        <w:t>是原子能反应堆用的重要结构材料。锆锡合</w:t>
      </w:r>
      <w:r>
        <w:t>金含锡0.2%~2.5%，牌号为Zr-1，Zr-2，Zr-3，Zr-4。锆铌合</w:t>
      </w:r>
      <w:r>
        <w:t>金含量为2.5%。锆铝合金是吸气材料，含铝16%，能有效</w:t>
      </w:r>
      <w:r>
        <w:t>吸收CO2、N2、H2、02、CO、水热气和真空器件中的活性气体，</w:t>
      </w:r>
      <w:r>
        <w:t>用于电子管、灯泡和其他真空器件能延长工作寿命，使器件性</w:t>
      </w:r>
      <w:r>
        <w:t>能稳定、工作可靠性提高。</w:t>
      </w:r>
      <w:r>
        <w:t>锆2合金</w:t>
      </w:r>
      <w:r>
        <w:t>zirc aloy-2锆(合金) 的一种。标准组成为：锆-</w:t>
      </w:r>
      <w:r>
        <w:t>1.5%、锡-0.12%、铁-0.1%、铬-0.05%镍。热中子吸收截面为</w:t>
      </w:r>
      <w:r>
        <w:t>0.23b。室温膨胀系数4×10-6/K，热导率13.8W/(m·K)</w:t>
      </w:r>
      <w:r>
        <w:t>343℃时抗拉强度6b=265MPa， o=40%， 具有良好的耐水腐蚀性</w:t>
      </w:r>
      <w:r>
        <w:t>能。有α密集六</w:t>
      </w:r>
      <w:r>
        <w:t>方和β相体正</w:t>
      </w:r>
      <w:r>
        <w:t>两种结构。在水冷动力堆元</w:t>
      </w:r>
      <w:r>
        <w:t>件工作温度下，能与二氧化铀相容。在海绵锆中加人合金元素</w:t>
      </w:r>
      <w:r>
        <w:t>锡、铁、铬、镍等，用真空自耗电极熔炼成合金锭。用作核反应堆</w:t>
      </w:r>
      <w:r>
        <w:t>包壳、燃料件盒、控制棒导向管和定位架格等。</w:t>
      </w:r>
      <w:r>
        <w:t>锆4合金</w:t>
      </w:r>
      <w:r>
        <w:t>zirc aloy-4</w:t>
      </w:r>
      <w:r>
        <w:t>锆(锡)合金的一种。标准组成为：</w:t>
      </w:r>
      <w:r>
        <w:t>锆-1.5%锡-0.2%铁-0.1%铬，鞠有良好的热膨胀系数和热中</w:t>
      </w:r>
      <w:r>
        <w:t>子吸收截面。抗拉强度63MPa， 屈服强度53MPa， 伸长率</w:t>
      </w:r>
      <w:r>
        <w:t>15%，洛氏硬度85。采用真空自耗电极熔炼方法制取。用作</w:t>
      </w:r>
      <w:r>
        <w:t>水冷动力堆的包壳、燃料组件盒等。</w:t>
      </w:r>
    </w:p>
    <w:p>
      <w:r>
        <w:t>796_锆合金包壳核燃料</w:t>
      </w:r>
      <w:r>
        <w:t>zirconium alloy cladding nuclear fuel</w:t>
      </w:r>
      <w:r>
        <w:t>锆合金包壳核燃料多作为轻水堆的燃料元件。锆的中子吸收</w:t>
      </w:r>
      <w:r>
        <w:t>截面小，锆合金的抗腐蚀性能良好，在压水堆的温度、压力下</w:t>
      </w:r>
      <w:r>
        <w:t>有足够强度。以烧结二氧化铀为燃料，锆合金为包壳的燃料</w:t>
      </w:r>
      <w:r>
        <w:t>元件已广泛应用于各种水冷堆。铪是热中子强吸收剂，锆铪</w:t>
      </w:r>
      <w:r>
        <w:t>分离困难，因此锆的生产成本较高，目前主要以合金形式(锆-</w:t>
      </w:r>
      <w:r>
        <w:t>2合金和锆-4合金等)使用。</w:t>
      </w:r>
    </w:p>
    <w:p>
      <w:r>
        <w:t>796_锆-铌zirconium-niobium</w:t>
      </w:r>
      <w:r>
        <w:t>Zr-Nb锆是核裂变高产额核</w:t>
      </w:r>
      <w:r>
        <w:t>素，除了%Zr是长半衰期裂变产物(T12=1.5×10°a)外，其</w:t>
      </w:r>
      <w:r>
        <w:t>他核素半衰期都较短。对后处理工艺有较大影响的核素是</w:t>
      </w:r>
      <w:r>
        <w:t>%Zr(T12=63.98d)及其子体95Nb(T12=35.15d)。冷却期</w:t>
      </w:r>
      <w:r>
        <w:t>较短的乏燃料(如150d)，95Zr-95Nb是裂变产物放射性的主</w:t>
      </w:r>
      <w:r>
        <w:t>要来源。冷却期大于2~3年的乏燃料，95Zr-95Nb的放射性</w:t>
      </w:r>
      <w:r>
        <w:t>贡献很小。在后处理中%5Zr-95Nb的重要性还在于它们的化</w:t>
      </w:r>
      <w:r>
        <w:t>学性质复杂，容易生成难处理的胶体。铌比锆更容易水解，因</w:t>
      </w:r>
      <w:r>
        <w:t>此溶液要保持较高的酸度， 防止锆-铌水解。锆和铌易被TBP</w:t>
      </w:r>
      <w:r>
        <w:t>萃取， 却不易被洗去。此外锆还容易和TBP降解产物DBP</w:t>
      </w:r>
      <w:r>
        <w:t>生成不溶性界面污物，给萃取操作带来困难。</w:t>
      </w:r>
    </w:p>
    <w:p>
      <w:r>
        <w:t>796_锆铌合金</w:t>
      </w:r>
      <w:r>
        <w:t>zirconium-niobium alloy以锆为基加人元素铌</w:t>
      </w:r>
      <w:r>
        <w:t>组成的二元合金、基本组成为Zr-1%Nb和Zr-2.5Nb%。对</w:t>
      </w:r>
      <w:r>
        <w:t>酸、碱、盐具有良好的抗蚀性能。对300~400℃高温高压水</w:t>
      </w:r>
      <w:r>
        <w:t>和蒸汽具有良好的抗蚀性能和力学性能。最突出的是在氧化</w:t>
      </w:r>
      <w:r>
        <w:t>膜剥落处又能生长出具有保护能力的新生氧化膜，不存在明</w:t>
      </w:r>
      <w:r>
        <w:t>显的腐蚀转折点。抗拉强度84MPa， 屈服强度78MPa， 伸长</w:t>
      </w:r>
      <w:r>
        <w:t>率15%。采用自耗电极熔炼工艺方法制取。用于重水堆、核</w:t>
      </w:r>
      <w:r>
        <w:t>电站和潜艇反应堆的包壳材料。</w:t>
      </w:r>
    </w:p>
    <w:p>
      <w:r>
        <w:t>796_锆青铜</w:t>
      </w:r>
      <w:r>
        <w:t>zirconium bronze以锆为主要合金元素的一类</w:t>
      </w:r>
      <w:r>
        <w:t>特殊青铜。为提高强度有时加入少量锆。常见牌号有</w:t>
      </w:r>
      <w:r>
        <w:t>QZ r 0.2和QZ r 0.4。有良好的热强性和抗螨变性能， 高温下</w:t>
      </w:r>
      <w:r>
        <w:t>有较好的塑性和导电性。熔融法制备。主要用作电阻焊接零</w:t>
      </w:r>
      <w:r>
        <w:t>件、高强度电极材料等。</w:t>
      </w:r>
    </w:p>
    <w:p>
      <w:r>
        <w:t>796_锆氢化反应hydro z iron ation利用含有Zr-H键的锆</w:t>
      </w:r>
      <w:r>
        <w:t>氢试剂进行的氢化反应。锆氢试剂(zirconium-hydrogen</w:t>
      </w:r>
      <w:r>
        <w:t>reagent) 是一氯一氢合双环戊二烯基锆(Cp zZr HCI) 的简称，</w:t>
      </w:r>
      <w:r>
        <w:t>由二氯双环戊二烯锆与氢化锂铝制得，是一种比较稳定的氢</w:t>
      </w:r>
      <w:r>
        <w:t>化金属试剂，在避光的条件下，可与空气和水短时间接触。锆</w:t>
      </w:r>
      <w:r>
        <w:t>货金花择的径选择性和立翅时接。</w:t>
      </w:r>
      <w:r>
        <w:t>氢化的化学选择性、区位选择性和立体选择性都比较好。对</w:t>
      </w:r>
      <w:r>
        <w:t>于不对称的烯烃，锆加到位阻较小的碳上，而氢则加到位阻较</w:t>
      </w:r>
      <w:r>
        <w:t>大的碳上，一般是顺式加成。对于不同官能团的化合物，锆氢</w:t>
      </w:r>
      <w:r>
        <w:t>化的反应速率有所不同，因而可利用这一性质进行选择氢化</w:t>
      </w:r>
      <w:r>
        <w:t>和还原。在有机合成方面有特殊的用途。</w:t>
      </w:r>
    </w:p>
    <w:p>
      <w:r>
        <w:t>796_锆鞣法</w:t>
      </w:r>
      <w:r>
        <w:t>zirconium tann age</w:t>
      </w:r>
      <w:r>
        <w:t>用锆盐鞣革的方法，发明于</w:t>
      </w:r>
      <w:r>
        <w:t>1931年。锆盐在强酸性条件下(pH值在2.5以下)能与皮胶</w:t>
      </w:r>
      <w:r>
        <w:t>原牢固结合，在某些有机酸盐的隐匿作用下，有助于改善鞣</w:t>
      </w:r>
      <w:r>
        <w:t>性。锆鞣是通过阴离子锆络合物与皮胶原的碱性基(氨基和</w:t>
      </w:r>
      <w:r>
        <w:t>胍基) 发生鞣制作用的， 锆鞣革(zirconium tanned leather) 是</w:t>
      </w:r>
      <w:r>
        <w:t>纯白色，收缩温度约90℃，粒面紧密细致，革身丰满紧实，可</w:t>
      </w:r>
      <w:r>
        <w:t>制作白色革。锆鞣革耐磨，用植物鞣剂或合成鞣剂结合鞣的</w:t>
      </w:r>
      <w:r>
        <w:t>锆-植或锆-合鞣鞋底革，可克服单用锆鞣的底革易吸水变形</w:t>
      </w:r>
      <w:r>
        <w:t>和打滑的缺点。与铬盐作结合鞣时，可节省红矾用量。</w:t>
      </w:r>
    </w:p>
    <w:p>
      <w:r>
        <w:t>796_锆鞣剂zirconium tanning agent组成为硫酸锆酰或氯</w:t>
      </w:r>
      <w:r>
        <w:t>氧化锆。由于碱式锆盐与皮纤维有很强的亲和力，易发生表</w:t>
      </w:r>
      <w:r>
        <w:t>面过鞣，不利于鞣透和结合均匀，需要在锆鞣剂中加人适量的</w:t>
      </w:r>
      <w:r>
        <w:t>隐匿(蒙囿)剂，如乳酸盐和柠檬酸盐，使锆盐结合缓慢，提高</w:t>
      </w:r>
      <w:r>
        <w:t>碱度时也不会沉淀。锆鞣革色白，耐湿热稳定性不如铬鞣，比</w:t>
      </w:r>
      <w:r>
        <w:t>铝鞣好。填充性比铬鞣强，但不及植物鞣好。成革丰满、结</w:t>
      </w:r>
      <w:r>
        <w:t>实，比铬鞣革稍显板硬。多用于鞣制白色革、皱纹革，作为铬</w:t>
      </w:r>
      <w:r>
        <w:t>鞣革的复鞣剂；也可以与植物鞣剂或蜜胺树脂鞣剂结合鞣制</w:t>
      </w:r>
      <w:r>
        <w:t>底革。</w:t>
      </w:r>
    </w:p>
    <w:p>
      <w:r>
        <w:t>796_锆石墨吸气剂</w:t>
      </w:r>
      <w:r>
        <w:t>zirconium-graphite getter</w:t>
      </w:r>
      <w:r>
        <w:t>一种非蒸散型</w:t>
      </w:r>
      <w:r>
        <w:t>室温吸气材料。为多孔烧结体，孔隙度40%~50%，比表面</w:t>
      </w:r>
      <w:r>
        <w:t>积0.4~0.45m²/g。具有活性高、扩散活化能低、室温吸气性</w:t>
      </w:r>
      <w:r>
        <w:t>好等优点。激活后室温就能快速有效地吸收氧、氮、氢、一氧</w:t>
      </w:r>
      <w:r>
        <w:t>化碳、二氧化碳、甲烷、水蒸气等。其中吸氢可逆，通常500℃</w:t>
      </w:r>
      <w:r>
        <w:t>下吸人，500℃以上放出洁净氢。不吸收氦、氖、氩等惰性气</w:t>
      </w:r>
      <w:r>
        <w:t>体。吸气剂可多次反复激活再生，使用寿命长。由高纯锆粉</w:t>
      </w:r>
      <w:r>
        <w:t>和石墨粉经髙温高真空烧结制成。用于制造行波管、触发管、</w:t>
      </w:r>
      <w:r>
        <w:t>铯束管、激光管、X光管、真空开关管等多种电真空管件和</w:t>
      </w:r>
      <w:r>
        <w:t>器件。</w:t>
      </w:r>
    </w:p>
    <w:p>
      <w:r>
        <w:t>796_锆酸钙陶瓷calcium zircon ate ceramics主晶相为锆酸钙</w:t>
      </w:r>
      <w:r>
        <w:t>(Ca ZrO 3) 的陶瓷材料。具有钙钛矿型结构。相对介电常数</w:t>
      </w:r>
      <w:r>
        <w:t>28。介电常数温度系数65×10-6/C(20~80℃)。主要原料</w:t>
      </w:r>
      <w:r>
        <w:t>为碳酸钙和二氧化锆，添加少量用于改性的氧化物，采用一般</w:t>
      </w:r>
      <w:r>
        <w:t>电子陶瓷工艺制造。当加入适量钛酸钙时，可提高其介电常</w:t>
      </w:r>
      <w:r>
        <w:t>数，并使介电常数温度系数向负值方向移动，而进一步改善其</w:t>
      </w:r>
      <w:r>
        <w:t>热稳定性和不易产生电性能老化。可用作热补偿电容器</w:t>
      </w:r>
      <w:r>
        <w:t>瓷料。</w:t>
      </w:r>
    </w:p>
    <w:p>
      <w:r>
        <w:t>796_锆酸铝纤维alumina zircon ate fiber实为氧化铝纤维的</w:t>
      </w:r>
      <w:r>
        <w:t>改良品种， 组成为Al 20； 15%~25%和ZrO 285%~75%。直</w:t>
      </w:r>
      <w:r>
        <w:t>径10~20um。强度2.1GPa。模量385GPa。密度4.2g/</w:t>
      </w:r>
      <w:r>
        <w:t>cm。导热系数小。耐热性优于Al2Os纤维，对熔融态Al、</w:t>
      </w:r>
      <w:r>
        <w:t>Cu、Ni等不反应。制法：(1) 干浆法， 由a-Alz 03用Y 203部分</w:t>
      </w:r>
      <w:r>
        <w:t>稳定后加ZrO 2粉和增稠剂， 纺丝后在1000~2000℃灼烧而</w:t>
      </w:r>
      <w:r>
        <w:t>得； (2) 转化法， 用石墨纤维插入Al Clg、Z rCL和Clz混合物，</w:t>
      </w:r>
      <w:r>
        <w:t>在800℃加热并烧成锆酸铝纤维；(3)有机前驱体法，含Zr-Al</w:t>
      </w:r>
      <w:r>
        <w:t>的有机金属化合物聚合后干纺，在800~1200℃裂解而得分</w:t>
      </w:r>
      <w:r>
        <w:t>散有ZrO 2的Al2O 3纤维。用途是金属基和陶瓷基复合材料</w:t>
      </w:r>
      <w:r>
        <w:t>增强剂等。</w:t>
      </w:r>
    </w:p>
    <w:p>
      <w:r>
        <w:t>796_锆酸锶陶瓷strontium zircon ate ceramics主晶相为锆酸</w:t>
      </w:r>
      <w:r>
        <w:t>锶(Sr ZrO 3) 的陶瓷。具有钙钛矿结构。相对介电常数28~</w:t>
      </w:r>
      <w:r>
        <w:t>30。介质损耗角正切值4×10-4(0.5~5MC)。介电常数温</w:t>
      </w:r>
      <w:r>
        <w:t>度系数为(15~25)×10~6/C。击穿强度为15~25kV/mm。</w:t>
      </w:r>
      <w:r>
        <w:t>体积电阻率大于10120·cm。主要原料为碳酸锶、二氧化锆，</w:t>
      </w:r>
      <w:r>
        <w:t>加人少量改性添加物，采用一般电子陶瓷工艺制造。用于制</w:t>
      </w:r>
      <w:r>
        <w:t>造高频热稳定陶瓷电容器和高温陶瓷电容器。</w:t>
      </w:r>
    </w:p>
    <w:p>
      <w:r>
        <w:t>796_锆酸盐zircon ates尚未证明有自由锆酸， 但存在各种锆</w:t>
      </w:r>
      <w:r>
        <w:t>酸盐， 主要有：偏锆酸盐M²+Z rOs(M为二价金属) ， 一般具有</w:t>
      </w:r>
      <w:r>
        <w:t>的为正方柱与正方双锥柱形，一般为短柱状小晶体。密度</w:t>
      </w:r>
      <w:r>
        <w:t>钙钛矿型结构；焦锆酸盐M3+Zr2O7(M为镧、饰、钕、钐等)，</w:t>
      </w:r>
      <w:r>
        <w:t>一般为焦禄石结构；Mq3+Zr3O12(M为、镱等)，一般为荧石</w:t>
      </w:r>
      <w:r>
        <w:t>型结构； 此外尚有Ti-ZrO 4、V2ZrO 7、N bio ZrO 27、MozZ rO 4、</w:t>
      </w:r>
      <w:r>
        <w:t>W.ZrO； 。它们都是大分子结构， 具有各种电性能。由二氧化</w:t>
      </w:r>
      <w:r>
        <w:t>锆和一些金属氧化物或金属碳酸盐反应生成。为高温、电子</w:t>
      </w:r>
      <w:r>
        <w:t>元器件等领域所应用。</w:t>
      </w:r>
    </w:p>
    <w:p>
      <w:r>
        <w:t>797_锆酸盐陶瓷zircon ate ceramics以介电常数正温度系数</w:t>
      </w:r>
    </w:p>
    <w:p>
      <w:r>
        <w:t>797_的Sr ZrO 3， Ca ZrO； 和负温度系数的BaZ rO 3， SrTiO s， CaT iOs</w:t>
      </w:r>
      <w:r>
        <w:t>等复合而成的固溶体为主品相的陶瓷。介质损耗角正切值小</w:t>
      </w:r>
      <w:r>
        <w:t>于10×10-4(4~5Gc)。超高频性能好。介电常数较高，约为</w:t>
      </w:r>
      <w:r>
        <w:t>30~40。采用一般电子陶瓷工艺制作。主要用于制作微波介</w:t>
      </w:r>
      <w:r>
        <w:t>质谐振器和微波基片等。</w:t>
      </w:r>
    </w:p>
    <w:p>
      <w:r>
        <w:t>797_锆钛酸镧铅铁电陶瓷</w:t>
      </w:r>
      <w:r>
        <w:t>lead-lanthanum zircon ate-titanate</w:t>
      </w:r>
      <w:r>
        <w:t>ferroelectric ceramics； PLZ T</w:t>
      </w:r>
      <w:r>
        <w:t>锆钛酸镧铅Pb(1-x) Lax</w:t>
      </w:r>
      <w:r>
        <w:t>ZrT iO 3固溶体为主晶相的透明铁电陶瓷。其中Zr/Ti摩尔比</w:t>
      </w:r>
      <w:r>
        <w:t>约为0.65/0.35，z=0.02~0.12。主要原料为四氧化三铅、</w:t>
      </w:r>
      <w:r>
        <w:t>三氧化二镧、二氧化锆和二氧化钛。可采用固相法合成。也</w:t>
      </w:r>
      <w:r>
        <w:t>可采用化学共沉法制取(制品为粉料，有助提高透明度)。该</w:t>
      </w:r>
      <w:r>
        <w:t>陶瓷通常采用热压烧结工艺(压力为15</w:t>
      </w:r>
      <w:r>
        <w:t>~40MPa， 温度为</w:t>
      </w:r>
      <w:r>
        <w:t>1100~1250℃)，保持10~30h，可获得几乎全透明铁电陶瓷。</w:t>
      </w:r>
      <w:r>
        <w:t>外加电场可引起极化状态变化或相变，并引起光学性质变化</w:t>
      </w:r>
      <w:r>
        <w:t>(如双折射率，散射，表面变形及静电现象等)。主要可用作光</w:t>
      </w:r>
      <w:r>
        <w:t>开关(如核热闪光护目镜及立体观察镜)，图像存储器，显示器</w:t>
      </w:r>
      <w:r>
        <w:t>及感光显像管(器)等。</w:t>
      </w:r>
    </w:p>
    <w:p>
      <w:r>
        <w:t>797_锆钛酸铅陶瓷</w:t>
      </w:r>
      <w:r>
        <w:t>lead zircon ate-titanate ceramics； PZT</w:t>
      </w:r>
      <w:r>
        <w:t>ceramics以钛酸铅-锆酸铅(PbT iOg-PbZ rOs) 固溶体为主晶</w:t>
      </w:r>
      <w:r>
        <w:t>相的压电陶瓷。主要组分为PbT i， Zr， O 3(x+y=1) 。具有</w:t>
      </w:r>
      <w:r>
        <w:t>钙钛矿结构。居里点150~370℃。机电耦合系数0.2~0.7。</w:t>
      </w:r>
      <w:r>
        <w:t>介质损耗角正切值约为(40~200)×10~4。主要原料为四氧</w:t>
      </w:r>
      <w:r>
        <w:t>化三铅、二氧化钛、二氧化锆和少量金属氧化物添加剂。可用</w:t>
      </w:r>
      <w:r>
        <w:t>一般电子陶瓷工艺制造。其性能随配料中锆、钛比及改性氧</w:t>
      </w:r>
      <w:r>
        <w:t>化物不同，可在一定范围内变化。一般相界附近可获得机电</w:t>
      </w:r>
      <w:r>
        <w:t>耦合系统高的材料。烧结后制品一般经极化处理后具有压电</w:t>
      </w:r>
      <w:r>
        <w:t>性。主要用于制造压电陶瓷超声换能器、水声换能器、陶瓷变</w:t>
      </w:r>
      <w:r>
        <w:t>压器、蜂鸣器以及热释电探测器等。</w:t>
      </w:r>
    </w:p>
    <w:p>
      <w:r>
        <w:t>797_锆钛酸铅透明铁电陶瓷PZT-transparent ferroelectric ce-</w:t>
      </w:r>
      <w:r>
        <w:t>ram ics Pbi-zLa， (Zr， Ti.) 1-x/403， x=0.01~0.30， y+z= 1</w:t>
      </w:r>
      <w:r>
        <w:t>一种具有玻璃般透明和铁电性质的特种陶瓷，能把光、电、机</w:t>
      </w:r>
      <w:r>
        <w:t>械形变等几个物理效能结合在一起，相互发生作用，显示出许</w:t>
      </w:r>
      <w:r>
        <w:t>多奇特的功能。变化z、y</w:t>
      </w:r>
      <w:r>
        <w:t>x数值可制得三类不同电光效应</w:t>
      </w:r>
      <w:r>
        <w:t>的陶瓷材料，如能把光讯号或图像永久储存的记忆材料，双折</w:t>
      </w:r>
      <w:r>
        <w:t>射随电场线性变化的线性调制材料，二次方电光材料。采用</w:t>
      </w:r>
      <w:r>
        <w:t>合成法或化学共沉淀法制粉，在1250~1100℃下热压制成。</w:t>
      </w:r>
      <w:r>
        <w:t>用于制造光开关、图像存储、感光显示等器件。</w:t>
      </w:r>
    </w:p>
    <w:p>
      <w:r>
        <w:t>797_锆碳砖zirconia-carbon brick以zrO 2和C为主要成分</w:t>
      </w:r>
      <w:r>
        <w:t>的耐火材料。锆碳砖的抗渣侵蚀性随ZrO 2含量的增加而提</w:t>
      </w:r>
      <w:r>
        <w:t>高， 但热震稳定性则随之降低， 最佳的ZrO 2含量允60%~</w:t>
      </w:r>
      <w:r>
        <w:t>80%， C+SiC含量在18%~28%。锆碳砖有优良的抗渣侵</w:t>
      </w:r>
      <w:r>
        <w:t>蚀性，特别是抗连铸钙的保护渣，其侵蚀速率是铝碳材料的</w:t>
      </w:r>
      <w:r>
        <w:t>30%~40%。</w:t>
      </w:r>
      <w:r>
        <w:t>含ZrO 275%， C+SiC 21%的锆碳砖的显气孔率</w:t>
      </w:r>
      <w:r>
        <w:t>为15.5%， 体积密度为3.65g/cm³， 抗弯强度8.3MPa， 1000℃</w:t>
      </w:r>
      <w:r>
        <w:t>的热膨胀率为0.46%。通常用氧化钙稳定的二氧化锆和高</w:t>
      </w:r>
      <w:r>
        <w:t>纯鳞片石墨，采用高温陶瓷工艺方法制造。主要用于连续中</w:t>
      </w:r>
      <w:r>
        <w:t>间包整体塞棒的端部。</w:t>
      </w:r>
    </w:p>
    <w:p>
      <w:r>
        <w:t>797_锆铁</w:t>
      </w:r>
      <w:r>
        <w:t>ferro zirconium</w:t>
      </w:r>
      <w:r>
        <w:t>用于炼钢添加锆合金元素的中间</w:t>
      </w:r>
      <w:r>
        <w:t>合金。含14%~40%锆、39%~52%硅，余为铁，用电炉冶炼</w:t>
      </w:r>
      <w:r>
        <w:t>获得。性较脆，不宜加工成材。</w:t>
      </w:r>
    </w:p>
    <w:p>
      <w:r>
        <w:t>797_锆英石</w:t>
      </w:r>
      <w:r>
        <w:t>zircon； jacinta Zr SiO 4</w:t>
      </w:r>
      <w:r>
        <w:t>又称锆石和风信子石</w:t>
      </w:r>
      <w:r>
        <w:t>(hyacinth) 。是分布最广的锆矿物， 常含有少量氧化钍和氧</w:t>
      </w:r>
      <w:r>
        <w:t>化铪等。无色锆英石很少见，多为浅黄色、黄褐色、淡褐红色，</w:t>
      </w:r>
      <w:r>
        <w:t>有时呈紫灰色。有明显金属光泽。四方晶系。完整晶体常见</w:t>
      </w:r>
      <w:r>
        <w:t>的为正方柱与正方双锥柱形，一般为短柱状小晶体。密度</w:t>
      </w:r>
      <w:r>
        <w:t>4.6~4.7g/cm³。莫氏硬度7~8。含水时硬度降低。主要产</w:t>
      </w:r>
      <w:r>
        <w:t>于花岗岩、正长岩等岩石中，有的与长石、磷灰石等共生。也</w:t>
      </w:r>
      <w:r>
        <w:t>有的与金红石、锡石、独居石等共生。用于提炼锆以及制造氧</w:t>
      </w:r>
      <w:r>
        <w:t>化锆、氧化铪和耐火材料等。</w:t>
      </w:r>
    </w:p>
    <w:p>
      <w:r>
        <w:t>797_锆英石-碳化硅砖zircon-SiC brick； zircon-silicon carbide</w:t>
      </w:r>
      <w:r>
        <w:t>brick在锆英石砖的配料中， 加人碳化硅而制成的锆英石质</w:t>
      </w:r>
      <w:r>
        <w:t>耐火材料。由于碳化硅的加人可以提高制品的抗渣性，所以</w:t>
      </w:r>
      <w:r>
        <w:t>可用作锰钢盛钢桶内衬，使用寿命较长。</w:t>
      </w:r>
    </w:p>
    <w:p>
      <w:r>
        <w:t>797_锆英石陶瓷zircon ceramics</w:t>
      </w:r>
      <w:r>
        <w:t>以锆英石(Zr SiO 4) 为主要</w:t>
      </w:r>
      <w:r>
        <w:t>成分的陶瓷。四方晶系结构。密度3.5~3.8g/cm³。热导率</w:t>
      </w:r>
      <w:r>
        <w:t>4.2~6.3W/(m·k) 。抗拉强度70~105MPa。抗压强度</w:t>
      </w:r>
      <w:r>
        <w:t>560~1050MPa。抗弯强度140~245MPa。弹性模量115~</w:t>
      </w:r>
      <w:r>
        <w:t>173GPa。介电强度10.6~14.87kV/mm。介电常数8~9。</w:t>
      </w:r>
      <w:r>
        <w:t>电阻率1013~10'50·cm(室温)。介质损耗角正切值</w:t>
      </w:r>
      <w:r>
        <w:t>(6~20)×10-4(/MC)。良好的抗热震性、耐酸性。耐碱性不</w:t>
      </w:r>
      <w:r>
        <w:t>佳。有时原料中含有放射性二氧化钍，要注意保护。生产工</w:t>
      </w:r>
      <w:r>
        <w:t>艺与一般特种陶瓷相似。主要用于制作火花塞、高强度髙温</w:t>
      </w:r>
      <w:r>
        <w:t>电瓷、瓷舟、坩埚、高温窑炉用的承烧板、熔制玻璃炉的炉衬、</w:t>
      </w:r>
      <w:r>
        <w:t>红外辐射陶瓷等。</w:t>
      </w:r>
    </w:p>
    <w:p>
      <w:r>
        <w:t>797_锆英石-氧化铝砖</w:t>
      </w:r>
      <w:r>
        <w:t>zircon-alumina brick简称锆铝砖。在</w:t>
      </w:r>
      <w:r>
        <w:t>锆英石砖的配料中加人高铝矾土或氧化铝，经1500~1600℃</w:t>
      </w:r>
      <w:r>
        <w:t>高温烧成而制得的锆英石质耐火材料。与锆英石砖相比，二</w:t>
      </w:r>
      <w:r>
        <w:t>氧化锆含量较少，耐火度有所降低，气孔率较低，抗热震性、抗</w:t>
      </w:r>
      <w:r>
        <w:t>熔渣侵透性和高温强度均有显著提高，但抗渣性稍差。这些</w:t>
      </w:r>
      <w:r>
        <w:t>差别基本上随着氧化铝含量的增加而变显著。主要用作盛钢</w:t>
      </w:r>
      <w:r>
        <w:t>桶衬砖和塞头砖。向砖中加人氧化铬，可以强化制品的抗渣</w:t>
      </w:r>
      <w:r>
        <w:t>侵蚀性和抗渣侵透性。</w:t>
      </w:r>
    </w:p>
    <w:p>
      <w:r>
        <w:t>797_锆英石-叶蜡石砖zircon-pyro phyllite brick组成和性质</w:t>
      </w:r>
      <w:r>
        <w:t>都介于锆英石砖和叶蜡石砖之间的锆英石质耐火材料。用作</w:t>
      </w:r>
      <w:r>
        <w:t>盛钢桶的内衬时，挂渣和挂钢液都比锆英石砖少，但使用后期</w:t>
      </w:r>
      <w:r>
        <w:t>易剥落。也可用作真空脱气处理的设备内衬和盛钢桶的衬</w:t>
      </w:r>
      <w:r>
        <w:t>砖等。</w:t>
      </w:r>
    </w:p>
    <w:p>
      <w:r>
        <w:t>797_锆英石质耐火材料zircon refractory以锆英石为主要矿</w:t>
      </w:r>
      <w:r>
        <w:t>物成分的酸性耐火材料。品种有锆英石砖、锆质砖和特种锆</w:t>
      </w:r>
      <w:r>
        <w:t>英石砖(如锆英石-氧化铝砖、锆英石-氧化铝-氧化铬砖、锆英</w:t>
      </w:r>
      <w:r>
        <w:t>石-叶蜡石砖、锆英石-碳化硅砖、高硅质锆英石砖、锆英石质</w:t>
      </w:r>
      <w:r>
        <w:t>不定形耐火材料、熔铸锆英石砖等)。含二氧化锆65%左右。</w:t>
      </w:r>
      <w:r>
        <w:t>耐火度1825℃以上。荷重软化开始温度近1500℃。具有优</w:t>
      </w:r>
      <w:r>
        <w:t>良的耐腐蚀性，良好的耐磨性、抗渣性和抗热震性，较小的热</w:t>
      </w:r>
      <w:r>
        <w:t>膨胀系数。以锆英石精矿砂为原料，加少量可塑黏土，经配</w:t>
      </w:r>
      <w:r>
        <w:t>料、压坯、煅烧成团块。团块再经粉碎，加人少量可塑黏土或</w:t>
      </w:r>
      <w:r>
        <w:t>其他有机结合剂，经混合、成型、烧成而制得。煅烧和烧成温</w:t>
      </w:r>
      <w:r>
        <w:t>度均不应超过1600℃，一般可采用1400℃下长时间保温来烧</w:t>
      </w:r>
      <w:r>
        <w:t>成。适用于砌筑盛钢桶内衬、高温感应炉炉衬、炼铝炉炉底。</w:t>
      </w:r>
      <w:r>
        <w:t>也可用于玻璃池窑易于损坏的部位。</w:t>
      </w:r>
    </w:p>
    <w:p>
      <w:r>
        <w:t>797_锆英石砖zircon brick以硅酸锆(锆英石) 为主要成分的</w:t>
      </w:r>
      <w:r>
        <w:t>耐火材料。含氧化锆67.23%、氧化硅32.77%。正方晶系，</w:t>
      </w:r>
      <w:r>
        <w:t>通常呈四角柱状。莫氏硬度7.5，20~1000℃时的膨胀系数</w:t>
      </w:r>
      <w:r>
        <w:t>为4.2×10-6/℃。熔点2430℃。体积密度3.60~4.3g/</w:t>
      </w:r>
      <w:r>
        <w:t>cm。显气孔率0%~18%。荷重软化温度&gt;1550℃。采用</w:t>
      </w:r>
      <w:r>
        <w:t>半干法压制和1600℃下煅烧制取。主要用于盛钢桶内衬和</w:t>
      </w:r>
      <w:r>
        <w:t>连续注钢用定径水口。</w:t>
      </w:r>
    </w:p>
    <w:p>
      <w:r>
        <w:t>797_锆指数Zr index后处理工艺中用来衡量溶剂降解程度</w:t>
      </w:r>
      <w:r>
        <w:t>的指标。95Zr是一种重要的裂片，降解后的溶剂对9Zr具有</w:t>
      </w:r>
      <w:r>
        <w:t>高选择性的保留作用，锆指数越大，溶剂降解越严重。锆指数</w:t>
      </w:r>
      <w:r>
        <w:t>(Z值)的测量方法是：反萃后有机相经氢氧化钠、水和硝酸洗</w:t>
      </w:r>
      <w:r>
        <w:t>涤后， 用示踪量9Zr水相与之平衡， 用3mol/L硝酸洗有机相</w:t>
      </w:r>
      <w:r>
        <w:t>3次， 除去TBP萃取的95zr。测定溶剂相中被保留的锆量， 每</w:t>
      </w:r>
      <w:r>
        <w:t>10°L溶剂保留的9Zr的摩尔数为溶剂的Z值。由于锆在水</w:t>
      </w:r>
      <w:r>
        <w:t>溶液中行为复杂，随测量条件不同，Z值会不同，因而常用不</w:t>
      </w:r>
      <w:r>
        <w:t>稳定系数来表征溶剂的稳定性：</w:t>
      </w:r>
      <w:r>
        <w:t>不稳定系数一标准稀晶单Z</w:t>
      </w:r>
      <w:r>
        <w:t>ge</w:t>
      </w:r>
      <w:r>
        <w:t>戈德堡-雀格内斯盒见TATA框1362。</w:t>
      </w:r>
    </w:p>
    <w:p>
      <w:r>
        <w:t>798_戈德伯格反应</w:t>
      </w:r>
      <w:r>
        <w:t>Goldberg reaction卤代芳烃1在碳酸钾</w:t>
      </w:r>
      <w:r>
        <w:t>和碘化亚铜存在下与N-乙酰苯胺2反应，转变成N-乙酰基</w:t>
      </w:r>
      <w:r>
        <w:t>N-芳基苯胺3，经水解，生成N-芳基苯胺4。收率较高，是合</w:t>
      </w:r>
      <w:r>
        <w:t>成这类化合物的重要方法。是乌尔曼缩合反应的改进。</w:t>
      </w:r>
      <w:r>
        <w:t>K2CO 3， CuI</w:t>
      </w:r>
      <w:r>
        <w:t>Ar-Br+</w:t>
      </w:r>
      <w:r>
        <w:t>HN-</w:t>
      </w:r>
      <w:r>
        <w:t>Ar-N</w:t>
      </w:r>
      <w:r>
        <w:t>CHsC-O</w:t>
      </w:r>
      <w:r>
        <w:t>CH3-C-0</w:t>
      </w:r>
      <w:r>
        <w:t>1</w:t>
      </w:r>
      <w:r>
        <w:t>H</w:t>
      </w:r>
      <w:r>
        <w:t>水解</w:t>
      </w:r>
      <w:r>
        <w:t>Ar-N-</w:t>
      </w:r>
      <w:r>
        <w:t>4</w:t>
      </w:r>
    </w:p>
    <w:p>
      <w:r>
        <w:t>798_戈尔德施密特矿物学相律</w:t>
      </w:r>
      <w:r>
        <w:t>Gold schmit's mineralogical</w:t>
      </w:r>
      <w:r>
        <w:t>phase rule当体系处于平衡态时， 平衡条件的自由度数(n)</w:t>
      </w:r>
      <w:r>
        <w:t>和相数(p)以及独立组分数(K)之间的关系可用吉布斯相律</w:t>
      </w:r>
      <w:r>
        <w:t>(n=K-p+2)表示。V.M.戈尔德施密特在研究变质岩矿</w:t>
      </w:r>
      <w:r>
        <w:t>物组合规律时指出，在自然条件7</w:t>
      </w:r>
      <w:r>
        <w:t>物常形成于一定的温</w:t>
      </w:r>
      <w:r>
        <w:t>度、压力范围，即平衡条件的自由度</w:t>
      </w:r>
      <w:r>
        <w:t>≥2，因此，代人吉布斯</w:t>
      </w:r>
      <w:r>
        <w:t>相律有p≤K的关系，即在指定的自然体系中稳定平衡共存</w:t>
      </w:r>
      <w:r>
        <w:t>的矿物数不超过独立组分数，此即戈尔德施密特相律。</w:t>
      </w:r>
    </w:p>
    <w:p>
      <w:r>
        <w:t>798_戈雷方程式</w:t>
      </w:r>
      <w:r>
        <w:t>Golay equation基于范第姆特方程式， 美国</w:t>
      </w:r>
      <w:r>
        <w:t>工程师戈雷提出影响壁涂开管柱色谱峰扩张的主要因素是：</w:t>
      </w:r>
      <w:r>
        <w:t>分子扩散、流动相传质阻力、固定液相传质阻力，导出开管柱</w:t>
      </w:r>
      <w:r>
        <w:t>的速率理论方程式：</w:t>
      </w:r>
      <w:r>
        <w:t>H=</w:t>
      </w:r>
      <w:r>
        <w:t>2Ds+1+6k'+11k²</w:t>
      </w:r>
      <w:r>
        <w:t>2</w:t>
      </w:r>
      <w:r>
        <w:t>以</w:t>
      </w:r>
      <w:r>
        <w:t>(1+k')2</w:t>
      </w:r>
      <w:r>
        <w:t>24Dg</w:t>
      </w:r>
      <w:r>
        <w:t>2</w:t>
      </w:r>
      <w:r>
        <w:t>k</w:t>
      </w:r>
      <w:r>
        <w:t>盘.u</w:t>
      </w:r>
      <w:r>
        <w:t>d?</w:t>
      </w:r>
      <w:r>
        <w:t>3(1+k)D</w:t>
      </w:r>
      <w:r>
        <w:t>简化式为：H=B/u+Cgu+Cu。</w:t>
      </w:r>
      <w:r>
        <w:t>式中H为理论塔板高度，u为载气线速，D，为溶质在气相中</w:t>
      </w:r>
      <w:r>
        <w:t>扩散系数，D为溶质在固定液相中扩散系数，d为液膜厚度，</w:t>
      </w:r>
      <w:r>
        <w:t>k'为容量因子，r为开管柱内半径。</w:t>
      </w:r>
      <w:r>
        <w:t>戈瑞gray是吸收剂量的SI单位的专名， 符号为Gy。</w:t>
      </w:r>
      <w:r>
        <w:t>每千克受照射物质吸收1J电离辐射的能量，则吸收剂量为</w:t>
      </w:r>
      <w:r>
        <w:t>1Gy，即1Gy=1J/kg。</w:t>
      </w:r>
    </w:p>
    <w:p>
      <w:r>
        <w:t>798_哥希密特结晶化学定律</w:t>
      </w:r>
      <w:r>
        <w:t>Goldschmidt'slaw of crystal</w:t>
      </w:r>
      <w:r>
        <w:t>chemistry</w:t>
      </w:r>
      <w:r>
        <w:t>V.M.哥希密特(Goldschmidt) 提出的有关晶体</w:t>
      </w:r>
      <w:r>
        <w:t>结构的定性规律：“晶体的结构取决于其组成质点的数量关</w:t>
      </w:r>
      <w:r>
        <w:t>系、大小关系与极化性能”，此三因素应视为一整体。较好地</w:t>
      </w:r>
      <w:r>
        <w:t>解释了化学式与结构的关系， 如SiO 2和MgO的化学式类型</w:t>
      </w:r>
      <w:r>
        <w:t>分别是AB2和AB型，故两者结构不同；又如二氧化硅和二氧</w:t>
      </w:r>
      <w:r>
        <w:t>化钛虽同属AB2型，但离子半径比不同，故结构也不同；再如</w:t>
      </w:r>
      <w:r>
        <w:t>氯化钠和一氯化铜数量关系相同(AB型)，半径比相近，但亚</w:t>
      </w:r>
      <w:r>
        <w:t>铜离子极化力极大，故两者结构不同。</w:t>
      </w:r>
    </w:p>
    <w:p>
      <w:r>
        <w:t>798_搁置老化shelf aging</w:t>
      </w:r>
      <w:r>
        <w:t>又称棚架老化，自然老化或贮存老</w:t>
      </w:r>
      <w:r>
        <w:t>化。橡胶长期放置在室内桌子抽屉内或棚架上，在避免阳光</w:t>
      </w:r>
      <w:r>
        <w:t>及热直接引起氧化的状态下，观察到的橡胶老化现象。此外</w:t>
      </w:r>
      <w:r>
        <w:t>橡胶制品在大气条件下，存放的自然劣化也称搁置老化。</w:t>
      </w:r>
    </w:p>
    <w:p>
      <w:r>
        <w:t>798_割口增长cut growth</w:t>
      </w:r>
      <w:r>
        <w:t>硫化胶由于外力割伤产生的割</w:t>
      </w:r>
      <w:r>
        <w:t>口，在周期性变形下割口进一步增大的现象。在割口增长试</w:t>
      </w:r>
      <w:r>
        <w:t>验中，先在试样上割出一定长度和深度的割口，用德墨西亚屈</w:t>
      </w:r>
      <w:r>
        <w:t>挠试验机曲挠一定次数后，观察并测量割口增长情况。</w:t>
      </w:r>
    </w:p>
    <w:p>
      <w:r>
        <w:t>798_割线法secant method一种非线性方程(组) 迭代求解方</w:t>
      </w:r>
      <w:r>
        <w:t>法。利用方程表达式函数的两个点产生一条割线去逼近该函</w:t>
      </w:r>
      <w:r>
        <w:t>数曲线，进行逐次迭代求解直至收敛。以一维问题为例，如果</w:t>
      </w:r>
      <w:r>
        <w:t>方程形式为f(z)=0，则迭代公式为</w:t>
      </w:r>
      <w:r>
        <w:t>z(k)-z(k~1)</w:t>
      </w:r>
      <w:r>
        <w:t>(t+) =：*) 一元二-DFL z()</w:t>
      </w:r>
      <w:r>
        <w:t>其中k为迭代次数。这种方法需要设置两个初值点。</w:t>
      </w:r>
    </w:p>
    <w:p>
      <w:r>
        <w:t>798_革感官性能organoleptic properties of leather皮革质量</w:t>
      </w:r>
      <w:r>
        <w:t>的重要指标。包括丰满性(plump u ess) 、精工(precision ex-</w:t>
      </w:r>
      <w:r>
        <w:t>tend) 、柔韧性(flexibility) 、柔软性(softness) 、手感(hand) 、丝</w:t>
      </w:r>
      <w:r>
        <w:t>光感(mercer ization) 、弹性(elasticity) 等。</w:t>
      </w:r>
    </w:p>
    <w:p>
      <w:r>
        <w:t>798_革菌酸</w:t>
      </w:r>
      <w:r>
        <w:t>the lep hori c acid暗紫色晶体(由吡啶重结晶) 。</w:t>
      </w:r>
      <w:r>
        <w:t>0O</w:t>
      </w:r>
      <w:r>
        <w:t>OH</w:t>
      </w:r>
      <w:r>
        <w:t>HO→</w:t>
      </w:r>
      <w:r>
        <w:t>-CH-CHCH-CH COOH</w:t>
      </w:r>
      <w:r>
        <w:t>HOO COH</w:t>
      </w:r>
      <w:r>
        <w:t>熔点&gt;350℃。难溶于碳酸氢钠水溶液。溶于碳酸碱液呈绿</w:t>
      </w:r>
      <w:r>
        <w:t>蓝色。难溶于吡啶以外的有机溶剂。红紫色的吡啶溶液中加</w:t>
      </w:r>
      <w:r>
        <w:t>水即变蓝。为一种菲醌类色素。存在于地衣Lobar i are tig-</w:t>
      </w:r>
      <w:r>
        <w:t>eraT rev.及担子菌The lep hora palmata中。由萃取而得。</w:t>
      </w:r>
      <w:r>
        <w:t>可作染料原料。</w:t>
      </w:r>
    </w:p>
    <w:p>
      <w:r>
        <w:t>798_革兰(氏)染色法</w:t>
      </w:r>
      <w:r>
        <w:t>Gram staining常用的细菌鉴别法， 它</w:t>
      </w:r>
      <w:r>
        <w:t>可将细菌分为两大类，即革兰氏阳性细菌和革兰氏阴性细菌。</w:t>
      </w:r>
      <w:r>
        <w:t>其方法大致为(1)将细菌在载玻片上涂以一薄层并加以固</w:t>
      </w:r>
      <w:r>
        <w:t>定；(2)用1%结晶紫水溶液染色5s后水洗；(3)用5%石炭</w:t>
      </w:r>
      <w:r>
        <w:t>酸水溶液处理5s；(4)加卢氏碘液待5s后水洗；(5)酒精脱色</w:t>
      </w:r>
      <w:r>
        <w:t>15s后水洗；(6)用稀释石炭酸复红复染5s后水洗并待千；</w:t>
      </w:r>
      <w:r>
        <w:t>(7)镜检。凡能保留结晶紫和碘而不被酒精脱色的菌体称革</w:t>
      </w:r>
      <w:r>
        <w:t>兰氏阳性细菌，被酒精脱色再被复染成红色的细菌称为革兰</w:t>
      </w:r>
      <w:r>
        <w:t>氏阴性细菌。</w:t>
      </w:r>
    </w:p>
    <w:p>
      <w:r>
        <w:t>798_革面白霜</w:t>
      </w:r>
      <w:r>
        <w:t>spu e on leather surface指皮革表面上出现的</w:t>
      </w:r>
      <w:r>
        <w:t>白色箱状物，包括盐箱、油霜和硫霜。盐霜是无机盐(如硫酸</w:t>
      </w:r>
      <w:r>
        <w:t>钠)的灰白色箱状渗出物，油霜是高熔点的硬脂酸类渗出物，</w:t>
      </w:r>
      <w:r>
        <w:t>硫箱则为硫代硫酸钠所产生的胶体硫的析出物。革面白箱用</w:t>
      </w:r>
      <w:r>
        <w:t>布擦去后，不久还会出现，影响革的外观和光泽。产生原因</w:t>
      </w:r>
      <w:r>
        <w:t>有：中和后水洗不足；加脂不当；硫代硫酸钠用量过多等。</w:t>
      </w:r>
    </w:p>
    <w:p>
      <w:r>
        <w:t>798_革漂洗leather bleaching植物鞣重革加工的一个工序。</w:t>
      </w:r>
      <w:r>
        <w:t>使革面清洁并起轻度漂白作用，并使革色浅淡均匀，减少裂面</w:t>
      </w:r>
      <w:r>
        <w:t>缺陷的发生。方法是先用弱碱性溶液浸溃植鞣重革，溶化沉</w:t>
      </w:r>
      <w:r>
        <w:t>积于革面的鞣质和非鞣质，继以清水洗去，然后用弱酸性溶液</w:t>
      </w:r>
      <w:r>
        <w:t>浸泡中和，最后用温水清洗。</w:t>
      </w:r>
    </w:p>
    <w:p>
      <w:r>
        <w:t>798_革质</w:t>
      </w:r>
      <w:r>
        <w:t>leather substance皮革化学分析的一项间接指标。</w:t>
      </w:r>
      <w:r>
        <w:t>定义为：革质(%)=皮质(%)+结合鞣质(%)，即皮质和它所</w:t>
      </w:r>
      <w:r>
        <w:t>结合的鞣质的总和是皮革的主体部分。因皮革内除革质外，</w:t>
      </w:r>
      <w:r>
        <w:t>尚有水分、油脂、染料、填充物料及涂饰材料等成分，故革质的</w:t>
      </w:r>
      <w:r>
        <w:t>量代表皮革中革的成分所占的实际比例。</w:t>
      </w:r>
    </w:p>
    <w:p>
      <w:r>
        <w:t>798_格尔伯特二十碳醇聚氧乙烯(2) 醚polyoxyethylene C 20</w:t>
      </w:r>
      <w:r>
        <w:t>R-CH 2-CH 2-CH-CH 2一(OCH2CH 2) 2OH</w:t>
      </w:r>
      <w:r>
        <w:t>R'</w:t>
      </w:r>
      <w:r>
        <w:t>(R+R'=C16烷基)</w:t>
      </w:r>
      <w:r>
        <w:t>Guer bet alcohol ether非离子表面活性剂。醇醛缩合醇的乙</w:t>
      </w:r>
      <w:r>
        <w:t>氧基化物，有四种不同结构，常温固体，活性物含量99.5%~</w:t>
      </w:r>
      <w:r>
        <w:t>100%。水分&lt;0.5%。羟值130~150。密度(7℃)0.851~</w:t>
      </w:r>
      <w:r>
        <w:t>0.858g/cm³，H值(1%水溶液)6~7.5。低温性能：浊点</w:t>
      </w:r>
      <w:r>
        <w:t>(DIN-ISO 3015) ≤10℃， 倾点(DIN-ISO 3016) ≥5℃， 冷</w:t>
      </w:r>
      <w:r>
        <w:t>澄清点≥20℃。亲水性能：浊点滴定值(DIN 53989) 8.5~</w:t>
      </w:r>
      <w:r>
        <w:t>10cm³。单支链结构醇醚化合物，具有极好的润湿性和低泡</w:t>
      </w:r>
      <w:r>
        <w:t>性，生物降解性好。由格尔伯特二十碳醇在碱性催化剂存在</w:t>
      </w:r>
      <w:r>
        <w:t>下，与环氧乙烷反应制得。主要用作化妆品工业和纺织工业</w:t>
      </w:r>
      <w:r>
        <w:t>的特殊添加剂。</w:t>
      </w:r>
    </w:p>
    <w:p>
      <w:r>
        <w:t>798_格拉非宁gl afeni num又名甘氨苯喹， 氯喹苯羧甘油酯，</w:t>
      </w:r>
      <w:r>
        <w:t>苯胺喹啉。熔点169~170℃。溶于稀碱溶液和酸中，微溶于</w:t>
      </w:r>
      <w:r>
        <w:t>甲醇、丙酮、苯、氯仿，几乎不溶于水。中枢性镇痛药。镇痛作</w:t>
      </w:r>
      <w:r>
        <w:t>用迅速。适用于由炎症引起的牙痛、关节痛、腰背痛、神经痛、</w:t>
      </w:r>
      <w:r>
        <w:t>头痛及手术后疼痛。制剂为片剂。副作用有恶心、呕吐、腹</w:t>
      </w:r>
      <w:r>
        <w:t>泻、胃痛、困倦、皮疹、发热等。超剂量可引起肾衰及间质</w:t>
      </w:r>
      <w:r>
        <w:t>性肾炎。</w:t>
      </w:r>
      <w:r>
        <w:t>HO</w:t>
      </w:r>
      <w:r>
        <w:t>HOCH， CHCH ZOO C</w:t>
      </w:r>
      <w:r>
        <w:t>NH一</w:t>
      </w:r>
      <w:r>
        <w:t>CI一</w:t>
      </w:r>
    </w:p>
    <w:p>
      <w:r>
        <w:t>799_格拉夫氏细胞</w:t>
      </w:r>
      <w:r>
        <w:t>见囊状卵泡1684。</w:t>
      </w:r>
    </w:p>
    <w:p>
      <w:r>
        <w:t>799_格拉莫南gi axim on am由L-苏氨酸出发经八步反应合</w:t>
      </w:r>
      <w:r>
        <w:t>成的单环内酰胺。几乎不溶于水。在体内可迅速完全地被酯</w:t>
      </w:r>
      <w:r>
        <w:t>酶水解成奥西莫南，其盐酸盐或甲磺酸盐亦可溶于水。对需</w:t>
      </w:r>
      <w:r>
        <w:t>氨性革兰氏阴性菌作用强，优于青霉素与头孢菌素，但对革兰</w:t>
      </w:r>
      <w:r>
        <w:t>氏阳性菌亦无作用，对β-内酰胺酶高度稳定。</w:t>
      </w:r>
      <w:r>
        <w:t>C-CON H一</w:t>
      </w:r>
      <w:r>
        <w:t>N</w:t>
      </w:r>
      <w:r>
        <w:t>OCH， C-OCH， -C-o(CH，</w:t>
      </w:r>
      <w:r>
        <w:t>2HN</w:t>
      </w:r>
      <w:r>
        <w:t>N-OCH； O</w:t>
      </w:r>
    </w:p>
    <w:p>
      <w:r>
        <w:t>799_格拉斯霍夫数GrG rash of number是反映传热中由于</w:t>
      </w:r>
      <w:r>
        <w:t>温度不同而引起的自然对流状态的无因次数群，以符号Gr</w:t>
      </w:r>
      <w:r>
        <w:t>或Ncr表示。它包含有六个物理量， 即Gr=gL3p²pAt/u²</w:t>
      </w:r>
      <w:r>
        <w:t>式中，g为重力加速度，m/s²；L为特性尺寸m；p为密度，</w:t>
      </w:r>
      <w:r>
        <w:t>kg fs/mf； ； 为体积膨胀系数， 1/℃； At为温度差， ℃； p为流</w:t>
      </w:r>
      <w:r>
        <w:t>体的黏度， kgf*s/m²。在SI单位制中， p的单位为kg/m³， v</w:t>
      </w:r>
      <w:r>
        <w:t>的单位为N·s/m²。其余与上述的相同。</w:t>
      </w:r>
    </w:p>
    <w:p>
      <w:r>
        <w:t>799_格拉泽反应Glas es reaction末端炔烃1在氯化亚铜-氯</w:t>
      </w:r>
      <w:r>
        <w:t>化铵水溶液中与氧(或其他氧化剂如氯化铜、醋酸铜、铁氧化</w:t>
      </w:r>
      <w:r>
        <w:t>钾等)一起振荡，发生氧化偶联反应，生成联乙炔类化合物2。</w:t>
      </w:r>
      <w:r>
        <w:t>反应条件温和、收率较高，是</w:t>
      </w:r>
      <w:r>
        <w:t>analysis以格里姆放电灯作为激发光源的原子发射光谱分</w:t>
      </w:r>
      <w:r>
        <w:t>Q2</w:t>
      </w:r>
      <w:r>
        <w:t>2RC=CH Cuz Cl-NH.C*RC=C， C=CR</w:t>
      </w:r>
      <w:r>
        <w:t>合成这类化合物的重要方法。当末端炔烃1在水溶液中不溶</w:t>
      </w:r>
      <w:r>
        <w:t>时，可采用醋酸铜-吡啶作试剂，在甲醇中进行。</w:t>
      </w:r>
      <w:r>
        <w:t>伯胺1在过量的强无机酸存在下与亚硝酸(钠)反应，生成芳</w:t>
      </w:r>
    </w:p>
    <w:p>
      <w:r>
        <w:t>799_格劳伯盐见芒硝1599.</w:t>
      </w:r>
    </w:p>
    <w:p>
      <w:r>
        <w:t>799_格雷贝-皮克特反应Grae be-Pictet reaction N-苯亚甲基</w:t>
      </w:r>
      <w:r>
        <w:t>苯胺1在加热下裂解， 脱氢， 环化成非啶(phen an thrid in e) 2，</w:t>
      </w:r>
      <w:r>
        <w:t>是合成这一化合物的重要方法。</w:t>
      </w:r>
      <w:r>
        <w:t>、</w:t>
      </w:r>
      <w:r>
        <w:t>时含有多个吸电子基团，反应比较困难。重氮化合物往往不</w:t>
      </w:r>
      <w:r>
        <w:t>CH=N</w:t>
      </w:r>
    </w:p>
    <w:p>
      <w:r>
        <w:t>799_格雷贝-乌尔曼反应Grae be-Ullmann reaction 2-氨基二</w:t>
      </w:r>
      <w:r>
        <w:t>胺也能发生反应，但产物极不稳定。</w:t>
      </w:r>
      <w:r>
        <w:t>苯胺1用亚硝酸重氮化成苯并[d]-1，2，3-三唑2，加热分解，</w:t>
      </w:r>
      <w:r>
        <w:t>放出氮气，生成咔唑3。是合成咔唑类化合物的重要方法。</w:t>
      </w:r>
      <w:r>
        <w:t>氧化钠或醋酸钠作用下与苯酚等2反应，生成相应的偶氮化</w:t>
      </w:r>
      <w:r>
        <w:t>R</w:t>
      </w:r>
      <w:r>
        <w:t>NH2</w:t>
      </w:r>
      <w:r>
        <w:t>1HNO</w:t>
      </w:r>
      <w:r>
        <w:t>Q</w:t>
      </w:r>
      <w:r>
        <w:t>R²</w:t>
      </w:r>
      <w:r>
        <w:t>R²</w:t>
      </w:r>
      <w:r>
        <w:t>2</w:t>
      </w:r>
      <w:r>
        <w:t>-</w:t>
      </w:r>
      <w:r>
        <w:t>+N2</w:t>
      </w:r>
      <w:r>
        <w:t>苯磺酸和α-萘胺与亚硝酸根离子(NO2)反应，生成红色偶氮</w:t>
      </w:r>
      <w:r>
        <w:t>化合物。以此反应来鉴定亚硝酸根离子的试验称格里斯试</w:t>
      </w:r>
      <w:r>
        <w:t>验。此为鉴定NO2的特效反应。对氨基苯磺酸和α-萘胺醋</w:t>
      </w:r>
      <w:r>
        <w:t>酸性的混合溶液称为格里斯试剂(Griess reagent) 。</w:t>
      </w:r>
      <w:r>
        <w:t>(R'、R 2=H、CI、NO 2、CN、COCH 3、烷基等)</w:t>
      </w:r>
      <w:r>
        <w:t>四氢呋喃中与镁反应生成反应性很高的有机镁化合物2，称</w:t>
      </w:r>
      <w:r>
        <w:t>为格利雅试剂(简称格氏试剂)。后者参与的反应称为格利雅</w:t>
      </w:r>
    </w:p>
    <w:p>
      <w:r>
        <w:t>799_格雷姆定律</w:t>
      </w:r>
      <w:r>
        <w:t>Graham'slaw</w:t>
      </w:r>
      <w:r>
        <w:t>又称气体隙流定律(law of</w:t>
      </w:r>
      <w:r>
        <w:t>反应(简称格氏反应)。此试剂应用广泛，在有机合成中极为</w:t>
      </w:r>
      <w:r>
        <w:t>effusion) 。在一定温度和一定压力下气体通过小孔向真空隙</w:t>
      </w:r>
      <w:r>
        <w:t>重要，几乎能与所有的官能团发生反应，生成多种有机化合</w:t>
      </w:r>
      <w:r>
        <w:t>流或通过多孔壁扩散的速率和其密度或摩尔质量的平方根成</w:t>
      </w:r>
      <w:r>
        <w:t>物。大致可分为两类。一是与极性双键或叁键)的加成反应，</w:t>
      </w:r>
      <w:r>
        <w:t>如：</w:t>
      </w:r>
      <w:r>
        <w:t>反比，可表示为rA/rs=√dj/dA=√M：/MA。该定律是</w:t>
      </w:r>
      <w:r>
        <w:t>T.Graham总结实验得到， 亦可从分子运动论直接论证。历</w:t>
      </w:r>
      <w:r>
        <w:t>史上曾利用该定律的关系测定分子量和进行同位素分离。</w:t>
      </w:r>
      <w:r>
        <w:t>1940年富集235U的成功方法就是利用了235UF6和238UF6扩</w:t>
      </w:r>
      <w:r>
        <w:t>散速率的差别。</w:t>
      </w:r>
    </w:p>
    <w:p>
      <w:r>
        <w:t>799_格雷姆盐</w:t>
      </w:r>
      <w:r>
        <w:t>Graham salt</w:t>
      </w:r>
      <w:r>
        <w:t>(Na POs) ：直链多磷酸钠的玻</w:t>
      </w:r>
      <w:r>
        <w:t>璃体。没有固定的熔点。易溶于水，水溶液的黏度大，水溶液</w:t>
      </w:r>
      <w:r>
        <w:t>能与钙、镁、钡、铅、银离子生成沉淀，这些沉淀能溶于过量格</w:t>
      </w:r>
      <w:r>
        <w:t>雷姆盐中生成配位化合物。格雷姆盐并不具有(NaPO 3) 6的</w:t>
      </w:r>
      <w:r>
        <w:t>组成(过去曾被称为六偏磷酸钠)，而是一个长链状的聚合物，</w:t>
      </w:r>
      <w:r>
        <w:t>链长约达20~100个PO5单位。可由磷酸二氢钠加热到</w:t>
      </w:r>
      <w:r>
        <w:t>700℃，然后骤然冷却而制得。常用作软水剂和锅炉、管道的</w:t>
      </w:r>
      <w:r>
        <w:t>去垢剂。</w:t>
      </w:r>
    </w:p>
    <w:p>
      <w:r>
        <w:t>799_格里菲斯断裂判据</w:t>
      </w:r>
      <w:r>
        <w:t>Griffith's fracture criterion按格里</w:t>
      </w:r>
      <w:r>
        <w:t>菲斯理论，脆性材料的断裂强度o由下式表示：</w:t>
      </w:r>
      <w:r>
        <w:t>2Er</w:t>
      </w:r>
      <w:r>
        <w:t>d=N</w:t>
      </w:r>
      <w:r>
        <w:t>TC</w:t>
      </w:r>
      <w:r>
        <w:t>式中，E为弹性模量t；r为单位表面的断裂表面能；c为半裂</w:t>
      </w:r>
      <w:r>
        <w:t>纹长度。将上式右边分母移到左边，得o√Tc=√2Er，此式</w:t>
      </w:r>
      <w:r>
        <w:t>即称为格里菲斯判据。它表明，对于任何给定材料，当o</w:t>
      </w:r>
      <w:r>
        <w:t>(rc)12等于或大于由该材料性能(E，r)决定的某个临界值</w:t>
      </w:r>
      <w:r>
        <w:t>时，才会发生断裂。</w:t>
      </w:r>
    </w:p>
    <w:p>
      <w:r>
        <w:t>799_格里姆放电灯Grimm discharge lamp原子发射光谱分</w:t>
      </w:r>
      <w:r>
        <w:t>析用低压气体辉光放电激发光源。构造与空心阴极灯相似。</w:t>
      </w:r>
      <w:r>
        <w:t>以试样作为阴极的衬底，两极通电后试样阴极材料产生溅射，</w:t>
      </w:r>
      <w:r>
        <w:t>经粒子相互碰撞激发发光。适用于金属、合金材料及非金</w:t>
      </w:r>
      <w:r>
        <w:t>元素测定用。</w:t>
      </w:r>
    </w:p>
    <w:p>
      <w:r>
        <w:t>799_格里姆放电光谱分析</w:t>
      </w:r>
      <w:r>
        <w:t>Grimm discharge spectroscopic</w:t>
      </w:r>
      <w:r>
        <w:t>analysis以格里姆放电灯作为激发光源的原子发射光谱分</w:t>
      </w:r>
      <w:r>
        <w:t>析法。该法以试样为阴极衬底，用低压气体辉光放电激发</w:t>
      </w:r>
      <w:r>
        <w:t>可用泌测定合金、矿物，以及卤素、硫等难激发元素。光源稳</w:t>
      </w:r>
      <w:r>
        <w:t>定，精密度高，更换试样方便，操作简单。</w:t>
      </w:r>
    </w:p>
    <w:p>
      <w:r>
        <w:t>799_格里斯重氮化反应Griess diazo tization reaction芳香族</w:t>
      </w:r>
      <w:r>
        <w:t>伯胺1在过量的强无机酸存在下与亚硝酸(钠)反应，生成芳</w:t>
      </w:r>
      <w:r>
        <w:t>香族重氮盐2。是芳香族胺重氮化的重要反应。应用广泛</w:t>
      </w:r>
      <w:r>
        <w:t>芳环上可含有卤素、硝基、磺酸基、烷基、醛基等。若苯核上同</w:t>
      </w:r>
      <w:r>
        <w:t>ArN Hz+NaNO z HK-ArN x</w:t>
      </w:r>
      <w:r>
        <w:t>时含有多个吸电子基团，反应比较困难。重氮化合物往往不</w:t>
      </w:r>
      <w:r>
        <w:t>太稳定，受热迅速分解，操作温度常需控制在5℃以下。重氮</w:t>
      </w:r>
      <w:r>
        <w:t>盐是极有用的试剂，用于多种芳香化合物的合成。脂肪族伯</w:t>
      </w:r>
      <w:r>
        <w:t>胺也能发生反应，但产物极不稳定。</w:t>
      </w:r>
    </w:p>
    <w:p>
      <w:r>
        <w:t>799_格里斯反应Griess reaction芳香族重氮化合物1在氢</w:t>
      </w:r>
      <w:r>
        <w:t>氧化钠或醋酸钠作用下与苯酚等2反应，生成相应的偶氮化</w:t>
      </w:r>
      <w:r>
        <w:t>合物3。偶合通常发生在对位，当对位已有取代基时，偶合发</w:t>
      </w:r>
      <w:r>
        <w:t>生在邻位。</w:t>
      </w:r>
      <w:r>
        <w:t>O-NC+^-x</w:t>
      </w:r>
      <w:r>
        <w:t>NaOH</w:t>
      </w:r>
      <w:r>
        <w:t>&gt;-N-N-C</w:t>
      </w:r>
      <w:r>
        <w:t>&gt;-x</w:t>
      </w:r>
      <w:r>
        <w:t>0~5℃</w:t>
      </w:r>
      <w:r>
        <w:t>3</w:t>
      </w:r>
      <w:r>
        <w:t>(X=OH， NH 2， NHR， NR 2)</w:t>
      </w:r>
    </w:p>
    <w:p>
      <w:r>
        <w:t>799_格里斯试验Griess test在醋酸性介质条件下， 用对氨基</w:t>
      </w:r>
      <w:r>
        <w:t>苯磺酸和α-萘胺与亚硝酸根离子(NO2)反应，生成红色偶氮</w:t>
      </w:r>
      <w:r>
        <w:t>化合物。以此反应来鉴定亚硝酸根离子的试验称格里斯试</w:t>
      </w:r>
      <w:r>
        <w:t>验。此为鉴定NO2的特效反应。对氨基苯磺酸和α-萘胺醋</w:t>
      </w:r>
      <w:r>
        <w:t>酸性的混合溶液称为格里斯试剂(Griess reagent) 。</w:t>
      </w:r>
    </w:p>
    <w:p>
      <w:r>
        <w:t>799_格利雅反应Grignard reaction卤代烃1在无水乙酸或</w:t>
      </w:r>
      <w:r>
        <w:t>四氢呋喃中与镁反应生成反应性很高的有机镁化合物2，称</w:t>
      </w:r>
      <w:r>
        <w:t>为格利雅试剂(简称格氏试剂)。后者参与的反应称为格利雅</w:t>
      </w:r>
      <w:r>
        <w:t>反应(简称格氏反应)。此试剂应用广泛，在有机合成中极为</w:t>
      </w:r>
      <w:r>
        <w:t>重要，几乎能与所有的官能团发生反应，生成多种有机化合</w:t>
      </w:r>
      <w:r>
        <w:t>物。大致可分为两类。一是与极性双键或叁键)的加成反应，</w:t>
      </w:r>
      <w:r>
        <w:t>如：</w:t>
      </w:r>
      <w:r>
        <w:t>R-X+Mg一→R-MgX</w:t>
      </w:r>
      <w:r>
        <w:t>(X=I，Br，Cl；R=烷基，芳基)</w:t>
      </w:r>
      <w:r>
        <w:t>(如c-o，-C=N，</w:t>
      </w:r>
      <w:r>
        <w:t>C-S，C--c--C-0，-N-0)</w:t>
      </w:r>
      <w:r>
        <w:t>R-Mgx+c-o-R-c-OMg XR-C-OH</w:t>
      </w:r>
      <w:r>
        <w:t>二是与含有活泼氢或活泼卤素的化合物(R'一X)发生复分解</w:t>
      </w:r>
      <w:r>
        <w:t>反应。前者主要生成烃化物R—H，后者生成偶联产物</w:t>
      </w:r>
      <w:r>
        <w:t>R—R'。</w:t>
      </w:r>
    </w:p>
    <w:p>
      <w:r>
        <w:t>800_格利雅-诺尔芒反应Grignard-Norman t reaction卤代乙</w:t>
      </w:r>
      <w:r>
        <w:t>烯型化合物在通常的条件下(用无水乙醚为溶剂)不能形成相</w:t>
      </w:r>
      <w:r>
        <w:t>应的格利雅试剂。诺尔芒使用沸点较乙醚为高的无水四氢呋</w:t>
      </w:r>
      <w:r>
        <w:t>喃为溶剂成功地制得了这种试剂，能发生格利雅反应。</w:t>
      </w:r>
    </w:p>
    <w:p>
      <w:r>
        <w:t>800_格利雅试剂Grignard reagent</w:t>
      </w:r>
      <w:r>
        <w:t>简称格氏试剂。一类通</w:t>
      </w:r>
      <w:r>
        <w:t>式为R MgX的试剂， 式中Ｒ为脂肪烃基或芳香烃基， X为卤</w:t>
      </w:r>
      <w:r>
        <w:t>素(CI、Br或I)。通常用卤代烃和金属镁在无水乙醚或四氢</w:t>
      </w:r>
      <w:r>
        <w:t>呋喃中制取。性质极为活泼，可与具有活泼氢的化合物(如</w:t>
      </w:r>
      <w:r>
        <w:t>H2O， ROH， RC=CH…) 醛、酮、酯、酰卤、腈、环氧乙烷、卤代</w:t>
      </w:r>
      <w:r>
        <w:t>烷、二氧化碳、三氯化磷、三氯化硼、四氯化硅等反应。为重要</w:t>
      </w:r>
      <w:r>
        <w:t>的有机合成试剂。</w:t>
      </w:r>
    </w:p>
    <w:p>
      <w:r>
        <w:t>800_格裢孢酚alterna rio l； 3， 7， 9-trihydroxy-l-methyl dibenzo-</w:t>
      </w:r>
      <w:r>
        <w:t>OH</w:t>
      </w:r>
      <w:r>
        <w:t>CH3</w:t>
      </w:r>
      <w:r>
        <w:t>-OH</w:t>
      </w:r>
      <w:r>
        <w:t>HO</w:t>
      </w:r>
      <w:r>
        <w:t>=O</w:t>
      </w:r>
      <w:r>
        <w:t>a-pyr one针晶， 熔点350℃(分解) 。真空中250℃升华。与</w:t>
      </w:r>
      <w:r>
        <w:t>锌粉回流可以得到芴的衍生物。由菌丝体格裢孢属Al-</w:t>
      </w:r>
      <w:r>
        <w:t>tern aria tenuis提取分离得到的3， 4-苯并香豆素的衍生物。</w:t>
      </w:r>
      <w:r>
        <w:t>有细胞毒性， 为DNA夹塞真菌毒素。</w:t>
      </w:r>
    </w:p>
    <w:p>
      <w:r>
        <w:t>800_格列本脲</w:t>
      </w:r>
      <w:r>
        <w:t>glibenclamide</w:t>
      </w:r>
      <w:r>
        <w:t>又称优降糖。白色结晶性粉</w:t>
      </w:r>
      <w:r>
        <w:t>SO2NHCONH-</w:t>
      </w:r>
      <w:r>
        <w:t>C!</w:t>
      </w:r>
      <w:r>
        <w:t>(CH 2) 2NHCO一</w:t>
      </w:r>
      <w:r>
        <w:t>Hs CO</w:t>
      </w:r>
      <w:r>
        <w:t>末。熔点172~174℃。几乎不溶于水和乙醚，略溶于氯仿和</w:t>
      </w:r>
      <w:r>
        <w:t>乙醇，溶于强碱溶液。以水杨酸为原料制得。为磺脲类降血</w:t>
      </w:r>
      <w:r>
        <w:t>糖药。作用比甲苯磺丁脲强，治疗轻中型及稳定型糖尿病。</w:t>
      </w:r>
      <w:r>
        <w:t>制剂为片剂。副作用为偶见胃肠道不适、发热、皮肤过敏。低</w:t>
      </w:r>
      <w:r>
        <w:t>血糖应减量或停药。肝功能不全者慎用。肾功能不全、糖尿</w:t>
      </w:r>
      <w:r>
        <w:t>病性昏迷、糖尿病酮症及儿童、孕妇不宜用。老年人忌用。</w:t>
      </w:r>
    </w:p>
    <w:p>
      <w:r>
        <w:t>800_格列吡嗪glipizide又称格列甲嗪， 吡磺环己脲， 美吡哒。</w:t>
      </w:r>
      <w:r>
        <w:t>CH3</w:t>
      </w:r>
      <w:r>
        <w:t>--CONHCH2CH 2-</w:t>
      </w:r>
      <w:r>
        <w:t>-SO， NHC ON H</w:t>
      </w:r>
      <w:r>
        <w:t>本品为白色结晶粉末。无臭。熔点208~209℃。不溶于水和</w:t>
      </w:r>
      <w:r>
        <w:t>醚，略溶于乙醇和氯仿，难溶于丙酮。为降血糖药。有刺激</w:t>
      </w:r>
      <w:r>
        <w:t>腺β-细胞释放胰岛素的作用。并能抑制肝糖原分解，促进肌</w:t>
      </w:r>
      <w:r>
        <w:t>肉利用萄</w:t>
      </w:r>
      <w:r>
        <w:t>作用比甲苯磺丁脲强，毒性小。适用于I型糖</w:t>
      </w:r>
      <w:r>
        <w:t>尿病患者。制剂为片剂。副作用为使用本品偶尔发生低血糖，</w:t>
      </w:r>
      <w:r>
        <w:t>特别是年老虚弱的或剧烈体力活动之后。胃肠道也有反应出</w:t>
      </w:r>
      <w:r>
        <w:t>现恶心、上腹饱胀、头痛、暂时性过敏，偶有造血系统改变。</w:t>
      </w:r>
    </w:p>
    <w:p>
      <w:r>
        <w:t>800_格列波腺glib or nu ride又称格里保奴瑞， 克糖利， 甲磺冰</w:t>
      </w:r>
      <w:r>
        <w:t>.NHC ON H SO 2</w:t>
      </w:r>
      <w:r>
        <w:t>&gt;-CH</w:t>
      </w:r>
      <w:r>
        <w:t>OH</w:t>
      </w:r>
      <w:r>
        <w:t>CH</w:t>
      </w:r>
      <w:r>
        <w:t>脲，格拉出尔。熔点192~195℃。磺服类口服降糖药，主要</w:t>
      </w:r>
      <w:r>
        <w:t>是选择性地直接刺激胰岛β-细胞释放胰岛紫，使内生胰岛紫</w:t>
      </w:r>
      <w:r>
        <w:t>增加，达到降血糖目的。本品低血糖发生率低，用于轻、中度</w:t>
      </w:r>
      <w:r>
        <w:t>成年型糖尿病。制剂为片剂。</w:t>
      </w:r>
    </w:p>
    <w:p>
      <w:r>
        <w:t>800_格列丁唑gly buz ole又称各纳丁唑。针状结晶。熔点</w:t>
      </w:r>
      <w:r>
        <w:t>N-N</w:t>
      </w:r>
      <w:r>
        <w:t>(CH) ， c一-NH SO</w:t>
      </w:r>
      <w:r>
        <w:t>163℃。以苯磺酰氣和2-(1，1-二甲基乙基)-5-氨基-1，3，4-噻</w:t>
      </w:r>
      <w:r>
        <w:t>二唑为原料制得。为治疗糖尿病药。</w:t>
      </w:r>
    </w:p>
    <w:p>
      <w:r>
        <w:t>800_格列喹酮g liquid one又名糖适平， 糖肾平， 格里喹酮， 喹</w:t>
      </w:r>
      <w:r>
        <w:t>CHs、附</w:t>
      </w:r>
      <w:r>
        <w:t>N-CHCH 2-</w:t>
      </w:r>
      <w:r>
        <w:t>-SO， NHC ON H-</w:t>
      </w:r>
      <w:r>
        <w:t>CH，O</w:t>
      </w:r>
      <w:r>
        <w:t>磺环己脲。白色或微黄色结晶。熔点180~182℃。溶于丙</w:t>
      </w:r>
      <w:r>
        <w:t>酮和氯仿，微溶于乙醇和甲醇，几乎不溶于水。本品为高活性</w:t>
      </w:r>
      <w:r>
        <w:t>亲β-细胞剂，可诱导产生适量胰岛素，以降低血糖浓度。为</w:t>
      </w:r>
      <w:r>
        <w:t>降血糖药。</w:t>
      </w:r>
    </w:p>
    <w:p>
      <w:r>
        <w:t>800_格列嘧啶钠</w:t>
      </w:r>
      <w:r>
        <w:t>gly midi ne sodium</w:t>
      </w:r>
      <w:r>
        <w:t>又称格列嘧啶，苯磺嘧</w:t>
      </w:r>
      <w:r>
        <w:t>Me OCH， CHO</w:t>
      </w:r>
      <w:r>
        <w:t>、N--NH SO 2-</w:t>
      </w:r>
      <w:r>
        <w:t>啶，降糖嘧啶。熔点152~154℃。微溶于甲醇、乙醇。其钠</w:t>
      </w:r>
      <w:r>
        <w:t>盐熔点221~222℃。双晶，易溶于水。几乎不溶于醇。本品</w:t>
      </w:r>
      <w:r>
        <w:t>只有在胰岛素功能存在时才有效，可促使胰岛素的分泌，用于</w:t>
      </w:r>
      <w:r>
        <w:t>非胰岛素依赖性型糖尿病，不能用于酮尿和酮血症患者。制</w:t>
      </w:r>
      <w:r>
        <w:t>剂为片剂。</w:t>
      </w:r>
    </w:p>
    <w:p>
      <w:r>
        <w:t>800_格列齐特</w:t>
      </w:r>
      <w:r>
        <w:t>gliclazide</w:t>
      </w:r>
      <w:r>
        <w:t>又名达美康，格列克脲，格里克那</w:t>
      </w:r>
      <w:r>
        <w:t>萨。为白色结晶粉末。由对氨基苯磺酸为原料制得。为抗糖</w:t>
      </w:r>
      <w:r>
        <w:t>I-NHC ON H SO-</w:t>
      </w:r>
      <w:r>
        <w:t>-CH</w:t>
      </w:r>
      <w:r>
        <w:t>尿病药，作用较强，能选择性地作用于胰岛β-细胞，促进胰岛</w:t>
      </w:r>
      <w:r>
        <w:t>分泌。用于非胰岛素依赖性糖尿病(Ⅱ型)。制剂为片剂。</w:t>
      </w:r>
    </w:p>
    <w:p>
      <w:r>
        <w:t>800_格龙德曼反应Grundmann reaction</w:t>
      </w:r>
      <w:r>
        <w:t>又称格龙德曼醛制</w:t>
      </w:r>
      <w:r>
        <w:t>备法[Grundmann preparation of aldehydes(from the cor-</w:t>
      </w:r>
      <w:r>
        <w:t>ree ponding acids) ] 。羧酸酰氯1与重氮甲烷反应生成重氮酮</w:t>
      </w:r>
      <w:r>
        <w:t>RC OCI一</w:t>
      </w:r>
      <w:r>
        <w:t>CHN 2.0C-RCOCHNAcOHRCOCHOC-CH；</w:t>
      </w:r>
      <w:r>
        <w:t>1</w:t>
      </w:r>
      <w:r>
        <w:t>2</w:t>
      </w:r>
      <w:r>
        <w:t>水解RC OCH， OHR CHCH z-R CHO</w:t>
      </w:r>
      <w:r>
        <w:t>HO OH</w:t>
      </w:r>
      <w:r>
        <w:t>4</w:t>
      </w:r>
      <w:r>
        <w:t>5</w:t>
      </w:r>
      <w:r>
        <w:t>6</w:t>
      </w:r>
      <w:r>
        <w:t>2，用醋酸处理成相应的酯3，水解成α-羰基醇4，还原(用氢</w:t>
      </w:r>
      <w:r>
        <w:t>化铝锂、硼氢化钠等)成邻二醇类化合物5，再用高碘酸或四</w:t>
      </w:r>
      <w:r>
        <w:t>醋酸铝氧化即可得到碳链与原料羧酸相同的醛6，是用罗森</w:t>
      </w:r>
      <w:r>
        <w:t>蒙德还原制备醛的互补方法。</w:t>
      </w:r>
    </w:p>
    <w:p>
      <w:r>
        <w:t>800_格隆溴铵gly copy rro nium bromide又称甘罗溴铵， 胃长</w:t>
      </w:r>
      <w:r>
        <w:t>CH3、</w:t>
      </w:r>
      <w:r>
        <w:t>OH</w:t>
      </w:r>
      <w:r>
        <w:t>D-c-co-0-</w:t>
      </w:r>
      <w:r>
        <w:t>.o.</w:t>
      </w:r>
      <w:r>
        <w:t>，CH37</w:t>
      </w:r>
      <w:r>
        <w:t>·Br</w:t>
      </w:r>
      <w:r>
        <w:t>宁。白色结晶性粉末，无臭，味微苦。熔点193~194.5℃。易</w:t>
      </w:r>
      <w:r>
        <w:t>溶于水、乙醇，溶于乙腈、甲醇，微溶于丙酮，几乎不溶于氯仿</w:t>
      </w:r>
      <w:r>
        <w:t>和乙醚。以苯乙烯为原料制得。季铵类抗胆碱药，具有抑制</w:t>
      </w:r>
      <w:r>
        <w:t>胃液分泌及调节胃肠蠕动的作用。服用后能迅速解痉，抗酸</w:t>
      </w:r>
      <w:r>
        <w:t>止痛。用于胃及十二指肠溃疡、慢性胃炎、胃酸分泌过多等</w:t>
      </w:r>
      <w:r>
        <w:t>arrangement 2， 2， 2-三苯基氯乙烷1与金属钠(或钾、锂、镁</w:t>
      </w:r>
      <w:r>
        <w:t>症。疗效与澳丙胺太林相仿或更佳。制剂有片剂，针剂。</w:t>
      </w:r>
      <w:r>
        <w:t>等)在二噁烷等溶剂中加热回流、发生重排反应，其中一个苯</w:t>
      </w:r>
    </w:p>
    <w:p>
      <w:r>
        <w:t>801_格鲁布斯检验</w:t>
      </w:r>
      <w:r>
        <w:t>Grubbs'test检验异常值的一种统计检</w:t>
      </w:r>
      <w:r>
        <w:t>验方法。检验统计量G=lx-Xl，式中又，和S。分别为</w:t>
      </w:r>
      <w:r>
        <w:t>由n个测量值计算的平均值和标准偏差，X。是该组测定值</w:t>
      </w:r>
      <w:r>
        <w:t>中被怀疑为异常值的待检验的离群值。若计算的统计量值</w:t>
      </w:r>
      <w:r>
        <w:t>G大于格鲁布斯检验临界值表中给定显著性水平α下的临</w:t>
      </w:r>
      <w:r>
        <w:t>界值Ga nm， 则可在置信度p=1-α下判离群值X a为异常值。</w:t>
      </w:r>
      <w:r>
        <w:t>在一组测定值中只有一个异常值的情况下，格鲁布斯检验法</w:t>
      </w:r>
      <w:r>
        <w:t>基移向邻位碳原子上，生成碳负离子3，与水作用即生成</w:t>
      </w:r>
      <w:r>
        <w:t>的检验功效优于狄克松检验法。</w:t>
      </w:r>
    </w:p>
    <w:p>
      <w:r>
        <w:t>801_格鲁米特glut et him ide又称导眠能， 多利丹， 多睡丹， 苯</w:t>
      </w:r>
      <w:r>
        <w:t>1，2，2-三苯乙烷4。使用不同的金属，镁、锂、钾、钠依次增进</w:t>
      </w:r>
      <w:r>
        <w:t>反应的进行。1-氯-2，2-二苯基丙烷和2.2-二苯基-2-对甲苯</w:t>
      </w:r>
      <w:r>
        <w:t>基氯乙烷也可发生类似的苯基重排反应。</w:t>
      </w:r>
      <w:r>
        <w:t>0</w:t>
      </w:r>
      <w:r>
        <w:t>~C2H，</w:t>
      </w:r>
      <w:r>
        <w:t>乙哌啶酮。为白色结晶粉末。熔点86~89℃。由2-苯基丁</w:t>
      </w:r>
      <w:r>
        <w:t>腈为原料制得。为催眠药，用于失眠、夜间易醒及麻醉前给</w:t>
      </w:r>
      <w:r>
        <w:t>药。服用后半小时起效，维持4~8h。制剂有片剂、胶囊剂。</w:t>
      </w:r>
    </w:p>
    <w:p>
      <w:r>
        <w:t>801_格罗夫斯卤代烷合成法Groves synthesis of alkyl halides</w:t>
      </w:r>
      <w:r>
        <w:t>醇1在卤化锌存在下与氢卤酸一起加热，生成卤代烷2，收</w:t>
      </w:r>
      <w:r>
        <w:t>率良好，是合成卤代物常用的方法。</w:t>
      </w:r>
      <w:r>
        <w:t>ROH+HXZnXz</w:t>
      </w:r>
      <w:r>
        <w:t>-R-x+Hz o</w:t>
      </w:r>
      <w:r>
        <w:t>(c=0.911， 乙醇) ， 天然存在于豆科植物非洲格木(Ery</w:t>
      </w:r>
      <w:r>
        <w:t>体(乙醚+石油醚)。熔点149~151℃。旋光度[α]B-62.5</w:t>
      </w:r>
      <w:r>
        <w:t>1</w:t>
      </w:r>
      <w:r>
        <w:t>2</w:t>
      </w:r>
      <w:r>
        <w:t>(X=C，Br，I)</w:t>
      </w:r>
      <w:r>
        <w:t>thro phleum africanum Harms) 的树皮， 考明格木(E.</w:t>
      </w:r>
    </w:p>
    <w:p>
      <w:r>
        <w:t>801_格罗特型离心机</w:t>
      </w:r>
      <w:r>
        <w:t>Groth type centrifuge气体离心机研</w:t>
      </w:r>
      <w:r>
        <w:t>cou min gaBa ill) 的树皮等部位中。本品具有类似洋地黄样的</w:t>
      </w:r>
      <w:r>
        <w:t>究发展过程中的一种机型。是德国科学家格罗特(Groth) 在</w:t>
      </w:r>
      <w:r>
        <w:t>强心作用。</w:t>
      </w:r>
      <w:r>
        <w:t>Tn</w:t>
      </w:r>
      <w:r>
        <w:t>一供料</w:t>
      </w:r>
      <w:r>
        <w:t>galbanifluaBoissetBuhse) 产生的树脂样渗出物经水蒸气蒸</w:t>
      </w:r>
      <w:r>
        <w:t>一取料</w:t>
      </w:r>
      <w:r>
        <w:t>馏得到。为无色至淡黄色液体。具清香、草木香味膏香。d38</w:t>
      </w:r>
      <w:r>
        <w:t>其空室</w:t>
      </w:r>
      <w:r>
        <w:t>0.8670。n}1.4780~1.4850，。旋光度+7°~+15°(20℃)。</w:t>
      </w:r>
      <w:r>
        <w:t>加热器：</w:t>
      </w:r>
      <w:r>
        <w:t>：测温装置</w:t>
      </w:r>
      <w:r>
        <w:t>主成分为a-和p-蒎烯、3-烯、月桂烯、1，3，5-十一碳三烯及</w:t>
      </w:r>
      <w:r>
        <w:t>小量的吡嗪和大环内酯。主产于伊朗和土耳其。广泛用于日</w:t>
      </w:r>
      <w:r>
        <w:t>用香精，可用于食品香精。</w:t>
      </w:r>
      <w:r>
        <w:t>一固定管轴</w:t>
      </w:r>
      <w:r>
        <w:t>一转子</w:t>
      </w:r>
      <w:r>
        <w:t>于乙醇等有机溶剂。沸点108~111(0.4kPa) ， d￥0.936~</w:t>
      </w:r>
      <w:r>
        <w:t>0.942，n?1.428~1.433。具强的凤梨果香带格蓬青香。由</w:t>
      </w:r>
      <w:r>
        <w:t>异戊醇钠同氯乙酸烯丙酯的醚化反应面得。用于青香型日用</w:t>
      </w:r>
      <w:r>
        <w:t>香精。</w:t>
      </w:r>
      <w:r>
        <w:t>它以格氏试剂的乙醚溶液与一个硅化合物例如四氯化硅反</w:t>
      </w:r>
      <w:r>
        <w:t>·真空室</w:t>
      </w:r>
      <w:r>
        <w:t>应，可得到一个氯硅烷的混合物，主要是二氯硅烷。本法虽然</w:t>
      </w:r>
      <w:r>
        <w:t>一取料</w:t>
      </w:r>
      <w:r>
        <w:t>没有直接法便宜，但产物组成可通过改变条件而大幅度改变，</w:t>
      </w:r>
      <w:r>
        <w:t>一压力计</w:t>
      </w:r>
      <w:r>
        <w:t>可适用于制备烷基、芳基、混合烷/芳基或含有机功能团的氯</w:t>
      </w:r>
      <w:r>
        <w:t>硅烷。</w:t>
      </w:r>
      <w:r>
        <w:t>格罗特型离心机结构示意图</w:t>
      </w:r>
      <w:r>
        <w:t>一种截留水中细小污物的预处理设施。作用与格栅相同，通</w:t>
      </w:r>
      <w:r>
        <w:t>波恩大学研制成功的一种逆流型离心机。转子通过高弹性管</w:t>
      </w:r>
      <w:r>
        <w:t>过拦截作用去除水中不能被格栅截留的细小固体，如细小纤</w:t>
      </w:r>
      <w:r>
        <w:t>轴悬挂在驱动电机转子下面。电动机与离心机转子都采用滑</w:t>
      </w:r>
      <w:r>
        <w:t>维、纸浆、薬类等悬浮物。格网是由不同材质的金属丝编织成</w:t>
      </w:r>
      <w:r>
        <w:t>动轴承支承。转动部分与真空部分的真空密封采用迷宫式油</w:t>
      </w:r>
      <w:r>
        <w:t>的不同尺寸的筛孔网。格网形式有固定框架式、转盘式、旋转</w:t>
      </w:r>
      <w:r>
        <w:t>密封。转子内部的逆</w:t>
      </w:r>
      <w:r>
        <w:t>环流采用转子上下端盖上的加热和冷</w:t>
      </w:r>
      <w:r>
        <w:t>式等。</w:t>
      </w:r>
      <w:r>
        <w:t>却装置产生温差来驱动。转子内中心静止的管轴作为供取料</w:t>
      </w:r>
      <w:r>
        <w:t>管。它由于运转稳定为早期实验研究提供了有利条件，进行</w:t>
      </w:r>
      <w:r>
        <w:t>的挤出性能、可挤出性及挤出指数的试验方法。即在标准压</w:t>
      </w:r>
      <w:r>
        <w:t>了不少同位素分离的实验研究，取得一些好结果。在离心机</w:t>
      </w:r>
      <w:r>
        <w:t>出条件下，鉴定挤出物的表面光洁度、棱角尖锐度及刃边的整</w:t>
      </w:r>
      <w:r>
        <w:t>发展史上起了一定促进作用。但由于结构复杂、工艺要求髙、</w:t>
      </w:r>
      <w:r>
        <w:t>洁度、膨胀率及气孔，以评价挤出性能的优劣。</w:t>
      </w:r>
      <w:r>
        <w:t>功耗大、寿命短、成本高等缺点，在向工业化规模过渡时缺乏</w:t>
      </w:r>
      <w:r>
        <w:t>经济竞争力而被淘汰。</w:t>
      </w:r>
      <w:r>
        <w:t>系由一组平行的金属栅条制成的框架，斜置于泵站集水的进</w:t>
      </w:r>
    </w:p>
    <w:p>
      <w:r>
        <w:t>801_格罗文斯坦-齐默尔曼重排</w:t>
      </w:r>
      <w:r>
        <w:t>Grove n stein-Zimmerman re.</w:t>
      </w:r>
      <w:r>
        <w:t>口处渠道上，用以截阻废水中粗大的悬浮物或漂浮物，以免堵</w:t>
      </w:r>
      <w:r>
        <w:t>arrangement 2， 2， 2-三苯基氯乙烷1与金属钠(或钾、锂、镁</w:t>
      </w:r>
      <w:r>
        <w:t>等)在二噁烷等溶剂中加热回流、发生重排反应，其中一个苯</w:t>
      </w:r>
      <w:r>
        <w:t>Phy C-CH， c：Na， 二uP hz-c-8HgNg@</w:t>
      </w:r>
      <w:r>
        <w:t>Ph</w:t>
      </w:r>
      <w:r>
        <w:t>1</w:t>
      </w:r>
      <w:r>
        <w:t>2</w:t>
      </w:r>
      <w:r>
        <w:t>-[Ph 8-C Hz-Ph] NaoH.ph gCH-C Hz·Ph</w:t>
      </w:r>
      <w:r>
        <w:t>3</w:t>
      </w:r>
      <w:r>
        <w:t>4</w:t>
      </w:r>
      <w:r>
        <w:t>基移向邻位碳原子上，生成碳负离子3，与水作用即生成</w:t>
      </w:r>
      <w:r>
        <w:t>1，2，2-三苯乙烷4。使用不同的金属，镁、锂、钾、钠依次增进</w:t>
      </w:r>
      <w:r>
        <w:t>反应的进行。1-氯-2，2-二苯基丙烷和2.2-二苯基-2-对甲苯</w:t>
      </w:r>
      <w:r>
        <w:t>基氯乙烷也可发生类似的苯基重排反应。</w:t>
      </w:r>
    </w:p>
    <w:p>
      <w:r>
        <w:t>801_格木胺erythro ph lamine</w:t>
      </w:r>
      <w:r>
        <w:t>又称围涎树胺，红皮胺。结晶</w:t>
      </w:r>
      <w:r>
        <w:t>COO(CH 2) 2N(C Hz) 2</w:t>
      </w:r>
      <w:r>
        <w:t>C一H</w:t>
      </w:r>
      <w:r>
        <w:t>H</w:t>
      </w:r>
      <w:r>
        <w:t>；CH3</w:t>
      </w:r>
      <w:r>
        <w:t>COOCH 3</w:t>
      </w:r>
      <w:r>
        <w:t>(c=0.911， 乙醇) ， 天然存在于豆科植物非洲格木(Ery</w:t>
      </w:r>
      <w:r>
        <w:t>体(乙醚+石油醚)。熔点149~151℃。旋光度[α]B-62.5</w:t>
      </w:r>
      <w:r>
        <w:t>thro phleum africanum Harms) 的树皮， 考明格木(E.</w:t>
      </w:r>
      <w:r>
        <w:t>cou min gaBa ill) 的树皮等部位中。本品具有类似洋地黄样的</w:t>
      </w:r>
      <w:r>
        <w:t>强心作用。</w:t>
      </w:r>
    </w:p>
    <w:p>
      <w:r>
        <w:t>801_格蓬油galbanum oil</w:t>
      </w:r>
      <w:r>
        <w:t>由伞形科草木植物格蓬(Fe rula</w:t>
      </w:r>
      <w:r>
        <w:t>galbanifluaBoissetBuhse) 产生的树脂样渗出物经水蒸气蒸</w:t>
      </w:r>
      <w:r>
        <w:t>馏得到。为无色至淡黄色液体。具清香、草木香味膏香。d38</w:t>
      </w:r>
      <w:r>
        <w:t>0.8670。n}1.4780~1.4850，。旋光度+7°~+15°(20℃)。</w:t>
      </w:r>
      <w:r>
        <w:t>主成分为a-和p-蒎烯、3-烯、月桂烯、1，3，5-十一碳三烯及</w:t>
      </w:r>
      <w:r>
        <w:t>小量的吡嗪和大环内酯。主产于伊朗和土耳其。广泛用于日</w:t>
      </w:r>
      <w:r>
        <w:t>用香精，可用于食品香精。</w:t>
      </w:r>
    </w:p>
    <w:p>
      <w:r>
        <w:t>801_格蓬酯allyl isoamyl glycolate无色液体。不溶于水， 溶</w:t>
      </w:r>
      <w:r>
        <w:t>人</w:t>
      </w:r>
      <w:r>
        <w:t>于乙醇等有机溶剂。沸点108~111(0.4kPa) ， d￥0.936~</w:t>
      </w:r>
      <w:r>
        <w:t>0.942，n?1.428~1.433。具强的凤梨果香带格蓬青香。由</w:t>
      </w:r>
      <w:r>
        <w:t>异戊醇钠同氯乙酸烯丙酯的醚化反应面得。用于青香型日用</w:t>
      </w:r>
      <w:r>
        <w:t>香精。</w:t>
      </w:r>
    </w:p>
    <w:p>
      <w:r>
        <w:t>801_格氏方法Grignard process</w:t>
      </w:r>
      <w:r>
        <w:t>一种合成氯硅烷的方法。</w:t>
      </w:r>
      <w:r>
        <w:t>它以格氏试剂的乙醚溶液与一个硅化合物例如四氯化硅反</w:t>
      </w:r>
      <w:r>
        <w:t>应，可得到一个氯硅烷的混合物，主要是二氯硅烷。本法虽然</w:t>
      </w:r>
      <w:r>
        <w:t>没有直接法便宜，但产物组成可通过改变条件而大幅度改变，</w:t>
      </w:r>
      <w:r>
        <w:t>可适用于制备烷基、芳基、混合烷/芳基或含有机功能团的氯</w:t>
      </w:r>
      <w:r>
        <w:t>硅烷。</w:t>
      </w:r>
    </w:p>
    <w:p>
      <w:r>
        <w:t>801_格网screen</w:t>
      </w:r>
      <w:r>
        <w:t>又称筛网或粗滤网(coarse mesh filter) 。系</w:t>
      </w:r>
      <w:r>
        <w:t>一种截留水中细小污物的预处理设施。作用与格栅相同，通</w:t>
      </w:r>
      <w:r>
        <w:t>过拦截作用去除水中不能被格栅截留的细小固体，如细小纤</w:t>
      </w:r>
      <w:r>
        <w:t>维、纸浆、薬类等悬浮物。格网是由不同材质的金属丝编织成</w:t>
      </w:r>
      <w:r>
        <w:t>的不同尺寸的筛孔网。格网形式有固定框架式、转盘式、旋转</w:t>
      </w:r>
      <w:r>
        <w:t>式等。</w:t>
      </w:r>
    </w:p>
    <w:p>
      <w:r>
        <w:t>801_格维氏口型试验</w:t>
      </w:r>
      <w:r>
        <w:t>Garvey die for extrusion test测定胶料</w:t>
      </w:r>
      <w:r>
        <w:t>的挤出性能、可挤出性及挤出指数的试验方法。即在标准压</w:t>
      </w:r>
      <w:r>
        <w:t>出条件下，鉴定挤出物的表面光洁度、棱角尖锐度及刃边的整</w:t>
      </w:r>
      <w:r>
        <w:t>洁度、膨胀率及气孔，以评价挤出性能的优劣。</w:t>
      </w:r>
    </w:p>
    <w:p>
      <w:r>
        <w:t>801_格栅barrack一种截留废水中粗大污物的预处理设施。</w:t>
      </w:r>
      <w:r>
        <w:t>系由一组平行的金属栅条制成的框架，斜置于泵站集水的进</w:t>
      </w:r>
      <w:r>
        <w:t>口处渠道上，用以截阻废水中粗大的悬浮物或漂浮物，以免堵</w:t>
      </w:r>
      <w:r>
        <w:t>塞水泵和沉淀池的排泥管。格栅栅条间的空隙宽度可根据清</w:t>
      </w:r>
      <w:r>
        <w:t>除污物的方式来设定，人工清除羔栅间隙一般为16~25mm。</w:t>
      </w:r>
      <w:r>
        <w:t>常用的机械清渣设备有三种，即链条式、移动式及钢丝绳牵引</w:t>
      </w:r>
      <w:r>
        <w:t>式格栅清污机。</w:t>
      </w:r>
    </w:p>
    <w:p>
      <w:r>
        <w:t>802_葛根Radi z Pueraria e豆科植物野葛[Pueraria lobata</w:t>
      </w:r>
      <w:r>
        <w:t>(Will d.) Oh wi] 或甘葛藤[P.thomson ii Benth.] 的干燥根。</w:t>
      </w:r>
      <w:r>
        <w:t>甘、辛，凉。主要含多种黄酮类成分(如大豆苷、葛根素等)、尿</w:t>
      </w:r>
      <w:r>
        <w:t>囊素、-谷甾醇、胡萝卜苷、6，7-二甲氧基香豆素、5-甲基海</w:t>
      </w:r>
      <w:r>
        <w:t>因、羽扇豆酮、三萜皂苷等。具有解肌退热，生津，透疹，升阳</w:t>
      </w:r>
      <w:r>
        <w:t>止泻，扩张冠脉和脑血管，降压，抑制血小板聚集，解热等作</w:t>
      </w:r>
      <w:r>
        <w:t>用。用于外感发热头痛，项强，口渴，消渴，麻疹不透，热痢，泄</w:t>
      </w:r>
      <w:r>
        <w:t>泻；高血压颈项强痛等症。</w:t>
      </w:r>
    </w:p>
    <w:p>
      <w:r>
        <w:t>802_葛根素</w:t>
      </w:r>
      <w:r>
        <w:t>puer arin</w:t>
      </w:r>
      <w:r>
        <w:t>又称葛根黄素。白色针状结晶(由甲</w:t>
      </w:r>
      <w:r>
        <w:t>CH2OH</w:t>
      </w:r>
      <w:r>
        <w:t>-O</w:t>
      </w:r>
      <w:r>
        <w:t>/HO、</w:t>
      </w:r>
      <w:r>
        <w:t>OH</w:t>
      </w:r>
      <w:r>
        <w:t>HO</w:t>
      </w:r>
      <w:r>
        <w:t>&gt;OH</w:t>
      </w:r>
      <w:r>
        <w:t>OH</w:t>
      </w:r>
      <w:r>
        <w:t>O</w:t>
      </w:r>
      <w:r>
        <w:t>醇+乙酸中)。熔点187℃(分解)。旋光度[α]『+18.14°</w:t>
      </w:r>
      <w:r>
        <w:t>(c=1， 甲醇) 。天然存在于豆科植物葛[Pueraria lobata</w:t>
      </w:r>
      <w:r>
        <w:t>(Wll d.) Oh wi] 的根等中。本品是中药葛根的主要有效成</w:t>
      </w:r>
      <w:r>
        <w:t>分。实验证明，本品可明显扩张冠状血管，可使正常和痉挛状</w:t>
      </w:r>
      <w:r>
        <w:t>态下的冠状血管扩张，可降低心肌耗氧，改善心肌收缩功能，</w:t>
      </w:r>
      <w:r>
        <w:t>促进血液循环。此外，本品还有对β-肾上腺素能受体的阻滞</w:t>
      </w:r>
      <w:r>
        <w:t>作用，抑制血小板聚集，以及降压、降血糖等。临床上用于治</w:t>
      </w:r>
      <w:r>
        <w:t>疗冠心病、视网膜动脉和静脉阻塞、突发性耳聋、心绞痛、高血</w:t>
      </w:r>
      <w:r>
        <w:t>压等疾病。</w:t>
      </w:r>
    </w:p>
    <w:p>
      <w:r>
        <w:t>802_葛缕子油</w:t>
      </w:r>
      <w:r>
        <w:t>caraway oil</w:t>
      </w:r>
      <w:r>
        <w:t>又称黄油。由伞形科植物葛缕</w:t>
      </w:r>
      <w:r>
        <w:t>子(Car um car viL.) 的果实经水蒸气蒸馏取得。为淡黄色</w:t>
      </w:r>
      <w:r>
        <w:t>至茶色液体。辛香温甜，带药草香气。d0.900~0.910。</w:t>
      </w:r>
      <w:r>
        <w:t>n?1.484~1.488。旋光度+70°~+80°(25℃)。含酮量(以</w:t>
      </w:r>
      <w:r>
        <w:t>香芹酮计)≥50.0%。主要成分为右旋香芹酮和右旋芋烯。</w:t>
      </w:r>
      <w:r>
        <w:t>主产于欧洲和北美。主要用于食品，如焙烤食品、干酪、肉制</w:t>
      </w:r>
      <w:r>
        <w:t>品、沙司和调味品等。</w:t>
      </w:r>
    </w:p>
    <w:p>
      <w:r>
        <w:t>802_蛤蚧</w:t>
      </w:r>
      <w:r>
        <w:t>(一) Gekko gecko Linnaeus</w:t>
      </w:r>
      <w:r>
        <w:t>壁虎科动物。(二)</w:t>
      </w:r>
      <w:r>
        <w:t>Gecko</w:t>
      </w:r>
      <w:r>
        <w:t>中药。蛤蚧的干燥体。咸，平。主要含甾体类化合物</w:t>
      </w:r>
      <w:r>
        <w:t>(4种)、脂类(磷脂、21种脂肪酸、甘油酯等)、游离氨基酸(18</w:t>
      </w:r>
      <w:r>
        <w:t>种)、无机元素(25种，以Ca为主量)、多肽、肌酸、正交硫等。</w:t>
      </w:r>
      <w:r>
        <w:t>具有补肺益肾，纳气定喘，助阳益精，性激素样作用，平喘；免</w:t>
      </w:r>
      <w:r>
        <w:t>疫增强，延缓衰老，抗炎等作用。用于虚喘气促，劳嗽咳血，阳</w:t>
      </w:r>
      <w:r>
        <w:t>痿遗精等症。</w:t>
      </w:r>
    </w:p>
    <w:p>
      <w:r>
        <w:t>802_蛤壳</w:t>
      </w:r>
      <w:r>
        <w:t>Concha Mere tric is Seu Cyclin ae</w:t>
      </w:r>
      <w:r>
        <w:t>帘蛤科动物文蛤</w:t>
      </w:r>
      <w:r>
        <w:t>(Mere triz mere triz Linnaeus) 或青蛤(Cyclin a sinensis</w:t>
      </w:r>
      <w:r>
        <w:t>Gmelin) 的贝壳。苦、咸， 寒。含碳酸钙、壳角质、多种常量和</w:t>
      </w:r>
      <w:r>
        <w:t>微量元素等。具有清热化痰，软坚散结，制酸止痛，抗炎等作</w:t>
      </w:r>
      <w:r>
        <w:t>用。用于痰火咳嗽，胸胁疼痛，痰中带血，瘰疬瘿瘤，胃痛吞</w:t>
      </w:r>
      <w:r>
        <w:t>酸；外治湿疹、烫伤。</w:t>
      </w:r>
    </w:p>
    <w:p>
      <w:r>
        <w:t>802_隔爆型电气设备</w:t>
      </w:r>
      <w:r>
        <w:t>explosion-insulation electrical apparatus</w:t>
      </w:r>
      <w:r>
        <w:t>具有能承受内部爆炸性混合物爆炸的高压而不致破裂或变</w:t>
      </w:r>
      <w:r>
        <w:t>形，而且内部爆炸不致通过外壳上任何结合面或结构孔洞引</w:t>
      </w:r>
      <w:r>
        <w:t>起外部混合物爆炸的防爆型电气设备。隔爆型电气设备的外</w:t>
      </w:r>
      <w:r>
        <w:t>壳用钢板、铸钢、铝合金、灰铸铁等材料制成。压力试验时，其</w:t>
      </w:r>
      <w:r>
        <w:t>外壳应能承受1.5倍爆炸压力的静压或动压。</w:t>
      </w:r>
    </w:p>
    <w:p>
      <w:r>
        <w:t>802_隔绝式防毒面具</w:t>
      </w:r>
      <w:r>
        <w:t>self-contained breathing apparatus</w:t>
      </w:r>
      <w:r>
        <w:t>使</w:t>
      </w:r>
      <w:r>
        <w:t>人员呼吸器</w:t>
      </w:r>
      <w:r>
        <w:t>眼睛和面部与外界染毒空气隔绝，依靠自身供</w:t>
      </w:r>
      <w:r>
        <w:t>气的防毒面具，由面罩和供气系统组成。面罩与过滤式防毒</w:t>
      </w:r>
      <w:r>
        <w:t>面具面罩的结构和性能基本相似。供气系统按供气原理可分</w:t>
      </w:r>
      <w:r>
        <w:t>为压缩空气式，压缩氧气式和化学生氧式。隔绝式防毒面具</w:t>
      </w:r>
      <w:r>
        <w:t>的缺点是有效防护时间短，器材笨重，构造和使用复杂，一般</w:t>
      </w:r>
      <w:r>
        <w:t>适用于以下情况：空气中有毒物质浓度很大，使用过滤式防毒</w:t>
      </w:r>
      <w:r>
        <w:t>面具会被迅速穿透时；在空气中存在不易或完全不被过滤式</w:t>
      </w:r>
      <w:r>
        <w:t>面具所滤除的有毒物质时；空气中的氧含量不足18%(质量)</w:t>
      </w:r>
      <w:r>
        <w:t>时和水下工作时。</w:t>
      </w:r>
    </w:p>
    <w:p>
      <w:r>
        <w:t>802_隔绝式防毒衣</w:t>
      </w:r>
      <w:r>
        <w:t>impermeable protective clothing</w:t>
      </w:r>
      <w:r>
        <w:t>又称不</w:t>
      </w:r>
      <w:r>
        <w:t>透气式防毒衣。用丁基胶布或高分子薄膜及其复合物等材料</w:t>
      </w:r>
      <w:r>
        <w:t>制成的防毒衣，有较好的防护性能，可阻止液滴状毒剂的渗透</w:t>
      </w:r>
      <w:r>
        <w:t>和蒸气状毒剂的扩散透过，并可阻挡生物战剂和放射性灰尘</w:t>
      </w:r>
      <w:r>
        <w:t>的透入；但也阻止了空气和水汽的通过，造成人体排汗和散热</w:t>
      </w:r>
      <w:r>
        <w:t>的困难，不能长时间穿着，在环境温度为30℃以上时，允许穿</w:t>
      </w:r>
      <w:r>
        <w:t>着时间为15~20min。与防毒面具配套使用， 通常供防化分</w:t>
      </w:r>
      <w:r>
        <w:t>队等专业人员进行侦察、洗消、开辟通路时使用，或供在严重</w:t>
      </w:r>
      <w:r>
        <w:t>染毒或沾染区内工作的人员使用，具有较好的耐寒、耐老化、</w:t>
      </w:r>
      <w:r>
        <w:t>耐洗消等性能。按结构形式分为两截式和连身式。</w:t>
      </w:r>
    </w:p>
    <w:p>
      <w:r>
        <w:t>802_隔绝式防护isolate type protection</w:t>
      </w:r>
      <w:r>
        <w:t>集体防护工事采用</w:t>
      </w:r>
      <w:r>
        <w:t>的一种防护措施，工事内部与外部完全隔绝，即工事要采取密</w:t>
      </w:r>
      <w:r>
        <w:t>闭措施，断绝内外空气交换并禁止人员随意出入，以保障外界</w:t>
      </w:r>
      <w:r>
        <w:t>染毒空气不能进人工事。工事内靠原有的空气或通过氧气再</w:t>
      </w:r>
      <w:r>
        <w:t>生装置放出的氧气供人员呼吸。</w:t>
      </w:r>
      <w:r>
        <w:t>氧气再生装置的隔式防护</w:t>
      </w:r>
      <w:r>
        <w:t>通常为装有滤毒通风</w:t>
      </w:r>
      <w:r>
        <w:t>配的过滤式防护白</w:t>
      </w:r>
      <w:r>
        <w:t>助措施。氧气再</w:t>
      </w:r>
      <w:r>
        <w:t>生装置在下述情况使用：滤毒通风装置出故障；敌人使用毒剂</w:t>
      </w:r>
      <w:r>
        <w:t>处于初生之阶段，这时毒剂浓度很高，所以使用氧气再生装置</w:t>
      </w:r>
      <w:r>
        <w:t>来延长滤毒通风装置的使用寿命；未判明敌人使用何种毒剂</w:t>
      </w:r>
      <w:r>
        <w:t>时。此外，在滤毒通风装置或电源被破坏，进气口被堵塞和附</w:t>
      </w:r>
      <w:r>
        <w:t>近有火灾等情况下，也采用氧气再生装置隔绝式防</w:t>
      </w:r>
      <w:r>
        <w:t>护措施。</w:t>
      </w:r>
    </w:p>
    <w:p>
      <w:r>
        <w:t>802_隔离层</w:t>
      </w:r>
      <w:r>
        <w:t>isolation layer； isolation mask为在电学上实现</w:t>
      </w:r>
      <w:r>
        <w:t>集成电路器件的功能元件的隔离的那一部分。该隔离层特别</w:t>
      </w:r>
      <w:r>
        <w:t>用于双极型器件，通常由扩散剂制成。隔离层通常为掩模层</w:t>
      </w:r>
      <w:r>
        <w:t>1或掩模层2，它是遍及整个晶片区域的细线方框。</w:t>
      </w:r>
    </w:p>
    <w:p>
      <w:r>
        <w:t>802_隔离衬垫rel case liner； separator； inter liner； slip sheet</w:t>
      </w:r>
      <w:r>
        <w:t>指在一面或二面经过隔离处理的纸或塑料薄膜等，用于保护</w:t>
      </w:r>
      <w:r>
        <w:t>胶带或胶片的胶面。使用时剥下后胶带或胶片方</w:t>
      </w:r>
      <w:r>
        <w:t>可使用。</w:t>
      </w:r>
    </w:p>
    <w:p>
      <w:r>
        <w:t>802_隔离剂(一) releas c agent</w:t>
      </w:r>
      <w:r>
        <w:t>压敏胶带的解卷、双面胶带、</w:t>
      </w:r>
      <w:r>
        <w:t>印刷用压敏胶片使用的隔离衬垫上，为了容易剥开而涂布的</w:t>
      </w:r>
      <w:r>
        <w:t>材料称为隔离剂。一般均为表面张力低的物质。如有机硅橡</w:t>
      </w:r>
      <w:r>
        <w:t>胶、氟树脂、高级脂肪酸酯等。(二) dusting agent； anti-ad her-</w:t>
      </w:r>
      <w:r>
        <w:t>ent； anti-adhesive agent橡胶加工中的一类操作型助剂。主</w:t>
      </w:r>
      <w:r>
        <w:t>要作用是防止胶片或半成品表面的相互黏结，常用于生胶和</w:t>
      </w:r>
      <w:r>
        <w:t>胶料的塑炼、混炼、压片及成型等操作中。常用隔离剂有硬脂</w:t>
      </w:r>
      <w:r>
        <w:t>酸皂、滑石粉、云母粉和碳酸钙等。</w:t>
      </w:r>
    </w:p>
    <w:p>
      <w:r>
        <w:t>802_隔离胶insulation rubber加贴在胎体帘布层之间的薄</w:t>
      </w:r>
      <w:r>
        <w:t>胶层。其作用是将帘布层隔开，防止帘布层之间的摩擦</w:t>
      </w:r>
    </w:p>
    <w:p>
      <w:r>
        <w:t>802_隔离膜release film</w:t>
      </w:r>
      <w:r>
        <w:t>防止预浸料毛坯成型固化时粘于其</w:t>
      </w:r>
      <w:r>
        <w:t>他材料上的材料。一般为含卤元素的树脂薄膜，如聚四氟乙</w:t>
      </w:r>
      <w:r>
        <w:t>烯玻璃布、能在成型温度下使用的防粘塑料膜等。隔离薄膜</w:t>
      </w:r>
      <w:r>
        <w:t>分有孔和无</w:t>
      </w:r>
      <w:r>
        <w:t>两种在热压罐成型工艺中做为真空封装的材料</w:t>
      </w:r>
      <w:r>
        <w:t>使用，无孔隔离膜置于模压板与吸附胶材料之间，其作用为防</w:t>
      </w:r>
      <w:r>
        <w:t>止吸胶材</w:t>
      </w:r>
      <w:r>
        <w:t>脂粘于模压板上</w:t>
      </w:r>
      <w:r>
        <w:t>一般厚度为0.025mm。</w:t>
      </w:r>
      <w:r>
        <w:t>有孔隔离膜置于复合材料毛坯表面材料与吸胶材料之间，其</w:t>
      </w:r>
      <w:r>
        <w:t>作用是让气体通过而限制一定量的树脂通过，并且防止黏附</w:t>
      </w:r>
      <w:r>
        <w:t>于上下两种材料之上。用聚四氟乙烯制造的薄膜分为两种，</w:t>
      </w:r>
      <w:r>
        <w:t>一种厚度为0.025mm，其表面每平方寸(11cm²)上有14个</w:t>
      </w:r>
      <w:r>
        <w:t>孔，允许10%的树脂通过。另一种厚度也为5mm，表面上有</w:t>
      </w:r>
      <w:r>
        <w:t>小孔，允许气体通过和1%~3%树脂通过。</w:t>
      </w:r>
    </w:p>
    <w:p>
      <w:r>
        <w:t>802_使</w:t>
      </w:r>
    </w:p>
    <w:p>
      <w:r>
        <w:t>802_隔离系统</w:t>
      </w:r>
      <w:r>
        <w:t>isolated system又称孤立系统。与环境既没</w:t>
      </w:r>
      <w:r>
        <w:t>有能量又没有物质交换的热力学系统。</w:t>
      </w:r>
    </w:p>
    <w:p>
      <w:r>
        <w:t>802_隔离纸见离型纸</w:t>
      </w:r>
      <w:r>
        <w:t>1399。</w:t>
      </w:r>
    </w:p>
    <w:p>
      <w:r>
        <w:t>802_隔膜泵diaphragm pump</w:t>
      </w:r>
      <w:r>
        <w:t>一种特殊的往复泵。主要由</w:t>
      </w:r>
      <w:r>
        <w:t>泵体、活塞、阀和弹性隔膜构成。弹性隔膜用耐磨、耐腐蚀的</w:t>
      </w:r>
      <w:r>
        <w:t>橡皮或金属制成，将活塞和输送的液体分开。隔膜左边全部</w:t>
      </w:r>
      <w:r>
        <w:t>由耐腐蚀材料制成，右边在活塞和隔膜间则充以水或油。当</w:t>
      </w:r>
      <w:r>
        <w:t>活塞往复运动时，隔膜交替地向两边弯曲，以吸入和排出被输</w:t>
      </w:r>
      <w:r>
        <w:t>公</w:t>
      </w:r>
      <w:r>
        <w:t>.2</w:t>
      </w:r>
      <w:r>
        <w:t>d</w:t>
      </w:r>
      <w:r>
        <w:t>ir一隔膜</w:t>
      </w:r>
      <w:r>
        <w:t>隔膜泵</w:t>
      </w:r>
      <w:r>
        <w:t>送的液体。适用于输送腐蚀性液体和悬浮液，可以保护活塞</w:t>
      </w:r>
      <w:r>
        <w:t>不受损坏。</w:t>
      </w:r>
    </w:p>
    <w:p>
      <w:r>
        <w:t>803_隔膜电解法diaphragm electrolytic method采用隔膜电</w:t>
      </w:r>
      <w:r>
        <w:t>解槽电解食盐水溶液制烧碱(和氯气)的方法。电解槽的阴、</w:t>
      </w:r>
      <w:r>
        <w:t>密度小，容重轻，导热系数低。但强度较低，高温重烧收缩较</w:t>
      </w:r>
      <w:r>
        <w:t>阳极之间设置了渗透式隔膜，把电解档分隔成阴极室与阳极</w:t>
      </w:r>
      <w:r>
        <w:t>室，使阳极产物与阴极产物隔开。这种隔膜无离子交换性能，</w:t>
      </w:r>
      <w:r>
        <w:t>能让钠、氯、氢及氢氧根离子与水分通过，而阻止阴、阳极产物</w:t>
      </w:r>
      <w:r>
        <w:t>的混合。目前使用的隔膜多为石棉隔膜。阳极室产生氯气，</w:t>
      </w:r>
      <w:r>
        <w:t>阴极室产生氢气，氢氧化钠溶液经阴极箱下方导出，再经蒸</w:t>
      </w:r>
      <w:r>
        <w:t>发，蒸煮得成品。</w:t>
      </w:r>
    </w:p>
    <w:p>
      <w:r>
        <w:t>803_隔膜阀</w:t>
      </w:r>
      <w:r>
        <w:t>diaphragm valve</w:t>
      </w:r>
      <w:r>
        <w:t>又称膜式阀。利用阀体内隔膜</w:t>
      </w:r>
      <w:r>
        <w:t>的升降而调节流体流动，并将动作机构与介质隔开的阀门。</w:t>
      </w:r>
      <w:r>
        <w:t>隔膜材料为橡皮或聚四氟乙烯，隔膜四周夹在阀体和阀盖间，</w:t>
      </w:r>
      <w:r>
        <w:t>上部固定在阀杆上。旋转手轮调节隔膜的位置，可以封闭通</w:t>
      </w:r>
      <w:r>
        <w:t>道或控制流量。流体阻力很小，可用于悬浮液管路。能耐腐</w:t>
      </w:r>
      <w:r>
        <w:t>蚀(用衬橡胶的阀体)，可用于盐酸等管路。密闭性好，可用于</w:t>
      </w:r>
      <w:r>
        <w:t>如抗菌素发酵等无菌操作生产过程以及输送有毒、放射性等</w:t>
      </w:r>
      <w:r>
        <w:t>物料的管路。</w:t>
      </w:r>
    </w:p>
    <w:p>
      <w:r>
        <w:t>803_隔膜计量泵</w:t>
      </w:r>
      <w:r>
        <w:t>diaphragm metering pump计量泵的一种。</w:t>
      </w:r>
      <w:r>
        <w:t>指泵型为隔膜泵。用于定量输送有毒，强腐蚀及贵重的物料。</w:t>
      </w:r>
    </w:p>
    <w:p>
      <w:r>
        <w:t>803_隔膜控制阀diaphragm control valve用使阀内流体与执</w:t>
      </w:r>
      <w:r>
        <w:t>行机构隔离的挠性成型膜片作为截流件的控制阀。适用于强</w:t>
      </w:r>
      <w:r>
        <w:t>腐蚀、高黏度、含有悬浮颗粒、纤维以及有毒流体。在允许压</w:t>
      </w:r>
      <w:r>
        <w:t>差范围内可作切断阀用。但耐压、耐温较低。</w:t>
      </w:r>
    </w:p>
    <w:p>
      <w:r>
        <w:t>803_隔膜压力计membrane manometer金属或非金属制的</w:t>
      </w:r>
      <w:r>
        <w:t>隔膜将压力计分成两部分，根据隔膜两面的压力差使隔膜变</w:t>
      </w:r>
      <w:r>
        <w:t>形，利用这一原理制成的压力计。</w:t>
      </w:r>
    </w:p>
    <w:p>
      <w:r>
        <w:t>803_隔膜压缩机diaphragm type compressor</w:t>
      </w:r>
      <w:r>
        <w:t>又称膜式压缩</w:t>
      </w:r>
      <w:r>
        <w:t>机(membrane compressor) 。一种特殊结</w:t>
      </w:r>
      <w:r>
        <w:t>构的往复式压缩机。气缸内有一膜片，缸</w:t>
      </w:r>
      <w:r>
        <w:t>2</w:t>
      </w:r>
      <w:r>
        <w:t>盖和膜片之间所包含的空间构成气体压</w:t>
      </w:r>
      <w:r>
        <w:t>缩室；膜片的另一侧为油压室。油缸活塞</w:t>
      </w:r>
      <w:r>
        <w:t>往复运动，使膜片在油压与气体压力差和</w:t>
      </w:r>
      <w:r>
        <w:t>本身弹性变形力的作用下来回折动，周期</w:t>
      </w:r>
      <w:r>
        <w:t>性地改变气体压缩室的容积，进行对气体</w:t>
      </w:r>
      <w:r>
        <w:t>的压缩。气缸不需要润滑，密封性非常</w:t>
      </w:r>
      <w:r>
        <w:t>好，压缩气体的纯度极高。特别适用于稀</w:t>
      </w:r>
      <w:r>
        <w:t>有气体的压缩、输送或灌装。也用于腐蚀</w:t>
      </w:r>
      <w:r>
        <w:t>隔膜压缩机</w:t>
      </w:r>
      <w:r>
        <w:t>性强、有毒、易爆的气体。提供的压力范</w:t>
      </w:r>
      <w:r>
        <w:t>-气体进出口；2一</w:t>
      </w:r>
      <w:r>
        <w:t>围很广， 可以从很低到196.2MPa(2000</w:t>
      </w:r>
      <w:r>
        <w:t>油进出口；3一隔膜</w:t>
      </w:r>
      <w:r>
        <w:t>kgf/cm²) ， 甚至个别可高达686.7MPa</w:t>
      </w:r>
      <w:r>
        <w:t>(7000kgf/cm²) 以上。</w:t>
      </w:r>
    </w:p>
    <w:p>
      <w:r>
        <w:t>803_隔热thermal insulation又称保温。是用来提高热设备</w:t>
      </w:r>
      <w:r>
        <w:t>和低温设备的热经济性，节约能源，尽量避免热量的散失或吸</w:t>
      </w:r>
      <w:r>
        <w:t>人，减少传热量所采用的一种手段。</w:t>
      </w:r>
    </w:p>
    <w:p>
      <w:r>
        <w:t>803_隔热层lagging为了达到隔热、保温的目的， 技术上通常</w:t>
      </w:r>
      <w:r>
        <w:t>采用覆盖导热系数一般小于0.2W/(m·K)的材料，这层材料</w:t>
      </w:r>
      <w:r>
        <w:t>称为隔热层。</w:t>
      </w:r>
    </w:p>
    <w:p>
      <w:r>
        <w:t>803_隔热涂层heat insulating coating隔热涂层的特点是涂</w:t>
      </w:r>
      <w:r>
        <w:t>层材料的热导率很低。它分为两类：(1)高温隔热涂层，常用</w:t>
      </w:r>
      <w:r>
        <w:t>的原料有Al2O 3、ZrO 2、TiO 2等， 以及其他耐火隔热材料(空心</w:t>
      </w:r>
      <w:r>
        <w:t>小球、膨胀珍珠岩、泡沫熟料、钛酸钾纤维等)，主要用于航天</w:t>
      </w:r>
      <w:r>
        <w:t>航空技术和其他高温隔热场合；(2)多层箔隔热涂层，常用的</w:t>
      </w:r>
      <w:r>
        <w:t>原料为Al2O 3、ZrO 2、ThO 2、Y 203等氧化物微粒。这种隔热材</w:t>
      </w:r>
      <w:r>
        <w:t>的作用。</w:t>
      </w:r>
      <w:r>
        <w:t>料系统具有极低的真空热导率，使用温度范围可低至</w:t>
      </w:r>
      <w:r>
        <w:t>-270℃，高至1900℃。用于空间技术和真空技术。</w:t>
      </w:r>
    </w:p>
    <w:p>
      <w:r>
        <w:t>803_隔热涂料high temperature energy-saving coatings以具</w:t>
      </w:r>
      <w:r>
        <w:t>有高辐射率或高热阻的高温材料为主体，配以合适的结合剂</w:t>
      </w:r>
      <w:r>
        <w:t>和添加剂而制成的涂料。又称之为高温节能涂料。此类涂料</w:t>
      </w:r>
      <w:r>
        <w:t>的主材料一般选用碳化硅，其辐射率可达到0.82~0.92。结</w:t>
      </w:r>
      <w:r>
        <w:t>合剂采用有机类与无机类复合结合剂，添加剂有反絮凝剂、浸</w:t>
      </w:r>
      <w:r>
        <w:t>润剂和烧结剂。此类涂料主要应用于加热炉、均热炉、锻造</w:t>
      </w:r>
      <w:r>
        <w:t>炉、马弗炉、退火炉等的内衬表面，起隔热保护作用。</w:t>
      </w:r>
    </w:p>
    <w:p>
      <w:r>
        <w:t>803_隔热砖heat insulating brick</w:t>
      </w:r>
      <w:r>
        <w:t>具有规则外形的隔热保温</w:t>
      </w:r>
      <w:r>
        <w:t>制品。属于轻质保温耐火材料。这类材料的共同特点是体积</w:t>
      </w:r>
      <w:r>
        <w:t>密度小，容重轻，导热系数低。但强度较低，高温重烧收缩较</w:t>
      </w:r>
      <w:r>
        <w:t>大。通常分为三种：(1)普通隔热砖，使用温度在1000℃以</w:t>
      </w:r>
      <w:r>
        <w:t>下，主要有硅藻土砖、膨胀蛏石砖、膨胀珍珠岩砖等，多用作热</w:t>
      </w:r>
      <w:r>
        <w:t>工设备的隔热层。(2)耐火隔热砖，使用温度在1000~</w:t>
      </w:r>
      <w:r>
        <w:t>1500℃之间，主要有轻质黏土砖、轻质硅砖、轻质高铝砖等。</w:t>
      </w:r>
      <w:r>
        <w:t>(3)高温隔热砖，使用温度在1500℃以上，并可以直接用作高</w:t>
      </w:r>
      <w:r>
        <w:t>温窑炉的炉衬，主要有轻质刚玉砖、氧化铝空心球制品和氧化</w:t>
      </w:r>
      <w:r>
        <w:t>锆空心球制品等。</w:t>
      </w:r>
    </w:p>
    <w:p>
      <w:r>
        <w:t>803_隔套泵liner pump容积式泵的一种。工作腔为管状隔</w:t>
      </w:r>
      <w:r>
        <w:t>讯</w:t>
      </w:r>
      <w:r>
        <w:t>吸入</w:t>
      </w:r>
      <w:r>
        <w:t>排出</w:t>
      </w:r>
      <w:r>
        <w:t>隔套泵</w:t>
      </w:r>
      <w:r>
        <w:t>套的往复泵。管状隔套与吸、排阀相连接，构成密闭的工作腔。</w:t>
      </w:r>
      <w:r>
        <w:t>在隔套被压扁，再复原的重复变形过程中，周期性地改变工作</w:t>
      </w:r>
      <w:r>
        <w:t>腔的容积，在吸、排阀的配合下，将被送液吸人并密闭在隔套</w:t>
      </w:r>
      <w:r>
        <w:t>内；将能量传递给液体使其压力直接增加到需要的数值；再将</w:t>
      </w:r>
      <w:r>
        <w:t>液体排到泵输出管路中去，完成输送液体。隔套泵为一种无</w:t>
      </w:r>
      <w:r>
        <w:t>泄漏泵，其隔套多为橡胶或塑料制成，适于输送强腐蚀性液</w:t>
      </w:r>
      <w:r>
        <w:t>体，也适合输送有毒有害、易燃易爆和贵重液体，以及含有颗</w:t>
      </w:r>
      <w:r>
        <w:t>粒或浆状物料，但流量较小，排压较低。</w:t>
      </w:r>
    </w:p>
    <w:p>
      <w:r>
        <w:t>803_隔焰窑muffle kiln</w:t>
      </w:r>
      <w:r>
        <w:t>又称马弗窑。采用隔焰板将热源</w:t>
      </w:r>
      <w:r>
        <w:t>(燃烧产物或电热元件)与坯体隔开，由隔焰板的辐射热而使</w:t>
      </w:r>
      <w:r>
        <w:t>坯体烧成的窑。其优点是坯体可以裸烧，热效率较高，劳动强</w:t>
      </w:r>
      <w:r>
        <w:t>度低。其缺点：(1)要习</w:t>
      </w:r>
      <w:r>
        <w:t>板材料的导热系数高，热辐射能</w:t>
      </w:r>
      <w:r>
        <w:t>力强，强度好，耐高温、耐腐蚀性好。(2)窑截面不宜太大，否</w:t>
      </w:r>
      <w:r>
        <w:t>则将引起窑内温度不均匀，影响产品质量。(3)隔焰窑内气氛</w:t>
      </w:r>
      <w:r>
        <w:t>为氧化气氛，难以形成中性或还原气氛。若在隔焰板上适当</w:t>
      </w:r>
      <w:r>
        <w:t>开孔，改成半隔焰窑，使燃烧产物部分进人窑内，直接，间接同</w:t>
      </w:r>
      <w:r>
        <w:t>时加热坯体，与隔焰窑相比，窑内温度较均匀，燃耗较低，耐火</w:t>
      </w:r>
      <w:r>
        <w:t>材料不易损坏，并可在窑内形成还原性气氛。</w:t>
      </w:r>
    </w:p>
    <w:p>
      <w:r>
        <w:t>803_隔音sound insulation又称隔声。用隔声材料或结构降</w:t>
      </w:r>
      <w:r>
        <w:t>低声的传输的过程。隔声是以隔声量来评价。测试时分别在</w:t>
      </w:r>
      <w:r>
        <w:t>声源室及接收室内测出平均声压级，再根据试样面积与接收</w:t>
      </w:r>
      <w:r>
        <w:t>室等效吸收面积计算出隔声量R：</w:t>
      </w:r>
      <w:r>
        <w:t>R=L：-L 2+1log(一</w:t>
      </w:r>
      <w:r>
        <w:t>式中L：为声源室平均声压；L2：接收室平均声压；S为试样</w:t>
      </w:r>
      <w:r>
        <w:t>面积，m²；A为接收室等效面积，m²；A=0.163Y，v为接收</w:t>
      </w:r>
      <w:r>
        <w:t>室体积，m³；T为接收室混响时间，s。工程上常采用重质密</w:t>
      </w:r>
      <w:r>
        <w:t>实材料(如钢板、混凝土、玻璃等)或铺设吸声材料隔声，或采</w:t>
      </w:r>
      <w:r>
        <w:t>用中间为空气层的双层、多层结构改善隔声性能。</w:t>
      </w:r>
    </w:p>
    <w:p>
      <w:r>
        <w:t>803_隔音胶板rubber slab for noise deadening具有阻隔声音</w:t>
      </w:r>
      <w:r>
        <w:t>传导作用的橡胶板。产品为多孔结构，密度较小，一般用发泡</w:t>
      </w:r>
      <w:r>
        <w:t>橡胶制造。用于各种车辆、建筑物作为墙形隔板起隔音、消噪</w:t>
      </w:r>
      <w:r>
        <w:t>的作用。</w:t>
      </w:r>
    </w:p>
    <w:p>
      <w:r>
        <w:t>804_隔振</w:t>
      </w:r>
      <w:r>
        <w:t>vibration isolation利用弹性支撑使一系统降低对</w:t>
      </w:r>
      <w:r>
        <w:t>外加激励起响应的能力。将振动源与地基的刚性联接改为弹</w:t>
      </w:r>
      <w:r>
        <w:t>性联接，能隔绝或减弱振动能量的传递，从而实现减振降噪的</w:t>
      </w:r>
      <w:r>
        <w:t>目的。有主动隔振和被动隔振之分，前</w:t>
      </w:r>
      <w:r>
        <w:t>对振动源设备采</w:t>
      </w:r>
      <w:r>
        <w:t>取隔振措施，防止振动传到其他场合</w:t>
      </w:r>
      <w:r>
        <w:t>后者是对怕受振动干</w:t>
      </w:r>
      <w:r>
        <w:t>扰的设备、仪器或人采取隔振措施，防止外来振动的影响。</w:t>
      </w:r>
    </w:p>
    <w:p>
      <w:r>
        <w:t>804_隔振器vibration isolator</w:t>
      </w:r>
      <w:r>
        <w:t>使系统与稳态激励隔离的弹</w:t>
      </w:r>
      <w:r>
        <w:t>性支撑。具体形式有：钢弹簧隔振器、橡胶隔振器、空气弹簧、</w:t>
      </w:r>
      <w:r>
        <w:t>橡胶减振垫及各种复合式隔振装置等。使用时要配备合适的</w:t>
      </w:r>
      <w:r>
        <w:t>设备支架。型号及数量的选择既要保证能承受设备的动力荷</w:t>
      </w:r>
      <w:r>
        <w:t>载，又能保持小的传振系数(传递力与于扰力之比)。</w:t>
      </w:r>
    </w:p>
    <w:p>
      <w:r>
        <w:t>804_镉cadmium Cd第12族(ⅡB) 金属元素。原子序数48。</w:t>
      </w:r>
      <w:r>
        <w:t>稳定同位素106，108，110，111，112，113，114，116。密度</w:t>
      </w:r>
      <w:r>
        <w:t>8.65g/cm(20℃)。熔点321.1℃。沸点767℃。氧化态+1，</w:t>
      </w:r>
      <w:r>
        <w:t>+2。蓝白色柔软金属。性质似锌。在空气中变暗。溶于酸。</w:t>
      </w:r>
      <w:r>
        <w:t>不溶于碱。</w:t>
      </w:r>
      <w:r>
        <w:t>主要矿物有硫镉矿(主要组分为硫化镉)。但镉主</w:t>
      </w:r>
      <w:r>
        <w:t>要工业来源是铜、锌、铅生产中的副产物。60%的镉用于电</w:t>
      </w:r>
      <w:r>
        <w:t>镀，以及伟</w:t>
      </w:r>
      <w:r>
        <w:t>造各种类型焊料、镍-镉电池。用镉制得的轴承合</w:t>
      </w:r>
      <w:r>
        <w:t>金具有低的摩擦系数和高的耐疲劳性能。铅的化合物用作电</w:t>
      </w:r>
      <w:r>
        <w:t>视机显像管荧光粉和黄色颜料(硫化镉)。镉及其化合物的溶</w:t>
      </w:r>
      <w:r>
        <w:t>液有毒，生产、使用时小心!</w:t>
      </w:r>
    </w:p>
    <w:p>
      <w:r>
        <w:t>804_镉比cadmium ratio指核反应堆中样品照射位置处， 所</w:t>
      </w:r>
      <w:r>
        <w:t>测得的无镉屏蔽和有镉屏蔽这两种放射性活度之比。表征反</w:t>
      </w:r>
      <w:r>
        <w:t>应堆中子能谱的硬度，即热中子与超热中子的相对比例。既</w:t>
      </w:r>
      <w:r>
        <w:t>可用镉箔方法测定，亦可用双探测器方法测定。</w:t>
      </w:r>
    </w:p>
    <w:p>
      <w:r>
        <w:t>804_镉焊料cadmium solder</w:t>
      </w:r>
      <w:r>
        <w:t>含82%镉、18%锌的合金。又</w:t>
      </w:r>
      <w:r>
        <w:t>称镉钎焊合金。工业上广泛用于焊接工艺。熔融法制备。</w:t>
      </w:r>
    </w:p>
    <w:p>
      <w:r>
        <w:t>804_镉红cadmium red以硫化镉与硒化锅， 或者硫化镉与硫</w:t>
      </w:r>
      <w:r>
        <w:t>化汞两种固溶体为主要成分的红色无机颜料，其颜色随硒化</w:t>
      </w:r>
      <w:r>
        <w:t>镉或硫化汞固溶量的增加可由橘红色、大红色变为栗红色，镉</w:t>
      </w:r>
      <w:r>
        <w:t>红的化学成分：纯品为Cd(S/Se)或(Cd/Hg)S；填充型为Cd</w:t>
      </w:r>
      <w:r>
        <w:t>(S/Se) -Ba SO 4或(Cd/Hg) S-Ba SO 4， 可称作镉钡红。镉红颜</w:t>
      </w:r>
      <w:r>
        <w:t>料色泽明亮，热稳定，耐紫外光、耐候、耐碱和耐稀酸，分散性</w:t>
      </w:r>
      <w:r>
        <w:t>和遮盖力均好。填充硫酸钡和用硫化汞(HgS) 代替硒化镉可</w:t>
      </w:r>
      <w:r>
        <w:t>降低颜料价格并</w:t>
      </w:r>
      <w:r>
        <w:t>有性能</w:t>
      </w:r>
      <w:r>
        <w:t>但填充型的着色力略</w:t>
      </w:r>
      <w:r>
        <w:t>有下降，以硫化汞取代硒化镉的镉红着色力和明亮均有提高，</w:t>
      </w:r>
      <w:r>
        <w:t>而耐候性和热稳</w:t>
      </w:r>
      <w:r>
        <w:t>低</w:t>
      </w:r>
      <w:r>
        <w:t>，镉红主要采用沉淀-煅烧法</w:t>
      </w:r>
      <w:r>
        <w:t>即由相应可溶性盐沉淀硫化镉、硫化汞或硒化镉，然后煅烧上</w:t>
      </w:r>
      <w:r>
        <w:t>述沉淀物，再粉碎即可，填充型产品可在沉淀阶段共沉淀硫酸</w:t>
      </w:r>
      <w:r>
        <w:t>钡，也可在粉碎时机械混合硫酸钡。镉红也可采用于混各成</w:t>
      </w:r>
      <w:r>
        <w:t>分，然后高温煅烧和粉碎，但此方法的产品色泽和粒度不均</w:t>
      </w:r>
      <w:r>
        <w:t>匀。镉红绝大多数用于塑料，少量用于陶瓷和涂料，也可用于</w:t>
      </w:r>
      <w:r>
        <w:t>美术颜料、橡胶等。</w:t>
      </w:r>
    </w:p>
    <w:p>
      <w:r>
        <w:t>804_镉黄cadmium yellow以硫化镉或硫化镉与硫化锌固溶</w:t>
      </w:r>
      <w:r>
        <w:t>物为主要成分的黄色无机颜料，其颜色随硫化锌固溶量增加</w:t>
      </w:r>
      <w:r>
        <w:t>由黄色变为浅黄色。镉黄的化学成分：纯品为CdS或(Cd/</w:t>
      </w:r>
      <w:r>
        <w:t>Zn) S； 填充型为CdS-Ba SO.或(Cd/Zn) S-Ba SO 4， 又称作镉钡</w:t>
      </w:r>
      <w:r>
        <w:t>黄。镉黄颜料除颜色为黄色外，其余同镉红，但遮盖力不如镉</w:t>
      </w:r>
      <w:r>
        <w:t>红，镉红遮盖力为镉黄的7~10倍。镉黄着色力和遮盖力也</w:t>
      </w:r>
      <w:r>
        <w:t>不如铬黄。锯黄的制备方法和用途均与镉红相同。</w:t>
      </w:r>
    </w:p>
    <w:p>
      <w:r>
        <w:t>804_镉截止能cadmium cut-off energy指可被镉吸收的最高</w:t>
      </w:r>
      <w:r>
        <w:t>中子能量， 记为Ecd。国际推荐值为0.55eV， 实际上与镉箔</w:t>
      </w:r>
      <w:r>
        <w:t>厚度及镉屏蔽体形状有关，在0.4~0.7eV之间。</w:t>
      </w:r>
    </w:p>
    <w:p>
      <w:r>
        <w:t>804_镉米</w:t>
      </w:r>
      <w:r>
        <w:t>cadmium-polluted rice</w:t>
      </w:r>
      <w:r>
        <w:t>镉污染的米。含镉1.0×</w:t>
      </w:r>
      <w:r>
        <w:t>10-6以上的米均属之，极入过量的镉会引起痛痛病的发生。</w:t>
      </w:r>
      <w:r>
        <w:t>大米中90%的镉与蛋白质牢固结合，易被人体吸收蓄积。长</w:t>
      </w:r>
      <w:r>
        <w:t>期食用镉米易患痛痛病，使骨软化变形，引起疼痛。</w:t>
      </w:r>
    </w:p>
    <w:p>
      <w:r>
        <w:t>804_镉/镍蓄电池</w:t>
      </w:r>
      <w:r>
        <w:t>nickel/cadmium battery</w:t>
      </w:r>
      <w:r>
        <w:t>又称镍/锅蓄电</w:t>
      </w:r>
      <w:r>
        <w:t>池。一种碱性电池，以羟基氧化镍为正极活性物质，活性金</w:t>
      </w:r>
      <w:r>
        <w:t>属镉为负极活性物质，含有或不含少量氢氧化锂的氢氧化钾</w:t>
      </w:r>
      <w:r>
        <w:t>溶液为电解质。是瑞典人W.Jun gner于20世纪初研制成功</w:t>
      </w:r>
      <w:r>
        <w:t>的。按结构变化分三个发展阶段：(1)20世纪50年代前，电</w:t>
      </w:r>
      <w:r>
        <w:t>极结构为极板盒式(袋式)；(2)50~60年代初电极为烧结式；</w:t>
      </w:r>
      <w:r>
        <w:t>(3)60年代以后为密封式蓄电池。运行时的电化学反应：</w:t>
      </w:r>
      <w:r>
        <w:t>正极</w:t>
      </w:r>
      <w:r>
        <w:t>NiO OH+Hz O+eN(OH) z+OH</w:t>
      </w:r>
      <w:r>
        <w:t>负极</w:t>
      </w:r>
      <w:r>
        <w:t>cd+20H~-2eca(OH)</w:t>
      </w:r>
      <w:r>
        <w:t>电池反应2NiOOH+Cd+2H， O02NiOH) z+Cd(OH)</w:t>
      </w:r>
      <w:r>
        <w:t>电池循环寿命长，可达2000~4000次，结构坚固，低温性能和</w:t>
      </w:r>
      <w:r>
        <w:t>大电流放电性能好，可以制成免维护蓄电池。烧结式电池比</w:t>
      </w:r>
      <w:r>
        <w:t>功率可达470~800W/kg，最大放电电流可达40C放电率，单</w:t>
      </w:r>
      <w:r>
        <w:t>体电池以0.2C放电率放电时工作电压约1.2V。缺点是充</w:t>
      </w:r>
      <w:r>
        <w:t>电效率和能量效率较差，烧结式电池有记忆效应，价格昂贵。</w:t>
      </w:r>
      <w:r>
        <w:t>广泛应用于引擎起动，动力牵引，照明和空间技术能源系统。</w:t>
      </w:r>
    </w:p>
    <w:p>
      <w:r>
        <w:t>804_镉青铜cadmium bronze</w:t>
      </w:r>
      <w:r>
        <w:t>以镉作为主要合金元素的特殊</w:t>
      </w:r>
      <w:r>
        <w:t>背铜。有时还加人0.35%~0.65%铬。有高强度、高硬度、</w:t>
      </w:r>
      <w:r>
        <w:t>良好的耐磨性和耐热性。良好的导电性和导热性。易于压力</w:t>
      </w:r>
      <w:r>
        <w:t>加工，镉的挥发物有毒。熔融法制备。熔炼时要注意防护。</w:t>
      </w:r>
      <w:r>
        <w:t>常见镉青铜牌号为QCd 1.0。又叫锅铜。</w:t>
      </w:r>
    </w:p>
    <w:p>
      <w:r>
        <w:t>804_镉污染cadmium pollution镉及其化合物所引起的环境</w:t>
      </w:r>
      <w:r>
        <w:t>污染。镉的主要来源为铅锌矿以及有色金属冶炼、电镀和用</w:t>
      </w:r>
      <w:r>
        <w:t>镉化合物制造颜料、塑料稳定剂、合金、电池、电视显像管磷光</w:t>
      </w:r>
      <w:r>
        <w:t>体、橡胶硫化剂、核反应堆的慢化剂和防护层等工业生产中的</w:t>
      </w:r>
      <w:r>
        <w:t>排放物。进入大气中的镉常以硫酸镉、硒硫化镉、硫化镉和氧</w:t>
      </w:r>
      <w:r>
        <w:t>化镉为多，主要存在于固体颗粒物中。水体镉污染主要来自</w:t>
      </w:r>
      <w:r>
        <w:t>工业废水和地面径流。电镀废水中含镉量较少，由硫铁矿制</w:t>
      </w:r>
      <w:r>
        <w:t>取硫酸和磷矿石制造磷肥时排出的废水中含镉量较多，每升</w:t>
      </w:r>
      <w:r>
        <w:t>废水中含镉达数十至数百微克</w:t>
      </w:r>
      <w:r>
        <w:t>含镉废渣堆积、工业含镉废</w:t>
      </w:r>
      <w:r>
        <w:t>气沉降、含镉废水的灌溉和磷肥、农药的使用等都会造成土壤</w:t>
      </w:r>
      <w:r>
        <w:t>的镉污染。植物吸收和富集土壤中的镉，使农作物和动物食</w:t>
      </w:r>
      <w:r>
        <w:t>品中的镉含量升高。在日本发痛痛病的水稻产区，土壤中含</w:t>
      </w:r>
      <w:r>
        <w:t>镉量超过50mg/kg。金属镉毒性小，但镉化合物的毒性很</w:t>
      </w:r>
      <w:r>
        <w:t>大。镉在体内有蓄积会造成肾损害，妨碍钙、磷在骨质中的正</w:t>
      </w:r>
      <w:r>
        <w:t>常沉着和贮存，导致骨软化、骨骼变形，引起疼痛。镉化合物</w:t>
      </w:r>
      <w:r>
        <w:t>还有致畸和致癌作用。</w:t>
      </w:r>
    </w:p>
    <w:p>
      <w:r>
        <w:t>804_镉颜料</w:t>
      </w:r>
      <w:r>
        <w:t>cadmium pigment； cadmium sulfide pigment</w:t>
      </w:r>
      <w:r>
        <w:t>是</w:t>
      </w:r>
      <w:r>
        <w:t>一种以硫化镉为主要组分的无机颜料，其色谱很宽广，从浅黄</w:t>
      </w:r>
      <w:r>
        <w:t>到橘红、红，直到酱紫色</w:t>
      </w:r>
      <w:r>
        <w:t>镉颜料可分为纯镉颜料和填充型镉</w:t>
      </w:r>
      <w:r>
        <w:t>颜料，纯镉黄的</w:t>
      </w:r>
      <w:r>
        <w:t>组成</w:t>
      </w:r>
      <w:r>
        <w:t>镉与硫化锌的固溶</w:t>
      </w:r>
      <w:r>
        <w:t>体。纯</w:t>
      </w:r>
      <w:r>
        <w:t>镉或硫化汞的固溶</w:t>
      </w:r>
      <w:r>
        <w:t>体。钝镉</w:t>
      </w:r>
      <w:r>
        <w:t>酸</w:t>
      </w:r>
      <w:r>
        <w:t>料。硫化镉也可</w:t>
      </w:r>
      <w:r>
        <w:t>与碳酸镉</w:t>
      </w:r>
      <w:r>
        <w:t>混合物橘黄，但不是固溶体</w:t>
      </w:r>
      <w:r>
        <w:t>镉系颜料可用煅</w:t>
      </w:r>
      <w:r>
        <w:t>烧法和沉淀-煅烧法制备。此类颜料色泽鲜艳，耐高温、耐热、</w:t>
      </w:r>
      <w:r>
        <w:t>耐光、耐候且有良好的遮盖力，主要用于塑料工业，其次为陶</w:t>
      </w:r>
      <w:r>
        <w:t>瓷、玻璃，但价格昂贵并因有汞、硒、镉等有害元素，因而应用</w:t>
      </w:r>
      <w:r>
        <w:t>领域受到限制。</w:t>
      </w:r>
    </w:p>
    <w:p>
      <w:r>
        <w:t>804_镉皂cadmium soaps</w:t>
      </w:r>
      <w:r>
        <w:t>脂肪酸镉盐的统称。由硫酸镉水溶</w:t>
      </w:r>
      <w:r>
        <w:t>液与脂酸钠皂水溶液经复分解反应制得。常见的有硬脂酸、月</w:t>
      </w:r>
      <w:r>
        <w:t>桂酸的镉皂。用作润滑脂、润滑油、塑料稳定剂、乳化稳定剂。</w:t>
      </w:r>
    </w:p>
    <w:p>
      <w:r>
        <w:t>804_镉中毒cadmium poisoning</w:t>
      </w:r>
      <w:r>
        <w:t>镉及其化合物可经呼吸道或</w:t>
      </w:r>
      <w:r>
        <w:t>消化道被人体吸收。镉在体内主要以含镉金属硫蛋白的形式</w:t>
      </w:r>
      <w:r>
        <w:t>分布于肝、肾等组织中。</w:t>
      </w:r>
      <w:r>
        <w:t>口服引起的镉中毒，主要表现为急性</w:t>
      </w:r>
      <w:r>
        <w:t>腐蚀性胃肠炎</w:t>
      </w:r>
      <w:r>
        <w:t>吸人高浓度镉及其化合物亦可发生急性中</w:t>
      </w:r>
      <w:r>
        <w:t>毒，主要引起化学性肺炎</w:t>
      </w:r>
      <w:r>
        <w:t>市水肿。</w:t>
      </w:r>
      <w:r>
        <w:t>表现为恶心、呕吐、腹痛和</w:t>
      </w:r>
      <w:r>
        <w:t>头痛。长期接角</w:t>
      </w:r>
      <w:r>
        <w:t>低浓度镉化合物，可引起慢性镉中毒，主要导</w:t>
      </w:r>
      <w:r>
        <w:t>致近端肾小管功</w:t>
      </w:r>
      <w:r>
        <w:t>障碍</w:t>
      </w:r>
      <w:r>
        <w:t>、</w:t>
      </w:r>
      <w:r>
        <w:t>气肿、骨质脱钙软化、肝损伤、贫</w:t>
      </w:r>
      <w:r>
        <w:t>血、高血压。并可使前列腺癌及肺癌发病率增高。镉及其化</w:t>
      </w:r>
      <w:r>
        <w:t>合物已被国际癌症研究所(IARC) 确认为人类致癌物。</w:t>
      </w:r>
    </w:p>
    <w:p>
      <w:r>
        <w:t>804_个别等温线</w:t>
      </w:r>
      <w:r>
        <w:t>individual isotherm在一定温度和压力下，</w:t>
      </w:r>
      <w:r>
        <w:t>某组分在单位表(或界)面(气液或液液界面吸附)或单位质量</w:t>
      </w:r>
      <w:r>
        <w:t>吸附剂上(固液界面吸附)的量与其在液相中的平衡浓度之关</w:t>
      </w:r>
      <w:r>
        <w:t>系曲线。一般来说，个别等温线主要在固体自浓溶液中吸附</w:t>
      </w:r>
      <w:r>
        <w:t>(如自二组分混合溶液中的吸附)才采用的。</w:t>
      </w:r>
    </w:p>
    <w:p>
      <w:r>
        <w:t>805_个体防护器材</w:t>
      </w:r>
      <w:r>
        <w:t>individual protective equipment</w:t>
      </w:r>
      <w:r>
        <w:t>用于人</w:t>
      </w:r>
      <w:r>
        <w:t>振幅的相对大小，后三个交叉项B；(ij)则与热椭球相对于</w:t>
      </w:r>
      <w:r>
        <w:t>或畜个体防护，以免受毒剂、生物战剂、放射性物质沾染及其</w:t>
      </w:r>
      <w:r>
        <w:t>品轴的取向有关、各向异性热参数亦常采用U；或p的另两</w:t>
      </w:r>
      <w:r>
        <w:t>他有害物质的伤害的各种器材的总称。仅供人用的，称为个</w:t>
      </w:r>
      <w:r>
        <w:t>人防护器材。按其作用分为呼吸器官防护器材，如防毒面具、</w:t>
      </w:r>
      <w:r>
        <w:t>防毒口罩等；皮肤防护器材，如防毒衣、手套、靴套和围裙等。</w:t>
      </w:r>
    </w:p>
    <w:p>
      <w:r>
        <w:t>805_个体遗传型ideo type</w:t>
      </w:r>
      <w:r>
        <w:t>又称个体基因型。一个理论性的</w:t>
      </w:r>
      <w:r>
        <w:t>生物，它具有所有理论上可能产生的特征。</w:t>
      </w:r>
    </w:p>
    <w:p>
      <w:r>
        <w:t>805_各向同性isotropy在研究各种物质特性， 例如研究流体</w:t>
      </w:r>
      <w:r>
        <w:t>的流动特性时，常在流体中取一微元体，再研究微元体与它周</w:t>
      </w:r>
      <w:r>
        <w:t>围的流体间的动量、质量、能量相互传递与作用，若微元体的</w:t>
      </w:r>
      <w:r>
        <w:t>三维空间的各个方向的性质是完全相同的，则称为是各向同</w:t>
      </w:r>
      <w:r>
        <w:t>性的。这种情况，往往在比较大的自由空间中才能得到满足。</w:t>
      </w:r>
      <w:r>
        <w:t>而靠近容器的壁面处，很难达到各向同性。</w:t>
      </w:r>
    </w:p>
    <w:p>
      <w:r>
        <w:t>805_各向同性温度因子</w:t>
      </w:r>
      <w:r>
        <w:t>isotropic temperature factor反映原</w:t>
      </w:r>
      <w:r>
        <w:t>子在晶体中平均热振动水平的物理因子，又称各向同性热参</w:t>
      </w:r>
      <w:r>
        <w:t>数。若设晶体中原子的热振动是各向同性的，原子热振动的</w:t>
      </w:r>
      <w:r>
        <w:t>方均根振幅为，则各向同性温度因子或各向同性热参数的</w:t>
      </w:r>
      <w:r>
        <w:t>定义式为u²B；.==8元²u²。整个晶体可有一个总体反映原子</w:t>
      </w:r>
      <w:r>
        <w:t>热振动水平的各向温度因子，亦可分别赋予每个个别原子以</w:t>
      </w:r>
      <w:r>
        <w:t>各向同性温度因子。</w:t>
      </w:r>
    </w:p>
    <w:p>
      <w:r>
        <w:t>805_各向同性压缩</w:t>
      </w:r>
      <w:r>
        <w:t>isotropic compression</w:t>
      </w:r>
      <w:r>
        <w:t>亦称体积压缩</w:t>
      </w:r>
      <w:r>
        <w:t>(bulk compression； volume compression) ， 静液压引起的体积</w:t>
      </w:r>
      <w:r>
        <w:t>相对减少，即：x=等X，无量。</w:t>
      </w:r>
    </w:p>
    <w:p>
      <w:r>
        <w:t>805_各向同性皂isotropic soap肥皂相行为名称之一。肥皂</w:t>
      </w:r>
      <w:r>
        <w:t>熔化成透明又透光的液体时称为各向同性皂。它的特点犹如</w:t>
      </w:r>
      <w:r>
        <w:t>水或玻璃光能自由通过，用尼科尔棱镜检验，通过各向同性皂</w:t>
      </w:r>
      <w:r>
        <w:t>的光在尼科尔棱镜中不产生干扰图。</w:t>
      </w:r>
    </w:p>
    <w:p>
      <w:r>
        <w:t>805_各向异性anisotropy</w:t>
      </w:r>
      <w:r>
        <w:t>晶体内部微粒具有规则的晶格结</w:t>
      </w:r>
      <w:r>
        <w:t>构，故其物理性质随方向而不同，表现出各向异性的特点。如</w:t>
      </w:r>
      <w:r>
        <w:t>石墨层平行方向上电导率比垂直方向大一万倍，故不同方向</w:t>
      </w:r>
      <w:r>
        <w:t>导电性不同。</w:t>
      </w:r>
    </w:p>
    <w:p>
      <w:r>
        <w:t>805_各向异性导电胶anisotropic conductive adhesive</w:t>
      </w:r>
      <w:r>
        <w:t>是一种</w:t>
      </w:r>
      <w:r>
        <w:t>只在一个方向导电，而在另一方向电阻很大或几乎不导电的</w:t>
      </w:r>
      <w:r>
        <w:t>特殊导电胶。主要用于电子零件制造和装配过程，使近距离</w:t>
      </w:r>
      <w:r>
        <w:t>两个导电连接点不会产生线路间的短路。</w:t>
      </w:r>
    </w:p>
    <w:p>
      <w:r>
        <w:t>805_各向异性纺丝液anisotropic dope具有旋光各向异性的可</w:t>
      </w:r>
      <w:r>
        <w:t>纺溶液和熔体。包括溶致性液晶聚合物溶液及熔致性液晶聚</w:t>
      </w:r>
      <w:r>
        <w:t>合物熔体和中间相沥背熔体等。性能介于晶体和液体或熔体</w:t>
      </w:r>
      <w:r>
        <w:t>之间，力学性能呈现各向异性，流动时有乳光现象。在液晶溶</w:t>
      </w:r>
      <w:r>
        <w:t>液中，棒状分子可相互作用而聚集成互相平行的有序微区，在</w:t>
      </w:r>
      <w:r>
        <w:t>剪切力作用和纺丝时，其微区可有序排列而使初生丝有高强度</w:t>
      </w:r>
      <w:r>
        <w:t>等；在液晶熔体中，聚集态可在剪切力下破坏并有利于在熔纺</w:t>
      </w:r>
      <w:r>
        <w:t>时分子取向；中间相沥青的熔点一般高于350℃，380℃时黏度</w:t>
      </w:r>
      <w:r>
        <w:t>&lt;20Pa's，数均分子量&lt;1000，分子量&gt;1500和小于800者各</w:t>
      </w:r>
      <w:r>
        <w:t>brick主要矿物组成为α-Al2O 3-Cr2O 3固溶体。次要矿物组</w:t>
      </w:r>
      <w:r>
        <w:t>&lt;10%和&gt;50%，因此可形成有优良流变性的单一相。</w:t>
      </w:r>
    </w:p>
    <w:p>
      <w:r>
        <w:t>805_各向异性膜anisotropic membrane在膜的厚度方向上</w:t>
      </w:r>
      <w:r>
        <w:t>性质不均一的高分子膜。例如一种非对称性膜，它沿膜厚方</w:t>
      </w:r>
      <w:r>
        <w:t>向密度不同，这种膜常作为超滤和反渗透膜等；另外，阳离子</w:t>
      </w:r>
      <w:r>
        <w:t>交换树脂与阴离子交换树脂复合而成的复合膜也是一种各向</w:t>
      </w:r>
      <w:r>
        <w:t>异性膜。</w:t>
      </w:r>
    </w:p>
    <w:p>
      <w:r>
        <w:t>805_各向异性热解石墨anisotropic pyrolytic graphite物理</w:t>
      </w:r>
      <w:r>
        <w:t>性质随方向改变的热解石墨。在垂直于热解石墨沉积层方向</w:t>
      </w:r>
      <w:r>
        <w:t>上的电阻率比平行方向大5000倍；而平行于沉积层方向上的</w:t>
      </w:r>
      <w:r>
        <w:t>导热率，是垂直方向的225倍，为普通石墨的10倍。利用它</w:t>
      </w:r>
      <w:r>
        <w:t>制成石墨炉的石墨管温度梯度小，易达到等温条件。</w:t>
      </w:r>
    </w:p>
    <w:p>
      <w:r>
        <w:t>805_各向异性温度因子anisotropic temperature factors又称</w:t>
      </w:r>
      <w:r>
        <w:t>各向异性热参数。考虑到实际晶体中原子的热振动是各向异</w:t>
      </w:r>
      <w:r>
        <w:t>性的，在晶体学中以B1，B22，B33，B12，B13，B23六个各向异</w:t>
      </w:r>
      <w:r>
        <w:t>性温度因子或热参数， 替代单一的各向同性热参数Big o， 用以</w:t>
      </w:r>
      <w:r>
        <w:t>描述原子的热振动，并与表达较直观的原子热椭球图有对应</w:t>
      </w:r>
      <w:r>
        <w:t>关系。六参数中前三个非交叉项B；分别反映三个方向方均</w:t>
      </w:r>
      <w:r>
        <w:t>振幅的相对大小，后三个交叉项B；(ij)则与热椭球相对于</w:t>
      </w:r>
      <w:r>
        <w:t>品轴的取向有关、各向异性热参数亦常采用U；或p的另两</w:t>
      </w:r>
      <w:r>
        <w:t>种形态。</w:t>
      </w:r>
    </w:p>
    <w:p>
      <w:r>
        <w:t>805_各向异性皂anisotropic soap</w:t>
      </w:r>
      <w:r>
        <w:t>肥皂相行为名称之一。肥</w:t>
      </w:r>
      <w:r>
        <w:t>皂熔化成透明或半透明的具有双折射性质的液体称为各向异</w:t>
      </w:r>
      <w:r>
        <w:t>性皂。它的特点是具有双折射性质，用尼科尔梭镜检验可验</w:t>
      </w:r>
      <w:r>
        <w:t>出特征图形。</w:t>
      </w:r>
    </w:p>
    <w:p>
      <w:r>
        <w:t>805_铬</w:t>
      </w:r>
      <w:r>
        <w:t>chromium Cr第6族(ⅥB) 元素。原子序数24。稳</w:t>
      </w:r>
      <w:r>
        <w:t>定同位素50，52，53，54。密度7.2g/cm(28℃)；熔点</w:t>
      </w:r>
      <w:r>
        <w:t>1890℃。沸点2482℃。氧化态+2，+3，+6。青灰色，发亮。</w:t>
      </w:r>
      <w:r>
        <w:t>质地坚硬。有延展性。可高度抛光。室温下可缓慢溶解于盐</w:t>
      </w:r>
      <w:r>
        <w:t>酸和稀硫酸中。浓硝酸和浓硫酸都能使铬“钝化”。发烟硝酸</w:t>
      </w:r>
      <w:r>
        <w:t>和五水不与其作用。髙温能与卤素、硅、硼、氮、碳和氧直接化</w:t>
      </w:r>
      <w:r>
        <w:t>合。主要矿物为铬铁矿。可由铬铁矿先制得氧化铬，再用铝</w:t>
      </w:r>
      <w:r>
        <w:t>热法还原制取。三价铬是生物体必须的微量元素。六价铬化</w:t>
      </w:r>
      <w:r>
        <w:t>合物有毒。主要用作电镀层或制硬质合金，以及各种化学试</w:t>
      </w:r>
      <w:r>
        <w:t>剂和耐高温材料。</w:t>
      </w:r>
    </w:p>
    <w:p>
      <w:r>
        <w:t>805_铭鼻病chromium induced nasal disease</w:t>
      </w:r>
      <w:r>
        <w:t>长期接触含六</w:t>
      </w:r>
      <w:r>
        <w:t>价铬化合物的粉尘或烟雾而引起的鼻疾病。隔黏膜糜烂、溃</w:t>
      </w:r>
      <w:r>
        <w:t>疡，甚至发生鼻隔软骨穿孔等疾病。症状为流涕、鼻塞、鼻出</w:t>
      </w:r>
      <w:r>
        <w:t>血、鼻灼痛及嗅觉减退等。</w:t>
      </w:r>
    </w:p>
    <w:p>
      <w:r>
        <w:t>805_铬变素2Rchromotrope2R又称变色紫2R。棕红色粉</w:t>
      </w:r>
      <w:r>
        <w:t>末。水溶液呈洋红色，乙醇中难溶，呈蓝红色。光度法测定</w:t>
      </w:r>
      <w:r>
        <w:t>铍、饰、镁、钯、、钍、铀等。</w:t>
      </w:r>
      <w:r>
        <w:t>HO OH</w:t>
      </w:r>
      <w:r>
        <w:t>-N---N一</w:t>
      </w:r>
      <w:r>
        <w:t>NaOS</w:t>
      </w:r>
      <w:r>
        <w:t>SO，Na</w:t>
      </w:r>
    </w:p>
    <w:p>
      <w:r>
        <w:t>805_铬变酸</w:t>
      </w:r>
      <w:r>
        <w:t>chromo tropic acid</w:t>
      </w:r>
      <w:r>
        <w:t>白色针状结晶，溶于水。其</w:t>
      </w:r>
      <w:r>
        <w:t>二钠盐为含有二分子结</w:t>
      </w:r>
      <w:r>
        <w:t>HO OH</w:t>
      </w:r>
      <w:r>
        <w:t>晶水的针状或叶状品</w:t>
      </w:r>
      <w:r>
        <w:t>体，极易溶于水。用于</w:t>
      </w:r>
      <w:r>
        <w:t>测定钛、汞、甲醛，用作</w:t>
      </w:r>
      <w:r>
        <w:t>HO：S</w:t>
      </w:r>
      <w:r>
        <w:t>SOsH</w:t>
      </w:r>
      <w:r>
        <w:t>氧化剂。</w:t>
      </w:r>
    </w:p>
    <w:p>
      <w:r>
        <w:t>805_铬橙</w:t>
      </w:r>
      <w:r>
        <w:t>见碱式铬酸铅</w:t>
      </w:r>
      <w:r>
        <w:t>1134.</w:t>
      </w:r>
    </w:p>
    <w:p>
      <w:r>
        <w:t>805_铬酐</w:t>
      </w:r>
      <w:r>
        <w:t>chromium anhydride</w:t>
      </w:r>
      <w:r>
        <w:t>CrOs</w:t>
      </w:r>
      <w:r>
        <w:t>亦称三氧化铬。</w:t>
      </w:r>
      <w:r>
        <w:t>(chromium trioxide) 红棕色晶体。有毒!密度2.7g/cm³。熔</w:t>
      </w:r>
      <w:r>
        <w:t>点196℃。易潮解。易溶于水成铬酸。遇热不稳定。为强氧</w:t>
      </w:r>
      <w:r>
        <w:t>化剂。与有机物接触即着火。可由浓硫酸与钠或钾的重铬酸</w:t>
      </w:r>
      <w:r>
        <w:t>盐溶液作用制得。也可由铬矿与纯碱石灰石共热，再用浓硫</w:t>
      </w:r>
      <w:r>
        <w:t>酸处理而得。用于镀铬，有机合成和制革，以及制铬酸盐、着</w:t>
      </w:r>
      <w:r>
        <w:t>色玻璃等。</w:t>
      </w:r>
    </w:p>
    <w:p>
      <w:r>
        <w:t>805_铬刚玉砖</w:t>
      </w:r>
      <w:r>
        <w:t>chrome-corundum brick； corundum-chrome</w:t>
      </w:r>
      <w:r>
        <w:t>brick主要矿物组成为α-Al2O 3-Cr2O 3固溶体。次要矿物组</w:t>
      </w:r>
      <w:r>
        <w:t>成为少量复合尖晶石(或不含复合尖晶石)、氧化铬含量为</w:t>
      </w:r>
      <w:r>
        <w:t>1%~30%的耐火砖。有熔铸铬刚玉砖和烧结铬刚玉砖两种。</w:t>
      </w:r>
      <w:r>
        <w:t>一般情况下铬刚玉砖就是指</w:t>
      </w:r>
      <w:r>
        <w:t>铬刚玉砖</w:t>
      </w:r>
      <w:r>
        <w:t>以α-Al20；为原</w:t>
      </w:r>
      <w:r>
        <w:t>料，加入适{</w:t>
      </w:r>
      <w:r>
        <w:t>化铬粉和铬刚玉熟料细粉，经成型，在高温下</w:t>
      </w:r>
      <w:r>
        <w:t>烧成。烧结</w:t>
      </w:r>
      <w:r>
        <w:t>氧化铬含量</w:t>
      </w:r>
      <w:r>
        <w:t>一般低于熔铸铬刚玉砖。还可</w:t>
      </w:r>
      <w:r>
        <w:t>以采用泥浆浇注法来制备，将α-Al203粉和氧化铬粉均匀混</w:t>
      </w:r>
      <w:r>
        <w:t>合，加解胶剂及有</w:t>
      </w:r>
      <w:r>
        <w:t>钻结剂制成浓稠泥浆，同时加人部分铬刚</w:t>
      </w:r>
      <w:r>
        <w:t>玉熟料用注浆法制成砖坯，再烧成。可用作玻璃窑内衬、拉</w:t>
      </w:r>
      <w:r>
        <w:t>丝玻璃流液洞盖板砖和用于铁水预处理装置等。</w:t>
      </w:r>
    </w:p>
    <w:p>
      <w:r>
        <w:t>805_铬钢</w:t>
      </w:r>
      <w:r>
        <w:t>chromium steel</w:t>
      </w:r>
      <w:r>
        <w:t>铬是耐热钢的主要合金化元紫之</w:t>
      </w:r>
      <w:r>
        <w:t>一。铬钢具有较高的抗氧化性和耐蚀性。为了不同的使用环</w:t>
      </w:r>
      <w:r>
        <w:t>境，常加人其他元素如铝、钒、钨、钛、铌硼等元素。常用的应</w:t>
      </w:r>
      <w:r>
        <w:t>用领域和钢种有12CrMo(高、中压蒸气导管) ， 20CrMo(叶</w:t>
      </w:r>
      <w:r>
        <w:t>片) ， 35CrMo(650℃以下长期使用的零件) ， 1Cr5Mo(650℃以</w:t>
      </w:r>
      <w:r>
        <w:t>下再热器、550℃以下浸蚀性强的石油化工设备)，1Cr12Mo</w:t>
      </w:r>
      <w:r>
        <w:t>(450℃以下叶片)。</w:t>
      </w:r>
    </w:p>
    <w:p>
      <w:r>
        <w:t>805_铬硅电阻薄膜Cr-Sith in film resistor</w:t>
      </w:r>
      <w:r>
        <w:t>以铬和硅为主成</w:t>
      </w:r>
      <w:r>
        <w:t>分的薄膜高阻材料。具有电阻率高、稳定性好、电阻温度系数</w:t>
      </w:r>
      <w:r>
        <w:t>小等特点。控制硅化物结构，可得到各种电性能材料。如随</w:t>
      </w:r>
      <w:r>
        <w:t>铬增加，电阻率下降，电阻温度系数可从负数逐渐变到正值，</w:t>
      </w:r>
      <w:r>
        <w:t>一般方阻3~5kQ，电阻温度系数(100~150)×10-6/℃。采</w:t>
      </w:r>
      <w:r>
        <w:t>用溅射、电子束蒸发、真空蒸镀等方法制取，主要用于制作薄</w:t>
      </w:r>
      <w:r>
        <w:t>膜混合集成电路中的薄膜电阻器。</w:t>
      </w:r>
    </w:p>
    <w:p>
      <w:r>
        <w:t>806_铬黑AErio chrome Black A又名羊毛铬黑A， 化学名</w:t>
      </w:r>
      <w:r>
        <w:t>[1-(2-羟基-1-紫基偶氮)-6-硝基-2-萘酚-4-磺酸]。与铬</w:t>
      </w:r>
      <w:r>
        <w:t>黑T是异构体，性质相似。</w:t>
      </w:r>
      <w:r>
        <w:t>OH OH</w:t>
      </w:r>
      <w:r>
        <w:t>NaOS</w:t>
      </w:r>
      <w:r>
        <w:t>-N-N二</w:t>
      </w:r>
      <w:r>
        <w:t>ON</w:t>
      </w:r>
    </w:p>
    <w:p>
      <w:r>
        <w:t>806_铬黑TEri o chrome Black T； EBT</w:t>
      </w:r>
      <w:r>
        <w:t>又称埃罗黑T，依来</w:t>
      </w:r>
      <w:r>
        <w:t>铬黑T，埃络黑T</w:t>
      </w:r>
      <w:r>
        <w:t>OH</w:t>
      </w:r>
      <w:r>
        <w:t>OH</w:t>
      </w:r>
      <w:r>
        <w:t>(Erich rome</w:t>
      </w:r>
      <w:r>
        <w:t>Black</w:t>
      </w:r>
      <w:r>
        <w:t>NaOS-</w:t>
      </w:r>
      <w:r>
        <w:t>--N-N</w:t>
      </w:r>
      <w:r>
        <w:t>T)。一种偶氮类染</w:t>
      </w:r>
      <w:r>
        <w:t>料。棕黑色粉未。络</w:t>
      </w:r>
      <w:r>
        <w:t>合滴定中常用的指示</w:t>
      </w:r>
      <w:r>
        <w:t>NO，</w:t>
      </w:r>
      <w:r>
        <w:t>剂之一。溶于水和</w:t>
      </w:r>
      <w:r>
        <w:t>醇。其水溶液不稳定，易聚合，并能发生氧化反应，加入三乙</w:t>
      </w:r>
      <w:r>
        <w:t>醇胺可减慢其聚合；加入盐酸羟胺和抗坏血酸可抗止氧化。</w:t>
      </w:r>
      <w:r>
        <w:t>固体铬黑Ｔ比较稳定，故有时可与干燥氯化钠以1：100的比</w:t>
      </w:r>
      <w:r>
        <w:t>例混合研细，保存与使用。为二元弱酸，在不同pH值溶液</w:t>
      </w:r>
      <w:r>
        <w:t>中，发生不同的电离过程，产生不同的颜色。在pH值小于</w:t>
      </w:r>
      <w:r>
        <w:t>6.3时，溶液呈紫红色；在pH值大于11.55时，溶液呈蓝色。</w:t>
      </w:r>
      <w:r>
        <w:t>与大多数金属离子形成铬合物是红色，因和指示剂本身在pH</w:t>
      </w:r>
      <w:r>
        <w:t>值小于6.3或pH值大于11.55时颜色极为接近，故通常适</w:t>
      </w:r>
      <w:r>
        <w:t>用于pH值在8~10之间。可用作乙二胺四乙酸直接滴定</w:t>
      </w:r>
      <w:r>
        <w:t>Mg2*，Zn²+，Cd2+，Pb2+和Hg2*等离子的指示剂。Fe3+，</w:t>
      </w:r>
      <w:r>
        <w:t>Co²+，Ni2+，Cu2+和T；++等离子对其有封闭作用。</w:t>
      </w:r>
    </w:p>
    <w:p>
      <w:r>
        <w:t>806_铬花青RErio chrome Cyanine R</w:t>
      </w:r>
      <w:r>
        <w:t>又称蓝光酸性铬花背，</w:t>
      </w:r>
      <w:r>
        <w:t>羊毛铬菁。砖红色粉末。</w:t>
      </w:r>
      <w:r>
        <w:t>CH</w:t>
      </w:r>
      <w:r>
        <w:t>CH oH</w:t>
      </w:r>
      <w:r>
        <w:t>易溶于水和醇，水溶液呈红</w:t>
      </w:r>
      <w:r>
        <w:t>HO</w:t>
      </w:r>
      <w:r>
        <w:t>色，醇溶液呈橘黄色。由邻</w:t>
      </w:r>
      <w:r>
        <w:t>COOH</w:t>
      </w:r>
      <w:r>
        <w:t>甲酰苯磺酸与3-甲基水杨</w:t>
      </w:r>
      <w:r>
        <w:t>HOO C</w:t>
      </w:r>
      <w:r>
        <w:t>SO，</w:t>
      </w:r>
      <w:r>
        <w:t>酸缩合，产物经亚硝基硫酸</w:t>
      </w:r>
      <w:r>
        <w:t>氧化制得。用作络合滴定</w:t>
      </w:r>
      <w:r>
        <w:t>指示剂；光度法测定Al3+、</w:t>
      </w:r>
      <w:r>
        <w:t>Be2+等的显色剂；核染色剂。</w:t>
      </w:r>
    </w:p>
    <w:p>
      <w:r>
        <w:t>806_铬黄见铬酸铅807</w:t>
      </w:r>
    </w:p>
    <w:p>
      <w:r>
        <w:t>806_铬蓝黑BErio chromeBlue Black B</w:t>
      </w:r>
      <w:r>
        <w:t>又名铬黑B，搔洛铬</w:t>
      </w:r>
      <w:r>
        <w:t>黑6B。溶于热水、乙醇和</w:t>
      </w:r>
      <w:r>
        <w:t>OH</w:t>
      </w:r>
      <w:r>
        <w:t>苛性碱液。溶于热水为</w:t>
      </w:r>
      <w:r>
        <w:t>NaOS-</w:t>
      </w:r>
      <w:r>
        <w:t>-N-N一</w:t>
      </w:r>
      <w:r>
        <w:t>深紫色；醇溶液为桃红</w:t>
      </w:r>
      <w:r>
        <w:t>色；溶于氢氧化钠初呈深</w:t>
      </w:r>
      <w:r>
        <w:t>蓝色，逐变为樱红色。以</w:t>
      </w:r>
      <w:r>
        <w:t>1-苯胺-4-磺酸与1-萘酚为原料制取。用作络合滴定金属指示</w:t>
      </w:r>
      <w:r>
        <w:t>剂，测定Ca²+，Cd²+，Mg²+，Mn²+，Zn²+，Zr+*等；测定水硬</w:t>
      </w:r>
      <w:r>
        <w:t>度的指示剂。</w:t>
      </w:r>
    </w:p>
    <w:p>
      <w:r>
        <w:t>806_铬蓝黑R</w:t>
      </w:r>
      <w:r>
        <w:t>E rio chromeBlue Black R</w:t>
      </w:r>
      <w:r>
        <w:t>棕黑色粉末。溶于水</w:t>
      </w:r>
      <w:r>
        <w:t>和醇。水溶液为紫色，加人</w:t>
      </w:r>
      <w:r>
        <w:t>OH OH</w:t>
      </w:r>
      <w:r>
        <w:t>盐酸有棕色沉淀生成；醇溶</w:t>
      </w:r>
      <w:r>
        <w:t>NaOS一</w:t>
      </w:r>
      <w:r>
        <w:t>-N--N-</w:t>
      </w:r>
      <w:r>
        <w:t>液为蓝紫色。以1-氨基-2-</w:t>
      </w:r>
      <w:r>
        <w:t>萘酚-4-磺酸与2-茶酚为原</w:t>
      </w:r>
      <w:r>
        <w:t>料制取。用作络合滴定中测</w:t>
      </w:r>
      <w:r>
        <w:t>定Ca 2+， Mg²+， Cal+， Zn²+等离子的指示剂； 荧光分析测Al 3+</w:t>
      </w:r>
    </w:p>
    <w:p>
      <w:r>
        <w:t>806_铬铝鞣chrome-alum tanning用碱式硫酸铬、钾明矾、硫</w:t>
      </w:r>
      <w:r>
        <w:t>酸铝等结合鞣制毛皮的方法。按操作可分为先铬后铝，先铝</w:t>
      </w:r>
      <w:r>
        <w:t>后铬和铬铝同浴鞣。以先铬后铝鞣法效果最好，皮板洁白柔</w:t>
      </w:r>
      <w:r>
        <w:t>软，延伸性好，耐水和抗温性能亦佳。鞣剂用量视毛皮品种和</w:t>
      </w:r>
      <w:r>
        <w:t>用途而定。一般工艺参数为Cr2O；0.5~3g/L，Al2O31~3g/</w:t>
      </w:r>
      <w:r>
        <w:t>L，溶液pH值3.7~4.0，鞣制温度32~36℃，时间24~48h。</w:t>
      </w:r>
    </w:p>
    <w:p>
      <w:r>
        <w:t>806_铬镁砖chrome-magnesite brick与镁铬砖一样， 是以尖</w:t>
      </w:r>
      <w:r>
        <w:t>晶石和方镁石为主品相的耐火制品。性能介于铬质和镁铬质</w:t>
      </w:r>
      <w:r>
        <w:t>耐火材料之间。以铬矿和烧结镁砂为原料，按适当比例制成</w:t>
      </w:r>
      <w:r>
        <w:t>含氧化铬18%~30%，氧化镁25%~55%的复合碱性耐火</w:t>
      </w:r>
      <w:r>
        <w:t>砖。一般把铬矿加人量小于50%的称为镁铬砖，大于或等于</w:t>
      </w:r>
      <w:r>
        <w:t>50%的称为铬镁砖。其产品除了在弱氧化性气氛下烧成的烧</w:t>
      </w:r>
      <w:r>
        <w:t>结铬镁砖外，也可以制成不烧砖、熔铸砖、电熔再结合铬镁砖</w:t>
      </w:r>
      <w:r>
        <w:t>和散状料形态。可用于转炉、感应炉、有色金属冶炼炉的炉</w:t>
      </w:r>
      <w:r>
        <w:t>衬，电弧炉、平炉、均热炉的侧墙等。当铬矿与烧结镁砂的配</w:t>
      </w:r>
      <w:r>
        <w:t>比各为50%时，制品具有最大的抗热震性能，有时也称之为</w:t>
      </w:r>
      <w:r>
        <w:t>热震稳定性铬镁砖，主要用作碱性平炉顶砖。</w:t>
      </w:r>
    </w:p>
    <w:p>
      <w:r>
        <w:t>806_铬明矾见硫酸铬钾1500。</w:t>
      </w:r>
    </w:p>
    <w:p>
      <w:r>
        <w:t>806_铬坡莫合金chrome permalloy</w:t>
      </w:r>
      <w:r>
        <w:t>一种含有较多铬的坡莫</w:t>
      </w:r>
      <w:r>
        <w:t>合金(一种广泛使用的软磁合金，有很高的导磁率，含45%~</w:t>
      </w:r>
      <w:r>
        <w:t>80%镍的铁镍合金，用于电信、仪表和自动化装置)，含78%</w:t>
      </w:r>
      <w:r>
        <w:t>镍、3.8%铬，余为铁。又称铬叵姆合金。用真空感应炉熔炼。</w:t>
      </w:r>
      <w:r>
        <w:t>经热、冷压力加工成板材、棒材和线材。适于在交流弱磁场下</w:t>
      </w:r>
      <w:r>
        <w:t>使用，制作变压器、互感器、调制器、扼流圈、音频磁头等。</w:t>
      </w:r>
    </w:p>
    <w:p>
      <w:r>
        <w:t>806_铬青铜</w:t>
      </w:r>
      <w:r>
        <w:t>chromium bronze</w:t>
      </w:r>
      <w:r>
        <w:t>以铬为主要合金元素的一类</w:t>
      </w:r>
      <w:r>
        <w:t>特殊青铜，也叫铬铜。除铬以外，还往往加人铝、镁等元素。</w:t>
      </w:r>
      <w:r>
        <w:t>具有较高的强度、硬度、耐磨性和耐蚀性。塑性好，导热性和</w:t>
      </w:r>
      <w:r>
        <w:t>导电性良好。常用作在室温或高温下工作的导电、耐磨零件，</w:t>
      </w:r>
      <w:r>
        <w:t>集电环及缝焊机盘形电极制双金属用作的刹车盘和圆盘。</w:t>
      </w:r>
    </w:p>
    <w:p>
      <w:r>
        <w:t>806_铬鞣chrome tann age最重要和应用最广的鞣法。应用</w:t>
      </w:r>
      <w:r>
        <w:t>三价碱式铬盐为鞣剂。铬鞣的实质是三价碱式铬络合物与皮</w:t>
      </w:r>
      <w:r>
        <w:t>胶原侧链上的羧基发生多点结合及交联，增强了胶原结构的</w:t>
      </w:r>
      <w:r>
        <w:t>稳定性，革的收缩温度可达100℃以上。铬鞣法又分为一浴</w:t>
      </w:r>
      <w:r>
        <w:t>法、二浴法和变型二浴法。二浴法采用两种浴液，第一浴用重</w:t>
      </w:r>
      <w:r>
        <w:t>铬酸液浸透裸皮，第二浴用硫代硫酸钠还原重铬酸，生成三价</w:t>
      </w:r>
      <w:r>
        <w:t>碱式铬盐来鞣革。一浴法是用预先配制的三价碱式铬盐直接</w:t>
      </w:r>
      <w:r>
        <w:t>进行鞣制，比二浴法方便而省时。变型二浴法是一浴法和二</w:t>
      </w:r>
      <w:r>
        <w:t>浴法相结合的鞣法。现在用得最多的是一浴鞣法。铬鞣法鞣</w:t>
      </w:r>
      <w:r>
        <w:t>革效果优良，但废铬鞣液的排放会污染水质和环境，需采取有</w:t>
      </w:r>
      <w:r>
        <w:t>效防治措施。二浴法因污染严重即将淘汰。铬鞣革颜色呈浅</w:t>
      </w:r>
      <w:r>
        <w:t>蓝绿色，手感柔韧、丰满、富有弹性，物理机械强度好，耐热性、</w:t>
      </w:r>
      <w:r>
        <w:t>延伸性、抗水性俱佳。适于制作各种轻革，如鞋面革、服装革、</w:t>
      </w:r>
      <w:r>
        <w:t>手套革、家具革等。在制革上占主要地位。铬鞣剂是三价铬</w:t>
      </w:r>
      <w:r>
        <w:t>的碱式盐为重要组分的墨绿色粉末状混合物，一般为碱式硫</w:t>
      </w:r>
      <w:r>
        <w:t>酸铬。市售粉状铬鞣剂的Cr20；含量为22%~26%，pH值：</w:t>
      </w:r>
      <w:r>
        <w:t>(1：10)为3~4，碱度有33%，40%，50%等系列产品。碱度为</w:t>
      </w:r>
      <w:r>
        <w:t>33%或40%的铬鞣剂多用于主鞣，碱度为50%的铬鞣剂多用</w:t>
      </w:r>
      <w:r>
        <w:t>于复鞣。</w:t>
      </w:r>
    </w:p>
    <w:p>
      <w:r>
        <w:t>806_铬酸chromicacidH2CrO 4仅知存在于溶液中。由三</w:t>
      </w:r>
      <w:r>
        <w:t>氧化铬溶于水中而得。其溶液用于镀铬。</w:t>
      </w:r>
    </w:p>
    <w:p>
      <w:r>
        <w:t>806_铬酸铵ammonium chromate</w:t>
      </w:r>
      <w:r>
        <w:t>(NH.) 2CrO 4黄色单斜</w:t>
      </w:r>
      <w:r>
        <w:t>结晶。密度1.91g/cm。溶于冷水，遇热水则分解，微溶于丙</w:t>
      </w:r>
      <w:r>
        <w:t>酮、液氨，不溶于乙醇。其水溶液呈碱性。在180℃时开始分</w:t>
      </w:r>
      <w:r>
        <w:t>解。长期放置可分解放出氨，部分转变为重铬酸铵。因此，铬</w:t>
      </w:r>
      <w:r>
        <w:t>酸铵常于需要时制造。由铬酸钠和氯化铵按理论配比溶于铬</w:t>
      </w:r>
      <w:r>
        <w:t>酸铵母液和洗液的混合液中，加热进行复分解反应，经澄清、</w:t>
      </w:r>
      <w:r>
        <w:t>冷却结品、过滤、水洗、离心脱水、干燥制得。亦可用氨水中和</w:t>
      </w:r>
      <w:r>
        <w:t>重铭酸铵制得。主要用作媒染剂，照相涂层增感剂，催化剂，</w:t>
      </w:r>
      <w:r>
        <w:t>缓蚀剂。</w:t>
      </w:r>
    </w:p>
    <w:p>
      <w:r>
        <w:t>806_铬酸钡</w:t>
      </w:r>
      <w:r>
        <w:t>barium chromate</w:t>
      </w:r>
      <w:r>
        <w:t>B aCrOs黄色斜方结晶。密</w:t>
      </w:r>
      <w:r>
        <w:t>度4.498g/cm。溶于无机酸。几乎不溶于水。有毒!其毒</w:t>
      </w:r>
      <w:r>
        <w:t>性类似不溶性的铬盐及钡盐。避免与皮肤接触。遇还原性物</w:t>
      </w:r>
      <w:r>
        <w:t>质强烈反应。应远离火源及易燃或易氧化的物质。由重铬酸</w:t>
      </w:r>
      <w:r>
        <w:t>钾溶于水中，加热至70~80℃，向其中分批加入碳酸钠，至溶</w:t>
      </w:r>
      <w:r>
        <w:t>液对酚酞呈酸性反应为止，过滤，滤液加热至70~80℃，加人</w:t>
      </w:r>
      <w:r>
        <w:t>90%醋酸，再加人氯化钡热溶液至铬酸钡沉淀完全，过滤，用</w:t>
      </w:r>
      <w:r>
        <w:t>热水洗涤，于130℃干燥制得。用于美术颜料，着色玻璃，陶</w:t>
      </w:r>
      <w:r>
        <w:t>无水铬酸钠，413℃转变为β型。具氧化性，易为常用还原剂</w:t>
      </w:r>
      <w:r>
        <w:t>瓷，金属底漆。是制造焰火组分的原料。</w:t>
      </w:r>
      <w:r>
        <w:t>还原为三价铬。用有钙焙烧法将铬铁矿粉与纯碱和石灰石</w:t>
      </w:r>
    </w:p>
    <w:p>
      <w:r>
        <w:t>807_铬酸处理钢板chromic acid treated steel sheet普通碳钢</w:t>
      </w:r>
      <w:r>
        <w:t>粉、白云石粉及烘干磨细的返渣混合均匀，加人回转窑中于</w:t>
      </w:r>
      <w:r>
        <w:t>板在铬酸溶液中阳极氧化后所得钢板。是无镀锡钢板中较先</w:t>
      </w:r>
      <w:r>
        <w:t>1100~1150℃进行焙烧，熟料冷却后，经水浸，没出液用硫酸</w:t>
      </w:r>
      <w:r>
        <w:t>进的一种。用于罐头、啤酒罐、碳酸饮料罐、油罐等。钢板经</w:t>
      </w:r>
      <w:r>
        <w:t>中和，经除铝，浓缩、冷却结晶制得。亦可用无钙焙烧法，它与</w:t>
      </w:r>
      <w:r>
        <w:t>此种处理后获得双层膜，底层为金属铬，表层为氧化铬。因</w:t>
      </w:r>
      <w:r>
        <w:t>有钙焙烧法的工艺流程大体相同，制得的铬酸钠大部分以中</w:t>
      </w:r>
      <w:r>
        <w:t>此，俗称镀铬钢板。</w:t>
      </w:r>
      <w:r>
        <w:t>性液加工成重铬酸钠，少部分以浓缩液或四水合物。用于制</w:t>
      </w:r>
    </w:p>
    <w:p>
      <w:r>
        <w:t>807_铬酸钙calcium chromate C aCrO·2H2O黄色单斜棱</w:t>
      </w:r>
      <w:r>
        <w:t>造黄色铬系颜料。</w:t>
      </w:r>
      <w:r>
        <w:t>晶。溶于酸。微溶于水。不溶于醇。加热至200℃时失去2</w:t>
      </w:r>
      <w:r>
        <w:t>个结晶水。由铬酸钠溶液与二水氯化钙加热进行复分解反</w:t>
      </w:r>
      <w:r>
        <w:t>chrome yellow) ， 铬黄。黄色单斜结晶或橙黄色粉末。密度</w:t>
      </w:r>
      <w:r>
        <w:t>应，经过滤、洗涤、离心脱水、干燥制得。用作防锈颜料，缓蚀</w:t>
      </w:r>
      <w:r>
        <w:t>6.12g/cm.熔点844℃。溶于无机强酸和强碱溶液。不溶于</w:t>
      </w:r>
      <w:r>
        <w:t>剂，电池去极化剂。</w:t>
      </w:r>
      <w:r>
        <w:t>水和油。着色力高。遮盖力强，在大气中不会粉化。在日光</w:t>
      </w:r>
    </w:p>
    <w:p>
      <w:r>
        <w:t>807_铬酸酐chromic anhydride CrO 3又称三氧化铬(chrom i-</w:t>
      </w:r>
      <w:r>
        <w:t>下久晒颜色变暗。遇硫化氢气体容易变黑。色光随原料配比</w:t>
      </w:r>
      <w:r>
        <w:t>um trioxide) 。暗红色斜方结品。密度2.70g/cm³。熔点</w:t>
      </w:r>
      <w:r>
        <w:t>和制造条件的不同而异。</w:t>
      </w:r>
      <w:r>
        <w:t>196℃。溶于水、醇、乙醚、硫酸、硝酸。不溶于丙酮。极易潮</w:t>
      </w:r>
      <w:r>
        <w:t>深铬黄和橘铬黄等五种。有毒!由硝酸铅溶液与重铬酸钠溶</w:t>
      </w:r>
      <w:r>
        <w:t>解。熔融时稍有分解</w:t>
      </w:r>
      <w:r>
        <w:t>具有强氧化性。与有机物接触摩擦能</w:t>
      </w:r>
      <w:r>
        <w:t>液进行反应，经过滤、干燥、粉碎制得。亦可用碱式醋酸铅与</w:t>
      </w:r>
      <w:r>
        <w:t>引起燃烧。酒精、苯即发生燃烧或爆炸。腐蚀性极强。有</w:t>
      </w:r>
      <w:r>
        <w:t>铬酸钠溶液进行反应制得。用作油性合成树脂涂料、印刷油</w:t>
      </w:r>
      <w:r>
        <w:t>毒!由重铬酸钠生</w:t>
      </w:r>
      <w:r>
        <w:t>中的</w:t>
      </w:r>
      <w:r>
        <w:t>蒸发液(含Na2Cr2O·2H20≥</w:t>
      </w:r>
      <w:r>
        <w:t>墨、水彩和油彩的颜料，色纸、橡胶和塑料制品的着色剂。</w:t>
      </w:r>
      <w:r>
        <w:t>1700g/L)或重铬酸钠品体和</w:t>
      </w:r>
      <w:r>
        <w:t>%硫酸加热熔融于200~205℃</w:t>
      </w:r>
      <w:r>
        <w:t>进行反应，生成铬酸酐和硫酸氢钠，静置分层，下层为熔融铬酸</w:t>
      </w:r>
      <w:r>
        <w:t>密度3.518g/cm³。溶于水。其水溶液呈碱性。由铬酸酐和</w:t>
      </w:r>
      <w:r>
        <w:t>酐，经冷却制片制得。亦可用无水重铬酸钠与发烟硫酸一起反</w:t>
      </w:r>
      <w:r>
        <w:t>碳酸铷加热反应制得。在医药工业中用作安眠药，镇静剂。</w:t>
      </w:r>
      <w:r>
        <w:t>应制得。还可用重铬酸钠溶液为原料，用聚四氟乙烯的离子膜</w:t>
      </w:r>
      <w:r>
        <w:t>将阴阳极隔开进行电解制得。主要用于镀铬、金属钝化、制造</w:t>
      </w:r>
      <w:r>
        <w:t>密度4.237g/cm³。溶于水。由铬酸钾和化铯溶液加热反</w:t>
      </w:r>
      <w:r>
        <w:t>催化剂、制造氧化铬绿和铬黄颜料，作氧化剂、媒染剂。</w:t>
      </w:r>
      <w:r>
        <w:t>应，经蒸发浓缩，过滤，冷却结品，离心分离，干燥制得。亦可</w:t>
      </w:r>
    </w:p>
    <w:p>
      <w:r>
        <w:t>807_铬酸钴cobalt ous chromate Co CrO：灰黑色结晶。溶</w:t>
      </w:r>
      <w:r>
        <w:t>用铬酸水溶液和碳酸铯加热反应制得。用于制造金属铯。</w:t>
      </w:r>
      <w:r>
        <w:t>于酸、氨水。不溶于冷水。遇热水则分解。由碳酸钴和三氧</w:t>
      </w:r>
      <w:r>
        <w:t>化铬溶于水后加热反应制得。亦可用钴盐和铬酸钾加热反应</w:t>
      </w:r>
      <w:r>
        <w:t>(strontium chrome yellow) 。黄色单斜结品或柠檬黄色粉末。</w:t>
      </w:r>
      <w:r>
        <w:t>制得。用作陶瓷的颜料。</w:t>
      </w:r>
      <w:r>
        <w:t>密度3.895g/cm。溶于盐酸、硝酸、醋酸、铵盐。微溶于水。</w:t>
      </w:r>
    </w:p>
    <w:p>
      <w:r>
        <w:t>807_铬酸钾</w:t>
      </w:r>
      <w:r>
        <w:t>potassium chromate</w:t>
      </w:r>
      <w:r>
        <w:t>K2CrO</w:t>
      </w:r>
      <w:r>
        <w:t>黄色斜方结晶。</w:t>
      </w:r>
      <w:r>
        <w:t>耐光性良好。高温较稳定。但遮盖力和着色力不高。耐酸性</w:t>
      </w:r>
      <w:r>
        <w:t>密度2.732g/cm。熔点986.3℃。溶于水。不溶于醇。其水</w:t>
      </w:r>
      <w:r>
        <w:t>和耐碱性较好。具有较好的防锈性能。有海!由铬酸钠溶</w:t>
      </w:r>
      <w:r>
        <w:t>溶液呈碱性。为氧化剂。有毒!由重铬酸钾溶液与氢氧化钾</w:t>
      </w:r>
      <w:r>
        <w:t>液。与氯化锶溶液进行复分解反应，经过滤、干燥、粉碎制得。</w:t>
      </w:r>
      <w:r>
        <w:t>进行中和反应，经固液分离、洗涤、干燥制得。亦可用铬铁矿</w:t>
      </w:r>
      <w:r>
        <w:t>用于轻金属防锈底漆，制造耐高温涂料，塑料和橡胶制品的着</w:t>
      </w:r>
      <w:r>
        <w:t>粉和钾碱进行高温氧化焙烧，用碳酸氢钾溶液浸取，过滤，滤</w:t>
      </w:r>
      <w:r>
        <w:t>色和各种拼色。也用于油墨、玻璃、陶瓷工业。</w:t>
      </w:r>
      <w:r>
        <w:t>液经蒸发浓缩、冷却结晶、固液分离、干燥制得。还可用铬酸</w:t>
      </w:r>
      <w:r>
        <w:t>钠和氯化钾进行复分解反应制得。用于精制皮革，搪瓷，金属</w:t>
      </w:r>
      <w:r>
        <w:t>以铬酸锶镧[(La、Sr) CrO 3] 为主要成分的陶瓷。其中较重要</w:t>
      </w:r>
      <w:r>
        <w:t>防锈。</w:t>
      </w:r>
      <w:r>
        <w:t>的一种为La 0.84Sr 0.16CrO 3。制品导电性能优良， 具有电子导</w:t>
      </w:r>
    </w:p>
    <w:p>
      <w:r>
        <w:t>807_铬酸镧陶瓷lanthanum chromate ceramics</w:t>
      </w:r>
      <w:r>
        <w:t>主晶相为铬</w:t>
      </w:r>
      <w:r>
        <w:t>电特性。电阻系数常温时为10·cm。与铬酸镧(LaCrO 3) 相</w:t>
      </w:r>
      <w:r>
        <w:t>酸镧(LaCrO 3) 的陶瓷材料。具有立方晶系钙钛矿结构。密</w:t>
      </w:r>
      <w:r>
        <w:t>比，用锶取代了部分镧可改善结构性能，提高硬度、使用温度</w:t>
      </w:r>
      <w:r>
        <w:t>度6.5g/cm。熔点2490℃。100℃时电阻率1·cm。向材</w:t>
      </w:r>
      <w:r>
        <w:t>和热震性。对钾的抗蚀性也好，且能有效地降低电阻和高温</w:t>
      </w:r>
      <w:r>
        <w:t>料直接通电可发热，其表面温度可达~2000℃，呈黑色或深墨</w:t>
      </w:r>
      <w:r>
        <w:t>挥发性。先将主要原料三氧化二镧、碳酸锶、氧化铬在高于</w:t>
      </w:r>
      <w:r>
        <w:t>绿色。室温至1000℃的平均线热膨胀系数为9.7×10-6/C，</w:t>
      </w:r>
      <w:r>
        <w:t>1400℃下煅烧，合成固溶体后按常规陶瓷工艺制得。烧成温</w:t>
      </w:r>
      <w:r>
        <w:t>室温时导热系数约为0.018J/(cm°s℃)。</w:t>
      </w:r>
      <w:r>
        <w:t>主要原料为三氧化</w:t>
      </w:r>
      <w:r>
        <w:t>度1550℃。主要用于制作高温电热元件、磁流体发电装置的</w:t>
      </w:r>
      <w:r>
        <w:t>三镧和氧化铬。采用一般电子陶瓷工艺可制成棒形发热体，</w:t>
      </w:r>
      <w:r>
        <w:t>电极和代铂材料等。但长期用于1400℃以上的场合，挥发性</w:t>
      </w:r>
      <w:r>
        <w:t>经高温烧结而成。用它制作的发热体表面辐射率和热效率都</w:t>
      </w:r>
      <w:r>
        <w:t>随使用温度的增高而增大，限制了它的使用范围。</w:t>
      </w:r>
      <w:r>
        <w:t>高，可在空气中工作到1400℃，如温度继续升高则铬挥发严</w:t>
      </w:r>
      <w:r>
        <w:t>重，因而使用受到限制。添加氧化锶、氧化钡可在一定程度上</w:t>
      </w:r>
      <w:r>
        <w:t>6.9gcm³。熔点633℃。难溶于水。有多种晶相， 转变温度</w:t>
      </w:r>
      <w:r>
        <w:t>限制铬的发挥，提高高温氧化气氛下的稳定性。</w:t>
      </w:r>
      <w:r>
        <w:t>325℃和509℃。在氨溶液中由铊盐和铬酸钾反应或由氧化铬和</w:t>
      </w:r>
    </w:p>
    <w:p>
      <w:r>
        <w:t>807_铬酸锂lithium chromate Li2CrO，</w:t>
      </w:r>
      <w:r>
        <w:t>黄色固体物。密度</w:t>
      </w:r>
      <w:r>
        <w:t>氧化铊热反应制取。为铊冶金重要化合物。酯、酐催化剂。</w:t>
      </w:r>
      <w:r>
        <w:t>2.15g/cm。熔点495℃。分解温度900℃。可溶于水、甲醇和乙</w:t>
      </w:r>
      <w:r>
        <w:t>醇中。20℃时100g水中可溶解48.6g。由氢氧化锂和铬酸反应</w:t>
      </w:r>
      <w:r>
        <w:t>酸。不溶于水。加热至约400℃时逐渐分解成亚铬酸铜。在</w:t>
      </w:r>
      <w:r>
        <w:t>制取。空调器中用作缓冲剂，水冷系统中用作抗冻防腐剂。</w:t>
      </w:r>
      <w:r>
        <w:t>热水中则分解变成碱式铬酸铜。由过量的重铬酸钾溶液与氢</w:t>
      </w:r>
    </w:p>
    <w:p>
      <w:r>
        <w:t>807_铬酸镁magnesium chromate Mg CrOs·7H2O黄色斜</w:t>
      </w:r>
      <w:r>
        <w:t>氧化铜加热至220℃反应制得。亦可用铬酸溶液与氢氧化铜</w:t>
      </w:r>
      <w:r>
        <w:t>方结晶。密度1.695g/cm。熔点211.5℃(18℃)。易溶于冷</w:t>
      </w:r>
      <w:r>
        <w:t>加热反应制得。用作印染的媒染剂。</w:t>
      </w:r>
      <w:r>
        <w:t>水。低于17.2℃时生成七水合物。在17.2℃时转变为五水</w:t>
      </w:r>
      <w:r>
        <w:t>合物，在50~60℃时转变为二水合物，在100~110℃时转变</w:t>
      </w:r>
      <w:r>
        <w:t>3.40g/cm³。溶于酸、液氨。不溶于冷水、丙酮。遇热水则分</w:t>
      </w:r>
      <w:r>
        <w:t>为一水合物，当加热至160~170℃时则生成无水物。由轻质</w:t>
      </w:r>
      <w:r>
        <w:t>解。与硫酸锌和铬酸钾水溶液混合则生成碱式铬酸锌</w:t>
      </w:r>
      <w:r>
        <w:t>氧化镁与铬酸水溶液反应，经冷却、离心分离制得。用于处理</w:t>
      </w:r>
      <w:r>
        <w:t>(2ZnO·CrO 3·2H2O) 。工业品有K 20·4CrO 3·4ZnO·3H 2和</w:t>
      </w:r>
      <w:r>
        <w:t>金属表面。</w:t>
      </w:r>
      <w:r>
        <w:t>Zn CrOs·4Zn(OH) 2(主成分) 。前者含钾， 而且水溶性成分较</w:t>
      </w:r>
    </w:p>
    <w:p>
      <w:r>
        <w:t>807_铬酸钠sodium chromate Na2Cr 0.黄色斜方晶体。密</w:t>
      </w:r>
      <w:r>
        <w:t>后者大。由氧化锌和铬酸酐及重铬酸钾加热反应，经过滤、水</w:t>
      </w:r>
      <w:r>
        <w:t>度2.710~2.736g/cm。易溶于水，溶于甲醇，微溶于乙醇。</w:t>
      </w:r>
      <w:r>
        <w:t>洗、离心脱水、干燥制得前者产品。用氧化锌和铬酸酐加热反</w:t>
      </w:r>
      <w:r>
        <w:t>其水合物美四水合物、六水合物、十水合物。工业品为四水合</w:t>
      </w:r>
      <w:r>
        <w:t>应，制得后者产品。用作锌铬黄颜料，防锈涂料，橡皮、油毛毡</w:t>
      </w:r>
      <w:r>
        <w:t>物，系黄色稍有潮解结晶。加热至68℃失去结晶水变成α型</w:t>
      </w:r>
      <w:r>
        <w:t>和油布等的色料。</w:t>
      </w:r>
      <w:r>
        <w:t>无水铬酸钠，413℃转变为β型。具氧化性，易为常用还原剂</w:t>
      </w:r>
      <w:r>
        <w:t>还原为三价铬。用有钙焙烧法将铬铁矿粉与纯碱和石灰石</w:t>
      </w:r>
      <w:r>
        <w:t>粉、白云石粉及烘干磨细的返渣混合均匀，加人回转窑中于</w:t>
      </w:r>
      <w:r>
        <w:t>1100~1150℃进行焙烧，熟料冷却后，经水浸，没出液用硫酸</w:t>
      </w:r>
      <w:r>
        <w:t>中和，经除铝，浓缩、冷却结晶制得。亦可用无钙焙烧法，它与</w:t>
      </w:r>
      <w:r>
        <w:t>有钙焙烧法的工艺流程大体相同，制得的铬酸钠大部分以中</w:t>
      </w:r>
      <w:r>
        <w:t>性液加工成重铬酸钠，少部分以浓缩液或四水合物。用于制</w:t>
      </w:r>
      <w:r>
        <w:t>造黄色铬系颜料。</w:t>
      </w:r>
    </w:p>
    <w:p>
      <w:r>
        <w:t>807_铬酸铅</w:t>
      </w:r>
      <w:r>
        <w:t>lead chromate</w:t>
      </w:r>
      <w:r>
        <w:t>Pb CrO+</w:t>
      </w:r>
      <w:r>
        <w:t>又称铅铬黄(lead</w:t>
      </w:r>
      <w:r>
        <w:t>chrome yellow) ， 铬黄。黄色单斜结晶或橙黄色粉末。密度</w:t>
      </w:r>
      <w:r>
        <w:t>6.12g/cm.熔点844℃。溶于无机强酸和强碱溶液。不溶于</w:t>
      </w:r>
      <w:r>
        <w:t>水和油。着色力高。遮盖力强，在大气中不会粉化。在日光</w:t>
      </w:r>
      <w:r>
        <w:t>下久晒颜色变暗。遇硫化氢气体容易变黑。色光随原料配比</w:t>
      </w:r>
      <w:r>
        <w:t>和制造条件的不同而异。</w:t>
      </w:r>
      <w:r>
        <w:t>品有柠檬铬黄</w:t>
      </w:r>
      <w:r>
        <w:t>浅铬黄、中铬黄、</w:t>
      </w:r>
      <w:r>
        <w:t>深铬黄和橘铬黄等五种。有毒!由硝酸铅溶液与重铬酸钠溶</w:t>
      </w:r>
      <w:r>
        <w:t>液进行反应，经过滤、干燥、粉碎制得。亦可用碱式醋酸铅与</w:t>
      </w:r>
      <w:r>
        <w:t>铬酸钠溶液进行反应制得。用作油性合成树脂涂料、印刷油</w:t>
      </w:r>
      <w:r>
        <w:t>墨、水彩和油彩的颜料，色纸、橡胶和塑料制品的着色剂。</w:t>
      </w:r>
    </w:p>
    <w:p>
      <w:r>
        <w:t>807_铬酸铷rubidium chromate·Rb aCrO 4黄色斜方结晶。</w:t>
      </w:r>
      <w:r>
        <w:t>密度3.518g/cm³。溶于水。其水溶液呈碱性。由铬酸酐和</w:t>
      </w:r>
      <w:r>
        <w:t>碳酸铷加热反应制得。在医药工业中用作安眠药，镇静剂。</w:t>
      </w:r>
    </w:p>
    <w:p>
      <w:r>
        <w:t>807_铭酸铯cesium chromate Csz CrO， 黄色棱晶斜方结晶。</w:t>
      </w:r>
      <w:r>
        <w:t>密度4.237g/cm³。溶于水。由铬酸钾和化铯溶液加热反</w:t>
      </w:r>
      <w:r>
        <w:t>应，经蒸发浓缩，过滤，冷却结品，离心分离，干燥制得。亦可</w:t>
      </w:r>
      <w:r>
        <w:t>用铬酸水溶液和碳酸铯加热反应制得。用于制造金属铯。</w:t>
      </w:r>
    </w:p>
    <w:p>
      <w:r>
        <w:t>807_铬酸锶</w:t>
      </w:r>
      <w:r>
        <w:t>strontium chromate</w:t>
      </w:r>
      <w:r>
        <w:t>SrC rO：又称锶铬黄</w:t>
      </w:r>
      <w:r>
        <w:t>(strontium chrome yellow) 。黄色单斜结品或柠檬黄色粉末。</w:t>
      </w:r>
      <w:r>
        <w:t>密度3.895g/cm。溶于盐酸、硝酸、醋酸、铵盐。微溶于水。</w:t>
      </w:r>
      <w:r>
        <w:t>耐光性良好。高温较稳定。但遮盖力和着色力不高。耐酸性</w:t>
      </w:r>
      <w:r>
        <w:t>和耐碱性较好。具有较好的防锈性能。有海!由铬酸钠溶</w:t>
      </w:r>
      <w:r>
        <w:t>液。与氯化锶溶液进行复分解反应，经过滤、干燥、粉碎制得。</w:t>
      </w:r>
      <w:r>
        <w:t>用于轻金属防锈底漆，制造耐高温涂料，塑料和橡胶制品的着</w:t>
      </w:r>
      <w:r>
        <w:t>色和各种拼色。也用于油墨、玻璃、陶瓷工业。</w:t>
      </w:r>
    </w:p>
    <w:p>
      <w:r>
        <w:t>807_铬酸锶镧陶瓷strontium lanthanum chromate ceramics</w:t>
      </w:r>
      <w:r>
        <w:t>以铬酸锶镧[(La、Sr) CrO 3] 为主要成分的陶瓷。其中较重要</w:t>
      </w:r>
      <w:r>
        <w:t>的一种为La 0.84Sr 0.16CrO 3。制品导电性能优良， 具有电子导</w:t>
      </w:r>
      <w:r>
        <w:t>电特性。电阻系数常温时为10·cm。与铬酸镧(LaCrO 3) 相</w:t>
      </w:r>
      <w:r>
        <w:t>比，用锶取代了部分镧可改善结构性能，提高硬度、使用温度</w:t>
      </w:r>
      <w:r>
        <w:t>和热震性。对钾的抗蚀性也好，且能有效地降低电阻和高温</w:t>
      </w:r>
      <w:r>
        <w:t>挥发性。先将主要原料三氧化二镧、碳酸锶、氧化铬在高于</w:t>
      </w:r>
      <w:r>
        <w:t>1400℃下煅烧，合成固溶体后按常规陶瓷工艺制得。烧成温</w:t>
      </w:r>
      <w:r>
        <w:t>度1550℃。主要用于制作高温电热元件、磁流体发电装置的</w:t>
      </w:r>
      <w:r>
        <w:t>电极和代铂材料等。但长期用于1400℃以上的场合，挥发性</w:t>
      </w:r>
      <w:r>
        <w:t>随使用温度的增高而增大，限制了它的使用范围。</w:t>
      </w:r>
    </w:p>
    <w:p>
      <w:r>
        <w:t>807_铬酸铊thallium chromate Tl2CrOs黄色结晶粉末。密度</w:t>
      </w:r>
      <w:r>
        <w:t>6.9gcm³。熔点633℃。难溶于水。有多种晶相， 转变温度</w:t>
      </w:r>
      <w:r>
        <w:t>325℃和509℃。在氨溶液中由铊盐和铬酸钾反应或由氧化铬和</w:t>
      </w:r>
      <w:r>
        <w:t>氧化铊热反应制取。为铊冶金重要化合物。酯、酐催化剂。</w:t>
      </w:r>
    </w:p>
    <w:p>
      <w:r>
        <w:t>807_铬酸铜cupric chromate Cu CrO 4红棕色结晶。溶于</w:t>
      </w:r>
      <w:r>
        <w:t>酸。不溶于水。加热至约400℃时逐渐分解成亚铬酸铜。在</w:t>
      </w:r>
      <w:r>
        <w:t>热水中则分解变成碱式铬酸铜。由过量的重铬酸钾溶液与氢</w:t>
      </w:r>
      <w:r>
        <w:t>氧化铜加热至220℃反应制得。亦可用铬酸溶液与氢氧化铜</w:t>
      </w:r>
      <w:r>
        <w:t>加热反应制得。用作印染的媒染剂。</w:t>
      </w:r>
    </w:p>
    <w:p>
      <w:r>
        <w:t>807_铬酸锌</w:t>
      </w:r>
      <w:r>
        <w:t>zinc chromate</w:t>
      </w:r>
      <w:r>
        <w:t>Zn CrO a</w:t>
      </w:r>
      <w:r>
        <w:t>柠檬黄色棱晶。密度</w:t>
      </w:r>
      <w:r>
        <w:t>3.40g/cm³。溶于酸、液氨。不溶于冷水、丙酮。遇热水则分</w:t>
      </w:r>
      <w:r>
        <w:t>解。与硫酸锌和铬酸钾水溶液混合则生成碱式铬酸锌</w:t>
      </w:r>
      <w:r>
        <w:t>(2ZnO·CrO 3·2H2O) 。工业品有K 20·4CrO 3·4ZnO·3H 2和</w:t>
      </w:r>
      <w:r>
        <w:t>Zn CrOs·4Zn(OH) 2(主成分) 。前者含钾， 而且水溶性成分较</w:t>
      </w:r>
      <w:r>
        <w:t>后者大。由氧化锌和铬酸酐及重铬酸钾加热反应，经过滤、水</w:t>
      </w:r>
      <w:r>
        <w:t>洗、离心脱水、干燥制得前者产品。用氧化锌和铬酸酐加热反</w:t>
      </w:r>
      <w:r>
        <w:t>应，制得后者产品。用作锌铬黄颜料，防锈涂料，橡皮、油毛毡</w:t>
      </w:r>
      <w:r>
        <w:t>和油布等的色料。</w:t>
      </w:r>
    </w:p>
    <w:p>
      <w:r>
        <w:t>808_铬酸锌防锈漆zinc chromate anti corrosive paint</w:t>
      </w:r>
      <w:r>
        <w:t>以铬酸</w:t>
      </w:r>
      <w:r>
        <w:t>锌为主要防锈颜料的化学型防锈漆，通常多与氧化锌配合使</w:t>
      </w:r>
      <w:r>
        <w:t>用。铬酸锌能适用多种漆料，合成树脂可用酚醛树脂、醉酸树</w:t>
      </w:r>
      <w:r>
        <w:t>脂、乙烯基树脂等。铬酸锌在涂膜中遇水离解，生成铬酸离</w:t>
      </w:r>
      <w:r>
        <w:t>子，使金属表面钝化而防止腐蚀。涂漆初期的防腐性虽好，但</w:t>
      </w:r>
      <w:r>
        <w:t>耐水性稍差。可用作钢架、桥梁、车辆、机械、船舶等的底漆。</w:t>
      </w:r>
      <w:r>
        <w:t>特别适用于轻金属。</w:t>
      </w:r>
    </w:p>
    <w:p>
      <w:r>
        <w:t>808_铬酸盐chromate含有铬酸根离子(CrO； ) 的盐类。化</w:t>
      </w:r>
      <w:r>
        <w:t>学通式M CrO：或Ｍ"CrO 4(MI、M"分别为一价、二价金</w:t>
      </w:r>
      <w:r>
        <w:t>属)。一般呈黄色。铬酸银呈深红色。钠、钾、镁盐易溶于水。</w:t>
      </w:r>
      <w:r>
        <w:t>钙、锶、钡、汞(Ⅰ)、银盐不溶于水，但都能溶于强酸，形成重铅</w:t>
      </w:r>
      <w:r>
        <w:t>酸盐。有强氧化性。铬酸铅、铬酸钡用作黄色颜料，可溶性铬</w:t>
      </w:r>
      <w:r>
        <w:t>酸盐用作氧化剂，并用于鞣革。</w:t>
      </w:r>
    </w:p>
    <w:p>
      <w:r>
        <w:t>808_铬酸盐处理</w:t>
      </w:r>
      <w:r>
        <w:t>chromate treatment</w:t>
      </w:r>
      <w:r>
        <w:t>使金属表面转化成以</w:t>
      </w:r>
      <w:r>
        <w:t>铬酸盐为主要组成的膜的一种工艺方法。实现转化所用介质</w:t>
      </w:r>
      <w:r>
        <w:t>一般是混以硫自</w:t>
      </w:r>
      <w:r>
        <w:t>或硫酸盐的铬酸、碱金属的铬酸盐或重铬酸</w:t>
      </w:r>
      <w:r>
        <w:t>盐为基本成分的溶液。</w:t>
      </w:r>
      <w:r>
        <w:t>工业上常用的金属或金属镀层，例如</w:t>
      </w:r>
      <w:r>
        <w:t>锌、镁、铝、铜、银、锡、锆、铍，以及上述某些金属的合金等均可</w:t>
      </w:r>
      <w:r>
        <w:t>进行此种处理。经处理后金属或金属镀层的耐蚀性和同涂层</w:t>
      </w:r>
      <w:r>
        <w:t>或同其他有机涂料的黏附能力均有提髙，并可使金属获得带</w:t>
      </w:r>
      <w:r>
        <w:t>色的装饰外观，免使金属表面受到污染。</w:t>
      </w:r>
    </w:p>
    <w:p>
      <w:r>
        <w:t>808_铬酸盐钝化chromatin g</w:t>
      </w:r>
      <w:r>
        <w:t>表面处理和镀后处理的一种方</w:t>
      </w:r>
      <w:r>
        <w:t>法。广泛用于铝或铝镁合金压铸件的表面防护与装饰；为铝</w:t>
      </w:r>
      <w:r>
        <w:t>带提供喷漆的中间膜层，使漆膜能牢固结合；用于锌或镉镀层</w:t>
      </w:r>
      <w:r>
        <w:t>的镀后处理，可提高镀层的耐蚀性和可焊性并增加美观。</w:t>
      </w:r>
    </w:p>
    <w:p>
      <w:r>
        <w:t>808_铬酸盐缓蚀剂chromate inhibitor</w:t>
      </w:r>
      <w:r>
        <w:t>氧化型缓蚀剂。常用</w:t>
      </w:r>
      <w:r>
        <w:t>者是铬酸钠。用铬铁矿、纯碱、白云石的混合物经氧化煅烧、</w:t>
      </w:r>
      <w:r>
        <w:t>水萃取、结晶而制得。当用址在临界浓度以上时，能使钢铁表</w:t>
      </w:r>
      <w:r>
        <w:t>面生成致密钝化膜，用量不足时会促进钢铁腐蚀特别是孔蚀。</w:t>
      </w:r>
      <w:r>
        <w:t>临界浓度随水中氯离子和硫酸根浓度增加而增加。能同时保</w:t>
      </w:r>
      <w:r>
        <w:t>护钢铁、铜，铝、锌等金属及其合金。能抑制水中微生物生长。</w:t>
      </w:r>
      <w:r>
        <w:t>适用的pH值和温度范围宽。价廉但毒性大。广泛用作封闭</w:t>
      </w:r>
      <w:r>
        <w:t>式水系统的缓蚀剂。</w:t>
      </w:r>
    </w:p>
    <w:p>
      <w:r>
        <w:t>808_铬酸盐膜chromate film经铬酸盐处理后金属表面上形</w:t>
      </w:r>
      <w:r>
        <w:t>成的转化膜。铬酸盐膜对基体金属有一定的保护作用。此层</w:t>
      </w:r>
      <w:r>
        <w:t>膜的主要组分是三价铬与六价铬的化合物，以及基底金属的</w:t>
      </w:r>
      <w:r>
        <w:t>铬酸盐。三价铬与六价铬之比一般是28：8，六价铬越多，膜</w:t>
      </w:r>
      <w:r>
        <w:t>的耐蚀性越高。膜层为含水的复合物， 可用Cr2O 3·CrO 2</w:t>
      </w:r>
      <w:r>
        <w:t>xH20表示。当加热到80℃以上，膜层会失水而产生大量毛</w:t>
      </w:r>
      <w:r>
        <w:t>细裂纹。耐蚀性激减。视不同的处理方法，膜可呈现透明或</w:t>
      </w:r>
      <w:r>
        <w:t>褐、棕黄、紫、黑等颜色。</w:t>
      </w:r>
    </w:p>
    <w:p>
      <w:r>
        <w:t>808_铬酸阳极氧化</w:t>
      </w:r>
      <w:r>
        <w:t>chromate a nod ization</w:t>
      </w:r>
      <w:r>
        <w:t>铝及铝合金在铬酸</w:t>
      </w:r>
      <w:r>
        <w:t>溶液中，溶液温度一般为32~40℃，在直流电作用下，被粘物</w:t>
      </w:r>
      <w:r>
        <w:t>件(阳极)表面上形成氧化膜层，厚度为2~5um。铬酸对铝</w:t>
      </w:r>
      <w:r>
        <w:t>的溶解度小，能保持原来被粘物的精度和表面光洁度，适用于</w:t>
      </w:r>
      <w:r>
        <w:t>尺寸容差小，表面光洁度高的零件。膜层不透明，颜色由灰白</w:t>
      </w:r>
      <w:r>
        <w:t>至深灰色，可作为油漆底层，也可作橡胶黏结件与铝件黏结复</w:t>
      </w:r>
      <w:r>
        <w:t>合材料的面层。</w:t>
      </w:r>
    </w:p>
    <w:p>
      <w:r>
        <w:t>808_铭酸银silver chromate Ag2CrO 4红棕色单斜结晶或</w:t>
      </w:r>
      <w:r>
        <w:t>粉末。密度5.625g/cm³。溶于硝酸、氨水、氰化钾。微溶于</w:t>
      </w:r>
      <w:r>
        <w:t>水。由铬酸钾溶液和硝酸银溶液反应，经过滤制得。用作分</w:t>
      </w:r>
      <w:r>
        <w:t>析试剂，有机合成催化剂，电镀，卤化物莫氏法滴定确定终点</w:t>
      </w:r>
      <w:r>
        <w:t>的指示剂。</w:t>
      </w:r>
    </w:p>
    <w:p>
      <w:r>
        <w:t>808_铬天青S</w:t>
      </w:r>
      <w:r>
        <w:t>Chrome Azur olS； CAS又称铬天蓝S， 铬英醇</w:t>
      </w:r>
      <w:r>
        <w:t>CH；</w:t>
      </w:r>
      <w:r>
        <w:t>CH3o</w:t>
      </w:r>
      <w:r>
        <w:t>S。本品是以三钠盐形</w:t>
      </w:r>
      <w:r>
        <w:t>HO</w:t>
      </w:r>
      <w:r>
        <w:t>式作为分析试剂的。后</w:t>
      </w:r>
      <w:r>
        <w:t>者为棕色粉末。易溶于</w:t>
      </w:r>
      <w:r>
        <w:t>HOO C</w:t>
      </w:r>
      <w:r>
        <w:t>COOH</w:t>
      </w:r>
      <w:r>
        <w:t>水，溶液为棕黄色。溶</w:t>
      </w:r>
      <w:r>
        <w:t>CI</w:t>
      </w:r>
      <w:r>
        <w:t>C</w:t>
      </w:r>
      <w:r>
        <w:t>于醇呈红棕色。用作显</w:t>
      </w:r>
      <w:r>
        <w:t>色剂，光度法测定铝、</w:t>
      </w:r>
      <w:r>
        <w:t>SOsH</w:t>
      </w:r>
      <w:r>
        <w:t>铍、钴、镍、镓、铀等；络</w:t>
      </w:r>
      <w:r>
        <w:t>合滴定指示剂。</w:t>
      </w:r>
    </w:p>
    <w:p>
      <w:r>
        <w:t>808_铬铁</w:t>
      </w:r>
      <w:r>
        <w:t>ferro chromium</w:t>
      </w:r>
      <w:r>
        <w:t>铬和铁的合金。铬铁质硬而脆。</w:t>
      </w:r>
      <w:r>
        <w:t>根据含碳量分为高碳铬铁(C&lt;6.0%~10.0%)、中碳(碳不</w:t>
      </w:r>
      <w:r>
        <w:t>大于1.0%~4.0%)、低碳(碳不大于0.25%~0.50%)和微</w:t>
      </w:r>
      <w:r>
        <w:t>碳(碳不大于0.03%~0.15%)铬铁。铬铁是炼钢(尤其是不</w:t>
      </w:r>
      <w:r>
        <w:t>锈钢)的重要合金加人剂。高碳铬铁及中碳铬铁用于生产一</w:t>
      </w:r>
      <w:r>
        <w:t>般铬钢、轴承钢及耐热铸铁、耐磨铸铁等。低碳和微碳铬铁主</w:t>
      </w:r>
      <w:r>
        <w:t>要用来生产高级铬钢，如不锈钢、耐热钢、耐酸钢等。</w:t>
      </w:r>
    </w:p>
    <w:p>
      <w:r>
        <w:t>808_铬铁矿chromite FeCr2O 4或FeO·Cr2O 3成分比较复</w:t>
      </w:r>
      <w:r>
        <w:t>杂，除含氧化亚铁、三氧化二铬外，还有三氧化二铝、三氧化二</w:t>
      </w:r>
      <w:r>
        <w:t>铁、氧化镁等，纯净的铬铁矿很少见。黑色或棕黑色。等轴晶</w:t>
      </w:r>
      <w:r>
        <w:t>系。八面体晶形的单晶体很少见。集合体成粒状或块状。半</w:t>
      </w:r>
      <w:r>
        <w:t>金属光泽或金属光泽。微具磁性。密度4.3~4.8g/cm³。莫</w:t>
      </w:r>
      <w:r>
        <w:t>氏硬度5.5~6.5。产于超基性岩内，常与橄榄石、蛇纹石、辉</w:t>
      </w:r>
      <w:r>
        <w:t>石等共生。用于提炼铬，制造铬钢、重铬酸钾、重铬酸钠、铬黄</w:t>
      </w:r>
      <w:r>
        <w:t>颜料和耐火材料等。</w:t>
      </w:r>
    </w:p>
    <w:p>
      <w:r>
        <w:t>808_络污染chromium pollution铬及其化合物所引起的环</w:t>
      </w:r>
      <w:r>
        <w:t>境污染。铬广泛存在于自然界，其自然来源主要是岩石风化，</w:t>
      </w:r>
      <w:r>
        <w:t>大多呈三价；人为污染来源主要是工业含铬废气和废水的排</w:t>
      </w:r>
      <w:r>
        <w:t>放。工业废水中主要是六价铬的化合物，常以铬酸根离子</w:t>
      </w:r>
      <w:r>
        <w:t>(CrO) 存在。煤和石油燃烧的废气中含有颗粒态铅。铬在</w:t>
      </w:r>
      <w:r>
        <w:t>环境中不同条件下有不同的价态</w:t>
      </w:r>
      <w:r>
        <w:t>其化学行为和毒性大小亦</w:t>
      </w:r>
      <w:r>
        <w:t>不同。如水体中三价铬可吸附在固体物质上而存在于沉积物</w:t>
      </w:r>
      <w:r>
        <w:t>(底泥)中；六价铬则多溶于水中，比较稳定，但在厌氧条件下</w:t>
      </w:r>
      <w:r>
        <w:t>可还原为三价铬。三价铬的盐类可在中性或弱碱性的水中水</w:t>
      </w:r>
      <w:r>
        <w:t>解，生成不溶于水的氢氧化铬而沉人水底。环境中三价铬与</w:t>
      </w:r>
      <w:r>
        <w:t>六价铬会互相转化，所以近年来倾向于用铬的总含量，而不是</w:t>
      </w:r>
      <w:r>
        <w:t>用六价铬含量来规定水质标准。</w:t>
      </w:r>
      <w:r>
        <w:t>三价和六价铬对人体都有</w:t>
      </w:r>
      <w:r>
        <w:t>害，六价铬的迷性比三价铬要高100倍，是强致突变物质，可</w:t>
      </w:r>
      <w:r>
        <w:t>诱发肺癌和鼻咽癌。三价铬有致畸作用。铬渣(含铬固体废</w:t>
      </w:r>
      <w:r>
        <w:t>物)已成为铬污染的重要环境问题，亟待有效解决</w:t>
      </w:r>
    </w:p>
    <w:p>
      <w:r>
        <w:t>808_铬雾抑制剂</w:t>
      </w:r>
      <w:r>
        <w:t>chromic acid fog inhibitor； inhibitor of</w:t>
      </w:r>
      <w:r>
        <w:t>chrome acid fog</w:t>
      </w:r>
      <w:r>
        <w:t>镀铬通常以高浓度铬酸溶液(CrOs 250</w:t>
      </w:r>
      <w:r>
        <w:t>g/L，H2SO42.5g/L)为镀铬液。镀铬液的阴极电流效率很差</w:t>
      </w:r>
      <w:r>
        <w:t>(10%~15%)，阳极是用不溶性的铅电极，在两极上急速产生</w:t>
      </w:r>
      <w:r>
        <w:t>氢和氧，容易形成大量有害的铬雾逸出。这不仅造成很大浪</w:t>
      </w:r>
      <w:r>
        <w:t>费，而且严重危害操</w:t>
      </w:r>
      <w:r>
        <w:t>的</w:t>
      </w:r>
      <w:r>
        <w:t>，还使机器、设备等受到腐</w:t>
      </w:r>
      <w:r>
        <w:t>蚀。镀铬浓</w:t>
      </w:r>
      <w:r>
        <w:t>户添</w:t>
      </w:r>
      <w:r>
        <w:t>少量</w:t>
      </w:r>
      <w:r>
        <w:t>种表</w:t>
      </w:r>
      <w:r>
        <w:t>面活性剂作为铬雾抑制剂，使</w:t>
      </w:r>
      <w:r>
        <w:t>镀铬液的表面</w:t>
      </w:r>
      <w:r>
        <w:t>i雾的生成。最有效</w:t>
      </w:r>
      <w:r>
        <w:t>的铬雾抑制</w:t>
      </w:r>
      <w:r>
        <w:t>剂是</w:t>
      </w:r>
      <w:r>
        <w:t>表面活性剂</w:t>
      </w:r>
      <w:r>
        <w:t>目前我国生产和应用的铬</w:t>
      </w:r>
      <w:r>
        <w:t>雾抑制剂主要</w:t>
      </w:r>
      <w:r>
        <w:t>抑制剂(全氟烷基聚氧乙烯醚磺</w:t>
      </w:r>
      <w:r>
        <w:t>酸钾)、FC-80铬雾</w:t>
      </w:r>
      <w:r>
        <w:t>剂(氟辛基磺酸钾)、ZM-830非氟型铬</w:t>
      </w:r>
      <w:r>
        <w:t>雾抑制剂等。镀铬液中加人0.04g/LF-53铬雾抑制剂，就可</w:t>
      </w:r>
      <w:r>
        <w:t>以抑制镀铬过程中铬雾逸出，与使用排风机和铬雾回收装置</w:t>
      </w:r>
      <w:r>
        <w:t>去铬雾相比，可节约铬酸30%左右。</w:t>
      </w:r>
    </w:p>
    <w:p>
      <w:r>
        <w:t>808_铬渣chromium residue金属铬冶炼及重铬酸钠和铬酸酐</w:t>
      </w:r>
      <w:r>
        <w:t>等铬盐生产过程排出的废渣。铬渣中含有毒性大的六价铬，若</w:t>
      </w:r>
      <w:r>
        <w:t>将它堆置于露天，当受到雨雪淋浸时，六价铬被溶出渗人地下</w:t>
      </w:r>
      <w:r>
        <w:t>水或进人地表水体，会造成严重环境污染，</w:t>
      </w:r>
      <w:r>
        <w:t>至引起污染事故，</w:t>
      </w:r>
      <w:r>
        <w:t>它是一种危害严重的主要化工固体废物</w:t>
      </w:r>
      <w:r>
        <w:t>防止铬渣污染的根</w:t>
      </w:r>
      <w:r>
        <w:t>本出路在于改进生产工艺，采用无钙少钙焙烧工艺生产铬盐，</w:t>
      </w:r>
      <w:r>
        <w:t>以大大削减铬渣产生量；其次，要</w:t>
      </w:r>
      <w:r>
        <w:t>盐生</w:t>
      </w:r>
      <w:r>
        <w:t>―进行合理布局，</w:t>
      </w:r>
      <w:r>
        <w:t>适当集中生产。对于铬渣的综合利用已研究开发了许多方法，</w:t>
      </w:r>
      <w:r>
        <w:t>如利用铬渣代替石灰石作炼铁辅料</w:t>
      </w:r>
      <w:r>
        <w:t>，作玻璃着色剂，生产铸铁</w:t>
      </w:r>
      <w:r>
        <w:t>铁粉、矿渣棉、钙镁磷肥、砖等，但存在技术不很成熟、渣用量</w:t>
      </w:r>
      <w:r>
        <w:t>少、市场销路不大等问题。此外，还可采用将六价铬还原为三</w:t>
      </w:r>
      <w:r>
        <w:t>价铬的干法或湿法解毒对铬渣进行无害化处理。</w:t>
      </w:r>
    </w:p>
    <w:p>
      <w:r>
        <w:t>808_铬质耐火材料</w:t>
      </w:r>
      <w:r>
        <w:t>chrome refractory由铬矿制成的氧化铬</w:t>
      </w:r>
      <w:r>
        <w:t>含地在30%以上的耐火材料，属于中性耐火材料。高温下能</w:t>
      </w:r>
      <w:r>
        <w:t>抵抗酸性炉渣、碱性炉渣和其他耐火材料的侵蚀。有时为了</w:t>
      </w:r>
      <w:r>
        <w:t>改进材料的高温性能，还加人一定量(10%~25%)的镁砂，使</w:t>
      </w:r>
      <w:r>
        <w:t>其中的脉石转化为镁橄榄石。主要用作髙温下酸性和碱性耐</w:t>
      </w:r>
      <w:r>
        <w:t>火材料的隔离层、有色冶炼炉的炉衬，但不宜用于直接与铁水</w:t>
      </w:r>
      <w:r>
        <w:t>制系统的方法就叫做根轨迹法。</w:t>
      </w:r>
      <w:r>
        <w:t>接触而气氛性质变化频繁的地方。因其荷重软化温度和热震</w:t>
      </w:r>
      <w:r>
        <w:t>稳定性都低于镁铬砖，现已很少生产。</w:t>
      </w:r>
    </w:p>
    <w:p>
      <w:r>
        <w:t>809_铬砖chrome brick</w:t>
      </w:r>
      <w:r>
        <w:t>用铬矿制成的Cr20；的含量大于</w:t>
      </w:r>
      <w:r>
        <w:t>um等三属的细菌能侵染豆科植物并形成根瘤。在根瘤形成</w:t>
      </w:r>
      <w:r>
        <w:t>30%的耐火材料。为了提高砖的高温性能，一般在料中加人</w:t>
      </w:r>
      <w:r>
        <w:t>10%以上的镁砂。铬砖属于中性砖，高温下与酸性和碱性耐</w:t>
      </w:r>
      <w:r>
        <w:t>火材料的作用都很弱，它的荷重软化温度和抗热震性都低于</w:t>
      </w:r>
      <w:r>
        <w:t>镁铬砖。主要用于髙温下酸性和碱性耐火材料的隔离层，也</w:t>
      </w:r>
      <w:r>
        <w:t>用于有色冶炼炉的炉衬，但不宜用于直接与铁水接触而气氛</w:t>
      </w:r>
      <w:r>
        <w:t>又变化频繁的地方。铬砖现在已很少生产。</w:t>
      </w:r>
      <w:r>
        <w:t>gei</w:t>
      </w:r>
    </w:p>
    <w:p>
      <w:r>
        <w:t>809_给电子基</w:t>
      </w:r>
      <w:r>
        <w:t>donor group</w:t>
      </w:r>
      <w:r>
        <w:t>又称供电子基。含有孤立电子</w:t>
      </w:r>
      <w:r>
        <w:t>对原子，并可与共轭体系产生共轭的取代基。在共轭体系中</w:t>
      </w:r>
      <w:r>
        <w:t>引人给电子基，可使取代基的孤立电子对向共轭体系转移，引</w:t>
      </w:r>
      <w:r>
        <w:t>起体系电子云密度增高。如一OH、-OR、-SH、-SR、</w:t>
      </w:r>
      <w:r>
        <w:t>—NH 2、-NHR、-NR 2等。给电子能力的大小， 可用该基团</w:t>
      </w:r>
      <w:r>
        <w:t>取代甲烷后的电离势来衡量，电离势愈低，给电性愈强。</w:t>
      </w:r>
    </w:p>
    <w:p>
      <w:r>
        <w:t>809_给电子-受电子发色体donor-acceptor chromogen</w:t>
      </w:r>
      <w:r>
        <w:t>又称</w:t>
      </w:r>
      <w:r>
        <w:t>供电子-吸电子发色体。给电子-受电子发色体至少含有一个</w:t>
      </w:r>
      <w:r>
        <w:t>直接和共轭体系相联的给电子基，通过共轭桥与受电子基联</w:t>
      </w:r>
      <w:r>
        <w:t>接，形成发色体。在多数情况下，受电子基不可能把给电子基</w:t>
      </w:r>
      <w:r>
        <w:t>提供的电荷全部接受下来，其电荷往往分布在整个共轭体系</w:t>
      </w:r>
      <w:r>
        <w:t>中。因此，可把接受电子的整个共轭体系看作是复杂受电子</w:t>
      </w:r>
      <w:r>
        <w:t>基。这种体系也称为复杂给电子-受电子发色体。多数染料</w:t>
      </w:r>
      <w:r>
        <w:t>分子都属于给电子-受电子发色体。</w:t>
      </w:r>
    </w:p>
    <w:p>
      <w:r>
        <w:t>809_给电子体试剂</w:t>
      </w:r>
      <w:r>
        <w:t>electron donor reagent</w:t>
      </w:r>
      <w:r>
        <w:t>又称亲核试剂</w:t>
      </w:r>
      <w:r>
        <w:t>(nucleophilic reagent； nucleophile) 。凡能向另一原子提供一</w:t>
      </w:r>
      <w:r>
        <w:t>对电子，构成共价键或其他化学键的原子称为给体，从而凡对</w:t>
      </w:r>
      <w:r>
        <w:t>正原子核有结构上亲和力而起化学反应的试剂称为给电子试</w:t>
      </w:r>
      <w:r>
        <w:t>剂。它在反应时把电子给予所作用的中心原子或与其共享，</w:t>
      </w:r>
      <w:r>
        <w:t>因此它为电子对的授体。按路易氏酸碱理论，它们为路易氏</w:t>
      </w:r>
      <w:r>
        <w:t>碱。常见化合物为含氧或含氮化合物，如R：O：，H-0-R，</w:t>
      </w:r>
      <w:r>
        <w:t>R；N：和重键中x电子对。</w:t>
      </w:r>
    </w:p>
    <w:p>
      <w:r>
        <w:t>809_给定值见设定值</w:t>
      </w:r>
      <w:r>
        <w:t>2028。</w:t>
      </w:r>
    </w:p>
    <w:p>
      <w:r>
        <w:t>809_给色量colour yield染料染色时可赋予被染物质颜色深浅</w:t>
      </w:r>
      <w:r>
        <w:t>程度的一种定性参数。即单位质量的染料在织物上染出的颜色</w:t>
      </w:r>
      <w:r>
        <w:t>深浅程度。也可以染制1/1标准深度色样所需之染料量评估。</w:t>
      </w:r>
      <w:r>
        <w:t>c给予性配位体c donor ligand在过渡金属络合物中，</w:t>
      </w:r>
      <w:r>
        <w:t>如某些配位体给出电子的能力(路易斯碱性)强于其接受电子</w:t>
      </w:r>
      <w:r>
        <w:t>的能力(路易斯酸性)，即主要呈现给予电子的性质，称为o给</w:t>
      </w:r>
      <w:r>
        <w:t>予性配位体， 如R3P， (C6Hs) ； P， (C6HsO) 3P等。</w:t>
      </w:r>
      <w:r>
        <w:t>gen</w:t>
      </w:r>
    </w:p>
    <w:p>
      <w:r>
        <w:t>809_根radical在化合物中， 以电价键和其他成分相结合的</w:t>
      </w:r>
      <w:r>
        <w:t>原子集团叫根。一般以母体化合物命名，称为某根。如</w:t>
      </w:r>
      <w:r>
        <w:t>H2SO 4硫酸：H SO硫酸氢根， SO硫酸根。个别的根有特</w:t>
      </w:r>
      <w:r>
        <w:t>定的名称， 如NHt为铵根。若强调某根是离子时则称为某</w:t>
      </w:r>
      <w:r>
        <w:t>根离子，如硫酸根离子。</w:t>
      </w:r>
    </w:p>
    <w:p>
      <w:r>
        <w:t>809_根轨迹法root locus method闭环控制系统的稳定性和</w:t>
      </w:r>
      <w:r>
        <w:t>瞬态响应的基本特性是由闭环极点(即闭环特征方程根)所决</w:t>
      </w:r>
      <w:r>
        <w:t>定的。因此，在分析系统时，需要确定闭环极点在s平面上的</w:t>
      </w:r>
      <w:r>
        <w:t>分布。而在设计系统时，则希望按性能指标要求将系统闭环</w:t>
      </w:r>
      <w:r>
        <w:t>极点置于合适的位置上。W.R.Evans发现一种寻找系统特</w:t>
      </w:r>
      <w:r>
        <w:t>征方程根的图解方法。闭环特征方程根原是分布在s平面上</w:t>
      </w:r>
      <w:r>
        <w:t>的一个个点。当系统某一以数在规定范围内变化时，则每个</w:t>
      </w:r>
      <w:r>
        <w:t>闭环特征方程根在s平面上位置随之变化移动，一个根形成</w:t>
      </w:r>
      <w:r>
        <w:t>一条轨迹， 这就是根轨迹。Evans的方法可以根据系统开环</w:t>
      </w:r>
      <w:r>
        <w:t>零极点分布图作出闭环系统的根轨迹。而开环零极点分布在</w:t>
      </w:r>
      <w:r>
        <w:t>系统各组成环节决定之后，是很容易确定的，用根轨迹研究控</w:t>
      </w:r>
      <w:r>
        <w:t>制系统的方法就叫做根轨迹法。</w:t>
      </w:r>
    </w:p>
    <w:p>
      <w:r>
        <w:t>809_根瘤菌结瘤因子Rhizobium nod factor</w:t>
      </w:r>
      <w:r>
        <w:t>又称结瘤因子</w:t>
      </w:r>
      <w:r>
        <w:t>(nod factor) 。Rhizobium、Bradyrhizobium和Az or hizo bi-</w:t>
      </w:r>
      <w:r>
        <w:t>um等三属的细菌能侵染豆科植物并形成根瘤。在根瘤形成</w:t>
      </w:r>
      <w:r>
        <w:t>过程中，共生伙伴之间首先需进行信号物质交换，植物分泌类</w:t>
      </w:r>
      <w:r>
        <w:t>黄酮到根际， 类黄酮与No dD蛋白结合， 进而在转录水平调</w:t>
      </w:r>
      <w:r>
        <w:t>节其他结瘤基因的表达。这些nod基因的产物(Nod蛋白) 控</w:t>
      </w:r>
      <w:r>
        <w:t>制根瘤菌产生一种胞外信号物质——脂寡聚糖。1995年在</w:t>
      </w:r>
      <w:r>
        <w:t>俄罗斯举行的第十届国际固氮会议上， 将LOS改名为LCO</w:t>
      </w:r>
      <w:r>
        <w:t>(lipo chitin oligosaccharide； 脂几丁寡糖) 。LCO能引起宿主</w:t>
      </w:r>
      <w:r>
        <w:t>植物根毛变形、皮层细胞分裂及根瘤的形成，因此被定名为结</w:t>
      </w:r>
      <w:r>
        <w:t>瘤因子。它的被发现是近年来生物固氮研究的重要进展之</w:t>
      </w:r>
      <w:r>
        <w:t>一。现已发现人工合成的LCO与天然提取物具有相同作用。</w:t>
      </w:r>
      <w:r>
        <w:t>LCO对细胞周期有一定的影响。</w:t>
      </w:r>
    </w:p>
    <w:p>
      <w:r>
        <w:t>809_根瘤菌属</w:t>
      </w:r>
      <w:r>
        <w:t>Rhizobium</w:t>
      </w:r>
      <w:r>
        <w:t>根瘤菌科中的一属无芽孢、能运</w:t>
      </w:r>
      <w:r>
        <w:t>动、能刺激豆科根部形成根瘤并与其共生的革兰氏阴性杆菌。</w:t>
      </w:r>
      <w:r>
        <w:t>细胞大小为0.5~0.9um×1.2~3.0um。在不利条件下细胞</w:t>
      </w:r>
      <w:r>
        <w:t>是多形性。借鞭毛运动，鞭毛亚极端生(1根)、侧生(数根)或</w:t>
      </w:r>
      <w:r>
        <w:t>极生。在老龄菌的细胞内常有聚羟基丁酸(PHB) 贮藏粒。菌</w:t>
      </w:r>
      <w:r>
        <w:t>落黏性，直径约2~4mm。可利用甘露醇和糖类产酸而不产</w:t>
      </w:r>
      <w:r>
        <w:t>气。与豆科植物共生时可固氮；单独生长时则不固氮。生长</w:t>
      </w:r>
      <w:r>
        <w:t>好氧。广泛地分布在土壤中。G+C mol%值为59.1~65.5。</w:t>
      </w:r>
      <w:r>
        <w:t>模式种为豌豆根瘤菌(R.leguminosarum) 。</w:t>
      </w:r>
    </w:p>
    <w:p>
      <w:r>
        <w:t>809_根霉属Rhizopus</w:t>
      </w:r>
      <w:r>
        <w:t>接合菌亚门、接合菌纲、毛霉目、毛</w:t>
      </w:r>
      <w:r>
        <w:t>科真菌中的一个大属。菌丝无隔、多核、分枝状，有匍匐菌丝</w:t>
      </w:r>
      <w:r>
        <w:t>和假根，借此可在基物表面广泛蔓延，不产生定形菌落。在假</w:t>
      </w:r>
      <w:r>
        <w:t>根的上方长出一至数根抱囊梗，顶端长球形孢子囊。囊的基</w:t>
      </w:r>
      <w:r>
        <w:t>部有囊托</w:t>
      </w:r>
      <w:r>
        <w:t>中间有球形或近球形囊轴。囊内产大量孢囊孢子，</w:t>
      </w:r>
      <w:r>
        <w:t>成熟后孢</w:t>
      </w:r>
      <w:r>
        <w:t>壁洋</w:t>
      </w:r>
      <w:r>
        <w:t>或破裂，释放球形或卵形等孢囊孢子。有</w:t>
      </w:r>
      <w:r>
        <w:t>时在匍匐菌丝上产生横隔，随即形成厚垣孢子。有性生殖时</w:t>
      </w:r>
      <w:r>
        <w:t>由不同性别的菌丝或匍匐菌丝上生出配子囊，配子囊双双异</w:t>
      </w:r>
      <w:r>
        <w:t>宗配合形成一接合孢子。广泛分布于酒曲、植物残体、腐败有</w:t>
      </w:r>
      <w:r>
        <w:t>机物、动物粪便和土壤中。有重要工业应用，如米根霉</w:t>
      </w:r>
      <w:r>
        <w:t>(R.oryzae) 的淀粉酶可用于制曲、酿酒， 华根霉</w:t>
      </w:r>
      <w:r>
        <w:t>(R.chinensis) 、少根根霉(R.arr hi zus) 等可产乳酸， 匐枝根</w:t>
      </w:r>
      <w:r>
        <w:t>霉(R.stolon if er， 旧称黑根霉) 等还能转化甾族化合物。也</w:t>
      </w:r>
      <w:r>
        <w:t>应用于甾体激素、延胡索酸和酶制剂的生产。有些根会引</w:t>
      </w:r>
      <w:r>
        <w:t>起甘薯、瓜果或蔬菜辉烂。</w:t>
      </w:r>
    </w:p>
    <w:p>
      <w:r>
        <w:t>809_根培养root culture</w:t>
      </w:r>
      <w:r>
        <w:t>从植物的根尖取下一块材料，移人</w:t>
      </w:r>
      <w:r>
        <w:t>适当的培养基中后，此根尖材料将按原结构继续生长，并保持</w:t>
      </w:r>
      <w:r>
        <w:t>原有的功能。根培养也属于器官培养。</w:t>
      </w:r>
    </w:p>
    <w:p>
      <w:r>
        <w:t>809_根皮苷ph lori dz in白色轻质细长针状小结晶， 味先甜而</w:t>
      </w:r>
      <w:r>
        <w:t>后苦，有毒。熔点109℃。</w:t>
      </w:r>
      <w:r>
        <w:t>OH</w:t>
      </w:r>
      <w:r>
        <w:t>HO</w:t>
      </w:r>
      <w:r>
        <w:t>密度1.4298g/cm。能溶于</w:t>
      </w:r>
      <w:r>
        <w:t>DH</w:t>
      </w:r>
      <w:r>
        <w:t>热水、乙醇、甲醇、戊醇、丙</w:t>
      </w:r>
      <w:r>
        <w:t>酮、乙酸乙酯、吡啶、冰乙</w:t>
      </w:r>
      <w:r>
        <w:t>O—B—D—葡萄糖</w:t>
      </w:r>
      <w:r>
        <w:t>酸等，不溶于醚、氯仿和</w:t>
      </w:r>
      <w:r>
        <w:t>苯。有某些植物中提取而</w:t>
      </w:r>
      <w:r>
        <w:t>得。旋光度[α]1-52°。主要用于生化检验。</w:t>
      </w:r>
    </w:p>
    <w:p>
      <w:r>
        <w:t>809_根系截获interception of root system植物根系在土壤</w:t>
      </w:r>
      <w:r>
        <w:t>中伸展时紧密接触到养分相对浓集的土粒表面直接交换吸收</w:t>
      </w:r>
      <w:r>
        <w:t>养分的过程。是土壤养分供应的方式之一。在此过程中土粒</w:t>
      </w:r>
      <w:r>
        <w:t>表面的养分离子并不转入土壤溶液而是直接通过交换反应被</w:t>
      </w:r>
      <w:r>
        <w:t>植物根系所吸收。一般情况下，土壤养分向根际迁移的过程</w:t>
      </w:r>
      <w:r>
        <w:t>中，质流、扩散三种方式共同起作用。但是由于根系与土壤接</w:t>
      </w:r>
      <w:r>
        <w:t>触的体积较小，根系通过截获所吸收的氮、磷、钾养分只占各</w:t>
      </w:r>
      <w:r>
        <w:t>自总量的百分之几，而钙、镁所占的百分比则比较高。</w:t>
      </w:r>
    </w:p>
    <w:p>
      <w:r>
        <w:t>809_艮他米星见庆大霉素1864。</w:t>
      </w:r>
      <w:r>
        <w:t>geng</w:t>
      </w:r>
    </w:p>
    <w:p>
      <w:r>
        <w:t>809_庚草利mona lide熔点87~88℃。23℃在水中的溶解度</w:t>
      </w:r>
      <w:r>
        <w:t>为22.8mg/L。大鼠急性经口LDs04000mg/kg。家兔急性经皮</w:t>
      </w:r>
      <w:r>
        <w:t>LDso&gt;800mg/kg。制剂有</w:t>
      </w:r>
      <w:r>
        <w:t>Q CH 3</w:t>
      </w:r>
      <w:r>
        <w:t>20%乳油，也可与利谷隆制成</w:t>
      </w:r>
      <w:r>
        <w:t>NHC-CCH2CH2CH；</w:t>
      </w:r>
      <w:r>
        <w:t>混剂。触杀型除草剂。由对氯</w:t>
      </w:r>
      <w:r>
        <w:t>CH3</w:t>
      </w:r>
      <w:r>
        <w:t>苯胺与2，2-二甲基戊酰反应</w:t>
      </w:r>
      <w:r>
        <w:t>生成。用于大豆、马铃薯、洋葱</w:t>
      </w:r>
      <w:r>
        <w:t>C</w:t>
      </w:r>
      <w:r>
        <w:t>地除草，用量为4kg/ha。用于</w:t>
      </w:r>
      <w:r>
        <w:t>低持效作用，因此最好不用于</w:t>
      </w:r>
      <w:r>
        <w:t>热带作物。</w:t>
      </w:r>
    </w:p>
    <w:p>
      <w:r>
        <w:t>810_庚虫磷</w:t>
      </w:r>
      <w:r>
        <w:t>he pte no phos</w:t>
      </w:r>
      <w:r>
        <w:t>纯化合物为浅琥珀色液体，沸点</w:t>
      </w:r>
      <w:r>
        <w:t>64℃(100Pa)。水中溶约2g/L，易溶</w:t>
      </w:r>
      <w:r>
        <w:t>于常用有机溶剂。LD5096~121mg/</w:t>
      </w:r>
      <w:r>
        <w:t>(CH30)2P-0</w:t>
      </w:r>
      <w:r>
        <w:t>kg。可用二甲氧基硫代磷酰氯与7-</w:t>
      </w:r>
      <w:r>
        <w:t>C</w:t>
      </w:r>
      <w:r>
        <w:t>氯-6-羟基双环[3，2，0]-2，6-庚二烯反</w:t>
      </w:r>
      <w:r>
        <w:t>应制取。用于防治刺吸式口器农业害</w:t>
      </w:r>
      <w:r>
        <w:t>虫及蜱、螨、体虱等家畜寄生虫。制剂有乳油、可湿性粉剂。</w:t>
      </w:r>
    </w:p>
    <w:p>
      <w:r>
        <w:t>810_1-庚醇见正庚醇2837.</w:t>
      </w:r>
    </w:p>
    <w:p>
      <w:r>
        <w:t>810_庚二醛pim eli cdi aldehyde OHC(CH 2) SCHO无色黏稠油</w:t>
      </w:r>
      <w:r>
        <w:t>状液体，有似烟草气味。极易溶于水。沸点110~112℃</w:t>
      </w:r>
      <w:r>
        <w:t>(4.4kPa) 。具有羰基的典型反应， 易被氧化， 易聚合成一种白</w:t>
      </w:r>
      <w:r>
        <w:t>色不溶于水或有机溶剂的固体。可与羟胺、肼等作用生成肟和</w:t>
      </w:r>
      <w:r>
        <w:t>腙。由环庚烯臭氧氧化再还原水解制得。是有机合成原料。</w:t>
      </w:r>
    </w:p>
    <w:p>
      <w:r>
        <w:t>810_庚二酸pim eic acid； heptane dioica cid HOO C(CH 2) 5COOH</w:t>
      </w:r>
      <w:r>
        <w:t>白色单斜晶体。熔点104~105℃。沸点212℃(1.3kPa， 10</w:t>
      </w:r>
      <w:r>
        <w:t>mmHg) 。能溶于水， 与醇、醚混溶， 不溶于冷苯。可与碱反应， 也</w:t>
      </w:r>
      <w:r>
        <w:t>可以发生羧基上的酯化、成酰卤、酰胺、酸酐和还原反应，受热发</w:t>
      </w:r>
      <w:r>
        <w:t>生脱羧基和失水反应。在钠催化条件下，水杨酸与异丙醇反应制</w:t>
      </w:r>
      <w:r>
        <w:t>得。一般用于生化研究，也用于制备聚合物，还可作为增塑剂</w:t>
      </w:r>
      <w:r>
        <w:t>的原料。</w:t>
      </w:r>
    </w:p>
    <w:p>
      <w:r>
        <w:t>810_庚二酸二乙酯diethyl pime late； pime lic acid diethyl ester</w:t>
      </w:r>
      <w:r>
        <w:t>无色透明液体。熔点~24℃。</w:t>
      </w:r>
      <w:r>
        <w:t>CH2CH2COOC2Hs</w:t>
      </w:r>
      <w:r>
        <w:t>沸点252~255℃(0.1MPa) 。</w:t>
      </w:r>
      <w:r>
        <w:t>C Hz</w:t>
      </w:r>
      <w:r>
        <w:t>密度0.9945g/cm3(20℃)。折</w:t>
      </w:r>
      <w:r>
        <w:t>射率n31.4305。溶于乙醇、乙</w:t>
      </w:r>
      <w:r>
        <w:t>CH2CH2COOC2H，</w:t>
      </w:r>
      <w:r>
        <w:t>醚、乙酸乙酯，不溶于水。由庚</w:t>
      </w:r>
      <w:r>
        <w:t>二酸与乙醇在浓酸存在下直接酯化制得。用于有机合成。</w:t>
      </w:r>
    </w:p>
    <w:p>
      <w:r>
        <w:t>810_2， 4-庚二酮2， 4-heptane dione</w:t>
      </w:r>
      <w:r>
        <w:t>无色液体，有酯的气味。</w:t>
      </w:r>
      <w:r>
        <w:t>沸点174℃。密度0.9411g/</w:t>
      </w:r>
      <w:r>
        <w:t>CH 3(CH 2) 2COCH2COCH 3</w:t>
      </w:r>
      <w:r>
        <w:t>cm(15℃)。溶于大多数有机</w:t>
      </w:r>
      <w:r>
        <w:t>溶剂。在酸或碱作用下，水解生成酮、酸和酯。加氢可生成相</w:t>
      </w:r>
      <w:r>
        <w:t>应的醇。常以一定比例的烯醇形式存在。由丙酸乙酯与丙酮</w:t>
      </w:r>
      <w:r>
        <w:t>在碱的催化作用下反应制得。用于合成杂环化合物，金属分</w:t>
      </w:r>
      <w:r>
        <w:t>离、树脂光稳定剂、配制照相材料等。还可用来鉴定醛类。</w:t>
      </w:r>
    </w:p>
    <w:p>
      <w:r>
        <w:t>810_2， 6-庚二酮2， 6-heptane dione</w:t>
      </w:r>
      <w:r>
        <w:t>CH3CO·(CH 2) 3COCH；</w:t>
      </w:r>
      <w:r>
        <w:t>又称1， 3-二乙酰基丙烷(1， 3-diacetyl propane) 。白色晶体。</w:t>
      </w:r>
      <w:r>
        <w:t>熔点33~34℃， 沸点221~224℃； 97℃(1.5kPa) ， d 770.9399。</w:t>
      </w:r>
      <w:r>
        <w:t>n1.4277。溶于苯、乙醇、乙醚和水。具有酮的一般化学性</w:t>
      </w:r>
      <w:r>
        <w:t>质。碱存在下分子内发生羟醛缩合形成环状β-羟基酮。可</w:t>
      </w:r>
      <w:r>
        <w:t>由乙酰乙酸乙酯在乙醇钠作用下与甲基乙烯基(甲)酮反应、</w:t>
      </w:r>
      <w:r>
        <w:t>水解、脱羧，或者二乙烯酮与甲醛缩合后加热脱羧制得。用</w:t>
      </w:r>
      <w:r>
        <w:t>作医药18-甲基炔诺酮的合成。</w:t>
      </w:r>
    </w:p>
    <w:p>
      <w:r>
        <w:t>810_3， 4-庚二酮3， 4-heptane dione黄色液体， 具有刺激性气</w:t>
      </w:r>
      <w:r>
        <w:t>味，稀释后有甜的芳香味。沸</w:t>
      </w:r>
      <w:r>
        <w:t>CH， C Hz COCO(CH 2) 2CHs点147℃(97.6kPa) 。密度</w:t>
      </w:r>
      <w:r>
        <w:t>0.8850g/cm(15℃)。难溶于水，溶于一般的有机溶剂。可与</w:t>
      </w:r>
      <w:r>
        <w:t>二胺反应生成杂环化合物，还可进行氧化、烷化和酰化等反</w:t>
      </w:r>
      <w:r>
        <w:t>应。可由3，4-庚二醇脱氢制得。用作有机合成中间体，以及</w:t>
      </w:r>
      <w:r>
        <w:t>制取药物和香料等。</w:t>
      </w:r>
    </w:p>
    <w:p>
      <w:r>
        <w:t>810_Y-庚内酯</w:t>
      </w:r>
      <w:r>
        <w:t>y-he pta no lide； y-he pta no lactone</w:t>
      </w:r>
      <w:r>
        <w:t>存在于桃</w:t>
      </w:r>
      <w:r>
        <w:t>子、西蕃莲和黄油等香成分中，无色油状液体。具椰子甜香、</w:t>
      </w:r>
      <w:r>
        <w:t>焦糖和药草香气。几乎不溶于水，溶于酒精。</w:t>
      </w:r>
      <w:r>
        <w:t>^o^0</w:t>
      </w:r>
      <w:r>
        <w:t>沸点61~62℃(0.266kPa) 。d?0.999。</w:t>
      </w:r>
      <w:r>
        <w:t>n391.439~1.445。由庚烯酸直接内酯化制得，或由丙烯酸甲</w:t>
      </w:r>
      <w:r>
        <w:t>酯和丁醇在二叔丁基过氧化物催化下缩合取得。用于坚果、</w:t>
      </w:r>
      <w:r>
        <w:t>椰子、黄油等食用香精，也适量用于日用香精。</w:t>
      </w:r>
    </w:p>
    <w:p>
      <w:r>
        <w:t>810_庚醛n-he pt aldehyde； n-he pt anal CHs(CH 2) sCHO</w:t>
      </w:r>
      <w:r>
        <w:t>又</w:t>
      </w:r>
      <w:r>
        <w:t>称毒水芹醛。有果香味的无色油状可燃液体。密度</w:t>
      </w:r>
      <w:r>
        <w:t>0.8495g/cm。凝固点-43.3℃。沸点152.8℃。n2</w:t>
      </w:r>
      <w:r>
        <w:t>1.4113。溶于乙醇、乙醚，微溶于水。由蓖麻油与甲醇进行酯</w:t>
      </w:r>
      <w:r>
        <w:t>交换反应生成蓖麻酸甲酯，然后在300℃热解，经蒸馏得10-</w:t>
      </w:r>
      <w:r>
        <w:t>十一烯酸甲酯与庚醛混合物，再经分离精制得庚醛。用于制</w:t>
      </w:r>
      <w:r>
        <w:t>取庚醇、庚酸酯类等。也是制药、合成香料和有机合成</w:t>
      </w:r>
      <w:r>
        <w:t>的原料。</w:t>
      </w:r>
    </w:p>
    <w:p>
      <w:r>
        <w:t>810_庚醛二甲缩醛he pt anal dimethyl acetal无色液体。具</w:t>
      </w:r>
      <w:r>
        <w:t>-OCH 3·</w:t>
      </w:r>
      <w:r>
        <w:t>青香、草香并带有脂肪气息。沸点180℃(101.3kPa) 。d</w:t>
      </w:r>
      <w:r>
        <w:t>0.849。n21.4130。由庚醛同甲醇在酸催化剂存在下合成取</w:t>
      </w:r>
      <w:r>
        <w:t>得。主要用于皂用和合成洗涤剂用香精。微量用于香薇型香</w:t>
      </w:r>
      <w:r>
        <w:t>精中效果甚佳。</w:t>
      </w:r>
    </w:p>
    <w:p>
      <w:r>
        <w:t>810_庚炔羧酸甲酯</w:t>
      </w:r>
      <w:r>
        <w:t>methyl he pt in carbonate无色至浅黄色液</w:t>
      </w:r>
      <w:r>
        <w:t>体。不溶于水，溶于乙醇等有机溶剂。沸点217℃</w:t>
      </w:r>
      <w:r>
        <w:t>(101.3kPa) ， d?0.919~0.924。n?1.446~1.449.具尖锐</w:t>
      </w:r>
      <w:r>
        <w:t>新鲜而强烈的蔬菜叶青气，稍带果香和脂腊气。由庚炔羧酸</w:t>
      </w:r>
      <w:r>
        <w:t>同甲醇的酯化反应而得。用于花香、素心兰、幻想型等日用香</w:t>
      </w:r>
      <w:r>
        <w:t>精中，亦用于黄瓜、浆果、鲜果、酒香等食用香精。</w:t>
      </w:r>
    </w:p>
    <w:p>
      <w:r>
        <w:t>810_庚酸</w:t>
      </w:r>
      <w:r>
        <w:t>n-he pta no ic acid； he pty lic acid； en an thic acid</w:t>
      </w:r>
      <w:r>
        <w:t>CH， (CH 2) sCO OH又称毒水芹酸。常温下为无色透明油状</w:t>
      </w:r>
      <w:r>
        <w:t>液体，稍有败脂气味。熔点-8.9~8.7℃。沸点223.5℃</w:t>
      </w:r>
      <w:r>
        <w:t>116℃(1.5kPa) 。折射率n 1.422~1.424。相对密度</w:t>
      </w:r>
      <w:r>
        <w:t>d?0.917~0.920。微溶于水，可溶于乙醇、乙醚等。存在于</w:t>
      </w:r>
      <w:r>
        <w:t>水芹(Oenanthe java nic) 的果实中。可用庚醛以重铬酸钾和</w:t>
      </w:r>
      <w:r>
        <w:t>硫酸氧化制得。庚醛来自于1-已烯羰基化。主要用于生产</w:t>
      </w:r>
      <w:r>
        <w:t>庚酸酯，作为香料。</w:t>
      </w:r>
    </w:p>
    <w:p>
      <w:r>
        <w:t>810_庚酸烯丙酯allyl he pta no ate； ally lo enanthate</w:t>
      </w:r>
      <w:r>
        <w:t>无色透明</w:t>
      </w:r>
      <w:r>
        <w:t>液体，有菠萝香气味。</w:t>
      </w:r>
      <w:r>
        <w:t>CH(CH 2) 5COOCH2CH-CH 2</w:t>
      </w:r>
      <w:r>
        <w:t>工业品d0.8880~</w:t>
      </w:r>
      <w:r>
        <w:t>0.8920。n}1.4260~1.4280。由庚酸与烯丙醇在硫酸催化</w:t>
      </w:r>
      <w:r>
        <w:t>下酯化，然后经中和、水洗、蒸馏精制而得。用于配制食用</w:t>
      </w:r>
      <w:r>
        <w:t>香精。</w:t>
      </w:r>
    </w:p>
    <w:p>
      <w:r>
        <w:t>810_庚酸乙酯ethyl he pta no ate又称人造康酿光油(cog nae</w:t>
      </w:r>
      <w:r>
        <w:t>0、</w:t>
      </w:r>
      <w:r>
        <w:t>O</w:t>
      </w:r>
      <w:r>
        <w:t>oil art if iei al) 。存在于葡萄酒中。无色液体， 不溶于水和甘</w:t>
      </w:r>
      <w:r>
        <w:t>油， 溶于乙醇等有机溶剂。沸点189℃(101.3kPa) 。d 30</w:t>
      </w:r>
      <w:r>
        <w:t>0.867~0.872。n}1.411~1.415。具强的果香和酒香，有似</w:t>
      </w:r>
      <w:r>
        <w:t>白兰地和浆果样气息。由庚酸和乙醇的酯化反应而得。用于</w:t>
      </w:r>
      <w:r>
        <w:t>柑橘型、古龙型日化香精，广泛用于果香、酒香、奶油、干酪等</w:t>
      </w:r>
      <w:r>
        <w:t>食用香精。</w:t>
      </w:r>
    </w:p>
    <w:p>
      <w:r>
        <w:t>810_庚酸异丁酯</w:t>
      </w:r>
      <w:r>
        <w:t>isobutyl he pta no ate无色液体。不溶于水，</w:t>
      </w:r>
      <w:r>
        <w:t>-O、人</w:t>
      </w:r>
      <w:r>
        <w:t>溶于乙醇和其他有机溶剂。沸点209℃(101.3kPa) 。</w:t>
      </w:r>
      <w:r>
        <w:t>d30.8593。具特有的青香香气和口感。由庚酸和异丁醇的</w:t>
      </w:r>
      <w:r>
        <w:t>酯化反应而得。用于日化香精和食用香精。</w:t>
      </w:r>
    </w:p>
    <w:p>
      <w:r>
        <w:t>810_庚酸异戊酯isoamyl he pta no ate无色液体。不溶于水，</w:t>
      </w:r>
      <w:r>
        <w:t>溶于乙醇和其他有机溶剂。沸点223℃(101.3kPa) 。d1s</w:t>
      </w:r>
      <w:r>
        <w:t>0.8657。n31.4248，具水果香气。由庚酸和异戊醇的酯化反</w:t>
      </w:r>
      <w:r>
        <w:t>应而得。用于日化香精和食用香精。</w:t>
      </w:r>
    </w:p>
    <w:p>
      <w:r>
        <w:t>811_庚酮糖</w:t>
      </w:r>
      <w:r>
        <w:t>he ptu lose； hep to se广泛存在于某些植物中的一</w:t>
      </w:r>
      <w:r>
        <w:t>类七碳酮糖。可从紫天属、鳄梨属等植物中分离制得。D-甘</w:t>
      </w:r>
      <w:r>
        <w:t>露庚酮糖和景天庚酮糖是两种最早发现的天然庚酮糖。D-甘</w:t>
      </w:r>
      <w:r>
        <w:t>露酮糖为结晶体，熔点151~152℃，旋光度[α]9+29°。景</w:t>
      </w:r>
      <w:r>
        <w:t>天庚酮糖纯品为无色糖浆，旋光度为[a]3+8(水)。L-半乳</w:t>
      </w:r>
      <w:r>
        <w:t>庚酮糖，其结晶体熔点102~103℃，旋光度[α]『-102°。主</w:t>
      </w:r>
      <w:r>
        <w:t>要用于糖化学和生物化学的研究。</w:t>
      </w:r>
      <w:r>
        <w:t>CH2OH</w:t>
      </w:r>
      <w:r>
        <w:t>CH2OH</w:t>
      </w:r>
      <w:r>
        <w:t>CH2OH</w:t>
      </w:r>
      <w:r>
        <w:t>一0</w:t>
      </w:r>
      <w:r>
        <w:t>一0</w:t>
      </w:r>
      <w:r>
        <w:t>C--O</w:t>
      </w:r>
      <w:r>
        <w:t>HOCH</w:t>
      </w:r>
      <w:r>
        <w:t>HOCH</w:t>
      </w:r>
      <w:r>
        <w:t>HOCH</w:t>
      </w:r>
      <w:r>
        <w:t>HC OH</w:t>
      </w:r>
      <w:r>
        <w:t>HOCH</w:t>
      </w:r>
      <w:r>
        <w:t>HC OH</w:t>
      </w:r>
      <w:r>
        <w:t>HC OH</w:t>
      </w:r>
      <w:r>
        <w:t>HC OH</w:t>
      </w:r>
      <w:r>
        <w:t>HC OH</w:t>
      </w:r>
      <w:r>
        <w:t>HC OH</w:t>
      </w:r>
      <w:r>
        <w:t>HC OH</w:t>
      </w:r>
      <w:r>
        <w:t>HOCH</w:t>
      </w:r>
      <w:r>
        <w:t>CH2OH</w:t>
      </w:r>
      <w:r>
        <w:t>CH2OH</w:t>
      </w:r>
      <w:r>
        <w:t>CH OH</w:t>
      </w:r>
      <w:r>
        <w:t>景天庚酮糖</w:t>
      </w:r>
      <w:r>
        <w:t>D-甘露庚酮糖</w:t>
      </w:r>
      <w:r>
        <w:t>L-半乳庆酮糖</w:t>
      </w:r>
    </w:p>
    <w:p>
      <w:r>
        <w:t>811_庚烷</w:t>
      </w:r>
      <w:r>
        <w:t>heptane</w:t>
      </w:r>
      <w:r>
        <w:t>C，H16</w:t>
      </w:r>
      <w:r>
        <w:t>有九种异构体，主要是正庚烷</w:t>
      </w:r>
      <w:r>
        <w:t>和2， 2， 3-三甲基丁烷。(1) 正庚烷(n-heptane) CH， (CH 2) 5CH；</w:t>
      </w:r>
      <w:r>
        <w:t>常温常压下为无色易挥发液体。熔点-90.6℃。沸点</w:t>
      </w:r>
      <w:r>
        <w:t>98.43℃。溶于乙醇、乙醚、氯仿，不溶于水。蒸气与空气形成</w:t>
      </w:r>
      <w:r>
        <w:t>爆炸性混合物， 爆炸极限为1.0%~6.0%(vol) 。极易着火!</w:t>
      </w:r>
      <w:r>
        <w:t>从石油馏分中用蒸馏分离法提取。主要用作测定辛烷值的标</w:t>
      </w:r>
      <w:r>
        <w:t>准物，还可作麻醉剂、溶剂及有机合成的原料等。(2)2，2，3-</w:t>
      </w:r>
      <w:r>
        <w:t>CHs</w:t>
      </w:r>
      <w:r>
        <w:t>CH3-CH-C--CH3</w:t>
      </w:r>
      <w:r>
        <w:t>CH；CH3</w:t>
      </w:r>
      <w:r>
        <w:t>三甲基丁烷(2， 2， 3-trimethyl butane) 常温常压下为无色液</w:t>
      </w:r>
      <w:r>
        <w:t>体。熔点-24.19℃。沸点80.88℃。n1.3894。溶于乙醇，</w:t>
      </w:r>
      <w:r>
        <w:t>不溶于水。由2，2，3-三甲基戊烷脱甲基制得，或由格利雅反</w:t>
      </w:r>
      <w:r>
        <w:t>应获得。具有极高的抗震性，比包括异辛烷在内的许多高辛</w:t>
      </w:r>
      <w:r>
        <w:t>烷值组分性能更优越。用作高辛烷值航空燃料的组分</w:t>
      </w:r>
    </w:p>
    <w:p>
      <w:r>
        <w:t>811_1-庚烯1-hep tene； a-hep tylene</w:t>
      </w:r>
      <w:r>
        <w:t>CHs(CH 2) 4CH一CH 2</w:t>
      </w:r>
      <w:r>
        <w:t>无色易燃液体。熔点-119℃。沸点93.6℃。d?0.6970。</w:t>
      </w:r>
      <w:r>
        <w:t>n1.3998。闪点0℃。自燃温度375℃。其蒸气可与空</w:t>
      </w:r>
      <w:r>
        <w:t>气形成爆炸性混合物。不溶于水，溶于乙醇、乙醚丙酮等</w:t>
      </w:r>
      <w:r>
        <w:t>溶剂。为碳七烯烃混合物的组分之一，可从沸点为100~</w:t>
      </w:r>
      <w:r>
        <w:t>200℃的石油加工馏分中提取；也可由丙烯和丁烯共聚制</w:t>
      </w:r>
      <w:r>
        <w:t>得，还可由庚醇脱水制得。用作有机合成原料，用于羰基</w:t>
      </w:r>
      <w:r>
        <w:t>合成制异辛醇。</w:t>
      </w:r>
    </w:p>
    <w:p>
      <w:r>
        <w:t>811_梗枝处理设备</w:t>
      </w:r>
      <w:r>
        <w:t>splint treating equipment包括梗枝烘干</w:t>
      </w:r>
      <w:r>
        <w:t>和筛选设备。主要有烘梗机(滚筒式或链网式)、筛梗机(圆孔</w:t>
      </w:r>
      <w:r>
        <w:t>板式、方孔阶梯式、长孔板式、链斗式)、梗枝输送机(传送带</w:t>
      </w:r>
      <w:r>
        <w:t>式、气力运输式)。</w:t>
      </w:r>
    </w:p>
    <w:p>
      <w:r>
        <w:t>811_梗枝沾药composition dipping</w:t>
      </w:r>
      <w:r>
        <w:t>在火柴梗枝沾有蜡油的</w:t>
      </w:r>
      <w:r>
        <w:t>一端再沾上由多种化工原料配制成的药浆，便形成火柴药头。</w:t>
      </w:r>
      <w:r>
        <w:t>这个工艺过程称为沾药头。干燥后具有发火功能。</w:t>
      </w:r>
    </w:p>
    <w:p>
      <w:r>
        <w:t>811_梗枝沾油splint paraffin ing将火柴梗枝的一端在沾药</w:t>
      </w:r>
      <w:r>
        <w:t>.浆之前先沾以熔化的石蜡(蜡油)，然后略加烘干。因木梗导</w:t>
      </w:r>
      <w:r>
        <w:t>热性能差，燃点较高(约250~300℃)，火柴擦燃后，由于药头</w:t>
      </w:r>
      <w:r>
        <w:t>较小，其产生的热量不足以使火柴梗引燃。在木梗上沾以蜡</w:t>
      </w:r>
      <w:r>
        <w:t>油(固石蜡在90℃时即开始挥发可燃气体)，有助于对木梗起</w:t>
      </w:r>
      <w:r>
        <w:t>到引燃作用。</w:t>
      </w:r>
    </w:p>
    <w:p>
      <w:r>
        <w:t>811_梗枝制造设备splint making equipment包括原木锯断</w:t>
      </w:r>
      <w:r>
        <w:t>和制作梗枝的各种设备。主要有锯木机(往复式狐尾锯或圆</w:t>
      </w:r>
      <w:r>
        <w:t>盘锯)、旋刨机和切梗机。</w:t>
      </w:r>
      <w:r>
        <w:t>gong</w:t>
      </w:r>
    </w:p>
    <w:p>
      <w:r>
        <w:t>811_工广安全卫生规程</w:t>
      </w:r>
      <w:r>
        <w:t>laws and regulations of factory safety</w:t>
      </w:r>
      <w:r>
        <w:t>and health工厂安全卫生管理方面的法规。包括对工作场</w:t>
      </w:r>
      <w:r>
        <w:t>所、机械电气设备、锅炉压力容器、有毒气体、粉尘和危险品、</w:t>
      </w:r>
      <w:r>
        <w:t>供水、生产辅助设施、个人防护用品，以及厂内运输、原材料、</w:t>
      </w:r>
      <w:r>
        <w:t>成品、半成品和废料的堆放，建筑物的设置和有关环境的安全</w:t>
      </w:r>
      <w:r>
        <w:t>卫生要求等做出的共同性规定。</w:t>
      </w:r>
    </w:p>
    <w:p>
      <w:r>
        <w:t>811_工厂自动化factory automation指整个工厂实现综合自</w:t>
      </w:r>
      <w:r>
        <w:t>动化，它包括设计制造加工等过程的自动化，企业内部管理</w:t>
      </w:r>
      <w:r>
        <w:t>市场信息处理以及企业间信息联系等信息流的全面自动化。</w:t>
      </w:r>
      <w:r>
        <w:t>它和信息与通信、办公自动化、新材料、生物工程、保健与医疗</w:t>
      </w:r>
      <w:r>
        <w:t>技术并列为当代六大主导新技术。它的常规组成方式是将各</w:t>
      </w:r>
      <w:r>
        <w:t>种加工自动化设备和柔性生产线(FML) 连接起来， 配合计算</w:t>
      </w:r>
      <w:r>
        <w:t>机辅助设计(CAD) 和计算机辅助制造(CAM) 系统， 在中央计</w:t>
      </w:r>
      <w:r>
        <w:t>算机统一管理下协调工作，使整个工厂生产实现综合自</w:t>
      </w:r>
      <w:r>
        <w:t>动化。</w:t>
      </w:r>
    </w:p>
    <w:p>
      <w:r>
        <w:t>811_工程化学模拟系统ECS SECS S中国青岛化工学院于</w:t>
      </w:r>
      <w:r>
        <w:t>1987年开发成功的微机上运行的通用流程模拟软件。这个</w:t>
      </w:r>
      <w:r>
        <w:t>软件采用序贯模块法，是中国自行开发的第二代流程模拟软</w:t>
      </w:r>
      <w:r>
        <w:t>件的代表。</w:t>
      </w:r>
    </w:p>
    <w:p>
      <w:r>
        <w:t>811_工程机械轮胎off-the-road tyre又称工程轮胎。主要用</w:t>
      </w:r>
      <w:r>
        <w:t>作轮式工程车辆和工程机械的充气轮胎。分为重型自卸汽车</w:t>
      </w:r>
      <w:r>
        <w:t>轮胎、装载机轮胎、挖掘机轮胎、铲运机轮胎、推土机轮胎和压</w:t>
      </w:r>
      <w:r>
        <w:t>路机轮胎等。若按轮胎断面形状划分可分为窄基轮胎、宽基</w:t>
      </w:r>
      <w:r>
        <w:t>轮胎和超宽基轮胎三种。窄基轮胎又称普</w:t>
      </w:r>
      <w:r>
        <w:t>断面轮胎或标准</w:t>
      </w:r>
      <w:r>
        <w:t>断面轮胎，指轮辆宽度与轮胎断面宽度比在0.7以下而断面</w:t>
      </w:r>
      <w:r>
        <w:t>高宽比(H/B)为0.98的工程机械轮胎；宽基轮胎指辆宽度</w:t>
      </w:r>
      <w:r>
        <w:t>与轮胎断面宽度比约在0.8以上而断面高宽比(H/B)为</w:t>
      </w:r>
      <w:r>
        <w:t>0.82的工程机械轮胎；超宽基轮胎指断面高宽比(H/B)为</w:t>
      </w:r>
      <w:r>
        <w:t>0.65左右的工程机械轮胎。与窄基轮胎相比，宽基轮胎有更</w:t>
      </w:r>
      <w:r>
        <w:t>好的承载越野性能。</w:t>
      </w:r>
    </w:p>
    <w:p>
      <w:r>
        <w:t>811_工程胶黏剂engineering adhesive</w:t>
      </w:r>
      <w:r>
        <w:t>无溶剂液状反应型的</w:t>
      </w:r>
      <w:r>
        <w:t>特殊高性能胶黏剂。用于耐久性优良的部件间的粘接。这类</w:t>
      </w:r>
      <w:r>
        <w:t>胶黏剂包括环氧树脂、改性丙烯酸、聚氨酯、氰基丙烯酸酯、厌</w:t>
      </w:r>
      <w:r>
        <w:t>氧胶黏剂等。工程胶黏剂不一定是热固性的。是工业用的主</w:t>
      </w:r>
      <w:r>
        <w:t>要胶黏剂。</w:t>
      </w:r>
    </w:p>
    <w:p>
      <w:r>
        <w:t>811_工程经济</w:t>
      </w:r>
      <w:r>
        <w:t>engineering economics</w:t>
      </w:r>
      <w:r>
        <w:t>是分析工程项目技术</w:t>
      </w:r>
      <w:r>
        <w:t>设计与经济效益的联系以及研究如何提高其经济效益的</w:t>
      </w:r>
      <w:r>
        <w:t>科学。通过对投资项目经济指标的计算选择最有吸引力</w:t>
      </w:r>
      <w:r>
        <w:t>的投资方案，从而使一定量的资本产生最大的资本增值或</w:t>
      </w:r>
      <w:r>
        <w:t>社会效益；通过对给定工程项目技术、经济参数的调整与</w:t>
      </w:r>
      <w:r>
        <w:t>优化，以降低成本，增加收益。这门科学在国外亦称为工</w:t>
      </w:r>
      <w:r>
        <w:t>程经济分析(engineering economic analysis) ， 国内往往称为技</w:t>
      </w:r>
      <w:r>
        <w:t>术经济。</w:t>
      </w:r>
    </w:p>
    <w:p>
      <w:r>
        <w:t>811_工程控制论engineering cyb emetics</w:t>
      </w:r>
      <w:r>
        <w:t>控制论应用于工程</w:t>
      </w:r>
      <w:r>
        <w:t>技术方面而形成的自动控制，它是控制论的一个分支。</w:t>
      </w:r>
    </w:p>
    <w:p>
      <w:r>
        <w:t>811_工程流程图</w:t>
      </w:r>
      <w:r>
        <w:t>mechanical fow diagram； piping and instru-</w:t>
      </w:r>
      <w:r>
        <w:t>ment flow diagram</w:t>
      </w:r>
      <w:r>
        <w:t>也称带控制点流程图。图样以管道流</w:t>
      </w:r>
      <w:r>
        <w:t>程和仪表控制点为重点绘制而成。</w:t>
      </w:r>
      <w:r>
        <w:t>设备以细线绘制，必要</w:t>
      </w:r>
      <w:r>
        <w:t>时增画部分内件示意结构和基础，设备大小和相对高度大</w:t>
      </w:r>
      <w:r>
        <w:t>致按比例；主要管道以粗线全部画出，次要管道以中粗线</w:t>
      </w:r>
      <w:r>
        <w:t>画出与设备连接的一小段。管线需标注物料代号、管径</w:t>
      </w:r>
      <w:r>
        <w:t>壁厚、保温等级、管道编号等；阀门、管件、仪表控制点用细</w:t>
      </w:r>
      <w:r>
        <w:t>线在管道和设备的相应部位按规定画出，并列图例表于图</w:t>
      </w:r>
      <w:r>
        <w:t>样右侧。</w:t>
      </w:r>
    </w:p>
    <w:p>
      <w:r>
        <w:t>811_工程师键盘engineer keyboard集散控制系统的操作站</w:t>
      </w:r>
      <w:r>
        <w:t>的一种人机接口，供系统工程师用来进行控制系统组态、画面</w:t>
      </w:r>
      <w:r>
        <w:t>生成和编程等操作的键盘。</w:t>
      </w:r>
    </w:p>
    <w:p>
      <w:r>
        <w:t>812_工程数据库管理系统engin ce ring database management</w:t>
      </w:r>
      <w:r>
        <w:t>system； E DBMS化工装置的设计、运行和维护涉及多个部</w:t>
      </w:r>
      <w:r>
        <w:t>门、专业、阶段，涉及大量复杂的工程数据，逐步开发和建立这</w:t>
      </w:r>
      <w:r>
        <w:t>方面的工程数据库及其管理系统，将会对提高和改善化工装</w:t>
      </w:r>
      <w:r>
        <w:t>置的设计、运行和维护起很大的作用。这类系统应支持：多种</w:t>
      </w:r>
      <w:r>
        <w:t>工程应用程序，动态模式的修改和扩充，以及数据库中的语义</w:t>
      </w:r>
      <w:r>
        <w:t>信息、复杂的抽象层次表示、多种表示的处理和多重处理器分</w:t>
      </w:r>
      <w:r>
        <w:t>布式处理环境等。这样的系统，如英</w:t>
      </w:r>
      <w:r>
        <w:t>ROSY S公司的</w:t>
      </w:r>
      <w:r>
        <w:t>PRO DAB AS， 目前还只是在少数大型石油化工公司内试用。</w:t>
      </w:r>
    </w:p>
    <w:p>
      <w:r>
        <w:t>812_工程塑料</w:t>
      </w:r>
      <w:r>
        <w:t>engineering plastics</w:t>
      </w:r>
      <w:r>
        <w:t>又称</w:t>
      </w:r>
      <w:r>
        <w:t>树脂(engineering</w:t>
      </w:r>
      <w:r>
        <w:t>resin) 。能承受一定的外力作用， 可用以制作工程结构件的塑料。</w:t>
      </w:r>
      <w:r>
        <w:t>具有相对密度小，比强度高，化学稳定性和尺寸稳定性好，介电性</w:t>
      </w:r>
      <w:r>
        <w:t>能优良，耐磨性和自润滑性好，抗冲击和抗疲劳性能优良使用寿</w:t>
      </w:r>
      <w:r>
        <w:t>命较长的特点。在高、低温下仍能保持其良好特性。其基材多是</w:t>
      </w:r>
      <w:r>
        <w:t>分子主链除含碳原子外还有氧、氮、硫原子的杂链线型结构的聚</w:t>
      </w:r>
      <w:r>
        <w:t>合物。有亚工程塑料、通用工程塑料、高性能工程塑料、特种工程</w:t>
      </w:r>
      <w:r>
        <w:t>塑料或耐热工程塑料之分。可采用一般塑料成型法加工成各种</w:t>
      </w:r>
      <w:r>
        <w:t>制品。广泛应用于电子、电器、建筑、汽车、机械、航空、航天等工</w:t>
      </w:r>
      <w:r>
        <w:t>业部门。</w:t>
      </w:r>
    </w:p>
    <w:p>
      <w:r>
        <w:t>812_工程研究</w:t>
      </w:r>
      <w:r>
        <w:t>engineering research</w:t>
      </w:r>
      <w:r>
        <w:t>又称中间试验研究(pi-</w:t>
      </w:r>
      <w:r>
        <w:t>lot-plant research) 或开发研究(development research) 。其目</w:t>
      </w:r>
      <w:r>
        <w:t>的是在中试装置上检验和校正实验室数据，为工程设计、施工</w:t>
      </w:r>
      <w:r>
        <w:t>和生产提供数据和要点。其主要内容：(1)掌握化学反应、设</w:t>
      </w:r>
      <w:r>
        <w:t>备特性和材料腐蚀情况，了解原料杂质含量及其影响，确定排</w:t>
      </w:r>
      <w:r>
        <w:t>放物料的处理和回收的方法。(2)研究传质、传热效率，检测</w:t>
      </w:r>
      <w:r>
        <w:t>和调控方式，确定自动化水平，完善装置设计。(3)提出原料、</w:t>
      </w:r>
      <w:r>
        <w:t>燃料、辅助材料、半成品及残渣等的运输条件和要求。(4)提</w:t>
      </w:r>
      <w:r>
        <w:t>出安全操作措施。</w:t>
      </w:r>
    </w:p>
    <w:p>
      <w:r>
        <w:t>812_工程应变engineering strain材料试样在外力作用下， 试</w:t>
      </w:r>
      <w:r>
        <w:t>样的绝对形变量与原尺寸之比。通常用下式表示：e=(i-</w:t>
      </w:r>
      <w:r>
        <w:t>lo)/l0。式中，e为工程应变(简称应变)，lo与l分别表示试</w:t>
      </w:r>
      <w:r>
        <w:t>样形变前后的尺寸。如为拉伸应变，c&gt;0；压缩应变，e&lt;0。</w:t>
      </w:r>
      <w:r>
        <w:t>工具、设备用胶布制品</w:t>
      </w:r>
      <w:r>
        <w:t>rubber coated fabric product for</w:t>
      </w:r>
      <w:r>
        <w:t>tool and equipment此类胶布制品可作为工具和设备配套使</w:t>
      </w:r>
      <w:r>
        <w:t>用。包括加压气囊、起重气囊、打捞囊、充气护舷、探空气球、</w:t>
      </w:r>
      <w:r>
        <w:t>橡胶水坝、贮能胶囊、管道隔离气囊等。这类产品大多在充气</w:t>
      </w:r>
      <w:r>
        <w:t>(或充液体)下使用，如起重气囊与重物连在一起，充气后使重</w:t>
      </w:r>
      <w:r>
        <w:t>物升起，起重简单、方便；贮能胶囊用于能量传递；管道隔离气</w:t>
      </w:r>
      <w:r>
        <w:t>囊用于有害气体管道维修等。</w:t>
      </w:r>
    </w:p>
    <w:p>
      <w:r>
        <w:t>812_工矿靴industrial and mining rubber shoes(boots) ； indus-</w:t>
      </w:r>
      <w:r>
        <w:t>trial rubber boots劳保鞋的一种。大底花纹粗、深， 具有防</w:t>
      </w:r>
      <w:r>
        <w:t>滑和耐磨性能，适合工矿作业人员穿用的胶面防护靴。加工</w:t>
      </w:r>
      <w:r>
        <w:t>方法和胶面胶鞋相同。</w:t>
      </w:r>
    </w:p>
    <w:p>
      <w:r>
        <w:t>812_工时利用率</w:t>
      </w:r>
      <w:r>
        <w:t>man-hour utilization rate反映企业在册生</w:t>
      </w:r>
      <w:r>
        <w:t>产工人，把制度工作时间用于生产工作的程度的指标。由于</w:t>
      </w:r>
      <w:r>
        <w:t>企业内外原因，在制度工作时间内，经常发生缺勤、停工、公假</w:t>
      </w:r>
      <w:r>
        <w:t>等情况，工时利用率指标，可以揭示工时利用的程度，有助于</w:t>
      </w:r>
      <w:r>
        <w:t>分析造成损失的原因，采取措施，提高工时利用程度。</w:t>
      </w:r>
    </w:p>
    <w:p>
      <w:r>
        <w:t>812_工业标准参比炭黑</w:t>
      </w:r>
      <w:r>
        <w:t>industrial standard reference black</w:t>
      </w:r>
      <w:r>
        <w:t>由指定的厂家生产，经多个实验室用标准的方法测定了主要</w:t>
      </w:r>
      <w:r>
        <w:t>特性量值，并经法定部门确认，用于实验室校核仪器和方法、</w:t>
      </w:r>
      <w:r>
        <w:t>改善实验室之间再现性的一种质量均匀、稳定的炭黑。</w:t>
      </w:r>
    </w:p>
    <w:p>
      <w:r>
        <w:t>812_工业车辆轮胎industrial tyre</w:t>
      </w:r>
      <w:r>
        <w:t>又称工业轮胎。主要用作</w:t>
      </w:r>
      <w:r>
        <w:t>工业车辆的充气轮胎、半实心轮胎和实心轮胎。实心轮胎中，</w:t>
      </w:r>
      <w:r>
        <w:t>直接硫化在轮辆上者称黏结式实心轮胎；硫化后压装在轮辋</w:t>
      </w:r>
      <w:r>
        <w:t>上者称非</w:t>
      </w:r>
      <w:r>
        <w:t>心轮胎；底部呈圆筒形、紧固在轮上者称</w:t>
      </w:r>
      <w:r>
        <w:t>圆柱实心轮胎；底部呈锥形、装在开式轮辆上者称斜底实心轮</w:t>
      </w:r>
      <w:r>
        <w:t>胎；使用导电橡胶、能防止静电荷积聚者称抗静电实心轮胎；</w:t>
      </w:r>
      <w:r>
        <w:t>用耐油橡胶制成者称耐油实心轮胎；用高负荷弹性体材料制</w:t>
      </w:r>
      <w:r>
        <w:t>成者称高负荷实心轮胎；用发泡弹性体材料充实胎体者称海</w:t>
      </w:r>
      <w:r>
        <w:t>绵实心轮胎等。按用途又可分为叉车轮胎、电瓶车轮胎和平</w:t>
      </w:r>
      <w:r>
        <w:t>板车轮胎等。</w:t>
      </w:r>
    </w:p>
    <w:p>
      <w:r>
        <w:t>812_工业纯镉</w:t>
      </w:r>
      <w:r>
        <w:t>commercially pure cadmium</w:t>
      </w:r>
      <w:r>
        <w:t>含镉为99.90%~</w:t>
      </w:r>
      <w:r>
        <w:t>99.95%的镉。强度低、塑性好，易加工，可在表面形成氧化物保</w:t>
      </w:r>
      <w:r>
        <w:t>护层，作钢铁制品镀层，作低熔点焊料，轴承合金的合金元素，作</w:t>
      </w:r>
      <w:r>
        <w:t>印刷合金、铜合金、焊料的合金元素，作锡的代用元素。镉制品也</w:t>
      </w:r>
      <w:r>
        <w:t>用于无线电工业、原子能工业(作中子吸收棒)，作冶金工业上的</w:t>
      </w:r>
      <w:r>
        <w:t>脱氧剂、制镉盐、镉蒸气灯、烟幕弹等等。用蒸馏法制得粗镉，将</w:t>
      </w:r>
      <w:r>
        <w:t>粗溶于盐酸加人金属锌，还原得纯镉。</w:t>
      </w:r>
    </w:p>
    <w:p>
      <w:r>
        <w:t>812_工业纯铝commercially pure aluminium</w:t>
      </w:r>
      <w:r>
        <w:t>相对于化学纯</w:t>
      </w:r>
      <w:r>
        <w:t>铝而言，有一定杂质存在的纯铝。通常按照铁、硅及其他杂质</w:t>
      </w:r>
      <w:r>
        <w:t>含量的多少将工业纯铝分为不同的品位，杂质含量越低的其</w:t>
      </w:r>
      <w:r>
        <w:t>品位越高。普通工业纯铝最高品位规定的铁、硅含量不大于</w:t>
      </w:r>
      <w:r>
        <w:t>0.16%，杂质含量总和不大于0.3%；规定杂质含量更低的纯</w:t>
      </w:r>
      <w:r>
        <w:t>铝称为高纯铝。工业纯铝塑性好，可进行各种压力加工，制成</w:t>
      </w:r>
      <w:r>
        <w:t>板材、箔材、线材、带材及型材。但其强度低，0b为80~</w:t>
      </w:r>
      <w:r>
        <w:t>100MPa。工业上一般用氧化铝与冰晶石(助熔剂) 熔融电解</w:t>
      </w:r>
      <w:r>
        <w:t>法制铝。</w:t>
      </w:r>
    </w:p>
    <w:p>
      <w:r>
        <w:t>812_工业纯镁</w:t>
      </w:r>
      <w:r>
        <w:t>commercially pure magnesium</w:t>
      </w:r>
      <w:r>
        <w:t>含镁99.85%~</w:t>
      </w:r>
      <w:r>
        <w:t>99.95%的镁。常含有铁、硅、铝、铜、镍、氯等杂质。铸态下，拉伸</w:t>
      </w:r>
      <w:r>
        <w:t>强度115MPa， 延伸率8%， 硬度HB 30， 冷加工态下， 拉伸强度</w:t>
      </w:r>
      <w:r>
        <w:t>200MPa， 延伸率11.5%， 硬度HB 36， 用于配制镁合金， 作合金元</w:t>
      </w:r>
      <w:r>
        <w:t>素，镁合金比强度好，作航空零件、镁作球墨铸铁球化剂，在化工、</w:t>
      </w:r>
      <w:r>
        <w:t>石油工业中应用，制烟火、镁盐、照明弹、信号弹等。通常将氧化</w:t>
      </w:r>
      <w:r>
        <w:t>镁转化成氯化镁，熔融氣化镁经电解就制得金属镁。</w:t>
      </w:r>
    </w:p>
    <w:p>
      <w:r>
        <w:t>812_工业纯钛</w:t>
      </w:r>
      <w:r>
        <w:t>commercially pure titanium Ti</w:t>
      </w:r>
      <w:r>
        <w:t>含一定量的</w:t>
      </w:r>
      <w:r>
        <w:t>氧、氮、碳、硅、铁及其他元素杂质的α相钛。具有优良的冲压</w:t>
      </w:r>
      <w:r>
        <w:t>工艺性能，好的焊接性能，对热处理及组织类型不敏感，在令</w:t>
      </w:r>
      <w:r>
        <w:t>人满意的塑性条件下具有一定的强度。工业纯钛是按照杂质</w:t>
      </w:r>
      <w:r>
        <w:t>元素的含量划分等级的。它的强度主要取决于间隙元素氧、</w:t>
      </w:r>
      <w:r>
        <w:t>氮的含量。它在海水中具有高的抗腐蚀性能，但在无机酸中</w:t>
      </w:r>
      <w:r>
        <w:t>较差。一般用于制造在-253~350℃温度下工作的、受力不</w:t>
      </w:r>
      <w:r>
        <w:t>大的各种板材零件或锻件，也可制造铆钉线材和管材。</w:t>
      </w:r>
    </w:p>
    <w:p>
      <w:r>
        <w:t>812_工业纯铁in got iron</w:t>
      </w:r>
      <w:r>
        <w:t>含碳量不超过0.04%的纯铁，亦称</w:t>
      </w:r>
      <w:r>
        <w:t>锭铁。纯度可达99.8%~99.9%，低于电解铁，故其强度、硬</w:t>
      </w:r>
      <w:r>
        <w:t>度、弹性系数均比电解铁高，但塑性则较低。工业纯铁用平炉</w:t>
      </w:r>
      <w:r>
        <w:t>生产，氧化期特长，以除去碳等杂质，故成本很高。在860~</w:t>
      </w:r>
      <w:r>
        <w:t>1050℃有热脆性，热加工时应特别注意，最好避开这一脆性温</w:t>
      </w:r>
      <w:r>
        <w:t>度范围。力学性能不受热处理的影响。可用于建筑工程，制</w:t>
      </w:r>
      <w:r>
        <w:t>造防锈材料、镀锌板、镀锡板、电磁铁芯等。有的工业纯铁还</w:t>
      </w:r>
      <w:r>
        <w:t>含铜(0.25%~0.30%)，以增加耐蚀性。</w:t>
      </w:r>
    </w:p>
    <w:p>
      <w:r>
        <w:t>812_工业纯铜</w:t>
      </w:r>
      <w:r>
        <w:t>commercially pure copper</w:t>
      </w:r>
      <w:r>
        <w:t>含铜量大于</w:t>
      </w:r>
      <w:r>
        <w:t>99.50%的铜，因呈红色，又称赤铜、红铜、紫铜。常含有氧、</w:t>
      </w:r>
      <w:r>
        <w:t>硫、铅、砷、铋、磷等杂质。具有优良的导电性、导热性、适中的</w:t>
      </w:r>
      <w:r>
        <w:t>机械性能。可用来配制铜合金和作合金元素。广泛用于电器</w:t>
      </w:r>
      <w:r>
        <w:t>电工领域作导电、导热材料。用反射炉等火法冶炼铜，用电解</w:t>
      </w:r>
      <w:r>
        <w:t>法精炼铜。</w:t>
      </w:r>
    </w:p>
    <w:p>
      <w:r>
        <w:t>812_工业纯锡</w:t>
      </w:r>
      <w:r>
        <w:t>commercially pure tin</w:t>
      </w:r>
      <w:r>
        <w:t>含锡量为99.00%~</w:t>
      </w:r>
      <w:r>
        <w:t>99.90%的锡，常含有砷、铜、铅、铋、锑、硫等杂质。加工成板</w:t>
      </w:r>
      <w:r>
        <w:t>材、箔材形式，用作电器、仪表零件或工业包装，如锡箔包装香</w:t>
      </w:r>
      <w:r>
        <w:t>烟、糖果、作牙膏皮等。配制锡合金，制镀锡铁皮和作合金元</w:t>
      </w:r>
      <w:r>
        <w:t>素(如原子能工业用锆锡合金)。锡矿石用碳还原火法制得金</w:t>
      </w:r>
      <w:r>
        <w:t>属锡。</w:t>
      </w:r>
    </w:p>
    <w:p>
      <w:r>
        <w:t>812_工业纯锌</w:t>
      </w:r>
      <w:r>
        <w:t>commercially pure zinc</w:t>
      </w:r>
      <w:r>
        <w:t>纯度为98.7%~</w:t>
      </w:r>
      <w:r>
        <w:t>99.99%的锌。常含有铅、铁、镉、铜、砷、锑、锡等杂质。锡、砷</w:t>
      </w:r>
      <w:r>
        <w:t>等为有害杂质。通常用氧化锌和焦炭混合，在鼓风炉中冶炼</w:t>
      </w:r>
      <w:r>
        <w:t>制取锌。有较好的机械性能和耐蚀性能。加工成板、箔、线材</w:t>
      </w:r>
      <w:r>
        <w:t>形式用于印刷、机械、化工、电池、仪表等工业部门，配制合金、</w:t>
      </w:r>
      <w:r>
        <w:t>作合金元素(如制黄铜)。大量用于制白铁皮。</w:t>
      </w:r>
      <w:r>
        <w:t>工业大气腐蚀.industrial atmospheric corrosion在工业</w:t>
      </w:r>
      <w:r>
        <w:t>区的大气中，常常含有各种污染物质，主要有硫化物、氮化物、</w:t>
      </w:r>
      <w:r>
        <w:t>碳化物、盐粒、炭尘及煤烟等。污染物质的存在大大促进了大</w:t>
      </w:r>
      <w:r>
        <w:t>气腐蚀，其中二氧化硫是大气中最常遇到的一种氧化物，影响</w:t>
      </w:r>
      <w:r>
        <w:t>特别严重。各种天然大气的侵蚀性在很大程度上取决于大气</w:t>
      </w:r>
      <w:r>
        <w:t>的成分、湿度与温度。而腐蚀程度最大的是潮湿的、受严重污</w:t>
      </w:r>
      <w:r>
        <w:t>染的工业大气。</w:t>
      </w:r>
    </w:p>
    <w:p>
      <w:r>
        <w:t>813_工业电导仪</w:t>
      </w:r>
      <w:r>
        <w:t>process electrical conductivity analyzer</w:t>
      </w:r>
      <w:r>
        <w:t>用</w:t>
      </w:r>
      <w:r>
        <w:t>来连续测量液体的导电能力的仪表。通常用两个金属电极组</w:t>
      </w:r>
      <w:r>
        <w:t>成电导池，待测液体连续通过电导池，测定两电极之间液体的</w:t>
      </w:r>
      <w:r>
        <w:t>电阻变化，就可得知待测液体中所含其他物质量的多少。工</w:t>
      </w:r>
      <w:r>
        <w:t>业电导仪在水处理装置中应用最多，例如用于发电厂中锅炉</w:t>
      </w:r>
      <w:r>
        <w:t>给水和蒸汽质量的监督、发电机冷却水品质的监测，以及纯水</w:t>
      </w:r>
      <w:r>
        <w:t>制备过程中水质的测定等。</w:t>
      </w:r>
    </w:p>
    <w:p>
      <w:r>
        <w:t>813_工业毒理学industrial toxicology； occupational toxicology</w:t>
      </w:r>
      <w:r>
        <w:t>又称职业毒理学。是应用毒理学的一个重要分支学科。主要</w:t>
      </w:r>
      <w:r>
        <w:t>研究工业化学物质的毒性、毒效应、代谢、作用机制及试验治</w:t>
      </w:r>
      <w:r>
        <w:t>疗，为制订劳动卫生标准，防止职业中毒，提供科学依据。常</w:t>
      </w:r>
      <w:r>
        <w:t>对新化学物质进行安全性评价或危险性评价，并结合作业场</w:t>
      </w:r>
      <w:r>
        <w:t>所监测毒物、工人健康监护及流行病学调查，确定无害作用水</w:t>
      </w:r>
      <w:r>
        <w:t>平、剂量一反应关系等，对接触面广和危害大的有毒物质，常</w:t>
      </w:r>
      <w:r>
        <w:t>进行作用机制的研究，为早期诊断、生物临测指标，提供防治</w:t>
      </w:r>
      <w:r>
        <w:t>措施。</w:t>
      </w:r>
    </w:p>
    <w:p>
      <w:r>
        <w:t>813_工业凡士林</w:t>
      </w:r>
      <w:r>
        <w:t>industrial vaseline</w:t>
      </w:r>
      <w:r>
        <w:t>又称黄凡士林。滴点</w:t>
      </w:r>
      <w:r>
        <w:t>54℃以上。酸值0.28mgKOH/g以下。反应呈中性或微碱</w:t>
      </w:r>
      <w:r>
        <w:t>性。石油脂经硫酸精制及白土处理制成。还可以根据稠度要</w:t>
      </w:r>
      <w:r>
        <w:t>求，掺和不同量的润滑油。主要用作烃基润滑脂。适用于金</w:t>
      </w:r>
      <w:r>
        <w:t>属零件和机器的防锈，在机械所处温度不高、负荷不大时也可</w:t>
      </w:r>
      <w:r>
        <w:t>作耐磨润滑脂使用。</w:t>
      </w:r>
    </w:p>
    <w:p>
      <w:r>
        <w:t>813_工业废气排放总量total amount of emission for industrial</w:t>
      </w:r>
      <w:r>
        <w:t>waste gases是环境统计主要指标之一。按照中国国家环境</w:t>
      </w:r>
      <w:r>
        <w:t>保护局统一规定，工业废气排放总量是指工厂厂区内燃料燃</w:t>
      </w:r>
      <w:r>
        <w:t>烧和生产工艺过程中排放的各种废气的总量，单位为万米/</w:t>
      </w:r>
      <w:r>
        <w:t>年(标准状态)。</w:t>
      </w:r>
    </w:p>
    <w:p>
      <w:r>
        <w:t>813_工业废水处理</w:t>
      </w:r>
      <w:r>
        <w:t>industrial wastewater treatment</w:t>
      </w:r>
      <w:r>
        <w:t>对工业</w:t>
      </w:r>
      <w:r>
        <w:t>企业生产过程排放出的各种废水(生产废水、冷却水等)进行</w:t>
      </w:r>
      <w:r>
        <w:t>的处理。工业废水必须经过无害化处理达到排放标准后才允</w:t>
      </w:r>
      <w:r>
        <w:t>许排人水体。如果通过城市下水道进人城市废水处理厂，则</w:t>
      </w:r>
      <w:r>
        <w:t>必须将其处理达到符合排入城市下水道的排放标准。</w:t>
      </w:r>
    </w:p>
    <w:p>
      <w:r>
        <w:t>813_工业废水处理率treatment rate of industrial wastewaters</w:t>
      </w:r>
      <w:r>
        <w:t>是环境统计主要指标之一。按照中国国家环境保护局统一规</w:t>
      </w:r>
      <w:r>
        <w:t>定，工业废水处理率是指工业废水处理量与需要处理的工业</w:t>
      </w:r>
      <w:r>
        <w:t>废水量的比率。其中，工业废水处理量是指各种废水处理设</w:t>
      </w:r>
      <w:r>
        <w:t>施实际处理的工业废水量(如车间和厂对同一废水分级处理</w:t>
      </w:r>
      <w:r>
        <w:t>时，不应重复计算处理量)；需要处理的工业废水量等于工业</w:t>
      </w:r>
      <w:r>
        <w:t>废水排放总量减去未经处理即能达标的排放量加上工业废水</w:t>
      </w:r>
      <w:r>
        <w:t>处理后回用量。</w:t>
      </w:r>
    </w:p>
    <w:p>
      <w:r>
        <w:t>813_工业废水排放达标率discharge standard-meeting rate of</w:t>
      </w:r>
      <w:r>
        <w:t>industrial wastewaters是环境统计主要指标之一。按照中</w:t>
      </w:r>
      <w:r>
        <w:t>国国家环境保护局统一规定，工业废水排放达标率是指工业</w:t>
      </w:r>
      <w:r>
        <w:t>废水排放达标量与工业废水排放总量的比率。其中，工业废</w:t>
      </w:r>
      <w:r>
        <w:t>水排放达标量是指全面达到国家与地方排放标准的外排工业</w:t>
      </w:r>
      <w:r>
        <w:t>废水量，既包括经处理后达标外排的工业废水量，也包括未经</w:t>
      </w:r>
      <w:r>
        <w:t>处理即能达标外排的工业废水量。</w:t>
      </w:r>
    </w:p>
    <w:p>
      <w:r>
        <w:t>813_工业废水排放总量total amount of discharge for industri-</w:t>
      </w:r>
      <w:r>
        <w:t>al wastewaters是环境统计主要指标之一。按照中国国家</w:t>
      </w:r>
      <w:r>
        <w:t>环境保护局统一规定，工业废水排放总量是指由工厂厂区内</w:t>
      </w:r>
      <w:r>
        <w:t>所有排放口排到广区外部的工业废水总量，包括外排的生产</w:t>
      </w:r>
      <w:r>
        <w:t>工艺过程废水、直接冷却水、清污不分流的间接冷却水、与工</w:t>
      </w:r>
      <w:r>
        <w:t>业废水混排的厂区生活污水、矿区超标排放的矿井地下水，不</w:t>
      </w:r>
      <w:r>
        <w:t>包括清污分流外排的间接冷却水。</w:t>
      </w:r>
    </w:p>
    <w:p>
      <w:r>
        <w:t>813_工业甘油</w:t>
      </w:r>
      <w:r>
        <w:t>industrial glycerine</w:t>
      </w:r>
      <w:r>
        <w:t>供一般工业使用的甘油。</w:t>
      </w:r>
      <w:r>
        <w:t>甘油的工业用途很广，文献报道已达1700种之多，主要应用</w:t>
      </w:r>
      <w:r>
        <w:t>于醇酸树脂、卷烟、炸药、造纸、化妆品、医药、表面活性剂、油</w:t>
      </w:r>
      <w:r>
        <w:t>墨涂料、食品饮料、黏合剂、纺织工业以及橡胶工业等。工业</w:t>
      </w:r>
      <w:r>
        <w:t>甘油按质量分甲种和乙种。甲种含量在95%以上，乙种含量</w:t>
      </w:r>
      <w:r>
        <w:t>在88%以上。</w:t>
      </w:r>
    </w:p>
    <w:p>
      <w:r>
        <w:t>813_工业固体废物处置率</w:t>
      </w:r>
      <w:r>
        <w:t>disposal rate of industrial solid</w:t>
      </w:r>
      <w:r>
        <w:t>wastes是环境统计主要指标之一。按照中国国家环境保护</w:t>
      </w:r>
      <w:r>
        <w:t>局统一规定，其计算方法为：</w:t>
      </w:r>
      <w:r>
        <w:t>工业固体废物处置率=</w:t>
      </w:r>
      <w:r>
        <w:t>工业固体恩盛物处年堆存元*100%</w:t>
      </w:r>
      <w:r>
        <w:t>其中，工业固体废物处置量是指焚烧或置于符合环境保护法</w:t>
      </w:r>
      <w:r>
        <w:t>规的场所做最终存放(如安全填埋等)的工业固体废物量(包</w:t>
      </w:r>
      <w:r>
        <w:t>括当年处置往年堆存量)。</w:t>
      </w:r>
    </w:p>
    <w:p>
      <w:r>
        <w:t>813_工业固体废物排放量total amount of discharge for indus-</w:t>
      </w:r>
      <w:r>
        <w:t>trial solid wastes是环境统计主要指标之一。按照中国国家</w:t>
      </w:r>
      <w:r>
        <w:t>环境保护局统一规定，工业固体废物排放量是指排放到污染</w:t>
      </w:r>
      <w:r>
        <w:t>防治设施以外环境中的工业固体废物量，即：</w:t>
      </w:r>
      <w:r>
        <w:t>工业固体废物排放量=工业固体废物产生址-</w:t>
      </w:r>
      <w:r>
        <w:t>贮存量-处置量-综合利用量</w:t>
      </w:r>
      <w:r>
        <w:t>其中，贮存量是指作暂时性保存的置于专设的有防污染措施</w:t>
      </w:r>
      <w:r>
        <w:t>的集中贮存场所(或设施)的工业固体废物量；处置量是指焚</w:t>
      </w:r>
      <w:r>
        <w:t>烧或置于符合环境保护保护法规的场所做最终存放(如安全</w:t>
      </w:r>
      <w:r>
        <w:t>填埋等)的工业固体废物量。上述贮存量、处置量、综合利用</w:t>
      </w:r>
      <w:r>
        <w:t>量分别指当年产生的工业固体废物的贮存量、处置量、综合利</w:t>
      </w:r>
      <w:r>
        <w:t>用量。</w:t>
      </w:r>
    </w:p>
    <w:p>
      <w:r>
        <w:t>813_工业固体废物综合利用率comprehensive utilization rate</w:t>
      </w:r>
      <w:r>
        <w:t>of industrial solid wastes是环境统计主要指标之一。按照</w:t>
      </w:r>
      <w:r>
        <w:t>中国国家环境保护局统一规定，其计算方法为：</w:t>
      </w:r>
      <w:r>
        <w:t>工业固体废物综合利用率=</w:t>
      </w:r>
      <w:r>
        <w:t>工业固体废</w:t>
      </w:r>
      <w:r>
        <w:t>用</w:t>
      </w:r>
      <w:r>
        <w:t>工业固体废物产</w:t>
      </w:r>
      <w:r>
        <w:t>往年堆存证×100%</w:t>
      </w:r>
      <w:r>
        <w:t>其中，工业固体废物综合利用量是指统计期内直接利用或经</w:t>
      </w:r>
      <w:r>
        <w:t>加工(提取、转化等)使其成为可以利用的资源、能源的固体废</w:t>
      </w:r>
      <w:r>
        <w:t>物量。综合利用包括用做农业肥料、用于造田、筑路、生产建</w:t>
      </w:r>
      <w:r>
        <w:t>筑材料等。综合利用量由产出固体废物的单位统计，做年度</w:t>
      </w:r>
      <w:r>
        <w:t>统计时应包括当年利用往年存放的工业固体废物量。工业固</w:t>
      </w:r>
      <w:r>
        <w:t>体废物产生量是指统计期内在生产过程中产生的固体状、半</w:t>
      </w:r>
      <w:r>
        <w:t>固体状和高浓度液体状废弃物的总量。</w:t>
      </w:r>
    </w:p>
    <w:p>
      <w:r>
        <w:t>813_工业技术用纸及纸板paper and board for industrial and</w:t>
      </w:r>
      <w:r>
        <w:t>technical usage各种工业领域技术用纸和纸板的总称。种</w:t>
      </w:r>
      <w:r>
        <w:t>类繁多，用途广泛。包括绘图纸、描图纸、电气绝缘纸、电缆</w:t>
      </w:r>
      <w:r>
        <w:t>纸、电话纸、电容器纸、炸药卷纸、导火线纸、卷烟纸、滤纸、仪</w:t>
      </w:r>
      <w:r>
        <w:t>表记录纸、蜡纸、沥背纸、防水纸、钢纸、羊皮纸、感光纸、传真</w:t>
      </w:r>
      <w:r>
        <w:t>纸、晒图纸、商标纸、计算机用纸等。</w:t>
      </w:r>
    </w:p>
    <w:p>
      <w:r>
        <w:t>813_工业胶板</w:t>
      </w:r>
      <w:r>
        <w:t>industrial rubber slab系用于工矿机械、交通</w:t>
      </w:r>
      <w:r>
        <w:t>运输设备中作为橡胶垫、密封垫片、缓冲垫板等用途的硫化胶</w:t>
      </w:r>
      <w:r>
        <w:t>板。可分为普通胶板、耐酸碱胶板、耐油胶板、耐热胶板和绝</w:t>
      </w:r>
      <w:r>
        <w:t>缘胶板等。其结构有纯胶型和胶层夹织物或金属骨架补强层</w:t>
      </w:r>
      <w:r>
        <w:t>两种。由混炼胶经压延(挤出)、贴合成型、平板硫化机硫化或</w:t>
      </w:r>
      <w:r>
        <w:t>鼓式硫化机连续硫化而制成。</w:t>
      </w:r>
    </w:p>
    <w:p>
      <w:r>
        <w:t>813_工业控制机</w:t>
      </w:r>
      <w:r>
        <w:t>industrial control computer</w:t>
      </w:r>
      <w:r>
        <w:t>专为能在工业</w:t>
      </w:r>
      <w:r>
        <w:t>恶劣环境(如强电磁干扰、剧烈振动、高粉尘、宽温度范围等)</w:t>
      </w:r>
      <w:r>
        <w:t>下应用而设计制造的用于过程控制的计算机。可替代常规控</w:t>
      </w:r>
      <w:r>
        <w:t>制仪表、具有运算速度快、精度高等特点。</w:t>
      </w:r>
    </w:p>
    <w:p>
      <w:r>
        <w:t>813_工业明胶</w:t>
      </w:r>
      <w:r>
        <w:t>technical gelatin</w:t>
      </w:r>
      <w:r>
        <w:t>明胶系列产品之一。系明胶</w:t>
      </w:r>
      <w:r>
        <w:t>生产中提取的后几道胶。因其重金属、细菌含量等技术指标</w:t>
      </w:r>
      <w:r>
        <w:t>达不到食用明胶要求，遂转为工业用胶。主要技术指标为黏</w:t>
      </w:r>
      <w:r>
        <w:t>度、胶冻强度、凝冻浓度，无透明度及细菌或微生物等指标要</w:t>
      </w:r>
      <w:r>
        <w:t>求。可用作为乳化剂、增黏剂(增稠剂)、胶冻剂、黏合剂、泡沫</w:t>
      </w:r>
      <w:r>
        <w:t>剂、絮凝剂、包覆剂和悬浮稳定剂等，供纺织、印染、造纸、印</w:t>
      </w:r>
      <w:r>
        <w:t>刷、冶金、化工(含日用化工)、包装、木材加工和玩具等工业部</w:t>
      </w:r>
      <w:r>
        <w:t>门应用。</w:t>
      </w:r>
    </w:p>
    <w:p>
      <w:r>
        <w:t>813_工业喷漆</w:t>
      </w:r>
      <w:r>
        <w:t>industrial lacquer</w:t>
      </w:r>
      <w:r>
        <w:t>又称内用硝基磁漆。由硝</w:t>
      </w:r>
      <w:r>
        <w:t>化棉、改性松香树脂、蓖麻油、增韧剂、耐光性较高的颜料及溶</w:t>
      </w:r>
      <w:r>
        <w:t>剂组成。涂膜坚硬、光亮，不必打磨抛光，但耐候性较差。适</w:t>
      </w:r>
      <w:r>
        <w:t>宜于木器家具、工业机械、仪器、仪表、乐器和各种日用品的</w:t>
      </w:r>
      <w:r>
        <w:t>涂装。</w:t>
      </w:r>
    </w:p>
    <w:p>
      <w:r>
        <w:t>814_工业品位pay grade； industrial grade</w:t>
      </w:r>
      <w:r>
        <w:t>全称最低工业品</w:t>
      </w:r>
      <w:r>
        <w:t>位， 最低可采品位(minimum mining grade) 。矿产工业指标</w:t>
      </w:r>
      <w:r>
        <w:t>的一项内容。一般指在目前技术经济条件下能够为工业利用</w:t>
      </w:r>
      <w:r>
        <w:t>提供符合要求的矿石的最低平均品位，其产品的销售收人能</w:t>
      </w:r>
      <w:r>
        <w:t>够抵偿生产所发生的费用，此即经济平衡品位。即指单个勘</w:t>
      </w:r>
      <w:r>
        <w:t>探工程中有用组分含量的最低要求。工业品位的确定与矿床</w:t>
      </w:r>
      <w:r>
        <w:t>特征、开采条件、矿石类型及其选冶加工技术性能有着密切的</w:t>
      </w:r>
      <w:r>
        <w:t>关系，并随着科学技术的进步和市场的需求而变化。</w:t>
      </w:r>
    </w:p>
    <w:p>
      <w:r>
        <w:t>814_工业汽油</w:t>
      </w:r>
      <w:r>
        <w:t>industrial gasoline作为工业用途的汽油的通</w:t>
      </w:r>
      <w:r>
        <w:t>称，其中又可分为工业溶剂汽油、抽提溶剂汽油、橡胶工业溶</w:t>
      </w:r>
      <w:r>
        <w:t>剂汽油等。一般是以原油蒸馏后的直馏汽油馏分或催化重整</w:t>
      </w:r>
      <w:r>
        <w:t>抽余油制成，根据其应用范围而对其沸程范围、澳值、芳烃含</w:t>
      </w:r>
      <w:r>
        <w:t>量和硫含量等有不同的要求。</w:t>
      </w:r>
    </w:p>
    <w:p>
      <w:r>
        <w:t>814_工业色谱process-scale chromatography又称制备色谱。</w:t>
      </w:r>
      <w:r>
        <w:t>利用组分的差速迁移而实现工业规模混合物分离的方法。它</w:t>
      </w:r>
      <w:r>
        <w:t>包括一个流动相(被分离的气相或液相)和一个固定相。两相</w:t>
      </w:r>
      <w:r>
        <w:t>在色谱柱中进行接触，在色谱柱中流动相沿固定相流动，由于</w:t>
      </w:r>
      <w:r>
        <w:t>混合物中各组分被固</w:t>
      </w:r>
      <w:r>
        <w:t>主耗</w:t>
      </w:r>
      <w:r>
        <w:t>流程度不同，它们随流动相移动</w:t>
      </w:r>
      <w:r>
        <w:t>的速度就不同，因而可使各组分互相分离。根据流动相的不</w:t>
      </w:r>
      <w:r>
        <w:t>同，可分为气相色谱与液相色谱两类。根据固定相的类型，可</w:t>
      </w:r>
      <w:r>
        <w:t>分为吸附色谱、分配色谱、离子交换色谱、亲和色谱、排阻色谱</w:t>
      </w:r>
      <w:r>
        <w:t>五类。工业色谱可分离选择性系数非常接近的组分，它适用</w:t>
      </w:r>
      <w:r>
        <w:t>于热敏性物质的分离，对制备高纯物质特别有效，可用于精细</w:t>
      </w:r>
      <w:r>
        <w:t>化工和生物化工中，目前直径4m以上的色谱柱已在制糖工</w:t>
      </w:r>
      <w:r>
        <w:t>业中应用。</w:t>
      </w:r>
    </w:p>
    <w:p>
      <w:r>
        <w:t>814_工业色谱仪</w:t>
      </w:r>
      <w:r>
        <w:t>process gas chromatograph</w:t>
      </w:r>
      <w:r>
        <w:t>又称为流程色</w:t>
      </w:r>
      <w:r>
        <w:t>谱仪，过程色谱仪，在线色谱仪。是专门用于工业生产流程中</w:t>
      </w:r>
      <w:r>
        <w:t>多流路多组分样品自动分析的气相色谱仪。用来监督、控制</w:t>
      </w:r>
      <w:r>
        <w:t>生产过程中被分析组分的变动情况。它包括分离及分析单</w:t>
      </w:r>
      <w:r>
        <w:t>元、程序控制单元和记录单元三个部分。仪表的进样、柱子切</w:t>
      </w:r>
      <w:r>
        <w:t>换、调零、信号衰减、完成循环等动作全部按程序自动地进行。</w:t>
      </w:r>
      <w:r>
        <w:t>工业X射线胶片industrial X-ray flm供金属铸件或焊</w:t>
      </w:r>
      <w:r>
        <w:t>接件进行X射线无损探伤、检测其内部缺陷用的射线胶片。</w:t>
      </w:r>
      <w:r>
        <w:t>也可用于结晶结构的研究。</w:t>
      </w:r>
    </w:p>
    <w:p>
      <w:r>
        <w:t>814_工业酸度计process pH meter又称工业pH计。专门用</w:t>
      </w:r>
      <w:r>
        <w:t>于工业生产流程中溶液中氢离子浓度。测量溶液中的含酸量</w:t>
      </w:r>
      <w:r>
        <w:t>或含碱量。其作用原理和实验室中使用的酸度计完全相同，</w:t>
      </w:r>
      <w:r>
        <w:t>但是为了适应于生产现场使用，保证测量结果的精确度，必须</w:t>
      </w:r>
      <w:r>
        <w:t>要考虑防止溶液冲击电极的措施；进样溶液的代表性；要设置</w:t>
      </w:r>
      <w:r>
        <w:t>电极被污后的清洗装置；以及传送电缆的防电磁干扰措施</w:t>
      </w:r>
      <w:r>
        <w:t>等问题。</w:t>
      </w:r>
    </w:p>
    <w:p>
      <w:r>
        <w:t>814_工业涂料</w:t>
      </w:r>
      <w:r>
        <w:t>industrial paint</w:t>
      </w:r>
      <w:r>
        <w:t>指应用于工业产品及其部件</w:t>
      </w:r>
      <w:r>
        <w:t>如汽车、摩托车、自行车、家用电器、缝纫机、办公用具、钢制家</w:t>
      </w:r>
      <w:r>
        <w:t>具、农业机械、建材、乐器、金属容器等工业制品的涂料。此类</w:t>
      </w:r>
      <w:r>
        <w:t>涂料通常采用烘干方式干燥，采用工业涂装流水线施工</w:t>
      </w:r>
      <w:r>
        <w:t>作业。</w:t>
      </w:r>
    </w:p>
    <w:p>
      <w:r>
        <w:t>814_·工业微生物学</w:t>
      </w:r>
      <w:r>
        <w:t>industrial microorganism</w:t>
      </w:r>
      <w:r>
        <w:t>微生物学中一</w:t>
      </w:r>
      <w:r>
        <w:t>个分支领域，研究应用有经济价值、可生产有用产品的微生</w:t>
      </w:r>
      <w:r>
        <w:t>物；研究消除可能造成经济损失的有害微生物。应用微生物</w:t>
      </w:r>
      <w:r>
        <w:t>学、生物化学、化学、遗传学和分子生物学的理论与技术，研究</w:t>
      </w:r>
      <w:r>
        <w:t>各类微生物(细菌、放线菌、真菌和酵母菌等)的形态、生长特</w:t>
      </w:r>
      <w:r>
        <w:t>性、生物活性和进传变异，以便更有效地利用其有益的功能，</w:t>
      </w:r>
      <w:r>
        <w:t>限制和消除其有害活动。微生物的产品是多样的，如菌体(酵</w:t>
      </w:r>
      <w:r>
        <w:t>母菌)，有初级代谢产物如氨基酸、核苷酸等，次级代谢产物如</w:t>
      </w:r>
      <w:r>
        <w:t>抗生素、激素等。</w:t>
      </w:r>
    </w:p>
    <w:p>
      <w:r>
        <w:t>814_工业研究与开发</w:t>
      </w:r>
      <w:r>
        <w:t>industrial research and development将</w:t>
      </w:r>
      <w:r>
        <w:t>新技术引人商业应用而进行的全部活动。是以通过新技术或</w:t>
      </w:r>
      <w:r>
        <w:t>改进现有技术对经济增长和利润率作贡献为目的的全过程的</w:t>
      </w:r>
      <w:r>
        <w:t>一个组成部分。它从研究与开发的创始性发现开始，经过初</w:t>
      </w:r>
      <w:r>
        <w:t>步开发和原型设计、适用生产过程的开发、市场研究与开发，</w:t>
      </w:r>
      <w:r>
        <w:t>直至最后投资建设新厂，投人人力资源，生产和销售新</w:t>
      </w:r>
      <w:r>
        <w:t>产品。</w:t>
      </w:r>
    </w:p>
    <w:p>
      <w:r>
        <w:t>814_工业用革industrial i eather又称技术用革。是轮带革、</w:t>
      </w:r>
      <w:r>
        <w:t>皮辊革、皮圈革、护油圈革、垫圈革等用于纺织机械及其他机</w:t>
      </w:r>
      <w:r>
        <w:t>械上的皮革的总称。共性质量要求是：身骨柔韧，质地致密，</w:t>
      </w:r>
      <w:r>
        <w:t>坚牢度好，不易变形。</w:t>
      </w:r>
    </w:p>
    <w:p>
      <w:r>
        <w:t>814_工业用与公共设施用洗涤剂</w:t>
      </w:r>
      <w:r>
        <w:t>industrial and institutional</w:t>
      </w:r>
      <w:r>
        <w:t>detergents简称I&amp;I洗涤剂。包括洗涤工厂工作服、沾污</w:t>
      </w:r>
      <w:r>
        <w:t>的拖布、毛巾卷以及医院的病房床单、毛巾、工作服与沾污血</w:t>
      </w:r>
      <w:r>
        <w:t>的手术服等，宾馆、餐厅的餐桌布、床单等用的洗涤剂；商业洗</w:t>
      </w:r>
      <w:r>
        <w:t>衣铺用的洗涤剂以及用于洗净各和</w:t>
      </w:r>
      <w:r>
        <w:t>餐具等的洗涤剂。</w:t>
      </w:r>
      <w:r>
        <w:t>由于洗涤对象不同，污垢不一</w:t>
      </w:r>
      <w:r>
        <w:t>，加上用户洗涤条件不一，如有</w:t>
      </w:r>
      <w:r>
        <w:t>的用户用机械洗涤，有的用户为了节省碱的碱性螯合剂而使</w:t>
      </w:r>
      <w:r>
        <w:t>用脱离子软水，有的用户除了洗净外尚需消毒，因此洗涤剂组</w:t>
      </w:r>
      <w:r>
        <w:t>分常根据洗涤对象，洗涤条件不同需要及时调整。促使所用</w:t>
      </w:r>
      <w:r>
        <w:t>的洗涤剂有全配方的、部分配方的、以及所需组分按配方要求</w:t>
      </w:r>
      <w:r>
        <w:t>用手工或机械加人使用。一般I&amp;I洗涤剂pH值可大于家用</w:t>
      </w:r>
      <w:r>
        <w:t>洗涤剂。</w:t>
      </w:r>
    </w:p>
    <w:p>
      <w:r>
        <w:t>814_工业皂industrial soap又称丝光皂。供纺织、印染工业</w:t>
      </w:r>
      <w:r>
        <w:t>使用的肥皂。一般用低凝固点脂肪酸组成的油脂为原料，但</w:t>
      </w:r>
      <w:r>
        <w:t>不能用松香，制造过程与洗衣皂相同。丝光皂中不加任何填</w:t>
      </w:r>
      <w:r>
        <w:t>充料， 但必须保证低的游离碱， 以NaOH计≤0.05%。质量</w:t>
      </w:r>
      <w:r>
        <w:t>要比洗衣皂纯净，干皂含量要控制在62%以上。</w:t>
      </w:r>
    </w:p>
    <w:p>
      <w:r>
        <w:t>814_工业真菌industrial fungi</w:t>
      </w:r>
      <w:r>
        <w:t>与某些工业发酵和引起工业</w:t>
      </w:r>
      <w:r>
        <w:t>产品锋变有关的各种真菌，主要是酵母菌和菌。酵母菌可</w:t>
      </w:r>
      <w:r>
        <w:t>用于酿酒、发面，发酵生产甘油，用于石油脱蜡，生产药用、食</w:t>
      </w:r>
      <w:r>
        <w:t>用和饲用单细胞蛋白，用于提取核酸</w:t>
      </w:r>
      <w:r>
        <w:t>麦角甾醇、辅酶A和</w:t>
      </w:r>
      <w:r>
        <w:t>ATP等生化药物， 以及作为遗传工程中的重要受体菌等。霖</w:t>
      </w:r>
      <w:r>
        <w:t>菌用于生产柠檬酸、</w:t>
      </w:r>
      <w:r>
        <w:t>、甲叉</w:t>
      </w:r>
      <w:r>
        <w:t>酸等有机酸，淀粉酶、蛋</w:t>
      </w:r>
      <w:r>
        <w:t>白酶、果胶酶、纤维素酶</w:t>
      </w:r>
      <w:r>
        <w:t>制剂，青素、头孢街素、制霖菌</w:t>
      </w:r>
      <w:r>
        <w:t>素等抗生素，麦角碱、维生素等药物，以及赤霉紫、真菌多糖等</w:t>
      </w:r>
      <w:r>
        <w:t>产品；某些练菌可对甾体化合物进行生物转化，以生产甾体激</w:t>
      </w:r>
      <w:r>
        <w:t>素类药物；此外，在传统食品的酿造、生物防治、污水处理，生</w:t>
      </w:r>
      <w:r>
        <w:t>化、遗传和遗传工程基础理论研究，以及生物测定中都有重要</w:t>
      </w:r>
      <w:r>
        <w:t>应用。许多种类可引起纺织品、油漆、皮革、胶片、电讯和光学</w:t>
      </w:r>
      <w:r>
        <w:t>器材等众多工业产品的变，一些担子菌则可造成木材及其</w:t>
      </w:r>
      <w:r>
        <w:t>制品的霉烂。</w:t>
      </w:r>
    </w:p>
    <w:p>
      <w:r>
        <w:t>814_工业质谱仪process mass spectrometer</w:t>
      </w:r>
      <w:r>
        <w:t>它和色谱相似，</w:t>
      </w:r>
      <w:r>
        <w:t>也是一种分离技术，但它是按离子的质量与电荷之比(质荷</w:t>
      </w:r>
      <w:r>
        <w:t>比)对物质进行分离，然后用离子探测器进行分析。工业质谱</w:t>
      </w:r>
      <w:r>
        <w:t>仪是安装于现场，用于对生产流程中的气体进行定量分析。</w:t>
      </w:r>
      <w:r>
        <w:t>它分析速度快、精度高、可同时进行多组分分析。</w:t>
      </w:r>
    </w:p>
    <w:p>
      <w:r>
        <w:t>814_工业自动化仪表industrial process measurement and con-</w:t>
      </w:r>
      <w:r>
        <w:t>trol instrument</w:t>
      </w:r>
      <w:r>
        <w:t>又称过程检测控制仪表。是工业生产过程</w:t>
      </w:r>
      <w:r>
        <w:t>中进行检测、显示、控制、执行等作用的仪表的总称。它的用</w:t>
      </w:r>
      <w:r>
        <w:t>途主要是实现生产过程自动化。工业自动化仪表按功能可分</w:t>
      </w:r>
      <w:r>
        <w:t>检测仪表，显示仪表、控制仪表等，按其测量和控制的参数可</w:t>
      </w:r>
      <w:r>
        <w:t>分为温度仪表、压力仪表、物位仪表及成分分析仪表。</w:t>
      </w:r>
    </w:p>
    <w:p>
      <w:r>
        <w:t>814_Iodo x工艺Iodo x process</w:t>
      </w:r>
      <w:r>
        <w:t>去除溶解废气中放射性碘的</w:t>
      </w:r>
      <w:r>
        <w:t>工艺， 方法是采用21~23mol/L的沸腾硝酸吸收碘和碘化</w:t>
      </w:r>
      <w:r>
        <w:t>物，并将其转化为不挥发性的固体氧化物I2O2。</w:t>
      </w:r>
    </w:p>
    <w:p>
      <w:r>
        <w:t>814_Max foam工艺Max foam process制备软质聚氨酯块状</w:t>
      </w:r>
      <w:r>
        <w:t>泡沫的一种平顶发泡工艺。借助槽和降落板的作用泡沫混合</w:t>
      </w:r>
      <w:r>
        <w:t>物向下移动，另外将纸模的壁纸进行全高度浸湿，降低泡沫沿</w:t>
      </w:r>
      <w:r>
        <w:t>壁纸移动的摩擦力，防止泡沫形成拱顶面，节约材料的</w:t>
      </w:r>
      <w:r>
        <w:t>3%~8%。</w:t>
      </w:r>
    </w:p>
    <w:p>
      <w:r>
        <w:t>814_工艺侧污垢热阻</w:t>
      </w:r>
      <w:r>
        <w:t>process-side thermal fouling resistance；</w:t>
      </w:r>
      <w:r>
        <w:t>thermal resistance for process-side fouling(or scale)</w:t>
      </w:r>
      <w:r>
        <w:t>由于污</w:t>
      </w:r>
      <w:r>
        <w:t>垢或脏物沉积在工艺流体一侧的传热壁表面上而引起的传热</w:t>
      </w:r>
      <w:r>
        <w:t>阻力，用Rd表示，单位为m²·K/W。污垢热阻都是经验值。</w:t>
      </w:r>
    </w:p>
    <w:p>
      <w:r>
        <w:t>814_工艺侧污垢系数process-side fouling factor指工艺设备</w:t>
      </w:r>
      <w:r>
        <w:t>内传热壁工艺流体一侧的污垢的传热系数。污垢的传热系数</w:t>
      </w:r>
      <w:r>
        <w:t>是污垢热阻的倒数，单位为W/m²·K.</w:t>
      </w:r>
    </w:p>
    <w:p>
      <w:r>
        <w:t>814_工艺发表process release工艺专业在某一设计阶段展</w:t>
      </w:r>
      <w:r>
        <w:t>示出的可供其他专业作为设计初步资料的阶段成果-参</w:t>
      </w:r>
      <w:r>
        <w:t>数、图表等。除在各设计阶段发表外，也可在进行不同版次设</w:t>
      </w:r>
      <w:r>
        <w:t>计时发表。</w:t>
      </w:r>
    </w:p>
    <w:p>
      <w:r>
        <w:t>815_工艺分类橡胶technically classified rubber； TC/rubber</w:t>
      </w:r>
      <w:r>
        <w:t>又称TC橡胶。按规定的配方标定生胶的硫化速率，并分别</w:t>
      </w:r>
      <w:r>
        <w:t>用蓝、黄、红三种不同颜色圈标志区分硫化速率为快、中、慢三</w:t>
      </w:r>
      <w:r>
        <w:t>个等级。凡按工艺性能标准进行分级的天然橡胶称为工艺分</w:t>
      </w:r>
      <w:r>
        <w:t>级天然橡胶。</w:t>
      </w:r>
    </w:p>
    <w:p>
      <w:r>
        <w:t>815_工艺缓蚀剂</w:t>
      </w:r>
      <w:r>
        <w:t>process inhibitor用于抑制特殊性生产过程</w:t>
      </w:r>
      <w:r>
        <w:t>中物料腐蚀的缓蚀剂，例如石油炼制用缓蚀剂、化工产品生产</w:t>
      </w:r>
      <w:r>
        <w:t>用缓蚀剂等。应具备经济有效、不污染产品或不影响产品技</w:t>
      </w:r>
      <w:r>
        <w:t>术指标等性能。</w:t>
      </w:r>
    </w:p>
    <w:p>
      <w:r>
        <w:t>815_工艺技术方案</w:t>
      </w:r>
      <w:r>
        <w:t>process technical scheme产品生产所采</w:t>
      </w:r>
      <w:r>
        <w:t>用的工艺技术、生产方法、主要设备和监控装置等的技术方</w:t>
      </w:r>
      <w:r>
        <w:t>案。生产同一化工产品，常有不同的工艺技术、生产方法。选</w:t>
      </w:r>
      <w:r>
        <w:t>择技术方案时，必须考虑工艺技术、生产方法是否先进、可靠，</w:t>
      </w:r>
      <w:r>
        <w:t>是否适合所用原料的特性，生产出的产品是否符合要求，达到</w:t>
      </w:r>
      <w:r>
        <w:t>质量标准，装置的投资和产品的成本是否经济合理等。</w:t>
      </w:r>
    </w:p>
    <w:p>
      <w:r>
        <w:t>815_工艺控制图process control diagram； PCD控制点在工</w:t>
      </w:r>
      <w:r>
        <w:t>艺流程图上的描述。化工工艺装置所涉及的全部设备、管道、</w:t>
      </w:r>
      <w:r>
        <w:t>阀门及主要管件处设置自控仪表监测温度、压力、流量、液位、</w:t>
      </w:r>
      <w:r>
        <w:t>分析等参数的各点，均描绘在该图上。</w:t>
      </w:r>
    </w:p>
    <w:p>
      <w:r>
        <w:t>815_工艺流程图process flow diagram； PFD借助于管线(线</w:t>
      </w:r>
      <w:r>
        <w:t>条)连接的图形符号来表示一个工艺过程或工艺装置的图样。</w:t>
      </w:r>
      <w:r>
        <w:t>图形符号表示设备， 线条表示物流(streams of mass) 和能流</w:t>
      </w:r>
      <w:r>
        <w:t>(energy flows) 或能量的传递。图上一般均带有物料和热量</w:t>
      </w:r>
      <w:r>
        <w:t>平衡表。</w:t>
      </w:r>
    </w:p>
    <w:p>
      <w:r>
        <w:t>815_工艺设备检修区maintenance area of process unit</w:t>
      </w:r>
      <w:r>
        <w:t>指进</w:t>
      </w:r>
      <w:r>
        <w:t>行工艺设备维修的工作区。分为冷维修区和热维修区。冷维</w:t>
      </w:r>
      <w:r>
        <w:t>修区是维修非放射性区设备和未污染设备的工作区，对设备</w:t>
      </w:r>
      <w:r>
        <w:t>性种子处理杀菌抗生素。原药为无定形淡黄色粉末。室温水</w:t>
      </w:r>
      <w:r>
        <w:t>进行预防性和恢复性维修。热维修区是维修放射性工作区设</w:t>
      </w:r>
      <w:r>
        <w:t>备或污染设备的工作区。由于有放射性，热维修要采用专门</w:t>
      </w:r>
      <w:r>
        <w:t>的技术，使用专用工具。热维修区常带有热室，根据放射性水</w:t>
      </w:r>
      <w:r>
        <w:t>平高低采用直接维修或间接维修方式。对高放射性污染设备</w:t>
      </w:r>
      <w:r>
        <w:t>kg。其产生菌为不吸水链素公主岭新变种。是一种混合</w:t>
      </w:r>
      <w:r>
        <w:t>用远距离维修。</w:t>
      </w:r>
    </w:p>
    <w:p>
      <w:r>
        <w:t>815_工艺专业化组织原则principles of organization by process</w:t>
      </w:r>
      <w:r>
        <w:t>又称工艺原则。按生产过程的各个工艺阶段的工艺性质来建</w:t>
      </w:r>
      <w:r>
        <w:t>立生产单位的一处方式。这种生产单位，集中有同类型的机</w:t>
      </w:r>
      <w:r>
        <w:t>器设备和同工种的工人，对各种产品进行相同工艺的加工。</w:t>
      </w:r>
      <w:r>
        <w:t>这样容易进行专业化的技术管理，便于提高工人技术水平，对</w:t>
      </w:r>
      <w:r>
        <w:t>产品品种变换的适用性强。但运输线路和生产周期长，管理</w:t>
      </w:r>
      <w:r>
        <w:t>比较复杂。</w:t>
      </w:r>
    </w:p>
    <w:p>
      <w:r>
        <w:t>815_工字钢</w:t>
      </w:r>
      <w:r>
        <w:t>I-steel</w:t>
      </w:r>
      <w:r>
        <w:t>又称钢梁。指其断面形状为工字形的</w:t>
      </w:r>
      <w:r>
        <w:t>学系统的性质，因此说系统内含有多少功是没有意义的。功</w:t>
      </w:r>
      <w:r>
        <w:t>钢材，其规格用高度表示。分普通工字钢、轻型工字钢和宽腿</w:t>
      </w:r>
      <w:r>
        <w:t>工字钢。前两种工字钢目前生产的规格为10~70cm。在相</w:t>
      </w:r>
      <w:r>
        <w:t>定，W为环境对系统所做之功(较早的资料有的作出相反的</w:t>
      </w:r>
      <w:r>
        <w:t>同高度下，轻型的比普通的腿窄、腰薄、重地轻。宽腿工字钢</w:t>
      </w:r>
      <w:r>
        <w:t>的断面特点是两腿平行，腿的内侧没有斜度。它属于经济断</w:t>
      </w:r>
      <w:r>
        <w:t>面型钢，是在四辊万能型钢辄</w:t>
      </w:r>
      <w:r>
        <w:t>上轧制的，所以也叫万用工字</w:t>
      </w:r>
      <w:r>
        <w:t>钢。工字钢广泛地应用于建筑或其他金属结构。</w:t>
      </w:r>
    </w:p>
    <w:p>
      <w:r>
        <w:t>815_工作电压</w:t>
      </w:r>
      <w:r>
        <w:t>operating voltage； working voltage电池在放</w:t>
      </w:r>
      <w:r>
        <w:t>称自由能，其定义为：F=U-TS。式中F为功函，U、T和</w:t>
      </w:r>
      <w:r>
        <w:t>电过程中，相对平稳的放电电压或电压范围。工作电压与放</w:t>
      </w:r>
      <w:r>
        <w:t>S分别为内能、绝对温度和熵。恒温下，按热力学第一定律：</w:t>
      </w:r>
      <w:r>
        <w:t>电电流值、温度及电池的自身结构有关。</w:t>
      </w:r>
      <w:r>
        <w:t>AF=AU-TAS=-W可逆即恒温下Ｆ的减少代表物系始</w:t>
      </w:r>
    </w:p>
    <w:p>
      <w:r>
        <w:t>815_工作接地working earth在TN系统中， 配电变压器低</w:t>
      </w:r>
      <w:r>
        <w:t>末状态间的作功能力，或物系在恒滤</w:t>
      </w:r>
      <w:r>
        <w:t>压绕组中性点的接地。作用是保持系统电位的稳定性，即减</w:t>
      </w:r>
      <w:r>
        <w:t>在恒温恒容条件下，AF&lt;0，即可逆功W可&gt;0，说明物系具有</w:t>
      </w:r>
      <w:r>
        <w:t>轻由于高压窜人低压，一相接地等故障条件下所产生过电压</w:t>
      </w:r>
      <w:r>
        <w:t>作非体积功的能力。因此在恒温恒容不作非体积功的条件</w:t>
      </w:r>
      <w:r>
        <w:t>的危险性。一般配电变压器的工作接地与其外壳的接地、与</w:t>
      </w:r>
      <w:r>
        <w:t>避雷器的接地是共用的。共用接地的接地电阻应按三者中要</w:t>
      </w:r>
      <w:r>
        <w:t>求最高的确定。仅就工作接地而言，接地电阻一般不应超过</w:t>
      </w:r>
      <w:r>
        <w:t>0，则过程不能自发进行。恒温恒压下，过程可能性的判据为</w:t>
      </w:r>
      <w:r>
        <w:t>4Q；在高土壤电阻率地区，允许放宽至不超过100。</w:t>
      </w:r>
    </w:p>
    <w:p>
      <w:r>
        <w:t>815_工业曲线见校正曲线1172。</w:t>
      </w:r>
      <w:r>
        <w:t>工作站CAD系统workstation-based CAD system</w:t>
      </w:r>
      <w:r>
        <w:t>以工</w:t>
      </w:r>
      <w:r>
        <w:t>[Mahonia beale i(Fort.) Carr.] 或细叶十大功劳</w:t>
      </w:r>
      <w:r>
        <w:t>程工作站为基础的CAD系统。工作站是指供用户独自使用</w:t>
      </w:r>
      <w:r>
        <w:t>[M.fortune i(LindI.) Fed de] 的干燥茎。苦， 寒。主要含小</w:t>
      </w:r>
      <w:r>
        <w:t>的、交互式图形输人输出能力较强的计算机，其内存容量较</w:t>
      </w:r>
      <w:r>
        <w:t>大，运算速度较快，有的还带有加速图形处理的专门硬件。这</w:t>
      </w:r>
      <w:r>
        <w:t>类系统目前已成为CAD系统的主流， 从一般工作站、高级工</w:t>
      </w:r>
      <w:r>
        <w:t>作站到超级工作站，其性能覆盖面宽，几乎可满足各领域计算</w:t>
      </w:r>
      <w:r>
        <w:t>机辅助设计工作的需要。目前较常使用的工作站有HP/</w:t>
      </w:r>
      <w:r>
        <w:t>Apollo 9000， IBM RS 6000， SGI Indigo以及SPARCstation</w:t>
      </w:r>
      <w:r>
        <w:t>DECstation VAXstation等系列产品。</w:t>
      </w:r>
      <w:r>
        <w:t>公称直径▪nominal diameter容器或管道的标准化直径</w:t>
      </w:r>
      <w:r>
        <w:t>系列尺寸。对于容器，一般指其内径；对于管道，则指其名义</w:t>
      </w:r>
      <w:r>
        <w:t>直径，即与其内径相近的某一尺寸。</w:t>
      </w:r>
    </w:p>
    <w:p>
      <w:r>
        <w:t>815_公害public nuisance源于日本， 系指由于工业和人类其</w:t>
      </w:r>
      <w:r>
        <w:t>他活动所造成的相当范围内的大气污染、水污染、土壤污染、</w:t>
      </w:r>
      <w:r>
        <w:t>噪声、振动、地面沉降和恶臭等对人体健康和生活环境带来的</w:t>
      </w:r>
      <w:r>
        <w:t>危害。严重的公害曾引起短期内人群大量发病和死亡的公害</w:t>
      </w:r>
      <w:r>
        <w:t>事件，如水俣病事件、痛痛病事件、米糠油事件、四日市哮喘病</w:t>
      </w:r>
      <w:r>
        <w:t>事件、洛杉矶光化学烟雾事件、伦敦烟雾事件等。</w:t>
      </w:r>
    </w:p>
    <w:p>
      <w:r>
        <w:t>815_公害病public nuisance disease</w:t>
      </w:r>
      <w:r>
        <w:t>由人类活动造成严重环</w:t>
      </w:r>
      <w:r>
        <w:t>境污染引起公害所发生的地区性疾病。公害病不仅是一个医</w:t>
      </w:r>
      <w:r>
        <w:t>学概念，而且具有法律意义，须经严格鉴定和国家法律的正式</w:t>
      </w:r>
      <w:r>
        <w:t>认可。如日本1974年施行《公害健康被害补偿法》，确认水俣</w:t>
      </w:r>
      <w:r>
        <w:t>病、痛痛病、四日市哮喘病、米糠油事件所致多氯联苯中毒等</w:t>
      </w:r>
      <w:r>
        <w:t>为公害病，规定了有关诊断标准和赔偿法。</w:t>
      </w:r>
    </w:p>
    <w:p>
      <w:r>
        <w:t>815_Sutherland公式Sutherland equation是表达黏度随温度变</w:t>
      </w:r>
      <w:r>
        <w:t>化的数学模型， 1893年由W.Sutherland所提出， 其形式如下：</w:t>
      </w:r>
      <w:r>
        <w:t>式中， C为系数； S为Sutherland常数， 是一个随温度而变化</w:t>
      </w:r>
      <w:r>
        <w:t>的量；T为热力学温度。</w:t>
      </w:r>
    </w:p>
    <w:p>
      <w:r>
        <w:t>815_公主(岭) 霉素gong z huling mycin</w:t>
      </w:r>
      <w:r>
        <w:t>又称农抗109。广谱</w:t>
      </w:r>
      <w:r>
        <w:t>性种子处理杀菌抗生素。原药为无定形淡黄色粉末。室温水</w:t>
      </w:r>
      <w:r>
        <w:t>中溶解90g/kg，易溶于甲醇、乙醇、二甲基甲酰胺和二甲基亚</w:t>
      </w:r>
      <w:r>
        <w:t>砜，溶于丙酮、氯仿、二氯甲烷、四氢呋喃，微溶于吡啶、乙酸乙</w:t>
      </w:r>
      <w:r>
        <w:t>酯，不溶于链烷烃和环烷烃</w:t>
      </w:r>
      <w:r>
        <w:t>小鼠急性经口LD50130mg/</w:t>
      </w:r>
      <w:r>
        <w:t>kg。其产生菌为不吸水链素公主岭新变种。是一种混合</w:t>
      </w:r>
      <w:r>
        <w:t>物，含有脱水放线酮、异放线</w:t>
      </w:r>
      <w:r>
        <w:t>、制菌素、奈良征素B和苯</w:t>
      </w:r>
      <w:r>
        <w:t>甲酸等多种有效成分。</w:t>
      </w:r>
      <w:r>
        <w:t>主要</w:t>
      </w:r>
      <w:r>
        <w:t>作种子处理，防治由种子传染</w:t>
      </w:r>
      <w:r>
        <w:t>的高粱散黑穗病、坚黑穗病，小麦光黑穗病和网腥黑穗病，</w:t>
      </w:r>
      <w:r>
        <w:t>谷子粒黑穗病等。制剂有0.25%可湿性粉剂。</w:t>
      </w:r>
      <w:r>
        <w:t>功</w:t>
      </w:r>
      <w:r>
        <w:t>work能量传递的一种形式。最常见的如机械功</w:t>
      </w:r>
      <w:r>
        <w:t>和电功。在热力学中，把除了以热的形式传递的能量之外，其</w:t>
      </w:r>
      <w:r>
        <w:t>他各种被传递的能量都叫做功，常以符号W表示。在物理</w:t>
      </w:r>
      <w:r>
        <w:t>化学中经常遇到的功有体积功、电功和表面功。功不是热力</w:t>
      </w:r>
      <w:r>
        <w:t>学系统的性质，因此说系统内含有多少功是没有意义的。功</w:t>
      </w:r>
      <w:r>
        <w:t>的量纲是MLT-2， 单位是焦(耳) ， 符号为J。在热力学中规</w:t>
      </w:r>
      <w:r>
        <w:t>定，W为环境对系统所做之功(较早的资料有的作出相反的</w:t>
      </w:r>
      <w:r>
        <w:t>规定)，若W为负值，则表明是系统对环境做了功。环境或</w:t>
      </w:r>
      <w:r>
        <w:t>系统所做的功除了与过程的始终态有关外，尚和过程经历的</w:t>
      </w:r>
      <w:r>
        <w:t>途径有关。</w:t>
      </w:r>
    </w:p>
    <w:p>
      <w:r>
        <w:t>815_功函数work function又称功函， 亥姆霍茨自由能或简</w:t>
      </w:r>
      <w:r>
        <w:t>称自由能，其定义为：F=U-TS。式中F为功函，U、T和</w:t>
      </w:r>
      <w:r>
        <w:t>S分别为内能、绝对温度和熵。恒温下，按热力学第一定律：</w:t>
      </w:r>
      <w:r>
        <w:t>AF=AU-TAS=-W可逆即恒温下Ｆ的减少代表物系始</w:t>
      </w:r>
      <w:r>
        <w:t>末状态间的作功能力，或物系在恒滤</w:t>
      </w:r>
      <w:r>
        <w:t>下所能作出的最大功。</w:t>
      </w:r>
      <w:r>
        <w:t>在恒温恒容条件下，AF&lt;0，即可逆功W可&gt;0，说明物系具有</w:t>
      </w:r>
      <w:r>
        <w:t>作非体积功的能力。因此在恒温恒容不作非体积功的条件</w:t>
      </w:r>
      <w:r>
        <w:t>下，AF可作为判断过程自发性的判据。即当F&lt;0，过程有</w:t>
      </w:r>
      <w:r>
        <w:t>自发进行的可能性，AF=0，则过程达到平衡状态，若AF&gt;</w:t>
      </w:r>
      <w:r>
        <w:t>0，则过程不能自发进行。恒温恒压下，过程可能性的判据为</w:t>
      </w:r>
      <w:r>
        <w:t>自由焓或吉布斯自由能。</w:t>
      </w:r>
    </w:p>
    <w:p>
      <w:r>
        <w:t>815_功劳木</w:t>
      </w:r>
      <w:r>
        <w:t>Caul is Mahonia e</w:t>
      </w:r>
      <w:r>
        <w:t>小檗科植物阔叶十大功劳</w:t>
      </w:r>
      <w:r>
        <w:t>[Mahonia beale i(Fort.) Carr.] 或细叶十大功劳</w:t>
      </w:r>
      <w:r>
        <w:t>[M.fortune i(LindI.) Fed de] 的干燥茎。苦， 寒。主要含小</w:t>
      </w:r>
      <w:r>
        <w:t>檗碱、掌叶防己碱、雅托碱、木兰碱、刺碱、小檗胺碱等。具</w:t>
      </w:r>
      <w:r>
        <w:t>有清热燥湿，泻火解毒，滋阴益肝，止血，抗菌，降压，扩张冠状</w:t>
      </w:r>
      <w:r>
        <w:t>动脉，对心脏双向调节等作用。用于湿热泻痢，黄疸，目赤肿</w:t>
      </w:r>
      <w:r>
        <w:t>痛，胃火牙痛，疮疖，痈肿，痢疾，黄疸型肝炎。</w:t>
      </w:r>
    </w:p>
    <w:p>
      <w:r>
        <w:t>816_功率power是指在单位时间内所做的功或所消耗的</w:t>
      </w:r>
      <w:r>
        <w:t>功。它的SI单位为W=J/s； 工程单位为kgf·m/s，</w:t>
      </w:r>
      <w:r>
        <w:t>1kgfm/s=9.807W； 物理单位为erg/s， 1erg/s=10-7W。</w:t>
      </w:r>
    </w:p>
    <w:p>
      <w:r>
        <w:t>816_功率放大器power amplifier用以放大信号功率的一种</w:t>
      </w:r>
      <w:r>
        <w:t>信号放大器。可有气动、电动或液动的功率放大器。它是以</w:t>
      </w:r>
      <w:r>
        <w:t>给定的失真率(或误差)，在负载上给出额定的输出功率。</w:t>
      </w:r>
    </w:p>
    <w:p>
      <w:r>
        <w:t>816_功率密度power density</w:t>
      </w:r>
      <w:r>
        <w:t>(1)电池的输出功率与其体积</w:t>
      </w:r>
      <w:r>
        <w:t>之比。(2)即比功率。</w:t>
      </w:r>
    </w:p>
    <w:p>
      <w:r>
        <w:t>816_功率数power number</w:t>
      </w:r>
      <w:r>
        <w:t>又称功率准数。搅拌叶轮搅拌</w:t>
      </w:r>
      <w:r>
        <w:t>功率与流体密度、叶轮转速的立方及叶轮直径的五次方的比</w:t>
      </w:r>
      <w:r>
        <w:t>值。它表示搅拌叶轮的功率特性。</w:t>
      </w:r>
    </w:p>
    <w:p>
      <w:r>
        <w:t>816_功率损耗power loss电介质加一电场后会发生极化并</w:t>
      </w:r>
      <w:r>
        <w:t>有微电流流过，而这一过程是需要一定能量的。同时在电场</w:t>
      </w:r>
      <w:r>
        <w:t>作用下介质会产生一定的热量，并以热的方式散发出去。由</w:t>
      </w:r>
      <w:r>
        <w:t>此加于材料的</w:t>
      </w:r>
      <w:r>
        <w:t>个周期之内的电能</w:t>
      </w:r>
      <w:r>
        <w:t>可能完全储存起来而消</w:t>
      </w:r>
      <w:r>
        <w:t>耗一部分</w:t>
      </w:r>
      <w:r>
        <w:t>造成功率损来</w:t>
      </w:r>
      <w:r>
        <w:t>功率</w:t>
      </w:r>
      <w:r>
        <w:t>员耗是指所加功率因材料</w:t>
      </w:r>
      <w:r>
        <w:t>本身原因或其他原因而不能成为有用功率的那部分。如以高</w:t>
      </w:r>
      <w:r>
        <w:t>分子材料制成的电机，其输人功率因材料本身损耗及机械摩</w:t>
      </w:r>
      <w:r>
        <w:t>擦等原因致使实有的输出功率变小，两者之差即为功率损耗。</w:t>
      </w:r>
    </w:p>
    <w:p>
      <w:r>
        <w:t>816_功率因数power factor是电介质中功率损耗的量度， 等</w:t>
      </w:r>
      <w:r>
        <w:t>于介质损耗角的正弦。在计算一个平板电容器功率因数时按</w:t>
      </w:r>
      <w:r>
        <w:t>W</w:t>
      </w:r>
      <w:r>
        <w:t>下式进行：sind=v.一。式中：nd为介质损耗角正弦， 其值</w:t>
      </w:r>
      <w:r>
        <w:t>即为功率因数大小；W为一个交流电周期内电容器中电介质</w:t>
      </w:r>
      <w:r>
        <w:t>因发热而散失的功率，单位W；V为加于电容器上的电压，</w:t>
      </w:r>
      <w:r>
        <w:t>V； A为加于电容器上的电流， A。有时功率因数用co sp表</w:t>
      </w:r>
      <w:r>
        <w:t>示，其中p是的余角。高分子材料用于电机绝缘、及绝缘</w:t>
      </w:r>
      <w:r>
        <w:t>漆时往往要测出材料的功率因数，一般都选用功率因数小的</w:t>
      </w:r>
      <w:r>
        <w:t>材料作为电机等电工上使用的材料。</w:t>
      </w:r>
    </w:p>
    <w:p>
      <w:r>
        <w:t>816_功能材料</w:t>
      </w:r>
      <w:r>
        <w:t>function materials具有电、磁、光、热等方面有</w:t>
      </w:r>
      <w:r>
        <w:t>特殊性质，或者在其作用下表现出特殊功能的材料。例如：磁</w:t>
      </w:r>
      <w:r>
        <w:t>性材料，电子材料、信息记录材料</w:t>
      </w:r>
      <w:r>
        <w:t>学材料、敏感材料，能源</w:t>
      </w:r>
      <w:r>
        <w:t>材料以及阻尼材料，形状记忆材料、生物技术材料、催化材料、</w:t>
      </w:r>
      <w:r>
        <w:t>特种功能</w:t>
      </w:r>
      <w:r>
        <w:t>材</w:t>
      </w:r>
      <w:r>
        <w:t>功能材</w:t>
      </w:r>
      <w:r>
        <w:t>料</w:t>
      </w:r>
      <w:r>
        <w:t>时制备技术、质量控制和性能</w:t>
      </w:r>
      <w:r>
        <w:t>测等</w:t>
      </w:r>
      <w:r>
        <w:t>严格的要求，往往需采用高新技术和尖端设备。</w:t>
      </w:r>
      <w:r>
        <w:t>与结构材</w:t>
      </w:r>
      <w:r>
        <w:t>料不同，功能材料常用于制造各种装备中具有独特</w:t>
      </w:r>
      <w:r>
        <w:t>功能的核心部件，起着十分重要的作用，在自动控制，电子、通</w:t>
      </w:r>
      <w:r>
        <w:t>讯、能源、交通、冶金、化工、精密机械、仪器仪表、航空航天、国</w:t>
      </w:r>
      <w:r>
        <w:t>防等部分均有重要用途。</w:t>
      </w:r>
    </w:p>
    <w:p>
      <w:r>
        <w:t>816_功能蛋白质组学functional proteomics是由中国生命科</w:t>
      </w:r>
      <w:r>
        <w:t>学工作者在20世纪90年代后期提出以达到揭示蛋白质组学</w:t>
      </w:r>
      <w:r>
        <w:t>的一</w:t>
      </w:r>
      <w:r>
        <w:t>种创新</w:t>
      </w:r>
      <w:r>
        <w:t>开究战略学说，大体包括以下三方面概念：(1)把</w:t>
      </w:r>
      <w:r>
        <w:t>对蛋白质组</w:t>
      </w:r>
      <w:r>
        <w:t>*的研究定位于对个别</w:t>
      </w:r>
      <w:r>
        <w:t>蛋白质的传统蛋白质研究</w:t>
      </w:r>
      <w:r>
        <w:t>和以全部登</w:t>
      </w:r>
      <w:r>
        <w:t>蛋白质</w:t>
      </w:r>
      <w:r>
        <w:t>研究之间的层次；(2)</w:t>
      </w:r>
      <w:r>
        <w:t>研究的核心内</w:t>
      </w:r>
      <w:r>
        <w:t>生物大分子(蛋白</w:t>
      </w:r>
      <w:r>
        <w:t>质、基因</w:t>
      </w:r>
      <w:r>
        <w:t>要</w:t>
      </w:r>
      <w:r>
        <w:t>梁环节，包括基因组</w:t>
      </w:r>
      <w:r>
        <w:t>在内它们之</w:t>
      </w:r>
      <w:r>
        <w:t>‘局部”人手，把研究</w:t>
      </w:r>
      <w:r>
        <w:t>定位在细胞内</w:t>
      </w:r>
      <w:r>
        <w:t>某</w:t>
      </w:r>
      <w:r>
        <w:t>功能有</w:t>
      </w:r>
      <w:r>
        <w:t>：某种条件下的一群蛋白</w:t>
      </w:r>
      <w:r>
        <w:t>质，通过功能</w:t>
      </w:r>
      <w:r>
        <w:t>蛋白质组(pro-</w:t>
      </w:r>
      <w:r>
        <w:t>teo me) ”的方方面面</w:t>
      </w:r>
      <w:r>
        <w:t>的</w:t>
      </w:r>
      <w:r>
        <w:t>=蛋白质的种类和数量</w:t>
      </w:r>
      <w:r>
        <w:t>在同</w:t>
      </w:r>
      <w:r>
        <w:t>生物</w:t>
      </w:r>
      <w:r>
        <w:t>)；并且细胞内的</w:t>
      </w:r>
      <w:r>
        <w:t>蛋白质组是动</w:t>
      </w:r>
      <w:r>
        <w:t>的，随时发</w:t>
      </w:r>
      <w:r>
        <w:t>同一细胞，因不</w:t>
      </w:r>
      <w:r>
        <w:t>同时期、不同</w:t>
      </w:r>
      <w:r>
        <w:t>蛋</w:t>
      </w:r>
      <w:r>
        <w:t>是在不断改变之中；此外在</w:t>
      </w:r>
      <w:r>
        <w:t>病理或治疗过程中的细胞内蛋白质组及其变化也与正常生理</w:t>
      </w:r>
      <w:r>
        <w:t>过程中细胞不同。另一方面蛋白质许多性质和功能，不仅要</w:t>
      </w:r>
      <w:r>
        <w:t>在蛋白质表达水平及一级结构序列的差异上予以解释，而且</w:t>
      </w:r>
      <w:r>
        <w:t>还必须从蛋白质空间结构及其动态变化方面给以阐明。为了</w:t>
      </w:r>
      <w:r>
        <w:t>揭示上述种种规律，故提出功能蛋白质组学。</w:t>
      </w:r>
    </w:p>
    <w:p>
      <w:r>
        <w:t>816_功能复合材料functional composite materials指具有除</w:t>
      </w:r>
      <w:r>
        <w:t>力学性能以外其他物理性能的复合材料，即具有各种电学性</w:t>
      </w:r>
      <w:r>
        <w:t>能(如导电、超导、压电等)，磁学性能(如永磁、软磁、磁致伸缩</w:t>
      </w:r>
      <w:r>
        <w:t>等)，光学性能(如透光、选择吸收、光致变色等)，热学性能(如</w:t>
      </w:r>
      <w:r>
        <w:t>绝热、导热、低热膨胀系数等)</w:t>
      </w:r>
      <w:r>
        <w:t>妇学性能(如吸音、消声纳等)</w:t>
      </w:r>
      <w:r>
        <w:t>及摩擦性能、阻尼性能以及化学分离性能等。功能复合材料</w:t>
      </w:r>
      <w:r>
        <w:t>一般由功能体组元和基体组元组成，基体不仅起到构成整体</w:t>
      </w:r>
      <w:r>
        <w:t>的作用，而且能产生协同或加强功能的作用。已在航空工业</w:t>
      </w:r>
      <w:r>
        <w:t>(如隐身机身、刹车片)，机械电器工业(如各种换能器、磁性部</w:t>
      </w:r>
      <w:r>
        <w:t>件等)和化学工业(各种分离器等)等方面获得应用。</w:t>
      </w:r>
    </w:p>
    <w:p>
      <w:r>
        <w:t>816_功能高分子材料</w:t>
      </w:r>
      <w:r>
        <w:t>functional polymer materials又称为功</w:t>
      </w:r>
      <w:r>
        <w:t>能性高分子。与常规高分子材料(合成纤维、合成橡胶、油漆</w:t>
      </w:r>
      <w:r>
        <w:t>涂料、塑料和高分子黏合剂)相比，在物理化学性质方面明显</w:t>
      </w:r>
      <w:r>
        <w:t>表现出某些特殊性(如电学、光学、生物学方面的特殊功能)的</w:t>
      </w:r>
      <w:r>
        <w:t>高分子材料称为功能高分子材料，有时也称为精细高分子材</w:t>
      </w:r>
      <w:r>
        <w:t>料，指其产品的</w:t>
      </w:r>
      <w:r>
        <w:t>产量小</w:t>
      </w:r>
      <w:r>
        <w:t>值高、制造工艺复杂。主要根据其</w:t>
      </w:r>
      <w:r>
        <w:t>物理化学性质和应用领域分类，包括反应型功能高分子材料</w:t>
      </w:r>
      <w:r>
        <w:t>电活性高分子材料</w:t>
      </w:r>
      <w:r>
        <w:t>·材料、</w:t>
      </w:r>
      <w:r>
        <w:t>附型高分子材料、高</w:t>
      </w:r>
      <w:r>
        <w:t>分子液晶材料、高分子膜材料和医药用高分子材料等几大类。</w:t>
      </w:r>
      <w:r>
        <w:t>研究与制备主要通过对功能型小分子的高分子化，或者对</w:t>
      </w:r>
      <w:r>
        <w:t>普通高分子的功能化过程来实现；有时复杂的功能高分子材</w:t>
      </w:r>
      <w:r>
        <w:t>料还需要通过多种功能材料的复合制备得到。功能高分子材</w:t>
      </w:r>
      <w:r>
        <w:t>料的制备、分析与应用研究涉及到众多科学领域，是多学科交</w:t>
      </w:r>
      <w:r>
        <w:t>叉产生的边缘学科。</w:t>
      </w:r>
    </w:p>
    <w:p>
      <w:r>
        <w:t>816_功能基元functional element构成器件并为完成器件电</w:t>
      </w:r>
      <w:r>
        <w:t>学功能不可缺少的任一层互邻接的基元。例如扩散区、通道、</w:t>
      </w:r>
      <w:r>
        <w:t>栅、引线孔等，不包括划片线、对准标记、标签符号等。</w:t>
      </w:r>
    </w:p>
    <w:p>
      <w:r>
        <w:t>816_功能胶黏剂functional adhesive具有某种功能的胶黏</w:t>
      </w:r>
      <w:r>
        <w:t>剂。例如导电胶、导磁胶、医用胶、光刻胶等。</w:t>
      </w:r>
    </w:p>
    <w:p>
      <w:r>
        <w:t>816_功能陶瓷</w:t>
      </w:r>
      <w:r>
        <w:t>functional ceramics指那些利用其电、磁、声</w:t>
      </w:r>
      <w:r>
        <w:t>光、热、压力等直接效应及其耦合效应所提供的一种或多种性</w:t>
      </w:r>
      <w:r>
        <w:t>质来实现某种使用功能的先进陶瓷。又称电子陶瓷。其特点</w:t>
      </w:r>
      <w:r>
        <w:t>是品种多、产量大、价格低、应用广、功能全、技术高、更新快。</w:t>
      </w:r>
      <w:r>
        <w:t>借助离子交换，掺杂等方法调节，优化其性能。为提高材料的</w:t>
      </w:r>
      <w:r>
        <w:t>烧结性，均匀性和可靠性</w:t>
      </w:r>
      <w:r>
        <w:t>发</w:t>
      </w:r>
      <w:r>
        <w:t>胶-凝胶法等化学方法</w:t>
      </w:r>
      <w:r>
        <w:t>制备粉体原</w:t>
      </w:r>
      <w:r>
        <w:t>新技</w:t>
      </w:r>
      <w:r>
        <w:t>相应地研究了原料与陶瓷</w:t>
      </w:r>
      <w:r>
        <w:t>制备过程中的反应过</w:t>
      </w:r>
      <w:r>
        <w:t>结构的形成与</w:t>
      </w:r>
      <w:r>
        <w:t>变化以及</w:t>
      </w:r>
      <w:r>
        <w:t>能</w:t>
      </w:r>
      <w:r>
        <w:t>的</w:t>
      </w:r>
      <w:r>
        <w:t>功</w:t>
      </w:r>
      <w:r>
        <w:t>瓷的发展趋势</w:t>
      </w:r>
      <w:r>
        <w:t>是：(1)材料</w:t>
      </w:r>
      <w:r>
        <w:t>越复杂</w:t>
      </w:r>
      <w:r>
        <w:t>细粉体的化学</w:t>
      </w:r>
      <w:r>
        <w:t>制备逐渐进人工业化规模；(3)烧结温度不断降低，微波烧结，</w:t>
      </w:r>
      <w:r>
        <w:t>自蔓燃烧结，快速烧结等新烧结工</w:t>
      </w:r>
      <w:r>
        <w:t>成熟；(4)制备工艺</w:t>
      </w:r>
      <w:r>
        <w:t>洁净化的重要性日益突出；(5)低维材料，多层结构日益受到</w:t>
      </w:r>
      <w:r>
        <w:t>重视；(6)功能陶瓷的复合技术受到日益重视；(7)机敏陶瓷</w:t>
      </w:r>
      <w:r>
        <w:t>(灵巧陶瓷， smart ceramic) 进入研究和开发阶段。</w:t>
      </w:r>
    </w:p>
    <w:p>
      <w:r>
        <w:t>816_功能特低电压function extra-low voltage指电压值与安</w:t>
      </w:r>
      <w:r>
        <w:t>全电压值相符，而由于功能上的原因，电源或回路配置不完全</w:t>
      </w:r>
      <w:r>
        <w:t>符合安全电压的条件的电压。其补充安全要求是：装设必要</w:t>
      </w:r>
      <w:r>
        <w:t>的屏护或加强设备的绝缘，以防止直接接触电击；当该回路同</w:t>
      </w:r>
      <w:r>
        <w:t>一次边保护零线或保护地线联接时，一次边应装设防止电击</w:t>
      </w:r>
      <w:r>
        <w:t>的自动断电装置。</w:t>
      </w:r>
    </w:p>
    <w:p>
      <w:r>
        <w:t>816_功能图形</w:t>
      </w:r>
      <w:r>
        <w:t>functional pattern； pattern； functional pattern</w:t>
      </w:r>
      <w:r>
        <w:t>preferred使用光致抗蚀剂涂层的特定制造步骤所要求的全</w:t>
      </w:r>
      <w:r>
        <w:t>体同类图像。例如，在去除集成电路基区氧化物的典型步骤</w:t>
      </w:r>
      <w:r>
        <w:t>中，这包括呈现在此步骤中集成电路布局图上的所有基区窗</w:t>
      </w:r>
      <w:r>
        <w:t>口、电阻窗口、电极窗口、基区测试图以及对准标记。</w:t>
      </w:r>
    </w:p>
    <w:p>
      <w:r>
        <w:t>816_功能纤维</w:t>
      </w:r>
      <w:r>
        <w:t>functional fiber</w:t>
      </w:r>
      <w:r>
        <w:t>指</w:t>
      </w:r>
      <w:r>
        <w:t>有特殊功能的纤维，包括</w:t>
      </w:r>
      <w:r>
        <w:t>高效过滤、离子交换、选择性吸附和分离、螯合、络合、反渗透</w:t>
      </w:r>
      <w:r>
        <w:t>超滤、微滤、透析、血浆分离、吸油、高吸湿、超吸水、水溶、导</w:t>
      </w:r>
      <w:r>
        <w:t>光、导电、变色、发光、发热、反射热线、有效射线和各种医学功</w:t>
      </w:r>
      <w:r>
        <w:t>能的纤维。其制法各异，有熔喷法、干-湿法和功能团反应，或</w:t>
      </w:r>
      <w:r>
        <w:t>靠选择具有上述功能的聚合物进行熔纺或溶液纺等法成纤。</w:t>
      </w:r>
      <w:r>
        <w:t>功能纤维本身就可组合成各种分离装置或催化剂及固化酶固</w:t>
      </w:r>
      <w:r>
        <w:t>定载体、光导或光电元件、光和微生物分解材料、溶剂回收装</w:t>
      </w:r>
      <w:r>
        <w:t>置、除湿和除臭机、特种服装等。</w:t>
      </w:r>
    </w:p>
    <w:p>
      <w:r>
        <w:t>817_功能性成色剂functional coupler指在感光材料曝光后、</w:t>
      </w:r>
      <w:r>
        <w:t>显影时，除生成染料外，同时释放出具有一定功能基团的成色</w:t>
      </w:r>
      <w:r>
        <w:t>剂。其功能基团可以是显影抑制剂、显影促进剂、漂白促进</w:t>
      </w:r>
      <w:r>
        <w:t>剂、防灰雾剂等，可在冲洗加工中发挥一定作用。</w:t>
      </w:r>
    </w:p>
    <w:p>
      <w:r>
        <w:t>817_功能性化合物functional compound具有改进彩色影像</w:t>
      </w:r>
      <w:r>
        <w:t>质量的照相有机物。如2，4-二磺酰胺基苯酚等。与主成色剂</w:t>
      </w:r>
      <w:r>
        <w:t>竞争捕获过量的QDI， 生成无色化合物， 可减少彩色灰雾， 改</w:t>
      </w:r>
      <w:r>
        <w:t>普影像质量。用于彩色负片中。</w:t>
      </w:r>
    </w:p>
    <w:p>
      <w:r>
        <w:t>817_功能性色素</w:t>
      </w:r>
      <w:r>
        <w:t>functional colors</w:t>
      </w:r>
      <w:r>
        <w:t>又称功能染料。用于光、</w:t>
      </w:r>
      <w:r>
        <w:t>热、电、激光、生物、医药等特殊领域、具有特定功能的色素。</w:t>
      </w:r>
      <w:r>
        <w:t>这类色素是现代高科技开发的新领域。(1)从现有染料和颜</w:t>
      </w:r>
      <w:r>
        <w:t>料中挖掘其潜在的功能。(2)参照现有的数以千计的有机色</w:t>
      </w:r>
      <w:r>
        <w:t>紫的骨架进行结构上的改造，以开发出其新功能。可分为压</w:t>
      </w:r>
      <w:r>
        <w:t>敏及热敏色素、液晶显示用色素、医用色崇、生物学用色素、光</w:t>
      </w:r>
      <w:r>
        <w:t>变色素、热变色素、有机光导电材料色素、静电显像剂用色素、</w:t>
      </w:r>
      <w:r>
        <w:t>激光染料和光盘存储材料用色素、能量储存和转换用色素、非</w:t>
      </w:r>
      <w:r>
        <w:t>线性光学用有机色素、测试检验用色素等。它们的加工方法</w:t>
      </w:r>
      <w:r>
        <w:t>不同，一般比纺织品用染料的加工要求高。如提髙溶解性能、</w:t>
      </w:r>
      <w:r>
        <w:t>去盐、纯化、晶体转变、离子交换、超滤等均采用新技术，使加</w:t>
      </w:r>
      <w:r>
        <w:t>工出来的产品达到功能性要求。</w:t>
      </w:r>
    </w:p>
    <w:p>
      <w:r>
        <w:t>817_功能性涂料</w:t>
      </w:r>
      <w:r>
        <w:t>functional coatings</w:t>
      </w:r>
      <w:r>
        <w:t>能够替换被涂物表面的</w:t>
      </w:r>
      <w:r>
        <w:t>性质，使之具有某</w:t>
      </w:r>
      <w:r>
        <w:t>种特殊功能的涂料称为功能性涂料。按环</w:t>
      </w:r>
      <w:r>
        <w:t>境能作用原</w:t>
      </w:r>
      <w:r>
        <w:t>可分为电功能(如导电涂料、绝缘涂料、</w:t>
      </w:r>
      <w:r>
        <w:t>防静电涂</w:t>
      </w:r>
      <w:r>
        <w:t>多</w:t>
      </w:r>
      <w:r>
        <w:t>波吸收涂料等)；磁功能(如磁性涂料)；光功能</w:t>
      </w:r>
      <w:r>
        <w:t>(如发光</w:t>
      </w:r>
      <w:r>
        <w:t>选波吸收涂料</w:t>
      </w:r>
      <w:r>
        <w:t>等)；声波功能(如阻尼涂料</w:t>
      </w:r>
      <w:r>
        <w:t>)；机</w:t>
      </w:r>
      <w:r>
        <w:t>里功能</w:t>
      </w:r>
      <w:r>
        <w:t>(如厚膜涂料、润</w:t>
      </w:r>
      <w:r>
        <w:t>滑涂料、防滑涂料、防结</w:t>
      </w:r>
      <w:r>
        <w:t>与冰涂料、原子灰等)；热功</w:t>
      </w:r>
      <w:r>
        <w:t>能(如耐热涂料、防火涂料、示温涂料、烧蚀涂料、热反射涂料、</w:t>
      </w:r>
      <w:r>
        <w:t>热吸收涂料等)；生物功能(如防污涂料、防涂料、杀虫涂料</w:t>
      </w:r>
      <w:r>
        <w:t>等)；放射功能(如放射防污涂料、防射线涂料等)；防腐蚀功能</w:t>
      </w:r>
      <w:r>
        <w:t>(如防锈涂料、重防蚀涂料、耐药品涂料、耐酸碱涂料、耐沸水</w:t>
      </w:r>
      <w:r>
        <w:t>涂料等)等。这类涂料与工业涂料、建筑涂料，并称为涂料三</w:t>
      </w:r>
      <w:r>
        <w:t>大类。</w:t>
      </w:r>
    </w:p>
    <w:p>
      <w:r>
        <w:t>817_功能性有机颜料</w:t>
      </w:r>
      <w:r>
        <w:t>functional organic pigments具有特殊</w:t>
      </w:r>
      <w:r>
        <w:t>性能的一类有机颜料。其特性表现在颜料分子对光的吸收与</w:t>
      </w:r>
      <w:r>
        <w:t>发射，以及在光、热、电的作用下产生的特殊功能的有机颜料。</w:t>
      </w:r>
      <w:r>
        <w:t>如偶氮、酞普类、稠环酮类有机颜料，具有特定共轭双键系统，</w:t>
      </w:r>
      <w:r>
        <w:t>可吸收长波可见光与近红外光，显示光电导特性。可用作电</w:t>
      </w:r>
      <w:r>
        <w:t>子照相中电荷发生层(CGL) 材料， 太阳能电池， 光记录介质材</w:t>
      </w:r>
      <w:r>
        <w:t>料分析指示剂及催化剂等。</w:t>
      </w:r>
    </w:p>
    <w:p>
      <w:r>
        <w:t>817_功指数work index是表示不同物料磨细到一定粒度时</w:t>
      </w:r>
      <w:r>
        <w:t>需要的外加能量。它的定义是单位重量的物料从无限大的尺</w:t>
      </w:r>
      <w:r>
        <w:t>寸磨细到80%通过孔径为100um时所需要的功。可由下式</w:t>
      </w:r>
      <w:r>
        <w:t>计算：</w:t>
      </w:r>
      <w:r>
        <w:t>E-E</w:t>
      </w:r>
      <w:r>
        <w:t>100</w:t>
      </w:r>
      <w:r>
        <w:t>√TF</w:t>
      </w:r>
      <w:r>
        <w:t>ZP</w:t>
      </w:r>
      <w:r>
        <w:t>式中，E；为功指数；E为当80%通过孔径为工r微米的单位</w:t>
      </w:r>
      <w:r>
        <w:t>重量物料磨细到80%通过孔径为xp微米时所需要的功。功</w:t>
      </w:r>
      <w:r>
        <w:t>指数可通过实验室或工厂测定求得。</w:t>
      </w:r>
    </w:p>
    <w:p>
      <w:r>
        <w:t>817_汞mercury Hg第12族(ⅡB) 液态金属元素。原子序</w:t>
      </w:r>
      <w:r>
        <w:t>数80。稳定同位素196，198，199，200，201，202，204。</w:t>
      </w:r>
      <w:r>
        <w:t>密度13.546g/cm(20℃)。熔点-38.842℃。三相点</w:t>
      </w:r>
      <w:r>
        <w:t>-38.8344℃。沸点35.7℃。氧化态+1，+2。银白色金属。</w:t>
      </w:r>
      <w:r>
        <w:t>常温下呈液态</w:t>
      </w:r>
      <w:r>
        <w:t>有毒!导热性能不佳，导电性能较好。易与</w:t>
      </w:r>
      <w:r>
        <w:t>其他金属(如金、银、锡、锌等)形成合金(汞齐)。在空气和水</w:t>
      </w:r>
      <w:r>
        <w:t>中稳定。不与无机酸反应(浓硝酸除外)，也不与碱作用。矿</w:t>
      </w:r>
      <w:r>
        <w:t>物有辰砂(主要组分硫化汞)，少量以游离态存在。在空气流</w:t>
      </w:r>
      <w:r>
        <w:t>中加热辰砂，所得蒸气经冷凝可得汞。最主要的化合物是氯</w:t>
      </w:r>
      <w:r>
        <w:t>化汞(升汞，剧毒)。广泛用作温度计、气压计、扩散泵及其他</w:t>
      </w:r>
      <w:r>
        <w:t>仪器。用于制作日光灯、汞开关和其他电器设备，以及农药、</w:t>
      </w:r>
      <w:r>
        <w:t>催化剂、防污涂料、电池等。也用作氯碱工业中水银电解槽汞</w:t>
      </w:r>
      <w:r>
        <w:t>电极。</w:t>
      </w:r>
    </w:p>
    <w:p>
      <w:r>
        <w:t>817_汞电极mercury electrode由金属汞制成的电极。汞的</w:t>
      </w:r>
      <w:r>
        <w:t>化学性质稳定，水溶液中汞上的氢超电势高，可将汞电极在相</w:t>
      </w:r>
      <w:r>
        <w:t>当宽的负电势范围内进行极化而不发生电极反应，是理想的</w:t>
      </w:r>
      <w:r>
        <w:t>可极化电极，广泛用于电极界面结构的研究中。汞电极可制</w:t>
      </w:r>
      <w:r>
        <w:t>成滴汞、悬汞、汞膜等形式，在极谱法、溶出伏安法等电化学分</w:t>
      </w:r>
      <w:r>
        <w:t>析中用作指示电极。</w:t>
      </w:r>
    </w:p>
    <w:p>
      <w:r>
        <w:t>817_汞弧灯mercury arc lamp</w:t>
      </w:r>
      <w:r>
        <w:t>又称汞蒸气灯(mercury</w:t>
      </w:r>
      <w:r>
        <w:t>vapour lamp) ， 简称汞灯(mercury lamp) 。蒸气放电灯的一</w:t>
      </w:r>
      <w:r>
        <w:t>种，分为低压、高压和超高压三种。用作为光谱分析和光谱研</w:t>
      </w:r>
      <w:r>
        <w:t>究中的光源，在可见光谱区，紫外光谱区和红外光谱区都有一</w:t>
      </w:r>
      <w:r>
        <w:t>系列的谱线发射。</w:t>
      </w:r>
    </w:p>
    <w:p>
      <w:r>
        <w:t>817_汞化反应mer curation</w:t>
      </w:r>
      <w:r>
        <w:t>有机化合物分子中的氢被汞取代</w:t>
      </w:r>
      <w:r>
        <w:t>的反应。是制备有机汞化合物最重要的方法。汞化反应也属</w:t>
      </w:r>
      <w:r>
        <w:t>于金属化反应的范围，因为它也形成碳-金属键，使烃直接转变</w:t>
      </w:r>
      <w:r>
        <w:t>成有机金属化合物，但汞原子除连有烃基外，还连有其他基团。</w:t>
      </w:r>
    </w:p>
    <w:p>
      <w:r>
        <w:t>817_汞量法mercuri me try利用二价汞盐与卤素反应生成络</w:t>
      </w:r>
      <w:r>
        <w:t>合物的滴定分析方法。可用于测定CI~、Br"、I~、SCN-和</w:t>
      </w:r>
      <w:r>
        <w:t>Hg3+。用硝酸汞滴定卤素时，可选用亚硝基五氛合铁化钠</w:t>
      </w:r>
      <w:r>
        <w:t>[Na2Fe(CN)，NO]、二苯卡巴肼或二苯卡巴腙作指示剂。滴</w:t>
      </w:r>
      <w:r>
        <w:t>定终点时前者与Hg2+生成白色混浊，后二者与Hg2+生成紫</w:t>
      </w:r>
      <w:r>
        <w:t>色化合物。用硫氰酸盐滴定Hg2*时，可采用铁铵矾作指示</w:t>
      </w:r>
      <w:r>
        <w:t>剂，滴定终点时生成红色化合物。</w:t>
      </w:r>
    </w:p>
    <w:p>
      <w:r>
        <w:t>817_汞膜电极</w:t>
      </w:r>
      <w:r>
        <w:t>mercury film electrode</w:t>
      </w:r>
      <w:r>
        <w:t>是在某种导电的基体</w:t>
      </w:r>
      <w:r>
        <w:t>上涂敷一层薄汞膜制成的电极。作为基体的材料，应具备电</w:t>
      </w:r>
      <w:r>
        <w:t>化学惰性、对汞有良好的化学稳定性及导电性能良好等特点。</w:t>
      </w:r>
      <w:r>
        <w:t>常用的基体材料为玻碳。玻碳汞膜电极的制造：可将玻碳薄</w:t>
      </w:r>
      <w:r>
        <w:t>片在稀汞盐溶液中，电解镀上一层汞膜；也可在试液中加人少</w:t>
      </w:r>
      <w:r>
        <w:t>量汞盐，如Hg(NO3)2，在电解富集过程中，与被测物同时在玻</w:t>
      </w:r>
      <w:r>
        <w:t>碳上析出，形成汞膜和汞齐。后一种方法称为同位镀汞。汞</w:t>
      </w:r>
      <w:r>
        <w:t>膜的厚度可由溶液中汞盐浓度和电解时间来控制。汞膜电极</w:t>
      </w:r>
      <w:r>
        <w:t>既具有汞电极的特性，又具有较高的面积/体积比率。由于汞</w:t>
      </w:r>
      <w:r>
        <w:t>膜薄，电极面积大，搅拌速度可加快，因而电沉积效率高。汞</w:t>
      </w:r>
      <w:r>
        <w:t>膜电极溶出峰高而尖，分辨能力强。它的缺点是重现性较差；</w:t>
      </w:r>
      <w:r>
        <w:t>膜薄易使溶解的金属达到过饱和，形成金属间化合物，产生相</w:t>
      </w:r>
      <w:r>
        <w:t>互干扰；易受支持电解质组分的影响等。</w:t>
      </w:r>
    </w:p>
    <w:p>
      <w:r>
        <w:t>817_汞剂amalgam又称汞合金。汞与一种或几种其他金属</w:t>
      </w:r>
      <w:r>
        <w:t>所形成的合金。含汞少时是固体。含汞多时是液体。天然产</w:t>
      </w:r>
      <w:r>
        <w:t>的有银汞剂和金汞齐。人工制备的较多，如钠汞齐、锌汞齐、</w:t>
      </w:r>
      <w:r>
        <w:t>锡汞齐等。</w:t>
      </w:r>
    </w:p>
    <w:p>
      <w:r>
        <w:t>817_汞齐电极</w:t>
      </w:r>
      <w:r>
        <w:t>mercury amalgam electrode一些金属与汞形</w:t>
      </w:r>
      <w:r>
        <w:t>成合金(汞齐)，同含有该金属离子的电解液构成汞齐电极M</w:t>
      </w:r>
      <w:r>
        <w:t>(Hg)/M²+。其中汞并不参与电极反应，电极电势与形成汞</w:t>
      </w:r>
      <w:r>
        <w:t>齐的金属特性和它在溶液中和汞齐中的浓度有关。韦斯顿标</w:t>
      </w:r>
      <w:r>
        <w:t>准电池的负电极即为镉汞齐电极</w:t>
      </w:r>
      <w:r>
        <w:t>汞齐电极还可以构成可逆</w:t>
      </w:r>
      <w:r>
        <w:t>汞齐浓差电池，借此研究这些金属的热力学性质。</w:t>
      </w:r>
    </w:p>
    <w:p>
      <w:r>
        <w:t>817_汞齐化am alga nation</w:t>
      </w:r>
      <w:r>
        <w:t>金属和汞形成合金的过程。因组</w:t>
      </w:r>
      <w:r>
        <w:t>成不同而呈液态或固态。汞齐化是提取金、银、铂等贵金属的</w:t>
      </w:r>
      <w:r>
        <w:t>一种方法。含贵金属的矿石和汞、水一起研磨，贵金属与汞成</w:t>
      </w:r>
      <w:r>
        <w:t>汞齐而分出。汞齐经加热蒸出汞得贵金属。在食盐水溶液电</w:t>
      </w:r>
      <w:r>
        <w:t>解过程中，钠离子在汞阴极放电而生成钠汞齐。</w:t>
      </w:r>
    </w:p>
    <w:p>
      <w:r>
        <w:t>817_汞气测量mercury vapor survey</w:t>
      </w:r>
      <w:r>
        <w:t>以土壤岩石中的游离</w:t>
      </w:r>
      <w:r>
        <w:t>汞气或大气中的汞为采样对象所进行的地球化学勘查工作。</w:t>
      </w:r>
      <w:r>
        <w:t>一些挥发性的化学元素和化合物在地壳中呈气态迁移是很普</w:t>
      </w:r>
      <w:r>
        <w:t>遍的现象。其中汞元素因</w:t>
      </w:r>
      <w:r>
        <w:t>子结构上的特殊性使它成为在常</w:t>
      </w:r>
      <w:r>
        <w:t>温下呈液态且具有显著蒸气压的惟一金属元素，因此，汞气测</w:t>
      </w:r>
      <w:r>
        <w:t>量是目前所有在金属矿床上应用最有效的方法。气态汞与固</w:t>
      </w:r>
      <w:r>
        <w:t>相汞及溶液中的汞有活跃的相互转化关系，现在所测出的汞</w:t>
      </w:r>
      <w:r>
        <w:t>气异常都是在汞矿体、原生汞异常、土壤异常及水化学异常的</w:t>
      </w:r>
      <w:r>
        <w:t>基础上，经过气体产生与迁移而新生的异常。汞气异常的来</w:t>
      </w:r>
      <w:r>
        <w:t>源可归纳为：硫化物矿床、氧化物矿床，富汞岩石(地质体)、地</w:t>
      </w:r>
      <w:r>
        <w:t>热田、油气田及人工污染等。所以汞气测量不仅用于直接找</w:t>
      </w:r>
      <w:r>
        <w:t>矿，而在构造地质填图、地热勘查、地震预报和环境质量评价</w:t>
      </w:r>
      <w:r>
        <w:t>等方面也得到了广泛应用。</w:t>
      </w:r>
    </w:p>
    <w:p>
      <w:r>
        <w:t>818_汞撒利mers al yl； saly rg an又名撒利汞， 洒利汞。白色结</w:t>
      </w:r>
      <w:r>
        <w:t>晶性粉末。无臭，味苦。见</w:t>
      </w:r>
    </w:p>
    <w:p>
      <w:r>
        <w:t>818_一</w:t>
      </w:r>
      <w:r>
        <w:t>-OCH2COONa</w:t>
      </w:r>
      <w:r>
        <w:t>光分解。易溶于水(1：1)及</w:t>
      </w:r>
      <w:r>
        <w:t>CONHCH2CHCH， Hg OH</w:t>
      </w:r>
      <w:r>
        <w:t>乙醇，不溶于氯仿或乙醚。</w:t>
      </w:r>
      <w:r>
        <w:t>本品以邻羟基苯甲酸甲酯</w:t>
      </w:r>
      <w:r>
        <w:t>OCHs</w:t>
      </w:r>
      <w:r>
        <w:t>为原料制得。为强效利尿</w:t>
      </w:r>
      <w:r>
        <w:t>药。主要用于心脏性水肿及肝硬化腹水。对心脏性水肿疗效</w:t>
      </w:r>
      <w:r>
        <w:t>尤好，但由于本品毒性大，一般仅在对其他利尿药无效的顽固</w:t>
      </w:r>
      <w:r>
        <w:t>性水肿才使用。制剂为注射液。本品在酸性环境中易于离解</w:t>
      </w:r>
      <w:r>
        <w:t>出汞离子而使利尿作用增强，故宜与氯化铵合用(后者可纠正</w:t>
      </w:r>
      <w:r>
        <w:t>本品排氯引起的低血氯性碱血症)。</w:t>
      </w:r>
    </w:p>
    <w:p>
      <w:r>
        <w:t>818_汞污染mercury pollution</w:t>
      </w:r>
      <w:r>
        <w:t>由汞或含汞物质对环境造成</w:t>
      </w:r>
      <w:r>
        <w:t>污染现象的总称。汞污染的来源，大气中主要来自煤和石油</w:t>
      </w:r>
      <w:r>
        <w:t>的燃烧、含汞矿物冶炼和以汞为材料或原料的工业生产(如汞</w:t>
      </w:r>
      <w:r>
        <w:t>灯、日光灯、温度计、压力计等以及汞合金</w:t>
      </w:r>
      <w:r>
        <w:t>制造)所释放出的</w:t>
      </w:r>
      <w:r>
        <w:t>气体；土壤中主要来自含汞杀虫</w:t>
      </w:r>
      <w:r>
        <w:t>菌剂(如六六六、狄氏</w:t>
      </w:r>
      <w:r>
        <w:t>剂、艾氏剂)的施用；水体中主要来自氯碱、塑料和电子工业生</w:t>
      </w:r>
      <w:r>
        <w:t>产排放的废水。全世界每年生产的汞，约有25%~50%进人</w:t>
      </w:r>
      <w:r>
        <w:t>环境。汞在常温下易挥发，以蒸气或气溶胶的形态进入大气</w:t>
      </w:r>
      <w:r>
        <w:t>环境，广域扩散，或被降水冲洗从大气中转入土壤或水环境</w:t>
      </w:r>
      <w:r>
        <w:t>中。水体中的汞进入底泥会积累，在微生物作用下会转化为</w:t>
      </w:r>
      <w:r>
        <w:t>烷基汞(主要为甲基汞或二甲基汞)。二甲基汞在酸性条件下</w:t>
      </w:r>
      <w:r>
        <w:t>又分解为甲基汞，可溶于水，从底泥中又回到水中。由于汞是</w:t>
      </w:r>
      <w:r>
        <w:t>惟一的液态金属，易挥发、易转化，在大</w:t>
      </w:r>
      <w:r>
        <w:t>气、水和土壤环境之间</w:t>
      </w:r>
      <w:r>
        <w:t>不断进行交叉介质转移，并发生化学形态的变化；污染自然环</w:t>
      </w:r>
      <w:r>
        <w:t>境和生态环境较广泛而复杂。</w:t>
      </w:r>
      <w:r>
        <w:t>金属汞和无机汞吸入人体内，</w:t>
      </w:r>
      <w:r>
        <w:t>在红血球、血液、组织中会氧化成2价的汞离子，与细胞蛋白</w:t>
      </w:r>
      <w:r>
        <w:t>质中的巯基有很强的亲和性，结合成硫醇盐，从而损害神经系</w:t>
      </w:r>
      <w:r>
        <w:t>统和细胞的酶系统。有机汞中烷基汞较稳定，毒性大，尤以甲</w:t>
      </w:r>
      <w:r>
        <w:t>基汞最普遍，可引起水俣病和致畸作用；其他有机汞(如苯基</w:t>
      </w:r>
      <w:r>
        <w:t>汞、甲氧基乙基汞等)较不稳定，在体内会分解成无机汞，其毒</w:t>
      </w:r>
      <w:r>
        <w:t>性与无机汞相近。</w:t>
      </w:r>
      <w:r>
        <w:t>.汞中毒mercury poisoning汞是人体的有毒元素， 单质</w:t>
      </w:r>
      <w:r>
        <w:t>汞及许多有机、无机汞化合物都有不同程度的毒性。无机汞</w:t>
      </w:r>
      <w:r>
        <w:t>受微生物的作用可转化成甲基汞。鱼体内的汞主要为甲基</w:t>
      </w:r>
      <w:r>
        <w:t>汞。人吸入汞蒸气后，汞可溶解于血液并越过血脑屏障，而后</w:t>
      </w:r>
      <w:r>
        <w:t>氧化成二价汞离子</w:t>
      </w:r>
      <w:r>
        <w:t>神经系统造成损害。二价汞盐、苯</w:t>
      </w:r>
      <w:r>
        <w:t>基汞和烷基汞中毒时主要</w:t>
      </w:r>
      <w:r>
        <w:t>|起胃肠功能素乱和肾脏损伤。长</w:t>
      </w:r>
      <w:r>
        <w:t>期摄人含甲基汞的食</w:t>
      </w:r>
      <w:r>
        <w:t>污染的水中的鱼、贝)可引起</w:t>
      </w:r>
      <w:r>
        <w:t>慢性中毒，主要表现为中枢神经系统功能障碍。</w:t>
      </w:r>
      <w:r>
        <w:t>拱桥arch</w:t>
      </w:r>
      <w:r>
        <w:t>在容器内的粉料层中如果形成能承受上方粉</w:t>
      </w:r>
      <w:r>
        <w:t>料的压力而不将此压力传递给下方的面，此面即称为拱桥。</w:t>
      </w:r>
      <w:r>
        <w:t>拱桥是向上凸起的曲面，其最大主应力沿拱桥曲面作用，沿拱</w:t>
      </w:r>
      <w:r>
        <w:t>桥垂直方向的最小主应力为零。在重力作用下进行的粉料流</w:t>
      </w:r>
      <w:r>
        <w:t>出过程中可能反复出现拱桥的形成和崩解过程，此种拱桥称</w:t>
      </w:r>
      <w:r>
        <w:t>为动拱桥。</w:t>
      </w:r>
    </w:p>
    <w:p>
      <w:r>
        <w:t>818_拱桥破坏器</w:t>
      </w:r>
      <w:r>
        <w:t>arch breaker将容</w:t>
      </w:r>
      <w:r>
        <w:t>器内的粉料层中形成的拱桥进行机械</w:t>
      </w:r>
      <w:r>
        <w:t>破坏以防止堵塞的装置。一般将此装</w:t>
      </w:r>
      <w:r>
        <w:t>置安装在容易形成拱桥的料仓排料口</w:t>
      </w:r>
      <w:r>
        <w:t>附近。典型的拱桥破坏器如图所示。</w:t>
      </w:r>
      <w:r>
        <w:t>这是一种一面沿器壁平面自转，一面</w:t>
      </w:r>
      <w:r>
        <w:t>公转的螺旋轴装置。</w:t>
      </w:r>
    </w:p>
    <w:p>
      <w:r>
        <w:t>818_拱式干燥机arch dryer在胶黏带</w:t>
      </w:r>
      <w:r>
        <w:t>涂布过程中为了减小行走时基材的张</w:t>
      </w:r>
      <w:r>
        <w:t>力，使收得的胶卷平整，变形小，在加热</w:t>
      </w:r>
      <w:r>
        <w:t>干燥的烘道中，传动辊的排列形式如拱</w:t>
      </w:r>
      <w:r>
        <w:t>形，这种干燥机称为拱式干燥机。</w:t>
      </w:r>
      <w:r>
        <w:t>拱桥破坏器</w:t>
      </w:r>
    </w:p>
    <w:p>
      <w:r>
        <w:t>818_拱形轮胎</w:t>
      </w:r>
      <w:r>
        <w:t>arch-type tyre； arched tyre</w:t>
      </w:r>
      <w:r>
        <w:t>指断面高宽比为</w:t>
      </w:r>
      <w:r>
        <w:t>0.39~0.50、轮辆与轮胎断面宽度比为0.9~1.0、断面成拱</w:t>
      </w:r>
      <w:r>
        <w:t>形的轮胎。内压通常为0.05~0.20MPa。这种轮胎在承受负</w:t>
      </w:r>
      <w:r>
        <w:t>荷时，与地面接触的中心部分向内弯曲，使软土密集在接触面</w:t>
      </w:r>
      <w:r>
        <w:t>中心，从而增大了接触面积，使之对地面的单位压力小。一般</w:t>
      </w:r>
      <w:r>
        <w:t>适用于联合收割机及越野行驶的汽车。</w:t>
      </w:r>
    </w:p>
    <w:p>
      <w:r>
        <w:t>818_共沉淀(一) co precipitation制造固体催化剂的方法之</w:t>
      </w:r>
      <w:r>
        <w:t>一，即将多种金属盐水溶液和沉淀剂分别加人搅拌器中，使共</w:t>
      </w:r>
      <w:r>
        <w:t>同形成固体沉淀的方法。它是沉淀法的一种。用共沉淀方法</w:t>
      </w:r>
      <w:r>
        <w:t>制备多组分催化剂时，需控制适宜操作条件，如盐浓度、沉淀</w:t>
      </w:r>
      <w:r>
        <w:t>温度、pH值、加料方式、搅拌强度和沉淀老化条件等，以获得</w:t>
      </w:r>
      <w:r>
        <w:t>最大均匀度和最佳性能。</w:t>
      </w:r>
      <w:r>
        <w:t>(二) code position是最古老的放</w:t>
      </w:r>
      <w:r>
        <w:t>射化学分离方法，指用常量物质产生沉淀而把无法沉淀的微</w:t>
      </w:r>
      <w:r>
        <w:t>量物质载带析出的现象。按照其载带的性质，可分为共晶共</w:t>
      </w:r>
      <w:r>
        <w:t>沉淀和吸附共沉淀两大类。但近几十年，共沉淀法和沉淀法</w:t>
      </w:r>
      <w:r>
        <w:t>在相当大的程度上被萃取法和离子交换法所取代。</w:t>
      </w:r>
    </w:p>
    <w:p>
      <w:r>
        <w:t>818_共催化剂见共引发剂822。</w:t>
      </w:r>
    </w:p>
    <w:p>
      <w:r>
        <w:t>818_共萃取co-extraction指由于乙元素的存在， 使甲元素的</w:t>
      </w:r>
      <w:r>
        <w:t>萃取率比它单独存在时显著提高的萃取过程。例如：甲基异丁</w:t>
      </w:r>
      <w:r>
        <w:t>基酮(MIBK) 对硝酸溶液中的Na+几乎不萃取， 若加人UO 3+，</w:t>
      </w:r>
      <w:r>
        <w:t>则二者一起进入有机相，称钠离子被铀酰离子共萃取。</w:t>
      </w:r>
    </w:p>
    <w:p>
      <w:r>
        <w:t>818_共毒系数co-toxicity index衡量杀虫剂混剂是否有增效</w:t>
      </w:r>
      <w:r>
        <w:t>作用的指数。由孙云沛等提出。</w:t>
      </w:r>
      <w:r>
        <w:t>混剂的共毒系数-混剂的指發x100%</w:t>
      </w:r>
      <w:r>
        <w:t>若共毒系数大大超过100为增效作用；接近100为相加作用；</w:t>
      </w:r>
      <w:r>
        <w:t>明显低于100(80以下)，为拮抗作用。</w:t>
      </w:r>
    </w:p>
    <w:p>
      <w:r>
        <w:t>818_p， n-共轭p， T-conjugation x键与相邻原子上的p轨道</w:t>
      </w:r>
      <w:r>
        <w:t>发生的共钜。它分为多电子、缺电子与等电子p，x-共轭三种</w:t>
      </w:r>
      <w:r>
        <w:t>类型。例如氯乙烯， CHCH-C， 的共轭体系是由3个</w:t>
      </w:r>
      <w:r>
        <w:t>原子(C，C，Cl)与4个p电子(x键2个，氯原子2个)组成，共</w:t>
      </w:r>
      <w:r>
        <w:t>轭x键中的p电子数多于共轭键的原子数，称为多电子p，x-</w:t>
      </w:r>
      <w:r>
        <w:t>共轭。如果与x键共轭的p轨道是一个缺电子的空轨道，则</w:t>
      </w:r>
      <w:r>
        <w:t>形成共轭x键的p电子数少于共轭链的原子数，称为缺电子</w:t>
      </w:r>
      <w:r>
        <w:t>p， x~共轭， 如烯丙基正离子CH 2-CH-C Hz。而烯丙基自</w:t>
      </w:r>
      <w:r>
        <w:t>由基CH--CH-CH2，则组成共轭链的原子数与p电子数</w:t>
      </w:r>
      <w:r>
        <w:t>相等，称为等电子，p，z-共轭。由p，x-共轭而产生的使分子趋</w:t>
      </w:r>
      <w:r>
        <w:t>于稳定，键长发生平均化等效应，称为p，r-共轭效应。</w:t>
      </w:r>
    </w:p>
    <w:p>
      <w:r>
        <w:t>818_n， x-共轭x， -conjugation单键和双键相互交替排列的</w:t>
      </w:r>
      <w:r>
        <w:t>共轭体系。最简单的为1，3-丁二烯，而苯分子则是一个具有</w:t>
      </w:r>
      <w:r>
        <w:t>高度对称结构的闭合共轭体系。除碳碳双键外，碳碳叁键、碳</w:t>
      </w:r>
      <w:r>
        <w:t>氧双键等，都可组成x，x-共轭。例如：CH2--CH--C=CH；</w:t>
      </w:r>
      <w:r>
        <w:t>CH*=CH-CH--0。由，x-共轭引起的使分子内能降低、</w:t>
      </w:r>
      <w:r>
        <w:t>键长发生平均化等电子效应，称为，~共轭效应。</w:t>
      </w:r>
    </w:p>
    <w:p>
      <w:r>
        <w:t>818_c， p-共轭d， p-conjugation超共轭的一种类型。即组成</w:t>
      </w:r>
      <w:r>
        <w:t>C-H键的c轨道与相邻原子的p轨道之间的共轭。自由基</w:t>
      </w:r>
      <w:r>
        <w:t>与正碳离子常存在这种共轭。在自由基中C-Ho键与相邻</w:t>
      </w:r>
      <w:r>
        <w:t>碳上的p轨道(存在一个未配对电子)共轭，从而产生电子的</w:t>
      </w:r>
      <w:r>
        <w:t>离域。参加共轭的C一H键越多，自由基越稳定。例如：在正</w:t>
      </w:r>
      <w:r>
        <w:t>碳离子中，C-Ho键则与相邻碳上的空p轨道共轭，从面产</w:t>
      </w:r>
      <w:r>
        <w:t>生电子的离域现象，使体系趋向稳定。正碳离子的稳定性也</w:t>
      </w:r>
      <w:r>
        <w:t>随着参加共轭的C一H键的增加而增大：</w:t>
      </w:r>
      <w:r>
        <w:t>(CH， ) ， C+&gt;CH， C Hz--CH-CH； &gt;CH， CH zC HaCH 2</w:t>
      </w:r>
    </w:p>
    <w:p>
      <w:r>
        <w:t>818_共轭单体conjugative monomer分子中原子之间含有两</w:t>
      </w:r>
      <w:r>
        <w:t>个双键为一个单键所隔离或单键与双键有规则地交替排列的</w:t>
      </w:r>
      <w:r>
        <w:t>共轭烯类单体， 通式为：R'CH-CH--CH-CHR²， 式中R'</w:t>
      </w:r>
      <w:r>
        <w:t>和R²可以代表各种烃基及其衍生物。若R'和R²均为H，结</w:t>
      </w:r>
      <w:r>
        <w:t>构式为：C Hz-CH-CH-CH 2， 是最典型的共轭单体， 即</w:t>
      </w:r>
      <w:r>
        <w:t>1，3-丁二烯。共轭双烯体系的各种单体是合成橡胶、合成树</w:t>
      </w:r>
      <w:r>
        <w:t>脂的重要原料。</w:t>
      </w:r>
    </w:p>
    <w:p>
      <w:r>
        <w:t>818_共轭蛋白见缀合蛋白质2920。</w:t>
      </w:r>
    </w:p>
    <w:p>
      <w:r>
        <w:t>819_共轭二烯</w:t>
      </w:r>
      <w:r>
        <w:t>conjugated di olefins两个双键被一个单键隔</w:t>
      </w:r>
      <w:r>
        <w:t>开，即含有</w:t>
      </w:r>
      <w:r>
        <w:t>C一</w:t>
      </w:r>
      <w:r>
        <w:t>c-c-C体系的二烯烃。例如1，3-丁二烯</w:t>
      </w:r>
      <w:r>
        <w:t>(CH2--CH-CH-CH2)。共轭二烯烃中共轭体系的存在，</w:t>
      </w:r>
      <w:r>
        <w:t>使其具有特殊的原子间相互影响—-―共轭效应。与孤立二烯</w:t>
      </w:r>
      <w:r>
        <w:t>相比，键长发生平均化，分子折射率增加，内能降低。除和一</w:t>
      </w:r>
      <w:r>
        <w:t>般烯烃一样发生加成反应外，特点是能起1，4-加成之类的反</w:t>
      </w:r>
      <w:r>
        <w:t>应，也容易聚合。</w:t>
      </w:r>
    </w:p>
    <w:p>
      <w:r>
        <w:t>819_共轭加成conjugate addition共轭体系发生加成反应</w:t>
      </w:r>
      <w:r>
        <w:t>时，有两种方式：(1)体系中的不饱和键独立地进行反应；(2)</w:t>
      </w:r>
      <w:r>
        <w:t>由于外界条件的影响，电子云以极性交替的方式发生转移，整</w:t>
      </w:r>
      <w:r>
        <w:t>个分子作为一个整体参与反应，其结果是：“试剂加到了共轭</w:t>
      </w:r>
      <w:r>
        <w:t>体系两端的原子上”。共轭体系作为整体参与的加成方式，称</w:t>
      </w:r>
      <w:r>
        <w:t>为共轭加成。</w:t>
      </w:r>
    </w:p>
    <w:p>
      <w:r>
        <w:t>819_共轭碱机理conjugate base mechanism关于配位化合物</w:t>
      </w:r>
      <w:r>
        <w:t>的取代(水解)反应，其反应速率与该配位化合物配体失去质</w:t>
      </w:r>
      <w:r>
        <w:t>子生成的共轭碱有关的理论。例如氯·五氨合钴离子水解生</w:t>
      </w:r>
      <w:r>
        <w:t>成羟基·五氨合钴离子的反应，在碱性溶液中比酸性溶液中快</w:t>
      </w:r>
      <w:r>
        <w:t>得多，因为首先配位体NH3失去质子生成原来配位化合物的</w:t>
      </w:r>
      <w:r>
        <w:t>共轨碱。[CoCI(NH) ：] 2*+OH[C.C IN H(NH； ) ] *</w:t>
      </w:r>
      <w:r>
        <w:t>+H2O， [Co Cl NH 2(NH 3) 4] +-</w:t>
      </w:r>
      <w:r>
        <w:t>_慢[CoN Hz(NHs) 4] 2*+CI，</w:t>
      </w:r>
      <w:r>
        <w:t>R2</w:t>
      </w:r>
      <w:r>
        <w:t>[CoN H(NH； ) ] ++Hz o快[CoOH(NHs) ； J 2*生成配位</w:t>
      </w:r>
      <w:r>
        <w:t>化合物共轭碱的解离是决定速率的关键步骤。用没有可离解</w:t>
      </w:r>
      <w:r>
        <w:t>的氢的吡啶、氰根代替[Co Cl(NH 3) s] 2+中的氨也与OH-无</w:t>
      </w:r>
      <w:r>
        <w:t>关。[CoOH(NH 3) s] 2+中OH是由水而来的。</w:t>
      </w:r>
      <w:r>
        <w:t>共n键见大x键316。</w:t>
      </w:r>
    </w:p>
    <w:p>
      <w:r>
        <w:t>819_共轭聚合物conjugated polymer</w:t>
      </w:r>
      <w:r>
        <w:t>主链共价键电子离域</w:t>
      </w:r>
      <w:r>
        <w:t>的聚合物。主要为x共轭聚合物。x共轭聚合物有聚乙炔、</w:t>
      </w:r>
      <w:r>
        <w:t>聚(对-1，4亚苯基)、聚(2，5-噻吩)、聚苯乙炔、聚硫化氮、聚苯</w:t>
      </w:r>
      <w:r>
        <w:t>硫醚等。经掺杂、复合后具有导电性及其他光电活性，如电致</w:t>
      </w:r>
      <w:r>
        <w:t>变色性、非线性光学性、电致发光性等。近年来发现一些o共</w:t>
      </w:r>
      <w:r>
        <w:t>轭聚合物，如硅链聚合物、锗链聚合物、锡链聚合物等。c共</w:t>
      </w:r>
      <w:r>
        <w:t>轭聚合物除具有与x共轭聚合物类似性质外，还可作为光刻</w:t>
      </w:r>
      <w:r>
        <w:t>蚀材料。其主链o键电子离域能较低，受光照易激发至o*轨</w:t>
      </w:r>
      <w:r>
        <w:t>道，导致链断裂。主链本身是生色基，在紫外-可见光谱上能</w:t>
      </w:r>
      <w:r>
        <w:t>检测到吸收峰(300~380nm)。</w:t>
      </w:r>
    </w:p>
    <w:p>
      <w:r>
        <w:t>819_共轭酸碱conjugate acid and base在化学反应中， 具有</w:t>
      </w:r>
      <w:r>
        <w:t>给出质子能力的物质称为酸；失去质子后剩余的部分就是这</w:t>
      </w:r>
      <w:r>
        <w:t>种酸的共轭碱。而碱是具有接受质子倾向的物质；接受质子</w:t>
      </w:r>
      <w:r>
        <w:t>后生成的物质就是这种碱的共轭酸。这种相差一个质子的两</w:t>
      </w:r>
      <w:r>
        <w:t>种物质就组成共轭酸碱。例如：</w:t>
      </w:r>
    </w:p>
    <w:p>
      <w:r>
        <w:t>819_共轭酸</w:t>
      </w:r>
      <w:r>
        <w:t>H2O</w:t>
      </w:r>
      <w:r>
        <w:t>H sO+</w:t>
      </w:r>
      <w:r>
        <w:t>CHCO2H</w:t>
      </w:r>
      <w:r>
        <w:t>CHs</w:t>
      </w:r>
      <w:r>
        <w:t>共轭碱</w:t>
      </w:r>
      <w:r>
        <w:t>HO~</w:t>
      </w:r>
      <w:r>
        <w:t>H2O</w:t>
      </w:r>
      <w:r>
        <w:t>CH CO 2</w:t>
      </w:r>
      <w:r>
        <w:t>CH</w:t>
      </w:r>
    </w:p>
    <w:p>
      <w:r>
        <w:t>819_共轭酸碱对acid-base conjugate pair</w:t>
      </w:r>
      <w:r>
        <w:t>由布朗斯台德</w:t>
      </w:r>
      <w:r>
        <w:t>(J.N.Br onsted) 和劳莱(T.M.Lowry) 于1923年分别提出的</w:t>
      </w:r>
      <w:r>
        <w:t>质子理论。酸碱定义：能给出质子的物质是酸；能接受质子的</w:t>
      </w:r>
      <w:r>
        <w:t>物质是碱。某酸失去一</w:t>
      </w:r>
      <w:r>
        <w:t>-个质子而形成的碱</w:t>
      </w:r>
      <w:r>
        <w:t>，称为该酸的共轭</w:t>
      </w:r>
      <w:r>
        <w:t>碱(conjugate base) ； 而后者获得一个质子后， 就成为该碱的共</w:t>
      </w:r>
      <w:r>
        <w:t>轭酸(conjugate acid) 。由得失一个质子而发生共轭关系的一</w:t>
      </w:r>
      <w:r>
        <w:t>对酸碱，称为共轭酸碱对。当酸碱反应达到平衡时，共轭酸碱</w:t>
      </w:r>
      <w:r>
        <w:t>必同时存在。以HA表示酸的化学式：HA(酸)→</w:t>
      </w:r>
      <w:r>
        <w:t>A</w:t>
      </w:r>
      <w:r>
        <w:t>(碱)+H+。HA是A"的共轭酸，A-是HA的共轭碱，HA/</w:t>
      </w:r>
      <w:r>
        <w:t>A-为共轭酸碱对。</w:t>
      </w:r>
    </w:p>
    <w:p>
      <w:r>
        <w:t>819_共轭梯度法conjugate-gradient method</w:t>
      </w:r>
      <w:r>
        <w:t>共轭梯度法是</w:t>
      </w:r>
      <w:r>
        <w:t>求解无约束最优化问题的一种有效的最优化方法，特别适用</w:t>
      </w:r>
      <w:r>
        <w:t>于目标函数具有二次型性质的问题。其基本方法是把共轭性</w:t>
      </w:r>
      <w:r>
        <w:t>与最速下降法(最优梯度法)结合起来。利用已知点处的梯度</w:t>
      </w:r>
      <w:r>
        <w:t>构成一组共轭方向并沿这组方向进行搜索，求出目标函数的</w:t>
      </w:r>
      <w:r>
        <w:t>极小值点。共轭梯度法能在一定程度上克服最速下降法迭代</w:t>
      </w:r>
      <w:r>
        <w:t>路径呈锯齿形现象，同时又能避免牛顿法需求的海赛矩阵及</w:t>
      </w:r>
      <w:r>
        <w:t>其逆阵的困难，具有二次终止性质，程序实现也比较简单。</w:t>
      </w:r>
    </w:p>
    <w:p>
      <w:r>
        <w:t>819_共轭体系(一) conjugated system</w:t>
      </w:r>
      <w:r>
        <w:t>通常指分子中双键</w:t>
      </w:r>
      <w:r>
        <w:t>(或叁键)与单键相互交替排列的体系，即x，-共轭体系。例</w:t>
      </w:r>
      <w:r>
        <w:t>H</w:t>
      </w:r>
      <w:r>
        <w:t>如， H2C-CH-CH-CH 2、CHy-CH-CH-C一0、</w:t>
      </w:r>
      <w:r>
        <w:t>等。广义的共轭体系除x，-共轭体系外，还包括p，x-共钜体</w:t>
      </w:r>
      <w:r>
        <w:t>系、d， x-共轭体系。(二) coupled system又称非平衡稳定体</w:t>
      </w:r>
      <w:r>
        <w:t>系。在金属与电解质溶液构成的腐蚀体系中，如果在电极上</w:t>
      </w:r>
      <w:r>
        <w:t>失去电子靠某一电极过程，而得到电子却靠另一电极过程。</w:t>
      </w:r>
      <w:r>
        <w:t>这两个(或两个以上)互相耦合的电极反应构成的体系谓之共</w:t>
      </w:r>
      <w:r>
        <w:t>轭体系。</w:t>
      </w:r>
    </w:p>
    <w:p>
      <w:r>
        <w:t>819_共轭稳定能conjugated stabilization energy</w:t>
      </w:r>
      <w:r>
        <w:t>指电子给予</w:t>
      </w:r>
      <w:r>
        <w:t>体和电子接受体间相互作用，由于电子转移而形成稳定结构</w:t>
      </w:r>
      <w:r>
        <w:t>时，其能量的减小量。例如，若生成穴电子共轭稳定能为</w:t>
      </w:r>
      <w:r>
        <w:t>AE，而孤立的两共轭体系各自的全部x电子能量分别为E!</w:t>
      </w:r>
      <w:r>
        <w:t>和E2，二体系间生成x电子共后的全部x电子能量为</w:t>
      </w:r>
      <w:r>
        <w:t>E'+E'2，则△E.=(E1+E2)-(E'1+E'2)。</w:t>
      </w:r>
    </w:p>
    <w:p>
      <w:r>
        <w:t>819_共轭系导电塑料conjugated conductive plastics</w:t>
      </w:r>
      <w:r>
        <w:t>又称为共</w:t>
      </w:r>
      <w:r>
        <w:t>轭导电高分子，属于电子导电聚合物。其特点为在聚合物分子</w:t>
      </w:r>
      <w:r>
        <w:t>结构内部存在大的x电子共轭体系，x价电子具有较大的离域</w:t>
      </w:r>
      <w:r>
        <w:t>性质，可以在体系内部相对迁移，因此当存在外电场时，材料内</w:t>
      </w:r>
      <w:r>
        <w:t>部的六价电</w:t>
      </w:r>
      <w:r>
        <w:t>可</w:t>
      </w:r>
      <w:r>
        <w:t>定向</w:t>
      </w:r>
      <w:r>
        <w:t>流动的电</w:t>
      </w:r>
      <w:r>
        <w:t>子导电现象。</w:t>
      </w:r>
      <w:r>
        <w:t>其电导率的</w:t>
      </w:r>
      <w:r>
        <w:t>大小与共轭体系的大小、掺杂状</w:t>
      </w:r>
      <w:r>
        <w:t>掺杂剂种类和</w:t>
      </w:r>
      <w:r>
        <w:t>掺杂程度</w:t>
      </w:r>
      <w:r>
        <w:t>系密切</w:t>
      </w:r>
      <w:r>
        <w:t>体相</w:t>
      </w:r>
      <w:r>
        <w:t>导电塑料的温度</w:t>
      </w:r>
      <w:r>
        <w:t>系数是正的，温度越高，导电能力越强</w:t>
      </w:r>
      <w:r>
        <w:t>导电塑料主要</w:t>
      </w:r>
      <w:r>
        <w:t>有三种类型：以聚乙爆</w:t>
      </w:r>
      <w:r>
        <w:t>共轭聚合物，以聚</w:t>
      </w:r>
      <w:r>
        <w:t>苯为代表的芳香族线性共</w:t>
      </w:r>
      <w:r>
        <w:t>轭聚合物</w:t>
      </w:r>
      <w:r>
        <w:t>以聚吡咯为代表的芳杂</w:t>
      </w:r>
      <w:r>
        <w:t>环线型聚合物。呈现平面状</w:t>
      </w:r>
      <w:r>
        <w:t>体系的石墨原则上也可以归</w:t>
      </w:r>
      <w:r>
        <w:t>于共轭导电高分子。其制备方法包括化学合成法和电化学合</w:t>
      </w:r>
      <w:r>
        <w:t>成法两类。主要应用在作为各种二次电池的电极材料，在航空</w:t>
      </w:r>
      <w:r>
        <w:t>航天应用方面具有广阔应用前景；还可以作为分子电子器件，</w:t>
      </w:r>
      <w:r>
        <w:t>电显示器件和其他化学敏感器的重要原料。</w:t>
      </w:r>
    </w:p>
    <w:p>
      <w:r>
        <w:t>819_共轭消除</w:t>
      </w:r>
      <w:r>
        <w:t>conjugate elimination在消除反应中， 如果反</w:t>
      </w:r>
      <w:r>
        <w:t>应底物分子中已有双键</w:t>
      </w:r>
      <w:r>
        <w:t>C-0或C-C等)存在，不论</w:t>
      </w:r>
      <w:r>
        <w:t>按哪一种历程反应，新生成的双键总是和原双键共轭，即总是</w:t>
      </w:r>
      <w:r>
        <w:t>共轭的产物占优势。例如：</w:t>
      </w:r>
      <w:r>
        <w:t>CHs</w:t>
      </w:r>
      <w:r>
        <w:t>碱</w:t>
      </w:r>
      <w:r>
        <w:t>(&gt;-C Hz-CH-CH</w:t>
      </w:r>
      <w:r>
        <w:t>-HBr</w:t>
      </w:r>
      <w:r>
        <w:t>Br</w:t>
      </w:r>
      <w:r>
        <w:t>CHs</w:t>
      </w:r>
      <w:r>
        <w:t>CH3</w:t>
      </w:r>
      <w:r>
        <w:t>-CH-CH-CH</w:t>
      </w:r>
      <w:r>
        <w:t>CH；</w:t>
      </w:r>
      <w:r>
        <w:t>(主产物)</w:t>
      </w:r>
    </w:p>
    <w:p>
      <w:r>
        <w:t>819_1，4-共轭消除</w:t>
      </w:r>
      <w:r>
        <w:t>1， 4-conjugate elimination消除后形成共</w:t>
      </w:r>
      <w:r>
        <w:t>轭体系的1，4-消除反应。例如：1-溴-2-丁烯在碱的作用下发</w:t>
      </w:r>
      <w:r>
        <w:t>生1，4-消除，脱掉溴化氢，生成1，3-丁二烯：</w:t>
      </w:r>
      <w:r>
        <w:t>CH； CH-CHCH， Br OH-</w:t>
      </w:r>
      <w:r>
        <w:t>+CH 2--CH-CH--CH 2+HBr</w:t>
      </w:r>
      <w:r>
        <w:t>产物为共轭体系，比较稳定，因此这一消除反应也较易进行。</w:t>
      </w:r>
    </w:p>
    <w:p>
      <w:r>
        <w:t>819_共轭效应conjugation effect</w:t>
      </w:r>
      <w:r>
        <w:t>在共轭体系分子中，由于原</w:t>
      </w:r>
      <w:r>
        <w:t>子间的相互影响和x电子云的离域，引起分子内能降低、体系</w:t>
      </w:r>
      <w:r>
        <w:t>趋向稳定、键长趋于平均化，以及某些性质的变化等效应，称</w:t>
      </w:r>
      <w:r>
        <w:t>为共轭效应。产生共轭效应的必要条件是</w:t>
      </w:r>
      <w:r>
        <w:t>组成共轭体系的</w:t>
      </w:r>
      <w:r>
        <w:t>各个原子必须处在同一平面上。这样才能使参加共轭的每个</w:t>
      </w:r>
      <w:r>
        <w:t>原子的p轨道相互平行而发生侧面重叠。反之，会减弱、甚至</w:t>
      </w:r>
      <w:r>
        <w:t>使共轭效应完全消失。例如，1，3-丁二烯分子具有共轭效应，</w:t>
      </w:r>
      <w:r>
        <w:t>而环辛四烯由于组成环的八个碳原子不在同一平面上，因而</w:t>
      </w:r>
      <w:r>
        <w:t>使共轭效应受到影响。</w:t>
      </w:r>
    </w:p>
    <w:p>
      <w:r>
        <w:t>819_共二聚体</w:t>
      </w:r>
      <w:r>
        <w:t>inter dimer又称内二聚体。含有NH、OH</w:t>
      </w:r>
      <w:r>
        <w:t>基团的两个单体之间形成氢键时，其缔合物称为共二聚体。</w:t>
      </w:r>
      <w:r>
        <w:t>酸循环使用。98%硝酸蒸气自塔顶逸出，冷凝、部分回流，剩</w:t>
      </w:r>
      <w:r>
        <w:t>余为成品酸。特点：工艺流程相对较短，不需要设置空分</w:t>
      </w:r>
      <w:r>
        <w:t>如二聚羧酸R-C</w:t>
      </w:r>
      <w:r>
        <w:t>C-R。</w:t>
      </w:r>
      <w:r>
        <w:t>O-H…-0</w:t>
      </w:r>
    </w:p>
    <w:p>
      <w:r>
        <w:t>820_共翻译</w:t>
      </w:r>
      <w:r>
        <w:t>co-translation通常特指生物化学中生物合成蛋</w:t>
      </w:r>
      <w:r>
        <w:t>白质过程中， 沿着同一个信使核糖核酸(mRNA) 链分子上有</w:t>
      </w:r>
      <w:r>
        <w:t>几个核糖(核蛋白) 体连成串， 或称多核糖体(poly ribosome) ，</w:t>
      </w:r>
      <w:r>
        <w:t>而每个核糖体都同时参与mRNA链上相应肽链的合成。换</w:t>
      </w:r>
      <w:r>
        <w:t>言之， 这些核糖体同时以mRNA链上的核苷酸序列为模板，</w:t>
      </w:r>
      <w:r>
        <w:t>把它翻译成由氨基酸所组成的多条肽链的功能状态。这一功</w:t>
      </w:r>
      <w:r>
        <w:t>能有利于生物体提高合成蛋白质的效率。</w:t>
      </w:r>
    </w:p>
    <w:p>
      <w:r>
        <w:t>820_共纺丝co spinning由同一喷丝头纺出不同纤度、不同性</w:t>
      </w:r>
      <w:r>
        <w:t>质、不同断面形状的混合丝。用共纺丝加工的织物，有很好的</w:t>
      </w:r>
      <w:r>
        <w:t>蓬松性和手感，有特殊的光学效果和混色效果。纺丝方法有：</w:t>
      </w:r>
      <w:r>
        <w:t>(1)用同一块板上有不同孔结构的喷丝板纺丝；(2)用不同孔</w:t>
      </w:r>
      <w:r>
        <w:t>结构的板组装成组合喷丝板纺丝。可用于生产混合长丝或短</w:t>
      </w:r>
      <w:r>
        <w:t>纤维。是生产仿真丝、仿毛、仿麻、仿棉纤维的一种</w:t>
      </w:r>
      <w:r>
        <w:t>方法。</w:t>
      </w:r>
    </w:p>
    <w:p>
      <w:r>
        <w:t>820_共沸点a zeo tropic point</w:t>
      </w:r>
      <w:r>
        <w:t>共沸物的沸腾温度。若此沸腾</w:t>
      </w:r>
      <w:r>
        <w:t>温度低于组成此共沸物的两个纯组分的沸点，则称此共沸物</w:t>
      </w:r>
      <w:r>
        <w:t>具有最低共沸点。反之，则称此沸物具有最高共沸点。</w:t>
      </w:r>
    </w:p>
    <w:p>
      <w:r>
        <w:t>820_共沸法</w:t>
      </w:r>
      <w:r>
        <w:t>a zeo tropic method</w:t>
      </w:r>
      <w:r>
        <w:t>即恒沸蒸馏，是一种特殊的</w:t>
      </w:r>
      <w:r>
        <w:t>蒸馏方法。用以分离恒沸点混合物或组分挥发度相近的液体</w:t>
      </w:r>
      <w:r>
        <w:t>混合物。通常是在精馏时加人某种较易挥发的物质，以增大</w:t>
      </w:r>
      <w:r>
        <w:t>液体混合物中各组分的挥发度差异，使更容易分离。加人的</w:t>
      </w:r>
      <w:r>
        <w:t>物质与液体混合物中的一个或几个组分生成新的恒沸点混合</w:t>
      </w:r>
      <w:r>
        <w:t>物，由精馏装置顶端馏出，另一组分则聚集于底部，取出即得。</w:t>
      </w:r>
      <w:r>
        <w:t>恒沸蒸馏用于不能或难于用普通精馏方法进行分离的</w:t>
      </w:r>
      <w:r>
        <w:t>物质。</w:t>
      </w:r>
    </w:p>
    <w:p>
      <w:r>
        <w:t>820_共沸混合物</w:t>
      </w:r>
      <w:r>
        <w:t>a zeo tropic mixture； a zeo trope</w:t>
      </w:r>
      <w:r>
        <w:t>两种(或几</w:t>
      </w:r>
      <w:r>
        <w:t>种)液体形成的恒沸点混合物。有些混合物的共沸温度最低，</w:t>
      </w:r>
      <w:r>
        <w:t>因为总蒸气压最大，沸腾最易。例如乙醇的沸点是78.3℃，</w:t>
      </w:r>
      <w:r>
        <w:t>水的沸点是100℃，它们的混合物在78.13℃就沸腾。有些混</w:t>
      </w:r>
      <w:r>
        <w:t>合物的共沸温度最高，因为总蒸气压最小，沸腾最难。例如纯</w:t>
      </w:r>
      <w:r>
        <w:t>硝酸的沸点是86℃，水的沸点是100℃，它们的混合物在</w:t>
      </w:r>
      <w:r>
        <w:t>120.5℃才沸腾。</w:t>
      </w:r>
    </w:p>
    <w:p>
      <w:r>
        <w:t>820_共沸剂a zeo tropic agent； en trainer在共沸精馏中用来和</w:t>
      </w:r>
      <w:r>
        <w:t>进料之一或两个组分生成共沸物的第三添加组分被称为“共</w:t>
      </w:r>
      <w:r>
        <w:t>沸剂”。所形成的共沸物或者从塔顶除去或者从塔底除去。</w:t>
      </w:r>
    </w:p>
    <w:p>
      <w:r>
        <w:t>820_共沸精馏塔控制a zeo tropic distillation column control</w:t>
      </w:r>
      <w:r>
        <w:t>除具有普通精馏塔的控制要求外，共沸精馏塔分相器的温度</w:t>
      </w:r>
      <w:r>
        <w:t>必须严格控制一定，分相器的液位和两相界面也应设置自动</w:t>
      </w:r>
      <w:r>
        <w:t>控制系统，回流量分别在液位和界面控制作用下返回塔内。</w:t>
      </w:r>
    </w:p>
    <w:p>
      <w:r>
        <w:t>820_共沸脱水磺化</w:t>
      </w:r>
      <w:r>
        <w:t>sulfo nation with a zeo tropic dehydration</w:t>
      </w:r>
      <w:r>
        <w:t>工业上简称气相磺化。用过量的过热芳烃蒸气通人120~</w:t>
      </w:r>
      <w:r>
        <w:t>180℃浓硫酸中，由于共沸，使未反应的芳烃蒸气带出磺化反</w:t>
      </w:r>
      <w:r>
        <w:t>应生成的水，使磺化剂的浓度不致于下降太多，有利于磺化反</w:t>
      </w:r>
      <w:r>
        <w:t>应的继续进行。是提髙硫酸利用率的一种好方法。芳烃蒸气</w:t>
      </w:r>
      <w:r>
        <w:t>与水蒸气的混合物经冷凝分离后可回收芳烃，循环使用。这</w:t>
      </w:r>
      <w:r>
        <w:t>种磺化方法只适用于沸点较低、易挥发的芳烃，如苯、甲苯的</w:t>
      </w:r>
      <w:r>
        <w:t>磺化。</w:t>
      </w:r>
    </w:p>
    <w:p>
      <w:r>
        <w:t>820_共沸蒸馏a zeo tropic distil ation共沸剂与进料中的一个</w:t>
      </w:r>
      <w:r>
        <w:t>或多个组分形成共沸物，所形成的共沸物作为馏出液或釜残</w:t>
      </w:r>
      <w:r>
        <w:t>液被除去。这种过程用以分离能生成共沸物或沸点很相近的</w:t>
      </w:r>
      <w:r>
        <w:t>组分，用普通精馏方法较难分离的。</w:t>
      </w:r>
    </w:p>
    <w:p>
      <w:r>
        <w:t>820_共沸蒸馏稀硝酸浓缩法</w:t>
      </w:r>
      <w:r>
        <w:t>super a zeo tropic distillation pro-</w:t>
      </w:r>
      <w:r>
        <w:t>cess for dilute nitric acid concentration浓硝酸生产方法之</w:t>
      </w:r>
      <w:r>
        <w:t>一。氨和空气经过滤后，混合，进入氨氧化炉，在铂网催化剂</w:t>
      </w:r>
      <w:r>
        <w:t>作用下生成一氧化氮，经废热回收、冷却后进入氧化氮压缩机</w:t>
      </w:r>
      <w:r>
        <w:t>被加压到0.35~0.45MPa压力， 再经空气成二氧化氮， 用</w:t>
      </w:r>
      <w:r>
        <w:t>68.4%的共沸酸吸收二氧化氮，生成73%~74%超共沸硝</w:t>
      </w:r>
      <w:r>
        <w:t>酸。在精馏塔中将浓硝酸蒸馏分离出来，塔底排出的共沸硝</w:t>
      </w:r>
      <w:r>
        <w:t>酸循环使用。98%硝酸蒸气自塔顶逸出，冷凝、部分回流，剩</w:t>
      </w:r>
      <w:r>
        <w:t>余为成品酸。特点：工艺流程相对较短，不需要设置空分</w:t>
      </w:r>
      <w:r>
        <w:t>装置。</w:t>
      </w:r>
    </w:p>
    <w:p>
      <w:r>
        <w:t>820_共辐射接枝mutual irradiation grafting将作为骨架链</w:t>
      </w:r>
      <w:r>
        <w:t>(基材)的聚合物A与作为支链的乙烯基单体B置于同一体</w:t>
      </w:r>
      <w:r>
        <w:t>系中，保持直接接触情况下进行辐照，发生如下接枝共聚</w:t>
      </w:r>
      <w:r>
        <w:t>反应。</w:t>
      </w:r>
      <w:r>
        <w:t>对于降解型聚合物</w:t>
      </w:r>
      <w:r>
        <w:t>B</w:t>
      </w:r>
      <w:r>
        <w:t>B，</w:t>
      </w:r>
      <w:r>
        <w:t>对于交联型聚合物</w:t>
      </w:r>
      <w:r>
        <w:t>A</w:t>
      </w:r>
      <w:r>
        <w:t>——B，</w:t>
      </w:r>
      <w:r>
        <w:t>B~</w:t>
      </w:r>
      <w:r>
        <w:t>~~-R-</w:t>
      </w:r>
      <w:r>
        <w:t>-~单体聚合物</w:t>
      </w:r>
      <w:r>
        <w:t>此即共辐射接枝。优点是辐照与接枝一步完成，操作简便、易</w:t>
      </w:r>
      <w:r>
        <w:t>行，聚合物辐解生成的自由基的利用效率高，另外大部分单体</w:t>
      </w:r>
      <w:r>
        <w:t>B可作为聚合物A的保护剂。</w:t>
      </w:r>
      <w:r>
        <w:t>是必然发生单体的均聚</w:t>
      </w:r>
      <w:r>
        <w:t>反应，降低了接枝率，增加了去除</w:t>
      </w:r>
      <w:r>
        <w:t>聚物的步骤。</w:t>
      </w:r>
    </w:p>
    <w:p>
      <w:r>
        <w:t>820_共混</w:t>
      </w:r>
      <w:r>
        <w:t>blending</w:t>
      </w:r>
      <w:r>
        <w:t>用炼胶</w:t>
      </w:r>
      <w:r>
        <w:t>胶或橡胶与塑料，均</w:t>
      </w:r>
      <w:r>
        <w:t>匀地混炼成胶料即称为共混</w:t>
      </w:r>
      <w:r>
        <w:t>种或多种橡胶并用，或橡胶</w:t>
      </w:r>
      <w:r>
        <w:t>与各种塑料并用，可大大扩展橡胶制品的用途，并显著提高橡</w:t>
      </w:r>
      <w:r>
        <w:t>胶制品的质量性能，还可改进胶料的工艺性能，降低橡胶的耗</w:t>
      </w:r>
      <w:r>
        <w:t>和降低产品造价。不同橡胶或橡胶与塑料共混时，它们间</w:t>
      </w:r>
      <w:r>
        <w:t>应具有较好的相容性，或是利用最佳的配比，以有利于最大限</w:t>
      </w:r>
      <w:r>
        <w:t>度发挥共混的技术效果。</w:t>
      </w:r>
    </w:p>
    <w:p>
      <w:r>
        <w:t>820_共混胶形态特征</w:t>
      </w:r>
      <w:r>
        <w:t>morphological characteristics of rubber</w:t>
      </w:r>
      <w:r>
        <w:t>blend指不同橡胶或橡胶与塑料经机械混炼后的结构形态。</w:t>
      </w:r>
      <w:r>
        <w:t>从各成分的混合形态来看，多为不均的“相”混合。如在共混</w:t>
      </w:r>
      <w:r>
        <w:t>胶中占份量多的成分，在胶相结构上形成连续相，将份量少的</w:t>
      </w:r>
      <w:r>
        <w:t>成分包围起来。即形成海与岛的形态。如果共混的各成分切</w:t>
      </w:r>
      <w:r>
        <w:t>割成互不连续的小微区，则称为交错的岛与岛的形态。混炼</w:t>
      </w:r>
      <w:r>
        <w:t>好的共混胶相结构尺度可达1</w:t>
      </w:r>
      <w:r>
        <w:t>~2um。共混各组分的黏度对</w:t>
      </w:r>
      <w:r>
        <w:t>共混胶形态(即相结构)影响最大，黏度低的橡胶易形成连续</w:t>
      </w:r>
      <w:r>
        <w:t>相。另外，填加炭黑等填充剂，胶相结构尺度会变得细小。所</w:t>
      </w:r>
      <w:r>
        <w:t>以共混胶的形态特征是典型的微观多相体系。</w:t>
      </w:r>
    </w:p>
    <w:p>
      <w:r>
        <w:t>820_共价co valence</w:t>
      </w:r>
      <w:r>
        <w:t>化合价的一种。指与共价键相对应的化</w:t>
      </w:r>
      <w:r>
        <w:t>合价，即由元素的原子间共用电子对而成的化合价。在数值</w:t>
      </w:r>
      <w:r>
        <w:t>上等于原子间的共用电子对数。例如，1个氮原子和3个氢</w:t>
      </w:r>
      <w:r>
        <w:t>原子通过3个共用电子对而成1个氨分子NH3，所以氮的共</w:t>
      </w:r>
      <w:r>
        <w:t>价是3，氢的共价是1。</w:t>
      </w:r>
    </w:p>
    <w:p>
      <w:r>
        <w:t>820_共价半径covalent radius同种元素的两个原子以共价</w:t>
      </w:r>
      <w:r>
        <w:t>单键连接时，他们核间距离的一半称为原子的共价半径。通</w:t>
      </w:r>
      <w:r>
        <w:t>过实验测定各种共价化合物的键长，求出他们的平均值，即得</w:t>
      </w:r>
      <w:r>
        <w:t>共价键键长数据。根据键长数据可获得原子的共价</w:t>
      </w:r>
      <w:r>
        <w:t>半径。</w:t>
      </w:r>
    </w:p>
    <w:p>
      <w:r>
        <w:t>820_共价闭环DNA covalent closed circular DNA； cc cDNA</w:t>
      </w:r>
      <w:r>
        <w:t>指DNA核苷酸链的两个末端核苷酸， 即3'-端和S-端通过</w:t>
      </w:r>
      <w:r>
        <w:t>共价结合， 形成无末端核苷酸的环状DNA。如噬菌体中X</w:t>
      </w:r>
      <w:r>
        <w:t>174的双链环状DNA即是。已知的环状DNA既有单链(罕</w:t>
      </w:r>
      <w:r>
        <w:t>见) 又有双链形式。环状双链DNA存在于许多病毒DNA、</w:t>
      </w:r>
      <w:r>
        <w:t>线粒体DNA、质粒DNA以及一些细菌， 如大肠杆菌</w:t>
      </w:r>
      <w:r>
        <w:t>(Escherichia coli) 的染色体DNA。</w:t>
      </w:r>
    </w:p>
    <w:p>
      <w:r>
        <w:t>820_共价胆红素</w:t>
      </w:r>
      <w:r>
        <w:t>covalent bilirubin</w:t>
      </w:r>
      <w:r>
        <w:t>在人和动物的天然胆</w:t>
      </w:r>
      <w:r>
        <w:t>(结) 石中， 除含有游离的胆红素(bii rubin) 外， 还含有结合胆</w:t>
      </w:r>
      <w:r>
        <w:t>红素(conjugate bilirubin s) 和共价胆红素。后者是胆红素以</w:t>
      </w:r>
      <w:r>
        <w:t>共价键与白蛋白，或糖蛋白等结合而成，是上述三种胆红素类</w:t>
      </w:r>
      <w:r>
        <w:t>型中最稳定的一种。它们能保存数十年而含量不变或变化很</w:t>
      </w:r>
      <w:r>
        <w:t>少。在医疗上可作为调制人工牛黄的原料。</w:t>
      </w:r>
    </w:p>
    <w:p>
      <w:r>
        <w:t>820_共价键</w:t>
      </w:r>
      <w:r>
        <w:t>covalent bond又称原子键(atom bond) 。一般</w:t>
      </w:r>
      <w:r>
        <w:t>指由两个原子通过共用电子对而产生的一种化学键。每一共</w:t>
      </w:r>
      <w:r>
        <w:t>用电子对产生一个共价键。存在于单质分子和大多数有机化</w:t>
      </w:r>
      <w:r>
        <w:t>合物分子中。如果电子对是两个原子平均共有的，称非极性</w:t>
      </w:r>
      <w:r>
        <w:t>共价键， 简称非极性键(non-polar bond) 。例如氢：Hx H； 氮</w:t>
      </w:r>
      <w:r>
        <w:t>县</w:t>
      </w:r>
      <w:r>
        <w:t>N：N；甲烷HC*H。如果电子对不是两个原子所共有，</w:t>
      </w:r>
      <w:r>
        <w:t>而是偏属于某一原子的，称极性共价键，简称极性键例如氯化</w:t>
      </w:r>
      <w:r>
        <w:t>氢HxC I炎。极性共价键因其电子对偏属的程度不同， 而具有</w:t>
      </w:r>
      <w:r>
        <w:t>不同程度的极性，当极性逐渐增强到电子对脱离了一个原子</w:t>
      </w:r>
      <w:r>
        <w:t>而为另一个原子所独有时，即成为离子键。此外，还有特殊的</w:t>
      </w:r>
      <w:r>
        <w:t>共价键，即配价键。</w:t>
      </w:r>
    </w:p>
    <w:p>
      <w:r>
        <w:t>821_共价晶体covalent crystal</w:t>
      </w:r>
      <w:r>
        <w:t>主要由共价键结合形成的晶</w:t>
      </w:r>
      <w:r>
        <w:t>体，常见的金刚石、硅、氮化硅、氧化硅等都是共价晶体。共价</w:t>
      </w:r>
      <w:r>
        <w:t>晶体中共价键的方向性和饱和性规定了共价品体中原子间结</w:t>
      </w:r>
      <w:r>
        <w:t>合的方向和配位数。例如在金刚石中，每个碳原子与相邻的</w:t>
      </w:r>
      <w:r>
        <w:t>碳原子都是以四面体方式结合，构成三维骨架。由于共价键</w:t>
      </w:r>
      <w:r>
        <w:t>非常稳定，所以，一般地说，共价晶体的结构很稳定，具有很高</w:t>
      </w:r>
      <w:r>
        <w:t>的硬度和熔点。由于所有的价电子都参与成键，不能自由运</w:t>
      </w:r>
      <w:r>
        <w:t>动，因而共价品体通常不导电。</w:t>
      </w:r>
    </w:p>
    <w:p>
      <w:r>
        <w:t>821_共价配位键covalent coordination bond在配位化合物</w:t>
      </w:r>
      <w:r>
        <w:t>中，按照价键理论，中心原子(或中心离子)为了尽可能多地形</w:t>
      </w:r>
      <w:r>
        <w:t>成化学键，价电子层中能量相近的未充满的d轨道中的电子</w:t>
      </w:r>
      <w:r>
        <w:t>发生重排，以腾出更多的空d轨道与空的s、p轨道接受配位</w:t>
      </w:r>
      <w:r>
        <w:t>体的电子对而形成的配位键。凡中心原子(离子)与配位原子</w:t>
      </w:r>
      <w:r>
        <w:t>的电负性相差较小时，倾向于形成共价配位键。例如，Fc3+</w:t>
      </w:r>
      <w:r>
        <w:t>与CN-形成[Fe(CN)6]-时，Fe3+的五个3d电子发生重排，</w:t>
      </w:r>
      <w:r>
        <w:t>以3d4s4p轨道接受配位体的电子对。这种改变了自由离</w:t>
      </w:r>
      <w:r>
        <w:t>子价电子结构的配位键称共价配位键。</w:t>
      </w:r>
    </w:p>
    <w:p>
      <w:r>
        <w:t>821_共结晶co crystallization两种或两种以上的晶相由特定</w:t>
      </w:r>
      <w:r>
        <w:t>总组成的溶液、熔体母液(或气相)中同时结晶析出的现象。</w:t>
      </w:r>
      <w:r>
        <w:t>钢铁生产中的铁碳合金体系、各类多相盐水体系(如某些盐湖</w:t>
      </w:r>
      <w:r>
        <w:t>资源)、熔断丝的多元合金材料、水泥生产或天然硅铝酸盐矿</w:t>
      </w:r>
      <w:r>
        <w:t>物的形成过程，均与共结晶机制相关。微量的放射性核素单</w:t>
      </w:r>
      <w:r>
        <w:t>独存在于溶液中时不能形成结晶，当加人某种常量元素的化</w:t>
      </w:r>
      <w:r>
        <w:t>合物并令其结晶析出时，微量放射性核素进入常量物质的吉</w:t>
      </w:r>
      <w:r>
        <w:t>晶中形成混晶，也称为共结晶(共沉淀)。</w:t>
      </w:r>
    </w:p>
    <w:p>
      <w:r>
        <w:t>821_共晶共沉淀isomorphous co precipitation</w:t>
      </w:r>
      <w:r>
        <w:t>共沉淀法之</w:t>
      </w:r>
      <w:r>
        <w:t>一，指无法结晶的微量物质与常量物质产生共结晶沉淀而被</w:t>
      </w:r>
      <w:r>
        <w:t>载带出来。</w:t>
      </w:r>
    </w:p>
    <w:p>
      <w:r>
        <w:t>821_共晶焊料</w:t>
      </w:r>
      <w:r>
        <w:t>eutectic solder含38.1%锑(共晶成分) 的锡</w:t>
      </w:r>
      <w:r>
        <w:t>锑合金焊料。室温组织为共晶体，熔点较低183℃。在电子</w:t>
      </w:r>
      <w:r>
        <w:t>领域广泛用作焊料、连接金属。</w:t>
      </w:r>
    </w:p>
    <w:p>
      <w:r>
        <w:t>821_聚合copolymerization</w:t>
      </w:r>
      <w:r>
        <w:t>又称共聚合作用。将两种或两</w:t>
      </w:r>
      <w:r>
        <w:t>种以上的不同单体进行聚合，形成包含两种或两种以上不同</w:t>
      </w:r>
      <w:r>
        <w:t>单体单元的共聚物的反应。根据活性链型式不同，分为自由</w:t>
      </w:r>
      <w:r>
        <w:t>基共聚、离子共聚和配位共聚等。就二元共聚而言，按共聚中</w:t>
      </w:r>
      <w:r>
        <w:t>两种单体链节的序列排布，大致可分为无规共聚、交替共聚、</w:t>
      </w:r>
      <w:r>
        <w:t>嵌段共聚和接枝共聚4种。</w:t>
      </w:r>
    </w:p>
    <w:p>
      <w:r>
        <w:t>821_共聚甲醛acetal copolymer； copolymer of acetal； co poly acetal</w:t>
      </w:r>
      <w:r>
        <w:t>以-CH2一0一结构单元为主体的分子链中嵌有少量共聚单体</w:t>
      </w:r>
      <w:r>
        <w:t>结构单元一CH2-CH一等的聚合物。结晶度、熔融温度、机械强</w:t>
      </w:r>
      <w:r>
        <w:t>度和硬度略低于均聚甲醛。但热稳定性好，加工温度范围较宽，</w:t>
      </w:r>
      <w:r>
        <w:t>化学稳定性好，耐疲劳性优异，自润滑性和耐磨性好。相对密度</w:t>
      </w:r>
      <w:r>
        <w:t>1.41。熔融温度164~168℃。热变形温度(1.82MPa) 110~</w:t>
      </w:r>
      <w:r>
        <w:t>157℃。长期使用温度100~104℃。拉伸强度62~66MPa。弯曲</w:t>
      </w:r>
      <w:r>
        <w:t>强度89.6MPa。压缩强度109.8MPa(悬臂梁) 冲击强度(缺口)</w:t>
      </w:r>
      <w:r>
        <w:t>65J/m。介电常数(10Hz)3.7，体积电阻率1×10150·cm。由三聚</w:t>
      </w:r>
      <w:r>
        <w:t>甲醛(三氧六环)与2%~5%的二氧五环或环氧乙烷等共聚制</w:t>
      </w:r>
      <w:r>
        <w:t>得。可用注塑、挤塑等成型工艺加工。主要用作齿轮、叶轮、轴</w:t>
      </w:r>
      <w:r>
        <w:t>承、衬套、垫圈等零部件用于汽车、机械、精密仪器、通讯和家庭用</w:t>
      </w:r>
      <w:r>
        <w:t>具等方面。</w:t>
      </w:r>
    </w:p>
    <w:p>
      <w:r>
        <w:t>821_共聚物</w:t>
      </w:r>
      <w:r>
        <w:t>inter polymer； copolymer</w:t>
      </w:r>
      <w:r>
        <w:t>又称为共聚体。由两</w:t>
      </w:r>
      <w:r>
        <w:t>种或两种以上不同单体经聚合反应而得的聚合物。如丁苯橡</w:t>
      </w:r>
      <w:r>
        <w:t>胶是丁二烯和苯乙烯的共聚物。根据各种单体在共聚物分子</w:t>
      </w:r>
      <w:r>
        <w:t>链中排列方式，可分为无规共聚物、交替共聚物、嵌段共聚物</w:t>
      </w:r>
      <w:r>
        <w:t>和接枝共聚物。</w:t>
      </w:r>
    </w:p>
    <w:p>
      <w:r>
        <w:t>821_共聚物方程copolymer composition equation描述二元</w:t>
      </w:r>
      <w:r>
        <w:t>共聚物组成对竞聚率r1、r2依赖关系的定量公式。又称共聚</w:t>
      </w:r>
      <w:r>
        <w:t>物组成微分方程，简称共聚物方程。即</w:t>
      </w:r>
      <w:r>
        <w:t>d Mil</w:t>
      </w:r>
      <w:r>
        <w:t>M](ry[M1]+[M2]</w:t>
      </w:r>
      <w:r>
        <w:t>d[M]</w:t>
      </w:r>
      <w:r>
        <w:t>M2](r2[M2]+[M]</w:t>
      </w:r>
      <w:r>
        <w:t>式中d[Mi]/d[M2]是某一瞬间生成聚合物中两种单体单元</w:t>
      </w:r>
      <w:r>
        <w:t>组成的比例，[M1]及[M2]是该时刻共聚反应体系中单体</w:t>
      </w:r>
      <w:r>
        <w:t>M；和M2的浓度，r1，r2分别为单体M1，M2的竞聚率。</w:t>
      </w:r>
    </w:p>
    <w:p>
      <w:r>
        <w:t>821_共聚物胶束copolymer micelle由既含亲水链段又含疏</w:t>
      </w:r>
      <w:r>
        <w:t>水链段的嵌段或接枝共聚物形成的胶束。形成胶束并使之稳</w:t>
      </w:r>
      <w:r>
        <w:t>定的原因是两种链段溶解性的差别，单一分散介质体系中，可</w:t>
      </w:r>
      <w:r>
        <w:t>溶解于介质的链段形成胶束的壳，不溶解于介质的链段则形</w:t>
      </w:r>
      <w:r>
        <w:t>成核。在混合分散介质中，如油/水混合溶液中，两亲共聚物</w:t>
      </w:r>
      <w:r>
        <w:t>在油/水界面形成胶束，使互不相溶的油/水体系变成相对稳</w:t>
      </w:r>
      <w:r>
        <w:t>定的分散体系。</w:t>
      </w:r>
    </w:p>
    <w:p>
      <w:r>
        <w:t>821_共聚物组成曲线</w:t>
      </w:r>
      <w:r>
        <w:t>copolymer composition curve</w:t>
      </w:r>
      <w:r>
        <w:t>表示原</w:t>
      </w:r>
      <w:r>
        <w:t>料单体组成与共聚物组成关系的曲线。简称共聚物曲线。设</w:t>
      </w:r>
      <w:r>
        <w:t>f1，f2分别为原料单体混合物中单体M及M2的摩尔分数；</w:t>
      </w:r>
      <w:r>
        <w:t>F1和F2分别为共聚物中d[M]及d[M2]所占的靡尔分数，</w:t>
      </w:r>
      <w:r>
        <w:t>则共聚物组成微分方程转化成摩尔分数共聚合方程：</w:t>
      </w:r>
      <w:r>
        <w:t>Fi=-ri+fu2</w:t>
      </w:r>
      <w:r>
        <w:t>rif 1+2/if 2+r 2</w:t>
      </w:r>
      <w:r>
        <w:t>以fi为横坐标，F1为纵坐标画出fr-F：曲线图，就是共聚物</w:t>
      </w:r>
      <w:r>
        <w:t>曲线。</w:t>
      </w:r>
    </w:p>
    <w:p>
      <w:r>
        <w:t>821_共聚酰胺</w:t>
      </w:r>
      <w:r>
        <w:t>co polyamide</w:t>
      </w:r>
      <w:r>
        <w:t>多种成分构成的聚酰胺。以各</w:t>
      </w:r>
      <w:r>
        <w:t>种内酰胺类、氨基羧酸、二元胺或二元羧酸等按适当配比混合</w:t>
      </w:r>
      <w:r>
        <w:t>后共缩聚制得；或将二种以上不同聚酰胺加热熔融进行交换</w:t>
      </w:r>
      <w:r>
        <w:t>反应制得。品种较多。其性能和用途随所用原料种类和配比</w:t>
      </w:r>
      <w:r>
        <w:t>不同而异。但一般情况下，与单一聚酰胺相比，耐溶剂性或熔</w:t>
      </w:r>
      <w:r>
        <w:t>融温度降低，而柔韧性或透明性增加。若引入芳香族基团，则</w:t>
      </w:r>
      <w:r>
        <w:t>可获得保持原有特性的透明共聚酰胺。主要用作机械、电子</w:t>
      </w:r>
      <w:r>
        <w:t>配件、胶黏剂、薄膜和电线包覆料等。</w:t>
      </w:r>
    </w:p>
    <w:p>
      <w:r>
        <w:t>821_共聚型聚酰亚胺co polyimide两种或两种以上芳族二元</w:t>
      </w:r>
      <w:r>
        <w:t>胺与两种或两种以上芳族二酐共缩聚合成的一类聚酰亚胺。</w:t>
      </w:r>
      <w:r>
        <w:t>共聚是聚酰亚胺化学改性的重要方法，通过调节二元胺和二</w:t>
      </w:r>
      <w:r>
        <w:t>酐的分子结构和投料摩尔比例，可以得到多种性能不同的共</w:t>
      </w:r>
      <w:r>
        <w:t>聚物。按照</w:t>
      </w:r>
      <w:r>
        <w:t>体反应活性的不同、改变加料顺序和反应条件，</w:t>
      </w:r>
      <w:r>
        <w:t>可控制共聚物的组成序列分布，生成嵌段共聚物或无规共聚</w:t>
      </w:r>
      <w:r>
        <w:t>物。共聚将破坏大分子链的结构规整性、减小结晶度、改善溶</w:t>
      </w:r>
      <w:r>
        <w:t>解性、降低玻璃化转变温度、改善成型加工性、或引人功能性</w:t>
      </w:r>
      <w:r>
        <w:t>基团，并具有聚酰亚胺优良的综合性能。</w:t>
      </w:r>
    </w:p>
    <w:p>
      <w:r>
        <w:t>821_共聚酯树脂胶黏剂copolyester nes in adhesive以共聚酯</w:t>
      </w:r>
      <w:r>
        <w:t>树脂为主体溶于合适的溶剂中制得的胶黏剂。主要用于聚酯</w:t>
      </w:r>
      <w:r>
        <w:t>薄膜与金属的粘接。</w:t>
      </w:r>
      <w:r>
        <w:t>共离子co-ion离子交换过程中， 溶液里与离子交换树脂</w:t>
      </w:r>
      <w:r>
        <w:t>上的固定离子基团所带电荷相同的离子。</w:t>
      </w:r>
    </w:p>
    <w:p>
      <w:r>
        <w:t>821_共去污code contamination指铀钚被一起萃取， 和裂变</w:t>
      </w:r>
      <w:r>
        <w:t>产物得到初步分离。Purex流程的第一循环是共去污分离循</w:t>
      </w:r>
      <w:r>
        <w:t>环。共去污是铀和钚一起被30%TBP-煤油(正烷烃) 经多级</w:t>
      </w:r>
      <w:r>
        <w:t>逆流萃取，萃人有机相。大多数裂变产物，因分配系数低，仍</w:t>
      </w:r>
      <w:r>
        <w:t>留在水相，实现了铀钚和裂变产物分离，达到共去污</w:t>
      </w:r>
      <w:r>
        <w:t>目的。</w:t>
      </w:r>
    </w:p>
    <w:p>
      <w:r>
        <w:t>821_共去污萃取段</w:t>
      </w:r>
      <w:r>
        <w:t>code can tamination extraction section</w:t>
      </w:r>
      <w:r>
        <w:t>指</w:t>
      </w:r>
      <w:r>
        <w:t>Put ex流程第一循环共去污分离循环中共去污的萃取段。它</w:t>
      </w:r>
    </w:p>
    <w:p>
      <w:r>
        <w:t>821_是Purex流程的关键性换作单元， 对轴钚的收率和去污， 对镓</w:t>
      </w:r>
      <w:r>
        <w:t>的走向和溶剂的辐射降解起关键作用。共去污萃取段的料液</w:t>
      </w:r>
      <w:r>
        <w:t>有低酸进料和高酸进料两种方式。新建的后处理厂都采用高</w:t>
      </w:r>
      <w:r>
        <w:t>物。如由苯二甲酸/顺丁烯二酸/乙二醇缩聚以后生成的不饱</w:t>
      </w:r>
      <w:r>
        <w:t>酸进料。萃取段常在室温中工作以减少溶剂的降阶。此外温</w:t>
      </w:r>
      <w:r>
        <w:t>和聚酯，己内酰胺/66盐/己二胺共缩漿生成的尼龙6/66都</w:t>
      </w:r>
      <w:r>
        <w:t>度低时，锥的分配系数高。提高有机相铀的饱和度有利于裂</w:t>
      </w:r>
      <w:r>
        <w:t>可以称为共缩聚聚合物。</w:t>
      </w:r>
      <w:r>
        <w:t>变产物的去污，铀的饱和度选为60%~80%。提高共去污萃</w:t>
      </w:r>
      <w:r>
        <w:t>取段酸度有利于钉的去污。</w:t>
      </w:r>
      <w:r>
        <w:t>人具有共同离子的强电解质，从而降低弱电解质电离度的现</w:t>
      </w:r>
    </w:p>
    <w:p>
      <w:r>
        <w:t>822_共去污洗涤段code contamination scrubbing section</w:t>
      </w:r>
      <w:r>
        <w:t>指</w:t>
      </w:r>
      <w:r>
        <w:t>象称为共同离子效应。同理，在难溶盐的沉淀溶解平衡中，因</w:t>
      </w:r>
      <w:r>
        <w:t>Purex流程第一循环共去污循环中的洗涤段。它的作用是从</w:t>
      </w:r>
      <w:r>
        <w:t>加人含有共同离子的电解质使难溶盐溶解度降低的效应也称</w:t>
      </w:r>
      <w:r>
        <w:t>萃有铀和钚的30%TBP-正烷烃有机相中， 洗去裂变产物。洗</w:t>
      </w:r>
      <w:r>
        <w:t>共同离子效应。</w:t>
      </w:r>
      <w:r>
        <w:t>涤液常用硝酸溶液。提高洗涤液的酸度(3mol/L) ， 有利于去</w:t>
      </w:r>
      <w:r>
        <w:t>除钉。选用低酸度洗涤液(1~2mol/L) ， 有利于锆-铌的去除。</w:t>
      </w:r>
      <w:r>
        <w:t>碳素钢。该钢由高温奥氏体区级冷至723℃，生成多边形珠</w:t>
      </w:r>
      <w:r>
        <w:t>新建的后处理厂有的采用双酸洗涤，以提高钉和锆-铌的净化</w:t>
      </w:r>
      <w:r>
        <w:t>光体组织，其中铁素体和渗碳体呈片状平行排列。优质碳素</w:t>
      </w:r>
      <w:r>
        <w:t>效果。提高操作温度也有利于裂片元素的去除，通常在40℃</w:t>
      </w:r>
      <w:r>
        <w:t>结构钢和碳素工具钢都包含有这种组织。一般冷却速度大，</w:t>
      </w:r>
      <w:r>
        <w:t>运行。</w:t>
      </w:r>
      <w:r>
        <w:t>珠光体片层间距减小，有利于强度和硬度提高。</w:t>
      </w:r>
    </w:p>
    <w:p>
      <w:r>
        <w:t>822_共去污循环code contamination cycle指Purex流程第一</w:t>
      </w:r>
      <w:r>
        <w:t>循环，用于铀、钚和裂变产物初步分离。共去污循环由1A、</w:t>
      </w:r>
      <w:r>
        <w:t>显性表型。</w:t>
      </w:r>
      <w:r>
        <w:t>1B和1C三个萃取器(柱)组成。1A为共去污柱，分萃取段和</w:t>
      </w:r>
      <w:r>
        <w:t>洗涤段， 在柱内钚共同被TBP萃取并和裂变产物分离。1B</w:t>
      </w:r>
      <w:r>
        <w:t>时，其碰撞有各种可能的取向，当碰撞瞬间成直线，碰撞角为</w:t>
      </w:r>
      <w:r>
        <w:t>为铀钚分离柱。用还原性反萃剂从1A柱得到的有机相产品</w:t>
      </w:r>
      <w:r>
        <w:t>180°时，为共线碰撞。</w:t>
      </w:r>
      <w:r>
        <w:t>1AP中还原反萃钚，实现铀钚分离。1C为铀反萃柱。用稀硝</w:t>
      </w:r>
      <w:r>
        <w:t>酸反萃有机相中的铀。经过共去污循环，钚的丫净化系数</w:t>
      </w:r>
      <w:r>
        <w:t>链中的氨基酸顺序位点、对位点精确相关的概念。已经证明，</w:t>
      </w:r>
      <w:r>
        <w:t>达103~10，钚中去铀分离系数达105，铀中去钚分离系数达</w:t>
      </w:r>
      <w:r>
        <w:t>基因突变发生的顺序和间隔与多肽链中氨基酸发生置换的顺</w:t>
      </w:r>
      <w:r>
        <w:t>5×103~5×104，铀和钚的收率达99.9%。</w:t>
      </w:r>
      <w:r>
        <w:t>序和间隔是相一致的。真核基因中由于内含子的存在和切</w:t>
      </w:r>
    </w:p>
    <w:p>
      <w:r>
        <w:t>822_共溶点(一) plait point</w:t>
      </w:r>
      <w:r>
        <w:t>又称褶点。指在三相液体体系</w:t>
      </w:r>
      <w:r>
        <w:t>除， 打断了信使RNA中密码子顺序与多肽链中氨基酸顺序。</w:t>
      </w:r>
      <w:r>
        <w:t>中，部分相溶组分的三个共存相在成分上互相接近时的条件。</w:t>
      </w:r>
      <w:r>
        <w:t>(二) eutectic point自一液态溶液中同时析出两种或两种以</w:t>
      </w:r>
      <w:r>
        <w:t>两种不同的蛋白质(即基因中的基因，重叠基因)，故都不完全</w:t>
      </w:r>
      <w:r>
        <w:t>上的晶体时之温度称为共熔点。在此温度以下，有关组元均</w:t>
      </w:r>
      <w:r>
        <w:t>是简单的共线性关系。</w:t>
      </w:r>
      <w:r>
        <w:t>呈固相，故此温度也称低共熔点。</w:t>
      </w:r>
    </w:p>
    <w:p>
      <w:r>
        <w:t>822_共熔混合物eutectic mixture</w:t>
      </w:r>
      <w:r>
        <w:t>当溶液冷却至某一温度</w:t>
      </w:r>
      <w:r>
        <w:t>碳双键正离子聚合反应中，路易斯酸并不起有效的催化作用，</w:t>
      </w:r>
      <w:r>
        <w:t>时，自溶液中同时析出两种或两种以上晶体，此种品体混合物</w:t>
      </w:r>
      <w:r>
        <w:t>必须在另一类物质-引发剂的存在下才能发挥其催化功</w:t>
      </w:r>
      <w:r>
        <w:t>称为共熔混合物。由于两种晶体同时析出，所以共熔混合物</w:t>
      </w:r>
      <w:r>
        <w:t>能。共引发剂与金属卤化物形成不稳定的配位化合物，它能</w:t>
      </w:r>
      <w:r>
        <w:t>是细小、均匀的结晶，但并非一个固相，而是两个或多个固相</w:t>
      </w:r>
      <w:r>
        <w:t>进一步分解产生质子H*或碳正离子R+，这些正离子再与单</w:t>
      </w:r>
      <w:r>
        <w:t>呈片状或粒状均匀地交错在一起。</w:t>
      </w:r>
      <w:r>
        <w:t>体作用，从而诱发单体聚合。如以BF3为催化剂，以H20为</w:t>
      </w:r>
    </w:p>
    <w:p>
      <w:r>
        <w:t>822_共生symbiosis</w:t>
      </w:r>
      <w:r>
        <w:t>两种生物共栖在一起，相互分工协作、相</w:t>
      </w:r>
      <w:r>
        <w:t>助催化剂，形成具有活性的配位离子</w:t>
      </w:r>
      <w:r>
        <w:t>依为命，甚至达到难分难解、合二为一的一种相互关系。微生</w:t>
      </w:r>
      <w:r>
        <w:t>物与微生物间的共生如由真菌与薬类共生而形成的地衣等；</w:t>
      </w:r>
      <w:r>
        <w:t>或以卤代烃RCI为助催化剂， 协助路易氏酸离解生成正碳负</w:t>
      </w:r>
      <w:r>
        <w:t>微生物与植物间</w:t>
      </w:r>
      <w:r>
        <w:t>生如根瘤菌与豆科植物共生而形成的根</w:t>
      </w:r>
      <w:r>
        <w:t>子：SnC k+RCl(溶剂) ---R++SnC IP</w:t>
      </w:r>
      <w:r>
        <w:t>瘤；此外，还有许多真菌与高等植物共生而形成的菌根等；微</w:t>
      </w:r>
      <w:r>
        <w:t>生物与动物间的共生如蚂蚁或蟑螂与其消化道中纤维素分解</w:t>
      </w:r>
      <w:r>
        <w:t>微生物的共生，以及各种反刍动物(牛、羊、骆驼、鹿、长颈鹿</w:t>
      </w:r>
      <w:r>
        <w:t>利用发射待测元素高强度特征辐射的光源，照射待测元紫原</w:t>
      </w:r>
      <w:r>
        <w:t>等)与其瘤胃微生物的共生等。</w:t>
      </w:r>
      <w:r>
        <w:t>子蒸气面产生原子荧光的原理，用以检测待测元素共振辐射</w:t>
      </w:r>
    </w:p>
    <w:p>
      <w:r>
        <w:t>822_共生固</w:t>
      </w:r>
      <w:r>
        <w:t>作用</w:t>
      </w:r>
      <w:r>
        <w:t>symbiotic nitrogen fixation由固氮微生</w:t>
      </w:r>
      <w:r>
        <w:t>的装置。试样作为封闭空心阴极灯阴极材料转化为原子蒸</w:t>
      </w:r>
      <w:r>
        <w:t>物与其紧密共同生活在一起的植物或其他生物将空气中的游</w:t>
      </w:r>
      <w:r>
        <w:t>离氮固定</w:t>
      </w:r>
      <w:r>
        <w:t>能吸收的氨的生物化学作用。在这个体系</w:t>
      </w:r>
      <w:r>
        <w:t>出来，故称共振单色器。</w:t>
      </w:r>
      <w:r>
        <w:t>中，与固氮</w:t>
      </w:r>
      <w:r>
        <w:t>生物共生的生物</w:t>
      </w:r>
      <w:r>
        <w:t>固氮微生物提供生活必需的</w:t>
      </w:r>
      <w:r>
        <w:t>能源和碳</w:t>
      </w:r>
      <w:r>
        <w:t>固定的氮索(大气中游离</w:t>
      </w:r>
      <w:r>
        <w:t>灯。射线波长取决于灯内所充气体(某种单质的纯净蒸气或</w:t>
      </w:r>
      <w:r>
        <w:t>态氨分子在固</w:t>
      </w:r>
      <w:r>
        <w:t>-氨分子)供</w:t>
      </w:r>
      <w:r>
        <w:t>多种气体的混合物)。例如：Hg(253.7nm)，Cd(228.8和</w:t>
      </w:r>
      <w:r>
        <w:t>给共生生物</w:t>
      </w:r>
      <w:r>
        <w:t>质</w:t>
      </w:r>
      <w:r>
        <w:t>氮源。共生固氮作用</w:t>
      </w:r>
      <w:r>
        <w:t>643.8nm)，Na(589.0nm)，Zn(213.8、330.0、334.5和</w:t>
      </w:r>
      <w:r>
        <w:t>分为两类</w:t>
      </w:r>
      <w:r>
        <w:t>共生固氮，土壤中的根瘤</w:t>
      </w:r>
      <w:r>
        <w:t>636.2nm)，Kr(116.5和123.6nm)，Xe(129.0和147.0nm)。</w:t>
      </w:r>
      <w:r>
        <w:t>菌侵人</w:t>
      </w:r>
      <w:r>
        <w:t>部后形</w:t>
      </w:r>
      <w:r>
        <w:t>氮作用在根瘤中进行；(2)非</w:t>
      </w:r>
      <w:r>
        <w:t>豆科植物</w:t>
      </w:r>
      <w:r>
        <w:t>生物</w:t>
      </w:r>
      <w:r>
        <w:t>，此类固氮作用中的微生物主</w:t>
      </w:r>
      <w:r>
        <w:t>单个原子的一种光谱技术。用脉冲激光束产生一个频率为u</w:t>
      </w:r>
      <w:r>
        <w:t>要是放线菌和蓝藻</w:t>
      </w:r>
      <w:r>
        <w:t>，例如鱼腿藻与蕨类植物满江红(绿萍)形</w:t>
      </w:r>
      <w:r>
        <w:t>的光子，用其将基态的一个原子激发到所选择的激发态。再</w:t>
      </w:r>
      <w:r>
        <w:t>成的共生固氮体系是中国南方优良的绿肥。</w:t>
      </w:r>
    </w:p>
    <w:p>
      <w:r>
        <w:t>822_共生矿物</w:t>
      </w:r>
      <w:r>
        <w:t>para genetic mineral</w:t>
      </w:r>
      <w:r>
        <w:t>同一成因、同一成矿阶段</w:t>
      </w:r>
      <w:r>
        <w:t>中形成的一组矿物，彼此互称为共生矿物。如橄榄岩中常见</w:t>
      </w:r>
      <w:r>
        <w:t>饱和电离，用气体正比计数器探测单个自由电子，就可测定单</w:t>
      </w:r>
      <w:r>
        <w:t>共生矿物有橄榄石、辉石、铬尖晶石等</w:t>
      </w:r>
      <w:r>
        <w:t>如矿物之间形成时间</w:t>
      </w:r>
      <w:r>
        <w:t>和成因不P</w:t>
      </w:r>
      <w:r>
        <w:t>司，就不是共生，而称为矿物的伴生。一定地质作用</w:t>
      </w:r>
      <w:r>
        <w:t>的物理化学条件下若干共生矿物常出现组合，即共生组合，如</w:t>
      </w:r>
      <w:r>
        <w:t>RIMS激光质谱的一种。是利用激光使样品的分子、原子</w:t>
      </w:r>
      <w:r>
        <w:t>金伯利岩中，金刚石、橄榄石、金云母、铬透辉石及少量镁铝榴</w:t>
      </w:r>
      <w:r>
        <w:t>石和镁铬铁矿等组合。研究分析矿物共生对探讨矿床成因和</w:t>
      </w:r>
      <w:r>
        <w:t>指导找矿具有一定意义。</w:t>
      </w:r>
    </w:p>
    <w:p>
      <w:r>
        <w:t>822_共缩聚聚合物inter condensation polymer两种单体具有</w:t>
      </w:r>
      <w:r>
        <w:t>波长和能量可以进行适当调节，使其有选择性地电离，因此这</w:t>
      </w:r>
      <w:r>
        <w:t>三种以上的官能团或者三种以上单体进行缩聚反应生成的产</w:t>
      </w:r>
      <w:r>
        <w:t>种技术用于无机质谱分析，可以消除同质异位线的干扰；用于</w:t>
      </w:r>
      <w:r>
        <w:t>物。如由苯二甲酸/顺丁烯二酸/乙二醇缩聚以后生成的不饱</w:t>
      </w:r>
      <w:r>
        <w:t>和聚酯，己内酰胺/66盐/己二胺共缩漿生成的尼龙6/66都</w:t>
      </w:r>
      <w:r>
        <w:t>可以称为共缩聚聚合物。</w:t>
      </w:r>
    </w:p>
    <w:p>
      <w:r>
        <w:t>822_共同离子效应common ion effect往弱电解质溶液中加</w:t>
      </w:r>
      <w:r>
        <w:t>人具有共同离子的强电解质，从而降低弱电解质电离度的现</w:t>
      </w:r>
      <w:r>
        <w:t>象称为共同离子效应。同理，在难溶盐的沉淀溶解平衡中，因</w:t>
      </w:r>
      <w:r>
        <w:t>加人含有共同离子的电解质使难溶盐溶解度降低的效应也称</w:t>
      </w:r>
      <w:r>
        <w:t>共同离子效应。</w:t>
      </w:r>
    </w:p>
    <w:p>
      <w:r>
        <w:t>822_共析钢eu tec to id steel</w:t>
      </w:r>
      <w:r>
        <w:t>具有共析成分(含0.77%碳)的</w:t>
      </w:r>
      <w:r>
        <w:t>碳素钢。该钢由高温奥氏体区级冷至723℃，生成多边形珠</w:t>
      </w:r>
      <w:r>
        <w:t>光体组织，其中铁素体和渗碳体呈片状平行排列。优质碳素</w:t>
      </w:r>
      <w:r>
        <w:t>结构钢和碳素工具钢都包含有这种组织。一般冷却速度大，</w:t>
      </w:r>
      <w:r>
        <w:t>珠光体片层间距减小，有利于强度和硬度提高。</w:t>
      </w:r>
    </w:p>
    <w:p>
      <w:r>
        <w:t>822_共显性codominant说明等位基因的产物都具有明显的</w:t>
      </w:r>
      <w:r>
        <w:t>显性表型。</w:t>
      </w:r>
    </w:p>
    <w:p>
      <w:r>
        <w:t>822_共线碰撞collinear collision多原子分子当成线性分子</w:t>
      </w:r>
      <w:r>
        <w:t>时，其碰撞有各种可能的取向，当碰撞瞬间成直线，碰撞角为</w:t>
      </w:r>
      <w:r>
        <w:t>180°时，为共线碰撞。</w:t>
      </w:r>
    </w:p>
    <w:p>
      <w:r>
        <w:t>822_共线性co linearity</w:t>
      </w:r>
      <w:r>
        <w:t>基因的密码子顺序与其编码的多肽</w:t>
      </w:r>
      <w:r>
        <w:t>链中的氨基酸顺序位点、对位点精确相关的概念。已经证明，</w:t>
      </w:r>
      <w:r>
        <w:t>基因突变发生的顺序和间隔与多肽链中氨基酸发生置换的顺</w:t>
      </w:r>
      <w:r>
        <w:t>序和间隔是相一致的。真核基因中由于内含子的存在和切</w:t>
      </w:r>
      <w:r>
        <w:t>除， 打断了信使RNA中密码子顺序与多肽链中氨基酸顺序。</w:t>
      </w:r>
      <w:r>
        <w:t>一些病毒由于使用不同的阅读框架而使一段DNA顺序编码</w:t>
      </w:r>
      <w:r>
        <w:t>两种不同的蛋白质(即基因中的基因，重叠基因)，故都不完全</w:t>
      </w:r>
      <w:r>
        <w:t>是简单的共线性关系。</w:t>
      </w:r>
    </w:p>
    <w:p>
      <w:r>
        <w:t>822_共引发剂co-initiator</w:t>
      </w:r>
      <w:r>
        <w:t>又称共催化剂，助催化剂。在碳-</w:t>
      </w:r>
      <w:r>
        <w:t>碳双键正离子聚合反应中，路易斯酸并不起有效的催化作用，</w:t>
      </w:r>
      <w:r>
        <w:t>必须在另一类物质-引发剂的存在下才能发挥其催化功</w:t>
      </w:r>
      <w:r>
        <w:t>能。共引发剂与金属卤化物形成不稳定的配位化合物，它能</w:t>
      </w:r>
      <w:r>
        <w:t>进一步分解产生质子H*或碳正离子R+，这些正离子再与单</w:t>
      </w:r>
      <w:r>
        <w:t>体作用，从而诱发单体聚合。如以BF3为催化剂，以H20为</w:t>
      </w:r>
      <w:r>
        <w:t>助催化剂，形成具有活性的配位离子</w:t>
      </w:r>
      <w:r>
        <w:t>BFs+Hz O—~BF 3·OH 2-HP(BF3OH)</w:t>
      </w:r>
      <w:r>
        <w:t>或以卤代烃RCI为助催化剂， 协助路易氏酸离解生成正碳负</w:t>
      </w:r>
      <w:r>
        <w:t>子：SnC k+RCl(溶剂) ---R++SnC IP</w:t>
      </w:r>
    </w:p>
    <w:p>
      <w:r>
        <w:t>822_共振单色器resonance monochromator</w:t>
      </w:r>
      <w:r>
        <w:t>又称共振检测器</w:t>
      </w:r>
      <w:r>
        <w:t>(resonance detector) 。它是依据空心阴极溅射原理制成的。</w:t>
      </w:r>
      <w:r>
        <w:t>利用发射待测元素高强度特征辐射的光源，照射待测元紫原</w:t>
      </w:r>
      <w:r>
        <w:t>子蒸气面产生原子荧光的原理，用以检测待测元素共振辐射</w:t>
      </w:r>
      <w:r>
        <w:t>的装置。试样作为封闭空心阴极灯阴极材料转化为原子蒸</w:t>
      </w:r>
      <w:r>
        <w:t>气。因为它可以将光谱分析所需的共振线从其他谱线中分离</w:t>
      </w:r>
      <w:r>
        <w:t>出来，故称共振单色器。</w:t>
      </w:r>
    </w:p>
    <w:p>
      <w:r>
        <w:t>822_共振灯resonance lamp</w:t>
      </w:r>
      <w:r>
        <w:t>发射原子或其离子的共振辐射</w:t>
      </w:r>
      <w:r>
        <w:t>灯。射线波长取决于灯内所充气体(某种单质的纯净蒸气或</w:t>
      </w:r>
      <w:r>
        <w:t>多种气体的混合物)。例如：Hg(253.7nm)，Cd(228.8和</w:t>
      </w:r>
      <w:r>
        <w:t>643.8nm)，Na(589.0nm)，Zn(213.8、330.0、334.5和</w:t>
      </w:r>
      <w:r>
        <w:t>636.2nm)，Kr(116.5和123.6nm)，Xe(129.0和147.0nm)。</w:t>
      </w:r>
    </w:p>
    <w:p>
      <w:r>
        <w:t>822_共振电离光谱学resonance ionization spectroscopy检测</w:t>
      </w:r>
      <w:r>
        <w:t>单个原子的一种光谱技术。用脉冲激光束产生一个频率为u</w:t>
      </w:r>
      <w:r>
        <w:t>的光子，用其将基态的一个原子激发到所选择的激发态。再</w:t>
      </w:r>
      <w:r>
        <w:t>以另一个频率为u的光子，使激发态的受激原子电离，并产生</w:t>
      </w:r>
      <w:r>
        <w:t>一个自由电子。这个过程称共振电离过程。该过程能够产生</w:t>
      </w:r>
      <w:r>
        <w:t>饱和电离，用气体正比计数器探测单个自由电子，就可测定单</w:t>
      </w:r>
      <w:r>
        <w:t>个原子。</w:t>
      </w:r>
    </w:p>
    <w:p>
      <w:r>
        <w:t>822_共振电离质谱</w:t>
      </w:r>
      <w:r>
        <w:t>resonance ionization mass spectrometry；</w:t>
      </w:r>
      <w:r>
        <w:t>RIMS激光质谱的一种。是利用激光使样品的分子、原子</w:t>
      </w:r>
      <w:r>
        <w:t>电离，然后进行质谱分析。在激光光子作用下样品分子或原</w:t>
      </w:r>
      <w:r>
        <w:t>子吸收一个或几个激光光子后，激发到某一个激发态，而后再</w:t>
      </w:r>
      <w:r>
        <w:t>吸收一个光子使之电离，得到正离子或离子对。由于激光的</w:t>
      </w:r>
      <w:r>
        <w:t>波长和能量可以进行适当调节，使其有选择性地电离，因此这</w:t>
      </w:r>
      <w:r>
        <w:t>种技术用于无机质谱分析，可以消除同质异位线的干扰；用于</w:t>
      </w:r>
      <w:r>
        <w:t>有机质谱分析，可以控制电离，只观察分子离子峰。</w:t>
      </w:r>
    </w:p>
    <w:p>
      <w:r>
        <w:t>823_共振电位resonance potential原子由基态跃迁到最低激</w:t>
      </w:r>
      <w:r>
        <w:t>发态所需的激发能。它是诸元素原子被激发所需的最低激发</w:t>
      </w:r>
      <w:r>
        <w:t>能。其相应的电位称为共振电位。</w:t>
      </w:r>
    </w:p>
    <w:p>
      <w:r>
        <w:t>823_共振检测器原子吸收光谱仪atomic absorption spectro-</w:t>
      </w:r>
      <w:r>
        <w:t>meter based on resonance detector原子吸收光谱仪的单色</w:t>
      </w:r>
      <w:r>
        <w:t>器利用密封的热共振灯(共振检测器)来代替。它的工作原理</w:t>
      </w:r>
      <w:r>
        <w:t>与空心阴极灯放电过程相类似。光电倍增管与光源成垂直方</w:t>
      </w:r>
      <w:r>
        <w:t>向，接受光源辐射的调制信号。</w:t>
      </w:r>
    </w:p>
    <w:p>
      <w:r>
        <w:t>823_共振宽度resonance width激发曲线α(E) 中， 共振峰半</w:t>
      </w:r>
      <w:r>
        <w:t>高宽度，称为共振宽度。</w:t>
      </w:r>
    </w:p>
    <w:p>
      <w:r>
        <w:t>823_共振拉曼光谱resonance Raman spectroscopy当激发光</w:t>
      </w:r>
      <w:r>
        <w:t>的频率接近或等于某一电子激发态的激发频率时，某些拉曼</w:t>
      </w:r>
      <w:r>
        <w:t>线的强度会急剧增大，称为共振拉曼效应。共振拉曼线的强</w:t>
      </w:r>
      <w:r>
        <w:t>度有时是正常拉曼线的10°倍。共振拉曼光谱的特点是拉曼</w:t>
      </w:r>
      <w:r>
        <w:t>散射强度选择性增强，出现泛频和组合频，出现反常偏振。</w:t>
      </w:r>
    </w:p>
    <w:p>
      <w:r>
        <w:t>823_共振论resonance theory</w:t>
      </w:r>
      <w:r>
        <w:t>1931年鲍林(L.C.Pauling) 创立</w:t>
      </w:r>
      <w:r>
        <w:t>的一种分子结构理论。当一个分子、离子或自由基的结构不能</w:t>
      </w:r>
      <w:r>
        <w:t>用路易斯结构式正确地描述时，可以用多个路易斯式表示，这</w:t>
      </w:r>
      <w:r>
        <w:t>些路易斯式称为共振结构(resonance structure， 又称极限式或</w:t>
      </w:r>
      <w:r>
        <w:t>正则结构)。在共振结构之间用双箭头“一一”联系，以表示它</w:t>
      </w:r>
      <w:r>
        <w:t>们的共振关系。例如苯分子是由下述共振结构参与共振的：</w:t>
      </w:r>
      <w:r>
        <w:t>0-0-S-&lt;</w:t>
      </w:r>
      <w:r>
        <w:t>3</w:t>
      </w:r>
      <w:r>
        <w:t>4</w:t>
      </w:r>
      <w:r>
        <w:t>但任何一个共振结构都不足以反映分子的真实结构，分子的</w:t>
      </w:r>
      <w:r>
        <w:t>真实结构是这些共振结构共振得到的共振杂化体(resonance</w:t>
      </w:r>
      <w:r>
        <w:t>hybrid) 。每个共振结构对共振杂化体的贡献不同， 即它们对</w:t>
      </w:r>
      <w:r>
        <w:t>共振杂化体的参</w:t>
      </w:r>
      <w:r>
        <w:t>度有差别。共振结构越稳定，对共振杂</w:t>
      </w:r>
      <w:r>
        <w:t>化体的贡献越大。苯的共振结构中1与2贡献大，而3.4，5</w:t>
      </w:r>
      <w:r>
        <w:t>贡献小。共振杂化体的能量较任何一个共振结构为低。共振</w:t>
      </w:r>
      <w:r>
        <w:t>结构的书写除符合价键规则外，还必须遵守各共振结构的原</w:t>
      </w:r>
      <w:r>
        <w:t>子核位置不变，各共振结构的配对电子数或未共享电子数不</w:t>
      </w:r>
      <w:r>
        <w:t>变的原则。</w:t>
      </w:r>
    </w:p>
    <w:p>
      <w:r>
        <w:t>823_共振能resonance energy</w:t>
      </w:r>
      <w:r>
        <w:t>(一)最稳定的共振结构与共</w:t>
      </w:r>
      <w:r>
        <w:t>振杂化体之间的能量差，称为共振能。共振能的大小与用共</w:t>
      </w:r>
      <w:r>
        <w:t>振杂化体表示的分子的稳定性有关，共振能越大，分子越稳</w:t>
      </w:r>
      <w:r>
        <w:t>定。共振能可用量子化学计算、热化学方法、氢化热的测定等</w:t>
      </w:r>
      <w:r>
        <w:t>方法求得。(二)使原子核从基态跃迁到某一激发态所需要的</w:t>
      </w:r>
      <w:r>
        <w:t>能量，称为共振能量。</w:t>
      </w:r>
    </w:p>
    <w:p>
      <w:r>
        <w:t>823_共振频率resonant frequency</w:t>
      </w:r>
      <w:r>
        <w:t>在量子力学系统中，引起</w:t>
      </w:r>
      <w:r>
        <w:t>产生共振吸收所需的人射辐射的频率。</w:t>
      </w:r>
    </w:p>
    <w:p>
      <w:r>
        <w:t>823_共振强制振动技术resonance forced vibration technique</w:t>
      </w:r>
      <w:r>
        <w:t>在体系的自然共振频率下，对试样做机械振荡时进行的动态</w:t>
      </w:r>
      <w:r>
        <w:t>力学测量技术。若通过外加补偿能量而使振荡振幅保持稳</w:t>
      </w:r>
      <w:r>
        <w:t>定，则可由测得的频率计算其储能模量，由保持其恒定的振荡</w:t>
      </w:r>
      <w:r>
        <w:t>振幅所外加的能量计算阻尼。共振强制振动技术在动态力学</w:t>
      </w:r>
      <w:r>
        <w:t>测量中是使用比较多的一种加载状态。此类仪器一般由程序</w:t>
      </w:r>
      <w:r>
        <w:t>温度控制器，施力装置，频率变换装置，应力、应变传感器等主</w:t>
      </w:r>
      <w:r>
        <w:t>要部件组成。</w:t>
      </w:r>
    </w:p>
    <w:p>
      <w:r>
        <w:t>823_共振筛resonance screen</w:t>
      </w:r>
      <w:r>
        <w:t>是一种筛面的振动频率与筛面</w:t>
      </w:r>
      <w:r>
        <w:t>(包含装载的物料)的固有振动频率一致的振动筛。在理论</w:t>
      </w:r>
      <w:r>
        <w:t>上，仅给予足以克服弹性体(弹簧或橡胶)内部阻力的能量即</w:t>
      </w:r>
      <w:r>
        <w:t>能使振动持续下去，因而这种筛除具有一般振动筛所具有的</w:t>
      </w:r>
      <w:r>
        <w:t>一系列优点外，还具有动力消耗少的突出优点。广泛应用于</w:t>
      </w:r>
      <w:r>
        <w:t>筛分各种粒度的物料。</w:t>
      </w:r>
    </w:p>
    <w:p>
      <w:r>
        <w:t>823_共振态resonance</w:t>
      </w:r>
      <w:r>
        <w:t>在强相互作用中观察到两个或多个</w:t>
      </w:r>
      <w:r>
        <w:t>粒子结合成一个具有极短寿命的复合粒子。如在x*介子被</w:t>
      </w:r>
      <w:r>
        <w:t>质子(p) 散射的实验中观察到， 当质心能量为1236MeV时散</w:t>
      </w:r>
      <w:r>
        <w:t>射截面出现共振峰。从共振峰的宽度推知组合粒子的寿命为</w:t>
      </w:r>
      <w:r>
        <w:t>5×10-24s，在强相互作用的时间标度内，应该认为x*和p结</w:t>
      </w:r>
      <w:r>
        <w:t>合成了一个复合粒子，称为A(1236)粒子，它是一个重子共振</w:t>
      </w:r>
      <w:r>
        <w:t>态，具有重子的特性。共振态具有一套确定的量子数。如</w:t>
      </w:r>
      <w:r>
        <w:t>△(1236)的s=3/2，B=1，P=+1(偶)，T=3/2，S=0。从</w:t>
      </w:r>
      <w:r>
        <w:t>T=3/2可知，A(1236)形成4种粒子：A++，A+，△9，A~。其</w:t>
      </w:r>
      <w:r>
        <w:t>他重子共振态有：N(T=1/2)，A(T=0)，Z(T=1)，三(T=</w:t>
      </w:r>
      <w:r>
        <w:t>1/2)，Q(I=0)等粒子。介子共振态有：p(T=1)，w(T=0)，n</w:t>
      </w:r>
      <w:r>
        <w:t>(T=0)，K"(T=1/2)，J/Y(T=0)等介子。迄今已经发现</w:t>
      </w:r>
      <w:r>
        <w:t>许多共振态。</w:t>
      </w:r>
    </w:p>
    <w:p>
      <w:r>
        <w:t>823_共振吸收</w:t>
      </w:r>
      <w:r>
        <w:t>resonant absorption； resonance absorption</w:t>
      </w:r>
      <w:r>
        <w:t>当</w:t>
      </w:r>
      <w:r>
        <w:t>受激原子由激发态跃迁至基态时发射出的丫光子，保持其能</w:t>
      </w:r>
      <w:r>
        <w:t>量并使同类原子从基态跃迁至激发态的现象。是物理学中的</w:t>
      </w:r>
      <w:r>
        <w:t>一种普遍现象。处于基态的自由原子蒸气(基态原子)受辐射</w:t>
      </w:r>
      <w:r>
        <w:t>照射时，当人射辐射的频率y满足玻尔频率条件y=E一E</w:t>
      </w:r>
      <w:r>
        <w:t>时，则从人射辐射中吸收能量产生共振吸收，由基态跃迁到激</w:t>
      </w:r>
      <w:r>
        <w:t>发态，并伴随有吸收光谱产生。式中E。和E，分别为终态和</w:t>
      </w:r>
      <w:r>
        <w:t>初态的能量，h为普朗克常数。</w:t>
      </w:r>
    </w:p>
    <w:p>
      <w:r>
        <w:t>823_共振吸收技术resonance absorption technique常用来监</w:t>
      </w:r>
      <w:r>
        <w:t>测气相中产生的原子或自由基。其原理基于选择能发射与被</w:t>
      </w:r>
      <w:r>
        <w:t>观察物种的特征共振吸收相匹配的弧灯，待测量是弧灯发射</w:t>
      </w:r>
      <w:r>
        <w:t>中与特征共振吸收波长相同的辐射衰减率。</w:t>
      </w:r>
    </w:p>
    <w:p>
      <w:r>
        <w:t>823_共振线resonance line原子由激发态直接跃迁到基态所</w:t>
      </w:r>
      <w:r>
        <w:t>发射的谱线。由最低激发态跃迁到基态所发射的谱线，称为</w:t>
      </w:r>
      <w:r>
        <w:t>第一共振线。第一共振线的激发能最低，原子最容易激发到</w:t>
      </w:r>
      <w:r>
        <w:t>这一能级。因此，第一共振线辐射最强，最易激发。上述为共</w:t>
      </w:r>
      <w:r>
        <w:t>振线的广泛定义。从狭义上讲，所谓共振线实际上仅指第一</w:t>
      </w:r>
      <w:r>
        <w:t>共振线。如果基态是多重态结构，则只有对应于跃迁到最低</w:t>
      </w:r>
      <w:r>
        <w:t>多重态组分而发射的谱线，才称为共振线。</w:t>
      </w:r>
    </w:p>
    <w:p>
      <w:r>
        <w:t>823_共振荧光resonance fluorescence原子荧光的一种类型， 此</w:t>
      </w:r>
      <w:r>
        <w:t>外还有非共振荧光和敏化(增感)荧光。自由原子吸收激发光</w:t>
      </w:r>
      <w:r>
        <w:t>-激发态</w:t>
      </w:r>
      <w:r>
        <w:t>B</w:t>
      </w:r>
      <w:r>
        <w:t>热助(张，</w:t>
      </w:r>
      <w:r>
        <w:t>一基态</w:t>
      </w:r>
      <w:r>
        <w:t>共振荧光(A)</w:t>
      </w:r>
      <w:r>
        <w:t>与热助共振荧光(B)</w:t>
      </w:r>
      <w:r>
        <w:t>源的特征波长辐射，成为激发态原子，并立即发射出相同波长</w:t>
      </w:r>
      <w:r>
        <w:t>的辐射，回到原来的能级，所发辐射为共振荧光，如图中A。系</w:t>
      </w:r>
      <w:r>
        <w:t>指激发线与荧光线光谱波长相等</w:t>
      </w:r>
      <w:r>
        <w:t>对于多数元素来说其共振</w:t>
      </w:r>
      <w:r>
        <w:t>荧光线是相应于原子激发态和基态间的共振跃迁。但对钢、</w:t>
      </w:r>
      <w:r>
        <w:t>、铅、锡等元素，其共振荧光线则是从亚稳能级上产生。这些</w:t>
      </w:r>
      <w:r>
        <w:t>元素的原子经热激发后处在较低的亚稳态，通过吸收激发光源</w:t>
      </w:r>
      <w:r>
        <w:t>发射的特定的非共振线后，被进一步激发，然后再发射出相同</w:t>
      </w:r>
      <w:r>
        <w:t>波长的共振荧光线，见图中B，这一过程称为热助共振荧光。</w:t>
      </w:r>
    </w:p>
    <w:p>
      <w:r>
        <w:t>823_共振荧光技术resonance fluorescence technique用以监测气</w:t>
      </w:r>
      <w:r>
        <w:t>相中产生的原子或自由基的一种方法。其原理基于对物种在用</w:t>
      </w:r>
      <w:r>
        <w:t>与其荧光波长相同的光激发后所产生的荧光强度(出射度)。</w:t>
      </w:r>
    </w:p>
    <w:p>
      <w:r>
        <w:t>823_共振中子resonance neutron具有靶核的共振能量的人</w:t>
      </w:r>
      <w:r>
        <w:t>射中子。共振中子的能量一般介于1eV~1keV之间。</w:t>
      </w:r>
    </w:p>
    <w:p>
      <w:r>
        <w:t>823_共振中子活化分析resonance neutron activation analysis</w:t>
      </w:r>
      <w:r>
        <w:t>系指用共振中子(能量在1~1000eV之间)照射样品的中子</w:t>
      </w:r>
      <w:r>
        <w:t>活化分析法。这种能量的中子与原子核碰撞时，常有可能在</w:t>
      </w:r>
      <w:r>
        <w:t>某些能量处发生强烈的共振吸收或共振散射，这时反应截面</w:t>
      </w:r>
      <w:r>
        <w:t>可高达10b。对低Z元素，主要是共振散射；对中等和高Z</w:t>
      </w:r>
      <w:r>
        <w:t>元素，则主要为共振吸收。用该法可提高具有大的共振中子</w:t>
      </w:r>
      <w:r>
        <w:t>反应截面的核素的分析灵敏度。</w:t>
      </w:r>
    </w:p>
    <w:p>
      <w:r>
        <w:t>823_共致癌物见辅助致癌剂722。</w:t>
      </w:r>
    </w:p>
    <w:p>
      <w:r>
        <w:t>823_共注射成型co-injection moulding又称夹芯注射， 共注</w:t>
      </w:r>
      <w:r>
        <w:t>塑成型。是多组分注射中的一种典型情况。注射设备具有两</w:t>
      </w:r>
      <w:r>
        <w:t>0.194，氯仿)，-42.6°±2(c=0.990，甲醇)。天然存在于玄</w:t>
      </w:r>
      <w:r>
        <w:t>个以上注射料筒，可以分步或同时注射不同颜色或不同配方</w:t>
      </w:r>
      <w:r>
        <w:t>的物料，得到具有多层结构、芯壳结构或不部分颜色同或透明</w:t>
      </w:r>
      <w:r>
        <w:t>度不同的制品。</w:t>
      </w:r>
      <w:r>
        <w:t>要求有相应配套的模具，这种模具或者具有</w:t>
      </w:r>
      <w:r>
        <w:t>大小不同的型腔，不同物料分步注入各型腔中，形成多层的制</w:t>
      </w:r>
      <w:r>
        <w:t>品；或者具有特殊的流道结构，能将不同的物料在不同时间分</w:t>
      </w:r>
      <w:r>
        <w:t>别引人型腔，制成结构泡沫塑料制品或者多色制品。这种注</w:t>
      </w:r>
      <w:r>
        <w:t>射机还应配备特殊的锁闭式唢嘴。</w:t>
      </w:r>
    </w:p>
    <w:p>
      <w:r>
        <w:t>824_共转化co transformation受体菌吸收供体菌DNA片段</w:t>
      </w:r>
      <w:r>
        <w:t>而同时获得两个新的进传性状的现象。两个连锁的基因可共</w:t>
      </w:r>
      <w:r>
        <w:t>转化，但共转化不能确定两个基因的连锁。因为共转化的两</w:t>
      </w:r>
      <w:r>
        <w:t>个供体菌基因可在同一DNA片段上， 也可在不同的DNA片</w:t>
      </w:r>
      <w:r>
        <w:t>段上。两者的区别为：不同DNA片段上两个基因的共转化</w:t>
      </w:r>
      <w:r>
        <w:t>成环状，然后拉伸至钩接处断裂时测得的强度。又名互扣强</w:t>
      </w:r>
      <w:r>
        <w:t>频率是这两个基因分别转化频率的乘积，因此共转化率低；而</w:t>
      </w:r>
      <w:r>
        <w:t>度。计算公式：钩接强度=F/2D。单位cN/d tex。式中F</w:t>
      </w:r>
      <w:r>
        <w:t>同一DNA片段上两个基因的共转化率较高， 它们位置越靠</w:t>
      </w:r>
      <w:r>
        <w:t>为钩接断裂强力， cN； D为纤维纤度， d tex。钩接强度大， 表</w:t>
      </w:r>
      <w:r>
        <w:t>近，则共转化越高。共转化率髙的两个基因必定连锁，根据重</w:t>
      </w:r>
      <w:r>
        <w:t>组百分值即可对基因定位。</w:t>
      </w:r>
    </w:p>
    <w:p>
      <w:r>
        <w:t>824_供氨体hydrogen donor指氧化还原反应中脱去氢被氧</w:t>
      </w:r>
      <w:r>
        <w:t>植物。(二) RamulusUncariaeCumUncis</w:t>
      </w:r>
      <w:r>
        <w:t>化的那个物质。其本身具还原性是还原剂。由于脱氢实际上</w:t>
      </w:r>
      <w:r>
        <w:t>叶钩藤(U.macrophylla Wall.) ， 毛钩藤(U.hirsuta</w:t>
      </w:r>
      <w:r>
        <w:t>是脱下一个质子和一个电子(H=H++e)，故也可统称为供</w:t>
      </w:r>
      <w:r>
        <w:t>Hav il.) ， 华钩滕[U.sinensis(Oliv.) Hav il.] 或无柄果钩藤</w:t>
      </w:r>
      <w:r>
        <w:t>电子体(electron donor) 。在线粒体内膜电子传递链中， 则同</w:t>
      </w:r>
      <w:r>
        <w:t>(U.sessi li fructus Roxb.) 的干燥带钩茎枝。甘， 凉。主要含</w:t>
      </w:r>
      <w:r>
        <w:t>一物质既是受电子体又是供电子体，顺序地起传递电子或电</w:t>
      </w:r>
      <w:r>
        <w:t>子和质子的作用，完成从代谢物至分子氧为最终氧化剂的链</w:t>
      </w:r>
      <w:r>
        <w:t>式反应，完整顺序是</w:t>
      </w:r>
      <w:r>
        <w:t>NAD--FMN→CoQ→Cytb→Cyt c--Cyt a az-~Oz</w:t>
      </w:r>
      <w:r>
        <w:t>代谢物·2H</w:t>
      </w:r>
      <w:r>
        <w:t>FAD</w:t>
      </w:r>
      <w:r>
        <w:t>代谢物·2H</w:t>
      </w:r>
    </w:p>
    <w:p>
      <w:r>
        <w:t>824_供体</w:t>
      </w:r>
      <w:r>
        <w:t>donor(一) 指在化学反应过程中， 能提供某一化学</w:t>
      </w:r>
      <w:r>
        <w:t>基团的物质(化合物)。例如：L-氨基酸与α-酮酸之间的氨基</w:t>
      </w:r>
      <w:r>
        <w:t>转移反应，L-氨基酸是氨基的供体。</w:t>
      </w:r>
      <w:r>
        <w:t>) 提供基因DNA片</w:t>
      </w:r>
      <w:r>
        <w:t>段、器官、组织或其他细胞输送给另一个个体的生物。(三)在</w:t>
      </w:r>
      <w:r>
        <w:t>半导体中</w:t>
      </w:r>
      <w:r>
        <w:t>上有电子占据时，杂质原子或缺</w:t>
      </w:r>
      <w:r>
        <w:t>陷是电中性的，这种杂质或缺陷叫做施主，其能级叫做施主能</w:t>
      </w:r>
      <w:r>
        <w:t>级。施主能级上的电子，如获得</w:t>
      </w:r>
      <w:r>
        <w:t>一定能量可进人导带；这个能</w:t>
      </w:r>
      <w:r>
        <w:t>量叫做施主的电离能，也就是施主能级在导带底下方的能量</w:t>
      </w:r>
      <w:r>
        <w:t>botiumbarometz(L.) J.Sm.] 的干燥根茎。苦、甘， 温。含</w:t>
      </w:r>
      <w:r>
        <w:t>距离。电离能小的施主能级是浅施主能级，电离能大的是深</w:t>
      </w:r>
      <w:r>
        <w:t>施主能级。磷、砷、锑是锗、硅半导体中的浅能级施主杂质。</w:t>
      </w:r>
      <w:r>
        <w:t>浅能级施主杂质叫n型杂质。深能级施主杂质可能成为空</w:t>
      </w:r>
      <w:r>
        <w:t>穴的陷阱或复合中心。</w:t>
      </w:r>
    </w:p>
    <w:p>
      <w:r>
        <w:t>824_供信能力information power在信息论中表示信道提供</w:t>
      </w:r>
      <w:r>
        <w:t>信息的能力。在现代分析化学中则用来表征分析仪器提供信</w:t>
      </w:r>
      <w:r>
        <w:t>息的能力。如果一个分析仪器的分辨率为R=r/or，有Ar/or</w:t>
      </w:r>
      <w:r>
        <w:t>个不同的可量测位置，或称为分析通道与探头，而且每个分析</w:t>
      </w:r>
      <w:r>
        <w:t>通道有m个不同的强度，则该分析仪器的供信能力可表示为</w:t>
      </w:r>
      <w:r>
        <w:t>H(x)=JR(r)ln[s(r)]dr/r其中s(r)为一个分析通道的熵</w:t>
      </w:r>
      <w:r>
        <w:t>值。从此定义可知，分析仪器的供信能力实际上就反映了该</w:t>
      </w:r>
      <w:r>
        <w:t>议器可提供的总信息量。</w:t>
      </w:r>
      <w:r>
        <w:t>gou</w:t>
      </w:r>
    </w:p>
    <w:p>
      <w:r>
        <w:t>824_沟道效应channeling effect是带电粒子人射到单晶中</w:t>
      </w:r>
      <w:r>
        <w:t>的一种特殊现象。当带电粒子以小角度射入单晶中的一行行</w:t>
      </w:r>
      <w:r>
        <w:t>原子时，若粒子轨迹被限于原子的行和面之间，可使粒子射程</w:t>
      </w:r>
      <w:r>
        <w:t>比随机方向射人时显著增加，具有异常的穿透作用。可用于</w:t>
      </w:r>
      <w:r>
        <w:t>在硅和其他单晶中掺杂低能重离子，也用于分析晶体中的杂</w:t>
      </w:r>
      <w:r>
        <w:t>质原子。</w:t>
      </w:r>
    </w:p>
    <w:p>
      <w:r>
        <w:t>824_沟流channeling在流固系统或气液系统中， 由于不均匀</w:t>
      </w:r>
      <w:r>
        <w:t>的流动，流体打开了一条阻力很小的通道，形成所谓沟，以极</w:t>
      </w:r>
      <w:r>
        <w:t>短的停留时间通过床层。这种现象称为沟流。它较多发生在</w:t>
      </w:r>
      <w:r>
        <w:t>流固系统中。如沟贯穿于整个床层称为贯穿沟流，如仅发生</w:t>
      </w:r>
      <w:r>
        <w:t>于局部则称为局部沟流。</w:t>
      </w:r>
    </w:p>
    <w:p>
      <w:r>
        <w:t>824_钩果草苷harp ago side</w:t>
      </w:r>
      <w:r>
        <w:t>旋光度[α]B-27.7°+3°(c=</w:t>
      </w:r>
      <w:r>
        <w:t>0.194，氯仿)，-42.6°±2(c=0.990，甲醇)。天然存在于玄</w:t>
      </w:r>
      <w:r>
        <w:t>参科植物林生玄参</w:t>
      </w:r>
      <w:r>
        <w:t>HO OH</w:t>
      </w:r>
      <w:r>
        <w:t>(ScrophularianodosaLinn.)</w:t>
      </w:r>
      <w:r>
        <w:t>_H</w:t>
      </w:r>
      <w:r>
        <w:t>的叶，脂麻科植物钩果草</w:t>
      </w:r>
      <w:r>
        <w:t>H个</w:t>
      </w:r>
      <w:r>
        <w:t>coo</w:t>
      </w:r>
      <w:r>
        <w:t>(Harpagophytum procumbens</w:t>
      </w:r>
      <w:r>
        <w:t>Hg CH</w:t>
      </w:r>
      <w:r>
        <w:t>DC.)的叶、根等部位中。本品</w:t>
      </w:r>
      <w:r>
        <w:t>HOCH 2</w:t>
      </w:r>
      <w:r>
        <w:t>有抗炎镇痛作用，还有抑制烟</w:t>
      </w:r>
      <w:r>
        <w:t>-0</w:t>
      </w:r>
      <w:r>
        <w:t>碱等对离体豚鼠回肠的作用活</w:t>
      </w:r>
      <w:r>
        <w:t>0H</w:t>
      </w:r>
      <w:r>
        <w:t>性。含有本品及硒、锌的药物</w:t>
      </w:r>
      <w:r>
        <w:t>HO</w:t>
      </w:r>
      <w:r>
        <w:t>制剂具有抗炎和抗风湿的</w:t>
      </w:r>
      <w:r>
        <w:t>OH</w:t>
      </w:r>
      <w:r>
        <w:t>疗效。</w:t>
      </w:r>
    </w:p>
    <w:p>
      <w:r>
        <w:t>824_钩接强度</w:t>
      </w:r>
      <w:r>
        <w:t>loop tenacity将两根纤维或纱线互相钩接套</w:t>
      </w:r>
      <w:r>
        <w:t>成环状，然后拉伸至钩接处断裂时测得的强度。又名互扣强</w:t>
      </w:r>
      <w:r>
        <w:t>度。计算公式：钩接强度=F/2D。单位cN/d tex。式中F</w:t>
      </w:r>
      <w:r>
        <w:t>为钩接断裂强力， cN； D为纤维纤度， d tex。钩接强度大， 表</w:t>
      </w:r>
      <w:r>
        <w:t>示纤维韧性和耐磨性好。</w:t>
      </w:r>
    </w:p>
    <w:p>
      <w:r>
        <w:t>824_钩藤</w:t>
      </w:r>
      <w:r>
        <w:t>(一) Uncariarhynchophylla(Miq.) Jacks.茜草科</w:t>
      </w:r>
      <w:r>
        <w:t>植物。(二) RamulusUncariaeCumUncis</w:t>
      </w:r>
      <w:r>
        <w:t>中药。钩藤大</w:t>
      </w:r>
      <w:r>
        <w:t>叶钩藤(U.macrophylla Wall.) ， 毛钩藤(U.hirsuta</w:t>
      </w:r>
      <w:r>
        <w:t>Hav il.) ， 华钩滕[U.sinensis(Oliv.) Hav il.] 或无柄果钩藤</w:t>
      </w:r>
      <w:r>
        <w:t>(U.sessi li fructus Roxb.) 的干燥带钩茎枝。甘， 凉。主要含</w:t>
      </w:r>
      <w:r>
        <w:t>钩藤碱、异钩藤碱、柯诺辛因碱、异柯诺辛因碱、柯楠因碱、二</w:t>
      </w:r>
      <w:r>
        <w:t>氢柯南因碱、硬毛帽柱木碱、硬毛帽柱木因碱等。具有清热平</w:t>
      </w:r>
      <w:r>
        <w:t>肝，息风定惊，降压等作用。用于头痛眩晕，感冒夹惊，惊痫抽</w:t>
      </w:r>
      <w:r>
        <w:t>搐，妊娠子痫；高血压症。</w:t>
      </w:r>
    </w:p>
    <w:p>
      <w:r>
        <w:t>824_钩吻碱</w:t>
      </w:r>
      <w:r>
        <w:t>g else mine又称钩吻。甲丙酮中析出结晶。熔</w:t>
      </w:r>
      <w:r>
        <w:t>点178℃。有剧毒。旋光度</w:t>
      </w:r>
      <w:r>
        <w:t>[a]B+13°(c=1.2，氯仿)。</w:t>
      </w:r>
      <w:r>
        <w:t>在80%的甲氧基乙醇(甲基</w:t>
      </w:r>
      <w:r>
        <w:t>H</w:t>
      </w:r>
      <w:r>
        <w:t>溶纤剂) 中， pKa 7.75。微溶</w:t>
      </w:r>
      <w:r>
        <w:t>H</w:t>
      </w:r>
      <w:r>
        <w:t>于水，易溶于乙醇、苯、氯</w:t>
      </w:r>
      <w:r>
        <w:t>CH，00C^</w:t>
      </w:r>
      <w:r>
        <w:t>-OCH 3</w:t>
      </w:r>
      <w:r>
        <w:t>仿、醚、丙酮、稀酸。从马钱</w:t>
      </w:r>
      <w:r>
        <w:t>科植物胡曼藤(Gelsemium elegans Benth.) 中分离提取。有</w:t>
      </w:r>
      <w:r>
        <w:t>镇痛作用(对小鼠)，其有效剂量与中毒剂量相近。</w:t>
      </w:r>
    </w:p>
    <w:p>
      <w:r>
        <w:t>824_狗脊Rhizoma Cibo tii</w:t>
      </w:r>
      <w:r>
        <w:t>蚌壳蕨科植物金毛狗脊[Ci-</w:t>
      </w:r>
      <w:r>
        <w:t>botiumbarometz(L.) J.Sm.] 的干燥根茎。苦、甘， 温。含</w:t>
      </w:r>
      <w:r>
        <w:t>淀粉、鞣质、色素。具有补肝肾，强腰脊，祛风湿，止血，止咳，</w:t>
      </w:r>
      <w:r>
        <w:t>祛痰，收敛，止泻，抗菌，抗癌，升血小板等作用。用于腰脊酸</w:t>
      </w:r>
      <w:r>
        <w:t>软，下肢无力，风湿痹痛。</w:t>
      </w:r>
    </w:p>
    <w:p>
      <w:r>
        <w:t>824_狗皮dog skin一种制裘原料皮， 又称蹲门貂皮或犬皮。</w:t>
      </w:r>
      <w:r>
        <w:t>杂种犬多，其毛皮品质相差很大，毛色有黑白、青、黄、棕及杂</w:t>
      </w:r>
      <w:r>
        <w:t>色，以青黄色为上品。用途根据毛绒质量而定。毛短薄平细</w:t>
      </w:r>
      <w:r>
        <w:t>者可制作毛朝外大衣和褥子；毛细长丰厚者经染整可仿制高</w:t>
      </w:r>
      <w:r>
        <w:t>中档毛皮，如仿蓝狐皮等。无绒而毛粗而稀者称为狗板皮、可</w:t>
      </w:r>
      <w:r>
        <w:t>供制革。</w:t>
      </w:r>
    </w:p>
    <w:p>
      <w:r>
        <w:t>824_枸骨叶</w:t>
      </w:r>
      <w:r>
        <w:t>Folium Ilic is Cornuta e</w:t>
      </w:r>
      <w:r>
        <w:t>冬青科植物枸骨(Ilex</w:t>
      </w:r>
      <w:r>
        <w:t>cornuta Lindl) 的干燥叶。苦， 凉。主要含咖啡碱、皂甙、鞣</w:t>
      </w:r>
      <w:r>
        <w:t>质、苦味质等。具有清热养阴，平肝，益肾，祛风湿，避孕等作</w:t>
      </w:r>
      <w:r>
        <w:t>用。用于肺痨咯血，骨蒸潮热，头晕目眩；高血压症。</w:t>
      </w:r>
    </w:p>
    <w:p>
      <w:r>
        <w:t>824_枸杞子</w:t>
      </w:r>
      <w:r>
        <w:t>Fructus Lyc ii</w:t>
      </w:r>
      <w:r>
        <w:t>茄科植物宁夏枸杞(Lycium bar-</w:t>
      </w:r>
      <w:r>
        <w:t>bar umL.) 的干燥成熟果实。甘， 平。主要含胡萝卜素、硫胺</w:t>
      </w:r>
      <w:r>
        <w:t>素、核黄素、烟酸、抗坏血酸、β-谷甾醇、亚油酸等。具有滋补</w:t>
      </w:r>
      <w:r>
        <w:t>肝肾，益精明自等作用。用于虚劳精亏，腰膝酸痛，眩晕耳鸣，</w:t>
      </w:r>
      <w:r>
        <w:t>内热消渴，血虚娄黄，目昏不明。</w:t>
      </w:r>
    </w:p>
    <w:p>
      <w:r>
        <w:t>824_构巢曲霉</w:t>
      </w:r>
      <w:r>
        <w:t>Aspergillus nidulans</w:t>
      </w:r>
      <w:r>
        <w:t>属半知菌亚门、丝孢纲、</w:t>
      </w:r>
      <w:r>
        <w:t>丝孢目、丛梗抱科、曲霉属的一种真菌，但存在有性阶段。分生</w:t>
      </w:r>
      <w:r>
        <w:t>抱子柄较短(75~100um)、弯曲，近顶囊处直径3.5~5.0m，褐</w:t>
      </w:r>
      <w:r>
        <w:t>色，表面光滑。分生孢子头短柱形，(40~80)um×(25~40)</w:t>
      </w:r>
      <w:r>
        <w:t>um。顶囊半球形，直径8~10pm，其上有梗基和小梗各一层。</w:t>
      </w:r>
      <w:r>
        <w:t>小梗上着生圆而粗糙的分生孢子，直径3.0~3.5um。有性阶</w:t>
      </w:r>
      <w:r>
        <w:t>段形成球形、暗紫红色闭囊壳，直径135~150um，外包一层淡</w:t>
      </w:r>
      <w:r>
        <w:t>黄色、球形、厚壁的壳细胞。子囊孢子双凸镜形、紫红色，</w:t>
      </w:r>
      <w:r>
        <w:t>5um×4um，上有鸡冠状突起。菌落生长快，圆形、绿色、绒状，</w:t>
      </w:r>
      <w:r>
        <w:t>当产生大量闭囊壳时呈黄褐色，背面紫红色。分布于粮食、土</w:t>
      </w:r>
      <w:r>
        <w:t>壤和空气中。曾用作真菌遗传学研究材料。</w:t>
      </w:r>
    </w:p>
    <w:p>
      <w:r>
        <w:t>825_构树宁Ab rousso ninA熔点101~101.5℃(在CH2Cl</w:t>
      </w:r>
      <w:r>
        <w:t>OH</w:t>
      </w:r>
      <w:r>
        <w:t>HCO-</w:t>
      </w:r>
      <w:r>
        <w:t>-(CH2)3-</w:t>
      </w:r>
      <w:r>
        <w:t>--OH</w:t>
      </w:r>
      <w:r>
        <w:t>中) 。入max(乙醇) 287nm(sh， e 4300) ， 280(5000) ， 225</w:t>
      </w:r>
      <w:r>
        <w:t>(17300) ； UV max(KBr) 3380， 1625， 1515， 529cm-1。由构树</w:t>
      </w:r>
      <w:r>
        <w:t>(B rousso netia papyrifera(L.) Vent) 中提取出。医学上有</w:t>
      </w:r>
      <w:r>
        <w:t>抗霖、抗细菌作用。</w:t>
      </w:r>
    </w:p>
    <w:p>
      <w:r>
        <w:t>825_构树宁Bb rousso n in B熔点99.5~100℃(CHCl； 中) 。</w:t>
      </w:r>
      <w:r>
        <w:t>OCH 3</w:t>
      </w:r>
      <w:r>
        <w:t>HO-</w:t>
      </w:r>
      <w:r>
        <w:t>-(CH2)3一</w:t>
      </w:r>
      <w:r>
        <w:t>-OH</w:t>
      </w:r>
      <w:r>
        <w:t>A max(乙醇) 287nm(sh， e 4100) ， 280(4800) ， 225(16300) 。Umax</w:t>
      </w:r>
      <w:r>
        <w:t>(KBr) 3240， 1607， 1515， 和823cm-1。由构树(B rousso netia</w:t>
      </w:r>
      <w:r>
        <w:t>papyrifera(L.) Vent) 中提取出。医学上有抗霉、抗细菌</w:t>
      </w:r>
      <w:r>
        <w:t>作用。</w:t>
      </w:r>
    </w:p>
    <w:p>
      <w:r>
        <w:t>825_构象</w:t>
      </w:r>
      <w:r>
        <w:t>conformation在有机化合物分子中， 由C-C单键</w:t>
      </w:r>
      <w:r>
        <w:t>旋转而产生的原子或基团在空间排列的无数特定的形象称为</w:t>
      </w:r>
      <w:r>
        <w:t>构象，这种由C一C单键旋转而产生的异构体称为旋转异构体</w:t>
      </w:r>
      <w:r>
        <w:t>或构象异构体</w:t>
      </w:r>
      <w:r>
        <w:t>如1，2</w:t>
      </w:r>
      <w:r>
        <w:t>氯乙烷，当C</w:t>
      </w:r>
      <w:r>
        <w:t>C单键旋转时，可以</w:t>
      </w:r>
      <w:r>
        <w:t>有无数个构象异构体，极限构象有顺叠、顺错、反错和反叠等。</w:t>
      </w:r>
      <w:r>
        <w:t>在顺叠构象</w:t>
      </w:r>
      <w:r>
        <w:t>碳上连接</w:t>
      </w:r>
      <w:r>
        <w:t>氯原</w:t>
      </w:r>
      <w:r>
        <w:t>子和氢原子之间相距最</w:t>
      </w:r>
      <w:r>
        <w:t>近，产生强排斥作用，内能最高，属该分子最不稳定的构象；在</w:t>
      </w:r>
      <w:r>
        <w:t>反叠构象中，氯原子和氢原子之间相距最远，相互间排斥力最</w:t>
      </w:r>
      <w:r>
        <w:t>小，内能最</w:t>
      </w:r>
      <w:r>
        <w:t>低，是该分子最稳定的构象。</w:t>
      </w:r>
      <w:r>
        <w:t>顺错和反错构象的稳</w:t>
      </w:r>
      <w:r>
        <w:t>定性介于这两种构象之间</w:t>
      </w:r>
      <w:r>
        <w:t>它们的稳定性次序为：反叠&gt;顺错</w:t>
      </w:r>
      <w:r>
        <w:t>&gt;反错</w:t>
      </w:r>
      <w:r>
        <w:t>顺叠</w:t>
      </w:r>
      <w:r>
        <w:t>分子的各</w:t>
      </w:r>
      <w:r>
        <w:t>构象异构体并不是平均分布的，</w:t>
      </w:r>
      <w:r>
        <w:t>在室温下总是以其最稳定的构象为主要的存在形式即为优势</w:t>
      </w:r>
      <w:r>
        <w:t>构象，如果</w:t>
      </w:r>
      <w:r>
        <w:t>偏离优势构</w:t>
      </w:r>
      <w:r>
        <w:t>象</w:t>
      </w:r>
      <w:r>
        <w:t>*生扭转张力。相邻碳原子上</w:t>
      </w:r>
      <w:r>
        <w:t>较优基团(或原子) 之间的角度称扭转角(torsion angle， 又称</w:t>
      </w:r>
      <w:r>
        <w:t>两面角)，各种极限构象和扭转角的关系见图所示。各种构象</w:t>
      </w:r>
      <w:r>
        <w:t>异构体之间相互转化，必须克服由扭转张力产生的能，一般在</w:t>
      </w:r>
      <w:r>
        <w:t>12~20kJ·mol-之间。在室温下分子碰撞可产生84kJ·</w:t>
      </w:r>
      <w:r>
        <w:t>mol-+能量， 所以， 难以在室温下分离这些构象异构体。</w:t>
      </w:r>
      <w:r>
        <w:t>CIC</w:t>
      </w:r>
      <w:r>
        <w:t>CI</w:t>
      </w:r>
      <w:r>
        <w:t>ClH</w:t>
      </w:r>
      <w:r>
        <w:t>C</w:t>
      </w:r>
      <w:r>
        <w:t>H</w:t>
      </w:r>
      <w:r>
        <w:t>.CI</w:t>
      </w:r>
      <w:r>
        <w:t>H</w:t>
      </w:r>
      <w:r>
        <w:t>H</w:t>
      </w:r>
      <w:r>
        <w:t>H</w:t>
      </w:r>
      <w:r>
        <w:t>H</w:t>
      </w:r>
      <w:r>
        <w:t>H</w:t>
      </w:r>
      <w:r>
        <w:t>H</w:t>
      </w:r>
      <w:r>
        <w:t>CI</w:t>
      </w:r>
    </w:p>
    <w:p>
      <w:r>
        <w:t>825_构象传递</w:t>
      </w:r>
      <w:r>
        <w:t>conformational transmission</w:t>
      </w:r>
      <w:r>
        <w:t>指多环化合物</w:t>
      </w:r>
      <w:r>
        <w:t>中，一个环发生的构象形变传递到与其连结的另一个环上的</w:t>
      </w:r>
      <w:r>
        <w:t>现象。如在甾体等具有刚性骨架分子中，一个环中官能团位</w:t>
      </w:r>
      <w:r>
        <w:t>置的变动，引起整个分子骨架构象的改变，从而影响反应速</w:t>
      </w:r>
      <w:r>
        <w:t>率。胆甾-6-烯-3-酮与苯甲醛在2位发生缩合反应速率比麦</w:t>
      </w:r>
      <w:r>
        <w:t>角甾-7-烯-3-酮要快15倍，就是一例：</w:t>
      </w:r>
      <w:r>
        <w:t>CgH! 7</w:t>
      </w:r>
      <w:r>
        <w:t>CgH 19</w:t>
      </w:r>
      <w:r>
        <w:t>KHH</w:t>
      </w:r>
      <w:r>
        <w:t>胆甾-6-烯-3-酮</w:t>
      </w:r>
      <w:r>
        <w:t>麦角甾-7-烯-3-酮</w:t>
      </w:r>
      <w:r>
        <w:t>(chol est-6-en-3-one)</w:t>
      </w:r>
      <w:r>
        <w:t>(ergo st-7-en-3-one)</w:t>
      </w:r>
    </w:p>
    <w:p>
      <w:r>
        <w:t>825_构象分析conformational analysis根据一个化合物的基</w:t>
      </w:r>
      <w:r>
        <w:t>态、过渡态的构象分布研究对该化合物物理和化学行为的影</w:t>
      </w:r>
      <w:r>
        <w:t>响，称为构象分析。在有机化合物中，一个或若干单键的旋转</w:t>
      </w:r>
      <w:r>
        <w:t>可产生无数个彼此互异的构象异构体，在常温下难以分离它</w:t>
      </w:r>
      <w:r>
        <w:t>们。但是，各个构象异构体具有不同的内能：内能低的，占的</w:t>
      </w:r>
      <w:r>
        <w:t>份额大；内能高的，占的份额小。构象分析只选择几个内能</w:t>
      </w:r>
      <w:r>
        <w:t>低、稳定性较强的优势构象的平衡体系来研究该化合物的物</w:t>
      </w:r>
      <w:r>
        <w:t>理和化学行为。构象分析法对研究反应机理具有重要的作</w:t>
      </w:r>
      <w:r>
        <w:t>用。如不对称合成反应中应用的克拉姆规则就是用构象分析</w:t>
      </w:r>
      <w:r>
        <w:t>法，以开链α-手性羰基化合物的优势构象来预测亲核加成的</w:t>
      </w:r>
      <w:r>
        <w:t>主要产物的。再如卤代烷的消除反应，被消除的卤原子和氢</w:t>
      </w:r>
      <w:r>
        <w:t>原子处于反式共平面构象进行反应。</w:t>
      </w:r>
    </w:p>
    <w:p>
      <w:r>
        <w:t>825_构象能conformational energy一个分子的最稳定构象</w:t>
      </w:r>
      <w:r>
        <w:t>与较稳定构象之间的势能差称为该分子的构象能。如1-取</w:t>
      </w:r>
      <w:r>
        <w:t>代-3，3-二甲基丁烷，最稳定的对位交叉式构象(反叠)和较稳</w:t>
      </w:r>
      <w:r>
        <w:t>定的邻位交叉式构象(顺错)之间的势能差为其构象能。不同</w:t>
      </w:r>
      <w:r>
        <w:t>的取代基具有不同的构象能，如下列数据所示。</w:t>
      </w:r>
      <w:r>
        <w:t>C(CH3)3</w:t>
      </w:r>
      <w:r>
        <w:t>C(CH3)3</w:t>
      </w:r>
      <w:r>
        <w:t>H</w:t>
      </w:r>
      <w:r>
        <w:t>X</w:t>
      </w:r>
      <w:r>
        <w:t>H</w:t>
      </w:r>
      <w:r>
        <w:t>~H</w:t>
      </w:r>
      <w:r>
        <w:t>H</w:t>
      </w:r>
      <w:r>
        <w:t>H</w:t>
      </w:r>
      <w:r>
        <w:t>X</w:t>
      </w:r>
      <w:r>
        <w:t>某些1-取代-3， 3-二甲基丁烷的构象能△E(kJ/mol) ：H</w:t>
      </w:r>
      <w:r>
        <w:t>0；F2.60；CI4.51；Br5.49；I6.76。</w:t>
      </w:r>
    </w:p>
    <w:p>
      <w:r>
        <w:t>825_构象熵conformational entropy度量分子链构象无序程</w:t>
      </w:r>
      <w:r>
        <w:t>度的热力学函数。对于由成千上万个C-C单键所组成的髙</w:t>
      </w:r>
      <w:r>
        <w:t>分子链，每个单键围绕其相邻的单键做不同程度的内旋转，分</w:t>
      </w:r>
      <w:r>
        <w:t>子内原子在空间的排布方式随之不断地变更而取不同的构</w:t>
      </w:r>
      <w:r>
        <w:t>象。若以W表示高分子链在空间全部可取的构象数，则高</w:t>
      </w:r>
      <w:r>
        <w:t>分子链的构象熵Ｓ与W之间的关系服从玻尔兹曼公式：</w:t>
      </w:r>
      <w:r>
        <w:t>S=Kl nW</w:t>
      </w:r>
      <w:r>
        <w:t>这里K是玻尔兹曼常数。当高分子链取伸直形态时，构象只</w:t>
      </w:r>
      <w:r>
        <w:t>有一种，构象熵等于零。如果高分子链取蜷曲形态，则分子可</w:t>
      </w:r>
      <w:r>
        <w:t>取的构象数将很大。构象数越大，相应的构象熵就越大，分子</w:t>
      </w:r>
      <w:r>
        <w:t>链蜷曲越厉害。由熵增原理，孤立高分子链在没有外力作用</w:t>
      </w:r>
      <w:r>
        <w:t>下总是自发地采取卷曲形态，使构象熵趋于最大。这就是高</w:t>
      </w:r>
      <w:r>
        <w:t>分子链柔性的实质。</w:t>
      </w:r>
    </w:p>
    <w:p>
      <w:r>
        <w:t>825_构象效应conformational effect研究一个分子的构象对</w:t>
      </w:r>
      <w:r>
        <w:t>其反应性能的影响。许多反应只有采取适当的构象才能发</w:t>
      </w:r>
      <w:r>
        <w:t>生。如N-苯甲酰基去甲麻黄素的2个非对映异构体，在氯化</w:t>
      </w:r>
      <w:r>
        <w:t>氢乙醇溶液作用下发生重排反应时，其中一个异构体可以发</w:t>
      </w:r>
      <w:r>
        <w:t>生N→0重排，另一个则完全不能发生：</w:t>
      </w:r>
      <w:r>
        <w:t>PhC ON HCHs HCL</w:t>
      </w:r>
      <w:r>
        <w:t>&amp;NH：CH；</w:t>
      </w:r>
      <w:r>
        <w:t>HO</w:t>
      </w:r>
      <w:r>
        <w:t>H</w:t>
      </w:r>
      <w:r>
        <w:t>Ph COO</w:t>
      </w:r>
      <w:r>
        <w:t>H</w:t>
      </w:r>
      <w:r>
        <w:t>Ph</w:t>
      </w:r>
      <w:r>
        <w:t>H</w:t>
      </w:r>
      <w:r>
        <w:t>PhH</w:t>
      </w:r>
      <w:r>
        <w:t>PC ON HHC(不能发生)</w:t>
      </w:r>
      <w:r>
        <w:t>HO</w:t>
      </w:r>
      <w:r>
        <w:t>CHs</w:t>
      </w:r>
      <w:r>
        <w:t>phH</w:t>
      </w:r>
    </w:p>
    <w:p>
      <w:r>
        <w:t>825_构效关系structure activity relationship； SAR</w:t>
      </w:r>
      <w:r>
        <w:t>药物的化</w:t>
      </w:r>
      <w:r>
        <w:t>学结构与药效的关系。根据药物的化学结构对生物活性的影</w:t>
      </w:r>
      <w:r>
        <w:t>响程度，宏观上将药物分为非特异性结构药物和特异性结构</w:t>
      </w:r>
      <w:r>
        <w:t>药物。前者的生物活性与结构的关系主要是由这些药物特定</w:t>
      </w:r>
      <w:r>
        <w:t>的理化性质决定的。</w:t>
      </w:r>
      <w:r>
        <w:t>而多数药物，其化学结</w:t>
      </w:r>
      <w:r>
        <w:t>勾与活性相互关</w:t>
      </w:r>
      <w:r>
        <w:t>联，药物</w:t>
      </w:r>
      <w:r>
        <w:t>通</w:t>
      </w:r>
      <w:r>
        <w:t>过与机</w:t>
      </w:r>
      <w:r>
        <w:t>体细胞上的受体结</w:t>
      </w:r>
      <w:r>
        <w:t>后发挥药效，这</w:t>
      </w:r>
      <w:r>
        <w:t>类药物的化学反应性、官能团分布、分子的外形和大小及立体</w:t>
      </w:r>
      <w:r>
        <w:t>排列等都必须与受体相适应。构效关系没有普遍规律，自从</w:t>
      </w:r>
      <w:r>
        <w:t>Hansch提出用回归方程来表示构效关系以来， 定量构效关系</w:t>
      </w:r>
      <w:r>
        <w:t>(QSAR) 的研究发展迅速， 将化合物的量子化学指数和分子</w:t>
      </w:r>
      <w:r>
        <w:t>连接性指数等引人到Hansch方程中， 使药物的定量构效关系</w:t>
      </w:r>
      <w:r>
        <w:t>研究更趋成熟。</w:t>
      </w:r>
    </w:p>
    <w:p>
      <w:r>
        <w:t>825_构型configuration指分子中原子间的连结顺序相同， 而</w:t>
      </w:r>
      <w:r>
        <w:t>原子在空间的排列方式不同。由构型不同而产生的异构现象</w:t>
      </w:r>
      <w:r>
        <w:t>称为构型异构， 又称立体异构(stereoisomerism； allo iso-</w:t>
      </w:r>
      <w:r>
        <w:t>me rism) ， 包括顺反异构和光学异构。如， 2-丁烯具有顺式和</w:t>
      </w:r>
      <w:r>
        <w:t>反式两种构型：</w:t>
      </w:r>
      <w:r>
        <w:t>CH3</w:t>
      </w:r>
      <w:r>
        <w:t>CH；</w:t>
      </w:r>
      <w:r>
        <w:t>CH：</w:t>
      </w:r>
      <w:r>
        <w:t>H</w:t>
      </w:r>
      <w:r>
        <w:t>丁烷：</w:t>
      </w:r>
      <w:r>
        <w:t>H</w:t>
      </w:r>
      <w:r>
        <w:t>H</w:t>
      </w:r>
      <w:r>
        <w:t>H</w:t>
      </w:r>
      <w:r>
        <w:t>CHs</w:t>
      </w:r>
      <w:r>
        <w:t>顺式构型</w:t>
      </w:r>
      <w:r>
        <w:t>反式构型</w:t>
      </w:r>
      <w:r>
        <w:t>具有光学异构的乳酸有D、L或Ｒ、S构型：</w:t>
      </w:r>
      <w:r>
        <w:t>COOH</w:t>
      </w:r>
      <w:r>
        <w:t>COOH</w:t>
      </w:r>
      <w:r>
        <w:t>官能团异构体是指分子中所含的特征官能团不同的异构体。</w:t>
      </w:r>
      <w:r>
        <w:t>如乙醇与二甲醚：</w:t>
      </w:r>
      <w:r>
        <w:t>H--OH</w:t>
      </w:r>
      <w:r>
        <w:t>HO—-H</w:t>
      </w:r>
      <w:r>
        <w:t>CH</w:t>
      </w:r>
      <w:r>
        <w:t>CH</w:t>
      </w:r>
      <w:r>
        <w:t>D-构型或R-构型</w:t>
      </w:r>
      <w:r>
        <w:t>L-构型或S-构型</w:t>
      </w:r>
      <w:r>
        <w:t>官能团位置异构体是指分子中官能团位置不同的异构体。如</w:t>
      </w:r>
    </w:p>
    <w:p>
      <w:r>
        <w:t>826_构型保持retention of configuration</w:t>
      </w:r>
      <w:r>
        <w:t>一个手性分子的构</w:t>
      </w:r>
      <w:r>
        <w:t>型，在反应后仍保持与它相同的相对构型。例如很夫曼重排</w:t>
      </w:r>
      <w:r>
        <w:t>正丙醇与异丙醇：</w:t>
      </w:r>
      <w:r>
        <w:t>反应等，其反应前后手性分子的相对构型仍保持不变：</w:t>
      </w:r>
      <w:r>
        <w:t>HyC</w:t>
      </w:r>
      <w:r>
        <w:t>①Bry.OH</w:t>
      </w:r>
      <w:r>
        <w:t>Hz C</w:t>
      </w:r>
      <w:r>
        <w:t>H-</w:t>
      </w:r>
      <w:r>
        <w:t>②H，O，H</w:t>
      </w:r>
      <w:r>
        <w:t>H-NH2</w:t>
      </w:r>
      <w:r>
        <w:t>H，C6</w:t>
      </w:r>
      <w:r>
        <w:t>NH2</w:t>
      </w:r>
      <w:r>
        <w:t>HSC 6</w:t>
      </w:r>
    </w:p>
    <w:p>
      <w:r>
        <w:t>826_构型重复单元conguration al repeating unit由一种或几种</w:t>
      </w:r>
      <w:r>
        <w:t>相互联接的构型基本单元组成，它是能够表示聚合物分子主链构</w:t>
      </w:r>
      <w:r>
        <w:t>型重复性(一种或几种立体异构，不一定是全部)的最小单元。例</w:t>
      </w:r>
      <w:r>
        <w:t>如对于单取代的乙烯基髙分子(CHX-CH 2， ， 其全同立构和</w:t>
      </w:r>
      <w:r>
        <w:t>间同立构聚合物的构型重复单元分别是：</w:t>
      </w:r>
      <w:r>
        <w:t>H</w:t>
      </w:r>
      <w:r>
        <w:t>H</w:t>
      </w:r>
      <w:r>
        <w:t>C-CH2一和一C-CH2-C-CH2一</w:t>
      </w:r>
      <w:r>
        <w:t>H</w:t>
      </w:r>
      <w:r>
        <w:t>又如对于双取代的乙烯基高分子长CHX--CHY， ， 其结构</w:t>
      </w:r>
      <w:r>
        <w:t>重复单元中有两个不对称原子，如果其中的一个有明确的构</w:t>
      </w:r>
      <w:r>
        <w:t>型，而另一个没有，则如下形式的两种结构也是构型重复单</w:t>
      </w:r>
      <w:r>
        <w:t>元。即</w:t>
      </w:r>
      <w:r>
        <w:t>H</w:t>
      </w:r>
      <w:r>
        <w:t>一C-CHY一和一C-CHY-C-CHY一</w:t>
      </w:r>
      <w:r>
        <w:t>X</w:t>
      </w:r>
    </w:p>
    <w:p>
      <w:r>
        <w:t>826_构型反转invert ion of configuration一个手性分子的构</w:t>
      </w:r>
      <w:r>
        <w:t>型，反应后转变成与其构型相反的产物。如在SN2反应中发</w:t>
      </w:r>
      <w:r>
        <w:t>生的构型反转是该类反应的立体化学特征，此现象又称瓦尔</w:t>
      </w:r>
      <w:r>
        <w:t>登反转。</w:t>
      </w:r>
    </w:p>
    <w:p>
      <w:r>
        <w:t>826_构型联系</w:t>
      </w:r>
      <w:r>
        <w:t>correlation of configuration</w:t>
      </w:r>
      <w:r>
        <w:t>以一个已知构型</w:t>
      </w:r>
      <w:r>
        <w:t>的化合物作为标准，通过有机化学方法、物理化学方法、生物</w:t>
      </w:r>
      <w:r>
        <w:t>化学方法确定一个未知构型化合物的构型，即为构型的联系。</w:t>
      </w:r>
      <w:r>
        <w:t>有机化学法是通过涉及或不涉及手性中心的有机化学反应，</w:t>
      </w:r>
      <w:r>
        <w:t>将待测构型化合物与标</w:t>
      </w:r>
      <w:r>
        <w:t>主化合物的构型[如D-(+)-甘油醛]</w:t>
      </w:r>
      <w:r>
        <w:t>联系起来</w:t>
      </w:r>
      <w:r>
        <w:t>化合物的构型。如已知D-(+)-甘油</w:t>
      </w:r>
      <w:r>
        <w:t>醛的构型，通过下列未涉及手性中心的反应，把它与未知构型</w:t>
      </w:r>
      <w:r>
        <w:t>的(一)-乳酸联系起来，从而确定该(~)-乳酸为D-构型。物</w:t>
      </w:r>
      <w:r>
        <w:t>理化学方法包括准外消旋体形成法、X射线衍射法、圆二色谱</w:t>
      </w:r>
      <w:r>
        <w:t>与旋光谱法等。生物化学法主要利用酶化学反应的立体专一</w:t>
      </w:r>
      <w:r>
        <w:t>性来推断待测化合物的构型。</w:t>
      </w:r>
      <w:r>
        <w:t>CHO</w:t>
      </w:r>
      <w:r>
        <w:t>COOH</w:t>
      </w:r>
      <w:r>
        <w:t>COOH</w:t>
      </w:r>
      <w:r>
        <w:t>H-—OH</w:t>
      </w:r>
      <w:r>
        <w:t>OH OH</w:t>
      </w:r>
      <w:r>
        <w:t>IH</w:t>
      </w:r>
      <w:r>
        <w:t>一OH</w:t>
      </w:r>
      <w:r>
        <w:t>CH2OH</w:t>
      </w:r>
      <w:r>
        <w:t>CH2OH</w:t>
      </w:r>
      <w:r>
        <w:t>CH3</w:t>
      </w:r>
      <w:r>
        <w:t>D-(+)-甘油醛</w:t>
      </w:r>
      <w:r>
        <w:t>D-(-)-甘油酸</w:t>
      </w:r>
      <w:r>
        <w:t>D-(-)-乳酸</w:t>
      </w:r>
    </w:p>
    <w:p>
      <w:r>
        <w:t>826_构型异构体</w:t>
      </w:r>
      <w:r>
        <w:t>configurational isomer</w:t>
      </w:r>
      <w:r>
        <w:t>又称立体异构体</w:t>
      </w:r>
      <w:r>
        <w:t>(stereo isomer) 。指分子的构造相同， 但由于组成分子的原子</w:t>
      </w:r>
      <w:r>
        <w:t>(或基团)在空间排列不同而产生的异构体，包括顺反异构体</w:t>
      </w:r>
      <w:r>
        <w:t>和光学异构体。</w:t>
      </w:r>
    </w:p>
    <w:p>
      <w:r>
        <w:t>826_构造constitution</w:t>
      </w:r>
      <w:r>
        <w:t>指分子中原子之间的连结顺序和方</w:t>
      </w:r>
      <w:r>
        <w:t>式。分子式相同而构造不同的异构体称为构造异构体，它包</w:t>
      </w:r>
      <w:r>
        <w:t>括链异构体、官能团异构体、官能团位置异构体等。链异构体</w:t>
      </w:r>
      <w:r>
        <w:t>是指分子的碳链骨架排列不同的异构体。如正丁烷与异</w:t>
      </w:r>
      <w:r>
        <w:t>丁烷：</w:t>
      </w:r>
      <w:r>
        <w:t>CH，CH2CH2CH3</w:t>
      </w:r>
      <w:r>
        <w:t>CH3-CH一CH：</w:t>
      </w:r>
      <w:r>
        <w:t>CH3</w:t>
      </w:r>
      <w:r>
        <w:t>正丁烷</w:t>
      </w:r>
      <w:r>
        <w:t>异丁烷</w:t>
      </w:r>
      <w:r>
        <w:t>官能团异构体是指分子中所含的特征官能团不同的异构体。</w:t>
      </w:r>
      <w:r>
        <w:t>如乙醇与二甲醚：</w:t>
      </w:r>
      <w:r>
        <w:t>CH3CH2OH</w:t>
      </w:r>
      <w:r>
        <w:t>CH</w:t>
      </w:r>
      <w:r>
        <w:t>乙</w:t>
      </w:r>
      <w:r>
        <w:t>官能团位置异构体是指分子中官能团位置不同的异构体。如</w:t>
      </w:r>
      <w:r>
        <w:t>正丙醇与异丙醇：</w:t>
      </w:r>
      <w:r>
        <w:t>CHzCHzCH2OH</w:t>
      </w:r>
      <w:r>
        <w:t>CH， CHCH 3</w:t>
      </w:r>
      <w:r>
        <w:t>OH</w:t>
      </w:r>
      <w:r>
        <w:t>正丙醇</w:t>
      </w:r>
      <w:r>
        <w:t>异丙醇</w:t>
      </w:r>
    </w:p>
    <w:p>
      <w:r>
        <w:t>826_构造原理aufbau principle德文称Aufbau原理。是能</w:t>
      </w:r>
      <w:r>
        <w:t>量最低原理。泡利(Pauli) 原理、洪特(Hund) 规则等的总称。</w:t>
      </w:r>
      <w:r>
        <w:t>基态原子的核外电子即按照此原理随原子序数增加依次增加</w:t>
      </w:r>
      <w:r>
        <w:t>一个电子到外电子层，得到相应的电子结构。</w:t>
      </w:r>
    </w:p>
    <w:p>
      <w:r>
        <w:t>826_垢下腐蚀under deposit corrosion在金属表面的污垢</w:t>
      </w:r>
      <w:r>
        <w:t>沉积物或锈层下方发生的局部腐蚀，属于缝隙腐蚀行为。</w:t>
      </w:r>
      <w:r>
        <w:t>gu</w:t>
      </w:r>
    </w:p>
    <w:p>
      <w:r>
        <w:t>826_估计量</w:t>
      </w:r>
      <w:r>
        <w:t>estimator用来估计总体未知参数用的统计量。</w:t>
      </w:r>
      <w:r>
        <w:t>当经测定的具体数值代人估计量时，它就是一个具体的数值，</w:t>
      </w:r>
      <w:r>
        <w:t>称为估计值， 英文也是estimator。</w:t>
      </w:r>
    </w:p>
    <w:p>
      <w:r>
        <w:t>826_估计一致性estimation consistent也称一致的估计。是</w:t>
      </w:r>
      <w:r>
        <w:t>指当样本容量趋于无穷大时，样本的数字特征依概率收敛于</w:t>
      </w:r>
      <w:r>
        <w:t>相应总体的数字特征，即用容量较大的样本比容量较小的样</w:t>
      </w:r>
      <w:r>
        <w:t>本作出的估计值要更精确，随着样本容量的增大，估计值与待</w:t>
      </w:r>
      <w:r>
        <w:t>估参数接近的可能性就越大，估计值的这种特性称为估计的</w:t>
      </w:r>
      <w:r>
        <w:t>一致性。如算术平均值元，就是总体平均值u的一致性估计</w:t>
      </w:r>
      <w:r>
        <w:t>值，样本方差s就是总体方差c²的一致性估计值。</w:t>
      </w:r>
    </w:p>
    <w:p>
      <w:r>
        <w:t>826_孤雌生殖par the no gere sis又称单性生殖。在动物方面，</w:t>
      </w:r>
      <w:r>
        <w:t>指卵细胞不经雄性配子授精而正常发育的过程。与正常的有</w:t>
      </w:r>
      <w:r>
        <w:t>性生殖相对应。孤雌生殖在某些昆虫，例如蚜虫等植物害虫</w:t>
      </w:r>
      <w:r>
        <w:t>方面比较普遍。孤雌生殖的好处是加快生产后代的速率。在</w:t>
      </w:r>
      <w:r>
        <w:t>植物方面，类似过程也十分普遍。</w:t>
      </w:r>
    </w:p>
    <w:p>
      <w:r>
        <w:t>826_孤独基因or phon由成串重复序列衍生的单个分立基因。</w:t>
      </w:r>
    </w:p>
    <w:p>
      <w:r>
        <w:t>826_孤对电子un shane d pair electrons； lone pair electrons</w:t>
      </w:r>
      <w:r>
        <w:t>分</w:t>
      </w:r>
      <w:r>
        <w:t>子或离子未共享价层的电子对。孤对电子在分子中的存在和</w:t>
      </w:r>
      <w:r>
        <w:t>分配影响分子的形状、偶极矩、键长、键能等，对轻原子组成的</w:t>
      </w:r>
      <w:r>
        <w:t>分子影响尤为显著。路易斯(Lewis) 碱的碱性， 配体通位配位</w:t>
      </w:r>
      <w:r>
        <w:t>原子与中心体的键合，亲核反应的发生等均通过孤对电子。</w:t>
      </w:r>
    </w:p>
    <w:p>
      <w:r>
        <w:t>826_孤立二烯isolated di olefins两个双键被两个以上的单键</w:t>
      </w:r>
      <w:r>
        <w:t>隔开，即含有</w:t>
      </w:r>
      <w:r>
        <w:t>C-C-(C).-c-c体系的二烯烃，其中n≥</w:t>
      </w:r>
      <w:r>
        <w:t>1。例如1， 4-戊二烯C Hz-CH-CH 2--CH--CH 2。性质与</w:t>
      </w:r>
      <w:r>
        <w:t>单烯烃相似。</w:t>
      </w:r>
    </w:p>
    <w:p>
      <w:r>
        <w:t>826_孤立法isolation method又称隔离法。化学动力学中对</w:t>
      </w:r>
      <w:r>
        <w:t>于其速率方程包含不止一种物质浓度的化学反应求取反应级</w:t>
      </w:r>
      <w:r>
        <w:t>数的一种方法。例如， 某反应的速率方程为r=kcA'ci…cL.</w:t>
      </w:r>
      <w:r>
        <w:t>进行实验时，先选择起始浓度c0.B、*C0，L远远大于co.A，使反</w:t>
      </w:r>
      <w:r>
        <w:t>应过程中只有浓度cA随时间而变化，而CB、CL均为基本不</w:t>
      </w:r>
      <w:r>
        <w:t>变的常数， 使速率方程化为r=k'cA， (k'=kcf， a……c 0， L) 。可</w:t>
      </w:r>
      <w:r>
        <w:t>用积分法、微分法或半衰期法求得α。用类似方法可分别求</w:t>
      </w:r>
      <w:r>
        <w:t>得β、入，从而求得总级数n=a+p+…+入。</w:t>
      </w:r>
    </w:p>
    <w:p>
      <w:r>
        <w:t>826_孤(立) 子soliton</w:t>
      </w:r>
      <w:r>
        <w:t>孤子的概念来源于“孤波”，这是一种</w:t>
      </w:r>
      <w:r>
        <w:t>在水面上传播的孤立的波峰。此波峰在传播过程中保持形状</w:t>
      </w:r>
      <w:r>
        <w:t>不变，不像一般水波那样发生弥散。孤子具有定域性(波形集</w:t>
      </w:r>
      <w:r>
        <w:t>中在一定的范围以内)、稳定性(传播过程中波形和速度不变)</w:t>
      </w:r>
      <w:r>
        <w:t>和完整性(碰撞后波形仍恢复到原来的形状)。除具有波峰形</w:t>
      </w:r>
      <w:r>
        <w:t>式的孤子外，还存在一种其波形象一个台阶形式的孤子，常称</w:t>
      </w:r>
      <w:r>
        <w:t>为畴壁(domain wall) 。在许多物理过程中都会出现这种畴壁</w:t>
      </w:r>
      <w:r>
        <w:t>形的孤子，如晶格缺陷的移动，铁磁体中磁畴壁的运动等。导</w:t>
      </w:r>
      <w:r>
        <w:t>电聚乙炔中电荷载流子也是一种畴壁形孤子。</w:t>
      </w:r>
    </w:p>
    <w:p>
      <w:r>
        <w:t>827_古蔡试验Gut zeit test鉴定含砷化合物的试验。又称古</w:t>
      </w:r>
      <w:r>
        <w:t>蔡试砷法。试样在稀硫酸的介质中，加人无砷金属锌，砷化物</w:t>
      </w:r>
      <w:r>
        <w:t>被还原为砷化氢(As Hz) 气体， 当与浸润有硝酸银(AgNO 3) 的</w:t>
      </w:r>
      <w:r>
        <w:t>试纸接触时， 生成黄色砷化银和硝酸银(Ag3As·3AgNO 3) 复</w:t>
      </w:r>
      <w:r>
        <w:t>盐沉淀，此复盐水分解析出金属银(Ag)，试纸变黑。硫离</w:t>
      </w:r>
      <w:r>
        <w:t>子(S²-) 、三价锑(Sb 3+) 共存时， 因生成H2S和SbH； 而对鉴</w:t>
      </w:r>
      <w:r>
        <w:t>定砷有干扰</w:t>
      </w:r>
      <w:r>
        <w:t>此时， 如采用强碱性(NaOH) 的介质条件， 则此</w:t>
      </w:r>
      <w:r>
        <w:t>法只对三价砷(As3+)有效，S²~和Sb3+可不再干扰。欲鉴定</w:t>
      </w:r>
      <w:r>
        <w:t>五价砷(As5+)时，应预先在酸性条件下加入亚硫酸钠</w:t>
      </w:r>
      <w:r>
        <w:t>(Naz SO 3) 将五价砷(AsD) 还原为三价砷(As 3+) 再进行鉴定。</w:t>
      </w:r>
    </w:p>
    <w:p>
      <w:r>
        <w:t>827_古德里奇挠曲仪Goodrich flexo meter</w:t>
      </w:r>
      <w:r>
        <w:t>一种在压缩静负</w:t>
      </w:r>
      <w:r>
        <w:t>荷下试验的疲劳试验机。这种仪器用来测量橡胶类高分子材</w:t>
      </w:r>
      <w:r>
        <w:t>料的压缩疲劳试验。众所周知一个弹性体做成密封垫圈，使</w:t>
      </w:r>
      <w:r>
        <w:t>用一定时间后其密封性会发生变化，原因在静压缩情况下发</w:t>
      </w:r>
      <w:r>
        <w:t>生了疲劳而形变并丧失其弹性。测量该性能就是给出静压缩</w:t>
      </w:r>
      <w:r>
        <w:t>负荷下的材料疲劳状况。</w:t>
      </w:r>
    </w:p>
    <w:p>
      <w:r>
        <w:t>827_古德里奇塑度计Goodrich plas to meter</w:t>
      </w:r>
      <w:r>
        <w:t>是测定未硫化橡</w:t>
      </w:r>
      <w:r>
        <w:t>胶可塑度的试验机。测定方法是把待测的未硫化橡胶制成截</w:t>
      </w:r>
      <w:r>
        <w:t>面积1cm²、高1cm的圆柱形试样，放人试验机预热室内加热</w:t>
      </w:r>
      <w:r>
        <w:t>20min， 接着把它移至中央的圆板上， 从上部加负荷0.91kg，</w:t>
      </w:r>
      <w:r>
        <w:t>30s，然后测定试样高度。除去负荷30s后再测定试样高度，</w:t>
      </w:r>
      <w:r>
        <w:t>由下式计算可塑度</w:t>
      </w:r>
      <w:r>
        <w:t>P-S·R-he zhi x ho-h 2_co-h 2</w:t>
      </w:r>
      <w:r>
        <w:t>ho+hi ho-h； ho+hi</w:t>
      </w:r>
      <w:r>
        <w:t>式中，P为可塑度；S为软度，二分；R为残留变形度</w:t>
      </w:r>
      <w:r>
        <w:t>h</w:t>
      </w:r>
      <w:r>
        <w:t>二tho为试样原始高度； h； 为压缩30s后试样高度； h 2</w:t>
      </w:r>
      <w:r>
        <w:t>ho-hi’</w:t>
      </w:r>
      <w:r>
        <w:t>为除去负荷30s后试样高度。</w:t>
      </w:r>
      <w:r>
        <w:t>测定温度一般采用70℃、80℃和100℃。使用方便，用样</w:t>
      </w:r>
      <w:r>
        <w:t>量少，广泛用于橡胶，尤其是天然橡胶制品加工质量的控制。</w:t>
      </w:r>
    </w:p>
    <w:p>
      <w:r>
        <w:t>827_古德里奇自动屈挠计Goodrich automatic flexo meter测</w:t>
      </w:r>
      <w:r>
        <w:t>定橡胶动态压缩生热性能的仪器，由恒温室、偏心压缩机构</w:t>
      </w:r>
      <w:r>
        <w:t>温度和变形测量系统和控制系统等部分组成。试验时在恒定</w:t>
      </w:r>
      <w:r>
        <w:t>应力作用下，以一定的振幅和频率压缩试样，测定试样的升温</w:t>
      </w:r>
      <w:r>
        <w:t>速度、动态疲劳变形和最终永久变形。</w:t>
      </w:r>
    </w:p>
    <w:p>
      <w:r>
        <w:t>827_古尔德-雅各布斯反应Gould-Jacobs reaction苯胺基亚</w:t>
      </w:r>
      <w:r>
        <w:t>甲基丙二酸二乙酯1在矿物油中加热，环化成2，经水解脱羧</w:t>
      </w:r>
      <w:r>
        <w:t>物，可利用现代精密分析技术手段，从各种各样的化石中分析</w:t>
      </w:r>
      <w:r>
        <w:t>C(COO Et) 2</w:t>
      </w:r>
      <w:r>
        <w:t>OH</w:t>
      </w:r>
      <w:r>
        <w:t>.CH240-250℃</w:t>
      </w:r>
      <w:r>
        <w:t>COO Et</w:t>
      </w:r>
      <w:r>
        <w:t>分的含量和种类，可用于地层的划分和对比，并可通过系统的</w:t>
      </w:r>
      <w:r>
        <w:t>分析研究，探索地质历史时期生物有机成分的演变规律，从而</w:t>
      </w:r>
      <w:r>
        <w:t>进一步研究古生物的分类系统和亲缘关系，并为探索生命起</w:t>
      </w:r>
      <w:r>
        <w:t>OH</w:t>
      </w:r>
      <w:r>
        <w:t>源和分析古环境等提供依据。</w:t>
      </w:r>
      <w:r>
        <w:t>水解。脱羧</w:t>
      </w:r>
      <w:r>
        <w:t>底部有一些小孔，过滤时铺一层石棉纤维垫，或改进型的使用</w:t>
      </w:r>
      <w:r>
        <w:t>玻璃过滤隔膜。整个过滤过程与抽滤瓶连接，减压抽滤。</w:t>
      </w:r>
      <w:r>
        <w:t>生成4-羟基喹啉3。是合成这类化合物的有用方法。化合物</w:t>
      </w:r>
      <w:r>
        <w:t>1的制法：丙二酸二乙酯与原甲酸乙酯反应生成乙氧基亚甲</w:t>
      </w:r>
      <w:r>
        <w:t>基丙二酸二乙酯，再与相应的(可带有各种取代基的)苯胺作</w:t>
      </w:r>
      <w:r>
        <w:t>用而得。</w:t>
      </w:r>
    </w:p>
    <w:p>
      <w:r>
        <w:t>827_古根海姆层Guggenheim layer</w:t>
      </w:r>
      <w:r>
        <w:t>一种表述界面层的方法。这种</w:t>
      </w:r>
      <w:r>
        <w:t>HO QH</w:t>
      </w:r>
      <w:r>
        <w:t>表述认为，界面层是一实际相区，</w:t>
      </w:r>
      <w:r>
        <w:t>^丫</w:t>
      </w:r>
      <w:r>
        <w:t>有一定的厚度和体积，有正常的</w:t>
      </w:r>
      <w:r>
        <w:t>OH</w:t>
      </w:r>
      <w:r>
        <w:t>热力学性质，与此界面相区连接</w:t>
      </w:r>
      <w:r>
        <w:t>的二体相的性质各都是均匀的，</w:t>
      </w:r>
      <w:r>
        <w:t>此界面相区称为古根海姆层。</w:t>
      </w:r>
      <w:r>
        <w:t>0</w:t>
      </w:r>
    </w:p>
    <w:p>
      <w:r>
        <w:t>827_古古甾醇-I</w:t>
      </w:r>
      <w:r>
        <w:t>guggul sterol-I</w:t>
      </w:r>
      <w:r>
        <w:t>古古甾醇-I</w:t>
      </w:r>
      <w:r>
        <w:t>熔点225~228℃。旋光度[α]D+77.6(c=2，氯仿)。从穆</w:t>
      </w:r>
      <w:r>
        <w:t>库尔没药(Commiphora mukul) 树(橄榄科) 渗出的黏胶状树</w:t>
      </w:r>
      <w:r>
        <w:t>脂中提取的一种甾体化合物。可用于治疗风湿性关节炎、肥</w:t>
      </w:r>
      <w:r>
        <w:t>胖和多种其他疾病。</w:t>
      </w:r>
    </w:p>
    <w:p>
      <w:r>
        <w:t>827_古柯碱见可卡因</w:t>
      </w:r>
      <w:r>
        <w:t>1332。</w:t>
      </w:r>
    </w:p>
    <w:p>
      <w:r>
        <w:t>827_古龙水eau de Cologne香精与稀释酒精的溶液， 香精含</w:t>
      </w:r>
      <w:r>
        <w:t>量为2%~3%。有时其中加人适量如柠檬香柠檬等柑橘香</w:t>
      </w:r>
      <w:r>
        <w:t>料，使之具有新鲜的柑橘特征。</w:t>
      </w:r>
    </w:p>
    <w:p>
      <w:r>
        <w:t>827_D-古洛糖</w:t>
      </w:r>
      <w:r>
        <w:t>D-gu lose浆状物， 有甜</w:t>
      </w:r>
      <w:r>
        <w:t>CH2OH</w:t>
      </w:r>
      <w:r>
        <w:t>味。旋光度[α]-20.4°。溶于水，微溶</w:t>
      </w:r>
      <w:r>
        <w:t>OH</w:t>
      </w:r>
      <w:r>
        <w:t>于醇，不能被酵母发酵。L-古洛糖亦为</w:t>
      </w:r>
      <w:r>
        <w:t>H，OH</w:t>
      </w:r>
      <w:r>
        <w:t>浆状物。[α]}+21.3°。溶于水，微溶于</w:t>
      </w:r>
      <w:r>
        <w:t>H</w:t>
      </w:r>
      <w:r>
        <w:t>醇。D-古洛糖存在于某些植物中，可由</w:t>
      </w:r>
      <w:r>
        <w:t>OH OH</w:t>
      </w:r>
      <w:r>
        <w:t>钠汞齐还原古洛糖酸的内酯制备。</w:t>
      </w:r>
    </w:p>
    <w:p>
      <w:r>
        <w:t>827_古洛糖酸gulo nate； gulo nic acid</w:t>
      </w:r>
      <w:r>
        <w:t>D-古洛糖酸，旋光度</w:t>
      </w:r>
      <w:r>
        <w:t>[α] B-6(10min) →→-38.6°(15天) ； 钠盐结晶， [α] B+</w:t>
      </w:r>
      <w:r>
        <w:t>11.5°，溶于水；钙盐旋光度[a]-14.45(c=1.73)。可在碱</w:t>
      </w:r>
      <w:r>
        <w:t>性介质中用钠汞齐还原糖醛酚盐制得钠盐或D-古洛糖酸</w:t>
      </w:r>
      <w:r>
        <w:t>y-内酯为原料制得。L-古洛糖酸，水溶液蒸馏得其内酯结晶；</w:t>
      </w:r>
      <w:r>
        <w:t>钠盐旋光度[a]B+12.7(c=9)，易溶于水；可由L-木糖、氢</w:t>
      </w:r>
      <w:r>
        <w:t>氰酸产物水解制得或由D-古洛糖酸转化。为古洛糖衍生物。</w:t>
      </w:r>
      <w:r>
        <w:t>COOH</w:t>
      </w:r>
      <w:r>
        <w:t>COOH</w:t>
      </w:r>
      <w:r>
        <w:t>HC</w:t>
      </w:r>
      <w:r>
        <w:t>HOCH</w:t>
      </w:r>
      <w:r>
        <w:t>HC</w:t>
      </w:r>
      <w:r>
        <w:t>HOCH</w:t>
      </w:r>
      <w:r>
        <w:t>HOCH</w:t>
      </w:r>
      <w:r>
        <w:t>HC OH</w:t>
      </w:r>
      <w:r>
        <w:t>HC OH</w:t>
      </w:r>
      <w:r>
        <w:t>HOC OH</w:t>
      </w:r>
      <w:r>
        <w:t>CH2OH</w:t>
      </w:r>
      <w:r>
        <w:t>CH2OH</w:t>
      </w:r>
      <w:r>
        <w:t>D-古洛糖酸</w:t>
      </w:r>
      <w:r>
        <w:t>L-古洛糖酸</w:t>
      </w:r>
    </w:p>
    <w:p>
      <w:r>
        <w:t>827_古马隆见氧茚</w:t>
      </w:r>
      <w:r>
        <w:t>2619。</w:t>
      </w:r>
    </w:p>
    <w:p>
      <w:r>
        <w:t>827_古气候旋回anti-climate cycle</w:t>
      </w:r>
      <w:r>
        <w:t>地质历史上可以证明地</w:t>
      </w:r>
      <w:r>
        <w:t>球曾经历过多次冷暖交替的气候变化，即冰期-间冰期旋回，</w:t>
      </w:r>
      <w:r>
        <w:t>特别在第四纪的冰期间冰期的变化更加频繁。显生宙以来，</w:t>
      </w:r>
      <w:r>
        <w:t>地球的气候可分四个暖期和冷期，暖期持续时间50~10°Ma，</w:t>
      </w:r>
      <w:r>
        <w:t>而冷期，除新生代外，持续时间约为37~80Ma。地球气候的</w:t>
      </w:r>
      <w:r>
        <w:t>·个完整旋回约150Ma，与银河系周期一致。</w:t>
      </w:r>
    </w:p>
    <w:p>
      <w:r>
        <w:t>827_古生物化学</w:t>
      </w:r>
      <w:r>
        <w:t>paleo biochemistry</w:t>
      </w:r>
      <w:r>
        <w:t>以化石中所含有机成分</w:t>
      </w:r>
      <w:r>
        <w:t>为研究对象，古生物学与生物化学相结合的新兴边缘学科。</w:t>
      </w:r>
      <w:r>
        <w:t>它是根据生物硬体形成化石后，岩石及化石中都有残留有机</w:t>
      </w:r>
      <w:r>
        <w:t>物，可利用现代精密分析技术手段，从各种各样的化石中分析</w:t>
      </w:r>
      <w:r>
        <w:t>出氨基酸、蛋白质。脂肪酸等各种有机成分，按照化石有机成</w:t>
      </w:r>
      <w:r>
        <w:t>分的含量和种类，可用于地层的划分和对比，并可通过系统的</w:t>
      </w:r>
      <w:r>
        <w:t>分析研究，探索地质历史时期生物有机成分的演变规律，从而</w:t>
      </w:r>
      <w:r>
        <w:t>进一步研究古生物的分类系统和亲缘关系，并为探索生命起</w:t>
      </w:r>
      <w:r>
        <w:t>源和分析古环境等提供依据。</w:t>
      </w:r>
      <w:r>
        <w:t>古氏0埚Gooch crucible</w:t>
      </w:r>
      <w:r>
        <w:t>一种瓷质的过滤坩埚。它的</w:t>
      </w:r>
      <w:r>
        <w:t>底部有一些小孔，过滤时铺一层石棉纤维垫，或改进型的使用</w:t>
      </w:r>
      <w:r>
        <w:t>玻璃过滤隔膜。整个过滤过程与抽滤瓶连接，减压抽滤。</w:t>
      </w:r>
      <w:r>
        <w:t>卜瓷板</w:t>
      </w:r>
      <w:r>
        <w:t>古氏0埚过滤图</w:t>
      </w:r>
      <w:r>
        <w:t>1一古氏地埚；2一小瓷板；</w:t>
      </w:r>
      <w:r>
        <w:t>3-橡皮漏斗；4一吸滤瓶；</w:t>
      </w:r>
      <w:r>
        <w:t>5一橡皮垫圈</w:t>
      </w:r>
    </w:p>
    <w:p>
      <w:r>
        <w:t>828_古斯塔夫松反应Gustavson reactionα， w-二卤代烷1在</w:t>
      </w:r>
      <w:r>
        <w:t>溶于甲酵和乙醇。</w:t>
      </w:r>
      <w:r>
        <w:t>CH2-X</w:t>
      </w:r>
      <w:r>
        <w:t>CH2</w:t>
      </w:r>
      <w:r>
        <w:t>(CH2)</w:t>
      </w:r>
      <w:r>
        <w:t>+ZnE：OH(CHa)</w:t>
      </w:r>
      <w:r>
        <w:t>+Zn X 2</w:t>
      </w:r>
      <w:r>
        <w:t>▲</w:t>
      </w:r>
      <w:r>
        <w:t>CH2-X</w:t>
      </w:r>
      <w:r>
        <w:t>CH2</w:t>
      </w:r>
      <w:r>
        <w:t>2</w:t>
      </w:r>
      <w:r>
        <w:t>杆菌。存在于土壤和蔬菜中。某些菌株被用作大规模生产谷</w:t>
      </w:r>
      <w:r>
        <w:t>(n=1，2，3，4)</w:t>
      </w:r>
      <w:r>
        <w:t>氨酸。营养要求较高，生长需生物；某些菌株还需B族维</w:t>
      </w:r>
      <w:r>
        <w:t>生素。</w:t>
      </w:r>
      <w:r>
        <w:t>酒精中与锌粉一起加热，发生环化反应，生成环烷烃2。主要</w:t>
      </w:r>
      <w:r>
        <w:t>用于制取环丙烷类化合物。卤原子若在仲或叔碳原子上，易</w:t>
      </w:r>
      <w:r>
        <w:t>glutamate</w:t>
      </w:r>
      <w:r>
        <w:t>发生消除反应，生成烯烃。</w:t>
      </w:r>
      <w:r>
        <w:t>194.5℃(分解)。易溶于水，水溶液pH值6.0~7.0。由谷氨</w:t>
      </w:r>
    </w:p>
    <w:p>
      <w:r>
        <w:t>828_古塔波胶见天然杜仲胶2269。</w:t>
      </w:r>
    </w:p>
    <w:p>
      <w:r>
        <w:t>828_古塔波橡胶</w:t>
      </w:r>
      <w:r>
        <w:t>Gutta Percha rubber</w:t>
      </w:r>
      <w:r>
        <w:t>古塔波橡胶树</w:t>
      </w:r>
      <w:r>
        <w:t>[Pal aqui um gutta.(Hook.f.) Baillon] 是原产于东南亚的乔</w:t>
      </w:r>
      <w:r>
        <w:t>解毒过程。谷氨酸是氨的直接受体，反应迅速，作用时间短</w:t>
      </w:r>
      <w:r>
        <w:t>木。人工砍伐树木收集其胶乳，加工成古塔波橡胶初制品，其</w:t>
      </w:r>
      <w:r>
        <w:t>精氨酸被肝脏内精氨酸酶分解为尿紫和鸟氨酸循环，解氨毒</w:t>
      </w:r>
      <w:r>
        <w:t>分子结构为反式1，4-聚异戊二烯，属硬质天然橡胶。</w:t>
      </w:r>
    </w:p>
    <w:p>
      <w:r>
        <w:t>828_古液碱hyg rine； cusk hyg rine； erythro xyl on coca</w:t>
      </w:r>
      <w:r>
        <w:t>又名古</w:t>
      </w:r>
      <w:r>
        <w:t>豆碱。天然的古液碱从乙醇中结晶品是</w:t>
      </w:r>
      <w:r>
        <w:t>一CH， COCH单斜棱晶形结晶体。熔点98℃。难溶于</w:t>
      </w:r>
      <w:r>
        <w:t>CH3</w:t>
      </w:r>
      <w:r>
        <w:t>水，易溶于醇、氯仿等有机溶剂。天然品</w:t>
      </w:r>
      <w:r>
        <w:t>略带左旋性，合成品中有外消旋品。大部</w:t>
      </w:r>
      <w:r>
        <w:t>分天然来源是从古柯叶中提取。用钠汞齐或电解还原托品酮</w:t>
      </w:r>
      <w:r>
        <w:t>的羧酸酯水解后制得。(托品酮可由琥珀醛、甲胺、丙酮二羧</w:t>
      </w:r>
      <w:r>
        <w:t>酸为原料合成)。用于医药中间体，作为麻醉剂。</w:t>
      </w:r>
    </w:p>
    <w:p>
      <w:r>
        <w:t>828_古依层Gouy layer即电极界面电解液一侧的分散双层。</w:t>
      </w:r>
    </w:p>
    <w:p>
      <w:r>
        <w:t>828_古依-恰普曼双电层</w:t>
      </w:r>
      <w:r>
        <w:t>Gouy-Chapman double layer</w:t>
      </w:r>
      <w:r>
        <w:t>又称</w:t>
      </w:r>
      <w:r>
        <w:t>扩散双电层。Gouy和Chapman提出， 双电层里溶液中的反</w:t>
      </w:r>
      <w:r>
        <w:t>离子受两个相对抗的力的作用：静电引力使反离子靠近固体</w:t>
      </w:r>
      <w:r>
        <w:t>表面，热运动使反离子在液相中均匀分布。两种对抗作用平</w:t>
      </w:r>
      <w:r>
        <w:t>衡的结果是反离子扩散地分布在固体表面周围的液体中。由</w:t>
      </w:r>
      <w:r>
        <w:t>于静电吸引，靠近表面处反离子的浓度较高，越远离表面，反</w:t>
      </w:r>
      <w:r>
        <w:t>离子的过剩程度越小。这种双电层称为Gouy-Chapman双电</w:t>
      </w:r>
      <w:r>
        <w:t>层或扩散双电层(diffusion electric double layer) 。</w:t>
      </w:r>
    </w:p>
    <w:p>
      <w:r>
        <w:t>828_古云香脂gur jun bas am源于龙脑科植物古云(Dip le-</w:t>
      </w:r>
      <w:r>
        <w:t>rocarpusturbinatusGeartn.) 被切开树于的渗出液体。为灰</w:t>
      </w:r>
      <w:r>
        <w:t>.绿色能透光的固态物。具玷香脂样香气。香成分为α-p-和</w:t>
      </w:r>
      <w:r>
        <w:t>y-古云烯(Gur june ne) 、葎草烯、玷把烯、莎草烯(cyp e rene) 、达</w:t>
      </w:r>
      <w:r>
        <w:t>玛烯二醇(dam are ne dio!) 达玛烯二酮(damm are ned i one) 、石竹</w:t>
      </w:r>
      <w:r>
        <w:t>烯、愈创-5-烯-11-醇(guai-5-en-11-ol) 等。主产于印度、缅甸</w:t>
      </w:r>
      <w:r>
        <w:t>等。用于日用香精，作定香剂。古云香脂含有60%~80%的</w:t>
      </w:r>
      <w:r>
        <w:t>精油，用水蒸气蒸馏可得古云精油。</w:t>
      </w:r>
    </w:p>
    <w:p>
      <w:r>
        <w:t>828_古紫红ancient purple一种红色天然染料。化学成分为</w:t>
      </w:r>
      <w:r>
        <w:t>6，6'-二溴靛。由地中海沿岸的一</w:t>
      </w:r>
      <w:r>
        <w:t>Br</w:t>
      </w:r>
      <w:r>
        <w:t>种海螺分泌出的黄色液体，经空气</w:t>
      </w:r>
      <w:r>
        <w:t>氧化后生成的红紫色染料。公元</w:t>
      </w:r>
      <w:r>
        <w:t>Br</w:t>
      </w:r>
      <w:r>
        <w:t>前1500~1400年古腓尼基人已用</w:t>
      </w:r>
      <w:r>
        <w:t>于染色，故名。</w:t>
      </w:r>
    </w:p>
    <w:p>
      <w:r>
        <w:t>828_谷氨酸</w:t>
      </w:r>
      <w:r>
        <w:t>glutamic acid； Glu； E</w:t>
      </w:r>
      <w:r>
        <w:t>又名麸氨酸。白色晶体。</w:t>
      </w:r>
      <w:r>
        <w:t>熔点247~249℃(分解)。旋光度[α]?-30.5°。溶于水，微</w:t>
      </w:r>
      <w:r>
        <w:t>溶于醇，不溶于醚。其钠盐有特殊鲜味。有微生物发酵法制</w:t>
      </w:r>
      <w:r>
        <w:t>得的一种酸性氨基酸。主要用作食品鲜味料，也用作生化试</w:t>
      </w:r>
      <w:r>
        <w:t>剂和发酵用原料。为氨基酸类药。口服本品可防止肝昏迷。</w:t>
      </w:r>
      <w:r>
        <w:t>并可用于癫痫小发作，能减少发作次数。还可用于胃酸不足</w:t>
      </w:r>
      <w:r>
        <w:t>和胃酸过少症。制剂为片剂。</w:t>
      </w:r>
      <w:r>
        <w:t>H</w:t>
      </w:r>
      <w:r>
        <w:t>HOO C-C-CH 2--CH 2-COOH</w:t>
      </w:r>
      <w:r>
        <w:t>NH2</w:t>
      </w:r>
    </w:p>
    <w:p>
      <w:r>
        <w:t>828_谷氨酸-y-半醛glutamic acid-y-semialdehyde白色结晶</w:t>
      </w:r>
      <w:r>
        <w:t>或结晶状粉末，熔点220~221℃(分解)。以DL-鸟氨酸盐酸</w:t>
      </w:r>
      <w:r>
        <w:t>盐为原料，用铜盐保护α-氨基后与氰化钾反应，在通人硫化</w:t>
      </w:r>
      <w:r>
        <w:t>氢后精制而得。精氨酸和脯氨酸代谢中间产物。溶于水；不</w:t>
      </w:r>
      <w:r>
        <w:t>溶于甲酵和乙醇。</w:t>
      </w:r>
      <w:r>
        <w:t>H一C-CH 2-CH 2-CH~COOH</w:t>
      </w:r>
      <w:r>
        <w:t>O</w:t>
      </w:r>
      <w:r>
        <w:t>NH2</w:t>
      </w:r>
    </w:p>
    <w:p>
      <w:r>
        <w:t>828_谷氨酸棒杆菌</w:t>
      </w:r>
      <w:r>
        <w:t>CorynebacteriunGluiami cum</w:t>
      </w:r>
      <w:r>
        <w:t>一种革</w:t>
      </w:r>
      <w:r>
        <w:t>兰氏染色阳性、非抗酸性、无芽孢、不运动、可产谷氨酸的棒形</w:t>
      </w:r>
      <w:r>
        <w:t>杆菌。存在于土壤和蔬菜中。某些菌株被用作大规模生产谷</w:t>
      </w:r>
      <w:r>
        <w:t>氨酸。营养要求较高，生长需生物；某些菌株还需B族维</w:t>
      </w:r>
      <w:r>
        <w:t>生素。</w:t>
      </w:r>
    </w:p>
    <w:p>
      <w:r>
        <w:t>828_L-谷氨酸L-精氨酸盐</w:t>
      </w:r>
      <w:r>
        <w:t>arginine glutamate； L-arginine L-</w:t>
      </w:r>
      <w:r>
        <w:t>glutamate</w:t>
      </w:r>
      <w:r>
        <w:t>白色结晶性粉末，无臭，有特殊滋味。熔点193~</w:t>
      </w:r>
      <w:r>
        <w:t>194.5℃(分解)。易溶于水，水溶液pH值6.0~7.0。由谷氨</w:t>
      </w:r>
      <w:r>
        <w:t>酸和精氨酸结合而成的复合物。由碱性的L-精氨酸和酸性</w:t>
      </w:r>
      <w:r>
        <w:t>的L-谷氨酸</w:t>
      </w:r>
      <w:r>
        <w:t>原料制得。精氨酸和谷氨酸都参与体内氨的</w:t>
      </w:r>
      <w:r>
        <w:t>解毒过程。谷氨酸是氨的直接受体，反应迅速，作用时间短</w:t>
      </w:r>
      <w:r>
        <w:t>精氨酸被肝脏内精氨酸酶分解为尿紫和鸟氨酸循环，解氨毒</w:t>
      </w:r>
      <w:r>
        <w:t>作用比较缓慢，但维持时间较长。精谷氨酸在体内能发挥谷</w:t>
      </w:r>
      <w:r>
        <w:t>氨酸和精氨酸的协同作用，医疗上用于防治肝功能不全、肝昏</w:t>
      </w:r>
      <w:r>
        <w:t>迷所致的高氨血症。也可作调味剂，作绿茶风味改良剂。</w:t>
      </w:r>
      <w:r>
        <w:t>NH</w:t>
      </w:r>
      <w:r>
        <w:t>、H</w:t>
      </w:r>
      <w:r>
        <w:t>CN(CH 2) 3CHCOH</w:t>
      </w:r>
      <w:r>
        <w:t>OC(CH 2) 2CHCOOH</w:t>
      </w:r>
      <w:r>
        <w:t>NH2</w:t>
      </w:r>
      <w:r>
        <w:t>N Hz</w:t>
      </w:r>
      <w:r>
        <w:t>NH2</w:t>
      </w:r>
    </w:p>
    <w:p>
      <w:r>
        <w:t>828_谷氨酸钠sodium glutamate白色或近白色结晶性粉末。</w:t>
      </w:r>
      <w:r>
        <w:t>易溶于水，微溶于乙醇。本品以谷氨酸加适量氢氧化钠制得。</w:t>
      </w:r>
      <w:r>
        <w:t>Na OOC-CH 2一C Hz一CH-COON a</w:t>
      </w:r>
      <w:r>
        <w:t>NH2</w:t>
      </w:r>
      <w:r>
        <w:t>为氨基酸类药。本品静滴后，与血中过多的氨结合成为无害</w:t>
      </w:r>
      <w:r>
        <w:t>的谷氨酰胺，由尿排出，因此可减轻肝昏迷症状，又因本品为</w:t>
      </w:r>
      <w:r>
        <w:t>碱性，亦可用于酸血症。与抗癫痫药合用，治疗癫痫小发作。</w:t>
      </w:r>
      <w:r>
        <w:t>制剂为注射液。</w:t>
      </w:r>
    </w:p>
    <w:p>
      <w:r>
        <w:t>828_谷氨酸脱羧酶抑制剂glutamate decarboxylase inhibitors</w:t>
      </w:r>
      <w:r>
        <w:t>能够抑制谷氨酸脱羧酶活性的一类化合物。如二羟基或三羟</w:t>
      </w:r>
      <w:r>
        <w:t>基苯甲酸以及某些与苯二甲酸相关的化合物，都能非特异性</w:t>
      </w:r>
      <w:r>
        <w:t>抑制谷氨酸脱羧酶，其中丰加链菌1039菌株产生的4，5-二</w:t>
      </w:r>
      <w:r>
        <w:t>羟基间苯二甲酸活性最高，是一种竞争性抑制剂，小鼠静脉给</w:t>
      </w:r>
      <w:r>
        <w:t>药可引起脑部γ-氨基丁酸含量下降，谷氨酸脱羧酶抑制剂是</w:t>
      </w:r>
      <w:r>
        <w:t>研究γ-氨基丁酸在脑神经系统中功能的很好工具。</w:t>
      </w:r>
    </w:p>
    <w:p>
      <w:r>
        <w:t>828_谷氨酸一钠monosodium glutamate； MSG sodium acid L-</w:t>
      </w:r>
      <w:r>
        <w:t>glutamate又称谷氨酸单钠。习称味精或味紫。俗称麸酸</w:t>
      </w:r>
      <w:r>
        <w:t>钠。左旋谷氨酸的一钠盐。白色晶体或结晶性粉末。有光</w:t>
      </w:r>
      <w:r>
        <w:t>泽。谷氨酸一钠含量≥99%。透光率≥98%。比旋光度</w:t>
      </w:r>
      <w:r>
        <w:t>([a]2)=+24.8°~+25.3°。溶于水和乙醇。有特殊鲜味。</w:t>
      </w:r>
      <w:r>
        <w:t>有蛋白质水解法、合成法和发酵法三种。第一种因要以蛋白</w:t>
      </w:r>
      <w:r>
        <w:t>质(面筋)为原料，第</w:t>
      </w:r>
      <w:r>
        <w:t>种虽不用粮食(以碳化物、丙烯腈、丙烯</w:t>
      </w:r>
      <w:r>
        <w:t>酸和糖醛等为原料)作原料，但需要髙温高压，设备要求高，所</w:t>
      </w:r>
      <w:r>
        <w:t>以采用的不多</w:t>
      </w:r>
      <w:r>
        <w:t>目前多采用发酵法。发酵法以玉米淀粉、干</w:t>
      </w:r>
      <w:r>
        <w:t>山芋淀粉或大米淀粉为原料，经淀粉水解(酸法水解或酶法水</w:t>
      </w:r>
      <w:r>
        <w:t>解)、种子培养、发酵、提取、精制等工序制成。如加入显味核</w:t>
      </w:r>
      <w:r>
        <w:t>苷酸钠(5-乌苷酸二钠和5'-肌苷酸钠为主要组分)可制成强</w:t>
      </w:r>
      <w:r>
        <w:t>力(特鲜)味精，核苷酸钠加入量为1%~12%。其鲜味可成</w:t>
      </w:r>
      <w:r>
        <w:t>倍增长。</w:t>
      </w:r>
    </w:p>
    <w:p>
      <w:r>
        <w:t>828_谷氨酰胺glutamine； L-glutamine； Glu-NH 2； Gln白色结</w:t>
      </w:r>
      <w:r>
        <w:t>晶或结晶性粉末。熔点</w:t>
      </w:r>
      <w:r>
        <w:t>NH：</w:t>
      </w:r>
      <w:r>
        <w:t>185~186℃(分解)。溶于</w:t>
      </w:r>
      <w:r>
        <w:t>H2NOCCH2CH 2-CH COO"</w:t>
      </w:r>
      <w:r>
        <w:t>水，几乎不溶于甲醇、乙醇、</w:t>
      </w:r>
      <w:r>
        <w:t>乙醚、丙酮、氯仿和乙酸乙</w:t>
      </w:r>
      <w:r>
        <w:t>酯。一种脂肪族、极性的α-氨基酸，谷氨酸的酰胺。存在于</w:t>
      </w:r>
      <w:r>
        <w:t>天然蛋白质中为L构型。可由谷氨酸5-位羧酸的酯氨解而</w:t>
      </w:r>
      <w:r>
        <w:t>得。L-谷氨酰胺参与消化道黏膜黏蛋白构成成分氨基葡萄糖</w:t>
      </w:r>
      <w:r>
        <w:t>的生物合成，因而有助于溃疡病病灶的形式。用于低酸性、消</w:t>
      </w:r>
      <w:r>
        <w:t>化性溃疡。</w:t>
      </w:r>
      <w:r>
        <w:t>N-(Y-L-谷氨酰)-α-萘胺</w:t>
      </w:r>
      <w:r>
        <w:t>N-(y-L-glutamyl) -a-na ph thy-</w:t>
      </w:r>
      <w:r>
        <w:t>l amide熔点185~188℃。白色或微黄色结晶粉末。在空气</w:t>
      </w:r>
      <w:r>
        <w:t>中色易变深。</w:t>
      </w:r>
      <w:r>
        <w:t>NHC(CH 2) 2CH(NH 2) COOH</w:t>
      </w:r>
      <w:r>
        <w:t>溶于热水，易水解；微溶于醇、醚。用邻苯二甲酸酐与谷氨酸</w:t>
      </w:r>
      <w:r>
        <w:t>作用制得N-邻苯二甲酰谷氨酸，与醋酸酐在甲苯溶液中回流</w:t>
      </w:r>
      <w:r>
        <w:t>转变为相应的酸酐，再与萘胺缩合后肼解除去邻苯二甲酰基</w:t>
      </w:r>
      <w:r>
        <w:t>制得。用作肝癌及胃癌的诊断试剂。</w:t>
      </w:r>
    </w:p>
    <w:p>
      <w:r>
        <w:t>829_谷氨酰循环glutamyl cycle发生在胃、小肠及某些组织</w:t>
      </w:r>
      <w:r>
        <w:t>中谷氨酸主动转运途径。待吸收的氨基酸与谷胱苷肽作用，</w:t>
      </w:r>
      <w:r>
        <w:t>生成一谷氨酰胺某酸，继而受一谷氨酰环化酶作用而被环化。</w:t>
      </w:r>
      <w:r>
        <w:t>同时该氨基酸被释放而吸收人细胞内。环化产物为5-氧脯</w:t>
      </w:r>
      <w:r>
        <w:t>氨酸，在5-氧脯氨酸酶催化下，又转变为谷氨酸，并与前面转</w:t>
      </w:r>
      <w:r>
        <w:t>肽剩余的半胱氨酰甘氨酸重新合成谷胱苷肽。再参与甘氨酸</w:t>
      </w:r>
      <w:r>
        <w:t>循环。一个循环过程需要3个ATP。</w:t>
      </w:r>
    </w:p>
    <w:p>
      <w:r>
        <w:t>829_谷丙转氨酶</w:t>
      </w:r>
      <w:r>
        <w:t>glutamate-pyruvate transaminase</w:t>
      </w:r>
      <w:r>
        <w:t>白色粉</w:t>
      </w:r>
      <w:r>
        <w:t>末。分子量115000(猪心)。最适pH值为7.3~7.8。K+是</w:t>
      </w:r>
      <w:r>
        <w:t>激活剂，巯基或羧基试剂、甘氨酸等是抑制剂。此酶广泛存在</w:t>
      </w:r>
      <w:r>
        <w:t>于动植物组织中，哺乳类动物的心脏含量最高。一般从猪心</w:t>
      </w:r>
      <w:r>
        <w:t>中提攻制得。它是一种催化α-酮戊二酸、丙氨酸之间转氨作</w:t>
      </w:r>
      <w:r>
        <w:t>用的酶。主要用于生化研究和临床检测。</w:t>
      </w:r>
    </w:p>
    <w:p>
      <w:r>
        <w:t>829_谷草转氨酶glutamic-ox al(o) acetic transaminase； GOT</w:t>
      </w:r>
      <w:r>
        <w:t>一种氨基转移酶。有两种同工酶，都是由两条相同的多肽链</w:t>
      </w:r>
      <w:r>
        <w:t>亚单位组成的二聚体。s-GOT每个亚单位的氨基酸的残基</w:t>
      </w:r>
      <w:r>
        <w:t>为412个，整个酶由824个氨基酸组成，分子量92000。m-</w:t>
      </w:r>
      <w:r>
        <w:t>GOT， 每个亚单位有401个氨基酸残基， 整个酶由802个氨</w:t>
      </w:r>
      <w:r>
        <w:t>基酸组成，分子量89262。此酶广泛存在于人和动物的大多</w:t>
      </w:r>
      <w:r>
        <w:t>数组织中，在心、肝、肾和骨骼肌中含量特别丰富。通常都从</w:t>
      </w:r>
      <w:r>
        <w:t>动物心肌中提取制得，用于医学、生化研究、诊断。</w:t>
      </w:r>
    </w:p>
    <w:p>
      <w:r>
        <w:t>829_谷胱甘肽glutathione； GSH Gly-Cys-Glu由酵母中提取</w:t>
      </w:r>
      <w:r>
        <w:t>或化学合成法制得的三肽化合物。白色结晶性粉末。熔点</w:t>
      </w:r>
      <w:r>
        <w:t>195℃。旋光度[α]『18.9°。能溶于水、稀醇、液氨和N-二甲</w:t>
      </w:r>
      <w:r>
        <w:t>基甲酰胺，不溶于乙醇、醚和丙酮。在空气中易氧化。谷胱甘</w:t>
      </w:r>
      <w:r>
        <w:t>肽是生物体内多种酶的辅酶，分子内含有活性巯基，具有抗氧</w:t>
      </w:r>
      <w:r>
        <w:t>化和广谱解毒作用。用作生化试剂，巯基酶(蛋白质)保护剂</w:t>
      </w:r>
      <w:r>
        <w:t>和解毒药物。</w:t>
      </w:r>
    </w:p>
    <w:p>
      <w:r>
        <w:t>829_谷胱甘肽-S-转移酶GSH-S-transferase它位于肝细胞</w:t>
      </w:r>
      <w:r>
        <w:t>胞液、内质网及线粒体。为二聚蛋白，具有数种同工酶，催化</w:t>
      </w:r>
      <w:r>
        <w:t>谷胱甘肽结合反应，形成硫醚氨酸。</w:t>
      </w:r>
    </w:p>
    <w:p>
      <w:r>
        <w:t>829_谷精草(一) EriocaulonbuergerianumKo ern谷精草科</w:t>
      </w:r>
      <w:r>
        <w:t>植物。(二) Flo sErio caul i</w:t>
      </w:r>
      <w:r>
        <w:t>中药。谷精草的干燥带花茎的</w:t>
      </w:r>
      <w:r>
        <w:t>头状花序。辛、甘，平。主要含槲皮万寿菊素、万寿菊素、檞皮</w:t>
      </w:r>
      <w:r>
        <w:t>素、酚类成分等。具有疏散风热，明目，退翳，抗菌，祛痰，抑制</w:t>
      </w:r>
      <w:r>
        <w:t>癌细胞DNA， RNA和蛋白质合成等作用。用于风热目赤， 肿</w:t>
      </w:r>
      <w:r>
        <w:t>痛羞明，眼生翳膜，风热头痛。</w:t>
      </w:r>
      <w:r>
        <w:t>谷维醇</w:t>
      </w:r>
      <w:r>
        <w:t>见谷维素。</w:t>
      </w:r>
    </w:p>
    <w:p>
      <w:r>
        <w:t>829_谷维素</w:t>
      </w:r>
      <w:r>
        <w:t>oryzanol又称谷维醇。是以三萜(烯) 醇为主体</w:t>
      </w:r>
      <w:r>
        <w:t>CH-CH COOH的阿魏酸酯的混合物。白色或微黄色粉</w:t>
      </w:r>
      <w:r>
        <w:t>末，无臭。熔点138.7~140℃。难溶于</w:t>
      </w:r>
      <w:r>
        <w:t>水，溶于乙醇、氯仿等。本品从米糠油中</w:t>
      </w:r>
      <w:r>
        <w:t>~OCH；</w:t>
      </w:r>
      <w:r>
        <w:t>提取，系以</w:t>
      </w:r>
      <w:r>
        <w:t>三萜(烯)醇为主体的阿魏酸酯</w:t>
      </w:r>
      <w:r>
        <w:t>OH</w:t>
      </w:r>
      <w:r>
        <w:t>的混合物</w:t>
      </w:r>
      <w:r>
        <w:t>本品俞</w:t>
      </w:r>
      <w:r>
        <w:t>调整植物神经功能，减</w:t>
      </w:r>
      <w:r>
        <w:t>少内分泌平衡障碍，改善精</w:t>
      </w:r>
      <w:r>
        <w:t>神经失调症状。用于植物神经</w:t>
      </w:r>
      <w:r>
        <w:t>功能失调(包括胃肠、心血管神经管能症)、周期性精神病、脑</w:t>
      </w:r>
      <w:r>
        <w:t>震荡后遗症、精神分裂症周期型、更年期综合征、月经前期紧</w:t>
      </w:r>
      <w:r>
        <w:t>张症等，但疗效不够明显。制剂为片剂。并可促进鸡类家禽</w:t>
      </w:r>
      <w:r>
        <w:t>及鼠类成长。</w:t>
      </w:r>
    </w:p>
    <w:p>
      <w:r>
        <w:t>829_谷芽Fructus Setaria e Germ in at us又称粟芽。禾本科植物</w:t>
      </w:r>
      <w:r>
        <w:t>粟[Setaria italic a(L.) Beauv.] 的成熟果实经发芽处理而得。</w:t>
      </w:r>
      <w:r>
        <w:t>甘，温。主要含淀粉酶、转化酶、催化酶、麦芽糖、甜菜碱、氨基酸、</w:t>
      </w:r>
      <w:r>
        <w:t>卵磷脂、维生素B、维生素D、维生素E、蛋白质、脂肪等。具有消</w:t>
      </w:r>
      <w:r>
        <w:t>食和中，健胃开胃，促进蛋白酶分泌，降血脂，抗血栓，镇静等作</w:t>
      </w:r>
      <w:r>
        <w:t>用。用于食积不消，腹胀口臭，脾胃虚弱，不饥食少。</w:t>
      </w:r>
    </w:p>
    <w:p>
      <w:r>
        <w:t>829_β-谷甾醇p-sitosterol； a-phytosterol； cinch ol； cup re ol</w:t>
      </w:r>
      <w:r>
        <w:t>片</w:t>
      </w:r>
      <w:r>
        <w:t>状结晶(乙醇)。熔点140℃。</w:t>
      </w:r>
      <w:r>
        <w:t>旋光度[a]-37℃(c=2，氯</w:t>
      </w:r>
      <w:r>
        <w:t>仿)。难溶于水、甲醇和乙醚，易</w:t>
      </w:r>
      <w:r>
        <w:t>H</w:t>
      </w:r>
      <w:r>
        <w:t>溶于苯和氯仿。可与毛地黄皂</w:t>
      </w:r>
      <w:r>
        <w:t>苷产生沉淀。为高等植物中普</w:t>
      </w:r>
      <w:r>
        <w:t>HO</w:t>
      </w:r>
      <w:r>
        <w:t>遍存在的一种甾醇。在小麦芽</w:t>
      </w:r>
      <w:r>
        <w:t>油、玉米油、裸麦芽油、棉子油、</w:t>
      </w:r>
      <w:r>
        <w:t>水稻胚芽、金鸡纳茎皮和金鸡纳树蜡中存在，在中药黄柏、人</w:t>
      </w:r>
      <w:r>
        <w:t>参、附子等亦含本品。临床用作抗高血脂药，并有止咳、抗炎、</w:t>
      </w:r>
      <w:r>
        <w:t>抗癌活性。</w:t>
      </w:r>
    </w:p>
    <w:p>
      <w:r>
        <w:t>829_股strand组成各种绞合绳线的单元纤维束。在增强塑</w:t>
      </w:r>
      <w:r>
        <w:t>料领域中专指未加捻但有轻微黏结的平行玻纤丝束。</w:t>
      </w:r>
    </w:p>
    <w:p>
      <w:r>
        <w:t>829_把树脂copal resin； gum copal又称珂树脂。天然</w:t>
      </w:r>
      <w:r>
        <w:t>树脂的一类，多为化石树脂。主要成分(约90%)为树脂酸。</w:t>
      </w:r>
      <w:r>
        <w:t>酸值髙，硬度大。软化温度150℃左右。产于非洲和新西兰</w:t>
      </w:r>
      <w:r>
        <w:t>等地。常因产地不同而名称各异。主要用于制造油质消漆、</w:t>
      </w:r>
      <w:r>
        <w:t>瓷漆和高档家具涂料。硬度、耐久性、耐化学药品和光亮度良</w:t>
      </w:r>
      <w:r>
        <w:t>好。已很少使用。</w:t>
      </w:r>
    </w:p>
    <w:p>
      <w:r>
        <w:t>829_珐把香脂copaiba balsam为豆科植物玷(重要的品种</w:t>
      </w:r>
      <w:r>
        <w:t>有Copa if era reticulata Duck e.， C.guianensis(Desf.)</w:t>
      </w:r>
      <w:r>
        <w:t>Benth.和C.officinalis L.) 树干上钻孔处流出的树脂。为</w:t>
      </w:r>
      <w:r>
        <w:t>苍黄色至棕黄色黏性液体。具淡淡的辛香(有胡椒气味)和木</w:t>
      </w:r>
      <w:r>
        <w:t>香。玷把香脂d0.886~0.907。n}1.493~1.500。旋光</w:t>
      </w:r>
      <w:r>
        <w:t>度~7°~-33°(25℃)。经水蒸气蒸馏可得无色至微黄色精</w:t>
      </w:r>
      <w:r>
        <w:t>油。精油含72%~92%的倍半萜烯。主成分为α-玷烯、β-</w:t>
      </w:r>
      <w:r>
        <w:t>石竹烯、a-澄茄油烯(α-cube bene) 、a-榄香烯， 反式-a-berg-</w:t>
      </w:r>
      <w:r>
        <w:t>a moten e等。主产于南美洲北部。香脂和精油作为定香剂用</w:t>
      </w:r>
      <w:r>
        <w:t>于辛香、木香和花香型日用香精。</w:t>
      </w:r>
    </w:p>
    <w:p>
      <w:r>
        <w:t>829_骨传导osteo conduction骨组织沿植入体表面或其内部</w:t>
      </w:r>
      <w:r>
        <w:t>的孔隙或管道延生进入材料结构的现象。植人体必须植入骨</w:t>
      </w:r>
      <w:r>
        <w:t>内或与原骨接触，这样才能使存在于内外骨膜中骨生长所需</w:t>
      </w:r>
      <w:r>
        <w:t>的成骨细胞等向植人体迁移，新骨组织可以沿植人体爬行生</w:t>
      </w:r>
      <w:r>
        <w:t>长。植人体在骨传导中起着一种骨架或桥的作用，骨传导有</w:t>
      </w:r>
      <w:r>
        <w:t>利于加速骨缺损的愈合，并促进植人体和原骨间的结合，生物</w:t>
      </w:r>
      <w:r>
        <w:t>活性陶瓷是典型的具有骨传导作用的骨替换材料。</w:t>
      </w:r>
    </w:p>
    <w:p>
      <w:r>
        <w:t>829_骨粉bone meal； bone dust</w:t>
      </w:r>
      <w:r>
        <w:t>由动物的骨骼经加工制成的</w:t>
      </w:r>
      <w:r>
        <w:t>粉末状肥料。主要成分是磷酸三钙、骨胶和脂肪。包括生骨</w:t>
      </w:r>
      <w:r>
        <w:t>粉(粗骨粉)，脱胶骨粉(蒸制骨粉)，脱脂骨粉。一般是灰白色</w:t>
      </w:r>
      <w:r>
        <w:t>粉末，不溶于水，植物利用很慢，特别在石灰性土壤中，但在酸</w:t>
      </w:r>
      <w:r>
        <w:t>性土壤中则较快。可作基肥。混人堆肥或厩肥中发酵后施</w:t>
      </w:r>
      <w:r>
        <w:t>用，可提高肥效。也可用作动物饲料和牙膏含磷添加剂。</w:t>
      </w:r>
    </w:p>
    <w:p>
      <w:r>
        <w:t>829_骨骼肌弛药skeletal muscle relaxants</w:t>
      </w:r>
      <w:r>
        <w:t>简称肌松药，又</w:t>
      </w:r>
      <w:r>
        <w:t>称</w:t>
      </w:r>
      <w:r>
        <w:t>经肌肉阻断药(neuromuscular blocking drugs) 。药物与</w:t>
      </w:r>
      <w:r>
        <w:t>神</w:t>
      </w:r>
      <w:r>
        <w:t>肉接头后膜上N2胆碱受体结合，阻断了神经肌肉间</w:t>
      </w:r>
      <w:r>
        <w:t>传递，使骨骼肌松弛。可分为两类：(1)除极化型肌松药，代表</w:t>
      </w:r>
      <w:r>
        <w:t>药是琥珀胆碱</w:t>
      </w:r>
      <w:r>
        <w:t>，产生肌松作用前常有短暂肌束震颇，胆碱酯酶</w:t>
      </w:r>
      <w:r>
        <w:t>抑制药可加重其肌松作用；(2)非除极化型肌松药，又称竞争</w:t>
      </w:r>
      <w:r>
        <w:t>型肌松药，有筒箭毒碱、加拉碘铵等，产生肌松作用前无肌束</w:t>
      </w:r>
      <w:r>
        <w:t>震顿，胆碱酯酶抑制药可对抗其肌松作用。</w:t>
      </w:r>
    </w:p>
    <w:p>
      <w:r>
        <w:t>829_骨化三醇calcitriol又称钙三醇， 罗钙全， 三羟维D 3。白</w:t>
      </w:r>
      <w:r>
        <w:t>色结晶性粉末。熔点111~115℃。不溶于水，微溶于甲醇、</w:t>
      </w:r>
      <w:r>
        <w:t>醇等有机溶剂。以猪胆酸甲酯为原料制得。为VD；的活</w:t>
      </w:r>
      <w:r>
        <w:t>性代谢物， 为钙代谢调节药， 作用较VDz， VD； 强。临床用于</w:t>
      </w:r>
      <w:r>
        <w:t>慢性肾功能衰竭患者的肾性骨营养不良，特别是需要长期血</w:t>
      </w:r>
      <w:r>
        <w:t>液透析的病人，也用于手术后、自发性及假性甲状旁腺功能减</w:t>
      </w:r>
      <w:r>
        <w:t>退，维生素D依赖型佝偻病，血磷酸盐缺乏抗VD性佝偻病。</w:t>
      </w:r>
      <w:r>
        <w:t>制剂有胶囊剂。</w:t>
      </w:r>
      <w:r>
        <w:t>料分别破碎后筛分。</w:t>
      </w:r>
      <w:r>
        <w:t>&lt;OH</w:t>
      </w:r>
      <w:r>
        <w:t>in era lization for bone chip) 。用适当浓度的酸液浸渍骨粒， 使所</w:t>
      </w:r>
      <w:r>
        <w:t>HO</w:t>
      </w:r>
      <w:r>
        <w:t>含的矿物质(主要是磷酸钙、氟化钙、碳酸钙和磷酸镁等)转化</w:t>
      </w:r>
      <w:r>
        <w:t>成水溶性盐类从骨粒中溶出，以</w:t>
      </w:r>
      <w:r>
        <w:t>纯净骨素。实际生产中多采用</w:t>
      </w:r>
      <w:r>
        <w:t>HO</w:t>
      </w:r>
      <w:r>
        <w:t>酸液浓度较低的乏酸液</w:t>
      </w:r>
    </w:p>
    <w:p>
      <w:r>
        <w:t>830_骨灰瓷bone china以骨灰为主要熔剂制成的瓷器。白</w:t>
      </w:r>
      <w:r>
        <w:t>高酸液浓度，在浸酸即将完成时用新鲜酸液浸泡，以避免形成</w:t>
      </w:r>
      <w:r>
        <w:t>度高，半透明性良好，有的略呈淡绿色。坯料由骨粉、高岭土、</w:t>
      </w:r>
      <w:r>
        <w:t>难溶的磷酸氢钙(CaH POs) ， 降低骨素中残留矿物质含量， 减少</w:t>
      </w:r>
      <w:r>
        <w:t>瓷石、长石、石英等组成。坯体素烧温度1240~1280℃，釉烧</w:t>
      </w:r>
      <w:r>
        <w:t>酸液消耗址，提高供回收的乏酸液中的磷酸盐含量。骨明胶生</w:t>
      </w:r>
      <w:r>
        <w:t>温度1080~1140℃。用于制造高级艺术瓷及日用瓷。</w:t>
      </w:r>
      <w:r>
        <w:t>产工艺中不宜使用整块大料骨浸酸，以避免因酸时间过长影</w:t>
      </w:r>
    </w:p>
    <w:p>
      <w:r>
        <w:t>830_骨架材料</w:t>
      </w:r>
      <w:r>
        <w:t>framework materials用于构成外胎骨架的纤</w:t>
      </w:r>
      <w:r>
        <w:t>响出胶率和从乏酸水中分离磷酸氢钙的困难。</w:t>
      </w:r>
      <w:r>
        <w:t>维织物和金属材料。包括人造丝、尼龙、聚酯、芳纶和钢丝等。</w:t>
      </w:r>
      <w:r>
        <w:t>其作用是承受车辆的负荷，确保轮胎强度和安全倍数。</w:t>
      </w:r>
      <w:r>
        <w:t>粒浸酸脱矿设备。系用花岗岩石料砌成或用普通建筑材料砌</w:t>
      </w:r>
    </w:p>
    <w:p>
      <w:r>
        <w:t>830_骨架重排backbone rearrangement</w:t>
      </w:r>
      <w:r>
        <w:t>又称分子内重排。</w:t>
      </w:r>
      <w:r>
        <w:t>成并衬以塑料板或抗蚀层的方形或圆形池。也可采用涂覆耐</w:t>
      </w:r>
      <w:r>
        <w:t>在化学反应中，分子的主干经基团(原子)的转移、电子或共价</w:t>
      </w:r>
      <w:r>
        <w:t>酸防腐蚀材料的钢板制成的桶。一般深2~5m，容积10~</w:t>
      </w:r>
      <w:r>
        <w:t>键移位生成热力学上更稳定的产物。是一种异构化现象。高</w:t>
      </w:r>
      <w:r>
        <w:t>26m³。池底放酸管口上应装带直径为6~10mm小孔的塑料</w:t>
      </w:r>
      <w:r>
        <w:t>分子在受热、氧化等条件下会发生骨架重排。</w:t>
      </w:r>
      <w:r>
        <w:t>假底以防放酸时骨素漏出。没酸脱矿时通常将几个池或桶组</w:t>
      </w:r>
    </w:p>
    <w:p>
      <w:r>
        <w:t>830_骨架催化剂skeletal catalyst具有多孔性骨架结构的金</w:t>
      </w:r>
      <w:r>
        <w:t>成一组，采用逆流串酸。串酸用耐腐蚀泵输送或用压缩空气</w:t>
      </w:r>
      <w:r>
        <w:t>属催化剂。制备时先把具有催化活性的金属(如镍、钴等)与</w:t>
      </w:r>
      <w:r>
        <w:t>升液法进行。</w:t>
      </w:r>
      <w:r>
        <w:t>能溶于碱的铝、镁、锡或锌等金属熔融成合金，经粉碎、碱溶等</w:t>
      </w:r>
      <w:r>
        <w:t>工序使活性金属形成骨架结构。它与用沉淀法制备的催化剂</w:t>
      </w:r>
      <w:r>
        <w:t>和填充作用的粒状材料。如砂、砾石、碎石等。有时也将胶黏</w:t>
      </w:r>
      <w:r>
        <w:t>性能不同，广泛用于羰塞、氰基、硝基、二腈或烯键的还原。最</w:t>
      </w:r>
      <w:r>
        <w:t>剂中的颗粒状填充料称为骨料。</w:t>
      </w:r>
      <w:r>
        <w:t>早由Raney(1927) 制备骨架镍， 故又称雷尼(Raney) 镍， 其他</w:t>
      </w:r>
      <w:r>
        <w:t>还有骨架钻，骨架铜等。</w:t>
      </w:r>
      <w:r>
        <w:t>罐。罐内下部有环形蒸汽加热管，底部装有倒锥形多孔假底。</w:t>
      </w:r>
    </w:p>
    <w:p>
      <w:r>
        <w:t>830_骨键合bone bonding植人体和骨基质间通过物理化学</w:t>
      </w:r>
      <w:r>
        <w:t>过程达到的连续性的建立。如羟基磷灰石陶瓷植入体和骨之</w:t>
      </w:r>
      <w:r>
        <w:t>间的结合是骨键合，骨和植入体之间的应力传递通过界面上</w:t>
      </w:r>
      <w:r>
        <w:t>厚约0.05~0.2um的非常薄的键接带进行，骨和植人体界面</w:t>
      </w:r>
      <w:r>
        <w:t>结合强度达到甚至超过骨和植入体自身的强度。</w:t>
      </w:r>
    </w:p>
    <w:p>
      <w:r>
        <w:t>830_骨胶osseo colla； bone glue</w:t>
      </w:r>
      <w:r>
        <w:t>由破碎骨块或骨粒经净化处</w:t>
      </w:r>
      <w:r>
        <w:t>理后用蒸汽和热水交替蒸煮和提取，使骨胶原发生热变性和</w:t>
      </w:r>
      <w:r>
        <w:t>水解所得。含有胶原蛋白质外，还含有伴生的多种非胶原蛋</w:t>
      </w:r>
      <w:r>
        <w:t>白及其降解物，以及其他有机与无机杂质。外观呈半圆珠形，</w:t>
      </w:r>
      <w:r>
        <w:t>色泽金黄至红棕，透明度差，腥臭味重。因其杂质含量较髙，</w:t>
      </w:r>
      <w:r>
        <w:t>其黏度与冻力指标远低于明胶。主要用于黏合剂等。</w:t>
      </w:r>
    </w:p>
    <w:p>
      <w:r>
        <w:t>830_骨胶滴粒成形机</w:t>
      </w:r>
      <w:r>
        <w:t>glue tablet shaping machine使骨胶液</w:t>
      </w:r>
      <w:r>
        <w:t>转变成胶珠的设备。由冷冻滚筒、滴胶管和刮刀等组成。冷</w:t>
      </w:r>
      <w:r>
        <w:t>冻滚筒内通以冷冻介质，使圆筒表面温度下降至5℃或5℃以</w:t>
      </w:r>
      <w:r>
        <w:t>下。胶液从滴胶管口滴在圆筒表面上，冷凝成半球形珠状，被</w:t>
      </w:r>
      <w:r>
        <w:t>刮刀刮下，送入干燥机内干燥。</w:t>
      </w:r>
    </w:p>
    <w:p>
      <w:r>
        <w:t>830_骨胶旋转干燥机glue rotary dryer</w:t>
      </w:r>
      <w:r>
        <w:t>骨胶凝胶粒的干燥</w:t>
      </w:r>
      <w:r>
        <w:t>设备。干燥部分为卧式圆筒体，内由60目尼龙布包覆的十字</w:t>
      </w:r>
      <w:r>
        <w:t>形抄板组成6~7个干燥室。外壳与筒体的间隙约50~</w:t>
      </w:r>
      <w:r>
        <w:t>70mm，分成6一</w:t>
      </w:r>
      <w:r>
        <w:t>7个段。由下方通人不同温度的干燥空气，</w:t>
      </w:r>
      <w:r>
        <w:t>穿过网状的筒体壁与胶粒接触，潮湿空气则由上方抽走。凝</w:t>
      </w:r>
      <w:r>
        <w:t>胶粒进入后，随筒体的转动沿倾斜方向逐渐向前移动，既为十</w:t>
      </w:r>
      <w:r>
        <w:t>字形抄板分散，又被干燥空气干燥。被抄板抄起的胶粒在抛</w:t>
      </w:r>
      <w:r>
        <w:t>落过程中，落入过料口的导料板而进人下一干燥室，直至完全</w:t>
      </w:r>
      <w:r>
        <w:t>千燥后从出料口排出。</w:t>
      </w:r>
    </w:p>
    <w:p>
      <w:r>
        <w:t>830_骨胶原osse in存在于骨组织中的胶原。</w:t>
      </w:r>
    </w:p>
    <w:p>
      <w:r>
        <w:t>830_骨胶原酶见胶原蛋白酶1166。</w:t>
      </w:r>
    </w:p>
    <w:p>
      <w:r>
        <w:t>830_骨科胶黏剂bond adhesive在人工关节、人工骨、填补物</w:t>
      </w:r>
      <w:r>
        <w:t>及骨头的连接领域中所用的胶黏剂。主要是甲基丙烯酸甲酯</w:t>
      </w:r>
      <w:r>
        <w:t>及其聚合物、纤维蛋白胶、聚丙烯酸复合体系。</w:t>
      </w:r>
    </w:p>
    <w:p>
      <w:r>
        <w:t>830_骨粒分选</w:t>
      </w:r>
      <w:r>
        <w:t>bone chip segregation</w:t>
      </w:r>
      <w:r>
        <w:t>将经破碎(砸骨)的骨粒</w:t>
      </w:r>
      <w:r>
        <w:t>按不同粒度分级和将不同类别、部位的骨粒筛分的过程。分</w:t>
      </w:r>
      <w:r>
        <w:t>选时除去碎骨屑与杂质，使每批骨粒的规格、性质相近一致，</w:t>
      </w:r>
      <w:r>
        <w:t>以便在随后的浸酸、沒灰等工序中使骨粒受到均匀一致的处</w:t>
      </w:r>
      <w:r>
        <w:t>理，缩短生产周期，提高出胶率和胶的质量。骨粒最佳粒度为</w:t>
      </w:r>
      <w:r>
        <w:t>10~15mm，一般分为20~30mm，10~20mm和5~10mm三</w:t>
      </w:r>
      <w:r>
        <w:t>个等级。管骨、肋条、头骨、牛角心、牙片骨、掀板骨等各类骨</w:t>
      </w:r>
      <w:r>
        <w:t>料分别破碎后筛分。</w:t>
      </w:r>
    </w:p>
    <w:p>
      <w:r>
        <w:t>830_骨粒浸酸acid maceration for bone chip即骨粒脱矿(dem-</w:t>
      </w:r>
      <w:r>
        <w:t>in era lization for bone chip) 。用适当浓度的酸液浸渍骨粒， 使所</w:t>
      </w:r>
      <w:r>
        <w:t>含的矿物质(主要是磷酸钙、氟化钙、碳酸钙和磷酸镁等)转化</w:t>
      </w:r>
      <w:r>
        <w:t>成水溶性盐类从骨粒中溶出，以</w:t>
      </w:r>
      <w:r>
        <w:t>明胶生产工艺要求的</w:t>
      </w:r>
      <w:r>
        <w:t>纯净骨素。实际生产中多采用</w:t>
      </w:r>
      <w:r>
        <w:t>过程，即开始阶段使用</w:t>
      </w:r>
      <w:r>
        <w:t>酸液浓度较低的乏酸液</w:t>
      </w:r>
      <w:r>
        <w:t>物质含量的减少逐步提</w:t>
      </w:r>
      <w:r>
        <w:t>高酸液浓度，在浸酸即将完成时用新鲜酸液浸泡，以避免形成</w:t>
      </w:r>
      <w:r>
        <w:t>难溶的磷酸氢钙(CaH POs) ， 降低骨素中残留矿物质含量， 减少</w:t>
      </w:r>
      <w:r>
        <w:t>酸液消耗址，提高供回收的乏酸液中的磷酸盐含量。骨明胶生</w:t>
      </w:r>
      <w:r>
        <w:t>产工艺中不宜使用整块大料骨浸酸，以避免因酸时间过长影</w:t>
      </w:r>
      <w:r>
        <w:t>响出胶率和从乏酸水中分离磷酸氢钙的困难。</w:t>
      </w:r>
    </w:p>
    <w:p>
      <w:r>
        <w:t>830_骨粒浸酸脱矿池</w:t>
      </w:r>
      <w:r>
        <w:t>demineralization pits for bone chip</w:t>
      </w:r>
      <w:r>
        <w:t>骨</w:t>
      </w:r>
      <w:r>
        <w:t>粒浸酸脱矿设备。系用花岗岩石料砌成或用普通建筑材料砌</w:t>
      </w:r>
      <w:r>
        <w:t>成并衬以塑料板或抗蚀层的方形或圆形池。也可采用涂覆耐</w:t>
      </w:r>
      <w:r>
        <w:t>酸防腐蚀材料的钢板制成的桶。一般深2~5m，容积10~</w:t>
      </w:r>
      <w:r>
        <w:t>26m³。池底放酸管口上应装带直径为6~10mm小孔的塑料</w:t>
      </w:r>
      <w:r>
        <w:t>假底以防放酸时骨素漏出。没酸脱矿时通常将几个池或桶组</w:t>
      </w:r>
      <w:r>
        <w:t>成一组，采用逆流串酸。串酸用耐腐蚀泵输送或用压缩空气</w:t>
      </w:r>
      <w:r>
        <w:t>升液法进行。</w:t>
      </w:r>
    </w:p>
    <w:p>
      <w:r>
        <w:t>830_骨料aggregate混凝土、砂浆和化学灌浆材料中起骨架</w:t>
      </w:r>
      <w:r>
        <w:t>和填充作用的粒状材料。如砂、砾石、碎石等。有时也将胶黏</w:t>
      </w:r>
      <w:r>
        <w:t>剂中的颗粒状填充料称为骨料。</w:t>
      </w:r>
    </w:p>
    <w:p>
      <w:r>
        <w:t>830_骨料溶剂脱脂机</w:t>
      </w:r>
      <w:r>
        <w:t>solvent degreaser for bone</w:t>
      </w:r>
      <w:r>
        <w:t>为一立式</w:t>
      </w:r>
      <w:r>
        <w:t>罐。罐内下部有环形蒸汽加热管，底部装有倒锥形多孔假底。</w:t>
      </w:r>
      <w:r>
        <w:t>骨料装人后注人有机溶剂(苯、三氯乙烯)，以蒸汽加热至沸腾</w:t>
      </w:r>
      <w:r>
        <w:t>回流，骨料中的水和油脂被热溶剂带出，放出溶剂-油脂-水混</w:t>
      </w:r>
      <w:r>
        <w:t>合物，再通人溶剂作二次萃取脱脂，混合物经水分离器和溶</w:t>
      </w:r>
      <w:r>
        <w:t>剂-油脂分离器回收油脂。</w:t>
      </w:r>
    </w:p>
    <w:p>
      <w:r>
        <w:t>830_骨螺钉bones crew</w:t>
      </w:r>
      <w:r>
        <w:t>骨折内固定的医疗装置之一，可用</w:t>
      </w:r>
      <w:r>
        <w:t>金属材料，如不锈钢、钛合金、钛镍记忆合金制作；也可用无机</w:t>
      </w:r>
      <w:r>
        <w:t>非金属材料，如氧化铝陶瓷等制作，还可用有机高分子材料，</w:t>
      </w:r>
      <w:r>
        <w:t>如聚甲基丙烯酸甲酯制作。近年研究的聚</w:t>
      </w:r>
      <w:r>
        <w:t>L-乳酸-乙醇酸共</w:t>
      </w:r>
      <w:r>
        <w:t>聚物液晶， 弯曲强度达265MPa， 还有自增强聚乙醇酸， 弯曲</w:t>
      </w:r>
      <w:r>
        <w:t>强度达375MPa， 自增强聚左旋乳酸</w:t>
      </w:r>
      <w:r>
        <w:t>度达180MPa， 均</w:t>
      </w:r>
      <w:r>
        <w:t>可作骨折内固定材料。以自增强聚</w:t>
      </w:r>
      <w:r>
        <w:t>制作的内固定材</w:t>
      </w:r>
      <w:r>
        <w:t>料， 以BIO FIX商品名出售。</w:t>
      </w:r>
      <w:r>
        <w:t>这些</w:t>
      </w:r>
      <w:r>
        <w:t>初植人体内有较高的</w:t>
      </w:r>
      <w:r>
        <w:t>强度，但经过半年以上的时间，强度下降，并逐步在体内降解。</w:t>
      </w:r>
      <w:r>
        <w:t>骨螺钉用于股骨、胫骨内外髁、尺骨鹰嘴骨折等的固定，还可</w:t>
      </w:r>
      <w:r>
        <w:t>以和接骨丝和内接骨板联合使用于骨折内固定手术中。</w:t>
      </w:r>
      <w:r>
        <w:t>骨、皮水力脱脂机water degreaser for bone and hide有</w:t>
      </w:r>
      <w:r>
        <w:t>时称为调节罐或加热器。为带蒸汽加热夹套的立式圆罐或卧</w:t>
      </w:r>
      <w:r>
        <w:t>式圆筒。</w:t>
      </w:r>
      <w:r>
        <w:t>机内装有搅拌器或起骨粒搅拌和推进作用的导向</w:t>
      </w:r>
      <w:r>
        <w:t>板，机内通人经调节pH值的热水，以夹套蒸汽维持温度(根</w:t>
      </w:r>
      <w:r>
        <w:t>据温度的不同确定骨粒处理时间)。热水与油脂进入油水分</w:t>
      </w:r>
      <w:r>
        <w:t>离罐中以回收油脂。皮块水力脱脂机脱脂时，水与皮块连续</w:t>
      </w:r>
      <w:r>
        <w:t>进入机内，借高速转动的离心锤对水与皮块进行冲击、锤打和</w:t>
      </w:r>
      <w:r>
        <w:t>搅拌，使皮块上的油脂脱落、乳化而被水流带出。</w:t>
      </w:r>
    </w:p>
    <w:p>
      <w:r>
        <w:t>830_骨皮脱脂</w:t>
      </w:r>
      <w:r>
        <w:t>degreasing for bone and hide用溶解、熔化、乳</w:t>
      </w:r>
      <w:r>
        <w:t>化和冲击等手段脱除原料骨和皮中脂肪的过程。目的是消除</w:t>
      </w:r>
      <w:r>
        <w:t>或减少油脂对随后的脱矿、浸酸或浸灰的阻滞作用，提高产品</w:t>
      </w:r>
      <w:r>
        <w:t>胶的冻力、透明度和黏合力等。骨粒脱脂方法主要有热水脱</w:t>
      </w:r>
      <w:r>
        <w:t>脂法、溶剂脱脂法(常用苯、三乙烯溶剂)、水力脱脂法等。</w:t>
      </w:r>
      <w:r>
        <w:t>皮块脱脂主要采用水力脱脂法。</w:t>
      </w:r>
    </w:p>
    <w:p>
      <w:r>
        <w:t>830_骨皮原料</w:t>
      </w:r>
      <w:r>
        <w:t>bone and hide as raw materials</w:t>
      </w:r>
      <w:r>
        <w:t>制备明胶、骨</w:t>
      </w:r>
      <w:r>
        <w:t>胶、皮胶的基本原料。骨原料以牛、猪、羊、骡、马、骆驼等大牲</w:t>
      </w:r>
      <w:r>
        <w:t>畜的骨骼为主。从部位上可分为椎骨、肢骨、胸骨、颅骨等；从</w:t>
      </w:r>
      <w:r>
        <w:t>形状上可分为管状骨、扁骨、短骨(椎骨)等；从硬度上可分为</w:t>
      </w:r>
      <w:r>
        <w:t>硬骨、软骨、海绵骨等；从新鲜度上可分为鲜骨、陈骨、杂骨等。</w:t>
      </w:r>
      <w:r>
        <w:t>新鲜牲骨一般含水51%、含氮化合物12%~16%、油脂</w:t>
      </w:r>
      <w:r>
        <w:t>15%、矿物质18%~22%。1t牲骨平均可提取油脂约50kg、</w:t>
      </w:r>
      <w:r>
        <w:t>明胶或骨胶约100多kg、骨粉或磷酸氢钙600多kg、骨渣约</w:t>
      </w:r>
      <w:r>
        <w:t>150多kg。皮原料以牛皮、猪皮、羊皮、骡、马皮、骆驼皮、兔皮</w:t>
      </w:r>
      <w:r>
        <w:t>和鱼皮等为主。按干湿度分有湿鲜皮、硫化碱皮、盐渍皮和干</w:t>
      </w:r>
      <w:r>
        <w:t>皮；按部位分有剖皮和边皮。在皮料结缔组织中，胶原约占真</w:t>
      </w:r>
      <w:r>
        <w:t>皮层干物质的98%，还含有脂肪、类脂质、少量矿物质、微量</w:t>
      </w:r>
      <w:r>
        <w:t>碳水化合物以及非蛋白含氮物质。</w:t>
      </w:r>
    </w:p>
    <w:p>
      <w:r>
        <w:t>831_骨水泥bone cement</w:t>
      </w:r>
      <w:r>
        <w:t>用于骨科手术中的骨折固定、全膝及</w:t>
      </w:r>
      <w:r>
        <w:t>其他关节置换、人工关节固定、骨肿瘤刮除后的填塞等用途的聚</w:t>
      </w:r>
      <w:r>
        <w:t>甲基丙烯酸甲酯类高分子材料</w:t>
      </w:r>
      <w:r>
        <w:t>为粉状与液态两包装，粉末为聚</w:t>
      </w:r>
      <w:r>
        <w:t>甲基丙烯酸甲酯及甲基丙烯酸甲酯-苯乙烯(或丙烯酸丁酯)共聚</w:t>
      </w:r>
      <w:r>
        <w:t>物，含少量的过氧</w:t>
      </w:r>
      <w:r>
        <w:t>七苯甲酰引发剂，液体为甲基丙烯酸甲酯单体，</w:t>
      </w:r>
      <w:r>
        <w:t>少量的氢醌，N，N-二甲基对甲苯胺等。使用时将粉液混合，迅</w:t>
      </w:r>
      <w:r>
        <w:t>速搅拌， 未固化前塞人髓腔， 5~10min固化， 能将人工关节的长</w:t>
      </w:r>
      <w:r>
        <w:t>柄固定于骨髓腔中，固化系放热反应，应避免周围组织热坏死，而</w:t>
      </w:r>
      <w:r>
        <w:t>且一些未参与聚合的单体亦会引起患者的生理反应，如血压下降</w:t>
      </w:r>
      <w:r>
        <w:t>心跳放慢等，注意减少单体用量。</w:t>
      </w:r>
    </w:p>
    <w:p>
      <w:r>
        <w:t>831_骨素osse in</w:t>
      </w:r>
      <w:r>
        <w:t>又称骨胶原骨料(骨粒)。经浸酸脱去矿物</w:t>
      </w:r>
      <w:r>
        <w:t>质后所得到的余留物，主要含胶原以及少量黏多糖等非胶原</w:t>
      </w:r>
      <w:r>
        <w:t>物质。呈半透明状，有弹性，不松烂，是浸灰(碱法)或浸酸(酸</w:t>
      </w:r>
      <w:r>
        <w:t>法)的原料。</w:t>
      </w:r>
    </w:p>
    <w:p>
      <w:r>
        <w:t>831_骨素浸灰</w:t>
      </w:r>
      <w:r>
        <w:t>liming of osse in</w:t>
      </w:r>
      <w:r>
        <w:t>又称碎皮浸灰(liming of split</w:t>
      </w:r>
      <w:r>
        <w:t>hide) 。骨素、碎皮中胶原的化学变性过程。目的在于破坏胶</w:t>
      </w:r>
      <w:r>
        <w:t>原中存在的某些化学交联键而使不溶性胶原变性，成为热水</w:t>
      </w:r>
      <w:r>
        <w:t>可溶性的明胶。同时，胶原大分子链中的肽键有部分水解，侧</w:t>
      </w:r>
      <w:r>
        <w:t>酰胺基(天门冬酰胺、谷酰胺)脱氨成羧基而使等电点下降，与</w:t>
      </w:r>
      <w:r>
        <w:t>胶原伴生的非胶原蛋白质、碳水化合物及其他杂质被除去，骨</w:t>
      </w:r>
      <w:r>
        <w:t>紫、碎皮中残留的脂肪皂化成钙皂。浸灰时将骨素、碎皮在室</w:t>
      </w:r>
      <w:r>
        <w:t>温下用石灰乳(氢氧化钙悬浮液)进行处理，石灰乳浓度约为</w:t>
      </w:r>
      <w:r>
        <w:t>1~3°Be或2%~5%(质量)。浸灰时间一般在8~12周，骨</w:t>
      </w:r>
      <w:r>
        <w:t>素浸灰时间可短于碎皮。设备为水泥砂浆抹面的砖池或混凝</w:t>
      </w:r>
      <w:r>
        <w:t>土构砌的水泥泥等矩形池。浸灰浅池深为1~3m，深池深约</w:t>
      </w:r>
      <w:r>
        <w:t>为6m。</w:t>
      </w:r>
      <w:r>
        <w:t>一般建在地平下或半地平下，以减少环境对浸灰温度</w:t>
      </w:r>
      <w:r>
        <w:t>的影响。池上设置进料管、进石灰乳管、进水管和压缩空气</w:t>
      </w:r>
      <w:r>
        <w:t>管。池内装有假底和垂直栅栏。池底有卸料口、出水口、复用</w:t>
      </w:r>
      <w:r>
        <w:t>水管线。池底向卸料口倾斜，斜度大小4°。</w:t>
      </w:r>
    </w:p>
    <w:p>
      <w:r>
        <w:t>831_骨髓瘤细胞</w:t>
      </w:r>
      <w:r>
        <w:t>myeloma cell</w:t>
      </w:r>
      <w:r>
        <w:t>一种癌变的浆细胞，又称多发</w:t>
      </w:r>
      <w:r>
        <w:t>性骨髓瘤细胞。可自发或诱发形成。常用的人工诱发因子是</w:t>
      </w:r>
      <w:r>
        <w:t>矿物油或塑料片等。例如用降植烷(4-甲基-15-烷)注人小白</w:t>
      </w:r>
      <w:r>
        <w:t>鼠腹腔，约经4个月可出现瘤，且诱瘤率可达50%~60%。</w:t>
      </w:r>
      <w:r>
        <w:t>骨髓瘤细胞具有快速增殖能力，能产生大量匀质、单克隆的</w:t>
      </w:r>
      <w:r>
        <w:t>“免疫蛋白”，但绝大部分都不能与抗原进行特异结合。能产</w:t>
      </w:r>
      <w:r>
        <w:t>生单克隆抗体的淋巴细胞东</w:t>
      </w:r>
      <w:r>
        <w:t>细胞和能产某</w:t>
      </w:r>
      <w:r>
        <w:t>一特定抗体的B淋巴细胞相融合而成的</w:t>
      </w:r>
      <w:r>
        <w:t>K种细胞，它兼有两</w:t>
      </w:r>
      <w:r>
        <w:t>亲本细胞的优点，既能产某</w:t>
      </w:r>
      <w:r>
        <w:t>特定抗</w:t>
      </w:r>
      <w:r>
        <w:t>能快速增殖。</w:t>
      </w:r>
    </w:p>
    <w:p>
      <w:r>
        <w:t>831_骨髓细胞myeloid cell</w:t>
      </w:r>
      <w:r>
        <w:t>由骨髓</w:t>
      </w:r>
      <w:r>
        <w:t>实质细胞和骨髓的基质</w:t>
      </w:r>
      <w:r>
        <w:t>细胞所构成。骨髓的实质细</w:t>
      </w:r>
      <w:r>
        <w:t>的网状基质中</w:t>
      </w:r>
      <w:r>
        <w:t>血窦与血窦之间</w:t>
      </w:r>
      <w:r>
        <w:t>填充着的造血</w:t>
      </w:r>
      <w:r>
        <w:t>包括</w:t>
      </w:r>
      <w:r>
        <w:t>红细胞、粒系细</w:t>
      </w:r>
      <w:r>
        <w:t>胞、巨核系细胞</w:t>
      </w:r>
      <w:r>
        <w:t>系细</w:t>
      </w:r>
      <w:r>
        <w:t>也富含造血</w:t>
      </w:r>
      <w:r>
        <w:t>于/</w:t>
      </w:r>
      <w:r>
        <w:t>组细胞。骨髓的</w:t>
      </w:r>
      <w:r>
        <w:t>基质细胞群主要由</w:t>
      </w:r>
      <w:r>
        <w:t>胞集落组成：(1)成纤维细胞集落，</w:t>
      </w:r>
      <w:r>
        <w:t>培养中呈梭形，是与脾结节无关的造血基质细胞；(2)脂肪细</w:t>
      </w:r>
      <w:r>
        <w:t>胞群，来源尚不清楚，呈泡沫状，有支持造血的作用。骨髓的</w:t>
      </w:r>
      <w:r>
        <w:t>基质细胞中另有两类细胞不是集落分布：(1)内皮细胞，呈平</w:t>
      </w:r>
      <w:r>
        <w:t>铺状，细胞直径可达200um；(2)巨噬细胞，夹杂在成纤维细</w:t>
      </w:r>
      <w:r>
        <w:t>胞之间，细胞体大，类圆形。</w:t>
      </w:r>
    </w:p>
    <w:p>
      <w:r>
        <w:t>831_骨髓细胞培养bone marrow cell culture指骨髓细胞的</w:t>
      </w:r>
      <w:r>
        <w:t>体外培养。在无菌条件下，把骨髓细胞分离出来，置于培养系</w:t>
      </w:r>
      <w:r>
        <w:t>统中，在合适的环境中，提供营养物质，使其继续生存或生长</w:t>
      </w:r>
      <w:r>
        <w:t>的一种方法。</w:t>
      </w:r>
    </w:p>
    <w:p>
      <w:r>
        <w:t>831_骨髓显像</w:t>
      </w:r>
      <w:r>
        <w:t>bone marrow imaging</w:t>
      </w:r>
      <w:r>
        <w:t>具有造血功能的骨髓</w:t>
      </w:r>
      <w:r>
        <w:t>能选择性浓聚或吸收9Tc"标记的胶体，通过显像仪器显示</w:t>
      </w:r>
      <w:r>
        <w:t>骨髓的形态和功能，查明病因，确定病变部位的诊断方法。可</w:t>
      </w:r>
      <w:r>
        <w:t>用于诊断骨髓增生，单核巨噬系统肿瘤的分期等。用于骨髓</w:t>
      </w:r>
      <w:r>
        <w:t>显像的放射性药物有99Tc"标记的胶体。</w:t>
      </w:r>
    </w:p>
    <w:p>
      <w:r>
        <w:t>831_骨碎补</w:t>
      </w:r>
      <w:r>
        <w:t>Rhizoma Dry nari ae</w:t>
      </w:r>
      <w:r>
        <w:t>水龙骨科植物檞[Dry-</w:t>
      </w:r>
      <w:r>
        <w:t>nari a fortune i(kunze) J.Sm.] 或中华槲蕨[D.baron ii</w:t>
      </w:r>
      <w:r>
        <w:t>(Christ) Di cls] 的干燥根鉴。苦， 温。主要含淀粉、葡萄糖、柚</w:t>
      </w:r>
      <w:r>
        <w:t>皮苷等。具有补肾强骨，续伤止痛，活血，止血等作用。用于</w:t>
      </w:r>
      <w:r>
        <w:t>肾虚腰痛，耳鸣耳聋，牙齿松动，跌扑闪挫，筋骨折伤；外治斑</w:t>
      </w:r>
      <w:r>
        <w:t>秃、白癜风，以及治疗鸡眼，防治链都素毒性及过敏反应。</w:t>
      </w:r>
    </w:p>
    <w:p>
      <w:r>
        <w:t>831_骨炭</w:t>
      </w:r>
      <w:r>
        <w:t>bone charcoal一种无定形碳。</w:t>
      </w:r>
      <w:r>
        <w:t>含7%~11%的碳，</w:t>
      </w:r>
      <w:r>
        <w:t>80%左右的磷酸钙和其他无机盐。由脱脂骨头在隔绝空气的</w:t>
      </w:r>
      <w:r>
        <w:t>条件下炭化制得。骨炭对有色有机物(色素)有较强的吸附能</w:t>
      </w:r>
      <w:r>
        <w:t>力。常被用作脱色剂、糖汁脱色净化</w:t>
      </w:r>
      <w:r>
        <w:t>泻剂和解毒剂。</w:t>
      </w:r>
    </w:p>
    <w:p>
      <w:r>
        <w:t>831_骨显像bone imaging</w:t>
      </w:r>
      <w:r>
        <w:t>将能被骨骼和关节浓集的放射性</w:t>
      </w:r>
      <w:r>
        <w:t>药物注入体内后，通过显像仪器诊断骨疾病的方法。用于诊</w:t>
      </w:r>
      <w:r>
        <w:t>断各种原发性恶性骨肿瘤和各种软组织恶性肿瘤的骨转移</w:t>
      </w:r>
      <w:r>
        <w:t>瘤。亲骨性好，血液清除快的骨显像剂主要是”Tc"标记的</w:t>
      </w:r>
      <w:r>
        <w:t>磷酸盐和膦酸盐类。</w:t>
      </w:r>
    </w:p>
    <w:p>
      <w:r>
        <w:t>831_骨油bone oil</w:t>
      </w:r>
      <w:r>
        <w:t>深黄色油状液体，相对密度(15/15℃)</w:t>
      </w:r>
      <w:r>
        <w:t>0.914~0.916。碘值48~56。主要成分为油酸、棕榈酸和硬</w:t>
      </w:r>
      <w:r>
        <w:t>脂酸的甘油三酸酯。是制备骨胶的副产品，从动物的骨内用</w:t>
      </w:r>
      <w:r>
        <w:t>浸出法提取。用于制造肥皂和脂肪酸等。</w:t>
      </w:r>
    </w:p>
    <w:p>
      <w:r>
        <w:t>831_钴cobalt Co</w:t>
      </w:r>
      <w:r>
        <w:t>第9族(B)元素。原子序数27。稳定同位</w:t>
      </w:r>
      <w:r>
        <w:t>素59。密度8.9g/cm。熔点1495℃。沸点2870℃。氧化态+2</w:t>
      </w:r>
      <w:r>
        <w:t>+3。有金属光泽的银灰色金属。具有铁磁性和延展性。硬度、</w:t>
      </w:r>
      <w:r>
        <w:t>抗拉强度和机械加工性能等比铁优良。常温下不与水和空气作</w:t>
      </w:r>
      <w:r>
        <w:t>用。溶于稀盐酸、硫酸和硝酸。容易被氨水和氢氧化钠侵蚀。加</w:t>
      </w:r>
      <w:r>
        <w:t>热与氧、硫、氣、澳反应剧烈。重要的钴矿有辉钻矿、方钻矿和砷</w:t>
      </w:r>
      <w:r>
        <w:t>钴矿。处理钴矿分离出氢氧化钻，再用热还原法或电解法制取金</w:t>
      </w:r>
      <w:r>
        <w:t>属钻。主要用作特种钢的添加剂。与镍、铬制成耐磨、耐热合金。</w:t>
      </w:r>
      <w:r>
        <w:t>还大量用于生产磁性合金(如钐-钴合金)。</w:t>
      </w:r>
    </w:p>
    <w:p>
      <w:r>
        <w:t>831_钴胺素cobalamin； vitamin Bi 2又称维生素B 12。一组含</w:t>
      </w:r>
      <w:r>
        <w:t>钴的咕啉类衍生物，是惟一含金属元素的维生素。只能在某</w:t>
      </w:r>
      <w:r>
        <w:t>些微生物体内合成。广泛存在于动物组织如肝、肌肉和动物</w:t>
      </w:r>
      <w:r>
        <w:t>CH3</w:t>
      </w:r>
      <w:r>
        <w:t>H2NOC-CH 2-CH 2， H</w:t>
      </w:r>
      <w:r>
        <w:t>CH， C Hz CON Hz</w:t>
      </w:r>
      <w:r>
        <w:t>Hz NOC-CH 2</w:t>
      </w:r>
      <w:r>
        <w:t>H</w:t>
      </w:r>
      <w:r>
        <w:t>I「</w:t>
      </w:r>
      <w:r>
        <w:t>一CH， CH， CON H，</w:t>
      </w:r>
      <w:r>
        <w:t>CH；</w:t>
      </w:r>
      <w:r>
        <w:t>CH3</w:t>
      </w:r>
      <w:r>
        <w:t>Hz NOC-CH 2</w:t>
      </w:r>
      <w:r>
        <w:t>CH；</w:t>
      </w:r>
      <w:r>
        <w:t>CHy</w:t>
      </w:r>
      <w:r>
        <w:t>O-C-CH 2-C HZ CH</w:t>
      </w:r>
      <w:r>
        <w:t>HCH2CHZCONH</w:t>
      </w:r>
      <w:r>
        <w:t>CH3</w:t>
      </w:r>
      <w:r>
        <w:t>NH</w:t>
      </w:r>
      <w:r>
        <w:t>CHs</w:t>
      </w:r>
      <w:r>
        <w:t>CH2</w:t>
      </w:r>
      <w:r>
        <w:t>O</w:t>
      </w:r>
      <w:r>
        <w:t>~CH，</w:t>
      </w:r>
      <w:r>
        <w:t>Hc-cH-o-</w:t>
      </w:r>
      <w:r>
        <w:t>QHO</w:t>
      </w:r>
      <w:r>
        <w:t>●、</w:t>
      </w:r>
      <w:r>
        <w:t>X--CN，-OH，-Cl，-NO2，-CN'S</w:t>
      </w:r>
      <w:r>
        <w:t>HOH，</w:t>
      </w:r>
      <w:r>
        <w:t>维生素B12</w:t>
      </w:r>
      <w:r>
        <w:t>产品如奶、蛋黄中。人类食物中的和肠道细菌合成的维生素</w:t>
      </w:r>
      <w:r>
        <w:t>B12(VB12)必须与胃黏膜分泌的一种特异糖蛋白(又称内因</w:t>
      </w:r>
      <w:r>
        <w:t>子)结合后才能被吸收，故VB2也称外因子。缺乏内因子可</w:t>
      </w:r>
      <w:r>
        <w:t>引起恶性贫血</w:t>
      </w:r>
      <w:r>
        <w:t>其在体内的辅酸形式：(1)5'脱氧腺苷钴素</w:t>
      </w:r>
      <w:r>
        <w:t>是</w:t>
      </w:r>
      <w:r>
        <w:t>些变位酶的辅酶， 如L-甲基丙二酰CoA变位酶； (2) 甲基</w:t>
      </w:r>
      <w:r>
        <w:t>钴胺素，是甲基转移酶的辅酶，催化NS.甲基四氢叶酸提供甲</w:t>
      </w:r>
      <w:r>
        <w:t>基使同型半胱氨酸甲基化为甲硫氨酸的反应。工业上用微生</w:t>
      </w:r>
      <w:r>
        <w:t>物发酵法生产或从庆大霉素、链霉素等发酵废液中提取，多制</w:t>
      </w:r>
      <w:r>
        <w:t>备成最稳定的氰钻胺素。</w:t>
      </w:r>
    </w:p>
    <w:p>
      <w:r>
        <w:t>831_钴包碳化钨粉cobalt coated tungsten carbide powder以</w:t>
      </w:r>
      <w:r>
        <w:t>碳化钨粉末为核心，外包金属钻层所形成的复合粉粒。可用</w:t>
      </w:r>
      <w:r>
        <w:t>效地萃取铯，其他裟变产物如锶、钉、锆和锕系元素的分配比</w:t>
      </w:r>
      <w:r>
        <w:t>湿法氢还原工艺：在硫酸钴氨络合物溶液中加人碳化钨粉末，</w:t>
      </w:r>
      <w:r>
        <w:t>仅为铯的几千分之一。已研究了用钴硼酸盐从模拟高放废液</w:t>
      </w:r>
      <w:r>
        <w:t>使钻均匀地沉积到碳化钨粉粒的表面制成。可用于制造钴类</w:t>
      </w:r>
      <w:r>
        <w:t>中分离铯和锶的流程。钻硼酸萃取剂的缺点是要用硝基苯作</w:t>
      </w:r>
      <w:r>
        <w:t>硬质合金及热喷涂涂层，用作发动机的涡轮叶片、端面密封</w:t>
      </w:r>
      <w:r>
        <w:t>稀释剂，硝基苯有毒!因而难以得到应用。</w:t>
      </w:r>
      <w:r>
        <w:t>面、喷嘴、轴颈、轴承座以及火车、汽车和拖拉机的耐磨部件。</w:t>
      </w:r>
    </w:p>
    <w:p>
      <w:r>
        <w:t>832_钴玻璃</w:t>
      </w:r>
      <w:r>
        <w:t>cobalt glass通过调整玻璃的化学组成可改变玻</w:t>
      </w:r>
      <w:r>
        <w:t>为路易士酸的羧肽酶。常可被Zn(Ⅱ)置换，广泛存在于动物</w:t>
      </w:r>
      <w:r>
        <w:t>璃的透光性能。玻璃中加人钴盐[主要成分为铝酸钻</w:t>
      </w:r>
      <w:r>
        <w:t>胰腺中。属于水解酶类。可催化肽类和蛋白质的肽键以及相</w:t>
      </w:r>
      <w:r>
        <w:t>Co(AlO 2) 2] ， 可使玻璃着蓝色。用作滤光玻璃。</w:t>
      </w:r>
      <w:r>
        <w:t>应的酯类水解。可分为羧肽酶A和羧肽酶B，前者优先选择</w:t>
      </w:r>
      <w:r>
        <w:t>钴铬铝钇涂层</w:t>
      </w:r>
      <w:r>
        <w:t>Co-Cr-Al-Y coatings</w:t>
      </w:r>
      <w:r>
        <w:t>以钴、铬、铝和少量</w:t>
      </w:r>
      <w:r>
        <w:t>C-末端氨基酸残基中的芳族和疏水脂类的侧链，后者则选择</w:t>
      </w:r>
      <w:r>
        <w:t>稀土元素钇为主要成分的一类覆盖型高温防护涂层。有优良</w:t>
      </w:r>
      <w:r>
        <w:t>N-末端带正电荷的侧链， 故又叫氨肽酶B(aminopeptidase) 。</w:t>
      </w:r>
      <w:r>
        <w:t>的抗高温腐蚀性能，常用作镍基高温合金的抗腐蚀涂层，例如</w:t>
      </w:r>
      <w:r>
        <w:t>燃气轮机涡轮叶片防护层。可采用物理气相沉积、阴极溅射、</w:t>
      </w:r>
      <w:r>
        <w:t>等离子喷涂等方法进行涂覆。</w:t>
      </w:r>
    </w:p>
    <w:p>
      <w:r>
        <w:t>832_钴合金cobalt alloy以钻为基加人其他合金化元紫形成</w:t>
      </w:r>
      <w:r>
        <w:t>的合金。常见的有钴基高温合金和稀土钻硬磁合金。钴基高</w:t>
      </w:r>
      <w:r>
        <w:t>温合金有变形合金如HA-188[Co-22Ni-22Cr-14(Mo-W)-</w:t>
      </w:r>
      <w:r>
        <w:t>1Fe0.1C-0.08La]，S816[Co-20Ni-20Cr-8(Mo-W)-4(Ta-</w:t>
      </w:r>
      <w:r>
        <w:t>Nb)-4Fe-0.4C]；铸造合金有HA-31[Co-10Ni-25Cr-7.5(Mo-</w:t>
      </w:r>
      <w:r>
        <w:t>W)-2Fe-0.5C]，Wi-52[Co-21Cr-11(Mo-W)-2(Ta-Nb)-2Fe-</w:t>
      </w:r>
      <w:r>
        <w:t>0.45C] ， Mar-M 322[Co-21.5Cr-9(Mo-W) -4.5(Ta-Nb) -2.2</w:t>
      </w:r>
      <w:r>
        <w:t>Zr-1.0C]。这类合金在900~1100℃范围内具有较高的强度</w:t>
      </w:r>
      <w:r>
        <w:t>和良好的抗热疲劳性能，适用于制作喷气发动机、燃气轮机等</w:t>
      </w:r>
      <w:r>
        <w:t>高负荷的耐热部件。稀土钴硬磁合金有1-5型合金[Sm-</w:t>
      </w:r>
      <w:r>
        <w:t>Cos] 、2-17型合金[Sm 2(Co， Cu， Fe， Zr) 17] 。其中2-17型合金</w:t>
      </w:r>
      <w:r>
        <w:t>的成分为50%Co+26%Sm+其他，合金的磁能积为224~</w:t>
      </w:r>
      <w:r>
        <w:t>248kJ/m³。稀土钴硬磁合金适用于要求磁体体积小、磁场强</w:t>
      </w:r>
      <w:r>
        <w:t>度大的场合，如精密直流电机、家用电器、磁轴承、电子计算机</w:t>
      </w:r>
      <w:r>
        <w:t>中的打印机和医疗器械等。</w:t>
      </w:r>
    </w:p>
    <w:p>
      <w:r>
        <w:t>832_钴华ery th rite； cobalt bloom； ery thr in e； red cobalt</w:t>
      </w:r>
      <w:r>
        <w:t>Cos</w:t>
      </w:r>
      <w:r>
        <w:t>(A sO 4) 2·8H2O粉红至鲜红色， 有时珠灰色。单斜晶系。晶</w:t>
      </w:r>
      <w:r>
        <w:t>体细小，呈针状或片状。集合体常成土状或皮壳状。玻璃光</w:t>
      </w:r>
      <w:r>
        <w:t>泽。相对密度2.91~2.95。硬度1.5~2.5。用于提炼钴，玻</w:t>
      </w:r>
      <w:r>
        <w:t>璃和陶瓷的着色。</w:t>
      </w:r>
    </w:p>
    <w:p>
      <w:r>
        <w:t>832_钴基变形高温合金</w:t>
      </w:r>
      <w:r>
        <w:t>Co-base wrought superalloy</w:t>
      </w:r>
      <w:r>
        <w:t>以钻为</w:t>
      </w:r>
      <w:r>
        <w:t>基在1100℃以下使用的可进行塑性变形的奥氏体高温合金。</w:t>
      </w:r>
      <w:r>
        <w:t>强化方法主要是固溶强化和碳化物沉淀强化。这类合金有较</w:t>
      </w:r>
      <w:r>
        <w:t>好的耐热疲劳及</w:t>
      </w:r>
      <w:r>
        <w:t>抗热腐蚀性能，而且其应力断裂的时间-温度</w:t>
      </w:r>
      <w:r>
        <w:t>参数变化较</w:t>
      </w:r>
      <w:r>
        <w:t>温</w:t>
      </w:r>
      <w:r>
        <w:t>：度较低，因此适宜于高温下工作，</w:t>
      </w:r>
      <w:r>
        <w:t>而受力不大的</w:t>
      </w:r>
      <w:r>
        <w:t>：寿命静态零件，常用做航空发动机燃烧室零</w:t>
      </w:r>
      <w:r>
        <w:t>件，加力燃烧室</w:t>
      </w:r>
      <w:r>
        <w:t>名</w:t>
      </w:r>
      <w:r>
        <w:t>牛以及其他高温下使用的结构件。由于资</w:t>
      </w:r>
      <w:r>
        <w:t>源的限制及中温强度较低等影响，这类合金发展较慢，使用范</w:t>
      </w:r>
      <w:r>
        <w:t>围远不如镍基和铁基变形高温合金。</w:t>
      </w:r>
    </w:p>
    <w:p>
      <w:r>
        <w:t>832_钻基铸造高温合金Co-base cast superalloy</w:t>
      </w:r>
      <w:r>
        <w:t>含钻40%~</w:t>
      </w:r>
      <w:r>
        <w:t>70%，用于600℃以上的铸造合金。该合金具有优良的抗氧化</w:t>
      </w:r>
      <w:r>
        <w:t>和抗热腐蚀性，并有较高的碳和钨含量，使合金同时具有固溶</w:t>
      </w:r>
      <w:r>
        <w:t>强化与碳化物强化两种主要强化机制。</w:t>
      </w:r>
      <w:r>
        <w:t>与镍基铸造高温合金</w:t>
      </w:r>
      <w:r>
        <w:t>相比，其成分简单，中低温强度</w:t>
      </w:r>
      <w:r>
        <w:t>较低</w:t>
      </w:r>
      <w:r>
        <w:t>但在1100℃以上，断</w:t>
      </w:r>
      <w:r>
        <w:t>裂强度开始显示优越性，可铸性和抗氧化性相当，抗热腐蚀性</w:t>
      </w:r>
      <w:r>
        <w:t>也较优越</w:t>
      </w:r>
      <w:r>
        <w:t>具有非常平坦的应力-断裂、时间-温度参数，加上导</w:t>
      </w:r>
      <w:r>
        <w:t>热率较高，热膨胀系数较低，特别适于做长寿命和抗热疲劳性</w:t>
      </w:r>
      <w:r>
        <w:t>能好的静止零件。主要用作发动机的导向叶片。</w:t>
      </w:r>
    </w:p>
    <w:p>
      <w:r>
        <w:t>832_钴(Ⅱ)-碱性磷酸酶</w:t>
      </w:r>
      <w:r>
        <w:t>Co(I) -alkaline phosphatase</w:t>
      </w:r>
      <w:r>
        <w:t>又称钻</w:t>
      </w:r>
      <w:r>
        <w:t>(Ⅱ)-碱性磷</w:t>
      </w:r>
      <w:r>
        <w:t>酶[Co(Ⅱ) -alkaline phos pha mono esterase]</w:t>
      </w:r>
      <w:r>
        <w:t>一种催化水解伯醇、仲醇、酚和单核苷酸[一磷酸腺苷(AmP) 、</w:t>
      </w:r>
      <w:r>
        <w:t>三磷酸腺苷(ATP) ] 的磷酸单酯的酶。广泛存在于动物和细菌</w:t>
      </w:r>
      <w:r>
        <w:t>中。在pH值为8或8以上活性最大。钴(Ⅱ)常可被锌(Ⅱ)置</w:t>
      </w:r>
      <w:r>
        <w:t>换。从大肠杆菌分离出的这种酶， 每mol含有4mol锌， 其中酶</w:t>
      </w:r>
      <w:r>
        <w:t>催化活性需要2mol， 维持四级结构需要2mol。</w:t>
      </w:r>
    </w:p>
    <w:p>
      <w:r>
        <w:t>832_钴硼酸萃取剂Cobo rane extractant最早由美国科学家</w:t>
      </w:r>
      <w:r>
        <w:t>合成，在20世纪70年代捷克科学家开始研究用于分离锶和</w:t>
      </w:r>
      <w:r>
        <w:t>铯，后俄罗斯进行了中间工厂试验。有很强的疏水性，对铯有</w:t>
      </w:r>
      <w:r>
        <w:t>很高选择性。用硝基苯作稀释剂可从3mol/L硝酸溶液中有</w:t>
      </w:r>
      <w:r>
        <w:t>效地萃取铯，其他裟变产物如锶、钉、锆和锕系元素的分配比</w:t>
      </w:r>
      <w:r>
        <w:t>仅为铯的几千分之一。已研究了用钴硼酸盐从模拟高放废液</w:t>
      </w:r>
      <w:r>
        <w:t>中分离铯和锶的流程。钻硼酸萃取剂的缺点是要用硝基苯作</w:t>
      </w:r>
      <w:r>
        <w:t>稀释剂，硝基苯有毒!因而难以得到应用。</w:t>
      </w:r>
    </w:p>
    <w:p>
      <w:r>
        <w:t>832_钴(Ⅱ)-羧肽酶</w:t>
      </w:r>
      <w:r>
        <w:t>Co(Ⅱ) -carboxypeptidase</w:t>
      </w:r>
      <w:r>
        <w:t>以Co(Ⅱ)作</w:t>
      </w:r>
      <w:r>
        <w:t>为路易士酸的羧肽酶。常可被Zn(Ⅱ)置换，广泛存在于动物</w:t>
      </w:r>
      <w:r>
        <w:t>胰腺中。属于水解酶类。可催化肽类和蛋白质的肽键以及相</w:t>
      </w:r>
      <w:r>
        <w:t>应的酯类水解。可分为羧肽酶A和羧肽酶B，前者优先选择</w:t>
      </w:r>
      <w:r>
        <w:t>C-末端氨基酸残基中的芳族和疏水脂类的侧链，后者则选择</w:t>
      </w:r>
      <w:r>
        <w:t>N-末端带正电荷的侧链， 故又叫氨肽酶B(aminopeptidase) 。</w:t>
      </w:r>
      <w:r>
        <w:t>酶的三级结构中，金属离子处在酶的中突部位附近，呈变形四</w:t>
      </w:r>
      <w:r>
        <w:t>面体结构，周围配位环境如图所示。</w:t>
      </w:r>
      <w:r>
        <w:t>Q Hy</w:t>
      </w:r>
      <w:r>
        <w:t>C Hz</w:t>
      </w:r>
      <w:r>
        <w:t>NH</w:t>
      </w:r>
      <w:r>
        <w:t>O</w:t>
      </w:r>
      <w:r>
        <w:t>CH，</w:t>
      </w:r>
      <w:r>
        <w:t>CHa</w:t>
      </w:r>
      <w:r>
        <w:t>(谷氨酸)</w:t>
      </w:r>
      <w:r>
        <w:t>(组氨酸)</w:t>
      </w:r>
      <w:r>
        <w:t>(组氨酸)69</w:t>
      </w:r>
      <w:r>
        <w:t>16</w:t>
      </w:r>
      <w:r>
        <w:t>羧肽酶A中Zn的配位方式(变形四面体)</w:t>
      </w:r>
    </w:p>
    <w:p>
      <w:r>
        <w:t>832_钴(Ⅱ) -碳酸酐酶Co(Ⅱ) -carbonic anhydrase催化二氧化碳</w:t>
      </w:r>
      <w:r>
        <w:t>水合(可逆性)的酶。广泛存在于动物和植物的绿色组织以及</w:t>
      </w:r>
      <w:r>
        <w:t>细菌中。碳酸酐酶能以A、B、C三种稍微不同的形式存在，其</w:t>
      </w:r>
      <w:r>
        <w:t>活性C&gt;B&gt;A。钴(Ⅱ)可被锌(Ⅱ)登换(除植物的外)。碳酸酐</w:t>
      </w:r>
      <w:r>
        <w:t>酶分子近似椭球形，约为4×4.5×5.5nm。金属离子处于中</w:t>
      </w:r>
      <w:r>
        <w:t>心附近的锥形腔底部，腔体深约1.5nm，口宽约2nm，与三个组</w:t>
      </w:r>
      <w:r>
        <w:t>氨酸残基配位形成近似四面体结构。第四个配位对周围介质</w:t>
      </w:r>
      <w:r>
        <w:t>开放，常被HO(OH~)占据。</w:t>
      </w:r>
      <w:r>
        <w:t>磺胺类化合物为特异性抑制剂，</w:t>
      </w:r>
      <w:r>
        <w:t>特别是乙酰唑胺具有很强的抑制作用。此外，还受叠氮化物、</w:t>
      </w:r>
      <w:r>
        <w:t>氰基离子、硝酸盐离子、碘和溴离子等抑制。</w:t>
      </w:r>
    </w:p>
    <w:p>
      <w:r>
        <w:t>832_钴皂cobalt soaps</w:t>
      </w:r>
      <w:r>
        <w:t>脂肪酸或环烷酸钴盐的统称。由硫酸钴</w:t>
      </w:r>
      <w:r>
        <w:t>水溶液与相应酸钠皂水溶液经复分解反应制取。通常有油酸、亚</w:t>
      </w:r>
      <w:r>
        <w:t>油酸和环烷酸钴皂。用作涂料、油墨干燥剂、石蜡氧化催化剂。</w:t>
      </w:r>
    </w:p>
    <w:p>
      <w:r>
        <w:t>832_鼓风机blower</w:t>
      </w:r>
      <w:r>
        <w:t>是气体输送机械的一种，它的排压常为</w:t>
      </w:r>
      <w:r>
        <w:t>500~10Pa，排压更高的叫压缩机，排压低于此下限的叫排风</w:t>
      </w:r>
      <w:r>
        <w:t>机。鼓风机不用考虑由于气体压缩而产生的升温和冷却问</w:t>
      </w:r>
      <w:r>
        <w:t>题。鼓风机中以透平鼓风机和罗茨鼓风机为其代表。透平鼓</w:t>
      </w:r>
      <w:r>
        <w:t>风机的风量大，但排压和管道阻力有变化时，风量也随之变</w:t>
      </w:r>
      <w:r>
        <w:t>化。罗茨鼓风机的流量较为稳定。</w:t>
      </w:r>
    </w:p>
    <w:p>
      <w:r>
        <w:t>832_鼓风曝气见扩散曝气1368。</w:t>
      </w:r>
    </w:p>
    <w:p>
      <w:r>
        <w:t>832_鼓泡bubbling聚式流化床在一定的气速范围内， 床内出</w:t>
      </w:r>
      <w:r>
        <w:t>现颗粒密度接近临界流化状态的乳化</w:t>
      </w:r>
      <w:r>
        <w:t>相，和大量在乳化相中上升的气泡群。</w:t>
      </w:r>
      <w:r>
        <w:t>鼓泡床的流动模型(见示意图)可简述</w:t>
      </w:r>
      <w:r>
        <w:t>为。(1)在分布板上方形成的气泡浮起</w:t>
      </w:r>
      <w:r>
        <w:t>时，就在自己的尾部拖曳了一部分颗粒，</w:t>
      </w:r>
      <w:r>
        <w:t>随之上升，称x</w:t>
      </w:r>
      <w:r>
        <w:t>为尾涡。尾涡上升过程</w:t>
      </w:r>
      <w:r>
        <w:t>中与乳化相中的颗粒不断交换。在床顶</w:t>
      </w:r>
      <w:r>
        <w:t>部气泡崩磁</w:t>
      </w:r>
      <w:r>
        <w:t>颗粒重新进人乳化</w:t>
      </w:r>
      <w:r>
        <w:t>相，乳化相中的颗粒则处于向下环流运</w:t>
      </w:r>
      <w:r>
        <w:t>动中。(2)气泡中颗粒含量稀少，气泡中</w:t>
      </w:r>
      <w:r>
        <w:t>固体颗粒分率仅为0.002到0.01左右。</w:t>
      </w:r>
      <w:r>
        <w:t>(3)气泡的周围有一个气体环流层，称之</w:t>
      </w:r>
      <w:r>
        <w:t>为气泡云，气泡与气泡云之间、气泡云与</w:t>
      </w:r>
      <w:r>
        <w:t>鼓泡床模型</w:t>
      </w:r>
      <w:r>
        <w:t>乳化相之间有气体交换。(4)在乳化相</w:t>
      </w:r>
      <w:r>
        <w:t>中向上渗透的气体速度和向下流动的固体速度之间的相对速</w:t>
      </w:r>
      <w:r>
        <w:t>度由临界流化条件所决定。如果气泡尾涡总携带量很大，固体</w:t>
      </w:r>
      <w:r>
        <w:t>颗粒在乳化相中向下速度相当高时，乳化相中气体流动方向可</w:t>
      </w:r>
      <w:r>
        <w:t>能倒转，改为向下流动。</w:t>
      </w:r>
    </w:p>
    <w:p>
      <w:r>
        <w:t>833_鼓泡床反应器控制bubble-bed reactor control除对床内</w:t>
      </w:r>
      <w:r>
        <w:t>压力、气液相原料流量、床内液位等进行控制外，鼓泡床反应</w:t>
      </w:r>
      <w:r>
        <w:t>器的主要控制指标是床内液相温度分布，控制手段为自下而</w:t>
      </w:r>
      <w:r>
        <w:t>上的多组换热器冷却剂流量。如果冷却剂流量不稳定，采用</w:t>
      </w:r>
      <w:r>
        <w:t>反应温度与冷却剂流量的串级调节方案。</w:t>
      </w:r>
    </w:p>
    <w:p>
      <w:r>
        <w:t>833_鼓泡反应器</w:t>
      </w:r>
      <w:r>
        <w:t>bubbling reactor</w:t>
      </w:r>
      <w:r>
        <w:t>以液相为连续相，气相为</w:t>
      </w:r>
      <w:r>
        <w:t>分散相的气液反应器。有槽型鼓泡反应器、鼓泡管式反应器、</w:t>
      </w:r>
      <w:r>
        <w:t>鼓泡塔等多种结构型式，其中鼓泡塔应用最广。液体分批加</w:t>
      </w:r>
      <w:r>
        <w:t>人</w:t>
      </w:r>
      <w:r>
        <w:t>，气体连续通入的称为半连续操作鼓泡塔。连续操作的鼓</w:t>
      </w:r>
      <w:r>
        <w:t>泡塔气体和液体连续加人，流动</w:t>
      </w:r>
      <w:r>
        <w:t>]可以为向上并流或逆流。</w:t>
      </w:r>
      <w:r>
        <w:t>鼓泡塔多为空塔，一般在塔内设有挡板，以减少液体返混；为</w:t>
      </w:r>
      <w:r>
        <w:t>加强液体循环和传递反应热，可设外循环管和塔外换热器。</w:t>
      </w:r>
      <w:r>
        <w:t>鼓泡塔中也可设置填料来增加气液接触面积减少返混。气体</w:t>
      </w:r>
      <w:r>
        <w:t>一般由环形气体分散器、单孔喷嘴、多孔板等分散后</w:t>
      </w:r>
      <w:r>
        <w:t>通入。</w:t>
      </w:r>
    </w:p>
    <w:p>
      <w:r>
        <w:t>833_鼓泡流化床</w:t>
      </w:r>
      <w:r>
        <w:t>bubb ing fluidized bed气速较低时的聚式</w:t>
      </w:r>
      <w:r>
        <w:t>流化气-固流化床。气-固流化床当气速超过临界流化气速</w:t>
      </w:r>
      <w:r>
        <w:t>后，固体开始流化，床层出现气泡，并明显地出现两个区，即粒</w:t>
      </w:r>
      <w:r>
        <w:t>子聚集的浓相区和气泡为主的稀相区。这种流态称为聚式流</w:t>
      </w:r>
      <w:r>
        <w:t>化。在气速较低时，气泡较大，压降波动大，气体和固体的接</w:t>
      </w:r>
      <w:r>
        <w:t>触不好。此时的床层就是鼓泡流化床。</w:t>
      </w:r>
    </w:p>
    <w:p>
      <w:r>
        <w:t>833_鼓泡流态化bubbling fluidization垂直系统的气固两相</w:t>
      </w:r>
      <w:r>
        <w:t>体系的一种流动状态。即当气速增加到一定程度时，高于最</w:t>
      </w:r>
      <w:r>
        <w:t>小流态化速度的那部分气体将以气泡形式通过床层。由于床</w:t>
      </w:r>
      <w:r>
        <w:t>中气泡合并和破裂作用，流动湍动剧烈且不稳定。当床经较</w:t>
      </w:r>
      <w:r>
        <w:t>小时，常发生节涌。</w:t>
      </w:r>
    </w:p>
    <w:p>
      <w:r>
        <w:t>833_鼓泡器bubbler</w:t>
      </w:r>
      <w:r>
        <w:t>利用压缩空气或蒸汽的搅拌器。当将</w:t>
      </w:r>
      <w:r>
        <w:t>压缩空气或蒸汽通人液体时，就因鼓泡而发</w:t>
      </w:r>
      <w:r>
        <w:t>生搅拌作用。当该液体需要加热时，通人蒸</w:t>
      </w:r>
      <w:r>
        <w:t>汽更为恰当。置于液体中的起泡器，通常由</w:t>
      </w:r>
      <w:r>
        <w:t>水平的直管或环形管组成，管上有3~6mm</w:t>
      </w:r>
      <w:r>
        <w:t>的小孔，压缩空气或蒸汽由孔中逸出时即鼓</w:t>
      </w:r>
      <w:r>
        <w:t>鼓泡器</w:t>
      </w:r>
      <w:r>
        <w:t>泡搅拌液体。设备简单，特别适用于化学腐</w:t>
      </w:r>
      <w:r>
        <w:t>蚀性强的液体。但搅拌效率低，消耗动力多，且须注意液体不</w:t>
      </w:r>
      <w:r>
        <w:t>与空气或蒸汽发生作用，以免引起损失。</w:t>
      </w:r>
    </w:p>
    <w:p>
      <w:r>
        <w:t>833_鼓泡式接触bubbling type contact气体通过泡罩板上的</w:t>
      </w:r>
      <w:r>
        <w:t>水层鼓泡后上升到上一块塔板。液体由上一块塔板经溢流堰</w:t>
      </w:r>
      <w:r>
        <w:t>边缘流人下一块塔板的过程。最早的板式气液接触形式是泡</w:t>
      </w:r>
      <w:r>
        <w:t>罩板。低气速时板效率和操作弹性都较好。由于气体分配不</w:t>
      </w:r>
      <w:r>
        <w:t>匀，引起雾沫夹带、鼓泡时气体流速小影响气液接触效果等，</w:t>
      </w:r>
      <w:r>
        <w:t>逐渐被其他接触形式的塔所代替。</w:t>
      </w:r>
    </w:p>
    <w:p>
      <w:r>
        <w:t>833_鼓泡式吸收器</w:t>
      </w:r>
      <w:r>
        <w:t>bubbling absorber</w:t>
      </w:r>
      <w:r>
        <w:t>吸收设备的一种。</w:t>
      </w:r>
      <w:r>
        <w:t>般建成塔状。又称鼓泡式吸收塔(bubbling absorption</w:t>
      </w:r>
      <w:r>
        <w:t>column) 。内装若干层水平塔板， 板上有将气体分散为气泡的</w:t>
      </w:r>
      <w:r>
        <w:t>特殊装置，并装有溢流管。操作时，液体由塔顶进入，经溢流</w:t>
      </w:r>
      <w:r>
        <w:t>管逐板下降，并在板上积存液层。气体由塔底进人，经过板上</w:t>
      </w:r>
      <w:r>
        <w:t>的特殊装置，穿过液层，鼓泡而出，因而两相可以充分接触，使</w:t>
      </w:r>
      <w:r>
        <w:t>液体充分吸收气体中的易溶组分。</w:t>
      </w:r>
    </w:p>
    <w:p>
      <w:r>
        <w:t>833_鼓泡式氧合器</w:t>
      </w:r>
      <w:r>
        <w:t>bubble oxygenator</w:t>
      </w:r>
      <w:r>
        <w:t>它是直接用氧气以气</w:t>
      </w:r>
      <w:r>
        <w:t>泡状吹送到圆筒中或血袋中，进行气体交换。一般是由氧合</w:t>
      </w:r>
      <w:r>
        <w:t>柱、去泡室</w:t>
      </w:r>
      <w:r>
        <w:t>、圆筒或储血袋三部分组成，这种装置体积较小，使</w:t>
      </w:r>
      <w:r>
        <w:t>用简便、氧合效果较好、用血少，尤其适用于急症手术。缺点</w:t>
      </w:r>
      <w:r>
        <w:t>是对红血球的破坏大，溶血现象严重，易造成微泡栓塞。另</w:t>
      </w:r>
      <w:r>
        <w:t>外，去泡室里有用尼龙丝编成的涂有硅油的消泡网，硅油直接</w:t>
      </w:r>
      <w:r>
        <w:t>进入血液，就会导致中枢神经中毒症状，甚至会造成死亡，故</w:t>
      </w:r>
      <w:r>
        <w:t>在整个体外循环转流过程中，脱落的硅油量不应大于</w:t>
      </w:r>
      <w:r>
        <w:t>0.02ml/kg(体重)</w:t>
      </w:r>
    </w:p>
    <w:p>
      <w:r>
        <w:t>833_鼓泡塔bubble tower</w:t>
      </w:r>
      <w:r>
        <w:t>又称泡沫塔(foaming tower) 。气</w:t>
      </w:r>
      <w:r>
        <w:t>相成气泡状的一类气液传质设备或反应设备。例如某一类板</w:t>
      </w:r>
      <w:r>
        <w:t>式塔(如筛板塔)，板上开有许多小孔，沿塔下降的液流与上升</w:t>
      </w:r>
      <w:r>
        <w:t>的气(汽)流相遇，气体穿过板上小孔进人板上的液层产生鼓</w:t>
      </w:r>
      <w:r>
        <w:t>泡，甚至形成气液间界面很大的泡沫层。这类塔不但可用于</w:t>
      </w:r>
      <w:r>
        <w:t>蒸馏、吸收等过程、还可用于传热或除尘等。又例如把空气通</w:t>
      </w:r>
      <w:r>
        <w:t>人反应器底部对底物进行搅拌并把氧气传递到细菌上进行反</w:t>
      </w:r>
      <w:r>
        <w:t>应的发酵罐，包括气升式、环流式发酵罐，都属于鼓泡塔。</w:t>
      </w:r>
    </w:p>
    <w:p>
      <w:r>
        <w:t>833_鼓皮drumhead leather</w:t>
      </w:r>
      <w:r>
        <w:t>一种打击乐器用革。常见的鼓</w:t>
      </w:r>
      <w:r>
        <w:t>皮多以白毛山羊皮为原料，要求皮张无伤痕。经浸灰、脱毛</w:t>
      </w:r>
      <w:r>
        <w:t>削匀、脱灰、水洗、漂白，再以硫酸铝处理过夜，次日钉板晾干</w:t>
      </w:r>
      <w:r>
        <w:t>后，即可蒙鼓。大型鼓皮须用优质大牛皮为原料。交响乐队</w:t>
      </w:r>
      <w:r>
        <w:t>用的定音鼓质量要求较高，须选用优质山羊皮或出生2~3月</w:t>
      </w:r>
      <w:r>
        <w:t>的犊牛皮制作，并须加防潮措施。对鼓皮的质量要求是厚薄</w:t>
      </w:r>
      <w:r>
        <w:t>均匀，无伤残，延伸性小，坚牢耐用。</w:t>
      </w:r>
    </w:p>
    <w:p>
      <w:r>
        <w:t>833_鼓式结晶器drum crystallize r一种结晶设备， 如图所示。</w:t>
      </w:r>
      <w:r>
        <w:t>向回转圆筒内通人冷水或冷媒，将圆简浸</w:t>
      </w:r>
      <w:r>
        <w:t>人溶液中，在圆筒表面即生成晶体，将晶</w:t>
      </w:r>
      <w:r>
        <w:t>体从筒面剥离下来。饱和溶液或熔融体</w:t>
      </w:r>
      <w:r>
        <w:t>被连续送入包围着圆筒的槽内。此种装</w:t>
      </w:r>
      <w:r>
        <w:t>X+M</w:t>
      </w:r>
      <w:r>
        <w:t>置可用于提高晶体纯度和除去杂质，该方</w:t>
      </w:r>
      <w:r>
        <w:t>鼓式结晶器示意图法称为结晶精制。多用于小型工厂和实</w:t>
      </w:r>
      <w:r>
        <w:t>验室中。</w:t>
      </w:r>
    </w:p>
    <w:p>
      <w:r>
        <w:t>833_鼓式硫化机</w:t>
      </w:r>
      <w:r>
        <w:t>rotary curing machine主要由硫化鼓、压力</w:t>
      </w:r>
      <w:r>
        <w:t>一</w:t>
      </w:r>
      <w:r>
        <w:t>带、压力带张紧装置、液压系</w:t>
      </w:r>
      <w:r>
        <w:t>2</w:t>
      </w:r>
      <w:r>
        <w:t>统和传动装置等组成(见图)。</w:t>
      </w:r>
      <w:r>
        <w:t>硫化时，将胶板或胶带半制品</w:t>
      </w:r>
      <w:r>
        <w:t>一引人到硫化鼓鼓面与压力带</w:t>
      </w:r>
      <w:r>
        <w:t>之间，张紧</w:t>
      </w:r>
      <w:r>
        <w:t>使压力带张紧，</w:t>
      </w:r>
      <w:r>
        <w:t>并对橡胶半制品加压，硫化鼓</w:t>
      </w:r>
      <w:r>
        <w:t>回转加热</w:t>
      </w:r>
      <w:r>
        <w:t>使半制品完成硫化</w:t>
      </w:r>
      <w:r>
        <w:t>鼓式硫化机</w:t>
      </w:r>
      <w:r>
        <w:t>作业。鼓式硫化机为连续式</w:t>
      </w:r>
      <w:r>
        <w:t>I一硫化鼓；2一压力带；</w:t>
      </w:r>
      <w:r>
        <w:t>硫化，比间歇式硫化的平板硫</w:t>
      </w:r>
      <w:r>
        <w:t>3一压力带张紧装置</w:t>
      </w:r>
      <w:r>
        <w:t>化机所硫化的制品重硫接头</w:t>
      </w:r>
      <w:r>
        <w:t>少，伸张均匀，产品质量好。常见的有平带或环行带鼓式硫化</w:t>
      </w:r>
      <w:r>
        <w:t>机和卧式或立式等V带鼓式硫化机。可硫化较薄的平型胶</w:t>
      </w:r>
      <w:r>
        <w:t>带、环形V带或胶板及胶布制品，随硫化鼓的转动，实施连续</w:t>
      </w:r>
      <w:r>
        <w:t>硫化作业。采用鼓式硫化机占地少，操作简便，生产效率高。</w:t>
      </w:r>
      <w:r>
        <w:t>在印刷胶板的生产中应用广泛。</w:t>
      </w:r>
    </w:p>
    <w:p>
      <w:r>
        <w:t>833_鼓形橡胶密封rubber drum seal； double acting fluid seal</w:t>
      </w:r>
      <w:r>
        <w:t>复合往复密封的一种。截面为鼓形，又称活塞密封圈，系为单</w:t>
      </w:r>
      <w:r>
        <w:t>向和双向动作的活塞而设计的。根据使用要求有不同的截面</w:t>
      </w:r>
      <w:r>
        <w:t>结构，但都是由丁腈橡胶和胶布胶接模压而制成的复合型弹</w:t>
      </w:r>
      <w:r>
        <w:t>性密封圈。使用时须配上两个塑料挡圈或L型衬套，通过密</w:t>
      </w:r>
      <w:r>
        <w:t>封唇的过盈及对断面的压缩使唇紧压于被密封面而保证初始</w:t>
      </w:r>
      <w:r>
        <w:t>密封。这类密封特别适用于大型液压提升塞柱、稳定的液压</w:t>
      </w:r>
      <w:r>
        <w:t>缸等， 其允许工作压力高达75MPa， 线速度为0.5m/s。</w:t>
      </w:r>
    </w:p>
    <w:p>
      <w:r>
        <w:t>833_固醇代谢</w:t>
      </w:r>
      <w:r>
        <w:t>sterol metabolism</w:t>
      </w:r>
      <w:r>
        <w:t>动植物体以乙酰辅酶A为</w:t>
      </w:r>
      <w:r>
        <w:t>原料经缩合、一系列磷酸化反应、再缩合</w:t>
      </w:r>
      <w:r>
        <w:t>最终环化生成固醇</w:t>
      </w:r>
      <w:r>
        <w:t>类物质及后者降解、排出体外的过程</w:t>
      </w:r>
      <w:r>
        <w:t>醇是动、植物细胞的</w:t>
      </w:r>
      <w:r>
        <w:t>重</w:t>
      </w:r>
      <w:r>
        <w:t>成</w:t>
      </w:r>
      <w:r>
        <w:t>部分，如胆固醇是脊椎</w:t>
      </w:r>
      <w:r>
        <w:t>细</w:t>
      </w:r>
      <w:r>
        <w:t>重要组成成分，真</w:t>
      </w:r>
      <w:r>
        <w:t>核细胞如红细胞、肝细胞和神</w:t>
      </w:r>
      <w:r>
        <w:t>质膜内都含有胆固醇，只</w:t>
      </w:r>
      <w:r>
        <w:t>是不</w:t>
      </w:r>
      <w:r>
        <w:t>膜白</w:t>
      </w:r>
      <w:r>
        <w:t>固醇含量不同而</w:t>
      </w:r>
      <w:r>
        <w:t>高等动物体内70%的胆</w:t>
      </w:r>
      <w:r>
        <w:t>固醇是在肝脏中合成的。小肠、性腺、表皮组织和未成熟脑组</w:t>
      </w:r>
      <w:r>
        <w:t>织等也</w:t>
      </w:r>
      <w:r>
        <w:t>能</w:t>
      </w:r>
      <w:r>
        <w:t>合成少量</w:t>
      </w:r>
      <w:r>
        <w:t>物可提供一些外源性胆</w:t>
      </w:r>
      <w:r>
        <w:t>固醇</w:t>
      </w:r>
      <w:r>
        <w:t>外源胆固醇</w:t>
      </w:r>
      <w:r>
        <w:t>寸肝脏</w:t>
      </w:r>
      <w:r>
        <w:t>还原酶有反馈抑制作用，因而会影</w:t>
      </w:r>
      <w:r>
        <w:t>响朋</w:t>
      </w:r>
      <w:r>
        <w:t>庄的</w:t>
      </w:r>
      <w:r>
        <w:t>合成</w:t>
      </w:r>
      <w:r>
        <w:t>谢也在肝脏中进行，如</w:t>
      </w:r>
      <w:r>
        <w:t>胆固醇大部分降解转变为胆汁酸，小部分经肠道细菌作用变</w:t>
      </w:r>
      <w:r>
        <w:t>为粪甾醇随大便排出。此外，胆固醇也能转化为各种类固醇</w:t>
      </w:r>
      <w:r>
        <w:t>激素和维生素D。植物甾醇不能为动物吸收利用。固醇代谢</w:t>
      </w:r>
      <w:r>
        <w:t>失调会给机体带来不良影响，如胆固醇代谢失调、血浆胆固醇</w:t>
      </w:r>
      <w:r>
        <w:t>含量升高，会使其在血管壁上堆集、造成动脉粥样硬化，引起</w:t>
      </w:r>
      <w:r>
        <w:t>一系列心血管病。</w:t>
      </w:r>
    </w:p>
    <w:p>
      <w:r>
        <w:t>833_固氮基因n if gene一组基因， 对有关固定大气中氮的酶</w:t>
      </w:r>
      <w:r>
        <w:t>和其他蛋白质的生成所需的信息进行编码。在克氏肺炎杆菌</w:t>
      </w:r>
      <w:r>
        <w:t>(Klebsiella pneumonia) 中， 已对这类基因作过详细的研究。</w:t>
      </w:r>
      <w:r>
        <w:t>肺炎杆菌与大肠杆菌关系很近，因而克氏肺炎杆菌的固氮基</w:t>
      </w:r>
      <w:r>
        <w:t>因能转移给大肠杆菌。至少有17个基因与固氮作用有关，它</w:t>
      </w:r>
      <w:r>
        <w:t>素固定作用。主要指固氮细菌吸收空气中的分子态氮转变为</w:t>
      </w:r>
      <w:r>
        <w:t>们散布在7个操纵子上的同一个基因群中。某些固氮细菌的</w:t>
      </w:r>
      <w:r>
        <w:t>含氮化合物的过程。分共生性(如根瘤菌)和自生性(如自生</w:t>
      </w:r>
      <w:r>
        <w:t>功能已摘清：n if K和n if D为固氮酶的组分Ⅰ的亚基编码，</w:t>
      </w:r>
      <w:r>
        <w:t>固氮菌)。对提高土壤肥力和保持自然界中氮素循环，有极重</w:t>
      </w:r>
      <w:r>
        <w:t>ni(H为组分Ⅱ的亚基编码， n if J和n ifF参与电子传递， 操纵</w:t>
      </w:r>
      <w:r>
        <w:t>要的意义。</w:t>
      </w:r>
      <w:r>
        <w:t>子n if AL调节整个</w:t>
      </w:r>
      <w:r>
        <w:t>氮区域的表达等。通常，只有当对固氮</w:t>
      </w:r>
      <w:r>
        <w:t>有需求时，克</w:t>
      </w:r>
      <w:r>
        <w:t>氮基因才被转录</w:t>
      </w:r>
      <w:r>
        <w:t>氨酶复制体被合</w:t>
      </w:r>
      <w:r>
        <w:t>量。在实际工作中，将同其他测定误差相比其量值误差小到</w:t>
      </w:r>
      <w:r>
        <w:t>成。经过基因操作的菌株目前正被用于多种目的的研究：(1)</w:t>
      </w:r>
      <w:r>
        <w:t>可忽略不计的那些变量，也看作固定变量。</w:t>
      </w:r>
      <w:r>
        <w:t>开发能释放氨和</w:t>
      </w:r>
      <w:r>
        <w:t>2)开发能使宿主豆科植物产生根</w:t>
      </w:r>
      <w:r>
        <w:t>瘤的根瘤菌(R hizo biu</w:t>
      </w:r>
      <w:r>
        <w:t>m)菌株，以和土生的根瘤菌竞争；(3)</w:t>
      </w:r>
      <w:r>
        <w:t>的费用，如折旧费(特殊行业除外)、摊销费、非计件工资和一</w:t>
      </w:r>
      <w:r>
        <w:t>改善特性，形</w:t>
      </w:r>
      <w:r>
        <w:t>高水</w:t>
      </w:r>
      <w:r>
        <w:t>的</w:t>
      </w:r>
      <w:r>
        <w:t>氮作用；(4)提高固氮过程的效</w:t>
      </w:r>
      <w:r>
        <w:t>些其他费用等。还有一些费用，虽然也会随产量增减而变化，</w:t>
      </w:r>
      <w:r>
        <w:t>率(例如固氮作用时产生的氢靠结合在一起的氢化酶作循</w:t>
      </w:r>
      <w:r>
        <w:t>但不是成比例的，称为之半可变成本(半固定成本)，通常可将</w:t>
      </w:r>
      <w:r>
        <w:t>环)；(5)开发绿肥植物</w:t>
      </w:r>
      <w:r>
        <w:t>列如豆科植物的根瘤菌即使在养料供</w:t>
      </w:r>
      <w:r>
        <w:t>其进一步分解为可变成本和固定成本。</w:t>
      </w:r>
      <w:r>
        <w:t>应充足时仍能固氮，从而使土壤中氮的成分富集；(6)开发宿</w:t>
      </w:r>
      <w:r>
        <w:t>主范围更广的根瘤菌株(例如非豆科植物，如玉米、稻子或小</w:t>
      </w:r>
      <w:r>
        <w:t>参与，且处于静止状态时，则设备内的固体颗粒物料层，称为</w:t>
      </w:r>
      <w:r>
        <w:t>麦)，这是一个更为复杂的问题，需要把共生过程中所涉及的</w:t>
      </w:r>
      <w:r>
        <w:t>基因由豆科的非豆科植物转移。</w:t>
      </w:r>
      <w:r>
        <w:t>床催化反应器中的催化剂颗粒层，固定床吸附器中的吸附剂</w:t>
      </w:r>
    </w:p>
    <w:p>
      <w:r>
        <w:t>834_固氮菌属</w:t>
      </w:r>
      <w:r>
        <w:t>Azotobacter</w:t>
      </w:r>
      <w:r>
        <w:t>固氮菌科内的一属无芽孢、产荚</w:t>
      </w:r>
      <w:r>
        <w:t>颗粒层等，均属于固定床。</w:t>
      </w:r>
      <w:r>
        <w:t>膜、形成厚壁孢囊、好氧和能自生固氮的革兰氏阴性杆菌。细</w:t>
      </w:r>
      <w:r>
        <w:t>胞直径大于2.0um，长短不一。呈类球状或卵圆状。细胞单</w:t>
      </w:r>
      <w:r>
        <w:t>个、成对或不规则堆团状，罕见4个以上的链状。以周生鞭毛</w:t>
      </w:r>
      <w:r>
        <w:t>固定床上反应和再生的催化裂化工艺过程。由于催化裂化反</w:t>
      </w:r>
      <w:r>
        <w:t>运动或不运动。有些菌株可产生在紫外光下呈绿色的水溶性</w:t>
      </w:r>
      <w:r>
        <w:t>荧光色素。碳源广泛，包括葡萄糖、果糖、蔗糖、乙酸、延胡索</w:t>
      </w:r>
      <w:r>
        <w:t>定床催化裂化装置虽早期曾进行过工业化，因操作复杂，现已</w:t>
      </w:r>
      <w:r>
        <w:t>酸、葡糖酸和乙醇等。不分解蛋白质。能以硝酸盐、氨和氨基</w:t>
      </w:r>
      <w:r>
        <w:t>淘汰。目前只是在实验室为评选催化剂或评价原料油尚使用</w:t>
      </w:r>
      <w:r>
        <w:t>酸作氮源。过氧化氢酶阳性。广泛分布于土壤中。G+C</w:t>
      </w:r>
      <w:r>
        <w:t>mol%值为63~68。模式种为褐球固氮菌(A.chro oco ccum) 。</w:t>
      </w:r>
    </w:p>
    <w:p>
      <w:r>
        <w:t>834_固氨酶</w:t>
      </w:r>
      <w:r>
        <w:t>azot as e； nitrogenase</w:t>
      </w:r>
      <w:r>
        <w:t>固定气态氮，生成可供植物</w:t>
      </w:r>
      <w:r>
        <w:t>利用的含氮化合物的酶。由两种蛋白质组成：一种为钼铁蛋</w:t>
      </w:r>
      <w:r>
        <w:t>白，另一种为铁蛋白。当他们分别存在时，没有活性。钼铁蛋</w:t>
      </w:r>
      <w:r>
        <w:t>白含有钼以及铁硫基团，铁蛋白是一种铁硫蛋白，两者结合在</w:t>
      </w:r>
      <w:r>
        <w:t>一起才有固氮能力，单独存在则无此活力。他们的主要功能</w:t>
      </w:r>
      <w:r>
        <w:t>是催化氮为氨。自固氮菌中制备。酶对氧敏感，氧会不可逆</w:t>
      </w:r>
      <w:r>
        <w:t>的损坏固氮酶组分的结构；其铁蛋白易受冷而失活，其最适作</w:t>
      </w:r>
      <w:r>
        <w:t>用pH值为6~8。用于生物固氮的机制研究等。</w:t>
      </w:r>
    </w:p>
    <w:p>
      <w:r>
        <w:t>834_固氮铁钼(氧还)蛋白</w:t>
      </w:r>
      <w:r>
        <w:t>azo fermo</w:t>
      </w:r>
      <w:r>
        <w:t>分子量220000~</w:t>
      </w:r>
      <w:r>
        <w:t>245000。固氮酶的组分之一，由两个α-亚基(分子量60000)</w:t>
      </w:r>
      <w:r>
        <w:t>和两个β-亚基(分子量51000)组成的四聚体。每分子铁钼蛋</w:t>
      </w:r>
      <w:r>
        <w:t>白含两个原子钼，24~34个原子铁和相应数目的酸不定性硫。</w:t>
      </w:r>
    </w:p>
    <w:p>
      <w:r>
        <w:t>834_固氮铁(氧还) 蛋白az of er分子量59000~73000。固</w:t>
      </w:r>
      <w:r>
        <w:t>氮酶的组分之一。由两个相同亚基(分子量30000)组成的二</w:t>
      </w:r>
      <w:r>
        <w:t>聚体。1mol二聚体中含3~4.1mol铁， 4mol酸不稳定性硫。</w:t>
      </w:r>
      <w:r>
        <w:t>根瘤菌铁蛋白都不含色氨酸，都含有一个[4Fe-4S]原子簇。</w:t>
      </w:r>
    </w:p>
    <w:p>
      <w:r>
        <w:t>834_固氮细菌nitrogen fixing bacteria； diaz otro phs.能进行生</w:t>
      </w:r>
      <w:r>
        <w:t>物固氮的各种原核生物的通称。可分三大类。(1)自生固氮</w:t>
      </w:r>
      <w:r>
        <w:t>菌：指各种自由生活、能独立固定大气氮的原核生物，包括多</w:t>
      </w:r>
      <w:r>
        <w:t>种生理类型的种类， 如化能异养、好氧性的固氮菌属(Azo to-</w:t>
      </w:r>
      <w:r>
        <w:t>b acter) 、化能异养、兼性厌氧的克雷伯氏菌属(Klebsiella) 和</w:t>
      </w:r>
      <w:r>
        <w:t>化能异养、专性厌氧的巴氏梭菌(Clostridium pasteur i-</w:t>
      </w:r>
      <w:r>
        <w:t>a num) ， 光能自养、好氧性的念珠蓝细菌属(Nostoc) 、光能异</w:t>
      </w:r>
      <w:r>
        <w:t>养、兼性厌氧的红螺菌属(Rhodospirillum) 和光能自养、专性</w:t>
      </w:r>
      <w:r>
        <w:t>厌氧的着色菌属(Chroma tium) 等。(2) 共生固氮菌：指必须</w:t>
      </w:r>
      <w:r>
        <w:t>与它种生物共生时才能固氮的原核微生物。包括与豆科植物</w:t>
      </w:r>
      <w:r>
        <w:t>共生结根</w:t>
      </w:r>
      <w:r>
        <w:t>的根瘤菌属(Rhizobium) 、与非豆科植物共生结</w:t>
      </w:r>
      <w:r>
        <w:t>根瘤的弗兰克氏菌属</w:t>
      </w:r>
      <w:r>
        <w:t>(Frankia) 放线菌以及与地衣共生的鱼</w:t>
      </w:r>
      <w:r>
        <w:t>星蓝细菌瓜</w:t>
      </w:r>
      <w:r>
        <w:t>An</w:t>
      </w:r>
      <w:r>
        <w:t>a)等。</w:t>
      </w:r>
      <w:r>
        <w:t>(3)联合固氮菌：指必须生活在</w:t>
      </w:r>
      <w:r>
        <w:t>植物根际</w:t>
      </w:r>
      <w:r>
        <w:t>+面马</w:t>
      </w:r>
      <w:r>
        <w:t>动物肠道等处才能固氮的原核生物。包括</w:t>
      </w:r>
      <w:r>
        <w:t>在热带植物框</w:t>
      </w:r>
      <w:r>
        <w:t>] 氮的固氮螺菌属(Azospirillum) 以及在叶</w:t>
      </w:r>
      <w:r>
        <w:t>面固氮的拜叶林克氏菌属(Beijer inc kia) 等。所有的固氮菌</w:t>
      </w:r>
      <w:r>
        <w:t>都有固氮酶，在有氧障保护的严格厌氧微环境中进行固氮。</w:t>
      </w:r>
      <w:r>
        <w:t>生物固氮对全球生物圈的存在、繁荣与发展极端重要，对人类</w:t>
      </w:r>
      <w:r>
        <w:t>的生存和农业增产也有极其重要的作用。</w:t>
      </w:r>
    </w:p>
    <w:p>
      <w:r>
        <w:t>834_固氮作用</w:t>
      </w:r>
      <w:r>
        <w:t>nitrogen fixation； fixation of nitrogen</w:t>
      </w:r>
      <w:r>
        <w:t>又称氮</w:t>
      </w:r>
      <w:r>
        <w:t>素固定作用。主要指固氮细菌吸收空气中的分子态氮转变为</w:t>
      </w:r>
      <w:r>
        <w:t>含氮化合物的过程。分共生性(如根瘤菌)和自生性(如自生</w:t>
      </w:r>
      <w:r>
        <w:t>固氮菌)。对提高土壤肥力和保持自然界中氮素循环，有极重</w:t>
      </w:r>
      <w:r>
        <w:t>要的意义。</w:t>
      </w:r>
    </w:p>
    <w:p>
      <w:r>
        <w:t>834_固定变量</w:t>
      </w:r>
      <w:r>
        <w:t>fixed variable人们可以精确控制其量值的变</w:t>
      </w:r>
      <w:r>
        <w:t>量。在实际工作中，将同其他测定误差相比其量值误差小到</w:t>
      </w:r>
      <w:r>
        <w:t>可忽略不计的那些变量，也看作固定变量。</w:t>
      </w:r>
    </w:p>
    <w:p>
      <w:r>
        <w:t>834_固定成本fixed cost产品成本费用中与产量无直接关系</w:t>
      </w:r>
      <w:r>
        <w:t>的费用，如折旧费(特殊行业除外)、摊销费、非计件工资和一</w:t>
      </w:r>
      <w:r>
        <w:t>些其他费用等。还有一些费用，虽然也会随产量增减而变化，</w:t>
      </w:r>
      <w:r>
        <w:t>但不是成比例的，称为之半可变成本(半固定成本)，通常可将</w:t>
      </w:r>
      <w:r>
        <w:t>其进一步分解为可变成本和固定成本。</w:t>
      </w:r>
    </w:p>
    <w:p>
      <w:r>
        <w:t>834_固定床fixed bed在进行多相过程的设备中， 若有固相</w:t>
      </w:r>
      <w:r>
        <w:t>参与，且处于静止状态时，则设备内的固体颗粒物料层，称为</w:t>
      </w:r>
      <w:r>
        <w:t>固定床。例如，固定床离子交换柱中的离子交换树脂层，固定</w:t>
      </w:r>
      <w:r>
        <w:t>床催化反应器中的催化剂颗粒层，固定床吸附器中的吸附剂</w:t>
      </w:r>
      <w:r>
        <w:t>颗粒层等，均属于固定床。</w:t>
      </w:r>
    </w:p>
    <w:p>
      <w:r>
        <w:t>834_固定床催化裂化</w:t>
      </w:r>
      <w:r>
        <w:t>fixed bed catalytic cracking在催化剂</w:t>
      </w:r>
      <w:r>
        <w:t>固定床上反应和再生的催化裂化工艺过程。由于催化裂化反</w:t>
      </w:r>
      <w:r>
        <w:t>应速度很快，生焦也很快，催化剂很快就需要再生，故这种固</w:t>
      </w:r>
      <w:r>
        <w:t>定床催化裂化装置虽早期曾进行过工业化，因操作复杂，现已</w:t>
      </w:r>
      <w:r>
        <w:t>淘汰。目前只是在实验室为评选催化剂或评价原料油尚使用</w:t>
      </w:r>
      <w:r>
        <w:t>此种装置。将一定量的催化剂装人反应器中，一定量的热原</w:t>
      </w:r>
      <w:r>
        <w:t>料油连续进入反应器，同时将收集的产品，进行计量和分析。</w:t>
      </w:r>
      <w:r>
        <w:t>反应完毕并经冷却后，取出催化剂检测生焦量和计算物料平</w:t>
      </w:r>
      <w:r>
        <w:t>衡和转化率。</w:t>
      </w:r>
    </w:p>
    <w:p>
      <w:r>
        <w:t>834_固定床反应器</w:t>
      </w:r>
      <w:r>
        <w:t>fixed-bed reactor</w:t>
      </w:r>
      <w:r>
        <w:t>是工业上应用最广的</w:t>
      </w:r>
      <w:r>
        <w:t>反应器。系指由固体颗粒催化剂填充床层，在反应过程中，催</w:t>
      </w:r>
      <w:r>
        <w:t>化剂床层固定不动，反应物料以一定的空速和催化剂接触进</w:t>
      </w:r>
      <w:r>
        <w:t>行反应的反应器。它可分为绝热反应器和等温反应器两种形</w:t>
      </w:r>
      <w:r>
        <w:t>式。优点是催化剂不易磨损，其形状、大小可在大范围内选</w:t>
      </w:r>
      <w:r>
        <w:t>择，空速允许变化范围较大，能适应各种快速或较慢的反应，</w:t>
      </w:r>
      <w:r>
        <w:t>结构简单，易操作，建设费与动力消耗低，缺点是催化剂装卸</w:t>
      </w:r>
      <w:r>
        <w:t>不便，床层传热差。固定床反应器在结构上有三种基本形式：</w:t>
      </w:r>
      <w:r>
        <w:t>(1)轴向绝热式；(2)径向绝热式；(3)列管式固定床反应器。</w:t>
      </w:r>
    </w:p>
    <w:p>
      <w:r>
        <w:t>834_固定床积分反应器</w:t>
      </w:r>
      <w:r>
        <w:t>integral fixed-bed reactor常用的管</w:t>
      </w:r>
      <w:r>
        <w:t>式催化反应器中，反应器进口和出口处物料组成显著不同，不</w:t>
      </w:r>
      <w:r>
        <w:t>能用一个数学平均值代表全反应器中的组成，处理数据常用</w:t>
      </w:r>
      <w:r>
        <w:t>积分的形式。这种反应器只能得到转化率(或生成率)对时空</w:t>
      </w:r>
      <w:r>
        <w:t>的积分数据、此类反应器分为恒温和绝热两种。前者为控制</w:t>
      </w:r>
      <w:r>
        <w:t>反应器温度一定，但当反应转化率高、反应热大时，很难保持</w:t>
      </w:r>
      <w:r>
        <w:t>恒温。恒温的办法是减小管径，填充恒温导热介质，用惰性物</w:t>
      </w:r>
      <w:r>
        <w:t>质稀释催化剂。绝热反应器为管径均一，催化剂装填均匀的</w:t>
      </w:r>
      <w:r>
        <w:t>圆管反应器。</w:t>
      </w:r>
    </w:p>
    <w:p>
      <w:r>
        <w:t>834_固定床间歇吹风制水煤气炉fixed bed blasting water-gas</w:t>
      </w:r>
      <w:r>
        <w:t>generator。常用的煤气化炉的一种。煤气炉为直立圆筒， 内</w:t>
      </w:r>
      <w:r>
        <w:t>衬耐火砖，炉顶有加煤装置，炉底设有转动炉算及灰箱、制气</w:t>
      </w:r>
      <w:r>
        <w:t>时将块煤(无烟煤)装人炉内，升温后由炉底送入空气，烧掉一</w:t>
      </w:r>
      <w:r>
        <w:t>部分煤，使炉温升高，生成含氮的吹风气放空，然后切断空气，</w:t>
      </w:r>
      <w:r>
        <w:t>送人蒸汽，进行制气反应(C+H2O一</w:t>
      </w:r>
      <w:r>
        <w:t>-CO+H2吸热)，制得</w:t>
      </w:r>
      <w:r>
        <w:t>水煤气，组成大致为：CO40%，H250%，CO25%，N25%，由于</w:t>
      </w:r>
      <w:r>
        <w:t>制</w:t>
      </w:r>
      <w:r>
        <w:t>气为吸热反应，</w:t>
      </w:r>
      <w:r>
        <w:t>炉温会逐渐下降，降至一定程度后，停止通</w:t>
      </w:r>
      <w:r>
        <w:t>人蒸汽，改通空气，再将炉温提高，如此交替通人空气和水蒸</w:t>
      </w:r>
      <w:r>
        <w:t>气，块煤由炉顶间断加入，灰渣经转动炉算排出。为均衡炉</w:t>
      </w:r>
      <w:r>
        <w:t>温，防止空气与煤气相遇发生爆炸，工业上制气分以下五个阶</w:t>
      </w:r>
      <w:r>
        <w:t>段：(1)吹风(送人空气)；(2)蒸汽上吹；(3)蒸汽下吹；(4)蒸汽</w:t>
      </w:r>
      <w:r>
        <w:t>二次上吹；(5)空气吹净。以上5个阶段为一个循环，每个循</w:t>
      </w:r>
      <w:r>
        <w:t>环约3min。合成氨原料气除要求含有大量氢外， 还需有适量</w:t>
      </w:r>
      <w:r>
        <w:t>氮，为此，可回收适量吹风气，与水煤气配成符合合成氨原料</w:t>
      </w:r>
      <w:r>
        <w:t>气要求的半水煤气，其组成大致为：CO27.4%，CO30.8%，H2</w:t>
      </w:r>
      <w:r>
        <w:t>41.7%，N218.8%，CH.0.8%。也可以在入气化炉蒸汽中配</w:t>
      </w:r>
      <w:r>
        <w:t>人适量空气， 制得半水煤气(semi-water gas) 。</w:t>
      </w:r>
    </w:p>
    <w:p>
      <w:r>
        <w:t>835_固定床塔式离子交换</w:t>
      </w:r>
      <w:r>
        <w:t>fixed bed column ion exchange即</w:t>
      </w:r>
      <w:r>
        <w:t>为彼此相接触的离子交换树脂颗粒之间以及树脂床层与吸附</w:t>
      </w:r>
      <w:r>
        <w:t>塔壁之间，在理论上不存在相对位置移动的离子交换过程。</w:t>
      </w:r>
      <w:r>
        <w:t>轴浸出液在流经固定树脂床层的过程中进行吸附。固定床塔</w:t>
      </w:r>
      <w:r>
        <w:t>式离子交换适用于清液吸附。固定床清液吸附系统一般由两</w:t>
      </w:r>
      <w:r>
        <w:t>塔串连吸附一塔淋洗的三塔循环装置组成。</w:t>
      </w:r>
    </w:p>
    <w:p>
      <w:r>
        <w:t>835_固定床吸附塔fixed bed adsorption column</w:t>
      </w:r>
      <w:r>
        <w:t>即用于固定</w:t>
      </w:r>
      <w:r>
        <w:t>床树脂清液吸附的离子交换装置。用于铀矿浸出液离子交换</w:t>
      </w:r>
      <w:r>
        <w:t>过程的固定床吸附塔的塔体一般用普通碳钢衬耐蚀材料制</w:t>
      </w:r>
      <w:r>
        <w:t>成，内部管路和分布器多用塑料或不锈钢制作。塔高一般为</w:t>
      </w:r>
      <w:r>
        <w:t>3.65m，塔径为2.13m，树脂充填体积为5.7m³。塔内树脂床</w:t>
      </w:r>
      <w:r>
        <w:t>上部的自由空间体积一般与原型树脂床的体积相等。</w:t>
      </w:r>
    </w:p>
    <w:p>
      <w:r>
        <w:t>835_固定床(移动床)煤气化</w:t>
      </w:r>
      <w:r>
        <w:t>fixed bed(moving bed) coal gas i-</w:t>
      </w:r>
      <w:r>
        <w:t>fication煤气化的一种方式。采用一定粒度范围的块煤为</w:t>
      </w:r>
      <w:r>
        <w:t>原料，在气化炉内与气化剂逆流接触，于高温下进行气化反应</w:t>
      </w:r>
      <w:r>
        <w:t>而制得煤气，用炉把反应后的灰渣从炉底排出(干法排渣气</w:t>
      </w:r>
      <w:r>
        <w:t>化炉)。用灰渣和生成气的显热分别预热人炉的气化剂和煤，</w:t>
      </w:r>
      <w:r>
        <w:t>所以热效率较高。因需要使用块煤，反应时间较长，单炉的生</w:t>
      </w:r>
      <w:r>
        <w:t>产能力不易提高。生成气中含有较多的挥发分，需加以处理。</w:t>
      </w:r>
      <w:r>
        <w:t>使用黏结性煤时，炉内需设搅拌破黏装置。</w:t>
      </w:r>
    </w:p>
    <w:p>
      <w:r>
        <w:t>835_固定二氧化碳carbon dioxide fixation</w:t>
      </w:r>
      <w:r>
        <w:t>借化学反应固定</w:t>
      </w:r>
      <w:r>
        <w:t>二氧化碳，最终目标是将固体(煤)燃料转化为有价值的气态</w:t>
      </w:r>
      <w:r>
        <w:t>或液态燃料。采用兼有酸性(如钴)和碱性(如锂)功能团的金</w:t>
      </w:r>
      <w:r>
        <w:t>属配位化合物活化并固定二氧化碳。尚处于试验中。</w:t>
      </w:r>
    </w:p>
    <w:p>
      <w:r>
        <w:t>835_固定管板换热器</w:t>
      </w:r>
      <w:r>
        <w:t>fixed tube-sheet heat exchanger</w:t>
      </w:r>
      <w:r>
        <w:t>将一</w:t>
      </w:r>
      <w:r>
        <w:t>束管两端穿过端板并固定在端板上，并将此放入壳体内，两端</w:t>
      </w:r>
      <w:r>
        <w:t>管板和壳体固定成一体，具有结构简单和成本低的优点。但</w:t>
      </w:r>
      <w:r>
        <w:t>壳程清洗和村</w:t>
      </w:r>
      <w:r>
        <w:t>多困难，因此</w:t>
      </w:r>
      <w:r>
        <w:t>，要求壳方流体必须是清洁且不易</w:t>
      </w:r>
      <w:r>
        <w:t>结垢的物料</w:t>
      </w:r>
      <w:r>
        <w:t>当两流体温度差较大时，应考虑热补偿。图示</w:t>
      </w:r>
      <w:r>
        <w:t>为具有补偿圈(或称膨胀节)的固定管板换热器。当外壳和管</w:t>
      </w:r>
      <w:r>
        <w:t>束热膨胀不同时，补偿圈发生弹性变形以适应外壳和管束不</w:t>
      </w:r>
      <w:r>
        <w:t>同的热膨胀程度。这种补偿方法简单，但不宜应用在两流体</w:t>
      </w:r>
      <w:r>
        <w:t>温差过大(应不大于70℃)和壳程流体压强过高(一般不高于</w:t>
      </w:r>
      <w:r>
        <w:t>600kPa) 的场合。</w:t>
      </w:r>
      <w:r>
        <w:t>标物质一条发射线和另一条未知发射线进行比较，在确定的</w:t>
      </w:r>
      <w:r>
        <w:t>1一挡板；2一补偿圈；3一放气嘴</w:t>
      </w:r>
      <w:r>
        <w:t>种固定的线对称固定配对。</w:t>
      </w:r>
    </w:p>
    <w:p>
      <w:r>
        <w:t>835_固定光程长吸收池fixed pathlength cell测量红外光谱</w:t>
      </w:r>
      <w:r>
        <w:t>时所用的光程长度不变的液体吸收池。它是永久性装配的可</w:t>
      </w:r>
      <w:r>
        <w:t>拆式吸收池，光程长度可随意调节。</w:t>
      </w:r>
    </w:p>
    <w:p>
      <w:r>
        <w:t>835_固定化肝细胞immobilized liver cell将吸附树脂、固定</w:t>
      </w:r>
      <w:r>
        <w:t>化酶及固定化肝微粒体等用于人工肝支持装置，以选择性地</w:t>
      </w:r>
      <w:r>
        <w:t>操作，也有连续操作的。可固-固混合，也可固液混合。可安</w:t>
      </w:r>
      <w:r>
        <w:t>去除体液内某些毒素，暂时性替代肝脏的部分解毒功能。近</w:t>
      </w:r>
      <w:r>
        <w:t>装夹套进行加热或冷却，也可进行加压或减压操作。</w:t>
      </w:r>
      <w:r>
        <w:t>年来更注意将肝细胞固定，以使人工肝的解毒作用多效化。</w:t>
      </w:r>
      <w:r>
        <w:t>如以聚丙烯酰胺为固定化材料，采用紫夕光光引发聚合法或</w:t>
      </w:r>
      <w:r>
        <w:t>电子束辐照低温聚合法进行肝细胞固定化，制得适于血液体</w:t>
      </w:r>
      <w:r>
        <w:t>定。如合成氨工艺流程中的合成塔、分离器、废热锅炉等。</w:t>
      </w:r>
      <w:r>
        <w:t>外灌流术的球状物。</w:t>
      </w:r>
    </w:p>
    <w:p>
      <w:r>
        <w:t>835_固定化固定相开管柱open tubular column with im mobi ized</w:t>
      </w:r>
      <w:r>
        <w:t>定的压缩机。安装在固定的基础或减振底盘上。大、中型化</w:t>
      </w:r>
      <w:r>
        <w:t>stationary phase固定化固定相是：(1) 固定相分子间进行共价交</w:t>
      </w:r>
      <w:r>
        <w:t>联；(2)固定相与毛细管内表面进行化学键合。主要固定化方法</w:t>
      </w:r>
      <w:r>
        <w:t>有原位加热缩合法、原位自由基诱导法等。通常涂渍方法制备的</w:t>
      </w:r>
      <w:r>
        <w:t>固定碳和灰分。不同煤种，固定碳含量不同。固定碳是参与</w:t>
      </w:r>
      <w:r>
        <w:t>开管柱在升温使用中，不同程度发生固定液流失、液膜破裂等现</w:t>
      </w:r>
      <w:r>
        <w:t>象，而固定化固定相开管柱柱性能稳定，柱效高。</w:t>
      </w:r>
    </w:p>
    <w:p>
      <w:r>
        <w:t>835_固定化细胞</w:t>
      </w:r>
      <w:r>
        <w:t>immobilized cells这是类似用固定化酶的</w:t>
      </w:r>
      <w:r>
        <w:t>稳定性的一对谱线。由同一种元素的一条原子线和一条离酌</w:t>
      </w:r>
      <w:r>
        <w:t>方法将细胞进行固定化，并将固定化的细胞为催化剂进行发</w:t>
      </w:r>
      <w:r>
        <w:t>酵或生物转化过程。在作为生物转化的催化剂时，有时还可</w:t>
      </w:r>
      <w:r>
        <w:t>采用固定化死细胞，而不一定采用固定化活细胞。</w:t>
      </w:r>
    </w:p>
    <w:p>
      <w:r>
        <w:t>835_固定极限流量防喘振控制</w:t>
      </w:r>
      <w:r>
        <w:t>anti-surge control with fixed</w:t>
      </w:r>
      <w:r>
        <w:t>limiting flowrate</w:t>
      </w:r>
      <w:r>
        <w:t>为防止压缩机在喘振状态下运行，采取的</w:t>
      </w:r>
      <w:r>
        <w:t>措施就是将压缩机排出口的部分气体(必要时甚至全部)循环</w:t>
      </w:r>
      <w:r>
        <w:t>的返回其人口，这时压缩机外</w:t>
      </w:r>
      <w:r>
        <w:t>送的气量减少，但经过压缩机内</w:t>
      </w:r>
      <w:r>
        <w:t>叶轮流道的气量仍大于喘振流量，从而防止喘振发生。如果</w:t>
      </w:r>
      <w:r>
        <w:t>返回的流量值固定在某一定值，则称为固定极限流量的防喘</w:t>
      </w:r>
      <w:r>
        <w:t>振控制；否则F为可变极限流量防喘振控制。前者较后者要</w:t>
      </w:r>
      <w:r>
        <w:t>消耗更多的能量。如果生产装置经常使压缩机运行在远离喘</w:t>
      </w:r>
      <w:r>
        <w:t>振流量极限值时，常采用固定极限流量防喘振控制。</w:t>
      </w:r>
    </w:p>
    <w:p>
      <w:r>
        <w:t>835_固定剂cross linker； fixing agent</w:t>
      </w:r>
      <w:r>
        <w:t>又称交联剂。能提高</w:t>
      </w:r>
      <w:r>
        <w:t>成膜剂的交联度，从而改善涂层的物理性能，增强涂层的黏着</w:t>
      </w:r>
      <w:r>
        <w:t>力和耐水性的一类物质。不同的成膜剂使用不同的固定剂。</w:t>
      </w:r>
      <w:r>
        <w:t>甲磺用于酪素及改性酪素；金属氧化物主要用于丁二烯树脂；</w:t>
      </w:r>
      <w:r>
        <w:t>碳化二亚胺、异佩酸酯预聚物则主要用于聚氨酯和丙烯酸树</w:t>
      </w:r>
      <w:r>
        <w:t>脂。因环境保护的加强，甲磺已被改性三聚氰胺化合物等不</w:t>
      </w:r>
      <w:r>
        <w:t>含甲磺的固定剂所代替。</w:t>
      </w:r>
    </w:p>
    <w:p>
      <w:r>
        <w:t>835_固定角势能面fixed-angle surface； FAS设反应为三原</w:t>
      </w:r>
      <w:r>
        <w:t>子体系， 且相互位置为非共线关系。如图， 其中rCA=(rAB+</w:t>
      </w:r>
      <w:r>
        <w:t>rBc-2rAB7BCCOSP) Z故体系相互作用势能V可表示为rAB、</w:t>
      </w:r>
      <w:r>
        <w:t>rBc、TcA或rAB、*BC、P的函数， 即</w:t>
      </w:r>
      <w:r>
        <w:t>V=V(rAb， rBC， rcA) =V(rAB， rBC， p)</w:t>
      </w:r>
      <w:r>
        <w:t>如以V为函数， rAB、TBC、0为独立变量构作势能面图， 则是</w:t>
      </w:r>
      <w:r>
        <w:t>一个超曲面。今固定p角， 则V=V(rAB、rBC) ， 如o=180°</w:t>
      </w:r>
      <w:r>
        <w:t>时即为共线势能面。这类固定碰撞角构成的三维及二维势能</w:t>
      </w:r>
      <w:r>
        <w:t>面即固定角势能面。也称定角面等值线图(fixed-angle sur-</w:t>
      </w:r>
      <w:r>
        <w:t>face contour diagram) 。</w:t>
      </w:r>
      <w:r>
        <w:t>PC</w:t>
      </w:r>
      <w:r>
        <w:t>1o</w:t>
      </w:r>
      <w:r>
        <w:t>AB</w:t>
      </w:r>
      <w:r>
        <w:t>B</w:t>
      </w:r>
    </w:p>
    <w:p>
      <w:r>
        <w:t>835_固定离子fixed ion指在离子交换剂的主体(固体) 上结</w:t>
      </w:r>
      <w:r>
        <w:t>合着的交换基，解离成为高分子离子，但不移动，所以称为固</w:t>
      </w:r>
      <w:r>
        <w:t>定离子。固定离子和存在于树脂相内的可动离子(称为抗衡</w:t>
      </w:r>
      <w:r>
        <w:t>离子)互相中和，树脂相经常保持电中性。</w:t>
      </w:r>
    </w:p>
    <w:p>
      <w:r>
        <w:t>835_固定配对</w:t>
      </w:r>
      <w:r>
        <w:t>fixation pair发射光谱定量分析内标法以内</w:t>
      </w:r>
      <w:r>
        <w:t>标物质一条发射线和另一条未知发射线进行比较，在确定的</w:t>
      </w:r>
      <w:r>
        <w:t>激发条件下，其比值恒定。用其值改变检查曝光的变化。这</w:t>
      </w:r>
      <w:r>
        <w:t>种固定的线对称固定配对。</w:t>
      </w:r>
    </w:p>
    <w:p>
      <w:r>
        <w:t>835_固定式混合机fixed mixer在固定容器上装有旋转叶片</w:t>
      </w:r>
      <w:r>
        <w:t>或吹入气流的混合设备。主要机型有立式的搅拌型、螺旋型、</w:t>
      </w:r>
      <w:r>
        <w:t>螺带型混合机、卧式螺带型混合机、行星运动式混合机、湍流</w:t>
      </w:r>
      <w:r>
        <w:t>式混合机、无重力混合机、气流式混合机。气流式混合机又可</w:t>
      </w:r>
      <w:r>
        <w:t>分为沸腾混合机、真空混合机、气流输送混合机等。多为间歇</w:t>
      </w:r>
      <w:r>
        <w:t>操作，也有连续操作的。可固-固混合，也可固液混合。可安</w:t>
      </w:r>
      <w:r>
        <w:t>装夹套进行加热或冷却，也可进行加压或减压操作。</w:t>
      </w:r>
    </w:p>
    <w:p>
      <w:r>
        <w:t>835_固定式容器fixed vessel指用管道与其他设备相连接</w:t>
      </w:r>
      <w:r>
        <w:t>的、固定安装的静止容器。其使用地点、工艺条件也相对固</w:t>
      </w:r>
      <w:r>
        <w:t>定。如合成氨工艺流程中的合成塔、分离器、废热锅炉等。</w:t>
      </w:r>
    </w:p>
    <w:p>
      <w:r>
        <w:t>835_固定式压缩机</w:t>
      </w:r>
      <w:r>
        <w:t>Stationary type compressor</w:t>
      </w:r>
      <w:r>
        <w:t>工作地点固</w:t>
      </w:r>
      <w:r>
        <w:t>定的压缩机。安装在固定的基础或减振底盘上。大、中型化</w:t>
      </w:r>
      <w:r>
        <w:t>工工艺用压缩机和动力用中型空气压缩机均制成这种形式。</w:t>
      </w:r>
    </w:p>
    <w:p>
      <w:r>
        <w:t>835_固定碳</w:t>
      </w:r>
      <w:r>
        <w:t>fixed carbon煤经热解出挥发分之后， 余下的是</w:t>
      </w:r>
      <w:r>
        <w:t>固定碳和灰分。不同煤种，固定碳含量不同。固定碳是参与</w:t>
      </w:r>
      <w:r>
        <w:t>气化反应的基本成分。</w:t>
      </w:r>
    </w:p>
    <w:p>
      <w:r>
        <w:t>835_固定线对fixation line pair</w:t>
      </w:r>
      <w:r>
        <w:t>发射光谱分析中用来检查源</w:t>
      </w:r>
      <w:r>
        <w:t>稳定性的一对谱线。由同一种元素的一条原子线和一条离酌</w:t>
      </w:r>
      <w:r>
        <w:t>线组成。该线对在激发电位相等时，也受激发温度的影响。</w:t>
      </w:r>
      <w:r>
        <w:t>固化体所能包容的裂变产物的最大量，是衡量固化方法好坏</w:t>
      </w:r>
      <w:r>
        <w:t>因此它们的相对强度随光源激发条件的波动而变化。</w:t>
      </w:r>
    </w:p>
    <w:p>
      <w:r>
        <w:t>836_固定相stationary phase色谱柱内不流动的、起分离作</w:t>
      </w:r>
      <w:r>
        <w:t>用的活性物质称为固定相。吸附色谱所用的固定相通常为具</w:t>
      </w:r>
      <w:r>
        <w:t>有吸附活性的物质(吸附剂)。分配色谱中的固定相是涂溃在</w:t>
      </w:r>
      <w:r>
        <w:t>载体表面上的高沸点液体，此载体单纯作为固定相的物理支</w:t>
      </w:r>
      <w:r>
        <w:t>持物，不属于固定相的组成部分。</w:t>
      </w:r>
    </w:p>
    <w:p>
      <w:r>
        <w:t>836_固定效应模型</w:t>
      </w:r>
      <w:r>
        <w:t>fixed-effect model若被研究的因素是水</w:t>
      </w:r>
      <w:r>
        <w:t>平可以完全控制的固定因素，对其效应进行检验时，用因素效</w:t>
      </w:r>
      <w:r>
        <w:t>应方差直接对误差效应方差进行检验，以确定因素效应是否</w:t>
      </w:r>
      <w:r>
        <w:t>显著。固定效应模型所考察的因素水平，就是该因素的全部</w:t>
      </w:r>
      <w:r>
        <w:t>水平，所作出统计检验结论只对已试验过的因素水平有效，不</w:t>
      </w:r>
      <w:r>
        <w:t>能外推到该因素其他未经试验过的水平。</w:t>
      </w:r>
    </w:p>
    <w:p>
      <w:r>
        <w:t>836_固定型蓄电池stationary battery用作电信装置、信号系</w:t>
      </w:r>
      <w:r>
        <w:t>统、开关控制、计算机、事故照明和其他固定安装的各种直流</w:t>
      </w:r>
      <w:r>
        <w:t>电源系统的蓄电池。多采用铅酸或镉/镍蓄电池。固定型铅</w:t>
      </w:r>
      <w:r>
        <w:t>酸蓄电池有开口式、防酸式和阀控式三种类型。到20世纪</w:t>
      </w:r>
      <w:r>
        <w:t>80年代，开口式蓄电池已不再生产，阀控式逐步兴起。防酸</w:t>
      </w:r>
      <w:r>
        <w:t>式蓄电池的正极</w:t>
      </w:r>
      <w:r>
        <w:t>多为管式或涂膏式，负极板为涂膏式，蓄电</w:t>
      </w:r>
      <w:r>
        <w:t>池槽为透明塑料，电池盖上装有微孔刚玉或微孔塑料制成的</w:t>
      </w:r>
      <w:r>
        <w:t>(含有或不含催化剂)防酸隔爆栓，以减少电池在运行中酸雾</w:t>
      </w:r>
      <w:r>
        <w:t>的逸出和失水，并防止爆炸。电池工作电压和电流稳定，寿命</w:t>
      </w:r>
      <w:r>
        <w:t>可达10~20年，使用维护方便。</w:t>
      </w:r>
    </w:p>
    <w:p>
      <w:r>
        <w:t>836_固定液stationary liquid在气液色谱和液液色谱中作为</w:t>
      </w:r>
      <w:r>
        <w:t>固定相的液体称为固定液。在气液色谱中，这种液体固定相</w:t>
      </w:r>
      <w:r>
        <w:t>又称为液相(liquid phase) 。</w:t>
      </w:r>
    </w:p>
    <w:p>
      <w:r>
        <w:t>836_固定因素fixed factor其水平是可以完全控制的因素。</w:t>
      </w:r>
      <w:r>
        <w:t>如试剂的浓度，反应温度，反应时间，溶液酸度等。</w:t>
      </w:r>
    </w:p>
    <w:p>
      <w:r>
        <w:t>836_固定用胶黏带holding PSAT用于替代浆糊、绳、带用的</w:t>
      </w:r>
      <w:r>
        <w:t>胶黏带。</w:t>
      </w:r>
    </w:p>
    <w:p>
      <w:r>
        <w:t>836_固·固反应solid-solid reaction</w:t>
      </w:r>
      <w:r>
        <w:t>两种或多种反应物以固态形</w:t>
      </w:r>
      <w:r>
        <w:t>式进行的反应。如MgO和Al2O； 物质量比为1：1时， 生成尖晶</w:t>
      </w:r>
    </w:p>
    <w:p>
      <w:r>
        <w:t>836_石MgAlz0s。若热力学上是允许的反应， 往往反应速率受动力学</w:t>
      </w:r>
      <w:r>
        <w:t>控制，它大致为三方面：(1)反应</w:t>
      </w:r>
      <w:r>
        <w:t>间</w:t>
      </w:r>
      <w:r>
        <w:t>的接角</w:t>
      </w:r>
      <w:r>
        <w:t>面积或比表面；(2)</w:t>
      </w:r>
      <w:r>
        <w:t>产物相的成核速度；(3)离</w:t>
      </w:r>
      <w:r>
        <w:t>各物相特别是产物相的扩散速</w:t>
      </w:r>
      <w:r>
        <w:t>度。加成反应， 如氧化锌(ZnO) 与氧化铁(Fe20s) 反应生成四氧化</w:t>
      </w:r>
      <w:r>
        <w:t>二铁锌(Zn Fe 204) 和置换反应， 如硫化锌与氧化镉反应生成硫化</w:t>
      </w:r>
      <w:r>
        <w:t>镉和氧化锌。固体材料的制取一般在多晶粉末间进行。反应速</w:t>
      </w:r>
      <w:r>
        <w:t>率依赖于粒子大小、堆积密度、孔度等物理因素。磨细，压片，烧</w:t>
      </w:r>
      <w:r>
        <w:t>结等操作在固-固反应中特别重要。</w:t>
      </w:r>
    </w:p>
    <w:p>
      <w:r>
        <w:t>836_固含量</w:t>
      </w:r>
      <w:r>
        <w:t>见不挥发物含量</w:t>
      </w:r>
      <w:r>
        <w:t>197。</w:t>
      </w:r>
      <w:r>
        <w:t>固化cure</w:t>
      </w:r>
      <w:r>
        <w:t>(一)涂填或挤灌铅膏后的铅酸蓄电池极板，</w:t>
      </w:r>
      <w:r>
        <w:t>在一定温度和湿度的固化室中失水，原来的可塑性铅膏定型</w:t>
      </w:r>
      <w:r>
        <w:t>凝结成微孔均匀的多孔固体的过程，是铅酸蓄电池极板最后</w:t>
      </w:r>
      <w:r>
        <w:t>成型的重要工序</w:t>
      </w:r>
      <w:r>
        <w:t>固化后的极板称“生极板”</w:t>
      </w:r>
      <w:r>
        <w:t>固化是复杂的</w:t>
      </w:r>
      <w:r>
        <w:t>物理、化学变化过程，主要包括：游离金属铅的氧化；失水并形</w:t>
      </w:r>
      <w:r>
        <w:t>成孔隙；铅膏物相的再结晶等。</w:t>
      </w:r>
      <w:r>
        <w:t>二)是指在涂料中加人固化</w:t>
      </w:r>
      <w:r>
        <w:t>剂，与成膜物质发生交联反应而干燥成膜的过程。这一过程</w:t>
      </w:r>
      <w:r>
        <w:t>是依靠合成树脂和固化剂分子结构上的活性基团来实现的。</w:t>
      </w:r>
    </w:p>
    <w:p>
      <w:r>
        <w:t>836_固化促进剂cure accelerator</w:t>
      </w:r>
      <w:r>
        <w:t>是加速胶黏剂中树脂与固</w:t>
      </w:r>
      <w:r>
        <w:t>化剂反应、缩短固化时间、降低固化温度的组分。促进剂有酸</w:t>
      </w:r>
      <w:r>
        <w:t>性和碱性两类。酸性有三氟化硼络合物、氯化亚锡、辛酸亚锡</w:t>
      </w:r>
      <w:r>
        <w:t>等；碱性包括大多数有机叔胺、咪唑化合物等。</w:t>
      </w:r>
    </w:p>
    <w:p>
      <w:r>
        <w:t>836_固化夹具curing fixture表面涂过胶黏剂的装配件在固</w:t>
      </w:r>
      <w:r>
        <w:t>化时所用的定位加压装置。</w:t>
      </w:r>
    </w:p>
    <w:p>
      <w:r>
        <w:t>836_固化收缩cure shrinkage热固性树脂在缩聚过程中由</w:t>
      </w:r>
      <w:r>
        <w:t>线型到体型的变化过程。这时相对密度也随之增加，结果使</w:t>
      </w:r>
      <w:r>
        <w:t>制品尺寸缩减。这种固化收缩的大小随塑料品种而异，在一</w:t>
      </w:r>
      <w:r>
        <w:t>定程度上和固化体系及工艺条件有关。了解固化收缩情况是</w:t>
      </w:r>
      <w:r>
        <w:t>指导模具设计的必要数据，也可用以推断树脂质量和固化条</w:t>
      </w:r>
      <w:r>
        <w:t>件的优劣。</w:t>
      </w:r>
    </w:p>
    <w:p>
      <w:r>
        <w:t>836_固化体包容量</w:t>
      </w:r>
      <w:r>
        <w:t>occlusion capacity of solidified waste指</w:t>
      </w:r>
      <w:r>
        <w:t>固化体所能包容的裂变产物的最大量，是衡量固化方法好坏</w:t>
      </w:r>
      <w:r>
        <w:t>的重要指标之一，包容量越大则固化方法越好。其值大小主</w:t>
      </w:r>
      <w:r>
        <w:t>要取决于固化体的耐辐照稳定性、化学稳定性、热稳定性，稳</w:t>
      </w:r>
      <w:r>
        <w:t>定性越大则包容量越大；同时也与废物的含盐量有关，一般来</w:t>
      </w:r>
      <w:r>
        <w:t>说，废物中的含盐量高则裂变产物的包容量小。</w:t>
      </w:r>
    </w:p>
    <w:p>
      <w:r>
        <w:t>836_固化体系</w:t>
      </w:r>
      <w:r>
        <w:t>cure system</w:t>
      </w:r>
      <w:r>
        <w:t>为确保反应型热固性胶黏剂胶液</w:t>
      </w:r>
      <w:r>
        <w:t>的充分固化，兼顾基体各组分的交联特性，对固化剂的类别、</w:t>
      </w:r>
      <w:r>
        <w:t>品种、数量等进行配方设计而确定的相互配合、协同及制约的</w:t>
      </w:r>
      <w:r>
        <w:t>整体。例如，酚醛-丁腈胶黏剂的固化体系，采用橡胶的硫化</w:t>
      </w:r>
      <w:r>
        <w:t>系统与树脂的固化系统并用；环氧-聚硫胶黏剂的固化体系，</w:t>
      </w:r>
      <w:r>
        <w:t>则采用固化剂与固化催化剂并用等。</w:t>
      </w:r>
    </w:p>
    <w:p>
      <w:r>
        <w:t>836_固化条件cure condition胶黏剂从液态变为固态完成整</w:t>
      </w:r>
      <w:r>
        <w:t>个固化过程所要求的条件。通常为时间、温度和压力等要素。</w:t>
      </w:r>
    </w:p>
    <w:p>
      <w:r>
        <w:t>836_固化型压敏胶hard n able PSA该胶在使用时具有压敏</w:t>
      </w:r>
      <w:r>
        <w:t>特性很韧易粘贴并固定在被粘物表面上，当眨结部件经过加</w:t>
      </w:r>
      <w:r>
        <w:t>热、光照或其他方法固化处理后失去了压敏特性，胶的刚性增</w:t>
      </w:r>
      <w:r>
        <w:t>大具有胶黏剂的性能。</w:t>
      </w:r>
    </w:p>
    <w:p>
      <w:r>
        <w:t>836_固化压力cure pressure胶黏剂在固化过程中施加的压</w:t>
      </w:r>
      <w:r>
        <w:t>力。它能够提高胶黏剂的流动性、有利于润湿、渗透和扩散，</w:t>
      </w:r>
      <w:r>
        <w:t>使胶层与被粘物紧密接触，防止气孔、空洞和分离，还会使胶</w:t>
      </w:r>
      <w:r>
        <w:t>层厚度均匀。施压的大小随胶黏剂种类和性质而有所不同，</w:t>
      </w:r>
      <w:r>
        <w:t>加压大小要适宜，压力太大溢胶严重，胶层太薄，会导致缺胶；</w:t>
      </w:r>
      <w:r>
        <w:t>压力太小不起作用。因此加压的方法有：接触压力、配重、称</w:t>
      </w:r>
      <w:r>
        <w:t>杆、弹簧、夹头、压机、锤压、滚压、气袋、热压罐、真空加压等方</w:t>
      </w:r>
      <w:r>
        <w:t>法，可按实际情况选择。</w:t>
      </w:r>
    </w:p>
    <w:p>
      <w:r>
        <w:t>836_固-气反应solid-gas reaction</w:t>
      </w:r>
      <w:r>
        <w:t>固体和气体之间的反应。</w:t>
      </w:r>
      <w:r>
        <w:t>其中对氧或卤素锈蚀金属的反应研究较多。生成的固体产物</w:t>
      </w:r>
      <w:r>
        <w:t>在金属表面可生成覆盖层。碱金属或碱土金属的产物是比较</w:t>
      </w:r>
      <w:r>
        <w:t>多孔的疏松结构，不会阻挡气体与金属接触，不影响反应速</w:t>
      </w:r>
      <w:r>
        <w:t>率。铝或其他一些过渡金属氧化物形成致密的覆盖层，则反</w:t>
      </w:r>
      <w:r>
        <w:t>应进行决定于气体或金属原子的扩散，因此反应速率与覆盖</w:t>
      </w:r>
      <w:r>
        <w:t>层的缺陷结构有关。</w:t>
      </w:r>
    </w:p>
    <w:p>
      <w:r>
        <w:t>836_固溶胶solid sol</w:t>
      </w:r>
      <w:r>
        <w:t>以固体作为分散介质的分散体系。其</w:t>
      </w:r>
      <w:r>
        <w:t>分散相可以是气相、液相或固相。气固分散体系常称为固体</w:t>
      </w:r>
      <w:r>
        <w:t>泡沫，液固分散体系常称为固体乳状液，固固分散体系最为普</w:t>
      </w:r>
      <w:r>
        <w:t>遍，常见的例子有合金和有色玻璃等。</w:t>
      </w:r>
    </w:p>
    <w:p>
      <w:r>
        <w:t>836_固溶量</w:t>
      </w:r>
      <w:r>
        <w:t>solid sol ubi ity有限固溶体中某组分的溶解度。</w:t>
      </w:r>
      <w:r>
        <w:t>通常利用X射线衍射仪测定晶胞常数的变化及是否出现第2</w:t>
      </w:r>
      <w:r>
        <w:t>晶相来研究溶解的极限量。固溶量大小与两物质的离子半径</w:t>
      </w:r>
      <w:r>
        <w:t>大小、价数、配位数及温度等因素有关。</w:t>
      </w:r>
      <w:r>
        <w:t>例如， CaO和MgO</w:t>
      </w:r>
      <w:r>
        <w:t>都是NaCl型立方晶体， 在高温下可以相互固溶成两种有限</w:t>
      </w:r>
      <w:r>
        <w:t>固溶体， 当MgO溶人CaO晶格中因Mg 2+离子半径较小， 因</w:t>
      </w:r>
      <w:r>
        <w:t>此随MgO溶人量增加CaO固溶体晶胞不断变小， 到极限溶</w:t>
      </w:r>
      <w:r>
        <w:t>解量后， 晶格就不再变化， 从而测得MgO在CaO中的固溶量</w:t>
      </w:r>
      <w:r>
        <w:t>约为17%。进一步添加MgO， 将出现CaO固溶体和MgO的</w:t>
      </w:r>
      <w:r>
        <w:t>X射线衍射的特征线条。</w:t>
      </w:r>
    </w:p>
    <w:p>
      <w:r>
        <w:t>836_固溶强化合金solution reinforcement alloy某些金属元素</w:t>
      </w:r>
      <w:r>
        <w:t>固溶于合金的奥氏体基体中而达到强化的高温合金。成材后</w:t>
      </w:r>
      <w:r>
        <w:t>的形状多为薄板。其性能特点是：不但具有优良的抗氧化和冷</w:t>
      </w:r>
      <w:r>
        <w:t>热疲劳性及较高的抗高温蠕变性能，而且还具有良好的冷冲压</w:t>
      </w:r>
      <w:r>
        <w:t>和焊接等工艺性能。这类合金主要用来制作燃气涡轮发动机</w:t>
      </w:r>
      <w:r>
        <w:t>和燃烧室以及火箭发动机的燃气导管和尾喷管等部件。</w:t>
      </w:r>
    </w:p>
    <w:p>
      <w:r>
        <w:t>836_固溶(热)处理</w:t>
      </w:r>
      <w:r>
        <w:t>solution treatment</w:t>
      </w:r>
      <w:r>
        <w:t>将合金加热到单相固溶</w:t>
      </w:r>
      <w:r>
        <w:t>体相区内，在适当的温度，保持适当的时间，使过剩相充分溶解</w:t>
      </w:r>
      <w:r>
        <w:t>到固溶体中，随后迅速冷却到室温，以获得过饱和固溶体。该</w:t>
      </w:r>
      <w:r>
        <w:t>处理后为时效处理做组织准备。铝合金、高温合金、铜合金、钛</w:t>
      </w:r>
      <w:r>
        <w:t>合金、镁合金和不锈钢，通过固溶处理达到预期目的，如固溶强</w:t>
      </w:r>
      <w:r>
        <w:t>化、消除铸态组织上的析出物，减少脆性、提高耐腐蚀性等。</w:t>
      </w:r>
    </w:p>
    <w:p>
      <w:r>
        <w:t>836_固溶体solid solution固体溶液或固态溶液的简称。组成</w:t>
      </w:r>
      <w:r>
        <w:t>合金的金属或化合物(溶剂)在固态下溶有其他元素(溶质)的</w:t>
      </w:r>
      <w:r>
        <w:t>原子所形成的单一物相体系。如果两个固体可以按任何比例</w:t>
      </w:r>
      <w:r>
        <w:t>完全互溶(如金和银)，则称为完全互溶固溶体；如果两固体只</w:t>
      </w:r>
      <w:r>
        <w:t>能部分地互溶，则有两个呈平衡的固溶体存在，各是一个固体</w:t>
      </w:r>
      <w:r>
        <w:t>量之比；(2)以固色前织物上的染料量为基准，表示固色后单位</w:t>
      </w:r>
      <w:r>
        <w:t>溶于另一个固体的固熔体。它们彼此不能再互溶，这称为部分</w:t>
      </w:r>
      <w:r>
        <w:t>质量织物上的染料结合量与固色前单位质量织物上染料量之</w:t>
      </w:r>
      <w:r>
        <w:t>互溶固溶体。固溶体一般具有良好的综合机械性能，抗蚀性和</w:t>
      </w:r>
      <w:r>
        <w:t>比。后一种计算法可用于分散染料对聚酯纤维的染色。</w:t>
      </w:r>
      <w:r>
        <w:t>可加工性，但铸造性能和切削性能较差。工业上使用的合金大</w:t>
      </w:r>
      <w:r>
        <w:t>都是单相固溶体合金或以固溶体为基体的多相合金。</w:t>
      </w:r>
      <w:r>
        <w:t>分支。研究对象主要是固体离子导体以及离子和电子的混合</w:t>
      </w:r>
    </w:p>
    <w:p>
      <w:r>
        <w:t>837_固溶体半导体</w:t>
      </w:r>
      <w:r>
        <w:t>semiconducting solid solution</w:t>
      </w:r>
      <w:r>
        <w:t>具有半导</w:t>
      </w:r>
      <w:r>
        <w:t>体性质的固溶体，又称混晶或混合品体。大多数固溶体半导</w:t>
      </w:r>
      <w:r>
        <w:t>来进行研究的，如固体电解质的热力学参量和离子传输性质</w:t>
      </w:r>
      <w:r>
        <w:t>体为代位结构、如Ge-Si固溶体。溶质原子和溶剂原子具有</w:t>
      </w:r>
      <w:r>
        <w:t>以及固体电解质/电极界面的电荷转移和离子扩散现象。研</w:t>
      </w:r>
      <w:r>
        <w:t>相同的原子价类型的固溶体半导体， 如Gai.rAl， As， 0&lt;x&lt;</w:t>
      </w:r>
      <w:r>
        <w:t>究开发新型电池、燃料电池及离子传导型传感器件是这一领</w:t>
      </w:r>
      <w:r>
        <w:t>1，其中Ga和Al的原</w:t>
      </w:r>
      <w:r>
        <w:t>数之和等于As的原子数。其独特的</w:t>
      </w:r>
      <w:r>
        <w:t>域的热门应用课题。</w:t>
      </w:r>
      <w:r>
        <w:t>优点是，其性质随各个组元在固溶体中所占百分比而变化，这</w:t>
      </w:r>
      <w:r>
        <w:t>样可得到性质更为多样的半导体材料，以满足各种实际应用</w:t>
      </w:r>
      <w:r>
        <w:t>液晶态或管道络合物状态下进行聚合反应。如丙烯酰胺、甲</w:t>
      </w:r>
      <w:r>
        <w:t>要求。可用气相外延、液相外延、分子束外延、化学束外延等</w:t>
      </w:r>
      <w:r>
        <w:t>方法制备。固溶体半导体用于制备光电子器件、各种波长的</w:t>
      </w:r>
      <w:r>
        <w:t>激光器、探测器、光电子集成电路、特种晶体管等。</w:t>
      </w:r>
    </w:p>
    <w:p>
      <w:r>
        <w:t>837_固色催化剂catalyst for fixation</w:t>
      </w:r>
      <w:r>
        <w:t>提高一氯均三嗪型活</w:t>
      </w:r>
      <w:r>
        <w:t>固态下聚合。可采用高能射线进行辐照或超声波法引发聚</w:t>
      </w:r>
      <w:r>
        <w:t>性染料对棉纤维的反应性所用的物质。用它可在较低温度下</w:t>
      </w:r>
      <w:r>
        <w:t>合。如二硫二氮化物通过固态聚合制成聚氮化硫。这种聚合</w:t>
      </w:r>
      <w:r>
        <w:t>固色， 也能获得较好的固色率。该类物质有三甲胺类(Cat a-</w:t>
      </w:r>
      <w:r>
        <w:t>物在沿着分子链方向上具有金属电导特性，室温时，电导率</w:t>
      </w:r>
      <w:r>
        <w:t>lyst CCT) 与N， N-二甲肼类(Catalyst CCB) 等。</w:t>
      </w:r>
      <w:r>
        <w:t>g=2×10*n-1·cm-1，与汞的电导率的数量级相同，该聚合物</w:t>
      </w:r>
    </w:p>
    <w:p>
      <w:r>
        <w:t>837_固色剂fixing agent</w:t>
      </w:r>
      <w:r>
        <w:t>提高染料在织物上颜色耐湿处理牢</w:t>
      </w:r>
      <w:r>
        <w:t>在0.3K时是超导体。</w:t>
      </w:r>
      <w:r>
        <w:t>度所用的助剂。在织物上可与染料</w:t>
      </w:r>
      <w:r>
        <w:t>形成不溶性有色物而提高</w:t>
      </w:r>
      <w:r>
        <w:t>了颜色的洗涤、汗溃牢度，有时还可提高其日晒牢度。常用的</w:t>
      </w:r>
      <w:r>
        <w:t>及其应用的学科分支，涉及固体物理、固体化学、电化学、结晶</w:t>
      </w:r>
      <w:r>
        <w:t>固色剂有阳离子型季铵盐，如氯</w:t>
      </w:r>
      <w:r>
        <w:t>(澳)化十六烷基吡啶；胺醛树</w:t>
      </w:r>
      <w:r>
        <w:t>化学和材料科学等领域，主要研究对象为快离子导体及混合</w:t>
      </w:r>
      <w:r>
        <w:t>脂型双氰胺甲醛初缩体(固色剂Y，M)；多胺缩合体(丝绸固</w:t>
      </w:r>
      <w:r>
        <w:t>导体。内容包括固体离子导体的设计、合成、结构和性能的表</w:t>
      </w:r>
      <w:r>
        <w:t>色剂LA)；酚醛缩合体(交联固色剂DE)；交联固色剂(In-</w:t>
      </w:r>
      <w:r>
        <w:t>征、离子传输的微观机理阐释和新型商能电池、燃料电池、固</w:t>
      </w:r>
      <w:r>
        <w:t>do so lCR) ； 活性染料固色剂KS， 以及用于锦纶(聚酰胺) 织物</w:t>
      </w:r>
      <w:r>
        <w:t>态离子器件的开发、应用等。嵌入电极材料、高分子固态电解</w:t>
      </w:r>
      <w:r>
        <w:t>上代替丹宁作固色剂的酚磺酸甲醛缩合物等。</w:t>
      </w:r>
      <w:r>
        <w:t>质是20世纪90年代的活跃前沿领域。</w:t>
      </w:r>
      <w:r>
        <w:t>固色剂ＭFixing Agent M属阳离子型。蓝色或蓝绿色</w:t>
      </w:r>
      <w:r>
        <w:t>缩系数极小，密度大，类似于固体。继续压缩此膜可引起膜的</w:t>
      </w:r>
      <w:r>
        <w:t>「H2NCONH 2</w:t>
      </w:r>
      <w:r>
        <w:t>H2NCONH 2</w:t>
      </w:r>
      <w:r>
        <w:t>崩溃。固态膜的状态可用直线方程描述。将固态膜的表面</w:t>
      </w:r>
      <w:r>
        <w:t>c-NH，-Ci-H，N=</w:t>
      </w:r>
      <w:r>
        <w:t>-2nC1~</w:t>
      </w:r>
      <w:r>
        <w:t>压-分子面积关系直线外延至表面压为零处可得分子截面积，</w:t>
      </w:r>
      <w:r>
        <w:t>对于直链有机同系物的极限截面积为0.205nm²/分子。</w:t>
      </w:r>
      <w:r>
        <w:t>L-H2CNH</w:t>
      </w:r>
      <w:r>
        <w:t>HN CH 2-」</w:t>
      </w:r>
      <w:r>
        <w:t>黏稠液体。溶于水和2%醋酸。由固色剂Y与醋酸铜反应而</w:t>
      </w:r>
      <w:r>
        <w:t>典型的固态书写材料。纯石墨矿发现以后，即直接作为书写、</w:t>
      </w:r>
      <w:r>
        <w:t>制得。可与阳离子型或非离子型表面活性剂共用。不可与阴</w:t>
      </w:r>
      <w:r>
        <w:t>记号用材料。由石墨粉代替纯石墨制成的铅笔芯是当前使用</w:t>
      </w:r>
      <w:r>
        <w:t>最广的固态书写材料。同时出现的各种彩色铅笔芯、石笔、粉</w:t>
      </w:r>
      <w:r>
        <w:t>离子型染料或表面活性剂同浴使用。用于直接、酸性和硫化</w:t>
      </w:r>
      <w:r>
        <w:t>染料的固色后处理。除可以提高织物上染料的湿处理牢度</w:t>
      </w:r>
      <w:r>
        <w:t>笔、蜡笔等都属固体书写材料。</w:t>
      </w:r>
      <w:r>
        <w:t>外，因分子中含有铜，可提高染料的耐日晒牢度。</w:t>
      </w:r>
    </w:p>
    <w:p>
      <w:r>
        <w:t>837_固色剂丫Fixing Agent Y； San do fix WES又称固色粉Y。</w:t>
      </w:r>
      <w:r>
        <w:t>化物和混合氧化物类固体酸碱(如，氧化铝、氧化锌、二氧化</w:t>
      </w:r>
      <w:r>
        <w:t>NHC ON H 2</w:t>
      </w:r>
      <w:r>
        <w:t>钛、氧化镁、氧化锆、氧化钙、氧化铝-二氧化硅、二氧化硅-氧</w:t>
      </w:r>
      <w:r>
        <w:t>化镁等)在不同处理条件下产生酸性及碱性中心(位)。如氧</w:t>
      </w:r>
      <w:r>
        <w:t>H2N-C</w:t>
      </w:r>
      <w:r>
        <w:t>·nX-</w:t>
      </w:r>
      <w:r>
        <w:t>化铝水合物脱水可产生Ｌ酸中心及碱中心，L酸中心吸水又</w:t>
      </w:r>
      <w:r>
        <w:t>—N-CH2一</w:t>
      </w:r>
      <w:r>
        <w:t>可成为B酸中心。固体表面酸碱中心是异构化、裂解、烷基</w:t>
      </w:r>
      <w:r>
        <w:t>X=CI-(白色粉末)</w:t>
      </w:r>
      <w:r>
        <w:t>化、水合、脱水等固体酸碱催化反应的活性中心。</w:t>
      </w:r>
      <w:r>
        <w:t>X=CH COO-(无色黏稠液体)</w:t>
      </w:r>
      <w:r>
        <w:t>都属于阳离子型。溶于水及稀醋酸。遇强酸、碱、硬水、丹宁</w:t>
      </w:r>
      <w:r>
        <w:t>碱或路易斯碱，能对碱催化反应起作用的固体物质称为固体</w:t>
      </w:r>
      <w:r>
        <w:t>酸及无机盐类会产生沉淀。遇铜、铁离子会使织物上染料色</w:t>
      </w:r>
      <w:r>
        <w:t>碱催化剂。碱强度H&gt;+26时，称为超强碱。如用Na蒸发</w:t>
      </w:r>
      <w:r>
        <w:t>光改变。双氰胺与甲醛、氯化铵在90℃反应而制得。主要用</w:t>
      </w:r>
      <w:r>
        <w:t>处理的MgO-Na， Al2Os-Na， 及用NaOH、Na浸溃的Al 203-</w:t>
      </w:r>
      <w:r>
        <w:t>作直接、酸性染料印花和染色后的固色剂，以提高织物上染料</w:t>
      </w:r>
      <w:r>
        <w:t>NaOH-Na， 高温真空排气处理的碱土金属氧化物等。它对烯</w:t>
      </w:r>
      <w:r>
        <w:t>的耐水洗、皂洗及耐摩擦牢度。也可作纸张染色后的固色剂。</w:t>
      </w:r>
      <w:r>
        <w:t>烃和含杂原子不饱和化合物的双键转移，共轭双烯加氢、加</w:t>
      </w:r>
    </w:p>
    <w:p>
      <w:r>
        <w:t>837_固色交联剂CR Fix-crosslinking Agent CR； In do so lCR</w:t>
      </w:r>
      <w:r>
        <w:t>胺、烷基苯的侧链烷基化等具有催化活性。</w:t>
      </w:r>
      <w:r>
        <w:t>又称固色剂D FRF-1。主要化学组分是具有多官能团的聚胺</w:t>
      </w:r>
      <w:r>
        <w:t>树脂化合物。属阳离子型表面活性耐交联剂。淡棕色液状</w:t>
      </w:r>
      <w:r>
        <w:t>子酸(布仑斯惕酸，简称B酸)或路易斯酸(简称L酸)，能对</w:t>
      </w:r>
      <w:r>
        <w:t>物。溶于水。对中性和酸性介质、硬水稳定。为反应性固色</w:t>
      </w:r>
      <w:r>
        <w:t>酸催化反应起作用的固体物质称为固体酸催化剂。当其酸强</w:t>
      </w:r>
      <w:r>
        <w:t>剂。可同时与染料、纤维发生共价、库仑力、氢键等结合，固色</w:t>
      </w:r>
      <w:r>
        <w:t>度大于100%(质量分数)硫酸</w:t>
      </w:r>
      <w:r>
        <w:t>效果明显优于其他固色剂。可赋予织物防皱、防缩等性能。</w:t>
      </w:r>
      <w:r>
        <w:t>为超强酸。如S bFs-SiO 2， AlCl：-阳离子交换树脂等。在超强</w:t>
      </w:r>
      <w:r>
        <w:t>染色工艺简便。涤/棉混纺织物的染色可采用一浴一步法。</w:t>
      </w:r>
      <w:r>
        <w:t>酸作用下能使C-C和C一H等的c键活化，将烷烃活化成</w:t>
      </w:r>
      <w:r>
        <w:t>特别适用于直接、活性、酸性染料染色织物的后整理，具有稳</w:t>
      </w:r>
      <w:r>
        <w:t>正离子，从而发生各种亲电子反应，也容易异构化。能使正丁</w:t>
      </w:r>
      <w:r>
        <w:t>定的整理效果。</w:t>
      </w:r>
      <w:r>
        <w:t>烷骨架异构化为异丁烷反应发生的固体酸即为超强酸。</w:t>
      </w:r>
    </w:p>
    <w:p>
      <w:r>
        <w:t>837_固色率degree of fixation活性染料与纤维发生化学结合</w:t>
      </w:r>
      <w:r>
        <w:t>的定量表示方式。其计算基准有二：(1)以染色时所用的染料</w:t>
      </w:r>
      <w:r>
        <w:t>离子导体有所不同的是，固体电解质涵盖离子电导率较低的</w:t>
      </w:r>
      <w:r>
        <w:t>总量为基准，固色率表示在纤维上结合的染料量与所用染料总</w:t>
      </w:r>
      <w:r>
        <w:t>普通固态离子导体。</w:t>
      </w:r>
      <w:r>
        <w:t>量之比；(2)以固色前织物上的染料量为基准，表示固色后单位</w:t>
      </w:r>
      <w:r>
        <w:t>质量织物上的染料结合量与固色前单位质量织物上染料量之</w:t>
      </w:r>
      <w:r>
        <w:t>比。后一种计算法可用于分散染料对聚酯纤维的染色。</w:t>
      </w:r>
    </w:p>
    <w:p>
      <w:r>
        <w:t>837_固态电化学</w:t>
      </w:r>
      <w:r>
        <w:t>solid state electrochemistry电化学的一个</w:t>
      </w:r>
      <w:r>
        <w:t>分支。研究对象主要是固体离子导体以及离子和电子的混合</w:t>
      </w:r>
      <w:r>
        <w:t>导体。与液态电解质的电化学类似，一般是通过伽伐尼电池</w:t>
      </w:r>
      <w:r>
        <w:t>来进行研究的，如固体电解质的热力学参量和离子传输性质</w:t>
      </w:r>
      <w:r>
        <w:t>以及固体电解质/电极界面的电荷转移和离子扩散现象。研</w:t>
      </w:r>
      <w:r>
        <w:t>究开发新型电池、燃料电池及离子传导型传感器件是这一领</w:t>
      </w:r>
      <w:r>
        <w:t>域的热门应用课题。</w:t>
      </w:r>
    </w:p>
    <w:p>
      <w:r>
        <w:t>837_固态聚合solid state polymerization</w:t>
      </w:r>
      <w:r>
        <w:t>单体分子在固态、</w:t>
      </w:r>
      <w:r>
        <w:t>液晶态或管道络合物状态下进行聚合反应。如丙烯酰胺、甲</w:t>
      </w:r>
      <w:r>
        <w:t>基丙烯酸甲酯、丙烯腈等乙烯类单体</w:t>
      </w:r>
      <w:r>
        <w:t>S-</w:t>
      </w:r>
      <w:r>
        <w:t>N一</w:t>
      </w:r>
      <w:r>
        <w:t>0C.+SN，</w:t>
      </w:r>
      <w:r>
        <w:t>三聚甲醛</w:t>
      </w:r>
      <w:r>
        <w:t>硫二氮等环状单体以及乙</w:t>
      </w:r>
      <w:r>
        <w:t>炔和某些双炔烃(共轭双炔)都可以在</w:t>
      </w:r>
      <w:r>
        <w:t>固态下聚合。可采用高能射线进行辐照或超声波法引发聚</w:t>
      </w:r>
      <w:r>
        <w:t>合。如二硫二氮化物通过固态聚合制成聚氮化硫。这种聚合</w:t>
      </w:r>
      <w:r>
        <w:t>物在沿着分子链方向上具有金属电导特性，室温时，电导率</w:t>
      </w:r>
      <w:r>
        <w:t>g=2×10*n-1·cm-1，与汞的电导率的数量级相同，该聚合物</w:t>
      </w:r>
      <w:r>
        <w:t>在0.3K时是超导体。</w:t>
      </w:r>
    </w:p>
    <w:p>
      <w:r>
        <w:t>837_固态离子学solid state jon ics是研究固体离子导体理论</w:t>
      </w:r>
      <w:r>
        <w:t>及其应用的学科分支，涉及固体物理、固体化学、电化学、结晶</w:t>
      </w:r>
      <w:r>
        <w:t>化学和材料科学等领域，主要研究对象为快离子导体及混合</w:t>
      </w:r>
      <w:r>
        <w:t>导体。内容包括固体离子导体的设计、合成、结构和性能的表</w:t>
      </w:r>
      <w:r>
        <w:t>征、离子传输的微观机理阐释和新型商能电池、燃料电池、固</w:t>
      </w:r>
      <w:r>
        <w:t>态离子器件的开发、应用等。嵌入电极材料、高分子固态电解</w:t>
      </w:r>
      <w:r>
        <w:t>质是20世纪90年代的活跃前沿领域。</w:t>
      </w:r>
    </w:p>
    <w:p>
      <w:r>
        <w:t>837_固态膜solid film</w:t>
      </w:r>
      <w:r>
        <w:t>不溶物单分子膜的一种状态。该膜压</w:t>
      </w:r>
      <w:r>
        <w:t>缩系数极小，密度大，类似于固体。继续压缩此膜可引起膜的</w:t>
      </w:r>
      <w:r>
        <w:t>崩溃。固态膜的状态可用直线方程描述。将固态膜的表面</w:t>
      </w:r>
      <w:r>
        <w:t>压-分子面积关系直线外延至表面压为零处可得分子截面积，</w:t>
      </w:r>
      <w:r>
        <w:t>对于直链有机同系物的极限截面积为0.205nm²/分子。</w:t>
      </w:r>
    </w:p>
    <w:p>
      <w:r>
        <w:t>837_固态书写材料solid writing materials中国传统的墨是</w:t>
      </w:r>
      <w:r>
        <w:t>典型的固态书写材料。纯石墨矿发现以后，即直接作为书写、</w:t>
      </w:r>
      <w:r>
        <w:t>记号用材料。由石墨粉代替纯石墨制成的铅笔芯是当前使用</w:t>
      </w:r>
      <w:r>
        <w:t>最广的固态书写材料。同时出现的各种彩色铅笔芯、石笔、粉</w:t>
      </w:r>
      <w:r>
        <w:t>笔、蜡笔等都属固体书写材料。</w:t>
      </w:r>
    </w:p>
    <w:p>
      <w:r>
        <w:t>837_固体表面酸碱位acid and basic site on solid surface氧</w:t>
      </w:r>
      <w:r>
        <w:t>化物和混合氧化物类固体酸碱(如，氧化铝、氧化锌、二氧化</w:t>
      </w:r>
      <w:r>
        <w:t>钛、氧化镁、氧化锆、氧化钙、氧化铝-二氧化硅、二氧化硅-氧</w:t>
      </w:r>
      <w:r>
        <w:t>化镁等)在不同处理条件下产生酸性及碱性中心(位)。如氧</w:t>
      </w:r>
      <w:r>
        <w:t>化铝水合物脱水可产生Ｌ酸中心及碱中心，L酸中心吸水又</w:t>
      </w:r>
      <w:r>
        <w:t>可成为B酸中心。固体表面酸碱中心是异构化、裂解、烷基</w:t>
      </w:r>
      <w:r>
        <w:t>化、水合、脱水等固体酸碱催化反应的活性中心。</w:t>
      </w:r>
    </w:p>
    <w:p>
      <w:r>
        <w:t>837_固体超强碱催化剂super solid basic catalyst</w:t>
      </w:r>
      <w:r>
        <w:t>具有质子</w:t>
      </w:r>
      <w:r>
        <w:t>碱或路易斯碱，能对碱催化反应起作用的固体物质称为固体</w:t>
      </w:r>
      <w:r>
        <w:t>碱催化剂。碱强度H&gt;+26时，称为超强碱。如用Na蒸发</w:t>
      </w:r>
      <w:r>
        <w:t>处理的MgO-Na， Al2Os-Na， 及用NaOH、Na浸溃的Al 203-</w:t>
      </w:r>
      <w:r>
        <w:t>NaOH-Na， 高温真空排气处理的碱土金属氧化物等。它对烯</w:t>
      </w:r>
      <w:r>
        <w:t>烃和含杂原子不饱和化合物的双键转移，共轭双烯加氢、加</w:t>
      </w:r>
      <w:r>
        <w:t>胺、烷基苯的侧链烷基化等具有催化活性。</w:t>
      </w:r>
    </w:p>
    <w:p>
      <w:r>
        <w:t>837_固体超强酸催化剂</w:t>
      </w:r>
      <w:r>
        <w:t>super solid acidic catalyst指具有质</w:t>
      </w:r>
      <w:r>
        <w:t>子酸(布仑斯惕酸，简称B酸)或路易斯酸(简称L酸)，能对</w:t>
      </w:r>
      <w:r>
        <w:t>酸催化反应起作用的固体物质称为固体酸催化剂。当其酸强</w:t>
      </w:r>
      <w:r>
        <w:t>度大于100%(质量分数)硫酸</w:t>
      </w:r>
      <w:r>
        <w:t>(酸强度Ho=-11.92)时，称</w:t>
      </w:r>
      <w:r>
        <w:t>为超强酸。如S bFs-SiO 2， AlCl：-阳离子交换树脂等。在超强</w:t>
      </w:r>
      <w:r>
        <w:t>酸作用下能使C-C和C一H等的c键活化，将烷烃活化成</w:t>
      </w:r>
      <w:r>
        <w:t>正离子，从而发生各种亲电子反应，也容易异构化。能使正丁</w:t>
      </w:r>
      <w:r>
        <w:t>烷骨架异构化为异丁烷反应发生的固体酸即为超强酸。</w:t>
      </w:r>
    </w:p>
    <w:p>
      <w:r>
        <w:t>837_固体电解质solid electrolyte固态的离子导体。它与快</w:t>
      </w:r>
      <w:r>
        <w:t>离子导体有所不同的是，固体电解质涵盖离子电导率较低的</w:t>
      </w:r>
      <w:r>
        <w:t>普通固态离子导体。</w:t>
      </w:r>
    </w:p>
    <w:p>
      <w:r>
        <w:t>838_固体电解质电池solid electrolyte battery电解质为固态</w:t>
      </w:r>
      <w:r>
        <w:t>的一类电池。主要有以下几种：(1)常温固体电解质电池，如</w:t>
      </w:r>
      <w:r>
        <w:t>以AgI为电解质的Ag/I 2电池； (2) 高温固体电解质电池， 如</w:t>
      </w:r>
      <w:r>
        <w:t>Na/S电池；(3)高聚物电解质锂电池。</w:t>
      </w:r>
    </w:p>
    <w:p>
      <w:r>
        <w:t>838_固体电解质库仑计solid electrolyte coulomb meter</w:t>
      </w:r>
      <w:r>
        <w:t>又称</w:t>
      </w:r>
      <w:r>
        <w:t>固体电解质积分器，实际上是一种固态的可逆电池，其基础是</w:t>
      </w:r>
      <w:r>
        <w:t>法拉第电解定律。根据电极的情况把器件分为对称型和非对</w:t>
      </w:r>
      <w:r>
        <w:t>称型两类。对称型中的固体电解质处在两个可逆电极之间，</w:t>
      </w:r>
      <w:r>
        <w:t>一个电极是与电解质中可迁移离子相应的金属(如银)，另一</w:t>
      </w:r>
      <w:r>
        <w:t>个电极是离子电子混合导体，如Ag2Se。当通过一定的电量</w:t>
      </w:r>
    </w:p>
    <w:p>
      <w:r>
        <w:t>838_把Ag2Se中的Ag*经电解质沉积到Ag电极表面时，由于混</w:t>
      </w:r>
      <w:r>
        <w:t>合导体的组成发生变化导致化学势的变化，因而电池的电压</w:t>
      </w:r>
      <w:r>
        <w:t>发生变化。通过测定电压的大小就可以知道流过回路的电</w:t>
      </w:r>
      <w:r>
        <w:t>量。非对称型是用惰性电极如Au去取代离子电子混合导体</w:t>
      </w:r>
      <w:r>
        <w:t>电极。充电时，Ag被沉积到Au电极表面上，根据法拉第定</w:t>
      </w:r>
      <w:r>
        <w:t>律，沉积的Ag量由通过的电量决定，当反向通电时，从Au表</w:t>
      </w:r>
      <w:r>
        <w:t>面剥离的Ag再回到Ag电极表面，当完全剥离时，电池的电</w:t>
      </w:r>
      <w:r>
        <w:t>压突然升高，这种装置可作为定时器或记忆元件。</w:t>
      </w:r>
    </w:p>
    <w:p>
      <w:r>
        <w:t>838_固体发酵装置</w:t>
      </w:r>
      <w:r>
        <w:t>facilities for solid state fermentation</w:t>
      </w:r>
      <w:r>
        <w:t>固体</w:t>
      </w:r>
      <w:r>
        <w:t>发酵是在一定的温度和湿度环境中在底面开孔或不开孔的浅</w:t>
      </w:r>
      <w:r>
        <w:t>盘中利用固态培养基(以麸皮、垄糠等拌制的培养基)培养微</w:t>
      </w:r>
      <w:r>
        <w:t>生物以生产微生物菌体或其代谢产物。用于此种发酵的装置</w:t>
      </w:r>
      <w:r>
        <w:t>可以是固定橱柜式的，也可以是带式或转盘式的，后两者可以</w:t>
      </w:r>
      <w:r>
        <w:t>连续进料和出料。</w:t>
      </w:r>
    </w:p>
    <w:p>
      <w:r>
        <w:t>838_固体肥料solid fertilizers</w:t>
      </w:r>
      <w:r>
        <w:t>呈固体状态的肥料。绝大多</w:t>
      </w:r>
      <w:r>
        <w:t>数的商品肥料是固体肥料。与液体肥料相比，固体肥料容易</w:t>
      </w:r>
      <w:r>
        <w:t>贮存、运输，施用也比较方便。就其外观形态可分为颗粒肥</w:t>
      </w:r>
      <w:r>
        <w:t>料、粉状肥料和包膜肥料。</w:t>
      </w:r>
    </w:p>
    <w:p>
      <w:r>
        <w:t>838_固体废物solid waste</w:t>
      </w:r>
      <w:r>
        <w:t>是指在生产建设、日常生活和其</w:t>
      </w:r>
      <w:r>
        <w:t>他活动中产生的污染环境的固态、半固态废弃物质。一般按</w:t>
      </w:r>
      <w:r>
        <w:t>来源可分为工业固体废物、矿业固体废物、农业废弃物和生活</w:t>
      </w:r>
      <w:r>
        <w:t>垃圾；按危害性可分为一般废物、危险废物和放射性废物。为</w:t>
      </w:r>
      <w:r>
        <w:t>了防治固体废物的污染，首先应通过在生产过程削减污染源，</w:t>
      </w:r>
      <w:r>
        <w:t>使废物减量化；其次应加强废物</w:t>
      </w:r>
      <w:r>
        <w:t>综合利用，实现废物资源</w:t>
      </w:r>
      <w:r>
        <w:t>化；最后应进行废物的适当处理和处置，使废物无害化。由于</w:t>
      </w:r>
      <w:r>
        <w:t>危险废物和放射性废物是两类污染和危害严重的特殊废物，</w:t>
      </w:r>
      <w:r>
        <w:t>所以其污染防治有各自的管理法规和处理处置技术。</w:t>
      </w:r>
    </w:p>
    <w:p>
      <w:r>
        <w:t>838_固体废物分选selective classification of solid waste基于</w:t>
      </w:r>
      <w:r>
        <w:t>物质的粒度、密度、颜色、磁性、静电感应的不同，采用筛分、重</w:t>
      </w:r>
      <w:r>
        <w:t>力分选、光选、磁选、静电分选等方法将混杂的固体废物按类</w:t>
      </w:r>
      <w:r>
        <w:t>别分开，以将废物中的纸张、玻璃、金属等物质回收利用或将</w:t>
      </w:r>
      <w:r>
        <w:t>不利于后续处理的物质拣出。分选技术在废物回收利用和城</w:t>
      </w:r>
      <w:r>
        <w:t>市垃圾预处理中具有重要作用。</w:t>
      </w:r>
    </w:p>
    <w:p>
      <w:r>
        <w:t>838_固体废物减容volume reduction of solid waste指采用</w:t>
      </w:r>
      <w:r>
        <w:t>脱水、干燥、压缩、焚烧等方法减少固体废物的体积，以降低废</w:t>
      </w:r>
      <w:r>
        <w:t>物运输和处置的费用。常用减容比来度量减容处理的效果，</w:t>
      </w:r>
      <w:r>
        <w:t>它等于某一固体废物处理前的体积与处理后体积之比。</w:t>
      </w:r>
    </w:p>
    <w:p>
      <w:r>
        <w:t>838_固体废物浸出毒性鉴别标准</w:t>
      </w:r>
      <w:r>
        <w:t>identification standard for</w:t>
      </w:r>
      <w:r>
        <w:t>extraction procedure toxicity of solid waste浸出毒性是危险</w:t>
      </w:r>
      <w:r>
        <w:t>鉴别标准之一</w:t>
      </w:r>
      <w:r>
        <w:t>。固体废物受到水的冲淋、浸泡，其中的有害成</w:t>
      </w:r>
      <w:r>
        <w:t>分将会转移到水相而导致二次污染。浸出每性的鉴别系模拟</w:t>
      </w:r>
      <w:r>
        <w:t>固体废物的自然没出过程，在实验室通过规定的浸出方法进</w:t>
      </w:r>
      <w:r>
        <w:t>行浸取，当浸出液中有一种或一种以上有害成分的浓度超过</w:t>
      </w:r>
      <w:r>
        <w:t>规定的最高容许浓度的标准值时，则鉴别该固体废物具有浸</w:t>
      </w:r>
      <w:r>
        <w:t>出毒性，即为危险废物。</w:t>
      </w:r>
    </w:p>
    <w:p>
      <w:r>
        <w:t>838_固体废物污染监测solid waste pollution monitoring</w:t>
      </w:r>
      <w:r>
        <w:t>调</w:t>
      </w:r>
      <w:r>
        <w:t>査固体废物的种类、数量、组成、来源和去向，测定有害固体废</w:t>
      </w:r>
      <w:r>
        <w:t>物中各种污染物的成分和含量，监测固体废物在产生、运输、</w:t>
      </w:r>
      <w:r>
        <w:t>堆存和填埋过程中对环境的污染。对于有害固体废物需进行</w:t>
      </w:r>
      <w:r>
        <w:t>急性毒性试验、浸出海性试验、易燃性试验、腐蚀性试验、反应</w:t>
      </w:r>
      <w:r>
        <w:t>性试验、遇水反应性试验和放射性测定等。</w:t>
      </w:r>
    </w:p>
    <w:p>
      <w:r>
        <w:t>838_固体分</w:t>
      </w:r>
      <w:r>
        <w:t>solids content</w:t>
      </w:r>
      <w:r>
        <w:t>又称不挥发分，固体含址。涂料</w:t>
      </w:r>
      <w:r>
        <w:t>中所含有的不挥发物质的总量。不挥发物质是指构成干膜的</w:t>
      </w:r>
      <w:r>
        <w:t>所有成分。一般用不挥发物的质量百分数表示；也可以用体</w:t>
      </w:r>
      <w:r>
        <w:t>积百分数表示。在一定的黏度下，固体分含量越高就意味着</w:t>
      </w:r>
      <w:r>
        <w:t>涂膜愈厚或涂刷面积越大，是一个对经济与涂刷质量都有关</w:t>
      </w:r>
      <w:r>
        <w:t>联的技术经济指标。国内测定方法是将涂料在一定温度下加</w:t>
      </w:r>
      <w:r>
        <w:t>热，计算干燥后剩余物重量与试样重量的百分比。不挥发分</w:t>
      </w:r>
      <w:r>
        <w:t>是涂料生产中正常的质量控制项目之一。</w:t>
      </w:r>
    </w:p>
    <w:p>
      <w:r>
        <w:t>838_固体感光树脂版</w:t>
      </w:r>
      <w:r>
        <w:t>solid photopolymer plate</w:t>
      </w:r>
      <w:r>
        <w:t>凸版印刷用</w:t>
      </w:r>
      <w:r>
        <w:t>感光树脂版。是相对于液体感光树脂版而言的。固体感光树</w:t>
      </w:r>
      <w:r>
        <w:t>脂版是预涂版，曝光前为固体，由覆盖膜、感光树脂层、黏结</w:t>
      </w:r>
      <w:r>
        <w:t>层、版基构成。版基有钢板、铝板、聚酯片基等。用时，用阴图</w:t>
      </w:r>
      <w:r>
        <w:t>底版曝光，光照部分发生光聚合或光交联反应，形成立体网状</w:t>
      </w:r>
      <w:r>
        <w:t>结构，不溶于显影液；未曝光部分溶于显影液，从而获得浮雕</w:t>
      </w:r>
      <w:r>
        <w:t>图像，以上机印刷。</w:t>
      </w:r>
    </w:p>
    <w:p>
      <w:r>
        <w:t>838_固体高放(射性水平) 废物high-level solid waste含有半</w:t>
      </w:r>
      <w:r>
        <w:t>衰期小于或等于5年，比活度大于3.7×101Bq/kg，或含有半</w:t>
      </w:r>
      <w:r>
        <w:t>衰期大于5年、小于或等于30年，比活度大于3.7×1010Bq/</w:t>
      </w:r>
      <w:r>
        <w:t>kg，或含半衰期大于30年，比活度大于3.7×10Bq/kg的放</w:t>
      </w:r>
      <w:r>
        <w:t>射性核紫的固体废物称为固体高放废物。</w:t>
      </w:r>
    </w:p>
    <w:p>
      <w:r>
        <w:t>838_固体含量solid content在规定试验条件下测定的非挥</w:t>
      </w:r>
      <w:r>
        <w:t>发性物质的质量百分数。这是某些产品的一个指标，有时用</w:t>
      </w:r>
      <w:r>
        <w:t>来衡量其溶质的多少，如一些树脂漆除有相应的树脂填料外</w:t>
      </w:r>
      <w:r>
        <w:t>还有溶剂，因含量不合格有可能其溶剂过多而影响使用。有</w:t>
      </w:r>
      <w:r>
        <w:t>时也用来控制产品质量。</w:t>
      </w:r>
    </w:p>
    <w:p>
      <w:r>
        <w:t>838_固体核径迹探测solid state nuclear track detection</w:t>
      </w:r>
      <w:r>
        <w:t>利用</w:t>
      </w:r>
      <w:r>
        <w:t>带电粒子穿过绝缘介质时，沿其轨迹会造成原子尺度上的辐</w:t>
      </w:r>
      <w:r>
        <w:t>射损伤这种现象建立的带电粒子探测方法。如果损伤密度足</w:t>
      </w:r>
      <w:r>
        <w:t>够高，则经过化学蚀刻等方法处理后，便可用普通光学显微镜</w:t>
      </w:r>
      <w:r>
        <w:t>加以观察。可用作固体核径迹探测器的材料很多，包括塑料、</w:t>
      </w:r>
      <w:r>
        <w:t>云母、玻璃、磷灰石等矿物。各种材料中不同带电粒子留下的</w:t>
      </w:r>
      <w:r>
        <w:t>径迹的形状、尺寸各不相同，借此可分辨带电粒子的电荷、质</w:t>
      </w:r>
      <w:r>
        <w:t>量和能量等。这一探测粒子的方法是由P.B.Price、</w:t>
      </w:r>
      <w:r>
        <w:t>R.M.Walker和R.L.Fleisher于20世纪60年代初首先提出</w:t>
      </w:r>
      <w:r>
        <w:t>的，现已在固体物理、化学、生物、天体物理、找矿、考古、地学</w:t>
      </w:r>
      <w:r>
        <w:t>等多个学科领域中得到广泛应用。</w:t>
      </w:r>
    </w:p>
    <w:p>
      <w:r>
        <w:t>838_固体化学</w:t>
      </w:r>
      <w:r>
        <w:t>solid state chemistry在固体物理基础上发展</w:t>
      </w:r>
      <w:r>
        <w:t>起来的、研究固体物质的合成、结构和性能的化学分支新兴学</w:t>
      </w:r>
      <w:r>
        <w:t>科。固体化学</w:t>
      </w:r>
      <w:r>
        <w:t>独立的学科始于1948年的巴黎国际固体</w:t>
      </w:r>
      <w:r>
        <w:t>化学会议，后来</w:t>
      </w:r>
      <w:r>
        <w:t>着新技术的发展而不断向深度和广度渗透。</w:t>
      </w:r>
      <w:r>
        <w:t>现在，固体化学在新的超导材料、高透明的光导通讯纤维、太</w:t>
      </w:r>
      <w:r>
        <w:t>阳能电池的</w:t>
      </w:r>
      <w:r>
        <w:t>转换材料、超大规模集成电路材料及多功能</w:t>
      </w:r>
      <w:r>
        <w:t>陶瓷材料等方面得到了广泛应用。</w:t>
      </w:r>
    </w:p>
    <w:p>
      <w:r>
        <w:t>838_固体火箭发动机静止实验solid rocket motor static test</w:t>
      </w:r>
      <w:r>
        <w:t>是指将装有一定质量推进剂的待测发动机，固定在地面静止</w:t>
      </w:r>
      <w:r>
        <w:t>试验台上进行的点火试验。静止试验主要测试压强、推力、比</w:t>
      </w:r>
      <w:r>
        <w:t>冲、测向分力、发动机各构件的应力、壁温和流量等参数。通</w:t>
      </w:r>
      <w:r>
        <w:t>过实验评定推进剂的性能以及发动机结构和性能。在火箭发</w:t>
      </w:r>
      <w:r>
        <w:t>动机研制、定型和生产验收等不同阶段</w:t>
      </w:r>
      <w:r>
        <w:t>都</w:t>
      </w:r>
      <w:r>
        <w:t>要进行静止实验。</w:t>
      </w:r>
    </w:p>
    <w:p>
      <w:r>
        <w:t>838_固体激光器solid state laser</w:t>
      </w:r>
      <w:r>
        <w:t>工作介质为掺有某种离子</w:t>
      </w:r>
      <w:r>
        <w:t>(例如Na+，Cr3+，Er+3)的固体基质的连续波或脉冲式激光</w:t>
      </w:r>
      <w:r>
        <w:t>器。发射的波长和掺人的离子、选择的光学跃迁及基质有关。</w:t>
      </w:r>
      <w:r>
        <w:t>其中有些激光器的调谐范围很宽(例如掺有T</w:t>
      </w:r>
      <w:r>
        <w:t>i*的蓝宝石激</w:t>
      </w:r>
      <w:r>
        <w:t>光器的输出范围为700~1000nm)。脉冲式激光器可以是自</w:t>
      </w:r>
      <w:r>
        <w:t>激振荡式的、Q开关式的或锁模式的，有些连续波激光器也可</w:t>
      </w:r>
      <w:r>
        <w:t>以是锁模式的。已发现能产生激光的材料有100种左右，应</w:t>
      </w:r>
      <w:r>
        <w:t>调</w:t>
      </w:r>
      <w:r>
        <w:t>用较多的有掺钕玻璃、掺钕钇铝石榴石晶体、红宝石(掺铬离</w:t>
      </w:r>
      <w:r>
        <w:t>子的氧化铝品体)等。分为玻璃和晶体两大类。玻璃基质的</w:t>
      </w:r>
      <w:r>
        <w:t>有硅酸盐基质玻璃、磷酸盐基质玻璃、氟磷酸盐和氟化物基质</w:t>
      </w:r>
      <w:r>
        <w:t>玻璃，晶体基质的有简单氟化物晶体、混合氟化物晶体、简单</w:t>
      </w:r>
      <w:r>
        <w:t>氧化物晶体、复合氧化物晶体、其他(氟氧或硫氧阴离子化合</w:t>
      </w:r>
      <w:r>
        <w:t>物)等。</w:t>
      </w:r>
    </w:p>
    <w:p>
      <w:r>
        <w:t>838_固体胶黏剂solid adhesive在事温下呈固体谜态的胶粘</w:t>
      </w:r>
      <w:r>
        <w:t>剂的总称。按固体的不同状态，又可分为粉状、片状、块状、棒</w:t>
      </w:r>
      <w:r>
        <w:t>化铝、二氧化硅-氧化镁、氧化铬-氧化铬等。其他类型如天然</w:t>
      </w:r>
      <w:r>
        <w:t>状、膜状等多种。</w:t>
      </w:r>
      <w:r>
        <w:t>黏土、沸石、杂多酸、树脂等。还有润载型固体酸催化剂，是将</w:t>
      </w:r>
    </w:p>
    <w:p>
      <w:r>
        <w:t>839_固体聚氨酯弹性体solid polyurethane elastomer固体聚</w:t>
      </w:r>
      <w:r>
        <w:t>液体酸附载于固体载体上形成的，如固体磷酸催化剂。可由</w:t>
      </w:r>
      <w:r>
        <w:t>氨酯弹性体是浇注聚氨酯弹性体、热塑性聚氨酯弹性体、混炼</w:t>
      </w:r>
      <w:r>
        <w:t>天然黏土或分子筛制取。也可由合成氧化物的方法制得。主</w:t>
      </w:r>
      <w:r>
        <w:t>型聚氨酯及聚氨酯胶片的总称。广泛用于汽车工业、机械工</w:t>
      </w:r>
      <w:r>
        <w:t>要用于有机合成的甲基化、异构化。</w:t>
      </w:r>
      <w:r>
        <w:t>业制作导轮、轧辊、耐磨元件、垫片、胶管等制件。</w:t>
      </w:r>
      <w:r>
        <w:t>催化反应，水和非水中的碱滴定，测定中性盐释放出的酸等。</w:t>
      </w:r>
    </w:p>
    <w:p>
      <w:r>
        <w:t>839_固体颗粒交换系数</w:t>
      </w:r>
      <w:r>
        <w:t>solids exchange coefficient在剧烈湍</w:t>
      </w:r>
      <w:r>
        <w:t>动的流化床内</w:t>
      </w:r>
      <w:r>
        <w:t>颗粒处于环流中，上升的固体颗粒流相当于尾</w:t>
      </w:r>
      <w:r>
        <w:t>筛或盐类，经过一定处理(如加热等)过程，可</w:t>
      </w:r>
      <w:r>
        <w:t>涡，而下降的固体颗粒流仍是乳化相本身。在两相之间的固</w:t>
      </w:r>
      <w:r>
        <w:t>部位具有给出质子或接受质子的性质；或某些部位可能形成</w:t>
      </w:r>
      <w:r>
        <w:t>体交换速率可近似地</w:t>
      </w:r>
      <w:r>
        <w:t>作颗粒进出尾涡的流量。可见气泡尾</w:t>
      </w:r>
      <w:r>
        <w:t>具有接受电子对或给出电子对的性质，由此形成布朗斯特酸</w:t>
      </w:r>
      <w:r>
        <w:t>涡中的颗粒在气泡上升的过程中是不断更新的。吉田等导出</w:t>
      </w:r>
      <w:r>
        <w:t>碱或路易斯酸碱中心。酸或碱以及两类酸碱可同时或单独形</w:t>
      </w:r>
      <w:r>
        <w:t>计算固体颗粒交换系数K的方程式如下：</w:t>
      </w:r>
      <w:r>
        <w:t>成，这些物质即称为固体酸碱，负载于固体上的酸碱也称为固</w:t>
      </w:r>
      <w:r>
        <w:t>K=丛尾涡传递到乳化相(或相反)的固体颗粒体积</w:t>
      </w:r>
      <w:r>
        <w:t>体酸碱。它们可用于多种催化反应。</w:t>
      </w:r>
      <w:r>
        <w:t>(气泡体积)·(时间)</w:t>
      </w:r>
      <w:r>
        <w:t>3(1-Eml) .um</w:t>
      </w:r>
      <w:r>
        <w:t>中悬浮固体的平均停留时间，它等于留在系统中的悬浮固体</w:t>
      </w:r>
      <w:r>
        <w:t>(1-0) cml db</w:t>
      </w:r>
      <w:r>
        <w:t>总量除以单位时间内从系统中所流走的悬浮固体总量，也即</w:t>
      </w:r>
      <w:r>
        <w:t>式中， Emf为床层临界空隙率； 8为流化床内的气泡分率； um</w:t>
      </w:r>
      <w:r>
        <w:t>废水生物处理过程中细胞平均停留时间或污泥龄。</w:t>
      </w:r>
      <w:r>
        <w:t>为临界流化速度；db为气泡直径。</w:t>
      </w:r>
    </w:p>
    <w:p>
      <w:r>
        <w:t>839_固体离子器件solid ionic device用快离子导体作为电</w:t>
      </w:r>
      <w:r>
        <w:t>气体产物、通常条件下呈固态的化学推进剂称为固体推进剂。</w:t>
      </w:r>
      <w:r>
        <w:t>解质制成的器件。具重量轻、体积小、可小型化和薄膜化、抗</w:t>
      </w:r>
      <w:r>
        <w:t>一般由氧化剂、可燃成分和黏合剂组成。依各主要组分间有</w:t>
      </w:r>
      <w:r>
        <w:t>震、机械性能好等优点。一个重要特性是只让某种特定的离</w:t>
      </w:r>
      <w:r>
        <w:t>无界面分为均质(双基)和复合推进剂两类。其安全使用和贮</w:t>
      </w:r>
      <w:r>
        <w:t>子通过，即使有若千种气体或离子存在，也能“感知”某种特定</w:t>
      </w:r>
      <w:r>
        <w:t>存寿命需在10年以上。主要用作固体火箭发动机的能源和</w:t>
      </w:r>
      <w:r>
        <w:t>的气体或离子。利用这一性质，可以制成各种气体传感器，大</w:t>
      </w:r>
      <w:r>
        <w:t>工质；因其结构简单、工作可靠、启动迅速、运输紧凑而广泛应</w:t>
      </w:r>
      <w:r>
        <w:t>容量电容器、定时器、库仑计、电显色器等各种固体离子器件。</w:t>
      </w:r>
      <w:r>
        <w:t>用于战略、战术导弹、火箭和航天运载上。</w:t>
      </w:r>
    </w:p>
    <w:p>
      <w:r>
        <w:t>839_固体流态化</w:t>
      </w:r>
      <w:r>
        <w:t>fluidization(of solid)</w:t>
      </w:r>
      <w:r>
        <w:t>简称流态化。又称假</w:t>
      </w:r>
      <w:r>
        <w:t>液化。一种强化流体(气</w:t>
      </w:r>
      <w:r>
        <w:t>体)与固</w:t>
      </w:r>
      <w:r>
        <w:t>体颗粒间相互作用的</w:t>
      </w:r>
      <w:r>
        <w:t>配方设计的各种原材料制成固体推进剂药柱的一系列工艺过</w:t>
      </w:r>
      <w:r>
        <w:t>操作。在直立的容器内间歇地或</w:t>
      </w:r>
      <w:r>
        <w:t>连续地加</w:t>
      </w:r>
      <w:r>
        <w:t>颗粒状固体物</w:t>
      </w:r>
      <w:r>
        <w:t>程。包括原材料准备、称量、混合、浇注、固化、脱模和整形。用</w:t>
      </w:r>
      <w:r>
        <w:t>料，控制流体以一定速度由底部</w:t>
      </w:r>
      <w:r>
        <w:t>，使其压力降等于或略大</w:t>
      </w:r>
      <w:r>
        <w:t>卧式或立式混合机制备药浆，浇注成型。重点控制氧化剂的粒</w:t>
      </w:r>
      <w:r>
        <w:t>于单位截面上固体颗粒的重量，固体颗粒即呈悬浮状运动而</w:t>
      </w:r>
      <w:r>
        <w:t>度、水分和组批；称量精确度、环境湿度；固化温度和时间。混</w:t>
      </w:r>
      <w:r>
        <w:t>不致被流体带走。操作时，固体颗粒层像沸腾的液体，所以又</w:t>
      </w:r>
      <w:r>
        <w:t>合、脱模和整形是危险工序，要实行隔离操作或远距离控制。</w:t>
      </w:r>
      <w:r>
        <w:t>称沸腾床。流态化技术可使操作连续，生产强化，过程简化。</w:t>
      </w:r>
      <w:r>
        <w:t>广泛应用于化学、石油、冶金、原子能等工业的焙烧、干燥、吸</w:t>
      </w:r>
      <w:r>
        <w:t>采用熔融金属、液态润滑剂或其他液态非金属物质来浸溃多</w:t>
      </w:r>
      <w:r>
        <w:t>附、气化、催化反应和催化裂化等许多过程中。</w:t>
      </w:r>
      <w:r>
        <w:t>孔骨架状固体的方法。该法基于毛细管渗透原理。可分为全</w:t>
      </w:r>
    </w:p>
    <w:p>
      <w:r>
        <w:t>839_固体墨水solid ink</w:t>
      </w:r>
      <w:r>
        <w:t>呈粉末或压制成片状的固态材料，</w:t>
      </w:r>
      <w:r>
        <w:t>浸法，部分浸人法，表面接触法等。还可采用液压，离心力，抽</w:t>
      </w:r>
      <w:r>
        <w:t>加水溶解后即成书写墨水。其组成与一般染料墨水相同。固</w:t>
      </w:r>
      <w:r>
        <w:t>真空等措施增加渗透的附加压力。这种工艺已被广泛应用于</w:t>
      </w:r>
      <w:r>
        <w:t>体墨水突出优点是便于携带和搬运。</w:t>
      </w:r>
      <w:r>
        <w:t>许多领域。</w:t>
      </w:r>
    </w:p>
    <w:p>
      <w:r>
        <w:t>839_固体培养基solid medium指在液体培养基中加人适量</w:t>
      </w:r>
      <w:r>
        <w:t>承浸人油</w:t>
      </w:r>
      <w:r>
        <w:t>的凝固剂(如琼脂、明胶等)。固体培养基常用于微生物的分</w:t>
      </w:r>
      <w:r>
        <w:t>态塑料中)</w:t>
      </w:r>
      <w:r>
        <w:t>离、鉴定，检验、计算，菌种的传代与保藏，抗菌活性的测定，以</w:t>
      </w:r>
      <w:r>
        <w:t>与碳化钛工具和模具材料等。</w:t>
      </w:r>
      <w:r>
        <w:t>及微生物的固体发酵等。</w:t>
      </w:r>
    </w:p>
    <w:p>
      <w:r>
        <w:t>839_固体燃料solid fuel产生热能或动力的固态可燃物质。</w:t>
      </w:r>
      <w:r>
        <w:t>锆陶瓷为固体电解质的一种高温型氢/氧或氢-CO/空气燃料</w:t>
      </w:r>
      <w:r>
        <w:t>大都含有碳或碳氢化合物。天然的有木材、泥煤、褐煤、烟煤、</w:t>
      </w:r>
      <w:r>
        <w:t>电池。ZrO 2(以Y 20； 或CaO稳定) 在800~1000℃时是一种</w:t>
      </w:r>
      <w:r>
        <w:t>无烟煤、油页岩等。经过加工而成的有木炭、焦炭、煤砖、煤球</w:t>
      </w:r>
      <w:r>
        <w:t>氧离子导体， 在ZrO， 薄膜的两边涂以多孔导电物质， 作为正、</w:t>
      </w:r>
      <w:r>
        <w:t>等。此外，还有固体酒精、固体火箭燃料等。燃烧较难控制，</w:t>
      </w:r>
      <w:r>
        <w:t>负电极。正极中氧在高温下离子化成为氧离子，它迁移通过</w:t>
      </w:r>
      <w:r>
        <w:t>效率较低，灰分较多。可直接用作燃料，也可用作制造液体燃</w:t>
      </w:r>
      <w:r>
        <w:t>ZrO， 薄膜， 与负极的氢和CO化合， 分别生成H2O和CO 2， 同</w:t>
      </w:r>
      <w:r>
        <w:t>料和气体燃料的原料或化工产品的原料。</w:t>
      </w:r>
      <w:r>
        <w:t>时输出电流。由于工作温度高达1000℃，电催化等问题不突</w:t>
      </w:r>
    </w:p>
    <w:p>
      <w:r>
        <w:t>839_固体输送设备</w:t>
      </w:r>
      <w:r>
        <w:t>solid-transport equipment； solid handling</w:t>
      </w:r>
      <w:r>
        <w:t>出，如果充分利用余热，总的能量效率可达60%~65%，但材</w:t>
      </w:r>
      <w:r>
        <w:t>equipment输送固体物料设备的统称。用于输送固体物料。</w:t>
      </w:r>
      <w:r>
        <w:t>料的高温腐蚀问题不易解决。该燃料电池已进行过10~</w:t>
      </w:r>
      <w:r>
        <w:t>可以代替或者减轻繁重的体力劳动，提高工作效率，以适应大</w:t>
      </w:r>
      <w:r>
        <w:t>100kW级成套电池试运行。</w:t>
      </w:r>
      <w:r>
        <w:t>规模生产的要求。</w:t>
      </w:r>
      <w:r>
        <w:t>一般可以分为两大类：(1)连续运输设备。</w:t>
      </w:r>
      <w:r>
        <w:t>主要应用于运输量稳定连续的物料。有带式运输机、斗式运</w:t>
      </w:r>
      <w:r>
        <w:t>下，至少低于熔点10~20℃，塑料尚处于固态时所进行的一</w:t>
      </w:r>
      <w:r>
        <w:t>输机、螺旋运输机等。此外，还有利用空气作为运输动力的风</w:t>
      </w:r>
      <w:r>
        <w:t>类成型方法。其最大优点是节省能量。对于非结晶型塑料来</w:t>
      </w:r>
      <w:r>
        <w:t>动式输送设备。(2)地面搬运机和悬置运输设备。主要应用</w:t>
      </w:r>
      <w:r>
        <w:t>说，把在玻璃化温度以上、熔点以下的高弹区域内进行的成型</w:t>
      </w:r>
      <w:r>
        <w:t>于成批的物料。有无轨行车、有轨行车(包括悬置铁轨行车)、</w:t>
      </w:r>
      <w:r>
        <w:t>加工，称为热成型；把在玻璃化温</w:t>
      </w:r>
      <w:r>
        <w:t>架空索道以及某些专用运输设备。</w:t>
      </w:r>
      <w:r>
        <w:t>冷成型或室温成型。也可以指结品型塑料的固态挤出、固态</w:t>
      </w:r>
    </w:p>
    <w:p>
      <w:r>
        <w:t>839_固体酸催化剂solid acid catalyst</w:t>
      </w:r>
      <w:r>
        <w:t>具有布朗斯特酸和路</w:t>
      </w:r>
      <w:r>
        <w:t>压延等成型方法，可以得到晶体细化和高度取向的制品。</w:t>
      </w:r>
      <w:r>
        <w:t>易斯酸的特性的固体。重要的酸碱催化剂。其催化功能来源</w:t>
      </w:r>
      <w:r>
        <w:t>于固体表面上存在的具有催化活性的酸性部位(称酸中心)。</w:t>
      </w:r>
      <w:r>
        <w:t>萃取组分与样品基质及其他成分在固定相填料上作用力强弱</w:t>
      </w:r>
      <w:r>
        <w:t>表面上的酸中心可分为布朗斯特酸与路易斯酸，有时还同时</w:t>
      </w:r>
      <w:r>
        <w:t>的不同，使之彼此分离的技术。首先用适当的溶剂将固相萃</w:t>
      </w:r>
      <w:r>
        <w:t>存在碱中心。酸的强度很大，酸度函数Ho&lt;-11.9，为超</w:t>
      </w:r>
      <w:r>
        <w:t>取吸附剂润湿，然后加人一定体积的被处理样品溶液，使其完</w:t>
      </w:r>
      <w:r>
        <w:t>(强)酸。其种类很多，多数为非过渡元素的氧化物或混合氧</w:t>
      </w:r>
      <w:r>
        <w:t>全通过吸附剂，让溶液中被测组分保留在吸附剂上，而大量的</w:t>
      </w:r>
      <w:r>
        <w:t>化物，如三氧化二铝、二氧化硅、氧化钛、氧化锌、二氧化硅-氧</w:t>
      </w:r>
      <w:r>
        <w:t>溶剂和其他不易保留在固相萃取吸附剂上的组分完全流出，</w:t>
      </w:r>
      <w:r>
        <w:t>化铝、二氧化硅-氧化镁、氧化铬-氧化铬等。其他类型如天然</w:t>
      </w:r>
      <w:r>
        <w:t>黏土、沸石、杂多酸、树脂等。还有润载型固体酸催化剂，是将</w:t>
      </w:r>
      <w:r>
        <w:t>液体酸附载于固体载体上形成的，如固体磷酸催化剂。可由</w:t>
      </w:r>
      <w:r>
        <w:t>天然黏土或分子筛制取。也可由合成氧化物的方法制得。主</w:t>
      </w:r>
      <w:r>
        <w:t>要用于有机合成的甲基化、异构化。</w:t>
      </w:r>
      <w:r>
        <w:t>用于离子型机理的</w:t>
      </w:r>
      <w:r>
        <w:t>催化反应，水和非水中的碱滴定，测定中性盐释放出的酸等。</w:t>
      </w:r>
    </w:p>
    <w:p>
      <w:r>
        <w:t>839_固体酸碱solid acid-base</w:t>
      </w:r>
      <w:r>
        <w:t>某些品</w:t>
      </w:r>
      <w:r>
        <w:t>|氧化物，分子</w:t>
      </w:r>
      <w:r>
        <w:t>筛或盐类，经过一定处理(如加热等)过程，可</w:t>
      </w:r>
      <w:r>
        <w:t>使这些物质某些</w:t>
      </w:r>
      <w:r>
        <w:t>部位具有给出质子或接受质子的性质；或某些部位可能形成</w:t>
      </w:r>
      <w:r>
        <w:t>具有接受电子对或给出电子对的性质，由此形成布朗斯特酸</w:t>
      </w:r>
      <w:r>
        <w:t>碱或路易斯酸碱中心。酸或碱以及两类酸碱可同时或单独形</w:t>
      </w:r>
      <w:r>
        <w:t>成，这些物质即称为固体酸碱，负载于固体上的酸碱也称为固</w:t>
      </w:r>
      <w:r>
        <w:t>体酸碱。它们可用于多种催化反应。</w:t>
      </w:r>
    </w:p>
    <w:p>
      <w:r>
        <w:t>839_固体停留时间</w:t>
      </w:r>
      <w:r>
        <w:t>solids retention time废水生物处理系统</w:t>
      </w:r>
      <w:r>
        <w:t>中悬浮固体的平均停留时间，它等于留在系统中的悬浮固体</w:t>
      </w:r>
      <w:r>
        <w:t>总量除以单位时间内从系统中所流走的悬浮固体总量，也即</w:t>
      </w:r>
      <w:r>
        <w:t>废水生物处理过程中细胞平均停留时间或污泥龄。</w:t>
      </w:r>
    </w:p>
    <w:p>
      <w:r>
        <w:t>839_固体推进剂</w:t>
      </w:r>
      <w:r>
        <w:t>solid rocket propellant</w:t>
      </w:r>
      <w:r>
        <w:t>能燃烧放热和生成</w:t>
      </w:r>
      <w:r>
        <w:t>气体产物、通常条件下呈固态的化学推进剂称为固体推进剂。</w:t>
      </w:r>
      <w:r>
        <w:t>一般由氧化剂、可燃成分和黏合剂组成。依各主要组分间有</w:t>
      </w:r>
      <w:r>
        <w:t>无界面分为均质(双基)和复合推进剂两类。其安全使用和贮</w:t>
      </w:r>
      <w:r>
        <w:t>存寿命需在10年以上。主要用作固体火箭发动机的能源和</w:t>
      </w:r>
      <w:r>
        <w:t>工质；因其结构简单、工作可靠、启动迅速、运输紧凑而广泛应</w:t>
      </w:r>
      <w:r>
        <w:t>用于战略、战术导弹、火箭和航天运载上。</w:t>
      </w:r>
    </w:p>
    <w:p>
      <w:r>
        <w:t>839_固体推进剂制造工艺technology of solid propel ant指将</w:t>
      </w:r>
      <w:r>
        <w:t>配方设计的各种原材料制成固体推进剂药柱的一系列工艺过</w:t>
      </w:r>
      <w:r>
        <w:t>程。包括原材料准备、称量、混合、浇注、固化、脱模和整形。用</w:t>
      </w:r>
      <w:r>
        <w:t>卧式或立式混合机制备药浆，浇注成型。重点控制氧化剂的粒</w:t>
      </w:r>
      <w:r>
        <w:t>度、水分和组批；称量精确度、环境湿度；固化温度和时间。混</w:t>
      </w:r>
      <w:r>
        <w:t>合、脱模和整形是危险工序，要实行隔离操作或远距离控制。</w:t>
      </w:r>
    </w:p>
    <w:p>
      <w:r>
        <w:t>839_固体物料浸渍法impregnation method for solid materials</w:t>
      </w:r>
      <w:r>
        <w:t>采用熔融金属、液态润滑剂或其他液态非金属物质来浸溃多</w:t>
      </w:r>
      <w:r>
        <w:t>孔骨架状固体的方法。该法基于毛细管渗透原理。可分为全</w:t>
      </w:r>
      <w:r>
        <w:t>浸法，部分浸人法，表面接触法等。还可采用液压，离心力，抽</w:t>
      </w:r>
      <w:r>
        <w:t>真空等措施增加渗透的附加压力。这种工艺已被广泛应用于</w:t>
      </w:r>
      <w:r>
        <w:t>许多领域。</w:t>
      </w:r>
      <w:r>
        <w:t>如多晶氧化铝自润滑含油轴承(将烧好的多晶轴</w:t>
      </w:r>
      <w:r>
        <w:t>承浸人油</w:t>
      </w:r>
      <w:r>
        <w:t>陶瓷无油润滑活塞环(金属陶瓷浸渍于液</w:t>
      </w:r>
      <w:r>
        <w:t>态塑料中)</w:t>
      </w:r>
      <w:r>
        <w:t>、钨渗</w:t>
      </w:r>
      <w:r>
        <w:t>铜的喷管材料、用熔融的镍、钴、铁浸溃的钨</w:t>
      </w:r>
      <w:r>
        <w:t>与碳化钛工具和模具材料等。</w:t>
      </w:r>
    </w:p>
    <w:p>
      <w:r>
        <w:t>839_固体氧化物燃料电池solid oxide fuelcell； SOFC以氧化</w:t>
      </w:r>
      <w:r>
        <w:t>锆陶瓷为固体电解质的一种高温型氢/氧或氢-CO/空气燃料</w:t>
      </w:r>
      <w:r>
        <w:t>电池。ZrO 2(以Y 20； 或CaO稳定) 在800~1000℃时是一种</w:t>
      </w:r>
      <w:r>
        <w:t>氧离子导体， 在ZrO， 薄膜的两边涂以多孔导电物质， 作为正、</w:t>
      </w:r>
      <w:r>
        <w:t>负电极。正极中氧在高温下离子化成为氧离子，它迁移通过</w:t>
      </w:r>
      <w:r>
        <w:t>ZrO， 薄膜， 与负极的氢和CO化合， 分别生成H2O和CO 2， 同</w:t>
      </w:r>
      <w:r>
        <w:t>时输出电流。由于工作温度高达1000℃，电催化等问题不突</w:t>
      </w:r>
      <w:r>
        <w:t>出，如果充分利用余热，总的能量效率可达60%~65%，但材</w:t>
      </w:r>
      <w:r>
        <w:t>料的高温腐蚀问题不易解决。该燃料电池已进行过10~</w:t>
      </w:r>
      <w:r>
        <w:t>100kW级成套电池试运行。</w:t>
      </w:r>
    </w:p>
    <w:p>
      <w:r>
        <w:t>839_固相成型solid phase forming泛指塑料在熔融温度以</w:t>
      </w:r>
      <w:r>
        <w:t>下，至少低于熔点10~20℃，塑料尚处于固态时所进行的一</w:t>
      </w:r>
      <w:r>
        <w:t>类成型方法。其最大优点是节省能量。对于非结晶型塑料来</w:t>
      </w:r>
      <w:r>
        <w:t>说，把在玻璃化温度以上、熔点以下的高弹区域内进行的成型</w:t>
      </w:r>
      <w:r>
        <w:t>加工，称为热成型；把在玻璃化温</w:t>
      </w:r>
      <w:r>
        <w:t>变以下进行的成型加工称为</w:t>
      </w:r>
      <w:r>
        <w:t>冷成型或室温成型。也可以指结品型塑料的固态挤出、固态</w:t>
      </w:r>
      <w:r>
        <w:t>压延等成型方法，可以得到晶体细化和高度取向的制品。</w:t>
      </w:r>
    </w:p>
    <w:p>
      <w:r>
        <w:t>839_固相萃取法solid phase extraction method； SPE根据被</w:t>
      </w:r>
      <w:r>
        <w:t>萃取组分与样品基质及其他成分在固定相填料上作用力强弱</w:t>
      </w:r>
      <w:r>
        <w:t>的不同，使之彼此分离的技术。首先用适当的溶剂将固相萃</w:t>
      </w:r>
      <w:r>
        <w:t>取吸附剂润湿，然后加人一定体积的被处理样品溶液，使其完</w:t>
      </w:r>
      <w:r>
        <w:t>全通过吸附剂，让溶液中被测组分保留在吸附剂上，而大量的</w:t>
      </w:r>
      <w:r>
        <w:t>溶剂和其他不易保留在固相萃取吸附剂上的组分完全流出，</w:t>
      </w:r>
      <w:r>
        <w:t>再加人适当的洗涤剂从固相萃取吸附剂上除去其他不需要的</w:t>
      </w:r>
      <w:r>
        <w:t>组分，最后用洗脱液把保留在固相萃取吸附剂上需要测定的</w:t>
      </w:r>
      <w:r>
        <w:t>组分洗脱下来，直接供测定使用。</w:t>
      </w:r>
      <w:r>
        <w:t>具有快速、高效、重复性好、</w:t>
      </w:r>
      <w:r>
        <w:t>选择性好等优点。固相萃取装置主要有柱型和盘状薄膜型，</w:t>
      </w:r>
      <w:r>
        <w:t>通常是一次性使用，此技术在环境样品前处理的应用主要是</w:t>
      </w:r>
      <w:r>
        <w:t>对水样的处理，也可用于大气样品的前处理。此法与色谱分</w:t>
      </w:r>
      <w:r>
        <w:t>析的在线联用越来越广泛，如柱型固相萃取-高效液相色谱的</w:t>
      </w:r>
      <w:r>
        <w:t>在线联用、固相萃取-气相色谱的在线检测联用等。</w:t>
      </w:r>
    </w:p>
    <w:p>
      <w:r>
        <w:t>840_固相反应solid state reaction</w:t>
      </w:r>
      <w:r>
        <w:t>指所有包含固相物质参加</w:t>
      </w:r>
      <w:r>
        <w:t>的化学反应，包括固-固相反应、固-气相反应和固-液相反应</w:t>
      </w:r>
      <w:r>
        <w:t>等。固相反应也可以发生在单一固相内部，如均相反应。对</w:t>
      </w:r>
      <w:r>
        <w:t>于大多数固相反应而言，扩散过程是控制</w:t>
      </w:r>
      <w:r>
        <w:t>反应速率的关键。</w:t>
      </w:r>
      <w:r>
        <w:t>只是世</w:t>
      </w:r>
      <w:r>
        <w:t>殊的场合下，如高度分散体系，其他化学过程才</w:t>
      </w:r>
      <w:r>
        <w:t>可能成为反应的决速步骤。了解和研究</w:t>
      </w:r>
      <w:r>
        <w:t>应对于固体材</w:t>
      </w:r>
      <w:r>
        <w:t>料的制取和</w:t>
      </w:r>
      <w:r>
        <w:t>有重要意义。例如，在半导体制备和生产</w:t>
      </w:r>
      <w:r>
        <w:t>中使用的气相外延和液相外延方法，需要了解掺杂原子在基</w:t>
      </w:r>
      <w:r>
        <w:t>质材料中的</w:t>
      </w:r>
      <w:r>
        <w:t>散</w:t>
      </w:r>
      <w:r>
        <w:t>过程和速率。在氧化物高温超导体的制备中</w:t>
      </w:r>
      <w:r>
        <w:t>需要了解氧分压对铜离子价态的影响等。对研究固相反应机</w:t>
      </w:r>
      <w:r>
        <w:t>理和过程要比液相和气相反应困难得多，到目前为止，人们除</w:t>
      </w:r>
      <w:r>
        <w:t>了对少数几个简单体系有比较深人的了解外，对大多数复杂</w:t>
      </w:r>
      <w:r>
        <w:t>体系往往只能根据经验来控制反应过程。</w:t>
      </w:r>
    </w:p>
    <w:p>
      <w:r>
        <w:t>840_固相合成法</w:t>
      </w:r>
      <w:r>
        <w:t>solid phase synthesis</w:t>
      </w:r>
      <w:r>
        <w:t>使用不溶性高聚物为</w:t>
      </w:r>
      <w:r>
        <w:t>载体，通过其活性基团将反应物之一固定在高分子载体上，使</w:t>
      </w:r>
      <w:r>
        <w:t>有机合成在固相上进行的方法。如用氯甲基化苯乙烯-二乙</w:t>
      </w:r>
      <w:r>
        <w:t>烯基苯共聚物作载体，使氨基酸依次缩合，将链不断延长下</w:t>
      </w:r>
      <w:r>
        <w:t>去，用这种方法能够合成具有任意单体序列的多肽</w:t>
      </w:r>
    </w:p>
    <w:p>
      <w:r>
        <w:t>840_固相酶insoluble enzyme； immobilized enzyme又称固定</w:t>
      </w:r>
      <w:r>
        <w:t>化酶，水不溶酶。指水溶性酶经物理的或化学的方法处理后，</w:t>
      </w:r>
      <w:r>
        <w:t>吸附或共价结合在不溶性支持物上而仍具催化活性，从而在</w:t>
      </w:r>
      <w:r>
        <w:t>催化反应中以固相作用于底物。固相酶的优点有：(1)有一定</w:t>
      </w:r>
      <w:r>
        <w:t>机械强度，可用搅拌或装柱等方式作用于底物溶液，为生产工</w:t>
      </w:r>
      <w:r>
        <w:t>艺的管道化、连续化、自动化提供必要条件</w:t>
      </w:r>
      <w:r>
        <w:t>(2)可以充分洗涤</w:t>
      </w:r>
      <w:r>
        <w:t>而不带杂质，反应后与产物容易分开使</w:t>
      </w:r>
      <w:r>
        <w:t>物容易纯化，收率</w:t>
      </w:r>
      <w:r>
        <w:t>高；(3)回</w:t>
      </w:r>
      <w:r>
        <w:t>便</w:t>
      </w:r>
      <w:r>
        <w:t>续反复使用</w:t>
      </w:r>
      <w:r>
        <w:t>且固定化后酶的稳定性增</w:t>
      </w:r>
      <w:r>
        <w:t>加，可用于</w:t>
      </w:r>
      <w:r>
        <w:t>吸</w:t>
      </w:r>
      <w:r>
        <w:t>的支持物如活性炭</w:t>
      </w:r>
      <w:r>
        <w:t>多孔玻璃、硅藻土、离子</w:t>
      </w:r>
      <w:r>
        <w:t>交换纤维</w:t>
      </w:r>
      <w:r>
        <w:t>供共价结合载</w:t>
      </w:r>
      <w:r>
        <w:t>体如琼脂糖、药聚糖凝胶、</w:t>
      </w:r>
      <w:r>
        <w:t>聚丙烯酰胺等，也可用双功能或多功能试剂使酶蛋白交联成</w:t>
      </w:r>
      <w:r>
        <w:t>固相网状结构，或将酶埋人凝胶或半透性微囊中。微囊中的</w:t>
      </w:r>
      <w:r>
        <w:t>酶还有不受囊外蛋白酶影响、不激发抗原反应等优点，如人工</w:t>
      </w:r>
      <w:r>
        <w:t>肾即可由微胶囊的脲酶和微胶囊的离子交换树脂等吸附</w:t>
      </w:r>
      <w:r>
        <w:t>剂组成。</w:t>
      </w:r>
    </w:p>
    <w:p>
      <w:r>
        <w:t>840_固相肽合成solid phase peptide synthesis利用固相技术</w:t>
      </w:r>
      <w:r>
        <w:t>合成多肽的一种方法。20世纪50年代以后多肽合成化学取</w:t>
      </w:r>
      <w:r>
        <w:t>得飞速发展，当带有保护基的肽类增长到一定长度后，产物溶</w:t>
      </w:r>
      <w:r>
        <w:t>解性能差，不易分离提纯</w:t>
      </w:r>
      <w:r>
        <w:t>固相肽合成法解决了上述问题。</w:t>
      </w:r>
      <w:r>
        <w:t>把保护的氨基酸固定到不溶的高聚载体上，然后加入所需氨</w:t>
      </w:r>
      <w:r>
        <w:t>基酸进行增长肽链的反应。这样，只要用合适的溶剂，就可以</w:t>
      </w:r>
      <w:r>
        <w:t>使中间体、原料及副产物分离，达到纯化产品的目的。根据情</w:t>
      </w:r>
      <w:r>
        <w:t>况，可以在高聚载体上实现肽链的连续增长，也可以使肽链增</w:t>
      </w:r>
      <w:r>
        <w:t>长到一定的长度后，用适当的方法洗脱，精制后，再连接到高</w:t>
      </w:r>
      <w:r>
        <w:t>聚物上，继续多肽合成。固相肽合成法一经出现，立即引起了</w:t>
      </w:r>
      <w:r>
        <w:t>广泛的重视，为多肽合成提供了一条简便、实用的途径。</w:t>
      </w:r>
    </w:p>
    <w:p>
      <w:r>
        <w:t>840_固相污染</w:t>
      </w:r>
      <w:r>
        <w:t>solids contamination</w:t>
      </w:r>
      <w:r>
        <w:t>钻屑没能及时从钻井液</w:t>
      </w:r>
      <w:r>
        <w:t>中清除而使钻井液中固相含量增高，钻屑在体系中重复循环</w:t>
      </w:r>
      <w:r>
        <w:t>致使其粒子破碎分散而表面积剧增，使钻井液流变性变坏。</w:t>
      </w:r>
    </w:p>
    <w:p>
      <w:r>
        <w:t>840_固-液反应solid-liquid reaction</w:t>
      </w:r>
      <w:r>
        <w:t>固体和液体之间发生的</w:t>
      </w:r>
      <w:r>
        <w:t>反应。有的产物溶于液相，如金属氧化物溶于酸。有的产物</w:t>
      </w:r>
      <w:r>
        <w:t>在固相反应物上形成覆盖层，如锌置换铜的反应。如产物溶</w:t>
      </w:r>
      <w:r>
        <w:t>人液相，则液相有机会接触到反应固体，因此反应速率决定于</w:t>
      </w:r>
      <w:r>
        <w:t>界面上的化学反应，与液相反应物浓度和晶面结构，缺陷有</w:t>
      </w:r>
      <w:r>
        <w:t>关。形成覆盖层的反应与固气反应类似。</w:t>
      </w:r>
    </w:p>
    <w:p>
      <w:r>
        <w:t>840_固液分离solid-liquid separation从水或废水中除去悬</w:t>
      </w:r>
      <w:r>
        <w:t>浮固体的过程。从废水中除去固体一般采用筛或沉淀方法。</w:t>
      </w:r>
      <w:r>
        <w:t>污泥处理中采用的分离方法有污泥重力浓缩、污泥的浮选或</w:t>
      </w:r>
      <w:r>
        <w:t>污泥的机械脱水。水处理中有微滤、澄清和深床过滤等方法。</w:t>
      </w:r>
    </w:p>
    <w:p>
      <w:r>
        <w:t>840_固液推进剂solid liquid propellant</w:t>
      </w:r>
      <w:r>
        <w:t>由固体燃料与液体氧</w:t>
      </w:r>
      <w:r>
        <w:t>化剂或液体燃料与固体氧化剂组合的推进剂。前者称为标准</w:t>
      </w:r>
      <w:r>
        <w:t>型，后者称为逆型，俗称“反固液”。此类推进剂的优点是能量</w:t>
      </w:r>
      <w:r>
        <w:t>高、推力可调和可实现燃料与氧化剂的理想组合。突破了固</w:t>
      </w:r>
      <w:r>
        <w:t>体推进剂中高能燃料与高能氧化剂的不相容性和液体推进剂</w:t>
      </w:r>
      <w:r>
        <w:t>中难以添加固体燃料的某些限制。尚未广泛应用，仅限用于</w:t>
      </w:r>
      <w:r>
        <w:t>少数执行特殊任务的导弹。</w:t>
      </w:r>
    </w:p>
    <w:p>
      <w:r>
        <w:t>840_固有拉伸比natural draw ratio也可称自然拉伸比。是</w:t>
      </w:r>
      <w:r>
        <w:t>指在一定温度下材料在屈服应力作用下伸长的倍数，即材料</w:t>
      </w:r>
      <w:r>
        <w:t>拉伸前后长度之比。各种聚合物的固有拉伸比是不同的，如</w:t>
      </w:r>
      <w:r>
        <w:t>聚苯乙烯为1.5~3.5，高密度聚乙烯为5~10。</w:t>
      </w:r>
    </w:p>
    <w:p>
      <w:r>
        <w:t>840_固有耐药性intrinsic resistance</w:t>
      </w:r>
      <w:r>
        <w:t>固有耐药性属于染色体</w:t>
      </w:r>
      <w:r>
        <w:t>遗传基因介导的天然耐药菌。每个细菌基因都有一极低突变</w:t>
      </w:r>
      <w:r>
        <w:t>率，其产生耐药性，仅对一种或两种相似的药物耐药，耐药性</w:t>
      </w:r>
      <w:r>
        <w:t>比较稳定，耐药性的产生和消失与药物接触无关。但自第三</w:t>
      </w:r>
      <w:r>
        <w:t>代头孢菌素临床应用以来，研究证明，背霖素类和头孢菌素类</w:t>
      </w:r>
      <w:r>
        <w:t>抗生素能诱导阴沟肠杆菌产生染色体介导的头孢菌素酶，其</w:t>
      </w:r>
      <w:r>
        <w:t>作用方式是通过围困头孢菌素，使其活动受到限制而使药物</w:t>
      </w:r>
      <w:r>
        <w:t>失活。其耐药性主要由于该菌染色体DNA名为am pc的基</w:t>
      </w:r>
      <w:r>
        <w:t>因可产生头孢菌素酶，导致细菌耐药。</w:t>
      </w:r>
    </w:p>
    <w:p>
      <w:r>
        <w:t>840_固有凝血活性</w:t>
      </w:r>
      <w:r>
        <w:t>inherent thrombo geni city由材料表面因</w:t>
      </w:r>
      <w:r>
        <w:t>素控制血栓形成，是凝血活性派生的术语。凝血活性既受材</w:t>
      </w:r>
      <w:r>
        <w:t>料自身性质的影响，又受整个血液-材料系统，包括血液输送</w:t>
      </w:r>
      <w:r>
        <w:t>动态过程的影响。固有凝血活性指仅受</w:t>
      </w:r>
      <w:r>
        <w:t>表面反应控制的</w:t>
      </w:r>
      <w:r>
        <w:t>凝血因子活性。对高分子</w:t>
      </w:r>
      <w:r>
        <w:t>处理</w:t>
      </w:r>
      <w:r>
        <w:t>下几种方法。</w:t>
      </w:r>
      <w:r>
        <w:t>(1)物理化学途径：形成表面</w:t>
      </w:r>
      <w:r>
        <w:t>泼的</w:t>
      </w:r>
      <w:r>
        <w:t>，如制造具有亲水</w:t>
      </w:r>
      <w:r>
        <w:t>表面的聚合物，它们具有与血浆类似的特性，所以对血液适应</w:t>
      </w:r>
      <w:r>
        <w:t>性优异。例如聚甲基丙烯酸羟</w:t>
      </w:r>
      <w:r>
        <w:t>、聚丙烯酰胺、聚乙烯基吡</w:t>
      </w:r>
      <w:r>
        <w:t>咯烷酮等。</w:t>
      </w:r>
      <w:r>
        <w:t>(2)化学及生物化学途径：制造活性表面，如材料</w:t>
      </w:r>
      <w:r>
        <w:t>表面用骨胶原加以生物化处理，表面肝素化，或与一些促进血</w:t>
      </w:r>
      <w:r>
        <w:t>栓溶解的物质结合，制成另一种具有生理活性的表面抗血栓</w:t>
      </w:r>
      <w:r>
        <w:t>高分子。(3)其他途径：包括具有负电荷的表面，生成假内膜</w:t>
      </w:r>
      <w:r>
        <w:t>的表面以及具有特殊碳化结构的表面。</w:t>
      </w:r>
    </w:p>
    <w:p>
      <w:r>
        <w:t>840_固有溶解度intrinsic so lub lity又称分子溶解度。微溶</w:t>
      </w:r>
      <w:r>
        <w:t>化合物MA在水中的溶解有如下平衡：</w:t>
      </w:r>
      <w:r>
        <w:t>MA(固)—ＭA(液)一-M++A-</w:t>
      </w:r>
      <w:r>
        <w:t>固体ＭA的溶解部分，有以离子M+、A-状态存在和分子</w:t>
      </w:r>
      <w:r>
        <w:t>MA(液)(也可以是离子对M*A-)状态存在。在饱和溶液中，</w:t>
      </w:r>
      <w:r>
        <w:t>温度一定时，MA分子与MA固体之间的平衡常数为一定</w:t>
      </w:r>
      <w:r>
        <w:t>值， 称为固有溶解度， 常用符号S°表示。S°=aM A(液) /</w:t>
      </w:r>
      <w:r>
        <w:t>αMA(固) ， 溶液中aM A(圆) 为1， MA(液) 的活度系数为1， 所以：</w:t>
      </w:r>
      <w:r>
        <w:t>S'=@MA(液)=[MA]液。MA(固)溶解度的总浓度S=</w:t>
      </w:r>
      <w:r>
        <w:t>[MA]液+[M*]=S*+[M+]或Ｓ=S°+[A-]。</w:t>
      </w:r>
    </w:p>
    <w:p>
      <w:r>
        <w:t>840_故障检测fault detection对故障诊断中所需的各种信号</w:t>
      </w:r>
      <w:r>
        <w:t>进行检测的过程。是一门应用型的边缘学科，它的理论基础</w:t>
      </w:r>
      <w:r>
        <w:t>是现代控制理论、计算机工程、数理统计、信号处理、模式识</w:t>
      </w:r>
      <w:r>
        <w:t>别、人工智能以及相应的应用学科。主要方法分基于系统动</w:t>
      </w:r>
      <w:r>
        <w:t>态模型的方法和不依赖于动态模型的方法。其中后者又分</w:t>
      </w:r>
      <w:r>
        <w:t>为：(1)直接测量系统的输入输出；(2)基于因果关系的信号处</w:t>
      </w:r>
      <w:r>
        <w:t>理方法；(3)基于专家系统的方法；(4)基于故障树的诊断方</w:t>
      </w:r>
      <w:r>
        <w:t>法；(5)基于模式识别的诊断方法；(6)基于模糊数学的诊断方</w:t>
      </w:r>
      <w:r>
        <w:t>法；(7)基于人工神经元网络的方法。</w:t>
      </w:r>
    </w:p>
    <w:p>
      <w:r>
        <w:t>840_故障形式和承</w:t>
      </w:r>
      <w:r>
        <w:t>向分析</w:t>
      </w:r>
      <w:r>
        <w:t>failure mode and effect analysis广</w:t>
      </w:r>
      <w:r>
        <w:t>义地讲，故障是系统的任何异常现象。从发生的部位看，故障</w:t>
      </w:r>
      <w:r>
        <w:t>有三种形式，即被控过程的故障、仪表的故障和执行机构的故</w:t>
      </w:r>
      <w:r>
        <w:t>障。故障的影响分析包括故障的检测、诊断和预测。以软件</w:t>
      </w:r>
      <w:r>
        <w:t>为核心的故障影响分析大致有三种类型，即基于信号处理的</w:t>
      </w:r>
      <w:r>
        <w:t>方法，基于数学模型的方法，基于状态估计的方法。</w:t>
      </w:r>
    </w:p>
    <w:p>
      <w:r>
        <w:t>841_故障诊断fault diagnosis对设备或系统进行查找故障的</w:t>
      </w:r>
      <w:r>
        <w:t>过程。完成查找故障的程序称为诊断程序。故障诊断系统是</w:t>
      </w:r>
      <w:r>
        <w:t>对其他设备或系统执行故障诊断的系统。目前，关于动态系</w:t>
      </w:r>
      <w:r>
        <w:t>统的故障诊断研究十分活跃，主要方法有：址测信号法、状态</w:t>
      </w:r>
      <w:r>
        <w:t>变量估计法、过程参数估计法以及基于专家系统的方法等。</w:t>
      </w:r>
      <w:r>
        <w:t>gua</w:t>
      </w:r>
    </w:p>
    <w:p>
      <w:r>
        <w:t>841_DL-瓜氨酸</w:t>
      </w:r>
      <w:r>
        <w:t>DL-citrulline</w:t>
      </w:r>
      <w:r>
        <w:t>白色结晶或结晶状粉末，味</w:t>
      </w:r>
      <w:r>
        <w:t>苦。熔点220~221℃(分解)。易溶于水；不溶于甲醇。仅存</w:t>
      </w:r>
      <w:r>
        <w:t>在人肝脏中的非蛋白氨基酸，脲循环的重要中间物。以DL-</w:t>
      </w:r>
      <w:r>
        <w:t>鸟氨酸盐酸盐为原料，经化学法制得。用于生化研究，或同鸟</w:t>
      </w:r>
      <w:r>
        <w:t>氨酸、精氨酸等合用于治疗高氨血症。</w:t>
      </w:r>
    </w:p>
    <w:p>
      <w:r>
        <w:t>841_瓜尔胶guar gum又称瓜尔豆胶。白色或淡黄褐色自由</w:t>
      </w:r>
      <w:r>
        <w:t>CH2OH</w:t>
      </w:r>
      <w:r>
        <w:t>HO</w:t>
      </w:r>
      <w:r>
        <w:t>OH</w:t>
      </w:r>
      <w:r>
        <w:t>H</w:t>
      </w:r>
      <w:r>
        <w:t>H</w:t>
      </w:r>
      <w:r>
        <w:t>OH</w:t>
      </w:r>
      <w:r>
        <w:t>CH2</w:t>
      </w:r>
      <w:r>
        <w:t>H</w:t>
      </w:r>
      <w:r>
        <w:t>H</w:t>
      </w:r>
      <w:r>
        <w:t>-O</w:t>
      </w:r>
      <w:r>
        <w:t>-O</w:t>
      </w:r>
      <w:r>
        <w:t>H</w:t>
      </w:r>
      <w:r>
        <w:t>VOH HO</w:t>
      </w:r>
      <w:r>
        <w:t>-O-</w:t>
      </w:r>
      <w:r>
        <w:t>OH HOM</w:t>
      </w:r>
      <w:r>
        <w:t>H</w:t>
      </w:r>
      <w:r>
        <w:t>H</w:t>
      </w:r>
      <w:r>
        <w:t>-0</w:t>
      </w:r>
      <w:r>
        <w:t>H</w:t>
      </w:r>
      <w:r>
        <w:t>CH2OH</w:t>
      </w:r>
      <w:r>
        <w:t>流动的粉末。溶于冷水和热水，不溶于油、油脂、烃、酮和酯。</w:t>
      </w:r>
      <w:r>
        <w:t>水溶液无味、无臭、无毒、呈中性。由于溶液中含有少量的纤</w:t>
      </w:r>
      <w:r>
        <w:t>维和纤维素，呈淡灰色半透明状。在水中还呈现高黏性。其</w:t>
      </w:r>
      <w:r>
        <w:t>黏度变化取决于颗粒的大小、pH值和温度。与其他植物胶</w:t>
      </w:r>
      <w:r>
        <w:t>淀粉和水溶性蛋白质等具有相容性。由瓜尔豆籽经磨碎、筛</w:t>
      </w:r>
      <w:r>
        <w:t>分、吹风除皮和胚芽、胚乳处理等工序加工制成。用作增稠</w:t>
      </w:r>
      <w:r>
        <w:t>剂、絮凝剂、浮选剂、成膜剂和上浆剂等。</w:t>
      </w:r>
    </w:p>
    <w:p>
      <w:r>
        <w:t>841_瓜列斯基反应Guare sch i reaction 4， 4-二烷基-3， 5-二氰</w:t>
      </w:r>
      <w:r>
        <w:t>基-2，6-二氧代哌啶1(可用瓜列斯基-索普缩合反应制得，用</w:t>
      </w:r>
      <w:r>
        <w:t>60%硫酸水溶液处理，水解成β，β-二烷基戊二酸2。是合成</w:t>
      </w:r>
      <w:r>
        <w:t>这类化合物有用的方法。</w:t>
      </w:r>
      <w:r>
        <w:t>NCR-ECN 60%H， SO.</w:t>
      </w:r>
      <w:r>
        <w:t>R、CH2CO2H</w:t>
      </w:r>
      <w:r>
        <w:t>oN~o</w:t>
      </w:r>
      <w:r>
        <w:t>R</w:t>
      </w:r>
      <w:r>
        <w:t>CH：COH</w:t>
      </w:r>
    </w:p>
    <w:p>
      <w:r>
        <w:t>841_瓜列斯基-索普缩合</w:t>
      </w:r>
      <w:r>
        <w:t>Guare sch i-Thorpe condensation</w:t>
      </w:r>
      <w:r>
        <w:t>有</w:t>
      </w:r>
      <w:r>
        <w:t>两种缩合反应：</w:t>
      </w:r>
      <w:r>
        <w:t>(1)乙酰乙酸乙酯1在碱性条件下与氰乙酰胺2反应，缩</w:t>
      </w:r>
      <w:r>
        <w:t>合成吡啶衍生物3。收率好，是合成这类化合物，尤其是维生</w:t>
      </w:r>
      <w:r>
        <w:t>素B，合成的重要方法。</w:t>
      </w:r>
      <w:r>
        <w:t>COO Et</w:t>
      </w:r>
      <w:r>
        <w:t>COO Et</w:t>
      </w:r>
      <w:r>
        <w:t>R、</w:t>
      </w:r>
      <w:r>
        <w:t>~0</w:t>
      </w:r>
      <w:r>
        <w:t>CN</w:t>
      </w:r>
      <w:r>
        <w:t>R</w:t>
      </w:r>
      <w:r>
        <w:t>-CN</w:t>
      </w:r>
      <w:r>
        <w:t>CH，~O</w:t>
      </w:r>
      <w:r>
        <w:t>NH~O</w:t>
      </w:r>
      <w:r>
        <w:t>CHN OH</w:t>
      </w:r>
      <w:r>
        <w:t>2</w:t>
      </w:r>
      <w:r>
        <w:t>3</w:t>
      </w:r>
      <w:r>
        <w:t>(R为H、烷基)</w:t>
      </w:r>
      <w:r>
        <w:t>(2)氛乙酸酯4在氨存在下与醛或酮5反应，缩合成4，4二</w:t>
      </w:r>
      <w:r>
        <w:t>烷基-3，5-二氰基-2，6-二氧代哌啶6。是一种有用的合成方法。</w:t>
      </w:r>
      <w:r>
        <w:t>NC</w:t>
      </w:r>
      <w:r>
        <w:t>R</w:t>
      </w:r>
      <w:r>
        <w:t>R+</w:t>
      </w:r>
      <w:r>
        <w:t>， CNNH</w:t>
      </w:r>
      <w:r>
        <w:t>NCR x</w:t>
      </w:r>
      <w:r>
        <w:t>SCN</w:t>
      </w:r>
      <w:r>
        <w:t>4</w:t>
      </w:r>
      <w:r>
        <w:t>5</w:t>
      </w:r>
      <w:r>
        <w:t>4</w:t>
      </w:r>
    </w:p>
    <w:p>
      <w:r>
        <w:t>841_瓜蒌</w:t>
      </w:r>
      <w:r>
        <w:t>Fructus Tri cho san this</w:t>
      </w:r>
      <w:r>
        <w:t>又称栝楼。芦科植物栝</w:t>
      </w:r>
      <w:r>
        <w:t>楼(Tri cho san the ski ri low ii</w:t>
      </w:r>
      <w:r>
        <w:t>Maxim.) 或双边栝楼</w:t>
      </w:r>
      <w:r>
        <w:t>(T.ros thorn ii Harms) 的干燥成熟果实。甘、微苦， 寒。主要</w:t>
      </w:r>
      <w:r>
        <w:t>含三萜皂苷、有机酸、树脂、糖类、色素等。具有清热涤痰，宽</w:t>
      </w:r>
      <w:r>
        <w:t>胸散结，润燥滑肠，扩张冠状动脉，提高耐缺氧能力，降血脂，</w:t>
      </w:r>
      <w:r>
        <w:t>扩张微血管，祛痰，泻下，抗菌，抗癌，抗血小板凝集等作用。</w:t>
      </w:r>
      <w:r>
        <w:t>用于肺热咳嗽，痰浊黄稠，胸痹心痛，结胸痞满，乳痈，肺痈，肠</w:t>
      </w:r>
      <w:r>
        <w:t>痈肿痛，大便秘结。不宜与乌头类药材同用。</w:t>
      </w:r>
    </w:p>
    <w:p>
      <w:r>
        <w:t>841_瓜蒌皮</w:t>
      </w:r>
      <w:r>
        <w:t>Pericarp i umTri cho san this</w:t>
      </w:r>
      <w:r>
        <w:t>又称栝蒌皮。葫芦</w:t>
      </w:r>
      <w:r>
        <w:t>科植物栝楼或双边栝楼的干燥成熟果皮。甘，寒。主要含多</w:t>
      </w:r>
      <w:r>
        <w:t>种氨基酸、生物碱等。具有清化热痰，利气宽胸，增加冠脉流</w:t>
      </w:r>
      <w:r>
        <w:t>量，保护心肌缺血，抗菌，抗癌等作用。用于痰热咳嗽，胸闷肋</w:t>
      </w:r>
      <w:r>
        <w:t>痛。不宜与乌头类药材同用。</w:t>
      </w:r>
    </w:p>
    <w:p>
      <w:r>
        <w:t>841_瓜蒌子</w:t>
      </w:r>
      <w:r>
        <w:t>Semen Tri cho san this</w:t>
      </w:r>
      <w:r>
        <w:t>又称栝楼子。葫芦科植物</w:t>
      </w:r>
      <w:r>
        <w:t>栝楼(Tri cho san the sKi ri low ii Maxim) 或双边栝楼</w:t>
      </w:r>
      <w:r>
        <w:t>(T.ros thorn ii Harms) 的干燥成熟种子。甘， 寒。主要含脂</w:t>
      </w:r>
      <w:r>
        <w:t>肪油、皂苷等。具有润肺化痰，滑肠通便，泻下，抗血栓形成等</w:t>
      </w:r>
      <w:r>
        <w:t>作用。用于燥咳痰黏，大便燥结。不宜与乌头类药材同用。</w:t>
      </w:r>
    </w:p>
    <w:p>
      <w:r>
        <w:t>841_瓜叶除虫菊素</w:t>
      </w:r>
      <w:r>
        <w:t>ciner in</w:t>
      </w:r>
      <w:r>
        <w:t>除虫菊(Chrysanthemum</w:t>
      </w:r>
      <w:r>
        <w:t>cineraria e folium和C.co ccrn eum) 花中分离得到的杀虫活性</w:t>
      </w:r>
      <w:r>
        <w:t>成分。1945年得到并确定了化学结构。瓜叶除虫菊紫成分</w:t>
      </w:r>
      <w:r>
        <w:t>I沸点132℃(0.7Pa)。成分Ⅱ沸点182~184℃(0.13Pa)，旋</w:t>
      </w:r>
      <w:r>
        <w:t>光度[a]l+16(于2，3，3-三甲基戊烷)。</w:t>
      </w:r>
      <w:r>
        <w:t>O</w:t>
      </w:r>
      <w:r>
        <w:t>A</w:t>
      </w:r>
      <w:r>
        <w:t>H</w:t>
      </w:r>
      <w:r>
        <w:t>R</w:t>
      </w:r>
      <w:r>
        <w:t>o</w:t>
      </w:r>
      <w:r>
        <w:t>R=CH5：瓜叶除虫菊素Ⅰ</w:t>
      </w:r>
      <w:r>
        <w:t>R=CH zOC一：瓜叶除虫菊素Ⅱ</w:t>
      </w:r>
    </w:p>
    <w:p>
      <w:r>
        <w:t>841_呱西替柳gua cetis al又称醋柳酯， 酷柳愈酯， 呱西替沙。</w:t>
      </w:r>
      <w:r>
        <w:t>为白色结晶性粉末，熔点71~74℃，几</w:t>
      </w:r>
      <w:r>
        <w:t>H，CO、</w:t>
      </w:r>
      <w:r>
        <w:t>乎无臭，无味。易溶于氯仿或苯，可溶</w:t>
      </w:r>
      <w:r>
        <w:t>COO一</w:t>
      </w:r>
      <w:r>
        <w:t>于热乙醇或无水乙醚，不溶于水。为消</w:t>
      </w:r>
      <w:r>
        <w:t>~OC OCH，</w:t>
      </w:r>
      <w:r>
        <w:t>炎解热药。用于上呼吸道感染。感冒</w:t>
      </w:r>
      <w:r>
        <w:t>咳嗽、急慢支气管炎等的治疗。制剂为</w:t>
      </w:r>
      <w:r>
        <w:t>胶囊剂。</w:t>
      </w:r>
    </w:p>
    <w:p>
      <w:r>
        <w:t>841_刮板</w:t>
      </w:r>
      <w:r>
        <w:t>doctor blade； doctor； doctor bar又称刮条。在涂布</w:t>
      </w:r>
      <w:r>
        <w:t>机、印刷机等的薄刀片刮料装置中，刮落凹印辊上多余的涂</w:t>
      </w:r>
      <w:r>
        <w:t>料，并调节涂料量；从光辊上刮净不要的涂料；在基材上涂布</w:t>
      </w:r>
      <w:r>
        <w:t>后，从涂布面刮下多余的涂料并调节涂布量。</w:t>
      </w:r>
    </w:p>
    <w:p>
      <w:r>
        <w:t>841_刮板式薄膜蒸发器scraper type thin film evaporator蒸</w:t>
      </w:r>
      <w:r>
        <w:t>发器的一种，在筒体内装着旋转的叶片搅拌桨，桨叶沿着筒壁</w:t>
      </w:r>
      <w:r>
        <w:t>加热面把液体展开成一层剧烈湍动的薄膜，同时迅速蒸发出</w:t>
      </w:r>
      <w:r>
        <w:t>水分，浓缩物移动到筒的另一端排出。</w:t>
      </w:r>
    </w:p>
    <w:p>
      <w:r>
        <w:t>841_刮板式蒸发器参见回转式薄膜蒸发器</w:t>
      </w:r>
      <w:r>
        <w:t>1017。</w:t>
      </w:r>
    </w:p>
    <w:p>
      <w:r>
        <w:t>841_刮板输送机flight conveyor是在一条或两条无端的链条</w:t>
      </w:r>
      <w:r>
        <w:t>上以一定的间隔安置直立刮板，由刮板将槽内的物料以推进方</w:t>
      </w:r>
      <w:r>
        <w:t>式输送的运输设备。它由一系列相</w:t>
      </w:r>
      <w:r>
        <w:t>等间距的翼板或刮板构成。翼板或</w:t>
      </w:r>
      <w:r>
        <w:t>刮板紧固在一根或两根链条上，链条</w:t>
      </w:r>
      <w:r>
        <w:t>通过头部</w:t>
      </w:r>
      <w:r>
        <w:t>连轮</w:t>
      </w:r>
      <w:r>
        <w:t>拖动，在槽体中运行，</w:t>
      </w:r>
      <w:r>
        <w:t>物料即在槽体中推进而移动。被输</w:t>
      </w:r>
      <w:r>
        <w:t>送的物料</w:t>
      </w:r>
      <w:r>
        <w:t>在沿槽体中任一地点</w:t>
      </w:r>
      <w:r>
        <w:t>经闸门卸料或在槽体的头部卸料。</w:t>
      </w:r>
      <w:r>
        <w:t>刮板有用支翼或用滚轮悬挂并支承</w:t>
      </w:r>
      <w:r>
        <w:t>在槽体两侧。</w:t>
      </w:r>
      <w:r>
        <w:t>多数是在敞开的槽内</w:t>
      </w:r>
      <w:r>
        <w:t>刮板输送机</w:t>
      </w:r>
      <w:r>
        <w:t>进行输送，也有密闭型的。输送角度</w:t>
      </w:r>
      <w:r>
        <w:t>可达45°。常用来输送粒状或块状、流动性好，非磨琢性的物</w:t>
      </w:r>
      <w:r>
        <w:t>料，不宜用来输送黏稠、黏结、强磨琢性及腐蚀性的物料。</w:t>
      </w:r>
    </w:p>
    <w:p>
      <w:r>
        <w:t>841_刮板细度计He gman fineness gauge</w:t>
      </w:r>
      <w:r>
        <w:t>也叫赫格曼细度</w:t>
      </w:r>
      <w:r>
        <w:t>计。是测试涂料细度的仪器之一。是一块带有从0到若干微</w:t>
      </w:r>
      <w:r>
        <w:t>米深的楔型沟槽的磨光平板，槽边有刻度线标明该处槽沟的</w:t>
      </w:r>
      <w:r>
        <w:t>深度。将涂料试样滴人沟槽的最深部位，用刮刀垂直平板拉</w:t>
      </w:r>
      <w:r>
        <w:t>过槽的整个长度，立即用30°对光观察沟槽中涂料颗粒均匀</w:t>
      </w:r>
      <w:r>
        <w:t>显露的位置，即为该涂料试样的细度。适用于测定色漆中颜</w:t>
      </w:r>
      <w:r>
        <w:t>料的分散程度。</w:t>
      </w:r>
    </w:p>
    <w:p>
      <w:r>
        <w:t>842_刮棒涂布nod coating纸的一种涂布方法。用一根细长</w:t>
      </w:r>
      <w:r>
        <w:t>的刮棒对涂到纸或纸板上的涂料层进行整饰(涂布均匀)，同</w:t>
      </w:r>
      <w:r>
        <w:t>时也起计量作用。刮棒用镀铬钢或不锈钢制成，表面光滑。</w:t>
      </w:r>
      <w:r>
        <w:t>刮棒涂布装置结构简单，加工容易，能适应多种低黏度涂料，</w:t>
      </w:r>
      <w:r>
        <w:t>广泛用于各种纸，特别是纸板的涂布。其缺点是涂布速度低，</w:t>
      </w:r>
      <w:r>
        <w:t>在涂布过程中纸幅张力的变化对涂布质量影响较大。</w:t>
      </w:r>
    </w:p>
    <w:p>
      <w:r>
        <w:t>842_刮铲角</w:t>
      </w:r>
      <w:r>
        <w:t>angle of spatula</w:t>
      </w:r>
      <w:r>
        <w:t>又称铲角。将一把平铲插入一堆</w:t>
      </w:r>
      <w:r>
        <w:t>物料中间，然后把它垂直升举到脱离料堆，此时留在平铲上的</w:t>
      </w:r>
      <w:r>
        <w:t>物料所呈现的堆积角度即为铲角(从水平面量起)。通常需将</w:t>
      </w:r>
      <w:r>
        <w:t>铲子最初离开料堆时测得的角度和铲子经轻轻敲打后测得的</w:t>
      </w:r>
      <w:r>
        <w:t>角度进行平均，取其平均值。</w:t>
      </w:r>
      <w:r>
        <w:t>物料的流动性愈好，铲角愈小。</w:t>
      </w:r>
    </w:p>
    <w:p>
      <w:r>
        <w:t>842_刮刀scraper</w:t>
      </w:r>
      <w:r>
        <w:t>是指刮涂油漆及腻子的刮具。其中，钢刮</w:t>
      </w:r>
      <w:r>
        <w:t>刀为最普遍使用者，其弹性大，刮批速度快，适用于调配腻子</w:t>
      </w:r>
      <w:r>
        <w:t>和刮批各种腻子，也可刮涂清漆。骨刮板也称牛角板，适用于</w:t>
      </w:r>
      <w:r>
        <w:t>刮批大漆腻子及调配腻子。木刮板用硬质薄木板制成，用于</w:t>
      </w:r>
      <w:r>
        <w:t>刮涂大漆。橡胶刮板是用6~10mm的橡胶板制成，软且弹</w:t>
      </w:r>
      <w:r>
        <w:t>性大，适于刮批圆棱制品及金属表面的腻子。</w:t>
      </w:r>
    </w:p>
    <w:p>
      <w:r>
        <w:t>842_刮刀连续结晶槽</w:t>
      </w:r>
      <w:r>
        <w:t>Swenson-Walker crystallize r一种带有</w:t>
      </w:r>
      <w:r>
        <w:t>刮刀的旋转鼓式熔融结晶设备。</w:t>
      </w:r>
      <w:r>
        <w:t>如图，其主体为放在槽内的空心</w:t>
      </w:r>
      <w:r>
        <w:t>圆柱形转鼓。将熔融体送入槽</w:t>
      </w:r>
      <w:r>
        <w:t>内，转鼓部分浸人熔融体内，冷却</w:t>
      </w:r>
      <w:r>
        <w:t>剂通过转鼓轴心流过转鼓空腔。</w:t>
      </w:r>
      <w:r>
        <w:t>当转鼓转动时，在转鼓冷却表面</w:t>
      </w:r>
      <w:r>
        <w:t>部分形成结品层，结晶层随后被</w:t>
      </w:r>
      <w:r>
        <w:t>刮刀刮下移走。可以得到几乎完</w:t>
      </w:r>
      <w:r>
        <w:t>全的单晶。其主要优点是占地面</w:t>
      </w:r>
      <w:r>
        <w:t>积小，高度低。用于制取粒度较大，粒度范围较宽的晶体，如</w:t>
      </w:r>
      <w:r>
        <w:t>各种无机盐的结晶，也可用于紫、蜡等既有可塑性，悬浮密度</w:t>
      </w:r>
      <w:r>
        <w:t>又高的结晶操作。</w:t>
      </w:r>
    </w:p>
    <w:p>
      <w:r>
        <w:t>842_刮刀式涂胶fla de spreading用刮刀式涂胶机对织物进</w:t>
      </w:r>
      <w:r>
        <w:t>行涂胶的方法。胶浆置于刮刀与送布辊之间，随布料的前进</w:t>
      </w:r>
      <w:r>
        <w:t>涂在织物上，变动刮刀位置，可有不同的涂胶效果，也可设多</w:t>
      </w:r>
      <w:r>
        <w:t>道刮刀，完成多次涂胶。设备及操作均较简易。</w:t>
      </w:r>
    </w:p>
    <w:p>
      <w:r>
        <w:t>842_刮刀涂布机knife coater一种较原始的涂布机。由较厚</w:t>
      </w:r>
      <w:r>
        <w:t>树脂</w:t>
      </w:r>
      <w:r>
        <w:t>的涂布刮刀与支承辊(橡胶、不锈钢</w:t>
      </w:r>
      <w:r>
        <w:t>一l</w:t>
      </w:r>
      <w:r>
        <w:t>或冷硬铸铁)或支承带(橡胶片或毛</w:t>
      </w:r>
      <w:r>
        <w:t>毡)组成。基材在固定刮刀与支承</w:t>
      </w:r>
      <w:r>
        <w:t>括材</w:t>
      </w:r>
      <w:r>
        <w:t>辊(或支承带)之间通过，借助刮刀</w:t>
      </w:r>
      <w:r>
        <w:t>2</w:t>
      </w:r>
      <w:r>
        <w:t>的作用，把刮刀前方的涂料均匀地</w:t>
      </w:r>
      <w:r>
        <w:t>刮刀涂布机</w:t>
      </w:r>
      <w:r>
        <w:t>涂到基材表面。刮刀涂布机的涂布</w:t>
      </w:r>
      <w:r>
        <w:t>1一涂布刮刀；2一支承带速度较慢，但适用的涂料黏度范围</w:t>
      </w:r>
      <w:r>
        <w:t>大(0.1~10Pa's)，操作和清理简</w:t>
      </w:r>
      <w:r>
        <w:t>便，应用较广。</w:t>
      </w:r>
    </w:p>
    <w:p>
      <w:r>
        <w:t>842_刮刀卸料离心机peeler centrifuge采用刮刀装置进行滤</w:t>
      </w:r>
      <w:r>
        <w:t>饼卸料的过滤式离心机。在滤饼分离达到要求时转鼓减速刮</w:t>
      </w:r>
      <w:r>
        <w:t>刀插入滤饼并作轴向移动，卸出滤饼。是一种应用早、应用广</w:t>
      </w:r>
      <w:r>
        <w:t>的卸料方法。刮刀的移动可用液压缸或机械方法驱动。能实</w:t>
      </w:r>
      <w:r>
        <w:t>现自动程序控制。缺点是：为防止卸料时振动和刮刀过快地</w:t>
      </w:r>
      <w:r>
        <w:t>磨损，卸料时必须减速，必须间歇操作，从而限制了生产能力。</w:t>
      </w:r>
      <w:r>
        <w:t>此外卸料时滤饼晶粒有破碎，粒度有明显降低。</w:t>
      </w:r>
    </w:p>
    <w:p>
      <w:r>
        <w:t>842_刮痕试验scratch test测定塑料涂膜和透明塑料表面损</w:t>
      </w:r>
      <w:r>
        <w:t>伤难易性的试验。有马腾斯式和比阿巴蒙式两种刮痕试验。</w:t>
      </w:r>
      <w:r>
        <w:t>马腾斯式是用圆锥顶角为90°的钻石压子刮刻试样表面，将</w:t>
      </w:r>
      <w:r>
        <w:t>刮痕宽度达0.01mm以上时的重荷作为硬度值。比阿巴蒙</w:t>
      </w:r>
      <w:r>
        <w:t>式是在钻石压子上载上重锤，使试样水平运动，以在试样表面</w:t>
      </w:r>
      <w:r>
        <w:t>上切出沟槽，测定该档宽度，按下式计算比阿巴硬度：</w:t>
      </w:r>
      <w:r>
        <w:t>比阿巴硬度=加于钻石压子的重荷(g)</w:t>
      </w:r>
      <w:r>
        <w:t>[刮痕宽度(mm)]</w:t>
      </w:r>
    </w:p>
    <w:p>
      <w:r>
        <w:t>842_刮痕硬度scratch hardness由刮痕试验测定的硬度。刮</w:t>
      </w:r>
      <w:r>
        <w:t>痕试验是测定塑料涂膜和透明塑料表面损伤难易性的试验。</w:t>
      </w:r>
      <w:r>
        <w:t>分为Martens(马腾斯) 式和Bierbaum(比阿巴浆) 式两种。马</w:t>
      </w:r>
      <w:r>
        <w:t>腾斯式是用圆锥顶角为90°的钻石压于待刮刻试样表面，将</w:t>
      </w:r>
      <w:r>
        <w:t>刮痕宽度达0.01mm以上时的荷重作为硬度值，以克为单位</w:t>
      </w:r>
      <w:r>
        <w:t>表示。比阿蒙式是在钻石压子上载上重锤，使试样水平运动，</w:t>
      </w:r>
      <w:r>
        <w:t>以在试样表面上切出沟槽，测定槽的宽度，按下式计算：</w:t>
      </w:r>
      <w:r>
        <w:t>比阿巴蒙硬度=加于钻石压子的重量(g)</w:t>
      </w:r>
      <w:r>
        <w:t>[刮痕宽度(mm)]</w:t>
      </w:r>
    </w:p>
    <w:p>
      <w:r>
        <w:t>842_刮腻子applying putty用刮刀将稠厚的腻子， 刮涂于底漆层</w:t>
      </w:r>
      <w:r>
        <w:t>上。涂过底漆的工件表面，往往留有细孔、裂缝、针眼及其他不够</w:t>
      </w:r>
      <w:r>
        <w:t>均匀平整的缺陷，一般则采用刮涂腻子的方法使涂层得到改善</w:t>
      </w:r>
      <w:r>
        <w:t>但腻子颜料浓度高，刮出来涂膜又较厚，弹性也差，虽能改善涂层</w:t>
      </w:r>
      <w:r>
        <w:t>外观，但有涂层收缩或开裂，缩短涂层寿命等副作用，也不容忽</w:t>
      </w:r>
      <w:r>
        <w:t>视。目前很多产品皆从提高工件的加工精度着手，并用中间涂层</w:t>
      </w:r>
      <w:r>
        <w:t>来消除表面轻微缺陷，力争不刮或少刮腻子。</w:t>
      </w:r>
    </w:p>
    <w:p>
      <w:r>
        <w:t>842_刮软见拉软</w:t>
      </w:r>
      <w:r>
        <w:t>1371。</w:t>
      </w:r>
    </w:p>
    <w:p>
      <w:r>
        <w:t>842_刮条涂布机bar coater是刮刀涂布机中刮刀宽度较窄</w:t>
      </w:r>
      <w:r>
        <w:t>的一种涂布机。</w:t>
      </w:r>
    </w:p>
    <w:p>
      <w:r>
        <w:t>842_刮涂scrape coating系采用刮刀进行手工涂装以制得厚涂</w:t>
      </w:r>
      <w:r>
        <w:t>膜的一种涂装方法。刮刀以金属或非金属制作。有钢质、玻璃</w:t>
      </w:r>
      <w:r>
        <w:t>钢、牛角片、木质、硬胶皮等刮刀。视其材质和形状的不同，可分</w:t>
      </w:r>
      <w:r>
        <w:t>别用于填孔、补平、塞缝、抹平等作业。供刮涂的涂料有各种厚浆</w:t>
      </w:r>
      <w:r>
        <w:t>涂料和腻子。狭义指刮刀涂布；广义也包括反辊式涂布。</w:t>
      </w:r>
    </w:p>
    <w:p>
      <w:r>
        <w:t>842_刮涂器bird applicator</w:t>
      </w:r>
      <w:r>
        <w:t>在平坦底材上将涂料用拉刮方</w:t>
      </w:r>
      <w:r>
        <w:t>式制备出均匀膜层的器具。刮涂器有刮板式、框架式、线棒</w:t>
      </w:r>
      <w:r>
        <w:t>式、可调式等，但都是根据间隙大小控制膜层厚度。适用于硬</w:t>
      </w:r>
      <w:r>
        <w:t>质、平坦底材上涂布，不适用于软质、不平整的底材。</w:t>
      </w:r>
    </w:p>
    <w:p>
      <w:r>
        <w:t>842_胍</w:t>
      </w:r>
      <w:r>
        <w:t>guanidine； carb amid in e； imino urea</w:t>
      </w:r>
      <w:r>
        <w:t>又称亚胺脲。无</w:t>
      </w:r>
      <w:r>
        <w:t>色品体。熔点50℃在160℃时</w:t>
      </w:r>
      <w:r>
        <w:t>H2N-C-NH2</w:t>
      </w:r>
      <w:r>
        <w:t>分解。溶于水和乙醇。由氰氨</w:t>
      </w:r>
      <w:r>
        <w:t>NH</w:t>
      </w:r>
      <w:r>
        <w:t>(基)化钙与碘化铵作用或由尿</w:t>
      </w:r>
      <w:r>
        <w:t>素与氨在压力下作用而成。因游离胍分离困难，常用其盐类，</w:t>
      </w:r>
      <w:r>
        <w:t>如盐酸胍、硝酸胍、碳酸等。用于制备磺胺药物和染料等。</w:t>
      </w:r>
    </w:p>
    <w:p>
      <w:r>
        <w:t>842_胍胺树脂guana mine resin</w:t>
      </w:r>
      <w:r>
        <w:t>·种氨基树脂，是苯并胍胺</w:t>
      </w:r>
      <w:r>
        <w:t>树脂、乙酰胍胺树脂的总称，性能一般类似于蜜胺树脂，具有</w:t>
      </w:r>
      <w:r>
        <w:t>可挠性、耐开裂、耐污染等优点。但胍胺成本高，常采用同蜜</w:t>
      </w:r>
      <w:r>
        <w:t>胺、脲与甲醛共缩聚。用作模塑制品、装饰板、涂料等。</w:t>
      </w:r>
    </w:p>
    <w:p>
      <w:r>
        <w:t>842_胍法辛guanfacine又名氯苄酰胍， 氣酰胍。其盐酸盐为</w:t>
      </w:r>
      <w:r>
        <w:t>白色针状结晶，熔点213~216℃。为中枢α受体兴奋剂，也</w:t>
      </w:r>
      <w:r>
        <w:t>兴奋周围神经突触前膜α2受体，抑制交感神经递质。治疗原</w:t>
      </w:r>
      <w:r>
        <w:t>发性高血压。制剂有片剂。</w:t>
      </w:r>
    </w:p>
    <w:p>
      <w:r>
        <w:t>842_胍甲环素guam e cyclin e</w:t>
      </w:r>
      <w:r>
        <w:t>又名胍甲四环素。半合成四环</w:t>
      </w:r>
      <w:r>
        <w:t>素。二盐酸盐为黄色结晶性粉末，熔点220~222℃，无臭，味</w:t>
      </w:r>
      <w:r>
        <w:t>苦，微具吸湿性。极易溶于水，溶于甲醇，不溶于乙醇、乙醚与</w:t>
      </w:r>
      <w:r>
        <w:t>丙酮， 旋光度[α] 25-177(c=1， 0.01mol/LHC I) 。抗菌谱与</w:t>
      </w:r>
      <w:r>
        <w:t>四环素相同，但对支气管、肺组织亲和力强，血药浓度比四环</w:t>
      </w:r>
      <w:r>
        <w:t>素髙而持久。主要用于治疗呼吸与泌尿系统感染。</w:t>
      </w:r>
      <w:r>
        <w:t>H10</w:t>
      </w:r>
      <w:r>
        <w:t>O</w:t>
      </w:r>
      <w:r>
        <w:t>HOCH； N(CH) 2</w:t>
      </w:r>
      <w:r>
        <w:t>CH NHC NH 2</w:t>
      </w:r>
      <w:r>
        <w:t>NH</w:t>
      </w:r>
      <w:r>
        <w:t>NH</w:t>
      </w:r>
    </w:p>
    <w:p>
      <w:r>
        <w:t>842_胍氯酚</w:t>
      </w:r>
      <w:r>
        <w:t>guano chlor； guano clor</w:t>
      </w:r>
      <w:r>
        <w:t>常用胍氯酚硫酸盐。白</w:t>
      </w:r>
      <w:r>
        <w:t>色结晶性粉末，溶于水。由</w:t>
      </w:r>
      <w:r>
        <w:t>NH</w:t>
      </w:r>
      <w:r>
        <w:t>2，6-二氣苯酚为原料制得。</w:t>
      </w:r>
      <w:r>
        <w:t>OCH2CH2NHNHC</w:t>
      </w:r>
      <w:r>
        <w:t>本品具有较强而持久的降</w:t>
      </w:r>
      <w:r>
        <w:t>Cl</w:t>
      </w:r>
      <w:r>
        <w:t>C!</w:t>
      </w:r>
      <w:r>
        <w:t>NH2</w:t>
      </w:r>
      <w:r>
        <w:t>压作用，主要用于原发性、</w:t>
      </w:r>
      <w:r>
        <w:t>肾性及恶性髙血压，尤其适</w:t>
      </w:r>
      <w:r>
        <w:t>用于乙啶及α-甲基多巴</w:t>
      </w:r>
      <w:r>
        <w:t>无效的高血压。制剂为片剂。</w:t>
      </w:r>
    </w:p>
    <w:p>
      <w:r>
        <w:t>843_胍那决尔guan ad rel又称胍环定， 胍缩酮。其硫酸盐为</w:t>
      </w:r>
      <w:r>
        <w:t>结晶，熔点213.5~215℃。能于扰</w:t>
      </w:r>
      <w:r>
        <w:t>NH</w:t>
      </w:r>
      <w:r>
        <w:t>交感神经末梢去甲肾上腺素的释</w:t>
      </w:r>
      <w:r>
        <w:t>oCH NHC NH 2放， 耗竭去甲肾上腺紫的贮存。使血</w:t>
      </w:r>
      <w:r>
        <w:t>管平滑肌松弛，血压下降。治疗轻度</w:t>
      </w:r>
      <w:r>
        <w:t>和中度高血压症。</w:t>
      </w:r>
    </w:p>
    <w:p>
      <w:r>
        <w:t>843_胍那克林guana cline又称胍乙宁。其硫酸盐熔点185~</w:t>
      </w:r>
      <w:r>
        <w:t>CHs</w:t>
      </w:r>
      <w:r>
        <w:t>186℃(分解)，含两个结晶</w:t>
      </w:r>
      <w:r>
        <w:t>水，在空气中不稳定。本</w:t>
      </w:r>
      <w:r>
        <w:t>品为影响交感神经末梢</w:t>
      </w:r>
      <w:r>
        <w:t>介质的抗高血压药物。</w:t>
      </w:r>
      <w:r>
        <w:t>CH2CH2NHC-NH 2</w:t>
      </w:r>
      <w:r>
        <w:t>副作用可引起严重体位</w:t>
      </w:r>
      <w:r>
        <w:t>NH</w:t>
      </w:r>
      <w:r>
        <w:t>性低血压。</w:t>
      </w:r>
    </w:p>
    <w:p>
      <w:r>
        <w:t>843_生guano x an硫酸盐为白色结晶性粉末， 味苦。熔点</w:t>
      </w:r>
      <w:r>
        <w:t>205~208℃，略溶于水。由儿茶酚</w:t>
      </w:r>
      <w:r>
        <w:t>NH</w:t>
      </w:r>
      <w:r>
        <w:t>-CH， NHC</w:t>
      </w:r>
      <w:r>
        <w:t>与环氧氯丙烷为原料制得。抗高</w:t>
      </w:r>
      <w:r>
        <w:t>NH，血压药。治疗各种高血压，包括立</w:t>
      </w:r>
      <w:r>
        <w:t>位和卧位髙血压。制剂为片剂。</w:t>
      </w:r>
    </w:p>
    <w:p>
      <w:r>
        <w:t>843_胍盐guanidine salt</w:t>
      </w:r>
      <w:r>
        <w:t>指胍与无机酸或有机酸形成的加合</w:t>
      </w:r>
      <w:r>
        <w:t>物。通常使无机铵盐与双佩氨在200℃进行反应即可制得相</w:t>
      </w:r>
      <w:r>
        <w:t>应的无机酸胍盐。胍盐可用作医药、农药、染料等的原料。常</w:t>
      </w:r>
      <w:r>
        <w:t>用的胍盐有盐酸胍、碳酸胍、磷酸胍、硝酸胍等。</w:t>
      </w:r>
    </w:p>
    <w:p>
      <w:r>
        <w:t>843_胍乙啶guanethidine</w:t>
      </w:r>
      <w:r>
        <w:t>又称依斯近林。胍乙啶硫酸盐为</w:t>
      </w:r>
      <w:r>
        <w:t>NH</w:t>
      </w:r>
      <w:r>
        <w:t>N-CH， CH NHC、</w:t>
      </w:r>
      <w:r>
        <w:t>·Hz SO 4</w:t>
      </w:r>
      <w:r>
        <w:t>NH2</w:t>
      </w:r>
      <w:r>
        <w:t>结晶粉末，无色，几乎无臭。熔点276~281℃(分解)。极易</w:t>
      </w:r>
      <w:r>
        <w:t>溶于水，略溶于醇，几乎不溶于丙酮、乙醚，氯仿。由氨乙基环</w:t>
      </w:r>
      <w:r>
        <w:t>辛啶与硫脲缩合而制得。或由环己酮与硝基甲烷为原料，常</w:t>
      </w:r>
      <w:r>
        <w:t>用硫酸胍乙啶。抗高血压药。用于中度和重度舒张压高的高</w:t>
      </w:r>
      <w:r>
        <w:t>血压及因肾盂肾炎、肾炎、肾动脉狭窄引起的高血压等。降压</w:t>
      </w:r>
      <w:r>
        <w:t>作用强而缓慢持久。制剂有片剂，注射剂。</w:t>
      </w:r>
    </w:p>
    <w:p>
      <w:r>
        <w:t>843_寡核苷酸</w:t>
      </w:r>
      <w:r>
        <w:t>见低聚核苷酸368。</w:t>
      </w:r>
    </w:p>
    <w:p>
      <w:r>
        <w:t>843_寡核苷酸随机引物random oligonucleotide primer为一</w:t>
      </w:r>
      <w:r>
        <w:t>组6个核苷酸随机组成的寡聚物，几乎包含所有6核苷酸的</w:t>
      </w:r>
      <w:r>
        <w:t>序列。在基因工程技术中常用来作目的片段探针的制备。</w:t>
      </w:r>
    </w:p>
    <w:p>
      <w:r>
        <w:t>843_寡聚糖见低聚糖</w:t>
      </w:r>
      <w:r>
        <w:t>368。</w:t>
      </w:r>
    </w:p>
    <w:p>
      <w:r>
        <w:t>843_寡聚糖素oligo saccharin s</w:t>
      </w:r>
      <w:r>
        <w:t>又称低聚糖素。是植物的第六</w:t>
      </w:r>
      <w:r>
        <w:t>种激素。系被酶从细胞壁的多糖成分中裂解出来的，含不超过</w:t>
      </w:r>
      <w:r>
        <w:t>15个单糖残基的有活性的寡糖分子。这种激素作用是专一性</w:t>
      </w:r>
      <w:r>
        <w:t>的。即一种寡糖只引起一种生理反应，不同的寡聚糖素分别协</w:t>
      </w:r>
      <w:r>
        <w:t>助控制诸如植物的生长、发育、生殖和防御病虫害等功能。</w:t>
      </w:r>
    </w:p>
    <w:p>
      <w:r>
        <w:t>843_寡聚脱氧核糖核酸oligo deoxy ribonucleotide</w:t>
      </w:r>
      <w:r>
        <w:t>又称低聚</w:t>
      </w:r>
      <w:r>
        <w:t>DNA。含脱氧核糖的寡核苷酸； 一种长度短的DNA或一段</w:t>
      </w:r>
      <w:r>
        <w:t>DNA。</w:t>
      </w:r>
    </w:p>
    <w:p>
      <w:r>
        <w:t>843_寡聚物</w:t>
      </w:r>
      <w:r>
        <w:t>见低聚物368.</w:t>
      </w:r>
    </w:p>
    <w:p>
      <w:r>
        <w:t>843_寡霉素</w:t>
      </w:r>
      <w:r>
        <w:t>oligo mycin</w:t>
      </w:r>
      <w:r>
        <w:t>一类类似于链霉菌属的放线菌</w:t>
      </w:r>
      <w:r>
        <w:t>HC HOCH， CH， CHs</w:t>
      </w:r>
      <w:r>
        <w:t>(Streptomjcesdiastatochro-</w:t>
      </w:r>
      <w:r>
        <w:t>mo genes) 所产生的大环内酯</w:t>
      </w:r>
      <w:r>
        <w:t>抗体络合物。分寡霖素A、</w:t>
      </w:r>
      <w:r>
        <w:t>SH</w:t>
      </w:r>
      <w:r>
        <w:t>OH</w:t>
      </w:r>
      <w:r>
        <w:t>B、C、D四种。寡霉素A，有</w:t>
      </w:r>
      <w:r>
        <w:t>H</w:t>
      </w:r>
      <w:r>
        <w:t>两种结晶型，其熔点分别为</w:t>
      </w:r>
      <w:r>
        <w:t>H</w:t>
      </w:r>
      <w:r>
        <w:t>CH；</w:t>
      </w:r>
      <w:r>
        <w:t>140~141℃和150~151℃，</w:t>
      </w:r>
      <w:r>
        <w:t>O、2</w:t>
      </w:r>
      <w:r>
        <w:t>在150~151℃下其六角晶型</w:t>
      </w:r>
      <w:r>
        <w:t>Hjc</w:t>
      </w:r>
      <w:r>
        <w:t>w~</w:t>
      </w:r>
      <w:r>
        <w:t>熔化，同时也分解。在乙醇</w:t>
      </w:r>
      <w:r>
        <w:t>CH，</w:t>
      </w:r>
      <w:r>
        <w:t>中紫外吸收峰为225nm，c约</w:t>
      </w:r>
      <w:r>
        <w:t>H，cH</w:t>
      </w:r>
      <w:r>
        <w:t>20000。在25℃下溶解度</w:t>
      </w:r>
      <w:r>
        <w:t>(g/100ml溶剂)：水0.002；</w:t>
      </w:r>
      <w:r>
        <w:t>乙醚28；苯6；无水乙醇25；冰醋酸37.5；丙酮85。寡裤素B</w:t>
      </w:r>
      <w:r>
        <w:t>即28-氧代寡紫A；寡素C即12-脱氧寡素A；寡霉素D</w:t>
      </w:r>
      <w:r>
        <w:t>即26-脱亚甲基寡素A，熔点116~119℃。旋光度[a]?</w:t>
      </w:r>
      <w:r>
        <w:t>116°~119(c=1.36，氯仿)。在生化研究中可作氧化磷酸抑</w:t>
      </w:r>
      <w:r>
        <w:t>制剂， 使电子传递不能进行， 直接干扰ATP的生成过程； 寡霖</w:t>
      </w:r>
      <w:r>
        <w:t>素D，抗真菌。</w:t>
      </w:r>
    </w:p>
    <w:p>
      <w:r>
        <w:t>843_寡肽oligopeptide又称低聚肽。2至10个氨基酸通过</w:t>
      </w:r>
      <w:r>
        <w:t>肽键联结形成的肽。由组成的氨基酸数又可分别称为二肽</w:t>
      </w:r>
      <w:r>
        <w:t>三肽、……·十肽等。肽的命名通常从具有游离氨基末端开始</w:t>
      </w:r>
      <w:r>
        <w:t>向具有游离羧基末端按氨基酸残基的排列顺序命名。如脑啡</w:t>
      </w:r>
      <w:r>
        <w:t>肽， H-Tyr-Gly-Gly-Phe-Met-O</w:t>
      </w:r>
      <w:r>
        <w:t>可</w:t>
      </w:r>
      <w:r>
        <w:t>氨酰甘氨酰甘氨</w:t>
      </w:r>
      <w:r>
        <w:t>酰苯丙氨酰甲硫氨酸。对于氨基酸</w:t>
      </w:r>
      <w:r>
        <w:t>已确定者在氨基酸残</w:t>
      </w:r>
      <w:r>
        <w:t>基的三字母或单字母缩写间以短划相连，尚有部分序列未确</w:t>
      </w:r>
      <w:r>
        <w:t>定者则在此片段外加括号， 残基间加逗号表示， 如Glu-Lys-</w:t>
      </w:r>
      <w:r>
        <w:t>(Ala， Gly， Thr) -His-Ala。除蛋白质的部分水解可以产生寡</w:t>
      </w:r>
      <w:r>
        <w:t>肽外，自然界还有长短不等的游离寡肽，它们各具特殊的生理</w:t>
      </w:r>
      <w:r>
        <w:t>功能，如谷胱甘肽、多肽类激素、多肽类抗生素等。</w:t>
      </w:r>
    </w:p>
    <w:p>
      <w:r>
        <w:t>843_寡糖酶抑素</w:t>
      </w:r>
      <w:r>
        <w:t>oligo statins</w:t>
      </w:r>
      <w:r>
        <w:t>由产黏液链菌新种Strep to-</w:t>
      </w:r>
      <w:r>
        <w:t>mycesmyxyogensnov.sp.SF-1130产生的淀粉酶抑制剂， 含</w:t>
      </w:r>
      <w:r>
        <w:t>有C、D、E三种成分，它们都是碱性水溶性无色粉末，紫外末</w:t>
      </w:r>
      <w:r>
        <w:t>端吸收，C、D、E成分熔点分别为183℃(分解)，190℃(分解)，</w:t>
      </w:r>
      <w:r>
        <w:t>195℃(分解)。旋光度[a]修分别为+154°(c=1.0，水)，</w:t>
      </w:r>
      <w:r>
        <w:t>+155(c=1.0，水)，+166°(c=1.0，水)。对革兰氏阴性菌</w:t>
      </w:r>
      <w:r>
        <w:t>有抗菌活性，对革兰氏阳性菌无效。对葡糖淀粉酶及某些α-</w:t>
      </w:r>
      <w:r>
        <w:t>淀粉酶有强的抑制作用，但对枯草杆菌(液化)α-淀粉酶p-淀</w:t>
      </w:r>
      <w:r>
        <w:t>粉酶、蔗糖酶、a-葡萄糖苷酶均无效。</w:t>
      </w:r>
      <w:r>
        <w:t>CHzOHHOCHzOH</w:t>
      </w:r>
      <w:r>
        <w:t>CH3</w:t>
      </w:r>
      <w:r>
        <w:t>C HZ OH 1</w:t>
      </w:r>
      <w:r>
        <w:t>CH2OH</w:t>
      </w:r>
      <w:r>
        <w:t>·0</w:t>
      </w:r>
      <w:r>
        <w:t>(OH</w:t>
      </w:r>
      <w:r>
        <w:t>CP NH</w:t>
      </w:r>
      <w:r>
        <w:t>OH</w:t>
      </w:r>
      <w:r>
        <w:t>OH</w:t>
      </w:r>
      <w:r>
        <w:t>OH，H</w:t>
      </w:r>
      <w:r>
        <w:t>OH</w:t>
      </w:r>
      <w:r>
        <w:t>OH J</w:t>
      </w:r>
      <w:r>
        <w:t>OH</w:t>
      </w:r>
      <w:r>
        <w:t>OH</w:t>
      </w:r>
      <w:r>
        <w:t>OH J.</w:t>
      </w:r>
      <w:r>
        <w:t>OH</w:t>
      </w:r>
      <w:r>
        <w:t>组分Ｃ</w:t>
      </w:r>
      <w:r>
        <w:t>m=0n=2</w:t>
      </w:r>
      <w:r>
        <w:t>组分Dm=0n=3</w:t>
      </w:r>
      <w:r>
        <w:t>组分Em=1n=3</w:t>
      </w:r>
    </w:p>
    <w:p>
      <w:r>
        <w:t>843_挂镀rack plating将镀件悬挂在挂具上， 挂具直接与阴</w:t>
      </w:r>
      <w:r>
        <w:t>极联接的电镀方式， 有时也称作槽镀(vat plating) 或静镀(still</w:t>
      </w:r>
      <w:r>
        <w:t>plating) 。是最常见的电镀方式。除此之外， 为了减少电镀过</w:t>
      </w:r>
      <w:r>
        <w:t>程中产生的浓差极化，有时也采用阴极移动、空气搅拌或镀液</w:t>
      </w:r>
      <w:r>
        <w:t>循环过滤流动的电镀方式。</w:t>
      </w:r>
    </w:p>
    <w:p>
      <w:r>
        <w:t>843_挂具jig； rack在电镀及有关操作中， 用于悬挂工件并将</w:t>
      </w:r>
      <w:r>
        <w:t>电流导致工件的框架。挂具的形式很多，有能适用几种常见</w:t>
      </w:r>
      <w:r>
        <w:t>零件的通用挂具，也有为大批量零件专用的挂具。对于几何</w:t>
      </w:r>
      <w:r>
        <w:t>形状复杂的镀件，有的要配</w:t>
      </w:r>
      <w:r>
        <w:t>1阳极</w:t>
      </w:r>
      <w:r>
        <w:t>.辅助阴极或屏蔽板</w:t>
      </w:r>
      <w:r>
        <w:t>等。铝阳极氧化、塑料电镀使用的挂具表面非接点部位要有</w:t>
      </w:r>
      <w:r>
        <w:t>良好的绝缘层。自动线的挂具和手工电镀的挂具也有所区</w:t>
      </w:r>
      <w:r>
        <w:t>别。挂具设计的基本原则是：有足够的机械强度和良好的导</w:t>
      </w:r>
      <w:r>
        <w:t>电性，重量轻，装卸方便，零件与挂具接触牢固。</w:t>
      </w:r>
    </w:p>
    <w:p>
      <w:r>
        <w:t>843_挂-四氢化二(环戊二烯) exo-tetrahydro di(cyclop ent-a diene) ；</w:t>
      </w:r>
      <w:r>
        <w:t>JP-10(Cr oH 16) 碳/氢比0.62， 密度0.94</w:t>
      </w:r>
      <w:r>
        <w:t>(15℃)，冰点小于-79℃，闪点57℃，黏度</w:t>
      </w:r>
      <w:r>
        <w:t>1.9×10-5m²/s(-40℃)，热值32.94MJ/L。</w:t>
      </w:r>
      <w:r>
        <w:t>由二(环戊二烯)加压下催化加氢制得。属</w:t>
      </w:r>
      <w:r>
        <w:t>高密度烃类燃料。可用作巡航导弹的燃料或其组分。</w:t>
      </w:r>
      <w:r>
        <w:t>guan</w:t>
      </w:r>
    </w:p>
    <w:p>
      <w:r>
        <w:t>843_关键路径法critical path method； CPM</w:t>
      </w:r>
      <w:r>
        <w:t>又称关键线路</w:t>
      </w:r>
      <w:r>
        <w:t>法。一种计划管理方法。它用网络图表示各项工作之间的相</w:t>
      </w:r>
      <w:r>
        <w:t>互关系，找出控制工期的关键路线，在一定工期、成本、资源条</w:t>
      </w:r>
      <w:r>
        <w:t>件下获得最佳的计划安排，以达到缩短工期、提高工效、降低</w:t>
      </w:r>
      <w:r>
        <w:t>成本的目的。CPM中工序时间是确定的， 这种方法多用于建</w:t>
      </w:r>
      <w:r>
        <w:t>筑施工和大修工程的计划安排。</w:t>
      </w:r>
    </w:p>
    <w:p>
      <w:r>
        <w:t>843_Gilliland关联</w:t>
      </w:r>
      <w:r>
        <w:t>Gilliland correlation</w:t>
      </w:r>
      <w:r>
        <w:t>1940年E.R.</w:t>
      </w:r>
      <w:r>
        <w:t>Gili land以50组二元及多元蒸馏的逐板计算结果为基础， 提出</w:t>
      </w:r>
      <w:r>
        <w:t>精馏塔中回流比与分离所需理论塔板数的关联。在此关联中，</w:t>
      </w:r>
      <w:r>
        <w:t>以(N-Nm)/(N+1)为纵坐标，(R-Rm)/(Ｒ+1)为横坐标</w:t>
      </w:r>
      <w:r>
        <w:t>作图得出一条关联曲线，N为理论塔板数；N，为最小理论塔</w:t>
      </w:r>
      <w:r>
        <w:t>板数； R为回流比L/D， L为塔内回流量， mol； D为塔顶产品</w:t>
      </w:r>
      <w:r>
        <w:t>量， mol； Rm为最小回流比。1972年V.K.Mo loka nov等人曾</w:t>
      </w:r>
      <w:r>
        <w:t>将此关联曲线近似的用下式表示：</w:t>
      </w:r>
      <w:r>
        <w:t>%+1=1-exp[(1#11%) ()</w:t>
      </w:r>
      <w:r>
        <w:t>其中=(R-Rm)/(R+1)。</w:t>
      </w:r>
    </w:p>
    <w:p>
      <w:r>
        <w:t>844_关联度relational degree</w:t>
      </w:r>
      <w:r>
        <w:t>表征两个事物之间的关联程</w:t>
      </w:r>
      <w:r>
        <w:t>度，在数学上是指两函数相似的程度，是灰色系统分析的一个</w:t>
      </w:r>
      <w:r>
        <w:t>术语。它用关联系数表示。关联系数(tk)=</w:t>
      </w:r>
      <w:r>
        <w:t>▲min+A max K</w:t>
      </w:r>
      <w:r>
        <w:t>Aj(tk) +A max K'</w:t>
      </w:r>
      <w:r>
        <w:t>2(2一， 式中An i， Am a分别是母因素与子因素时</w:t>
      </w:r>
      <w:r>
        <w:t>间数列在各时刻绝对差值的最小和最大值，A，j(tk)是tr时刻</w:t>
      </w:r>
      <w:r>
        <w:t>的绝对差值。</w:t>
      </w:r>
    </w:p>
    <w:p>
      <w:r>
        <w:t>844_关木通</w:t>
      </w:r>
      <w:r>
        <w:t>Caul is Aristolochia eMan shuri ensis</w:t>
      </w:r>
      <w:r>
        <w:t>马兜铃科</w:t>
      </w:r>
      <w:r>
        <w:t>植物东北马兜铃(Avis to lochiamanshuriensisKom.) 的干燥</w:t>
      </w:r>
      <w:r>
        <w:t>藤茎。苦，寒。主要含马兜铃酸、齐墩果酸、常春藤皂苷原、马</w:t>
      </w:r>
      <w:r>
        <w:t>兜铃苷等成分。具有清心火，利小便，通经下乳，强心的作用。</w:t>
      </w:r>
      <w:r>
        <w:t>用于口舌生疮，心烦尿赤，水肿，热淋涩痛，白带，经闭乳少，湿</w:t>
      </w:r>
      <w:r>
        <w:t>热痹痛等症。</w:t>
      </w:r>
    </w:p>
    <w:p>
      <w:r>
        <w:t>844_关切水平level of concern； LOC等于对生命或健康的近</w:t>
      </w:r>
      <w:r>
        <w:t>期危害值的1/10。即等于人们能在30min内不带任何逃脱</w:t>
      </w:r>
      <w:r>
        <w:t>伤害症状或对健康的有害影响逃生的最大空气传播污染物浓</w:t>
      </w:r>
      <w:r>
        <w:t>度的1/10。</w:t>
      </w:r>
    </w:p>
    <w:p>
      <w:r>
        <w:t>844_Roberts关系</w:t>
      </w:r>
      <w:r>
        <w:t>Roberts’relation是计算沉降过程中压缩</w:t>
      </w:r>
      <w:r>
        <w:t>脱水阶段的经验公式。1949年E.J.Roberts提出， 设压缩脱</w:t>
      </w:r>
      <w:r>
        <w:t>水开始时间te(s)和沉降终结时间t..(s)时的浓缩悬浮液的</w:t>
      </w:r>
      <w:r>
        <w:t>稀释度分别为D.和D..(kg液体/kg固体)，由悬浮液性质确</w:t>
      </w:r>
      <w:r>
        <w:t>定的实验常数为K(1/s)，则任意时间t(te&lt;t&lt;to)的浓缩</w:t>
      </w:r>
      <w:r>
        <w:t>悬浮液的稀释度Ｄ由下式确定：(D-Ｄ..)/(D.-D..)=</w:t>
      </w:r>
      <w:r>
        <w:t>e-k(r-ie)</w:t>
      </w:r>
    </w:p>
    <w:p>
      <w:r>
        <w:t>844_关系数据库relational database一种数据库或数据库管</w:t>
      </w:r>
      <w:r>
        <w:t>理系统，它以数据的行和列的表格形式存放信息，而且利用一</w:t>
      </w:r>
      <w:r>
        <w:t>个表中所指定的一列或多列数据来进行搜索，用以找到在另</w:t>
      </w:r>
      <w:r>
        <w:t>一表中的附加数据。</w:t>
      </w:r>
      <w:r>
        <w:t>在关系数据库中，表的行代表记录，而其</w:t>
      </w:r>
      <w:r>
        <w:t>列代表字段。在进行搜索中，关系数据库中使一个表中的字</w:t>
      </w:r>
      <w:r>
        <w:t>段信息与另一个表的相应字段信息相匹配，用以产生从这两</w:t>
      </w:r>
      <w:r>
        <w:t>个表格中所查询的数据构成的第三个表格。换言之，关系数</w:t>
      </w:r>
      <w:r>
        <w:t>据库采用两个表格中的值匹配的方法，使一个表中的信息与</w:t>
      </w:r>
      <w:r>
        <w:t>另一个表中的信息有了联系。微型计算机的数据库一般都是</w:t>
      </w:r>
      <w:r>
        <w:t>关系数据库。</w:t>
      </w:r>
    </w:p>
    <w:p>
      <w:r>
        <w:t>844_官能度functionality单体分子在发生聚合反应时， 参加</w:t>
      </w:r>
      <w:r>
        <w:t>反应的功能团数目或某些功能团在化学反应中所具有的反应</w:t>
      </w:r>
      <w:r>
        <w:t>能力。如乙二醇与对苯二甲酸起反应时，它们的官能度都是</w:t>
      </w:r>
      <w:r>
        <w:t>2。苯乙烯在聚合时，反应功能团为1(1个不饱和键)，但官能</w:t>
      </w:r>
      <w:r>
        <w:t>度为2。这是因为它在反应过程中x键断裂可以用两个原子</w:t>
      </w:r>
      <w:r>
        <w:t>或原子团发生反应。</w:t>
      </w:r>
      <w:r>
        <w:t>乙炔的功能团为1</w:t>
      </w:r>
      <w:r>
        <w:t>个不饱和三键)，但</w:t>
      </w:r>
      <w:r>
        <w:t>在反应中可以断裂1个x键，官能度为2，也可以断裂两个x</w:t>
      </w:r>
      <w:r>
        <w:t>键，官能度为4。官能度随反应条件、原料配比的不同而改</w:t>
      </w:r>
      <w:r>
        <w:t>变，如甘油与二元酸反应，如果条件温和，酸不过量，甘油的官</w:t>
      </w:r>
      <w:r>
        <w:t>能度为2；若反应条件剧烈，酸也过量，则甘油的官能度为3。</w:t>
      </w:r>
    </w:p>
    <w:p>
      <w:r>
        <w:t>844_官能聚合物</w:t>
      </w:r>
      <w:r>
        <w:t>functional polymer是带有不同活性官能团</w:t>
      </w:r>
      <w:r>
        <w:t>的聚合物的总称。这些活性官能团可在一定的条件下进行化</w:t>
      </w:r>
      <w:r>
        <w:t>学反应，比如带有羟基的丙烯酸树脂或羟基聚酯树脂可与带</w:t>
      </w:r>
      <w:r>
        <w:t>NCO基的预聚物或加成物进行交联反应形成固化涂膜， 是制</w:t>
      </w:r>
      <w:r>
        <w:t>备双组分聚氨酯的重要组分。</w:t>
      </w:r>
    </w:p>
    <w:p>
      <w:r>
        <w:t>844_官能团functional group又称功能团。是决定一类有机</w:t>
      </w:r>
      <w:r>
        <w:t>化合物特性的原子或原子团。例如，醇类的官能团是羟基</w:t>
      </w:r>
      <w:r>
        <w:t>(一OH)、胺类的官能团是氨基(一NH2一)。它是有机化合物</w:t>
      </w:r>
      <w:r>
        <w:t>分类的重要依据之一。</w:t>
      </w:r>
    </w:p>
    <w:p>
      <w:r>
        <w:t>844_官能团保护作用</w:t>
      </w:r>
      <w:r>
        <w:t>protection of functional group对于多</w:t>
      </w:r>
      <w:r>
        <w:t>官能团有机化合物，如欲选择性地在一个官能团进行反应，则</w:t>
      </w:r>
      <w:r>
        <w:t>需要对其他官能团用保护基加以保护，使其在反应过程中不</w:t>
      </w:r>
      <w:r>
        <w:t>致造到破t</w:t>
      </w:r>
      <w:r>
        <w:t>，待反应完毕后，再予以脱除，恢复原来的官能团。</w:t>
      </w:r>
      <w:r>
        <w:t>保护基必须</w:t>
      </w:r>
      <w:r>
        <w:t>能选择性地以高收率与被保护的官能团反应，被</w:t>
      </w:r>
      <w:r>
        <w:t>保护了的官能团在进一步反应中必</w:t>
      </w:r>
      <w:r>
        <w:t>持稳定，反应完毕后</w:t>
      </w:r>
      <w:r>
        <w:t>能以高收率有选择性地予以脱除以恢复原来的官能团，在脱</w:t>
      </w:r>
      <w:r>
        <w:t>除时又不影响其他部位。羟基和</w:t>
      </w:r>
      <w:r>
        <w:t>羟基的保护方法是将其制</w:t>
      </w:r>
      <w:r>
        <w:t>成醚或酯，再水解脱除。羰基是将醛酮制成缩醛或缩酮，再酸</w:t>
      </w:r>
      <w:r>
        <w:t>性水解脱除。在多肽合成中，最常用的氨基保护基是烷氧羰</w:t>
      </w:r>
      <w:r>
        <w:t>基(ROCO一) 。在核苷酸和生物碱合成中， 可将氨基转变为</w:t>
      </w:r>
      <w:r>
        <w:t>一般的酰胺，再一般酸性或碱性水解恢复。羧基主要是形成</w:t>
      </w:r>
      <w:r>
        <w:t>酯以保护。</w:t>
      </w:r>
    </w:p>
    <w:p>
      <w:r>
        <w:t>844_官能团分析functional group analysis是对分子结构中</w:t>
      </w:r>
      <w:r>
        <w:t>能反映其特性并具有反应性能的基团的一种分析，即对官能</w:t>
      </w:r>
      <w:r>
        <w:t>团的分析。分析方法有化学方法和物理方法，化学方法中，如</w:t>
      </w:r>
      <w:r>
        <w:t>醇类的羟基、羧酸类的羧基等这类官能团可用定性方法分析；</w:t>
      </w:r>
      <w:r>
        <w:t>对活性强的官能团可利用选择反应进行化学方法分析；对于</w:t>
      </w:r>
      <w:r>
        <w:t>离解常数大的酸根类可用电位方法进行分析。物理方法一般</w:t>
      </w:r>
      <w:r>
        <w:t>可用红外光谱法或喇曼谱进行。这些物理方法是较好的，官</w:t>
      </w:r>
      <w:r>
        <w:t>能团中的原子振动吸收的能量谱线可直接确定官能团。</w:t>
      </w:r>
    </w:p>
    <w:p>
      <w:r>
        <w:t>844_官能团互变functional group interconversion逆合成分</w:t>
      </w:r>
      <w:r>
        <w:t>析中的术语。指目标分子分割过程中采取的一种方法，即将</w:t>
      </w:r>
      <w:r>
        <w:t>一个官能团换写成另一官能团，以便于合理分割。常在空心</w:t>
      </w:r>
      <w:r>
        <w:t>箭头上方用FGI表示官能团互变。例如。式中“→”表示一</w:t>
      </w:r>
      <w:r>
        <w:t>O</w:t>
      </w:r>
      <w:r>
        <w:t>p~</w:t>
      </w:r>
      <w:r>
        <w:t>OH</w:t>
      </w:r>
      <w:r>
        <w:t>Ph^</w:t>
      </w:r>
      <w:r>
        <w:t>—一</w:t>
      </w:r>
      <w:r>
        <w:t>Ph→Ph~Mgx</w:t>
      </w:r>
      <w:r>
        <w:t>OH+</w:t>
      </w:r>
      <w:r>
        <w:t>1</w:t>
      </w:r>
      <w:r>
        <w:t>2</w:t>
      </w:r>
      <w:r>
        <w:t>=H</w:t>
      </w:r>
      <w:r>
        <w:t>个化学反应的逆过程，意即1是由2氧化制得。</w:t>
      </w:r>
    </w:p>
    <w:p>
      <w:r>
        <w:t>844_官能团加成functional group addition逆合成分析中的</w:t>
      </w:r>
      <w:r>
        <w:t>术语。指目标分子e割过程中采取的一种方法，即在目标分</w:t>
      </w:r>
      <w:r>
        <w:t>子中添加某个官能团，以便于合理分割。常在空心箭头上方</w:t>
      </w:r>
      <w:r>
        <w:t>、EA、X一x+</w:t>
      </w:r>
      <w:r>
        <w:t>o</w:t>
      </w:r>
      <w:r>
        <w:t>0COOEt</w:t>
      </w:r>
      <w:r>
        <w:t>O</w:t>
      </w:r>
      <w:r>
        <w:t>2</w:t>
      </w:r>
      <w:r>
        <w:t>3</w:t>
      </w:r>
      <w:r>
        <w:t>4</w:t>
      </w:r>
      <w:r>
        <w:t>COO Et</w:t>
      </w:r>
      <w:r>
        <w:t>用FGA表示官能团加成。例如1加上官能团COO Et成2</w:t>
      </w:r>
      <w:r>
        <w:t>后，才能分割成可以找到等当试剂的两个合成子3与4。</w:t>
      </w:r>
    </w:p>
    <w:p>
      <w:r>
        <w:t>844_官能团脱去</w:t>
      </w:r>
      <w:r>
        <w:t>functional group remove逆合成分析中的</w:t>
      </w:r>
      <w:r>
        <w:t>术语。常在空心箭头上方用FGR表示。例如下述逆合成分</w:t>
      </w:r>
      <w:r>
        <w:t>析中，即采用了官能团脱去的步骤。</w:t>
      </w:r>
      <w:r>
        <w:t>NH2</w:t>
      </w:r>
      <w:r>
        <w:t>NH2</w:t>
      </w:r>
      <w:r>
        <w:t>FG</w:t>
      </w:r>
      <w:r>
        <w:t>FGR</w:t>
      </w:r>
    </w:p>
    <w:p>
      <w:r>
        <w:t>844_官能团异构</w:t>
      </w:r>
      <w:r>
        <w:t>functional group isomerism又称功能团异</w:t>
      </w:r>
      <w:r>
        <w:t>构。分子式相同，但构成分子的官能团不同。属同分异构现</w:t>
      </w:r>
      <w:r>
        <w:t>象。例如乙醇与甲醚互为官能团异构体：CHCH2OH与</w:t>
      </w:r>
      <w:r>
        <w:t>C HOCH 3。</w:t>
      </w:r>
    </w:p>
    <w:p>
      <w:r>
        <w:t>844_冠狗牙花定</w:t>
      </w:r>
      <w:r>
        <w:t>corona ridin e又名狗牙花定。其盐酸盐熔点</w:t>
      </w:r>
      <w:r>
        <w:t>218~222℃(CH，OH一(CH3)2CO)；旋光</w:t>
      </w:r>
      <w:r>
        <w:t>度[α] -8.5°(MeOH) ； CAS显蓝色，</w:t>
      </w:r>
      <w:r>
        <w:t>UVXRQHnm(ige) ：222(4.60) ， 285(4.04) ，</w:t>
      </w:r>
      <w:r>
        <w:t>H</w:t>
      </w:r>
      <w:r>
        <w:t>H</w:t>
      </w:r>
      <w:r>
        <w:t>293(3.97)；IRuiecm-1：3182，2868，1722，</w:t>
      </w:r>
      <w:r>
        <w:t>H， CO OC</w:t>
      </w:r>
      <w:r>
        <w:t>CH 1451， 1250， 755； H-NMR(氯仿) c：0.96</w:t>
      </w:r>
      <w:r>
        <w:t>CH，(3H，t)，3.76(3H，S)，7.00~7.22(3H，</w:t>
      </w:r>
      <w:r>
        <w:t>m)，7.42(1H，m)。从夹竹桃科植物长春</w:t>
      </w:r>
      <w:r>
        <w:t>花(Catharanthus rose us(L.) G.Don.) 的全草中分离提取。有中</w:t>
      </w:r>
      <w:r>
        <w:t>枢神经系统兴奋作用。</w:t>
      </w:r>
    </w:p>
    <w:p>
      <w:r>
        <w:t>845_冠醚</w:t>
      </w:r>
      <w:r>
        <w:t>crown ethers一类特殊的环状多醚， 分子中有</w:t>
      </w:r>
      <w:r>
        <w:t>&lt;CH2CH2O→，的重复单元(n&gt;2)。由于其立体结构式形状</w:t>
      </w:r>
      <w:r>
        <w:t>像王冠，故称冠醚。根据环上所含碳、氧原子的数目，以m-</w:t>
      </w:r>
      <w:r>
        <w:t>冠(醚) -n(m-crown-n) 命名， m表示环上碳与氧原子的总</w:t>
      </w:r>
      <w:r>
        <w:t>数， n为其中的氧原子数目， 如15-冠-5(15-crown-5) 、18-冠-6</w:t>
      </w:r>
      <w:r>
        <w:t>(18-crown-6) 等。氧可以被氮、硫等原子所</w:t>
      </w:r>
      <w:r>
        <w:t>替代，称为氮杂(或硫杂)冠醚。1987年以</w:t>
      </w:r>
      <w:r>
        <w:t>后，硒杂冠醚也有所报道。冠醚通常是由二</w:t>
      </w:r>
      <w:r>
        <w:t>羟基醚与</w:t>
      </w:r>
      <w:r>
        <w:t>卤代醚反应制得。冠醚可与金</w:t>
      </w:r>
      <w:r>
        <w:t>属离子形成稳定的络合物，并随环的大小不</w:t>
      </w:r>
      <w:r>
        <w:t>18-冠-6</w:t>
      </w:r>
      <w:r>
        <w:t>同而与不同的金属离子配位，且各有一定的</w:t>
      </w:r>
      <w:r>
        <w:t>熔点，常用于分离各种金属离子的混合物。在有机合成中冠</w:t>
      </w:r>
      <w:r>
        <w:t>醚作为优良的两相反应的相转移试剂，能使非均相反应易于</w:t>
      </w:r>
      <w:r>
        <w:t>进行，选择性加强，并可提高产品的收率和纯度。目前冠醚不</w:t>
      </w:r>
      <w:r>
        <w:t>仅包括多种大环配体，而且还包括一些非环状配体(即开链冠</w:t>
      </w:r>
      <w:r>
        <w:t>醚)。冠醚目前已在分析、分离、电化学、催化等许多方面得到</w:t>
      </w:r>
      <w:r>
        <w:t>了应用。</w:t>
      </w:r>
    </w:p>
    <w:p>
      <w:r>
        <w:t>845_冠醚配位化合物crown ether coordination compound以</w:t>
      </w:r>
      <w:r>
        <w:t>大单环多元醚(也称为冠醚)及其氮、硫等取代同型物作为配</w:t>
      </w:r>
      <w:r>
        <w:t>体形成的配位化合物。冠醚类配体易</w:t>
      </w:r>
      <w:r>
        <w:t>于与碱金属、碱土金属、镧系离子形成</w:t>
      </w:r>
      <w:r>
        <w:t>稳定的配位化合物，也能与中性分子</w:t>
      </w:r>
      <w:r>
        <w:t>或阴离子形成配位化合物。冠醚配体</w:t>
      </w:r>
      <w:r>
        <w:t>的立体结构</w:t>
      </w:r>
      <w:r>
        <w:t>响它对离子的选择性与</w:t>
      </w:r>
      <w:r>
        <w:t>配位化合物</w:t>
      </w:r>
      <w:r>
        <w:t>稳定性。冠醚配位化合</w:t>
      </w:r>
      <w:r>
        <w:t>物都有相对较高的热力学稳定性。大</w:t>
      </w:r>
      <w:r>
        <w:t>环多元醚与钠</w:t>
      </w:r>
      <w:r>
        <w:t>即等金属离子形成的</w:t>
      </w:r>
      <w:r>
        <w:t>配位化合物具有一定毒性。若口服或</w:t>
      </w:r>
      <w:r>
        <w:t>皮肤触及可导致中毒，但无积累毒性的迹象，对眼睛可造成永</w:t>
      </w:r>
      <w:r>
        <w:t>久性伤害。这类配位化合物的研究促进了超分子化学的形</w:t>
      </w:r>
      <w:r>
        <w:t>成，也是超分子化学的重要内容之一</w:t>
      </w:r>
      <w:r>
        <w:t>。冠醚配位化合物化学</w:t>
      </w:r>
      <w:r>
        <w:t>是近30年来获巨大发展的新兴学科，与生物无机化学相互渗</w:t>
      </w:r>
      <w:r>
        <w:t>透。目前，在模拟生物膜方面取得一些进展。在元紫分离、分</w:t>
      </w:r>
      <w:r>
        <w:t>析和有机合成等领域得到应用。是近代科学发展的前沿。</w:t>
      </w:r>
    </w:p>
    <w:p>
      <w:r>
        <w:t>845_冠醚型表面活性剂crown ethertype surfactant冠醚型</w:t>
      </w:r>
      <w:r>
        <w:t>表面活性剂为疏水链上接有环状聚醚</w:t>
      </w:r>
      <w:r>
        <w:t>的化合物。具有表面活性，能形成胶束</w:t>
      </w:r>
      <w:r>
        <w:t>等表面活性剂所有的基本特征。还具</w:t>
      </w:r>
      <w:r>
        <w:t>有阳离子的选择性络合能力，以及相转</w:t>
      </w:r>
      <w:r>
        <w:t>移催化等功能。</w:t>
      </w:r>
    </w:p>
    <w:p>
      <w:r>
        <w:t>845_冠醚型高分子螯合剂polymeric crown ether complex</w:t>
      </w:r>
      <w:r>
        <w:t>冠醚是一种环状的聚乙烯醇，由于其形状类似皇冠而得名。</w:t>
      </w:r>
      <w:r>
        <w:t>冠醚中以醚键形式连接有4~12个氧原子，起配位作用，是选</w:t>
      </w:r>
      <w:r>
        <w:t>择性很高的螯合剂。有时以氮原子替换氧原子。冠醚经高分</w:t>
      </w:r>
      <w:r>
        <w:t>子化后连接在聚合物主链上，构成性能优异的高分子螯合剂。</w:t>
      </w:r>
      <w:r>
        <w:t>根据冠醚环的大小和配位原子的多少，对直径和价态不同的</w:t>
      </w:r>
      <w:r>
        <w:t>金属离子具有选择性螯合作用。</w:t>
      </w:r>
    </w:p>
    <w:p>
      <w:r>
        <w:t>845_冠瘿组织crown gall tissue由上壤致病细菌-</w:t>
      </w:r>
      <w:r>
        <w:t>一根瘤土</w:t>
      </w:r>
      <w:r>
        <w:t>壤杆菌(Agrobacterium tumefaciens) 感染引起的植物肿瘤组</w:t>
      </w:r>
      <w:r>
        <w:t>织，它能在无外加植物激素培养基上生长。</w:t>
      </w:r>
    </w:p>
    <w:p>
      <w:r>
        <w:t>845_Kelly管Kelly tube一种用液相沉降法测定粒度分布的</w:t>
      </w:r>
      <w:r>
        <w:t>装置。它是Wi egner管的变形， 为了提高测定精</w:t>
      </w:r>
      <w:r>
        <w:t>度， 将Wi egner管的支管上部改为倾斜状， 因而4B</w:t>
      </w:r>
      <w:r>
        <w:t>可以扩大读数和提高精度。</w:t>
      </w:r>
    </w:p>
    <w:p>
      <w:r>
        <w:t>845_Wi egner管Wi egner tube是一种测定粉状</w:t>
      </w:r>
      <w:r>
        <w:t>物料粒径分布的沉降分析装置。如图所示，这是</w:t>
      </w:r>
      <w:r>
        <w:t>一种在内径为20~25mm左右的主管A上接上</w:t>
      </w:r>
      <w:r>
        <w:t>一根作为压力计使用的支管B的玻璃制测定仪</w:t>
      </w:r>
      <w:r>
        <w:t>器。向A管内加人适量粉状试样使其分散在液</w:t>
      </w:r>
      <w:r>
        <w:t>-C</w:t>
      </w:r>
      <w:r>
        <w:t>体中，B管内只装人与A管内相同的液体，记录</w:t>
      </w:r>
      <w:r>
        <w:t>B管与A管的液面差△h的变化。由此变化可~</w:t>
      </w:r>
      <w:r>
        <w:t>得出A、B两管接点C以上的A管内的试样量Wi egner管</w:t>
      </w:r>
      <w:r>
        <w:t>的变化，由此可由斯托克斯直径求出粒径分布。</w:t>
      </w:r>
    </w:p>
    <w:p>
      <w:r>
        <w:t>845_管胞trac heid是一种细长的、中空的、木质化的木质细</w:t>
      </w:r>
      <w:r>
        <w:t>胞。用于作水分流动及排出的传递导管以及植物具有机械支</w:t>
      </w:r>
      <w:r>
        <w:t>持功能的组织成分。</w:t>
      </w:r>
    </w:p>
    <w:p>
      <w:r>
        <w:t>845_管壁效应wall effect</w:t>
      </w:r>
      <w:r>
        <w:t>指色谱柱内壁对溶质在流动相内</w:t>
      </w:r>
      <w:r>
        <w:t>迁移过程所产生的影响。在开管柱色谱中，柱管中央和边缘</w:t>
      </w:r>
      <w:r>
        <w:t>部分的流速不一致会产生径向扩散。在填充柱气相色谱中，</w:t>
      </w:r>
      <w:r>
        <w:t>由于气流流动是无规律的，管壁效应不甚明显。在高效液相</w:t>
      </w:r>
      <w:r>
        <w:t>色谱中，由于液体黏度系数大，因而管壁效应突出，为此要求</w:t>
      </w:r>
      <w:r>
        <w:t>柱内壁光洁度高。此外，由于色谱柱管材的表面性质也会造</w:t>
      </w:r>
      <w:r>
        <w:t>成管壁效应。</w:t>
      </w:r>
    </w:p>
    <w:p>
      <w:r>
        <w:t>845_管壁原子化</w:t>
      </w:r>
      <w:r>
        <w:t>tube-wall atomization是原子吸收光谱分析</w:t>
      </w:r>
      <w:r>
        <w:t>中一种实现原子化的方法。将样品置于石墨管壁上，石墨管</w:t>
      </w:r>
      <w:r>
        <w:t>两端与电极紧密接触，通过电极向石墨管供电，石墨管作为电</w:t>
      </w:r>
      <w:r>
        <w:t>阻发热体发热升温，当达到被测元素的原子化温度，被测元素</w:t>
      </w:r>
      <w:r>
        <w:t>化合物自管壁蒸发，解离和原子化。</w:t>
      </w:r>
    </w:p>
    <w:p>
      <w:r>
        <w:t>845_管衬bush； bushing又称补心或内外丝， 用于将小口径</w:t>
      </w:r>
      <w:r>
        <w:t>管子连接于大口径管子内的管件。</w:t>
      </w:r>
    </w:p>
    <w:p>
      <w:r>
        <w:t>845_管道泵inline pump指直接装于管道上的泵。泵的吸、</w:t>
      </w:r>
      <w:r>
        <w:t>排液管在泵体的两侧同一轴线上(类似管道上的阀门一样)。</w:t>
      </w:r>
      <w:r>
        <w:t>管道泵多为立式离心泵，电机置于泵的上方，以刚性联轴器与</w:t>
      </w:r>
      <w:r>
        <w:t>泵轴相连接驱动泵运行。小型管道泵无需支座，由管道支掌；</w:t>
      </w:r>
      <w:r>
        <w:t>大型管道泵泵体下部有方形底板，泵置于支座上。管道泵结</w:t>
      </w:r>
      <w:r>
        <w:t>构简单、占地面积小、安装方便，适于户外运行，用来作为输液</w:t>
      </w:r>
      <w:r>
        <w:t>泵和接力泵。也可直接装于设备上用作物料循环泵。</w:t>
      </w:r>
    </w:p>
    <w:p>
      <w:r>
        <w:t>845_管道防腐沥青bitumen for pipeline coating用于管道输</w:t>
      </w:r>
      <w:r>
        <w:t>送介质温度80℃的金属管道防腐的沥青。具有石油沥背的</w:t>
      </w:r>
      <w:r>
        <w:t>外观特征的一般性能。其软化点高(可达140℃)耐湿性能</w:t>
      </w:r>
      <w:r>
        <w:t>好、抗挤压力强、黏结性好、不会因温度变化而发生脆裂。由</w:t>
      </w:r>
      <w:r>
        <w:t>天然石油减压渣油经深度氧化或经溶剂脱沥青工艺而制得。</w:t>
      </w:r>
    </w:p>
    <w:p>
      <w:r>
        <w:t>845_管道封堵胶囊pipe plug with rubber bag带金属接管的</w:t>
      </w:r>
      <w:r>
        <w:t>夹布囊状橡胶密封制品。胶料一般用丁腈橡胶、氯丁橡胶等，</w:t>
      </w:r>
      <w:r>
        <w:t>采用手工贴合成型、硫化罐硫化而成。用于输油管道维修、工</w:t>
      </w:r>
      <w:r>
        <w:t>艺改造等作业，起封堵原油的作用。工作压力一般小于</w:t>
      </w:r>
      <w:r>
        <w:t>0.6MPa。</w:t>
      </w:r>
    </w:p>
    <w:p>
      <w:r>
        <w:t>845_管道接头橡胶密封rubber seal for pipe connecting系用</w:t>
      </w:r>
      <w:r>
        <w:t>于管道接头部位的橡胶密封件。根据所输送的介质不同可以</w:t>
      </w:r>
      <w:r>
        <w:t>用天然、丁苯、氯丁等橡胶制作，并可以设计成不同的截面结</w:t>
      </w:r>
      <w:r>
        <w:t>构。此类密封件用于管道接头处，密封可靠，拆装方便，广泛</w:t>
      </w:r>
      <w:r>
        <w:t>用于上下水及各种液体、气体输送管道。</w:t>
      </w:r>
    </w:p>
    <w:p>
      <w:r>
        <w:t>845_管道泄漏性试验leak test of piping chemical installation</w:t>
      </w:r>
      <w:r>
        <w:t>对管道系统，包括与管道系统相连的设备的泄漏性进行检验。</w:t>
      </w:r>
      <w:r>
        <w:t>一般以空气或惰性气为介质，在设计压力下进行，用设计文件</w:t>
      </w:r>
      <w:r>
        <w:t>规定的发泡剂、氨气、氦气等方法检验，以未发现泄漏点为</w:t>
      </w:r>
      <w:r>
        <w:t>合格。</w:t>
      </w:r>
    </w:p>
    <w:p>
      <w:r>
        <w:t>845_管道仪表流程图</w:t>
      </w:r>
      <w:r>
        <w:t>piping and instrumentation diagram；</w:t>
      </w:r>
      <w:r>
        <w:t>P&amp;ID借助统一规定的图形符号和文字代号，为实现工艺</w:t>
      </w:r>
      <w:r>
        <w:t>要求的安全、经济的目的，把建立化工工艺装置所需的全部设</w:t>
      </w:r>
      <w:r>
        <w:t>备、仪表、管道、阀门及主要管件，按其各自功能而组合起来</w:t>
      </w:r>
      <w:r>
        <w:t>以起到描述工艺装置的结构和功能的图样。它不仅是设计</w:t>
      </w:r>
      <w:r>
        <w:t>施工的依据，也是企业管理、试运转、操作、维修等各方面所需</w:t>
      </w:r>
      <w:r>
        <w:t>完整技术资料的一部分。</w:t>
      </w:r>
    </w:p>
    <w:p>
      <w:r>
        <w:t>845_管堵head plug； pipe closer又叫塞头。装在管端内螺纹</w:t>
      </w:r>
      <w:r>
        <w:t>上，以堵塞管子的管件。</w:t>
      </w:r>
      <w:r>
        <w:t>管箍band一段短管两端有内螺纹以连接两根管子的外</w:t>
      </w:r>
      <w:r>
        <w:t>螺纹。</w:t>
      </w:r>
    </w:p>
    <w:p>
      <w:r>
        <w:t>845_管件</w:t>
      </w:r>
      <w:r>
        <w:t>pipefitting(s) ； tube fitting(s)</w:t>
      </w:r>
      <w:r>
        <w:t>将管子联接成管路</w:t>
      </w:r>
      <w:r>
        <w:t>的零件。根据联接方法可分为承插式管件、螺纹管件、法兰管</w:t>
      </w:r>
      <w:r>
        <w:t>件和焊接管件四类。多用与管子相同的材料制成。有弯头</w:t>
      </w:r>
      <w:r>
        <w:t>(肘管)、三通管、四通管(十字头)和异径管(大小头)等。弯头</w:t>
      </w:r>
      <w:r>
        <w:t>用于管搂转弯的地方；三通管用于三根管子汇集的地方；四通</w:t>
      </w:r>
      <w:r>
        <w:t>管用于四根管子汇集的地方；异径管用于不同管径的两根管</w:t>
      </w:r>
      <w:r>
        <w:t>子相联接的地方。</w:t>
      </w:r>
    </w:p>
    <w:p>
      <w:r>
        <w:t>846_管接union又叫活接头或由任。连接两管子的管件， 可</w:t>
      </w:r>
      <w:r>
        <w:t>不动管子而将两管分开，便于检修。</w:t>
      </w:r>
    </w:p>
    <w:p>
      <w:r>
        <w:t>846_管壳式换热器shell-and-tube heat exchanger</w:t>
      </w:r>
      <w:r>
        <w:t>又称列管</w:t>
      </w:r>
      <w:r>
        <w:t>换热器。热交换器的一种。主要由换热管、壳体、管板、折流</w:t>
      </w:r>
      <w:r>
        <w:t>板等部件组成。管子以一定的排列形式固定在管板上，成为</w:t>
      </w:r>
      <w:r>
        <w:t>管束。小于600mm直径的壳体可直接采用钢管；大直径的</w:t>
      </w:r>
      <w:r>
        <w:t>壳体则用钢板卷焊而成。管板固定在壳体端部。折流板的作</w:t>
      </w:r>
      <w:r>
        <w:t>用是引导流体以错流方式流过管束。并可调节板间距以获得</w:t>
      </w:r>
      <w:r>
        <w:t>最适宜的流速。管壳式换热器有单管程和多管程。也可以把</w:t>
      </w:r>
      <w:r>
        <w:t>若干个单壳程换热器串联起来组成多管程换热器。管壳式换</w:t>
      </w:r>
      <w:r>
        <w:t>热器几乎可以满足绝大多数工业部门的需要。</w:t>
      </w:r>
    </w:p>
    <w:p>
      <w:r>
        <w:t>846_管口翻边活套法兰</w:t>
      </w:r>
      <w:r>
        <w:t>lap joint type loose flange设备或管</w:t>
      </w:r>
      <w:r>
        <w:t>道端部为翻边结构的一种活套连接法兰。适用于薄壁或有色</w:t>
      </w:r>
      <w:r>
        <w:t>金属设备及管道的连接。</w:t>
      </w:r>
    </w:p>
    <w:p>
      <w:r>
        <w:t>846_管理科学management science</w:t>
      </w:r>
      <w:r>
        <w:t>是以现代科学技术的最</w:t>
      </w:r>
      <w:r>
        <w:t>新成果为手段，运用数学模型，对管理领域的人力、财力、物力</w:t>
      </w:r>
      <w:r>
        <w:t>进行系统定量分析，作出最优规划和决策的理论。其内容主</w:t>
      </w:r>
      <w:r>
        <w:t>要是运筹学、系统分析与决策科学化。其历史渊源是泰勒的</w:t>
      </w:r>
      <w:r>
        <w:t>“科学管理”的继续和发展，而其面向的是整个组织的所有活</w:t>
      </w:r>
      <w:r>
        <w:t>动。特征是：以系统的观点，运用数学、计算机等工具，为管理</w:t>
      </w:r>
      <w:r>
        <w:t>决策提供科学的依据，通过计划、控制解决各项生产经营问</w:t>
      </w:r>
      <w:r>
        <w:t>题。它把管理理论研究从定性到定量，将管理理论推进了一</w:t>
      </w:r>
      <w:r>
        <w:t>大步。但是忽视了人的因素，把管理中与决策有关的各种复</w:t>
      </w:r>
      <w:r>
        <w:t>杂因素全部量化是不现实的。</w:t>
      </w:r>
    </w:p>
    <w:p>
      <w:r>
        <w:t>846_管瘤见锈瘤2522。</w:t>
      </w:r>
    </w:p>
    <w:p>
      <w:r>
        <w:t>846_管炉热解器tube furnace pyro lyze r由石英管制成， 电炉</w:t>
      </w:r>
      <w:r>
        <w:t>加热。试样置于铂金小舟内，由推杆将试样舟送人加热区，进</w:t>
      </w:r>
      <w:r>
        <w:t>行裂解，并由载气带人色谱柱。有卧式炉和立式炉两种结构。</w:t>
      </w:r>
    </w:p>
    <w:p>
      <w:r>
        <w:t>846_管路公称压力nominal pressure standard of piping； pri-</w:t>
      </w:r>
      <w:r>
        <w:t>mary-service pressure standard of piping管路包括管子、管</w:t>
      </w:r>
      <w:r>
        <w:t>件、法兰和阀门等。公称压力指在基准温度下管路允许的最</w:t>
      </w:r>
      <w:r>
        <w:t>大工作压力。为了便于设计和选用管路，将管件、阀门等按公</w:t>
      </w:r>
      <w:r>
        <w:t>称压力大小划分若干等级。我国分为真空、低压、中压、高压</w:t>
      </w:r>
      <w:r>
        <w:t>和超高压， 从低压(PN 2.5~16kgf/cm²) 到高压(PN 100~</w:t>
      </w:r>
      <w:r>
        <w:t>1000kgf/cm²) 划分12等级。基准温度铸铁体为120℃， 碳钢</w:t>
      </w:r>
      <w:r>
        <w:t>为200℃，合金钢为250℃，国外标准的基准温度与国内不同。</w:t>
      </w:r>
      <w:r>
        <w:t>美国碳钢阀门为450℃、低合金钢阀门为510℃、高合金钢阀</w:t>
      </w:r>
      <w:r>
        <w:t>门为525℃，不在基准温度下操作，应参照阀门温压表选择最</w:t>
      </w:r>
      <w:r>
        <w:t>大允许工作压力。高于基准温度特应降低使用、低于基准温</w:t>
      </w:r>
      <w:r>
        <w:t>度可提高使用压力。1kgf/cm²=98.0665kPa。</w:t>
      </w:r>
    </w:p>
    <w:p>
      <w:r>
        <w:t>846_管式反应器控制</w:t>
      </w:r>
      <w:r>
        <w:t>tubular reactor control管式反应器控</w:t>
      </w:r>
      <w:r>
        <w:t>制主要目标包括：管内按轴向和轻向的温度场分布；反应液流</w:t>
      </w:r>
      <w:r>
        <w:t>速(停留时间)；管内沿轴向压力分布(气相产生时)；各反应物</w:t>
      </w:r>
      <w:r>
        <w:t>料配比。控制手段为：套管或蛇管换热器热、冷剂流量；反</w:t>
      </w:r>
      <w:r>
        <w:t>应器出料流量；原料预混合装置流量配比等。复杂的控制方</w:t>
      </w:r>
      <w:r>
        <w:t>法是通过建立管式反应器的数学模型实施最优控制。</w:t>
      </w:r>
    </w:p>
    <w:p>
      <w:r>
        <w:t>846_管式反应器数学模型mathematical model of tubular reac-</w:t>
      </w:r>
      <w:r>
        <w:t>to r管式反应器是物料在一个管状的设备中， 在流动过程中</w:t>
      </w:r>
      <w:r>
        <w:t>进行反应的生产装置。表征其体系特性的参数包括沿管式反</w:t>
      </w:r>
      <w:r>
        <w:t>应器各点位置上的温度、压力、流速、组分等。以这些参数作</w:t>
      </w:r>
      <w:r>
        <w:t>为状态变量建立的数学模型即管式反应器的数学</w:t>
      </w:r>
      <w:r>
        <w:t>模型。</w:t>
      </w:r>
    </w:p>
    <w:p>
      <w:r>
        <w:t>846_管式极板</w:t>
      </w:r>
      <w:r>
        <w:t>tubular plate装有活性物质的多孔管组成的</w:t>
      </w:r>
      <w:r>
        <w:t>一种正极板。多孔管由编织纤维压制成型，可以保护活性物</w:t>
      </w:r>
      <w:r>
        <w:t>质不易脱落，故寿命长。一般都作为正极板，与涂膏式负极板</w:t>
      </w:r>
      <w:r>
        <w:t>装配成需深放电的固定型或牵引用蓄电池。</w:t>
      </w:r>
    </w:p>
    <w:p>
      <w:r>
        <w:t>846_管式加热炉pipe furnace； pipe still在管内将流体加热</w:t>
      </w:r>
      <w:r>
        <w:t>的炉子。其目的在于把液体加热到一定温度，使气气化或为</w:t>
      </w:r>
      <w:r>
        <w:t>其进行反应提供足够的热量及反应空间。管式加热炉最常用</w:t>
      </w:r>
      <w:r>
        <w:t>于炼油厂的常减压蒸馏过程。在炼油装置中，加热炉约占基</w:t>
      </w:r>
      <w:r>
        <w:t>建费用14%。</w:t>
      </w:r>
    </w:p>
    <w:p>
      <w:r>
        <w:t>846_管式离心萃取机tubular bowl centrifugal extractor</w:t>
      </w:r>
      <w:r>
        <w:t>利</w:t>
      </w:r>
      <w:r>
        <w:t>用管式离心机结构制成的离心萃取机。</w:t>
      </w:r>
    </w:p>
    <w:p>
      <w:r>
        <w:t>846_管式离心机tubular bowl centrifuge转鼓垂直布置， 直</w:t>
      </w:r>
      <w:r>
        <w:t>径小而长的一种沉降离心机。主轴为挠性轴，是一种超高速</w:t>
      </w:r>
      <w:r>
        <w:t>离心机，分离因数达10000。多用于液-液乳浊液的分离。也</w:t>
      </w:r>
      <w:r>
        <w:t>可用来作萃取操作。但处理量较小，且最好不含固体。</w:t>
      </w:r>
    </w:p>
    <w:p>
      <w:r>
        <w:t>846_管式炉热裂解</w:t>
      </w:r>
      <w:r>
        <w:t>pyrolysis of tubular furnace将管式反应</w:t>
      </w:r>
      <w:r>
        <w:t>器置于加热炉中，不断用燃料燃烧加热反应器外壁，通过间壁</w:t>
      </w:r>
      <w:r>
        <w:t>传热，将热量传递给管内反应物料进行裂解的一种方法。裂</w:t>
      </w:r>
      <w:r>
        <w:t>解在水蒸气稀释剂存在下进行。由于不可避免地有二次反应</w:t>
      </w:r>
      <w:r>
        <w:t>发生，焦沉积于反应管内壁上，因此对原料有一定限制，一般</w:t>
      </w:r>
      <w:r>
        <w:t>只能用轻烃、石脑油、轻柴油，而不能直接用渣油等重油作为</w:t>
      </w:r>
      <w:r>
        <w:t>裂解原料。管式裂解炉构型很多，反应管材质为耐高温</w:t>
      </w:r>
      <w:r>
        <w:t>(1100℃以上)的合金钢，可用液体或气体燃料燃烧供热。此</w:t>
      </w:r>
      <w:r>
        <w:t>种方法操作简单、连续性好，技术成熟、便于高温热量回收，生</w:t>
      </w:r>
      <w:r>
        <w:t>产能力大，烯烃收率高，是当今石油烃裂解制乙烯、丙烯的最</w:t>
      </w:r>
      <w:r>
        <w:t>主要方法。</w:t>
      </w:r>
    </w:p>
    <w:p>
      <w:r>
        <w:t>846_管式膜装置</w:t>
      </w:r>
      <w:r>
        <w:t>installation of tube type membrane把具分</w:t>
      </w:r>
      <w:r>
        <w:t>离功能的膜复合于烧结聚乙烯等多孔圆管的外壁，或圆管中</w:t>
      </w:r>
      <w:r>
        <w:t>心孔壁上，就制成外压管式元件，或内压管式元件。把管式元</w:t>
      </w:r>
      <w:r>
        <w:t>件装人耐压套筒中，制成管式组件。以膜分离过程所需压力</w:t>
      </w:r>
      <w:r>
        <w:t>为依据，匹配泵和其他设备，就装配成管式膜装置。其优点是</w:t>
      </w:r>
      <w:r>
        <w:t>组件内原料液流动状态好，换膜方便，适合分离浊度较高的料</w:t>
      </w:r>
      <w:r>
        <w:t>液，可机械清洗膜面污垢，但膜装填密度小，设备投资较高，能</w:t>
      </w:r>
      <w:r>
        <w:t>源消耗也高。</w:t>
      </w:r>
    </w:p>
    <w:p>
      <w:r>
        <w:t>846_管式拖链输送机tubular drag conveyor</w:t>
      </w:r>
      <w:r>
        <w:t>主要结构与原</w:t>
      </w:r>
      <w:r>
        <w:t>理都类似刮板输送机。在无极链或钢丝绳上安装一系列有一</w:t>
      </w:r>
      <w:r>
        <w:t>定间隔的圆盘刮板、并经过圆形截面的管子来输送物料。当</w:t>
      </w:r>
      <w:r>
        <w:t>链条带动圆盘运行时，物料就从进料口被推送到卸料口。运</w:t>
      </w:r>
      <w:r>
        <w:t>输系统是全封闭的，刮板运行包括水平及垂直的组合，在任何</w:t>
      </w:r>
      <w:r>
        <w:t>弯曲处都能平稳地运行。可有多个进料口及多个卸料口。它</w:t>
      </w:r>
      <w:r>
        <w:t>可以输送物料的范围广泛，如干燥的粉状物料等，还可用于污</w:t>
      </w:r>
      <w:r>
        <w:t>水及水处理过程。</w:t>
      </w:r>
    </w:p>
    <w:p>
      <w:r>
        <w:t>846_管式自行车轮胎tubular bicycle tyre</w:t>
      </w:r>
      <w:r>
        <w:t>又称圆形轮胎。</w:t>
      </w:r>
      <w:r>
        <w:t>外胎是圆管状，与内胎包缝成一个整体，并用胶黏剂将其粘在</w:t>
      </w:r>
      <w:r>
        <w:t>轮钢上。重量轻、耐压，主要供赛车型自行车使用。</w:t>
      </w:r>
    </w:p>
    <w:p>
      <w:r>
        <w:t>846_管式组件tubular module</w:t>
      </w:r>
      <w:r>
        <w:t>又称圆管式膜组件。在圆管</w:t>
      </w:r>
      <w:r>
        <w:t>状支撑体的内侧或外侧刮制上半透膜而得到的管形膜分离单</w:t>
      </w:r>
      <w:r>
        <w:t>元设备。支撑体一般为多孔不锈钢管或耐压的微孔塑料管。</w:t>
      </w:r>
      <w:r>
        <w:t>管式组件有多种形式，按联接方式可分为</w:t>
      </w:r>
      <w:r>
        <w:t>式和管束式，按</w:t>
      </w:r>
      <w:r>
        <w:t>作用方式可分为内压式和外压式。管束式由许多单管联接而</w:t>
      </w:r>
      <w:r>
        <w:t>成。内压式组件分离膜被刮制在支撑管的内表面，外压式的</w:t>
      </w:r>
      <w:r>
        <w:t>分离膜被刮制在管的外表面。另一种管式组件是槽条式组</w:t>
      </w:r>
      <w:r>
        <w:t>件，在直径3mm的圆柱形支撑体上刻有3~4条槽沟，槽沟表</w:t>
      </w:r>
      <w:r>
        <w:t>面覆盖涤纶编织层，其上涂铸分离膜。</w:t>
      </w:r>
    </w:p>
    <w:p>
      <w:r>
        <w:t>846_管束式反应器</w:t>
      </w:r>
      <w:r>
        <w:t>见列管式反应器</w:t>
      </w:r>
      <w:r>
        <w:t>1443。</w:t>
      </w:r>
    </w:p>
    <w:p>
      <w:r>
        <w:t>846_管皱piping</w:t>
      </w:r>
      <w:r>
        <w:t>皮革的一种缺陷，指严重的松面。皮革表</w:t>
      </w:r>
      <w:r>
        <w:t>面层严重松弛或粒面层与网状层的连接被严重削弱，出现较</w:t>
      </w:r>
      <w:r>
        <w:t>明显分离的现象。检验时将铬鞣轻革粒面向内弯曲90°，植鞣</w:t>
      </w:r>
      <w:r>
        <w:t>外底革革面向内围绕直径为5cm的圆柱体弯曲180°，如革面</w:t>
      </w:r>
      <w:r>
        <w:t>出现粗而长的管状凸起皱纹，放平后不能消失者，即为管皱。</w:t>
      </w:r>
      <w:r>
        <w:t>造成原因与松面大致相同，但在程度上更为严重。</w:t>
      </w:r>
    </w:p>
    <w:p>
      <w:r>
        <w:t>846_管(子) pipe； tube； tubing管路的一个主要部分。规格</w:t>
      </w:r>
      <w:r>
        <w:t>一般用“+外径×壁厚"来表示。例如d32×2.5，表示管的外</w:t>
      </w:r>
      <w:r>
        <w:t>径是32mm，管壁的厚度是2.5mm。管(子)可分为金属管和</w:t>
      </w:r>
      <w:r>
        <w:t>非金属管两大类：前者有铸铁管、硅铁管、钢管和有色金属管</w:t>
      </w:r>
      <w:r>
        <w:t>等；后者有陶瓷管、塑料管、玻璃管、橡胶管、木质管和竹管等。</w:t>
      </w:r>
      <w:r>
        <w:t>此外尚有搪瓷管、撕玻璃管、衬橡胶管等耐腐蚀管。</w:t>
      </w:r>
    </w:p>
    <w:p>
      <w:r>
        <w:t>846_贯流点见漏泄</w:t>
      </w:r>
      <w:r>
        <w:t>1519。</w:t>
      </w:r>
    </w:p>
    <w:p>
      <w:r>
        <w:t>846_贯叶金丝桃素</w:t>
      </w:r>
      <w:r>
        <w:t>hyper for in</w:t>
      </w:r>
      <w:r>
        <w:t>结晶，熔点79~80℃。旋光</w:t>
      </w:r>
      <w:r>
        <w:t>度[α] l+41(乙醇) 。从黑点叶金丝桃(Hypericum per for a-</w:t>
      </w:r>
      <w:r>
        <w:t>t umL.) 中提取。有抗菌作用， 尤抗革氏阳性和阴性菌。</w:t>
      </w:r>
      <w:r>
        <w:t>Me、</w:t>
      </w:r>
      <w:r>
        <w:t>.Me</w:t>
      </w:r>
      <w:r>
        <w:t>0</w:t>
      </w:r>
      <w:r>
        <w:t>Q。</w:t>
      </w:r>
      <w:r>
        <w:t>Me、</w:t>
      </w:r>
      <w:r>
        <w:t>Me</w:t>
      </w:r>
      <w:r>
        <w:t>Mc</w:t>
      </w:r>
      <w:r>
        <w:t>Me</w:t>
      </w:r>
      <w:r>
        <w:t>Me</w:t>
      </w:r>
      <w:r>
        <w:t>Me</w:t>
      </w:r>
      <w:r>
        <w:t>Me</w:t>
      </w:r>
    </w:p>
    <w:p>
      <w:r>
        <w:t>847_惯性参数inertial parameter</w:t>
      </w:r>
      <w:r>
        <w:t>表示粒子的惯性力与流体</w:t>
      </w:r>
      <w:r>
        <w:t>黏性阻力之比的无因次数， 当符合Stokes阻力规律时， 惯性</w:t>
      </w:r>
      <w:r>
        <w:t>参数P=d²psu/18pl。粒子的粒径为d， 密度为p。， 流体的</w:t>
      </w:r>
      <w:r>
        <w:t>黏度为p，约束流体的障碍物代表尺寸为l，流体与障碍物之</w:t>
      </w:r>
      <w:r>
        <w:t>间的相对速度为u。障碍物为喷嘴时，代表尺寸l等于喷嘴</w:t>
      </w:r>
      <w:r>
        <w:t>的半径r。</w:t>
      </w:r>
    </w:p>
    <w:p>
      <w:r>
        <w:t>847_惯性除尘</w:t>
      </w:r>
      <w:r>
        <w:t>inertial dust collection</w:t>
      </w:r>
      <w:r>
        <w:t>是利用粒子的惯性力</w:t>
      </w:r>
      <w:r>
        <w:t>使粒子与气流分离，并使粒子捕集的方法。为使惯性增大，必</w:t>
      </w:r>
      <w:r>
        <w:t>须增大气体流速，这将使压力损失增大并使已捕集的微粒再</w:t>
      </w:r>
      <w:r>
        <w:t>次浮游，因此多不采用此法捕集粉尘。气体中含细微劣滴，无</w:t>
      </w:r>
      <w:r>
        <w:t>再次浮游问题，则常采用此法。</w:t>
      </w:r>
    </w:p>
    <w:p>
      <w:r>
        <w:t>847_惯性分级inertial classification</w:t>
      </w:r>
      <w:r>
        <w:t>又称惯性力分级。是干</w:t>
      </w:r>
      <w:r>
        <w:t>式分级的一种，系将固体粒子群分散悬浮于气流中并急剧改</w:t>
      </w:r>
      <w:r>
        <w:t>变气流的运动方向，利用轻、重粒子惯性力之差使粒子群分级</w:t>
      </w:r>
      <w:r>
        <w:t>的操作。轻粒子惯性小，随气流一起改变方向并随气流排出；</w:t>
      </w:r>
      <w:r>
        <w:t>重粒子惯性大，运动方向不易改变而与气流主体分离。</w:t>
      </w:r>
    </w:p>
    <w:p>
      <w:r>
        <w:t>847_惯性分离inertial separation</w:t>
      </w:r>
      <w:r>
        <w:t>利用含尘气流中气体和粒</w:t>
      </w:r>
      <w:r>
        <w:t>子具有不同的惯性力，使气流急剧改变方向或与挡板、百叶窗</w:t>
      </w:r>
      <w:r>
        <w:t>等碰撞时，粒子从气流中分离下来的操作。惯性分离可用作</w:t>
      </w:r>
      <w:r>
        <w:t>高炉烟气除尘，水泥分离及锅炉飞灰除尘等。</w:t>
      </w:r>
    </w:p>
    <w:p>
      <w:r>
        <w:t>847_惯性力inertia force</w:t>
      </w:r>
      <w:r>
        <w:t>一种假想的力，它不是由于物体相</w:t>
      </w:r>
      <w:r>
        <w:t>互作用而产生的真实力，仅为物质惯性在非惯性参照系中的</w:t>
      </w:r>
      <w:r>
        <w:t>一种反应。从运动的角度来看，可以根据分析问题的方便任</w:t>
      </w:r>
      <w:r>
        <w:t>意选择参照系。牛顿运动定律不成立的参照系称为非惯性参</w:t>
      </w:r>
      <w:r>
        <w:t>照系。在非惯性参照系中，如果引人惯性力，则牛顿定律仍然</w:t>
      </w:r>
      <w:r>
        <w:t>成立。这就为在非惯性参照系中处理问题提供了方便。</w:t>
      </w:r>
    </w:p>
    <w:p>
      <w:r>
        <w:t>847_惯性碰撞inertial impaction</w:t>
      </w:r>
      <w:r>
        <w:t>当流体夹带颗粒绕过单独</w:t>
      </w:r>
      <w:r>
        <w:t>捕集体(圆柱或圆球)时，流线要偏折，此时，其中较大颗粒由</w:t>
      </w:r>
      <w:r>
        <w:t>于惯性作用仍然向前作直线运动，于是就会偏离流线而撞到</w:t>
      </w:r>
      <w:r>
        <w:t>捕集体上，称其为惯性碰撞。惯性碰撞是各种捕集机理中最</w:t>
      </w:r>
      <w:r>
        <w:t>废液硼酸盐玻璃固化工艺。用不锈钢容器作固化罐，生产过</w:t>
      </w:r>
      <w:r>
        <w:t>重要的一种， 直径大于lum的颗粒， 单个固体和单个液滴的</w:t>
      </w:r>
      <w:r>
        <w:t>捕集机理主要是惯性碰撞。</w:t>
      </w:r>
    </w:p>
    <w:p>
      <w:r>
        <w:t>847_惯性式分级器inertia-type classifier利用流体方向的急</w:t>
      </w:r>
      <w:r>
        <w:t>剧改变，从而引起料粒的惯性力差来分级的设备。主要用于</w:t>
      </w:r>
      <w:r>
        <w:t>约20~100um范的粒度分级。其代表为百叶式分级器，工</w:t>
      </w:r>
      <w:r>
        <w:t>作原理：流体中的粗粒子由于惯性力一直前进，从主气流中分</w:t>
      </w:r>
      <w:r>
        <w:t>于自动控制；不存在启动和停车造成产品不合格问题。间歇</w:t>
      </w:r>
      <w:r>
        <w:t>离出来，而细粉则随气流穿过百叶间隙到收集器。分级精度</w:t>
      </w:r>
      <w:r>
        <w:t>溶解的</w:t>
      </w:r>
      <w:r>
        <w:t>较重力式高些，但系统阻力较重力式大。该设备也无转动部</w:t>
      </w:r>
      <w:r>
        <w:t>溶解</w:t>
      </w:r>
      <w:r>
        <w:t>件，能耗较低，一般多在粉剂加工中应用。</w:t>
      </w:r>
      <w:r>
        <w:t>速率和总溶</w:t>
      </w:r>
    </w:p>
    <w:p>
      <w:r>
        <w:t>847_惯性约束</w:t>
      </w:r>
      <w:r>
        <w:t>inertial confinement在聚变燃料中迅速注入</w:t>
      </w:r>
      <w:r>
        <w:t>块从设备室顶加人，往缓冲板和斜槽进</w:t>
      </w:r>
      <w:r>
        <w:t>能量，使它在极短时间内加热到高温等离子体而发生聚变反</w:t>
      </w:r>
      <w:r>
        <w:t>蒸气夹套和加热、冷却蛇管，用以控制温度和溶解速率。溶解</w:t>
      </w:r>
      <w:r>
        <w:t>应，在此过程中，等离子体中的粒子会以高速飞散出来。但只</w:t>
      </w:r>
      <w:r>
        <w:t>是在沸点以下负压下进行。溶解器顶部装有冷凝蛇管用来回</w:t>
      </w:r>
      <w:r>
        <w:t>要加热时间极短，由于核子的惯性，粒子在发生聚变前还来不</w:t>
      </w:r>
      <w:r>
        <w:t>流冷凝硝酸和水蒸气。尾气经排气管排到废气处理系统。</w:t>
      </w:r>
      <w:r>
        <w:t>及飞散，故称为惯性约束。</w:t>
      </w:r>
    </w:p>
    <w:p>
      <w:r>
        <w:t>847_盥洗用酸性液体洗净剂</w:t>
      </w:r>
      <w:r>
        <w:t>toilet acidic liquid cleaner浅蓝色</w:t>
      </w:r>
      <w:r>
        <w:t>涂料。必须具备的一般功能是：涂膜对人体必须无害，且不会</w:t>
      </w:r>
      <w:r>
        <w:t>透明水溶液。用于清洗厕所便桶、尿盆陶瓷表面的尿垢、铁锈</w:t>
      </w:r>
      <w:r>
        <w:t>给食品带来异味，符合国家卫生规定的标准；耐食品性、耐腐</w:t>
      </w:r>
      <w:r>
        <w:t>等污溃的液体洗净剂。主要组成是表面活性剂(如烷基苯磺</w:t>
      </w:r>
      <w:r>
        <w:t>蚀性好，金属离子的渗透性低；涂装施工性和干燥性好；涂膜</w:t>
      </w:r>
      <w:r>
        <w:t>酸钠、脂肪醇乙氧基醚)、有机酸或无机酸、螯合剂、香精等。</w:t>
      </w:r>
      <w:r>
        <w:t>能经受住制</w:t>
      </w:r>
      <w:r>
        <w:t>一般表面活性剂加入量在2%~8%，常用的有机酸，如草酸、</w:t>
      </w:r>
      <w:r>
        <w:t>形；罐头杀菌过程中涂膜无变化。此类涂料包括油性清漆(价</w:t>
      </w:r>
      <w:r>
        <w:t>蚁酸、柠檬酸等，无机酸有盐酸、磷酸等。酸的加人址在5%~</w:t>
      </w:r>
      <w:r>
        <w:t>格低廉，性能有限，只用于特殊用途)；酚醛树脂涂料(涂装性</w:t>
      </w:r>
      <w:r>
        <w:t>25%。为了延长洗净剂在固体表面的滞留时间，提高洗净效</w:t>
      </w:r>
      <w:r>
        <w:t>能欠佳，但耐酸性及耐溶剂性好)；环氧树脂涂料(涂装性能及</w:t>
      </w:r>
      <w:r>
        <w:t>果，还可加入胶体硅胶或增稠剂，或调节表面活性剂品种与配</w:t>
      </w:r>
      <w:r>
        <w:t>耐食品性好，应用广泛)；乙烯树脂涂料(作为饮料罐头内用涂</w:t>
      </w:r>
      <w:r>
        <w:t>比以提高洗净液的黏度。</w:t>
      </w:r>
      <w:r>
        <w:t>料使用，涂料性能和保持原有风味性能良好)。</w:t>
      </w:r>
    </w:p>
    <w:p>
      <w:r>
        <w:t>847_灌泵</w:t>
      </w:r>
      <w:r>
        <w:t>pour into离心泵等叶片泵的操作程序之一。即在</w:t>
      </w:r>
      <w:r>
        <w:t>离心泵等叶片泵启动前先将被送液体灌入泵内和吸入管路中</w:t>
      </w:r>
      <w:r>
        <w:t>(人工灌入或通过管路灌人)，排出泵内和吸人管路中的气体，</w:t>
      </w:r>
      <w:r>
        <w:t>使之都充满被送液体。利于泵启动。否则有气体存在，影响</w:t>
      </w:r>
      <w:r>
        <w:t>泵的正常启动和正常运行。</w:t>
      </w:r>
    </w:p>
    <w:p>
      <w:r>
        <w:t>847_灌封胶potting adhesive</w:t>
      </w:r>
      <w:r>
        <w:t>又称灌注胶。用于电子元件灌</w:t>
      </w:r>
      <w:r>
        <w:t>注密封的胶黏剂。主要有环氧树脂胶黏剂、室温硫化硅橡胶</w:t>
      </w:r>
      <w:r>
        <w:t>胶黏剂及有机硅凝胶等。使用时，将电子元件置于壳体或模</w:t>
      </w:r>
      <w:r>
        <w:t>型内，立即注人灌封胶，使整个元件浸没，待交联固化后不再</w:t>
      </w:r>
      <w:r>
        <w:t>取下壳体或卸下模具。多用于绝缘性能要求较高的电子元件</w:t>
      </w:r>
      <w:r>
        <w:t>的绝缘密封。</w:t>
      </w:r>
    </w:p>
    <w:p>
      <w:r>
        <w:t>847_灌井i ling the hole向井筒中连续地或间断地注入某</w:t>
      </w:r>
      <w:r>
        <w:t>种工作液体，使井内液面接近地面，以维持井内静水压头足以</w:t>
      </w:r>
      <w:r>
        <w:t>避免井喷，防止地层流体进入井内以及井壁坍塌等的一种作</w:t>
      </w:r>
      <w:r>
        <w:t>业。例如起钻时就需向井内灌注钻井液。灌井也称液或灌</w:t>
      </w:r>
      <w:r>
        <w:t>泥浆。</w:t>
      </w:r>
    </w:p>
    <w:p>
      <w:r>
        <w:t>847_灌水泥浆段塞</w:t>
      </w:r>
      <w:r>
        <w:t>slug the pipe； filling the pipe by weighted</w:t>
      </w:r>
      <w:r>
        <w:t>mud</w:t>
      </w:r>
      <w:r>
        <w:t>又称灌重泥浆段塞。在起钻前由钻柱上部泵人小量重</w:t>
      </w:r>
      <w:r>
        <w:t>泥浆，造成一个不平衡的液柱；在钻柱起出时，钻柱中密度较</w:t>
      </w:r>
      <w:r>
        <w:t>大的液柱的液面下降，因而起到地面的钻柱在卸扣时内壁保</w:t>
      </w:r>
      <w:r>
        <w:t>持“千的”状态，防止卸扣后钻柱内的泥浆流散到钻盘或地</w:t>
      </w:r>
      <w:r>
        <w:t>面上。</w:t>
      </w:r>
      <w:r>
        <w:t>灌注pour泵的运行术语。指泵输送液体时， 被送液体</w:t>
      </w:r>
      <w:r>
        <w:t>的液面在泵的基准面的上方。被送液体自上而下地进入泵</w:t>
      </w:r>
      <w:r>
        <w:t>内。此类泵装置称灌注泵装置，在化工生产中应用较多。灌</w:t>
      </w:r>
      <w:r>
        <w:t>注在水泵行业中称倒灌。</w:t>
      </w:r>
    </w:p>
    <w:p>
      <w:r>
        <w:t>847_灌注培养</w:t>
      </w:r>
      <w:r>
        <w:t>perfusion culture动物细胞培养中常采用的一</w:t>
      </w:r>
      <w:r>
        <w:t>种培养方式，即向生物反应器供给新鲜培养基的同时，用某种</w:t>
      </w:r>
      <w:r>
        <w:t>方法将动物细胞保持在生物反应器内，而将包含目的代谢产</w:t>
      </w:r>
      <w:r>
        <w:t>物和废弃物的培养液排出反应器。该操作方式适用于贴壁细</w:t>
      </w:r>
      <w:r>
        <w:t>胞的微载体培养或膜式反应器。动物细胞贴壁在微载体上</w:t>
      </w:r>
      <w:r>
        <w:t>时，只要使培养液静止即可用重力沉淀法将细胞和微载体分</w:t>
      </w:r>
      <w:r>
        <w:t>离出来。对悬浮培养细胞，正在试验用过滤、重力沉淀、离心</w:t>
      </w:r>
      <w:r>
        <w:t>分离等方法将细胞保持在反应器内，只排出不含细胞的培养</w:t>
      </w:r>
      <w:r>
        <w:t>液。间隔一定的时间更新培养液可认为是最原始的灌注培养</w:t>
      </w:r>
      <w:r>
        <w:t>方式，而工业上则实行连续灌注培养，可在定常态下连续运行</w:t>
      </w:r>
      <w:r>
        <w:t>几个月。</w:t>
      </w:r>
    </w:p>
    <w:p>
      <w:r>
        <w:t>847_罐内固化in-tank-solidification系法国研制的一种高放</w:t>
      </w:r>
      <w:r>
        <w:t>废液硼酸盐玻璃固化工艺。用不锈钢容器作固化罐，生产过</w:t>
      </w:r>
      <w:r>
        <w:t>程为半连续式，控制加料速度恰好等于蒸发速率，罐内液面始</w:t>
      </w:r>
      <w:r>
        <w:t>终保持恒定。该法优点是设备简单，缺点是生产能力受限制，</w:t>
      </w:r>
      <w:r>
        <w:t>投资费用略高。</w:t>
      </w:r>
    </w:p>
    <w:p>
      <w:r>
        <w:t>847_罐式间歇溶解器pot dissolve r是最常用的间歇溶解器。</w:t>
      </w:r>
      <w:r>
        <w:t>它的优点是：乏燃料加料简单，一次投料一大批；操作简单；易</w:t>
      </w:r>
      <w:r>
        <w:t>于自动控制；不存在启动和停车造成产品不合格问题。间歇</w:t>
      </w:r>
      <w:r>
        <w:t>溶解的</w:t>
      </w:r>
      <w:r>
        <w:t>溶解速率不稳定。间歇溶解的工艺控制是控制</w:t>
      </w:r>
      <w:r>
        <w:t>溶解</w:t>
      </w:r>
      <w:r>
        <w:t>浓率，催化剂量和留底量</w:t>
      </w:r>
      <w:r>
        <w:t>溶解器尺寸由生产</w:t>
      </w:r>
      <w:r>
        <w:t>速率和总溶</w:t>
      </w:r>
      <w:r>
        <w:t>解速率来定。</w:t>
      </w:r>
      <w:r>
        <w:t>溶解器备有加料斜槽和料筐，燃料</w:t>
      </w:r>
      <w:r>
        <w:t>块从设备室顶加人，往缓冲板和斜槽进</w:t>
      </w:r>
      <w:r>
        <w:t>料筐。溶解器装有</w:t>
      </w:r>
      <w:r>
        <w:t>蒸气夹套和加热、冷却蛇管，用以控制温度和溶解速率。溶解</w:t>
      </w:r>
      <w:r>
        <w:t>是在沸点以下负压下进行。溶解器顶部装有冷凝蛇管用来回</w:t>
      </w:r>
      <w:r>
        <w:t>流冷凝硝酸和水蒸气。尾气经排气管排到废气处理系统。</w:t>
      </w:r>
    </w:p>
    <w:p>
      <w:r>
        <w:t>847_罐头内壁涂料can lining coatings</w:t>
      </w:r>
      <w:r>
        <w:t>用于罐头内壁涂装的</w:t>
      </w:r>
      <w:r>
        <w:t>涂料。必须具备的一般功能是：涂膜对人体必须无害，且不会</w:t>
      </w:r>
      <w:r>
        <w:t>给食品带来异味，符合国家卫生规定的标准；耐食品性、耐腐</w:t>
      </w:r>
      <w:r>
        <w:t>蚀性好，金属离子的渗透性低；涂装施工性和干燥性好；涂膜</w:t>
      </w:r>
      <w:r>
        <w:t>能经受住制</w:t>
      </w:r>
      <w:r>
        <w:t>范过程中的摩擦、冲击</w:t>
      </w:r>
      <w:r>
        <w:t>弯曲、扭变等加工变</w:t>
      </w:r>
      <w:r>
        <w:t>形；罐头杀菌过程中涂膜无变化。此类涂料包括油性清漆(价</w:t>
      </w:r>
      <w:r>
        <w:t>格低廉，性能有限，只用于特殊用途)；酚醛树脂涂料(涂装性</w:t>
      </w:r>
      <w:r>
        <w:t>能欠佳，但耐酸性及耐溶剂性好)；环氧树脂涂料(涂装性能及</w:t>
      </w:r>
      <w:r>
        <w:t>耐食品性好，应用广泛)；乙烯树脂涂料(作为饮料罐头内用涂</w:t>
      </w:r>
      <w:r>
        <w:t>料使用，涂料性能和保持原有风味性能良好)。</w:t>
      </w:r>
    </w:p>
    <w:p>
      <w:r>
        <w:t>847_罐头外壁涂料can exterior coatings</w:t>
      </w:r>
      <w:r>
        <w:t>为防止罐头生锈和</w:t>
      </w:r>
      <w:r>
        <w:t>使罐头外表整洁、美观而用于罐头外壁涂饰的涂料。必须具</w:t>
      </w:r>
      <w:r>
        <w:t>备的一般功能是：涂装施工性和干燥性好；在制罐过程中的摩</w:t>
      </w:r>
      <w:r>
        <w:t>擦、冲击、剪切、弯曲、扭变等加工变形，涂膜不开裂、不剥落、</w:t>
      </w:r>
      <w:r>
        <w:t>无伤痕；防锈性能好，涂膜有光泽，美化效果好；在罐头杀菌过</w:t>
      </w:r>
      <w:r>
        <w:t>程中涂膜不泛黄、不起泡、不剥落、不开裂。要有醇酸树脂涂</w:t>
      </w:r>
      <w:r>
        <w:t>料(价格低廉，但保色性一般不好)；丙烯酸树脂涂料(保色性</w:t>
      </w:r>
      <w:r>
        <w:t>好)；环氧树脂涂料(涂装性能好)。</w:t>
      </w:r>
      <w:r>
        <w:t>指那些在受光照射前本身电导率不高，但是在光子激发下可</w:t>
      </w:r>
      <w:r>
        <w:t>guang</w:t>
      </w:r>
      <w:r>
        <w:t>以产生某种载流子，并且在外电场作用下可以传输载流子，从</w:t>
      </w:r>
      <w:r>
        <w:t>而可以大大提高其电导率的材料。</w:t>
      </w:r>
    </w:p>
    <w:p>
      <w:r>
        <w:t>848_光light波长从380nm到780nm的电磁辐射， 光能够在</w:t>
      </w:r>
      <w:r>
        <w:t>或者为正负离子</w:t>
      </w:r>
      <w:r>
        <w:t>人的视觉系统上引起明亮的颜色感觉。从物理上来讲，光是</w:t>
      </w:r>
      <w:r>
        <w:t>现象，然而，只有那些光导电</w:t>
      </w:r>
      <w:r>
        <w:t>一切颜色的基础。</w:t>
      </w:r>
      <w:r>
        <w:t>的高分子材料才具</w:t>
      </w:r>
    </w:p>
    <w:p>
      <w:r>
        <w:t>848_光变色染料</w:t>
      </w:r>
      <w:r>
        <w:t>photochromic dyes</w:t>
      </w:r>
      <w:r>
        <w:t>具有光变色现象的染</w:t>
      </w:r>
      <w:r>
        <w:t>具有明显光导电性质</w:t>
      </w:r>
      <w:r>
        <w:t>料。例如4，4-二甲氨基偶氮苯、硫淀等溶液在光照下发生顺</w:t>
      </w:r>
      <w:r>
        <w:t>聚合物、侧链共轭型聚合</w:t>
      </w:r>
      <w:r>
        <w:t>反异构的转换，产生不同的颜色。邻羟基苯叉苯胺在光照下</w:t>
      </w:r>
      <w:r>
        <w:t>体和电子接受体组成的电荷转</w:t>
      </w:r>
      <w:r>
        <w:t>发生可逆的分子内质子转位，产生互变异构作用，颜色可在淡</w:t>
      </w:r>
      <w:r>
        <w:t>电高分子中最著名的是聚乙烯咔唑及其衍生物与兰硝基芴的</w:t>
      </w:r>
      <w:r>
        <w:t>黄色至红色之间变化。螺吡哺化合物光照下发生醚键的断</w:t>
      </w:r>
      <w:r>
        <w:t>电荷转移络合物。根据载流子的特性可以将光导电髙分子分</w:t>
      </w:r>
      <w:r>
        <w:t>裂，生成部分花菁染料而发色，存放暗处或加热后又回复成螺</w:t>
      </w:r>
      <w:r>
        <w:t>成p-型(空穴型)和n-型(电子型)光导电高分子。与无机光</w:t>
      </w:r>
      <w:r>
        <w:t>化合物而消色，等等。</w:t>
      </w:r>
      <w:r>
        <w:t>导电体相比，高分子光导体具有成膜性好，容易加工成型，柔</w:t>
      </w:r>
    </w:p>
    <w:p>
      <w:r>
        <w:t>848_光变色现象photochrom is m</w:t>
      </w:r>
      <w:r>
        <w:t>受光照而发生的可逆变色</w:t>
      </w:r>
      <w:r>
        <w:t>韧性好的特点。光导电高分子材料在静电复印、有机太阳能</w:t>
      </w:r>
      <w:r>
        <w:t>现象。引起光变色的原因有光异构化、离子化、形成自由基、</w:t>
      </w:r>
      <w:r>
        <w:t>电池、电子照相和信息记录等方面具有重要意义。光导电高</w:t>
      </w:r>
      <w:r>
        <w:t>光环化、光氧化还原等。已发现许多有机和无机化合物具有</w:t>
      </w:r>
      <w:r>
        <w:t>分子材料还可以用于特殊光敏二极管和光导摄像管的研制。</w:t>
      </w:r>
      <w:r>
        <w:t>这种现象，如偶氮类、硫淀类、螺吡哺类染料和含有卤化银的</w:t>
      </w:r>
      <w:r>
        <w:t>玻璃等。</w:t>
      </w:r>
      <w:r>
        <w:t>用作有机光导电体电荷产生材料的菁类染料。已经公开发表</w:t>
      </w:r>
    </w:p>
    <w:p>
      <w:r>
        <w:t>848_光程optical path光经过某媒质时所走过的几何长度</w:t>
      </w:r>
      <w:r>
        <w:t>的有三碳菁、花类、方形酸类染料等。如：</w:t>
      </w:r>
      <w:r>
        <w:t>()与媒质折射率(n)的乘积，用L=nl表示。</w:t>
      </w:r>
    </w:p>
    <w:p>
      <w:r>
        <w:t>848_(光) 穿透深度depth of penetration(of light) 为吸光系</w:t>
      </w:r>
      <w:r>
        <w:t>数的倒数。在SI制中单位为m。如果吸光系数用的是十进</w:t>
      </w:r>
      <w:r>
        <w:t>制(a)，则穿透深度(1/a)等于辐射功率P衰减至人射功率</w:t>
      </w:r>
      <w:r>
        <w:t>Po的1/10时所需经过的吸光距离。如果吸光系数用的是自</w:t>
      </w:r>
      <w:r>
        <w:t>然对数(α)，则穿透深度(β=1/a)等于辐射功率降至人射功</w:t>
      </w:r>
      <w:r>
        <w:t>率的1/e时所需的吸光距离。</w:t>
      </w:r>
      <w:r>
        <w:t>这类染料吸收波长长，在溶剂中溶解度大，便于涂膜，但光稳</w:t>
      </w:r>
    </w:p>
    <w:p>
      <w:r>
        <w:t>848_光磁性高分子材料photo magnetic polymer material</w:t>
      </w:r>
      <w:r>
        <w:t>指</w:t>
      </w:r>
      <w:r>
        <w:t>定性较差，通常需同时使用单线态氧猝灭剂以提高耐光牢度。</w:t>
      </w:r>
      <w:r>
        <w:t>具有光磁效应的聚合物，光磁效应是指物质受到光照后，磁学</w:t>
      </w:r>
      <w:r>
        <w:t>用于静电复印机感光鼓，有的也可用于激光打印机感光鼓。</w:t>
      </w:r>
      <w:r>
        <w:t>性质(如磁化率、磁晶各向异性、磁滞回线等)发生变化的现</w:t>
      </w:r>
      <w:r>
        <w:t>象。产生光磁效应的原因一般认为是人射光子使电子在二价</w:t>
      </w:r>
      <w:r>
        <w:t>有机光导电体电荷产生材料的偶氮染料。目前已公开发表的</w:t>
      </w:r>
      <w:r>
        <w:t>和三价铁离子之间发生转移，从而发生磁性变化。具有光磁</w:t>
      </w:r>
      <w:r>
        <w:t>有3，3'-二</w:t>
      </w:r>
      <w:r>
        <w:t>性特征的高分子多是含有铁、钴、镍等离子的高分子螯合物。</w:t>
      </w:r>
      <w:r>
        <w:t>类偶氮染料</w:t>
      </w:r>
    </w:p>
    <w:p>
      <w:r>
        <w:t>848_光催化photo catalysis； photo-co-catalysis</w:t>
      </w:r>
      <w:r>
        <w:t>又称光助催</w:t>
      </w:r>
      <w:r>
        <w:t>长的覆盖范围较大，但光稳定性稍差。用于有机静电复印鼓。</w:t>
      </w:r>
      <w:r>
        <w:t>化。含有催化剂的反应体系在光辐照下激发催化剂分子或激</w:t>
      </w:r>
      <w:r>
        <w:t>发催化剂与反应分子形成络合物，将光能转化为化学能，促进</w:t>
      </w:r>
      <w:r>
        <w:t>反应进行， 故又称光化学催化(photochemical catalysis) 。当</w:t>
      </w:r>
      <w:r>
        <w:t>催化剂或光不存在时，反应不进行或进行缓慢，该类催化反应</w:t>
      </w:r>
      <w:r>
        <w:t>称为光催化。光催化剂一般是过渡金属化合物或过渡金属半</w:t>
      </w:r>
      <w:r>
        <w:t>750~830nm。可用作激光打印机感光鼓的电荷产生材料。</w:t>
      </w:r>
      <w:r>
        <w:t>导体型化合物。</w:t>
      </w:r>
    </w:p>
    <w:p>
      <w:r>
        <w:t>848_光催化氧化法photo-catalytic oxidation process是用半</w:t>
      </w:r>
      <w:r>
        <w:t>导体为催化剂，通过光激发引起氧化-还原反应来氧化分解废</w:t>
      </w:r>
      <w:r>
        <w:t>水中有机和无机污染物的方法。常用的光催化剂为氧化钛</w:t>
      </w:r>
      <w:r>
        <w:t>(TiO 2) 、氧化锌(ZnO</w:t>
      </w:r>
      <w:r>
        <w:t>三氧化钨(WO3)等。其作用机理是：</w:t>
      </w:r>
      <w:r>
        <w:t>当太阳光斯</w:t>
      </w:r>
      <w:r>
        <w:t>到</w:t>
      </w:r>
      <w:r>
        <w:t>在溶</w:t>
      </w:r>
      <w:r>
        <w:t>的半导体粉末时，半导体价带</w:t>
      </w:r>
      <w:r>
        <w:t>上的电子吸收光能后能被激发到导带上去，使导带上产生带</w:t>
      </w:r>
      <w:r>
        <w:t>负电荷的高能电子</w:t>
      </w:r>
      <w:r>
        <w:t>、e</w:t>
      </w:r>
      <w:r>
        <w:t>)</w:t>
      </w:r>
      <w:r>
        <w:t>在价带上产生带正电荷的空穴</w:t>
      </w:r>
      <w:r>
        <w:t>(P+)，这样产生的电子和空穴可引起溶液中的其他物质发生</w:t>
      </w:r>
      <w:r>
        <w:t>氧化-还原反应。此法可用来分解破坏废水中含有的氯代脂</w:t>
      </w:r>
      <w:r>
        <w:t>肪烃和氯代芳烃、农药、染料等难降解的物质，以及用来处理</w:t>
      </w:r>
      <w:r>
        <w:t>含氰、铬离子(Cr6*)和重金属离子的废水。</w:t>
      </w:r>
    </w:p>
    <w:p>
      <w:r>
        <w:t>848_光脆作用</w:t>
      </w:r>
      <w:r>
        <w:t>photodegradation指织物上的某类染料经日</w:t>
      </w:r>
      <w:r>
        <w:t>光长期照射会使纤维发生降解，导致其强度下降的现象。如</w:t>
      </w:r>
      <w:r>
        <w:t>某些浅色还原染料对棉纤维染后有降解脆化现象发生。</w:t>
      </w:r>
    </w:p>
    <w:p>
      <w:r>
        <w:t>848_光翠雀碱de nuda tine熔点248~249℃。旋光度[a] β+</w:t>
      </w:r>
      <w:r>
        <w:t>0.154(乙醇) 。自毛莨科植物裸露翠雀花(Delphinium de-</w:t>
      </w:r>
      <w:r>
        <w:t>no datum) 根中分离的生物碱。用于科学研究。</w:t>
      </w:r>
      <w:r>
        <w:t>HO</w:t>
      </w:r>
      <w:r>
        <w:t>丫CH</w:t>
      </w:r>
      <w:r>
        <w:t>CHn N</w:t>
      </w:r>
      <w:r>
        <w:t>~~OH</w:t>
      </w:r>
      <w:r>
        <w:t>Hz C</w:t>
      </w:r>
    </w:p>
    <w:p>
      <w:r>
        <w:t>848_光导电高分子photoconductive polymer光导电高分子</w:t>
      </w:r>
      <w:r>
        <w:t>指那些在受光照射前本身电导率不高，但是在光子激发下可</w:t>
      </w:r>
      <w:r>
        <w:t>以产生某种载流子，并且在外电场作用下可以传输载流子，从</w:t>
      </w:r>
      <w:r>
        <w:t>而可以大大提高其电导率的材料。</w:t>
      </w:r>
      <w:r>
        <w:t>载流子可以是电子、空穴、</w:t>
      </w:r>
      <w:r>
        <w:t>或者为正负离子</w:t>
      </w:r>
      <w:r>
        <w:t>平格来讲，绝大多数有机材料都具有光导</w:t>
      </w:r>
      <w:r>
        <w:t>现象，然而，只有那些光导电</w:t>
      </w:r>
      <w:r>
        <w:t>显</w:t>
      </w:r>
      <w:r>
        <w:t>电导率受光照影响大</w:t>
      </w:r>
      <w:r>
        <w:t>的高分子材料才具</w:t>
      </w:r>
      <w:r>
        <w:t>为光导电髙分子材料。</w:t>
      </w:r>
      <w:r>
        <w:t>具有明显光导电性质</w:t>
      </w:r>
      <w:r>
        <w:t>几种类型：主链共轭型</w:t>
      </w:r>
      <w:r>
        <w:t>聚合物、侧链共轭型聚合</w:t>
      </w:r>
      <w:r>
        <w:t>香胺类以及由电子给予</w:t>
      </w:r>
      <w:r>
        <w:t>体和电子接受体组成的电荷转</w:t>
      </w:r>
      <w:r>
        <w:t>各合物型高分子。有机光导</w:t>
      </w:r>
      <w:r>
        <w:t>电高分子中最著名的是聚乙烯咔唑及其衍生物与兰硝基芴的</w:t>
      </w:r>
      <w:r>
        <w:t>电荷转移络合物。根据载流子的特性可以将光导电髙分子分</w:t>
      </w:r>
      <w:r>
        <w:t>成p-型(空穴型)和n-型(电子型)光导电高分子。与无机光</w:t>
      </w:r>
      <w:r>
        <w:t>导电体相比，高分子光导体具有成膜性好，容易加工成型，柔</w:t>
      </w:r>
      <w:r>
        <w:t>韧性好的特点。光导电高分子材料在静电复印、有机太阳能</w:t>
      </w:r>
      <w:r>
        <w:t>电池、电子照相和信息记录等方面具有重要意义。光导电高</w:t>
      </w:r>
      <w:r>
        <w:t>分子材料还可以用于特殊光敏二极管和光导摄像管的研制。</w:t>
      </w:r>
    </w:p>
    <w:p>
      <w:r>
        <w:t>848_光导电体用菁类染料cyanine dye for photoconductor</w:t>
      </w:r>
      <w:r>
        <w:t>用作有机光导电体电荷产生材料的菁类染料。已经公开发表</w:t>
      </w:r>
      <w:r>
        <w:t>的有三碳菁、花类、方形酸类染料等。如：</w:t>
      </w:r>
      <w:r>
        <w:t>OOH</w:t>
      </w:r>
      <w:r>
        <w:t>(CH3)2N-</w:t>
      </w:r>
      <w:r>
        <w:t>---N+(CH3)2</w:t>
      </w:r>
      <w:r>
        <w:t>HO OH</w:t>
      </w:r>
      <w:r>
        <w:t>方形酸</w:t>
      </w:r>
      <w:r>
        <w:t>这类染料吸收波长长，在溶剂中溶解度大，便于涂膜，但光稳</w:t>
      </w:r>
      <w:r>
        <w:t>定性较差，通常需同时使用单线态氧猝灭剂以提高耐光牢度。</w:t>
      </w:r>
      <w:r>
        <w:t>用于静电复印机感光鼓，有的也可用于激光打印机感光鼓。</w:t>
      </w:r>
    </w:p>
    <w:p>
      <w:r>
        <w:t>848_光导电体用偶氮染料</w:t>
      </w:r>
      <w:r>
        <w:t>azod yes for photoconductor</w:t>
      </w:r>
      <w:r>
        <w:t>用作</w:t>
      </w:r>
      <w:r>
        <w:t>有机光导电体电荷产生材料的偶氮染料。目前已公开发表的</w:t>
      </w:r>
      <w:r>
        <w:t>有3，3'-二</w:t>
      </w:r>
      <w:r>
        <w:t>：氯酰苯胺类偶氮染料，双苯乙烯型偶氮染料，芴酮</w:t>
      </w:r>
      <w:r>
        <w:t>类偶氮染料</w:t>
      </w:r>
      <w:r>
        <w:t>，呢</w:t>
      </w:r>
      <w:r>
        <w:t>二唑类偶氮染料等。这类染料(颜料)吸收波</w:t>
      </w:r>
      <w:r>
        <w:t>长的覆盖范围较大，但光稳定性稍差。用于有机静电复印鼓。</w:t>
      </w:r>
    </w:p>
    <w:p>
      <w:r>
        <w:t>848_光导电体用酞菁染料</w:t>
      </w:r>
      <w:r>
        <w:t>phthalocyanine for photoconductor</w:t>
      </w:r>
      <w:r>
        <w:t>用作有机光导电体电荷产生材料的酞菁类染料。已经公开发</w:t>
      </w:r>
      <w:r>
        <w:t>表的有e-型铜酞菁、y-型无金属酞菁、萘酞菁、钛氧酞膂、</w:t>
      </w:r>
      <w:r>
        <w:t>钒氧酞菁等。这些化合物的吸收波长较长， 有的可达入max=</w:t>
      </w:r>
      <w:r>
        <w:t>750~830nm。可用作激光打印机感光鼓的电荷产生材料。</w:t>
      </w:r>
    </w:p>
    <w:p>
      <w:r>
        <w:t>848_光导电效应</w:t>
      </w:r>
      <w:r>
        <w:t>photoconductive effect在光的作用下， 体系</w:t>
      </w:r>
      <w:r>
        <w:t>对电荷的传导率有很大提高(3~5个数量级以上)，这种效应</w:t>
      </w:r>
      <w:r>
        <w:t>称为光导电效应。人们已利用这种效应制造出诸如激光打印</w:t>
      </w:r>
      <w:r>
        <w:t>机中光导鼓涂层、光控开关、光敏探测器。</w:t>
      </w:r>
    </w:p>
    <w:p>
      <w:r>
        <w:t>848_光导电性染料photoconductive dyes吸收光时能产生电</w:t>
      </w:r>
      <w:r>
        <w:t>荷载流子的染料或颜料。这类染料的试样两端加静电压，在</w:t>
      </w:r>
      <w:r>
        <w:t>光照下导电率增加，产生光电流。用于静电复印感光体的电</w:t>
      </w:r>
      <w:r>
        <w:t>荷产生材料、有机太阳能电池材料等。在酞菁类、偶氮类、莱</w:t>
      </w:r>
      <w:r>
        <w:t>类、普类、蒽醌类等染料或颜料中有许多具有光导电性能的化</w:t>
      </w:r>
      <w:r>
        <w:t>合物。</w:t>
      </w:r>
    </w:p>
    <w:p>
      <w:r>
        <w:t>848_光导纤维optical waveguide fiber； optical fiber使光以波</w:t>
      </w:r>
      <w:r>
        <w:t>导方式传输的纤维，简称光纤。从结构上它由纤芯和包层两</w:t>
      </w:r>
      <w:r>
        <w:t>部分组成。从传输光的方式上，可分为单模光导纤维和多模</w:t>
      </w:r>
      <w:r>
        <w:t>光导纤维两种。光纤的成分可分为多组分硅酸盐玻璃、石英</w:t>
      </w:r>
      <w:r>
        <w:t>玻璃、氟化物玻璃等。光导纤维的特点是低损耗、信息传输量</w:t>
      </w:r>
      <w:r>
        <w:t>大、抗干扰性好、保密性强；重量轻、可挠性好、耐腐蚀、耐高</w:t>
      </w:r>
      <w:r>
        <w:t>温、电绝缘性好。主要应用于光通信技术、大功率激光能的</w:t>
      </w:r>
      <w:r>
        <w:t>传输、光纤温度计、光纤传感器，以及光纤面板等方面。</w:t>
      </w:r>
    </w:p>
    <w:p>
      <w:r>
        <w:t>849_光导纤维涂料optical fibre coatings保护光导玻璃纤维</w:t>
      </w:r>
      <w:r>
        <w:t>免受外界环境影响、保持其足够的机械强度和光学性能的涂</w:t>
      </w:r>
      <w:r>
        <w:t>料。这是由光纤拉制成型时涂覆的一层软的缓冲层，和后来</w:t>
      </w:r>
      <w:r>
        <w:t>涂覆的一层较硬的坚韧、耐磨、耐化学品等特性的保护层组合</w:t>
      </w:r>
      <w:r>
        <w:t>而成的多层保护体系。光纤保护涂料可分为有机和无机两大</w:t>
      </w:r>
      <w:r>
        <w:t>类。有机涂料应用最</w:t>
      </w:r>
      <w:r>
        <w:t>它可分为热民</w:t>
      </w:r>
      <w:r>
        <w:t>热熔、热塑弹性体</w:t>
      </w:r>
      <w:r>
        <w:t>和紫外光辐射固化三种涂料</w:t>
      </w:r>
      <w:r>
        <w:t>光纤用热</w:t>
      </w:r>
      <w:r>
        <w:t>固化</w:t>
      </w:r>
      <w:r>
        <w:t>涂料主要包括聚</w:t>
      </w:r>
      <w:r>
        <w:t>硅氧烷、聚</w:t>
      </w:r>
      <w:r>
        <w:t>和环氧丙烯酸酯，它们多为双组分热固化树</w:t>
      </w:r>
      <w:r>
        <w:t>脂。热熔、热塑弹性体有聚偏二乙烯-四氟乙烯共聚物(Ky</w:t>
      </w:r>
      <w:r>
        <w:t>mar) ， 可熔融加工的热塑性聚合物(Tef zol) ， 聚酯材料(H ytl-</w:t>
      </w:r>
      <w:r>
        <w:t>rel) 、热塑性聚硅氧烷Syl gard及乙烯基醋酸乙烯共聚物等。</w:t>
      </w:r>
      <w:r>
        <w:t>紫外光固化涂料主要由紫外光可聚合的合成树脂、活性稀释</w:t>
      </w:r>
      <w:r>
        <w:t>剂、光敏剂和一些特殊添加剂所组成。无机光纤涂层主要有</w:t>
      </w:r>
      <w:r>
        <w:t>钢和氮化硅等。</w:t>
      </w:r>
    </w:p>
    <w:p>
      <w:r>
        <w:t>849_光电倍增管</w:t>
      </w:r>
      <w:r>
        <w:t>multiplier photo tube； photomultiplier用外</w:t>
      </w:r>
      <w:r>
        <w:t>光电效应中二次电子发射原理制作的光电转换元件。同时具</w:t>
      </w:r>
      <w:r>
        <w:t>有光能转换为电信号和二次电子放大作用。可将极微弱光强</w:t>
      </w:r>
      <w:r>
        <w:t>度的变化，变为可测量的信号，并可再外接放大器，为光谱分</w:t>
      </w:r>
      <w:r>
        <w:t>析仪器广泛使用的光电转换元件。长时间(或强光)照射，光</w:t>
      </w:r>
      <w:r>
        <w:t>电阴极丢失电子过多，荷正电，光电作用不呈比例，表现出灵</w:t>
      </w:r>
      <w:r>
        <w:t>敏度下降， 称疲劳效应现象(fatigue phenomenon) 或疲劳效应</w:t>
      </w:r>
      <w:r>
        <w:t>(fatigue effect) ， 这也是光电元件使用不当时的一种故障。经</w:t>
      </w:r>
      <w:r>
        <w:t>避光后，光电阴极可恢复电中性，疲劳现象即可消除。</w:t>
      </w:r>
    </w:p>
    <w:p>
      <w:r>
        <w:t>849_光电比色计photoelectric colorimeter它是利用有色物</w:t>
      </w:r>
      <w:r>
        <w:t>质在混合物中的含量与混合物的颜色深浅具有相应的关系构</w:t>
      </w:r>
      <w:r>
        <w:t>成的一种分析仪器。由于目前确定颜色深浅的变化是利用光</w:t>
      </w:r>
      <w:r>
        <w:t>电技术作为手段，故称之为光电比色计。</w:t>
      </w:r>
    </w:p>
    <w:p>
      <w:r>
        <w:t>849_光电材料</w:t>
      </w:r>
      <w:r>
        <w:t>photoelectric material(s)</w:t>
      </w:r>
      <w:r>
        <w:t>应用于光电子技术</w:t>
      </w:r>
      <w:r>
        <w:t>的材料总称。主要是光子和电子的产生、转换和传输的材料。</w:t>
      </w:r>
      <w:r>
        <w:t>主要分为光电功能材料、光电探测材料、光电激光材料、光电</w:t>
      </w:r>
      <w:r>
        <w:t>信息传输材料、光电存储材料、光电显示材料、光电转换材料。</w:t>
      </w:r>
    </w:p>
    <w:p>
      <w:r>
        <w:t>849_光电池</w:t>
      </w:r>
      <w:r>
        <w:t>photoelectric cell</w:t>
      </w:r>
      <w:r>
        <w:t>利用内光电效应制成的半导体</w:t>
      </w:r>
      <w:r>
        <w:t>光电元件。不需要外加电源，故称光电池。在光辐照下半导</w:t>
      </w:r>
      <w:r>
        <w:t>体内的束缚电子成为自由电子，因其在物体内部，故导电性增</w:t>
      </w:r>
      <w:r>
        <w:t>强。由于单向导电作用，将光能变为电信号进行测量。灵敏</w:t>
      </w:r>
      <w:r>
        <w:t>度低，只用于可见光谱区和近红外光谱区。</w:t>
      </w:r>
    </w:p>
    <w:p>
      <w:r>
        <w:t>849_光电催化</w:t>
      </w:r>
      <w:r>
        <w:t>photoelectric catalysis</w:t>
      </w:r>
      <w:r>
        <w:t>光电化学反应是指光</w:t>
      </w:r>
      <w:r>
        <w:t>辐照与电解液接触的半导体表面所产生的光生电子-空穴对</w:t>
      </w:r>
      <w:r>
        <w:t>被半导体/电解液结的电场所分离后与溶液中离子进行的氧</w:t>
      </w:r>
      <w:r>
        <w:t>化还原反应。选择具有催化作用的半导体材料作光电极和</w:t>
      </w:r>
      <w:r>
        <w:t>(或)改变电极表面状态(表面状态或表面修饰催化剂)可加速</w:t>
      </w:r>
      <w:r>
        <w:t>光电化学反应，这种作用称为光电催化，它是一种特殊的多相</w:t>
      </w:r>
      <w:r>
        <w:t>催化。</w:t>
      </w:r>
    </w:p>
    <w:p>
      <w:r>
        <w:t>849_光电导性photoconductivity在电磁辐射作用下半导体</w:t>
      </w:r>
      <w:r>
        <w:t>电导率改变的现象。通常是指在光照下可动载流子电荷浓度</w:t>
      </w:r>
      <w:r>
        <w:t>增加而引起的电导率增加。电磁辐射作用下，在本征半导体</w:t>
      </w:r>
      <w:r>
        <w:t>中，价带电子跃迁到导带，从而使导带电子数和价带空穴数增</w:t>
      </w:r>
      <w:r>
        <w:t>加。在掺杂半导体中，电子从禁带中施主束缚态跃迁到导带</w:t>
      </w:r>
      <w:r>
        <w:t>产生电子导电。或价带电子激发到禁带中的受主态而增加了</w:t>
      </w:r>
      <w:r>
        <w:t>价带中的空穴，产生空穴导电。</w:t>
      </w:r>
    </w:p>
    <w:p>
      <w:r>
        <w:t>849_光电发射管photo emissive tube起光电转换作用的一种</w:t>
      </w:r>
      <w:r>
        <w:t>检测器。以封闭的玻璃管作为外壳，其中有光电发射阴极和</w:t>
      </w:r>
      <w:r>
        <w:t>阳极集电器。阴极为由镍片涂氧化铯和氧化银的组合层。当</w:t>
      </w:r>
      <w:r>
        <w:t>光束照射在阴极表面时，便发射光电子。阳极一般为高纯金</w:t>
      </w:r>
      <w:r>
        <w:t>瓜钽或钛制成板极(或棒状)。这种由入射辐射而释放的电子</w:t>
      </w:r>
      <w:r>
        <w:t>从阴极传到阳极，并使信号放大。光电发射管在约300nm区</w:t>
      </w:r>
      <w:r>
        <w:t>域有良好的响应。</w:t>
      </w:r>
    </w:p>
    <w:p>
      <w:r>
        <w:t>849_光电高温计photoelectric pyrometer用光电池作为敏感</w:t>
      </w:r>
      <w:r>
        <w:t>元件，其光电流与受热物体发出的光束成正比例，因而就是受</w:t>
      </w:r>
      <w:r>
        <w:t>热物体温度的度量。以客观的和无惰性的方式测量受热物体</w:t>
      </w:r>
      <w:r>
        <w:t>的温度，因此既可用来测量高速进行的工作过程温度，还可以</w:t>
      </w:r>
      <w:r>
        <w:t>自动地记录和调节这些温度。</w:t>
      </w:r>
    </w:p>
    <w:p>
      <w:r>
        <w:t>849_光电管photo tube； photo emissive tube利用外光电效应</w:t>
      </w:r>
      <w:r>
        <w:t>制成的真空二极管。其光电阴极在辐射照射下发射光电子，</w:t>
      </w:r>
      <w:r>
        <w:t>向阳极移动形成光电流。阳极电压恒定不变时，电流大小随</w:t>
      </w:r>
      <w:r>
        <w:t>辐射强度而变化。它的光谱灵敏度与光阴极材料有关，紫外</w:t>
      </w:r>
      <w:r>
        <w:t>区及可见区为锑-铯光敏涂料，近红外区为银-氧-铯光敏涂料。</w:t>
      </w:r>
    </w:p>
    <w:p>
      <w:r>
        <w:t>849_光电红外检测器</w:t>
      </w:r>
      <w:r>
        <w:t>photoelectric infrared detector又称硫</w:t>
      </w:r>
      <w:r>
        <w:t>化铅光电池(pbs photocell) ， 适用于1~6um之间的近红外和</w:t>
      </w:r>
      <w:r>
        <w:t>中红外光谱区。当红外光人射到硫化铅(或硒化铅、碎化铅)</w:t>
      </w:r>
      <w:r>
        <w:t>表面时，其导电率增大。由0.1um厚的铅化合物膜，覆盖在</w:t>
      </w:r>
      <w:r>
        <w:t>玻璃上形成半导体系统，由于吸收红外辐射而变成导电系统。</w:t>
      </w:r>
      <w:r>
        <w:t>检测器的电阻随入射光强度的增大而减小。</w:t>
      </w:r>
    </w:p>
    <w:p>
      <w:r>
        <w:t>849_光电化学</w:t>
      </w:r>
      <w:r>
        <w:t>photo electrochemistry将光化学与电化学方</w:t>
      </w:r>
      <w:r>
        <w:t>法合并使用，以研究分子或离子的基态或激发态的氧化还原</w:t>
      </w:r>
      <w:r>
        <w:t>反应现象、规律及应用的化学分支。属于化学与电学的交叉</w:t>
      </w:r>
      <w:r>
        <w:t>学科。在光的照射下，光被金属或半导体电极材料吸收，或被</w:t>
      </w:r>
      <w:r>
        <w:t>电极附近溶液中的反应剂吸收，造成能量积累或促使电极反</w:t>
      </w:r>
      <w:r>
        <w:t>应发生，体现为光能与电能和化学能的转换，例如光电子发</w:t>
      </w:r>
      <w:r>
        <w:t>射；光电化学电池的光电转化；电化学发光等。</w:t>
      </w:r>
    </w:p>
    <w:p>
      <w:r>
        <w:t>849_光电化学电池</w:t>
      </w:r>
      <w:r>
        <w:t>p holo electrochemical cell； PEC可将光</w:t>
      </w:r>
      <w:r>
        <w:t>能转化成电能或化学能的一类电池装置。一般有以下几种方</w:t>
      </w:r>
      <w:r>
        <w:t>式：(1)电化学光伏电池，光能通过半导体电极上的电化学反</w:t>
      </w:r>
      <w:r>
        <w:t>应转化为电能；(2)光电解电池，可进行光助合成或光助催化</w:t>
      </w:r>
      <w:r>
        <w:t>反应；(3)光伽伐尼电池，光激励电解液中的光敏物质，通过半</w:t>
      </w:r>
      <w:r>
        <w:t>导体电极向外输出电能。</w:t>
      </w:r>
    </w:p>
    <w:p>
      <w:r>
        <w:t>849_光电化学刻蚀</w:t>
      </w:r>
      <w:r>
        <w:t>photo electro che ical etching在光照射</w:t>
      </w:r>
      <w:r>
        <w:t>下，半导体基质在与其相接触的电解质溶液中的溶蚀过程。</w:t>
      </w:r>
      <w:r>
        <w:t>这种技术用于半导体表面的光学制版工艺中。</w:t>
      </w:r>
    </w:p>
    <w:p>
      <w:r>
        <w:t>849_光电极photo electrode能在电极/电解液界面进行光致</w:t>
      </w:r>
      <w:r>
        <w:t>电极反应的电极。</w:t>
      </w:r>
    </w:p>
    <w:p>
      <w:r>
        <w:t>849_光电流</w:t>
      </w:r>
      <w:r>
        <w:t>photo current</w:t>
      </w:r>
      <w:r>
        <w:t>(1)当光照射半导体时，光生电</w:t>
      </w:r>
      <w:r>
        <w:t>子在空间电荷层电场作用下，移向电极表面，与溶液中的氧化</w:t>
      </w:r>
      <w:r>
        <w:t>剂或还原剂进行电极反应，在半导体电极和对应电极之间的</w:t>
      </w:r>
      <w:r>
        <w:t>闭合回路中产生的电流。(2)在光的照射下，电解液中的激发</w:t>
      </w:r>
      <w:r>
        <w:t>态氧化剂或还原剂在电极(包括金属、半导体电极)/电解液界</w:t>
      </w:r>
      <w:r>
        <w:t>面进行电极反应，在工作电极和对应电极之间的闭合回路中</w:t>
      </w:r>
      <w:r>
        <w:t>产生的电流。</w:t>
      </w:r>
    </w:p>
    <w:p>
      <w:r>
        <w:t>849_光电流产率</w:t>
      </w:r>
      <w:r>
        <w:t>photo current yield光伏打电池或光电化学</w:t>
      </w:r>
      <w:r>
        <w:t>电池两极间电子迁移的量子效率。</w:t>
      </w:r>
    </w:p>
    <w:p>
      <w:r>
        <w:t>849_光电流光谱学opto galvanic spectroscopy； photo current</w:t>
      </w:r>
      <w:r>
        <w:t>spectroscopy以波长可调谐的宽带光源， 按调谐波长发射辐</w:t>
      </w:r>
      <w:r>
        <w:t>射；当调谐波长与不同跃迁共振时，可获得相应于各跃迁的、</w:t>
      </w:r>
      <w:r>
        <w:t>或大或小或正或负的光电流信号，即形成光电流光谱。可调</w:t>
      </w:r>
      <w:r>
        <w:t>谐激光器为光电流光谱的研究提供了极好的光源，从紫外、可</w:t>
      </w:r>
      <w:r>
        <w:t>见、红外，一直到微波区均可产生光电流光谱。并且仪器构造</w:t>
      </w:r>
      <w:r>
        <w:t>简单，灵敏度高。</w:t>
      </w:r>
    </w:p>
    <w:p>
      <w:r>
        <w:t>849_光电流效应</w:t>
      </w:r>
      <w:r>
        <w:t>photo current effect； opto galvanic effect</w:t>
      </w:r>
      <w:r>
        <w:t>两</w:t>
      </w:r>
      <w:r>
        <w:t>个氖放电管相互对着照射，则在放电管的阳极出现光感生电</w:t>
      </w:r>
      <w:r>
        <w:t>压变化。该现象与放电管中长寿命亚稳态原子的浓度有关，</w:t>
      </w:r>
      <w:r>
        <w:t>这就是低压气体放电的光电流效应。由于该效应使原子的各</w:t>
      </w:r>
      <w:r>
        <w:t>个不同跃迁接受共振辐射时，都可产生不同大小和不同符号</w:t>
      </w:r>
      <w:r>
        <w:t>的光电流信号，因此它是获得光电流光谱的基础。</w:t>
      </w:r>
    </w:p>
    <w:p>
      <w:r>
        <w:t>849_光电浓</w:t>
      </w:r>
      <w:r>
        <w:t>度计</w:t>
      </w:r>
      <w:r>
        <w:t>photoelectric densitometer</w:t>
      </w:r>
      <w:r>
        <w:t>一种测量液</w:t>
      </w:r>
      <w:r>
        <w:t>体浓度(密度)的仪表。当液体的浓度(密度)发生变化时，对</w:t>
      </w:r>
      <w:r>
        <w:t>光的折射率也随之改变，因而从液体表面上反射出的光线强</w:t>
      </w:r>
      <w:r>
        <w:t>度也随之变化，测量出反射光强度的变化就可获悉液体浓度</w:t>
      </w:r>
      <w:r>
        <w:t>(密度)的变化。反射光强度可由硅光电池、电压-电流转换器</w:t>
      </w:r>
      <w:r>
        <w:t>转换成为标准的电流信号输出。仪表使用时不受被测液体流</w:t>
      </w:r>
      <w:r>
        <w:t>量大小和压力高低的影响。用于造纸、化工、医药和食品等工</w:t>
      </w:r>
      <w:r>
        <w:t>业部门。</w:t>
      </w:r>
    </w:p>
    <w:p>
      <w:r>
        <w:t>849_光电析钢仪photoelectric steel ometer又称光电看谱仪。</w:t>
      </w:r>
      <w:r>
        <w:t>一种双光道的光电直读光谱仪。由交流电弧和低压火花组合</w:t>
      </w:r>
      <w:r>
        <w:t>光源、析钢仪、光电测量系统组成。它分为内标光道和分析光</w:t>
      </w:r>
      <w:r>
        <w:t>道，两光道输出的光信号经光电倍增管转换成电信号记录。</w:t>
      </w:r>
      <w:r>
        <w:t>结构简单，用于钢铁快速分析。</w:t>
      </w:r>
    </w:p>
    <w:p>
      <w:r>
        <w:t>850_光电效应photoelectric effect</w:t>
      </w:r>
      <w:r>
        <w:t>某些材料受到光照后，它</w:t>
      </w:r>
      <w:r>
        <w:t>的某些电性能发生变化的现象。一般分为：(1)光电导效应或</w:t>
      </w:r>
      <w:r>
        <w:t>光敏效应，半导体材料受到光照射时产生载流子浓度增髙，导</w:t>
      </w:r>
      <w:r>
        <w:t>电能力增强，利用这一</w:t>
      </w:r>
      <w:r>
        <w:t>现象可制造光敏电阻器；(2)光(致)伏</w:t>
      </w:r>
      <w:r>
        <w:t>特效应，</w:t>
      </w:r>
      <w:r>
        <w:t>体材料受到光照射时，产生光生载流子，出现光</w:t>
      </w:r>
      <w:r>
        <w:t>生电位差的现象，利用它可制造光电池；(3)光电子发射效应。</w:t>
      </w:r>
      <w:r>
        <w:t>半导体材料受到光照射时，电子吸收足够的光能而从表面发</w:t>
      </w:r>
      <w:r>
        <w:t>射出来的现象。利用这一效应可制造光电管。上述前两种效</w:t>
      </w:r>
      <w:r>
        <w:t>应发生在物体内部，称内光电效应。后一种发生在物体表面</w:t>
      </w:r>
      <w:r>
        <w:t>称外光电效应。</w:t>
      </w:r>
    </w:p>
    <w:p>
      <w:r>
        <w:t>850_光电压</w:t>
      </w:r>
      <w:r>
        <w:t>photo voltage； photo potential当光照射半导体</w:t>
      </w:r>
      <w:r>
        <w:t>电极时，电子-空穴对的分离产生了一个与原来空间电荷层电</w:t>
      </w:r>
      <w:r>
        <w:t>势相反的电压，减弱了原来的电场，即光照下半导体的能带弯</w:t>
      </w:r>
      <w:r>
        <w:t>曲较之暗态为小，结果半导体中的电势更接近于平带电势。</w:t>
      </w:r>
      <w:r>
        <w:t>此光照态和暗态半导体电极的平衡电势的差值称之为光电压</w:t>
      </w:r>
      <w:r>
        <w:t>或光电势。</w:t>
      </w:r>
    </w:p>
    <w:p>
      <w:r>
        <w:t>850_光电直读光谱仪photoelectric direct reading spectrometer</w:t>
      </w:r>
      <w:r>
        <w:t>用于原子发射光谱快速定量分析的装置。和摄谱仪的构造及</w:t>
      </w:r>
      <w:r>
        <w:t>工作原理相似，但用光电倍增管作为接收光谱线光电转换元</w:t>
      </w:r>
      <w:r>
        <w:t>件，并对电信号进行测定。它由光谱激发光源、摄谱仪和测量</w:t>
      </w:r>
      <w:r>
        <w:t>系统组成。可同时测定多种元素。</w:t>
      </w:r>
    </w:p>
    <w:p>
      <w:r>
        <w:t>850_光电转换用染料</w:t>
      </w:r>
      <w:r>
        <w:t>dyes for photoelectric conversion在光</w:t>
      </w:r>
      <w:r>
        <w:t>照下染料产生电荷并形成电流，该过程为光电转换过程。具</w:t>
      </w:r>
      <w:r>
        <w:t>备这种光电转换功能的染料主要有：噁嗪类、类、香豆素类、</w:t>
      </w:r>
      <w:r>
        <w:t>罗丹明类、噁唑类、荧光素类、呫吨类、酞菁、卟啉和叶绿素类、</w:t>
      </w:r>
      <w:r>
        <w:t>方形酸类、北类、金属络合染料。可用于激光打印机中光导鼓</w:t>
      </w:r>
      <w:r>
        <w:t>涂层、太阳能电池材料等。</w:t>
      </w:r>
    </w:p>
    <w:p>
      <w:r>
        <w:t>850_光电转换装置</w:t>
      </w:r>
      <w:r>
        <w:t>photoelectric converting device通过特定</w:t>
      </w:r>
      <w:r>
        <w:t>装置进行光电能量转换的意义在于尽可能有效地、人为可控</w:t>
      </w:r>
      <w:r>
        <w:t>地利用能量。典型的光电转换装置是“夹心式”电池装置：电</w:t>
      </w:r>
      <w:r>
        <w:t>极1/光电转换材料/电极2。其中电极1可以是导电玻璃或</w:t>
      </w:r>
      <w:r>
        <w:t>其他有导电层的载体，电极2可以是铝膜、金膜或其他金属膜</w:t>
      </w:r>
      <w:r>
        <w:t>电极，光电转换材料与金属电极之间形成肖特基势垒，与导电</w:t>
      </w:r>
      <w:r>
        <w:t>玻璃电极之间是欧姆接触。</w:t>
      </w:r>
    </w:p>
    <w:p>
      <w:r>
        <w:t>850_光电浊度计</w:t>
      </w:r>
      <w:r>
        <w:t>turbid i meter</w:t>
      </w:r>
      <w:r>
        <w:t>测定浊度的仪器。光线通过</w:t>
      </w:r>
      <w:r>
        <w:t>溶液时，受溶液中杂质或悬浮物的影响，部分光线被散射，使</w:t>
      </w:r>
      <w:r>
        <w:t>溶液呈现出浑浊状态，其浑浊的程度称为浊度。这是清漆或</w:t>
      </w:r>
      <w:r>
        <w:t>清油的一个质量指标。将受试的清油或清漆置于试管中，插</w:t>
      </w:r>
      <w:r>
        <w:t>人光电浊度计内，仪器发射的光受试样中杂质或悬浮物的影</w:t>
      </w:r>
      <w:r>
        <w:t>响，产生散射光，经反射罩反射，投影在硫化镉光敏电阻上，散</w:t>
      </w:r>
      <w:r>
        <w:t>射光的强弱，在仪表上显示出来。浊度以扩散光系数与总的</w:t>
      </w:r>
      <w:r>
        <w:t>透光系数之比表示之。</w:t>
      </w:r>
    </w:p>
    <w:p>
      <w:r>
        <w:t>850_光电子材料optoelectronic material</w:t>
      </w:r>
      <w:r>
        <w:t>应用于光电子技术</w:t>
      </w:r>
      <w:r>
        <w:t>的材料总称，主要是光子和电子的产生，转换和传输的材料。</w:t>
      </w:r>
      <w:r>
        <w:t>由七个方面的材料组成：(1)光学功能材料。利用压光、声光、</w:t>
      </w:r>
      <w:r>
        <w:t>磁光、电光、弹光以及二次和三次非线光学效应，对光的强度</w:t>
      </w:r>
      <w:r>
        <w:t>位相、偏振等产生变化，从而起光的开关、调制、隔离、偏转等</w:t>
      </w:r>
      <w:r>
        <w:t>作用的材料。常用如LiNbO 3， K2HPO 4(KDP) 等晶体； (2) 光</w:t>
      </w:r>
      <w:r>
        <w:t>电探测材料</w:t>
      </w:r>
      <w:r>
        <w:t>将光的信号转变为电信号的材料，主要制作光</w:t>
      </w:r>
      <w:r>
        <w:t>电二极管的半导体材料。</w:t>
      </w:r>
      <w:r>
        <w:t>常用如硅</w:t>
      </w:r>
      <w:r>
        <w:t>V族、Ⅱ-Ⅵ族化</w:t>
      </w:r>
      <w:r>
        <w:t>合物半导</w:t>
      </w:r>
      <w:r>
        <w:t>(3)激光材料；(4)光电信息传输材料。以光</w:t>
      </w:r>
      <w:r>
        <w:t>导纤维用作光通信的材料；(5)光电存储材料</w:t>
      </w:r>
      <w:r>
        <w:t>以光学方法记</w:t>
      </w:r>
      <w:r>
        <w:t>录和存储并以光电方法读出(检出)的信息存储材料；(6)光电</w:t>
      </w:r>
      <w:r>
        <w:t>显示材料；(7)光电转换材料，主要是太阳能电池材料。光电</w:t>
      </w:r>
      <w:r>
        <w:t>材料主要应用于信息领域，在能源和国防上也起重要作用。</w:t>
      </w:r>
    </w:p>
    <w:p>
      <w:r>
        <w:t>850_光电子光谱学photoelectron spectroscopy从不同的原</w:t>
      </w:r>
      <w:r>
        <w:t>子轨道释放出电子，需要一定的能量，该能量的大小，取决于</w:t>
      </w:r>
      <w:r>
        <w:t>电子轨道的特性。如果用光子束照射原子，则可容易地进行</w:t>
      </w:r>
      <w:r>
        <w:t>激发这些原子而获得光电子光谱。对此范畴的研究称光电子</w:t>
      </w:r>
      <w:r>
        <w:t>光谱学。以紫外辐射照射，适用于原子外层轨道的低能研究；</w:t>
      </w:r>
      <w:r>
        <w:t>以X射线照射，适合于内层电子的高能研究。</w:t>
      </w:r>
    </w:p>
    <w:p>
      <w:r>
        <w:t>850_光电子能谱PES； photoelectron spectroscopy</w:t>
      </w:r>
      <w:r>
        <w:t>以一定能量的</w:t>
      </w:r>
      <w:r>
        <w:t>光照射分子或固体表面，被束缚在各种深度的量子化能级上的电</w:t>
      </w:r>
      <w:r>
        <w:t>子被发射出来，产生光电子能谱。根据光电子能谱可以了解物质</w:t>
      </w:r>
      <w:r>
        <w:t>的组成、离子价态、物体内电子结合能及能级分布、吸附气体等信</w:t>
      </w:r>
      <w:r>
        <w:t>息。当光源用紫外光时称为紫外光电子能谱(UPS) ， 只能激发原</w:t>
      </w:r>
      <w:r>
        <w:t>子的价电子。用X射线为激发光源则为X射线光电子能谱</w:t>
      </w:r>
      <w:r>
        <w:t>(XPS或ESCA) ， 其能量高， 可激发内层电子。</w:t>
      </w:r>
    </w:p>
    <w:p>
      <w:r>
        <w:t>850_光动力效应photodynamic effect光生物学的术语之一。</w:t>
      </w:r>
      <w:r>
        <w:t>指在光、光敏化剂和分子氣同时存在的条件下光诱发的损伤</w:t>
      </w:r>
      <w:r>
        <w:t>作用。是一类包括分子氧在内的光敏化氧化作用。</w:t>
      </w:r>
    </w:p>
    <w:p>
      <w:r>
        <w:t>850_光毒性反应phototoxic reaction又称光毒反应。是光敏</w:t>
      </w:r>
      <w:r>
        <w:t>物质经适当波长和一定时间光照后，可对任何个体产生的一</w:t>
      </w:r>
      <w:r>
        <w:t>种非免疫性反应，在暴露部位出现晒斑型损害。煤焦沥青和</w:t>
      </w:r>
      <w:r>
        <w:t>石油沥背常可引起光毒性反应，如在阳光下操作煤焦沥背的</w:t>
      </w:r>
      <w:r>
        <w:t>工人，由于沾污沥背或吸入其烟雾后数小时或1~2天，皮肤</w:t>
      </w:r>
      <w:r>
        <w:t>局部出现红斑、水肿等，也可出现眼部症状和全身症状。沥青</w:t>
      </w:r>
      <w:r>
        <w:t>性皮炎是一种光毒性反应，而石油沥青比煤焦沥青为轻。</w:t>
      </w:r>
    </w:p>
    <w:p>
      <w:r>
        <w:t>850_光度插入法</w:t>
      </w:r>
      <w:r>
        <w:t>method of photometric interpolation发射</w:t>
      </w:r>
      <w:r>
        <w:t>IgR</w:t>
      </w:r>
      <w:r>
        <w:t>IgC</w:t>
      </w:r>
      <w:r>
        <w:t>IgR对IgC曲线</w:t>
      </w:r>
      <w:r>
        <w:t>光谱中的一种快速目视测定法。对摄取光谱感光板上的分析</w:t>
      </w:r>
      <w:r>
        <w:t>线对强度比， 以目视比较， 在IgR对lgC曲线(如图) 上用内</w:t>
      </w:r>
      <w:r>
        <w:t>插法进行估算，其中C为待测试样浓度，R为分析线与内标</w:t>
      </w:r>
      <w:r>
        <w:t>线的强度比。该法适用于金属与合金冶炼的炉前快速分析。</w:t>
      </w:r>
    </w:p>
    <w:p>
      <w:r>
        <w:t>850_光度滴定(法) photometric titration又称分光光度滴定</w:t>
      </w:r>
      <w:r>
        <w:t>法。以待测组分、滴定剂、反应产物在滴定过程中吸光度的变</w:t>
      </w:r>
      <w:r>
        <w:t>化确定滴定终点的分析方法。它能在底色较深的溶液和无色</w:t>
      </w:r>
      <w:r>
        <w:t>溶液中滴定；易检测微弱吸光度变化；可准确确定滴定终点。</w:t>
      </w:r>
      <w:r>
        <w:t>可用于酸碱、氧化还原、沉淀和络合滴定。</w:t>
      </w:r>
    </w:p>
    <w:p>
      <w:r>
        <w:t>850_光度计photometer度量光辐射强度被吸收或透过的变</w:t>
      </w:r>
      <w:r>
        <w:t>化，从而计算物质含量的仪器总称。如火焰光度计、分光光度</w:t>
      </w:r>
      <w:r>
        <w:t>计、荧光光度计、磷光光度计、红外分光光度计、紫外-可见分</w:t>
      </w:r>
      <w:r>
        <w:t>光光度计、原子吸收分光光度计等。</w:t>
      </w:r>
    </w:p>
    <w:p>
      <w:r>
        <w:t>850_光度学photometry对可见光能量的计量进行研究的学</w:t>
      </w:r>
      <w:r>
        <w:t>科。在分析化学中以光度计对物质进行光度测量，研究物质</w:t>
      </w:r>
      <w:r>
        <w:t>对光的吸收与发射特性，从而进行物质的定性及定量分析。</w:t>
      </w:r>
    </w:p>
    <w:p>
      <w:r>
        <w:t>850_光萼猪屎豆碱usar amine</w:t>
      </w:r>
      <w:r>
        <w:t>又称乌沙拉明。熔点179~</w:t>
      </w:r>
      <w:r>
        <w:t>180℃，与苦味酸成盐，熔点231℃，在苛性碱环境下水解成倒</w:t>
      </w:r>
      <w:r>
        <w:t>千里光裂酸和倒千里光裂碱，可溶于氯仿。从豆科植物假地</w:t>
      </w:r>
      <w:r>
        <w:t>兰(Crotalaria ferruginea Grah.) 的全草或带根全草的氯仿</w:t>
      </w:r>
      <w:r>
        <w:t>萃取液中提取到。用于治疗肝炎及肺炎。</w:t>
      </w:r>
      <w:r>
        <w:t>H，C</w:t>
      </w:r>
      <w:r>
        <w:t>CH；OH</w:t>
      </w:r>
      <w:r>
        <w:t>-CH2</w:t>
      </w:r>
      <w:r>
        <w:t>C…CH2OH</w:t>
      </w:r>
      <w:r>
        <w:t>H</w:t>
      </w:r>
      <w:r>
        <w:t>H</w:t>
      </w:r>
      <w:r>
        <w:t>C-0</w:t>
      </w:r>
      <w:r>
        <w:t>CH2O</w:t>
      </w:r>
      <w:r>
        <w:t>H</w:t>
      </w:r>
    </w:p>
    <w:p>
      <w:r>
        <w:t>850_光二极管阵列检测器photodiode array detector</w:t>
      </w:r>
      <w:r>
        <w:t>是刻蚀</w:t>
      </w:r>
      <w:r>
        <w:t>在硅片上的按一定规律排列为线型或面型的光敏二极管阵</w:t>
      </w:r>
      <w:r>
        <w:t>列，光敏二极管的数目通常是512、1024或2048个，投射到硅</w:t>
      </w:r>
      <w:r>
        <w:t>片上的光子使光敏二极管充电，光越强，所充的电荷越多。聚</w:t>
      </w:r>
      <w:r>
        <w:t>集的电荷由移位寄存器扫描电路依次转变成为检测器的输出</w:t>
      </w:r>
      <w:r>
        <w:t>信号。这些光敏二极管并联工作，能快速同时检测从200~</w:t>
      </w:r>
      <w:r>
        <w:t>900nm范围的全谱信息。</w:t>
      </w:r>
    </w:p>
    <w:p>
      <w:r>
        <w:t>851_光二聚反应photo dimerization在光的作用下， 两个相同</w:t>
      </w:r>
      <w:r>
        <w:t>的有机化合物分子聚合成该分子的二聚体的反应。例如：顺</w:t>
      </w:r>
      <w:r>
        <w:t>式的2-丁烯可以发生光二聚反应生成取代的环丁烷：</w:t>
      </w:r>
      <w:r>
        <w:t>CHs</w:t>
      </w:r>
      <w:r>
        <w:t>CH；</w:t>
      </w:r>
      <w:r>
        <w:t>hv</w:t>
      </w:r>
      <w:r>
        <w:t>7，</w:t>
      </w:r>
      <w:r>
        <w:t>228.5nm</w:t>
      </w:r>
      <w:r>
        <w:t>H</w:t>
      </w:r>
      <w:r>
        <w:t>H</w:t>
      </w:r>
      <w:r>
        <w:t>!，3，3-三甲基环丙烯在丙酮敏化下可以发生光二聚反应。共</w:t>
      </w:r>
      <w:r>
        <w:t>轭双烯、环戊烯酮、环己烯酮、肉桂酸等含有不饱和键的有机</w:t>
      </w:r>
      <w:r>
        <w:t>化合物，也都可以发生光二聚反应，生成相应的二聚体。</w:t>
      </w:r>
    </w:p>
    <w:p>
      <w:r>
        <w:t>851_光二聚化</w:t>
      </w:r>
      <w:r>
        <w:t>photo-dimerization感光性树脂光反应的重要</w:t>
      </w:r>
      <w:r>
        <w:t>步骤。在光照下感光性树脂中的不饱和键发生二聚作用，形</w:t>
      </w:r>
      <w:r>
        <w:t>成环构化。例如，聚乙烯醇桂皮酸酯在光照下架桥环构化形</w:t>
      </w:r>
      <w:r>
        <w:t>成网状结构，使原先可溶性的树脂变成不溶性的，经处理可将</w:t>
      </w:r>
      <w:r>
        <w:t>未曝光的部分洗去，得到与原图文相反的负性凹凸面。可用</w:t>
      </w:r>
      <w:r>
        <w:t>于感光印刷板等的制作。</w:t>
      </w:r>
    </w:p>
    <w:p>
      <w:r>
        <w:t>851_光二聚型感光高分子</w:t>
      </w:r>
      <w:r>
        <w:t>photo di polymer i zate photosensitive</w:t>
      </w:r>
      <w:r>
        <w:t>polymer</w:t>
      </w:r>
      <w:r>
        <w:t>主要指含有肉桂酸酯结构的线性聚合物，肉桂酸酯</w:t>
      </w:r>
      <w:r>
        <w:t>在光的作用下，分子间发生光环化二聚型反应，分子量增加一</w:t>
      </w:r>
      <w:r>
        <w:t>倍，在溶剂中的溶解度会大大降低。如果肉桂酸酯处在线性</w:t>
      </w:r>
      <w:r>
        <w:t>聚合物的主链或侧链上，光环化二聚反应将导致聚合物之间</w:t>
      </w:r>
      <w:r>
        <w:t>的交联反应，溶解性能会发生很大变化，因此是重要的光聚合</w:t>
      </w:r>
      <w:r>
        <w:t>反应之一。含有光二聚型结构的高分子经常作为负性光致抗</w:t>
      </w:r>
      <w:r>
        <w:t>蚀剂的主要成分。</w:t>
      </w:r>
    </w:p>
    <w:p>
      <w:r>
        <w:t>851_光反应light reaction； photo reaction</w:t>
      </w:r>
      <w:r>
        <w:t>植物光合作用中一</w:t>
      </w:r>
      <w:r>
        <w:t>系列必须在光能存在下进行， 并把光能转变为生物能(ATP)</w:t>
      </w:r>
      <w:r>
        <w:t>的光化学反应的总称。绿色植物光合作用的前期阶段。叶绿</w:t>
      </w:r>
      <w:r>
        <w:t>体接受光能，把光能转化为化能。光解水放出氧气和还原辅</w:t>
      </w:r>
      <w:r>
        <w:t>酶Ⅱ，为产生糖的“暗反应”作准备。其反应部位在叶绿体基</w:t>
      </w:r>
      <w:r>
        <w:t>粒内的片层状类囊体膜上。总反应为：</w:t>
      </w:r>
      <w:r>
        <w:t>H2O+腺二磷(ADP) +辅酶Ⅱ(NADP) +无机磷(Pi)</w:t>
      </w:r>
      <w:r>
        <w:t>光</w:t>
      </w:r>
      <w:r>
        <w:t>叶绿体Oz+腺三磷(ATP) +还原辅酶Ⅱ(NADPH)</w:t>
      </w:r>
    </w:p>
    <w:p>
      <w:r>
        <w:t>851_光分解型感光高分子</w:t>
      </w:r>
      <w:r>
        <w:t>photo decomposing photosensitive</w:t>
      </w:r>
      <w:r>
        <w:t>polymer聚合物在吸收光能后， 迅速引发断链反应， 聚合物</w:t>
      </w:r>
      <w:r>
        <w:t>分子量和机械强度减小，溶解度增加，这一过程称为聚合物的</w:t>
      </w:r>
      <w:r>
        <w:t>光分解过程，能够完成上述过程的聚合物为光分解型高分子。</w:t>
      </w:r>
      <w:r>
        <w:t>这类树脂一般都含有重氮基、重氮醌基或叠氮基团，或者在树</w:t>
      </w:r>
      <w:r>
        <w:t>脂中加人含有上述基团的化合物。具有能吸收紫外和可见光</w:t>
      </w:r>
      <w:r>
        <w:t>的光敏基团和光引发自由基的形成是产生光分解的主要原</w:t>
      </w:r>
      <w:r>
        <w:t>因。光分解</w:t>
      </w:r>
      <w:r>
        <w:t>型感光高分子是重要的负性光致抗蚀剂，是平版</w:t>
      </w:r>
      <w:r>
        <w:t>制版用的优良感光材料。对于常规高分子材料来说，光分解</w:t>
      </w:r>
      <w:r>
        <w:t>过程的存在对高分子材料的抗老化不利，但是对于制备具有</w:t>
      </w:r>
      <w:r>
        <w:t>预期寿命的塑料制品，防止环境的白色污染有利。</w:t>
      </w:r>
    </w:p>
    <w:p>
      <w:r>
        <w:t>851_光弗赖斯重排(反应)</w:t>
      </w:r>
      <w:r>
        <w:t>photo-Fries rearrangement</w:t>
      </w:r>
      <w:r>
        <w:t>芳基</w:t>
      </w:r>
      <w:r>
        <w:t>或酰基酯通过光重排反应生成[1，3]-重排产物的反应。</w:t>
      </w:r>
      <w:r>
        <w:t>XH</w:t>
      </w:r>
      <w:r>
        <w:t>-X-C-R</w:t>
      </w:r>
      <w:r>
        <w:t>hv</w:t>
      </w:r>
      <w:r>
        <w:t>X=0，NH等</w:t>
      </w:r>
      <w:r>
        <w:t>一R</w:t>
      </w:r>
    </w:p>
    <w:p>
      <w:r>
        <w:t>851_光伏材料</w:t>
      </w:r>
      <w:r>
        <w:t>见太阳电池材料2215.</w:t>
      </w:r>
    </w:p>
    <w:p>
      <w:r>
        <w:t>851_光伏打效应photovoltaic effect在光的作用下， 体系激</w:t>
      </w:r>
      <w:r>
        <w:t>发后产生电荷载流子，而由于电子和空穴迁移速度和寿命不</w:t>
      </w:r>
      <w:r>
        <w:t>同，在载流子浓度梯度驱动下，电子和空穴分布层面之间形成</w:t>
      </w:r>
      <w:r>
        <w:t>一个电势场，即光(致)伏特，这种效应称为光伏打效应。</w:t>
      </w:r>
    </w:p>
    <w:p>
      <w:r>
        <w:t>851_光辐射light radiation通常指电磁波辐射， 其波长在可</w:t>
      </w:r>
      <w:r>
        <w:t>见光区400~760nm范围内的辐射能。</w:t>
      </w:r>
    </w:p>
    <w:p>
      <w:r>
        <w:t>851_光复活酶photo reactivating enzyme催化光复活作用的</w:t>
      </w:r>
      <w:r>
        <w:t>酶。它可将由于受紫外线照射而在DNA中形成的胸腺嘧啶</w:t>
      </w:r>
      <w:r>
        <w:t>二聚体自DNA上切下。</w:t>
      </w:r>
    </w:p>
    <w:p>
      <w:r>
        <w:t>851_光甘草定g lab ridin无色片状</w:t>
      </w:r>
      <w:r>
        <w:t>结晶， 熔点156~158℃， E 1-MSm/</w:t>
      </w:r>
      <w:r>
        <w:t>.0</w:t>
      </w:r>
      <w:r>
        <w:t>z：324(M+)，309，187，173。从甘草</w:t>
      </w:r>
      <w:r>
        <w:t>(Glycyrrhiza glabra L.) 中分离提</w:t>
      </w:r>
      <w:r>
        <w:t>取。具有抗菌活性。</w:t>
      </w:r>
      <w:r>
        <w:t>HO</w:t>
      </w:r>
      <w:r>
        <w:t>OH</w:t>
      </w:r>
    </w:p>
    <w:p>
      <w:r>
        <w:t>851_光甘草酚</w:t>
      </w:r>
      <w:r>
        <w:t>gl abrol</w:t>
      </w:r>
      <w:r>
        <w:t>熔点90℃，</w:t>
      </w:r>
      <w:r>
        <w:t>旋光度[α]?-44.2(甲醇中)，UV286，312.5nm，筱田反应</w:t>
      </w:r>
      <w:r>
        <w:t>(Shinoda reac.) 呈红色。从甘草(Glycyrrhiza glabra L.) 的</w:t>
      </w:r>
      <w:r>
        <w:t>根中提取。医药上用作抗动脉粥样硬化剂。</w:t>
      </w:r>
      <w:r>
        <w:t>CH3</w:t>
      </w:r>
      <w:r>
        <w:t>C Hz CH=C、</w:t>
      </w:r>
      <w:r>
        <w:t>HO</w:t>
      </w:r>
      <w:r>
        <w:t>~CH，</w:t>
      </w:r>
      <w:r>
        <w:t>-OH</w:t>
      </w:r>
      <w:r>
        <w:t>CH3</w:t>
      </w:r>
      <w:r>
        <w:t>`CH，CH=C&lt;</w:t>
      </w:r>
      <w:r>
        <w:t>~CH3</w:t>
      </w:r>
    </w:p>
    <w:p>
      <w:r>
        <w:t>851_光甘草宁</w:t>
      </w:r>
      <w:r>
        <w:t>glabra n in熔点169~70℃(苯) ； 不溶于水；</w:t>
      </w:r>
      <w:r>
        <w:t>CHCH-c一CH；</w:t>
      </w:r>
      <w:r>
        <w:t>UV290，340sh(甲醇)，331</w:t>
      </w:r>
      <w:r>
        <w:t>(甲醇钠)，315，350(三化</w:t>
      </w:r>
      <w:r>
        <w:t>HO、</w:t>
      </w:r>
      <w:r>
        <w:t>铝) 。从甘草(Glycyrrhixa</w:t>
      </w:r>
      <w:r>
        <w:t>glabra L.) 的根中提取。医</w:t>
      </w:r>
      <w:r>
        <w:t>药上用作抗氧化剂、抗动脉</w:t>
      </w:r>
      <w:r>
        <w:t>OHO</w:t>
      </w:r>
      <w:r>
        <w:t>粥样硬化剂。</w:t>
      </w:r>
    </w:p>
    <w:p>
      <w:r>
        <w:t>851_光甘草素g lab rene无色板状结品(由苯-丙酮95：5) ， 熔</w:t>
      </w:r>
      <w:r>
        <w:t>点198~202℃(分解)，吉布斯</w:t>
      </w:r>
      <w:r>
        <w:t>HO、</w:t>
      </w:r>
      <w:r>
        <w:t>CH； 反应(Gibbs reac.) 呈阳性， 但筱</w:t>
      </w:r>
      <w:r>
        <w:t>田反应(Shinoda reac.) 呈阴性，</w:t>
      </w:r>
      <w:r>
        <w:t>OCH；</w:t>
      </w:r>
      <w:r>
        <w:t>UV248，281，297，324cm-1，性</w:t>
      </w:r>
      <w:r>
        <w:t>质不稳定。从甘草(Gly cyr rhi</w:t>
      </w:r>
      <w:r>
        <w:t>x a glabra L.) 中提取。医药上用作抗氧化剂， 并可美容。</w:t>
      </w:r>
    </w:p>
    <w:p>
      <w:r>
        <w:t>851_光梗机splint polishing drum磨光火柴梗设备。主体是</w:t>
      </w:r>
      <w:r>
        <w:t>由六块密布小长孔的网板组成的卧式六棱体滚筒，绕其纵向</w:t>
      </w:r>
      <w:r>
        <w:t>主轴(约有5°倾斜)旋转。火柴梗枝从较高一端进入滚筒，随</w:t>
      </w:r>
      <w:r>
        <w:t>着滚筒的转动(20~30r/min) ， 在简内作螺旋式翻滚运动。梗</w:t>
      </w:r>
      <w:r>
        <w:t>枝之间及梗枝与简壁之间互相摩擦，将梗枝毛刺磨落，并通过</w:t>
      </w:r>
      <w:r>
        <w:t>筒壁网孔掉人集尘室。磨光的梗枝从滚筒另一端流出。多用</w:t>
      </w:r>
      <w:r>
        <w:t>于制作高档火柴。</w:t>
      </w:r>
    </w:p>
    <w:p>
      <w:r>
        <w:t>851_光功能高分子</w:t>
      </w:r>
      <w:r>
        <w:t>见感光高分子</w:t>
      </w:r>
      <w:r>
        <w:t>755。</w:t>
      </w:r>
    </w:p>
    <w:p>
      <w:r>
        <w:t>851_光功能高分子材料photic functional polymeric material指在</w:t>
      </w:r>
      <w:r>
        <w:t>光的作用下能够产生物理(如光导电、光致变色)或化学变化(如</w:t>
      </w:r>
      <w:r>
        <w:t>光交联、光分解)的高分子材料，或者在物理或化学作用下表现出</w:t>
      </w:r>
      <w:r>
        <w:t>光特性(化学荧光)的高分子材料。常见的光功能高分子材料主</w:t>
      </w:r>
      <w:r>
        <w:t>要有：光导电高分子材料、光致变色高分子材料、高分子光致刻蚀</w:t>
      </w:r>
      <w:r>
        <w:t>剂、高分子荧光和磷光材料、高分子光稳定剂、高分子光能转化材</w:t>
      </w:r>
      <w:r>
        <w:t>料和高分子非线性光学材料等。光功能高分子材料在电子工业</w:t>
      </w:r>
      <w:r>
        <w:t>和太阳能利用等方面具有广泛应用前景。</w:t>
      </w:r>
    </w:p>
    <w:p>
      <w:r>
        <w:t>851_光固白符油墨</w:t>
      </w:r>
      <w:r>
        <w:t>light solidified white symbol ink</w:t>
      </w:r>
      <w:r>
        <w:t>由丙烯</w:t>
      </w:r>
      <w:r>
        <w:t>酸乙酯、钛白粉、光敏剂、助剂等组成。将丙烯酸乙酯、光敏</w:t>
      </w:r>
      <w:r>
        <w:t>剂、钛白粉、活性稀释剂等按配方称量后在预混合器中进行预</w:t>
      </w:r>
      <w:r>
        <w:t>混，再在三辊机上进行粗轧、细轧后进行称量包装。产品呈白</w:t>
      </w:r>
      <w:r>
        <w:t>色油墨状，无低挥发性溶剂，无气味，单组分，使用方便，丝印</w:t>
      </w:r>
      <w:r>
        <w:t>性能好。紫外光照射固化，干燥速度快，附着力强，硬度高(铅</w:t>
      </w:r>
      <w:r>
        <w:t>笔硬度≥3H)、耐热性好(260℃、5s二次，不脱落)。用于印制</w:t>
      </w:r>
      <w:r>
        <w:t>电路板上制作文字标记。</w:t>
      </w:r>
    </w:p>
    <w:p>
      <w:r>
        <w:t>851_光固化photo curing指单体、低聚体或聚合体基质在光</w:t>
      </w:r>
      <w:r>
        <w:t>诱导下的固化过程。一般用于成膜过程。</w:t>
      </w:r>
    </w:p>
    <w:p>
      <w:r>
        <w:t>851_光固化木器漆UV cure wood lacquer</w:t>
      </w:r>
      <w:r>
        <w:t>指用于木器的紫</w:t>
      </w:r>
      <w:r>
        <w:t>外光固化涂料。</w:t>
      </w:r>
    </w:p>
    <w:p>
      <w:r>
        <w:t>851_光固化涂料photo curable coatings； photosensitizing coat-</w:t>
      </w:r>
      <w:r>
        <w:t>ings又称光敏涂料。不需加热可在纸张、塑料、皮革和木材</w:t>
      </w:r>
      <w:r>
        <w:t>等易燃底材上迅速固化成膜。主要由光敏树脂、光敏剂(光引</w:t>
      </w:r>
      <w:r>
        <w:t>发剂)和稀释剂组成，同时加入一些添加剂，如热稳定剂，制备</w:t>
      </w:r>
      <w:r>
        <w:t>但总的说来，低纬度地区比中、高纬度地区光合生产潜力要</w:t>
      </w:r>
      <w:r>
        <w:t>色漆时加人颜料和填料。固化时间短(几分之一秒至几分</w:t>
      </w:r>
      <w:r>
        <w:t>高。光合生产潜力的研究不仅可得知植物生产潜力的限度与</w:t>
      </w:r>
      <w:r>
        <w:t>钟)、固化温度低、挥发分低。</w:t>
      </w:r>
      <w:r>
        <w:t>地域分布，还可找出影响作物生长发育和最终产量的限制性</w:t>
      </w:r>
    </w:p>
    <w:p>
      <w:r>
        <w:t>852_光固阻焊印料light solidified anti welding ink</w:t>
      </w:r>
      <w:r>
        <w:t>又称UV</w:t>
      </w:r>
      <w:r>
        <w:t>因素，以便采取相应措施。</w:t>
      </w:r>
      <w:r>
        <w:t>阻焊印料。有一定黏度的单组分或双组分绿色油墨状印料。</w:t>
      </w:r>
      <w:r>
        <w:t>甲组分由感光性树脂、活性稀释剂、填料、颜料、特种添加剂组</w:t>
      </w:r>
      <w:r>
        <w:t>合细胞吸收二氧化碳，利用光合电子传递和光合磷酸化过程</w:t>
      </w:r>
      <w:r>
        <w:t>成。将甲组分在预混合器中搅拌混合，再经三辊机碾磨均匀。</w:t>
      </w:r>
      <w:r>
        <w:t>形成的同化力，还原二氧化碳，并经过一系列酶促反应，转化</w:t>
      </w:r>
      <w:r>
        <w:t>乙组分为光敏引发剂。</w:t>
      </w:r>
      <w:r>
        <w:t>使用时按</w:t>
      </w:r>
      <w:r>
        <w:t>定比修</w:t>
      </w:r>
      <w:r>
        <w:t>甲乙两组分混合</w:t>
      </w:r>
      <w:r>
        <w:t>成糖和其他有机物的过程。同化力指腺苷三磷酸(ATP) 和</w:t>
      </w:r>
      <w:r>
        <w:t>均匀，通过丝网漏印到印制板上，采用紫</w:t>
      </w:r>
      <w:r>
        <w:t>光照射固化，在印</w:t>
      </w:r>
      <w:r>
        <w:t>还原态烟酰胺腺嘌呤二核苷酸磷酸</w:t>
      </w:r>
      <w:r>
        <w:t>制板上形成</w:t>
      </w:r>
      <w:r>
        <w:t>5化膜，把不需焊接的地方保护起来。</w:t>
      </w:r>
      <w:r>
        <w:t>体。光合碳同化主要是20世纪50年代卡尔文(M.Calvin) 提</w:t>
      </w:r>
      <w:r>
        <w:t>焊接完成后</w:t>
      </w:r>
      <w:r>
        <w:t>，作为印制电路</w:t>
      </w:r>
      <w:r>
        <w:t>反上的永久性保护膜，使电路免受</w:t>
      </w:r>
      <w:r>
        <w:t>出的还原磷酸戊糖途径，一般称为卡尔文循环。参见光合碳</w:t>
      </w:r>
      <w:r>
        <w:t>湿气和大气</w:t>
      </w:r>
      <w:r>
        <w:t>而提高</w:t>
      </w:r>
      <w:r>
        <w:t>产品的可靠性，延长使</w:t>
      </w:r>
      <w:r>
        <w:t>循环。此外，还有哈奇-斯拉克途径和景天酸代谢途径。哈奇</w:t>
      </w:r>
      <w:r>
        <w:t>用寿命。采用紫外光照射固化，克服了热固阻焊印料高温固</w:t>
      </w:r>
      <w:r>
        <w:t>(M.M.Hatch) 和斯拉克(C.R.Slack) 在研究</w:t>
      </w:r>
      <w:r>
        <w:t>化时易使电</w:t>
      </w:r>
      <w:r>
        <w:t>板变形扭曲、有些元器件质量降低、耗能大、生</w:t>
      </w:r>
      <w:r>
        <w:t>的植物(如玉米、高粱、甘蔗等)的光合作用后，发现二氧化碳</w:t>
      </w:r>
      <w:r>
        <w:t>产效率低等缺点，有利生产的自动化。广泛应用于需经波峰</w:t>
      </w:r>
      <w:r>
        <w:t>先固定于C4-二羧酸中，再从后者释放二氧化碳，通过卡尔文</w:t>
      </w:r>
      <w:r>
        <w:t>焊焊接和三防性能(防潮、防锋、防盐雾侵蚀)要求的计算机、</w:t>
      </w:r>
      <w:r>
        <w:t>循环同化为糖和其他有机物，所以也称为碳四途径。景天酸</w:t>
      </w:r>
      <w:r>
        <w:t>电视机、收录机、精密仪器等电子产品的电路板制作上。</w:t>
      </w:r>
      <w:r>
        <w:t>代谢途径指起源于热带的景天科和一些其他肉质植物，它们</w:t>
      </w:r>
    </w:p>
    <w:p>
      <w:r>
        <w:t>852_光合电子传递</w:t>
      </w:r>
      <w:r>
        <w:t>photosynthetic electron transport光合作</w:t>
      </w:r>
      <w:r>
        <w:t>的气孔在夜间开放，白天关闭。夜间吸收并固定二氧化碳，形</w:t>
      </w:r>
      <w:r>
        <w:t>用中，反应中心色素获得集聚的光能后，发生电荷分离和光化</w:t>
      </w:r>
      <w:r>
        <w:t>成苹果酸，贮存于液泡中，白天转移到细胞质，经碳三途径继</w:t>
      </w:r>
      <w:r>
        <w:t>学反应，将电子交给初级电子受体，又经过</w:t>
      </w:r>
      <w:r>
        <w:t>系列电子载体传</w:t>
      </w:r>
      <w:r>
        <w:t>续进行光合作用。</w:t>
      </w:r>
      <w:r>
        <w:t>递，最终交给辅酶Ⅱ，使之还原。与此同时，这些色崇又从次</w:t>
      </w:r>
      <w:r>
        <w:t>级电子供体取得电子，后者最终可从水中取得电子，使水氧</w:t>
      </w:r>
      <w:r>
        <w:t>环。光合作用下，植物利用光合电子传递和光合磷酸化形成</w:t>
      </w:r>
      <w:r>
        <w:t>化，放出氧气</w:t>
      </w:r>
      <w:r>
        <w:t>。这种受光激发推动电子从水到辅酶Ⅱ的传递</w:t>
      </w:r>
      <w:r>
        <w:t>的同化力还原二氧化碳形成糖和其磷酸酯的途径之一。因其</w:t>
      </w:r>
      <w:r>
        <w:t>过程称为光合电子传递。光合电子传递由两个光反应系统相</w:t>
      </w:r>
      <w:r>
        <w:t>固定二氧化碳后，形成碳三(C3)化合物，故也称碳三途径。光</w:t>
      </w:r>
      <w:r>
        <w:t>互配合完成。光合电子传递与磷酸化偶联，造成质子浓度差，</w:t>
      </w:r>
      <w:r>
        <w:t>合碳循环有十多个步骤，</w:t>
      </w:r>
      <w:r>
        <w:t>推动光合磷酸化进行，从而把光能经电能转化为腺苷三磷酸</w:t>
      </w:r>
      <w:r>
        <w:t>(ATP) 中的化学能， 为植物进一步还原二氧化碳， 生成糖和</w:t>
      </w:r>
      <w:r>
        <w:t>同化力的推动下，还原成甘油醛-3-磷酸，后者异构化、缩合、</w:t>
      </w:r>
      <w:r>
        <w:t>其他有机物提供能量。</w:t>
      </w:r>
      <w:r>
        <w:t>重组转化成磷酸化的丁糖、庚糖、戊糖。生成的磷酸戊糖5-磷</w:t>
      </w:r>
    </w:p>
    <w:p>
      <w:r>
        <w:t>852_光合磷酸化</w:t>
      </w:r>
      <w:r>
        <w:t>photo phosphorylation光合作用中， 植物叶</w:t>
      </w:r>
      <w:r>
        <w:t>酸核酮糖(Ru5P) 磷酸化后， 又形成二氧化碳受体RuB P， 完成</w:t>
      </w:r>
      <w:r>
        <w:t>绿体或光合细菌载色体将无机磷酸和腺苷二磷酸(ADP) 转</w:t>
      </w:r>
      <w:r>
        <w:t>一次循环。光合碳循环是光合碳同化的基本途径，在绿色植</w:t>
      </w:r>
      <w:r>
        <w:t>化为腺苷三磷酸(ATP) 的过程。光合磷酸化反应有两种类</w:t>
      </w:r>
      <w:r>
        <w:t>物、蓝藻和多种光合细菌中均有存在。其他碳同化途径，如碳</w:t>
      </w:r>
      <w:r>
        <w:t>型，</w:t>
      </w:r>
      <w:r>
        <w:t>一种有氧的释放和还原态烟酰胺腺嘌呤二核苷酸磷酸</w:t>
      </w:r>
      <w:r>
        <w:t>四途径和景天酸代谢途径中固定的二氧化碳，最终仍需通过</w:t>
      </w:r>
      <w:r>
        <w:t>(NADPH) 的形成， 称非循环光合磷酸化； 另一种只有ATP</w:t>
      </w:r>
      <w:r>
        <w:t>光合碳循环才能形成糖，因此它是地球上绝大部分有机物形</w:t>
      </w:r>
      <w:r>
        <w:t>而无其他产物形成，称循环光合磷酸化。光合磷酸化与光合</w:t>
      </w:r>
      <w:r>
        <w:t>成的必由途径。</w:t>
      </w:r>
      <w:r>
        <w:t>电子传递偶联，为植物还原二氧化碳、将之同化为糖或其他有</w:t>
      </w:r>
      <w:r>
        <w:t>机物提供了能量供体。</w:t>
      </w:r>
      <w:r>
        <w:t>(Rhodos pir ill ales) 的细菌。一大类在厌氧条件下进行不放氧</w:t>
      </w:r>
    </w:p>
    <w:p>
      <w:r>
        <w:t>852_光合强度</w:t>
      </w:r>
      <w:r>
        <w:t>photosynthetic intensity</w:t>
      </w:r>
      <w:r>
        <w:t>又称光合速度或光</w:t>
      </w:r>
      <w:r>
        <w:t>光合作用的革兰氏阴性细菌。以循环光合磷酸化方式产能。</w:t>
      </w:r>
      <w:r>
        <w:t>合速率。绿色植物在单位时间、单位叶面积所同化的二氧化</w:t>
      </w:r>
      <w:r>
        <w:t>常见的有红假单胞菌属、红螺菌属、着色菌属和绿菌属。具固</w:t>
      </w:r>
      <w:r>
        <w:t>碳量。</w:t>
      </w:r>
      <w:r>
        <w:t>不同植物的光合强度有很大差异，在强光下，一般碳三</w:t>
      </w:r>
      <w:r>
        <w:t>定二氧化碳产氢、固氮、脱硫以及氧化或分解硫化氢、胺类和</w:t>
      </w:r>
      <w:r>
        <w:t>(C3)植物(小麦、水稻、大豆、烟草、菠菜等)的光合强度要比碳</w:t>
      </w:r>
      <w:r>
        <w:t>多种毒物的能力。广泛分布于湖泊、池塘、沼泽、海洋和土壤</w:t>
      </w:r>
      <w:r>
        <w:t>四(Ca)植物(甘蔗、玉米、高粱、苋菜等)低近一倍，同一作物不</w:t>
      </w:r>
      <w:r>
        <w:t>同基因型之间光合强度也有很大区别，即使在同一植株内不</w:t>
      </w:r>
      <w:r>
        <w:t>固氮效率和增产等；还可制成饲料添加剂或药物等。</w:t>
      </w:r>
      <w:r>
        <w:t>同叶片的光合强度也不相同，一般幼嫩叶子的强度低，成叶</w:t>
      </w:r>
      <w:r>
        <w:t>高，而衰老时光合强度又下降。此外，外界环境如光照度、光</w:t>
      </w:r>
      <w:r>
        <w:t>光能转化为化学能的效率。</w:t>
      </w:r>
      <w:r>
        <w:t>质、二氧化碳浓度、温度、水分等也对光合强度有很大影响。</w:t>
      </w:r>
      <w:r>
        <w:t>态研究两个不同的角度探讨光合效率的高低。前者常以同化</w:t>
      </w:r>
    </w:p>
    <w:p>
      <w:r>
        <w:t>852_光合色素</w:t>
      </w:r>
      <w:r>
        <w:t>photosynthetic pigment在光合作用中参与吸</w:t>
      </w:r>
      <w:r>
        <w:t>一个二</w:t>
      </w:r>
      <w:r>
        <w:t>收、传递光能或引起原初光化学反应的色素。高等植物和大</w:t>
      </w:r>
      <w:r>
        <w:t>1mo</w:t>
      </w:r>
      <w:r>
        <w:t>部分薬类的光合色素是叶绿素a、b和类胡萝卜素。许多藻类</w:t>
      </w:r>
      <w:r>
        <w:t>研究照射到单位面积土地上的光能中有多少能转化为化学能</w:t>
      </w:r>
      <w:r>
        <w:t>的光合色素除叶绿素a、b外，还有藻胆素。光合细菌的光合</w:t>
      </w:r>
      <w:r>
        <w:t>而贮存到植物的干物质中。光合效率在光合作用过程中的不</w:t>
      </w:r>
      <w:r>
        <w:t>色素是细菌叶绿素</w:t>
      </w:r>
      <w:r>
        <w:t>而嗜盐菌</w:t>
      </w:r>
      <w:r>
        <w:t>11-顺-视黄醛。光合色素</w:t>
      </w:r>
      <w:r>
        <w:t>同阶段有不同的表示方法，最终体现在植物的生物学产量和</w:t>
      </w:r>
      <w:r>
        <w:t>依功能可分为两大类：(1)仅能吸收和传递光能的，称天线色</w:t>
      </w:r>
      <w:r>
        <w:t>经济产量上。一般说来，植物在整个生长期利用光合有效辐</w:t>
      </w:r>
      <w:r>
        <w:t>素；(2)能以光能引起电荷分离并进行光化学反应的称反应中</w:t>
      </w:r>
      <w:r>
        <w:t>射能量的效率可达3%~4%，但一般仅为1%~2%。</w:t>
      </w:r>
      <w:r>
        <w:t>心色素。一般情况下，250~300个天线叶绿素分子和一个反</w:t>
      </w:r>
      <w:r>
        <w:t>应中心色素构成一个光合单位，完成光合原初反应。反应中</w:t>
      </w:r>
      <w:r>
        <w:t>心色素的主要成分是特殊的叶绿素a，其存在状态与光谱性</w:t>
      </w:r>
      <w:r>
        <w:t>物及某些原生动物， 如眼虫(Euglena viridis Ehrenberg) 等所</w:t>
      </w:r>
      <w:r>
        <w:t>质不同于一般叶绿素a。</w:t>
      </w:r>
      <w:r>
        <w:t>采用，是太阳能转变为化学能(或生物能)的主要形式。它是</w:t>
      </w:r>
    </w:p>
    <w:p>
      <w:r>
        <w:t>852_光合生产潜力</w:t>
      </w:r>
      <w:r>
        <w:t>photosynthetic potential productivity</w:t>
      </w:r>
      <w:r>
        <w:t>又</w:t>
      </w:r>
      <w:r>
        <w:t>通过叶绿体中的叶绿紫来实现上述能量的转换。叶绿紫利用</w:t>
      </w:r>
      <w:r>
        <w:t>称作物生物学产量或作物产量理论上限。在作物群体结构、</w:t>
      </w:r>
      <w:r>
        <w:t>光能进行光合作用，把二氧化碳和水合成糖类。</w:t>
      </w:r>
      <w:r>
        <w:t>长势、农业措施及环境条件均处于最佳状态时，由作物光合效</w:t>
      </w:r>
      <w:r>
        <w:t>率所决定的单位面积的最高产量。光合生产潜力受许多因素</w:t>
      </w:r>
      <w:r>
        <w:t>植物在进行光合作用过程中，被叶绿紫吸收并参与光化学反</w:t>
      </w:r>
      <w:r>
        <w:t>的影响；光合有效辐射，作物群体截获太阳光能的量，光饱和</w:t>
      </w:r>
      <w:r>
        <w:t>应的太阳辐射光谱能量。它的光谱波长为380~710nm，其大</w:t>
      </w:r>
      <w:r>
        <w:t>限制、呼吸作用消耗的能量等。不同地区光合生产潜力不同，</w:t>
      </w:r>
      <w:r>
        <w:t>小受太阳辐射角、大气浑浊度以及季节、天气、时间等影响。</w:t>
      </w:r>
      <w:r>
        <w:t>但总的说来，低纬度地区比中、高纬度地区光合生产潜力要</w:t>
      </w:r>
      <w:r>
        <w:t>高。光合生产潜力的研究不仅可得知植物生产潜力的限度与</w:t>
      </w:r>
      <w:r>
        <w:t>地域分布，还可找出影响作物生长发育和最终产量的限制性</w:t>
      </w:r>
      <w:r>
        <w:t>因素，以便采取相应措施。</w:t>
      </w:r>
    </w:p>
    <w:p>
      <w:r>
        <w:t>852_光合碳同化photosynthetic carbon assimilation植物光</w:t>
      </w:r>
      <w:r>
        <w:t>合细胞吸收二氧化碳，利用光合电子传递和光合磷酸化过程</w:t>
      </w:r>
      <w:r>
        <w:t>形成的同化力，还原二氧化碳，并经过一系列酶促反应，转化</w:t>
      </w:r>
      <w:r>
        <w:t>成糖和其他有机物的过程。同化力指腺苷三磷酸(ATP) 和</w:t>
      </w:r>
      <w:r>
        <w:t>还原态烟酰胺腺嘌呤二核苷酸磷酸</w:t>
      </w:r>
      <w:r>
        <w:t>(NADPH) 元素的能址供</w:t>
      </w:r>
      <w:r>
        <w:t>体。光合碳同化主要是20世纪50年代卡尔文(M.Calvin) 提</w:t>
      </w:r>
      <w:r>
        <w:t>出的还原磷酸戊糖途径，一般称为卡尔文循环。参见光合碳</w:t>
      </w:r>
      <w:r>
        <w:t>循环。此外，还有哈奇-斯拉克途径和景天酸代谢途径。哈奇</w:t>
      </w:r>
      <w:r>
        <w:t>(M.M.Hatch) 和斯拉克(C.R.Slack) 在研究</w:t>
      </w:r>
      <w:r>
        <w:t>-些起源于热带</w:t>
      </w:r>
      <w:r>
        <w:t>的植物(如玉米、高粱、甘蔗等)的光合作用后，发现二氧化碳</w:t>
      </w:r>
      <w:r>
        <w:t>先固定于C4-二羧酸中，再从后者释放二氧化碳，通过卡尔文</w:t>
      </w:r>
      <w:r>
        <w:t>循环同化为糖和其他有机物，所以也称为碳四途径。景天酸</w:t>
      </w:r>
      <w:r>
        <w:t>代谢途径指起源于热带的景天科和一些其他肉质植物，它们</w:t>
      </w:r>
      <w:r>
        <w:t>的气孔在夜间开放，白天关闭。夜间吸收并固定二氧化碳，形</w:t>
      </w:r>
      <w:r>
        <w:t>成苹果酸，贮存于液泡中，白天转移到细胞质，经碳三途径继</w:t>
      </w:r>
      <w:r>
        <w:t>续进行光合作用。</w:t>
      </w:r>
    </w:p>
    <w:p>
      <w:r>
        <w:t>852_光合碳循环photosynthetic carbon cycle又称卡尔文循</w:t>
      </w:r>
      <w:r>
        <w:t>环。光合作用下，植物利用光合电子传递和光合磷酸化形成</w:t>
      </w:r>
      <w:r>
        <w:t>的同化力还原二氧化碳形成糖和其磷酸酯的途径之一。因其</w:t>
      </w:r>
      <w:r>
        <w:t>固定二氧化碳后，形成碳三(C3)化合物，故也称碳三途径。光</w:t>
      </w:r>
      <w:r>
        <w:t>合碳循环有十多个步骤，</w:t>
      </w:r>
      <w:r>
        <w:t>氧化碳的受体</w:t>
      </w:r>
      <w:r>
        <w:t>，5-双磷酸核酮糖</w:t>
      </w:r>
      <w:r>
        <w:t>(RuB P) 首先固定二氧化碳形成3-磷酸甘油酸(3-PGA) ， 它在</w:t>
      </w:r>
      <w:r>
        <w:t>同化力的推动下，还原成甘油醛-3-磷酸，后者异构化、缩合、</w:t>
      </w:r>
      <w:r>
        <w:t>重组转化成磷酸化的丁糖、庚糖、戊糖。生成的磷酸戊糖5-磷</w:t>
      </w:r>
      <w:r>
        <w:t>酸核酮糖(Ru5P) 磷酸化后， 又形成二氧化碳受体RuB P， 完成</w:t>
      </w:r>
      <w:r>
        <w:t>一次循环。光合碳循环是光合碳同化的基本途径，在绿色植</w:t>
      </w:r>
      <w:r>
        <w:t>物、蓝藻和多种光合细菌中均有存在。其他碳同化途径，如碳</w:t>
      </w:r>
      <w:r>
        <w:t>四途径和景天酸代谢途径中固定的二氧化碳，最终仍需通过</w:t>
      </w:r>
      <w:r>
        <w:t>光合碳循环才能形成糖，因此它是地球上绝大部分有机物形</w:t>
      </w:r>
      <w:r>
        <w:t>成的必由途径。</w:t>
      </w:r>
    </w:p>
    <w:p>
      <w:r>
        <w:t>852_光合细菌</w:t>
      </w:r>
      <w:r>
        <w:t>photosynthetic bacteria</w:t>
      </w:r>
      <w:r>
        <w:t>一般指红螺菌目</w:t>
      </w:r>
      <w:r>
        <w:t>(Rhodos pir ill ales) 的细菌。一大类在厌氧条件下进行不放氧</w:t>
      </w:r>
      <w:r>
        <w:t>光合作用的革兰氏阴性细菌。以循环光合磷酸化方式产能。</w:t>
      </w:r>
      <w:r>
        <w:t>常见的有红假单胞菌属、红螺菌属、着色菌属和绿菌属。具固</w:t>
      </w:r>
      <w:r>
        <w:t>定二氧化碳产氢、固氮、脱硫以及氧化或分解硫化氢、胺类和</w:t>
      </w:r>
      <w:r>
        <w:t>多种毒物的能力。广泛分布于湖泊、池塘、沼泽、海洋和土壤</w:t>
      </w:r>
      <w:r>
        <w:t>中。可制成菌肥，用作底肥、拌种和叶面喷施等，可提高作物</w:t>
      </w:r>
      <w:r>
        <w:t>固氮效率和增产等；还可制成饲料添加剂或药物等。</w:t>
      </w:r>
    </w:p>
    <w:p>
      <w:r>
        <w:t>852_光合效率</w:t>
      </w:r>
      <w:r>
        <w:t>photosynthetic efficiency</w:t>
      </w:r>
      <w:r>
        <w:t>植物光合器官将日</w:t>
      </w:r>
      <w:r>
        <w:t>光能转化为化学能的效率。</w:t>
      </w:r>
      <w:r>
        <w:t>、们常从光合作用机理和农业生</w:t>
      </w:r>
      <w:r>
        <w:t>态研究两个不同的角度探讨光合效率的高低。前者常以同化</w:t>
      </w:r>
      <w:r>
        <w:t>一个二</w:t>
      </w:r>
      <w:r>
        <w:t>氧</w:t>
      </w:r>
      <w:r>
        <w:t>化碳或释放</w:t>
      </w:r>
      <w:r>
        <w:t>个氧分子所需的光量子数，或同化</w:t>
      </w:r>
      <w:r>
        <w:t>1mo</w:t>
      </w:r>
      <w:r>
        <w:t>氧化</w:t>
      </w:r>
      <w:r>
        <w:t>消耗光能的倒数来计算与讨论，后者则着重</w:t>
      </w:r>
      <w:r>
        <w:t>研究照射到单位面积土地上的光能中有多少能转化为化学能</w:t>
      </w:r>
      <w:r>
        <w:t>而贮存到植物的干物质中。光合效率在光合作用过程中的不</w:t>
      </w:r>
      <w:r>
        <w:t>同阶段有不同的表示方法，最终体现在植物的生物学产量和</w:t>
      </w:r>
      <w:r>
        <w:t>经济产量上。一般说来，植物在整个生长期利用光合有效辐</w:t>
      </w:r>
      <w:r>
        <w:t>射能量的效率可达3%~4%，但一般仅为1%~2%。</w:t>
      </w:r>
    </w:p>
    <w:p>
      <w:r>
        <w:t>852_光合营养</w:t>
      </w:r>
      <w:r>
        <w:t>photo trophy</w:t>
      </w:r>
      <w:r>
        <w:t>又称植物性营养。系生物(包括</w:t>
      </w:r>
      <w:r>
        <w:t>微生物)营养方式中自养型的一种。光合营养方式被绿色植</w:t>
      </w:r>
      <w:r>
        <w:t>物及某些原生动物， 如眼虫(Euglena viridis Ehrenberg) 等所</w:t>
      </w:r>
      <w:r>
        <w:t>采用，是太阳能转变为化学能(或生物能)的主要形式。它是</w:t>
      </w:r>
      <w:r>
        <w:t>通过叶绿体中的叶绿紫来实现上述能量的转换。叶绿紫利用</w:t>
      </w:r>
      <w:r>
        <w:t>光能进行光合作用，把二氧化碳和水合成糖类。</w:t>
      </w:r>
    </w:p>
    <w:p>
      <w:r>
        <w:t>852_光合有效辐射photosynthetically active radiation</w:t>
      </w:r>
      <w:r>
        <w:t>绿色</w:t>
      </w:r>
      <w:r>
        <w:t>植物在进行光合作用过程中，被叶绿紫吸收并参与光化学反</w:t>
      </w:r>
      <w:r>
        <w:t>应的太阳辐射光谱能量。它的光谱波长为380~710nm，其大</w:t>
      </w:r>
      <w:r>
        <w:t>小受太阳辐射角、大气浑浊度以及季节、天气、时间等影响。</w:t>
      </w:r>
      <w:r>
        <w:t>它是植物生命活动、有机物合成和产量形成的能量来源。研</w:t>
      </w:r>
      <w:r>
        <w:t>究光合有效辐射对环境保护、作物群体结构的改良有一定指</w:t>
      </w:r>
      <w:r>
        <w:t>导作用。</w:t>
      </w:r>
    </w:p>
    <w:p>
      <w:r>
        <w:t>853_光合原初反应primary reaction of photosynthesis</w:t>
      </w:r>
      <w:r>
        <w:t>光合</w:t>
      </w:r>
      <w:r>
        <w:t>作用中色素分子被光激发，引起的光物理和光化学反应过程。</w:t>
      </w:r>
      <w:r>
        <w:t>包括光合色素最初对光的吸收、光能在色素分子间的传递，以</w:t>
      </w:r>
      <w:r>
        <w:t>及反应中心色素-特殊状态的叶绿素a(参见光合色素)被光激</w:t>
      </w:r>
      <w:r>
        <w:t>发引起电荷分离。当激发态叶绿素分子将一个电子传递给原</w:t>
      </w:r>
      <w:r>
        <w:t>初反应受体后，又可从别的原初电子供体获得电子而恢复到</w:t>
      </w:r>
      <w:r>
        <w:t>原来的状态。该反应极快，10-15~10-10s内即可完成。</w:t>
      </w:r>
    </w:p>
    <w:p>
      <w:r>
        <w:t>853_光合作用</w:t>
      </w:r>
      <w:r>
        <w:t>photosynthesis绿色植物利用光能把所吸收</w:t>
      </w:r>
      <w:r>
        <w:t>的二氧化碳和水等无机物同化、合成有机物质并放出氧的过</w:t>
      </w:r>
      <w:r>
        <w:t>程。光合细菌能进行细菌光合作用，如蓝细</w:t>
      </w:r>
      <w:r>
        <w:t>菌以水作为氢供</w:t>
      </w:r>
      <w:r>
        <w:t>体，在光合过程中还原二氧化碳，形成碳水化合物并释放氧，</w:t>
      </w:r>
      <w:r>
        <w:t>与绿色植物的光合作用类似，但厌氧性紫硫细菌和绿硫细菌</w:t>
      </w:r>
      <w:r>
        <w:t>则以硫化氢为氢供体，在光合作用中还生成硫或硫酸。光合</w:t>
      </w:r>
      <w:r>
        <w:t>作用的产物是整个自然界食物链的基础，农业生产就是人类</w:t>
      </w:r>
      <w:r>
        <w:t>直接或间接利用光合产物制造所需生活资料的过程，同时由</w:t>
      </w:r>
      <w:r>
        <w:t>于光合作用吸收了大气中的二氧化碳、放出氧，保持了大气中</w:t>
      </w:r>
      <w:r>
        <w:t>二氧化碳和氧的相对平衡，为人类与其他生物的生存提供了</w:t>
      </w:r>
      <w:r>
        <w:t>必要的环境。</w:t>
      </w:r>
    </w:p>
    <w:p>
      <w:r>
        <w:t>853_光合作用高分子材料</w:t>
      </w:r>
      <w:r>
        <w:t>photosynthesis polymer material</w:t>
      </w:r>
      <w:r>
        <w:t>广义上的光合作用是指将太阳能转变成化学能的过程，一般</w:t>
      </w:r>
      <w:r>
        <w:t>主要指在光作用下能够使碳水化合物合成进行的过程，光合</w:t>
      </w:r>
      <w:r>
        <w:t>作用高分子材料是能促使光合作用发生的高分子材料。在自</w:t>
      </w:r>
      <w:r>
        <w:t>然界中光合作用是在叶绿索(-</w:t>
      </w:r>
      <w:r>
        <w:t>-种含镁离子天然螯合物)作用</w:t>
      </w:r>
      <w:r>
        <w:t>下发生的，具有叶绿素功能的高分子也可以促进光合作用发</w:t>
      </w:r>
      <w:r>
        <w:t>生。将叶绿素分子高分子化是制备光合作用高分子的方法之</w:t>
      </w:r>
      <w:r>
        <w:t>一。叶绿素分子和具有类似功能的酞菁类高分子络合物已经</w:t>
      </w:r>
      <w:r>
        <w:t>能够人工合成。</w:t>
      </w:r>
    </w:p>
    <w:p>
      <w:r>
        <w:t>853_光合作用量子效率quantum efficiency of photosynthesis</w:t>
      </w:r>
      <w:r>
        <w:t>表示光合作用中光量子能量转换效率的量，数量上等于植物</w:t>
      </w:r>
      <w:r>
        <w:t>同化1mol二氧化碳所固定的能量与转化1mol产物所需要光</w:t>
      </w:r>
      <w:r>
        <w:t>量子的能址的百分比。光合作用量子效率与同化1个二氧化</w:t>
      </w:r>
      <w:r>
        <w:t>碳分子所需的光量子数和光合有效辐射光谱的波长有关。光</w:t>
      </w:r>
      <w:r>
        <w:t>合作用量子效率在计算作物光合生产潜力和评价地区的光能</w:t>
      </w:r>
      <w:r>
        <w:t>资源等方面得到广泛应用。</w:t>
      </w:r>
    </w:p>
    <w:p>
      <w:r>
        <w:t>853_光核反应</w:t>
      </w:r>
      <w:r>
        <w:t>photo nuclear reaction由高能y光子照射靶核</w:t>
      </w:r>
      <w:r>
        <w:t>引起的反应。包括y粒子反应和(Y-Y')反应。</w:t>
      </w:r>
    </w:p>
    <w:p>
      <w:r>
        <w:t>853_光呼吸photo respiration植物绿色细胞在光照条件下，</w:t>
      </w:r>
      <w:r>
        <w:t>吸收氧气和释放二氧化碳的过程。光呼吸和一般细胞在光照</w:t>
      </w:r>
      <w:r>
        <w:t>和黑暗中都可进行的呼吸不同，它与光合作用紧密相联，只有</w:t>
      </w:r>
      <w:r>
        <w:t>在光照条件下才能进行，其底物</w:t>
      </w:r>
      <w:r>
        <w:t>绿体内光合碳循</w:t>
      </w:r>
      <w:r>
        <w:t>环的中间产物，它的产生会影响光合</w:t>
      </w:r>
      <w:r>
        <w:t>产物的积累，以后的分解</w:t>
      </w:r>
      <w:r>
        <w:t>又使光合固定的</w:t>
      </w:r>
      <w:r>
        <w:t>氧</w:t>
      </w:r>
      <w:r>
        <w:t>合作用中固定的能量也</w:t>
      </w:r>
      <w:r>
        <w:t>同时损失，所以光呼吸使光合效率降低，但光呼吸使细胞线粒</w:t>
      </w:r>
      <w:r>
        <w:t>体中形成腺苷三磷酸，使光合作用副产品转为碳水化合物，在</w:t>
      </w:r>
      <w:r>
        <w:t>水分亏损、高光照条件下，叶片气孔关闭，光呼吸释放二氧化</w:t>
      </w:r>
      <w:r>
        <w:t>碳能被再固定，保护光合作用的反应中心。光呼吸速度随大</w:t>
      </w:r>
      <w:r>
        <w:t>气中氧气的浓度增加而增加，而一般呼吸作用在氧气为2%</w:t>
      </w:r>
      <w:r>
        <w:t>左右即已饱和。</w:t>
      </w:r>
    </w:p>
    <w:p>
      <w:r>
        <w:t>853_光滑逼近</w:t>
      </w:r>
      <w:r>
        <w:t>lubrication approximation</w:t>
      </w:r>
      <w:r>
        <w:t>又称润滑逼近，逐</w:t>
      </w:r>
      <w:r>
        <w:t>步逼近，渐近逼近法。是数学中求解函数的一种叠代方法。</w:t>
      </w:r>
      <w:r>
        <w:t>对函数类A中给定的函数f(x)，要求在另一类较简单的便</w:t>
      </w:r>
      <w:r>
        <w:t>于计算的函数类B中，求函数p(z)EB，使P(x)与f(z)之</w:t>
      </w:r>
      <w:r>
        <w:t>差在某种度量意义下最小。函数类A通常是C[a、b]，函数</w:t>
      </w:r>
      <w:r>
        <w:t>类B通常是代数多项式、分式有理函数或三角多项式。</w:t>
      </w:r>
    </w:p>
    <w:p>
      <w:r>
        <w:t>853_光滑面辊式破碎机plain roller breaker轧辊式破碎机的</w:t>
      </w:r>
      <w:r>
        <w:t>5</w:t>
      </w:r>
      <w:r>
        <w:t>一种，见辊式粉碎机。轧辊面是光面的，光面的轧辊磨损少，</w:t>
      </w:r>
      <w:r>
        <w:t>适用于破碎坚硬的磨蚀性强的物料。</w:t>
      </w:r>
    </w:p>
    <w:p>
      <w:r>
        <w:t>853_光化重排photochemical rearrangement在光的作用下，</w:t>
      </w:r>
      <w:r>
        <w:t>有机化合物分子骨架发生改变的重排反应。光化反应是在光</w:t>
      </w:r>
      <w:r>
        <w:t>的作用下的激发态的反应，可能发生多种型式的重排，其中包</w:t>
      </w:r>
      <w:r>
        <w:t>环已烯酮发生骨架改变和涉及基团转移的重排，环己二烯</w:t>
      </w:r>
      <w:r>
        <w:t>酮的重排， 苯和杂环体系的重排， 光弗利斯重排(photo-Fries</w:t>
      </w:r>
      <w:r>
        <w:t>rearrangement) ， 芳醚的重排， 烯烃通过基团迁移形成环丙烷</w:t>
      </w:r>
      <w:r>
        <w:t>的重排，二-元-甲烷重排，等等。在有机合成和理论有机化学</w:t>
      </w:r>
      <w:r>
        <w:t>的研究中都有一定的意义。</w:t>
      </w:r>
    </w:p>
    <w:p>
      <w:r>
        <w:t>853_光化奥氧化</w:t>
      </w:r>
      <w:r>
        <w:t>photochemical oz on ization在光的作用下，</w:t>
      </w:r>
      <w:r>
        <w:t>有机化合物分子被臭氧氧化的反应。在紫外光照射下，臭氧</w:t>
      </w:r>
      <w:r>
        <w:t>分解为氧分子和氧原子：</w:t>
      </w:r>
      <w:r>
        <w:t>Os+hv(x=220~320nm)--02+0</w:t>
      </w:r>
      <w:r>
        <w:t>0可引发一系列反应：</w:t>
      </w:r>
      <w:r>
        <w:t>Q+HO→→·OH+·OH；O+N2O---NO+NO；</w:t>
      </w:r>
      <w:r>
        <w:t>CH.+·OH—·CH；+H2O</w:t>
      </w:r>
      <w:r>
        <w:t>进一步反应则得到甲醛等含氧化合物。其他有机化合物发生</w:t>
      </w:r>
      <w:r>
        <w:t>光化臭氧化反应，生成多种含氧化合物。</w:t>
      </w:r>
    </w:p>
    <w:p>
      <w:r>
        <w:t>853_光化断裂photochemical cleavage</w:t>
      </w:r>
      <w:r>
        <w:t>在光的作用下，有机</w:t>
      </w:r>
      <w:r>
        <w:t>化合物分子骨架共价键发生断裂的反应。光化断裂可以使有</w:t>
      </w:r>
      <w:r>
        <w:t>机分子裂解成两个或多个小分子，也可以裂解生成自由基或</w:t>
      </w:r>
      <w:r>
        <w:t>其他活性碎片。例如：丙酮在光照射下可以裂解形成甲基自</w:t>
      </w:r>
      <w:r>
        <w:t>由基和乙酰基自由基CH；CO·，后者进一步分解，形成甲基自</w:t>
      </w:r>
      <w:r>
        <w:t>由基和一氧化碳。甲基自由基再经过氢提取或二聚生成甲烷</w:t>
      </w:r>
      <w:r>
        <w:t>或乙烷。醛在光照射下也可以裂解生成相应烷烃和CO。具</w:t>
      </w:r>
      <w:r>
        <w:t>有y-氢原子的醛和酮，在光照射下，可以发生β-裂解，生成一</w:t>
      </w:r>
      <w:r>
        <w:t>个分子的烯烃和一个分子比较小的醛和酮。</w:t>
      </w:r>
    </w:p>
    <w:p>
      <w:r>
        <w:t>853_光化芳香亲核取代</w:t>
      </w:r>
      <w:r>
        <w:t>photochemical aromatic nucleophilic</w:t>
      </w:r>
      <w:r>
        <w:t>substitution芳烃在光照射下发生的亲核取代反应。例如：</w:t>
      </w:r>
      <w:r>
        <w:t>3，4-二甲氧基硝基苯在紫外光照射下与碱作用，生成3-位甲</w:t>
      </w:r>
      <w:r>
        <w:t>氧基被羟基取代的产物：</w:t>
      </w:r>
      <w:r>
        <w:t>OCH 3</w:t>
      </w:r>
      <w:r>
        <w:t>OCHs</w:t>
      </w:r>
      <w:r>
        <w:t>OCH</w:t>
      </w:r>
      <w:r>
        <w:t>OH</w:t>
      </w:r>
      <w:r>
        <w:t>OH</w:t>
      </w:r>
      <w:r>
        <w:t>+CH：O“</w:t>
      </w:r>
      <w:r>
        <w:t>室温</w:t>
      </w:r>
      <w:r>
        <w:t>NO2</w:t>
      </w:r>
      <w:r>
        <w:t>NO2</w:t>
      </w:r>
      <w:r>
        <w:t>光化学反应是激发态的反应，在激发态时，硝基的邻位和间位</w:t>
      </w:r>
      <w:r>
        <w:t>同对位相比带有较多的正电荷，而甲氧基的邻位和间位同对</w:t>
      </w:r>
      <w:r>
        <w:t>位相比则带有较多的负电荷，因而定位效应与热化学反应不</w:t>
      </w:r>
      <w:r>
        <w:t>同。可利用光化芳香亲核取代反应，制备由热化学难以得到</w:t>
      </w:r>
      <w:r>
        <w:t>的多取代基的芳烃。当然芳香亲核取代的定位规律是很复杂</w:t>
      </w:r>
      <w:r>
        <w:t>的，需进一步研究。</w:t>
      </w:r>
    </w:p>
    <w:p>
      <w:r>
        <w:t>853_光化环加成</w:t>
      </w:r>
      <w:r>
        <w:t>photochemical cycloaddition在光的作用</w:t>
      </w:r>
      <w:r>
        <w:t>下，一个分子的激发态和另一分子的基态发生的环加成反应。</w:t>
      </w:r>
      <w:r>
        <w:t>例如：二苯(甲)酮和异丁烯在光照下发生(2+2)环加成反应，</w:t>
      </w:r>
      <w:r>
        <w:t>生成四元环状化合物：</w:t>
      </w:r>
      <w:r>
        <w:t>CH sCH 3</w:t>
      </w:r>
      <w:r>
        <w:t>(CsHs) zC--0+C Hz-C(CH， ) CsHs-</w:t>
      </w:r>
      <w:r>
        <w:t>-CH；</w:t>
      </w:r>
      <w:r>
        <w:t>基态分子通常是烯烃，激发态分子可以是羰基化合物、酯、芳</w:t>
      </w:r>
      <w:r>
        <w:t>烃、其他烯烃，或同一烯烃分子的激发态。光化环加成反应在</w:t>
      </w:r>
      <w:r>
        <w:t>轨道对称守恒原理的建立和发展中起了重要作用，也是合成</w:t>
      </w:r>
      <w:r>
        <w:t>环状化合物的重要方法。</w:t>
      </w:r>
    </w:p>
    <w:p>
      <w:r>
        <w:t>853_光化加成photochemical addition</w:t>
      </w:r>
      <w:r>
        <w:t>在光的作用下，不饱</w:t>
      </w:r>
      <w:r>
        <w:t>和化合物和试剂分子发生的加成</w:t>
      </w:r>
      <w:r>
        <w:t>OH</w:t>
      </w:r>
      <w:r>
        <w:t>OH</w:t>
      </w:r>
      <w:r>
        <w:t>反应。例如：环己烯和甲醇在二甲</w:t>
      </w:r>
      <w:r>
        <w:t>，O</w:t>
      </w:r>
      <w:r>
        <w:t>苯中用光照可以发生加成反应，生</w:t>
      </w:r>
      <w:r>
        <w:t>8H成环已基甲醚，中间通过碳正离</w:t>
      </w:r>
      <w:r>
        <w:t>5</w:t>
      </w:r>
      <w:r>
        <w:t>子，加酸可以促进碳正离子的形</w:t>
      </w:r>
      <w:r>
        <w:t>成，有利于反应的进行。</w:t>
      </w:r>
    </w:p>
    <w:p>
      <w:r>
        <w:t>853_光化降解photochemical degradation</w:t>
      </w:r>
      <w:r>
        <w:t>在光的作用下，有</w:t>
      </w:r>
      <w:r>
        <w:t>机化合物降解为碳原子较少的同系物的反应。例如：酮的羰</w:t>
      </w:r>
      <w:r>
        <w:t>基旁如果有一个三碳或更多碳的烷基，在光的作用下，就发生</w:t>
      </w:r>
      <w:r>
        <w:t>分子中夺氢反应，随后发生a，β碳碳键分裂，得到一个烯烃和</w:t>
      </w:r>
      <w:r>
        <w:t>一个碳原子较少的酮：</w:t>
      </w:r>
      <w:r>
        <w:t>紫外光固化。感光树脂在光敏剂(或称增感剂)存在下，经光</w:t>
      </w:r>
      <w:r>
        <w:t>照射后，即发生光引发的加成聚合反应，可使线性结构转变为</w:t>
      </w:r>
      <w:r>
        <w:t>三维空间的网状结构。</w:t>
      </w:r>
      <w:r>
        <w:t>RC</w:t>
      </w:r>
      <w:r>
        <w:t>CHR'一CHR'-CH 2+R-C-CH；</w:t>
      </w:r>
      <w:r>
        <w:t>CH2-CH</w:t>
      </w:r>
      <w:r>
        <w:t>物凝集在大气微粒表面，形成的气溶胶，或由光化学反应产生</w:t>
      </w:r>
      <w:r>
        <w:t>的二次颗粒物，如硫酸盐和硝酸盐气溶胶的统称。光化学气</w:t>
      </w:r>
    </w:p>
    <w:p>
      <w:r>
        <w:t>854_光化氯化</w:t>
      </w:r>
      <w:r>
        <w:t>photochemical chlorination在光的照射下， 有</w:t>
      </w:r>
      <w:r>
        <w:t>溶胶颗粒直径一般在0.3~1.0um之间，能较长时间悬浮于</w:t>
      </w:r>
      <w:r>
        <w:t>机化合物分子中的氢被氯取代的反应。甲烷在光的作用下和</w:t>
      </w:r>
      <w:r>
        <w:t>大气中，长距离迁移；能散射太阳辐射，降低能见度，缩短视</w:t>
      </w:r>
      <w:r>
        <w:t>氯反应生成氯甲烷，甲烷与氯反应生成二氯甲烷，并进一步</w:t>
      </w:r>
      <w:r>
        <w:t>程；易沉积于人体肺泡与支气管中，危害健康。</w:t>
      </w:r>
      <w:r>
        <w:t>氧化生成仿和四氯化碳，因此甲烷氯化经常得到混合物。</w:t>
      </w:r>
      <w:r>
        <w:t>其他烷烃的光氯化大都也得到混合物。在工业上用石油烃经</w:t>
      </w:r>
      <w:r>
        <w:t>的宽吸收带是静电的、热力学的和分子间相互作用所造成的，</w:t>
      </w:r>
      <w:r>
        <w:t>光氯化生成烷烃的氯化物，用做溶剂。丙烯经光化生成烯</w:t>
      </w:r>
      <w:r>
        <w:t>这些相互作用也可能是品体缺陷，也可能是溶质-溶剂之间的</w:t>
      </w:r>
      <w:r>
        <w:t>丙基氯，可进一步制备环氧氯丙烷。甲苯在光的照射下与氯</w:t>
      </w:r>
      <w:r>
        <w:t>相互作用，因此，客观上的吸收带是由那些所有相互作用状态</w:t>
      </w:r>
      <w:r>
        <w:t>作用，生成氯化苄，并可进一步生成二氯、三氣取代物，经水解</w:t>
      </w:r>
      <w:r>
        <w:t>的均相吸收带叠加而成为非均相吸收带。当用一束激光照射</w:t>
      </w:r>
      <w:r>
        <w:t>可得到苯甲醇、苯甲醛和苯甲酸。苯在光的照射下与氯作用</w:t>
      </w:r>
      <w:r>
        <w:t>样品时，那些吸收带覆盖该激光波长的分子在吸收了激光能</w:t>
      </w:r>
      <w:r>
        <w:t>生成六氯环己烷(六六六)各种异构体的混合物。羧酸的α-氢</w:t>
      </w:r>
      <w:r>
        <w:t>量后发生光化学反应，造成在该波长下的吸收值下降，即在光</w:t>
      </w:r>
      <w:r>
        <w:t>在少量磷存在下经光照也能顺利被氯取代，生成α-氯代酸，</w:t>
      </w:r>
      <w:r>
        <w:t>谱上形成一个“烧孔”，这称为光化学烧孔。</w:t>
      </w:r>
      <w:r>
        <w:t>氯可被其他基团取代，生成多种α取代羧酸。</w:t>
      </w:r>
      <w:r>
        <w:t>低温下(&lt;5K)才具有较长寿命。可以观察到染料光谱烧孔</w:t>
      </w:r>
    </w:p>
    <w:p>
      <w:r>
        <w:t>854_光化脱羧</w:t>
      </w:r>
      <w:r>
        <w:t>photochemical decarboxylation</w:t>
      </w:r>
      <w:r>
        <w:t>在光的作用</w:t>
      </w:r>
      <w:r>
        <w:t>的光化学反应通常是质子化互变异构反应(比如非金瓜酞、</w:t>
      </w:r>
      <w:r>
        <w:t>下，从有机酸或有机酸酯中脱掉CO，的反应。例如：</w:t>
      </w:r>
      <w:r>
        <w:t>卟啉和叶绿素类)、氢键异构化(比如1，4-二氢蒽醌)等。在无</w:t>
      </w:r>
      <w:r>
        <w:t>CHy OC； H， C Hz COOCH C； H， CH，</w:t>
      </w:r>
      <w:r>
        <w:t>光化学反应的情况下，有时也可观察到光谱烧孔，比如，在呫</w:t>
      </w:r>
      <w:r>
        <w:t>CH；OC6H4CH2CH2C6H，CH；+CO</w:t>
      </w:r>
      <w:r>
        <w:t>吨类染料和噁染料中的主-客体相互作用导致构型变化是</w:t>
      </w:r>
      <w:r>
        <w:t>其光谱烧孔现象的起因。光谱烧孔是作为潜在的高密度信息</w:t>
      </w:r>
      <w:r>
        <w:t>Y-内酯在光的作用下可以脱羧生成环丙烷的衍生物，α-内酯、</w:t>
      </w:r>
      <w:r>
        <w:t>β-内酯和过酸酯也都可以发生光化脱羧反应。光化脱羧反应</w:t>
      </w:r>
      <w:r>
        <w:t>存储手段之一，目前需要解决的主要关键问题是如何提高光</w:t>
      </w:r>
      <w:r>
        <w:t>谱烧孔温度。</w:t>
      </w:r>
      <w:r>
        <w:t>在有机合成上有一定的价值。</w:t>
      </w:r>
    </w:p>
    <w:p>
      <w:r>
        <w:t>854_光化消除photochemical elimination</w:t>
      </w:r>
      <w:r>
        <w:t>在光的作用下，有</w:t>
      </w:r>
      <w:r>
        <w:t>机化合物分子消除一个较小分子或其他物种的反应。在光的</w:t>
      </w:r>
      <w:r>
        <w:t>recording materials借助光化学空穴烧蚀来记录信息的一类</w:t>
      </w:r>
      <w:r>
        <w:t>记录材料。在如酞普材料、聚甲基闪烯酸酯类等特制的材料</w:t>
      </w:r>
      <w:r>
        <w:t>作用下，从一个较大分子中挤出氮、氧、硫、二氧化碳、一氧化</w:t>
      </w:r>
      <w:r>
        <w:t>碳、二氧化硫的反应，都属于光化消除反应。例如：</w:t>
      </w:r>
      <w:r>
        <w:t>束，将表面的敏感层烧灼成小孔，把扫描的电子信息流转换成</w:t>
      </w:r>
      <w:r>
        <w:t>CH2</w:t>
      </w:r>
      <w:r>
        <w:t>相当于“1”和“0”的二进制空穴潜像，然后利用激光重再现图</w:t>
      </w:r>
      <w:r>
        <w:t>2+N</w:t>
      </w:r>
      <w:r>
        <w:t>像。该记录材料贮存信息密度可达1011~101²bit/cm²， 且可</w:t>
      </w:r>
      <w:r>
        <w:t>人</w:t>
      </w:r>
      <w:r>
        <w:t>N-N</w:t>
      </w:r>
      <w:r>
        <w:t>擦除和多次重复使用，可作为激光光盘记录用。</w:t>
      </w:r>
    </w:p>
    <w:p>
      <w:r>
        <w:t>854_光化学photochemistry物理化学的一个分支。研究物</w:t>
      </w:r>
      <w:r>
        <w:t>质在光的作用下所进行的光化学反应。所用的光源包括红外</w:t>
      </w:r>
      <w:r>
        <w:t>人大气的碳氢化合物(HC)和氨氧化物(NO.)等以及它们在</w:t>
      </w:r>
      <w:r>
        <w:t>线、可见光和紫外线，波长范围大致在150~800nm。例如植</w:t>
      </w:r>
      <w:r>
        <w:t>阳光(紫外光)作用下发生光化学反应生成的污染物所形成的</w:t>
      </w:r>
      <w:r>
        <w:t>物的光合作用、胶片的感光及人体在阳光下生成维生素D等</w:t>
      </w:r>
      <w:r>
        <w:t>烟雾污染现象的统称。由污染源直接排人大气的污染物称为</w:t>
      </w:r>
      <w:r>
        <w:t>均属光化学反应。光化学也包括在广义的辐射化学范围以</w:t>
      </w:r>
      <w:r>
        <w:t>一次污染物，由一次污染物发生光化学反应</w:t>
      </w:r>
      <w:r>
        <w:t>内。光化学反应特点是靠吸收光供给活化能，在激发态进行，</w:t>
      </w:r>
      <w:r>
        <w:t>为二次污染物。其特征是烟雾弥漫，能见度降低；刺激人和动</w:t>
      </w:r>
      <w:r>
        <w:t>反应速率受温度的影响较小，利用单色光可将混合物中的某</w:t>
      </w:r>
      <w:r>
        <w:t>物的眼睛、黏膜和呼吸道等。还影响植物生</w:t>
      </w:r>
      <w:r>
        <w:t>一种物质激发到电子激发态，故光化学反应的选择性较强。</w:t>
      </w:r>
      <w:r>
        <w:t>害的抵抗力。还能造成橡塑制品老化、脆裂；使染料褪色；损</w:t>
      </w:r>
    </w:p>
    <w:p>
      <w:r>
        <w:t>854_光化学掺杂</w:t>
      </w:r>
      <w:r>
        <w:t>photochemical doping指光驱动掺杂过程，</w:t>
      </w:r>
      <w:r>
        <w:t>害涂层、纺织纤维等。其防治法主要是控制污染源，减少排放</w:t>
      </w:r>
      <w:r>
        <w:t>这种掺杂方法主要用于光导体，如由聚偏二氟乙烯和三硝基</w:t>
      </w:r>
      <w:r>
        <w:t>的碳氢化合物、氮氧化物和一氧化碳。重要的排放源是汽车、</w:t>
      </w:r>
      <w:r>
        <w:t>芴酮构成的光导体在紫外或可见光照射下，光导体内载流子</w:t>
      </w:r>
      <w:r>
        <w:t>炼油厂、加油站和焚烧炉，应加以控制和治理。</w:t>
      </w:r>
      <w:r>
        <w:t>数目大大增加，在电场作用下载流子作定向移动，产生光导现</w:t>
      </w:r>
      <w:r>
        <w:t>象。与电化学掺杂一</w:t>
      </w:r>
      <w:r>
        <w:t>样，光化学掺杂并没有物质被加人，只是</w:t>
      </w:r>
      <w:r>
        <w:t>(photo-oxidant) 或总氧化剂(total oxidant) 。大气中除氧外，</w:t>
      </w:r>
      <w:r>
        <w:t>材料的荷电状态发生变化，使材料的导电性能大大增加。光</w:t>
      </w:r>
      <w:r>
        <w:t>具有氧化性质的全部污染物之总称。通常指能将碘化钾氧化</w:t>
      </w:r>
      <w:r>
        <w:t>化学掺杂过程主要用于静电复印过程。</w:t>
      </w:r>
      <w:r>
        <w:t>为碘的物质，主要是大气中光化学反应的产物。如臭氧、二氧</w:t>
      </w:r>
    </w:p>
    <w:p>
      <w:r>
        <w:t>854_光化学反应</w:t>
      </w:r>
      <w:r>
        <w:t>photochemical reaction</w:t>
      </w:r>
      <w:r>
        <w:t>又称光化作用。是</w:t>
      </w:r>
      <w:r>
        <w:t>化氮、过氧乙酰硝酸酯(PAN) 、过氧化氢和过氧自由基(如过</w:t>
      </w:r>
      <w:r>
        <w:t>直接或间接由光激发的化学反应。分子吸收了光量子而活</w:t>
      </w:r>
      <w:r>
        <w:t>氧烷基RO2)等。由于</w:t>
      </w:r>
      <w:r>
        <w:t>化，当吸收的能量超过所需要的活化能时，即可发生反应。如</w:t>
      </w:r>
      <w:r>
        <w:t>的90%以上，故常以臭氧的浓度作为总氧化剂的含量。世界</w:t>
      </w:r>
      <w:r>
        <w:t>光加成反应、光环加成反应、光异构化反应、光氧化还原反应。</w:t>
      </w:r>
      <w:r>
        <w:t>卫生组织及美国、日本和我国等许多国家都把光化学氧化剂</w:t>
      </w:r>
      <w:r>
        <w:t>自然界中最重要的光化学反应是光合作用及光解作用。工业</w:t>
      </w:r>
      <w:r>
        <w:t>浓度作为衡量大气环境质量的标准之一。</w:t>
      </w:r>
      <w:r>
        <w:t>上的光化学反应有光氯化反应，氯化液态烃或气态烃，如二氯</w:t>
      </w:r>
      <w:r>
        <w:t>甲烷液相化制氯仿或四氣化碳以及苯的光氯化制666等。</w:t>
      </w:r>
      <w:r>
        <w:t>的还原反应。例如：酮可以发生分子间的光还原反应，在光的</w:t>
      </w:r>
    </w:p>
    <w:p>
      <w:r>
        <w:t>854_光化学反应器</w:t>
      </w:r>
      <w:r>
        <w:t>photochemical reactor</w:t>
      </w:r>
      <w:r>
        <w:t>是进行光化学反</w:t>
      </w:r>
      <w:r>
        <w:t>激发下，二苯(甲)酮从异丙醇分子(氢给体)中夺取氢形成醇</w:t>
      </w:r>
      <w:r>
        <w:t>应的装置。工业上液相光氯化反应器是在搅拌的情况下，用</w:t>
      </w:r>
      <w:r>
        <w:t>碳自由基(CgHs) 2C-OH， 两个醇碳自由基再结合生成苯频</w:t>
      </w:r>
      <w:r>
        <w:t>紫外线照射下操作。反应器为釜式或管式，可以间歇操作也</w:t>
      </w:r>
      <w:r>
        <w:t>哪醇。酮也可以发生分子内的光还原反应，激发态2-戊酮从</w:t>
      </w:r>
      <w:r>
        <w:t>可以连续操作。当光源放在反应器外边时，反应器用透光的</w:t>
      </w:r>
      <w:r>
        <w:t>它的y-位夺取氢形成1，4-双键，双基在液相生成1-甲基环丁</w:t>
      </w:r>
      <w:r>
        <w:t>材料制成。光源也可放在反应器里面，为防止受腐蚀，可把光</w:t>
      </w:r>
      <w:r>
        <w:t>醇，在气相则裂解生成丙醇和乙烯。光还原在光化学有机合</w:t>
      </w:r>
      <w:r>
        <w:t>源装在能透光的玻璃罩内。</w:t>
      </w:r>
      <w:r>
        <w:t>成中有重要意义。</w:t>
      </w:r>
    </w:p>
    <w:p>
      <w:r>
        <w:t>854_光化学交联photochemical crosslinking</w:t>
      </w:r>
      <w:r>
        <w:t>又称光固化或</w:t>
      </w:r>
      <w:r>
        <w:t>紫外光固化。感光树脂在光敏剂(或称增感剂)存在下，经光</w:t>
      </w:r>
      <w:r>
        <w:t>照射后，即发生光引发的加成聚合反应，可使线性结构转变为</w:t>
      </w:r>
      <w:r>
        <w:t>三维空间的网状结构。</w:t>
      </w:r>
    </w:p>
    <w:p>
      <w:r>
        <w:t>854_光化学气溶胶photochemical aerosol</w:t>
      </w:r>
      <w:r>
        <w:t>光化学反应的产</w:t>
      </w:r>
      <w:r>
        <w:t>物凝集在大气微粒表面，形成的气溶胶，或由光化学反应产生</w:t>
      </w:r>
      <w:r>
        <w:t>的二次颗粒物，如硫酸盐和硝酸盐气溶胶的统称。光化学气</w:t>
      </w:r>
      <w:r>
        <w:t>溶胶颗粒直径一般在0.3~1.0um之间，能较长时间悬浮于</w:t>
      </w:r>
      <w:r>
        <w:t>大气中，长距离迁移；能散射太阳辐射，降低能见度，缩短视</w:t>
      </w:r>
      <w:r>
        <w:t>程；易沉积于人体肺泡与支气管中，危害健康。</w:t>
      </w:r>
    </w:p>
    <w:p>
      <w:r>
        <w:t>854_光化学烧孔photochemical spectra i hole burning化合物</w:t>
      </w:r>
      <w:r>
        <w:t>的宽吸收带是静电的、热力学的和分子间相互作用所造成的，</w:t>
      </w:r>
      <w:r>
        <w:t>这些相互作用也可能是品体缺陷，也可能是溶质-溶剂之间的</w:t>
      </w:r>
      <w:r>
        <w:t>相互作用，因此，客观上的吸收带是由那些所有相互作用状态</w:t>
      </w:r>
      <w:r>
        <w:t>的均相吸收带叠加而成为非均相吸收带。当用一束激光照射</w:t>
      </w:r>
      <w:r>
        <w:t>样品时，那些吸收带覆盖该激光波长的分子在吸收了激光能</w:t>
      </w:r>
      <w:r>
        <w:t>量后发生光化学反应，造成在该波长下的吸收值下降，即在光</w:t>
      </w:r>
      <w:r>
        <w:t>谱上形成一个“烧孔”，这称为光化学烧孔。</w:t>
      </w:r>
      <w:r>
        <w:t>这种光谱烧孔在</w:t>
      </w:r>
      <w:r>
        <w:t>低温下(&lt;5K)才具有较长寿命。可以观察到染料光谱烧孔</w:t>
      </w:r>
      <w:r>
        <w:t>的光化学反应通常是质子化互变异构反应(比如非金瓜酞、</w:t>
      </w:r>
      <w:r>
        <w:t>卟啉和叶绿素类)、氢键异构化(比如1，4-二氢蒽醌)等。在无</w:t>
      </w:r>
      <w:r>
        <w:t>光化学反应的情况下，有时也可观察到光谱烧孔，比如，在呫</w:t>
      </w:r>
      <w:r>
        <w:t>吨类染料和噁染料中的主-客体相互作用导致构型变化是</w:t>
      </w:r>
      <w:r>
        <w:t>其光谱烧孔现象的起因。光谱烧孔是作为潜在的高密度信息</w:t>
      </w:r>
      <w:r>
        <w:t>存储手段之一，目前需要解决的主要关键问题是如何提高光</w:t>
      </w:r>
      <w:r>
        <w:t>谱烧孔温度。</w:t>
      </w:r>
    </w:p>
    <w:p>
      <w:r>
        <w:t>854_光化学烧孔记录材料photochemical hole burning optica</w:t>
      </w:r>
      <w:r>
        <w:t>recording materials借助光化学空穴烧蚀来记录信息的一类</w:t>
      </w:r>
      <w:r>
        <w:t>记录材料。在如酞普材料、聚甲基闪烯酸酯类等特制的材料</w:t>
      </w:r>
      <w:r>
        <w:t>上，采用经调制的直径约为0.5pm的具有极好单色性的激光</w:t>
      </w:r>
      <w:r>
        <w:t>束，将表面的敏感层烧灼成小孔，把扫描的电子信息流转换成</w:t>
      </w:r>
      <w:r>
        <w:t>相当于“1”和“0”的二进制空穴潜像，然后利用激光重再现图</w:t>
      </w:r>
      <w:r>
        <w:t>像。该记录材料贮存信息密度可达1011~101²bit/cm²， 且可</w:t>
      </w:r>
      <w:r>
        <w:t>擦除和多次重复使用，可作为激光光盘记录用。</w:t>
      </w:r>
    </w:p>
    <w:p>
      <w:r>
        <w:t>854_光化学烟雾photochemical smog汽车、工厂等污染源排</w:t>
      </w:r>
      <w:r>
        <w:t>人大气的碳氢化合物(HC)和氨氧化物(NO.)等以及它们在</w:t>
      </w:r>
      <w:r>
        <w:t>阳光(紫外光)作用下发生光化学反应生成的污染物所形成的</w:t>
      </w:r>
      <w:r>
        <w:t>烟雾污染现象的统称。由污染源直接排人大气的污染物称为</w:t>
      </w:r>
      <w:r>
        <w:t>一次污染物，由一次污染物发生光化学反应</w:t>
      </w:r>
      <w:r>
        <w:t>立生</w:t>
      </w:r>
      <w:r>
        <w:t>成的污染物称</w:t>
      </w:r>
      <w:r>
        <w:t>为二次污染物。其特征是烟雾弥漫，能见度降低；刺激人和动</w:t>
      </w:r>
      <w:r>
        <w:t>物的眼睛、黏膜和呼吸道等。还影响植物生</w:t>
      </w:r>
      <w:r>
        <w:t>长及降低对病虫</w:t>
      </w:r>
      <w:r>
        <w:t>害的抵抗力。还能造成橡塑制品老化、脆裂；使染料褪色；损</w:t>
      </w:r>
      <w:r>
        <w:t>害涂层、纺织纤维等。其防治法主要是控制污染源，减少排放</w:t>
      </w:r>
      <w:r>
        <w:t>的碳氢化合物、氮氧化物和一氧化碳。重要的排放源是汽车、</w:t>
      </w:r>
      <w:r>
        <w:t>炼油厂、加油站和焚烧炉，应加以控制和治理。</w:t>
      </w:r>
    </w:p>
    <w:p>
      <w:r>
        <w:t>854_光化学氧化剂photochemical oxidant</w:t>
      </w:r>
      <w:r>
        <w:t>又称光氧化剂</w:t>
      </w:r>
      <w:r>
        <w:t>(photo-oxidant) 或总氧化剂(total oxidant) 。大气中除氧外，</w:t>
      </w:r>
      <w:r>
        <w:t>具有氧化性质的全部污染物之总称。通常指能将碘化钾氧化</w:t>
      </w:r>
      <w:r>
        <w:t>为碘的物质，主要是大气中光化学反应的产物。如臭氧、二氧</w:t>
      </w:r>
      <w:r>
        <w:t>化氮、过氧乙酰硝酸酯(PAN) 、过氧化氢和过氧自由基(如过</w:t>
      </w:r>
      <w:r>
        <w:t>氧烷基RO2)等。由于</w:t>
      </w:r>
      <w:r>
        <w:t>般情况下，臭氧占光化学氧化剂总量</w:t>
      </w:r>
      <w:r>
        <w:t>的90%以上，故常以臭氧的浓度作为总氧化剂的含量。世界</w:t>
      </w:r>
      <w:r>
        <w:t>卫生组织及美国、日本和我国等许多国家都把光化学氧化剂</w:t>
      </w:r>
      <w:r>
        <w:t>浓度作为衡量大气环境质量的标准之一。</w:t>
      </w:r>
    </w:p>
    <w:p>
      <w:r>
        <w:t>854_光还原photo reduction在光的作用下， 有机化合物发生</w:t>
      </w:r>
      <w:r>
        <w:t>的还原反应。例如：酮可以发生分子间的光还原反应，在光的</w:t>
      </w:r>
      <w:r>
        <w:t>激发下，二苯(甲)酮从异丙醇分子(氢给体)中夺取氢形成醇</w:t>
      </w:r>
      <w:r>
        <w:t>碳自由基(CgHs) 2C-OH， 两个醇碳自由基再结合生成苯频</w:t>
      </w:r>
      <w:r>
        <w:t>哪醇。酮也可以发生分子内的光还原反应，激发态2-戊酮从</w:t>
      </w:r>
      <w:r>
        <w:t>它的y-位夺取氢形成1，4-双键，双基在液相生成1-甲基环丁</w:t>
      </w:r>
      <w:r>
        <w:t>醇，在气相则裂解生成丙醇和乙烯。光还原在光化学有机合</w:t>
      </w:r>
      <w:r>
        <w:t>成中有重要意义。</w:t>
      </w:r>
    </w:p>
    <w:p>
      <w:r>
        <w:t>855_光还原性染料photo reducible dyes</w:t>
      </w:r>
      <w:r>
        <w:t>光照射下发生还原</w:t>
      </w:r>
      <w:r>
        <w:t>反应，引起褪色或发色现象的染料。例如，甲基蓝、硫、双吡</w:t>
      </w:r>
      <w:r>
        <w:t>啶翁盐、曙红等染料在二价铁盐存在下能受光还原变为无色</w:t>
      </w:r>
      <w:r>
        <w:t>隐色体，在黑暗的情况下可被空气中的氧所氧化。它有可能</w:t>
      </w:r>
      <w:r>
        <w:t>成为一种能量存储材料。</w:t>
      </w:r>
    </w:p>
    <w:p>
      <w:r>
        <w:t>855_光混合营养培养photomix o trophic culture用光作为能</w:t>
      </w:r>
      <w:r>
        <w:t>源、能同时利用二氧化碳和有机物(如蔗糖)作为碳源的培养。</w:t>
      </w:r>
    </w:p>
    <w:p>
      <w:r>
        <w:t>855_光激发(作用)</w:t>
      </w:r>
      <w:r>
        <w:t>photoexcitation吸收紫外、可见或红外</w:t>
      </w:r>
      <w:r>
        <w:t>射后产生激发态的过程。</w:t>
      </w:r>
    </w:p>
    <w:p>
      <w:r>
        <w:t>855_光极见光纤化学传感器</w:t>
      </w:r>
      <w:r>
        <w:t>862。</w:t>
      </w:r>
    </w:p>
    <w:p>
      <w:r>
        <w:t>855_光记录高分子材料</w:t>
      </w:r>
      <w:r>
        <w:t>photo memory polymer material</w:t>
      </w:r>
      <w:r>
        <w:t>也</w:t>
      </w:r>
      <w:r>
        <w:t>称为光存储材料。是一种借助光(多为激光束)的作用可以写</w:t>
      </w:r>
      <w:r>
        <w:t>人、读出信息的材料。写入时光盘的存储介质与聚焦的激光</w:t>
      </w:r>
      <w:r>
        <w:t>束相互作用，产生物理或化学作用，形成记录点，其性质与周</w:t>
      </w:r>
      <w:r>
        <w:t>围介质不同，当光再次照射时形成反差，产生读出信号。光记</w:t>
      </w:r>
      <w:r>
        <w:t>录材料可以分为只读型和读写型，只读型多是从可写型光盘</w:t>
      </w:r>
      <w:r>
        <w:t>复制得到的，价格低廉，可以大批量复制生产，如常见的CD</w:t>
      </w:r>
      <w:r>
        <w:t>唱片、VCD和LD视盘等， 这种材料由光盘基板和表面记录</w:t>
      </w:r>
      <w:r>
        <w:t>层构成，用于永久性保留信息。而读写型光记录材料由光盘</w:t>
      </w:r>
      <w:r>
        <w:t>基板与光敏材料复合而成，记录的信息可以在激光作用下改</w:t>
      </w:r>
      <w:r>
        <w:t>写，用于临时性信息记录，价格比较货。光记录高分子材料是</w:t>
      </w:r>
      <w:r>
        <w:t>目前使用最广、高密度、低价格信息记录材料之一。</w:t>
      </w:r>
    </w:p>
    <w:p>
      <w:r>
        <w:t>855_光加工用高分子材料polymeric material for optical pro-</w:t>
      </w:r>
      <w:r>
        <w:t>cess光加工是指以可见紫外光、X射线、电子束、或者离子</w:t>
      </w:r>
      <w:r>
        <w:t>束作为加工手段的材料处理工艺，具有加工精度高，容易自动</w:t>
      </w:r>
      <w:r>
        <w:t>化等特点，广泛用于集成电路和印刷电路板制造、印刷制版等</w:t>
      </w:r>
      <w:r>
        <w:t>领域。光加工用高</w:t>
      </w:r>
      <w:r>
        <w:t>材料指在光作用下材料物性或外形发</w:t>
      </w:r>
      <w:r>
        <w:t>生变化，以实现对被照材料本身或者被其覆盖材料加工处理</w:t>
      </w:r>
      <w:r>
        <w:t>的聚合材料。</w:t>
      </w:r>
      <w:r>
        <w:t>在过</w:t>
      </w:r>
      <w:r>
        <w:t>中最重要的是在集成电路、激光照</w:t>
      </w:r>
      <w:r>
        <w:t>排制版和印刷电路制备中使用的光刻胶。根据光与聚合物之</w:t>
      </w:r>
      <w:r>
        <w:t>间发生的作用机理不同</w:t>
      </w:r>
      <w:r>
        <w:t>可以分成光聚合或光交联型光刻胶，</w:t>
      </w:r>
      <w:r>
        <w:t>也称为负性光刻胶；光分解型光刻胶，也称为正性光刻胶。除</w:t>
      </w:r>
      <w:r>
        <w:t>了光刻胶之外，光敏涂料，光敏胶等在广义上也属于光加工高</w:t>
      </w:r>
      <w:r>
        <w:t>分子材料。采用激光引发聚合直接将聚合物零件加工成型的</w:t>
      </w:r>
      <w:r>
        <w:t>方法也引起工业界的广泛关注，成为结构复杂高分子零部件</w:t>
      </w:r>
      <w:r>
        <w:t>光加工用髙分子材料中的重要成员，其特点是摆脱了模具束</w:t>
      </w:r>
      <w:r>
        <w:t>缚，可以完全由计算机设计、控制加工。</w:t>
      </w:r>
    </w:p>
    <w:p>
      <w:r>
        <w:t>855_光伽伐尼电池photo galvanic cell</w:t>
      </w:r>
      <w:r>
        <w:t>电池的电流或电势变</w:t>
      </w:r>
      <w:r>
        <w:t>化与溶液相中反应物的相对浓度变化有关，而此处后者的变</w:t>
      </w:r>
      <w:r>
        <w:t>化系由光化学反应所引起。这类电池称为光伽伐尼电池。</w:t>
      </w:r>
    </w:p>
    <w:p>
      <w:r>
        <w:t>855_光降解</w:t>
      </w:r>
      <w:r>
        <w:t>photodegradation高分子物质由光作用引起的</w:t>
      </w:r>
      <w:r>
        <w:t>降解。光降解是光聚合的逆过程。为了防止光降解作用，常</w:t>
      </w:r>
      <w:r>
        <w:t>在塑料中加人光稳定剂。为了解决塑料废物所造成的公害，</w:t>
      </w:r>
      <w:r>
        <w:t>要求其用时稳定，不用时在阳光照射下能降解，在聚乙烯、聚</w:t>
      </w:r>
      <w:r>
        <w:t>丙烯、聚苯乙烯中加人0.05%光降解剂(如乙醛基水杨酸的</w:t>
      </w:r>
      <w:r>
        <w:t>铁、锰、铜、钻盐)，约经100h，这些材料就发生光降解作用，变</w:t>
      </w:r>
      <w:r>
        <w:t>成碎片。</w:t>
      </w:r>
    </w:p>
    <w:p>
      <w:r>
        <w:t>855_光降解聚合物</w:t>
      </w:r>
      <w:r>
        <w:t>photo degradable polymer</w:t>
      </w:r>
      <w:r>
        <w:t>受光照时很快</w:t>
      </w:r>
      <w:r>
        <w:t>降解的聚合物。主链或侧链上含酮基的聚合物属于光照后主</w:t>
      </w:r>
      <w:r>
        <w:t>链断裂型，侧基含双键的聚合物属于光照后交联脆化型。主</w:t>
      </w:r>
      <w:r>
        <w:t>链含酮基的聚合物(如一氧化碳与乙烯的交替共聚物等)按诺</w:t>
      </w:r>
      <w:r>
        <w:t>●</w:t>
      </w:r>
      <w:r>
        <w:t>里什一型反应降解(一c-c一键断裂)；侧链含酮基的按诺</w:t>
      </w:r>
      <w:r>
        <w:t>里什二型反应进行(经六元环过渡态脱去羰基y位氢的反应</w:t>
      </w:r>
      <w:r>
        <w:t>而断裂)。用这类材料制成的包装材料、容器等物品在废弃后</w:t>
      </w:r>
      <w:r>
        <w:t>能自动降解，不产生白色垃圾。</w:t>
      </w:r>
    </w:p>
    <w:p>
      <w:r>
        <w:t>855_光降解型感光高分子photo degradable photosensitive</w:t>
      </w:r>
      <w:r>
        <w:t>polymer光降解反应是指高分子材料吸收光(主要是太阳</w:t>
      </w:r>
      <w:r>
        <w:t>光)，在光的作用下聚合物链逐步断裂，聚合物分子量下降，聚</w:t>
      </w:r>
      <w:r>
        <w:t>合物性能劣化的一种高分子化学反应。光降解对在室外使用</w:t>
      </w:r>
      <w:r>
        <w:t>的工程塑料不利。人们通常讲的光降解型感光高分子是指能</w:t>
      </w:r>
      <w:r>
        <w:t>够迅速发生上述光降解反应的聚合物，反应后溶解度大大增</w:t>
      </w:r>
      <w:r>
        <w:t>加，或者溶解性能发生倒转。这种树脂可以作为正性光刻蚀</w:t>
      </w:r>
      <w:r>
        <w:t>剂和光降解型塑料。在聚合物分子上引人光敏结构或加人光</w:t>
      </w:r>
      <w:r>
        <w:t>敏材料可以加快光降解过程。</w:t>
      </w:r>
    </w:p>
    <w:p>
      <w:r>
        <w:t>855_光交联</w:t>
      </w:r>
      <w:r>
        <w:t>photo crossing两个大分子之间或一个大分子的</w:t>
      </w:r>
      <w:r>
        <w:t>两个部分之间在光的作用下所形成共价键的过程。</w:t>
      </w:r>
    </w:p>
    <w:p>
      <w:r>
        <w:t>855_光交联型感光高分子photo crosslinking type photo sensi-</w:t>
      </w:r>
      <w:r>
        <w:t>tive polymer指吸收光能后， 线性高分子本身， 或者线性高</w:t>
      </w:r>
      <w:r>
        <w:t>分子与小分子交联剂能够发生交联反应，形成网状结构，具有</w:t>
      </w:r>
      <w:r>
        <w:t>这种性质的高分</w:t>
      </w:r>
      <w:r>
        <w:t>料称为光交联高分子</w:t>
      </w:r>
      <w:r>
        <w:t>光交联感光高分</w:t>
      </w:r>
      <w:r>
        <w:t>子材料一般要求材</w:t>
      </w:r>
      <w:r>
        <w:t>+内部，或者分子内部具有能吸收理想波</w:t>
      </w:r>
      <w:r>
        <w:t>长光能的光</w:t>
      </w:r>
      <w:r>
        <w:t>敏剂</w:t>
      </w:r>
      <w:r>
        <w:t>者光敏感基团，还需要具有能将光能转化</w:t>
      </w:r>
      <w:r>
        <w:t>为化学能的转换条件，同时在聚合物分子内部具有可交联结</w:t>
      </w:r>
      <w:r>
        <w:t>构，如双键、环氧基等也是必备条件。光交联型感光高分子主</w:t>
      </w:r>
      <w:r>
        <w:t>要有重铬酸盐与聚乙烯醇等胶体物质构成的感光体系、聚乙</w:t>
      </w:r>
      <w:r>
        <w:t>烯醇肉桂酸酯衍生物与增感剂感光体系等。光交联型感光高</w:t>
      </w:r>
      <w:r>
        <w:t>分子材料在光致刻蚀剂、光敏油墨、光敏涂料和光敏胶的制备</w:t>
      </w:r>
      <w:r>
        <w:t>方面有广泛应用。</w:t>
      </w:r>
    </w:p>
    <w:p>
      <w:r>
        <w:t>855_光交联型树脂photo crosslinking resin也称为光交联聚</w:t>
      </w:r>
      <w:r>
        <w:t>合物(photo crosslinking polymer) 。经常作为负性光刻胶和光</w:t>
      </w:r>
      <w:r>
        <w:t>敏涂料。这种树脂的特点是在光的作用下分子间发生交联反</w:t>
      </w:r>
      <w:r>
        <w:t>应，生成不溶性网状聚合物。这一类材料主要包括在分子链</w:t>
      </w:r>
      <w:r>
        <w:t>中含有活性不饱和键或者可聚合活性点的可溶性聚合物。如</w:t>
      </w:r>
      <w:r>
        <w:t>聚乙烯醇肉桂酸酯类、聚对亚苯基二丙烯酸酯、聚乙烯醇(N-</w:t>
      </w:r>
      <w:r>
        <w:t>乙酸乙酯)</w:t>
      </w:r>
      <w:r>
        <w:t>氨基甲酸酯-亚肉桂基乙酸酯、肉桂酸与环氧树脂</w:t>
      </w:r>
      <w:r>
        <w:t>的结合物和环化橡胶等。作用原理是在一定波长的光引发</w:t>
      </w:r>
      <w:r>
        <w:t>下，带有可以发生光交联反应官能团高分子之间发生加成性</w:t>
      </w:r>
      <w:r>
        <w:t>交联聚合反应，生成不溶性交联产物。为了增加光敏感范围，</w:t>
      </w:r>
      <w:r>
        <w:t>此类树脂在使用时有时需要加人光敏化剂。除此之外，由可</w:t>
      </w:r>
      <w:r>
        <w:t>溶性线性预聚物与某些交联剂的混合物(二元光敏胶)，在光</w:t>
      </w:r>
      <w:r>
        <w:t>作用下也可以构成特殊的光交联树脂。常用的光交联剂有重</w:t>
      </w:r>
      <w:r>
        <w:t>铬酸盐，或者是多官能团性单体。光交联型树脂的主要应用</w:t>
      </w:r>
      <w:r>
        <w:t>领域是作为光敏涂料和负性光刻胶。前者可以提高涂料的固</w:t>
      </w:r>
      <w:r>
        <w:t>化速度、降低环境污染、节约溶剂和能源。后者可以用于集成</w:t>
      </w:r>
      <w:r>
        <w:t>电路和印刷电路板的制备。</w:t>
      </w:r>
    </w:p>
    <w:p>
      <w:r>
        <w:t>855_光解</w:t>
      </w:r>
      <w:r>
        <w:t>photolysis通常指光致分子破裂成较小单元的化</w:t>
      </w:r>
      <w:r>
        <w:t>学过程。亦即由于光的诱发使化学键断裂的过程。此术语常</w:t>
      </w:r>
      <w:r>
        <w:t>被误用于对试样进行辐照的描述。但在复合词闪光光解中其</w:t>
      </w:r>
      <w:r>
        <w:t>含义是正确的。闪光光解实验技术用于研究许多光化反应中</w:t>
      </w:r>
      <w:r>
        <w:t>生成的短寿命化学中间体。自然界发生许多光解作用，如胶</w:t>
      </w:r>
      <w:r>
        <w:t>片感光、染料褪色及除草剂等结构发生变化而丧失原有生物</w:t>
      </w:r>
      <w:r>
        <w:t>活性的过程。</w:t>
      </w:r>
    </w:p>
    <w:p>
      <w:r>
        <w:t>855_光解离型树脂</w:t>
      </w:r>
      <w:r>
        <w:t>photo dissociative resin一般称为光降解</w:t>
      </w:r>
      <w:r>
        <w:t>树脂，主要在集成电路制备和光学制版印刷中作为正性光致</w:t>
      </w:r>
      <w:r>
        <w:t>刻蚀剂。光解离型树脂是指那些在一定波长光的作用下发生</w:t>
      </w:r>
      <w:r>
        <w:t>光化学反应，反应后聚合物的分子量下降，溶解度升高的材</w:t>
      </w:r>
      <w:r>
        <w:t>料。常见的光解离型树脂包括含有邻重氮萘醌的酚醛树脂，</w:t>
      </w:r>
      <w:r>
        <w:t>光敏感范围在近紫外和可见光区；聚丙烯酸甲酯类树脂和某</w:t>
      </w:r>
      <w:r>
        <w:t>些聚砜在深紫外区和对电子束、X射线敏感，发生分解反应。</w:t>
      </w:r>
      <w:r>
        <w:t>光解离型树脂主要用于制备正性光刻胶和有预期寿命的环保</w:t>
      </w:r>
      <w:r>
        <w:t>聚合物。</w:t>
      </w:r>
    </w:p>
    <w:p>
      <w:r>
        <w:t>855_光解气相色谱photolysis gas chromatography以光照为</w:t>
      </w:r>
      <w:r>
        <w:t>裂解技术的裂解气相色谱。由光照裂解器和气相色谱联合组</w:t>
      </w:r>
      <w:r>
        <w:t>成。裂解器有紫外光和激光裂解器两种。紫外光解型仪器特</w:t>
      </w:r>
      <w:r>
        <w:t>别适用于高分子的光降解、光老化机理的研究。激光裂解器</w:t>
      </w:r>
      <w:r>
        <w:t>又分为固体激光裂解器和气体激光裂解器。因激光能量大</w:t>
      </w:r>
      <w:r>
        <w:t>高分子材料的</w:t>
      </w:r>
      <w:r>
        <w:t>解图谱较简单。适用于高分子薄膜和块状样</w:t>
      </w:r>
      <w:r>
        <w:t>品，对于粉末或疏松样品应压片后再进行分析测试。用于高</w:t>
      </w:r>
      <w:r>
        <w:t>分子组成、链结构分析和高分子光化学反应的研究。</w:t>
      </w:r>
    </w:p>
    <w:p>
      <w:r>
        <w:t>855_光聚合反应photo polymerization聚合过程的链增长步</w:t>
      </w:r>
      <w:r>
        <w:t>需要有一个光子参与的反应。</w:t>
      </w:r>
    </w:p>
    <w:p>
      <w:r>
        <w:t>855_光聚合型感光高分子photo polymerization type photos en-</w:t>
      </w:r>
      <w:r>
        <w:t>sitive polymer光聚合是指化合物由于吸收光能而引发化学</w:t>
      </w:r>
      <w:r>
        <w:t>反应，导致分子链长增加或者产物分子量增加的过程。包括</w:t>
      </w:r>
      <w:r>
        <w:t>高分子材料的光交联、嵌段共聚和接枝共聚过程。与光交联</w:t>
      </w:r>
      <w:r>
        <w:t>型感光高分子一样，光聚合过程需要吸收光能产生引发聚合</w:t>
      </w:r>
      <w:r>
        <w:t>反应的自由基，因此在光聚合型感光高分子材料中需要有光</w:t>
      </w:r>
      <w:r>
        <w:t>敏结构或者光敏剂、引发剂和增感剂。与光交联型感光高分</w:t>
      </w:r>
      <w:r>
        <w:t>子材料相区别的地方，光聚合型感光高分子通常以可溶性低</w:t>
      </w:r>
      <w:r>
        <w:t>聚物或单体化合物为主体。主要作为正性光致抗蚀剂、光敏</w:t>
      </w:r>
      <w:r>
        <w:t>涂料使用。特别适合于制备印刷用凸版。</w:t>
      </w:r>
    </w:p>
    <w:p>
      <w:r>
        <w:t>856_光绝缘纸black positive paper； black photo paper</w:t>
      </w:r>
      <w:r>
        <w:t>又称</w:t>
      </w:r>
      <w:r>
        <w:t>黑色感光防护纸。用于保护或包装感光材料的纸。通常为双</w:t>
      </w:r>
      <w:r>
        <w:t>层。定量为65g/m²。纸质致密。没有针眼。不含化学药品</w:t>
      </w:r>
      <w:r>
        <w:t>或其他对感光乳液有害的物质。</w:t>
      </w:r>
    </w:p>
    <w:p>
      <w:r>
        <w:t>856_光刻胶photoresist</w:t>
      </w:r>
      <w:r>
        <w:t>又称光致抗蚀剂。由感光树脂、增</w:t>
      </w:r>
      <w:r>
        <w:t>感剂和溶剂等组成。受到光照后，树脂的溶解性或亲和性发</w:t>
      </w:r>
      <w:r>
        <w:t>生明显变化，通过显影后将曝光部分和非曝光部分区分开来，</w:t>
      </w:r>
      <w:r>
        <w:t>形成凹凸表面。在光刻工艺中，如曝光部分被溶解，非曝光部</w:t>
      </w:r>
      <w:r>
        <w:t>分留下来的光刻胶称为正型光刻胶。反之，非曝光部分被溶</w:t>
      </w:r>
      <w:r>
        <w:t>解，曝光部分留下来的光刻胶称为负型光刻胶。</w:t>
      </w:r>
    </w:p>
    <w:p>
      <w:r>
        <w:t>856_光刻胶用染料</w:t>
      </w:r>
      <w:r>
        <w:t>dyes for photo etching</w:t>
      </w:r>
      <w:r>
        <w:t>微电子工业光刻</w:t>
      </w:r>
      <w:r>
        <w:t>过程中所用的染料。通常是那些含两个或三个双偶氮萘醌功</w:t>
      </w:r>
      <w:r>
        <w:t>能团的化合物和一些茚-3-羧酸类染料。三芳甲烷类染料和</w:t>
      </w:r>
      <w:r>
        <w:t>芘蒽衍生物是特殊用途的(在曝光过程中存在氧化还原反应</w:t>
      </w:r>
      <w:r>
        <w:t>和自由基)光刻胶用染料。</w:t>
      </w:r>
    </w:p>
    <w:p>
      <w:r>
        <w:t>856_光刻蚀photo etching用照相制版的方法， 将光敏高分子</w:t>
      </w:r>
      <w:r>
        <w:t>制成一定图形的抗蚀性膜，再用化学或电化学方法进行腐蚀</w:t>
      </w:r>
      <w:r>
        <w:t>或电镀的过程。如印刷线路铜版的制作。</w:t>
      </w:r>
    </w:p>
    <w:p>
      <w:r>
        <w:t>856_光刻有机金浆organic gold paste for photo etching是金</w:t>
      </w:r>
      <w:r>
        <w:t>的树脂酸盐浆料，烧成膜膜层薄、组成均匀、性能稳定、分辨率</w:t>
      </w:r>
      <w:r>
        <w:t>高、节约贵金属、工艺简便和印刷质量好、投人少和生产成本</w:t>
      </w:r>
      <w:r>
        <w:t>低。烧成温度600~800℃，烧成膜厚0.10~0.20um，光刻分</w:t>
      </w:r>
      <w:r>
        <w:t>辨率&lt;0.05mm，比表面积200~400cm²/g(约为厚膜的5~10</w:t>
      </w:r>
      <w:r>
        <w:t>倍)，丝焊性及附着力均良好。将硫化香脂和含金的金属氯化</w:t>
      </w:r>
      <w:r>
        <w:t>物溶液按</w:t>
      </w:r>
      <w:r>
        <w:t>例</w:t>
      </w:r>
      <w:r>
        <w:t>离加，再加有机溶剂溶解即为金的树脂酸盐，以</w:t>
      </w:r>
      <w:r>
        <w:t>金为主体按比例添加有关的树脂酸盐混匀即得有机金浆。用</w:t>
      </w:r>
      <w:r>
        <w:t>印刷、涂刷和喷印等方法在基片上涂浆，经流平、烘干和烧结</w:t>
      </w:r>
      <w:r>
        <w:t>成金膜，光刻成精细而分辨率高的各种电路。主要用于热印</w:t>
      </w:r>
      <w:r>
        <w:t>字头和高密度电路的导体。</w:t>
      </w:r>
    </w:p>
    <w:p>
      <w:r>
        <w:t>856_光离子化检测器photoionization detector</w:t>
      </w:r>
      <w:r>
        <w:t>利用高能量</w:t>
      </w:r>
      <w:r>
        <w:t>的紫外线，使电离电位低于紫外线能量的组分离子化，生成正</w:t>
      </w:r>
      <w:r>
        <w:t>离子和自由电子，在电场作用下产生电信号。适用范围较广</w:t>
      </w:r>
      <w:r>
        <w:t>泛，特别是在环境监测中使用。</w:t>
      </w:r>
    </w:p>
    <w:p>
      <w:r>
        <w:t>856_光亮电镀bright electroplating在电镀条件下， 能使镀层</w:t>
      </w:r>
      <w:r>
        <w:t>具有髙度镜面反射性能的电沉积过程。如防护-装饰性镀铬、</w:t>
      </w:r>
      <w:r>
        <w:t>镀镍等。</w:t>
      </w:r>
    </w:p>
    <w:p>
      <w:r>
        <w:t>856_光亮剂</w:t>
      </w:r>
      <w:r>
        <w:t>brightener用于提高镀层光亮度的一类添加剂。</w:t>
      </w:r>
      <w:r>
        <w:t>除极少数电镀液使用硫、硒、碲、铅、铋、锑等元素的化合物作</w:t>
      </w:r>
      <w:r>
        <w:t>为光亮剂外，在多数光亮电镀溶液中使用有机物光亮剂。如</w:t>
      </w:r>
      <w:r>
        <w:t>光亮镀镍溶液中，用糖精、萘磺酸、</w:t>
      </w:r>
      <w:r>
        <w:t>磺酰胺等作为第一</w:t>
      </w:r>
      <w:r>
        <w:t>类光亮剂；三氣乙醛、香豆素、丁炔</w:t>
      </w:r>
      <w:r>
        <w:t>啶或喹啉的季铵盐</w:t>
      </w:r>
      <w:r>
        <w:t>作为第二类光亮剂。这两类光亮剂并用能得到全光亮的镍镀</w:t>
      </w:r>
      <w:r>
        <w:t>层。在无铵氯化物镀锌溶液中，使用亚苄基丙酮主光亮剂与</w:t>
      </w:r>
      <w:r>
        <w:t>载体OP乳化剂及辅助光亮剂苯甲酸钠等配合，可获得全光</w:t>
      </w:r>
      <w:r>
        <w:t>亮的锌镀层。光亮剂在电镀过程中会消耗，它们还可能会分</w:t>
      </w:r>
      <w:r>
        <w:t>解或夹杂在镀层中，影响镀层内应力，从而使镀层发脆。因</w:t>
      </w:r>
      <w:r>
        <w:t>此，光亮剂用量要适当。</w:t>
      </w:r>
    </w:p>
    <w:p>
      <w:r>
        <w:t>856_光亮油bright stock</w:t>
      </w:r>
      <w:r>
        <w:t>经过充分精制的高黏度润滑油料。</w:t>
      </w:r>
      <w:r>
        <w:t>由减压渣油制取。主要是用酸处理或溶剂抽提，最后脱蜡和</w:t>
      </w:r>
      <w:r>
        <w:t>白土补充精制而成。用来调制各种高黏度润滑油。</w:t>
      </w:r>
    </w:p>
    <w:p>
      <w:r>
        <w:t>856_光量计quanto meter一种多通道光电直读光谱仪。其</w:t>
      </w:r>
      <w:r>
        <w:t>光学系统与摄谱仪基本相同；在光谱焦面上安装3~100个</w:t>
      </w:r>
      <w:r>
        <w:t>(或更多)固定出射狭继，其后为光电倍增管或析像管。测光</w:t>
      </w:r>
      <w:r>
        <w:t>material是一类在光照下发生光敏聚合或光敏降解的高分</w:t>
      </w:r>
      <w:r>
        <w:t>由计算机将谱线强度直接转换成待测元素含量。用于工业产</w:t>
      </w:r>
      <w:r>
        <w:t>品固定元素的快速，多元素同时测定。</w:t>
      </w:r>
    </w:p>
    <w:p>
      <w:r>
        <w:t>856_光量子light quantum在波粒二象性意义下的电磁能的</w:t>
      </w:r>
      <w:r>
        <w:t>基本粒子。</w:t>
      </w:r>
    </w:p>
    <w:p>
      <w:r>
        <w:t>856_光裂合酶</w:t>
      </w:r>
      <w:r>
        <w:t>photolyase</w:t>
      </w:r>
      <w:r>
        <w:t>能催化光辐射引起的分子裂解为</w:t>
      </w:r>
      <w:r>
        <w:t>小物种的酶。光合作用中水的解离即为光裂合反应之一例，</w:t>
      </w:r>
      <w:r>
        <w:t>催化该反应的酶即为光裂合酶。</w:t>
      </w:r>
    </w:p>
    <w:p>
      <w:r>
        <w:t>856_光卤化photo halogen ation在紫外光照射下卤素和烃基</w:t>
      </w:r>
      <w:r>
        <w:t>上氢发生取代反应。如甲苯在紫外线照射下和氣作用生成</w:t>
      </w:r>
      <w:r>
        <w:t>a-氯代甲苯(C6HsCH2CI) 、二氯代甲苯(C6HsCHCl 2) 和三氯</w:t>
      </w:r>
      <w:r>
        <w:t>代甲苯(C6H5CCl 3) 等。</w:t>
      </w:r>
    </w:p>
    <w:p>
      <w:r>
        <w:t>856_光卤石carnal lite</w:t>
      </w:r>
      <w:r>
        <w:t>KMg Cls·6H2O钾盐矿的主要矿物</w:t>
      </w:r>
      <w:r>
        <w:t>组分之一。含钾14.07%、镁8.75%、氣38.28%。含少量的</w:t>
      </w:r>
      <w:r>
        <w:t>溴。斜方晶系，晶体呈假六方双锥状，通常呈粒状、致密块状</w:t>
      </w:r>
      <w:r>
        <w:t>或纤维状集合体。纯净者无色或白色，常固因含杂质而呈红</w:t>
      </w:r>
      <w:r>
        <w:t>色、玫瑰色、黄色或褐色。油脂光泽，新鲜断面呈玻璃光泽。</w:t>
      </w:r>
      <w:r>
        <w:t>硬度2~3、密度1.6g/cm3。发强荧光；极易溶于水，溶解时发</w:t>
      </w:r>
      <w:r>
        <w:t>出特殊的碎裂声。在空气中极易潮解。是富含镁、钾的盐湖</w:t>
      </w:r>
      <w:r>
        <w:t>中最后形成的矿物。用于制造钾肥、复混肥及各种钾化合物。</w:t>
      </w:r>
      <w:r>
        <w:t>还可提炼金属镁。</w:t>
      </w:r>
    </w:p>
    <w:p>
      <w:r>
        <w:t>856_光漫射diffusion of light当射线束通过一表面或一介质</w:t>
      </w:r>
      <w:r>
        <w:t>在许多方向发生偏离而单色组分的频率又无变化时，射线束</w:t>
      </w:r>
      <w:r>
        <w:t>空间分布变化的过程。曾称之为光散射，现不推荐这一称谓。</w:t>
      </w:r>
      <w:r>
        <w:t>就透明材料如航空有机玻璃，就是因为这一光学现象，而使其</w:t>
      </w:r>
      <w:r>
        <w:t>透明性变差。作为定量的描述，就是测定该材料的雾度。</w:t>
      </w:r>
    </w:p>
    <w:p>
      <w:r>
        <w:t>856_光密度optical density投射到影像上光强度(ID) 与透</w:t>
      </w:r>
      <w:r>
        <w:t>过影像光强度(Ⅰ)的比值的常用对数，即透光率(T)倒数的常</w:t>
      </w:r>
      <w:r>
        <w:t>用对数，光密度用D表示，数学式为：</w:t>
      </w:r>
      <w:r>
        <w:t>D=lg=g+</w:t>
      </w:r>
      <w:r>
        <w:t>实质上就是吸光度。1971年IUPAC(国际纯化学和应用化</w:t>
      </w:r>
      <w:r>
        <w:t>学联合会)提议取消这个名词，在发射光谱分析中用黑度，在</w:t>
      </w:r>
      <w:r>
        <w:t>光吸收分析中用吸光度来表示。</w:t>
      </w:r>
    </w:p>
    <w:p>
      <w:r>
        <w:t>856_光密度计densitometer用于平面色谱法等进行组分色点</w:t>
      </w:r>
      <w:r>
        <w:t>定量的仪器。由光学系统、样品台、检测器、记录器等部分组</w:t>
      </w:r>
      <w:r>
        <w:t>成。对组分色点进行原位扫描，得到吸收光谱曲线。专门用于</w:t>
      </w:r>
      <w:r>
        <w:t>薄层色谱的光密度计又称薄层扫描仪(thin layer scanner) 。</w:t>
      </w:r>
    </w:p>
    <w:p>
      <w:r>
        <w:t>856_光面照相纸</w:t>
      </w:r>
      <w:r>
        <w:t>glassy photographic paper</w:t>
      </w:r>
      <w:r>
        <w:t>又称大光照相</w:t>
      </w:r>
      <w:r>
        <w:t>纸。是常见的一种相纸。其特点是表面光亮，是摄影者使用</w:t>
      </w:r>
      <w:r>
        <w:t>最多的一种产品。生产该产品要用光面纸基。</w:t>
      </w:r>
    </w:p>
    <w:p>
      <w:r>
        <w:t>856_光敏变色纤维</w:t>
      </w:r>
      <w:r>
        <w:t>chameleon fiber</w:t>
      </w:r>
      <w:r>
        <w:t>指使用光敏色素的纤</w:t>
      </w:r>
      <w:r>
        <w:t>维，其色泽可随温度变化而改变，与温湿度也有一定关系，有</w:t>
      </w:r>
      <w:r>
        <w:t>些用手触摸便会由透明变为红色，有些随光波不同而呈现橙、</w:t>
      </w:r>
      <w:r>
        <w:t>灰、蓝等颜色。制法有三种：(1)在聚合物中加入光敏色素后</w:t>
      </w:r>
      <w:r>
        <w:t>纺丝；(2)将纤维用二苯基硫代咔唑衍生物和汞、钯等二价或</w:t>
      </w:r>
      <w:r>
        <w:t>三价金属化合物染色；(3)直接合成含硫的聚合物并纺丝。</w:t>
      </w:r>
      <w:r>
        <w:t>用途有变色服装、军服及光或湿度传感元件等。</w:t>
      </w:r>
    </w:p>
    <w:p>
      <w:r>
        <w:t>856_光敏玻璃</w:t>
      </w:r>
      <w:r>
        <w:t>photosensitive glass若干光化学氧化还原反</w:t>
      </w:r>
      <w:r>
        <w:t>应能使玻璃着色或变色，当辐射作用停止以后，玻璃颜色或者</w:t>
      </w:r>
      <w:r>
        <w:t>保持不变，或者恢复到未经辐照时的颜色。光敏玻璃分为三</w:t>
      </w:r>
      <w:r>
        <w:t>类：真正的光敏玻璃，可结晶(结晶)光敏玻璃和可逆光敏玻</w:t>
      </w:r>
      <w:r>
        <w:t>璃。可逆光敏玻璃通常又叫做光色玻璃。</w:t>
      </w:r>
    </w:p>
    <w:p>
      <w:r>
        <w:t>856_光敏(感)反应</w:t>
      </w:r>
      <w:r>
        <w:t>photosensitivity reaction接触某些化学</w:t>
      </w:r>
      <w:r>
        <w:t>物质、摄人药物或局部用药的个体，经日光照射后所引起的一</w:t>
      </w:r>
      <w:r>
        <w:t>种特殊非免疫性反应，如出现晒斑、水肿、丘疹、斑疹、水疱或</w:t>
      </w:r>
      <w:r>
        <w:t>荨麻疹、脱屑或色素沉着。产生光敏反应的物质有洗衣粉的</w:t>
      </w:r>
      <w:r>
        <w:t>增白剂、呋喃、香豆素、某些磺胺类、噻、煤焦油等。光敏剂</w:t>
      </w:r>
      <w:r>
        <w:t>引起的反应，由于作用不同，可分为光毒性反应和光变态反</w:t>
      </w:r>
      <w:r>
        <w:t>应。后者为一种免疫性反应。</w:t>
      </w:r>
    </w:p>
    <w:p>
      <w:r>
        <w:t>856_光敏高分子见感光高分子</w:t>
      </w:r>
      <w:r>
        <w:t>755。</w:t>
      </w:r>
    </w:p>
    <w:p>
      <w:r>
        <w:t>856_光敏高分子成像材料photo-sensitive polymeric image</w:t>
      </w:r>
      <w:r>
        <w:t>material是一类在光照下发生光敏聚合或光敏降解的高分</w:t>
      </w:r>
      <w:r>
        <w:t>子材料。利用曝光与未曝光部分的化学和物理性质的不同，</w:t>
      </w:r>
      <w:r>
        <w:t>再经进一步的加工过程(定影、显影)，在基体上得到与原图相</w:t>
      </w:r>
      <w:r>
        <w:t>同的正像或负像的影像结构。是非银盐成像材料的一个重要</w:t>
      </w:r>
      <w:r>
        <w:t>品种。通常由</w:t>
      </w:r>
      <w:r>
        <w:t>-种或多种光活性化合物和高分子成膜材料构</w:t>
      </w:r>
      <w:r>
        <w:t>成。负像成像用光敏聚合及光敏交联法，如自由基光聚合和</w:t>
      </w:r>
      <w:r>
        <w:t>光引发的阳离子聚合。正性成像则是使曝光部分有更好溶解</w:t>
      </w:r>
      <w:r>
        <w:t>度，光解产物容易被洗去。另一方法是光敏降解，采用的是丙</w:t>
      </w:r>
      <w:r>
        <w:t>烯酸酯类及其共聚物。已用于大规模集成电路的制作，光刻</w:t>
      </w:r>
      <w:r>
        <w:t>制板印刷、可读写式光盘等。</w:t>
      </w:r>
    </w:p>
    <w:p>
      <w:r>
        <w:t>857_光敏剂</w:t>
      </w:r>
      <w:r>
        <w:t>photosensitizer又称增感剂， 敏化剂。在光化学</w:t>
      </w:r>
      <w:r>
        <w:t>反应中，把光能转移到一些对可见光不敏感的反应物上以提</w:t>
      </w:r>
      <w:r>
        <w:t>高或扩大其感光性能的物质。光敏剂须满足下条件：(1)自</w:t>
      </w:r>
      <w:r>
        <w:t>己能首先被光照射激活；(2)在体系中有足够的浓度，且能吸</w:t>
      </w:r>
      <w:r>
        <w:t>收足够量的光</w:t>
      </w:r>
      <w:r>
        <w:t>子；(3)必须能把自己的能量传递给反应物。</w:t>
      </w:r>
    </w:p>
    <w:p>
      <w:r>
        <w:t>857_光敏耐腐蚀耐电镀印料light sensitive etching resist and</w:t>
      </w:r>
      <w:r>
        <w:t>anti electro</w:t>
      </w:r>
      <w:r>
        <w:t>ing ink系指通过紫外光照射固化的一类抗蚀</w:t>
      </w:r>
      <w:r>
        <w:t>印料，分为：(1)耐腐蚀型，稀碱溶液去膜，能耐酸性腐蚀；溶</w:t>
      </w:r>
      <w:r>
        <w:t>剂去膜，能耐酸及碱腐蚀。(2)耐电镀抗蚀型，稀碱溶液去</w:t>
      </w:r>
      <w:r>
        <w:t>膜，耐酸性电镀液，溶剂去膜，耐弱碱性、酸性电镀液；(3)堵</w:t>
      </w:r>
      <w:r>
        <w:t>孔型印料，碱溶</w:t>
      </w:r>
      <w:r>
        <w:t>4)加强抗蚀型，去除型(耐化学镀铜)和永</w:t>
      </w:r>
      <w:r>
        <w:t>久覆盖型。</w:t>
      </w:r>
      <w:r>
        <w:t>由碱溶性感光高分子树脂、光敏引发剂、活性稀释</w:t>
      </w:r>
      <w:r>
        <w:t>剂、触变剂、流平剂、着色剂等组成。将上述组分在预混合器</w:t>
      </w:r>
      <w:r>
        <w:t>中进行搅拌混合</w:t>
      </w:r>
      <w:r>
        <w:t>，再经三辊机碾磨后配制成产品。无溶剂，无</w:t>
      </w:r>
      <w:r>
        <w:t>气味，不污染环境，很少有针孔。在印刷中黏度不变化，具有</w:t>
      </w:r>
      <w:r>
        <w:t>良好的丝网印刷性能。</w:t>
      </w:r>
      <w:r>
        <w:t>稀碱溶液去膜</w:t>
      </w:r>
      <w:r>
        <w:t>三氯化铁、氯化</w:t>
      </w:r>
      <w:r>
        <w:t>铜、过硫酸铵等酸性蚀刻，耐硫酸铜、铅锡合金及金银等酸性</w:t>
      </w:r>
      <w:r>
        <w:t>电镀液腐蚀。用于丝网图形蚀刻法和图形电镀法制造印制电</w:t>
      </w:r>
      <w:r>
        <w:t>路图形，也可用于化学蚀刻法制造精密的金属零件和图形。</w:t>
      </w:r>
    </w:p>
    <w:p>
      <w:r>
        <w:t>857_光敏树脂</w:t>
      </w:r>
      <w:r>
        <w:t>photosensitive resin</w:t>
      </w:r>
      <w:r>
        <w:t>在紫外线照射下借助光</w:t>
      </w:r>
      <w:r>
        <w:t>敏剂的作用而使树脂发生聚合，并交联固化成膜，这类树脂称</w:t>
      </w:r>
      <w:r>
        <w:t>为光敏树脂。是制备光固化涂料的重要原料。所用光敏剂是</w:t>
      </w:r>
      <w:r>
        <w:t>一类能吸收一定波长的紫外线而产生自由基或离子的化合</w:t>
      </w:r>
      <w:r>
        <w:t>物。光固化涂料常用的光敏剂有苯乙酮类、二苯甲酮类、硫苯</w:t>
      </w:r>
      <w:r>
        <w:t>蒽酮类、苯并咪唑衍生物等。</w:t>
      </w:r>
    </w:p>
    <w:p>
      <w:r>
        <w:t>857_光敏橡胶</w:t>
      </w:r>
      <w:r>
        <w:t>photosensitive rubber能吸收光能， 在光能作</w:t>
      </w:r>
      <w:r>
        <w:t>用下其分子内或分子间发生结构变化的橡胶。按反应类型分</w:t>
      </w:r>
      <w:r>
        <w:t>光交联型、光聚合型和光降解型；按光敏基分偶氮型、叠氮型、</w:t>
      </w:r>
      <w:r>
        <w:t>肉桂酰基型和丙烯酸酯型。</w:t>
      </w:r>
      <w:r>
        <w:t>橡胶分子量一般为6000左右，环</w:t>
      </w:r>
      <w:r>
        <w:t>化率为60%~80%。用溶解法调制。大部分光敏胶以环化</w:t>
      </w:r>
      <w:r>
        <w:t>橡胶(如天然橡胶、顺丁橡胶、聚异戊二烯橡胶等的环化橡胶)</w:t>
      </w:r>
      <w:r>
        <w:t>加光敏剂制成。另一类是高聚物中含有感光基团。目前，用</w:t>
      </w:r>
      <w:r>
        <w:t>光敏橡胶制成的挠性凸版有固体版和液体版两种。用于印</w:t>
      </w:r>
      <w:r>
        <w:t>刷、半导体元件、集成电路、印刷线路板、金属表面处理及陶瓷</w:t>
      </w:r>
      <w:r>
        <w:t>精刻等方面。</w:t>
      </w:r>
    </w:p>
    <w:p>
      <w:r>
        <w:t>857_光敏效应simi conductor light sensitive effect</w:t>
      </w:r>
      <w:r>
        <w:t>又称光电</w:t>
      </w:r>
      <w:r>
        <w:t>导效应。某些半导体材料受到光照射时，其电导率发生变化</w:t>
      </w:r>
      <w:r>
        <w:t>的现象。光照射到半导体上，价带上的电子接受能量，使电子</w:t>
      </w:r>
      <w:r>
        <w:t>脱离共价键。当光提供的能量达到禁带宽度的能量值时，价</w:t>
      </w:r>
      <w:r>
        <w:t>带的电子跃迁到</w:t>
      </w:r>
      <w:r>
        <w:t>上晶体中就会产</w:t>
      </w:r>
      <w:r>
        <w:t>个自由电子和一</w:t>
      </w:r>
      <w:r>
        <w:t>个空穴，这两种载</w:t>
      </w:r>
      <w:r>
        <w:t>子都参与导电。由光产生的附加电导称</w:t>
      </w:r>
      <w:r>
        <w:t>为光电导，也</w:t>
      </w:r>
      <w:r>
        <w:t>光电导</w:t>
      </w:r>
      <w:r>
        <w:t>光能还可将</w:t>
      </w:r>
      <w:r>
        <w:t>贡能级激发产生</w:t>
      </w:r>
      <w:r>
        <w:t>附加电导</w:t>
      </w:r>
      <w:r>
        <w:t>，称</w:t>
      </w:r>
      <w:r>
        <w:t>光电与</w:t>
      </w:r>
      <w:r>
        <w:t>利用光敏</w:t>
      </w:r>
      <w:r>
        <w:t>可制成光敏电阻，</w:t>
      </w:r>
      <w:r>
        <w:t>不同波长的</w:t>
      </w:r>
      <w:r>
        <w:t>能量，因此</w:t>
      </w:r>
      <w:r>
        <w:t>材料只对应于</w:t>
      </w:r>
      <w:r>
        <w:t>一定的光谱水</w:t>
      </w:r>
      <w:r>
        <w:t>具有这</w:t>
      </w:r>
      <w:r>
        <w:t>种效应。对紫外光较灵</w:t>
      </w:r>
      <w:r>
        <w:t>的光敏电阻称</w:t>
      </w:r>
      <w:r>
        <w:t>紫外光敏电阻</w:t>
      </w:r>
      <w:r>
        <w:t>，如</w:t>
      </w:r>
      <w:r>
        <w:t>镉和硒化镉光敏</w:t>
      </w:r>
      <w:r>
        <w:t>于探测紫外</w:t>
      </w:r>
      <w:r>
        <w:t>线。对可见光</w:t>
      </w:r>
      <w:r>
        <w:t>光敏电</w:t>
      </w:r>
      <w:r>
        <w:t>尔可见光光</w:t>
      </w:r>
      <w:r>
        <w:t>阻，如硒化铊、</w:t>
      </w:r>
      <w:r>
        <w:t>硫化铊，硫化铋及锗、硅光敏电阻，用于各种自动控制系统，如</w:t>
      </w:r>
      <w:r>
        <w:t>光电自动开关门窗，光电计算器，光电控制照明，自动安全保</w:t>
      </w:r>
      <w:r>
        <w:t>护等。对红外线敏感的光敏电阻称红外光敏电阻，如硫化铅，</w:t>
      </w:r>
      <w:r>
        <w:t>硫化铅、硒化铅等，用于夜间或淡雾中探测能够辐射红外线目</w:t>
      </w:r>
      <w:r>
        <w:t>标，红外通信，导弹制导等。</w:t>
      </w:r>
    </w:p>
    <w:p>
      <w:r>
        <w:t>857_光敏型聚酰亚胺photosensitive polyimide在紫外光照</w:t>
      </w:r>
      <w:r>
        <w:t>射下，可发生光交联或光降解的一类聚酰亚胺。用作微电子</w:t>
      </w:r>
      <w:r>
        <w:t>工业大规模集成电路介质层光刻胶和防护涂膜。有两种类</w:t>
      </w:r>
      <w:r>
        <w:t>型，一是自成像光交联型光刻胶。合成含光敏基团的聚酰胺</w:t>
      </w:r>
      <w:r>
        <w:t>酸、涂膜、紫外光辐射交联，溶解未交联部分，300~400℃热处</w:t>
      </w:r>
      <w:r>
        <w:t>理破坏光交联结构、同时聚酰胺酸脱水，形成聚酰亚胺负性图</w:t>
      </w:r>
      <w:r>
        <w:t>像。二是光分解光刻胶。合成主链含硅的聚酰亚胺、涂膜、紫</w:t>
      </w:r>
      <w:r>
        <w:t>外光辐射导致Si一O键断裂，溶去光分解部分，获得聚酰亚胺</w:t>
      </w:r>
      <w:r>
        <w:t>正性图像。此类光敏树脂的灵敏度为200~800mJ·cm-4，分</w:t>
      </w:r>
      <w:r>
        <w:t>辨率20~100um，耐热性高于400℃。</w:t>
      </w:r>
    </w:p>
    <w:p>
      <w:r>
        <w:t>857_光敏引发剂651model651 light sensitizer学名为2， 2-</w:t>
      </w:r>
      <w:r>
        <w:t>二甲氧基-1，2-二苯基乙酮。以甲醇</w:t>
      </w:r>
      <w:r>
        <w:t>Q OCH，</w:t>
      </w:r>
      <w:r>
        <w:t>钠和联苯甲酰(苯偶酰)原料经反应</w:t>
      </w:r>
      <w:r>
        <w:t>直接合成。白色或微黄色结晶粉</w:t>
      </w:r>
      <w:r>
        <w:t>OCH 3</w:t>
      </w:r>
      <w:r>
        <w:t>末。熔点61~63℃。溶解于乙醇、</w:t>
      </w:r>
      <w:r>
        <w:t>乙醚、丙酮、苯及有机酯类。作紫外</w:t>
      </w:r>
      <w:r>
        <w:t>光固化高效引发剂，可应用于感光树脂版、光固化油墨、光敏</w:t>
      </w:r>
      <w:r>
        <w:t>涂料及其他有不饱和双键的感光性高聚物中。</w:t>
      </w:r>
    </w:p>
    <w:p>
      <w:r>
        <w:t>857_光明霉素Iu censo mycin</w:t>
      </w:r>
      <w:r>
        <w:t>鲁萨链霉菌(Streptomyces lu-</w:t>
      </w:r>
      <w:r>
        <w:t>cens is) 产生的一种四烯抗生素。为两性化合物。溶于乙醇、</w:t>
      </w:r>
      <w:r>
        <w:t>酸、碱。微溶于丁醇、己烷。对热、光、氧不稳定。于pH值</w:t>
      </w:r>
      <w:r>
        <w:t>6~8间稳定。临床开始用作抗真菌剂，目前用于抗肿瘤，能</w:t>
      </w:r>
      <w:r>
        <w:t>较强地抑制腹水瘤细胞。</w:t>
      </w:r>
      <w:r>
        <w:t>OH</w:t>
      </w:r>
      <w:r>
        <w:t>HO、</w:t>
      </w:r>
      <w:r>
        <w:t>O</w:t>
      </w:r>
      <w:r>
        <w:t>O</w:t>
      </w:r>
      <w:r>
        <w:t>OH</w:t>
      </w:r>
      <w:r>
        <w:t>CHZCH2CH2CH</w:t>
      </w:r>
      <w:r>
        <w:t>HOO C</w:t>
      </w:r>
      <w:r>
        <w:t>Hz C、0、°</w:t>
      </w:r>
      <w:r>
        <w:t>HO</w:t>
      </w:r>
      <w:r>
        <w:t>OH</w:t>
      </w:r>
      <w:r>
        <w:t>NH2</w:t>
      </w:r>
    </w:p>
    <w:p>
      <w:r>
        <w:t>857_光能测定仪actin ometer</w:t>
      </w:r>
      <w:r>
        <w:t>又名露光计，曝光计。光化学</w:t>
      </w:r>
      <w:r>
        <w:t>中，用以测定光能的仪器。测定单位时间内射入的光子数，或</w:t>
      </w:r>
      <w:r>
        <w:t>者光束内的总光子数时用的一种化学体系或物理仪器。通常</w:t>
      </w:r>
      <w:r>
        <w:t>指在紫外及可见波段工作的仪器或化学体系。例如草酸合铁</w:t>
      </w:r>
    </w:p>
    <w:p>
      <w:r>
        <w:t>857_(Ⅲ) 酸钾Ks Fe(C2O 4) 3的溶液可用于波长范围为254~</w:t>
      </w:r>
      <w:r>
        <w:t>579nm间的光能测定。在125℃以上时，丙酮也可用于气相</w:t>
      </w:r>
      <w:r>
        <w:t>光能测定。此外，(电阻)测辐射热仪、热堆和光二极管等仪器</w:t>
      </w:r>
      <w:r>
        <w:t>或器件也能给出与待测光子数相应的读数。</w:t>
      </w:r>
    </w:p>
    <w:p>
      <w:r>
        <w:t>857_光能利用菌photo trop h； photosynthetic bacteria又称光</w:t>
      </w:r>
      <w:r>
        <w:t>合细菌。利用光能和二氧化碳，维持自养生活的有色细菌，如</w:t>
      </w:r>
      <w:r>
        <w:t>红硫细菌、绿硫细菌等。光能利用菌不光解水，而利用某些无</w:t>
      </w:r>
      <w:r>
        <w:t>机物(如硫、硫化物)或有机物(如脂肪酸、醇类)参与二氧化碳</w:t>
      </w:r>
      <w:r>
        <w:t>的还原，并且不释放氧。光能细菌分为两组：光能异养菌(光</w:t>
      </w:r>
      <w:r>
        <w:t>有机营养)和光能自养菌。</w:t>
      </w:r>
    </w:p>
    <w:p>
      <w:r>
        <w:t>857_光能利用率</w:t>
      </w:r>
      <w:r>
        <w:t>efficiency utilization of light</w:t>
      </w:r>
      <w:r>
        <w:t>作物光合产物</w:t>
      </w:r>
      <w:r>
        <w:t>中储存的能量占其所得能量的百分率。以单位时间内、单位</w:t>
      </w:r>
      <w:r>
        <w:t>土地面积上、作物光合作用产物所贮存的能量除以同一时间、</w:t>
      </w:r>
      <w:r>
        <w:t>该地面积所接受的太阳总辐射能量来表示。一般大田作物光</w:t>
      </w:r>
      <w:r>
        <w:t>能利用率仅1%左右。这是因为50%左右的红外辐射与紫外</w:t>
      </w:r>
      <w:r>
        <w:t>光不能用于光合作用、大气二氧化碳浓度低、植物叶面不能充</w:t>
      </w:r>
      <w:r>
        <w:t>分截获光能等，以及温度、水分条件不足或因病虫侵袭、叶片</w:t>
      </w:r>
      <w:r>
        <w:t>功能受损等造成的。</w:t>
      </w:r>
    </w:p>
    <w:p>
      <w:r>
        <w:t>857_光能无机营养菌</w:t>
      </w:r>
      <w:r>
        <w:t>photo litho trophic bacteria</w:t>
      </w:r>
      <w:r>
        <w:t>又称光能自</w:t>
      </w:r>
      <w:r>
        <w:t>养菌。这是一类以二氧化碳作为惟一碳源或主要碳源，利用</w:t>
      </w:r>
      <w:r>
        <w:t>光能生长的细菌。它们能以无机物(如硫化氢，硫代硫酸钠</w:t>
      </w:r>
      <w:r>
        <w:t>等)作为氢供体，将二氧化碳还原为细胞物质，并放出硫。主</w:t>
      </w:r>
      <w:r>
        <w:t>要有绿硫细菌、蓝细菌等，它们含有叶绿素或细菌绿素等光合</w:t>
      </w:r>
      <w:r>
        <w:t>色素，能将光能转换成化学能，供机体直接利用。</w:t>
      </w:r>
    </w:p>
    <w:p>
      <w:r>
        <w:t>857_光能异养菌</w:t>
      </w:r>
      <w:r>
        <w:t>photo hetero trop h； photo organ otro ph</w:t>
      </w:r>
      <w:r>
        <w:t>又称</w:t>
      </w:r>
      <w:r>
        <w:t>光能有机营养菌。这类菌需要外源有机化合物，从光化学反</w:t>
      </w:r>
      <w:r>
        <w:t>应中获得能量，进行生长繁殖。如红螺菌属的一些细菌，它们</w:t>
      </w:r>
      <w:r>
        <w:t>含有细菌叶绿素b，进行光合作用，以乙酸、异丙醇、琥珀酸等</w:t>
      </w:r>
      <w:r>
        <w:t>有机物作为氢供体，使CO2还原成细胞物质。多数菌尚需外</w:t>
      </w:r>
      <w:r>
        <w:t>源的生长因子。</w:t>
      </w:r>
    </w:p>
    <w:p>
      <w:r>
        <w:t>858_光能自养质</w:t>
      </w:r>
      <w:r>
        <w:t>photo auto trop h通过光合作用， 可以用简单</w:t>
      </w:r>
      <w:r>
        <w:t>化学物质(如二氧化碳作为碳源)，通过产生生命活动所需的</w:t>
      </w:r>
      <w:r>
        <w:t>通用能源腺苷三磷酸-ATP， 合成维持细胞生长的生物体。光</w:t>
      </w:r>
      <w:r>
        <w:t>能自养型生物包括产氧的真核生物、薬类及其他绿色植物、原</w:t>
      </w:r>
      <w:r>
        <w:t>核生物、蓝细菌和不产氧的光合细菌。</w:t>
      </w:r>
      <w:r>
        <w:t>CAV光盘CAV disc； constant angular vc locity disc激光光盘</w:t>
      </w:r>
      <w:r>
        <w:t>分等角速度(CAV) 和等线速度(CLV) 两种记录方式， 其中CAV</w:t>
      </w:r>
      <w:r>
        <w:t>为固定转速。CAV方式因转一圈(一条轨迹) 记录一个画面， 能</w:t>
      </w:r>
      <w:r>
        <w:t>达到定格， 慢速等功能， 但记录时间较短， 约为30min。</w:t>
      </w:r>
      <w:r>
        <w:t>CD-I光盘compact disc interactive此系统是CD-ROM</w:t>
      </w:r>
      <w:r>
        <w:t>的变型， 称CD-I， 它使用CD-ROM的大容量存储能力来存储</w:t>
      </w:r>
      <w:r>
        <w:t>数字化录像、多通道声频、消费和教学用的计算机图形。</w:t>
      </w:r>
      <w:r>
        <w:t>CD-I光盘难于生产，需要复杂的主录系统将声像信号适当转</w:t>
      </w:r>
      <w:r>
        <w:t>变成数字信息</w:t>
      </w:r>
      <w:r>
        <w:t>最后录到光盘上。CD-I在提供交互体验时，</w:t>
      </w:r>
      <w:r>
        <w:t>具有小型光盘的声音质量、电视的图像质量。还有16比特</w:t>
      </w:r>
      <w:r>
        <w:t>(bit) 典型个人计算机的计算能力， CD-I将把小型光盘数据库</w:t>
      </w:r>
      <w:r>
        <w:t>与任何标准电视机结合，不必另备计算机。</w:t>
      </w:r>
      <w:r>
        <w:t>CLV光盘</w:t>
      </w:r>
      <w:r>
        <w:t>CLV disc； constant linear velocity disc</w:t>
      </w:r>
      <w:r>
        <w:t>激光</w:t>
      </w:r>
      <w:r>
        <w:t>光盘分等角速度(CAV) 和等线速度(CLV) 两种记录方式。</w:t>
      </w:r>
      <w:r>
        <w:t>CLV为固定线速。CLV方式为单位时间走过的轨迹长度相</w:t>
      </w:r>
      <w:r>
        <w:t>同， 视盘转速不断变化， 记录时间较长， 一面可播放60min， 但</w:t>
      </w:r>
      <w:r>
        <w:t>没有再生定格、慢放等特殊功能。</w:t>
      </w:r>
    </w:p>
    <w:p>
      <w:r>
        <w:t>858_光盘基板polymeric optical disk base</w:t>
      </w:r>
      <w:r>
        <w:t>指制备各种光盘</w:t>
      </w:r>
      <w:r>
        <w:t>(CD、LD、VCD和CD-ROM等) 的盘基， 由于光盘都以高密</w:t>
      </w:r>
      <w:r>
        <w:t>度存储大量信息，采用光学方法录人和检出信号，往往需要反</w:t>
      </w:r>
      <w:r>
        <w:t>复使用的特点，制备光盘基板的材料要求光吸收、光散射、双</w:t>
      </w:r>
      <w:r>
        <w:t>折射要小，尺寸稳定性要好，附着力强，并具有一定机械强度。</w:t>
      </w:r>
      <w:r>
        <w:t>盘基材料有聚甲基丙烯酸酯类、聚氯乙烯和聚碳酸酯类树脂。</w:t>
      </w:r>
    </w:p>
    <w:p>
      <w:r>
        <w:t>858_光盘级聚碳酸酯</w:t>
      </w:r>
      <w:r>
        <w:t>optical disk grade polycarbonate； laser</w:t>
      </w:r>
      <w:r>
        <w:t>disk grade polycarbonate可作光盘基材用的聚碳酸酯。熔</w:t>
      </w:r>
      <w:r>
        <w:t>体流动速率65~70g/min， 透光率90%~92%， 光弹性系数</w:t>
      </w:r>
      <w:r>
        <w:t>90×10-6MPa， 折射率np 1.584， 吸湿性0.10%； 热变形温度</w:t>
      </w:r>
      <w:r>
        <w:t>120~132℃； 拉伸强度54.92MPa， 弯曲强度98.07MPa， 弯曲</w:t>
      </w:r>
      <w:r>
        <w:t>模量2452MPa， 冲击强度600J/m。成型收缩率0.5%~</w:t>
      </w:r>
      <w:r>
        <w:t>0.7%。用其制得的直径为130mm的光盘，其储存能力达到</w:t>
      </w:r>
      <w:r>
        <w:t>600×106个字节。其缺点是双折射仍欠佳。</w:t>
      </w:r>
    </w:p>
    <w:p>
      <w:r>
        <w:t>858_光偏振作用</w:t>
      </w:r>
      <w:r>
        <w:t>light polarization振动电场的方向与大小以</w:t>
      </w:r>
      <w:r>
        <w:t>特殊方式相联系的某种电磁辐射特性。当偏振光束的电矢端</w:t>
      </w:r>
      <w:r>
        <w:t>部落在光的进行方向上时，如光为线偏振光，它将沿一直线移</w:t>
      </w:r>
      <w:r>
        <w:t>动；若光为圆偏振光时，它将沿着圆周运动；若光为椭圆偏振光</w:t>
      </w:r>
      <w:r>
        <w:t>时，它将沿椭圆的圆周运动。光可经反射而偏振，也可通过起</w:t>
      </w:r>
      <w:r>
        <w:t>偏振器(某些特定晶体)使只在一个平面上振动的波通过。</w:t>
      </w:r>
    </w:p>
    <w:p>
      <w:r>
        <w:t>858_光谱半定量分析semiquantitative spectroscopic analysis</w:t>
      </w:r>
      <w:r>
        <w:t>在对定量分析准确性并无很高要求时，采用发射光谱分析法</w:t>
      </w:r>
      <w:r>
        <w:t>来估测试样中组分大致含量的方法。此法误差约为50%~</w:t>
      </w:r>
      <w:r>
        <w:t>100%。此法多用于矿石品位的估计和钢、铁、合金等品种的</w:t>
      </w:r>
      <w:r>
        <w:t>分类。如在同一感光板上，目视所摄分析试样及标准样品的</w:t>
      </w:r>
      <w:r>
        <w:t>光谱， 比较分析线的黑度， 称为谱线强度比较法(comparison</w:t>
      </w:r>
      <w:r>
        <w:t>method of spectral line intensity) 。又可利用元素含量与其相</w:t>
      </w:r>
      <w:r>
        <w:t>素的大致含量(是大量，是少量还是微量)。</w:t>
      </w:r>
      <w:r>
        <w:t>应出现的谱线多少有关，来估计其含量，称为谱线呈现法</w:t>
      </w:r>
      <w:r>
        <w:t>(spectral line appearance method) 。</w:t>
      </w:r>
    </w:p>
    <w:p>
      <w:r>
        <w:t>858_光谱比长仪spectral comparator为测量光谱线的波长，</w:t>
      </w:r>
      <w:r>
        <w:t>需精确地测量谱线间的距离。用于测量谱线间距的仪器称光</w:t>
      </w:r>
      <w:r>
        <w:t>谱比长仪。一种是横向移动范围较大的， 精度为1%omm的</w:t>
      </w:r>
      <w:r>
        <w:t>普通光谱测量显微镜；另一种是利用阿贝原理设计的，精度达</w:t>
      </w:r>
      <w:r>
        <w:t>0.1%omm的阿贝比长仪。</w:t>
      </w:r>
    </w:p>
    <w:p>
      <w:r>
        <w:t>858_光谱重叠spectral overlap在辐射传能的范畴内， 它等于积</w:t>
      </w:r>
      <w:r>
        <w:t>分：J=18°fp(0)eA(a)da。可作为激发态能量给体D的发射</w:t>
      </w:r>
      <w:r>
        <w:t>光谱和基态能量受体A吸收光谱重叠程度的一种量度。广D为</w:t>
      </w:r>
      <w:r>
        <w:t>射面反射的波长为入的光谱辐通量之比。物体的光谱反射值R</w:t>
      </w:r>
      <w:r>
        <w:t>测得的D经归一化后的发射，D=fp(c)/J8°fp(o)do。fp(0)</w:t>
      </w:r>
      <w:r>
        <w:t>为能量给体在波数为c时的光子出射度。EA(o)为A在波数为</w:t>
      </w:r>
      <w:r>
        <w:t>0时的十进制摩尔消光系数。在福斯特激发传能的范畴内，J=</w:t>
      </w:r>
      <w:r>
        <w:t>J8l[fp()eA(o)dc]/c4}。在德克斯特激发传能的范畴内，J=</w:t>
      </w:r>
      <w:r>
        <w:t>J8fp(o)eA(o)dc。此处，与能量给体的发射光谱和与能量受体</w:t>
      </w:r>
      <w:r>
        <w:t>吸收光谱分别有关的fp和eA，都是经过归一化的。因此能量转</w:t>
      </w:r>
      <w:r>
        <w:t>移速率常数kET将与两种跃迁的振子强度无关(和福斯特机制不</w:t>
      </w:r>
      <w:r>
        <w:t>同) 。J的SI制单位为m*/mol和m³/mol。J的常用单位为dm</w:t>
      </w:r>
      <w:r>
        <w:t>cm/mol和dm/(cm*mol) 。</w:t>
      </w:r>
    </w:p>
    <w:p>
      <w:r>
        <w:t>858_光谱纯spec pure高纯物质。纯度无严格规定。光谱纯</w:t>
      </w:r>
      <w:r>
        <w:t>试剂、化合物或金属，通常以简单的光谱分析方法鉴定，仅要</w:t>
      </w:r>
      <w:r>
        <w:t>求在光谱中不出现或很少出现杂质元素的谱线。不同的光谱</w:t>
      </w:r>
      <w:r>
        <w:t>纯试剂、化合物或金属所含杂质多少也不相同。</w:t>
      </w:r>
    </w:p>
    <w:p>
      <w:r>
        <w:t>858_光谱带spectral band</w:t>
      </w:r>
      <w:r>
        <w:t>在光谱分析中可分为原子光谱和</w:t>
      </w:r>
      <w:r>
        <w:t>分子光谱两种，原子光谱一般都是线状的，而分子光谱则常是</w:t>
      </w:r>
      <w:r>
        <w:t>带状的。这些谱带是由于分子中除了电子在各能级之间跳动</w:t>
      </w:r>
      <w:r>
        <w:t>外，尚有原子在自己平衡位置上的振动及分子的振动而形成</w:t>
      </w:r>
      <w:r>
        <w:t>的。通过光谱带可以确定是何种元素。</w:t>
      </w:r>
    </w:p>
    <w:p>
      <w:r>
        <w:t>858_光谱灯spectroscopic lamp国际照明学会(International</w:t>
      </w:r>
      <w:r>
        <w:t>Commission on Illumination) 规定将线光谱光源称“光谱灯”。</w:t>
      </w:r>
      <w:r>
        <w:t>种类很多，依光谱仪器类型而配备，有连续光源灯和锐线光源</w:t>
      </w:r>
      <w:r>
        <w:t>灯两大类，都是各种不同气体或金属蒸气的蒸气放电灯，如空</w:t>
      </w:r>
      <w:r>
        <w:t>心阴极灯、无极放电灯等。</w:t>
      </w:r>
    </w:p>
    <w:p>
      <w:r>
        <w:t>858_光谱电化学</w:t>
      </w:r>
      <w:r>
        <w:t>spectro electrochemistry利用各种电磁谱</w:t>
      </w:r>
      <w:r>
        <w:t>或电子能谱技术与电化学方法结合， 进行原位(insitu) 或非</w:t>
      </w:r>
      <w:r>
        <w:t>原位(er situ) 测量的一种综合技术。电化学方法所获得的电</w:t>
      </w:r>
      <w:r>
        <w:t>流、电势、电容等数据都是宏观的平均值，对于复杂电极反应</w:t>
      </w:r>
      <w:r>
        <w:t>的机理只能作出推测。它与光谱法结合后，可获得关于中间</w:t>
      </w:r>
      <w:r>
        <w:t>体的确切的实时信息，特别是吸附物种的取向、排列、盖度</w:t>
      </w:r>
      <w:r>
        <w:t>等电极的表面状态信息，从而把电极界面结构和电化学动力</w:t>
      </w:r>
      <w:r>
        <w:t>学的研究推至新的高度。现已发展了透射式、反射式等多种</w:t>
      </w:r>
      <w:r>
        <w:t>光谱电化学方法，可以获取各光谱区的光谱信息，是从分子水</w:t>
      </w:r>
      <w:r>
        <w:t>平研究电极过程动力学、电极表面、液-固、液-液界面电化学</w:t>
      </w:r>
      <w:r>
        <w:t>的一种有效手段。</w:t>
      </w:r>
    </w:p>
    <w:p>
      <w:r>
        <w:t>858_光谱定量分析</w:t>
      </w:r>
      <w:r>
        <w:t>quantitative spectroscopic analysis</w:t>
      </w:r>
      <w:r>
        <w:t>根据</w:t>
      </w:r>
      <w:r>
        <w:t>元素发射特征谱线的强度来确</w:t>
      </w:r>
      <w:r>
        <w:t>B</w:t>
      </w:r>
      <w:r>
        <w:t>定待测元素的含量的方法。在</w:t>
      </w:r>
      <w:r>
        <w:t>-C</w:t>
      </w:r>
      <w:r>
        <w:t>Igl</w:t>
      </w:r>
      <w:r>
        <w:t>一定条件下，待测元素谱线强</w:t>
      </w:r>
      <w:r>
        <w:t>度(Ⅰ)和试样中该元素含量(C)</w:t>
      </w:r>
      <w:r>
        <w:t>存在如下的关系(见图)：</w:t>
      </w:r>
      <w:r>
        <w:t>lgC</w:t>
      </w:r>
      <w:r>
        <w:t>I=a CigI=blg C+lga</w:t>
      </w:r>
      <w:r>
        <w:t>元素含量与谱线强度的关系</w:t>
      </w:r>
      <w:r>
        <w:t>式中a为与试样蒸发和激发有</w:t>
      </w:r>
      <w:r>
        <w:t>关的参数， b为自吸收系数。利用标准样品制作IgI对lgC</w:t>
      </w:r>
      <w:r>
        <w:t>工作曲线图。即可确定试样中待测元素的含量。为了消除光</w:t>
      </w:r>
      <w:r>
        <w:t>源不稳定对谱线强度的影响，可使用内标法。</w:t>
      </w:r>
    </w:p>
    <w:p>
      <w:r>
        <w:t>858_光谱定性分析qualitative spectroscopic analysis</w:t>
      </w:r>
      <w:r>
        <w:t>根据元</w:t>
      </w:r>
      <w:r>
        <w:t>素在受电弧、光花、火焰光源激发时所发射的特征谱线，确定</w:t>
      </w:r>
      <w:r>
        <w:t>试样中存在何种元素的方法。定性分析时可在摄谱后，由映</w:t>
      </w:r>
      <w:r>
        <w:t>谱仪观测光谱中元素的灵敏线或特征谱线组来判断可能存在</w:t>
      </w:r>
      <w:r>
        <w:t>的何种元素。此外，还可依据分析线的黑度来判断试样中元</w:t>
      </w:r>
      <w:r>
        <w:t>素的大致含量(是大量，是少量还是微量)。</w:t>
      </w:r>
    </w:p>
    <w:p>
      <w:r>
        <w:t>858_光谱反射率曲线spectral reflectance curve被物体反射</w:t>
      </w:r>
      <w:r>
        <w:t>的光通量与人射到物体的光通量之比即光反射比与波长之间</w:t>
      </w:r>
      <w:r>
        <w:t>的关系曲线。一种物体的光谱反射率曲线反映了该物体对人</w:t>
      </w:r>
      <w:r>
        <w:t>射光的光谱选择性吸收、光散射以及物体表面的镜面反射的</w:t>
      </w:r>
      <w:r>
        <w:t>综合特性。是颜色测量、色差计算评比、电脑配色等色度计算</w:t>
      </w:r>
      <w:r>
        <w:t>的基础。</w:t>
      </w:r>
    </w:p>
    <w:p>
      <w:r>
        <w:t>858_光谱反射值spectral reflectance</w:t>
      </w:r>
      <w:r>
        <w:t>又称光谱反射因数或光谱</w:t>
      </w:r>
      <w:r>
        <w:t>反射率。在特定的照明条件下，在规定的立体角限定的方向上，</w:t>
      </w:r>
      <w:r>
        <w:t>从物体反射的波长为入的光谱辐通量与在相同条件从完全没反</w:t>
      </w:r>
      <w:r>
        <w:t>射面反射的波长为入的光谱辐通量之比。物体的光谱反射值R</w:t>
      </w:r>
      <w:r>
        <w:t>用光谱光度计进行测量，是物体颜色测量的基础。</w:t>
      </w:r>
    </w:p>
    <w:p>
      <w:r>
        <w:t>859_光谱分析spectrum analysis； spectroscopy</w:t>
      </w:r>
      <w:r>
        <w:t>又称分析光</w:t>
      </w:r>
      <w:r>
        <w:t>谱学(analytical spectroscopy) 。应用光谱学的原理和实验方</w:t>
      </w:r>
      <w:r>
        <w:t>法，根据光谱现象，分析测定物质的结构及其组成；解析光谱</w:t>
      </w:r>
      <w:r>
        <w:t>本身物理性质及规律；以及对光谱现象进行数学分析和解释。</w:t>
      </w:r>
      <w:r>
        <w:t>光谱灵敏性较高。是一种应用较普遍的分析方法。应用于冶</w:t>
      </w:r>
      <w:r>
        <w:t>金。地质、生物和半导体。</w:t>
      </w:r>
    </w:p>
    <w:p>
      <w:r>
        <w:t>859_光谱辐射亮度Spectral radiance</w:t>
      </w:r>
      <w:r>
        <w:t>波长为入时，单位波长</w:t>
      </w:r>
      <w:r>
        <w:t>范围内的面辐射亮度(L)。符号为Lx。其SI制单位为W/</w:t>
      </w:r>
      <w:r>
        <w:t>(m³·s)，常用单位为W/(m²·s*nm)。</w:t>
      </w:r>
    </w:p>
    <w:p>
      <w:r>
        <w:t>859_光谱辐照出射度spectral radiant exit ance波长为入时，</w:t>
      </w:r>
      <w:r>
        <w:t>单位波长范围内的辐照出射度(M)。符号为Mx。其SI制</w:t>
      </w:r>
      <w:r>
        <w:t>单位为W/m3，常用单位为W/m²·nm。</w:t>
      </w:r>
    </w:p>
    <w:p>
      <w:r>
        <w:t>859_光谱辐照功率spectral radiant power； spectral radiant</w:t>
      </w:r>
      <w:r>
        <w:t>flux又称光谱辐照通量(中) 。波长为入时， 单位波长范围</w:t>
      </w:r>
      <w:r>
        <w:t>内的辐照功率(P)。符号为Px。其SI制单位为W/m，常用</w:t>
      </w:r>
      <w:r>
        <w:t>单位为W/nm。</w:t>
      </w:r>
    </w:p>
    <w:p>
      <w:r>
        <w:t>859_光谱辐照强度(Ix) spectral radiant intensity(Ix) 波长</w:t>
      </w:r>
      <w:r>
        <w:t>为入时，单位波长范围内的辐照强度(Ⅰ)。其SI制单位为</w:t>
      </w:r>
      <w:r>
        <w:t>W/(m*s)，常用单位为W/(nm's)。</w:t>
      </w:r>
    </w:p>
    <w:p>
      <w:r>
        <w:t>859_光谱干扰spectral interference</w:t>
      </w:r>
      <w:r>
        <w:t>各类光谱均可因不同原</w:t>
      </w:r>
      <w:r>
        <w:t>因而引起干扰。兹分述如下。(1) 原子发射光谱干扰spectral</w:t>
      </w:r>
      <w:r>
        <w:t>interference of A.E.在原子发射光谱分析中， 试样被激发</w:t>
      </w:r>
      <w:r>
        <w:t>时所发射出待测元素分析线以外的谱线，以及试样中其他共</w:t>
      </w:r>
      <w:r>
        <w:t>存元素所发射的辐射，都可能引起对测定的干扰。其中包括</w:t>
      </w:r>
      <w:r>
        <w:t>谱线、谱带、连续背景及投射到检测器上的杂散光的干扰。</w:t>
      </w:r>
    </w:p>
    <w:p>
      <w:r>
        <w:t>859_(2) 原子吸收光谱干扰spectral interference of A.A.在原</w:t>
      </w:r>
      <w:r>
        <w:t>子吸收光谱分析中，进入光谱通带，除待测元紫的分析线以</w:t>
      </w:r>
      <w:r>
        <w:t>外，凡来自光源、原子化器的一切其他谱线所引起的于扰。其</w:t>
      </w:r>
      <w:r>
        <w:t>中包括邻近线、吸收线重叠、背景吸收及原子化器中的分子发</w:t>
      </w:r>
      <w:r>
        <w:t>射所引起的干扰。(3) X射线荧光光谱干扰spectral inter-</w:t>
      </w:r>
      <w:r>
        <w:t>ference of X.F.在X射线荧光光谱分析中， 分为谱线的波</w:t>
      </w:r>
      <w:r>
        <w:t>长千扰和能量干扰两种情况。前者由于分析线与于扰线具有</w:t>
      </w:r>
      <w:r>
        <w:t>相同或相近波长，或具有相同的衍射级(m)与波长(入)的乘</w:t>
      </w:r>
      <w:r>
        <w:t>积(m入)；因此，在分析线进入探测器时，干扰线也同时进入。</w:t>
      </w:r>
      <w:r>
        <w:t>干扰线是由于来自光子峰、逸出峰或倍峰的干扰脉冲，进入分</w:t>
      </w:r>
      <w:r>
        <w:t>析线脉冲分布，并能通过脉冲高度选择器窗口，而引起干扰。</w:t>
      </w:r>
    </w:p>
    <w:p>
      <w:r>
        <w:t>859_光谱感光板</w:t>
      </w:r>
      <w:r>
        <w:t>spectral photographic plate发射光谱分析</w:t>
      </w:r>
      <w:r>
        <w:t>摄谱时，采用感光板照相记录谱线。感光板由片基(玻片支持</w:t>
      </w:r>
      <w:r>
        <w:t>体)、感光层(乳剂)及防晕层构成。感光物质多为溴化银微小</w:t>
      </w:r>
      <w:r>
        <w:t>结晶，均匀地分散在支持剂明胶中，涂布在支持体玻璃片或胶</w:t>
      </w:r>
      <w:r>
        <w:t>片上。为提高感光灵敏度和增大感光波段范围等要求，光谱</w:t>
      </w:r>
      <w:r>
        <w:t>感光板的乳剂有：全色乳剂、等全色乳剂、高全色乳剂、超全色</w:t>
      </w:r>
      <w:r>
        <w:t>乳剂、紫外型和红外型乳剂、增感和未增感乳剂等。</w:t>
      </w:r>
    </w:p>
    <w:p>
      <w:r>
        <w:t>859_光谱光度计spectrophotometer</w:t>
      </w:r>
      <w:r>
        <w:t>能测量介质的光谱反射</w:t>
      </w:r>
      <w:r>
        <w:t>率或光谱透射率的仪器。通常由照明光源、单色器和信号检</w:t>
      </w:r>
      <w:r>
        <w:t>出器几大部分组成，其光学几何照明条件和光路根据用途和</w:t>
      </w:r>
      <w:r>
        <w:t>型号有很大的不同。以测量物体的光谱反射率为主的光谱光</w:t>
      </w:r>
      <w:r>
        <w:t>度计需特别说明为测色光谱光度计。</w:t>
      </w:r>
    </w:p>
    <w:p>
      <w:r>
        <w:t>859_光谱光子出射度spectral photon exit ance波长为入时，</w:t>
      </w:r>
      <w:r>
        <w:t>单位波长范围内的光子出射度(Mp) 。符号为Mpx。其SI制</w:t>
      </w:r>
      <w:r>
        <w:t>单位为s-1·m~3，常用单位为s-1·m-2·nm-1。此术语也用</w:t>
      </w:r>
      <w:r>
        <w:t>来表述光子的数量(摩尔或爱因斯坦)，此时的SI制单位为</w:t>
      </w:r>
      <w:r>
        <w:t>mol/(s*m³) ， 常用单位为mol/(sm²·nm) 。</w:t>
      </w:r>
    </w:p>
    <w:p>
      <w:r>
        <w:t>859_光谱光子流量</w:t>
      </w:r>
      <w:r>
        <w:t>spectral photon flow波长为入时， 单</w:t>
      </w:r>
      <w:r>
        <w:t>位波长范围内的光子流量(中，)。符号为px。其SI制单位</w:t>
      </w:r>
      <w:r>
        <w:t>为s~1·m~1，常用单位为s-1.nm-1。该术语也可以用来表述</w:t>
      </w:r>
      <w:r>
        <w:t>光子的数量(摩尔或爱因斯坦) ， 这时的SI制单位为mol/</w:t>
      </w:r>
      <w:r>
        <w:t>(s*m) ， 常用单位为mol/(snm) 。</w:t>
      </w:r>
    </w:p>
    <w:p>
      <w:r>
        <w:t>859_光谱光子通量spectral photon flux与光子照度同义。</w:t>
      </w:r>
      <w:r>
        <w:t>波长为入时， 单位波长范围内的光子通址(E， ) 。符号为Epx。</w:t>
      </w:r>
      <w:r>
        <w:t>其SI制单位为s-m-3，常用单位为s~1m-2nm-4。此术语</w:t>
      </w:r>
      <w:r>
        <w:t>也可用来表述光子的数量(摩尔或爱因斯坦)，此时的SI制单</w:t>
      </w:r>
      <w:r>
        <w:t>位为mol/(s*m) ， 常用单位为mol/(s*m²·nm) 。</w:t>
      </w:r>
    </w:p>
    <w:p>
      <w:r>
        <w:t>859_光谱(光子) 效率spectral(photon) effectiveness在引起</w:t>
      </w:r>
      <w:r>
        <w:t>相同的光响应的波长入下，单位时间内光子积分通量功率</w:t>
      </w:r>
      <w:r>
        <w:t>Epo的倒数▲Y(AY/At) 。当光谱衰减度可以忽略不计时，</w:t>
      </w:r>
      <w:r>
        <w:t>此效率谱与敏感颜料的转换谱成正比。</w:t>
      </w:r>
    </w:p>
    <w:p>
      <w:r>
        <w:t>859_光谱化学spectro chemistry利用物质发射的辐射能或</w:t>
      </w:r>
      <w:r>
        <w:t>辐射能与物质相互作用来研究物质的组成及其含量和化学结</w:t>
      </w:r>
      <w:r>
        <w:t>构的科学。有原子光谱、分子光谱、X射线光谱以及核磁共振</w:t>
      </w:r>
      <w:r>
        <w:t>和顺磁共振谱等。</w:t>
      </w:r>
    </w:p>
    <w:p>
      <w:r>
        <w:t>859_光谱化学序列spectro chemical series在配位化合物中，</w:t>
      </w:r>
      <w:r>
        <w:t>对于给定的中心离子，不同配体的分裂能△值可由小到大排</w:t>
      </w:r>
      <w:r>
        <w:t>成下列顺序， 称为光谱化学序列。I-&lt;Br-&lt;CI-~SCN~&lt;</w:t>
      </w:r>
      <w:r>
        <w:t>F-&lt;(NH 2) 2CQ&lt;OH”~CH3COO-~H COO&lt;(C0O) -</w:t>
      </w:r>
      <w:r>
        <w:t>&lt;H 20&lt;NCS-&lt;edta-&lt;py&lt;NH 3&lt;CN-上面在化学符号</w:t>
      </w:r>
      <w:r>
        <w:t>下划线的原子是配位原子。在这个序列中，配体的次序与配</w:t>
      </w:r>
      <w:r>
        <w:t>位化合物的中心离子无关。上述序列，以配体中配位原子分</w:t>
      </w:r>
      <w:r>
        <w:t>类，可简化为：I&lt;Br&lt;CI&lt;S&lt;F&lt;0&lt;N&lt;C。</w:t>
      </w:r>
    </w:p>
    <w:p>
      <w:r>
        <w:t>859_光谱缓冲剂spectroscopic buffer在发射光谱分析中， 同</w:t>
      </w:r>
      <w:r>
        <w:t>时加入到试样和参比样品中以降低干扰的添加物。根据其作</w:t>
      </w:r>
      <w:r>
        <w:t>用的不同分为稀释剂、稳定剂、助熔剂、反应剂、增强剂及抑制</w:t>
      </w:r>
      <w:r>
        <w:t>剂。在测定纯铜中的杂质时，加人光谱缓冲剂碳粉，可降低基</w:t>
      </w:r>
      <w:r>
        <w:t>体铜的影响，其作用是稀释试样，碳粉为稀释剂的一种。</w:t>
      </w:r>
    </w:p>
    <w:p>
      <w:r>
        <w:t>859_光谱级spectral orders</w:t>
      </w:r>
      <w:r>
        <w:t>复合光经光栅衍射后，给出不同</w:t>
      </w:r>
      <w:r>
        <w:t>级次的光谱。其中零级光谱无色散，位于中央，强度最大。其</w:t>
      </w:r>
      <w:r>
        <w:t>他一、二、三……级光谱，分为正、负，在零级光谱两侧。不同</w:t>
      </w:r>
      <w:r>
        <w:t>级次的光谱相互重叠，如一级光谱600nm与二级光谱</w:t>
      </w:r>
      <w:r>
        <w:t>400nm，三级光谱200nm在焦面上同一位置上重叠。</w:t>
      </w:r>
    </w:p>
    <w:p>
      <w:r>
        <w:t>859_光谱计算板spectral calculating board用摄谱法进行发</w:t>
      </w:r>
      <w:r>
        <w:t>射光谱定量分析时，需要将测得的谱线黑度换算成强度，一般</w:t>
      </w:r>
      <w:r>
        <w:t>应扣除重叠于谱线上的背景强度，以便得到准确的测定结果。</w:t>
      </w:r>
      <w:r>
        <w:t>利用光谱计算板可以进行运算。现多已不用。</w:t>
      </w:r>
    </w:p>
    <w:p>
      <w:r>
        <w:t>859_光谱鉴定法</w:t>
      </w:r>
      <w:r>
        <w:t>spectrographic al identification利用光谱法</w:t>
      </w:r>
      <w:r>
        <w:t>鉴定化合物的化学结构及定性鉴别的方法。在有机化合物的</w:t>
      </w:r>
      <w:r>
        <w:t>结构鉴定中，常用质谱、红外光谱、紫外光谱及核磁共振来确</w:t>
      </w:r>
      <w:r>
        <w:t>定有化合物结构的方法。质谱(MS)可直接确定化合物准确</w:t>
      </w:r>
      <w:r>
        <w:t>的分子式，其碎片峰能提供</w:t>
      </w:r>
      <w:r>
        <w:t>-级结构的有</w:t>
      </w:r>
      <w:r>
        <w:t>用信息；红外光谱</w:t>
      </w:r>
      <w:r>
        <w:t>(IR)用于官能团种类、化合物类</w:t>
      </w:r>
      <w:r>
        <w:t>及结构</w:t>
      </w:r>
      <w:r>
        <w:t>构等的鉴定；紫</w:t>
      </w:r>
      <w:r>
        <w:t>外和可见光谱(UV-Vis) 用于鉴定分子中共轭体系的情况； 核</w:t>
      </w:r>
      <w:r>
        <w:t>磁共振氢谱(H-NMR) 能</w:t>
      </w:r>
      <w:r>
        <w:t>定化合物分</w:t>
      </w:r>
      <w:r>
        <w:t>子结构中质子类型、</w:t>
      </w:r>
      <w:r>
        <w:t>氢分布及质子的核间关系等，并提供二级分子结构许多细节；</w:t>
      </w:r>
      <w:r>
        <w:t>核磁共振碳谱(13C-NMR) 能确定碳的类型和分布。质谱法</w:t>
      </w:r>
      <w:r>
        <w:t>虽非光谱法，因其与光谱法的密切关系，加之质量色散与光色</w:t>
      </w:r>
      <w:r>
        <w:t>散有某些类似之处，因此习惯上看做光谱法的一种，把MS、</w:t>
      </w:r>
      <w:r>
        <w:t>IR、UV及NMR统称为四大光谱。利用多种光谱法确定有</w:t>
      </w:r>
      <w:r>
        <w:t>机物结构的方法称为综合光谱解析。几种光谱配合使用能够</w:t>
      </w:r>
      <w:r>
        <w:t>成为有机化合物结构鉴定的有力工具。</w:t>
      </w:r>
    </w:p>
    <w:p>
      <w:r>
        <w:t>859_光谱密度spectral concentration</w:t>
      </w:r>
      <w:r>
        <w:t>以波长入为中心的微</w:t>
      </w:r>
      <w:r>
        <w:t>小波长宽度范围内辐射量X(即辐通量、辐照度、辐亮度等)与</w:t>
      </w:r>
      <w:r>
        <w:t>该波长宽度之比。X(A)=dX/d入光谱密度用来表示光源在</w:t>
      </w:r>
      <w:r>
        <w:t>特定波长下所具有的能量，其相对值与波长之间的函数关系，</w:t>
      </w:r>
      <w:r>
        <w:t>相对光谱功率分布是光源的主要特性。</w:t>
      </w:r>
    </w:p>
    <w:p>
      <w:r>
        <w:t>859_光谱强度spectral intensity光谱的强弱程度， 它是波长</w:t>
      </w:r>
      <w:r>
        <w:t>的函数。如在可见光谱中黄光强度最大，紫光和红光强度均</w:t>
      </w:r>
      <w:r>
        <w:t>较弱。</w:t>
      </w:r>
    </w:p>
    <w:p>
      <w:r>
        <w:t>859_光谱色spectrum colors从380~770nm可见光波长范</w:t>
      </w:r>
      <w:r>
        <w:t>围内的单色光所对应的颜色。自然界的彩虹的颜色就是典型</w:t>
      </w:r>
      <w:r>
        <w:t>的光谱色。</w:t>
      </w:r>
    </w:p>
    <w:p>
      <w:r>
        <w:t>859_光谱熵</w:t>
      </w:r>
      <w:r>
        <w:t>spectroscopic entropy根据统计热力学原理和</w:t>
      </w:r>
      <w:r>
        <w:t>光谱数据计算出的纯物质的熵值。光谱熵和量热熵对同一物</w:t>
      </w:r>
      <w:r>
        <w:t>质有时有差异，这是因为纯物质中同位素的随机分布以及低</w:t>
      </w:r>
      <w:r>
        <w:t>温时某些分子构型的无序性对熵值也有贡献的缘故。</w:t>
      </w:r>
    </w:p>
    <w:p>
      <w:r>
        <w:t>860_光谱实验室spectroscopic laboratory设置光谱仪器并进</w:t>
      </w:r>
      <w:r>
        <w:t>到增强或抑制谱线及分馏的作用，以提高分析灵敏度。例如</w:t>
      </w:r>
      <w:r>
        <w:t>行光谱实验和研究的场所。应建立在防震、防潮、防尘，并离</w:t>
      </w:r>
      <w:r>
        <w:t>化学实验室有一定距离的地方。室内要求安装恒温恒湿设</w:t>
      </w:r>
      <w:r>
        <w:t>备；有排风或抽风装置。这样才能进行有害、刷毒、放射性等</w:t>
      </w:r>
      <w:r>
        <w:t>物质的分析。其辅助实验室包括试样处理、电极加工、化学预</w:t>
      </w:r>
      <w:r>
        <w:t>处理、洗相暗室及数据处理等房间。</w:t>
      </w:r>
    </w:p>
    <w:p>
      <w:r>
        <w:t>860_光谱通带spectral bandpass</w:t>
      </w:r>
      <w:r>
        <w:t>又称单色仪的光谱通带或</w:t>
      </w:r>
      <w:r>
        <w:t>带宽。指单色仪出射狭缝的辐射波长区间宽度。如出射狭缝</w:t>
      </w:r>
      <w:r>
        <w:t>为S(mm)，单色仪的倒线色散率为D(nm/mm)，则光谱通</w:t>
      </w:r>
      <w:r>
        <w:t>带AA=D×S(nm)。</w:t>
      </w:r>
    </w:p>
    <w:p>
      <w:r>
        <w:t>860_光谱投影仪spectrum projector又称映谱仪。用于光谱</w:t>
      </w:r>
      <w:r>
        <w:t>定性分析识谱和半定量分析时，放大光谱线约20倍的仪器。</w:t>
      </w:r>
      <w:r>
        <w:t>以光源照射谱片，并投影在白色屏幕上，观察光谱线位置及近</w:t>
      </w:r>
      <w:r>
        <w:t>似黑度。</w:t>
      </w:r>
    </w:p>
    <w:p>
      <w:r>
        <w:t>860_光谱透射比</w:t>
      </w:r>
      <w:r>
        <w:t>spectral transmittance</w:t>
      </w:r>
      <w:r>
        <w:t>又称光谱透过率。</w:t>
      </w:r>
      <w:r>
        <w:t>光通过物体后，从物体透射出的光通量与人射到物体的光通</w:t>
      </w:r>
      <w:r>
        <w:t>量之比。以符号t表示。在测量和计算透明物体或溶液的</w:t>
      </w:r>
      <w:r>
        <w:t>光谱和颜色特性时，常用到这一物理址。</w:t>
      </w:r>
    </w:p>
    <w:p>
      <w:r>
        <w:t>860_光谱响应spectral responsivity； spectral sensitivity</w:t>
      </w:r>
      <w:r>
        <w:t>又称光</w:t>
      </w:r>
      <w:r>
        <w:t>谱灵敏度。以光电倍增管、二极管阵列或光学成像器件等为系</w:t>
      </w:r>
      <w:r>
        <w:t>统时的光谱输出量和光谱照度之商。s(入)=dy(入)/dE，(A)，</w:t>
      </w:r>
      <w:r>
        <w:t>简式为s(x)=a/Ex。式中a为辐照波长为入时输出信号的</w:t>
      </w:r>
      <w:r>
        <w:t>大小，E.为在同一波长下垂直人射的平行光的光谱照度。</w:t>
      </w:r>
    </w:p>
    <w:p>
      <w:r>
        <w:t>860_光谱项spectroscopic term</w:t>
      </w:r>
      <w:r>
        <w:t>粒子的一个能态。标记该能</w:t>
      </w:r>
      <w:r>
        <w:t>态的量子数称为光谱项符号。原子光谱的光谱项符号是：</w:t>
      </w:r>
      <w:r>
        <w:t>2S+1Lj。其构成方法为：(1)用字母表示总轨道角动量量子数</w:t>
      </w:r>
      <w:r>
        <w:t>L的值，对应规则是L=0，1，2，3，4，…→S，P，D，F，G，…；</w:t>
      </w:r>
      <w:r>
        <w:t>(2)用数字表示光谱项的多重性2S+1，其中S为原子的总</w:t>
      </w:r>
      <w:r>
        <w:t>自旋角动量量子数；(3)谱项的支项用右下标的」值加以区</w:t>
      </w:r>
      <w:r>
        <w:t>分；(4)在某些情况下，还在右上角标记J在某轴上的投影Mj</w:t>
      </w:r>
      <w:r>
        <w:t>值以更细致地描述原子态。分子光谱也有光谱项，通常L采</w:t>
      </w:r>
      <w:r>
        <w:t>用群论中的分类符号进行标记。</w:t>
      </w:r>
    </w:p>
    <w:p>
      <w:r>
        <w:t>860_光谱选择性吸收涂层spectrally selecting absorption coat-</w:t>
      </w:r>
      <w:r>
        <w:t>ing一种太阳能光热转换涂层。一个理想的光谱选择性吸</w:t>
      </w:r>
      <w:r>
        <w:t>收表面，应在太阳光谱区(&lt;2um)，其表面的反射率尽可能</w:t>
      </w:r>
      <w:r>
        <w:t>小，而在红外区(&gt;2um)，其表面有尽可能高的反射率。目</w:t>
      </w:r>
      <w:r>
        <w:t>前，涂料工艺、电化学工艺、薄膜技术等已用来制备各类光谱</w:t>
      </w:r>
      <w:r>
        <w:t>选择性吸收涂层，在设计这种涂层时，应考虑涂层的成分、结</w:t>
      </w:r>
      <w:r>
        <w:t>构、膜厚以及涂层表面的形貌。</w:t>
      </w:r>
    </w:p>
    <w:p>
      <w:r>
        <w:t>860_光谱学spectroscopy物理学的一个分支。是研究光谱</w:t>
      </w:r>
      <w:r>
        <w:t>的产生、性质、规律及其应用的学科。通过对物质光谱的研究</w:t>
      </w:r>
      <w:r>
        <w:t>与分析，从而认识物质内部结构及其运动的性质。依研究对</w:t>
      </w:r>
      <w:r>
        <w:t>象不同，分为原子光谱学、分子光谱学、激光光谱学、拉曼光谱</w:t>
      </w:r>
      <w:r>
        <w:t>学以及光谱分析等。</w:t>
      </w:r>
    </w:p>
    <w:p>
      <w:r>
        <w:t>860_光谱学同位素效应</w:t>
      </w:r>
      <w:r>
        <w:t>spectroscopy isotope effect</w:t>
      </w:r>
      <w:r>
        <w:t>同位素</w:t>
      </w:r>
      <w:r>
        <w:t>的核质量不同，使原子或分子的能级发生变化，引起原子光谱</w:t>
      </w:r>
      <w:r>
        <w:t>和分子光谱的谱线位移。核自旋的不同，也会引起光谱精细</w:t>
      </w:r>
      <w:r>
        <w:t>结构的变化。另外，一些分子中某些元素部分原子被不同的</w:t>
      </w:r>
      <w:r>
        <w:t>同位紫取代，破坏了分子的对称性，产生谱线分裂，在红外光</w:t>
      </w:r>
      <w:r>
        <w:t>谱和并合散射光谱的振动结构中出现新的谱线和谱带，上述</w:t>
      </w:r>
      <w:r>
        <w:t>这些差异统称光谱学同位素效应。早期曾利用分子光谱或原</w:t>
      </w:r>
      <w:r>
        <w:t>子光谱的差异发现新同位素。现在借助光谱中的同位素效应</w:t>
      </w:r>
      <w:r>
        <w:t>来研究分子结构。</w:t>
      </w:r>
    </w:p>
    <w:p>
      <w:r>
        <w:t>860_光谱仪spectrometer</w:t>
      </w:r>
      <w:r>
        <w:t>又称分光仪。以光电倍增管在不</w:t>
      </w:r>
      <w:r>
        <w:t>同波长位置，测量谱线强度的装置。其构造由一个入射狭缝，</w:t>
      </w:r>
      <w:r>
        <w:t>一个色散系统，一个成像系统和一个或多个出射狭缝组成。</w:t>
      </w:r>
      <w:r>
        <w:t>以色散元件将辐射源的电磁辐射分离出所需要的波长或波长</w:t>
      </w:r>
      <w:r>
        <w:t>区域，并在选定的波长上(或扫描某一波段)进行强度测定。</w:t>
      </w:r>
      <w:r>
        <w:t>分为单色仪和多色仪两种。</w:t>
      </w:r>
    </w:p>
    <w:p>
      <w:r>
        <w:t>860_光谱载体spectroscopic carriers用粉末电弧法作发射光</w:t>
      </w:r>
      <w:r>
        <w:t>谱定量分析时，往往在试样中加人一种或多种化合物，用来改</w:t>
      </w:r>
      <w:r>
        <w:t>变试样中元素的熔点、沸点，从而改变各元素的蒸发情况，起</w:t>
      </w:r>
      <w:r>
        <w:t>到增强或抑制谱线及分馏的作用，以提高分析灵敏度。例如</w:t>
      </w:r>
      <w:r>
        <w:t>测定高纯钢中铝的含量时， 加人载体氯化银(AgCl) ， 可增强</w:t>
      </w:r>
      <w:r>
        <w:t>铝的谱线强度。</w:t>
      </w:r>
    </w:p>
    <w:p>
      <w:r>
        <w:t>860_光谱增感剂spectral sensitizer</w:t>
      </w:r>
      <w:r>
        <w:t>又称光学增感剂。能够</w:t>
      </w:r>
      <w:r>
        <w:t>扩大卤化银乳剂的感光范围，即使卤化银所吸收的波长向更</w:t>
      </w:r>
      <w:r>
        <w:t>长的方向扩展，同时可提高卤化银光谱感光度的有机物。附</w:t>
      </w:r>
      <w:r>
        <w:t>着于卤化银表面的染料，吸收卤化银所不能感受的色光后将</w:t>
      </w:r>
      <w:r>
        <w:t>光量转移给卤化银分子，使卤化银乳剂增感。这一类染料主</w:t>
      </w:r>
      <w:r>
        <w:t>要是警类、份膂和份的衍生物。根据增感的光谱范围不同</w:t>
      </w:r>
      <w:r>
        <w:t>可分为感蓝、感绿、感红及感红外光谱增感染料。</w:t>
      </w:r>
    </w:p>
    <w:p>
      <w:r>
        <w:t>860_光谱增感染料spectral sensitizing dye又称增感染料。能</w:t>
      </w:r>
      <w:r>
        <w:t>使卤化银乳剂的感色范围从蓝紫光扩大至绿、红和红外光并同</w:t>
      </w:r>
      <w:r>
        <w:t>时提高乳剂总感光度的染料。增感作用的原理在于光谱增感</w:t>
      </w:r>
      <w:r>
        <w:t>染料吸附在卤化银颗粒上并将染料本身吸收的光能传递给卤</w:t>
      </w:r>
      <w:r>
        <w:t>化银晶格所致。光谱增感染料多为甲川染料。主要包括背类、</w:t>
      </w:r>
      <w:r>
        <w:t>份类、多核菁及多核份菁等。习惯上又按照增感染料的增感</w:t>
      </w:r>
      <w:r>
        <w:t>区域分为感蓝染料、感绿染料、感红染料、红外增感染料等。</w:t>
      </w:r>
    </w:p>
    <w:p>
      <w:r>
        <w:t>860_光谱照度spectral irradiance</w:t>
      </w:r>
      <w:r>
        <w:t>在波长为入时，单位波长</w:t>
      </w:r>
      <w:r>
        <w:t>间隔内的照度E。符号为Ex。其SI制单位为W/m³，另一</w:t>
      </w:r>
      <w:r>
        <w:t>常用单位为W/(m²·nm)。</w:t>
      </w:r>
    </w:p>
    <w:p>
      <w:r>
        <w:t>860_光气</w:t>
      </w:r>
      <w:r>
        <w:t>phosgene； chloroform yl chloride； carbonyl chloride</w:t>
      </w:r>
      <w:r>
        <w:t>CIC OCl</w:t>
      </w:r>
      <w:r>
        <w:t>又名氯代甲酰氯，氯代碳酰氣。无色至淡黄色气体，</w:t>
      </w:r>
      <w:r>
        <w:t>易液化，有强烈刺激性气味。有。熔点-118℃。沸点</w:t>
      </w:r>
      <w:r>
        <w:t>7.6℃。相对密度d?1.381。微溶于水，并逐渐水解。易溶于</w:t>
      </w:r>
      <w:r>
        <w:t>苯、甲苯、四氣化碳、氯仿等有机溶剂。由一氧化碳与氯气反应</w:t>
      </w:r>
      <w:r>
        <w:t>生成气态光气，经冷凝后液态贮存。具有强的化学反应性能，</w:t>
      </w:r>
      <w:r>
        <w:t>是重要的有机化工中间体。广泛用于农药、医药、染料等工业</w:t>
      </w:r>
      <w:r>
        <w:t>作合成原料。亦用于制取高分子材料，如聚氨酯、聚碳酸酯等。</w:t>
      </w:r>
      <w:r>
        <w:t>一种窒息性毒剂。美国军用代号CG。20℃时饱和蒸气压</w:t>
      </w:r>
      <w:r>
        <w:t>161.58kPa， 挥发度6652.25mg/L， 是典型的暂时性毒剂。极易</w:t>
      </w:r>
      <w:r>
        <w:t>水解， 生成物无毒。吸人中毒的半致剂量LDs 0为3200mg·</w:t>
      </w:r>
      <w:r>
        <w:t>min/m³， 半失能剂量1600mg*min/m³。吸人后， 经几小时的潜</w:t>
      </w:r>
      <w:r>
        <w:t>伏期出现症状，表现为呼吸困难、胸部压痛、血压下降，严重时</w:t>
      </w:r>
      <w:r>
        <w:t>昏迷以至死亡</w:t>
      </w:r>
      <w:r>
        <w:t>防毒面具可有效地防护，通常不需消毒。抗毒</w:t>
      </w:r>
      <w:r>
        <w:t>药有乌洛托品等。出现肺水肿症状者禁止人工呼吸。</w:t>
      </w:r>
    </w:p>
    <w:p>
      <w:r>
        <w:t>860_光气化法聚碳酸酯</w:t>
      </w:r>
      <w:r>
        <w:t>phos ge nation method polycarbonate</w:t>
      </w:r>
      <w:r>
        <w:t>又称直接光</w:t>
      </w:r>
      <w:r>
        <w:t>气化法聚碳酸酯。由双酚A经光气化反应制得</w:t>
      </w:r>
      <w:r>
        <w:t>的聚碳酸酯</w:t>
      </w:r>
      <w:r>
        <w:t>具有分子量较高，副反应少的特点。机械性能、</w:t>
      </w:r>
      <w:r>
        <w:t>电性能和透明性较优于酯交换法聚碳酸酯。相对密度1.19~</w:t>
      </w:r>
      <w:r>
        <w:t>1.21，热变形温度127~138℃，连续使用温度110~116℃；拉</w:t>
      </w:r>
      <w:r>
        <w:t>伸强度62MPa， 弯曲强度90MPa， 压缩强度86MPa， 冲击强</w:t>
      </w:r>
      <w:r>
        <w:t>度(缺口)45~50kJ/m²；体积电阻率1.0×1050·cm，介质损</w:t>
      </w:r>
      <w:r>
        <w:t>耗因数(10°Hz)0.01。以双酚A为原料，在催化剂存在下与</w:t>
      </w:r>
      <w:r>
        <w:t>光气进行光气化和缩聚反应制得。可用作机械工业用零部</w:t>
      </w:r>
      <w:r>
        <w:t>件，受力不大的紧固件；电子，电器工业用零部件；医疗器械；</w:t>
      </w:r>
      <w:r>
        <w:t>安全帽；飞机、车、船风挡玻璃等。</w:t>
      </w:r>
    </w:p>
    <w:p>
      <w:r>
        <w:t>860_光气化界面缩聚工艺</w:t>
      </w:r>
      <w:r>
        <w:t>phos ge nation interfacial polycon-</w:t>
      </w:r>
      <w:r>
        <w:t>den sation process光气化法聚碳酸酯的主要合成工艺。在</w:t>
      </w:r>
      <w:r>
        <w:t>互不混溶的双酚A氢氧化钠水溶液的“水相”和光气与有机</w:t>
      </w:r>
      <w:r>
        <w:t>溶剂形成的“有机相”的“界面”并在催化剂存在下进行缩聚反</w:t>
      </w:r>
      <w:r>
        <w:t>应的过程。有二步界面缩聚法和一步界面缩聚法之分。其特</w:t>
      </w:r>
      <w:r>
        <w:t>点是：反应具有不可逆性；能维持较高的反应速度；原料纯度</w:t>
      </w:r>
      <w:r>
        <w:t>要求不苛刻；能在常温常压下进行反应。主要缺点是后处理</w:t>
      </w:r>
      <w:r>
        <w:t>工艺复杂。</w:t>
      </w:r>
    </w:p>
    <w:p>
      <w:r>
        <w:t>860_光气化溶液缩聚工艺</w:t>
      </w:r>
      <w:r>
        <w:t>phos ge nation solution polycon den-</w:t>
      </w:r>
      <w:r>
        <w:t>sation process光气化法聚碳酸酯的合成工艺之一。即将双</w:t>
      </w:r>
      <w:r>
        <w:t>酚A溶于惰性溶剂中，加入吡啶等吸酸剂，通人光气缩聚制</w:t>
      </w:r>
      <w:r>
        <w:t>得黏稠状混合物；经洗涤、分离、沉淀即得白色粉状聚碳酸酯；</w:t>
      </w:r>
      <w:r>
        <w:t>再经过滤、干燥、造粒便得粒状产品。此法生产设备简单，反</w:t>
      </w:r>
      <w:r>
        <w:t>应条件温和，仅在略低于或较商于室温下进行。但后处理工</w:t>
      </w:r>
      <w:r>
        <w:t>艺较繁杂。在技术经济上无甚优势，故在生产装置上已很少</w:t>
      </w:r>
      <w:r>
        <w:t>采用。</w:t>
      </w:r>
    </w:p>
    <w:p>
      <w:r>
        <w:t>861_光气中毒</w:t>
      </w:r>
      <w:r>
        <w:t>phosgene poisoning光气属刺激性气体， 其毒</w:t>
      </w:r>
      <w:r>
        <w:t>性比氯大10倍，且作用持久。吸入一定量光气，会出现眼和</w:t>
      </w:r>
      <w:r>
        <w:t>上呼吸道刺激症状，有一段症状缓解期，然后迅速出现肺水</w:t>
      </w:r>
      <w:r>
        <w:t>肿，部分吸入者肺水肿消退后2周左右可出现迟发性阻塞性</w:t>
      </w:r>
      <w:r>
        <w:t>细支气管炎；吸入高浓度光气，在出现肺水肿前可能猝死。</w:t>
      </w:r>
    </w:p>
    <w:p>
      <w:r>
        <w:t>861_光亲和性标记技术photoaffinity labelling光化学活性</w:t>
      </w:r>
      <w:r>
        <w:t>分子特别是与生物分子有关时，经光激发使其和生物分子形</w:t>
      </w:r>
      <w:r>
        <w:t>成共价结合而成为后者的一种标记的技术。通常要经过形成</w:t>
      </w:r>
      <w:r>
        <w:t>中间体的步骤。</w:t>
      </w:r>
    </w:p>
    <w:p>
      <w:r>
        <w:t>861_光燃料电池</w:t>
      </w:r>
      <w:r>
        <w:t>photo-fuelcell利用燃料直接输人电池而发</w:t>
      </w:r>
      <w:r>
        <w:t>电的电池，是一种新型的电源。已经应用的有氢-氧燃料电</w:t>
      </w:r>
      <w:r>
        <w:t>池、肼-空气燃料电池、甲醇空气燃料电池、磷酸型氢-氧燃料</w:t>
      </w:r>
      <w:r>
        <w:t>电池等。氢源可以直接由氢气供给，也可由天然气、石油气及</w:t>
      </w:r>
      <w:r>
        <w:t>某些有机物间接制取。为提高制氢的效率，设想利用光化学</w:t>
      </w:r>
      <w:r>
        <w:t>反应提氢的方法，加人适当的光催化剂，如菁染料、含金属染</w:t>
      </w:r>
      <w:r>
        <w:t>料等，促进光化学反应的进程。此类光燃料电池目前正处于</w:t>
      </w:r>
      <w:r>
        <w:t>研究阶段。</w:t>
      </w:r>
    </w:p>
    <w:p>
      <w:r>
        <w:t>861_光热成像法</w:t>
      </w:r>
      <w:r>
        <w:t>photo thermography同时或分步利用光能</w:t>
      </w:r>
      <w:r>
        <w:t>和热能于记录成像的过程。例如利用适当波长的光辐照光致</w:t>
      </w:r>
      <w:r>
        <w:t>变色或热致变色的物质，通过光或光热效应使物质发生可逆</w:t>
      </w:r>
      <w:r>
        <w:t>或不可逆的颜色变化或光密度变化，从而记录信息或形成图</w:t>
      </w:r>
      <w:r>
        <w:t>像。这些能发生变色的物质通常具有两种稳定态。</w:t>
      </w:r>
    </w:p>
    <w:p>
      <w:r>
        <w:t>861_光热效应</w:t>
      </w:r>
      <w:r>
        <w:t>photothermal effect</w:t>
      </w:r>
      <w:r>
        <w:t>光激发能全部或部分地</w:t>
      </w:r>
      <w:r>
        <w:t>转变为热能的效应，这个效应很普遍。在光声光谱学中得到</w:t>
      </w:r>
      <w:r>
        <w:t>应用。例如将待研究的固态材料放在充气的密闭样品室中，</w:t>
      </w:r>
      <w:r>
        <w:t>用固定波长的单色光照射，直至把强度调制到某个适合的声</w:t>
      </w:r>
      <w:r>
        <w:t>频时，样品对光照的吸收转变为周期的热流动，后者表现为声</w:t>
      </w:r>
      <w:r>
        <w:t>振动，经灵敏的检音器测量，可以反映出样品的特性。此外，</w:t>
      </w:r>
      <w:r>
        <w:t>大功率激光用于难熔金属的切割、焊接，也可以认为是光热效</w:t>
      </w:r>
      <w:r>
        <w:t>应的一种应用。</w:t>
      </w:r>
    </w:p>
    <w:p>
      <w:r>
        <w:t>861_光散射light scattering一束光线通过介质时在入射光</w:t>
      </w:r>
      <w:r>
        <w:t>方向以外的其他方向上都能检测到光强的现象。光是一种电</w:t>
      </w:r>
      <w:r>
        <w:t>磁波，传播时其交变的电磁场与介质中的分子发生相互作用，</w:t>
      </w:r>
      <w:r>
        <w:t>使分子中的电子发生强迫振动而产生电偶极于</w:t>
      </w:r>
      <w:r>
        <w:t>振动着的偶</w:t>
      </w:r>
      <w:r>
        <w:t>极子是个次波源，它犹如一根天线向各个方</w:t>
      </w:r>
      <w:r>
        <w:t>向发散电磁波，这</w:t>
      </w:r>
      <w:r>
        <w:t>就是散射光波。如果介质是完全均匀的，贝</w:t>
      </w:r>
      <w:r>
        <w:t>所有的偶极子的</w:t>
      </w:r>
      <w:r>
        <w:t>散射光波因相互干涉而完全抵消。若介质的光学均匀性逍到</w:t>
      </w:r>
      <w:r>
        <w:t>破坏，则这些散射光波不会完全抵消，结果观察到光散射现</w:t>
      </w:r>
      <w:r>
        <w:t>象。因此，产生光散射的必要条件是介质具有光学不均匀性。</w:t>
      </w:r>
      <w:r>
        <w:t>因为胶体粒子的折光指数往往与介质的不同，所以强烈的光</w:t>
      </w:r>
      <w:r>
        <w:t>散射是大多数胶体体系的重要特征。</w:t>
      </w:r>
    </w:p>
    <w:p>
      <w:r>
        <w:t>861_光散射法</w:t>
      </w:r>
      <w:r>
        <w:t>ight scattering method测定聚合物分子量的一</w:t>
      </w:r>
      <w:r>
        <w:t>种方法。利用一束单波长的平行光通过聚合物的稀溶液，由于</w:t>
      </w:r>
      <w:r>
        <w:t>溶液中的溶质分子取向、密度起伏以及光与物质的相互作用，</w:t>
      </w:r>
      <w:r>
        <w:t>引起光线偏离主要的传播方向，即散射的现象。从各个不同的</w:t>
      </w:r>
      <w:r>
        <w:t>方向上测量散射光强度，可推算聚合物的重均分子量及其分子</w:t>
      </w:r>
      <w:r>
        <w:t>形态。这种测定聚合物分子量的方法称为光散射法。</w:t>
      </w:r>
    </w:p>
    <w:p>
      <w:r>
        <w:t>861_光栅见定向光栅448。</w:t>
      </w:r>
    </w:p>
    <w:p>
      <w:r>
        <w:t>861_光栅常数grating constant光栅的重要参数。是光栅两</w:t>
      </w:r>
      <w:r>
        <w:t>刻线之间的距离，用d表示。</w:t>
      </w:r>
    </w:p>
    <w:p>
      <w:r>
        <w:t>861_光栅分辨本领resolving power of grating即光栅的理论</w:t>
      </w:r>
      <w:r>
        <w:t>分辨率(R)。以两条谱线的波长平均值(入)与它们的波长差</w:t>
      </w:r>
      <w:r>
        <w:t>(△x=入2-入1)之比/△x来表示。又可表示为：R=六=</w:t>
      </w:r>
      <w:r>
        <w:t>mN，式中m为光栅的光谱级数，N为光栅刻线的总条数。</w:t>
      </w:r>
      <w:r>
        <w:t>它是在理想条件下推导出来的，而光栅的实际分辨本领则要</w:t>
      </w:r>
      <w:r>
        <w:t>低得多。</w:t>
      </w:r>
    </w:p>
    <w:p>
      <w:r>
        <w:t>861_光栅公式grating formula衍射光栅光栅级次(m) 、衍射</w:t>
      </w:r>
      <w:r>
        <w:t>波长(入)、人射角(α)、衍射角(β)及光栅常数(d)的关系式：</w:t>
      </w:r>
      <w:r>
        <w:t>ma=d(sina±sin B)</w:t>
      </w:r>
      <w:r>
        <w:t>式中m可取0、±1、±2……，相应得到的光谱称零级光谱、</w:t>
      </w:r>
      <w:r>
        <w:t>一级光谱、二级光谱……，+、一号分别表示入射角和衍射角</w:t>
      </w:r>
      <w:r>
        <w:t>在法线的同侧或异侧。(ds in a±ds in B) 为入射线和衍射线</w:t>
      </w:r>
      <w:r>
        <w:t>的净光程差，它等于波长的整数倍m入，这就是光栅公式。</w:t>
      </w:r>
    </w:p>
    <w:p>
      <w:r>
        <w:t>861_光栅摄谱仪</w:t>
      </w:r>
      <w:r>
        <w:t>grating spectrograph</w:t>
      </w:r>
      <w:r>
        <w:t>以光栅作为色散元件</w:t>
      </w:r>
      <w:r>
        <w:t>的摄谱仪器。分平面光栅摄谱仪和凹面光栅摄谱仪。它比棱</w:t>
      </w:r>
      <w:r>
        <w:t>镜摄谱仪分辨本领高；色散均匀；利用一定闪耀角的光栅，可</w:t>
      </w:r>
      <w:r>
        <w:t>将光谱能量集中辐射在某一光谱区内。因而得到广泛应用。</w:t>
      </w:r>
    </w:p>
    <w:p>
      <w:r>
        <w:t>861_光栅效率grating efficiency</w:t>
      </w:r>
      <w:r>
        <w:t>在光栅衍射的任一级光谱</w:t>
      </w:r>
      <w:r>
        <w:t>中，某一波长的衍射光强度，与能够被镀铝(或银)反射镜所反</w:t>
      </w:r>
      <w:r>
        <w:t>射到该波长位置，而未经色散的光的强度之比，称为光栅效</w:t>
      </w:r>
      <w:r>
        <w:t>率。质量好的闪耀光栅，其光栅效率可高达90%。</w:t>
      </w:r>
    </w:p>
    <w:p>
      <w:r>
        <w:t>861_光栅装置法mounting of grating安装光栅光谱仪光学</w:t>
      </w:r>
      <w:r>
        <w:t>系统的方法，又称光栅架法。平面光栅光谱仪采用的装置法</w:t>
      </w:r>
      <w:r>
        <w:t>有艾伯特-法斯第装置(Ebert-Fast ie mounting) ， 却尔尼-特纳</w:t>
      </w:r>
      <w:r>
        <w:t>装置(Czerny-Turner mounting) 和利特罗装置(Littrow</w:t>
      </w:r>
      <w:r>
        <w:t>mounting) 等。凹面光栅光谱仪采用罗兰圆原理的有罗兰装</w:t>
      </w:r>
      <w:r>
        <w:t>置，帕刑-龙格装置和伊格尔装置等。非罗兰圆原理的有华兹</w:t>
      </w:r>
      <w:r>
        <w:t>沃思装置等。</w:t>
      </w:r>
    </w:p>
    <w:p>
      <w:r>
        <w:t>861_光生载流子</w:t>
      </w:r>
      <w:r>
        <w:t>photogenic charge carrier</w:t>
      </w:r>
      <w:r>
        <w:t>用光照射半导体</w:t>
      </w:r>
      <w:r>
        <w:t>时，若光子的能量等于或大于半导体的禁带宽度，则价带中的</w:t>
      </w:r>
      <w:r>
        <w:t>电子吸收光子后进人导带，产生电子-空穴对。这种类型的载</w:t>
      </w:r>
      <w:r>
        <w:t>流子称为光生载流子</w:t>
      </w:r>
      <w:r>
        <w:t>此过程称为光注入。光子能量与频率</w:t>
      </w:r>
      <w:r>
        <w:t>有关，每种频率的光，都是由同等能量的光子组成的，每个光</w:t>
      </w:r>
      <w:r>
        <w:t>子的能量等于普朗克常数(h=6.56×10~27J·S)与光的频率</w:t>
      </w:r>
      <w:r>
        <w:t>u的乘积。当光照射到半导体时，由于不同材料电特性的不</w:t>
      </w:r>
      <w:r>
        <w:t>同以及光子能量的差异，会产生不同的光电效应。利用半导</w:t>
      </w:r>
      <w:r>
        <w:t>体材料的光电效应可制造光敏电阻器。</w:t>
      </w:r>
    </w:p>
    <w:p>
      <w:r>
        <w:t>861_光生中微子过程</w:t>
      </w:r>
      <w:r>
        <w:t>photo neutrino process</w:t>
      </w:r>
      <w:r>
        <w:t>大爆炸后</w:t>
      </w:r>
      <w:r>
        <w:t>13.83s，宇宙温度为3×10K。光子丫与电子e碰撞产生一对</w:t>
      </w:r>
      <w:r>
        <w:t>正、反中微子y+e—--u+Ug。这是一种电子吸收光子的电</w:t>
      </w:r>
      <w:r>
        <w:t>磁作用和由中介玻色子传递的弱作用组合起来的过程。这一</w:t>
      </w:r>
      <w:r>
        <w:t>过程的总效果是一个光子转变为一对正、反中微子。产生的</w:t>
      </w:r>
      <w:r>
        <w:t>中微子穿透力极强，并把体系的能量带走。当星体内部温度</w:t>
      </w:r>
      <w:r>
        <w:t>达到一亿度时，光生中微子过程的能量损耗便成为星体演化</w:t>
      </w:r>
      <w:r>
        <w:t>的一个不可忽视的因素。</w:t>
      </w:r>
    </w:p>
    <w:p>
      <w:r>
        <w:t>861_光声光谱</w:t>
      </w:r>
      <w:r>
        <w:t>photoacoustic spectroscopy</w:t>
      </w:r>
      <w:r>
        <w:t>基于光声效应的</w:t>
      </w:r>
      <w:r>
        <w:t>一种谱学技术。光声光谱由微音器或压电检测器测得的声信</w:t>
      </w:r>
      <w:r>
        <w:t>号对激发波长或其他与调制激发光子能量相关的量作图得</w:t>
      </w:r>
      <w:r>
        <w:t>到。检测固体、液体和气体材料。试样置于密封光声池中，以</w:t>
      </w:r>
      <w:r>
        <w:t>一束强度被调制到与某一声频相适应的单色光进行照射。试</w:t>
      </w:r>
      <w:r>
        <w:t>样吸收光能后，其分子被激发到高能级。然后以无辐射返回</w:t>
      </w:r>
      <w:r>
        <w:t>基态，激发能转为热能，引起光声池中的压力波动，由微音器</w:t>
      </w:r>
      <w:r>
        <w:t>监测。可用于试样无损检测。</w:t>
      </w:r>
    </w:p>
    <w:p>
      <w:r>
        <w:t>861_光声效应photoacoustic effect周期性断续的光束在其</w:t>
      </w:r>
      <w:r>
        <w:t>通过的气体内产生声的现象。气体分子吸收光能后通过无辐</w:t>
      </w:r>
      <w:r>
        <w:t>射衰变或化学反应将其转变为热，从而形成周期性的压强变</w:t>
      </w:r>
      <w:r>
        <w:t>化成声。这种现象称为光声效应，亦称热声效应。</w:t>
      </w:r>
    </w:p>
    <w:p>
      <w:r>
        <w:t>861_光束light beam光线通过一定面积时的集合。分为同</w:t>
      </w:r>
      <w:r>
        <w:t>心光束和平行光束。前者由发光点所发射光线而构成；它与</w:t>
      </w:r>
      <w:r>
        <w:t>球面波相应。后者为发光点在无限远处发出的光束，它与平</w:t>
      </w:r>
      <w:r>
        <w:t>面波相应。</w:t>
      </w:r>
    </w:p>
    <w:p>
      <w:r>
        <w:t>861_光胎面smooth tread</w:t>
      </w:r>
      <w:r>
        <w:t>又称无花纹胎面。指没有胎面花</w:t>
      </w:r>
      <w:r>
        <w:t>纹，仅有两条用以测量胎面磨耗深度的窄沟的轮胎胎面。主</w:t>
      </w:r>
      <w:r>
        <w:t>要是在压路机、平土机、盐田作业、沙漠作业机械及其他某些</w:t>
      </w:r>
      <w:r>
        <w:t>工业机械用轮胎上采用。</w:t>
      </w:r>
    </w:p>
    <w:p>
      <w:r>
        <w:t>861_光弹性分析photo-elastic analysis借助于光弹性试验方</w:t>
      </w:r>
      <w:r>
        <w:t>法确定与分析透明材料在弹性范围内的应力变化规律，用以</w:t>
      </w:r>
      <w:r>
        <w:t>研究某些透明材料在外力作用下其光学性质发生变化的性</w:t>
      </w:r>
      <w:r>
        <w:t>质，即从单折射变为具有沿两主应力方向折射的暂时双折射</w:t>
      </w:r>
      <w:r>
        <w:t>的性能。光弹分析就是通过对这种材料制成的模型与构件保</w:t>
      </w:r>
      <w:r>
        <w:t>持几何相似关系，在模拟的纯拉伸、压缩、弯曲或扭转载荷作</w:t>
      </w:r>
      <w:r>
        <w:t>用下产生光学效应，观察或计算材料的条纹值并描绘等倾线，</w:t>
      </w:r>
      <w:r>
        <w:t>以了解模型内各点的主应力方向以及所有各点上应力差的大</w:t>
      </w:r>
      <w:r>
        <w:t>在这种状态下，所形成的瞬态分子物种的生成速率和消耗速</w:t>
      </w:r>
      <w:r>
        <w:t>小，从而确定构件内材料的应力变化规律。用此分析不仅能</w:t>
      </w:r>
      <w:r>
        <w:t>率相等。</w:t>
      </w:r>
      <w:r>
        <w:t>解决二维问题还可以探索三维问题，是一简洁、准确及经济的</w:t>
      </w:r>
      <w:r>
        <w:t>方法。利用这种分析可以测透明塑料的内应力。而内应力是</w:t>
      </w:r>
      <w:r>
        <w:t>过辐射跃迁和无辐射跃迁变为另一状态的光激发作用和其继</w:t>
      </w:r>
      <w:r>
        <w:t>影响这些材料开裂的重要原因之一。</w:t>
      </w:r>
      <w:r>
        <w:t>发事件。但无化学变化发生。</w:t>
      </w:r>
    </w:p>
    <w:p>
      <w:r>
        <w:t>862_光弹性聚合物photo elastic polymer某些透明的固体聚</w:t>
      </w:r>
      <w:r>
        <w:t>合物受到应力作用时会产生光学各向异性，这种性质称为光</w:t>
      </w:r>
      <w:r>
        <w:t>是指一定强度Io的光束通过一定厚度吸收层时一部分光能</w:t>
      </w:r>
      <w:r>
        <w:t>弹性，具有光弹性的聚合物称为光弹性聚合物。聚合物光弹</w:t>
      </w:r>
      <w:r>
        <w:t>量被吸收，其强度被减弱至Ⅰ。如果人射的是单色光则Ⅰo和</w:t>
      </w:r>
      <w:r>
        <w:t>性效应是可逆的。光弹性聚合物可用于材料的应力分析研</w:t>
      </w:r>
      <w:r>
        <w:t>Ⅰ之间服从朗伯-比尔定律</w:t>
      </w:r>
      <w:r>
        <w:t>究，其方法是在被分析材料表面涂布光弹性涂层，然后分析其</w:t>
      </w:r>
      <w:r>
        <w:t>光力学现象。环氧树脂和某些特别制造的聚酯具有较高的光</w:t>
      </w:r>
      <w:r>
        <w:t>c为吸收层内吸收粒子浓度(mol/L) ， i为吸收层厚度， e(0)</w:t>
      </w:r>
      <w:r>
        <w:t>弹性活性。聚合物液晶光弹性体是一种敏感性更高的新型光</w:t>
      </w:r>
      <w:r>
        <w:t>为摩尔吸光系数(1mol-1.cm-1) ， U为波数(cm-) 。摩尔吸</w:t>
      </w:r>
      <w:r>
        <w:t>弹性材料，在光导印刷线路、压电器件制备等方面具有潜在应</w:t>
      </w:r>
      <w:r>
        <w:t>光系数是测定能量子hcu被吸收的概率。当光子与物质中电</w:t>
      </w:r>
      <w:r>
        <w:t>用前景。</w:t>
      </w:r>
      <w:r>
        <w:t>子进行弹性碰撞时自身能量减弱并以一定角度偏离人射方</w:t>
      </w:r>
    </w:p>
    <w:p>
      <w:r>
        <w:t>862_光通量</w:t>
      </w:r>
      <w:r>
        <w:t>luminous flux</w:t>
      </w:r>
      <w:r>
        <w:t>光源的辐射能通量；对人眼所引</w:t>
      </w:r>
      <w:r>
        <w:t>向，这一过程称作光散射。</w:t>
      </w:r>
      <w:r>
        <w:t>起视觉的物理量。即单位时间内某一波段内的辐射能量与该</w:t>
      </w:r>
      <w:r>
        <w:t>波段的相对视见率的乘积。人眼对不同波段的光，视见率不</w:t>
      </w:r>
      <w:r>
        <w:t>(opt rode； opto de) 。它是在一根单臂或双臂光纤上的适当位</w:t>
      </w:r>
      <w:r>
        <w:t>同；故不同波段的光辐射功率相等，而光通量不等。</w:t>
      </w:r>
      <w:r>
        <w:t>置，安装一个固定化试剂相的薄膜，作为敏感元件，用于提取</w:t>
      </w:r>
    </w:p>
    <w:p>
      <w:r>
        <w:t>862_光透(明)薄层电极</w:t>
      </w:r>
      <w:r>
        <w:t>optically transparent thin layer elec-</w:t>
      </w:r>
      <w:r>
        <w:t>与各种化学量和生物量有关的光信息，再通过光的波导作用</w:t>
      </w:r>
      <w:r>
        <w:t>trode； OTT LE光透电极与薄层电解池相结合的一种电极</w:t>
      </w:r>
      <w:r>
        <w:t>进行检测。按照光信息的种类，可分为吸收(或反射)、荧光、</w:t>
      </w:r>
      <w:r>
        <w:t>装置。光束垂直透过光透电极的玻片和高度透明的微孔栅金</w:t>
      </w:r>
      <w:r>
        <w:t>磷光、化学发光、拉曼和红外等六种传感器。</w:t>
      </w:r>
      <w:r>
        <w:t>属，得到光吸收物种的可见光谱，主要用于测量电极反应最终</w:t>
      </w:r>
      <w:r>
        <w:t>产物浓度的实时信息，获得电活性(特别是兼具生物活性物</w:t>
      </w:r>
      <w:r>
        <w:t>光参与下，或者在其他作用力作用下，材料吸收光或者发射光</w:t>
      </w:r>
      <w:r>
        <w:t>质)氧化还原对的标准电极电势和参与电子数n的数据。</w:t>
      </w:r>
      <w:r>
        <w:t>性能发生明显变化的高分子材料，主要用于显示器件。具有</w:t>
      </w:r>
    </w:p>
    <w:p>
      <w:r>
        <w:t>862_光稳定剂lights tabl izer； photo stabilizer</w:t>
      </w:r>
      <w:r>
        <w:t>是一种高分子</w:t>
      </w:r>
      <w:r>
        <w:t>聚合物制品(塑料、橡胶、涂料、合成纤维)的添加剂，它能屏蔽</w:t>
      </w:r>
      <w:r>
        <w:t>成功的低电压高亮度的薄膜型发光材料，电致变色髙分子材</w:t>
      </w:r>
      <w:r>
        <w:t>或吸收紫外线能量，猝灭单线态氧及将氢过氧化物分解成非</w:t>
      </w:r>
      <w:r>
        <w:t>料，在电极作用下颜色发生明</w:t>
      </w:r>
      <w:r>
        <w:t>活性物质等功</w:t>
      </w:r>
      <w:r>
        <w:t>能，使高聚物在光的辐射下，排除或减级光化学</w:t>
      </w:r>
      <w:r>
        <w:t>物等，光致发光高分子材料和光致变色材料，主要是一些荧光</w:t>
      </w:r>
      <w:r>
        <w:t>反应的可能性，阻止或延迟光老化的过程，从而达到延长高漿</w:t>
      </w:r>
      <w:r>
        <w:t>和磷光材料，应用在仪器仪表等冷照明场合。高分子液晶与</w:t>
      </w:r>
      <w:r>
        <w:t>物制品使用寿命的目的。光稳定剂可分为五大类：(1)光屏蔽</w:t>
      </w:r>
      <w:r>
        <w:t>某些活性染料复合也可以构成光显示材料。</w:t>
      </w:r>
      <w:r>
        <w:t>剂，具有光屏蔽作用的防护性涂膜，以及能吸收或反射紫外线</w:t>
      </w:r>
      <w:r>
        <w:t>的颜料、填料，都属于这一类，涂料中用得比较普遍；(2)紫外</w:t>
      </w:r>
      <w:r>
        <w:t>作为光能量传播方向的几何线，这种几何线称为光线。</w:t>
      </w:r>
      <w:r>
        <w:t>线吸收剂，能在聚合物生色团之前抢先吸收紫外线，将紫外线</w:t>
      </w:r>
      <w:r>
        <w:t>转换成为无害的低能辐射；(3)猝灭剂，能使激发态的聚合物</w:t>
      </w:r>
      <w:r>
        <w:t>催化反应而能发挥高抗菌消臭效果的纤维。灭菌效果明显，</w:t>
      </w:r>
      <w:r>
        <w:t>分子或激发态的生色杂质释放出激发态能量，返回基态，排除</w:t>
      </w:r>
      <w:r>
        <w:t>或减缓发生光化学反应的可能性；(4)自由基捕获剂，通过捕</w:t>
      </w:r>
      <w:r>
        <w:t>经两个30W日光灯在30cm高处照射18h后，原含34万个黄</w:t>
      </w:r>
      <w:r>
        <w:t>获自由基，分解氢过氧化合物，猝灭激发态能量；(5)氢过氧化</w:t>
      </w:r>
      <w:r>
        <w:t>葡萄球菌和23万个大肠菌等菌类，结果各剩10个以下。制</w:t>
      </w:r>
      <w:r>
        <w:t>法是将混有特殊陶瓷粉和其他消臭剂等成分的聚酯和聚酰胺</w:t>
      </w:r>
      <w:r>
        <w:t>合物分解剂。</w:t>
      </w:r>
      <w:r>
        <w:t>纺制成各50%的芯鞘型复合纤维，该陶瓷在光照时能起氧化</w:t>
      </w:r>
      <w:r>
        <w:t>光稳定剂120</w:t>
      </w:r>
      <w:r>
        <w:t>2， 4-di-tert-butyl phenyl-3， 5-di-tert-butyl-</w:t>
      </w:r>
      <w:r>
        <w:t>4-hydroxybenzoate学名3， 5-二叔丁基-4-羟基苯甲酸-2， 4-</w:t>
      </w:r>
      <w:r>
        <w:t>还原作用而具有抗菌消臭功能。用作寝具、装饰材料和车辆</w:t>
      </w:r>
      <w:r>
        <w:t>(CH3)3C</w:t>
      </w:r>
      <w:r>
        <w:t>C(CH3)3</w:t>
      </w:r>
      <w:r>
        <w:t>用材等。</w:t>
      </w:r>
      <w:r>
        <w:t>HO一</w:t>
      </w:r>
      <w:r>
        <w:t>&gt;-C(CH3)3</w:t>
      </w:r>
      <w:r>
        <w:t>用光调制器。要求它对光的吸收是光谱中性的，最常用的吸</w:t>
      </w:r>
      <w:r>
        <w:t>收介质是显影生成的照相银，分散在胶液中的石墨微粒和真</w:t>
      </w:r>
      <w:r>
        <w:t>(CH3)3C</w:t>
      </w:r>
      <w:r>
        <w:t>二叔丁基苯基酯。白色或浅黄色粉末。熔点194~197℃，溶</w:t>
      </w:r>
      <w:r>
        <w:t>空喷镀的铁铬镍合金，常用光楔相邻级光量变化比例为、2、</w:t>
      </w:r>
      <w:r>
        <w:t>于丙酮、醋酸乙酯、甲苯、氯仿等。为苯甲酸酯类紫外线吸收</w:t>
      </w:r>
      <w:r>
        <w:t>和、4。</w:t>
      </w:r>
      <w:r>
        <w:t>剂，最大吸收波长为265nm，对于聚氯乙烯、聚乙烯、聚甲醛、</w:t>
      </w:r>
      <w:r>
        <w:t>聚苯乙烯等塑料具有较好的光稳定效果。一般以2，6-二叔丁</w:t>
      </w:r>
      <w:r>
        <w:t>发育和分化的过程。</w:t>
      </w:r>
      <w:r>
        <w:t>基苯酚为原料，经用CO2羟酸化，氯化亚砜酰氯化得2，6-二</w:t>
      </w:r>
      <w:r>
        <w:t>叔丁基苯甲酰氣，最后与2，4-二叔丁基酚酯化制得。</w:t>
      </w:r>
      <w:r>
        <w:t>细胞的DNA损伤， 经可见光诱导后可获修复。细胞中存在</w:t>
      </w:r>
    </w:p>
    <w:p>
      <w:r>
        <w:t>862_光稳定性不饱和聚酯树脂light-stable unsaturated</w:t>
      </w:r>
      <w:r>
        <w:t>的光裂合酶在黑暗中能识别和结合到紫外线照射后在DNA</w:t>
      </w:r>
      <w:r>
        <w:t>polyester resin</w:t>
      </w:r>
      <w:r>
        <w:t>含有光稳定剂的不饱和聚酯树脂。采用苯</w:t>
      </w:r>
      <w:r>
        <w:t>分子中形成的胸腺嘧啶二聚体上， 形成酶-DNA复合物， 若以</w:t>
      </w:r>
      <w:r>
        <w:t>乙烯、或苯乙烯和甲基丙烯酸甲酯的混合物为交联剂，取代的</w:t>
      </w:r>
      <w:r>
        <w:t>300~500nm可见光照射，则此酶利用光能打开二聚体的环</w:t>
      </w:r>
      <w:r>
        <w:t>2-羟基二苯甲酮、苯并三唑等为光稳定剂。树脂黏度低，产品</w:t>
      </w:r>
      <w:r>
        <w:t>丁烷环，将二聚体分解为二个单体，同时该酶也从复合物</w:t>
      </w:r>
      <w:r>
        <w:t>耐候性(特别是耐光性)、透光性好(透光率可达到70%~</w:t>
      </w:r>
      <w:r>
        <w:t>释放。</w:t>
      </w:r>
      <w:r>
        <w:t>80%)，浇铸件的折光率近于玻璃。以丙二醇、顺丁烯二酸酐</w:t>
      </w:r>
      <w:r>
        <w:t>和邻苯二甲酸酐(或四氢邻苯二甲酸酐)预缩聚，再加交联剂、</w:t>
      </w:r>
      <w:r>
        <w:t>透镜、棱镜、反射镜、窗口等的玻璃材料。包括无色光学玻璃</w:t>
      </w:r>
      <w:r>
        <w:t>光稳定剂即可成型。适于室温接触压力成型、浇铸成型，用作</w:t>
      </w:r>
      <w:r>
        <w:t>(通常简称光学玻璃)、有色光学玻璃、耐辐射光学玻璃、防辐</w:t>
      </w:r>
      <w:r>
        <w:t>玻璃纤维增强的透光波纹瓦和平板，如车厢、天窗、农用温室、</w:t>
      </w:r>
      <w:r>
        <w:t>射玻璃和光学石英玻璃等。光学玻璃具有高度的透明性、化</w:t>
      </w:r>
      <w:r>
        <w:t>太阳能工程等。也用作装饰层压制品。</w:t>
      </w:r>
      <w:r>
        <w:t>学及物理学(结构和性能)上的高度均匀性，具有特定和精确</w:t>
      </w:r>
    </w:p>
    <w:p>
      <w:r>
        <w:t>862_光稳态photo stationary state在化学反应体系中， 当其</w:t>
      </w:r>
      <w:r>
        <w:t>的光学常数。它可分为硅酸盐、硼酸盐、磷酸盐、氟化物和硫</w:t>
      </w:r>
      <w:r>
        <w:t>组分中至少有一种是吸收了光子时达到的稳态，称为光稳态。</w:t>
      </w:r>
      <w:r>
        <w:t>系化合物系列。品种繁多，主要按他们在折射率(np)-阿贝值</w:t>
      </w:r>
      <w:r>
        <w:t>在这种状态下，所形成的瞬态分子物种的生成速率和消耗速</w:t>
      </w:r>
      <w:r>
        <w:t>率相等。</w:t>
      </w:r>
    </w:p>
    <w:p>
      <w:r>
        <w:t>862_光物理过程photophysical process使分子由一个状态通</w:t>
      </w:r>
      <w:r>
        <w:t>过辐射跃迁和无辐射跃迁变为另一状态的光激发作用和其继</w:t>
      </w:r>
      <w:r>
        <w:t>发事件。但无化学变化发生。</w:t>
      </w:r>
    </w:p>
    <w:p>
      <w:r>
        <w:t>862_光吸收与散射optical absorption and scattering光吸收</w:t>
      </w:r>
      <w:r>
        <w:t>是指一定强度Io的光束通过一定厚度吸收层时一部分光能</w:t>
      </w:r>
      <w:r>
        <w:t>量被吸收，其强度被减弱至Ⅰ。如果人射的是单色光则Ⅰo和</w:t>
      </w:r>
      <w:r>
        <w:t>Ⅰ之间服从朗伯-比尔定律</w:t>
      </w:r>
      <w:r>
        <w:t>I=Io×10~c(i)ci</w:t>
      </w:r>
      <w:r>
        <w:t>c为吸收层内吸收粒子浓度(mol/L) ， i为吸收层厚度， e(0)</w:t>
      </w:r>
      <w:r>
        <w:t>为摩尔吸光系数(1mol-1.cm-1) ， U为波数(cm-) 。摩尔吸</w:t>
      </w:r>
      <w:r>
        <w:t>光系数是测定能量子hcu被吸收的概率。当光子与物质中电</w:t>
      </w:r>
      <w:r>
        <w:t>子进行弹性碰撞时自身能量减弱并以一定角度偏离人射方</w:t>
      </w:r>
      <w:r>
        <w:t>向，这一过程称作光散射。</w:t>
      </w:r>
    </w:p>
    <w:p>
      <w:r>
        <w:t>862_光纤化学传感器optical fiber chemical sensor又称光极</w:t>
      </w:r>
      <w:r>
        <w:t>(opt rode； opto de) 。它是在一根单臂或双臂光纤上的适当位</w:t>
      </w:r>
      <w:r>
        <w:t>置，安装一个固定化试剂相的薄膜，作为敏感元件，用于提取</w:t>
      </w:r>
      <w:r>
        <w:t>与各种化学量和生物量有关的光信息，再通过光的波导作用</w:t>
      </w:r>
      <w:r>
        <w:t>进行检测。按照光信息的种类，可分为吸收(或反射)、荧光、</w:t>
      </w:r>
      <w:r>
        <w:t>磷光、化学发光、拉曼和红外等六种传感器。</w:t>
      </w:r>
    </w:p>
    <w:p>
      <w:r>
        <w:t>862_光显示高分子材料</w:t>
      </w:r>
      <w:r>
        <w:t>photo display polymer materials指在</w:t>
      </w:r>
      <w:r>
        <w:t>光参与下，或者在其他作用力作用下，材料吸收光或者发射光</w:t>
      </w:r>
      <w:r>
        <w:t>性能发生明显变化的高分子材料，主要用于显示器件。具有</w:t>
      </w:r>
      <w:r>
        <w:t>上述功能的</w:t>
      </w:r>
      <w:r>
        <w:t>主要包括电致发光高分子材料，如已经开发</w:t>
      </w:r>
      <w:r>
        <w:t>成功的低电压高亮度的薄膜型发光材料，电致变色髙分子材</w:t>
      </w:r>
      <w:r>
        <w:t>料，在电极作用下颜色发生明</w:t>
      </w:r>
      <w:r>
        <w:t>变化的含有联吡啶盐的聚合</w:t>
      </w:r>
      <w:r>
        <w:t>物等，光致发光高分子材料和光致变色材料，主要是一些荧光</w:t>
      </w:r>
      <w:r>
        <w:t>和磷光材料，应用在仪器仪表等冷照明场合。高分子液晶与</w:t>
      </w:r>
      <w:r>
        <w:t>某些活性染料复合也可以构成光显示材料。</w:t>
      </w:r>
    </w:p>
    <w:p>
      <w:r>
        <w:t>862_光线light rays在几何光学中， 不把光看做电磁波， 而看</w:t>
      </w:r>
      <w:r>
        <w:t>作为光能量传播方向的几何线，这种几何线称为光线。</w:t>
      </w:r>
    </w:p>
    <w:p>
      <w:r>
        <w:t>862_光消臭抗菌纤维</w:t>
      </w:r>
      <w:r>
        <w:t>light deodorant antibacterial fiber</w:t>
      </w:r>
      <w:r>
        <w:t>靠光</w:t>
      </w:r>
      <w:r>
        <w:t>催化反应而能发挥高抗菌消臭效果的纤维。灭菌效果明显，</w:t>
      </w:r>
      <w:r>
        <w:t>经两个30W日光灯在30cm高处照射18h后，原含34万个黄</w:t>
      </w:r>
      <w:r>
        <w:t>葡萄球菌和23万个大肠菌等菌类，结果各剩10个以下。制</w:t>
      </w:r>
      <w:r>
        <w:t>法是将混有特殊陶瓷粉和其他消臭剂等成分的聚酯和聚酰胺</w:t>
      </w:r>
      <w:r>
        <w:t>纺制成各50%的芯鞘型复合纤维，该陶瓷在光照时能起氧化</w:t>
      </w:r>
      <w:r>
        <w:t>还原作用而具有抗菌消臭功能。用作寝具、装饰材料和车辆</w:t>
      </w:r>
      <w:r>
        <w:t>用材等。</w:t>
      </w:r>
    </w:p>
    <w:p>
      <w:r>
        <w:t>862_光楔optical wedge能获得一系列按比例变化光量的专</w:t>
      </w:r>
      <w:r>
        <w:t>用光调制器。要求它对光的吸收是光谱中性的，最常用的吸</w:t>
      </w:r>
      <w:r>
        <w:t>收介质是显影生成的照相银，分散在胶液中的石墨微粒和真</w:t>
      </w:r>
      <w:r>
        <w:t>空喷镀的铁铬镍合金，常用光楔相邻级光量变化比例为、2、</w:t>
      </w:r>
      <w:r>
        <w:t>和、4。</w:t>
      </w:r>
    </w:p>
    <w:p>
      <w:r>
        <w:t>862_光形态建成photo morphogenesis依赖光控制植物生长、</w:t>
      </w:r>
      <w:r>
        <w:t>发育和分化的过程。</w:t>
      </w:r>
    </w:p>
    <w:p>
      <w:r>
        <w:t>862_光修复photo repair因紫外线照射而造成微生物或动物</w:t>
      </w:r>
      <w:r>
        <w:t>细胞的DNA损伤， 经可见光诱导后可获修复。细胞中存在</w:t>
      </w:r>
      <w:r>
        <w:t>的光裂合酶在黑暗中能识别和结合到紫外线照射后在DNA</w:t>
      </w:r>
      <w:r>
        <w:t>分子中形成的胸腺嘧啶二聚体上， 形成酶-DNA复合物， 若以</w:t>
      </w:r>
      <w:r>
        <w:t>300~500nm可见光照射，则此酶利用光能打开二聚体的环</w:t>
      </w:r>
      <w:r>
        <w:t>丁烷环，将二聚体分解为二个单体，同时该酶也从复合物</w:t>
      </w:r>
      <w:r>
        <w:t>释放。</w:t>
      </w:r>
    </w:p>
    <w:p>
      <w:r>
        <w:t>862_光学玻璃optical glass用于制造光学仪器或机械系统的</w:t>
      </w:r>
      <w:r>
        <w:t>透镜、棱镜、反射镜、窗口等的玻璃材料。包括无色光学玻璃</w:t>
      </w:r>
      <w:r>
        <w:t>(通常简称光学玻璃)、有色光学玻璃、耐辐射光学玻璃、防辐</w:t>
      </w:r>
      <w:r>
        <w:t>射玻璃和光学石英玻璃等。光学玻璃具有高度的透明性、化</w:t>
      </w:r>
      <w:r>
        <w:t>学及物理学(结构和性能)上的高度均匀性，具有特定和精确</w:t>
      </w:r>
      <w:r>
        <w:t>的光学常数。它可分为硅酸盐、硼酸盐、磷酸盐、氟化物和硫</w:t>
      </w:r>
      <w:r>
        <w:t>系化合物系列。品种繁多，主要按他们在折射率(np)-阿贝值</w:t>
      </w:r>
      <w:r>
        <w:t>(VD)图中的位置来分类。传统上np&gt;1.60，V&gt;50和</w:t>
      </w:r>
      <w:r>
        <w:t>np&lt;1.60，Vp&gt;55的各类玻璃定为(K)玻璃，其余各类玻</w:t>
      </w:r>
      <w:r>
        <w:t>璃定为火石(F)玻璃。冕玻璃一般作凸透镜，火石玻璃作凹</w:t>
      </w:r>
      <w:r>
        <w:t>透镜。通常冕玻璃属于含碱硼硅酸盐体系，轻冕玻璃属于铝</w:t>
      </w:r>
      <w:r>
        <w:t>硅酸盐体系，重觉及钡火石玻璃属于无碱硼硅酸盐体系，绝大</w:t>
      </w:r>
      <w:r>
        <w:t>部分的火石玻璃属于铅钾硅酸盐体系。随着光学玻璃的应用</w:t>
      </w:r>
      <w:r>
        <w:t>领域不断拓宽，其品种在不断扩大，其组成中几乎包括周期表</w:t>
      </w:r>
      <w:r>
        <w:t>中的所有元素。</w:t>
      </w:r>
    </w:p>
    <w:p>
      <w:r>
        <w:t>863_光学纯度optical purity又称旋光纯度。通常用%o.p.表</w:t>
      </w:r>
      <w:r>
        <w:t>示。一个化合物的光学纯度是它与纯品的比旋光度的百分比</w:t>
      </w:r>
      <w:r>
        <w:t>光学纯度百分率(%o.p)=[@]纯品</w:t>
      </w:r>
      <w:r>
        <w:t>[al-x100%</w:t>
      </w:r>
      <w:r>
        <w:t>式中[α]和[a]纯品分别代表样品和纯品的比旋光度。</w:t>
      </w:r>
    </w:p>
    <w:p>
      <w:r>
        <w:t>863_光学电子optical electron即参与化学反应的价电子。</w:t>
      </w:r>
      <w:r>
        <w:t>由于光学光谱是由物质原子最外层的电子跃迁产生的，故这</w:t>
      </w:r>
      <w:r>
        <w:t>种电子在光谱学中称光学电子。</w:t>
      </w:r>
    </w:p>
    <w:p>
      <w:r>
        <w:t>863_光学法测爆速determination of detonation velocity by op-</w:t>
      </w:r>
      <w:r>
        <w:t>tics method采用转镜式高速摄影机将爆轰波阵面沿药柱移</w:t>
      </w:r>
      <w:r>
        <w:t>动的光迹拍摄在胶片上，得到爆轰波传播的时间-距离扫描曲</w:t>
      </w:r>
      <w:r>
        <w:t>线，再用工具显微镜，测量曲线上各点的爆</w:t>
      </w:r>
      <w:r>
        <w:t>时传播速度。</w:t>
      </w:r>
    </w:p>
    <w:p>
      <w:r>
        <w:t>863_光学高温计optical pyrometer</w:t>
      </w:r>
      <w:r>
        <w:t>又称单</w:t>
      </w:r>
      <w:r>
        <w:t>射高温计，是</w:t>
      </w:r>
      <w:r>
        <w:t>根据高温热物体某一波长的光谱辐射亮度改</w:t>
      </w:r>
      <w:r>
        <w:t>度升高而增加</w:t>
      </w:r>
      <w:r>
        <w:t>的原理来测量对象温度的。也即将高温物体发出的辐射线中</w:t>
      </w:r>
      <w:r>
        <w:t>一定波长的亮度与标准灯丝进行比较，从</w:t>
      </w:r>
      <w:r>
        <w:t>人而</w:t>
      </w:r>
      <w:r>
        <w:t>则得物体的温度。</w:t>
      </w:r>
      <w:r>
        <w:t>检测亮度方法采用亮度平衡法，由人眼比较被测对象与温度</w:t>
      </w:r>
      <w:r>
        <w:t>灯丝的亮度，通过调整灯丝电流(隐丝式)或利用光楔改变被</w:t>
      </w:r>
      <w:r>
        <w:t>测对象投射到人眼的辐射亮度(恒亮式)使灯丝在背景中隐</w:t>
      </w:r>
      <w:r>
        <w:t>灭，由灯丝电流或光楔系统读出亮度温度。测温范围一般为</w:t>
      </w:r>
      <w:r>
        <w:t>800~6000℃广泛用于炼焦、玻璃等工业中的高温测量。</w:t>
      </w:r>
    </w:p>
    <w:p>
      <w:r>
        <w:t>863_光学功能膜</w:t>
      </w:r>
      <w:r>
        <w:t>light sensitive membrane光学功能膜包括</w:t>
      </w:r>
      <w:r>
        <w:t>偏振片和相位差补偿膜。光学功能膜是液晶显示器用化学品</w:t>
      </w:r>
      <w:r>
        <w:t>中最昂贵的一类材料，其生产涉及高分子材料、膜加工、染料、</w:t>
      </w:r>
      <w:r>
        <w:t>胶黏剂、光学、机械设备和计算机自动控制等领域的技术问</w:t>
      </w:r>
      <w:r>
        <w:t>题，是高技术高附加值的产品。</w:t>
      </w:r>
    </w:p>
    <w:p>
      <w:r>
        <w:t>863_光学光敏胶黏剂</w:t>
      </w:r>
      <w:r>
        <w:t>optical light-sensitive adhesive</w:t>
      </w:r>
      <w:r>
        <w:t>用作光</w:t>
      </w:r>
      <w:r>
        <w:t>学胶黏剂的光固化胶。光敏胶主要由光敏树脂、交联剂、光敏</w:t>
      </w:r>
      <w:r>
        <w:t>剂(或称增感剂)、阻聚剂及某些促进剂等组成。迎光时，光聚</w:t>
      </w:r>
      <w:r>
        <w:t>引发剂产生自由基和路易氏酸，质子(阳离子聚合型)等活性</w:t>
      </w:r>
      <w:r>
        <w:t>中心使树脂固化。根据不同要求，为改进收缩率、线膨胀系数</w:t>
      </w:r>
      <w:r>
        <w:t>及吸水率，可加填料；为提高黏接耐久性可添加硅烷偶联剂。</w:t>
      </w:r>
      <w:r>
        <w:t>常用的光敏树脂有双酚A型环氧树脂或六氢邻苯二甲酸环</w:t>
      </w:r>
      <w:r>
        <w:t>氧树脂的丙烯酸酯类。光敏胶有单组分和双组分两类。光聚</w:t>
      </w:r>
      <w:r>
        <w:t>引发剂有紫外和可见光型两类。</w:t>
      </w:r>
    </w:p>
    <w:p>
      <w:r>
        <w:t>863_光学光谱法optical spectroscopy占电磁波谱一小部分</w:t>
      </w:r>
      <w:r>
        <w:t>波段，从紫外到红外光谱区范围，称光学区。研究各种物质在</w:t>
      </w:r>
      <w:r>
        <w:t>该区发射或吸收辐射能量而出现的光学光谱，并对其进行量</w:t>
      </w:r>
      <w:r>
        <w:t>度和解释的方法，称光学光谱法。</w:t>
      </w:r>
    </w:p>
    <w:p>
      <w:r>
        <w:t>863_光学活性optical activity一个物质旋转偏振光振动平</w:t>
      </w:r>
      <w:r>
        <w:t>面的能力称为光学活性，而该物质被称为光学活性物质。这</w:t>
      </w:r>
      <w:r>
        <w:t>是由于物质折射或吸收左旋圆偏振光和右旋圆偏振光的程度</w:t>
      </w:r>
      <w:r>
        <w:t>不同而产生的一种现象。</w:t>
      </w:r>
    </w:p>
    <w:p>
      <w:r>
        <w:t>863_光学活性配位化合物optically active coordination com-</w:t>
      </w:r>
      <w:r>
        <w:t>pound能使平面偏振光的振动平面向左或向右偏转的配位</w:t>
      </w:r>
      <w:r>
        <w:t>化合物。一个光学活性配位化合物总是有两种光学异构体：</w:t>
      </w:r>
      <w:r>
        <w:t>(1)右旋异构体，用符号d或(+)表示。(2)左旋异构体，用</w:t>
      </w:r>
      <w:r>
        <w:t>符号l或(一)表示。如二氯二(乙二胺)合铑(H)离子[Rh</w:t>
      </w:r>
      <w:r>
        <w:t>(en)2Cl2]+</w:t>
      </w:r>
    </w:p>
    <w:p>
      <w:r>
        <w:t>863_光学畸变optical distortion当透过材料或从材料表面的</w:t>
      </w:r>
      <w:r>
        <w:t>反射光观察物体时，它的几何形状的任何表观改变。例如对</w:t>
      </w:r>
      <w:r>
        <w:t>航空有机玻璃、汽车的风挡玻璃等，对该性能的检测就有明显</w:t>
      </w:r>
      <w:r>
        <w:t>的现实意义。光学畸变的试验方法很不统一，可以说还没有</w:t>
      </w:r>
      <w:r>
        <w:t>建立起一个统一的、实用的、可比较的检测方法。所以，对产</w:t>
      </w:r>
      <w:r>
        <w:t>品用目视检查仍相当普遍。</w:t>
      </w:r>
    </w:p>
    <w:p>
      <w:r>
        <w:t>863_光学检测磁共振技术</w:t>
      </w:r>
      <w:r>
        <w:t>ODMR； optically detected magnetic</w:t>
      </w:r>
      <w:r>
        <w:t>resonance一种双共振技术。其中的自旋亚能级间的跃迁由</w:t>
      </w:r>
      <w:r>
        <w:t>光学方法检出。通常所涉及的亚能级属于三线态，跃迁由微波</w:t>
      </w:r>
      <w:r>
        <w:t>所诱发。所用光学检测方法不同时，此类技术各有不同的名</w:t>
      </w:r>
      <w:r>
        <w:t>称。如：ADMR(以吸收为检测手段) 、DE DMR(以延迟发光为</w:t>
      </w:r>
      <w:r>
        <w:t>检测手段) 、DF DMR(以延迟荧光为检测手段) 、F DMR(以荧光</w:t>
      </w:r>
      <w:r>
        <w:t>为检测手段) 、PDMR(以磷光为检测手段) 。如果反应有一定</w:t>
      </w:r>
      <w:r>
        <w:t>的产率， 则用RY DMR技术(反应产率检测磁共振技术) 。</w:t>
      </w:r>
    </w:p>
    <w:p>
      <w:r>
        <w:t>863_光学胶黏剂optical adhesive</w:t>
      </w:r>
      <w:r>
        <w:t>在光学行业中应用的胶黏</w:t>
      </w:r>
      <w:r>
        <w:t>剂中可分为结构胶黏剂和光路胶黏剂两大类。它用于光学零</w:t>
      </w:r>
      <w:r>
        <w:t>件之间的粘接。其基本要求为：(1)胶的折射率与玻璃的折射</w:t>
      </w:r>
      <w:r>
        <w:t>率相近。(2)透明度好，清洁度高，光谱透过率高。无色或近</w:t>
      </w:r>
      <w:r>
        <w:t>无色。(3)膨胀系数小。(4)有较高的机械强度和适当韧性。</w:t>
      </w:r>
      <w:r>
        <w:t>(5)具有一定耐水性和耐溶剂性。(6)耐高低温性能好。(7)</w:t>
      </w:r>
      <w:r>
        <w:t>易拆胶。(8)化学稳定性好，可长期保存，耐霖性好。(9)固态</w:t>
      </w:r>
      <w:r>
        <w:t>胶层长期存放不变色，不产生色散和“折晶”现象。</w:t>
      </w:r>
    </w:p>
    <w:p>
      <w:r>
        <w:t>863_光学零位原理optical null principle</w:t>
      </w:r>
      <w:r>
        <w:t>双光束分光光度计</w:t>
      </w:r>
      <w:r>
        <w:t>当两光束能量平衡时，其微电流计指针为零的原理。使用伺</w:t>
      </w:r>
      <w:r>
        <w:t>服操作的衰减器就可实现这种平衡。当光路系统中样品光路</w:t>
      </w:r>
      <w:r>
        <w:t>放上试样财</w:t>
      </w:r>
      <w:r>
        <w:t>光能址具有吸收，此时通过伺服电机的转动，使</w:t>
      </w:r>
      <w:r>
        <w:t>衰减器在参比光路中移动，产生同样大小的吸收加以匹配。</w:t>
      </w:r>
      <w:r>
        <w:t>微电流计指针在未有样品吸收时处于零位，有吸收时则偏转</w:t>
      </w:r>
      <w:r>
        <w:t>一个角度，当伺服电机带动衰减器工作后，指针回零。由于衰</w:t>
      </w:r>
      <w:r>
        <w:t>减器的运动可使记录器绘制出所需光谱图。</w:t>
      </w:r>
    </w:p>
    <w:p>
      <w:r>
        <w:t>863_光学模型optical model在核反应中， 人射粒子同靶核的</w:t>
      </w:r>
      <w:r>
        <w:t>作用可以看成人射粒子在以靶核中心为原点，有一定半径和</w:t>
      </w:r>
      <w:r>
        <w:t>深度的平均场势阱中运动。当用复数形式的核势(实部描述</w:t>
      </w:r>
      <w:r>
        <w:t>散射，虚部描述吸收)处理该平均场作用时，由薛定谔方程求</w:t>
      </w:r>
      <w:r>
        <w:t>解可成功地解释核反应的散射和吸收现象。这种描述核反应</w:t>
      </w:r>
      <w:r>
        <w:t>的复数势阱模型，称作光学模型。</w:t>
      </w:r>
    </w:p>
    <w:p>
      <w:r>
        <w:t>863_光学-热解法optic o-thermal decomposition method用热</w:t>
      </w:r>
      <w:r>
        <w:t>分解与光吸收组合测定含碳物质中碳的不同化学状态的一种</w:t>
      </w:r>
      <w:r>
        <w:t>状态分析方法。适用于固相含碳样品如烟尘、飘尘中三种碳</w:t>
      </w:r>
      <w:r>
        <w:t>(有机碳、元素碳和无机碳)的定量分析。其基本原理为利用</w:t>
      </w:r>
      <w:r>
        <w:t>有机碳(低沸点25~250℃，高沸点250~350℃)、元素碳(炭</w:t>
      </w:r>
      <w:r>
        <w:t>黑、石墨碳350~600℃)和无机碳(碳酸盐650℃左右)在不同</w:t>
      </w:r>
      <w:r>
        <w:t>温度范围热分解，并与氧气反应，生成二氧化碳，用红外气体</w:t>
      </w:r>
      <w:r>
        <w:t>分析仪分别测定其含量。</w:t>
      </w:r>
    </w:p>
    <w:p>
      <w:r>
        <w:t>863_光学式水分分析仪optical moisture analyzer一种测量</w:t>
      </w:r>
      <w:r>
        <w:t>水分的仪表。其工作原理是利用某些波长的红外光能被水分</w:t>
      </w:r>
      <w:r>
        <w:t>吸收的特性，所以当一定强度、一定波长区段的红外线通过被</w:t>
      </w:r>
      <w:r>
        <w:t>测物质时，如物质中水分含量愈大，则被水分吸收的红外线愈</w:t>
      </w:r>
      <w:r>
        <w:t>多，测定被吸收后衰减的红外线强度，就得知被测物质中的水</w:t>
      </w:r>
      <w:r>
        <w:t>分含量。其中，红外吸收式水分仪是用来测量液体或气体中</w:t>
      </w:r>
      <w:r>
        <w:t>的水分；红外散射式水分仪则可用来测量固体物料、例如纸张</w:t>
      </w:r>
      <w:r>
        <w:t>中的水分。</w:t>
      </w:r>
    </w:p>
    <w:p>
      <w:r>
        <w:t>863_光学陶瓷</w:t>
      </w:r>
      <w:r>
        <w:t>见透明陶瓷2307。</w:t>
      </w:r>
    </w:p>
    <w:p>
      <w:r>
        <w:t>863_光(学) 透(明) 电极optically transparent electrode； OTE</w:t>
      </w:r>
      <w:r>
        <w:t>用于原位(insitu) 透射紫外-可见光谱电化学测量的可以透</w:t>
      </w:r>
      <w:r>
        <w:t>过光线的电极，或称透光电极。一殷是在玻璃片上蒸镀10~</w:t>
      </w:r>
      <w:r>
        <w:t>100nm厚的铂或金(需要时也可采用其他金属，如银、铜、汞</w:t>
      </w:r>
      <w:r>
        <w:t>或碳等)。其可见光的透过率达20%~80%，电极稳定，通用</w:t>
      </w:r>
      <w:r>
        <w:t>性强，能提供主要是电解液中参与反应的各个物种的实时浓</w:t>
      </w:r>
      <w:r>
        <w:t>度信息。由于这样制备的电极与实际不同，它对研究简单电</w:t>
      </w:r>
      <w:r>
        <w:t>极反应及偶合均相反应较为适用。</w:t>
      </w:r>
    </w:p>
    <w:p>
      <w:r>
        <w:t>863_光学透明硅脂optically transparent silicone grease为用</w:t>
      </w:r>
      <w:r>
        <w:t>硅油稠化而成的膏状物，所用硅油的通式为：</w:t>
      </w:r>
      <w:r>
        <w:t>CH；</w:t>
      </w:r>
      <w:r>
        <w:t>CHs</w:t>
      </w:r>
      <w:r>
        <w:t>CHs</w:t>
      </w:r>
      <w:r>
        <w:t>CH-Si一O-Si-0-.-Si一CH</w:t>
      </w:r>
      <w:r>
        <w:t>R为CH3、C6H，</w:t>
      </w:r>
      <w:r>
        <w:t>CH3</w:t>
      </w:r>
      <w:r>
        <w:t>R</w:t>
      </w:r>
      <w:r>
        <w:t>CH；</w:t>
      </w:r>
      <w:r>
        <w:t>除了具有一般的硅脂特性外，还有优异的透光性和热稳定性。</w:t>
      </w:r>
      <w:r>
        <w:t>直接照射下，或在光敏化剂作用下，都可以发生顺反异构化。</w:t>
      </w:r>
      <w:r>
        <w:t>针人度(25℃)200~2401/10mm，油离度(150℃×24h)≤</w:t>
      </w:r>
      <w:r>
        <w:t>例如，1，2-二苯乙烯就很容易发生光异构化，在313nm光直</w:t>
      </w:r>
      <w:r>
        <w:t>1.3%，挥发分(150℃×24h)≤5%，折射率n￥1.4200~</w:t>
      </w:r>
      <w:r>
        <w:t>接照射下，底物无论是反式的或顺式的，都形成93%顺式和</w:t>
      </w:r>
      <w:r>
        <w:t>1.4700，透光率(550nm)≥88%。可由折光率为1.45的甲基</w:t>
      </w:r>
      <w:r>
        <w:t>7%反式的混合物。共轭多烯烃、芳烃等有机化合物还可以发</w:t>
      </w:r>
      <w:r>
        <w:t>苯基硅油和气相法白炭黑配制而成。用于光学玻璃与碘化钠</w:t>
      </w:r>
      <w:r>
        <w:t>生光价键异构化。例如，苯用166~200nm光照射，生成亚甲</w:t>
      </w:r>
      <w:r>
        <w:t>闪烁体之间的耦合、光缆填充等。</w:t>
      </w:r>
      <w:r>
        <w:t>基环戊二烯、盆烯、杜瓦苯(Dewar benzene) 和楼晶烷， 在结构</w:t>
      </w:r>
    </w:p>
    <w:p>
      <w:r>
        <w:t>864_光学系统optical system又称光具组。用于研究光束的</w:t>
      </w:r>
      <w:r>
        <w:t>上很有特色。</w:t>
      </w:r>
      <w:r>
        <w:t>反射、折射、色散、吸收和偏振等特性，按一定结构方式所组合</w:t>
      </w:r>
      <w:r>
        <w:t>的反射镜、透镜、色散元件(光栅、棱镜、滤光片)、狭缝机构或</w:t>
      </w:r>
      <w:r>
        <w:t>碳及简单有机物为基本碳源，以有机物为氢供体，需要提供大</w:t>
      </w:r>
      <w:r>
        <w:t>光阑等元件。光学测试仪器均包含光学系统。</w:t>
      </w:r>
      <w:r>
        <w:t>量有机物才能满足营养要求的一类生物。例如紫色硫细菌。</w:t>
      </w:r>
    </w:p>
    <w:p>
      <w:r>
        <w:t>864_光学烟密度optical density of smoke材料燃烧过程中将</w:t>
      </w:r>
      <w:r>
        <w:t>放出烟雾，而浓烈有毒的烟雾是造成火灾中人员伤亡的重大原</w:t>
      </w:r>
      <w:r>
        <w:t>步引发聚合的物质统称光引发剂。一些单体经光照后，吸收</w:t>
      </w:r>
      <w:r>
        <w:t>因。因此，发烟量的测定是测定燃烧性能的重要内容之一。光</w:t>
      </w:r>
      <w:r>
        <w:t>学烟密度即是用透光率的变化来量度燃烧空间中的浑浊程度。</w:t>
      </w:r>
      <w:r>
        <w:t>均裂产生自由基：M一~R·+R‘，进而引发单体聚合，生成</w:t>
      </w:r>
    </w:p>
    <w:p>
      <w:r>
        <w:t>864_光学掩模版photomask在薄膜、塑料或玻璃基体材料</w:t>
      </w:r>
      <w:r>
        <w:t>高分子。</w:t>
      </w:r>
      <w:r>
        <w:t>上制作各种功能图形并精确定位，以便用于光致抗蚀剂涂层</w:t>
      </w:r>
      <w:r>
        <w:t>选择性曝光的一种结构。</w:t>
      </w:r>
      <w:r>
        <w:t>tion； photochemical polymerization经光照射产生自由基而</w:t>
      </w:r>
    </w:p>
    <w:p>
      <w:r>
        <w:t>864_光学增感optical sensitization</w:t>
      </w:r>
      <w:r>
        <w:t>由于卤化银照相乳剂的</w:t>
      </w:r>
      <w:r>
        <w:t>引发聚合的反应。在光引发聚合的体系中加人能提高反应速</w:t>
      </w:r>
      <w:r>
        <w:t>本征光吸收范围只限于可见光区的蓝、紫光部分，因此往乳剂</w:t>
      </w:r>
      <w:r>
        <w:t>率的物质(即光敏剂)时，称为光敏聚合。光敏聚合中，光敏剂</w:t>
      </w:r>
      <w:r>
        <w:t>中加人某种光谱染料，使其能吸收某种颜色的光并能把所吸</w:t>
      </w:r>
      <w:r>
        <w:t>吸收光能而激发，迅速地分解成自由基，引发单体进行聚合。</w:t>
      </w:r>
      <w:r>
        <w:t>收的光能量传递给卤化银使其感光，并能扩展卤化银乳剂的</w:t>
      </w:r>
      <w:r>
        <w:t>作为光敏剂用的有过氧化物、偶氮化合物、安息香醚类化合</w:t>
      </w:r>
      <w:r>
        <w:t>光谱敏感范围，这种作用称为光学增感，亦称光谱增感或染料</w:t>
      </w:r>
      <w:r>
        <w:t>物、重氮氨基苯、金属系络合物、各种染料等。</w:t>
      </w:r>
      <w:r>
        <w:t>增感。根据增感染料的用量和所起的作用，又可分为光学增</w:t>
      </w:r>
      <w:r>
        <w:t>感和超增感。</w:t>
      </w:r>
    </w:p>
    <w:p>
      <w:r>
        <w:t>864_光学字符识别纸optical character recognizing paper</w:t>
      </w:r>
      <w:r>
        <w:t>类用于在其上印刷文字和图像，并可以用光学的方法自动识</w:t>
      </w:r>
      <w:r>
        <w:t>别和读出图文的纸。如信封和邮件上的邮政编码即可用光学</w:t>
      </w:r>
      <w:r>
        <w:t>识别设备来读取。纸质平整、纸面没有大于0.5mm的大尘</w:t>
      </w:r>
      <w:r>
        <w:t>埃。具有良好的平滑度、挺度。优良的耐磨性、尺寸稳定性、</w:t>
      </w:r>
      <w:r>
        <w:t>防静电性能。可以使用漂白化学木浆抄造，亦可配用部分草</w:t>
      </w:r>
      <w:r>
        <w:t>浆。视产品的终端要求而决定是否施胶。可以在长网造纸机</w:t>
      </w:r>
      <w:r>
        <w:t>或圆网造纸机上抄造。</w:t>
      </w:r>
    </w:p>
    <w:p>
      <w:r>
        <w:t>864_光掩蔽photo masking产生光掩模版并接着应用它在光</w:t>
      </w:r>
      <w:r>
        <w:t>致抗蚀剂涂层上开窗口的全部工艺过程和操作。</w:t>
      </w:r>
    </w:p>
    <w:p>
      <w:r>
        <w:t>864_光氧合作用</w:t>
      </w:r>
      <w:r>
        <w:t>photo oxygenation</w:t>
      </w:r>
      <w:r>
        <w:t>将分子氧结合到分子中</w:t>
      </w:r>
      <w:r>
        <w:t>的反应。常见的机制有三种。Ⅰ型：三线态分子氧和由光化</w:t>
      </w:r>
      <w:r>
        <w:t>学过程形成的自由基之间的反应。Ⅱ型：光化学过程产生的</w:t>
      </w:r>
      <w:r>
        <w:t>单线态分子氧与其他分子生成含有氧的产物的反应。Ⅲ型：</w:t>
      </w:r>
      <w:r>
        <w:t>包含着通过电子转移产生的超氧负离子作为反应活性物种的</w:t>
      </w:r>
      <w:r>
        <w:t>反应。</w:t>
      </w:r>
    </w:p>
    <w:p>
      <w:r>
        <w:t>864_光氧化还原型感光高分子</w:t>
      </w:r>
      <w:r>
        <w:t>photo redox photosensitive</w:t>
      </w:r>
      <w:r>
        <w:t>polymer指在光的作用下能够发生氧化还原反应， 其氧化还</w:t>
      </w:r>
      <w:r>
        <w:t>原产物在物性方面有较大变化的聚合物。根据其组成关系有</w:t>
      </w:r>
      <w:r>
        <w:t>光氧化还原试剂与高分子材料复合构成的感光性材料和在分</w:t>
      </w:r>
      <w:r>
        <w:t>子内具有光氧化还原基团的感光性高分子。常见的卤化银型</w:t>
      </w:r>
      <w:r>
        <w:t>复合感光高</w:t>
      </w:r>
      <w:r>
        <w:t>材料</w:t>
      </w:r>
      <w:r>
        <w:t>其感</w:t>
      </w:r>
      <w:r>
        <w:t>原理也屁于氧化还原型，银离子</w:t>
      </w:r>
      <w:r>
        <w:t>经光还原成银粒子是生成潜影的主要过程。其次，含有联吡</w:t>
      </w:r>
      <w:r>
        <w:t>啶盐和硫革等结构的高分子，在光作用下发生氧化还原反应，</w:t>
      </w:r>
      <w:r>
        <w:t>常伴有鲜明颜色变化，也是感光高分子。许多聚合物在氧化</w:t>
      </w:r>
      <w:r>
        <w:t>剂和杂质存在下可以发生光氧化型降解，使材料的性能变坏，</w:t>
      </w:r>
      <w:r>
        <w:t>这是光氧化不利的一面。有些聚合物在光作用下可以发生光</w:t>
      </w:r>
      <w:r>
        <w:t>氧化还原反应，控制电子转移的过程，可以用于制备光能-电</w:t>
      </w:r>
      <w:r>
        <w:t>能转换装置和光能-化学能转换装置。</w:t>
      </w:r>
    </w:p>
    <w:p>
      <w:r>
        <w:t>864_光氧化(作用)</w:t>
      </w:r>
      <w:r>
        <w:t>photo oxidation</w:t>
      </w:r>
      <w:r>
        <w:t>由光引发的氧化反应。</w:t>
      </w:r>
      <w:r>
        <w:t>一般过程有：(1)化学物种受光激发并失去1个或多个电子；</w:t>
      </w:r>
      <w:r>
        <w:t>(2)在光的作用下，使一种物质和氧发生反应。如果氧保留在</w:t>
      </w:r>
      <w:r>
        <w:t>产物中，这个过程称作光氧合作用。如果反应时，底物和氧都</w:t>
      </w:r>
      <w:r>
        <w:t>不处在电子激发态，这种反应有时称作光诱发氧化反应。光</w:t>
      </w:r>
      <w:r>
        <w:t>氧化作用有很大的实用意义，如能加强光线的杀菌作用；能使</w:t>
      </w:r>
      <w:r>
        <w:t>体内完全抗体成为不完全抗体，从而破坏抗体的凝集能力。</w:t>
      </w:r>
    </w:p>
    <w:p>
      <w:r>
        <w:t>864_光异构化photo isomerization在光的作用下， 有机化合</w:t>
      </w:r>
      <w:r>
        <w:t>物分子从一个异构体重排为另一异构体的反应。烯烃在光的</w:t>
      </w:r>
      <w:r>
        <w:t>直接照射下，或在光敏化剂作用下，都可以发生顺反异构化。</w:t>
      </w:r>
      <w:r>
        <w:t>例如，1，2-二苯乙烯就很容易发生光异构化，在313nm光直</w:t>
      </w:r>
      <w:r>
        <w:t>接照射下，底物无论是反式的或顺式的，都形成93%顺式和</w:t>
      </w:r>
      <w:r>
        <w:t>7%反式的混合物。共轭多烯烃、芳烃等有机化合物还可以发</w:t>
      </w:r>
      <w:r>
        <w:t>生光价键异构化。例如，苯用166~200nm光照射，生成亚甲</w:t>
      </w:r>
      <w:r>
        <w:t>基环戊二烯、盆烯、杜瓦苯(Dewar benzene) 和楼晶烷， 在结构</w:t>
      </w:r>
      <w:r>
        <w:t>上很有特色。</w:t>
      </w:r>
    </w:p>
    <w:p>
      <w:r>
        <w:t>864_光异养生物</w:t>
      </w:r>
      <w:r>
        <w:t>photo the ter otro ph</w:t>
      </w:r>
      <w:r>
        <w:t>以光能为能源，以二氧化</w:t>
      </w:r>
      <w:r>
        <w:t>碳及简单有机物为基本碳源，以有机物为氢供体，需要提供大</w:t>
      </w:r>
      <w:r>
        <w:t>量有机物才能满足营养要求的一类生物。例如紫色硫细菌。</w:t>
      </w:r>
    </w:p>
    <w:p>
      <w:r>
        <w:t>864_光引发剂photo initiator凡经光照能产生自由基并进一</w:t>
      </w:r>
      <w:r>
        <w:t>步引发聚合的物质统称光引发剂。一些单体经光照后，吸收</w:t>
      </w:r>
      <w:r>
        <w:t>光子形成激发态Ｍ"：M+hv一~M"；激发了的活性分子经</w:t>
      </w:r>
      <w:r>
        <w:t>均裂产生自由基：M一~R·+R‘，进而引发单体聚合，生成</w:t>
      </w:r>
      <w:r>
        <w:t>高分子。</w:t>
      </w:r>
    </w:p>
    <w:p>
      <w:r>
        <w:t>864_光引发聚合</w:t>
      </w:r>
      <w:r>
        <w:t>photo initiation； photo initiated polymer iza-</w:t>
      </w:r>
      <w:r>
        <w:t>tion； photochemical polymerization经光照射产生自由基而</w:t>
      </w:r>
      <w:r>
        <w:t>引发聚合的反应。在光引发聚合的体系中加人能提高反应速</w:t>
      </w:r>
      <w:r>
        <w:t>率的物质(即光敏剂)时，称为光敏聚合。光敏聚合中，光敏剂</w:t>
      </w:r>
      <w:r>
        <w:t>吸收光能而激发，迅速地分解成自由基，引发单体进行聚合。</w:t>
      </w:r>
      <w:r>
        <w:t>作为光敏剂用的有过氧化物、偶氮化合物、安息香醚类化合</w:t>
      </w:r>
      <w:r>
        <w:t>物、重氮氨基苯、金属系络合物、各种染料等。</w:t>
      </w:r>
    </w:p>
    <w:p>
      <w:r>
        <w:t>864_光源色lightsource color</w:t>
      </w:r>
      <w:r>
        <w:t>由光源发射的光的颜色。例</w:t>
      </w:r>
      <w:r>
        <w:t>如，平均昼光D65的颜色常用来作为彩色电视的白场基准。</w:t>
      </w:r>
    </w:p>
    <w:p>
      <w:r>
        <w:t>864_光晕效应halo effect又称光渗现象。光束射人光谱感</w:t>
      </w:r>
      <w:r>
        <w:t>光板乳剂层时，被溴化银晶粒散射，使乳剂感光面积增大，显</w:t>
      </w:r>
      <w:r>
        <w:t>像后在影像周围形成“晕”。通常在玻璃底片背面或玻璃与乳</w:t>
      </w:r>
      <w:r>
        <w:t>剂之间涂一层吸光物质，称防晕层(它在显像时能被洗掉)可</w:t>
      </w:r>
      <w:r>
        <w:t>防止晕的形成。在350nm以下极谱时，因玻璃片能吸收散射</w:t>
      </w:r>
      <w:r>
        <w:t>的紫外光，不需要防晕层。</w:t>
      </w:r>
    </w:p>
    <w:p>
      <w:r>
        <w:t>864_光泽度gloss ness用数字表示的物体表面接近镜面的程</w:t>
      </w:r>
      <w:r>
        <w:t>度。光泽度的评价可采用多种方法(或仪器)。它主要取决于</w:t>
      </w:r>
      <w:r>
        <w:t>光源照明和观察的角度，仪器测量通常采用20°、45°、60°或</w:t>
      </w:r>
      <w:r>
        <w:t>85°角度照明和检出信号。不同行业往往采用不同角度测量</w:t>
      </w:r>
      <w:r>
        <w:t>的仪器。如使用Ingersoll光泽</w:t>
      </w:r>
      <w:r>
        <w:t>所测得的是对比光泽度</w:t>
      </w:r>
      <w:r>
        <w:t>(contrast gloss) ， 主要用于白纸或接近于白纸光泽度的测定，</w:t>
      </w:r>
      <w:r>
        <w:t>高光泽纸(超过75%光泽度)和色泽光泽度的测定宜采用镜</w:t>
      </w:r>
      <w:r>
        <w:t>面光泽度测定法。塑料制品的表面粗糙度可用光泽计测出并</w:t>
      </w:r>
      <w:r>
        <w:t>能定量地表示出来，同时这些制品表面若经一定磨损后，还可</w:t>
      </w:r>
      <w:r>
        <w:t>以用其磨损前后的光泽度变化来表征。</w:t>
      </w:r>
    </w:p>
    <w:p>
      <w:r>
        <w:t>864_光泽精</w:t>
      </w:r>
      <w:r>
        <w:t>luci gen in； bis-N-methyl acrid in ium nitrate硝酸双-</w:t>
      </w:r>
      <w:r>
        <w:t>N-甲基吖啶铃。熔点247℃(分解)。用N-甲基吖啶酮在锌粉</w:t>
      </w:r>
      <w:r>
        <w:t>作用下两分子缩合，再与硝酸成盐制得。用作化学发光试剂。</w:t>
      </w:r>
    </w:p>
    <w:p>
      <w:r>
        <w:t>864_光泽乌头碱</w:t>
      </w:r>
      <w:r>
        <w:t>lucid us cu line</w:t>
      </w:r>
      <w:r>
        <w:t>从甲醉中得片体，培桌</w:t>
      </w:r>
      <w:r>
        <w:t>从甲醇中得片状体，熔点</w:t>
      </w:r>
      <w:r>
        <w:t>170~171℃，</w:t>
      </w:r>
      <w:r>
        <w:t>OH</w:t>
      </w:r>
      <w:r>
        <w:t>CHCl：中旋光度</w:t>
      </w:r>
      <w:r>
        <w:t>OH</w:t>
      </w:r>
      <w:r>
        <w:t>CH2</w:t>
      </w:r>
      <w:r>
        <w:t>[α]p-95.5°。从</w:t>
      </w:r>
      <w:r>
        <w:t>C2HstN</w:t>
      </w:r>
      <w:r>
        <w:t>光泽乌头(A coni-</w:t>
      </w:r>
      <w:r>
        <w:t>O OCHs</w:t>
      </w:r>
      <w:r>
        <w:t>tum lucid usc ulum)</w:t>
      </w:r>
      <w:r>
        <w:t>CR</w:t>
      </w:r>
      <w:r>
        <w:t>根中提取。有提高</w:t>
      </w:r>
      <w:r>
        <w:t>血压作用。</w:t>
      </w:r>
    </w:p>
    <w:p>
      <w:r>
        <w:t>864_光致变色玻璃photochromic glass光照射时产生光吸收</w:t>
      </w:r>
      <w:r>
        <w:t>而着色变暗，照射停止后褪色复明的玻璃。又称光色玻璃。</w:t>
      </w:r>
      <w:r>
        <w:t>其中，含卤化银的光色玻璃已实用化。含卤化银的光色玻璃</w:t>
      </w:r>
      <w:r>
        <w:t>具有变暗程度大，着色和褪色速度快，变暗和褪色反复进行时</w:t>
      </w:r>
      <w:r>
        <w:t>不出现疲劳现象等优点。适用于光色玻璃的基础玻璃是</w:t>
      </w:r>
      <w:r>
        <w:t>R2O-B2O 3-Al2O 3-SiO 2， R2O-B2O 3， BaO-Al2O 3-B2O3Na2O-</w:t>
      </w:r>
      <w:r>
        <w:t>B2Oz-SiO 2等。</w:t>
      </w:r>
    </w:p>
    <w:p>
      <w:r>
        <w:t>864_光致变色材料photo chromatic materials具有光致变色功</w:t>
      </w:r>
      <w:r>
        <w:t>能的材料。有机光致变色材料按基团变色机理大致可分为异</w:t>
      </w:r>
      <w:r>
        <w:t>构化、氧化还原、分子跃迁至激发态三大类。目前已经发表的</w:t>
      </w:r>
      <w:r>
        <w:t>光致变色性聚合物有偶氮苯系、三苯基甲烷系、螺吡喃系、双硫</w:t>
      </w:r>
      <w:r>
        <w:t>腙系、氧化还原系等聚合物。光致变色材料应用较为广泛，如</w:t>
      </w:r>
      <w:r>
        <w:t>摄像管的研制方面具有重要意义。</w:t>
      </w:r>
      <w:r>
        <w:t>可作变色涂层、高密度信息记录和储存信息显示等方面。这类</w:t>
      </w:r>
      <w:r>
        <w:t>材料具有分辨率高，信息储消快速、可干法加工等优点。</w:t>
      </w:r>
      <w:r>
        <w:t>现象。辐射光子照射物质时，将其原子外层电子(价电子)释</w:t>
      </w:r>
    </w:p>
    <w:p>
      <w:r>
        <w:t>865_光致变色功</w:t>
      </w:r>
      <w:r>
        <w:t>能复合材料photochromic functional compos-</w:t>
      </w:r>
      <w:r>
        <w:t>it e</w:t>
      </w:r>
      <w:r>
        <w:t>光激发下能变颜色的复合材料。光致变色现象的产生主</w:t>
      </w:r>
      <w:r>
        <w:t>要有三个过程，即激发过程、形成色心过程和消除色心的脱色</w:t>
      </w:r>
      <w:r>
        <w:t>射，从而获得能量，产生激发导至发光的现象。紫外辐射、可</w:t>
      </w:r>
      <w:r>
        <w:t>过程。因此光致变色复合材料中的功能组分必须具备上述作</w:t>
      </w:r>
      <w:r>
        <w:t>见光及红外辐射均可引起光致发光如磷光与荧光。</w:t>
      </w:r>
      <w:r>
        <w:t>用。典型的光致变色复合材料为光致变色玻璃。</w:t>
      </w:r>
      <w:r>
        <w:t>(1)在硅酸</w:t>
      </w:r>
      <w:r>
        <w:t>盐玻璃中加入0.1%的Ce2O； 和1%的MnO， 并在强还原气</w:t>
      </w:r>
      <w:r>
        <w:t>composite</w:t>
      </w:r>
      <w:r>
        <w:t>氛中进行处理即可为光致变色玻璃。其作用机理为紫色光照</w:t>
      </w:r>
      <w:r>
        <w:t>体组合成的一类功能复合材料。所谓光致发光就是以外来光</w:t>
      </w:r>
      <w:r>
        <w:t>射下，首先激发Ce3+的离子，它又使Mn²+激活使之变成</w:t>
      </w:r>
      <w:r>
        <w:t>作为激发源使物质的原子(或分子)成为激发态，当在一定的</w:t>
      </w:r>
      <w:r>
        <w:t>Mn3+和电子。'Mn3+的存在使玻璃变暗，在不照射的情况下</w:t>
      </w:r>
      <w:r>
        <w:t>条件下回到基态时，将以电磁波的形式释放多余的能量即发</w:t>
      </w:r>
      <w:r>
        <w:t>激活过程逆转又使玻璃褪色； (2) C dO~B2Oz-SiO 2体系也有光</w:t>
      </w:r>
      <w:r>
        <w:t>出不同频率的二次光。当原子(分子)受外来激发而发光，中</w:t>
      </w:r>
      <w:r>
        <w:t>致变色效应；(3)含卤化银微小晶体的玻璃亦可发生光致变</w:t>
      </w:r>
      <w:r>
        <w:t>断外来光立即停止辐射二次光(或持续10-7~10~s)。这类</w:t>
      </w:r>
      <w:r>
        <w:t>色，其原因为卤化银晶体发生状态的变化而形成色心。该种</w:t>
      </w:r>
      <w:r>
        <w:t>发光称为荧光。通常分子并不能将全部吸收的光转变为荧</w:t>
      </w:r>
      <w:r>
        <w:t>光致变色玻璃基复合材料已大量应用于制造变色太阳眼镜来</w:t>
      </w:r>
      <w:r>
        <w:t>光，从而有荧光效率的指标。效率高达95%以上的荧光材料</w:t>
      </w:r>
      <w:r>
        <w:t>保护眼睛不受紫外线伤害。</w:t>
      </w:r>
      <w:r>
        <w:t>有罗达明、9-氨基吖啶等，它们可以与有机玻璃/纸张复合成</w:t>
      </w:r>
    </w:p>
    <w:p>
      <w:r>
        <w:t>865_光致变色型感光高分子</w:t>
      </w:r>
      <w:r>
        <w:t>photochromic photosensitive</w:t>
      </w:r>
      <w:r>
        <w:t>荧光复合材料，在自然光或灯光的照射下发出不同色泽的荧</w:t>
      </w:r>
      <w:r>
        <w:t>polymer； photo tropy type photosensitive polymer指在光的</w:t>
      </w:r>
      <w:r>
        <w:t>光，可以作为标志显示和装饰品用。</w:t>
      </w:r>
      <w:r>
        <w:t>作用下，某些材料的分子结构会发生变化，如果发生变化的结</w:t>
      </w:r>
      <w:r>
        <w:t>构其最大吸收波长在可见光范围内，会使材料的外观颜色发</w:t>
      </w:r>
      <w:r>
        <w:t>polymer</w:t>
      </w:r>
      <w:r>
        <w:t>生改变，这一过程称为光致变色，具有这种特点的聚合物称为</w:t>
      </w:r>
      <w:r>
        <w:t>子材料，与物质的反射光相区别，其人射光往往与发射光的波</w:t>
      </w:r>
      <w:r>
        <w:t>光致变色型感光高分子。</w:t>
      </w:r>
      <w:r>
        <w:t>这类高分子材料</w:t>
      </w:r>
      <w:r>
        <w:t>复合型和结构</w:t>
      </w:r>
      <w:r>
        <w:t>长和强度有差别。物质吸收光能后其外层价电子会发生跃</w:t>
      </w:r>
      <w:r>
        <w:t>型两种，前者是以高分子材料为基体</w:t>
      </w:r>
      <w:r>
        <w:t>，与光致</w:t>
      </w:r>
      <w:r>
        <w:t>变色物质复合构</w:t>
      </w:r>
      <w:r>
        <w:t>迁，进入高能态，其获得的能量可以以多种形式耗散。其中当</w:t>
      </w:r>
      <w:r>
        <w:t>成的。结构型光致变色高分子是在分子结构中含有光致变色</w:t>
      </w:r>
      <w:r>
        <w:t>进入高能态的电子直接从单线态返回到基态时发出荧光，如</w:t>
      </w:r>
      <w:r>
        <w:t>结构的聚合物</w:t>
      </w:r>
      <w:r>
        <w:t>具有</w:t>
      </w:r>
      <w:r>
        <w:t>能</w:t>
      </w:r>
      <w:r>
        <w:t>高分子材料包括含偶氮苯结</w:t>
      </w:r>
      <w:r>
        <w:t>果从高能态通过三线态再回到基态时发出磷光。上述现象都</w:t>
      </w:r>
      <w:r>
        <w:t>构的高分子，在光作</w:t>
      </w:r>
      <w:r>
        <w:t>由</w:t>
      </w:r>
      <w:r>
        <w:t>变为顺式</w:t>
      </w:r>
      <w:r>
        <w:t>，最大吸收波长向短</w:t>
      </w:r>
      <w:r>
        <w:t>属于光致发光现象</w:t>
      </w:r>
      <w:r>
        <w:t>波方向移动；含螺</w:t>
      </w:r>
      <w:r>
        <w:t>洁构的高分子，在紫外光作用下发</w:t>
      </w:r>
      <w:r>
        <w:t>荧光和磷光物质用近紫外光照射时会发出可见光。荧光的寿</w:t>
      </w:r>
      <w:r>
        <w:t>生开环反应，最大吸收波长从紫外区移至可见区；含硫茧和噻</w:t>
      </w:r>
      <w:r>
        <w:t>命较短，在100u</w:t>
      </w:r>
      <w:r>
        <w:t>嗪结构的高分子在光作用下会发生光还原反应，从蓝色转变</w:t>
      </w:r>
      <w:r>
        <w:t>合物光量子效率较高，是常见的荧光材料。磷光光量子效率</w:t>
      </w:r>
      <w:r>
        <w:t>为无色。光致变色材料用于自显影摄影、辐射计量仪、计算机</w:t>
      </w:r>
      <w:r>
        <w:t>高的化合物常作为夜光材料。光致发光高分子常用来制备研</w:t>
      </w:r>
      <w:r>
        <w:t>光化学开关和光储存信息介质等研究与生产。</w:t>
      </w:r>
      <w:r>
        <w:t>究长余晖发光体、交通显示和装饰用材料。</w:t>
      </w:r>
    </w:p>
    <w:p>
      <w:r>
        <w:t>865_光致变形型感光高分子</w:t>
      </w:r>
      <w:r>
        <w:t>photo deformable photosensitive</w:t>
      </w:r>
      <w:r>
        <w:t>polymer</w:t>
      </w:r>
      <w:r>
        <w:t>指在光作用下材料的外形尺寸发生变化的高分子</w:t>
      </w:r>
      <w:r>
        <w:t>修复机制。例如， 紫外线辐照射能引起在同一DNA链的相</w:t>
      </w:r>
      <w:r>
        <w:t>材料。其原理是光作用于某些材料，吸收光能后会使其结构</w:t>
      </w:r>
      <w:r>
        <w:t>邻胸腺嘧啶碱基形成二聚体。在可见光某一波长的作用下，</w:t>
      </w:r>
      <w:r>
        <w:t>或分子构型发生变化，引起高分子整体尺寸的改变。如含有</w:t>
      </w:r>
      <w:r>
        <w:t>二聚体可被酶裂开</w:t>
      </w:r>
      <w:r>
        <w:t>偶氮苯结构的聚酰亚胺在光的作用下，偶氮结构发生顺反异</w:t>
      </w:r>
      <w:r>
        <w:t>过程是间接光复活，这是一种在受到近紫外线照射时，由于</w:t>
      </w:r>
      <w:r>
        <w:t>构变化，材料发生收缩；含有螺苯并吡喃结构的高分子在光照</w:t>
      </w:r>
      <w:r>
        <w:t>DNA的复</w:t>
      </w:r>
      <w:r>
        <w:t>时膨胀。上述过程多数是可逆的。光致变形型感光高分子在</w:t>
      </w:r>
      <w:r>
        <w:t>长，从而导致紫外损伤修复的现象。从低等单细胞生物一直</w:t>
      </w:r>
      <w:r>
        <w:t>光控部件和光敏感器研究方面具有一定意义。</w:t>
      </w:r>
      <w:r>
        <w:t>到鸟类，除少数生物如病毒和枯草杆菌外，几乎所有生物都有</w:t>
      </w:r>
    </w:p>
    <w:p>
      <w:r>
        <w:t>865_光致不溶型感光高分子</w:t>
      </w:r>
      <w:r>
        <w:t>photo-non soluble photosensitive</w:t>
      </w:r>
      <w:r>
        <w:t>光致活酶，而间接光致复活情况则较少。</w:t>
      </w:r>
      <w:r>
        <w:t>polymer</w:t>
      </w:r>
      <w:r>
        <w:t>指在光的作用下溶解度下降的高分子材料。包括</w:t>
      </w:r>
      <w:r>
        <w:t>光交联型和光聚合型高分子。光能作用于感光物质产生的自</w:t>
      </w:r>
      <w:r>
        <w:t>导体电极界面处与电解液中的氧化剂进行的还原反应。(2)</w:t>
      </w:r>
      <w:r>
        <w:t>由基作为聚合和交联反应的引发剂，交联和进一步聚合的结</w:t>
      </w:r>
      <w:r>
        <w:t>被光激发的电解液中的氧化剂在电极(包括金属、半导体电</w:t>
      </w:r>
      <w:r>
        <w:t>果是形成分子量更大，溶解度大大下降的产物。有关光致不</w:t>
      </w:r>
      <w:r>
        <w:t>极)表面被还原。</w:t>
      </w:r>
      <w:r>
        <w:t>溶型感光高分子的特点和性能参见光交联型感光高分子和光</w:t>
      </w:r>
      <w:r>
        <w:t>聚合型感光高分子。这种树脂广泛用于光敏涂料和负性光刻</w:t>
      </w:r>
      <w:r>
        <w:t>蚀剂的制备。</w:t>
      </w:r>
      <w:r>
        <w:t>plete set chemicals光致抗蚀剂又称光刻胶， 它是一种光敏高</w:t>
      </w:r>
    </w:p>
    <w:p>
      <w:r>
        <w:t>865_光致导电型光敏高分子</w:t>
      </w:r>
      <w:r>
        <w:t>photoconductive photosensitive</w:t>
      </w:r>
      <w:r>
        <w:t>分子聚合物。当它受到光能照射时，分子内部发生聚合或分解</w:t>
      </w:r>
      <w:r>
        <w:t>polymer</w:t>
      </w:r>
      <w:r>
        <w:t>是一种在光照前是绝缘体或半导体，而在光的作用</w:t>
      </w:r>
      <w:r>
        <w:t>反应，电子工业在微细加工中利用这种特性能得到所需的几何</w:t>
      </w:r>
      <w:r>
        <w:t>下其电导率可以大大提高的高分子材料。其原理是分子吸收</w:t>
      </w:r>
      <w:r>
        <w:t>图形。光刻胶具有光化学、抗蚀</w:t>
      </w:r>
      <w:r>
        <w:t>光子后，激发态分子发生离子化，产生电子-空穴对，然后电</w:t>
      </w:r>
      <w:r>
        <w:t>范围已愈来愈广，除在电子工业使用外，还能用于印刷工业中</w:t>
      </w:r>
      <w:r>
        <w:t>子-空穴对发生解离</w:t>
      </w:r>
      <w:r>
        <w:t>成可自由移动的空穴或电子作为导体</w:t>
      </w:r>
      <w:r>
        <w:t>凸版的刻蚀、电镀工业中的保护层、</w:t>
      </w:r>
      <w:r>
        <w:t>的载流子</w:t>
      </w:r>
      <w:r>
        <w:t>显</w:t>
      </w:r>
      <w:r>
        <w:t>光作</w:t>
      </w:r>
      <w:r>
        <w:t>下的电导</w:t>
      </w:r>
      <w:r>
        <w:t>率与产生的载流子</w:t>
      </w:r>
      <w:r>
        <w:t>力片、钟表加工等。一般光刻胶由成膜材料、光敏材料、溶剂及</w:t>
      </w:r>
      <w:r>
        <w:t>密度成正比，载流子的急剧提高导致电导率的提高。而产生</w:t>
      </w:r>
      <w:r>
        <w:t>添加剂等组成，光刻胶可按显影后在光刻胶涂膜上所形成的图</w:t>
      </w:r>
      <w:r>
        <w:t>的载流子密度与光量子效率成正比</w:t>
      </w:r>
      <w:r>
        <w:t>司时载流子的迁移率也</w:t>
      </w:r>
      <w:r>
        <w:t>形与掩模图形关系分为正负型两种，与掩模图形相合的为正性</w:t>
      </w:r>
      <w:r>
        <w:t>是重要影响因素。在光导聚合物中加人光敏化剂后可以提高</w:t>
      </w:r>
      <w:r>
        <w:t>光刻胶，反之为负性光刻胶。又可按曝光光源类型分成紫外光</w:t>
      </w:r>
      <w:r>
        <w:t>光量子化效率和扩大敏感波长范围。</w:t>
      </w:r>
      <w:r>
        <w:t>目前发现的光导电高分</w:t>
      </w:r>
      <w:r>
        <w:t>刻胶及辐射光刻胶。在光刻过程中所使用的显影剂、去膜剂、</w:t>
      </w:r>
      <w:r>
        <w:t>子主要有主链共轭型高分子、侧链共轭型高分子和由电子给</w:t>
      </w:r>
      <w:r>
        <w:t>漂洗剂及稀释剂统称光刻胶配套化学品。</w:t>
      </w:r>
      <w:r>
        <w:t>予体和电子接受体组成的电荷转移络合物型聚合物。与无机</w:t>
      </w:r>
      <w:r>
        <w:t>光导电材料相比，高分子光导电体韧性好，容易加工成型，适</w:t>
      </w:r>
      <w:r>
        <w:t>DNA分子中同一条链的两个相邻嘧啶碱基之间形成二聚体，</w:t>
      </w:r>
      <w:r>
        <w:t>合制备成薄膜使用，在静电照相技术、新型光导二极管和光导</w:t>
      </w:r>
      <w:r>
        <w:t>特别在胸腺嘧啶之间。嘧啶二聚体的形成， 影响了DNA双</w:t>
      </w:r>
      <w:r>
        <w:t>摄像管的研制方面具有重要意义。</w:t>
      </w:r>
    </w:p>
    <w:p>
      <w:r>
        <w:t>865_光致电离</w:t>
      </w:r>
      <w:r>
        <w:t>photoionization</w:t>
      </w:r>
      <w:r>
        <w:t>即由光能量引起物质电离的</w:t>
      </w:r>
      <w:r>
        <w:t>现象。辐射光子照射物质时，将其原子外层电子(价电子)释</w:t>
      </w:r>
      <w:r>
        <w:t>放掉，该物质即荷正电。</w:t>
      </w:r>
    </w:p>
    <w:p>
      <w:r>
        <w:t>865_光致发光</w:t>
      </w:r>
      <w:r>
        <w:t>photoluminescence物体依赖外界光源进行照</w:t>
      </w:r>
      <w:r>
        <w:t>射，从而获得能量，产生激发导至发光的现象。紫外辐射、可</w:t>
      </w:r>
      <w:r>
        <w:t>见光及红外辐射均可引起光致发光如磷光与荧光。</w:t>
      </w:r>
    </w:p>
    <w:p>
      <w:r>
        <w:t>865_光致发光功能复合材料</w:t>
      </w:r>
      <w:r>
        <w:t>photoluminescent functional</w:t>
      </w:r>
      <w:r>
        <w:t>composite</w:t>
      </w:r>
      <w:r>
        <w:t>以能产生荧光的物质与透明的髙聚物、纸张等基</w:t>
      </w:r>
      <w:r>
        <w:t>体组合成的一类功能复合材料。所谓光致发光就是以外来光</w:t>
      </w:r>
      <w:r>
        <w:t>作为激发源使物质的原子(或分子)成为激发态，当在一定的</w:t>
      </w:r>
      <w:r>
        <w:t>条件下回到基态时，将以电磁波的形式释放多余的能量即发</w:t>
      </w:r>
      <w:r>
        <w:t>出不同频率的二次光。当原子(分子)受外来激发而发光，中</w:t>
      </w:r>
      <w:r>
        <w:t>断外来光立即停止辐射二次光(或持续10-7~10~s)。这类</w:t>
      </w:r>
      <w:r>
        <w:t>发光称为荧光。通常分子并不能将全部吸收的光转变为荧</w:t>
      </w:r>
      <w:r>
        <w:t>光，从而有荧光效率的指标。效率高达95%以上的荧光材料</w:t>
      </w:r>
      <w:r>
        <w:t>有罗达明、9-氨基吖啶等，它们可以与有机玻璃/纸张复合成</w:t>
      </w:r>
      <w:r>
        <w:t>荧光复合材料，在自然光或灯光的照射下发出不同色泽的荧</w:t>
      </w:r>
      <w:r>
        <w:t>光，可以作为标志显示和装饰品用。</w:t>
      </w:r>
    </w:p>
    <w:p>
      <w:r>
        <w:t>865_光致发光型感光高分子photo luminous photosensitive</w:t>
      </w:r>
      <w:r>
        <w:t>polymer</w:t>
      </w:r>
      <w:r>
        <w:t>指受光作用后会发出光线(主要为可见光)的高分</w:t>
      </w:r>
      <w:r>
        <w:t>子材料，与物质的反射光相区别，其人射光往往与发射光的波</w:t>
      </w:r>
      <w:r>
        <w:t>长和强度有差别。物质吸收光能后其外层价电子会发生跃</w:t>
      </w:r>
      <w:r>
        <w:t>迁，进入高能态，其获得的能量可以以多种形式耗散。其中当</w:t>
      </w:r>
      <w:r>
        <w:t>进入高能态的电子直接从单线态返回到基态时发出荧光，如</w:t>
      </w:r>
      <w:r>
        <w:t>果从高能态通过三线态再回到基态时发出磷光。上述现象都</w:t>
      </w:r>
      <w:r>
        <w:t>属于光致发光现象</w:t>
      </w:r>
      <w:r>
        <w:t>荧光和磷光的波长都长于入射光，一般</w:t>
      </w:r>
      <w:r>
        <w:t>荧光和磷光物质用近紫外光照射时会发出可见光。荧光的寿</w:t>
      </w:r>
      <w:r>
        <w:t>命较短，在100u</w:t>
      </w:r>
      <w:r>
        <w:t>s以下；磷光的寿命较长。具有芳香结构的聚</w:t>
      </w:r>
      <w:r>
        <w:t>合物光量子效率较高，是常见的荧光材料。磷光光量子效率</w:t>
      </w:r>
      <w:r>
        <w:t>高的化合物常作为夜光材料。光致发光高分子常用来制备研</w:t>
      </w:r>
      <w:r>
        <w:t>究长余晖发光体、交通显示和装饰用材料。</w:t>
      </w:r>
    </w:p>
    <w:p>
      <w:r>
        <w:t>865_光致复活(作用)</w:t>
      </w:r>
      <w:r>
        <w:t>photo reactivation一种需要光的DNA</w:t>
      </w:r>
      <w:r>
        <w:t>修复机制。例如， 紫外线辐照射能引起在同一DNA链的相</w:t>
      </w:r>
      <w:r>
        <w:t>邻胸腺嘧啶碱基形成二聚体。在可见光某一波长的作用下，</w:t>
      </w:r>
      <w:r>
        <w:t>二聚体可被酶裂开</w:t>
      </w:r>
      <w:r>
        <w:t>， 这是DNA最有效的修复过程。另一种</w:t>
      </w:r>
      <w:r>
        <w:t>过程是间接光复活，这是一种在受到近紫外线照射时，由于</w:t>
      </w:r>
      <w:r>
        <w:t>DNA的复</w:t>
      </w:r>
      <w:r>
        <w:t>戈细</w:t>
      </w:r>
      <w:r>
        <w:t>分裂减慢，除去损伤的有效作用时间延</w:t>
      </w:r>
      <w:r>
        <w:t>长，从而导致紫外损伤修复的现象。从低等单细胞生物一直</w:t>
      </w:r>
      <w:r>
        <w:t>到鸟类，除少数生物如病毒和枯草杆菌外，几乎所有生物都有</w:t>
      </w:r>
      <w:r>
        <w:t>光致活酶，而间接光致复活情况则较少。</w:t>
      </w:r>
    </w:p>
    <w:p>
      <w:r>
        <w:t>865_光致还原</w:t>
      </w:r>
      <w:r>
        <w:t>photo-reduction</w:t>
      </w:r>
      <w:r>
        <w:t>(1)半导体中光生电子在半</w:t>
      </w:r>
      <w:r>
        <w:t>导体电极界面处与电解液中的氧化剂进行的还原反应。(2)</w:t>
      </w:r>
      <w:r>
        <w:t>被光激发的电解液中的氧化剂在电极(包括金属、半导体电</w:t>
      </w:r>
      <w:r>
        <w:t>极)表面被还原。</w:t>
      </w:r>
    </w:p>
    <w:p>
      <w:r>
        <w:t>865_光致抗蚀剂见光刻胶856。</w:t>
      </w:r>
    </w:p>
    <w:p>
      <w:r>
        <w:t>865_光致抗蚀剂及其配套化学品photoresist agent and its com-</w:t>
      </w:r>
      <w:r>
        <w:t>plete set chemicals光致抗蚀剂又称光刻胶， 它是一种光敏高</w:t>
      </w:r>
      <w:r>
        <w:t>分子聚合物。当它受到光能照射时，分子内部发生聚合或分解</w:t>
      </w:r>
      <w:r>
        <w:t>反应，电子工业在微细加工中利用这种特性能得到所需的几何</w:t>
      </w:r>
      <w:r>
        <w:t>图形。光刻胶具有光化学、抗蚀</w:t>
      </w:r>
      <w:r>
        <w:t>-定的机械及耐热特性，使用</w:t>
      </w:r>
      <w:r>
        <w:t>范围已愈来愈广，除在电子工业使用外，还能用于印刷工业中</w:t>
      </w:r>
      <w:r>
        <w:t>凸版的刻蚀、电镀工业中的保护层、</w:t>
      </w:r>
      <w:r>
        <w:t>工中的光栅、应</w:t>
      </w:r>
      <w:r>
        <w:t>力片、钟表加工等。一般光刻胶由成膜材料、光敏材料、溶剂及</w:t>
      </w:r>
      <w:r>
        <w:t>添加剂等组成，光刻胶可按显影后在光刻胶涂膜上所形成的图</w:t>
      </w:r>
      <w:r>
        <w:t>形与掩模图形关系分为正负型两种，与掩模图形相合的为正性</w:t>
      </w:r>
      <w:r>
        <w:t>光刻胶，反之为负性光刻胶。又可按曝光光源类型分成紫外光</w:t>
      </w:r>
      <w:r>
        <w:t>刻胶及辐射光刻胶。在光刻过程中所使用的显影剂、去膜剂、</w:t>
      </w:r>
      <w:r>
        <w:t>漂洗剂及稀释剂统称光刻胶配套化学品。</w:t>
      </w:r>
    </w:p>
    <w:p>
      <w:r>
        <w:t>865_光致酶修复</w:t>
      </w:r>
      <w:r>
        <w:t>photo enzymatic repair</w:t>
      </w:r>
      <w:r>
        <w:t>紫外线照射可以使</w:t>
      </w:r>
      <w:r>
        <w:t>DNA分子中同一条链的两个相邻嘧啶碱基之间形成二聚体，</w:t>
      </w:r>
      <w:r>
        <w:t>特别在胸腺嘧啶之间。嘧啶二聚体的形成， 影响了DNA双</w:t>
      </w:r>
      <w:r>
        <w:t>螺旋结构， 使其复制和转录功能受到阻碍。DNA受损伤部</w:t>
      </w:r>
      <w:r>
        <w:t>分，可通过光复活作用而修复：而光复活酶结合于损伤部位，</w:t>
      </w:r>
      <w:r>
        <w:t>酶被可见光激活，修复损伤部位，酶脱离修复损伤部位，此为</w:t>
      </w:r>
      <w:r>
        <w:t>修复全过程。</w:t>
      </w:r>
    </w:p>
    <w:p>
      <w:r>
        <w:t>866_光致溶解型感光高分子photo soluble photosensitive poly-</w:t>
      </w:r>
      <w:r>
        <w:t>mer指在光的作用下溶解度升高的高分子材料。包括光降</w:t>
      </w:r>
      <w:r>
        <w:t>解型高分子和溶解性能倒转高分子。前者分解后分子量减</w:t>
      </w:r>
      <w:r>
        <w:t>小，溶解度往往会大幅度增加，后者在光作用下引发光化学反</w:t>
      </w:r>
      <w:r>
        <w:t>应，某些反应的产物溶解性质会发生较大变化(如油溶性转变</w:t>
      </w:r>
      <w:r>
        <w:t>成水溶性，</w:t>
      </w:r>
      <w:r>
        <w:t>或</w:t>
      </w:r>
      <w:r>
        <w:t>相反)。</w:t>
      </w:r>
      <w:r>
        <w:t>在作为正性光刻蚀剂使用时为了提高</w:t>
      </w:r>
      <w:r>
        <w:t>速度和效率多添加增感剂或者使用能量较高的光线照射。有</w:t>
      </w:r>
      <w:r>
        <w:t>关光致溶解型感光高分子的性能和特点参见光分解型感光高</w:t>
      </w:r>
      <w:r>
        <w:t>分子(photo decomposing photosensitive polymer) 和光降解型</w:t>
      </w:r>
      <w:r>
        <w:t>感光高分子(photo degradable photosensitive polymer) ， 光致</w:t>
      </w:r>
      <w:r>
        <w:t>溶解型感光高分子主要作为正性光刻蚀剂使用。</w:t>
      </w:r>
    </w:p>
    <w:p>
      <w:r>
        <w:t>866_光致吸附photo adsorption将吸附剂和吸附质用光照射</w:t>
      </w:r>
      <w:r>
        <w:t>提高吸附的作用。半导体表面光照可引起电子密度的变化，</w:t>
      </w:r>
      <w:r>
        <w:t>可使某些气体吸附。如在77K和N2O存在下照射ZnO可引</w:t>
      </w:r>
      <w:r>
        <w:t>起-的光致吸附。光致吸附的逆过程为光致脱附(pho-</w:t>
      </w:r>
      <w:r>
        <w:t>to desorption) ， 即光照促使吸附质脱附的现象。</w:t>
      </w:r>
    </w:p>
    <w:p>
      <w:r>
        <w:t>866_光中子源photon-induced neutron source采用放射性核</w:t>
      </w:r>
      <w:r>
        <w:t>素放出的丫光子轰击靶核而产生中子的源。常用的124Sb-'Be</w:t>
      </w:r>
      <w:r>
        <w:t>源。其优点是价格低廉，生产简便，产生的中子是单能的，可</w:t>
      </w:r>
      <w:r>
        <w:t>再生。</w:t>
      </w:r>
    </w:p>
    <w:p>
      <w:r>
        <w:t>866_光轴</w:t>
      </w:r>
      <w:r>
        <w:t>optical axis光束(光柱) 的中心线， 或光学系统的</w:t>
      </w:r>
      <w:r>
        <w:t>对称轴。光束绕此轴转动，不应有任何光学特性的变化</w:t>
      </w:r>
    </w:p>
    <w:p>
      <w:r>
        <w:t>866_光轴角optical axial angle品体二光轴相交的锐角， 根据</w:t>
      </w:r>
      <w:r>
        <w:t>双轴晶体中二根光轴之间夹角等分线之不同，可分为正二轴</w:t>
      </w:r>
      <w:r>
        <w:t>晶和负二轴晶两种。前者光率体的长轴平分光轴角，如定向</w:t>
      </w:r>
      <w:r>
        <w:t>有机玻璃；后者光率体的短轴平分光轴角，如双轴拉伸聚对苯</w:t>
      </w:r>
      <w:r>
        <w:t>二甲酸乙二酯薄膜。</w:t>
      </w:r>
    </w:p>
    <w:p>
      <w:r>
        <w:t>866_光转换高分子材料</w:t>
      </w:r>
      <w:r>
        <w:t>photo transformational polymeric ma-</w:t>
      </w:r>
      <w:r>
        <w:t>terial； photo conversion polymer material也称为光能转换高</w:t>
      </w:r>
      <w:r>
        <w:t>分子材料，指可以将光能转换成其他形式能址的高分子材料。</w:t>
      </w:r>
      <w:r>
        <w:t>主要包括将太阳能转换成化学能、热能和电能，将太阳能吸收</w:t>
      </w:r>
      <w:r>
        <w:t>转换成化学</w:t>
      </w:r>
      <w:r>
        <w:t>储存起来也称为光合作用，如含有高分子催化</w:t>
      </w:r>
      <w:r>
        <w:t>剂和淬灭剂</w:t>
      </w:r>
      <w:r>
        <w:t>能装</w:t>
      </w:r>
      <w:r>
        <w:t>利用光</w:t>
      </w:r>
      <w:r>
        <w:t>将低能态的水分子分</w:t>
      </w:r>
      <w:r>
        <w:t>解成高能</w:t>
      </w:r>
      <w:r>
        <w:t>态的</w:t>
      </w:r>
      <w:r>
        <w:t>氢和氧气，从而将能量以化学能形式储存起来。</w:t>
      </w:r>
      <w:r>
        <w:t>能够将太</w:t>
      </w:r>
      <w:r>
        <w:t>阳</w:t>
      </w:r>
      <w:r>
        <w:t>转换成热能可以利用降冰</w:t>
      </w:r>
      <w:r>
        <w:t>烯与四环烷烃的</w:t>
      </w:r>
      <w:r>
        <w:t>光致互变现象实现，互变过程中发生放热和吸热现象，利用高</w:t>
      </w:r>
      <w:r>
        <w:t>分子过渡金属催化剂可以使上述过程在控制条件下发生。将</w:t>
      </w:r>
      <w:r>
        <w:t>光能直接变成电能利用的材料称为光电转换材料，最常用的</w:t>
      </w:r>
      <w:r>
        <w:t>光电转换材料是无机半导体材料，目前利用不同氧化能力的</w:t>
      </w:r>
      <w:r>
        <w:t>有机聚合物制备有机pn结，构成有机光电池是开发高效低价</w:t>
      </w:r>
      <w:r>
        <w:t>光能转换材料的重要内容之一</w:t>
      </w:r>
    </w:p>
    <w:p>
      <w:r>
        <w:t>866_光子photon光量子或电磁辐射的量子或微细能包， 是基本</w:t>
      </w:r>
      <w:r>
        <w:t>粒子中的一种。稳定，不带电，具有能量、动量和角动量，静止质</w:t>
      </w:r>
      <w:r>
        <w:t>量为零。光子的能量有多种表示方法， E=hv=hc/入=hco。h</w:t>
      </w:r>
      <w:r>
        <w:t>为普朗克常数，v为辐射频率，A为波长，c为波数。</w:t>
      </w:r>
    </w:p>
    <w:p>
      <w:r>
        <w:t>866_光子出射度photon exit ance</w:t>
      </w:r>
      <w:r>
        <w:t>包含点光源在内的面积元</w:t>
      </w:r>
      <w:r>
        <w:t>所发射的光子流量中，除以此面积元(S)所得之商(dp，/dS，</w:t>
      </w:r>
      <w:r>
        <w:t>当在所取面积上光子流址为常数时，x简化为Mp=p，/S)。</w:t>
      </w:r>
      <w:r>
        <w:t>符号为M，。其SI制单位为s-+m-2。这个术语也可与光子数</w:t>
      </w:r>
      <w:r>
        <w:t>量(靡尔或爱因斯坦) 二者并用， 此时其SI制单位为mol/(s°</w:t>
      </w:r>
      <w:r>
        <w:t>m²)。故也可以称为比光子发射度，旧称光子发射度。</w:t>
      </w:r>
    </w:p>
    <w:p>
      <w:r>
        <w:t>866_光子辐射量photon exposure</w:t>
      </w:r>
      <w:r>
        <w:t>光子照度对时间的积分</w:t>
      </w:r>
      <w:r>
        <w:t>(E，dt。当在所考虑的时间内光子照度为常数时，可简化</w:t>
      </w:r>
      <w:r>
        <w:t>为H，=E，t)。符号为Hp。其SI制单位为m-²。此外，该</w:t>
      </w:r>
      <w:r>
        <w:t>术语也可与光子数量(摩尔或爱因斯坦)并用，但此时的SI制</w:t>
      </w:r>
    </w:p>
    <w:p>
      <w:r>
        <w:t>866_单位为mol/m²。对于不被靶体或其环境所散射或反射的垂</w:t>
      </w:r>
      <w:r>
        <w:t>直人射平行光而言， 它与光子积分通量(Hpo) 同义。</w:t>
      </w:r>
    </w:p>
    <w:p>
      <w:r>
        <w:t>866_光子活化分析photon activation analysis； PA A</w:t>
      </w:r>
      <w:r>
        <w:t>用由加</w:t>
      </w:r>
      <w:r>
        <w:t>速器或同位紫源产生的高能丫光子照射样品的活化分析方</w:t>
      </w:r>
      <w:r>
        <w:t>法。其主要依据(y，Y')、(Y，n)、(y，p)、(γ，2n)等反应。适用</w:t>
      </w:r>
      <w:r>
        <w:t>于轻元素和一些对热中子活化分析不灵敏的元素的分析。例</w:t>
      </w:r>
      <w:r>
        <w:t>如碳、氟、锆、铊、铅等。</w:t>
      </w:r>
    </w:p>
    <w:p>
      <w:r>
        <w:t>866_光子积分通量photon fluence通过一个小而透明的假</w:t>
      </w:r>
      <w:r>
        <w:t>想球靶的所有光(量)子数量的积分除以靶体的截面积。符号</w:t>
      </w:r>
      <w:r>
        <w:t>为Hpo。光子积分通率Ep对辐照时间的积分(于Epo dt，</w:t>
      </w:r>
      <w:r>
        <w:t>当Ep.在所考虑的时间内为常数时， 可简化为Hpo=Epot) 。</w:t>
      </w:r>
      <w:r>
        <w:t>也等于单位面积上的光子数。其SI制单位为m-2。此外，此</w:t>
      </w:r>
      <w:r>
        <w:t>术语也可与光子数量(靡尔或爱因斯坦)并用，此时其SI制单</w:t>
      </w:r>
      <w:r>
        <w:t>位为mol/m²。</w:t>
      </w:r>
    </w:p>
    <w:p>
      <w:r>
        <w:t>866_光子积分通量率photon fluence rate光子通量的速率。</w:t>
      </w:r>
      <w:r>
        <w:t>符号为Epo。等于人射到一个包含所考虑的点在内的小而透</w:t>
      </w:r>
      <w:r>
        <w:t>明的假想球形体积元的光子流量中，的4倍，除以球的面积</w:t>
      </w:r>
      <w:r>
        <w:t>S(J4xL，dw)。当在立体角内的光子流量不变时，简化为</w:t>
      </w:r>
      <w:r>
        <w:t>Epo=4dp/Sk。其SI制单位为mol/(m²·s) 。对于不被散射</w:t>
      </w:r>
      <w:r>
        <w:t>或反射的垂直人射的平行光而言，它与光子照度同义。</w:t>
      </w:r>
    </w:p>
    <w:p>
      <w:r>
        <w:t>866_光子计数photon counting亦称单光子计数。此技术对</w:t>
      </w:r>
      <w:r>
        <w:t>序列单个光子脉冲的计数是通过光敏层(光阴极)对光子发射</w:t>
      </w:r>
      <w:r>
        <w:t>事件的记录再经过“打拿”极阵列(光放大器)的放大作用而实</w:t>
      </w:r>
      <w:r>
        <w:t>现的。它主要用于：(1)实现对低强度辐射的灵敏测定；(2)对</w:t>
      </w:r>
      <w:r>
        <w:t>发射衰减现象的记录。</w:t>
      </w:r>
    </w:p>
    <w:p>
      <w:r>
        <w:t>866_光子流量photon flow</w:t>
      </w:r>
      <w:r>
        <w:t>单位时间内的光(量)子数(N)</w:t>
      </w:r>
      <w:r>
        <w:t>(dN/dt)，当在所考虑的时间内光子数为常数时，可简化为</w:t>
      </w:r>
      <w:r>
        <w:t>中=N/t。符号为中p。其SI制单位为s4。此外，该术语也</w:t>
      </w:r>
      <w:r>
        <w:t>可和光子数量并用(光子数量用摩尔或爱因斯坦)，此时其SI</w:t>
      </w:r>
      <w:r>
        <w:t>制单位为mol/s。</w:t>
      </w:r>
    </w:p>
    <w:p>
      <w:r>
        <w:t>866_光子面辐射强度</w:t>
      </w:r>
      <w:r>
        <w:t>photon radiance符号为Lp。对于平行</w:t>
      </w:r>
      <w:r>
        <w:t>光束来说，它等于由光源在给定方向上通过或离开一个无限</w:t>
      </w:r>
      <w:r>
        <w:t>小而透明的面积元的光子流量中，，除以与光束垂直的平面</w:t>
      </w:r>
      <w:r>
        <w:t>上的面积元的正投影面积。dp， /dS/co sw。当光子流在所考</w:t>
      </w:r>
      <w:r>
        <w:t>虑的表面积上为常数时， 可简化为Lp=pp(Scos) 。对于</w:t>
      </w:r>
      <w:r>
        <w:t>行进在包含此方向山的立体角dw中的锥体元中的发散光</w:t>
      </w:r>
      <w:r>
        <w:t>束， 光子照度为d²opp(dw·dS·cost) ， 其SI制单位为：</w:t>
      </w:r>
      <w:r>
        <w:t>m~².s-1·sr~1。此外，此术语与光子数量(靡尔或爱因斯坦)</w:t>
      </w:r>
      <w:r>
        <w:t>并用时， 其SI制单位分别为：mol/(m²·s) 和mol/(m²·s°sr) 。</w:t>
      </w:r>
    </w:p>
    <w:p>
      <w:r>
        <w:t>866_光子照度photon irradiance人射到包含所考虑的点在</w:t>
      </w:r>
      <w:r>
        <w:t>内的无限小面积元上的光子流量中，，除以面积元的面积(S)，</w:t>
      </w:r>
      <w:r>
        <w:t>(dp，/dS。当在考虑的面积上的光子流量为常数时，可简化</w:t>
      </w:r>
      <w:r>
        <w:t>为E，=，/S)。符号为Ep。其SI制单位为m~2.s-1。此</w:t>
      </w:r>
      <w:r>
        <w:t>外，此术语与光子数量(摩尔或爱因斯坦)可以并用，此时其</w:t>
      </w:r>
      <w:r>
        <w:t>SI制单位为mol/(m²·s) 。对于不被靶体或其环境所散射或</w:t>
      </w:r>
      <w:r>
        <w:t>反射的垂直入射平行光而言， 它与光子积分通量率Epo同义。</w:t>
      </w:r>
    </w:p>
    <w:p>
      <w:r>
        <w:t>866_光自养生物photo auto trop h</w:t>
      </w:r>
      <w:r>
        <w:t>以光能为其能源，以二氧化</w:t>
      </w:r>
      <w:r>
        <w:t>碳为基本碳源，以无机物为供氢体，不依赖任何有机营养物即</w:t>
      </w:r>
      <w:r>
        <w:t>能正常生活的生物。例如藻类、蓝细菌、绿色植物等。</w:t>
      </w:r>
    </w:p>
    <w:p>
      <w:r>
        <w:t>866_胱氨酸cystine</w:t>
      </w:r>
      <w:r>
        <w:t>学名双巯丙氨酸。蛋白质中主要含有二</w:t>
      </w:r>
      <w:r>
        <w:t>硫键的氨基酸。白色六角形板状晶体或结晶粉末。无味。熔</w:t>
      </w:r>
      <w:r>
        <w:t>点：左旋体258~261℃(分解)，右旋体247~249℃(分解)，消</w:t>
      </w:r>
      <w:r>
        <w:t>旋体260℃(分解)。溶于水，不溶于乙醇。有促进机体细胞</w:t>
      </w:r>
      <w:r>
        <w:t>氧化和还原机能，增加白血球和阻止病原菌发育，维持蛋白质</w:t>
      </w:r>
      <w:r>
        <w:t>构型等作用。广泛存在于毛、发、骨、角中，可由蛋白质(如人</w:t>
      </w:r>
      <w:r>
        <w:t>发)水解、精制而得，或由半胱氨酸在碱性水溶液中氧化而成。</w:t>
      </w:r>
      <w:r>
        <w:t>主要用于各种脱发症。也用于痢疾、伤寒、流感等急性传染</w:t>
      </w:r>
      <w:r>
        <w:t>病、气喘、神经痛、湿疹以及各种中毒疾患等。</w:t>
      </w:r>
    </w:p>
    <w:p>
      <w:r>
        <w:t>866_胱硫醚</w:t>
      </w:r>
      <w:r>
        <w:t>cystathionine又称为丙氨酸丁氨酸硫醚。它是</w:t>
      </w:r>
      <w:r>
        <w:t>HOO C-CH-CH 2-CH 2-S-CH 2-CH-COOH</w:t>
      </w:r>
      <w:r>
        <w:t>NH2</w:t>
      </w:r>
      <w:r>
        <w:t>NH2</w:t>
      </w:r>
      <w:r>
        <w:t>甲硫氨酸生物合成的一个中间体。由邻琥珀酰高丝氨酸与半</w:t>
      </w:r>
      <w:r>
        <w:t>胱氨酸作用生成。胱硫醚被胱硫醚p-裂解酶作用脱去丙酮</w:t>
      </w:r>
      <w:r>
        <w:t>酸和NH；后生成高半胱氨酸。</w:t>
      </w:r>
    </w:p>
    <w:p>
      <w:r>
        <w:t>867_广度量</w:t>
      </w:r>
      <w:r>
        <w:t>extensive quantity又称广延量， 广度性质。</w:t>
      </w:r>
      <w:r>
        <w:t>与系统中存在的物质的量成正比的热力学变量。例如质量、</w:t>
      </w:r>
      <w:r>
        <w:t>内能、自由能等。广度量具有加和性，即整体的性质是组成整</w:t>
      </w:r>
      <w:r>
        <w:t>体的各部分的性质之和。</w:t>
      </w:r>
    </w:p>
    <w:p>
      <w:r>
        <w:t>867_广泛宿主质粒promise nous plasmid能促进其自身转移</w:t>
      </w:r>
      <w:r>
        <w:t>到许多革兰氏阴性细菌的，并能稳定地维持在很多宿主中的</w:t>
      </w:r>
      <w:r>
        <w:t>pa Clarke) 的根经水蒸气蒸馏取得。为浅黄色至棕色黏稠液</w:t>
      </w:r>
      <w:r>
        <w:t>一种质粒。这些质粒一般属于不相容的类型，通称为Ｐ质粒</w:t>
      </w:r>
      <w:r>
        <w:t>和Q质粒， 这些质粒提供了容易转移已克隆的DNA分子进</w:t>
      </w:r>
      <w:r>
        <w:t>入许多生物体中去的可能性。</w:t>
      </w:r>
      <w:r>
        <w:t>广泛pH值试纸extensive pH indicator paper亦称pH</w:t>
      </w:r>
      <w:r>
        <w:t>值万用试纸。由滤纸浸透几种酸碱指示剂的混合溶液制成。</w:t>
      </w:r>
      <w:r>
        <w:t>遇到不同酸度的溶液显示出不同的颜色，用以测定溶液的pH</w:t>
      </w:r>
      <w:r>
        <w:t>值。使用方便，但精确性较差。应密封保存，防止与空气中的</w:t>
      </w:r>
      <w:r>
        <w:t>酸性或碱性物质接触而失效。</w:t>
      </w:r>
    </w:p>
    <w:p>
      <w:r>
        <w:t>867_广防己</w:t>
      </w:r>
      <w:r>
        <w:t>(一) Aristolochia fang chi Y.C.Wu ex</w:t>
      </w:r>
      <w:r>
        <w:t>L.D.Chou etS.M.Hwang马兜铃科植物。(二) Radix</w:t>
      </w:r>
      <w:r>
        <w:t>Aristolochia e Fang chi中药。广防己的干燥根。苦、辛， 寒。</w:t>
      </w:r>
      <w:r>
        <w:t>主要含马兜铃酸、马兜铃内酰胺、木兰碱、尿囊素、-谷甾醇等</w:t>
      </w:r>
      <w:r>
        <w:t>化学成分。具有祛风止痛，清热利水消肿，抗阿米巴原虫等作</w:t>
      </w:r>
      <w:r>
        <w:t>用。用于湿热身痛，风湿痹痛，下肢水肿，小便不利。</w:t>
      </w:r>
    </w:p>
    <w:p>
      <w:r>
        <w:t>867_广藿香(一) Pogo stem on cabl in(Blanco) Benth</w:t>
      </w:r>
      <w:r>
        <w:t>唇形科</w:t>
      </w:r>
      <w:r>
        <w:t>植物。(</w:t>
      </w:r>
      <w:r>
        <w:t>二) Herba Pogo stem on is</w:t>
      </w:r>
      <w:r>
        <w:t>中药。广香的干燥地上</w:t>
      </w:r>
      <w:r>
        <w:t>部分。辛，微温。主要含挥发油(广覆香醇、苯甲醛、丁香油</w:t>
      </w:r>
      <w:r>
        <w:t>表为羧卡西林；广谱磺基背霉素，其代表为磺苄西林；广谱酰</w:t>
      </w:r>
      <w:r>
        <w:t>酚、桂皮醛等)及多种倍半萜如石竹烯、B榄香烯、别香橙烯</w:t>
      </w:r>
      <w:r>
        <w:t>脲类青霖素，其代表为呋苄西林与哌拉西林。</w:t>
      </w:r>
      <w:r>
        <w:t>等。具有芳香化浊，发表解暑，开胃止呕，促进胃液分泌，收敛</w:t>
      </w:r>
      <w:r>
        <w:t>止泻，抗菌，抗螺旋体，扩张微血管等作用。用于湿浊中阻，脘</w:t>
      </w:r>
      <w:r>
        <w:t>痞呕吐，暑湿倦怠，胸闷不舒，寒湿闭暑，腹痛吐泻，身渊头痛。</w:t>
      </w:r>
      <w:r>
        <w:t>唑酮(粉锈宁)对小麦锈病、白粉病、黑穗病，高粱丝黑穗病，玉</w:t>
      </w:r>
    </w:p>
    <w:p>
      <w:r>
        <w:t>867_广藿香醇</w:t>
      </w:r>
      <w:r>
        <w:t>patchouli alcohol三环倍半萜类化合物。结</w:t>
      </w:r>
      <w:r>
        <w:t>米圆斑病、黑穗病，水稻纹枯病及瓜类、果树、蔬菜、花卉、烟草</w:t>
      </w:r>
      <w:r>
        <w:t>晶，熔点55~56℃，沸点140℃</w:t>
      </w:r>
      <w:r>
        <w:t>等植物的白粉病均有优异防治效果。又如百菌清，可防治棉</w:t>
      </w:r>
      <w:r>
        <w:t>HsC、CH 3</w:t>
      </w:r>
      <w:r>
        <w:t>HO、</w:t>
      </w:r>
      <w:r>
        <w:t>(1.06kPa) ， d?1.0284， n 1.5029， 旋</w:t>
      </w:r>
      <w:r>
        <w:t>花立枯病、炭疽病，花生锈病，茶叶云纹叶枯病、心枯病、根腐</w:t>
      </w:r>
      <w:r>
        <w:t>光度[α]3-97.4(c=24，氯仿)。不</w:t>
      </w:r>
      <w:r>
        <w:t>病，蔬菜、瓜类的疫病、箱病、白粉病，橡胶炭疽病，落叶松的</w:t>
      </w:r>
      <w:r>
        <w:t>CH，</w:t>
      </w:r>
      <w:r>
        <w:t>溶于水，溶于醇、醚和常用有机溶剂。</w:t>
      </w:r>
      <w:r>
        <w:t>早期落叶病、枯梢病等。</w:t>
      </w:r>
      <w:r>
        <w:t>HgC</w:t>
      </w:r>
      <w:r>
        <w:t>消旋体熔点39~40℃。广霍香醇是广</w:t>
      </w:r>
      <w:r>
        <w:t>雅香挥发油的成分。</w:t>
      </w:r>
      <w:r>
        <w:t>透纹漆，地方漆等，由生漆与熟桐油加工而成。漆膜鲜艳光</w:t>
      </w:r>
    </w:p>
    <w:p>
      <w:r>
        <w:t>867_广香酮</w:t>
      </w:r>
      <w:r>
        <w:t>pogo stone无色针晶， 熔点32.5~33℃。易溶</w:t>
      </w:r>
      <w:r>
        <w:t>亮、透明、丰满度好，耐水、耐光、耐温。主要应用于木器家具、</w:t>
      </w:r>
      <w:r>
        <w:t>OH</w:t>
      </w:r>
      <w:r>
        <w:t>工艺美术漆器、房屋及车船内部的涂装等。</w:t>
      </w:r>
      <w:r>
        <w:t>CH</w:t>
      </w:r>
      <w:r>
        <w:t>-COCH， CH， CH</w:t>
      </w:r>
      <w:r>
        <w:t>~CH3</w:t>
      </w:r>
      <w:r>
        <w:t>Hz c一o</w:t>
      </w:r>
      <w:r>
        <w:t>性质可以分成两类：一类为强度性质，如温度、压力、组成等；</w:t>
      </w:r>
      <w:r>
        <w:t>于碱性水溶液及一般有机溶剂， UV max： 310， 228nm， 与羟肟</w:t>
      </w:r>
      <w:r>
        <w:t>这些性质不必指明物系的量就可以确定，并且没有加和性；另</w:t>
      </w:r>
      <w:r>
        <w:t>酸铁反应显紫红色，与三氯化铁反应呈橙黄色。从唇形科植</w:t>
      </w:r>
      <w:r>
        <w:t>一类为广延性质，如物系的质量、体积、内能、热焓等；在一定</w:t>
      </w:r>
      <w:r>
        <w:t>物广香[Pogo stem on cabl in(Blanco) Benth] 挥发油中获得。</w:t>
      </w:r>
      <w:r>
        <w:t>条件下，物系的广延性质具有加和性。例如在一定的温度和</w:t>
      </w:r>
      <w:r>
        <w:t>有抗真菌作用。</w:t>
      </w:r>
      <w:r>
        <w:t>压力下，有ng摩尔的气体和n摩尔的液体，其总容积为，</w:t>
      </w:r>
    </w:p>
    <w:p>
      <w:r>
        <w:t>867_广藿香油patchouli oil由唇形科植物广藿香(主要品种</w:t>
      </w:r>
      <w:r>
        <w:t>V=ngu g+niv i。式中ug、ui为气体和液体的摩尔容积。</w:t>
      </w:r>
      <w:r>
        <w:t>为pogo stem on cabl in Ban th.； P.patchouli pellet iver Var.</w:t>
      </w:r>
      <w:r>
        <w:t>s navi sHook； P.heyne an us Benth.) 的叶子经水蒸气蒸馏所</w:t>
      </w:r>
      <w:r>
        <w:t>原子光谱线系的普遍公式。谱线的波数由下式表示：J=</w:t>
      </w:r>
      <w:r>
        <w:t>得。为红棕色至绿棕色稍黏稠的液体。具持久的木香和膏</w:t>
      </w:r>
      <w:r>
        <w:t>香，带樟脑气味。d380.955~0.983，n}1.5050~1.5120，旋</w:t>
      </w:r>
      <w:r>
        <w:t>RH(一</w:t>
      </w:r>
      <w:r>
        <w:t>光度-66°~~40°(20℃)，酸值≤4.0，酯值≤10。主成分为</w:t>
      </w:r>
      <w:r>
        <w:t>于每一个np，ng=ng+1、np+2、np+3…，构成一个线系。</w:t>
      </w:r>
      <w:r>
        <w:t>广藿香醇(patchouli alco hot) 、愈创木英、a-布藜烯(a-bul-</w:t>
      </w:r>
      <w:r>
        <w:t>当n-*c*时， Uco=， 这就是线系的极限。</w:t>
      </w:r>
      <w:r>
        <w:t>n essene) 、石竹烯、a-愈创木烯(a-guai ene) 。主产于印尼、马</w:t>
      </w:r>
      <w:r>
        <w:t>来西亚、巴西和中国。其定香性能优越，广泛用于日用调香。</w:t>
      </w:r>
    </w:p>
    <w:p>
      <w:r>
        <w:t>867_广金钱草Her baDesmodiiStyracifolii</w:t>
      </w:r>
      <w:r>
        <w:t>豆科植物金钱</w:t>
      </w:r>
      <w:r>
        <w:t>草(Desmodium styra ci folium) 的干燥地上部分。甘、淡， 凉。</w:t>
      </w:r>
      <w:r>
        <w:t>主要含黄酮碳苷(异牡荆苷、6-C-木糖-8-C-葡萄糖洋芹素、6-</w:t>
      </w:r>
      <w:r>
        <w:t>C-葡萄糖-8-C-木糖洋芹素、异荭草苷等)、广金钱草碱、广金</w:t>
      </w:r>
      <w:r>
        <w:t>钱草内酯、三萜类(羽扇豆酮、羽扇豆醇)、三十三烷、硬脂酸、</w:t>
      </w:r>
      <w:r>
        <w:t>β-谷甾醇、花生酸花生醇酯、鞣质等。具有清热除湿、利尿通</w:t>
      </w:r>
      <w:r>
        <w:t>淋、调节心血管功能等作用。用于热淋、砂淋、石淋、小便涩</w:t>
      </w:r>
      <w:r>
        <w:t>痛、水肿尿少、黄疸尿赤、尿路结石。</w:t>
      </w:r>
      <w:r>
        <w:t>碱为催化剂的反应体系中，因路易斯碱给反应分子电子对而</w:t>
      </w:r>
    </w:p>
    <w:p>
      <w:r>
        <w:t>867_广木香内酯</w:t>
      </w:r>
      <w:r>
        <w:t>cost unol ide； cost us lactone</w:t>
      </w:r>
      <w:r>
        <w:t>又称木香烯内</w:t>
      </w:r>
      <w:r>
        <w:t>CH3</w:t>
      </w:r>
      <w:r>
        <w:t>酯。熔点106~107℃；旋光度[α]p+</w:t>
      </w:r>
      <w:r>
        <w:t>125°(c=0.6，氯仿)，IR1757，1656，</w:t>
      </w:r>
      <w:r>
        <w:t>CH，1449，1372cm。从菊科植物云木香</w:t>
      </w:r>
      <w:r>
        <w:t>Ho</w:t>
      </w:r>
      <w:r>
        <w:t>(Saussure a lappa Clarke) 的根中提取。</w:t>
      </w:r>
      <w:r>
        <w:t>H，C</w:t>
      </w:r>
      <w:r>
        <w:t>o</w:t>
      </w:r>
      <w:r>
        <w:t>用于治疗血吸虫病。</w:t>
      </w:r>
    </w:p>
    <w:p>
      <w:r>
        <w:t>867_广木香油cost us oil由菊科植物广木香(Saussure alap-</w:t>
      </w:r>
      <w:r>
        <w:t>pa Clarke) 的根经水蒸气蒸馏取得。为浅黄色至棕色黏稠液</w:t>
      </w:r>
      <w:r>
        <w:t>体。具独特持久的香气，似紫罗兰，鸢尾和香根。d强0.995~</w:t>
      </w:r>
      <w:r>
        <w:t>1.039，n91.512~1.523，旋光度+10°~+36(25℃)，酸值≤</w:t>
      </w:r>
      <w:r>
        <w:t>42， 酯值90~150。主成分有α-木香烯(α-cost en) 、木香酸、木</w:t>
      </w:r>
      <w:r>
        <w:t>香醇、木香内酯等。用于食品香精。曾作为日用香普使用。</w:t>
      </w:r>
      <w:r>
        <w:t>因其含有某些对皮肤过敏的倍半萜内酯(具α-亚甲基丁内酯</w:t>
      </w:r>
      <w:r>
        <w:t>结构) ， 从1982年起被IFRA(International Fragrance Associ-</w:t>
      </w:r>
      <w:r>
        <w:t>ation) 禁用。</w:t>
      </w:r>
    </w:p>
    <w:p>
      <w:r>
        <w:t>867_广谱抗生素</w:t>
      </w:r>
      <w:r>
        <w:t>broad-spectrum antibiotics</w:t>
      </w:r>
      <w:r>
        <w:t>抗生素对革兰</w:t>
      </w:r>
      <w:r>
        <w:t>阴性和阳性细菌有抗菌作用。抗生素的抗菌谱超过上述范</w:t>
      </w:r>
      <w:r>
        <w:t>围，如四环素类和氯行素除对革兰阳性和阴性细菌有抗菌活</w:t>
      </w:r>
      <w:r>
        <w:t>性外，对立克次体、支原体、衣原体、螺旋体、阿米巴原虫等病</w:t>
      </w:r>
      <w:r>
        <w:t>原体也有活性，则称广谱抗生素。自人工半合成抗生紫成功</w:t>
      </w:r>
      <w:r>
        <w:t>以后进展迅速，应用于临床的广谱抗生素品种不断增加，如半</w:t>
      </w:r>
      <w:r>
        <w:t>合成广谱背素、广谱头饱菌素和利福辉素等。</w:t>
      </w:r>
    </w:p>
    <w:p>
      <w:r>
        <w:t>867_广谱青霉素broad-spectrum penicillin广谱青素包括</w:t>
      </w:r>
      <w:r>
        <w:t>广谱氨基青素，其代表为氨苄西林；广谱版基青征素，其代</w:t>
      </w:r>
      <w:r>
        <w:t>表为羧卡西林；广谱磺基背霉素，其代表为磺苄西林；广谱酰</w:t>
      </w:r>
      <w:r>
        <w:t>脲类青霖素，其代表为呋苄西林与哌拉西林。</w:t>
      </w:r>
    </w:p>
    <w:p>
      <w:r>
        <w:t>867_广谱杀菌剂broad-spectrum fungicide此类杀菌剂所防</w:t>
      </w:r>
      <w:r>
        <w:t>治的菌谱较宽，即一种药剂能防治多种病害的杀菌剂。如三</w:t>
      </w:r>
      <w:r>
        <w:t>唑酮(粉锈宁)对小麦锈病、白粉病、黑穗病，高粱丝黑穗病，玉</w:t>
      </w:r>
      <w:r>
        <w:t>米圆斑病、黑穗病，水稻纹枯病及瓜类、果树、蔬菜、花卉、烟草</w:t>
      </w:r>
      <w:r>
        <w:t>等植物的白粉病均有优异防治效果。又如百菌清，可防治棉</w:t>
      </w:r>
      <w:r>
        <w:t>花立枯病、炭疽病，花生锈病，茶叶云纹叶枯病、心枯病、根腐</w:t>
      </w:r>
      <w:r>
        <w:t>病，蔬菜、瓜类的疫病、箱病、白粉病，橡胶炭疽病，落叶松的</w:t>
      </w:r>
      <w:r>
        <w:t>早期落叶病、枯梢病等。</w:t>
      </w:r>
    </w:p>
    <w:p>
      <w:r>
        <w:t>867_广漆u rush iT 09-1油基大漆， 又称赛霞漆， 罩光漆， 金漆，</w:t>
      </w:r>
      <w:r>
        <w:t>透纹漆，地方漆等，由生漆与熟桐油加工而成。漆膜鲜艳光</w:t>
      </w:r>
      <w:r>
        <w:t>亮、透明、丰满度好，耐水、耐光、耐温。主要应用于木器家具、</w:t>
      </w:r>
      <w:r>
        <w:t>工艺美术漆器、房屋及车船内部的涂装等。</w:t>
      </w:r>
      <w:r>
        <w:t>广延量见广度量。</w:t>
      </w:r>
    </w:p>
    <w:p>
      <w:r>
        <w:t>867_广延性质extensive property在热力学中， 物系的宏观</w:t>
      </w:r>
      <w:r>
        <w:t>性质可以分成两类：一类为强度性质，如温度、压力、组成等；</w:t>
      </w:r>
      <w:r>
        <w:t>这些性质不必指明物系的量就可以确定，并且没有加和性；另</w:t>
      </w:r>
      <w:r>
        <w:t>一类为广延性质，如物系的质量、体积、内能、热焓等；在一定</w:t>
      </w:r>
      <w:r>
        <w:t>条件下，物系的广延性质具有加和性。例如在一定的温度和</w:t>
      </w:r>
      <w:r>
        <w:t>压力下，有ng摩尔的气体和n摩尔的液体，其总容积为，</w:t>
      </w:r>
      <w:r>
        <w:t>V=ngu g+niv i。式中ug、ui为气体和液体的摩尔容积。</w:t>
      </w:r>
    </w:p>
    <w:p>
      <w:r>
        <w:t>867_广义巴尔默公式</w:t>
      </w:r>
      <w:r>
        <w:t>Balmer's generalized formula表示氢</w:t>
      </w:r>
      <w:r>
        <w:t>原子光谱线系的普遍公式。谱线的波数由下式表示：J=</w:t>
      </w:r>
      <w:r>
        <w:t>RH(一</w:t>
      </w:r>
      <w:r>
        <w:t>)。式中RH为里德伯常数；np=1、2、3、…；对</w:t>
      </w:r>
      <w:r>
        <w:t>于每一个np，ng=ng+1、np+2、np+3…，构成一个线系。</w:t>
      </w:r>
      <w:r>
        <w:t>当n-*c*时， Uco=， 这就是线系的极限。</w:t>
      </w:r>
      <w:r>
        <w:t>n多</w:t>
      </w:r>
    </w:p>
    <w:p>
      <w:r>
        <w:t>867_广义碱催化作用generalized base catalysis在以路易斯</w:t>
      </w:r>
      <w:r>
        <w:t>H</w:t>
      </w:r>
      <w:r>
        <w:t>ch.o</w:t>
      </w:r>
      <w:r>
        <w:t>HC.</w:t>
      </w:r>
      <w:r>
        <w:t>8oHE</w:t>
      </w:r>
      <w:r>
        <w:t>OH</w:t>
      </w:r>
      <w:r>
        <w:t>H</w:t>
      </w:r>
      <w:r>
        <w:t>H</w:t>
      </w:r>
      <w:r>
        <w:t>H</w:t>
      </w:r>
      <w:r>
        <w:t>OH</w:t>
      </w:r>
      <w:r>
        <w:t>+BH</w:t>
      </w:r>
      <w:r>
        <w:t>H</w:t>
      </w:r>
      <w:r>
        <w:t>碱为催化剂的反应体系中，因路易斯碱给反应分子电子对而</w:t>
      </w:r>
      <w:r>
        <w:t>引发负烃离子，继而完成整个化学反应，此反应称为广义碱催</w:t>
      </w:r>
      <w:r>
        <w:t>化作用。</w:t>
      </w:r>
      <w:r>
        <w:t>mos us) 将土霖素转化而生成的一种多烯类抗生素。溶于甲</w:t>
      </w:r>
    </w:p>
    <w:p>
      <w:r>
        <w:t>868_广义流态化generalized fluidization</w:t>
      </w:r>
      <w:r>
        <w:t>由两类固体与流体</w:t>
      </w:r>
      <w:r>
        <w:t>相对运动构成的流动方式。一类是在含有颗粒和流体的垂直</w:t>
      </w:r>
      <w:r>
        <w:t>系统中，可以存在三种基本不同的颗粒和流体之间的相对运</w:t>
      </w:r>
      <w:r>
        <w:t>动：在固定床中是颗粒静止而流体在运动；在流态化床中，流</w:t>
      </w:r>
      <w:r>
        <w:t>体以足够的速度流过固定床，将</w:t>
      </w:r>
      <w:r>
        <w:t>冲散形成流化床；在单颗</w:t>
      </w:r>
      <w:r>
        <w:t>粒的自由沉降和颗粒群的受阻沉降中，固体流动，但流体是静</w:t>
      </w:r>
      <w:r>
        <w:t>止的。另一类是在颗粒和流体可以同时作不相关的垂直方向</w:t>
      </w:r>
      <w:r>
        <w:t>流动的系统中，亦有类似上述三种基本不同的相对运动。</w:t>
      </w:r>
    </w:p>
    <w:p>
      <w:r>
        <w:t>868_广义酸催化作用general zed acid cat als is在以路易斯</w:t>
      </w:r>
      <w:r>
        <w:t>酸为催化剂的反应体系中，因路易斯酸接受反应分子的电子</w:t>
      </w:r>
      <w:r>
        <w:t>对而引发正烃离子，继而完成整个化学反应，此反应即为广义</w:t>
      </w:r>
      <w:r>
        <w:t>酸催化作用。</w:t>
      </w:r>
    </w:p>
    <w:p>
      <w:r>
        <w:t>868_广义酸碱催化</w:t>
      </w:r>
      <w:r>
        <w:t>generalized acid-base catalysis</w:t>
      </w:r>
      <w:r>
        <w:t>路易斯提</w:t>
      </w:r>
      <w:r>
        <w:t>出广义的路易斯酸碱理论。即能接受电子对有空轨道的物质</w:t>
      </w:r>
      <w:r>
        <w:t>是路易斯酸；能给出电子对的物质是路易斯碱。以路易斯酸</w:t>
      </w:r>
      <w:r>
        <w:t>碱为催化剂的催化反应称为广义酸碱催化。</w:t>
      </w:r>
    </w:p>
    <w:p>
      <w:r>
        <w:t>868_广义预测控制generalized predictive control它是以脉冲响</w:t>
      </w:r>
      <w:r>
        <w:t>应和阶跃响应等非参数模型为基础的预测控制算法的发展，由</w:t>
      </w:r>
      <w:r>
        <w:t>克拉克(clark) 1984年提出的基于参数模型的预测控制， 故称广</w:t>
      </w:r>
      <w:r>
        <w:t>义预则控制。由于它采用了最小化参数模型，并在广义最小方</w:t>
      </w:r>
      <w:r>
        <w:t>差控制的基础上，在优化中引</w:t>
      </w:r>
      <w:r>
        <w:t>了多步预测的思想，有较强的</w:t>
      </w:r>
      <w:r>
        <w:t>鲁棒性，实用于有时滞，开环不稳定的非最小相位系统，且参数</w:t>
      </w:r>
      <w:r>
        <w:t>数目较少，易于在线估计参数，实现自适应控制。</w:t>
      </w:r>
    </w:p>
    <w:p>
      <w:r>
        <w:t>868_广义最小二乘法</w:t>
      </w:r>
      <w:r>
        <w:t>generalized least square method</w:t>
      </w:r>
      <w:r>
        <w:t>广义</w:t>
      </w:r>
      <w:r>
        <w:t>最小二乘法可以处理随机干扰不是白噪声，而是可用自回归</w:t>
      </w:r>
      <w:r>
        <w:t>模型来表示的平稳随机过程的系统噪声。系统在这种有色噪</w:t>
      </w:r>
      <w:r>
        <w:t>声的作用下利用最小二乘法求出模型参数的方法称之为广义</w:t>
      </w:r>
      <w:r>
        <w:t>最小二乘法。它同样是无偏且一致收敛的。</w:t>
      </w:r>
    </w:p>
    <w:p>
      <w:r>
        <w:t>868_广域缓冲剂</w:t>
      </w:r>
      <w:r>
        <w:t>universal buffer含有两个以上共轭酸碱对</w:t>
      </w:r>
      <w:r>
        <w:t>的缓冲溶液，当酸碱组分按不同比例混合时，可以配制成较宽</w:t>
      </w:r>
      <w:r>
        <w:t>pH值范围的一系列缓冲溶液，称广域缓冲剂。</w:t>
      </w:r>
    </w:p>
    <w:p>
      <w:r>
        <w:t>868_广域网wide area network； WAN在地理区域远大于局</w:t>
      </w:r>
      <w:r>
        <w:t>域网或城市区域网所服务的范围内。提供数据通信的一种网</w:t>
      </w:r>
      <w:r>
        <w:t>络，它常以较低的速率传送数据。</w:t>
      </w:r>
    </w:p>
    <w:p>
      <w:r>
        <w:t>868_广枣</w:t>
      </w:r>
      <w:r>
        <w:t>Fructus Cho eros pond i at is</w:t>
      </w:r>
      <w:r>
        <w:t>漆树科植物南酸枣</w:t>
      </w:r>
      <w:r>
        <w:t>[Choerospondiasazillaris(Roxb.) Burtt et Hill] 的干燥成</w:t>
      </w:r>
      <w:r>
        <w:t>熟果实。甘、酸，平。含有胡萝卜甾醇、-谷甾醇、水杨酸、鞣</w:t>
      </w:r>
      <w:r>
        <w:t>花酸、檞皮素、柚皮素、山奈酚-7-0-葡萄糖苷、邻苯二甲酸二</w:t>
      </w:r>
      <w:r>
        <w:t>(2-乙基己基)酯、多种氨基酸、无机元素硅、钙、钾、钠等化学</w:t>
      </w:r>
      <w:r>
        <w:t>成分。具有行气活血，养心安神，抗心肌缺血，保护心功能等</w:t>
      </w:r>
      <w:r>
        <w:t>作用。用于气滞血瘀，胸痹作痛，心悸气短，心神不安。</w:t>
      </w:r>
      <w:r>
        <w:t>gui</w:t>
      </w:r>
      <w:r>
        <w:t>归巢受体淋巴细胞归巢过程的分子基础是淋巴细胞与各</w:t>
      </w:r>
      <w:r>
        <w:t>组织、器官血管内皮细胞黏附分子的相互作用。一般将淋巴</w:t>
      </w:r>
      <w:r>
        <w:t>细胞的黏附分子称为淋巴细胞归巢受体。</w:t>
      </w:r>
    </w:p>
    <w:p>
      <w:r>
        <w:t>868_归一化法normalization method一种色谱定量计算方</w:t>
      </w:r>
      <w:r>
        <w:t>法。当试样中全部组分都显示出色谱峰时，测量的全部峰值</w:t>
      </w:r>
      <w:r>
        <w:t>经相应的校正因子校准并归一后，计算每个组分的百分含量</w:t>
      </w:r>
      <w:r>
        <w:t>的方法。</w:t>
      </w:r>
    </w:p>
    <w:p>
      <w:r>
        <w:t>868_龟甲</w:t>
      </w:r>
      <w:r>
        <w:t>CarapaxetPlastrumTestud in is</w:t>
      </w:r>
      <w:r>
        <w:t>龟科动物乌龟</w:t>
      </w:r>
      <w:r>
        <w:t>[Chine my s reeves ii(Gray) ] 的背甲及腹甲。咸、甘， 微寒。主</w:t>
      </w:r>
      <w:r>
        <w:t>要含骨胶原、氨基酸、甾体类化合物、磷、钙、多种微量元素、角</w:t>
      </w:r>
      <w:r>
        <w:t>蛋白等。具有滋阴潜阳，益肾强骨，养心补血，升血小板和白</w:t>
      </w:r>
      <w:r>
        <w:t>细胞，提高免疫力，抗结核，抗癌，抗甲亢等作用。用于阴虚潮</w:t>
      </w:r>
      <w:r>
        <w:t>热，骨蒸盗汗，头晕目眩，虚风内动，筋骨痿软，心虚健忘。孕</w:t>
      </w:r>
      <w:r>
        <w:t>妇慎用。</w:t>
      </w:r>
    </w:p>
    <w:p>
      <w:r>
        <w:t>868_龟裂crack； cracking</w:t>
      </w:r>
      <w:r>
        <w:t>又称开裂。塑料制品由于内部应</w:t>
      </w:r>
      <w:r>
        <w:t>力或外部冲击或环境的影响而产生裂缝或裂纹。是塑料制品</w:t>
      </w:r>
      <w:r>
        <w:t>的一种缺陷。</w:t>
      </w:r>
    </w:p>
    <w:p>
      <w:r>
        <w:t>868_龟裂杀菌素</w:t>
      </w:r>
      <w:r>
        <w:t>rim oc id in由龟裂链菌(Streptomyces ri-</w:t>
      </w:r>
      <w:r>
        <w:t>mos us) 将土霖素转化而生成的一种多烯类抗生素。溶于甲</w:t>
      </w:r>
      <w:r>
        <w:t>醇、酸、碱。微溶于水、正己烷。具有抗真菌、酵母菌及抗肿瘤</w:t>
      </w:r>
      <w:r>
        <w:t>活性。</w:t>
      </w:r>
      <w:r>
        <w:t>，CH3</w:t>
      </w:r>
      <w:r>
        <w:t>OH</w:t>
      </w:r>
      <w:r>
        <w:t>HO、</w:t>
      </w:r>
      <w:r>
        <w:t>OH</w:t>
      </w:r>
      <w:r>
        <w:t>OH.O</w:t>
      </w:r>
      <w:r>
        <w:t>HOO C</w:t>
      </w:r>
      <w:r>
        <w:t>CH3</w:t>
      </w:r>
      <w:r>
        <w:t>~CH；</w:t>
      </w:r>
      <w:r>
        <w:t>NH，QH</w:t>
      </w:r>
      <w:r>
        <w:t>HO</w:t>
      </w:r>
      <w:r>
        <w:t>GMP规范good manufacture practice； GMP</w:t>
      </w:r>
      <w:r>
        <w:t>即好的生</w:t>
      </w:r>
      <w:r>
        <w:t>产实践，是美国政府对从事医药用品生产的生产工厂的环境、</w:t>
      </w:r>
      <w:r>
        <w:t>厂区、生产车间、控制区、洁净区、组织机构与人员、原料与外.</w:t>
      </w:r>
      <w:r>
        <w:t>购件、技术文件、质量检验、生产过程管理、清洁卫生、产品销</w:t>
      </w:r>
      <w:r>
        <w:t>售和用户服务等一系列影响医用产品质量的环节所作的具体</w:t>
      </w:r>
      <w:r>
        <w:t>规定，以保证医用产品的安全性，不同的医用产品都有行业的</w:t>
      </w:r>
      <w:r>
        <w:t>GMP规范， 这是从事医药产品的生产者必须遵循的行规。中</w:t>
      </w:r>
      <w:r>
        <w:t>国医药卫生行业也相继对自己管辖的医药用品生产厂拟定了</w:t>
      </w:r>
      <w:r>
        <w:t>各自的GMP规范。</w:t>
      </w:r>
    </w:p>
    <w:p>
      <w:r>
        <w:t>868_规范序列canonical sequence</w:t>
      </w:r>
      <w:r>
        <w:t>某些基因中一段完全相同</w:t>
      </w:r>
      <w:r>
        <w:t>的核苷酸序列。如原核中的普利布诺盒(Pri b now box) ， 位于</w:t>
      </w:r>
      <w:r>
        <w:t>转录起始位点上游-10区的5'-TATA(Pu) ATG-3'序列， 和</w:t>
      </w:r>
      <w:r>
        <w:t>真核基因中的格内斯盒(Hog ness box) ， mRNA帽子结构</w:t>
      </w:r>
      <w:r>
        <w:t>上游-30~-31个核苷酸残基处的同源区段，碱基序列为</w:t>
      </w:r>
      <w:r>
        <w:t>5'-TAT AT A-3'。两者均为RNA聚合酶结合所必须。</w:t>
      </w:r>
    </w:p>
    <w:p>
      <w:r>
        <w:t>868_规整填料structured packing具有整齐成块的结构。它</w:t>
      </w:r>
      <w:r>
        <w:t>的构成是将丝网或薄板切成条状压出斜波纹(斜度为与水平</w:t>
      </w:r>
      <w:r>
        <w:t>边成30°或45°)，然后将各条并排成盘状，相邻两条的波纹互</w:t>
      </w:r>
      <w:r>
        <w:t>规整填料</w:t>
      </w:r>
      <w:r>
        <w:t>相交错，如图所示。将若干盘叠置塔内，即成为填料层。相邻</w:t>
      </w:r>
      <w:r>
        <w:t>的盘与盘中的波纹方向亦互相交错。规整填料层的通量及传</w:t>
      </w:r>
      <w:r>
        <w:t>质效率都比散装的个体填料层为高，一般只在需要平衡级数</w:t>
      </w:r>
      <w:r>
        <w:t>很多的塔内使用。</w:t>
      </w:r>
    </w:p>
    <w:p>
      <w:r>
        <w:t>868_硅silicon Si</w:t>
      </w:r>
      <w:r>
        <w:t>第14族(ⅣA)元素。旧称矽。原子序数</w:t>
      </w:r>
      <w:r>
        <w:t>14。稳定同位素28，29，30。密度2.33g/cm。熔点1410℃。</w:t>
      </w:r>
      <w:r>
        <w:t>沸点2355℃。氧化态(+2)，(+4)。灰黑色，有金属光泽的</w:t>
      </w:r>
      <w:r>
        <w:t>晶体或深褐色发亮的粉末</w:t>
      </w:r>
      <w:r>
        <w:t>，属非金属。</w:t>
      </w:r>
      <w:r>
        <w:t>晶体硅硬而有光泽，</w:t>
      </w:r>
      <w:r>
        <w:t>有金刚石晶格</w:t>
      </w:r>
      <w:r>
        <w:t>单晶体具</w:t>
      </w:r>
      <w:r>
        <w:t>有半导体性，常温下不活泼，高温下</w:t>
      </w:r>
      <w:r>
        <w:t>可与卤素</w:t>
      </w:r>
      <w:r>
        <w:t>、硫</w:t>
      </w:r>
      <w:r>
        <w:t>、碳</w:t>
      </w:r>
      <w:r>
        <w:t>金属化合。不溶于水和一般无机酸。</w:t>
      </w:r>
      <w:r>
        <w:t>能溶于硝</w:t>
      </w:r>
      <w:r>
        <w:t>昆酸溶液。能溶于碱。地壳中丰度仅</w:t>
      </w:r>
      <w:r>
        <w:t>次于氧。</w:t>
      </w:r>
      <w:r>
        <w:t>勿及</w:t>
      </w:r>
      <w:r>
        <w:t>酸盐形式存在。还存在于木贼属植物</w:t>
      </w:r>
      <w:r>
        <w:t>和禾木科植物</w:t>
      </w:r>
      <w:r>
        <w:t>，以及动物毛发、滴虫类的甲壳和鸟的羽毛</w:t>
      </w:r>
      <w:r>
        <w:t>中。硅可用砂</w:t>
      </w:r>
      <w:r>
        <w:t>镁高温还原二氧化硅制得。硅是重要的半导</w:t>
      </w:r>
      <w:r>
        <w:t>体材料，用于制大功率晶体管、整流器和太阳能电池。还用于</w:t>
      </w:r>
      <w:r>
        <w:t>制高硅铸铁、硅钢等，以及各种有机硅化合物等。</w:t>
      </w:r>
    </w:p>
    <w:p>
      <w:r>
        <w:t>868_硅靶光导摄像管</w:t>
      </w:r>
      <w:r>
        <w:t>silicon-target vid icon用作光谱多道检</w:t>
      </w:r>
      <w:r>
        <w:t>测器的光导摄像管。由电子枪发出电子束射在硅靶上，扫描</w:t>
      </w:r>
      <w:r>
        <w:t>线圈在靶上扫描。硅靶由P型半导体薄层镶嵌在N型硅晶</w:t>
      </w:r>
      <w:r>
        <w:t>片上构成。当光子被N型硅晶片吸收，产生电子-空穴对，使</w:t>
      </w:r>
      <w:r>
        <w:t>电导率增加。光越强，电导率越大。通过电容充、放电转换成</w:t>
      </w:r>
      <w:r>
        <w:t>硅靶管的输出信号。信号可由示波器或记录器显示，其光谱</w:t>
      </w:r>
      <w:r>
        <w:t>合体呈放射状、纤维状、薄膜状或致密块状。柠檬黄、浅稻黄</w:t>
      </w:r>
      <w:r>
        <w:t>响应区在200~1000nm。</w:t>
      </w:r>
      <w:r>
        <w:t>或浅黄白色，有玻璃及丝绢光泽，解理面珍珠光泽。致密块</w:t>
      </w:r>
    </w:p>
    <w:p>
      <w:r>
        <w:t>869_硅倍半氧烷silsesquioxane通式为(RSi 01.5) ， ， 为多环</w:t>
      </w:r>
      <w:r>
        <w:t>体呈蜡状光泽。硬度2~3，相对密度3.68~3.86。在紫外线</w:t>
      </w:r>
      <w:r>
        <w:t>状、直链状和梯型结构的混合体。用R SiX 3(R为烃基、X为</w:t>
      </w:r>
      <w:r>
        <w:t>照射下发微弱的污黄绿色荧光或不发荧光(致密块体)。形成</w:t>
      </w:r>
      <w:r>
        <w:t>CI或OR)为原料水解缩聚生成完全缩聚型和不完全缩聚型。</w:t>
      </w:r>
      <w:r>
        <w:t>于铀矿床氧化带，是分布很广的表生矿物。具有重要的找</w:t>
      </w:r>
      <w:r>
        <w:t>这类化合物因高度交联有较高耐热性。</w:t>
      </w:r>
      <w:r>
        <w:t>早期出现的苯基-T</w:t>
      </w:r>
      <w:r>
        <w:t>矿意义。</w:t>
      </w:r>
      <w:r>
        <w:t>(phenyl-T) 是用苯基三</w:t>
      </w:r>
      <w:r>
        <w:t>氯硅烷作原料水解缩聚而成，可制得</w:t>
      </w:r>
      <w:r>
        <w:t>耐热的薄膜。不完全缩聚的倍半物上剩余羟基可以接上各种</w:t>
      </w:r>
      <w:r>
        <w:t>碳化物，而以固溶体的形态存在于铁素体或奥氏体中。它提</w:t>
      </w:r>
      <w:r>
        <w:t>基团或与其分化合物反应生成多面体低聚硅倍半氧烷的各种</w:t>
      </w:r>
      <w:r>
        <w:t>高钢中固溶体强度和冷加工变形硬化率的作用很强，仅次于</w:t>
      </w:r>
      <w:r>
        <w:t>聚合物，都有较高的熔化温度和分解温度，可制取有用的耐热</w:t>
      </w:r>
      <w:r>
        <w:t>磷，但也降低钢的韧性和塑性。硅对淬透性影响中等，对提高</w:t>
      </w:r>
      <w:r>
        <w:t>耐磨涂料、介电材料、耐烧蚀材料、陶瓷纤维和碳化硅的前驱</w:t>
      </w:r>
      <w:r>
        <w:t>钢的回火稳定性和抗氧化性有利。硅含量较高时，易导致加</w:t>
      </w:r>
      <w:r>
        <w:t>体等。</w:t>
      </w:r>
      <w:r>
        <w:t>热保温过程中，钢中碳的石墨化，并且在退火时表面易脱碳。</w:t>
      </w:r>
    </w:p>
    <w:p>
      <w:r>
        <w:t>869_硅表面活性剂silicon surfactant</w:t>
      </w:r>
      <w:r>
        <w:t>疏水基为以聚硅氧烷</w:t>
      </w:r>
      <w:r>
        <w:t>为主体的表面活性剂。硅氧烷有很强的疏水性，故这类表面</w:t>
      </w:r>
      <w:r>
        <w:t>合金，一般硅含量为0.5%~4.5%。铁中加入硅可以提高其</w:t>
      </w:r>
      <w:r>
        <w:t>活性剂有强的表面活性，且耐腐蚀、耐高温、无毒性。主要用</w:t>
      </w:r>
      <w:r>
        <w:t>电阻率和最大磁导率，降低矫顽力、铁芯损耗和磁时效。主要</w:t>
      </w:r>
      <w:r>
        <w:t>作泡沫稳定剂、消泡剂、纺织物柔软剂和整理剂、原油破乳剂</w:t>
      </w:r>
      <w:r>
        <w:t>用来制造各种变压器、电动机和发电机的铁芯。</w:t>
      </w:r>
      <w:r>
        <w:t>及防蜡剂以及各种润滑脱模剂等。</w:t>
      </w:r>
    </w:p>
    <w:p>
      <w:r>
        <w:t>869_硅氮聚合物</w:t>
      </w:r>
      <w:r>
        <w:t>silicon nitride polymer又称硅氮陶瓷。一</w:t>
      </w:r>
      <w:r>
        <w:t>氧化硅(SiO 2) 与水中结晶析出的钙、镁、铁结合后所形成的质</w:t>
      </w:r>
      <w:r>
        <w:t>种耐高温的无机聚合物。能在超越金属或陶瓷所能胜任的苛</w:t>
      </w:r>
      <w:r>
        <w:t>地坚硬的硅酸盐沉积物。</w:t>
      </w:r>
      <w:r>
        <w:t>刻条件下使用，在腐蚀及高温条件仍能保持其独特的韧性和</w:t>
      </w:r>
      <w:r>
        <w:t>硬度。具有良好绝热性、耐腐蚀性、抗热能力超过陶瓷。在氮</w:t>
      </w:r>
      <w:r>
        <w:t>物。如&gt;S-O-O-H、&gt;Si-0-O-R、-Si-0-0-Si&lt;</w:t>
      </w:r>
      <w:r>
        <w:t>气流中，在1400℃以火焰喷雾硅粉制取。</w:t>
      </w:r>
      <w:r>
        <w:t>等。前者为氨过氧化硅烷，由硅醇与过氧化氢反应制得，产物不</w:t>
      </w:r>
    </w:p>
    <w:p>
      <w:r>
        <w:t>869_硅氮橡胶sila zane gum</w:t>
      </w:r>
      <w:r>
        <w:t>耐高温硅橡胶。具有优良的</w:t>
      </w:r>
      <w:r>
        <w:t>稳定。后者为过氧化硅醚，由氛硅烷与过氧化氢在吡啶存在下反</w:t>
      </w:r>
      <w:r>
        <w:t>CH：</w:t>
      </w:r>
      <w:r>
        <w:t>CH3</w:t>
      </w:r>
      <w:r>
        <w:t>应而制，也不稳定，室温下数日即分解。中间的为烃基过氧化硅</w:t>
      </w:r>
      <w:r>
        <w:t>R</w:t>
      </w:r>
      <w:r>
        <w:t>烷，需由硅胺与烃基过氧化氢反应制得，这类化合物相对稳定。</w:t>
      </w:r>
      <w:r>
        <w:t>以上各类均为聚合反应催化剂。</w:t>
      </w:r>
      <w:r>
        <w:t>-Si-O-Si-Z(-Si一0分.1，</w:t>
      </w:r>
      <w:r>
        <w:t>R'</w:t>
      </w:r>
      <w:r>
        <w:t>-S-0-S-z(-S-0，1.</w:t>
      </w:r>
      <w:r>
        <w:t>Ⅳ、V族元素化合物半导体。六角晶系，密度4.4g/cm³，禁带</w:t>
      </w:r>
      <w:r>
        <w:t>CH，</w:t>
      </w:r>
      <w:r>
        <w:t>CHs</w:t>
      </w:r>
      <w:r>
        <w:t>宽度0.35eV，电阻率10-50·m。熔点1550~1750℃。温差</w:t>
      </w:r>
      <w:r>
        <w:t>R=CHs； R'=CH； 或C rHs； Z=O或一仁</w:t>
      </w:r>
      <w:r>
        <w:t>一</w:t>
      </w:r>
      <w:r>
        <w:t>电材料优质系数0.25×10-3K-1。一般为p型材料，掺锰形</w:t>
      </w:r>
      <w:r>
        <w:t>成n型材料。采用金属氧化物与硅还原法、化学气相沉积或</w:t>
      </w:r>
      <w:r>
        <w:t>一；z和n为正整数</w:t>
      </w:r>
      <w:r>
        <w:t>溅射法制备。为优良温差电材料。</w:t>
      </w:r>
      <w:r>
        <w:t>耐热性，430~480℃下不分解，425℃下不失重，570℃下失重</w:t>
      </w:r>
      <w:r>
        <w:t>仅10%。可由N，N-(二苯基羟基硅基)四甲基环二硅氮烷</w:t>
      </w:r>
      <w:r>
        <w:t>第Ⅱ、Ⅳ族元素化合物半导体，属立方晶系萤石型结合、共价</w:t>
      </w:r>
      <w:r>
        <w:t>与α，w-二氨基六甲基三硅氧烷以及少量α，W-二氨基三甲基</w:t>
      </w:r>
      <w:r>
        <w:t>键结合。禁带宽度0.77eV，电子和空穴有效质量分别为</w:t>
      </w:r>
      <w:r>
        <w:t>乙烯基二硅氮烷反应来制取。用于耐400℃高温的橡胶密封</w:t>
      </w:r>
      <w:r>
        <w:t>0.46m和0.87m(m为电子惯性质量)。电子和空穴迁移率</w:t>
      </w:r>
      <w:r>
        <w:t>材料，也可用作耐高温的弹性涂料。</w:t>
      </w:r>
      <w:r>
        <w:t>分别为4×10-²和6×10-3m²/(V·s)。熔点1102℃。采用布</w:t>
      </w:r>
    </w:p>
    <w:p>
      <w:r>
        <w:t>869_硅肥silicon fertilizer具有硅标明量以提供植物养分为</w:t>
      </w:r>
      <w:r>
        <w:t>里奇曼法制备。</w:t>
      </w:r>
      <w:r>
        <w:t>其主要功效的物料。中国国内生产的硅肥有：(1)硅酸钠(二</w:t>
      </w:r>
      <w:r>
        <w:t>氧化硅含量55%~60%)；(2)硅酸钙，由炼铁高炉废渣精制</w:t>
      </w:r>
      <w:r>
        <w:t>为主要成分的陶瓷。硅-钼系统存在硅化三钼、三硅化五钼和</w:t>
      </w:r>
      <w:r>
        <w:t>而成。硅虽然不是植物生长必须的营养元素，但对水稻、甘蔗</w:t>
      </w:r>
      <w:r>
        <w:t>二硅化钼， 主要为二硅化钼(MoSi 2) 。硅化钼陶瓷为灰色、有</w:t>
      </w:r>
      <w:r>
        <w:t>等需硅较多的作物是有益的。一般土壤中二氧化硅占固体重</w:t>
      </w:r>
      <w:r>
        <w:t>金属光泽的晶体，具有优良的高温抗氧化性能。良好的电性</w:t>
      </w:r>
      <w:r>
        <w:t>的50%~70%。其形态是硅酸盐或硅铝酸盐，如石英等，绝</w:t>
      </w:r>
      <w:r>
        <w:t>能和抗热震性能。较高的导热系数。髙温下与熔融金属钠、</w:t>
      </w:r>
      <w:r>
        <w:t>大部分是难溶的，只有可溶性硅对植物有效。土壤有效硅含</w:t>
      </w:r>
      <w:r>
        <w:t>锂、铅、铋、锡不起作用。可用作冶炼上述钠、锂等金属的坩</w:t>
      </w:r>
      <w:r>
        <w:t>量取决于成土母质和土壤类型，与土壤pH值、黏粒含量、水</w:t>
      </w:r>
      <w:r>
        <w:t>埚、原子反应堆装置的热交换器、高温氧化气氛中的发热元</w:t>
      </w:r>
      <w:r>
        <w:t>分有关。硅以硅酸[Si(OH)4]的形态被植物吸收，在植物体</w:t>
      </w:r>
      <w:r>
        <w:t>件，以及用于制造超音速飞机、火箭、导弹上的某些零部件。</w:t>
      </w:r>
      <w:r>
        <w:t>内呈硅胶形态存在。目前，硅肥主要用于水稻平均增产10%</w:t>
      </w:r>
      <w:r>
        <w:t>左右，稻米品质也可得到改善。</w:t>
      </w:r>
      <w:r>
        <w:t>物为主要成分的陶瓷。按结构特征可分为两类：一类是具有</w:t>
      </w:r>
    </w:p>
    <w:p>
      <w:r>
        <w:t>869_硅改性醇酸树脂漆silicone modified alkyd paint由有机硅</w:t>
      </w:r>
      <w:r>
        <w:t>金属结构的相，硅原子置换金属原子时晶格类型不变。另一</w:t>
      </w:r>
      <w:r>
        <w:t>改性醇酸树脂为主要成膜物质制得的一类涂料。通过有机硅</w:t>
      </w:r>
      <w:r>
        <w:t>类是复杂结构的硅化物。一般硅与金属形成的化合物熔点</w:t>
      </w:r>
      <w:r>
        <w:t>改性，使醇酸树脂漆的保光性、抗粉化性、保色性、耐候性、抗湿</w:t>
      </w:r>
      <w:r>
        <w:t>低、硬度低，在高温下易发生蠕变。只有钼、钨、钽的硅化物熔</w:t>
      </w:r>
      <w:r>
        <w:t>热性得到了很大改进。此类涂料主要用在户外钢结构件和耐</w:t>
      </w:r>
      <w:r>
        <w:t>点超过2000℃，并具有优良的高温抗氧化性能。可采用钼、</w:t>
      </w:r>
      <w:r>
        <w:t>候性要求较高的部件如桥梁、火车车皮、卡车等的表面涂装。</w:t>
      </w:r>
      <w:r>
        <w:t>钨、钽金属与硅直接化合法、上述金属氧化物的碳还原法、铝</w:t>
      </w:r>
    </w:p>
    <w:p>
      <w:r>
        <w:t>869_硅钙板</w:t>
      </w:r>
      <w:r>
        <w:t>calcium silicate board with microporous又称微</w:t>
      </w:r>
      <w:r>
        <w:t>热还原法和气相沉积法等制取钼、钨、钽的硅化物粉末。然后</w:t>
      </w:r>
      <w:r>
        <w:t>孔硅酸钙板。是一种纤维增强硅酸钙板。它分为两类，一类</w:t>
      </w:r>
      <w:r>
        <w:t>按特种陶瓷工艺在氮气等保护气氛下烧结成陶瓷制品。主要</w:t>
      </w:r>
      <w:r>
        <w:t>是托勃莫来石(5CaO·6SiO 2·5H2O) 型， 耐热温度为650℃； 另</w:t>
      </w:r>
      <w:r>
        <w:t>用作高温电热元件、热交换器和某些髙温零部件。</w:t>
      </w:r>
      <w:r>
        <w:t>一类是硬硅钙石(6CaO·6SiO 2°H2O) 型， 耐热1000℃。具有</w:t>
      </w:r>
      <w:r>
        <w:t>容重低、使用温度高以及导热系数小等特点。主要用于冶金</w:t>
      </w:r>
      <w:r>
        <w:t>电力、造船、陶瓷、机械、建材等工业的管道、炉壁、高热风道、</w:t>
      </w:r>
      <w:r>
        <w:t>船舱等作保温、隔热防火材料。</w:t>
      </w:r>
      <w:r>
        <w:t>定烯酮，又是优良的离去基因，故在有机合成中有广泛</w:t>
      </w:r>
    </w:p>
    <w:p>
      <w:r>
        <w:t>869_硅钙铀矿urano phan e</w:t>
      </w:r>
      <w:r>
        <w:t>Ca[UO 2(SiO3OH) ] 2·5H2O</w:t>
      </w:r>
      <w:r>
        <w:t>铀</w:t>
      </w:r>
      <w:r>
        <w:t>用途。</w:t>
      </w:r>
      <w:r>
        <w:t>矿物名，含铀55.59%。单斜晶系，晶体呈针状或长柱状，集</w:t>
      </w:r>
      <w:r>
        <w:t>合体呈放射状、纤维状、薄膜状或致密块状。柠檬黄、浅稻黄</w:t>
      </w:r>
      <w:r>
        <w:t>或浅黄白色，有玻璃及丝绢光泽，解理面珍珠光泽。致密块</w:t>
      </w:r>
      <w:r>
        <w:t>体呈蜡状光泽。硬度2~3，相对密度3.68~3.86。在紫外线</w:t>
      </w:r>
      <w:r>
        <w:t>照射下发微弱的污黄绿色荧光或不发荧光(致密块体)。形成</w:t>
      </w:r>
      <w:r>
        <w:t>于铀矿床氧化带，是分布很广的表生矿物。具有重要的找</w:t>
      </w:r>
      <w:r>
        <w:t>矿意义。</w:t>
      </w:r>
    </w:p>
    <w:p>
      <w:r>
        <w:t>869_硅钢</w:t>
      </w:r>
      <w:r>
        <w:t>silicon steel</w:t>
      </w:r>
      <w:r>
        <w:t>含有一定量硅的钢。硅在钢中不形成</w:t>
      </w:r>
      <w:r>
        <w:t>碳化物，而以固溶体的形态存在于铁素体或奥氏体中。它提</w:t>
      </w:r>
      <w:r>
        <w:t>高钢中固溶体强度和冷加工变形硬化率的作用很强，仅次于</w:t>
      </w:r>
      <w:r>
        <w:t>磷，但也降低钢的韧性和塑性。硅对淬透性影响中等，对提高</w:t>
      </w:r>
      <w:r>
        <w:t>钢的回火稳定性和抗氧化性有利。硅含量较高时，易导致加</w:t>
      </w:r>
      <w:r>
        <w:t>热保温过程中，钢中碳的石墨化，并且在退火时表面易脱碳。</w:t>
      </w:r>
    </w:p>
    <w:p>
      <w:r>
        <w:t>869_硅钢片silicon steel sheet一种含碳量极低的硅铁软磁</w:t>
      </w:r>
      <w:r>
        <w:t>合金，一般硅含量为0.5%~4.5%。铁中加入硅可以提高其</w:t>
      </w:r>
      <w:r>
        <w:t>电阻率和最大磁导率，降低矫顽力、铁芯损耗和磁时效。主要</w:t>
      </w:r>
      <w:r>
        <w:t>用来制造各种变压器、电动机和发电机的铁芯。</w:t>
      </w:r>
    </w:p>
    <w:p>
      <w:r>
        <w:t>869_硅垢silicate scale即硅酸盐垢。由天然水中存在的二</w:t>
      </w:r>
      <w:r>
        <w:t>氧化硅(SiO 2) 与水中结晶析出的钙、镁、铁结合后所形成的质</w:t>
      </w:r>
      <w:r>
        <w:t>地坚硬的硅酸盐沉积物。</w:t>
      </w:r>
    </w:p>
    <w:p>
      <w:r>
        <w:t>869_硅过氧化物silyl peroxides是一类含过氧链的硅有机化合</w:t>
      </w:r>
      <w:r>
        <w:t>物。如&gt;S-O-O-H、&gt;Si-0-O-R、-Si-0-0-Si&lt;</w:t>
      </w:r>
      <w:r>
        <w:t>等。前者为氨过氧化硅烷，由硅醇与过氧化氢反应制得，产物不</w:t>
      </w:r>
      <w:r>
        <w:t>稳定。后者为过氧化硅醚，由氛硅烷与过氧化氢在吡啶存在下反</w:t>
      </w:r>
      <w:r>
        <w:t>应而制，也不稳定，室温下数日即分解。中间的为烃基过氧化硅</w:t>
      </w:r>
      <w:r>
        <w:t>烷，需由硅胺与烃基过氧化氢反应制得，这类化合物相对稳定。</w:t>
      </w:r>
      <w:r>
        <w:t>以上各类均为聚合反应催化剂。</w:t>
      </w:r>
    </w:p>
    <w:p>
      <w:r>
        <w:t>869_硅化铬晶体chromium silicide crystal CrS i 2周期表第</w:t>
      </w:r>
      <w:r>
        <w:t>Ⅳ、V族元素化合物半导体。六角晶系，密度4.4g/cm³，禁带</w:t>
      </w:r>
      <w:r>
        <w:t>宽度0.35eV，电阻率10-50·m。熔点1550~1750℃。温差</w:t>
      </w:r>
      <w:r>
        <w:t>电材料优质系数0.25×10-3K-1。一般为p型材料，掺锰形</w:t>
      </w:r>
      <w:r>
        <w:t>成n型材料。采用金属氧化物与硅还原法、化学气相沉积或</w:t>
      </w:r>
      <w:r>
        <w:t>溅射法制备。为优良温差电材料。</w:t>
      </w:r>
    </w:p>
    <w:p>
      <w:r>
        <w:t>869_硅化镁晶体magnesium slicidecrystalMg2Si周期表</w:t>
      </w:r>
      <w:r>
        <w:t>第Ⅱ、Ⅳ族元素化合物半导体，属立方晶系萤石型结合、共价</w:t>
      </w:r>
      <w:r>
        <w:t>键结合。禁带宽度0.77eV，电子和空穴有效质量分别为</w:t>
      </w:r>
      <w:r>
        <w:t>0.46m和0.87m(m为电子惯性质量)。电子和空穴迁移率</w:t>
      </w:r>
      <w:r>
        <w:t>分别为4×10-²和6×10-3m²/(V·s)。熔点1102℃。采用布</w:t>
      </w:r>
      <w:r>
        <w:t>里奇曼法制备。</w:t>
      </w:r>
    </w:p>
    <w:p>
      <w:r>
        <w:t>869_硅化钼陶瓷molybdenum silicide ceramics</w:t>
      </w:r>
      <w:r>
        <w:t>钼的硅化物</w:t>
      </w:r>
      <w:r>
        <w:t>为主要成分的陶瓷。硅-钼系统存在硅化三钼、三硅化五钼和</w:t>
      </w:r>
      <w:r>
        <w:t>二硅化钼， 主要为二硅化钼(MoSi 2) 。硅化钼陶瓷为灰色、有</w:t>
      </w:r>
      <w:r>
        <w:t>金属光泽的晶体，具有优良的高温抗氧化性能。良好的电性</w:t>
      </w:r>
      <w:r>
        <w:t>能和抗热震性能。较高的导热系数。髙温下与熔融金属钠、</w:t>
      </w:r>
      <w:r>
        <w:t>锂、铅、铋、锡不起作用。可用作冶炼上述钠、锂等金属的坩</w:t>
      </w:r>
      <w:r>
        <w:t>埚、原子反应堆装置的热交换器、高温氧化气氛中的发热元</w:t>
      </w:r>
      <w:r>
        <w:t>件，以及用于制造超音速飞机、火箭、导弹上的某些零部件。</w:t>
      </w:r>
    </w:p>
    <w:p>
      <w:r>
        <w:t>869_硅化物陶瓷silicide ceramics硅和钼、钨、钽等难熔硅化</w:t>
      </w:r>
      <w:r>
        <w:t>物为主要成分的陶瓷。按结构特征可分为两类：一类是具有</w:t>
      </w:r>
      <w:r>
        <w:t>金属结构的相，硅原子置换金属原子时晶格类型不变。另一</w:t>
      </w:r>
      <w:r>
        <w:t>类是复杂结构的硅化物。一般硅与金属形成的化合物熔点</w:t>
      </w:r>
      <w:r>
        <w:t>低、硬度低，在高温下易发生蠕变。只有钼、钨、钽的硅化物熔</w:t>
      </w:r>
      <w:r>
        <w:t>点超过2000℃，并具有优良的高温抗氧化性能。可采用钼、</w:t>
      </w:r>
      <w:r>
        <w:t>钨、钽金属与硅直接化合法、上述金属氧化物的碳还原法、铝</w:t>
      </w:r>
      <w:r>
        <w:t>热还原法和气相沉积法等制取钼、钨、钽的硅化物粉末。然后</w:t>
      </w:r>
      <w:r>
        <w:t>按特种陶瓷工艺在氮气等保护气氛下烧结成陶瓷制品。主要</w:t>
      </w:r>
      <w:r>
        <w:t>用作高温电热元件、热交换器和某些髙温零部件。</w:t>
      </w:r>
    </w:p>
    <w:p>
      <w:r>
        <w:t>869_α-硅化乙烯基酮a-silyl ated vinyl ketone</w:t>
      </w:r>
      <w:r>
        <w:t>具有通式为</w:t>
      </w:r>
      <w:r>
        <w:t>°的一类有机合成试剂。α位上的硅烷基既能稳</w:t>
      </w:r>
      <w:r>
        <w:t>定烯酮，又是优良的离去基因，故在有机合成中有广泛</w:t>
      </w:r>
      <w:r>
        <w:t>用途。</w:t>
      </w:r>
    </w:p>
    <w:p>
      <w:r>
        <w:t>869_硅黄铜si icon brass在铜锌合金的基础上， 加入硅的黄</w:t>
      </w:r>
      <w:r>
        <w:t>铜。它在大气和海水中均有较高的耐蚀性，抗应力腐蚀破裂</w:t>
      </w:r>
      <w:r>
        <w:t>的能力高于一般黄铜。含硅量一般在4%以下。常用硅黄铜</w:t>
      </w:r>
      <w:r>
        <w:t>80Cu-17Zn-3Si能承受热压力加工，耐蚀性优良，软态的拉伸</w:t>
      </w:r>
      <w:r>
        <w:t>强度为300MPa， 伸长率为58%， 适用于制作船舶零件， 蒸汽</w:t>
      </w:r>
      <w:r>
        <w:t>管和水管配件等。这种合金的含铅量不能超过0.01%，否则</w:t>
      </w:r>
      <w:r>
        <w:t>会损害热塑性，特别是热锻性能。65Cu-31.5Zn-1.5Si-Pb为</w:t>
      </w:r>
      <w:r>
        <w:t>含铅的硅黄铜，具有较高的切削性，减摩性和耐蚀性，主要用</w:t>
      </w:r>
      <w:r>
        <w:t>于耐磨锡青铜的代用品。</w:t>
      </w:r>
    </w:p>
    <w:p>
      <w:r>
        <w:t>870_硅灰石wollastonite</w:t>
      </w:r>
      <w:r>
        <w:t>又名板石。化学组成：CaO·SiO 2或</w:t>
      </w:r>
      <w:r>
        <w:t>Ca 3[Si3O， ] 。CaO 48.3%， SiO 251.7%。三斜晶系， 品体呈板</w:t>
      </w:r>
      <w:r>
        <w:t>状，集合体呈片状、放射状或纤维状。白色或略带浅灰或浅</w:t>
      </w:r>
      <w:r>
        <w:t>红。玻璃光泽。平行1100|面完全解，平行{001面中等解理，</w:t>
      </w:r>
      <w:r>
        <w:t>解理面交角为74°。硬度4.5~5，密度2.8~2.9g/cm³。熔点</w:t>
      </w:r>
      <w:r>
        <w:t>约1540℃。主要产于酸性侵人岩与石灰岩或大理岩的接触</w:t>
      </w:r>
      <w:r>
        <w:t>变质带。系构成硅卡岩的主要成分之一。与硅灰石伴生的有</w:t>
      </w:r>
      <w:r>
        <w:t>铁石榴子石、透辉石、方解石、石英等杂质矿物。可作为陶瓷</w:t>
      </w:r>
      <w:r>
        <w:t>原料，广泛应用于生产面砖。于燥收缩小，适合快速烧成。产</w:t>
      </w:r>
      <w:r>
        <w:t>品具有收缩很小、强度高、抗冲击性好、介电损耗小等优点。</w:t>
      </w:r>
      <w:r>
        <w:t>还可用作涂料、橡胶、塑料的填料。中国生产高长径比(≥</w:t>
      </w:r>
      <w:r>
        <w:t>20~25)针状硅灰石，可取代石棉，广泛应用于墙体材料硅钙</w:t>
      </w:r>
      <w:r>
        <w:t>板、压力纤维水泥、增强纸，以及塑料和橡胶等方面。</w:t>
      </w:r>
    </w:p>
    <w:p>
      <w:r>
        <w:t>870_硅灰石矿wollastonite ore一种以钙质偏硅酸盐矿物为</w:t>
      </w:r>
      <w:r>
        <w:t>主要组分的非金属矿产。主要矿物是硅灰石，伴生矿物有方</w:t>
      </w:r>
      <w:r>
        <w:t>解石、石英等。一般品位指标见表。</w:t>
      </w:r>
      <w:r>
        <w:t>可手选的矿</w:t>
      </w:r>
      <w:r>
        <w:t>需机选的矿</w:t>
      </w:r>
      <w:r>
        <w:t>品位指标</w:t>
      </w:r>
      <w:r>
        <w:t>(含硅灰石)</w:t>
      </w:r>
      <w:r>
        <w:t>露天开采</w:t>
      </w:r>
      <w:r>
        <w:t>坑采</w:t>
      </w:r>
      <w:r>
        <w:t>露天开采</w:t>
      </w:r>
      <w:r>
        <w:t>坑采</w:t>
      </w:r>
      <w:r>
        <w:t>边界品位/%</w:t>
      </w:r>
      <w:r>
        <w:t>20~30</w:t>
      </w:r>
      <w:r>
        <w:t>25~35</w:t>
      </w:r>
      <w:r>
        <w:t>40</w:t>
      </w:r>
      <w:r>
        <w:t>40</w:t>
      </w:r>
      <w:r>
        <w:t>工业品位/%</w:t>
      </w:r>
      <w:r>
        <w:t>25~35</w:t>
      </w:r>
      <w:r>
        <w:t>30~40</w:t>
      </w:r>
      <w:r>
        <w:t>45</w:t>
      </w:r>
      <w:r>
        <w:t>50</w:t>
      </w:r>
      <w:r>
        <w:t>多为露天开采。采用手选、磁选、浮选或重选法选矿。用</w:t>
      </w:r>
      <w:r>
        <w:t>作橡胶、塑料、树脂、油漆、涂料的填充料。广泛用于陶瓷、冶</w:t>
      </w:r>
      <w:r>
        <w:t>金、建筑、机械、电子、造纸和汽车等工业部门。</w:t>
      </w:r>
    </w:p>
    <w:p>
      <w:r>
        <w:t>870_硅灰石陶瓷</w:t>
      </w:r>
      <w:r>
        <w:t>wollastonite ceramics主晶相为硅灰石即偏</w:t>
      </w:r>
      <w:r>
        <w:t>硅酸钙(CaO·SiO 2) 的陶瓷。相对介电常数约为6~8。介质</w:t>
      </w:r>
      <w:r>
        <w:t>损耗角正切值&lt;3×10-4。线膨胀系数约为4×10-6/℃，抗</w:t>
      </w:r>
      <w:r>
        <w:t>弯强度140~160MPa， 比体积电阻值&gt;104(100℃) 。以硅灰</w:t>
      </w:r>
      <w:r>
        <w:t>石为主要原料，掺入少量滑石、黏土、碳酸钡、二硅酸铅(或硼</w:t>
      </w:r>
      <w:r>
        <w:t>酸铅、磷酸硼等)，用一般陶瓷工艺制造。可用于制作微调电</w:t>
      </w:r>
      <w:r>
        <w:t>容器、小容量电容器和高频装置零件等。</w:t>
      </w:r>
    </w:p>
    <w:p>
      <w:r>
        <w:t>870_硅胶silica gel</w:t>
      </w:r>
      <w:r>
        <w:t>SiO 2°x HO</w:t>
      </w:r>
      <w:r>
        <w:t>具有三维空间网状结构的</w:t>
      </w:r>
      <w:r>
        <w:t>二氧化硅干凝胶。呈透明或半透明玻璃状，硬度比玻璃低。</w:t>
      </w:r>
      <w:r>
        <w:t>对气体吸附能力大。对水分低温吸附能力大。在150~</w:t>
      </w:r>
      <w:r>
        <w:t>200℃脱去结晶水。可吸附醇、酯、苯、汽油等有机溶剂及二氧</w:t>
      </w:r>
      <w:r>
        <w:t>化硫等气体，用高温水蒸气解吸。由硅酸钠用无机酸分解生</w:t>
      </w:r>
      <w:r>
        <w:t>成水凝胶，经老化，水洗，干燥制得。用于精密仪器、烟草、纤</w:t>
      </w:r>
      <w:r>
        <w:t>维、食品、医药的防潮，各种气体的于燥，苯、苯乙烯、变压器油</w:t>
      </w:r>
      <w:r>
        <w:t>等的脱水，油脂的脱色、脱酸，二氧化碳和氟的去除，以及用作</w:t>
      </w:r>
      <w:r>
        <w:t>催化剂载体和橡胶填料等。</w:t>
      </w:r>
    </w:p>
    <w:p>
      <w:r>
        <w:t>870_硅胶100merckosorbSi 100为二氧化硅凝胶。不规多</w:t>
      </w:r>
      <w:r>
        <w:t>孔形，孔容1ml/g，比表面积400m²/g，平均孔径10nm。10%</w:t>
      </w:r>
      <w:r>
        <w:t>混悬液的pH值7~7.5。平均颗粒度3um、10pm、30um。用</w:t>
      </w:r>
      <w:r>
        <w:t>于吸附色谱分离极性化合物。</w:t>
      </w:r>
    </w:p>
    <w:p>
      <w:r>
        <w:t>870_硅胶60meckosorbSi 60白色细粉。为不规则形多孔硅</w:t>
      </w:r>
      <w:r>
        <w:t>胶，平均粒度5um、10um、20um和30um。孔容0.75ml/g，比</w:t>
      </w:r>
      <w:r>
        <w:t>表面积500m²/g，平均孔径6nm，10%混悬液pH值7。用于</w:t>
      </w:r>
      <w:r>
        <w:t>吸收色谱分离非极性化合物。</w:t>
      </w:r>
    </w:p>
    <w:p>
      <w:r>
        <w:t>870_硅胶60Gsilicagel60G二氧化硅质胶。白色粉末。无</w:t>
      </w:r>
      <w:r>
        <w:t>味，不溶于水、酸及有机溶剂。内含13%硫酸钙黏接剂。孔</w:t>
      </w:r>
      <w:r>
        <w:t>隙度0.25ml/g。比表面积500m²/g。孔径6nm。颗粒度</w:t>
      </w:r>
      <w:r>
        <w:t>10~40pm。10%水悬浮液pH值为7.0。用于薄层色谱分析</w:t>
      </w:r>
      <w:r>
        <w:t>制板。</w:t>
      </w:r>
    </w:p>
    <w:p>
      <w:r>
        <w:t>870_硅胶60GF254silicagel60GF 254含有2%无机荧光粉</w:t>
      </w:r>
      <w:r>
        <w:t>的二氧化硅质胶。白色粉末。在短波紫外线激发下发绿色荧</w:t>
      </w:r>
      <w:r>
        <w:t>光。无味。不溶于水，酸和有机溶剂。含有13%硫酸钙黏合</w:t>
      </w:r>
      <w:r>
        <w:t>剂。孔隙度0.25ml/g。比表面积500m²/g，孔径6nm。用于</w:t>
      </w:r>
      <w:r>
        <w:t>薄层色谱分析制板。</w:t>
      </w:r>
    </w:p>
    <w:p>
      <w:r>
        <w:t>870_硅胶60PF254silicagel60PF 254</w:t>
      </w:r>
      <w:r>
        <w:t>含2%无机荧光指示</w:t>
      </w:r>
      <w:r>
        <w:t>剂的二氧化硅质胶。白色粉末，不含硫酸钙黏合剂。在紫外</w:t>
      </w:r>
      <w:r>
        <w:t>线照射下发绿色荧光。孔隙度0.75ml/g，比表面积500m²/</w:t>
      </w:r>
      <w:r>
        <w:t>g，孔径6nm。为层色谱吸附剂。</w:t>
      </w:r>
      <w:r>
        <w:t>FNG硅胶FNG silica gel又称空分耐水硅胶(water re-</w:t>
      </w:r>
      <w:r>
        <w:t>sistant silica gel for air separation) 。具有高孔结构。耐酸(除</w:t>
      </w:r>
      <w:r>
        <w:t>氢氟酸外)。耐碱。耐溶剂。高耐水性。高吸附性。高耐压</w:t>
      </w:r>
      <w:r>
        <w:t>强度。使用寿命长。热稳定性好。将块状硅胶粉碎，加人硅</w:t>
      </w:r>
      <w:r>
        <w:t>溶胶造粒，烘干、筛选制得。在空气分离中用作二氧化碳、乙</w:t>
      </w:r>
      <w:r>
        <w:t>炔等的吸附剂，各种气体干燥剂，醋酸乙烯合成用催化剂</w:t>
      </w:r>
      <w:r>
        <w:t>载体。</w:t>
      </w:r>
    </w:p>
    <w:p>
      <w:r>
        <w:t>870_硅胶H silica gel H不含石膏和有机黏合剂的薄层色谱</w:t>
      </w:r>
      <w:r>
        <w:t>固定相。物理性质为白色粉末，具有不同微空结构和表面积。</w:t>
      </w:r>
      <w:r>
        <w:t>能吸收空气中的水分。溶于氢氟酸和热碱溶液，不溶于水和</w:t>
      </w:r>
      <w:r>
        <w:t>其他无机酸。其吸附性能是由表面的硅醇基所引起的，可与</w:t>
      </w:r>
      <w:r>
        <w:t>极性化合物等形成氢键而吸附。它可以作吸附色谱的固定</w:t>
      </w:r>
      <w:r>
        <w:t>相，含水后则可作为分配色谱的固定相。</w:t>
      </w:r>
    </w:p>
    <w:p>
      <w:r>
        <w:t>870_硅胶担体</w:t>
      </w:r>
      <w:r>
        <w:t>silica gel support</w:t>
      </w:r>
      <w:r>
        <w:t>SiO2nH2O白色无定形</w:t>
      </w:r>
      <w:r>
        <w:t>玻璃状颗粒，比表面积600m²/g。颗粒范围40~120目。将</w:t>
      </w:r>
      <w:r>
        <w:t>工业硅胶溶于40%盐酸中，过滤、烘干，于600℃灼烧制成。</w:t>
      </w:r>
      <w:r>
        <w:t>用作气相色谱分离和分析永久性气体和低级烃类有机化合</w:t>
      </w:r>
      <w:r>
        <w:t>物，最高使用温度500℃。</w:t>
      </w:r>
    </w:p>
    <w:p>
      <w:r>
        <w:t>870_硅胶密封胶silicone rubber sealant</w:t>
      </w:r>
      <w:r>
        <w:t>以硅橡胶为主体材</w:t>
      </w:r>
      <w:r>
        <w:t>料并配合以硫化剂、补强剂等配合剂的密封材料。具有优异</w:t>
      </w:r>
      <w:r>
        <w:t>的耐高低温性能，可在-65~250℃温度下使用，同时具有优</w:t>
      </w:r>
      <w:r>
        <w:t>良的耐天候老化、耐臭氧性能及优良的电绝缘性能，但机械强</w:t>
      </w:r>
      <w:r>
        <w:t>度差，不耐介质。一般为液态，并作成可室温硫化型，亦称</w:t>
      </w:r>
      <w:r>
        <w:t>RTV硅橡胶， 分单组分和双组分两种。是目前世界耗量最大</w:t>
      </w:r>
      <w:r>
        <w:t>的密封胶。广泛用于飞机、汽车、双层玻璃密封及电子灌封、</w:t>
      </w:r>
      <w:r>
        <w:t>建筑门窗密封等方面。</w:t>
      </w:r>
    </w:p>
    <w:p>
      <w:r>
        <w:t>870_硅胶润滑脂sii ca-gel grease简称硅胶脂。以硅胶作稠</w:t>
      </w:r>
      <w:r>
        <w:t>化剂，稠化润滑油(矿物的或合成的)制成的润滑脂。用作稠</w:t>
      </w:r>
      <w:r>
        <w:t>化剂的通常是轻质二氧化硅(又称白炭黑或发烟硅胶)，比表</w:t>
      </w:r>
      <w:r>
        <w:t>面很大(100~200m²/g或200m²/g以上)粒度很细(1um以</w:t>
      </w:r>
      <w:r>
        <w:t>下)。但耐水性差，不能直接稠化润滑油，必须加以改性。硅</w:t>
      </w:r>
      <w:r>
        <w:t>胶可以直接稠化高黏度硅油，如加人结构改善剂，可以制成真</w:t>
      </w:r>
      <w:r>
        <w:t>空硅脂、阻尼硅脂和密封硅脂。</w:t>
      </w:r>
      <w:r>
        <w:t>泛用于电子工业、航天工业</w:t>
      </w:r>
      <w:r>
        <w:t>的有关仪器设备部件上</w:t>
      </w:r>
      <w:r>
        <w:t>。硅胶经有机醇或有机硅进行处理改</w:t>
      </w:r>
      <w:r>
        <w:t>性后可转换为憎水硅胶，用来稠化矿物润滑油，同时加人分散</w:t>
      </w:r>
      <w:r>
        <w:t>剂可制成硅胶-矿物油润滑脂，用作高温润滑脂。</w:t>
      </w:r>
    </w:p>
    <w:p>
      <w:r>
        <w:t>870_硅胶吸附</w:t>
      </w:r>
      <w:r>
        <w:t>silica gel adsorption</w:t>
      </w:r>
      <w:r>
        <w:t>指用硅胶从硝酸溶液中</w:t>
      </w:r>
      <w:r>
        <w:t>吸附233Pa。酸度低时硅胶吸附镁是离子交换过程，在硝酸浓</w:t>
      </w:r>
      <w:r>
        <w:t>度大于2mol/L时中性配合物也被吸附。233Pa在硅胶上的吸</w:t>
      </w:r>
      <w:r>
        <w:t>附速度随硝酸浓度增加而增加。硝酸浓度对233Pa的吸附率</w:t>
      </w:r>
      <w:r>
        <w:t>影响不大，但它随硝酸盐浓度增加而下降。通常吸附是在</w:t>
      </w:r>
      <w:r>
        <w:t>6mol/L硝酸介质中进行。硅胶的吸附性能与硅胶的制备方</w:t>
      </w:r>
      <w:r>
        <w:t>法及质量有关，在使用前要用酸洗处理。</w:t>
      </w:r>
    </w:p>
    <w:p>
      <w:r>
        <w:t>870_硅胶柱层析</w:t>
      </w:r>
      <w:r>
        <w:t>silica gel column chromatography</w:t>
      </w:r>
      <w:r>
        <w:t>以硅胶为固</w:t>
      </w:r>
      <w:r>
        <w:t>定相的柱色谱法。在经典色谱法中，色谱管为内径均匀、下端</w:t>
      </w:r>
      <w:r>
        <w:t>缩口的硬质玻璃管，下端用棉花或玻璃纤维塞住，柱管内装人</w:t>
      </w:r>
      <w:r>
        <w:t>硅胶吸附剂。硅胶的颗粒应尽可能保持均匀，通常直径为：</w:t>
      </w:r>
      <w:r>
        <w:t>0.07~0.15mm。装柱时将硅胶与流动相相混合，搅拌除去气</w:t>
      </w:r>
      <w:r>
        <w:t>泡，徐徐倾入色谱柱中。在经典柱色谱中，亦可采用干法装柱。</w:t>
      </w:r>
      <w:r>
        <w:t>在HPLC中一般采用粒度为5~10um的球形或无定形硅胶，</w:t>
      </w:r>
      <w:r>
        <w:t>柱管长为15~25cm，内径多用0.46cm，采用匀浆法装柱。当采</w:t>
      </w:r>
      <w:r>
        <w:t>用3um硅胶时，柱效大于80000片/m；当采用10um硅胶时</w:t>
      </w:r>
      <w:r>
        <w:t>柱效可大于25000片/m。它可以进行吸附色谱法的分离，当</w:t>
      </w:r>
      <w:r>
        <w:t>硅胶含水大于17%时则进行分配色谱法的分离。</w:t>
      </w:r>
      <w:r>
        <w:t>热稳定性和化学稳定性。可在400℃下长期使用，500℃下短期</w:t>
      </w:r>
    </w:p>
    <w:p>
      <w:r>
        <w:t>871_硅结晶silicon crystal一种结晶形硅， 灰黑色， 硬而脆。</w:t>
      </w:r>
      <w:r>
        <w:t>密度2.33g/cm。熔点1420℃。沸点2355℃。常温空气中</w:t>
      </w:r>
      <w:r>
        <w:t>稳定，不溶于水和酸，但溶于硝酸及氟氢酸混合液、氟氢酸和</w:t>
      </w:r>
      <w:r>
        <w:t>苛性碱，能和碱金属碳酸盐共熔。在氟和氯气燃烧。用作合</w:t>
      </w:r>
      <w:r>
        <w:t>金添加剂和制造硅有机化合物，也用于陶瓷和耐火材料工业。</w:t>
      </w:r>
    </w:p>
    <w:p>
      <w:r>
        <w:t>871_硅浸润反应烧结碳化硅reaction sintered silicon carbide</w:t>
      </w:r>
      <w:r>
        <w:t>infiltrated silicon一种以碳化硅为基础的新材料。密度3g/</w:t>
      </w:r>
      <w:r>
        <w:t>cm。杨氏模量350GPa。弯曲强度300MPa。热膨胀系数</w:t>
      </w:r>
      <w:r>
        <w:t>端的有机硅单体与烷氧基硅烷进行杂官能团缩合反应来制取。</w:t>
      </w:r>
      <w:r>
        <w:t>4.5×10-6/℃。具有好的热稳定性、抗腐蚀性和抗热震性。</w:t>
      </w:r>
      <w:r>
        <w:t>经反应烧结的碳化硅再用硅浸润制取。用于制造热交换器、</w:t>
      </w:r>
      <w:r>
        <w:t>加热元件等。</w:t>
      </w:r>
      <w:r>
        <w:t>“硅开关”技术</w:t>
      </w:r>
      <w:r>
        <w:t>transwitch</w:t>
      </w:r>
      <w:r>
        <w:t>先鉴定某一植物特定基因并</w:t>
      </w:r>
      <w:r>
        <w:t>有时呈淡玫瑰色。玻璃光泽。平行[110]三组中等解理，贝壳</w:t>
      </w:r>
      <w:r>
        <w:t>进行克隆，然后把复制过的该基因插回到该植物染色体内。</w:t>
      </w:r>
      <w:r>
        <w:t>状断口。莫氏硬度7.5~8。性脆。密度2.97~3.0g/cm。</w:t>
      </w:r>
      <w:r>
        <w:t>这种复制基因的插入不仅不引起细胞内的加倍基因表达，而</w:t>
      </w:r>
      <w:r>
        <w:t>产于花岗岩与石灰岩接触带中，与绿柱石、黄玉、长石等共生。</w:t>
      </w:r>
      <w:r>
        <w:t>常常是抵消掉原来基因的效能，从而消除掉由该基因编码的</w:t>
      </w:r>
      <w:r>
        <w:t>与绿柱石一起作铍矿石开采。色泽美丽者可作宝石。为提取</w:t>
      </w:r>
      <w:r>
        <w:t>特性性状。这是一种新的基因抑制技术， 效果上与反义DNA</w:t>
      </w:r>
      <w:r>
        <w:t>及化合物的矿物原料。</w:t>
      </w:r>
      <w:r>
        <w:t>技术相似。反义DNA是合成的一条互补链， 而此技术用同</w:t>
      </w:r>
      <w:r>
        <w:t>一DNA封阻与之表达相同效能的相同的DNA， 其作用的原</w:t>
      </w:r>
      <w:r>
        <w:t>金。典型的合金有Cu-3Si-1Mn，Cu-1Si-3Ni-0.2Mn。这类合</w:t>
      </w:r>
      <w:r>
        <w:t>理目前还不完全了解。</w:t>
      </w:r>
      <w:r>
        <w:t>金的力学性能高、耐蚀性好、耐磨、焊接性能好，可进行冷热加</w:t>
      </w:r>
    </w:p>
    <w:p>
      <w:r>
        <w:t>871_硅铝胶aluminosilicagelAl2Os'mSi O 2*nH2O+Al(OH) 3</w:t>
      </w:r>
      <w:r>
        <w:t>工。主要用作液态气体和汽油的储藏器、弹性元件，在腐蚀环</w:t>
      </w:r>
      <w:r>
        <w:t>非晶质凝胶。具有二氧化硅和三氧化铝的两种功能。由天</w:t>
      </w:r>
      <w:r>
        <w:t>境中工作的零件及涡轮、涡杆、齿轮、衬套、制动销和杆、发动</w:t>
      </w:r>
      <w:r>
        <w:t>然氧化铝和二氧化硅凝胶为原料制得。用于仪器的防潮，气体</w:t>
      </w:r>
      <w:r>
        <w:t>机中各种重要零件等。含锰和镍的硅背铜用途最广。一般硅</w:t>
      </w:r>
      <w:r>
        <w:t>和石油烃类的干燥。用作有机溶剂的脱酸剂、脱水剂，微生物</w:t>
      </w:r>
      <w:r>
        <w:t>背铜中硅的含量控制在3.5%以下，以免出现脆性相，同时对</w:t>
      </w:r>
      <w:r>
        <w:t>培养基添加剂和干洗剂的净化剂等。</w:t>
      </w:r>
      <w:r>
        <w:t>成品材应进行低温退火，避免自脆破裂现象。含镍的硅背铜，</w:t>
      </w:r>
    </w:p>
    <w:p>
      <w:r>
        <w:t>871_硅铝明s ilumin</w:t>
      </w:r>
      <w:r>
        <w:t>铝硅铸造合金，有时特指简单硅铝明或</w:t>
      </w:r>
      <w:r>
        <w:t>当Ni：Si小于4时，经800℃淬火，500℃时效，可获得很好的</w:t>
      </w:r>
      <w:r>
        <w:t>普通硅铝明。是以硅为主要合金元素的一类铸造铝合金。如</w:t>
      </w:r>
      <w:r>
        <w:t>综合性能。</w:t>
      </w:r>
      <w:r>
        <w:t>果还加入其他合金元素，称为复杂硅铝明(或特殊硅铝明)。</w:t>
      </w:r>
      <w:r>
        <w:t>具有良好的铸造性能、焊接性能、抗蚀性能和足够的力学性</w:t>
      </w:r>
      <w:r>
        <w:t>物上，从而生成各种有机硅化合物的反应。反应一般采用三种</w:t>
      </w:r>
      <w:r>
        <w:t>能。简单硅铝明用来制造力学性能要求不高的复杂铸体，复</w:t>
      </w:r>
      <w:r>
        <w:t>方式：(1)与烯烃或炔烃在加热下直接合成。(2)利用紫外线、y</w:t>
      </w:r>
      <w:r>
        <w:t>杂的硅铝明主要用在强度要求较髙的部件。</w:t>
      </w:r>
      <w:r>
        <w:t>射线或有机过氧化物自由基引发。(3)用过渡金属及其配位化</w:t>
      </w:r>
    </w:p>
    <w:p>
      <w:r>
        <w:t>871_硅铝炭黑</w:t>
      </w:r>
      <w:r>
        <w:t>silica-alumina carbon black</w:t>
      </w:r>
      <w:r>
        <w:t>以煤石为原料，</w:t>
      </w:r>
      <w:r>
        <w:t>合物催化反应条件温和，选择性好，产率高。硅氢化反应已广</w:t>
      </w:r>
      <w:r>
        <w:t>经过机械粉碎、焙烧等处理得到的一种既含无机物也含有机</w:t>
      </w:r>
      <w:r>
        <w:t>泛用于有机合成，在天然产物合成中还可用作保护基。</w:t>
      </w:r>
      <w:r>
        <w:t>物的填料。化学成分主要是SiO 2、Al2O 3等， 其次还有FeO 3、</w:t>
      </w:r>
      <w:r>
        <w:t>Mg 0、CaO及芳杂环化合物等。与其他无机填料相比， 密度</w:t>
      </w:r>
      <w:r>
        <w:t>loi dal silica) ， 胶体二氧化硅溶胶(colloidal silica sol) 。白色或</w:t>
      </w:r>
      <w:r>
        <w:t>小(2.1~2.3g/cm³) 、DBP吸收值低(0.4cm³/g) ， 与高分子材</w:t>
      </w:r>
      <w:r>
        <w:t>微带蓝色乳光的胶体溶液。无毒。无腐蚀。不燃。不爆。溶</w:t>
      </w:r>
      <w:r>
        <w:t>料相容性好，生产工艺简单，原料资源丰富，价格便宜，是橡胶</w:t>
      </w:r>
      <w:r>
        <w:t>于氢氟酸和氢氧化钠溶液。对醇、丙酮等与水以任意比例混</w:t>
      </w:r>
      <w:r>
        <w:t>与塑料的一种新型填料。</w:t>
      </w:r>
      <w:r>
        <w:t>合的有机溶剂有相容性。与其他有机化合物相容性不好。遇</w:t>
      </w:r>
    </w:p>
    <w:p>
      <w:r>
        <w:t>871_硅铝铁比率ratio of silica-sesqui oxide风化壳、土壤、水</w:t>
      </w:r>
      <w:r>
        <w:t>电解质等溶胶被破坏时</w:t>
      </w:r>
      <w:r>
        <w:t>体底泥和悬浮物中黏粒部分的氧化硅与氧化铝、氧化铁的摩</w:t>
      </w:r>
      <w:r>
        <w:t>并不再恢复原状</w:t>
      </w:r>
      <w:r>
        <w:t>尔数的比值。以下式表示：</w:t>
      </w:r>
      <w:r>
        <w:t>子交换，调节pH值，浓缩制得。也可用硅粉与氢氧化钠溶液</w:t>
      </w:r>
      <w:r>
        <w:t>SiO</w:t>
      </w:r>
      <w:r>
        <w:t>A2O 3+Fez O， 或</w:t>
      </w:r>
      <w:r>
        <w:t>R203</w:t>
      </w:r>
      <w:r>
        <w:t>料及其他材料的黏结剂，防止某些制品氧化的包覆剂，合成纤</w:t>
      </w:r>
      <w:r>
        <w:t>SiO</w:t>
      </w:r>
      <w:r>
        <w:t>反应，过滤制得</w:t>
      </w:r>
      <w:r>
        <w:t>它反映地带性或区域性地球化学过程的特征。一般比率小，</w:t>
      </w:r>
      <w:r>
        <w:t>维处理剂，毛纺工业的上浆剂，精加工的研磨剂，电瓶用硫酸</w:t>
      </w:r>
      <w:r>
        <w:t>表示化学风化过程强烈、彻底，盐基代换量低，对金属阳离子</w:t>
      </w:r>
      <w:r>
        <w:t>凝固剂。也是硅溶胶涂料的主要原料，以及丙烯腈、甲基丙烯</w:t>
      </w:r>
      <w:r>
        <w:t>的代换吸附能力较小，对酸污染的缓冲能力较弱。</w:t>
      </w:r>
      <w:r>
        <w:t>酸甲酸合成等反应的催化剂载体[称催化剂载体硅溶胶(slic a</w:t>
      </w:r>
    </w:p>
    <w:p>
      <w:r>
        <w:t>871_硅氯仿见三氯硅烷1982。</w:t>
      </w:r>
      <w:r>
        <w:t>sol for catalytic carrier) ] 。</w:t>
      </w:r>
    </w:p>
    <w:p>
      <w:r>
        <w:t>871_硅醚sil y-ethers具有Si--O-C链的一类化合物， 通式</w:t>
      </w:r>
      <w:r>
        <w:t>为R； SiO一R'， 其中R一CH 3最为常见。由醇(或醇钠) 与氣硅</w:t>
      </w:r>
      <w:r>
        <w:t>矿物为主要组分的非金属矿产。硅石矿包括石英砂岩、石英</w:t>
      </w:r>
      <w:r>
        <w:t>烷反应或者由醛、酮与R：SiZ(其中Z=Ar， CN， CH2CN，</w:t>
      </w:r>
      <w:r>
        <w:t>岩、石英砂、脉石英和交代硅质角岩等。主要矿物是石英和玉</w:t>
      </w:r>
      <w:r>
        <w:t>CH2CO2Et等)反应而得。热稳定性好，温和条件下水解又易</w:t>
      </w:r>
      <w:r>
        <w:t>髓。化学工业要求石英岩和脉石英的二氧化硅含量≥90%，</w:t>
      </w:r>
      <w:r>
        <w:t>于制备，故常用于保护羟基、羰基或者作为衍生物进行质谱或</w:t>
      </w:r>
      <w:r>
        <w:t>吸水性和孔隙度越小越好，以零为最佳。</w:t>
      </w:r>
      <w:r>
        <w:t>气相色谱分析。硅烯醇醚(silyl enol ethers) ，</w:t>
      </w:r>
      <w:r>
        <w:t>矿以浮选法为主，也用擦洗法或重选法。</w:t>
      </w:r>
      <w:r>
        <w:t>，在</w:t>
      </w:r>
      <w:r>
        <w:t>OS iRs</w:t>
      </w:r>
      <w:r>
        <w:t>璃及各种硅化物和硅酸盐，用作塑料、橡胶、油漆、涂料的填</w:t>
      </w:r>
      <w:r>
        <w:t>有机合成中有很多用途。</w:t>
      </w:r>
      <w:r>
        <w:t>料；质佳者可利用其耐酸性作为硫酸吸收塔中的填料。还广</w:t>
      </w:r>
    </w:p>
    <w:p>
      <w:r>
        <w:t>871_硅钼酸silico moly b dic acid</w:t>
      </w:r>
      <w:r>
        <w:t>H 4[SiO4MO12O 36]</w:t>
      </w:r>
      <w:r>
        <w:t>又称</w:t>
      </w:r>
      <w:r>
        <w:t>泛用于玻璃、石油、陶瓷、机械、冶金、铸造、建材等部门。</w:t>
      </w:r>
      <w:r>
        <w:t>12-硅钼酸。黄色晶体。与磷钼酸、磷钨酸同晶型。47~55℃</w:t>
      </w:r>
      <w:r>
        <w:t>硅树脂</w:t>
      </w:r>
      <w:r>
        <w:t>熔解。100~105℃失去结晶水。易溶于稀酸。溶于水、乙醇、</w:t>
      </w:r>
      <w:r>
        <w:t>CH3、C6Hs、CH2-CH、H；a和b为正整数。含有活性硅官</w:t>
      </w:r>
      <w:r>
        <w:t>乙醚。不溶于苯、二硫化碳。水溶液呈黄色。碱或氨水过量</w:t>
      </w:r>
      <w:r>
        <w:t>能基的支链聚硅氧烷，在加热或催化剂作用下，可固化成不</w:t>
      </w:r>
      <w:r>
        <w:t>分解生成硅酸和铝酸盐。可由钠盐与硫酸作用或汞(Ⅰ)盐与</w:t>
      </w:r>
      <w:r>
        <w:t>溶、不熔三维网络结构。根据固化方式，有分子缩合型、聚合</w:t>
      </w:r>
      <w:r>
        <w:t>盐酸作用制得。用于定量比色分析。</w:t>
      </w:r>
      <w:r>
        <w:t>型和加成型三种树脂。具有优异的介电性能，体积电阻率</w:t>
      </w:r>
    </w:p>
    <w:p>
      <w:r>
        <w:t>871_硅硼橡胶slic one carbo rane gum耐热硅橡胶， 具有优良的</w:t>
      </w:r>
      <w:r>
        <w:t>1×1040·cm，相对介电常数3~4，介质损耗因数1×10-3，介</w:t>
      </w:r>
      <w:r>
        <w:t>热稳定性和化学稳定性。可在400℃下长期使用，500℃下短期</w:t>
      </w:r>
      <w:r>
        <w:t>使用。硫化胶的拉</w:t>
      </w:r>
      <w:r>
        <w:t>CH；</w:t>
      </w:r>
      <w:r>
        <w:t>CH3</w:t>
      </w:r>
      <w:r>
        <w:t>伸强度5.3MPa， 相</w:t>
      </w:r>
      <w:r>
        <w:t>i一CBr oH uoC-(-Si一0-) 一</w:t>
      </w:r>
      <w:r>
        <w:t>对伸长率410%，硬</w:t>
      </w:r>
      <w:r>
        <w:t>CH；</w:t>
      </w:r>
      <w:r>
        <w:t>CHs</w:t>
      </w:r>
      <w:r>
        <w:t>度(邵氏A)57，</w:t>
      </w:r>
      <w:r>
        <w:t>427℃×5h热老化</w:t>
      </w:r>
      <w:r>
        <w:t>后失重2.1%。可由四甲基二氯二硅氧烷与1，7-双(二甲基甲</w:t>
      </w:r>
      <w:r>
        <w:t>氧基硅基)间-碳十硼烷反应来制取，也可用含碳十硼烷的氯封</w:t>
      </w:r>
      <w:r>
        <w:t>端的有机硅单体与烷氧基硅烷进行杂官能团缩合反应来制取。</w:t>
      </w:r>
      <w:r>
        <w:t>用作耐高温电线、电缆的绝缘护套，以及耐高温涂层和粘接剂。</w:t>
      </w:r>
    </w:p>
    <w:p>
      <w:r>
        <w:t>871_硅铍石</w:t>
      </w:r>
      <w:r>
        <w:t>phenakiteBezSiO 4又名似晶石。硅酸盐矿物。</w:t>
      </w:r>
      <w:r>
        <w:t>三方晶系，空间群C-R3。粒状或短柱状。无色或酒精黄色，</w:t>
      </w:r>
      <w:r>
        <w:t>有时呈淡玫瑰色。玻璃光泽。平行[110]三组中等解理，贝壳</w:t>
      </w:r>
      <w:r>
        <w:t>状断口。莫氏硬度7.5~8。性脆。密度2.97~3.0g/cm。</w:t>
      </w:r>
      <w:r>
        <w:t>产于花岗岩与石灰岩接触带中，与绿柱石、黄玉、长石等共生。</w:t>
      </w:r>
      <w:r>
        <w:t>与绿柱石一起作铍矿石开采。色泽美丽者可作宝石。为提取</w:t>
      </w:r>
      <w:r>
        <w:t>及化合物的矿物原料。</w:t>
      </w:r>
    </w:p>
    <w:p>
      <w:r>
        <w:t>871_硅青铜silicon bronze</w:t>
      </w:r>
      <w:r>
        <w:t>以硅为主要合金元素的铜硅合</w:t>
      </w:r>
      <w:r>
        <w:t>金。典型的合金有Cu-3Si-1Mn，Cu-1Si-3Ni-0.2Mn。这类合</w:t>
      </w:r>
      <w:r>
        <w:t>金的力学性能高、耐蚀性好、耐磨、焊接性能好，可进行冷热加</w:t>
      </w:r>
      <w:r>
        <w:t>工。主要用作液态气体和汽油的储藏器、弹性元件，在腐蚀环</w:t>
      </w:r>
      <w:r>
        <w:t>境中工作的零件及涡轮、涡杆、齿轮、衬套、制动销和杆、发动</w:t>
      </w:r>
      <w:r>
        <w:t>机中各种重要零件等。含锰和镍的硅背铜用途最广。一般硅</w:t>
      </w:r>
      <w:r>
        <w:t>背铜中硅的含量控制在3.5%以下，以免出现脆性相，同时对</w:t>
      </w:r>
      <w:r>
        <w:t>成品材应进行低温退火，避免自脆破裂现象。含镍的硅背铜，</w:t>
      </w:r>
      <w:r>
        <w:t>当Ni：Si小于4时，经800℃淬火，500℃时效，可获得很好的</w:t>
      </w:r>
      <w:r>
        <w:t>综合性能。</w:t>
      </w:r>
    </w:p>
    <w:p>
      <w:r>
        <w:t>871_硅氢化hydro silyl ation硅的氢化物加到不饱和有机化合</w:t>
      </w:r>
      <w:r>
        <w:t>物上，从而生成各种有机硅化合物的反应。反应一般采用三种</w:t>
      </w:r>
      <w:r>
        <w:t>方式：(1)与烯烃或炔烃在加热下直接合成。(2)利用紫外线、y</w:t>
      </w:r>
      <w:r>
        <w:t>射线或有机过氧化物自由基引发。(3)用过渡金属及其配位化</w:t>
      </w:r>
      <w:r>
        <w:t>合物催化反应条件温和，选择性好，产率高。硅氢化反应已广</w:t>
      </w:r>
      <w:r>
        <w:t>泛用于有机合成，在天然产物合成中还可用作保护基。</w:t>
      </w:r>
    </w:p>
    <w:p>
      <w:r>
        <w:t>871_硅溶胶silica sol SiO 2°nH2O又称胶体二氧化硅(col-</w:t>
      </w:r>
      <w:r>
        <w:t>loi dal silica) ， 胶体二氧化硅溶胶(colloidal silica sol) 。白色或</w:t>
      </w:r>
      <w:r>
        <w:t>微带蓝色乳光的胶体溶液。无毒。无腐蚀。不燃。不爆。溶</w:t>
      </w:r>
      <w:r>
        <w:t>于氢氟酸和氢氧化钠溶液。对醇、丙酮等与水以任意比例混</w:t>
      </w:r>
      <w:r>
        <w:t>合的有机溶剂有相容性。与其他有机化合物相容性不好。遇</w:t>
      </w:r>
      <w:r>
        <w:t>电解质等溶胶被破坏时</w:t>
      </w:r>
      <w:r>
        <w:t>二氧化硅粒子互相聚集而形成凝胶</w:t>
      </w:r>
      <w:r>
        <w:t>并不再恢复原状</w:t>
      </w:r>
      <w:r>
        <w:t>由水玻璃稀溶液经过滤，阳离子交换，阴离</w:t>
      </w:r>
      <w:r>
        <w:t>子交换，调节pH值，浓缩制得。也可用硅粉与氢氧化钠溶液</w:t>
      </w:r>
      <w:r>
        <w:t>料及其他材料的黏结剂，防止某些制品氧化的包覆剂，合成纤</w:t>
      </w:r>
      <w:r>
        <w:t>反应，过滤制得</w:t>
      </w:r>
      <w:r>
        <w:t>用于精</w:t>
      </w:r>
      <w:r>
        <w:t>密铸造代替硅酸乙酯。用作耐火材</w:t>
      </w:r>
      <w:r>
        <w:t>维处理剂，毛纺工业的上浆剂，精加工的研磨剂，电瓶用硫酸</w:t>
      </w:r>
      <w:r>
        <w:t>凝固剂。也是硅溶胶涂料的主要原料，以及丙烯腈、甲基丙烯</w:t>
      </w:r>
      <w:r>
        <w:t>酸甲酸合成等反应的催化剂载体[称催化剂载体硅溶胶(slic a</w:t>
      </w:r>
      <w:r>
        <w:t>sol for catalytic carrier) ] 。</w:t>
      </w:r>
    </w:p>
    <w:p>
      <w:r>
        <w:t>871_硅石矿silica ore； quent z it e ore一种以富含二氧化硅的</w:t>
      </w:r>
      <w:r>
        <w:t>矿物为主要组分的非金属矿产。硅石矿包括石英砂岩、石英</w:t>
      </w:r>
      <w:r>
        <w:t>岩、石英砂、脉石英和交代硅质角岩等。主要矿物是石英和玉</w:t>
      </w:r>
      <w:r>
        <w:t>髓。化学工业要求石英岩和脉石英的二氧化硅含量≥90%，</w:t>
      </w:r>
      <w:r>
        <w:t>吸水性和孔隙度越小越好，以零为最佳。</w:t>
      </w:r>
      <w:r>
        <w:t>均为露天开采。选</w:t>
      </w:r>
      <w:r>
        <w:t>矿以浮选法为主，也用擦洗法或重选法。</w:t>
      </w:r>
      <w:r>
        <w:t>用于制造硅胶、水玻</w:t>
      </w:r>
      <w:r>
        <w:t>璃及各种硅化物和硅酸盐，用作塑料、橡胶、油漆、涂料的填</w:t>
      </w:r>
      <w:r>
        <w:t>料；质佳者可利用其耐酸性作为硫酸吸收塔中的填料。还广</w:t>
      </w:r>
      <w:r>
        <w:t>泛用于玻璃、石油、陶瓷、机械、冶金、铸造、建材等部门。</w:t>
      </w:r>
    </w:p>
    <w:p>
      <w:r>
        <w:t>871_硅树脂</w:t>
      </w:r>
      <w:r>
        <w:t>silicone resin</w:t>
      </w:r>
      <w:r>
        <w:t>&lt;RSi 01.5。&lt;R2SiO。； R为</w:t>
      </w:r>
      <w:r>
        <w:t>CH3、C6Hs、CH2-CH、H；a和b为正整数。含有活性硅官</w:t>
      </w:r>
      <w:r>
        <w:t>能基的支链聚硅氧烷，在加热或催化剂作用下，可固化成不</w:t>
      </w:r>
      <w:r>
        <w:t>溶、不熔三维网络结构。根据固化方式，有分子缩合型、聚合</w:t>
      </w:r>
      <w:r>
        <w:t>型和加成型三种树脂。具有优异的介电性能，体积电阻率</w:t>
      </w:r>
      <w:r>
        <w:t>1×1040·cm，相对介电常数3~4，介质损耗因数1×10-3，介</w:t>
      </w:r>
      <w:r>
        <w:t>电强度≥50kV/mm。还具有优良的耐氧化、耐电弧、耐候、防</w:t>
      </w:r>
      <w:r>
        <w:t>水等特性。由甲基三氣硅烷、苯基三氣硅烷、二甲基二氯硅</w:t>
      </w:r>
      <w:r>
        <w:t>烷、二苯基二氣硅烷等单体水解缩合来制取。作为电绝缘漆、</w:t>
      </w:r>
      <w:r>
        <w:t>涂料、模塑料、层压材料、脱模剂、防潮剂，在电子电器、航空、</w:t>
      </w:r>
      <w:r>
        <w:t>建筑等工业部门获得广泛应用。</w:t>
      </w:r>
    </w:p>
    <w:p>
      <w:r>
        <w:t>872_硅酸silicic acid.t SiO 2°yH2O</w:t>
      </w:r>
      <w:r>
        <w:t>无定形二氧化硅的水合</w:t>
      </w:r>
      <w:r>
        <w:t>物。白色胶冻状或絮状固体。目前被确认的有正硅酸(原硅</w:t>
      </w:r>
      <w:r>
        <w:t>酸) H， SiO(z=1， y=2) 、偏硅酸Hz SiOs(x=1， y=1) 、二硅酸</w:t>
      </w:r>
      <w:r>
        <w:t>HzSi2O 5(z=2， y=1) 、焦硅酸H， Si2O， (=2，</w:t>
      </w:r>
      <w:r>
        <w:t>=3)。硅酸组</w:t>
      </w:r>
      <w:r>
        <w:t>成复杂，随条件而异。水中溶解度较小。呈弱酸性。由可溶性</w:t>
      </w:r>
      <w:r>
        <w:t>硅酸盐稀溶液和酸作用制得正硅酸的不稳定水溶液，失水成偏</w:t>
      </w:r>
      <w:r>
        <w:t>硅酸即通称的硅酸。放置能缩合成多分子聚合物称硅酸溶胶</w:t>
      </w:r>
      <w:r>
        <w:t>(mSi O 2*nH2O) ， 简称硅溶胶， 加热脱水可得硅胶(多孔SiO 2含</w:t>
      </w:r>
      <w:r>
        <w:t>水4%)。由细孔球形硅胶用盐酸浸泡4~6h后用纯水洗涤，</w:t>
      </w:r>
      <w:r>
        <w:t>烘干72h，用纯水洗涤，再在70~80℃二次烘干制得。也可由</w:t>
      </w:r>
      <w:r>
        <w:t>硅酸钠与硫酸反应生成硅溶胶，经凝聚，一次洗涤，干燥，浓盐</w:t>
      </w:r>
      <w:r>
        <w:t>酸浸泡，二次洗涤，干燥而制得。用作气体的吸附剂，油脂和蜡</w:t>
      </w:r>
      <w:r>
        <w:t>等的脱色剂，催化剂载体，以及分析化学试剂等。</w:t>
      </w:r>
    </w:p>
    <w:p>
      <w:r>
        <w:t>872_硅酸钡barium si icate B aSiO 3无色结晶粉末。正交晶</w:t>
      </w:r>
      <w:r>
        <w:t>结构。密度4.399g/cm。熔点1604℃，折射率1.673，能溶于</w:t>
      </w:r>
      <w:r>
        <w:t>盐酸，不溶于冷水，在热水中分解。由硅酸和碳酸钡作用制</w:t>
      </w:r>
      <w:r>
        <w:t>取。用于陶瓷工业。</w:t>
      </w:r>
    </w:p>
    <w:p>
      <w:r>
        <w:t>872_硅酸钡钛矿见蓝锥矿</w:t>
      </w:r>
      <w:r>
        <w:t>1379。</w:t>
      </w:r>
    </w:p>
    <w:p>
      <w:r>
        <w:t>872_硅酸铋bismuth silicate</w:t>
      </w:r>
      <w:r>
        <w:t>Bi2SiO 2一种压电晶体。透明</w:t>
      </w:r>
      <w:r>
        <w:t>棕黄色晶体，立方晶系。密度9.2g/cm³。熔点900℃。莫氏</w:t>
      </w:r>
      <w:r>
        <w:t>硬度4。不溶于水。具有线性光电效应和光导效应以及压电</w:t>
      </w:r>
      <w:r>
        <w:t>效应，透光范围0.45~7.5um，半波电压3.9kV，介电常数</w:t>
      </w:r>
      <w:r>
        <w:t>56，电阻率5×10130·cm。暗场电导属p型。采用提拉法制</w:t>
      </w:r>
      <w:r>
        <w:t>取。主要用作为光电晶体使用，如制成光学调制器，图像储</w:t>
      </w:r>
      <w:r>
        <w:t>存、显示等。</w:t>
      </w:r>
    </w:p>
    <w:p>
      <w:r>
        <w:t>872_硅酸二钙dicalcium silicate 2CaO.SiO 2白色固体。纯</w:t>
      </w:r>
      <w:r>
        <w:t>硅酸二钙在1450℃以下有六种变体：a、a'H、a'L(粗晶)、a'L(微</w:t>
      </w:r>
      <w:r>
        <w:t>晶)、H、BL、Y，下标H为高温型，L为低温型。α型是高温变</w:t>
      </w:r>
      <w:r>
        <w:t>体，属三方晶系。αH和aL均属斜方晶系，前者在1160~</w:t>
      </w:r>
      <w:r>
        <w:t>1430℃稳定，后者在650~1160℃稳定。β型属单斜晶系，在</w:t>
      </w:r>
      <w:r>
        <w:t>500~650℃稳定，而丫型在500℃以下稳定，属斜方晶系。硅</w:t>
      </w:r>
      <w:r>
        <w:t>酸二钙由氧化钙和二氧化硅通过高温固相反应生成。硅酸二</w:t>
      </w:r>
      <w:r>
        <w:t>钙是水泥熟料的主要矿物之一，在熟料中的含量一般为</w:t>
      </w:r>
      <w:r>
        <w:t>20%。α、a'H、&amp;'L、B型硅酸二钙有水硬性，但在室温下却都是</w:t>
      </w:r>
      <w:r>
        <w:t>不稳定的，有向水硬性微弱的丫型转变的趋势。当β型转变</w:t>
      </w:r>
      <w:r>
        <w:t>为γ型时，体积增大10%，从而导致熟料粉化。所以，通常加</w:t>
      </w:r>
      <w:r>
        <w:t>入一些稳定剂，以防止其晶型转化。</w:t>
      </w:r>
      <w:r>
        <w:t>硅酸钆：闪烁体</w:t>
      </w:r>
      <w:r>
        <w:t>glistening object of GdS iOs：Ce(GSO：</w:t>
      </w:r>
      <w:r>
        <w:t>Ce) 硅酸钆(Gd2SiOs) 属于稀土氧硅酸盐体系， 为单斜晶</w:t>
      </w:r>
      <w:r>
        <w:t>系，空间群P2Yc。Gd2SiOs：Ce具有高的有效原子系数，发光</w:t>
      </w:r>
      <w:r>
        <w:t>衰减时间快(bons) ， 光输出高吸收系数高， 材料稳定等特点采</w:t>
      </w:r>
      <w:r>
        <w:t>用提拉法单晶生长工艺，拉出直径60mm，长200mm的</w:t>
      </w:r>
      <w:r>
        <w:t>GSO：Ce单晶，制备性质优良的GSO：Ce闪烁体。用于正电</w:t>
      </w:r>
      <w:r>
        <w:t>子发射摄影术。</w:t>
      </w:r>
    </w:p>
    <w:p>
      <w:r>
        <w:t>872_硅酸钙</w:t>
      </w:r>
      <w:r>
        <w:t>calcium silicate</w:t>
      </w:r>
      <w:r>
        <w:t>CaO·n SiO 2°mH2O</w:t>
      </w:r>
      <w:r>
        <w:t>白色粉</w:t>
      </w:r>
      <w:r>
        <w:t>末。无味。无毒。溶于强酸。不溶于水、醇及碱。多为针状</w:t>
      </w:r>
      <w:r>
        <w:t>结晶。在加热至680~700℃时脱出结晶水，结晶外形无变</w:t>
      </w:r>
      <w:r>
        <w:t>化。由硅酸和生石灰及水按一定比例混合后进行水热反应生</w:t>
      </w:r>
      <w:r>
        <w:t>成硅酸钙微晶料浆，经过滤，洗涤，干燥制得。由于生成条件</w:t>
      </w:r>
      <w:r>
        <w:t>的不同，结晶形态不同，用途也不同。主要用作建筑材料，保</w:t>
      </w:r>
      <w:r>
        <w:t>温材料，耐火材料，涂料的体质颜料及载体。</w:t>
      </w:r>
    </w:p>
    <w:p>
      <w:r>
        <w:t>872_硅酸钙保温材料</w:t>
      </w:r>
      <w:r>
        <w:t>calcium silicate insulating materials广义</w:t>
      </w:r>
      <w:r>
        <w:t>指由硅质和钙质材料在水存在系统下经过水热反应处理而获</w:t>
      </w:r>
      <w:r>
        <w:t>得的以硅酸钙水化物为主的一类材料。作为工业上保温用的</w:t>
      </w:r>
      <w:r>
        <w:t>硅酸钙水化物主要是托具莫来石和硬硅钙石两种。以前者为</w:t>
      </w:r>
      <w:r>
        <w:t>主要成分的硅酸钙保温材料最高使用温度一般为650℃，以后</w:t>
      </w:r>
      <w:r>
        <w:t>者为主要成分的最高使用温度可达1000℃。硅酸钙保温材料</w:t>
      </w:r>
      <w:r>
        <w:t>正向制品容重的超轻量化、制品的无石棉化、功能多样化以及</w:t>
      </w:r>
      <w:r>
        <w:t>形状的异形化方向发展。硅酸钙已成为工业保温材料中使用</w:t>
      </w:r>
      <w:r>
        <w:t>量最大的材料，在电力、化工、石油、冶金、矿业、窑业、造船、建</w:t>
      </w:r>
      <w:r>
        <w:t>筑等工业部门中广泛用作塔槽、炉窑、管道的保温和隔热。</w:t>
      </w:r>
    </w:p>
    <w:p>
      <w:r>
        <w:t>872_硅酸钙水化物</w:t>
      </w:r>
      <w:r>
        <w:t>hydrate of calcium silicate</w:t>
      </w:r>
      <w:r>
        <w:t>又称水化硅酸</w:t>
      </w:r>
      <w:r>
        <w:t>钙。由硅酸三钙和硅酸二钙水化生成，或由含硅材料和含氧</w:t>
      </w:r>
      <w:r>
        <w:t>化钙的材料合成的含水化合物。常温下呈凝胶态，为近程有</w:t>
      </w:r>
      <w:r>
        <w:t>序、远程无序的微晶。具有纤维状、网状、微粒状等形貌，长约</w:t>
      </w:r>
      <w:r>
        <w:t>1um，宽约0.2um。为硅酸盐水泥的主要化合物。</w:t>
      </w:r>
    </w:p>
    <w:p>
      <w:r>
        <w:t>872_硅酸钾potassium silicate K2OnSiO 2</w:t>
      </w:r>
      <w:r>
        <w:t>又称钾水玻璃</w:t>
      </w:r>
      <w:r>
        <w:t>(potassium waterglass) 。黏稠状液体。易溶于水和酸。溶</w:t>
      </w:r>
      <w:r>
        <w:t>于酸后游离出胶状硅酸。其溶解度比硅酸钠高得多。不溶于</w:t>
      </w:r>
      <w:r>
        <w:t>醇。有强吸湿性，在空气中极易潮解。由硅砂和碳酸钾按一</w:t>
      </w:r>
      <w:r>
        <w:t>定比例混合，1200~1400℃加热熔融生成透明体后，经冷却，</w:t>
      </w:r>
      <w:r>
        <w:t>溶解，澄清除杂和浓缩制得。用于电焊条，还原染料，防火剂，</w:t>
      </w:r>
      <w:r>
        <w:t>肥皂等。</w:t>
      </w:r>
    </w:p>
    <w:p>
      <w:r>
        <w:t>872_硅酸钾钠</w:t>
      </w:r>
      <w:r>
        <w:t>sodium potassium silicate</w:t>
      </w:r>
      <w:r>
        <w:t>mNa2O·nK 20·</w:t>
      </w:r>
      <w:r>
        <w:t>r SiO 2又称钾钠水玻璃(potassium sodium waterglass) 。略</w:t>
      </w:r>
      <w:r>
        <w:t>带黄或黄绿色的黏稠液体。具有硅酸钾和硅酸钠共有的性</w:t>
      </w:r>
      <w:r>
        <w:t>质。在应用上弥补了单独使用一种时性能的不足。如一定组</w:t>
      </w:r>
      <w:r>
        <w:t>成的硅酸钾钠其抗水能力优于其单独的任何一种。由碳酸</w:t>
      </w:r>
      <w:r>
        <w:t>钾、碳酸钠和硅砂按一定比例混合熔融反应，经冷却，溶解，澄</w:t>
      </w:r>
      <w:r>
        <w:t>清，浓缩制得。也可采用由氢氧化钠、氢氧化钾和硅砂进行压</w:t>
      </w:r>
      <w:r>
        <w:t>热反应，经浓缩制得。也可采用白炭黑、苛性钾、硅酸钠为原</w:t>
      </w:r>
      <w:r>
        <w:t>料来制取。主要用作黏结剂，洗涤剂，除油污助剂等。</w:t>
      </w:r>
    </w:p>
    <w:p>
      <w:r>
        <w:t>872_硅酸锂lithium silicate Liz O·mSiO2nH2O无色、无</w:t>
      </w:r>
      <w:r>
        <w:t>味，透明或半透明液体。呈弱碱性。pH值11左右。密度</w:t>
      </w:r>
      <w:r>
        <w:t>1.16~1.19g/cm³之间(25℃)。产品的水分蒸发后成固体硅</w:t>
      </w:r>
      <w:r>
        <w:t>酸锂，不溶于水和有机溶剂。由硅溶胶与氢氧化锂反应后，静</w:t>
      </w:r>
      <w:r>
        <w:t>置，胶溶制得。用于玻璃体系、熔融盐体系及高温陶瓷釉料</w:t>
      </w:r>
      <w:r>
        <w:t>中。与硅酸钠合并使用，用作高级焊条焊药黏结剂。与锌粉</w:t>
      </w:r>
      <w:r>
        <w:t>等配合用作钢铁等表面防锈涂料。</w:t>
      </w:r>
    </w:p>
    <w:p>
      <w:r>
        <w:t>872_硅酸铝催化裂化催化剂aluminium silicate cracking catalyst</w:t>
      </w:r>
      <w:r>
        <w:t>一种以氧化硅和氧化铝结合而成的复杂硅、铝氧化物。化学</w:t>
      </w:r>
    </w:p>
    <w:p>
      <w:r>
        <w:t>872_通式nSiOzmAl2O 3。按氧化铝的含量不同， 分为高铝硅酸铝</w:t>
      </w:r>
      <w:r>
        <w:t>和低铝硅酸铝两种催化裂化催化剂。前者含Al20；25%，后者</w:t>
      </w:r>
      <w:r>
        <w:t>为10%~13%。采用水玻璃(硅酸钠)和硫酸铝或铝酸钠为原</w:t>
      </w:r>
      <w:r>
        <w:t>料来制作。高铝硅酸铝催化剂比低铝硅酸铝催化剂的活性、稳</w:t>
      </w:r>
      <w:r>
        <w:t>定性、耐磨性好。多用于固定床催化裂化装置中。</w:t>
      </w:r>
    </w:p>
    <w:p>
      <w:r>
        <w:t>872_硅酸铝锂</w:t>
      </w:r>
      <w:r>
        <w:t>lithium aluminium silicate</w:t>
      </w:r>
      <w:r>
        <w:t>LiAl(SiO 3) 2结</w:t>
      </w:r>
      <w:r>
        <w:t>晶体，有白色、浅绿、浅黄、浅紫、玫瑰、浅灰等多种颜色。斜方</w:t>
      </w:r>
      <w:r>
        <w:t>晶结构。熔点1380℃(3相)和1290℃(y相)。其热膨胀系数</w:t>
      </w:r>
      <w:r>
        <w:t>为负值。由氢氧化锂、氢氧化铝和二氧化硅热反应制取。用</w:t>
      </w:r>
      <w:r>
        <w:t>于特种玻璃制造，如制做射电望远镜的低膨胀透镜。</w:t>
      </w:r>
    </w:p>
    <w:p>
      <w:r>
        <w:t>872_硅酸铝纤维aluminium silicate fiber又称陶瓷棉。以硬</w:t>
      </w:r>
      <w:r>
        <w:t>质黏土、工业氧化硅和氧化铝为原料采用电炉熔融喷吹法制</w:t>
      </w:r>
      <w:r>
        <w:t>备的一种无机短纤维。具有优良化学稳定性。为耐高温纤</w:t>
      </w:r>
      <w:r>
        <w:t>维，通常在800℃以上使用。可在1400℃使用。在冶金、化</w:t>
      </w:r>
      <w:r>
        <w:t>工、电力、机械工业熔炉等高温设备上用作绝热保温材料。还</w:t>
      </w:r>
      <w:r>
        <w:t>用作密封、过滤、消声、催化剂载体和复合材料增强体。</w:t>
      </w:r>
    </w:p>
    <w:p>
      <w:r>
        <w:t>872_硅酸铝纤维增强铝基复合材料</w:t>
      </w:r>
      <w:r>
        <w:t>alumina silicate fiber re in-</w:t>
      </w:r>
      <w:r>
        <w:t>forced A-matrix composite以铝合金为基体以硅酸铝短纤</w:t>
      </w:r>
      <w:r>
        <w:t>维增强的复合材料。硅酸铝短纤维包括非品态硅酸铝纤维</w:t>
      </w:r>
      <w:r>
        <w:t>(45%~55%A lzO 3， 55%~45%SiO 2) 和晶态硅酸铝短纤维</w:t>
      </w:r>
      <w:r>
        <w:t>(72%~80%Al 203， 28%~20%SiO 2</w:t>
      </w:r>
      <w:r>
        <w:t>采用挤压铸造或压力</w:t>
      </w:r>
      <w:r>
        <w:t>浸工艺制造硅酸铝短纤维增强铝合金复合材料。与基体铝</w:t>
      </w:r>
      <w:r>
        <w:t>合金相比，硅酸铝短纤维增强铝合金复合材料的高温拉伸强</w:t>
      </w:r>
      <w:r>
        <w:t>度提高30%，耐磨性提高3~5倍，硅酸铝短纤维增强铝合金</w:t>
      </w:r>
      <w:r>
        <w:t>复合材料还可应用到发动机一些耐热耐磨零件上。还可进行</w:t>
      </w:r>
      <w:r>
        <w:t>硅酸铝短纤维与短碳纤维或SiC颗粒混杂， 能得到性能更优</w:t>
      </w:r>
      <w:r>
        <w:t>良的复合材料。</w:t>
      </w:r>
    </w:p>
    <w:p>
      <w:r>
        <w:t>872_硅酸铝纤维增强体aluminium silicate fiber reinforcement</w:t>
      </w:r>
      <w:r>
        <w:t>主要成分为氧化铝、二氧化硅和少量添加氧化硼或氧化锆的</w:t>
      </w:r>
      <w:r>
        <w:t>硅酸三钙是水泥熟料的主要矿物，含量可达50%或更多。</w:t>
      </w:r>
      <w:r>
        <w:t>纤维。有品质纤维和非晶质纤维两种。纤维直径一般为</w:t>
      </w:r>
      <w:r>
        <w:t>9um， 密度3.2g/cm 3， 拉伸强度2.6GPa， 模量260GPa， 可耐</w:t>
      </w:r>
      <w:r>
        <w:t>1300℃。采用干法纺丝，再600℃裂解法制取。用于增强铅</w:t>
      </w:r>
      <w:r>
        <w:t>基复合材料，制造高性能发动机部件。</w:t>
      </w:r>
    </w:p>
    <w:p>
      <w:r>
        <w:t>873_硅酸铝质耐火材料alumina-si icate refractory以氧化铝</w:t>
      </w:r>
      <w:r>
        <w:t>和二氧化硅为主要成分的耐火材料的总称。按其中氧化铝含</w:t>
      </w:r>
      <w:r>
        <w:t>址的多少可分为半硅质(氧化铝为15%~30%)、黏土质(氧</w:t>
      </w:r>
      <w:r>
        <w:t>化铝为30%~48%)、高铝质(氧化铝大于48%)三类。属于</w:t>
      </w:r>
      <w:r>
        <w:t>ganes e</w:t>
      </w:r>
      <w:r>
        <w:t>多组分的混合晶体，生成熔体时通常存在着熔融和溶解两个</w:t>
      </w:r>
      <w:r>
        <w:t>比较复杂的过程。一般以叶蜡石、硅质黏土、耐火黏土和高铝</w:t>
      </w:r>
      <w:r>
        <w:t>矾土为主要原料，其产品品种多，使用范围广，在耐火材料生</w:t>
      </w:r>
      <w:r>
        <w:t>产中占有较大的比重。除制成烧成或不烧砖外，还可以制成</w:t>
      </w:r>
      <w:r>
        <w:t>熔铸制品，以及不同档次的捣打料、浇灌料、耐火涂料等多种</w:t>
      </w:r>
      <w:r>
        <w:t>不定形耐火材料。</w:t>
      </w:r>
    </w:p>
    <w:p>
      <w:r>
        <w:t>873_硅酸率silica modulus又称硅率。用SM或n表示。硅</w:t>
      </w:r>
      <w:r>
        <w:t>酸盐水泥生产中控制生、熟料中酸性氧化物之间比例的参数</w:t>
      </w:r>
      <w:r>
        <w:t>之一，表示生料或熟料中氧化硅含量与氧化铝、氧化铁之和的</w:t>
      </w:r>
      <w:r>
        <w:t>SiO 2</w:t>
      </w:r>
      <w:r>
        <w:t>质量百分数之比， 其计算式为：SM(或n) =AlO； +Fez O，</w:t>
      </w:r>
      <w:r>
        <w:t>通常硅酸盐水泥熟料的硅率在1.7~2.7之间，白水泥的硅率</w:t>
      </w:r>
      <w:r>
        <w:t>在4.0左右。硅率也表示了熟料中硅酸盐矿物与熔剂矿物的</w:t>
      </w:r>
      <w:r>
        <w:t>比例。硅率过高，则煅烧时熟料中液相量少，要求煅烧温度</w:t>
      </w:r>
      <w:r>
        <w:t>高，硅率太低，熟料中液相量过多，煅烧时易出现结大块、结炉</w:t>
      </w:r>
      <w:r>
        <w:t>瘤、结圈等现象，影响窑的操作。</w:t>
      </w:r>
    </w:p>
    <w:p>
      <w:r>
        <w:t>873_硅酸镁铝magnesium aluminum silicate MgAl z SiO； 白</w:t>
      </w:r>
      <w:r>
        <w:t>色的复合胶态物质。含水量小于8%。无毒。无味。不溶于</w:t>
      </w:r>
      <w:r>
        <w:t>水。在水中分散。pH值为7.5~9.5。流变性和触变性好。</w:t>
      </w:r>
      <w:r>
        <w:t>将硅酸钠、硫酸铝、食品级氧化镁、铝酸钠、氢氧化钠先分别制</w:t>
      </w:r>
      <w:r>
        <w:t>成高浓度的水溶液，按适当比例，先后顺序进行反应，过滤，洗</w:t>
      </w:r>
      <w:r>
        <w:t>涤，干燥即得。也可将膨润土粉进行制浆，加入改性剂进行改</w:t>
      </w:r>
      <w:r>
        <w:t>型处理，再经分离，干燥，粉</w:t>
      </w:r>
      <w:r>
        <w:t>合改性而成。作医药品，化</w:t>
      </w:r>
      <w:r>
        <w:t>妆品，黏结剂，中和剂，吸附剂，乳化稳定剂，抛光剂，树脂填料</w:t>
      </w:r>
      <w:r>
        <w:t>等。结合水7.2%。呈白色小片状或粉状，无味无臭。在水</w:t>
      </w:r>
      <w:r>
        <w:t>中可膨胀成胶态分散体，呈微碱性，胶体在pH3.5~11稳定，</w:t>
      </w:r>
      <w:r>
        <w:t>常用量为0.5%~2.5%，最高用量为5%。是化妆品工业和</w:t>
      </w:r>
      <w:r>
        <w:t>其他工业中的乳液稳定剂和悬浮剂，用途广泛。</w:t>
      </w:r>
    </w:p>
    <w:p>
      <w:r>
        <w:t>873_硅酸钠sodium silicate N azO·n SiO 2</w:t>
      </w:r>
      <w:r>
        <w:t>又称水玻璃(wa-</w:t>
      </w:r>
      <w:r>
        <w:t>ter glass) ， 钠水玻璃(sodium waterglass) 或泡花碱。固体硅</w:t>
      </w:r>
      <w:r>
        <w:t>酸钠为无色透明的玻璃体。没有固定熔点。软化点高于</w:t>
      </w:r>
      <w:r>
        <w:t>100℃。在空气中易吸潮。由纯碱和硅砂按一定比例混合，进</w:t>
      </w:r>
      <w:r>
        <w:t>行熔融反应生成透明体，冷却，溶解，沉淀，浓缩制得。也可由</w:t>
      </w:r>
      <w:r>
        <w:t>液体烧碱和硅砂按一</w:t>
      </w:r>
      <w:r>
        <w:t>定比例混合在压热釜内进行压热反应，</w:t>
      </w:r>
      <w:r>
        <w:t>经沉降和浓缩制得。原料中的纯碱也可由硫酸钠或天然碱替</w:t>
      </w:r>
      <w:r>
        <w:t>代。主要用作黏结剂，洗涤剂、肥皂的填料。土壤稳定剂，纺</w:t>
      </w:r>
      <w:r>
        <w:t>织工业中助染剂、漂白剂和浆纱剂，矿物浮选剂，无机涂料组</w:t>
      </w:r>
      <w:r>
        <w:t>分，以及制取其他硅化合物产品。</w:t>
      </w:r>
    </w:p>
    <w:p>
      <w:r>
        <w:t>873_硅酸铅leadlicate3Pb·2SiO 2黄色重质颗粒。为无定</w:t>
      </w:r>
      <w:r>
        <w:t>形物。密度6.42g/cm。常态下基本无毒。溶于氢氟酸。微</w:t>
      </w:r>
      <w:r>
        <w:t>溶于强酸。不溶于水和醇。软化点750℃。导电率在1000℃</w:t>
      </w:r>
      <w:r>
        <w:t>时为0.042。由氧化铅和石英砂在电炉中高温化合，骤冷，自裂</w:t>
      </w:r>
      <w:r>
        <w:t>制得粒状产品。也可用氧化铅与硝酸反应生成硝酸铅，再在碱</w:t>
      </w:r>
      <w:r>
        <w:t>性溶液中与硅酸钠反应生成硅酸铅，经过滤，洗涤，干燥制得。</w:t>
      </w:r>
      <w:r>
        <w:t>还可由二氧化硅和氧化铅添加6%~8%水后混合，在高温下</w:t>
      </w:r>
      <w:r>
        <w:t>反应制得。此法特点是基本无粉尘飞扬。主要用于制造光学</w:t>
      </w:r>
      <w:r>
        <w:t>玻璃，显像管，光导纤维，日用器皿和低熔点焊接。</w:t>
      </w:r>
    </w:p>
    <w:p>
      <w:r>
        <w:t>873_硅酸三钙traliumsiliate3CaO·SiO 2白色固体。纯硅</w:t>
      </w:r>
      <w:r>
        <w:t>酸三钙只在1250~2065℃温度范围内稳定，在2065℃以上不</w:t>
      </w:r>
      <w:r>
        <w:t>一致熔融为氧化钙和液相，在1250℃以下分解为硅酸二钙和</w:t>
      </w:r>
      <w:r>
        <w:t>氧化钙。在急冷条件下，硅酸三钙的分解速度较慢，使其可在</w:t>
      </w:r>
      <w:r>
        <w:t>常温下以介稳态存在。硅酸三钙可由氧化钙和二氧化硅在高</w:t>
      </w:r>
      <w:r>
        <w:t>温下通过固相反应生成，也可由硅酸二钙和氧化钙反应生成。</w:t>
      </w:r>
      <w:r>
        <w:t>硅酸三钙是水泥熟料的主要矿物，含量可达50%或更多。</w:t>
      </w:r>
      <w:r>
        <w:t>硅酸锌：锰zinc silicate activated by manganese Z nz SiO 4：</w:t>
      </w:r>
      <w:r>
        <w:t>Mn2+</w:t>
      </w:r>
      <w:r>
        <w:t>白色粉末，三方晶系结构。在紫外线照射下发绿色荧</w:t>
      </w:r>
      <w:r>
        <w:t>光，峰值波长525nm，量子效率85%。在阴极射线激发下，峰</w:t>
      </w:r>
      <w:r>
        <w:t>值波长525nm，光视效能5201m/W。采用灼烧法制备。为灯</w:t>
      </w:r>
      <w:r>
        <w:t>用荧光粉。用于彩色荧光灯、霓虹灯、非稀土三基色荧光粉。</w:t>
      </w:r>
      <w:r>
        <w:t>也用于示波管、投影管等。</w:t>
      </w:r>
      <w:r>
        <w:t>硅酸锌铍：锰</w:t>
      </w:r>
      <w:r>
        <w:t>zinc beryllium si icate activated by man-</w:t>
      </w:r>
      <w:r>
        <w:t>ganes e</w:t>
      </w:r>
      <w:r>
        <w:t>(Zn Be) 2Si 04：Mn</w:t>
      </w:r>
      <w:r>
        <w:t>白色粉末。有毒。三方晶系。</w:t>
      </w:r>
      <w:r>
        <w:t>在253.7nm紫外线和阴极射线激发下，随铍量增加依次发生</w:t>
      </w:r>
      <w:r>
        <w:t>蓝绿到橙红色的荧光。在阴极射线激发下，阳性电压为6kV</w:t>
      </w:r>
      <w:r>
        <w:t>时，可发出黄橙色荧光，峰值波长603nm，色坐标x=0.523，</w:t>
      </w:r>
      <w:r>
        <w:t>y=0.469。10%余辉时间为22ms，光视效能295lm/W。以</w:t>
      </w:r>
      <w:r>
        <w:t>氧化铍、氧化锌、</w:t>
      </w:r>
      <w:r>
        <w:t>氧化硅和碳酸锰为原料1060℃和960℃</w:t>
      </w:r>
      <w:r>
        <w:t>两次灼烧而成。用作彩色电视荧光粉。</w:t>
      </w:r>
    </w:p>
    <w:p>
      <w:r>
        <w:t>873_硅酸盐silicate多种硅酸根离子与各种金属离子结合而</w:t>
      </w:r>
      <w:r>
        <w:t>成的硅的含氧酸盐。有天然和人工合成的两大类。大多数硅</w:t>
      </w:r>
      <w:r>
        <w:t>酸盐化学性质稳定。熔点较高。难溶于水。硅酸钠是少见的</w:t>
      </w:r>
      <w:r>
        <w:t>可溶性硅酸盐。天然硅酸盐可直接用作建筑等方面用的材</w:t>
      </w:r>
      <w:r>
        <w:t>料，如黏土用于制砖瓦、模具等。具有硅氧四面体双链状结构</w:t>
      </w:r>
      <w:r>
        <w:t>的石棉，是纤维状结晶的硅酸盐，用作优良的隔热材料。具有</w:t>
      </w:r>
      <w:r>
        <w:t>层片状结构的云母，易剥成薄片，绝缘性好，广泛用于电气、电</w:t>
      </w:r>
      <w:r>
        <w:t>子工业中。长石和沸石是常见的三维骨架状的硅酸盐。长石</w:t>
      </w:r>
      <w:r>
        <w:t>主要用于制陶瓷和玻璃、沸石用于制分子筛。还有用作化妆</w:t>
      </w:r>
      <w:r>
        <w:t>品成分的滑石，用作玉雕和饰物的硬玉和软玉，以及用作建筑</w:t>
      </w:r>
      <w:r>
        <w:t>和装饰材料的花岗岩等。</w:t>
      </w:r>
    </w:p>
    <w:p>
      <w:r>
        <w:t>873_硅酸盐玻璃silicate glass</w:t>
      </w:r>
      <w:r>
        <w:t>以二氧化硅为主要成分的玻</w:t>
      </w:r>
      <w:r>
        <w:t>璃。最常用的有钠钙硅酸盐、钠铝硅酸盐、钠硼硅酸盐玻璃、</w:t>
      </w:r>
      <w:r>
        <w:t>建筑玻璃、日用玻璃、玻璃纤维、大部分光学玻璃、技术玻璃的</w:t>
      </w:r>
      <w:r>
        <w:t>成分属硅酸盐玻璃。它们具有一定的化学稳定性、热稳定性、</w:t>
      </w:r>
      <w:r>
        <w:t>机械强度和硬度，但可溶解于氢氟酸。硅酸盐玻璃用得最为</w:t>
      </w:r>
      <w:r>
        <w:t>广泛。</w:t>
      </w:r>
    </w:p>
    <w:p>
      <w:r>
        <w:t>873_硅酸盐大坝水泥</w:t>
      </w:r>
      <w:r>
        <w:t>portland cement for clam简称大坝水</w:t>
      </w:r>
      <w:r>
        <w:t>泥。以适当数量的硅酸盐水泥熟料，加人适量石膏(或再加矿</w:t>
      </w:r>
      <w:r>
        <w:t>渣)磨细制成的水硬性胶凝材料。具有中等或较低水化热的</w:t>
      </w:r>
      <w:r>
        <w:t>特点。水化热3天不大于197kJ/kg，7天不大于230kJ/kg。</w:t>
      </w:r>
      <w:r>
        <w:t>主要用于要求水化热较低的大坝和大体积工程以及要求较高</w:t>
      </w:r>
      <w:r>
        <w:t>耐磨性和抗冻性的工程。也适用于淡水或含有较低硫酸盐类</w:t>
      </w:r>
      <w:r>
        <w:t>侵蚀介质的水中工程。</w:t>
      </w:r>
    </w:p>
    <w:p>
      <w:r>
        <w:t>873_硅酸盐缓蚀剂silicate inhibitor</w:t>
      </w:r>
      <w:r>
        <w:t>混合型缓蚀剂。常用者</w:t>
      </w:r>
      <w:r>
        <w:t>是模数为2以上的水玻璃。由硅砂、纯碱共熔制得。能在水</w:t>
      </w:r>
      <w:r>
        <w:t>中生成复杂的胶体并吸附于金属表面而抑制阳极过程，也能</w:t>
      </w:r>
      <w:r>
        <w:t>阻滞氧的扩散和还原而抑制阴极过程。能同时保护钢铁、铜、</w:t>
      </w:r>
      <w:r>
        <w:t>铝、锌等金属及其合金。缓蚀效果一般不够理想并强烈依赖</w:t>
      </w:r>
      <w:r>
        <w:t>于水溶液pH值、温度和含盐量。有可能生成硅酸盐垢。价</w:t>
      </w:r>
      <w:r>
        <w:t>廉，无毒。常用于直流水系统。</w:t>
      </w:r>
    </w:p>
    <w:p>
      <w:r>
        <w:t>873_硅酸盐胶泥</w:t>
      </w:r>
      <w:r>
        <w:t>silicate daub</w:t>
      </w:r>
      <w:r>
        <w:t>以水玻璃为胶结剂、氟硅酸钠</w:t>
      </w:r>
      <w:r>
        <w:t>为硬化剂，与耐酸粉料按比例调制而成。在空气中凝结硬化</w:t>
      </w:r>
      <w:r>
        <w:t>成石状材料</w:t>
      </w:r>
      <w:r>
        <w:t>先将耐酸粉料和氟硅酸钠混合，然后用适量的</w:t>
      </w:r>
      <w:r>
        <w:t>水玻璃溶液混合即可制成。</w:t>
      </w:r>
      <w:r>
        <w:t>除氢氟酸、热磷酸、高级脂肪酸及</w:t>
      </w:r>
      <w:r>
        <w:t>碱性介质外，对其他介质均具有良好的耐酸稳定性，特别耐强</w:t>
      </w:r>
      <w:r>
        <w:t>氧化性酸。可用作耐酸块材砌衬设备时的黏结剂。</w:t>
      </w:r>
    </w:p>
    <w:p>
      <w:r>
        <w:t>873_硅酸盐结构structure of silicates</w:t>
      </w:r>
      <w:r>
        <w:t>狭义的硅酸盐包含硅</w:t>
      </w:r>
      <w:r>
        <w:t>酸根和金属离子的化合物。硅酸盐是现出差别极大的结晶形</w:t>
      </w:r>
      <w:r>
        <w:t>态是由于Si-O可能有各种排列。由于Si-</w:t>
      </w:r>
      <w:r>
        <w:t>-O键的极性使Si</w:t>
      </w:r>
      <w:r>
        <w:t>原子上产生正电荷，又由于每个○原子用于键合的是两个具</w:t>
      </w:r>
      <w:r>
        <w:t>有方向性的轨道，因此作为一切硅酸盐结构单元的硅氧四面</w:t>
      </w:r>
      <w:r>
        <w:t>体[SiO.] 通常是共角， 偶有共边， 从不共面。按硅氧四面体相</w:t>
      </w:r>
      <w:r>
        <w:t>互连接方式不同可分为岛状、链状、层状和架状等结构。许多</w:t>
      </w:r>
      <w:r>
        <w:t>硅酸盐格架的SiO 4四面体中常常有一定数量的Al+原子置</w:t>
      </w:r>
      <w:r>
        <w:t>换Si*+原子，为保持电中性，结果，碱金属原子或其他金属原</w:t>
      </w:r>
      <w:r>
        <w:t>子以离子状态存在于格架间隙中，从而形成各种硅酸盐结构。</w:t>
      </w:r>
      <w:r>
        <w:t>所有硅酸盐都是共价键合与离子键合混合发生，而在某些硅</w:t>
      </w:r>
      <w:r>
        <w:t>酸盐中范德华键也很重要。因此，硅酸盐的结构是所有无机</w:t>
      </w:r>
      <w:r>
        <w:t>固体中最复杂的。硅酸盐的某些共性(如化学稳定性、脆性</w:t>
      </w:r>
      <w:r>
        <w:t>等)和个性(如云母类的沿层解理等)都是其内部结构的宏观</w:t>
      </w:r>
      <w:r>
        <w:t>反映。</w:t>
      </w:r>
    </w:p>
    <w:p>
      <w:r>
        <w:t>874_硅酸盐矿物</w:t>
      </w:r>
      <w:r>
        <w:t>silicate mineral</w:t>
      </w:r>
      <w:r>
        <w:t>金属阳离子与硅酸结合形</w:t>
      </w:r>
      <w:r>
        <w:t>成的矿物。这类矿物占已知矿物总数的25%左右，是火成</w:t>
      </w:r>
      <w:r>
        <w:t>岩，变质岩及许多沉积岩等造岩矿物，构成地壳总重量的</w:t>
      </w:r>
      <w:r>
        <w:t>Ce3+</w:t>
      </w:r>
      <w:r>
        <w:t>75%左右，种类在800种以上</w:t>
      </w:r>
      <w:r>
        <w:t>，分布极广。其组成的主要元素</w:t>
      </w:r>
      <w:r>
        <w:t>光，峰值波长410nm。衰减时间(10%)0.08us。为超短余辉</w:t>
      </w:r>
      <w:r>
        <w:t>有氧、硫、硅、铁、钙、镁、钠、</w:t>
      </w:r>
      <w:r>
        <w:t>，有时还有锰、钛、硼、铍、锆、锂、</w:t>
      </w:r>
      <w:r>
        <w:t>氩、氟等。硅酸盐矿物是以硅氧四面体[SiO 4] -为基本构造</w:t>
      </w:r>
      <w:r>
        <w:t>单元，并以不同方式和其他元素连接构成种类繁多的硅酸盐</w:t>
      </w:r>
      <w:r>
        <w:t>矿物，如高岭石、长石、石英、云母、石棉、滑石等许多重要的非</w:t>
      </w:r>
      <w:r>
        <w:t>terbiumY2SiO：Ce3++Td3+</w:t>
      </w:r>
      <w:r>
        <w:t>金属矿物。按晶体结构特点可分为岛状、链状、环状、层状和</w:t>
      </w:r>
      <w:r>
        <w:t>架状等几类</w:t>
      </w:r>
      <w:r>
        <w:t>大多数硅酸盐矿物的熔点较高、化学稳定性较</w:t>
      </w:r>
      <w:r>
        <w:t>率0.077，流明效率124lm/W，色坐标x=0.432，y=0.547.</w:t>
      </w:r>
      <w:r>
        <w:t>好。是许多工业部门中不可缺少的重要原料。</w:t>
      </w:r>
    </w:p>
    <w:p>
      <w:r>
        <w:t>874_硅酸盐类橡胶补强剂</w:t>
      </w:r>
      <w:r>
        <w:t>silicates rubber reinforcing agent</w:t>
      </w:r>
      <w:r>
        <w:t>荧光粉。</w:t>
      </w:r>
      <w:r>
        <w:t>主要成分为硅、氧与金属组成的化合物，在橡胶中起补强填充</w:t>
      </w:r>
      <w:r>
        <w:t>作用。主要品种是硅酸钙类物质，又分为含水硅酸钙和硅灰</w:t>
      </w:r>
      <w:r>
        <w:t>Tb3+</w:t>
      </w:r>
      <w:r>
        <w:t>石粉。含水硅酸钙是由氯化钙和硅酸钠反应制得的白色粉</w:t>
      </w:r>
      <w:r>
        <w:t>末。无味，无毒，相对密度1.9，粒径0.2~0.3um(细粒为30~</w:t>
      </w:r>
      <w:r>
        <w:t>用灼烧法制取。用作彩色电视机荧光粉和单色显示管用荧</w:t>
      </w:r>
      <w:r>
        <w:t>50nm)，不溶于水、酒精和碱，能溶于酸中。在橡胶中的补强</w:t>
      </w:r>
      <w:r>
        <w:t>光粉。</w:t>
      </w:r>
      <w:r>
        <w:t>性能仅次于二氧化硅。适用于天然橡胶和合成橡胶，多用于</w:t>
      </w:r>
      <w:r>
        <w:t>胶管、胶带、胶辊、鞋底、电器硬质胶。硅灰石粉是由天然硅灰</w:t>
      </w:r>
      <w:r>
        <w:t>物。是最早发现的一类硅有机化合物。属于硅氧烷(silo-</w:t>
      </w:r>
      <w:r>
        <w:t>石矿经粉碎制得的白色粉末。相对密度2.8~2.9，产品为针</w:t>
      </w:r>
      <w:r>
        <w:t>xanes) 的一种， R， Si(OR) 4-n， 其中n=0。R为低级烷基时，</w:t>
      </w:r>
      <w:r>
        <w:t>状，平均直径3.5~10um。对非结晶橡胶有一定的补强</w:t>
      </w:r>
      <w:r>
        <w:t>作用。</w:t>
      </w:r>
      <w:r>
        <w:t>得。也可由一种硅酸酯经烷氧基交换而得到另一种硅酸酯。</w:t>
      </w:r>
    </w:p>
    <w:p>
      <w:r>
        <w:t>874_硅酸盐链silicate chain所有硅酸盐中， 结构的基本单元</w:t>
      </w:r>
      <w:r>
        <w:t>作为有机合成中间体、催化剂、防水剂等，在有机合成中有广</w:t>
      </w:r>
      <w:r>
        <w:t>都是硅氧四面体SiO 4。按硅氧骨架的结构型式分为链型、分</w:t>
      </w:r>
      <w:r>
        <w:t>立型(低分子)、层型和骨架型四类。链型又有单链与双链两</w:t>
      </w:r>
      <w:r>
        <w:t>种：单链的特点是每个硅氧四面体共用两个顶点，联成沿一个</w:t>
      </w:r>
      <w:r>
        <w:t>能直接转换成电能的半导体器件。其工作原理是基于半导体</w:t>
      </w:r>
      <w:r>
        <w:t>方向无限延伸的链(SiO 3) ； ， 如透辉石CaMg(SiO 3) 2。若四面</w:t>
      </w:r>
      <w:r>
        <w:t>P-N结光生伏打效应。它分为以P型硅为基体的N+/P型</w:t>
      </w:r>
      <w:r>
        <w:t>体一半共用两个顶点，另一半共用三个顶点，为双链，如透闪</w:t>
      </w:r>
      <w:r>
        <w:t>电池和以Ｎ型硅为基体的P+/N型电池两种。当电池表面</w:t>
      </w:r>
      <w:r>
        <w:t>石Ca2Mgs(SiO 1) (OH) 2。链型硅酸盐晶体中， 平行于长链</w:t>
      </w:r>
      <w:r>
        <w:t>受到光照时，在电池内部产生的光生电子-空穴对扩散到P-N</w:t>
      </w:r>
      <w:r>
        <w:t>间以金属阳离子的静电引力结合的，而离子键不如链内Si一</w:t>
      </w:r>
      <w:r>
        <w:t>结并受结电场影响而分开，电子移向Ｎ区，空穴移向P区，这</w:t>
      </w:r>
      <w:r>
        <w:t>○键牢固，因此有平行链轴的解理性。此类矿物一般呈柱状</w:t>
      </w:r>
      <w:r>
        <w:t>样在P区和N区之间产生了光生电动势。硅太阳能电池光</w:t>
      </w:r>
      <w:r>
        <w:t>或针状晶形，为深色，硬度较高</w:t>
      </w:r>
      <w:r>
        <w:t>电转换效率高，重量轻、性能可靠，可用于航天飞行器作主要</w:t>
      </w:r>
    </w:p>
    <w:p>
      <w:r>
        <w:t>874_硅酸盐膨胀水泥silicate expansive cement由硅酸盐水</w:t>
      </w:r>
      <w:r>
        <w:t>泥熟料、膨胀剂和石膏按一定比例混合磨细而成。常用的膨</w:t>
      </w:r>
      <w:r>
        <w:t>胀剂有高铝水泥和瓷土两类。这种水泥主要用作防水层、浇</w:t>
      </w:r>
      <w:r>
        <w:t>SiO 2三元系统中以CaSiO； 与TiO 2或以CaT iS iO， 与CaT iO 3</w:t>
      </w:r>
      <w:r>
        <w:t>灌机器底座、接缝和修补工程。也可用于制造自应力混凝土</w:t>
      </w:r>
      <w:r>
        <w:t>为基料的陶瓷材料。其结构特点是两种晶相共存，性能受品</w:t>
      </w:r>
      <w:r>
        <w:t>构件。</w:t>
      </w:r>
      <w:r>
        <w:t>相比例影响。配比可在一定范围内调节。主要原料为碳酸</w:t>
      </w:r>
    </w:p>
    <w:p>
      <w:r>
        <w:t>874_硅酸盐水泥portland cement</w:t>
      </w:r>
      <w:r>
        <w:t>又称波特兰水泥。以适当</w:t>
      </w:r>
      <w:r>
        <w:t>成分的生料烧至部分熔融，得到以硅酸盐为主要成分的硅酸</w:t>
      </w:r>
      <w:r>
        <w:t>混合、成型、烧成等工序获得制品，也可先用碳酸钙和二氧化</w:t>
      </w:r>
      <w:r>
        <w:t>盐水泥熟料，再加人适量的石膏，共同磨细制成的水硬性胶凝</w:t>
      </w:r>
      <w:r>
        <w:t>材料。代号为P·I的不掺任何混合材料，代号为P·Ⅱ的允许</w:t>
      </w:r>
      <w:r>
        <w:t>掺入不超过5%的石灰石或粒状高炉矿渣。硅酸盐水泥密度</w:t>
      </w:r>
      <w:r>
        <w:t>要介电性能为：介电常数80~110，介质损耗角正切值(0.8~</w:t>
      </w:r>
      <w:r>
        <w:t>3.1g/cm³左右，松散堆积密度为1000~1300kg/m³。国家标</w:t>
      </w:r>
      <w:r>
        <w:t>2.5)×10-4，介电常数温度系数(-450~+550)×10-6/C</w:t>
      </w:r>
      <w:r>
        <w:t>准规定分为425、525、625以及早强型425R、525R、625R等六</w:t>
      </w:r>
      <w:r>
        <w:t>抗电温度(45~55)kV/mm，电阻率(101~10l2)0cm。主要</w:t>
      </w:r>
      <w:r>
        <w:t>个标号。硅酸盐水泥早期强度高，用于需要高强或早强的重</w:t>
      </w:r>
      <w:r>
        <w:t>用作温度补偿型陶瓷电容器瓷料。</w:t>
      </w:r>
      <w:r>
        <w:t>要工程。但抗化学腐蚀性较差，不能用于海水和含各种盐、酸</w:t>
      </w:r>
      <w:r>
        <w:t>的地下水、有压力的软水等环境。硅酸盐水泥水化热较大，不</w:t>
      </w:r>
      <w:r>
        <w:t>测器材料。用于制作紫外、可见和红外辐射探测器。分为本</w:t>
      </w:r>
      <w:r>
        <w:t>宜用于大坝、大型设备基础、大型桥墩等大体积工程。</w:t>
      </w:r>
      <w:r>
        <w:t>征吸收型硅、非本征吸收型硅和硅表面淀积薄层金属三类材</w:t>
      </w:r>
    </w:p>
    <w:p>
      <w:r>
        <w:t>874_硅酸盐无机胶黏剂</w:t>
      </w:r>
      <w:r>
        <w:t>silicate inorganic adhesive</w:t>
      </w:r>
      <w:r>
        <w:t>以硅酸钠</w:t>
      </w:r>
      <w:r>
        <w:t>料，分别用于不同领域。</w:t>
      </w:r>
      <w:r>
        <w:t>为基料，加人氧化铝、氧化硅、氧化钛、氧化锌等金属氧化物配</w:t>
      </w:r>
      <w:r>
        <w:t>制的无机胶黏剂。分为单组分或双组分，属于化学反应型胶</w:t>
      </w:r>
      <w:r>
        <w:t>黏剂。可耐800~3000℃高温，耐油、耐碱和有机溶剂。胶黏</w:t>
      </w:r>
      <w:r>
        <w:t>强度髙。如WJZ系列胶黏剂为双组分。一组为改性水玻璃，</w:t>
      </w:r>
      <w:r>
        <w:t>作状态时两端呈冷态，免于发射强红外辐射。工作前不需预</w:t>
      </w:r>
      <w:r>
        <w:t>另一组为二氧化硅和氧化铅混合物。使用时先使其初始固</w:t>
      </w:r>
      <w:r>
        <w:t>热，工作温度约1300℃，耗电200~400W。使用波数范围在</w:t>
      </w:r>
      <w:r>
        <w:t>化，再加热阶梯升温固化，用于金属、陶瓷、玻璃、石料等的</w:t>
      </w:r>
      <w:r>
        <w:t>5000~400cm-1。特点为坚固、寿命长、发光面积大，但工作</w:t>
      </w:r>
      <w:r>
        <w:t>粘接。</w:t>
      </w:r>
      <w:r>
        <w:t>时需用水冷却，以免温高影响仪器部件性能。</w:t>
      </w:r>
    </w:p>
    <w:p>
      <w:r>
        <w:t>874_硅酸盐自应力水泥silicate self-stressing cement</w:t>
      </w:r>
      <w:r>
        <w:t>自应力</w:t>
      </w:r>
      <w:r>
        <w:t>水泥的一种。由硅酸盐水泥、高铝水泥与石膏共同磨细或分</w:t>
      </w:r>
      <w:r>
        <w:t>别磨细再混合均匀而制成。具有一定的抗渗性和膨胀性。用</w:t>
      </w:r>
      <w:r>
        <w:t>这种水泥配制的1：2混凝土28天自由膨胀率为0.5%~</w:t>
      </w:r>
      <w:r>
        <w:t>1.5%， 自应力值为2.0~4.0MPa。用于制作自应力钢筋混</w:t>
      </w:r>
      <w:r>
        <w:t>凝土管。也可用于配制自应力混凝土，建造梁、板、矿井支架、</w:t>
      </w:r>
      <w:r>
        <w:t>轨枕、油罐、薄壳设备构件、墙板、水塔和铺路等。</w:t>
      </w:r>
      <w:r>
        <w:t>硅酸钇：铈</w:t>
      </w:r>
      <w:r>
        <w:t>yttrium silicate activated byceriumY2SiOs·</w:t>
      </w:r>
      <w:r>
        <w:t>Ce3+</w:t>
      </w:r>
      <w:r>
        <w:t>白色粉末。在紫外线和阴极射线激发下发蓝绿色荧</w:t>
      </w:r>
      <w:r>
        <w:t>光，峰值波长410nm。衰减时间(10%)0.08us。为超短余辉</w:t>
      </w:r>
      <w:r>
        <w:t>发光材料。光视效能74lm/W。于1500~1650℃用灼烧法制</w:t>
      </w:r>
      <w:r>
        <w:t>备。用作彩色质点扫描装置用荧光粉。</w:t>
      </w:r>
      <w:r>
        <w:t>硅酸钇：铈和铽yttrium silicate activated by cerium and</w:t>
      </w:r>
      <w:r>
        <w:t>terbiumY2SiO：Ce3++Td3+</w:t>
      </w:r>
      <w:r>
        <w:t>白色粉末。在紫外线激活</w:t>
      </w:r>
      <w:r>
        <w:t>下发绿色荧光，主峰波长342nm，量子效率88%，激发光反射</w:t>
      </w:r>
      <w:r>
        <w:t>率0.077，流明效率124lm/W，色坐标x=0.432，y=0.547.</w:t>
      </w:r>
      <w:r>
        <w:t>在1350℃下用灼烧法制取。用作三基色荧光粉和高压汞灯</w:t>
      </w:r>
      <w:r>
        <w:t>荧光粉。</w:t>
      </w:r>
      <w:r>
        <w:t>硅酸钇：铖yttrium silicate activated byterbiumY2SiOs：</w:t>
      </w:r>
      <w:r>
        <w:t>Tb3+</w:t>
      </w:r>
      <w:r>
        <w:t>白色粉末。在阴极射线激发下发绿色荧光，峰值波长</w:t>
      </w:r>
      <w:r>
        <w:t>545nm，衰减时间(10%)5ms。在1350℃和还原气性气氛下</w:t>
      </w:r>
      <w:r>
        <w:t>用灼烧法制取。用作彩色电视机荧光粉和单色显示管用荧</w:t>
      </w:r>
      <w:r>
        <w:t>光粉。</w:t>
      </w:r>
    </w:p>
    <w:p>
      <w:r>
        <w:t>874_硅酸酯silicic ester</w:t>
      </w:r>
      <w:r>
        <w:t>是一系列具有通式Si(OR)4的化合</w:t>
      </w:r>
      <w:r>
        <w:t>物。是最早发现的一类硅有机化合物。属于硅氧烷(silo-</w:t>
      </w:r>
      <w:r>
        <w:t>xanes) 的一种， R， Si(OR) 4-n， 其中n=0。R为低级烷基时，</w:t>
      </w:r>
      <w:r>
        <w:t>其硅酸酯为可挥发性液体。常由四氯化硅与醇、醇钠反应制</w:t>
      </w:r>
      <w:r>
        <w:t>得。也可由一种硅酸酯经烷氧基交换而得到另一种硅酸酯。</w:t>
      </w:r>
      <w:r>
        <w:t>作为有机合成中间体、催化剂、防水剂等，在有机合成中有广</w:t>
      </w:r>
      <w:r>
        <w:t>泛用途。</w:t>
      </w:r>
    </w:p>
    <w:p>
      <w:r>
        <w:t>874_硅太阳能电池silicon solar cell</w:t>
      </w:r>
      <w:r>
        <w:t>是以硅为基体材料，将光</w:t>
      </w:r>
      <w:r>
        <w:t>能直接转换成电能的半导体器件。其工作原理是基于半导体</w:t>
      </w:r>
      <w:r>
        <w:t>P-N结光生伏打效应。它分为以P型硅为基体的N+/P型</w:t>
      </w:r>
      <w:r>
        <w:t>电池和以Ｎ型硅为基体的P+/N型电池两种。当电池表面</w:t>
      </w:r>
      <w:r>
        <w:t>受到光照时，在电池内部产生的光生电子-空穴对扩散到P-N</w:t>
      </w:r>
      <w:r>
        <w:t>结并受结电场影响而分开，电子移向Ｎ区，空穴移向P区，这</w:t>
      </w:r>
      <w:r>
        <w:t>样在P区和N区之间产生了光生电动势。硅太阳能电池光</w:t>
      </w:r>
      <w:r>
        <w:t>电转换效率高，重量轻、性能可靠，可用于航天飞行器作主要</w:t>
      </w:r>
      <w:r>
        <w:t>电源；民用领域也在不断扩大。</w:t>
      </w:r>
    </w:p>
    <w:p>
      <w:r>
        <w:t>874_硅钛钙系陶瓷</w:t>
      </w:r>
      <w:r>
        <w:t>CaO-TiO 2-SiO 2 ceramics在CaO-TiO 2-</w:t>
      </w:r>
      <w:r>
        <w:t>SiO 2三元系统中以CaSiO； 与TiO 2或以CaT iS iO， 与CaT iO 3</w:t>
      </w:r>
      <w:r>
        <w:t>为基料的陶瓷材料。其结构特点是两种晶相共存，性能受品</w:t>
      </w:r>
      <w:r>
        <w:t>相比例影响。配比可在一定范围内调节。主要原料为碳酸</w:t>
      </w:r>
      <w:r>
        <w:t>钙、二氧化钛</w:t>
      </w:r>
      <w:r>
        <w:t>氧化硅，加入少量改性添加剂，经配料、磨细、</w:t>
      </w:r>
      <w:r>
        <w:t>混合、成型、烧成等工序获得制品，也可先用碳酸钙和二氧化</w:t>
      </w:r>
      <w:r>
        <w:t>硅高温下合成硅酸钙，用碳酸钙、二氧化硅、二氧化钛髙温下</w:t>
      </w:r>
      <w:r>
        <w:t>合成钛硅酸钙后再进行配料、烧成等，以确保两晶相共存。主</w:t>
      </w:r>
      <w:r>
        <w:t>要介电性能为：介电常数80~110，介质损耗角正切值(0.8~</w:t>
      </w:r>
      <w:r>
        <w:t>2.5)×10-4，介电常数温度系数(-450~+550)×10-6/C</w:t>
      </w:r>
      <w:r>
        <w:t>抗电温度(45~55)kV/mm，电阻率(101~10l2)0cm。主要</w:t>
      </w:r>
      <w:r>
        <w:t>用作温度补偿型陶瓷电容器瓷料。</w:t>
      </w:r>
    </w:p>
    <w:p>
      <w:r>
        <w:t>874_硅探测器材料silicon detector material一种光电导型探</w:t>
      </w:r>
      <w:r>
        <w:t>测器材料。用于制作紫外、可见和红外辐射探测器。分为本</w:t>
      </w:r>
      <w:r>
        <w:t>征吸收型硅、非本征吸收型硅和硅表面淀积薄层金属三类材</w:t>
      </w:r>
      <w:r>
        <w:t>料，分别用于不同领域。</w:t>
      </w:r>
    </w:p>
    <w:p>
      <w:r>
        <w:t>874_硅碳棒glo bar红外分光光度计的一种常用红外光源。</w:t>
      </w:r>
      <w:r>
        <w:t>由高纯碳化硅制成两端粗，中间细的实心棒。中间为发光部</w:t>
      </w:r>
      <w:r>
        <w:t>分，直径约5mm，长50mm。两端粗，可降低电阻，使其在工</w:t>
      </w:r>
      <w:r>
        <w:t>作状态时两端呈冷态，免于发射强红外辐射。工作前不需预</w:t>
      </w:r>
      <w:r>
        <w:t>热，工作温度约1300℃，耗电200~400W。使用波数范围在</w:t>
      </w:r>
      <w:r>
        <w:t>5000~400cm-1。特点为坚固、寿命长、发光面积大，但工作</w:t>
      </w:r>
      <w:r>
        <w:t>时需用水冷却，以免温高影响仪器部件性能。</w:t>
      </w:r>
    </w:p>
    <w:p>
      <w:r>
        <w:t>874_α-硅碳负离子</w:t>
      </w:r>
      <w:r>
        <w:t>a-silyl carb anions通常碳负离子相当活</w:t>
      </w:r>
      <w:r>
        <w:t>泼。当与硅相邻，受其影响被部分稳定，使其应用于有机反应</w:t>
      </w:r>
      <w:r>
        <w:t>成为可能。这类负离子具有通式Si-C°</w:t>
      </w:r>
      <w:r>
        <w:t>。其制备方法举</w:t>
      </w:r>
      <w:r>
        <w:t>例如下：</w:t>
      </w:r>
      <w:r>
        <w:t>Me； Si一CH2CI+Mg一MegS i-CH2MgCI</w:t>
      </w:r>
      <w:r>
        <w:t>Me； Si-C-C Hz+RLi一~Me：Si-CH-CH2R</w:t>
      </w:r>
      <w:r>
        <w:t>Li</w:t>
      </w:r>
      <w:r>
        <w:t>MesSi-CH2SCHs+BuLi~~Me； Si-CH SCH，</w:t>
      </w:r>
      <w:r>
        <w:t>Li</w:t>
      </w:r>
      <w:r>
        <w:t>(其中Me=CH3，Bu=n-C，H，)</w:t>
      </w:r>
      <w:r>
        <w:t>所得三个金属化硅烷即作为负碳离子，可用作亲核试剂与醛、</w:t>
      </w:r>
      <w:r>
        <w:t>酮反应，再经消除硅烷基达到有机合成目的。</w:t>
      </w:r>
    </w:p>
    <w:p>
      <w:r>
        <w:t>875_硅铁ferro silicon</w:t>
      </w:r>
      <w:r>
        <w:t>硅和铁的合金。其外表呈亮灰色，密</w:t>
      </w:r>
      <w:r>
        <w:t>度小，含硅量愈高比重愈小。根据含硅量可分为工业硅铁</w:t>
      </w:r>
      <w:r>
        <w:t>(Si&gt;97%，铁最高不超过1.5%)及含硅95%、75%、65%和</w:t>
      </w:r>
      <w:r>
        <w:t>45%等硅铁。硅铁是主要炼钢脱氧剂和合金加人剂之一，其</w:t>
      </w:r>
      <w:r>
        <w:t>产量的90%以上用于炼钢。另外，在冶炼铸铁时加人硅铁可</w:t>
      </w:r>
      <w:r>
        <w:t>改善普通铸铁的铸造性能和力学性能；它还可作为生产钼铁、</w:t>
      </w:r>
      <w:r>
        <w:t>钛铁的还原剂。</w:t>
      </w:r>
    </w:p>
    <w:p>
      <w:r>
        <w:t>875_硅铁管sl icon iron tube； silicon iron pipe</w:t>
      </w:r>
      <w:r>
        <w:t>金属管的一</w:t>
      </w:r>
      <w:r>
        <w:t>种。有高硅铁管和抗氯硅铁管。前者能抵抗多种强酸的腐</w:t>
      </w:r>
      <w:r>
        <w:t>蚀，后者能抵抗各种浓度、温度的酸。</w:t>
      </w:r>
    </w:p>
    <w:p>
      <w:r>
        <w:t>875_硅烃菊酯sila flu of en</w:t>
      </w:r>
      <w:r>
        <w:t>含硅非酯类拟除虫菊酯杀虫剂。</w:t>
      </w:r>
      <w:r>
        <w:t>产物为油状液体，热至170℃便分解。不溶于水，溶于多数有</w:t>
      </w:r>
      <w:r>
        <w:t>机溶剂。LD50&gt;5000mg/kg。对昆虫主要为胃毒作用，杀虫</w:t>
      </w:r>
      <w:r>
        <w:t>CH</w:t>
      </w:r>
      <w:r>
        <w:t>CH，CH2O-</w:t>
      </w:r>
      <w:r>
        <w:t>-Si一(CH2)3一</w:t>
      </w:r>
      <w:r>
        <w:t>丫</w:t>
      </w:r>
      <w:r>
        <w:t>CH；</w:t>
      </w:r>
      <w:r>
        <w:t>F</w:t>
      </w:r>
      <w:r>
        <w:t>谱广，用于防治鳞翅目、鞘翅目、双翅目、同翅目等多种农业害</w:t>
      </w:r>
      <w:r>
        <w:t>虫。制剂有乳油、可湿性粉剂等。</w:t>
      </w:r>
    </w:p>
    <w:p>
      <w:r>
        <w:t>875_硅同位素</w:t>
      </w:r>
      <w:r>
        <w:t>silicon isotope</w:t>
      </w:r>
      <w:r>
        <w:t>第四族(ⅣA)元素。Z14。硅</w:t>
      </w:r>
      <w:r>
        <w:t>元素有28Si、29Si和30Si三种稳定同位素。核外电子构型都为</w:t>
      </w:r>
      <w:r>
        <w:t>3s*3p²。相对原子质量分别为27.976927，28.976495和</w:t>
      </w:r>
      <w:r>
        <w:t>29.973770。天然丰度分别为92.23%、4.67%和3.10%。灰</w:t>
      </w:r>
      <w:r>
        <w:t>色或黑色固体，有结晶形和无定形两种。不溶于水、硝酸和</w:t>
      </w:r>
      <w:r>
        <w:t>酸。溶于氢氟酸和碱液。化学性质比较活泼、高温时能与多</w:t>
      </w:r>
      <w:r>
        <w:t>种元素化合</w:t>
      </w:r>
      <w:r>
        <w:t>用热扩散法分离制取</w:t>
      </w:r>
      <w:r>
        <w:t>硅片上可制成集成电路</w:t>
      </w:r>
      <w:r>
        <w:t>等各种半导体器件，是本世纪最重要的科技成果之一。30Si</w:t>
      </w:r>
      <w:r>
        <w:t>是中子嬗变掺杂核反应的原料，能大规模生产具有精确指定</w:t>
      </w:r>
      <w:r>
        <w:t>目标电阻率的均匀掺杂的n-Si。天然物质的硅同位素组成</w:t>
      </w:r>
      <w:r>
        <w:t>用Si/29Si确定的83Si表示，标准为美国国家标准局的</w:t>
      </w:r>
      <w:r>
        <w:t>NBS-28。在地球科学中用于确定硅质来源及成岩成矿过程。</w:t>
      </w:r>
    </w:p>
    <w:p>
      <w:r>
        <w:t>875_硅同位素分离separation of silicon isotope</w:t>
      </w:r>
      <w:r>
        <w:t>以热扩散法</w:t>
      </w:r>
      <w:r>
        <w:t>为主分离硅同位素。甲硅烷作工作气体，在长1.02m，间隙宽</w:t>
      </w:r>
      <w:r>
        <w:t>2mm，热壁涂有一层硅质薄膜、直径为46mm的同心热扩散</w:t>
      </w:r>
      <w:r>
        <w:t>圆柱内进行分离。热壁温度250℃，冷壁温度15℃，在</w:t>
      </w:r>
      <w:r>
        <w:t>0.1875MPa下最大富集度为1.285。在第一级有42根柱并</w:t>
      </w:r>
      <w:r>
        <w:t>列、级联长度为18.6m。级联总长度为270m的热扩散柱内、</w:t>
      </w:r>
      <w:r>
        <w:t>壁温分别为15℃和250℃， 操作压力0.2MPa， 每小时生产</w:t>
      </w:r>
      <w:r>
        <w:t>理，也可用作增黏剂。</w:t>
      </w:r>
      <w:r>
        <w:t>0.083g30Si浓度为10%的30SiH 4。</w:t>
      </w:r>
      <w:r>
        <w:t>硅酮油Ⅰ见硅油Ⅰ</w:t>
      </w:r>
      <w:r>
        <w:t>877。</w:t>
      </w:r>
    </w:p>
    <w:p>
      <w:r>
        <w:t>875_硅烷silanes通式为Si， H2m+2。甲硅烷(mono silane； sili-</w:t>
      </w:r>
      <w:r>
        <w:t>con tetra hydride) SiH为气体， 熔点-185℃、沸点-111.9℃、</w:t>
      </w:r>
      <w:r>
        <w:t>密度d-1820.68g/cm³。乙硅烷(di silane) Siz H， 为气体， 熔点</w:t>
      </w:r>
      <w:r>
        <w:t>烯醇醚，在有机合成中有广泛用途。通常由羰基化合物与氨</w:t>
      </w:r>
      <w:r>
        <w:t>132.5℃、沸点-14.5℃、密度d~250.686g/cm³。已知最长</w:t>
      </w:r>
      <w:r>
        <w:t>基锂(LiN&lt;) 反应， 然后与氯硅烷缩合； 也可经羰基化合物的</w:t>
      </w:r>
      <w:r>
        <w:t>的链是S if H 14。此外还有环硅烷等。不溶于乙醇、乙醚、苯和</w:t>
      </w:r>
      <w:r>
        <w:t>硅氢化反应，得到硅烯醇醚。</w:t>
      </w:r>
      <w:r>
        <w:t>氯仿等。Si一H键容易断裂，热稳定性差，分解为硅和氢。易</w:t>
      </w:r>
      <w:r>
        <w:t>被氧化和水解，在空气中能自燃，生成二氧化硅和水，遇碱溶</w:t>
      </w:r>
      <w:r>
        <w:t>硅酸玻璃(组成为SiO 262.5%， B2O 527.3%， Na 207.2%，</w:t>
      </w:r>
      <w:r>
        <w:t>液分解为硅酸盐和氢气。用酸和某些硅化物作用可制取。例</w:t>
      </w:r>
      <w:r>
        <w:t>ALO 3.0%) 为原料制成的中空纤维气体分离膜。外径</w:t>
      </w:r>
      <w:r>
        <w:t>如硅化镁(Mg zSi) 与氯化氢反应可制得甲硅烷(SiH.) 。还可</w:t>
      </w:r>
      <w:r>
        <w:t>2mm、内径1mm，膜壁细孔为30~1100A。对膜面积为</w:t>
      </w:r>
      <w:r>
        <w:t>用硅化镁和氯化铝在液氨中反应，或用氢化锂铝与四氯化硅</w:t>
      </w:r>
      <w:r>
        <w:t>反应等方法制取。主要用于制半导体材料高纯度硅，以及硅</w:t>
      </w:r>
      <w:r>
        <w:t>氧烷(siloxane； RR'SiO) 等衍生物。</w:t>
      </w:r>
    </w:p>
    <w:p>
      <w:r>
        <w:t>875_硅烷化</w:t>
      </w:r>
      <w:r>
        <w:t>sila nization对载体进行钝化处理的方法之一。</w:t>
      </w:r>
      <w:r>
        <w:t>用硅烷化试剂与载体表面的硅醇基起反应生成硅醚，以消除</w:t>
      </w:r>
      <w:r>
        <w:t>载体表面的氢键结合能力，从而改进载体的性能。常用的硅</w:t>
      </w:r>
      <w:r>
        <w:t>烷化试剂有二甲基二氯(甲)烷、六甲基二硅氨烷、三甲基氯</w:t>
      </w:r>
      <w:r>
        <w:t>(甲)硅烷等。硅烷化方法有湿法和干法两种。酸洗后的载体</w:t>
      </w:r>
      <w:r>
        <w:t>硅烷化效果更好。</w:t>
      </w:r>
    </w:p>
    <w:p>
      <w:r>
        <w:t>875_硅烷化硅胶60merckosorbSi60slanised白色细粉。为不规</w:t>
      </w:r>
      <w:r>
        <w:t>则形状多孔硅，经化学处理产生疏水性表面，改变了吸附性质。</w:t>
      </w:r>
      <w:r>
        <w:t>平均粒径3pm、10um、30pm。用于高液相色谱柱填充材料。</w:t>
      </w:r>
    </w:p>
    <w:p>
      <w:r>
        <w:t>875_硅烷化试剂silyl ating agent； silane blocking agent</w:t>
      </w:r>
      <w:r>
        <w:t>用以</w:t>
      </w:r>
      <w:r>
        <w:t>变更或保护有机化合物中活性基团的有机硅化合物。常用的</w:t>
      </w:r>
      <w:r>
        <w:t>有：(1)副产为酸性物质的如三甲基氯硅烷等；(2)副产为碱性</w:t>
      </w:r>
      <w:r>
        <w:t>物质的如三甲基咪唑等；(</w:t>
      </w:r>
      <w:r>
        <w:t>3)配</w:t>
      </w:r>
      <w:r>
        <w:t>为中性物质的如双(三甲硅)</w:t>
      </w:r>
      <w:r>
        <w:t>基脲等；</w:t>
      </w:r>
      <w:r>
        <w:t>具有位阻效应的如三异丙基氯硅烷等；(5)具有双</w:t>
      </w:r>
      <w:r>
        <w:t>官能的如二</w:t>
      </w:r>
      <w:r>
        <w:t>甲基二</w:t>
      </w:r>
      <w:r>
        <w:t>乙酰氧基硅烷等。分析化学中使某些化合</w:t>
      </w:r>
      <w:r>
        <w:t>物经硅烷化后改变其物性(如沸点)而便于分离分析。有机合</w:t>
      </w:r>
      <w:r>
        <w:t>成中将化合物中易反应的羟基氨基等用硅烷化生成较稳定的</w:t>
      </w:r>
      <w:r>
        <w:t>衍生物使可进行其他反应，再经水解恢复原来的羟基，可实现</w:t>
      </w:r>
      <w:r>
        <w:t>原来不易实现的化学反应。某些药物经硅烷化试剂作用改</w:t>
      </w:r>
      <w:r>
        <w:t>性，可成为油溶、或消失苦味等。</w:t>
      </w:r>
    </w:p>
    <w:p>
      <w:r>
        <w:t>875_硅烷接枝聚乙烯silnegraftedpolycthylene主链侧具</w:t>
      </w:r>
      <w:r>
        <w:t>有~Si-0~Si~~交联网状结构的一种化学改性聚乙烯。改</w:t>
      </w:r>
      <w:r>
        <w:t>善了普通聚乙烯的耐热性、耐应力开裂性、耐螨变性、耐冲击</w:t>
      </w:r>
      <w:r>
        <w:t>性、耐磨性、耐油性及低温特性。密度0.929g/cm，凝胶率</w:t>
      </w:r>
      <w:r>
        <w:t>68%。拉伸强度38MPa， 弯曲弹性模量1600MPa， 悬臂梁缺口</w:t>
      </w:r>
      <w:r>
        <w:t>冲击强度110J/m， 热变形温度(1.87MPa) 101℃， 体积电阻率&gt;</w:t>
      </w:r>
      <w:r>
        <w:t>100cm，介质损耗因数(10Hz)0.004~0.0004，脆化温度&lt;</w:t>
      </w:r>
      <w:r>
        <w:t>-70℃，耐环境应力开裂(F50)&gt;1000h。工业生产采用接枝共</w:t>
      </w:r>
      <w:r>
        <w:t>聚或无规共聚法。接枝共聚系在有机过氧化物存在下，聚乙烯</w:t>
      </w:r>
      <w:r>
        <w:t>与不饱和硅烷化合物经挤出机熔融混炼后，再在水作用下反应</w:t>
      </w:r>
      <w:r>
        <w:t>而成</w:t>
      </w:r>
      <w:r>
        <w:t>无规共聚法系在髙温、高压下，乙烯与乙烯基三甲氧基</w:t>
      </w:r>
      <w:r>
        <w:t>硅烷共聚，然后经水交联而成。主要用途有电线电缆包覆层、</w:t>
      </w:r>
      <w:r>
        <w:t>热收缩薄膜和套管、耐热管材、软管及工业输液管等。</w:t>
      </w:r>
    </w:p>
    <w:p>
      <w:r>
        <w:t>875_硅烷偶联剂silane coupling agent； silane coupler硅烷偶</w:t>
      </w:r>
      <w:r>
        <w:t>联剂的通式为：R SiX 3， R为CH 2-CH一</w:t>
      </w:r>
      <w:r>
        <w:t>HSCH2CH2CH 2一、H2NCH2CH2CH 2一、C6HS-NH-CH 2一</w:t>
      </w:r>
      <w:r>
        <w:t>CH 2-CH-CH2OCH2CH2CH 2一</w:t>
      </w:r>
      <w:r>
        <w:t>等； X为CHO一、</w:t>
      </w:r>
      <w:r>
        <w:t>C2HsO一等。硅烷偶联剂在同一个硅原子上含有两种性质不</w:t>
      </w:r>
      <w:r>
        <w:t>同的活性基因，一种是硅官能的反应性基团，如Si一OC2Hs，</w:t>
      </w:r>
      <w:r>
        <w:t>它能与无机物的表面发生化学反应，生成Si-O-Si键。另</w:t>
      </w:r>
      <w:r>
        <w:t>一种是碳官能的反应基团， 如H2NCH2CH2CH2Si， 它能与</w:t>
      </w:r>
      <w:r>
        <w:t>有机聚合物发生反应，从而使两种性质差异很大的材料得到</w:t>
      </w:r>
      <w:r>
        <w:t>很好的粘接。由3-氯丙基三乙氧基硅烷与液氨反应，可制取</w:t>
      </w:r>
      <w:r>
        <w:t>3-氨丙基三乙氧基硅烷偶联剂。用作各种无机填料的表面处</w:t>
      </w:r>
      <w:r>
        <w:t>理，也可用作增黏剂。</w:t>
      </w:r>
    </w:p>
    <w:p>
      <w:r>
        <w:t>875_硅烯醇醚</w:t>
      </w:r>
      <w:r>
        <w:t>silyl enol ethers</w:t>
      </w:r>
      <w:r>
        <w:t>是一系列具有通式</w:t>
      </w:r>
      <w:r>
        <w:t>o-s&lt;的化合物。婚醉式是醛、酮的互变异构体，但</w:t>
      </w:r>
      <w:r>
        <w:t>它们并不稳定。引人硅基(silyl) 以后得到稳定而可挥发性硅</w:t>
      </w:r>
      <w:r>
        <w:t>烯醇醚，在有机合成中有广泛用途。通常由羰基化合物与氨</w:t>
      </w:r>
      <w:r>
        <w:t>基锂(LiN&lt;) 反应， 然后与氯硅烷缩合； 也可经羰基化合物的</w:t>
      </w:r>
      <w:r>
        <w:t>硅氢化反应，得到硅烯醇醚。</w:t>
      </w:r>
    </w:p>
    <w:p>
      <w:r>
        <w:t>875_硅系中空纤维膜silica-based hollow fiber membrane以</w:t>
      </w:r>
      <w:r>
        <w:t>硅酸玻璃(组成为SiO 262.5%， B2O 527.3%， Na 207.2%，</w:t>
      </w:r>
      <w:r>
        <w:t>ALO 3.0%) 为原料制成的中空纤维气体分离膜。外径</w:t>
      </w:r>
      <w:r>
        <w:t>2mm、内径1mm，膜壁细孔为30~1100A。对膜面积为</w:t>
      </w:r>
      <w:r>
        <w:t>50.7cm²、膜微孔为58A的分离元件， 在400℃和4.9MPa的</w:t>
      </w:r>
      <w:r>
        <w:t>硅氧烷与交联剂缩聚，使分子链上带有多个易水解的基团，配</w:t>
      </w:r>
      <w:r>
        <w:t>氢混合气供气压力下，氢的透过速度为3.68×10-4cm³/cm²</w:t>
      </w:r>
      <w:r>
        <w:t>合填料(多为气相二氧化硅)及助剂。密封贮存。使用时由空</w:t>
      </w:r>
      <w:r>
        <w:t>secc mHg(2.76×10-4cm/cm²·sec·kPa) ， 分离系数为3.64。</w:t>
      </w:r>
      <w:r>
        <w:t>气中湿气而固化，对玻璃、陶瓷、金属、酚醛树脂有良好粘接性</w:t>
      </w:r>
      <w:r>
        <w:t>制法是将原料熔纺后经两次热处理而得多孔玻璃中空纤维。</w:t>
      </w:r>
      <w:r>
        <w:t>能。此外也有加热固化的双组分硅橡胶胶黏剂。</w:t>
      </w:r>
      <w:r>
        <w:t>用途是作耐高温气体分离膜元件，用于C：化学中分离H2-CO</w:t>
      </w:r>
      <w:r>
        <w:t>混合气等。</w:t>
      </w:r>
      <w:r>
        <w:t>t rating polymer network； silicone rubber IPN由聚硅氧烷与</w:t>
      </w:r>
    </w:p>
    <w:p>
      <w:r>
        <w:t>876_硅线石</w:t>
      </w:r>
      <w:r>
        <w:t>si lima nite</w:t>
      </w:r>
      <w:r>
        <w:t>Al[AlS iOs] 一种链状硅酸盐矿物。</w:t>
      </w:r>
      <w:r>
        <w:t>热塑性树脂组成的IPN材料。通常先将硅氧烷预聚成线型</w:t>
      </w:r>
      <w:r>
        <w:t>斜方晶系。晶体呈针状，灰白色，有玻璃光泽，平行010完全</w:t>
      </w:r>
      <w:r>
        <w:t>聚合物，然后与第二组分热塑性树脂、交联剂、催化剂等混合</w:t>
      </w:r>
      <w:r>
        <w:t>解理。莫氏硬度6.5~7。密度3.32~3.37g/cm³。主产于结</w:t>
      </w:r>
      <w:r>
        <w:t>均匀，同时固化两个组分而得。这类材料既有有机硅的润滑、</w:t>
      </w:r>
      <w:r>
        <w:t>晶片岩中，与蓝晶石、刚玉、堇青石共生。用作耐火材料原料。</w:t>
      </w:r>
      <w:r>
        <w:t>绝缘、化学惰性及高温稳定性的特点，又具有热塑性树脂机械</w:t>
      </w:r>
    </w:p>
    <w:p>
      <w:r>
        <w:t>876_硅线石砖</w:t>
      </w:r>
      <w:r>
        <w:t>si lima nite brick</w:t>
      </w:r>
      <w:r>
        <w:t>由硅线石类矿物制成的耐火</w:t>
      </w:r>
      <w:r>
        <w:t>强度高的特点</w:t>
      </w:r>
      <w:r>
        <w:t>砖。硅线石高温煅烧后转变成莫来石和游离二氧化硅。一般</w:t>
      </w:r>
      <w:r>
        <w:t>更优良的耐水、酸、溶剂性及热稳定性，涂层可在室温固化，操</w:t>
      </w:r>
      <w:r>
        <w:t>采用高温烧成法和泥浆浇注法生产。其理化性能比高铝砖</w:t>
      </w:r>
      <w:r>
        <w:t>作方便，适用于化工、炼油、钻井平台的外露铁构件表面的保</w:t>
      </w:r>
      <w:r>
        <w:t>好，耐火度1770~1830℃，荷重软化开始点1500~1650℃。</w:t>
      </w:r>
      <w:r>
        <w:t>护涂料；也可用作各种油罐内部保护层。由丙烯酸羟乙酯形</w:t>
      </w:r>
      <w:r>
        <w:t>主要用于玻璃池窑流液洞的成型、高炉炉衬、炉喉以及陶瓷工</w:t>
      </w:r>
      <w:r>
        <w:t>成第一网， 聚硅氧烷形成第二网的亲水/疏水IPN， 具有良好</w:t>
      </w:r>
      <w:r>
        <w:t>业窑具。</w:t>
      </w:r>
      <w:r>
        <w:t>的透气性和生理相容性，既柔软又透明，耐生理液，无刺激性，</w:t>
      </w:r>
    </w:p>
    <w:p>
      <w:r>
        <w:t>876_硅橡胶silicone rubber以SiO单元为主链、以单价有机</w:t>
      </w:r>
      <w:r>
        <w:t>用于制作隐形眼镜。芳香族聚醚聚氨酯/有机硅IPN， 拉伸强</w:t>
      </w:r>
      <w:r>
        <w:t>基团为侧基的线形聚合物，普通硅橡胶主要由二甲基硅氧链</w:t>
      </w:r>
      <w:r>
        <w:t>度达41.4MPa， 碳纤维增强后达到27.7MPa， 具有压铸合金</w:t>
      </w:r>
      <w:r>
        <w:t>节组成。经有机氯硅烷的合成、低分子聚硅氧烷的合成、高分</w:t>
      </w:r>
      <w:r>
        <w:t>般的强度。</w:t>
      </w:r>
      <w:r>
        <w:t>子聚硅氧烷的合成等步骤得到硅橡胶生胶</w:t>
      </w:r>
      <w:r>
        <w:t>二官能团链节的</w:t>
      </w:r>
      <w:r>
        <w:t>硅氧烷经聚合和缩聚而成。</w:t>
      </w:r>
      <w:r>
        <w:t>生胶通常是从环状聚硅烷氧烷经</w:t>
      </w:r>
      <w:r>
        <w:t>硫化型和室温硫化型两类。前者为弹性态的二甲基硅橡胶或</w:t>
      </w:r>
      <w:r>
        <w:t>开环聚合得到</w:t>
      </w:r>
      <w:r>
        <w:t>硅橡胶具有物理机械性能对温度依赖性小、</w:t>
      </w:r>
      <w:r>
        <w:t>耐热稳定性好、耐低温(-600℃)、电绝缘性能优异、具有生理</w:t>
      </w:r>
      <w:r>
        <w:t>热硫化型硅橡胶均采用有机过氧化物硫化。常用的有过氧化</w:t>
      </w:r>
      <w:r>
        <w:t>惰性、气体透过性优异、耐臭氧和耐天候老化性优异、表面性</w:t>
      </w:r>
      <w:r>
        <w:t>能低、与有机物不粘连以及耐化学侵蚀、耐油、耐辐射等一系</w:t>
      </w:r>
      <w:r>
        <w:t>过氧化物等。氧化锌用作硫化活性剂。硫化通常分两段进</w:t>
      </w:r>
      <w:r>
        <w:t>列优点。工业上做密封件、柔性模具、粘接、胶辊、耐高温消毒</w:t>
      </w:r>
      <w:r>
        <w:t>的医疗器材、膜式人工肺、气体分离膜和电绝缘制品等。</w:t>
      </w:r>
    </w:p>
    <w:p>
      <w:r>
        <w:t>876_硅橡胶避孕环</w:t>
      </w:r>
      <w:r>
        <w:t>silicone rubber contraception ring</w:t>
      </w:r>
      <w:r>
        <w:t>是</w:t>
      </w:r>
      <w:r>
        <w:t>IUD的一种， 由医用硅橡胶经模压制成的环状物， 置于子宫</w:t>
      </w:r>
      <w:r>
        <w:t>可达避孕目的，有盾形、宫腔形等形状，还有在硅橡胶中加入</w:t>
      </w:r>
      <w:r>
        <w:t>铜粉模压而成，以增加避孕效果，近年来还出现了在避孕铜环</w:t>
      </w:r>
      <w:r>
        <w:t>外涂覆一层硅橡胶的新品种，利用硅橡胶的生理相容性，减少</w:t>
      </w:r>
      <w:r>
        <w:t>铜环对子宫内膜的刺激，效果较好。</w:t>
      </w:r>
      <w:r>
        <w:t>membrane它是用一层硅橡胶平膜或空心丝膜， 涨注静脉</w:t>
      </w:r>
    </w:p>
    <w:p>
      <w:r>
        <w:t>876_硅橡胶腹膜透析管slic one rubber tube for peritoneum</w:t>
      </w:r>
      <w:r>
        <w:t>dialysis</w:t>
      </w:r>
      <w:r>
        <w:t>又称腹膜透析装置。是由硅橡胶腹膜透析管和涤纶</w:t>
      </w:r>
      <w:r>
        <w:t>固定装置及其他塑料配件组成的用于肾衰竭病人的透析用的</w:t>
      </w:r>
      <w:r>
        <w:t>医疗器械，与透析液配合使用，将管植人腹腔，灌入透析液，利</w:t>
      </w:r>
      <w:r>
        <w:t>用患者腹膜的透析作用，完成患者血液中的废物的交换，以维</w:t>
      </w:r>
      <w:r>
        <w:t>持患者的正常生活，腹膜透析适用于在家庭进行，所以比血液</w:t>
      </w:r>
      <w:r>
        <w:t>透析简单，对于非卧床性慢性肾功能衰竭患者更为合适。</w:t>
      </w:r>
    </w:p>
    <w:p>
      <w:r>
        <w:t>876_硅橡胶腹水回流管silicone rubber tube for ascites return-</w:t>
      </w:r>
      <w:r>
        <w:t>ing</w:t>
      </w:r>
      <w:r>
        <w:t>由医用硅橡胶制作的中间带有逆止阀，</w:t>
      </w:r>
      <w:r>
        <w:t>一端管壁上钻有</w:t>
      </w:r>
      <w:r>
        <w:t>孔洞、一端可联接的医用制品，用于晚期肝硬化或肝癌引起的</w:t>
      </w:r>
      <w:r>
        <w:t>腹水回流，带孔的一端植入腹腔，带逆止阀的部位植于皮下</w:t>
      </w:r>
      <w:r>
        <w:t>管的另一端与静脉相通，当腹内的积水积存达一定压力时，逆</w:t>
      </w:r>
      <w:r>
        <w:t>止阀打开，腹水由管回流至静脉内，减缓患者体液的损失，延</w:t>
      </w:r>
      <w:r>
        <w:t>长患者的生命。</w:t>
      </w:r>
    </w:p>
    <w:p>
      <w:r>
        <w:t>876_硅橡胶根管充填材料</w:t>
      </w:r>
      <w:r>
        <w:t>silicone rubber for dental pulp fll-</w:t>
      </w:r>
      <w:r>
        <w:t>ing由端乙烯基聚硅氧烷液与交联剂、催化剂、显影剂组成</w:t>
      </w:r>
      <w:r>
        <w:t>的三包装产品，用于根管充填治疗。使用前将多组分混合，倒</w:t>
      </w:r>
      <w:r>
        <w:t>人注射针筒，进行根管充填。</w:t>
      </w:r>
    </w:p>
    <w:p>
      <w:r>
        <w:t>876_硅橡胶管</w:t>
      </w:r>
      <w:r>
        <w:t>silicone rubber tube一种特殊的医用硅橡胶</w:t>
      </w:r>
      <w:r>
        <w:t>管，由医用硅橡胶和含有硫酸钡的硅橡胶两种材料经共挤出</w:t>
      </w:r>
      <w:r>
        <w:t>机挤出硫化而成的管壁上带有一条不透又光的硫酸钡白色</w:t>
      </w:r>
      <w:r>
        <w:t>条纹的硅橡胶管。专用于人体植入物中，以便X光检查时可</w:t>
      </w:r>
      <w:r>
        <w:t>以确定它在人体内的位置。</w:t>
      </w:r>
    </w:p>
    <w:p>
      <w:r>
        <w:t>876_硅橡胶环slic one rubber ring内径为6~10mm由医用硅橡</w:t>
      </w:r>
      <w:r>
        <w:t>胶模压而成的环状医用制品，用于上颌窦炎、囊肿、息肉、颌上窦</w:t>
      </w:r>
      <w:r>
        <w:t>部位手术后的开窗引流，按柯陆氏手术留置或上颌窦鼻内开窗式</w:t>
      </w:r>
      <w:r>
        <w:t>留置，不短于半年，以一年为宜，也可以长期留置。</w:t>
      </w:r>
    </w:p>
    <w:p>
      <w:r>
        <w:t>876_硅橡胶胶黏剂silicone rubber adhesive用于粘接的主要</w:t>
      </w:r>
      <w:r>
        <w:t>是单组分室温硬化硅橡胶(RTV) 。它是室温硫化聚二甲基</w:t>
      </w:r>
      <w:r>
        <w:t>硅氧烷与交联剂缩聚，使分子链上带有多个易水解的基团，配</w:t>
      </w:r>
      <w:r>
        <w:t>合填料(多为气相二氧化硅)及助剂。密封贮存。使用时由空</w:t>
      </w:r>
      <w:r>
        <w:t>气中湿气而固化，对玻璃、陶瓷、金属、酚醛树脂有良好粘接性</w:t>
      </w:r>
      <w:r>
        <w:t>能。此外也有加热固化的双组分硅橡胶胶黏剂。</w:t>
      </w:r>
    </w:p>
    <w:p>
      <w:r>
        <w:t>876_硅橡胶类互穿聚合物网络</w:t>
      </w:r>
      <w:r>
        <w:t>silicone rubber in terpene-</w:t>
      </w:r>
      <w:r>
        <w:t>t rating polymer network； silicone rubber IPN由聚硅氧烷与</w:t>
      </w:r>
      <w:r>
        <w:t>热塑性树脂组成的IPN材料。通常先将硅氧烷预聚成线型</w:t>
      </w:r>
      <w:r>
        <w:t>聚合物，然后与第二组分热塑性树脂、交联剂、催化剂等混合</w:t>
      </w:r>
      <w:r>
        <w:t>均匀，同时固化两个组分而得。这类材料既有有机硅的润滑、</w:t>
      </w:r>
      <w:r>
        <w:t>绝缘、化学惰性及高温稳定性的特点，又具有热塑性树脂机械</w:t>
      </w:r>
      <w:r>
        <w:t>强度高的特点</w:t>
      </w:r>
      <w:r>
        <w:t>如聚硅氧烷/环氧树脂IPN具有比环氧树脂</w:t>
      </w:r>
      <w:r>
        <w:t>更优良的耐水、酸、溶剂性及热稳定性，涂层可在室温固化，操</w:t>
      </w:r>
      <w:r>
        <w:t>作方便，适用于化工、炼油、钻井平台的外露铁构件表面的保</w:t>
      </w:r>
      <w:r>
        <w:t>护涂料；也可用作各种油罐内部保护层。由丙烯酸羟乙酯形</w:t>
      </w:r>
      <w:r>
        <w:t>成第一网， 聚硅氧烷形成第二网的亲水/疏水IPN， 具有良好</w:t>
      </w:r>
      <w:r>
        <w:t>的透气性和生理相容性，既柔软又透明，耐生理液，无刺激性，</w:t>
      </w:r>
      <w:r>
        <w:t>用于制作隐形眼镜。芳香族聚醚聚氨酯/有机硅IPN， 拉伸强</w:t>
      </w:r>
      <w:r>
        <w:t>度达41.4MPa， 碳纤维增强后达到27.7MPa， 具有压铸合金</w:t>
      </w:r>
      <w:r>
        <w:t>般的强度。</w:t>
      </w:r>
    </w:p>
    <w:p>
      <w:r>
        <w:t>876_硅橡胶硫化</w:t>
      </w:r>
      <w:r>
        <w:t>vulcanization of silicon rubber硅橡胶有热</w:t>
      </w:r>
      <w:r>
        <w:t>硫化型和室温硫化型两类。前者为弹性态的二甲基硅橡胶或</w:t>
      </w:r>
      <w:r>
        <w:t>二甲基甲基乙烯基硅橡胶等，后者为半流态的甲基硅橡胶。</w:t>
      </w:r>
      <w:r>
        <w:t>热硫化型硅橡胶均采用有机过氧化物硫化。常用的有过氧化</w:t>
      </w:r>
      <w:r>
        <w:t>二异丙苯(DCP) 、过氧化二苯甲酰(BPO) 或叔丁基异丙基苯</w:t>
      </w:r>
      <w:r>
        <w:t>过氧化物等。氧化锌用作硫化活性剂。硫化通常分两段进</w:t>
      </w:r>
      <w:r>
        <w:t>行，预硫化是在加压或常压下进行，温度为150~160℃；后硫</w:t>
      </w:r>
      <w:r>
        <w:t>化是为了除去过氧化物分解产生的挥发成分，要在常压热空</w:t>
      </w:r>
      <w:r>
        <w:t>气中(200℃左右)硫化1~4h。为使硫化网络更稳定、物性更</w:t>
      </w:r>
      <w:r>
        <w:t>好，后硫化的时间可到12h或更长。常温硫化型硅橡胶的硫</w:t>
      </w:r>
      <w:r>
        <w:t>化剂为二月桂酸二丁基锡和正桂酸乙酯。在常温(23±2)℃</w:t>
      </w:r>
      <w:r>
        <w:t>下放置24h。</w:t>
      </w:r>
    </w:p>
    <w:p>
      <w:r>
        <w:t>876_硅橡胶毛细管膜式人工肺slic one capillary artificial lungs</w:t>
      </w:r>
      <w:r>
        <w:t>membrane它是用一层硅橡胶平膜或空心丝膜， 涨注静脉</w:t>
      </w:r>
      <w:r>
        <w:t>血，使它吸收氧气后变成动脉血，同时从静脉血中释放出二氧</w:t>
      </w:r>
      <w:r>
        <w:t>化碳的一种装置。硅橡胶膜是一种较好的透气膜材料，但该</w:t>
      </w:r>
      <w:r>
        <w:t>膜极薄，强度很低，所以需将膜附在以硬质多孔聚氨酯泡沫塑</w:t>
      </w:r>
      <w:r>
        <w:t>料制作的支架上。内部多采用夹层结构，使膜的总面积达到</w:t>
      </w:r>
      <w:r>
        <w:t>几个平方米，以增强气体交换的效果。</w:t>
      </w:r>
    </w:p>
    <w:p>
      <w:r>
        <w:t>876_硅橡胶双套管silicone rubber double ca ping pipe用生理</w:t>
      </w:r>
      <w:r>
        <w:t>惰性的医用硅橡胶经挤出硫化而成的管，再经装配成为具有</w:t>
      </w:r>
      <w:r>
        <w:t>双层管的医疗制品，用于腹膜炎、腹膜浓肿、腹腔炎症的引流，</w:t>
      </w:r>
      <w:r>
        <w:t>可长期使用，还具有可冲洗、负压吸引等功能。</w:t>
      </w:r>
    </w:p>
    <w:p>
      <w:r>
        <w:t>876_硅橡胶义齿软衬材料silicone rubber denture resilient lin-</w:t>
      </w:r>
      <w:r>
        <w:t>ing material有室温硫化型及热硫化型两种。前者是以聚二</w:t>
      </w:r>
      <w:r>
        <w:t>甲基硅氧烷为基质，加入白炭黑、颜料、交联剂及催化剂辛酸</w:t>
      </w:r>
      <w:r>
        <w:t>亚锡在室温下固化而成；后者是以分子量为50~70万、乙烯</w:t>
      </w:r>
      <w:r>
        <w:t>基含量为0.2%的甲基乙烯基硅橡胶为基质，加人白炭黑、雅</w:t>
      </w:r>
      <w:r>
        <w:t>料及硫化剂二氯过氧化苯甲酰于加热下固化而成。为使其与</w:t>
      </w:r>
      <w:r>
        <w:t>义齿基托牢固地黏着，需涂覆某些硅烷偶联剂处理。这类软</w:t>
      </w:r>
      <w:r>
        <w:t>衬具有良好的柔软性和生物稳定性，但易生长霉菌。</w:t>
      </w:r>
    </w:p>
    <w:p>
      <w:r>
        <w:t>876_硅橡胶引流装置</w:t>
      </w:r>
      <w:r>
        <w:t>silicone rubber hydrocephalus shunt</w:t>
      </w:r>
      <w:r>
        <w:t>是</w:t>
      </w:r>
      <w:r>
        <w:t>一种由硅橡胶制成的双囊脑室-腹腔(V-P)分流装置，由硅橡</w:t>
      </w:r>
      <w:r>
        <w:t>胶导管、双腔分流部件和单向阀组成，单向阀可根据脑压治疗</w:t>
      </w:r>
      <w:r>
        <w:t>的需要在不同压力下打开，分中、高、超高型三种、硅橡胶材料</w:t>
      </w:r>
      <w:r>
        <w:t>拉伸强度≥7.0MPa， 伸长率≥300%， 撕裂强度≥20kN/m，</w:t>
      </w:r>
      <w:r>
        <w:t>硬度40~60(邵A)，制品浸出液试验和生物学试验符合医用</w:t>
      </w:r>
      <w:r>
        <w:t>要求，用于小儿大头症(脑积水)的分流，可以将过剩的脑积水</w:t>
      </w:r>
      <w:r>
        <w:t>引人腹腔，保持颅内正常压力，以维持健康生活，还可用于其</w:t>
      </w:r>
      <w:r>
        <w:t>他需要分流的场所。</w:t>
      </w:r>
    </w:p>
    <w:p>
      <w:r>
        <w:t>876_硅橡胶直插式气管套管</w:t>
      </w:r>
      <w:r>
        <w:t>silicone rubber straight tracheal</w:t>
      </w:r>
      <w:r>
        <w:t>cannula用医用级硅橡胶经专门配方和加工的各部件经组</w:t>
      </w:r>
      <w:r>
        <w:t>合而成的气管套管，为无色半透明产品，外径11mm，配有塞</w:t>
      </w:r>
      <w:r>
        <w:t>子及垫圈，与往常使用的金属插管比，易于插人和定位，法兰</w:t>
      </w:r>
      <w:r>
        <w:t>片紧贴气管壁无异物突出在气管腔中，不影响发声，易清洗及</w:t>
      </w:r>
      <w:r>
        <w:t>维护，用于喉功能不全等患者。</w:t>
      </w:r>
    </w:p>
    <w:p>
      <w:r>
        <w:t>877_硅胶植入物(鞍鼻整形)</w:t>
      </w:r>
      <w:r>
        <w:t>silicone rubber implant(for</w:t>
      </w:r>
      <w:r>
        <w:t>rhinoplasty)</w:t>
      </w:r>
      <w:r>
        <w:t>由医用级硅橡胶模压而成有船形、L形的肉红</w:t>
      </w:r>
      <w:r>
        <w:t>色的长期植入物。分大、中、小3种不同规格，用于先天性鞍</w:t>
      </w:r>
      <w:r>
        <w:t>鼻、鼻腔疾病和外伤所致的鞍鼻、鼻骨发育不良所致的鼻尖补</w:t>
      </w:r>
      <w:r>
        <w:t>缺者的填充整形，也有压制成板，由医生在整形手术时自行雕</w:t>
      </w:r>
      <w:r>
        <w:t>刻而成。也有用于巩膜垫压以使患者恢复视力的医用硅橡胶</w:t>
      </w:r>
      <w:r>
        <w:t>制品，有硅橡胶泡沫条、硅橡胶条等，前者用于勿需永久性巩</w:t>
      </w:r>
      <w:r>
        <w:t>膜垫压，后者用于广泛性脱离和永久性垫压，形状有片、圈、条</w:t>
      </w:r>
      <w:r>
        <w:t>等多种，视者病情由医生选定。</w:t>
      </w:r>
    </w:p>
    <w:p>
      <w:r>
        <w:t>877_硅锌矿willem it e</w:t>
      </w:r>
      <w:r>
        <w:t>Z nz[SiO 4]</w:t>
      </w:r>
      <w:r>
        <w:t>常含二价锰和铁。三方</w:t>
      </w:r>
      <w:r>
        <w:t>晶系。晶体呈柱状，由柱面和菱面体组成之聚形，但不多见；</w:t>
      </w:r>
      <w:r>
        <w:t>通常成针状、放射状或泉华状集合体。莫氏硬度5~6。相对</w:t>
      </w:r>
      <w:r>
        <w:t>密度3.9~4.2。玻璃光泽或油脂光泽。无色或黄褐色，其含</w:t>
      </w:r>
      <w:r>
        <w:t>锰较多时则为浅红色。条痕白色。透明或微透明。性脆。解</w:t>
      </w:r>
      <w:r>
        <w:t>理平行；底面清晰</w:t>
      </w:r>
      <w:r>
        <w:t>断口贝壳状。在紫外线照射下有时发绿</w:t>
      </w:r>
      <w:r>
        <w:t>色或黄色荧色。密度3.89~4.2g/cm³。溶于盐酸。主要见</w:t>
      </w:r>
      <w:r>
        <w:t>于铅锌矿床的氧化带，系铅锌硫化物氧化后所形成的次生矿</w:t>
      </w:r>
      <w:r>
        <w:t>物。此外，在个别接触交代矿床中，存在着内生成因含锰的硅</w:t>
      </w:r>
      <w:r>
        <w:t>锌矿，与红锌矿、锌铁尖晶石等锌矿物共生。大量聚积时可作</w:t>
      </w:r>
      <w:r>
        <w:t>为锌矿石利用，生产镁及锌化合物。</w:t>
      </w:r>
    </w:p>
    <w:p>
      <w:r>
        <w:t>877_硅雄酮silan drone</w:t>
      </w:r>
      <w:r>
        <w:t>又名矽雄酮。本品以乙烷为结晶，熔</w:t>
      </w:r>
      <w:r>
        <w:t>点133~135℃。以去表</w:t>
      </w:r>
      <w:r>
        <w:t>CH3</w:t>
      </w:r>
      <w:r>
        <w:t>雄酮为原料制得。系蛋白</w:t>
      </w:r>
      <w:r>
        <w:t>-S-CH</w:t>
      </w:r>
      <w:r>
        <w:t>同化激素类药物。本品能</w:t>
      </w:r>
      <w:r>
        <w:t>CH；</w:t>
      </w:r>
      <w:r>
        <w:t>促进体内蛋白合成的功能，</w:t>
      </w:r>
      <w:r>
        <w:t>适用于心脏病手术后、结核</w:t>
      </w:r>
      <w:r>
        <w:t>病、儿童血液系统疾病和慢</w:t>
      </w:r>
      <w:r>
        <w:t>性肝脏病等在进行病因治疗的同时给予本品作辅助治疗。</w:t>
      </w:r>
    </w:p>
    <w:p>
      <w:r>
        <w:t>877_硅澳仿见三溴硅烷1993.</w:t>
      </w:r>
    </w:p>
    <w:p>
      <w:r>
        <w:t>877_硅-氧化钠-五氧化二钒系湿敏材料</w:t>
      </w:r>
      <w:r>
        <w:t>Si-Na2O-V20shumid-</w:t>
      </w:r>
      <w:r>
        <w:t>ity sensitive materials一种感湿体材料。主晶相为硅粉， 氧</w:t>
      </w:r>
      <w:r>
        <w:t>化钠和五氧化二钒起助熔体和黏结作用。680℃固相烧结法</w:t>
      </w:r>
      <w:r>
        <w:t>制取。游离硅粒保证瓷体的低电阻率，氧化钠和五氧化二钒</w:t>
      </w:r>
      <w:r>
        <w:t>有利于吸收水分，受潮后使硅粒之间的电阻值显著下降。材</w:t>
      </w:r>
      <w:r>
        <w:t>料响应速度慢， 吸湿时间≥5min， 脱湿时间≥10min， 宜用于</w:t>
      </w:r>
      <w:r>
        <w:t>中湿和湿度变化不太快的场合。制作的湿敏元件体积小、机</w:t>
      </w:r>
      <w:r>
        <w:t>械强度好、阻值范围可调，工作寿命长。</w:t>
      </w:r>
    </w:p>
    <w:p>
      <w:r>
        <w:t>877_硅氧烷siloxane s(R2SiO) ， 含Si-O-Si键构成主链</w:t>
      </w:r>
      <w:r>
        <w:t>结构的聚合物。习惯上称有机硅或聚硅醚，可以是线型、环</w:t>
      </w:r>
      <w:r>
        <w:t>状或交联的聚合物。按产品应用分类为硅油、硅橡胶和硅树脂</w:t>
      </w:r>
      <w:r>
        <w:t>R</w:t>
      </w:r>
      <w:r>
        <w:t>---S---0</w:t>
      </w:r>
      <w:r>
        <w:t>R</w:t>
      </w:r>
      <w:r>
        <w:t>R</w:t>
      </w:r>
      <w:r>
        <w:t>R</w:t>
      </w:r>
      <w:r>
        <w:t>R</w:t>
      </w:r>
      <w:r>
        <w:t>R</w:t>
      </w:r>
      <w:r>
        <w:t>R</w:t>
      </w:r>
      <w:r>
        <w:t>线型硅纸烷</w:t>
      </w:r>
      <w:r>
        <w:t>环状硅氧烷</w:t>
      </w:r>
      <w:r>
        <w:t>)-Si-C</w:t>
      </w:r>
      <w:r>
        <w:t>-Si一</w:t>
      </w:r>
      <w:r>
        <w:t>-Si-O-</w:t>
      </w:r>
      <w:r>
        <w:t>-O</w:t>
      </w:r>
      <w:r>
        <w:t>交联硅氧烷</w:t>
      </w:r>
      <w:r>
        <w:t>三大类。合成硅氧烷的原料是硅院Si，H2n+2的衍生物。由</w:t>
      </w:r>
      <w:r>
        <w:t>R2SiClz型有机氯硅烷水解可得线状和环状硅氧烷。用</w:t>
      </w:r>
      <w:r>
        <w:t>R2SiCI 2与RS iCl， 型有机氯硅烷水解、缩聚得交联硅氧烷。</w:t>
      </w:r>
      <w:r>
        <w:t>硅氧烷对热和化学试剂稳定，不被水润湿，突出的耐老化性</w:t>
      </w:r>
      <w:r>
        <w:t>能、优异的疏水性与电绝缘性。用作防火剂、润滑剂、防潮剂。</w:t>
      </w:r>
      <w:r>
        <w:t>硅树脂用于制造纤维增强材料。硅橡胶还用于胶黏剂及密封</w:t>
      </w:r>
      <w:r>
        <w:t>材料。</w:t>
      </w:r>
    </w:p>
    <w:p>
      <w:r>
        <w:t>877_硅油</w:t>
      </w:r>
      <w:r>
        <w:t>silicone fluid式中Ｒ为有机基、H、OH基等， m和</w:t>
      </w:r>
      <w:r>
        <w:t>R--Si-O-(-Si-0-)Si-R</w:t>
      </w:r>
      <w:r>
        <w:t>或</w:t>
      </w:r>
      <w:r>
        <w:t>R</w:t>
      </w:r>
      <w:r>
        <w:t>R</w:t>
      </w:r>
      <w:r>
        <w:t>R-</w:t>
      </w:r>
      <w:r>
        <w:t>Si—</w:t>
      </w:r>
      <w:r>
        <w:t>-Si一0)(Si-O-)m-Si-R</w:t>
      </w:r>
      <w:r>
        <w:t>R</w:t>
      </w:r>
      <w:r>
        <w:t>O</w:t>
      </w:r>
      <w:r>
        <w:t>R</w:t>
      </w:r>
      <w:r>
        <w:t>R-Si一R</w:t>
      </w:r>
      <w:r>
        <w:t>R</w:t>
      </w:r>
      <w:r>
        <w:t>n为正整数。无色透明、无毒无嗅油状物，黏度随m和n值</w:t>
      </w:r>
      <w:r>
        <w:t>增加而增大。具有黏温系数小、耐高低温、抗氧化、闪点高、挥</w:t>
      </w:r>
      <w:r>
        <w:t>发性小、绝缘性好、表面张力小、对金属无腐蚀、蒸气压低等特</w:t>
      </w:r>
      <w:r>
        <w:t>性。可由二有机二氯硅烷与三有机氯硅烷共水解缩合、催化</w:t>
      </w:r>
      <w:r>
        <w:t>平衡来制取，也可由二有机基环硅氧烷与六有机基二硅氧烷</w:t>
      </w:r>
      <w:r>
        <w:t>在催化剂存在下，进行调聚反应来制取。作为防水剂、抗黏</w:t>
      </w:r>
      <w:r>
        <w:t>剂、脱模剂、消泡剂、润滑剂等广泛应用于各工业部门。常见</w:t>
      </w:r>
      <w:r>
        <w:t>的有甲基硅油、苯甲基硅油、甲基含氢硅油、有机硅扩散泵</w:t>
      </w:r>
      <w:r>
        <w:t>油等。</w:t>
      </w:r>
    </w:p>
    <w:p>
      <w:r>
        <w:t>877_硅油I</w:t>
      </w:r>
      <w:r>
        <w:t>silicone oil I； dimethyl silicone oil</w:t>
      </w:r>
      <w:r>
        <w:t>又称硅酮油</w:t>
      </w:r>
      <w:r>
        <w:t>Ⅰ，二甲基硅油或聚二甲基硅氧烷。气相色谱固定液。最高</w:t>
      </w:r>
      <w:r>
        <w:t>使用温度270℃。溶于氯仿、二氣甲烷、甲苯等溶剂。适用于</w:t>
      </w:r>
      <w:r>
        <w:t>分离各种高沸点化合物，但对官能团选择性低。</w:t>
      </w:r>
      <w:r>
        <w:t>CH；</w:t>
      </w:r>
      <w:r>
        <w:t>CHs</w:t>
      </w:r>
      <w:r>
        <w:t>CH3</w:t>
      </w:r>
      <w:r>
        <w:t>CH3-Si--O-</w:t>
      </w:r>
      <w:r>
        <w:t>--O-</w:t>
      </w:r>
      <w:r>
        <w:t>-Si-CHs</w:t>
      </w:r>
      <w:r>
        <w:t>CHs</w:t>
      </w:r>
      <w:r>
        <w:t>CH3</w:t>
      </w:r>
      <w:r>
        <w:t>CH；</w:t>
      </w:r>
    </w:p>
    <w:p>
      <w:r>
        <w:t>877_硅油I silicone oilⅡ； poly phenyl siloxane又称硅酮油Ⅰ。</w:t>
      </w:r>
      <w:r>
        <w:t>CH：</w:t>
      </w:r>
      <w:r>
        <w:t>CHs</w:t>
      </w:r>
      <w:r>
        <w:t>(CH) jSi一O-</w:t>
      </w:r>
      <w:r>
        <w:t>Si一O-</w:t>
      </w:r>
      <w:r>
        <w:t>si----S(CH)s</w:t>
      </w:r>
      <w:r>
        <w:t>CH；</w:t>
      </w:r>
      <w:r>
        <w:t>CH</w:t>
      </w:r>
      <w:r>
        <w:t>或</w:t>
      </w:r>
      <w:r>
        <w:t>(CH3)3Si-O-—Si-</w:t>
      </w:r>
      <w:r>
        <w:t>Si-O-</w:t>
      </w:r>
      <w:r>
        <w:t>一Si(CHs) 3</w:t>
      </w:r>
      <w:r>
        <w:t>Ji</w:t>
      </w:r>
      <w:r>
        <w:t>J：</w:t>
      </w:r>
      <w:r>
        <w:t>CH3</w:t>
      </w:r>
      <w:r>
        <w:t>是低苯基含量的聚甲基硅氧烷。气相色谱固定液。最高使用</w:t>
      </w:r>
      <w:r>
        <w:t>温度300℃。溶于丙酮、氯仿、二氯甲烷等溶剂。适用于分离</w:t>
      </w:r>
      <w:r>
        <w:t>各种高沸点化合物，对官能团选择性低。对芳族化合物和一</w:t>
      </w:r>
      <w:r>
        <w:t>些极性化合物的保留值较大。</w:t>
      </w:r>
    </w:p>
    <w:p>
      <w:r>
        <w:t>877_硅油ⅡsiliconeⅢ； 1， 2， 2， 3-tetramethyl-1， 1， 3， 3-te-</w:t>
      </w:r>
      <w:r>
        <w:t>tra phenyl tri siloxane</w:t>
      </w:r>
      <w:r>
        <w:t>又称硅酮油Ⅲ或1，2，2，3-四甲基-1，1，</w:t>
      </w:r>
      <w:r>
        <w:t>3，3-四苯基三硅氧烷。</w:t>
      </w:r>
      <w:r>
        <w:t>CH3</w:t>
      </w:r>
      <w:r>
        <w:t>是高苯基含量的聚甲基</w:t>
      </w:r>
      <w:r>
        <w:t>硅氧烷。气相色谱固定</w:t>
      </w:r>
      <w:r>
        <w:t>CHs-Si-O-Si-O-Si一CH；</w:t>
      </w:r>
      <w:r>
        <w:t>液。最高使用温度</w:t>
      </w:r>
      <w:r>
        <w:t>CHs</w:t>
      </w:r>
      <w:r>
        <w:t>180℃。溶于丙酮、氯</w:t>
      </w:r>
      <w:r>
        <w:t>仿、二氯甲烷等溶剂。</w:t>
      </w:r>
      <w:r>
        <w:t>适用于分离各种高沸点化合物，对官能团选择性低。对芳族</w:t>
      </w:r>
      <w:r>
        <w:t>化合物和极性化合物的保留值较大。</w:t>
      </w:r>
      <w:r>
        <w:t>.硅油Ⅳ</w:t>
      </w:r>
      <w:r>
        <w:t>siliconeⅣ； 1， 2， 3-trimethyl-1， 1， 2， 3， 3-penta-</w:t>
      </w:r>
      <w:r>
        <w:t>phenyl tri siloxane</w:t>
      </w:r>
      <w:r>
        <w:t>又称硅酮油Ⅳ或1，2，3-三甲基-</w:t>
      </w:r>
      <w:r>
        <w:t>1，1，2，3，3-五苯基三硅氧</w:t>
      </w:r>
      <w:r>
        <w:t>尾，适于分离非极性及弱极性化合物。白色载体孔径大，比表</w:t>
      </w:r>
      <w:r>
        <w:t>CHs</w:t>
      </w:r>
      <w:r>
        <w:t>烷。是高苯含量的聚甲基</w:t>
      </w:r>
      <w:r>
        <w:t>面积小，惰性好，拖尾效应小，适于分离极性化合物。</w:t>
      </w:r>
      <w:r>
        <w:t>硅氧烷。气相色谱固定液。</w:t>
      </w:r>
      <w:r>
        <w:t>CHs-Si-O-Si一O-Si-CHs</w:t>
      </w:r>
      <w:r>
        <w:t>最高使用温度200℃。溶于</w:t>
      </w:r>
      <w:r>
        <w:t>制品。主要原料为天然产多孔硅藻土，再加入少量的结合黏</w:t>
      </w:r>
      <w:r>
        <w:t>丙酮、氯仿、二氯甲烷等溶</w:t>
      </w:r>
      <w:r>
        <w:t>土与可燃物。硅藻土砖的体积密度为0.7g/cm³，常温抗压强</w:t>
      </w:r>
      <w:r>
        <w:t>剂。适用于分离各种高沸</w:t>
      </w:r>
      <w:r>
        <w:t>度为1~2MPa， 400℃时的导热系数为0.13~0.20W/(m·</w:t>
      </w:r>
      <w:r>
        <w:t>点化合物，对官能团选择性较低。对芳族化合物和极性化合</w:t>
      </w:r>
      <w:r>
        <w:t>K)，显气孔率大于70%，热膨胀系数(1280℃时)为0.9×</w:t>
      </w:r>
      <w:r>
        <w:t>物的保留值较大。</w:t>
      </w:r>
    </w:p>
    <w:p>
      <w:r>
        <w:t>878_硅油V</w:t>
      </w:r>
      <w:r>
        <w:t>silicone oil V</w:t>
      </w:r>
      <w:r>
        <w:t>又称硅酮油V。是中等苯基含量</w:t>
      </w:r>
      <w:r>
        <w:t>CH3</w:t>
      </w:r>
      <w:r>
        <w:t>CHs</w:t>
      </w:r>
      <w:r>
        <w:t>(CH3)3Si-O-</w:t>
      </w:r>
      <w:r>
        <w:t>-Si一○</w:t>
      </w:r>
      <w:r>
        <w:t>Si-o-</w:t>
      </w:r>
      <w:r>
        <w:t>-Si(CH3)3</w:t>
      </w:r>
      <w:r>
        <w:t>CH</w:t>
      </w:r>
      <w:r>
        <w:t>、</w:t>
      </w:r>
      <w:r>
        <w:t>或</w:t>
      </w:r>
      <w:r>
        <w:t>a-1叶</w:t>
      </w:r>
      <w:r>
        <w:t>一Si(CH)3</w:t>
      </w:r>
      <w:r>
        <w:t>J，</w:t>
      </w:r>
      <w:r>
        <w:t>的聚甲基硅氧烷。气相色谱固定液。最高使用温度300℃。</w:t>
      </w:r>
      <w:r>
        <w:t>溶于丙酮、氯仿、二氣甲烷等溶剂。适用于分离各种高沸点化</w:t>
      </w:r>
      <w:r>
        <w:t>合物，对官能团选择性低。对芳族化合物和极性化合物的保</w:t>
      </w:r>
      <w:r>
        <w:t>留值较大。</w:t>
      </w:r>
    </w:p>
    <w:p>
      <w:r>
        <w:t>878_硅铀合金</w:t>
      </w:r>
      <w:r>
        <w:t>silicon uranium alloy</w:t>
      </w:r>
      <w:r>
        <w:t>由铀和硅组成的合金。</w:t>
      </w:r>
      <w:r>
        <w:t>硅能稳定铀β相，细化铀的晶粒。含有硅三铀(密度14.1g/</w:t>
      </w:r>
      <w:r>
        <w:t>cm3)、二硅三铀(密度11.3g/cm³)等多种金属间化合物。具</w:t>
      </w:r>
      <w:r>
        <w:t>有抗水腐蚀性好，质地软、延性好等特点。采用熔化法制取。</w:t>
      </w:r>
      <w:r>
        <w:t>用作反应堆燃料元件。</w:t>
      </w:r>
    </w:p>
    <w:p>
      <w:r>
        <w:t>878_硅藻土diatomite； diatomaceous earth</w:t>
      </w:r>
      <w:r>
        <w:t>一种生物成因的</w:t>
      </w:r>
      <w:r>
        <w:t>粉状硅质沉积岩。主要由硅藻及微小生物(如放射虫、海绵骨</w:t>
      </w:r>
      <w:r>
        <w:t>针等) 的遗体的硅质部分组成。主要化学成分为SiO 2和</w:t>
      </w:r>
      <w:r>
        <w:t>H2O，矿物成分主要是蛋白石。较纯净者为白色，含杂质时呈</w:t>
      </w:r>
      <w:r>
        <w:t>黄褐、灰、棕、灰黑色等。硬度1~1.5，密度一般为1.9~</w:t>
      </w:r>
      <w:r>
        <w:t>2.35g/cm3，干燥时仅为0.25~1g/cm³。质轻多孔，易研成粉</w:t>
      </w:r>
      <w:r>
        <w:t>末。具有很强的吸附能力，除氢氟酸外，不溶于任何酸。还有</w:t>
      </w:r>
      <w:r>
        <w:t>良好的隔热、隔音、过滤、漂白和化学稳定性等。耐火度高达</w:t>
      </w:r>
      <w:r>
        <w:t>1400~1650℃。多产于第四纪和第三纪的沉积地层中。广泛</w:t>
      </w:r>
      <w:r>
        <w:t>用于化工、轻工、食品、建筑、农业等部门。</w:t>
      </w:r>
      <w:r>
        <w:t>α和β石英、鳞石英和方石英等。</w:t>
      </w:r>
    </w:p>
    <w:p>
      <w:r>
        <w:t>878_硅藻土矿diatomaceous earth ore； diatomite ore</w:t>
      </w:r>
      <w:r>
        <w:t>一种生</w:t>
      </w:r>
      <w:r>
        <w:t>物化学沉积的硅质黏土非金属矿产。主要由富含氧化硅的古</w:t>
      </w:r>
      <w:r>
        <w:t>代硅港藻、放射虫类或海绵骨针等残骸所组成，硅藻含量可达</w:t>
      </w:r>
      <w:r>
        <w:t>70%~90%。主要矿物成分为蛋白石及其变种。找矿评价参</w:t>
      </w:r>
      <w:r>
        <w:t>考指标：含二氧化硅&gt;60%，三氧化二铝&lt;18%，三氧化二铁</w:t>
      </w:r>
      <w:r>
        <w:t>和烧失量均&lt;7%。多为露天开采。一般用重选法选矿，精选</w:t>
      </w:r>
      <w:r>
        <w:t>也可用浮选法。用作合成树脂、化学纤维、染料、涂料、溶剂、</w:t>
      </w:r>
      <w:r>
        <w:t>酸类、电解液、甘油等的过滤剂，化肥和农药的载体，塑料、橡</w:t>
      </w:r>
      <w:r>
        <w:t>胶、杀虫剂的填料，硝酸铵的防结块剂等。广泛用于轻工、食</w:t>
      </w:r>
      <w:r>
        <w:t>品、建材、石油、医药、造纸、环保等部门。</w:t>
      </w:r>
    </w:p>
    <w:p>
      <w:r>
        <w:t>878_硅藻土耐火保温材料diatomite refractory and thermal</w:t>
      </w:r>
      <w:r>
        <w:t>insulating materials由天然硅藻土加工制成的耐火保温材</w:t>
      </w:r>
      <w:r>
        <w:t>料。硅藻土是海水中的硅酸溶液被硅藻虫、放射虫等吸收构</w:t>
      </w:r>
      <w:r>
        <w:t>成的生沉积岩，其活性部分为无定形氧化硅，可制成砖、板、管</w:t>
      </w:r>
      <w:r>
        <w:t>等制品，材料气孔率高、质轻、耐900℃高温。用于冶金炉体</w:t>
      </w:r>
      <w:r>
        <w:t>保温层，减少热损失。</w:t>
      </w:r>
    </w:p>
    <w:p>
      <w:r>
        <w:t>878_硅藻土载体diatomaceous support气相色谱广泛使用的</w:t>
      </w:r>
      <w:r>
        <w:t>载体。分为红色硅藻土和白色硅藻土两类，均以天然硅藻土</w:t>
      </w:r>
      <w:r>
        <w:t>为原料制备而成。红色载体由硅藻土和黏结剂于900℃烧制</w:t>
      </w:r>
      <w:r>
        <w:t>而成，由于存在氧化铁使呈特征红色。白色载体由硅藻土和</w:t>
      </w:r>
      <w:r>
        <w:t>助熔剂如无水碳酸钠(纯碱末)在900℃烧制而成，由于加了</w:t>
      </w:r>
      <w:r>
        <w:t>助熔剂，氧化铁成为无色硅铝酸铁钠络合物，呈白色。红色载</w:t>
      </w:r>
      <w:r>
        <w:t>体孔径小，比表面积大，机械强度高，分离极性化合物时易拖</w:t>
      </w:r>
      <w:r>
        <w:t>尾，适于分离非极性及弱极性化合物。白色载体孔径大，比表</w:t>
      </w:r>
      <w:r>
        <w:t>面积小，惰性好，拖尾效应小，适于分离极性化合物。</w:t>
      </w:r>
    </w:p>
    <w:p>
      <w:r>
        <w:t>878_硅藻土砖</w:t>
      </w:r>
      <w:r>
        <w:t>diatomite brick以多孔状硅藻土制成的隔热</w:t>
      </w:r>
      <w:r>
        <w:t>制品。主要原料为天然产多孔硅藻土，再加入少量的结合黏</w:t>
      </w:r>
      <w:r>
        <w:t>土与可燃物。硅藻土砖的体积密度为0.7g/cm³，常温抗压强</w:t>
      </w:r>
      <w:r>
        <w:t>度为1~2MPa， 400℃时的导热系数为0.13~0.20W/(m·</w:t>
      </w:r>
      <w:r>
        <w:t>K)，显气孔率大于70%，热膨胀系数(1280℃时)为0.9×</w:t>
      </w:r>
      <w:r>
        <w:t>10-6℃-1，耐火度大于1250℃。主要用于工业窑炉和其他热</w:t>
      </w:r>
      <w:r>
        <w:t>工设备、热力管道的隔热保温材料，一般承受热面温度约为</w:t>
      </w:r>
      <w:r>
        <w:t>1000℃左右。</w:t>
      </w:r>
    </w:p>
    <w:p>
      <w:r>
        <w:t>878_硅增强靶光导摄像管</w:t>
      </w:r>
      <w:r>
        <w:t>silicon intensified target vid icon</w:t>
      </w:r>
      <w:r>
        <w:t>用作光谱多道检测器的一种光导摄像管。它将光谱线聚焦在</w:t>
      </w:r>
      <w:r>
        <w:t>光学纤维面板上，使光阴极表面发射光电子，并被加速场加速</w:t>
      </w:r>
      <w:r>
        <w:t>冲击硅靶。电导率随电子速度而增加，因而比硅靶光导摄像</w:t>
      </w:r>
      <w:r>
        <w:t>管有增强作用。它是利用加速电子在N型硅品片上产生电</w:t>
      </w:r>
      <w:r>
        <w:t>子-空穴时，比硅靶光导摄像管以光吸收的方式更为有效，故</w:t>
      </w:r>
      <w:r>
        <w:t>灵敏度更高。</w:t>
      </w:r>
    </w:p>
    <w:p>
      <w:r>
        <w:t>878_硅脂silicone grease硅脂是硅油的二次加工产品。所用</w:t>
      </w:r>
      <w:r>
        <w:t>硅油的通式如下。</w:t>
      </w:r>
      <w:r>
        <w:t>CH；</w:t>
      </w:r>
      <w:r>
        <w:t>CHs</w:t>
      </w:r>
      <w:r>
        <w:t>CH</w:t>
      </w:r>
      <w:r>
        <w:t>CH；-Si-O&lt;Si一0)，Si--CH；，R为CH、C；Hs</w:t>
      </w:r>
      <w:r>
        <w:t>CHs</w:t>
      </w:r>
      <w:r>
        <w:t>R</w:t>
      </w:r>
      <w:r>
        <w:t>CH3</w:t>
      </w:r>
      <w:r>
        <w:t>具有与硅油相同的性质，无毒、无味、闪点高、凝固点低、蒸气</w:t>
      </w:r>
      <w:r>
        <w:t>压低、黏温系数小、耐热性和抗氧化性好，可在-50~+200℃</w:t>
      </w:r>
      <w:r>
        <w:t>范围内长期使用，对各种基材有良好的润滑性，无腐蚀作用。</w:t>
      </w:r>
      <w:r>
        <w:t>可由硅油和适当的稠化剂混配来制取。常用的稠化剂为气相</w:t>
      </w:r>
      <w:r>
        <w:t>法二氧化硅，也可采用炭黑、酞菁铜、阴丹士林蓝、锂皂、芳基</w:t>
      </w:r>
      <w:r>
        <w:t>脲、氮化硼、二硫化钼等作稠化剂。硅脂分为绝缘硅脂、润滑</w:t>
      </w:r>
      <w:r>
        <w:t>硅脂、导热硅脂、光学透明硅脂等。在电气绝缘、润滑、脱模</w:t>
      </w:r>
      <w:r>
        <w:t>防锈、防腐、防水、防震等方面有广泛应用。</w:t>
      </w:r>
    </w:p>
    <w:p>
      <w:r>
        <w:t>878_硅质隔热砖见轻质硅砖1857.</w:t>
      </w:r>
    </w:p>
    <w:p>
      <w:r>
        <w:t>878_硅质耐火材料</w:t>
      </w:r>
      <w:r>
        <w:t>silicon refractory含氧化硅在93%以上</w:t>
      </w:r>
      <w:r>
        <w:t>的酸性耐火材料。主要有烧成普通硅砖、高密度高纯硅砖、含</w:t>
      </w:r>
      <w:r>
        <w:t>铬硅砖、熔融石英制品和不烧砖、硅质捣料等。具有较好的荷</w:t>
      </w:r>
      <w:r>
        <w:t>重软化温度。高温下耐酸性熔渣腐蚀，但多与碱性熔渣起化</w:t>
      </w:r>
      <w:r>
        <w:t>学反应。有工业价值的硅质耐火材料主要是晶质型石英，如</w:t>
      </w:r>
      <w:r>
        <w:t>α和β石英、鳞石英和方石英等。</w:t>
      </w:r>
    </w:p>
    <w:p>
      <w:r>
        <w:t>878_硅质耐火混凝土</w:t>
      </w:r>
      <w:r>
        <w:t>siliceous refractory concrete</w:t>
      </w:r>
      <w:r>
        <w:t>以硅石和</w:t>
      </w:r>
      <w:r>
        <w:t>废旧硅砖作为耐火骨料制成的耐火混凝土。其荷重软化温度</w:t>
      </w:r>
      <w:r>
        <w:t>接近于耐火度，传热性能好，抗酸性侵蚀能力强。制作时还加</w:t>
      </w:r>
      <w:r>
        <w:t>人胶结剂如水玻璃、磷酸盐、硫酸盐等。主要用在钢铁冶炼的</w:t>
      </w:r>
      <w:r>
        <w:t>焦炉、高炉、热风炉和均热炉等工业窑炉。</w:t>
      </w:r>
    </w:p>
    <w:p>
      <w:r>
        <w:t>878_硅砖</w:t>
      </w:r>
      <w:r>
        <w:t>silica brick主要由鳞石英、方石英以及少量残余石</w:t>
      </w:r>
      <w:r>
        <w:t>英和玻璃相组成的酸性耐火材料。二氧化硅含量93%以上。</w:t>
      </w:r>
      <w:r>
        <w:t>真密度2.38g/cm³。具有抗酸性渣侵蚀性能。较高的高温强</w:t>
      </w:r>
      <w:r>
        <w:t>度。荷重软化开始温度1620~1670℃。在高温下长期使用</w:t>
      </w:r>
      <w:r>
        <w:t>不变形。600℃以上一般无晶型转化。较小的温度膨胀系数</w:t>
      </w:r>
      <w:r>
        <w:t>较髙的抗热震性。600℃以下晶型转变较多，体积变化较大</w:t>
      </w:r>
      <w:r>
        <w:t>耐热震性变差。以天然硅石为原料，外加适量矿化剂，以促进</w:t>
      </w:r>
      <w:r>
        <w:t>坯体中的石英转化为磷石英。在还原气氛下经1350~</w:t>
      </w:r>
      <w:r>
        <w:t>1430℃缓慢烧成。主要用于炼焦炉的炭化室和燃烧室的隔</w:t>
      </w:r>
      <w:r>
        <w:t>墙、炼钢平炉的蓄热室和沉渣室、均热炉、玻璃熔窑、耐火材料</w:t>
      </w:r>
      <w:r>
        <w:t>和陶瓷的烧成窑等窑炉的拱顶和其他承重部位。也用于热</w:t>
      </w:r>
      <w:r>
        <w:t>风炉的高温承重部位和酸性平炉炉顶。</w:t>
      </w:r>
      <w:r>
        <w:t>c轨道o-orbital相对于分子中键轴呈圆柱形对称的分子</w:t>
      </w:r>
      <w:r>
        <w:t>轨道称为c轨道，相应的化学键为c键，占据c轨道的电子为c</w:t>
      </w:r>
      <w:r>
        <w:t>电子(o-electron) 。而存在一个通过分子轴的对称节面的分子</w:t>
      </w:r>
      <w:r>
        <w:t>轨道称为x轨道(T-orbital) ， 相应的化学键称为x键， 占据x轨</w:t>
      </w:r>
      <w:r>
        <w:t>道的电子为x电子(r-electron) 。类似地， 具有两个通过分子轴</w:t>
      </w:r>
      <w:r>
        <w:t>的对称节面的分子轨道称为。轨道，相应有键和8。</w:t>
      </w:r>
    </w:p>
    <w:p>
      <w:r>
        <w:t>879_轨道波函数orbital wavefunction描述单电子运动状态</w:t>
      </w:r>
      <w:r>
        <w:t>的空间波函数或是单电子原子或分子薛定谔方程的解。</w:t>
      </w:r>
    </w:p>
    <w:p>
      <w:r>
        <w:t>879_轨道重叠布居orbital overlap population根据马利肯提</w:t>
      </w:r>
      <w:r>
        <w:t>出的布居数分析方法，如果分子体系的分子轨道p，</w:t>
      </w:r>
      <w:r>
        <w:t>Api PAp， 则属于A原子的p轨道和B原子的， 轨道的</w:t>
      </w:r>
    </w:p>
    <w:p>
      <w:r>
        <w:t>879_重登布居为2ncApiCay； SAp， Bo， 其中n； 为分子轨道o； 上的电</w:t>
      </w:r>
      <w:r>
        <w:t>子数， SAn， Bv为重叠积分。而总原子布居(gross atomic popu-</w:t>
      </w:r>
      <w:r>
        <w:t>lation) 为&gt;&gt;nil CAp il²， 净原子布居(net atomic population)</w:t>
      </w:r>
      <w:r>
        <w:t>为qA-&gt;&gt;mil CNil²， 其中qA为A原子的核电荷。</w:t>
      </w:r>
    </w:p>
    <w:p>
      <w:r>
        <w:t>879_轨道电子俘获orbit electron capture系指放射性核俘获</w:t>
      </w:r>
      <w:r>
        <w:t>一个核外轨道电子而使核内的一个质子转化为中子和中微子</w:t>
      </w:r>
      <w:r>
        <w:t>的过程。由于K层电子离核最近，它们被核俘获的概率比其</w:t>
      </w:r>
      <w:r>
        <w:t>他各层轨道电子的要高，因此轨道电子俘获也常被称为K电</w:t>
      </w:r>
      <w:r>
        <w:t>子俘获。以β*衰变的核都能产生轨道电子俘获。一般核的</w:t>
      </w:r>
      <w:r>
        <w:t>原子序数越高、半衰期越长、伴随核衰变的核自旋变化越大，</w:t>
      </w:r>
      <w:r>
        <w:t>则发生轨道电子俘获的概率越高。</w:t>
      </w:r>
      <w:r>
        <w:t>d轨道分裂d-or bt ital splitting在形成配位化合物之前，</w:t>
      </w:r>
      <w:r>
        <w:t>自由的气态中心原子(或离子)的五个d轨道的能量是相等</w:t>
      </w:r>
      <w:r>
        <w:t>的，即处于简并状态，但他们在空间的伸展方向不同(d.2、</w:t>
      </w:r>
      <w:r>
        <w:t>d-2-y 2轨道沿着x， y， z三个轴向伸展， dry</w:t>
      </w:r>
      <w:r>
        <w:t>y， dye， d.则向x，</w:t>
      </w:r>
      <w:r>
        <w:t>y，c三个轴的中间伸展)，若形成配位化合物后，配体的空间</w:t>
      </w:r>
      <w:r>
        <w:t>分布呈一定的几何形状，在不同方向接近中心原子(或离子)。</w:t>
      </w:r>
      <w:r>
        <w:t>这样，各d轨道所受配体的静电场影响不尽相同，产生了能级</w:t>
      </w:r>
      <w:r>
        <w:t>分裂。这就称为d轨道分裂。例如在八面体场中，五个原来</w:t>
      </w:r>
      <w:r>
        <w:t>处于简并状态的d轨道分裂成两组，一组是d，2，dr2-y2轨道，</w:t>
      </w:r>
      <w:r>
        <w:t>能级较高，称为eg轨道，为双重简并态。另一组是能级相对</w:t>
      </w:r>
      <w:r>
        <w:t>较低的dz y， dy.， d..轨道， 称t2g轨道， 是三重简并态。</w:t>
      </w:r>
    </w:p>
    <w:p>
      <w:r>
        <w:t>879_轨道衡railway track scale对行进中装在车辆里的物料</w:t>
      </w:r>
      <w:r>
        <w:t>进行称量的电子秤。一般是采用四个称重传感器安装在秤台</w:t>
      </w:r>
      <w:r>
        <w:t>的四个角的下边，而称量轨道则固定在秤台上，列车经过秤轨</w:t>
      </w:r>
      <w:r>
        <w:t>时，重量就由称重传感器测出。操作时对每辆列车进行称重</w:t>
      </w:r>
      <w:r>
        <w:t>采样和适当的数据处理，最后将所有列车的重量累加起来，得</w:t>
      </w:r>
      <w:r>
        <w:t>到全列车所载物料的总重量。</w:t>
      </w:r>
    </w:p>
    <w:p>
      <w:r>
        <w:t>879_轨道近似orbital approximation或称单电子近似。粒子</w:t>
      </w:r>
      <w:r>
        <w:t>(原子或分子)体系的波函数v是各个单电子波函数业；的乘</w:t>
      </w:r>
      <w:r>
        <w:t>积，即：v=Ⅱ，W；。但是，这种波函数并不满足反对称要求，</w:t>
      </w:r>
      <w:r>
        <w:t>对于费米子而言，具有反对称性的近似波函数是：</w:t>
      </w:r>
      <w:r>
        <w:t>(192w) =―》(-1) PPV：(n) ￥(q2Ww(qw)</w:t>
      </w:r>
      <w:r>
        <w:t>式中(-1)”当P为偶置换时取正，P为奇置换时取负。上式</w:t>
      </w:r>
      <w:r>
        <w:t>也可写成行列式形式：</w:t>
      </w:r>
      <w:r>
        <w:t>￥1(q1)</w:t>
      </w:r>
      <w:r>
        <w:t>￥1(92)…￥(9N)</w:t>
      </w:r>
      <w:r>
        <w:t>￥(q192**4N)=-</w:t>
      </w:r>
      <w:r>
        <w:t>_L_</w:t>
      </w:r>
      <w:r>
        <w:t>￥2(qi)</w:t>
      </w:r>
      <w:r>
        <w:t>￥2(q2)…￥2(9N)</w:t>
      </w:r>
      <w:r>
        <w:t>√N!</w:t>
      </w:r>
      <w:r>
        <w:t>Vn(qi)</w:t>
      </w:r>
      <w:r>
        <w:t>￥N(q2)…N(qN)</w:t>
      </w:r>
      <w:r>
        <w:t>这就是著名的斯莱特行列式波函数。单电子近似未考虑自旋不</w:t>
      </w:r>
      <w:r>
        <w:t>同的电子之间的相互作用，由此造成的能量误差称为相关能。</w:t>
      </w:r>
    </w:p>
    <w:p>
      <w:r>
        <w:t>879_轨线计算trajectory calculation</w:t>
      </w:r>
      <w:r>
        <w:t>当反应体系势能确定</w:t>
      </w:r>
      <w:r>
        <w:t>后，势能面轨线上的各代表点可用经典力学和量子力学方法</w:t>
      </w:r>
      <w:r>
        <w:t>计算，然后用统计的方法对这些轨线加以处理，以获得各种微</w:t>
      </w:r>
      <w:r>
        <w:t>观与宏观的结果。目前大致有</w:t>
      </w:r>
      <w:r>
        <w:t>类计算方注</w:t>
      </w:r>
      <w:r>
        <w:t>)经典散射理</w:t>
      </w:r>
      <w:r>
        <w:t>论。即用代表点在势能面上的运动</w:t>
      </w:r>
      <w:r>
        <w:t>模</w:t>
      </w:r>
      <w:r>
        <w:t>学反应，在目前</w:t>
      </w:r>
      <w:r>
        <w:t>已有大型计算机的情况下，结果具</w:t>
      </w:r>
      <w:r>
        <w:t>相当好的近似性；(2)半</w:t>
      </w:r>
      <w:r>
        <w:t>经典的量子散射理论。能保持经</w:t>
      </w:r>
      <w:r>
        <w:t>法的优点又考虑量子</w:t>
      </w:r>
      <w:r>
        <w:t>效应，是一种量子力学与经典力学相结合的半经验处理方法；</w:t>
      </w:r>
      <w:r>
        <w:t>(3)量子散射理论。通过严格的或近似的求解薛定谔方程。</w:t>
      </w:r>
    </w:p>
    <w:p>
      <w:r>
        <w:t>879_鬼笔毒素p hallo toxin亦称毒單肽， 鬼笔素蕈肽。通指</w:t>
      </w:r>
      <w:r>
        <w:t>一类物质， 它们多数来自毒蕈， 如海捕蝇蕈(Amanita phal.</w:t>
      </w:r>
      <w:r>
        <w:t>loi des) 的鬼笔溶血(毒) 环肽(ph all n) 、(类) 鬼笔(毒) 环肽</w:t>
      </w:r>
      <w:r>
        <w:t>塑料、合成纤维、润滑油、增塑剂等的重要中间体。</w:t>
      </w:r>
      <w:r>
        <w:t>(ph all acid in) 和鬼笔(毒) 环肽(phalloidin) 等， 其他的有(类) 鬼</w:t>
      </w:r>
      <w:r>
        <w:t>笔毒素(ph all i in) 、白辈毒等。</w:t>
      </w:r>
    </w:p>
    <w:p>
      <w:r>
        <w:t>879_鬼臼毒素</w:t>
      </w:r>
      <w:r>
        <w:t>po do phyllo toxin</w:t>
      </w:r>
      <w:r>
        <w:t>又称鬼白脂素。溶剂化结</w:t>
      </w:r>
      <w:r>
        <w:t>OH</w:t>
      </w:r>
      <w:r>
        <w:t>晶，熔点114~118℃(泡沸)，一些多晶</w:t>
      </w:r>
      <w:r>
        <w:t>型的变体。其水合物熔点114~118℃。</w:t>
      </w:r>
      <w:r>
        <w:t>干燥后其熔点183.3~184.0℃，旋光度</w:t>
      </w:r>
      <w:r>
        <w:t>[α]?9-132.7(氯仿)。23℃水中溶解</w:t>
      </w:r>
      <w:r>
        <w:t>H，CO</w:t>
      </w:r>
      <w:r>
        <w:t>度120mg/L，溶于乙醇、氯仿、丙酮、冰</w:t>
      </w:r>
      <w:r>
        <w:t>OCH；</w:t>
      </w:r>
      <w:r>
        <w:t>OCH； 醋酸， 热溶于苯。口服半数致死量为</w:t>
      </w:r>
      <w:r>
        <w:t>90mg/kg(小白鼠)。对皮肤有刺激。</w:t>
      </w:r>
      <w:r>
        <w:t>从小檗科植物中华山荷叶(DiphylleiasinensishiLi) 的根茎</w:t>
      </w:r>
      <w:r>
        <w:t>中提取。具有抗癌作用。抑制细胞有丝分裂于中期，对组织</w:t>
      </w:r>
      <w:r>
        <w:t>培养的癌细胞和移植动物肿瘤均高度敏感。毒性太大，不能</w:t>
      </w:r>
      <w:r>
        <w:t>内服。只供临床外科治疗皮肤癌。</w:t>
      </w:r>
    </w:p>
    <w:p>
      <w:r>
        <w:t>879_鬼臼毒素苷po do phyllo toxin glucoside有吸湿性， 无定</w:t>
      </w:r>
      <w:r>
        <w:t>形，白色薄片，熔点152~154℃，旋光度[α]B-76.4(c=</w:t>
      </w:r>
      <w:r>
        <w:t>0.576，甲醇)，[α]?-117.0(c=0.668，吡啶)。从小檗科植</w:t>
      </w:r>
      <w:r>
        <w:t>物中华山荷叶(Di phyl leia sinensis hi) 的根整中提取分离。为</w:t>
      </w:r>
      <w:r>
        <w:t>局部抗病毒药。</w:t>
      </w:r>
    </w:p>
    <w:p>
      <w:r>
        <w:t>879_鬼线</w:t>
      </w:r>
      <w:r>
        <w:t>ghostline光栅衍射时得到的光谱线旁侧所出现</w:t>
      </w:r>
      <w:r>
        <w:t>的假线。光栅刻线不仅要直，而且要求严格平行和等距，刻槽</w:t>
      </w:r>
      <w:r>
        <w:t>深度一致。用机器刻划的光栅难以保证，当刻线之间的距离</w:t>
      </w:r>
      <w:r>
        <w:t>出现周期性变化时，则在谱线(母线)旁侧出现假线。分为罗</w:t>
      </w:r>
      <w:r>
        <w:t>兰鬼线(Row and ghost) 和赖曼鬼线(Lyman ghost) 两种。激</w:t>
      </w:r>
      <w:r>
        <w:t>光技术刻制的全息光栅，已能使光谱中不出现鬼线。</w:t>
      </w:r>
    </w:p>
    <w:p>
      <w:r>
        <w:t>879_癸胺</w:t>
      </w:r>
      <w:r>
        <w:t>n-decyl amine； 1-amino decane无色液体或叶片状</w:t>
      </w:r>
      <w:r>
        <w:t>结晶。熔点17℃；冰点</w:t>
      </w:r>
      <w:r>
        <w:t>CH3(CH2)：CH2NH，</w:t>
      </w:r>
      <w:r>
        <w:t>16.1℃。沸点220.5℃，</w:t>
      </w:r>
      <w:r>
        <w:t>57.6℃(1.3kPa) 。密度(20℃) 0.7936g/cm³。略溶于水， 溶</w:t>
      </w:r>
      <w:r>
        <w:t>于乙醇或乙醚。由癸酸与氨反应、脱水和加氢制备。用于表</w:t>
      </w:r>
      <w:r>
        <w:t>面活性剂等有机化学品的制备。</w:t>
      </w:r>
    </w:p>
    <w:p>
      <w:r>
        <w:t>879_1-癸醇1-decyl aico hol； n-decyl alcohol； 1-de canol； nonyl.</w:t>
      </w:r>
      <w:r>
        <w:t>carbinol CH 3(CH 2) gCH2OH又称正癸醇。无色黏稠状液</w:t>
      </w:r>
      <w:r>
        <w:t>体，具有强折光性。具甜玫瑰脂香。熔点7℃。沸点231℃。</w:t>
      </w:r>
      <w:r>
        <w:t>d 30.8310。n 21.4368。黏度13.83mPa·s闪点(开杯)</w:t>
      </w:r>
      <w:r>
        <w:t>104℃。不溶于水， 能与醇、醚、丙酮、苯、环己烷、CCl， 等混</w:t>
      </w:r>
      <w:r>
        <w:t>溶。存在于甜橙、苦橙花</w:t>
      </w:r>
      <w:r>
        <w:t>、麝</w:t>
      </w:r>
      <w:r>
        <w:t>子等精油中。工业上由乙烯齐</w:t>
      </w:r>
      <w:r>
        <w:t>聚氧化法生产，也常用</w:t>
      </w:r>
      <w:r>
        <w:t>直链烯烃羰基合成法制得，后者常以混</w:t>
      </w:r>
      <w:r>
        <w:t>合醇产品出现</w:t>
      </w:r>
      <w:r>
        <w:t>油或棕榈仁油脂肪酸氢解也可得到少</w:t>
      </w:r>
      <w:r>
        <w:t>量。可由壬基溴化镁和甲醛反应制得，也可通过癸酸甲酯与</w:t>
      </w:r>
      <w:r>
        <w:t>金属钠加热还原制备。是制造表面活性剂增塑剂、合成纤维、</w:t>
      </w:r>
      <w:r>
        <w:t>消泡剂、除草剂、润滑油添加剂和香料等的原料，也可用作橡</w:t>
      </w:r>
      <w:r>
        <w:t>胶、树脂、染料、油墨等的溶剂。</w:t>
      </w:r>
    </w:p>
    <w:p>
      <w:r>
        <w:t>879_1， 10-癸二胺1， 10-decane diamine； dec am ethylenediamine；</w:t>
      </w:r>
      <w:r>
        <w:t>1.10-diamino decane</w:t>
      </w:r>
      <w:r>
        <w:t>H2N(CH2)10NH2</w:t>
      </w:r>
      <w:r>
        <w:t>白色或淡黄色结</w:t>
      </w:r>
      <w:r>
        <w:t>晶。熔点61.5℃。沸点140℃(1.60kPa) 。溶于乙醇。由癸</w:t>
      </w:r>
      <w:r>
        <w:t>二腈催化加氢制得。用于制尼龙1010。亦用作有机合成中</w:t>
      </w:r>
      <w:r>
        <w:t>间体及试剂。</w:t>
      </w:r>
    </w:p>
    <w:p>
      <w:r>
        <w:t>879_癸二腈</w:t>
      </w:r>
      <w:r>
        <w:t>se bacic di nitrile； seba co nitrile NC(CH 2) ：CN</w:t>
      </w:r>
      <w:r>
        <w:t>稻草色油状液体。沸点199℃(2kPa) 。由癸二酸与氨成盐后</w:t>
      </w:r>
      <w:r>
        <w:t>失水制得。用于制合成尼龙-1010。也用于制药物和染料等。</w:t>
      </w:r>
    </w:p>
    <w:p>
      <w:r>
        <w:t>879_癸二酸se bacic acid； decane dioica cid白色片状结晶。密度</w:t>
      </w:r>
      <w:r>
        <w:t>1.2705g/cm。熔点134~</w:t>
      </w:r>
      <w:r>
        <w:t>HOO C(CH 2) ：COOH</w:t>
      </w:r>
      <w:r>
        <w:t>134.5℃。沸</w:t>
      </w:r>
      <w:r>
        <w:t>点294.5℃</w:t>
      </w:r>
      <w:r>
        <w:t>(13.3kPa) 。可燃。微溶于水。溶于乙醇和乙醚。可与碱反应。</w:t>
      </w:r>
      <w:r>
        <w:t>也可以发生酯化、酰卤化、酰胺化和还原等反应。受热发生分</w:t>
      </w:r>
      <w:r>
        <w:t>解。蓖麻油在碱溶液作用下，加热皂化成蓖麻油酸钠，用硫酸</w:t>
      </w:r>
      <w:r>
        <w:t>酸解为蓖麻油酸，然后用甲酚作稀释剂，加热、加碱进行裂解，</w:t>
      </w:r>
      <w:r>
        <w:t>生成癸二酸双钠盐及仲辛醇和氢气，把双钠盐加热加酸中和</w:t>
      </w:r>
      <w:r>
        <w:t>制得癸二酸结晶。电解合成则用己二酸一甲酯为原料，经阳</w:t>
      </w:r>
      <w:r>
        <w:t>极氧化制取癸二酸二甲酯，再水解、分离得类二酸。是油漆、</w:t>
      </w:r>
      <w:r>
        <w:t>塑料、合成纤维、润滑油、增塑剂等的重要中间体。</w:t>
      </w:r>
    </w:p>
    <w:p>
      <w:r>
        <w:t>880_癸二酸二苄酯di benzyl seba cate； sebacicaciddibenzyles"</w:t>
      </w:r>
      <w:r>
        <w:t>聚乙烯、聚丙烯、聚苯乙烯、ABS等塑料的光稳定化。</w:t>
      </w:r>
      <w:r>
        <w:t>ter琥珀色清亮液体。微具水果香味。密度1.05g/cm³。熔</w:t>
      </w:r>
      <w:r>
        <w:t>点25~28℃。沸点265℃(533.3Pa)。闪点236℃(开杯)。</w:t>
      </w:r>
      <w:r>
        <w:t>，1.521。不溶于水。溶于大多数通用有机溶剂，部分溶于</w:t>
      </w:r>
      <w:r>
        <w:t>丁醇。由癸二酸与苯甲醇在硫酸催化下直接酯化生成粗品，</w:t>
      </w:r>
      <w:r>
        <w:t>再经中和、水洗、脱醇、压滤制得成品。主要用作塑料、天然橡</w:t>
      </w:r>
      <w:r>
        <w:t>胶和合成橡胶的增塑剂。</w:t>
      </w:r>
      <w:r>
        <w:t>243℃， 106℃(1.3kPa) 。密度(20℃) 0.8199g/cm³。不溶于</w:t>
      </w:r>
      <w:r>
        <w:t>-CH2-0--C一(CH2)g-C-O-CH一</w:t>
      </w:r>
      <w:r>
        <w:t>水，易溶于乙醇或乙醚。由癸酸铵皂脱水得酰胺再脱水制得。</w:t>
      </w:r>
      <w:r>
        <w:t>用于有机合成。</w:t>
      </w:r>
    </w:p>
    <w:p>
      <w:r>
        <w:t>880_二酸二丁酯</w:t>
      </w:r>
      <w:r>
        <w:t>dibutyl seba cate； se bacic acid dibutyl ester</w:t>
      </w:r>
      <w:r>
        <w:t>C4H， OOC(CH 2) ：COOCH 9</w:t>
      </w:r>
      <w:r>
        <w:t>无色液体。密度0.934~</w:t>
      </w:r>
      <w:r>
        <w:t>0.942g/cm。凝固点-11℃。沸点344~349℃。折射率</w:t>
      </w:r>
      <w:r>
        <w:t>n?1.4423。黏度19.9MPa's(20℃) 。闪点180℃。空气中爆</w:t>
      </w:r>
      <w:r>
        <w:t>炸极限0.44%。能溶于大多数有机溶剂。在酸或碱催化下</w:t>
      </w:r>
      <w:r>
        <w:t>可以发生水解、醇解和氨(胺)解反应。癸二酸和丁醇在硫酸</w:t>
      </w:r>
      <w:r>
        <w:t>类。沸点281℃，d译0.9500，n}1.447~1.451。主要从2-癸</w:t>
      </w:r>
      <w:r>
        <w:t>存在下进行酯化而制得。主要用作树脂和合成橡胶的耐寒增</w:t>
      </w:r>
      <w:r>
        <w:t>烯酸的内酯化制得。用于日用香精和桃子、芒果、草莓以及乳</w:t>
      </w:r>
      <w:r>
        <w:t>塑剂。也可用作喷气发动机的润滑油和润滑脂的原料。</w:t>
      </w:r>
      <w:r>
        <w:t>制品类食用香精。</w:t>
      </w:r>
    </w:p>
    <w:p>
      <w:r>
        <w:t>880_癸二酸二甲酯</w:t>
      </w:r>
      <w:r>
        <w:t>dimethyl seba cate； se bacic acid dime thy!</w:t>
      </w:r>
      <w:r>
        <w:t>ester CH， OOC(CH 2) ：COOCH 3</w:t>
      </w:r>
      <w:r>
        <w:t>无色透明液体。密度</w:t>
      </w:r>
      <w:r>
        <w:t>0.9896g/cm。凝固点24.5℃。沸点294℃。不溶于水。可</w:t>
      </w:r>
      <w:r>
        <w:t>溶于乙醇、乙醚。在酸或碱的作用下可发生水解、醇解和氨</w:t>
      </w:r>
      <w:r>
        <w:t>(胺)解反应。在硫酸催化作用下，癸二酸与甲醇直接酯化制</w:t>
      </w:r>
      <w:r>
        <w:t>得。用作纤维素类、乙烯类树脂的溶剂和增塑剂。也可用作</w:t>
      </w:r>
      <w:r>
        <w:t>有机合成的中间体。</w:t>
      </w:r>
      <w:r>
        <w:t>癸二酸二壬酯di-n-no ny!seba cate； se bacic acid di-n-</w:t>
      </w:r>
      <w:r>
        <w:t>no ny lester</w:t>
      </w:r>
      <w:r>
        <w:t>C28Hs4O4</w:t>
      </w:r>
      <w:r>
        <w:t>无色或浅黄色油状液体。密度</w:t>
      </w:r>
      <w:r>
        <w:t>0.909g/cm³。沸点224℃(106.66Pa)。闪点249℃(开杯)。</w:t>
      </w:r>
      <w:r>
        <w:t>，1.4508。不溶于水，能与醇、酮及酯等有机溶剂任意混合。</w:t>
      </w:r>
      <w:r>
        <w:t>由癸二酸与壬醇在硫酸催化下直接酯化生成粗酯，再经中和、</w:t>
      </w:r>
      <w:r>
        <w:t>水洗、脱醇、压滤等过程制得成品。用作乙烯基树脂、纤维素</w:t>
      </w:r>
      <w:r>
        <w:t>树脂和合成橡胶的耐寒增塑剂。</w:t>
      </w:r>
      <w:r>
        <w:t>Hug Cg-O-C-(CH 2) g-C-O-C， H 19</w:t>
      </w:r>
    </w:p>
    <w:p>
      <w:r>
        <w:t>880_癸二酸二辛酯dioctyl seba cate； se bacic acid dioctyl ester</w:t>
      </w:r>
      <w:r>
        <w:t>C； Hu OOC(CH 2) ：COO CgH 17</w:t>
      </w:r>
      <w:r>
        <w:t>淡黄色油状液体。凝固点</w:t>
      </w:r>
      <w:r>
        <w:t>-55℃。沸点248℃(0.5kPa) 。密度0.91g/cm³。不溶于水。</w:t>
      </w:r>
      <w:r>
        <w:t>溶于乙醇、乙醚等溶剂。与乙基纤维素、聚苯乙烯、聚乙烯、聚</w:t>
      </w:r>
      <w:r>
        <w:t>氯乙烯、氯乙烯-醋酸乙烯完全互溶。与酷酸纤维素和醋酸-</w:t>
      </w:r>
      <w:r>
        <w:t>丁酸纤维素部分互溶。在硫酸的作用下，癸二酸直接与辛醇</w:t>
      </w:r>
      <w:r>
        <w:t>酯化而制得。主要用作低温增塑剂。</w:t>
      </w:r>
    </w:p>
    <w:p>
      <w:r>
        <w:t>880_癸二酸二-2-乙基己酯</w:t>
      </w:r>
      <w:r>
        <w:t>di(2-ethylhexyl) seba cate； decane-</w:t>
      </w:r>
      <w:r>
        <w:t>dioica cidb is(2-ethylhexyl)</w:t>
      </w:r>
      <w:r>
        <w:t>C2Hs</w:t>
      </w:r>
      <w:r>
        <w:t>ester； DOS</w:t>
      </w:r>
      <w:r>
        <w:t>又称癸二酸二异</w:t>
      </w:r>
      <w:r>
        <w:t>COOCH2CH(CH 2) 3CH 3</w:t>
      </w:r>
      <w:r>
        <w:t>辛酯。无色或微黄色油状液</w:t>
      </w:r>
      <w:r>
        <w:t>(CH2)8</w:t>
      </w:r>
      <w:r>
        <w:t>体。密度0.9119g/cm。熔点</w:t>
      </w:r>
      <w:r>
        <w:t>-40℃。沸点377℃。折射率</w:t>
      </w:r>
      <w:r>
        <w:t>COOCH2CH(CH 2) 3CH 3</w:t>
      </w:r>
      <w:r>
        <w:t>n61.4496。闪点232℃。溶于</w:t>
      </w:r>
      <w:r>
        <w:t>C2Hs</w:t>
      </w:r>
      <w:r>
        <w:t>烃、醇、酮、酯、氣化烃类，不溶于</w:t>
      </w:r>
      <w:r>
        <w:t>二元醇类，微溶于水。由癸二</w:t>
      </w:r>
      <w:r>
        <w:t>酸和2-乙基己醇在微量硫酸存在下酯化制得。反应物经中</w:t>
      </w:r>
      <w:r>
        <w:t>和、脱色、水洗，再经减压脱醇、压滤得成品。用作增塑剂，具</w:t>
      </w:r>
      <w:r>
        <w:t>有良好的耐低温</w:t>
      </w:r>
      <w:r>
        <w:t>性能和电性能</w:t>
      </w:r>
      <w:r>
        <w:t>，相容性、耐油性差。常与邻苯</w:t>
      </w:r>
      <w:r>
        <w:t>二甲酸酯类并用，作塑料及树脂的增塑剂。用于聚氯乙烯电</w:t>
      </w:r>
      <w:r>
        <w:t>缆料、耐寒薄膜和人造革及其他树脂的增塑剂。也可用作喷</w:t>
      </w:r>
      <w:r>
        <w:t>气发动机的润滑油和润滑脂的原料。</w:t>
      </w:r>
    </w:p>
    <w:p>
      <w:r>
        <w:t>880_癸二酸双(2，2，6，6-四甲基哌啶酚酯)</w:t>
      </w:r>
      <w:r>
        <w:t>bis(2， 2， 6， 6-te~</w:t>
      </w:r>
      <w:r>
        <w:t>tra methyl piperidine) seba cate</w:t>
      </w:r>
      <w:r>
        <w:t>白色结晶粉末。熔点81~</w:t>
      </w:r>
      <w:r>
        <w:t>86℃，属低分子量受阻胺光稳定剂的代表性品种。由2，2，6，</w:t>
      </w:r>
      <w:r>
        <w:t>6-四甲基哌啶酚与癸二酸二甲酯的酯交换反应而得。适用于</w:t>
      </w:r>
      <w:r>
        <w:t>聚乙烯、聚丙烯、聚苯乙烯、ABS等塑料的光稳定化。</w:t>
      </w:r>
      <w:r>
        <w:t>H CCHs 9</w:t>
      </w:r>
      <w:r>
        <w:t>。HCCH，</w:t>
      </w:r>
      <w:r>
        <w:t>HN</w:t>
      </w:r>
      <w:r>
        <w:t>-OC(CH) gCo&lt;</w:t>
      </w:r>
      <w:r>
        <w:t>NH</w:t>
      </w:r>
      <w:r>
        <w:t>HCCH，</w:t>
      </w:r>
      <w:r>
        <w:t>Hg cCH，</w:t>
      </w:r>
    </w:p>
    <w:p>
      <w:r>
        <w:t>880_癸腈</w:t>
      </w:r>
      <w:r>
        <w:t>decane nitrile； capric nitrile； nonyl cyanide</w:t>
      </w:r>
      <w:r>
        <w:t>CH3(CH2)8C=N</w:t>
      </w:r>
      <w:r>
        <w:t>无色液体。冰点-17.9℃。沸点</w:t>
      </w:r>
      <w:r>
        <w:t>243℃， 106℃(1.3kPa) 。密度(20℃) 0.8199g/cm³。不溶于</w:t>
      </w:r>
      <w:r>
        <w:t>水，易溶于乙醇或乙醚。由癸酸铵皂脱水得酰胺再脱水制得。</w:t>
      </w:r>
      <w:r>
        <w:t>用于有机合成。</w:t>
      </w:r>
      <w:r>
        <w:t>y癸内酯</w:t>
      </w:r>
      <w:r>
        <w:t>y-dec a no lide； y-dec a no lactone存在于牛乳、奶</w:t>
      </w:r>
      <w:r>
        <w:t>酪、啤酒、白兰地、桃子、杏子以</w:t>
      </w:r>
      <w:r>
        <w:t>及栀子花等香成分中。无色油</w:t>
      </w:r>
      <w:r>
        <w:t>状液体。具似桃子水果香气。</w:t>
      </w:r>
      <w:r>
        <w:t>几乎不溶于水，溶于乙醇和油</w:t>
      </w:r>
      <w:r>
        <w:t>类。沸点281℃，d译0.9500，n}1.447~1.451。主要从2-癸</w:t>
      </w:r>
      <w:r>
        <w:t>烯酸的内酯化制得。用于日用香精和桃子、芒果、草莓以及乳</w:t>
      </w:r>
      <w:r>
        <w:t>制品类食用香精。</w:t>
      </w:r>
      <w:r>
        <w:t>8癸内酯0-dec a no lide； o-dec a no lactone存在于桃子、椰</w:t>
      </w:r>
      <w:r>
        <w:t>子、草莓等多种水果、奶酪和其他乳制品</w:t>
      </w:r>
      <w:r>
        <w:t>CH(CH)。o0持久的甜椰子和桃子香气和乳脂香气。</w:t>
      </w:r>
      <w:r>
        <w:t>的香味成分中。无色黏稠液体。具强力</w:t>
      </w:r>
      <w:r>
        <w:t>几乎不溶于水，溶于乙醇等有机溶剂中。沸点117~120℃</w:t>
      </w:r>
      <w:r>
        <w:t>(2.7kPa) ， d 30.950， n行1.455。由2-戊基环戊酮用有机过酸</w:t>
      </w:r>
    </w:p>
    <w:p>
      <w:r>
        <w:t>880_通过Bayer-Vile r反应制得。用于栀子花、月下香等日用香</w:t>
      </w:r>
      <w:r>
        <w:t>精，也用于牛奶、奶油、桃子、椰子、草莓等食用香精。</w:t>
      </w:r>
    </w:p>
    <w:p>
      <w:r>
        <w:t>880_癸硼(14) de cabo rane(14) Br oH 14无色晶体。熔点</w:t>
      </w:r>
      <w:r>
        <w:t>99.5℃。沸点213℃。具挥发性。不溶于水。能溶于醋酸乙</w:t>
      </w:r>
      <w:r>
        <w:t>酯、苯、酷酸酐、二硫化碳、四氯化硅等溶剂(在四氮化碳中的</w:t>
      </w:r>
      <w:r>
        <w:t>溶液对震动很敏感，撞击时会爆炸)。具高毒性，不自燃。与</w:t>
      </w:r>
    </w:p>
    <w:p>
      <w:r>
        <w:t>880_强碱作用成为Bro Hi 3。在乙醚、苯或液氨中与碱金属反应被</w:t>
      </w:r>
      <w:r>
        <w:t>还原为Br oH行。端梢氢可进行Friedel-Crafts烧基化反应。</w:t>
      </w:r>
      <w:r>
        <w:t>与腈类、胺类、酰胺、硫脲、四氮杂茂、二烃基氨腈、膦、膦化氧、</w:t>
      </w:r>
      <w:r>
        <w:t>亚磷酸酯、胂、硫化物和亚砜等形成加合物，并进行骨架的加</w:t>
      </w:r>
      <w:r>
        <w:t>成和降解反应。可用热解乙硼烷(6)或丁硼烷(10)制得。也</w:t>
      </w:r>
      <w:r>
        <w:t>可用乙硼烷(6)与戊硼烷(9)或丁硼烷(10)反应制得。还可用</w:t>
      </w:r>
      <w:r>
        <w:t>氧化硼氢化钠与三氟化硼的乙醚溶液反应的中间产物制取。</w:t>
      </w:r>
      <w:r>
        <w:t>可作制取碳硼烷的前驱体，橡胶硫化剂和乙烯聚合</w:t>
      </w:r>
      <w:r>
        <w:t>催化剂。</w:t>
      </w:r>
    </w:p>
    <w:p>
      <w:r>
        <w:t>880_癸醛n-dec anal； capric aldehyde CHs(CH 2) ：CHO</w:t>
      </w:r>
      <w:r>
        <w:t>无</w:t>
      </w:r>
      <w:r>
        <w:t>色或淡黄色透明液体。有新鲜的油脂香，极稀时有果香味。</w:t>
      </w:r>
      <w:r>
        <w:t>密度0.83g/cm。凝固点-5℃。沸点208~209℃。折射率</w:t>
      </w:r>
      <w:r>
        <w:t>n1.4287.闪点85℃。不溶于水。溶于乙醇、乙醚、脂肪油、</w:t>
      </w:r>
      <w:r>
        <w:t>挥发油等。在空气中易氧化生成癸酸。可从天然香料如天然</w:t>
      </w:r>
      <w:r>
        <w:t>玫瑰油、柠檬草油、柑橘油等中提取。工业上是将癸酸与蚁酸</w:t>
      </w:r>
      <w:r>
        <w:t>的钡盐混合后减压蒸馏制得。还有将十一烯酸制成羟基十一</w:t>
      </w:r>
      <w:r>
        <w:t>烯酸再干馏制得。也可由癸醇在铜催化剂作用下脱氢而得。</w:t>
      </w:r>
      <w:r>
        <w:t>用于有机合成及香料。</w:t>
      </w:r>
    </w:p>
    <w:p>
      <w:r>
        <w:t>880_2，4，6，8-癸四烯醛</w:t>
      </w:r>
      <w:r>
        <w:t>2， 4， 6， 8-dec a tetra en al</w:t>
      </w:r>
      <w:r>
        <w:t>CH 3&lt;CH-CH-4CHO</w:t>
      </w:r>
      <w:r>
        <w:t>熔点107~107.5℃。除有烯键</w:t>
      </w:r>
      <w:r>
        <w:t>和羰基的典型反应外， 该分子中CH 3一与一CHO之间有四个</w:t>
      </w:r>
      <w:r>
        <w:t>碳碳双键，与羰基形成共轭体系，由于羰基的极化作用，x电</w:t>
      </w:r>
      <w:r>
        <w:t>子移位，使CH，</w:t>
      </w:r>
      <w:r>
        <w:t>一上的氢很活泼，在碱性条件下可被卤素(常</w:t>
      </w:r>
      <w:r>
        <w:t>用溴、碘)取代，以及能发生羟醛缩合反应等。由巴豆醛和己</w:t>
      </w:r>
      <w:r>
        <w:t>二烯醛经醇醛缩合制得。是有机合成原料。</w:t>
      </w:r>
    </w:p>
    <w:p>
      <w:r>
        <w:t>880_癸酸de can oca cd； capric acid CHg(CH 2) ：COOH又称羊</w:t>
      </w:r>
      <w:r>
        <w:t>蜡酸。常温下为白色结晶，具有难闻的气味。熔点31.5℃。</w:t>
      </w:r>
      <w:r>
        <w:t>沸点270℃。折射率nd1.4288。相对密度d30.8858。不溶</w:t>
      </w:r>
      <w:r>
        <w:t>于水，溶于乙醇、乙醚等溶剂。由椰子油、月桂油、山苍子仁油</w:t>
      </w:r>
      <w:r>
        <w:t>等水解制月桂酸时分馏所得的副产。主要用于制备癸酸酯类</w:t>
      </w:r>
      <w:r>
        <w:t>作为香料、增塑剂、食品添加剂、表面活性剂等。</w:t>
      </w:r>
    </w:p>
    <w:p>
      <w:r>
        <w:t>881_癸酸甲酯</w:t>
      </w:r>
      <w:r>
        <w:t>methyl cap rate； methyl decanoate无色液体。</w:t>
      </w:r>
      <w:r>
        <w:t>CH 3(CH 2) g COOCH 3</w:t>
      </w:r>
      <w:r>
        <w:t>熔点-18℃。沸点224℃，</w:t>
      </w:r>
      <w:r>
        <w:t>114℃(2kPa) 。密度(20℃)</w:t>
      </w:r>
      <w:r>
        <w:t>0.8730g/cm³。不溶于水，溶于乙醇。用于表面活性剂和其他</w:t>
      </w:r>
      <w:r>
        <w:t>有机化学品的制备。由癸酸和甲醇酯化制得。</w:t>
      </w:r>
    </w:p>
    <w:p>
      <w:r>
        <w:t>881_癸酸乙酯ethyl dec y late； ethyl ca pro ate</w:t>
      </w:r>
      <w:r>
        <w:t>无色透明液体，</w:t>
      </w:r>
      <w:r>
        <w:t>CH； (CH 2) gCOOCH2CH 3</w:t>
      </w:r>
      <w:r>
        <w:t>有椰子香味。熔点-20℃。</w:t>
      </w:r>
      <w:r>
        <w:t>沸点214.5℃。d?0.8650。</w:t>
      </w:r>
      <w:r>
        <w:t>n裆1.4256。与乙醇、乙醚互溶，不溶于水。由癸酸与乙醇在</w:t>
      </w:r>
      <w:r>
        <w:t>硫酸催化下酯化，再经中和、水洗、蒸馏精制得成品。用于配</w:t>
      </w:r>
      <w:r>
        <w:t>制食用香精。</w:t>
      </w:r>
    </w:p>
    <w:p>
      <w:r>
        <w:t>881_癸烷</w:t>
      </w:r>
      <w:r>
        <w:t>n-decane</w:t>
      </w:r>
      <w:r>
        <w:t>CHs(CH 2) CH 3</w:t>
      </w:r>
      <w:r>
        <w:t>无色液体。熔点</w:t>
      </w:r>
      <w:r>
        <w:t>-29.7℃。沸点174.1℃。n}1.41189。爆炸极限为</w:t>
      </w:r>
      <w:r>
        <w:t>0.78%~2.6%(vol) 。不溶于水， 溶于乙醇和乙醚。易燃。</w:t>
      </w:r>
      <w:r>
        <w:t>主要存在于高沸点石脑油中。可由石蜡裂解制高碳烯烃中副</w:t>
      </w:r>
      <w:r>
        <w:t>产的癸烯馏分，经加氢精制后制得。能溶解多种烃类和卤代</w:t>
      </w:r>
      <w:r>
        <w:t>烃，可用作中沸点石油烃类溶剂，还可用作干洗溶剂、仪器清</w:t>
      </w:r>
      <w:r>
        <w:t>洗剂和冲刷油墨的无臭溶剂等。</w:t>
      </w:r>
    </w:p>
    <w:p>
      <w:r>
        <w:t>881_1-癸烯1-dec ene</w:t>
      </w:r>
      <w:r>
        <w:t>CH3(CH2)-CH--CH2</w:t>
      </w:r>
      <w:r>
        <w:t>无色液体。</w:t>
      </w:r>
      <w:r>
        <w:t>密度0.7408g/cm(20℃)。熔点-66.3℃。沸点170.5℃。</w:t>
      </w:r>
      <w:r>
        <w:t>n?1.4215。闪点47℃。自燃温度235℃。不溶于水，能与</w:t>
      </w:r>
      <w:r>
        <w:t>醇、醚混溶。存在于石油加工馏分中。由乙烯齐聚法制得，亦</w:t>
      </w:r>
      <w:r>
        <w:t>可由石蜡裂解的Cg~C10馏分中分离得到。可用作溶剂，还</w:t>
      </w:r>
      <w:r>
        <w:t>可用作制取香料、染料、药物等的原料，亦用于加氢制癸烷。</w:t>
      </w:r>
    </w:p>
    <w:p>
      <w:r>
        <w:t>881_癸烯醌见辅酶Q10721。</w:t>
      </w:r>
    </w:p>
    <w:p>
      <w:r>
        <w:t>881_2-癸烯醛2-decen al存在于开花期的芫荽精油和几内亚</w:t>
      </w:r>
      <w:r>
        <w:t>甜橙油中，无色油状液体。具强烈、</w:t>
      </w:r>
      <w:r>
        <w:t>~^CHO透发的脂蜡样和甜橙样甜的醛香。</w:t>
      </w:r>
      <w:r>
        <w:t>不溶于水， 溶于酒精。沸点229℃， 104℃(1.7kPa) ， d|</w:t>
      </w:r>
      <w:r>
        <w:t>0.846，nB1.4538。可由乙醛和辛醛的综合制得。也可由正</w:t>
      </w:r>
      <w:r>
        <w:t>辛醛和乙烯基乙醚在三氧化硼催化下合成取得。用于果香型</w:t>
      </w:r>
      <w:r>
        <w:t>日用香精，也可用于仿制甜橙油等食用香精。</w:t>
      </w:r>
    </w:p>
    <w:p>
      <w:r>
        <w:t>881_癸酰胺de can amide； capra mid eCH(CH 2) ：CON H 2叶</w:t>
      </w:r>
      <w:r>
        <w:t>片状结晶(从乙醚溶液得到)。熔点108℃。密度(20℃)</w:t>
      </w:r>
      <w:r>
        <w:t>0.999g/cm³。不溶于水，溶于乙醇或乙醚。由癸酸铵皂在中</w:t>
      </w:r>
      <w:r>
        <w:t>等温度下脱水得到。工业上用癸酸或其甲酯与氨直接反应制</w:t>
      </w:r>
      <w:r>
        <w:t>得。用作有机合成中间体。</w:t>
      </w:r>
    </w:p>
    <w:p>
      <w:r>
        <w:t>881_癸酰氯de can oyl chloride； c apryl chloride无色液体。熔</w:t>
      </w:r>
      <w:r>
        <w:t>CH 3(CH 2) ：COCI</w:t>
      </w:r>
      <w:r>
        <w:t>点-34.5℃。沸点232℃，</w:t>
      </w:r>
      <w:r>
        <w:t>114℃(2kPa) 。密度(8℃)</w:t>
      </w:r>
      <w:r>
        <w:t>0.973g/cm³。遇水或乙醇即分解，溶于乙醚或其他有机溶剂。</w:t>
      </w:r>
      <w:r>
        <w:t>由癸酸与三氯化磷反应制得。用作有机合成的酰化剂。</w:t>
      </w:r>
    </w:p>
    <w:p>
      <w:r>
        <w:t>881_贵金属</w:t>
      </w:r>
      <w:r>
        <w:t>noble metals化学性质稳定， 产量较少， 价值昂</w:t>
      </w:r>
      <w:r>
        <w:t>贵的金属，包括金、银、铂、铱等。</w:t>
      </w:r>
    </w:p>
    <w:p>
      <w:r>
        <w:t>881_贵金属测温材料</w:t>
      </w:r>
      <w:r>
        <w:t>precious metal thermocouple materials</w:t>
      </w:r>
      <w:r>
        <w:t>用来制作准确</w:t>
      </w:r>
      <w:r>
        <w:t>测控温度的贵金属材料。这种材料主要有两大</w:t>
      </w:r>
      <w:r>
        <w:t>类：热电偶材料和铂电阻温度计材料。热电偶材料又分为高</w:t>
      </w:r>
      <w:r>
        <w:t>温热电偶和低温热电偶材料。常用的高温热电偶有单铂铑热</w:t>
      </w:r>
      <w:r>
        <w:t>电偶PtR h 10-Pt， 可测温1300℃； 双铂铑热电偶PuR h 40</w:t>
      </w:r>
      <w:r>
        <w:t>PiR h 20， 可测温1800℃； 铱铑热电偶IrR h 70测温高达2100~</w:t>
      </w:r>
      <w:r>
        <w:t>2300℃，而且高温稳定性能好。常用的低温热电偶主要是金</w:t>
      </w:r>
      <w:r>
        <w:t>铁型的，可在液氢、液氨温度下使用。铂电阻温度计材料主要</w:t>
      </w:r>
      <w:r>
        <w:t>是钝铂丝，它和热电偶材料相反，具有电阻温度系数大、电阻</w:t>
      </w:r>
      <w:r>
        <w:t>系数高、精度高、稳定可靠等特点，常用材料为R100/Ro为</w:t>
      </w:r>
      <w:r>
        <w:t>1.3925的铂丝(R100、Ro是100℃与0℃的电阻值)。它们广</w:t>
      </w:r>
      <w:r>
        <w:t>泛地用作13.8K(氦熔点)到630.74℃(锑熔点)温域内的基</w:t>
      </w:r>
      <w:r>
        <w:t>准器和一等标准的铂电阻温度计。</w:t>
      </w:r>
    </w:p>
    <w:p>
      <w:r>
        <w:t>881_贵金属导体浆料precious metal conductive pastes是在</w:t>
      </w:r>
      <w:r>
        <w:t>微电子技术中用作导体的厚膜浆料，导电相为贵金属或其合</w:t>
      </w:r>
      <w:r>
        <w:t>金。分为银系浆料、金系浆料和三元贵金属导体浆料。一般</w:t>
      </w:r>
      <w:r>
        <w:t>要求具有一定黏度和触变性、烧成膜的导电性能良好，信号衰</w:t>
      </w:r>
      <w:r>
        <w:t>减小、与厚膜电阻的兼容性好，导电相扩散速度小、披锡饱满、</w:t>
      </w:r>
      <w:r>
        <w:t>可焊性好而且抗焊料的浸蚀性也要好、与基片的黏结牢度高。</w:t>
      </w:r>
      <w:r>
        <w:t>稳定性和可靠性高。以贵金属(或其合金)、玻璃黏结剂和添</w:t>
      </w:r>
      <w:r>
        <w:t>加剂粉末与有机载体混合、研磨成固体粉末被充分浸润的均</w:t>
      </w:r>
      <w:r>
        <w:t>匀而细腻的浆料。或者以超细银粉与溶有特殊树脂的有机黏</w:t>
      </w:r>
      <w:r>
        <w:t>合剂调制而成。广泛用于制</w:t>
      </w:r>
      <w:r>
        <w:t>混</w:t>
      </w:r>
      <w:r>
        <w:t>集</w:t>
      </w:r>
      <w:r>
        <w:t>成电路的导电带、外粘</w:t>
      </w:r>
      <w:r>
        <w:t>元器件的焊接引线连接、多层布线跨接导体的连接、厚膜电阻</w:t>
      </w:r>
      <w:r>
        <w:t>端头的引线连接、电容器的端子以及低电阻值的厚膜电阻。</w:t>
      </w:r>
    </w:p>
    <w:p>
      <w:r>
        <w:t>881_贵金属电极材料precious metal electrode materials在化</w:t>
      </w:r>
      <w:r>
        <w:t>学和电化学中用作电极的贵金属材料。纯铂、纯钯、铂钯合金</w:t>
      </w:r>
      <w:r>
        <w:t>以及二氧化钉等有着优良的化学稳定性，极好的抗腐蚀能力，</w:t>
      </w:r>
      <w:r>
        <w:t>导电性能好，以及液化活性强等特性。这些材料可靠性高，使</w:t>
      </w:r>
      <w:r>
        <w:t>用寿命长是各种电极的理想材料。由于铂族金属稀缺昂贵，</w:t>
      </w:r>
      <w:r>
        <w:t>它们被镀或涂在电极上使用。常用的方法是在钛、锆、钽电极</w:t>
      </w:r>
      <w:r>
        <w:t>上涂或镀上</w:t>
      </w:r>
      <w:r>
        <w:t>氧化钉或二氧化钯或纯铂、纯钯等。它们广泛</w:t>
      </w:r>
      <w:r>
        <w:t>用作电解电极、燃料电池电极与阴极防腐电极等。</w:t>
      </w:r>
    </w:p>
    <w:p>
      <w:r>
        <w:t>881_贵金属电子浆料</w:t>
      </w:r>
      <w:r>
        <w:t>precious metal electronic pastes是以贵</w:t>
      </w:r>
      <w:r>
        <w:t>金属为导电相的厚膜浆料。以贵金属</w:t>
      </w:r>
      <w:r>
        <w:t>或合金、化合物为导电</w:t>
      </w:r>
      <w:r>
        <w:t>相、黏结剂</w:t>
      </w:r>
      <w:r>
        <w:t>定的添加剂与有机载体混合研磨均匀而成、或</w:t>
      </w:r>
      <w:r>
        <w:t>用贵金属树脂酸盐加玻璃粉(或含玻璃成分的树脂酸盐)和添</w:t>
      </w:r>
      <w:r>
        <w:t>加剂调制而成。使用时，用丝网漏印把浆料涂于基片上，经低</w:t>
      </w:r>
      <w:r>
        <w:t>温固化或烧成厚膜膜层。具有优良的电学性能、稳定性、可靠</w:t>
      </w:r>
      <w:r>
        <w:t>性、高精度、长寿命。按用途可分为厚膜导体浆料和厚膜电阻</w:t>
      </w:r>
      <w:r>
        <w:t>浆料。用做厚膜导体、厚膜电阻、电容器的电极、电位器、多层</w:t>
      </w:r>
      <w:r>
        <w:t>布线等。</w:t>
      </w:r>
    </w:p>
    <w:p>
      <w:r>
        <w:t>881_贵金属电阻浆料</w:t>
      </w:r>
      <w:r>
        <w:t>precious metal resistance pastes</w:t>
      </w:r>
      <w:r>
        <w:t>是以</w:t>
      </w:r>
      <w:r>
        <w:t>贵金属为导电相、用于制造厚膜电阻的浆料。导电相包含扩</w:t>
      </w:r>
      <w:r>
        <w:t>散系数大电阻系数低的贵金属导电组分和电阻系数高的铂族</w:t>
      </w:r>
      <w:r>
        <w:t>金属或其化合物电阻组分。现在有的已采用化学稳定性更高</w:t>
      </w:r>
      <w:r>
        <w:t>的金、其硫化物和高分子有机化合物作为导电相。分为银钯</w:t>
      </w:r>
      <w:r>
        <w:t>浆料、二氧化钉浆料、钉酸盐浆料以及铱和铑的浆料。其中以</w:t>
      </w:r>
      <w:r>
        <w:t>钉系浆料应用最多。它们具有很好的化学稳定性、热稳定性</w:t>
      </w:r>
      <w:r>
        <w:t>和耐湿性、电阻值精度高范围宽、电阻温度系数小、高阻噪音</w:t>
      </w:r>
      <w:r>
        <w:t>低、与银基导带兼容性好。如添加贵金属粉末可使阻值范围</w:t>
      </w:r>
      <w:r>
        <w:t>加宽， 加MnO 2和CuO等可调正电阻温度系数， C dO可改善</w:t>
      </w:r>
      <w:r>
        <w:t>耐湿稳定性，Ta2O，可得性能良好的高阻浆料。由贵金属(或</w:t>
      </w:r>
      <w:r>
        <w:t>其化合物)、硼硅铅玻璃和添加剂的混合粉料，用有机载体调</w:t>
      </w:r>
      <w:r>
        <w:t>制成浆。主要用作厚膜电阻器、电阻网络、混合集成电路以及</w:t>
      </w:r>
      <w:r>
        <w:t>特殊用途的电阻器和电极。</w:t>
      </w:r>
    </w:p>
    <w:p>
      <w:r>
        <w:t>881_贵金属焊料precious metals older由金、银、钯等贵金属</w:t>
      </w:r>
      <w:r>
        <w:t>及其合金制成的，钎焊时用于填充工件之间，并使工件牢固结</w:t>
      </w:r>
      <w:r>
        <w:t>合在一起的焊料，又称钎料。按成分可分为银焊料、金焊料、</w:t>
      </w:r>
      <w:r>
        <w:t>钯焊料三类。银焊料指银中加人Cu，Zn，Cd，Mo，Sn，P等元</w:t>
      </w:r>
      <w:r>
        <w:t>素，形成了Ag-Cu系、Ag-Cu-Zn系等一系列焊料，其熔点在</w:t>
      </w:r>
      <w:r>
        <w:t>600~900℃之间，用于铜、铁、钛、镍及其合金的钎焊。金焊料</w:t>
      </w:r>
      <w:r>
        <w:t>是在金中加人Cu，Ag，Zn，Pd，Ni，Ge，Sn，Si，In等元素，形成</w:t>
      </w:r>
      <w:r>
        <w:t>Au-Cu系、Au-Ni系、Au-Ag-Cu系等一系列焊料。这些焊料</w:t>
      </w:r>
      <w:r>
        <w:t>的熔点各不相同，有的在450℃以下，有的可达1000℃以上。</w:t>
      </w:r>
      <w:r>
        <w:t>钯焊料指钯中加入Ag，Cu，Co，Ni，Mn等元素，形成Pd-Ag</w:t>
      </w:r>
      <w:r>
        <w:t>系、Pd-Ag-Cu系、Pd-Ni系、Pd-Ag-Mn系、Pd-Ag-Co系焊料，</w:t>
      </w:r>
      <w:r>
        <w:t>其中Pd-Ag，Pd-Co，Pd-Ni焊料的熔点在1000℃以上属高温</w:t>
      </w:r>
      <w:r>
        <w:t>焊料。钯焊料钎焊性能好，特别适用于电子工业、航空工业中</w:t>
      </w:r>
      <w:r>
        <w:t>钎焊Ni、Mo、Co难熔金属及其合金。</w:t>
      </w:r>
    </w:p>
    <w:p>
      <w:r>
        <w:t>881_贵金属及其合金复合触点precious metals and their allo-</w:t>
      </w:r>
      <w:r>
        <w:t>rys composite contact贵金属及其合金为复层， 以铜为基体</w:t>
      </w:r>
      <w:r>
        <w:t>的双金属复合触点。节约贵金属、降低成本，而又不影响使用</w:t>
      </w:r>
      <w:r>
        <w:t>性能。有Ag/Cu、AgAu1o/Cu、AgCdO1z/Cu、Ag Ceo.s/Cu、</w:t>
      </w:r>
      <w:r>
        <w:t>AgNi o.1s/Cu、AgNi o/Cu和AgP bzo/Cu等。复合触点的复层</w:t>
      </w:r>
      <w:r>
        <w:t>维氏硬度分别为490~800MPa， 500~800MPa， 600~</w:t>
      </w:r>
      <w:r>
        <w:t>760MPa， 600~1100MPa， 600~800MPa， 650~850MPa和</w:t>
      </w:r>
      <w:r>
        <w:t>700~1200MPa。由贵金属(或其合金) 丝与铜丝经复合铆钉</w:t>
      </w:r>
      <w:r>
        <w:t>机加工成铆钉。AgCdO1z和AgNi o丝材是用粉冶-压力加工</w:t>
      </w:r>
      <w:r>
        <w:t>法制造； AgC dO 2还可用内氧化-粉冶法制造。其他合金丝则</w:t>
      </w:r>
      <w:r>
        <w:t>用一般压力加工法制取。主要用在低压电器、家用电器、仪器</w:t>
      </w:r>
      <w:r>
        <w:t>肌，温通经脉，助阳化气，平冲降气，抗菌，抗病毒，利尿等作</w:t>
      </w:r>
      <w:r>
        <w:t>仪表中做中小负荷的开关、继电器的电触点。</w:t>
      </w:r>
    </w:p>
    <w:p>
      <w:r>
        <w:t>882_贵金属接触材料precious metal contact materials用作电接</w:t>
      </w:r>
      <w:r>
        <w:t>触的贵金属材料，有银系、金系和铂族金属三个系列。银系接触</w:t>
      </w:r>
      <w:r>
        <w:t>材料具有高的导电导热性，接触电阻低，加工性能好，价格较其他</w:t>
      </w:r>
      <w:r>
        <w:t>241℃。旋光度[α]B+21.6(c=1.2，甲醇)。从十字花科植物桂</w:t>
      </w:r>
      <w:r>
        <w:t>贵金属便宜，是应用最</w:t>
      </w:r>
      <w:r>
        <w:t>的电接</w:t>
      </w:r>
      <w:r>
        <w:t>常用的有A gCu、Ag Cd、</w:t>
      </w:r>
      <w:r>
        <w:t>AgNi系合金。金系材料适宜用于低接触压力、弱电流、小功率的</w:t>
      </w:r>
      <w:r>
        <w:t>强心利尿，健脾和胃，治心悸、浮肿、消化不良。</w:t>
      </w:r>
      <w:r>
        <w:t>精密触点、滑动触点、电刷</w:t>
      </w:r>
      <w:r>
        <w:t>材</w:t>
      </w:r>
      <w:r>
        <w:t>料和导电环材料， 常用的有A uCu 10，</w:t>
      </w:r>
      <w:r>
        <w:t>A uNi 9， A uNi 7.5Cr 1.5等。铂族金属接触材料主要使用于要求高</w:t>
      </w:r>
      <w:r>
        <w:t>可靠性的场合，由于它们耐蚀、耐磨、可靠性高和工作寿命长，铂</w:t>
      </w:r>
      <w:r>
        <w:t>族金属接触材料用于其他贵金属不能胜任的地方，常用的有</w:t>
      </w:r>
      <w:r>
        <w:t>Pt Ir、PtR u、PdA g、PdC u、PtW、PtN i等</w:t>
      </w:r>
    </w:p>
    <w:p>
      <w:r>
        <w:t>882_贵铅buli on lead铅与贵金属形成的铅合金。液态铅是贵</w:t>
      </w:r>
      <w:r>
        <w:t>金属良好的捕捉剂，利用这一特性可作贵金属提炼，称为“贵铅熔</w:t>
      </w:r>
      <w:r>
        <w:t>炼”。古代人类就掌握从贵铅中提取金、银的灰吹法。近代用此</w:t>
      </w:r>
      <w:r>
        <w:t>法处理铜、铅阳极泥，从各种废金属器件中回收金、银。</w:t>
      </w:r>
    </w:p>
    <w:p>
      <w:r>
        <w:t>882_贵田霉素kid a mycin与红玉黄霖素B(rubi flavin B) 相同，</w:t>
      </w:r>
      <w:r>
        <w:t>17</w:t>
      </w:r>
      <w:r>
        <w:t>15</w:t>
      </w:r>
      <w:r>
        <w:t>闻</w:t>
      </w:r>
      <w:r>
        <w:t>HO</w:t>
      </w:r>
      <w:r>
        <w:t>(CH3)2N、</w:t>
      </w:r>
      <w:r>
        <w:t>HO</w:t>
      </w:r>
      <w:r>
        <w:t>将坯体先放在垫板上，再将热板放在辊子上，由于辊子不断转</w:t>
      </w:r>
      <w:r>
        <w:t>CH，</w:t>
      </w:r>
      <w:r>
        <w:t>H，C</w:t>
      </w:r>
      <w:r>
        <w:t>CH，</w:t>
      </w:r>
      <w:r>
        <w:t>O</w:t>
      </w:r>
      <w:r>
        <w:t>HC1</w:t>
      </w:r>
      <w:r>
        <w:t>HON(CH 3) 2</w:t>
      </w:r>
    </w:p>
    <w:p>
      <w:r>
        <w:t>882_是由链霉菌Streptomyces phaeovartieillatusvar.takatsuki ensis</w:t>
      </w:r>
      <w:r>
        <w:t>产生的蒽醌类抗生素。橘红色针状结晶，熔点217~219℃(分</w:t>
      </w:r>
      <w:r>
        <w:t>解) ， 旋光度[α] +456.7(c=1.5， 氯仿) ， 紫外吸收光谱入mxx</w:t>
      </w:r>
      <w:r>
        <w:t>(E)：244nm(807)、434nm(210)、270(肩)。易溶于氯仿、二氯</w:t>
      </w:r>
      <w:r>
        <w:t>甲烷、乙酸乙酯、苯、丙酮、甲醇、乙醇，不溶于正己烷、石油醚与</w:t>
      </w:r>
      <w:r>
        <w:t>水。具有抗革兰氏阳性细菌与抗肿瘤作用， LDs 012.5~</w:t>
      </w:r>
      <w:r>
        <w:t>20.0mg/kg(小鼠静脉注射)。</w:t>
      </w:r>
    </w:p>
    <w:p>
      <w:r>
        <w:t>882_桂花浸膏osmanthus concrete</w:t>
      </w:r>
      <w:r>
        <w:t>由木犀科植物桂花(Os an-</w:t>
      </w:r>
      <w:r>
        <w:t>thus fragrans L our.) 的鲜花经食盐水腌溃后用石油醚浸提得到。</w:t>
      </w:r>
      <w:r>
        <w:t>为黄色至榨黄色膏状物。具有桂花香气。熔点40~45℃，酯值</w:t>
      </w:r>
      <w:r>
        <w:t>≥40，净油含量≥60%。用乙醇提取浸膏得桂花净油，为淡黄色</w:t>
      </w:r>
      <w:r>
        <w:t>至黄色液体。净油的主要成分为α-和β紫罗兰酮、x-癸内酯、二</w:t>
      </w:r>
      <w:r>
        <w:t>氢-β-紫罗兰醇和酮、芳樟醇及其氧化物、茶螺烷等。主产于中</w:t>
      </w:r>
      <w:r>
        <w:t>国。浸膏和净油广泛用于食品和日用香精。</w:t>
      </w:r>
    </w:p>
    <w:p>
      <w:r>
        <w:t>882_桂利嗪</w:t>
      </w:r>
      <w:r>
        <w:t>cinna ri zine又称肉桂苯哌嗪， 脑益嗪， 脑立新。</w:t>
      </w:r>
      <w:r>
        <w:t>over roll coater在旋转的</w:t>
      </w:r>
      <w:r>
        <w:t>CH一N</w:t>
      </w:r>
      <w:r>
        <w:t>N-CH一CH=CH-</w:t>
      </w:r>
      <w:r>
        <w:t>白色或类白色结晶或结晶粉末，无臭，无味。熔点117~</w:t>
      </w:r>
      <w:r>
        <w:t>120℃。易溶于氯仿和苯，溶于乙醇和稀盐酸，在水中几乎不</w:t>
      </w:r>
      <w:r>
        <w:t>溶。其二盐酸盐熔点192℃(分解)。以六水哌嗪为原料制</w:t>
      </w:r>
      <w:r>
        <w:t>得。血管扩张药。用于脑血栓、脑栓塞、脑动脉硬化、脑出血</w:t>
      </w:r>
      <w:r>
        <w:t>恢复期，头部外伤后遗症，内耳眩晕症，由于末梢循环不良引</w:t>
      </w:r>
      <w:r>
        <w:t>起的疾患等。制剂有片剂，胶囊剂和注射剂。</w:t>
      </w:r>
    </w:p>
    <w:p>
      <w:r>
        <w:t>882_桂木黄酮ar to carp in黄酮类</w:t>
      </w:r>
      <w:r>
        <w:t>LOH</w:t>
      </w:r>
      <w:r>
        <w:t>化合物。主要存在于(Artocarpus HCo</w:t>
      </w:r>
      <w:r>
        <w:t>O、</w:t>
      </w:r>
      <w:r>
        <w:t>integr if oli us) 木波罗， 属植物中。</w:t>
      </w:r>
      <w:r>
        <w:t>OH</w:t>
      </w:r>
      <w:r>
        <w:t>结晶状，熔点174~175℃。</w:t>
      </w:r>
      <w:r>
        <w:t>OHO</w:t>
      </w:r>
    </w:p>
    <w:p>
      <w:r>
        <w:t>882_桂枝Ram ulus Cinnamomi</w:t>
      </w:r>
      <w:r>
        <w:t>樟科植物肉桂(Cinnamomum cas-</w:t>
      </w:r>
      <w:r>
        <w:t>sia Presl) 的干燥嫩枝。辛、甘， 温。</w:t>
      </w:r>
      <w:r>
        <w:t>桂木黄酮</w:t>
      </w:r>
      <w:r>
        <w:t>含桂皮油，其中主要含桂皮醛、乙酸桂皮酯等。具有发汗解</w:t>
      </w:r>
      <w:r>
        <w:t>肌，温通经脉，助阳化气，平冲降气，抗菌，抗病毒，利尿等作</w:t>
      </w:r>
      <w:r>
        <w:t>用。用于风寒感冒，脘腹冷痛，血寒经闭，关节痹痛，痰饮，水</w:t>
      </w:r>
      <w:r>
        <w:t>肿，心悸，奔豚。</w:t>
      </w:r>
    </w:p>
    <w:p>
      <w:r>
        <w:t>882_桂竹糖芥苷ery chro side结晶(1分子结晶水) ， 熔点239~</w:t>
      </w:r>
      <w:r>
        <w:t>241℃。旋光度[α]B+21.6(c=1.2，甲醇)。从十字花科植物桂</w:t>
      </w:r>
      <w:r>
        <w:t>竹糖芥(Erysimum che iran tho id esL.) 的全草等中分离提取。可</w:t>
      </w:r>
      <w:r>
        <w:t>强心利尿，健脾和胃，治心悸、浮肿、消化不良。</w:t>
      </w:r>
      <w:r>
        <w:t>CH3</w:t>
      </w:r>
      <w:r>
        <w:t>CH3</w:t>
      </w:r>
      <w:r>
        <w:t>OH</w:t>
      </w:r>
      <w:r>
        <w:t>H</w:t>
      </w:r>
      <w:r>
        <w:t>OH</w:t>
      </w:r>
      <w:r>
        <w:t>CH3</w:t>
      </w:r>
      <w:r>
        <w:t>H</w:t>
      </w:r>
      <w:r>
        <w:t>H</w:t>
      </w:r>
      <w:r>
        <w:t>~O0</w:t>
      </w:r>
      <w:r>
        <w:t>H</w:t>
      </w:r>
      <w:r>
        <w:t>OHH</w:t>
      </w:r>
      <w:r>
        <w:t>8HH</w:t>
      </w:r>
      <w:r>
        <w:t>OH</w:t>
      </w:r>
      <w:r>
        <w:t>H</w:t>
      </w:r>
      <w:r>
        <w:t>OH OH</w:t>
      </w:r>
      <w:r>
        <w:t>gun</w:t>
      </w:r>
    </w:p>
    <w:p>
      <w:r>
        <w:t>882_辊道窑</w:t>
      </w:r>
      <w:r>
        <w:t>roller hearth kiln</w:t>
      </w:r>
      <w:r>
        <w:t>又称辊底窑。以转动的辊子</w:t>
      </w:r>
      <w:r>
        <w:t>作为坯体运载工具的隧道窑。陶瓷坯体可直接置于辊子上或</w:t>
      </w:r>
      <w:r>
        <w:t>将坯体先放在垫板上，再将热板放在辊子上，由于辊子不断转</w:t>
      </w:r>
      <w:r>
        <w:t>动，可使坯体依序前进。每根辊子的端部都有小链轮，由链条</w:t>
      </w:r>
      <w:r>
        <w:t>带动自转，为传动平稳、安全、常将链条分若干组传动。低温</w:t>
      </w:r>
      <w:r>
        <w:t>处的辊子用耐热合金钢制成，高温处则以耐高温陶瓷材料如</w:t>
      </w:r>
      <w:r>
        <w:t>刚玉瓷作为辊子。辊道窑一般截面较小，窑内温度均匀，适合</w:t>
      </w:r>
      <w:r>
        <w:t>快速烧成，但辊子材质和安装技术要求较高。主要用于建筑</w:t>
      </w:r>
      <w:r>
        <w:t>卫生陶瓷制品的快速烧成。</w:t>
      </w:r>
    </w:p>
    <w:p>
      <w:r>
        <w:t>882_辊式粉碎机roll crusher</w:t>
      </w:r>
      <w:r>
        <w:t>又称辊式破碎机。工作部件是</w:t>
      </w:r>
      <w:r>
        <w:t>旋转辊筒，辊面有光滑的，也有齿状</w:t>
      </w:r>
      <w:r>
        <w:t>的或沟槽状的。图中示出了双辊粉</w:t>
      </w:r>
      <w:r>
        <w:t>b3</w:t>
      </w:r>
      <w:r>
        <w:t>碎机简图，它由机架和两个同样直</w:t>
      </w:r>
      <w:r>
        <w:t>径的辊筒组成</w:t>
      </w:r>
      <w:r>
        <w:t>工</w:t>
      </w:r>
      <w:r>
        <w:t>作时两只辊筒相</w:t>
      </w:r>
      <w:r>
        <w:t>对转动，物料加</w:t>
      </w:r>
      <w:r>
        <w:t>辊筒间，由于摩</w:t>
      </w:r>
      <w:r>
        <w:t>擦和重力</w:t>
      </w:r>
      <w:r>
        <w:t>两辊筒的挤压</w:t>
      </w:r>
      <w:r>
        <w:t>空间而粉碎</w:t>
      </w:r>
      <w:r>
        <w:t>，然</w:t>
      </w:r>
      <w:r>
        <w:t>后从底部卸出。其</w:t>
      </w:r>
      <w:r>
        <w:t>粉碎程度是依靠调节两辊筒间缝隙</w:t>
      </w:r>
      <w:r>
        <w:t>辊式粉碎机简图</w:t>
      </w:r>
      <w:r>
        <w:t>的大小来改变的。为避免过硬的物</w:t>
      </w:r>
      <w:r>
        <w:t>料损坏机器，其中一个辊筒的轴承</w:t>
      </w:r>
      <w:r>
        <w:t>是活动的，如有过硬物料落人辊筒间，则迫使可动轴承移动，</w:t>
      </w:r>
      <w:r>
        <w:t>使辊筒间距增大，硬物从两辊筒间落下，不致损坏机器。</w:t>
      </w:r>
    </w:p>
    <w:p>
      <w:r>
        <w:t>882_辊式刮刀涂布机knife-</w:t>
      </w:r>
      <w:r>
        <w:t>over roll coater在旋转的</w:t>
      </w:r>
      <w:r>
        <w:t>辊式刮刀涂布机</w:t>
      </w:r>
      <w:r>
        <w:t>支承辊与固定在其上方的刮</w:t>
      </w:r>
      <w:r>
        <w:t>1一刮刀；2一支</w:t>
      </w:r>
      <w:r>
        <w:t>刀之间将涂料涂布到基材</w:t>
      </w:r>
      <w:r>
        <w:t>撑辊；3一涂料</w:t>
      </w:r>
      <w:r>
        <w:t>上。如图。涂布量由基材的</w:t>
      </w:r>
      <w:r>
        <w:t>张力和与刮刀的角度来调节，特别适用于高黏度的涂料。</w:t>
      </w:r>
    </w:p>
    <w:p>
      <w:r>
        <w:t>882_辊式捏合机roller knead er外形如图所示， 它有两个按</w:t>
      </w:r>
      <w:r>
        <w:t>相反方向、以不同速度旋转的光滑表面的轧辊，物料在两辊之</w:t>
      </w:r>
      <w:r>
        <w:t>间反复通过即可完成捏和作</w:t>
      </w:r>
      <w:r>
        <w:t>用。在油墨</w:t>
      </w:r>
      <w:r>
        <w:t>制造过程中的固</w:t>
      </w:r>
      <w:r>
        <w:t>三</w:t>
      </w:r>
      <w:r>
        <w:t>体与黏滞液体的混合以及橡</w:t>
      </w:r>
      <w:r>
        <w:t>胶工业中</w:t>
      </w:r>
      <w:r>
        <w:t>真料混人生胶等</w:t>
      </w:r>
      <w:r>
        <w:t>工艺需要</w:t>
      </w:r>
      <w:r>
        <w:t>别强大揉力的情</w:t>
      </w:r>
      <w:r>
        <w:t>5】</w:t>
      </w:r>
      <w:r>
        <w:t>况下，使</w:t>
      </w:r>
      <w:r>
        <w:t>种装置效果最</w:t>
      </w:r>
      <w:r>
        <w:t>好。上述高</w:t>
      </w:r>
      <w:r>
        <w:t>黏性物料，采用</w:t>
      </w:r>
      <w:r>
        <w:t>式捏合机简图</w:t>
      </w:r>
      <w:r>
        <w:t>一般捏和装置时，物料均易</w:t>
      </w:r>
      <w:r>
        <w:t>附着于旋转轴或刮板上，几</w:t>
      </w:r>
      <w:r>
        <w:t>乎不能起混合作用。此种辊式捏合机在轧碾时由于辊筒的挤</w:t>
      </w:r>
      <w:r>
        <w:t>压捏合及摩擦生热的作用就能够使物料得到均匀的混合。</w:t>
      </w:r>
    </w:p>
    <w:p>
      <w:r>
        <w:t>882_辊式涂胶roller spreading辊式涂胶是使织物与胶浆在</w:t>
      </w:r>
      <w:r>
        <w:t>上下两辊筒间通过，其操作有如同压延</w:t>
      </w:r>
      <w:r>
        <w:t>机贴胶，使胶浆受上辊转动挤压平滑地</w:t>
      </w:r>
      <w:r>
        <w:t>涂在布上。此法涂层较刮刀式涂胶厚，</w:t>
      </w:r>
      <w:r>
        <w:t>适用于轮胎帘布及胶带帆布的涂胶。</w:t>
      </w:r>
      <w:r>
        <w:t>优点是不擦伤布料，生成的静电量少。</w:t>
      </w:r>
    </w:p>
    <w:p>
      <w:r>
        <w:t>883_辊舐式涂布机</w:t>
      </w:r>
      <w:r>
        <w:t>kiss roll coater</w:t>
      </w:r>
      <w:r>
        <w:t>由</w:t>
      </w:r>
      <w:r>
        <w:t>一只或两只辊筒组成，通常使用两辊舐</w:t>
      </w:r>
      <w:r>
        <w:t>辊舐式涂布机</w:t>
      </w:r>
      <w:r>
        <w:t>涂机。即在浸于涂料中的带料辊带上</w:t>
      </w:r>
      <w:r>
        <w:t>一-涂布辊；2一带</w:t>
      </w:r>
      <w:r>
        <w:t>涂料，然后转移到涂布上，再由涂布</w:t>
      </w:r>
      <w:r>
        <w:t>料辊；3一刮刀；</w:t>
      </w:r>
      <w:r>
        <w:t>辊向基材上涂布。涂布辊一般与基材</w:t>
      </w:r>
      <w:r>
        <w:t>4一料档</w:t>
      </w:r>
      <w:r>
        <w:t>同方向回转，也有反方向回转(逆辊涂</w:t>
      </w:r>
      <w:r>
        <w:t>布机)。此种涂布机的特点是涂布量较准确，能在纸张之类基</w:t>
      </w:r>
      <w:r>
        <w:t>材上形成非常薄的涂层。主要用于基材的底涂。</w:t>
      </w:r>
    </w:p>
    <w:p>
      <w:r>
        <w:t>883_辊速比</w:t>
      </w:r>
      <w:r>
        <w:t>roll speed ratio； friction ratio指相邻两个辊筒线</w:t>
      </w:r>
      <w:r>
        <w:t>速度之比，是压延机操作中使用的术语。压延机在加工塑料</w:t>
      </w:r>
      <w:r>
        <w:t>薄膜或片材的时候，利用相邻压延辊线速度的不同和辊距的</w:t>
      </w:r>
      <w:r>
        <w:t>变化等，使塑料在压延时能更好地进行剪切、塑化，使料片顺</w:t>
      </w:r>
      <w:r>
        <w:t>利地从一个压辊转移到另</w:t>
      </w:r>
      <w:r>
        <w:t>-压辊上</w:t>
      </w:r>
      <w:r>
        <w:t>，从而获得规定厚度和满</w:t>
      </w:r>
      <w:r>
        <w:t>意质量的成品，压延机就是根据辊筒配置情况，分别称L型</w:t>
      </w:r>
      <w:r>
        <w:t>三辊压延机、Z型四辊压延机等。开炼机的辊速比一般为1：</w:t>
      </w:r>
      <w:r>
        <w:t>1.2~1：1.3。压延机擦胶时的三辊筒的速比一般为1：1.3~</w:t>
      </w:r>
      <w:r>
        <w:t>1.5：1(上辊：中辊：下辊)。辊筒速比的大小表示两辊间的剪</w:t>
      </w:r>
      <w:r>
        <w:t>切力与摩擦力的大小。密炼机的辊筒转速较快，故速比较低，</w:t>
      </w:r>
      <w:r>
        <w:t>一般为1：1.14~1：1.19。</w:t>
      </w:r>
      <w:r>
        <w:t>辊筒roll</w:t>
      </w:r>
      <w:r>
        <w:t>是压延机和开炼机的主要工作零件，工作部分</w:t>
      </w:r>
      <w:r>
        <w:t>为圆柱形。通常采用冷硬铸铁制成。辊筒具有表层坚硬、耐</w:t>
      </w:r>
      <w:r>
        <w:t>磨、耐腐蚀，内部韧性好，强度大，导热性好等特点。辊筒工作</w:t>
      </w:r>
      <w:r>
        <w:t>表面形状按机</w:t>
      </w:r>
      <w:r>
        <w:t>的用途功能选用，用于塑炼、混炼、压片和压</w:t>
      </w:r>
      <w:r>
        <w:t>延的辊筒一般为光面；用于破胶、洗胶、精炼和压型、压花的辊</w:t>
      </w:r>
      <w:r>
        <w:t>筒有一定形状的沟档或凹纹。为了通水冷却或加热，辊筒结</w:t>
      </w:r>
      <w:r>
        <w:t>构有中空辊筒和钻孔辊筒两种形式。钻孔辊筒由于传热介质</w:t>
      </w:r>
      <w:r>
        <w:t>接近辊筒工作表面，故温度均匀、调节灵敏。为了补偿压延时</w:t>
      </w:r>
      <w:r>
        <w:t>由于辊筒承受负荷而产生挠度的影响，使压延制品获得厚度</w:t>
      </w:r>
      <w:r>
        <w:t>均一的效果，故压延机辊角有的具有中高度。</w:t>
      </w:r>
    </w:p>
    <w:p>
      <w:r>
        <w:t>883_辊筒印花roller printing通过凹刻在金属辊筒上的花纹</w:t>
      </w:r>
      <w:r>
        <w:t>或图案，经机械连续转动，将印花浆不断地传递到织物表面的</w:t>
      </w:r>
      <w:r>
        <w:t>印花工艺。一种颜色配备一只辊筒，根据颜色的多少，一次可</w:t>
      </w:r>
      <w:r>
        <w:t>组装多达8只或更多只的印花辊筒，瞬时间就使织物获得轮</w:t>
      </w:r>
      <w:r>
        <w:t>廓清晰、色彩齐全、层次分明的印花图案或花纹。辊筒印花用</w:t>
      </w:r>
      <w:r>
        <w:t>于大批量、连续化生产</w:t>
      </w:r>
    </w:p>
    <w:p>
      <w:r>
        <w:t>883_辊涂roll coating用辊子将涂料辊涂在被涂物表面的涂</w:t>
      </w:r>
      <w:r>
        <w:t>装方法。用以替代刷涂法，可提高涂装效率。辊涂用的辊子</w:t>
      </w:r>
      <w:r>
        <w:t>是直径不大的空心圆柱体，表层通常用合成纤维或羊毛之类</w:t>
      </w:r>
      <w:r>
        <w:t>吸附性强的材料制成，大致可分为刷辊、布料辊和花样辊三</w:t>
      </w:r>
      <w:r>
        <w:t>种。最适用于水乳胶漆大面积涂装和建筑物的内外墙装修，</w:t>
      </w:r>
      <w:r>
        <w:t>也适用于防锈漆、调和漆的涂装施工。</w:t>
      </w:r>
    </w:p>
    <w:p>
      <w:r>
        <w:t>883_辊涂机roll coater</w:t>
      </w:r>
      <w:r>
        <w:t>全称辊式涂布机。即用一组以上的</w:t>
      </w:r>
      <w:r>
        <w:t>回转辊简把一定量的涂料涂布到平面</w:t>
      </w:r>
      <w:r>
        <w:t>状材料上的装置。改变两辊之间的压</w:t>
      </w:r>
      <w:r>
        <w:t>力，可调节涂布的厚度。典型的辊涂机</w:t>
      </w:r>
      <w:r>
        <w:t>有辊舐涂布机，压辊涂布机(凹印辊涂</w:t>
      </w:r>
      <w:r>
        <w:t>布机)，正、反辊式涂布机等。此外用小</w:t>
      </w:r>
      <w:r>
        <w:t>直径涂布辊代替涂布刮刀的涂布机亦</w:t>
      </w:r>
      <w:r>
        <w:t>称辊涂机。</w:t>
      </w:r>
      <w:r>
        <w:t>辊涂机</w:t>
      </w:r>
    </w:p>
    <w:p>
      <w:r>
        <w:t>883_滚镀barrel electroplating</w:t>
      </w:r>
      <w:r>
        <w:t>大批小</w:t>
      </w:r>
      <w:r>
        <w:t>1一涂辊；2一支</w:t>
      </w:r>
      <w:r>
        <w:t>零件放在滚动的容器中进行电镀的过</w:t>
      </w:r>
      <w:r>
        <w:t>撑辊；3-涂料</w:t>
      </w:r>
      <w:r>
        <w:t>程。如钢铁零件滚镀锌、滚镀铜、滚镀高锡青铜；铜和铜合金</w:t>
      </w:r>
      <w:r>
        <w:t>零件滚镀镍等。滚镀溶液和电镀条件与槽镀基本相同，有时</w:t>
      </w:r>
      <w:r>
        <w:t>根据材质和镀件形状也会作一些调整。</w:t>
      </w:r>
    </w:p>
    <w:p>
      <w:r>
        <w:t>883_滚光tumbling将成批零件与磨削介质一起在滚简中作</w:t>
      </w:r>
      <w:r>
        <w:t>低速旋转，靠零件和磨料的相对运动进行光饰处理的过程。</w:t>
      </w:r>
      <w:r>
        <w:t>常使用的湿法加工磨削介质中含磨料、化学促进剂和水。有</w:t>
      </w:r>
      <w:r>
        <w:t>时也用于法加工，滚筒中只有磨料和零件。零件各部位被磨</w:t>
      </w:r>
      <w:r>
        <w:t>削的顺序是锐角&gt;边&gt;外表面&gt;内表面。对于复杂零件的</w:t>
      </w:r>
      <w:r>
        <w:t>内表面往往很难产生滚光作用。滚光设备成本低，但耗时较</w:t>
      </w:r>
      <w:r>
        <w:t>长，主要适用于小型零件。</w:t>
      </w:r>
    </w:p>
    <w:p>
      <w:r>
        <w:t>883_滚环复制rolling circle replication一种DNA的复制机</w:t>
      </w:r>
      <w:r>
        <w:t>制，使环形染色体被复制而形成线形染色体。亲本环状分子</w:t>
      </w:r>
      <w:r>
        <w:t>的一条链上的磷酸酯键断裂，产生一个缺口，复制于是开始。</w:t>
      </w:r>
      <w:r>
        <w:t>然后互补链充当模板合成的新链，新链共价连接于有裂口的</w:t>
      </w:r>
      <w:r>
        <w:t>亲本股的3'-羟基上。基上此链形成后，链的另一头便从模板</w:t>
      </w:r>
      <w:r>
        <w:t>上移开形成一条“尾巴”，然后合成尾巴的互补链。随着复制</w:t>
      </w:r>
      <w:r>
        <w:t>继续进行，产生两个子代链——环形链和线形链。这种机制</w:t>
      </w:r>
      <w:r>
        <w:t>是某些噬菌体和质粒的特征。在某些真核生物的卵子发生期</w:t>
      </w:r>
      <w:r>
        <w:t>也会出现这种复制。</w:t>
      </w:r>
    </w:p>
    <w:p>
      <w:r>
        <w:t>883_滚环模型rolling-circle model</w:t>
      </w:r>
      <w:r>
        <w:t>由Gilbert提出的环状</w:t>
      </w:r>
      <w:r>
        <w:t>DNA的一种复制模型。环状DNA由特异的酶在起始部位</w:t>
      </w:r>
      <w:r>
        <w:t>切开一条DNA链， 切口链产生了一个5'末端和一个3'末端，</w:t>
      </w:r>
      <w:r>
        <w:t>切口链的5'末端还是激散的留下了一部分以单链形式存在</w:t>
      </w:r>
      <w:r>
        <w:t>的环状链。它因即可作为模板， 通过DNA聚合酶将切口链</w:t>
      </w:r>
      <w:r>
        <w:t>的3'端延长，如果5'端继续激散下去，该环就在切口链上“滚</w:t>
      </w:r>
      <w:r>
        <w:t>动”，复制整个环的顺序。</w:t>
      </w:r>
    </w:p>
    <w:p>
      <w:r>
        <w:t>883_滚瓶roller bottle细胞培养的一种容器。有大小不同的</w:t>
      </w:r>
      <w:r>
        <w:t>规格，实验室用一般在1000ml以下，生产中有十升甚至几十</w:t>
      </w:r>
      <w:r>
        <w:t>升。它用于贴壁细胞培养。使用时，滚瓶放在滚瓶机上，一般</w:t>
      </w:r>
      <w:r>
        <w:t>转速在10~20r/h，装液量为10%。随着瓶子的转动，液体中</w:t>
      </w:r>
      <w:r>
        <w:t>的细胞贴在壁上，这样滚瓶培养的细胞可以不必始终浸在培</w:t>
      </w:r>
      <w:r>
        <w:t>养液中，以利于细胞呼吸和物质交换。滚瓶培养是中国目前</w:t>
      </w:r>
      <w:r>
        <w:t>生物制品产业中主要的培养方式。</w:t>
      </w:r>
    </w:p>
    <w:p>
      <w:r>
        <w:t>883_滚球法rolling ball me the d计算防雷接闪器保护范围的</w:t>
      </w:r>
      <w:r>
        <w:t>方法。该方法是设想一定直径的球体沿地面(或与大地接触</w:t>
      </w:r>
      <w:r>
        <w:t>且可能承受雷击的导体)由远及近向被保护设施滚动，如该球</w:t>
      </w:r>
      <w:r>
        <w:t>体触及避雷针等接闪器或其引下线之后才能触及被保护设</w:t>
      </w:r>
      <w:r>
        <w:t>施，则该设施在接闪器保护范围之内。球面线即保护范围的</w:t>
      </w:r>
      <w:r>
        <w:t>轮廓线。</w:t>
      </w:r>
    </w:p>
    <w:p>
      <w:r>
        <w:t>883_滚球快粘rolling ball tack</w:t>
      </w:r>
      <w:r>
        <w:t>是测量快粘的一种方法。将</w:t>
      </w:r>
      <w:r>
        <w:t>一钢球滚过平放在倾斜板上的胶黏带黏性面。根据规定长度</w:t>
      </w:r>
      <w:r>
        <w:t>的黏性面能够粘住的最大钢球尺寸，进行评价其快粘性大小。</w:t>
      </w:r>
      <w:r>
        <w:t>一般倾斜角为30°，单位一般以钢球直径(英制)32倍的数字</w:t>
      </w:r>
      <w:r>
        <w:t>来表示。数字越大，快粘性越好。也有将胶黏带黏性面向上</w:t>
      </w:r>
      <w:r>
        <w:t>平放在与倾斜板的末端处相接，一定重量的钢球从倾斜板上</w:t>
      </w:r>
      <w:r>
        <w:t>滚下，测量从倾斜板末端到被粘钢球之间的距离。</w:t>
      </w:r>
    </w:p>
    <w:p>
      <w:r>
        <w:t>883_滚塑plastic rotational casting</w:t>
      </w:r>
      <w:r>
        <w:t>也叫旋转成型或回转成</w:t>
      </w:r>
      <w:r>
        <w:t>型。即将粉状塑料(如LLDPE) 加人到闭合模具中， 模具在旋</w:t>
      </w:r>
      <w:r>
        <w:t>转的同时受热，塑料熔融并均匀地附于模腔表面，模具冷却后</w:t>
      </w:r>
      <w:r>
        <w:t>即可得到与模腔形状相同的塑料中空制品，如船、箱、桶等。</w:t>
      </w:r>
      <w:r>
        <w:t>通常由加料、加热、冷却、脱模、模具清理等基本步骤组成。此</w:t>
      </w:r>
      <w:r>
        <w:t>法具有制品收缩率小、制品壁厚易控制及模具成本较低的优</w:t>
      </w:r>
      <w:r>
        <w:t>点，但生产效率较低。</w:t>
      </w:r>
    </w:p>
    <w:p>
      <w:r>
        <w:t>883_滚筒干燥器drum dryer它是一种以热传导方式使物料</w:t>
      </w:r>
      <w:r>
        <w:t>加热、水分气化的连续干燥设备。滚筒是一个外表面经过加</w:t>
      </w:r>
      <w:r>
        <w:t>··</w:t>
      </w:r>
      <w:r>
        <w:t>一</w:t>
      </w:r>
      <w:r>
        <w:t>滚简干燥器</w:t>
      </w:r>
      <w:r>
        <w:t>1一冷凝水排出管；2一千燥滚筒；3一缸料</w:t>
      </w:r>
      <w:r>
        <w:t>刮刀；4一加热蒸汽管；5一料槽</w:t>
      </w:r>
      <w:r>
        <w:t>工的金属空心圆筒， 转速一般为4~10r/min。加热蒸汽从空</w:t>
      </w:r>
      <w:r>
        <w:t>心轴通人并在筒内冷凝，冷凝水由虹吸管排除。滚筒部分侵</w:t>
      </w:r>
      <w:r>
        <w:t>人被干燥的料浆中，当滚筒缓慢旋转时，物料呈薄膜状附着在</w:t>
      </w:r>
      <w:r>
        <w:t>它的外面而被加热，水被气化，散于周围空气中。滚筒转动一</w:t>
      </w:r>
      <w:r>
        <w:t>周，附着在外壁的干料呈片状由刮刀刮下。滚筒直径一般为</w:t>
      </w:r>
      <w:r>
        <w:t>0.5~1.5m，长为1~4m。由于传导加热，无干燥介质带走的</w:t>
      </w:r>
      <w:r>
        <w:t>量容易皂化的油脂，在稀碱液下充分加热沸腾，使其在稀薄糊</w:t>
      </w:r>
      <w:r>
        <w:t>热损失，因而热利用率高，一般在70%以上。加热蒸汽至物</w:t>
      </w:r>
      <w:r>
        <w:t>状均匀状态下反应，皂化率达90%以上，并保持较高的游离</w:t>
      </w:r>
      <w:r>
        <w:t>料层的总传热系数约为630~840kJ/(m²·h·℃)。滚筒干燥</w:t>
      </w:r>
      <w:r>
        <w:t>碱，这就是为后面大部分油脂易于皂化而预制的锅底皂。</w:t>
      </w:r>
      <w:r>
        <w:t>器的型式很多：按滚筒数量分为单滚筒、双滚简、多滚筒；按布</w:t>
      </w:r>
      <w:r>
        <w:t>料方式，可分为浸液式、喷洒式；按操作压力，又可分为常压和</w:t>
      </w:r>
      <w:r>
        <w:t>的热法皂化。一般以3~4只皂锅组成一组，进行逆流套用洗</w:t>
      </w:r>
      <w:r>
        <w:t>真空操作两类。附图为常压操作的没液式单滚筒干燥器。适</w:t>
      </w:r>
      <w:r>
        <w:t>涤，以提高产量、节约能源和提高废液甘油浓度。</w:t>
      </w:r>
      <w:r>
        <w:t>用于干燥稠厚而又不能承受长时间受热的物料。</w:t>
      </w:r>
      <w:r>
        <w:t>然碱矿石的一种俗称。马牙碱多为簇生，开采后抗口呈锅口</w:t>
      </w:r>
    </w:p>
    <w:p>
      <w:r>
        <w:t>884_滚筒加料器roll(er) feeder又称滚轮加料器。固体加料</w:t>
      </w:r>
      <w:r>
        <w:t>状，在锅口处逐渐生成品碱，故称锅口碱。主要成分碳酸钠</w:t>
      </w:r>
      <w:r>
        <w:t>器的一种。利用具有锐齿的一对滚筒(滚轮)将</w:t>
      </w:r>
      <w:r>
        <w:t>碳酸氢钠、氯化钠、硫酸钠。其中硫酸钠含量较高，经长时间</w:t>
      </w:r>
      <w:r>
        <w:t>物料加入。其中一筒由传动装置直接带动，另</w:t>
      </w:r>
      <w:r>
        <w:t>吸收二氧化碳部分转变为碳酸钠(即碳酸钠含量逐渐增多，硫</w:t>
      </w:r>
      <w:r>
        <w:t>一筒借齿轮的转动而旋转。物料由滚筒间的缝</w:t>
      </w:r>
      <w:r>
        <w:t>隙加人。调节缝隙大小可以调节加料量。并设</w:t>
      </w:r>
      <w:r>
        <w:t>有刮刀，以清除滚筒面上黏附的物料。适用于</w:t>
      </w:r>
      <w:r>
        <w:t>潮湿和易结块的物料。</w:t>
      </w:r>
      <w:r>
        <w:t>滚简加料器</w:t>
      </w:r>
    </w:p>
    <w:p>
      <w:r>
        <w:t>884_滚筒式磁力分离器magnetic separator pu.-</w:t>
      </w:r>
      <w:r>
        <w:t>ley一种用来检测混在物料中金属物质的设备。利用物料</w:t>
      </w:r>
      <w:r>
        <w:t>出现锅蜡时的皂相，锅蜡相处于相图中二相系和三相系非均</w:t>
      </w:r>
      <w:r>
        <w:t>的磁性差异及它们在磁场中所受磁力的不同进行分离物料经</w:t>
      </w:r>
      <w:r>
        <w:t>永久磁场</w:t>
      </w:r>
      <w:r>
        <w:t>输送机带7</w:t>
      </w:r>
      <w:r>
        <w:t>茶</w:t>
      </w:r>
      <w:r>
        <w:t>plos ion) 。锅炉受压元件破裂时水汽介质释放热能形成的爆</w:t>
      </w:r>
      <w:r>
        <w:t>炸。锅炉正常工作时，锅内呈水汽两相共存的饱和状态，炉内</w:t>
      </w:r>
      <w:r>
        <w:t>非磁性物料</w:t>
      </w:r>
      <w:r>
        <w:t>杂铁</w:t>
      </w:r>
      <w:r>
        <w:t>压力等于或接近锅炉的工作压力，水温是该压力所对应的饱</w:t>
      </w:r>
      <w:r>
        <w:t>滚简式磁力分离器</w:t>
      </w:r>
      <w:r>
        <w:t>过分离滚简吋磁性金属杂质被磁场吸在输送带上，而非磁性</w:t>
      </w:r>
      <w:r>
        <w:t>的物料被卸下。磁性金属杂质牢固地保持到输送带绕过分离</w:t>
      </w:r>
      <w:r>
        <w:t>滚筒后落人接受容器中。磁力分离器分为永磁和电磁型两</w:t>
      </w:r>
      <w:r>
        <w:t>种、输送带上物料层最大厚度不超过50mm，能吸的磁性物料</w:t>
      </w:r>
      <w:r>
        <w:t>粒度不小于3mm。当输送带上的物料床层厚度大于50mm</w:t>
      </w:r>
      <w:r>
        <w:t>或磁性物的颗粒极细时，宜采用电磁型的滚筒分离器。</w:t>
      </w:r>
    </w:p>
    <w:p>
      <w:r>
        <w:t>884_滚筒式烘梗机</w:t>
      </w:r>
      <w:r>
        <w:t>drum type splint drying machine烘干火</w:t>
      </w:r>
      <w:r>
        <w:t>柴梗设备。由炉体(燃烧室)、滚筒、传动机构和引风装置等四</w:t>
      </w:r>
      <w:r>
        <w:t>部分组成。滚筒内壁焊有纵向挡板条，筒体横卧于两组托辊</w:t>
      </w:r>
      <w:r>
        <w:t>上，略有倾斜(约10°)。传动机构通过齿轮、齿圈带动滚筒旋</w:t>
      </w:r>
      <w:r>
        <w:t>转(约10r/min) 。设置于滚筒尾后的引风机将炉膛中燃烧产</w:t>
      </w:r>
      <w:r>
        <w:t>生的热烟气通过筒内。湿梗由滚筒较高一端进人筒内，在螺</w:t>
      </w:r>
      <w:r>
        <w:t>旋式翻滚运动过程中，受热而逐渐被烘干，从滚筒另一端流</w:t>
      </w:r>
      <w:r>
        <w:t>出。该机的优点是效率高，但弱点是火焰和温度不易控制，易</w:t>
      </w:r>
      <w:r>
        <w:t>将梗枝熏黑、烤糊甚至引起火灾。</w:t>
      </w:r>
    </w:p>
    <w:p>
      <w:r>
        <w:t>884_滚涂油墨</w:t>
      </w:r>
      <w:r>
        <w:t>roller coating ink也称软管滚涂油墨。是油</w:t>
      </w:r>
      <w:r>
        <w:t>墨直接通过带墨滚筒滚印到承印物上的油墨，属溶剂型油墨，</w:t>
      </w:r>
      <w:r>
        <w:t>由具有一定特性的连结料和颜料、溶剂配制而成。在滚涂印</w:t>
      </w:r>
      <w:r>
        <w:t>刷机上滚涂金属软管(铝、铅、锡软管)底色的油墨。</w:t>
      </w:r>
    </w:p>
    <w:p>
      <w:r>
        <w:t>884_滚压成型roller forming</w:t>
      </w:r>
      <w:r>
        <w:t>陶瓷泥料成型方法之一。用特</w:t>
      </w:r>
      <w:r>
        <w:t>制的滚压头将可塑泥料在旋转的石膏模型上滚压成坯体的成</w:t>
      </w:r>
      <w:r>
        <w:t>型方法。滚压头与石膏模型可按不同速度同时旋转，并可按</w:t>
      </w:r>
      <w:r>
        <w:t>要求调整滚压头的形状、倾斜角度和转速等。一般滚压成型</w:t>
      </w:r>
      <w:r>
        <w:t>用的泥料含水量较旋坯泥料稍低。成型后的坯体致密，组织</w:t>
      </w:r>
      <w:r>
        <w:t>均匀、收缩较小，坯面光洁。此法可实现生产自动化。</w:t>
      </w:r>
    </w:p>
    <w:p>
      <w:r>
        <w:t>884_滚印涂饰机</w:t>
      </w:r>
      <w:r>
        <w:t>continuous rotary coating machine又称辊涂</w:t>
      </w:r>
      <w:r>
        <w:t>机。将涂饰浆通过刻有花纹的转动印辊涂于革面的机器。常</w:t>
      </w:r>
      <w:r>
        <w:t>用的是直接或凹版印涂机及间接或胶版印涂机。前者只有一</w:t>
      </w:r>
      <w:r>
        <w:t>个工作辊，辊上的花纹直接印在革上；后者有两个印辊，一个是</w:t>
      </w:r>
      <w:r>
        <w:t>花纹辊，另</w:t>
      </w:r>
      <w:r>
        <w:t>一个是胶辊，花辊将花样印在胶辊上，再由胶辊印到</w:t>
      </w:r>
      <w:r>
        <w:t>革面上。这两种机器的印辊转动方向与载革传送带的运动方</w:t>
      </w:r>
      <w:r>
        <w:t>向相同，适用于溶剂型涂饰剂。另一类是反转辊涂机，印辊转</w:t>
      </w:r>
      <w:r>
        <w:t>动与传送带运动方向相反，属直接印涂，可用于水溶液型底涂</w:t>
      </w:r>
      <w:r>
        <w:t>剂。现有的多辊印涂机的印辊可很快更换，适应不同要求。</w:t>
      </w:r>
      <w:r>
        <w:t>guo</w:t>
      </w:r>
    </w:p>
    <w:p>
      <w:r>
        <w:t>884_锅底皂pan bottom soap当进行皂化反应时， 先投人少</w:t>
      </w:r>
      <w:r>
        <w:t>量容易皂化的油脂，在稀碱液下充分加热沸腾，使其在稀薄糊</w:t>
      </w:r>
      <w:r>
        <w:t>状均匀状态下反应，皂化率达90%以上，并保持较高的游离</w:t>
      </w:r>
      <w:r>
        <w:t>碱，这就是为后面大部分油脂易于皂化而预制的锅底皂。</w:t>
      </w:r>
    </w:p>
    <w:p>
      <w:r>
        <w:t>884_锅法皂化</w:t>
      </w:r>
      <w:r>
        <w:t>kettle process saponification在皂化锅内进行</w:t>
      </w:r>
      <w:r>
        <w:t>的热法皂化。一般以3~4只皂锅组成一组，进行逆流套用洗</w:t>
      </w:r>
      <w:r>
        <w:t>涤，以提高产量、节约能源和提高废液甘油浓度。</w:t>
      </w:r>
    </w:p>
    <w:p>
      <w:r>
        <w:t>884_锅口碱</w:t>
      </w:r>
      <w:r>
        <w:t>natural soda with pot shaped bed</w:t>
      </w:r>
      <w:r>
        <w:t>碱湖产物，天</w:t>
      </w:r>
      <w:r>
        <w:t>然碱矿石的一种俗称。马牙碱多为簇生，开采后抗口呈锅口</w:t>
      </w:r>
      <w:r>
        <w:t>状，在锅口处逐渐生成品碱，故称锅口碱。主要成分碳酸钠</w:t>
      </w:r>
      <w:r>
        <w:t>碳酸氢钠、氯化钠、硫酸钠。其中硫酸钠含量较高，经长时间</w:t>
      </w:r>
      <w:r>
        <w:t>吸收二氧化碳部分转变为碳酸钠(即碳酸钠含量逐渐增多，硫</w:t>
      </w:r>
      <w:r>
        <w:t>酸钠含量减少)而生成倍半碳酸钠。</w:t>
      </w:r>
    </w:p>
    <w:p>
      <w:r>
        <w:t>884_锅蜡kettle wax</w:t>
      </w:r>
      <w:r>
        <w:t>实际煮皂锅中出现的一种类似蜡状的肥</w:t>
      </w:r>
      <w:r>
        <w:t>皂。通常在盐析时产生的上层粒皂含有锅蜡。这种皂组织粗糙，</w:t>
      </w:r>
      <w:r>
        <w:t>煮皂温度下呈蜡状物，冷却时转变成白色的固体皂粒。</w:t>
      </w:r>
    </w:p>
    <w:p>
      <w:r>
        <w:t>884_锅蜡相kettle wax phase肥皂相行为名称之一。皂锅中</w:t>
      </w:r>
      <w:r>
        <w:t>出现锅蜡时的皂相，锅蜡相处于相图中二相系和三相系非均</w:t>
      </w:r>
      <w:r>
        <w:t>相区内，是一个既非粒皂又非皂基而肥皂含量相对较低，盐含</w:t>
      </w:r>
      <w:r>
        <w:t>量较高的体系。</w:t>
      </w:r>
    </w:p>
    <w:p>
      <w:r>
        <w:t>884_锅炉爆炸</w:t>
      </w:r>
      <w:r>
        <w:t>boiler explosion</w:t>
      </w:r>
      <w:r>
        <w:t>又称水蒸气爆炸(steam ex-</w:t>
      </w:r>
      <w:r>
        <w:t>plos ion) 。锅炉受压元件破裂时水汽介质释放热能形成的爆</w:t>
      </w:r>
      <w:r>
        <w:t>炸。锅炉正常工作时，锅内呈水汽两相共存的饱和状态，炉内</w:t>
      </w:r>
      <w:r>
        <w:t>压力等于或接近锅炉的工作压力，水温是该压力所对应的饱</w:t>
      </w:r>
      <w:r>
        <w:t>和温度。一旦受压元件破裂，液面上的压力瞬即下降为大气</w:t>
      </w:r>
      <w:r>
        <w:t>压力，大气压力下水的饱和温度为100℃，使原工作压力下高</w:t>
      </w:r>
      <w:r>
        <w:t>于100℃的饱和水瞬间气化、体积骤然膨胀，形成爆炸。锅炉</w:t>
      </w:r>
      <w:r>
        <w:t>爆炸通常由超压运行、受压元件缺陷、严重缺水等引起，具有</w:t>
      </w:r>
      <w:r>
        <w:t>巨大破坏力。</w:t>
      </w:r>
    </w:p>
    <w:p>
      <w:r>
        <w:t>884_锅炉钢boiler steel适合制造锅炉用的钢材， 包括汽包用</w:t>
      </w:r>
      <w:r>
        <w:t>钢和锅炉管用钢。汽包用钢要有高的热强性、韧性和组织稳</w:t>
      </w:r>
      <w:r>
        <w:t>定性，长期处于髙压中温水蒸气作用下不发生过大的永久变</w:t>
      </w:r>
      <w:r>
        <w:t>形及破裂。锅炉管用钢要求具有足够高的高温强度、持久塑</w:t>
      </w:r>
      <w:r>
        <w:t>性、抗氧化性和耐蚀性、组织稳定以及良好的加工性。常用汽</w:t>
      </w:r>
      <w:r>
        <w:t>包用钢有12Mn钢、16Mn钢、19Mn 6钢、15MnV钢、</w:t>
      </w:r>
      <w:r>
        <w:t>14MnMoV钢、13MnNiMoNb钢。常用锅炉管钢有12CrMo</w:t>
      </w:r>
      <w:r>
        <w:t>钢、12CrlMoV钢、12MoVWBSiRE钢、12Cr2MoWVB钢以</w:t>
      </w:r>
      <w:r>
        <w:t>及12Cr3MoVSiTiB钢。</w:t>
      </w:r>
      <w:r>
        <w:t>锅炉汽包的“假水位”</w:t>
      </w:r>
      <w:r>
        <w:t>shrink and swell in drum boilers</w:t>
      </w:r>
      <w:r>
        <w:t>当锅炉蒸汽负荷突然增加(减小)时，汽包的汽压下降(上升)，</w:t>
      </w:r>
      <w:r>
        <w:t>水的沸点降低(升高)，使汽包内水汽混合物的汽容积增加(减</w:t>
      </w:r>
      <w:r>
        <w:t>少)，体积膨大(缩小)，使汽包水位不但不因蒸发量大于(小</w:t>
      </w:r>
      <w:r>
        <w:t>于)给水量而下降(上升)，反而上升(下降)。这种现象称为</w:t>
      </w:r>
      <w:r>
        <w:t>“假水位”。</w:t>
      </w:r>
    </w:p>
    <w:p>
      <w:r>
        <w:t>884_锅炉汽包水位数学模型</w:t>
      </w:r>
      <w:r>
        <w:t>mathematical model of boiler</w:t>
      </w:r>
      <w:r>
        <w:t>drum level锅炉汽包水位数学模型描述的是汽包水位的动</w:t>
      </w:r>
      <w:r>
        <w:t>态特性，它是为汽包水位控制设计而用的。引起汽包水位变</w:t>
      </w:r>
      <w:r>
        <w:t>化的因素很多，但主要是给水量和蒸汽量(负荷)。因此锅炉</w:t>
      </w:r>
      <w:r>
        <w:t>汽包水位数学模型主要描述汽包水位、给水流量和蒸汽流量</w:t>
      </w:r>
      <w:r>
        <w:t>之间的变化关系。</w:t>
      </w:r>
    </w:p>
    <w:p>
      <w:r>
        <w:t>884_锅炉缺水事故</w:t>
      </w:r>
      <w:r>
        <w:t>water lack accident of boiler钢炉运行</w:t>
      </w:r>
      <w:r>
        <w:t>中，若水位低于水表最低安全刻度线，即构成缺水事故。其严</w:t>
      </w:r>
      <w:r>
        <w:t>重后果为：(1)炉管变形，烧塌或爆破。(2)受热面钢材过热，</w:t>
      </w:r>
      <w:r>
        <w:t>丧失承载能力。</w:t>
      </w:r>
      <w:r>
        <w:t>(3)炉墙损坏，甚至导致锅炉爆炸。判断缺水</w:t>
      </w:r>
      <w:r>
        <w:t>程度的方法通常是“叫水”，(发生呜呜叫声)严重缺水时应紧</w:t>
      </w:r>
      <w:r>
        <w:t>急停炉。相对容水量较小的锅炉、最高火界在水连管以上的</w:t>
      </w:r>
      <w:r>
        <w:t>锅炉，一旦缺水即应紧急停炉。</w:t>
      </w:r>
    </w:p>
    <w:p>
      <w:r>
        <w:t>884_锅炉水处理boiler water treatment</w:t>
      </w:r>
      <w:r>
        <w:t>在一般锅炉用水(自</w:t>
      </w:r>
      <w:r>
        <w:t>来水，工业用水，地下水，河流水)中，存在悬浮固体，溶解固</w:t>
      </w:r>
      <w:r>
        <w:t>体，气体成分等各种物质。如直接用这些水，锅炉本体及附属</w:t>
      </w:r>
      <w:r>
        <w:t>设备等就会产生水垢，腐蚀，携带等故障。为预防因水引起的</w:t>
      </w:r>
      <w:r>
        <w:t>故障，确保锅炉的安全，提高钢炉运行效率，对锅炉水必须采</w:t>
      </w:r>
      <w:r>
        <w:t>用设备或药剂处理。</w:t>
      </w:r>
    </w:p>
    <w:p>
      <w:r>
        <w:t>885_锅炉效率boiler efficiency</w:t>
      </w:r>
      <w:r>
        <w:t>是指锅炉使用期间、蒸汽带</w:t>
      </w:r>
      <w:r>
        <w:t>走的热量与燃料的低热值之比，也就是锅炉的热利用率。锅</w:t>
      </w:r>
      <w:r>
        <w:t>炉效率用下式表示：</w:t>
      </w:r>
      <w:r>
        <w:t>G("一)x100%</w:t>
      </w:r>
      <w:r>
        <w:t>BH、</w:t>
      </w:r>
      <w:r>
        <w:t>B为单位时间消耗的燃料，kg/h；H.为燃料的低热值，kJ/</w:t>
      </w:r>
      <w:r>
        <w:t>kg；G是单位时间产生的蒸汽量，kg/h；i"是出口蒸汽的热</w:t>
      </w:r>
      <w:r>
        <w:t>焓，kJ/kg；ir是锅炉给水的热焓，kJ/kg。值随燃料种类、燃</w:t>
      </w:r>
      <w:r>
        <w:t>烧方式不同而有很大变化。</w:t>
      </w:r>
    </w:p>
    <w:p>
      <w:r>
        <w:t>885_锅炉蒸汽压力控制steam pressure control in boiler锅炉蒸</w:t>
      </w:r>
      <w:r>
        <w:t>汽压力是锅炉燃烧系统的主要被控参数，保持一定汽压是锅炉正</w:t>
      </w:r>
      <w:r>
        <w:t>常运行的需要，而汽压稳定也是锅炉供热量是否适应负荷要求的</w:t>
      </w:r>
      <w:r>
        <w:t>主要指标。锅炉蒸汽压力控制的主要手段为燃料址、送风和引</w:t>
      </w:r>
      <w:r>
        <w:t>风量的协调控制，构成以蒸汽压力为主控参数，以燃料流量、送风</w:t>
      </w:r>
      <w:r>
        <w:t>量和引风为三个副调参数的串级控制系统。</w:t>
      </w:r>
    </w:p>
    <w:p>
      <w:r>
        <w:t>885_锅子系数pan coefficient</w:t>
      </w:r>
      <w:r>
        <w:t>表达皂脚粒子从皂基中分离</w:t>
      </w:r>
      <w:r>
        <w:t>出来时锅子形状对它影响的关系，可表达为高度×表面积/体</w:t>
      </w:r>
      <w:r>
        <w:t>积。锅子系数愈小，皂脚分离愈完全。与“锅子因素”统一考</w:t>
      </w:r>
      <w:r>
        <w:t>虑，显然皂锅的形状比皂锅的大小更重要。沉降速度相同时，</w:t>
      </w:r>
      <w:r>
        <w:t>大直径浅锅子要比小直径深锅子合理得多。</w:t>
      </w:r>
    </w:p>
    <w:p>
      <w:r>
        <w:t>885_锅子因素</w:t>
      </w:r>
      <w:r>
        <w:t>pan factor</w:t>
      </w:r>
      <w:r>
        <w:t>皂锅的有效冷却面积与有效体积</w:t>
      </w:r>
      <w:r>
        <w:t>之比称为锅子因素。锅子因素反映了皂锅形状、大小对皂基</w:t>
      </w:r>
      <w:r>
        <w:t>沉降影响的关系。锅子因素愈小，有效沉降时间愈长。这是</w:t>
      </w:r>
      <w:r>
        <w:t>因为锅子因素愈小，温度下降速度愈慢。如锅子因素为</w:t>
      </w:r>
      <w:r>
        <w:t>1.319的皂体温度降至最低允许温度(65℃)需97.3h，而锅子</w:t>
      </w:r>
      <w:r>
        <w:t>因素3.334，仅需38.5h，所以大的皂锅比小的更合适。</w:t>
      </w:r>
    </w:p>
    <w:p>
      <w:r>
        <w:t>885_国际标准品</w:t>
      </w:r>
      <w:r>
        <w:t>international standard某一物质以其原有</w:t>
      </w:r>
      <w:r>
        <w:t>的标准品的效价单位为基准，在广泛的国际协作标定的基础</w:t>
      </w:r>
      <w:r>
        <w:t>上确定其效价单位的标准品。效价单位用IU表示。第一个</w:t>
      </w:r>
      <w:r>
        <w:t>国际标准品建立时，其效价单位的含意由专家委员会协定决</w:t>
      </w:r>
      <w:r>
        <w:t>定，是世界各国制备国家标准品的标准对照物质，可在国际上</w:t>
      </w:r>
      <w:r>
        <w:t>起到统一标准的作用。</w:t>
      </w:r>
    </w:p>
    <w:p>
      <w:r>
        <w:t>885_国际雏鸡单位international chick unit； ICU</w:t>
      </w:r>
      <w:r>
        <w:t>以0.025pg</w:t>
      </w:r>
      <w:r>
        <w:t>结晶维生紫D3对雏鸡所产生的作用为一个国际雏鸡单位。</w:t>
      </w:r>
    </w:p>
    <w:p>
      <w:r>
        <w:t>885_国际单位制In tem national System of Units； SI国际计量大会</w:t>
      </w:r>
      <w:r>
        <w:t>(CG PM) 于1960年公布的计量单位制度， 已在世界范围内广泛</w:t>
      </w:r>
      <w:r>
        <w:t>使用。它规定以下列7个量的单位为基本单位：长度，m；质量，</w:t>
      </w:r>
      <w:r>
        <w:t>kg； 物质的量， mol； 时间， s； 热力学温度， K； 电流， A； 光强度， cd。</w:t>
      </w:r>
      <w:r>
        <w:t>由这7个基本单位互相乘除而导出其他物理量的单位时，都不引</w:t>
      </w:r>
      <w:r>
        <w:t>人任何数字作换算因数。例如，力的单位为牛顿，IN=1kg*m/</w:t>
      </w:r>
      <w:r>
        <w:t>s，热、能、功的单位均为焦耳，U=1N·m，功率的单位为瓦特，</w:t>
      </w:r>
      <w:r>
        <w:t>1W=1N/s。如果用这种单位表示出的数值过大或过小，可于单</w:t>
      </w:r>
      <w:r>
        <w:t>位符号前加一个表示10的幂次的词冠。已规定出12个词冠的</w:t>
      </w:r>
      <w:r>
        <w:t>名称及其符号，最常用的词冠符号有M(=10)，k(=10)，</w:t>
      </w:r>
      <w:r>
        <w:t>c(=10-2)，m(=10-3)，u(=10-6)。例如，1千瓦即10W，可写成</w:t>
      </w:r>
      <w:r>
        <w:t>1kW；1um即10-6m，可写成1pm。</w:t>
      </w:r>
    </w:p>
    <w:p>
      <w:r>
        <w:t>885_国际化学品安全规划署</w:t>
      </w:r>
      <w:r>
        <w:t>International Program on Chemi-</w:t>
      </w:r>
      <w:r>
        <w:t>cal Safety； IPCS</w:t>
      </w:r>
      <w:r>
        <w:t>是由世界卫生组织、国际劳工组织和联合</w:t>
      </w:r>
      <w:r>
        <w:t>国环境规划署共同发起成立的有关化学品安全的国际合作机</w:t>
      </w:r>
      <w:r>
        <w:t>构。其执行委员会设在日内瓦世界卫生组织总部的环境卫生</w:t>
      </w:r>
      <w:r>
        <w:t>处内。其主要任务有两方面，首先是开展化学品对人体健康</w:t>
      </w:r>
      <w:r>
        <w:t>和环境风险的评价，制定国际公认的测试、评价和预测化学品</w:t>
      </w:r>
      <w:r>
        <w:t>的人体与环境效应的方法；其次是帮助各国利用这些成果来</w:t>
      </w:r>
      <w:r>
        <w:t>加强对化学品紧急事故的应变能力。</w:t>
      </w:r>
    </w:p>
    <w:p>
      <w:r>
        <w:t>885_国际化学品安全卡</w:t>
      </w:r>
      <w:r>
        <w:t>International Chemical Safety Cards；</w:t>
      </w:r>
      <w:r>
        <w:t>ICSC是国际化学品安全规划署和欧洲共同体委员会合作</w:t>
      </w:r>
      <w:r>
        <w:t>组织编写的一套化学品安全信息卡片。扼要地介绍了1000</w:t>
      </w:r>
      <w:r>
        <w:t>多种常用有毒化学物质的理化性质、毒性危害、急救与消防措</w:t>
      </w:r>
      <w:r>
        <w:t>施、储存、泄漏处置以及环境数据等基础数据，具有权威性、科</w:t>
      </w:r>
      <w:r>
        <w:t>学性和可靠性。它设计宗旨之一是为中小型企业服务，供在</w:t>
      </w:r>
      <w:r>
        <w:t>生产的操作工人和技术人员使用，但对从事化学品生产、安</w:t>
      </w:r>
      <w:r>
        <w:t>全、工业卫生、职业病防治和事故预防以及环境保护的管理和</w:t>
      </w:r>
      <w:r>
        <w:t>技术人员也具有参考价值。</w:t>
      </w:r>
    </w:p>
    <w:p>
      <w:r>
        <w:t>885_国际潜在有毒化学品登记中心</w:t>
      </w:r>
      <w:r>
        <w:t>International Register of</w:t>
      </w:r>
      <w:r>
        <w:t>Potentially Toxic Chemicals是联合国环境规划署下属的有</w:t>
      </w:r>
      <w:r>
        <w:t>毒化学品登记和资料交流的国际机构。成立于1976年，中心</w:t>
      </w:r>
      <w:r>
        <w:t>设在日内瓦。其主要任务是：收集和充分利用化学物质的人</w:t>
      </w:r>
      <w:r>
        <w:t>体健康和环境效应的现有资料；对有害效应数据不足的化学</w:t>
      </w:r>
      <w:r>
        <w:t>物质，组织协调以开展必要的研究；提高人们对化学品和废物</w:t>
      </w:r>
      <w:r>
        <w:t>潜在危险性的认识；提供国家、地区和全世界有关化学物质的</w:t>
      </w:r>
      <w:r>
        <w:t>政策、管理方法、标准和建议等资料，以实施对化学品的管理；</w:t>
      </w:r>
      <w:r>
        <w:t>协助执行关于国际贸易中化学品资料交换的伦敦准则。</w:t>
      </w:r>
    </w:p>
    <w:p>
      <w:r>
        <w:t>885_国际实物标准样本master international sample系1968年4</w:t>
      </w:r>
      <w:r>
        <w:t>月22~27日在马来西亚吉隆坡召开的第四届国际橡胶质量和包</w:t>
      </w:r>
      <w:r>
        <w:t>装会议制定和审定的天然生胶外观分级法的实物样本，该样本具</w:t>
      </w:r>
      <w:r>
        <w:t>有国际样本委员会的铅封，作为国际样品的依据。</w:t>
      </w:r>
    </w:p>
    <w:p>
      <w:r>
        <w:t>885_国际水泥强度测试法ISO method forcement strength</w:t>
      </w:r>
      <w:r>
        <w:t>test</w:t>
      </w:r>
      <w:r>
        <w:t>又称RILEM-CEM BUREAU法。国际标准化组织</w:t>
      </w:r>
      <w:r>
        <w:t>(ISO) TC 74委员会推荐的“水泥塑性胶砂抗压和抗折强度试</w:t>
      </w:r>
      <w:r>
        <w:t>验法”。此法采用0.5固定水灰比，1：3灰砂比，按一定程序</w:t>
      </w:r>
      <w:r>
        <w:t>在叶片式搅拌机内搅拌成塑性胶砂。在40mm×40mm×</w:t>
      </w:r>
      <w:r>
        <w:t>160mm三联式试模内分两层装人，每装一层在悬臂式振动台</w:t>
      </w:r>
      <w:r>
        <w:t>上振实60下。削平后在相对湿度大于90%，温度(20±1)℃</w:t>
      </w:r>
      <w:r>
        <w:t>的养护箱内养护24h后脱模，将试体放人(20±1)℃水中养护</w:t>
      </w:r>
      <w:r>
        <w:t>到规定龄期。先做抗折强度试验，再将折断的两截试体做受</w:t>
      </w:r>
      <w:r>
        <w:t>压面积为40mm×40mm的抗压强度试验。</w:t>
      </w:r>
    </w:p>
    <w:p>
      <w:r>
        <w:t>885_国际橡胶硬度等级</w:t>
      </w:r>
      <w:r>
        <w:t>international rubber hardness de-</w:t>
      </w:r>
      <w:r>
        <w:t>grees； I RHD硬度是材料的一个重要力学性能指标， 其量值</w:t>
      </w:r>
      <w:r>
        <w:t>由在规定条件下，以规定压头压人试样的深度获得。国际橡</w:t>
      </w:r>
      <w:r>
        <w:t>胶硬度计是测址硫化橡胶硬度的仪器，它以0度表示材料不</w:t>
      </w:r>
      <w:r>
        <w:t>呈现可测量的抗压痕</w:t>
      </w:r>
      <w:r>
        <w:t>料的弹性模量为0)，以100表</w:t>
      </w:r>
      <w:r>
        <w:t>示不呈现可测量的压痕(即</w:t>
      </w:r>
      <w:r>
        <w:t>料的弹性模量为无穷大)，其间</w:t>
      </w:r>
      <w:r>
        <w:t>近似表示相同比例的弹性模量的增量划分刻度，并以符号</w:t>
      </w:r>
      <w:r>
        <w:t>I RHD表示。它和邵氏硬度的读数大致有可比性。一般希望</w:t>
      </w:r>
      <w:r>
        <w:t>试片厚度为4~25mm， 读数能落在30~85IRHD之间。</w:t>
      </w:r>
    </w:p>
    <w:p>
      <w:r>
        <w:t>885_果胶pectin一种植物性高分子天然胶体物质。广泛存</w:t>
      </w:r>
      <w:r>
        <w:t>在于柑橘类、山楂和苹果等果实以及其他植物体内，尤以柑橘</w:t>
      </w:r>
      <w:r>
        <w:t>类果实白皮层中含量最多而质优。主要成分为多缩半乳糖醛</w:t>
      </w:r>
      <w:r>
        <w:t>酸甲酯，分子量23000~71000。白色至淡黄褐色粉末，稍有</w:t>
      </w:r>
      <w:r>
        <w:t>异臭。溶于20倍水中成稠液，呈酸性。不溶于乙醇等有机溶</w:t>
      </w:r>
      <w:r>
        <w:t>剂。对酸性溶液钛</w:t>
      </w:r>
      <w:r>
        <w:t>对碱性溶液稳定。以柑橘皮，苹果皮、渣，</w:t>
      </w:r>
      <w:r>
        <w:t>向日葵托盘、杆等为原</w:t>
      </w:r>
      <w:r>
        <w:t>用盐酸或有机酸的稀溶液加热提</w:t>
      </w:r>
      <w:r>
        <w:t>取，抽提液经浓</w:t>
      </w:r>
      <w:r>
        <w:t>享或异丙醇</w:t>
      </w:r>
      <w:r>
        <w:t>即凝集而沉淀。</w:t>
      </w:r>
      <w:r>
        <w:t>果胶是一种可逆性溶解的胶体，其沉淀又可重行溶解于水。</w:t>
      </w:r>
      <w:r>
        <w:t>如经多次重复溶解和沉淀，则可得到相当纯净的果胶。果胶</w:t>
      </w:r>
      <w:r>
        <w:t>具有形成果胶冻和凝胶的特性，高甲氧基果胶与适量的糖和</w:t>
      </w:r>
      <w:r>
        <w:t>有机酸一起煮制，可形成柔软透明而有弹性的果胶冻。在食</w:t>
      </w:r>
      <w:r>
        <w:t>品工业中用于制造果酱、果冻、马茉兰和糖果等。在农药中作</w:t>
      </w:r>
      <w:r>
        <w:t>增稠剂。</w:t>
      </w:r>
    </w:p>
    <w:p>
      <w:r>
        <w:t>885_果胶里哪配基</w:t>
      </w:r>
      <w:r>
        <w:t>pec to l inari gen in； 5， 7-dihydroxy-6， 4'-</w:t>
      </w:r>
      <w:r>
        <w:t>dimethoxy flavone</w:t>
      </w:r>
      <w:r>
        <w:t>黄色针状</w:t>
      </w:r>
      <w:r>
        <w:t>OHＯ</w:t>
      </w:r>
      <w:r>
        <w:t>晶体。熔点215~216℃。以</w:t>
      </w:r>
      <w:r>
        <w:t>CH：8</w:t>
      </w:r>
      <w:r>
        <w:t>果胶里哪苷(pect olin arin) 的形</w:t>
      </w:r>
      <w:r>
        <w:t>-OCH 3</w:t>
      </w:r>
      <w:r>
        <w:t>式存在于柳穿鱼(Linaria</w:t>
      </w:r>
      <w:r>
        <w:t>uul garis) 的花中。</w:t>
      </w:r>
    </w:p>
    <w:p>
      <w:r>
        <w:t>885_果胶酶pectin as e； pect as e催化植物细胞间质(即果胶质)</w:t>
      </w:r>
      <w:r>
        <w:t>水解成半乳糖醛酸和果胶酸的一类酶。按其作用方式，大致可</w:t>
      </w:r>
      <w:r>
        <w:t>分为三类：(1) 原果胶酶(prot opec in as e) ， 可使天然果胶转变为</w:t>
      </w:r>
      <w:r>
        <w:t>可溶性果胶。(2) 果胶聚半乳糖醛酸酶(pectin polygala c turo</w:t>
      </w:r>
      <w:r>
        <w:t>nase； PG) ， 使果胶或果胶酸中α-1， 4键分解， 而生成半乳糖醛</w:t>
      </w:r>
      <w:r>
        <w:t>酸。(3) 果胶甲酯水解酶(pectin methyl esterase； PE) ， 使果胶中</w:t>
      </w:r>
      <w:r>
        <w:t>甲酯水解，生成果胶酸。为使果胶完全分解，需要先用PE，再</w:t>
      </w:r>
      <w:r>
        <w:t>酶法工艺：淀粉经α-淀粉酶液化、糖化得糖化液，含葡萄糖</w:t>
      </w:r>
      <w:r>
        <w:t>用PG。在果汁澄清中，亦同时用这两种酶。灰白色粉末或中</w:t>
      </w:r>
      <w:r>
        <w:t>95%。精制后再将其中葡萄糖异构化，使一部分转变成果糖。</w:t>
      </w:r>
      <w:r>
        <w:t>黄色液体。最适作用pH值3.5~4.5，最适作用温度40~</w:t>
      </w:r>
      <w:r>
        <w:t>最后经精制、浓缩而成。采用分子筛分离果糖和葡萄糖的色</w:t>
      </w:r>
      <w:r>
        <w:t>50℃。果胶酶广泛存在于植物和微生物中，动物细胞通常不能</w:t>
      </w:r>
      <w:r>
        <w:t>谱分离工艺</w:t>
      </w:r>
      <w:r>
        <w:t>合成这类酶。工业上主要采用曲霉菌，如黑曲霖或青菌等生</w:t>
      </w:r>
      <w:r>
        <w:t>94%的糖液，再与果糖含址42%的果葡糖浆混合生产出果糖</w:t>
      </w:r>
      <w:r>
        <w:t>产。用于果汁加工(澄清果汁)、橘子脱衣以及制造浓缩果</w:t>
      </w:r>
      <w:r>
        <w:t>含量分别为55%和90%的产品，甜度分别为蔗糖的1.1倍和</w:t>
      </w:r>
      <w:r>
        <w:t>汁、果粉和低糖果冻。也可用于加强果酒的澄清效果，提高酒</w:t>
      </w:r>
      <w:r>
        <w:t>的收率。还可用于麻料脱胶和木材防腐等。</w:t>
      </w:r>
    </w:p>
    <w:p>
      <w:r>
        <w:t>886_果胶酸pectic acid</w:t>
      </w:r>
      <w:r>
        <w:t>白色结晶或粉末。分子量25000~</w:t>
      </w:r>
      <w:r>
        <w:t>30000(苹果)、40000~50000(柠檬)。旋光度[α]D+280(钠</w:t>
      </w:r>
      <w:r>
        <w:t>盐结晶)。溶于水，不溶于醇等有机溶剂。一种由a-(1→4).</w:t>
      </w:r>
      <w:r>
        <w:t>吡喃半乳糖醛酸组成的没有分支的线形分子。自苹果、梨、柠</w:t>
      </w:r>
      <w:r>
        <w:t>檬等果皮中提取而得。可用于食品添加剂作果冻增调剂等。</w:t>
      </w:r>
      <w:r>
        <w:t>COOH</w:t>
      </w:r>
      <w:r>
        <w:t>OH</w:t>
      </w:r>
      <w:r>
        <w:t>OH</w:t>
      </w:r>
      <w:r>
        <w:t>OH</w:t>
      </w:r>
      <w:r>
        <w:t>DH</w:t>
      </w:r>
      <w:r>
        <w:t>-O…</w:t>
      </w:r>
      <w:r>
        <w:t>OH</w:t>
      </w:r>
      <w:r>
        <w:t>-0-</w:t>
      </w:r>
      <w:r>
        <w:t>OH</w:t>
      </w:r>
      <w:r>
        <w:t>蔗糖经酸解后分离而得的一种酮糖。白色粉末型结晶。密度</w:t>
      </w:r>
      <w:r>
        <w:t>OH</w:t>
      </w:r>
      <w:r>
        <w:t>COOH</w:t>
      </w:r>
      <w:r>
        <w:t>OH</w:t>
      </w:r>
      <w:r>
        <w:t>COOH</w:t>
      </w:r>
      <w:r>
        <w:t>1.6g/cm。熔点103~105℃(分解)。最小中毒剂量(小鼠，</w:t>
      </w:r>
    </w:p>
    <w:p>
      <w:r>
        <w:t>886_果胶糖pectin ose包括在果胶类物质中的糖类的统称。</w:t>
      </w:r>
      <w:r>
        <w:t>果胶类物质的化学组成十分复杂，其主链以α-1，4键合的D-</w:t>
      </w:r>
      <w:r>
        <w:t>半乳糖醛酸为基本结构，此外还有L-阿拉伯糖、D-半乳糖、D-</w:t>
      </w:r>
      <w:r>
        <w:t>山梨糖、L-鼠李糖、D-木糖、L-岩藻糖等多种单糖。</w:t>
      </w:r>
    </w:p>
    <w:p>
      <w:r>
        <w:t>886_果聚糖fru ctan由果糖聚合而生成的多糖的总称。大多</w:t>
      </w:r>
      <w:r>
        <w:t>数分子量较低，主链以2，1-及2，6-的方式结合。白色粉末，易</w:t>
      </w:r>
      <w:r>
        <w:t>溶于水，具右旋性。存在于很多植物的根、茎、叶及种子中。</w:t>
      </w:r>
      <w:r>
        <w:t>用于水解后制取果糖。</w:t>
      </w:r>
      <w:r>
        <w:t>HOCH2o、PH</w:t>
      </w:r>
      <w:r>
        <w:t>HO</w:t>
      </w:r>
      <w:r>
        <w:t>CH，</w:t>
      </w:r>
      <w:r>
        <w:t>OHH</w:t>
      </w:r>
      <w:r>
        <w:t>死及心肌缺血等心血管疾病。</w:t>
      </w:r>
      <w:r>
        <w:t>HOCH</w:t>
      </w:r>
      <w:r>
        <w:t>2o</w:t>
      </w:r>
      <w:r>
        <w:t>通常指由柑橘类果汁中提</w:t>
      </w:r>
      <w:r>
        <w:t>HO</w:t>
      </w:r>
      <w:r>
        <w:t>YCH，</w:t>
      </w:r>
      <w:r>
        <w:t>OHH</w:t>
      </w:r>
      <w:r>
        <w:t>HOCH2o°</w:t>
      </w:r>
      <w:r>
        <w:t>HHO</w:t>
      </w:r>
      <w:r>
        <w:t>C HZ OH</w:t>
      </w:r>
      <w:r>
        <w:t>OHH</w:t>
      </w:r>
      <w:r>
        <w:t>2，I-结合的果聚糖</w:t>
      </w:r>
      <w:r>
        <w:t>CH2</w:t>
      </w:r>
      <w:r>
        <w:t>CH</w:t>
      </w:r>
      <w:r>
        <w:t>H</w:t>
      </w:r>
      <w:r>
        <w:t>HO</w:t>
      </w:r>
      <w:r>
        <w:t>CH2OH</w:t>
      </w:r>
      <w:r>
        <w:t>OHH</w:t>
      </w:r>
      <w:r>
        <w:t>种或剧烈搅拌，就会破坏这种非平衡态，晶体很快析出，形成</w:t>
      </w:r>
      <w:r>
        <w:t>HOCH2o.-o“OHH</w:t>
      </w:r>
      <w:r>
        <w:t>CH，OH，</w:t>
      </w:r>
      <w:r>
        <w:t>HO</w:t>
      </w:r>
      <w:r>
        <w:t>CH2OH</w:t>
      </w:r>
      <w:r>
        <w:t>OHH</w:t>
      </w:r>
      <w:r>
        <w:t>2，6-结合的果聚糖</w:t>
      </w:r>
    </w:p>
    <w:p>
      <w:r>
        <w:t>886_果绿定</w:t>
      </w:r>
      <w:r>
        <w:t>gly odin软蜡状物， 熔点94℃， 相对密度(d 20)</w:t>
      </w:r>
      <w:r>
        <w:t>C17H35</w:t>
      </w:r>
      <w:r>
        <w:t>1.035。不溶于水，溶于丙烯二醇、二氯乙</w:t>
      </w:r>
      <w:r>
        <w:t>LJ</w:t>
      </w:r>
      <w:r>
        <w:t>NH·HOC CH， 烯， 浴于异内醇。强碱分解。大鼠急性经</w:t>
      </w:r>
      <w:r>
        <w:t>口LD50372mg/kg。由十七烷酸乙酯与乙</w:t>
      </w:r>
      <w:r>
        <w:t>。</w:t>
      </w:r>
      <w:r>
        <w:t>二胺反应，生成物闭环后再与乙酸反应，即</w:t>
      </w:r>
      <w:r>
        <w:t>制得本品。可防治水果和蔬菜病害，如苹果黑星病等。制剂</w:t>
      </w:r>
      <w:r>
        <w:t>有70%可湿性粉剂。</w:t>
      </w:r>
      <w:r>
        <w:t>还原，使腐蚀加剧。</w:t>
      </w:r>
    </w:p>
    <w:p>
      <w:r>
        <w:t>886_果皮脱除剂peeling agent在蜜橘罐头制备过程中， 为使</w:t>
      </w:r>
      <w:r>
        <w:t>装在袋内的橘子能很好地脱皮和洗净而使用的一种添加剂。</w:t>
      </w:r>
      <w:r>
        <w:t>目前主要采用聚环氧乙烷高碳脂肪醇，在最终食品制成前要</w:t>
      </w:r>
      <w:r>
        <w:t>dro peroxide) 或苯甲酰过氧化氢(不宜称) 。片状晶体， 气味辛</w:t>
      </w:r>
      <w:r>
        <w:t>将其脱除掉。</w:t>
      </w:r>
    </w:p>
    <w:p>
      <w:r>
        <w:t>886_果葡糖浆</w:t>
      </w:r>
      <w:r>
        <w:t>(high) fructose corn syrup； HFCS糖分主要</w:t>
      </w:r>
      <w:r>
        <w:t>组成为果糖和葡萄糖的糖浆。无色、透明的浆液。组成为果</w:t>
      </w:r>
      <w:r>
        <w:t>糖42%、葡萄糖53%、低聚糖5%。甜度与蔗糖相等。采用</w:t>
      </w:r>
      <w:r>
        <w:t>发。在乙醚、苯、氯仿及四氯化碳中稳定。可由过氧双苯甲酰</w:t>
      </w:r>
      <w:r>
        <w:t>酶法工艺：淀粉经α-淀粉酶液化、糖化得糖化液，含葡萄糖</w:t>
      </w:r>
      <w:r>
        <w:t>95%。精制后再将其中葡萄糖异构化，使一部分转变成果糖。</w:t>
      </w:r>
      <w:r>
        <w:t>最后经精制、浓缩而成。采用分子筛分离果糖和葡萄糖的色</w:t>
      </w:r>
      <w:r>
        <w:t>谱分离工艺</w:t>
      </w:r>
      <w:r>
        <w:t>分离果糖含量42%的果葡糖浆得果糖含量高达</w:t>
      </w:r>
      <w:r>
        <w:t>94%的糖液，再与果糖含址42%的果葡糖浆混合生产出果糖</w:t>
      </w:r>
      <w:r>
        <w:t>含量分别为55%和90%的产品，甜度分别为蔗糖的1.1倍和</w:t>
      </w:r>
      <w:r>
        <w:t>1.4倍。广泛用于饮料、面包、糕点、罐头、乳制品和糖果中。</w:t>
      </w:r>
      <w:r>
        <w:t>果糖含量高的果葡糖浆特别适于糖尿病人食用。</w:t>
      </w:r>
    </w:p>
    <w:p>
      <w:r>
        <w:t>886_D-果糖D-fructose； levu lose又称左旋糖。由甜菜菊或</w:t>
      </w:r>
      <w:r>
        <w:t>H</w:t>
      </w:r>
      <w:r>
        <w:t>-OOH</w:t>
      </w:r>
      <w:r>
        <w:t>HOH.Co、OH</w:t>
      </w:r>
      <w:r>
        <w:t>HOY IP</w:t>
      </w:r>
      <w:r>
        <w:t>CH，OH</w:t>
      </w:r>
      <w:r>
        <w:t>HCH JOH</w:t>
      </w:r>
      <w:r>
        <w:t>OHH</w:t>
      </w:r>
      <w:r>
        <w:t>OHH</w:t>
      </w:r>
      <w:r>
        <w:t>蔗糖经酸解后分离而得的一种酮糖。白色粉末型结晶。密度</w:t>
      </w:r>
      <w:r>
        <w:t>1.6g/cm。熔点103~105℃(分解)。最小中毒剂量(小鼠，</w:t>
      </w:r>
      <w:r>
        <w:t>皮下)5000mg/kg。1g溶于15ml乙醇。14ml甲醇，易溶于</w:t>
      </w:r>
      <w:r>
        <w:t>水、热丙酮，溶于吡啶，乙胺和甲胺，微溶于冷丙酮。糖类中最</w:t>
      </w:r>
      <w:r>
        <w:t>甜的糖。存在于许多水果及蜂蜜中，亦是存在于牛与人精液</w:t>
      </w:r>
      <w:r>
        <w:t>中惟一的糖，以呋喃糖和吡喃糖两种形式存在，在20℃的水</w:t>
      </w:r>
      <w:r>
        <w:t>溶液中含20%呋喃糖。用作生化试剂，糖尿病患者食用及食</w:t>
      </w:r>
      <w:r>
        <w:t>品添加剂等的工业原料。</w:t>
      </w:r>
    </w:p>
    <w:p>
      <w:r>
        <w:t>886_果糖-1，6-二磷酸</w:t>
      </w:r>
      <w:r>
        <w:t>fructose-1， 6-diphosphate； F.D.P.</w:t>
      </w:r>
      <w:r>
        <w:t>由酵母</w:t>
      </w:r>
      <w:r>
        <w:t>oCH 2-PO gHz</w:t>
      </w:r>
      <w:r>
        <w:t>发酵法制得。白色粉末。</w:t>
      </w:r>
      <w:r>
        <w:t>H2PO4-H2C一</w:t>
      </w:r>
      <w:r>
        <w:t>旋光度[α]+0.015。易溶</w:t>
      </w:r>
      <w:r>
        <w:t>于水，水溶液呈酸性。是糖</w:t>
      </w:r>
      <w:r>
        <w:t>OHN</w:t>
      </w:r>
      <w:r>
        <w:t>酵解的中间产物。临床上</w:t>
      </w:r>
      <w:r>
        <w:t>用于治疗休克、急性心肌梗</w:t>
      </w:r>
      <w:r>
        <w:t>死及心肌缺血等心血管疾病。</w:t>
      </w:r>
    </w:p>
    <w:p>
      <w:r>
        <w:t>886_果汁精油</w:t>
      </w:r>
      <w:r>
        <w:t>essence oil</w:t>
      </w:r>
      <w:r>
        <w:t>通常指由柑橘类果汁中提</w:t>
      </w:r>
      <w:r>
        <w:t>P-O-CH--0CHz-O-P</w:t>
      </w:r>
      <w:r>
        <w:t>出的香成分浓缩物。在果</w:t>
      </w:r>
      <w:r>
        <w:t>NN</w:t>
      </w:r>
      <w:r>
        <w:t>HOH</w:t>
      </w:r>
      <w:r>
        <w:t>汁中浓度低于0.1%，呈水</w:t>
      </w:r>
      <w:r>
        <w:t>OH</w:t>
      </w:r>
      <w:r>
        <w:t>H</w:t>
      </w:r>
      <w:r>
        <w:t>溶液状态提出，含有果汁自然发酵的少量酒精。</w:t>
      </w:r>
    </w:p>
    <w:p>
      <w:r>
        <w:t>886_过饱和度supersaturation加热溶液， 使固体溶质有更多</w:t>
      </w:r>
      <w:r>
        <w:t>地溶解，达到更高的溶解度；然后，仔细地冷却溶液，使其回复</w:t>
      </w:r>
      <w:r>
        <w:t>到加热前或与其相接近的状态，这时溶质的溶解量已超过了</w:t>
      </w:r>
      <w:r>
        <w:t>该温度下的溶解度。上述情况可用溶液的过饱和度来表达。</w:t>
      </w:r>
    </w:p>
    <w:p>
      <w:r>
        <w:t>886_过饱和溶液supersaturation solution溶液中溶质的浓度</w:t>
      </w:r>
      <w:r>
        <w:t>超过该温度下其饱和溶液的浓度时，此溶液称为过饱和溶液。</w:t>
      </w:r>
      <w:r>
        <w:t>过饱和是一种暂时的、不稳定的非平衡状态。若加一小粒晶</w:t>
      </w:r>
      <w:r>
        <w:t>种或剧烈搅拌，就会破坏这种非平衡态，晶体很快析出，形成</w:t>
      </w:r>
      <w:r>
        <w:t>稳定的饱和溶液。</w:t>
      </w:r>
    </w:p>
    <w:p>
      <w:r>
        <w:t>886_过饱和蒸气supersaturated vapour其压力已高于当时温度</w:t>
      </w:r>
      <w:r>
        <w:t>所对应的饱和蒸气压而尚无液体凝结的蒸气。纯净的过饱和蒸</w:t>
      </w:r>
      <w:r>
        <w:t>气不凝结的原因在于其中没有凝结的核心。过饱和蒸气所处状</w:t>
      </w:r>
      <w:r>
        <w:t>态并非稳定的平衡状态，而属于介稳状态，一旦有灰尘、微晶等可</w:t>
      </w:r>
      <w:r>
        <w:t>作为凝结核心的杂质混人，可迅即凝结成液体。</w:t>
      </w:r>
    </w:p>
    <w:p>
      <w:r>
        <w:t>886_过保护over protection阴极保护时， 如果保护电位太负</w:t>
      </w:r>
      <w:r>
        <w:t>反而使金属重新遭到腐蚀的现象。电位太负，金属表面会有</w:t>
      </w:r>
      <w:r>
        <w:t>大量氢气析出，如是碳钢，可能会发生“氢脆”而遭到破坏；如</w:t>
      </w:r>
      <w:r>
        <w:t>是两性金属，由于被保护金属表面附近溶液的pH值上升成</w:t>
      </w:r>
      <w:r>
        <w:t>为碱性，会导致金属再度溶解；如是不锈钢，会使表面氧化膜</w:t>
      </w:r>
      <w:r>
        <w:t>还原，使腐蚀加剧。</w:t>
      </w:r>
    </w:p>
    <w:p>
      <w:r>
        <w:t>886_过苯甲酸</w:t>
      </w:r>
      <w:r>
        <w:t>perbenzoicacidC6H， CO-O-OH</w:t>
      </w:r>
      <w:r>
        <w:t>又称过</w:t>
      </w:r>
      <w:r>
        <w:t>氧苯甲酸(peroxy benzoic acid) ， 氢过氧化苯甲酰(benzoyl hy-</w:t>
      </w:r>
      <w:r>
        <w:t>dro peroxide) 或苯甲酰过氧化氢(不宜称) 。片状晶体， 气味辛</w:t>
      </w:r>
      <w:r>
        <w:t>辣，处理不当易爆炸。熔点41~43℃。沸点100~110℃</w:t>
      </w:r>
      <w:r>
        <w:t>(2.0kPa) 。溶于大多数有机溶剂， 微溶于石油醚， 极难溶于</w:t>
      </w:r>
      <w:r>
        <w:t>水，但遇少许水即变为液体。在空气中升华，易随水蒸气挥</w:t>
      </w:r>
      <w:r>
        <w:t>发。在乙醚、苯、氯仿及四氯化碳中稳定。可由过氧双苯甲酰</w:t>
      </w:r>
      <w:r>
        <w:t>(di benzoyl peroxide) 在过氧化氢和氢氧化钠作用下先生成过</w:t>
      </w:r>
      <w:r>
        <w:t>苯甲酸钠，再用硫酸水解后得到；也可于0℃下用溶于甲醇中</w:t>
      </w:r>
      <w:r>
        <w:t>的甲醇钠处理过氧化双苯甲酰而制得。作为强氧化剂，可在</w:t>
      </w:r>
      <w:r>
        <w:t>有机合成中将烯烃转化为环氧化物，还可用于不饱和化合物</w:t>
      </w:r>
      <w:r>
        <w:t>的分析，测定双键的数目。</w:t>
      </w:r>
    </w:p>
    <w:p>
      <w:r>
        <w:t>887_过程process</w:t>
      </w:r>
      <w:r>
        <w:t>化工生产从原料开始到制出目的产物，要</w:t>
      </w:r>
      <w:r>
        <w:t>经过众多的化学和物理加工处理步骤。这一系列加工处理步</w:t>
      </w:r>
      <w:r>
        <w:t>骤称为化工过程，简称过程。化学工业种类繁多、所用的加工</w:t>
      </w:r>
      <w:r>
        <w:t>制造方法各异，但如果将其制造过程加以整理、则可得到若干</w:t>
      </w:r>
      <w:r>
        <w:t>应用较广而为数不多的基本化学反</w:t>
      </w:r>
      <w:r>
        <w:t>程(例如氧化、还原、</w:t>
      </w:r>
      <w:r>
        <w:t>磺化、硝化等)和基本物理加工过程(例如加热、冷却、精馏、吸</w:t>
      </w:r>
      <w:r>
        <w:t>收等)。这些基本化学反应过程和物理加工过程(亦称单元操</w:t>
      </w:r>
      <w:r>
        <w:t>作)组成了各种化工产品的生产工艺(即生产过程)。</w:t>
      </w:r>
      <w:r>
        <w:t>e过程e·process当体系的温度和压力足够高时， 无论在</w:t>
      </w:r>
      <w:r>
        <w:t>稳定或爆炸燃烧条件下，均能达到核统计平衡，生成平均结合</w:t>
      </w:r>
      <w:r>
        <w:t>能量大的铁峰元素(V，Cr，Mn，Fe，Co和Ni等)的过程。</w:t>
      </w:r>
      <w:r>
        <w:t>p过程p-process</w:t>
      </w:r>
      <w:r>
        <w:t>某些低丰度的富质子重原子核如112Mo、</w:t>
      </w:r>
      <w:r>
        <w:t>112Sn、114Sn等，不能由r过程和s过程形成，而是由中子俘获的</w:t>
      </w:r>
      <w:r>
        <w:t>产物经(p，Y)或(p，n)反应生成。这两种反应统称为p过程。</w:t>
      </w:r>
      <w:r>
        <w:t>它发生在T≥10°K，p&lt;10*g/cm³的超新星的壳层中。</w:t>
      </w:r>
      <w:r>
        <w:t>r过程r-process</w:t>
      </w:r>
      <w:r>
        <w:t>中子快速连续俘获过程。超新星爆发</w:t>
      </w:r>
      <w:r>
        <w:t>时在中心区周围的铁族核受到强中子流的照射(中子密度约</w:t>
      </w:r>
      <w:r>
        <w:t>1026/cm3)，某些原子核俘获中子的概率高于β衰变概率，生</w:t>
      </w:r>
      <w:r>
        <w:t>成核还没有来得及β衰变又俘获了新中子，即中子的快速连</w:t>
      </w:r>
      <w:r>
        <w:t>续俘获。这些不稳定的形成核，又通过连续的β衰变而形成</w:t>
      </w:r>
      <w:r>
        <w:t>各种富中子的核素，可形成比较重的所有元素。r过程的时</w:t>
      </w:r>
      <w:r>
        <w:t>标约10~100s。</w:t>
      </w:r>
      <w:r>
        <w:t>s过程s-process</w:t>
      </w:r>
      <w:r>
        <w:t>缓慢的中子俘获过程。铁峰元素通过</w:t>
      </w:r>
      <w:r>
        <w:t>逐步俘获自由中子生成(Z，n+1)核。若(Z，n+1)是稳定</w:t>
      </w:r>
      <w:r>
        <w:t>核，则直到俘获另一个中子为止，它都将保持稳定。如(Z，n</w:t>
      </w:r>
      <w:r>
        <w:t>+1)核为β放射体，该核先进行β衰变再俘获中子。s过程发</w:t>
      </w:r>
      <w:r>
        <w:t>生在红巨星阶段，可生成直至A=208的稳定核素。</w:t>
      </w:r>
      <w:r>
        <w:t>x过程x-process对于丰度极低的²D、3He、Li、Be、10B</w:t>
      </w:r>
      <w:r>
        <w:t>和"B等核素，难以用恒星中已知的核过程加以解释，对于这</w:t>
      </w:r>
      <w:r>
        <w:t>种未知的合成机制即称为x过程。现已查明这些低丰度的核</w:t>
      </w:r>
      <w:r>
        <w:t>素是宇宙线与星际介质中的12C、16○和20Ne等发生散裂反应</w:t>
      </w:r>
      <w:r>
        <w:t>的产物。</w:t>
      </w:r>
      <w:r>
        <w:t>a过程</w:t>
      </w:r>
      <w:r>
        <w:t>a-process</w:t>
      </w:r>
      <w:r>
        <w:t>在恒星中α粒子与20Ne连续反应形</w:t>
      </w:r>
      <w:r>
        <w:t>成24Mg，28Si，32s，36Ar和40Ar等A=4n的原子核。据新的观</w:t>
      </w:r>
      <w:r>
        <w:t>测事实说明，a过程已被碳燃烧、氧燃烧和硅燃烧等一系列稳</w:t>
      </w:r>
      <w:r>
        <w:t>态核燃烧和爆炸核燃烧等过程所取代。</w:t>
      </w:r>
    </w:p>
    <w:p>
      <w:r>
        <w:t>887_过程辨识process identification</w:t>
      </w:r>
      <w:r>
        <w:t>从建立的模拟实际过程</w:t>
      </w:r>
      <w:r>
        <w:t>的一组模型中，按照某种准则选择一个模型，使之能最好地模</w:t>
      </w:r>
      <w:r>
        <w:t>拟该过程的动态特性的方法。过程含义很广泛，可以是某个</w:t>
      </w:r>
      <w:r>
        <w:t>社会系统，某个工程系统，也可以是工业生产过程等。研究如</w:t>
      </w:r>
      <w:r>
        <w:t>何建立和辨识过程的数学模型，可以更好地理解过程的功能，</w:t>
      </w:r>
      <w:r>
        <w:t>分析过程的影响因素，设计合理的过程控制系统等。</w:t>
      </w:r>
    </w:p>
    <w:p>
      <w:r>
        <w:t>887_过程测量</w:t>
      </w:r>
      <w:r>
        <w:t>process measurement借助仪表对工业生产过</w:t>
      </w:r>
      <w:r>
        <w:t>程中的变量(参数)如温度、压力、流量、物位、成分等进行检</w:t>
      </w:r>
      <w:r>
        <w:t>测。用以监督和控制生产过程。</w:t>
      </w:r>
    </w:p>
    <w:p>
      <w:r>
        <w:t>887_过程动态模拟平台GE PURS</w:t>
      </w:r>
      <w:r>
        <w:t>GE PURS美国SIM CON</w:t>
      </w:r>
      <w:r>
        <w:t>公司开发的实时动态仿真系统开发平台，是一个采用序贯模</w:t>
      </w:r>
      <w:r>
        <w:t>块法的通用仿真系统。它由以下几个组成部分构成：(1)输</w:t>
      </w:r>
      <w:r>
        <w:t>处理器，将实时交互作用仿真输人语言编译成计算机执行程</w:t>
      </w:r>
      <w:r>
        <w:t>序；(2)数学模型库，包括简单的算法和单元操作动态模型；</w:t>
      </w:r>
      <w:r>
        <w:t>(3)图形生成</w:t>
      </w:r>
      <w:r>
        <w:t>，包括标准图形</w:t>
      </w:r>
      <w:r>
        <w:t>统显示和用户开发的特殊模型</w:t>
      </w:r>
      <w:r>
        <w:t>的图形显示；(4)主执行程序，负责调度、装配各种模块；(5)外</w:t>
      </w:r>
      <w:r>
        <w:t>围系统接口，与计算机网络和各种人-机界面终端接口。这种</w:t>
      </w:r>
      <w:r>
        <w:t>平台通常用于操作工模拟仿真培训器的开发。</w:t>
      </w:r>
    </w:p>
    <w:p>
      <w:r>
        <w:t>887_过程动态模拟软件BOSS BOSS美国普渡大学(Purdue Uni-</w:t>
      </w:r>
      <w:r>
        <w:t>versity) 于20世纪80年代开发的一套针对间歇(批处理) 过程和</w:t>
      </w:r>
      <w:r>
        <w:t>半连续过程的通用动态模拟系统。它由一个主执行程序协调七</w:t>
      </w:r>
      <w:r>
        <w:t>三</w:t>
      </w:r>
      <w:r>
        <w:t>个主要子系统：(1) 初始化/再启动； (2) 面向方程积分算法LSO-</w:t>
      </w:r>
      <w:r>
        <w:t>DAR； (3) 事件处理； (4) 单元操作模型库； (5) 物性界面； (6) 输人处</w:t>
      </w:r>
      <w:r>
        <w:t>理；(7)报表生成。这套软件已部分商业化。</w:t>
      </w:r>
    </w:p>
    <w:p>
      <w:r>
        <w:t>887_过程动态学process dynamics是研究过程动态特性的</w:t>
      </w:r>
      <w:r>
        <w:t>一门学科。它主要是通过机理分析方法建立控制对象的数学</w:t>
      </w:r>
      <w:r>
        <w:t>模型，然后应用数学模拟技术，对数学模型进行降阶和简化处</w:t>
      </w:r>
      <w:r>
        <w:t>理，得到可供工业应用的实际模型，最后应用现场考核等方</w:t>
      </w:r>
      <w:r>
        <w:t>法，确定模型的精度和可靠性。</w:t>
      </w:r>
    </w:p>
    <w:p>
      <w:r>
        <w:t>887_过程分析</w:t>
      </w:r>
      <w:r>
        <w:t>process analysis亦称系统分析， 对所研究的系</w:t>
      </w:r>
      <w:r>
        <w:t>统建立数学模型，然后把一种数学分析方法应用于此模型求</w:t>
      </w:r>
      <w:r>
        <w:t>解，再把解得的结果应用于对原系统的说明。系统分析与传</w:t>
      </w:r>
      <w:r>
        <w:t>统的应用数学的区别在于，被研究的系统里经常包括人在内。</w:t>
      </w:r>
      <w:r>
        <w:t>分析结果应用于有人的系统中，便增加了问题的复杂程度。</w:t>
      </w:r>
      <w:r>
        <w:t>因此，模型的建立，以及对分析结果的解释，依赖于丰富的经</w:t>
      </w:r>
      <w:r>
        <w:t>验，即对系统的深入的理解。</w:t>
      </w:r>
    </w:p>
    <w:p>
      <w:r>
        <w:t>887_过程分析化学process analytical chemistry</w:t>
      </w:r>
      <w:r>
        <w:t>是分析化学</w:t>
      </w:r>
      <w:r>
        <w:t>应用于化学工业生产而产生的一门学科，即用分析手段为一</w:t>
      </w:r>
      <w:r>
        <w:t>个化学过程提供质和量的信息。这些信息是对化学过程进行</w:t>
      </w:r>
      <w:r>
        <w:t>监测和控制的依据，也被用于生产过程中对能量、时间及原材</w:t>
      </w:r>
      <w:r>
        <w:t>料消耗的优化。化学计量学(stoichiometry) 是过程分析化学</w:t>
      </w:r>
      <w:r>
        <w:t>中的一个重要组成部分，是采样与分析中不可缺少的工具。</w:t>
      </w:r>
      <w:r>
        <w:t>过程分析化学对生产产品质量的保证和生产过程的优化有着</w:t>
      </w:r>
      <w:r>
        <w:t>重要意义，微机和反馈控制理论的发展和应用使之迅速向着</w:t>
      </w:r>
      <w:r>
        <w:t>智能化的控制体系发展，是现代工业中</w:t>
      </w:r>
      <w:r>
        <w:t>门不可缺少的科学。</w:t>
      </w:r>
    </w:p>
    <w:p>
      <w:r>
        <w:t>887_过程工程先进系统ASPEN</w:t>
      </w:r>
      <w:r>
        <w:t>最初由美国能源部投资在</w:t>
      </w:r>
      <w:r>
        <w:t>麻省理工学院(MIT) 开发的通用流程模拟软件。这是一套</w:t>
      </w:r>
      <w:r>
        <w:t>大型序贯模块法流程模拟系统。软件研制于1981年完成，在</w:t>
      </w:r>
    </w:p>
    <w:p>
      <w:r>
        <w:t>887_此基础上组建了Aspen Technology公司， 继续完善提高， AS-</w:t>
      </w:r>
      <w:r>
        <w:t>PEN Plus则为其商标名称。此软件现已包括：几十种单元操</w:t>
      </w:r>
      <w:r>
        <w:t>作的模型库(其中包括固体处理及生物化工操作)；5000种化</w:t>
      </w:r>
      <w:r>
        <w:t>合物的物性数据库及可以计算电解质的物性估算系统；具有</w:t>
      </w:r>
      <w:r>
        <w:t>人工智能功能的人-机界面。</w:t>
      </w:r>
    </w:p>
    <w:p>
      <w:r>
        <w:t>887_过程工程中的不确定性uncertainty in process engineer-</w:t>
      </w:r>
      <w:r>
        <w:t>ing在过程设计中包含许多在设计阶段不能够准确确定的</w:t>
      </w:r>
      <w:r>
        <w:t>因素。如何对这些不确定因素做出比较恰当的判断，做出比</w:t>
      </w:r>
      <w:r>
        <w:t>较可靠的、经济上最合理的设计，是过程工程的重要内容。</w:t>
      </w:r>
    </w:p>
    <w:p>
      <w:r>
        <w:t>887_过程合成process synthesis用一切可能的手段开发并确定</w:t>
      </w:r>
      <w:r>
        <w:t>以竞争性价格生产所需产品的生产流程的过程，即为过程合成。</w:t>
      </w:r>
      <w:r>
        <w:t>虽然此术语是在20世纪60年代后期Rudd等人提出来的， 但它</w:t>
      </w:r>
      <w:r>
        <w:t>并不是一个新的化学工程概念。只是从60年代后期起，随着相</w:t>
      </w:r>
      <w:r>
        <w:t>关科学和技术水平的飞速提高，过程合成具备了发展与应用的客</w:t>
      </w:r>
      <w:r>
        <w:t>观条件，使其逐渐形成为化工系统工程中的一个主要领域。在一</w:t>
      </w:r>
      <w:r>
        <w:t>些文献中， 系统合成以及过程集成(process integration) 的概念基</w:t>
      </w:r>
      <w:r>
        <w:t>本类似。</w:t>
      </w:r>
    </w:p>
    <w:p>
      <w:r>
        <w:t>887_过程矩阵</w:t>
      </w:r>
      <w:r>
        <w:t>process matrix这是一种用数值形式表示化</w:t>
      </w:r>
      <w:r>
        <w:t>工工艺流程的矩阵。计</w:t>
      </w:r>
      <w:r>
        <w:t>算机可以识别用过程矩</w:t>
      </w:r>
      <w:r>
        <w:t>回一</w:t>
      </w:r>
      <w:r>
        <w:t>回</w:t>
      </w:r>
      <w:r>
        <w:t>阵表示的化工工艺流</w:t>
      </w:r>
      <w:r>
        <w:t>v5</w:t>
      </w:r>
      <w:r>
        <w:t>程。设某个化工流程的</w:t>
      </w:r>
      <w:r>
        <w:t>信息流程图</w:t>
      </w:r>
      <w:r>
        <w:t>信息流程图如下：图中</w:t>
      </w:r>
      <w:r>
        <w:t>①是混合槽模块；②是</w:t>
      </w:r>
      <w:r>
        <w:t>反应釜模块；③是精馏塔模块。1、2、3、4、5是信息流号，1是</w:t>
      </w:r>
      <w:r>
        <w:t>原料的；2是反应釜进料的；3是反应釜出料的；4是精馏塔顶</w:t>
      </w:r>
      <w:r>
        <w:t>馏出返回物料的；5是产物的。过程矩阵就是由这些信息流</w:t>
      </w:r>
      <w:r>
        <w:t>号组成的矩阵，矩阵中的行是按模块号来排序的，如下页</w:t>
      </w:r>
      <w:r>
        <w:t>所示：</w:t>
      </w:r>
      <w:r>
        <w:t>由信息流号组</w:t>
      </w:r>
      <w:r>
        <w:t>模块号</w:t>
      </w:r>
      <w:r>
        <w:t>模块号</w:t>
      </w:r>
      <w:r>
        <w:t>成的过程矩阵</w:t>
      </w:r>
      <w:r>
        <w:t>①</w:t>
      </w:r>
      <w:r>
        <w:t>MIXER</w:t>
      </w:r>
      <w:r>
        <w:t>三</w:t>
      </w:r>
      <w:r>
        <w:t>-2</w:t>
      </w:r>
      <w:r>
        <w:t>②</w:t>
      </w:r>
      <w:r>
        <w:t>REAC</w:t>
      </w:r>
      <w:r>
        <w:t>2</w:t>
      </w:r>
      <w:r>
        <w:t>-3</w:t>
      </w:r>
      <w:r>
        <w:t>③</w:t>
      </w:r>
      <w:r>
        <w:t>DISTIL</w:t>
      </w:r>
      <w:r>
        <w:t>3</w:t>
      </w:r>
      <w:r>
        <w:t>-4</w:t>
      </w:r>
      <w:r>
        <w:t>-5</w:t>
      </w:r>
      <w:r>
        <w:t>在过程矩阵中对应于某个模块的信息流号，用“+”号表示输</w:t>
      </w:r>
      <w:r>
        <w:t>这是一个售价较低、应用较广的微机专业应用软件。</w:t>
      </w:r>
      <w:r>
        <w:t>人(可省略)，用“-”号表示输出，矩阵中的第一行表示，1、4</w:t>
      </w:r>
      <w:r>
        <w:t>两信息流进人混合槽模块①，输出信息流2。第二行表示反</w:t>
      </w:r>
      <w:r>
        <w:t>应釜模块②，其输人为信息流2，输出为信息流3。第三行表</w:t>
      </w:r>
      <w:r>
        <w:t>它是由一套主要针对炼油厂模拟软件发展起来的，已有20多</w:t>
      </w:r>
      <w:r>
        <w:t>示精馏塔模块③的输人为信息流3，信息流4是塔顶馏出的</w:t>
      </w:r>
      <w:r>
        <w:t>年的历史， 其前身称PROCESS软件。PRO-Ⅱ软件包括：</w:t>
      </w:r>
      <w:r>
        <w:t>返回物料，塔底输出为产品的信息流5。</w:t>
      </w:r>
    </w:p>
    <w:p>
      <w:r>
        <w:t>888_过程控制process control生产过程中， 如压力、流量、温</w:t>
      </w:r>
      <w:r>
        <w:t>度、成分等变量往往是过程的状态变量，常常需要加以控制，</w:t>
      </w:r>
      <w:r>
        <w:t>即借助于控制器，使其维持于给定值附近。由控制器、测量仪</w:t>
      </w:r>
      <w:r>
        <w:t>表等与过程本身构成一个控制系统，从而实现了对上述变量</w:t>
      </w:r>
      <w:r>
        <w:t>的通用动态流程模拟软件， 早先由英国帝国理工学院(Impe-</w:t>
      </w:r>
      <w:r>
        <w:t>的控制，称为过程控制。</w:t>
      </w:r>
    </w:p>
    <w:p>
      <w:r>
        <w:t>888_过程控制计算机process control computer</w:t>
      </w:r>
      <w:r>
        <w:t>用于进行过</w:t>
      </w:r>
      <w:r>
        <w:t>但始终没有商业化。90年代被美国Aspen Technology公司</w:t>
      </w:r>
      <w:r>
        <w:t>程控制的数字计算机。通常被设计成能在工业恶劣环境和无</w:t>
      </w:r>
      <w:r>
        <w:t>空调条件下连续工作。</w:t>
      </w:r>
    </w:p>
    <w:p>
      <w:r>
        <w:t>888_过程控制系统process-control system通常指采用电子</w:t>
      </w:r>
      <w:r>
        <w:t>计算机对工艺生产过程的控制。电子计算机在过程控制中的</w:t>
      </w:r>
      <w:r>
        <w:t>SPEEDUP的动态模拟初值。</w:t>
      </w:r>
      <w:r>
        <w:t>作用有：巡回检测、自动记录、统计制表、监视报警、自动启动</w:t>
      </w:r>
      <w:r>
        <w:t>自动停机等。此外，还可直接控制和调节生产过程，使其保持</w:t>
      </w:r>
      <w:r>
        <w:t>计算机控制中用于过程量直接输人与输出的通道。包括模拟</w:t>
      </w:r>
      <w:r>
        <w:t>“最佳”的工作状态。</w:t>
      </w:r>
    </w:p>
    <w:p>
      <w:r>
        <w:t>888_过程控制信息系统</w:t>
      </w:r>
      <w:r>
        <w:t>process control information system</w:t>
      </w:r>
      <w:r>
        <w:t>过程控制与信息管理一体化的计算机系统。</w:t>
      </w:r>
    </w:p>
    <w:p>
      <w:r>
        <w:t>888_过程控制站</w:t>
      </w:r>
      <w:r>
        <w:t>process control station具有连续控制功能</w:t>
      </w:r>
      <w:r>
        <w:t>的控制站。</w:t>
      </w:r>
    </w:p>
    <w:p>
      <w:r>
        <w:t>888_过程流程图</w:t>
      </w:r>
      <w:r>
        <w:t>process flow diagram； flowsheet也称物料</w:t>
      </w:r>
      <w:r>
        <w:t>计数器的脉冲输人)等。</w:t>
      </w:r>
      <w:r>
        <w:t>流程图。一般在化工厂初步设计阶段提供。它以图表结合的</w:t>
      </w:r>
      <w:r>
        <w:t>形式来表示各车间(装置)的主要工艺物料流程和物料平衡、</w:t>
      </w:r>
      <w:r>
        <w:t>设计特性、换热器负荷等内容。以粗细实线绘制出的简单轮</w:t>
      </w:r>
      <w:r>
        <w:t>廓，并标注其名称、位号，重要设备注出特性数据以及操作压</w:t>
      </w:r>
      <w:r>
        <w:t>力、温度等。以箭头示流向等。图样反映了化工工艺设计的</w:t>
      </w:r>
      <w:r>
        <w:t>计算结果。可供设计审查和进一步设计作依据，也可供今后</w:t>
      </w:r>
      <w:r>
        <w:t>生产操作时参考。</w:t>
      </w:r>
    </w:p>
    <w:p>
      <w:r>
        <w:t>888_过程模拟process simulation用表示系统内各装置特性</w:t>
      </w:r>
      <w:r>
        <w:t>的数学模型(物料平衡、热量平衡、热力学平衡和设备设计方</w:t>
      </w:r>
      <w:r>
        <w:t>程等)以及表示各装置问结合关系的数学式，表示过程系统的</w:t>
      </w:r>
      <w:r>
        <w:t>特性。过程模拟有开式与控制式之分，前者是从过程输人求</w:t>
      </w:r>
      <w:r>
        <w:t>出各装置的输出状态，后者是确定各装置的设计或操作条件</w:t>
      </w:r>
      <w:r>
        <w:t>以达到指定的过程输人或输出。计算方法分序贯模块式(芬</w:t>
      </w:r>
      <w:r>
        <w:t>占商用模拟系统的80%)与联立方程式两大类(也有兼具二</w:t>
      </w:r>
      <w:r>
        <w:t>者的特点者)，前者把一个装置的数学模型作为一个模块，称</w:t>
      </w:r>
      <w:r>
        <w:t>为单元计算，模拟过程即追踪信息在模块间的流动情况；后者</w:t>
      </w:r>
      <w:r>
        <w:t>是通过求解联立方程得到所需要的系统信息。</w:t>
      </w:r>
    </w:p>
    <w:p>
      <w:r>
        <w:t>888_过程模拟软件ASCEND ASCEND美国Cam neg ie-Mll on大</w:t>
      </w:r>
    </w:p>
    <w:p>
      <w:r>
        <w:t>888_学的Westerberg教授领导下开发的一套面向方程法通用流程模</w:t>
      </w:r>
      <w:r>
        <w:t>拟系统，于20世纪80年代初完成原型系统。但是，这套模拟软</w:t>
      </w:r>
      <w:r>
        <w:t>件一直限于学院中科学研究之用，未见商业化的报道。</w:t>
      </w:r>
    </w:p>
    <w:p>
      <w:r>
        <w:t>888_过程模拟软件chen CAD chem CAD美国Chem station公</w:t>
      </w:r>
      <w:r>
        <w:t>司开发的一</w:t>
      </w:r>
      <w:r>
        <w:t>套小型通用流程模拟系统软件。它采用序贯模块法，</w:t>
      </w:r>
      <w:r>
        <w:t>备有单元操作模型库和600种化合物的物性数据库，具有交互式</w:t>
      </w:r>
      <w:r>
        <w:t>的人-机界面</w:t>
      </w:r>
      <w:r>
        <w:t>程</w:t>
      </w:r>
      <w:r>
        <w:t>自动生成功能。由于它所需要的内存不大</w:t>
      </w:r>
      <w:r>
        <w:t>(640KB以上)，可以在普通个人微机上运行，售价也较便宜，因而</w:t>
      </w:r>
      <w:r>
        <w:t>是使用较普及的微机流程模拟软件。</w:t>
      </w:r>
    </w:p>
    <w:p>
      <w:r>
        <w:t>888_过程模拟软件DESIGN I</w:t>
      </w:r>
      <w:r>
        <w:t>DESIGN</w:t>
      </w:r>
      <w:r>
        <w:t>美国</w:t>
      </w:r>
      <w:r>
        <w:t>Chem share公司开发的通用流程模拟软件， 采用序贯模块法。</w:t>
      </w:r>
      <w:r>
        <w:t>1984年正式上市。1992年将软件移植到微软公司的Win-</w:t>
      </w:r>
      <w:r>
        <w:t>dows系统， 推出DESIGNⅡfor Windows新版本， 自称是第</w:t>
      </w:r>
    </w:p>
    <w:p>
      <w:r>
        <w:t>888_一套Windows系统下的流程模拟软件。</w:t>
      </w:r>
    </w:p>
    <w:p>
      <w:r>
        <w:t>888_过程模拟软件HTSIMHYSIM由加拿大Hypro tech公</w:t>
      </w:r>
      <w:r>
        <w:t>司开发的一个微机上的通用流程模拟系统软件。它采用序贯</w:t>
      </w:r>
      <w:r>
        <w:t>模块法， 在微软公司的DOS操作系统下运行， 具有850个化</w:t>
      </w:r>
      <w:r>
        <w:t>合物的物性数据库和常用的物性估算方程；具有菜单式交互</w:t>
      </w:r>
      <w:r>
        <w:t>作用的输人界面；可以自动生成工艺流程图及流股物料衡算</w:t>
      </w:r>
      <w:r>
        <w:t>表。最新版本还具备了夹点分析(Pinch Analysis) 的功能。</w:t>
      </w:r>
      <w:r>
        <w:t>这是一个售价较低、应用较广的微机专业应用软件。</w:t>
      </w:r>
      <w:r>
        <w:t>过程模拟软件PRO-Ⅱ</w:t>
      </w:r>
      <w:r>
        <w:t>PRO-Ⅱ</w:t>
      </w:r>
      <w:r>
        <w:t>美国模拟科学公司</w:t>
      </w:r>
      <w:r>
        <w:t>(Simulation Science， Ltd.) 开发的一套通用流程模拟软件。</w:t>
      </w:r>
      <w:r>
        <w:t>它是由一套主要针对炼油厂模拟软件发展起来的，已有20多</w:t>
      </w:r>
      <w:r>
        <w:t>年的历史， 其前身称PROCESS软件。PRO-Ⅱ软件包括：</w:t>
      </w:r>
      <w:r>
        <w:t>1450种以上的化合物的物性数据库及特别适合炼油及石油</w:t>
      </w:r>
      <w:r>
        <w:t>化工用的物性推算系统；几十种单元操作模型；一种开放式体</w:t>
      </w:r>
      <w:r>
        <w:t>系结构和用户专有模块或其他公司的软件联接。</w:t>
      </w:r>
    </w:p>
    <w:p>
      <w:r>
        <w:t>888_过程模拟软件SPEEDUP SPEEDUP一套面向方程法</w:t>
      </w:r>
      <w:r>
        <w:t>的通用动态流程模拟软件， 早先由英国帝国理工学院(Impe-</w:t>
      </w:r>
      <w:r>
        <w:t>rial College) 于20世纪70年代开发出来， 80年代加以改进，</w:t>
      </w:r>
      <w:r>
        <w:t>但始终没有商业化。90年代被美国Aspen Technology公司</w:t>
      </w:r>
      <w:r>
        <w:t>收购后， 将其与ASPEN PLUS软件联接成一体。例如， 物性</w:t>
      </w:r>
    </w:p>
    <w:p>
      <w:r>
        <w:t>888_数据库可以完全利用ASPEN PLUS的大型数据库， 也可以</w:t>
      </w:r>
    </w:p>
    <w:p>
      <w:r>
        <w:t>888_用ASPEN PLUS计算出流程的稳态流程模拟结果作为</w:t>
      </w:r>
      <w:r>
        <w:t>SPEEDUP的动态模拟初值。</w:t>
      </w:r>
    </w:p>
    <w:p>
      <w:r>
        <w:t>888_过程输入输出通道</w:t>
      </w:r>
      <w:r>
        <w:t>process input/output channel</w:t>
      </w:r>
      <w:r>
        <w:t>过程</w:t>
      </w:r>
      <w:r>
        <w:t>计算机控制中用于过程量直接输人与输出的通道。包括模拟</w:t>
      </w:r>
      <w:r>
        <w:t>输入通道(把过程检测仪表输出信号转换为数字量)，模拟输</w:t>
      </w:r>
      <w:r>
        <w:t>出通道(通过D/A转换，把数字量变为4~20mA直流电流信</w:t>
      </w:r>
      <w:r>
        <w:t>号)；开关量输人通道(输人各种限位开关，继电器触点开关状</w:t>
      </w:r>
      <w:r>
        <w:t>态等)；开关量输出通道(控制各种电磁阀门，继电器等)；脉冲</w:t>
      </w:r>
      <w:r>
        <w:t>量输入通道(转速计、涡轮流量计、涡街流量计以及一些机械</w:t>
      </w:r>
      <w:r>
        <w:t>计数器的脉冲输人)等。</w:t>
      </w:r>
    </w:p>
    <w:p>
      <w:r>
        <w:t>888_过程数学模型process mathematical model</w:t>
      </w:r>
      <w:r>
        <w:t>系指采用诸</w:t>
      </w:r>
      <w:r>
        <w:t>如机理的方法或辨识的方法或统计的方法等等所获得的描述</w:t>
      </w:r>
      <w:r>
        <w:t>一个工业生产装置或一个工业生产过程的动态特性或稳态特</w:t>
      </w:r>
      <w:r>
        <w:t>性的数学模型。</w:t>
      </w:r>
    </w:p>
    <w:p>
      <w:r>
        <w:t>888_过程缩小scale-down of process</w:t>
      </w:r>
      <w:r>
        <w:t>设计反应器的一种方</w:t>
      </w:r>
      <w:r>
        <w:t>法。即根据实验室研究结果，经过初步评价，进行工业规模反</w:t>
      </w:r>
      <w:r>
        <w:t>应器的予设计。用按预设计缩小尺寸的装置进行工作台规模</w:t>
      </w:r>
      <w:r>
        <w:t>的初步验证试验。然后进行工业装置设计和技术经济评价。</w:t>
      </w:r>
      <w:r>
        <w:t>如结果可行，则在缩小规模的中试装置上验证有关数据，并再</w:t>
      </w:r>
      <w:r>
        <w:t>次评价。如结果可行，即可建设工业装置。</w:t>
      </w:r>
    </w:p>
    <w:p>
      <w:r>
        <w:t>888_过程研究与开发process research and development</w:t>
      </w:r>
      <w:r>
        <w:t>指</w:t>
      </w:r>
      <w:r>
        <w:t>研究工作中，在探索化学问题方面取得必要的数据后，按化学</w:t>
      </w:r>
      <w:r>
        <w:t>工程原理对工艺过程进行研究和开发，提出工艺过程设计。</w:t>
      </w:r>
      <w:r>
        <w:t>过程研究与开发的内容包括反应工</w:t>
      </w:r>
      <w:r>
        <w:t>程、反应器、平衡常数、传</w:t>
      </w:r>
      <w:r>
        <w:t>质、活化能</w:t>
      </w:r>
      <w:r>
        <w:t>、催化剂系统、速率方程模型、过程安全系统、副产</w:t>
      </w:r>
      <w:r>
        <w:t>物检测分离、结构材料使用寿命和腐蚀试验、保健与安全(如</w:t>
      </w:r>
      <w:r>
        <w:t>气体爆炸范围)等。同时应进行经济评价，根据化学反应数据</w:t>
      </w:r>
      <w:r>
        <w:t>作过程概念流程图，用作前期设计依据，估算资本投资和需用</w:t>
      </w:r>
      <w:r>
        <w:t>的辅助设备，考虑平面布置和环境保护问题。</w:t>
      </w:r>
    </w:p>
    <w:p>
      <w:r>
        <w:t>888_过程优化process optimization确定可使一个过程达到</w:t>
      </w:r>
      <w:r>
        <w:t>最佳效果的参数的处理方法。一般是对一个过程先建立数学</w:t>
      </w:r>
      <w:r>
        <w:t>模型进行模拟，再进行数学优化处理。例如，在工程设计中选</w:t>
      </w:r>
      <w:r>
        <w:t>择合理的设计参数，使得设计方案既满足设计要求又能降低</w:t>
      </w:r>
      <w:r>
        <w:t>成本。过程优化可以是离线的，也可以是在线的。优化器与</w:t>
      </w:r>
      <w:r>
        <w:t>控制系统往往组成在线闭环结构。过程优化理论与算法是一</w:t>
      </w:r>
      <w:r>
        <w:t>个重要的数学分支。</w:t>
      </w:r>
    </w:p>
    <w:p>
      <w:r>
        <w:t>888_过充电overcharge</w:t>
      </w:r>
      <w:r>
        <w:t>蓄电池完全充电后仍延续进行的充</w:t>
      </w:r>
      <w:r>
        <w:t>电。均衡充电、涓流充电、完全充电后延续的浮充电都是过充</w:t>
      </w:r>
      <w:r>
        <w:t>电。为确保蓄电池随时处于完全充电状态并均衡一致，过充</w:t>
      </w:r>
      <w:r>
        <w:t>电是必要的。但是，不加控制的大电流过充电会导致蓄电池</w:t>
      </w:r>
      <w:r>
        <w:t>过快的析气、失水和温度升高，甚至损坏。</w:t>
      </w:r>
    </w:p>
    <w:p>
      <w:r>
        <w:t>888_过电流保护overcurrent protection</w:t>
      </w:r>
      <w:r>
        <w:t>当电流超过预定最</w:t>
      </w:r>
      <w:r>
        <w:t>大值时，使保护装置动作的一种保护方式。过电流保护主要</w:t>
      </w:r>
      <w:r>
        <w:t>包括短路保护和过载保护两种类型。短路保护的特点是整定</w:t>
      </w:r>
      <w:r>
        <w:t>电流大、瞬时动作。电磁式电流脱扣器(或继电器)、熔断器常</w:t>
      </w:r>
      <w:r>
        <w:t>用作短路保护元件。过载保护的特点是整定电流较小、反时</w:t>
      </w:r>
      <w:r>
        <w:t>限动作。热继电器、延时型电磁式电流继电器常用作过载保</w:t>
      </w:r>
      <w:r>
        <w:t>护元件。在没有太大冲击电流的情况下，熔断器也常用作过</w:t>
      </w:r>
      <w:r>
        <w:t>载保护元件。在TN系统中，采用熔断器作短路保护时，熔体</w:t>
      </w:r>
      <w:r>
        <w:t>额定电流应小于单相短路电流的1/4；用断路器保护时，断路</w:t>
      </w:r>
      <w:r>
        <w:t>器瞬时动作或短延时动作过电流脱扣器的整定电流应小于单</w:t>
      </w:r>
      <w:r>
        <w:t>相短路电流的2/3。</w:t>
      </w:r>
    </w:p>
    <w:p>
      <w:r>
        <w:t>889_过电压保护overvoltage protection</w:t>
      </w:r>
      <w:r>
        <w:t>当电压超过预定最</w:t>
      </w:r>
      <w:r>
        <w:t>大值时，使电源断开或使受控设备电压降低的一种保护方式。</w:t>
      </w:r>
      <w:r>
        <w:t>避雷器、击穿保险器、接地装置等是常用的过电压保护装置。</w:t>
      </w:r>
      <w:r>
        <w:t>其中，以避雷器最为重要。</w:t>
      </w:r>
    </w:p>
    <w:p>
      <w:r>
        <w:t>889_过度还原</w:t>
      </w:r>
      <w:r>
        <w:t>over reduction还原染料一般在正常还原条件</w:t>
      </w:r>
      <w:r>
        <w:t>下染色时，还原剂与碱剂的用量有一适当的范围，以不破坏其化</w:t>
      </w:r>
      <w:r>
        <w:t>学结构为度。若用量超过定量，染料结构遭到破坏，颜色色光也</w:t>
      </w:r>
      <w:r>
        <w:t>会改变；严重时，染色性能也会丧失。此现象称为过度还原。</w:t>
      </w:r>
    </w:p>
    <w:p>
      <w:r>
        <w:t>889_过度刻划over cut用切割工具刻划时， 超过了图形的边界。</w:t>
      </w:r>
    </w:p>
    <w:p>
      <w:r>
        <w:t>889_过度染色over dyeing纤维上的染料在人为的条件下使</w:t>
      </w:r>
      <w:r>
        <w:t>之超量上染。聚酰胺纤维(锦纶)中有大量酰氨基，在强酸介</w:t>
      </w:r>
      <w:r>
        <w:t>质下会质子化，导致超量吸附染料阴离子而染色，称为过度染</w:t>
      </w:r>
      <w:r>
        <w:t>色。这种吸附染色会影响纤维强度与水洗牢度。</w:t>
      </w:r>
    </w:p>
    <w:p>
      <w:r>
        <w:t>889_过渡过程transient process</w:t>
      </w:r>
      <w:r>
        <w:t>当反馈控制系统的输入发生</w:t>
      </w:r>
      <w:r>
        <w:t>变化时，被控变业(即输出)随时间不断变化，它随时间而变化</w:t>
      </w:r>
      <w:r>
        <w:t>的过程称为系统的过波过程。也就是系统从</w:t>
      </w:r>
      <w:r>
        <w:t>一个平衡状态过</w:t>
      </w:r>
      <w:r>
        <w:t>渡到另一个平衡状态的过程。以于一个稳定的系统(所有正</w:t>
      </w:r>
      <w:r>
        <w:t>常工作的反馈系</w:t>
      </w:r>
      <w:r>
        <w:t>统都是稳定系统)要分析其稳定性、准确性和</w:t>
      </w:r>
      <w:r>
        <w:t>快速性，常以阶跃作用为输人时的被控变量的过渡过程为例。</w:t>
      </w:r>
      <w:r>
        <w:t>因为阶跃作用很典型，实际上也经常遇到，且这类输人变化对</w:t>
      </w:r>
      <w:r>
        <w:t>系统来讲是比较严重的情况。如果一个系统对这种输人有较</w:t>
      </w:r>
      <w:r>
        <w:t>好的响应，那么对其他形式的输人变化就更能适应。</w:t>
      </w:r>
    </w:p>
    <w:p>
      <w:r>
        <w:t>889_过渡后元素post-transition elements元紫周期表中第</w:t>
      </w:r>
      <w:r>
        <w:t>4， 5， 6周期第1， 2， 3过渡系元素后的p区元素(p-block ele-</w:t>
      </w:r>
      <w:r>
        <w:t>ments) ， 包括ⅢA族的家(Ga) 、铟(In) 、铊(TI) ， ⅣA族的锗</w:t>
      </w:r>
      <w:r>
        <w:t>(Ge)、锡(Sn)、铅(Pb)，VA族的砷(As)、锑(Sb)、铋(Bi)，Ⅵ</w:t>
      </w:r>
      <w:r>
        <w:t>A族的硒(Se)、碲(Te)、针(Po)，ⅥA族的澳(Br)、碘(I)、砹</w:t>
      </w:r>
      <w:r>
        <w:t>(At)以及0族的冤(Kr)、氙(Xe)、氡(Rn)。</w:t>
      </w:r>
    </w:p>
    <w:p>
      <w:r>
        <w:t>889_过渡金属催化剂transition metal catalyst一类过渡金属</w:t>
      </w:r>
      <w:r>
        <w:t>能与不同的分子或基团生成的过渡金属络合物， 如R hCl·</w:t>
      </w:r>
      <w:r>
        <w:t>P(C6Hs) 3， Ni(CO) 4， SnCl·H.PtCl 6， HCo(CO) 4等， 可用作均</w:t>
      </w:r>
      <w:r>
        <w:t>相催化氢化反应、烃基羰基化反应、氢甲酰化反应的催化剂，</w:t>
      </w:r>
      <w:r>
        <w:t>如齐格勒-纳塔型催化剂是定向聚合的特效催化剂。</w:t>
      </w:r>
    </w:p>
    <w:p>
      <w:r>
        <w:t>889_过渡流transition region flow流体流动由层流转变为湍流</w:t>
      </w:r>
      <w:r>
        <w:t>并不是突然发生而是经过一个过渡阶段，在此阶段的流动称为过</w:t>
      </w:r>
      <w:r>
        <w:t>渡流。Re准数的大小决定流动折状态。过渡流的Re数为</w:t>
      </w:r>
      <w:r>
        <w:t>2100~4000，有时延续到10000以上。</w:t>
      </w:r>
    </w:p>
    <w:p>
      <w:r>
        <w:t>889_过渡密度transition density在曝光区与非曝光区之间</w:t>
      </w:r>
      <w:r>
        <w:t>的过渡区域内，最大和最小密度点之间的光学复制密度差。</w:t>
      </w:r>
    </w:p>
    <w:p>
      <w:r>
        <w:t>889_过渡膜沸腾transition boling</w:t>
      </w:r>
      <w:r>
        <w:t>当壁温与饱和温度之差</w:t>
      </w:r>
      <w:r>
        <w:t>增加到临界温差时(传热系数h和热流量Q/A都达到高峰</w:t>
      </w:r>
      <w:r>
        <w:t>时的温差)，若温差继续增加，这时大量汽泡在加热表面上汇</w:t>
      </w:r>
      <w:r>
        <w:t>合，局部地形成一些蒸汽膜覆盖了壁面。</w:t>
      </w:r>
      <w:r>
        <w:t>随着温差增大，蒸汽</w:t>
      </w:r>
      <w:r>
        <w:t>膜所覆盖的面积也在扩大，h和Q/A都将迅速下降。即为</w:t>
      </w:r>
      <w:r>
        <w:t>过渡沸腾。在此过渡膜沸腾区中，蒸汽膜所覆盖的地方并不</w:t>
      </w:r>
      <w:r>
        <w:t>是稳定的，即液体有时会重新流回去与壁面接触，再次成为泡</w:t>
      </w:r>
      <w:r>
        <w:t>核沸腾。因此，应避免在过渡膜沸腾区操作。</w:t>
      </w:r>
    </w:p>
    <w:p>
      <w:r>
        <w:t>889_过渡应答法transition response method指对一个定态</w:t>
      </w:r>
      <w:r>
        <w:t>反应系统施加某种微扰(通常是一个浓度阶跃或示踪化合</w:t>
      </w:r>
      <w:r>
        <w:t>物)，观察这一反应系统在趋近新定态过程中的应答曲线来研</w:t>
      </w:r>
      <w:r>
        <w:t>究体系的方法。该法通过研究吸附物种的吸附量，吸附和脱</w:t>
      </w:r>
      <w:r>
        <w:t>附速率，可测定速率方程中的吸附参数，从而研究多相催化的</w:t>
      </w:r>
      <w:r>
        <w:t>动力学和机理。</w:t>
      </w:r>
      <w:r>
        <w:t>过渡元素―</w:t>
      </w:r>
      <w:r>
        <w:t>transition elements； 又称副族(subgroup) 或d</w:t>
      </w:r>
      <w:r>
        <w:t>区元素(d-block elements) 。周期表中从ⅢB族至B族及</w:t>
      </w:r>
      <w:r>
        <w:t>族的元素。其价电子层构型为(n-1)dI~9ns1~2，最后一个</w:t>
      </w:r>
      <w:r>
        <w:t>电子填充次外层的d轨道，且最外层电子数几乎保持不变。</w:t>
      </w:r>
      <w:r>
        <w:t>有时镧系、钢系、铜族、锌族也包括其中。第4，5，6周期过渡</w:t>
      </w:r>
      <w:r>
        <w:t>元素分别称为第1，2，3过渡系元素，各过渡系元素原子半径</w:t>
      </w:r>
      <w:r>
        <w:t>自左向右级慢递减，各族元紫原子半径自上而下略有增大，但</w:t>
      </w:r>
      <w:r>
        <w:t>不如主族明显。过渡元素共有特性(1)都是金属，具有金属光</w:t>
      </w:r>
      <w:r>
        <w:t>泽，良好的延展性、导电性和导热性</w:t>
      </w:r>
      <w:r>
        <w:t>，硬度大，强度高，熔、沸点</w:t>
      </w:r>
      <w:r>
        <w:t>高，其中钨的熔点最商(3410±20)</w:t>
      </w:r>
      <w:r>
        <w:t>铬的硬度最大(莫氏硬</w:t>
      </w:r>
      <w:r>
        <w:t>度9)。他们彼此间或与非过渡元素可形成</w:t>
      </w:r>
      <w:r>
        <w:t>多种合金。(2)过</w:t>
      </w:r>
      <w:r>
        <w:t>渡元素中d轨道电子参与成键，在化合物中表现出多种氧化</w:t>
      </w:r>
      <w:r>
        <w:t>态，具有变价性，广泛参与氧化还原反应，构成无机化学中一</w:t>
      </w:r>
      <w:r>
        <w:t>个重要而丰富的组成部分。水溶液中多数过渡元素的离子具</w:t>
      </w:r>
      <w:r>
        <w:t>有不同的颜色。(3)过渡元素具有能用于成键的空轨道和较</w:t>
      </w:r>
      <w:r>
        <w:t>高的电荷/半径比，容易形成稳定的配位化合物。</w:t>
      </w:r>
    </w:p>
    <w:p>
      <w:r>
        <w:t>889_过渡状态理论transition state theory是研究有机化学</w:t>
      </w:r>
      <w:r>
        <w:t>反应中由反应物到产物过程中所产生的一种“过渡状态”的理</w:t>
      </w:r>
      <w:r>
        <w:t>论。过渡状态是沿着一定反应途径所出现的一种状态，其特</w:t>
      </w:r>
      <w:r>
        <w:t>征是比在该途径上与之相邻的其他状态有较高的势能。在过</w:t>
      </w:r>
      <w:r>
        <w:t>渡态的势能图线上、过渡状态对应着一个极大值。过渡状态</w:t>
      </w:r>
      <w:r>
        <w:t>理论认为，对于一步反应(协同反应)，在反应物和产物之间只</w:t>
      </w:r>
      <w:r>
        <w:t>存在有过渡状态，没有活性中间体；而在分步反应中，即存在</w:t>
      </w:r>
      <w:r>
        <w:t>有过渡状态，又有活性中间体。过渡状态和活性中间体是两</w:t>
      </w:r>
      <w:r>
        <w:t>个不同的概念，不可混淆。由于过渡状态能址高，不稳定，不</w:t>
      </w:r>
      <w:r>
        <w:t>能分离出来，又称为活化络合物。因此，过渡状态理论也可称</w:t>
      </w:r>
      <w:r>
        <w:t>为活化络合物理论。通过对过渡状态和反应中间体类型的研</w:t>
      </w:r>
      <w:r>
        <w:t>究，以及用动力学方法确定反应速率决定步骤和产物决定步</w:t>
      </w:r>
      <w:r>
        <w:t>骤，就可推知整个反应的机理。</w:t>
      </w:r>
    </w:p>
    <w:p>
      <w:r>
        <w:t>889_过钝化电流密度trans passivation current density在某</w:t>
      </w:r>
      <w:r>
        <w:t>一很正的电位值下，金属从钝态重新转变为活态，对应这一过</w:t>
      </w:r>
      <w:r>
        <w:t>钝化电位的电流密度称为过钝化电流密度。它的数值与金属</w:t>
      </w:r>
      <w:r>
        <w:t>性质和腐蚀介质性质(包括组成、浓度、pH值、温度)有关。</w:t>
      </w:r>
    </w:p>
    <w:p>
      <w:r>
        <w:t>889_过钝化电位trans passive potential阳极致钝后的金瓜随</w:t>
      </w:r>
      <w:r>
        <w:t>着电极电位继续增加达某一很正的电位值时，金属从钝态重</w:t>
      </w:r>
      <w:r>
        <w:t>新转变为活性溶解的过程称为过钝化，相应的电位为过钝化</w:t>
      </w:r>
      <w:r>
        <w:t>电位。这标志着金属过钝化的开始，金属在强烈的阳极极化</w:t>
      </w:r>
      <w:r>
        <w:t>或强氧化剂的作用下形成了可溶性的或不稳定的高价化合</w:t>
      </w:r>
      <w:r>
        <w:t>物，有时也伴随有某种新的阳极反应开始发生。</w:t>
      </w:r>
    </w:p>
    <w:p>
      <w:r>
        <w:t>889_过二磷酸peroxy di phosphoric acid</w:t>
      </w:r>
      <w:r>
        <w:t>H4P2O；</w:t>
      </w:r>
      <w:r>
        <w:t>不稳定。</w:t>
      </w:r>
      <w:r>
        <w:t>加水分解。可在低温时用30%过氧化氢作用于过量的焦磷</w:t>
      </w:r>
      <w:r>
        <w:t>酸制得。用作强氧化剂，能氧化碘离子为碘等。</w:t>
      </w:r>
    </w:p>
    <w:p>
      <w:r>
        <w:t>889_过(二) 硫酸per oxydisulfuricacidH2SzO：</w:t>
      </w:r>
      <w:r>
        <w:t>白色晶体。熔点</w:t>
      </w:r>
      <w:r>
        <w:t>60℃(分解)。易吸湿。在室温慢慢地分解，放出氧气。酸及其盐</w:t>
      </w:r>
      <w:r>
        <w:t>的水溶液全是强氧化剂，能氧化氯、溴、碘离子为单质，将铁(I)氧</w:t>
      </w:r>
      <w:r>
        <w:t>化为铁(Ⅱ)，锰(Ⅱ)氧化为二氧化锰，氨转化为氮，苯胺转化为苯</w:t>
      </w:r>
      <w:r>
        <w:t>胺黑等等。电解酸式硫酸钾得过二硫酸钾，再将该钾盐转化为钡</w:t>
      </w:r>
      <w:r>
        <w:t>盐后与硫酸作用得稀过二硫酸溶液。由氯磺酸与过氧化氢作用</w:t>
      </w:r>
      <w:r>
        <w:t>可得固体过二硫酸。常用作强氧化剂。</w:t>
      </w:r>
    </w:p>
    <w:p>
      <w:r>
        <w:t>889_过范围over range of instrument仪表输入高于其测量范围</w:t>
      </w:r>
      <w:r>
        <w:t>的上限值或低于其下限值的任何超出的值。当输人超过上限值</w:t>
      </w:r>
      <w:r>
        <w:t>时称为过载。</w:t>
      </w:r>
    </w:p>
    <w:p>
      <w:r>
        <w:t>889_过范围限over range limit of instrument可加到仪表上而不</w:t>
      </w:r>
      <w:r>
        <w:t>造成损坏，或不导致性能的永久性改变的最高或最低输入。</w:t>
      </w:r>
    </w:p>
    <w:p>
      <w:r>
        <w:t>889_过铬酸</w:t>
      </w:r>
      <w:r>
        <w:t>perchromicacidH2Cr2O 12； H； CrO通常以蓝</w:t>
      </w:r>
      <w:r>
        <w:t>色H， Cr2O 12或红色H， CrO； 液体存在。极不稳定， 易于分解。</w:t>
      </w:r>
      <w:r>
        <w:t>游离酸未得到，仅制得过铬酸盐。过铬酸盐溶于酸并分解放</w:t>
      </w:r>
      <w:r>
        <w:t>出氧气，生成铬(Ⅲ)盐(绿色)。先用硫酸酸化铬酸或重铬酸</w:t>
      </w:r>
      <w:r>
        <w:t>盐水溶液，然后加过氢化氢，在醚等有机溶剂中得深蓝色过铬</w:t>
      </w:r>
      <w:r>
        <w:t>酸，强碱性溶液中得红色过铬酸。在-30℃在二甲基酯中用</w:t>
      </w:r>
      <w:r>
        <w:t>过氧化氢与铬(Ⅵ) 作用得蓝色结晶CrOs·O(CH 3) 2。用于分</w:t>
      </w:r>
      <w:r>
        <w:t>析鉴定过氧离子等。</w:t>
      </w:r>
    </w:p>
    <w:p>
      <w:r>
        <w:t>889_过共析钢hyper-eu tec to id steel含碳量高于0.77%的碳</w:t>
      </w:r>
      <w:r>
        <w:t>素钢。显微组织有珠光体和先析渗碳体。该渗碳体沿原奥氏</w:t>
      </w:r>
      <w:r>
        <w:t>体晶界成网状分布。过共析钢因含有较多的碳、热处理后可</w:t>
      </w:r>
      <w:r>
        <w:t>得到很高的强度和硬度。通常采用不完全淬火，保留一部分</w:t>
      </w:r>
      <w:r>
        <w:t>未溶解的渗碳体，淬火后这些渗碳体以粒状分布在马氏体基</w:t>
      </w:r>
      <w:r>
        <w:t>体内，能提高钢的耐磨性。这种钢多用作工具钢使用。</w:t>
      </w:r>
    </w:p>
    <w:p>
      <w:r>
        <w:t>890_过甲酸perform ic acid H-CO-O-OH</w:t>
      </w:r>
      <w:r>
        <w:t>又称过氧化</w:t>
      </w:r>
      <w:r>
        <w:t>甲酸(peroxy formic acid) ， 氢过氧化甲酰(formyl hydro pero x-</w:t>
      </w:r>
      <w:r>
        <w:t>ide) 或甲酰过氧化氢(不宜称) 。无色液体， 具强刺激性， 强氧</w:t>
      </w:r>
      <w:r>
        <w:t>化性。溶于苯、氯仿，与水、乙醇、乙醚混溶。极易挥发。接触</w:t>
      </w:r>
      <w:r>
        <w:t>金瓜、金属氧化物及还原性物质或蒸馏时易爆炸。在甲酸和</w:t>
      </w:r>
      <w:r>
        <w:t>硫酸的混合物中，于冷却下加人过氧化氢制得，纯度只能达到</w:t>
      </w:r>
      <w:r>
        <w:t>约90%。用作氧化剂。</w:t>
      </w:r>
    </w:p>
    <w:p>
      <w:r>
        <w:t>890_过客DNA passenger DNA</w:t>
      </w:r>
      <w:r>
        <w:t>一个DNA片段， 与具有复</w:t>
      </w:r>
      <w:r>
        <w:t>制能力的载体分子如质粒、噬菌体、病毒等拼接，形成重组</w:t>
      </w:r>
      <w:r>
        <w:t>DNA分子， 导入受体细胞内与载体分子一起进行持久稳定的</w:t>
      </w:r>
      <w:r>
        <w:t>复制表达， 使受体细胞产生外源DNA或其蛋白质分子。这</w:t>
      </w:r>
      <w:r>
        <w:t>一引人克隆载体的外源DNA序列即为过客DNA。</w:t>
      </w:r>
    </w:p>
    <w:p>
      <w:r>
        <w:t>890_过酸perrhenicacidHqRe2O， (Re2O 7·2H2O)</w:t>
      </w:r>
      <w:r>
        <w:t>七氧化</w:t>
      </w:r>
      <w:r>
        <w:t>二铢溶于水生成的酸。也可由过氧化氢和二氧化铼或金属</w:t>
      </w:r>
      <w:r>
        <w:t>作用制取。稀酸无色，浓酸淡黄色。溶液进一步浓缩，可得结</w:t>
      </w:r>
    </w:p>
    <w:p>
      <w:r>
        <w:t>890_晶体Re2O7·2H2O。为强酸。酸液可腐蚀金属、金属氧化物。</w:t>
      </w:r>
      <w:r>
        <w:t>可和碱金属生成各种过铢酸盐，如过铢酸钾、过铢酸铯、过铼</w:t>
      </w:r>
      <w:r>
        <w:t>酸铵等。</w:t>
      </w:r>
    </w:p>
    <w:p>
      <w:r>
        <w:t>890_过冷supercooling将物质冷却到发生物态变化的温度</w:t>
      </w:r>
      <w:r>
        <w:t>以下，仍未发生相变的过程。这种现象是由于出现亚稳态而</w:t>
      </w:r>
      <w:r>
        <w:t>形成的。将溶液冷却到低于它的饱和温度，使它成为过饱和</w:t>
      </w:r>
      <w:r>
        <w:t>也叫过冷。</w:t>
      </w:r>
    </w:p>
    <w:p>
      <w:r>
        <w:t>890_过炼dead milled对生胶过度塑炼， 或对混炼胶过度轧炼， 致</w:t>
      </w:r>
      <w:r>
        <w:t>使胶料的强力降低的现象谓之过炼。过炼不仅会降低硫化胶的</w:t>
      </w:r>
      <w:r>
        <w:t>强度，也会产生部分胶料交联性的凝胶，有损产品质量。</w:t>
      </w:r>
    </w:p>
    <w:p>
      <w:r>
        <w:t>890_过量反应物excess reactant</w:t>
      </w:r>
      <w:r>
        <w:t>两个或两个以上的反应物</w:t>
      </w:r>
      <w:r>
        <w:t>进行化学反应时，若其起始摩尔比不等于化学计量系数比，则</w:t>
      </w:r>
      <w:r>
        <w:t>其中质量多于化学计量要求的反应物，称为过址反应物。</w:t>
      </w:r>
    </w:p>
    <w:p>
      <w:r>
        <w:t>890_过量函数excess function</w:t>
      </w:r>
      <w:r>
        <w:t>又称为超额函数，过剩函数</w:t>
      </w:r>
      <w:r>
        <w:t>等。表示溶液非理想程度的一种方法。为相同温度、压力下</w:t>
      </w:r>
      <w:r>
        <w:t>溶液体系实际热力学量与假设成为理想溶液时该热力学量之</w:t>
      </w:r>
      <w:r>
        <w:t>差。也表示为两个组分混合成1mol溶液时， 实际混合热力学</w:t>
      </w:r>
      <w:r>
        <w:t>量与理想混合热力学量之差。如对理想溶液(加上标表</w:t>
      </w:r>
      <w:r>
        <w:t>示)，混合前后体积不变，即△V=0；对于非理想混合(加上</w:t>
      </w:r>
      <w:r>
        <w:t>标N表示) ， AVN 0， 则△Vx=AVN-AV'=AVN。式中</w:t>
      </w:r>
      <w:r>
        <w:t>上标ex表示“过量”。对于多组分溶液，非理想溶液中组分i</w:t>
      </w:r>
      <w:r>
        <w:t>的偏摩尔量与假定成为理想溶液的该偏摩尔量之差为过量偏</w:t>
      </w:r>
      <w:r>
        <w:t>摩尔量。如化学势， 非理想溶液为vi=p； +RTl nfr z； ， 其中</w:t>
      </w:r>
      <w:r>
        <w:t>z；为其靡尔分数，f；为活度系数；理想溶液pi=p：+</w:t>
      </w:r>
      <w:r>
        <w:t>RTl nx； ， 则u=RT In fi。</w:t>
      </w:r>
    </w:p>
    <w:p>
      <w:r>
        <w:t>890_过量焓excess enthalpy</w:t>
      </w:r>
      <w:r>
        <w:t>由纯组分形成真实溶液时的焓</w:t>
      </w:r>
      <w:r>
        <w:t>变，与相同温度、压力和组成条件下形成理想溶液时的焓变之</w:t>
      </w:r>
      <w:r>
        <w:t>差，称为过量焓。通常用符号H表示。由于形成理想溶液</w:t>
      </w:r>
      <w:r>
        <w:t>时的焓变等于零。所以过量焓就等于由纯组分形成真实溶液</w:t>
      </w:r>
      <w:r>
        <w:t>时的焓变(即混合热)。在低压下，溶液的过量焓是温度和组</w:t>
      </w:r>
      <w:r>
        <w:t>成的函数。过量焓是热化学和能量衡算中的重要基础数据。</w:t>
      </w:r>
    </w:p>
    <w:p>
      <w:r>
        <w:t>890_过量吉布斯自由能excess Gibbs free energy由纯组分</w:t>
      </w:r>
      <w:r>
        <w:t>形成真实溶液时的吉布斯自由能变化，与相同温度、压力和组</w:t>
      </w:r>
      <w:r>
        <w:t>成条件下形成理想溶液时的吉布斯自由能变化之差，称为过</w:t>
      </w:r>
      <w:r>
        <w:t>量吉布斯自由能(或过量自由能)。通常用符号GE表示。在</w:t>
      </w:r>
      <w:r>
        <w:t>低压下，溶液的过量吉布斯自由能是温度和组成的函数。过</w:t>
      </w:r>
      <w:r>
        <w:t>量吉布斯自由能在溶液理论及相平衡等的研究中均有重</w:t>
      </w:r>
      <w:r>
        <w:t>要意义。</w:t>
      </w:r>
    </w:p>
    <w:p>
      <w:r>
        <w:t>890_过量热力学性质</w:t>
      </w:r>
      <w:r>
        <w:t>excess thermodynamic property； excess</w:t>
      </w:r>
      <w:r>
        <w:t>property是指纯组分混合成实际溶液时其任一广度性质</w:t>
      </w:r>
      <w:r>
        <w:t>(extensive property) 的变化量与在相同温度、压力和组成条</w:t>
      </w:r>
      <w:r>
        <w:t>件下若形成理想溶液时同一性质的变化量之差值。</w:t>
      </w:r>
    </w:p>
    <w:p>
      <w:r>
        <w:t>890_过量熵excess entropy</w:t>
      </w:r>
      <w:r>
        <w:t>由纯组分形成真实溶液时的熵</w:t>
      </w:r>
      <w:r>
        <w:t>变，与相同温度、压力和组成条件下形成理想溶液时的熵变之</w:t>
      </w:r>
      <w:r>
        <w:t>差，称为过量熵。通常用符合SE表示。在低压下，溶液的过</w:t>
      </w:r>
      <w:r>
        <w:t>量熵是温度和组成的函数。</w:t>
      </w:r>
    </w:p>
    <w:p>
      <w:r>
        <w:t>890_过量体积excess volume由纯组分形成真实溶液时的体</w:t>
      </w:r>
      <w:r>
        <w:t>积变化，与相同温度、压力和组成条件下形成理想溶液时的体</w:t>
      </w:r>
      <w:r>
        <w:t>积变化之差，称为过量体积。通常用符合VE表示。由于形</w:t>
      </w:r>
      <w:r>
        <w:t>成理想溶液时的体积变化等于零，所以过量体积等于由纯组</w:t>
      </w:r>
      <w:r>
        <w:t>分形成溶液时的体积变化。在低压下，溶液的过量体积是温</w:t>
      </w:r>
      <w:r>
        <w:t>度和组成的函数。</w:t>
      </w:r>
    </w:p>
    <w:p>
      <w:r>
        <w:t>890_过磷酸super phosphoric acid在正磷酸(H3PO.) 和焦磷</w:t>
      </w:r>
      <w:r>
        <w:t>酸(H4P207)之间存在一种低共熔物，共组成为含75.4%</w:t>
      </w:r>
      <w:r>
        <w:t>P2O5，相当于105%H；PO4，工业上称为过磷酸。它具有P2O5</w:t>
      </w:r>
      <w:r>
        <w:t>含量高，腐蚀性比正磷酸小，冰点低，在室温下呈液态，有显著</w:t>
      </w:r>
      <w:r>
        <w:t>的过冷特性，对金属杂质离子具有极强的螯合能力，在贮存和</w:t>
      </w:r>
      <w:r>
        <w:t>长途运输中不会产生淤渣。商品过磷酸有含105%，110%和</w:t>
      </w:r>
      <w:r>
        <w:t>115%HPO 4等三种规格。实际上他们是正磷酸、焦磷酸、三</w:t>
      </w:r>
      <w:r>
        <w:t>聚磷酸、四聚磷酸以及少量高聚磷酸的混合物。其生产方法</w:t>
      </w:r>
      <w:r>
        <w:t>有热法和湿法两种。热法系燃烧元素磷再经氧化、水化直接</w:t>
      </w:r>
      <w:r>
        <w:t>制得。湿法是将湿法磷酸浓缩、深度脱水后制得。可用来生</w:t>
      </w:r>
      <w:r>
        <w:t>产营养组分高的液体肥料或悬浮肥料。也可用作有机化学的</w:t>
      </w:r>
      <w:r>
        <w:t>催化剂和脱水剂。</w:t>
      </w:r>
    </w:p>
    <w:p>
      <w:r>
        <w:t>890_过磷酸钙superphosphate； normal(single) super-phosphate</w:t>
      </w:r>
      <w:r>
        <w:t>又称普通过磷酸钙，俗称普钙。一种疏松多孔、灰白或灰黄的</w:t>
      </w:r>
      <w:r>
        <w:t>颗粒(或粉末)肥料。密度1.2g/cm(颗粒)或1.1g/cm(粉</w:t>
      </w:r>
      <w:r>
        <w:t>末)。主要有效成分有磷酸二红钙、磷酸氢钙和少量磷酸，还</w:t>
      </w:r>
      <w:r>
        <w:t>含有无水硫酸钙(磷石膏)。含有效磷14%~20%。大部分</w:t>
      </w:r>
      <w:r>
        <w:t>易溶于水，少部分不易溶于水而易溶于2%柠檬酸溶液中。</w:t>
      </w:r>
      <w:r>
        <w:t>由硫酸处理磷矿(如超流动法等)而得。可作追肥、基肥或种</w:t>
      </w:r>
      <w:r>
        <w:t>肥施用。</w:t>
      </w:r>
      <w:r>
        <w:t>过硫over-cure胶料或产品的硫化时间和硫化程度较显</w:t>
      </w:r>
      <w:r>
        <w:t>著地超过了正硫化阶段，橡胶的物理性能比正硫化的性能指</w:t>
      </w:r>
      <w:r>
        <w:t>标有明显降低，对轮胎等大型产品将影响耐用性及耐老化性。</w:t>
      </w:r>
      <w:r>
        <w:t>但从外观上来看，过硫没有明显表征。</w:t>
      </w:r>
    </w:p>
    <w:p>
      <w:r>
        <w:t>890_过硫酸铵ammonium persulfate</w:t>
      </w:r>
      <w:r>
        <w:t>(NH4)2S2Og</w:t>
      </w:r>
      <w:r>
        <w:t>又称过</w:t>
      </w:r>
      <w:r>
        <w:t>二硫酸铵。无色单斜结晶或白色结品性粉末。密度1.982g/</w:t>
      </w:r>
      <w:r>
        <w:t>cm。熔点120℃(分解)。</w:t>
      </w:r>
      <w:r>
        <w:t>极易溶于热水，溶于冷水。具有强</w:t>
      </w:r>
      <w:r>
        <w:t>氧化性和腐蚀性。干燥品具有良好的稳定性。潮湿空气中易</w:t>
      </w:r>
      <w:r>
        <w:t>受潮结块。与还原性较强</w:t>
      </w:r>
      <w:r>
        <w:t>有机物混合可引起着火或爆炸。</w:t>
      </w:r>
      <w:r>
        <w:t>由硫酸铵和硫酸配制成电解液，经电解制得。用作制造双氧</w:t>
      </w:r>
      <w:r>
        <w:t>水和过硫酸盐的原料，高分子聚合时的助聚剂，氣乙烯单体聚</w:t>
      </w:r>
      <w:r>
        <w:t>合的引发剂，小麦粉改质剂，油脂和肥皂的漂白剂。</w:t>
      </w:r>
    </w:p>
    <w:p>
      <w:r>
        <w:t>890_过硫酸钾potassium persulfate</w:t>
      </w:r>
      <w:r>
        <w:t>K2S2O：又称过二硫酸</w:t>
      </w:r>
      <w:r>
        <w:t>钾(an thi on) 。无色三斜细晶或白色片状结晶。密度2.477g/</w:t>
      </w:r>
      <w:r>
        <w:t>cm。100℃以上分解。溶于水，不溶于醉。有强氧化性，与有</w:t>
      </w:r>
      <w:r>
        <w:t>机物接触易引起燃烧爆炸。由硫酸铵和硫酸配制成电解液经</w:t>
      </w:r>
      <w:r>
        <w:t>除杂质后进行电解生成过二硫酸，再与硫酸铵反应生成过硫</w:t>
      </w:r>
      <w:r>
        <w:t>酸铵，再加人硫酸钾进行复分解反应制得。用作电解法制过</w:t>
      </w:r>
      <w:r>
        <w:t>氧化氢的原料，氯乙烯树脂乳液聚合的促进剂，油脂和肥皂的</w:t>
      </w:r>
      <w:r>
        <w:t>漂白剂，合成橡胶乳液聚合的引发剂，染料及无机盐生产时的</w:t>
      </w:r>
      <w:r>
        <w:t>氧化剂还可用于钢铁、医药。</w:t>
      </w:r>
    </w:p>
    <w:p>
      <w:r>
        <w:t>890_过硫酸钠</w:t>
      </w:r>
      <w:r>
        <w:t>sodium persulfate</w:t>
      </w:r>
      <w:r>
        <w:t>Na2S20g</w:t>
      </w:r>
      <w:r>
        <w:t>白色结晶粉末。</w:t>
      </w:r>
      <w:r>
        <w:t>溶于水，不溶于醇。在空气中缓慢分解。高温和潮湿条件下</w:t>
      </w:r>
      <w:r>
        <w:t>加快分解。用过硫酸铵和苛性钠或碳酸钠的浓溶液反应生成</w:t>
      </w:r>
      <w:r>
        <w:t>过硫酸钠溶液，将此溶液真空浓缩制得。用作脂肪、油、肥皂</w:t>
      </w:r>
      <w:r>
        <w:t>的漂白剂。也可用于医药工业。</w:t>
      </w:r>
    </w:p>
    <w:p>
      <w:r>
        <w:t>890_过氯酰氟perch lory l fluoride ClO； F常温常压是气体。</w:t>
      </w:r>
      <w:r>
        <w:t>熔点-146℃。沸点-46.8℃。d?1.434。临界温度95℃。</w:t>
      </w:r>
      <w:r>
        <w:t>临界压力5.37MPa。微溶于水和极性有机、无机液体。是不</w:t>
      </w:r>
      <w:r>
        <w:t>燃的、能助燃的强氧化剂，与氯、三氟化氯混溶，同氨、胺、肼等</w:t>
      </w:r>
      <w:r>
        <w:t>猛烈反应，甚至爆炸。可作火箭用推进剂。</w:t>
      </w:r>
    </w:p>
    <w:p>
      <w:r>
        <w:t>890_过氯乙烯丙烯酸外用磁漆acrylic chlorinated PVC exte-</w:t>
      </w:r>
      <w:r>
        <w:t>rior enamel由过氯乙烯树脂、丙烯酸树脂、增塑剂及各种颜</w:t>
      </w:r>
      <w:r>
        <w:t>料、助剂制得的适合外用的磁漆，该漆具有干燥快，不易粉化</w:t>
      </w:r>
      <w:r>
        <w:t>开裂，能打磨，保色性、耐候性、耐化学腐蚀性都好的特点。主</w:t>
      </w:r>
      <w:r>
        <w:t>要用于涂饰各种车辆、大中型设备、机床及桥梁等。</w:t>
      </w:r>
    </w:p>
    <w:p>
      <w:r>
        <w:t>891_过氯乙烯超细纤维毡per chloro vinyl ultrafine fiber felt由静</w:t>
      </w:r>
      <w:r>
        <w:t>电纺丝法直接制得的过氯乙烯超细纤维毡片。有不同的规格，空</w:t>
      </w:r>
      <w:r>
        <w:t>气阻力80~360Pa。阻挡效率97%~99.999%。断裂强力40~</w:t>
      </w:r>
      <w:r>
        <w:t>300g。断裂伸长率&gt;30%。定积重量30~100g/m²。纤维直径</w:t>
      </w:r>
      <w:r>
        <w:t>1.5pm。吸水性小，静电大。制法是将过氯乙烯溶于二乙烷</w:t>
      </w:r>
      <w:r>
        <w:t>中，添加适量导电剂，进行高电压静电纺丝并直接在纱布上成毡。</w:t>
      </w:r>
      <w:r>
        <w:t>用于作放射性尘埃及矿山粉尘滤材等。</w:t>
      </w:r>
    </w:p>
    <w:p>
      <w:r>
        <w:t>891_过氯乙烯磁漆</w:t>
      </w:r>
      <w:r>
        <w:t>chlorinated PVC enamel</w:t>
      </w:r>
      <w:r>
        <w:t>由过氯乙烯树</w:t>
      </w:r>
      <w:r>
        <w:t>脂、干性油改性醇酸树脂、颜料、增塑剂配制而成。具有干燥</w:t>
      </w:r>
      <w:r>
        <w:t>快，漆膜光亮，色泽鲜艳、丰满，附着力好，能打磨抛光及耐候</w:t>
      </w:r>
      <w:r>
        <w:t>性好的特点。可用于机床、车辆、机械、飞机等装饰性防护涂</w:t>
      </w:r>
      <w:r>
        <w:t>装。缺点是施工固体分低、耐热性差。</w:t>
      </w:r>
    </w:p>
    <w:p>
      <w:r>
        <w:t>891_过氯乙烯底漆chi or inated PVC primer由过氯乙烯树脂、合</w:t>
      </w:r>
      <w:r>
        <w:t>成树脂(如醇酸树脂)、增韧剂及助剂制得的一类底漆。漆膜封闭</w:t>
      </w:r>
      <w:r>
        <w:t>性较好，有一定的耐化学腐蚀性和防锈性、干燥较快。主要与过</w:t>
      </w:r>
      <w:r>
        <w:t>氣乙烯磁漆配套用于铜铁或木制品表面打底。</w:t>
      </w:r>
    </w:p>
    <w:p>
      <w:r>
        <w:t>891_过氯乙烯二道底漆</w:t>
      </w:r>
      <w:r>
        <w:t>chlorinated PVC surface r由过氯乙</w:t>
      </w:r>
      <w:r>
        <w:t>烯树脂，配以其他改性树脂如醇酸树脂、聚酯树脂及环氧树脂</w:t>
      </w:r>
      <w:r>
        <w:t>等，加人颜填料、增塑剂等制得，具有很好的防霉性、防燃性和</w:t>
      </w:r>
      <w:r>
        <w:t>耐潮性，加人改性树脂使附着力得以提高。主要用于大型化</w:t>
      </w:r>
      <w:r>
        <w:t>工设备、外部环境及建筑物的防腐蚀涂装。</w:t>
      </w:r>
    </w:p>
    <w:p>
      <w:r>
        <w:t>891_过氯乙烯清漆chlorinated PVC clear lacquer</w:t>
      </w:r>
      <w:r>
        <w:t>由过氣乙</w:t>
      </w:r>
      <w:r>
        <w:t>烯树脂、改性树脂、增塑剂、光稳定剂等组成。具有干燥快以</w:t>
      </w:r>
      <w:r>
        <w:t>及防腐蚀、防霉、防潮、防燃等优良性能。主要与过氣乙烯防</w:t>
      </w:r>
      <w:r>
        <w:t>腐蚀漆配套，用于纸张及木器罩光。</w:t>
      </w:r>
    </w:p>
    <w:p>
      <w:r>
        <w:t>891_过氯乙烯树脂</w:t>
      </w:r>
      <w:r>
        <w:t>chlorinated PVC resin是聚氯乙烯进一</w:t>
      </w:r>
      <w:r>
        <w:t>步氯化的产物。相对密度(20℃)为1.6。含氯量61%~</w:t>
      </w:r>
      <w:r>
        <w:t>65%。分解温度140~145℃。溶于丙酮、醋酸酯类、二氯乙</w:t>
      </w:r>
      <w:r>
        <w:t>烷、苯等溶剂，但不溶于汽油和醇类。其黏度决定于所用聚</w:t>
      </w:r>
      <w:r>
        <w:t>氯乙烯的分子量，分子量愈大，氯化后的树脂黏度愈高。高黏</w:t>
      </w:r>
      <w:r>
        <w:t>度的过氯乙烯主要是供抽丝之用，即氣纶纤维。中黏度和低</w:t>
      </w:r>
      <w:r>
        <w:t>黏度的树脂都可供造漆之用。黏度较高的树脂所形成的涂膜</w:t>
      </w:r>
      <w:r>
        <w:t>具有较好的</w:t>
      </w:r>
      <w:r>
        <w:t>，但附着力较差，黏度较低的树脂溶解</w:t>
      </w:r>
      <w:r>
        <w:t>性好，在很多有机溶剂中很快就能溶解成黏度较低而浓度较</w:t>
      </w:r>
      <w:r>
        <w:t>高的溶液，但成膜后的延伸性稍逊。</w:t>
      </w:r>
    </w:p>
    <w:p>
      <w:r>
        <w:t>891_过氯乙</w:t>
      </w:r>
      <w:r>
        <w:t>树脂胶黏剂chlorinated PVC resin adhesive</w:t>
      </w:r>
      <w:r>
        <w:t>聚氯乙烯</w:t>
      </w:r>
      <w:r>
        <w:t>于多氣烷烃中通气反应制得过氯乙烯树脂。</w:t>
      </w:r>
      <w:r>
        <w:t>氯含量控制在60%~68%。白色粉末。溶解于二氯乙烷或</w:t>
      </w:r>
      <w:r>
        <w:t>四氢呋喃、丙酮、甲苯、醋酸丁酯等混合溶剂中。配成10%~</w:t>
      </w:r>
      <w:r>
        <w:t>20%的溶液，应用于软、硬聚氯乙烯制品粘接及聚氯乙烯与皮</w:t>
      </w:r>
      <w:r>
        <w:t>革、金属、木材等的粘接。</w:t>
      </w:r>
    </w:p>
    <w:p>
      <w:r>
        <w:t>891_过氯乙烯树脂漆per chloro vinyl resin paint以过氯乙烯</w:t>
      </w:r>
      <w:r>
        <w:t>树脂为主要成膜物质的一类涂料，属热塑性涂料。漆膜干燥</w:t>
      </w:r>
      <w:r>
        <w:t>快、平整光亮，并可打蜡抛光，增强外观装饰性能，同时具有较</w:t>
      </w:r>
      <w:r>
        <w:t>好的耐候性、耐化学腐蚀性、防性、防燃烧性、耐潮性和机械</w:t>
      </w:r>
      <w:r>
        <w:t>性能。已广泛用于各种车辆、机床、化工机械、建筑物等的装</w:t>
      </w:r>
      <w:r>
        <w:t>饰涂装及防腐涂装。由于过氯乙烯树脂的耐热性稍差，只能</w:t>
      </w:r>
      <w:r>
        <w:t>在70℃以下使用，且固体含量低，需反复涂装才能得到一定</w:t>
      </w:r>
      <w:r>
        <w:t>厚度的涂膜，使其应用受到一定限制。</w:t>
      </w:r>
    </w:p>
    <w:p>
      <w:r>
        <w:t>891_过滤filtration</w:t>
      </w:r>
      <w:r>
        <w:t>一种分离悬浮在液体或气体中的固体颗</w:t>
      </w:r>
      <w:r>
        <w:t>粒的操作。一般用滤纸、滤布、金属网、砂层等多孔物料作为</w:t>
      </w:r>
      <w:r>
        <w:t>过滤介质，使液体或气体通过，而将固体颗粒截留。在过滤操</w:t>
      </w:r>
      <w:r>
        <w:t>作中，通常</w:t>
      </w:r>
      <w:r>
        <w:t>仔</w:t>
      </w:r>
      <w:r>
        <w:t>的悬浮液称做滤浆(slurry to be filtered) ， 滤</w:t>
      </w:r>
      <w:r>
        <w:t>浆中的固体颗</w:t>
      </w:r>
      <w:r>
        <w:t>位称做滤渣(filter residue) ， 滤浆经过滤积聚在</w:t>
      </w:r>
      <w:r>
        <w:t>过滤介质上的滤渣层(</w:t>
      </w:r>
      <w:r>
        <w:t>体块) 称做滤饼(filter cake) ， 透过</w:t>
      </w:r>
      <w:r>
        <w:t>滤饼和过滤介质的澄清液体称做滤液(filtrate) 。严格地讲，</w:t>
      </w:r>
      <w:r>
        <w:t>过滤介质只起拦住作用，真正起过滤作用的是滤饼本身。过</w:t>
      </w:r>
      <w:r>
        <w:t>滤应用很广。例如实验室中常用滤纸分离沉淀和溶液；水厂</w:t>
      </w:r>
      <w:r>
        <w:t>一种防护措施，通过滤毒通风装置将外界染毒空气净化后供</w:t>
      </w:r>
      <w:r>
        <w:t>用滤池净水；化学、冶金、轻工业等用各种过滤设备分离滤液</w:t>
      </w:r>
      <w:r>
        <w:t>人员呼吸。采用过滤式防护的汇事内要求有一定的超压，可</w:t>
      </w:r>
      <w:r>
        <w:t>和滤饼，并用袋滤机等分离悬浮在空气中的粉尘。</w:t>
      </w:r>
      <w:r>
        <w:t>防止染毒空气透人。这是一种广泛使用的防护措施，优点是</w:t>
      </w:r>
    </w:p>
    <w:p>
      <w:r>
        <w:t>891_过滤比阻specific filtration resistance在过滤操作形成的滤</w:t>
      </w:r>
      <w:r>
        <w:t>在染毒情况下，人员可以出入工事，并能保证工事的人员长时</w:t>
      </w:r>
      <w:r>
        <w:t>饼层中，距过滤介质为x处单位面积上单位质量(或单体积)滤</w:t>
      </w:r>
      <w:r>
        <w:t>间坚持工作、战斗和生活。</w:t>
      </w:r>
      <w:r>
        <w:t>饼(千固体)的过滤阻力称为过滤比阻，以αx，m/kg表示。即</w:t>
      </w:r>
      <w:r>
        <w:t>ax=R./wx，式中：R。表示滤饼的阻力，1/m；wx表示距过滤介质</w:t>
      </w:r>
      <w:r>
        <w:t>工处单位面积上的滤饼(千固体)的质量，kg/m²。</w:t>
      </w:r>
    </w:p>
    <w:p>
      <w:r>
        <w:t>891_过滤除菌</w:t>
      </w:r>
      <w:r>
        <w:t>sterilization by filtration</w:t>
      </w:r>
      <w:r>
        <w:t>利用滤膜过滤去除</w:t>
      </w:r>
      <w:r>
        <w:t>细菌的方法。常用的有熔结玻璃细菌滤器、火棉胶、硝化纤维</w:t>
      </w:r>
      <w:r>
        <w:t>紫滤膜等。用最大孔径不超过1nm的过滤器可得到无菌滤</w:t>
      </w:r>
      <w:r>
        <w:t>液，常用于对热不稳定的物质的除菌。空气或其他气体也可</w:t>
      </w:r>
      <w:r>
        <w:t>通过棉花或超细纤维膜达到除菌的目的。</w:t>
      </w:r>
    </w:p>
    <w:p>
      <w:r>
        <w:t>891_过滤介质</w:t>
      </w:r>
      <w:r>
        <w:t>filtering medium在过滤操作中能截留悬浮在</w:t>
      </w:r>
      <w:r>
        <w:t>液体或气体中的固体颗粒的多孔物质。例如滤纸、滤布、金属</w:t>
      </w:r>
      <w:r>
        <w:t>网、粒状过滤介质等。</w:t>
      </w:r>
    </w:p>
    <w:p>
      <w:r>
        <w:t>891_过滤介质阻力filter medium resistance是过滤介质对滤</w:t>
      </w:r>
      <w:r>
        <w:t>液流动的阻力。在过滤时，特别是过滤初期，过滤介质的阻力</w:t>
      </w:r>
      <w:r>
        <w:t>不是一恒定值，为方便计算把它当成一定值。就棉、尼龙的滤</w:t>
      </w:r>
      <w:r>
        <w:t>布而言，Rm阻力=10°m-4。如果过滤介质选择适当，则实际</w:t>
      </w:r>
      <w:r>
        <w:t>过滤介质的阻力就与厚0.25~1.5mm的滤饼层的阻力大体</w:t>
      </w:r>
      <w:r>
        <w:t>相等。但是，如果反复使用过滤介质时，孔隙发生堵塞，则可</w:t>
      </w:r>
      <w:r>
        <w:t>以达到与6~12mm厚滤饼层的阻力值。</w:t>
      </w:r>
    </w:p>
    <w:p>
      <w:r>
        <w:t>891_过滤设备</w:t>
      </w:r>
      <w:r>
        <w:t>filt rating equipment； filter又称过滤机。用于</w:t>
      </w:r>
      <w:r>
        <w:t>进行过滤操作的设备。种类很多。根据操作方法可分为间歇</w:t>
      </w:r>
      <w:r>
        <w:t>式过滤机和连续式过滤机。根据推动力可分为重力过滤机、</w:t>
      </w:r>
      <w:r>
        <w:t>压力过滤机和真空过滤机。根据过滤介质可分为粒状介质过</w:t>
      </w:r>
      <w:r>
        <w:t>滤机、滤布过滤机、多孔陶瓷过滤机和半渗透介质过滤机。根</w:t>
      </w:r>
      <w:r>
        <w:t>据结构可分为板框式过滤机、叶滤机、水平盘式真空过滤机、</w:t>
      </w:r>
      <w:r>
        <w:t>倾翻盘式真空过滤机等。</w:t>
      </w:r>
    </w:p>
    <w:p>
      <w:r>
        <w:t>891_过滤式除尘器filter dust separator</w:t>
      </w:r>
      <w:r>
        <w:t>含尘气体通过多孔</w:t>
      </w:r>
      <w:r>
        <w:t>层过滤介质，由于阻挡、吸附、扩散等作用，将颗粒截留下来的</w:t>
      </w:r>
      <w:r>
        <w:t>一种除尘器。有袋式除尘器、颗粒层除尘器。袋式除尘器的</w:t>
      </w:r>
      <w:r>
        <w:t>过滤介质是滤布，做成圆筒状使用。以清灰方式不同分为简</w:t>
      </w:r>
      <w:r>
        <w:t>易袋式除尘器、机械振打袋式除尘器、气环反吸风袋式除尘</w:t>
      </w:r>
      <w:r>
        <w:t>器，脉冲袋式除尘器等。农药加工中常用简易袋式除尘器和</w:t>
      </w:r>
      <w:r>
        <w:t>脉冲袋式除尘器。可除去粒径&gt;um的粉尘。</w:t>
      </w:r>
    </w:p>
    <w:p>
      <w:r>
        <w:t>891_过滤式防毒面具fl ter type protective mask借助呼吸形成</w:t>
      </w:r>
      <w:r>
        <w:t>的压力差和呼吸活门的导流作用使染毒空气通过滤海罐或过滤</w:t>
      </w:r>
      <w:r>
        <w:t>元件的过滤作用将空气中的有毒物质滤净供人或备呼吸。整套</w:t>
      </w:r>
      <w:r>
        <w:t>面具主要由面罩、滤毒罐或过滤元件和面具袋三部分组成(见</w:t>
      </w:r>
      <w:r>
        <w:t>图)。这种面具构造简单，使用方便，重量较轻。当空气中氧含量</w:t>
      </w:r>
      <w:r>
        <w:t>不低于18%(质量)时，广泛应用于军民防护和工业防毒。按其</w:t>
      </w:r>
      <w:r>
        <w:t>结构形式分为带导气管面具和轻便面具；按其用途分为军用防毒</w:t>
      </w:r>
      <w:r>
        <w:t>面具，民用防毒面具和工业防毒面具三类。军用防毒面具又分为</w:t>
      </w:r>
      <w:r>
        <w:t>普通军用防毒面具和专用防毒面具。</w:t>
      </w:r>
      <w:r>
        <w:t>眼窗、</w:t>
      </w:r>
      <w:r>
        <w:t>一罩体</w:t>
      </w:r>
      <w:r>
        <w:t>丫形管</w:t>
      </w:r>
      <w:r>
        <w:t>导气管</w:t>
      </w:r>
      <w:r>
        <w:t>港烟层剖视图</w:t>
      </w:r>
      <w:r>
        <w:t>活门盒、</w:t>
      </w:r>
      <w:r>
        <w:t>拱形压网</w:t>
      </w:r>
      <w:r>
        <w:t>防炭</w:t>
      </w:r>
      <w:r>
        <w:t>1g</w:t>
      </w:r>
      <w:r>
        <w:t>弹簧网板</w:t>
      </w:r>
      <w:r>
        <w:t>滤烟层</w:t>
      </w:r>
      <w:r>
        <w:t>过滤式防毒面具</w:t>
      </w:r>
    </w:p>
    <w:p>
      <w:r>
        <w:t>891_过滤式防护filter type protection集体防护工事采用的</w:t>
      </w:r>
      <w:r>
        <w:t>一种防护措施，通过滤毒通风装置将外界染毒空气净化后供</w:t>
      </w:r>
      <w:r>
        <w:t>人员呼吸。采用过滤式防护的汇事内要求有一定的超压，可</w:t>
      </w:r>
      <w:r>
        <w:t>防止染毒空气透人。这是一种广泛使用的防护措施，优点是</w:t>
      </w:r>
      <w:r>
        <w:t>在染毒情况下，人员可以出入工事，并能保证工事的人员长时</w:t>
      </w:r>
      <w:r>
        <w:t>间坚持工作、战斗和生活。</w:t>
      </w:r>
    </w:p>
    <w:p>
      <w:r>
        <w:t>892_过滤式离心机filtration type centrifuge； centrifuge filter</w:t>
      </w:r>
      <w:r>
        <w:t>根据操作原理分类的一类离心机。机中</w:t>
      </w:r>
      <w:r>
        <w:t>2</w:t>
      </w:r>
      <w:r>
        <w:t>有一个有孔转鼓，鼓壁内面覆有滤布等</w:t>
      </w:r>
      <w:r>
        <w:t>过滤介质，类似一般过滤机。操作时，液</w:t>
      </w:r>
      <w:r>
        <w:t>体通过过滤介质和转鼓的小孔，排出到</w:t>
      </w:r>
      <w:r>
        <w:t>外壳中，再流向贮档。滤渣附于过滤介</w:t>
      </w:r>
      <w:r>
        <w:t>质上，如果需要，可进行洗涤。滤渣卸出</w:t>
      </w:r>
      <w:r>
        <w:t>过滤式离心机</w:t>
      </w:r>
      <w:r>
        <w:t>可以是人工的或自动的，间歇的或连续</w:t>
      </w:r>
      <w:r>
        <w:t>I一转鼓；2一壳</w:t>
      </w:r>
      <w:r>
        <w:t>的。有三足式离心机、上悬式离心机、</w:t>
      </w:r>
      <w:r>
        <w:t>卧式离心机、活塞推料离心机等。用于</w:t>
      </w:r>
      <w:r>
        <w:t>易滤滤浆。</w:t>
      </w:r>
    </w:p>
    <w:p>
      <w:r>
        <w:t>892_过滤筒cartridge filter为可拆卸的圆筒形设备， 筒的顶</w:t>
      </w:r>
      <w:r>
        <w:t>部和底部封闭，周围装有过滤介质。属于深层过滤，特点是悬</w:t>
      </w:r>
      <w:r>
        <w:t>浮液的固体颗粒小于过滤介质的孔道直径，颗粒过滤是靠过</w:t>
      </w:r>
      <w:r>
        <w:t>滤介质内的细长弯曲孔道和流体的冲撞和挤压作用而被截留</w:t>
      </w:r>
      <w:r>
        <w:t>并紧附于孔道的壁面上。适用于悬浮液中颗粒甚小而且含量</w:t>
      </w:r>
      <w:r>
        <w:t>甚微的场合，一般固体含量不高于0.01%。可除去0.02~</w:t>
      </w:r>
      <w:r>
        <w:t>100um的固体颗粒。主要用于除去一般砂滤不能去除的细</w:t>
      </w:r>
      <w:r>
        <w:t>小悬浮颗粒和胶体状物质，例如饮用水的净化等。</w:t>
      </w:r>
    </w:p>
    <w:p>
      <w:r>
        <w:t>892_过滤预处理</w:t>
      </w:r>
      <w:r>
        <w:t>pretreatment for filtration是生物技术下游</w:t>
      </w:r>
      <w:r>
        <w:t>加工过程中的一个步骤。根据原料液的特性，使用有关化学</w:t>
      </w:r>
      <w:r>
        <w:t>试剂和物理手段对其进行处理，目的在于改变原料液的性质，</w:t>
      </w:r>
      <w:r>
        <w:t>使其便于过滤和提取的工序。一种有效的方法是加人无机凝</w:t>
      </w:r>
      <w:r>
        <w:t>聚剂和有机絮凝剂，使细胞或溶解的大分子聚结成较大的颗</w:t>
      </w:r>
      <w:r>
        <w:t>粒，使过滤速度加快，除此以外，还可利用酸化、加热、加人助</w:t>
      </w:r>
      <w:r>
        <w:t>滤剂或将几种方法结合起来使用。</w:t>
      </w:r>
    </w:p>
    <w:p>
      <w:r>
        <w:t>892_过滤织物filter fabric在生产过程的过滤工序中能分离</w:t>
      </w:r>
      <w:r>
        <w:t>和截留悬浮在气体或液体中固体颗粒或某些杂质的织物。过</w:t>
      </w:r>
      <w:r>
        <w:t>去多采用棉织物、毛毡、丝绢或金属丝网等。自合成纤维发展</w:t>
      </w:r>
      <w:r>
        <w:t>以来，各种合成纤维过滤材料扩大了过滤织物的作用和用途。</w:t>
      </w:r>
      <w:r>
        <w:t>合纤过滤材料的各种优良性能如：高强度、耐磨损、耐腐蚀、耐</w:t>
      </w:r>
      <w:r>
        <w:t>辐射等可使用于各种特殊过滤要求，应用面广，效果好。</w:t>
      </w:r>
    </w:p>
    <w:p>
      <w:r>
        <w:t>892_过滤周期</w:t>
      </w:r>
      <w:r>
        <w:t>filter run又称工作周期。在废水处理中， 指</w:t>
      </w:r>
      <w:r>
        <w:t>(1)快滤池在净化与冲洗操作之间的时间间隔。(2)污泥脱水</w:t>
      </w:r>
      <w:r>
        <w:t>滤机更换滤料之间的时间间隔。(3)活性炭吸附床在两次再</w:t>
      </w:r>
      <w:r>
        <w:t>生之间的时间间隔。通常以小时表示。</w:t>
      </w:r>
    </w:p>
    <w:p>
      <w:r>
        <w:t>892_过滤阻力filtration resistance过滤时过滤层对滤液流动</w:t>
      </w:r>
      <w:r>
        <w:t>的阻力，需要同时考虑滤饼层与过滤介质两者的阻力。设滤</w:t>
      </w:r>
      <w:r>
        <w:t>饼层和过滤介质单位过滤面积的阻力分别为R(1/m)和Rm</w:t>
      </w:r>
      <w:r>
        <w:t>(1/m)，则过滤阻力为Ｒ+Rm。R的大小与滤饼层的厚度L</w:t>
      </w:r>
      <w:r>
        <w:t>(m)成正比，即R=rL，式中r称为滤饼的比阻，1/m²；它包</w:t>
      </w:r>
      <w:r>
        <w:t>含了许多未知因素，须通过试验才能确定。</w:t>
      </w:r>
    </w:p>
    <w:p>
      <w:r>
        <w:t>892_过敏(症) 反应anaphylactic reaction； anaphylaxis； an-</w:t>
      </w:r>
      <w:r>
        <w:t>ti phyl axis又称过敏症。系免疫学中的概念， 通常仅指全身</w:t>
      </w:r>
      <w:r>
        <w:t>性的严重速发型过敏反应。在20世纪初，法国生理学家里歇</w:t>
      </w:r>
      <w:r>
        <w:t>氏(Richet) 去印度洋旅行时， 曾发现人体接触水母可引起荨</w:t>
      </w:r>
      <w:r>
        <w:t>麻疹， 于是他用海葵(sea an em on) 的提出物注射， 经过一定时</w:t>
      </w:r>
      <w:r>
        <w:t>间后， 再行第二次注射， 发现不但未出现预防作用(prophy-</w:t>
      </w:r>
      <w:r>
        <w:t>lax is) ， 反而呈现严重反应， 他称这</w:t>
      </w:r>
      <w:r>
        <w:t>反应为过敏症，其原意是</w:t>
      </w:r>
      <w:r>
        <w:t>无预防作用。换言之，过敏反应是指将同样抗原注射到已致</w:t>
      </w:r>
      <w:r>
        <w:t>敏的机体后所引起的一种急性速发型</w:t>
      </w:r>
      <w:r>
        <w:t>改反应。多数人认为</w:t>
      </w:r>
      <w:r>
        <w:t>它属于Ⅰ型反应机理。是由于抗原与致敏肥大细胞或嗜碱性</w:t>
      </w:r>
      <w:r>
        <w:t>粒细胞上IgE， 结合， 使之脱颗粒释放组胺和其他血管活性物</w:t>
      </w:r>
      <w:r>
        <w:t>质所致。临床表现为皮肤瘙痒，出现红斑或荨麻疹；支气管痉</w:t>
      </w:r>
      <w:r>
        <w:t>挛，咽部水</w:t>
      </w:r>
      <w:r>
        <w:t>冬</w:t>
      </w:r>
      <w:r>
        <w:t>胸闷气急，呼吸困难；恶心、呕吐、腹痛、腹泻；严</w:t>
      </w:r>
      <w:r>
        <w:t>重的可发生循环衰竭，脸色苍白，血压下降，以至昏迷和抽搐，</w:t>
      </w:r>
      <w:r>
        <w:t>少数病人可在短时间内死于休克或室息。</w:t>
      </w:r>
    </w:p>
    <w:p>
      <w:r>
        <w:t>892_过硼酸per boric acid游离过硼酸不存在。硼酸在水中</w:t>
      </w:r>
      <w:r>
        <w:t>的溶解度由于过氧化氢的存在而减小，在溶液中硼酸与过氧</w:t>
      </w:r>
      <w:r>
        <w:t>化氢间存在平衡。已知过硼酸的许多盐。水中过硼酸离子的</w:t>
      </w:r>
      <w:r>
        <w:t>结构随水化程度不同而不同。如过硼酸钠、过硼酸锂、过硼酸</w:t>
      </w:r>
      <w:r>
        <w:t>铷、过硼酸钾、过硼酸铯、过硼酸钙、过硼酸钡等。</w:t>
      </w:r>
    </w:p>
    <w:p>
      <w:r>
        <w:t>892_过硼酸钠</w:t>
      </w:r>
      <w:r>
        <w:t>sodium per borate</w:t>
      </w:r>
      <w:r>
        <w:t>Na BOs·4H2O或Na BO 2·</w:t>
      </w:r>
      <w:r>
        <w:t>H2O2·3H2O溶解度很小。能放出氧气。由偏硼酸钠溶液</w:t>
      </w:r>
      <w:r>
        <w:t>与过氧化氢或过氧化钠在低温下混合制得。用于消毒防腐，</w:t>
      </w:r>
      <w:r>
        <w:t>在牙膏和漱口剂中作消毒剂。也是羊毛、丝、草、象牙等的漂</w:t>
      </w:r>
      <w:r>
        <w:t>白剂。商品中一般含10%的有效氧，若其中含有效氧量在</w:t>
      </w:r>
      <w:r>
        <w:t>15%以上，则可因靡擦而致爆炸，用时务必小心。</w:t>
      </w:r>
    </w:p>
    <w:p>
      <w:r>
        <w:t>892_过热super heating</w:t>
      </w:r>
      <w:r>
        <w:t>把物质加热到汽化温度以上，但未出</w:t>
      </w:r>
      <w:r>
        <w:t>现汽化的状态。过热是由于出现亚稳态而引起的。</w:t>
      </w:r>
    </w:p>
    <w:p>
      <w:r>
        <w:t>892_过热水蒸气裂解</w:t>
      </w:r>
      <w:r>
        <w:t>superheated-steam cracking利用高温</w:t>
      </w:r>
      <w:r>
        <w:t>过热水蒸气对重质油料(柴油和原油)进行的热裂解。大都采</w:t>
      </w:r>
      <w:r>
        <w:t>用管式炉。将过热水燕气和裂解原料混合，依靠过热水蒸气</w:t>
      </w:r>
      <w:r>
        <w:t>的热量，不需要或略微需要从管外加热，就可使原料裂解。优</w:t>
      </w:r>
      <w:r>
        <w:t>点是炉管结焦现象轻，适用的原料范围广。但蒸汽耗量大，高</w:t>
      </w:r>
      <w:r>
        <w:t>温水蒸气来源比较困难。</w:t>
      </w:r>
    </w:p>
    <w:p>
      <w:r>
        <w:t>892_过热液体</w:t>
      </w:r>
      <w:r>
        <w:t>superheated liquid温度已超过当时压力所对</w:t>
      </w:r>
      <w:r>
        <w:t>应的沸点而尚未沸腾的液体。由于纯净液体达到沸点时若形</w:t>
      </w:r>
      <w:r>
        <w:t>成最初的气泡，则其半径必然极小，泡内饱和蒸气压必然远小</w:t>
      </w:r>
      <w:r>
        <w:t>于外压力。因此在外压力压迫之下，小气泡难于形成，致使液</w:t>
      </w:r>
      <w:r>
        <w:t>体不易沸腾，从而成为过热液体。过热液体所处状态不属平</w:t>
      </w:r>
      <w:r>
        <w:t>衡状态而属于介稳状态。当过热温度较多或一旦混人气泡、</w:t>
      </w:r>
      <w:r>
        <w:t>杂质时，易发生暴沸现象。加热前在液体中放人沸石可避免</w:t>
      </w:r>
      <w:r>
        <w:t>发生暴沸现象，因为沸石中已有半径较大的气泡存在，当温度</w:t>
      </w:r>
      <w:r>
        <w:t>达到沸点时，其内的饱和蒸气压可与外压极其接近或相等。</w:t>
      </w:r>
    </w:p>
    <w:p>
      <w:r>
        <w:t>892_过热蒸气superheated vapor不论是纯物质或者是混合物，</w:t>
      </w:r>
      <w:r>
        <w:t>在一定温度、压力下，汽、液两相平衡时，其平衡气相称为饱和蒸</w:t>
      </w:r>
      <w:r>
        <w:t>气，平衡液相称为饱和液体。当温度高于饱和蒸气的温度，或压</w:t>
      </w:r>
      <w:r>
        <w:t>力低于饱和蒸气的压力时，系统处于单相的蒸气状态，此时的蒸</w:t>
      </w:r>
      <w:r>
        <w:t>气相对于饱和蒸气来说，则称为过热蒸气。“过热”并不意味着一</w:t>
      </w:r>
      <w:r>
        <w:t>定是高温。例如， 0.1MPa和100K时的氧也是过热蒸气， 因为</w:t>
      </w:r>
      <w:r>
        <w:t>0.1MPa下氧的饱和蒸气的温度为90.2K。</w:t>
      </w:r>
    </w:p>
    <w:p>
      <w:r>
        <w:t>892_过热蒸气干燥superheated vapor drying将与被干燥物</w:t>
      </w:r>
      <w:r>
        <w:t>料中液体含量相同的液体汽化，并将其蒸气过热，利用此过热</w:t>
      </w:r>
      <w:r>
        <w:t>蒸气以对流传热的方式进行干燥的方法称为过热蒸气干燥，</w:t>
      </w:r>
      <w:r>
        <w:t>常用于含有机溶剂湿物料的于燥。</w:t>
      </w:r>
    </w:p>
    <w:p>
      <w:r>
        <w:t>892_过热蒸汽温度控制control of superheated steam tempera-</w:t>
      </w:r>
      <w:r>
        <w:t>ture</w:t>
      </w:r>
      <w:r>
        <w:t>过热蒸汽温度控制的目标是维持过热器出口蒸汽温度</w:t>
      </w:r>
      <w:r>
        <w:t>在工艺允许的范围内，控制手段主要分为两类：(1)通过特殊</w:t>
      </w:r>
      <w:r>
        <w:t>的烟道挡板来改变流经过热器的烟气量以达到控制过热蒸汽</w:t>
      </w:r>
      <w:r>
        <w:t>温度的目的；(2)通过安装在蒸汽管线上的减温水流量的改变</w:t>
      </w:r>
      <w:r>
        <w:t>来控制过热蒸汽温度。</w:t>
      </w:r>
    </w:p>
    <w:p>
      <w:r>
        <w:t>892_过溶度super solubility溶质在过饱和溶液中能自发地结</w:t>
      </w:r>
      <w:r>
        <w:t>晶出来时的浓度称为过溶度。某溶质在一定溶剂中的过溶</w:t>
      </w:r>
      <w:r>
        <w:t>度，不仅是温度的函数，而且与溶液中有无晶种存在及晶种的</w:t>
      </w:r>
      <w:r>
        <w:t>数量和颗粒大小有关，与溶液的冷却速率有关，也与溶液有无</w:t>
      </w:r>
      <w:r>
        <w:t>搅拌及搅拌强度等因素有关。</w:t>
      </w:r>
    </w:p>
    <w:p>
      <w:r>
        <w:t>892_过烧over firing制品超过烧成温度称为过烧。过烧的</w:t>
      </w:r>
      <w:r>
        <w:t>制品易出现变形、尺寸不符合要求、坯体或釉面有气泡等。瓷</w:t>
      </w:r>
      <w:r>
        <w:t>体内部液相(玻璃相)增加、晶界变宽、易出现晶体异常长大</w:t>
      </w:r>
      <w:r>
        <w:t>晶粒不均匀、致密度和强度下降等。导致过烧的原因是烧成</w:t>
      </w:r>
      <w:r>
        <w:t>温度过高，保温时间太长。窑内温度不匀也会造成局部过烧。</w:t>
      </w:r>
    </w:p>
    <w:p>
      <w:r>
        <w:t>892_过失误差gross error； mistake error数值远大于随机误</w:t>
      </w:r>
      <w:r>
        <w:t>差和系统误差的误差。它是由于测量人员的过失而产生的，</w:t>
      </w:r>
      <w:r>
        <w:t>没有一定的规律可循。从本质上讲，过失误差不能看作是科</w:t>
      </w:r>
      <w:r>
        <w:t>学意义上的误差，因此，不管造成过失误差的具体原因是什</w:t>
      </w:r>
      <w:r>
        <w:t>么，只要确知存在过失误差，就应将含有过失误差的测量值从</w:t>
      </w:r>
      <w:r>
        <w:t>一组数据中剔除。</w:t>
      </w:r>
    </w:p>
    <w:p>
      <w:r>
        <w:t>892_过酸per acid一类含有过氧基(一0一0一) 的含氧酸。</w:t>
      </w:r>
      <w:r>
        <w:t>重要的有过二硫酸、过甲酸、过醋酸、过苯甲酸。过酸可由含</w:t>
      </w:r>
      <w:r>
        <w:t>氧酸和过氧化氢反应得到也由含氧酸电解制得。过二硫酸也</w:t>
      </w:r>
      <w:r>
        <w:t>可由硫酸氢盐溶液电解氧化而得。可用作氧化剂、杀菌剂、消</w:t>
      </w:r>
      <w:r>
        <w:t>毒剂，用于合成环氧化物和羟基化物等。</w:t>
      </w:r>
    </w:p>
    <w:p>
      <w:r>
        <w:t>892_过酸酯per esters； peroxy esters过氧酸的烃基酯， 通式为</w:t>
      </w:r>
      <w:r>
        <w:t>R COO OR'。如：过氧乙酸叔丁酯CH：COO OBu， 沸点50~</w:t>
      </w:r>
      <w:r>
        <w:t>51℃(1.99kPa) ； 过氧三氟乙酸叔丁酯CF3COOOBu'， 沸点</w:t>
      </w:r>
      <w:r>
        <w:t>21℃(2.93kPa) ； 过苯甲酸叔丁酯PhC OOO Bu'， 沸点75~</w:t>
      </w:r>
      <w:r>
        <w:t>77℃(266Pa)，熔点8℃。易燃。较相应的非过氧酸的酯易于</w:t>
      </w:r>
      <w:r>
        <w:t>水解。通常用烷基过氧化物(R OOH) 在碱性介质中与酰氯</w:t>
      </w:r>
      <w:r>
        <w:t>或酸酐反应制取。用作聚合反应的引发剂。</w:t>
      </w:r>
    </w:p>
    <w:p>
      <w:r>
        <w:t>893_过碳酸钾potassium peroxy carbonate K2C2O6H2O白</w:t>
      </w:r>
      <w:r>
        <w:t>色固体粉末。不稳定。溶于水放出氧气。为强氧化剂。可由</w:t>
      </w:r>
      <w:r>
        <w:t>气体或固体二氧化碳作用于过氧化钾而得。在分析化学中可</w:t>
      </w:r>
      <w:r>
        <w:t>供测试铯、铬、钒、钛。还用于织物印染和作氧化剂。</w:t>
      </w:r>
    </w:p>
    <w:p>
      <w:r>
        <w:t>893_过碳酸钠sodium per carbonate Na2C 206又称过二碳</w:t>
      </w:r>
      <w:r>
        <w:t>酸钠。固体粉末。有吸湿性。干燥时稳定。在空气中慢慢分</w:t>
      </w:r>
      <w:r>
        <w:t>解生成二氧化碳和氧气。在水中迅速分解为碳酸氢钠和氧</w:t>
      </w:r>
      <w:r>
        <w:t>气。在稀硫酸中分解，生成定量的过氧化氢。可由碳酸钠和</w:t>
      </w:r>
      <w:r>
        <w:t>过氧化氢反应制得。用作氧化剂。</w:t>
      </w:r>
    </w:p>
    <w:p>
      <w:r>
        <w:t>893_过压薄层色谱法overpressure thin-layer chromatography</w:t>
      </w:r>
      <w:r>
        <w:t>亦称加压薄层色谱法。是一种将薄层色谱法和高效液相色谱</w:t>
      </w:r>
      <w:r>
        <w:t>法的优点结合起来的技术，加压展开过程在密闭体系内完成，</w:t>
      </w:r>
      <w:r>
        <w:t>完全排除了移动相蒸汽对板层的影响。具有直观谱图、能排</w:t>
      </w:r>
      <w:r>
        <w:t>除溶剂气相的影响、分离距离长、流动相选择容易且用量少、</w:t>
      </w:r>
      <w:r>
        <w:t>扩散低、斑点小等优点。展开方式与常规薄层色谱法类似，更</w:t>
      </w:r>
      <w:r>
        <w:t>接近于高效液相色谱法。</w:t>
      </w:r>
      <w:r>
        <w:t>移动相的最佳线速为0.20~</w:t>
      </w:r>
      <w:r>
        <w:t>0.25mm/s。可采用粒度范围很宽的吸附剂，并能在长距离上</w:t>
      </w:r>
      <w:r>
        <w:t>实现高效分离，粒度越小分离效率越高。凡能用一般薄层色</w:t>
      </w:r>
      <w:r>
        <w:t>谱法分离的物质均可用过压薄层色谱法分离，有些一般用薄</w:t>
      </w:r>
      <w:r>
        <w:t>层色谱法很难分离的混合物，用加压展开技术却很容易分开。</w:t>
      </w:r>
      <w:r>
        <w:t>它结合了薄层色谱法和高效液相色谱两者的长处，被广泛应</w:t>
      </w:r>
      <w:r>
        <w:t>用于生化、农业、食品和医药等领域，既可作研究和日常分析</w:t>
      </w:r>
      <w:r>
        <w:t>工作，也可用于制备。</w:t>
      </w:r>
    </w:p>
    <w:p>
      <w:r>
        <w:t>893_过氧丙酸per propionic acid； peroxy propionic acid</w:t>
      </w:r>
      <w:r>
        <w:t>CH； CH2COOOH无色液体。熔点-13.5℃。能溶于水、</w:t>
      </w:r>
      <w:r>
        <w:t>醇、醚类。具有强氧化性。加热易爆炸。由丙酸在硫酸存在</w:t>
      </w:r>
      <w:r>
        <w:t>下，与过氧化氢反应制得。可作为氧化剂。</w:t>
      </w:r>
    </w:p>
    <w:p>
      <w:r>
        <w:t>893_过氧丙酰硝酸酯</w:t>
      </w:r>
      <w:r>
        <w:t>peroxy propionyl nitrate； PPN</w:t>
      </w:r>
      <w:r>
        <w:t>光化学</w:t>
      </w:r>
      <w:r>
        <w:t>CHsCH2C-O-O-NO 2</w:t>
      </w:r>
      <w:r>
        <w:t>烟雾反应中生成的过氧基气体产物之一。有较强的氧化性和</w:t>
      </w:r>
      <w:r>
        <w:t>刺激性，对人体、动植物均有伤害作用。</w:t>
      </w:r>
    </w:p>
    <w:p>
      <w:r>
        <w:t>893_过氧化钡barium peroxide BaO 2</w:t>
      </w:r>
      <w:r>
        <w:t>白色或灰白色粉末。</w:t>
      </w:r>
      <w:r>
        <w:t>密度4.96g/cm。熔点450℃。溶于稀酸，极微溶于冷水。不</w:t>
      </w:r>
      <w:r>
        <w:t>溶于丙酮。遇热水则分解。在空气中缓慢分解。有水存在</w:t>
      </w:r>
      <w:r>
        <w:t>下，通过稀酸或与</w:t>
      </w:r>
      <w:r>
        <w:t>.氧化碳作用分解生成过氧化氢。在</w:t>
      </w:r>
      <w:r>
        <w:t>800℃时失去</w:t>
      </w:r>
      <w:r>
        <w:t>部</w:t>
      </w:r>
      <w:r>
        <w:t>氧而成氧化钡。</w:t>
      </w:r>
      <w:r>
        <w:t>为强氧化剂。有毒!由</w:t>
      </w:r>
      <w:r>
        <w:t>50%氢氧</w:t>
      </w:r>
      <w:r>
        <w:t>与30%过氧化氢</w:t>
      </w:r>
      <w:r>
        <w:t>于45℃下进行反应，生成</w:t>
      </w:r>
      <w:r>
        <w:t>八水合过氧化钡，经加热蒸发、过滤、真空干燥制得。亦可用</w:t>
      </w:r>
      <w:r>
        <w:t>硝酸钡在1000~1050℃下进行热分解，生成氧化钡多孔性物</w:t>
      </w:r>
      <w:r>
        <w:t>质，在滚筒中加热，再通人预热至500~600℃不含二氧化碳</w:t>
      </w:r>
      <w:r>
        <w:t>的干燥热空气进行氧化制得。用作漂白剂，印染的媒染剂，玻</w:t>
      </w:r>
      <w:r>
        <w:t>璃的脱色剂，铝焊引火剂。也可用于制造过氧化氢、氧气或其</w:t>
      </w:r>
      <w:r>
        <w:t>他过氧化物。</w:t>
      </w:r>
    </w:p>
    <w:p>
      <w:r>
        <w:t>893_过氧化苯甲酰</w:t>
      </w:r>
      <w:r>
        <w:t>benzoyl peroxide； benzoyl superoxide； Lu-</w:t>
      </w:r>
      <w:r>
        <w:t>cidolC6Hs-CO-O~O-CO-C6Hs</w:t>
      </w:r>
      <w:r>
        <w:t>又称过氧化双苯甲</w:t>
      </w:r>
      <w:r>
        <w:t>酰(di benzoyl peroxide) 。白色结晶性粉末， 熔点103~106℃</w:t>
      </w:r>
      <w:r>
        <w:t>(分解)。易溶于苯、乙醚、氯仿和丙酮，微溶于水和乙醇。遇</w:t>
      </w:r>
      <w:r>
        <w:t>硫酸易燃烧，在受热、逍撞击或摩擦时会爆炸。贮运中应保持</w:t>
      </w:r>
      <w:r>
        <w:t>低温，或注人25%~30%水。可用苯甲酰氯与过氧化钠的水</w:t>
      </w:r>
      <w:r>
        <w:t>溶液在0℃时作用生成，实验室则可用苯甲酰氯在碱性溶液</w:t>
      </w:r>
      <w:r>
        <w:t>中被双氧水氧化而得。易产生自由基，故可作为烯烃聚合的</w:t>
      </w:r>
      <w:r>
        <w:t>引发剂。也可用于面粉漂白、油脂精制、纤维脱色等。</w:t>
      </w:r>
    </w:p>
    <w:p>
      <w:r>
        <w:t>893_过氧化苯乙酰acetyl benzoyl peroxide又称过氧化乙酰</w:t>
      </w:r>
      <w:r>
        <w:t>苯甲酯。熔点36~37℃。沸点(2533Pa)130℃。遇水分或在</w:t>
      </w:r>
      <w:r>
        <w:t>温暖处分解。溶于四氯化碳、氮仿、乙醚、油类。强氧化剂，可</w:t>
      </w:r>
      <w:r>
        <w:t>灼伤皮肤。由苯甲醛和醋酸酐在含氧气体和过氧化二苯甲酰</w:t>
      </w:r>
      <w:r>
        <w:t>存在下制得。用作过氧化物交联剂，亦可用于面粉及食用油</w:t>
      </w:r>
      <w:r>
        <w:t>的漂白。</w:t>
      </w:r>
    </w:p>
    <w:p>
      <w:r>
        <w:t>893_过氧化钚plutonium peroxide PuO 4</w:t>
      </w:r>
      <w:r>
        <w:t>硝酸钚转型成二氧化</w:t>
      </w:r>
      <w:r>
        <w:t>钚和金属钚的一种中间产物。钚溶液用过氧化氢沉淀能起调价</w:t>
      </w:r>
      <w:r>
        <w:t>作用。为了防止过氧化氢分解，沉淀在低温下进行。在15℃慢</w:t>
      </w:r>
      <w:r>
        <w:t>慢加入30%~50%过氧化氢，大颗粒过氧化钚沉淀析出，再在</w:t>
      </w:r>
      <w:r>
        <w:t>6℃下陈化。能和过氧化氢生成沉淀的杂质很少，因此过氧化钚</w:t>
      </w:r>
      <w:r>
        <w:t>沉淀的去污效果好。但是铁和某些杂质能对过氧化氢起催化分</w:t>
      </w:r>
      <w:r>
        <w:t>解作用，稍不慎，会引起剧烈以致爆炸性分解。过氧化钚在</w:t>
      </w:r>
      <w:r>
        <w:t>150C煅烧，在900℃完全转化成二氧化钚。也可用氟化氢氟化</w:t>
      </w:r>
      <w:r>
        <w:t>得到四氟化钚，后者钙还原后可得金属钚。</w:t>
      </w:r>
    </w:p>
    <w:p>
      <w:r>
        <w:t>893_过氧化氘deuterium peroxide D2O 2无色无臭透明液</w:t>
      </w:r>
      <w:r>
        <w:t>体。四个原子共价结合成一种非极性的D-O-O―D结构。</w:t>
      </w:r>
      <w:r>
        <w:t>熔点1.5℃。25℃时密度1.5343g/cm。能与水、乙醇、乙醚</w:t>
      </w:r>
      <w:r>
        <w:t>以任何比例互溶。某些物理性质与H2O2不同。有氧化作</w:t>
      </w:r>
      <w:r>
        <w:t>用，遇某些比它更强的氧化剂时起还原作用。D2O2与H202</w:t>
      </w:r>
      <w:r>
        <w:t>在物理化学性质上有较大差异。熔点比H2O2高1.93℃。密</w:t>
      </w:r>
      <w:r>
        <w:t>度d20=1.5547g/cm³和d?5=1.5343g/cm3。25℃时的摩尔</w:t>
      </w:r>
      <w:r>
        <w:t>汽化热52.444kJ/mol。折射率n=1.4026。摩尔折射度</w:t>
      </w:r>
      <w:r>
        <w:t>R=5.746。极化率a=2.27×10-24/cm。0℃和20℃时黏</w:t>
      </w:r>
      <w:r>
        <w:t>度y=1.975mPa's， p 20=1.358mPas。0℃和20℃时表面</w:t>
      </w:r>
      <w:r>
        <w:t>张力r=83.6mN/m，r20=81.2mN/m。少量D2O2可用</w:t>
      </w:r>
      <w:r>
        <w:t>D2O与Na202反应制取，溶液浓度可达29%。大量的D2O2</w:t>
      </w:r>
      <w:r>
        <w:t>用过硫酸钾与D2SO， 反应制备， 或用DzO蒸气在20MHz高</w:t>
      </w:r>
      <w:r>
        <w:t>频无电极放电下解离，解离的气体用盛有液态空气的冷阱捕</w:t>
      </w:r>
      <w:r>
        <w:t>集，得玻璃状沉淀物。加热后开始放出D2气，后放出02气，</w:t>
      </w:r>
      <w:r>
        <w:t>残液中约含50%的D2O2，用真空蒸馏分离。作氘试剂可用于</w:t>
      </w:r>
      <w:r>
        <w:t>制取氘的标记化合物。</w:t>
      </w:r>
    </w:p>
    <w:p>
      <w:r>
        <w:t>893_过氧化二碳酸二环己酯</w:t>
      </w:r>
      <w:r>
        <w:t>di cyclohexyl peroxy di carbonate</w:t>
      </w:r>
      <w:r>
        <w:t>-OO COO cOo</w:t>
      </w:r>
      <w:r>
        <w:t>白色固体粉末。熔点44~46℃。热分解温度42℃。不溶于</w:t>
      </w:r>
      <w:r>
        <w:t>水，微溶于乙醇、脂肪烃，溶于丙酮，易溶于芳烃、氯代烃。对</w:t>
      </w:r>
      <w:r>
        <w:t>摩擦、撞击不敏感。与稳定剂、催化剂、干燥剂和铁、铜等金属</w:t>
      </w:r>
      <w:r>
        <w:t>化合物接触，能加速分解。由环己醇与光气进行反应生成氯</w:t>
      </w:r>
      <w:r>
        <w:t>代甲酸环己酯，经脱除氯化氢和残余光气后与过氧化钠反应</w:t>
      </w:r>
      <w:r>
        <w:t>得粗品，再经过滤、水洗、烘干制得。为高效引发剂，用于氯乙</w:t>
      </w:r>
      <w:r>
        <w:t>烯、乙烯、丙烯酸酯、甲基丙烯酸酯、环氧树脂及氯乙烯与醋酸</w:t>
      </w:r>
      <w:r>
        <w:t>乙烯共聚等的聚合反应。</w:t>
      </w:r>
    </w:p>
    <w:p>
      <w:r>
        <w:t>893_过氧化二碳酸二异丙酯</w:t>
      </w:r>
      <w:r>
        <w:t>diisopropyl peroxy di carbonate</w:t>
      </w:r>
      <w:r>
        <w:t>(CH 3) 2CHOOCOOCOOCH(CH 3) 2低温下为白色结晶状固体，</w:t>
      </w:r>
      <w:r>
        <w:t>室温下为无色液体。熔点8~10℃。d1551.080。n1.4034。溶</w:t>
      </w:r>
      <w:r>
        <w:t>于水和一般有机溶剂。对温度、撞击、酸碱化学品敏感，易分解，</w:t>
      </w:r>
      <w:r>
        <w:t>分解温度47℃。由氯代甲酸异丙酯用过氧化钠进行过氧化反应</w:t>
      </w:r>
      <w:r>
        <w:t>生成粗品，再经静置分层、水洗干燥，并加人二甲苯溶剂稀释，在</w:t>
      </w:r>
      <w:r>
        <w:t>&lt;-10℃下贮存。本品为游离基型引发剂，用作氯乙烯及其他单</w:t>
      </w:r>
      <w:r>
        <w:t>体聚合的低温引发剂</w:t>
      </w:r>
    </w:p>
    <w:p>
      <w:r>
        <w:t>893_过氧化二碳酸联十六烷酯</w:t>
      </w:r>
      <w:r>
        <w:t>di cetyl peroxy di carbonate</w:t>
      </w:r>
      <w:r>
        <w:t>CH 3(CH 2) 15OOCOOCOO(CH 2) 15CH；</w:t>
      </w:r>
      <w:r>
        <w:t>白色结晶粉末。工</w:t>
      </w:r>
      <w:r>
        <w:t>业品熔点46~50℃。由十六烷醇与光气反应生成氯甲酸十</w:t>
      </w:r>
      <w:r>
        <w:t>六烷酯，然后用过氧化钠进行过氧化反应得粗品，再用乙醇作</w:t>
      </w:r>
      <w:r>
        <w:t>溶剂提纯制得。用作游离基聚合引发剂。</w:t>
      </w:r>
    </w:p>
    <w:p>
      <w:r>
        <w:t>893_过氧化二碳酸双2-乙基己酯</w:t>
      </w:r>
      <w:r>
        <w:t>bis-2-ethylhexyl peroxy car-</w:t>
      </w:r>
      <w:r>
        <w:t>bona teCH， CH(C2Hs) CHzOOCOOCOOCH2CH(C2Hs) C：H， 无</w:t>
      </w:r>
      <w:r>
        <w:t>色透明液体。工业品密度0.964g/cm³。不溶于水，溶于乙醇、</w:t>
      </w:r>
      <w:r>
        <w:t>直链烷烃。由2-乙基己醇与光气反应生成氯甲酸2-乙基己</w:t>
      </w:r>
      <w:r>
        <w:t>酯，经脱除氯化氢和残余光气后，与过氧化钠反应生成粗品，</w:t>
      </w:r>
      <w:r>
        <w:t>再经萃取、洗涤、沉降分离制得。为自由基型引发剂，用于氯</w:t>
      </w:r>
      <w:r>
        <w:t>乙烯、高压聚乙烯及其他聚合物的聚合反应。</w:t>
      </w:r>
    </w:p>
    <w:p>
      <w:r>
        <w:t>894_过氧化二异丙苯</w:t>
      </w:r>
      <w:r>
        <w:t>diisopropyl benzene peroxide； d icu my.</w:t>
      </w:r>
      <w:r>
        <w:t>空飞行和潜艇中二氧化碳吸收剂和供氧剂。还用作漂白剂、</w:t>
      </w:r>
      <w:r>
        <w:t>peroxide白色结品。熔点41℃。120℃逐渐分解。溶于乙</w:t>
      </w:r>
      <w:r>
        <w:t>消毒剂及矿物分析试剂。</w:t>
      </w:r>
      <w:r>
        <w:t>醇、乙醚、乙酸和苯，不溶于水。分解后生成异丙醇苯和苯乙</w:t>
      </w:r>
      <w:r>
        <w:t>酮。见光逐渐变成微黄色，100℃以上形成高分子化合物。由</w:t>
      </w:r>
      <w:r>
        <w:t>铌酸。黄色，不溶于水，室温时不溶于稀硫酸，和浓硫酸作用</w:t>
      </w:r>
      <w:r>
        <w:t>放出臭氧，和浓盐酸作用放出氯气。100℃时完全分解，将氢</w:t>
      </w:r>
      <w:r>
        <w:t>CH；</w:t>
      </w:r>
      <w:r>
        <w:t>CH，</w:t>
      </w:r>
      <w:r>
        <w:t>-C-0-0-C</w:t>
      </w:r>
      <w:r>
        <w:t>CHs</w:t>
      </w:r>
      <w:r>
        <w:t>CHs</w:t>
      </w:r>
      <w:r>
        <w:t>ter) 。纯品为无色液体。密度1.4422g/cm³(25℃) 。</w:t>
      </w:r>
      <w:r>
        <w:t>过氧化氢异丙苯还原为苄醇，再与过氧化氢异丙苯缩合而得。</w:t>
      </w:r>
      <w:r>
        <w:t>熔点-0.41℃。沸点150.2℃。有爆炸性和腐蚀性。纯品稳定</w:t>
      </w:r>
      <w:r>
        <w:t>主要用作聚乙烯树脂的交联剂，可使聚乙烯塑料具有优良的</w:t>
      </w:r>
      <w:r>
        <w:t>绝缘性和加工性能，并提高了耐热性和耐候性。也可用作橡</w:t>
      </w:r>
      <w:r>
        <w:t>和还原性。工业上用电解硫酸氢铵溶液或用乙基蒽醌法制得。</w:t>
      </w:r>
      <w:r>
        <w:t>胶的交联剂。</w:t>
      </w:r>
      <w:r>
        <w:t>用氧阴极还原制取碱液中含2%~5%H2O2的方法，可供造纸工</w:t>
      </w:r>
    </w:p>
    <w:p>
      <w:r>
        <w:t>894_过氧化反应</w:t>
      </w:r>
      <w:r>
        <w:t>peroxidation</w:t>
      </w:r>
      <w:r>
        <w:t>向有机化合物分子中引人过</w:t>
      </w:r>
      <w:r>
        <w:t>业现场漂白使用。可用作消毒杀菌剂、漂白剂、氧化剂。脱氯剂。</w:t>
      </w:r>
      <w:r>
        <w:t>氧基(一0一0一)的反应。苯甲醛在空气中可自动氧化生</w:t>
      </w:r>
      <w:r>
        <w:t>可供制造火箭燃料、有机和无机过氧化物、泡沫塑料和其他多孔</w:t>
      </w:r>
      <w:r>
        <w:t>成过氧苯甲酸：</w:t>
      </w:r>
      <w:r>
        <w:t>物质。还用于漂白毛、丝、羽毛等织物。</w:t>
      </w:r>
      <w:r>
        <w:t>C； H5CHO+O 2→→CH， C OOOH</w:t>
      </w:r>
      <w:r>
        <w:t>异丙苯和氧作用， 生成氢过氧化异丙苯(cum yl hydroperoxide) ：</w:t>
      </w:r>
      <w:r>
        <w:t>CH；</w:t>
      </w:r>
      <w:r>
        <w:t>CH：</w:t>
      </w:r>
      <w:r>
        <w:t>原成碘，加淀粉呈现深蓝色溶液，进行比色分析。此法简便、</w:t>
      </w:r>
      <w:r>
        <w:t>CHs-C-H+02→→CfH 5-C-O-O-H</w:t>
      </w:r>
      <w:r>
        <w:t>CH3</w:t>
      </w:r>
      <w:r>
        <w:t>CH</w:t>
      </w:r>
      <w:r>
        <w:t>再经重排、裂解，生成苯酚和丙酮。这是从苯和丙烯合成苯酚</w:t>
      </w:r>
      <w:r>
        <w:t>H2O2络合物，测定其在410nm的吸光度。此法能用于大气</w:t>
      </w:r>
      <w:r>
        <w:t>和丙酮的工业方法。许多醚在空气中可生成不易挥发的过氧</w:t>
      </w:r>
      <w:r>
        <w:t>和降水的样品测定， 但有TiO 2和微粒形成， 影响检测准确度。</w:t>
      </w:r>
      <w:r>
        <w:t>化物，加热易发生爆炸。过氧化氢中的氢原子可被烷基、酰基</w:t>
      </w:r>
      <w:r>
        <w:t>③硫酸钛-8-羟基喹啉法。在酸性溶液中，H202与Ti(Ⅳ)形</w:t>
      </w:r>
      <w:r>
        <w:t>等基团取代，生成相应的有机过氧化物。过氧化物一般不够</w:t>
      </w:r>
      <w:r>
        <w:t>成过氧化物，与8-羟基喹啉生成络合物，在450nm氯仿溶液</w:t>
      </w:r>
      <w:r>
        <w:t>稳定，并且容易爆炸，因此在过氧化反应中，注意控制反应条</w:t>
      </w:r>
      <w:r>
        <w:t>中测吸光度。此法可用于大气和降水样品。(2)化学发光法。</w:t>
      </w:r>
      <w:r>
        <w:t>件是十分重要的。</w:t>
      </w:r>
      <w:r>
        <w:t>在有Cu(Ⅱ)离子作催化的溶液中，H2O2与5-氨基-2，3-二氢-</w:t>
      </w:r>
    </w:p>
    <w:p>
      <w:r>
        <w:t>894_过氧化钙calcium peroxide CaO 2白色或微黄色粉末。</w:t>
      </w:r>
      <w:r>
        <w:t>密度2.92g/cm³。溶于酸生成过氧化氢。275℃分解放出氧</w:t>
      </w:r>
      <w:r>
        <w:t>气。一种温和氧化剂。用于防腐、油类漂白、杀菌以及制作面</w:t>
      </w:r>
      <w:r>
        <w:t>包的生面调和剂等。</w:t>
      </w:r>
    </w:p>
    <w:p>
      <w:r>
        <w:t>894_过氧化甲乙酮methylethyl ketone peroxide； 2-butanone</w:t>
      </w:r>
      <w:r>
        <w:t>peroxide又名过氧化2-丁酮。无色透明有宜人气味的油状</w:t>
      </w:r>
      <w:r>
        <w:t>液体，对黏膜有刺激作用。</w:t>
      </w:r>
      <w:r>
        <w:t>CH3</w:t>
      </w:r>
      <w:r>
        <w:t>OH HO</w:t>
      </w:r>
      <w:r>
        <w:t>CHs</w:t>
      </w:r>
      <w:r>
        <w:t>倍增管接收光信号，记录处理成图。此法可测降水中H2O2</w:t>
      </w:r>
      <w:r>
        <w:t>dl1.042。在室温下稳定，</w:t>
      </w:r>
      <w:r>
        <w:t>达10-10级，也可连续测定大气中H2O2(受金属离子干扰大，</w:t>
      </w:r>
      <w:r>
        <w:t>当温度高于100℃时即发生</w:t>
      </w:r>
      <w:r>
        <w:t>影响准确度)。(3)酶催化荧光法。H2O2与对羟基苯乙酸</w:t>
      </w:r>
      <w:r>
        <w:t>C2H，</w:t>
      </w:r>
      <w:r>
        <w:t>CH，</w:t>
      </w:r>
      <w:r>
        <w:t>爆炸。由甲乙酮在硫酸存在</w:t>
      </w:r>
      <w:r>
        <w:t>(PHOP A A) 在过氧化物酶的催化还原作用下形成二聚物， 并</w:t>
      </w:r>
      <w:r>
        <w:t>下用过氧化氢氧化制取。经</w:t>
      </w:r>
      <w:r>
        <w:t>发出荧光(激发波长320nm时)，发射峰波长400nm，用荧光</w:t>
      </w:r>
      <w:r>
        <w:t>氧化、中和、分离、脱水、过滤，再加人增溶剂制得成品。在聚</w:t>
      </w:r>
      <w:r>
        <w:t>分光光度计接收记录，此法灵敏度准确度都很高，干扰因素</w:t>
      </w:r>
      <w:r>
        <w:t>酯及丙烯酸系聚合物生产中用作催化剂，是一种比较安全的</w:t>
      </w:r>
      <w:r>
        <w:t>少；最适合测定水相中的过氧化氢。</w:t>
      </w:r>
      <w:r>
        <w:t>有机过氧化物。也用于玻纤增强树脂作硬化剂。</w:t>
      </w:r>
    </w:p>
    <w:p>
      <w:r>
        <w:t>894_过氧化钾potassium peroxide K2O 2橙色粉末。加热分解</w:t>
      </w:r>
      <w:r>
        <w:t>为氧化钾和氧气。有吸湿性。遇水分解生成氢氧化钾和氧气。</w:t>
      </w:r>
      <w:r>
        <w:t>另一分子过氧化氢还原为水。以结合蛋白形式存在于动植物</w:t>
      </w:r>
      <w:r>
        <w:t>由金属钾的液氨溶液在-50℃通氧气徐徐变为无色至橙色沉淀。</w:t>
      </w:r>
      <w:r>
        <w:t>细胞中</w:t>
      </w:r>
      <w:r>
        <w:t>也可由氢氧化钾与过氧化氢混合的水溶液在真空中浓硫酸上蒸</w:t>
      </w:r>
      <w:r>
        <w:t>或用霉菌(如黑曲霉等)、细菌(如溶壁微球菌)生产。在商品</w:t>
      </w:r>
      <w:r>
        <w:t>发得二水合结晶。有强氧化性，可用作氧化剂。</w:t>
      </w:r>
      <w:r>
        <w:t>葡萄糖氧化酶制剂的中常加有过氧化氢酶。该酶可用于食品</w:t>
      </w:r>
    </w:p>
    <w:p>
      <w:r>
        <w:t>894_过氧化锂lithium peroxide Li2O 2</w:t>
      </w:r>
      <w:r>
        <w:t>白色固体。与氯化</w:t>
      </w:r>
      <w:r>
        <w:t>的防腐、牛奶</w:t>
      </w:r>
      <w:r>
        <w:t>银结构相似。与水反应生成氧气和氢氧化锂。金属锂在氧气</w:t>
      </w:r>
      <w:r>
        <w:t>白后，可用此酶分解残留的过氧化氢。</w:t>
      </w:r>
      <w:r>
        <w:t>中燃烧得少量过氧化锂，一般用氢氧化锂与过氧化氢反应制</w:t>
      </w:r>
      <w:r>
        <w:t>得。具有强氧化性，可用作氧化剂。</w:t>
      </w:r>
      <w:r>
        <w:t>一种较为常用的、有效的漂白方法，广泛用于各类纤维织物的</w:t>
      </w:r>
    </w:p>
    <w:p>
      <w:r>
        <w:t>894_过氧化镁</w:t>
      </w:r>
      <w:r>
        <w:t>magnesium peroxide</w:t>
      </w:r>
      <w:r>
        <w:t>MgO 2</w:t>
      </w:r>
      <w:r>
        <w:t>白色粉末。密</w:t>
      </w:r>
      <w:r>
        <w:t>漂白。为了保证漂白质量，必须选用有效的稳定剂(如硅酸</w:t>
      </w:r>
      <w:r>
        <w:t>度3.3g/cm³。易溶于稀酸，生成过氧化氢。不溶于水，但在水</w:t>
      </w:r>
      <w:r>
        <w:t>钠)，在漂白液中不允许存在某些有害金属离子。</w:t>
      </w:r>
      <w:r>
        <w:t>中会逐渐分解而放出氧。在常温下稳定，受热分解。由可溶</w:t>
      </w:r>
      <w:r>
        <w:t>性镁盐溶液与过氧化氢反应，过滤、干燥制得。也可用氧化镁</w:t>
      </w:r>
      <w:r>
        <w:t>与过氧化氢直接反应经干燥而得。用作医药上的解酸剂及防</w:t>
      </w:r>
      <w:r>
        <w:t>酵剂。也可用作水的消毒、漂白剂。</w:t>
      </w:r>
    </w:p>
    <w:p>
      <w:r>
        <w:t>894_过氧化钠sodium peroxide Na2O 2</w:t>
      </w:r>
      <w:r>
        <w:t>淡黄色粉末。密度</w:t>
      </w:r>
      <w:r>
        <w:t>2.805g/cm。熔点460℃(分解)。沸点675℃(分解)。易吸</w:t>
      </w:r>
      <w:r>
        <w:t>潮。遇水、酸立即分解。与空气中二氧化碳作用放出氧气，有</w:t>
      </w:r>
      <w:r>
        <w:t>在酸、碱的催化作用下或加热时均可分解，不同的条件，分解</w:t>
      </w:r>
      <w:r>
        <w:t>强氧化性。用金属钠或氧化物在氧中燃烧制取。主要用作高</w:t>
      </w:r>
      <w:r>
        <w:t>产物不同。还可发生歧化反应和分子中过氧基上氢原子的取</w:t>
      </w:r>
      <w:r>
        <w:t>空飞行和潜艇中二氧化碳吸收剂和供氧剂。还用作漂白剂、</w:t>
      </w:r>
      <w:r>
        <w:t>消毒剂及矿物分析试剂。</w:t>
      </w:r>
    </w:p>
    <w:p>
      <w:r>
        <w:t>894_过氧化铌niobium peroxide HNbO4nH2O</w:t>
      </w:r>
      <w:r>
        <w:t>又称过氧</w:t>
      </w:r>
      <w:r>
        <w:t>铌酸。黄色，不溶于水，室温时不溶于稀硫酸，和浓硫酸作用</w:t>
      </w:r>
      <w:r>
        <w:t>放出臭氧，和浓盐酸作用放出氯气。100℃时完全分解，将氢</w:t>
      </w:r>
      <w:r>
        <w:t>氧化铌和30%浓度的过氧化氢作用或过铌酸钾和浓硫酸作</w:t>
      </w:r>
      <w:r>
        <w:t>用均可获得过氧化铌。</w:t>
      </w:r>
    </w:p>
    <w:p>
      <w:r>
        <w:t>894_过氧化氢hydrogen peroxide</w:t>
      </w:r>
      <w:r>
        <w:t>H2O 2俗称双氧水(dioxo wa</w:t>
      </w:r>
      <w:r>
        <w:t>ter) 。纯品为无色液体。密度1.4422g/cm³(25℃) 。</w:t>
      </w:r>
      <w:r>
        <w:t>熔点-0.41℃。沸点150.2℃。有爆炸性和腐蚀性。纯品稳定</w:t>
      </w:r>
      <w:r>
        <w:t>当含有微量杂质时，光照会催化它的分解。呈弱酸性。有氧化性</w:t>
      </w:r>
      <w:r>
        <w:t>和还原性。工业上用电解硫酸氢铵溶液或用乙基蒽醌法制得。</w:t>
      </w:r>
      <w:r>
        <w:t>用氧阴极还原制取碱液中含2%~5%H2O2的方法，可供造纸工</w:t>
      </w:r>
      <w:r>
        <w:t>业现场漂白使用。可用作消毒杀菌剂、漂白剂、氧化剂。脱氯剂。</w:t>
      </w:r>
      <w:r>
        <w:t>可供制造火箭燃料、有机和无机过氧化物、泡沫塑料和其他多孔</w:t>
      </w:r>
      <w:r>
        <w:t>物质。还用于漂白毛、丝、羽毛等织物。</w:t>
      </w:r>
    </w:p>
    <w:p>
      <w:r>
        <w:t>894_过氧化氢测定法measurement of hydrogen peroxide用</w:t>
      </w:r>
      <w:r>
        <w:t>于测定大气或降水中过氧化氢的方法。常用的有以下几种。</w:t>
      </w:r>
      <w:r>
        <w:t>(1)比色法。</w:t>
      </w:r>
      <w:r>
        <w:t>①碘化钾法。在碘化钾溶液中，过氧化氢将它还</w:t>
      </w:r>
      <w:r>
        <w:t>原成碘，加淀粉呈现深蓝色溶液，进行比色分析。此法简便、</w:t>
      </w:r>
      <w:r>
        <w:t>易操作，但精确度低，只能用于降水中过氧化氢的测定。②四</w:t>
      </w:r>
      <w:r>
        <w:t>氯化钛法。在酸性溶液中， H 202与TiC L形成稳定的TiC l</w:t>
      </w:r>
      <w:r>
        <w:t>H2O2络合物，测定其在410nm的吸光度。此法能用于大气</w:t>
      </w:r>
      <w:r>
        <w:t>和降水的样品测定， 但有TiO 2和微粒形成， 影响检测准确度。</w:t>
      </w:r>
      <w:r>
        <w:t>③硫酸钛-8-羟基喹啉法。在酸性溶液中，H202与Ti(Ⅳ)形</w:t>
      </w:r>
      <w:r>
        <w:t>成过氧化物，与8-羟基喹啉生成络合物，在450nm氯仿溶液</w:t>
      </w:r>
      <w:r>
        <w:t>中测吸光度。此法可用于大气和降水样品。(2)化学发光法。</w:t>
      </w:r>
      <w:r>
        <w:t>在有Cu(Ⅱ)离子作催化的溶液中，H2O2与5-氨基-2，3-二氢-</w:t>
      </w:r>
      <w:r>
        <w:t>H2N</w:t>
      </w:r>
      <w:r>
        <w:t>NH2</w:t>
      </w:r>
      <w:r>
        <w:t>4-0</w:t>
      </w:r>
      <w:r>
        <w:t>N+H..</w:t>
      </w:r>
      <w:r>
        <w:t>+N2+hv</w:t>
      </w:r>
      <w:r>
        <w:t>C-0</w:t>
      </w:r>
      <w:r>
        <w:t>O</w:t>
      </w:r>
      <w:r>
        <w:t>1，4-二酮(2，3-二氮)杂紫发生如下氧化光化学反应。用光电</w:t>
      </w:r>
      <w:r>
        <w:t>倍增管接收光信号，记录处理成图。此法可测降水中H2O2</w:t>
      </w:r>
      <w:r>
        <w:t>达10-10级，也可连续测定大气中H2O2(受金属离子干扰大，</w:t>
      </w:r>
      <w:r>
        <w:t>影响准确度)。(3)酶催化荧光法。H2O2与对羟基苯乙酸</w:t>
      </w:r>
      <w:r>
        <w:t>(PHOP A A) 在过氧化物酶的催化还原作用下形成二聚物， 并</w:t>
      </w:r>
      <w:r>
        <w:t>发出荧光(激发波长320nm时)，发射峰波长400nm，用荧光</w:t>
      </w:r>
      <w:r>
        <w:t>分光光度计接收记录，此法灵敏度准确度都很高，干扰因素</w:t>
      </w:r>
      <w:r>
        <w:t>少；最适合测定水相中的过氧化氢。</w:t>
      </w:r>
    </w:p>
    <w:p>
      <w:r>
        <w:t>894_过氧化氢酶catalase； scavenger enzyme</w:t>
      </w:r>
      <w:r>
        <w:t>又称接触酶。</w:t>
      </w:r>
      <w:r>
        <w:t>一种氧化还原酶。该酶可将过氧化氢氧化为氧，与此同时将</w:t>
      </w:r>
      <w:r>
        <w:t>另一分子过氧化氢还原为水。以结合蛋白形式存在于动植物</w:t>
      </w:r>
      <w:r>
        <w:t>细胞中</w:t>
      </w:r>
      <w:r>
        <w:t>含铁卟啉蛋白质，一般从牛肝、血液及微生物中提取，</w:t>
      </w:r>
      <w:r>
        <w:t>或用霉菌(如黑曲霉等)、细菌(如溶壁微球菌)生产。在商品</w:t>
      </w:r>
      <w:r>
        <w:t>葡萄糖氧化酶制剂的中常加有过氧化氢酶。该酶可用于食品</w:t>
      </w:r>
      <w:r>
        <w:t>的防腐、牛奶</w:t>
      </w:r>
      <w:r>
        <w:t>兑糖和脱氧等，木材、人发用过氧化氢漂</w:t>
      </w:r>
      <w:r>
        <w:t>白后，可用此酶分解残留的过氧化氢。</w:t>
      </w:r>
    </w:p>
    <w:p>
      <w:r>
        <w:t>894_过氧化氢漂白</w:t>
      </w:r>
      <w:r>
        <w:t>peroxide bleaching</w:t>
      </w:r>
      <w:r>
        <w:t>又称双氧水漂白，是</w:t>
      </w:r>
      <w:r>
        <w:t>一种较为常用的、有效的漂白方法，广泛用于各类纤维织物的</w:t>
      </w:r>
      <w:r>
        <w:t>漂白。为了保证漂白质量，必须选用有效的稳定剂(如硅酸</w:t>
      </w:r>
      <w:r>
        <w:t>钠)，在漂白液中不允许存在某些有害金属离子。</w:t>
      </w:r>
    </w:p>
    <w:p>
      <w:r>
        <w:t>894_过氧化氢异丙苯CHP； a， α-dimethyl benzyl hydro pero x-</w:t>
      </w:r>
      <w:r>
        <w:t>ide； cumene hydroperoxide无色透明</w:t>
      </w:r>
      <w:r>
        <w:t>CH3</w:t>
      </w:r>
      <w:r>
        <w:t>油状液体，比较黏稠，有类似臭氧的特</w:t>
      </w:r>
      <w:r>
        <w:t>COOH</w:t>
      </w:r>
      <w:r>
        <w:t>殊气味。熔点100~101℃(1.1kPa，</w:t>
      </w:r>
      <w:r>
        <w:t>CH3</w:t>
      </w:r>
      <w:r>
        <w:t>8mmHg) 。d」1.064。n 31.5245。不</w:t>
      </w:r>
      <w:r>
        <w:t>稳定，130℃以上剧烈分解发生爆炸。</w:t>
      </w:r>
      <w:r>
        <w:t>在酸、碱的催化作用下或加热时均可分解，不同的条件，分解</w:t>
      </w:r>
      <w:r>
        <w:t>产物不同。还可发生歧化反应和分子中过氧基上氢原子的取</w:t>
      </w:r>
      <w:r>
        <w:t>代反应。在浓硫酸作用下，很容易分解为苯酚和丙酮，是当前</w:t>
      </w:r>
      <w:r>
        <w:t>生产苯酚和丙酮的重要中间体。工业上由异丙苯经与空气或</w:t>
      </w:r>
      <w:r>
        <w:t>氧气进行氧化反应制得。用作有机合成原料，还用作裂解汽</w:t>
      </w:r>
      <w:r>
        <w:t>油的脱砷剂聚合引发剂等。</w:t>
      </w:r>
    </w:p>
    <w:p>
      <w:r>
        <w:t>895_过氧化铯cesium peroxide Cs2O 2</w:t>
      </w:r>
      <w:r>
        <w:t>棕色固体物质。密</w:t>
      </w:r>
      <w:r>
        <w:t>度4.74g/cm³。熔点590℃。比较稳定，于1074℃发生分解</w:t>
      </w:r>
      <w:r>
        <w:t>放出氧气。由超氧化铯真空热分解制取。为强还原剂。</w:t>
      </w:r>
    </w:p>
    <w:p>
      <w:r>
        <w:t>895_过氧化叔戊酸叔丁酯</w:t>
      </w:r>
      <w:r>
        <w:t>lert-butyl peroxy piva late无色液体，</w:t>
      </w:r>
      <w:r>
        <w:t>具有酯的香味。熔点&lt;-19℃。</w:t>
      </w:r>
      <w:r>
        <w:t>(CH 3) 3CCOOOC(CH 3) 3</w:t>
      </w:r>
      <w:r>
        <w:t>d强0.854。nj1.410.闪点68~</w:t>
      </w:r>
      <w:r>
        <w:t>71℃。不溶于水和乙二醇，溶于大多数有机溶剂。由叔戊酸与三</w:t>
      </w:r>
      <w:r>
        <w:t>氯化磷反应生成叔戊酰氯，再与叔丁基过氧化氢反应得粗品，再</w:t>
      </w:r>
      <w:r>
        <w:t>经分离、蒸馏制得。用作氯乙烯悬浮聚合的引发剂。也用作其他</w:t>
      </w:r>
      <w:r>
        <w:t>自由基聚合的引发剂。</w:t>
      </w:r>
    </w:p>
    <w:p>
      <w:r>
        <w:t>895_过氧化锶strontium peroxide SrO 2</w:t>
      </w:r>
      <w:r>
        <w:t>白色粉末。碳化钙</w:t>
      </w:r>
      <w:r>
        <w:t>型结构。难溶于水，可溶于乙醇、氯化铵水溶液。其八水合盐</w:t>
      </w:r>
      <w:r>
        <w:t>SrO 2·8H2O为白色结晶， 密度1.951g/cm。100℃失去结晶</w:t>
      </w:r>
      <w:r>
        <w:t>水， 不溶于氨水。可由氧化锶在空气中于20~25MPa、350~</w:t>
      </w:r>
      <w:r>
        <w:t>400℃氧化制得。也可用锶盐与过氧化氢或过氧化钠作用得</w:t>
      </w:r>
      <w:r>
        <w:t>到八水盐。可用作氧化剂。</w:t>
      </w:r>
    </w:p>
    <w:p>
      <w:r>
        <w:t>895_过氧化铊thallium peroxide</w:t>
      </w:r>
      <w:r>
        <w:t>TlO 2棕紫色物质。易吸</w:t>
      </w:r>
      <w:r>
        <w:t>潮。易溶于水、碱和稀酸中。在盐酸和浓硫酸作用下释放出</w:t>
      </w:r>
      <w:r>
        <w:t>氧。573℃下离解成氧化亚铊和氧。在草酸存在下由硫酸铊</w:t>
      </w:r>
      <w:r>
        <w:t>溶液电解法制取。为强氧化剂。</w:t>
      </w:r>
    </w:p>
    <w:p>
      <w:r>
        <w:t>895_过氧化戊二酸per glut aric acid</w:t>
      </w:r>
      <w:r>
        <w:t>白色疏松粉末。熔点89~</w:t>
      </w:r>
      <w:r>
        <w:t>91℃。于90℃分解。溶于乙醇、四氢呋</w:t>
      </w:r>
      <w:r>
        <w:t>CH2COOOH</w:t>
      </w:r>
      <w:r>
        <w:t>喃、丙酮等有机溶剂。不溶于水。用过</w:t>
      </w:r>
      <w:r>
        <w:t>C Hz</w:t>
      </w:r>
      <w:r>
        <w:t>CH2COOOH</w:t>
      </w:r>
      <w:r>
        <w:t>氧化氢氧化戊二酸酐制得。主要用作</w:t>
      </w:r>
      <w:r>
        <w:t>合成橡胶和合成树脂的聚合引发剂。</w:t>
      </w:r>
    </w:p>
    <w:p>
      <w:r>
        <w:t>895_过氧化物</w:t>
      </w:r>
      <w:r>
        <w:t>peroxide.含有过氧基(一O-0一) 的化合</w:t>
      </w:r>
      <w:r>
        <w:t>物。其中氧以态存在，也可看成是过氧化氢的衍生物。</w:t>
      </w:r>
      <w:r>
        <w:t>包括碱金属和碱土金属的过氧化物、过氧化氢、过氧酸盐和有</w:t>
      </w:r>
      <w:r>
        <w:t>机过氧化物。常见的过氧酸及过氧酸盐有过二硫酸及其盐</w:t>
      </w:r>
      <w:r>
        <w:t>类、过二磷酸以及钛、铬等复杂的过氧酸。主要用作氧化剂和</w:t>
      </w:r>
      <w:r>
        <w:t>催化剂以及用于化学分析。</w:t>
      </w:r>
    </w:p>
    <w:p>
      <w:r>
        <w:t>895_过氧化物分解促进剂peroxide decomposition accelerator</w:t>
      </w:r>
      <w:r>
        <w:t>过氧化物在塑料工业中主要用于乙烯基单体聚合反应的引发</w:t>
      </w:r>
      <w:r>
        <w:t>剂和热固性、热塑性树脂的交联固化剂。与过氧化物并用的</w:t>
      </w:r>
      <w:r>
        <w:t>化学活性大、能促进其分解反应的物质称之为过氧化物分解</w:t>
      </w:r>
      <w:r>
        <w:t>促进剂。如聚酯固化时常用二甲基苯胺作过氧化苯甲酰的促</w:t>
      </w:r>
      <w:r>
        <w:t>进剂。</w:t>
      </w:r>
    </w:p>
    <w:p>
      <w:r>
        <w:t>895_过氧化物分解抑制剂</w:t>
      </w:r>
      <w:r>
        <w:t>peroxide decomposition inhibitor</w:t>
      </w:r>
      <w:r>
        <w:t>for plastics能减慢或抑制过氧化物进行分解反应的物质。</w:t>
      </w:r>
      <w:r>
        <w:t>如用过氧化物作聚合反应的引发剂时，控制其聚合反应速度，</w:t>
      </w:r>
      <w:r>
        <w:t>防止温度升高，常加入分解抑制剂。</w:t>
      </w:r>
    </w:p>
    <w:p>
      <w:r>
        <w:t>895_过氧化物硫化</w:t>
      </w:r>
      <w:r>
        <w:t>peroxide vulcanization指在橡胶配料中</w:t>
      </w:r>
      <w:r>
        <w:t>加入的硫化升温时即放出自由基的有机过氧化物(如过氧化</w:t>
      </w:r>
      <w:r>
        <w:t>异丙苯等)。过氧化物可使橡胶高分子链之间产生碳-碳键交</w:t>
      </w:r>
      <w:r>
        <w:t>联。这类过氧化物可以硫化大部分橡胶(丁基橡胶、氯丁橡胶</w:t>
      </w:r>
      <w:r>
        <w:t>等除外)，是重要的非硫硫化体系。由于所得硫化胶的强度和</w:t>
      </w:r>
      <w:r>
        <w:t>耐撕裂性能较差，工业上多用于硅胶、乙丙橡胶、丁腈橡胶</w:t>
      </w:r>
      <w:r>
        <w:t>的硫化，还可用作某些并用橡胶的共硫化。</w:t>
      </w:r>
    </w:p>
    <w:p>
      <w:r>
        <w:t>895_过氧化物酶peroxidase</w:t>
      </w:r>
      <w:r>
        <w:t>氧化还原酶的一种。催化从底</w:t>
      </w:r>
      <w:r>
        <w:t>物移去电子，并转给过氧化氢反应。即：供体+H2O2</w:t>
      </w:r>
      <w:r>
        <w:t>→氧</w:t>
      </w:r>
      <w:r>
        <w:t>化的供体+2H2O， 是一种血红素蛋白(hemo protein) 。如过</w:t>
      </w:r>
      <w:r>
        <w:t>氧化氢酶便是过氧化物酶的一种。过氧化氢酶可与葡萄糖氧</w:t>
      </w:r>
      <w:r>
        <w:t>化酶配合使用，脱除蛋清中的葡萄糖，代替了传统的自然发酵</w:t>
      </w:r>
      <w:r>
        <w:t>的方法，从而提高产品质量，缩短生产周期。在医学上，也可</w:t>
      </w:r>
      <w:r>
        <w:t>作为工具酶，用于检验尿糖和血糖。</w:t>
      </w:r>
    </w:p>
    <w:p>
      <w:r>
        <w:t>895_过氧化物酶体peroxisome又称微体(micro body) 。一种</w:t>
      </w:r>
      <w:r>
        <w:t>特殊的细胞器，内含一种或多种能催化生成过氧化氢的氧化</w:t>
      </w:r>
      <w:r>
        <w:t>酶，也含能分解过氧化氢的过氧化物酶。这种细胞器普遍存</w:t>
      </w:r>
      <w:r>
        <w:t>在于动植物中，但往往只限于一定类型的细胞中，如动物肝、</w:t>
      </w:r>
      <w:r>
        <w:t>肾和小肠细胞。其功能尚未完全了解。</w:t>
      </w:r>
    </w:p>
    <w:p>
      <w:r>
        <w:t>895_过氧化物效应peroxide effect又称卡拉施效应。1933</w:t>
      </w:r>
      <w:r>
        <w:t>年卡拉施(M.S.Khara sch) 等人发现， 在光照或过氧化物存在</w:t>
      </w:r>
      <w:r>
        <w:t>下氢澳酸与不对称烯烃反应，生成的加成产物与按马尔可夫</w:t>
      </w:r>
      <w:r>
        <w:t>尼可夫规则所预测的结果正好相反。例如，</w:t>
      </w:r>
      <w:r>
        <w:t>CH， CH-C Hz HBr过氧化物CH， CH， C Hz Br</w:t>
      </w:r>
      <w:r>
        <w:t>发生这种“反常”加成的原因是由于光或过氧化物的作用，产</w:t>
      </w:r>
      <w:r>
        <w:t>生了自由基，发生了自由基加成反应，这种“反常”的加成作</w:t>
      </w:r>
      <w:r>
        <w:t>用，称为过氧化物效应。</w:t>
      </w:r>
    </w:p>
    <w:p>
      <w:r>
        <w:t>895_过氧化物引发剂</w:t>
      </w:r>
      <w:r>
        <w:t>peroxide initiator</w:t>
      </w:r>
      <w:r>
        <w:t>含有过氧基</w:t>
      </w:r>
      <w:r>
        <w:t>(一O一O一)的--类化合物，受热后一0-0一键断裂，分裂</w:t>
      </w:r>
      <w:r>
        <w:t>成两个相应的自由基，从而引发单体聚合，称为过氧化物引发</w:t>
      </w:r>
      <w:r>
        <w:t>剂。分无机过氧化物和</w:t>
      </w:r>
      <w:r>
        <w:t>机过氧物两类。无机过氧化物引发</w:t>
      </w:r>
      <w:r>
        <w:t>剂，有过氧化氢、过硫酸铵或过硫酸钾等，可溶于水，用作水溶</w:t>
      </w:r>
      <w:r>
        <w:t>液聚合、乳液聚合的引发剂；有机过氧化物引发剂，有过氧化</w:t>
      </w:r>
      <w:r>
        <w:t>苯甲酰、过氧化苯甲酰叔丁酯、过氧化甲乙酮等，可溶于甲苯</w:t>
      </w:r>
      <w:r>
        <w:t>邻苯二甲酸二甲酯、乙酸乙酯等有机溶剂中，是油溶性过氧化</w:t>
      </w:r>
      <w:r>
        <w:t>物，可引发不饱和聚酯的聚合、橡胶的硫化、氯乙烯、苯乙烯等</w:t>
      </w:r>
      <w:r>
        <w:t>烯类单体的聚合。</w:t>
      </w:r>
    </w:p>
    <w:p>
      <w:r>
        <w:t>895_过氧化锌</w:t>
      </w:r>
      <w:r>
        <w:t>zinc peroxide</w:t>
      </w:r>
      <w:r>
        <w:t>ZnO 2</w:t>
      </w:r>
      <w:r>
        <w:t>黄白色粉末。密度</w:t>
      </w:r>
      <w:r>
        <w:t>1.571gcm。纯品未获得。工业品含50%~60%过氧化锌。</w:t>
      </w:r>
      <w:r>
        <w:t>常温下徐徐分解。加热也易分解。水中几乎不溶。不溶于氨</w:t>
      </w:r>
      <w:r>
        <w:t>水。易溶于稀酸，并分解放出过氧化氢。可由乙基锌或氨基</w:t>
      </w:r>
      <w:r>
        <w:t>锌与过氧化氢在无水乙醇溶液中作用制得含66%Zn0，</w:t>
      </w:r>
      <w:r>
        <w:t>(ZnO 2·0.5H2O) 。用作消毒剂、脱臭剂、分散剂。</w:t>
      </w:r>
    </w:p>
    <w:p>
      <w:r>
        <w:t>895_过氧化乙酰acetyl peroxide(CH； CO) 202又称过氧化</w:t>
      </w:r>
      <w:r>
        <w:t>二乙酰。无色片状结品。有刺激性气味。相对密度1.18</w:t>
      </w:r>
      <w:r>
        <w:t>(20℃，25%溶液)。熔点30℃(纯品)，-7℃(25%溶液)。沸</w:t>
      </w:r>
      <w:r>
        <w:t>点63℃(2700.8Pa)。闪点45℃(开口，2.5%溶液)。微溶于</w:t>
      </w:r>
      <w:r>
        <w:t>冷水，可溶于乙醇、乙醚，与酸作用产生有毒蒸气。易燃。遇</w:t>
      </w:r>
      <w:r>
        <w:t>明火急剧分解，不宜长期贮存，贮存温度不应高于25℃，对震</w:t>
      </w:r>
      <w:r>
        <w:t>动、撞击敏感，有引爆危险，一般以25%的苯二甲酸二甲酯溶</w:t>
      </w:r>
      <w:r>
        <w:t>液出售，属强氧化剂，由无水乙酸或氯乙酰在乙醚溶剂中与过</w:t>
      </w:r>
      <w:r>
        <w:t>氧化氢、过氧化钠或过氧化钡反应制得，常作树脂合成催化剂</w:t>
      </w:r>
      <w:r>
        <w:t>或交联剂使用。</w:t>
      </w:r>
    </w:p>
    <w:p>
      <w:r>
        <w:t>895_过氧化银silver peroxide Ag2O 2灰黑色粉末或晶体。密度</w:t>
      </w:r>
      <w:r>
        <w:t>7.44g/cm，强氧化剂。不溶于水，溶于硝酸、硫酸和氨水。加热</w:t>
      </w:r>
      <w:r>
        <w:t>至100℃以上时分解为金属银和氧。过硫酸钠与银盐反应生成</w:t>
      </w:r>
      <w:r>
        <w:t>过硫酸银，再分解而得。用作氧化剂及电池原料。</w:t>
      </w:r>
    </w:p>
    <w:p>
      <w:r>
        <w:t>895_过氧化铀uranium peroxide UOs zH.O(x=3.5， 4， 4.5)</w:t>
      </w:r>
      <w:r>
        <w:t>淡黄色晶体或无定形固体。密度4.66g/cm³。不溶于水和稀酸，</w:t>
      </w:r>
      <w:r>
        <w:t>在70~80℃下， 用过氧化氢加于UO， CL或UCL的稀酸溶液中</w:t>
      </w:r>
      <w:r>
        <w:t>得到淡黄色沉淀，在空气中100℃加热或在浓硫酸上方脱水可制</w:t>
      </w:r>
      <w:r>
        <w:t>得UO·2HzO。工业制备方法为在UO+溶液中， 添加过量过氧</w:t>
      </w:r>
      <w:r>
        <w:t>化氢，于70~80℃，pH=3~4并强烈搅拌的条件下，即形成过氧</w:t>
      </w:r>
      <w:r>
        <w:t>化铀UOs·2HO沉淀。常用于铀与其他元素(除Th， Pu， Np， Zr，</w:t>
      </w:r>
      <w:r>
        <w:t>Hf外)的分离。</w:t>
      </w:r>
    </w:p>
    <w:p>
      <w:r>
        <w:t>895_过氧离子superoxide ion Q 2-</w:t>
      </w:r>
      <w:r>
        <w:t>是HO·的离解形式，其摩尔</w:t>
      </w:r>
      <w:r>
        <w:t>吸光系数在240nm处为1060mol-1·dm³·cm-1， 在260nm处为</w:t>
      </w:r>
      <w:r>
        <w:t>(1000±100) mol-1.dm³·cm-1， 在pH=13时， 为1500~2000</w:t>
      </w:r>
      <w:r>
        <w:t>mol-1·dm·cm-1。在受辐照的水中， Q 2的形成路线是：</w:t>
      </w:r>
      <w:r>
        <w:t>Q+02→0</w:t>
      </w:r>
      <w:r>
        <w:t>H+02-→HO2H++0=</w:t>
      </w:r>
      <w:r>
        <w:t>O"衰变方式为Cr+O， Ho oz+2H+HO，</w:t>
      </w:r>
    </w:p>
    <w:p>
      <w:r>
        <w:t>895_过氧三氟乙酸peroxy trifluoroacetic acid FsCC OOOH又称</w:t>
      </w:r>
      <w:r>
        <w:t>三氟过氧乙酸(tri luo roper acetic acid) 。是一种强氧化剂， 需用时</w:t>
      </w:r>
      <w:r>
        <w:t>现制。将三氟乙酐滴加人过氧化氢和二氯甲烷的混合液中，于冰</w:t>
      </w:r>
      <w:r>
        <w:t>水浴中搅拌制得。作为氧化剂，将氨基氧化成硝基时产率较高。</w:t>
      </w:r>
    </w:p>
    <w:p>
      <w:r>
        <w:t>896_过氧酸per-acids分子中含有过氧基一0一0一的酸。可分</w:t>
      </w:r>
      <w:r>
        <w:t>气体， 易分解生成硝酸甲酯(CHO NO 2) 、二氧化氮、硝酸等。</w:t>
      </w:r>
      <w:r>
        <w:t>为无机过氧酸和有机过氧酸。例如：</w:t>
      </w:r>
      <w:r>
        <w:t>空气中浓度达50×10-6mg/L时，有死亡危险。美国洛杉矶</w:t>
      </w:r>
      <w:r>
        <w:t>光化学烟雾事件(1955年)中死亡近400人，日本东京一次事</w:t>
      </w:r>
      <w:r>
        <w:t>过硫酸H--O-S-O-O-H， 过乙酸C Hz-C-O-O-H。</w:t>
      </w:r>
      <w:r>
        <w:t>件(1970年)中6000多人受伤害。浓度为0.01×10-6~</w:t>
      </w:r>
      <w:r>
        <w:t>0.05×10~6mg/L时， 某些植物显现毒害症状。大气中PAN</w:t>
      </w:r>
      <w:r>
        <w:t>O</w:t>
      </w:r>
      <w:r>
        <w:t>浓度的水平是衡址光化学烟雾污染程度的重要指标之一。</w:t>
      </w:r>
    </w:p>
    <w:p>
      <w:r>
        <w:t>896_过氧酸类高分子氧化剂peroxy acid es polymeric oxidant指</w:t>
      </w:r>
      <w:r>
        <w:t>含有过氧酸结构(-CO-O-OH)的高分子氧化剂，高分子过氧</w:t>
      </w:r>
      <w:r>
        <w:t>酸最重要的用途是将烯烃氧化成环氧化合物。与低分子过氧酸</w:t>
      </w:r>
      <w:r>
        <w:t>时能氧化锰(Ⅱ)为高锰酸根离子、氧化碘离子为碘。可在低</w:t>
      </w:r>
      <w:r>
        <w:t>试剂相比，髙分子骨架的引人使其化学稳定性大大提高，在20℃</w:t>
      </w:r>
      <w:r>
        <w:t>温时用30%过氧化氢作用于五氧化二磷，用冰水稀释而得。</w:t>
      </w:r>
      <w:r>
        <w:t>下可以保存70天，并消除了爆炸危险。高分子过氧酸的制备多</w:t>
      </w:r>
      <w:r>
        <w:t>用作强氧化剂。</w:t>
      </w:r>
      <w:r>
        <w:t>以聚苯乙烯为原料，经过乙酰化、氧化反应得到聚乙烯苯甲酸，然</w:t>
      </w:r>
      <w:r>
        <w:t>后与双氧水反应得到髙分子过氧酸。或者聚甲基丙烯酸甲酯为</w:t>
      </w:r>
      <w:r>
        <w:t>原料，经碱性水解释放出羧基，再与双氧水反应实现过氧化。</w:t>
      </w:r>
    </w:p>
    <w:p>
      <w:r>
        <w:t>896_过氧硝酸peroxy nitric acid HOON Oz</w:t>
      </w:r>
      <w:r>
        <w:t>晶态固体。70℃以</w:t>
      </w:r>
      <w:r>
        <w:t>上分解。与苯胺、苯、甲苯作用为黄色。由亚硝酸盐的酸性溶液</w:t>
      </w:r>
      <w:r>
        <w:t>与过氧化氢作用或五氧化二氮与过氧化氢反应制得。用作化学</w:t>
      </w:r>
      <w:r>
        <w:t>经过增感处理而提高其感光度的方法。主要内容包括水洗</w:t>
      </w:r>
      <w:r>
        <w:t>试剂。微量空气污染物，与大气中的氢氧离子反应分解为二氧化</w:t>
      </w:r>
      <w:r>
        <w:t>氮、氧和水。室温时半衰期约50s。可由二氧化氮与过氧化氢反</w:t>
      </w:r>
      <w:r>
        <w:t>持卤素过址，使卤化银颗粒周围被大量卤离子包围，形成所谓</w:t>
      </w:r>
      <w:r>
        <w:t>应制得。</w:t>
      </w:r>
    </w:p>
    <w:p>
      <w:r>
        <w:t>896_过氧乙酸</w:t>
      </w:r>
      <w:r>
        <w:t>peracetic acid； peroxy acetic acid CH， C OOOH</w:t>
      </w:r>
      <w:r>
        <w:t>又称过醋酸，过乙酸。无色透明液</w:t>
      </w:r>
      <w:r>
        <w:t>体，有弱酸性和强烈的刺激性醋酸</w:t>
      </w:r>
      <w:r>
        <w:t>CH3-C-0-0一H</w:t>
      </w:r>
      <w:r>
        <w:t>气味。热至110℃强烈爆炸。熔点</w:t>
      </w:r>
      <w:r>
        <w:t>0.1℃。沸点110℃。密度1.226g/</w:t>
      </w:r>
      <w:r>
        <w:t>cm(15℃)。nl1.3994。闪点40.5℃(40%乙酸溶液)。能</w:t>
      </w:r>
      <w:r>
        <w:t>与水、醇、醚混溶。具有强的氧化性。对皮肤有较强的腐蚀作</w:t>
      </w:r>
      <w:r>
        <w:t>将胶片在曝光前进行水洗处理，可以将Ag*周围的Br洗去，</w:t>
      </w:r>
      <w:r>
        <w:t>用。由醋酸在硫酸存在下，与过氧化氢反应制得。亦可由乙</w:t>
      </w:r>
      <w:r>
        <w:t>醛直接氧化制得。用作纺织品、纸张、油脂、石蜡和淀粉的漂</w:t>
      </w:r>
      <w:r>
        <w:t>白剂，医药中的杀菌剂。在有机合成中用作氧化剂和环氧化</w:t>
      </w:r>
      <w:r>
        <w:t>剂。也用于饮用水和食品的消毒。</w:t>
      </w:r>
    </w:p>
    <w:p>
      <w:r>
        <w:t>896_过氧乙酰硝酸酯peroxy acetyl nitrate； PAN又称过氧乙</w:t>
      </w:r>
      <w:r>
        <w:t>CHy-C-O-O-NO 2</w:t>
      </w:r>
      <w:r>
        <w:t>酰硝酸盐。是光化学烟雾的主要组分，为强氧化剂，常温下为</w:t>
      </w:r>
      <w:r>
        <w:t>气体， 易分解生成硝酸甲酯(CHO NO 2) 、二氧化氮、硝酸等。</w:t>
      </w:r>
      <w:r>
        <w:t>空气中浓度达50×10-6mg/L时，有死亡危险。美国洛杉矶</w:t>
      </w:r>
      <w:r>
        <w:t>光化学烟雾事件(1955年)中死亡近400人，日本东京一次事</w:t>
      </w:r>
      <w:r>
        <w:t>件(1970年)中6000多人受伤害。浓度为0.01×10-6~</w:t>
      </w:r>
      <w:r>
        <w:t>0.05×10~6mg/L时， 某些植物显现毒害症状。大气中PAN</w:t>
      </w:r>
      <w:r>
        <w:t>浓度的水平是衡址光化学烟雾污染程度的重要指标之一。</w:t>
      </w:r>
    </w:p>
    <w:p>
      <w:r>
        <w:t>896_过(一) 磷酸peroxy(mono) phosphoric acid HyPO s</w:t>
      </w:r>
      <w:r>
        <w:t>稳定。常温加水分解为磷酸和过氧化氢。其盐比酸稳定。冷</w:t>
      </w:r>
      <w:r>
        <w:t>时能氧化锰(Ⅱ)为高锰酸根离子、氧化碘离子为碘。可在低</w:t>
      </w:r>
      <w:r>
        <w:t>温时用30%过氧化氢作用于五氧化二磷，用冰水稀释而得。</w:t>
      </w:r>
      <w:r>
        <w:t>用作强氧化剂。</w:t>
      </w:r>
    </w:p>
    <w:p>
      <w:r>
        <w:t>896_过一硫酸peroxy sulfuric acid H SO； 纯品为白色晶体。熔</w:t>
      </w:r>
      <w:r>
        <w:t>点45℃。为有效氧化剂。能将苯胺氧化成亚硝基苯(C； HSNO) 。</w:t>
      </w:r>
      <w:r>
        <w:t>能将碘离子立即变成碘，由过氧化氢作用于浓硫酸或40%硫酸</w:t>
      </w:r>
      <w:r>
        <w:t>作与冷过二硫酸钾作用制得。用作氧化剂。</w:t>
      </w:r>
    </w:p>
    <w:p>
      <w:r>
        <w:t>896_过增感over sensitization对成品感光材料胶片和于版</w:t>
      </w:r>
      <w:r>
        <w:t>经过增感处理而提高其感光度的方法。主要内容包括水洗</w:t>
      </w:r>
      <w:r>
        <w:t>法、弱酸处理和氢处理。水洗法：由于乳剂制造过程中始终保</w:t>
      </w:r>
      <w:r>
        <w:t>持卤素过址，使卤化银颗粒周围被大量卤离子包围，形成所谓</w:t>
      </w:r>
      <w:r>
        <w:t>卤体。如：</w:t>
      </w:r>
      <w:r>
        <w:t>Br”</w:t>
      </w:r>
      <w:r>
        <w:t>Br</w:t>
      </w:r>
      <w:r>
        <w:t>Br"-Ag*--Br--Ag*一Br”</w:t>
      </w:r>
      <w:r>
        <w:t>Br--Ag*-Br-Ag*一Br~</w:t>
      </w:r>
      <w:r>
        <w:t>Br~</w:t>
      </w:r>
      <w:r>
        <w:t>Br”</w:t>
      </w:r>
      <w:r>
        <w:t>将胶片在曝光前进行水洗处理，可以将Ag*周围的Br洗去，</w:t>
      </w:r>
      <w:r>
        <w:t>使Ag*裸露出来。显影时加速了Ag*的还原速度，从而提高</w:t>
      </w:r>
      <w:r>
        <w:t>感光度。弱酸处理：乙酸、草酸和甲酸等有机酸能中和与</w:t>
      </w:r>
      <w:r>
        <w:t>Ag*结合的明胶中的氨基和亚氨基，使Ag+的表面显露出</w:t>
      </w:r>
      <w:r>
        <w:t>来，在显影时加速了Ag*的还原速度，从而提高感光度。氢</w:t>
      </w:r>
      <w:r>
        <w:t>处理：在曝光前将胶片(或千版)于真空系统中充氢处理，不但</w:t>
      </w:r>
      <w:r>
        <w:t>能提高乳剂的固有感光度，而且也可以提高光谱感光度，适用</w:t>
      </w:r>
      <w:r>
        <w:t>于400~800nm的各种波长的光。其主要作用是氢处理除去</w:t>
      </w:r>
      <w:r>
        <w:t>了乳剂中剩余的H20和02，减少了光电子与水和氧的复合</w:t>
      </w:r>
      <w:r>
        <w:t>几率，有利于潜影中心的形成，从而达到增感的目的。</w:t>
      </w:r>
      <w:r>
        <w:t>H</w:t>
      </w:r>
      <w:r>
        <w:t>ha</w:t>
      </w:r>
    </w:p>
    <w:p>
      <w:r>
        <w:t>897_哈达玛变换</w:t>
      </w:r>
      <w:r>
        <w:t>Hadamard transform基于统计学中称量设</w:t>
      </w:r>
      <w:r>
        <w:t>计原理与哈达玛矩阵的一种信号变换和分析方法。所谓称量</w:t>
      </w:r>
      <w:r>
        <w:t>设计原理，是指对几个物体进行分组称量比一个一个单独称</w:t>
      </w:r>
      <w:r>
        <w:t>址所得到的质量更加准确。哈达玛矩阵是N=2阶的对称</w:t>
      </w:r>
      <w:r>
        <w:t>方阵，矩阵元素的值是±1。去掉了其第一行与第一列之后的</w:t>
      </w:r>
      <w:r>
        <w:t>矩阵是一个(N-1)×(N~1)的矩阵，它每一行和每一列分</w:t>
      </w:r>
      <w:r>
        <w:t>别由(N/2)个-1和(-1)个+1组成。以哈达玛光谱为</w:t>
      </w:r>
      <w:r>
        <w:t>例，当人射光经色散后的光谱通过按哈达玛矩阵刻制的模板</w:t>
      </w:r>
      <w:r>
        <w:t>和光学系统为检测器来测量，得到各光谱信号强度之和(相当</w:t>
      </w:r>
      <w:r>
        <w:t>于称量设计中的一种组合称重)，模板改变n次位置，得到n</w:t>
      </w:r>
      <w:r>
        <w:t>个各信号强度的组合值，这一步相当于哈达玛变换，得到矩</w:t>
      </w:r>
      <w:r>
        <w:t>阵。用计算机解这个矩阵，可以求出各个光谱信号的强度。</w:t>
      </w:r>
    </w:p>
    <w:p>
      <w:r>
        <w:t>897_哈尔满</w:t>
      </w:r>
      <w:r>
        <w:t>harman</w:t>
      </w:r>
      <w:r>
        <w:t>来源于最大革盖菌(Coriolus maz-</w:t>
      </w:r>
      <w:r>
        <w:t>imus) 、蘑菇和植物体。为结晶体， 熔点230~</w:t>
      </w:r>
      <w:r>
        <w:t>232℃。紫外灯下呈亮蓝色荧光。可抑制单</w:t>
      </w:r>
      <w:r>
        <w:t>胺氧化酶(EC1.4.3.4)的活性，对苯甲胺和</w:t>
      </w:r>
      <w:r>
        <w:t>血清素为底物的单胺有氧化作用， 其IC so值</w:t>
      </w:r>
      <w:r>
        <w:t>分别为4.18×10-4mol/L和1.59×10-6mol/L。单胺氧化酶</w:t>
      </w:r>
      <w:r>
        <w:t>参与肾上腺素或去甲肾上腺素的代谢过程，临床上将哈尔满</w:t>
      </w:r>
      <w:r>
        <w:t>用于治疗肾上腺素或去甲肾上腺素水平低下所引起的疾病。</w:t>
      </w:r>
      <w:r>
        <w:t>从茜草科植物蛇根草(OphiorrhizajaponieaBI.) 的全草中提</w:t>
      </w:r>
      <w:r>
        <w:t>取。可活血散瘀，治咳嗽、劳伤吐血、跌打、月经不调。</w:t>
      </w:r>
    </w:p>
    <w:p>
      <w:r>
        <w:t>897_哈尔明har mine又称去氢骆驼蓬碱。甲醇中析出细长</w:t>
      </w:r>
      <w:r>
        <w:t>CH3</w:t>
      </w:r>
      <w:r>
        <w:t>状正交梭晶，熔点261℃(分解)。升</w:t>
      </w:r>
      <w:r>
        <w:t>CH zO</w:t>
      </w:r>
      <w:r>
        <w:t>华。pKa 7.70， UVm mx(甲醇中) ： 241</w:t>
      </w:r>
      <w:r>
        <w:t>N</w:t>
      </w:r>
      <w:r>
        <w:t>301， 336nm(lge 4.61， 4.21， 3.69) 。微</w:t>
      </w:r>
      <w:r>
        <w:t>溶于水、乙醇、氯仿、醚。从蒺藜科植</w:t>
      </w:r>
      <w:r>
        <w:t>物骆驼蓬(Pega num harm al aL.) 的种子中分离提取。是一</w:t>
      </w:r>
      <w:r>
        <w:t>种中枢神经刺激素，有降低血压和利尿作用。</w:t>
      </w:r>
      <w:r>
        <w:t>属，阴极为两个尺寸相同的金属板。此二阴极离开同一阳极</w:t>
      </w:r>
    </w:p>
    <w:p>
      <w:r>
        <w:t>897_哈卡拉经验规则</w:t>
      </w:r>
      <w:r>
        <w:t>Hakala's empirical regulation</w:t>
      </w:r>
      <w:r>
        <w:t>哈卡拉</w:t>
      </w:r>
      <w:r>
        <w:t>的距离分别为zy和工2(z：为远阴极，z2为近阴极)。在规定</w:t>
      </w:r>
      <w:r>
        <w:t>为了推算实际气体临界摩尔体积Vm.c而总结出的经验规则。</w:t>
      </w:r>
      <w:r>
        <w:t>该规则把处在低于临界温度的某温度时共存液相和气相的密</w:t>
      </w:r>
      <w:r>
        <w:t>的电流密度下电镀一定时间，然后称出远、近阴极的增重w：</w:t>
      </w:r>
      <w:r>
        <w:t>度p：和pg与临界密度pc联系起来，其形式为</w:t>
      </w:r>
      <w:r>
        <w:t>(pr tpg) /2=pe+(pr-pg) 10</w:t>
      </w:r>
      <w:r>
        <w:t>据上式，分散能力最佳的溶液其值为+100%，分散能力最差</w:t>
      </w:r>
      <w:r>
        <w:t>式中K</w:t>
      </w:r>
      <w:r>
        <w:t>常数，依实际气体的种类不同而有不同的值。根</w:t>
      </w:r>
      <w:r>
        <w:t>的溶液其值为-100%。溶液的分散能力好坏与电解质的导</w:t>
      </w:r>
      <w:r>
        <w:t>据较易测量的p：和</w:t>
      </w:r>
      <w:r>
        <w:t>数据，作(pi+pg)/2对(pi-pg)103图</w:t>
      </w:r>
      <w:r>
        <w:t>电能力、电沉积反应的塔菲尔斜率以及析氢状况有关。</w:t>
      </w:r>
      <w:r>
        <w:t>可得直线，其截距等于pe。由p，值与实际气体的摩尔质量</w:t>
      </w:r>
      <w:r>
        <w:t>M可求得临界摩尔体积：Vm.c=M/pe。实际气体的临界温</w:t>
      </w:r>
      <w:r>
        <w:t>晶(由乙醚结晶)，熔点73~75℃，旋光度[a]b-104.6(c=</w:t>
      </w:r>
      <w:r>
        <w:t>度、临界压力容易测量，但临界摩尔体积很难准确测量。哈卡</w:t>
      </w:r>
      <w:r>
        <w:t>1.0，氯仿)。UV289，240，760nm。从粗榧科植物中国粗榧</w:t>
      </w:r>
      <w:r>
        <w:t>拉经验规则给出了准确求得实际气体Vm.e的方法。</w:t>
      </w:r>
      <w:r>
        <w:t>[Cep halo tax us sines is(Re hd.et Wils) Li] 中提取。具有抗脑</w:t>
      </w:r>
    </w:p>
    <w:p>
      <w:r>
        <w:t>897_哈喹诺</w:t>
      </w:r>
      <w:r>
        <w:t>chloro xine</w:t>
      </w:r>
      <w:r>
        <w:t>又称二</w:t>
      </w:r>
      <w:r>
        <w:t>：氢氯喹。针状结晶，溶于石油</w:t>
      </w:r>
      <w:r>
        <w:t>癌及白血病活性。</w:t>
      </w:r>
      <w:r>
        <w:t>醚、乙醇、醋酸、氯仿。易溶于氢氧化钠溶液。</w:t>
      </w:r>
      <w:r>
        <w:t>熔点180~181℃。其盐酸盐熔点215℃。有杀</w:t>
      </w:r>
      <w:r>
        <w:t>细菌、真菌和抗皮脂溢出作用，用于治疗急、慢</w:t>
      </w:r>
      <w:r>
        <w:t>Cl</w:t>
      </w:r>
      <w:r>
        <w:t>OH</w:t>
      </w:r>
      <w:r>
        <w:t>性阿米巴痢和菌痢，也用于治疗局部感染。副</w:t>
      </w:r>
      <w:r>
        <w:t>作用为外用可产生皮肤过敏</w:t>
      </w:r>
      <w:r>
        <w:t>口服可产生皮</w:t>
      </w:r>
      <w:r>
        <w:t>疹、搔痒、恶心和呕吐、头痛、头晕及排尿困难。</w:t>
      </w:r>
    </w:p>
    <w:p>
      <w:r>
        <w:t>897_哈拉腙</w:t>
      </w:r>
      <w:r>
        <w:t>hala zone</w:t>
      </w:r>
      <w:r>
        <w:t>又称净水龙、对二</w:t>
      </w:r>
      <w:r>
        <w:t>氯氨磺酰苯甲酸。白</w:t>
      </w:r>
      <w:r>
        <w:t>COOH</w:t>
      </w:r>
      <w:r>
        <w:t>色粉末。微溶于水、氯仿，溶于冰醋酸、强碱</w:t>
      </w:r>
      <w:r>
        <w:t>性或硝式碳酸盐溶液并形成盐。遇湿或在日</w:t>
      </w:r>
      <w:r>
        <w:t>光下渐变质。其水溶液不稳定，迅速分解，含</w:t>
      </w:r>
      <w:r>
        <w:t>烃产品。除土壤消毒剂(甲基澳)和汽油添加剂(二澳乙烷)</w:t>
      </w:r>
      <w:r>
        <w:t>有效氯50%。有氯味。以对磺酰胺基苯甲</w:t>
      </w:r>
      <w:r>
        <w:t>外， 主要用作灭火剂， 如哈龙1211(CBr ClF 2， 一溴一氯二氟甲</w:t>
      </w:r>
      <w:r>
        <w:t>SO2N</w:t>
      </w:r>
      <w:r>
        <w:t>酸为原料制得。为饮用水净化消毒剂、卤素</w:t>
      </w:r>
      <w:r>
        <w:t>烷) 、哈龙1301(CBrF 3， 一溴三氟甲烷) 、哈龙2402(Cz BrF 4， 二</w:t>
      </w:r>
      <w:r>
        <w:t>杀菌剂，也可以用于皮肤创口、器械的冲洗消</w:t>
      </w:r>
      <w:r>
        <w:t>澳四氟乙烷)等。在空气中很稳定。哈龙1211和哈龙1301</w:t>
      </w:r>
      <w:r>
        <w:t>H</w:t>
      </w:r>
      <w:r>
        <w:t>毒。制剂为片剂。</w:t>
      </w:r>
    </w:p>
    <w:p>
      <w:r>
        <w:t>897_哈勒-鲍尔反应Haller-Bauer reaction烷基苯基酮1在氨基</w:t>
      </w:r>
      <w:r>
        <w:t>钠的存在下与卤代烷反应，在α-碳原子.上列人两个烷基生成2，</w:t>
      </w:r>
      <w:r>
        <w:t>再与氨基钠作用，裂解成三烷基乙酰胺3，接着用亚硝酸处理，转</w:t>
      </w:r>
      <w:r>
        <w:t>化成三烷基乙酸4。是合成三烃基乙酸等的有用方法。</w:t>
      </w:r>
      <w:r>
        <w:t>ArC-CH zR+R'xNa NH 2、</w:t>
      </w:r>
      <w:r>
        <w:t>Ar</w:t>
      </w:r>
      <w:r>
        <w:t>CR</w:t>
      </w:r>
      <w:r>
        <w:t>Na NH 2</w:t>
      </w:r>
      <w:r>
        <w:t>▲</w:t>
      </w:r>
      <w:r>
        <w:t>1</w:t>
      </w:r>
      <w:r>
        <w:t>R'</w:t>
      </w:r>
      <w:r>
        <w:t>2</w:t>
      </w:r>
      <w:r>
        <w:t>RR'C-CON H， HN Oz.HX RR'C-COOH</w:t>
      </w:r>
    </w:p>
    <w:p>
      <w:r>
        <w:t>897_哈里斯奥氧化反应</w:t>
      </w:r>
      <w:r>
        <w:t>Harries oz on ization reaction将臭氧</w:t>
      </w:r>
      <w:r>
        <w:t>通人到烯烃1在有机溶剂(如二氯甲烷、醋酸乙酯、甲醇等)中</w:t>
      </w:r>
      <w:r>
        <w:t>的溶液，即发生迅速而定量的臭氧化反应，生成臭氧化物2。2</w:t>
      </w:r>
      <w:r>
        <w:t>直接水解生成相应的醛或酮；高锰酸钾氧化水解使相应的醛</w:t>
      </w:r>
      <w:r>
        <w:t>氧化成羧酸；用氢化锂铝或硼氢化钠还原可得到两分子醇。</w:t>
      </w:r>
      <w:r>
        <w:t>此反应既可以用于上述合成，又可用于烯键的测定。</w:t>
      </w:r>
      <w:r>
        <w:t>R</w:t>
      </w:r>
      <w:r>
        <w:t>R</w:t>
      </w:r>
      <w:r>
        <w:t>R</w:t>
      </w:r>
      <w:r>
        <w:t>O一O</w:t>
      </w:r>
      <w:r>
        <w:t>R3</w:t>
      </w:r>
      <w:r>
        <w:t>R</w:t>
      </w:r>
      <w:r>
        <w:t>R</w:t>
      </w:r>
      <w:r>
        <w:t>R</w:t>
      </w:r>
      <w:r>
        <w:t>R“</w:t>
      </w:r>
      <w:r>
        <w:t>2</w:t>
      </w:r>
      <w:r>
        <w:t>(R'，R2，R，R"=H，烷基，芳基)</w:t>
      </w:r>
    </w:p>
    <w:p>
      <w:r>
        <w:t>897_哈利他唑</w:t>
      </w:r>
      <w:r>
        <w:t>hale th azole又名氯苯噻唑、氨氯苯噻唑。由</w:t>
      </w:r>
      <w:r>
        <w:t>乙醇中重结晶。熔点</w:t>
      </w:r>
      <w:r>
        <w:t>CI、</w:t>
      </w:r>
      <w:r>
        <w:t>93~94℃，盐酸盐从</w:t>
      </w:r>
      <w:r>
        <w:t>一OCH2CH2N(C2Hs) 2</w:t>
      </w:r>
      <w:r>
        <w:t>水中结晶，熔点</w:t>
      </w:r>
      <w:r>
        <w:t>228℃，枸橡酸盐熔点</w:t>
      </w:r>
      <w:r>
        <w:t>167℃。为外用抗真菌、细菌药。</w:t>
      </w:r>
    </w:p>
    <w:p>
      <w:r>
        <w:t>897_哈林-布留姆槽试验Haring-Blum cell test</w:t>
      </w:r>
      <w:r>
        <w:t>用于测定电</w:t>
      </w:r>
      <w:r>
        <w:t>镀液分散能力的试验。测定时所用的阳极为网状或多孔金</w:t>
      </w:r>
      <w:r>
        <w:t>属，阴极为两个尺寸相同的金属板。此二阴极离开同一阳极</w:t>
      </w:r>
      <w:r>
        <w:t>的距离分别为zy和工2(z：为远阴极，z2为近阴极)。在规定</w:t>
      </w:r>
      <w:r>
        <w:t>的电流密度下电镀一定时间，然后称出远、近阴极的增重w：</w:t>
      </w:r>
      <w:r>
        <w:t>和w2，则可按下式计算：分散能力(以百分数表示)=(K-</w:t>
      </w:r>
      <w:r>
        <w:t>B)/(K+B-2)×100%。其中K=zi/x2，B=w2/w1。根</w:t>
      </w:r>
      <w:r>
        <w:t>据上式，分散能力最佳的溶液其值为+100%，分散能力最差</w:t>
      </w:r>
      <w:r>
        <w:t>的溶液其值为-100%。溶液的分散能力好坏与电解质的导</w:t>
      </w:r>
      <w:r>
        <w:t>电能力、电沉积反应的塔菲尔斜率以及析氢状况有关。</w:t>
      </w:r>
    </w:p>
    <w:p>
      <w:r>
        <w:t>897_哈林通碱harrington in e又称三尖杉酯碱。无色柱状结</w:t>
      </w:r>
      <w:r>
        <w:t>晶(由乙醚结晶)，熔点73~75℃，旋光度[a]b-104.6(c=</w:t>
      </w:r>
      <w:r>
        <w:t>1.0，氯仿)。UV289，240，760nm。从粗榧科植物中国粗榧</w:t>
      </w:r>
      <w:r>
        <w:t>[Cep halo tax us sines is(Re hd.et Wils) Li] 中提取。具有抗脑</w:t>
      </w:r>
      <w:r>
        <w:t>癌及白血病活性。</w:t>
      </w:r>
      <w:r>
        <w:t>O</w:t>
      </w:r>
      <w:r>
        <w:t>OH</w:t>
      </w:r>
      <w:r>
        <w:t>OH</w:t>
      </w:r>
      <w:r>
        <w:t>CH3</w:t>
      </w:r>
      <w:r>
        <w:t>CH， OCCHCCHzCH2C~CH，</w:t>
      </w:r>
      <w:r>
        <w:t>C</w:t>
      </w:r>
      <w:r>
        <w:t>OCH</w:t>
      </w:r>
    </w:p>
    <w:p>
      <w:r>
        <w:t>897_哈龙Halon商品名。指含溴的一类人工合成的卤代烷</w:t>
      </w:r>
      <w:r>
        <w:t>烃产品。除土壤消毒剂(甲基澳)和汽油添加剂(二澳乙烷)</w:t>
      </w:r>
      <w:r>
        <w:t>外， 主要用作灭火剂， 如哈龙1211(CBr ClF 2， 一溴一氯二氟甲</w:t>
      </w:r>
      <w:r>
        <w:t>烷) 、哈龙1301(CBrF 3， 一溴三氟甲烷) 、哈龙2402(Cz BrF 4， 二</w:t>
      </w:r>
      <w:r>
        <w:t>澳四氟乙烷)等。在空气中很稳定。哈龙1211和哈龙1301</w:t>
      </w:r>
      <w:r>
        <w:t>在环境中的寿命为100年。进入平流层后会光解产生溴自由</w:t>
      </w:r>
      <w:r>
        <w:t>基，耗损臭氧。耗损臭氧的能力比氯氟烃要大3~10倍，引起</w:t>
      </w:r>
      <w:r>
        <w:t>温室效应，对气候变暖的作用较大。据调查，从1960~1990</w:t>
      </w:r>
      <w:r>
        <w:t>年间已有10万多吨哈龙1211和5万吨哈龙1301排人大气</w:t>
      </w:r>
      <w:r>
        <w:t>中。为此，1987年制定的《蒙特利尔议定书》规定的受控物质</w:t>
      </w:r>
      <w:r>
        <w:t>中有3种哈龙(即上述的三种)列入各签约国生产和消费的限</w:t>
      </w:r>
      <w:r>
        <w:t>制对象。哈龙1211和哈龙1301的全球产量在1988年达高</w:t>
      </w:r>
      <w:r>
        <w:t>峰，目前在下降。哈龙2402已停止生产。现在致力于研究替</w:t>
      </w:r>
      <w:r>
        <w:t>代品，包括以水、二氧化碳、泡沫或干粉等为基础的系列产品</w:t>
      </w:r>
      <w:r>
        <w:t>以取代原来的哈龙系列产品。</w:t>
      </w:r>
    </w:p>
    <w:p>
      <w:r>
        <w:t>898_哈洛克酮halo x on学名3-氯-7-羟基-4-甲基香豆素双(2-</w:t>
      </w:r>
      <w:r>
        <w:t>氯乙基)磷酸酯。白色无味</w:t>
      </w:r>
      <w:r>
        <w:t>ClCHCH2O、</w:t>
      </w:r>
      <w:r>
        <w:t>结晶粉末，不溶于水，微绍于</w:t>
      </w:r>
      <w:r>
        <w:t>CIC HCHO</w:t>
      </w:r>
      <w:r>
        <w:t>~ci</w:t>
      </w:r>
      <w:r>
        <w:t>石油醚和植物油，极易溶于</w:t>
      </w:r>
      <w:r>
        <w:t>CH3</w:t>
      </w:r>
      <w:r>
        <w:t>丙酮及氣仿。熔点88~93℃</w:t>
      </w:r>
      <w:r>
        <w:t>是牛、羊安全的有机磷驱虫</w:t>
      </w:r>
      <w:r>
        <w:t>剂，主要驱除胃和小肠寄生线虫，对大肠寄生虫作用极弱，也</w:t>
      </w:r>
      <w:r>
        <w:t>用作马、猪、禽的驱虫药。</w:t>
      </w:r>
    </w:p>
    <w:p>
      <w:r>
        <w:t>898_哈马酚harm a lol又称去甲骆驼蓬碱。水中析出三水合</w:t>
      </w:r>
      <w:r>
        <w:t>物为红色针状结晶，212℃时分解(缩水</w:t>
      </w:r>
      <w:r>
        <w:t>CH3</w:t>
      </w:r>
      <w:r>
        <w:t>HO、</w:t>
      </w:r>
      <w:r>
        <w:t>合成)。热水盅易溶，并易溶于丙酮、氯</w:t>
      </w:r>
      <w:r>
        <w:t>仿、苛性碱溶液，但不溶于碱金属碳酸盐</w:t>
      </w:r>
      <w:r>
        <w:t>溶液中，溶解后绍液为黄色，带有绿色荧</w:t>
      </w:r>
      <w:r>
        <w:t>光。从蒺藜科植物骆驼莲(Pega num harm al aL.) 的种子中</w:t>
      </w:r>
      <w:r>
        <w:t>提取。用作驱虫药和麻醉药。</w:t>
      </w:r>
    </w:p>
    <w:p>
      <w:r>
        <w:t>898_哈马灵harm a line</w:t>
      </w:r>
      <w:r>
        <w:t>又称骆驼蓬碱。甲醇中析出正交双</w:t>
      </w:r>
      <w:r>
        <w:t>锥棱晶，乙醇中析出八面体菱形结晶，</w:t>
      </w:r>
      <w:r>
        <w:t>CH；</w:t>
      </w:r>
      <w:r>
        <w:t>CH30、</w:t>
      </w:r>
      <w:r>
        <w:t>熔点229~231℃，溶液有蓝色荧光。</w:t>
      </w:r>
      <w:r>
        <w:t>K：10-4.2。UV max(甲醇) ：218， 261，</w:t>
      </w:r>
      <w:r>
        <w:t>376nm(lge 4.27， 3.90， 4.02) 。微溶于</w:t>
      </w:r>
      <w:r>
        <w:t>水、乙醇、乙醚中，极易溶于热乙醇和稀酸中。对鼠皮下致死</w:t>
      </w:r>
      <w:r>
        <w:t>量120mg/kg。从蒺藜科植物骆驼蓬(Pega num harm ala</w:t>
      </w:r>
      <w:r>
        <w:t>L.)的种子中得到。为胺氧化酶抑制素。</w:t>
      </w:r>
    </w:p>
    <w:p>
      <w:r>
        <w:t>898_哈梅克常数Hamaker constant表征物质之间范德华吸</w:t>
      </w:r>
      <w:r>
        <w:t>引能大小的参数，其数值A=n²q²p，其中q为单位体积物质</w:t>
      </w:r>
      <w:r>
        <w:t>内的分子数，β为组成该物质的分子间范德华作用常数。</w:t>
      </w:r>
    </w:p>
    <w:p>
      <w:r>
        <w:t>898_哈霉素</w:t>
      </w:r>
      <w:r>
        <w:t>ha mycin； prima mycin</w:t>
      </w:r>
      <w:r>
        <w:t>又名汉霉素。由链霉菌</w:t>
      </w:r>
      <w:r>
        <w:t>Streptomyces pimpri na或S.cell ulo flavus所产生的七烯抗</w:t>
      </w:r>
      <w:r>
        <w:t>生紫。金黄色粉末，160℃以上分解。不溶于水、无水的低级</w:t>
      </w:r>
      <w:r>
        <w:t>醇、氯仿、乙醚及苯，溶于碱性溶剂，为一两性化合物，旋光度</w:t>
      </w:r>
      <w:r>
        <w:t>[α]5+216°(c=0.2，吡啶)。本品对念珠菌有较高抗菌活</w:t>
      </w:r>
      <w:r>
        <w:t>性，对隐球菌、曲菌、皮炎芽生菌、组织胞浆菌也有抑制作用。</w:t>
      </w:r>
      <w:r>
        <w:t>血清及蛋白可增加其抗菌活性。临床用于控制敏感菌引起的</w:t>
      </w:r>
      <w:r>
        <w:t>全身性真菌感染，局部应用治芽生菌、白色念珠菌病。本品毒</w:t>
      </w:r>
      <w:r>
        <w:t>性大，主要副作用是引起胃肠功能紊乱和肠道菌群失调，对肾</w:t>
      </w:r>
      <w:r>
        <w:t>亦有毒性。</w:t>
      </w:r>
      <w:r>
        <w:t>OH</w:t>
      </w:r>
      <w:r>
        <w:t>HO、</w:t>
      </w:r>
      <w:r>
        <w:t>cH</w:t>
      </w:r>
      <w:r>
        <w:t>个</w:t>
      </w:r>
      <w:r>
        <w:t>，NH2</w:t>
      </w:r>
      <w:r>
        <w:t>O</w:t>
      </w:r>
      <w:r>
        <w:t>O HOHOHO HOHOHO-</w:t>
      </w:r>
      <w:r>
        <w:t>HOO C</w:t>
      </w:r>
      <w:r>
        <w:t>A介</w:t>
      </w:r>
      <w:r>
        <w:t>一CH， OHO</w:t>
      </w:r>
      <w:r>
        <w:t>HC、~0</w:t>
      </w:r>
      <w:r>
        <w:t>HO</w:t>
      </w:r>
      <w:r>
        <w:t>^OH</w:t>
      </w:r>
      <w:r>
        <w:t>NH2</w:t>
      </w:r>
    </w:p>
    <w:p>
      <w:r>
        <w:t>898_哈米特关系Hammett relation有机反应中常研究取代</w:t>
      </w:r>
      <w:r>
        <w:t>基对不同类型反应速率的影响，哈米特从大量实验总结了如</w:t>
      </w:r>
      <w:r>
        <w:t>下关系：</w:t>
      </w:r>
      <w:r>
        <w:t>lg(K， /Ko) =pox</w:t>
      </w:r>
      <w:r>
        <w:t>lg(kx/ko) =pox</w:t>
      </w:r>
      <w:r>
        <w:t>式中，kx、K分别为取代同系物的反应速率常数和平衡常</w:t>
      </w:r>
      <w:r>
        <w:t>数；ko、Ko分别为未取代同系物的反应速率常数和平衡常数；</w:t>
      </w:r>
      <w:r>
        <w:t>0，为与取代基特性有关的常数，是取代基在反应中对氢原子</w:t>
      </w:r>
      <w:r>
        <w:t>的极性效应的度量；p为不同反应类型的反应常数，常以</w:t>
      </w:r>
      <w:r>
        <w:t>25℃时取代苯甲酸在水中的离解反应作为标准反应，即p=</w:t>
      </w:r>
      <w:r>
        <w:t>1。ox及p可从表册中查得。哈米特关系是线性吉布斯自由</w:t>
      </w:r>
      <w:r>
        <w:t>能关系的具体化。</w:t>
      </w:r>
    </w:p>
    <w:p>
      <w:r>
        <w:t>898_哈米特酸度函数Hammett acidity function由哈米特提</w:t>
      </w:r>
      <w:r>
        <w:t>出表示强酸溶液酸度的函数关系。根据酸碱指示剂有色型体</w:t>
      </w:r>
      <w:r>
        <w:t>之间的平衡，酸度函数(H0)定义为：</w:t>
      </w:r>
      <w:r>
        <w:t>H++In——H In+</w:t>
      </w:r>
      <w:r>
        <w:t>Ho=-lg kHi*+1gmum</w:t>
      </w:r>
      <w:r>
        <w:t>式中， kHIn*为指示剂的酸度常数； mln/mHn*为指示剂两种</w:t>
      </w:r>
      <w:r>
        <w:t>型体平衡浓度的比值，常用光度法测得。</w:t>
      </w:r>
      <w:r>
        <w:t>哈米特p值Hammett p value为哈米特方程中的常数，</w:t>
      </w:r>
      <w:r>
        <w:t>哈米特方程是表达反应速率与反应物结构定量关系的一个方</w:t>
      </w:r>
      <w:r>
        <w:t>程式。在芳香族化合物中，若不含取代基的反应物的反应速</w:t>
      </w:r>
      <w:r>
        <w:t>率常数为Ko，当引入取代基后，其反应速率常数为K，则有：</w:t>
      </w:r>
      <w:r>
        <w:t>lgK=lg Ko+op</w:t>
      </w:r>
      <w:r>
        <w:t>o为取代常数，其值决定于取代基的性质和位置(如邻位、间</w:t>
      </w:r>
      <w:r>
        <w:t>位、对位)，p决定于反应类型，p值可为&lt;0，0，0&lt;p&lt;1，≥1</w:t>
      </w:r>
      <w:r>
        <w:t>等各种可能数值。近年来，人们认为p的数值与反应过渡态</w:t>
      </w:r>
      <w:r>
        <w:t>的荷电情况有关，当过渡态与反应物相比具有正电性时，则</w:t>
      </w:r>
      <w:r>
        <w:t>p&lt;0；具有负电性时则p&gt;0；电性无变化时，则p=0。如果</w:t>
      </w:r>
      <w:r>
        <w:t>与p=1的标准反应相比，则p&lt;1表明该反应在过渡态时的</w:t>
      </w:r>
      <w:r>
        <w:t>电荷改变比标准反应具有更强的正电性，p值越小，则正电性</w:t>
      </w:r>
      <w:r>
        <w:t>越强；p&gt;1时，则过渡态时的电荷改变比标准反应具有更强</w:t>
      </w:r>
      <w:r>
        <w:t>的负电性，p值越大，则负电性越强。根据p值可判断反应过</w:t>
      </w:r>
      <w:r>
        <w:t>渡态的可能情况。测定反应的p值，已成为研究有机反应机</w:t>
      </w:r>
      <w:r>
        <w:t>理的有效手段之一。</w:t>
      </w:r>
    </w:p>
    <w:p>
      <w:r>
        <w:t>898_哈纳特电池Harned cell氢电极同某种可逆电极所组成</w:t>
      </w:r>
      <w:r>
        <w:t>的无液接界电池， 如Pt|H 2(10°Pa) ， HCI(m) |AgCl lAg。从20</w:t>
      </w:r>
      <w:r>
        <w:t>世纪20年代开始， Harned等人曾利用它进行电解质溶液热力</w:t>
      </w:r>
      <w:r>
        <w:t>学等方面的研究，理论和实验技术都较成熟，应用很广，故称</w:t>
      </w:r>
      <w:r>
        <w:t>Harned电池。由于电池无液接</w:t>
      </w:r>
      <w:r>
        <w:t>电动势测量的准确度可达</w:t>
      </w:r>
      <w:r>
        <w:t>±0.01mV，故所得之电化学</w:t>
      </w:r>
      <w:r>
        <w:t>据精确可靠。例如测得不</w:t>
      </w:r>
      <w:r>
        <w:t>同浓度哈纳特电池电动势后，通</w:t>
      </w:r>
      <w:r>
        <w:t>能斯特公式、德拜-尤格尔</w:t>
      </w:r>
      <w:r>
        <w:t>理论并用外推法(至溶液无限稀，此时各离子的活度系数</w:t>
      </w:r>
      <w:r>
        <w:t>为1)可算得一些电解质在各种浓度溶液中的离子平均活度</w:t>
      </w:r>
      <w:r>
        <w:t>系数，得到一些标准电极电势、平衡常数、难溶盐溶度积、络合</w:t>
      </w:r>
      <w:r>
        <w:t>物不稳常数等，还可用来标定标准缓冲溶液的pH值。</w:t>
      </w:r>
    </w:p>
    <w:p>
      <w:r>
        <w:t>898_哈斯环丙烷合成法Has s cyclopropane synthesis</w:t>
      </w:r>
      <w:r>
        <w:t>丙烷</w:t>
      </w:r>
      <w:r>
        <w:t>(来自天然气等)经氯化生成1，3-二氣丙烷1，在水-乙醇中与</w:t>
      </w:r>
      <w:r>
        <w:t>锌粉反应，环化成环丙烷2，收率80%左右。</w:t>
      </w:r>
      <w:r>
        <w:t>CH2CH2CH2</w:t>
      </w:r>
      <w:r>
        <w:t>Zn</w:t>
      </w:r>
      <w:r>
        <w:t>CH2</w:t>
      </w:r>
      <w:r>
        <w:t>H2O-EtOH</w:t>
      </w:r>
      <w:r>
        <w:t>Cl</w:t>
      </w:r>
      <w:r>
        <w:t>CI</w:t>
      </w:r>
      <w:r>
        <w:t>C Hz-CH 2</w:t>
      </w:r>
      <w:r>
        <w:t>2</w:t>
      </w:r>
    </w:p>
    <w:p>
      <w:r>
        <w:t>898_·哈斯特洛伊合金</w:t>
      </w:r>
      <w:r>
        <w:t>Hastelloy alloy</w:t>
      </w:r>
      <w:r>
        <w:t>为耐盐酸腐蚀而发</w:t>
      </w:r>
      <w:r>
        <w:t>展出一类Ni-Mo基合金系列。Ni-Mo-Fe系合金(Hastelloy</w:t>
      </w:r>
      <w:r>
        <w:t>A) 可耐70℃以下盐酸腐蚀， 而Hastelloy B可用于沸腾的任</w:t>
      </w:r>
      <w:r>
        <w:t>何浓度的盐酸，同时在硫酸甚至氢氟酸中也有良好的耐蚀性。</w:t>
      </w:r>
      <w:r>
        <w:t>在Ni-Mo合金中加人Cr、W而成为Ni-Cr-Mo-(W)型耐蚀合</w:t>
      </w:r>
      <w:r>
        <w:t>金， 它被称为Hastelloy C， 能改善</w:t>
      </w:r>
      <w:r>
        <w:t>金的焊缝或热影响区的</w:t>
      </w:r>
      <w:r>
        <w:t>耐蚀性能。000Cr16Ni60Mo16W 4(Hastelloy C-276) 和</w:t>
      </w:r>
      <w:r>
        <w:t>000Cr16Ni60Mo16Ti(Hastelloy C-4) 等合金能耐氧化-还原</w:t>
      </w:r>
      <w:r>
        <w:t>混合酸腐蚀，抗氯化物溶液点蚀，甚至对王水也有一定的耐蚀</w:t>
      </w:r>
      <w:r>
        <w:t>性。为抗髙温氟化物熔盐腐蚀以及抗辐照和改善合金的焊接</w:t>
      </w:r>
      <w:r>
        <w:t>性能， 研制出0Cr7Ni75Mo 16型合金(Hastelloy N) 以及含</w:t>
      </w:r>
      <w:r>
        <w:t>Nb、Ta的Hastelloy F合金等， 以满足各种盐溶液、含氯离子</w:t>
      </w:r>
      <w:r>
        <w:t>强腐蚀介质的耐蚀性能的需要。</w:t>
      </w:r>
      <w:r>
        <w:t>哈特hart一种信息量的单位。一个事件A所给出的自信</w:t>
      </w:r>
      <w:r>
        <w:t>息量I(A) =-lgP(A) ， 以10为对数的底时， 其单位是哈特。</w:t>
      </w:r>
    </w:p>
    <w:p>
      <w:r>
        <w:t>898_哈特里-福克方程Hartree-Fock equation分子轨道理论</w:t>
      </w:r>
      <w:r>
        <w:t>中的最基本方程。考虑到电子自旋而需要遵守的泡利原理，</w:t>
      </w:r>
      <w:r>
        <w:t>1930年福克将单电子波函数取为自旋函数，同时要求体系的</w:t>
      </w:r>
      <w:r>
        <w:t>总电子波函数必须满足反对称性，由此建立了自洽场迭代方</w:t>
      </w:r>
      <w:r>
        <w:t>程。哈特里-福克方程为：Fo；=6；P；。式中，福克算符F(1)=</w:t>
      </w:r>
      <w:r>
        <w:t>h(1)+[2J(1)-K；(1)]，e；是分子轨道能级，p；是单电子</w:t>
      </w:r>
      <w:r>
        <w:t>自旋函数，h1是单电子哈密顿，J；(1)和K；(1)分别为库仑算</w:t>
      </w:r>
      <w:r>
        <w:t>符和交换算符。</w:t>
      </w:r>
    </w:p>
    <w:p>
      <w:r>
        <w:t>899_哈特里-福克极限</w:t>
      </w:r>
      <w:r>
        <w:t>Hartree-Fock limit在非相对论近似、</w:t>
      </w:r>
      <w:r>
        <w:t>玻恩-奥本海默近似和单电子近似下，严格求解定态薛定谔方</w:t>
      </w:r>
      <w:r>
        <w:t>程所得到的体系能量称为哈特里-福克极限。</w:t>
      </w:r>
    </w:p>
    <w:p>
      <w:r>
        <w:t>899_哈特里-福克-罗特汉方程Hartree-Fock-Root haan equa-</w:t>
      </w:r>
      <w:r>
        <w:t>tion分子轨道理论中最重要的方程。它是基于哈特里-福克</w:t>
      </w:r>
      <w:r>
        <w:t>方程所建立的。为了克服哈特里-福克方程计算上的困难，罗</w:t>
      </w:r>
      <w:r>
        <w:t>特汉引进原子轨道线性组合成分子轨道方法(L CAO-MO)</w:t>
      </w:r>
      <w:r>
        <w:t>从而使得积分微分形式的哈特里-福克方程成为易于求解的</w:t>
      </w:r>
      <w:r>
        <w:t>代数方程。其通常的形式为：FC=SCe。式中F的矩阵元</w:t>
      </w:r>
      <w:r>
        <w:t>是：</w:t>
      </w:r>
      <w:r>
        <w:t>Fyw=h+Z Pac[(gv|Ac) -1/2(po|Au) ] ， hpm， =</w:t>
      </w:r>
      <w:r>
        <w:t>&lt;Pul hi lp， &gt;， S是原子轨道重叠积分矩阵， C是分子轨道</w:t>
      </w:r>
      <w:r>
        <w:t>系数列矢量，e是分子轨道能量矩阵。</w:t>
      </w:r>
    </w:p>
    <w:p>
      <w:r>
        <w:t>899_哈特里-福克自洽场方法Hartree-Fock self-consistent ap-</w:t>
      </w:r>
      <w:r>
        <w:t>proach多电子问题转化为单电子问题的一种近似方法， 即</w:t>
      </w:r>
      <w:r>
        <w:t>将多电子波函数表示为单电子波函数的满足反对称要求的线</w:t>
      </w:r>
      <w:r>
        <w:t>性组合，而单电子波函数pk(g)满足下列方程</w:t>
      </w:r>
      <w:r>
        <w:t>h1o(qj)+剖</w:t>
      </w:r>
      <w:r>
        <w:t>1p(9)?d21pa(91</w:t>
      </w:r>
      <w:r>
        <w:t>习</w:t>
      </w:r>
      <w:r>
        <w:t>P 92) (2) dq 2] p(q 1) =Exp(q 1)</w:t>
      </w:r>
      <w:r>
        <w:t>式中，hi为单电子哈密顿量；q包含空间和自旋坐标。由于势</w:t>
      </w:r>
      <w:r>
        <w:t>函数中的波函数正好是需要求解的单电子波函数，因此上述方</w:t>
      </w:r>
      <w:r>
        <w:t>程是互为因果的自洽场方程。为了求解这一方程，可先假定一</w:t>
      </w:r>
      <w:r>
        <w:t>组单电子波函数，由此求得近似势能，继而得到另一组近似波</w:t>
      </w:r>
      <w:r>
        <w:t>函数。如此循环重复直至所得到的一组波函数不再有明显改</w:t>
      </w:r>
      <w:r>
        <w:t>进时，就认为该组波函数已经自洽而接近真实问题的解。</w:t>
      </w:r>
    </w:p>
    <w:p>
      <w:r>
        <w:t>899_哈特利检验</w:t>
      </w:r>
      <w:r>
        <w:t>Hartley's test又称最大Ｆ比法， 是检验多</w:t>
      </w:r>
      <w:r>
        <w:t>个方差的齐性的方法。它只能用于等测定次数所得到的方差</w:t>
      </w:r>
      <w:r>
        <w:t>齐性的检验。检验统计量Fmax=Shx/Shi。式中， S3x是被</w:t>
      </w:r>
      <w:r>
        <w:t>检验的m个方差S?中最大的方差。当由样本值计算的</w:t>
      </w:r>
      <w:r>
        <w:t>Fmx值大于哈特利检验临界值表中约定显著性水平和相应自</w:t>
      </w:r>
      <w:r>
        <w:t>由度时的临界值时， 判Smax与其余的方差之间在统计上有显</w:t>
      </w:r>
      <w:r>
        <w:t>著性差异。</w:t>
      </w:r>
    </w:p>
    <w:p>
      <w:r>
        <w:t>899_哈特曼公式Hartmann formula求计棱镜摄谱仪所摄谱</w:t>
      </w:r>
      <w:r>
        <w:t>片上谱线波长的关系式，它是非线性内插公式：</w:t>
      </w:r>
      <w:r>
        <w:t>x=入o+a-do</w:t>
      </w:r>
      <w:r>
        <w:t>成，干燥时温度不得超过80℃。可从红海葱球茎风干、粉碎</w:t>
      </w:r>
      <w:r>
        <w:t>式中，A为未知谱线波长；d为感光板上某固定点到未知谱线</w:t>
      </w:r>
      <w:r>
        <w:t>或用溶剂萃取制得。急性口服LDs 0(mg/kg) ：0.7(雌大鼠) ；</w:t>
      </w:r>
      <w:r>
        <w:t>的距离；Ao\do、C为常数，可由测量参比铁光谱上三条已知波</w:t>
      </w:r>
      <w:r>
        <w:t>对猪和猫的存活剂量为16mg/kg，鸡为400mg/kg，对鸟类基</w:t>
      </w:r>
      <w:r>
        <w:t>长谱线的d值求计出来。</w:t>
      </w:r>
      <w:r>
        <w:t>本无毒。它的综合中毒症状包括胃肠炎和痉挛，对心脏可产</w:t>
      </w:r>
    </w:p>
    <w:p>
      <w:r>
        <w:t>899_哈维法Harvey's method发射光谱分析中一种半定量</w:t>
      </w:r>
      <w:r>
        <w:t>生毛地黄样作用。制剂有0.015%毒饵和1.0%浓缩剂。在</w:t>
      </w:r>
      <w:r>
        <w:t>的方法。以在感光板上将谱线从背景中分辨出来(最低的觉</w:t>
      </w:r>
      <w:r>
        <w:t>规定用量下使用时，只能杀鼠，对其他温血动物无害。误服后</w:t>
      </w:r>
      <w:r>
        <w:t>察黑度)的方式估算。</w:t>
      </w:r>
      <w:r>
        <w:t>可按照心脏病患者服用了过量糖苷的治疗方法进行治疗。</w:t>
      </w:r>
    </w:p>
    <w:p>
      <w:r>
        <w:t>899_哈西奈德hal c in on ide</w:t>
      </w:r>
      <w:r>
        <w:t>又名哈西缩松、氯氟轻松。从丙</w:t>
      </w:r>
      <w:r>
        <w:t>COCH， C</w:t>
      </w:r>
      <w:r>
        <w:t>酮己烷中结晶。熔点276℃。为</w:t>
      </w:r>
      <w:r>
        <w:t>提取到的一些多糖，其中包括海带淀粉、海带胶、藻酸，还有岩</w:t>
      </w:r>
      <w:r>
        <w:t>HO</w:t>
      </w:r>
      <w:r>
        <w:t>EK</w:t>
      </w:r>
      <w:r>
        <w:t>于湿疹性皮炎、银屑病等多种皮肤</w:t>
      </w:r>
      <w:r>
        <w:t>定化酶的基质材</w:t>
      </w:r>
      <w:r>
        <w:t>-C</w:t>
      </w:r>
      <w:r>
        <w:t>强效糖皮质激素，抗炎作用强。用</w:t>
      </w:r>
      <w:r>
        <w:t>薬聚糖等多糖类物质的总称。主要用于各种增稠剂、浆料、固</w:t>
      </w:r>
      <w:r>
        <w:t>病，治疗秃发也有较好效果。制剂</w:t>
      </w:r>
      <w:r>
        <w:t>胶。分为两种类型，即可溶于冷水的可溶性海带胶和不溶于冷</w:t>
      </w:r>
      <w:r>
        <w:t>有软膏、箱剂。副作用若有局部刺</w:t>
      </w:r>
      <w:r>
        <w:t>水而易溶</w:t>
      </w:r>
      <w:r>
        <w:t>激或引起过敏反应应立即停用，并采取适应措施。妊娠妇女</w:t>
      </w:r>
      <w:r>
        <w:t>下完全水解，可得到含一分子结晶水的D-葡萄糖。两种海带</w:t>
      </w:r>
      <w:r>
        <w:t>慎用。</w:t>
      </w:r>
      <w:r>
        <w:t>胶组分都含有甘露糖醇，它与葡萄糖之比分别为1：57和1：37.</w:t>
      </w:r>
    </w:p>
    <w:p>
      <w:r>
        <w:t>899_铪</w:t>
      </w:r>
      <w:r>
        <w:t>hafnium Hf第4族(ⅣB) 元素。原子序数72。稳定</w:t>
      </w:r>
      <w:r>
        <w:t>其糖链结构被认为是以(1→-3)-0-D-葡萄糖基为主链，含有少</w:t>
      </w:r>
      <w:r>
        <w:t>同位素174，176，177，178E，179F，180(E为有同质异能核)。</w:t>
      </w:r>
      <w:r>
        <w:t>量(1--6)-B-D-葡萄糖苷键分支，有些链末端是β-(1→6)结合</w:t>
      </w:r>
      <w:r>
        <w:t>密度13.31g/cm³。熔点2227℃。沸点4602℃。氧化态+3，</w:t>
      </w:r>
      <w:r>
        <w:t>的甘露醇。不溶性海带胶可从昆布Laminaria clouston i等中</w:t>
      </w:r>
      <w:r>
        <w:t>+4。银灰色金属。硬而强度大。加工性能好。在空气中加</w:t>
      </w:r>
      <w:r>
        <w:t>热易生成氧化物膜。耐一般酸碱的侵蚀。能强烈吸收气体</w:t>
      </w:r>
      <w:r>
        <w:t>(如氧气、氮气、氢气等)。吸收热中子能力特别强。没有独立</w:t>
      </w:r>
      <w:r>
        <w:t>矿床，常与锆共生。可由镁还原四氯化铪或热分解四碘化铪</w:t>
      </w:r>
      <w:r>
        <w:t>制取。也可以HfC l和K2HfF 6为原料。在NaCl-KC-HfC L</w:t>
      </w:r>
      <w:r>
        <w:t>(或K2HIF 6) 熔体中电解制取， 其工艺过程与锆的电解制取相</w:t>
      </w:r>
      <w:r>
        <w:t>近。主要用作原子反应堆的控制棒，以及军舰和潜艇的反应</w:t>
      </w:r>
      <w:r>
        <w:t>堆。铪合金为火箭宇航飞行器等的特殊结构材料。</w:t>
      </w:r>
    </w:p>
    <w:p>
      <w:r>
        <w:t>899_指数H-number又称H值。含义和锆指数(Z值) 相</w:t>
      </w:r>
      <w:r>
        <w:t>同，是衡量溶剂辐照稳定性的指标。采用H值时，可以避免</w:t>
      </w:r>
      <w:r>
        <w:t>95Zr-95Nb的分离，便于制备放射源。</w:t>
      </w:r>
    </w:p>
    <w:p>
      <w:r>
        <w:t>899_蛤蟆油Oviduct us Ranae蛙科动物中国林蛙(Rana</w:t>
      </w:r>
      <w:r>
        <w:t>temporaria chen sinensis David) 雌蛙的干燥输卵管。甘、咸，</w:t>
      </w:r>
      <w:r>
        <w:t>平。主要含蛋白质，糖类，脂肪和少量磷，灰分，维生素A、B</w:t>
      </w:r>
      <w:r>
        <w:t>C及多种激素等。具有补肾益精，养阴润肺，促进动物性成熟</w:t>
      </w:r>
      <w:r>
        <w:t>等作用。民间用作强壮剂，用于身体虚弱，病后失调，精神不</w:t>
      </w:r>
      <w:r>
        <w:t>足，心悸失眠，盗汗不止，痨嗽咳血。</w:t>
      </w:r>
      <w:r>
        <w:t>hai</w:t>
      </w:r>
    </w:p>
    <w:p>
      <w:r>
        <w:t>899_海波</w:t>
      </w:r>
      <w:r>
        <w:t>见硫代硫酸钠</w:t>
      </w:r>
      <w:r>
        <w:t>1488。</w:t>
      </w:r>
    </w:p>
    <w:p>
      <w:r>
        <w:t>899_海波去除剂hypo-eliminator照相材料定影后若水洗不彻</w:t>
      </w:r>
      <w:r>
        <w:t>底，则留在其中的海波在长期保存中，尤其是在高温、高湿条件</w:t>
      </w:r>
      <w:r>
        <w:t>下会引起影像褪色。需长期保存的档案类材料应使用海波去</w:t>
      </w:r>
      <w:r>
        <w:t>除剂，以除去留在胶片中痕量的硫代硫酸盐。海波去除剂是一</w:t>
      </w:r>
      <w:r>
        <w:t>种氧化剂，可使海波转变成易溶于水的惰性硫酸盐。如高锰酸</w:t>
      </w:r>
    </w:p>
    <w:p>
      <w:r>
        <w:t>899_海葱苷scilla ran存在于海</w:t>
      </w:r>
      <w:r>
        <w:t>钾、过氧化氢、过硫酸盐等都可作为海波去除剂使用。</w:t>
      </w:r>
      <w:r>
        <w:t>0、0</w:t>
      </w:r>
      <w:r>
        <w:t>葱中的一类糖苷，配基具有C24</w:t>
      </w:r>
      <w:r>
        <w:t>侧链内酯化，具有五个碳原子的</w:t>
      </w:r>
      <w:r>
        <w:t>两个双键六元环。如海葱任就</w:t>
      </w:r>
      <w:r>
        <w:t>JOH</w:t>
      </w:r>
      <w:r>
        <w:t>是具有这种配基的糖苷，在C-3</w:t>
      </w:r>
      <w:r>
        <w:t>上有L-鼠李糖β-D-葡萄糖(L-</w:t>
      </w:r>
      <w:r>
        <w:t>L-Rha-J-D-Glu</w:t>
      </w:r>
      <w:r>
        <w:t>Rha-p-D-Glu) 二糖的苷链连接。</w:t>
      </w:r>
      <w:r>
        <w:t>属于强心苷类，有增强心跳，调</w:t>
      </w:r>
      <w:r>
        <w:t>海葱苷</w:t>
      </w:r>
      <w:r>
        <w:t>整脉膊节律及利尿等作用。</w:t>
      </w:r>
    </w:p>
    <w:p>
      <w:r>
        <w:t>899_海葱素</w:t>
      </w:r>
      <w:r>
        <w:t>deth diet； red squill</w:t>
      </w:r>
      <w:r>
        <w:t>又称红海葱。急性杀鼠剂。</w:t>
      </w:r>
      <w:r>
        <w:t>产品为一种配糖化合</w:t>
      </w:r>
      <w:r>
        <w:t>OH CH</w:t>
      </w:r>
      <w:r>
        <w:t>物，即海葱糖苷。为亮</w:t>
      </w:r>
      <w:r>
        <w:t>O-C-CH；</w:t>
      </w:r>
      <w:r>
        <w:t>H3C</w:t>
      </w:r>
      <w:r>
        <w:t>黄色结晶，168~170℃</w:t>
      </w:r>
      <w:r>
        <w:t>时分解。易溶于乙醇、</w:t>
      </w:r>
      <w:r>
        <w:t>OH</w:t>
      </w:r>
      <w:r>
        <w:t>甘醇、二噁烷和冰醋酸，</w:t>
      </w:r>
      <w:r>
        <w:t>略溶于丙酮，几乎不溶</w:t>
      </w:r>
      <w:r>
        <w:t>Cg Hi 0，</w:t>
      </w:r>
      <w:r>
        <w:t>于水、烃类、乙醚和氯</w:t>
      </w:r>
      <w:r>
        <w:t>仿。由红海葱球根制</w:t>
      </w:r>
      <w:r>
        <w:t>成，干燥时温度不得超过80℃。可从红海葱球茎风干、粉碎</w:t>
      </w:r>
      <w:r>
        <w:t>或用溶剂萃取制得。急性口服LDs 0(mg/kg) ：0.7(雌大鼠) ；</w:t>
      </w:r>
      <w:r>
        <w:t>对猪和猫的存活剂量为16mg/kg，鸡为400mg/kg，对鸟类基</w:t>
      </w:r>
      <w:r>
        <w:t>本无毒。它的综合中毒症状包括胃肠炎和痉挛，对心脏可产</w:t>
      </w:r>
      <w:r>
        <w:t>生毛地黄样作用。制剂有0.015%毒饵和1.0%浓缩剂。在</w:t>
      </w:r>
      <w:r>
        <w:t>规定用量下使用时，只能杀鼠，对其他温血动物无害。误服后</w:t>
      </w:r>
      <w:r>
        <w:t>可按照心脏病患者服用了过量糖苷的治疗方法进行治疗。</w:t>
      </w:r>
    </w:p>
    <w:p>
      <w:r>
        <w:t>899_海带多糖</w:t>
      </w:r>
      <w:r>
        <w:t>I am in arin； laminar an</w:t>
      </w:r>
      <w:r>
        <w:t>(一)从海带属类中分离</w:t>
      </w:r>
      <w:r>
        <w:t>提取到的一些多糖，其中包括海带淀粉、海带胶、藻酸，还有岩</w:t>
      </w:r>
      <w:r>
        <w:t>定化酶的基质材</w:t>
      </w:r>
      <w:r>
        <w:t>料和有关色谱分离基质材料</w:t>
      </w:r>
      <w:r>
        <w:t>二)又称海带</w:t>
      </w:r>
      <w:r>
        <w:t>薬聚糖等多糖类物质的总称。主要用于各种增稠剂、浆料、固</w:t>
      </w:r>
      <w:r>
        <w:t>胶。分为两种类型，即可溶于冷水的可溶性海带胶和不溶于冷</w:t>
      </w:r>
      <w:r>
        <w:t>水而易溶</w:t>
      </w:r>
      <w:r>
        <w:t>于热水的不溶性海带胶。经0.05mol/L HCl在135℃</w:t>
      </w:r>
      <w:r>
        <w:t>下完全水解，可得到含一分子结晶水的D-葡萄糖。两种海带</w:t>
      </w:r>
      <w:r>
        <w:t>胶组分都含有甘露糖醇，它与葡萄糖之比分别为1：57和1：37.</w:t>
      </w:r>
      <w:r>
        <w:t>其糖链结构被认为是以(1→-3)-0-D-葡萄糖基为主链，含有少</w:t>
      </w:r>
      <w:r>
        <w:t>量(1--6)-B-D-葡萄糖苷键分支，有些链末端是β-(1→6)结合</w:t>
      </w:r>
      <w:r>
        <w:t>的甘露醇。不溶性海带胶可从昆布Laminaria clouston i等中</w:t>
      </w:r>
      <w:r>
        <w:t>获得。分支度低于可溶性海带胶。92.5%多糖，0.4%非挥发</w:t>
      </w:r>
      <w:r>
        <w:t>砂淋、石淋、血淋、膏淋、尿道涩痛等症。</w:t>
      </w:r>
      <w:r>
        <w:t>分。旋光度[α]l-13.4(c=0.9)。可溶性海带胶可从昆布</w:t>
      </w:r>
      <w:r>
        <w:t>L.digitata中分离获得。91.2%多糖， 1.0%非挥发分。旋光</w:t>
      </w:r>
      <w:r>
        <w:t>度[α]B-11.9(c=2.1)。</w:t>
      </w:r>
      <w:r>
        <w:t>通常含有70%Cu、29%Zn、1%Sn。此种合金在海水中具有</w:t>
      </w:r>
    </w:p>
    <w:p>
      <w:r>
        <w:t>900_海带二糖</w:t>
      </w:r>
      <w:r>
        <w:t>见昆布二糖</w:t>
      </w:r>
      <w:r>
        <w:t>1367。</w:t>
      </w:r>
      <w:r>
        <w:t>很好的抗腐蚀性。</w:t>
      </w:r>
    </w:p>
    <w:p>
      <w:r>
        <w:t>900_海胆灰质</w:t>
      </w:r>
      <w:r>
        <w:t>astro gris eine存在于软体动物海星体内， 可由</w:t>
      </w:r>
      <w:r>
        <w:t>萃取而得。化学组成不明，为一种类胡萝卜素。在水中呈胶</w:t>
      </w:r>
      <w:r>
        <w:t>状的色素蛋白质而溶出，呈蓝或紫色。经加热或以醇处理，即</w:t>
      </w:r>
      <w:r>
        <w:t>与蛋白质分离，而变成灰色不溶性色素。可用作颜料。用与</w:t>
      </w:r>
      <w:r>
        <w:t>本品类似方法析离出来的物质(统称海胆色素)还有海胆红</w:t>
      </w:r>
      <w:r>
        <w:t>质、海胆绿质、海胆紫质等。</w:t>
      </w:r>
    </w:p>
    <w:p>
      <w:r>
        <w:t>900_海胆酮e chine none 4-酮-p-胡萝卜素。在苯和甲醇中产</w:t>
      </w:r>
      <w:r>
        <w:t>生橘红色结晶，熔点178~180℃。c：472~478nm。溶于二硫</w:t>
      </w:r>
      <w:r>
        <w:t>化碳。氯仿和苯，稍溶于吡啶、乙醚，几乎不溶于甲醇。从海</w:t>
      </w:r>
      <w:r>
        <w:t>胆等海洋生物中提取。具有前维他命A的54%活性。</w:t>
      </w:r>
      <w:r>
        <w:t>CHs</w:t>
      </w:r>
      <w:r>
        <w:t>CHs</w:t>
      </w:r>
      <w:r>
        <w:t>CH3</w:t>
      </w:r>
      <w:r>
        <w:t>CHs</w:t>
      </w:r>
      <w:r>
        <w:t>CHs一</w:t>
      </w:r>
      <w:r>
        <w:t>CH；</w:t>
      </w:r>
      <w:r>
        <w:t>CHs</w:t>
      </w:r>
      <w:r>
        <w:t>CH；</w:t>
      </w:r>
      <w:r>
        <w:t>CH3</w:t>
      </w:r>
      <w:r>
        <w:t>CH3</w:t>
      </w:r>
    </w:p>
    <w:p>
      <w:r>
        <w:t>900_海岛结构sea islands structure两种高聚物相容性差， 共</w:t>
      </w:r>
      <w:r>
        <w:t>混后形成非均相体系，分散相分散在连续相中，像小岛分散在</w:t>
      </w:r>
      <w:r>
        <w:t>海洋中一样，称为海岛结构。利用海岛结构两相作用的机理，</w:t>
      </w:r>
      <w:r>
        <w:t>可对聚合物性能进行改善。</w:t>
      </w:r>
      <w:r>
        <w:t>海岛</w:t>
      </w:r>
      <w:r>
        <w:t>)纤维</w:t>
      </w:r>
      <w:r>
        <w:t>sea-island composite fiber由分散相</w:t>
      </w:r>
      <w:r>
        <w:t>聚合物均</w:t>
      </w:r>
      <w:r>
        <w:t>]嵌在连续相聚合物中形成的复合纤维。分散相聚</w:t>
      </w:r>
      <w:r>
        <w:t>合物沿纤维纵向不连续分布，呈微纤状的，称基体-微纤型；呈</w:t>
      </w:r>
      <w:r>
        <w:t>棒条状分</w:t>
      </w:r>
      <w:r>
        <w:t>分散型、藕芯型。两相由同类不同性质聚合</w:t>
      </w:r>
      <w:r>
        <w:t>物组成的</w:t>
      </w:r>
      <w:r>
        <w:t>，称双组分海岛纤维；由完全不同类聚合物组成的</w:t>
      </w:r>
      <w:r>
        <w:t>称双成分海岛纤维。纤维有许多特有性能，如吸湿性、抗静电</w:t>
      </w:r>
      <w:r>
        <w:t>性、温感或光感变色性、染色性、难燃性等。成形方法有复合</w:t>
      </w:r>
      <w:r>
        <w:t>纺丝法和共混纺丝法。用于制造超细纤维、表面粗化纤维、多</w:t>
      </w:r>
      <w:r>
        <w:t>孔微孔纤维等。用于加工仿麂皮、仿真丝、仿毛等高档织物，</w:t>
      </w:r>
      <w:r>
        <w:t>功能防护服和特殊工作服等。</w:t>
      </w:r>
    </w:p>
    <w:p>
      <w:r>
        <w:t>900_海蒽酮hy can th one又称羟胺硫蒽酮、羟甲硫蒽酮、羟基</w:t>
      </w:r>
      <w:r>
        <w:t>露坎松、羟甲蒽酮、海甘宋。</w:t>
      </w:r>
      <w:r>
        <w:t>QNHCHZCH2N(C2Hs) 2</w:t>
      </w:r>
      <w:r>
        <w:t>黄色或橘黄色粉末，对酸极敏</w:t>
      </w:r>
      <w:r>
        <w:t>感。熔点100.6~102.8℃，</w:t>
      </w:r>
      <w:r>
        <w:t>CH，OH</w:t>
      </w:r>
      <w:r>
        <w:t>盐酸盐熔点173~176℃。溶</w:t>
      </w:r>
      <w:r>
        <w:t>于水及乙醇，不溶于丙酮及乙</w:t>
      </w:r>
      <w:r>
        <w:t>醚。以甲硫葱酮为原料制得。适用于治疗曼氏和埃及血吸虫</w:t>
      </w:r>
      <w:r>
        <w:t>病。制剂有片剂、注射剂。</w:t>
      </w:r>
    </w:p>
    <w:p>
      <w:r>
        <w:t>900_海肥sea manure利用海产品加工后的废弃物(如鱼肠、</w:t>
      </w:r>
      <w:r>
        <w:t>鱼鳞、鱼骨、虾皮等)和不能食用的海生动植物，经过堆沤腐熟</w:t>
      </w:r>
      <w:r>
        <w:t>后而成的肥料。海底污泥也常用作肥料。海肥中除含有氮磷</w:t>
      </w:r>
      <w:r>
        <w:t>钾三种植物主要营养素外，还含有丰富的有机质和碳酸钙。</w:t>
      </w:r>
    </w:p>
    <w:p>
      <w:r>
        <w:t>900_海风醛floral ozone无色液体。具新鲜兔耳草花样香气， 有</w:t>
      </w:r>
      <w:r>
        <w:t>奥氧和海风气息。为含有邻、对、间位异构</w:t>
      </w:r>
      <w:r>
        <w:t>、CHO</w:t>
      </w:r>
      <w:r>
        <w:t>体的混合物，以对位体为主。相对密度d?</w:t>
      </w:r>
      <w:r>
        <w:t>0.951~0.959。折射率n31.504~1.509.</w:t>
      </w:r>
      <w:r>
        <w:t>可由对乙基氯化苄为原料，在相转移催化剂存在下，同异丁醛缩</w:t>
      </w:r>
      <w:r>
        <w:t>合制得。用于各种日用香精以赋予清新感。</w:t>
      </w:r>
    </w:p>
    <w:p>
      <w:r>
        <w:t>900_海风藤</w:t>
      </w:r>
      <w:r>
        <w:t>Caul is Pipe risK ads u rae</w:t>
      </w:r>
      <w:r>
        <w:t>胡椒科植物风藤(Piper</w:t>
      </w:r>
      <w:r>
        <w:t>fu to kad sura) 的干燥藤茎。性辛、苦， 微温。主要含细叶青萎藤</w:t>
      </w:r>
      <w:r>
        <w:t>素、细叶背娄藤烯酮、细叶青萎藤醌醇、细叶青娄藤酰胺、-谷</w:t>
      </w:r>
      <w:r>
        <w:t>醇、豆甾醇及挥发油(约20余种)等成分。有祛风湿、通经</w:t>
      </w:r>
      <w:r>
        <w:t>络、止痹痛、增加心肌营养血流量、扩张血管、改善脑血流等作</w:t>
      </w:r>
      <w:r>
        <w:t>用。用于风寒湿痹、肢节疼痛、筋脉拘挛、屈伸不利等症。</w:t>
      </w:r>
    </w:p>
    <w:p>
      <w:r>
        <w:t>900_海金沙</w:t>
      </w:r>
      <w:r>
        <w:t>(一) Lygo dium japonicum(Thunb.) Sw.海金</w:t>
      </w:r>
      <w:r>
        <w:t>沙科植物。(二) Sp oraL y god ii中药。海金沙的干燥成熟孢</w:t>
      </w:r>
      <w:r>
        <w:t>子。甘、咸，寒。主要含绿原酸、异绿原酸、咖啡酸、山柰酚、多</w:t>
      </w:r>
      <w:r>
        <w:t>种氨基酸、赤霉素Ag-甲酯、反式对香豆酸、棕榈酸等脂肪酸</w:t>
      </w:r>
      <w:r>
        <w:t>等。具有清利湿热、通淋止痛、保肝利胆等作用。用于热淋、</w:t>
      </w:r>
      <w:r>
        <w:t>砂淋、石淋、血淋、膏淋、尿道涩痛等症。</w:t>
      </w:r>
    </w:p>
    <w:p>
      <w:r>
        <w:t>900_海军黄铜见锡黄铜2436。</w:t>
      </w:r>
    </w:p>
    <w:p>
      <w:r>
        <w:t>900_海军铜admiralty brass； naval brass一种锌锡铜的合金。</w:t>
      </w:r>
      <w:r>
        <w:t>通常含有70%Cu、29%Zn、1%Sn。此种合金在海水中具有</w:t>
      </w:r>
      <w:r>
        <w:t>很好的抗腐蚀性。</w:t>
      </w:r>
    </w:p>
    <w:p>
      <w:r>
        <w:t>900_海柯皂苷元he cogen in</w:t>
      </w:r>
      <w:r>
        <w:t>从丙酮中析出的结晶。熔点</w:t>
      </w:r>
      <w:r>
        <w:t>264~266℃，旋光度[a]p</w:t>
      </w:r>
      <w:r>
        <w:t>HCCH 3</w:t>
      </w:r>
      <w:r>
        <w:t>+8°(氣仿)。熔点245℃，</w:t>
      </w:r>
      <w:r>
        <w:t>CH，253℃，</w:t>
      </w:r>
      <w:r>
        <w:t>268℃，</w:t>
      </w:r>
      <w:r>
        <w:t>240~</w:t>
      </w:r>
      <w:r>
        <w:t>Hs</w:t>
      </w:r>
      <w:r>
        <w:t>245℃，245~250℃。[a]D</w:t>
      </w:r>
      <w:r>
        <w:t>OH</w:t>
      </w:r>
      <w:r>
        <w:t>±0(氯仿)。从植物中分</w:t>
      </w:r>
      <w:r>
        <w:t>HO</w:t>
      </w:r>
      <w:r>
        <w:t>离出的甾体皂苷可用于合</w:t>
      </w:r>
      <w:r>
        <w:t>H</w:t>
      </w:r>
      <w:r>
        <w:t>成甾体激素。</w:t>
      </w:r>
    </w:p>
    <w:p>
      <w:r>
        <w:t>900_海克替啶hex et i dine又称双辛氢啶、氨己嘧啶。本品为</w:t>
      </w:r>
      <w:r>
        <w:t>黏滞油状物，沸点160℃</w:t>
      </w:r>
      <w:r>
        <w:t>HJC</w:t>
      </w:r>
      <w:r>
        <w:t>NCH2CH(CH 2) 2CH， (5333Pa) 。折射率1.466。溶</w:t>
      </w:r>
      <w:r>
        <w:t>H2N</w:t>
      </w:r>
      <w:r>
        <w:t>CH2CH3</w:t>
      </w:r>
      <w:r>
        <w:t>于水、乙醚、甲醇和苯等有机溶</w:t>
      </w:r>
      <w:r>
        <w:t>CH2</w:t>
      </w:r>
      <w:r>
        <w:t>剂。用于治疗滴虫、念球菌和</w:t>
      </w:r>
      <w:r>
        <w:t>H， CCHC(CH) ：CH 3</w:t>
      </w:r>
      <w:r>
        <w:t>混合细菌感染的阴道炎、咽炎</w:t>
      </w:r>
      <w:r>
        <w:t>扁桃体炎、口臭，也可用于动物</w:t>
      </w:r>
      <w:r>
        <w:t>C2Hs</w:t>
      </w:r>
      <w:r>
        <w:t>皮肤的真菌和细菌感染。</w:t>
      </w:r>
    </w:p>
    <w:p>
      <w:r>
        <w:t>900_海拉细胞HeLa cell一种人的子宫颈癌传代细胞。此名</w:t>
      </w:r>
      <w:r>
        <w:t>称得自人名Helen Lane(1953) 。其细胞株为从人的子宫颈</w:t>
      </w:r>
      <w:r>
        <w:t>癌取得的非整倍体上皮样细胞株。为通过连续培养的第一株</w:t>
      </w:r>
      <w:r>
        <w:t>癌细胞。在培养时容易生长。常用作人体细胞的生化和生长</w:t>
      </w:r>
      <w:r>
        <w:t>等方面的研究材料。可研究细胞水平的生命过程，包括病毒</w:t>
      </w:r>
      <w:r>
        <w:t>在内以及药理学研究。</w:t>
      </w:r>
    </w:p>
    <w:p>
      <w:r>
        <w:t>900_海狸香油ca store um oil为啮齿目动物海狸(主要品种有</w:t>
      </w:r>
      <w:r>
        <w:t>Castor fiber L.和C.canadensis K ubl.) 生殖腺附近的腺囊</w:t>
      </w:r>
      <w:r>
        <w:t>分泌物海狸香(雌雄都有，黄油样物质，干燥品为深棕色硬质</w:t>
      </w:r>
      <w:r>
        <w:t>树脂状)经石油醚提取得到。也可用乙醇溶解制成浓度为</w:t>
      </w:r>
      <w:r>
        <w:t>5%~6%的酊剂。主成分为海狸香素(castor in) 、苯甲酸、苄</w:t>
      </w:r>
      <w:r>
        <w:t>醇、苯乙酮、对甲氧基苯乙酮、对羟基苯-3-丁醇、β-胆甾醇、对</w:t>
      </w:r>
      <w:r>
        <w:t>丙烯基苯酚、环十七烷醇及10多种含氮化合物(如海狸胺、异</w:t>
      </w:r>
      <w:r>
        <w:t>海狸胺、四甲基四氢异喹啉，三甲基和四甲基吡嘹等)。具强</w:t>
      </w:r>
      <w:r>
        <w:t>烈腥臭的动物香气。用于日用香精，起协调和定香作用。</w:t>
      </w:r>
    </w:p>
    <w:p>
      <w:r>
        <w:t>900_海里派克填料</w:t>
      </w:r>
      <w:r>
        <w:t>Heli pak packing(for isotope separation</w:t>
      </w:r>
      <w:r>
        <w:t>column)</w:t>
      </w:r>
      <w:r>
        <w:t>金属丝绕制的螺旋圈填料。每圈的形状有矩形或</w:t>
      </w:r>
      <w:r>
        <w:t>正方形，各圈相互平行，填料大小像火柴盒。圈间有微隙，便</w:t>
      </w:r>
      <w:r>
        <w:t>于液体成膜，增强传质性质。填料短边为0.6mm，长边</w:t>
      </w:r>
      <w:r>
        <w:t>1.6mm，填料块长度约1.5~4mm，在化学交换法分离稳定同</w:t>
      </w:r>
      <w:r>
        <w:t>位素的填料塔中，常用此高效填料。</w:t>
      </w:r>
    </w:p>
    <w:p>
      <w:r>
        <w:t>900_2-海硫因2-thio hydantoin； glycol yl thiourea又称乙内酰</w:t>
      </w:r>
      <w:r>
        <w:t>硫脲。针状结晶。熔点229~231℃(分解)。溶</w:t>
      </w:r>
      <w:r>
        <w:t>于乙醇、乙醚和碱，微溶于水。水解时，生成乙内</w:t>
      </w:r>
      <w:r>
        <w:t>酰脲(海因)。分子中的亚甲基很活泼，可与苯甲</w:t>
      </w:r>
      <w:r>
        <w:t>醛缩合成5-亚苄基-2-海硫因。用甘氨酸与异硫</w:t>
      </w:r>
      <w:r>
        <w:t>氰酸盐反应制取。用作有机合成试剂。</w:t>
      </w:r>
    </w:p>
    <w:p>
      <w:r>
        <w:t>900_海龙</w:t>
      </w:r>
      <w:r>
        <w:t>Syn gna thus</w:t>
      </w:r>
      <w:r>
        <w:t>海龙科动物刁海龙[Sole no gna thus</w:t>
      </w:r>
      <w:r>
        <w:t>hardwick ii(Gray) ] 、拟海龙[Syngnathoidesbiaculealus</w:t>
      </w:r>
      <w:r>
        <w:t>(Bloch) ] 或尖海龙[Syn gna thus ac us Linnaeus] 的干燥体。</w:t>
      </w:r>
      <w:r>
        <w:t>甘，温。主要含蛋白质、脂肪、黏多糖、胆甾醇、A4-胆甾烯酮-</w:t>
      </w:r>
      <w:r>
        <w:t>3、N-苯基-β-蔡胺、脂肪酸，以及苹果酸脱氢酶、异构酶等多种</w:t>
      </w:r>
      <w:r>
        <w:t>酶。具有温肾壮阳、散结消肿，促进正常人外周血淋巴细胞转</w:t>
      </w:r>
      <w:r>
        <w:t>化-抑制</w:t>
      </w:r>
      <w:r>
        <w:t>人</w:t>
      </w:r>
      <w:r>
        <w:t>留细胞株等作用。用于阳痿遗精、症瘕积聚、瘰疬</w:t>
      </w:r>
      <w:r>
        <w:t>痰核、跌扑损伤等，外治痈肿疔疮。</w:t>
      </w:r>
    </w:p>
    <w:p>
      <w:r>
        <w:t>900_海螺紫</w:t>
      </w:r>
      <w:r>
        <w:t>aplysiopurpurin色素蛋白质， 为胆汁色素类的紫</w:t>
      </w:r>
      <w:r>
        <w:t>色生物色素。化学组成不明。存在于软体动物体内。经硫酸铵</w:t>
      </w:r>
      <w:r>
        <w:t>进行部分饱和，即分成紫色的海螺青紫和红色的海螺紫红两部</w:t>
      </w:r>
      <w:r>
        <w:t>分。前者为后者量的五倍。均能溶于乙醇、乙醚、丙酮、氯仿。</w:t>
      </w:r>
    </w:p>
    <w:p>
      <w:r>
        <w:t>900_海洛因Heroin海洛因系意译， 又称白粉， 白面。是一种</w:t>
      </w:r>
      <w:r>
        <w:t>极危险的毒品。乙酸酐和吗啡的混合物，白色，结晶状，外观</w:t>
      </w:r>
      <w:r>
        <w:t>似粉末，味苦。吗啡是关键性成分。从罂粟中提炼，系取自鸦</w:t>
      </w:r>
      <w:r>
        <w:t>片的天然有机止痛剂，其独特的药理性质使之成为一种高效</w:t>
      </w:r>
      <w:r>
        <w:t>的止痛剂和非常危险的上瘾性麻醉品。</w:t>
      </w:r>
    </w:p>
    <w:p>
      <w:r>
        <w:t>901_海马Hippocampus海龙科动物线纹海马(Hippo can-</w:t>
      </w:r>
      <w:r>
        <w:t>puskellggiJordanetSuyder) 、刺海马(H.hist rizK a up) 、大</w:t>
      </w:r>
      <w:r>
        <w:t>海马(H.kudla Bleeker) 、三斑海马或小海马(H.tri macula-</w:t>
      </w:r>
      <w:r>
        <w:t>tus Leach) 的干燥体。甘， 温。含大量的镁和钙， 其次为锌、</w:t>
      </w:r>
      <w:r>
        <w:t>铁、锶、锰，少量的钻、镍、铜和俩，还含硬脂酸、胆甾醇、胆甾二</w:t>
      </w:r>
      <w:r>
        <w:t>醇等。具有温肾壮阳，散结消肿，雄性激紫样作用、延缓衰老</w:t>
      </w:r>
      <w:r>
        <w:t>product是一种多孔性弹性体材料， 具有遍及产品各处无数</w:t>
      </w:r>
      <w:r>
        <w:t>等作用。用于阳痿，遗尿，肾虚作喘，症瘕积聚，跌扑损伤等，</w:t>
      </w:r>
      <w:r>
        <w:t>外治痈肿疔疮。</w:t>
      </w:r>
    </w:p>
    <w:p>
      <w:r>
        <w:t>901_海美溴铵</w:t>
      </w:r>
      <w:r>
        <w:t>hexa dime thr in e bromide</w:t>
      </w:r>
      <w:r>
        <w:t>又名解肝毒、多利</w:t>
      </w:r>
      <w:r>
        <w:t>CH3</w:t>
      </w:r>
      <w:r>
        <w:t>CH3</w:t>
      </w:r>
      <w:r>
        <w:t>海绵和胶乳海绵两种。</w:t>
      </w:r>
      <w:r>
        <w:t>一(CH2)6-N一(CH2)3-+</w:t>
      </w:r>
      <w:r>
        <w:t>·2Br</w:t>
      </w:r>
      <w:r>
        <w:t>CH，</w:t>
      </w:r>
      <w:r>
        <w:t>CHs J，</w:t>
      </w:r>
      <w:r>
        <w:t>热、隔音、印染等场合。</w:t>
      </w:r>
      <w:r>
        <w:t>凝、抗肝素、溴化己二甲胺。本品为白色无定形聚合物，溶于</w:t>
      </w:r>
      <w:r>
        <w:t>水。本品为解毒剂，肝素拮抗药，用于肝素中毒。</w:t>
      </w:r>
      <w:r>
        <w:t>latex foam用胶乳海绵制成的垫。具有良好的弹性和缓冲</w:t>
      </w:r>
    </w:p>
    <w:p>
      <w:r>
        <w:t>901_海绵凹入硬度indentation hardness for flexible cellular</w:t>
      </w:r>
      <w:r>
        <w:t>material在规定条件下， 用标准仪器在海绵标准试样上压出</w:t>
      </w:r>
      <w:r>
        <w:t>车、沙发的坐垫和靠垫。</w:t>
      </w:r>
      <w:r>
        <w:t>规定凹人度所需的总力，用牛顿(N)表示。胶乳海绵的硬度</w:t>
      </w:r>
      <w:r>
        <w:t>取决于密度，其关系式如下：</w:t>
      </w:r>
      <w:r>
        <w:t>的枕芯。由胶乳机械起泡、迟缓胶凝注模法制得。相对密度</w:t>
      </w:r>
      <w:r>
        <w:t>H=Kd"</w:t>
      </w:r>
      <w:r>
        <w:t>生活作为床上用品使用。</w:t>
      </w:r>
      <w:r>
        <w:t>式中，H为海绵硬度值；d为海绵密度；n为常数，通常在2~</w:t>
      </w:r>
      <w:r>
        <w:t>2.5之间，其大小很大程度上取决于海绵结构。常数K取决</w:t>
      </w:r>
      <w:r>
        <w:t>主要用于海绵橡胶中底滚切的设备。通常由滚切装置、托辊、</w:t>
      </w:r>
      <w:r>
        <w:t>于试样厚度，它是连续聚合物相模数的度量。</w:t>
      </w:r>
      <w:r>
        <w:t>输送带和传动装置等组成。输送带由传动装置电机驱动运行，</w:t>
      </w:r>
    </w:p>
    <w:p>
      <w:r>
        <w:t>901_海绵板sheet of rubber latex foam用天然胶乳制成的</w:t>
      </w:r>
      <w:r>
        <w:t>以运送海绵中底胶片，在输送带上方装有两组(或多组)滚切装</w:t>
      </w:r>
      <w:r>
        <w:t>板。可用于制作各种缓冲垫、鞋垫，或用作仪器包装及隔音板</w:t>
      </w:r>
      <w:r>
        <w:t>置，与滚切装置对应的输送带下方设有包胶托辊。当输送带带</w:t>
      </w:r>
      <w:r>
        <w:t>等。用机械起泡、迟缓胶凝注模法制得。</w:t>
      </w:r>
      <w:r>
        <w:t>动胶片运行时，上方滚切装置的滚刀也同时在输送带和托辊的</w:t>
      </w:r>
    </w:p>
    <w:p>
      <w:r>
        <w:t>901_海绵床垫mattresses of rubber latex foam</w:t>
      </w:r>
      <w:r>
        <w:t>为用胶乳海</w:t>
      </w:r>
      <w:r>
        <w:t>摩擦传动下滚动，即与下方包胶托辊相配合滚切胶片。</w:t>
      </w:r>
      <w:r>
        <w:t>绵制成的床垫。用天然胶乳经机械起泡、迟缓胶凝、注模法制</w:t>
      </w:r>
      <w:r>
        <w:t>得。具有密度小、弹性好、缓冲性能好，以及可防潮、保温、舒</w:t>
      </w:r>
      <w:r>
        <w:t>268℃。旋光度[α]+136°(c=</w:t>
      </w:r>
      <w:r>
        <w:t>适等优点。为火车、轮船、宾馆、医院及家庭生活的床垫材料。</w:t>
      </w:r>
      <w:r>
        <w:t>0.2，氯仿)。UV(甲醇)：241，</w:t>
      </w:r>
    </w:p>
    <w:p>
      <w:r>
        <w:t>901_海帛轮胎foam filed tyre外胎内腔中以弹性海绵代替</w:t>
      </w:r>
      <w:r>
        <w:t>317nm，与对溴苯甲酰肼反应得到</w:t>
      </w:r>
      <w:r>
        <w:t>压缩气体的轮胎。这种轮胎不怕刺扎，但行驶速度不高，主要</w:t>
      </w:r>
      <w:r>
        <w:t>对澳苯甲酰腙衍生物。从海南粗榧</w:t>
      </w:r>
      <w:r>
        <w:t>用于炮车及一些工程机械。</w:t>
      </w:r>
      <w:r>
        <w:t>(Ce phalotaxushaninanensisLi.)</w:t>
      </w:r>
    </w:p>
    <w:p>
      <w:r>
        <w:t>901_海绵密封条sealing stripe of rubber latex foam</w:t>
      </w:r>
      <w:r>
        <w:t>属海绵</w:t>
      </w:r>
      <w:r>
        <w:t>树皮中分离提取。具有抗癌作用。</w:t>
      </w:r>
      <w:r>
        <w:t>密封制品。密度小，具有优良的密封性能、缓冲性能和弹性。</w:t>
      </w:r>
      <w:r>
        <w:t>由胶乳机械起泡、迟缓胶凝、注模法制得片材后切条；或由发</w:t>
      </w:r>
      <w:r>
        <w:t>黄色结晶， 熔点为240~244℃。无旋光， UV(甲醇) 入max nm</w:t>
      </w:r>
      <w:r>
        <w:t>泡橡胶连续挤出硫化制取。多用于车辆门窗密封用。</w:t>
      </w:r>
    </w:p>
    <w:p>
      <w:r>
        <w:t>901_海绵缺陷porosity模压橡胶制品由于欠硫、模压力不足</w:t>
      </w:r>
      <w:r>
        <w:t>或填胶量不足造成硫化制品内含微小气孔、胶质疏松的缺陷，</w:t>
      </w:r>
      <w:r>
        <w:t>又称多孔性缺陷。</w:t>
      </w:r>
    </w:p>
    <w:p>
      <w:r>
        <w:t>901_海绵钛sponge titanium金属热还原法生产出的海绵状</w:t>
      </w:r>
      <w:r>
        <w:t>金属钛。纯度%(质量)一般为99.1~99.7。杂质元素%(质</w:t>
      </w:r>
      <w:r>
        <w:t>(Cep halo tax us hainan ensis Li.) 的花和海南粗榧三尖杉</w:t>
      </w:r>
      <w:r>
        <w:t>量)总量为0.3~0.9，杂质元紫氧%(质量)为0.06~0.20，硬</w:t>
      </w:r>
      <w:r>
        <w:t>(C.fortune i Hook.f.) 中得到。具有抗癌活性。</w:t>
      </w:r>
      <w:r>
        <w:t>度(HB) 为100~157， 根据纯度的不同分为WHT iO至</w:t>
      </w:r>
      <w:r>
        <w:t>MHT i 4五个等级。为制取工业钛合金的主要原料。</w:t>
      </w:r>
    </w:p>
    <w:p>
      <w:r>
        <w:t>901_海绵铁sponge iron</w:t>
      </w:r>
      <w:r>
        <w:t>以矿石或球团为原料，以固体或气</w:t>
      </w:r>
      <w:r>
        <w:t>体作还原剂，在低于铁-碳合金的熔点温度以下，进行冶炼而</w:t>
      </w:r>
      <w:r>
        <w:t>得到，因内部含有海绵状孔隙，因而取名海绵铁。该种铁密度</w:t>
      </w:r>
      <w:r>
        <w:t>较低，金属化率高(一般大于85%)，硫、磷等杂质含量少。生</w:t>
      </w:r>
      <w:r>
        <w:t>产海绵铁按所用设备可分为竖炉法(用氢气和一氧化碳为还</w:t>
      </w:r>
      <w:r>
        <w:t>原剂)、管状炉法(用固体炭为焦粉、褐煤、无烟煤等为还原剂)</w:t>
      </w:r>
      <w:r>
        <w:t>等数种。海绵铁、代替废钢，用于电炉、氧气转炉炼钢。与废</w:t>
      </w:r>
      <w:r>
        <w:t>P all环经进一步改进而成的一种开孔环</w:t>
      </w:r>
      <w:r>
        <w:t>钢相比，海绵铁成分单纯，粒度均匀整齐，使用方便。以海绵</w:t>
      </w:r>
      <w:r>
        <w:t>形填料。主要是在环壁上冲压出三圈向</w:t>
      </w:r>
      <w:r>
        <w:t>铁为原料可生产出优质钢。</w:t>
      </w:r>
      <w:r>
        <w:t>外鼓的圆周以提高其强度，每一开孔处将</w:t>
      </w:r>
    </w:p>
    <w:p>
      <w:r>
        <w:t>901_海绵橡胶cellular rubber</w:t>
      </w:r>
      <w:r>
        <w:t>又称泡沫橡胶。是以固体橡</w:t>
      </w:r>
      <w:r>
        <w:t>原来的材料裁成两个舌片错开弯人环内</w:t>
      </w:r>
      <w:r>
        <w:t>胶、液体橡胶、胶乳、热塑弹性体等为原料，加人发泡剂等配合</w:t>
      </w:r>
      <w:r>
        <w:t>(P all环每一开孔处只形成一片舌片) 。</w:t>
      </w:r>
      <w:r>
        <w:t>剂后，通过发泡并硫化而制成的、内部具有无数微小气孔的橡</w:t>
      </w:r>
      <w:r>
        <w:t>胶。气孔相互隔绝的称闭孔性海绵橡胶；气孔互相连通的称</w:t>
      </w:r>
      <w:r>
        <w:t>硅酸盐黏土矿物。含氧化镁24.8%，二</w:t>
      </w:r>
      <w:r>
        <w:t>开孔性海绵橡胶。具有防震、缓冲、隔音、绝热等用途。</w:t>
      </w:r>
      <w:r>
        <w:t>氧化硅55.68%。斜方晶系或单斜晶系，</w:t>
      </w:r>
    </w:p>
    <w:p>
      <w:r>
        <w:t>901_海绵橡胶硬度计foam rubber hardness tester专门用于</w:t>
      </w:r>
      <w:r>
        <w:t>测定各种海绵橡胶硬度的仪器。试验时将海绵胶放在多孔性</w:t>
      </w:r>
      <w:r>
        <w:t>平台上，用直径为200mm、带有85个6mm小孔的圆形加压</w:t>
      </w:r>
      <w:r>
        <w:t>板压缩， 由刻度盘指示器测定荷重为0.5kgf时厚度， 再以</w:t>
      </w:r>
      <w:r>
        <w:t>10mm/s以下速度把海绵压缩至上述厚度的25%，以此时刻</w:t>
      </w:r>
      <w:r>
        <w:t>度盘荷重数(kgf) 作为海绵胶的硬度。海绵胶的硬度取决于</w:t>
      </w:r>
      <w:r>
        <w:t>其密度。</w:t>
      </w:r>
    </w:p>
    <w:p>
      <w:r>
        <w:t>901_海绵橡胶制品</w:t>
      </w:r>
      <w:r>
        <w:t>expanded rubber product； rubber foam</w:t>
      </w:r>
      <w:r>
        <w:t>product是一种多孔性弹性体材料， 具有遍及产品各处无数</w:t>
      </w:r>
      <w:r>
        <w:t>孔眼的橡胶产品，又称多孔橡胶制品、泡沫橡胶制品、微孔橡</w:t>
      </w:r>
      <w:r>
        <w:t>胶制品或网眼橡胶制品</w:t>
      </w:r>
      <w:r>
        <w:t>是具</w:t>
      </w:r>
      <w:r>
        <w:t>有</w:t>
      </w:r>
      <w:r>
        <w:t>的结构的各种橡胶制品</w:t>
      </w:r>
      <w:r>
        <w:t>的总称。按孔眼结构分闭孔、开孔和混合孔(兼有闭孔和开孔</w:t>
      </w:r>
      <w:r>
        <w:t>两种结构)三种；从制造海绵橡胶制品所用的材料可分为干胶</w:t>
      </w:r>
      <w:r>
        <w:t>海绵和胶乳海绵两种。</w:t>
      </w:r>
      <w:r>
        <w:t>海绵橡胶制品的特点是密度低，弹性</w:t>
      </w:r>
      <w:r>
        <w:t>和柔软性好，级冲性好，具有优良的隔热隔音效果。一般用模</w:t>
      </w:r>
      <w:r>
        <w:t>压法或连续挤出成型硫化法生产。广泛用于密封、减震、隔</w:t>
      </w:r>
      <w:r>
        <w:t>热、隔音、印染等场合。</w:t>
      </w:r>
    </w:p>
    <w:p>
      <w:r>
        <w:t>901_海绵椅(靠) 垫rubber latex foam pad； chair pad of rubber</w:t>
      </w:r>
      <w:r>
        <w:t>latex foam用胶乳海绵制成的垫。具有良好的弹性和缓冲</w:t>
      </w:r>
      <w:r>
        <w:t>性能，防震、保温、舒适，可加工成各种形状，广泛用于制作汽</w:t>
      </w:r>
      <w:r>
        <w:t>车、沙发的坐垫和靠垫。</w:t>
      </w:r>
    </w:p>
    <w:p>
      <w:r>
        <w:t>901_海绵枕芯pillow of rubber latex foam用胶乳海绵制成</w:t>
      </w:r>
      <w:r>
        <w:t>的枕芯。由胶乳机械起泡、迟缓胶凝注模法制得。相对密度</w:t>
      </w:r>
      <w:r>
        <w:t>小，有良好的弹性和柔软性。供火车、轮船、宾馆、医院及日常</w:t>
      </w:r>
      <w:r>
        <w:t>生活作为床上用品使用。</w:t>
      </w:r>
    </w:p>
    <w:p>
      <w:r>
        <w:t>901_海绵中底滚切机rotor y die sponge insole cut tng machine</w:t>
      </w:r>
      <w:r>
        <w:t>主要用于海绵橡胶中底滚切的设备。通常由滚切装置、托辊、</w:t>
      </w:r>
      <w:r>
        <w:t>输送带和传动装置等组成。输送带由传动装置电机驱动运行，</w:t>
      </w:r>
      <w:r>
        <w:t>以运送海绵中底胶片，在输送带上方装有两组(或多组)滚切装</w:t>
      </w:r>
      <w:r>
        <w:t>置，与滚切装置对应的输送带下方设有包胶托辊。当输送带带</w:t>
      </w:r>
      <w:r>
        <w:t>动胶片运行时，上方滚切装置的滚刀也同时在输送带和托辊的</w:t>
      </w:r>
      <w:r>
        <w:t>摩擦传动下滚动，即与下方包胶托辊相配合滚切胶片。</w:t>
      </w:r>
    </w:p>
    <w:p>
      <w:r>
        <w:t>901_海南粗榧内酯hainan oli de微黄色结晶。熔点266~</w:t>
      </w:r>
      <w:r>
        <w:t>268℃。旋光度[α]+136°(c=</w:t>
      </w:r>
      <w:r>
        <w:t>0</w:t>
      </w:r>
      <w:r>
        <w:t>0.2，氯仿)。UV(甲醇)：241，</w:t>
      </w:r>
      <w:r>
        <w:t>CH</w:t>
      </w:r>
      <w:r>
        <w:t>317nm，与对溴苯甲酰肼反应得到</w:t>
      </w:r>
      <w:r>
        <w:t>对澳苯甲酰腙衍生物。从海南粗榧</w:t>
      </w:r>
      <w:r>
        <w:t>单</w:t>
      </w:r>
      <w:r>
        <w:t>(Ce phalotaxushaninanensisLi.)</w:t>
      </w:r>
      <w:r>
        <w:t>树皮中分离提取。具有抗癌作用。</w:t>
      </w:r>
      <w:r>
        <w:t>CH，日</w:t>
      </w:r>
    </w:p>
    <w:p>
      <w:r>
        <w:t>901_海南粗榧新碱hainan en sine</w:t>
      </w:r>
      <w:r>
        <w:t>黄色结晶， 熔点为240~244℃。无旋光， UV(甲醇) 入max nm</w:t>
      </w:r>
      <w:r>
        <w:t>(Ige) ：228， 277， 283， 311， 321， 378</w:t>
      </w:r>
      <w:r>
        <w:t>(4.32，4.06，4.07，4.15，4.17，3.88)；IR</w:t>
      </w:r>
      <w:r>
        <w:t>(KBr) v：3.07(OH) ， 6.05(c=0) ， 6.37，</w:t>
      </w:r>
      <w:r>
        <w:t>H，c一一</w:t>
      </w:r>
      <w:r>
        <w:t>6.75。重水交换试验表明有羟基，与变</w:t>
      </w:r>
      <w:r>
        <w:t>OH</w:t>
      </w:r>
      <w:r>
        <w:t>色酸试剂呈正反应。从海南粗榧</w:t>
      </w:r>
      <w:r>
        <w:t>(Cep halo tax us hainan ensis Li.) 的花和海南粗榧三尖杉</w:t>
      </w:r>
      <w:r>
        <w:t>(C.fortune i Hook.f.) 中得到。具有抗癌活性。</w:t>
      </w:r>
    </w:p>
    <w:p>
      <w:r>
        <w:t>901_海南皂苷元hainan gen in</w:t>
      </w:r>
      <w:r>
        <w:t>甲醇-苯重结晶得无色小针状</w:t>
      </w:r>
      <w:r>
        <w:t>结晶。熔点315~317℃。旋</w:t>
      </w:r>
      <w:r>
        <w:t>光度[α]B-57.3°(c=0.61，</w:t>
      </w:r>
      <w:r>
        <w:t>OH</w:t>
      </w:r>
      <w:r>
        <w:t>吡啶)。从海南岛栽培的剑麻</w:t>
      </w:r>
      <w:r>
        <w:t>(Agaves is alana) 叶中分离的</w:t>
      </w:r>
      <w:r>
        <w:t>HO^</w:t>
      </w:r>
      <w:r>
        <w:t>一种甾族化合物。用于生物</w:t>
      </w:r>
      <w:r>
        <w:t>HOH</w:t>
      </w:r>
      <w:r>
        <w:t>化学及有机化学研究</w:t>
      </w:r>
    </w:p>
    <w:p>
      <w:r>
        <w:t>901_海-派克环Hy Pak ring它是由金属</w:t>
      </w:r>
      <w:r>
        <w:t>P all环经进一步改进而成的一种开孔环</w:t>
      </w:r>
      <w:r>
        <w:t>形填料。主要是在环壁上冲压出三圈向</w:t>
      </w:r>
      <w:r>
        <w:t>外鼓的圆周以提高其强度，每一开孔处将</w:t>
      </w:r>
      <w:r>
        <w:t>原来的材料裁成两个舌片错开弯人环内</w:t>
      </w:r>
      <w:r>
        <w:t>(P all环每一开孔处只形成一片舌片) 。</w:t>
      </w:r>
    </w:p>
    <w:p>
      <w:r>
        <w:t>901_海泡石</w:t>
      </w:r>
      <w:r>
        <w:t>sep iolite一种含水的富镁</w:t>
      </w:r>
      <w:r>
        <w:t>硅酸盐黏土矿物。含氧化镁24.8%，二</w:t>
      </w:r>
      <w:r>
        <w:t>氧化硅55.68%。斜方晶系或单斜晶系，</w:t>
      </w:r>
      <w:r>
        <w:t>Hy Pak环</w:t>
      </w:r>
      <w:r>
        <w:t>一般呈块状、土状或纤维状</w:t>
      </w:r>
      <w:r>
        <w:t>H6Mg：Si12O30(OH)106H2O</w:t>
      </w:r>
      <w:r>
        <w:t>集合体。白、浅灰、黄褐、玫</w:t>
      </w:r>
      <w:r>
        <w:t>瑰红、浅蓝绿或黑色。新鲜面为珍珠光泽，风化后为土状光泽。</w:t>
      </w:r>
      <w:r>
        <w:t>硬度2~3，密度2~2.5g/cm。具有滑感和涩感，粘舌。收缩</w:t>
      </w:r>
      <w:r>
        <w:t>率低，可塑性好，比表面积大，吸附性强，抗腐蚀，抗辐射。主要</w:t>
      </w:r>
      <w:r>
        <w:t>产于蛇纹岩及硼矿床风化壳中。用作橡胶的填充剂和增强剂，</w:t>
      </w:r>
      <w:r>
        <w:t>塑料的发泡灵和脱色剂，生产烧碱的电解隔膜改良剂等。</w:t>
      </w:r>
    </w:p>
    <w:p>
      <w:r>
        <w:t>902_海泡石黏土矿</w:t>
      </w:r>
      <w:r>
        <w:t>sep iolite clay ore一种以富镁纤维状硅酸</w:t>
      </w:r>
      <w:r>
        <w:t>盐黏土矿物为主要组分的非金属矿产。主要矿物为海泡石，</w:t>
      </w:r>
      <w:r>
        <w:t>共生矿物常有凹凸棒石、蒙脱石、膨润土、高岭石、滑石等。</w:t>
      </w:r>
      <w:r>
        <w:t>般边界品位(含海泡石)10%，工业品位15%，造浆率≥4m³/</w:t>
      </w:r>
      <w:r>
        <w:t>t，脱色率≥100%(5%盐酸处理)。多为露天开采。选矿方法</w:t>
      </w:r>
      <w:r>
        <w:t>为手选，于选或湿选。用作塑料的发泡灵和脱色剂、橡胶的特</w:t>
      </w:r>
      <w:r>
        <w:t>殊充填剂、农药载体、复混肥料和饲料的添加剂。还广泛用于</w:t>
      </w:r>
      <w:r>
        <w:t>石油、冶金、食品、建材、医药、陶瓷、国防、纺织、建筑、铸造、工</w:t>
      </w:r>
      <w:r>
        <w:t>艺品、油脂、环保等部门。</w:t>
      </w:r>
    </w:p>
    <w:p>
      <w:r>
        <w:t>902_海螵蛸</w:t>
      </w:r>
      <w:r>
        <w:t>Os Sepia e</w:t>
      </w:r>
      <w:r>
        <w:t>乌科动物无针乌贼(Sep i ella</w:t>
      </w:r>
      <w:r>
        <w:t>main dr on i deRoche brune) 或金乌贼(Sepia esculenta Hoyle)</w:t>
      </w:r>
      <w:r>
        <w:t>的干燥内壳。咸、涩，温。主要含碳酸钙、壳角质、黏液质、少</w:t>
      </w:r>
      <w:r>
        <w:t>量氯化钠、磷酸钙、镁盐、微量元素等。具有收敛止血，涩精止</w:t>
      </w:r>
      <w:r>
        <w:t>带，制酸，敛疮，抗辐射，促进骨缺损修复，抗溃疡等作用。用</w:t>
      </w:r>
      <w:r>
        <w:t>于溃疡病，胃酸过多，吐血衄血，崩漏便血，遗精滑精，赤白带</w:t>
      </w:r>
      <w:r>
        <w:t>下，胃痛吞酸等，外治损伤出血，疮多脓汁。</w:t>
      </w:r>
    </w:p>
    <w:p>
      <w:r>
        <w:t>902_海人草酸</w:t>
      </w:r>
      <w:r>
        <w:t>见红藻氨酸940。</w:t>
      </w:r>
    </w:p>
    <w:p>
      <w:r>
        <w:t>902_海氏因子</w:t>
      </w:r>
      <w:r>
        <w:t>见凝血因子</w:t>
      </w:r>
      <w:r>
        <w:t>1720。</w:t>
      </w:r>
    </w:p>
    <w:p>
      <w:r>
        <w:t>902_海水淡化seawater de saltation从海水中除去盐的过程。</w:t>
      </w:r>
      <w:r>
        <w:t>其目的是解决水资源的匮乏，或为船舶、舰艇等提供淡水。常</w:t>
      </w:r>
      <w:r>
        <w:t>用的有：(1)蒸馏法，能耗太大，如利用太阳能成功则有发展前</w:t>
      </w:r>
      <w:r>
        <w:t>景；(2)冻结法，能耗较蒸馏法低，但冻结成冰过程缓慢，所得淡</w:t>
      </w:r>
      <w:r>
        <w:t>水中盐分含量仍较高；(3)反渗透法，从海水一边施以高压，使</w:t>
      </w:r>
      <w:r>
        <w:t>海水通过半透膜流到另一边，从而获得淡水，此法均比蒸馏法、</w:t>
      </w:r>
      <w:r>
        <w:t>冻结法优越，但必须制得在高压下持续操作的渗透膜。</w:t>
      </w:r>
    </w:p>
    <w:p>
      <w:r>
        <w:t>902_海水淡化堆</w:t>
      </w:r>
      <w:r>
        <w:t>seawater desalination reactor一种可以产生低</w:t>
      </w:r>
      <w:r>
        <w:t>温低压饱和蒸汽，用以淡化海水的动力反应堆，其中尤以低温核</w:t>
      </w:r>
      <w:r>
        <w:t>供热堆最为适用。利用这种反应堆可以在近海缺乏淡水的地区</w:t>
      </w:r>
      <w:r>
        <w:t>提供大量的工业和灌溉用水。堆内产生的低温低压蒸汽还可以</w:t>
      </w:r>
      <w:r>
        <w:t>广泛用于造纸、纺织、食品和化学等工业中。20世纪末，摩洛哥</w:t>
      </w:r>
      <w:r>
        <w:t>等国家将建成专门用于海水淡化的低温核供热堆。</w:t>
      </w:r>
    </w:p>
    <w:p>
      <w:r>
        <w:t>902_海水腐蚀seawater corrosion·金属在海水中所发生的腐蚀。</w:t>
      </w:r>
      <w:r>
        <w:t>海水是一种典型的电解质溶液，对金属的腐蚀具有电化学本质。</w:t>
      </w:r>
      <w:r>
        <w:t>由于海水中含有大量的氯离子，能破坏金属表面的钝化膜，故腐</w:t>
      </w:r>
      <w:r>
        <w:t>蚀的阳极过程阻滞很小，腐蚀速度相当大，而腐蚀的阴极过程是</w:t>
      </w:r>
      <w:r>
        <w:t>氧去极化作用。在静态或低流速下，铸铁和钢在海水中的腐蚀完</w:t>
      </w:r>
      <w:r>
        <w:t>全取决于阴极的阻滞，一般受氧扩散的控制。</w:t>
      </w:r>
    </w:p>
    <w:p>
      <w:r>
        <w:t>902_海水化学seawater chemistry研究海水的化学成分及</w:t>
      </w:r>
      <w:r>
        <w:t>其利用的学科。海水中含大量的无机盐，其中大部分为食盐，</w:t>
      </w:r>
      <w:r>
        <w:t>镁、碘、铜、锰、金等的含量也相当多。海水中可溶性气体主要</w:t>
      </w:r>
      <w:r>
        <w:t>来自空气中的氮、氧和二氧化碳。来自腐烂动物体的可溶性</w:t>
      </w:r>
      <w:r>
        <w:t>有机物在海水中的含量较低。</w:t>
      </w:r>
    </w:p>
    <w:p>
      <w:r>
        <w:t>902_海水激活储备电池sea-water activated reserve battery</w:t>
      </w:r>
      <w:r>
        <w:t>干态贮存，使用时用海水浸湿激活的一种储备电池。负极多</w:t>
      </w:r>
      <w:r>
        <w:t>用镁合金，正极可以是氯化银、氯化亚铜、氯化铅或二氧化锰</w:t>
      </w:r>
      <w:r>
        <w:t>等。以镁/氯化银电池为例，海水激活电池的成流反应如下：</w:t>
      </w:r>
      <w:r>
        <w:t>正极</w:t>
      </w:r>
      <w:r>
        <w:t>2AgCl+2e</w:t>
      </w:r>
      <w:r>
        <w:t>-2Ag+2C</w:t>
      </w:r>
      <w:r>
        <w:t>负极</w:t>
      </w:r>
      <w:r>
        <w:t>Mg-2e"</w:t>
      </w:r>
      <w:r>
        <w:t>=Mg2+</w:t>
      </w:r>
      <w:r>
        <w:t>电池反应</w:t>
      </w:r>
      <w:r>
        <w:t>2AgCl+Mg</w:t>
      </w:r>
      <w:r>
        <w:t>-MgCl 2+2Ag</w:t>
      </w:r>
      <w:r>
        <w:t>主要有浸没型—</w:t>
      </w:r>
      <w:r>
        <w:t>—浸人海水激活和受力流动型。后者是专门</w:t>
      </w:r>
      <w:r>
        <w:t>为电动鱼雷设计的。</w:t>
      </w:r>
    </w:p>
    <w:p>
      <w:r>
        <w:t>902_海水镁砂seawater magnesite</w:t>
      </w:r>
      <w:r>
        <w:t>用化学方法从海水中提</w:t>
      </w:r>
      <w:r>
        <w:t>取生产的烧结镁砂。一般产品含MgO在95%以上， 最高可</w:t>
      </w:r>
      <w:r>
        <w:t>达99.5%，体积密度为3.30~3.45g/cm。生产成本比天然</w:t>
      </w:r>
      <w:r>
        <w:t>镁砂要高，需要去除杂质硼，否则会影响其高温性能。由于海</w:t>
      </w:r>
      <w:r>
        <w:t>水镁砂纯度高、密度高、高温性能好，主要用于生产优质镁质</w:t>
      </w:r>
      <w:r>
        <w:t>耐火制品。</w:t>
      </w:r>
    </w:p>
    <w:p>
      <w:r>
        <w:t>902_海水提铀extraction of uranium from seawater</w:t>
      </w:r>
      <w:r>
        <w:t>铀在世</w:t>
      </w:r>
      <w:r>
        <w:t>界海洋中的储量很大，约为4.5×10%铀，比目前探明的陆地</w:t>
      </w:r>
      <w:r>
        <w:t>铀储量多数千倍。由于铀在海水中的浓度很低(约为3.3ug/</w:t>
      </w:r>
      <w:r>
        <w:t>L</w:t>
      </w:r>
      <w:r>
        <w:t>，而海水组成复杂，含大量盐分，因从海水中提取铀的研</w:t>
      </w:r>
      <w:r>
        <w:t>究主要集中在吸附法， 包括无机吸附剂(如水合氧化钛H TO)</w:t>
      </w:r>
      <w:r>
        <w:t>的沉淀吸附法和有机吸附剂(如聚丙烯酰胺喔星PAO和各</w:t>
      </w:r>
      <w:r>
        <w:t>种离子交换树脂)的离子交换吸附法。基本过程为将无机或</w:t>
      </w:r>
      <w:r>
        <w:t>有机吸附剂装在尼龙网袋里，用船拖着在海水中飘浮，或在海</w:t>
      </w:r>
      <w:r>
        <w:t>滨用泵抽取海水使其流经装填有吸附剂的吸附柱。由于要处</w:t>
      </w:r>
      <w:r>
        <w:t>理大量海水，目前从海水中提铀的成本还相当昂贵。</w:t>
      </w:r>
    </w:p>
    <w:p>
      <w:r>
        <w:t>902_海水皂seawater soap</w:t>
      </w:r>
      <w:r>
        <w:t>种早期供在海水中洗涤使用</w:t>
      </w:r>
      <w:r>
        <w:t>的肥皂。这种皂主要是由椰子油或棕榈仁油制成，混合脂肪</w:t>
      </w:r>
      <w:r>
        <w:t>酸的酸价要达240以上，同时加人适量的水玻璃、纯碱和磷酸</w:t>
      </w:r>
      <w:r>
        <w:t>盐，以使海水硬度降低。该皂能抗电解质，并在海水中有好的</w:t>
      </w:r>
      <w:r>
        <w:t>溶解度和发泡力，不会因为钙、镁皂生成而失去去污力。目前</w:t>
      </w:r>
      <w:r>
        <w:t>这种肥皂已被在海水中不产生钙、镁皂沉淀的各类合成洗涤</w:t>
      </w:r>
      <w:r>
        <w:t>剂取代。</w:t>
      </w:r>
    </w:p>
    <w:p>
      <w:r>
        <w:t>902_海索比妥hex o barb ital</w:t>
      </w:r>
      <w:r>
        <w:t>又称甲环己烯甲比妥。本品为</w:t>
      </w:r>
      <w:r>
        <w:t>白色结晶或结晶性粉末，无臭，熔点145~</w:t>
      </w:r>
      <w:r>
        <w:t>口</w:t>
      </w:r>
      <w:r>
        <w:t>147℃。氯仿中易溶，乙醚或乙醇中略溶，</w:t>
      </w:r>
      <w:r>
        <w:t>HC</w:t>
      </w:r>
      <w:r>
        <w:t>盐为吸湿性粉末，很易溶于水。以单甲基</w:t>
      </w:r>
      <w:r>
        <w:t>N一H</w:t>
      </w:r>
      <w:r>
        <w:t>水中极微溶解，能溶于氢氧化钠液中，其钠</w:t>
      </w:r>
      <w:r>
        <w:t>CH；</w:t>
      </w:r>
      <w:r>
        <w:t>脲为原料制得。适用于失眠和紧张状态的</w:t>
      </w:r>
      <w:r>
        <w:t>镇静。不良反应有呕吐、头痛、眼球振荡样</w:t>
      </w:r>
      <w:r>
        <w:t>不愉快感。</w:t>
      </w:r>
    </w:p>
    <w:p>
      <w:r>
        <w:t>902_海索油</w:t>
      </w:r>
      <w:r>
        <w:t>hyssop oil</w:t>
      </w:r>
      <w:r>
        <w:t>由唇形科植物海索草(Hyssop us of-</w:t>
      </w:r>
      <w:r>
        <w:t>fic in al isL.) 的叶和花穗经水蒸气蒸馏所得。为淡黄色液体。</w:t>
      </w:r>
      <w:r>
        <w:t>具药草香气、味甜。d粥0.917~0.965。n}1.4730~1.4860。</w:t>
      </w:r>
      <w:r>
        <w:t>旋光度-6°~~25°(20℃)。酸值&lt;4，酯值&lt;36。主成分为</w:t>
      </w:r>
      <w:r>
        <w:t>α-和β-蒎烯、桧烯、桃金娘烯醇(My rt enol) 、1-辛烯-3-醇、松莰</w:t>
      </w:r>
      <w:r>
        <w:t>酮(pino cam phone) 、异松茨酮等。主产于南欧。主要用于沙</w:t>
      </w:r>
      <w:r>
        <w:t>司、调味品、酒类和糖果等的食品。</w:t>
      </w:r>
    </w:p>
    <w:p>
      <w:r>
        <w:t>902_海他西林hetac il in又称缩酮氨苄青霖素、海他青霉素。</w:t>
      </w:r>
      <w:r>
        <w:t>由氨苄西林和丙酮缩合</w:t>
      </w:r>
      <w:r>
        <w:t>=O</w:t>
      </w:r>
      <w:r>
        <w:t>、/</w:t>
      </w:r>
      <w:r>
        <w:t>而得的半合成青霉素。</w:t>
      </w:r>
      <w:r>
        <w:t>HN</w:t>
      </w:r>
      <w:r>
        <w:t>o--N-</w:t>
      </w:r>
      <w:r>
        <w:t>-COOH</w:t>
      </w:r>
      <w:r>
        <w:t>长方片状结晶，熔点</w:t>
      </w:r>
      <w:r>
        <w:t>182.8~183.9℃(分解)</w:t>
      </w:r>
      <w:r>
        <w:t>(水-甲异丁酮)，旋光度[α]+366(c=1，吡啶)。溶于二甲</w:t>
      </w:r>
      <w:r>
        <w:t>基甲酰胺、二甲基亚砜、吡啶、甲醇和大多数有机溶剂，不溶于</w:t>
      </w:r>
      <w:r>
        <w:t>水，可溶于稀碱，口服后在体内水解成氨苄西林发挥药理作</w:t>
      </w:r>
      <w:r>
        <w:t>用，抗菌作用与氨苄西林相同。口服吸收好，血药浓度达峰时</w:t>
      </w:r>
      <w:r>
        <w:t>间慢，但血药浓度较高，组织分布广</w:t>
      </w:r>
      <w:r>
        <w:t>用于各种氨苄西林适应</w:t>
      </w:r>
      <w:r>
        <w:t>症。不良反应和氨苄西林相似。对青霉素过敏者禁用。</w:t>
      </w:r>
    </w:p>
    <w:p>
      <w:r>
        <w:t>902_海棠苷hyper in是羟基黄酮类糖苷， 其配基为羟基黄酮</w:t>
      </w:r>
      <w:r>
        <w:t>OH</w:t>
      </w:r>
      <w:r>
        <w:t>衍生物、糖基为半乳糖组成的糖</w:t>
      </w:r>
      <w:r>
        <w:t>OH</w:t>
      </w:r>
      <w:r>
        <w:t>苷。从乙醇中黄色针状结晶</w:t>
      </w:r>
      <w:r>
        <w:t>HO</w:t>
      </w:r>
      <w:r>
        <w:t>227~230℃分解。旋光度[α]}-</w:t>
      </w:r>
      <w:r>
        <w:t>O</w:t>
      </w:r>
      <w:r>
        <w:t>83(c=0.2，吡啶)。来源于黑木</w:t>
      </w:r>
      <w:r>
        <w:t>^0-半乳糖</w:t>
      </w:r>
      <w:r>
        <w:t>金合欢(Acacia melan oxy lon) 一般</w:t>
      </w:r>
      <w:r>
        <w:t>OHO</w:t>
      </w:r>
      <w:r>
        <w:t>可作为染料使用，许多花和果实黄</w:t>
      </w:r>
      <w:r>
        <w:t>色或棕色由此类糖苷所致。</w:t>
      </w:r>
    </w:p>
    <w:p>
      <w:r>
        <w:t>902_海棠果内酯calo phyllo lide熔点160℃。来源于中国南</w:t>
      </w:r>
    </w:p>
    <w:p>
      <w:r>
        <w:t>902_部与西南部地区出产的红厚壳海棠果的</w:t>
      </w:r>
      <w:r>
        <w:t>CH sCH：</w:t>
      </w:r>
      <w:r>
        <w:t>果核中。具有较强的抗凝血作用。用于</w:t>
      </w:r>
      <w:r>
        <w:t>生化及有机化学研究。</w:t>
      </w:r>
    </w:p>
    <w:p>
      <w:r>
        <w:t>902_海星甾醇a stero sterol</w:t>
      </w:r>
      <w:r>
        <w:t>从甲醇中析出</w:t>
      </w:r>
      <w:r>
        <w:t>CH.O</w:t>
      </w:r>
      <w:r>
        <w:t>o~o</w:t>
      </w:r>
      <w:r>
        <w:t>的结晶。熔点为130~131℃。旋光度</w:t>
      </w:r>
      <w:r>
        <w:t>CHj</w:t>
      </w:r>
      <w:r>
        <w:t>~o</w:t>
      </w:r>
      <w:r>
        <w:t>[a]b-6.4°(c=1，氯仿)。从海星</w:t>
      </w:r>
      <w:r>
        <w:t>(stars h) 中得到的一种甾醇。用于有机</w:t>
      </w:r>
      <w:r>
        <w:t>CHy</w:t>
      </w:r>
      <w:r>
        <w:t>化学及生物化学研究。</w:t>
      </w:r>
      <w:r>
        <w:t>海棠果内酯</w:t>
      </w:r>
    </w:p>
    <w:p>
      <w:r>
        <w:t>903_海牙公约(Ⅳ)</w:t>
      </w:r>
      <w:r>
        <w:t>Hague Con-</w:t>
      </w:r>
      <w:r>
        <w:t>vention(Ⅳ) 即《陆战法规和惯</w:t>
      </w:r>
      <w:r>
        <w:t>例公约》，早期涉及禁止化学武器</w:t>
      </w:r>
      <w:r>
        <w:t>的国际条约之一，签订于1907年</w:t>
      </w:r>
      <w:r>
        <w:t>10月18日，是第二次海牙和平会</w:t>
      </w:r>
      <w:r>
        <w:t>议上通过的十三个公约之第四公</w:t>
      </w:r>
      <w:r>
        <w:t>HO</w:t>
      </w:r>
      <w:r>
        <w:t>约。其中第二十二条指出，“交战</w:t>
      </w:r>
      <w:r>
        <w:t>海星甾醇</w:t>
      </w:r>
      <w:r>
        <w:t>者在损害敌人的手段方面，并不</w:t>
      </w:r>
      <w:r>
        <w:t>拥有无限制的权利。第三十三条指出，“除各专约规定禁止者</w:t>
      </w:r>
      <w:r>
        <w:t>外，特别禁止使用毒物或有毒武器；……。”会议通过的十三个</w:t>
      </w:r>
      <w:r>
        <w:t>公约和一个宜言是对1899年第一次海牙国际和平会议的公</w:t>
      </w:r>
      <w:r>
        <w:t>约和宜言的补充和替代。</w:t>
      </w:r>
    </w:p>
    <w:p>
      <w:r>
        <w:t>903_海牙亭hayat in e又称锡生藤碱， 箭毒碱， 简箭毒次碱。</w:t>
      </w:r>
      <w:r>
        <w:t>无色梭柱棒状晶体。熔点303℃(分</w:t>
      </w:r>
      <w:r>
        <w:t>HCO、</w:t>
      </w:r>
      <w:r>
        <w:t>解)。不溶于石油醚，在乙醇、甲醇、</w:t>
      </w:r>
      <w:r>
        <w:t>HO。H</w:t>
      </w:r>
      <w:r>
        <w:t>N-CH3丙酮、氯仿和乙酸乙酯中略溶，</w:t>
      </w:r>
      <w:r>
        <w:t>~CH，</w:t>
      </w:r>
      <w:r>
        <w:t>CsH5N和稀丙酮中易溶。Cs HsN</w:t>
      </w:r>
      <w:r>
        <w:t>和HCI溶液中无光学活性。FeCl；</w:t>
      </w:r>
      <w:r>
        <w:t>中不显色。从防己科植物锡生藤</w:t>
      </w:r>
      <w:r>
        <w:t>H2C</w:t>
      </w:r>
      <w:r>
        <w:t>...H</w:t>
      </w:r>
      <w:r>
        <w:t>OH</w:t>
      </w:r>
      <w:r>
        <w:t>(Cis sampel ospar eir aL.) 中的全草</w:t>
      </w:r>
      <w:r>
        <w:t>HyC·N</w:t>
      </w:r>
      <w:r>
        <w:t>中提取。具有箭毒一样的活性，有</w:t>
      </w:r>
      <w:r>
        <w:t>-OCH；</w:t>
      </w:r>
      <w:r>
        <w:t>肌肉松弛作用。</w:t>
      </w:r>
    </w:p>
    <w:p>
      <w:r>
        <w:t>903_海牙宣言(1899)</w:t>
      </w:r>
      <w:r>
        <w:t>Hague Gas Projectile Declaration(1899)</w:t>
      </w:r>
      <w:r>
        <w:t>即《禁止使用专用于散布窒息性或有毒气体的投射物的宣言》。</w:t>
      </w:r>
      <w:r>
        <w:t>第一个正式生效的有关禁止化学武器的国际法律文书。1899</w:t>
      </w:r>
      <w:r>
        <w:t>年7月29日签订，是第一次海牙国际和平会议通过的三个宣</w:t>
      </w:r>
      <w:r>
        <w:t>言之一。该宜言宣告：各缔约国禁止使用专用于散布盗息性</w:t>
      </w:r>
      <w:r>
        <w:t>或有毒气体的投射物。"并称本宣言仅在缔约国之间发生战争</w:t>
      </w:r>
      <w:r>
        <w:t>时有约束力，一旦非缔约国加人交战一方，即失去约束力。</w:t>
      </w:r>
    </w:p>
    <w:p>
      <w:r>
        <w:t>903_海盐苦卤</w:t>
      </w:r>
      <w:r>
        <w:t>bittern</w:t>
      </w:r>
      <w:r>
        <w:t>海水晒盐后剩下的盐卤。因含有镁盐</w:t>
      </w:r>
      <w:r>
        <w:t>而带苦味。主要成分是氯化钾、硫酸镁、氯化镁、氯化钠。含</w:t>
      </w:r>
      <w:r>
        <w:t>钾、镁、溴及稀有的锂、铯、锶、铀等元素。是非常宝贵的化工</w:t>
      </w:r>
      <w:r>
        <w:t>原料。可以从海盐苦卤中提制氯化钾、溴、无水芒硝、硫酸镁、</w:t>
      </w:r>
      <w:r>
        <w:t>金属镁和镁的各种化合物。</w:t>
      </w:r>
    </w:p>
    <w:p>
      <w:r>
        <w:t>903_海洋处置ocean disposal(of nuclear waste)</w:t>
      </w:r>
      <w:r>
        <w:t>核废物的一</w:t>
      </w:r>
      <w:r>
        <w:t>种处理方法。利用海洋(海床)处置核废物。海底处置中，废</w:t>
      </w:r>
      <w:r>
        <w:t>物的形成、包装及海床自身均可成为屏障，且海水能有效地稀</w:t>
      </w:r>
      <w:r>
        <w:t>释释出的放射性核素。</w:t>
      </w:r>
    </w:p>
    <w:p>
      <w:r>
        <w:t>903_海洋化学marine chemistry</w:t>
      </w:r>
      <w:r>
        <w:t>研究海洋中化学物质含量、</w:t>
      </w:r>
      <w:r>
        <w:t>分布形态、转移和通量的学科，它是地球化学的一个分支。研</w:t>
      </w:r>
      <w:r>
        <w:t>究对象为：海洋中主要溶解成分(各种阳、阴离子)、溶解气体、</w:t>
      </w:r>
      <w:r>
        <w:t>微量元素、有机物、核素、悬浮物、热泉物质以及沉积物间隙</w:t>
      </w:r>
      <w:r>
        <w:t>水。是探讨地球的发生、发展、物质组成、结构、构造的重要领</w:t>
      </w:r>
      <w:r>
        <w:t>域，在国民经济和地质科学、生命科学中占有较重要的地位。</w:t>
      </w:r>
      <w:r>
        <w:t>甜味。熔点96.5~97.5℃。旋光度[α]3</w:t>
      </w:r>
    </w:p>
    <w:p>
      <w:r>
        <w:t>903_海因见乙内酰脲2668。</w:t>
      </w:r>
    </w:p>
    <w:p>
      <w:r>
        <w:t>903_海罂粟胺</w:t>
      </w:r>
      <w:r>
        <w:t>glauca mine</w:t>
      </w:r>
      <w:r>
        <w:t>片状结HCO、</w:t>
      </w:r>
      <w:r>
        <w:t>.CH，</w:t>
      </w:r>
      <w:r>
        <w:t>N</w:t>
      </w:r>
      <w:r>
        <w:t>.H</w:t>
      </w:r>
      <w:r>
        <w:t>被斐林溶液还原。一般含两个分子结晶水，</w:t>
      </w:r>
      <w:r>
        <w:t>晶，熔点222~223℃。旋光度[α]?</w:t>
      </w:r>
      <w:r>
        <w:t>H，CO</w:t>
      </w:r>
      <w:r>
        <w:t>在130℃下失去结晶水。自海藻、酵母中提</w:t>
      </w:r>
      <w:r>
        <w:t>HO</w:t>
      </w:r>
      <w:r>
        <w:t>+298(c=0.25，氯仿)。自罂粟科</w:t>
      </w:r>
      <w:r>
        <w:t>取而得的一种双糖，化学上由两个葡萄糖分</w:t>
      </w:r>
      <w:r>
        <w:t>植物粉叶罂粟(Papaver anoma-</w:t>
      </w:r>
      <w:r>
        <w:t>OH</w:t>
      </w:r>
      <w:r>
        <w:t>子组成。此糖有稳定细胞膜和蛋白质的作</w:t>
      </w:r>
      <w:r>
        <w:t>lum) 和P.fug az分离的生物碱。</w:t>
      </w:r>
      <w:r>
        <w:t>用。用于生物制品的干燥和保存。</w:t>
      </w:r>
    </w:p>
    <w:p>
      <w:r>
        <w:t>903_海罂粟碱glau cine自然界普遍以d型存在。d型黄色</w:t>
      </w:r>
      <w:r>
        <w:t>斜方晶或棱晶(乙酸乙酯或乙醚)。熔点120℃。旋光度[a]</w:t>
      </w:r>
      <w:r>
        <w:t>海藻糖苷酶是一组由不同微生物产生的水</w:t>
      </w:r>
      <w:r>
        <w:t>OCH；</w:t>
      </w:r>
      <w:r>
        <w:t>+115°。溶于丙酮、乙醇、氯仿、乙酸乙</w:t>
      </w:r>
      <w:r>
        <w:t>解酶，使海藻糖转化为二分子的葡萄糖，其抑制剂也是由不同</w:t>
      </w:r>
      <w:r>
        <w:t>HCO、</w:t>
      </w:r>
      <w:r>
        <w:t>酯，中等程度溶于乙醚、石油醚，不溶</w:t>
      </w:r>
      <w:r>
        <w:t>放线菌产生的结构各异的化合物。结构和性质研究比较清楚</w:t>
      </w:r>
      <w:r>
        <w:t>H，CO、</w:t>
      </w:r>
      <w:r>
        <w:t>于水和苯。与HBr、HCI成盐。从番</w:t>
      </w:r>
      <w:r>
        <w:t>的有：海藻唑啉(tre haz olin) ， 有效霉素A、B(vali doxylamine</w:t>
      </w:r>
      <w:r>
        <w:t>HCO</w:t>
      </w:r>
      <w:r>
        <w:t>N</w:t>
      </w:r>
      <w:r>
        <w:t>荔枝科番荔枝属(Annona) 、鸡爪树</w:t>
      </w:r>
      <w:r>
        <w:t>A、B) ， 2R， 5R-二羟甲基， 3R， 4R-二羟基吡咯(DMD P) ， 海藻</w:t>
      </w:r>
      <w:r>
        <w:t>属， 兔尾草属(Ur aria) 和小檗科小檗</w:t>
      </w:r>
      <w:r>
        <w:t>糖抑素(tre halo statin) 是Amy cola tops is产生的， 结构未详。</w:t>
      </w:r>
      <w:r>
        <w:t>“CH， ， 十大功劳属(Mahonia) 、块茎紫</w:t>
      </w:r>
      <w:r>
        <w:t>海藻糖苷酶抑制剂能抑制不同来源的酶，但对a-，β-葡萄糖</w:t>
      </w:r>
      <w:r>
        <w:t>(Corydalis edulis Max in) 的醇提液中得到的一种生物碱。具</w:t>
      </w:r>
      <w:r>
        <w:t>苷作用很弱，对纤维素酶、糖化酶、淀粉酶无效。</w:t>
      </w:r>
      <w:r>
        <w:t>有抗血栓、止痛和抗炎作用，也有抗真菌作用。</w:t>
      </w:r>
    </w:p>
    <w:p>
      <w:r>
        <w:t>903_海藻</w:t>
      </w:r>
      <w:r>
        <w:t>Sargassum</w:t>
      </w:r>
      <w:r>
        <w:t>马尾藻科植物海子[Sargassum</w:t>
      </w:r>
      <w:r>
        <w:t>指从海洋中一些棕色藻类植物中提取得到的海藻酸为原料制</w:t>
      </w:r>
      <w:r>
        <w:t>pallidum(Turn.) C.Ag.] 或羊栖菜[S.fusi for ne(Harv.)</w:t>
      </w:r>
      <w:r>
        <w:t>得的纤维。该纤维的化学组成可以是海薬酸的各种金属盐，如</w:t>
      </w:r>
      <w:r>
        <w:t>Set ch.] 的干燥藻体。苦、咸， 寒。主要含薬胶酸、粗蛋白、甘</w:t>
      </w:r>
      <w:r>
        <w:t>露醉、钾、碘、马尾藻多糖、岩藻甾醇等成分。具有软坚散结</w:t>
      </w:r>
      <w:r>
        <w:t>消痰利水，增强免疫功能，抗辐射，降低血清胆固醇，抗肿瘤，</w:t>
      </w:r>
      <w:r>
        <w:t>抗内毒素，抗Ⅰ型单</w:t>
      </w:r>
      <w:r>
        <w:t>疱疹病毒，促进红细胞凝集，抑制枯草</w:t>
      </w:r>
      <w:r>
        <w:t>杆菌等作用。用于瘰疬、瘿瘤、睾丸肿痛、痰饮水肿等症。</w:t>
      </w:r>
    </w:p>
    <w:p>
      <w:r>
        <w:t>903_海藻素</w:t>
      </w:r>
      <w:r>
        <w:t>cy tex</w:t>
      </w:r>
      <w:r>
        <w:t>产品为棕色液体。pH值4.9。相对密度</w:t>
      </w:r>
    </w:p>
    <w:p>
      <w:r>
        <w:t>903_为df561.045。极易溶于水。对大鼠急性口服LD50为</w:t>
      </w:r>
      <w:r>
        <w:t>15380mgkg。为多种激动素混合物， 大多数与玉米素类似，</w:t>
      </w:r>
      <w:r>
        <w:t>系从海藻中提取。主要用作植物生长调节物质，能促进细胞</w:t>
      </w:r>
      <w:r>
        <w:t>分裂，延缓衰老和增进根、茎生长。</w:t>
      </w:r>
    </w:p>
    <w:p>
      <w:r>
        <w:t>903_海藻酸alg in ic acid又称藻肮酸， 薬酸。本品为白色到浅</w:t>
      </w:r>
      <w:r>
        <w:t>COOH</w:t>
      </w:r>
      <w:r>
        <w:t>黄棕色、无臭、无味的粉</w:t>
      </w:r>
      <w:r>
        <w:t>H</w:t>
      </w:r>
      <w:r>
        <w:t>-O</w:t>
      </w:r>
      <w:r>
        <w:t>末。微溶于水，不溶于有</w:t>
      </w:r>
      <w:r>
        <w:t>-Q</w:t>
      </w:r>
      <w:r>
        <w:t>-OK OH HO</w:t>
      </w:r>
      <w:r>
        <w:t>OH HO</w:t>
      </w:r>
      <w:r>
        <w:t>机溶剂，溶于氢氧化碱金</w:t>
      </w:r>
      <w:r>
        <w:t>-O-</w:t>
      </w:r>
      <w:r>
        <w:t>属。3%水溶液pH值1.3</w:t>
      </w:r>
      <w:r>
        <w:t>COOH</w:t>
      </w:r>
      <w:r>
        <w:t>~5.5，可吸收200~300</w:t>
      </w:r>
      <w:r>
        <w:t>倍其重量的水，温暖条件</w:t>
      </w:r>
      <w:r>
        <w:t>下放置可缓慢分解，分子量变小。由甘露糖醛酸为原料聚合制</w:t>
      </w:r>
      <w:r>
        <w:t>得。为药用辅料，用作片剂的黏合剂、崩解剂、增稠剂、悬浮剂。</w:t>
      </w:r>
    </w:p>
    <w:p>
      <w:r>
        <w:t>903_海藻酸钠alg in； sodium alginate又称褐藻酸钠， 藻肮酸</w:t>
      </w:r>
      <w:r>
        <w:t>钠，褐藻胶，海藻胶。白</w:t>
      </w:r>
      <w:r>
        <w:t>H</w:t>
      </w:r>
      <w:r>
        <w:t>H</w:t>
      </w:r>
      <w:r>
        <w:t>COON a</w:t>
      </w:r>
      <w:r>
        <w:t>色或淡黄色粉末，有吸湿</w:t>
      </w:r>
      <w:r>
        <w:t>-0-</w:t>
      </w:r>
      <w:r>
        <w:t>QH HO</w:t>
      </w:r>
      <w:r>
        <w:t>性。溶于水，生成黏性胶</w:t>
      </w:r>
      <w:r>
        <w:t>-o人</w:t>
      </w:r>
      <w:r>
        <w:t>OH HO 0-</w:t>
      </w:r>
      <w:r>
        <w:t>乳。不溶于醇和醇含量</w:t>
      </w:r>
      <w:r>
        <w:t>COON a</w:t>
      </w:r>
      <w:r>
        <w:t>H</w:t>
      </w:r>
      <w:r>
        <w:t>Jn</w:t>
      </w:r>
      <w:r>
        <w:t>大于30%的醇水溶液，</w:t>
      </w:r>
      <w:r>
        <w:t>也不溶于乙醚、氯仿等有</w:t>
      </w:r>
      <w:r>
        <w:t>机溶剂和pH&lt;3的酸水溶液。1%水溶液的pH值为6~8。</w:t>
      </w:r>
      <w:r>
        <w:t>黏性在pH值为6~9时稳定，加热至80℃以上时黏性降低。</w:t>
      </w:r>
      <w:r>
        <w:t>其水溶液与钙离子反应可形成凝胶。纯海藻酸钠的湿含量为</w:t>
      </w:r>
      <w:r>
        <w:t>13%，灰分23%，粉体颜色乳白，密度1.59g/cm³，堆积密度</w:t>
      </w:r>
      <w:r>
        <w:t>87.39kg/m³，致黑温度150℃，炭化温度340~460℃，灰化温</w:t>
      </w:r>
      <w:r>
        <w:t>度480℃，燃烧热10.46J/g。由褐藻类植物如海带或马尾藻</w:t>
      </w:r>
      <w:r>
        <w:t>类褐藻加碱提取。用于食品工业、纺织印染、石油开采、农药</w:t>
      </w:r>
      <w:r>
        <w:t>加工中作增稠剂、乳化剂、稳定剂、整理剂、助染剂，医药上作</w:t>
      </w:r>
      <w:r>
        <w:t>血浆代用品、止血剂、胶囊或用于药品包装。</w:t>
      </w:r>
    </w:p>
    <w:p>
      <w:r>
        <w:t>903_海藻酸盐印模材料alginate impression material</w:t>
      </w:r>
      <w:r>
        <w:t>一种不</w:t>
      </w:r>
      <w:r>
        <w:t>可逆弹性印模材料。有藻酸钠、藻酸钾、藻酸铵三种，剂型有</w:t>
      </w:r>
      <w:r>
        <w:t>糊剂和粉剂。如以粉剂型藻酸钠印模材料为例，它是由藻酸</w:t>
      </w:r>
      <w:r>
        <w:t>钠、硫酸钙、磷酸钠、硅藻土、氧化锌、滑石粉、氟钛酸钾、香料、</w:t>
      </w:r>
      <w:r>
        <w:t>颜料和防腐剂组成，使用时按一定比例与水调和。具有良好</w:t>
      </w:r>
      <w:r>
        <w:t>的流动性、回弹性和可塑性，制取的印模精确度高。但易产生</w:t>
      </w:r>
      <w:r>
        <w:t>溢水与吸水所致的收缩与膨胀，影响印模的精确性。</w:t>
      </w:r>
    </w:p>
    <w:p>
      <w:r>
        <w:t>903_海藻糖my cose； trehalose</w:t>
      </w:r>
      <w:r>
        <w:t>白色结晶，有</w:t>
      </w:r>
      <w:r>
        <w:t>CH，OH</w:t>
      </w:r>
      <w:r>
        <w:t>甜味。熔点96.5~97.5℃。旋光度[α]3</w:t>
      </w:r>
      <w:r>
        <w:t>-0、</w:t>
      </w:r>
      <w:r>
        <w:t>+178°。能溶于水和热醇，不溶于乙醚。不能</w:t>
      </w:r>
      <w:r>
        <w:t>OH</w:t>
      </w:r>
      <w:r>
        <w:t>被斐林溶液还原。一般含两个分子结晶水，</w:t>
      </w:r>
      <w:r>
        <w:t>HO</w:t>
      </w:r>
      <w:r>
        <w:t>在130℃下失去结晶水。自海藻、酵母中提</w:t>
      </w:r>
      <w:r>
        <w:t>HO</w:t>
      </w:r>
      <w:r>
        <w:t>CH2OH</w:t>
      </w:r>
      <w:r>
        <w:t>取而得的一种双糖，化学上由两个葡萄糖分</w:t>
      </w:r>
      <w:r>
        <w:t>-0</w:t>
      </w:r>
      <w:r>
        <w:t>子组成。此糖有稳定细胞膜和蛋白质的作</w:t>
      </w:r>
      <w:r>
        <w:t>OH</w:t>
      </w:r>
      <w:r>
        <w:t>用。用于生物制品的干燥和保存。</w:t>
      </w:r>
      <w:r>
        <w:t>HO</w:t>
      </w:r>
    </w:p>
    <w:p>
      <w:r>
        <w:t>903_海藻糖苷酶抑制剂</w:t>
      </w:r>
      <w:r>
        <w:t>tre halas e inhibitor</w:t>
      </w:r>
      <w:r>
        <w:t>OH</w:t>
      </w:r>
      <w:r>
        <w:t>海藻糖苷酶是一组由不同微生物产生的水</w:t>
      </w:r>
      <w:r>
        <w:t>解酶，使海藻糖转化为二分子的葡萄糖，其抑制剂也是由不同</w:t>
      </w:r>
      <w:r>
        <w:t>放线菌产生的结构各异的化合物。结构和性质研究比较清楚</w:t>
      </w:r>
      <w:r>
        <w:t>的有：海藻唑啉(tre haz olin) ， 有效霉素A、B(vali doxylamine</w:t>
      </w:r>
      <w:r>
        <w:t>A、B) ， 2R， 5R-二羟甲基， 3R， 4R-二羟基吡咯(DMD P) ， 海藻</w:t>
      </w:r>
      <w:r>
        <w:t>糖抑素(tre halo statin) 是Amy cola tops is产生的， 结构未详。</w:t>
      </w:r>
      <w:r>
        <w:t>海藻糖苷酶抑制剂能抑制不同来源的酶，但对a-，β-葡萄糖</w:t>
      </w:r>
      <w:r>
        <w:t>苷作用很弱，对纤维素酶、糖化酶、淀粉酶无效。</w:t>
      </w:r>
    </w:p>
    <w:p>
      <w:r>
        <w:t>903_海藻纤维alginate fiber； sea wced fiber人造纤维的一种。</w:t>
      </w:r>
      <w:r>
        <w:t>指从海洋中一些棕色藻类植物中提取得到的海藻酸为原料制</w:t>
      </w:r>
      <w:r>
        <w:t>得的纤维。该纤维的化学组成可以是海薬酸的各种金属盐，如</w:t>
      </w:r>
      <w:r>
        <w:t>钠盐、钙盐、铍盐、铬盐等；通过改变纤维中海藻酸所含金属离</w:t>
      </w:r>
      <w:r>
        <w:t>子的种类，可调节该纤维所具的性能。海藻酸的钠盐具有水溶</w:t>
      </w:r>
      <w:r>
        <w:t>性，铍盐、铬盐具有耐碱性，钙盐和镁盐则不具耐碱性。目前，</w:t>
      </w:r>
      <w:r>
        <w:t>用的是由良好水溶性的钠盐所制成的纤维，可用以编织和制作</w:t>
      </w:r>
      <w:r>
        <w:t>高级缕花图案织物和某些特殊部门应用的安全纸等。</w:t>
      </w:r>
    </w:p>
    <w:p>
      <w:r>
        <w:t>904_海藻唑啉</w:t>
      </w:r>
      <w:r>
        <w:t>tre halo statin； tre haz olin； Thz是由小单孢菌</w:t>
      </w:r>
      <w:r>
        <w:t>sp.Sank62390Micromo-</w:t>
      </w:r>
      <w:r>
        <w:t>HOH</w:t>
      </w:r>
      <w:r>
        <w:t>0+</w:t>
      </w:r>
      <w:r>
        <w:t>no spor asp.sank 62390和</w:t>
      </w:r>
      <w:r>
        <w:t>HN-</w:t>
      </w:r>
      <w:r>
        <w:t>&gt;I OH</w:t>
      </w:r>
      <w:r>
        <w:t>Amy cola lops is</w:t>
      </w:r>
      <w:r>
        <w:t>sp.Sank</w:t>
      </w:r>
      <w:r>
        <w:t>NTl-OH 60790产生的抗生素。白</w:t>
      </w:r>
      <w:r>
        <w:t>HO</w:t>
      </w:r>
      <w:r>
        <w:t>HOH</w:t>
      </w:r>
      <w:r>
        <w:t>色无定形粉末。旋光度</w:t>
      </w:r>
      <w:r>
        <w:t>[a]+115(c=1，水)。溶于水，不溶于丙酮和氯仿。紫外</w:t>
      </w:r>
      <w:r>
        <w:t>吸收光谱末端吸收。不抗细菌，有杀虫、抗真菌活性，是海藻</w:t>
      </w:r>
      <w:r>
        <w:t>糖苷酶强的特异性抑制剂。对水稻Pyriculariaoryual、玉蜀</w:t>
      </w:r>
      <w:r>
        <w:t>黍赤霖、番茄Alternaria solani产生的真菌病害无效。防止</w:t>
      </w:r>
      <w:r>
        <w:t>蚕的Bomb yr Mori病研究结果表明， 三周幼龄蚕腹腔注射</w:t>
      </w:r>
      <w:r>
        <w:t>50ug/ml和100pg/ml，可起到防病的作用。</w:t>
      </w:r>
    </w:p>
    <w:p>
      <w:r>
        <w:t>904_亥姆霍兹双电层Helmholtz's double layer由Helmholtz</w:t>
      </w:r>
      <w:r>
        <w:t>最早提出的一种双电层结构。他认为双电层的结构与平行板</w:t>
      </w:r>
      <w:r>
        <w:t>电容器相似，双电层的里层在固体表面上，相反符号的外层则</w:t>
      </w:r>
      <w:r>
        <w:t>与固体表面平行地分布在液体中，两层之间的距离很小，约在</w:t>
      </w:r>
      <w:r>
        <w:t>离子大小的地级。在此双电层中电势由里层向外层呈直线下</w:t>
      </w:r>
      <w:r>
        <w:t>降。亥姆霍兹双电层模型对早期的电动现象研究起过促进作</w:t>
      </w:r>
      <w:r>
        <w:t>用，但它不能代表双电层的实际情形。</w:t>
      </w:r>
    </w:p>
    <w:p>
      <w:r>
        <w:t>904_亥姆霍兹自由能</w:t>
      </w:r>
      <w:r>
        <w:t>Helmholtz free energy热力学的重要</w:t>
      </w:r>
      <w:r>
        <w:t>状态函数，又称亥姆兹函数或功函数，常用符号A，单位J，</w:t>
      </w:r>
      <w:r>
        <w:t>其定义是A=U-TS，其中U为内能，S为熵，T为热力学</w:t>
      </w:r>
      <w:r>
        <w:t>温度。A是广度性质。虽然A的绝对值不能测量，但在某些</w:t>
      </w:r>
      <w:r>
        <w:t>过程中Ａ的改变量▲A却可以测量。在封闭系统的等温过</w:t>
      </w:r>
      <w:r>
        <w:t>程中，由热力学关系可知，-AA≥-W，即在等温可逆过程</w:t>
      </w:r>
      <w:r>
        <w:t>中，系统所做最大功等于函数A的减少，在不可逆过程中，A</w:t>
      </w:r>
      <w:r>
        <w:t>的减少并不能完全转化为功。这是A称为功函数的原因。</w:t>
      </w:r>
      <w:r>
        <w:t>利用亥姆霍兹自由能A=U-TS判别过程进行方向。如果</w:t>
      </w:r>
      <w:r>
        <w:t>系统的温度和体积保持不变，而且系统不做其他功，则AA≤</w:t>
      </w:r>
      <w:r>
        <w:t>0。在此条件下</w:t>
      </w:r>
      <w:r>
        <w:t>，系统的自发过程总是向使A减少的方向进</w:t>
      </w:r>
      <w:r>
        <w:t>行。平衡态则以在上述条件下系统的A有最小值为标志。</w:t>
      </w:r>
      <w:r>
        <w:t>通常这个亥姆雀兹自由能判据可以写为(AA)T，v≤0.</w:t>
      </w:r>
    </w:p>
    <w:p>
      <w:r>
        <w:t>904_氨helium He第18族(MA) 元素。原子序数2。稳定</w:t>
      </w:r>
      <w:r>
        <w:t>同位素3， 4。密度(气态) 0.1785g/cm(0℃， 1×10²kPa) 。熔</w:t>
      </w:r>
      <w:r>
        <w:t>点-272.2℃(2.5MPa) 。沸点-268.9℃。氧化态0。无色、</w:t>
      </w:r>
      <w:r>
        <w:t>无臭、无味的稀有气体。临界温度-267.8℃。临界压力</w:t>
      </w:r>
      <w:r>
        <w:t>2.26×10kPa。很难液化。也是惟一不能在大气压下固化的</w:t>
      </w:r>
      <w:r>
        <w:t>物质。很难溶于水。几乎不与其他元素化合。主要从天然气</w:t>
      </w:r>
      <w:r>
        <w:t>中获得。可用于充填高空气球和飞艇。用作保护气体。氦-</w:t>
      </w:r>
      <w:r>
        <w:t>氧混合气可供潜水员呼吸和治气喘病。用作核动力反应堆的</w:t>
      </w:r>
      <w:r>
        <w:t>优良工作液体、超低温冷冻剂及低温温度计中的液体。</w:t>
      </w:r>
    </w:p>
    <w:p>
      <w:r>
        <w:t>904_电离检测器helium ionization detector</w:t>
      </w:r>
      <w:r>
        <w:t>又称氮离子化</w:t>
      </w:r>
      <w:r>
        <w:t>检测器。载气氦受β粒子轰击而获得能量，使自身处于具有</w:t>
      </w:r>
      <w:r>
        <w:t>较高能量的激发态。当试样分子进入后，激发态氦将能量转</w:t>
      </w:r>
      <w:r>
        <w:t>移给试样分子，并使之离子化。由收集离子流而输出信号。</w:t>
      </w:r>
      <w:r>
        <w:t>对有机物和无机物均响应。主要应用于超纯气体分析。</w:t>
      </w:r>
    </w:p>
    <w:p>
      <w:r>
        <w:t>904_氦锦激光器</w:t>
      </w:r>
      <w:r>
        <w:t>helium-cadmium laser镉原子在电离后产</w:t>
      </w:r>
      <w:r>
        <w:t>生以325.0及441.6nm为主要射线的一种连续波激光器。</w:t>
      </w:r>
      <w:r>
        <w:t>氨3-氨4稀释制冷3He-+He dilution refrigeration</w:t>
      </w:r>
      <w:r>
        <w:t>3He-</w:t>
      </w:r>
      <w:r>
        <w:t>4He混合液在0.867K时出现界限分明的上下两相，上相3He</w:t>
      </w:r>
      <w:r>
        <w:t>含量离称浓相，下相+He含量高称稀相。稀相中4He的熵比</w:t>
      </w:r>
      <w:r>
        <w:t>3He的熵小得多，浓相中4He的熵又比稀相中3He的熵小得</w:t>
      </w:r>
      <w:r>
        <w:t>多。He从浓相进入稀相或从稀相中抽走都会发生降温。用</w:t>
      </w:r>
      <w:r>
        <w:t>泵把He-+He混合室与一个蒸发器和一个冷凝器连接起来就</w:t>
      </w:r>
      <w:r>
        <w:t>组成稀释制冷器。用抽气泵不断地把蒸发器中的He抽走，</w:t>
      </w:r>
      <w:r>
        <w:t>蒸发过程中3He带走大量热量。从蒸发器中抽走的3He经冷</w:t>
      </w:r>
      <w:r>
        <w:t>凝器液化后再回到混合室。用此法可获得0.0035~0.0055K</w:t>
      </w:r>
      <w:r>
        <w:t>的超低温。</w:t>
      </w:r>
    </w:p>
    <w:p>
      <w:r>
        <w:t>904_氦氛激光器</w:t>
      </w:r>
      <w:r>
        <w:t>He-Ne laser一种原子气体激光器， 其激活</w:t>
      </w:r>
      <w:r>
        <w:t>介质是氨和氖的混合气体。氦气起产生激光的媒介和增加激</w:t>
      </w:r>
      <w:r>
        <w:t>光输出功率的作用，气起产生激光的作用。氨氖激光器在</w:t>
      </w:r>
      <w:r>
        <w:t>可见光区和红外区可产生多种波长的激光谱线，其中主要的</w:t>
      </w:r>
      <w:r>
        <w:t>有0.6328um的红光和1.15um及3.39um的红外光。氦q</w:t>
      </w:r>
      <w:r>
        <w:t>激光器有非常好的方向性和相干性，其结构简单，寿命长，小</w:t>
      </w:r>
      <w:r>
        <w:t>巧价廉，频率稳定。在印刷工业的电子分色机、激光照排机、</w:t>
      </w:r>
      <w:r>
        <w:t>激光制版机、全息照片制片和激光印字机以及计算技术、自动</w:t>
      </w:r>
      <w:r>
        <w:t>控制等方面用得比较多。</w:t>
      </w:r>
    </w:p>
    <w:p>
      <w:r>
        <w:t>904_氨燃烧helium burn</w:t>
      </w:r>
      <w:r>
        <w:t>氨燃烧是在恒星中的温度≥10°K</w:t>
      </w:r>
      <w:r>
        <w:t>的条件下，由氨核聚变为碳核(12C)和氧核(160)的过程。</w:t>
      </w:r>
    </w:p>
    <w:p>
      <w:r>
        <w:t>904_氨透平高温气冷堆helium turbine high temperature gas</w:t>
      </w:r>
      <w:r>
        <w:t>cooled reactor</w:t>
      </w:r>
      <w:r>
        <w:t>作为冷却剂的氨气直接进人氨气轮机(透</w:t>
      </w:r>
      <w:r>
        <w:t>平)。将核热能转化为机械能和电能的高温气冷堆。与蒸汽</w:t>
      </w:r>
      <w:r>
        <w:t>透平相比，氦透平尺寸小30%左右，可与反应堆一起放在预</w:t>
      </w:r>
      <w:r>
        <w:t>应力混凝土安全壳内。氨透平整个系统简单，热转换效率高</w:t>
      </w:r>
      <w:r>
        <w:t>达40%以上。如将排出的氨气用于供热，可使热效率提高到</w:t>
      </w:r>
      <w:r>
        <w:t>70%以上。</w:t>
      </w:r>
    </w:p>
    <w:p>
      <w:r>
        <w:t>904_氦稳定同位素stable isotope of helium</w:t>
      </w:r>
      <w:r>
        <w:t>He为0族元素，</w:t>
      </w:r>
      <w:r>
        <w:t>Z2。氨元素有3He和*He两种稳定同位素，核外电子构型都为</w:t>
      </w:r>
      <w:r>
        <w:t>1s²。原子量分别为3.01603和4.00260。3He的天然丰度仅</w:t>
      </w:r>
      <w:r>
        <w:t>1.37×10-%，余为+He。3He为单原子气体。外层电子轨道</w:t>
      </w:r>
      <w:r>
        <w:t>饱和，化学性质极稳定。在空气中含量仅亿万分之一，核衰变</w:t>
      </w:r>
      <w:r>
        <w:t>是其惟一来源。临界温度3.324K， 临界压力116.4kPa， 临界</w:t>
      </w:r>
      <w:r>
        <w:t>密度41.3kg/cm³，是最难液化的气体，无三相点。正常沸点</w:t>
      </w:r>
      <w:r>
        <w:t>3.1905K。正常沸点时液体密度58.9kg/cm。蒸气密度</w:t>
      </w:r>
      <w:r>
        <w:t>23.64kg/cm 3。蒸发热25.48J/mol。表面张力0.02mN/m。</w:t>
      </w:r>
      <w:r>
        <w:t>液体黏度1.61kPa*s。液体导热系数21.3mW/(m·K) 。饱</w:t>
      </w:r>
      <w:r>
        <w:t>和液体靡尔热容16.74J/(mol·K) 。零点能262.5J/mol3He</w:t>
      </w:r>
      <w:r>
        <w:t>核有磁性，服从居里定律。3He稀释制冷可达0.005K的低</w:t>
      </w:r>
      <w:r>
        <w:t>温。基于Pome ranch uk效应的3He绝热压缩制冷机可达到</w:t>
      </w:r>
      <w:r>
        <w:t>0.002K以下。工业上，从天然气或空气中提取+He。某些放</w:t>
      </w:r>
      <w:r>
        <w:t>射性元素分裂时得到He。</w:t>
      </w:r>
      <w:r>
        <w:t>点就是氨的原子核。无色惰</w:t>
      </w:r>
      <w:r>
        <w:t>性气体，不自燃也不助燃，最难液化的气体。3He是热核聚变</w:t>
      </w:r>
      <w:r>
        <w:t>的宝贵材料，亦用来制造He-N</w:t>
      </w:r>
      <w:r>
        <w:t>e激光器，He中子探测器和</w:t>
      </w:r>
      <w:r>
        <w:t>3He光抽运原子磁力仪。3He-+He稀释制冷可获得0.0035~</w:t>
      </w:r>
      <w:r>
        <w:t>0.0055K极低温</w:t>
      </w:r>
      <w:r>
        <w:t>用绝热加固化新技术，可获得0.0001K更</w:t>
      </w:r>
      <w:r>
        <w:t>低温度。He温度计可测量1K以下的低温。近来He还用于</w:t>
      </w:r>
      <w:r>
        <w:t>研究植物的光合效应，精密分析动物代谢反应的标记气体，原</w:t>
      </w:r>
      <w:r>
        <w:t>子反应堆燃料棒的损耗和寿命检测等，在核物理和低温物理</w:t>
      </w:r>
      <w:r>
        <w:t>研究中，特别是极低温研究方面得到广泛的应用。</w:t>
      </w:r>
    </w:p>
    <w:p>
      <w:r>
        <w:t>904_氨稳定同位素分离helium isotope separation极低温下，</w:t>
      </w:r>
      <w:r>
        <w:t>液体4He有超流动性，而He没有，可利用这一特性来分离氦</w:t>
      </w:r>
      <w:r>
        <w:t>同位素。将*He和+He低温混合液冷却到入点以下，液体*He</w:t>
      </w:r>
      <w:r>
        <w:t>转为超流动的*Hel， 它沿着杜瓦瓶的外壁自动“爬”入分离</w:t>
      </w:r>
      <w:r>
        <w:t>容器内，加热“爬”入容器内的*He到入点以上，失去超流性实</w:t>
      </w:r>
      <w:r>
        <w:t>现He和+He的分离。此法与精馏法结合，获得99.995%的</w:t>
      </w:r>
      <w:r>
        <w:t>'He。也可以热扩散法分离，分离系数α=1+r(r为热</w:t>
      </w:r>
      <w:r>
        <w:t>扩散常数0.059)。原料氨引入同心管热扩散柱内，内壁加</w:t>
      </w:r>
      <w:r>
        <w:t>热，外壁冷却，热壁与冷壁间形成一个同位素浓度梯度，热扩</w:t>
      </w:r>
      <w:r>
        <w:t>散效应使He富集于热壁，沿壁上升，浓集于柱顶。+He富集</w:t>
      </w:r>
      <w:r>
        <w:t>于冷壁，沿壁下流，浓集于柱底。该法不宜富集3He浓度很低</w:t>
      </w:r>
      <w:r>
        <w:t>的天然氨中的He。要制取99.6%或更高浓度的He，需要把</w:t>
      </w:r>
      <w:r>
        <w:t>几根热扩散柱串联或并联起来使用。热扩散法还可将氦中</w:t>
      </w:r>
      <w:r>
        <w:t>02、CO、CO2、H2O等除到10-6以下。</w:t>
      </w:r>
    </w:p>
    <w:p>
      <w:r>
        <w:t>904_氨稳定同位素光谱分析spectrographic analysis of helium</w:t>
      </w:r>
      <w:r>
        <w:t>isotope一种分析*He和*He同位素的方法。氦原子光谱中</w:t>
      </w:r>
      <w:r>
        <w:t>入=501.57nm和388.86nm时，同位素位移△入分别为</w:t>
      </w:r>
      <w:r>
        <w:t>0.0213nm和0.0212nm。在另一激发电位，He光谱入=</w:t>
      </w:r>
      <w:r>
        <w:t>667.8nm时，He和4He间有着更大的谱线位移，AX达</w:t>
      </w:r>
      <w:r>
        <w:t>0.05nm，适用于分析He和*He混合物。</w:t>
      </w:r>
      <w:r>
        <w:t>而各共轭结构相互之间相对独立，处在饱和聚合物的侧链上。</w:t>
      </w:r>
    </w:p>
    <w:p>
      <w:r>
        <w:t>905_氦稳定同位素状态图</w:t>
      </w:r>
      <w:r>
        <w:t>phase diagram of helium isotope</w:t>
      </w:r>
      <w:r>
        <w:t>这种聚合物多表现出一定光导特性，如聚乙烯基咔唑，是重要</w:t>
      </w:r>
      <w:r>
        <w:t>3He状态图与He基本相似，但没有入点。液态He在常压</w:t>
      </w:r>
      <w:r>
        <w:t>下高于0.003K不显示超流动特性，温度接近0靠K都不会</w:t>
      </w:r>
      <w:r>
        <w:t>固化。30MPa下， 冷却液态3He才会出现固态。3He在不同压</w:t>
      </w:r>
      <w:r>
        <w:t>够发生交联反应，是潜在的负性光刻胶，可以用于印刷制版和</w:t>
      </w:r>
      <w:r>
        <w:t>力下生成的晶体有体心立方(bcc) ， 六方致密堆积(hcp) 和面</w:t>
      </w:r>
      <w:r>
        <w:t>心立方(fcc) 三种构型。温度高于入点液态“He为正常液体，</w:t>
      </w:r>
      <w:r>
        <w:t>称*He I， 低于入点温度能转变为超流动性液体， 称+HeⅡ。它</w:t>
      </w:r>
      <w:r>
        <w:t>有一个古怪的性质，“冷爬”，利用这种超流特性可把+He中的</w:t>
      </w:r>
      <w:r>
        <w:t>标准单位体积的气体中含尘粒子数[个/标准m³]或质量[g/</w:t>
      </w:r>
      <w:r>
        <w:t>3He分离出来。He I-HeⅡ和固氦的三态共存温度为</w:t>
      </w:r>
      <w:r>
        <w:t>标准m³]表示含尘浓度。含尘浓度常作为评价气体污染的界</w:t>
      </w:r>
      <w:r>
        <w:t>1.774K， 压力2.9293MPa。</w:t>
      </w:r>
    </w:p>
    <w:p>
      <w:r>
        <w:t>905_氨质谱检漏仪helium mass spectrometer leak detector</w:t>
      </w:r>
      <w:r>
        <w:t>用氦气作示漏气体，以气体分析仪检测氦气而进行检漏的质</w:t>
      </w:r>
      <w:r>
        <w:t>谱仪。氦气的本底噪声低，分子量及黏滞系数小，因而易通过</w:t>
      </w:r>
      <w:r>
        <w:t>漏孔并易扩散；另外，氦系惰性气体，不腐蚀设备，故常用氨作</w:t>
      </w:r>
      <w:r>
        <w:t>示漏气体。将这种气体喷到接有气体分析仪(调整到仅对氨</w:t>
      </w:r>
      <w:r>
        <w:t>起反应的工作状态)的被检容器上，若容器有漏孔，则分析仪</w:t>
      </w:r>
      <w:r>
        <w:t>即有所反应，从而可知漏孔所在及漏气量大小。</w:t>
      </w:r>
      <w:r>
        <w:t>氨3中子探测器</w:t>
      </w:r>
      <w:r>
        <w:t>3He neutron detector又称He正比计</w:t>
      </w:r>
      <w:r>
        <w:t>数器。中子没有电离作用，很难探测。利用He和中子反应，</w:t>
      </w:r>
      <w:r>
        <w:t>3He+n-</w:t>
      </w:r>
      <w:r>
        <w:t>-*p+3H，放出质子和氟核使计数管内的氦电离，测</w:t>
      </w:r>
      <w:r>
        <w:t>量电离作用而产生的脉冲电流探测中子。He与中子的反应</w:t>
      </w:r>
      <w:r>
        <w:t>截面积大(5400×10-28m²)，没有副反应干扰，3He是中子探测</w:t>
      </w:r>
      <w:r>
        <w:t>刹车装置等的摩擦材料。</w:t>
      </w:r>
      <w:r>
        <w:t>器理想的充气剂， 一般计数管内要充0.7~0.8MPa的3He。</w:t>
      </w:r>
      <w:r>
        <w:t>该探测器广泛应用于核工业各部门及油井探测。</w:t>
      </w:r>
    </w:p>
    <w:p>
      <w:r>
        <w:t>905_胲见羟胺1822。</w:t>
      </w:r>
      <w:r>
        <w:t>han</w:t>
      </w:r>
    </w:p>
    <w:p>
      <w:r>
        <w:t>905_含钡骨水泥bone cement with barium在骨水泥配方中</w:t>
      </w:r>
      <w:r>
        <w:t>加入20%硫酸钡的产品。硫酸钡是作为X光显影剂，用于骨</w:t>
      </w:r>
      <w:r>
        <w:t>应。钒是我国富有的元素，并已成为开发新钢种的常用合金</w:t>
      </w:r>
      <w:r>
        <w:t>粘接、固定后，以X光检查时便于判断治疗效果。</w:t>
      </w:r>
    </w:p>
    <w:p>
      <w:r>
        <w:t>905_含铋层状结构bismuth-containing layer type structure</w:t>
      </w:r>
      <w:r>
        <w:t>由两个(Bi2O2)2+层和夹在其间的n个钙钛矿层所构成(n=</w:t>
      </w:r>
      <w:r>
        <w:t>1，2，3…)。此类结构的通式为：(Bi202)2+(An-：</w:t>
      </w:r>
      <w:r>
        <w:t>B，O3n+1)²-，式中A为铋(Bi)、铅(Pb)、钡(Ba)、锶(Sr)、钙</w:t>
      </w:r>
      <w:r>
        <w:t>(Ca)、钠(Na)、钾(K)等；B为钛(Ti)、铌(Nb)、钨(W)、钼</w:t>
      </w:r>
      <w:r>
        <w:t>(Mo)、铁(Fe)、钻(Co)、铬(Cr)等；n=1，2，3…。如</w:t>
      </w:r>
      <w:r>
        <w:t>酯树脂。由于含氟单体的引人，提高了树脂的耐热性、耐寒</w:t>
      </w:r>
      <w:r>
        <w:t>BisT iN bOg， BiT isO 12， Bi， Pb TiO， 等都具有层状结构晶体， 其</w:t>
      </w:r>
      <w:r>
        <w:t>中许多晶体具有优良的电性能，在电子陶瓷中已得到应用。</w:t>
      </w:r>
    </w:p>
    <w:p>
      <w:r>
        <w:t>905_含铋层状氧化物铁电体</w:t>
      </w:r>
      <w:r>
        <w:t>ferroelectric with bismuth-con-</w:t>
      </w:r>
      <w:r>
        <w:t>volo id fiber指被含氟基取代的酚醛纤维。如酚醛纤维的部</w:t>
      </w:r>
      <w:r>
        <w:t>taining oxide layer</w:t>
      </w:r>
      <w:r>
        <w:t>化学通式为：(Bi202)2+(Ar-</w:t>
      </w:r>
      <w:r>
        <w:t>B，O3x+1)²-，式中，x为钙钛矿层厚度方向的元胞数，其值为</w:t>
      </w:r>
      <w:r>
        <w:t>1~5；A为较大阳离子，配位数为12；B为较小阳离子，配位数</w:t>
      </w:r>
      <w:r>
        <w:t>将酚醛纤维或其织物浸于二甲基甲酰胺和三乙胺溶液中，缓</w:t>
      </w:r>
      <w:r>
        <w:t>为6。A、B离子组合应满足ZX AVA+ZX BVB=6x， 式中，</w:t>
      </w:r>
      <w:r>
        <w:t>x为相应于A、B位离子浓度，V为相应于A、B位离子的离</w:t>
      </w:r>
      <w:r>
        <w:t>子价态。这类层状氧化物中凡具有铁电行为的化合物就称为</w:t>
      </w:r>
      <w:r>
        <w:t>含铋层状结构氧化物。其结构是由二维钙钛矿层和Bi2O3+</w:t>
      </w:r>
      <w:r>
        <w:t>化环氧树脂。分子结构中含氟元素的特种环氧树脂。有2，2-</w:t>
      </w:r>
      <w:r>
        <w:t>层有规则地相互交替排列而成，沿Bi2O+层面具有较好的解</w:t>
      </w:r>
      <w:r>
        <w:t>理性。自发极化强度较高。压电性能和介电性能的各向异性</w:t>
      </w:r>
      <w:r>
        <w:t>(双六氟羟丙基)苯二缩水甘油醚和1，4-双(六氟羟丙基)苯二</w:t>
      </w:r>
      <w:r>
        <w:t>大。居里温度高。自发极化强度、机械品质因素、频率的时间</w:t>
      </w:r>
      <w:r>
        <w:t>缩水甘油醚等。其特点是折射率低，表面张力和摩擦系数小，</w:t>
      </w:r>
      <w:r>
        <w:t>稳定性和温度稳定性都较高。常规陶瓷工艺很难获得致密烧</w:t>
      </w:r>
      <w:r>
        <w:t>耐水性和热稳定性好，对被粘物浸润性好。固化物韧性好。</w:t>
      </w:r>
      <w:r>
        <w:t>结体， 需用热压烧成新工艺。PbBi2Nb2Og， BaBi2NbzO， ，</w:t>
      </w:r>
      <w:r>
        <w:t>可用作双酚A环氧树脂改性剂。因价高常用于特殊场合。</w:t>
      </w:r>
      <w:r>
        <w:t>SrBi2TaOg， Bi4TizO 12， PbBi4Ti4Ois， PbB i aT isO 18等属这类铁</w:t>
      </w:r>
      <w:r>
        <w:t>电体。用于制作滤波器，换能器等。</w:t>
      </w:r>
    </w:p>
    <w:p>
      <w:r>
        <w:t>905_含不饱和碳碳键聚合物unsaturated carbon-carbon bond</w:t>
      </w:r>
      <w:r>
        <w:t>聚物和共聚</w:t>
      </w:r>
      <w:r>
        <w:t>containing polymer含不饱和碳碳键的功能聚合物主要有三</w:t>
      </w:r>
      <w:r>
        <w:t>元素的参与使聚合物</w:t>
      </w:r>
      <w:r>
        <w:t>种类型，第一种为聚合物中不饱和键相互共轭，构成线性共轭</w:t>
      </w:r>
      <w:r>
        <w:t>聚合物，包括聚乙炔型、聚芳杂环和聚苯衍生物。这类聚合物</w:t>
      </w:r>
      <w:r>
        <w:t>记录器；随氟含量增加，光传输性能显著提高，本体聚合物被</w:t>
      </w:r>
      <w:r>
        <w:t>多具有电子导电和光导电特性，经掺杂处理后导电率可以达</w:t>
      </w:r>
      <w:r>
        <w:t>用作光导纤维的包覆层材料；随氟烷基链(酯基)的增长，聚合</w:t>
      </w:r>
      <w:r>
        <w:t>到半导体，甚至金属导体范围。是重要的导电聚合物。第二</w:t>
      </w:r>
      <w:r>
        <w:t>物的表面能降低，从而有憎水憎油憎污性，溶液和乳液共聚物</w:t>
      </w:r>
      <w:r>
        <w:t>种为不饱和键表现为多核芳香烃，或者多核杂环等共轭结构，</w:t>
      </w:r>
      <w:r>
        <w:t>被用作皮革和织物的处理剂，被称为“三防”(防水、防油、防</w:t>
      </w:r>
      <w:r>
        <w:t>而各共轭结构相互之间相对独立，处在饱和聚合物的侧链上。</w:t>
      </w:r>
      <w:r>
        <w:t>这种聚合物多表现出一定光导特性，如聚乙烯基咔唑，是重要</w:t>
      </w:r>
      <w:r>
        <w:t>的高分子光导材料。第三种为不饱和键在聚合物中孤立存</w:t>
      </w:r>
      <w:r>
        <w:t>在，如含有肉桂酸酯的聚合物，这种聚合物在紫外光照射下能</w:t>
      </w:r>
      <w:r>
        <w:t>够发生交联反应，是潜在的负性光刻胶，可以用于印刷制版和</w:t>
      </w:r>
      <w:r>
        <w:t>集成电路生产。碳碳双键中的x电子还具有配位能力，与过</w:t>
      </w:r>
      <w:r>
        <w:t>渡金瓜离子构成类似二茂铁型络合物。</w:t>
      </w:r>
    </w:p>
    <w:p>
      <w:r>
        <w:t>905_含尘量dustin ess气体中含有悬浮微粒的数量。通常用</w:t>
      </w:r>
      <w:r>
        <w:t>标准单位体积的气体中含尘粒子数[个/标准m³]或质量[g/</w:t>
      </w:r>
      <w:r>
        <w:t>标准m³]表示含尘浓度。含尘浓度常作为评价气体污染的界</w:t>
      </w:r>
      <w:r>
        <w:t>限。工业上含尘浓度低于1g/标准m³的气体称为清洁气体。</w:t>
      </w:r>
    </w:p>
    <w:p>
      <w:r>
        <w:t>905_含氚化合物</w:t>
      </w:r>
      <w:r>
        <w:t>tritiated compound又称氚标记化合物。化</w:t>
      </w:r>
      <w:r>
        <w:t>合物中的某一个或多个原子，被放射性尔原子作取代而得到</w:t>
      </w:r>
      <w:r>
        <w:t>的产物。氚及其标记化合物是在军事、工业、医学等许多领域</w:t>
      </w:r>
      <w:r>
        <w:t>应用很广的放射性示踪剂。</w:t>
      </w:r>
    </w:p>
    <w:p>
      <w:r>
        <w:t>905_含醇汽油</w:t>
      </w:r>
      <w:r>
        <w:t>gasohol指加入少量乙醇， 特别是从生物质经</w:t>
      </w:r>
      <w:r>
        <w:t>发酵所生产的乙醇与汽油混合后所获得的含醇汽油。</w:t>
      </w:r>
    </w:p>
    <w:p>
      <w:r>
        <w:t>905_含二氧化硅金属陶瓷silicon oxide metallic ceramics</w:t>
      </w:r>
      <w:r>
        <w:t>由</w:t>
      </w:r>
      <w:r>
        <w:t>二氧化硅陶瓷和金属或合金组成的复合材料。二氧化硅呈颗</w:t>
      </w:r>
      <w:r>
        <w:t>粒状，粒度200目，通常还加人体积含量为2%~7%的氧化</w:t>
      </w:r>
      <w:r>
        <w:t>铝，基体金属通常由铜、锌、锡、铅、铁等组成，同时加人弥散的</w:t>
      </w:r>
      <w:r>
        <w:t>石墨为润滑剂。采用粉末冶金技术制造。主要用作离合器和</w:t>
      </w:r>
      <w:r>
        <w:t>刹车装置等的摩擦材料。</w:t>
      </w:r>
    </w:p>
    <w:p>
      <w:r>
        <w:t>905_含钒钢vanadium steel</w:t>
      </w:r>
      <w:r>
        <w:t>含有一定量钒的钢。钒是强化</w:t>
      </w:r>
      <w:r>
        <w:t>铁素体和缩小y相区元紫之一，它和碳、氮、氧都有极强亲和</w:t>
      </w:r>
      <w:r>
        <w:t>力。在钢中主要作用有：(1)细化钢的组织和晶粒，提高晶粒</w:t>
      </w:r>
      <w:r>
        <w:t>粗化温度，降低钢的过热敏感性，提高钢的强度和韧性；(2)当</w:t>
      </w:r>
      <w:r>
        <w:t>在高温溶人奥氏体时，增加钢的淬透性，以碳化物形态存在降</w:t>
      </w:r>
      <w:r>
        <w:t>低淬透性；(3)增加淬火钢的回火稳定性并产生二次硬化效</w:t>
      </w:r>
      <w:r>
        <w:t>应。钒是我国富有的元素，并已成为开发新钢种的常用合金</w:t>
      </w:r>
      <w:r>
        <w:t>元素之一。</w:t>
      </w:r>
    </w:p>
    <w:p>
      <w:r>
        <w:t>905_含钒生铁</w:t>
      </w:r>
      <w:r>
        <w:t>vanadium pig iron用含有共生金属钒的铁矿</w:t>
      </w:r>
      <w:r>
        <w:t>石炼成的生铁叫含钒生铁。它不同于有意识地加人合金元素</w:t>
      </w:r>
      <w:r>
        <w:t>钒配制成的含钒铸铁。</w:t>
      </w:r>
    </w:p>
    <w:p>
      <w:r>
        <w:t>905_含氟丙烯酸酯树脂</w:t>
      </w:r>
      <w:r>
        <w:t>fluoro acrylic resin</w:t>
      </w:r>
      <w:r>
        <w:t>是指加人氟烯烃</w:t>
      </w:r>
      <w:r>
        <w:t>单体与丙烯酸(甲基丙烯酸)酯类单体一起共聚制成的丙烯酸</w:t>
      </w:r>
      <w:r>
        <w:t>酯树脂。由于含氟单体的引人，提高了树脂的耐热性、耐寒</w:t>
      </w:r>
      <w:r>
        <w:t>性、防腐蚀性和电绝缘性能。近年来发展较迅速，主要用于制</w:t>
      </w:r>
      <w:r>
        <w:t>备涂料，如耐热涂料、防腐蚀漆和电绝缘漆等。</w:t>
      </w:r>
    </w:p>
    <w:p>
      <w:r>
        <w:t>905_含氟酚醛纤维</w:t>
      </w:r>
      <w:r>
        <w:t>fluorinated phenolic fiber； fluorinated no-</w:t>
      </w:r>
      <w:r>
        <w:t>volo id fiber指被含氟基取代的酚醛纤维。如酚醛纤维的部</w:t>
      </w:r>
      <w:r>
        <w:t>分一OH基被全氟链烯氧基取代的产物，可提高纤维的疏水</w:t>
      </w:r>
      <w:r>
        <w:t>性、防污性、非附着性、耐化学性、耐热性及滑动性等。制法是</w:t>
      </w:r>
      <w:r>
        <w:t>将酚醛纤维或其织物浸于二甲基甲酰胺和三乙胺溶液中，缓</w:t>
      </w:r>
      <w:r>
        <w:t>慢滴加六氟丙烷二聚体，于80℃反应而得，置换率约2%~</w:t>
      </w:r>
      <w:r>
        <w:t>10%。用于密封填料、滤材、滑动材料等。</w:t>
      </w:r>
    </w:p>
    <w:p>
      <w:r>
        <w:t>905_含氟环氧树脂</w:t>
      </w:r>
      <w:r>
        <w:t>fluorine-containing epoxy resin</w:t>
      </w:r>
      <w:r>
        <w:t>又称氟</w:t>
      </w:r>
      <w:r>
        <w:t>化环氧树脂。分子结构中含氟元素的特种环氧树脂。有2，2-</w:t>
      </w:r>
      <w:r>
        <w:t>双酚基六氟丙烷二缩水甘油醚、八氟联苯二缩水甘油醚、1，3-</w:t>
      </w:r>
      <w:r>
        <w:t>(双六氟羟丙基)苯二缩水甘油醚和1，4-双(六氟羟丙基)苯二</w:t>
      </w:r>
      <w:r>
        <w:t>缩水甘油醚等。其特点是折射率低，表面张力和摩擦系数小，</w:t>
      </w:r>
      <w:r>
        <w:t>耐水性和热稳定性好，对被粘物浸润性好。固化物韧性好。</w:t>
      </w:r>
      <w:r>
        <w:t>可用作双酚A环氧树脂改性剂。因价高常用于特殊场合。</w:t>
      </w:r>
    </w:p>
    <w:p>
      <w:r>
        <w:t>905_含氟聚丙烯酸酯</w:t>
      </w:r>
      <w:r>
        <w:t>fluorine containing poly acrylate分子</w:t>
      </w:r>
      <w:r>
        <w:t>中的氢原子</w:t>
      </w:r>
      <w:r>
        <w:t>被氟原子部分或全部取代的(甲基)丙烯酸酯的均</w:t>
      </w:r>
      <w:r>
        <w:t>聚物和共聚</w:t>
      </w:r>
      <w:r>
        <w:t>日本体聚合法或溶液、乳液聚合法制备。氟</w:t>
      </w:r>
      <w:r>
        <w:t>元素的参与使聚合物</w:t>
      </w:r>
      <w:r>
        <w:t>合物有许多特异性能而被用于不同领域。例</w:t>
      </w:r>
      <w:r>
        <w:t>如，对电子射线和</w:t>
      </w:r>
      <w:r>
        <w:t>射线有高的灵敏度，被用作电子射线的</w:t>
      </w:r>
      <w:r>
        <w:t>记录器；随氟含量增加，光传输性能显著提高，本体聚合物被</w:t>
      </w:r>
      <w:r>
        <w:t>用作光导纤维的包覆层材料；随氟烷基链(酯基)的增长，聚合</w:t>
      </w:r>
      <w:r>
        <w:t>物的表面能降低，从而有憎水憎油憎污性，溶液和乳液共聚物</w:t>
      </w:r>
      <w:r>
        <w:t>被用作皮革和织物的处理剂，被称为“三防”(防水、防油、防</w:t>
      </w:r>
      <w:r>
        <w:t>污)处理剂，提高了皮革和织物的档次。与甲基丙烯酸羟乙酯</w:t>
      </w:r>
      <w:r>
        <w:t>高化学稳定性、僧油性与憎水性，在极低浓度时显示低表面张</w:t>
      </w:r>
      <w:r>
        <w:t>的共聚物，透氧性良好，被用作接触镜片等。</w:t>
      </w:r>
      <w:r>
        <w:t>力(15mN/m)，在有机介质中也有表面活性，但几乎不能降低</w:t>
      </w:r>
    </w:p>
    <w:p>
      <w:r>
        <w:t>906_含氟聚合物fluoropolymer又称氟树脂(fluoro resin) ， 是</w:t>
      </w:r>
      <w:r>
        <w:t>油水的界面张力，如与碳氢链表面活性剂配伍，可降低油水界</w:t>
      </w:r>
      <w:r>
        <w:t>分子中含有氟原子的合成树脂的总称。主要由氟化乙烯类单</w:t>
      </w:r>
      <w:r>
        <w:t>面张力，大大提示润湿性能。工业生产方法主要采用烷基磺</w:t>
      </w:r>
      <w:r>
        <w:t>体聚合而成，重要品种有聚四氟乙烯和聚三氟氯乙烯。耐热</w:t>
      </w:r>
      <w:r>
        <w:t>酰电解氟化法。含氟烷基磺酸盐可用于电镀工业作铬雾抑</w:t>
      </w:r>
      <w:r>
        <w:t>性、耐寒性、电绝缘性、耐化学腐蚀性和机械性能都较好。是</w:t>
      </w:r>
      <w:r>
        <w:t>制剂，以及泡沫灭火剂、分散剂、乳化剂。</w:t>
      </w:r>
      <w:r>
        <w:t>优良的耐高温材料和绝缘材料，也可制成胶黏剂和合成纤维。</w:t>
      </w:r>
      <w:r>
        <w:t>氟聚物在涂料中的应用发展很快，在现有的预涂卷材涂料中，</w:t>
      </w:r>
      <w:r>
        <w:t>F113和稳定剂等配制而成。无色透明液体。沸点37~</w:t>
      </w:r>
      <w:r>
        <w:t>要数氟聚物的性能最佳。具有出色的耐候性，漆膜寿命可达</w:t>
      </w:r>
      <w:r>
        <w:t>44.5℃。密度1.300~1.570g/cm³。低毒，无腐蚀，稳定性</w:t>
      </w:r>
      <w:r>
        <w:t>15~20年以上。</w:t>
      </w:r>
    </w:p>
    <w:p>
      <w:r>
        <w:t>906_含氟聚酰亚胺poly fluoro imide由含氟二酐[如2， 2-双(3，</w:t>
      </w:r>
      <w:r>
        <w:t>表、光学仪器、机械零件、录像机磁头、磁鼓等的清洗。</w:t>
      </w:r>
      <w:r>
        <w:t>4.苯二甲酸酐)六氟丙烷]和二胺(如4，4'-二氨基联苯醚)或含</w:t>
      </w:r>
      <w:r>
        <w:t>氟二胺[如2，2，-双(三氟甲基)-4，4'二氨基联苯醚]在二甲基</w:t>
      </w:r>
      <w:r>
        <w:t>乙酰胺中聚合，再经高温脱水酰亚胺化制得。聚合物主链结构</w:t>
      </w:r>
      <w:r>
        <w:t>中含有酰亚胺基团</w:t>
      </w:r>
      <w:r>
        <w:t>时</w:t>
      </w:r>
      <w:r>
        <w:t>吉合有含氟基团。具有优良的耐热氧</w:t>
      </w:r>
      <w:r>
        <w:t>化性、溶解性、成型加工性、耐高温性和电光学等物理性能。适</w:t>
      </w:r>
      <w:r>
        <w:t>于作胶黏剂、涂料、基体树脂、耐紫外光、耐热老化作用的电绝</w:t>
      </w:r>
      <w:r>
        <w:t>缘薄膜、透明薄膜、高强度纤维、新型电子、光通讯元件。</w:t>
      </w:r>
    </w:p>
    <w:p>
      <w:r>
        <w:t>906_含氟类炸药fluorine-containing explosive分子中含氟的</w:t>
      </w:r>
      <w:r>
        <w:t>炸药。在所有已知元素中，氟的电负性最高，是比氧更强的氧</w:t>
      </w:r>
      <w:r>
        <w:t>化剂。含碳、氢、氧、氮、氟的炸药爆炸时形成氟化氢及碳氟</w:t>
      </w:r>
      <w:r>
        <w:t>键，放出大量的热，故可提高炸药的能量水平，但很多含氟炸</w:t>
      </w:r>
      <w:r>
        <w:t>药敏感。主要类型如下。</w:t>
      </w:r>
      <w:r>
        <w:t>(1)含氟烷基炸药，一般是含三氟甲基的多硝基化合物</w:t>
      </w:r>
      <w:r>
        <w:t>耐热性和爆炸性能较好，机械感度较低。例如往黑喜儿分子</w:t>
      </w:r>
      <w:r>
        <w:t>中引人两个</w:t>
      </w:r>
      <w:r>
        <w:t>氟甲基构成的3，3'-二(三氟甲基)-2，2'，4，4'，</w:t>
      </w:r>
      <w:r>
        <w:t>6，6'-六硝基二苯胺，熔点234~236℃，爆炸能量比梯恩梯和</w:t>
      </w:r>
      <w:r>
        <w:t>苦味酸高，热稳定性比黑喜儿好。</w:t>
      </w:r>
      <w:r>
        <w:t>(2)</w:t>
      </w:r>
      <w:r>
        <w:t>氟氨基炸药，分子中</w:t>
      </w:r>
      <w:r>
        <w:t>含有二氟氨基或氟代亚氨基，爆炸性能较好，但绝大部分十分</w:t>
      </w:r>
      <w:r>
        <w:t>敏感，所以尽管已合成出了多种此类炸药，如N，N-二氟2，</w:t>
      </w:r>
      <w:r>
        <w:t>4，6-三硝基苯胺、3-二氟氨基2，4，6-三硝基甲苯、3，5-双(二</w:t>
      </w:r>
      <w:r>
        <w:t>氟氨基)-2，4，6-三硝基甲苯、N-氟代-2，2'，4，4'，6，6'-六硝基</w:t>
      </w:r>
      <w:r>
        <w:t>二苯胺等，但均未获实际应用。将胺氟化或用四氟代肼对复</w:t>
      </w:r>
      <w:r>
        <w:t>键加成制得。(3)偕氟硝基化合物炸药，分子中含偕氟硝基亚</w:t>
      </w:r>
      <w:r>
        <w:t>甲基(</w:t>
      </w:r>
      <w:r>
        <w:t>CF NO 2) 、偕氟二硝基甲基[一CF(NO 2) 2] 或偕硝基</w:t>
      </w:r>
      <w:r>
        <w:t>二氟甲基(一CF2N02)，能量稍低于结构相同的硝仿类炸药，</w:t>
      </w:r>
      <w:r>
        <w:t>但安定性比后者好。将硝基烷的金属盐或其有机衍生物氟化</w:t>
      </w:r>
      <w:r>
        <w:t>制得。</w:t>
      </w:r>
    </w:p>
    <w:p>
      <w:r>
        <w:t>906_含氟热塑性弹性体</w:t>
      </w:r>
      <w:r>
        <w:t>thermoplastic fluoro elastomer</w:t>
      </w:r>
      <w:r>
        <w:t>氟橡</w:t>
      </w:r>
      <w:r>
        <w:t>胶(软段)与氟树脂(硬段)交替嵌段的热塑性弹性体。可髙温</w:t>
      </w:r>
      <w:r>
        <w:t>塑化成型。透明、无毒、热塑流动性好，热稳定性优良。耐热</w:t>
      </w:r>
      <w:r>
        <w:t>性随聚合物中软段、硬段单体组成结构与含量而有区别。耐</w:t>
      </w:r>
      <w:r>
        <w:t>化学药品性、耐介质性、耐气候性好，不燃。特别适用于要求</w:t>
      </w:r>
      <w:r>
        <w:t>无毒、透明、耐热、耐腐蚀的应用领域。主要用作导管、软管、</w:t>
      </w:r>
      <w:r>
        <w:t>热收缩管、薄膜、板、涂层、导线被覆、热熔性黏合剂、密封</w:t>
      </w:r>
      <w:r>
        <w:t>胶等。</w:t>
      </w:r>
    </w:p>
    <w:p>
      <w:r>
        <w:t>906_含氟羧酸</w:t>
      </w:r>
      <w:r>
        <w:t>fluoro carboxylic acid C， F2m+1COOH(n≥7)</w:t>
      </w:r>
      <w:r>
        <w:t>由于氟原子的强电负性，属强酸，在水中全离解。具有良好的</w:t>
      </w:r>
      <w:r>
        <w:t>耐热性和化学稳定性，在水溶液中与一般还原剂和氧化剂不</w:t>
      </w:r>
      <w:r>
        <w:t>反应。有很高的表面活性，低浓度(0.5%)全氟辛酸盐水溶液</w:t>
      </w:r>
      <w:r>
        <w:t>的表面张力降至18mN/m。全氟羧酸的沸点比相应的碳氢</w:t>
      </w:r>
      <w:r>
        <w:t>羧酸约低50℃，如全氟辛酸的沸点189℃，熔点53℃。主要</w:t>
      </w:r>
      <w:r>
        <w:t>是全氟脂</w:t>
      </w:r>
      <w:r>
        <w:t>酸工业采用电解氟化法制备，以相应的碳氢酰氯</w:t>
      </w:r>
      <w:r>
        <w:t>与HF转化为全氟酰氟，经水解蒸馏而得。全氟羧酸可用于</w:t>
      </w:r>
      <w:r>
        <w:t>制备羧酸</w:t>
      </w:r>
      <w:r>
        <w:t>列衍生物，如全氟烃的阴离子、阳离子、非离子表</w:t>
      </w:r>
      <w:r>
        <w:t>面活性剂，由于此类表面活性剂既憎水又憎油，可用于化学、</w:t>
      </w:r>
      <w:r>
        <w:t>纺织、造纸、皮革等工业。</w:t>
      </w:r>
    </w:p>
    <w:p>
      <w:r>
        <w:t>906_含氟烷基磺酸盐</w:t>
      </w:r>
      <w:r>
        <w:t>fluoro alkyl sulfonate属阴离子表面活</w:t>
      </w:r>
      <w:r>
        <w:t>性剂。包括全氟型磺酸盐C，F2n+!SO3M与含少量氢或氣取</w:t>
      </w:r>
      <w:r>
        <w:t>代的多氟型磺酸盐C，F2n-1-(H或C)SO：M，n宜在7~</w:t>
      </w:r>
      <w:r>
        <w:t>10，M为金属离子(如钠)。具有含氟表面活性剂的共性，即</w:t>
      </w:r>
      <w:r>
        <w:t>同，可分成：(1)聚合物与金属以共价键相结合，其结构与效能</w:t>
      </w:r>
      <w:r>
        <w:t>高化学稳定性、僧油性与憎水性，在极低浓度时显示低表面张</w:t>
      </w:r>
      <w:r>
        <w:t>力(15mN/m)，在有机介质中也有表面活性，但几乎不能降低</w:t>
      </w:r>
      <w:r>
        <w:t>油水的界面张力，如与碳氢链表面活性剂配伍，可降低油水界</w:t>
      </w:r>
      <w:r>
        <w:t>面张力，大大提示润湿性能。工业生产方法主要采用烷基磺</w:t>
      </w:r>
      <w:r>
        <w:t>酰电解氟化法。含氟烷基磺酸盐可用于电镀工业作铬雾抑</w:t>
      </w:r>
      <w:r>
        <w:t>制剂，以及泡沫灭火剂、分散剂、乳化剂。</w:t>
      </w:r>
    </w:p>
    <w:p>
      <w:r>
        <w:t>906_含氟系列清洗剂fluorine-containing series cleaner</w:t>
      </w:r>
      <w:r>
        <w:t>由</w:t>
      </w:r>
      <w:r>
        <w:t>F113和稳定剂等配制而成。无色透明液体。沸点37~</w:t>
      </w:r>
      <w:r>
        <w:t>44.5℃。密度1.300~1.570g/cm³。低毒，无腐蚀，稳定性</w:t>
      </w:r>
      <w:r>
        <w:t>好。主要用于彩电生产线、电子调谐器的清洗，也广泛用于仪</w:t>
      </w:r>
      <w:r>
        <w:t>表、光学仪器、机械零件、录像机磁头、磁鼓等的清洗。</w:t>
      </w:r>
    </w:p>
    <w:p>
      <w:r>
        <w:t>906_含氟纤维</w:t>
      </w:r>
      <w:r>
        <w:t>fluoro fiber</w:t>
      </w:r>
      <w:r>
        <w:t>含氟原子的烯烃类纤维。由于</w:t>
      </w:r>
      <w:r>
        <w:t>氟一碳键的键能比氢碳键高，因此纤维结构中的氟原子愈多，</w:t>
      </w:r>
      <w:r>
        <w:t>热稳定性和抗氧性愈高。另外，氟原子的共价键直径比氢原</w:t>
      </w:r>
      <w:r>
        <w:t>子大，因此可保护碳一碳主链免受各种化学药剂的侵蚀，氟取</w:t>
      </w:r>
      <w:r>
        <w:t>代基愈多，耐腐蚀性愈好。</w:t>
      </w:r>
      <w:r>
        <w:t>聚四氟</w:t>
      </w:r>
      <w:r>
        <w:t>烯只能借助成纤性载体</w:t>
      </w:r>
      <w:r>
        <w:t>纺丝或薄膜切割法制取。其他多用熔纺或湿纺法制取。用作</w:t>
      </w:r>
      <w:r>
        <w:t>防腐滤材、离子膜增强材料、石棉代用品和筛网等。</w:t>
      </w:r>
    </w:p>
    <w:p>
      <w:r>
        <w:t>906_含氟氧化剂fluorine-containing oxidizer分子中含有氟</w:t>
      </w:r>
      <w:r>
        <w:t>元素的氧化剂。其氧化性强，对材质的腐蚀性大。品种甚多，</w:t>
      </w:r>
      <w:r>
        <w:t>如液氟、二氟化氧、三氟化氯和过氯酰氟等。与燃料组合使用</w:t>
      </w:r>
      <w:r>
        <w:t>可得到较髙比冲。例如液氟与液氢组合使用时，其比冲达</w:t>
      </w:r>
      <w:r>
        <w:t>3645.6s·N/kg，为现有液体推进剂组合中的能量最高者。用</w:t>
      </w:r>
      <w:r>
        <w:t>作导弹的氧化剂。</w:t>
      </w:r>
    </w:p>
    <w:p>
      <w:r>
        <w:t>906_含氟异形断面纤维irregular cross section fluoro fiber主</w:t>
      </w:r>
      <w:r>
        <w:t>要指非圆形断面的热塑性含氟纤维。品种有四氟乙烯-乙烯、</w:t>
      </w:r>
      <w:r>
        <w:t>四氟乙烯-全氟烷基乙烯基醚及乙烯-三氟乙烯等共聚纤</w:t>
      </w:r>
      <w:r>
        <w:t>维，截面以八角形为主，由于有许多尖角，摩擦系数明显减小，</w:t>
      </w:r>
      <w:r>
        <w:t>易与其他纤维或树脂混合，黏合性好，它还有气液分离功能</w:t>
      </w:r>
      <w:r>
        <w:t>纤度各为167.111和556dtex， 强度各为2.6、0.9和1.4cN/</w:t>
      </w:r>
      <w:r>
        <w:t>d tex， 伸长率各为18%、17%和13%。制法是将含氟树脂用</w:t>
      </w:r>
      <w:r>
        <w:t>异形喷丝板熔纺和热拉伸而得。用于消雾器填料、混纺纱、复</w:t>
      </w:r>
      <w:r>
        <w:t>合材料增强剂和滑动材料等。</w:t>
      </w:r>
    </w:p>
    <w:p>
      <w:r>
        <w:t>906_含钆中子毒物containing gadolinium neutron poison</w:t>
      </w:r>
      <w:r>
        <w:t>天然</w:t>
      </w:r>
      <w:r>
        <w:t>钆中，丰度为】4.7%的155Gd和丰度为15.7%的157Gd的中子吸</w:t>
      </w:r>
      <w:r>
        <w:t>收截面均很大，并且它们吸收中子后，产物不再具有毒性。钆</w:t>
      </w:r>
      <w:r>
        <w:t>可作为可燃毒物，随着堆的运行，可燃毒物逐渐消耗而释放出</w:t>
      </w:r>
      <w:r>
        <w:t>反应性，以补偿由燃料消耗引起的反应性的降低。加人可燃毒</w:t>
      </w:r>
      <w:r>
        <w:t>物可增加燃料燃耗深度，展平反应堆中子通量的分布。</w:t>
      </w:r>
    </w:p>
    <w:p>
      <w:r>
        <w:t>906_含硅表面活性剂</w:t>
      </w:r>
      <w:r>
        <w:t>si icone type surfactant可分为离子型</w:t>
      </w:r>
      <w:r>
        <w:t>表面活性剂和非离子型表面活性剂。硅氧烷系表面活性剂对</w:t>
      </w:r>
      <w:r>
        <w:t>水的表面张力降低能力，依活性剂的结构和浓度而异。可降</w:t>
      </w:r>
      <w:r>
        <w:t>低到0.02~0.022N/m(20~22dyn/cm) 。与氟系表面活性剂</w:t>
      </w:r>
      <w:r>
        <w:t>相比，硅氧烷系表面活性剂具有更好的油-水表面张力降低能</w:t>
      </w:r>
      <w:r>
        <w:t>力。容易润湿用水难以润湿的固体。它是聚乙烯的良好润湿</w:t>
      </w:r>
      <w:r>
        <w:t>剂。硅氧烷系表面活性剂可用作聚氨酯泡沫用的泡沫稳定剂</w:t>
      </w:r>
      <w:r>
        <w:t>(稳泡剂)。此外，在纤维工业中也可用作聚丙烯酸和聚酯纤</w:t>
      </w:r>
      <w:r>
        <w:t>维的柔软剂等。还可用作聚氧乙烯泡沫的添加剂以及化妆品</w:t>
      </w:r>
      <w:r>
        <w:t>用添加剂等。</w:t>
      </w:r>
    </w:p>
    <w:p>
      <w:r>
        <w:t>906_含硅聚酰亚胺silicone-containing polyimide主链中或侧</w:t>
      </w:r>
      <w:r>
        <w:t>链上含柔性有机硅组分的一类聚酰亚胺。两组分间以化学键</w:t>
      </w:r>
      <w:r>
        <w:t>连接，有较好相容性。可由氨基封端的硅氧烷齐聚物、芳族二</w:t>
      </w:r>
      <w:r>
        <w:t>酐和芳族</w:t>
      </w:r>
      <w:r>
        <w:t>元胺按一定比例共缩聚和酰亚胺化制得。具有较</w:t>
      </w:r>
      <w:r>
        <w:t>好的溶解性、优良的热稳定性、耐</w:t>
      </w:r>
      <w:r>
        <w:t>氧化降解性、耐冲击性、电性</w:t>
      </w:r>
      <w:r>
        <w:t>能</w:t>
      </w:r>
      <w:r>
        <w:t>成型加</w:t>
      </w:r>
      <w:r>
        <w:t>及特殊的膜分离特性。主要的</w:t>
      </w:r>
      <w:r>
        <w:t>应用领域：半导体接点保护膜及封装材料、集成电路光刻胶、</w:t>
      </w:r>
      <w:r>
        <w:t>液晶定向膜</w:t>
      </w:r>
      <w:r>
        <w:t>、耐高温气体分离膜、复合材料基体树脂和工程塑</w:t>
      </w:r>
      <w:r>
        <w:t>料。聚合物的性能随两组分含量变化而变化。</w:t>
      </w:r>
    </w:p>
    <w:p>
      <w:r>
        <w:t>906_含金属反应性高分子metal-containing reactive polymer</w:t>
      </w:r>
      <w:r>
        <w:t>指含金属的高分子试剂和高分子催化剂，也称为金属有机高</w:t>
      </w:r>
      <w:r>
        <w:t>分子试剂和催化剂。根据聚合物骨架与金属的结合方式不</w:t>
      </w:r>
      <w:r>
        <w:t>同，可分成：(1)聚合物与金属以共价键相结合，其结构与效能</w:t>
      </w:r>
      <w:r>
        <w:t>类似于小分子同类试剂；(2)聚合物与金瓜之间以离子键结</w:t>
      </w:r>
      <w:r>
        <w:t>合，往往是以离子交换树脂为基体，与金属离子相结合，这种</w:t>
      </w:r>
      <w:r>
        <w:t>试剂如果在反应中金属离子的价态发生变化，会影响两者的</w:t>
      </w:r>
      <w:r>
        <w:t>结合力；(</w:t>
      </w:r>
      <w:r>
        <w:t>3)聚合物与金属之间的结合主要依靠配位键，这时</w:t>
      </w:r>
      <w:r>
        <w:t>聚合物是含有各种配位基团的高分子络合剂，与过渡金属络</w:t>
      </w:r>
      <w:r>
        <w:t>合后常具有催化活性；(4)聚合物与金属之间依靠物理吸附作</w:t>
      </w:r>
      <w:r>
        <w:t>用相结合，这种聚合物主要是一些高分子吸附树脂，其化学反</w:t>
      </w:r>
      <w:r>
        <w:t>应性能主要取决于所吸附的金属离子或金属有机化合物。由</w:t>
      </w:r>
      <w:r>
        <w:t>于这种吸附作用力比较小，影响试剂的稳定性和使用效能，使</w:t>
      </w:r>
      <w:r>
        <w:t>用范围受到一定限制。</w:t>
      </w:r>
    </w:p>
    <w:p>
      <w:r>
        <w:t>907_含蜡不饱和聚酯wax type unsaturated polyester</w:t>
      </w:r>
      <w:r>
        <w:t>是指</w:t>
      </w:r>
      <w:r>
        <w:t>含有少量高熔点石蜡的不饱和聚酯。空气中的氧对不饱和聚</w:t>
      </w:r>
      <w:r>
        <w:t>酯有阻聚作用，为了使不饱和聚酯涂料能顺利地聚合固化，必</w:t>
      </w:r>
      <w:r>
        <w:t>须使湿涂膜同空气隔离。含有石蜡的不饱和聚酯涂料在固化</w:t>
      </w:r>
      <w:r>
        <w:t>过程中，石蜡会浮到湿漆膜的表面形成</w:t>
      </w:r>
      <w:r>
        <w:t>层薄薄的蜡膜，使漆</w:t>
      </w:r>
      <w:r>
        <w:t>膜与空气隔离</w:t>
      </w:r>
      <w:r>
        <w:t>从而获得干燥的表面。与此同时，蜡还起到减</w:t>
      </w:r>
      <w:r>
        <w:t>少苯乙烯挥发的作用。缺点是含蜡树脂固化后，表面不光亮，</w:t>
      </w:r>
      <w:r>
        <w:t>含蜡的表面层需用砂光剂除去，抛光后才能获得像镜面一样</w:t>
      </w:r>
      <w:r>
        <w:t>的涂膜。同时不饱和聚酯漆在固化过程中受空气中氧气的阻</w:t>
      </w:r>
      <w:r>
        <w:t>聚作用而使涂层表面发黏，为防止这一现象发生，常在漆中加</w:t>
      </w:r>
      <w:r>
        <w:t>少量石蜡等蜡类制成含蜡不饱和聚酯漆。</w:t>
      </w:r>
    </w:p>
    <w:p>
      <w:r>
        <w:t>907_含蜡原油waxy crude(oil) 含石蜡烃多的原油。一般指</w:t>
      </w:r>
      <w:r>
        <w:t>石蜡基原油。含石蜡量多的混合基原油也可称为含蜡原油。</w:t>
      </w:r>
    </w:p>
    <w:p>
      <w:r>
        <w:t>907_含磷反应性高分子phosphorus-containing reactive poly</w:t>
      </w:r>
      <w:r>
        <w:t>mer指在分子内含有磷元素的高分子试剂和催化剂。其中</w:t>
      </w:r>
      <w:r>
        <w:t>磷原子可以是聚合物载体的一部分，以共价键、或者配位键形</w:t>
      </w:r>
      <w:r>
        <w:t>式参与同小分</w:t>
      </w:r>
      <w:r>
        <w:t>式剂和催化剂的结合过程，如膦酸型高分子</w:t>
      </w:r>
      <w:r>
        <w:t>络合剂与过渡金瓜络合可以构成高分子催化剂。此外，磷原</w:t>
      </w:r>
    </w:p>
    <w:p>
      <w:r>
        <w:t>907_子也可以是反应或</w:t>
      </w:r>
      <w:r>
        <w:t>催化活性部分之</w:t>
      </w:r>
      <w:r>
        <w:t>如高分子Wittig试</w:t>
      </w:r>
      <w:r>
        <w:t>剂。三苯基膦是最常</w:t>
      </w:r>
      <w:r>
        <w:t>的高分子含磷试剂，当引人氯原子后</w:t>
      </w:r>
      <w:r>
        <w:t>构成的高分子二氯化</w:t>
      </w:r>
      <w:r>
        <w:t>是很好的高</w:t>
      </w:r>
      <w:r>
        <w:t>子氮化试剂，多用于制</w:t>
      </w:r>
      <w:r>
        <w:t>备酰氯。三苯基膦与有机铜试剂络合构成高分子烷基化试</w:t>
      </w:r>
      <w:r>
        <w:t>剂，用于卤代烷，甲苯磺酸酯的烷基化反应和对α，p-不饱和</w:t>
      </w:r>
      <w:r>
        <w:t>酮的β位烷基化反应</w:t>
      </w:r>
      <w:r>
        <w:t>含磷的高分子化Wittig试剂是从醛</w:t>
      </w:r>
      <w:r>
        <w:t>酮制备烯烃的重要试剂。以膦酸或其他磷配位高分子络合剂</w:t>
      </w:r>
      <w:r>
        <w:t>与过渡金属离子络合可以制备多种高分子催化剂。</w:t>
      </w:r>
    </w:p>
    <w:p>
      <w:r>
        <w:t>907_含磷钢phosphorus steel</w:t>
      </w:r>
      <w:r>
        <w:t>含有一定量磷的钢。钢中的磷</w:t>
      </w:r>
      <w:r>
        <w:t>由于使液相线与固相线温度范围加大，易形成严重偏析。磷</w:t>
      </w:r>
      <w:r>
        <w:t>是固溶强化铁素体元素，能显著提高钢的抗拉强度，也能提高</w:t>
      </w:r>
      <w:r>
        <w:t>钢的耐蚀性。但却增加钢的脆性，尤其是显著降低钢的低温</w:t>
      </w:r>
      <w:r>
        <w:t>韧性，称为冷脆。磷也增加钢对回火脆性的敏感性。利用磷</w:t>
      </w:r>
      <w:r>
        <w:t>的有利作用发展了含磷低合金钢和轻轨用钢轨；利用磷可改</w:t>
      </w:r>
      <w:r>
        <w:t>兽钢的被切削加工性，发展了含磷易切削钢。</w:t>
      </w:r>
    </w:p>
    <w:p>
      <w:r>
        <w:t>907_含磷聚合物</w:t>
      </w:r>
      <w:r>
        <w:t>phosphorus-containing polymer</w:t>
      </w:r>
      <w:r>
        <w:t>分子结构</w:t>
      </w:r>
      <w:r>
        <w:t>中含有磷原子的有机聚合物的总称。一般都有不燃性。可分</w:t>
      </w:r>
      <w:r>
        <w:t>为两类。(1)磷原子在主链上的。通常由有机化物与其他</w:t>
      </w:r>
      <w:r>
        <w:t>有机化合物经缩聚反应而成。例如，由四羟甲基氯化磷</w:t>
      </w:r>
      <w:r>
        <w:t>P(CH2OH)4CI与尿素或三聚佩胺所制得的聚合物是目前最</w:t>
      </w:r>
      <w:r>
        <w:t>好的防火涂料。(2)磷原子在侧链上的。通常由磷的不饱和</w:t>
      </w:r>
      <w:r>
        <w:t>化合物经聚合反应而成。例如，由乙烯基二甲基亚磷酸酯</w:t>
      </w:r>
      <w:r>
        <w:t>CH 2一CHP(OCH 3) 2制得的聚合物是一种有机玻璃。</w:t>
      </w:r>
    </w:p>
    <w:p>
      <w:r>
        <w:t>907_含磷阻燃剂</w:t>
      </w:r>
      <w:r>
        <w:t>flame retardant containing phosphorus for</w:t>
      </w:r>
      <w:r>
        <w:t>plastics</w:t>
      </w:r>
      <w:r>
        <w:t>化学组分中含有磷的阻燃剂。燃烧中生成的偏磷酸</w:t>
      </w:r>
      <w:r>
        <w:t>聚合后覆盖于塑料表面，起到隔绝氧和可燃物的作用，从而达</w:t>
      </w:r>
      <w:r>
        <w:t>到阻燃效果。常用的有磷酸三(2，3-二溴丙基)酯、磷酸三(一</w:t>
      </w:r>
      <w:r>
        <w:t>氯丙)酯等。可用于聚氨酯、酚醛、聚酯等材料的阻燃。</w:t>
      </w:r>
    </w:p>
    <w:p>
      <w:r>
        <w:t>907_含硫氨基酸sulfur aminoacid</w:t>
      </w:r>
      <w:r>
        <w:t>分子中含有一SH或</w:t>
      </w:r>
      <w:r>
        <w:t>—S--S键的氨基酸。如一般蛋白质中所含的蛋氨酸、胱氨</w:t>
      </w:r>
      <w:r>
        <w:t>酸、半胱氨酸等。但由于蛋氨酸是人和动物的必需氨基酸，可</w:t>
      </w:r>
      <w:r>
        <w:t>以部分地为胱氨酸代替。测定中胱氨酸与半胱氨酸均以胱氨</w:t>
      </w:r>
      <w:r>
        <w:t>酸计。故从营养角度考虑，常将蛋氨酸与胱氨酸合在一起称</w:t>
      </w:r>
      <w:r>
        <w:t>含硫氨基酸。</w:t>
      </w:r>
    </w:p>
    <w:p>
      <w:r>
        <w:t>907_含硫原油</w:t>
      </w:r>
      <w:r>
        <w:t>sour crude(oil) ； sulfur-bearing crude(oil)</w:t>
      </w:r>
      <w:r>
        <w:t>国</w:t>
      </w:r>
      <w:r>
        <w:t>际间对含硫原油通常按其含硫量区分为：低硫原油(sweet</w:t>
      </w:r>
      <w:r>
        <w:t>crude oil) 、含硫原油和高硫原油(high sulfur crude oil) 。低硫</w:t>
      </w:r>
      <w:r>
        <w:t>原油含硫量在0.5%以下，含硫原油含硫量0.5%~2.0%，高</w:t>
      </w:r>
      <w:r>
        <w:t>硫原油含硫量大于2.0%。</w:t>
      </w:r>
    </w:p>
    <w:p>
      <w:r>
        <w:t>907_含卤素聚酯多元醇hal gen-containing polyester poly o</w:t>
      </w:r>
      <w:r>
        <w:t>又称阻燃聚酯多元醇。是一类分子中碳原子上的氢原子被一</w:t>
      </w:r>
      <w:r>
        <w:t>定数目的卤素(主要为Cl、Br)所取代的聚酯多元醇化合物。</w:t>
      </w:r>
      <w:r>
        <w:t>常温下通常为无色至棕黄色黏稠液体</w:t>
      </w:r>
      <w:r>
        <w:t>通常采用含卤素的多</w:t>
      </w:r>
      <w:r>
        <w:t>元羧酸同多元醇或含卤素的多元醇同多元酸以及含卤素的多</w:t>
      </w:r>
      <w:r>
        <w:t>元羧酸同含卤素的多元醇反应</w:t>
      </w:r>
      <w:r>
        <w:t>随分子中卤素含量增</w:t>
      </w:r>
      <w:r>
        <w:t>加，阻燃性增强。主要用于制备阻燃型聚氨酯软泡、硬泡等。</w:t>
      </w:r>
    </w:p>
    <w:p>
      <w:r>
        <w:t>907_含卤素阻燃剂</w:t>
      </w:r>
      <w:r>
        <w:t>flame retardant containing hal gen for plas-</w:t>
      </w:r>
      <w:r>
        <w:t>tics.含卤素的有机或无机阻燃剂。聚合物的燃烧是一个热</w:t>
      </w:r>
      <w:r>
        <w:t>氧化反应过程，有公园化物高合物的擦烧个热</w:t>
      </w:r>
      <w:r>
        <w:t>氧化反应过程，而含卤素化合物在高温下分解产生卤原子，它</w:t>
      </w:r>
      <w:r>
        <w:t>将与聚合物中的氢原子反应生成卤化氢。卤化氢可与燃烧反</w:t>
      </w:r>
      <w:r>
        <w:t>应所生成的自由基结合，从而中止氧化反应起到阻燃作用。</w:t>
      </w:r>
      <w:r>
        <w:t>卤素中含溴的阻燃剂效果最好。</w:t>
      </w:r>
    </w:p>
    <w:p>
      <w:r>
        <w:t>907_含铝钢aluminium steel</w:t>
      </w:r>
      <w:r>
        <w:t>含有一定量铝的钢。铝是强烈</w:t>
      </w:r>
      <w:r>
        <w:t>缩小y相区的元素，与氧、氮有很大的亲和力。铝在钢中作用</w:t>
      </w:r>
      <w:r>
        <w:t>有二：(1)炼钢时的脱氧定氮剂、细化晶粒、抑制低碳钢时效，</w:t>
      </w:r>
      <w:r>
        <w:t>提高钢在低温下的韧性；(2)提高钢的抗氧化性，改善钢的电</w:t>
      </w:r>
      <w:r>
        <w:t>磁性能，提高渗氮钢的耐磨性和疲劳强度，提高钢的耐蚀性。</w:t>
      </w:r>
    </w:p>
    <w:p>
      <w:r>
        <w:t>907_含铝炸药aluminium-containing explosive</w:t>
      </w:r>
      <w:r>
        <w:t>由炸药与铝</w:t>
      </w:r>
      <w:r>
        <w:t>粉组成的混合炸药，也称铝化炸药。主要成分为猛炸药及铝</w:t>
      </w:r>
      <w:r>
        <w:t>粉，有的也含少量其他添加剂(钝感剂和黏结剂等)。铝粉能</w:t>
      </w:r>
      <w:r>
        <w:t>与爆炸产物(二氧化碳、水)产生二次反应生成三氧化二铝，放</w:t>
      </w:r>
      <w:r>
        <w:t>出大量的热，使爆热和做功能力大幅度提高，爆炸作用时间延</w:t>
      </w:r>
      <w:r>
        <w:t>长，爆炸作用范围扩大，破片温度提高</w:t>
      </w:r>
      <w:r>
        <w:t>有利于水中气泡的</w:t>
      </w:r>
      <w:r>
        <w:t>扩张和增压。但铝粉使炸药的爆速、爆压和猛度降低，机械感</w:t>
      </w:r>
      <w:r>
        <w:t>度增高，所以炸药中铝粉含量以10%~35%为宜。种类繁</w:t>
      </w:r>
      <w:r>
        <w:t>多，可分为铸装及压装两大类。通常沿用制造混合炸药的干</w:t>
      </w:r>
      <w:r>
        <w:t>混法、湿混法和悬浮法等工艺，将含铝炸药混制成适于压装的</w:t>
      </w:r>
      <w:r>
        <w:t>粉粒状，或适于浇铸的悬浮液或淤浆状，最后以固态使用。用</w:t>
      </w:r>
      <w:r>
        <w:t>于水雷、鱼雷、深水炸弹、对空武器、反坦克穿甲弹和爆破弹，</w:t>
      </w:r>
      <w:r>
        <w:t>也可在地面爆破、土石爆破及地震勘探中使用。</w:t>
      </w:r>
    </w:p>
    <w:p>
      <w:r>
        <w:t>907_含氯纤维chloro fiber</w:t>
      </w:r>
      <w:r>
        <w:t>以氯乙烯和偏氯乙烯为基本原料</w:t>
      </w:r>
      <w:r>
        <w:t>的一系列含氯元素的合成纤维</w:t>
      </w:r>
      <w:r>
        <w:t>有聚氯</w:t>
      </w:r>
      <w:r>
        <w:t>L烯纤维、偏氯乙烯</w:t>
      </w:r>
      <w:r>
        <w:t>纤维、氯乙烯-丙烯腈共聚纤维、偏氯乙烯-丙烯腈共聚纤维、</w:t>
      </w:r>
      <w:r>
        <w:t>偏氯乙烯-氯乙烯-丙烯腈(少量)</w:t>
      </w:r>
      <w:r>
        <w:t>元共</w:t>
      </w:r>
      <w:r>
        <w:t>聚</w:t>
      </w:r>
      <w:r>
        <w:t>、氯乙烯-醋酸</w:t>
      </w:r>
      <w:r>
        <w:t>乙烯共聚纤维。</w:t>
      </w:r>
      <w:r>
        <w:t>含氯纤维有很好的阻燃性(极限氧指数35~</w:t>
      </w:r>
      <w:r>
        <w:t>48)、保暖性和耐化学腐蚀性。</w:t>
      </w:r>
      <w:r>
        <w:t>缺点是耐热性差(热收缩温度</w:t>
      </w:r>
      <w:r>
        <w:t>60~110℃)，易分解，分解时放出有毒的氯化氢气体。成形方</w:t>
      </w:r>
      <w:r>
        <w:t>法有干法、湿法和热增塑挤出法。溶剂有丙酮、环己酮、二甲</w:t>
      </w:r>
      <w:r>
        <w:t>基甲酰胺、四氢呋喃等。主要用于制造阻燃纺织品、防火覆盖</w:t>
      </w:r>
      <w:r>
        <w:t>物、人造毛皮、毛线毛毯、过滤布、筛网、绳索等。</w:t>
      </w:r>
    </w:p>
    <w:p>
      <w:r>
        <w:t>907_含内酯环肽peptides containing lactone ring肽链中的</w:t>
      </w:r>
      <w:r>
        <w:t>游离羟基与羧基以内酯键相连组成的抗生素统称为含内酯键</w:t>
      </w:r>
      <w:r>
        <w:t>的肽类抗生素。分为四个亚类：(1) 放线菌素(actinomycin)</w:t>
      </w:r>
      <w:r>
        <w:t>类，由发色团2-氨基-4，6-二甲基吩噁嗦-3-酮-1，9-二羧酸的两</w:t>
      </w:r>
      <w:r>
        <w:t>羧基，各引出一个含内酯环的五肽</w:t>
      </w:r>
      <w:r>
        <w:t>百余种，由链霉菌产</w:t>
      </w:r>
      <w:r>
        <w:t>生，也有小单孢菌产生的。具有抗肿瘤作用，放线菌素D用</w:t>
      </w:r>
      <w:r>
        <w:t>于治疗何杰金氏病、神经母细胞</w:t>
      </w:r>
      <w:r>
        <w:t>瘤与绒毛膜上皮癌；(2)喹噁</w:t>
      </w:r>
      <w:r>
        <w:t>啉类，喹噁啉-2-羧酸的羧基与D-丝氨酸的氨基结合，丝氨酸</w:t>
      </w:r>
      <w:r>
        <w:t>的羟基与末端氨基酸的羧基形成内酯环， 如左霉素(lev-</w:t>
      </w:r>
      <w:r>
        <w:t>o mycin， actin ole uk in， e chino mycin) 、醌霉素(quino my cins) 、三</w:t>
      </w:r>
      <w:r>
        <w:t>骨霉素(trios tins) 等， 有较强的抗革兰氏阳性菌和抗肿瘤活</w:t>
      </w:r>
      <w:r>
        <w:t>性， 毒性大； (3) 蜜柑霖素(mika mycin) -春霖素(verna mycin)</w:t>
      </w:r>
      <w:r>
        <w:t>类，3-羟基吡啶-2-羧酸与苏氨酸的氨基以酰胺键相连，苏氨酸</w:t>
      </w:r>
      <w:r>
        <w:t>的羟基与末端氨基酸的羧基形成内酯环，约有十余种，具有抗</w:t>
      </w:r>
      <w:r>
        <w:t>革兰氏阳性菌作用； (4) 其他， 如远霉素(telo mycin) 、蛎灰霉素</w:t>
      </w:r>
      <w:r>
        <w:t>(os treo gry c in) 等， 具有抗革兰氏阳性菌作用。</w:t>
      </w:r>
    </w:p>
    <w:p>
      <w:r>
        <w:t>908_含能胶黏剂energetic binder是在预聚物分子中带有含</w:t>
      </w:r>
      <w:r>
        <w:t>高力立德粉形成的一种白色颜料，特指新光白808，其中</w:t>
      </w:r>
      <w:r>
        <w:t>能基团的一类固体推进剂粘合剂。能赋予推进剂以更高的能</w:t>
      </w:r>
      <w:r>
        <w:t>Ba SO 4/TiO 2为11：1， 并用氢氧化铝进行表面处理。其吸油量</w:t>
      </w:r>
      <w:r>
        <w:t>量。含能基团主要有一N 3、-ONO 2、-N-NO 2、-C--NO 2</w:t>
      </w:r>
      <w:r>
        <w:t>为18.9g/100g，遮盖力75g/m²，pH值6.5~7。性能优于普</w:t>
      </w:r>
      <w:r>
        <w:t>和一NF 2等。典型的含能胶黏剂有GAP、BA MO聚合物、</w:t>
      </w:r>
      <w:r>
        <w:t>通立德粉。</w:t>
      </w:r>
      <w:r>
        <w:t>AMMO聚合物等。这类胶黏剂常温下一般为黏稠液体。分</w:t>
      </w:r>
      <w:r>
        <w:t>子量1000~4000。</w:t>
      </w:r>
      <w:r>
        <w:t>1.20g/cm³。羟基官能度等于或大于</w:t>
      </w:r>
      <w:r>
        <w:t>其组成为Si51.0%，C27.9%，017.7%，Ti3.1%。纤维直</w:t>
      </w:r>
      <w:r>
        <w:t>2。用二异氰酸酯或多异氰酸酯进行固化。它们的合成方法</w:t>
      </w:r>
      <w:r>
        <w:t>径8.5~11um， 密度2.37g/cm， 拉伸强度2.9GPa， 模量</w:t>
      </w:r>
      <w:r>
        <w:t>一般是先合成带有含能基团的环醚类单体，然后开环聚合成</w:t>
      </w:r>
      <w:r>
        <w:t>190GPa。制法是将含钛聚碳硅烷用烷氧基钛改性处理并熔</w:t>
      </w:r>
      <w:r>
        <w:t>预聚物。它们是提高固体推进剂的一种有效途径。</w:t>
      </w:r>
      <w:r>
        <w:t>纺，再于200℃以下空气中不熔化和在1000~1500℃的惰性</w:t>
      </w:r>
    </w:p>
    <w:p>
      <w:r>
        <w:t>908_含能增塑剂</w:t>
      </w:r>
      <w:r>
        <w:t>energetic plastic er</w:t>
      </w:r>
      <w:r>
        <w:t>是既具有非能增塑剂能</w:t>
      </w:r>
      <w:r>
        <w:t>气体中烧成。主要用作抗氧化的复合材料，应用于宇宙飞船</w:t>
      </w:r>
      <w:r>
        <w:t>增大发射药、推进剂和混合炸药加工成型时的可塑性和流动</w:t>
      </w:r>
      <w:r>
        <w:t>和发动机结构材料等。</w:t>
      </w:r>
      <w:r>
        <w:t>性并使成品药具有柔韧性和一定机械性能，又有含能基团提</w:t>
      </w:r>
      <w:r>
        <w:t>供一定能量的有机化合物。要求它标准生成焓高，氧平衡大</w:t>
      </w:r>
      <w:r>
        <w:t>clothing</w:t>
      </w:r>
      <w:r>
        <w:t>互容性好，相容性好，化学稳定性好，凝固点低，毒性小。按化</w:t>
      </w:r>
      <w:r>
        <w:t>对毒剂蒸气吸附的一种物理吸附型透气式防毒衣。能阻止毒</w:t>
      </w:r>
      <w:r>
        <w:t>学结构通常分为硝酸酯类、硝基化合物类、氟硝基化合物类</w:t>
      </w:r>
      <w:r>
        <w:t>剂蒸气和小液滴由外向里渗透，并使人体产生的热量和水汽</w:t>
      </w:r>
      <w:r>
        <w:t>氟胺化合物类、叠氮类等</w:t>
      </w:r>
      <w:r>
        <w:t>常用的含能增塑剂有硝化甘油、二</w:t>
      </w:r>
      <w:r>
        <w:t>由里向外散发，达到防毒、透气、散热的目的。它由带帽的上</w:t>
      </w:r>
      <w:r>
        <w:t>缩三乙二醇二硝酸酯</w:t>
      </w:r>
      <w:r>
        <w:t>丁三醇三硝酸酯、双(2，2-二硝</w:t>
      </w:r>
      <w:r>
        <w:t>衣和裤子组成，并配有防毒手套和靴套，罩在常规军服外面，</w:t>
      </w:r>
      <w:r>
        <w:t>基丙基)缩乙醛/缩甲醛、双(2-氟-2，2-硝基乙基)缩甲醛已研</w:t>
      </w:r>
      <w:r>
        <w:t>可长时间穿着。通常分两种，一是防油-吸附型透气防毒衣，</w:t>
      </w:r>
      <w:r>
        <w:t>究用于双基、改性双基、推进剂和混合炸药。</w:t>
      </w:r>
      <w:r>
        <w:t>一是铺展-防油-吸附型透气防毒衣。</w:t>
      </w:r>
    </w:p>
    <w:p>
      <w:r>
        <w:t>908_含硼钢boron steel</w:t>
      </w:r>
      <w:r>
        <w:t>含有一定量硼的钢。硼和氮、氧都</w:t>
      </w:r>
      <w:r>
        <w:t>有很强的亲和力，和碳形成B.C，它突出作用是微量的硼</w:t>
      </w:r>
      <w:r>
        <w:t>饱和烃的过渡金属x络合物与对应的烷基c络合物往往处于</w:t>
      </w:r>
      <w:r>
        <w:t>(0.001%)就可成倍增加钢的淬透性，大于1%的硼用作中子</w:t>
      </w:r>
      <w:r>
        <w:t>平衡状态，如下式所示：</w:t>
      </w:r>
      <w:r>
        <w:t>屏蔽材料及反应堆控制棒。硼是我国较富有的一种元素。硼</w:t>
      </w:r>
      <w:r>
        <w:t>钢的应用随着高纯度冶炼技术的发展将不断扩大。</w:t>
      </w:r>
    </w:p>
    <w:p>
      <w:r>
        <w:t>908_含硼水泥</w:t>
      </w:r>
      <w:r>
        <w:t>boron containing cement</w:t>
      </w:r>
      <w:r>
        <w:t>由高铝水泥熟料，</w:t>
      </w:r>
      <w:r>
        <w:t>800~1000℃煅烧过的硼镁石和天然硬石膏共同磨细面成的</w:t>
      </w:r>
      <w:r>
        <w:t>水泥。这种水泥早期强度高，通常1天强度可达28天强度的</w:t>
      </w:r>
      <w:r>
        <w:t>55%~90%，具有良好的热稳定性。配制的混凝土经500℃</w:t>
      </w:r>
      <w:r>
        <w:t>处理后强度不下降。</w:t>
      </w:r>
      <w:r>
        <w:t>由于具有较高含量的结晶水和一定含量</w:t>
      </w:r>
      <w:r>
        <w:t>的硼，对快中子的慢化、吸收热中子和俘获y射线有明显的效</w:t>
      </w:r>
      <w:r>
        <w:t>果。主要用于涉及到快中子和热中子防护的屏蔽工程，如原</w:t>
      </w:r>
      <w:r>
        <w:t>子能反应堆、粒子加速器和中子应用实验室的生物防护层以</w:t>
      </w:r>
      <w:r>
        <w:t>及防原子辐射的国防工程等。</w:t>
      </w:r>
    </w:p>
    <w:p>
      <w:r>
        <w:t>908_含硼中子毒物containing boron neutron poison天然硼</w:t>
      </w:r>
      <w:r>
        <w:t>中，丰度占19.6%的B是很强的热中子吸收剂。硼是非金</w:t>
      </w:r>
      <w:r>
        <w:t>属，又硬又脆，不易加工，在辐照下因生成的氨释放出来而引</w:t>
      </w:r>
      <w:r>
        <w:t>起肿胀。实际应用碳化硼、金属硼化物、含硼合金和硼硅酸盐</w:t>
      </w:r>
      <w:r>
        <w:t>玻璃等含硼材料。溶于水的硼酸溶液在反应堆发生事故时，</w:t>
      </w:r>
      <w:r>
        <w:t>可喷人堆芯内实现紧急停堆。也可将硼酸溶液混人作为冷却</w:t>
      </w:r>
      <w:r>
        <w:t>剂的水内，作为可燃毒物补偿后备反应性。</w:t>
      </w:r>
    </w:p>
    <w:p>
      <w:r>
        <w:t>908_含氢氟烃hydrogen containing fluorocarbon； HFC是烷</w:t>
      </w:r>
      <w:r>
        <w:t>烃中部分氢原子被氟取代的化合物，这类化合物不含氯，不破</w:t>
      </w:r>
      <w:r>
        <w:t>坏大气臭氧层，因此它不是消耗臭氧层物质，而是消耗臭氧层</w:t>
      </w:r>
      <w:r>
        <w:t>物质的替代物， 此类化合物有HFC-134a， HFC-152a等。</w:t>
      </w:r>
    </w:p>
    <w:p>
      <w:r>
        <w:t>908_含氢氯氟烃</w:t>
      </w:r>
      <w:r>
        <w:t>hydrogen containing chlorofluorocarbon；</w:t>
      </w:r>
      <w:r>
        <w:t>HCFC是烷烃中部分氢原子被氯、氟所取代的化合物。原</w:t>
      </w:r>
      <w:r>
        <w:t>称“氟里昂”。此类化合物有HCFC-22、HCFC-141b、HCFC~</w:t>
      </w:r>
      <w:r>
        <w:t>142b等， 虽然对臭氧层的破坏次于CFC， 但也是被国际上公</w:t>
      </w:r>
      <w:r>
        <w:t>认的消耗臭氧层物质， 将被逐步替代， 并继CFC之后淘汰。</w:t>
      </w:r>
    </w:p>
    <w:p>
      <w:r>
        <w:t>908_含砷纸arsenical paper含有砷化物的涂布加工纸。纸</w:t>
      </w:r>
      <w:r>
        <w:t>质坚韧。含砷量高。在原纸上用含有砷化合物的涂料涂布加</w:t>
      </w:r>
      <w:r>
        <w:t>工而制成。用作捕蝇纸。这种纸有毒性，使用时应注意，以免</w:t>
      </w:r>
      <w:r>
        <w:t>发生意外。</w:t>
      </w:r>
    </w:p>
    <w:p>
      <w:r>
        <w:t>908_含钛钢</w:t>
      </w:r>
      <w:r>
        <w:t>titanium steel含有一定量钛的钢。钛和碳、氮、</w:t>
      </w:r>
      <w:r>
        <w:t>氧都有极强的亲和力，钛在钢中主要以碳化物的形态存在，它</w:t>
      </w:r>
      <w:r>
        <w:t>是良好的脱氧去气剂及固定碳、氮的有效元素。钛可细化钢</w:t>
      </w:r>
      <w:r>
        <w:t>的组织和晶粒，并能提高晶粒粗化温度至1000℃以上。由于</w:t>
      </w:r>
      <w:r>
        <w:t>钛和碳之间的亲和力大于铬与碳，故用来消除不锈钢的品间</w:t>
      </w:r>
      <w:r>
        <w:t>腐蚀。钛是强铁素体形成元素，强烈提高Ai及A3。固溶的</w:t>
      </w:r>
      <w:r>
        <w:t>钛可提高淬透性，也可强化铁素体。钛在钢中的含量很低，当</w:t>
      </w:r>
      <w:r>
        <w:t>钛&gt;0.025%时即认为是合金元。</w:t>
      </w:r>
    </w:p>
    <w:p>
      <w:r>
        <w:t>908_含钛立德粉</w:t>
      </w:r>
      <w:r>
        <w:t>titanate dl it hop one用锐钛型二氧化钛包覆</w:t>
      </w:r>
      <w:r>
        <w:t>高力立德粉形成的一种白色颜料，特指新光白808，其中</w:t>
      </w:r>
      <w:r>
        <w:t>Ba SO 4/TiO 2为11：1， 并用氢氧化铝进行表面处理。其吸油量</w:t>
      </w:r>
      <w:r>
        <w:t>为18.9g/100g，遮盖力75g/m²，pH值6.5~7。性能优于普</w:t>
      </w:r>
      <w:r>
        <w:t>通立德粉。</w:t>
      </w:r>
    </w:p>
    <w:p>
      <w:r>
        <w:t>908_含钛碳化硅纤维</w:t>
      </w:r>
      <w:r>
        <w:t>titanium containing silicon carbide fiber</w:t>
      </w:r>
      <w:r>
        <w:t>其组成为Si51.0%，C27.9%，017.7%，Ti3.1%。纤维直</w:t>
      </w:r>
      <w:r>
        <w:t>径8.5~11um， 密度2.37g/cm， 拉伸强度2.9GPa， 模量</w:t>
      </w:r>
      <w:r>
        <w:t>190GPa。制法是将含钛聚碳硅烷用烷氧基钛改性处理并熔</w:t>
      </w:r>
      <w:r>
        <w:t>纺，再于200℃以下空气中不熔化和在1000~1500℃的惰性</w:t>
      </w:r>
      <w:r>
        <w:t>气体中烧成。主要用作抗氧化的复合材料，应用于宇宙飞船</w:t>
      </w:r>
      <w:r>
        <w:t>和发动机结构材料等。</w:t>
      </w:r>
    </w:p>
    <w:p>
      <w:r>
        <w:t>908_含炭透气防毒衣carbon-containing permeable protective</w:t>
      </w:r>
      <w:r>
        <w:t>clothing</w:t>
      </w:r>
      <w:r>
        <w:t>利用外层织物阻挡毒剂液滴渗透，通过内层活性炭</w:t>
      </w:r>
      <w:r>
        <w:t>对毒剂蒸气吸附的一种物理吸附型透气式防毒衣。能阻止毒</w:t>
      </w:r>
      <w:r>
        <w:t>剂蒸气和小液滴由外向里渗透，并使人体产生的热量和水汽</w:t>
      </w:r>
      <w:r>
        <w:t>由里向外散发，达到防毒、透气、散热的目的。它由带帽的上</w:t>
      </w:r>
      <w:r>
        <w:t>衣和裤子组成，并配有防毒手套和靴套，罩在常规军服外面，</w:t>
      </w:r>
      <w:r>
        <w:t>可长时间穿着。通常分两种，一是防油-吸附型透气防毒衣，</w:t>
      </w:r>
      <w:r>
        <w:t>一是铺展-防油-吸附型透气防毒衣。</w:t>
      </w:r>
    </w:p>
    <w:p>
      <w:r>
        <w:t>908_含碳配位6-元重排o-requi ib rium of allylic ligands不</w:t>
      </w:r>
      <w:r>
        <w:t>饱和烃的过渡金属x络合物与对应的烷基c络合物往往处于</w:t>
      </w:r>
      <w:r>
        <w:t>平衡状态，如下式所示：</w:t>
      </w:r>
      <w:r>
        <w:t>.CH2</w:t>
      </w:r>
      <w:r>
        <w:t>.CH</w:t>
      </w:r>
      <w:r>
        <w:t>L为</w:t>
      </w:r>
      <w:r>
        <w:t>L，M</w:t>
      </w:r>
      <w:r>
        <w:t>·给予体L.M--C HZ CH-CHR</w:t>
      </w:r>
      <w:r>
        <w:t>L为</w:t>
      </w:r>
      <w:r>
        <w:t>‘CH2r接受体</w:t>
      </w:r>
      <w:r>
        <w:t>在碱性配位体(即c给予体)影响下，平衡右移，金属与碳之间</w:t>
      </w:r>
      <w:r>
        <w:t>形成定域c键；在酸性配位体(即x接受体)影响下，平衡左</w:t>
      </w:r>
      <w:r>
        <w:t>移，利于x络合物的形成。该过程是烯烃二聚、聚合、双键异</w:t>
      </w:r>
      <w:r>
        <w:t>构化和同位素交换反应的中间过程。</w:t>
      </w:r>
    </w:p>
    <w:p>
      <w:r>
        <w:t>908_含铜钢copper steel</w:t>
      </w:r>
      <w:r>
        <w:t>含有一定量铜的钢。铜是扩大y相</w:t>
      </w:r>
      <w:r>
        <w:t>区的元素，但溶解度不大。铜在钢中不形成碳化物。铜可提</w:t>
      </w:r>
      <w:r>
        <w:t>高低合金钢的耐大气腐蚀能力，特别是和磷配合使用时。在</w:t>
      </w:r>
      <w:r>
        <w:t>奥氏体不锈钢中，铜可提高对还原酸的耐腐蚀性，并使钢具有</w:t>
      </w:r>
      <w:r>
        <w:t>良好的深冲性。在马氏体沉淀硬化不锈钢中，铜有沉淀硬化</w:t>
      </w:r>
      <w:r>
        <w:t>作用。铜含量较高的钢，如在强氧化性气氛中较长时间高温</w:t>
      </w:r>
      <w:r>
        <w:t>加热，使钢在热锻轧加工时易开裂。</w:t>
      </w:r>
    </w:p>
    <w:p>
      <w:r>
        <w:t>908_含硒氨基酸</w:t>
      </w:r>
      <w:r>
        <w:t>sele no aminoacid一组类似于甲基半氨</w:t>
      </w:r>
      <w:r>
        <w:t>酸、蛋氨酸、胱氨酸和胱硫醚(cystathionine) 的氨基酸， 只是分</w:t>
      </w:r>
      <w:r>
        <w:t>子中的硫原子为硒原子所代替。含硒氨基酸存在于生长在富</w:t>
      </w:r>
      <w:r>
        <w:t>硒土壤的植物和谷物中。其作用与含硫氨基酸相类似。但含</w:t>
      </w:r>
      <w:r>
        <w:t>硒氨基酸过量时可能会引起硒中毒，典型症状是脱发、脱指甲</w:t>
      </w:r>
      <w:r>
        <w:t>和蹄角。硒胱硫醚过量时还会引起消化系统疾病。</w:t>
      </w:r>
      <w:r>
        <w:t>含笑碱Ａmicheline A熔点122~</w:t>
      </w:r>
      <w:r>
        <w:t>0</w:t>
      </w:r>
      <w:r>
        <w:t>123℃。旋光度[α]b-122(c=0.37，甲</w:t>
      </w:r>
      <w:r>
        <w:t>一CH，</w:t>
      </w:r>
      <w:r>
        <w:t>醇)；IR940，1050，3350cm~+。从巴婆属</w:t>
      </w:r>
      <w:r>
        <w:t>.-0H</w:t>
      </w:r>
      <w:r>
        <w:t>植物(Asimina) 中提取。有抗微生物</w:t>
      </w:r>
      <w:r>
        <w:t>作用。</w:t>
      </w:r>
    </w:p>
    <w:p>
      <w:r>
        <w:t>908_含羞草氨酸</w:t>
      </w:r>
      <w:r>
        <w:t>leu c enol； mimo sine一</w:t>
      </w:r>
      <w:r>
        <w:t>CH 2-CH-COOH</w:t>
      </w:r>
      <w:r>
        <w:t>种天然氨基酸，大量存在于豆科植物和</w:t>
      </w:r>
      <w:r>
        <w:t>含羞草植物的种子的叶丛中，水溶液中</w:t>
      </w:r>
      <w:r>
        <w:t>NH2</w:t>
      </w:r>
      <w:r>
        <w:t>得dl-型结晶。熔点235~236℃。微溶</w:t>
      </w:r>
      <w:r>
        <w:t>-OH</w:t>
      </w:r>
      <w:r>
        <w:t>于水，更微溶于甲醇和乙醇，几乎不溶</w:t>
      </w:r>
      <w:r>
        <w:t>于高级醇。最大紫外吸收峰282nm。</w:t>
      </w:r>
    </w:p>
    <w:p>
      <w:r>
        <w:t>908_含氧化烃聚酰亚胺胶黏剂hydrocarbon oxide-containing</w:t>
      </w:r>
      <w:r>
        <w:t>polyimide adhesive又称含乙烯醚基聚酰亚胺胶黏剂。用二</w:t>
      </w:r>
      <w:r>
        <w:t>苯酮二酐与含有乙烯醚基的二苯二胺缩聚得到的聚酰亚胺胶</w:t>
      </w:r>
      <w:r>
        <w:t>黏剂。对钛合金有很好的胶接强度。</w:t>
      </w:r>
    </w:p>
    <w:p>
      <w:r>
        <w:t>908_含氧酸</w:t>
      </w:r>
      <w:r>
        <w:t>oxo acids酸根中含有氧原子的酸， 皆含有</w:t>
      </w:r>
      <w:r>
        <w:t>X-O一H键，有的亦含有X一O键等。含氧酸种类繁多，有正</w:t>
      </w:r>
      <w:r>
        <w:t>酸、原酸、偏酸、亚酸、次酸、高酸、连酸、过氧酸、同多酸、杂多</w:t>
      </w:r>
      <w:r>
        <w:t>酸、某代酸(代氧，如硫代硫酸)、某取代酸(取代羟基，如卤磺</w:t>
      </w:r>
      <w:r>
        <w:t>酸)等。</w:t>
      </w:r>
    </w:p>
    <w:p>
      <w:r>
        <w:t>909_含银沸石(吸附)</w:t>
      </w:r>
      <w:r>
        <w:t>silver-impregnated zeolite adsorption</w:t>
      </w:r>
      <w:r>
        <w:t>用含银沸石除碘是一种从后处理厂溶解尾气中去除碘的有效</w:t>
      </w:r>
      <w:r>
        <w:t>方法。把银渗到沸石催化剂中，镀银沸石在150℃下从溶解</w:t>
      </w:r>
      <w:r>
        <w:t>尾气中能有效地吸附挥发性的碘化物，以碘化银形式吸附在</w:t>
      </w:r>
      <w:r>
        <w:t>沸石上。吸附容址达0.1g/g，碘的去污系数达10。</w:t>
      </w:r>
    </w:p>
    <w:p>
      <w:r>
        <w:t>909_含油聚甲醛oil containing poly oxy methylene</w:t>
      </w:r>
      <w:r>
        <w:t>以2%~</w:t>
      </w:r>
      <w:r>
        <w:t>7%的机油、压缩机油、汽缸油或硅油等液体润滑剂与聚甲醛</w:t>
      </w:r>
      <w:r>
        <w:t>树脂制得的润滑性聚甲醛。见润滑性聚甲醛。</w:t>
      </w:r>
    </w:p>
    <w:p>
      <w:r>
        <w:t>909_含油率oil content化学纤维表面吸附的油剂重量对纤</w:t>
      </w:r>
      <w:r>
        <w:t>维干重的百分率。常用有机溶剂萃取或洗涤减量法测定，亦</w:t>
      </w:r>
      <w:r>
        <w:t>可用折射计或分光光度计测定萃取液或洗涤液的折射率来计</w:t>
      </w:r>
      <w:r>
        <w:t>算纤维的含油率。</w:t>
      </w:r>
    </w:p>
    <w:p>
      <w:r>
        <w:t>909_含铀褐煤uranium-bearing lignite</w:t>
      </w:r>
      <w:r>
        <w:t>铀的一种综合利用矿</w:t>
      </w:r>
      <w:r>
        <w:t>物资源。铀在褐煤中与碳质可燃有机物共生，铀酰离子</w:t>
      </w:r>
      <w:r>
        <w:t>(UO3+)被有机质物理或化学吸附，即外生成矿作用，属于沉</w:t>
      </w:r>
      <w:r>
        <w:t>积矿物类型</w:t>
      </w:r>
      <w:r>
        <w:t>通常含铀褐煤在水冶前要进行氧化焙烧预处</w:t>
      </w:r>
      <w:r>
        <w:t>理，以除去碳质有机物，再由煤灰中提取钠。在此过程中有时</w:t>
      </w:r>
      <w:r>
        <w:t>还可综合回收褐煤中所含有的锗、镓等稀有金属。</w:t>
      </w:r>
    </w:p>
    <w:p>
      <w:r>
        <w:t>909_含杂环反应性高分子heterocyclic reactive polymer</w:t>
      </w:r>
      <w:r>
        <w:t>指</w:t>
      </w:r>
      <w:r>
        <w:t>含有杂环的高分子试剂和催化剂。种类非常多，其中杂环可</w:t>
      </w:r>
      <w:r>
        <w:t>以是聚合物骨架的一部分参与同小分子试剂的反应；也可以</w:t>
      </w:r>
      <w:r>
        <w:t>连接在聚合物侧链上构成化学反应中起决定作用的活性中心</w:t>
      </w:r>
      <w:r>
        <w:t>的一部分。</w:t>
      </w:r>
      <w:r>
        <w:t>根据功能进</w:t>
      </w:r>
      <w:r>
        <w:t>划分有</w:t>
      </w:r>
      <w:r>
        <w:t>1)杂环中杂原子作为配位</w:t>
      </w:r>
      <w:r>
        <w:t>原子，构成高分子鳌合剂，包括含有吡啶、嘧啶、喹啉、噻.等</w:t>
      </w:r>
      <w:r>
        <w:t>杂环的高分</w:t>
      </w:r>
      <w:r>
        <w:t>；(2)杂环具有氧化还原性能时，构成髙分子氧</w:t>
      </w:r>
      <w:r>
        <w:t>化还原试剂，如含有4，4'-联吡啶盐、烟酰胺、四氧嘧啶等结构</w:t>
      </w:r>
      <w:r>
        <w:t>的聚合物都</w:t>
      </w:r>
      <w:r>
        <w:t>具有氧化还原特性，还是重要的电子转移催化剂；</w:t>
      </w:r>
      <w:r>
        <w:t>(3)连接在聚合物主链上的杂环与过渡金属离子形成具有催</w:t>
      </w:r>
      <w:r>
        <w:t>化活性的高分子整合物，作为多相催化剂使用；(4)在固定化</w:t>
      </w:r>
      <w:r>
        <w:t>酶中杂环作为酶的一部分构成活性部位，或者与聚合物骨架</w:t>
      </w:r>
      <w:r>
        <w:t>相连，起连接作用。含杂环聚合物还可以构成其他类型的物</w:t>
      </w:r>
      <w:r>
        <w:t>理功能高分子。</w:t>
      </w:r>
    </w:p>
    <w:p>
      <w:r>
        <w:t>909_含杂原子共轭导电高分子</w:t>
      </w:r>
      <w:r>
        <w:t>heteroatom containing con ju-</w:t>
      </w:r>
      <w:r>
        <w:t>gated conductive polymer在共轭导电髙分子中有许多含有</w:t>
      </w:r>
      <w:r>
        <w:t>各种杂原子，主要为氧、硫、氮等原子。杂原子可以存在于聚</w:t>
      </w:r>
      <w:r>
        <w:t>合物主链上</w:t>
      </w:r>
      <w:r>
        <w:t>，或者以取代基的形式存在于聚合物侧链上。由</w:t>
      </w:r>
      <w:r>
        <w:t>于杂原子外层孤对电子的存在和其他性质，往往对共轭导电</w:t>
      </w:r>
      <w:r>
        <w:t>高分子的导电</w:t>
      </w:r>
      <w:r>
        <w:t>其他物理化学性质产生较大影响。聚吡</w:t>
      </w:r>
      <w:r>
        <w:t>咯、聚噻吩</w:t>
      </w:r>
      <w:r>
        <w:t>聚苯胺，杂原子处在聚合物主链上，参与共作</w:t>
      </w:r>
      <w:r>
        <w:t>用，是其中</w:t>
      </w:r>
      <w:r>
        <w:t>要的</w:t>
      </w:r>
      <w:r>
        <w:t>导电髙分子材料。此类杂芳环共轭导电高</w:t>
      </w:r>
      <w:r>
        <w:t>分子属于</w:t>
      </w:r>
      <w:r>
        <w:t>关</w:t>
      </w:r>
      <w:r>
        <w:t>香型共轭体系，化学稳定性较好，电导率较髙，在</w:t>
      </w:r>
      <w:r>
        <w:t>电致变色和有机电子器件的研制方面有较多应用。当杂原子</w:t>
      </w:r>
      <w:r>
        <w:t>处在取代基位置，不参与共轭作用时，对聚合物的化学性质也</w:t>
      </w:r>
      <w:r>
        <w:t>有较大影响，如常常表现出络合性质，对聚合物的电学和光学</w:t>
      </w:r>
      <w:r>
        <w:t>性质也有较大影响。</w:t>
      </w:r>
    </w:p>
    <w:p>
      <w:r>
        <w:t>909_函数发生器function generator使输出变量为输人变量</w:t>
      </w:r>
      <w:r>
        <w:t>的函数的模拟装置、数字装置或计算机程序。可接收对应过</w:t>
      </w:r>
      <w:r>
        <w:t>程变量有非线性特性的输人信号，加以线性化，得到对应过程</w:t>
      </w:r>
      <w:r>
        <w:t>变量的线性输出。可用来处理来自辐射温度计、堰式流量计、</w:t>
      </w:r>
      <w:r>
        <w:t>液压式容量计等的非线性输人信号。</w:t>
      </w:r>
    </w:p>
    <w:p>
      <w:r>
        <w:t>909_焓enthalpy热力学的一个重要状态函数。焓的定义是</w:t>
      </w:r>
      <w:r>
        <w:t>H=U+pV。其中U为内能，p为压力，V为体积。焓是</w:t>
      </w:r>
      <w:r>
        <w:t>广度量，它最常用处是在等压过程(p=常数)中。此时焓的</w:t>
      </w:r>
      <w:r>
        <w:t>改变是：</w:t>
      </w:r>
      <w:r>
        <w:t>AH=△U+pAV=AU+W体积=Qp</w:t>
      </w:r>
      <w:r>
        <w:t>此式表明，当系统只能做体积功时，等压过程中系统吸收的热</w:t>
      </w:r>
      <w:r>
        <w:t>Q，等于系统焓的增量△H。一个体系(物系)或一物质焓的</w:t>
      </w:r>
      <w:r>
        <w:t>绝对值是无法测定的，手册及图表列出的物质的焓值是相对</w:t>
      </w:r>
      <w:r>
        <w:t>值(相对于某种参考状态的值，实际上是一种差值，或为某指</w:t>
      </w:r>
      <w:r>
        <w:t>定过程体系焓的址AH)。</w:t>
      </w:r>
      <w:r>
        <w:t>密度1.35~1.51g/cm。4-氯-2-硝基苯胺重氮化，与邻甲氧基</w:t>
      </w:r>
    </w:p>
    <w:p>
      <w:r>
        <w:t>909_焓函数enthalpy funct on定义函数码-为熔函数</w:t>
      </w:r>
      <w:r>
        <w:t>其中H及H分别为温度TK及0K时的标准焓。物理化</w:t>
      </w:r>
      <w:r>
        <w:t>学手册中给出不同温度TK时单质和化合物的焓函数。利</w:t>
      </w:r>
      <w:r>
        <w:t>用这些数据计算化合物的标准生成焓的公式如下：</w:t>
      </w:r>
      <w:r>
        <w:t>AH=AHB+(-H) .T-Z</w:t>
      </w:r>
      <w:r>
        <w:t>：+，=AH8+(一)：-&gt;(-</w:t>
      </w:r>
      <w:r>
        <w:t>HY-H</w:t>
      </w:r>
      <w:r>
        <w:t>T</w:t>
      </w:r>
      <w:r>
        <w:t>T</w:t>
      </w:r>
      <w:r>
        <w:t>用焓函数的优点是免去使用热容的经验式。</w:t>
      </w:r>
    </w:p>
    <w:p>
      <w:r>
        <w:t>909_焓湿图enthalpy-humidity chart</w:t>
      </w:r>
      <w:r>
        <w:t>又称H-i图。以湿空</w:t>
      </w:r>
      <w:r>
        <w:t>气湿度i为横坐标、湿空气的焓H为纵坐标的表示湿空气各</w:t>
      </w:r>
      <w:r>
        <w:t>参数之间关系的图。该图为避免各参数线拥挤在一起，两坐</w:t>
      </w:r>
      <w:r>
        <w:t>标交角为135*而不是90°。此图表示出等湿线(等i线)，等干</w:t>
      </w:r>
      <w:r>
        <w:t>球温度线(等：线)，等相对湿度线(等p线)等。只要知道湿</w:t>
      </w:r>
      <w:r>
        <w:t>空气的任何两个独立参数，即可以从图上查出其他参数。它</w:t>
      </w:r>
      <w:r>
        <w:t>在干燥和增湿过程计算中应用十分方便。</w:t>
      </w:r>
    </w:p>
    <w:p>
      <w:r>
        <w:t>909_韩蛙皮素bombesin具有药物活性十四肽。在欧洲两栖</w:t>
      </w:r>
      <w:r>
        <w:t>纲动物如韩蛙等皮肤中发现。其盐酸盐可从99%乙醇中结</w:t>
      </w:r>
      <w:r>
        <w:t>晶， 熔点185(分解) ， 旋光度[α-20.6(c=0.65， 在DMF-</w:t>
      </w:r>
      <w:r>
        <w:t>HMPT8：2中)。</w:t>
      </w:r>
      <w:r>
        <w:t>5-oxo-pro-GIn-Arg Leu-gly—Asn一GIn—Trp-Ala―Val</w:t>
      </w:r>
      <w:r>
        <w:t>H2N-Met-Leu-His-Gly</w:t>
      </w:r>
    </w:p>
    <w:p>
      <w:r>
        <w:t>909_汉防己碱</w:t>
      </w:r>
      <w:r>
        <w:t>见青藤碱</w:t>
      </w:r>
      <w:r>
        <w:t>1845。</w:t>
      </w:r>
    </w:p>
    <w:p>
      <w:r>
        <w:t>909_汉黄芩素</w:t>
      </w:r>
      <w:r>
        <w:t>wog on in； 5， 7-dihydroxy-8-me fh oxy flavone</w:t>
      </w:r>
      <w:r>
        <w:t>黄</w:t>
      </w:r>
      <w:r>
        <w:t>色针状晶体。熔点203℃。易溶于甲</w:t>
      </w:r>
      <w:r>
        <w:t>OHO</w:t>
      </w:r>
      <w:r>
        <w:t>醇、乙醇、丙酮和乙酸乙酯，溶于乙醚、</w:t>
      </w:r>
      <w:r>
        <w:t>醋酸和氯仿，微溶于苯和水，不溶于二</w:t>
      </w:r>
      <w:r>
        <w:t>HOT</w:t>
      </w:r>
      <w:r>
        <w:t>硫化碳和石油醚。存在于黄芩(Scu tel-</w:t>
      </w:r>
      <w:r>
        <w:t>OCH 3</w:t>
      </w:r>
      <w:r>
        <w:t>lari a baical ensis Georgi) 根的乙醇提取</w:t>
      </w:r>
      <w:r>
        <w:t>液中得到。用于利尿和降血压</w:t>
      </w:r>
    </w:p>
    <w:p>
      <w:r>
        <w:t>909_汉奇吡啶合成H antz sch pyridine synthesis两分子β-酮</w:t>
      </w:r>
      <w:r>
        <w:t>酸酯1(或β-二酮)与一分子醛2和一分子氨反应，缩合成二氢</w:t>
      </w:r>
      <w:r>
        <w:t>吡啶衍生物3.3易脱氢芳构化，如用亚硝酸或铁氰化钾即可</w:t>
      </w:r>
      <w:r>
        <w:t>使它转化成吡啶衍生物4。是合成这类化合物的重要方法。</w:t>
      </w:r>
      <w:r>
        <w:t>COO Et</w:t>
      </w:r>
      <w:r>
        <w:t>R</w:t>
      </w:r>
      <w:r>
        <w:t>R'</w:t>
      </w:r>
      <w:r>
        <w:t>E tOO C、</w:t>
      </w:r>
      <w:r>
        <w:t>COO Et</w:t>
      </w:r>
      <w:r>
        <w:t>2CH</w:t>
      </w:r>
      <w:r>
        <w:t>CHO+N Hz一</w:t>
      </w:r>
      <w:r>
        <w:t>R^N^R</w:t>
      </w:r>
      <w:r>
        <w:t>C=0</w:t>
      </w:r>
      <w:r>
        <w:t>R、H</w:t>
      </w:r>
      <w:r>
        <w:t>E tOO C</w:t>
      </w:r>
      <w:r>
        <w:t>COO Et_H NO 2.</w:t>
      </w:r>
      <w:r>
        <w:t>R</w:t>
      </w:r>
      <w:r>
        <w:t>N</w:t>
      </w:r>
      <w:r>
        <w:t>R</w:t>
      </w:r>
      <w:r>
        <w:t>H3</w:t>
      </w:r>
    </w:p>
    <w:p>
      <w:r>
        <w:t>909_汉奇吡咯合成</w:t>
      </w:r>
      <w:r>
        <w:t>H antz sch pyrrole synthesis a-氯代醛或</w:t>
      </w:r>
      <w:r>
        <w:t>酮1在氨(或胺)存在下与β-酮酸酯2反应，缩合成吡咯衍生</w:t>
      </w:r>
      <w:r>
        <w:t>物3，是合成这类化合物的重要方法。</w:t>
      </w:r>
      <w:r>
        <w:t>COO Et</w:t>
      </w:r>
      <w:r>
        <w:t>CH2CI</w:t>
      </w:r>
      <w:r>
        <w:t>CH 2-COO Et</w:t>
      </w:r>
      <w:r>
        <w:t>C=0+0=C</w:t>
      </w:r>
      <w:r>
        <w:t>+RNH 2一</w:t>
      </w:r>
      <w:r>
        <w:t>R</w:t>
      </w:r>
      <w:r>
        <w:t>N</w:t>
      </w:r>
      <w:r>
        <w:t>R²</w:t>
      </w:r>
      <w:r>
        <w:t>R1</w:t>
      </w:r>
      <w:r>
        <w:t>R²</w:t>
      </w:r>
      <w:r>
        <w:t>R</w:t>
      </w:r>
      <w:r>
        <w:t>(R，R=H，烷基；R=烷基)</w:t>
      </w:r>
    </w:p>
    <w:p>
      <w:r>
        <w:t>909_汉沙黄13GHansaYellow13G黄色粉末。着色后呈鲜</w:t>
      </w:r>
      <w:r>
        <w:t>艳绿光黄色。可溶于乙醇、丙酮及苯中。在浓硫酸中呈绿光</w:t>
      </w:r>
      <w:r>
        <w:t>黄色，稀释后成绿光黄色沉淀。不溶于浓盐酸。对硝基苯胺</w:t>
      </w:r>
      <w:r>
        <w:t>重氮化，与乙酰乙酰苯胺偶合制得。用于文具的着色。</w:t>
      </w:r>
      <w:r>
        <w:t>ON-</w:t>
      </w:r>
      <w:r>
        <w:t>-N-N-CH-CON H一</w:t>
      </w:r>
      <w:r>
        <w:t>C.I.颜料黄4</w:t>
      </w:r>
      <w:r>
        <w:t>(C.I.11665)</w:t>
      </w:r>
      <w:r>
        <w:t>COCH；</w:t>
      </w:r>
    </w:p>
    <w:p>
      <w:r>
        <w:t>909_汉沙黄4GXHansaYellow4GX黄色粉末。熔点264℃。</w:t>
      </w:r>
      <w:r>
        <w:t>密度1.35~1.51g/cm。4-氯-2-硝基苯胺重氮化，与邻甲氧基</w:t>
      </w:r>
      <w:r>
        <w:t>乙酰乙酰苯胺偶合而制得。主要用于油墨、美术的着色。</w:t>
      </w:r>
      <w:r>
        <w:t>NO2</w:t>
      </w:r>
      <w:r>
        <w:t>HCO</w:t>
      </w:r>
      <w:r>
        <w:t>C.I.颜料黄73</w:t>
      </w:r>
      <w:r>
        <w:t>a-</w:t>
      </w:r>
      <w:r>
        <w:t>-N--N--CH COHN-</w:t>
      </w:r>
      <w:r>
        <w:t>(C.1.11738)</w:t>
      </w:r>
      <w:r>
        <w:t>COCH，</w:t>
      </w:r>
      <w:r>
        <w:t>汉沙黄ＲHansa Yellow R红光黄色粉末。熔点228℃。</w:t>
      </w:r>
      <w:r>
        <w:t>不溶于水。微溶于乙醇。2，5-二氯苯胺重氮化，与1-苯基-3-</w:t>
      </w:r>
      <w:r>
        <w:t>甲基-5-吡唑酮偶合而制得。用于油漆、油墨的着色及纤维织</w:t>
      </w:r>
      <w:r>
        <w:t>物的涂料印花。</w:t>
      </w:r>
      <w:r>
        <w:t>CI</w:t>
      </w:r>
      <w:r>
        <w:t>-N-N-</w:t>
      </w:r>
      <w:r>
        <w:t>C.I.颜料黄10</w:t>
      </w:r>
      <w:r>
        <w:t>HO-</w:t>
      </w:r>
      <w:r>
        <w:t>TCH，</w:t>
      </w:r>
      <w:r>
        <w:t>(C.1.12710)</w:t>
      </w:r>
      <w:r>
        <w:t>c!</w:t>
      </w:r>
    </w:p>
    <w:p>
      <w:r>
        <w:t>910_汉沙黄RN Hansa Yellow RN亮红光黄色粉末。密度</w:t>
      </w:r>
      <w:r>
        <w:t>1.10~1.49g/cm。可代替联苯胺黄G使用。邻硝基对甲氧</w:t>
      </w:r>
      <w:r>
        <w:t>基苯胺重氮化，与邻甲氧基乙酰乙酰苯胺偶合制得。分子结</w:t>
      </w:r>
      <w:r>
        <w:t>构较简单，在有机溶剂中有渗色，烘焙稳定性低，不宜用于塑</w:t>
      </w:r>
      <w:r>
        <w:t>料的着色。用于油漆、油墨的着色。</w:t>
      </w:r>
      <w:r>
        <w:t>NO2</w:t>
      </w:r>
      <w:r>
        <w:t>Hs CO</w:t>
      </w:r>
      <w:r>
        <w:t>C.I.颜料黄65</w:t>
      </w:r>
      <w:r>
        <w:t>HCO-</w:t>
      </w:r>
      <w:r>
        <w:t>-N--N-CH COHN--</w:t>
      </w:r>
      <w:r>
        <w:t>(C.I.11740)</w:t>
      </w:r>
      <w:r>
        <w:t>COCH 3</w:t>
      </w:r>
      <w:r>
        <w:t>汉沙系黄色颜料Hansa Yellow pigments</w:t>
      </w:r>
      <w:r>
        <w:t>1901年由德</w:t>
      </w:r>
      <w:r>
        <w:t>国赫斯特(Hoechst) 公司出售的一类性能优良的不溶性单偶</w:t>
      </w:r>
      <w:r>
        <w:t>氮颜料。其通式为：</w:t>
      </w:r>
      <w:r>
        <w:t>Y-</w:t>
      </w:r>
      <w:r>
        <w:t>-N---N-CHC ON H-</w:t>
      </w:r>
      <w:r>
        <w:t>一U</w:t>
      </w:r>
      <w:r>
        <w:t>Z</w:t>
      </w:r>
      <w:r>
        <w:t>COCH sW</w:t>
      </w:r>
      <w:r>
        <w:t>与无机颜料铬黄颜色相似的有机颜料。色谱范围从绿光黄色</w:t>
      </w:r>
      <w:r>
        <w:t>至红光黄色，偶氮基邻位具有硝基、甲氧基的颜料有优良的耐</w:t>
      </w:r>
      <w:r>
        <w:t>光牢度、良好的耐酸、耐碱性。其中某些品种分子较小、结构</w:t>
      </w:r>
      <w:r>
        <w:t>简单，易产生迁移与油透现象，不适用于塑料着色，主要用于</w:t>
      </w:r>
      <w:r>
        <w:t>油漆、油墨中。</w:t>
      </w:r>
    </w:p>
    <w:p>
      <w:r>
        <w:t>910_汉沙艳黄5GX</w:t>
      </w:r>
      <w:r>
        <w:t>Hansa Brillant Yellow 5GX</w:t>
      </w:r>
      <w:r>
        <w:t>艳黄色粉</w:t>
      </w:r>
      <w:r>
        <w:t>末。密度1.28~1.51g/cm³。熔点275~293℃。4-硝基-2-甲</w:t>
      </w:r>
      <w:r>
        <w:t>氧基苯胺重氮化，与邻甲氧基乙酰乙酰苯胺偶合制得。用于</w:t>
      </w:r>
      <w:r>
        <w:t>油墨、油漆及塑料的着色。</w:t>
      </w:r>
      <w:r>
        <w:t>OCH；</w:t>
      </w:r>
      <w:r>
        <w:t>HJC Q</w:t>
      </w:r>
      <w:r>
        <w:t>O2N~</w:t>
      </w:r>
      <w:r>
        <w:t>) -N-N-CHC ON H-O颜料前74</w:t>
      </w:r>
      <w:r>
        <w:t>八C.I.颜料黄74</w:t>
      </w:r>
      <w:r>
        <w:t>(C.1.11741)</w:t>
      </w:r>
      <w:r>
        <w:t>COCH</w:t>
      </w:r>
    </w:p>
    <w:p>
      <w:r>
        <w:t>910_汉生胶</w:t>
      </w:r>
      <w:r>
        <w:t>见黄原胶</w:t>
      </w:r>
      <w:r>
        <w:t>1007。</w:t>
      </w:r>
    </w:p>
    <w:p>
      <w:r>
        <w:t>910_汉施-藤田方程Hansch-Fujita QSAR(quantitative struc-</w:t>
      </w:r>
      <w:r>
        <w:t>ture-activity relationships) 表述系列化合物各取代基的分</w:t>
      </w:r>
      <w:r>
        <w:t>配效应、空间效应、电子效应与生物活性间函数关系的方程。</w:t>
      </w:r>
      <w:r>
        <w:t>该方程是设计高活性化合物的手段之一。由汉施和藤田两位</w:t>
      </w:r>
      <w:r>
        <w:t>学者建立。</w:t>
      </w:r>
    </w:p>
    <w:p>
      <w:r>
        <w:t>910_汉斯利-施托尔-普雷洛格反应H ansley-Stoll-Pre lg reac-</w:t>
      </w:r>
      <w:r>
        <w:t>tion a， w-二元羧酸酯1在二甲苯中与金属钠一起加热， 还</w:t>
      </w:r>
      <w:r>
        <w:t>原成环状的醇酮化合物3，当n≥8，收率较高；n=5，6，7，收</w:t>
      </w:r>
      <w:r>
        <w:t>率较低，约30%~40%。</w:t>
      </w:r>
      <w:r>
        <w:t>COO Et</w:t>
      </w:r>
      <w:r>
        <w:t>CON a</w:t>
      </w:r>
      <w:r>
        <w:t>Na，二甲苯</w:t>
      </w:r>
      <w:r>
        <w:t>H2O</w:t>
      </w:r>
      <w:r>
        <w:t>(CH2)</w:t>
      </w:r>
      <w:r>
        <w:t>(用氮隔绝空气) (CHa) ，</w:t>
      </w:r>
      <w:r>
        <w:t>COO Et</w:t>
      </w:r>
      <w:r>
        <w:t>CON a</w:t>
      </w:r>
      <w:r>
        <w:t>CH OH</w:t>
      </w:r>
      <w:r>
        <w:t>(CH2)，</w:t>
      </w:r>
      <w:r>
        <w:t>C-0</w:t>
      </w:r>
    </w:p>
    <w:p>
      <w:r>
        <w:t>910_旱草丹</w:t>
      </w:r>
      <w:r>
        <w:t>ortho ben carb</w:t>
      </w:r>
      <w:r>
        <w:t>油状液体。沸点136~140℃</w:t>
      </w:r>
      <w:r>
        <w:t>(5.3~6.6Pa)。难溶于水，溶</w:t>
      </w:r>
      <w:r>
        <w:t>CH，CH2</w:t>
      </w:r>
      <w:r>
        <w:t>于有机溶剂。大鼠急性经口</w:t>
      </w:r>
      <w:r>
        <w:t>N-C-SCH 2-</w:t>
      </w:r>
      <w:r>
        <w:t>LD501000mg/kg，</w:t>
      </w:r>
      <w:r>
        <w:t>鲤鱼</w:t>
      </w:r>
      <w:r>
        <w:t>CH zC Hz</w:t>
      </w:r>
      <w:r>
        <w:t>O</w:t>
      </w:r>
      <w:r>
        <w:t>cl</w:t>
      </w:r>
      <w:r>
        <w:t>TLm 2.8mg/L。除草剂。</w:t>
      </w:r>
      <w:r>
        <w:t>由二乙胺，氧硫化碳及邻氯</w:t>
      </w:r>
      <w:r>
        <w:t>氯苄反应生成。主要用于大豆、棉花、玉米、麦类防除一年生</w:t>
      </w:r>
      <w:r>
        <w:t>禾本科杂草及阔叶杂草，播后芽前使用，用量3~4kg/ha.</w:t>
      </w:r>
    </w:p>
    <w:p>
      <w:r>
        <w:t>910_早金莲素OTro pae oli nO； C.I.Food Yellow 8； C.I.Acid</w:t>
      </w:r>
      <w:r>
        <w:t>HO</w:t>
      </w:r>
      <w:r>
        <w:t>Orange又称C.I.酸</w:t>
      </w:r>
      <w:r>
        <w:t>性橙或C.I.食品黄8。</w:t>
      </w:r>
      <w:r>
        <w:t>Na OgS-</w:t>
      </w:r>
      <w:r>
        <w:t>一N=</w:t>
      </w:r>
      <w:r>
        <w:t>-N一</w:t>
      </w:r>
      <w:r>
        <w:t>-OH</w:t>
      </w:r>
      <w:r>
        <w:t>褐色粉末，溶于水(微</w:t>
      </w:r>
      <w:r>
        <w:t>红)、乙醇，由间苯二酚</w:t>
      </w:r>
      <w:r>
        <w:t>和重氮苯对磺酸盐在无机钠盐催化下反应制备而得。用作</w:t>
      </w:r>
      <w:r>
        <w:t>pH指示剂(pH值为11黄~pH值为12.7橙棕)。</w:t>
      </w:r>
    </w:p>
    <w:p>
      <w:r>
        <w:t>910_旱金莲素00TropaeolinOO； C.I.Acid Orange 5</w:t>
      </w:r>
      <w:r>
        <w:t>又称</w:t>
      </w:r>
      <w:r>
        <w:t>C.I.酸性橙5.橘</w:t>
      </w:r>
      <w:r>
        <w:t>NaOS-</w:t>
      </w:r>
      <w:r>
        <w:t>-N---N-</w:t>
      </w:r>
      <w:r>
        <w:t>-NH一</w:t>
      </w:r>
      <w:r>
        <w:t>黄色鳞状物或黄色</w:t>
      </w:r>
      <w:r>
        <w:t>粉末。溶于水。由</w:t>
      </w:r>
      <w:r>
        <w:t>二苯胺和对磺酸基重氮苯盐酸盐在氢氧化钠环境下制备而</w:t>
      </w:r>
      <w:r>
        <w:t>得。用作pH指示剂(pH值为1.4红~pH值为2.6黄)。</w:t>
      </w:r>
    </w:p>
    <w:p>
      <w:r>
        <w:t>910_阜獭皮marmot skin一种野生制裘原料皮， 又称哈拉皮</w:t>
      </w:r>
      <w:r>
        <w:t>或土拨鼠皮。毛呈麻褐色，有光泽。秋冬狩获之皮毛绒丰足，</w:t>
      </w:r>
      <w:r>
        <w:t>富有弹性，毛色光润，板质肥壮。可制作本色或染色裘衣、帽</w:t>
      </w:r>
      <w:r>
        <w:t>子和领子等。尾毛可制笔及刷子。</w:t>
      </w:r>
    </w:p>
    <w:p>
      <w:r>
        <w:t>910_焊缝系数welded joint efficiency焊缝强度与母材强度</w:t>
      </w:r>
      <w:r>
        <w:t>的比值称之为焊缝系数。它是一个无量纲系数，主要用以反</w:t>
      </w:r>
      <w:r>
        <w:t>映构件焊缝处因焊接工艺、焊缝结构等原因而造成其焊缝材</w:t>
      </w:r>
      <w:r>
        <w:t>料强度被削弱的程度。</w:t>
      </w:r>
      <w:r>
        <w:t>焊剂flux俗称焊药。用于熔焊或钎焊的化学混合物，</w:t>
      </w:r>
      <w:r>
        <w:t>通常制成粒状、粉状或糊状。可包覆在焊料的外部制成条，</w:t>
      </w:r>
      <w:r>
        <w:t>也可充填于焊料内部制成药芯焊丝。在焊接时熔化在焊点上</w:t>
      </w:r>
      <w:r>
        <w:t>面，一方面保护不受空气进一步氧化，同时清洁表面，降低界</w:t>
      </w:r>
      <w:r>
        <w:t>面张力，使熔化的焊料或钎料更好地与母材结合。</w:t>
      </w:r>
    </w:p>
    <w:p>
      <w:r>
        <w:t>910_焊接气体</w:t>
      </w:r>
      <w:r>
        <w:t>welding gas</w:t>
      </w:r>
      <w:r>
        <w:t>气体保护焊由于具有焊接质量</w:t>
      </w:r>
      <w:r>
        <w:t>好、效率高、易实现自动化等优点而得以迅速发展。焊接保护</w:t>
      </w:r>
      <w:r>
        <w:t>气体可以是单元气体，也有二元，三元混合气。采用焊接保护</w:t>
      </w:r>
      <w:r>
        <w:t>气的目的在于提高焊缝质量，减少焊缝加热作用带宽度，避免</w:t>
      </w:r>
      <w:r>
        <w:t>材质氧化。单元气体有氩气，二氧化碳，二元混合气有氩和</w:t>
      </w:r>
      <w:r>
        <w:t>氧，氩和二氧化碳，氩和氦，氩和氢混合气。三元混合气有氦、</w:t>
      </w:r>
      <w:r>
        <w:t>氩、二氧化碳混合气。应用中视焊材不同选择不同配比的焊</w:t>
      </w:r>
      <w:r>
        <w:t>接混合气。</w:t>
      </w:r>
    </w:p>
    <w:p>
      <w:r>
        <w:t>910_焊接式平封头welded flathead</w:t>
      </w:r>
      <w:r>
        <w:t>又称焊接式平盖。此类</w:t>
      </w:r>
      <w:r>
        <w:t>封头一般均采用大型锻件加工制造成的，显得比较笨重，采取</w:t>
      </w:r>
      <w:r>
        <w:t>以焊接方式与筒体相连接的称为焊接固定式平封头。由于平</w:t>
      </w:r>
      <w:r>
        <w:t>封头受力状态不好在大直径高压容器上很少采用，一般用作</w:t>
      </w:r>
      <w:r>
        <w:t>中、低压容器的平封头和小直径高压容器的端盖。</w:t>
      </w:r>
    </w:p>
    <w:p>
      <w:r>
        <w:t>910_焊料</w:t>
      </w:r>
      <w:r>
        <w:t>filer metal焊接时用于填加到焊缝、堆焊层和钎缝</w:t>
      </w:r>
      <w:r>
        <w:t>中的金属合金材料的总称。包括焊丝、焊条、钎料等。熔焊用</w:t>
      </w:r>
      <w:r>
        <w:t>焊料的熔化温度通常不低于母材的固相线，其化学成分、力</w:t>
      </w:r>
      <w:r>
        <w:t>学、热学特性都和母材比较接近。焊缝强度常不低于母材本</w:t>
      </w:r>
      <w:r>
        <w:t>身。焊料在使用时温度常超过母材和焊料本身许多，无软硬</w:t>
      </w:r>
      <w:r>
        <w:t>之分。</w:t>
      </w:r>
    </w:p>
    <w:p>
      <w:r>
        <w:t>910_焊瘤</w:t>
      </w:r>
      <w:r>
        <w:t>overlap焊接过程中金属流溢到加热不足的母材或</w:t>
      </w:r>
      <w:r>
        <w:t>焊缝上，这种未能和母材或前道焊缝熔合在一起而堆积的金</w:t>
      </w:r>
      <w:r>
        <w:t>叫焊瘤。这种缺陷使焊缝成型不美观，立焊时有焊瘤的部</w:t>
      </w:r>
      <w:r>
        <w:t>位往往有灰渣和末焊透。管子内部的焊瘤除降低强度外，还</w:t>
      </w:r>
      <w:r>
        <w:t>减少管内的有效截面。</w:t>
      </w:r>
    </w:p>
    <w:p>
      <w:r>
        <w:t>911_焊锡</w:t>
      </w:r>
      <w:r>
        <w:t>soldering熔点较低的焊料。主要指用锡基合金做</w:t>
      </w:r>
      <w:r>
        <w:t>的焊料。熔融法制锭，压力加工成材。</w:t>
      </w:r>
    </w:p>
    <w:p>
      <w:r>
        <w:t>911_薄菜素</w:t>
      </w:r>
      <w:r>
        <w:t>r or if one</w:t>
      </w:r>
      <w:r>
        <w:t>熔点40~60℃。沸点188~192℃，</w:t>
      </w:r>
      <w:r>
        <w:t>0.133kPa。不溶于酸水和碱水， 易溶</w:t>
      </w:r>
      <w:r>
        <w:t>CHs-S一(CH 2) ， CN</w:t>
      </w:r>
      <w:r>
        <w:t>于乙酸乙酯、氯仿和苯，难溶于石油</w:t>
      </w:r>
      <w:r>
        <w:t>醚、乙醚和冷水。来源于十字花科植</w:t>
      </w:r>
      <w:r>
        <w:t>物焯菜[Rorippa montana(Wall.)</w:t>
      </w:r>
      <w:r>
        <w:t>Small] 的全草。具有抗菌和止咳、祛痰的作用。临床上对迁</w:t>
      </w:r>
      <w:r>
        <w:t>延期慢性气管炎有一定疗效，对白黏痰患者疗效显著。副作</w:t>
      </w:r>
      <w:r>
        <w:t>用为短暂的口干及胃部不适。</w:t>
      </w:r>
      <w:r>
        <w:t>hang</w:t>
      </w:r>
    </w:p>
    <w:p>
      <w:r>
        <w:t>911_航空布洒器</w:t>
      </w:r>
      <w:r>
        <w:t>aircraft spray tank</w:t>
      </w:r>
      <w:r>
        <w:t>由飞行器携带，用于喷</w:t>
      </w:r>
      <w:r>
        <w:t>洒毒剂的装置。一般用飞机携带，又称飞机布洒器。由进气</w:t>
      </w:r>
      <w:r>
        <w:t>孔(或空气压缩装置)、喷嘴、启动控制装置组成。布洒高度通</w:t>
      </w:r>
      <w:r>
        <w:t>常在100m左右。布洒的毒剂有芥子气、维埃克斯(ⅤX)和胶</w:t>
      </w:r>
      <w:r>
        <w:t>黏毒剂。造成地面、物体染毒，杀伤有生力量。也可用于布洒</w:t>
      </w:r>
      <w:r>
        <w:t>刺激剂、植物杀伤剂和生物战剂。</w:t>
      </w:r>
    </w:p>
    <w:p>
      <w:r>
        <w:t>911_航空胶片aerial film专为航空摄影设计的胶片， 黑白片</w:t>
      </w:r>
      <w:r>
        <w:t>有黑白胶片、黑白红外胶片、黑白光谱片，彩色片有彩色红外</w:t>
      </w:r>
      <w:r>
        <w:t>胶片、彩色红外反转胶片等。主要用于军事侦察、测量、资源</w:t>
      </w:r>
      <w:r>
        <w:t>勘察、环境监测等。</w:t>
      </w:r>
    </w:p>
    <w:p>
      <w:r>
        <w:t>911_航空结构胶aircraft structure adhesive在飞机上受力部</w:t>
      </w:r>
      <w:r>
        <w:t>件使用的胶黏剂。航空结构胶要求胶结接头所能承受的应力</w:t>
      </w:r>
      <w:r>
        <w:t>要和被粘物本身的强度相当。胶黏剂本身具有优良的耐热</w:t>
      </w:r>
      <w:r>
        <w:t>性、耐介质、耐大气老化、耐震动疲劳、低的蠕变和高的持久强</w:t>
      </w:r>
      <w:r>
        <w:t>度。该胶大多以具有三向交联结构的热固性树脂为主体，配</w:t>
      </w:r>
      <w:r>
        <w:t>以热塑性树脂或橡胶型增韧剂组成。如环氧-丁腈胶、酚醛-</w:t>
      </w:r>
      <w:r>
        <w:t>丁腈胶，酚醛-缩醛胶等。</w:t>
      </w:r>
    </w:p>
    <w:p>
      <w:r>
        <w:t>911_航空轮胎aircraft tyre指用于航空飞行器械上的充气轮</w:t>
      </w:r>
      <w:r>
        <w:t>胎，又称飞机轮胎。这种轮胎要求具有高抗冲击强度和很低</w:t>
      </w:r>
      <w:r>
        <w:t>生热性。用于制造航空轮胎的橡胶材料必须确保在-40℃以</w:t>
      </w:r>
      <w:r>
        <w:t>下和71℃以上的苛刻条件下，经24h后性能符合规定指标。</w:t>
      </w:r>
      <w:r>
        <w:t>轮胎的爆破压力高于额定内压4倍以上。飞机起飞和降落时</w:t>
      </w:r>
      <w:r>
        <w:t>·轮胎产生的静电荷要能均匀传至地面。</w:t>
      </w:r>
    </w:p>
    <w:p>
      <w:r>
        <w:t>911_航空喷气燃料aviation jet fuel又称喷气式发动机料， 简</w:t>
      </w:r>
      <w:r>
        <w:t>称喷气燃料。用于喷气式飞机等发动机。要求其密度大、发</w:t>
      </w:r>
      <w:r>
        <w:t>热量高、蒸气压低和热稳定性好。一般有煤油型喷气燃料和</w:t>
      </w:r>
      <w:r>
        <w:t>宽馏分喷气燃料两类。主要成分是石油馏分，并含有20%~</w:t>
      </w:r>
      <w:r>
        <w:t>25%芳香烃。还有加入防冻剂适用于高空的品种，称为超音</w:t>
      </w:r>
      <w:r>
        <w:t>速喷气燃料(SST fuel) 。在51.7℃(125℉) 下气体产生量低</w:t>
      </w:r>
      <w:r>
        <w:t>于其气体的爆炸下限气体量的50%时为合格。</w:t>
      </w:r>
    </w:p>
    <w:p>
      <w:r>
        <w:t>911_航空汽油</w:t>
      </w:r>
      <w:r>
        <w:t>aviation gasoline用作活塞式航空发动机燃料</w:t>
      </w:r>
      <w:r>
        <w:t>的石油产品。具有足够低的结晶点(-60℃以下)和较高的发</w:t>
      </w:r>
      <w:r>
        <w:t>热量，良好的蒸发性和足够的抗爆性。有几种牌号。一种为</w:t>
      </w:r>
      <w:r>
        <w:t>95号(95/130，即汽油-空气贫混合物在巡航条件下的马达法</w:t>
      </w:r>
      <w:r>
        <w:t>辛烷值为95MON， 汽油-空气富混合物在起飞时的品度值为</w:t>
      </w:r>
      <w:r>
        <w:t>130)，其中含有四乙基铅。主要用于有增压器的大型活塞式</w:t>
      </w:r>
      <w:r>
        <w:t>航空发动机。另一种为75号，水白色(马达法辛烷值为</w:t>
      </w:r>
      <w:r>
        <w:t>75MON) ， 无铅汽油。主要用于无增压器的小型活塞式航空</w:t>
      </w:r>
      <w:r>
        <w:t>发动机。中国航空汽油主要含有催化裂化汽油的精制组分</w:t>
      </w:r>
      <w:r>
        <w:t>并添加适量的异丙苯、烷基化汽油、工业异辛烷、异戊烷和乙</w:t>
      </w:r>
      <w:r>
        <w:t>基铅，以及10万分之几的抗氧剂，有时还加人少量腐蚀抑制</w:t>
      </w:r>
      <w:r>
        <w:t>剂及少量油溶性染料。汽油颜色因染料而异。还有100号</w:t>
      </w:r>
      <w:r>
        <w:t>的， 马达法辛烷值为98.6MON， 品度值不小于130。也含有</w:t>
      </w:r>
      <w:r>
        <w:t>四乙基铅。</w:t>
      </w:r>
      <w:r>
        <w:t>油状液体，沸点71℃(800Pa)，易溶于浓乙醇等有机溶剂。来</w:t>
      </w:r>
      <w:r>
        <w:t>1301航空汽油防冰剂</w:t>
      </w:r>
      <w:r>
        <w:t>deicing agent for aircraft motor</w:t>
      </w:r>
      <w:r>
        <w:t>源于菊科植物牡蒿(Artemisia japonica Thu nD.) 全草， 艾蒿</w:t>
      </w:r>
      <w:r>
        <w:t>gasoline又称1301防冰剂。无色透明液体。具有良好的亲</w:t>
      </w:r>
      <w:r>
        <w:t>(A.argy i Lev.et Vant.) 叶。用作平喘剂。</w:t>
      </w:r>
      <w:r>
        <w:t>水性，能与水形成氢键，防止油中水分在低温下成冰，从而降</w:t>
      </w:r>
      <w:r>
        <w:t>低油的冰点。由甲醇与环氧乙烷在三氯化硼和乙醚催化作用</w:t>
      </w:r>
      <w:r>
        <w:t>下生成醚，再经中和、脱甲醇等精馏而得。用作航空汽油和喷</w:t>
      </w:r>
      <w:r>
        <w:t>气燃料的防止结冰。</w:t>
      </w:r>
    </w:p>
    <w:p>
      <w:r>
        <w:t>911_航空汽油品度值</w:t>
      </w:r>
      <w:r>
        <w:t>performance number(PN) of aviation</w:t>
      </w:r>
      <w:r>
        <w:t>gasoline辛烷值高于100的航空汽油抗爆性表示值。它是</w:t>
      </w:r>
      <w:r>
        <w:t>航空汽油规格中的重要指标之一。在富油混合气条件下用增</w:t>
      </w:r>
      <w:r>
        <w:t>压法测定。品度值越高，表示该条件下抗爆性越好。该值的</w:t>
      </w:r>
      <w:r>
        <w:t>高低与燃料的化学组成有关，芳烃含量高，品度值亦高。</w:t>
      </w:r>
    </w:p>
    <w:p>
      <w:r>
        <w:t>911_航空燃料aviation fuel</w:t>
      </w:r>
      <w:r>
        <w:t>又称喷气燃料(jet fuel) ， 用于航</w:t>
      </w:r>
      <w:r>
        <w:t>空涡轮发动机和航空涡轮螺旋桨发动机的</w:t>
      </w:r>
      <w:r>
        <w:t>各种牌号燃料的总</w:t>
      </w:r>
      <w:r>
        <w:t>称。系一种易燃轻质石油产品。为含不同沸点的烃类复杂混</w:t>
      </w:r>
      <w:r>
        <w:t>合物。有军用和民用之分，按馏程而分为煤油型、高闪点煤油</w:t>
      </w:r>
      <w:r>
        <w:t>型和宽馏分型。其中煤油型的产品又称航空煤油(aviation</w:t>
      </w:r>
      <w:r>
        <w:t>ke so sane) 。外观为清澈透明液体。煤油型产品沸程150~</w:t>
      </w:r>
      <w:r>
        <w:t>315℃，密度0.775~0.830g/cm³，闪点不低于38℃。高闪点</w:t>
      </w:r>
      <w:r>
        <w:t>煤油型产品沸程与煤油型相近，密度0.788~0.845g/cm³，闪</w:t>
      </w:r>
      <w:r>
        <w:t>点不低于58℃。宽馏分型产品沸程60~280℃，相对密度不</w:t>
      </w:r>
      <w:r>
        <w:t>小于0.750。对该燃料普遍要求：(1)热值要高，净热值为</w:t>
      </w:r>
      <w:r>
        <w:t>43.0~44.0MJ/kg</w:t>
      </w:r>
      <w:r>
        <w:t>2)密度要大，有利于加大航程；(3)洁净，</w:t>
      </w:r>
      <w:r>
        <w:t>不含游离水及杂质，以防产生供油故障；(4)具有较好的热安</w:t>
      </w:r>
      <w:r>
        <w:t>定性、抗氧化安定性、润滑性及防静电性能。通常需添加少量</w:t>
      </w:r>
      <w:r>
        <w:t>的抗氧化添加剂、金属钝化剂、防冰剂、静电消散剂以及抗磨-</w:t>
      </w:r>
      <w:r>
        <w:t>润滑剂等多种添加剂，使其符合质量要求。制法：原油直接蒸</w:t>
      </w:r>
      <w:r>
        <w:t>馏法，蜡油或重油加氢裂化法等。</w:t>
      </w:r>
    </w:p>
    <w:p>
      <w:r>
        <w:t>911_航空燃料辉光值luminometer number of aviation fuels</w:t>
      </w:r>
      <w:r>
        <w:t>又称喷气燃料辉光值(luminometer number of jet fuels) 。在</w:t>
      </w:r>
      <w:r>
        <w:t>规定条件下，将试样与辉光值定为100的异辛烷和辉光值定</w:t>
      </w:r>
      <w:r>
        <w:t>为0的四氢蔡分别在恒定辐射强度下进行燃烧时，试样的火</w:t>
      </w:r>
      <w:r>
        <w:t>焰温升减去四氢萘的火焰温升之差与异辛烷的火焰温升减去</w:t>
      </w:r>
      <w:r>
        <w:t>四氢萘的火焰温升之差的比较值与100相乘称为辉光值。辉</w:t>
      </w:r>
      <w:r>
        <w:t>光值越大，燃料的燃烧性越好。辉光值是航空(喷气)燃料规</w:t>
      </w:r>
      <w:r>
        <w:t>格的重要指标，规定其相应的限值一般都要求大于45。</w:t>
      </w:r>
    </w:p>
    <w:p>
      <w:r>
        <w:t>911_航空施药系统aerial pesticide application system从空中</w:t>
      </w:r>
      <w:r>
        <w:t>向地面目标喷施农药的系统。由飞机、喷洒(撒)设备、导航设</w:t>
      </w:r>
      <w:r>
        <w:t>施等组成。是适用于大面积农田、森林、草原以及植保机械难</w:t>
      </w:r>
      <w:r>
        <w:t>以作业的大面积水面等的高效高速地防治病虫害的方法。</w:t>
      </w:r>
    </w:p>
    <w:p>
      <w:r>
        <w:t>911_航空涂料aircraft coatings用于飞机上的涂料。按使用</w:t>
      </w:r>
      <w:r>
        <w:t>部位可分为：飞机蒙皮涂料，参见“飞机蒙皮漆”；飞机室涂</w:t>
      </w:r>
      <w:r>
        <w:t>料；飞机发动机涂料；飞机零部件涂料；特殊专用涂料(包括隔</w:t>
      </w:r>
      <w:r>
        <w:t>热、防火和示温涂料)等。</w:t>
      </w:r>
    </w:p>
    <w:p>
      <w:r>
        <w:t>911_航空有机玻璃acrylic plastics for aircraft通常专指用作</w:t>
      </w:r>
      <w:r>
        <w:t>飞机座舱盖和风挡的浇铸型有机玻璃。按耐热等级分为增塑</w:t>
      </w:r>
      <w:r>
        <w:t>型(95℃)、不增塑型(105℃)和交联共聚型(120℃)。除要求</w:t>
      </w:r>
      <w:r>
        <w:t>有良好的综合性能，高度的透明性外，特别要求有耐热性高</w:t>
      </w:r>
      <w:r>
        <w:t>耐候性好和光学畸变小(减少视差)等性能。制造方法和铸型</w:t>
      </w:r>
      <w:r>
        <w:t>有机玻璃相同，但对单体质量、工艺过程和产品质量控制更严</w:t>
      </w:r>
      <w:r>
        <w:t>格。在战斗机等高速飞机上使用时，常常还要经过拉伸定向、</w:t>
      </w:r>
      <w:r>
        <w:t>研磨抛光等加工。主要用于飞机舱盖和风挡，也可用于工业</w:t>
      </w:r>
      <w:r>
        <w:t>上的某些特殊要求场合。</w:t>
      </w:r>
      <w:r>
        <w:t>hao</w:t>
      </w:r>
    </w:p>
    <w:p>
      <w:r>
        <w:t>911_蒿醇artemisia alcohol又称茴蒿醇， 属烃类单萜化合物。</w:t>
      </w:r>
      <w:r>
        <w:t>CHs</w:t>
      </w:r>
      <w:r>
        <w:t>CHs</w:t>
      </w:r>
      <w:r>
        <w:t>H2C-CH-</w:t>
      </w:r>
      <w:r>
        <w:t>-CH-CH--</w:t>
      </w:r>
      <w:r>
        <w:t>CH；OH</w:t>
      </w:r>
      <w:r>
        <w:t>CH；</w:t>
      </w:r>
      <w:r>
        <w:t>油状液体，沸点71℃(800Pa)，易溶于浓乙醇等有机溶剂。来</w:t>
      </w:r>
      <w:r>
        <w:t>源于菊科植物牡蒿(Artemisia japonica Thu nD.) 全草， 艾蒿</w:t>
      </w:r>
      <w:r>
        <w:t>(A.argy i Lev.et Vant.) 叶。用作平喘剂。</w:t>
      </w:r>
    </w:p>
    <w:p>
      <w:r>
        <w:t>911_蒿甲醚artem ether又称青蒿醚。α型为黏性油， p型为无</w:t>
      </w:r>
      <w:r>
        <w:t>色片状结晶。熔点86~88℃。由背</w:t>
      </w:r>
      <w:r>
        <w:t>工艺的一种。是在有氧条件下进行的废水生物处理。处理</w:t>
      </w:r>
      <w:r>
        <w:t>CH3</w:t>
      </w:r>
      <w:r>
        <w:t>蒿素甲基化制得。对疟原虫无性体有</w:t>
      </w:r>
      <w:r>
        <w:t>时，向废水中提供空气或氧气，创造有利于好氧微生物生长代</w:t>
      </w:r>
      <w:r>
        <w:t>C Hz-0-0</w:t>
      </w:r>
      <w:r>
        <w:t>较强的杀灭作用，能迅速控制症状，对</w:t>
      </w:r>
      <w:r>
        <w:t>抗氯喹恶性疟具有同样效果。用于各</w:t>
      </w:r>
      <w:r>
        <w:t>-CH3</w:t>
      </w:r>
      <w:r>
        <w:t>类疟疾的治疗。也可用于急性上呼吸</w:t>
      </w:r>
      <w:r>
        <w:t>HO-CHs</w:t>
      </w:r>
      <w:r>
        <w:t>道感染的高热病人，退热作用稳定。</w:t>
      </w:r>
      <w:r>
        <w:t>制剂有片剂、胶囊剂和油注射剂。副</w:t>
      </w:r>
      <w:r>
        <w:t>作用罕见网织红细胞一过性减少，个别患者心率失常。</w:t>
      </w:r>
    </w:p>
    <w:p>
      <w:r>
        <w:t>912_蒿素</w:t>
      </w:r>
      <w:r>
        <w:t>artemis in</w:t>
      </w:r>
      <w:r>
        <w:t>又称苦艾内酯。属倍半萜内酯类化合</w:t>
      </w:r>
      <w:r>
        <w:t>物。结晶(无水乙醇或乙酸乙酯)。熔点</w:t>
      </w:r>
      <w:r>
        <w:t>CH</w:t>
      </w:r>
      <w:r>
        <w:t>203℃。170~175℃(101.32kPa) 升华。</w:t>
      </w:r>
      <w:r>
        <w:t>.OH</w:t>
      </w:r>
      <w:r>
        <w:t>HCH， 沸点260℃(13.3Pa) 。旋光度[α] 二</w:t>
      </w:r>
      <w:r>
        <w:t>coli) 和产气肠杆菌(Enterobacter aerogenes) 等。</w:t>
      </w:r>
      <w:r>
        <w:t>O</w:t>
      </w:r>
      <w:r>
        <w:t>84.9(c=3，95%，乙醇)。味苦。光照</w:t>
      </w:r>
      <w:r>
        <w:t>HCHO</w:t>
      </w:r>
      <w:r>
        <w:t>~o</w:t>
      </w:r>
      <w:r>
        <w:t>下变黄。可溶于沸醇、沸水、乙酸乙酯，</w:t>
      </w:r>
      <w:r>
        <w:t>微溶于氯仿。来源于菊科植物山道年蒿</w:t>
      </w:r>
      <w:r>
        <w:t>(Artemisia cina Berg.) 的花， 滨蒿(A.maritima L.) 花头。</w:t>
      </w:r>
      <w:r>
        <w:t>具有驱蛔虫作用。</w:t>
      </w:r>
      <w:r>
        <w:t>200号油漆溶剂油</w:t>
      </w:r>
      <w:r>
        <w:t>200#paint solvent又称松香水(min-</w:t>
      </w:r>
      <w:r>
        <w:t>eral spirit； white spirit) ， 因其最初是代替松节油在涂料工业</w:t>
      </w:r>
      <w:r>
        <w:t>中广泛使用而得名。是涂料用的一种溶剂油。微黄色液体。</w:t>
      </w:r>
      <w:r>
        <w:t>101.325kPa下初馏点≥135℃。于点≤230℃。闪点(闭口</w:t>
      </w:r>
      <w:r>
        <w:t>杯)≥30℃。由石油经预处理和常压蒸馏而制得。它能溶解</w:t>
      </w:r>
      <w:r>
        <w:t>酚醛树脂漆料、酯胶漆料、醇酸调合树脂及长油度醇酸树脂</w:t>
      </w:r>
      <w:r>
        <w:t>等。广泛用于在油性漆、酯胶漆、酚醛漆和醇酸漆中作溶剂，</w:t>
      </w:r>
      <w:r>
        <w:t>以降低油漆黏度简便于施工。</w:t>
      </w:r>
      <w:r>
        <w:t>110号元素人工合成的锕系后元素。20世纪80年代，联</w:t>
      </w:r>
    </w:p>
    <w:p>
      <w:r>
        <w:t>912_邦德国Darmstadt得离子研究所的G.Munz enberg和</w:t>
      </w:r>
      <w:r>
        <w:t>P.Armbruster等人在“全粒子加速器”上用62Ni轰击208Pb靶，</w:t>
      </w:r>
      <w:r>
        <w:t>通过核反应208Pb(62Ni，n)269110，得到269110，半衰期为170us，</w:t>
      </w:r>
      <w:r>
        <w:t>后来合成的271110的半衰期为1.4ms。1987年前苏联的</w:t>
      </w:r>
      <w:r>
        <w:t>Y.T.O ganes sian等人观察得到。</w:t>
      </w:r>
      <w:r>
        <w:t>111号元素人工合成的锕系后元素。1994年，联邦德国</w:t>
      </w:r>
      <w:r>
        <w:t>Darmstadt重离子研究所的G.Munz enberg和P.Armbruster</w:t>
      </w:r>
      <w:r>
        <w:t>等人在“全粒子加速器”上用64Ni轰击209Bi靶，通过核反应</w:t>
      </w:r>
      <w:r>
        <w:t>209Bi(64Ni，n)272111--268Mt--264Bh-260Db-x256Lr→，得到</w:t>
      </w:r>
      <w:r>
        <w:t>272111，半衰期为1.5ms。</w:t>
      </w:r>
    </w:p>
    <w:p>
      <w:r>
        <w:t>912_好氧过程aerobic process</w:t>
      </w:r>
      <w:r>
        <w:t>即好氧代谢过程。许多微生</w:t>
      </w:r>
      <w:r>
        <w:t>物氧化基质以分子氧作为呼吸链的最终电子受体，因此培养</w:t>
      </w:r>
      <w:r>
        <w:t>过程需要提供氧气。这类微生物在有氧分解代谢中获得能</w:t>
      </w:r>
      <w:r>
        <w:t>量，以供给合成细胞和产物所用。好氧过程产生的能量比厌</w:t>
      </w:r>
      <w:r>
        <w:t>氧代谢产生的能量大，放出的热量多，合成的细胞也多得多。</w:t>
      </w:r>
      <w:r>
        <w:t>不管什么基质有氧代谢最终会汇合进入三羧酸循环，产生大</w:t>
      </w:r>
      <w:r>
        <w:t>量的能量，将基质氧化成好氧代谢产物二氧化碳和水。</w:t>
      </w:r>
    </w:p>
    <w:p>
      <w:r>
        <w:t>912_好氧呼吸aerobic respiration生物界的一种最普遍和最</w:t>
      </w:r>
      <w:r>
        <w:t>重要的生物氧化和高效产能方式。特点是呼吸底物按常规方</w:t>
      </w:r>
      <w:r>
        <w:t>式脱氢后，该氢经一条完整的呼吸链(即电子传递链)各载体</w:t>
      </w:r>
      <w:r>
        <w:t>逐级传递，最终被外源的分子氧所接受而生成水，同时释放腺</w:t>
      </w:r>
      <w:r>
        <w:t>三磷(ATP) 形式的能量。</w:t>
      </w:r>
    </w:p>
    <w:p>
      <w:r>
        <w:t>912_好氧菌腐蚀aerobic bacteria corrosion</w:t>
      </w:r>
      <w:r>
        <w:t>好氧菌(亦称喜</w:t>
      </w:r>
      <w:r>
        <w:t>氧菌)参与的腐蚀。这类细菌在环境中有游离氧的条件下才</w:t>
      </w:r>
      <w:r>
        <w:t>能生存。与腐蚀有关的主要有铁细菌中的氧化铁杆菌、硫氧</w:t>
      </w:r>
      <w:r>
        <w:t>化菌中的硫杆菌等。由于细菌的活动，使环境中产生酸，从而</w:t>
      </w:r>
      <w:r>
        <w:t>加速钢铁的腐蚀。因此</w:t>
      </w:r>
      <w:r>
        <w:t>如果</w:t>
      </w:r>
      <w:r>
        <w:t>腐蚀环境中发现有浓度</w:t>
      </w:r>
      <w:r>
        <w:t>高的硫酸，但又对硫酸的来源得不到解释时，这很可能是好氧</w:t>
      </w:r>
      <w:r>
        <w:t>的硫杆菌存在所致，严重的腐蚀必将随之发生。</w:t>
      </w:r>
    </w:p>
    <w:p>
      <w:r>
        <w:t>912_好氧培养</w:t>
      </w:r>
      <w:r>
        <w:t>aerobic culture</w:t>
      </w:r>
      <w:r>
        <w:t>给微生物提供氧气的培养过</w:t>
      </w:r>
      <w:r>
        <w:t>程。好氧微生物的代谢需要氧，它们必须在氧化基质的过程</w:t>
      </w:r>
      <w:r>
        <w:t>中获得同化作用所需的能量。又因为氧气在培养液中溶解度</w:t>
      </w:r>
      <w:r>
        <w:t>很小，所以在培养过程中必须连续不断地向发酵设备中通人</w:t>
      </w:r>
      <w:r>
        <w:t>无菌空气，以保证好氧培养的正常进行。在深层培养的发酵</w:t>
      </w:r>
      <w:r>
        <w:t>设备中装有通入无菌空气的管道及搅拌，用来提供微生物所</w:t>
      </w:r>
      <w:r>
        <w:t>需的氧。</w:t>
      </w:r>
    </w:p>
    <w:p>
      <w:r>
        <w:t>912_好氧生物处理aerobic biol gical treatment废水生物处理</w:t>
      </w:r>
      <w:r>
        <w:t>工艺的一种。是在有氧条件下进行的废水生物处理。处理</w:t>
      </w:r>
      <w:r>
        <w:t>时，向废水中提供空气或氧气，创造有利于好氧微生物生长代</w:t>
      </w:r>
      <w:r>
        <w:t>谢的环境，使废水中的有机物降解，变成简单、稳定的无机物，</w:t>
      </w:r>
      <w:r>
        <w:t>从而达到废水净化的目的。它是常用的废水生物处理方法之</w:t>
      </w:r>
      <w:r>
        <w:t>-，分为悬浮生长过程和附着生长过程两大类。</w:t>
      </w:r>
    </w:p>
    <w:p>
      <w:r>
        <w:t>912_好氧细菌aerobic bacteria； ae robes又称吸氧菌。有完整</w:t>
      </w:r>
      <w:r>
        <w:t>的呼吸链、含超氧化物歧化酶(SOD) 和过氧化氢酶、必须在有</w:t>
      </w:r>
      <w:r>
        <w:t>氧环境下生活的细菌。其中一类是必须在有氧条件下才能生</w:t>
      </w:r>
      <w:r>
        <w:t>长， 称专性好氧菌， 如醋杆菌属(Acetobacter) 和固氮菌属</w:t>
      </w:r>
      <w:r>
        <w:t>(Axo to b acter) 等； 另一类是在有氧环境中生活得更好， 在无</w:t>
      </w:r>
      <w:r>
        <w:t>氧条件下也能生活， 称兼性厌氧菌， 如大肠杆菌(Escherichia</w:t>
      </w:r>
      <w:r>
        <w:t>coli) 和产气肠杆菌(Enterobacter aerogenes) 等。</w:t>
      </w:r>
    </w:p>
    <w:p>
      <w:r>
        <w:t>912_好氧消化器aerobic digester</w:t>
      </w:r>
      <w:r>
        <w:t>又称需氧消化器。指用于</w:t>
      </w:r>
      <w:r>
        <w:t>处理废活性腐殖土，初次污泥或其混合物的曝气池。常被置</w:t>
      </w:r>
      <w:r>
        <w:t>于带有深度充气或接触稳定性处理的小型装置中。与厌氧污</w:t>
      </w:r>
      <w:r>
        <w:t>泥消化处理相比，好氧消化的充气费用高且不生成燃气。但</w:t>
      </w:r>
      <w:r>
        <w:t>在减少挥发性固体方面与之基本相同， 且其清液层BOD值</w:t>
      </w:r>
      <w:r>
        <w:t>更低。处理后的污泥无味，稳定，易脱水，操作问题较少，滞留</w:t>
      </w:r>
      <w:r>
        <w:t>所需时间较短。</w:t>
      </w:r>
    </w:p>
    <w:p>
      <w:r>
        <w:t>912_耗散结构dissipative structure(s)</w:t>
      </w:r>
      <w:r>
        <w:t>比利时布鲁塞尔派普</w:t>
      </w:r>
      <w:r>
        <w:t>里高京(Ⅰ.Prigogine) 等人在20世纪60年代提出的一个概</w:t>
      </w:r>
      <w:r>
        <w:t>念。按照热力学的观点，平衡态对应于体系的无序状态，是热</w:t>
      </w:r>
      <w:r>
        <w:t>力学上的一</w:t>
      </w:r>
      <w:r>
        <w:t>种稳定结构；而体系未达平衡</w:t>
      </w:r>
      <w:r>
        <w:t>时所处的状态对应</w:t>
      </w:r>
      <w:r>
        <w:t>于相对有序的状态(不稳定的状态)</w:t>
      </w:r>
      <w:r>
        <w:t>据此推断，在远离平衡</w:t>
      </w:r>
      <w:r>
        <w:t>的情况下，体系应更加有序。客观实际表明的确如此。这类</w:t>
      </w:r>
      <w:r>
        <w:t>远离平衡的开放体系，可借与外界不断交换物质和能量米维</w:t>
      </w:r>
      <w:r>
        <w:t>持其稳恒状态。普里高京等称这种现象</w:t>
      </w:r>
      <w:r>
        <w:t>组织现象，称这</w:t>
      </w:r>
      <w:r>
        <w:t>种高度有序的稳恒结构为耗散结构。例如人体等高度有序的</w:t>
      </w:r>
      <w:r>
        <w:t>生物体就是一种耗散结构，它们靠诸如饮食与排泄等代谢过</w:t>
      </w:r>
      <w:r>
        <w:t>程来维持自己的稳恒结构。普里高京等还指出，上至天文，下</w:t>
      </w:r>
      <w:r>
        <w:t>至商店的经营、城市生活乃至整个社会的运转等皆属这种耗</w:t>
      </w:r>
      <w:r>
        <w:t>散结构。</w:t>
      </w:r>
    </w:p>
    <w:p>
      <w:r>
        <w:t>912_皓矾见硫酸锌</w:t>
      </w:r>
      <w:r>
        <w:t>1504。</w:t>
      </w:r>
      <w:r>
        <w:t>he</w:t>
      </w:r>
    </w:p>
    <w:p>
      <w:r>
        <w:t>912_诃子</w:t>
      </w:r>
      <w:r>
        <w:t>(一) Terminalia che bul aRetz.使君子科植物。</w:t>
      </w:r>
      <w:r>
        <w:t>(二) Fructus Che bula e中药。诃子或绒毛诃子(T.che bula</w:t>
      </w:r>
      <w:r>
        <w:t>Retz.var.to men tell a Kurt.) 的干燥成熟果实。苦、酸、涩，</w:t>
      </w:r>
      <w:r>
        <w:t>平。主要含鞣质，如诃子酸、诃黎酸、没食子酰葡萄糖、鞣芸实</w:t>
      </w:r>
      <w:r>
        <w:t>素、原诃子酸等。具有涩肠敛肺，降火利咽，止咳，止血，止泻，</w:t>
      </w:r>
      <w:r>
        <w:t>抗菌消炎，抗癌，解痉等作用。用于久泻久痢，便血脱肛，肺虚</w:t>
      </w:r>
      <w:r>
        <w:t>喘咳，久嗽不止，咽痛音哑。忌与铁盐、氯酸盐、高锰酸钾、醋</w:t>
      </w:r>
      <w:r>
        <w:t>酸铅、氢氧化碱、碳酸盐、氧化剂等配伍。</w:t>
      </w:r>
    </w:p>
    <w:p>
      <w:r>
        <w:t>912_诃子素che bul in熔点249~250℃(乙醇) 。溶于乙醇。</w:t>
      </w:r>
      <w:r>
        <w:t>植物来源为使君子科植物诃子(Terminalia che bul aRetz.)</w:t>
      </w:r>
      <w:r>
        <w:t>的果实。本品对平滑肌有解痉作用。</w:t>
      </w:r>
    </w:p>
    <w:p>
      <w:r>
        <w:t>912_禾草丹ben thio carb油状液体。沸点126~129℃(1.1Pa) 。</w:t>
      </w:r>
      <w:r>
        <w:t>CH；CH2</w:t>
      </w:r>
      <w:r>
        <w:t>密度1.145g/cm(20℃)。</w:t>
      </w:r>
      <w:r>
        <w:t>20℃时在水中的溶解度为</w:t>
      </w:r>
      <w:r>
        <w:t>-C-SCH z一</w:t>
      </w:r>
      <w:r>
        <w:t>一Cl</w:t>
      </w:r>
      <w:r>
        <w:t>30mg/L，可溶于大多数有</w:t>
      </w:r>
      <w:r>
        <w:t>CH；CH2</w:t>
      </w:r>
      <w:r>
        <w:t>机溶剂。大鼠急性经口</w:t>
      </w:r>
      <w:r>
        <w:t>LD501300mg/kg， 急性经皮LDso2900mg/kg。鲤鱼TLm</w:t>
      </w:r>
      <w:r>
        <w:t>(48h)3.6mg/L。制剂有乳油及颗粒剂。稻田除草剂。由二</w:t>
      </w:r>
      <w:r>
        <w:t>乙胺、氧硫化碳及对氯氯苄反应生成。用于直播稻播前和播</w:t>
      </w:r>
      <w:r>
        <w:t>后使用，用量为3~6kg/ha。</w:t>
      </w:r>
    </w:p>
    <w:p>
      <w:r>
        <w:t>912_禾草浆cereal straw pulp一般指稻、麦草浆。以稻麦草</w:t>
      </w:r>
      <w:r>
        <w:t>为原料，采用碱法或中性亚硫酸盐法蒸煮，易成浆，易漂白，但</w:t>
      </w:r>
      <w:r>
        <w:t>含非纤维细胞较多，滤水性较差。草浆紧密、纤维短、聚戊糖</w:t>
      </w:r>
      <w:r>
        <w:t>含量高，仅需稍为打浆就可以发挥它的强度。可用作半透明</w:t>
      </w:r>
      <w:r>
        <w:t>纸和防油纸的配浆。漂白草浆一般用于抄制书写、印刷纸。</w:t>
      </w:r>
      <w:r>
        <w:t>高得率草浆多用于生产瓦楞原纸或包装纸板。</w:t>
      </w:r>
    </w:p>
    <w:p>
      <w:r>
        <w:t>912_禾草克</w:t>
      </w:r>
      <w:r>
        <w:t>quiz al of op-ethyl无色固体。熔点91~92℃。</w:t>
      </w:r>
      <w:r>
        <w:t>C</w:t>
      </w:r>
      <w:r>
        <w:t>`CHCOOCHZCHZOC2H，</w:t>
      </w:r>
      <w:r>
        <w:t>CH</w:t>
      </w:r>
      <w:r>
        <w:t>20℃时在水中溶解0.3mg/L，易溶于有机溶剂。贮存稳定。</w:t>
      </w:r>
      <w:r>
        <w:t>大鼠急性经口LD501670mg/kg，急性经皮LD50&gt;10000mg/</w:t>
      </w:r>
      <w:r>
        <w:t>kg。对眼睛有轻度刺激。鱼毒中等偏低。制剂有10%乳油。</w:t>
      </w:r>
      <w:r>
        <w:t>内吸传导性除草剂。由4-(6-氯-2-喹噁啉氧基)苯酚与2-氣</w:t>
      </w:r>
      <w:r>
        <w:t>代丙酸乙氧基乙酯缩合生成。对禾本科及双子叶作物间有高</w:t>
      </w:r>
      <w:r>
        <w:t>度选择性。适于双子叶作物中防除一年生及多年生禾本科杂</w:t>
      </w:r>
      <w:r>
        <w:t>草，用量0.09~0.375kg/ha。</w:t>
      </w:r>
    </w:p>
    <w:p>
      <w:r>
        <w:t>913_禾草灵</w:t>
      </w:r>
      <w:r>
        <w:t>di cl of op-methyl</w:t>
      </w:r>
      <w:r>
        <w:t>无色结晶。熔点39~41℃。</w:t>
      </w:r>
      <w:r>
        <w:t>20℃时的蒸气压为0.034mPa， 22℃时在水中的溶解度为</w:t>
      </w:r>
      <w:r>
        <w:t>CI</w:t>
      </w:r>
      <w:r>
        <w:t>5mg/ml，易溶于有机溶</w:t>
      </w:r>
      <w:r>
        <w:t>CH COOCH 3</w:t>
      </w:r>
      <w:r>
        <w:t>剂中。大鼠急性经口</w:t>
      </w:r>
      <w:r>
        <w:t>LD50580mg/kg，急性经</w:t>
      </w:r>
      <w:r>
        <w:t>Cl</w:t>
      </w:r>
      <w:r>
        <w:t>CHs</w:t>
      </w:r>
      <w:r>
        <w:t>皮LD50&gt;5000mg/kg。</w:t>
      </w:r>
      <w:r>
        <w:t>制剂有乳油。内吸性除草剂。由4-(2'，4'-二氯苯氧基)苯酚</w:t>
      </w:r>
      <w:r>
        <w:t>与2-氯代丙酸甲酯反应生成。可在禾本科作物中防除一年</w:t>
      </w:r>
      <w:r>
        <w:t>生阔叶杂草，玉米和高粱对药物敏感，防除野燕麦的用量为</w:t>
      </w:r>
      <w:r>
        <w:t>1.12~2.24kg/ha。</w:t>
      </w:r>
    </w:p>
    <w:p>
      <w:r>
        <w:t>913_禾草灭</w:t>
      </w:r>
      <w:r>
        <w:t>all oxy dim-sodium</w:t>
      </w:r>
      <w:r>
        <w:t>白色结晶。熔点&gt;185℃(分</w:t>
      </w:r>
      <w:r>
        <w:t>N-OCH2CH-CH 2</w:t>
      </w:r>
      <w:r>
        <w:t>解)。25℃时蒸气压</w:t>
      </w:r>
      <w:r>
        <w:t>ON al</w:t>
      </w:r>
      <w:r>
        <w:t>0.133mPa。可溶于水和甲</w:t>
      </w:r>
      <w:r>
        <w:t>醇。大鼠急性经口LD50</w:t>
      </w:r>
      <w:r>
        <w:t>CH3</w:t>
      </w:r>
      <w:r>
        <w:t>CH2CH2CH3</w:t>
      </w:r>
      <w:r>
        <w:t>2260~2322mg/kg，急性经</w:t>
      </w:r>
      <w:r>
        <w:t>CHs</w:t>
      </w:r>
      <w:r>
        <w:t>皮LDs 0&gt;1380mg/kg。对</w:t>
      </w:r>
      <w:r>
        <w:t>coocH，</w:t>
      </w:r>
      <w:r>
        <w:t>鸟和蜜蜂低海和无毒。选择</w:t>
      </w:r>
      <w:r>
        <w:t>性除草剂。由5，5-二甲基-4-甲氧羰基环己烷-1，3-二酮与丁</w:t>
      </w:r>
      <w:r>
        <w:t>酰氣反应后，再与烯丙氧基胺反应生成。可用于各种阔叶作</w:t>
      </w:r>
      <w:r>
        <w:t>物中防除禾本科杂草及多年生杂草。用量1.0~2.0kg/ha。</w:t>
      </w:r>
    </w:p>
    <w:p>
      <w:r>
        <w:t>913_禾草特molina te又称草达灭。油状液体。沸点202℃</w:t>
      </w:r>
      <w:r>
        <w:t>(1.3kPa) 。25℃时蒸气压为746mPa。相对</w:t>
      </w:r>
      <w:r>
        <w:t>NCSC zHs密度1.065(20℃) 。在水中的溶解度为</w:t>
      </w:r>
      <w:r>
        <w:t>880mg/L(20℃)，可溶于有机溶剂中，对水</w:t>
      </w:r>
      <w:r>
        <w:t>解稳定，无腐蚀性。大鼠急性经口LD50</w:t>
      </w:r>
      <w:r>
        <w:t>450mg/kg， 家兔急性经皮LD 50&gt;2000mg/kg。虹鳟鱼LCs</w:t>
      </w:r>
      <w:r>
        <w:t>(96h)1.3mg/L，制剂有乳油和5%、10%颗粒剂。除草剂由</w:t>
      </w:r>
      <w:r>
        <w:t>氮杂罩(aze pine) 与氯甲酸乙硫基酯反应生成， 用于水直播及</w:t>
      </w:r>
      <w:r>
        <w:t>直播水稻田防除禾本科杂草及阔叶杂草，对稗草特别有效，</w:t>
      </w:r>
      <w:r>
        <w:t>用量2~4kg/ha。</w:t>
      </w:r>
    </w:p>
    <w:p>
      <w:r>
        <w:t>913_禾田净molina te+sime try n+MCPA-ethyl外观为琥珀色</w:t>
      </w:r>
      <w:r>
        <w:t>液体。闪点72℃。凝固点为-10℃。常温贮存稳定期2年以</w:t>
      </w:r>
      <w:r>
        <w:t>上。对皮肤有中等刺激度，对眼有严重刺激性。禾田净</w:t>
      </w:r>
      <w:r>
        <w:t>(78.4%乳油)系由60%禾大壮，12%西草净及6.4%2-甲-4-氯</w:t>
      </w:r>
      <w:r>
        <w:t>丁酸乙酯三种成分组成的稻田广性除草剂。本混剂适于在</w:t>
      </w:r>
      <w:r>
        <w:t>杂草群落复杂的稻田应用，一次施药可取得良好的除草效果。</w:t>
      </w:r>
    </w:p>
    <w:p>
      <w:r>
        <w:t>913_合成氨synthetic ammonia</w:t>
      </w:r>
      <w:r>
        <w:t>氮和</w:t>
      </w:r>
      <w:r>
        <w:t>氢两种组分按一定比例</w:t>
      </w:r>
      <w:r>
        <w:t>(1：3)组成的气体(合成气)，在高温高压下(一般为400~</w:t>
      </w:r>
      <w:r>
        <w:t>450℃， 15~30MPa) 经催化反应生成氨的过程。制备上述合</w:t>
      </w:r>
      <w:r>
        <w:t>成气的原料，氮来源于</w:t>
      </w:r>
      <w:r>
        <w:t>氢来源</w:t>
      </w:r>
      <w:r>
        <w:t>或含有碳氢化合物的</w:t>
      </w:r>
      <w:r>
        <w:t>各种原料。由于水电解</w:t>
      </w:r>
      <w:r>
        <w:t>耗过高</w:t>
      </w:r>
      <w:r>
        <w:t>业上用的很少。现</w:t>
      </w:r>
      <w:r>
        <w:t>今普遍以焦炭</w:t>
      </w:r>
      <w:r>
        <w:t>、煤、重</w:t>
      </w:r>
      <w:r>
        <w:t>)、轻油</w:t>
      </w:r>
      <w:r>
        <w:t>天然气、油田气或炼</w:t>
      </w:r>
      <w:r>
        <w:t>气为原料，以水蒸气、空气(氧)为气</w:t>
      </w:r>
      <w:r>
        <w:t>化剂进行</w:t>
      </w:r>
      <w:r>
        <w:t>气化的方法制</w:t>
      </w:r>
      <w:r>
        <w:t>成含有氮、纸</w:t>
      </w:r>
      <w:r>
        <w:t>氧化碳</w:t>
      </w:r>
      <w:r>
        <w:t>碳等的</w:t>
      </w:r>
      <w:r>
        <w:t>气，采用各种净</w:t>
      </w:r>
      <w:r>
        <w:t>化方法，脱除其中的硫化物、一氧化碳、二氧化碳、水等杂质，</w:t>
      </w:r>
      <w:r>
        <w:t>经压缩机加压到15~30MPa压力后， 送人充填有氨合成催化</w:t>
      </w:r>
      <w:r>
        <w:t>剂的氨合成塔进行氮、氢合成为氨的反应。合成氨的方法于</w:t>
      </w:r>
      <w:r>
        <w:t>1909年由哈伯(Haber) 在实验室获得成功， 随后由布什</w:t>
      </w:r>
      <w:r>
        <w:t>(Bosch) 完成工业设计， 1913年建成世界第一座命名为哈伯-</w:t>
      </w:r>
      <w:r>
        <w:t>布什合成氨工业化装置(日产30吨氨)。以后，氨的生产迅速</w:t>
      </w:r>
      <w:r>
        <w:t>发展，各种工艺流程不断涌现，生产规模日益扩大，现已达到</w:t>
      </w:r>
      <w:r>
        <w:t>日产千吨氨以上，已形成一个庞大的合成氨工业。</w:t>
      </w:r>
    </w:p>
    <w:p>
      <w:r>
        <w:t>913_合成氨流程ammonia production process指以氮和氢两组</w:t>
      </w:r>
      <w:r>
        <w:t>分为原料生产合成氨所应用的工艺技术。有以下若干方法。</w:t>
      </w:r>
      <w:r>
        <w:t>(1) 英国帝国化学工业公司(ICI) AMV法； (2) 美国布朗</w:t>
      </w:r>
      <w:r>
        <w:t>公司(Braun) 于20世纪70年代开发的布朗法； (3) 美国德士</w:t>
      </w:r>
      <w:r>
        <w:t>古公司(Tax a co) 开发的德士古水煤浆加压气化法； (4) 由哈伯</w:t>
      </w:r>
      <w:r>
        <w:t>和布什开发的、氨合成工业化流程的哈伯-布什法；(5)美国凯</w:t>
      </w:r>
      <w:r>
        <w:t>洛格公司开发的凱洛格法；(6)甲醇与合成氨联合生产的联醇</w:t>
      </w:r>
      <w:r>
        <w:t>法；(7)纯碱与合成氨联合生产的联碱法；(8)美国帝国化学工</w:t>
      </w:r>
      <w:r>
        <w:t>业公司(ICI) 开发的ICI领先法(ICI leading concept) ； (9) 美</w:t>
      </w:r>
      <w:r>
        <w:t>国帕克公司开发的帕克法；(10)采用变换催化剂、氧化锌脱硫</w:t>
      </w:r>
      <w:r>
        <w:t>剂和甲烷化催化剂的“三催化”气体净化法；(11)丹麦托普索</w:t>
      </w:r>
      <w:r>
        <w:t>公司开发的托普索法。</w:t>
      </w:r>
    </w:p>
    <w:p>
      <w:r>
        <w:t>913_合成冰晶石synthetic cryolite NasAl F 6又称氟铝酸钠</w:t>
      </w:r>
      <w:r>
        <w:t>(sodium fluoro aluminate) 、氟化铝钠(sodium aluminium fluo-</w:t>
      </w:r>
      <w:r>
        <w:t>ride) 。白色单斜晶系结晶， 常因含杂质而呈灰白、淡黄、淡红</w:t>
      </w:r>
      <w:r>
        <w:t>等色。密度2.97(25℃)g/cm³。熔点1012℃。微溶于水。在</w:t>
      </w:r>
      <w:r>
        <w:t>熔融状态可溶解多种盐类和氧化物，形成低熔液。在与湿空</w:t>
      </w:r>
      <w:r>
        <w:t>气接触时放出氟化氢，生成氟化钠和氧化铝。在强酸中或高</w:t>
      </w:r>
      <w:r>
        <w:t>温下与水蒸气接触放出氟化氢。从铝酸钠、氢氟酸及碳酸钠</w:t>
      </w:r>
      <w:r>
        <w:t>反应制得。亦可由氟化氢</w:t>
      </w:r>
      <w:r>
        <w:t>、氢氧化铝、氯化钠或碳酸钠反应制</w:t>
      </w:r>
      <w:r>
        <w:t>得；还可由副产四氟化硅经通氨沉淀出二氧化硅，所得氟化铵</w:t>
      </w:r>
      <w:r>
        <w:t>在60~90℃加到硫酸钠和</w:t>
      </w:r>
      <w:r>
        <w:t>铝溶液中制得。大量冰晶石</w:t>
      </w:r>
      <w:r>
        <w:t>从炼铝工业废物中回收。用作炼铝助熔剂精炼铝，并在铝屑</w:t>
      </w:r>
      <w:r>
        <w:t>再加工中除镁，还可在铝化钢、</w:t>
      </w:r>
      <w:r>
        <w:t>棒</w:t>
      </w:r>
      <w:r>
        <w:t>作助熔剂。也可</w:t>
      </w:r>
      <w:r>
        <w:t>用作树脂黏合研磨轮的填料，树脂</w:t>
      </w:r>
      <w:r>
        <w:t>合基质强颜料，链烯烃聚</w:t>
      </w:r>
      <w:r>
        <w:t>合催化剂，还可用于玻璃抗反射涂层，激光镜表面涂层等。</w:t>
      </w:r>
    </w:p>
    <w:p>
      <w:r>
        <w:t>913_合成代谢anabolism又称组成代谢。生物体利用其营</w:t>
      </w:r>
      <w:r>
        <w:t>养原料物质合成各种复杂有机物的过程。尤指简单化合物变</w:t>
      </w:r>
      <w:r>
        <w:t>为有生命的物质，例如植物从二氧化碳和水通过光合作用合</w:t>
      </w:r>
      <w:r>
        <w:t>成糖类，各种生物从简单的含氮物质合成蛋白质等。</w:t>
      </w:r>
    </w:p>
    <w:p>
      <w:r>
        <w:t>913_合成单宁见合成鞣剂915。</w:t>
      </w:r>
    </w:p>
    <w:p>
      <w:r>
        <w:t>913_合成等当试剂synthetic equivalent reagent有机合成设</w:t>
      </w:r>
      <w:r>
        <w:t>计中的术语。目标分子被分割时产生的碎片(合成子)往往是</w:t>
      </w:r>
      <w:r>
        <w:t>寿命极短的活性中间体(正、负碳离子，自由基等)，在实际合</w:t>
      </w:r>
      <w:r>
        <w:t>成中必须用一个与之相对应的试剂来代替合成子，这个试剂</w:t>
      </w:r>
      <w:r>
        <w:t>即称为合成等当试剂。例如，合成子R-的合成等当试剂可</w:t>
      </w:r>
      <w:r>
        <w:t>以是R MgX(格利雅试剂) 、RLi(烷基锂) 、R2CuLi(烷基铜锂)</w:t>
      </w:r>
      <w:r>
        <w:t>等；R+的等当试剂可以是RX(卤代烷)、R2SO4(硫酸烷酯)</w:t>
      </w:r>
      <w:r>
        <w:t>等。参见逆合成分析。</w:t>
      </w:r>
    </w:p>
    <w:p>
      <w:r>
        <w:t>913_合成杜仲胶synthetic gutta percha</w:t>
      </w:r>
      <w:r>
        <w:t>人工合成的反式-1，</w:t>
      </w:r>
      <w:r>
        <w:t>4-聚异戊二烯。主要用作高尔夫球外壳、电器绝缘材料、餐具</w:t>
      </w:r>
      <w:r>
        <w:t>把柄和鞋底等。参见聚异戊二烯。</w:t>
      </w:r>
    </w:p>
    <w:p>
      <w:r>
        <w:t>913_合成甘油synthetic glycerine</w:t>
      </w:r>
      <w:r>
        <w:t>以石油裂解所得的丙烯为</w:t>
      </w:r>
      <w:r>
        <w:t>原料，经过化学合成方法制得甘油的通称。甘油合成的方法</w:t>
      </w:r>
      <w:r>
        <w:t>有氯化法、氧化法以及综合法。常见的是氯化法。</w:t>
      </w:r>
    </w:p>
    <w:p>
      <w:r>
        <w:t>913_合成高分子</w:t>
      </w:r>
      <w:r>
        <w:t>synthetic macromolecule</w:t>
      </w:r>
      <w:r>
        <w:t>由可聚合小分子</w:t>
      </w:r>
      <w:r>
        <w:t>化合物经聚合反应形成的高分子量化合物。按材料用途分为</w:t>
      </w:r>
      <w:r>
        <w:t>合成橡胶、合成纤维、合成塑料、涂料、胶黏剂等。合成原料主</w:t>
      </w:r>
      <w:r>
        <w:t>要是石油化工产品。合成方法按反应分为自由基聚合、离子</w:t>
      </w:r>
      <w:r>
        <w:t>型聚合、开环聚合、缩聚等。其加工成型也简便易行，从合成</w:t>
      </w:r>
      <w:r>
        <w:t>到加工成制品都适合于大工业生产。其结构和性能可通过合</w:t>
      </w:r>
      <w:r>
        <w:t>成条件和加工条件的改变而调整。产量不仅远远超过天然高</w:t>
      </w:r>
      <w:r>
        <w:t>分子，而且超过金属材料。</w:t>
      </w:r>
    </w:p>
    <w:p>
      <w:r>
        <w:t>913_合成高分子螯合剂synthetic polymeric chelan t</w:t>
      </w:r>
      <w:r>
        <w:t>在实践</w:t>
      </w:r>
      <w:r>
        <w:t>中使用的绝大多数高分子螯合剂是人工合成的。合成高分子</w:t>
      </w:r>
      <w:r>
        <w:t>螯合剂的方法主要有两种，一种是在聚合物骨架上用各种方</w:t>
      </w:r>
      <w:r>
        <w:t>法引人或形成螯合结构，另一种是以小分子络合剂或螯合剂</w:t>
      </w:r>
      <w:r>
        <w:t>为原料，通过高分子化方法制备。合成高分子螯合剂对不同</w:t>
      </w:r>
      <w:r>
        <w:t>阳离子具有选择性形成螯合物的能力(络合稳定常数不同)，</w:t>
      </w:r>
      <w:r>
        <w:t>因此可应用于分析分离化学、环境保护和贵金属回收富集，其</w:t>
      </w:r>
      <w:r>
        <w:t>选择性与配位原子和配位基团的种类、整合剂的空间结构有</w:t>
      </w:r>
      <w:r>
        <w:t>较大关系。</w:t>
      </w:r>
      <w:r>
        <w:t>关，对位芳酰胺浆粕具有优良的高温尺寸稳定性、强度和耐磨</w:t>
      </w:r>
    </w:p>
    <w:p>
      <w:r>
        <w:t>914_合成高分子表面活性剂polymeric surface active agent</w:t>
      </w:r>
      <w:r>
        <w:t>性，间位芳酰胺浆粕具有良好的电绝缘和热老化性等。制法</w:t>
      </w:r>
      <w:r>
        <w:t>习惯上将分子量在2000以上者称高分子表面活性剂。高分</w:t>
      </w:r>
      <w:r>
        <w:t>有：(1)离心纺丝；(2)纺丝溶液在凝固液中的高速搅拌沉析</w:t>
      </w:r>
      <w:r>
        <w:t>子表面活性剂有良好的乳化、凝聚、分散、洗涤等作用，且性</w:t>
      </w:r>
      <w:r>
        <w:t>法；(3)重力</w:t>
      </w:r>
      <w:r>
        <w:t>也小。合成髙分子表面活性剂根据离子的有无可分为阴离</w:t>
      </w:r>
      <w:r>
        <w:t>度支撑板形</w:t>
      </w:r>
      <w:r>
        <w:t>子、阳离子、非离子和两性离子等，也可根据亲水基的种类和</w:t>
      </w:r>
      <w:r>
        <w:t>凝固液流的液晶高分子溶液干喷-湿纺；(5)对位芳酰胺短切</w:t>
      </w:r>
      <w:r>
        <w:t>含有量及分</w:t>
      </w:r>
      <w:r>
        <w:t>量的/</w:t>
      </w:r>
      <w:r>
        <w:t>分为许多类型。</w:t>
      </w:r>
      <w:r>
        <w:t>可</w:t>
      </w:r>
      <w:r>
        <w:t>利用亲水性单体</w:t>
      </w:r>
      <w:r>
        <w:t>纤维经湿态针梳、压延等处理而得原纤化浆粕。用于合成纸、</w:t>
      </w:r>
      <w:r>
        <w:t>单聚或与憎水性单体共聚等许多方法制造。若采用丙烯酸、</w:t>
      </w:r>
      <w:r>
        <w:t>树脂和橡胶增强剂、摩擦材料和密封填料、集成电路板、火车</w:t>
      </w:r>
      <w:r>
        <w:t>异丁烯酸</w:t>
      </w:r>
      <w:r>
        <w:t>酸</w:t>
      </w:r>
      <w:r>
        <w:t>成聚羧</w:t>
      </w:r>
      <w:r>
        <w:t>型高分子表面活性剂；采用</w:t>
      </w:r>
      <w:r>
        <w:t>闸瓦、电绝缘纸和蜂窝结构材料等。</w:t>
      </w:r>
      <w:r>
        <w:t>乙烯磺酸盐、苯</w:t>
      </w:r>
      <w:r>
        <w:t>烯磺酸盐等可制成聚磺酸盐型高分子表面</w:t>
      </w:r>
      <w:r>
        <w:t>活性剂。将苯亚</w:t>
      </w:r>
      <w:r>
        <w:t>乙基低聚物在溶剂中氯甲基化后，再用三甲</w:t>
      </w:r>
      <w:r>
        <w:t>为基料的胶黏剂。是胶黏剂中最重要的品种，其种类繁多，成</w:t>
      </w:r>
      <w:r>
        <w:t>基胺进行季铵盐化，就可制得聚季铵盐高分子表面活性剂。</w:t>
      </w:r>
      <w:r>
        <w:t>分复杂，应用也最广泛。按基料化学结构可分为热固性树脂</w:t>
      </w:r>
    </w:p>
    <w:p>
      <w:r>
        <w:t>914_合成高分子催化剂</w:t>
      </w:r>
      <w:r>
        <w:t>synthetic polymeric catal yz at or指人</w:t>
      </w:r>
      <w:r>
        <w:t>胶黏剂、热塑性树脂胶黏剂、弹性体类胶黏剂和混合型胶黏剂</w:t>
      </w:r>
      <w:r>
        <w:t>工合成的</w:t>
      </w:r>
      <w:r>
        <w:t>「催化活性的高分子。主要包括以离子交换树</w:t>
      </w:r>
      <w:r>
        <w:t>四类；按固化方式可分为热固性胶黏剂、热熔胶、溶液胶黏剂、</w:t>
      </w:r>
      <w:r>
        <w:t>脂为代表白</w:t>
      </w:r>
      <w:r>
        <w:t>分子酸碱催化剂、吸附有三氯化铝和三氟化硼</w:t>
      </w:r>
      <w:r>
        <w:t>乳液胶黏剂和压敏胶带；按受力情况可分为结构胶黏剂和非</w:t>
      </w:r>
      <w:r>
        <w:t>等无机盐</w:t>
      </w:r>
      <w:r>
        <w:t>t酸催化剂、带有光敏感结构的高分</w:t>
      </w:r>
      <w:r>
        <w:t>结构胶黏剂；按用途可分为一般胶黏剂和特种胶黏剂。</w:t>
      </w:r>
      <w:r>
        <w:t>子光催化齐</w:t>
      </w:r>
      <w:r>
        <w:t>等类酶结构的水解和脱羰基高分子催</w:t>
      </w:r>
      <w:r>
        <w:t>化剂、含有冠</w:t>
      </w:r>
      <w:r>
        <w:t>构的高分子相转移催化剂、配体经过</w:t>
      </w:r>
      <w:r>
        <w:t>聚合物粒子的水分散体，该聚合物是以单一的、小的乙烯基不</w:t>
      </w:r>
      <w:r>
        <w:t>髙分子化的过渡金属络合物催化剂。与小分子同类产品相</w:t>
      </w:r>
      <w:r>
        <w:t>饱和有机物为基础的均聚物或共聚物。胶乳粒径一般小于</w:t>
      </w:r>
      <w:r>
        <w:t>比，高分子化的催化剂在反应体系中一般不溶解，为非均相催</w:t>
      </w:r>
      <w:r>
        <w:t>化剂，有利于反应后催化剂的回收再用和产物的分离纯化。</w:t>
      </w:r>
      <w:r>
        <w:t>物质。聚合物粒子一般带负电荷，因而大多数胶乳呈阴离子</w:t>
      </w:r>
      <w:r>
        <w:t>高分子催化剂还是重要的电极表面修饰材料，用于光能转换</w:t>
      </w:r>
      <w:r>
        <w:t>性质。主要的合成胶乳有丁苯胶乳、丁二烯胶乳、丁基胶乳、</w:t>
      </w:r>
      <w:r>
        <w:t>装置和化学敏感器的研制。</w:t>
      </w:r>
    </w:p>
    <w:p>
      <w:r>
        <w:t>914_合成革synthetic leather通常由两层构成。底层以合成</w:t>
      </w:r>
      <w:r>
        <w:t>成胶乳的主要用途是制造泡沫橡胶制品、浸溃制品，另外还大</w:t>
      </w:r>
      <w:r>
        <w:t>纤维为基料，通过成网、针刺、热收缩或浸渍乳胶等方式，使之</w:t>
      </w:r>
      <w:r>
        <w:t>量用于地毯工业、造纸工业、纤维处理、建筑材料、涂料、颜料、</w:t>
      </w:r>
      <w:r>
        <w:t>成为具有很高强度和弹性及柔软性的无纺布，再在其上涂刮</w:t>
      </w:r>
      <w:r>
        <w:t>胶黏剂等。</w:t>
      </w:r>
      <w:r>
        <w:t>或贴覆一层聚氨基甲酸酯(PU)膜。因底革系纤维交织，因而</w:t>
      </w:r>
      <w:r>
        <w:t>外观更像皮革。</w:t>
      </w:r>
      <w:r>
        <w:t>工方法使非金刚石结构的石墨或气相碳原子发生相转变而成</w:t>
      </w:r>
    </w:p>
    <w:p>
      <w:r>
        <w:t>914_合成加脂剂synthetic fat liquors以石油化学品为原料合</w:t>
      </w:r>
      <w:r>
        <w:t>的金刚石。其性能与金刚石类似。合成金刚石的方法多达十</w:t>
      </w:r>
      <w:r>
        <w:t>成的皮革加脂剂。可分为不溶于水的加脂剂和可溶于水的乳</w:t>
      </w:r>
      <w:r>
        <w:t>几种。按合成技术的特点可分为静态超高压高温法、动态超</w:t>
      </w:r>
      <w:r>
        <w:t>液加脂剂。不溶于水的加脂剂有：(1) 氯化石蜡(chlorinated</w:t>
      </w:r>
      <w:r>
        <w:t>高压高温法和低压高温法。按晶体生成的特点可分为直接</w:t>
      </w:r>
      <w:r>
        <w:t>parafin) ， 又称合成牛蹄油， 是平均十五个碳原子的直链烷烃</w:t>
      </w:r>
      <w:r>
        <w:t>法、熔媒法和外延法。在工业上有生产价值的主要是静压熔</w:t>
      </w:r>
      <w:r>
        <w:t>与氯气在紫外光照射下起反应而制成，淡黄色油状液体，密度</w:t>
      </w:r>
      <w:r>
        <w:t>媒法， 石墨在熔剂和催化剂的作用下， 在5~8GPa的压力和</w:t>
      </w:r>
      <w:r>
        <w:t>1.04~1.08g/cm³，不溶于水。与皮纤维结合好，可代替牛蹄</w:t>
      </w:r>
      <w:r>
        <w:t>1100~1700℃的高温下反应得到粒度在0.5mm左右的金刚</w:t>
      </w:r>
      <w:r>
        <w:t>油用于加脂； (2) 烷基磺酰氯(alkyl sulfonyl chloride) ， 以平均</w:t>
      </w:r>
      <w:r>
        <w:t>石颗粒。</w:t>
      </w:r>
      <w:r>
        <w:t>十五个碳原子的直链烷烃或平均二十二个碳原子的直链烷烃</w:t>
      </w:r>
      <w:r>
        <w:t>与氯气和二</w:t>
      </w:r>
      <w:r>
        <w:t>氧化硫在紫外光照射下进行氯磺酰化而生成。浅</w:t>
      </w:r>
      <w:r>
        <w:t>棕色澄清的油状液，相对密度(20℃)1.06~1.08。不溶于水，</w:t>
      </w:r>
      <w:r>
        <w:t>蜡有合成烃(低分子量聚乙烯及其衍生物，菲希尔-特罗甫希</w:t>
      </w:r>
      <w:r>
        <w:t>磺酰氣基可以和皮纤维上的氨基生成共价键结合，是一种结</w:t>
      </w:r>
      <w:r>
        <w:t>蜡及其衍生物)，改性蜡(褐煤蜡衍生物、石蜡衍生物、微晶蜡</w:t>
      </w:r>
      <w:r>
        <w:t>合型加脂剂，也是一种油鞣革的合成鞣剂。合成乳液加脂剂</w:t>
      </w:r>
      <w:r>
        <w:t>衍生物)，脂肪醇和酸(</w:t>
      </w:r>
      <w:r>
        <w:t>制法有四种。(1)氯磺化法。(2)磺化法</w:t>
      </w:r>
      <w:r>
        <w:t>(3)亚硫酸化法。</w:t>
      </w:r>
      <w:r>
        <w:t>(4)磷酸化法。现在以高碳脂肪酸和高碳脂肪醇酯化的合成</w:t>
      </w:r>
      <w:r>
        <w:t>蜡)，合成酮、胺、酰胺(硬脂酸酰胺，油酸酰胺)，其他合成蜡</w:t>
      </w:r>
      <w:r>
        <w:t>酯如合成鲸</w:t>
      </w:r>
      <w:r>
        <w:t>由；脂肪醇乙氧基化再磺化的</w:t>
      </w:r>
      <w:r>
        <w:t>云物如脂肪醇聚</w:t>
      </w:r>
      <w:r>
        <w:t>(氯化石蜡，氯化聚乙烯，合成动物蜡，α-烯烃蜡，低分子量聚</w:t>
      </w:r>
      <w:r>
        <w:t>氧乙烯醚磺基琥珀酸酯二钠盐、十八烷基聚-8-乙二醇醚硫酸</w:t>
      </w:r>
      <w:r>
        <w:t>丙烯)。其中，菲希尔-特安甫希蜡、各种低分子聚乙烯及一部</w:t>
      </w:r>
      <w:r>
        <w:t>酯铵等产品不断涌现。高分子加脂剂是新的发展方向，如丙</w:t>
      </w:r>
      <w:r>
        <w:t>分改性蜡，脂肪酸酯、胺、酰胺，无规聚丙烯，α-烯烃等可在热</w:t>
      </w:r>
      <w:r>
        <w:t>烯酸与长链丙烯酸酯以自由基聚合反应生成的共聚物；马来</w:t>
      </w:r>
      <w:r>
        <w:t>熔胶黏剂中使用。</w:t>
      </w:r>
      <w:r>
        <w:t>酸酐与不饱和化合物(CH2--CH一R)的共聚物。这两种共</w:t>
      </w:r>
      <w:r>
        <w:t>聚物加脂时， 加脂剂吸尽较完全， 废水的COD值小。加脂后</w:t>
      </w:r>
      <w:r>
        <w:t>的革均具有密度小、可洗涤、疏水、吸水性小、透湿性小等</w:t>
      </w:r>
      <w:r>
        <w:t>特点。</w:t>
      </w:r>
    </w:p>
    <w:p>
      <w:r>
        <w:t>914_合成加脂剂SE Synthetic Fat liquorS E阴离子皮革乳液</w:t>
      </w:r>
      <w:r>
        <w:t>加脂剂。主要组成为烷基磺酰胺、油酸酯、氯代烷等。棕色油</w:t>
      </w:r>
      <w:r>
        <w:t>状液体，易溶于水，生成稳定的乳状液。有效成分含量高，乳</w:t>
      </w:r>
      <w:r>
        <w:t>化能力强，渗透力好，与革纤维结合能力较好，耐光，有一定的</w:t>
      </w:r>
      <w:r>
        <w:t>耐金属盐性能。加脂后</w:t>
      </w:r>
      <w:r>
        <w:t>的皮革特别柔软，手感丰满而舒适，富</w:t>
      </w:r>
      <w:r>
        <w:t>有丝绸感；绒面革的丝光感很好。可用于各种轻革的乳液加</w:t>
      </w:r>
      <w:r>
        <w:t>位化合物。具有选择性结合离子并携带其穿过细胞膜的功</w:t>
      </w:r>
      <w:r>
        <w:t>脂，特别是纳巴革、服装革和家具革。</w:t>
      </w:r>
      <w:r>
        <w:t>制法为：(1)合成烷基磺</w:t>
      </w:r>
      <w:r>
        <w:t>能。有环状和链状两类。环状配体的空腔大小与金属离子的</w:t>
      </w:r>
      <w:r>
        <w:t>酰胺，液蜡(C12~18)先氯磺化再氨化；(2)合成油酸酯，油酸与</w:t>
      </w:r>
      <w:r>
        <w:t>匹配是决定选择和运送离子能力的基本因素。另外，由于分</w:t>
      </w:r>
      <w:r>
        <w:t>二元醇酯化；(3)混合乳化，将烷基磺酰胺、油酸酯、氯代烷、乳</w:t>
      </w:r>
      <w:r>
        <w:t>子的柔性，合成离子载体还可以采取扭曲环平面和生成夹心</w:t>
      </w:r>
      <w:r>
        <w:t>化剂、抗氧剂、稳定剂等混合，进行乳化而成。</w:t>
      </w:r>
      <w:r>
        <w:t>配位化合物的方式来适应不同的金属离子。</w:t>
      </w:r>
    </w:p>
    <w:p>
      <w:r>
        <w:t>914_合成浆粕synthetic pulp指成纤性聚合物经化学或机械</w:t>
      </w:r>
      <w:r>
        <w:t>处理而得的纤维状聚集体。性能与聚合物种类和生产工艺有</w:t>
      </w:r>
      <w:r>
        <w:t>有关酶的总称。在合成过程中， 需要由ATP或其他三磷酸核</w:t>
      </w:r>
      <w:r>
        <w:t>关，对位芳酰胺浆粕具有优良的高温尺寸稳定性、强度和耐磨</w:t>
      </w:r>
      <w:r>
        <w:t>性，间位芳酰胺浆粕具有良好的电绝缘和热老化性等。制法</w:t>
      </w:r>
      <w:r>
        <w:t>有：(1)离心纺丝；(2)纺丝溶液在凝固液中的高速搅拌沉析</w:t>
      </w:r>
      <w:r>
        <w:t>法；(3)重力</w:t>
      </w:r>
      <w:r>
        <w:t>秀导剪切法</w:t>
      </w:r>
      <w:r>
        <w:t>即</w:t>
      </w:r>
      <w:r>
        <w:t>某些聚合物液晶溶液流过一定倾</w:t>
      </w:r>
      <w:r>
        <w:t>度支撑板形</w:t>
      </w:r>
      <w:r>
        <w:t>凝胶后，施加剪切力而得微纤化浆粕；(4)高速</w:t>
      </w:r>
      <w:r>
        <w:t>凝固液流的液晶高分子溶液干喷-湿纺；(5)对位芳酰胺短切</w:t>
      </w:r>
      <w:r>
        <w:t>纤维经湿态针梳、压延等处理而得原纤化浆粕。用于合成纸、</w:t>
      </w:r>
      <w:r>
        <w:t>树脂和橡胶增强剂、摩擦材料和密封填料、集成电路板、火车</w:t>
      </w:r>
      <w:r>
        <w:t>闸瓦、电绝缘纸和蜂窝结构材料等。</w:t>
      </w:r>
    </w:p>
    <w:p>
      <w:r>
        <w:t>914_合成胶黏剂synthetic adhesive</w:t>
      </w:r>
      <w:r>
        <w:t>一类以高分子合成材料</w:t>
      </w:r>
      <w:r>
        <w:t>为基料的胶黏剂。是胶黏剂中最重要的品种，其种类繁多，成</w:t>
      </w:r>
      <w:r>
        <w:t>分复杂，应用也最广泛。按基料化学结构可分为热固性树脂</w:t>
      </w:r>
      <w:r>
        <w:t>胶黏剂、热塑性树脂胶黏剂、弹性体类胶黏剂和混合型胶黏剂</w:t>
      </w:r>
      <w:r>
        <w:t>四类；按固化方式可分为热固性胶黏剂、热熔胶、溶液胶黏剂、</w:t>
      </w:r>
      <w:r>
        <w:t>乳液胶黏剂和压敏胶带；按受力情况可分为结构胶黏剂和非</w:t>
      </w:r>
      <w:r>
        <w:t>结构胶黏剂；按用途可分为一般胶黏剂和特种胶黏剂。</w:t>
      </w:r>
    </w:p>
    <w:p>
      <w:r>
        <w:t>914_合成胶乳</w:t>
      </w:r>
      <w:r>
        <w:t>synthetic rubber latex由乳液聚合法合成的</w:t>
      </w:r>
      <w:r>
        <w:t>聚合物粒子的水分散体，该聚合物是以单一的、小的乙烯基不</w:t>
      </w:r>
      <w:r>
        <w:t>饱和有机物为基础的均聚物或共聚物。胶乳粒径一般小于</w:t>
      </w:r>
      <w:r>
        <w:t>1um。胶乳的稳定性取决于聚合物粒子与水相间的表面活性</w:t>
      </w:r>
      <w:r>
        <w:t>物质。聚合物粒子一般带负电荷，因而大多数胶乳呈阴离子</w:t>
      </w:r>
      <w:r>
        <w:t>性质。主要的合成胶乳有丁苯胶乳、丁二烯胶乳、丁基胶乳、</w:t>
      </w:r>
      <w:r>
        <w:t>氯丁胶乳、乙丙胶乳、异戊胶乳、丁腈胶乳、丙烯酸胶乳等。合</w:t>
      </w:r>
      <w:r>
        <w:t>成胶乳的主要用途是制造泡沫橡胶制品、浸溃制品，另外还大</w:t>
      </w:r>
      <w:r>
        <w:t>量用于地毯工业、造纸工业、纤维处理、建筑材料、涂料、颜料、</w:t>
      </w:r>
      <w:r>
        <w:t>胶黏剂等。</w:t>
      </w:r>
    </w:p>
    <w:p>
      <w:r>
        <w:t>914_合成金刚石synthetic diamond</w:t>
      </w:r>
      <w:r>
        <w:t>又称人造金刚石。用人</w:t>
      </w:r>
      <w:r>
        <w:t>工方法使非金刚石结构的石墨或气相碳原子发生相转变而成</w:t>
      </w:r>
      <w:r>
        <w:t>的金刚石。其性能与金刚石类似。合成金刚石的方法多达十</w:t>
      </w:r>
      <w:r>
        <w:t>几种。按合成技术的特点可分为静态超高压高温法、动态超</w:t>
      </w:r>
      <w:r>
        <w:t>高压高温法和低压高温法。按晶体生成的特点可分为直接</w:t>
      </w:r>
      <w:r>
        <w:t>法、熔媒法和外延法。在工业上有生产价值的主要是静压熔</w:t>
      </w:r>
      <w:r>
        <w:t>媒法， 石墨在熔剂和催化剂的作用下， 在5~8GPa的压力和</w:t>
      </w:r>
      <w:r>
        <w:t>1100~1700℃的高温下反应得到粒度在0.5mm左右的金刚</w:t>
      </w:r>
      <w:r>
        <w:t>石颗粒。</w:t>
      </w:r>
    </w:p>
    <w:p>
      <w:r>
        <w:t>914_合成金红石</w:t>
      </w:r>
      <w:r>
        <w:t>见人造金红石</w:t>
      </w:r>
      <w:r>
        <w:t>1920。</w:t>
      </w:r>
    </w:p>
    <w:p>
      <w:r>
        <w:t>914_合成蜡synthetic waxes蜡可分天然与合成两类。合成</w:t>
      </w:r>
      <w:r>
        <w:t>蜡有合成烃(低分子量聚乙烯及其衍生物，菲希尔-特罗甫希</w:t>
      </w:r>
      <w:r>
        <w:t>蜡及其衍生物)，改性蜡(褐煤蜡衍生物、石蜡衍生物、微晶蜡</w:t>
      </w:r>
      <w:r>
        <w:t>衍生物)，脂肪醇和酸(</w:t>
      </w:r>
      <w:r>
        <w:t>酯和甘油酯</w:t>
      </w:r>
      <w:r>
        <w:t>(硬脂酸甘油酯、硬脂酸聚Z</w:t>
      </w:r>
      <w:r>
        <w:t>.醇酯)</w:t>
      </w:r>
      <w:r>
        <w:t>氢化蜡(乳白蜡、蓖麻</w:t>
      </w:r>
      <w:r>
        <w:t>蜡)，合成酮、胺、酰胺(硬脂酸酰胺，油酸酰胺)，其他合成蜡</w:t>
      </w:r>
      <w:r>
        <w:t>(氯化石蜡，氯化聚乙烯，合成动物蜡，α-烯烃蜡，低分子量聚</w:t>
      </w:r>
      <w:r>
        <w:t>丙烯)。其中，菲希尔-特安甫希蜡、各种低分子聚乙烯及一部</w:t>
      </w:r>
      <w:r>
        <w:t>分改性蜡，脂肪酸酯、胺、酰胺，无规聚丙烯，α-烯烃等可在热</w:t>
      </w:r>
      <w:r>
        <w:t>熔胶黏剂中使用。</w:t>
      </w:r>
    </w:p>
    <w:p>
      <w:r>
        <w:t>914_合成辣椒素synthetic capsaicin e； N-van illy non an amide；</w:t>
      </w:r>
      <w:r>
        <w:t>pelargonicacidvanillyl amide； N-</w:t>
      </w:r>
      <w:r>
        <w:t>HC</w:t>
      </w:r>
      <w:r>
        <w:t>vanillylpelargonamide</w:t>
      </w:r>
      <w:r>
        <w:t>又称N-</w:t>
      </w:r>
      <w:r>
        <w:t>NH</w:t>
      </w:r>
      <w:r>
        <w:t>香草基壬烷酰胺，壬酸香草基酰</w:t>
      </w:r>
      <w:r>
        <w:t>胺，N-香草基壬酰胺。它是人工</w:t>
      </w:r>
      <w:r>
        <w:t>合成的并具有类似天然辣椒素生</w:t>
      </w:r>
      <w:r>
        <w:t>HO</w:t>
      </w:r>
      <w:r>
        <w:t>物学功能的化合物。它的分子结</w:t>
      </w:r>
      <w:r>
        <w:t>OCH 3</w:t>
      </w:r>
      <w:r>
        <w:t>构不同于天然辣椒素。</w:t>
      </w:r>
    </w:p>
    <w:p>
      <w:r>
        <w:t>914_合成离子载体synthetic ionophore一种人工合成的配</w:t>
      </w:r>
      <w:r>
        <w:t>位化合物。具有选择性结合离子并携带其穿过细胞膜的功</w:t>
      </w:r>
      <w:r>
        <w:t>能。有环状和链状两类。环状配体的空腔大小与金属离子的</w:t>
      </w:r>
      <w:r>
        <w:t>匹配是决定选择和运送离子能力的基本因素。另外，由于分</w:t>
      </w:r>
      <w:r>
        <w:t>子的柔性，合成离子载体还可以采取扭曲环平面和生成夹心</w:t>
      </w:r>
      <w:r>
        <w:t>配位化合物的方式来适应不同的金属离子。</w:t>
      </w:r>
    </w:p>
    <w:p>
      <w:r>
        <w:t>914_合成酶synthetase能催化由两种组分合成一个分子的</w:t>
      </w:r>
      <w:r>
        <w:t>有关酶的总称。在合成过程中， 需要由ATP或其他三磷酸核</w:t>
      </w:r>
      <w:r>
        <w:t>甘酸的高能磷酸键提供能量。</w:t>
      </w:r>
    </w:p>
    <w:p>
      <w:r>
        <w:t>915_合成镁砂synthetic magnesite</w:t>
      </w:r>
      <w:r>
        <w:t>以人工合成法从海水、卤</w:t>
      </w:r>
      <w:r>
        <w:t>水或其他天然含镁矿物中提取的或根据镁砂使用性能要求，</w:t>
      </w:r>
      <w:r>
        <w:t>再配人适量的其他矿物或化合物， 经高温煅烧制得的以MgO</w:t>
      </w:r>
      <w:r>
        <w:t>为主要成分的耐火原料。常见的有：(1)海水镁砂及卤水镁</w:t>
      </w:r>
      <w:r>
        <w:t>砂；(2)冶金镁砂；(3)镁铝尖品石砂；(4)镁白云石砂；(5)镁铬</w:t>
      </w:r>
      <w:r>
        <w:t>砂。合成镁砂主要用于生产预反应镁铬砖。</w:t>
      </w:r>
    </w:p>
    <w:p>
      <w:r>
        <w:t>915_合成莫来石synthetic mullite</w:t>
      </w:r>
      <w:r>
        <w:t>以合成法制备的以莫来石</w:t>
      </w:r>
    </w:p>
    <w:p>
      <w:r>
        <w:t>915_为主晶相的SiO 2-Al 20； 系耐火原料。结构致密。容重</w:t>
      </w:r>
      <w:r>
        <w:t>2.72~2.84g/cm³。荷重软化温度高。抗热震性能和耐磨性</w:t>
      </w:r>
      <w:r>
        <w:t>能较好。具有较高的抗玻璃液和熔渣侵蚀的能力。把氧化铝</w:t>
      </w:r>
      <w:r>
        <w:t>和二氧化硅按一定的比例混合，即可在一定的温度下形成莫</w:t>
      </w:r>
      <w:r>
        <w:t>来石晶相。莫来石晶相可以通过液相冷却析品得到，也可以</w:t>
      </w:r>
      <w:r>
        <w:t>逐渐加热通过固相反应得到。以硅石、高岭土、高铝矾土和工</w:t>
      </w:r>
      <w:r>
        <w:t>业氧化铝为原料，在1800~1840℃下煅烧而成。可用作砌筑</w:t>
      </w:r>
      <w:r>
        <w:t>玻璃熔窑和熔炼铁、铜、铝等金属时的耐火材料。也可用作高</w:t>
      </w:r>
      <w:r>
        <w:t>铝砖的原料和不定形耐火材料的骨料。</w:t>
      </w:r>
    </w:p>
    <w:p>
      <w:r>
        <w:t>915_合成木材</w:t>
      </w:r>
      <w:r>
        <w:t>synthetic wood又称仿木才塑料(imitation-</w:t>
      </w:r>
      <w:r>
        <w:t>wood plastics) 。可用以代替木材的硬质低发泡塑料。一般用</w:t>
      </w:r>
      <w:r>
        <w:t>价格较低的烯类树脂如聚氣乙烯、聚苯乙烯、聚乙烯、聚丙烯</w:t>
      </w:r>
      <w:r>
        <w:t>等通过低发泡的特殊加工，提高刚性制得。可以切削、开孔、</w:t>
      </w:r>
      <w:r>
        <w:t>打钉、上螺丝、胶结等，并具有物性均一、质轻、不吸水、尺寸稳</w:t>
      </w:r>
      <w:r>
        <w:t>定、耐腐蚀、耐虫蛀、着色容易等优点。但耐候性、刚性强度、</w:t>
      </w:r>
      <w:r>
        <w:t>触感较差。用于制造家具、家庭用品、包装容器、电气用品、汽</w:t>
      </w:r>
      <w:r>
        <w:t>车和船舶用品、工具和建材用具、化学工业用品(如反应槽、耐</w:t>
      </w:r>
      <w:r>
        <w:t>蚀桶、通风筒)等。</w:t>
      </w:r>
    </w:p>
    <w:p>
      <w:r>
        <w:t>915_合成尿素synthetic urea利用氨和二氧化碳为原料， 在</w:t>
      </w:r>
      <w:r>
        <w:t>高压、温下进行合成尿紫的过程。反应分成两个阶段，即氨</w:t>
      </w:r>
      <w:r>
        <w:t>基甲酸铵(简称甲铵)的生成和它水解成尿素。有以下若干方</w:t>
      </w:r>
      <w:r>
        <w:t>法。(1)合成尿素生产初期采用的不循环法，氨和二氧化碳只</w:t>
      </w:r>
      <w:r>
        <w:t>利用一次；(2)等压双循环流</w:t>
      </w:r>
      <w:r>
        <w:t>程，系意</w:t>
      </w:r>
      <w:r>
        <w:t>利蒙特爱迪生公司开</w:t>
      </w:r>
      <w:r>
        <w:t>发的汽提法合成尿素流程；(3)领先的节能降耗流程，又称</w:t>
      </w:r>
      <w:r>
        <w:t>ACES流程， 系日本三井东压和东泽工程公司开发的二氧化</w:t>
      </w:r>
      <w:r>
        <w:t>碳汽提工艺流程；(4)美国尿素工艺公司开发的“尿素工艺公</w:t>
      </w:r>
      <w:r>
        <w:t>司”合成尿紫流程；(5)水溶液全循环法，著名生产工艺有斯塔</w:t>
      </w:r>
      <w:r>
        <w:t>米卡本法、开米科法、三井东压改良C法和D法；蒙特爱迪生</w:t>
      </w:r>
      <w:r>
        <w:t>法等；(6)斯那姆法氨提流程，利用原料氨(气态)作汽提剂；</w:t>
      </w:r>
      <w:r>
        <w:t>(7)斯塔米卡本法二氧化碳汽提流程，利用原料二氧化碳气体</w:t>
      </w:r>
      <w:r>
        <w:t>作汽提剂。</w:t>
      </w:r>
    </w:p>
    <w:p>
      <w:r>
        <w:t>915_合成浓硝酸高压釜</w:t>
      </w:r>
      <w:r>
        <w:t>autoclave for synthesis strong nitric</w:t>
      </w:r>
      <w:r>
        <w:t>acid用液体四氧化二氮与水和氧气反应， 生成浓硝酸的设</w:t>
      </w:r>
      <w:r>
        <w:t>备。外筒为厚壁碳钢制作，内筒由高纯度铝(99.8%)制成。</w:t>
      </w:r>
      <w:r>
        <w:t>为防止内筒泄漏腐蚀外筒，中间设有铝质保护筒。釜内装有</w:t>
      </w:r>
      <w:r>
        <w:t>数层筛板，液体四氧化二氮与水按比例混合，和氧气分别从顶</w:t>
      </w:r>
      <w:r>
        <w:t>部加人， 在5MPa及75℃条件下， 生成浓硝酸。</w:t>
      </w:r>
    </w:p>
    <w:p>
      <w:r>
        <w:t>915_合成培养基</w:t>
      </w:r>
      <w:r>
        <w:t>defined medium； synthetic medium</w:t>
      </w:r>
      <w:r>
        <w:t>又称组</w:t>
      </w:r>
      <w:r>
        <w:t>合培养基或限定培养基。一类按微生物的营养要求精确设计</w:t>
      </w:r>
      <w:r>
        <w:t>的、用多种高纯化学试剂配制的、各成分(包括微量元素)的量</w:t>
      </w:r>
      <w:r>
        <w:t>都确切知道的培养基。例如培养大肠杆菌(Escherichia coli)</w:t>
      </w:r>
      <w:r>
        <w:t>等细菌的葡萄糖铵盐培养基，培养放线菌的淀粉硝酸盐培养</w:t>
      </w:r>
      <w:r>
        <w:t>基(高氏一号培养基)和培养真菌的蔗糖硝酸盐培养盐(察氏</w:t>
      </w:r>
      <w:r>
        <w:t>培养基)等。优点是成分精确、重演性高；缺点是配制较烦、价</w:t>
      </w:r>
      <w:r>
        <w:t>格较贵。一般用于实验室研究工作上。</w:t>
      </w:r>
    </w:p>
    <w:p>
      <w:r>
        <w:t>915_合成气syngas； synthesis gas用于制合成石油、合成氨、</w:t>
      </w:r>
      <w:r>
        <w:t>合成甲醇和合成其他有机化工产品所需的、含有一定比例一</w:t>
      </w:r>
      <w:r>
        <w:t>氧化碳和氢为主要组分的混合原料气。采用固体原料(煤、焦</w:t>
      </w:r>
      <w:r>
        <w:t>炭)、液体原料(轻油、重油)和气体原料(天然气、油田气)可以</w:t>
      </w:r>
      <w:r>
        <w:t>通过以下变换反应制得合成气：(CO+H20—-CO2+H2)</w:t>
      </w:r>
      <w:r>
        <w:t>合成气中除含有一氧化碳和氢以外，尚含有一定量的甲烷、二</w:t>
      </w:r>
      <w:r>
        <w:t>氧化碳、硫化氢、氧和有机硫等，需经过一系列净化、精制过</w:t>
      </w:r>
      <w:r>
        <w:t>程，才能用于合成产品。合成气用于合成氨时，尚须加人氮，</w:t>
      </w:r>
      <w:r>
        <w:t>以保持H2，N2比为3：1的比例。</w:t>
      </w:r>
    </w:p>
    <w:p>
      <w:r>
        <w:t>915_合成染料synthetic dyes</w:t>
      </w:r>
      <w:r>
        <w:t>与天然染料相对而言，通过人</w:t>
      </w:r>
      <w:r>
        <w:t>工合成方法制得的有机染料。</w:t>
      </w:r>
    </w:p>
    <w:p>
      <w:r>
        <w:t>915_合成鞣剂synthetic tanning agent； synt an</w:t>
      </w:r>
      <w:r>
        <w:t>又称合成鞣</w:t>
      </w:r>
      <w:r>
        <w:t>料或合成单宁。由简单的有机化合物合成而得。具有与植物</w:t>
      </w:r>
      <w:r>
        <w:t>鞣剂相似性能。</w:t>
      </w:r>
      <w:r>
        <w:t>以苯酚、萘等芳烃为原料经磺化、缩合而成的</w:t>
      </w:r>
      <w:r>
        <w:t>产品。分子小、鞣性差，只能作为制革用的分散剂、漂白剂、匀</w:t>
      </w:r>
      <w:r>
        <w:t>染剂和植鞣的预鞣剂等，所以称它们为辅助性合成鞣剂。以</w:t>
      </w:r>
      <w:r>
        <w:t>4，4'-二羟基</w:t>
      </w:r>
      <w:r>
        <w:t>苯</w:t>
      </w:r>
      <w:r>
        <w:t>甲烷，4</w:t>
      </w:r>
      <w:r>
        <w:t>二烃基</w:t>
      </w:r>
      <w:r>
        <w:t>苯基砜、双酚A、二芳</w:t>
      </w:r>
      <w:r>
        <w:t>醚以及三联苯等的缩聚物都具有良好的鞣性，可以部分或全</w:t>
      </w:r>
      <w:r>
        <w:t>部代替植物鞣剂鞣制底</w:t>
      </w:r>
      <w:r>
        <w:t>替性合成鞣剂。随</w:t>
      </w:r>
      <w:r>
        <w:t>着制革工艺技术的发展，至今已发展成为制革的一类重要鞣</w:t>
      </w:r>
      <w:r>
        <w:t>制材料。合成鞣剂的种类不断增加，如含铬合成鞣剂、树脂鞣</w:t>
      </w:r>
      <w:r>
        <w:t>剂、聚合物鞣剂，它们作为制造轻革(鞋面革、服装革、家具革</w:t>
      </w:r>
      <w:r>
        <w:t>等)的复鞣剂，具有填充作用，使皮革粒面紧实，身骨丰满、柔</w:t>
      </w:r>
      <w:r>
        <w:t>软。缓冲性能合成鞣剂具有复鞣作用，对中和革中的自由酸</w:t>
      </w:r>
      <w:r>
        <w:t>能起缓冲作用。中性匀染和分散性合成鞣剂具有匀染、分散</w:t>
      </w:r>
      <w:r>
        <w:t>和复鞣作用。</w:t>
      </w:r>
      <w:r>
        <w:t>合成鞣料见合成鞣剂。</w:t>
      </w:r>
    </w:p>
    <w:p>
      <w:r>
        <w:t>915_合成施胶剂synthetic sizing agent用化学方法合成的施</w:t>
      </w:r>
      <w:r>
        <w:t>胶剂，区别于用松香、石蜡、等天然产品制成的施胶剂。通常</w:t>
      </w:r>
      <w:r>
        <w:t>是指纤维素反应胶。主要类型：(1)以裂解石脑油时所得的</w:t>
      </w:r>
      <w:r>
        <w:t>C：~Cs馏分为原料，生成丙烯腈或丙烯酸酯的加成物，经皂</w:t>
      </w:r>
      <w:r>
        <w:t>化而制得的施胶剂；(2)以石脑油裂解后所生成的渣油副产品</w:t>
      </w:r>
      <w:r>
        <w:t>的C， ~Cro中加入催化剂， 进行阳离子聚合而得的石油树脂，</w:t>
      </w:r>
      <w:r>
        <w:t>以顺丁烯二酸酐进行加成反应，引人羧基，制成乳液型施胶</w:t>
      </w:r>
      <w:r>
        <w:t>剂；(3)聚酰胺、聚胺等与疏水性物质(如硬脂酸)反应制成的</w:t>
      </w:r>
      <w:r>
        <w:t>反应型施胶剂。</w:t>
      </w:r>
    </w:p>
    <w:p>
      <w:r>
        <w:t>915_合成石蜡见硬蜡2738。</w:t>
      </w:r>
    </w:p>
    <w:p>
      <w:r>
        <w:t>915_合成食用色素synthetic food colors即食品着色用的添</w:t>
      </w:r>
      <w:r>
        <w:t>加剂。多以煤焦油为原料制成，通称煤焦色素或苯胺色素。</w:t>
      </w:r>
      <w:r>
        <w:t>这些色素色泽鲜艳，着色力强，色调多样，成本低廉，但有的具</w:t>
      </w:r>
      <w:r>
        <w:t>有一定的毒性，且在生产过程中可能混入有毒杂质，故有逐步</w:t>
      </w:r>
      <w:r>
        <w:t>被天然食用色素取代的倾向。合成食用色紫的纯度应在</w:t>
      </w:r>
      <w:r>
        <w:t>85%以上，砷及重金属含量不得超限。我国允许使用的合成</w:t>
      </w:r>
      <w:r>
        <w:t>食用色素有苋菜红、胭脂红、柠檬黄和旋蓝。</w:t>
      </w:r>
    </w:p>
    <w:p>
      <w:r>
        <w:t>915_合成树脂</w:t>
      </w:r>
      <w:r>
        <w:t>synthetic resin</w:t>
      </w:r>
      <w:r>
        <w:t>又称人造树脂(artificial</w:t>
      </w:r>
      <w:r>
        <w:t>resin) 。按ASTM D 883-65T所下的定义， 合成树脂为分子量</w:t>
      </w:r>
      <w:r>
        <w:t>未加限定的高分子量固体、半固体或准固体有机物质，受到应</w:t>
      </w:r>
      <w:r>
        <w:t>力时有流动倾向</w:t>
      </w:r>
      <w:r>
        <w:t>热</w:t>
      </w:r>
      <w:r>
        <w:t>能</w:t>
      </w:r>
      <w:r>
        <w:t>(化或</w:t>
      </w:r>
      <w:r>
        <w:t>独范围，破裂时呈</w:t>
      </w:r>
      <w:r>
        <w:t>贝壳状。系由单体经</w:t>
      </w:r>
      <w:r>
        <w:t>而成的</w:t>
      </w:r>
      <w:r>
        <w:t>种类很多，有些</w:t>
      </w:r>
      <w:r>
        <w:t>能溶于水或有机溶</w:t>
      </w:r>
      <w:r>
        <w:t>热后变成不溶</w:t>
      </w:r>
      <w:r>
        <w:t>不熔状态。</w:t>
      </w:r>
      <w:r>
        <w:t>-般可根</w:t>
      </w:r>
      <w:r>
        <w:t>组成分为酚醛</w:t>
      </w:r>
      <w:r>
        <w:t>指、聚酰胺树脂、</w:t>
      </w:r>
      <w:r>
        <w:t>氨基树脂、醇酸树脂、呋哺树</w:t>
      </w:r>
      <w:r>
        <w:t>、聚</w:t>
      </w:r>
      <w:r>
        <w:t>酯树脂</w:t>
      </w:r>
      <w:r>
        <w:t>烯基树脂、丙烯</w:t>
      </w:r>
      <w:r>
        <w:t>酸树脂、环氧树脂和有机硅树脂等。</w:t>
      </w:r>
      <w:r>
        <w:t>性能优良，往往有独特的</w:t>
      </w:r>
      <w:r>
        <w:t>物理、化学和电性能，广泛用于制造塑料、合成纤维、涂料、黏</w:t>
      </w:r>
      <w:r>
        <w:t>合剂、绝缘材料等。其重要性和发展都远远超过天然树脂。</w:t>
      </w:r>
    </w:p>
    <w:p>
      <w:r>
        <w:t>915_合成树</w:t>
      </w:r>
      <w:r>
        <w:t>液厚涂料synthetic resin high build latex paint</w:t>
      </w:r>
      <w:r>
        <w:t>以合成树脂乳液为主要基料，加人助剂、颜料、填料制得的厚涂</w:t>
      </w:r>
      <w:r>
        <w:t>料。可喷涂、滚涂、抹涂。适用于室内外的装饰。内用的乳液</w:t>
      </w:r>
      <w:r>
        <w:t>有乙酸乙烯乳液、乙烯-乙酸乙烯乳液。外用的乳液有乙丙乳</w:t>
      </w:r>
      <w:r>
        <w:t>液、苯丙乳液、纯丙乳液等。该类涂料安全、无毒、无味、抗燃，</w:t>
      </w:r>
      <w:r>
        <w:t>施工方便，不污染环境，是当今应用广泛的建筑涂料。</w:t>
      </w:r>
    </w:p>
    <w:p>
      <w:r>
        <w:t>915_合成树脂软管</w:t>
      </w:r>
      <w:r>
        <w:t>synthetic resin hose</w:t>
      </w:r>
      <w:r>
        <w:t>以合成树脂代替橡</w:t>
      </w:r>
      <w:r>
        <w:t>胶经挤出加工制作而成的软管</w:t>
      </w:r>
      <w:r>
        <w:t>分无骨架层软管和带骨架层</w:t>
      </w:r>
      <w:r>
        <w:t>软管两种。</w:t>
      </w:r>
      <w:r>
        <w:t>后者如由合成树脂内管、钢丝编织层、树脂外保护</w:t>
      </w:r>
      <w:r>
        <w:t>层组成的钢丝编织合成树脂软管</w:t>
      </w:r>
      <w:r>
        <w:t>纤维(钢丝)编织合成树脂</w:t>
      </w:r>
      <w:r>
        <w:t>软管具有管体轻、耐压强度高、承压变形小、对介质的抗耐性</w:t>
      </w:r>
      <w:r>
        <w:t>好、耐老化以及使用方便等特性。其中钢丝编织合成树脂高</w:t>
      </w:r>
      <w:r>
        <w:t>压软管可适应静压为58.8MPa、动态压力29.4MPa的压力。</w:t>
      </w:r>
      <w:r>
        <w:t>此类软管可供常温下输送液压油、燃料油等矿物油及苯、二甲</w:t>
      </w:r>
      <w:r>
        <w:t>苯等有机溶剂，合成树脂高压软管可作为装卸机械、油漆喷涂</w:t>
      </w:r>
      <w:r>
        <w:t>等液压系统的软性管路使用</w:t>
      </w:r>
    </w:p>
    <w:p>
      <w:r>
        <w:t>916_合成树脂涂料</w:t>
      </w:r>
      <w:r>
        <w:t>synthetic resin paint</w:t>
      </w:r>
      <w:r>
        <w:t>以合成树脂为主要</w:t>
      </w:r>
      <w:r>
        <w:t>脂、填料、增塑剂或软化剂、防老剂、硫化剂等。应用的橡胶有</w:t>
      </w:r>
      <w:r>
        <w:t>成膜物质的一类涂料，是现代涂料的主要品种。涂料用合成</w:t>
      </w:r>
      <w:r>
        <w:t>树脂有缩聚型合成树脂包括醇酸树脂、环氧树脂、聚酯树脂、</w:t>
      </w:r>
      <w:r>
        <w:t>醛树脂、三聚氰胺甲醛树脂、聚氨酯树脂、有机硅树脂等；聚</w:t>
      </w:r>
      <w:r>
        <w:t>合型合成树脂包括聚氯乙烯树脂、偏氯乙烯树脂、聚醋酸乙烯</w:t>
      </w:r>
      <w:r>
        <w:t>树脂、聚丙烯酸树脂、缩醛类树脂等。</w:t>
      </w:r>
    </w:p>
    <w:p>
      <w:r>
        <w:t>916_合成纤维</w:t>
      </w:r>
      <w:r>
        <w:t>synthetic fiber以煤、石油、天然气及农副产品</w:t>
      </w:r>
      <w:r>
        <w:t>为原料制成的化学纤维。按高分子主链结构分为碳链纤维</w:t>
      </w:r>
      <w:r>
        <w:t>(如聚丙烯腈纤维、聚烯烃纤维、聚乙烯醇缩甲醛纤维和含氯</w:t>
      </w:r>
      <w:r>
        <w:t>纤维等)和杂链纤维(如聚酰胺纤维、聚酯纤维、聚氨酯纤维和</w:t>
      </w:r>
      <w:r>
        <w:t>杂环纤维等</w:t>
      </w:r>
      <w:r>
        <w:t>1品</w:t>
      </w:r>
      <w:r>
        <w:t>巾和用途而不同。如仿棉、仿</w:t>
      </w:r>
      <w:r>
        <w:t>麻、仿毛、仿真丝合成</w:t>
      </w:r>
      <w:r>
        <w:t>纤维，属于仿天然纤维，性能与天然纤维</w:t>
      </w:r>
      <w:r>
        <w:t>相似。而超细纤维、中空多孔纤维、导电纤维、碳纤维以及高</w:t>
      </w:r>
      <w:r>
        <w:t>强度高模量纤维和耐高温纤维，是功能或高性能纤维。制造</w:t>
      </w:r>
      <w:r>
        <w:t>方法有熔体纺</w:t>
      </w:r>
      <w:r>
        <w:t>丝、溶液纺丝(湿法和干法)和特殊纺丝法。合</w:t>
      </w:r>
      <w:r>
        <w:t>成纤维不但是纺织工业原料，也是其他工业企业、交通运输、</w:t>
      </w:r>
      <w:r>
        <w:t>建筑建材</w:t>
      </w:r>
      <w:r>
        <w:t>宁卫生、国防工业、航空航天的重要材料。</w:t>
      </w:r>
    </w:p>
    <w:p>
      <w:r>
        <w:t>916_合成纤维带芯输送带synthetic fabric conveyor belt</w:t>
      </w:r>
      <w:r>
        <w:t>以</w:t>
      </w:r>
      <w:r>
        <w:t>尼龙、维纶</w:t>
      </w:r>
      <w:r>
        <w:t>、聚酯等合成纤维挂胶帆布作带芯，配以一定性能</w:t>
      </w:r>
      <w:r>
        <w:t>的覆盖胶制成的输送带。由于合成纤维强力较高，可以减少</w:t>
      </w:r>
      <w:r>
        <w:t>带芯层数，但尺寸稳定性不如棉帆布带芯输送带。用于输送</w:t>
      </w:r>
      <w:r>
        <w:t>各种固体物料及成品物件。</w:t>
      </w:r>
    </w:p>
    <w:p>
      <w:r>
        <w:t>916_合成纤维浆synthetic fiber pulp以维尼纶、尼龙、聚酯</w:t>
      </w:r>
      <w:r>
        <w:t>等合成纤维制成的纸浆。合成纤维可单独使用，也可与木浆</w:t>
      </w:r>
      <w:r>
        <w:t>或棉浆配抄。合成浆经打浆后要加入反絮凝剂或黏合性纤维</w:t>
      </w:r>
      <w:r>
        <w:t>才能抄纸。由于成纸强度、耐水性、特别是绝缘性能好，多用</w:t>
      </w:r>
      <w:r>
        <w:t>于制造电气绝缘用纸、过滤纸或衬垫纸等。</w:t>
      </w:r>
    </w:p>
    <w:p>
      <w:r>
        <w:t>916_合成纤维染色synthetic fiber dyeing合成纤维的一种</w:t>
      </w:r>
      <w:r>
        <w:t>后续加工形式。基于合成纤维的种类较多，供纤维染色用的</w:t>
      </w:r>
      <w:r>
        <w:t>染料和染色工艺也不一样。</w:t>
      </w:r>
    </w:p>
    <w:p>
      <w:r>
        <w:t>916_合成纤维纸synthetic fiber paper</w:t>
      </w:r>
      <w:r>
        <w:t>使用合成纤维原料</w:t>
      </w:r>
      <w:r>
        <w:t>(如尼龙、维尼龙等)用湿法或干法抄造而成的纸。有良好的</w:t>
      </w:r>
      <w:r>
        <w:t>均一性。较髙的干、湿强度。耐热性、耐水性、强过滤性、绝缘</w:t>
      </w:r>
      <w:r>
        <w:t>性等。以及优良的外观性能(如无孔洞、无斑点、无大的尘埃</w:t>
      </w:r>
      <w:r>
        <w:t>等)。纸质洁白、平整。合成纤维之间的结合，可以使用胶黏</w:t>
      </w:r>
      <w:r>
        <w:t>剂。也可使用带有氨基和羟基的合成纤维原料，通过氢键键</w:t>
      </w:r>
      <w:r>
        <w:t>合产生强度。还可以掺人部分热溶性的合成纤维材料。多用</w:t>
      </w:r>
      <w:r>
        <w:t>于生产无纺布类产品、绝缘纸、纸餐巾、一次性使用的卫生纸</w:t>
      </w:r>
      <w:r>
        <w:t>系列纸品或一次性服装、医疗用纸等。以及如墙纸、地图纸、</w:t>
      </w:r>
      <w:r>
        <w:t>多层纸板、电池隔纸等。</w:t>
      </w:r>
    </w:p>
    <w:p>
      <w:r>
        <w:t>916_合成香料synthetic perfume</w:t>
      </w:r>
      <w:r>
        <w:t>又称人造香料。包括全合</w:t>
      </w:r>
      <w:r>
        <w:t>成香料、半合成香料和单离香料三大类。全合成香料是由乙</w:t>
      </w:r>
      <w:r>
        <w:t>炔、丙酮、异丁烯、异戊二烯、芳香族化合物等化工原料以及煤</w:t>
      </w:r>
      <w:r>
        <w:t>焦油产物等经过化学合成制得。单离香料是采用物理或化学</w:t>
      </w:r>
      <w:r>
        <w:t>方法从植物精油中分离制得。半合成香料是用单离香料或精</w:t>
      </w:r>
      <w:r>
        <w:t>油中的萜烯类化合物。再经化学反应制得的一系列香料。合</w:t>
      </w:r>
      <w:r>
        <w:t>成香料产品质量稳定、价格较廉、有的还具有独特的香气，有</w:t>
      </w:r>
      <w:r>
        <w:t>较好的发展前景。</w:t>
      </w:r>
    </w:p>
    <w:p>
      <w:r>
        <w:t>916_合成橡胶synthetic rubber广义上指用化学方法合成制</w:t>
      </w:r>
      <w:r>
        <w:t>得的橡胶，以区别于从橡胶树生产出的天然橡胶。合成橡胶</w:t>
      </w:r>
      <w:r>
        <w:t>是由不同单体在引发剂作用下，经聚合而成的品种多样的高</w:t>
      </w:r>
      <w:r>
        <w:t>分子化合物，单体有丁二烯、苯乙烯、丙烯腈、异丁烯、氯丁二</w:t>
      </w:r>
      <w:r>
        <w:t>烯等多种</w:t>
      </w:r>
      <w:r>
        <w:t>聚合工</w:t>
      </w:r>
      <w:r>
        <w:t>艺有乳液聚合、溶液聚合、悬浮聚合、本体</w:t>
      </w:r>
      <w:r>
        <w:t>聚合四种</w:t>
      </w:r>
      <w:r>
        <w:t>在</w:t>
      </w:r>
      <w:r>
        <w:t>用</w:t>
      </w:r>
      <w:r>
        <w:t>下呈高弹性，</w:t>
      </w:r>
      <w:r>
        <w:t>·定模量。合成橡胶</w:t>
      </w:r>
      <w:r>
        <w:t>生产不受</w:t>
      </w:r>
      <w:r>
        <w:t>从传统观念上看，它又根据合成橡胶</w:t>
      </w:r>
      <w:r>
        <w:t>的使用性能、范围和类</w:t>
      </w:r>
      <w:r>
        <w:t>量，分为通用合成橡胶和特种合成橡胶</w:t>
      </w:r>
      <w:r>
        <w:t>两大类别</w:t>
      </w:r>
      <w:r>
        <w:t>寺种合成橡胶还具有不同的特定性能，这些性能</w:t>
      </w:r>
      <w:r>
        <w:t>常优于天然橡胶和其他品种合成橡胶。大部分合成橡胶和天</w:t>
      </w:r>
      <w:r>
        <w:t>然橡胶一样，主要用于制造汽车轮胎、胶带、胶管、胶鞋、电缆、</w:t>
      </w:r>
      <w:r>
        <w:t>密封制品、医用橡胶制品、胶黏剂和胶乳制品等。</w:t>
      </w:r>
    </w:p>
    <w:p>
      <w:r>
        <w:t>916_合成橡胶胶黏剂synthetic rubber adhesive橡胶胶黏剂</w:t>
      </w:r>
      <w:r>
        <w:t>的大部分是合成橡胶类。胶黏剂还配合其他成分，如增黏树</w:t>
      </w:r>
      <w:r>
        <w:t>脂、填料、增塑剂或软化剂、防老剂、硫化剂等。应用的橡胶有</w:t>
      </w:r>
      <w:r>
        <w:t>丁腈橡胶、氯丁橡胶、丁苯橡胶、丁基橡胶及热塑性弹性体</w:t>
      </w:r>
      <w:r>
        <w:t>SBS、SIS等， 一般经塑炼及混炼后， 溶解于溶剂中。现已开发</w:t>
      </w:r>
      <w:r>
        <w:t>直接溶解在有机溶剂中的特种级别橡胶。主要的合成橡胶胶</w:t>
      </w:r>
      <w:r>
        <w:t>黏剂有氯丁橡胶溶剂型胶黏剂和胶乳型胶黏剂、丁腈橡胶溶</w:t>
      </w:r>
      <w:r>
        <w:t>液型胶黏剂、SIS及SBS热熔压敏胶黏剂、聚硫及丁基橡胶密</w:t>
      </w:r>
      <w:r>
        <w:t>封胶等。</w:t>
      </w:r>
    </w:p>
    <w:p>
      <w:r>
        <w:t>916_合成岩石固化solidification by synthetic rock利用人工</w:t>
      </w:r>
      <w:r>
        <w:t>合成的钛酸基陶瓷体固化高放废物的方法。此法由美国桑地</w:t>
      </w:r>
      <w:r>
        <w:t>亚实验室开发。另外，另一类结晶状固化产物——合成岩石</w:t>
      </w:r>
      <w:r>
        <w:t>也已研制成功，也可用来固化高放废物，其性能与自然界存在</w:t>
      </w:r>
      <w:r>
        <w:t>矿石一样，因而得到广泛重视。</w:t>
      </w:r>
    </w:p>
    <w:p>
      <w:r>
        <w:t>916_合成氧化铁颜料synthetic iron oxide pigment用化学合</w:t>
      </w:r>
      <w:r>
        <w:t>成方法制备的以各种氧化铁为主要成分的彩色无机颜料。根</w:t>
      </w:r>
      <w:r>
        <w:t>据产品颜色分为氧化铁红、氧化铁黄、氧化铁黑、氧化铁棕等。</w:t>
      </w:r>
      <w:r>
        <w:t>此类颜料涉及的色谱较宽，具有均匀的粒度、良好的着色力和</w:t>
      </w:r>
      <w:r>
        <w:t>分散性，成本低、稳定性好且无毒。合成氧化铁颜料主要采用</w:t>
      </w:r>
      <w:r>
        <w:t>湿法和干法合成，也可用适当的合成氧化铁机械混配各种颜</w:t>
      </w:r>
      <w:r>
        <w:t>色的氧化铁颜料。主要用于涂料、建筑材料、塑料、橡胶、药</w:t>
      </w:r>
      <w:r>
        <w:t>品、化妆品等。</w:t>
      </w:r>
    </w:p>
    <w:p>
      <w:r>
        <w:t>916_合成药物synthetic drugs用化学合成或生物合成等方</w:t>
      </w:r>
      <w:r>
        <w:t>法制成的药物。化学合成包括有机合成和无机合成。生物合</w:t>
      </w:r>
      <w:r>
        <w:t>成包括全生物合成和部分生物及部分化学合成。药物合成在</w:t>
      </w:r>
      <w:r>
        <w:t>医药工业中占极重要的地位。合成药物在医疗实践中被广泛</w:t>
      </w:r>
      <w:r>
        <w:t>应用。有些合成药物与天然药物的结构很相似，但不完全相</w:t>
      </w:r>
      <w:r>
        <w:t>同，例如优奎宁与奎宁相似，但不完全相同。有些合成药物则</w:t>
      </w:r>
      <w:r>
        <w:t>与天然药物毫无关系，例如阿司匹林、呋喃西林等。</w:t>
      </w:r>
    </w:p>
    <w:p>
      <w:r>
        <w:t>916_合成液晶高分子synthetic liquid crystal polymer</w:t>
      </w:r>
      <w:r>
        <w:t>用化</w:t>
      </w:r>
      <w:r>
        <w:t>学反应的方法合成的液晶高分子。它们是液晶高分子的研究</w:t>
      </w:r>
      <w:r>
        <w:t>重点，目前已商品化的合成液晶高分子主要有芳香族聚酰胺</w:t>
      </w:r>
      <w:r>
        <w:t>(如Kevlar) 、热致液晶共聚酯(如Xy dar、Vectra A等) 、热致液</w:t>
      </w:r>
      <w:r>
        <w:t>晶聚酯酰胺(如Vectra B等) 。</w:t>
      </w:r>
      <w:r>
        <w:t>DNA合成仪DNA synthesizer</w:t>
      </w:r>
      <w:r>
        <w:t>设计用于合成结构上类</w:t>
      </w:r>
      <w:r>
        <w:t>似DNA或RNA的寡核苷酸的自动化仪器。一般应用于固</w:t>
      </w:r>
      <w:r>
        <w:t>相合成法，每次将一个核苷酸加到所接长的寡核苷酸链上，加</w:t>
      </w:r>
      <w:r>
        <w:t>人每一个核苷酸都利用相同的化学反应与相应的嘌呤或嘧啶</w:t>
      </w:r>
      <w:r>
        <w:t>碱基衍生物作用。所用化学反应和操作细节随不同的仪器而</w:t>
      </w:r>
      <w:r>
        <w:t>改变， 最广泛应用的方法是DNA合成的磷酸酰胺法。</w:t>
      </w:r>
    </w:p>
    <w:p>
      <w:r>
        <w:t>916_合成云母氧化铁synthetic micaceous iron oxide采用人</w:t>
      </w:r>
      <w:r>
        <w:t>工合成技术制备的具有金属光泽，呈云母状片晶，带有红相的</w:t>
      </w:r>
      <w:r>
        <w:t>灰色粉末。</w:t>
      </w:r>
      <w:r>
        <w:t>由于采用人工合成技术，因此，其主要性能均优于</w:t>
      </w:r>
      <w:r>
        <w:t>天然云母氧化铁。例如，α-Fe203含量&gt;96%；杂质(尤其是二</w:t>
      </w:r>
      <w:r>
        <w:t>氧化硅)含量低；颜色比天然品更好，呈紫褐色或紫灰色；粒度</w:t>
      </w:r>
      <w:r>
        <w:t>可根据实际需要控制，粒子大小和厚度均比较均匀，最佳粒径</w:t>
      </w:r>
      <w:r>
        <w:t>为5~75um，65pm筛筛余物为3%~4%，无非片状粒子。合</w:t>
      </w:r>
      <w:r>
        <w:t>成方法有两种：一种是在高压釜中进行水合氧化铁(Fe OOH)</w:t>
      </w:r>
      <w:r>
        <w:t>的水热转化， 另一种是在高温下氧化熔融复盐(如K FeCL或</w:t>
      </w:r>
      <w:r>
        <w:t>Na FeCl) ， 该方法已于1988年被英国Cookson La minox公司</w:t>
      </w:r>
      <w:r>
        <w:t>采用， 制成两种不同粒度的品种：La minox S(5~75um) 和</w:t>
      </w:r>
      <w:r>
        <w:t>La minox F(&lt;15um) ， 这两个产品是合成云母氧化铁的代表</w:t>
      </w:r>
      <w:r>
        <w:t>性产品，用它们配制的防锈涂料，在性能上完全达到天然品的</w:t>
      </w:r>
      <w:r>
        <w:t>最佳质量，而且不受云母氧化铁矿资源的限制。</w:t>
      </w:r>
    </w:p>
    <w:p>
      <w:r>
        <w:t>916_合成皂</w:t>
      </w:r>
      <w:r>
        <w:t>synthetic soap</w:t>
      </w:r>
      <w:r>
        <w:t>含有大量表面活性剂和少量肥皂</w:t>
      </w:r>
      <w:r>
        <w:t>(或不含肥皂)块状洗涤剂。新型的许多合成表面活性剂在硬</w:t>
      </w:r>
      <w:r>
        <w:t>水中不会生成不溶性的钙盐或镁盐而影响洗涤用，因此以这</w:t>
      </w:r>
      <w:r>
        <w:t>些表面活性剂为主体加以少量黏合剂(诸如肥皂或其他物质)</w:t>
      </w:r>
      <w:r>
        <w:t>和助剂即可制成与肥皂类似的块状洗涤剂。与复合皂相比，</w:t>
      </w:r>
      <w:r>
        <w:t>合成皂可在硬水和海水中使用。</w:t>
      </w:r>
      <w:r>
        <w:t>合成增稠剂KG-201</w:t>
      </w:r>
      <w:r>
        <w:t>Synthetic Thickener KG-201外观</w:t>
      </w:r>
      <w:r>
        <w:t>为淡黄色黏稠液。pH值6~7。含固量(35±2)%，表观黏度</w:t>
      </w:r>
      <w:r>
        <w:t>0.1~0.5Pa's，用50倍燕馏水稀释，旋转黏度不低于3Pa"S。</w:t>
      </w:r>
      <w:r>
        <w:t>主要成分是γ射线引发的丙烯酸聚合物铵盐。主要应用于涂</w:t>
      </w:r>
      <w:r>
        <w:t>料印花。作为增稠剂，配制少煤油或无煤油印花浆，电解质</w:t>
      </w:r>
      <w:r>
        <w:t>后增稠效果明显降低。</w:t>
      </w:r>
    </w:p>
    <w:p>
      <w:r>
        <w:t>917_合成脂肪酸synthetic fatty acids</w:t>
      </w:r>
      <w:r>
        <w:t>以石蜡或烯烃为原料</w:t>
      </w:r>
      <w:r>
        <w:t>合成的含有偶数和奇数碳原子的脂肪</w:t>
      </w:r>
      <w:r>
        <w:t>R COOH(C， H2nO 2)</w:t>
      </w:r>
      <w:r>
        <w:t>酸。而动物、植物油脂中含有的都是</w:t>
      </w:r>
      <w:r>
        <w:t>偶数碳原子的脂肪酸。合成脂肪酸纯品为白色固休，工业品</w:t>
      </w:r>
      <w:r>
        <w:t>为白色至微黄色固体。熔点和沸点随分子量的增加面升高。</w:t>
      </w:r>
      <w:r>
        <w:t>微溶于冷水，可溶于热水。在有机溶剂中的溶解度随温度升</w:t>
      </w:r>
      <w:r>
        <w:t>高而迅速增大。</w:t>
      </w:r>
      <w:r>
        <w:t>工业生产以石蜡为原料，经空气催化氧化得</w:t>
      </w:r>
      <w:r>
        <w:t>粗脂肪酸，再经皂化酸解、水洗精制得成品。亦可以α-烯烃</w:t>
      </w:r>
      <w:r>
        <w:t>为原料经羰基合成生成高碳数醛，再加氢得醇。用于制造肥</w:t>
      </w:r>
      <w:r>
        <w:t>皂，生产脂肪醇、脂肪胺、增塑剂、润滑剂、黏合剂等。</w:t>
      </w:r>
    </w:p>
    <w:p>
      <w:r>
        <w:t>917_合成脂肪酸醇酸树脂synthetic fatty acid alkyd resin合</w:t>
      </w:r>
      <w:r>
        <w:t>成脂肪酸是由低碳酸(酸值360~385)和中碳酸(酸值220~</w:t>
      </w:r>
      <w:r>
        <w:t>240)等构成的，以此为原料制成的醇酸树脂称为合成脂肪酸</w:t>
      </w:r>
      <w:r>
        <w:t>醇酸树脂，可用于制备涂料。</w:t>
      </w:r>
    </w:p>
    <w:p>
      <w:r>
        <w:t>917_合成纸synthetic paper</w:t>
      </w:r>
      <w:r>
        <w:t>以合成高分子材料(如聚乙烯、</w:t>
      </w:r>
      <w:r>
        <w:t>聚丙烯等)用拉膜(压膜或吹膜)的方法制成纸页半成品，然后</w:t>
      </w:r>
      <w:r>
        <w:t>使用化学或物理的方法使之纸化，如砂化可以增加不透明度，</w:t>
      </w:r>
      <w:r>
        <w:t>用化学药品处理表面可以取得憎液性能等。另一类合成纸产</w:t>
      </w:r>
      <w:r>
        <w:t>品可以使用合成浆，经</w:t>
      </w:r>
      <w:r>
        <w:t>浆处</w:t>
      </w:r>
      <w:r>
        <w:t>后抄造。合成纸具有极高的</w:t>
      </w:r>
      <w:r>
        <w:t>抗张强度、极高的撕裂强度、良好的绝缘性能、光学性能和优</w:t>
      </w:r>
      <w:r>
        <w:t>异的湿强度。用作绝缘材料、海图纸、军事地图纸等。</w:t>
      </w:r>
    </w:p>
    <w:p>
      <w:r>
        <w:t>917_合成子synth on</w:t>
      </w:r>
      <w:r>
        <w:t>逆合成分析法中的术语。目标分子被</w:t>
      </w:r>
      <w:r>
        <w:t>分割时产生的分子碎片，称为合成子。目标分子中的共价键</w:t>
      </w:r>
      <w:r>
        <w:t>被分割时，由于成键电子的归属不同，合成子可分为供体合成</w:t>
      </w:r>
      <w:r>
        <w:t>子(donor synth on， 负碳离子) 、受体合成子(acceptors yn-</w:t>
      </w:r>
      <w:r>
        <w:t>thon， 正碳离子) 、游离基合成子(radical synth on) 和非游离基</w:t>
      </w:r>
      <w:r>
        <w:t>合成子(non radical synth on， 中性分子) 。</w:t>
      </w:r>
    </w:p>
    <w:p>
      <w:r>
        <w:t>917_合欢花</w:t>
      </w:r>
      <w:r>
        <w:t>Flos Albizia e</w:t>
      </w:r>
      <w:r>
        <w:t>豆科植物合欢(Albizia juli b-</w:t>
      </w:r>
      <w:r>
        <w:t>riss in Du razz.) 的干燥花序。甘， 平。主要含挥发性成分。如</w:t>
      </w:r>
      <w:r>
        <w:t>乙酸、异戊醛等。具有解郁安神，镇静、催眠作用。用于心神</w:t>
      </w:r>
      <w:r>
        <w:t>不安，忧郁失眠。</w:t>
      </w:r>
    </w:p>
    <w:p>
      <w:r>
        <w:t>917_合欢皮</w:t>
      </w:r>
      <w:r>
        <w:t>Cortex Albizia e</w:t>
      </w:r>
      <w:r>
        <w:t>豆科植物合欢(Albizia juli b-</w:t>
      </w:r>
      <w:r>
        <w:t>riss in Du razz.) 的干燥树皮。甘， 平。主要含皂苷、鞣质、多种</w:t>
      </w:r>
      <w:r>
        <w:t>木脂素及其糖苷，毗啶醇衍生物的糖苷等。具有解郁安神，活</w:t>
      </w:r>
      <w:r>
        <w:t>血消肿，兴奋子宫平滑肌，抗早孕和终止中期妊娠等作用。用</w:t>
      </w:r>
      <w:r>
        <w:t>于心神不安，忧郁失眠，肺痈疮肿，跌扑伤痛。</w:t>
      </w:r>
      <w:r>
        <w:t>D-D合剂D-D mixture</w:t>
      </w:r>
      <w:r>
        <w:t>工业品为琥珀色液体。沸程</w:t>
      </w:r>
      <w:r>
        <w:t>C ICH-CHCH2Cl(Ⅰ) ， ClCH2CHCICH(Ⅰ)</w:t>
      </w:r>
      <w:r>
        <w:t>95~115℃。可与多种有机溶剂混溶。LDso140mg/kg。约于</w:t>
      </w:r>
      <w:r>
        <w:t>20世纪40年代出现的有机氯熏蒸剂，为生产3-氯丙烯的副</w:t>
      </w:r>
      <w:r>
        <w:t>产物，主要成分为Ⅰ和Ⅱ的混合物，(Ⅰ∶Ⅱ约等于2：1)。曾</w:t>
      </w:r>
      <w:r>
        <w:t>广泛用于熏蒸土壤，杀线虫和地下害虫，因Ⅱ的杀线虫活性不</w:t>
      </w:r>
      <w:r>
        <w:t>大，现已被1，3-</w:t>
      </w:r>
      <w:r>
        <w:t>二氯丙烯(Ⅰ)取代。</w:t>
      </w:r>
    </w:p>
    <w:p>
      <w:r>
        <w:t>917_合金alloy</w:t>
      </w:r>
      <w:r>
        <w:t>由一种金属与另一种(或几种)金属或非金属</w:t>
      </w:r>
      <w:r>
        <w:t>所组成的具有金属通性的物质。一般通过熔合成均匀液体和</w:t>
      </w:r>
      <w:r>
        <w:t>凝固而得。根据组成元素的数目，可分为二元合金、三元合金</w:t>
      </w:r>
      <w:r>
        <w:t>和多元合金。</w:t>
      </w:r>
      <w:r>
        <w:t>根据结构的不同，可分为：(1)混合物合金，当液</w:t>
      </w:r>
      <w:r>
        <w:t>态合金凝固时，构成合金的各组分分别结晶而成的合金，如铋</w:t>
      </w:r>
      <w:r>
        <w:t>镉合金；(2)固溶体合金，当液态合金凝固时形成固溶体的合</w:t>
      </w:r>
      <w:r>
        <w:t>金，如金银合金；(3)金属互化物合金，各组分相互形成化合物</w:t>
      </w:r>
      <w:r>
        <w:t>的合金，如β-黄铜、y-黄铜和e-黄铜等。</w:t>
      </w:r>
    </w:p>
    <w:p>
      <w:r>
        <w:t>917_合金催化剂</w:t>
      </w:r>
      <w:r>
        <w:t>alloy catalyst双金属催化剂往往称为合金</w:t>
      </w:r>
      <w:r>
        <w:t>催化剂。在反应条件下其实际形式不一定是合金。合金催化</w:t>
      </w:r>
      <w:r>
        <w:t>剂一般由活泼金属与惰性金属组成，它能够显示一种金属被</w:t>
      </w:r>
      <w:r>
        <w:t>另一种金风稀释的几何或集团效应，以及电子相互影响的“配</w:t>
      </w:r>
      <w:r>
        <w:t>位体”效应。如Pt催化剂加人Sn或Re合金化后，可以提高</w:t>
      </w:r>
      <w:r>
        <w:t>烷烃脱氢环化和芳构化的活性和稳定性。Pt中加Ir催化剂</w:t>
      </w:r>
      <w:r>
        <w:t>使石脑油重整在较低压力下进行，且使较重的馏分油生成量</w:t>
      </w:r>
      <w:r>
        <w:t>增加。Cu中加Ni的合金化使环己烷的脱氢活性不变，但可</w:t>
      </w:r>
      <w:r>
        <w:t>显著降低乙烷的氢解活性。</w:t>
      </w:r>
    </w:p>
    <w:p>
      <w:r>
        <w:t>917_合金钢alloy steel碳素钢中加人一定量的合金元素的</w:t>
      </w:r>
      <w:r>
        <w:t>钢。合金钢除含铁、碳及不可避免的硅、锰、磷、硫、氮外加人</w:t>
      </w:r>
      <w:r>
        <w:t>一定量的钨、铝、铌、钛、钒、镍、硼及稀土等一种或几种元素合</w:t>
      </w:r>
      <w:r>
        <w:t>金化，使钢具有更优秀的</w:t>
      </w:r>
      <w:r>
        <w:t>史用性能和工艺性能。按合金化元</w:t>
      </w:r>
      <w:r>
        <w:t>素含量可分为低合金钢、中合金钢和高合金钢；按用途可分为</w:t>
      </w:r>
      <w:r>
        <w:t>合金工具钢、合金结构钢和特殊用途合金钢；按所含元素种类</w:t>
      </w:r>
      <w:r>
        <w:t>可分为铬钢、锰钢、硅钢、镍钢、铬铝钢、镍铬钢和铝钢等。按</w:t>
      </w:r>
      <w:r>
        <w:t>所含合金元素可分为三元、四元及多元合金钢等。</w:t>
      </w:r>
    </w:p>
    <w:p>
      <w:r>
        <w:t>917_合金工具钢alloy tool steel</w:t>
      </w:r>
      <w:r>
        <w:t>在碳素工具钢中加人Si、Mn、</w:t>
      </w:r>
      <w:r>
        <w:t>Ni、Cr、W、Mo、V等合金元素的钢。加人Cr和Mn可以提高</w:t>
      </w:r>
      <w:r>
        <w:t>工具钢的淬透性，可根据要求，有选择地加人或同时加人其他</w:t>
      </w:r>
      <w:r>
        <w:t>元素(加入总量一般不超过5%)，即形成</w:t>
      </w:r>
      <w:r>
        <w:t>-系列的合金工具</w:t>
      </w:r>
      <w:r>
        <w:t>钢。合金工具钢广泛用作刃具、冷、热变形模具和量具，也可用</w:t>
      </w:r>
      <w:r>
        <w:t>于制作柴油机燃料泵的活塞、阀门、阀座以及燃料阀喷嘴等。</w:t>
      </w:r>
    </w:p>
    <w:p>
      <w:r>
        <w:t>917_合金结构钢</w:t>
      </w:r>
      <w:r>
        <w:t>structural alloy steel</w:t>
      </w:r>
      <w:r>
        <w:t>用作机械零件和各种</w:t>
      </w:r>
      <w:r>
        <w:t>工程构件并含有</w:t>
      </w:r>
      <w:r>
        <w:t>种或数种一定量的合金元素的钢。可分为</w:t>
      </w:r>
      <w:r>
        <w:t>普通合金结构钢和特殊用途合金结构钢。前者包括低合金高</w:t>
      </w:r>
      <w:r>
        <w:t>强度钢、低温用镐</w:t>
      </w:r>
      <w:r>
        <w:t>强度钢、渗碳钢</w:t>
      </w:r>
      <w:r>
        <w:t>质钢和非调质钢；</w:t>
      </w:r>
      <w:r>
        <w:t>后者包括弹簧钢、滚珠轴承钢</w:t>
      </w:r>
      <w:r>
        <w:t>、易切削钢</w:t>
      </w:r>
      <w:r>
        <w:t>冷冲压钢等。要求</w:t>
      </w:r>
      <w:r>
        <w:t>具有较高的屈服强度、抗拉强度和疲劳强度，还有足够的塑性</w:t>
      </w:r>
      <w:r>
        <w:t>和韧性。一般采用电弧炉和氧气顶吹转炉冶炼，要求高的采</w:t>
      </w:r>
      <w:r>
        <w:t>用炉外精炼、电渣重熔或真空处理、真空感应炉冶炼或双真空</w:t>
      </w:r>
      <w:r>
        <w:t>冶炼、合适的热处理。这类钢的合金元素含量都相当高，主要</w:t>
      </w:r>
      <w:r>
        <w:t>有耐蚀钢、耐热钢、耐磨钢、磁钢以及具有其他特殊物理和化</w:t>
      </w:r>
      <w:r>
        <w:t>学性能的特殊钢。合金结构钢广泛用于船舶、车辆、飞机、导</w:t>
      </w:r>
      <w:r>
        <w:t>弹、兵器、铁路、桥梁、压力容器、机床等结构上。</w:t>
      </w:r>
    </w:p>
    <w:p>
      <w:r>
        <w:t>917_合金喷涂材料alloying spraying materials</w:t>
      </w:r>
      <w:r>
        <w:t>以合金作涂</w:t>
      </w:r>
      <w:r>
        <w:t>层的一类喷涂材料。有不锈钢型、碳钢型及有色合金系列材</w:t>
      </w:r>
      <w:r>
        <w:t>料，如镍铬合金、镍铬钨合金、铁铬铝合金、钻铬铝钇合金、锌</w:t>
      </w:r>
      <w:r>
        <w:t>铝合金、钛镍合金、铝硅合金等。此外，还有含适量硅硼的自</w:t>
      </w:r>
      <w:r>
        <w:t>熔合金、镍铬硼硅合金、钻铬镍硼硅合金、铁镍铬硼硅合金等，</w:t>
      </w:r>
      <w:r>
        <w:t>这些合金作为涂层改善了被涂基体材料表面的耐磨性、耐蚀</w:t>
      </w:r>
      <w:r>
        <w:t>性。添加硼硅是为提高涂层对基体的浸润性。</w:t>
      </w:r>
    </w:p>
    <w:p>
      <w:r>
        <w:t>917_合金型结构胶黏剂</w:t>
      </w:r>
      <w:r>
        <w:t>alloy structure adhesive</w:t>
      </w:r>
      <w:r>
        <w:t>由硬的聚合</w:t>
      </w:r>
      <w:r>
        <w:t>物和柔软的聚合物组合配成结构用胶黏剂，在粘接过程中使</w:t>
      </w:r>
      <w:r>
        <w:t>它们发生交联反应，剪切粘接强度和韧性都增大。聚合物合</w:t>
      </w:r>
      <w:r>
        <w:t>金一般不是简单拼混，而是微相分离结构。酚醛树脂和环氧</w:t>
      </w:r>
      <w:r>
        <w:t>树脂是硬的聚合物，聚</w:t>
      </w:r>
      <w:r>
        <w:t>年</w:t>
      </w:r>
      <w:r>
        <w:t>醛、丁腈橡胶、尼龙是柔软</w:t>
      </w:r>
      <w:r>
        <w:t>的聚合物，两者组合获得高强度结构胶黏剂。如聚乙烯醇缩</w:t>
      </w:r>
      <w:r>
        <w:t>甲醛-酚醛、丁腈-酚醛、环氧-酚醛</w:t>
      </w:r>
      <w:r>
        <w:t>尼龙-环氧、丁腈-环氧、聚</w:t>
      </w:r>
      <w:r>
        <w:t>氨酯-环氧等。胶多为带状或膜状，使用时加热加压固化。</w:t>
      </w:r>
    </w:p>
    <w:p>
      <w:r>
        <w:t>917_合理丢失logical loss有机质谱分析中， 分子离子分解时</w:t>
      </w:r>
      <w:r>
        <w:t>丢失的是原结构离子中具有的或经过重排可能形成的碎片，</w:t>
      </w:r>
      <w:r>
        <w:t>如M-15(CH3)、M-17(OH)、M-18(H2O)、M-30(NO)、M-36</w:t>
      </w:r>
      <w:r>
        <w:t>(HCI) 等， 均属合理丢失。若失去质量为4~14或21~25、</w:t>
      </w:r>
      <w:r>
        <w:t>33、37和38的中性碎片产生重要的峰，是不合理、不可能的。</w:t>
      </w:r>
    </w:p>
    <w:p>
      <w:r>
        <w:t>917_合理施肥rational fertilization</w:t>
      </w:r>
      <w:r>
        <w:t>根据作物的营养特性(不</w:t>
      </w:r>
      <w:r>
        <w:t>同作物，同种作物在不同的生育时期均需不同养分)，土壤特</w:t>
      </w:r>
      <w:r>
        <w:t>性(土壤肥力水平、保肥性、供肥性、酸碱性)</w:t>
      </w:r>
      <w:r>
        <w:t>肥料性质(水溶</w:t>
      </w:r>
      <w:r>
        <w:t>性、酸碱性、养分种类和含量、剂型等)，以及地理、气候条件</w:t>
      </w:r>
      <w:r>
        <w:t>(光照、温度、降水等)科学地确定施用肥料的种类、数量、时期</w:t>
      </w:r>
      <w:r>
        <w:t>以及施用方法。合理施肥能全面地达到增加作物产量、改善</w:t>
      </w:r>
      <w:r>
        <w:t>农产品品质、保持和提高土壤肥力、避免土壤污染和获取较大</w:t>
      </w:r>
      <w:r>
        <w:t>经济效益的施肥目的。</w:t>
      </w:r>
    </w:p>
    <w:p>
      <w:r>
        <w:t>917_合霉素</w:t>
      </w:r>
      <w:r>
        <w:t>synth o mycin； s into mycin； dl-chloramphenicol</w:t>
      </w:r>
      <w:r>
        <w:t>又称消旋氯素。白色或</w:t>
      </w:r>
      <w:r>
        <w:t>O2N一</w:t>
      </w:r>
      <w:r>
        <w:t>-CH-CH-CH2OH</w:t>
      </w:r>
      <w:r>
        <w:t>类白色针状结晶，味苦。</w:t>
      </w:r>
      <w:r>
        <w:t>OH NH CO CHCl</w:t>
      </w:r>
      <w:r>
        <w:t>熔点148~151℃。无旋</w:t>
      </w:r>
      <w:r>
        <w:t>光。易溶于乙醇、丙酮或</w:t>
      </w:r>
      <w:r>
        <w:t>乙酸乙酯，难溶于水。由1-硝基苯-2-氨基-1，3-丙二醇化学合</w:t>
      </w:r>
      <w:r>
        <w:t>成制得。抗菌谱、作用及用途均与氯霉素相同。因为是消旋混</w:t>
      </w:r>
      <w:r>
        <w:t>合物，抗菌作用为氯锦素的一半，用量大。副作用及毒性同氯</w:t>
      </w:r>
      <w:r>
        <w:t>的性质与浓度。</w:t>
      </w:r>
      <w:r>
        <w:t>霉素，但精神症状如幻听、失眠、狂躁等较多见。临床已少用。</w:t>
      </w:r>
    </w:p>
    <w:p>
      <w:r>
        <w:t>918_合模时间closing time又称锁模时间。对橡胶模压制品</w:t>
      </w:r>
      <w:r>
        <w:t>的泥沙规律性地分级沉降的产物。其成分取决于流域内地表</w:t>
      </w:r>
      <w:r>
        <w:t>来说，指从模具完金闭合到完成硫化，卸开平板硫化机压力所</w:t>
      </w:r>
      <w:r>
        <w:t>流失土和河岸崩塌物的成分。最细的一部分颗粒，不断淤积</w:t>
      </w:r>
      <w:r>
        <w:t>用的时间。实际就是完成一次产品硫化所用的时间。</w:t>
      </w:r>
      <w:r>
        <w:t>成泥。河泥一般储量丰富，化学成分稳定，颗粒级比较均匀，</w:t>
      </w:r>
    </w:p>
    <w:p>
      <w:r>
        <w:t>918_合模线flashline； parting line</w:t>
      </w:r>
      <w:r>
        <w:t>又称溢料线。过量的塑料</w:t>
      </w:r>
      <w:r>
        <w:t>生产成本低，是生产水泥优良的天然黏土质原料。</w:t>
      </w:r>
      <w:r>
        <w:t>在模具接合部位流出，切除溢边后仍留下可见的痕迹。有时</w:t>
      </w:r>
      <w:r>
        <w:t>称模痕或界面线。也指由于物料流人塑模部件之间的缝隙而</w:t>
      </w:r>
      <w:r>
        <w:t>取得到，具有抗生育活性。</w:t>
      </w:r>
      <w:r>
        <w:t>在塑件或铸件上产生的缝迹，或制造塑模之主体模型上的接</w:t>
      </w:r>
      <w:r>
        <w:t>合缝，用以表明塑模在该处分成两半或分成几个部分。</w:t>
      </w:r>
    </w:p>
    <w:p>
      <w:r>
        <w:t>918_何首乌</w:t>
      </w:r>
      <w:r>
        <w:t>(一) Polygonum muitiflorumThunb.寥科植</w:t>
      </w:r>
      <w:r>
        <w:t>物。(二) Radix Polygon i Multi flori中药。又称首乌。何首</w:t>
      </w:r>
      <w:r>
        <w:t>乌的干燥块根。苦、甘、涩，温。主要含蒽醌类，如大黄酚、大</w:t>
      </w:r>
      <w:r>
        <w:t>黄素、大黄酸、大黄素甲醚等。具有解毒，消痈，润肠通便，降</w:t>
      </w:r>
      <w:r>
        <w:t>血脂，抗动脉粥样硬化，抗菌，保肝，泻下，减慢心率，增强免疫</w:t>
      </w:r>
      <w:r>
        <w:t>等作用。用于瘰疬疮痈、风疹瘙痒、肠燥便秘、高血脂症。</w:t>
      </w:r>
    </w:p>
    <w:p>
      <w:r>
        <w:t>918_和钩藤碱</w:t>
      </w:r>
      <w:r>
        <w:t>rhyn cho phyl line； mit riner mine又名钩藤碱。</w:t>
      </w:r>
      <w:r>
        <w:t>结晶体(甲醇)。熔点216℃。旋光</w:t>
      </w:r>
      <w:r>
        <w:t>度[α]l-14.7°(c=2.5，氯仿)。</w:t>
      </w:r>
      <w:r>
        <w:t>溶于氯仿，尚可溶于丙酮、乙醇、苯，</w:t>
      </w:r>
      <w:r>
        <w:t>Ch</w:t>
      </w:r>
      <w:r>
        <w:t>微溶于乙醚和乙酸乙酯，不溶于石</w:t>
      </w:r>
      <w:r>
        <w:t>)CH</w:t>
      </w:r>
      <w:r>
        <w:t>CH， Ooc</w:t>
      </w:r>
      <w:r>
        <w:t>油醚。天然存在于茜草科植物钩藤</w:t>
      </w:r>
      <w:r>
        <w:t>[Uncariarhynchophylla(Miq.)</w:t>
      </w:r>
      <w:r>
        <w:t>Jacks.] 等植物中。可用化学合成法制得。本品有抑制呼吸</w:t>
      </w:r>
      <w:r>
        <w:t>中枢和离体肠管及兴奋大鼠离体子宫，降低血压，抗血小板聚</w:t>
      </w:r>
      <w:r>
        <w:t>河豚鱼血液等脏器中提取而得的一种天然毒素。对人体极</w:t>
      </w:r>
      <w:r>
        <w:t>集并有促进已聚集血小板解聚的作用。还能改善红细胞的变</w:t>
      </w:r>
      <w:r>
        <w:t>毒，在强酸性和强碱性溶液中可破坏其毒性。河豚毒素在医</w:t>
      </w:r>
      <w:r>
        <w:t>形能力，抑制不良因素对红细胞变形能力的损害。临床用于</w:t>
      </w:r>
      <w:r>
        <w:t>疗上作为止痛、助阳和治疗顽固性哮喘等药物。</w:t>
      </w:r>
      <w:r>
        <w:t>治疗高血压病，对Ⅰ、Ⅱ期高血压有一定的疗效。</w:t>
      </w:r>
    </w:p>
    <w:p>
      <w:r>
        <w:t>918_和厚朴酚hon ok iol无色鳞片状品体。熔点87.5℃。旋</w:t>
      </w:r>
      <w:r>
        <w:t>红细胞和植物的筛管单元外</w:t>
      </w:r>
      <w:r>
        <w:t>C Hz CHCH 2</w:t>
      </w:r>
      <w:r>
        <w:t>HO</w:t>
      </w:r>
      <w:r>
        <w:t>光度[a]2±0。</w:t>
      </w:r>
      <w:r>
        <w:t>含有可遗传的信息(遗传物质)</w:t>
      </w:r>
      <w:r>
        <w:t>IRuki5cm-1：3280</w:t>
      </w:r>
      <w:r>
        <w:t>胞分裂时， DNA便被组织进可见到</w:t>
      </w:r>
      <w:r>
        <w:t>HO一</w:t>
      </w:r>
      <w:r>
        <w:t>1610，1500，882，</w:t>
      </w:r>
      <w:r>
        <w:t>分裂的细胞中，不能区别出染色体</w:t>
      </w:r>
      <w:r>
        <w:t>CHCH--CH 2</w:t>
      </w:r>
      <w:r>
        <w:t>826。可溶于一般</w:t>
      </w:r>
      <w:r>
        <w:t>一般有2~8um宽，被</w:t>
      </w:r>
      <w:r>
        <w:t>的有机溶剂， 在氯仿中与氯化铁作用成蓝色。从厚朴(Mag-</w:t>
      </w:r>
      <w:r>
        <w:t>被一个核周空间分开。这一空间又延伸</w:t>
      </w:r>
      <w:r>
        <w:t>noli a officinalis Re hd.et Wils) 的树皮甲醇提取液中得到。</w:t>
      </w:r>
      <w:r>
        <w:t>穿有核孔。在真菌和许多低等植物</w:t>
      </w:r>
      <w:r>
        <w:t>有抗菌作用。</w:t>
      </w:r>
      <w:r>
        <w:t>完整；而在高等生物</w:t>
      </w:r>
    </w:p>
    <w:p>
      <w:r>
        <w:t>918_和乌胺hi gena mine无色板状结晶， 熔点260℃， 旋光度</w:t>
      </w:r>
      <w:r>
        <w:t>成。在核膜内的是核质</w:t>
      </w:r>
      <w:r>
        <w:t>HO</w:t>
      </w:r>
      <w:r>
        <w:t>[α]0°，在一般的溶剂中不稳定。从</w:t>
      </w:r>
      <w:r>
        <w:t>蛋白体RNA前身45sRNA合成以及tRNA甲基化的地方</w:t>
      </w:r>
      <w:r>
        <w:t>^NH</w:t>
      </w:r>
      <w:r>
        <w:t>日本植物附子(Aconitum japon i-</w:t>
      </w:r>
      <w:r>
        <w:t>某些原生动物具有两型核：一个大核是多倍体，含有绝大多数</w:t>
      </w:r>
      <w:r>
        <w:t>HO</w:t>
      </w:r>
      <w:r>
        <w:t>DNA及核仁； 一个小核， 在接合时起作用。(二) 原子的中心，</w:t>
      </w:r>
      <w:r>
        <w:t>CH2一</w:t>
      </w:r>
      <w:r>
        <w:t>-OHCU7I) 的根中提取到， 用作治疗心衰等</w:t>
      </w:r>
      <w:r>
        <w:t>心脏病。</w:t>
      </w:r>
      <w:r>
        <w:t>含有质子和中子。(三)有机化合物中环式结构。</w:t>
      </w:r>
    </w:p>
    <w:p>
      <w:r>
        <w:t>918_和谐图</w:t>
      </w:r>
      <w:r>
        <w:t>concordia diagram</w:t>
      </w:r>
      <w:r>
        <w:t>铀-铅法年龄测定中，206Pb/</w:t>
      </w:r>
      <w:r>
        <w:t>238U.207Pb/235U构成的坐标系中随着时间的演化而形成一条</w:t>
      </w:r>
      <w:r>
        <w:t>其大小通常用核半径R表示。核半径Ｒ与核的质量数A的</w:t>
      </w:r>
      <w:r>
        <w:t>理论曲线，称为和谐线。测定的样品如果形成后没有铀、铅的</w:t>
      </w:r>
      <w:r>
        <w:t>立方根成正比，R=ro×A13，ro=(1.4~1.5)×10-15m。</w:t>
      </w:r>
      <w:r>
        <w:t>丢失或获得，应位于该曲线上。但是，由于样品形成后的地质</w:t>
      </w:r>
      <w:r>
        <w:t>作用，一般导致铅的丢失，而使样品点位于和谐线下方，同源</w:t>
      </w:r>
      <w:r>
        <w:t>大量的核能，引起温度和压力的剧升，形成爆震波和冲击波。</w:t>
      </w:r>
      <w:r>
        <w:t>同时形成的一组样品，常常形成一条直线</w:t>
      </w:r>
      <w:r>
        <w:t>该</w:t>
      </w:r>
      <w:r>
        <w:t>直线与和谐线相</w:t>
      </w:r>
      <w:r>
        <w:t>核爆炸产生的瞬时辐射有X射线、中子、辐射和热辐射，爆</w:t>
      </w:r>
      <w:r>
        <w:t>交，对于扣除普通铅的一组样品，上交点代表这组样品的真实</w:t>
      </w:r>
      <w:r>
        <w:t>炸后的产物具有放射性，在相当长时间内会放射出核辐射和</w:t>
      </w:r>
      <w:r>
        <w:t>形成年龄，下交点代表变质年龄：未扣</w:t>
      </w:r>
      <w:r>
        <w:t>沿的一组样品上</w:t>
      </w:r>
      <w:r>
        <w:t>造成放射性污染。核爆炸产生的辐射伤害作用随离爆心的距</w:t>
      </w:r>
      <w:r>
        <w:t>交点代表地球的形成年龄，下交点为样品形成的真实年龄。</w:t>
      </w:r>
      <w:r>
        <w:t>离增加而衰减。</w:t>
      </w:r>
    </w:p>
    <w:p>
      <w:r>
        <w:t>918_和纸</w:t>
      </w:r>
      <w:r>
        <w:t>Japanese paper</w:t>
      </w:r>
      <w:r>
        <w:t>日本国继承我国</w:t>
      </w:r>
      <w:r>
        <w:t>古代造纸技术开</w:t>
      </w:r>
      <w:r>
        <w:t>发出的一类纸的总称。使用三極、雁皮和楮木等作为纤维原</w:t>
      </w:r>
      <w:r>
        <w:t>和预测、评估核袭击后果(毁伤效应)。目的是为首脑机关和</w:t>
      </w:r>
      <w:r>
        <w:t>料经切断和捶打后在竹帘上手工抄制成纸。浆内填加黄蜀葵</w:t>
      </w:r>
      <w:r>
        <w:t>部队对敌核袭击作出快速反应提供信息，以便组织有效的核</w:t>
      </w:r>
      <w:r>
        <w:t>汁液以取得分散效果和憎液性能，同时具备防霉防虫效果。</w:t>
      </w:r>
      <w:r>
        <w:t>防护。核爆炸监测亦可用于核实己方核反击的效果。和平时</w:t>
      </w:r>
      <w:r>
        <w:t>有些和纸还经过染色和压纹甚至洒金等处理。早先多用做正</w:t>
      </w:r>
      <w:r>
        <w:t>期则是发现和测定各国核试验的参数。</w:t>
      </w:r>
      <w:r>
        <w:t>规的公文、书法绘图。现在除了作书画用之外还可制作雨伞、</w:t>
      </w:r>
      <w:r>
        <w:t>灯笼，及用于制作玩偶等各种工艺装饰品。</w:t>
      </w:r>
      <w:r>
        <w:t>生并获取其爆炸的时间、地点、威力、方式和弹型等信息，对核</w:t>
      </w:r>
    </w:p>
    <w:p>
      <w:r>
        <w:t>918_河流自净作用stream self-purification</w:t>
      </w:r>
      <w:r>
        <w:t>指河水中的污染</w:t>
      </w:r>
      <w:r>
        <w:t>爆炸产生的烟云、核电磁脉冲、光辐射、冲击波、地震波、次声</w:t>
      </w:r>
      <w:r>
        <w:t>物在河水向下游流动过程中浓度自然降低的现象。它受物</w:t>
      </w:r>
      <w:r>
        <w:t>波和地磁扰动等直接和间接效应所进行的探测。</w:t>
      </w:r>
      <w:r>
        <w:t>理、化学和生物作用支配。其净化机制有物理净化、化学净化</w:t>
      </w:r>
      <w:r>
        <w:t>和生物净化。影响净化的主要因素有：水中微生物种类与数</w:t>
      </w:r>
      <w:r>
        <w:t>反应的核素或可新生成易裂变核素的可转换材料。235U、</w:t>
      </w:r>
      <w:r>
        <w:t>量、复氧速度、水温、太阳辐射、水文状况、河床形态、污染物</w:t>
      </w:r>
      <w:r>
        <w:t>239Pu、233U的中子诱发裂变的能量阈值为零，它们被称作易裂</w:t>
      </w:r>
      <w:r>
        <w:t>的性质与浓度。</w:t>
      </w:r>
    </w:p>
    <w:p>
      <w:r>
        <w:t>918_河泥river mud江、河、湖泊由于流水速度不同， 使夹带</w:t>
      </w:r>
      <w:r>
        <w:t>的泥沙规律性地分级沉降的产物。其成分取决于流域内地表</w:t>
      </w:r>
      <w:r>
        <w:t>流失土和河岸崩塌物的成分。最细的一部分颗粒，不断淤积</w:t>
      </w:r>
      <w:r>
        <w:t>成泥。河泥一般储量丰富，化学成分稳定，颗粒级比较均匀，</w:t>
      </w:r>
      <w:r>
        <w:t>生产成本低，是生产水泥优良的天然黏土质原料。</w:t>
      </w:r>
    </w:p>
    <w:p>
      <w:r>
        <w:t>918_河朔尧花素simplex in</w:t>
      </w:r>
      <w:r>
        <w:t>从瑞香科植物(Deph nane) 中提</w:t>
      </w:r>
      <w:r>
        <w:t>取得到，具有抗生育活性。</w:t>
      </w:r>
      <w:r>
        <w:t>CHs(CH 2) g CHs</w:t>
      </w:r>
      <w:r>
        <w:t>H，C=</w:t>
      </w:r>
      <w:r>
        <w:t>Hco Hc-</w:t>
      </w:r>
      <w:r>
        <w:t>-0</w:t>
      </w:r>
      <w:r>
        <w:t>Co</w:t>
      </w:r>
      <w:r>
        <w:t>HOOR</w:t>
      </w:r>
      <w:r>
        <w:t>CH OH</w:t>
      </w:r>
    </w:p>
    <w:p>
      <w:r>
        <w:t>918_河豚毒素</w:t>
      </w:r>
      <w:r>
        <w:t>tetrodotoxin； pufferfish poison； TTX</w:t>
      </w:r>
      <w:r>
        <w:t>白色结</w:t>
      </w:r>
      <w:r>
        <w:t>晶性粉末，在220℃</w:t>
      </w:r>
      <w:r>
        <w:t>以上颜色发暗而不</w:t>
      </w:r>
      <w:r>
        <w:t>HO、</w:t>
      </w:r>
      <w:r>
        <w:t>分解。旋光度[α]</w:t>
      </w:r>
      <w:r>
        <w:t>H</w:t>
      </w:r>
      <w:r>
        <w:t>oH</w:t>
      </w:r>
      <w:r>
        <w:t>.NH"</w:t>
      </w:r>
      <w:r>
        <w:t>-8.64°(8.55%稀</w:t>
      </w:r>
      <w:r>
        <w:t>H，N--</w:t>
      </w:r>
      <w:r>
        <w:t>乙酸中)。溶于稀乙</w:t>
      </w:r>
      <w:r>
        <w:t>一NH</w:t>
      </w:r>
      <w:r>
        <w:t>`H</w:t>
      </w:r>
      <w:r>
        <w:t>HO</w:t>
      </w:r>
      <w:r>
        <w:t>_H</w:t>
      </w:r>
      <w:r>
        <w:t>-CHg OH酸， 微溶于水， 在无</w:t>
      </w:r>
      <w:r>
        <w:t>HOH</w:t>
      </w:r>
      <w:r>
        <w:t>水乙醇和乙醚，几乎</w:t>
      </w:r>
      <w:r>
        <w:t>不溶其他溶剂。自</w:t>
      </w:r>
      <w:r>
        <w:t>河豚鱼血液等脏器中提取而得的一种天然毒素。对人体极</w:t>
      </w:r>
      <w:r>
        <w:t>毒，在强酸性和强碱性溶液中可破坏其毒性。河豚毒素在医</w:t>
      </w:r>
      <w:r>
        <w:t>疗上作为止痛、助阳和治疗顽固性哮喘等药物。</w:t>
      </w:r>
    </w:p>
    <w:p>
      <w:r>
        <w:t>918_核nucleus(一) 在几乎所有的真核细胞(除了哺乳动物</w:t>
      </w:r>
      <w:r>
        <w:t>红细胞和植物的筛管单元外</w:t>
      </w:r>
      <w:r>
        <w:t>中都可见到的中央细胞器。它</w:t>
      </w:r>
      <w:r>
        <w:t>含有可遗传的信息(遗传物质)</w:t>
      </w:r>
      <w:r>
        <w:t>以DNA的形式存在。当细</w:t>
      </w:r>
      <w:r>
        <w:t>胞分裂时， DNA便被组织进可见到</w:t>
      </w:r>
      <w:r>
        <w:t>色体中去，在不进行</w:t>
      </w:r>
      <w:r>
        <w:t>分裂的细胞中，不能区别出染色体</w:t>
      </w:r>
      <w:r>
        <w:t>仅表现为染色质。细胞核</w:t>
      </w:r>
      <w:r>
        <w:t>一般有2~8um宽，被</w:t>
      </w:r>
      <w:r>
        <w:t>一个双层的</w:t>
      </w:r>
      <w:r>
        <w:t>着，每层膜厚8nm，</w:t>
      </w:r>
      <w:r>
        <w:t>被一个核周空间分开。这一空间又延伸</w:t>
      </w:r>
      <w:r>
        <w:t>内质网腔。核膜上</w:t>
      </w:r>
      <w:r>
        <w:t>穿有核孔。在真菌和许多低等植物</w:t>
      </w:r>
      <w:r>
        <w:t>核膜在分裂时仍保持</w:t>
      </w:r>
      <w:r>
        <w:t>完整；而在高等生物</w:t>
      </w:r>
      <w:r>
        <w:t>核膜会裂成碎片并围绕子核重新形</w:t>
      </w:r>
      <w:r>
        <w:t>成。在核膜内的是核质</w:t>
      </w:r>
      <w:r>
        <w:t>核质内含染色质和核仁。核仁是核</w:t>
      </w:r>
      <w:r>
        <w:t>蛋白体RNA前身45sRNA合成以及tRNA甲基化的地方</w:t>
      </w:r>
      <w:r>
        <w:t>某些原生动物具有两型核：一个大核是多倍体，含有绝大多数</w:t>
      </w:r>
      <w:r>
        <w:t>DNA及核仁； 一个小核， 在接合时起作用。(二) 原子的中心，</w:t>
      </w:r>
      <w:r>
        <w:t>含有质子和中子。(三)有机化合物中环式结构。</w:t>
      </w:r>
    </w:p>
    <w:p>
      <w:r>
        <w:t>918_核半径nuclear radius</w:t>
      </w:r>
      <w:r>
        <w:t>原子核一般为球形或接近球形，</w:t>
      </w:r>
      <w:r>
        <w:t>其大小通常用核半径R表示。核半径Ｒ与核的质量数A的</w:t>
      </w:r>
      <w:r>
        <w:t>立方根成正比，R=ro×A13，ro=(1.4~1.5)×10-15m。</w:t>
      </w:r>
    </w:p>
    <w:p>
      <w:r>
        <w:t>918_核爆炸nuclear explosion</w:t>
      </w:r>
      <w:r>
        <w:t>瞬间在有限空间内急剧释放</w:t>
      </w:r>
      <w:r>
        <w:t>大量的核能，引起温度和压力的剧升，形成爆震波和冲击波。</w:t>
      </w:r>
      <w:r>
        <w:t>核爆炸产生的瞬时辐射有X射线、中子、辐射和热辐射，爆</w:t>
      </w:r>
      <w:r>
        <w:t>炸后的产物具有放射性，在相当长时间内会放射出核辐射和</w:t>
      </w:r>
      <w:r>
        <w:t>造成放射性污染。核爆炸产生的辐射伤害作用随离爆心的距</w:t>
      </w:r>
      <w:r>
        <w:t>离增加而衰减。</w:t>
      </w:r>
    </w:p>
    <w:p>
      <w:r>
        <w:t>918_核爆炸监测nuclear burst monitoring探测核爆炸信息</w:t>
      </w:r>
      <w:r>
        <w:t>和预测、评估核袭击后果(毁伤效应)。目的是为首脑机关和</w:t>
      </w:r>
      <w:r>
        <w:t>部队对敌核袭击作出快速反应提供信息，以便组织有效的核</w:t>
      </w:r>
      <w:r>
        <w:t>防护。核爆炸监测亦可用于核实己方核反击的效果。和平时</w:t>
      </w:r>
      <w:r>
        <w:t>期则是发现和测定各国核试验的参数。</w:t>
      </w:r>
    </w:p>
    <w:p>
      <w:r>
        <w:t>918_核爆炸探测</w:t>
      </w:r>
      <w:r>
        <w:t>nuclear burst detection</w:t>
      </w:r>
      <w:r>
        <w:t>为判明核爆炸的发</w:t>
      </w:r>
      <w:r>
        <w:t>生并获取其爆炸的时间、地点、威力、方式和弹型等信息，对核</w:t>
      </w:r>
      <w:r>
        <w:t>爆炸产生的烟云、核电磁脉冲、光辐射、冲击波、地震波、次声</w:t>
      </w:r>
      <w:r>
        <w:t>波和地磁扰动等直接和间接效应所进行的探测。</w:t>
      </w:r>
    </w:p>
    <w:p>
      <w:r>
        <w:t>918_核材料nuclear materials</w:t>
      </w:r>
      <w:r>
        <w:t>是指吸收中子后可发生链式</w:t>
      </w:r>
      <w:r>
        <w:t>反应的核素或可新生成易裂变核素的可转换材料。235U、</w:t>
      </w:r>
      <w:r>
        <w:t>239Pu、233U的中子诱发裂变的能量阈值为零，它们被称作易裂</w:t>
      </w:r>
      <w:r>
        <w:t>变核素，即是能在热中子反应堆中使用的核燃料。232Th和</w:t>
      </w:r>
      <w:r>
        <w:t>238U吸收中子后，可生成新的易裂变材料233U和239Pu，232Th</w:t>
      </w:r>
      <w:r>
        <w:t>和238U被称为可转换材料。238U和232Th资源丰富，为核能的</w:t>
      </w:r>
      <w:r>
        <w:t>利用提供了广阔的材料来源</w:t>
      </w:r>
      <w:r>
        <w:t>材料均是放射性核素，使用</w:t>
      </w:r>
      <w:r>
        <w:t>时必须注意防护。对Pu、233U、浓缩</w:t>
      </w:r>
      <w:r>
        <w:t>超过20%的235U实行</w:t>
      </w:r>
      <w:r>
        <w:t>严格控制与管理，防止上述特种核材料被盗，用来非法生产核</w:t>
      </w:r>
      <w:r>
        <w:t>武器。安全保障规程适用于燃料循环的全部环节，包括燃料</w:t>
      </w:r>
      <w:r>
        <w:t>制造、发电、燃料后处理、贮存和运输。核材料必须置于设有</w:t>
      </w:r>
      <w:r>
        <w:t>多重实体屏障的保护区内，并实行全面管制与统计，防止损失</w:t>
      </w:r>
      <w:r>
        <w:t>与扩散。</w:t>
      </w:r>
    </w:p>
    <w:p>
      <w:r>
        <w:t>919_核测井nuclear logging利用辐射与物质相互作用的各</w:t>
      </w:r>
      <w:r>
        <w:t>种效应或岩石本身的放射性，以射线探测仪探测地层物理性</w:t>
      </w:r>
      <w:r>
        <w:t>质，元素组成以及井下技术参数的物探方法。核测井包括放</w:t>
      </w:r>
      <w:r>
        <w:t>射性测井，核磁测井和放射性示踪测井。主要用于石油、油</w:t>
      </w:r>
      <w:r>
        <w:t>气、煤田和金属矿的勘探中。</w:t>
      </w:r>
    </w:p>
    <w:p>
      <w:r>
        <w:t>919_核纯度nuclear purity</w:t>
      </w:r>
      <w:r>
        <w:t>为对用作核燃料的铀精制和转化</w:t>
      </w:r>
      <w:r>
        <w:t>厂的铀产品(如二氧化铀、金属铀、四氟化铀等)的纯度要求。</w:t>
      </w:r>
      <w:r>
        <w:t>基于各种杂质元素具有不同的核性质，对它们在工艺产品</w:t>
      </w:r>
      <w:r>
        <w:t>中的含量应有不同的要求。对一些热中子俘获截面较大的中</w:t>
      </w:r>
      <w:r>
        <w:t>子毒物，如硼、镉、铪等杂质元素，它们在铀产品中的含量应小</w:t>
      </w:r>
      <w:r>
        <w:t>于10-5%~10-6%；而另一些热中子俘获截面较小的杂质元</w:t>
      </w:r>
      <w:r>
        <w:t>素，如硅、铅、锆、磷、铝、钙、钠、铌、钾、钼、铁、铬、铜、镍、钒等，</w:t>
      </w:r>
      <w:r>
        <w:t>在铀产品中的含量低于10-3%~10-4%即可。</w:t>
      </w:r>
    </w:p>
    <w:p>
      <w:r>
        <w:t>919_核磁共振波谱仪nuclear magnetic resonance spectrometer</w:t>
      </w:r>
      <w:r>
        <w:t>利用物质的原子在一个恒定磁场中，在某种特定条件下，它能</w:t>
      </w:r>
      <w:r>
        <w:t>吸收外加电磁辐射源的一定波长的电磁辐射能量，以此对物</w:t>
      </w:r>
      <w:r>
        <w:t>质进行分析，或对某些物理或化学特性进行测试的一类仪器。</w:t>
      </w:r>
      <w:r>
        <w:t>原子吸收外力</w:t>
      </w:r>
      <w:r>
        <w:t>射能的条件是：在这种外加电磁辐射</w:t>
      </w:r>
      <w:r>
        <w:t>波的频率与原子中的原子核或外层电子的振动频率相同而起</w:t>
      </w:r>
      <w:r>
        <w:t>共振时发生</w:t>
      </w:r>
      <w:r>
        <w:t>!果起共振作用的是原子中的原子核，则所构成</w:t>
      </w:r>
      <w:r>
        <w:t>的仪器称为核磁共振波谱仪。</w:t>
      </w:r>
    </w:p>
    <w:p>
      <w:r>
        <w:t>919_核磁共振计算机化断层显像</w:t>
      </w:r>
      <w:r>
        <w:t>nuclear magnetic resonance</w:t>
      </w:r>
      <w:r>
        <w:t>computerized tomography； NMR CT利用处于静磁场中的</w:t>
      </w:r>
      <w:r>
        <w:t>不同原子核受到特定频率的电磁波作用下发生的共振吸收，</w:t>
      </w:r>
      <w:r>
        <w:t>通过测试仪测定，并计算机加工成像的一种诊断方法。这种</w:t>
      </w:r>
      <w:r>
        <w:t>方法能显示解剖信息，脏器的功能、生理生化过程，在临床诊</w:t>
      </w:r>
      <w:r>
        <w:t>断、基础医学及生命科学研究中有应用前景。</w:t>
      </w:r>
    </w:p>
    <w:p>
      <w:r>
        <w:t>919_核磁共振谱nuclear magnetic resonance spectroscopy</w:t>
      </w:r>
      <w:r>
        <w:t>简称</w:t>
      </w:r>
      <w:r>
        <w:t>NMR。射频辐射被在恒定磁场中的具有自旋的原子核吸收时</w:t>
      </w:r>
      <w:r>
        <w:t>所产生的共振吸收谱。它与红外光谱、紫外光谱、质谱统称为</w:t>
      </w:r>
      <w:r>
        <w:t>四大光谱。核磁共振谱是利用有磁性的</w:t>
      </w:r>
      <w:r>
        <w:t>原子核如'H、13C、19F</w:t>
      </w:r>
      <w:r>
        <w:t>等在磁场作用下产生能级间的跃迁的原理，得到共振吸收信</w:t>
      </w:r>
      <w:r>
        <w:t>息，以频谱的形</w:t>
      </w:r>
      <w:r>
        <w:t>记录并显示其共振吸收信号，即为核磁共振</w:t>
      </w:r>
      <w:r>
        <w:t>谱。'H谱和13C谱是应用最广泛的核磁共振谱，此外还有1F、</w:t>
      </w:r>
      <w:r>
        <w:t>31P和15</w:t>
      </w:r>
      <w:r>
        <w:t>核</w:t>
      </w:r>
      <w:r>
        <w:t>共振谱。它根据化学位移鉴定基团，由耦合分</w:t>
      </w:r>
      <w:r>
        <w:t>裂峰、耦合常数确定基团连接关系。它不仅是有机分子结构测</w:t>
      </w:r>
      <w:r>
        <w:t>定的重要手段</w:t>
      </w:r>
      <w:r>
        <w:t>而且也能提供某些化学反应动力学，聚合反应</w:t>
      </w:r>
      <w:r>
        <w:t>机理以及高聚物序列结构的有价值的资料。近年来迅速发展</w:t>
      </w:r>
      <w:r>
        <w:t>的二维核磁共振谱使得该技术的应用领域得到进一步拓宽。</w:t>
      </w:r>
    </w:p>
    <w:p>
      <w:r>
        <w:t>919_核磁矩nuclear magnetic moment</w:t>
      </w:r>
      <w:r>
        <w:t>原子核的磁偶极矩，</w:t>
      </w:r>
      <w:r>
        <w:t>记为pl。习惯上以u在给定方向(z方向)的最大投影来表</w:t>
      </w:r>
      <w:r>
        <w:t>征核磁矩的大小，并以核磁子μN为单位。1N=5.0508×</w:t>
      </w:r>
      <w:r>
        <w:t>10-27J·T-1。例如，质子的核磁矩为2.79278uN，中子的磁矩</w:t>
      </w:r>
      <w:r>
        <w:t>为一1.9131μN，160的核磁矩为0。负值表示核磁矩的方向</w:t>
      </w:r>
      <w:r>
        <w:t>与核自旋的方向相反。</w:t>
      </w:r>
    </w:p>
    <w:p>
      <w:r>
        <w:t>919_核单孔膜nuclear mono pore membrane用准直的重离子</w:t>
      </w:r>
      <w:r>
        <w:t>束照射塑料薄膜，然后经适当化学蚀刻制成的、在一定面积上</w:t>
      </w:r>
      <w:r>
        <w:t>只有一个直径可调制的孔的膜。孔径可用重离子能地、化学</w:t>
      </w:r>
      <w:r>
        <w:t>蚀刻剂浓度、蚀刻时间和温度等加以调制。可用于生物粒子</w:t>
      </w:r>
      <w:r>
        <w:t>计数、真空技术中的标准充气孔等。</w:t>
      </w:r>
    </w:p>
    <w:p>
      <w:r>
        <w:t>919_核蛋白nucleoprotein结合蛋白质中的一类。普遍存在</w:t>
      </w:r>
      <w:r>
        <w:t>于各种生物的细胞核中的特殊形态的蛋白质，由核酸与组蛋</w:t>
      </w:r>
      <w:r>
        <w:t>白、精蛋白似的碱性蛋白结合而成为细胞核的主要成分。根</w:t>
      </w:r>
      <w:r>
        <w:t>据核酸种类不同，可分为核糖核酸核蛋白和脱氧核糖核酸核</w:t>
      </w:r>
      <w:r>
        <w:t>蛋白。可从细胞核中提取得到， 能溶解于1mol/L NaCl溶液</w:t>
      </w:r>
      <w:r>
        <w:t>中。核蛋白中的蛋白质包括组蛋白(或精蛋白)和非组蛋白蛋</w:t>
      </w:r>
      <w:r>
        <w:t>白质。组蛋白含碱性氨基酸如精氨酸、赖氨酸等丰富的碱性</w:t>
      </w:r>
      <w:r>
        <w:t>蛋白，带正电荷。精蛋白仅出现于真核细胞中，含较多的天门</w:t>
      </w:r>
      <w:r>
        <w:t>冬氨酸、谷氨酸等酸性氨基酸，是酸性蛋白，带负电荷。核蛋</w:t>
      </w:r>
      <w:r>
        <w:t>白在遗传及蛋白质合成中起着决定性作用，也是生物体内某</w:t>
      </w:r>
      <w:r>
        <w:t>些病毒和噬菌体的惟一组成成分。</w:t>
      </w:r>
    </w:p>
    <w:p>
      <w:r>
        <w:t>919_核蛋白体见核糖体925。</w:t>
      </w:r>
    </w:p>
    <w:p>
      <w:r>
        <w:t>919_核蛋白体RNA ribosomal RNA； rRNA包含在核糖体中</w:t>
      </w:r>
      <w:r>
        <w:t>的RNA。它是组成核糖体的重要组成成分， 占核糖体质量的</w:t>
      </w:r>
      <w:r>
        <w:t>60%以上。在原核细胞的核糖体中有16s、23s、5srRNA； 在</w:t>
      </w:r>
      <w:r>
        <w:t>真核细胞的核糖体中有18s、28s、5.8s、5srRNA。rRNA在蛋</w:t>
      </w:r>
      <w:r>
        <w:t>白质的生物合成过程中具有重要作用。</w:t>
      </w:r>
    </w:p>
    <w:p>
      <w:r>
        <w:t>919_核蛋白体颗粒</w:t>
      </w:r>
      <w:r>
        <w:t>ribosomal particle细胞中的蛋白质合成</w:t>
      </w:r>
      <w:r>
        <w:t>部位。存在于每个能进行蛋白质合成的细胞中，在不同机体</w:t>
      </w:r>
      <w:r>
        <w:t>中其大小有别，但具有基本相同的组织结构，并.且执行相同的</w:t>
      </w:r>
      <w:r>
        <w:t>功能。它们把翻译体系的各种组分聚在一起，使它们处于为</w:t>
      </w:r>
      <w:r>
        <w:t>这些成分之间高度特异的相互作用所需的、正确的空间排布</w:t>
      </w:r>
      <w:r>
        <w:t>及正确的构象状态，以完成信息中所特定的氨基酸之间肽键</w:t>
      </w:r>
      <w:r>
        <w:t>的生成。</w:t>
      </w:r>
    </w:p>
    <w:p>
      <w:r>
        <w:t>919_核岛nuclear island</w:t>
      </w:r>
      <w:r>
        <w:t>核岛和常规岛一起构成核电站，核</w:t>
      </w:r>
      <w:r>
        <w:t>岛是指核电站内与核有密切关系的部分，又称为核蒸汽供应</w:t>
      </w:r>
      <w:r>
        <w:t>系统。它包括反应堆压力壳、堆芯和堆内构件、一回路冷却系</w:t>
      </w:r>
      <w:r>
        <w:t>统、安全停堆系统、控制和仪表系统以及核辅助系统等。</w:t>
      </w:r>
    </w:p>
    <w:p>
      <w:r>
        <w:t>919_核电池</w:t>
      </w:r>
      <w:r>
        <w:t>nuclear battery利用放射性同位素所放射的粒</w:t>
      </w:r>
      <w:r>
        <w:t>子的动能，直接或通过热电效应以外的次级效应转换成电能</w:t>
      </w:r>
      <w:r>
        <w:t>的一种非热转换性放射性同位紫电池。核电池是一种微型电</w:t>
      </w:r>
      <w:r>
        <w:t>池，功率较低，一般在微瓦到毫瓦级。</w:t>
      </w:r>
    </w:p>
    <w:p>
      <w:r>
        <w:t>919_核电荷nuclear charge原子核所带电荷数。等于核内的</w:t>
      </w:r>
      <w:r>
        <w:t>质子数。核电荷为正电荷。</w:t>
      </w:r>
    </w:p>
    <w:p>
      <w:r>
        <w:t>919_核冬天nuclear winter全球性核战争后产生的地球表面</w:t>
      </w:r>
      <w:r>
        <w:t>降温的现象。这是一种预测，认为全球性核战争会使地球在</w:t>
      </w:r>
      <w:r>
        <w:t>一段时期内处于黑暗和寒冷之中。因为高当量地面核爆炸产</w:t>
      </w:r>
      <w:r>
        <w:t>生的尘埃及爆炸引起城市和森林大火产生的烟雾，这些烟尘</w:t>
      </w:r>
      <w:r>
        <w:t>在1~2周内就能环绕整个地球，会强烈地减弱太阳到达地面</w:t>
      </w:r>
      <w:r>
        <w:t>的辐射，由此使地面数周内处于黑暗之中，陆地温度在数月内</w:t>
      </w:r>
      <w:r>
        <w:t>降至-25~-15℃。使大气环流受到严重干扰，局地天气和</w:t>
      </w:r>
      <w:r>
        <w:t>降水量将发生巨大变化</w:t>
      </w:r>
      <w:r>
        <w:t>此外，放射性污染和由于臭氧层被</w:t>
      </w:r>
      <w:r>
        <w:t>破坏而增强紫外线的辐射等，都会给幸存者带来威胁，生态失</w:t>
      </w:r>
      <w:r>
        <w:t>去平衡，生态环境遭到严重破坏。由于核战争的规模有很大</w:t>
      </w:r>
      <w:r>
        <w:t>差别，研究结果存在不确定性，只是一种推测。</w:t>
      </w:r>
    </w:p>
    <w:p>
      <w:r>
        <w:t>919_核动力工业nuclear power industry核动力工业主要是</w:t>
      </w:r>
      <w:r>
        <w:t>指目前已发展到工业规模，应用重粒子核的裂变反应转变成</w:t>
      </w:r>
      <w:r>
        <w:t>电能的核电站，也包括将来有可能实现的轻核聚变的聚变电</w:t>
      </w:r>
      <w:r>
        <w:t>站和聚变-裂变电站。从1954年第一个核电站投入运行到</w:t>
      </w:r>
      <w:r>
        <w:t>1995年底，全世界已建成核电站437座，总装机容量已超过</w:t>
      </w:r>
      <w:r>
        <w:t>343GWe。核动力工业有许多优点， 已成为一个重要的新兴</w:t>
      </w:r>
      <w:r>
        <w:t>工业部门。</w:t>
      </w:r>
    </w:p>
    <w:p>
      <w:r>
        <w:t>919_核反应nuclear reaction当一个核粒子与一个原子核充</w:t>
      </w:r>
      <w:r>
        <w:t>分接近到它们之间的核力或电磁力起作用导致的一种核转变</w:t>
      </w:r>
      <w:r>
        <w:t>过程。</w:t>
      </w:r>
    </w:p>
    <w:p>
      <w:r>
        <w:t>919_核反应堆</w:t>
      </w:r>
      <w:r>
        <w:t>nuclear reactor</w:t>
      </w:r>
      <w:r>
        <w:t>核反应堆是一种可裂变物质</w:t>
      </w:r>
      <w:r>
        <w:t>装置，该装置中235U(可用天然铀，也可用浓缩铀)，239Pu或</w:t>
      </w:r>
      <w:r>
        <w:t>233U这类易裂变材料被排列得当，从而使受控的自持链式反</w:t>
      </w:r>
      <w:r>
        <w:t>应保持下去。反应堆的分类方法有多种：</w:t>
      </w:r>
      <w:r>
        <w:t>1)以堆的运行方式</w:t>
      </w:r>
      <w:r>
        <w:t>分类，是以热中子、快中子，还是中间能量或部分慢化中子运</w:t>
      </w:r>
      <w:r>
        <w:t>行；(2)以所用的燃料分类，是用普通铀，235U浓缩到不同程</w:t>
      </w:r>
      <w:r>
        <w:t>度的铀，239Pu，233U，还是由它们组成的一些混合物；(3)以所</w:t>
      </w:r>
      <w:r>
        <w:t>用的慢化剂分类，最广泛使用的是重水和石墨，但也可用铍</w:t>
      </w:r>
      <w:r>
        <w:t>Be O或有机化合物等其他材料； (4) 以所用的冷却剂分类， 例</w:t>
      </w:r>
      <w:r>
        <w:t>如可用空气、氨、CO2、H2O，D2O或例如钠这样的液态金属；</w:t>
      </w:r>
      <w:r>
        <w:t>光吸收光谱，绝大多数由链霖菌产生，具有广泛不同的抗微生</w:t>
      </w:r>
      <w:r>
        <w:t>(5)以反应堆中燃料及慢化剂的排列方式分类，是以均相混合</w:t>
      </w:r>
      <w:r>
        <w:t>物、抗肿瘤、抗病毒和其他生理生化活性。按照糖苷键可进一</w:t>
      </w:r>
      <w:r>
        <w:t>方式，还是以更普遍的多相方式；(6)以使用目的分类，如实验</w:t>
      </w:r>
      <w:r>
        <w:t>步分为N-C糖苷或C一C糖苷两类。C-C糖苷类主要有间</w:t>
      </w:r>
      <w:r>
        <w:t>堆、供热堆，发电堆等。</w:t>
      </w:r>
      <w:r>
        <w:t>型素、间型霖素B、焦土霖素、吡唑素，鲥霖素等。N一C</w:t>
      </w:r>
    </w:p>
    <w:p>
      <w:r>
        <w:t>920_核反应分析nuclear reaction analysis基于核反应(包括</w:t>
      </w:r>
      <w:r>
        <w:t>糖苷类主要有嘌呤霉素、杀稻瘟菌紫S，多氧菌素、杀草菌素</w:t>
      </w:r>
      <w:r>
        <w:t>弹性散射、非弹性散射、重排碰撞、多体反应、光核反应、辐射</w:t>
      </w:r>
      <w:r>
        <w:t>螂虫草素、海绵腺苷、衣街素、杀结核菌素等。</w:t>
      </w:r>
      <w:r>
        <w:t>俘获等)的分析物质组成的方法。与基于探测级发辐射的核</w:t>
      </w:r>
      <w:r>
        <w:t>分析方法不同，这类方法是探测核反应过程中放出的瞬发辐</w:t>
      </w:r>
      <w:r>
        <w:t>本单体的一类化合物的总称。由核糖(或脱氧核糖)核酸碱基</w:t>
      </w:r>
      <w:r>
        <w:t>射，而与核反应产物是放射性的还是稳定的无关。其特点是</w:t>
      </w:r>
      <w:r>
        <w:t>和磷酸键合而成，一般为白色粉末或结晶状物，溶于水，水溶</w:t>
      </w:r>
      <w:r>
        <w:t>不受产物核性质的影晌，分析速度快，可用于在线分析，可分</w:t>
      </w:r>
      <w:r>
        <w:t>液呈酸性，不溶于丙酮</w:t>
      </w:r>
      <w:r>
        <w:t>析块状物质，非破性等。是活化分析的重要补充。缺点是分</w:t>
      </w:r>
      <w:r>
        <w:t>260nm左右有强吸收峰</w:t>
      </w:r>
      <w:r>
        <w:t>析灵敏度较低，大体在10~2~10~6g/g范围，瞬发丫谱识别</w:t>
      </w:r>
      <w:r>
        <w:t>降解制得，也可由</w:t>
      </w:r>
      <w:r>
        <w:t>复杂。</w:t>
      </w:r>
      <w:r>
        <w:t>抗结构类似物的菌材</w:t>
      </w:r>
    </w:p>
    <w:p>
      <w:r>
        <w:t>920_核反应能</w:t>
      </w:r>
      <w:r>
        <w:t>nuclear reaction energy核反应过程中放出或</w:t>
      </w:r>
      <w:r>
        <w:t>酸的产量。核苷发酸</w:t>
      </w:r>
      <w:r>
        <w:t>吸收的能量。等于反应产物的总动能减去反应物的总动能。</w:t>
      </w:r>
      <w:r>
        <w:t>常用产氨短杆菌或其他谷氨酸产生菌的变异株。产品多用于</w:t>
      </w:r>
    </w:p>
    <w:p>
      <w:r>
        <w:t>920_核反应制氚</w:t>
      </w:r>
      <w:r>
        <w:t>tritium from nuclear reaction锂同位素在</w:t>
      </w:r>
      <w:r>
        <w:t>食品和药物方面。例如5'-肌苷酸(IMP) 可增加味精的鲜度；</w:t>
      </w:r>
      <w:r>
        <w:t>裂变堆或聚变堆中俘获中子产生Li(n，α)H和7Li(n，n，α)H</w:t>
      </w:r>
      <w:r>
        <w:t>腺三磷(ATP) 可作为调节代谢紊乱、治疗心脏病、肝病的辅</w:t>
      </w:r>
      <w:r>
        <w:t>核反应，用来制。裂变堆中，一般用锂-铝合金作增殖材料。</w:t>
      </w:r>
      <w:r>
        <w:t>助药物。核苷酸作为营养药升高白血球，增强机体抵抗力有</w:t>
      </w:r>
      <w:r>
        <w:t>液态锂、锂合金和固态锂的化合物正研究用作聚变堆的氟增</w:t>
      </w:r>
      <w:r>
        <w:t>效。另外，也是合成其他核苷酸类物质的原料，是生化研究的</w:t>
      </w:r>
      <w:r>
        <w:t>殖材料。液态锂和锂合金同时也是反应堆的冷却材料，没有</w:t>
      </w:r>
      <w:r>
        <w:t>重要试剂。</w:t>
      </w:r>
      <w:r>
        <w:t>辐照损伤，产生的氟易于提取。</w:t>
      </w:r>
    </w:p>
    <w:p>
      <w:r>
        <w:t>920_核防护nuclear defence对核武器袭击所采取的防护指</w:t>
      </w:r>
      <w:r>
        <w:t>在生物体内脱氧核苷或脱氧核苷酸在核苷酸还原酶作用下由</w:t>
      </w:r>
      <w:r>
        <w:t>施。目的是尽可能避免或减少核袭击的损害。主要措施包</w:t>
      </w:r>
      <w:r>
        <w:t>相应的核苷或核苷酸还原生成， 参加DNA的生物合成， 参与</w:t>
      </w:r>
      <w:r>
        <w:t>括：实施核监测，隐蔽人员和物资，利用防护器材，消除核袭击</w:t>
      </w:r>
      <w:r>
        <w:t>细胞的分裂和扩增。核苷酸还原酶抑制剂通过对该酶的抑</w:t>
      </w:r>
      <w:r>
        <w:t>后果等。及时查明敌核袭击企图，摧毁其核武器是最积极的</w:t>
      </w:r>
      <w:r>
        <w:t>制， 减少了脱氧核苷酸的生成， 从而抑制了肿瘤细胞DNA的</w:t>
      </w:r>
      <w:r>
        <w:t>核防护。</w:t>
      </w:r>
      <w:r>
        <w:t>生物合成，产生抗癌作用。</w:t>
      </w:r>
    </w:p>
    <w:p>
      <w:r>
        <w:t>920_核废物nuclear waste</w:t>
      </w:r>
      <w:r>
        <w:t>核工业生产过程中排出的、含有</w:t>
      </w:r>
      <w:r>
        <w:t>放射性核素的量超过国家规定限值的固体、液体和气态废物</w:t>
      </w:r>
      <w:r>
        <w:t>括：(1)生产核武器装料和反应堆燃料的核燃料工业；(2)有关</w:t>
      </w:r>
      <w:r>
        <w:t>的统称。从性质来说属于放射性废物。可将核废物直接贮存</w:t>
      </w:r>
      <w:r>
        <w:t>反应堆设计、建造和燃料元件制造的反应堆工业；(3)包括多</w:t>
      </w:r>
      <w:r>
        <w:t>在地下洞室内，不采用人工屏障，通常用于高放废物的最终处</w:t>
      </w:r>
      <w:r>
        <w:t>用途核电站的建造、运行、维修和管理的核动力工业；(4)涉及</w:t>
      </w:r>
      <w:r>
        <w:t>置方法有：地质处置、海床处置、外空间处置、组分离和核嬗</w:t>
      </w:r>
      <w:r>
        <w:t>放射性同位素的生产和使用、辐照装置的制造和利用及射线</w:t>
      </w:r>
      <w:r>
        <w:t>变。最为切实的方法是深地质处置。</w:t>
      </w:r>
      <w:r>
        <w:t>探测仪器的生产的辐射工业；(5)研制新型核武器、开发新型</w:t>
      </w:r>
    </w:p>
    <w:p>
      <w:r>
        <w:t>920_核辐射nuclear radiation放射性原子核发射α、β、y等射</w:t>
      </w:r>
      <w:r>
        <w:t>反应堆和受控热核反应等科研部门。</w:t>
      </w:r>
      <w:r>
        <w:t>线的过程。广义上，也可以指例如自发的或人工引起的原子</w:t>
      </w:r>
      <w:r>
        <w:t>核裂变，高粒子或宇宙射线对原子核的轰击等任何原子核过</w:t>
      </w:r>
      <w:r>
        <w:t>powerplant</w:t>
      </w:r>
      <w:r>
        <w:t>程中，各种粒子和反粒子(如中子、中微子、反中微子等)的发</w:t>
      </w:r>
      <w:r>
        <w:t>壳内壁的涂料。该涂料要有优异的机械性能以及耐水性和防</w:t>
      </w:r>
      <w:r>
        <w:t>射。放射性元素在体外对机体有外照射作</w:t>
      </w:r>
      <w:r>
        <w:t>月；通过呼吸和污</w:t>
      </w:r>
      <w:r>
        <w:t>腐蚀性，还要耐辐照累积剂量达107GY以上，可保护底材不</w:t>
      </w:r>
      <w:r>
        <w:t>染食物进人体内则有内照射作用。过址的外照(射)与内照</w:t>
      </w:r>
      <w:r>
        <w:t>受核辐射污染，而其本身易用去污剂清洗干净，涂层必须通过</w:t>
      </w:r>
      <w:r>
        <w:t>(射)都会引起放射病。防止人员急性辐射损伤非随机性效应</w:t>
      </w:r>
      <w:r>
        <w:t>失水事故试验及火焰延燃性试验，涂层使用期为40年。可选</w:t>
      </w:r>
      <w:r>
        <w:t>的发生，或减轻其效应，并使远期损伤随机性效应的发生率降</w:t>
      </w:r>
      <w:r>
        <w:t>用双组分聚氨酯、胺固化高分子环氧、聚酰胺环氧、含氟聚合</w:t>
      </w:r>
      <w:r>
        <w:t>低至合理的可接受水平。通常使用各类核辐射剂量探测仪器</w:t>
      </w:r>
      <w:r>
        <w:t>物等为基料。</w:t>
      </w:r>
      <w:r>
        <w:t>实施监测。一般利用核辐射的气体电离作用、固体电离作用、</w:t>
      </w:r>
      <w:r>
        <w:t>荧光作用和化学作用等性质。在工业、农业、医学、环境等领</w:t>
      </w:r>
      <w:r>
        <w:t>据核爆炸探测等提供的核爆炸信息和气象参数，对人员、装</w:t>
      </w:r>
      <w:r>
        <w:t>域中有重要应用价值。</w:t>
      </w:r>
      <w:r>
        <w:t>备、各种设施、工事、道路等所遭受的损伤以及具有军事意义</w:t>
      </w:r>
    </w:p>
    <w:p>
      <w:r>
        <w:t>920_核辐射液位计nuclear radiation level meter</w:t>
      </w:r>
      <w:r>
        <w:t>一种利用丫</w:t>
      </w:r>
      <w:r>
        <w:t>的落下灰地面放射性沾染的辐射水平进行的预测(估算)。</w:t>
      </w:r>
      <w:r>
        <w:t>射线通过介质时被介质吸收而使γ射线强度减弱的程度来测</w:t>
      </w:r>
      <w:r>
        <w:t>量液位的仪表。用放射性同位素，例如钴60作为放射源，当</w:t>
      </w:r>
      <w:r>
        <w:t>及其转变过程的化学及物理化学效应、原子核辐射的化学效</w:t>
      </w:r>
      <w:r>
        <w:t>其所放射的具有强穿透力的y射线透过被</w:t>
      </w:r>
      <w:r>
        <w:t>液体时，因被液</w:t>
      </w:r>
      <w:r>
        <w:t>应及其应用的科学。</w:t>
      </w:r>
      <w:r>
        <w:t>体吸收而使y射线强度减弱，且透过的液层愈厚，减弱的程度</w:t>
      </w:r>
      <w:r>
        <w:t>也愈大。因此可以利</w:t>
      </w:r>
      <w:r>
        <w:t>则定射线强度的减弱程度作为液位测</w:t>
      </w:r>
      <w:r>
        <w:t>量信息，射线透过液体时的强度变化，符合朗伯一比尔定律。</w:t>
      </w:r>
      <w:r>
        <w:t>射的探测以及对其毁伤效应的预测和评估。包括核爆炸监测</w:t>
      </w:r>
      <w:r>
        <w:t>有固定式和自动跟踪式两种形式。由于采用非接触测量方</w:t>
      </w:r>
      <w:r>
        <w:t>和核辐射监测两个方面。</w:t>
      </w:r>
      <w:r>
        <w:t>式，可适用于高温、高压、低温、高黏度、易燃易爆及腐蚀性等</w:t>
      </w:r>
      <w:r>
        <w:t>特殊介质的液位测量，但必须采取严格的防护措施，确保人身</w:t>
      </w:r>
      <w:r>
        <w:t>和生产安全。</w:t>
      </w:r>
      <w:r>
        <w:t>卵中发现的分子装配蛋白。它为DNA和组蛋白装配成核小</w:t>
      </w:r>
    </w:p>
    <w:p>
      <w:r>
        <w:t>920_核苷类nucleosides由戊糖(核糖和脱氧核糖) 与嘌呤或</w:t>
      </w:r>
      <w:r>
        <w:t>体所必需，通过掩蔽组蛋白之正电荷降低静电排斥，从而促进</w:t>
      </w:r>
      <w:r>
        <w:t>嘧啶为主要组成的化合物。与原呤基结合的有如腺嘌呤核</w:t>
      </w:r>
      <w:r>
        <w:t>它们的相互作用。然后DNA和组蛋白之间按一定方式静电</w:t>
      </w:r>
      <w:r>
        <w:t>苷、鸟嘌呤核苷、黄嘌呤核苷等。与嘧啶基结合的有如胞嘧啶</w:t>
      </w:r>
      <w:r>
        <w:t>吸引，防止不溶性非特异聚集。但是核浆素并不参与核小体</w:t>
      </w:r>
      <w:r>
        <w:t>核苷、胸嘧啶核苷、尿嘧啶核苷等核苷是核苷酸的基本组分。</w:t>
      </w:r>
      <w:r>
        <w:t>的构建，也不携带任何核小体装配的主体信息。</w:t>
      </w:r>
      <w:r>
        <w:t>核苷与磷酸化合即成核苷酸。核苷素也存在于生物体内。</w:t>
      </w:r>
    </w:p>
    <w:p>
      <w:r>
        <w:t>920_核苷类抗生素nucleoside antibiotics</w:t>
      </w:r>
      <w:r>
        <w:t>以一个杂环核碱基</w:t>
      </w:r>
      <w:r>
        <w:t>重的原子核，同时放出巨大的能量的反应。核聚变可分为可</w:t>
      </w:r>
      <w:r>
        <w:t>为配基，以糖苷键与糖相结合而构成，具有特征性紫外-可见</w:t>
      </w:r>
      <w:r>
        <w:t>控核聚变和非可控核聚变。可控核聚变是人类利用核能的一</w:t>
      </w:r>
      <w:r>
        <w:t>光吸收光谱，绝大多数由链霖菌产生，具有广泛不同的抗微生</w:t>
      </w:r>
      <w:r>
        <w:t>物、抗肿瘤、抗病毒和其他生理生化活性。按照糖苷键可进一</w:t>
      </w:r>
      <w:r>
        <w:t>步分为N-C糖苷或C一C糖苷两类。C-C糖苷类主要有间</w:t>
      </w:r>
      <w:r>
        <w:t>型素、间型霖素B、焦土霖素、吡唑素，鲥霖素等。N一C</w:t>
      </w:r>
      <w:r>
        <w:t>糖苷类主要有嘌呤霉素、杀稻瘟菌紫S，多氧菌素、杀草菌素</w:t>
      </w:r>
      <w:r>
        <w:t>螂虫草素、海绵腺苷、衣街素、杀结核菌素等。</w:t>
      </w:r>
    </w:p>
    <w:p>
      <w:r>
        <w:t>920_核苷酸</w:t>
      </w:r>
      <w:r>
        <w:t>nucleotide</w:t>
      </w:r>
      <w:r>
        <w:t>是组成大分子核酸(DNA， RNA) 基</w:t>
      </w:r>
      <w:r>
        <w:t>本单体的一类化合物的总称。由核糖(或脱氧核糖)核酸碱基</w:t>
      </w:r>
      <w:r>
        <w:t>和磷酸键合而成，一般为白色粉末或结晶状物，溶于水，水溶</w:t>
      </w:r>
      <w:r>
        <w:t>液呈酸性，不溶于丙酮</w:t>
      </w:r>
      <w:r>
        <w:t>乙醇等有机溶剂。具旋光性，在</w:t>
      </w:r>
      <w:r>
        <w:t>260nm左右有强吸收峰</w:t>
      </w:r>
      <w:r>
        <w:t>，可由核酸经磷酸二酯水解或化学法</w:t>
      </w:r>
      <w:r>
        <w:t>降解制得，也可由</w:t>
      </w:r>
      <w:r>
        <w:t>物发酵生</w:t>
      </w:r>
      <w:r>
        <w:t>用营养缺陷型菌株或</w:t>
      </w:r>
      <w:r>
        <w:t>抗结构类似物的菌材</w:t>
      </w:r>
      <w:r>
        <w:t>结合代谢调控技术等</w:t>
      </w:r>
      <w:r>
        <w:t>大大提高核苷</w:t>
      </w:r>
      <w:r>
        <w:t>酸的产量。核苷发酸</w:t>
      </w:r>
      <w:r>
        <w:t>用枯</w:t>
      </w:r>
      <w:r>
        <w:t>草杆菌变异</w:t>
      </w:r>
      <w:r>
        <w:t>苷酸发酵则</w:t>
      </w:r>
      <w:r>
        <w:t>常用产氨短杆菌或其他谷氨酸产生菌的变异株。产品多用于</w:t>
      </w:r>
      <w:r>
        <w:t>食品和药物方面。例如5'-肌苷酸(IMP) 可增加味精的鲜度；</w:t>
      </w:r>
      <w:r>
        <w:t>腺三磷(ATP) 可作为调节代谢紊乱、治疗心脏病、肝病的辅</w:t>
      </w:r>
      <w:r>
        <w:t>助药物。核苷酸作为营养药升高白血球，增强机体抵抗力有</w:t>
      </w:r>
      <w:r>
        <w:t>效。另外，也是合成其他核苷酸类物质的原料，是生化研究的</w:t>
      </w:r>
      <w:r>
        <w:t>重要试剂。</w:t>
      </w:r>
    </w:p>
    <w:p>
      <w:r>
        <w:t>920_核苷酸还原酶抑制药ribonucleotide reductase inhibitor</w:t>
      </w:r>
      <w:r>
        <w:t>在生物体内脱氧核苷或脱氧核苷酸在核苷酸还原酶作用下由</w:t>
      </w:r>
      <w:r>
        <w:t>相应的核苷或核苷酸还原生成， 参加DNA的生物合成， 参与</w:t>
      </w:r>
      <w:r>
        <w:t>细胞的分裂和扩增。核苷酸还原酶抑制剂通过对该酶的抑</w:t>
      </w:r>
      <w:r>
        <w:t>制， 减少了脱氧核苷酸的生成， 从而抑制了肿瘤细胞DNA的</w:t>
      </w:r>
      <w:r>
        <w:t>生物合成，产生抗癌作用。</w:t>
      </w:r>
    </w:p>
    <w:p>
      <w:r>
        <w:t>920_核工业nuclear industry</w:t>
      </w:r>
      <w:r>
        <w:t>开发利用核能的工业。它包</w:t>
      </w:r>
      <w:r>
        <w:t>括：(1)生产核武器装料和反应堆燃料的核燃料工业；(2)有关</w:t>
      </w:r>
      <w:r>
        <w:t>反应堆设计、建造和燃料元件制造的反应堆工业；(3)包括多</w:t>
      </w:r>
      <w:r>
        <w:t>用途核电站的建造、运行、维修和管理的核动力工业；(4)涉及</w:t>
      </w:r>
      <w:r>
        <w:t>放射性同位素的生产和使用、辐照装置的制造和利用及射线</w:t>
      </w:r>
      <w:r>
        <w:t>探测仪器的生产的辐射工业；(5)研制新型核武器、开发新型</w:t>
      </w:r>
      <w:r>
        <w:t>反应堆和受控热核反应等科研部门。</w:t>
      </w:r>
    </w:p>
    <w:p>
      <w:r>
        <w:t>920_核工业安全壳内壁涂料</w:t>
      </w:r>
      <w:r>
        <w:t>containment lining for nuclear</w:t>
      </w:r>
      <w:r>
        <w:t>powerplant</w:t>
      </w:r>
      <w:r>
        <w:t>用于核装置中防止核辐射泄漏最后屏障的安全</w:t>
      </w:r>
      <w:r>
        <w:t>壳内壁的涂料。该涂料要有优异的机械性能以及耐水性和防</w:t>
      </w:r>
      <w:r>
        <w:t>腐蚀性，还要耐辐照累积剂量达107GY以上，可保护底材不</w:t>
      </w:r>
      <w:r>
        <w:t>受核辐射污染，而其本身易用去污剂清洗干净，涂层必须通过</w:t>
      </w:r>
      <w:r>
        <w:t>失水事故试验及火焰延燃性试验，涂层使用期为40年。可选</w:t>
      </w:r>
      <w:r>
        <w:t>用双组分聚氨酯、胺固化高分子环氧、聚酰胺环氧、含氟聚合</w:t>
      </w:r>
      <w:r>
        <w:t>物等为基料。</w:t>
      </w:r>
    </w:p>
    <w:p>
      <w:r>
        <w:t>920_核估算nuclear estimation</w:t>
      </w:r>
      <w:r>
        <w:t>指核爆炸毁伤效应预测。根</w:t>
      </w:r>
      <w:r>
        <w:t>据核爆炸探测等提供的核爆炸信息和气象参数，对人员、装</w:t>
      </w:r>
      <w:r>
        <w:t>备、各种设施、工事、道路等所遭受的损伤以及具有军事意义</w:t>
      </w:r>
      <w:r>
        <w:t>的落下灰地面放射性沾染的辐射水平进行的预测(估算)。</w:t>
      </w:r>
    </w:p>
    <w:p>
      <w:r>
        <w:t>920_核化学nuclear chemistry化学的一个分支， 研究原子核</w:t>
      </w:r>
      <w:r>
        <w:t>及其转变过程的化学及物理化学效应、原子核辐射的化学效</w:t>
      </w:r>
      <w:r>
        <w:t>应及其应用的科学。</w:t>
      </w:r>
    </w:p>
    <w:p>
      <w:r>
        <w:t>920_核黄素见维生素B22368。</w:t>
      </w:r>
    </w:p>
    <w:p>
      <w:r>
        <w:t>920_核监测nuclear monitoring对核武器爆炸及爆炸后核辐</w:t>
      </w:r>
      <w:r>
        <w:t>射的探测以及对其毁伤效应的预测和评估。包括核爆炸监测</w:t>
      </w:r>
      <w:r>
        <w:t>和核辐射监测两个方面。</w:t>
      </w:r>
      <w:r>
        <w:t>核浆见核(原生)质926。</w:t>
      </w:r>
    </w:p>
    <w:p>
      <w:r>
        <w:t>920_核浆素nucleoplasm in是一种酸性核蛋白， 首先在蟾蜍</w:t>
      </w:r>
      <w:r>
        <w:t>卵中发现的分子装配蛋白。它为DNA和组蛋白装配成核小</w:t>
      </w:r>
      <w:r>
        <w:t>体所必需，通过掩蔽组蛋白之正电荷降低静电排斥，从而促进</w:t>
      </w:r>
      <w:r>
        <w:t>它们的相互作用。然后DNA和组蛋白之间按一定方式静电</w:t>
      </w:r>
      <w:r>
        <w:t>吸引，防止不溶性非特异聚集。但是核浆素并不参与核小体</w:t>
      </w:r>
      <w:r>
        <w:t>的构建，也不携带任何核小体装配的主体信息。</w:t>
      </w:r>
    </w:p>
    <w:p>
      <w:r>
        <w:t>920_核聚变nuclear fusion两个较轻的原子核聚合成一个较</w:t>
      </w:r>
      <w:r>
        <w:t>重的原子核，同时放出巨大的能量的反应。核聚变可分为可</w:t>
      </w:r>
      <w:r>
        <w:t>控核聚变和非可控核聚变。可控核聚变是人类利用核能的一</w:t>
      </w:r>
      <w:r>
        <w:t>个重要途径。核聚变的燃料容易制造，聚变堆产生的放射性</w:t>
      </w:r>
      <w:r>
        <w:t>又很轻微，核聚变已成为人类为获得能源而进行研究的重要</w:t>
      </w:r>
      <w:r>
        <w:t>课题。</w:t>
      </w:r>
    </w:p>
    <w:p>
      <w:r>
        <w:t>921_核壳颗粒乳剂core-shell emulsion由内核和外壳两部分</w:t>
      </w:r>
      <w:r>
        <w:t>构成，且核与壳之间有明显界限的卤化银微晶颗粒所形成的</w:t>
      </w:r>
      <w:r>
        <w:t>照相乳剂，亦称双结构颗粒乳剂。内核一般是由富含碘的碘</w:t>
      </w:r>
      <w:r>
        <w:t>溴化银(Ag Brl) 组成， 外壳是由溶解度较内核大的单一卤化</w:t>
      </w:r>
      <w:r>
        <w:t>银(AgCl、A gBr) 组成。这种双结</w:t>
      </w:r>
      <w:r>
        <w:t>粒可以有效地实现光电</w:t>
      </w:r>
      <w:r>
        <w:t>子与光空穴的分离，减小它们复合的几率，从而提高潜影生成</w:t>
      </w:r>
      <w:r>
        <w:t>效率。同时，由于这种颗粒是由不同的卤化银所组成，因此，</w:t>
      </w:r>
      <w:r>
        <w:t>可提高乳剂的光谱增感和感光度，使胶片具有良好的照相性</w:t>
      </w:r>
      <w:r>
        <w:t>能、稳定性能、保存性能以及抗压耐磨等性能。</w:t>
      </w:r>
    </w:p>
    <w:p>
      <w:r>
        <w:t>921_核孔nuclear pore</w:t>
      </w:r>
      <w:r>
        <w:t>核膜上的环形的孔，通常大量地出</w:t>
      </w:r>
      <w:r>
        <w:t>现。核的内膜和外膜在环形核孔处融结。核孔是物料进出核</w:t>
      </w:r>
      <w:r>
        <w:t>的活性传递的地点。进入核的有DNA和RNA的核苷酸的</w:t>
      </w:r>
      <w:r>
        <w:t>前体、组蛋白及核糖体蛋白， 而输出的有mRNA， tRNA和核</w:t>
      </w:r>
      <w:r>
        <w:t>糖亚基(ribose subunit) 。</w:t>
      </w:r>
    </w:p>
    <w:p>
      <w:r>
        <w:t>921_核扩散nuclear proliferation</w:t>
      </w:r>
      <w:r>
        <w:t>经过核燃料循环生产的易</w:t>
      </w:r>
      <w:r>
        <w:t>裂变材料有可能被扩散并用于生产核武器，这称作核扩散。</w:t>
      </w:r>
      <w:r>
        <w:t>为防止核扩散，在1970年缔约国间签订了不扩散核武器的条</w:t>
      </w:r>
      <w:r>
        <w:t>约，各缔约国要作出有约束力和可核査的不扩散承诺，必须采</w:t>
      </w:r>
      <w:r>
        <w:t>取有效措施，防止出口涉及核扩散的敏感材料与设备。在后</w:t>
      </w:r>
      <w:r>
        <w:t>处理技术上，各国正在积极探索既可充分利用核资源又可防</w:t>
      </w:r>
      <w:r>
        <w:t>止核扩散的途径。</w:t>
      </w:r>
    </w:p>
    <w:p>
      <w:r>
        <w:t>921_核力nuclear force原子核中作用于核子之间的强吸引</w:t>
      </w:r>
      <w:r>
        <w:t>力。核力是短程力，其有效力程约为10-15m数量级。核力</w:t>
      </w:r>
      <w:r>
        <w:t>具有饱和性，即每个核子只和附近的几个核子相互作用。核</w:t>
      </w:r>
      <w:r>
        <w:t>力与电荷无关，质子-质子、质子-中子及中子-中子间的核力相</w:t>
      </w:r>
      <w:r>
        <w:t>同。核力是一种交换力。按照核力的介子理论，x介子是传</w:t>
      </w:r>
      <w:r>
        <w:t>递核力的媒介。</w:t>
      </w:r>
    </w:p>
    <w:p>
      <w:r>
        <w:t>921_核裂变反应堆</w:t>
      </w:r>
      <w:r>
        <w:t>nuclear fission reactor</w:t>
      </w:r>
      <w:r>
        <w:t>一种使易裂变材</w:t>
      </w:r>
      <w:r>
        <w:t>料实现自持链式反应并利用其释放出的核裂变能的装置。由</w:t>
      </w:r>
      <w:r>
        <w:t>发生核裂变反应的堆芯、中子反射层和慢化剂、导出热量的冷</w:t>
      </w:r>
      <w:r>
        <w:t>却回路、堆内结构材料及安全壳等组成。可用于发电、舰船推</w:t>
      </w:r>
      <w:r>
        <w:t>进、生产有用的核材料和放射性同位素及供热等。还是进行</w:t>
      </w:r>
      <w:r>
        <w:t>核物理和中子物理实验、辐射化学放射医学等研究及核工程</w:t>
      </w:r>
      <w:r>
        <w:t>设计试验的工具。</w:t>
      </w:r>
    </w:p>
    <w:p>
      <w:r>
        <w:t>921_核裂变可控链式反应nuclear fission controllable chain re-</w:t>
      </w:r>
      <w:r>
        <w:t>action一旦由少量外界中子引起易裂变核素的裂变反应， 可</w:t>
      </w:r>
      <w:r>
        <w:t>以由裂变自身产生的次级中子将反应持续地进行下去。人们</w:t>
      </w:r>
      <w:r>
        <w:t>设计出反应堆使这种链式反应成为可控的即自持链式裂变反</w:t>
      </w:r>
      <w:r>
        <w:t>应，既能利用连续释放的裂变能，又不会发生像原子弹爆炸时</w:t>
      </w:r>
      <w:r>
        <w:t>的不可控链式反应。在反应堆内使每次裂变所产生的次级中</w:t>
      </w:r>
      <w:r>
        <w:t>子平均有一个能引起下一级的裂变反应，这样的链式反应称</w:t>
      </w:r>
      <w:r>
        <w:t>为可控链式反应。</w:t>
      </w:r>
    </w:p>
    <w:p>
      <w:r>
        <w:t>921_核裂变模型nuclear fission model根据液滴模型， 裂变</w:t>
      </w:r>
      <w:r>
        <w:t>过程的机制如下：易裂变核在基态时是椭圆形的，吸收了1个</w:t>
      </w:r>
      <w:r>
        <w:t>中子以后，内部就发生剧烈的运动，并产生了变形，激发能足</w:t>
      </w:r>
      <w:r>
        <w:t>够高时，核的中间部分开始收缩变细，最后分成了两块，同时</w:t>
      </w:r>
      <w:r>
        <w:t>还放出2~3个中子。当激发能不够时，放出丫量子，变形可</w:t>
      </w:r>
      <w:r>
        <w:t>以复原。</w:t>
      </w:r>
    </w:p>
    <w:p>
      <w:r>
        <w:t>921_核裂变能量</w:t>
      </w:r>
      <w:r>
        <w:t>nuclear fission energy</w:t>
      </w:r>
      <w:r>
        <w:t>分散的核子(中子和</w:t>
      </w:r>
      <w:r>
        <w:t>质子)组成原子核时放出的能量称为该原子核的结合能。核</w:t>
      </w:r>
      <w:r>
        <w:t>裂变能量可由核中核子结合能计算得出：重核中每个核子平</w:t>
      </w:r>
      <w:r>
        <w:t>均结合能约7.6MeV， 中等质量核每个核子平均结合能约</w:t>
      </w:r>
      <w:r>
        <w:t>8.5MeV， 裂变时每个核子放出能量为8.5MeV-7.6MeV=</w:t>
      </w:r>
      <w:r>
        <w:t>0.9MeV， 对于核子数为235的核， 释放能量0.9MeV×235=</w:t>
      </w:r>
      <w:r>
        <w:t>210MeV。</w:t>
      </w:r>
    </w:p>
    <w:p>
      <w:r>
        <w:t>921_核裂变能量平衡</w:t>
      </w:r>
      <w:r>
        <w:t>nuclear fission energy balance裂变释</w:t>
      </w:r>
      <w:r>
        <w:t>放的能量由核中核子结合能得到。以235U核为例，吸收1个</w:t>
      </w:r>
      <w:r>
        <w:t>中子裂变时放出能量为210MeV。分配如下：其中裂变能的</w:t>
      </w:r>
      <w:r>
        <w:t>主要部分175MeV被裂变产物以动能形式带走。瞬发中子</w:t>
      </w:r>
      <w:r>
        <w:t>动能为5MeV， 裂变瞬发y辐射7MeV， 裂变产物衰变能</w:t>
      </w:r>
      <w:r>
        <w:t>7MeV， 裂变产物丫衰变能(缓发丫辐射) 6MeV， 中微子能量</w:t>
      </w:r>
      <w:r>
        <w:t>10MeV。</w:t>
      </w:r>
    </w:p>
    <w:p>
      <w:r>
        <w:t>921_核模nuclei mode</w:t>
      </w:r>
      <w:r>
        <w:t>又称艾肯模(Aitken mode) 。颗粒物</w:t>
      </w:r>
      <w:r>
        <w:t>粒度分布模态之一。其粒度分布范围为0.005~0.05um(粒</w:t>
      </w:r>
      <w:r>
        <w:t>子直径)之间。主要为气态物质转化而成的二次颗粒物，如光</w:t>
      </w:r>
      <w:r>
        <w:t>化学烟雾中的硫酸盐和硝酸盐粒子。在大气中这类粒子易转</w:t>
      </w:r>
      <w:r>
        <w:t>变成积聚模粒子，很不稳定；其中40%左右的粒子为带电荷</w:t>
      </w:r>
      <w:r>
        <w:t>的大离子，易相互碰撞而聚合或被其他表面吸着。核模和积</w:t>
      </w:r>
      <w:r>
        <w:t>聚模这两种模态的粒子，总称为细粒子，粒径小于2um。</w:t>
      </w:r>
    </w:p>
    <w:p>
      <w:r>
        <w:t>921_核膜nuclear membrane细胞核组成部分之一， 由内外</w:t>
      </w:r>
      <w:r>
        <w:t>两层平行的单位膜组成，单位膜厚约7.5nm，把胞质与核质</w:t>
      </w:r>
      <w:r>
        <w:t>分开。核膜从形态及生化性质上可以分为3个区域：(1)外核</w:t>
      </w:r>
      <w:r>
        <w:t>膜面向胞质，其表面附有大量核糖体颗粒，常与粗面内质网相</w:t>
      </w:r>
      <w:r>
        <w:t>连续；(2)内核膜面向核质，表面光滑而没有核糖体颗粒，但内</w:t>
      </w:r>
      <w:r>
        <w:t>核膜上有特异蛋白；(3)在内外核膜的融合之处形成环状开</w:t>
      </w:r>
      <w:r>
        <w:t>口，称作核孔。</w:t>
      </w:r>
    </w:p>
    <w:p>
      <w:r>
        <w:t>921_核内有丝分裂</w:t>
      </w:r>
      <w:r>
        <w:t>endo mitosis染色体数倍增加， 但并不发</w:t>
      </w:r>
      <w:r>
        <w:t>生核分裂的过程，结果形成多倍体。</w:t>
      </w:r>
    </w:p>
    <w:p>
      <w:r>
        <w:t>921_核能nuclear energy又称原子能。指原子核中的核子</w:t>
      </w:r>
      <w:r>
        <w:t>重新分配时释放出来的能量。核裂变能是重元素中易裂变元</w:t>
      </w:r>
      <w:r>
        <w:t>紫裂变时释放的能量，核聚变能是尔、氚等轻元素的核发生聚</w:t>
      </w:r>
      <w:r>
        <w:t>变时释放的能量。核裂变能比化学能大几百万倍，核聚变能</w:t>
      </w:r>
      <w:r>
        <w:t>又比核裂变能大4~5倍。核裂变能已广泛地用在核电站，核</w:t>
      </w:r>
      <w:r>
        <w:t>聚变能的应用还处于研究阶段。</w:t>
      </w:r>
    </w:p>
    <w:p>
      <w:r>
        <w:t>921_核能稠油热采nuclear energy for heavy oil thermal reco-</w:t>
      </w:r>
      <w:r>
        <w:t>very采油工业中的稠油采集由于其黏度很大， 采集和输送</w:t>
      </w:r>
      <w:r>
        <w:t>都十分困难。目前采用热采以降低其黏度，这样要消耗大量</w:t>
      </w:r>
      <w:r>
        <w:t>能源，其中热能占3/4。利用高温气冷堆的700~750℃的出</w:t>
      </w:r>
      <w:r>
        <w:t>口气体，可以满足热采的热源需求，节省供热用的化石原料和</w:t>
      </w:r>
      <w:r>
        <w:t>液化燃料，减少对环境的污染和温室效应及增加石油产量。</w:t>
      </w:r>
    </w:p>
    <w:p>
      <w:r>
        <w:t>921_核能发电nuclear energy for electric power generation</w:t>
      </w:r>
      <w:r>
        <w:t>利用易裂变物质裂变时释放的能量生产电力。在核电站中进</w:t>
      </w:r>
      <w:r>
        <w:t>行。到1995年底为止，全世界已运行的核电站总计近437</w:t>
      </w:r>
      <w:r>
        <w:t>座，装机容量合计电功率超过343GW。核电站发出的电量已</w:t>
      </w:r>
      <w:r>
        <w:t>占世界总发电量的16%左右。国际经验证明，核电是一种经</w:t>
      </w:r>
      <w:r>
        <w:t>济、安全、可靠、清洁的新能源。</w:t>
      </w:r>
    </w:p>
    <w:p>
      <w:r>
        <w:t>921_核能高温工艺供热nuclear energy for high temperature</w:t>
      </w:r>
      <w:r>
        <w:t>process heat supply用反应堆产生的热直接作为生产过程</w:t>
      </w:r>
      <w:r>
        <w:t>的热源，即核热能的直接利用。如高温气冷堆可以供给约</w:t>
      </w:r>
      <w:r>
        <w:t>950℃左右的高温工艺热，用于天然气的蒸汽重整、煤的气化</w:t>
      </w:r>
      <w:r>
        <w:t>和液化。节约下来的矿物燃料可作化工原料，还可减少对环</w:t>
      </w:r>
      <w:r>
        <w:t>境的污染。</w:t>
      </w:r>
    </w:p>
    <w:p>
      <w:r>
        <w:t>921_核能供热nuclear energy for heat supply核供热堆是一</w:t>
      </w:r>
      <w:r>
        <w:t>种以输出显热为主的核能系统。可用于城镇居民供暖和综合</w:t>
      </w:r>
      <w:r>
        <w:t>利用。作为核电的补充，它的推广应用有助于改善能源结构，</w:t>
      </w:r>
      <w:r>
        <w:t>减排温室气体和改善城镇环境。核供热堆具有良好的固有安</w:t>
      </w:r>
      <w:r>
        <w:t>全性，系统简单，运行可靠，可以建在靠近居民稠密区，节省显</w:t>
      </w:r>
      <w:r>
        <w:t>热远距离输送的昂贵费用。世界上第一座5MW核供热试验</w:t>
      </w:r>
      <w:r>
        <w:t>堆于1989年在中国建成并运行。运行结果表明，中国开发的</w:t>
      </w:r>
      <w:r>
        <w:t>核供热堆具有优异的性能。</w:t>
      </w:r>
    </w:p>
    <w:p>
      <w:r>
        <w:t>921_核能海水淡化nuclear energy for seawater desalination</w:t>
      </w:r>
      <w:r>
        <w:t>低温核供热在发电的同时还可提供100℃左右的热网供水，</w:t>
      </w:r>
      <w:r>
        <w:t>用于蒸发海水，进行海水淡化。一座200MW的低温核供热</w:t>
      </w:r>
      <w:r>
        <w:t>堆除可发电13MW外，还可由海水生产淡水0.12Mt。海水</w:t>
      </w:r>
      <w:r>
        <w:t>淡化对中国沿海缺淡水城市十分重要。国际原子能机构正在</w:t>
      </w:r>
      <w:r>
        <w:t>组织成员国为北非地区开展海水淡化的有关研究工作。</w:t>
      </w:r>
    </w:p>
    <w:p>
      <w:r>
        <w:t>921_核能心脏起搏器nuclear pow</w:t>
      </w:r>
      <w:r>
        <w:t>d heart pacemaker</w:t>
      </w:r>
      <w:r>
        <w:t>又称</w:t>
      </w:r>
      <w:r>
        <w:t>原子能心脏起搏器，也可简称为核能起搏器。以放射性同位</w:t>
      </w:r>
      <w:r>
        <w:t>素为燃料的小型热电发生器，植人体内制成的以核能为动力</w:t>
      </w:r>
      <w:r>
        <w:t>的起搏器。1970年5月两位法国医生曾首次把一台用238Pu</w:t>
      </w:r>
      <w:r>
        <w:t>作燃料的核能起搏器，安装在一位患有心肌病的病人身上。</w:t>
      </w:r>
    </w:p>
    <w:p>
      <w:r>
        <w:t>922_核能制冷nuclear energy for cooling溴化锂吸收制冷系</w:t>
      </w:r>
      <w:r>
        <w:t>物外，碳化物等也可制成陶瓷核燃料元件。核燃料经过核裂</w:t>
      </w:r>
      <w:r>
        <w:t>统吸收核供热堆提供的热量，产生温度约为6~7℃的低温</w:t>
      </w:r>
      <w:r>
        <w:t>水，送到用户，达到空调制冷的目的。特点为：(1)用核供热的</w:t>
      </w:r>
      <w:r>
        <w:t>吸收式制冷系统稳定性好；(2)核供热的功率随制冷负荷的变</w:t>
      </w:r>
      <w:r>
        <w:t>化自动调节；(3)可以综合利用，冬天供暖，夏天制冷。</w:t>
      </w:r>
    </w:p>
    <w:p>
      <w:r>
        <w:t>922_核配(合) kar yoga my又称核融合。在有性繁殖中的配</w:t>
      </w:r>
      <w:r>
        <w:t>子间核组分的融合，特别是某些真菌的异核细胞的核的融合。</w:t>
      </w:r>
    </w:p>
    <w:p>
      <w:r>
        <w:t>922_核燃料nuclear fuel</w:t>
      </w:r>
      <w:r>
        <w:t>含有易裂变核素，能够在反应堆里</w:t>
      </w:r>
      <w:r>
        <w:t>实现自持链式裂变反应的物质。主要的易裂变核素为235U、</w:t>
      </w:r>
      <w:r>
        <w:t>239Pu和233U，核燃料必须由上述核素中的一</w:t>
      </w:r>
      <w:r>
        <w:t>种或几种构成。</w:t>
      </w:r>
      <w:r>
        <w:t>核燃料主要</w:t>
      </w:r>
      <w:r>
        <w:t>反应堆，以获取巨大的核能、新生中子和放射</w:t>
      </w:r>
      <w:r>
        <w:t>线。核燃料</w:t>
      </w:r>
      <w:r>
        <w:t>裂变反应只取决于易裂变核素的核性质，与其</w:t>
      </w:r>
      <w:r>
        <w:t>存在形式和制造过程无关。广义的核燃料包括易裂变材料和</w:t>
      </w:r>
      <w:r>
        <w:t>可转换材料，即钍、、钚及超钚元素。为达到最佳的经济效</w:t>
      </w:r>
      <w:r>
        <w:t>益，合理利用核资源并确保安全，对核燃料的生产、在反应堆</w:t>
      </w:r>
      <w:r>
        <w:t>中的使用及后处理过程中的技术和经济进行分析，调解生产</w:t>
      </w:r>
      <w:r>
        <w:t>调整供求关系等，要综合考虑安全、对环境保护的要求和经济</w:t>
      </w:r>
      <w:r>
        <w:t>性的关系。</w:t>
      </w:r>
    </w:p>
    <w:p>
      <w:r>
        <w:t>922_核燃料溶解dissolution of nuclear fuel乏燃料后处理首</w:t>
      </w:r>
      <w:r>
        <w:t>端的一个重要步骤，目的是使燃料中的和钚完全溶于水溶</w:t>
      </w:r>
      <w:r>
        <w:t>液，和壳分离，并使铀、钚和裂变产物转化成易于分离的化学</w:t>
      </w:r>
      <w:r>
        <w:t>形态。溶解方法根据燃料芯的组成、材料不同而不同。金属</w:t>
      </w:r>
      <w:r>
        <w:t>铀常用硝酸溶解。</w:t>
      </w:r>
      <w:r>
        <w:t>铀-铝合金用</w:t>
      </w:r>
      <w:r>
        <w:t>发溶解，硝酸汞作催化剂；</w:t>
      </w:r>
      <w:r>
        <w:t>也可用苛性钠和硝酸钠先将铝溶解后再用硝酸溶解。氧化铀</w:t>
      </w:r>
      <w:r>
        <w:t>燃料用8mol/L硝酸溶解， 溶解烧结二氧化钚时要加人氟离</w:t>
      </w:r>
      <w:r>
        <w:t>子作催化剂。二氧化钍燃料用Thor ex试剂溶解。</w:t>
      </w:r>
    </w:p>
    <w:p>
      <w:r>
        <w:t>922_核燃料溶解残渣</w:t>
      </w:r>
      <w:r>
        <w:t>dissolved</w:t>
      </w:r>
      <w:r>
        <w:t>resid uai of nuclear fuel</w:t>
      </w:r>
      <w:r>
        <w:t>在核</w:t>
      </w:r>
      <w:r>
        <w:t>燃料溶解时，存在一些不溶物，称为溶解残渣。溶解残渣数量</w:t>
      </w:r>
      <w:r>
        <w:t>随燃料的</w:t>
      </w:r>
      <w:r>
        <w:t>深度增加而增</w:t>
      </w:r>
      <w:r>
        <w:t>随溶解液最终酸度下降而增</w:t>
      </w:r>
      <w:r>
        <w:t>加。溶解残渣主要有两类颗粒：未溶解的含钉、钯、饼和钼的</w:t>
      </w:r>
      <w:r>
        <w:t>金属微粒和工</w:t>
      </w:r>
      <w:r>
        <w:t>艺操作过程中沉淀结晶出的固体微粒。结晶的</w:t>
      </w:r>
      <w:r>
        <w:t>固体微粒主要由锆和钼组成，成分可能为：Zr(Mo04)2*nH2O</w:t>
      </w:r>
    </w:p>
    <w:p>
      <w:r>
        <w:t>922_或ZrMo2Oz(OH) 2·2H2O。当溶解残渣从溶解液中过滤去除</w:t>
      </w:r>
      <w:r>
        <w:t>后，溶液会继续产生沉淀。再沉淀的情况取决于溶液的贮存</w:t>
      </w:r>
      <w:r>
        <w:t>条件(温度、酸度、溶解液浓度)。残渣中含有少量钚，这会造</w:t>
      </w:r>
      <w:r>
        <w:t>成溶解过程中钚的损失。</w:t>
      </w:r>
    </w:p>
    <w:p>
      <w:r>
        <w:t>922_核燃料溶解器</w:t>
      </w:r>
      <w:r>
        <w:t>di solver for nuclear fuel乏燃料后处理中</w:t>
      </w:r>
      <w:r>
        <w:t>溶解乏燃料的设备。溶解器的设计要满足下列要求：能加入</w:t>
      </w:r>
      <w:r>
        <w:t>燃料和溶解液；燃料和溶解液能很好接触；可以控制反应速</w:t>
      </w:r>
      <w:r>
        <w:t>率；能卸出溶解溶液</w:t>
      </w:r>
      <w:r>
        <w:t>体和不溶性残渣。按工作制度，</w:t>
      </w:r>
      <w:r>
        <w:t>可分为连续式和</w:t>
      </w:r>
      <w:r>
        <w:t>欧式</w:t>
      </w:r>
      <w:r>
        <w:t>按容器形状可分为罐式、柱</w:t>
      </w:r>
      <w:r>
        <w:t>式、板式和环形。</w:t>
      </w:r>
      <w:r>
        <w:t>早期都</w:t>
      </w:r>
      <w:r>
        <w:t>用</w:t>
      </w:r>
      <w:r>
        <w:t>式溶解</w:t>
      </w:r>
      <w:r>
        <w:t>，目前连续式溶解</w:t>
      </w:r>
      <w:r>
        <w:t>器已在工业</w:t>
      </w:r>
      <w:r>
        <w:t>“泛使用。</w:t>
      </w:r>
      <w:r>
        <w:t>为保证</w:t>
      </w:r>
      <w:r>
        <w:t>安全</w:t>
      </w:r>
      <w:r>
        <w:t>，溶解时加人中子</w:t>
      </w:r>
      <w:r>
        <w:t>毒物，或采</w:t>
      </w:r>
      <w:r>
        <w:t>用高截</w:t>
      </w:r>
      <w:r>
        <w:t>材料(如铪板</w:t>
      </w:r>
      <w:r>
        <w:t>采用几何安全形状。普</w:t>
      </w:r>
      <w:r>
        <w:t>oryzae) 和产黄青霉(Penicillium chryso gen un) 等真菌中都</w:t>
      </w:r>
      <w:r>
        <w:t>通和超低</w:t>
      </w:r>
      <w:r>
        <w:t>锈钢制造的溶解器腐蚀较严重，新建的后处理</w:t>
      </w:r>
      <w:r>
        <w:t>厂中法国选用锆合作，日本用钽合金和钛合作制造溶解器。</w:t>
      </w:r>
    </w:p>
    <w:p>
      <w:r>
        <w:t>922_核燃料溶解速率</w:t>
      </w:r>
      <w:r>
        <w:t>dissolution rate of nuclear fuel核燃料</w:t>
      </w:r>
      <w:r>
        <w:t>单位时间的溶解速度，它和很多因素有关：与燃料的种类，组</w:t>
      </w:r>
      <w:r>
        <w:t>成、制造工艺、烧结程度和辐照历史有关；也与溶解剂的组成、</w:t>
      </w:r>
      <w:r>
        <w:t>酸度、催化剂</w:t>
      </w:r>
      <w:r>
        <w:t>和</w:t>
      </w:r>
      <w:r>
        <w:t>解温度有关。通常辐照过的燃料要比未辐</w:t>
      </w:r>
      <w:r>
        <w:t>照的燃料溶解速</w:t>
      </w:r>
      <w:r>
        <w:t>率快。</w:t>
      </w:r>
      <w:r>
        <w:t>二氧化铀的溶解速率要比二氧化钚和</w:t>
      </w:r>
      <w:r>
        <w:t>二氧化</w:t>
      </w:r>
      <w:r>
        <w:t>钍要快</w:t>
      </w:r>
      <w:r>
        <w:t>多</w:t>
      </w:r>
      <w:r>
        <w:t>由238U吸收中子转变得的239PnO 2的溶</w:t>
      </w:r>
      <w:r>
        <w:t>解速度几乎和</w:t>
      </w:r>
      <w:r>
        <w:t>化铀</w:t>
      </w:r>
      <w:r>
        <w:t>样，但混合氧化物燃料中的二氧化</w:t>
      </w:r>
      <w:r>
        <w:t>钚的溶解速率</w:t>
      </w:r>
      <w:r>
        <w:t>氧化铀要慢得多</w:t>
      </w:r>
      <w:r>
        <w:t>：氧化铀在8mol/L硝</w:t>
      </w:r>
      <w:r>
        <w:t>酸中瞬时溶解速率约为在10mol/L硝酸中溶解速率的1/2，</w:t>
      </w:r>
      <w:r>
        <w:t>因此溶解过程中常用溶解液酸度和温度来控制溶解速率。</w:t>
      </w:r>
    </w:p>
    <w:p>
      <w:r>
        <w:t>922_核燃料陶瓷nuclear fuel ceramics</w:t>
      </w:r>
      <w:r>
        <w:t>用于</w:t>
      </w:r>
      <w:r>
        <w:t>原子能反应堆中</w:t>
      </w:r>
      <w:r>
        <w:t>作核燃料元件的陶瓷。以陶瓷的形式制成的核燃料元件称为</w:t>
      </w:r>
      <w:r>
        <w:t>陶瓷核燃料元件。具有高稳定性和耐高温等特性。其制造工</w:t>
      </w:r>
      <w:r>
        <w:t>艺和普通陶瓷的工艺大同小异。例如二氧化铀(UO2)陶瓷元</w:t>
      </w:r>
      <w:r>
        <w:t>件，以二氧化铀粉为原料经过成型、高温烧结成为二氧化锥瓷</w:t>
      </w:r>
      <w:r>
        <w:t>棒，然后再包一层非燃料结构材料而成为燃料元件。除氧化</w:t>
      </w:r>
      <w:r>
        <w:t>物外，碳化物等也可制成陶瓷核燃料元件。核燃料经过核裂</w:t>
      </w:r>
      <w:r>
        <w:t>变反应就会放出核能(原子能)。</w:t>
      </w:r>
    </w:p>
    <w:p>
      <w:r>
        <w:t>922_核燃料循环nuclear fuel cycle核燃料的生产、利用， 处</w:t>
      </w:r>
      <w:r>
        <w:t>理和回收有用核素的全过程。它包括：(1)由铀矿开采、矿石</w:t>
      </w:r>
      <w:r>
        <w:t>加工、化学精制与转形、浓缩袖和元件制造构成的首端过程；</w:t>
      </w:r>
      <w:r>
        <w:t>(2)核燃料在反应堆内燃烧，提供能量和再生核燃料；(3)后端</w:t>
      </w:r>
      <w:r>
        <w:t>过程是由从反应堆卸出的乏燃料中回收未用完的铀和提取再</w:t>
      </w:r>
      <w:r>
        <w:t>生的239Pu和233U的后处理过程，高放废物的处理与处置过程</w:t>
      </w:r>
      <w:r>
        <w:t>所组成。</w:t>
      </w:r>
    </w:p>
    <w:p>
      <w:r>
        <w:t>922_核燃料循环工艺学nuclear fuel cycle technology介绍核</w:t>
      </w:r>
      <w:r>
        <w:t>燃料的生产、在反应堆中使用和回收利用的全过程的有关知</w:t>
      </w:r>
      <w:r>
        <w:t>识。是从事核科学技术教学、研究与管理人员必须掌握的内</w:t>
      </w:r>
      <w:r>
        <w:t>容。它包括：(1)核燃料循环的首端过程即核资源开发和燃料</w:t>
      </w:r>
      <w:r>
        <w:t>加工；(2)核燃料在反应堆中的使用及反应堆的堆型与发展；</w:t>
      </w:r>
      <w:r>
        <w:t>(3)核燃料循环的后端即乏燃料后处理及废物处置等。</w:t>
      </w:r>
    </w:p>
    <w:p>
      <w:r>
        <w:t>922_核燃料循环经济学</w:t>
      </w:r>
      <w:r>
        <w:t>nuclear fuel cycle economics</w:t>
      </w:r>
      <w:r>
        <w:t>专门研</w:t>
      </w:r>
      <w:r>
        <w:t>究核燃料循环中各个环节的经济问题，以得到能和常规能源</w:t>
      </w:r>
      <w:r>
        <w:t>竞争的条件。对铀矿石和提炼的成本，燃料浓缩度和燃料元</w:t>
      </w:r>
      <w:r>
        <w:t>件的制造成本，燃料循环时间(即燃耗程度)、乏燃料元件和转</w:t>
      </w:r>
      <w:r>
        <w:t>换及增殖的易裂变材料的处理成本，放射性废物的处置成本</w:t>
      </w:r>
      <w:r>
        <w:t>等均要加以研究，以给出最佳组合条件。</w:t>
      </w:r>
    </w:p>
    <w:p>
      <w:r>
        <w:t>922_核燃料贮存水池nuclear fuel storage pool用来存放乏</w:t>
      </w:r>
      <w:r>
        <w:t>燃料元件的水池。被贮存的乏燃料浸没在水中。水起屏蔽放</w:t>
      </w:r>
      <w:r>
        <w:t>射性和冷却作用。池中的水应净化，冷却并复用。反应堆旁</w:t>
      </w:r>
      <w:r>
        <w:t>和后处理厂均设有这种核燃料贮存水池，起暂存和冷却作用，</w:t>
      </w:r>
      <w:r>
        <w:t>使乏燃料元件中短寿命核素衰变，便于输送和后处理。</w:t>
      </w:r>
    </w:p>
    <w:p>
      <w:r>
        <w:t>922_核热电联供nuclear heat-electricity cogeneration核电站</w:t>
      </w:r>
      <w:r>
        <w:t>可同时供热和发电。可以按照发电和供热的特点，实现对不</w:t>
      </w:r>
      <w:r>
        <w:t>同品位热能的综合利用。以满足工业和城市用户的需求。如</w:t>
      </w:r>
      <w:r>
        <w:t>模块式高温气冷堆的技术特点和安全特性。可以建在人口稠</w:t>
      </w:r>
      <w:r>
        <w:t>密的地区和工业区。它作为一种热源，一方面供电时输出可</w:t>
      </w:r>
      <w:r>
        <w:t>以灵活调节，一方面蒸汽发生器所产生的蒸汽的压力与温度</w:t>
      </w:r>
      <w:r>
        <w:t>与常规锅炉的参数一致，可以热电联供，用于区域供热。低温</w:t>
      </w:r>
      <w:r>
        <w:t>核供热堆也可以实现热电联供，提高经济效益。</w:t>
      </w:r>
    </w:p>
    <w:p>
      <w:r>
        <w:t>922_核仁nucleolus在光学显微镜下， 核仁通常是均质的球</w:t>
      </w:r>
      <w:r>
        <w:t>体。一般有1~2个，但也有多个，在核仁中含有大量的固体</w:t>
      </w:r>
      <w:r>
        <w:t>物质(为干重的40%~85%)，因而是折光性很强的物体。核</w:t>
      </w:r>
      <w:r>
        <w:t>仁中主要含蛋白质， 为核仁干重的80%， RNA为核仁于重</w:t>
      </w:r>
      <w:r>
        <w:t>10%左右。核仁中还存在碱性磷酸酶、ATP酶</w:t>
      </w:r>
      <w:r>
        <w:t>等多种酶系。</w:t>
      </w:r>
    </w:p>
    <w:p>
      <w:r>
        <w:t>922_核融合nuclear fusion在某些真菌的异核体菌丝中， 两</w:t>
      </w:r>
      <w:r>
        <w:t>个单倍体细胞核偶尔会融合成一个二倍体细胞核的现象。常</w:t>
      </w:r>
      <w:r>
        <w:t>见于真菌的准性生殖中。如在构巢曲(Aspergillus ni du-</w:t>
      </w:r>
      <w:r>
        <w:t>lans) 、黑曲霉(Aspergillus niger) 、米曲霖(Aspergillus</w:t>
      </w:r>
      <w:r>
        <w:t>oryzae) 和产黄青霉(Penicillium chryso gen un) 等真菌中都</w:t>
      </w:r>
      <w:r>
        <w:t>发现过核融合，其频率约为10~6。用某些理化因素如樟脑蒸</w:t>
      </w:r>
      <w:r>
        <w:t>气、紫外线和高温处理，可显著提高核融合频率。核融合可用</w:t>
      </w:r>
      <w:r>
        <w:t>于杂交育种中。</w:t>
      </w:r>
    </w:p>
    <w:p>
      <w:r>
        <w:t>922_核散变nuclear spallation</w:t>
      </w:r>
      <w:r>
        <w:t>是原子核反应的一种类型</w:t>
      </w:r>
      <w:r>
        <w:t>当用尔核或更重的粒子去轰击靶核时，可能发生这样的现象</w:t>
      </w:r>
      <w:r>
        <w:t>即人射粒子的一部分与靶核结合在一起，而另一部分则以近</w:t>
      </w:r>
      <w:r>
        <w:t>乎原来的运动方向继续向前运动，这种现象称作核散变。</w:t>
      </w:r>
    </w:p>
    <w:p>
      <w:r>
        <w:t>922_核杀菌素</w:t>
      </w:r>
      <w:r>
        <w:t>nucleo cid in由链霉</w:t>
      </w:r>
      <w:r>
        <w:t>NH2</w:t>
      </w:r>
      <w:r>
        <w:t>菌属产生的抗锥虫的抗生素，是天然</w:t>
      </w:r>
      <w:r>
        <w:t>产生的第一个含氟的糖衍生物。溶</w:t>
      </w:r>
      <w:r>
        <w:t>'N</w:t>
      </w:r>
      <w:r>
        <w:t>N</w:t>
      </w:r>
      <w:r>
        <w:t>于水，是弱碱性物质，水溶液中结晶，</w:t>
      </w:r>
      <w:r>
        <w:t>-S-O-CH2</w:t>
      </w:r>
      <w:r>
        <w:t>晶体含1分子结晶水，熔点&gt;190℃H，N-</w:t>
      </w:r>
      <w:r>
        <w:t>。</w:t>
      </w:r>
      <w:r>
        <w:t>(分解)，在甲醇中最大紫外吸收为</w:t>
      </w:r>
      <w:r>
        <w:t>259nm，e；15000.</w:t>
      </w:r>
    </w:p>
    <w:p>
      <w:r>
        <w:t>922_核设施nuc i ear facility用于核</w:t>
      </w:r>
      <w:r>
        <w:t>OH OH</w:t>
      </w:r>
      <w:r>
        <w:t>燃料循环的设备与装置。包括首端</w:t>
      </w:r>
      <w:r>
        <w:t>过程的铀矿开采、矿石加工和铀精制与转换、燃料元件制造设</w:t>
      </w:r>
      <w:r>
        <w:t>备、核反应堆、乏燃料后处理厂及高放废液处置设备等。这些</w:t>
      </w:r>
      <w:r>
        <w:t>设施均具有放射性，必须采取妥善的防护措施，防止伤害人类</w:t>
      </w:r>
      <w:r>
        <w:t>和污染环境。所有设备的材料与加工都要考虑容易清洗，去</w:t>
      </w:r>
      <w:r>
        <w:t>除污染。</w:t>
      </w:r>
    </w:p>
    <w:p>
      <w:r>
        <w:t>923_核设施安全评价safety analysis for nuclear installation</w:t>
      </w:r>
      <w:r>
        <w:t>核</w:t>
      </w:r>
      <w:r>
        <w:t>设施安全评价是为了弄清核设施发生事故对居民造成的风险，</w:t>
      </w:r>
      <w:r>
        <w:t>降低发生事故的可能性和减轻事故造成的后果，进一步提高核</w:t>
      </w:r>
      <w:r>
        <w:t>设施的安全性和经济性。目前所采用的安全评价方法有两种：</w:t>
      </w:r>
      <w:r>
        <w:t>(1)决定论的方法，有缺点但比较成熟，得到了广泛的应用；(2)</w:t>
      </w:r>
      <w:r>
        <w:t>概率论的方法，是正在发展的一种新方法，还不够成熟。</w:t>
      </w:r>
    </w:p>
    <w:p>
      <w:r>
        <w:t>923_核设施概率风险评价</w:t>
      </w:r>
      <w:r>
        <w:t>probability safety analysis for nuc-</w:t>
      </w:r>
      <w:r>
        <w:t>lear installation用一套概率统计的方法一—主要是事件树</w:t>
      </w:r>
      <w:r>
        <w:t>和故障树的方法来评价各种可能的核事故的概率和大小，使</w:t>
      </w:r>
      <w:r>
        <w:t>核设施的安全分析定量化和系统化。包括：(1)研究可能的非</w:t>
      </w:r>
      <w:r>
        <w:t>故，确定释放的放射性的大小及概率；(2)计算这些放射性在</w:t>
      </w:r>
      <w:r>
        <w:t>大气中的扩散和分布及造成的后果；(3)计算核设施潜在事故</w:t>
      </w:r>
      <w:r>
        <w:t>总的风险。</w:t>
      </w:r>
    </w:p>
    <w:p>
      <w:r>
        <w:t>923_核设施环境监测environmental monitoring for nuclear in-</w:t>
      </w:r>
      <w:r>
        <w:t>stallation对投入运行的核设施进行环境监测以确定其对周</w:t>
      </w:r>
      <w:r>
        <w:t>围环境的影响程度和影响范围。可分为常规监测和事故工况</w:t>
      </w:r>
      <w:r>
        <w:t>的监测，又都分为两部分：(1)排放源监测，在排放前对放射性</w:t>
      </w:r>
      <w:r>
        <w:t>废气和废水的监测；(2)厂外的环境监测，对自然环境中的样</w:t>
      </w:r>
      <w:r>
        <w:t>品进行放射性水平的测量。发生事故时需进行流动监测。</w:t>
      </w:r>
    </w:p>
    <w:p>
      <w:r>
        <w:t>923_核设施退役</w:t>
      </w:r>
      <w:r>
        <w:t>nuclear facility de commision ing关闭核设</w:t>
      </w:r>
      <w:r>
        <w:t>施时采取的安全防护措施，使之达到对周围环境无害的要求。</w:t>
      </w:r>
      <w:r>
        <w:t>退役操作有两种方式：(1)经适当去污后立即拆除，适合污染</w:t>
      </w:r>
      <w:r>
        <w:t>不严重的设备；(2)封闭贮存延期拆除，对放射性污染严重，辐</w:t>
      </w:r>
      <w:r>
        <w:t>射水平高的设备采取先封闭后处理，经过一段时间衰变，再进</w:t>
      </w:r>
      <w:r>
        <w:t>行去污、解体和拆除工作。核设施退役耗资巨大，建造核设施</w:t>
      </w:r>
      <w:r>
        <w:t>时就应有相应的退役计划。</w:t>
      </w:r>
    </w:p>
    <w:p>
      <w:r>
        <w:t>923_核设施应急计划</w:t>
      </w:r>
      <w:r>
        <w:t>emergency plan for nuclear facility</w:t>
      </w:r>
      <w:r>
        <w:t>又</w:t>
      </w:r>
      <w:r>
        <w:t>称应急响应计划。是针对某一特定核设施可能发生的大量放</w:t>
      </w:r>
      <w:r>
        <w:t>射性物质释放到场外的事故而制定的。在应急计划中规定了</w:t>
      </w:r>
      <w:r>
        <w:t>核设施营运单位和地方政府等向国家和公众应承担的应急准</w:t>
      </w:r>
      <w:r>
        <w:t>备和响应的任务，它提出要达到的目标和相应的管理组织及</w:t>
      </w:r>
      <w:r>
        <w:t>其职责。目的是控制事故的发展，最大限度地降低危害，是核</w:t>
      </w:r>
      <w:r>
        <w:t>设施纵深设防的一部分。</w:t>
      </w:r>
    </w:p>
    <w:p>
      <w:r>
        <w:t>923_核生化防护</w:t>
      </w:r>
      <w:r>
        <w:t>nuclear， biol gical and chemical protection；</w:t>
      </w:r>
      <w:r>
        <w:t>chemical， biological and radiological protection为避免和减</w:t>
      </w:r>
      <w:r>
        <w:t>轻核武器、生物武器和化学武器的袭击造成的伤害所采取的</w:t>
      </w:r>
      <w:r>
        <w:t>防护措施，简称三防。主要对象是毒剂蒸气、毒剂气溶胶、生</w:t>
      </w:r>
      <w:r>
        <w:t>物战剂气溶胶、放射性气溶胶。内容包括对</w:t>
      </w:r>
      <w:r>
        <w:t>亥武器、生物武器</w:t>
      </w:r>
      <w:r>
        <w:t>和化学武器袭击时所采取的侦检、防护</w:t>
      </w:r>
      <w:r>
        <w:t>.洗消</w:t>
      </w:r>
      <w:r>
        <w:t>、急救等技术措</w:t>
      </w:r>
      <w:r>
        <w:t>施。是随着核、生物、化学武</w:t>
      </w:r>
      <w:r>
        <w:t>出现和发展而逐渐形成和发</w:t>
      </w:r>
      <w:r>
        <w:t>展起来的。具体措施是：对核、生物和化学武器袭击进行观</w:t>
      </w:r>
      <w:r>
        <w:t>察、侦察、报警；配发和使</w:t>
      </w:r>
      <w:r>
        <w:t>用</w:t>
      </w:r>
      <w:r>
        <w:t>人防护器材，构筑和使用集体防</w:t>
      </w:r>
      <w:r>
        <w:t>护工事和掩蔽部；采取预防、隔离和对受染区域的管理，使用</w:t>
      </w:r>
      <w:r>
        <w:t>药物或疫苗，积极救治并控制向外扩散；进行洗消，以消除袭</w:t>
      </w:r>
      <w:r>
        <w:t>击后果；标志受染地域边界，标明染毒种类、侦检期和时间。</w:t>
      </w:r>
    </w:p>
    <w:p>
      <w:r>
        <w:t>923_核生化防护器材</w:t>
      </w:r>
      <w:r>
        <w:t>nuclear， biological and chemical equi-</w:t>
      </w:r>
      <w:r>
        <w:t>pment； chemical， biological and radiological equipment</w:t>
      </w:r>
      <w:r>
        <w:t>用于</w:t>
      </w:r>
      <w:r>
        <w:t>对核武器、生物武器、化学武器袭击时保护人畜免受毒剂与生</w:t>
      </w:r>
      <w:r>
        <w:t>物战剂的伤害以及放射性物质沾染用的各种防护器材的总</w:t>
      </w:r>
      <w:r>
        <w:t>称。包括防护器材、侦察器材、洗消</w:t>
      </w:r>
      <w:r>
        <w:t>材</w:t>
      </w:r>
      <w:r>
        <w:t>、急救器材等。防护</w:t>
      </w:r>
      <w:r>
        <w:t>器材按防护原理和方式分为过滤式防护器材和隔绝式防护器</w:t>
      </w:r>
      <w:r>
        <w:t>材；按防护对象分为个体防护器材和集体防护器材。个体防</w:t>
      </w:r>
      <w:r>
        <w:t>护器材按用</w:t>
      </w:r>
      <w:r>
        <w:t>为皮肤防护器材和呼吸器官防护器材。集</w:t>
      </w:r>
      <w:r>
        <w:t>体防护器材有永备工事用的、野战工事用的、装甲车辆用的以</w:t>
      </w:r>
      <w:r>
        <w:t>及隔绝式防护工事用的等。侦察器材包括辐射侦察器材、化</w:t>
      </w:r>
      <w:r>
        <w:t>学侦察器材和生物侦察器材等。急救器材主要有防护口罩</w:t>
      </w:r>
      <w:r>
        <w:t>防化学急救针、皮肤消毒包、解毒片等。洗消器材主要有各种</w:t>
      </w:r>
      <w:r>
        <w:t>洗消车辆、轻便洗消器及高压清洗机等。</w:t>
      </w:r>
    </w:p>
    <w:p>
      <w:r>
        <w:t>923_核生化污染标志器nuclear， biological and chemical(NBC)</w:t>
      </w:r>
      <w:r>
        <w:t>contamination marking set标志核生化战剂污染位置用的</w:t>
      </w:r>
      <w:r>
        <w:t>器材。北大西洋公约的制式核生化污染标志器由标志牌、插</w:t>
      </w:r>
      <w:r>
        <w:t>杆、标志带、粉笔(或铅笔)构成。标志牌为底边长28cm的等</w:t>
      </w:r>
      <w:r>
        <w:t>腰三角形薄金属板制成</w:t>
      </w:r>
      <w:r>
        <w:t>毒</w:t>
      </w:r>
      <w:r>
        <w:t>标</w:t>
      </w:r>
      <w:r>
        <w:t>牌底色为黄色，上有</w:t>
      </w:r>
      <w:r>
        <w:t>红色“GAS”(海气) 字样； 生物战剂</w:t>
      </w:r>
      <w:r>
        <w:t>污染标志牌底色为蓝色，牌</w:t>
      </w:r>
      <w:r>
        <w:t>上有红色的“BIO”(生物战剂) 字样； 放射性污染标志牌则为白</w:t>
      </w:r>
      <w:r>
        <w:t>底黑字“ATOM”(原子) 。使用时要在牌上写明污染种类、检测</w:t>
      </w:r>
      <w:r>
        <w:t>日期和时间，沿污染区边缘每隔一般距离插上一块，牌子的直</w:t>
      </w:r>
      <w:r>
        <w:t>角向下，背面向着污染区。这样，友军便不致误人而遭伤害。</w:t>
      </w:r>
    </w:p>
    <w:p>
      <w:r>
        <w:t>923_核生化洗消chemical， biological and radiological de contami-</w:t>
      </w:r>
      <w:r>
        <w:t>nation； CBR decontamination</w:t>
      </w:r>
      <w:r>
        <w:t>对染有毒剂、生物战剂、放射</w:t>
      </w:r>
      <w:r>
        <w:t>性物质的人员、装备、工事等进行消毒、消除沾染、灭菌和卫生</w:t>
      </w:r>
      <w:r>
        <w:t>处理的总称。洗消分局部洗消和全部洗消</w:t>
      </w:r>
      <w:r>
        <w:t>前者是对受染物</w:t>
      </w:r>
      <w:r>
        <w:t>体的重要部位进行处理</w:t>
      </w:r>
      <w:r>
        <w:t>对受染物体的整体进行全</w:t>
      </w:r>
      <w:r>
        <w:t>面处理。洗消方法根据</w:t>
      </w:r>
      <w:r>
        <w:t>同受染对象、季节、洗消器材等情况</w:t>
      </w:r>
      <w:r>
        <w:t>来确定。洗消器材有</w:t>
      </w:r>
      <w:r>
        <w:t>1动喷洒车、淋浴车、燃气射流洗消车、</w:t>
      </w:r>
      <w:r>
        <w:t>坦克消毒器、轻便洗消器、车炮消毒盒和个人消毒急救盒等</w:t>
      </w:r>
      <w:r>
        <w:t>也可使用各种就便器材。洗消剂有氧化剂(如次氯酸钙、漂白</w:t>
      </w:r>
      <w:r>
        <w:t>粉等)、表面活性剂(如十二烷基苯磺酸钠、六偏磷酸钠等)、溶</w:t>
      </w:r>
      <w:r>
        <w:t>剂(如水、酒精、汽油等)。</w:t>
      </w:r>
    </w:p>
    <w:p>
      <w:r>
        <w:t>923_核生化侦检</w:t>
      </w:r>
      <w:r>
        <w:t>detection， monitoring and measurement of</w:t>
      </w:r>
      <w:r>
        <w:t>chemical， biological and radiological agents指发现、查明和</w:t>
      </w:r>
      <w:r>
        <w:t>监测毒剂、生物战剂和放射性沾染并进行报警和标志的技术</w:t>
      </w:r>
      <w:r>
        <w:t>措施。包括侦毒(海剂侦检)、生物战剂侦检和辐射侦察。</w:t>
      </w:r>
      <w:r>
        <w:t>核试验</w:t>
      </w:r>
      <w:r>
        <w:t>见核(武器)试验</w:t>
      </w:r>
      <w:r>
        <w:t>926。</w:t>
      </w:r>
    </w:p>
    <w:p>
      <w:r>
        <w:t>923_核衰变nuclear disintegration放射性原子核释放出射线</w:t>
      </w:r>
      <w:r>
        <w:t>后改变其状态或变成其他原子核的物理过程。包括α衰变、</w:t>
      </w:r>
      <w:r>
        <w:t>衰变、衰变、内转换以及重离子衰变等。衰变规律可写成：</w:t>
      </w:r>
      <w:r>
        <w:t>N， =Noe~~。式中， N， 为t时刻尚未衰变的原子核数目； N，</w:t>
      </w:r>
      <w:r>
        <w:t>为起始时刻原子核数目；入为衰变常数。</w:t>
      </w:r>
    </w:p>
    <w:p>
      <w:r>
        <w:t>923_核四极矩nuclear quadrupole moment原子核的电四极矩。</w:t>
      </w:r>
      <w:r>
        <w:t>原子核是一个带电荷的体系，若原子核不是球形，它就是一个</w:t>
      </w:r>
      <w:r>
        <w:t>电多极子体系。</w:t>
      </w:r>
      <w:r>
        <w:t>偏离球形的原子核呈旋转椭球形，无电偶极</w:t>
      </w:r>
      <w:r>
        <w:t>矩，其电四极矩Q=(2/5)Z(c2-a²)。其中c为椭球对称轴</w:t>
      </w:r>
      <w:r>
        <w:t>的半轴；a为另外两个半轴；Z为核电荷。Q有面积的量纲，习</w:t>
      </w:r>
      <w:r>
        <w:t>惯上用靶b(靶恩)为单位，1b=10-24cm²。例如，7Li、23Na和</w:t>
      </w:r>
      <w:r>
        <w:t>176Lu和Q分别为-0.04b、0.14b和8.0b。理论分析和实验表</w:t>
      </w:r>
      <w:r>
        <w:t>明，核自旋I=0(球形核)及1/2的原子核没有电四极矩。</w:t>
      </w:r>
    </w:p>
    <w:p>
      <w:r>
        <w:t>923_核素nuclide具有确定质子数、中子数和核能态， 而且平</w:t>
      </w:r>
      <w:r>
        <w:t>均涛命长得足以被观察到的一类原子</w:t>
      </w:r>
      <w:r>
        <w:t>已知的核素约有1700</w:t>
      </w:r>
      <w:r>
        <w:t>个，其中约有300个是稳定的，而其余是放射性的。核素与同</w:t>
      </w:r>
      <w:r>
        <w:t>位素是两个不同的概念</w:t>
      </w:r>
      <w:r>
        <w:t>，核素是</w:t>
      </w:r>
      <w:r>
        <w:t>具有特定核特征的某种原</w:t>
      </w:r>
      <w:r>
        <w:t>子，而同位素是指原子序数相同但质量数不同的一组核素。例</w:t>
      </w:r>
      <w:r>
        <w:t>如，核素!O和O的原子序数相同，可称为同位素；而核素H和</w:t>
      </w:r>
      <w:r>
        <w:t>。O就只能视为两种核素，但不能称为两种同位素。</w:t>
      </w:r>
    </w:p>
    <w:p>
      <w:r>
        <w:t>923_核素迁移nuclide migration埋于地下的废物中的放射</w:t>
      </w:r>
      <w:r>
        <w:t>性核素受地下水作用而流出废物处置库的现象。是放射化</w:t>
      </w:r>
      <w:r>
        <w:t>学、地球化学、水文地质学等学科的热点研究领域之一。对核</w:t>
      </w:r>
      <w:r>
        <w:t>废物处置库的选址具有重要意义。</w:t>
      </w:r>
    </w:p>
    <w:p>
      <w:r>
        <w:t>923_核酸nucleic acid</w:t>
      </w:r>
      <w:r>
        <w:t>又称多聚核苷酸。生物大分子物质，</w:t>
      </w:r>
      <w:r>
        <w:t>分脱氧核糖核酸(DNA) 和核糖核酸(RNA) 两大类。前者由</w:t>
      </w:r>
      <w:r>
        <w:t>四种脱氧核苷酸通过3'，5'-磷</w:t>
      </w:r>
      <w:r>
        <w:t>酯键聚合成脱氧核苷酸</w:t>
      </w:r>
      <w:r>
        <w:t>链，两条脱氧核苷酸链，按照碱基互补原则卷曲成双螺旋结</w:t>
      </w:r>
      <w:r>
        <w:t>构</w:t>
      </w:r>
      <w:r>
        <w:t>子量达10°以</w:t>
      </w:r>
      <w:r>
        <w:t>储存</w:t>
      </w:r>
      <w:r>
        <w:t>物</w:t>
      </w:r>
      <w:r>
        <w:t>体全部</w:t>
      </w:r>
      <w:r>
        <w:t>专信息，主要集</w:t>
      </w:r>
      <w:r>
        <w:t>中在细胞核中；后者由四种核糖核苷酸通过3'，5'-磷酸二酯</w:t>
      </w:r>
      <w:r>
        <w:t>键连接成核苷酸链，再经核苷酸链自身回折和碱基互补卷曲</w:t>
      </w:r>
      <w:r>
        <w:t>成双螺旋结构，分子量在10*以上</w:t>
      </w:r>
      <w:r>
        <w:t>主要集中在细胞质中，直</w:t>
      </w:r>
      <w:r>
        <w:t>接参与蛋白质生物合成。</w:t>
      </w:r>
      <w:r>
        <w:t>DNA是遗传信息的贮存和携带者</w:t>
      </w:r>
      <w:r>
        <w:t>RNA主要参与遗传信息表达的各过程， 和蛋白质一样， 是生</w:t>
      </w:r>
      <w:r>
        <w:t>命过程中起重要作用的大分子物质，执行着复杂而多样的生</w:t>
      </w:r>
      <w:r>
        <w:t>命活动功能。工业上从酵母等提RNA， 从胸腺提DNA。主</w:t>
      </w:r>
      <w:r>
        <w:t>要用作生化研究和制备核苷酸等核酸类物质的原材料。</w:t>
      </w:r>
    </w:p>
    <w:p>
      <w:r>
        <w:t>924_核酸类药物nucleic acid drugs； nucleotide drugs又称核</w:t>
      </w:r>
      <w:r>
        <w:t>苷酸类药物。由某些动物、微生物的细胞中提取出的核酸(包</w:t>
      </w:r>
      <w:r>
        <w:t>括核苷酸和脱氧核苷酸)，或者用人工合成法制备的具有核酸</w:t>
      </w:r>
      <w:r>
        <w:t>结构(包括核苷</w:t>
      </w:r>
      <w:r>
        <w:t>和脱氧核苷酸结构)同时又具有一定药理作</w:t>
      </w:r>
      <w:r>
        <w:t>用的物质，称</w:t>
      </w:r>
      <w:r>
        <w:t>为核酸药物或核酸类生化药物。广义的核酸药</w:t>
      </w:r>
      <w:r>
        <w:t>物可包括核</w:t>
      </w:r>
      <w:r>
        <w:t>E苷酸</w:t>
      </w:r>
      <w:r>
        <w:t>物</w:t>
      </w:r>
      <w:r>
        <w:t>药物</w:t>
      </w:r>
      <w:r>
        <w:t>含有不同碱基化合物的药</w:t>
      </w:r>
      <w:r>
        <w:t>物。核酸药物具</w:t>
      </w:r>
      <w:r>
        <w:t>种药理作用，按其作用特点可分为：(1)</w:t>
      </w:r>
      <w:r>
        <w:t>抗病毒剂</w:t>
      </w:r>
      <w:r>
        <w:t>代表药物</w:t>
      </w:r>
      <w:r>
        <w:t>氮唑核苷</w:t>
      </w:r>
      <w:r>
        <w:t>无环鸟苷和阿糖腺苷等，临</w:t>
      </w:r>
      <w:r>
        <w:t>床上用于抗肝炎病毒、疱疹病毒及其他病毒；(2)抗肿瘤剂，代</w:t>
      </w:r>
      <w:r>
        <w:t>表药物有用</w:t>
      </w:r>
      <w:r>
        <w:t>于</w:t>
      </w:r>
      <w:r>
        <w:t>疗消化道癌的氟</w:t>
      </w:r>
      <w:r>
        <w:t>喀</w:t>
      </w:r>
      <w:r>
        <w:t>及用于治疗各类急</w:t>
      </w:r>
      <w:r>
        <w:t>性白血病的</w:t>
      </w:r>
      <w:r>
        <w:t>阿糖胞苷等；(3)干扰素诱导剂</w:t>
      </w:r>
      <w:r>
        <w:t>代表药物为聚肌</w:t>
      </w:r>
      <w:r>
        <w:t>胞，临床上用于抗肝炎病毒、疱疹病毒等</w:t>
      </w:r>
      <w:r>
        <w:t>4)免疫增强剂，主要</w:t>
      </w:r>
      <w:r>
        <w:t>用于抗病毒及抗肿瘤的辅助治疗；(5)供能剂，用于肝炎、心脏</w:t>
      </w:r>
      <w:r>
        <w:t>病等多种疾病的辅助治疗。药用腺</w:t>
      </w:r>
      <w:r>
        <w:t>三磷酸(ATP) 原粉可从</w:t>
      </w:r>
      <w:r>
        <w:t>酵母RNA为原料制备， 也可通过人工合成及发酵生产。</w:t>
      </w:r>
    </w:p>
    <w:p>
      <w:r>
        <w:t>924_核酸酶nuclease</w:t>
      </w:r>
      <w:r>
        <w:t>自微生物细胞中提取或发酵法制备而</w:t>
      </w:r>
      <w:r>
        <w:t>得的一类磷酸二酯酶。它能专一水解核酸大分子连接核苷酸</w:t>
      </w:r>
      <w:r>
        <w:t>之间的磷酸二酯键。分3'-磷酸酶和5'-磷酸酶，前者的分解</w:t>
      </w:r>
      <w:r>
        <w:t>产物为3'-单核苷酸，后者的分解产物为5'-单核甘酸。主要</w:t>
      </w:r>
      <w:r>
        <w:t>用于水解核酸生产单核苷酸。</w:t>
      </w:r>
      <w:r>
        <w:t>核酸S 1酶nucleaseS 1</w:t>
      </w:r>
      <w:r>
        <w:t>从米曲霉As per illus oryzae分</w:t>
      </w:r>
      <w:r>
        <w:t>离的单链特异性核酸内切酶。一般仅作用于单链DNA或</w:t>
      </w:r>
      <w:r>
        <w:t>RNA， 或双链核酸中的单链区， 产生带5'-磷酸的单核苷酸或</w:t>
      </w:r>
      <w:r>
        <w:t>寡核苷酸。分子量32000，在低pH值环境(pH值4~4.5)作</w:t>
      </w:r>
      <w:r>
        <w:t>用， 需Zn²+参加。在突变体与野生型DNA杂交时， 突变区域</w:t>
      </w:r>
      <w:r>
        <w:t>基不能配对，即使少至1个碱基对，也可用S1核酸酶切割，此</w:t>
      </w:r>
      <w:r>
        <w:t>切点处即为点突变部位。也用于切除限制性内切酶酶切片段</w:t>
      </w:r>
      <w:r>
        <w:t>中的黏性末端和打开双链CDNA合成中形成的发夹环。</w:t>
      </w:r>
      <w:r>
        <w:t>核酸酶S1定位法</w:t>
      </w:r>
      <w:r>
        <w:t>nuc i easeS 1 mapping是测定mRNA</w:t>
      </w:r>
      <w:r>
        <w:t>的5'端在对应的模板上的位置的一种方法。先将mRNA与</w:t>
      </w:r>
      <w:r>
        <w:t>32P标记的模板进行杂交，用单链专一的S1酶消化，除去两端</w:t>
      </w:r>
      <w:r>
        <w:t>的单链部分， 然后将这种32P标记的DNA-RNA杂种分子再</w:t>
      </w:r>
      <w:r>
        <w:t>用测定DNA序列的方法测定模板DNA序列， 并与前者在同</w:t>
      </w:r>
      <w:r>
        <w:t>一块凝胶板上进行电泳。经放射自显影观察DNA-RNA杂</w:t>
      </w:r>
      <w:r>
        <w:t>交带的位置， 看与DNA核苷酸序列梯中哪一个核苷酸位置</w:t>
      </w:r>
      <w:r>
        <w:t>相当， 便能知道mRNA末端的核苷酸种类。</w:t>
      </w:r>
    </w:p>
    <w:p>
      <w:r>
        <w:t>924_核酸序列分析仪nucleic acid sequence analyzer能自动</w:t>
      </w:r>
      <w:r>
        <w:t>进行核酸序列分析的仪器。实则为一种自动凝胶扫描仪。它</w:t>
      </w:r>
      <w:r>
        <w:t>集一个电泳系统、</w:t>
      </w:r>
      <w:r>
        <w:t>个激光激发系统、</w:t>
      </w:r>
      <w:r>
        <w:t>·个荧光检测系统、一</w:t>
      </w:r>
      <w:r>
        <w:t>台电脑图像、数据处理机及</w:t>
      </w:r>
      <w:r>
        <w:t>·台彩色激光打印机于一身。采</w:t>
      </w:r>
      <w:r>
        <w:t>用四种不同的荧光素来代替</w:t>
      </w:r>
      <w:r>
        <w:t>!序检测。这四种</w:t>
      </w:r>
      <w:r>
        <w:t>互不相关、具有各自特异的激发和发射波长的荧光素标记的</w:t>
      </w:r>
      <w:r>
        <w:t>引物， 可分别用于双脱氧法DNA合成的四组反应中， 反应产</w:t>
      </w:r>
      <w:r>
        <w:t>物可以混合后在凝胶的单条泳道上完成整个测序反应。这种</w:t>
      </w:r>
      <w:r>
        <w:t>一条泳道测序的特点是：(1)测序速度至少提高4倍；(2)排除</w:t>
      </w:r>
      <w:r>
        <w:t>了因不同泳道电泳迁移差异、条带错位而致误读；(3)能与在</w:t>
      </w:r>
      <w:r>
        <w:t>一个试管中PCR循环测序相匹配； (4) 能直接提供原始数据，</w:t>
      </w:r>
      <w:r>
        <w:t>便于计算机自动阅读。</w:t>
      </w:r>
    </w:p>
    <w:p>
      <w:r>
        <w:t>924_核酸组蛋白nucleo histone由DNA与组蛋白形成的核</w:t>
      </w:r>
      <w:r>
        <w:t>蛋白。真核生物染色体中除了DNA外， 还有组蛋白。组蛋</w:t>
      </w:r>
      <w:r>
        <w:t>白有五种，它们是组蛋白H1、H2A、H2B、H3和H4。由组蛋</w:t>
      </w:r>
      <w:r>
        <w:t>白H2A、H2B、H3、H4各二个组成八聚体蛋白核心，外面有</w:t>
      </w:r>
      <w:r>
        <w:t>DNA双螺旋回绕。</w:t>
      </w:r>
    </w:p>
    <w:p>
      <w:r>
        <w:t>924_核糖</w:t>
      </w:r>
      <w:r>
        <w:t>ribose； Rib</w:t>
      </w:r>
      <w:r>
        <w:t>又称异性树胶糖。白色结晶性粉末，微</w:t>
      </w:r>
      <w:r>
        <w:t>有芳香味，易吸潮。熔点86~87℃。旋光</w:t>
      </w:r>
      <w:r>
        <w:t>CH，OH</w:t>
      </w:r>
      <w:r>
        <w:t>度[a]役-25(c=1)。能溶于水和甲醇，微</w:t>
      </w:r>
      <w:r>
        <w:t>HCH， OH溶于乙醇， 不溶于醚、丙酮、苯及氯仿。从</w:t>
      </w:r>
      <w:r>
        <w:t>核糖核酸-y-内酯为原料经电解还原及苯</w:t>
      </w:r>
      <w:r>
        <w:t>OH OH</w:t>
      </w:r>
      <w:r>
        <w:t>胺衍生物精制而得的一种五碳醛糖。核糖</w:t>
      </w:r>
      <w:r>
        <w:t>核苷酸的组成成分之一。核酸的碳水化合</w:t>
      </w:r>
      <w:r>
        <w:t>物组分。主要作为生化试剂，用于细胞功能的生理研究。</w:t>
      </w:r>
    </w:p>
    <w:p>
      <w:r>
        <w:t>924_D-核糖D-ribose含五个碳原子的单糖。极重要的戊醛</w:t>
      </w:r>
      <w:r>
        <w:t>糖。有α型和β型。转化型式如下</w:t>
      </w:r>
      <w:r>
        <w:t>CHO</w:t>
      </w:r>
      <w:r>
        <w:t>HO-CH2-0</w:t>
      </w:r>
      <w:r>
        <w:t>2C-OH HO-CH 20</w:t>
      </w:r>
      <w:r>
        <w:t>OH</w:t>
      </w:r>
      <w:r>
        <w:t>C-OH</w:t>
      </w:r>
      <w:r>
        <w:t>DH</w:t>
      </w:r>
      <w:r>
        <w:t>C-OH</w:t>
      </w:r>
      <w:r>
        <w:t>OH</w:t>
      </w:r>
      <w:r>
        <w:t>OH</w:t>
      </w:r>
      <w:r>
        <w:t>OH</w:t>
      </w:r>
      <w:r>
        <w:t>OH</w:t>
      </w:r>
      <w:r>
        <w:t>CH OH</w:t>
      </w:r>
      <w:r>
        <w:t>a-D-核糖</w:t>
      </w:r>
      <w:r>
        <w:t>D-核糖</w:t>
      </w:r>
      <w:r>
        <w:t>β-D-核糖</w:t>
      </w:r>
      <w:r>
        <w:t>还有一个极重要的戊醛糖是D-2-脱氧核糖(D-2-deoxyribose；</w:t>
      </w:r>
      <w:r>
        <w:t>ri bodes ose) 。也有α型和p型。转化形式如下：</w:t>
      </w:r>
      <w:r>
        <w:t>CHO</w:t>
      </w:r>
      <w:r>
        <w:t>HOCH 20~</w:t>
      </w:r>
      <w:r>
        <w:t>OH</w:t>
      </w:r>
      <w:r>
        <w:t>--C-OH</w:t>
      </w:r>
      <w:r>
        <w:t>OH</w:t>
      </w:r>
      <w:r>
        <w:t>-C-OH</w:t>
      </w:r>
      <w:r>
        <w:t>OH</w:t>
      </w:r>
      <w:r>
        <w:t>CH，OH</w:t>
      </w:r>
      <w:r>
        <w:t>a-D-2-脱氧核糖</w:t>
      </w:r>
      <w:r>
        <w:t>D-2-脱氧核糖β-D-2-脱氧核糖</w:t>
      </w:r>
      <w:r>
        <w:t>核糖是核糖核酸(RNA) 的组成部分， 脱氧核糖是脱氧核糖核</w:t>
      </w:r>
      <w:r>
        <w:t>酸(DNA) 的组成部分。他们大多以戊聚糖或糖苷的形式存</w:t>
      </w:r>
      <w:r>
        <w:t>在。他们的衍生物核醇是某些维生素和辅酶的组成部分。其</w:t>
      </w:r>
      <w:r>
        <w:t>他比较重要的戊醛糖还有D-木糖、L-阿拉伯糖。他们是植物</w:t>
      </w:r>
      <w:r>
        <w:t>黏质、树胶、果胶、以及半纤维素的组成部分。戊酮糖有D-核</w:t>
      </w:r>
      <w:r>
        <w:t>酮糖如D-木酮糖。他们是糖代谢的中间产物。</w:t>
      </w:r>
    </w:p>
    <w:p>
      <w:r>
        <w:t>924_核糖醇adoni to lri bit ol</w:t>
      </w:r>
      <w:r>
        <w:t>又称阿东糖醇，侧</w:t>
      </w:r>
      <w:r>
        <w:t>C Hz OH</w:t>
      </w:r>
      <w:r>
        <w:t>金盏花醇。白色无旋光菱形或针状结晶。熔点</w:t>
      </w:r>
      <w:r>
        <w:t>HC-OH</w:t>
      </w:r>
      <w:r>
        <w:t>102~104℃。易溶于水或热乙醇，不溶于醚或</w:t>
      </w:r>
      <w:r>
        <w:t>粗汽油，对斐林氏无反应。在于某些植物如</w:t>
      </w:r>
      <w:r>
        <w:t>HC-OH</w:t>
      </w:r>
      <w:r>
        <w:t>Adonis vernalis L.， Bupleurum fale at umL.</w:t>
      </w:r>
      <w:r>
        <w:t>HC-OH</w:t>
      </w:r>
      <w:r>
        <w:t>中，以L-核糖为原料，用钠汞齐还原而得。用</w:t>
      </w:r>
      <w:r>
        <w:t>CH OH</w:t>
      </w:r>
      <w:r>
        <w:t>于化学和生化研究等。</w:t>
      </w:r>
    </w:p>
    <w:p>
      <w:r>
        <w:t>924_核糖苷灵ribo citrin</w:t>
      </w:r>
      <w:r>
        <w:t>由链菌Streptomyces sp.MF-</w:t>
      </w:r>
      <w:r>
        <w:t>980-CF 1(FERM-P 5430) 产生的葡聚蔗糖酶抑制剂， 是蔗糖的</w:t>
      </w:r>
      <w:r>
        <w:t>非竞争性抑制剂。白色无定形粉末，熔点202~203℃(分</w:t>
      </w:r>
      <w:r>
        <w:t>解)。溶于水，不溶于有机溶媒中。pH值为7.2~7.6抑制能</w:t>
      </w:r>
      <w:r>
        <w:t>力最强。K：=2.7×10-5mol/L(pH值为6.9) 。在210~</w:t>
      </w:r>
      <w:r>
        <w:t>370nm范围内没有紫外吸收。与酚-硫酸、红门蓝醇-盐酸反</w:t>
      </w:r>
      <w:r>
        <w:t>应阳性， 与茚三酮、二苯胺-硫酸和Nelson-Somogyi反应阴</w:t>
      </w:r>
      <w:r>
        <w:t>性。LD50&gt;170mg/kg(小鼠)。</w:t>
      </w:r>
      <w:r>
        <w:t>HOH2C</w:t>
      </w:r>
      <w:r>
        <w:t>CH， COOH</w:t>
      </w:r>
      <w:r>
        <w:t>O-C COOH</w:t>
      </w:r>
      <w:r>
        <w:t>Q</w:t>
      </w:r>
      <w:r>
        <w:t>OH</w:t>
      </w:r>
      <w:r>
        <w:t>CH2</w:t>
      </w:r>
      <w:r>
        <w:t>HOH C</w:t>
      </w:r>
      <w:r>
        <w:t>CH2</w:t>
      </w:r>
      <w:r>
        <w:t>COOH</w:t>
      </w:r>
      <w:r>
        <w:t>OH</w:t>
      </w:r>
      <w:r>
        <w:t>HOH2C</w:t>
      </w:r>
      <w:r>
        <w:t>OH</w:t>
      </w:r>
      <w:r>
        <w:t>OH</w:t>
      </w:r>
    </w:p>
    <w:p>
      <w:r>
        <w:t>924_核糖核蛋白</w:t>
      </w:r>
      <w:r>
        <w:t>ribonucleoprotein； RNP</w:t>
      </w:r>
      <w:r>
        <w:t>在核蛋白体中与</w:t>
      </w:r>
      <w:r>
        <w:t>rRNA结合在一起的各种蛋白质。含有分子大小不同的50~</w:t>
      </w:r>
      <w:r>
        <w:t>70种蛋白，其中包括许多酶蛋白和非酶蛋白。</w:t>
      </w:r>
    </w:p>
    <w:p>
      <w:r>
        <w:t>924_核糖核苷ribo side白色或灰白色的粉末或结晶， 能溶于</w:t>
      </w:r>
      <w:r>
        <w:t>水，不溶于乙醇等有机溶剂。由核糖与核酸碱基通过N-糖苷</w:t>
      </w:r>
      <w:r>
        <w:t>键结合而成。在260nm左右有强烈的吸收峰。通常可用核</w:t>
      </w:r>
      <w:r>
        <w:t>糖核酸(RNA) 经磷酸二酯酶水解再经核苷酸水解酶水解脱</w:t>
      </w:r>
      <w:r>
        <w:t>磷得到，也可通过微生物发酵生</w:t>
      </w:r>
      <w:r>
        <w:t>临床用于升高白血球，保</w:t>
      </w:r>
      <w:r>
        <w:t>护肝脏，保护心血管系统；科研</w:t>
      </w:r>
      <w:r>
        <w:t>：是重要生化试剂。</w:t>
      </w:r>
    </w:p>
    <w:p>
      <w:r>
        <w:t>924_核糖核苷酸</w:t>
      </w:r>
      <w:r>
        <w:t>ribonucleotide</w:t>
      </w:r>
      <w:r>
        <w:t>是组成大分子核糖核酸基本</w:t>
      </w:r>
      <w:r>
        <w:t>单体，由核糖，核酸碱基(嘌呤和嘧啶碱基)和磷酸键合而成。</w:t>
      </w:r>
      <w:r>
        <w:t>一般为白色粉末或结晶状物，平均分子量约为340。溶于水，</w:t>
      </w:r>
      <w:r>
        <w:t>水溶液是酸性，不溶于丙酮、乙醇等有机溶剂。具旋光性，在</w:t>
      </w:r>
      <w:r>
        <w:t>260nm左右有强烈的吸收峰。一般由核糖核酸经磷酸二酯</w:t>
      </w:r>
      <w:r>
        <w:t>酶水解或化学降解制得，也可由微生物发酵生产。作为药物</w:t>
      </w:r>
      <w:r>
        <w:t>可以升高白血球，增强机体抵抗力；个别核苷酸(5'-鸟酸</w:t>
      </w:r>
      <w:r>
        <w:t>5'-肌苷酸)钠盐水溶液有强烈鲜味，工业用于制备食品调味</w:t>
      </w:r>
      <w:r>
        <w:t>剂；也是重要的生化试剂。</w:t>
      </w:r>
    </w:p>
    <w:p>
      <w:r>
        <w:t>925_核糖核酸</w:t>
      </w:r>
      <w:r>
        <w:t>ribonucleic acid； RNA</w:t>
      </w:r>
      <w:r>
        <w:t>微黄色粉末，微溶于</w:t>
      </w:r>
      <w:r>
        <w:t>水，水溶液呈酸性，具旋光性，在260nm处有最大吸收峰；主</w:t>
      </w:r>
      <w:r>
        <w:t>要由四种核糖核苷酸通过3'，5'-磷酸二酯键连接成单链大分</w:t>
      </w:r>
      <w:r>
        <w:t>子，单链大分子通过自身回折使碱基配对可形成双螺旋结构，</w:t>
      </w:r>
      <w:r>
        <w:t>分子量大于104主要由三种即核糖体核糖核酸(rRNA) 信使</w:t>
      </w:r>
      <w:r>
        <w:t>核糖核酸(mRNA) 和转移核糖核</w:t>
      </w:r>
      <w:r>
        <w:t>俊(tRNA)</w:t>
      </w:r>
      <w:r>
        <w:t>广泛存在于动、</w:t>
      </w:r>
      <w:r>
        <w:t>植物及微生物细胞中。通常RNA是从DNA模板转录产生，</w:t>
      </w:r>
      <w:r>
        <w:t>他们与蛋白质生物合成有关， 对DNA中遗传信息的表达十</w:t>
      </w:r>
      <w:r>
        <w:t>分重要。RNA在DNA复制中还起引物作用， 对于DNA所</w:t>
      </w:r>
      <w:r>
        <w:t>含进传信息的传递也是必不可少的。原核生物中没有hnR-</w:t>
      </w:r>
      <w:r>
        <w:t>NA和snRNA。对于只含有RNA的植物病毒和部分动物病</w:t>
      </w:r>
      <w:r>
        <w:t>毒， RNA便是遗传信息的基本携带者了。通常用5'-磷酸二</w:t>
      </w:r>
      <w:r>
        <w:t>酯酶对它水解生产5'-核糖核苷酸，主要从酵母中提取制得，</w:t>
      </w:r>
      <w:r>
        <w:t>也可从其他途径得到。分别用于制造食品调味剂、核酸类药</w:t>
      </w:r>
      <w:r>
        <w:t>物及生化研究。</w:t>
      </w:r>
    </w:p>
    <w:p>
      <w:r>
        <w:t>925_核糖核酸酶ribonuclease； RNase催化RNA水解的一种</w:t>
      </w:r>
      <w:r>
        <w:t>核酸内切酶。反应产物是单核苷酸和寡核苷酸。不同核糖核</w:t>
      </w:r>
      <w:r>
        <w:t>酸酶催化产物的低聚核苷酸组成有差别。核糖核酸酶Ti使</w:t>
      </w:r>
      <w:r>
        <w:t>之产生单核苷酸和以3'鸟苷酸为组成的或末端为3'-鸟苷酸</w:t>
      </w:r>
      <w:r>
        <w:t>的低聚核苷酸</w:t>
      </w:r>
      <w:r>
        <w:t>核糖核酸酶T2使之产生单核酸和以3'-腺</w:t>
      </w:r>
      <w:r>
        <w:t>苷酸为组成的或末端为3'-腺苷酸的低聚核苷酸。绝大部分</w:t>
      </w:r>
      <w:r>
        <w:t>的核糖核酸酶需要二价阳离子作为辅因子(例如Ca²+，Mg²</w:t>
      </w:r>
      <w:r>
        <w:t>等) 。因此活性可因乙二胺四乙酸(EDTA) 的存在而阻断。</w:t>
      </w:r>
      <w:r>
        <w:t>肤核糖核酸酶是3'-嘧啶核苷酸由红酵母发酵液提制而得的</w:t>
      </w:r>
      <w:r>
        <w:t>核糖核酸酶，其药用油膏可局部外用于治疗外伤及关节疼痛。</w:t>
      </w:r>
    </w:p>
    <w:p>
      <w:r>
        <w:t>925_核糖霉素rib osta mycin； vista mycin又名威他霖素； 威斯</w:t>
      </w:r>
      <w:r>
        <w:t>OH</w:t>
      </w:r>
      <w:r>
        <w:t>HOH2C、</w:t>
      </w:r>
      <w:r>
        <w:t>0、</w:t>
      </w:r>
      <w:r>
        <w:t>HNZ o</w:t>
      </w:r>
      <w:r>
        <w:t>CCH NH</w:t>
      </w:r>
      <w:r>
        <w:t>HO-</w:t>
      </w:r>
      <w:r>
        <w:t>HO</w:t>
      </w:r>
      <w:r>
        <w:t>OHH N、</w:t>
      </w:r>
      <w:r>
        <w:t>SNH 2</w:t>
      </w:r>
      <w:r>
        <w:t>塔素。由链霉菌Streptomscesribosidific us产生或通过丁胺</w:t>
      </w:r>
      <w:r>
        <w:t>菌素水解制得的氨基糖苷类抗生素。无色针状结晶，熔点</w:t>
      </w:r>
      <w:r>
        <w:t>192~195℃，旋光度[α]+42°。溶于水，略溶于甲醇，不溶于</w:t>
      </w:r>
      <w:r>
        <w:t>丙酮、乙酸乙酯、正丁醇和乙醚。硫酸盐为白色粉末，微苦。抗</w:t>
      </w:r>
      <w:r>
        <w:t>菌谱和卡那霉</w:t>
      </w:r>
      <w:r>
        <w:t>用小于卡那毒素，细菌对他们有交叉</w:t>
      </w:r>
      <w:r>
        <w:t>耐药性。对绿脓杆菌、结核杆菌无效。口服吸收差，肌肉注射</w:t>
      </w:r>
      <w:r>
        <w:t>0.5g后1h，血药浓度达峰值，维持有效浓度6~8h。体内分布</w:t>
      </w:r>
      <w:r>
        <w:t>广，胆汁和脑脊液浓度较低。半衰期2.7h，主要经肾排泄。毒</w:t>
      </w:r>
      <w:r>
        <w:t>性比卡那霉素低，特别对听力无影响，副</w:t>
      </w:r>
      <w:r>
        <w:t>作用偶见有头痛、耳</w:t>
      </w:r>
      <w:r>
        <w:t>鸣、麻木、血尿素氮和转氨酶升高等</w:t>
      </w:r>
      <w:r>
        <w:t>肾功能障碍病人慎用。</w:t>
      </w:r>
    </w:p>
    <w:p>
      <w:r>
        <w:t>925_核糖体</w:t>
      </w:r>
      <w:r>
        <w:t>ribosome</w:t>
      </w:r>
      <w:r>
        <w:t>又称核蛋白体、核糖核蛋白体。一种</w:t>
      </w:r>
      <w:r>
        <w:t>亚细胞核蛋白颗粒， 由大约等量的核糖核酸(RNA， 35%~</w:t>
      </w:r>
      <w:r>
        <w:t>55%)和蛋白质(45%~65%)组成</w:t>
      </w:r>
      <w:r>
        <w:t>是细胞内蛋白质合成的</w:t>
      </w:r>
      <w:r>
        <w:t>场所。</w:t>
      </w:r>
      <w:r>
        <w:t>多个核糖体可以联接成串，形成多聚核糖体。每个核</w:t>
      </w:r>
      <w:r>
        <w:t>糖核蛋白体在外形上近似球</w:t>
      </w:r>
      <w:r>
        <w:t>径约20nm。由两个不同</w:t>
      </w:r>
      <w:r>
        <w:t>的亚基组成(大亚基和小亚基)，通过镁离子和其他键非共价</w:t>
      </w:r>
      <w:r>
        <w:t>键地结合在一起。已证实有四类核糖核蛋白体：细菌、植物、</w:t>
      </w:r>
      <w:r>
        <w:t>动物和线粒体，它们以其单体的、亚单位的和核糖核蛋白体</w:t>
      </w:r>
      <w:r>
        <w:t>RNA的沉降系数相区别。核蛋白体有两个结合转移RNA</w:t>
      </w:r>
      <w:r>
        <w:t>的部位(A部位和P部位) ， 并能附上信使RNA， (Rb) 。</w:t>
      </w:r>
    </w:p>
    <w:p>
      <w:r>
        <w:t>925_核糖体蛋白</w:t>
      </w:r>
      <w:r>
        <w:t>ribosomal protein构成核蛋白体一部分的</w:t>
      </w:r>
      <w:r>
        <w:t>蛋白质。核糖核蛋白体蛋白质通过非共价键与核蛋白体</w:t>
      </w:r>
      <w:r>
        <w:t>RNA结合。与核糖核蛋白体RNA一起成为核糖核蛋白体</w:t>
      </w:r>
      <w:r>
        <w:t>的两个亚基。在细菌核糖核蛋白体中，每个核糖核蛋白体约</w:t>
      </w:r>
      <w:r>
        <w:t>有50个不同的核糖核蛋白体蛋白质。</w:t>
      </w:r>
    </w:p>
    <w:p>
      <w:r>
        <w:t>925_核糖体失活蛋白</w:t>
      </w:r>
      <w:r>
        <w:t>ribosome-inactivating protein； RIP； ri-</w:t>
      </w:r>
      <w:r>
        <w:t>botox in； RN AN-glycosidase</w:t>
      </w:r>
      <w:r>
        <w:t>又称核糖核酸N-糖酶，</w:t>
      </w:r>
      <w:r>
        <w:t>RN AN-糖甘酶。核糖体失活蛋白是一类专-性修饰真核或</w:t>
      </w:r>
      <w:r>
        <w:t>原核生物的核糖休高分子量RNA， 从而成为抑制蛋白质生物</w:t>
      </w:r>
      <w:r>
        <w:t>合成的核糖体毒素，故可致细胞于死地。专一水解哺乳动物</w:t>
      </w:r>
      <w:r>
        <w:t>核糖体28SRNA中一个保守的腺苷酸的N一C糖苷键， 释放</w:t>
      </w:r>
      <w:r>
        <w:t>一个腺嘌呤碱基使核糖体失活。除少数真菌和细胞外，迄今</w:t>
      </w:r>
      <w:r>
        <w:t>发现绝大多数存在于植物种子中。根据结构和功能的差异，</w:t>
      </w:r>
      <w:r>
        <w:t>核糖体失活蛋白目前被分为两类，即Ⅰ型和】型。I型由一</w:t>
      </w:r>
      <w:r>
        <w:t>条多肽链构成，分子量25000~31000。仅具失活多糖体的</w:t>
      </w:r>
      <w:r>
        <w:t>功能，它对离体细胞的蛋白合成比体内有较强抑制作用，属于</w:t>
      </w:r>
      <w:r>
        <w:t>碱性或强碱性蛋白质。属于Ⅰ型核糖体失活蛋白的有天花粉</w:t>
      </w:r>
      <w:r>
        <w:t>蛋白(tri cho san thin) 等。</w:t>
      </w:r>
      <w:r>
        <w:t>Ⅱ型的核糖体失活蛋白由A和B两</w:t>
      </w:r>
      <w:r>
        <w:t>条肽链通过一对二硫键相连而成，分子量60000~65000，等</w:t>
      </w:r>
      <w:r>
        <w:t>电点6~8之间， A链作用与Ⅰ型相近似， 是RIP分子中的催</w:t>
      </w:r>
      <w:r>
        <w:t>化亚基， 通过修饰真核糖体bos亚基抑制蛋白合成。B链相</w:t>
      </w:r>
      <w:r>
        <w:t>当于</w:t>
      </w:r>
      <w:r>
        <w:t>个凝集素</w:t>
      </w:r>
      <w:r>
        <w:t>或糖脂受体结</w:t>
      </w:r>
      <w:r>
        <w:t>合，具有细胞识</w:t>
      </w:r>
      <w:r>
        <w:t>别功能，而且能协助A</w:t>
      </w:r>
      <w:r>
        <w:t>链通过膜进入细胞，定</w:t>
      </w:r>
      <w:r>
        <w:t>位于高尔基体上</w:t>
      </w:r>
      <w:r>
        <w:t>蓖麻毒蛋白(ricin) 、相思豆毒蛋白(abr in)</w:t>
      </w:r>
      <w:r>
        <w:t>是两种典型的</w:t>
      </w:r>
      <w:r>
        <w:t>型核糖体失活蛋白。核糖体失活蛋白在植物</w:t>
      </w:r>
      <w:r>
        <w:t>体内并不失活自身的核糖体，这说明它们在植物细胞体中不</w:t>
      </w:r>
      <w:r>
        <w:t>表现为RN AN-糖苷酶的活性。目前核糖体失活蛋白已成为</w:t>
      </w:r>
      <w:r>
        <w:t>研究核糖体拓扑结构和rRNA催化功能的一个很有效的分</w:t>
      </w:r>
      <w:r>
        <w:t>子探针之一；又鉴于它对细胞的剧毒性，人们用它们与单克隆</w:t>
      </w:r>
      <w:r>
        <w:t>抗体或某些激素或药物等结合构成“免疫毒素”，试图应用于</w:t>
      </w:r>
      <w:r>
        <w:t>治疗包括癌肿在内的多种疾病。</w:t>
      </w:r>
    </w:p>
    <w:p>
      <w:r>
        <w:t>925_核糖体释放因子</w:t>
      </w:r>
      <w:r>
        <w:t>ribosome release factor； RF</w:t>
      </w:r>
      <w:r>
        <w:t>又称终止</w:t>
      </w:r>
      <w:r>
        <w:t>因子。在GTP存在下能识别终止密码子的一种因子。其作</w:t>
      </w:r>
      <w:r>
        <w:t>用是终止肽链合成并使肽链释放出核糖体。RF与核糖体A</w:t>
      </w:r>
      <w:r>
        <w:t>位结合后， 活性肽基转移酶水解P位上的tRNA与肽链之间</w:t>
      </w:r>
      <w:r>
        <w:t>的链，把P位上的肽基转移至水分子。随后，新生肽链与最</w:t>
      </w:r>
      <w:r>
        <w:t>后一个去酰化的tRNA释放出核糖体。在原核生物中发现</w:t>
      </w:r>
      <w:r>
        <w:t>三个释放因子RF-1，RF-2，RF-3，哺乳动物只有一个释放因</w:t>
      </w:r>
      <w:r>
        <w:t>子-RF。</w:t>
      </w:r>
    </w:p>
    <w:p>
      <w:r>
        <w:t>925_核糖体循环</w:t>
      </w:r>
      <w:r>
        <w:t>ribosome cycle</w:t>
      </w:r>
      <w:r>
        <w:t>核糖体在蛋白质生物合成</w:t>
      </w:r>
      <w:r>
        <w:t>中所操作方式。核糖体从mRNA的5'端向3'端阅读密码</w:t>
      </w:r>
      <w:r>
        <w:t>子，至终止密码子处，新生肽链从核糖体释放下来。肽链生成</w:t>
      </w:r>
      <w:r>
        <w:t>释放后， 核糖体即脱离mRNA， 很快解聚从核糖体亚基， 这些</w:t>
      </w:r>
      <w:r>
        <w:t>亚基有两个去向，一个去向是直接参与另一轮蛋白质合成，另</w:t>
      </w:r>
      <w:r>
        <w:t>一个去向为两个亚基结合成较稳定的核糖体，不参与蛋白质</w:t>
      </w:r>
      <w:r>
        <w:t>的合成。这一核糖体合成蛋白质的过程中，核糖体是不断循</w:t>
      </w:r>
      <w:r>
        <w:t>环操作的称为核糖体循环。</w:t>
      </w:r>
    </w:p>
    <w:p>
      <w:r>
        <w:t>925_核桃仁</w:t>
      </w:r>
      <w:r>
        <w:t>Semen Jug landis</w:t>
      </w:r>
      <w:r>
        <w:t>胡桃科植物胡桃的干燥成熟</w:t>
      </w:r>
      <w:r>
        <w:t>种子。甘，温。主要含脂肪油，如亚油酸甘油酯，少量亚麻酸</w:t>
      </w:r>
      <w:r>
        <w:t>和油酸甘油酯；还含蛋白质、碳水化物、钙、磷、铁、胡萝卜素、</w:t>
      </w:r>
      <w:r>
        <w:t>核黄素等。具有补肾，温肺，润肠，加速体重增长，增加血清白</w:t>
      </w:r>
      <w:r>
        <w:t>蛋白等作用。用于腰膝酸软，虚寒喘嗽，遗精阳痿，大便燥结。</w:t>
      </w:r>
    </w:p>
    <w:p>
      <w:r>
        <w:t>925_核体</w:t>
      </w:r>
      <w:r>
        <w:t>karyo piast</w:t>
      </w:r>
      <w:r>
        <w:t>当应用细胞松弛素(cytochalasin) 处理</w:t>
      </w:r>
      <w:r>
        <w:t>培养细胞时，细胞内的纤细网状结构便被切断，从而使被细胞</w:t>
      </w:r>
      <w:r>
        <w:t>膜所覆盖的细胞核移位。经离心分离， 便可从胞质体(cyto-</w:t>
      </w:r>
      <w:r>
        <w:t>plast) 中分离得到被称为核体的物质。</w:t>
      </w:r>
      <w:r>
        <w:t>-操作方法称为脱</w:t>
      </w:r>
      <w:r>
        <w:t>核。由于核体是被一层薄薄的细胞质层和细胞膜所包围，因</w:t>
      </w:r>
      <w:r>
        <w:t>此它与分离核不同，可以与其他</w:t>
      </w:r>
      <w:r>
        <w:t>胞质体进行融合。</w:t>
      </w:r>
    </w:p>
    <w:p>
      <w:r>
        <w:t>925_核微孔膜nucle a pore</w:t>
      </w:r>
      <w:r>
        <w:t>利用</w:t>
      </w:r>
      <w:r>
        <w:t>体绝缘介质中的核径迹经</w:t>
      </w:r>
      <w:r>
        <w:t>化学蚀刻处理后形成孔径大小、形状和密度可调而制成的滤</w:t>
      </w:r>
      <w:r>
        <w:t>膜。其优点是孔径比普通微孔膜的均匀、孔径在5nm至几十</w:t>
      </w:r>
      <w:r>
        <w:t>微米之间可调节、孔形规则。可用于生物粒子过滤、癌细胞鉴</w:t>
      </w:r>
      <w:r>
        <w:t>别、红血球变形诊断、超净试剂制备、气溶胶收集、控释透皮药</w:t>
      </w:r>
      <w:r>
        <w:t>物制备等。</w:t>
      </w:r>
    </w:p>
    <w:p>
      <w:r>
        <w:t>925_核温度nuclear temperature蒸发模型中， 复合核射出的</w:t>
      </w:r>
      <w:r>
        <w:t>中子能谱可由下式描述：</w:t>
      </w:r>
      <w:r>
        <w:t>n(E， ) dE， CCE， e-Env aTE.dE， Ene-En'TdE，</w:t>
      </w:r>
      <w:r>
        <w:t>此式类似于麦克斯韦分布，通常称为蒸发谱。其中Ｔ=</w:t>
      </w:r>
      <w:r>
        <w:t>√E。7a，相当于麦克斯韦分布中的温度，称为核温度，它具有</w:t>
      </w:r>
      <w:r>
        <w:t>能量址纲。</w:t>
      </w:r>
    </w:p>
    <w:p>
      <w:r>
        <w:t>926_核稳定RNA stable nuclear RNA； snRNA</w:t>
      </w:r>
      <w:r>
        <w:t>又称小分子</w:t>
      </w:r>
      <w:r>
        <w:t>细胞核RNA。存在于细胞核中的一类独立的核稳定RNA，</w:t>
      </w:r>
      <w:r>
        <w:t>这一过程放出α粒子而核弱Ra转化为Rn。另一类核转换</w:t>
      </w:r>
      <w:r>
        <w:t>它们在代谢上十分稳定，分子量小，沉降系数在4~8s之间，</w:t>
      </w:r>
      <w:r>
        <w:t>则是诱发的，是用一个带足够能量的粒子，如电子、光子、中</w:t>
      </w:r>
      <w:r>
        <w:t>链长在80~400个核苷酸之间。</w:t>
      </w:r>
      <w:r>
        <w:t>子、氨核等轰击一个原子核，当它们接近到间距为10-15m址</w:t>
      </w:r>
    </w:p>
    <w:p>
      <w:r>
        <w:t>926_核武器nuclear weapon利用原子核裂变和核聚变时放</w:t>
      </w:r>
      <w:r>
        <w:t>级时引发核转变。如用α粒子轰击14N：</w:t>
      </w:r>
      <w:r>
        <w:t>出的能量来起杀伤破坏作用的武器。核武器分为爆炸性和放</w:t>
      </w:r>
      <w:r>
        <w:t>射性战剂两种。爆炸性核武器包括原子弹、氢弹、原子炮弹</w:t>
      </w:r>
      <w:r>
        <w:t>等。它们的杀伤作用主要为冲击波、光辐射、贯穿辐射和放射</w:t>
      </w:r>
      <w:r>
        <w:t>结果14N被转化为'70，同时放出一个质子。这一过程是人工</w:t>
      </w:r>
      <w:r>
        <w:t>性污染等。从使用上可分为战略核武器和战术核武器。通常</w:t>
      </w:r>
      <w:r>
        <w:t>核反应。如果被轰击的核为235U，则有可能产生核裂变，给出</w:t>
      </w:r>
      <w:r>
        <w:t>所说的核武器指的是爆炸性核武器，不包括放射性战剂。</w:t>
      </w:r>
      <w:r>
        <w:t>中等质量的核碎片及中子。</w:t>
      </w:r>
    </w:p>
    <w:p>
      <w:r>
        <w:t>926_核(武器) 试验nuclear(weapon) test亦称核试验。为</w:t>
      </w:r>
      <w:r>
        <w:t>了研究和考查核武器的性能，检查其质量，了解核武器的杀伤</w:t>
      </w:r>
      <w:r>
        <w:t>素和钍元紫，它们大量存在于地壳之中，各种类型的核电厂可</w:t>
      </w:r>
      <w:r>
        <w:t>效应，判明其破坏力，保证核武器安全、可靠均需要进行核武</w:t>
      </w:r>
      <w:r>
        <w:t>以有效地利用铀和钍，产生大量电能；(2)基本的聚变材料氘</w:t>
      </w:r>
      <w:r>
        <w:t>器试验。按照爆炸时的不同环境，可分为大气层核试验、地面</w:t>
      </w:r>
      <w:r>
        <w:t>和锂，全世界海水中大约含1014t尔，锂矿的贮量与此相当，若</w:t>
      </w:r>
      <w:r>
        <w:t>核试验、地下核试验、水下核试验和外层空间核试验。</w:t>
      </w:r>
      <w:r>
        <w:t>聚变堆能实用，世界上能源将大大增加。</w:t>
      </w:r>
    </w:p>
    <w:p>
      <w:r>
        <w:t>926_核物质nuclear matter</w:t>
      </w:r>
      <w:r>
        <w:t>由核子以均匀密度组成的物质。</w:t>
      </w:r>
      <w:r>
        <w:t>核物质有两个主要特点：(1)每个核子的平均结合能与核子的</w:t>
      </w:r>
      <w:r>
        <w:t>原子粒子。它们之间的短程强核力相互作用与它们是否带电</w:t>
      </w:r>
      <w:r>
        <w:t>数目无关；(2)核物质的密度与核子的数目无关。</w:t>
      </w:r>
      <w:r>
        <w:t>荷无关，表现为相同的联合性状，或被束缚于原子核中，或互</w:t>
      </w:r>
    </w:p>
    <w:p>
      <w:r>
        <w:t>926_核小体nucleosome是真核生物染色质的基本结构单</w:t>
      </w:r>
      <w:r>
        <w:t>相散射。核子是重子的基态，超子和重子共振态在其最终衰</w:t>
      </w:r>
      <w:r>
        <w:t>位。由组蛋白H2A、H2B、H3、H4各两个分子形成扁平圆柱</w:t>
      </w:r>
      <w:r>
        <w:t>变产物中有一个核子。反核子包括反质子和反中子。</w:t>
      </w:r>
      <w:r>
        <w:t>状八聚体， 染色质DNA以左手螺旋围绕其上1.75圈约</w:t>
      </w:r>
      <w:r>
        <w:t>146bp构成。直径11nm，高5.5nm。借组蛋白分子中碱性氨</w:t>
      </w:r>
      <w:r>
        <w:t>是一种经特殊精制加工及转型处理而成的高纯度离子交换树</w:t>
      </w:r>
      <w:r>
        <w:t>基酸的正电荷和DNA双螺旋中磷酸基负电荷以静电引力维</w:t>
      </w:r>
      <w:r>
        <w:t>脂，分为核子级阳离子交换树脂和阴离子交换树脂。要求粒</w:t>
      </w:r>
      <w:r>
        <w:t>持结构稳定。组蛋白H 1在核小体一侧， 结合在DNA出入核</w:t>
      </w:r>
      <w:r>
        <w:t>度为20~40目， 交换容量：阳树脂≥4.5mmol/g(干) ·H+、</w:t>
      </w:r>
      <w:r>
        <w:t>小体的位点两翼，各覆盖10bp，其功能与染色质进一步集缩</w:t>
      </w:r>
      <w:r>
        <w:t>阴树脂≥3.0mmol/g(干) ·OH-， 重金属含量均要求&lt;50×</w:t>
      </w:r>
      <w:r>
        <w:t>有关。有人将包括H 1在内的核色质DNA结合长度为</w:t>
      </w:r>
      <w:r>
        <w:t>10-6，氯根含量要求极低。核子级树脂主要用于原子能反应</w:t>
      </w:r>
      <w:r>
        <w:t>166bp的核小体称为染色质体(chroma to some) ， 不包括HI者</w:t>
      </w:r>
      <w:r>
        <w:t>堆、核电站回路水的净化处理和超纯水的制备。</w:t>
      </w:r>
      <w:r>
        <w:t>称核小体的核心颗粒。各染色质体之间为裸露的DNA连接</w:t>
      </w:r>
      <w:r>
        <w:t>区， 其长度因种属而异， 一般32~34bp。这种由染色质DNA</w:t>
      </w:r>
      <w:r>
        <w:t>线(a、B、y等射线)敏感的一类特殊照相乳剂。它主要用于记</w:t>
      </w:r>
      <w:r>
        <w:t>细丝串联形成的核小体链就是染色体的一级结构，它使染色</w:t>
      </w:r>
      <w:r>
        <w:t>录粒子在物质中的运动规律。核子乳剂和普通照相乳剂的基</w:t>
      </w:r>
      <w:r>
        <w:t>质DNA在长度上压缩了7~10倍， 尚需经多级螺旋化和盘</w:t>
      </w:r>
      <w:r>
        <w:t>本成分是相同的，主要区别在于核子乳剂中卤化银含量较多</w:t>
      </w:r>
      <w:r>
        <w:t>绕折叠，压缩近万倍后才能形成染色体。</w:t>
      </w:r>
      <w:r>
        <w:t>(占乳剂总量的80%)，颗粒纤细而均匀，乳剂层很厚，便于精</w:t>
      </w:r>
    </w:p>
    <w:p>
      <w:r>
        <w:t>926_核小体定相nucleosome phasing假定DNA仅以一种特</w:t>
      </w:r>
      <w:r>
        <w:t>细地测定粒子的射程和轨迹的扩散。</w:t>
      </w:r>
      <w:r>
        <w:t>定构型组装成核小体， 则DNA的每个位点均在核小体上占</w:t>
      </w:r>
      <w:r>
        <w:t>据一定的位置。此即核小体定相。</w:t>
      </w:r>
      <w:r>
        <w:t>子核的所有核子的自旋角动量和轨道角动址之矢量和，以h/</w:t>
      </w:r>
    </w:p>
    <w:p>
      <w:r>
        <w:t>926_核型karyotype又称染色体组型， 一个细胞的特有的染</w:t>
      </w:r>
      <w:r>
        <w:t>2x作单位(h为普朗克常数)。通常说的核自旋是指总角动</w:t>
      </w:r>
      <w:r>
        <w:t>色体构成。与表型相对应。记载一组染色体的长短、粗细、着</w:t>
      </w:r>
      <w:r>
        <w:t>量在给定方向(z方向)的最大投影，或总角动地量子数Ⅰ。</w:t>
      </w:r>
      <w:r>
        <w:t>丝粒的位置的图示。根据生物种类的不同，染色体的数目和</w:t>
      </w:r>
      <w:r>
        <w:t>例如l4N的核自旋丨=1是指14N的总角动量量子数等于1，</w:t>
      </w:r>
      <w:r>
        <w:t>形态是各自固定的，故通过核型比较可进行分类学上的亲缘</w:t>
      </w:r>
      <w:r>
        <w:t>总角动量在x方向的最大投影为1(h/2x)。</w:t>
      </w:r>
      <w:r>
        <w:t>关系推测。由于采用染色体显带法，这样就能作出更为准确</w:t>
      </w:r>
      <w:r>
        <w:t>的比较。在培养细胞中，由于转化作用，在多数情况下核型会</w:t>
      </w:r>
      <w:r>
        <w:t>发生变化。此外，与正常组织相比，核型发生变化的细胞能更</w:t>
      </w:r>
      <w:r>
        <w:t>多地显示出有肿瘤形成的可能。</w:t>
      </w:r>
    </w:p>
    <w:p>
      <w:r>
        <w:t>926_核宇称nuclear parity原子核的波函数￥在空间反演</w:t>
      </w:r>
      <w:r>
        <w:t>下的对称性质。所谓空间反演，就是将构成原子核的所有核</w:t>
      </w:r>
      <w:r>
        <w:t>子的坐标xi，Ji，z；(i=1，2，…，A)变为-ti，一yi，一zi。若</w:t>
      </w:r>
      <w:r>
        <w:t>在空间反演下核的波函数不变，则称该核具有正的(偶的)宇</w:t>
      </w:r>
      <w:r>
        <w:t>称。若核波函数变号，则称该核具有负的(奇的)宇称。</w:t>
      </w:r>
      <w:r>
        <w:t>包地不容(Stephania di centri nifer aH.S.Lo etH.Yang中</w:t>
      </w:r>
    </w:p>
    <w:p>
      <w:r>
        <w:t>926_核宇宙化学</w:t>
      </w:r>
      <w:r>
        <w:t>nuclear cosmo chemistry</w:t>
      </w:r>
      <w:r>
        <w:t>又称宇宙线化学</w:t>
      </w:r>
      <w:r>
        <w:t>提取而得。具有一定镇痛、镇静作用。用于治疗头痛、腰痛、</w:t>
      </w:r>
      <w:r>
        <w:t>(cosmic rays chemistry) 。主要研究宇宙线的化学组成， 如质</w:t>
      </w:r>
      <w:r>
        <w:t>牙痛、小手术后疼痛及神经衰弱等症。</w:t>
      </w:r>
      <w:r>
        <w:t>子、α粒子、Li、Be、B、C、N、O等元素的原子核及极小量重元</w:t>
      </w:r>
      <w:r>
        <w:t>素原子核；电子、中微子、y射线和X射线的能谱、通量及其时</w:t>
      </w:r>
      <w:r>
        <w:t>空的变化；以及宇宙线与地外物质相互作用的核反应类型、特</w:t>
      </w:r>
      <w:r>
        <w:t>cif era Gaertn.) 的干燥叶。苦， 平。主要含生物碱(如莲碱、</w:t>
      </w:r>
      <w:r>
        <w:t>征和核反应产物—</w:t>
      </w:r>
      <w:r>
        <w:t>宇宙成因核素(3He、21Ne、38Ar稳定同位</w:t>
      </w:r>
      <w:r>
        <w:t>荷叶碱、原荷叶碱、亚美罂粟碱等)、黄酮类、有机酸、鞣质等。</w:t>
      </w:r>
      <w:r>
        <w:t>素和22Na、26Al、53Mn、60Co等放射性同位素)的组成、特征变</w:t>
      </w:r>
      <w:r>
        <w:t>具有清热解暑，升发清阳，凉血止血等作用。用于暑热烦渴，</w:t>
      </w:r>
      <w:r>
        <w:t>异。还有研究宇宙射线与地外物质相互作用的各种效应如深</w:t>
      </w:r>
      <w:r>
        <w:t>暑湿泄泻，脾虚泄泻，血热吐衄，便血崩漏。</w:t>
      </w:r>
      <w:r>
        <w:t>度效应、轨道效应、宇宙线暴露年龄等。</w:t>
      </w:r>
    </w:p>
    <w:p>
      <w:r>
        <w:t>926_核(原生) 质nucleoplasm又称核浆。细胞浆的核内等效</w:t>
      </w:r>
      <w:r>
        <w:t>旋光度[a]}-164(c=1，乙醇)。自莲</w:t>
      </w:r>
      <w:r>
        <w:t>物，核依靠核质从核孔外延。</w:t>
      </w:r>
      <w:r>
        <w:t>科植物黄莲和鼠李科野咖啡属植物</w:t>
      </w:r>
    </w:p>
    <w:p>
      <w:r>
        <w:t>926_核转变nuclear transformation是发生核反应或核衰变形</w:t>
      </w:r>
      <w:r>
        <w:t>分离的生物碱。腺苷酸环化酶</w:t>
      </w:r>
      <w:r>
        <w:t>成新核素的过程，原子核种类发生变化。有些原子核能自发放</w:t>
      </w:r>
      <w:r>
        <w:t>抑制剂。</w:t>
      </w:r>
      <w:r>
        <w:t>出射线而转变为另一种放射性或稳定核，属核自发转变，如：</w:t>
      </w:r>
      <w:r>
        <w:t>Ra一Rn+He</w:t>
      </w:r>
      <w:r>
        <w:t>这一过程放出α粒子而核弱Ra转化为Rn。另一类核转换</w:t>
      </w:r>
      <w:r>
        <w:t>则是诱发的，是用一个带足够能量的粒子，如电子、光子、中</w:t>
      </w:r>
      <w:r>
        <w:t>子、氨核等轰击一个原子核，当它们接近到间距为10-15m址</w:t>
      </w:r>
      <w:r>
        <w:t>级时引发核转变。如用α粒子轰击14N：</w:t>
      </w:r>
      <w:r>
        <w:t>14N++He--170+H</w:t>
      </w:r>
      <w:r>
        <w:t>结果14N被转化为'70，同时放出一个质子。这一过程是人工</w:t>
      </w:r>
      <w:r>
        <w:t>核反应。如果被轰击的核为235U，则有可能产生核裂变，给出</w:t>
      </w:r>
      <w:r>
        <w:t>中等质量的核碎片及中子。</w:t>
      </w:r>
    </w:p>
    <w:p>
      <w:r>
        <w:t>926_核资源nuclear source包括：(1) 基本的核裂变燃料铀元</w:t>
      </w:r>
      <w:r>
        <w:t>素和钍元紫，它们大量存在于地壳之中，各种类型的核电厂可</w:t>
      </w:r>
      <w:r>
        <w:t>以有效地利用铀和钍，产生大量电能；(2)基本的聚变材料氘</w:t>
      </w:r>
      <w:r>
        <w:t>和锂，全世界海水中大约含1014t尔，锂矿的贮量与此相当，若</w:t>
      </w:r>
      <w:r>
        <w:t>聚变堆能实用，世界上能源将大大增加。</w:t>
      </w:r>
    </w:p>
    <w:p>
      <w:r>
        <w:t>926_核子nucleon</w:t>
      </w:r>
      <w:r>
        <w:t>包括组成原子核的中子和质子这两类亚</w:t>
      </w:r>
      <w:r>
        <w:t>原子粒子。它们之间的短程强核力相互作用与它们是否带电</w:t>
      </w:r>
      <w:r>
        <w:t>荷无关，表现为相同的联合性状，或被束缚于原子核中，或互</w:t>
      </w:r>
      <w:r>
        <w:t>相散射。核子是重子的基态，超子和重子共振态在其最终衰</w:t>
      </w:r>
      <w:r>
        <w:t>变产物中有一个核子。反核子包括反质子和反中子。</w:t>
      </w:r>
    </w:p>
    <w:p>
      <w:r>
        <w:t>926_核子级离子交换树脂</w:t>
      </w:r>
      <w:r>
        <w:t>nuclear grade ion exchange resin</w:t>
      </w:r>
      <w:r>
        <w:t>是一种经特殊精制加工及转型处理而成的高纯度离子交换树</w:t>
      </w:r>
      <w:r>
        <w:t>脂，分为核子级阳离子交换树脂和阴离子交换树脂。要求粒</w:t>
      </w:r>
      <w:r>
        <w:t>度为20~40目， 交换容量：阳树脂≥4.5mmol/g(干) ·H+、</w:t>
      </w:r>
      <w:r>
        <w:t>阴树脂≥3.0mmol/g(干) ·OH-， 重金属含量均要求&lt;50×</w:t>
      </w:r>
      <w:r>
        <w:t>10-6，氯根含量要求极低。核子级树脂主要用于原子能反应</w:t>
      </w:r>
      <w:r>
        <w:t>堆、核电站回路水的净化处理和超纯水的制备。</w:t>
      </w:r>
    </w:p>
    <w:p>
      <w:r>
        <w:t>926_核子乳剂nuclear(nucleus) emulsion指对基本粒子射</w:t>
      </w:r>
      <w:r>
        <w:t>线(a、B、y等射线)敏感的一类特殊照相乳剂。它主要用于记</w:t>
      </w:r>
      <w:r>
        <w:t>录粒子在物质中的运动规律。核子乳剂和普通照相乳剂的基</w:t>
      </w:r>
      <w:r>
        <w:t>本成分是相同的，主要区别在于核子乳剂中卤化银含量较多</w:t>
      </w:r>
      <w:r>
        <w:t>(占乳剂总量的80%)，颗粒纤细而均匀，乳剂层很厚，便于精</w:t>
      </w:r>
      <w:r>
        <w:t>细地测定粒子的射程和轨迹的扩散。</w:t>
      </w:r>
    </w:p>
    <w:p>
      <w:r>
        <w:t>926_核自旋nuclear spin</w:t>
      </w:r>
      <w:r>
        <w:t>原子核的总角动量，它等于组成原</w:t>
      </w:r>
      <w:r>
        <w:t>子核的所有核子的自旋角动量和轨道角动址之矢量和，以h/</w:t>
      </w:r>
      <w:r>
        <w:t>2x作单位(h为普朗克常数)。通常说的核自旋是指总角动</w:t>
      </w:r>
      <w:r>
        <w:t>量在给定方向(z方向)的最大投影，或总角动地量子数Ⅰ。</w:t>
      </w:r>
      <w:r>
        <w:t>例如l4N的核自旋丨=1是指14N的总角动量量子数等于1，</w:t>
      </w:r>
      <w:r>
        <w:t>总角动量在x方向的最大投影为1(h/2x)。</w:t>
      </w:r>
    </w:p>
    <w:p>
      <w:r>
        <w:t>926_(一) 荷包牡丹碱(一) -dicen trine白色针状结晶(自无水</w:t>
      </w:r>
      <w:r>
        <w:t>乙醇)，熔点169℃，旋光度[α]</w:t>
      </w:r>
      <w:r>
        <w:t>-63.1(c=1.0，氯仿)，溶于氣仿、乙</w:t>
      </w:r>
      <w:r>
        <w:t>CH zO、</w:t>
      </w:r>
      <w:r>
        <w:t>酸乙酯及丙酮等有机溶剂。长棱柱</w:t>
      </w:r>
      <w:r>
        <w:t>状结晶(自乙醚)，熔点169℃，旋光度</w:t>
      </w:r>
      <w:r>
        <w:t>CHO~</w:t>
      </w:r>
      <w:r>
        <w:t>H</w:t>
      </w:r>
      <w:r>
        <w:t>[a]J-63.5(c=1.70，氣仿)。从罂</w:t>
      </w:r>
      <w:r>
        <w:t>CH， 粟科植物小叶荷包牡丹(Dicentra</w:t>
      </w:r>
      <w:r>
        <w:t>pusilla Sieb.et Zucc) ， 防己科植物荷</w:t>
      </w:r>
      <w:r>
        <w:t>包地不容(Stephania di centri nifer aH.S.Lo etH.Yang中</w:t>
      </w:r>
      <w:r>
        <w:t>提取而得。具有一定镇痛、镇静作用。用于治疗头痛、腰痛、</w:t>
      </w:r>
      <w:r>
        <w:t>牙痛、小手术后疼痛及神经衰弱等症。</w:t>
      </w:r>
    </w:p>
    <w:p>
      <w:r>
        <w:t>926_荷尔蒙见激素</w:t>
      </w:r>
      <w:r>
        <w:t>1061。</w:t>
      </w:r>
    </w:p>
    <w:p>
      <w:r>
        <w:t>926_荷叶</w:t>
      </w:r>
      <w:r>
        <w:t>Folium Ne lumbini s睡莲科植物莲(Nelumbo nu-</w:t>
      </w:r>
      <w:r>
        <w:t>cif era Gaertn.) 的干燥叶。苦， 平。主要含生物碱(如莲碱、</w:t>
      </w:r>
      <w:r>
        <w:t>荷叶碱、原荷叶碱、亚美罂粟碱等)、黄酮类、有机酸、鞣质等。</w:t>
      </w:r>
      <w:r>
        <w:t>具有清热解暑，升发清阳，凉血止血等作用。用于暑热烦渴，</w:t>
      </w:r>
      <w:r>
        <w:t>暑湿泄泻，脾虚泄泻，血热吐衄，便血崩漏。</w:t>
      </w:r>
    </w:p>
    <w:p>
      <w:r>
        <w:t>926_荷叶碱nuc if erin e熔点165.5℃。</w:t>
      </w:r>
      <w:r>
        <w:t>Hg CO、</w:t>
      </w:r>
      <w:r>
        <w:t>旋光度[a]}-164(c=1，乙醇)。自莲</w:t>
      </w:r>
      <w:r>
        <w:t>N-CH</w:t>
      </w:r>
      <w:r>
        <w:t>科植物黄莲和鼠李科野咖啡属植物</w:t>
      </w:r>
      <w:r>
        <w:t>HCo</w:t>
      </w:r>
      <w:r>
        <w:t>H</w:t>
      </w:r>
      <w:r>
        <w:t>分离的生物碱。腺苷酸环化酶</w:t>
      </w:r>
      <w:r>
        <w:t>抑制剂。</w:t>
      </w:r>
      <w:r>
        <w:t>GC盒</w:t>
      </w:r>
      <w:r>
        <w:t>GC box真核生物结构基因上游起调控作用的顺</w:t>
      </w:r>
      <w:r>
        <w:t>式单元。是SPI反式作用因子的识别位点。根据19个SPI</w:t>
      </w:r>
      <w:r>
        <w:t>结合位点的序列进行分析， 得出GC盒的恒致序列(consensus</w:t>
      </w:r>
      <w:r>
        <w:t>se que uce) 是：</w:t>
      </w:r>
      <w:r>
        <w:t>IGG GCGGA AT</w:t>
      </w:r>
      <w:r>
        <w:t>在启动子中， GC盒与SPI的结合与否可使转录效率相差</w:t>
      </w:r>
      <w:r>
        <w:t>10~25倍。</w:t>
      </w:r>
    </w:p>
    <w:p>
      <w:r>
        <w:t>927_盒基因box gene外显子或内含子(尤其线粒体镶嵌基</w:t>
      </w:r>
      <w:r>
        <w:t>因) 中成串的突变。如酵母线粒体基因组中的cob(脱辅基细</w:t>
      </w:r>
      <w:r>
        <w:t>胞色素b)盒基因，即为内含子突变。这类突变体仍可合成蛋</w:t>
      </w:r>
      <w:r>
        <w:t>白质， 但内含子中的突变对RNA的加工有干扰。</w:t>
      </w:r>
    </w:p>
    <w:p>
      <w:r>
        <w:t>927_盒式超滤装置</w:t>
      </w:r>
      <w:r>
        <w:t>cassette ultrafiltration installation盒式超</w:t>
      </w:r>
      <w:r>
        <w:t>滤装置是类似于板框式的小型平板超滤膜装置，但设计的原</w:t>
      </w:r>
      <w:r>
        <w:t>料液、透过液和浓缩液的流动路径，一般是相互垂直的。主要</w:t>
      </w:r>
      <w:r>
        <w:t>用于分离量少，而价格昂贵的液体，如生物制剂等。</w:t>
      </w:r>
    </w:p>
    <w:p>
      <w:r>
        <w:t>927_Beta盒式录像磁带Beta cassette videotape适用于Beta</w:t>
      </w:r>
      <w:r>
        <w:t>型录像机的盒式录像磁带，标准带宽12.65mm，俗称小二分</w:t>
      </w:r>
      <w:r>
        <w:t>之一盒式录像带。磁带两端接有铝箔引带，以实现自动停机。</w:t>
      </w:r>
      <w:r>
        <w:t>Beta型盒式录像磁带的长度规格字头为“L”， 其后的数字为</w:t>
      </w:r>
      <w:r>
        <w:t>英尺长度，如L-500、L-370、L-250等。L-500在标准带速(即</w:t>
      </w:r>
      <w:r>
        <w:t>βI状态) 时的录放像时间为60min， 在βⅡ式βⅢ状态下分别</w:t>
      </w:r>
      <w:r>
        <w:t>为120min和180min。Beta型录像带无电视制式上的区别。</w:t>
      </w:r>
      <w:r>
        <w:t>U-matic盒式录像带U-matic cassette videotape最早</w:t>
      </w:r>
      <w:r>
        <w:t>出现的一种盒式录像带，带宽19mm，通称3/4in(1in=</w:t>
      </w:r>
      <w:r>
        <w:t>2.54cm) 录像带， 用于U-matic录像机。在教育、闭路电视等</w:t>
      </w:r>
      <w:r>
        <w:t>领域里应用较多。</w:t>
      </w:r>
      <w:r>
        <w:t>VHS盒式录像带</w:t>
      </w:r>
      <w:r>
        <w:t>VHS cassette videotape一种适用于</w:t>
      </w:r>
      <w:r>
        <w:t>VHS型录像机的盒式录像磁带， 标准带宽12.65mm(1/2in) ，</w:t>
      </w:r>
      <w:r>
        <w:t>磁带厚度约21um， 俗称大二分之一盒式录像带。VHS录像</w:t>
      </w:r>
      <w:r>
        <w:t>带的规格， 用于N TSN制式的有T-60、T-120、T-180等； 用于</w:t>
      </w:r>
      <w:r>
        <w:t>PAL和SECAM制式的有E-60、E-120、E-180等。字母T和</w:t>
      </w:r>
      <w:r>
        <w:t>E分别代表制式，字母后面的数字表示在标准方式时每盒磁</w:t>
      </w:r>
      <w:r>
        <w:t>带的录放时间(min) 。</w:t>
      </w:r>
    </w:p>
    <w:p>
      <w:r>
        <w:t>927_盒式录音磁带cassette audiotape</w:t>
      </w:r>
      <w:r>
        <w:t>是一种将供带盘和收</w:t>
      </w:r>
      <w:r>
        <w:t>带盘封装在同一袖珍盒内的录音磁带，录音和重放时，只要将</w:t>
      </w:r>
      <w:r>
        <w:t>其放人录音机的盒仓内即可进行录音、放音和正反向卷绕等</w:t>
      </w:r>
      <w:r>
        <w:t>操作，使用极为方便。盒式录音磁带带基厚6~12um，磁层</w:t>
      </w:r>
      <w:r>
        <w:t>厚4~6um，磁带宽度3.81mm，磁带运行速度4.8cm/s。盒</w:t>
      </w:r>
      <w:r>
        <w:t>式录音磁带按录放时间长短可分为C-60、C-90、C-120等多种</w:t>
      </w:r>
      <w:r>
        <w:t>规格， 其中“C”是cassette的字头， 后面的数字表示一盒磁带</w:t>
      </w:r>
      <w:r>
        <w:t>正反(A、B)两面总的录放时间。根据其工作偏磁位置的不</w:t>
      </w:r>
      <w:r>
        <w:t>同， 盒式录音磁带又可分为IEC-Ⅰ型磁带(普通偏磁磁带) 、</w:t>
      </w:r>
      <w:r>
        <w:t>IEC-Ⅱ型磁带(高偏磁磁带) 、IEC-Ⅱ型磁带(铁铬带) 和IEC</w:t>
      </w:r>
      <w:r>
        <w:t>Ⅳ型磁带(金属带)四种类型，其矫顽力分别为：27~32kA/m、</w:t>
      </w:r>
      <w:r>
        <w:t>50~57kA/m、26~29kA/m和85~95kA/m。在使用时盒式</w:t>
      </w:r>
      <w:r>
        <w:t>带要注意选择录音机上的相对位置。</w:t>
      </w:r>
    </w:p>
    <w:p>
      <w:r>
        <w:t>927_盒式突变</w:t>
      </w:r>
      <w:r>
        <w:t>cassette mutagenesis</w:t>
      </w:r>
      <w:r>
        <w:t>是定点突变的一种方</w:t>
      </w:r>
      <w:r>
        <w:t>式。即在某一氨基酸位点进行“饱和性”突变。系在合成寡核</w:t>
      </w:r>
      <w:r>
        <w:t>苷酸到某目的改变的氨基酸时，反应系统中同时加人4种</w:t>
      </w:r>
      <w:r>
        <w:t>dNTP， 以期出现每一种密码。将这混合的寡核苷酸引人克</w:t>
      </w:r>
      <w:r>
        <w:t>隆，并转化宿主，则可能获得在目的位点有各种氨基酸的突变</w:t>
      </w:r>
      <w:r>
        <w:t>株，有利于研究不同氨基酸对蛋白质的结构和功能的影响。</w:t>
      </w:r>
    </w:p>
    <w:p>
      <w:r>
        <w:t>927_颌面整形植入物</w:t>
      </w:r>
      <w:r>
        <w:t>implant for jaw plastic</w:t>
      </w:r>
      <w:r>
        <w:t>又称厨复材料</w:t>
      </w:r>
      <w:r>
        <w:t>(prosthesis materials) 。由于创伤、感染、肿瘤和先天性畸形造成</w:t>
      </w:r>
      <w:r>
        <w:t>的口腔颌面部软、硬组织缺损，通过手术植入用从修复这些缺损</w:t>
      </w:r>
      <w:r>
        <w:t>并恢复某些生理功能的材料，如硅</w:t>
      </w:r>
      <w:r>
        <w:t>硅油(作为人工脂</w:t>
      </w:r>
      <w:r>
        <w:t>肪充填)、聚乙烯、聚四氟乙烯、聚甲基丙烯酸甲酯等。用于修复</w:t>
      </w:r>
      <w:r>
        <w:t>上颌、下颌、鼻中隔支架、腭裂、面部</w:t>
      </w:r>
      <w:r>
        <w:t>颌面缺损。</w:t>
      </w:r>
    </w:p>
    <w:p>
      <w:r>
        <w:t>927_貉子皮raccoon skin</w:t>
      </w:r>
      <w:r>
        <w:t>一种制裘野生原料皮，又称狗獾</w:t>
      </w:r>
      <w:r>
        <w:t>皮。皮的大小像狐皮，背部毛呈棕黑色或略带橘黄色，脊线夹</w:t>
      </w:r>
      <w:r>
        <w:t>杂黑色条纹。产于中国东北的貉子皮张幅大，板肥壮，品质上</w:t>
      </w:r>
      <w:r>
        <w:t>乘；针毛长而尖，底绒丰密，呈黄色或灰黑色。产于长江以南</w:t>
      </w:r>
      <w:r>
        <w:t>的“南貉子”皮次之，但色泽较美观。貉子皮拔去针毛后可制</w:t>
      </w:r>
      <w:r>
        <w:t>貉绒皮，貉皮及貉绒皮都可制作裘衣、嵌条大衣或皮领、皮帽。</w:t>
      </w:r>
      <w:r>
        <w:t>貉皮的针毛富有弹性，可制胡须刷或油画笔。</w:t>
      </w:r>
    </w:p>
    <w:p>
      <w:r>
        <w:t>927_荷电保持能力</w:t>
      </w:r>
      <w:r>
        <w:t>charge retention化学电源在一定条件下</w:t>
      </w:r>
      <w:r>
        <w:t>电池保持其电荷不损失的能力。电池自放电愈快，荷电保持</w:t>
      </w:r>
      <w:r>
        <w:t>能力愈差</w:t>
      </w:r>
      <w:r>
        <w:t>如室温下氢/镍蓄电池一个月的自放电容量损失</w:t>
      </w:r>
      <w:r>
        <w:t>为20%，则荷电保持能力为80%。</w:t>
      </w:r>
    </w:p>
    <w:p>
      <w:r>
        <w:t>927_荷电粒子与非荷电粒子</w:t>
      </w:r>
      <w:r>
        <w:t>charged and uncharged particles</w:t>
      </w:r>
      <w:r>
        <w:t>荷电粒子带电，包括电子、正电子、带电介子、质子或其他离</w:t>
      </w:r>
      <w:r>
        <w:t>子；非荷电粒子不带电，包括X射线、y射线和中子。荷电粒</w:t>
      </w:r>
      <w:r>
        <w:t>子和非荷电粒子都可以是致电离辐射但电离方式略有不同。</w:t>
      </w:r>
    </w:p>
    <w:p>
      <w:r>
        <w:t>927_荷电型分离膜</w:t>
      </w:r>
      <w:r>
        <w:t>charged separation membrane泛指一类</w:t>
      </w:r>
      <w:r>
        <w:t>以电位差为驱动力的阳离子交换膜和阴离子交换膜；另一类</w:t>
      </w:r>
      <w:r>
        <w:t>为压力差驱动的反渗透膜和超滤膜等。后者不但有压力驱</w:t>
      </w:r>
      <w:r>
        <w:t>动，而且因胶</w:t>
      </w:r>
      <w:r>
        <w:t>在除去水中离子时会产生道南(Donnan)</w:t>
      </w:r>
      <w:r>
        <w:t>效应，因而能做成透水率较大的能降低污染的膜。其制法有：</w:t>
      </w:r>
      <w:r>
        <w:t>(1)高分子电解质法；(2)浸涂法；(3)与膜材料直接进行化学</w:t>
      </w:r>
      <w:r>
        <w:t>反应；(4)界面聚合法；(5)膜表面改性法；(6)离子交联法。</w:t>
      </w:r>
    </w:p>
    <w:p>
      <w:r>
        <w:t>927_荷电状态state of charge； charge state</w:t>
      </w:r>
      <w:r>
        <w:t>蓄电池使用一段时间</w:t>
      </w:r>
      <w:r>
        <w:t>或长期搁置不用后的剩余容量与其完全充电状态的容量的比值，</w:t>
      </w:r>
      <w:r>
        <w:t>常用百分数表示。控制蓄电池运行时必须考虑其荷电状态</w:t>
      </w:r>
    </w:p>
    <w:p>
      <w:r>
        <w:t>927_荷质比specific charge</w:t>
      </w:r>
      <w:r>
        <w:t>又称比电荷。等于带电粒子所</w:t>
      </w:r>
      <w:r>
        <w:t>带的电荷Q与其质量m之比Q/m。</w:t>
      </w:r>
    </w:p>
    <w:p>
      <w:r>
        <w:t>927_荷重形变deformation under load由于外力作用而引起</w:t>
      </w:r>
      <w:r>
        <w:t>的形变。是一种泛指的意思。一般也包括蠕变，但通常还是</w:t>
      </w:r>
      <w:r>
        <w:t>指短时间内的形变。世界上实际并没有绝对的刚体。因此，</w:t>
      </w:r>
      <w:r>
        <w:t>可以说只要存在外力作用，该物体就一定会发生荷重形变。</w:t>
      </w:r>
    </w:p>
    <w:p>
      <w:r>
        <w:t>927_赫布斯特-恩格尔反应</w:t>
      </w:r>
      <w:r>
        <w:t>Herbst-Engel reaction a-酮酸1</w:t>
      </w:r>
      <w:r>
        <w:t>与α-氨基酸2在水中加热，发生氨基转移反应，首先生成亚氨</w:t>
      </w:r>
      <w:r>
        <w:t>基化合物3，接着脱羧、水解、产生新的α-氨基酸5和醛6。本</w:t>
      </w:r>
      <w:r>
        <w:t>反应对阐明动植物体内的氨碱交换具有重要意义。</w:t>
      </w:r>
      <w:r>
        <w:t>RC-0</w:t>
      </w:r>
      <w:r>
        <w:t>NH 2-CHR</w:t>
      </w:r>
      <w:r>
        <w:t>HO「RS-N-CHR'</w:t>
      </w:r>
      <w:r>
        <w:t>]脱羧</w:t>
      </w:r>
      <w:r>
        <w:t>COOH</w:t>
      </w:r>
      <w:r>
        <w:t>COOH</w:t>
      </w:r>
      <w:r>
        <w:t>COOH COOH</w:t>
      </w:r>
      <w:r>
        <w:t>2</w:t>
      </w:r>
      <w:r>
        <w:t>3</w:t>
      </w:r>
      <w:r>
        <w:t>RC--N-CH2R</w:t>
      </w:r>
      <w:r>
        <w:t>H2ORCH-NH 2</w:t>
      </w:r>
      <w:r>
        <w:t>+R'CHO</w:t>
      </w:r>
      <w:r>
        <w:t>COOH</w:t>
      </w:r>
      <w:r>
        <w:t>COOH</w:t>
      </w:r>
      <w:r>
        <w:t>4</w:t>
      </w:r>
      <w:r>
        <w:t>5</w:t>
      </w:r>
      <w:r>
        <w:t>6</w:t>
      </w:r>
    </w:p>
    <w:p>
      <w:r>
        <w:t>927_赫茨反应</w:t>
      </w:r>
      <w:r>
        <w:t>Herz reaction芳香伯胺1与一氯化硫(S2Cl 2)</w:t>
      </w:r>
      <w:r>
        <w:t>反应生成赫茨化合物2，再用碱处理转化为对氯间巯基芳胺3。</w:t>
      </w:r>
      <w:r>
        <w:t>芳环上可有各种取代基团，若对位有取代基在反应中会被氯</w:t>
      </w:r>
      <w:r>
        <w:t>取代。这类化合物3是合成硫靛染料重要原料，因此本反应</w:t>
      </w:r>
      <w:r>
        <w:t>在染料工业中有重要意义。</w:t>
      </w:r>
      <w:r>
        <w:t>NH2</w:t>
      </w:r>
      <w:r>
        <w:t>NH2</w:t>
      </w:r>
      <w:r>
        <w:t>S2Cl2</w:t>
      </w:r>
      <w:r>
        <w:t>SC</w:t>
      </w:r>
      <w:r>
        <w:t>NaOH</w:t>
      </w:r>
      <w:r>
        <w:t>CI</w:t>
      </w:r>
      <w:r>
        <w:t>C</w:t>
      </w:r>
      <w:r>
        <w:t>SNa</w:t>
      </w:r>
      <w:r>
        <w:t>3</w:t>
      </w:r>
    </w:p>
    <w:p>
      <w:r>
        <w:t>927_赫达霉素</w:t>
      </w:r>
      <w:r>
        <w:t>he da mycin</w:t>
      </w:r>
      <w:r>
        <w:t>链霉菌Streptomyces grise or uber</w:t>
      </w:r>
      <w:r>
        <w:t>产生的蒽醌类抗生素</w:t>
      </w:r>
      <w:r>
        <w:t>类白色结晶性粉末，熔</w:t>
      </w:r>
      <w:r>
        <w:t>点243~245℃。与多</w:t>
      </w:r>
      <w:r>
        <w:t>HQ</w:t>
      </w:r>
      <w:r>
        <w:t>色霉素(plur a mycin) 、</w:t>
      </w:r>
      <w:r>
        <w:t>新多色霉类(neo plu-</w:t>
      </w:r>
      <w:r>
        <w:t>(CH)2N、</w:t>
      </w:r>
      <w:r>
        <w:t>HO、</w:t>
      </w:r>
      <w:r>
        <w:t>DIC IBI</w:t>
      </w:r>
      <w:r>
        <w:t>ra mycin) 、贵田霖素</w:t>
      </w:r>
      <w:r>
        <w:t>H3C</w:t>
      </w:r>
      <w:r>
        <w:t>`CH，</w:t>
      </w:r>
      <w:r>
        <w:t>CHs(kda mycin) 、红玉黄菌</w:t>
      </w:r>
      <w:r>
        <w:t>素(rubi flavin) 等属于</w:t>
      </w:r>
      <w:r>
        <w:t>同类抗生素，结构相</w:t>
      </w:r>
      <w:r>
        <w:t>H，CZ</w:t>
      </w:r>
      <w:r>
        <w:t>似，也具有相似的抗肿</w:t>
      </w:r>
      <w:r>
        <w:t>N(CH3)2</w:t>
      </w:r>
      <w:r>
        <w:t>HO`</w:t>
      </w:r>
      <w:r>
        <w:t>瘤作用与毒性。</w:t>
      </w:r>
    </w:p>
    <w:p>
      <w:r>
        <w:t>927_赫德森-杰克森反应Hudson-Jackson reaction糖苷类化</w:t>
      </w:r>
      <w:r>
        <w:t>合物在水溶液中与高碘酸(盐)作用(参见马拉普拉德高碘</w:t>
      </w:r>
      <w:r>
        <w:t>度；C为聚合物浓度；k'为一个常数，其数值一般在0.3~0.4</w:t>
      </w:r>
      <w:r>
        <w:t>酸盐氧化反应)，具有两个或多个相邻羟基的碳链发生氧化裂</w:t>
      </w:r>
      <w:r>
        <w:t>之间；[p]为特性黏数。特性黏数是计算聚合物黏均分子量</w:t>
      </w:r>
      <w:r>
        <w:t>解反应，生成二醛2，位于两个羟基间的羟碳原子被氧化裂解</w:t>
      </w:r>
      <w:r>
        <w:t>的基础数据，它可以按赫金斯黏度方程，以np/C对C作图</w:t>
      </w:r>
      <w:r>
        <w:t>成甲酸3。在碳酸锶存在下与溴作用，二醛2被氧化成二元酸</w:t>
      </w:r>
      <w:r>
        <w:t>外推到C=0从纵轴上求得。</w:t>
      </w:r>
      <w:r>
        <w:t>的锶盐4。再用澳水水解成草酸5和甘油酸6。是测定苷环大</w:t>
      </w:r>
      <w:r>
        <w:t>小，甘键构型和制备旋光性的甘油酸、乳酸的好方法。</w:t>
      </w:r>
      <w:r>
        <w:t>HC OCH 3</w:t>
      </w:r>
      <w:r>
        <w:t>HC OCH 3</w:t>
      </w:r>
      <w:r>
        <w:t>生芳基化反应，生成3。芳基化发生在烯键的取代基较少-</w:t>
      </w:r>
      <w:r>
        <w:t>边。R中可含有酯基、醚基、羰基、酚基、氰基等。芳基钯试剂</w:t>
      </w:r>
      <w:r>
        <w:t>HOCH</w:t>
      </w:r>
      <w:r>
        <w:t>2HIO：</w:t>
      </w:r>
      <w:r>
        <w:t>CHO</w:t>
      </w:r>
      <w:r>
        <w:t>Br 2， SrS Os</w:t>
      </w:r>
      <w:r>
        <w:t>2可用几种方法临场制得，如(1)澳代芳烃与三芳基膦-钯络</w:t>
      </w:r>
      <w:r>
        <w:t>HOCH</w:t>
      </w:r>
      <w:r>
        <w:t>-H COOH</w:t>
      </w:r>
      <w:r>
        <w:t>Hz O</w:t>
      </w:r>
      <w:r>
        <w:t>合物相作用；(2)在醋酸钾存在下碘代芳烃与醋酸钯反应；(3)</w:t>
      </w:r>
      <w:r>
        <w:t>芳基汞与氯钯酸锂(LiP dCl 3) 反应； (4) 芳香族化合物在乙酸</w:t>
      </w:r>
      <w:r>
        <w:t>HC OH</w:t>
      </w:r>
      <w:r>
        <w:t>3</w:t>
      </w:r>
      <w:r>
        <w:t>CHO</w:t>
      </w:r>
      <w:r>
        <w:t>中与乙酸钯反应。也能发生烯的烷基化反应，但仅局限于无</w:t>
      </w:r>
      <w:r>
        <w:t>HC</w:t>
      </w:r>
      <w:r>
        <w:t>HC</w:t>
      </w:r>
      <w:r>
        <w:t>-O</w:t>
      </w:r>
      <w:r>
        <w:t>β-氢的烷基，如甲基、苄基、新戊基等。</w:t>
      </w:r>
      <w:r>
        <w:t>CH2OH</w:t>
      </w:r>
      <w:r>
        <w:t>CH2OH</w:t>
      </w:r>
      <w:r>
        <w:t>2</w:t>
      </w:r>
      <w:r>
        <w:t>tion reaction) 。酚或酚醚1在氯化氢和氯化锌等路易斯酸存</w:t>
      </w:r>
      <w:r>
        <w:t>HC OCHs</w:t>
      </w:r>
      <w:r>
        <w:t>在下与腈2反应，生成亚胺化合物3，水解成酰基化产物4。活</w:t>
      </w:r>
      <w:r>
        <w:t>性较高的杂环芳烃如吡咯，吲哚等也能发生反应，是合成这类</w:t>
      </w:r>
      <w:r>
        <w:t>OC-O</w:t>
      </w:r>
      <w:r>
        <w:t>COOH</w:t>
      </w:r>
      <w:r>
        <w:t>化合物的重要方法。可看成是弗里德尔-克拉夫茨酰基化反</w:t>
      </w:r>
      <w:r>
        <w:t>Sr</w:t>
      </w:r>
      <w:r>
        <w:t>Br 2， HzOCO2H</w:t>
      </w:r>
      <w:r>
        <w:t>+HC OH</w:t>
      </w:r>
      <w:r>
        <w:t>应的特例。</w:t>
      </w:r>
      <w:r>
        <w:t>COH</w:t>
      </w:r>
      <w:r>
        <w:t>OC=O</w:t>
      </w:r>
      <w:r>
        <w:t>CH2OH</w:t>
      </w:r>
      <w:r>
        <w:t>HC</w:t>
      </w:r>
      <w:r>
        <w:t>5</w:t>
      </w:r>
      <w:r>
        <w:t>6</w:t>
      </w:r>
      <w:r>
        <w:t>CH2OH</w:t>
      </w:r>
    </w:p>
    <w:p>
      <w:r>
        <w:t>928_赫尔槽试验Hull cell test</w:t>
      </w:r>
      <w:r>
        <w:t>一种操作简便，快速有效的小</w:t>
      </w:r>
      <w:r>
        <w:t>型电镀试验。槽体由耐酸、碱的材料(如有机玻璃)制作。其</w:t>
      </w:r>
      <w:r>
        <w:t>雅试剂1与烯丙基卤化物2反应生成3，用普雷沃试剂(苯甲酸</w:t>
      </w:r>
      <w:r>
        <w:t>容积有1000ml和250ml两种。主要特点是阴、阳极之间保持</w:t>
      </w:r>
      <w:r>
        <w:t>一定角度，因而距阳极近的阴极部分(近端)电流密度高，距阳</w:t>
      </w:r>
      <w:r>
        <w:t>银)处理，生成邻二醇二苯甲酸酯4，水解成邻二醇化合物5，接</w:t>
      </w:r>
      <w:r>
        <w:t>着用克里吉反应(四乙酸铝)氧化，产生较原料卤化烷1多两</w:t>
      </w:r>
      <w:r>
        <w:t>极远的部分电流密度低。阴极上各点的电流密度可用如下经</w:t>
      </w:r>
      <w:r>
        <w:t>验公式计算：1000ml溶液：j=I(3.26-3.05lgl) ； 250ml溶</w:t>
      </w:r>
      <w:r>
        <w:t>个碳原子的醛6。本法也可用于合成β-羟基醛，如：</w:t>
      </w:r>
      <w:r>
        <w:t>液：j=I(5.1-5.24igl) ， 其中j为阴极上某点的电流密度值</w:t>
      </w:r>
      <w:r>
        <w:t>(A/dm²)；I为试验时通过电镀槽的电流(A)；为阴极上某</w:t>
      </w:r>
      <w:r>
        <w:t>点距近端的距离(cm)。通过一次赫尔槽试验就可以观察到</w:t>
      </w:r>
      <w:r>
        <w:t>不同电流密度下产生的镀层外观。改变电镀液的组成和操作</w:t>
      </w:r>
      <w:r>
        <w:t>条件可以确定获得合格镀层的最佳工艺条件和镀液配方，同</w:t>
      </w:r>
      <w:r>
        <w:t>时也可用于分析生产过程中因溶液而引起的故障。</w:t>
      </w:r>
    </w:p>
    <w:p>
      <w:r>
        <w:t>928_赫尔曼-费恩曼定理</w:t>
      </w:r>
      <w:r>
        <w:t>Hellmann-Feynman theorem</w:t>
      </w:r>
      <w:r>
        <w:t>在波</w:t>
      </w:r>
      <w:r>
        <w:t>恩-奥本海默近似下，分子中作用在某个原子中的力(F)等于</w:t>
      </w:r>
      <w:r>
        <w:t>分子的电子能量E(R)对这个核坐标X；的梯度的负值，即</w:t>
      </w:r>
      <w:r>
        <w:t>F=-R。由此可知，只要计算出E(R)，就可通过求其</w:t>
      </w:r>
      <w:r>
        <w:t>梯度得到作用在各原子核上的力，而不必采用求平均值的办</w:t>
      </w:r>
      <w:r>
        <w:t>法，利用这个定理可以导出作用于双原子分子中原子核上的</w:t>
      </w:r>
      <w:r>
        <w:t>力与电子密度分布间的关系，从而得到下述清晰的图像：在成</w:t>
      </w:r>
      <w:r>
        <w:t>键区出现的电子</w:t>
      </w:r>
      <w:r>
        <w:t>，把两个原子核拉在一起；若电子出现在反键</w:t>
      </w:r>
      <w:r>
        <w:t>区，则起着把两个核分开的作用。</w:t>
      </w:r>
    </w:p>
    <w:p>
      <w:r>
        <w:t>928_赫尔希池检测器Hersch cell detector</w:t>
      </w:r>
      <w:r>
        <w:t>专用于测定氧的</w:t>
      </w:r>
      <w:r>
        <w:t>气相色谱检测器。由银阴极和铅阳极组成，两极与含有OH~</w:t>
      </w:r>
      <w:r>
        <w:t>离子的电解质接触。氧在阴极被还原，产生电流。</w:t>
      </w:r>
    </w:p>
    <w:p>
      <w:r>
        <w:t>928_赫金斯常数Huggins constant通常以k'表示， 是赫金斯</w:t>
      </w:r>
      <w:r>
        <w:t>黏度方程中的一个常数。它的数值依赖于聚合物和溶剂体</w:t>
      </w:r>
      <w:r>
        <w:t>系，一般在0.3~0.4之间。实验上可以从赫金斯黏度方程作</w:t>
      </w:r>
      <w:r>
        <w:t>图中可得直线的斜率计算得到。它所反映的是聚合物分子在</w:t>
      </w:r>
      <w:r>
        <w:t>溶液中的流体力学相互作用程度。实验揭示当聚合物分子中</w:t>
      </w:r>
      <w:r>
        <w:t>有长链支化结构时，k'将增大。</w:t>
      </w:r>
    </w:p>
    <w:p>
      <w:r>
        <w:t>928_赫金斯黏度方程</w:t>
      </w:r>
      <w:r>
        <w:t>Huggins viscosity equation； Huggins</w:t>
      </w:r>
      <w:r>
        <w:t>equation测定聚合物特性黏数时常用的一个经验方程。在</w:t>
      </w:r>
      <w:r>
        <w:t>聚合物稀溶液中，它有以下形式：</w:t>
      </w:r>
      <w:r>
        <w:t>Vsp/C=[y] +k[y] c</w:t>
      </w:r>
      <w:r>
        <w:t>式中，”sp=(n一yo)/ro.y和no分别为溶液和纯溶剂的黏</w:t>
      </w:r>
      <w:r>
        <w:t>度；C为聚合物浓度；k'为一个常数，其数值一般在0.3~0.4</w:t>
      </w:r>
      <w:r>
        <w:t>之间；[p]为特性黏数。特性黏数是计算聚合物黏均分子量</w:t>
      </w:r>
      <w:r>
        <w:t>的基础数据，它可以按赫金斯黏度方程，以np/C对C作图</w:t>
      </w:r>
      <w:r>
        <w:t>外推到C=0从纵轴上求得。</w:t>
      </w:r>
    </w:p>
    <w:p>
      <w:r>
        <w:t>928_赫克反应Heck reaction烯烃1用芳基钯试剂2处理， 发</w:t>
      </w:r>
      <w:r>
        <w:t>R2C*CH2</w:t>
      </w:r>
      <w:r>
        <w:t>Ar PdX一R2C-CH-Ar</w:t>
      </w:r>
      <w:r>
        <w:t>2</w:t>
      </w:r>
      <w:r>
        <w:t>3</w:t>
      </w:r>
      <w:r>
        <w:t>生芳基化反应，生成3。芳基化发生在烯键的取代基较少-</w:t>
      </w:r>
      <w:r>
        <w:t>边。R中可含有酯基、醚基、羰基、酚基、氰基等。芳基钯试剂</w:t>
      </w:r>
      <w:r>
        <w:t>2可用几种方法临场制得，如(1)澳代芳烃与三芳基膦-钯络</w:t>
      </w:r>
      <w:r>
        <w:t>合物相作用；(2)在醋酸钾存在下碘代芳烃与醋酸钯反应；(3)</w:t>
      </w:r>
      <w:r>
        <w:t>芳基汞与氯钯酸锂(LiP dCl 3) 反应； (4) 芳香族化合物在乙酸</w:t>
      </w:r>
      <w:r>
        <w:t>中与乙酸钯反应。也能发生烯的烷基化反应，但仅局限于无</w:t>
      </w:r>
      <w:r>
        <w:t>β-氢的烷基，如甲基、苄基、新戊基等。</w:t>
      </w:r>
    </w:p>
    <w:p>
      <w:r>
        <w:t>928_赫施反应</w:t>
      </w:r>
      <w:r>
        <w:t>Hoesch reaction</w:t>
      </w:r>
      <w:r>
        <w:t>又称作霍本-赫施反应</w:t>
      </w:r>
      <w:r>
        <w:t>(Houben-Hoesch reaction) 或征施酰基化反应(Hoesch acyl a-</w:t>
      </w:r>
      <w:r>
        <w:t>tion reaction) 。酚或酚醚1在氯化氢和氯化锌等路易斯酸存</w:t>
      </w:r>
      <w:r>
        <w:t>在下与腈2反应，生成亚胺化合物3，水解成酰基化产物4。活</w:t>
      </w:r>
      <w:r>
        <w:t>性较高的杂环芳烃如吡咯，吲哚等也能发生反应，是合成这类</w:t>
      </w:r>
      <w:r>
        <w:t>化合物的重要方法。可看成是弗里德尔-克拉夫茨酰基化反</w:t>
      </w:r>
      <w:r>
        <w:t>应的特例。</w:t>
      </w:r>
      <w:r>
        <w:t>OR</w:t>
      </w:r>
      <w:r>
        <w:t>OR'</w:t>
      </w:r>
      <w:r>
        <w:t>OR'</w:t>
      </w:r>
      <w:r>
        <w:t>R</w:t>
      </w:r>
      <w:r>
        <w:t>+RC NHC.Z nC.R-</w:t>
      </w:r>
      <w:r>
        <w:t>o.RQ</w:t>
      </w:r>
      <w:r>
        <w:t>0℃</w:t>
      </w:r>
      <w:r>
        <w:t>R"C--NH·H CIR"C-0</w:t>
      </w:r>
      <w:r>
        <w:t>1</w:t>
      </w:r>
      <w:r>
        <w:t>2</w:t>
      </w:r>
      <w:r>
        <w:t>3</w:t>
      </w:r>
      <w:r>
        <w:t>4</w:t>
      </w:r>
    </w:p>
    <w:p>
      <w:r>
        <w:t>928_赫什伯格反应Hersh berg reaction</w:t>
      </w:r>
      <w:r>
        <w:t>由卤代烷制得的格利</w:t>
      </w:r>
      <w:r>
        <w:t>雅试剂1与烯丙基卤化物2反应生成3，用普雷沃试剂(苯甲酸</w:t>
      </w:r>
      <w:r>
        <w:t>银)处理，生成邻二醇二苯甲酸酯4，水解成邻二醇化合物5，接</w:t>
      </w:r>
      <w:r>
        <w:t>着用克里吉反应(四乙酸铝)氧化，产生较原料卤化烷1多两</w:t>
      </w:r>
      <w:r>
        <w:t>个碳原子的醛6。本法也可用于合成β-羟基醛，如：</w:t>
      </w:r>
      <w:r>
        <w:t>苯甲酸银</w:t>
      </w:r>
      <w:r>
        <w:t>RM gBr+BrCH2CH-CH 2-→R-CH2CH-CH 2-</w:t>
      </w:r>
      <w:r>
        <w:t>2</w:t>
      </w:r>
      <w:r>
        <w:t>3</w:t>
      </w:r>
      <w:r>
        <w:t>R CHCH-CHzCOphHQRCHCH-CHa四乙铝-RCH， CHO</w:t>
      </w:r>
      <w:r>
        <w:t>COph</w:t>
      </w:r>
      <w:r>
        <w:t>OH OH</w:t>
      </w:r>
      <w:r>
        <w:t>4</w:t>
      </w:r>
      <w:r>
        <w:t>5</w:t>
      </w:r>
      <w:r>
        <w:t>6</w:t>
      </w:r>
      <w:r>
        <w:t>R'</w:t>
      </w:r>
      <w:r>
        <w:t>C-0+BrMgCH2CH-CH 2--RRC-CH2CH-CH</w:t>
      </w:r>
      <w:r>
        <w:t>R</w:t>
      </w:r>
      <w:r>
        <w:t>OH</w:t>
      </w:r>
      <w:r>
        <w:t>一RRC-CH2CH-CH2OCOph</w:t>
      </w:r>
      <w:r>
        <w:t>OH</w:t>
      </w:r>
      <w:r>
        <w:t>O COph</w:t>
      </w:r>
      <w:r>
        <w:t>RRC-CH2CH-CH 2</w:t>
      </w:r>
      <w:r>
        <w:t>→RRC-CH2CHO</w:t>
      </w:r>
      <w:r>
        <w:t>OH</w:t>
      </w:r>
      <w:r>
        <w:t>OH OH</w:t>
      </w:r>
      <w:r>
        <w:t>OH</w:t>
      </w:r>
    </w:p>
    <w:p>
      <w:r>
        <w:t>928_赫氏反应Her x heimer's reaction用青霉素治疗梅海时</w:t>
      </w:r>
      <w:r>
        <w:t>出现症状加剧现象称赫氏反应。这种反应用青霉素治疗早期</w:t>
      </w:r>
      <w:r>
        <w:t>梅毒和晚期梅毒均可发生，也发生于用青霉素治疗其他螺旋</w:t>
      </w:r>
      <w:r>
        <w:t>体病，用钩端螺旋体病，回归热等。赫氏反应的发生可能与背</w:t>
      </w:r>
      <w:r>
        <w:t>辑素治疗使大量螺旋体被杀死释放内毒素有关。为预防此反</w:t>
      </w:r>
      <w:r>
        <w:t>应，晚期梅毒治疗前，用碘剂或铋剂作预备治疗，或使用皮质</w:t>
      </w:r>
      <w:r>
        <w:t>激素类药物以减轻反应。</w:t>
      </w:r>
    </w:p>
    <w:p>
      <w:r>
        <w:t>928_赫氏样反应Her x heimer's like reaction</w:t>
      </w:r>
      <w:r>
        <w:t>又称治疗休克。</w:t>
      </w:r>
      <w:r>
        <w:t>临床上用广谱抗生素如氯霉素或四环索类治疗伴随严重毒血</w:t>
      </w:r>
      <w:r>
        <w:t>症的伤寒病、布氏杆菌病时，引起症状和毒血症加重的反应</w:t>
      </w:r>
      <w:r>
        <w:t>一般认为赫氏样反应与用大剂量氣素或四环崇药物有关，</w:t>
      </w:r>
      <w:r>
        <w:t>大剂量用药使体内的血药浓度迅速升高，致使大量病原菌死</w:t>
      </w:r>
      <w:r>
        <w:t>亡，释放出大量内毒素，引起病情明显加剧的赫氏样反应。赫</w:t>
      </w:r>
      <w:r>
        <w:t>氏反应与赫氏样反应不同，前者是由于使用青霖素治疗梅</w:t>
      </w:r>
      <w:r>
        <w:t>时引起症状加重的反应。</w:t>
      </w:r>
      <w:r>
        <w:t>139.5℃。易溶于氯仿、苯，几乎不溶于水，微溶于甲醇、乙醇、</w:t>
      </w:r>
      <w:r>
        <w:t>赫斯定律</w:t>
      </w:r>
      <w:r>
        <w:t>Hess'slaw</w:t>
      </w:r>
      <w:r>
        <w:t>热化学的基本定律。1836年，</w:t>
      </w:r>
      <w:r>
        <w:t>丙酮、石油醚、乙醚。其醇溶液显酚羟基反应，遇三氯化铁显</w:t>
      </w:r>
      <w:r>
        <w:t>赫斯根据实验结果提出一条定律：“化学反应的热效应只与反</w:t>
      </w:r>
      <w:r>
        <w:t>棕褐色，遇浓硫酸显橙红色，加热后成深紫红色。本品系由酱</w:t>
      </w:r>
      <w:r>
        <w:t>应过程的始态和终态有关，与中间步骤无关”。根据这个定</w:t>
      </w:r>
      <w:r>
        <w:t>微科植物仙鹤草[Agr ionia pilo saLe deb.var.japonica</w:t>
      </w:r>
      <w:r>
        <w:t>律，可以由已知的反应热求出未知的反应热。赫斯定律先于</w:t>
      </w:r>
      <w:r>
        <w:t>(Miq.) Nakai] 的根芽中提取的有效成分。已合成。本品有</w:t>
      </w:r>
      <w:r>
        <w:t>热力学原理而出现。根据热力学原理，等压反应热Q，和等</w:t>
      </w:r>
      <w:r>
        <w:t>直接杀灭绦虫的作用，对蛔虫、血吸虫及滴虫感染皆有效。临</w:t>
      </w:r>
      <w:r>
        <w:t>容反应热Qv与热力学状态函数内能和焓的改变有下列关</w:t>
      </w:r>
      <w:r>
        <w:t>床上主要用于绦虫病，也用于治疗滴虫感染病。</w:t>
      </w:r>
      <w:r>
        <w:t>系：Q，=△H，Qv=△U。因此赫斯定律得到理论上的证实。</w:t>
      </w:r>
    </w:p>
    <w:p>
      <w:r>
        <w:t>929_赫特利反应Hurt ly reaction使用卤化铜作催化剂促使含活</w:t>
      </w:r>
      <w:r>
        <w:t>ab rota no id esL.) 的干燥成熟果实。苦、辛， 平。有小毒。主</w:t>
      </w:r>
      <w:r>
        <w:t>泼亚甲基的化合物被不太活泼的卤化芳烃芳基化的反应。</w:t>
      </w:r>
      <w:r>
        <w:t>要含有缬草酸、正己酸、油酸、右旋亚麻酸、三十一烷、豆甾醇</w:t>
      </w:r>
    </w:p>
    <w:p>
      <w:r>
        <w:t>929_褐腐酸见胡敏酸945。</w:t>
      </w:r>
      <w:r>
        <w:t>及天名精倍半萜内酯化合物等。具有杀虫消积等作用。用于</w:t>
      </w:r>
    </w:p>
    <w:p>
      <w:r>
        <w:t>929_褐金贵重合金brown gold由金和铜按20比4组成的</w:t>
      </w:r>
      <w:r>
        <w:t>蛔虫、蛲虫、钩虫病、虫积腹痛，小儿疳积等症。</w:t>
      </w:r>
      <w:r>
        <w:t>金合金。显微组织为单相固溶体。具有较低的蒸气压和良好</w:t>
      </w:r>
      <w:r>
        <w:t>的耐蚀生。可用作电真空焊料、货币、装饰品和牙科材料等。</w:t>
      </w:r>
    </w:p>
    <w:p>
      <w:r>
        <w:t>929_褐绿白坚木碱</w:t>
      </w:r>
      <w:r>
        <w:t>oliva cine； guat ambu i nine</w:t>
      </w:r>
      <w:r>
        <w:t>由夹竹桃科白</w:t>
      </w:r>
      <w:r>
        <w:t>CH；</w:t>
      </w:r>
      <w:r>
        <w:t>坚木属(Aspi do sperma spp.) 属和玫瑰树</w:t>
      </w:r>
      <w:r>
        <w:t>制作黑白电影的胶片。一般以银影密度差别来区别景物的不</w:t>
      </w:r>
      <w:r>
        <w:t>属(Och rosia) 植物以及Taberna e montana</w:t>
      </w:r>
      <w:r>
        <w:t>同亮度。按使用的不同，分为黑白正片、黑白负片、电影声带</w:t>
      </w:r>
      <w:r>
        <w:t>psycho tri folia分离的咔唑类生物碱。熔</w:t>
      </w:r>
      <w:r>
        <w:t>负片和黑白翻底胶片、黑白翻正胶片等。</w:t>
      </w:r>
      <w:r>
        <w:t>点318~326℃(一说为315~320℃)同时</w:t>
      </w:r>
      <w:r>
        <w:t>分解。对人类KB癌细胞及L1210白血</w:t>
      </w:r>
      <w:r>
        <w:t>胶片的反转加工工艺由首显→水洗→漂白→水洗→二次曝光</w:t>
      </w:r>
      <w:r>
        <w:t>病显示剧烈细胞毒性。也具有抗原生动物的活性。</w:t>
      </w:r>
      <w:r>
        <w:t>(或灰化)→~水洗→显影→定影→水洗→干燥等工序组成。胶</w:t>
      </w:r>
    </w:p>
    <w:p>
      <w:r>
        <w:t>929_褐煤brown coal煤化程度仅高于泥煤的精煤。含碳量</w:t>
      </w:r>
      <w:r>
        <w:t>片在首显后呈负像，即强光处生成银多，黑度大，而阴影部则</w:t>
      </w:r>
      <w:r>
        <w:t>60%~77%，挥发成分大于40%。多呈褐色或褐黑色，发热量</w:t>
      </w:r>
      <w:r>
        <w:t>反之。漂白后，在原曝光量少的地方卤化银留下的多，二次曝</w:t>
      </w:r>
      <w:r>
        <w:t>16.7MJ/kg。相对密度1.2~1.45。主要用于发电厂的燃料，也</w:t>
      </w:r>
      <w:r>
        <w:t>光显影后黑度大，而原曝光量多的地方二次显影后则成亮部，</w:t>
      </w:r>
      <w:r>
        <w:t>可作化工原料、催化剂载体、吸附剂、净化污水和回收金属等。</w:t>
      </w:r>
      <w:r>
        <w:t>影像与负像相反，即可得到与原景物明暗一致的画面。</w:t>
      </w:r>
    </w:p>
    <w:p>
      <w:r>
        <w:t>929_褐锰矿bra unite</w:t>
      </w:r>
      <w:r>
        <w:t>Mn2+Mn4+</w:t>
      </w:r>
      <w:r>
        <w:t>锰矿的主要矿物组分</w:t>
      </w:r>
      <w:r>
        <w:t>之一。含锰69.9%。四方晶系，晶体呈双锥状，通常呈粒状、</w:t>
      </w:r>
      <w:r>
        <w:t>方法，能够直接获得与被摄体明暗影调相同的透明影像的</w:t>
      </w:r>
      <w:r>
        <w:t>隐晶质块状集合体。黑、灰黑、棕黑至钢灰色。半金属光泽。</w:t>
      </w:r>
      <w:r>
        <w:t>胶片。</w:t>
      </w:r>
      <w:r>
        <w:t>硬度6~6.5。密度4.7~5.0g/cm。溶于盐酸并析出氣气。</w:t>
      </w:r>
      <w:r>
        <w:t>产于热液矿床、接触交代矿床和沉积变质锰矿床中，与黑锰矿</w:t>
      </w:r>
      <w:r>
        <w:t>盖力的一种工具。通常是黑白格相问的玻璃板或黑白格纸。</w:t>
      </w:r>
      <w:r>
        <w:t>等共生。是炼锰的矿物原料。用于制取高锰酸钾、硫酸锰、碳</w:t>
      </w:r>
      <w:r>
        <w:t>它是100mm×200mm的玻璃板上25mm×25mm黑白漆膜</w:t>
      </w:r>
      <w:r>
        <w:t>酸锰、硝酸锰、一氧化锰等；还可用作氮肥的脱硫剂。</w:t>
      </w:r>
      <w:r>
        <w:t>交替的格板。测定时，用漆刷将被测油漆均匀地涂刷在黑白</w:t>
      </w:r>
    </w:p>
    <w:p>
      <w:r>
        <w:t>929_褐铅矿</w:t>
      </w:r>
      <w:r>
        <w:t>见钒铅矿600。</w:t>
      </w:r>
      <w:r>
        <w:t>格板上，使被测油漆将黑白格遮盖看不见黑白格为止，求此时</w:t>
      </w:r>
    </w:p>
    <w:p>
      <w:r>
        <w:t>929_褐色磨木浆brown groundwood pulp将木材预先进行汽</w:t>
      </w:r>
      <w:r>
        <w:t>的最小用漆量，g/m²表示遮盖力。</w:t>
      </w:r>
      <w:r>
        <w:t>蒸或蒸煮，使其软化，再经磨木机磨解制成的纸浆。所得浆料</w:t>
      </w:r>
      <w:r>
        <w:t>纤维细长，强度高，滤水性好。但因颜色呈棕褐色，大大地限制</w:t>
      </w:r>
      <w:r>
        <w:t>了它的用途。一般多用于生产包装纸和强度较高的纸板。</w:t>
      </w:r>
      <w:r>
        <w:t>与原景物深浅成比例的黑白金属银影像的过程。未曝光处卤</w:t>
      </w:r>
    </w:p>
    <w:p>
      <w:r>
        <w:t>929_褐铁矿limonite</w:t>
      </w:r>
      <w:r>
        <w:t>Fe2O3°nH2O</w:t>
      </w:r>
      <w:r>
        <w:t>深褐色至黑色，有时为</w:t>
      </w:r>
      <w:r>
        <w:t>化银不能被还原，在定影时被除去。</w:t>
      </w:r>
      <w:r>
        <w:t>黄褐色。以针铁矿或水针铁矿为主要组分，并包括纤铁矿、含</w:t>
      </w:r>
      <w:r>
        <w:t>水氧化硅泥质等组成的矿石。非晶质胶态矿物。多成葡萄</w:t>
      </w:r>
      <w:r>
        <w:t>银盐胶片显影的化学物质。显影剂把曝光了的卤化银还原成</w:t>
      </w:r>
      <w:r>
        <w:t>状、乳房状、肾状或块状集合体，有时成粉状。无光泽。密度</w:t>
      </w:r>
      <w:r>
        <w:t>银，而对未曝光的卤化银几乎不起作用。常用的黑白显影剂</w:t>
      </w:r>
      <w:r>
        <w:t>3.6~4.0g/cm³。莫氏硬度3~5.5。性脆。用于冶炼铁。致</w:t>
      </w:r>
      <w:r>
        <w:t>有对苯二酚、米吐尔、阿米多、菲尼酮等，一般都属有机酚类或</w:t>
      </w:r>
      <w:r>
        <w:t>密的块状体和土状体可用作颜料。</w:t>
      </w:r>
      <w:r>
        <w:t>氨基酚类。对苯二酚作用慢，但显影反差高，适用于正性材料</w:t>
      </w:r>
    </w:p>
    <w:p>
      <w:r>
        <w:t>929_褐钇尼矿</w:t>
      </w:r>
      <w:r>
        <w:t>ferguson it e(Y， Yb， Dy， Nd) (Nb， Ta， Ti) 04</w:t>
      </w:r>
      <w:r>
        <w:t>显影。米吐尔与菲尼酮系低反差显影剂，可得到层次丰富的</w:t>
      </w:r>
      <w:r>
        <w:t>含铌钽氧化物矿物。鲜明黄褐色、黑褐色，正方晶系。莫氏硬</w:t>
      </w:r>
      <w:r>
        <w:t>影像，适用于负性材料。其中，菲尼酮活性最大。</w:t>
      </w:r>
      <w:r>
        <w:t>度5.5~6.5。密度5.3~5.5g/cm3。折射率n=2.10~</w:t>
      </w:r>
      <w:r>
        <w:t>2.13。矿粒晶体沿乙轴延伸呈四方柱状，晶面常弯曲。具有</w:t>
      </w:r>
      <w:r>
        <w:t>弱磁性，多产于花岗岩伟晶岩、花岗岩、碱性岩中，常与独居</w:t>
      </w:r>
      <w:r>
        <w:t>浆液经几次筛网过滤后，注人棒状模子内，出模后在空气中或</w:t>
      </w:r>
      <w:r>
        <w:t>石、锆英石、钛铌钠矿和稀土矿物共生。典型矿物含五氧化二</w:t>
      </w:r>
      <w:r>
        <w:t>低温(≤50℃)下烘干而成。水分和石膏的比例决定粉笔的硬</w:t>
      </w:r>
      <w:r>
        <w:t>铌39%~47%，五氧化二钽2%~6%。是提取放射性元素</w:t>
      </w:r>
      <w:r>
        <w:t>度和书写性能。一般水与石膏的最佳比例为5：6。可加人滑</w:t>
      </w:r>
      <w:r>
        <w:t>、钽和稀土元素的重要矿物。</w:t>
      </w:r>
      <w:r>
        <w:t>石粉、高岭土或白垩以改善书写性能，加入湿润剂有助于提高</w:t>
      </w:r>
      <w:r>
        <w:t>粉笔的可擦性。有色粉笔可加入各种颜料。除浇铸法外，亦</w:t>
      </w:r>
    </w:p>
    <w:p>
      <w:r>
        <w:t>929_褐藻brown algae； phaeophyta薬体为多细胞， 有些种类</w:t>
      </w:r>
      <w:r>
        <w:t>体型很大，构造复杂。载色体呈褐色，除含淀粉及胡萝卜素</w:t>
      </w:r>
      <w:r>
        <w:t>可用粉画笔挤出成型法加工粉笔。</w:t>
      </w:r>
      <w:r>
        <w:t>外，尚含岩藻黄素。主要分布在海中。除部分品种可食用(如</w:t>
      </w:r>
      <w:r>
        <w:t>海带、裙带菜、鹿角菜等)，多种褐藻可制取甘露醇、褐藻淀粉、</w:t>
      </w:r>
      <w:r>
        <w:t>脂、酯胶、中油度酚醛等漆料与炭黑、体质颜料研磨，加人催干</w:t>
      </w:r>
      <w:r>
        <w:t>褐藻胶及碘、钾等。</w:t>
      </w:r>
      <w:r>
        <w:t>剂、溶剂制成。干燥较快、漆膜耐磨、无光、不反光，易于写擦。</w:t>
      </w:r>
    </w:p>
    <w:p>
      <w:r>
        <w:t>929_褐藻胶见海藻酸钠903。</w:t>
      </w:r>
    </w:p>
    <w:p>
      <w:r>
        <w:t>929_鹤草酚</w:t>
      </w:r>
      <w:r>
        <w:t>agri mop hol</w:t>
      </w:r>
      <w:r>
        <w:t>浅黄色斜方棱晶。熔点138.5~</w:t>
      </w:r>
      <w:r>
        <w:t>光不足区， 黑度(S) 与曝光量(H) 的对数(lgH) 不是线性关</w:t>
      </w:r>
      <w:r>
        <w:t>系。通过换算公式以谱线透光率的函数代替黑度(如黑度换</w:t>
      </w:r>
      <w:r>
        <w:t>CH3O</w:t>
      </w:r>
      <w:r>
        <w:t>CH OH</w:t>
      </w:r>
      <w:r>
        <w:t>HO</w:t>
      </w:r>
      <w:r>
        <w:t>CH OH</w:t>
      </w:r>
      <w:r>
        <w:t>值W或黑度换值P)使乳剂特性曲线的直线范围延伸到曝光</w:t>
      </w:r>
      <w:r>
        <w:t>CHy-CH 2-CH 2-C</w:t>
      </w:r>
      <w:r>
        <w:t>C Hz-</w:t>
      </w:r>
      <w:r>
        <w:t>-C-CH-C Hz-CHs</w:t>
      </w:r>
      <w:r>
        <w:t>不足区。代替黑度S的数值W及P称为黑度换值。</w:t>
      </w:r>
      <w:r>
        <w:t>HC</w:t>
      </w:r>
      <w:r>
        <w:t>OOH</w:t>
      </w:r>
      <w:r>
        <w:t>O OCH</w:t>
      </w:r>
      <w:r>
        <w:t>(Kaiser transformation) 或专用换值黑度。乳剂特性曲线中</w:t>
      </w:r>
      <w:r>
        <w:t>139.5℃。易溶于氯仿、苯，几乎不溶于水，微溶于甲醇、乙醇、</w:t>
      </w:r>
      <w:r>
        <w:t>丙酮、石油醚、乙醚。其醇溶液显酚羟基反应，遇三氯化铁显</w:t>
      </w:r>
      <w:r>
        <w:t>棕褐色，遇浓硫酸显橙红色，加热后成深紫红色。本品系由酱</w:t>
      </w:r>
      <w:r>
        <w:t>微科植物仙鹤草[Agr ionia pilo saLe deb.var.japonica</w:t>
      </w:r>
      <w:r>
        <w:t>(Miq.) Nakai] 的根芽中提取的有效成分。已合成。本品有</w:t>
      </w:r>
      <w:r>
        <w:t>直接杀灭绦虫的作用，对蛔虫、血吸虫及滴虫感染皆有效。临</w:t>
      </w:r>
      <w:r>
        <w:t>床上主要用于绦虫病，也用于治疗滴虫感染病。</w:t>
      </w:r>
    </w:p>
    <w:p>
      <w:r>
        <w:t>929_鹤虱</w:t>
      </w:r>
      <w:r>
        <w:t>Fructus Carpe sii</w:t>
      </w:r>
      <w:r>
        <w:t>菊科植物天名精(Carpe sium</w:t>
      </w:r>
      <w:r>
        <w:t>ab rota no id esL.) 的干燥成熟果实。苦、辛， 平。有小毒。主</w:t>
      </w:r>
      <w:r>
        <w:t>要含有缬草酸、正己酸、油酸、右旋亚麻酸、三十一烷、豆甾醇</w:t>
      </w:r>
      <w:r>
        <w:t>及天名精倍半萜内酯化合物等。具有杀虫消积等作用。用于</w:t>
      </w:r>
      <w:r>
        <w:t>蛔虫、蛲虫、钩虫病、虫积腹痛，小儿疳积等症。</w:t>
      </w:r>
      <w:r>
        <w:t>he i</w:t>
      </w:r>
    </w:p>
    <w:p>
      <w:r>
        <w:t>929_黑白电影胶片blackandwhite motion picture fim用于</w:t>
      </w:r>
      <w:r>
        <w:t>制作黑白电影的胶片。一般以银影密度差别来区别景物的不</w:t>
      </w:r>
      <w:r>
        <w:t>同亮度。按使用的不同，分为黑白正片、黑白负片、电影声带</w:t>
      </w:r>
      <w:r>
        <w:t>负片和黑白翻底胶片、黑白翻正胶片等。</w:t>
      </w:r>
    </w:p>
    <w:p>
      <w:r>
        <w:t>929_黑白反转加工blackandwhite reversal processing黑白</w:t>
      </w:r>
      <w:r>
        <w:t>胶片的反转加工工艺由首显→水洗→漂白→水洗→二次曝光</w:t>
      </w:r>
      <w:r>
        <w:t>(或灰化)→~水洗→显影→定影→水洗→干燥等工序组成。胶</w:t>
      </w:r>
      <w:r>
        <w:t>片在首显后呈负像，即强光处生成银多，黑度大，而阴影部则</w:t>
      </w:r>
      <w:r>
        <w:t>反之。漂白后，在原曝光量少的地方卤化银留下的多，二次曝</w:t>
      </w:r>
      <w:r>
        <w:t>光显影后黑度大，而原曝光量多的地方二次显影后则成亮部，</w:t>
      </w:r>
      <w:r>
        <w:t>影像与负像相反，即可得到与原景物明暗一致的画面。</w:t>
      </w:r>
    </w:p>
    <w:p>
      <w:r>
        <w:t>929_黑白反转片blackandwhite reversal film用反转冲洗</w:t>
      </w:r>
      <w:r>
        <w:t>方法，能够直接获得与被摄体明暗影调相同的透明影像的</w:t>
      </w:r>
      <w:r>
        <w:t>胶片。</w:t>
      </w:r>
    </w:p>
    <w:p>
      <w:r>
        <w:t>929_黑白格板blackandwhite check board用于测定色漆遮</w:t>
      </w:r>
      <w:r>
        <w:t>盖力的一种工具。通常是黑白格相问的玻璃板或黑白格纸。</w:t>
      </w:r>
      <w:r>
        <w:t>它是100mm×200mm的玻璃板上25mm×25mm黑白漆膜</w:t>
      </w:r>
      <w:r>
        <w:t>交替的格板。测定时，用漆刷将被测油漆均匀地涂刷在黑白</w:t>
      </w:r>
      <w:r>
        <w:t>格板上，使被测油漆将黑白格遮盖看不见黑白格为止，求此时</w:t>
      </w:r>
      <w:r>
        <w:t>的最小用漆量，g/m²表示遮盖力。</w:t>
      </w:r>
    </w:p>
    <w:p>
      <w:r>
        <w:t>929_黑白显影blackandwhite development指将银盐胶片</w:t>
      </w:r>
      <w:r>
        <w:t>上曝光后形成的潜影通过显影液中的显影剂进一步还原形成</w:t>
      </w:r>
      <w:r>
        <w:t>与原景物深浅成比例的黑白金属银影像的过程。未曝光处卤</w:t>
      </w:r>
      <w:r>
        <w:t>化银不能被还原，在定影时被除去。</w:t>
      </w:r>
    </w:p>
    <w:p>
      <w:r>
        <w:t>929_黑白显影剂</w:t>
      </w:r>
      <w:r>
        <w:t>blackandwhite developing agent用于黑白</w:t>
      </w:r>
      <w:r>
        <w:t>银盐胶片显影的化学物质。显影剂把曝光了的卤化银还原成</w:t>
      </w:r>
      <w:r>
        <w:t>银，而对未曝光的卤化银几乎不起作用。常用的黑白显影剂</w:t>
      </w:r>
      <w:r>
        <w:t>有对苯二酚、米吐尔、阿米多、菲尼酮等，一般都属有机酚类或</w:t>
      </w:r>
      <w:r>
        <w:t>氨基酚类。对苯二酚作用慢，但显影反差高，适用于正性材料</w:t>
      </w:r>
      <w:r>
        <w:t>显影。米吐尔与菲尼酮系低反差显影剂，可得到层次丰富的</w:t>
      </w:r>
      <w:r>
        <w:t>影像，适用于负性材料。其中，菲尼酮活性最大。</w:t>
      </w:r>
    </w:p>
    <w:p>
      <w:r>
        <w:t>929_黑板粉笔blackboard chalk</w:t>
      </w:r>
      <w:r>
        <w:t>无水石膏加水搅拌混合的</w:t>
      </w:r>
      <w:r>
        <w:t>浆液经几次筛网过滤后，注人棒状模子内，出模后在空气中或</w:t>
      </w:r>
      <w:r>
        <w:t>低温(≤50℃)下烘干而成。水分和石膏的比例决定粉笔的硬</w:t>
      </w:r>
      <w:r>
        <w:t>度和书写性能。一般水与石膏的最佳比例为5：6。可加人滑</w:t>
      </w:r>
      <w:r>
        <w:t>石粉、高岭土或白垩以改善书写性能，加入湿润剂有助于提高</w:t>
      </w:r>
      <w:r>
        <w:t>粉笔的可擦性。有色粉笔可加入各种颜料。除浇铸法外，亦</w:t>
      </w:r>
      <w:r>
        <w:t>可用粉画笔挤出成型法加工粉笔。</w:t>
      </w:r>
    </w:p>
    <w:p>
      <w:r>
        <w:t>929_黑板漆blackboard paint用于涂刷黑板、壁板的涂料， 由钙</w:t>
      </w:r>
      <w:r>
        <w:t>脂、酯胶、中油度酚醛等漆料与炭黑、体质颜料研磨，加人催干</w:t>
      </w:r>
      <w:r>
        <w:t>剂、溶剂制成。干燥较快、漆膜耐磨、无光、不反光，易于写擦。</w:t>
      </w:r>
    </w:p>
    <w:p>
      <w:r>
        <w:t>929_黑度换值blackening transformation</w:t>
      </w:r>
      <w:r>
        <w:t>乳剂特性曲线的曝</w:t>
      </w:r>
      <w:r>
        <w:t>光不足区， 黑度(S) 与曝光量(H) 的对数(lgH) 不是线性关</w:t>
      </w:r>
      <w:r>
        <w:t>系。通过换算公式以谱线透光率的函数代替黑度(如黑度换</w:t>
      </w:r>
      <w:r>
        <w:t>值W或黑度换值P)使乳剂特性曲线的直线范围延伸到曝光</w:t>
      </w:r>
      <w:r>
        <w:t>不足区。代替黑度S的数值W及P称为黑度换值。</w:t>
      </w:r>
    </w:p>
    <w:p>
      <w:r>
        <w:t>929_黑度换值P blackening transformation P又称凯撒换值</w:t>
      </w:r>
      <w:r>
        <w:t>(Kaiser transformation) 或专用换值黑度。乳剂特性曲线中</w:t>
      </w:r>
      <w:r>
        <w:t>用来代替黑度S的数值。其定义为：</w:t>
      </w:r>
      <w:r>
        <w:t>P=kS+(1-k)W</w:t>
      </w:r>
      <w:r>
        <w:t>式中，W为换值黑度，k为换值常数，其数值与波长有关。当</w:t>
      </w:r>
      <w:r>
        <w:t>k=0时，P=W；k=1时，P=S；k=0.5时，上式可简化为：</w:t>
      </w:r>
      <w:r>
        <w:t>P=S+W</w:t>
      </w:r>
      <w:r>
        <w:t>非记录式的测微光度计上装有黑度换值P的标尺，通称“P”</w:t>
      </w:r>
      <w:r>
        <w:t>标尺。</w:t>
      </w:r>
    </w:p>
    <w:p>
      <w:r>
        <w:t>930_黑度换值w blackening transformation W</w:t>
      </w:r>
      <w:r>
        <w:t>又称赛德换</w:t>
      </w:r>
      <w:r>
        <w:t>值。乳剂特性曲线中用来代替黑度S的数值。它与谱线透</w:t>
      </w:r>
      <w:r>
        <w:t>光率T的函数关系为：</w:t>
      </w:r>
      <w:r>
        <w:t>w=g(+-1)</w:t>
      </w:r>
      <w:r>
        <w:t>非记录式的测微光度计上装有黑度换值W的标尺，通称</w:t>
      </w:r>
      <w:r>
        <w:t>“W”标尺。用W代替S后，乳剂特性曲线的反衬度要高。</w:t>
      </w:r>
    </w:p>
    <w:p>
      <w:r>
        <w:t>930_黑儿茶碱</w:t>
      </w:r>
      <w:r>
        <w:t>gambi rine</w:t>
      </w:r>
      <w:r>
        <w:t>晶体(由氯仿+正己烷中结晶)。</w:t>
      </w:r>
      <w:r>
        <w:t>熔点163~165℃。旋光度[α]</w:t>
      </w:r>
      <w:r>
        <w:t>OH</w:t>
      </w:r>
      <w:r>
        <w:t>+28.6°。UV：226.5，250sh，285，</w:t>
      </w:r>
      <w:r>
        <w:t>294nm(e49800，14650，6050，</w:t>
      </w:r>
      <w:r>
        <w:t>HH【</w:t>
      </w:r>
      <w:r>
        <w:t>Lh</w:t>
      </w:r>
      <w:r>
        <w:t>5550)；阿达姆凯威奇反应</w:t>
      </w:r>
      <w:r>
        <w:t>C HZ CH 3</w:t>
      </w:r>
      <w:r>
        <w:t>(Adam kiew i cz reaction) 呈蓝色。</w:t>
      </w:r>
      <w:r>
        <w:t>H</w:t>
      </w:r>
      <w:r>
        <w:t>从钩藤科植物棕儿茶(Uncaria</w:t>
      </w:r>
      <w:r>
        <w:t>Hyc ooc</w:t>
      </w:r>
      <w:r>
        <w:t>℃-OCH 3</w:t>
      </w:r>
      <w:r>
        <w:t>call o phyla) 的叶中提取分离。用</w:t>
      </w:r>
      <w:r>
        <w:t>H</w:t>
      </w:r>
      <w:r>
        <w:t>于抗高血压。</w:t>
      </w:r>
    </w:p>
    <w:p>
      <w:r>
        <w:t>930_黑尔-福尔哈德-泽林斯基反应Hell-Volhard-Zelinsky re-</w:t>
      </w:r>
      <w:r>
        <w:t>action饱和脂肪羧酸1在磷或三卤化磷存在下与卤素反应，</w:t>
      </w:r>
      <w:r>
        <w:t>先生成酰卤2，而后生成α-卤代酰卤3.3水解转化成α-卤代</w:t>
      </w:r>
      <w:r>
        <w:t>羧酸4。是合成这些化合物(3和4)常用的方法。</w:t>
      </w:r>
      <w:r>
        <w:t>RCH CO HPX 2、R CHc-xR CHC-x oRCH COH</w:t>
      </w:r>
      <w:r>
        <w:t>X</w:t>
      </w:r>
      <w:r>
        <w:t>X</w:t>
      </w:r>
      <w:r>
        <w:t>2</w:t>
      </w:r>
    </w:p>
    <w:p>
      <w:r>
        <w:t>930_黑管管体clarinet body为管状硬质橡胶产品。是吹奏</w:t>
      </w:r>
      <w:r>
        <w:t>乐器黑管的主要部件。系由硬质胶片在平板硫化机上模压硫</w:t>
      </w:r>
      <w:r>
        <w:t>化后再进行两次水浴硫化(在硫化罐中进行)而制成。</w:t>
      </w:r>
    </w:p>
    <w:p>
      <w:r>
        <w:t>930_黑光灯blacklight lamp又称为伍德灯， 是透紫外光的</w:t>
      </w:r>
      <w:r>
        <w:t>灯。灯的窗口放一黑色滤光片，由含氧化镍的玻璃片做成，它</w:t>
      </w:r>
      <w:r>
        <w:t>只放过400~320nm的紫外线，极大在350nm。这波段又称</w:t>
      </w:r>
      <w:r>
        <w:t>为黑光区，封闭的匣内放高压或低压水银灯。它的紫外线激</w:t>
      </w:r>
      <w:r>
        <w:t>发发光物质，可研究它们的发光光谱而不被灯的可见光所扰</w:t>
      </w:r>
      <w:r>
        <w:t>乱。黑光灯的外形尺寸、规格和安装方法与普通日光灯相同。</w:t>
      </w:r>
    </w:p>
    <w:p>
      <w:r>
        <w:t>930_黑核black nucleus</w:t>
      </w:r>
      <w:r>
        <w:t>核反应模型之一。它认为人射粒子</w:t>
      </w:r>
      <w:r>
        <w:t>和靶核作用时，一部分在靶核表面被散射，另一部分进人靶核</w:t>
      </w:r>
      <w:r>
        <w:t>形成复合核。该模型假定不论人射粒子具有什么样的能量，</w:t>
      </w:r>
      <w:r>
        <w:t>都能被靶核强烈吸收，如同黑体能强烈吸收各种能量的光子</w:t>
      </w:r>
      <w:r>
        <w:t>一样，因此称为黑核。</w:t>
      </w:r>
    </w:p>
    <w:p>
      <w:r>
        <w:t>930_黑黄檀素cavi un in</w:t>
      </w:r>
      <w:r>
        <w:t>异黄酮</w:t>
      </w:r>
      <w:r>
        <w:t>类化合物。从黑黄檀(D alber-</w:t>
      </w:r>
      <w:r>
        <w:t>HO、</w:t>
      </w:r>
      <w:r>
        <w:t>O</w:t>
      </w:r>
      <w:r>
        <w:t>OCH 3</w:t>
      </w:r>
      <w:r>
        <w:t>gia nigra) 中分离得到。乙醇中HCO</w:t>
      </w:r>
      <w:r>
        <w:t>得到针状结晶。熔点191~</w:t>
      </w:r>
      <w:r>
        <w:t>OHＯ</w:t>
      </w:r>
      <w:r>
        <w:t>~OCH 3</w:t>
      </w:r>
      <w:r>
        <w:t>193℃。</w:t>
      </w:r>
      <w:r>
        <w:t>OCH 3</w:t>
      </w:r>
    </w:p>
    <w:p>
      <w:r>
        <w:t>930_黑加仑花浸膏</w:t>
      </w:r>
      <w:r>
        <w:t>blackcurrant</w:t>
      </w:r>
      <w:r>
        <w:t>concrete由虎耳草科植物黑加仑(Ribes nigrum L.又称黑</w:t>
      </w:r>
      <w:r>
        <w:t>茶、黑醋栗)的花经苯或石油醚浸提取得浸膏，再用乙醇溶</w:t>
      </w:r>
      <w:r>
        <w:t>解、冷冻、过滤和浓缩取得净油。为暗绿色半固体。具强烈辛</w:t>
      </w:r>
      <w:r>
        <w:t>香和木香香气。主成分为单萜烯和β-石竹烯等。特征香成</w:t>
      </w:r>
      <w:r>
        <w:t>分有丁酸甲酯、丁酸乙酯、桉叶素、丁二酮、对-1-蓋烯-4-醇、4-</w:t>
      </w:r>
      <w:r>
        <w:t>甲氧基-2-甲基丁烷-2-硫醇。用于日用和食品香精。</w:t>
      </w:r>
    </w:p>
    <w:p>
      <w:r>
        <w:t>930_黑芥子硫苷酸酶</w:t>
      </w:r>
      <w:r>
        <w:t>my rosina se存在于芥菜子(mustard</w:t>
      </w:r>
      <w:r>
        <w:t>seed) 中的一种糖苷酶。该酶可水解黑芥子硫苷酸或黑芥子</w:t>
      </w:r>
      <w:r>
        <w:t>苷为葡萄糖和异硫氰酸丙烯酯(芥子油)。在芥菜子或辣根中</w:t>
      </w:r>
      <w:r>
        <w:t>含有此种酶。可用于制取食品的辛辣调味品。</w:t>
      </w:r>
    </w:p>
    <w:p>
      <w:r>
        <w:t>930_黑金刚石blackdiamond； carbonado细粒金刚石的多孔</w:t>
      </w:r>
      <w:r>
        <w:t>状集合体。因含石墨或其他混人物而呈浅灰和黑色。不透</w:t>
      </w:r>
      <w:r>
        <w:t>明，硬度和坚固性大。密度3.012~3.416g/cm。为工业用</w:t>
      </w:r>
      <w:r>
        <w:t>金刚石。</w:t>
      </w:r>
    </w:p>
    <w:p>
      <w:r>
        <w:t>930_黑霉糖</w:t>
      </w:r>
      <w:r>
        <w:t>nge rose溶于水， 稍溶于乙醇。通常得到的是α</w:t>
      </w:r>
      <w:r>
        <w:t>CH2OH</w:t>
      </w:r>
      <w:r>
        <w:t>与β异构体的混合物，能还原</w:t>
      </w:r>
      <w:r>
        <w:t>H</w:t>
      </w:r>
      <w:r>
        <w:t>-OH</w:t>
      </w:r>
      <w:r>
        <w:t>CH.OH</w:t>
      </w:r>
      <w:r>
        <w:t>费林溶液，在稀酸中水解得到</w:t>
      </w:r>
      <w:r>
        <w:t>8HH</w:t>
      </w:r>
      <w:r>
        <w:t>两分子葡萄糖。存在于黑霉素</w:t>
      </w:r>
      <w:r>
        <w:t>HO</w:t>
      </w:r>
      <w:r>
        <w:t>HH，OH中，由两分子的葡萄糖通过</w:t>
      </w:r>
      <w:r>
        <w:t>H</w:t>
      </w:r>
      <w:r>
        <w:t>OH HO</w:t>
      </w:r>
      <w:r>
        <w:t>1，3-α连接而成。主要用于化</w:t>
      </w:r>
      <w:r>
        <w:t>H</w:t>
      </w:r>
      <w:r>
        <w:t>OH</w:t>
      </w:r>
      <w:r>
        <w:t>学和生物化学研究。</w:t>
      </w:r>
    </w:p>
    <w:p>
      <w:r>
        <w:t>930_黑锰矿</w:t>
      </w:r>
      <w:r>
        <w:t>hausman nite</w:t>
      </w:r>
      <w:r>
        <w:t>Mn304</w:t>
      </w:r>
      <w:r>
        <w:t>锰矿的主要矿物组分之</w:t>
      </w:r>
      <w:r>
        <w:t>一。含锰72.0%。四方晶系，晶体呈四方双锥，亦呈聚片双</w:t>
      </w:r>
      <w:r>
        <w:t>晶，通常呈粒状集合体。黑色、棕黑色。半金属光泽。硬度</w:t>
      </w:r>
      <w:r>
        <w:t>5~6，密度4.70~4.90g/cm³。溶于盐酸并析出氯气。为典</w:t>
      </w:r>
      <w:r>
        <w:t>型的高温热液和接触交代矿物。产于接触交代矿床、热液矿</w:t>
      </w:r>
      <w:r>
        <w:t>床和沉积变质锰矿床中，与褐锰矿等共生。是炼锰的矿物原</w:t>
      </w:r>
      <w:r>
        <w:t>料。用于制取高锰酸钾、硫酸锰、碳酸锰、硝酸锰、一氧化锰</w:t>
      </w:r>
      <w:r>
        <w:t>等；还可用作氮肥的脱硫剂。</w:t>
      </w:r>
    </w:p>
    <w:p>
      <w:r>
        <w:t>930_黑膜black film</w:t>
      </w:r>
      <w:r>
        <w:t>当流体薄膜的厚度小于可见光波长时，</w:t>
      </w:r>
      <w:r>
        <w:t>膜无光的反射，呈现黑色，故称黑膜。类脂双分子层膜厚度约</w:t>
      </w:r>
      <w:r>
        <w:t>为5~10nm， 黑色， 称类脂双分子膜或类脂黑膜(BLM) 。</w:t>
      </w:r>
    </w:p>
    <w:p>
      <w:r>
        <w:t>930_黑曲霉Aspergillus niger半知菌亚门丝孢纲丝孢目丛</w:t>
      </w:r>
      <w:r>
        <w:t>梗孢科曲霉属真菌中的一个常见种。分生孢子梗自基质中伸</w:t>
      </w:r>
      <w:r>
        <w:t>出，直径15~20um，长约1~3mm，壁厚而光滑。顶部形成球</w:t>
      </w:r>
      <w:r>
        <w:t>形顶囊，其上全面覆盖一层梗基和一层小梗，小梗上长有成串</w:t>
      </w:r>
      <w:r>
        <w:t>褐黑色的球状分生孢子。抱子直径2.5~4.0um。分生孢子</w:t>
      </w:r>
      <w:r>
        <w:t>头球状，直径700~800um，褐黑色。菌落蔓延迅速，初为白</w:t>
      </w:r>
      <w:r>
        <w:t>色，后变成鲜黄色直至黑色厚绒状。背面无色或中央略带黄</w:t>
      </w:r>
      <w:r>
        <w:t>褐色。有时在新分离的菌株中能找到白色、圆形、直径约</w:t>
      </w:r>
      <w:r>
        <w:t>1mm的菌核。广泛分布于世界各地的粮食、植物性产品和土</w:t>
      </w:r>
      <w:r>
        <w:t>壤中。是重要的发酵工业菌种，可生产淀粉酶、酸性蛋白酶、</w:t>
      </w:r>
      <w:r>
        <w:t>纤维素酶、果胶酶、葡萄糖氧化酶、柠檬酸、糖酸和没食子酸</w:t>
      </w:r>
      <w:r>
        <w:t>等。有的菌株还可将羟基孕甾酮转化为雄烯。常引起粮食和</w:t>
      </w:r>
      <w:r>
        <w:t>其他工业器材霉变。</w:t>
      </w:r>
    </w:p>
    <w:p>
      <w:r>
        <w:t>930_黑色分析体系black analytical system</w:t>
      </w:r>
      <w:r>
        <w:t>指分析对象内部</w:t>
      </w:r>
      <w:r>
        <w:t>特性未知的分析体系。</w:t>
      </w:r>
    </w:p>
    <w:p>
      <w:r>
        <w:t>930_黑色基B Black Base B精制品为叶状结晶。熔点158℃。</w:t>
      </w:r>
      <w:r>
        <w:t>H.N一</w:t>
      </w:r>
      <w:r>
        <w:t>&gt;--NH一</w:t>
      </w:r>
      <w:r>
        <w:t>&gt;-NH</w:t>
      </w:r>
      <w:r>
        <w:t>重氮化后在棉纤维上与色酚</w:t>
      </w:r>
      <w:r>
        <w:t>偶合为黑色。对硝基氯苯邻</w:t>
      </w:r>
      <w:r>
        <w:t>-H SO 4-</w:t>
      </w:r>
      <w:r>
        <w:t>磺酸与对氨基乙酰苯胺缩</w:t>
      </w:r>
      <w:r>
        <w:t>C.I.色基109</w:t>
      </w:r>
      <w:r>
        <w:t>合，用铁粉还原，再在硫酸介</w:t>
      </w:r>
      <w:r>
        <w:t>(C.1.37245</w:t>
      </w:r>
      <w:r>
        <w:t>质中水解后成硫酸盐。主要</w:t>
      </w:r>
      <w:r>
        <w:t>用于棉纤维染色及印花的显色。</w:t>
      </w:r>
    </w:p>
    <w:p>
      <w:r>
        <w:t>930_黑色基LS Black BaseL S红棕色粉末。可溶于酸。对</w:t>
      </w:r>
      <w:r>
        <w:t>OCHs</w:t>
      </w:r>
      <w:r>
        <w:t>硝基苯胺重氮化后与2，5-</w:t>
      </w:r>
      <w:r>
        <w:t>二甲氧基苯胺偶合，以硫</w:t>
      </w:r>
      <w:r>
        <w:t>HN-</w:t>
      </w:r>
      <w:r>
        <w:t>-N--N-</w:t>
      </w:r>
      <w:r>
        <w:t>-NH2</w:t>
      </w:r>
      <w:r>
        <w:t>化碱还原制得。重氮化后</w:t>
      </w:r>
      <w:r>
        <w:t>OCH 3</w:t>
      </w:r>
      <w:r>
        <w:t>在棉上与色酚偶合为黑</w:t>
      </w:r>
      <w:r>
        <w:t>色，色光乌黑纯正。主要用于棉、黏胶纤维织物的染色及用作</w:t>
      </w:r>
      <w:r>
        <w:t>印花的显色剂。</w:t>
      </w:r>
    </w:p>
    <w:p>
      <w:r>
        <w:t>930_黑色硫化汞</w:t>
      </w:r>
      <w:r>
        <w:t>black mercuric sulfide； β-mercuric sulfide</w:t>
      </w:r>
      <w:r>
        <w:t>HgS黑色立方晶体或无定形粉末。硫化汞变体之一。相对</w:t>
      </w:r>
      <w:r>
        <w:t>密度7.73。熔点583.5℃。不溶于水、乙醇、稀无机酸，溶于</w:t>
      </w:r>
      <w:r>
        <w:t>王水、碱、浓硫化钠溶液。由氯化汞盐酸溶液中通入硫化氢而</w:t>
      </w:r>
      <w:r>
        <w:t>得。用作颜料等。</w:t>
      </w:r>
    </w:p>
    <w:p>
      <w:r>
        <w:t>930_黑色素瘤</w:t>
      </w:r>
      <w:r>
        <w:t>me i anoma</w:t>
      </w:r>
      <w:r>
        <w:t>一种特殊的恶性皮肤癌，由异常</w:t>
      </w:r>
      <w:r>
        <w:t>的、高色素细胞的增殖而形成。</w:t>
      </w:r>
    </w:p>
    <w:p>
      <w:r>
        <w:t>930_黑色系列压热敏染料</w:t>
      </w:r>
      <w:r>
        <w:t>pressure-thermosensitive dyes of</w:t>
      </w:r>
      <w:r>
        <w:t>black system用于压敏纸、热敏纸及其他压敏、热敏变色材</w:t>
      </w:r>
      <w:r>
        <w:t>料中的无色染料。遇酸性物质显黑色，在压敏、热敏材料中应</w:t>
      </w:r>
      <w:r>
        <w:t>CHN</w:t>
      </w:r>
      <w:r>
        <w:t>r°CH</w:t>
      </w:r>
      <w:r>
        <w:t>用最广的一类染料，以荧</w:t>
      </w:r>
      <w:r>
        <w:t>烷结构为主。例如，9-(2-</w:t>
      </w:r>
      <w:r>
        <w:t>C2H</w:t>
      </w:r>
      <w:r>
        <w:t>羧基苯基)-3-N，N-二Z</w:t>
      </w:r>
      <w:r>
        <w:t>NH-</w:t>
      </w:r>
      <w:r>
        <w:t>基氨基-6-甲基-7-苯胺基</w:t>
      </w:r>
      <w:r>
        <w:t>C</w:t>
      </w:r>
      <w:r>
        <w:t>：C=0</w:t>
      </w:r>
      <w:r>
        <w:t>呫吨等。可由(2-羟基-4-</w:t>
      </w:r>
      <w:r>
        <w:t>N，N-二乙基氨基2-羧</w:t>
      </w:r>
      <w:r>
        <w:t>基)二苯甲酮和取代苯甲醚缩合制得。</w:t>
      </w:r>
    </w:p>
    <w:p>
      <w:r>
        <w:t>931_黑色盐ANS</w:t>
      </w:r>
      <w:r>
        <w:t>Black Salt ANS</w:t>
      </w:r>
      <w:r>
        <w:t>黑褐色粉末。能溶于水。</w:t>
      </w:r>
      <w:r>
        <w:t>本品很不稳定，储存过久时含量会逐渐下降。用黑色盐G和</w:t>
      </w:r>
      <w:r>
        <w:t>黑色盐K以40：60比例拼混而制得。在棉上与色酚偶合为</w:t>
      </w:r>
      <w:r>
        <w:t>色光乌黑的黑色。对水洗、氯漂有极好的坚牢度。主要用于</w:t>
      </w:r>
      <w:r>
        <w:t>棉、黏胶纤维织物的印花，有易于拔白的特点。</w:t>
      </w:r>
    </w:p>
    <w:p>
      <w:r>
        <w:t>931_黑色盐G Black Salt GC.I.色基45的稳定重氮盐。棕</w:t>
      </w:r>
      <w:r>
        <w:t>色粉末。在棉纤维上与色酚偶合为黑色。4，4-二氨基二苯</w:t>
      </w:r>
      <w:r>
        <w:t>胺硫酸盐重氮化后与对甲基邻氨基苯乙醚偶合，色基重氮化</w:t>
      </w:r>
      <w:r>
        <w:t>后与氯化锌成盐面制得。主要用于拼混黑色盐ANS。</w:t>
      </w:r>
      <w:r>
        <w:t>OC2Hs7</w:t>
      </w:r>
      <w:r>
        <w:t>C IN--NH----N-</w:t>
      </w:r>
      <w:r>
        <w:t>-N2CI</w:t>
      </w:r>
      <w:r>
        <w:t>·ZnCl 2</w:t>
      </w:r>
      <w:r>
        <w:t>CH3</w:t>
      </w:r>
      <w:r>
        <w:t>C.1.色基45(C.1.37260)</w:t>
      </w:r>
    </w:p>
    <w:p>
      <w:r>
        <w:t>931_黑色盐K Black Salt K枣红色粉末。为C.I.色基38</w:t>
      </w:r>
      <w:r>
        <w:t>的稳定重氮盐。在棉上与色酚偶合为黑色。对硝基苯胺重氮</w:t>
      </w:r>
      <w:r>
        <w:t>化后与2，5-二甲氧基苯胺偶合，色基重氮化后与氯化锌成盐</w:t>
      </w:r>
      <w:r>
        <w:t>电磁辐射的能力，比同温度下任何其他物体为强。因此，黑体</w:t>
      </w:r>
      <w:r>
        <w:t>制得本品。主要用于拼混黑色盐ANS。</w:t>
      </w:r>
      <w:r>
        <w:t>， OCH，</w:t>
      </w:r>
      <w:r>
        <w:t>被吸收，而无反射与透射所带来的损失。加热黑体则发生辐</w:t>
      </w:r>
      <w:r>
        <w:t>O2N-</w:t>
      </w:r>
      <w:r>
        <w:t>--N--N-</w:t>
      </w:r>
      <w:r>
        <w:t>-N2CI</w:t>
      </w:r>
      <w:r>
        <w:t>·Zn Cz</w:t>
      </w:r>
      <w:r>
        <w:t>OCH</w:t>
      </w:r>
      <w:r>
        <w:t>C.I.色基38(C.1.37190)</w:t>
      </w:r>
    </w:p>
    <w:p>
      <w:r>
        <w:t>931_黑素原melanog en黑色素的无色前身物质。通常指多</w:t>
      </w:r>
      <w:r>
        <w:t>巴类化合物，它是生成黑色素的原料。它在体内经多步化学</w:t>
      </w:r>
      <w:r>
        <w:t>转化，经多巴醌，吲哚醌最后合成为黑色素。</w:t>
      </w:r>
    </w:p>
    <w:p>
      <w:r>
        <w:t>931_黑索今hex ogen； RDX学名为1， 3， 5-三硝基-1， 3， 5-三</w:t>
      </w:r>
      <w:r>
        <w:t>氮杂环己烷(1， 3， 5-tri nitro-1， 3， 5-tri az a-</w:t>
      </w:r>
      <w:r>
        <w:t>O2N-N^N-NO，</w:t>
      </w:r>
      <w:r>
        <w:t>于水、苯、石油醚、氯仿。密度1.653g/cm。熔点243.5~244℃</w:t>
      </w:r>
      <w:r>
        <w:t>cyclohexane) 也称环三亚甲基三硝胺</w:t>
      </w:r>
      <w:r>
        <w:t>(cyclo trim ethylene tri nitra mine) 或RDX。</w:t>
      </w:r>
      <w:r>
        <w:t>350cm(铅扩孔值) ； 猛度111%(TNT当量) ； 撞击感度50%；</w:t>
      </w:r>
      <w:r>
        <w:t>NO2</w:t>
      </w:r>
      <w:r>
        <w:t>白色斜方结晶。难溶于水及四氯化碳</w:t>
      </w:r>
      <w:r>
        <w:t>靡擦感度94%； 爆发点248~252℃(5s) 。200℃加热44min的</w:t>
      </w:r>
      <w:r>
        <w:t>等，微溶于乙醇、乙醚、苯、甲苯、氯仿、二</w:t>
      </w:r>
      <w:r>
        <w:t>放气量为4.4cm*/g(真空安定性)。先令苯胺与2，4-二硝基氯</w:t>
      </w:r>
      <w:r>
        <w:t>硫化碳及乙酸乙酯等，易溶于丙酮、二甲基甲酰胺、环己酮、环</w:t>
      </w:r>
      <w:r>
        <w:t>苯缩合，再用硝硫混酸硝化缩合产物制得。在第二次世界大战</w:t>
      </w:r>
      <w:r>
        <w:t>戊酮及浓硝酸等。熔点204.1℃(军品201℃)。密度1.816g/</w:t>
      </w:r>
      <w:r>
        <w:t>中，纳粹德国曾广泛用其装填传爆管及炮弹。</w:t>
      </w:r>
      <w:r>
        <w:t>cm。爆发点230℃(5s)；密度1.767g/cm²时的爆速为8.64</w:t>
      </w:r>
      <w:r>
        <w:t>km/s；做功能力475ml(铅扩孔值)；猛度24.9mm(铅柱压</w:t>
      </w:r>
      <w:r>
        <w:t>(Dip teri z odorata will d.) 的种子经石油醚(或丙酮、苯) 浸提</w:t>
      </w:r>
      <w:r>
        <w:t>缩值)；撞击感度80%；摩擦感度(76±8)%</w:t>
      </w:r>
      <w:r>
        <w:t>190℃半分解期</w:t>
      </w:r>
      <w:r>
        <w:t>所得。为琥珀色至棕黄色膏状物。具清甜和醇的豆香、膏香，</w:t>
      </w:r>
      <w:r>
        <w:t>270min， 100℃下第一个48h失量0.04%。爆炸能量高于其他</w:t>
      </w:r>
      <w:r>
        <w:t>香气浓郁。含香豆素和脂肪油等。主产于中南美洲。用于日</w:t>
      </w:r>
      <w:r>
        <w:t>单质猛炸药，而仅次于奥克托今</w:t>
      </w:r>
      <w:r>
        <w:t>：重要的高威力炸</w:t>
      </w:r>
      <w:r>
        <w:t>用香精和烟用香精。因含香豆素，不可食用。</w:t>
      </w:r>
      <w:r>
        <w:t>药之一。通常用浓硝酸</w:t>
      </w:r>
      <w:r>
        <w:t>乌洛托品(直接硝解法)或用乙酸</w:t>
      </w:r>
      <w:r>
        <w:t>酐、乙酸、硝</w:t>
      </w:r>
      <w:r>
        <w:t>硝酸</w:t>
      </w:r>
      <w:r>
        <w:t>化乌洛托品(醋酐法)制得。也可用</w:t>
      </w:r>
      <w:r>
        <w:t>经验，未利用过程机理方面的信息及基本物理定律所建立的</w:t>
      </w:r>
      <w:r>
        <w:t>钾盐法[用氨</w:t>
      </w:r>
      <w:r>
        <w:t>)与甲酸合成六氢三嗪，进而硝化]，</w:t>
      </w:r>
      <w:r>
        <w:t>数学模型。通常由试验或实际生产取得系统的一批实测数</w:t>
      </w:r>
      <w:r>
        <w:t>罗斯法(以</w:t>
      </w:r>
      <w:r>
        <w:t>铵与酷酸反应)，硝镁(铵)法[用硝酸镁</w:t>
      </w:r>
      <w:r>
        <w:t>据，再运用某种数学工具关联、拟合该数据即可得到黑箱模</w:t>
      </w:r>
      <w:r>
        <w:t>(铵)与发烟砌</w:t>
      </w:r>
      <w:r>
        <w:t>解乌洛托品]制取。用钝感剂(如蜡)将黑</w:t>
      </w:r>
      <w:r>
        <w:t>型。较常见的数学关联方法为数理统计。在化工系统数学模</w:t>
      </w:r>
      <w:r>
        <w:t>索今包覆</w:t>
      </w:r>
      <w:r>
        <w:t>得钝化黑索今(passivated hex ogen； passivated</w:t>
      </w:r>
      <w:r>
        <w:t>型中，如未考虑质量守恒、能量守恒、热力学、传递规律及化学</w:t>
      </w:r>
      <w:r>
        <w:t>RDX) 。用于制造雷管、传爆药柱及导爆索， 并广泛用作推进</w:t>
      </w:r>
      <w:r>
        <w:t>反应等因素，则多属于黑箱模型。</w:t>
      </w:r>
      <w:r>
        <w:t>剂和发射药的高能组分。钝化黑索今及黑索今组成的混合炸</w:t>
      </w:r>
      <w:r>
        <w:t>药，大量用于装填炮弹、导弹战斗部、鱼雷、水雷等。</w:t>
      </w:r>
    </w:p>
    <w:p>
      <w:r>
        <w:t>931_黑索今废水</w:t>
      </w:r>
      <w:r>
        <w:t>RDX wastewater黑索今生产过程中产生</w:t>
      </w:r>
      <w:r>
        <w:t>的废水。其组分随生产工艺的不同而有所不同，但均可分为</w:t>
      </w:r>
      <w:r>
        <w:t>酸性废水及中性废水两种。直接法生产黑索今的酸性废水含</w:t>
      </w:r>
      <w:r>
        <w:t>硝酸、黑索今及硝化副产物；中性废水中含黑索今。可用活性</w:t>
      </w:r>
      <w:r>
        <w:t>丁基酚、氧化叔丁基酚、苯酚与五硫化二磷的反应产物)、醇黑</w:t>
      </w:r>
      <w:r>
        <w:t>炭吸附法处理黑索今废水，树脂吸附法及氧化吸附法则是正</w:t>
      </w:r>
      <w:r>
        <w:t>药(如二仲丁基二硫代磷酸铵或钠，二异丙基二硫代磷酸钠、</w:t>
      </w:r>
      <w:r>
        <w:t>在研究中的处理方法。</w:t>
      </w:r>
      <w:r>
        <w:t>钾或铵，二异戊基二硫代磷酸钠等)，氧烷醇黑药(如聚氧丁烯</w:t>
      </w:r>
    </w:p>
    <w:p>
      <w:r>
        <w:t>931_黑梯炸药RDX-TNT explosive由黑索今和梯恩梯组成</w:t>
      </w:r>
      <w:r>
        <w:t>醇二硫代磷酸钠或铵等)。与黄药相比，黑药的浮选性质有两</w:t>
      </w:r>
      <w:r>
        <w:t>的熔铸混合炸药， 美国分为B炸药(composition B) 和赛克洛</w:t>
      </w:r>
      <w:r>
        <w:t>托尔(cyclo to!) 两种类型， 俄罗斯称为T-「炸药。B炸药有B、</w:t>
      </w:r>
      <w:r>
        <w:t>B-2、B-3、B-4及改性B炸药数种，赛克洛托尔则根据黑索今</w:t>
      </w:r>
      <w:r>
        <w:t>与梯恩梯的配比有25/75、29/71、50/50、65/35、70/30、75/25、</w:t>
      </w:r>
      <w:r>
        <w:t>77/23、80/20等品种。既保持了黑索今高能量的特点，又保</w:t>
      </w:r>
      <w:r>
        <w:t>持有梯恩梯可用蒸汽熔化浇注的良好成型性。其缺点是药柱</w:t>
      </w:r>
      <w:r>
        <w:t>脆性大，易缩孔、裂纹和渗油，同时产生不可逆膨胀。60/40</w:t>
      </w:r>
      <w:r>
        <w:t>黑梯炸药的装药密度可达1.68g/cm³，爆速7.84km/s(密度</w:t>
      </w:r>
      <w:r>
        <w:t>1.68g/cm³时) ， 做功能力133%(TNT当量) ， 猛度132%</w:t>
      </w:r>
      <w:r>
        <w:t>(TNT当量) 。黑梯炸药的熔铸装药过程系将梯恩梯熔化后</w:t>
      </w:r>
      <w:r>
        <w:t>加入黑索今融混，然后将其注入弹体冷凝成药柱。用于装填</w:t>
      </w:r>
      <w:r>
        <w:t>杀伤弹、爆破弹、破甲弹、导弹战斗部、航空炸弹和水中兵器，</w:t>
      </w:r>
      <w:r>
        <w:t>是常规兵器最主要的炸药装药。</w:t>
      </w:r>
    </w:p>
    <w:p>
      <w:r>
        <w:t>931_黑体blackbody如果某物体的吸收率α=1， 反射率p=</w:t>
      </w:r>
      <w:r>
        <w:t>0，透射率t=0；也就是说，所有投射到物体上的辐射能全部</w:t>
      </w:r>
      <w:r>
        <w:t>被吸收，这类物体就叫做绝对黑体，或简称黑体。自然界中不</w:t>
      </w:r>
      <w:r>
        <w:t>存在黑体，但可以人造黑体模型，在不透热的空心体上开一小</w:t>
      </w:r>
      <w:r>
        <w:t>孔，如果此空心体内壁各部分温度绝对均匀，那么这个空心体</w:t>
      </w:r>
      <w:r>
        <w:t>上的小孔就具有黑体的性质；因为所有进入小孔的辐射能，在</w:t>
      </w:r>
      <w:r>
        <w:t>多次吸收反射后，实际上都会全部被吸收，即吸收率α=1。</w:t>
      </w:r>
    </w:p>
    <w:p>
      <w:r>
        <w:t>931_黑体辐射</w:t>
      </w:r>
      <w:r>
        <w:t>black-body radiation</w:t>
      </w:r>
      <w:r>
        <w:t>黑体发出的电磁辐射。</w:t>
      </w:r>
      <w:r>
        <w:t>黑体对任何波长的吸收系数为1，反射系数和透射系数均为</w:t>
      </w:r>
      <w:r>
        <w:t>零。对近似黑体(空腔黑体)加热时，则空腔黑体小孔所发射</w:t>
      </w:r>
      <w:r>
        <w:t>电磁辐射的能力，比同温度下任何其他物体为强。因此，黑体</w:t>
      </w:r>
      <w:r>
        <w:t>辐射是一个理想的发射体。因为投射到黑体上的任何辐射都</w:t>
      </w:r>
      <w:r>
        <w:t>被吸收，而无反射与透射所带来的损失。加热黑体则发生辐</w:t>
      </w:r>
      <w:r>
        <w:t>射，它可用作为红外分光计辐射能光源的标准。</w:t>
      </w:r>
    </w:p>
    <w:p>
      <w:r>
        <w:t>931_黑钨矿见钨锰铁矿2385。</w:t>
      </w:r>
    </w:p>
    <w:p>
      <w:r>
        <w:t>931_黑喜儿</w:t>
      </w:r>
      <w:r>
        <w:t>hexyl化学名2， 2'， 4， 4'， 6， 6'-六硝基二苯胺(2，</w:t>
      </w:r>
      <w:r>
        <w:t>NO，</w:t>
      </w:r>
      <w:r>
        <w:t>NO2</w:t>
      </w:r>
      <w:r>
        <w:t>2'， 4， 4'， 6， 6'-hexa nitro di-</w:t>
      </w:r>
      <w:r>
        <w:t>phenyl amine； HND) 也称二苦基</w:t>
      </w:r>
      <w:r>
        <w:t>O2N-</w:t>
      </w:r>
      <w:r>
        <w:t>-NO2</w:t>
      </w:r>
      <w:r>
        <w:t>胺(dip i cry lamine) 。黄色结晶。</w:t>
      </w:r>
      <w:r>
        <w:t>易溶于丙酮、热醋酸和硝酸，微</w:t>
      </w:r>
      <w:r>
        <w:t>NO z</w:t>
      </w:r>
      <w:r>
        <w:t>NO2</w:t>
      </w:r>
      <w:r>
        <w:t>溶于乙醚、冷醋酸、乙醇，不溶</w:t>
      </w:r>
      <w:r>
        <w:t>于水、苯、石油醚、氯仿。密度1.653g/cm。熔点243.5~244℃</w:t>
      </w:r>
      <w:r>
        <w:t>(分解)。爆速6.90km/s(密度1.58g/cm³)；作功能力325~</w:t>
      </w:r>
      <w:r>
        <w:t>350cm(铅扩孔值) ； 猛度111%(TNT当量) ； 撞击感度50%；</w:t>
      </w:r>
      <w:r>
        <w:t>靡擦感度94%； 爆发点248~252℃(5s) 。200℃加热44min的</w:t>
      </w:r>
      <w:r>
        <w:t>放气量为4.4cm*/g(真空安定性)。先令苯胺与2，4-二硝基氯</w:t>
      </w:r>
      <w:r>
        <w:t>苯缩合，再用硝硫混酸硝化缩合产物制得。在第二次世界大战</w:t>
      </w:r>
      <w:r>
        <w:t>中，纳粹德国曾广泛用其装填传爆管及炮弹。</w:t>
      </w:r>
    </w:p>
    <w:p>
      <w:r>
        <w:t>931_黑香豆浸剂</w:t>
      </w:r>
      <w:r>
        <w:t>tonka bean extract</w:t>
      </w:r>
      <w:r>
        <w:t>由豆科植物黑香豆</w:t>
      </w:r>
      <w:r>
        <w:t>(Dip teri z odorata will d.) 的种子经石油醚(或丙酮、苯) 浸提</w:t>
      </w:r>
      <w:r>
        <w:t>所得。为琥珀色至棕黄色膏状物。具清甜和醇的豆香、膏香，</w:t>
      </w:r>
      <w:r>
        <w:t>香气浓郁。含香豆素和脂肪油等。主产于中南美洲。用于日</w:t>
      </w:r>
      <w:r>
        <w:t>用香精和烟用香精。因含香豆素，不可食用。</w:t>
      </w:r>
    </w:p>
    <w:p>
      <w:r>
        <w:t>931_黑箱模型black-box model</w:t>
      </w:r>
      <w:r>
        <w:t>仅利用外部的、宏观的直接</w:t>
      </w:r>
      <w:r>
        <w:t>经验，未利用过程机理方面的信息及基本物理定律所建立的</w:t>
      </w:r>
      <w:r>
        <w:t>数学模型。通常由试验或实际生产取得系统的一批实测数</w:t>
      </w:r>
      <w:r>
        <w:t>据，再运用某种数学工具关联、拟合该数据即可得到黑箱模</w:t>
      </w:r>
      <w:r>
        <w:t>型。较常见的数学关联方法为数理统计。在化工系统数学模</w:t>
      </w:r>
      <w:r>
        <w:t>型中，如未考虑质量守恒、能量守恒、热力学、传递规律及化学</w:t>
      </w:r>
      <w:r>
        <w:t>反应等因素，则多属于黑箱模型。</w:t>
      </w:r>
    </w:p>
    <w:p>
      <w:r>
        <w:t>931_黑药black catching agent黑药在硫化矿浮选中应用较</w:t>
      </w:r>
      <w:r>
        <w:t>广泛，仅次于黄药的捕收剂。化</w:t>
      </w:r>
      <w:r>
        <w:t>RO</w:t>
      </w:r>
      <w:r>
        <w:t>学名称为二烃基二硫代磷酸盐。</w:t>
      </w:r>
      <w:r>
        <w:t>黑药的品种很多，常用的有酚黑</w:t>
      </w:r>
      <w:r>
        <w:t>RO</w:t>
      </w:r>
      <w:r>
        <w:t>SH(NH.或Na)</w:t>
      </w:r>
      <w:r>
        <w:t>药(如甲酚、</w:t>
      </w:r>
      <w:r>
        <w:t>二甲酚、癸烷基酚、叔</w:t>
      </w:r>
      <w:r>
        <w:t>丁基酚、氧化叔丁基酚、苯酚与五硫化二磷的反应产物)、醇黑</w:t>
      </w:r>
      <w:r>
        <w:t>药(如二仲丁基二硫代磷酸铵或钠，二异丙基二硫代磷酸钠、</w:t>
      </w:r>
      <w:r>
        <w:t>钾或铵，二异戊基二硫代磷酸钠等)，氧烷醇黑药(如聚氧丁烯</w:t>
      </w:r>
      <w:r>
        <w:t>醇二硫代磷酸钠或铵等)。与黄药相比，黑药的浮选性质有两</w:t>
      </w:r>
      <w:r>
        <w:t>个主要特点：(1)捕收力较低，选择性较高，特别是对硫化铁矿</w:t>
      </w:r>
      <w:r>
        <w:t>法的改进、测试仪器灵敏度的提高，其检测含量会更低。</w:t>
      </w:r>
      <w:r>
        <w:t>捕收力较小，故在含硫化铁高的铜及铅锌硫化矿浮选中用作</w:t>
      </w:r>
      <w:r>
        <w:t>优先浮选捕收剂，可以得到较好质量的精矿，同时许多种黑药</w:t>
      </w:r>
      <w:r>
        <w:t>对金的捕收性能较好；(2)稳定性好，可以在较低pH值下使</w:t>
      </w:r>
      <w:r>
        <w:t>用不致被迅速分解。</w:t>
      </w:r>
    </w:p>
    <w:p>
      <w:r>
        <w:t>932_黑曜岩obsidian</w:t>
      </w:r>
      <w:r>
        <w:t>一种酸性玻璃质火山喷出岩。二氧化</w:t>
      </w:r>
      <w:r>
        <w:t>硅含量在70%左右，含水量一般小于2%。颜色为黑、灰黑或</w:t>
      </w:r>
      <w:r>
        <w:t>黑褐色。致密块状。具明显的玻璃光泽。容重小，膨胀性好，</w:t>
      </w:r>
      <w:r>
        <w:t>耐火度高，化学稳定性强，导热系数低，吸音性，吸湿性小，抗</w:t>
      </w:r>
      <w:r>
        <w:t>冻、耐酸、绝缘。主要产于第三纪以后较新的火山岩中，常与</w:t>
      </w:r>
      <w:r>
        <w:t>珍珠岩、松脂岩共生。广泛用于化工、建筑、冶金、石油、电力、</w:t>
      </w:r>
      <w:r>
        <w:t>铸造、制药等部门，用作保温、隔音材料及农田改良剂等。还</w:t>
      </w:r>
      <w:r>
        <w:t>可供制作工艺品、装饰品的原料。</w:t>
      </w:r>
    </w:p>
    <w:p>
      <w:r>
        <w:t>932_黑液black liquor</w:t>
      </w:r>
      <w:r>
        <w:t>硫酸盐法或烧碱法制纸浆过程中，洗</w:t>
      </w:r>
      <w:r>
        <w:t>涤蒸煮后的纸浆的洗涤液。品黑色，其中含有蒸煮液中的无</w:t>
      </w:r>
      <w:r>
        <w:t>机物和从植物纤维原料中溶出的木素、半纤维素和纤维素的</w:t>
      </w:r>
      <w:r>
        <w:t>降解产物及有机酸等。</w:t>
      </w:r>
      <w:r>
        <w:t>无机物包括游离的</w:t>
      </w:r>
      <w:r>
        <w:t>{氧化钠、硫酸钠、</w:t>
      </w:r>
      <w:r>
        <w:t>硫化钠、碳酸钠以及与有机物化合的钠</w:t>
      </w:r>
      <w:r>
        <w:t>[化硅等。黑液直</w:t>
      </w:r>
      <w:r>
        <w:t>接排入江河会造成污染，应进行处理</w:t>
      </w:r>
      <w:r>
        <w:t>处理方法是先蒸发浓</w:t>
      </w:r>
      <w:r>
        <w:t>缩，再经燃烧，可回收纯碱。燃烧生成的热以蒸汽形式回收。</w:t>
      </w:r>
      <w:r>
        <w:t>大部分无机物在燃烧过程中成为熔融状态，溶解后即成绿液</w:t>
      </w:r>
      <w:r>
        <w:t>(green liquor) 。绿液经石灰乳苛化， 澄清后成为白液(white</w:t>
      </w:r>
      <w:r>
        <w:t>liquor) ， 可用于配制蒸煮液制纸浆。白液澄清后的沉淀为碳</w:t>
      </w:r>
      <w:r>
        <w:t>酸钙(造纸行业称为白泥)。</w:t>
      </w:r>
    </w:p>
    <w:p>
      <w:r>
        <w:t>932_黑云母biotite K(Mg， Fe) 3(OH 2) 2(AlSi3O 10)</w:t>
      </w:r>
      <w:r>
        <w:t>单斜晶</w:t>
      </w:r>
      <w:r>
        <w:t>系。假六方板状、短棱柱状和柱状晶体。颜色为黑、深褐和褐</w:t>
      </w:r>
      <w:r>
        <w:t>色。有玻璃光泽。透明至半透明。密度3.02~3.12g/cm³。</w:t>
      </w:r>
      <w:r>
        <w:t>硬度2~3。遇盐酸微分解。在浓硫酸中全部分解析出二氧</w:t>
      </w:r>
      <w:r>
        <w:t>化硅。加热至900℃时脱水。1100℃时分解为磁铁矿或镁铁</w:t>
      </w:r>
      <w:r>
        <w:t>矿与石榴石。1200℃成玻璃相。绝缘性比白云母、金云母差。</w:t>
      </w:r>
      <w:r>
        <w:t>可作低级绝缘材料。鳞片及粉状者可作沥青纸板、油漆布、橡</w:t>
      </w:r>
      <w:r>
        <w:t>胶和塑料制品的填料。</w:t>
      </w:r>
    </w:p>
    <w:p>
      <w:r>
        <w:t>932_黑芝麻Semen Sesam i Nigrum</w:t>
      </w:r>
      <w:r>
        <w:t>脂麻科植物脂麻(Sesa-</w:t>
      </w:r>
      <w:r>
        <w:t>mum indicum L.) 的干燥成熟种子。甘， 平。主要含脂肪油</w:t>
      </w:r>
      <w:r>
        <w:t>(如油酸、亚油酸等的甘油酯)，并含草芝麻紫等木脂素类、维</w:t>
      </w:r>
      <w:r>
        <w:t>生素E、植物甾醇、卵磷脂、胡麻甙、叶酸</w:t>
      </w:r>
      <w:r>
        <w:t>细胞色素C、糖类</w:t>
      </w:r>
      <w:r>
        <w:t>等。具有补肝肾，益精血，润肠燥，兴奋子宫，延缓衰老，降血</w:t>
      </w:r>
      <w:r>
        <w:t>糖，抑制肾上腺皮质功能</w:t>
      </w:r>
      <w:r>
        <w:t>加血</w:t>
      </w:r>
      <w:r>
        <w:t>血球容积等作用。用于头晕眼</w:t>
      </w:r>
      <w:r>
        <w:t>花，耳鸣耳聋，须发早白，病后脱发</w:t>
      </w:r>
      <w:r>
        <w:t>，肠燥便秘等症。</w:t>
      </w:r>
    </w:p>
    <w:p>
      <w:r>
        <w:t>932_黑种草子</w:t>
      </w:r>
      <w:r>
        <w:t>Semen Nigella e</w:t>
      </w:r>
      <w:r>
        <w:t>维吾尔族习用药材，毛莨科植</w:t>
      </w:r>
      <w:r>
        <w:t>物瘤果黑种草(Nigella gland ul if</w:t>
      </w:r>
      <w:r>
        <w:t>Frey n) 的干燥成熟种子。</w:t>
      </w:r>
      <w:r>
        <w:t>甘、辛，温。主要含毛莨甙、黑种</w:t>
      </w:r>
      <w:r>
        <w:t>脂类、皂甙类、生物碱</w:t>
      </w:r>
      <w:r>
        <w:t>类等。具有补肾健脑，通经，通乳</w:t>
      </w:r>
      <w:r>
        <w:t>等作用。用于耳鸣健</w:t>
      </w:r>
      <w:r>
        <w:t>忘，经闭乳少，热淋，石淋等症</w:t>
      </w:r>
      <w:r>
        <w:t>孕妇及热性病患者禁用。</w:t>
      </w:r>
      <w:r>
        <w:t>hassi umHs人工合成的</w:t>
      </w:r>
      <w:r>
        <w:t>元素。原子序数108。</w:t>
      </w:r>
      <w:r>
        <w:t>1984年有两个实验组几乎同时公布合成了； 联邦德国Darm-</w:t>
      </w:r>
      <w:r>
        <w:t>stadt重离子研究所的P.Armbrust e</w:t>
      </w:r>
      <w:r>
        <w:t>r和G.Munz enberg等人在</w:t>
      </w:r>
      <w:r>
        <w:t>“全粒子加速器”上用58Fe轰击208Pb靶，通过核反应208Pb</w:t>
      </w:r>
      <w:r>
        <w:t>(5%Fe，n)265Hs-v261Sg--257Rf-、253No，得到263Hs，半衰期为2.2~</w:t>
      </w:r>
      <w:r>
        <w:t>3.4ms，267Hs是得到的最稳定的同位素，半衰期为33ms。前苏</w:t>
      </w:r>
    </w:p>
    <w:p>
      <w:r>
        <w:t>932_联Dubna联合核子所的Y.T.O ganes sian等人通过核反应209Bi</w:t>
      </w:r>
      <w:r>
        <w:t>(55Mn，n)263Hs，207，208Pb(58Fe，n)264，265Hs得到，但国际理论</w:t>
      </w:r>
      <w:r>
        <w:t>和应用化学联合会与国际理论和应用物理学联合会认为以上</w:t>
      </w:r>
      <w:r>
        <w:t>工作还存有疑点。</w:t>
      </w:r>
      <w:r>
        <w:t>hen</w:t>
      </w:r>
    </w:p>
    <w:p>
      <w:r>
        <w:t>932_痕量分析trace analysis</w:t>
      </w:r>
      <w:r>
        <w:t>又称痕量组分分析。按试样中</w:t>
      </w:r>
      <w:r>
        <w:t>欲测组分相对含量划分的一种分析方法。一般指组分相对含</w:t>
      </w:r>
      <w:r>
        <w:t>量小于0.01%的分析称为痕量分析。通常痕量分析是指试</w:t>
      </w:r>
      <w:r>
        <w:t>样中痕量元素总量的测定，不包括化学形态分析和微区分析。</w:t>
      </w:r>
      <w:r>
        <w:t>对于纯金属、超纯物质的杂质含量、生物体及环境保护样品中</w:t>
      </w:r>
      <w:r>
        <w:t>某些有害物质的测定，常瓜于痕量分析范畴。若其相对含量</w:t>
      </w:r>
      <w:r>
        <w:t>小于10-6(旧称ppm) 时， 则称它为超痕量分析(ultra trace</w:t>
      </w:r>
      <w:r>
        <w:t>analysis) 。应注意的是此类划分界限并不严格， 随着测定方</w:t>
      </w:r>
      <w:r>
        <w:t>法的改进、测试仪器灵敏度的提高，其检测含量会更低。</w:t>
      </w:r>
      <w:r>
        <w:t>痕最化学.trace chemistry研究痕量元素及其化合物， 或</w:t>
      </w:r>
      <w:r>
        <w:t>痕量级浓度的物质的存在状态、性质、制备、分离、鉴定和应用</w:t>
      </w:r>
      <w:r>
        <w:t>的化学。</w:t>
      </w:r>
    </w:p>
    <w:p>
      <w:r>
        <w:t>932_痕量级trace level在中子活化分析中， 若分析元素含量</w:t>
      </w:r>
      <w:r>
        <w:t>在10-6~10-9g称为痕量级，含量在10-9~10~12g称为超痕</w:t>
      </w:r>
      <w:r>
        <w:t>量级。</w:t>
      </w:r>
    </w:p>
    <w:p>
      <w:r>
        <w:t>932_痕量鉴定trace characterization痕量鉴定包括痕量元素</w:t>
      </w:r>
      <w:r>
        <w:t>分析，痕量化学形态分析及微区痕量分析。通常所述的痕量</w:t>
      </w:r>
      <w:r>
        <w:t>分析仅限于试样中痕量元素的平均浓度的分析。因此，痕量</w:t>
      </w:r>
      <w:r>
        <w:t>鉴定与痕量分析不同，它的含义较广泛。</w:t>
      </w:r>
      <w:r>
        <w:t>heng</w:t>
      </w:r>
    </w:p>
    <w:p>
      <w:r>
        <w:t>932_亨克尔反应</w:t>
      </w:r>
      <w:r>
        <w:t>Henkel reaction芳香族二元酸碱金属盐1</w:t>
      </w:r>
      <w:r>
        <w:t>CO2Na</w:t>
      </w:r>
      <w:r>
        <w:t>在镉、锌等金属盐(如碘</w:t>
      </w:r>
      <w:r>
        <w:t>CO2Na</w:t>
      </w:r>
      <w:r>
        <w:t>化锌，氯化锌，氯化镉，</w:t>
      </w:r>
      <w:r>
        <w:t>400℃， CdI 2_</w:t>
      </w:r>
      <w:r>
        <w:t>氟化镉，碳酸镉等)存在</w:t>
      </w:r>
      <w:r>
        <w:t>CO2或N2</w:t>
      </w:r>
      <w:r>
        <w:t>CO2Na</w:t>
      </w:r>
      <w:r>
        <w:t>下高温加热，发生重排</w:t>
      </w:r>
      <w:r>
        <w:t>CO2Na</w:t>
      </w:r>
      <w:r>
        <w:t>或歧化反应，生成对称</w:t>
      </w:r>
      <w:r>
        <w:t>2</w:t>
      </w:r>
      <w:r>
        <w:t>的二元酸2，收率约</w:t>
      </w:r>
      <w:r>
        <w:t>90%。反应也可在分子间进行，如苯甲酸钾可转化成对苯二</w:t>
      </w:r>
      <w:r>
        <w:t>甲酸钾盐和苯。</w:t>
      </w:r>
    </w:p>
    <w:p>
      <w:r>
        <w:t>932_亨利定律</w:t>
      </w:r>
      <w:r>
        <w:t>Henry'slaw在给定的温度下， 气体溶解在</w:t>
      </w:r>
      <w:r>
        <w:t>某溶剂中，形成溶液，气体的溶解度z(用摩尔分数表示)与该</w:t>
      </w:r>
      <w:r>
        <w:t>气体在达到溶解平衡时的压力p成正比。即p=K·x，此即</w:t>
      </w:r>
      <w:r>
        <w:t>亨利定律。其中K称为亨利常数(Henry's constant) (单位</w:t>
      </w:r>
      <w:r>
        <w:t>Pa-l)。亨利定律只在z一0时，即稀溶液中适用。</w:t>
      </w:r>
    </w:p>
    <w:p>
      <w:r>
        <w:t>932_亨利反应Henry reaction伯或仲硝基烷1的α-活泼氢</w:t>
      </w:r>
      <w:r>
        <w:t>OH</w:t>
      </w:r>
      <w:r>
        <w:t>CH-NO 2+R CHO熊化剂</w:t>
      </w:r>
      <w:r>
        <w:t>C-CHR"</w:t>
      </w:r>
      <w:r>
        <w:t>R</w:t>
      </w:r>
      <w:r>
        <w:t>R’NO2</w:t>
      </w:r>
      <w:r>
        <w:t>2</w:t>
      </w:r>
      <w:r>
        <w:t>3</w:t>
      </w:r>
      <w:r>
        <w:t>原子在碱催化下与醛2发生类似醇醛缩合的反应，生成硝基</w:t>
      </w:r>
      <w:r>
        <w:t>醇化合物3。若1有多个α-活泼氢，就可与多个醛缩合，如：</w:t>
      </w:r>
      <w:r>
        <w:t>NO：-CH， CH2O.NO z-CH zC Hz-OH GHz O</w:t>
      </w:r>
      <w:r>
        <w:t>NO z-CH(CH， OH) CHa ON Oz-C(CH， OH) s</w:t>
      </w:r>
      <w:r>
        <w:t>可用作催化剂的碱有氢氧化钾、碳酸钾、碳酸氢钠、醇钠、胺、</w:t>
      </w:r>
      <w:r>
        <w:t>氢氧化钙等。</w:t>
      </w:r>
    </w:p>
    <w:p>
      <w:r>
        <w:t>932_恒电流电解法constant current electrolysis又称恒电流</w:t>
      </w:r>
      <w:r>
        <w:t>电解分析法(constant current electrolytic analysis) 。是在恒</w:t>
      </w:r>
      <w:r>
        <w:t>定的电流条件下进行电解，然后通过称量求得电极上析出物</w:t>
      </w:r>
      <w:r>
        <w:t>质的质量来进行分析测定的一种电重址法。</w:t>
      </w:r>
    </w:p>
    <w:p>
      <w:r>
        <w:t>932_恒电流电量法constant current coul o metric method在</w:t>
      </w:r>
      <w:r>
        <w:t>恒电流的条件下进行电解反应，记录电势发生突跃的时间，得</w:t>
      </w:r>
      <w:r>
        <w:t>到电解反应消耗的总电量，相当于反应物的量。该法常用于</w:t>
      </w:r>
      <w:r>
        <w:t>酸-碱、沉淀以及氧化还原的电量滴定，要求是电极反应的电</w:t>
      </w:r>
      <w:r>
        <w:t>流效率为100%。</w:t>
      </w:r>
    </w:p>
    <w:p>
      <w:r>
        <w:t>932_恒电流双脉冲法</w:t>
      </w:r>
      <w:r>
        <w:t>galva no static double-pulse method</w:t>
      </w:r>
      <w:r>
        <w:t>对</w:t>
      </w:r>
      <w:r>
        <w:t>于快速电极过程，单一的电流阶跃法受到双电层充电的限制。</w:t>
      </w:r>
      <w:r>
        <w:t>为此提出了恒电流双脉冲法。即让两个恒定脉冲电流依次通</w:t>
      </w:r>
      <w:r>
        <w:t>过电极。第</w:t>
      </w:r>
      <w:r>
        <w:t>个电流脉冲的幅值i；很大，但持续时间很短，</w:t>
      </w:r>
      <w:r>
        <w:t>用以对双电层进行快速充电；然后紧接着加第二个电流脉冲，</w:t>
      </w:r>
      <w:r>
        <w:t>它的幅值i2较小而持</w:t>
      </w:r>
      <w:r>
        <w:t>续时间较长。记录电势-时间曲线。如</w:t>
      </w:r>
      <w:r>
        <w:t>果调节第</w:t>
      </w:r>
      <w:r>
        <w:t>·个脉冲的幅度和脉宽，使第二个脉冲开始处，电</w:t>
      </w:r>
      <w:r>
        <w:t>势-时间曲线的斜率为零，此时双电层既不充电，也不放电。</w:t>
      </w:r>
      <w:r>
        <w:t>所以i2全部是法拉第电流。用这种方法可以测量溶液电阻、</w:t>
      </w:r>
      <w:r>
        <w:t>迁越电阻和双电层电容。此法适用于测量较小的迁越电阻或</w:t>
      </w:r>
      <w:r>
        <w:t>真实面积较大的电极体系。</w:t>
      </w:r>
    </w:p>
    <w:p>
      <w:r>
        <w:t>932_恒电流仪galva no stat</w:t>
      </w:r>
      <w:r>
        <w:t>在电化学测量中，能控制工作电</w:t>
      </w:r>
      <w:r>
        <w:t>极电流恒定的仪器，用来测量电势对于电流的响应。当联以</w:t>
      </w:r>
      <w:r>
        <w:t>信号发生器时，可控制电流随时间按一定程序改变，从而获得</w:t>
      </w:r>
      <w:r>
        <w:t>各种类型的伏安曲线或电极阻抗数据。现代的恒电流仪都是</w:t>
      </w:r>
      <w:r>
        <w:t>电子控制的，往往是恒电势仪的一个组成部分。</w:t>
      </w:r>
    </w:p>
    <w:p>
      <w:r>
        <w:t>933_恒电势仪</w:t>
      </w:r>
      <w:r>
        <w:t>potent iostat</w:t>
      </w:r>
      <w:r>
        <w:t>或称恒电位仪。在电化学测量</w:t>
      </w:r>
      <w:r>
        <w:t>中，能控制工作电极电势(相对于一定的参比电极)恒定的仪</w:t>
      </w:r>
      <w:r>
        <w:t>器，用来测量电流对于电势的响应。当联以信号发生器时，可</w:t>
      </w:r>
      <w:r>
        <w:t>控制电势随时间按一定程序改变，从而获得各种类型的伏安</w:t>
      </w:r>
      <w:r>
        <w:t>曲线或电极阻抗数据。现代的恒电势仪都是电子控制的，要</w:t>
      </w:r>
      <w:r>
        <w:t>求稳定性好，响应快速，能补偿工作电极与参比电极间的欧姆</w:t>
      </w:r>
      <w:r>
        <w:t>电位降等。</w:t>
      </w:r>
    </w:p>
    <w:p>
      <w:r>
        <w:t>933_恒电位区段法</w:t>
      </w:r>
      <w:r>
        <w:t>potent io static sectional measurement for</w:t>
      </w:r>
      <w:r>
        <w:t>corrosion一种可以用肉眼观察的测量孔蚀特征电位的方</w:t>
      </w:r>
      <w:r>
        <w:t>法。将一根长约1m的不锈钢丝试样安装在一根长玻璃管</w:t>
      </w:r>
      <w:r>
        <w:t>内，管内充满氯化物溶液</w:t>
      </w:r>
      <w:r>
        <w:t>不锈钢丝上通以恒定直流电流产</w:t>
      </w:r>
      <w:r>
        <w:t>生电压降。玻璃管</w:t>
      </w:r>
      <w:r>
        <w:t>内放</w:t>
      </w:r>
      <w:r>
        <w:t>辅助电极(与钢丝平行)，在玻璃管</w:t>
      </w:r>
      <w:r>
        <w:t>内远离通电正端的</w:t>
      </w:r>
      <w:r>
        <w:t>端放人参比电极</w:t>
      </w:r>
      <w:r>
        <w:t>将该端的电位控制</w:t>
      </w:r>
      <w:r>
        <w:t>在某一数值</w:t>
      </w:r>
      <w:r>
        <w:t>锈钢丝上各点的电位为该电位数值加上钢</w:t>
      </w:r>
      <w:r>
        <w:t>丝上恒定电流产生的压降。试验后可观察到一段有孔蚀，-</w:t>
      </w:r>
      <w:r>
        <w:t>段无孔蚀，过渡点的电位即孔蚀电位，可根据该点距放趾参比</w:t>
      </w:r>
      <w:r>
        <w:t>电极的端点的距离所计算的电压降加上控制电位值求得。</w:t>
      </w:r>
    </w:p>
    <w:p>
      <w:r>
        <w:t>933_恒(电) 压充电constant voltage charge</w:t>
      </w:r>
      <w:r>
        <w:t>蓄电池两极间的</w:t>
      </w:r>
      <w:r>
        <w:t>电压维持在恒定值的充电。是一种广泛采用的充电方法。电</w:t>
      </w:r>
      <w:r>
        <w:t>信装置、不间断电源(UPS) 等的蓄电池的浮充电和涓流充电</w:t>
      </w:r>
      <w:r>
        <w:t>都是恒压充电。起动用电池在车辆运行时也处于近似的恒</w:t>
      </w:r>
      <w:r>
        <w:t>压充电的情况。其优点是随着蓄电池的荷电状态的变化，自</w:t>
      </w:r>
      <w:r>
        <w:t>动调整充电电流，如果规定的电压恒定值适宜，就既能保证蓄</w:t>
      </w:r>
      <w:r>
        <w:t>电池的完全充电，又能尽量减少析气和失水。</w:t>
      </w:r>
    </w:p>
    <w:p>
      <w:r>
        <w:t>933_恒定区域constant region指免疫球蛋白分子重链和轻</w:t>
      </w:r>
      <w:r>
        <w:t>链中氨基酸组成和排列顺序变化较少(相对稳定)的同源功</w:t>
      </w:r>
      <w:r>
        <w:t>c艾林瓦合金含36%镍</w:t>
      </w:r>
      <w:r>
        <w:t>能区。</w:t>
      </w:r>
    </w:p>
    <w:p>
      <w:r>
        <w:t>933_恒化培养chemostat culture</w:t>
      </w:r>
      <w:r>
        <w:t>是连续培养最典型的一种</w:t>
      </w:r>
      <w:r>
        <w:t>形式。其反应设备主要有恒定体积的培养装置(带有pH值、</w:t>
      </w:r>
      <w:r>
        <w:t>温度的控制器)、可控制培养基流速的补料装置及无菌培养基</w:t>
      </w:r>
      <w:r>
        <w:t>贮槽。在恒化培养中，当培养达到稳态后，化学环境特征不变</w:t>
      </w:r>
      <w:r>
        <w:t>硼、铁硅硼、铁锆、镍硅硼合金等。其中以铁镍系铁磁性恒弹</w:t>
      </w:r>
      <w:r>
        <w:t>从而控制细胞浓度、产物浓度恒定。任何生长要求的营养是</w:t>
      </w:r>
      <w:r>
        <w:t>性合金应用最广。</w:t>
      </w:r>
      <w:r>
        <w:t>限制性基质</w:t>
      </w:r>
      <w:r>
        <w:t>，研究者可以通过改变补料速率来改变化学环境，</w:t>
      </w:r>
      <w:r>
        <w:t>从而改变细胞合成速率及产物生产速率。</w:t>
      </w:r>
      <w:r>
        <w:t>壁两侧流体进行热交换时，每种流体在任何时间和任何位置</w:t>
      </w:r>
    </w:p>
    <w:p>
      <w:r>
        <w:t>933_恒库仑法腐蚀测定</w:t>
      </w:r>
      <w:r>
        <w:t>coul om static corrosion measurement</w:t>
      </w:r>
      <w:r>
        <w:t>一种测定金属电化学腐蚀动力学参数的断电松弛测试方法。</w:t>
      </w:r>
      <w:r>
        <w:t>腾的液体，另一侧是冷凝的蒸气，即两侧的温度均为恒定。</w:t>
      </w:r>
      <w:r>
        <w:t>其原理是将</w:t>
      </w:r>
      <w:r>
        <w:t>一定的电量注入电解池，对电极进行扰动。切断</w:t>
      </w:r>
      <w:r>
        <w:t>电流后，在电极电位衰减过程中测</w:t>
      </w:r>
      <w:r>
        <w:t>定电位-时间曲线。根据所</w:t>
      </w:r>
      <w:r>
        <w:t>次样品分析的时间周期内，色谱柱温度恒定不变，不随分析时</w:t>
      </w:r>
      <w:r>
        <w:t>推导的方程式可以计算极化电</w:t>
      </w:r>
      <w:r>
        <w:t>电容，还可以计算塔菲</w:t>
      </w:r>
      <w:r>
        <w:t>间的延长而变化。</w:t>
      </w:r>
      <w:r>
        <w:t>尔常数和腐蚀电流，以及涂装金属的界面参数。根据腐蚀电</w:t>
      </w:r>
      <w:r>
        <w:t>流，引入法拉第常数，金属的电化当量和试件面积后即可算出</w:t>
      </w:r>
      <w:r>
        <w:t>有易挥发液体的波纹管来控制阀盘动作的疏水阀。间歇操</w:t>
      </w:r>
      <w:r>
        <w:t>腐蚀速度。该法的特点是不受溶液欧姆降的影响。</w:t>
      </w:r>
      <w:r>
        <w:t>作。当管路中积存冷凝水时，温度下降，波纹管收缩，阀盘开</w:t>
      </w:r>
    </w:p>
    <w:p>
      <w:r>
        <w:t>933_恒流泵constant flow pump恒流泵是能给出恒定流量</w:t>
      </w:r>
      <w:r>
        <w:t>启，排出冷凝水。当蒸汽进入阀内，温度升高，波纹管膨胀，阀</w:t>
      </w:r>
      <w:r>
        <w:t>的泵。往复泵和注射泵均属于恒流泵。现代液相色谱仪需配</w:t>
      </w:r>
      <w:r>
        <w:t>盘关闭。适用于略高于大气压且排液量很小的场合，如暖气</w:t>
      </w:r>
      <w:r>
        <w:t>置恒流泵。</w:t>
      </w:r>
    </w:p>
    <w:p>
      <w:r>
        <w:t>933_恒流充电constant current charge电流维持在恒定值的</w:t>
      </w:r>
      <w:r>
        <w:t>充电。是一种广泛采用的充电方法。蓄电池的初充电，运行</w:t>
      </w:r>
      <w:r>
        <w:t>类型。各类恒星光谱特征反映了恒星的物态与化学组成的差</w:t>
      </w:r>
      <w:r>
        <w:t>中的蓄电池的容量检查，运行中的牵引蓄电池的充电以及蓄</w:t>
      </w:r>
      <w:r>
        <w:t>异。恒星的系统光谱型可按下列次序组成：</w:t>
      </w:r>
      <w:r>
        <w:t>电池极板的化成充电，多采用恒流或分阶段恒流充电。此法</w:t>
      </w:r>
      <w:r>
        <w:t>的优点是可以根据蓄电池的容量确定充电电流值，直接计算</w:t>
      </w:r>
      <w:r>
        <w:t>充电量并确定充电完成的时间。</w:t>
      </w:r>
    </w:p>
    <w:p>
      <w:r>
        <w:t>933_恒流色谱法constant flow chromatography</w:t>
      </w:r>
      <w:r>
        <w:t>在一次样品</w:t>
      </w:r>
      <w:r>
        <w:t>分析的时间周期内，色谱流动相的流速恒定不变，不随分析时</w:t>
      </w:r>
      <w:r>
        <w:t>按照哈佛系统的判据，这一系统只是反映了恒星的温度从高</w:t>
      </w:r>
      <w:r>
        <w:t>间的延长而变化。</w:t>
      </w:r>
      <w:r>
        <w:t>向低的过渡。由于化学组成的不同，光谱间还存在差别。</w:t>
      </w:r>
    </w:p>
    <w:p>
      <w:r>
        <w:t>933_恒黏橡胶constant viscosity rubber； CV-rubber是黏度</w:t>
      </w:r>
      <w:r>
        <w:t>固定的一个橡胶品种。指生胶门尼黏度为60±5，采用占干</w:t>
      </w:r>
      <w:r>
        <w:t>泵。流量随外界阻力变化而改变。如果系统阻力不变化，恒</w:t>
      </w:r>
      <w:r>
        <w:t>胶质量0.4%的中性盐酸羟胺、中性硫酸羟胺或氨基脲处理</w:t>
      </w:r>
      <w:r>
        <w:t>压泵也能提供恒定的流量。气动泵属于恒压泵。</w:t>
      </w:r>
      <w:r>
        <w:t>过的黏度稳定的一种橡胶。该胶可以不经塑炼而直接加配合</w:t>
      </w:r>
      <w:r>
        <w:t>剂进行混炼，可减少能耗。</w:t>
      </w:r>
      <w:r>
        <w:t>滤压力保持一定的过滤过程。可以向料浆贮罐中通入压缩空</w:t>
      </w:r>
    </w:p>
    <w:p>
      <w:r>
        <w:t>933_恒偏向棱镜constant deviation prism很多棱镜系统装</w:t>
      </w:r>
      <w:r>
        <w:t>置均瓜恒偏向棱镜，如阿贝梭镜、佩林-布洛卡棱镜、华兹沃思</w:t>
      </w:r>
      <w:r>
        <w:t>棱镜系统等。任何波长的光通过这种棱镜时，只要是处于最</w:t>
      </w:r>
      <w:r>
        <w:t>小偏向，偏向角恒为90°角。</w:t>
      </w:r>
    </w:p>
    <w:p>
      <w:r>
        <w:t>933_恒容合金constant volume alloy在一定温度范围内热膨</w:t>
      </w:r>
      <w:r>
        <w:t>胀系数极小，因而体积基本恒定不变的一类合金。也是低膨</w:t>
      </w:r>
      <w:r>
        <w:t>胀合金的一种。最常见的是因瓦合金。该合金是含36%镍</w:t>
      </w:r>
      <w:r>
        <w:t>的铁基合金。在100℃以下，合金尺寸不随温度变化。主要</w:t>
      </w:r>
      <w:r>
        <w:t>作标准量具及钟表、天平等精密仪器仪表的零件。</w:t>
      </w:r>
    </w:p>
    <w:p>
      <w:r>
        <w:t>933_恒湿器hygro stat能保持某一空间内湿度恒定的装置。</w:t>
      </w:r>
      <w:r>
        <w:t>常采用保于器加入保持一定湿度的试剂，就可装置成恒湿器。</w:t>
      </w:r>
      <w:r>
        <w:t>例如，在保干器底部，加人适量水及无水溴化钠，使无水溴化</w:t>
      </w:r>
      <w:r>
        <w:t>钠转化为二水合溴化钠，它可以保持20℃时，相对湿度为</w:t>
      </w:r>
      <w:r>
        <w:t>0.59；25℃时，相对湿度为0.57。</w:t>
      </w:r>
    </w:p>
    <w:p>
      <w:r>
        <w:t>933_恒速干燥阶段constant rate drying period</w:t>
      </w:r>
      <w:r>
        <w:t>又称表面汽</w:t>
      </w:r>
      <w:r>
        <w:t>化控制阶段，也称干燥第一阶段。干燥速率保持不变的干燥</w:t>
      </w:r>
      <w:r>
        <w:t>阶段。在此阶段内，传热推动力和传质推动力是定值，干燥速</w:t>
      </w:r>
      <w:r>
        <w:t>率和物料湿含量无关，和物料类别无关，物料的干燥速率约等</w:t>
      </w:r>
      <w:r>
        <w:t>于纯水的汽化速率。影响干燥速率的主要因素是空气的流</w:t>
      </w:r>
      <w:r>
        <w:t>速、温度和湿度等外部条件。</w:t>
      </w:r>
    </w:p>
    <w:p>
      <w:r>
        <w:t>933_恒速过滤离心机constant speed screen centrifuge</w:t>
      </w:r>
      <w:r>
        <w:t>指正</w:t>
      </w:r>
      <w:r>
        <w:t>常运行中不需减速或停车的间歇式离心机，即不需要降速进</w:t>
      </w:r>
      <w:r>
        <w:t>料或卸料，或需停车进行人工卸料的离心机。是刮刀卸料离</w:t>
      </w:r>
      <w:r>
        <w:t>心机中性能最好的一种。它需要转鼓和主轴具有更好强度和</w:t>
      </w:r>
      <w:r>
        <w:t>刚度。它的操作循环时间短、能力大。适于程序自动控制。</w:t>
      </w:r>
    </w:p>
    <w:p>
      <w:r>
        <w:t>933_恒弹性合金</w:t>
      </w:r>
      <w:r>
        <w:t>constant elastic alloy</w:t>
      </w:r>
      <w:r>
        <w:t>在一定温度范围内，</w:t>
      </w:r>
      <w:r>
        <w:t>弹性模量几乎不随温度变化的弹性合金、也称为艾林瓦</w:t>
      </w:r>
      <w:r>
        <w:t>(El in var) 型合金</w:t>
      </w:r>
      <w:r>
        <w:t>其弹性模</w:t>
      </w:r>
      <w:r>
        <w:t>温度系数约为±10-6~±10-7</w:t>
      </w:r>
      <w:r>
        <w:t>c艾林瓦合金含36%镍</w:t>
      </w:r>
      <w:r>
        <w:t>、12%铬</w:t>
      </w:r>
      <w:r>
        <w:t>，余为铁，是最早的恒弹性</w:t>
      </w:r>
      <w:r>
        <w:t>合金。</w:t>
      </w:r>
      <w:r>
        <w:t>在此基础上以后又发展了多种牌号恒弹性合金，如铁</w:t>
      </w:r>
      <w:r>
        <w:t>镍基系列铁磁性合金、钻铁铬系铁磁性合金、逆铁磁性恒弹合</w:t>
      </w:r>
      <w:r>
        <w:t>金(如铁锰合金、锰镍合金、锰铜合金等)、顺磁性恒弹性合金</w:t>
      </w:r>
      <w:r>
        <w:t>(如铌锆合金、锰铜合金等)，还包括非晶态恒弹性合金，如铁</w:t>
      </w:r>
      <w:r>
        <w:t>硼、铁硅硼、铁锆、镍硅硼合金等。其中以铁镍系铁磁性恒弹</w:t>
      </w:r>
      <w:r>
        <w:t>性合金应用最广。</w:t>
      </w:r>
    </w:p>
    <w:p>
      <w:r>
        <w:t>933_恒温传热heat transfer with constant temperature指间</w:t>
      </w:r>
      <w:r>
        <w:t>壁两侧流体进行热交换时，每种流体在任何时间和任何位置</w:t>
      </w:r>
      <w:r>
        <w:t>的温度都不变的传热过程。最简单的例子是蒸发，一侧是沸</w:t>
      </w:r>
      <w:r>
        <w:t>腾的液体，另一侧是冷凝的蒸气，即两侧的温度均为恒定。</w:t>
      </w:r>
    </w:p>
    <w:p>
      <w:r>
        <w:t>933_恒温色谱法constant temperature chromatography在一</w:t>
      </w:r>
      <w:r>
        <w:t>次样品分析的时间周期内，色谱柱温度恒定不变，不随分析时</w:t>
      </w:r>
      <w:r>
        <w:t>间的延长而变化。</w:t>
      </w:r>
    </w:p>
    <w:p>
      <w:r>
        <w:t>933_恒温式疏水阀</w:t>
      </w:r>
      <w:r>
        <w:t>constant temjxraluresteamtrap</w:t>
      </w:r>
      <w:r>
        <w:t>利用装</w:t>
      </w:r>
      <w:r>
        <w:t>有易挥发液体的波纹管来控制阀盘动作的疏水阀。间歇操</w:t>
      </w:r>
      <w:r>
        <w:t>作。当管路中积存冷凝水时，温度下降，波纹管收缩，阀盘开</w:t>
      </w:r>
      <w:r>
        <w:t>启，排出冷凝水。当蒸汽进入阀内，温度升高，波纹管膨胀，阀</w:t>
      </w:r>
      <w:r>
        <w:t>盘关闭。适用于略高于大气压且排液量很小的场合，如暖气</w:t>
      </w:r>
      <w:r>
        <w:t>系统。</w:t>
      </w:r>
    </w:p>
    <w:p>
      <w:r>
        <w:t>933_恒星光谱型star spectral type按恒星光谱特征划分的</w:t>
      </w:r>
      <w:r>
        <w:t>类型。各类恒星光谱特征反映了恒星的物态与化学组成的差</w:t>
      </w:r>
      <w:r>
        <w:t>异。恒星的系统光谱型可按下列次序组成：</w:t>
      </w:r>
      <w:r>
        <w:t>O-B-A-F-G-K-M</w:t>
      </w:r>
      <w:r>
        <w:t>R一N</w:t>
      </w:r>
      <w:r>
        <w:t>按照哈佛系统的判据，这一系统只是反映了恒星的温度从高</w:t>
      </w:r>
      <w:r>
        <w:t>向低的过渡。由于化学组成的不同，光谱间还存在差别。</w:t>
      </w:r>
    </w:p>
    <w:p>
      <w:r>
        <w:t>933_恒压泵constant pressure pump</w:t>
      </w:r>
      <w:r>
        <w:t>保持输出压力恒定的</w:t>
      </w:r>
      <w:r>
        <w:t>泵。流量随外界阻力变化而改变。如果系统阻力不变化，恒</w:t>
      </w:r>
      <w:r>
        <w:t>压泵也能提供恒定的流量。气动泵属于恒压泵。</w:t>
      </w:r>
    </w:p>
    <w:p>
      <w:r>
        <w:t>933_恒压过滤constant pressure filtration指在过滤期间， 过</w:t>
      </w:r>
      <w:r>
        <w:t>滤压力保持一定的过滤过程。可以向料浆贮罐中通入压缩空</w:t>
      </w:r>
      <w:r>
        <w:t>气使之保持一定的压力。如利用往复泵等定量泵输送料浆</w:t>
      </w:r>
      <w:r>
        <w:t>坡度为1/100。主要用于污水的初级沉淀或原水的除泥。刮</w:t>
      </w:r>
      <w:r>
        <w:t>时，过滤压力会逐渐上升，这时利用减压阀保持恒压。连续回</w:t>
      </w:r>
      <w:r>
        <w:t>转真空过滤机的过滤操作即属于恒压过滤。恒压过滤时滤饼</w:t>
      </w:r>
      <w:r>
        <w:t>阻力既然随过滤进行而增大，过滤速度势必随之而减小。</w:t>
      </w:r>
    </w:p>
    <w:p>
      <w:r>
        <w:t>934_恒压热容</w:t>
      </w:r>
      <w:r>
        <w:t>heat capacity at constant pressure在一定温度</w:t>
      </w:r>
      <w:r>
        <w:t>和压力下，体系(物系)温度每升高1℃所吸的热，称为该温</w:t>
      </w:r>
      <w:r>
        <w:t>度、压力下此体系的热容，用符号C表示。C值可正、可负，</w:t>
      </w:r>
      <w:r>
        <w:t>也可为零。一般情况下，升温过程不同，吸热数量不同，所以</w:t>
      </w:r>
      <w:r>
        <w:t>C值也不同。如果过程中体系维持压力一定，此时的热容为</w:t>
      </w:r>
      <w:r>
        <w:t>恒压热容， 用C， 表示。若体系为1mol纯物质， 就称摩尔恒</w:t>
      </w:r>
      <w:r>
        <w:t>压热容， 单位是J/(Kmol) 。</w:t>
      </w:r>
    </w:p>
    <w:p>
      <w:r>
        <w:t>934_恒应变试验constant strain test for corrosion测试应力</w:t>
      </w:r>
      <w:r>
        <w:t>腐蚀破裂性能的一种方法。用机械手段将试样弯至预定形态</w:t>
      </w:r>
      <w:r>
        <w:t>如U形、C形、弯梁形等，用卡具保持恒定变形。在试验溶液</w:t>
      </w:r>
      <w:r>
        <w:t>(也可以是标准溶液，如沸腾氯化镁)中浸泡后，用金相显微镜</w:t>
      </w:r>
      <w:r>
        <w:t>检查裂纹的生成及形态。其优点是简单易行，缺点是裂纹产</w:t>
      </w:r>
      <w:r>
        <w:t>生后会引起应力松弛。此外，在确定最初出现裂纹的时间时，</w:t>
      </w:r>
      <w:r>
        <w:t>需要经常定期将试件从溶液中取出观察。</w:t>
      </w:r>
    </w:p>
    <w:p>
      <w:r>
        <w:t>934_恒载荷试验constant stress test for corrosion</w:t>
      </w:r>
      <w:r>
        <w:t>测试应力</w:t>
      </w:r>
      <w:r>
        <w:t>腐蚀破裂性能的一种方法。将试样的一端固定，另一端加上</w:t>
      </w:r>
      <w:r>
        <w:t>恒定的拉仲静载荷。试样浸泡在试验溶液(可以是标准溶液</w:t>
      </w:r>
      <w:r>
        <w:t>如沸腾氯化镁)中测定完全断裂的时间，并用金相显微镜检查</w:t>
      </w:r>
      <w:r>
        <w:t>裂纹形态。该法优点是可以精确地测出裂纹产生前的应力</w:t>
      </w:r>
      <w:r>
        <w:t>值。缺点是裂纹产生后有效截面积减小、应力增大，试样会过</w:t>
      </w:r>
      <w:r>
        <w:t>早断裂。</w:t>
      </w:r>
    </w:p>
    <w:p>
      <w:r>
        <w:t>934_恒致序列consensus se que uce</w:t>
      </w:r>
      <w:r>
        <w:t>一种常见序列，指在一系</w:t>
      </w:r>
      <w:r>
        <w:t>列DNA样品中， 于一定位置上最常见的某些核苷酸序列。</w:t>
      </w:r>
      <w:r>
        <w:t>如原核生物中的Pri b rowbox， 真核生物中的TATA序列。</w:t>
      </w:r>
    </w:p>
    <w:p>
      <w:r>
        <w:t>934_恒重constant weight</w:t>
      </w:r>
      <w:r>
        <w:t>在重量分析法中，经烘干或灼烧</w:t>
      </w:r>
      <w:r>
        <w:t>的坩埚或沉淀，前后两次称重之差小于0.2mg，则认为达到了</w:t>
      </w:r>
      <w:r>
        <w:t>恒重。</w:t>
      </w:r>
    </w:p>
    <w:p>
      <w:r>
        <w:t>934_恒组分共聚物</w:t>
      </w:r>
      <w:r>
        <w:t>a zeo tropic copolymer</w:t>
      </w:r>
      <w:r>
        <w:t>又称恒比共聚物。</w:t>
      </w:r>
      <w:r>
        <w:t>在共聚合反应中，若两种单体竞聚率均为1(即两种单体分别</w:t>
      </w:r>
      <w:r>
        <w:t>与本身所成的自由基及另一单体所成自由基反应的几率相</w:t>
      </w:r>
      <w:r>
        <w:t>等)时，生成的共聚物组成与原料单体的组成总是相同的，称</w:t>
      </w:r>
      <w:r>
        <w:t>该共聚物为</w:t>
      </w:r>
      <w:r>
        <w:t>分共聚物。</w:t>
      </w:r>
      <w:r>
        <w:t>这样的共聚合称为恒分共聚合。</w:t>
      </w:r>
      <w:r>
        <w:t>恒分共聚合中在任意比率的单体投料条件下，都得到组成与</w:t>
      </w:r>
      <w:r>
        <w:t>单体组成相同的共聚物。这类反应体系不多见。例如，偏二</w:t>
      </w:r>
      <w:r>
        <w:t>氯乙烯-甲基丙烯酸甲酯共聚体系。另外，当两种单体的竞聚</w:t>
      </w:r>
      <w:r>
        <w:t>率r1xr2均小于Ⅰ时，存在恒组分共聚点(类似于二元汽液平</w:t>
      </w:r>
      <w:r>
        <w:t>衡组成图上的共沸点)，此时第一种单体Mi的摩尔分数f：</w:t>
      </w:r>
      <w:r>
        <w:t>可用下式求得：</w:t>
      </w:r>
      <w:r>
        <w:t>1-12-</w:t>
      </w:r>
      <w:r>
        <w:t>fi=2-ri-r2</w:t>
      </w:r>
      <w:r>
        <w:t>称为恒比组成，以恒比组成进行共聚合得到恒组分共聚物。</w:t>
      </w:r>
      <w:r>
        <w:t>恒组分共聚物概念可用于控制共聚物组成，即当目标共聚物</w:t>
      </w:r>
      <w:r>
        <w:t>组成接近或等于恒组分共聚物组成时，只需一次性投料就能</w:t>
      </w:r>
      <w:r>
        <w:t>得到组分恒定、均匀的共聚物，简便易行但适用范围有限。</w:t>
      </w:r>
    </w:p>
    <w:p>
      <w:r>
        <w:t>934_横管式连续蒸煮器pandia chemi pul per； pandia digester</w:t>
      </w:r>
      <w:r>
        <w:t>又称潘迪亚连续蒸煮器。主要由螺旋给料器、蒸煮器及排料</w:t>
      </w:r>
      <w:r>
        <w:t>器三部分组</w:t>
      </w:r>
      <w:r>
        <w:t>煮器为平行排列的横管，有2管、4管、6</w:t>
      </w:r>
      <w:r>
        <w:t>管、8管等多种。</w:t>
      </w:r>
      <w:r>
        <w:t>管内均有螺旋推进器，各管推进器转数不</w:t>
      </w:r>
      <w:r>
        <w:t>同，由上而下逐步减慢。其优点是原料蒸煮均匀及蒸煮时间</w:t>
      </w:r>
      <w:r>
        <w:t>易于控制，缺点是单位产量耗用钢材较多，加工较困难，动力</w:t>
      </w:r>
      <w:r>
        <w:t>消耗大。主要用于生产中性亚硫酸盐半料浆，也可用于本色</w:t>
      </w:r>
      <w:r>
        <w:t>及漂白硫酸盐木浆。原料以阔叶木为主，也可用稻草、麦草、</w:t>
      </w:r>
      <w:r>
        <w:t>蔗渣、芦苇等草类原料。</w:t>
      </w:r>
    </w:p>
    <w:p>
      <w:r>
        <w:t>934_横流沉降池horizontal-flow sedimentation tank； recta ngu-</w:t>
      </w:r>
      <w:r>
        <w:t>lar sedimentation tank为长方形沉淀池。污水从沉淀池的</w:t>
      </w:r>
      <w:r>
        <w:t>一侧流入，由池的另一端流出。沉淀产生的污泥用刮泥机刮</w:t>
      </w:r>
      <w:r>
        <w:t>至进口处下方的污泥仓斗内，并且每日清除1~2次。沉淀池</w:t>
      </w:r>
      <w:r>
        <w:t>构造长宽比为4：1，最大长度不超过100m；池深2.5~3.0m，</w:t>
      </w:r>
      <w:r>
        <w:t>坡度为1/100。主要用于污水的初级沉淀或原水的除泥。刮</w:t>
      </w:r>
      <w:r>
        <w:t>泥设备可选用移动桥式刮泥机或螺旋刮泥机。</w:t>
      </w:r>
    </w:p>
    <w:p>
      <w:r>
        <w:t>934_横流砂滤器horizontal-flows and fitter砂滤器的一种。</w:t>
      </w:r>
      <w:r>
        <w:t>在此砂滤器中，水呈辐射状(径向)或从一侧向另一侧流动。</w:t>
      </w:r>
    </w:p>
    <w:p>
      <w:r>
        <w:t>934_横桥cross-bridge</w:t>
      </w:r>
      <w:r>
        <w:t>简单地说是特指肌原纤维(my of ib-</w:t>
      </w:r>
      <w:r>
        <w:t>r ils) 内的横桥或交联桥。换言之， 是指骨骼肌内的肌原纤维</w:t>
      </w:r>
      <w:r>
        <w:t>的微细结构中由肌球蛋白分子排列形成</w:t>
      </w:r>
      <w:r>
        <w:t>条粗丝杆状部和球</w:t>
      </w:r>
      <w:r>
        <w:t>状头部，其杆状部排列朝向暗带中央的Ｍ线，并相互聚合在</w:t>
      </w:r>
      <w:r>
        <w:t>一起，形成粗丝主干部</w:t>
      </w:r>
      <w:r>
        <w:t>在粗肌丝表面，形成了所</w:t>
      </w:r>
      <w:r>
        <w:t>谓的横桥。横桥能扭动， 并具有腺苷三磷酸酶(ATP酶) 活</w:t>
      </w:r>
      <w:r>
        <w:t>性，故横桥能部分分解生物能量物质</w:t>
      </w:r>
      <w:r>
        <w:t>腺苷三磷酸</w:t>
      </w:r>
      <w:r>
        <w:t>(ATP) 。横桥能与细丝上肌动蛋白上的结合点相结合， 此时</w:t>
      </w:r>
      <w:r>
        <w:t>可激活其上的ATP'酶。按肌内收缩的滑行学说， 则横桥对于</w:t>
      </w:r>
      <w:r>
        <w:t>肌原纤维的收缩作用是不可缺少的一个组件。</w:t>
      </w:r>
    </w:p>
    <w:p>
      <w:r>
        <w:t>934_横切试验cross-cut test</w:t>
      </w:r>
      <w:r>
        <w:t>又称网格试验。是涂膜粘接力</w:t>
      </w:r>
      <w:r>
        <w:t>的一种简单试验方法。用锐利的切割刀将被粘体上涂膜切成</w:t>
      </w:r>
      <w:r>
        <w:t>网格，在其面上贴压敏胶带，迅速剥去，观察被粘体上残存网</w:t>
      </w:r>
      <w:r>
        <w:t>格数和剥离情况等来比较涂膜的粘接力。</w:t>
      </w:r>
    </w:p>
    <w:p>
      <w:r>
        <w:t>934_横向分带transversal zonal ity在原生异常内部， 异常在</w:t>
      </w:r>
      <w:r>
        <w:t>垂直于矿体走向(矿体厚度方向)上的分带。矿体陡倾斜时，</w:t>
      </w:r>
      <w:r>
        <w:t>横向分带与水平分带一致，矿体近水平时，横向分带与垂直分</w:t>
      </w:r>
      <w:r>
        <w:t>带一致。</w:t>
      </w:r>
    </w:p>
    <w:p>
      <w:r>
        <w:t>934_横向花纹transverse pattern指橡胶轮胎中， 按轮胎轴</w:t>
      </w:r>
      <w:r>
        <w:t>向排列的花纹。这种花纹对路面抓着力好，但滚动阻力较大，</w:t>
      </w:r>
      <w:r>
        <w:t>抗侧滑性能不好。一般适合路面较差、速度不太快的车辆轮</w:t>
      </w:r>
      <w:r>
        <w:t>胎采用。</w:t>
      </w:r>
    </w:p>
    <w:p>
      <w:r>
        <w:t>934_横向混合</w:t>
      </w:r>
      <w:r>
        <w:t>lateral mixing流体在容器中沿轴向流动时，</w:t>
      </w:r>
      <w:r>
        <w:t>由于分子扩散和湍流的涡流，会使物料产生横向运动。特别</w:t>
      </w:r>
      <w:r>
        <w:t>是当容器内放置有内构件、填料或固体催化剂时，更可能产生</w:t>
      </w:r>
      <w:r>
        <w:t>横向的偏流。这些原因都会导致横向的混合。对于分离塔或</w:t>
      </w:r>
      <w:r>
        <w:t>固定床反应器，横向混合往往使沿径向位置上的浓度和温度</w:t>
      </w:r>
      <w:r>
        <w:t>比较均匀，这是有利的。</w:t>
      </w:r>
    </w:p>
    <w:p>
      <w:r>
        <w:t>934_横向机电耦合系数transverse electromechanical coupling</w:t>
      </w:r>
      <w:r>
        <w:t>factor表示横向长度伸缩振子振动时机械能与电能之间相</w:t>
      </w:r>
      <w:r>
        <w:t>互转换的能力，通常用K3表示。当振子的带宽Af=fx-f，</w:t>
      </w:r>
      <w:r>
        <w:t>(式中，f.为并联谐振频率；f，为串联谐振频率)较小时，可用</w:t>
      </w:r>
      <w:r>
        <w:t>下式近似求得：K3~.47。也可从平面耦合系数K，换</w:t>
      </w:r>
      <w:r>
        <w:t>算而得：K3=Kj(1-0°)/2(式中，cE为泊松比)。它可作为</w:t>
      </w:r>
      <w:r>
        <w:t>大致判定该压电材料用于制造横向长度伸缩振子振动器件时</w:t>
      </w:r>
      <w:r>
        <w:t>是否适用。</w:t>
      </w:r>
    </w:p>
    <w:p>
      <w:r>
        <w:t>934_横向结晶</w:t>
      </w:r>
      <w:r>
        <w:t>trans crystallization</w:t>
      </w:r>
      <w:r>
        <w:t>在应力场作用下结晶时，</w:t>
      </w:r>
      <w:r>
        <w:t>结晶只沿垂直于应力的方向进行。高聚物结晶包括成核和晶</w:t>
      </w:r>
      <w:r>
        <w:t>体生长二阶段。在静态下结晶形成球晶。在有外应力下，应</w:t>
      </w:r>
      <w:r>
        <w:t>力加速成核作用，而在应力方向上形成成线排列的晶核称为</w:t>
      </w:r>
      <w:r>
        <w:t>行核。由于在应力方向上行核密度较大，晶体生长受阻，只能</w:t>
      </w:r>
      <w:r>
        <w:t>在垂直于应力的方向上自由生长，而形成一种串珠状的球晶</w:t>
      </w:r>
      <w:r>
        <w:t>结构。</w:t>
      </w:r>
    </w:p>
    <w:p>
      <w:r>
        <w:t>934_横向收缩比lateral contraction ratio拉伸形变的横向收</w:t>
      </w:r>
      <w:r>
        <w:t>缩与纵向伸长之比。对各向同性物质来说，横向收缩比等于</w:t>
      </w:r>
      <w:r>
        <w:t>泊桑比。但是由于横向尺寸收缩小，实验测量不易精确。在</w:t>
      </w:r>
      <w:r>
        <w:t>蠕变的横向收缩比测定时，横向和轴向尺寸均随时间而变化；</w:t>
      </w:r>
      <w:r>
        <w:t>而弛豫横向收缩比测定时，只有横向尺寸随时间而变。</w:t>
      </w:r>
      <w:r>
        <w:t>hong</w:t>
      </w:r>
    </w:p>
    <w:p>
      <w:r>
        <w:t>934_烘焙磺化roast sulfo nation一种对芳香族伯胺进行磺化</w:t>
      </w:r>
      <w:r>
        <w:t>的方法。在该方法中，芳胺(氨基的邻对位至少有一个位置上</w:t>
      </w:r>
      <w:r>
        <w:t>的氢原子米被取代)和等摩尔比的浓硫酸先制成固态的硫酸</w:t>
      </w:r>
      <w:r>
        <w:t>盐，然后放在烘盘上，送人烘焙炉内于180~230℃进行烘焙。</w:t>
      </w:r>
      <w:r>
        <w:t>在此过程中，芳胺硫酸盐先脱去一分子水，生成N-磺酸基芳</w:t>
      </w:r>
      <w:r>
        <w:t>胺，然后经分子内重排，磺酸基从氨基上转移到芳环上得到芳</w:t>
      </w:r>
      <w:r>
        <w:t>胺磺酸。这种方法可使硫酸的用量接近理论量，从而大大减</w:t>
      </w:r>
      <w:r>
        <w:t>少了废酸的生成；但操作条件差，因炉内温度不均匀易生成焦</w:t>
      </w:r>
      <w:r>
        <w:t>油物，温度过高又易使物料起火燃烧，所以工业上常常采用改</w:t>
      </w:r>
      <w:r>
        <w:t>良的烘焙磺化法，将芳胺和等摩尔的硫酸在二氯苯介质中于</w:t>
      </w:r>
      <w:r>
        <w:t>180℃反应，同时不断蒸出反应生成的水，使反应完全。这样，</w:t>
      </w:r>
      <w:r>
        <w:t>既提高了生产效率，又提高了产物的质量。</w:t>
      </w:r>
    </w:p>
    <w:p>
      <w:r>
        <w:t>935_烘房干燥shed drying</w:t>
      </w:r>
      <w:r>
        <w:t>染料干燥的传统方法。适用于多</w:t>
      </w:r>
      <w:r>
        <w:t>品种、小吨位的一般染料(如酸性、直接、碱法、阳离子、活性、</w:t>
      </w:r>
      <w:r>
        <w:t>金属络合、媒介等染料)。染料的热稳定性要好，不易分解。</w:t>
      </w:r>
      <w:r>
        <w:t>将铺成一定厚度的染料装人盘中，分别将盘依次移人多层烘</w:t>
      </w:r>
      <w:r>
        <w:t>房中，定期移动位置和翻动盘中染料，直至达到干燥要求为</w:t>
      </w:r>
      <w:r>
        <w:t>止。优点是投资小，转换品种快，但多系乎工操作，劳动强度</w:t>
      </w:r>
      <w:r>
        <w:t>大，粉尘多，环境污染较严重，每批产品含水量不易保持一致。</w:t>
      </w:r>
    </w:p>
    <w:p>
      <w:r>
        <w:t>935_烘房聚合oven polymerization</w:t>
      </w:r>
      <w:r>
        <w:t>烘房中进行的聚合方法。</w:t>
      </w:r>
      <w:r>
        <w:t>是甲基丙烯酸酯铸型本体聚合的重要方法之一。烘房温度应</w:t>
      </w:r>
      <w:r>
        <w:t>可任意调节，空气需高速循环以及时排除聚合放出的热量。</w:t>
      </w:r>
      <w:r>
        <w:t>铸型数量及间距，不应阻滞高速空气的循环，以防止过热。</w:t>
      </w:r>
    </w:p>
    <w:p>
      <w:r>
        <w:t>935_烘干baking； staving将涂装完毕的被涂物置于烘干炉</w:t>
      </w:r>
      <w:r>
        <w:t>内加热烘烤干燥，也称加热干燥。以缩聚反应和氢转移聚合</w:t>
      </w:r>
      <w:r>
        <w:t>方式成膜的涂料一定要加热才能干燥。一些可自然干燥的涂</w:t>
      </w:r>
      <w:r>
        <w:t>料为了缩短干燥时间也可采用此法。它可提高涂层干燥速</w:t>
      </w:r>
      <w:r>
        <w:t>度，少占用堆放的场地，能实现流水线生产。但需消耗能源，</w:t>
      </w:r>
      <w:r>
        <w:t>设备投资较大。</w:t>
      </w:r>
    </w:p>
    <w:p>
      <w:r>
        <w:t>935_烘干型涂料st oving(baking) coatings</w:t>
      </w:r>
      <w:r>
        <w:t>又称烘漆。指必</w:t>
      </w:r>
      <w:r>
        <w:t>须经过一定温度烘烤才能形成涂膜的一种涂料。这是成膜物</w:t>
      </w:r>
      <w:r>
        <w:t>质分子的官能团受热后发生交联的结果。如氨基丙烯酸漆、</w:t>
      </w:r>
      <w:r>
        <w:t>氨基醇酸漆、沥背烘漆、有机硅涂料等。此类涂料涂层硬度</w:t>
      </w:r>
      <w:r>
        <w:t>galang a Will d.) 的干燥成熟果实。辛， 温。含挥发油， 其中主</w:t>
      </w:r>
      <w:r>
        <w:t>高，耐磨性、耐化学品性、耐久性等方面都比自干型涂层好。</w:t>
      </w:r>
    </w:p>
    <w:p>
      <w:r>
        <w:t>935_烘炉baking oven</w:t>
      </w:r>
      <w:r>
        <w:t>涂膜在加热干燥过程中的加热设备，</w:t>
      </w:r>
      <w:r>
        <w:t>或称烘干室。不同型式烘炉有不同的结构和加热方式。按照</w:t>
      </w:r>
      <w:r>
        <w:t>其外形结构可分为箱式(烘箱)、室式(烘房)、通过式(又分直</w:t>
      </w:r>
      <w:r>
        <w:t>通式和桥式)。箱式和室式适用于单件或小批量生产。通过</w:t>
      </w:r>
      <w:r>
        <w:t>式适用于大批址的流水作业线生产，被涂物置于传送装置上，</w:t>
      </w:r>
      <w:r>
        <w:t>以一定的速度通过隧道式的干燥室。</w:t>
      </w:r>
    </w:p>
    <w:p>
      <w:r>
        <w:t>935_红宝石参见刚玉</w:t>
      </w:r>
      <w:r>
        <w:t>758。</w:t>
      </w:r>
    </w:p>
    <w:p>
      <w:r>
        <w:t>935_红宝石激光器ruby laser由氧化铝中铬离子(Cr 3+) 发</w:t>
      </w:r>
      <w:r>
        <w:t>射的相干辐射脉冲式光源，波长以694.3nm为主。</w:t>
      </w:r>
    </w:p>
    <w:p>
      <w:r>
        <w:t>935_红潮见赤潮254。</w:t>
      </w:r>
    </w:p>
    <w:p>
      <w:r>
        <w:t>935_红葱酚</w:t>
      </w:r>
      <w:r>
        <w:t>eleuthero l</w:t>
      </w:r>
      <w:r>
        <w:t>淡黄色针状晶体(苯)，熔点203℃。</w:t>
      </w:r>
      <w:r>
        <w:t>旋光度[α]B+90°。溶液在乙醇中呈蓝色</w:t>
      </w:r>
      <w:r>
        <w:t>O</w:t>
      </w:r>
      <w:r>
        <w:t>荧光，在浓硫酸中呈黄色。可还原温热的</w:t>
      </w:r>
      <w:r>
        <w:t>AgNO·NH 3， 从红葱(E leu the rine ameri-</w:t>
      </w:r>
      <w:r>
        <w:t>H， cOOH CH， can a) 的乙醇提取液中分离而得。医学上</w:t>
      </w:r>
      <w:r>
        <w:t>和乙醚。如将红药水和无机酸混合，即析出沉淀。可由荧光</w:t>
      </w:r>
      <w:r>
        <w:t>用于治疗冠心病。</w:t>
      </w:r>
    </w:p>
    <w:p>
      <w:r>
        <w:t>935_红葱醌ele uther in橘黄色结晶。熔</w:t>
      </w:r>
      <w:r>
        <w:t>点173~175℃。旋光度[a]+345.6H，CQ</w:t>
      </w:r>
      <w:r>
        <w:t>CH3</w:t>
      </w:r>
      <w:r>
        <w:t>(氯仿) 。从红葱(E leu the rine ameri-</w:t>
      </w:r>
      <w:r>
        <w:t>can a) 的乙醇提取物中分离而得。医学</w:t>
      </w:r>
      <w:r>
        <w:t>~CHy</w:t>
      </w:r>
      <w:r>
        <w:t>O</w:t>
      </w:r>
      <w:r>
        <w:t>上用于治疗冠心病。</w:t>
      </w:r>
      <w:r>
        <w:t>Cart hami中药。红花的干燥花。辛， 温。主要含红花醌甙、</w:t>
      </w:r>
    </w:p>
    <w:p>
      <w:r>
        <w:t>935_红大戟(一) Kno zia valeriano ides Thore let Pita rd) 茜草</w:t>
      </w:r>
      <w:r>
        <w:t>新红花甙、红花甙等甙类。具有活血通经，散瘀止痛，兴奋心</w:t>
      </w:r>
      <w:r>
        <w:t>科植物。(二) RadizKnoziae中药。红大戟的干燥块根。</w:t>
      </w:r>
      <w:r>
        <w:t>脏，降低冠脉阻力，增加冠脉流量和心肌营养性血流量的作</w:t>
      </w:r>
      <w:r>
        <w:t>苦、寒，有小毒。主要含蒽醌类化合物。具有泻水逐饮，攻毒</w:t>
      </w:r>
      <w:r>
        <w:t>消肿散结，致泻的作用。用于胸腹积水，二便不利，痈肿疮毒，</w:t>
      </w:r>
      <w:r>
        <w:t>免疫抑制，抗炎等作用。用于经闭，痛经，恶露不行，症瘕痞</w:t>
      </w:r>
      <w:r>
        <w:t>瘰疬痰核。</w:t>
      </w:r>
      <w:r>
        <w:t>块，跌扑损伤，疮疡肿痛。</w:t>
      </w:r>
    </w:p>
    <w:p>
      <w:r>
        <w:t>935_红丹red lead； lead tetra oxide； Pigment Red 105</w:t>
      </w:r>
      <w:r>
        <w:t>又称颜</w:t>
      </w:r>
      <w:r>
        <w:t>料红105。主要成分为原高铅酸铅[Pb 2(PbO 4) ] ， 红色至橙色</w:t>
      </w:r>
      <w:r>
        <w:t>无机防锈颜料。外观为橙红色粉末，高级品的原高铅酸铅含</w:t>
      </w:r>
      <w:r>
        <w:t>量97%以上。密度为8.6~9.1g/cm</w:t>
      </w:r>
      <w:r>
        <w:t>吸油量低于6g/</w:t>
      </w:r>
      <w:r>
        <w:t>100g。遮盖力强，不耐酸，是碱性颜料，高温下有氧化作用，有</w:t>
      </w:r>
      <w:r>
        <w:t>毒。可采用固体铅球磨法(又称岛津球磨法)和空气氧化抽粉</w:t>
      </w:r>
      <w:r>
        <w:t>法(又称巴尔顿炉法)，以铅为原料经氧化、焙烧制备。主要</w:t>
      </w:r>
      <w:r>
        <w:t>用作防锈底漆，用红丹制成的防锈漆对底材有良好的附着力、</w:t>
      </w:r>
      <w:r>
        <w:t>红色针状结品，熔点230℃。溶于乙醇，微溶于水，不溶于乙</w:t>
      </w:r>
      <w:r>
        <w:t>遮盖力和防锈能力而且对底材表面状况要求较低，目前尚无</w:t>
      </w:r>
      <w:r>
        <w:t>醚。溶于碱成深红色溶液。与磷酸作用可得到红花定</w:t>
      </w:r>
      <w:r>
        <w:t>一种防锈颜料能与之媲美。还可用于光学玻璃、陶釉等。因</w:t>
      </w:r>
      <w:r>
        <w:t>有毒性，许多国家已禁用于涂料。</w:t>
      </w:r>
    </w:p>
    <w:p>
      <w:r>
        <w:t>935_红丹环氧防锈漆red lead epoxy anti-rust paint是以环</w:t>
      </w:r>
      <w:r>
        <w:t>氧树脂为主要成膜物、红丹为防锈颜料制成的一类双组分防</w:t>
      </w:r>
      <w:r>
        <w:t>锈涂料。主要成分与固化剂分开包装，在使用前才混合，涂装</w:t>
      </w:r>
      <w:r>
        <w:t>后交联成膜。涂膜防锈性好，附着力强，具有一定的耐化学药</w:t>
      </w:r>
      <w:r>
        <w:t>品及溶剂腐蚀的性能。适于油罐贮槽内壁打底等。</w:t>
      </w:r>
    </w:p>
    <w:p>
      <w:r>
        <w:t>935_红丹油性防锈漆red lead in oil primer该漆由熬炼过的</w:t>
      </w:r>
      <w:r>
        <w:t>干性油与红丹粉、体质颜料研磨后，加人催于剂、200号溶剂</w:t>
      </w:r>
      <w:r>
        <w:t>汽油</w:t>
      </w:r>
      <w:r>
        <w:t>或松节油调配而成。其特点是防锈性、涂刷性均好，且适</w:t>
      </w:r>
      <w:r>
        <w:t>应不太洁净的</w:t>
      </w:r>
      <w:r>
        <w:t>表面，但干燥较慢，漆膜较软。主要用于室</w:t>
      </w:r>
      <w:r>
        <w:t>内外钢铁构筑</w:t>
      </w:r>
      <w:r>
        <w:t>如船</w:t>
      </w:r>
      <w:r>
        <w:t>舶)防锈打底。使用时可刷涂和喷</w:t>
      </w:r>
      <w:r>
        <w:t>涂，一般工程以涂两道底漆为宜，适用漆量宜小于100g/m²，</w:t>
      </w:r>
      <w:r>
        <w:t>漆膜千后须罩以面漆，配套面漆有酯胶调合漆、酚醛磁漆、醇</w:t>
      </w:r>
      <w:r>
        <w:t>酸调合漆、醇酸磁漆等，此漆不宜用于轻金属表面。</w:t>
      </w:r>
    </w:p>
    <w:p>
      <w:r>
        <w:t>935_红蝶呤erythro pter in</w:t>
      </w:r>
      <w:r>
        <w:t>红色针状结晶。分解点≥300℃。</w:t>
      </w:r>
      <w:r>
        <w:t>紫外线吸收峰235nm(分子吸光系</w:t>
      </w:r>
      <w:r>
        <w:t>HOH COH</w:t>
      </w:r>
      <w:r>
        <w:t>N-</w:t>
      </w:r>
      <w:r>
        <w:t>N、NH数3.89)2850m360.335</w:t>
      </w:r>
      <w:r>
        <w:t>HO一</w:t>
      </w:r>
      <w:r>
        <w:t>O</w:t>
      </w:r>
      <w:r>
        <w:t>.N</w:t>
      </w:r>
      <w:r>
        <w:t>(3.51)。紫外线照射后发出黄绿</w:t>
      </w:r>
      <w:r>
        <w:t>色荧光。与黄蝶呤混合物的酸性</w:t>
      </w:r>
      <w:r>
        <w:t>OH</w:t>
      </w:r>
      <w:r>
        <w:t>溶液，经加热可得玫红蝶呤</w:t>
      </w:r>
      <w:r>
        <w:t>(pter or hod in) 存在于蝴蝶翅及人</w:t>
      </w:r>
      <w:r>
        <w:t>类型结核菌或乳分支杆菌(Mycobacterium lactic ola) 中， 由</w:t>
      </w:r>
      <w:r>
        <w:t>萃取、分离而得。有抗肿瘤药效。</w:t>
      </w:r>
    </w:p>
    <w:p>
      <w:r>
        <w:t>935_红豆蔻Fructus Galang ae姜科植物大高良姜(Alpinia</w:t>
      </w:r>
      <w:r>
        <w:t>galang a Will d.) 的干燥成熟果实。辛， 温。含挥发油， 其中主</w:t>
      </w:r>
      <w:r>
        <w:t>要为1'-乙酰基胡椒酚乙酯、1'-乙酰基丁香酚乙酯、石竹烯氧</w:t>
      </w:r>
      <w:r>
        <w:t>化物、石竹醇Ⅰ、石竹醇Ⅱ、十五烷、7-十七碳烯等成分。具有</w:t>
      </w:r>
      <w:r>
        <w:t>燥湿散寒，醒脾消食的作用。用于脘腹冷痛，食积胀满，呕吐</w:t>
      </w:r>
      <w:r>
        <w:t>泄泻，饮酒过多。</w:t>
      </w:r>
    </w:p>
    <w:p>
      <w:r>
        <w:t>935_红粉HydrargyriOxydunRubrum</w:t>
      </w:r>
      <w:r>
        <w:t>红氧化汞(H gO) 。</w:t>
      </w:r>
      <w:r>
        <w:t>辛，热，有大毒。具有拔毒、除脓、去腐、生肌的作用。用于痈</w:t>
      </w:r>
      <w:r>
        <w:t>疽疔疮，梅毒下疳，一切恶疮，肉暗紫黑，腐肉不去，窦道瘘管，</w:t>
      </w:r>
      <w:r>
        <w:t>脓水淋漓，久不收口等症。</w:t>
      </w:r>
    </w:p>
    <w:p>
      <w:r>
        <w:t>935_红汞</w:t>
      </w:r>
      <w:r>
        <w:t>red mercury C20HgBr2HgNa2O 6</w:t>
      </w:r>
      <w:r>
        <w:t>又称2，7-二溴-4-</w:t>
      </w:r>
      <w:r>
        <w:t>羟基荧光黄、汞溴红或汞红。一</w:t>
      </w:r>
      <w:r>
        <w:t>Hg-O-H</w:t>
      </w:r>
      <w:r>
        <w:t>种带有绿色或蓝绿色的片状固</w:t>
      </w:r>
      <w:r>
        <w:t>Na-C</w:t>
      </w:r>
      <w:r>
        <w:t>体。无臭。有强吸湿性。易溶于</w:t>
      </w:r>
      <w:r>
        <w:t>Br</w:t>
      </w:r>
      <w:r>
        <w:t>Br</w:t>
      </w:r>
      <w:r>
        <w:t>水，水溶液称红药水，呈樱桃红色</w:t>
      </w:r>
      <w:r>
        <w:t>-COON a</w:t>
      </w:r>
      <w:r>
        <w:t>或暗红色，稀释时呈绿色荧光。</w:t>
      </w:r>
      <w:r>
        <w:t>微溶于乙醇、丙酮。不溶于氯仿</w:t>
      </w:r>
      <w:r>
        <w:t>和乙醚。如将红药水和无机酸混合，即析出沉淀。可由荧光</w:t>
      </w:r>
      <w:r>
        <w:t>素溴化后与乙酸汞作用于烧碱溶液浓缩而得。还可以邻苯二</w:t>
      </w:r>
      <w:r>
        <w:t>甲酸酐为原料制得。为医药上的一种外用药，也有人称为</w:t>
      </w:r>
      <w:r>
        <w:t>“220”，其水溶液浓度是2%，用于伤口或黏膜的消毒。不可</w:t>
      </w:r>
      <w:r>
        <w:t>与碘酊同时涂用。</w:t>
      </w:r>
    </w:p>
    <w:p>
      <w:r>
        <w:t>935_红花(一) Carthamus tinctorius L.菊科植物。(二) Flos</w:t>
      </w:r>
      <w:r>
        <w:t>Cart hami中药。红花的干燥花。辛， 温。主要含红花醌甙、</w:t>
      </w:r>
      <w:r>
        <w:t>新红花甙、红花甙等甙类。具有活血通经，散瘀止痛，兴奋心</w:t>
      </w:r>
      <w:r>
        <w:t>脏，降低冠脉阻力，增加冠脉流量和心肌营养性血流量的作</w:t>
      </w:r>
      <w:r>
        <w:t>用，抑制血小板聚集，增强纤维蛋白溶解，降血脂，兴奋子宫，</w:t>
      </w:r>
      <w:r>
        <w:t>免疫抑制，抗炎等作用。用于经闭，痛经，恶露不行，症瘕痞</w:t>
      </w:r>
      <w:r>
        <w:t>块，跌扑损伤，疮疡肿痛。</w:t>
      </w:r>
    </w:p>
    <w:p>
      <w:r>
        <w:t>935_红花定cart hamid in； 5， 7， 8， 4'-tetra hydroxy flava none二</w:t>
      </w:r>
      <w:r>
        <w:t>HO Q</w:t>
      </w:r>
      <w:r>
        <w:t>水合物为黄色棱柱体，熔点</w:t>
      </w:r>
      <w:r>
        <w:t>216~218℃。氯化铁醇溶</w:t>
      </w:r>
      <w:r>
        <w:t>HO-</w:t>
      </w:r>
      <w:r>
        <w:t>-OH</w:t>
      </w:r>
      <w:r>
        <w:t>液中呈绿色。溶于碱中呈</w:t>
      </w:r>
      <w:r>
        <w:t>蓝色。可由红花素与磷酸</w:t>
      </w:r>
      <w:r>
        <w:t>OH</w:t>
      </w:r>
      <w:r>
        <w:t>作用制得。</w:t>
      </w:r>
    </w:p>
    <w:p>
      <w:r>
        <w:t>935_红花素cart ham in黄色结晶。其氧化物为醌式红花苷。</w:t>
      </w:r>
      <w:r>
        <w:t>红色针状结品，熔点230℃。溶于乙醇，微溶于水，不溶于乙</w:t>
      </w:r>
      <w:r>
        <w:t>醚。溶于碱成深红色溶液。与磷酸作用可得到红花定</w:t>
      </w:r>
      <w:r>
        <w:t>(cart hamid in) 。存在于红花(Carthamus tinctorius Linn.)</w:t>
      </w:r>
      <w:r>
        <w:t>纸、烟纸等。以全杆或杆芯为原料可制成化学机械浆、化学热</w:t>
      </w:r>
      <w:r>
        <w:t>中。由红花的花瓣中提取得到。暗红色粉末，带绿色光泽。</w:t>
      </w:r>
      <w:r>
        <w:t>磨、机械浆、碱性过氧化氢机械浆等多种浆料，由于浆的颜色</w:t>
      </w:r>
      <w:r>
        <w:t>可作为媒染染料，染棉和丝绸。</w:t>
      </w:r>
      <w:r>
        <w:t>浅、易漂、物理强度接近阔叶木浆，可单独或配抄新闻纸及各</w:t>
      </w:r>
      <w:r>
        <w:t>HO</w:t>
      </w:r>
      <w:r>
        <w:t>OH/</w:t>
      </w:r>
      <w:r>
        <w:t>-OH</w:t>
      </w:r>
      <w:r>
        <w:t>HO</w:t>
      </w:r>
      <w:r>
        <w:t>类文化用纸。</w:t>
      </w:r>
      <w:r>
        <w:t>OH</w:t>
      </w:r>
      <w:r>
        <w:t>HO</w:t>
      </w:r>
      <w:r>
        <w:t>O</w:t>
      </w:r>
      <w:r>
        <w:t>HOCH 2</w:t>
      </w:r>
      <w:r>
        <w:t>HOCH 2</w:t>
      </w:r>
      <w:r>
        <w:t>HO OH</w:t>
      </w:r>
      <w:r>
        <w:t>红花苷</w:t>
      </w:r>
      <w:r>
        <w:t>HO OH</w:t>
      </w:r>
      <w:r>
        <w:t>醌式红花背</w:t>
      </w:r>
      <w:r>
        <w:t>OH</w:t>
      </w:r>
      <w:r>
        <w:t>OH</w:t>
      </w:r>
    </w:p>
    <w:p>
      <w:r>
        <w:t>936_红花油safflower oil</w:t>
      </w:r>
      <w:r>
        <w:t>由红花子所得的干性油(含油</w:t>
      </w:r>
      <w:r>
        <w:t>24%~36%)。黄色油状物。相对密度(15/15℃)0.923~</w:t>
      </w:r>
      <w:r>
        <w:t>0.9289。凝固点-13~20℃。皂化值约192。碘值130~</w:t>
      </w:r>
      <w:r>
        <w:t>150。碘值随产地气候不同而有较大变化，但平均在145左</w:t>
      </w:r>
      <w:r>
        <w:t>右。冻点约16℃。大致的脂肪酸组成为：饱和酸5.7%、油酸</w:t>
      </w:r>
      <w:r>
        <w:t>16.4%、亚油酸77.9%。在润肤类产品中用作润滑剂和润肤</w:t>
      </w:r>
      <w:r>
        <w:t>剂的中性润肤油，护发类产品，细粉末皂类，浴用油类和无水</w:t>
      </w:r>
      <w:r>
        <w:t>培养液中制得的一种抑制细菌蛋白质合成的碱性抗生素。白</w:t>
      </w:r>
      <w:r>
        <w:t>体系中的润肤剂。还可作食用或用于制油漆等。</w:t>
      </w:r>
    </w:p>
    <w:p>
      <w:r>
        <w:t>936_红花油醇酸树脂safflower alkyd resin由多元醇、多元醇与</w:t>
      </w:r>
      <w:r>
        <w:t>红花油制成的一种干性油醇酸树脂。参见于性油醇酸树脂。</w:t>
      </w:r>
    </w:p>
    <w:p>
      <w:r>
        <w:t>936_红假单胞菌属</w:t>
      </w:r>
      <w:r>
        <w:t>Rhodopseudomonas</w:t>
      </w:r>
      <w:r>
        <w:t>红螺菌科中的一属，</w:t>
      </w:r>
      <w:r>
        <w:t>是不放氧的光合细菌。细胞杆状、卵状或球状，长1~5um，</w:t>
      </w:r>
      <w:r>
        <w:t>一般以极生鞭毛运动，革兰氏阴性。以二等分裂或不对称分</w:t>
      </w:r>
      <w:r>
        <w:t>裂法繁殖，若芽生则无柄。含菌绿素a或b和类胡萝卜紫。</w:t>
      </w:r>
      <w:r>
        <w:t>细胞内无气泡。是厌氧光能自养菌。某些种在黑暗、微好氧</w:t>
      </w:r>
      <w:r>
        <w:t>或好氧条件下能进行氧化代谢。因所含光合色素的种类和数</w:t>
      </w:r>
      <w:r>
        <w:t>量不同，菌体悬液呈现黄绿色、棕色至红色。分布在富含有机</w:t>
      </w:r>
      <w:r>
        <w:t>物的深层水体或淤泥中。G+C mol%值为62.2~72.4。模</w:t>
      </w:r>
      <w:r>
        <w:t>式种为沼泽红假单胞菌(R.palustris) 。有些种类已被用于</w:t>
      </w:r>
      <w:r>
        <w:t>污水处理和生产单细胞蛋白。</w:t>
      </w:r>
    </w:p>
    <w:p>
      <w:r>
        <w:t>936_红酵母红素to rula rhod in</w:t>
      </w:r>
      <w:r>
        <w:t>在甲醇+乙醚或用苯中可得</w:t>
      </w:r>
      <w:r>
        <w:t>到黑紫色针状结晶，熔点210~212℃；在二硫化碳中最大吸</w:t>
      </w:r>
      <w:r>
        <w:t>收为：582、541和502nm；在甲醇中最大吸收为：529、493和</w:t>
      </w:r>
      <w:r>
        <w:t>460nm。溶于二硫化碳、氯仿和吡啶中，略溶于乙醚、苯和热</w:t>
      </w:r>
      <w:r>
        <w:t>乙醇中。从红酵母中制得的为类胡萝卜色素：</w:t>
      </w:r>
      <w:r>
        <w:t>CHs</w:t>
      </w:r>
      <w:r>
        <w:t>CHs</w:t>
      </w:r>
      <w:r>
        <w:t>CHs</w:t>
      </w:r>
      <w:r>
        <w:t>CH3</w:t>
      </w:r>
      <w:r>
        <w:t>HOO C</w:t>
      </w:r>
      <w:r>
        <w:t>-CH；</w:t>
      </w:r>
      <w:r>
        <w:t>CH3</w:t>
      </w:r>
      <w:r>
        <w:t>CH；</w:t>
      </w:r>
      <w:r>
        <w:t>CH；</w:t>
      </w:r>
      <w:r>
        <w:t>CH3</w:t>
      </w:r>
    </w:p>
    <w:p>
      <w:r>
        <w:t>936_红酵母属</w:t>
      </w:r>
      <w:r>
        <w:t>Rho do to rula</w:t>
      </w:r>
      <w:r>
        <w:t>半知菌亚门、芽孢纲、隐球酵母</w:t>
      </w:r>
      <w:r>
        <w:t>科真菌中的一属。细胞球形、卵形或香肠形，有的形成膜。</w:t>
      </w:r>
      <w:r>
        <w:t>一般不形成假菌丝和真菌丝。多边芽殖。不产子囊孢子或掷</w:t>
      </w:r>
      <w:r>
        <w:t>孢子。菌落红色、粉红色橙色或黄色，圆形，边缘整齐，质黏。</w:t>
      </w:r>
      <w:r>
        <w:t>严格好氧呼吸。能同化某些糖类，无乙醇发酵能力。不能以</w:t>
      </w:r>
      <w:r>
        <w:t>肌醇为惟一碳源；多数</w:t>
      </w:r>
      <w:r>
        <w:t>化硝酸盐；</w:t>
      </w:r>
      <w:r>
        <w:t>一般不液化明胶。菌体含</w:t>
      </w:r>
      <w:r>
        <w:t>大量脂肪，可提取应用。有的种对正癸烷、正十六烷及石油有</w:t>
      </w:r>
      <w:r>
        <w:t>弱氧化作用，并能合成β-胡萝卜紫。个别是人或动物病原</w:t>
      </w:r>
      <w:r>
        <w:t>菌。分布较广，植物体、饮料、泡菜汁、海水、淡水和空气中常</w:t>
      </w:r>
      <w:r>
        <w:t>有。如黏红酵母(R.glut in is) 和深红酵母(R.rubra) 等。</w:t>
      </w:r>
    </w:p>
    <w:p>
      <w:r>
        <w:t>936_红橘油tangerine oil由芳香科植物红橘(Citrus ret icu-</w:t>
      </w:r>
      <w:r>
        <w:t>lata Blanco var.tangerine) 的果皮经冷榨(也有用水蒸气蒸</w:t>
      </w:r>
      <w:r>
        <w:t>铭)所得。为红橙色至棕橙色液体。具新鲜果实香气。相对</w:t>
      </w:r>
      <w:r>
        <w:t>密度d强0.844~0.854。折射率n?1.473~1.476。旋光度</w:t>
      </w:r>
      <w:r>
        <w:t>[α]1+88°~+96°。含醛量(以类醛汁)0.8%~1.9%。主成</w:t>
      </w:r>
      <w:r>
        <w:t>分为d-芋烯、辛醛、癸醛、芳樟醇等。主产于中国等。主要用</w:t>
      </w:r>
      <w:r>
        <w:t>于食品和牙膏香精等。</w:t>
      </w:r>
    </w:p>
    <w:p>
      <w:r>
        <w:t>936_红麻浆kenaf pulp</w:t>
      </w:r>
      <w:r>
        <w:t>以红麻为原料生产的纸浆。红麻又</w:t>
      </w:r>
      <w:r>
        <w:t>称槿麻、芙蓉麻等，一年生草本植物。以红麻皮(瓜韧皮纤维)</w:t>
      </w:r>
      <w:r>
        <w:t>为原料，可制成优质长纤维化学浆，用于配抄各类高级文化用</w:t>
      </w:r>
      <w:r>
        <w:t>纸、烟纸等。以全杆或杆芯为原料可制成化学机械浆、化学热</w:t>
      </w:r>
      <w:r>
        <w:t>磨、机械浆、碱性过氧化氢机械浆等多种浆料，由于浆的颜色</w:t>
      </w:r>
      <w:r>
        <w:t>浅、易漂、物理强度接近阔叶木浆，可单独或配抄新闻纸及各</w:t>
      </w:r>
      <w:r>
        <w:t>类文化用纸。</w:t>
      </w:r>
    </w:p>
    <w:p>
      <w:r>
        <w:t>936_红霉素</w:t>
      </w:r>
      <w:r>
        <w:t>erythromycin</w:t>
      </w:r>
      <w:r>
        <w:t>由链丝菌Streptomyces ery the us</w:t>
      </w:r>
      <w:r>
        <w:t>HO、</w:t>
      </w:r>
      <w:r>
        <w:t>oHHh oH CCH</w:t>
      </w:r>
      <w:r>
        <w:t>0、</w:t>
      </w:r>
      <w:r>
        <w:t>O、</w:t>
      </w:r>
      <w:r>
        <w:t>Q CHO</w:t>
      </w:r>
      <w:r>
        <w:t>CH，CH，</w:t>
      </w:r>
      <w:r>
        <w:t>CH OH</w:t>
      </w:r>
      <w:r>
        <w:t>R</w:t>
      </w:r>
      <w:r>
        <w:t>R²</w:t>
      </w:r>
      <w:r>
        <w:t>红素A</w:t>
      </w:r>
      <w:r>
        <w:t>-OCH 3</w:t>
      </w:r>
      <w:r>
        <w:t>OH</w:t>
      </w:r>
      <w:r>
        <w:t>红素B</w:t>
      </w:r>
      <w:r>
        <w:t>-OCH 3</w:t>
      </w:r>
      <w:r>
        <w:t>-H</w:t>
      </w:r>
      <w:r>
        <w:t>红紫C</w:t>
      </w:r>
      <w:r>
        <w:t>-OH</w:t>
      </w:r>
      <w:r>
        <w:t>-OH</w:t>
      </w:r>
      <w:r>
        <w:t>培养液中制得的一种抑制细菌蛋白质合成的碱性抗生素。白</w:t>
      </w:r>
      <w:r>
        <w:t>色或类白色结晶性粉末，无臭，味苦，微有吸湿性。熔点130~</w:t>
      </w:r>
      <w:r>
        <w:t>140℃(分解)。旋光度[a]-70°~-78(c=2，乙醇)。易溶</w:t>
      </w:r>
      <w:r>
        <w:t>于乙醇、氯仿、丙酮和乙醚，微溶于水，成盐后溶解度增加。在</w:t>
      </w:r>
      <w:r>
        <w:t>干燥空气中稳定，遇酸不稳定。红色链霉菌在发酵过程中除</w:t>
      </w:r>
      <w:r>
        <w:t>产生红霉素即红霉素A外，还产生化学结构非常类似的活力</w:t>
      </w:r>
      <w:r>
        <w:t>较低的红锦B与红素C，它们的物理化学性质和抗菌谱</w:t>
      </w:r>
      <w:r>
        <w:t>与红霉素A相似，但毒性较大，因此大量生产供临床上应用</w:t>
      </w:r>
      <w:r>
        <w:t>的均为红霉紫A。抗菌谱与背素相似，对革兰氏阳性菌有</w:t>
      </w:r>
      <w:r>
        <w:t>较强抗菌活性，对革兰氏阴性菌中的淋球菌、脑膜炎双球菌、</w:t>
      </w:r>
      <w:r>
        <w:t>流感杆菌等也敏感。此外，对支原体、立克次体、衣原体等也</w:t>
      </w:r>
      <w:r>
        <w:t>有抑制作用。口服易被胃酸破坏。口服后1~4h血药浓度达</w:t>
      </w:r>
      <w:r>
        <w:t>峰值，半衰期为1.5~3h，分布广，大部分经胆汁排泄。副作</w:t>
      </w:r>
      <w:r>
        <w:t>用少而轻，有时可发生恶心、呕吐、皮疹等。静脉注射引起局</w:t>
      </w:r>
      <w:r>
        <w:t>部疼痛和血栓静脉炎。</w:t>
      </w:r>
    </w:p>
    <w:p>
      <w:r>
        <w:t>936_红没药油bi sabo!myrrh oil又称甜没药油(sweet myrrh</w:t>
      </w:r>
      <w:r>
        <w:t>oil) 或防风根油(opo panax oil) 。由伞形科植物欧防风</w:t>
      </w:r>
      <w:r>
        <w:t>(OpopanazchrioniumKoch) 树皮被切开渗出的天然树脂经</w:t>
      </w:r>
      <w:r>
        <w:t>水蒸气蒸馏取得。该物为黄色至绿黄色液体，具较强的膏香</w:t>
      </w:r>
      <w:r>
        <w:t>气。相对密度d强0.867~0.932。折射率n31.4880~</w:t>
      </w:r>
      <w:r>
        <w:t>1.5040。旋光度[α]-9°~~32°。酸值≤4.0。皂化值4~</w:t>
      </w:r>
      <w:r>
        <w:t>20。含红没药烯和一些醇类。主要用于日用香精，也可用于</w:t>
      </w:r>
      <w:r>
        <w:t>含酒精饮料及一些东方食品加香。目前产自欧防风的红没药</w:t>
      </w:r>
      <w:r>
        <w:t>油已很少， 多数源自橄榄科植物Commiphora ery thre a</w:t>
      </w:r>
      <w:r>
        <w:t>vor.gla bresee ns(常称红没药) 。</w:t>
      </w:r>
    </w:p>
    <w:p>
      <w:r>
        <w:t>936_红墨水red ink</w:t>
      </w:r>
      <w:r>
        <w:t>用曙光红A配制的染料墨水。曙光红</w:t>
      </w:r>
      <w:r>
        <w:t>A又名墨水红A，为酸性染料，属二苯并哌喃系，由萤光黄溴</w:t>
      </w:r>
      <w:r>
        <w:t>化而得；为橙红色至棕红色粉末状。水溶液呈鲜艳的桃红色，</w:t>
      </w:r>
      <w:r>
        <w:t>稀释后泛黄绿色萤光，遇酸即生成沉淀，遇碱色泽转棕。耐</w:t>
      </w:r>
      <w:r>
        <w:t>水、耐光性差。曙光红广泛用于红墨水制造，不易变质。</w:t>
      </w:r>
    </w:p>
    <w:p>
      <w:r>
        <w:t>936_红芪Radix Hedy sari</w:t>
      </w:r>
      <w:r>
        <w:t>豆科植物多序岩黄芪(Hedy-</w:t>
      </w:r>
      <w:r>
        <w:t>sarum poly bo try sH and.-Mazz.) 的干燥根。甘， 温。主要含</w:t>
      </w:r>
      <w:r>
        <w:t>抗菌成分I-3-羟基-9-甲氧基紫檀烷及降压成分y-氨基丁酸。</w:t>
      </w:r>
      <w:r>
        <w:t>具有补气固表，利尿托毒，排脓，敛疮生肌的作用。用于气虚</w:t>
      </w:r>
      <w:r>
        <w:t>乏力，食少便溏，中气下陷，久泻脱肛，便血崩漏，表虚自汗，气</w:t>
      </w:r>
      <w:r>
        <w:t>虚水肿，痈疽难溃，血虚萎黄，内热消渴及慢性肾炎蛋白尿，糖</w:t>
      </w:r>
      <w:r>
        <w:t>尿病等症。</w:t>
      </w:r>
    </w:p>
    <w:p>
      <w:r>
        <w:t>936_红铅red lead；miniumPb：04；2PbO·PbO2。即铅(Ⅳ)</w:t>
      </w:r>
      <w:r>
        <w:t>酸铅(Ⅱ)。又称四氧化三铅，红丹，铅丹或光明丹。鲜橘红颜</w:t>
      </w:r>
      <w:r>
        <w:t>色重质粉末。密度9.1g/cm³。不溶于水。溶于热碱溶液和</w:t>
      </w:r>
      <w:r>
        <w:t>冰醋酸。同盐酸反应放出氯气，和硫酸反应放出氧气。具氧</w:t>
      </w:r>
      <w:r>
        <w:t>化性。可被稀硝酸分解。暴露在空气中生成碳酸铅而转为白</w:t>
      </w:r>
      <w:r>
        <w:t>色。高于500℃时分解为一氧化铅和氧气。有毒性。由一氧</w:t>
      </w:r>
      <w:r>
        <w:t>化铅在空气中加热至470~480℃保温数小时制得。用于制</w:t>
      </w:r>
      <w:r>
        <w:t>造蓄电池、玻璃、陶器、搪瓷。用作防锈颜料和铁器的保护面</w:t>
      </w:r>
      <w:r>
        <w:t>层。也可用作染料和有机合成的氧化剂。</w:t>
      </w:r>
    </w:p>
    <w:p>
      <w:r>
        <w:t>937_红球甘蓝色素red cabbage pigments</w:t>
      </w:r>
      <w:r>
        <w:t>一种天然食用色</w:t>
      </w:r>
      <w:r>
        <w:t>素。红色粉末。主要由数种花色苷组成。溶于水、乙醇。酸</w:t>
      </w:r>
      <w:r>
        <w:t>性条件下，pH值&lt;3呈鲜明的紫红色。中性条件下呈紫至紫</w:t>
      </w:r>
      <w:r>
        <w:t>蓝色。碱性条件下呈暗绿色，且不稳定。取红球甘蓝叶，用水</w:t>
      </w:r>
      <w:r>
        <w:t>抽提，经精制、浓缩、喷雾干燥，可得粉末色素。可用于糖果、</w:t>
      </w:r>
      <w:r>
        <w:t>饮料、冷饮品、馅料的着色。</w:t>
      </w:r>
    </w:p>
    <w:p>
      <w:r>
        <w:t>937_红曲霉Mon ascus散囊菌目(Euro tia les) 中的一属子囊</w:t>
      </w:r>
      <w:r>
        <w:t>菌曲霉科真菌。存在于树木、土壤和堆积物等。在麦芽汁琼</w:t>
      </w:r>
      <w:r>
        <w:t>脂培养基上生长良好，菌落初为白色，老熟后变成淡粉色、紫</w:t>
      </w:r>
      <w:r>
        <w:t>色或灰黑色。多形成红色。红曲可用于酿酒、制醋、做豆腐乳</w:t>
      </w:r>
      <w:r>
        <w:t>的着色剂和调味剂，也可做中药。在酶制剂工业中也可用其</w:t>
      </w:r>
      <w:r>
        <w:t>生产糖化酶制剂。近年来，还发现红曲产生的活性物质具有</w:t>
      </w:r>
      <w:r>
        <w:t>降胆固醇、降血压以及预防和治疗其他疾病的功能。</w:t>
      </w:r>
    </w:p>
    <w:p>
      <w:r>
        <w:t>937_红曲米red kojic rice； red rice starter又名赤曲米， 福米。</w:t>
      </w:r>
      <w:r>
        <w:t>是一种中国传统的微生物来源的食用色素之一，在1637年出</w:t>
      </w:r>
      <w:r>
        <w:t>版的《天工开物》一书中已有详细记述。通常使用的微生物菌</w:t>
      </w:r>
      <w:r>
        <w:t>种有紫红曲霉(Mon ascus purpureus) 、亚克红曲霉</w:t>
      </w:r>
      <w:r>
        <w:t>(M.anka) 、拜加红曲征(M.barkeri) 等。将菌株接种于浸</w:t>
      </w:r>
      <w:r>
        <w:t>湿、蒸熟的大米上，于30℃静置培养，经干燥后即成。中国多</w:t>
      </w:r>
      <w:r>
        <w:t>用亚克红曲霉经固体发酵法制得。该菌种能分泌多种呈色物</w:t>
      </w:r>
      <w:r>
        <w:t>质，约有18种之多，其中有潘红、梦红、梦那玉红、亚克黄</w:t>
      </w:r>
      <w:r>
        <w:t>素、潘红胺、梦那玉红胺等。红曲米的外表为棕红色到紫色米</w:t>
      </w:r>
      <w:r>
        <w:t>粒，断面为粉红色。质地轻脆、无霖变味。可用于配制酒色、</w:t>
      </w:r>
      <w:r>
        <w:t>糖果、熟食肉制品、乳腐、花色酱、冷饮、果冻和膨化食品等。</w:t>
      </w:r>
      <w:r>
        <w:t>并有一定食疗保健作用。</w:t>
      </w:r>
    </w:p>
    <w:p>
      <w:r>
        <w:t>937_红曲色素mon ascus pigment； mon ascus red一组由中国</w:t>
      </w:r>
      <w:r>
        <w:t>传统发酵制剂红曲制取的食用色素，归为主要的天然色素。</w:t>
      </w:r>
      <w:r>
        <w:t>有六种呈色组分，其化学结构已经确认，红色、黄色、紫色各二</w:t>
      </w:r>
      <w:r>
        <w:t>种，均属苯并呋喃类化合物。常用的主要是两种，即红曲红素</w:t>
      </w:r>
      <w:r>
        <w:t>(mon as cor ubr in) 和红斑红素(rubro punct at in或称潘红) ：</w:t>
      </w:r>
      <w:r>
        <w:t>COCH1s</w:t>
      </w:r>
      <w:r>
        <w:t>COCs Hi</w:t>
      </w:r>
      <w:r>
        <w:t>0-</w:t>
      </w:r>
      <w:r>
        <w:t>0-</w:t>
      </w:r>
      <w:r>
        <w:t>0</w:t>
      </w:r>
      <w:r>
        <w:t>0</w:t>
      </w:r>
      <w:r>
        <w:t>0</w:t>
      </w:r>
      <w:r>
        <w:t>红曲红素</w:t>
      </w:r>
      <w:r>
        <w:t>红斑红素</w:t>
      </w:r>
      <w:r>
        <w:t>传统上红曲系以米经浸泡、蒸熟、接种红曲霍发酵制成。红曲</w:t>
      </w:r>
      <w:r>
        <w:t>色素为红曲霉菌丝的代谢产物。红曲用乙醇抽提，可得液体</w:t>
      </w:r>
      <w:r>
        <w:t>红曲色素。再经精制、干燥而得晶状粉末。也可以由红曲霉</w:t>
      </w:r>
      <w:r>
        <w:t>液体发酵的深层培养液中制取。红曲色素极易溶于乙醇、丙</w:t>
      </w:r>
      <w:r>
        <w:t>二醇、丙三醇和他们的水溶液。它对pH值变化稳定，耐热</w:t>
      </w:r>
      <w:r>
        <w:t>耐光，几乎不受氧化剂、还原剂、金属离子的影响。特别是对</w:t>
      </w:r>
      <w:r>
        <w:t>蛋白质的染着性好，是天然色素中稳定性最好的色紫。中国</w:t>
      </w:r>
      <w:r>
        <w:t>在传统上以红曲米作食品配料或风味菜肴的调料借以着色。</w:t>
      </w:r>
      <w:r>
        <w:t>前者如红腐乳、红肠等，后者如红烧肉、酱肉等。而经提取、精</w:t>
      </w:r>
      <w:r>
        <w:t>制、干燥所得的红曲色素，作为安全性高、稳定性好的天然色</w:t>
      </w:r>
      <w:r>
        <w:t>紫，已广泛应用于各种食品的着色。尤其是由于新发现的生</w:t>
      </w:r>
      <w:r>
        <w:t>理活性，使之有可能作为更有应用前景的功能性食品添加剂。</w:t>
      </w:r>
    </w:p>
    <w:p>
      <w:r>
        <w:t>937_红三叶草异类黄酮red clover iso flavonoids系红三叶草</w:t>
      </w:r>
      <w:r>
        <w:t>植物中提取的一类植物化学品。以各种形式(干燥或酒精酊</w:t>
      </w:r>
      <w:r>
        <w:t>剂等)用于临床。新近开发的红三叶草浓缩液制品中，由于其</w:t>
      </w:r>
      <w:r>
        <w:t>中含有多种异类黄酮类成分，故被用作抗肿瘤药物和激素疗</w:t>
      </w:r>
      <w:r>
        <w:t>法的替代药物。</w:t>
      </w:r>
    </w:p>
    <w:p>
      <w:r>
        <w:t>937_红色黄铜red brass又称低锌(5%~20%锌) 黄铜， 因外</w:t>
      </w:r>
      <w:r>
        <w:t>观呈红色而得名。该种红色黄铜耐蚀性优于黄色黄铜。对季</w:t>
      </w:r>
      <w:r>
        <w:t>裂和脱锌均不敏感，常用红色黄铜有四种：(1)含锌5%，镀金</w:t>
      </w:r>
      <w:r>
        <w:t>黄铜，可用于作硬币、奖章、装饰板及需要镀金的高光洁度物</w:t>
      </w:r>
      <w:r>
        <w:t>品的基体；(2)工业黄铜，含10%锌，用于制作工艺品、船用零</w:t>
      </w:r>
      <w:r>
        <w:t>件、锻件、铆钉等；(3)红色黄铜，含15%锌，可用作导线、螺旋</w:t>
      </w:r>
      <w:r>
        <w:t>套、五金器材、冷凝管等；(4)低锌黄铜，含20%锌，用作工艺</w:t>
      </w:r>
      <w:r>
        <w:t>品、乐器、软管、涂冲件等。</w:t>
      </w:r>
    </w:p>
    <w:p>
      <w:r>
        <w:t>937_红色基B</w:t>
      </w:r>
      <w:r>
        <w:t>Red Base B黄色或黄褐色</w:t>
      </w:r>
      <w:r>
        <w:t>OCHs</w:t>
      </w:r>
      <w:r>
        <w:t>粉末。熔点139~140℃。不溶于水。重</w:t>
      </w:r>
      <w:r>
        <w:t>NH2</w:t>
      </w:r>
      <w:r>
        <w:t>氮化后在棉上与色酚偶合为红色。邻氨基</w:t>
      </w:r>
      <w:r>
        <w:t>苯甲醚用对甲苯磺酰氯或苯碳酰酰化O2N</w:t>
      </w:r>
      <w:r>
        <w:t>后，用硝酸硝化，在硫酸介质中水解而制</w:t>
      </w:r>
      <w:r>
        <w:t>C.[.色基5</w:t>
      </w:r>
      <w:r>
        <w:t>得。用于棉织物、丝绸的染色及用作印花</w:t>
      </w:r>
      <w:r>
        <w:t>(C.I.37125)</w:t>
      </w:r>
      <w:r>
        <w:t>的显色剂。</w:t>
      </w:r>
    </w:p>
    <w:p>
      <w:r>
        <w:t>937_红色基KD</w:t>
      </w:r>
      <w:r>
        <w:t>Red Base KD</w:t>
      </w:r>
      <w:r>
        <w:t>邻硝基苯</w:t>
      </w:r>
      <w:r>
        <w:t>甲醚进行氯甲基化，经水解，氧化，酰氯化</w:t>
      </w:r>
      <w:r>
        <w:t>一○</w:t>
      </w:r>
      <w:r>
        <w:t>制得4-甲氧基-3-硝基苯甲酰氯，再与苯胺</w:t>
      </w:r>
      <w:r>
        <w:t>缩合制得本品。重氮化后在棉上染成坚牢</w:t>
      </w:r>
      <w:r>
        <w:t>SOH</w:t>
      </w:r>
      <w:r>
        <w:t>的大红色。主要用于棉纤维织物的染色及</w:t>
      </w:r>
      <w:r>
        <w:t>印花的显色剂。</w:t>
      </w:r>
    </w:p>
    <w:p>
      <w:r>
        <w:t>937_红色硫化汞</w:t>
      </w:r>
      <w:r>
        <w:t>red mercuric sulfide； a-mercuric sulfide</w:t>
      </w:r>
      <w:r>
        <w:t>OCH 3</w:t>
      </w:r>
      <w:r>
        <w:t>HgS俗名银朱。红色六方晶体或粉末。</w:t>
      </w:r>
      <w:r>
        <w:t>-NH2</w:t>
      </w:r>
      <w:r>
        <w:t>硫化汞变体之一。存在于自然界中的呈红</w:t>
      </w:r>
      <w:r>
        <w:t>褐色，称辰砂或朱砂。相对密度8.10。升</w:t>
      </w:r>
      <w:r>
        <w:t>华点583.5℃。加热约至250℃时先变为</w:t>
      </w:r>
      <w:r>
        <w:t>CON H一</w:t>
      </w:r>
      <w:r>
        <w:t>棕色，温度升高继又变为黑色，冷却后又恢</w:t>
      </w:r>
      <w:r>
        <w:t>复原色。不溶于乙醇，微溶于水，溶于王水、碱、浓硫化钠溶</w:t>
      </w:r>
      <w:r>
        <w:t>液。不与硝酸、冷盐酸作用。在热浓硫酸中分解，在温热碘氢</w:t>
      </w:r>
      <w:r>
        <w:t>酸中释出硫化氢。在空气中灼烧分解为汞和硫。遇光变黑。</w:t>
      </w:r>
      <w:r>
        <w:t>由乙酸汞、硫瓴酸铵和冰醋酸溶液中通人硫化氢或由汞与硫</w:t>
      </w:r>
      <w:r>
        <w:t>经加热升华而得。是质重而遮盖力强的鲜红颜料(银朱)。用</w:t>
      </w:r>
      <w:r>
        <w:t>于油画、印泥及中国著名的朱红雕刻漆器等，也可用作油墨、</w:t>
      </w:r>
      <w:r>
        <w:t>油漆、橡胶等的鲜红颜色，或用于医药。</w:t>
      </w:r>
    </w:p>
    <w:p>
      <w:r>
        <w:t>937_红色四氧化二氮red nitrogen tetroxide四氧化二氮与</w:t>
      </w:r>
      <w:r>
        <w:t>二氧化氮形成的平衡混合物(N2O--2NO2-58.28kJ)，呈</w:t>
      </w:r>
      <w:r>
        <w:t>红棕色的液体。简称四氧化二氮。纯四氧化二氮实际上是无</w:t>
      </w:r>
      <w:r>
        <w:t>色的，因在常温下四氧化二氮部分分解为二氧化氮，红棕色即</w:t>
      </w:r>
      <w:r>
        <w:t>其所致。用作火箭推进剂的氧化剂。</w:t>
      </w:r>
    </w:p>
    <w:p>
      <w:r>
        <w:t>937_红色系列压热敏染料</w:t>
      </w:r>
      <w:r>
        <w:t>pressure-thermosensitive dyes of</w:t>
      </w:r>
      <w:r>
        <w:t>red system用于压敏纸、热敏纸</w:t>
      </w:r>
      <w:r>
        <w:t>CH5</w:t>
      </w:r>
      <w:r>
        <w:t>及其他压敏、热敏变色材料中的</w:t>
      </w:r>
      <w:r>
        <w:t>~C2H；</w:t>
      </w:r>
      <w:r>
        <w:t>无色染料。遇酸性物质显红色。</w:t>
      </w:r>
      <w:r>
        <w:t>常与绿色压热、压敏染料配合使</w:t>
      </w:r>
      <w:r>
        <w:t>C=0</w:t>
      </w:r>
      <w:r>
        <w:t>用，制成黑色染料，例如，9-(2-羧</w:t>
      </w:r>
      <w:r>
        <w:t>基苯基)-[b]-苯并-6-N，N-二乙</w:t>
      </w:r>
      <w:r>
        <w:t>基氨基呫吨等。发色浓度与耐光性较好。可由(2-羟基-[b]</w:t>
      </w:r>
      <w:r>
        <w:t>苯并-2'-羧基)二苯甲酮和取代苯甲醚缩合制得。</w:t>
      </w:r>
    </w:p>
    <w:p>
      <w:r>
        <w:t>937_红色盐BRed Salt B为红色基B(C.I.色基5) 的稳定</w:t>
      </w:r>
      <w:r>
        <w:t>重氮盐。黄色针状</w:t>
      </w:r>
      <w:r>
        <w:t>OCH；</w:t>
      </w:r>
      <w:r>
        <w:t>结晶。在棉上与色</w:t>
      </w:r>
      <w:r>
        <w:t>ON一</w:t>
      </w:r>
      <w:r>
        <w:t>N-N-SO2-</w:t>
      </w:r>
      <w:r>
        <w:t>酚偶合为红色。邻</w:t>
      </w:r>
      <w:r>
        <w:t>) --SOgN a</w:t>
      </w:r>
      <w:r>
        <w:t>甲氧基对硝基苯胺</w:t>
      </w:r>
      <w:r>
        <w:t>重氮化后与1，5-</w:t>
      </w:r>
      <w:r>
        <w:t>茶二磺酸钠缩合，盐析而制得。主要用于棉和黏胶纤维的染</w:t>
      </w:r>
      <w:r>
        <w:t>色及印花。</w:t>
      </w:r>
      <w:r>
        <w:t>红色粉末。氧化汞变体之一。有毒!相对密度11.00~</w:t>
      </w:r>
    </w:p>
    <w:p>
      <w:r>
        <w:t>937_红色氧化汞red mercuric oxide</w:t>
      </w:r>
      <w:r>
        <w:t>H gO俗称三仙丹。鲜</w:t>
      </w:r>
      <w:r>
        <w:t>11.29。见光逐渐分解为汞和氧。在500℃时分解成汞和氧</w:t>
      </w:r>
      <w:r>
        <w:t>不溶于水、乙醇，溶于稀盐酸、稀硝酸、氰化钾和碘化钾溶液，</w:t>
      </w:r>
      <w:r>
        <w:t>缓慢溶于溴化钾溶液。由硝酸亚汞加热或硝酸与汞混合共热</w:t>
      </w:r>
      <w:r>
        <w:t>制得。用作氧化剂、有机反应催化剂、分析试剂、颜料、防污剂</w:t>
      </w:r>
      <w:r>
        <w:t>以及用于制备汞化合物、药物等。</w:t>
      </w:r>
    </w:p>
    <w:p>
      <w:r>
        <w:t>938_红参</w:t>
      </w:r>
      <w:r>
        <w:t>Radix Ginseng Rubra五加科植物人参的栽培品</w:t>
      </w:r>
      <w:r>
        <w:t>于远红外加热器中。在整个红外波段均有很高发射率值的涂</w:t>
      </w:r>
      <w:r>
        <w:t>经蒸制后的干燥根。甘、微苦，温。含多种人参皂甙类化合</w:t>
      </w:r>
      <w:r>
        <w:t>物。具有大补元气，复脉固脱，益气摄血的作用。用于体虚欲</w:t>
      </w:r>
      <w:r>
        <w:t>脱，肢冷脉微，气不摄血，崩漏下血，心力衰弱，心原性休克。</w:t>
      </w:r>
    </w:p>
    <w:p>
      <w:r>
        <w:t>938_红水redwater； ferruginous discharges</w:t>
      </w:r>
      <w:r>
        <w:t>(一)又称铁锈</w:t>
      </w:r>
      <w:r>
        <w:t>水。含铁锈沉积物的水，一般是指矿山排出的酸性废水。矿</w:t>
      </w:r>
      <w:r>
        <w:t>8000~2500kJ/(h·m²)的热量，利用此种热址进行干燥操作</w:t>
      </w:r>
      <w:r>
        <w:t>山废水的酸度是因硫铁矿被氧化成硫酸以及硫酸铁被硫氧化</w:t>
      </w:r>
      <w:r>
        <w:t>的干燥器称为红外线于燥器。它主要用于薄层物料、涂敷液</w:t>
      </w:r>
      <w:r>
        <w:t>细菌氧化而产生的，由于细菌作用而产生的三价铁盐沉积在</w:t>
      </w:r>
      <w:r>
        <w:t>的干燥以及涂料烘干等。作为红外线热源的有红外灯泡(灯</w:t>
      </w:r>
      <w:r>
        <w:t>水中而使水变成赭红色。(二)亚硫酸钠</w:t>
      </w:r>
      <w:r>
        <w:t>制梯恩梯生成的碱</w:t>
      </w:r>
      <w:r>
        <w:t>丝温度1700~2200℃)及电阻发热体(600~1200℃)，往往将</w:t>
      </w:r>
      <w:r>
        <w:t>性废水。显深红色，故俗称红水。</w:t>
      </w:r>
      <w:r>
        <w:t>含有机物及无机物。精制</w:t>
      </w:r>
      <w:r>
        <w:t>这些热源排列成隧道状，使物料连续通过而被干燥。为了使</w:t>
      </w:r>
      <w:r>
        <w:t>每吨梯恩梯产生红水约350kg。不当排放会</w:t>
      </w:r>
      <w:r>
        <w:t>严重污染环境，</w:t>
      </w:r>
      <w:r>
        <w:t>热量集中于物料表面，还设有反射板。对不同颜色的物料，吸</w:t>
      </w:r>
      <w:r>
        <w:t>可使禾苗枯死，鱼虾死亡。被污染的水源如为人饮用，可损坏</w:t>
      </w:r>
      <w:r>
        <w:t>收能量的差别很大。包括热源在内的热效率一般低于30%。</w:t>
      </w:r>
      <w:r>
        <w:t>肝、血液、眼和神经系统。可用浓缩焚烧法(浓缩后与燃料油</w:t>
      </w:r>
      <w:r>
        <w:t>一起焚烧)、自然蒸发法、浓缩分离法(令红水酸化、浓缩后冷</w:t>
      </w:r>
      <w:r>
        <w:t>却析出固体物)处理。浓缩焚烧法已用于梯恩梯生产厂，但造</w:t>
      </w:r>
      <w:r>
        <w:t>的温度发生变化，从而使电阻值发生变化。热敏电阻元件由</w:t>
      </w:r>
      <w:r>
        <w:t>成大气污染。</w:t>
      </w:r>
    </w:p>
    <w:p>
      <w:r>
        <w:t>938_红丝filiform</w:t>
      </w:r>
      <w:r>
        <w:t>由于漆膜下面的金属表面发生了细丝状</w:t>
      </w:r>
      <w:r>
        <w:t>电阻的变化变成一个等价的输出电压变化，输出电压与物体</w:t>
      </w:r>
      <w:r>
        <w:t>的腐蚀，导致漆膜表面出现疏松的线状隆起。这种线状腐蚀</w:t>
      </w:r>
      <w:r>
        <w:t>温度成函数关系。在军事和天文上都用得着。</w:t>
      </w:r>
      <w:r>
        <w:t>常由一个或几个腐蚀生长点辐射而成。对于钢铁底材，这种</w:t>
      </w:r>
      <w:r>
        <w:t>病态也称丝状锈蚀，俗称“红丝”。温度在21~35℃、相对湿</w:t>
      </w:r>
      <w:r>
        <w:t>谱区和微波谱区之间。波长范围约从0.78um到1000um之</w:t>
      </w:r>
      <w:r>
        <w:t>度60%~95%时，最容易发生这类腐蚀。</w:t>
      </w:r>
      <w:r>
        <w:t>间(波数范围12820~10cm~)。分为近、中、远红外区，波长</w:t>
      </w:r>
      <w:r>
        <w:t>红土·(一) laterite致密黏土状铁铝质岩石。是玄武岩等</w:t>
      </w:r>
      <w:r>
        <w:t>分别为0.78~2.5um、2.5~50um、50~1000um(波数为</w:t>
      </w:r>
      <w:r>
        <w:t>富铝质的岩石经强烈的自然风化作用的产物，在中国华北、西</w:t>
      </w:r>
      <w:r>
        <w:t>北等地往往与黄土同时出现。主要化学组成为Al2O3，</w:t>
      </w:r>
      <w:r>
        <w:t>分子间振动能级和转动能级间的跃迁引起的。中红外区的吸</w:t>
      </w:r>
      <w:r>
        <w:t>Fez O 3。SiO 2含量较低。以粉粒级(&lt;0.05mm) 为主， 占</w:t>
      </w:r>
      <w:r>
        <w:t>收光谱复杂，能反映分子结构的细微变化，可用于有机化合物</w:t>
      </w:r>
      <w:r>
        <w:t>45%~75%，可塑性较高。主要矿物成分是铝土矿、褐铁矿</w:t>
      </w:r>
      <w:r>
        <w:t>的结构分析。</w:t>
      </w:r>
      <w:r>
        <w:t>针铁矿，其次为高岭石，长石，石英。密度2.4~3.2g/cm。</w:t>
      </w:r>
      <w:r>
        <w:t>红土具有遇水不崩解的特性，故风干后可作建筑材料。中国</w:t>
      </w:r>
      <w:r>
        <w:t>子结构或进行团分析的学科。研究最广泛的是中红外区</w:t>
      </w:r>
      <w:r>
        <w:t>江西、湖南、湖北、福建等省红土分布较广，是生产水泥及黏土</w:t>
      </w:r>
      <w:r>
        <w:t>(2.5~50pm)，它是由分子振动能级间的跃迁加上转动能级</w:t>
      </w:r>
      <w:r>
        <w:t>砖的主要原料之一。(二)天然氧化铁红。</w:t>
      </w:r>
      <w:r>
        <w:t>间的跃迁引起的，即通常所说的振动光谱。4.0~13.0um称</w:t>
      </w:r>
    </w:p>
    <w:p>
      <w:r>
        <w:t>938_红外反射-吸收光谱</w:t>
      </w:r>
      <w:r>
        <w:t>infrared reflection-absorption spec-</w:t>
      </w:r>
      <w:r>
        <w:t>指纹区，该区吸收光谱很复杂，可反映分子结构的变化。红外</w:t>
      </w:r>
      <w:r>
        <w:t>troscopy； IRR AS一种利用红外反射光研究吸附薄层的光</w:t>
      </w:r>
      <w:r>
        <w:t>吸收光谱具有高度的特征性，每种有机化合物均有特征的红</w:t>
      </w:r>
      <w:r>
        <w:t>谱分析技术，它与吸附薄层和金属载体的光学常数、人射角及</w:t>
      </w:r>
      <w:r>
        <w:t>外吸收光谱，因此适用于鉴定有机物、高聚物以及其他复杂结</w:t>
      </w:r>
      <w:r>
        <w:t>人射光的极化性质有关。人射光中与表面垂直的组分经反射</w:t>
      </w:r>
      <w:r>
        <w:t>构的化合物。</w:t>
      </w:r>
      <w:r>
        <w:t>后，在表面形成的电场矢量之和接近于零，只有与表面平行的</w:t>
      </w:r>
      <w:r>
        <w:t>组分经反射后才能够被吸附层大量吸收，且以掠射角人射时</w:t>
      </w:r>
      <w:r>
        <w:t>分光光度计中用来扣除空白试剂、吸收池本身的影响以得到</w:t>
      </w:r>
      <w:r>
        <w:t>才会有最大</w:t>
      </w:r>
      <w:r>
        <w:t>吸收，其吸收在10nm厚度范围内与厚度呈线性</w:t>
      </w:r>
      <w:r>
        <w:t>纯样品红外光谱，所选用的装有空白试剂的“吸收池”称为红</w:t>
      </w:r>
      <w:r>
        <w:t>相关，最大峰的频率在反射后不会变化。该技术克服了电子</w:t>
      </w:r>
      <w:r>
        <w:t>外光吸收参比。在KBr压片法中， 则用KBr空白片为参比；</w:t>
      </w:r>
      <w:r>
        <w:t>光谱的真空条件，可以用于研究各种表面和界面体系，并能推</w:t>
      </w:r>
      <w:r>
        <w:t>在液体池法中，用空白溶剂作参比；在气体法中，以空白气体</w:t>
      </w:r>
      <w:r>
        <w:t>测吸附分子的结构、吸附类型，已成为表面研究的例行方法。</w:t>
      </w:r>
      <w:r>
        <w:t>为参比。由光源发出的光被分</w:t>
      </w:r>
      <w:r>
        <w:t>目前以色散型和傅里叶变换型红外仪应用较为广泛。</w:t>
      </w:r>
      <w:r>
        <w:t>比池，经斩光器使二束光交替进人出射狭缝。当无样品时，检</w:t>
      </w:r>
    </w:p>
    <w:p>
      <w:r>
        <w:t>938_红外分光光度计</w:t>
      </w:r>
      <w:r>
        <w:t>infrared spectrophotometer</w:t>
      </w:r>
      <w:r>
        <w:t>红外光谱</w:t>
      </w:r>
      <w:r>
        <w:t>测系统无信号；当有样品时，由于样品吸收破坏了光路平衡，</w:t>
      </w:r>
      <w:r>
        <w:t>分析用的仪器，分为色散和傅里叶变换两种类型。前者包括</w:t>
      </w:r>
      <w:r>
        <w:t>检测器就有信号产生，信号经放大后驱动光楔(减光器)，使参</w:t>
      </w:r>
      <w:r>
        <w:t>黑体辐射的连续辐射红外光源， 如能斯特灯(Nernst i amp) 、</w:t>
      </w:r>
      <w:r>
        <w:t>比光束减弱直到两光束强度相等。光楔减弱的能量就是样品</w:t>
      </w:r>
      <w:r>
        <w:t>硅碳棒或涂有稀土化合物的镍铬螺旋状灯丝等；单色器光栅；</w:t>
      </w:r>
      <w:r>
        <w:t>吸收的能量，记录仪和光楔同步运动，则记录下样品的吸收百</w:t>
      </w:r>
      <w:r>
        <w:t>吸收池(盐类的单晶如N</w:t>
      </w:r>
      <w:r>
        <w:t>、KBr、LiF、TI Br-TII结晶为吸收</w:t>
      </w:r>
      <w:r>
        <w:t>分率。为了把溶剂的吸收减少到最低限度，吸收池通常很小</w:t>
      </w:r>
      <w:r>
        <w:t>池窗口)；检测器(热电偶、高莱池或电阻测辐射热计)和记录</w:t>
      </w:r>
      <w:r>
        <w:t>仪组成。分为单光束和双光束两种，多采用后者。配备计算</w:t>
      </w:r>
      <w:r>
        <w:t>机用于记录、分析、处理数据和结果，可进行快速定性、定量分</w:t>
      </w:r>
      <w:r>
        <w:t>光学器件的晶体锗。n型导电。硬度(努普数) 7~8GPa。弹</w:t>
      </w:r>
      <w:r>
        <w:t>析(后者参见傅里叶变换红外光谱仪)。</w:t>
      </w:r>
      <w:r>
        <w:t>性模量102.7GPa， 断裂模量75MPa。比热容0.32/(g·K) ，</w:t>
      </w:r>
    </w:p>
    <w:p>
      <w:r>
        <w:t>938_红外辐射陶</w:t>
      </w:r>
      <w:r>
        <w:t>infrared radiation ceramics</w:t>
      </w:r>
      <w:r>
        <w:t>用于红外波</w:t>
      </w:r>
      <w:r>
        <w:t>热导率60W/(m·K)，线膨胀系数5.50×10-6/pm。红外吸</w:t>
      </w:r>
      <w:r>
        <w:t>段范围内的陶瓷材料。具有较高的辐射率和较高辐射强度。</w:t>
      </w:r>
      <w:r>
        <w:t>收系数随电阻率、波长和温度变化。主要用作红外激光窗、整</w:t>
      </w:r>
      <w:r>
        <w:t>在一</w:t>
      </w:r>
      <w:r>
        <w:t>般</w:t>
      </w:r>
      <w:r>
        <w:t>本中加人铁、钴、镍、锰氧化物等或选用红外区</w:t>
      </w:r>
      <w:r>
        <w:t>流罩、低温探器窗口等。</w:t>
      </w:r>
      <w:r>
        <w:t>全辐射率</w:t>
      </w:r>
      <w:r>
        <w:t>色辐射率较高的金属氧化物、碳化物、氮化物，</w:t>
      </w:r>
      <w:r>
        <w:t>经配料、成型、高温烧结而成。也有在陶瓷坯体上喷涂或涂刷</w:t>
      </w:r>
      <w:r>
        <w:t>发射高强度连续红外光的物体。通常用电加热一种惰性固体</w:t>
      </w:r>
      <w:r>
        <w:t>一层红外辐射层，形成红外辐射陶瓷。广泛应用于制造干燥</w:t>
      </w:r>
      <w:r>
        <w:t>至1500~2000℃，这样就会产生连续红外辐射，其波数范围</w:t>
      </w:r>
      <w:r>
        <w:t>炉、烘烤炉、热处理炉及医用理疗仪等。</w:t>
      </w:r>
      <w:r>
        <w:t>可在8000~200cm-1。常用的红外光源有能斯特灯、硅碳棒、</w:t>
      </w:r>
    </w:p>
    <w:p>
      <w:r>
        <w:t>938_红外辐射涂层infrared radiating coating在红外波段具</w:t>
      </w:r>
      <w:r>
        <w:t>镍铬丝光源等。此外，高压汞灯也可用于远红外区</w:t>
      </w:r>
      <w:r>
        <w:t>有高发射率值或特定选择性辐射特性的涂层。在金属氧化</w:t>
      </w:r>
      <w:r>
        <w:t>物、碳化物、氮化物、硼化物中有许多材料可适用于制备红外</w:t>
      </w:r>
      <w:r>
        <w:t>发态产物常能以自发辐射形式失去激发能量，跃迁到低能态。</w:t>
      </w:r>
      <w:r>
        <w:t>辐射涂层。一般将在短波红外段发射率值较小而在长波红外</w:t>
      </w:r>
      <w:r>
        <w:t>如果产物处于振转激发态，它们所发出的辐射波长处于红外</w:t>
      </w:r>
      <w:r>
        <w:t>段发射率值很高的涂层叫作远红外辐射涂层，这种涂层常用</w:t>
      </w:r>
      <w:r>
        <w:t>范围，即调红外化学发光。由此可获得反应能在初生态产物</w:t>
      </w:r>
      <w:r>
        <w:t>于远红外加热器中。在整个红外波段均有很高发射率值的涂</w:t>
      </w:r>
      <w:r>
        <w:t>层被称之为高效率红外辐射涂层，常用于制造红外加热器，再</w:t>
      </w:r>
      <w:r>
        <w:t>人航天器的防热涂层等，还可以用于高温窑炉内衬涂敷，以强</w:t>
      </w:r>
      <w:r>
        <w:t>化辐射传热。</w:t>
      </w:r>
    </w:p>
    <w:p>
      <w:r>
        <w:t>938_红外干燥器</w:t>
      </w:r>
      <w:r>
        <w:t>infrared dryer红外线可以供给物料表面达</w:t>
      </w:r>
      <w:r>
        <w:t>8000~2500kJ/(h·m²)的热量，利用此种热址进行干燥操作</w:t>
      </w:r>
      <w:r>
        <w:t>的干燥器称为红外线于燥器。它主要用于薄层物料、涂敷液</w:t>
      </w:r>
      <w:r>
        <w:t>的干燥以及涂料烘干等。作为红外线热源的有红外灯泡(灯</w:t>
      </w:r>
      <w:r>
        <w:t>丝温度1700~2200℃)及电阻发热体(600~1200℃)，往往将</w:t>
      </w:r>
      <w:r>
        <w:t>这些热源排列成隧道状，使物料连续通过而被干燥。为了使</w:t>
      </w:r>
      <w:r>
        <w:t>热量集中于物料表面，还设有反射板。对不同颜色的物料，吸</w:t>
      </w:r>
      <w:r>
        <w:t>收能量的差别很大。包括热源在内的热效率一般低于30%。</w:t>
      </w:r>
    </w:p>
    <w:p>
      <w:r>
        <w:t>938_红外高温计</w:t>
      </w:r>
      <w:r>
        <w:t>infrared radiation pyrometer高温计的一种</w:t>
      </w:r>
      <w:r>
        <w:t>用热敏电阻作为感温元件，受热物体发射的红外射线使电阻</w:t>
      </w:r>
      <w:r>
        <w:t>的温度发生变化，从而使电阻值发生变化。热敏电阻元件由</w:t>
      </w:r>
      <w:r>
        <w:t>多晶锰、镍和钻的氧化物所制成，偏置电压或偏置电流可以使</w:t>
      </w:r>
      <w:r>
        <w:t>电阻的变化变成一个等价的输出电压变化，输出电压与物体</w:t>
      </w:r>
      <w:r>
        <w:t>温度成函数关系。在军事和天文上都用得着。</w:t>
      </w:r>
    </w:p>
    <w:p>
      <w:r>
        <w:t>938_红外光谱infrared spectrum</w:t>
      </w:r>
      <w:r>
        <w:t>在电磁波谱中位于可见光</w:t>
      </w:r>
      <w:r>
        <w:t>谱区和微波谱区之间。波长范围约从0.78um到1000um之</w:t>
      </w:r>
      <w:r>
        <w:t>间(波数范围12820~10cm~)。分为近、中、远红外区，波长</w:t>
      </w:r>
      <w:r>
        <w:t>分别为0.78~2.5um、2.5~50um、50~1000um(波数为</w:t>
      </w:r>
      <w:r>
        <w:t>12820~4000、4000~200、200~10cm~*)。它是由电子能级、</w:t>
      </w:r>
      <w:r>
        <w:t>分子间振动能级和转动能级间的跃迁引起的。中红外区的吸</w:t>
      </w:r>
      <w:r>
        <w:t>收光谱复杂，能反映分子结构的细微变化，可用于有机化合物</w:t>
      </w:r>
      <w:r>
        <w:t>的结构分析。</w:t>
      </w:r>
    </w:p>
    <w:p>
      <w:r>
        <w:t>938_红外光谱学</w:t>
      </w:r>
      <w:r>
        <w:t>infrared spectroscopy应用红外光谱研究分</w:t>
      </w:r>
      <w:r>
        <w:t>子结构或进行团分析的学科。研究最广泛的是中红外区</w:t>
      </w:r>
      <w:r>
        <w:t>(2.5~50pm)，它是由分子振动能级间的跃迁加上转动能级</w:t>
      </w:r>
      <w:r>
        <w:t>间的跃迁引起的，即通常所说的振动光谱。4.0~13.0um称</w:t>
      </w:r>
      <w:r>
        <w:t>指纹区，该区吸收光谱很复杂，可反映分子结构的变化。红外</w:t>
      </w:r>
      <w:r>
        <w:t>吸收光谱具有高度的特征性，每种有机化合物均有特征的红</w:t>
      </w:r>
      <w:r>
        <w:t>外吸收光谱，因此适用于鉴定有机物、高聚物以及其他复杂结</w:t>
      </w:r>
      <w:r>
        <w:t>构的化合物。</w:t>
      </w:r>
    </w:p>
    <w:p>
      <w:r>
        <w:t>938_红外光吸收参比infra-red references pactra双光束红外</w:t>
      </w:r>
      <w:r>
        <w:t>分光光度计中用来扣除空白试剂、吸收池本身的影响以得到</w:t>
      </w:r>
      <w:r>
        <w:t>纯样品红外光谱，所选用的装有空白试剂的“吸收池”称为红</w:t>
      </w:r>
      <w:r>
        <w:t>外光吸收参比。在KBr压片法中， 则用KBr空白片为参比；</w:t>
      </w:r>
      <w:r>
        <w:t>在液体池法中，用空白溶剂作参比；在气体法中，以空白气体</w:t>
      </w:r>
      <w:r>
        <w:t>为参比。由光源发出的光被分</w:t>
      </w:r>
      <w:r>
        <w:t>.束，分别通过样品池和参</w:t>
      </w:r>
      <w:r>
        <w:t>比池，经斩光器使二束光交替进人出射狭缝。当无样品时，检</w:t>
      </w:r>
      <w:r>
        <w:t>测系统无信号；当有样品时，由于样品吸收破坏了光路平衡，</w:t>
      </w:r>
      <w:r>
        <w:t>检测器就有信号产生，信号经放大后驱动光楔(减光器)，使参</w:t>
      </w:r>
      <w:r>
        <w:t>比光束减弱直到两光束强度相等。光楔减弱的能量就是样品</w:t>
      </w:r>
      <w:r>
        <w:t>吸收的能量，记录仪和光楔同步运动，则记录下样品的吸收百</w:t>
      </w:r>
      <w:r>
        <w:t>分率。为了把溶剂的吸收减少到最低限度，吸收池通常很小</w:t>
      </w:r>
      <w:r>
        <w:t>(一般光程为0.1~1mm)。</w:t>
      </w:r>
    </w:p>
    <w:p>
      <w:r>
        <w:t>938_红外光学用锗germanium for infrared optics用作红外</w:t>
      </w:r>
      <w:r>
        <w:t>光学器件的晶体锗。n型导电。硬度(努普数) 7~8GPa。弹</w:t>
      </w:r>
      <w:r>
        <w:t>性模量102.7GPa， 断裂模量75MPa。比热容0.32/(g·K) ，</w:t>
      </w:r>
      <w:r>
        <w:t>热导率60W/(m·K)，线膨胀系数5.50×10-6/pm。红外吸</w:t>
      </w:r>
      <w:r>
        <w:t>收系数随电阻率、波长和温度变化。主要用作红外激光窗、整</w:t>
      </w:r>
      <w:r>
        <w:t>流罩、低温探器窗口等。</w:t>
      </w:r>
    </w:p>
    <w:p>
      <w:r>
        <w:t>938_红外光源</w:t>
      </w:r>
      <w:r>
        <w:t>infrared source红外分光光度计用的光源， 为</w:t>
      </w:r>
      <w:r>
        <w:t>发射高强度连续红外光的物体。通常用电加热一种惰性固体</w:t>
      </w:r>
      <w:r>
        <w:t>至1500~2000℃，这样就会产生连续红外辐射，其波数范围</w:t>
      </w:r>
      <w:r>
        <w:t>可在8000~200cm-1。常用的红外光源有能斯特灯、硅碳棒、</w:t>
      </w:r>
      <w:r>
        <w:t>镍铬丝光源等。此外，高压汞灯也可用于远红外区</w:t>
      </w:r>
    </w:p>
    <w:p>
      <w:r>
        <w:t>938_红外化学发光infrared chemiluminescence化学反应激</w:t>
      </w:r>
      <w:r>
        <w:t>发态产物常能以自发辐射形式失去激发能量，跃迁到低能态。</w:t>
      </w:r>
      <w:r>
        <w:t>如果产物处于振转激发态，它们所发出的辐射波长处于红外</w:t>
      </w:r>
      <w:r>
        <w:t>范围，即调红外化学发光。由此可获得反应能在初生态产物</w:t>
      </w:r>
      <w:r>
        <w:t>的振转内部能的分布。1986年诺贝尔化学奖获得者波拉尼</w:t>
      </w:r>
      <w:r>
        <w:t>是红外化学发光实验研究的开拓者。</w:t>
      </w:r>
    </w:p>
    <w:p>
      <w:r>
        <w:t>939_红外激光玻璃infrared laser glass是指能激发出红外线</w:t>
      </w:r>
      <w:r>
        <w:t>(0.76~20um)的激光玻璃。这种玻璃一方面受到受激离子</w:t>
      </w:r>
      <w:r>
        <w:t>的制约，另一方面受到基质玻璃的制约。在这类玻璃中，只有</w:t>
      </w:r>
      <w:r>
        <w:t>硫系玻璃透过限能延伸到20um，硅酸盐玻璃可接近到5um，</w:t>
      </w:r>
      <w:r>
        <w:t>其他的至多可延仲到7ym。玻璃中一般均以OH(羟基)形</w:t>
      </w:r>
      <w:r>
        <w:t>式含有相当多的结构水，从而在2.9~3.1um处造成严重吸</w:t>
      </w:r>
      <w:r>
        <w:t>收峰。含Nd+激光玻璃激发出的光波长为1.06um，位于近</w:t>
      </w:r>
      <w:r>
        <w:t>红外波段，所以也是一种红外激光玻璃。</w:t>
      </w:r>
    </w:p>
    <w:p>
      <w:r>
        <w:t>939_红外检测器infrared detector有机化合物和一部分无机</w:t>
      </w:r>
      <w:r>
        <w:t>化合物在2.5~25um的红外区内有吸收峰，据此原理可制成</w:t>
      </w:r>
      <w:r>
        <w:t>色谱馏分的红外吸收检测器。由光源、试样池和光强度测定</w:t>
      </w:r>
      <w:r>
        <w:t>装置等部分组成。当组分进人试样池时，即在一定红外波长</w:t>
      </w:r>
      <w:r>
        <w:t>范围内扫描记录其吸收光谱。</w:t>
      </w:r>
    </w:p>
    <w:p>
      <w:r>
        <w:t>939_红外胶片infrared fim乳剂中加有对红外有吸收的光</w:t>
      </w:r>
      <w:r>
        <w:t>谱增感剂，使胶片能对红外辐射区(700nm以上)敏感的照相</w:t>
      </w:r>
      <w:r>
        <w:t>胶片。有黑白红外胶片、黑白全色红外胶片和彩色红外胶片</w:t>
      </w:r>
      <w:r>
        <w:t>等品种。用于航空摄影、植被调查、海洋污染、温度测量及司</w:t>
      </w:r>
      <w:r>
        <w:t>法鉴定等场合。</w:t>
      </w:r>
    </w:p>
    <w:p>
      <w:r>
        <w:t>939_红外棱镜infrared prism红外分光计所用的色散核镜。</w:t>
      </w:r>
      <w:r>
        <w:t>它的种类很多，这是因为没有一种棱镜能满足整个红外区域</w:t>
      </w:r>
      <w:r>
        <w:t>的缘故。最通用的是氯化钠棱镜，它的波数范围在5000~</w:t>
      </w:r>
      <w:r>
        <w:t>650cm-1。其他有碘化铯棱镜5000~200cm~l；氟化钙棱镜</w:t>
      </w:r>
      <w:r>
        <w:t>4500~1300cm-1；氟化锂棱镜4500~1700cm-；溴化钾棱镜</w:t>
      </w:r>
      <w:r>
        <w:t>1100~285cm-； KRS-5梭镜5000~1300cm~。</w:t>
      </w:r>
    </w:p>
    <w:p>
      <w:r>
        <w:t>939_红外气体分析仪</w:t>
      </w:r>
      <w:r>
        <w:t>infrared gas analyzer大多数气体分子</w:t>
      </w:r>
      <w:r>
        <w:t>的振动和转动光谱都在红外波段。当入射红外辐射的频率与</w:t>
      </w:r>
      <w:r>
        <w:t>分子的振动转动特征频率相同时，红外辐射就会被气体分子</w:t>
      </w:r>
      <w:r>
        <w:t>所吸收，引起辐射强度的衰减。利用这种气体分子对红外辐</w:t>
      </w:r>
      <w:r>
        <w:t>射吸收的原</w:t>
      </w:r>
      <w:r>
        <w:t>成的红外气体分析仪，具有测量精度高、速</w:t>
      </w:r>
      <w:r>
        <w:t>度快以及能连续测定等特点，在钢铁、石油化工、化肥、机械等</w:t>
      </w:r>
      <w:r>
        <w:t>工业部门，是生产流程控制的重要监测手段；在环境污染成分</w:t>
      </w:r>
      <w:r>
        <w:t>检测和医学生理研究等方面也都有许多成功的应用。</w:t>
      </w:r>
    </w:p>
    <w:p>
      <w:r>
        <w:t>939_红外透过石英玻璃ultra-red transmitting silica glass在</w:t>
      </w:r>
      <w:r>
        <w:t>近红外波长范围具有良好透过率的石英玻璃。应用于光谱波</w:t>
      </w:r>
      <w:r>
        <w:t>长范围为26~350um。用优质水晶或优质硅石为原料，真空</w:t>
      </w:r>
      <w:r>
        <w:t>加压法等制成毛坯，经退火加工成各种光学零件。由于羟基</w:t>
      </w:r>
      <w:r>
        <w:t>含量较低，因此红外透过率较好。可作红外探测跟踪系统、精</w:t>
      </w:r>
      <w:r>
        <w:t>密光学仪器零件、工业窑炉的观察镜等。</w:t>
      </w:r>
    </w:p>
    <w:p>
      <w:r>
        <w:t>939_红外吸收染料</w:t>
      </w:r>
      <w:r>
        <w:t>infrared absorbing dye特征吸收波长在</w:t>
      </w:r>
      <w:r>
        <w:t>750nm以上的染料，主要类型有：酞菁与多核酞菁、卟啉和叶</w:t>
      </w:r>
      <w:r>
        <w:t>绿素类、亚甲基普、特殊方形酸、北类、偶氮、金属络合染料等。</w:t>
      </w:r>
      <w:r>
        <w:t>用于防伪、夜间伪装、商品条形码印刷等。</w:t>
      </w:r>
    </w:p>
    <w:p>
      <w:r>
        <w:t>939_红外显微技术</w:t>
      </w:r>
      <w:r>
        <w:t>infrared microscopy</w:t>
      </w:r>
      <w:r>
        <w:t>红外光谱技术与显</w:t>
      </w:r>
      <w:r>
        <w:t>微技术相结合而产生的一种微量分析技术。即在通过显微镜</w:t>
      </w:r>
      <w:r>
        <w:t>观察被测样品的外观形态或物理微观结构的基础上直接测试</w:t>
      </w:r>
      <w:r>
        <w:t>样品某特定部位的化学结构，得到该微区物质的高质量的红</w:t>
      </w:r>
      <w:r>
        <w:t>外谱图，谱图尺寸与红外或</w:t>
      </w:r>
      <w:r>
        <w:t>可见光波长在同一数址级上。有</w:t>
      </w:r>
      <w:r>
        <w:t>不损伤试样和非接触式直接测量等特点，而且扫描速度快，采</w:t>
      </w:r>
      <w:r>
        <w:t>样量小，是一种非破坏性的过程分析方法，在晶体表面研究、</w:t>
      </w:r>
      <w:r>
        <w:t>无定形半导体和微晶质半导体研究等领域都有广泛应用。</w:t>
      </w:r>
    </w:p>
    <w:p>
      <w:r>
        <w:t>939_红外线辐射</w:t>
      </w:r>
      <w:r>
        <w:t>infrared radiation</w:t>
      </w:r>
      <w:r>
        <w:t>介于可见光与微波之间</w:t>
      </w:r>
      <w:r>
        <w:t>的、人眼不可见的电磁辐射。有显著的热效应，易于被物体吸</w:t>
      </w:r>
      <w:r>
        <w:t>收转化为内能，因而有人称热辐射。按波长可分为近红外区、</w:t>
      </w:r>
      <w:r>
        <w:t>中红外区和远红外区。一切发热物体均有红外线辐射。红外</w:t>
      </w:r>
      <w:r>
        <w:t>线在科学技术方面获得广泛应用。适量的红外线对人体有</w:t>
      </w:r>
      <w:r>
        <w:t>益，过量照射会引起皮肤急性灼伤、伤害眼睛。</w:t>
      </w:r>
    </w:p>
    <w:p>
      <w:r>
        <w:t>939_红外线辐射涂料infrared radiation coatings在受热状态</w:t>
      </w:r>
      <w:r>
        <w:t>下能发射红外线以提供热源的涂料。由黏结剂如水玻璃、硅</w:t>
      </w:r>
      <w:r>
        <w:t>溶胶、有机硅酸盐、磷酸盐等无机材料等和能发射红外线的填</w:t>
      </w:r>
      <w:r>
        <w:t>料(如碳化硅、碳化硼、氧化铁、氧化铬等)组成。制造、涂覆工</w:t>
      </w:r>
      <w:r>
        <w:t>艺简单，既可涂覆在金属上，也可涂覆在非金属材料像陶瓷</w:t>
      </w:r>
      <w:r>
        <w:t>上；品种较多，可满足各种加热的应用要求，价格低廉。</w:t>
      </w:r>
    </w:p>
    <w:p>
      <w:r>
        <w:t>939_红外线固化油墨infrared curing printing ink指油墨连</w:t>
      </w:r>
      <w:r>
        <w:t>结料组分受红外线照射即能产生交联作用并形成加成聚合物</w:t>
      </w:r>
      <w:r>
        <w:t>的油墨。采用波长7×10-7~10-3m、频率为1014~10*3Hz的</w:t>
      </w:r>
      <w:r>
        <w:t>红外线照射印刷后的墨迹，使墨中合成树脂不饱和部分骤烈</w:t>
      </w:r>
      <w:r>
        <w:t>聚合，墨层即可迅速固化。</w:t>
      </w:r>
    </w:p>
    <w:p>
      <w:r>
        <w:t>939_红外型乳剂infrared emulsion一种增感乳剂， 用于发射</w:t>
      </w:r>
      <w:r>
        <w:t>光谱感光板。对红外光谱区辐射感光灵敏。市售红外750型</w:t>
      </w:r>
      <w:r>
        <w:t>感光板的光谱灵敏区在700~800nm。该乳剂对暗绿色光灵</w:t>
      </w:r>
      <w:r>
        <w:t>敏度低，需在暗绿灯下显影。</w:t>
      </w:r>
    </w:p>
    <w:p>
      <w:r>
        <w:t>939_红细胞erythrocyte又称红血球。一种高度分化的血细</w:t>
      </w:r>
      <w:r>
        <w:t>胞，无细胞核。呈双凹盘状，直径6.8~7.6um，厚度约</w:t>
      </w:r>
      <w:r>
        <w:t>1.7gm，中间较薄，约1um。正常红细胞在体内的平均寿命为</w:t>
      </w:r>
      <w:r>
        <w:t>120天。它不再进行血红蛋白的合成，其能量主要来源于</w:t>
      </w:r>
      <w:r>
        <w:t>萄糖无氧酵解及磷酸戊糖旁路代谢。</w:t>
      </w:r>
    </w:p>
    <w:p>
      <w:r>
        <w:t>939_红细胞凝集素见外源凝集素2343。</w:t>
      </w:r>
    </w:p>
    <w:p>
      <w:r>
        <w:t>939_红细胞生成素</w:t>
      </w:r>
      <w:r>
        <w:t>erythropoietin； EPO</w:t>
      </w:r>
      <w:r>
        <w:t>又称促红细胞生成</w:t>
      </w:r>
      <w:r>
        <w:t>紫。一种含唾液酸的糖蛋白。主要由肾脏基质细胞产生的含</w:t>
      </w:r>
      <w:r>
        <w:t>167个氨基酸残基的糖蛋白激素。分子为直线单链，分子量</w:t>
      </w:r>
      <w:r>
        <w:t>各实验室报道差异较大，大致在46000左右。可从恶性贫血</w:t>
      </w:r>
      <w:r>
        <w:t>病人小便中提取，现已用基因工程方法制取。主要生理机能</w:t>
      </w:r>
      <w:r>
        <w:t>是诱导正常红血球的发育，即它诱导骨髓细胞分化和增生，降</w:t>
      </w:r>
      <w:r>
        <w:t>低网织红血球在骨髓内的成熟时间，它还控制已分化的有核</w:t>
      </w:r>
      <w:r>
        <w:t>红血球合成血红蛋白的速度。用于治疗恶性贫血</w:t>
      </w:r>
      <w:r>
        <w:t>等疾病。</w:t>
      </w:r>
    </w:p>
    <w:p>
      <w:r>
        <w:t>939_红细胞外壳法</w:t>
      </w:r>
      <w:r>
        <w:t>fusion injection</w:t>
      </w:r>
      <w:r>
        <w:t>又称融合注人法。是使</w:t>
      </w:r>
      <w:r>
        <w:t>红细胞除去血红蛋白而成为中空细胞(ghost， 外壳) ， 然后再</w:t>
      </w:r>
      <w:r>
        <w:t>往这种中空细胞中注人活性物质的方法。在实验中，当需要</w:t>
      </w:r>
      <w:r>
        <w:t>往细胞中注入不能透过细胞膜的生理活性物质时常采用此方</w:t>
      </w:r>
      <w:r>
        <w:t>法。先将细胞制成中空细胞，再往透析管中加人欲注人的活</w:t>
      </w:r>
      <w:r>
        <w:t>性物质。取代血红蛋白而进入红细胞内。于等渗液中进行透</w:t>
      </w:r>
      <w:r>
        <w:t>析，使红细胞的细胞膜恢复原状，活性物质便被封存在细胞</w:t>
      </w:r>
      <w:r>
        <w:t>内。最后可采用仙台病毒对制备好的外壳细胞与目的细胞进</w:t>
      </w:r>
      <w:r>
        <w:t>行融合。人、狗及豚鼠等哺乳类动物的红细胞不内被封存的</w:t>
      </w:r>
      <w:r>
        <w:t>物质相当稳定。</w:t>
      </w:r>
    </w:p>
    <w:p>
      <w:r>
        <w:t>939_红氧还蛋白rub redox in类似于铁氧还蛋白， 一个蛋白</w:t>
      </w:r>
      <w:r>
        <w:t>分子含一个铁原子，铁原子与4个半胱氨酸的硫原子配位，棱</w:t>
      </w:r>
      <w:r>
        <w:t>状芽胞杆菌的红氧还蛋白分子量6000，在酸性条件下氧还电</w:t>
      </w:r>
      <w:r>
        <w:t>势-0.057V。</w:t>
      </w:r>
    </w:p>
    <w:p>
      <w:r>
        <w:t>939_红液red liquor亚硫酸盐法制纸浆过程中， 洗涤蒸煮后</w:t>
      </w:r>
      <w:r>
        <w:t>的纸浆的洗涤液。呈棕红色。其主要成分是木质素磺酸盐，</w:t>
      </w:r>
      <w:r>
        <w:t>还含有糖类、有机酸、无机酸等。红液直接排放会引起公害，</w:t>
      </w:r>
      <w:r>
        <w:t>应进行回收处理。从废液中可回收。</w:t>
      </w:r>
      <w:r>
        <w:t>一般回收处理方法为：</w:t>
      </w:r>
      <w:r>
        <w:t>将红液蒸发浓缩(固体物质含量达50%~60%)，喷人燃烧炉</w:t>
      </w:r>
      <w:r>
        <w:t>中燃烧，生成二氧化硫、氧化镁、纯碱等，再经吸收可制成亚硫</w:t>
      </w:r>
      <w:r>
        <w:t>酸盐蒸煮液。燃烧生成热可</w:t>
      </w:r>
      <w:r>
        <w:t>回收利用。</w:t>
      </w:r>
    </w:p>
    <w:p>
      <w:r>
        <w:t>939_红移redshift</w:t>
      </w:r>
      <w:r>
        <w:t>(一)从星球辐</w:t>
      </w:r>
      <w:r>
        <w:t>肘光摄制的光谱与实验室</w:t>
      </w:r>
      <w:r>
        <w:t>普通光源所摄制的光谱进行对</w:t>
      </w:r>
      <w:r>
        <w:t>表明：星球光谱所有</w:t>
      </w:r>
      <w:r>
        <w:t>谱线的波长均比实验室所摄光谱谱线的波长长，即向红光方</w:t>
      </w:r>
      <w:r>
        <w:t>向偏移，称此现象为红移。(</w:t>
      </w:r>
      <w:r>
        <w:t>二)在分析化学中指由于使用不</w:t>
      </w:r>
      <w:r>
        <w:t>同的溶剂或引人取代基所引起的化合物的光谱(紫外-可见吸</w:t>
      </w:r>
      <w:r>
        <w:t>收或荧光等)的吸收峰向长波长方向移动的现象。激发态的</w:t>
      </w:r>
      <w:r>
        <w:t>极性大于基态，能级降低比基态大，从而光谱发生红移。</w:t>
      </w:r>
    </w:p>
    <w:p>
      <w:r>
        <w:t>939_红印立德粉</w:t>
      </w:r>
      <w:r>
        <w:t>red se all it hop one</w:t>
      </w:r>
      <w:r>
        <w:t>含30%硫化锌和70%硫</w:t>
      </w:r>
      <w:r>
        <w:t>酸钡的立德粉，由于产品包装的封印颜色为红色故而得此名</w:t>
      </w:r>
      <w:r>
        <w:t>称。硫化锌含量越高，产品的遮盖力和消色力也越髙。</w:t>
      </w:r>
    </w:p>
    <w:p>
      <w:r>
        <w:t>939_红玉黄霉素rubi flavin链霉菌Streptomyces griseus产</w:t>
      </w:r>
      <w:r>
        <w:t>生的蒽醌类抗生素。黑红色粉末，无明确熔点。微溶于水，在</w:t>
      </w:r>
      <w:r>
        <w:t>酸性下呈黄色，碱性下为紫色。紫外吸收光谱入2*244、265</w:t>
      </w:r>
      <w:r>
        <w:t>(肩)、395(肩)、428、466nm。具有抗革兰氏阳性菌、阴性菌与</w:t>
      </w:r>
      <w:r>
        <w:t>抗肿瘤作用， LDso15mg/kg(小鼠腹腔给药) 。</w:t>
      </w:r>
      <w:r>
        <w:t>的动力学行为、规律出发，研究化学反应与相应的传热、传质</w:t>
      </w:r>
      <w:r>
        <w:t>等物理过程的相互关系。其研究结果在化学反应器的设计、</w:t>
      </w:r>
      <w:r>
        <w:t>化工生产过程的控制等方面得到广泛应用。</w:t>
      </w:r>
      <w:r>
        <w:t>(CH)2N</w:t>
      </w:r>
      <w:r>
        <w:t>HR</w:t>
      </w:r>
      <w:r>
        <w:t>把两种互溶液体混合在一起，不同的液体以微团的状态存在，</w:t>
      </w:r>
      <w:r>
        <w:t>HO、</w:t>
      </w:r>
      <w:r>
        <w:t>DCB</w:t>
      </w:r>
      <w:r>
        <w:t>而不是以分子状态均匀混合，这种流体称为宏观流体。对于</w:t>
      </w:r>
      <w:r>
        <w:t>H，c</w:t>
      </w:r>
      <w:r>
        <w:t>~CH，</w:t>
      </w:r>
      <w:r>
        <w:t>红玉黄素</w:t>
      </w:r>
      <w:r>
        <w:t>HgC</w:t>
      </w:r>
      <w:r>
        <w:t>HON(CH 3) 2</w:t>
      </w:r>
    </w:p>
    <w:p>
      <w:r>
        <w:t>940_红藻氨酸</w:t>
      </w:r>
      <w:r>
        <w:t>kainic acid</w:t>
      </w:r>
      <w:r>
        <w:t>又称α-别海人草酸，海人草酸。</w:t>
      </w:r>
      <w:r>
        <w:t>宏观截面的单位为m~1。人射粒子穿过单位厚度的靶物质与</w:t>
      </w:r>
      <w:r>
        <w:t>从某种干燥和红藻中得到的驱肠</w:t>
      </w:r>
      <w:r>
        <w:t>.COOH</w:t>
      </w:r>
      <w:r>
        <w:t>虫素。针状结晶。熔点251℃</w:t>
      </w:r>
      <w:r>
        <w:t>(分解)。旋光度[α]『-14.8</w:t>
      </w:r>
      <w:r>
        <w:t>CH2=C</w:t>
      </w:r>
      <w:r>
        <w:t>CH， COOH</w:t>
      </w:r>
      <w:r>
        <w:t>(c=1.01)在波长6.05um和</w:t>
      </w:r>
      <w:r>
        <w:t>CH；</w:t>
      </w:r>
      <w:r>
        <w:t>11.2um下有强烈吸收。溶于</w:t>
      </w:r>
      <w:r>
        <w:t>水，不溶于乙醇，在沸水溶液中稳</w:t>
      </w:r>
      <w:r>
        <w:t>定。来源于松节藻科植物海人草[Digene a simplex(Wulf.)</w:t>
      </w:r>
      <w:r>
        <w:t>C.Ag.]用作神经生物学研究工具，作为驱虫剂治疗肠虫。</w:t>
      </w:r>
    </w:p>
    <w:p>
      <w:r>
        <w:t>940_红紫精酮pur puro gen one绯红色棱柱体。熔点310℃</w:t>
      </w:r>
      <w:r>
        <w:t>(同时分解)。旋光度[α]B+254(1，4-二氧六环)。为产紫背</w:t>
      </w:r>
      <w:r>
        <w:t>(Penicillium pur puro g enum) 的代谢产物。</w:t>
      </w:r>
      <w:r>
        <w:t>OC</w:t>
      </w:r>
      <w:r>
        <w:t>OHO</w:t>
      </w:r>
      <w:r>
        <w:t>SO9</w:t>
      </w:r>
      <w:r>
        <w:t>HCT</w:t>
      </w:r>
      <w:r>
        <w:t>CH3</w:t>
      </w:r>
      <w:r>
        <w:t>OHO</w:t>
      </w:r>
      <w:r>
        <w:t>OOH</w:t>
      </w:r>
      <w:r>
        <w:t>OH</w:t>
      </w:r>
    </w:p>
    <w:p>
      <w:r>
        <w:t>940_红紫素</w:t>
      </w:r>
      <w:r>
        <w:t>pur purin； 1， 2， 4-trihydroxy anthraquinone； ur or-</w:t>
      </w:r>
      <w:r>
        <w:t>Q OH</w:t>
      </w:r>
      <w:r>
        <w:t>rhod in又称1， 2， 4-三羟基蒽醌、尿红</w:t>
      </w:r>
      <w:r>
        <w:t>紫、紫茜素、紫精。熔点257℃。针状晶</w:t>
      </w:r>
      <w:r>
        <w:t>-OH</w:t>
      </w:r>
      <w:r>
        <w:t>体，含一分子结晶水时为橙色，100℃失</w:t>
      </w:r>
      <w:r>
        <w:t>水后为红色。易溶于乙醇、乙醚(显黄色</w:t>
      </w:r>
      <w:r>
        <w:t>ＯOH</w:t>
      </w:r>
      <w:r>
        <w:t>荧光)，溶于苯、甲苯、二甲苯。用作细胞</w:t>
      </w:r>
      <w:r>
        <w:t>核着色剂，检测锆、硼、钙的试剂。</w:t>
      </w:r>
    </w:p>
    <w:p>
      <w:r>
        <w:t>940_红钻石red diamond又称浅红晶石。圆粒金刚石的变</w:t>
      </w:r>
      <w:r>
        <w:t>种。似球形，表面常带有细粒金刚石被壳，中心部分结晶较</w:t>
      </w:r>
      <w:r>
        <w:t>粗，并常成核状结构。硬度大，韧性强，但较少见。为磨削切</w:t>
      </w:r>
      <w:r>
        <w:t>割加工业用金刚石。</w:t>
      </w:r>
    </w:p>
    <w:p>
      <w:r>
        <w:t>940_宏电池腐蚀macrocell corrosion宏电池存在下产生的腐</w:t>
      </w:r>
      <w:r>
        <w:t>蚀。金属的腐蚀过程是由于异种金属接触，或与金属接触的</w:t>
      </w:r>
      <w:r>
        <w:t>介质的浓度差异(主要是盐浓差、氧浓差)、温度差异等，会使</w:t>
      </w:r>
      <w:r>
        <w:t>金属表面存在由肉眼可分辨的电极所构成的“大电池”而导致</w:t>
      </w:r>
      <w:r>
        <w:t>的腐蚀加剧。在实际工作中，严重的腐蚀现象往往是微电池</w:t>
      </w:r>
      <w:r>
        <w:t>和宏电池共同作用加剧腐蚀的结果。</w:t>
      </w:r>
    </w:p>
    <w:p>
      <w:r>
        <w:t>940_宏观常数macroscopic constant多元酸中含有等价可电</w:t>
      </w:r>
      <w:r>
        <w:t>离的质子，其电离后的阴离子形态用总浓度表示的平衡常数</w:t>
      </w:r>
      <w:r>
        <w:t>称宏观常数。常用符号K1、K2、、K，(大写斜体)表示。假</w:t>
      </w:r>
      <w:r>
        <w:t>如二元酸HAH具有两个独立的电离过程， 电离一个质子后</w:t>
      </w:r>
      <w:r>
        <w:t>的阴离子有HA-和AH~形态，其宏观常数为：</w:t>
      </w:r>
      <w:r>
        <w:t>KIH+JH</w:t>
      </w:r>
      <w:r>
        <w:t>+【AH"】K2THA-N+TAH-</w:t>
      </w:r>
      <w:r>
        <w:t>[H+TA3-1</w:t>
      </w:r>
      <w:r>
        <w:t>]</w:t>
      </w:r>
    </w:p>
    <w:p>
      <w:r>
        <w:t>940_宏观动力学</w:t>
      </w:r>
      <w:r>
        <w:t>macro kinetics在工业过程中的反应动力</w:t>
      </w:r>
      <w:r>
        <w:t>学，不但取决于化学反应本身，也与反应器的设计，过程的传</w:t>
      </w:r>
      <w:r>
        <w:t>热、传质速率有关，因为它们均影响物料在反应器中的停留时</w:t>
      </w:r>
      <w:r>
        <w:t>间分布和温度场分布。当把以上诸因素均考虑在内的动力</w:t>
      </w:r>
      <w:r>
        <w:t>学，称为宏观动力学。</w:t>
      </w:r>
    </w:p>
    <w:p>
      <w:r>
        <w:t>940_宏观化学动力学macroscopic chemical kinetics</w:t>
      </w:r>
      <w:r>
        <w:t>化学动</w:t>
      </w:r>
      <w:r>
        <w:t>力学的重要组成部分，又称为总反应动力学。它以宏观的总</w:t>
      </w:r>
      <w:r>
        <w:t>反应为对象，唯象地探究诸种反应条件(浓度、温度、介质、催</w:t>
      </w:r>
      <w:r>
        <w:t>化剂……)对总反应的速率及动力学规律的影响；并从总反应</w:t>
      </w:r>
      <w:r>
        <w:t>的动力学行为、规律出发，研究化学反应与相应的传热、传质</w:t>
      </w:r>
      <w:r>
        <w:t>等物理过程的相互关系。其研究结果在化学反应器的设计、</w:t>
      </w:r>
      <w:r>
        <w:t>化工生产过程的控制等方面得到广泛应用。</w:t>
      </w:r>
    </w:p>
    <w:p>
      <w:r>
        <w:t>940_宏观混合macro mixing</w:t>
      </w:r>
      <w:r>
        <w:t>只形成宏观流体的混合过程。</w:t>
      </w:r>
      <w:r>
        <w:t>把两种互溶液体混合在一起，不同的液体以微团的状态存在，</w:t>
      </w:r>
      <w:r>
        <w:t>而不是以分子状态均匀混合，这种流体称为宏观流体。对于</w:t>
      </w:r>
      <w:r>
        <w:t>黏性物料，要混合达到微观流体常需较长的时间，故宏观混合</w:t>
      </w:r>
      <w:r>
        <w:t>占有重要的地位，它对快速反应过程有很大的影响。</w:t>
      </w:r>
    </w:p>
    <w:p>
      <w:r>
        <w:t>940_宏观截面macroscopic cross section靶物质单位体积中</w:t>
      </w:r>
      <w:r>
        <w:t>靶核的数目N与靶核的反应截面c的乘积。常用公表示：</w:t>
      </w:r>
      <w:r>
        <w:t>≥=No</w:t>
      </w:r>
      <w:r>
        <w:t>宏观截面的单位为m~1。人射粒子穿过单位厚度的靶物质与</w:t>
      </w:r>
      <w:r>
        <w:t>靶核发生相互作用的概率即为。宏观截面概念常用于中子</w:t>
      </w:r>
      <w:r>
        <w:t>物理中。</w:t>
      </w:r>
    </w:p>
    <w:p>
      <w:r>
        <w:t>940_宏观流体</w:t>
      </w:r>
      <w:r>
        <w:t>macro fluid完全以离析流状态存在的流体。</w:t>
      </w:r>
    </w:p>
    <w:p>
      <w:r>
        <w:t>940_根据Dan ck werts的定义：在反应器入口流中某一质点内的全</w:t>
      </w:r>
      <w:r>
        <w:t>部分子，当流出反应器时仍全部保留在其内，犹如该质点被一</w:t>
      </w:r>
      <w:r>
        <w:t>个连分子都不可渗透过去的壁鱼所隔离一般，这种流体称为</w:t>
      </w:r>
      <w:r>
        <w:t>离析流，或称为宏观流体。</w:t>
      </w:r>
    </w:p>
    <w:p>
      <w:r>
        <w:t>940_虹彩酚ir idol； 5， 6-dimethoxy-m-cresol</w:t>
      </w:r>
      <w:r>
        <w:t>又称5，6-二甲氧</w:t>
      </w:r>
      <w:r>
        <w:t>基间甲酚。结晶。熔点57℃。沸点239℃。易溶于乙醇、乙</w:t>
      </w:r>
      <w:r>
        <w:t>醚、苯、氯仿， 不溶于水。由高棓酸-3， 4-二甲醚(iri dic acid) 干</w:t>
      </w:r>
      <w:r>
        <w:t>馏制取。用作香料原料。其衍生物苯甲酸酯熔点68℃。</w:t>
      </w:r>
    </w:p>
    <w:p>
      <w:r>
        <w:t>940_虹彩醌茜素iri do sky r in即4， 5， 8， 4'， 5'， 8'-六羟基-7， 7-</w:t>
      </w:r>
      <w:r>
        <w:t>OH OOH</w:t>
      </w:r>
      <w:r>
        <w:t>OHO</w:t>
      </w:r>
      <w:r>
        <w:t>-CH3</w:t>
      </w:r>
      <w:r>
        <w:t>OH</w:t>
      </w:r>
      <w:r>
        <w:t>H：C一</w:t>
      </w:r>
      <w:r>
        <w:t>OH OOH</w:t>
      </w:r>
      <w:r>
        <w:t>二甲基-(1，1')双慈醌。深红色微细柱状品体，或六方板状晶</w:t>
      </w:r>
      <w:r>
        <w:t>体(由苯重结晶)，有绿色荧光。于350℃发烟，358~360℃熔</w:t>
      </w:r>
      <w:r>
        <w:t>融呈紫黑色。260℃高度真空下升华。易溶于热苯、氯仿、丙</w:t>
      </w:r>
      <w:r>
        <w:t>酮，微溶于乙醚，几乎不溶于乙醇。溶于冷的浓硫酸呈深青蓝</w:t>
      </w:r>
      <w:r>
        <w:t>色， 可溶于1mol/L氢氧化钠， 遇三氯化铁呈深紫色。溶于</w:t>
      </w:r>
      <w:r>
        <w:t>2mol/L氢氧化钠， 加连二亚硫酸钠加热， 即裂解为2分子的</w:t>
      </w:r>
      <w:r>
        <w:t>1， 4， 5-三烃基-2-甲基蒽醌(island ic in) 。本品为菌类成分之</w:t>
      </w:r>
      <w:r>
        <w:t>一。存在于背霉素Penicillium island i cum So pp.菌体中。</w:t>
      </w:r>
      <w:r>
        <w:t>经恰贝克培养基(CZap ek medium) 于24℃培养20~24天后</w:t>
      </w:r>
      <w:r>
        <w:t>的菌体，经干燥、用乙醚萃取，由磷酸氢钙吸附，以氯仿经色谱</w:t>
      </w:r>
      <w:r>
        <w:t>法分离即制得本品。</w:t>
      </w:r>
    </w:p>
    <w:p>
      <w:r>
        <w:t>940_虹吸刮刀离心机si phonic(peeler) centrifuge一种应用</w:t>
      </w:r>
      <w:r>
        <w:t>虹吸原理增加滤液穿过滤饼以强化分离过程的间歇操作过滤</w:t>
      </w:r>
      <w:r>
        <w:t>离心机。原理如图。滤清液由转鼓背部排液槽6经过一个切</w:t>
      </w:r>
      <w:r>
        <w:t>向布置并可径向移动的排液管排出。控制液位5与滤网1之</w:t>
      </w:r>
      <w:r>
        <w:t>间的径向高度h使得滤网外的液体产生自动外排的压力差。</w:t>
      </w:r>
      <w:r>
        <w:t>它类似于重力场中的虹吸现象。所不同的是在离心力场作用</w:t>
      </w:r>
      <w:r>
        <w:t>下，应按离心力场计算压差。虹吸力对滤网内的物料产生负</w:t>
      </w:r>
      <w:r>
        <w:t>压的吸力，即增加了过滤推动力，增加了分离因数。同等转数</w:t>
      </w:r>
      <w:r>
        <w:t>-4</w:t>
      </w:r>
      <w:r>
        <w:t>二</w:t>
      </w:r>
      <w:r>
        <w:t>。</w:t>
      </w:r>
      <w:r>
        <w:t>h</w:t>
      </w:r>
      <w:r>
        <w:t>6</w:t>
      </w:r>
      <w:r>
        <w:t>虹吸刮刀离心机原理图</w:t>
      </w:r>
      <w:r>
        <w:t>1一滤网；2一滤饼；3一混合液；4一滤滑液；</w:t>
      </w:r>
      <w:r>
        <w:t>5一控制液位；6一排液槽；7一转鼓</w:t>
      </w:r>
      <w:r>
        <w:t>和直径的其他离心机相比可达到更佳的分离效果。该转鼓结</w:t>
      </w:r>
      <w:r>
        <w:t>构决定它只能采用间歌操作和刮刀卸料。排液管可在运行中</w:t>
      </w:r>
      <w:r>
        <w:t>移动调节液位5进行滤网和滤布的反冲洗。</w:t>
      </w:r>
    </w:p>
    <w:p>
      <w:r>
        <w:t>941_虹吸管siphon一种输</w:t>
      </w:r>
      <w:r>
        <w:t>送液体的设备。利用大气压</w:t>
      </w:r>
      <w:r>
        <w:t>力和液体重力使液体先越过</w:t>
      </w:r>
      <w:r>
        <w:t>较高位置然后达到较低目的</w:t>
      </w:r>
      <w:r>
        <w:t>地的最简单的装置，如图所</w:t>
      </w:r>
      <w:r>
        <w:t>示。操作时，先使液体充满虹</w:t>
      </w:r>
      <w:r>
        <w:t>吸管，此法以人工为主，或用</w:t>
      </w:r>
      <w:r>
        <w:t>真空泵抽吸。先将阀3和阀</w:t>
      </w:r>
      <w:r>
        <w:t>5关闭，开启阀4。由于抽真</w:t>
      </w:r>
      <w:r>
        <w:t>空，贮槽中的液体在大气压力</w:t>
      </w:r>
      <w:r>
        <w:t>的作用下便上升充满虹吸管</w:t>
      </w:r>
      <w:r>
        <w:t>后，关闭阀4并开启阀3，虹</w:t>
      </w:r>
      <w:r>
        <w:t>吸管便发生作用，液体即因重</w:t>
      </w:r>
      <w:r>
        <w:t>虹吸管</w:t>
      </w:r>
      <w:r>
        <w:t>力作用不停地由管中流出，直</w:t>
      </w:r>
      <w:r>
        <w:t>1一贮档；2一虹吸管；</w:t>
      </w:r>
      <w:r>
        <w:t>至贮楷中液面降至虹吸管的</w:t>
      </w:r>
      <w:r>
        <w:t>3、4、5一阀；6一观察罩</w:t>
      </w:r>
      <w:r>
        <w:t>入口处为止。</w:t>
      </w:r>
    </w:p>
    <w:p>
      <w:r>
        <w:t>941_洪德定则</w:t>
      </w:r>
      <w:r>
        <w:t>Hund rules</w:t>
      </w:r>
      <w:r>
        <w:t>德国物理学家洪德[Hund，</w:t>
      </w:r>
      <w:r>
        <w:t>Friedrich(Hermann) ] 创立的用来确定分子的电子组态和化</w:t>
      </w:r>
      <w:r>
        <w:t>学键形成的规则。(1)在一个原子的简并轨道中，当电子组态</w:t>
      </w:r>
      <w:r>
        <w:t>不同并有不同的多重度时，其中多重度最大者能量最低(多重</w:t>
      </w:r>
      <w:r>
        <w:t>度规则)。(2)在多重度相同的诸多重态中，轨道角动量之和</w:t>
      </w:r>
      <w:r>
        <w:t>为最大时其能量最低(角动量规则，适用于运动的总轨道角动</w:t>
      </w:r>
      <w:r>
        <w:t>量为常数的场合)。(3)如组态中有不足半充满的电子壳层</w:t>
      </w:r>
      <w:r>
        <w:t>时，角动量之和为最小时的谱项」的能量最低。若壳层中的</w:t>
      </w:r>
      <w:r>
        <w:t>电子数大于半充满时，谱项」具有最大值者其能量最低(精细</w:t>
      </w:r>
      <w:r>
        <w:t>结构规则) 。如果体系符合“路色尔-桑德尔斯”偶合(Russell-</w:t>
      </w:r>
      <w:r>
        <w:t>Saunders coupling) 方式时， 洪德定则亦适用。通常所说的洪</w:t>
      </w:r>
      <w:r>
        <w:t>德规则只强调规则(1)，即在能量相等的(简并)轨道上，自旋</w:t>
      </w:r>
      <w:r>
        <w:t>平行的电子数目最多时，整个体系的能量最低。</w:t>
      </w:r>
    </w:p>
    <w:p>
      <w:r>
        <w:t>941_洪斯迪克尔反应Hums di ecker reaction羧酸银盐1在</w:t>
      </w:r>
      <w:r>
        <w:t>RCO OAg[RCo 0·+x] --*R-X+CO+</w:t>
      </w:r>
      <w:r>
        <w:t>四氯化碳中与等摩尔卤素加热回流，放出二氧化碳，生成少一</w:t>
      </w:r>
      <w:r>
        <w:t>个碳原子的卤代烷2。收率65%~80%。是合成开链和环状</w:t>
      </w:r>
      <w:r>
        <w:t>烷烃、芳烃卤代物有用的方法。</w:t>
      </w:r>
      <w:r>
        <w:t>hou</w:t>
      </w:r>
      <w:r>
        <w:t>猴病毒40</w:t>
      </w:r>
      <w:r>
        <w:t>见SV40病毒</w:t>
      </w:r>
      <w:r>
        <w:t>176。</w:t>
      </w:r>
    </w:p>
    <w:p>
      <w:r>
        <w:t>941_后成型post-forming将板材、型材、型坯或半成品经过</w:t>
      </w:r>
      <w:r>
        <w:t>后期加工(变形、切削、修整、装饰)得到最终制品的成型过程。</w:t>
      </w:r>
      <w:r>
        <w:t>有时狭义地指将完全固化的热固性树脂层压板加热到热变形</w:t>
      </w:r>
      <w:r>
        <w:t>温度以上，(一般为120~175℃)使其变软，然后加压进行简</w:t>
      </w:r>
      <w:r>
        <w:t>单的弯曲加工，冷却后成为塑模形状制品的成型方法。常用</w:t>
      </w:r>
      <w:r>
        <w:t>于酚醛层压板或三聚氰胺装饰板的二次成型。</w:t>
      </w:r>
    </w:p>
    <w:p>
      <w:r>
        <w:t>941_后成型片材post-forming sheet； form able sheet二次成</w:t>
      </w:r>
      <w:r>
        <w:t>型用片材。用热固性塑料层压片材，按所要求的形状进行深</w:t>
      </w:r>
      <w:r>
        <w:t>度加工和二次成型，用以制造具有简单曲面或复杂曲面，略带</w:t>
      </w:r>
      <w:r>
        <w:t>有热塑性的产品。</w:t>
      </w:r>
    </w:p>
    <w:p>
      <w:r>
        <w:t>941_后处理剂after-treatment auxiliary纺织用语。为提高</w:t>
      </w:r>
      <w:r>
        <w:t>纺织品颜色艳度或牢度所用的各种助剂，如净洗剂、还原净洗</w:t>
      </w:r>
      <w:r>
        <w:t>剂、固色剂、交联剂以及某些金属盐等都可称为后处理剂。它</w:t>
      </w:r>
      <w:r>
        <w:t>们的用途因染料而异。</w:t>
      </w:r>
    </w:p>
    <w:p>
      <w:r>
        <w:t>941_(后处理) 去污decontamination</w:t>
      </w:r>
      <w:r>
        <w:t>核工业中，通常是指从</w:t>
      </w:r>
      <w:r>
        <w:t>后处理中提取的铀、钚和其他产品中去除裂变产物的程度。</w:t>
      </w:r>
      <w:r>
        <w:t>去污程度用去污系数表示。进行料液调制工作的设备为调料</w:t>
      </w:r>
      <w:r>
        <w:t>罐(feed adjustment tank) 。用来调节料液的酸度、金属浓度</w:t>
      </w:r>
      <w:r>
        <w:t>和价态， 以满足purex流程分离工艺的要求。后处理中， 还包</w:t>
      </w:r>
      <w:r>
        <w:t>成许多不连续的片段。最后这些片段被连成一条完整的</w:t>
      </w:r>
      <w:r>
        <w:t>括对萃取料液的预处理和料液的调节。</w:t>
      </w:r>
    </w:p>
    <w:p>
      <w:r>
        <w:t>941_后处理液post-treatment fluid</w:t>
      </w:r>
      <w:r>
        <w:t>井下作业中顶替液的一</w:t>
      </w:r>
      <w:r>
        <w:t>种。除了驱替工作液到目的层段之外，液中常含有专门的添</w:t>
      </w:r>
      <w:r>
        <w:t>加剂，用以改进或完善工作液的性能。例如压裂或固砂作业</w:t>
      </w:r>
      <w:r>
        <w:t>后的后置液中添加破胶剂或固化剂，即称为后处理液。</w:t>
      </w:r>
    </w:p>
    <w:p>
      <w:r>
        <w:t>941_后胆色素类bilin(s) 胆素原的氧化产物， 即尿胆素(uro-</w:t>
      </w:r>
      <w:r>
        <w:t>bilin) 及粪胆素(ster co bilin) 。</w:t>
      </w:r>
    </w:p>
    <w:p>
      <w:r>
        <w:t>941_后胆色素原类bilin ogen(s)</w:t>
      </w:r>
      <w:r>
        <w:t>又称“尿胆原”族。胆红素</w:t>
      </w:r>
      <w:r>
        <w:t>的无色还原产物， 即尿胆原(uro bilin ogen) 及粪胆原(ster co-</w:t>
      </w:r>
      <w:r>
        <w:t>bilin ogen) 的总称。</w:t>
      </w:r>
    </w:p>
    <w:p>
      <w:r>
        <w:t>941_后(铬) 媒染色法after chrome process</w:t>
      </w:r>
      <w:r>
        <w:t>羊毛纤维织物先经</w:t>
      </w:r>
      <w:r>
        <w:t>媒介染料溶液染色后，再用铬盐溶液进行媒染的染色工艺。在</w:t>
      </w:r>
      <w:r>
        <w:t>羊毛纤维内形成铬、染料与角蛋白质三者的络合物而被固色。</w:t>
      </w:r>
    </w:p>
    <w:p>
      <w:r>
        <w:t>941_后固化时间post-cure time此为反应注射成型工艺中的</w:t>
      </w:r>
      <w:r>
        <w:t>一种参数， 某些RIM工艺生产的产品， 在脱模后需在一定温</w:t>
      </w:r>
      <w:r>
        <w:t>度下熟化一段时间，该段时间称之为后固化时间。目的是提</w:t>
      </w:r>
      <w:r>
        <w:t>髙产品的机械性能。</w:t>
      </w:r>
    </w:p>
    <w:p>
      <w:r>
        <w:t>941_后硫化post cure； after vulcanization</w:t>
      </w:r>
      <w:r>
        <w:t>又称二段硫化。橡胶</w:t>
      </w:r>
      <w:r>
        <w:t>制品硫化达到规定时间之后，或是去除硫化热源之后，仍持续</w:t>
      </w:r>
      <w:r>
        <w:t>进行的硫化叫做后硫化。例如轮胎等厚制品，在启模后仍处于</w:t>
      </w:r>
      <w:r>
        <w:t>高温的时间里，或是在贮存中延续进行的硫化。另外，分两段</w:t>
      </w:r>
      <w:r>
        <w:t>硫化的工艺其后一段就叫后硫化，例如尼龙帘线轮胎的充气后</w:t>
      </w:r>
      <w:r>
        <w:t>硫化，硅、氟橡胶制品的二次烘箱补充硫化，均为后硫化。</w:t>
      </w:r>
    </w:p>
    <w:p>
      <w:r>
        <w:t>941_后莫紫檀素</w:t>
      </w:r>
      <w:r>
        <w:t>homo p tero carp in</w:t>
      </w:r>
      <w:r>
        <w:t>又称高紫檀素。针状体。</w:t>
      </w:r>
      <w:r>
        <w:t>熔点88~89℃。旋光度</w:t>
      </w:r>
      <w:r>
        <w:t>Hz CO</w:t>
      </w:r>
      <w:r>
        <w:t>[α]361-237°。对碱稳定，但</w:t>
      </w:r>
      <w:r>
        <w:t>-OCH， 是对无机酸则极为敏感， 与</w:t>
      </w:r>
      <w:r>
        <w:t>H</w:t>
      </w:r>
      <w:r>
        <w:t>硝酸作用形成收敛酸。从紫</w:t>
      </w:r>
      <w:r>
        <w:t>檀(Pterocarpus</w:t>
      </w:r>
      <w:r>
        <w:t>indicus</w:t>
      </w:r>
      <w:r>
        <w:t>Will d) 中分离而得。医学上用于消肿止痛。</w:t>
      </w:r>
    </w:p>
    <w:p>
      <w:r>
        <w:t>941_后凝胶反应post-gel reaction在聚氨酯放热的发泡和凝</w:t>
      </w:r>
      <w:r>
        <w:t>胶反应结束之后，留存在聚合物中的过量异氰酸酯基团与大</w:t>
      </w:r>
      <w:r>
        <w:t>气中的湿气反应生成二氧化碳和胺，使泡沫体的温度进一步</w:t>
      </w:r>
      <w:r>
        <w:t>上升，此种反应称后凝胶反应。如果没有适当的抗氧剂保护，</w:t>
      </w:r>
      <w:r>
        <w:t>聚醚多元醇自氧化反应就会发生。由于泡沫体温度的急剧上</w:t>
      </w:r>
      <w:r>
        <w:t>升，可导致泡沫变色、碳化，引起自燃。</w:t>
      </w:r>
    </w:p>
    <w:p>
      <w:r>
        <w:t>941_后曝气post-aeration指污水处理厂出水中溶解氧达不</w:t>
      </w:r>
      <w:r>
        <w:t>到一定要求时，需要采取的充氧措施。一般生物处理厂处理</w:t>
      </w:r>
      <w:r>
        <w:t>后出水中的溶解氧大致为0.5~2.0mg/L，但当受纳水体要</w:t>
      </w:r>
      <w:r>
        <w:t>求溶解氧最低限度为4~5mg/L时，就有必要设置后曝气，以</w:t>
      </w:r>
      <w:r>
        <w:t>达到水体对排水中溶解氧的要求。</w:t>
      </w:r>
    </w:p>
    <w:p>
      <w:r>
        <w:t>941_后期降温post drop用直接蒸汽硫化厚壁橡胶制品时，</w:t>
      </w:r>
      <w:r>
        <w:t>常在保持硫化温度的后期阶段把硫化温度缓慢地降下来，最</w:t>
      </w:r>
      <w:r>
        <w:t>终到达硫化时间。以使硫化后期产品内外受热均匀。</w:t>
      </w:r>
    </w:p>
    <w:p>
      <w:r>
        <w:t>941_后燃烧室secondary combustion chamber是废物焚烧处</w:t>
      </w:r>
      <w:r>
        <w:t>理安设在主燃烧室后的二次燃烧室。其作用是使在主燃烧室</w:t>
      </w:r>
      <w:r>
        <w:t>由废物燃烧产生并未被氧化分解的有机蒸气或气态物质，于</w:t>
      </w:r>
      <w:r>
        <w:t>后燃烧室中在比主燃烧室更高的燃烧温度(1000~1200℃)和</w:t>
      </w:r>
      <w:r>
        <w:t>适当的气态停留时间(数秒钟)下进行充分燃烧，完全分解为</w:t>
      </w:r>
      <w:r>
        <w:t>二氧化碳和水等无机物。</w:t>
      </w:r>
    </w:p>
    <w:p>
      <w:r>
        <w:t>941_后生异常见同生异常2290。</w:t>
      </w:r>
    </w:p>
    <w:p>
      <w:r>
        <w:t>941_后收缩after shrinkage； post shrinkage脱模24h后成型</w:t>
      </w:r>
      <w:r>
        <w:t>品的收缩，或者成型品在一定条件下加热产生的收缩。热固</w:t>
      </w:r>
      <w:r>
        <w:t>性树脂的后收缩主要由挥发物的挥发引起。挥发物(主要是</w:t>
      </w:r>
      <w:r>
        <w:t>水)含量越大，后收缩也较大。热塑性树脂的后收缩主要由结</w:t>
      </w:r>
      <w:r>
        <w:t>晶或分子取向引起。</w:t>
      </w:r>
    </w:p>
    <w:p>
      <w:r>
        <w:t>941_后随链lagging strand又称滞后链。在DNA复制过程</w:t>
      </w:r>
      <w:r>
        <w:t>中，以复制叉向前移动的方向为标准，一条模板链是3'一5'走</w:t>
      </w:r>
      <w:r>
        <w:t>向， 在其上DNA能以5'→3'方向连续合成， 成为前导链； 另一</w:t>
      </w:r>
      <w:r>
        <w:t>条模板链，是5一~3'走向，在其上也是从5'→3'方向合成，但</w:t>
      </w:r>
      <w:r>
        <w:t>是与复制叉移动的方向正好相反，所以随着复制叉的移动，形</w:t>
      </w:r>
      <w:r>
        <w:t>成许多不连续的片段。最后这些片段被连成一条完整的</w:t>
      </w:r>
      <w:r>
        <w:t>DNA链。该链称之为后随链。</w:t>
      </w:r>
      <w:r>
        <w:t>数；e为受夹介电常数。</w:t>
      </w:r>
    </w:p>
    <w:p>
      <w:r>
        <w:t>942_后缩聚器poly condensation finisher合成纤维生产用的</w:t>
      </w:r>
      <w:r>
        <w:t>缩聚系统主要设备。用以使单体经前聚合后在后缩聚器完成</w:t>
      </w:r>
      <w:r>
        <w:t>后缩聚反应。按要求可分为常压式、压力式或减压式。设备</w:t>
      </w:r>
      <w:r>
        <w:t>形式有直式和卧式。(1)直式后缩聚器为圆筒状不锈钢管。</w:t>
      </w:r>
      <w:r>
        <w:t>外有加热夹套。可分几段由法兰连接。按高聚物质量要求内</w:t>
      </w:r>
      <w:r>
        <w:t>部须特殊结构设计。(2)卧式后缩聚器为带有螺旋推进器的</w:t>
      </w:r>
      <w:r>
        <w:t>长圆形不锈钢容器，外有加热夹套。预聚体由进料管进入，螺</w:t>
      </w:r>
      <w:r>
        <w:t>旋推进器旋转时将熔体水平推至另一端，由下部出料口输出</w:t>
      </w:r>
      <w:r>
        <w:t>铸带或纺丝。</w:t>
      </w:r>
    </w:p>
    <w:p>
      <w:r>
        <w:t>942_后退接触角receding contact angle固体表面的平滑、洁</w:t>
      </w:r>
      <w:r>
        <w:t>净、均匀程度均对接触角有影响，固-液界面扩展后测量，叫前</w:t>
      </w:r>
      <w:r>
        <w:t>进角，以0A表示。固-液界面缩小后测量，叫后退角，以0R表</w:t>
      </w:r>
      <w:r>
        <w:t>示。0A与OR数值不等，一般情况下前进角总是大于后退角，</w:t>
      </w:r>
      <w:r>
        <w:t>这种现象称为接触角滞后。即0A&gt;0R。</w:t>
      </w:r>
    </w:p>
    <w:p>
      <w:r>
        <w:t>942_后效应post effect光闸法光敏聚合反应中断光照后的</w:t>
      </w:r>
      <w:r>
        <w:t>非隐态过程。用于自由基聚合动力学研究中，从测量自由基</w:t>
      </w:r>
      <w:r>
        <w:t>平均寿命得出增长反应速度常数与终止反应速度常数之比，</w:t>
      </w:r>
      <w:r>
        <w:t>在实验上比前效应容易。中断光照后，增长反应和终止反应</w:t>
      </w:r>
      <w:r>
        <w:t>都在进行，但引发反应停止了，因此自由基浓度降低，聚合反</w:t>
      </w:r>
      <w:r>
        <w:t>应速度下降，从自由基浓度减小速度表达式可导出自由基平</w:t>
      </w:r>
      <w:r>
        <w:t>均寿命与中断光照前后聚合反应速度的关系式。</w:t>
      </w:r>
    </w:p>
    <w:p>
      <w:r>
        <w:t>942_后续化学反应</w:t>
      </w:r>
      <w:r>
        <w:t>following chemical reaction</w:t>
      </w:r>
      <w:r>
        <w:t>电极过程中</w:t>
      </w:r>
      <w:r>
        <w:t>chanical coupling factor表示压电振子厚度伸缩振动子时，</w:t>
      </w:r>
      <w:r>
        <w:t>电荷迁越步骤之后，在电极界面近傍溶液相中所发生的化学</w:t>
      </w:r>
      <w:r>
        <w:t>反应。通常以EC表示之，E指电化学步骤即迁越步骤，C指</w:t>
      </w:r>
      <w:r>
        <w:t>化学反应步骤。如有机物的电化学氧化或还原，一般都是先</w:t>
      </w:r>
      <w:r>
        <w:t>通过迁越过程，失去或接受电子生成高活性的中间体(E步</w:t>
      </w:r>
      <w:r>
        <w:t>骤)，随后经化学反应(C步骤)生成最终产物的。</w:t>
      </w:r>
    </w:p>
    <w:p>
      <w:r>
        <w:t>942_后续设备</w:t>
      </w:r>
      <w:r>
        <w:t>downstream equipment生产工序中， 下道工</w:t>
      </w:r>
      <w:r>
        <w:t>序的装置相对于上道工序的装置而言称为后续设备。有时也</w:t>
      </w:r>
      <w:r>
        <w:t>指设在主机之后的辅助设备。</w:t>
      </w:r>
    </w:p>
    <w:p>
      <w:r>
        <w:t>942_后叶加压素见抗利尿激素</w:t>
      </w:r>
      <w:r>
        <w:t>1317。</w:t>
      </w:r>
    </w:p>
    <w:p>
      <w:r>
        <w:t>942_后遗效应after effect停药以后血浆药物浓度已降至阈</w:t>
      </w:r>
      <w:r>
        <w:t>浓度以下时残存的生物效应。后遗效应时间的长短因药物不</w:t>
      </w:r>
      <w:r>
        <w:t>同而异。少数药物可引起永久性器质性损害，如大剂量链霖</w:t>
      </w:r>
      <w:r>
        <w:t>素等可引起永久性耳聋。</w:t>
      </w:r>
    </w:p>
    <w:p>
      <w:r>
        <w:t>942_后铸压coining在尺寸要求高的聚四氟乙烯制品成型</w:t>
      </w:r>
      <w:r>
        <w:t>时，将刚烧结好的模塑件趁热放在定型模具中，在保压情况下</w:t>
      </w:r>
      <w:r>
        <w:t>trum squar ro sum) 的乙醇提取物中分离得到。具有抗癌活性。</w:t>
      </w:r>
      <w:r>
        <w:t>冷至常温的工艺过程。</w:t>
      </w:r>
    </w:p>
    <w:p>
      <w:r>
        <w:t>942_后装饰post decoration</w:t>
      </w:r>
      <w:r>
        <w:t>塑料制品加工成型后，通过彩</w:t>
      </w:r>
      <w:r>
        <w:t>绘、印刷、烫印、植绒、喷涂、电镀等方法装饰表面的方法。</w:t>
      </w:r>
    </w:p>
    <w:p>
      <w:r>
        <w:t>942_厚靶thick target系指入射粒子的能量变化必须考虑，</w:t>
      </w:r>
      <w:r>
        <w:t>并且出射粒子或X射线在其中有吸收或</w:t>
      </w:r>
      <w:r>
        <w:t>效应的靶，其厚</w:t>
      </w:r>
    </w:p>
    <w:p>
      <w:r>
        <w:t>942_度在几个mg/cm²或以上。许多天然样品、生物组织及固体</w:t>
      </w:r>
      <w:r>
        <w:t>材料均为厚靶。厚靶的分析灵敏度差</w:t>
      </w:r>
      <w:r>
        <w:t>般比薄靶低2个量</w:t>
      </w:r>
      <w:r>
        <w:t>级，且定量分析比较复杂。厚靶产额表征由带电粒子反应生</w:t>
      </w:r>
      <w:r>
        <w:t>成放射性核素的速率。可用绝对法和相对法两种方法求得。</w:t>
      </w:r>
    </w:p>
    <w:p>
      <w:r>
        <w:t>942_厚壁钢管</w:t>
      </w:r>
      <w:r>
        <w:t>thick-wall steel tube把钢管外径和壁厚之比</w:t>
      </w:r>
      <w:r>
        <w:t>小于20的钢管称为厚壁钢管。主要用做石油地质钻探管、石</w:t>
      </w:r>
      <w:r>
        <w:t>油化工用的裂化管、锅炉管、轴承管以及汽车、拖拉机、航空用</w:t>
      </w:r>
      <w:r>
        <w:t>高精度结构管等。</w:t>
      </w:r>
    </w:p>
    <w:p>
      <w:r>
        <w:t>942_厚壁容器thick-walled vessel筒体外径与内径之比大于</w:t>
      </w:r>
      <w:r>
        <w:t>1.2(或壁厚与筒体内径之比大于0.1)的容器。承压时筒身</w:t>
      </w:r>
      <w:r>
        <w:t>处于三向应力状态，其中周向应力和径向应力沿壁厚分布不</w:t>
      </w:r>
      <w:r>
        <w:t>均匀。按绝对值大小比较，周向应力为最大，并且其不均匀程</w:t>
      </w:r>
      <w:r>
        <w:t>lia officinalis Rehder et Wil on) 皮中抗菌作用的有效成分。</w:t>
      </w:r>
      <w:r>
        <w:t>度随着壁厚的增加而增加。各向应力值按拉美公式进行计</w:t>
      </w:r>
      <w:r>
        <w:t>算。如常用的高压或超高压容器。</w:t>
      </w:r>
    </w:p>
    <w:p>
      <w:r>
        <w:t>942_厚度切变振动机电耦合系数</w:t>
      </w:r>
      <w:r>
        <w:t>thickness shear vibration</w:t>
      </w:r>
      <w:r>
        <w:t>electromechanical coupling factor表示压电振子厚度切变振</w:t>
      </w:r>
      <w:r>
        <w:t>动时，机械能与电能之间相互转换的能力，通常用Ki5表示。</w:t>
      </w:r>
      <w:r>
        <w:t>可用下式计算求得：K3s-1-</w:t>
      </w:r>
      <w:r>
        <w:t>式中，e1为自由介电常</w:t>
      </w:r>
      <w:r>
        <w:t>数；e为受夹介电常数。</w:t>
      </w:r>
    </w:p>
    <w:p>
      <w:r>
        <w:t>942_厚度切变振动模式</w:t>
      </w:r>
      <w:r>
        <w:t>thickness shear vibration mode电极</w:t>
      </w:r>
      <w:r>
        <w:t>面与极化方向平行的薄片状压电振子在外加交变电场作用</w:t>
      </w:r>
      <w:r>
        <w:t>下，产生沿厚度方向传播的切变振动。振子长、宽、厚分别为</w:t>
      </w:r>
      <w:r>
        <w:t>L、w、t，且L&gt;w&gt;t。振子的振动方向与极化方向平行，与</w:t>
      </w:r>
      <w:r>
        <w:t>波的传播方向垂直。厚度切变振子的谐振频率与厚度成反</w:t>
      </w:r>
      <w:r>
        <w:t>比。适用于高频。</w:t>
      </w:r>
    </w:p>
    <w:p>
      <w:r>
        <w:t>942_厚度伸缩振动模式</w:t>
      </w:r>
      <w:r>
        <w:t>thickness extension vibration mode</w:t>
      </w:r>
      <w:r>
        <w:t>薄片状压电振子在外加交变电场作用下，产生沿厚度方向的</w:t>
      </w:r>
      <w:r>
        <w:t>伸缩振动。一般振子边长(或直径)为厚度的10倍以上。极</w:t>
      </w:r>
      <w:r>
        <w:t>化方向与厚度方向平行，电极面与厚度方向垂直。振子的振</w:t>
      </w:r>
      <w:r>
        <w:t>动方向和波的传播方向均与厚度方向平行。振子厚度伸缩的</w:t>
      </w:r>
      <w:r>
        <w:t>谐振频率与厚度成反比。此种振子多为方形，偶有圆形，其电</w:t>
      </w:r>
      <w:r>
        <w:t>极面可以是全电极，也可以是点电极。适用于高频。</w:t>
      </w:r>
    </w:p>
    <w:p>
      <w:r>
        <w:t>942_厚度弯曲振动模式thickness-flexure vibration mode</w:t>
      </w:r>
      <w:r>
        <w:t>由</w:t>
      </w:r>
      <w:r>
        <w:t>厚度相同、极化方向相反的两长条压电陶瓷片黏合而成的振</w:t>
      </w:r>
      <w:r>
        <w:t>子，在外加交变电场作用下，沿厚度方向交替产生凸(凹)形弯</w:t>
      </w:r>
      <w:r>
        <w:t>曲和凹(凸)形弯曲的复合变形，极化方向与厚度方向平行，电</w:t>
      </w:r>
      <w:r>
        <w:t>极面与厚度方向垂直。振动方向与厚度方向平行，与波的传</w:t>
      </w:r>
      <w:r>
        <w:t>播方向垂直。这种振子的谐振频率与长度成反比、与厚度成</w:t>
      </w:r>
      <w:r>
        <w:t>正比。适用于低频。</w:t>
      </w:r>
    </w:p>
    <w:p>
      <w:r>
        <w:t>942_厚度振动机电耦合系数</w:t>
      </w:r>
      <w:r>
        <w:t>thickness vibration electro me-</w:t>
      </w:r>
      <w:r>
        <w:t>chanical coupling factor表示压电振子厚度伸缩振动子时，</w:t>
      </w:r>
      <w:r>
        <w:t>机械能与电能之间相互转换的能力，通常用Kt表示。可用</w:t>
      </w:r>
      <w:r>
        <w:t>下式计算求得：K?=1-a3(1-K))式中，玉为自由介电</w:t>
      </w:r>
      <w:r>
        <w:t>常数；c3为受夹介电常数；Kp为平面机电耦合系数。</w:t>
      </w:r>
    </w:p>
    <w:p>
      <w:r>
        <w:t>942_厚果唐松草次碱</w:t>
      </w:r>
      <w:r>
        <w:t>th alida sine</w:t>
      </w:r>
      <w:r>
        <w:t>淡黄色粉末，熔点105~</w:t>
      </w:r>
      <w:r>
        <w:t>N-CHg</w:t>
      </w:r>
      <w:r>
        <w:t>HjC-N</w:t>
      </w:r>
      <w:r>
        <w:t>J~H</w:t>
      </w:r>
      <w:r>
        <w:t>一Q</w:t>
      </w:r>
      <w:r>
        <w:t>~OCH，</w:t>
      </w:r>
      <w:r>
        <w:t>110℃。旋光度[α]}9-70(c=0.168)。UV：213，274，282nm；</w:t>
      </w:r>
      <w:r>
        <w:t>IR： 2840， 1233， 2780， 1123cm~1。由城口唐松草根(Thali c-</w:t>
      </w:r>
      <w:r>
        <w:t>trum squar ro sum) 的乙醇提取物中分离得到。具有抗癌活性。</w:t>
      </w:r>
    </w:p>
    <w:p>
      <w:r>
        <w:t>942_厚膜涂料high build coatings能获得厚膜的涂料称为厚</w:t>
      </w:r>
      <w:r>
        <w:t>膜涂料，典型的厚膜涂料常用于重防腐蚀，以保证防蚀功效。</w:t>
      </w:r>
      <w:r>
        <w:t>厚朴</w:t>
      </w:r>
      <w:r>
        <w:t>一) Magnolia officinalis Re hd.et Wils.木兰科植</w:t>
      </w:r>
      <w:r>
        <w:t>物。(二) Corte r Magnolia e Officinalis中药。厚朴或凹叶</w:t>
      </w:r>
      <w:r>
        <w:t>厚朴(M.officinalis Re hd.et Wils.var.biloba Re hd.et</w:t>
      </w:r>
      <w:r>
        <w:t>Wils.) 的干燥干皮、根皮及枝皮。苦、辛， 温。主要含厚朴酚、</w:t>
      </w:r>
      <w:r>
        <w:t>四氢厚朴酚、异厚朴酚、朴酚、挥发油(主成分为桉叶醇)；另含</w:t>
      </w:r>
      <w:r>
        <w:t>木兰箭毒碱、生物碱、皂甙等。具有燥湿消痰，下气除满，抗溃</w:t>
      </w:r>
      <w:r>
        <w:t>疡病，抗变态反应，抑制中枢等作用。用于湿滞伤中，脘痞吐</w:t>
      </w:r>
      <w:r>
        <w:t>泻，食积气滞，腹胀便秘，痰饮喘咳。</w:t>
      </w:r>
    </w:p>
    <w:p>
      <w:r>
        <w:t>942_厚朴酚</w:t>
      </w:r>
      <w:r>
        <w:t>magnon ol熔点103℃。溶于苯、乙醚、氯仿、丙</w:t>
      </w:r>
      <w:r>
        <w:t>OH OH</w:t>
      </w:r>
      <w:r>
        <w:t>酮，难溶于水，易溶于稀</w:t>
      </w:r>
      <w:r>
        <w:t>碱溶液，得到钠盐。酚</w:t>
      </w:r>
      <w:r>
        <w:t>羟基易被氧化，而烯丙</w:t>
      </w:r>
      <w:r>
        <w:t>C Hz--CH一CH2CH 2-CH--CH 2</w:t>
      </w:r>
      <w:r>
        <w:t>基则容易进行加成反</w:t>
      </w:r>
      <w:r>
        <w:t>应。中药厚朴(Magno-</w:t>
      </w:r>
      <w:r>
        <w:t>lia officinalis Rehder et Wil on) 皮中抗菌作用的有效成分。</w:t>
      </w:r>
      <w:r>
        <w:t>具有特殊的、持久的肌肉松弛作用及强的抗菌作用，可抑制血</w:t>
      </w:r>
      <w:r>
        <w:t>小板聚集。临床上主要用作抗菌、抗真菌药。</w:t>
      </w:r>
    </w:p>
    <w:p>
      <w:r>
        <w:t>942_厚朴花</w:t>
      </w:r>
      <w:r>
        <w:t>Flos Magnolia e Officinalis木兰科植物厚朴</w:t>
      </w:r>
      <w:r>
        <w:t>(Magnolia officinalis) 或凹叶厚朴(M.biloba) 的花蕾， 干燥</w:t>
      </w:r>
      <w:r>
        <w:t>的花蕾形似毛笔头，外表棕褐色或棕红色，气香。苦辛，性温，</w:t>
      </w:r>
      <w:r>
        <w:t>主要治胸膈胀闷。</w:t>
      </w:r>
    </w:p>
    <w:p>
      <w:r>
        <w:t>942_厚漆</w:t>
      </w:r>
      <w:r>
        <w:t>paste paint</w:t>
      </w:r>
      <w:r>
        <w:t>俗称铅油，由干性或半干性植物油与</w:t>
      </w:r>
      <w:r>
        <w:t>颜料、体质颜料混合研磨而成，油分一般只占总量的10%~</w:t>
      </w:r>
      <w:r>
        <w:t>20%。需加干性油，催干剂等调配至适于施工的黏度后，方能</w:t>
      </w:r>
      <w:r>
        <w:t>涂刷。价格低廉，但干燥慢、漆膜软，耐久性差。用于要求不</w:t>
      </w:r>
      <w:r>
        <w:t>高的建筑物的涂覆，也可用于木质物件打底或水管接头处作</w:t>
      </w:r>
      <w:r>
        <w:t>为密封材料。</w:t>
      </w:r>
    </w:p>
    <w:p>
      <w:r>
        <w:t>943_厚漆催干剂</w:t>
      </w:r>
      <w:r>
        <w:t>patent drier； paste drier又称膏状催干剂， 是</w:t>
      </w:r>
      <w:r>
        <w:t>一种老式的油漆催于剂。其成分中含有锰、钻金属离子，呈浆糊</w:t>
      </w:r>
      <w:r>
        <w:t>状，当调配厚漆(加干性油等)时，加此催干剂可促进氧化干燥。</w:t>
      </w:r>
    </w:p>
    <w:p>
      <w:r>
        <w:t>943_厚型模塑料</w:t>
      </w:r>
      <w:r>
        <w:t>thick moulding compound； TMC介于片状</w:t>
      </w:r>
      <w:r>
        <w:t>模塑料(SMC) 与团状模塑料(DMC) 之间的不饱和聚酯模塑</w:t>
      </w:r>
      <w:r>
        <w:t>料。预浸料厚度大于SMC， 制品强度高于BMC， 面与SMC</w:t>
      </w:r>
      <w:r>
        <w:t>相当。成型工艺上适应性强，玻纤含量可高达50%。短切玻</w:t>
      </w:r>
      <w:r>
        <w:t>璃纤维在捏合辊中用树肚</w:t>
      </w:r>
      <w:r>
        <w:t>料浸渍</w:t>
      </w:r>
      <w:r>
        <w:t>、下表面用聚乙烯薄膜</w:t>
      </w:r>
      <w:r>
        <w:t>覆盖，压实，收卷，得预浸料</w:t>
      </w:r>
      <w:r>
        <w:t>制造工艺综合了SMC和BMC</w:t>
      </w:r>
      <w:r>
        <w:t>的长处，玻纤几乎无损伤，浸透效率高，玻纤含量可高达</w:t>
      </w:r>
      <w:r>
        <w:t>50%，不需化学固化，设备清洗容易，生产效率高。预浸料适</w:t>
      </w:r>
      <w:r>
        <w:t>用于压塑、注塑成型和传递模塑，加工流动性好，制品气泡少，</w:t>
      </w:r>
      <w:r>
        <w:t>机械强度高。适合于SMC和BMC的应用领域， 尤其适于制</w:t>
      </w:r>
      <w:r>
        <w:t>造大型制品。</w:t>
      </w:r>
    </w:p>
    <w:p>
      <w:r>
        <w:t>943_厚纸基相纸double weight paper又称厚相纸。特点是</w:t>
      </w:r>
      <w:r>
        <w:t>纸基较厚(&gt;220g/m²)，用于特种照片或艺术照片。</w:t>
      </w:r>
      <w:r>
        <w:t>hu</w:t>
      </w:r>
    </w:p>
    <w:p>
      <w:r>
        <w:t>943_呼吸respiration生物界中最普遍和最重要的产能方式。</w:t>
      </w:r>
      <w:r>
        <w:t>特点是呼吸底物按常规方式脱氢后，该氢经呼吸链(即电子传</w:t>
      </w:r>
      <w:r>
        <w:t>递链)各载体逐级传递，最终被外源氢受体(分子氧或无机、有</w:t>
      </w:r>
      <w:r>
        <w:t>机氧化物) 接受， 同时释放出腺三磷(ATP) 形式的能址。按外</w:t>
      </w:r>
      <w:r>
        <w:t>源氢受体的不同，可把呼吸分为两类：若氢受体是分子氧，称</w:t>
      </w:r>
      <w:r>
        <w:t>好氧呼吸(简称呼吸)，若是氧化态无机物(如硝酸盐、硫酸盐</w:t>
      </w:r>
      <w:r>
        <w:t>等)，则称无氧呼吸或无机盐呼吸。</w:t>
      </w:r>
    </w:p>
    <w:p>
      <w:r>
        <w:t>943_呼吸保护器件</w:t>
      </w:r>
      <w:r>
        <w:t>respiratory protective device防止有毒气</w:t>
      </w:r>
      <w:r>
        <w:t>体和粉尘通过呼吸道进入人体，进而损害人的生理机能的器</w:t>
      </w:r>
      <w:r>
        <w:t>件。经常采用的是隔离式防毒面具，其功能是使佩带者的呼</w:t>
      </w:r>
      <w:r>
        <w:t>吸系统与作业环境的空气隔离，由面具自身供氧或从清洁环</w:t>
      </w:r>
      <w:r>
        <w:t>境中引人干洁空气来维持人体的正常呼吸</w:t>
      </w:r>
      <w:r>
        <w:t>适用于空气中氧</w:t>
      </w:r>
      <w:r>
        <w:t>含量低、毒物浓度高，抢救中海者以及现场情况不明等有生命</w:t>
      </w:r>
      <w:r>
        <w:t>危险的作业场合。气源供给方式有自给式呼吸器(分为氧气</w:t>
      </w:r>
      <w:r>
        <w:t>呼吸器、化学氧呼吸器和空气呼吸器三种)和软管式呼吸器</w:t>
      </w:r>
      <w:r>
        <w:t>(分为自吸式或送风式两种)。对使用人员进行培训和正确选</w:t>
      </w:r>
      <w:r>
        <w:t>择防毒面具是很重要的。</w:t>
      </w:r>
    </w:p>
    <w:p>
      <w:r>
        <w:t>943_呼吸道吸入中毒breathing organ poisoning毒剂蒸气或</w:t>
      </w:r>
      <w:r>
        <w:t>气溶胶通过呼吸道吸入引起人畜等动物中毒。一般是低沸</w:t>
      </w:r>
      <w:r>
        <w:t>点、挥发度大的液体毒剂，如沙林、氢酸等，或其他能形成气</w:t>
      </w:r>
      <w:r>
        <w:t>溶胶的毒剂。</w:t>
      </w:r>
    </w:p>
    <w:p>
      <w:r>
        <w:t>943_呼吸商respiratory quotient； R.Q.在同一时间内， 生物</w:t>
      </w:r>
      <w:r>
        <w:t>体或其组织、细胞在呼吸中释放的二氧化碳与消耗氧的容积</w:t>
      </w:r>
      <w:r>
        <w:t>比， 即Vco， /Vo， 。测定呼吸商， 可以估测生物体的能源性质</w:t>
      </w:r>
      <w:r>
        <w:t>和计算其能量代谢率，并可作为合理供应营养物质的依据。</w:t>
      </w:r>
      <w:r>
        <w:t>细胞培养、发酵过程中为二氧化碳释放量(或释放率， CER与</w:t>
      </w:r>
      <w:r>
        <w:t>氧的摄取量(或释放率， OUR) 之比， 亦即RQ=CER/OUR。</w:t>
      </w:r>
      <w:r>
        <w:t>呼吸基质不同，其氧化后的呼吸商也不同，如葡萄糖氧化时的</w:t>
      </w:r>
      <w:r>
        <w:t>呼吸商为1.0，脂肪为0.7，蛋白质约为0.8，而人体在食用混</w:t>
      </w:r>
      <w:r>
        <w:t>合营养物时的呼吸商约为0.85。</w:t>
      </w:r>
    </w:p>
    <w:p>
      <w:r>
        <w:t>943_呼吸速率</w:t>
      </w:r>
      <w:r>
        <w:t>respiration rate； respiration intensity又称呼</w:t>
      </w:r>
      <w:r>
        <w:t>吸强度。指在一定温度下，单位重量的活细胞(组织)在单位</w:t>
      </w:r>
      <w:r>
        <w:t>时间内吸收氧或释放二氧化碳的量，通常以“mg(pl)/(h*g)"</w:t>
      </w:r>
      <w:r>
        <w:t>为单位，表示每克活组织(鲜重、干重、含氮量等)在每小时内</w:t>
      </w:r>
      <w:r>
        <w:t>消耗氧或释放二氧化碳的毫克数(或微开数)。呼吸速率的大</w:t>
      </w:r>
      <w:r>
        <w:t>小可反映某生物体代谢活动的强弱。</w:t>
      </w:r>
    </w:p>
    <w:p>
      <w:r>
        <w:t>943_呼吸系统毒理学respiratory toxicol gy是研究毒物选择</w:t>
      </w:r>
      <w:r>
        <w:t>性地作用于呼吸系统的毒性，作用机制及防治对策的一门毒</w:t>
      </w:r>
      <w:r>
        <w:t>Piper is中药。胡椒干燥近成熟或成熟果实。辛， 热。主要含</w:t>
      </w:r>
      <w:r>
        <w:t>理学分支。呼吸器官是气态毒物和气溶胶毒物最易受患的器</w:t>
      </w:r>
      <w:r>
        <w:t>官，常引起急性和慢性性。成人肺的总面积近100m²。肺</w:t>
      </w:r>
      <w:r>
        <w:t>脏有40多种不同类型的细胞，还有丰富的微粒体混合功能氧</w:t>
      </w:r>
      <w:r>
        <w:t>化酶系，其活力仅次于肝脏，也是移除循环血中毒物的器官，</w:t>
      </w:r>
      <w:r>
        <w:t>从呼气中排出挥发性莓物和某些有害气体。刺激性气体、百</w:t>
      </w:r>
      <w:r>
        <w:t>草枯、矽尘和砷致癌物等常致呼吸系统的损害。</w:t>
      </w:r>
    </w:p>
    <w:p>
      <w:r>
        <w:t>943_呼吸中枢兴奋药respiratory central stimulants比类药</w:t>
      </w:r>
      <w:r>
        <w:t>主要用于兴奋呼吸中枢，在呼吸中枢受抑制时，作用尤为明</w:t>
      </w:r>
      <w:r>
        <w:t>显。临床上较多用者为尼可刹米和山梗菜碱。其中尼可刹米</w:t>
      </w:r>
      <w:r>
        <w:t>是直接兴奋延髓呼吸中枢，而山梗菜碱通过刺激颈动脉体和</w:t>
      </w:r>
      <w:r>
        <w:t>主动脉体的化学感受器而反射兴奋呼吸中枢，对呼吸中枢无</w:t>
      </w:r>
      <w:r>
        <w:t>直接兴奋作用。</w:t>
      </w:r>
    </w:p>
    <w:p>
      <w:r>
        <w:t>943_忽略双原子微分重叠</w:t>
      </w:r>
      <w:r>
        <w:t>neglect of diatomic differential</w:t>
      </w:r>
      <w:r>
        <w:t>overlay简称ND DO。该方法提供了对完整哈特里-福克矩</w:t>
      </w:r>
      <w:r>
        <w:t>阵的最相近的处理。它仅对属于不同原子的原子轨道，和</w:t>
      </w:r>
      <w:r>
        <w:t>p，使用零微分重叠近似，而保留全部双中心排斥积分。由于</w:t>
      </w:r>
      <w:r>
        <w:t>所保留的积分数目太多，因而难以过渡到半经验水平上去。</w:t>
      </w:r>
      <w:r>
        <w:t>对某些有机小分子和无机络合物的非经验ND DO计算， 结果</w:t>
      </w:r>
      <w:r>
        <w:t>并不令人满意。</w:t>
      </w:r>
    </w:p>
    <w:p>
      <w:r>
        <w:t>943_狐狸皮fox skin一种野生制裘原料皮。主要品种有红</w:t>
      </w:r>
      <w:r>
        <w:t>狐、西黄狐、草狐等，其背部毛呈红棕或黄色，腹欣毛为白色或</w:t>
      </w:r>
      <w:r>
        <w:t>黄白色。产于中国东北的狐皮张幅大，品质好。狐狸皮的毛</w:t>
      </w:r>
      <w:r>
        <w:t>被细柔丰厚，灵活光润，色泽美观，御寒性好，制裘后可制成反</w:t>
      </w:r>
      <w:r>
        <w:t>穿大衣、皮领、皮帽、围脖、披风等，为毛皮中的上品。</w:t>
      </w:r>
      <w:r>
        <w:t>(弧) 灯(arc) lamp</w:t>
      </w:r>
      <w:r>
        <w:t>非相干辐射光源。参见高、中、低压</w:t>
      </w:r>
      <w:r>
        <w:t>汞(弧)灯、氙锑电弧灯、氙汞电弧灯、碘石英灯。</w:t>
      </w:r>
    </w:p>
    <w:p>
      <w:r>
        <w:t>943_弧光放电老化arc discharge ageing是放电老化的一种，</w:t>
      </w:r>
      <w:r>
        <w:t>只是放电方式是弧光放电。参见放电老化。塑料及有关可用</w:t>
      </w:r>
      <w:r>
        <w:t>于绝缘材料的高分子材料，常常因使用时逍受电弧放电的作</w:t>
      </w:r>
      <w:r>
        <w:t>用而老化，据此选作高压绝缘的塑料和相关高分子材料，要求</w:t>
      </w:r>
      <w:r>
        <w:t>其耐弧光放电老化的能力足够才行。</w:t>
      </w:r>
    </w:p>
    <w:p>
      <w:r>
        <w:t>943_弧像炉</w:t>
      </w:r>
      <w:r>
        <w:t>arc imaging furnace</w:t>
      </w:r>
      <w:r>
        <w:t>将电弧聚焦成像而加热物料的一</w:t>
      </w:r>
      <w:r>
        <w:t>种电炉。如图所示。采用光学方</w:t>
      </w:r>
      <w:r>
        <w:t>20</w:t>
      </w:r>
      <w:r>
        <w:t>法将电弧聚焦在被加热的材料上。</w:t>
      </w:r>
      <w:r>
        <w:t>-2</w:t>
      </w:r>
      <w:r>
        <w:t>在聚焦过程中形成一个辐射的光</w:t>
      </w:r>
      <w:r>
        <w:t>锥，使热源在光锥的尖端成像，形</w:t>
      </w:r>
      <w:r>
        <w:t>成最高温度。在任一时间，被加热</w:t>
      </w:r>
      <w:r>
        <w:t>出</w:t>
      </w:r>
      <w:r>
        <w:t>物料上只有一个小部位处于熔融</w:t>
      </w:r>
      <w:r>
        <w:t>状态，利用这一特性，可用物料本</w:t>
      </w:r>
      <w:r>
        <w:t>身作为地埚，而不需另设地埚，避</w:t>
      </w:r>
      <w:r>
        <w:t>免了高温熔制时沾污材料，用这种</w:t>
      </w:r>
      <w:r>
        <w:t>弧像炉示意</w:t>
      </w:r>
      <w:r>
        <w:t>方法可获得纯度极高的材料，也可</w:t>
      </w:r>
      <w:r>
        <w:t>1一上面的镜子；2一主支架；</w:t>
      </w:r>
      <w:r>
        <w:t>进行人造单晶材料的制备(如氧化</w:t>
      </w:r>
      <w:r>
        <w:t>3一试样支架；4一碳电极</w:t>
      </w:r>
      <w:r>
        <w:t>锆宝石)以及高温材料的研究。</w:t>
      </w:r>
      <w:r>
        <w:t>支持机构；5一下面的镜子</w:t>
      </w:r>
    </w:p>
    <w:p>
      <w:r>
        <w:t>943_弧柱arc column发射光谱分析电弧光源燃弧后所产生</w:t>
      </w:r>
      <w:r>
        <w:t>电弧的一部分。如直流电弧光源的电弧由弧柱、弧焰、阳极点</w:t>
      </w:r>
      <w:r>
        <w:t>和阴极点组成。弧柱为电弧的阴、阳极(上、下电极)之间的部</w:t>
      </w:r>
      <w:r>
        <w:t>位。弧柱中间具有稳定的放电条件及均匀的放电亮度，常被</w:t>
      </w:r>
      <w:r>
        <w:t>用于光谱激发的主要区域。</w:t>
      </w:r>
    </w:p>
    <w:p>
      <w:r>
        <w:t>943_胡薄荷酮pule gone存在于胡薄荷和野薄荷等精油中。</w:t>
      </w:r>
      <w:r>
        <w:t>油状液体。具介于薄荷和樟脑之间的香气。沸点</w:t>
      </w:r>
      <w:r>
        <w:t>84℃(0.8kPa) 。相对密度d 0.9346。折射率</w:t>
      </w:r>
      <w:r>
        <w:t>n1.4894，旋光度[a]2+21°。主要从胡薄荷油</w:t>
      </w:r>
      <w:r>
        <w:t>中分离，可经亚硫酸盐加成物精制。是合成薄荷</w:t>
      </w:r>
      <w:r>
        <w:t>脑的原料。</w:t>
      </w:r>
    </w:p>
    <w:p>
      <w:r>
        <w:t>943_胡黄连</w:t>
      </w:r>
      <w:r>
        <w:t>(一) Picrorhiza scrophulariifiora Pennell玄参科植</w:t>
      </w:r>
      <w:r>
        <w:t>物。(二) Rhizoma Picrorhiza e中药。胡黄连的干燥根茎。苦，</w:t>
      </w:r>
      <w:r>
        <w:t>寒。主要含胡黄连素、D-甘露醇、香莱兰酸、胡黄连醇、胡黄连甾</w:t>
      </w:r>
      <w:r>
        <w:t>醇、香荚兰乙酮、胡黄连苦甙I等。具有清湿热，除骨蒸，消疳热等</w:t>
      </w:r>
      <w:r>
        <w:t>作用。用于湿热泻痢，黄疸，痔疾，骨蒸潮热，小儿疳热。</w:t>
      </w:r>
    </w:p>
    <w:p>
      <w:r>
        <w:t>943_胡椒(一) Piper nigrum L.胡椒科植物。(二) Fructus</w:t>
      </w:r>
      <w:r>
        <w:t>Piper is中药。胡椒干燥近成熟或成熟果实。辛， 热。主要含</w:t>
      </w:r>
      <w:r>
        <w:t>胡椒碱、胡椒脂碱、胡椒新碱；挥发油含向日葵素、二氨葛缕</w:t>
      </w:r>
      <w:r>
        <w:t>26%的挥发油(通常为20%~26%)和30%~55%的胡椒碱</w:t>
      </w:r>
      <w:r>
        <w:t>醇、氧化石竹烯、隐品酮， 一种分子式为Cr oH 180的醇类化合</w:t>
      </w:r>
      <w:r>
        <w:t>物、顺对蓋烯-1-醇、顺对蓋二烯-1-醇、反松香芹醇等。具有温</w:t>
      </w:r>
      <w:r>
        <w:t>中散寒，下气，消痰，健胃，止痛，镇静，抗惊厥，升压，子宫收</w:t>
      </w:r>
      <w:r>
        <w:t>缩，杀蛔虫，杀绦虫等作用。用于胃寒呕吐，腹痛泄泻，食欲不</w:t>
      </w:r>
      <w:r>
        <w:t>振，癫痫痰多。</w:t>
      </w:r>
    </w:p>
    <w:p>
      <w:r>
        <w:t>944_胡椒基丙酮</w:t>
      </w:r>
      <w:r>
        <w:t>piperonyl acetone米黄色</w:t>
      </w:r>
      <w:r>
        <w:t>结晶体。具覆盆子样甜香。熔点55℃。沸</w:t>
      </w:r>
      <w:r>
        <w:t>点164~165℃(15kPa) 。由洋茉莉醛和丙</w:t>
      </w:r>
      <w:r>
        <w:t>酮在碱溶液存在下缩合，然后选择氢化而</w:t>
      </w:r>
      <w:r>
        <w:t>得。主要用于日用香精，用量可达15%。</w:t>
      </w:r>
    </w:p>
    <w:p>
      <w:r>
        <w:t>944_胡椒碱piper in e</w:t>
      </w:r>
      <w:r>
        <w:t>柱状结晶。熔点129~130℃(乙醇)。</w:t>
      </w:r>
      <w:r>
        <w:t>初尝无味，继之有灼热感。几乎不</w:t>
      </w:r>
      <w:r>
        <w:t>溶于水，溶于乙醇、苯、乙酸。由胡</w:t>
      </w:r>
      <w:r>
        <w:t>椒科胡椒属、特别是黑胡椒分离的</w:t>
      </w:r>
      <w:r>
        <w:t>生物碱。用于白兰地添加剂，使有</w:t>
      </w:r>
      <w:r>
        <w:t>辛辣味。也用作杀虫剂。此外，它还是中国治疗癫痫验方(白</w:t>
      </w:r>
      <w:r>
        <w:t>胡椒和萝卜)中主要抗惊厥成分。食品业中用作辛辣味原料，</w:t>
      </w:r>
      <w:r>
        <w:t>具杀菌作用。</w:t>
      </w:r>
    </w:p>
    <w:p>
      <w:r>
        <w:t>944_胡椒醛piper on al即3， 4-亚甲二氧基苯甲醛。无色有光</w:t>
      </w:r>
      <w:r>
        <w:t>CHO</w:t>
      </w:r>
      <w:r>
        <w:t>泽的晶体，见光后变为红棕色。有向日葵花</w:t>
      </w:r>
      <w:r>
        <w:t>香味，存在于樟脑油中。沸点263℃，熔点</w:t>
      </w:r>
      <w:r>
        <w:t>37℃。微溶于水，溶于乙醇、乙醚。性质似苯</w:t>
      </w:r>
      <w:r>
        <w:t>甲醛。由3，4-二羟基苯甲醛与二碘甲烷、氢</w:t>
      </w:r>
      <w:r>
        <w:t>-CH2</w:t>
      </w:r>
      <w:r>
        <w:t>氧化钠共热制得或用重铬酸钾氧化异黄樟素</w:t>
      </w:r>
      <w:r>
        <w:t>获得。广泛用于化妆品香精的配制。</w:t>
      </w:r>
    </w:p>
    <w:p>
      <w:r>
        <w:t>944_胡椒酸pip eric acid从胡椒中制得的一种芳香酸。新鲜</w:t>
      </w:r>
      <w:r>
        <w:t>制备的产品是无色针状结晶，若暴</w:t>
      </w:r>
      <w:r>
        <w:t>~COOH露在光线下会迅速变成黄色。熔点</w:t>
      </w:r>
      <w:r>
        <w:t>216~217℃，熔融过程中会升华成</w:t>
      </w:r>
      <w:r>
        <w:t>OHC“</w:t>
      </w:r>
      <w:r>
        <w:t>黄色针状物并有部分分解。在甲醇</w:t>
      </w:r>
      <w:r>
        <w:t>CHO</w:t>
      </w:r>
      <w:r>
        <w:t>中最大紫外吸收340nm(e28800)；</w:t>
      </w:r>
      <w:r>
        <w:t>溶解度：1份可溶于50份沸醇中，1份可溶于25℃的无水乙</w:t>
      </w:r>
      <w:r>
        <w:t>醇中，基本不溶于水、乙醚、苯和二硫化碳。</w:t>
      </w:r>
    </w:p>
    <w:p>
      <w:r>
        <w:t>944_胡椒酮</w:t>
      </w:r>
      <w:r>
        <w:t>piper it one单环单萜类化合物。有一对对映体，</w:t>
      </w:r>
      <w:r>
        <w:t>均有天然存在。右旋体有樟脑气味，油状液体，沸</w:t>
      </w:r>
      <w:r>
        <w:t>点232~235℃，相对密度d30.9344，折射率</w:t>
      </w:r>
      <w:r>
        <w:t>n31.4848，旋光度[α]?+49.13°。左旋体沸点</w:t>
      </w:r>
      <w:r>
        <w:t>109.5~110.5℃(1.99kPa) ， 相对密度d 3</w:t>
      </w:r>
      <w:r>
        <w:t>0.9324，折射率n?1.4823，旋光度[α]?-51.53°。消旋体沸</w:t>
      </w:r>
      <w:r>
        <w:t>·点232~233℃(102.52kPa) ， 相对密度d?0.9331， 折射率</w:t>
      </w:r>
      <w:r>
        <w:t>n1.4823。常以两种光学异构体分别存在于多种精油中。</w:t>
      </w:r>
      <w:r>
        <w:t>右旋体在臭草(Andropogon j war anc usa) 油中含量达80%，</w:t>
      </w:r>
      <w:r>
        <w:t>左旋体存在于多种桉树油如阔叶桉(Eucalyptus dives) 油中。</w:t>
      </w:r>
      <w:r>
        <w:t>利用减压分馏和重亚硫酸钠加成法可以从油中单离和提纯取</w:t>
      </w:r>
      <w:r>
        <w:t>得。用于薄荷脑和麝香草酚的合成，用于化妆品、牙膏香精。</w:t>
      </w:r>
    </w:p>
    <w:p>
      <w:r>
        <w:t>944_胡椒烯酮pipe rite none</w:t>
      </w:r>
      <w:r>
        <w:t>主要存在于胡薄</w:t>
      </w:r>
      <w:r>
        <w:t>荷(Ment hapu leg ium) 油中。沸点106~107℃</w:t>
      </w:r>
      <w:r>
        <w:t>(1.3kPa) 。d?0.9774.n 31.5294。主要用于</w:t>
      </w:r>
      <w:r>
        <w:t>合成薄荷醇。</w:t>
      </w:r>
    </w:p>
    <w:p>
      <w:r>
        <w:t>944_胡椒油pepper oil</w:t>
      </w:r>
      <w:r>
        <w:t>由胡椒科植物胡椒(Piper nigrum</w:t>
      </w:r>
      <w:r>
        <w:t>L.)经水蒸气蒸馏而得。为无色至蓝绿色澄清液体。具柔和</w:t>
      </w:r>
      <w:r>
        <w:t>的胡椒特征香气。d380.870~0.890。n31.4800~1.4920。</w:t>
      </w:r>
      <w:r>
        <w:t>旋光度[α]3-16°~+4°。酯值≤11。但分有单萜烯(70%~</w:t>
      </w:r>
      <w:r>
        <w:t>80%)、倍半萜烯(20%~30%)和含氧化合物4%。主成分有</w:t>
      </w:r>
      <w:r>
        <w:t>α-和-蒎烯、桧烯、芋烯、石竹烯、胡椒酮、榄香醇等。主产于</w:t>
      </w:r>
      <w:r>
        <w:t>印度、美国和英国。适用于男用盥洗品及高档香水，也用于食</w:t>
      </w:r>
      <w:r>
        <w:t>品香精。</w:t>
      </w:r>
    </w:p>
    <w:p>
      <w:r>
        <w:t>944_胡椒油树脂pepper oleoresin由胡椒科植物胡椒(Piper</w:t>
      </w:r>
      <w:r>
        <w:t>nigrum L.) 的浆果(黑胡椒) 经有机溶剂浸提所得。为淡黄</w:t>
      </w:r>
      <w:r>
        <w:t>绿色至深绿色半固体。具胡椒的特征香气和香味。含5%~</w:t>
      </w:r>
      <w:r>
        <w:t>26%的挥发油(通常为20%~26%)和30%~55%的胡椒碱</w:t>
      </w:r>
      <w:r>
        <w:t>(piper in e， 通常为40%~42%) 。直接代替胡椒用于食品。</w:t>
      </w:r>
    </w:p>
    <w:p>
      <w:r>
        <w:t>944_胡椒脂碱</w:t>
      </w:r>
      <w:r>
        <w:t>chav i cine； chavicicacidpiperidide黄色油状</w:t>
      </w:r>
      <w:r>
        <w:t>物。沸点245~260℃</w:t>
      </w:r>
      <w:r>
        <w:t>H.</w:t>
      </w:r>
      <w:r>
        <w:t>：-c“</w:t>
      </w:r>
      <w:r>
        <w:t>O</w:t>
      </w:r>
      <w:r>
        <w:t>C一</w:t>
      </w:r>
      <w:r>
        <w:t>(33.330Pa)。易溶于乙</w:t>
      </w:r>
      <w:r>
        <w:t>C=C</w:t>
      </w:r>
      <w:r>
        <w:t>醉，难溶于乙醚，不溶于</w:t>
      </w:r>
      <w:r>
        <w:t>小一</w:t>
      </w:r>
      <w:r>
        <w:t>H</w:t>
      </w:r>
      <w:r>
        <w:t>石油醚。经乙醇钠处理，</w:t>
      </w:r>
      <w:r>
        <w:t>即分离为哌啶与胡椒脂</w:t>
      </w:r>
      <w:r>
        <w:t>碱酸(chav icic acid) 。辛辣味比胡椒碱(piper in e) 强。为胡椒</w:t>
      </w:r>
      <w:r>
        <w:t>中的辛辣成分，系胡椒碱的立体异构体。由乙醇对胡椒进行</w:t>
      </w:r>
      <w:r>
        <w:t>萃取，分离出胡椒碱后，将胡椒脂碱溶人苯中，与四溴化锡制</w:t>
      </w:r>
      <w:r>
        <w:t>成加成物，加乙醚除去杂质后，用氨气将加成物分解，制得本</w:t>
      </w:r>
      <w:r>
        <w:t>品。用作芳香性健胃药或辛辣调味剂。</w:t>
      </w:r>
    </w:p>
    <w:p>
      <w:r>
        <w:t>944_胡克定律Hooke law通意为弹性物体的伸长和作用其</w:t>
      </w:r>
      <w:r>
        <w:t>上面的力成正比。它可用于分子键的振动特性上，此时，该定</w:t>
      </w:r>
      <w:r>
        <w:t>律可用下式表示：</w:t>
      </w:r>
      <w:r>
        <w:t>f</w:t>
      </w:r>
      <w:r>
        <w:t>mjm 2_</w:t>
      </w:r>
      <w:r>
        <w:t>(mi+m2</w:t>
      </w:r>
      <w:r>
        <w:t>式中，u为振动频率，f为键的力常数，m!和m2为两个原子</w:t>
      </w:r>
      <w:r>
        <w:t>的质量。</w:t>
      </w:r>
    </w:p>
    <w:p>
      <w:r>
        <w:t>944_胡芦巴</w:t>
      </w:r>
      <w:r>
        <w:t>(一) Trigonella fo enum-graecum L.豆科植物。</w:t>
      </w:r>
      <w:r>
        <w:t>(二) Semen Trigonella e中药。胡芦巴的干燥成熟种子。苦，</w:t>
      </w:r>
      <w:r>
        <w:t>温。主要含龙胆宁碱、番木瓜碱、胆碱、胡芦巴碱、皂甙原。皂</w:t>
      </w:r>
      <w:r>
        <w:t>甙原主要是薯蓣皂甙原、雅姆皂甙原和少量艾脱皂甙原、痕址</w:t>
      </w:r>
      <w:r>
        <w:t>替告皂甙原。还含有牡荆素、牡荆素-7-葡萄糖甙、红草素或异</w:t>
      </w:r>
      <w:r>
        <w:t>草素的阿拉伯糖甙、黄酮的葡萄糖鼠李糖</w:t>
      </w:r>
      <w:r>
        <w:t>糖甙、檞皮素、木</w:t>
      </w:r>
      <w:r>
        <w:t>犀草紫等黄酮类、水分、灰分、脂肪、蛋白、纤维素、半纤维素、脂</w:t>
      </w:r>
      <w:r>
        <w:t>肪油、半乳糖配甘露聚糖、维生素B等。具有温肾，祛寒，止痛</w:t>
      </w:r>
      <w:r>
        <w:t>等作用。用于肾脏虚冷；小腹冷痛，小肠疝气，寒湿脚气。</w:t>
      </w:r>
    </w:p>
    <w:p>
      <w:r>
        <w:t>944_胡芦巴碱</w:t>
      </w:r>
      <w:r>
        <w:t>trigon el line</w:t>
      </w:r>
      <w:r>
        <w:t>又称胡芦巴灵</w:t>
      </w:r>
      <w:r>
        <w:t>是烟酸的N-甲</w:t>
      </w:r>
      <w:r>
        <w:t>CH3</w:t>
      </w:r>
      <w:r>
        <w:t>基内盐。从乙醇-水中得单水合物的棱柱结晶。</w:t>
      </w:r>
      <w:r>
        <w:t>V*</w:t>
      </w:r>
      <w:r>
        <w:t>熔点230~233℃，失水后熔点218℃(分解)。</w:t>
      </w:r>
      <w:r>
        <w:t>有咸味。极易溶于水，溶于乙醇，不溶于乙醚、</w:t>
      </w:r>
      <w:r>
        <w:t>coo"苯、氯仿。其盐酸盐为针状或柱形晶体， 熔</w:t>
      </w:r>
      <w:r>
        <w:t>点258~259℃(分解)。存在于豆科植物</w:t>
      </w:r>
      <w:r>
        <w:t>(Trigonella foenumgraccumL.) 的种子及多种植物如咖啡</w:t>
      </w:r>
      <w:r>
        <w:t>豆，马铃薯中。一般认为无药理作用。</w:t>
      </w:r>
    </w:p>
    <w:p>
      <w:r>
        <w:t>944_胡芦巴浸膏</w:t>
      </w:r>
      <w:r>
        <w:t>fenugreek concrete</w:t>
      </w:r>
      <w:r>
        <w:t>由豆科植物胡芦巴</w:t>
      </w:r>
      <w:r>
        <w:t>(Trigonella fo enum graecum L.) 的种子经破碎后用有机溶</w:t>
      </w:r>
      <w:r>
        <w:t>剂浸提取得。具辛香气，带苦味，似焦糖和芹菜。主成分为胡</w:t>
      </w:r>
      <w:r>
        <w:t>芦巴碱、胆碱，多种皂苷、游离氨基酸、烟酰胺、苦味素、牡荆</w:t>
      </w:r>
      <w:r>
        <w:t>素、茫草素、异茫草素、交茫草素等。主产于伊朗、印度、中国</w:t>
      </w:r>
      <w:r>
        <w:t>等。主要用于调配烟用香精，可用于食品香精。</w:t>
      </w:r>
    </w:p>
    <w:p>
      <w:r>
        <w:t>944_胡萝卜醇见叶黄素2627。</w:t>
      </w:r>
    </w:p>
    <w:p>
      <w:r>
        <w:t>944_胡萝卜素</w:t>
      </w:r>
      <w:r>
        <w:t>carotene四萜类化合物。有多种异构体。</w:t>
      </w:r>
      <w:r>
        <w:t>(1)α-胡萝卜素为红色结晶。熔点187℃。旋光度[α]83+385°</w:t>
      </w:r>
      <w:r>
        <w:t>a-胡萝卜素</w:t>
      </w:r>
      <w:r>
        <w:t>β-胡萝卜素</w:t>
      </w:r>
      <w:r>
        <w:t>y-胡萝卜素</w:t>
      </w:r>
      <w:r>
        <w:t>[c=0.08，苯]。溶于乙醚、苯、仿。(2)p-胡萝卜素为红棕</w:t>
      </w:r>
      <w:r>
        <w:t>色结晶，熔点181℃，溶于乙醚、丙酮、苯、石油醚。(3)y-胡萝</w:t>
      </w:r>
      <w:r>
        <w:t>卜素为紫色棱形结品，熔点177.5℃，溶于苯、氯仿。胡萝卜</w:t>
      </w:r>
      <w:r>
        <w:t>素在体内表现维生素A的生理作用，可转变为维生素A，称</w:t>
      </w:r>
      <w:r>
        <w:t>为原维生素A。a-，p-和y-胡萝卜紫常共存于许多植物中，β-</w:t>
      </w:r>
      <w:r>
        <w:t>胡萝卜素含量最高。β-胡萝卜素在植物中几乎总是和叶绿紫</w:t>
      </w:r>
      <w:r>
        <w:t>共存，含量最多的是胡萝卜、棕榈油以及多种绿叶植物。用做</w:t>
      </w:r>
      <w:r>
        <w:t>食物色素、保健食品，以及作防晒化妆品成分，还可用作制造</w:t>
      </w:r>
      <w:r>
        <w:t>维生素A的原料。</w:t>
      </w:r>
    </w:p>
    <w:p>
      <w:r>
        <w:t>945_胡萝卜甾醇dau cost erol熔点295℃。旋光度[α] -35°</w:t>
      </w:r>
      <w:r>
        <w:t>(C； HSN) 。从刺五加[A can tho panax sent icoc us(Ru pr.et</w:t>
      </w:r>
      <w:r>
        <w:t>Maxim) Harms] 根和根茎的甲醇提取液中得到。医学上有</w:t>
      </w:r>
      <w:r>
        <w:t>抗应激作用。</w:t>
      </w:r>
      <w:r>
        <w:t>C2H</w:t>
      </w:r>
      <w:r>
        <w:t>~CH</w:t>
      </w:r>
      <w:r>
        <w:t>CH2OH</w:t>
      </w:r>
      <w:r>
        <w:t>-O</w:t>
      </w:r>
      <w:r>
        <w:t>OH</w:t>
      </w:r>
    </w:p>
    <w:p>
      <w:r>
        <w:t>945_胡萝卜子油carrots ced oil</w:t>
      </w:r>
      <w:r>
        <w:t>由伞形科植物胡萝卜(Dau-</w:t>
      </w:r>
      <w:r>
        <w:t>c us car otaL.) 的种子经水蒸气蒸馏取得。为琥珀色液体。</w:t>
      </w:r>
      <w:r>
        <w:t>具甜的芳香，有壤香气。d强0.900~0.943。n11.483~</w:t>
      </w:r>
      <w:r>
        <w:t>1.493。旋光度[α]-4°~-30°。酸值≤5.0。皂化值9~</w:t>
      </w:r>
      <w:r>
        <w:t>58。主成分为胡萝卜醇(car otol) 、a-蒎烯、琰烯、桧烯、芳樟醇</w:t>
      </w:r>
      <w:r>
        <w:t>等。主产于法国。主要用于食品，尤其是肉类和调味品。也</w:t>
      </w:r>
      <w:r>
        <w:t>可用于日用香精。</w:t>
      </w:r>
    </w:p>
    <w:p>
      <w:r>
        <w:t>945_胡麻苷pedal i in淡黄白色微细针状晶体(由甲醇-吡啶-</w:t>
      </w:r>
      <w:r>
        <w:t>OH</w:t>
      </w:r>
      <w:r>
        <w:t>水重结晶)。熔点254℃</w:t>
      </w:r>
      <w:r>
        <w:t>(分解)。遇三氯化铁呈</w:t>
      </w:r>
      <w:r>
        <w:t>H，CO、</w:t>
      </w:r>
      <w:r>
        <w:t>O、</w:t>
      </w:r>
      <w:r>
        <w:t>-OH</w:t>
      </w:r>
      <w:r>
        <w:t>绿棕色。与镁及盐酸在</w:t>
      </w:r>
      <w:r>
        <w:t>甲醇中还原，呈淡桃红</w:t>
      </w:r>
      <w:r>
        <w:t>HO</w:t>
      </w:r>
      <w:r>
        <w:t>OHO</w:t>
      </w:r>
      <w:r>
        <w:t>色~橙棕色；遇锌及盐酸</w:t>
      </w:r>
      <w:r>
        <w:t>即由淡红而褪色。旋光</w:t>
      </w:r>
      <w:r>
        <w:t>度[α]l+27.2°。R；0.415(丁醇：醋酸：水=4：1：2)。紫外线</w:t>
      </w:r>
      <w:r>
        <w:t>照射后变为棕色。不溶于乙醇、苯、氯仿。难溶于甲醇、乙醇、</w:t>
      </w:r>
      <w:r>
        <w:t>热水，易溶于吡啶。由10%硫酸水解，即产生胡麻黄素(pe-</w:t>
      </w:r>
      <w:r>
        <w:t>dalit in) 及葡萄糖各1分子。为一种类黄酮， 存在于胡麻科植</w:t>
      </w:r>
      <w:r>
        <w:t>物胡麻(Sesam um indicum L.) 的叶中。为天然染料。</w:t>
      </w:r>
    </w:p>
    <w:p>
      <w:r>
        <w:t>945_胡麻黄酮pedal it in一种天</w:t>
      </w:r>
      <w:r>
        <w:t>OH</w:t>
      </w:r>
      <w:r>
        <w:t>然存在的黄酮类化合物。主要存HCO、</w:t>
      </w:r>
      <w:r>
        <w:t>C-OH</w:t>
      </w:r>
      <w:r>
        <w:t>在于胡麻(Sesam um indicum) 叶</w:t>
      </w:r>
      <w:r>
        <w:t>HO</w:t>
      </w:r>
      <w:r>
        <w:t>中，从甲醇中得黄色针状结晶，分</w:t>
      </w:r>
      <w:r>
        <w:t>OHＯ</w:t>
      </w:r>
      <w:r>
        <w:t>子量316.26，熔点300~301℃</w:t>
      </w:r>
      <w:r>
        <w:t>(分解)。</w:t>
      </w:r>
    </w:p>
    <w:p>
      <w:r>
        <w:t>945_胡敏素</w:t>
      </w:r>
      <w:r>
        <w:t>hum in</w:t>
      </w:r>
      <w:r>
        <w:t>又叫黑腐素，在土壤中既不溶于稀碱、稀</w:t>
      </w:r>
      <w:r>
        <w:t>酸，也不溶于有机溶剂的黑暗色腐殖物质。是胡敏酸的同紫</w:t>
      </w:r>
      <w:r>
        <w:t>异构体。分子量小，与矿质部分络合很紧密，因而失去水溶性</w:t>
      </w:r>
      <w:r>
        <w:t>和碱溶性。在腐殖物质中所含比例较小，不是腐殖物质的主</w:t>
      </w:r>
      <w:r>
        <w:t>要组分。</w:t>
      </w:r>
    </w:p>
    <w:p>
      <w:r>
        <w:t>945_胡敏酸hum iic acid又称褐腐酸。土壤中只溶于稀碱而</w:t>
      </w:r>
      <w:r>
        <w:t>不溶于稀酸的棕至暗褐色的腐殖酸。含碳和氮的数量稍髙于</w:t>
      </w:r>
      <w:r>
        <w:t>富啡酸，而氢、氧则相对较低。分子量较大，芳化度高而离解</w:t>
      </w:r>
      <w:r>
        <w:t>度较小。其稳定性很强，平均停留时间可达80~3000年。</w:t>
      </w:r>
    </w:p>
    <w:p>
      <w:r>
        <w:t>945_胡桃菌素</w:t>
      </w:r>
      <w:r>
        <w:t>jug lorin</w:t>
      </w:r>
      <w:r>
        <w:t>由孔雀石链霖菌(Streptomyces</w:t>
      </w:r>
      <w:r>
        <w:t>malachi tic us) 产生的一种精脒合成</w:t>
      </w:r>
      <w:r>
        <w:t>13</w:t>
      </w:r>
      <w:r>
        <w:t>11</w:t>
      </w:r>
      <w:r>
        <w:t>12w，</w:t>
      </w:r>
      <w:r>
        <w:t>OHO</w:t>
      </w:r>
      <w:r>
        <w:t>酶抑制剂，精脒合成酶与癌细胞的</w:t>
      </w:r>
      <w:r>
        <w:t>增殖和转移有关。胡桃菌素对精脒</w:t>
      </w:r>
      <w:r>
        <w:t>A</w:t>
      </w:r>
      <w:r>
        <w:t>合成酶的抑制活性与5'-甲硫基腺苷</w:t>
      </w:r>
      <w:r>
        <w:t>相近，比双环已基胺弱。它的结构</w:t>
      </w:r>
      <w:r>
        <w:t>HOO</w:t>
      </w:r>
      <w:r>
        <w:t>在含有5-羟基对醌(胡桃酮)结构的</w:t>
      </w:r>
      <w:r>
        <w:t>抗生素中是独特的，即在该芳香环上又有一环。</w:t>
      </w:r>
    </w:p>
    <w:p>
      <w:r>
        <w:t>945_胡桃醌jug lone黄色针晶(由苯+石油醚中</w:t>
      </w:r>
      <w:r>
        <w:t>结晶)。熔点155℃。微溶于热水，以任意比溶于</w:t>
      </w:r>
      <w:r>
        <w:t>氯仿、苯， 可溶于乙醇、乙醚， 可升华， 入max420nm</w:t>
      </w:r>
      <w:r>
        <w:t>(e 3.56) ， 在碱水中呈紫红色。从胡桃(Juglans</w:t>
      </w:r>
      <w:r>
        <w:t>regt aL.) 的仁中提取而得， 医学上用作止血剂。</w:t>
      </w:r>
      <w:r>
        <w:t>OHO</w:t>
      </w:r>
    </w:p>
    <w:p>
      <w:r>
        <w:t>945_胡枝子素甲les pe in</w:t>
      </w:r>
      <w:r>
        <w:t>异黄烷衍</w:t>
      </w:r>
      <w:r>
        <w:t>生物。从Les peder a homo lob a(同HO、</w:t>
      </w:r>
      <w:r>
        <w:t>裂胡枝子)的树皮中分离得到。黏</w:t>
      </w:r>
      <w:r>
        <w:t>稠油。旋光度[α]}-71(c=1.2，</w:t>
      </w:r>
      <w:r>
        <w:t>H</w:t>
      </w:r>
      <w:r>
        <w:t>氯仿)。</w:t>
      </w:r>
      <w:r>
        <w:t>OH</w:t>
      </w:r>
    </w:p>
    <w:p>
      <w:r>
        <w:t>945_胡枝子异黄酮烷-Al espe deol-A</w:t>
      </w:r>
      <w:r>
        <w:t>异黄酮烷(双氢异黄酮)类化合物。</w:t>
      </w:r>
    </w:p>
    <w:p>
      <w:r>
        <w:t>945_从Lespedeza homo lob a(同裂胡枝子) 中分离得到。从二氯甲</w:t>
      </w:r>
      <w:r>
        <w:t>烷中得浅黄色结晶。熔点146.5~150℃。</w:t>
      </w:r>
      <w:r>
        <w:t>HO、</w:t>
      </w:r>
      <w:r>
        <w:t>OH</w:t>
      </w:r>
      <w:r>
        <w:t>OHO</w:t>
      </w:r>
      <w:r>
        <w:t>OH</w:t>
      </w:r>
    </w:p>
    <w:p>
      <w:r>
        <w:t>945_葫芦素B</w:t>
      </w:r>
      <w:r>
        <w:t>cucurbita c in B</w:t>
      </w:r>
      <w:r>
        <w:t>晶体(由氯仿中析出)。熔点</w:t>
      </w:r>
      <w:r>
        <w:t>184~186℃。旋光度[α]+88°。致死量5mg/kg(对小鼠)。</w:t>
      </w:r>
      <w:r>
        <w:t>从黄瓜(Cucumis sativus L.) 中提取而得。具有抗炎作用。</w:t>
      </w:r>
      <w:r>
        <w:t>O</w:t>
      </w:r>
      <w:r>
        <w:t>CHQ</w:t>
      </w:r>
      <w:r>
        <w:t>OH-c-0C-CH，</w:t>
      </w:r>
      <w:r>
        <w:t>O</w:t>
      </w:r>
      <w:r>
        <w:t>OH CH，</w:t>
      </w:r>
      <w:r>
        <w:t>HO、</w:t>
      </w:r>
      <w:r>
        <w:t>CH，</w:t>
      </w:r>
      <w:r>
        <w:t>CH，</w:t>
      </w:r>
      <w:r>
        <w:t>○</w:t>
      </w:r>
      <w:r>
        <w:t>HcCH，</w:t>
      </w:r>
    </w:p>
    <w:p>
      <w:r>
        <w:t>945_葫芦素D cucurbita c inD</w:t>
      </w:r>
      <w:r>
        <w:t>针晶(由乙酸乙酯+苯中结</w:t>
      </w:r>
      <w:r>
        <w:t>CH3</w:t>
      </w:r>
      <w:r>
        <w:t>CH3</w:t>
      </w:r>
      <w:r>
        <w:t>HO·C·CO·CH=CH·C·OH</w:t>
      </w:r>
      <w:r>
        <w:t>HC</w:t>
      </w:r>
      <w:r>
        <w:t>OH</w:t>
      </w:r>
      <w:r>
        <w:t>CH；</w:t>
      </w:r>
      <w:r>
        <w:t>HO</w:t>
      </w:r>
      <w:r>
        <w:t>H</w:t>
      </w:r>
      <w:r>
        <w:t>H</w:t>
      </w:r>
      <w:r>
        <w:t>CH</w:t>
      </w:r>
      <w:r>
        <w:t>CHy</w:t>
      </w:r>
      <w:r>
        <w:t>HcCH</w:t>
      </w:r>
      <w:r>
        <w:t>品) 。熔点151~153℃。旋光度[α] D+48°。入max230nm。从</w:t>
      </w:r>
      <w:r>
        <w:t>黄瓜(Cucumis sat iu us L.) 中提取而得， 具有抗炎作用。</w:t>
      </w:r>
    </w:p>
    <w:p>
      <w:r>
        <w:t>945_葫芦素E cucurbita cinE白色六方晶(甲醇) ， 熔点232~</w:t>
      </w:r>
      <w:r>
        <w:t>233℃。旋光度[α] D-59°。UV： 234， 267nm(e 11700； 8350) ； LDs 0</w:t>
      </w:r>
      <w:r>
        <w:t>CH sQ</w:t>
      </w:r>
      <w:r>
        <w:t>OH--C-OCC H，</w:t>
      </w:r>
      <w:r>
        <w:t>O-</w:t>
      </w:r>
      <w:r>
        <w:t>-OH CH，</w:t>
      </w:r>
      <w:r>
        <w:t>HO、</w:t>
      </w:r>
      <w:r>
        <w:t>CH</w:t>
      </w:r>
      <w:r>
        <w:t>CH3</w:t>
      </w:r>
      <w:r>
        <w:t>H， CCH，</w:t>
      </w:r>
      <w:r>
        <w:t>340mg/kg(对老鼠)。难溶于乙醇，不溶于水中。从西瓜属西瓜</w:t>
      </w:r>
      <w:r>
        <w:t>(Citrullus colo cyn this) 的果实的甲醇液中提取。具有抗癌、促泻、</w:t>
      </w:r>
      <w:r>
        <w:t>松弛肌肉作用，也用作治疗心率过速等心脏病。</w:t>
      </w:r>
    </w:p>
    <w:p>
      <w:r>
        <w:t>945_葫芦素J cucurbita c in」结晶(乙酸乙酯) 。熔点200~</w:t>
      </w:r>
      <w:r>
        <w:t>202℃。旋光度[α]b-36°</w:t>
      </w:r>
      <w:r>
        <w:t>(c=1.0)。</w:t>
      </w:r>
      <w:r>
        <w:t>入max</w:t>
      </w:r>
      <w:r>
        <w:t>270nm</w:t>
      </w:r>
      <w:r>
        <w:t>HO</w:t>
      </w:r>
      <w:r>
        <w:t>(e8700)，313nm(e6300)；</w:t>
      </w:r>
      <w:r>
        <w:t>○</w:t>
      </w:r>
      <w:r>
        <w:t>&lt;OH</w:t>
      </w:r>
      <w:r>
        <w:t>max 1695， 1664cm~1。从西瓜</w:t>
      </w:r>
      <w:r>
        <w:t>OH</w:t>
      </w:r>
      <w:r>
        <w:t>HO</w:t>
      </w:r>
      <w:r>
        <w:t>属西瓜(citrullus colo cyn-</w:t>
      </w:r>
      <w:r>
        <w:t>OH</w:t>
      </w:r>
      <w:r>
        <w:t>this) 的果实的甲醇液中提取。</w:t>
      </w:r>
      <w:r>
        <w:t>具有抗癌、促泻、松弛肌肉作</w:t>
      </w:r>
      <w:r>
        <w:t>用，也用作治疗心率过速等心脏病。</w:t>
      </w:r>
    </w:p>
    <w:p>
      <w:r>
        <w:t>946_葫芦素K</w:t>
      </w:r>
      <w:r>
        <w:t>cucurbita cinK</w:t>
      </w:r>
      <w:r>
        <w:t>针晶。熔点143~145℃。旋</w:t>
      </w:r>
      <w:r>
        <w:t>O</w:t>
      </w:r>
      <w:r>
        <w:t>光度[a] D-74°。入max：270nm</w:t>
      </w:r>
      <w:r>
        <w:t>(e8000)，312nm(e5900)；</w:t>
      </w:r>
      <w:r>
        <w:t>HO、</w:t>
      </w:r>
      <w:r>
        <w:t>Vm nx： 1695， 1664cm-。从西瓜</w:t>
      </w:r>
      <w:r>
        <w:t>O</w:t>
      </w:r>
      <w:r>
        <w:t>HO._</w:t>
      </w:r>
      <w:r>
        <w:t>&lt;OH属西瓜(Citrullus colo cyn this)</w:t>
      </w:r>
      <w:r>
        <w:t>HO</w:t>
      </w:r>
      <w:r>
        <w:t>的果实的甲醇液中提取。具有</w:t>
      </w:r>
      <w:r>
        <w:t>OH</w:t>
      </w:r>
      <w:r>
        <w:t>抗癌、促泻、松弛肌肉作用，也</w:t>
      </w:r>
      <w:r>
        <w:t>用作治疗心率过速等</w:t>
      </w:r>
      <w:r>
        <w:t>心脏病。</w:t>
      </w:r>
      <w:r>
        <w:t>po cast an umL inn.) ， 三白草科植物[菜(Hout tuy nia cordata</w:t>
      </w:r>
    </w:p>
    <w:p>
      <w:r>
        <w:t>946_葫芦素L cucurbita cinL针晶。熔点120~140℃。旋光</w:t>
      </w:r>
      <w:r>
        <w:t>Thunb.) 的花、叶、果， 等。具有抗病毒及增强心肌收缩的作</w:t>
      </w:r>
      <w:r>
        <w:t>度[α] p-49°。nmax：270nm(e 8085)， 313nm(e 5850) ； vmax：</w:t>
      </w:r>
      <w:r>
        <w:t>用，用作抗炎、利尿剂，也可用作纺织染料。</w:t>
      </w:r>
      <w:r>
        <w:t>1692， 1661cm-1。从西瓜属药西瓜(Citrullus colo cyn this) 的</w:t>
      </w:r>
      <w:r>
        <w:t>果实的甲醇液中提取。具有抗癌、促泻、松弛肌肉作用，且也</w:t>
      </w:r>
      <w:r>
        <w:t>用于治疗心率过速等心脏病。</w:t>
      </w:r>
      <w:r>
        <w:t>OH</w:t>
      </w:r>
      <w:r>
        <w:t>HO</w:t>
      </w:r>
      <w:r>
        <w:t>OH</w:t>
      </w:r>
      <w:r>
        <w:t>中。例如在玉米、皮和荞麦中依次以3-葡萄糖苷、鼠李糖</w:t>
      </w:r>
      <w:r>
        <w:t>O.</w:t>
      </w:r>
      <w:r>
        <w:t>苷(又称槲皮苷)和3-芸香糖苷(又称芦丁)存在。檞皮苷和芦</w:t>
      </w:r>
      <w:r>
        <w:t>OH</w:t>
      </w:r>
      <w:r>
        <w:t>HO</w:t>
      </w:r>
      <w:r>
        <w:t>丁用作治疗心血管病和抑制胆碱酯酶的药物。在合成上将</w:t>
      </w:r>
      <w:r>
        <w:t>OH</w:t>
      </w:r>
      <w:r>
        <w:t>2，4，6-三羟基-a-甲氧基苯乙酮与2-甲氧基-4-苄氧基苯甲酸</w:t>
      </w:r>
      <w:r>
        <w:t>酐在乙醇中，有三乙胺存在下加热回流，先制得5，7-二羟基</w:t>
      </w:r>
      <w:r>
        <w:t>4'-苄氧基-3，3'-二甲氧基黄酮，后者再用乙酸与盐酸去掉苄</w:t>
      </w:r>
    </w:p>
    <w:p>
      <w:r>
        <w:t>946_葫芦素I</w:t>
      </w:r>
      <w:r>
        <w:t>cucurbita cinI</w:t>
      </w:r>
      <w:r>
        <w:t>针状结晶(由乙酸乙酯中析</w:t>
      </w:r>
      <w:r>
        <w:t>基，最后用氢碘酸去掉甲基制得。</w:t>
      </w:r>
      <w:r>
        <w:t>O</w:t>
      </w:r>
      <w:r>
        <w:t>出)。熔点145~148℃(分</w:t>
      </w:r>
      <w:r>
        <w:t>HO</w:t>
      </w:r>
      <w:r>
        <w:t>解)。旋光度[a]b-52°。</w:t>
      </w:r>
      <w:r>
        <w:t>而成的不完全水解的产物。没有一定的分子式。黄色或白色</w:t>
      </w:r>
      <w:r>
        <w:t>入max 234， 266nm。溶于稀碱。</w:t>
      </w:r>
      <w:r>
        <w:t>的无定形粉末。稍溶于冷水，较易溶于热水；不溶于乙醇和乙</w:t>
      </w:r>
      <w:r>
        <w:t>从西瓜属西瓜(Citrullus</w:t>
      </w:r>
      <w:r>
        <w:t>醚。良好的胶黏剂。用途很广，如纸张的上胶、纺织品的上</w:t>
      </w:r>
      <w:r>
        <w:t>HO</w:t>
      </w:r>
      <w:r>
        <w:t>colo cyn this) 的果实的甲醇液</w:t>
      </w:r>
      <w:r>
        <w:t>浆、油墨的配制等；也用作药物的赋型剂和阿拉伯树胶的代用</w:t>
      </w:r>
      <w:r>
        <w:t>中提取。具有抗癌、促泻、松</w:t>
      </w:r>
      <w:r>
        <w:t>品(如制胶水)等。</w:t>
      </w:r>
      <w:r>
        <w:t>弛肌肉作用，也用作治疗心率</w:t>
      </w:r>
      <w:r>
        <w:t>过速等心脏病。</w:t>
      </w:r>
      <w:r>
        <w:t>状制剂。农药糊剂由固态原药、分散助剂、液态基质等一起加</w:t>
      </w:r>
    </w:p>
    <w:p>
      <w:r>
        <w:t>946_葫芦素Ⅱa</w:t>
      </w:r>
      <w:r>
        <w:t>cucurbita cinI a</w:t>
      </w:r>
      <w:r>
        <w:t>工而成，具有良好的分散性和均匀性。液态基质多用水，也可</w:t>
      </w:r>
      <w:r>
        <w:t>又称葫芦素F。无色针状结品</w:t>
      </w:r>
      <w:r>
        <w:t>用油性基质。多涂抹使用，节省药剂。医用糊剂由粉状药剂与</w:t>
      </w:r>
      <w:r>
        <w:t>(由甲醇)。熔点157~171℃。</w:t>
      </w:r>
      <w:r>
        <w:t>HO</w:t>
      </w:r>
      <w:r>
        <w:t>基质混合而成，外用，体温下能软化而不熔化，可在皮肤上保持</w:t>
      </w:r>
      <w:r>
        <w:t>IR：1700，1680，1620cm-1。从</w:t>
      </w:r>
      <w:r>
        <w:t>O</w:t>
      </w:r>
      <w:r>
        <w:t>&lt;OH</w:t>
      </w:r>
      <w:r>
        <w:t>较长时间。有油脂性糊剂和水溶性糊剂两类。前者用凡士林、</w:t>
      </w:r>
      <w:r>
        <w:t>细花雪胆(小蛇莲) (Hemsley a</w:t>
      </w:r>
      <w:r>
        <w:t>HO</w:t>
      </w:r>
      <w:r>
        <w:t>OH</w:t>
      </w:r>
      <w:r>
        <w:t>液体石蜡、羊毛脂、脂肪油等为基质。通常较软膏硬，有吸湿、</w:t>
      </w:r>
      <w:r>
        <w:t>amabilis Diels) 的乙醇提取液</w:t>
      </w:r>
      <w:r>
        <w:t>干燥、止痒等作用。用于湿疹等皮肤病。如复方锌糊。</w:t>
      </w:r>
      <w:r>
        <w:t>中分离而得。医学上有抗白血HO</w:t>
      </w:r>
      <w:r>
        <w:t>病作用。</w:t>
      </w:r>
      <w:r>
        <w:t>剂。由淀粉经加酸烘烤制得白糊精，在高温下经酸性催化制</w:t>
      </w:r>
    </w:p>
    <w:p>
      <w:r>
        <w:t>946_湖盐</w:t>
      </w:r>
      <w:r>
        <w:t>lake salt又称池盐。盐矿的产出状态之一， 为现代</w:t>
      </w:r>
      <w:r>
        <w:t>得黄糊精。主要用于标签纸和信封等的胶接。与酚醛树脂、</w:t>
      </w:r>
      <w:r>
        <w:t>盐湖沉积的天然矿物盐，主要受气候条件的控制，呈盐湖带状</w:t>
      </w:r>
      <w:r>
        <w:t>聚醋酸乙烯酯乳液混合，则能用于瓦楞纸箱及纸袋的胶接。</w:t>
      </w:r>
      <w:r>
        <w:t>形式分布。可作食用盐、食物防腐剂，也是制碱、盐酸和氯气</w:t>
      </w:r>
      <w:r>
        <w:t>的原料，还可提炼金属钠。</w:t>
      </w:r>
      <w:r>
        <w:t>gen； ferrum hausmann为糊精及氢氧化亚铁的高分子络合</w:t>
      </w:r>
    </w:p>
    <w:p>
      <w:r>
        <w:t>946_湖羊皮</w:t>
      </w:r>
      <w:r>
        <w:t>che kiang lambskin</w:t>
      </w:r>
      <w:r>
        <w:t>制裘的一种原料皮，产于中</w:t>
      </w:r>
      <w:r>
        <w:t>物。平均分子量约23万。由糊精和氢氧化铁为原料制得。</w:t>
      </w:r>
      <w:r>
        <w:t>国太湖周围而得名。湖羊羔未经哺乳即行宰剥的皮称小湖羊</w:t>
      </w:r>
      <w:r>
        <w:t>为抗贫血药物，适用于治疗不能口服铁剂的缺铁性贫血或需</w:t>
      </w:r>
      <w:r>
        <w:t>皮，是中国著名的畜产品，其皮板轻软薄韧、毛绒洁白、细柔而</w:t>
      </w:r>
      <w:r>
        <w:t>迅速纠正其缺铁情况的患者。制剂为注射液。仅用于静脉注</w:t>
      </w:r>
      <w:r>
        <w:t>光润，并具有美丽的天然波浪花纹。制裘时可染成各种颜色，</w:t>
      </w:r>
      <w:r>
        <w:t>射，静注速度尽可能缓慢并防止渗漏至血管外。副作用为偶</w:t>
      </w:r>
      <w:r>
        <w:t>用于吊制皮筒或制反穿大衣、帽子装头和衣里、褥子等，深受</w:t>
      </w:r>
      <w:r>
        <w:t>见过敏反应、荨麻疹等。</w:t>
      </w:r>
      <w:r>
        <w:t>国内外消费者欢迎，出口换汇率高。</w:t>
      </w:r>
      <w:r>
        <w:t>机。主要用于聚四氟乙烯和聚氯乙烯糊树脂的加工成型，经一定</w:t>
      </w:r>
    </w:p>
    <w:p>
      <w:r>
        <w:t>946_檐寄生</w:t>
      </w:r>
      <w:r>
        <w:t>(一) Viscum color atum(Komar.) Nakai桑寄生</w:t>
      </w:r>
      <w:r>
        <w:t>配方的糊料由挤出机加热，使其中的增塑剂完全溶解于树脂，成</w:t>
      </w:r>
      <w:r>
        <w:t>科植物。(二) Herb aVi sci中药。檞寄生的干燥带叶茎枝。</w:t>
      </w:r>
      <w:r>
        <w:t>为熔融流</w:t>
      </w:r>
      <w:r>
        <w:t>苦，平。主要含齐墩果酸、香树脂醇、内消旋果酸、蛇麻脂</w:t>
      </w:r>
      <w:r>
        <w:t>其连续挤出成型，经冷却定型后，再经干燥等特殊处理，使之制成</w:t>
      </w:r>
      <w:r>
        <w:t>醇、檞寄生甙、乌索酸、棕榈酸、p-谷甾醇、果胶、金属元素等。</w:t>
      </w:r>
      <w:r>
        <w:t>规定形状和尺寸的管材、异型材、片材等塑料制品。</w:t>
      </w:r>
      <w:r>
        <w:t>具有祛风湿，补肝肾，强筋骨，安胎，增加冠脉流量，抗心律失</w:t>
      </w:r>
      <w:r>
        <w:t>常，抑制血小板聚集，改善心肌氧耗，增强免疫功能等作用。</w:t>
      </w:r>
      <w:r>
        <w:t>分散型PVC树脂(dispersion PVC resin) 。指配成糊状物(增</w:t>
      </w:r>
      <w:r>
        <w:t>用于风湿痹痛，腰膝酸软，胎动不安等症。</w:t>
      </w:r>
      <w:r>
        <w:t>塑糊或稀释增塑剂)进行加工成型，颗粒很细的一种聚氯乙烯</w:t>
      </w:r>
    </w:p>
    <w:p>
      <w:r>
        <w:t>946_檞寄生毒素A visco toxin A又称黏毒素A。自桑寄生科植</w:t>
      </w:r>
      <w:r>
        <w:t>树脂。其特点是聚合时所形成之初级粒子粒径0.2~2um。</w:t>
      </w:r>
      <w:r>
        <w:t>物白檞寄生(Vs cum album) 分离而得的一种有毒碱性蛋白。有</w:t>
      </w:r>
      <w:r>
        <w:t>干燥后成品粒径30~80um，在配制糊过程中。在增塑剂中</w:t>
      </w:r>
      <w:r>
        <w:t>抗肿瘤活性，医疗上用于治疗子宫癌、卵巢癌和乳癌等。</w:t>
      </w:r>
      <w:r>
        <w:t>崩解还原成初级粒子而形成稳定的糊状物。糊黏度和粒径分</w:t>
      </w:r>
    </w:p>
    <w:p>
      <w:r>
        <w:t>946_檞皮苷</w:t>
      </w:r>
      <w:r>
        <w:t>quer citrin； quer citro side又称栎素， 橡皮苷。属</w:t>
      </w:r>
      <w:r>
        <w:t>OH</w:t>
      </w:r>
      <w:r>
        <w:t>黄酮醇苷类化合物。黄色结晶。</w:t>
      </w:r>
      <w:r>
        <w:t>HO、</w:t>
      </w:r>
      <w:r>
        <w:t>FOH</w:t>
      </w:r>
      <w:r>
        <w:t>熔点176~179℃(由稀甲醇或乙</w:t>
      </w:r>
      <w:r>
        <w:t>醇中结晶)和167℃(由水中结</w:t>
      </w:r>
      <w:r>
        <w:t>OHＯ</w:t>
      </w:r>
      <w:r>
        <w:t>晶)。其二水合物，熔点182~</w:t>
      </w:r>
      <w:r>
        <w:t>HO</w:t>
      </w:r>
      <w:r>
        <w:t>-O</w:t>
      </w:r>
      <w:r>
        <w:t>185℃。溶于碱性水溶液、乙醇，几</w:t>
      </w:r>
      <w:r>
        <w:t>CH，</w:t>
      </w:r>
      <w:r>
        <w:t>乎不溶于冷水、乙醚，水解后生成</w:t>
      </w:r>
      <w:r>
        <w:t>OH OH</w:t>
      </w:r>
      <w:r>
        <w:t>檞皮素和鼠李糖。来源于七叶树</w:t>
      </w:r>
      <w:r>
        <w:t>科植物欧洲七叶树(Aesculus hip-</w:t>
      </w:r>
      <w:r>
        <w:t>po cast an umL inn.) ， 三白草科植物[菜(Hout tuy nia cordata</w:t>
      </w:r>
      <w:r>
        <w:t>Thunb.) 的花、叶、果， 等。具有抗病毒及增强心肌收缩的作</w:t>
      </w:r>
      <w:r>
        <w:t>用，用作抗炎、利尿剂，也可用作纺织染料。</w:t>
      </w:r>
    </w:p>
    <w:p>
      <w:r>
        <w:t>946_棉皮黄素</w:t>
      </w:r>
      <w:r>
        <w:t>quercetin</w:t>
      </w:r>
      <w:r>
        <w:t>又称栎精，系统命名为3，3'，4'，5，7-</w:t>
      </w:r>
      <w:r>
        <w:t>OHO</w:t>
      </w:r>
      <w:r>
        <w:t>五羟基黄酮(3， 3'， 4'， 5， 7-penta hy-</w:t>
      </w:r>
      <w:r>
        <w:t>、OH</w:t>
      </w:r>
      <w:r>
        <w:t>droxy flavone) ， 是植物中的一种黄色</w:t>
      </w:r>
      <w:r>
        <w:t>OH色素。熔点316~318℃。溶于乙醇、</w:t>
      </w:r>
      <w:r>
        <w:t>HO</w:t>
      </w:r>
      <w:r>
        <w:t>乙酸，不溶于水。以糖苷的形式存在</w:t>
      </w:r>
      <w:r>
        <w:t>~OH</w:t>
      </w:r>
      <w:r>
        <w:t>于多种植物中，尤其是茎皮和果实皮</w:t>
      </w:r>
      <w:r>
        <w:t>中。例如在玉米、皮和荞麦中依次以3-葡萄糖苷、鼠李糖</w:t>
      </w:r>
      <w:r>
        <w:t>苷(又称槲皮苷)和3-芸香糖苷(又称芦丁)存在。檞皮苷和芦</w:t>
      </w:r>
      <w:r>
        <w:t>丁用作治疗心血管病和抑制胆碱酯酶的药物。在合成上将</w:t>
      </w:r>
      <w:r>
        <w:t>2，4，6-三羟基-a-甲氧基苯乙酮与2-甲氧基-4-苄氧基苯甲酸</w:t>
      </w:r>
      <w:r>
        <w:t>酐在乙醇中，有三乙胺存在下加热回流，先制得5，7-二羟基</w:t>
      </w:r>
      <w:r>
        <w:t>4'-苄氧基-3，3'-二甲氧基黄酮，后者再用乙酸与盐酸去掉苄</w:t>
      </w:r>
      <w:r>
        <w:t>基，最后用氢碘酸去掉甲基制得。</w:t>
      </w:r>
    </w:p>
    <w:p>
      <w:r>
        <w:t>946_糊精dextrin</w:t>
      </w:r>
      <w:r>
        <w:t>由淀粉经酸或热处理或经α-淀粉酶作用</w:t>
      </w:r>
      <w:r>
        <w:t>而成的不完全水解的产物。没有一定的分子式。黄色或白色</w:t>
      </w:r>
      <w:r>
        <w:t>的无定形粉末。稍溶于冷水，较易溶于热水；不溶于乙醇和乙</w:t>
      </w:r>
      <w:r>
        <w:t>醚。良好的胶黏剂。用途很广，如纸张的上胶、纺织品的上</w:t>
      </w:r>
      <w:r>
        <w:t>浆、油墨的配制等；也用作药物的赋型剂和阿拉伯树胶的代用</w:t>
      </w:r>
      <w:r>
        <w:t>品(如制胶水)等。</w:t>
      </w:r>
    </w:p>
    <w:p>
      <w:r>
        <w:t>946_糊剂pasta； paste又称膏剂。农药和医药的一种半固态糊</w:t>
      </w:r>
      <w:r>
        <w:t>状制剂。农药糊剂由固态原药、分散助剂、液态基质等一起加</w:t>
      </w:r>
      <w:r>
        <w:t>工而成，具有良好的分散性和均匀性。液态基质多用水，也可</w:t>
      </w:r>
      <w:r>
        <w:t>用油性基质。多涂抹使用，节省药剂。医用糊剂由粉状药剂与</w:t>
      </w:r>
      <w:r>
        <w:t>基质混合而成，外用，体温下能软化而不熔化，可在皮肤上保持</w:t>
      </w:r>
      <w:r>
        <w:t>较长时间。有油脂性糊剂和水溶性糊剂两类。前者用凡士林、</w:t>
      </w:r>
      <w:r>
        <w:t>液体石蜡、羊毛脂、脂肪油等为基质。通常较软膏硬，有吸湿、</w:t>
      </w:r>
      <w:r>
        <w:t>干燥、止痒等作用。用于湿疹等皮肤病。如复方锌糊。</w:t>
      </w:r>
    </w:p>
    <w:p>
      <w:r>
        <w:t>946_糊精胶黏剂</w:t>
      </w:r>
      <w:r>
        <w:t>dextrin adhesive以糊精为基体的植物胶黏</w:t>
      </w:r>
      <w:r>
        <w:t>剂。由淀粉经加酸烘烤制得白糊精，在高温下经酸性催化制</w:t>
      </w:r>
      <w:r>
        <w:t>得黄糊精。主要用于标签纸和信封等的胶接。与酚醛树脂、</w:t>
      </w:r>
      <w:r>
        <w:t>聚醋酸乙烯酯乳液混合，则能用于瓦楞纸箱及纸袋的胶接。</w:t>
      </w:r>
    </w:p>
    <w:p>
      <w:r>
        <w:t>946_糊精铁</w:t>
      </w:r>
      <w:r>
        <w:t>dex tri ferron； iron-dextrin complex； astra fer； ferri-</w:t>
      </w:r>
      <w:r>
        <w:t>gen； ferrum hausmann为糊精及氢氧化亚铁的高分子络合</w:t>
      </w:r>
      <w:r>
        <w:t>物。平均分子量约23万。由糊精和氢氧化铁为原料制得。</w:t>
      </w:r>
      <w:r>
        <w:t>为抗贫血药物，适用于治疗不能口服铁剂的缺铁性贫血或需</w:t>
      </w:r>
      <w:r>
        <w:t>迅速纠正其缺铁情况的患者。制剂为注射液。仅用于静脉注</w:t>
      </w:r>
      <w:r>
        <w:t>射，静注速度尽可能缓慢并防止渗漏至血管外。副作用为偶</w:t>
      </w:r>
      <w:r>
        <w:t>见过敏反应、荨麻疹等。</w:t>
      </w:r>
    </w:p>
    <w:p>
      <w:r>
        <w:t>946_糊料挤出机</w:t>
      </w:r>
      <w:r>
        <w:t>paste extruder</w:t>
      </w:r>
      <w:r>
        <w:t>专门用以加工糊料的挤出</w:t>
      </w:r>
      <w:r>
        <w:t>机。主要用于聚四氟乙烯和聚氯乙烯糊树脂的加工成型，经一定</w:t>
      </w:r>
      <w:r>
        <w:t>配方的糊料由挤出机加热，使其中的增塑剂完全溶解于树脂，成</w:t>
      </w:r>
      <w:r>
        <w:t>为熔融流</w:t>
      </w:r>
      <w:r>
        <w:t>，然后加压让物料从规定形状的口模平稳流出将</w:t>
      </w:r>
      <w:r>
        <w:t>其连续挤出成型，经冷却定型后，再经干燥等特殊处理，使之制成</w:t>
      </w:r>
      <w:r>
        <w:t>规定形状和尺寸的管材、异型材、片材等塑料制品。</w:t>
      </w:r>
    </w:p>
    <w:p>
      <w:r>
        <w:t>946_糊用聚</w:t>
      </w:r>
      <w:r>
        <w:t>二烯树脂</w:t>
      </w:r>
      <w:r>
        <w:t>paste PVC resin； PVC-P</w:t>
      </w:r>
      <w:r>
        <w:t>有时也称</w:t>
      </w:r>
      <w:r>
        <w:t>分散型PVC树脂(dispersion PVC resin) 。指配成糊状物(增</w:t>
      </w:r>
      <w:r>
        <w:t>塑糊或稀释增塑剂)进行加工成型，颗粒很细的一种聚氯乙烯</w:t>
      </w:r>
      <w:r>
        <w:t>树脂。其特点是聚合时所形成之初级粒子粒径0.2~2um。</w:t>
      </w:r>
      <w:r>
        <w:t>干燥后成品粒径30~80um，在配制糊过程中。在增塑剂中</w:t>
      </w:r>
      <w:r>
        <w:t>崩解还原成初级粒子而形成稳定的糊状物。糊黏度和粒径分</w:t>
      </w:r>
      <w:r>
        <w:t>布有关。聚合度800~1800。用乳液法、微悬浮法、混合法等</w:t>
      </w:r>
      <w:r>
        <w:t>工艺生产。用于配制PVC糊， 进行涂刮法、滚塑法、搪塑法、</w:t>
      </w:r>
      <w:r>
        <w:t>浸溃法等加工。</w:t>
      </w:r>
    </w:p>
    <w:p>
      <w:r>
        <w:t>947_糊状挤塑用聚四氟乙烯树脂polytetrafluoroethylene resin</w:t>
      </w:r>
      <w:r>
        <w:t>for paste extrusion由分散聚合制得的聚四氟乙烯树脂。由</w:t>
      </w:r>
      <w:r>
        <w:t>于其松软、易纤维化的特点，适用于糊状挤塑的加工方法。经</w:t>
      </w:r>
      <w:r>
        <w:t>糊状挤塑可制得具有连续长度的薄壁管、细棒、电线电缆绝缘</w:t>
      </w:r>
      <w:r>
        <w:t>层和密封用生料带。</w:t>
      </w:r>
    </w:p>
    <w:p>
      <w:r>
        <w:t>947_虎杖(一) Polygonum cuspidatum Sieb.et Zucc.蓼科植</w:t>
      </w:r>
      <w:r>
        <w:t>物。(二) Rhizoma Polygon i Cuspid ati</w:t>
      </w:r>
      <w:r>
        <w:t>中药。虎杖的干燥</w:t>
      </w:r>
      <w:r>
        <w:t>根茎和根。微苦，微寒。主要含大黄素、大黄紫甲醚、大黄酚</w:t>
      </w:r>
      <w:r>
        <w:t>等。具有祛风利湿，散瘀定痛，止咳化痰，降血脂、血糖、血压，</w:t>
      </w:r>
      <w:r>
        <w:t>抗菌，抗病毒，抗肿瘤，止血等作用。用于关节痹痛，湿热黄</w:t>
      </w:r>
      <w:r>
        <w:t>疸，经闭，症瘕，咳嗽痰多，水火烫伤，跌扑损伤，痈肿疮毒。</w:t>
      </w:r>
    </w:p>
    <w:p>
      <w:r>
        <w:t>947_虎杖苷poly datin三水合物。无色针状结品。熔点225~</w:t>
      </w:r>
      <w:r>
        <w:t>226℃。旋光度</w:t>
      </w:r>
      <w:r>
        <w:t>HO</w:t>
      </w:r>
      <w:r>
        <w:t>[α]B-74.9°。易溶</w:t>
      </w:r>
      <w:r>
        <w:t>-CH-CH-O-0H</w:t>
      </w:r>
      <w:r>
        <w:t>于甲醇、乙醇、丙酮，</w:t>
      </w:r>
      <w:r>
        <w:t>C HZ OH</w:t>
      </w:r>
      <w:r>
        <w:t>r0</w:t>
      </w:r>
      <w:r>
        <w:t>不溶于冷水，可溶于</w:t>
      </w:r>
      <w:r>
        <w:t>OH</w:t>
      </w:r>
      <w:r>
        <w:t>热水。与费林</w:t>
      </w:r>
      <w:r>
        <w:t>HO</w:t>
      </w:r>
      <w:r>
        <w:t>(Fehling) 试剂反应</w:t>
      </w:r>
      <w:r>
        <w:t>OH</w:t>
      </w:r>
      <w:r>
        <w:t>呈阴性。从虎杖</w:t>
      </w:r>
      <w:r>
        <w:t>(Polygonum cuspidatum Sieb.et Zucc) 的新鲜根中提取。具有</w:t>
      </w:r>
      <w:r>
        <w:t>抗菌、抗病毒作用。其水解产物虎杖苷原又称白泰芦醇</w:t>
      </w:r>
      <w:r>
        <w:t>(res vera tro!) ， 对皮肤癌和白血病等肿瘤均具有较强的抑制作用。</w:t>
      </w:r>
    </w:p>
    <w:p>
      <w:r>
        <w:t>947_琥布宗sux ibu zone又名琥保松。HC 6-N-N-CgHs</w:t>
      </w:r>
      <w:r>
        <w:t>白色，苦味结晶。熔点126~127℃。</w:t>
      </w:r>
      <w:r>
        <w:t>N~o</w:t>
      </w:r>
      <w:r>
        <w:t>溶于大多数有机溶剂，不溶于水。由</w:t>
      </w:r>
      <w:r>
        <w:t>1，2-二苯基-4-丁基-4-羟甲基-3，5-二氧</w:t>
      </w:r>
      <w:r>
        <w:t>-Cl</w:t>
      </w:r>
      <w:r>
        <w:t>代眦唑烷为原料制得。为消炎镇</w:t>
      </w:r>
      <w:r>
        <w:t>SO2NH2</w:t>
      </w:r>
      <w:r>
        <w:t>痛药。</w:t>
      </w:r>
      <w:r>
        <w:t>滤布宗</w:t>
      </w:r>
    </w:p>
    <w:p>
      <w:r>
        <w:t>947_琥氯非尼</w:t>
      </w:r>
      <w:r>
        <w:t>s ucl of en ide又名琥苯</w:t>
      </w:r>
      <w:r>
        <w:t>磺胺。本品从甲醇、乙醚或石油中得到</w:t>
      </w:r>
      <w:r>
        <w:t>-CfH，</w:t>
      </w:r>
      <w:r>
        <w:t>结晶。熔点205~207℃。以3-氯-4-氨</w:t>
      </w:r>
      <w:r>
        <w:t>或中性。市售品必须是晶体或无水物。用作水产品的调味</w:t>
      </w:r>
      <w:r>
        <w:t>基苯磺胺和α-甲基琥珀酸环合制得。</w:t>
      </w:r>
      <w:r>
        <w:t>剂、腌溃物的添加剂、复合调味剂、风味剂等。用氢氧化钠或</w:t>
      </w:r>
      <w:r>
        <w:t>为抗癫痫药，具有镇静和抗惊厥、抗癫</w:t>
      </w:r>
      <w:r>
        <w:t>-CI</w:t>
      </w:r>
      <w:r>
        <w:t>碳酸钠中和琥珀酸，生成二钠盐。</w:t>
      </w:r>
      <w:r>
        <w:t>痫发作及毒性低等特点。</w:t>
      </w:r>
    </w:p>
    <w:p>
      <w:r>
        <w:t>947_琥珀amber</w:t>
      </w:r>
      <w:r>
        <w:t>一种植物质天然树</w:t>
      </w:r>
      <w:r>
        <w:t>SO2NH2</w:t>
      </w:r>
      <w:r>
        <w:t>酯。分子式C33Ha05。无色到白色结晶粉末。无臭无味。熔点</w:t>
      </w:r>
      <w:r>
        <w:t>脂的化石树脂。蜡黄色至红褐色的非</w:t>
      </w:r>
      <w:r>
        <w:t>氯非尼</w:t>
      </w:r>
      <w:r>
        <w:t>75℃。不溶于水。易溶于氯仿。溶于丙酮、乙醇、乙醚和植物油。</w:t>
      </w:r>
      <w:r>
        <w:t>晶质体，透明而有树脂光泽。化学成分为C20H32O2。碳、氢、</w:t>
      </w:r>
      <w:r>
        <w:t>用作各种饮食的营养增补剂。是安全的食品添加剂。</w:t>
      </w:r>
      <w:r>
        <w:t>氧比例不定。相对密度1.06~1.07，软化温度175℃，熔融温</w:t>
      </w:r>
      <w:r>
        <w:t>度280~315℃。性脆。摩擦生电。它是由古代松树分泌的</w:t>
      </w:r>
      <w:r>
        <w:t>蛋白酶， 以黄素腺嘌呤二核苷酸(FAD) 为辅基， 是所有需氧</w:t>
      </w:r>
      <w:r>
        <w:t>树脂长期埋藏于地下经石化而成的。优质产品主要用作工艺</w:t>
      </w:r>
      <w:r>
        <w:t>的胞线粒体三羧酸循环(糖代谢途径)酶系中的一种脱氢酶，</w:t>
      </w:r>
      <w:r>
        <w:t>雕刻材料和装饰制品。质差的用于制造琥珀酸、清漆和有机</w:t>
      </w:r>
      <w:r>
        <w:t>催化琥珀酸脱氢形成延胡索酸脱下的氨使FAD还原为</w:t>
      </w:r>
      <w:r>
        <w:t>颜料。也可用作绝缘材料，还是医学上常用的中药。</w:t>
      </w:r>
      <w:r>
        <w:t>FADH。广泛存在于动物组织、细菌和酵母中。可从细胞线</w:t>
      </w:r>
    </w:p>
    <w:p>
      <w:r>
        <w:t>947_琥珀氨苯砜succi sulfone又名丁酰氨苯砜。本品为结晶。</w:t>
      </w:r>
      <w:r>
        <w:t>粒体中提取制得，主要用于生化研究。</w:t>
      </w:r>
      <w:r>
        <w:t>HN-</w:t>
      </w:r>
      <w:r>
        <w:t>-SO七-NHCOCHzCH， COOH</w:t>
      </w:r>
      <w:r>
        <w:t>熔点157℃。溶于氨水。以对硝基磺酸为原料制得。为氨苯</w:t>
      </w:r>
      <w:r>
        <w:t>砜的衍生物，具有抑制麻风杆菌的作用，并具抑制一般病原菌</w:t>
      </w:r>
      <w:r>
        <w:t>咸味。味阈值0.015%。溶于水，溶解度(100ml水)0℃为</w:t>
      </w:r>
      <w:r>
        <w:t>的作用。抗感染药。为局部外用药，粉剂含本品10%、5%溶</w:t>
      </w:r>
      <w:r>
        <w:t>17.55g；0.5℃，为27.93g；25℃为39.82g；50℃为67.37g。市</w:t>
      </w:r>
      <w:r>
        <w:t>液用于漱口，25%溶液用于洗眼剂。</w:t>
      </w:r>
      <w:r>
        <w:t>售品含量98%~120%，砷含量2mg/kg以下，重金属20mg/</w:t>
      </w:r>
    </w:p>
    <w:p>
      <w:r>
        <w:t>947_琥珀校正基因amber suppressors</w:t>
      </w:r>
      <w:r>
        <w:t>又称琥珀突变型抑制</w:t>
      </w:r>
      <w:r>
        <w:t>kg以下，硫酸盐0.019%以下，氯化物0.106%以下；强热残</w:t>
      </w:r>
      <w:r>
        <w:t>基因。是一种能对琥珀密码子(终止密码子， UAG) 作出反</w:t>
      </w:r>
      <w:r>
        <w:t>余物50%。用作风味改良剂、调味剂，可单独使用，也可与L-</w:t>
      </w:r>
      <w:r>
        <w:t>应， 使氨基酸掺入位于mRNA琥珀密码子位点上的多肽链的</w:t>
      </w:r>
      <w:r>
        <w:t>谷氨酸钠，核酸类一起使用。在因pH值的限制，不宜采用琥</w:t>
      </w:r>
      <w:r>
        <w:t>抑制基因突变。所谓抑制基因突变是指完全或部分恢复初级</w:t>
      </w:r>
      <w:r>
        <w:t>珀酸二钠时，可改用本品。琥珀酸与氢氧化钠作用生成一钠</w:t>
      </w:r>
      <w:r>
        <w:t>突变所致功能丧失的</w:t>
      </w:r>
      <w:r>
        <w:t>级突变，其突变位点不同于初级突变，</w:t>
      </w:r>
      <w:r>
        <w:t>盐，经中和后结晶精制，即可制得。</w:t>
      </w:r>
      <w:r>
        <w:t>不导致初级突变逆</w:t>
      </w:r>
      <w:r>
        <w:t>是向双重突变体的野生型部分逆转。</w:t>
      </w:r>
      <w:r>
        <w:t>例如，大肠杆菌的一些菌株的琥珀校正基因，在琥珀密码子位</w:t>
      </w:r>
      <w:r>
        <w:t>mRNA中产生UAG密码子。这个密码子通常意味着翻译</w:t>
      </w:r>
      <w:r>
        <w:t>点上可掺人酪氨酸、赖氨酸等一些其他氨基酸，此抑制基因突</w:t>
      </w:r>
      <w:r>
        <w:t>的终止，所以多肽合成在琥珀(型)位点停止。若编码某一氨</w:t>
      </w:r>
      <w:r>
        <w:t>变发生在为tRNA编写的DNA顺序中的单个碱基取代， 突</w:t>
      </w:r>
      <w:r>
        <w:t>基酸的密码子， 例如CAG(谷氨酸) 突变为UAG(终止密码子</w:t>
      </w:r>
      <w:r>
        <w:t>变结果使tRNA的反密码子改变， 能在核糖体上与mRNA</w:t>
      </w:r>
      <w:r>
        <w:t>属琥珀型) ， 多肽链的合成到UAG则中止。这种突变在某些</w:t>
      </w:r>
      <w:r>
        <w:t>的UAG配对， 如单个碱基突变的酪氨酸tRNA， 可读出链终</w:t>
      </w:r>
      <w:r>
        <w:t>止密码子UAG， 如同UAG为酪氨酸的密码子那样。其完整</w:t>
      </w:r>
      <w:r>
        <w:t>多肽链的出现取决于特定的抑制基因特变，而功能性蛋白质</w:t>
      </w:r>
      <w:r>
        <w:t>的形成则取决于取代UAG的插人氨基酸。</w:t>
      </w:r>
    </w:p>
    <w:p>
      <w:r>
        <w:t>947_琥珀氯霉素</w:t>
      </w:r>
      <w:r>
        <w:t>chloramphenicol sodium succinate又名琥珀</w:t>
      </w:r>
      <w:r>
        <w:t>OH NH CO CHCL，</w:t>
      </w:r>
      <w:r>
        <w:t>O2N-</w:t>
      </w:r>
      <w:r>
        <w:t>-CH-CHCH2OCOCHzCHzCOOH</w:t>
      </w:r>
      <w:r>
        <w:t>酸钠氯霉素。由氯霉素和琥珀酸酐反应制得的氯素酯性化</w:t>
      </w:r>
      <w:r>
        <w:t>合物。为白色或微黄色结晶性粉末。熔点124~131℃。旋</w:t>
      </w:r>
      <w:r>
        <w:t>光度[α]D+22°~+26(无水乙醇)。其钠盐为白色或微黄色</w:t>
      </w:r>
      <w:r>
        <w:t>结晶性粉末。无臭。味苦，熔点86~92℃。易溶于水和乙</w:t>
      </w:r>
      <w:r>
        <w:t>醇。室温时水溶液稳定30天，pH值为6.0~7.0。在体内很</w:t>
      </w:r>
      <w:r>
        <w:t>快分解成氯素显示抗菌活性，其抗菌谱、作用、用途和不良</w:t>
      </w:r>
      <w:r>
        <w:t>反应与氯霉紫相似。静脉注射血药浓度高，可进入脑脊液。</w:t>
      </w:r>
      <w:r>
        <w:t>本品排泄快。</w:t>
      </w:r>
    </w:p>
    <w:p>
      <w:r>
        <w:t>947_琥珀密码子</w:t>
      </w:r>
      <w:r>
        <w:t>amber coden； UAG三种终止密码子之一。</w:t>
      </w:r>
      <w:r>
        <w:t>由爱泼斯坦(Epstein RH) 等在研究大肠杆菌T 4噬菌体琥珀</w:t>
      </w:r>
      <w:r>
        <w:t>型突变体过程中发现。该突变型噬菌体浸入大肠杆菌B后，</w:t>
      </w:r>
      <w:r>
        <w:t>病毒蛋白质的合成终止于突变点前，合成的是无活性的蛋白</w:t>
      </w:r>
      <w:r>
        <w:t>质碎片，使病毒不能在宿主细胞增殖。</w:t>
      </w:r>
    </w:p>
    <w:p>
      <w:r>
        <w:t>947_琥珀酸见丁二酸437。</w:t>
      </w:r>
    </w:p>
    <w:p>
      <w:r>
        <w:t>947_琥珀酸苄酯benzyl succinate又名琥珀二苄酯、丁二酸</w:t>
      </w:r>
      <w:r>
        <w:t>二节酯。白色结晶性粉末。熔点</w:t>
      </w:r>
      <w:r>
        <w:t>CH2-C-O-CH2一</w:t>
      </w:r>
      <w:r>
        <w:t>45℃。能溶于醇、醚、氯仿、脂肪</w:t>
      </w:r>
      <w:r>
        <w:t>油及挥发油。由琥珀酸酯化制</w:t>
      </w:r>
      <w:r>
        <w:t>C Hz-C-O-C Hz一</w:t>
      </w:r>
      <w:r>
        <w:t>得。为解痉药，具有松弛平滑肌；</w:t>
      </w:r>
      <w:r>
        <w:t>解痉挛作用。</w:t>
      </w:r>
    </w:p>
    <w:p>
      <w:r>
        <w:t>947_琥珀酸二钠</w:t>
      </w:r>
      <w:r>
        <w:t>disodium succinate</w:t>
      </w:r>
      <w:r>
        <w:t>又名丁二酸钠。无色至</w:t>
      </w:r>
      <w:r>
        <w:t>白色晶体或结晶性白色粉末。无臭。</w:t>
      </w:r>
      <w:r>
        <w:t>CH2COONa</w:t>
      </w:r>
      <w:r>
        <w:t>·6H20无酸味而有贝类味道。味阈值</w:t>
      </w:r>
      <w:r>
        <w:t>CH2COONa</w:t>
      </w:r>
      <w:r>
        <w:t>0.03%。溶于水，不溶于乙醇。加热</w:t>
      </w:r>
      <w:r>
        <w:t>至120℃，失去六分子结晶水，成为无水物。水溶液呈微碱性</w:t>
      </w:r>
      <w:r>
        <w:t>或中性。市售品必须是晶体或无水物。用作水产品的调味</w:t>
      </w:r>
      <w:r>
        <w:t>剂、腌溃物的添加剂、复合调味剂、风味剂等。用氢氧化钠或</w:t>
      </w:r>
      <w:r>
        <w:t>碳酸钠中和琥珀酸，生成二钠盐。</w:t>
      </w:r>
    </w:p>
    <w:p>
      <w:r>
        <w:t>947_琥珀酸生育酚tocopheryl acid succinate又称丁二酸生育酚</w:t>
      </w:r>
      <w:r>
        <w:t>酯。分子式C33Ha05。无色到白色结晶粉末。无臭无味。熔点</w:t>
      </w:r>
      <w:r>
        <w:t>75℃。不溶于水。易溶于氯仿。溶于丙酮、乙醇、乙醚和植物油。</w:t>
      </w:r>
      <w:r>
        <w:t>用作各种饮食的营养增补剂。是安全的食品添加剂。</w:t>
      </w:r>
    </w:p>
    <w:p>
      <w:r>
        <w:t>947_琥珀酸脱氢酶</w:t>
      </w:r>
      <w:r>
        <w:t>succinic dehydrogenase一种含铁的黄素</w:t>
      </w:r>
      <w:r>
        <w:t>蛋白酶， 以黄素腺嘌呤二核苷酸(FAD) 为辅基， 是所有需氧</w:t>
      </w:r>
      <w:r>
        <w:t>的胞线粒体三羧酸循环(糖代谢途径)酶系中的一种脱氢酶，</w:t>
      </w:r>
      <w:r>
        <w:t>催化琥珀酸脱氢形成延胡索酸脱下的氨使FAD还原为</w:t>
      </w:r>
      <w:r>
        <w:t>FADH。广泛存在于动物组织、细菌和酵母中。可从细胞线</w:t>
      </w:r>
      <w:r>
        <w:t>粒体中提取制得，主要用于生化研究。</w:t>
      </w:r>
    </w:p>
    <w:p>
      <w:r>
        <w:t>947_琥珀酸一钠</w:t>
      </w:r>
      <w:r>
        <w:t>monosodium succinate</w:t>
      </w:r>
      <w:r>
        <w:t>又称丁二酸一钠。</w:t>
      </w:r>
      <w:r>
        <w:t>为无色至白色晶体或结晶性白</w:t>
      </w:r>
      <w:r>
        <w:t>HOO CCH 2-CH2COONa</w:t>
      </w:r>
      <w:r>
        <w:t>色粉末。无臭。有琥珀酸味及</w:t>
      </w:r>
      <w:r>
        <w:t>咸味。味阈值0.015%。溶于水，溶解度(100ml水)0℃为</w:t>
      </w:r>
      <w:r>
        <w:t>17.55g；0.5℃，为27.93g；25℃为39.82g；50℃为67.37g。市</w:t>
      </w:r>
      <w:r>
        <w:t>售品含量98%~120%，砷含量2mg/kg以下，重金属20mg/</w:t>
      </w:r>
      <w:r>
        <w:t>kg以下，硫酸盐0.019%以下，氯化物0.106%以下；强热残</w:t>
      </w:r>
      <w:r>
        <w:t>余物50%。用作风味改良剂、调味剂，可单独使用，也可与L-</w:t>
      </w:r>
      <w:r>
        <w:t>谷氨酸钠，核酸类一起使用。在因pH值的限制，不宜采用琥</w:t>
      </w:r>
      <w:r>
        <w:t>珀酸二钠时，可改用本品。琥珀酸与氢氧化钠作用生成一钠</w:t>
      </w:r>
      <w:r>
        <w:t>盐，经中和后结晶精制，即可制得。</w:t>
      </w:r>
    </w:p>
    <w:p>
      <w:r>
        <w:t>947_琥珀突变amber mutation</w:t>
      </w:r>
      <w:r>
        <w:t>一类阻遏突变，它造成在</w:t>
      </w:r>
      <w:r>
        <w:t>mRNA中产生UAG密码子。这个密码子通常意味着翻译</w:t>
      </w:r>
      <w:r>
        <w:t>的终止，所以多肽合成在琥珀(型)位点停止。若编码某一氨</w:t>
      </w:r>
      <w:r>
        <w:t>基酸的密码子， 例如CAG(谷氨酸) 突变为UAG(终止密码子</w:t>
      </w:r>
      <w:r>
        <w:t>属琥珀型) ， 多肽链的合成到UAG则中止。这种突变在某些</w:t>
      </w:r>
      <w:r>
        <w:t>含AUG反密码子的tRNA的大肠杆菌(Escherichia coli) 菌</w:t>
      </w:r>
      <w:r>
        <w:t>体在-78℃时变换速率很慢，可分离得到。</w:t>
      </w:r>
      <w:r>
        <w:t>株中得到校正， 因而在UAG位点上插入一个氨基酸并允许</w:t>
      </w:r>
      <w:r>
        <w:t>翻译继续进行。</w:t>
      </w:r>
      <w:r>
        <w:t>模板经酶作用反转录而成的单链DNA。使用有放射性的核</w:t>
      </w:r>
    </w:p>
    <w:p>
      <w:r>
        <w:t>948_琥珀酰磺胺噻唑</w:t>
      </w:r>
      <w:r>
        <w:t>succ in yi sulfa thiazole； sulfa sux i dine； cre-</w:t>
      </w:r>
      <w:r>
        <w:t>苷酸(通常是2P) ， cDNAs就带有高放射性， 在杂交检测中用</w:t>
      </w:r>
      <w:r>
        <w:t>CH2COOH</w:t>
      </w:r>
      <w:r>
        <w:t>mo sux i dine； thi acyl； SST</w:t>
      </w:r>
      <w:r>
        <w:t>作探针，以测定染色体上基因的数目位置，来组建不同基因组</w:t>
      </w:r>
      <w:r>
        <w:t>又名琥珀磺胺噻唑，琥璜噻</w:t>
      </w:r>
      <w:r>
        <w:t>的物理图谱， 研究真核基因的结构及确定一部分DNA密码</w:t>
      </w:r>
      <w:r>
        <w:t>CH， CON H-</w:t>
      </w:r>
      <w:r>
        <w:t>&gt;-SONH-</w:t>
      </w:r>
      <w:r>
        <w:t>唑，丁二酰磺胺噻唑。白色</w:t>
      </w:r>
      <w:r>
        <w:t>序列。以cDNA作模板， 合成另一条(相当于mRNA) cDNA，</w:t>
      </w:r>
      <w:r>
        <w:t>或微黄色结晶性粉末。无</w:t>
      </w:r>
      <w:r>
        <w:t>臭。味微苦。熔点182~184℃。在碱液中溶解，在乙醇、丙酮中</w:t>
      </w:r>
      <w:r>
        <w:t>略溶，在水中难溶，在氯仿、乙醚中不溶。由对琥珀酰氨基苯磺酰</w:t>
      </w:r>
      <w:r>
        <w:t>氯与乙氨基噻唑为原料制得。为口服磺胺药，适用于肠炎、菌痢</w:t>
      </w:r>
      <w:r>
        <w:t>及肠道手术前准备。制剂为片剂。注意：本品疗效与酞磺胺噻唑</w:t>
      </w:r>
      <w:r>
        <w:t>相同，但比磺胺脒强。副作用较少见，毒性较小。</w:t>
      </w:r>
    </w:p>
    <w:p>
      <w:r>
        <w:t>948_琥巯酸</w:t>
      </w:r>
      <w:r>
        <w:t>见二巯丁二酸565。</w:t>
      </w:r>
    </w:p>
    <w:p>
      <w:r>
        <w:t>948_琥乙红霉素</w:t>
      </w:r>
      <w:r>
        <w:t>erythromycin ethyl succinate又名红霖素琥</w:t>
      </w:r>
      <w:r>
        <w:t>Hz C、</w:t>
      </w:r>
      <w:r>
        <w:t>CH</w:t>
      </w:r>
      <w:r>
        <w:t>HO</w:t>
      </w:r>
      <w:r>
        <w:t>OH</w:t>
      </w:r>
      <w:r>
        <w:t>O</w:t>
      </w:r>
      <w:r>
        <w:t>OH</w:t>
      </w:r>
      <w:r>
        <w:t>~O</w:t>
      </w:r>
      <w:r>
        <w:t>CH，OC(CH)2CO-zo</w:t>
      </w:r>
      <w:r>
        <w:t>CH，</w:t>
      </w:r>
      <w:r>
        <w:t>OCH 3</w:t>
      </w:r>
      <w:r>
        <w:t>CH3</w:t>
      </w:r>
      <w:r>
        <w:t>珀酸乙酯、乙琥威霉素、红素丁二酸乙酯。由红素和3-氯</w:t>
      </w:r>
      <w:r>
        <w:t>甲酰丙乙酯在含有碳酸氢钠的无水丙酮中制得的十四元环大</w:t>
      </w:r>
      <w:r>
        <w:t>环内酯类抗生素。白色结晶性粉末，无臭，无味，熔点109~</w:t>
      </w:r>
      <w:r>
        <w:t>110℃。有引湿性。易溶于甲醇、无水乙醇、丙酮、苯和氯仿，</w:t>
      </w:r>
      <w:r>
        <w:t>略溶于乙醚，难溶于水。抗菌谱、作用和用途与红素相似。</w:t>
      </w:r>
      <w:r>
        <w:t>口服易吸收，在胃酸中稳定，0.5~2.5h血药浓度达峰值，血</w:t>
      </w:r>
      <w:r>
        <w:t>清半衰期约1.6h。血浆蛋白结合率约10%。常见不良反应</w:t>
      </w:r>
      <w:r>
        <w:t>有恶心、呕吐、食欲差、腹痛、药疹等。严重肝损害者禁用，孕</w:t>
      </w:r>
      <w:r>
        <w:t>妇及哺乳期妇女慎用。</w:t>
      </w:r>
    </w:p>
    <w:p>
      <w:r>
        <w:t>948_琥乙氯铵sux eth on ium chloride</w:t>
      </w:r>
      <w:r>
        <w:t>又称氯化琥珀胆碱可可</w:t>
      </w:r>
      <w:r>
        <w:t>林，二乙琥胆。白色结晶性粉末，微吸湿，熔点158℃，易溶于</w:t>
      </w:r>
      <w:r>
        <w:t>水，在乙醇或氯仿中微溶，在乙醚中不溶。由琥珀酸经五氯化</w:t>
      </w:r>
      <w:r>
        <w:t>磷氯化为琥珀酰氯后，与氯化胆碱缩合制得。本品静注后在</w:t>
      </w:r>
      <w:r>
        <w:t>血液中迅速被血浆假性胆碱酯酶水解为琥珀酰单胆碱，进而</w:t>
      </w:r>
      <w:r>
        <w:t>再水解为琥珀酸和胆碱。本品不易透过血脑屏障。有肌松作</w:t>
      </w:r>
      <w:r>
        <w:t>用。临床用于需短暂肌松的小手术，如气管内插管、气管镜、</w:t>
      </w:r>
      <w:r>
        <w:t>食道镜等短时操作。</w:t>
      </w:r>
      <w:r>
        <w:t>CH--C-0-CHCH z-N*(CHs) 2</w:t>
      </w:r>
      <w:r>
        <w:t>C2H5</w:t>
      </w:r>
      <w:r>
        <w:t>·2Br</w:t>
      </w:r>
      <w:r>
        <w:t>CH2-C-O-CH2CH2-N+(CH3)2</w:t>
      </w:r>
      <w:r>
        <w:t>C2H，</w:t>
      </w:r>
    </w:p>
    <w:p>
      <w:r>
        <w:t>948_互变异构</w:t>
      </w:r>
      <w:r>
        <w:t>t auto me rism两种官能团异构体间发生的可</w:t>
      </w:r>
      <w:r>
        <w:t>逆的异构化作用，称为互变异构。其中能够互相变换的官能</w:t>
      </w:r>
      <w:r>
        <w:t>团异构体， 称为互变异构体(tau tomer) 。它们存在同一体系</w:t>
      </w:r>
      <w:r>
        <w:t>中，显示出双重反应性能，并达成动态平衡。例如，乙酰乙酸</w:t>
      </w:r>
      <w:r>
        <w:t>乙酯是酮式和烯醇式两种互变异构体的混合物。</w:t>
      </w:r>
      <w:r>
        <w:t>OH</w:t>
      </w:r>
      <w:r>
        <w:t>CH， -C-CH---C-OCH； 笔温CHg-C-CH-C-OCz H</w:t>
      </w:r>
      <w:r>
        <w:t>铜式92.5%</w:t>
      </w:r>
      <w:r>
        <w:t>烯醇式7.5%</w:t>
      </w:r>
      <w:r>
        <w:t>它一方面能与氢氰酸、亚硫酸氢钠、苯肼等发生羰基上的加成</w:t>
      </w:r>
      <w:r>
        <w:t>反应，显示出甲基酮的性质；另一方面又能与澳加成，能乙酰</w:t>
      </w:r>
      <w:r>
        <w:t>化成酯，并能与三氯化铁溶液反应显出紫色，表现出烯醇的性</w:t>
      </w:r>
      <w:r>
        <w:t>质。两者之间互相转换，达成动态平衡，达成平衡的两种异构</w:t>
      </w:r>
      <w:r>
        <w:t>为了克服单一热固性树脂基体的弱点。如环氧树脂复合材料</w:t>
      </w:r>
      <w:r>
        <w:t>体在-78℃时变换速率很慢，可分离得到。</w:t>
      </w:r>
    </w:p>
    <w:p>
      <w:r>
        <w:t>948_互补DNA complementary DNA； cDNA</w:t>
      </w:r>
      <w:r>
        <w:t>系以mRNA为</w:t>
      </w:r>
      <w:r>
        <w:t>模板经酶作用反转录而成的单链DNA。使用有放射性的核</w:t>
      </w:r>
      <w:r>
        <w:t>苷酸(通常是2P) ， cDNAs就带有高放射性， 在杂交检测中用</w:t>
      </w:r>
      <w:r>
        <w:t>作探针，以测定染色体上基因的数目位置，来组建不同基因组</w:t>
      </w:r>
      <w:r>
        <w:t>的物理图谱， 研究真核基因的结构及确定一部分DNA密码</w:t>
      </w:r>
      <w:r>
        <w:t>序列。以cDNA作模板， 合成另一条(相当于mRNA) cDNA，</w:t>
      </w:r>
      <w:r>
        <w:t>则成为双链cDNA(写作dsc DNA) 可作为在原核生物中表达</w:t>
      </w:r>
      <w:r>
        <w:t>的真核基因之用。因制得的cDNA不含真核基因的内含子。</w:t>
      </w:r>
      <w:r>
        <w:t>互补DNA常用于DNA重组、DNA探针、基因定位及DNA</w:t>
      </w:r>
      <w:r>
        <w:t>测序等方面。</w:t>
      </w:r>
    </w:p>
    <w:p>
      <w:r>
        <w:t>948_互补碱基</w:t>
      </w:r>
      <w:r>
        <w:t>complementary base</w:t>
      </w:r>
      <w:r>
        <w:t>指互补DNA、互补</w:t>
      </w:r>
      <w:r>
        <w:t>RNA、DNA与RNA互补链间， 正常配对的对应碱基， 即鸟嘌</w:t>
      </w:r>
      <w:r>
        <w:t>呤与胞嘧啶(G-C)、腺嘌呤与胸腺嘧啶(A-T)及腺嘌呤与尿嘧</w:t>
      </w:r>
      <w:r>
        <w:t>啶(A-U)，上述配对碱基称之为互补碱基。</w:t>
      </w:r>
    </w:p>
    <w:p>
      <w:r>
        <w:t>948_互补链complementary strand按照核酸中碱基互补的</w:t>
      </w:r>
      <w:r>
        <w:t>原则，两条核苷酸单链在一定条件下能相互作用，形成双链核</w:t>
      </w:r>
      <w:r>
        <w:t>苷酸链，它们彼此之间称为互补链。</w:t>
      </w:r>
    </w:p>
    <w:p>
      <w:r>
        <w:t>948_互补群complementation group基因的同义词。常指因</w:t>
      </w:r>
      <w:r>
        <w:t>突变而导致同一种蛋白质发生缺陷，但相互间可表现一定程</w:t>
      </w:r>
      <w:r>
        <w:t>度互补作用的一系列突变体。</w:t>
      </w:r>
      <w:r>
        <w:t>上述的互补作用是一种很罕见</w:t>
      </w:r>
      <w:r>
        <w:t>的基因内互补现象，该基因原来所编码的蛋白质是由两个或</w:t>
      </w:r>
      <w:r>
        <w:t>多个等同的亚基所构成，然而两个因突变位点不同所造成的</w:t>
      </w:r>
      <w:r>
        <w:t>有不同结构改变的缺陷亚基可能结合成有一定酶活性的蛋白</w:t>
      </w:r>
      <w:r>
        <w:t>质，此即同一基因的某些突变型发生基因内互补的原因。</w:t>
      </w:r>
    </w:p>
    <w:p>
      <w:r>
        <w:t>948_互补色complementary color两种色刺激相加可匹配成</w:t>
      </w:r>
      <w:r>
        <w:t>特定的白色刺激时，相匹配的两色称为互补色。</w:t>
      </w:r>
    </w:p>
    <w:p>
      <w:r>
        <w:t>948_互补试验complementation test</w:t>
      </w:r>
      <w:r>
        <w:t>考查两个基因的突变是</w:t>
      </w:r>
      <w:r>
        <w:t>否发生在同一功能基因内，以及确定功能基因范围的遗传测</w:t>
      </w:r>
      <w:r>
        <w:t>验， 也叫做顺反测验(cis-trans test) (顺反位置效应测验) 。</w:t>
      </w:r>
    </w:p>
    <w:p>
      <w:r>
        <w:t>948_互补性para taxis指两个相互作用的生物大分子表面彼</w:t>
      </w:r>
      <w:r>
        <w:t>此匹配和互相适应的特性。互补性表现在底物与酶的结合、</w:t>
      </w:r>
      <w:r>
        <w:t>抗原与抗体的结合、激与受体的结合及核苷酸链中碱基配</w:t>
      </w:r>
      <w:r>
        <w:t>对等方面。它在生化反应中起着十分关键的作用。</w:t>
      </w:r>
    </w:p>
    <w:p>
      <w:r>
        <w:t>948_互补转录(作用) complementary transcription核苷序列</w:t>
      </w:r>
      <w:r>
        <w:t>表述的信息， 从DNA转移至RNA上。DNA作为合成互补</w:t>
      </w:r>
      <w:r>
        <w:t>RNA(CRNA) 序列的模板， 按G-C， A-U进行互补。合成作</w:t>
      </w:r>
      <w:r>
        <w:t>用受DNA依赖的RNA聚合酶催化。核糖体RNA及转移</w:t>
      </w:r>
      <w:r>
        <w:t>RNA的遗传编码先转录到前体RNA上， 经修饰后生成相应</w:t>
      </w:r>
      <w:r>
        <w:t>的RNA。结构基因先转录到不均一核RNA上， 转录后再加</w:t>
      </w:r>
      <w:r>
        <w:t>工除去内含子， 生成信使RNA。碱基序列构成的编码信息在</w:t>
      </w:r>
      <w:r>
        <w:t>转录中不发生基本变化。</w:t>
      </w:r>
    </w:p>
    <w:p>
      <w:r>
        <w:t>948_互穿(聚合物) 网络interpenetrating polymer network； IPN</w:t>
      </w:r>
      <w:r>
        <w:t>由两种或多种互相贯穿的交联聚合物组成的共混物。至少</w:t>
      </w:r>
      <w:r>
        <w:t>一种组分是在另一种组分存在下聚合或交联的。化学交联使</w:t>
      </w:r>
      <w:r>
        <w:t>两种或多种聚合物链互相缠结，引起强迫互容，达到抑制热力</w:t>
      </w:r>
      <w:r>
        <w:t>学上相分离的倾向，形成较精</w:t>
      </w:r>
      <w:r>
        <w:t>的共混物结构</w:t>
      </w:r>
      <w:r>
        <w:t>IPN有下列几</w:t>
      </w:r>
      <w:r>
        <w:t>种类型：(1) 完全IPN， 两种聚合物均为交联网络； (2) 半IPN，</w:t>
      </w:r>
      <w:r>
        <w:t>一种聚合物是交联网络，另-</w:t>
      </w:r>
      <w:r>
        <w:t>种聚合物是线型的；(3)乳液</w:t>
      </w:r>
      <w:r>
        <w:t>IPN， 由两种线型弹性乳胶混合凝聚交联制成； (4) 梯度IPN， 组</w:t>
      </w:r>
      <w:r>
        <w:t>成不均一的IPN； (5) 热塑IPN， 物理交联聚合物共混物。</w:t>
      </w:r>
    </w:p>
    <w:p>
      <w:r>
        <w:t>948_互穿网络树脂复合材料</w:t>
      </w:r>
      <w:r>
        <w:t>interpenetrating resin network</w:t>
      </w:r>
      <w:r>
        <w:t>matrix compo</w:t>
      </w:r>
      <w:r>
        <w:t>it e</w:t>
      </w:r>
      <w:r>
        <w:t>以互穿网络树脂为基体、以填料填充或以</w:t>
      </w:r>
      <w:r>
        <w:t>纤维(或其</w:t>
      </w:r>
      <w:r>
        <w:t>)增强的复合材料。制备互穿网络树脂基复合</w:t>
      </w:r>
      <w:r>
        <w:t>材料时</w:t>
      </w:r>
      <w:r>
        <w:t>上的预聚体树脂体系混合物与填</w:t>
      </w:r>
      <w:r>
        <w:t>料或增强</w:t>
      </w:r>
      <w:r>
        <w:t>维</w:t>
      </w:r>
      <w:r>
        <w:t>制成楔</w:t>
      </w:r>
      <w:r>
        <w:t>塑料</w:t>
      </w:r>
      <w:r>
        <w:t>体树脂的溶液</w:t>
      </w:r>
      <w:r>
        <w:t>没溃培</w:t>
      </w:r>
      <w:r>
        <w:t>制成预浸料</w:t>
      </w:r>
      <w:r>
        <w:t>然后以各种方式把它</w:t>
      </w:r>
      <w:r>
        <w:t>们压制固化成复合材料制品</w:t>
      </w:r>
      <w:r>
        <w:t>互穿网络树脂本身大多是非均</w:t>
      </w:r>
      <w:r>
        <w:t>质多相体系，在它们的复合材料中，除了树脂纤维(或填料)界</w:t>
      </w:r>
      <w:r>
        <w:t>面之外，又多了一种高聚物-高聚物界面。后者对控制材料性</w:t>
      </w:r>
      <w:r>
        <w:t>能有重要作用。用互穿网络树脂作复合材料的基体，目的是</w:t>
      </w:r>
      <w:r>
        <w:t>为了克服单一热固性树脂基体的弱点。如环氧树脂复合材料</w:t>
      </w:r>
      <w:r>
        <w:t>比较脆，而聚氨酯-环氧互穿网络树脂复合材料的韧性就比较</w:t>
      </w:r>
      <w:r>
        <w:t>高，提高幅度与聚氨酯的含量以及互穿网络的相形态有关。</w:t>
      </w:r>
      <w:r>
        <w:t>又如聚酯复合材料的撕裂强度与耐磨性不足，而聚氨酯-聚酯</w:t>
      </w:r>
      <w:r>
        <w:t>互穿网络复合材料即使在高温下其撕裂强度与耐磨性也很出</w:t>
      </w:r>
      <w:r>
        <w:t>色，可以作履带车辆上的行驶部件。</w:t>
      </w:r>
    </w:p>
    <w:p>
      <w:r>
        <w:t>949_互贯型离子交换树脂interpenetrating type ion exchange resin</w:t>
      </w:r>
      <w:r>
        <w:t>通过聚合物的相互贯穿衍生出来的离子交换树脂，对常规的离</w:t>
      </w:r>
      <w:r>
        <w:t>子交换树脂进行改性处理。例如，将交联度为2%的苯乙烯-二乙</w:t>
      </w:r>
      <w:r>
        <w:t>烯苯共聚物再在含2%二乙烯苯的苯乙烯中溶胀，使单体吸入共</w:t>
      </w:r>
      <w:r>
        <w:t>聚物中，然后再次进行共聚，结果产生了由两种独立网络组成的</w:t>
      </w:r>
      <w:r>
        <w:t>产物，形成相互贯穿的交联结构。这种互相贯穿的聚合物网络可</w:t>
      </w:r>
      <w:r>
        <w:t>增加树脂的刚性，并且在标准凝胶树脂中似乎起着交联剂的功</w:t>
      </w:r>
      <w:r>
        <w:t>能，对离子交换选择性能也有一定的影响。</w:t>
      </w:r>
    </w:p>
    <w:p>
      <w:r>
        <w:t>949_互交reciprocal cross亲交或交配的配对， 用于测定亲本</w:t>
      </w:r>
      <w:r>
        <w:t>的性别在后代领域的等位基因的表现型，表达方面是否有影</w:t>
      </w:r>
      <w:r>
        <w:t>响。例如，遗传基因组成的雄性AA和雌性aa的后代可以与</w:t>
      </w:r>
      <w:r>
        <w:t>雄性aa雌性AA的后代相比较。</w:t>
      </w:r>
    </w:p>
    <w:p>
      <w:r>
        <w:t>949_互扣强度loop strength； loop tenacity将两束纤维或纱</w:t>
      </w:r>
      <w:r>
        <w:t>线，以环的形式相互互扣，将该试样在规定条件下进行拉伸，</w:t>
      </w:r>
      <w:r>
        <w:t>由打结处断裂时的力与单位细度之比值称为互扣强度，也称</w:t>
      </w:r>
      <w:r>
        <w:t>钩接强度， 其单位为N/tex。</w:t>
      </w:r>
    </w:p>
    <w:p>
      <w:r>
        <w:t>949_互扩散mutual diffusion多组分体系在固相反应过程</w:t>
      </w:r>
      <w:r>
        <w:t>中，不同组分在固体中的扩散。互扩散对反应的进行是有利</w:t>
      </w:r>
      <w:r>
        <w:t>的。因此，常常需要了解各组分的扩散对固相反应过程总的</w:t>
      </w:r>
      <w:r>
        <w:t>影响，可用互扩散系数表示。例如，在二元合金AB中，互扩</w:t>
      </w:r>
      <w:r>
        <w:t>散系数可以表示成各组分的扩散系数之和：D=DAN； +</w:t>
      </w:r>
      <w:r>
        <w:t>DB NA。其中， D是某组分的扩散系数， N为体系中某组分</w:t>
      </w:r>
      <w:r>
        <w:t>的摩尔分数。在实际研究和考察固相反应时，常涉及到这种</w:t>
      </w:r>
      <w:r>
        <w:t>多种组分体系，互扩散更具有意义。但在一些特定情况下，如</w:t>
      </w:r>
      <w:r>
        <w:t>体系中各组分的扩散系数或摩尔分数差别很大时，互扩散系</w:t>
      </w:r>
      <w:r>
        <w:t>数接近于部分扩散系数。</w:t>
      </w:r>
    </w:p>
    <w:p>
      <w:r>
        <w:t>949_互溶剂mutual solvent</w:t>
      </w:r>
      <w:r>
        <w:t>能使油水相互溶解的化学剂。</w:t>
      </w:r>
      <w:r>
        <w:t>酸化中使用互溶剂可将地层固体上油润湿性表面活性剂的吸</w:t>
      </w:r>
      <w:r>
        <w:t>附值降到最低，使酸化后渗透率相当的情况下，油的流动阻力</w:t>
      </w:r>
      <w:r>
        <w:t>减小。互溶剂还能防止地层固体微粒的稳定乳化，有利于防</w:t>
      </w:r>
      <w:r>
        <w:t>止地层损害。常用的互溶剂有醇、醛、酮、醚等化学物质。</w:t>
      </w:r>
    </w:p>
    <w:p>
      <w:r>
        <w:t>949_互相作用系数interaction coefficient互相作用系数描述</w:t>
      </w:r>
      <w:r>
        <w:t>辐射与物质之间的相互作用。由于互相作用系数随不同辐</w:t>
      </w:r>
      <w:r>
        <w:t>射、物质和互相作用的类型而变化，互相作用系数的任何数值</w:t>
      </w:r>
      <w:r>
        <w:t>需与特定的反应及相关的辐射能量相联系。</w:t>
      </w:r>
    </w:p>
    <w:p>
      <w:r>
        <w:t>949_互信息mutual information指变量x的熵H(z) 与已知</w:t>
      </w:r>
      <w:r>
        <w:t>y的条件下x的条件熵H(z ly) 之差， 以H(z； y) 表示。当</w:t>
      </w:r>
      <w:r>
        <w:t>x是系统的输入，y是系统的输出，在输出端已知y的情况</w:t>
      </w:r>
      <w:r>
        <w:t>下，使x的不肯定性减少了，即获得了信息量。如分析试样</w:t>
      </w:r>
      <w:r>
        <w:t>A的化学组成，在试验之前，不肯定性为H(A)，进行试验B</w:t>
      </w:r>
      <w:r>
        <w:t>之后得到了有关试验样A的化学组成的某些信息H(A|B)，</w:t>
      </w:r>
      <w:r>
        <w:t>减少了对化学组成认识的不肯定性。</w:t>
      </w:r>
    </w:p>
    <w:p>
      <w:r>
        <w:t>949_互养共栖syn trop his m两种生物在一起时， 甲方的生长</w:t>
      </w:r>
      <w:r>
        <w:t>不同程度依赖于乙方所提供的一种或多种物质(生长因子、中</w:t>
      </w:r>
      <w:r>
        <w:t>间代谢物或终产物)的共栖现象。</w:t>
      </w:r>
    </w:p>
    <w:p>
      <w:r>
        <w:t>949_互易律reciprocity law</w:t>
      </w:r>
      <w:r>
        <w:t>光化学反应产物的多少取决于</w:t>
      </w:r>
      <w:r>
        <w:t>施加的总能量，即光照度与施照时间的乘积，而与能量施加速</w:t>
      </w:r>
      <w:r>
        <w:t>率无关。应用于照相领域就是生成的影像密度只取决于曝光</w:t>
      </w:r>
      <w:r>
        <w:t>量，而与照度或时间的具体数值无关。但是，大部分照相材料</w:t>
      </w:r>
      <w:r>
        <w:t>在极高或极低照度情况下，尽管保持曝光量不变，生成的密度</w:t>
      </w:r>
      <w:r>
        <w:t>也不相同，此现象称为互易律失效。</w:t>
      </w:r>
    </w:p>
    <w:p>
      <w:r>
        <w:t>949_互易律失效reciprocity-law failure</w:t>
      </w:r>
      <w:r>
        <w:t>光谱感光板的曝光</w:t>
      </w:r>
      <w:r>
        <w:t>量H与黑度的关系应固定不变。但曝光量由照度E和曝光</w:t>
      </w:r>
      <w:r>
        <w:t>时间t决定，即H=E·t。若照度不同，分别为E1、E2，曝光</w:t>
      </w:r>
      <w:r>
        <w:t>时间为tix t 2。当Ei'ty=E 2*&amp;2时， 则H：=H 2， 但感光板产</w:t>
      </w:r>
      <w:r>
        <w:t>生的黑度并不相同，该现象称为感光板的互易律失效。</w:t>
      </w:r>
    </w:p>
    <w:p>
      <w:r>
        <w:t>949_户外暴晒试验</w:t>
      </w:r>
      <w:r>
        <w:t>outdoor exposure test</w:t>
      </w:r>
      <w:r>
        <w:t>又称大气暴晒试</w:t>
      </w:r>
      <w:r>
        <w:t>验、自然老化试验。将胶黏剂胶接的试样置于户外，选择气候</w:t>
      </w:r>
      <w:r>
        <w:t>有代表性的地点，在自然条件下，经过不同的暴晒时间后测定</w:t>
      </w:r>
      <w:r>
        <w:t>其性能变化。</w:t>
      </w:r>
    </w:p>
    <w:p>
      <w:r>
        <w:t>949_户外加速暴晒试验outdoors accelerated exposure test</w:t>
      </w:r>
      <w:r>
        <w:t>又称大气加速老化试验。将胶黏剂胶接的试样置于能整天跟</w:t>
      </w:r>
      <w:r>
        <w:t>踪太阳的自动暴晒试验机上，使其始终受到比自然暴晒时强</w:t>
      </w:r>
      <w:r>
        <w:t>得多的光照，进行短时间试验后测定其性能变化。</w:t>
      </w:r>
    </w:p>
    <w:p>
      <w:r>
        <w:t>949_户外耐候性</w:t>
      </w:r>
      <w:r>
        <w:t>outdoor weather ability评价颜料使物体着</w:t>
      </w:r>
      <w:r>
        <w:t>色的应用性能之一。除颜料本身性能(如密度、粒度、水分、晶</w:t>
      </w:r>
      <w:r>
        <w:t>型、吸油量等)外，户外耐气候性是其中重要的特性之一。通</w:t>
      </w:r>
      <w:r>
        <w:t>常无机颜料的耐候性优于有机颜料，但有机颜料中铜酞菁类、</w:t>
      </w:r>
      <w:r>
        <w:t>杂环结构类仍具有优异的气候牢度。气候牢度测定方法是将</w:t>
      </w:r>
      <w:r>
        <w:t>颜料制成色漆、涂于马口铁板上，置于天然日光下或气候牢度</w:t>
      </w:r>
      <w:r>
        <w:t>仪中曝晒，并与蓝色标准样卡对比评级。</w:t>
      </w:r>
    </w:p>
    <w:p>
      <w:r>
        <w:t>949_护耳器ear protector安全生产中， 用来阻止或减轻噪声</w:t>
      </w:r>
      <w:r>
        <w:t>对人听觉器官损坏的个人防护用品。种类有耳塞、耳罩、听力</w:t>
      </w:r>
      <w:r>
        <w:t>保护头盔等。一般单独使用，有时可联合使用。对这类防护</w:t>
      </w:r>
      <w:r>
        <w:t>用品的评价主要有：声衰减量，对听觉器官是否有刺激作用，</w:t>
      </w:r>
      <w:r>
        <w:t>佩戴的方便、舒适，经济和耐用等。</w:t>
      </w:r>
    </w:p>
    <w:p>
      <w:r>
        <w:t>949_护发素hair condtion er在洗发后使用的具有增加头发润滑</w:t>
      </w:r>
      <w:r>
        <w:t>程度和调整头发表面状态使用的发用化妆品。其配方中多含有</w:t>
      </w:r>
      <w:r>
        <w:t>阳离子表面活性剂、油脂、保湿剂及水等，用后可明显提高头发的</w:t>
      </w:r>
      <w:r>
        <w:t>梳理性能，保护头发，防止产生静电，并可使头发柔软、富有自然</w:t>
      </w:r>
      <w:r>
        <w:t>光泽。护发素的产品形式可分为乳液状和乳膏状两种。</w:t>
      </w:r>
    </w:p>
    <w:p>
      <w:r>
        <w:t>949_护肤化妆品</w:t>
      </w:r>
      <w:r>
        <w:t>skincare cosmetic</w:t>
      </w:r>
      <w:r>
        <w:t>指涂敷于人体皮肤表</w:t>
      </w:r>
      <w:r>
        <w:t>面，具有清洁和保护皮肤、保持皮肤角质层水分、补充皮肤油</w:t>
      </w:r>
      <w:r>
        <w:t>脂及所需营养成分作用的化妆品。使皮肤原有的正常生理功</w:t>
      </w:r>
      <w:r>
        <w:t>能得以充分发挥是护肤化妆品的基本特征。按其功能，护肤</w:t>
      </w:r>
      <w:r>
        <w:t>化妆品可分为清洁用及润护用两大类。</w:t>
      </w:r>
      <w:r>
        <w:t>hua</w:t>
      </w:r>
    </w:p>
    <w:p>
      <w:r>
        <w:t>949_花翠素二葡糖苷</w:t>
      </w:r>
      <w:r>
        <w:t>delphin</w:t>
      </w:r>
      <w:r>
        <w:t>薄片结晶，含3分子结晶水。</w:t>
      </w:r>
      <w:r>
        <w:t>遇氢氧化钾呈纯蓝色，不久</w:t>
      </w:r>
      <w:r>
        <w:t>OH</w:t>
      </w:r>
      <w:r>
        <w:t>变绿。遇氢氧化钠呈蓝色，</w:t>
      </w:r>
      <w:r>
        <w:t>HO一</w:t>
      </w:r>
      <w:r>
        <w:t>一OH立即变绿。遇乙酸钠呈紫</w:t>
      </w:r>
      <w:r>
        <w:t>蓝色。遇三氯化铁在乙醇</w:t>
      </w:r>
      <w:r>
        <w:t>CgHi0s-0</w:t>
      </w:r>
      <w:r>
        <w:t>CgH y 05</w:t>
      </w:r>
      <w:r>
        <w:t>OH</w:t>
      </w:r>
      <w:r>
        <w:t>溶液中呈紫蓝色，在水溶液</w:t>
      </w:r>
      <w:r>
        <w:t>(葡糖)</w:t>
      </w:r>
      <w:r>
        <w:t>(葡糖)</w:t>
      </w:r>
      <w:r>
        <w:t>中呈蓝紫色。难溶于水、乙</w:t>
      </w:r>
      <w:r>
        <w:t>醇、稀盐酸(冷时)。水解</w:t>
      </w:r>
      <w:r>
        <w:t>之， 产生花翠素(delphi nid in) 及葡萄糖。为一种花色苷。存</w:t>
      </w:r>
      <w:r>
        <w:t>在于鼠李草属植物洋苏草(Salvia patens Cav.) 的蓝色花中。</w:t>
      </w:r>
      <w:r>
        <w:t>由萃取而得。为天然染料。</w:t>
      </w:r>
    </w:p>
    <w:p>
      <w:r>
        <w:t>949_花粉pollen是由裸子植物和被子植物的雄蕊花药中产</w:t>
      </w:r>
      <w:r>
        <w:t>生的，其主要功能是产生雄性生殖细胞。花粉的组成很复杂，</w:t>
      </w:r>
      <w:r>
        <w:t>它由多种氨基酸、蛋白质、糖、脂类、维生素、微量元素、酶、核</w:t>
      </w:r>
      <w:r>
        <w:t>酸、激素、黄酮和有机酸等十大类物质组成。花粉能促进血液</w:t>
      </w:r>
      <w:r>
        <w:t>循环和细胞的新陈代谢，提高毛发的生长能力。通常使用花</w:t>
      </w:r>
      <w:r>
        <w:t>粉提取液，用于护肤及护发产品中。</w:t>
      </w:r>
    </w:p>
    <w:p>
      <w:r>
        <w:t>949_花粉培养pollen cui ture</w:t>
      </w:r>
      <w:r>
        <w:t>实为小孢子培养，是将花粉从</w:t>
      </w:r>
      <w:r>
        <w:t>花药中分离出来成为分散的或游离的状态，通过培养使花粉</w:t>
      </w:r>
      <w:r>
        <w:t>启动脱分化，进而发育成完整植株的一种技术。花粉培养的</w:t>
      </w:r>
      <w:r>
        <w:t>研究工作始于1953年， 当时达利克(Tul ecke) 通过花粉培养</w:t>
      </w:r>
      <w:r>
        <w:t>得到银杏(Ginkgo biloba) 花粉愈伤组织。</w:t>
      </w:r>
    </w:p>
    <w:p>
      <w:r>
        <w:t>949_花岗岩granite</w:t>
      </w:r>
      <w:r>
        <w:t>一种SiO 2含量大于65%以硅酸盐矿物</w:t>
      </w:r>
      <w:r>
        <w:t>为主要成分的显晶质深成岩石。组成矿物为石英、钾长石、斜</w:t>
      </w:r>
      <w:r>
        <w:t>长石、黑云母、白云母、角闪石等，含有小于1%的副矿物，如</w:t>
      </w:r>
      <w:r>
        <w:t>磁铁矿、钛铁矿、锆石、磷灰石等。花岗岩常呈岩基、岩株、岩</w:t>
      </w:r>
      <w:r>
        <w:t>盖等产出，主要分布在大陆地壳的上层；经地壳或上地幔岩石</w:t>
      </w:r>
      <w:r>
        <w:t>重熔分异或交代作用形成。其结构常呈半自形等粒状，有时</w:t>
      </w:r>
      <w:r>
        <w:t>也出现斑状结构；颜色为粉红、肉红或灰白色，常见彩色斑纹。</w:t>
      </w:r>
      <w:r>
        <w:t>花岗岩性质坚固、颜色美观，为理想的建筑石材(但应慎加注</w:t>
      </w:r>
      <w:r>
        <w:t>意其有害的放射性元素含量)。与花岗岩产出有关的矿产有：</w:t>
      </w:r>
      <w:r>
        <w:t>钨、锡、铍、铌、钽、、金、铜、、铅、锌等。</w:t>
      </w:r>
      <w:r>
        <w:t>分离而得。用于化学研究。</w:t>
      </w:r>
    </w:p>
    <w:p>
      <w:r>
        <w:t>950_花岗岩层处置库repository in granite rock stratum</w:t>
      </w:r>
      <w:r>
        <w:t>以</w:t>
      </w:r>
      <w:r>
        <w:t>花岗岩作为处置介质来处置高放废物的处置库。花岗岩是目</w:t>
      </w:r>
      <w:r>
        <w:t>前考虑的几种用于处置高放废物的圆岩介质之一，其具有完</w:t>
      </w:r>
      <w:r>
        <w:t>整性好、裂隙少、水的渗透性低、结构稳定等特点，瑞典、瑞士，</w:t>
      </w:r>
      <w:r>
        <w:t>包括我国均以之作为高放废物处置库首选介质。</w:t>
      </w:r>
    </w:p>
    <w:p>
      <w:r>
        <w:t>950_花椒Pericarp iumZanthoryli</w:t>
      </w:r>
      <w:r>
        <w:t>芸香科植物背椒(Zan-</w:t>
      </w:r>
      <w:r>
        <w:t>醚。植物来源有芸香科植物大叶花椒[F agar a(zant hoy li-</w:t>
      </w:r>
      <w:r>
        <w:t>thorylumschinifoliumSieb.et Zucc.) 或花椒(Z.bunge-</w:t>
      </w:r>
      <w:r>
        <w:t>um) macrophyllum Oliver] 根皮， 塞内加尔花椒</w:t>
      </w:r>
      <w:r>
        <w:t>a num Maxim.) 的干燥成熟果实。辛， 温。背椒果实含挥发</w:t>
      </w:r>
      <w:r>
        <w:t>(F.xanth oxy lo side Lam.) 根皮。具有显著的杀虫作用， 动物</w:t>
      </w:r>
      <w:r>
        <w:t>油约0.6%，油中含异茴香脑，果皮尚含香柠檬内酯、苯甲酚</w:t>
      </w:r>
      <w:r>
        <w:t>试验表明具有抗炎和抑制前列腺合成的作用。</w:t>
      </w:r>
      <w:r>
        <w:t>及布枯叶苷；花椒果实含挥发油约0.7%。具有温中止痛、抗</w:t>
      </w:r>
      <w:r>
        <w:t>菌、抗凝、抗血栓、抗炎、抗腹泻的作用及杀虫止疡的功效。用</w:t>
      </w:r>
      <w:r>
        <w:t>熔点185℃。175℃软化。难溶于1%~2%的盐酸，在冷盐酸</w:t>
      </w:r>
      <w:r>
        <w:t>于脘腹冷痛，呕吐泄泻，虫积腹痛，蛔虫症；外治湿疹瘙痒。</w:t>
      </w:r>
      <w:r>
        <w:t>中非常难溶，热之易溶。易溶于水，呈橘黄色。与甲醇加温即</w:t>
      </w:r>
    </w:p>
    <w:p>
      <w:r>
        <w:t>950_花椒醇suber enol</w:t>
      </w:r>
      <w:r>
        <w:t>(E)-构型，淡</w:t>
      </w:r>
      <w:r>
        <w:t>溶，冷之有结晶析出，溶液为黄红色</w:t>
      </w:r>
      <w:r>
        <w:t>黄色棱柱状结晶。熔点173℃。入mix</w:t>
      </w:r>
      <w:r>
        <w:t>38%的冷盐酸，即分离出1分子的葡萄糖，而成花葵半苷</w:t>
      </w:r>
      <w:r>
        <w:t>255，296，305，337nm。从澳大利亚花HO</w:t>
      </w:r>
      <w:r>
        <w:t>CHO</w:t>
      </w:r>
      <w:r>
        <w:t>一o~o</w:t>
      </w:r>
      <w:r>
        <w:t>(pel argon en in) ， 热之， 即全部水解成1分子花葵素(pel argon i-</w:t>
      </w:r>
      <w:r>
        <w:t>椒树皮中分离而得。用于化学研究。</w:t>
      </w:r>
      <w:r>
        <w:t>dine) 及2分子葡萄糖。本品为一种花色苷， 存在于天竹葵属植</w:t>
      </w:r>
      <w:r>
        <w:t>花椒毒内酯见花椒毒素。</w:t>
      </w:r>
      <w:r>
        <w:t>物Pelargonium Zonal eL.或矢车菊风植物CenTaurea cyanuS</w:t>
      </w:r>
    </w:p>
    <w:p>
      <w:r>
        <w:t>950_花椒毒素x antho toxin； methoxsalen； ammo id in</w:t>
      </w:r>
      <w:r>
        <w:t>又称花</w:t>
      </w:r>
      <w:r>
        <w:t>L.的红色花中。由萃取而得。为天然色素，用于调色</w:t>
      </w:r>
      <w:r>
        <w:t>椒毒内酯，氧化补骨脂素，黄原器。呋喃香</w:t>
      </w:r>
      <w:r>
        <w:t>豆紫类化合物。白色或淡黄色丝状结晶</w:t>
      </w:r>
      <w:r>
        <w:t>o~0</w:t>
      </w:r>
      <w:r>
        <w:t>(由热水、苯和石油醚中析出)。斜方棱柱</w:t>
      </w:r>
      <w:r>
        <w:t>OCH 3</w:t>
      </w:r>
      <w:r>
        <w:t>形结晶(乙醇-乙醚)。熔点144~148℃</w:t>
      </w:r>
      <w:r>
        <w:t>可溶于沸乙醇、乙酸、丙二醇、氯仿和苯，微溶于沸水、液体石</w:t>
      </w:r>
      <w:r>
        <w:t>蜡和乙醚，不溶于冷水。在冷的浓硫酸中呈黄色，加热后变棕</w:t>
      </w:r>
      <w:r>
        <w:t>色。在碱性溶液中易开环、酸化后又闭环。植物来源有芸香</w:t>
      </w:r>
      <w:r>
        <w:t>科植物崖椒(FagavazanthoxyloidesLam.) 的果实， 芸香</w:t>
      </w:r>
      <w:r>
        <w:t>熔点185~186℃。紫外线吸收峰542，507，474nm(二硫化</w:t>
      </w:r>
      <w:r>
        <w:t>(RutagraueolensL.) 全草等， 也可以化学合成。具有解痉、</w:t>
      </w:r>
      <w:r>
        <w:t>碳)。旋光度[α]&amp;&amp;78+225°±12(氯仿中)。能溶于乙醇、氯</w:t>
      </w:r>
      <w:r>
        <w:t>抗菌作用。对鱼有毒。临床用于治疗心绞痛、白癜风、牛皮癣</w:t>
      </w:r>
      <w:r>
        <w:t>仿、二硫化碳，难溶于石脑油。氯仿溶液中加浓硫酸呈蓝色，</w:t>
      </w:r>
      <w:r>
        <w:t>和银屑病。此外，还可作着色剂，为色紫形成剂。</w:t>
      </w:r>
      <w:r>
        <w:t>在空气中极易氧化。与加人微量盐酸的氣仿进行作用，可得</w:t>
      </w:r>
    </w:p>
    <w:p>
      <w:r>
        <w:t>950_花椒碱fag arine； y-fag arine又称崖椒碱。棱柱状结晶</w:t>
      </w:r>
      <w:r>
        <w:t>含有14个双键的无水花菱草类胡萝卜素。本品为一种类胡</w:t>
      </w:r>
      <w:r>
        <w:t>(由乙醇中)。熔点142℃。溶于氯仿、苯、乙</w:t>
      </w:r>
      <w:r>
        <w:t>萝卜素， 存在于罂粟科植物花菱草(esch schol i zia californica)</w:t>
      </w:r>
      <w:r>
        <w:t>OCH 3</w:t>
      </w:r>
      <w:r>
        <w:t>醚，微溶于水和石油醚。其盐酸盐为针状结晶</w:t>
      </w:r>
      <w:r>
        <w:t>的花中，可由萃取而得。</w:t>
      </w:r>
      <w:r>
        <w:t>(由氯仿-乙醚中)。熔点158~159℃。植物来</w:t>
      </w:r>
      <w:r>
        <w:t>源有芸香科植物白鲜(Dicta mn usda sy carpus</w:t>
      </w:r>
      <w:r>
        <w:t>状芳香类化妆品。外观为有色透明溶液。其中酒精含量为</w:t>
      </w:r>
      <w:r>
        <w:t>OCH 3</w:t>
      </w:r>
      <w:r>
        <w:t>Turc z.) 的根， 竹叶椒(Zant hory lum</w:t>
      </w:r>
      <w:r>
        <w:t>75%左右，香精加人量为2%~5%，香型多以薰衣草等清香</w:t>
      </w:r>
      <w:r>
        <w:t>plan is pin u mSie b.et Zucc.) 的根等多种植物，</w:t>
      </w:r>
      <w:r>
        <w:t>为主，色泽则以淡绿、湖蓝或淡黄为多。此类产品多在夏季沐</w:t>
      </w:r>
      <w:r>
        <w:t>也可以化学合成。具有解痉、抗细菌和抗真菌作用，还可减少</w:t>
      </w:r>
      <w:r>
        <w:t>浴后使用，既具有良好的杀菌、消毒、止痒、除痱效果，又具有</w:t>
      </w:r>
      <w:r>
        <w:t>由催产素引起的大鼠子宫收缩。临床用于心律失常的治疗。</w:t>
      </w:r>
      <w:r>
        <w:t>清凉、醒脑、提神、消除秽气的作用。</w:t>
      </w:r>
    </w:p>
    <w:p>
      <w:r>
        <w:t>950_花椒内酯x anthy let in棱柱状结晶。熔点131.5℃， 沸点140</w:t>
      </w:r>
      <w:r>
        <w:t>~145℃(14Pa)。溶于乙醇。具有抗菌</w:t>
      </w:r>
      <w:r>
        <w:t>活性。其衍生物：1'，2'-二氢化花椒内</w:t>
      </w:r>
      <w:r>
        <w:t>HC、</w:t>
      </w:r>
      <w:r>
        <w:t>Hc0</w:t>
      </w:r>
      <w:r>
        <w:t>~o~o酯(1， 2-dihydro x anthy let in， 熔</w:t>
      </w:r>
      <w:r>
        <w:t>点</w:t>
      </w:r>
      <w:r>
        <w:t>122~124℃)。存在于花椒树皮中。呋</w:t>
      </w:r>
      <w:r>
        <w:t>喃香豆素类化合物。植物来源有芸香科植物美洲花椒[Zan-</w:t>
      </w:r>
      <w:r>
        <w:t>th aryl um(Xanth oxy lum) america umM il.] ， 樗叶花椒</w:t>
      </w:r>
      <w:r>
        <w:t>苯。植物来源有松科植物松[Pseudotsuga taxifolia Br tt.</w:t>
      </w:r>
      <w:r>
        <w:t>(Z.a ilan thoi desSie b.et Zucc.) 的根皮， 芸香(Ruta graveolens</w:t>
      </w:r>
      <w:r>
        <w:t>(Douglas fir) ] ， 金缕梅科植物蚊母树(Disty lium race mo sum</w:t>
      </w:r>
      <w:r>
        <w:t>L.) 根等， 也可以化学合成。体外试验对子宫癌HeLa细胞培养</w:t>
      </w:r>
      <w:r>
        <w:t>Sieb.et Zucc.) 等。具有抗白血病P 388细胞作用及抑制金黄色</w:t>
      </w:r>
      <w:r>
        <w:t>有抑制作用(ID so值为10ug/ml) ， 本品还具有解痉作用。</w:t>
      </w:r>
      <w:r>
        <w:t>葡萄球菌、大肠杆菌、痢疾杆菌和伤寒杆菌的作用。</w:t>
      </w:r>
    </w:p>
    <w:p>
      <w:r>
        <w:t>950_花椒朋碱z antho bunge a nine无色方形结晶(由乙酸乙</w:t>
      </w:r>
      <w:r>
        <w:t>酯-己烷中析出)，熔点68~70℃，旋光度</w:t>
      </w:r>
      <w:r>
        <w:t>H，C</w:t>
      </w:r>
      <w:r>
        <w:t>、CH，</w:t>
      </w:r>
      <w:r>
        <w:t>[a]B0(c=1.05，氯仿)。是新型的吡喃-</w:t>
      </w:r>
      <w:r>
        <w:t>2-喹诺酮型生物碱。易溶于氯仿、乙酸Z</w:t>
      </w:r>
      <w:r>
        <w:t>酯，不溶于己烷、石油醚，难溶于甲醇和乙</w:t>
      </w:r>
      <w:r>
        <w:t>N~0</w:t>
      </w:r>
      <w:r>
        <w:t>醇。硅胶G板薄层层析，50%己烷-乙酸</w:t>
      </w:r>
      <w:r>
        <w:t>Hz CO</w:t>
      </w:r>
      <w:r>
        <w:t>CH3</w:t>
      </w:r>
      <w:r>
        <w:t>乙酯展开，Rf值为0.55。存在于芸香科</w:t>
      </w:r>
      <w:r>
        <w:t>类糖苷主要分布在植物细胞质的液泡中是一种天然染料，许</w:t>
      </w:r>
      <w:r>
        <w:t>植物花椒(Zanthoxylum_bunge an un</w:t>
      </w:r>
      <w:r>
        <w:t>多花、果实和叶片的各种色泽都是它们起作用的结果。</w:t>
      </w:r>
      <w:r>
        <w:t>Maxim.) 的根， 具有广谱抗菌作用， 但作用不强。</w:t>
      </w:r>
    </w:p>
    <w:p>
      <w:r>
        <w:t>950_花椒素sub eros in</w:t>
      </w:r>
      <w:r>
        <w:t>在甲醇CH3</w:t>
      </w:r>
      <w:r>
        <w:t>涩、平。主要含大址碳酸钙和碳酸镁，并有少量铁盐和铝盐，</w:t>
      </w:r>
      <w:r>
        <w:t>中得棱柱状晶体。熔点87~</w:t>
      </w:r>
      <w:r>
        <w:t>以及少量酸不溶物。具有化瘀止血的作用。用于咯血、吐血，</w:t>
      </w:r>
      <w:r>
        <w:t>88℃。从花椒、栓翅芹(pran gosCh，</w:t>
      </w:r>
      <w:r>
        <w:t>C=CHCH 2、</w:t>
      </w:r>
      <w:r>
        <w:t>外伤出血，跌扑伤痛等。</w:t>
      </w:r>
      <w:r>
        <w:t>p abul aria) 、印度邪蒿、裸禾蕨中</w:t>
      </w:r>
      <w:r>
        <w:t>CH，0</w:t>
      </w:r>
      <w:r>
        <w:t>o~o</w:t>
      </w:r>
      <w:r>
        <w:t>分离而得。用于化学研究。</w:t>
      </w:r>
    </w:p>
    <w:p>
      <w:r>
        <w:t>950_花椒酰胺f agar amide又称崖椒酰胺。结晶体(乙酸乙</w:t>
      </w:r>
      <w:r>
        <w:t>酯)。熔点119~</w:t>
      </w:r>
      <w:r>
        <w:t>CH3</w:t>
      </w:r>
      <w:r>
        <w:t>120℃(105℃软化)。</w:t>
      </w:r>
      <w:r>
        <w:t>一CH=CHCONHCHZCH</w:t>
      </w:r>
      <w:r>
        <w:t>~CH；</w:t>
      </w:r>
      <w:r>
        <w:t>溶于热乙醇、苯，微</w:t>
      </w:r>
      <w:r>
        <w:t>溶于水，不溶于石油</w:t>
      </w:r>
      <w:r>
        <w:t>醚。植物来源有芸香科植物大叶花椒[F agar a(zant hoy li-</w:t>
      </w:r>
      <w:r>
        <w:t>um) macrophyllum Oliver] 根皮， 塞内加尔花椒</w:t>
      </w:r>
      <w:r>
        <w:t>(F.xanth oxy lo side Lam.) 根皮。具有显著的杀虫作用， 动物</w:t>
      </w:r>
      <w:r>
        <w:t>试验表明具有抗炎和抑制前列腺合成的作用。</w:t>
      </w:r>
    </w:p>
    <w:p>
      <w:r>
        <w:t>950_花葵苷pel argon in又称天竺葵色素苷。长红色针状结晶。</w:t>
      </w:r>
      <w:r>
        <w:t>熔点185℃。175℃软化。难溶于1%~2%的盐酸，在冷盐酸</w:t>
      </w:r>
      <w:r>
        <w:t>中非常难溶，热之易溶。易溶于水，呈橘黄色。与甲醇加温即</w:t>
      </w:r>
      <w:r>
        <w:t>溶，冷之有结晶析出，溶液为黄红色</w:t>
      </w:r>
      <w:r>
        <w:t>千带绿黄色荧光，加入</w:t>
      </w:r>
      <w:r>
        <w:t>38%的冷盐酸，即分离出1分子的葡萄糖，而成花葵半苷</w:t>
      </w:r>
      <w:r>
        <w:t>(pel argon en in) ， 热之， 即全部水解成1分子花葵素(pel argon i-</w:t>
      </w:r>
      <w:r>
        <w:t>dine) 及2分子葡萄糖。本品为一种花色苷， 存在于天竹葵属植</w:t>
      </w:r>
      <w:r>
        <w:t>物Pelargonium Zonal eL.或矢车菊风植物CenTaurea cyanuS</w:t>
      </w:r>
      <w:r>
        <w:t>L.的红色花中。由萃取而得。为天然色素，用于调色</w:t>
      </w:r>
    </w:p>
    <w:p>
      <w:r>
        <w:t>950_花菱草类胡萝卜素</w:t>
      </w:r>
      <w:r>
        <w:t>esch scholtz xanth in紫色针状结晶。</w:t>
      </w:r>
      <w:r>
        <w:t>HO、</w:t>
      </w:r>
      <w:r>
        <w:t>CH</w:t>
      </w:r>
      <w:r>
        <w:t>-CH，</w:t>
      </w:r>
      <w:r>
        <w:t>CH3</w:t>
      </w:r>
      <w:r>
        <w:t>CH“CCH</w:t>
      </w:r>
      <w:r>
        <w:t>OH</w:t>
      </w:r>
      <w:r>
        <w:t>CH3</w:t>
      </w:r>
      <w:r>
        <w:t>CH；</w:t>
      </w:r>
      <w:r>
        <w:t>CH，</w:t>
      </w:r>
      <w:r>
        <w:t>CH3</w:t>
      </w:r>
      <w:r>
        <w:t>熔点185~186℃。紫外线吸收峰542，507，474nm(二硫化</w:t>
      </w:r>
      <w:r>
        <w:t>碳)。旋光度[α]&amp;&amp;78+225°±12(氯仿中)。能溶于乙醇、氯</w:t>
      </w:r>
      <w:r>
        <w:t>仿、二硫化碳，难溶于石脑油。氯仿溶液中加浓硫酸呈蓝色，</w:t>
      </w:r>
      <w:r>
        <w:t>在空气中极易氧化。与加人微量盐酸的氣仿进行作用，可得</w:t>
      </w:r>
      <w:r>
        <w:t>含有14个双键的无水花菱草类胡萝卜素。本品为一种类胡</w:t>
      </w:r>
      <w:r>
        <w:t>萝卜素， 存在于罂粟科植物花菱草(esch schol i zia californica)</w:t>
      </w:r>
      <w:r>
        <w:t>的花中，可由萃取而得。</w:t>
      </w:r>
    </w:p>
    <w:p>
      <w:r>
        <w:t>950_花露水florida water为带有浓郁香气的夏令卫生用、水</w:t>
      </w:r>
      <w:r>
        <w:t>状芳香类化妆品。外观为有色透明溶液。其中酒精含量为</w:t>
      </w:r>
      <w:r>
        <w:t>75%左右，香精加人量为2%~5%，香型多以薰衣草等清香</w:t>
      </w:r>
      <w:r>
        <w:t>为主，色泽则以淡绿、湖蓝或淡黄为多。此类产品多在夏季沐</w:t>
      </w:r>
      <w:r>
        <w:t>浴后使用，既具有良好的杀菌、消毒、止痒、除痱效果，又具有</w:t>
      </w:r>
      <w:r>
        <w:t>清凉、醒脑、提神、消除秽气的作用。</w:t>
      </w:r>
    </w:p>
    <w:p>
      <w:r>
        <w:t>950_花旗松素taxi folin； dity lin； taxi folio l又称黄杉素， 双氢檞</w:t>
      </w:r>
      <w:r>
        <w:t>OH</w:t>
      </w:r>
      <w:r>
        <w:t>皮素，蚊母树素。二氢黄酮醇类化</w:t>
      </w:r>
      <w:r>
        <w:t>HO</w:t>
      </w:r>
      <w:r>
        <w:t>合物。无色针状结晶(50%乙醇)。</w:t>
      </w:r>
      <w:r>
        <w:t>OH</w:t>
      </w:r>
      <w:r>
        <w:t>熔点240~242℃。旋光度[a]j+</w:t>
      </w:r>
      <w:r>
        <w:t>OHＯ</w:t>
      </w:r>
      <w:r>
        <w:t>OH</w:t>
      </w:r>
      <w:r>
        <w:t>42(c=1.0，丙酮)。易溶于沸水</w:t>
      </w:r>
      <w:r>
        <w:t>乙醇和乙酸，微溶于冷水，不溶于</w:t>
      </w:r>
      <w:r>
        <w:t>苯。植物来源有松科植物松[Pseudotsuga taxifolia Br tt.</w:t>
      </w:r>
      <w:r>
        <w:t>(Douglas fir) ] ， 金缕梅科植物蚊母树(Disty lium race mo sum</w:t>
      </w:r>
      <w:r>
        <w:t>Sieb.et Zucc.) 等。具有抗白血病P 388细胞作用及抑制金黄色</w:t>
      </w:r>
      <w:r>
        <w:t>葡萄球菌、大肠杆菌、痢疾杆菌和伤寒杆菌的作用。</w:t>
      </w:r>
    </w:p>
    <w:p>
      <w:r>
        <w:t>950_花青素鼠李葡糖苷kera cyan in花背素是黄详盐的羟基衍</w:t>
      </w:r>
      <w:r>
        <w:t>R</w:t>
      </w:r>
      <w:r>
        <w:t>生物，各种花背素具有一个共同的3-，</w:t>
      </w:r>
      <w:r>
        <w:t>&gt;--R²</w:t>
      </w:r>
      <w:r>
        <w:t>5-，7-，三个羟基黄锌盐结构，所不同的</w:t>
      </w:r>
      <w:r>
        <w:t>是在苯核上的羟基数不同，有时有些羟</w:t>
      </w:r>
      <w:r>
        <w:t>~R</w:t>
      </w:r>
      <w:r>
        <w:t>基可以甲基化。当花青素的糖基为鼠</w:t>
      </w:r>
      <w:r>
        <w:t>花背素黄盐</w:t>
      </w:r>
      <w:r>
        <w:t>李葡糖时，即为花青素鼠李葡糖苷。这</w:t>
      </w:r>
      <w:r>
        <w:t>类糖苷主要分布在植物细胞质的液泡中是一种天然染料，许</w:t>
      </w:r>
      <w:r>
        <w:t>多花、果实和叶片的各种色泽都是它们起作用的结果。</w:t>
      </w:r>
    </w:p>
    <w:p>
      <w:r>
        <w:t>950_花蕊石Ophioaloitum</w:t>
      </w:r>
      <w:r>
        <w:t>变质岩类岩石蛇纹大理岩。酸、</w:t>
      </w:r>
      <w:r>
        <w:t>涩、平。主要含大址碳酸钙和碳酸镁，并有少量铁盐和铝盐，</w:t>
      </w:r>
      <w:r>
        <w:t>以及少量酸不溶物。具有化瘀止血的作用。用于咯血、吐血，</w:t>
      </w:r>
      <w:r>
        <w:t>外伤出血，跌扑伤痛等。</w:t>
      </w:r>
    </w:p>
    <w:p>
      <w:r>
        <w:t>950_花色贵苷</w:t>
      </w:r>
      <w:r>
        <w:t>anthocyanin水溶性的植物色素， 大部分以花</w:t>
      </w:r>
      <w:r>
        <w:t>色素糖苷的配基形式存在。花色素属类黄酮，与高等植物中</w:t>
      </w:r>
      <w:r>
        <w:t>大部分红、粉红、紫红、紫色等色素有关。</w:t>
      </w:r>
    </w:p>
    <w:p>
      <w:r>
        <w:t>951_花色素酶antho cyan as e一种糖苷酶。在制水果罐头时，</w:t>
      </w:r>
      <w:r>
        <w:t>水果果肉中的花色素，能与罐头中的金属锡作用，发生褐变，</w:t>
      </w:r>
      <w:r>
        <w:t>形成紫褐色，影响罐头质量。花色素酶可以切断花色素中的</w:t>
      </w:r>
      <w:r>
        <w:t>葡萄糖基，生成葡萄糖和不稳定的配基，而配基则可进一步分</w:t>
      </w:r>
      <w:r>
        <w:t>解为不与金属反应的无色物质，故可防止褐变。常用的花色</w:t>
      </w:r>
      <w:r>
        <w:t>紫酶生产菌为曲霉菌，如黑曲霉、寄生曲霉、米曲霖等。此酶</w:t>
      </w:r>
      <w:r>
        <w:t>用于衡萄汁、桃子汁等水果汁，以及桃酱和糖水桃子等的脱</w:t>
      </w:r>
      <w:r>
        <w:t>色，防止罐装水果的褐变。</w:t>
      </w:r>
    </w:p>
    <w:p>
      <w:r>
        <w:t>951_花生醇a rach yl alcohol； 1-e icos an ol； 1-icos an ol</w:t>
      </w:r>
      <w:r>
        <w:t>又称正二</w:t>
      </w:r>
      <w:r>
        <w:t>十烷醇。CH；(CH2)18CH2OH白色蜡状固形物(从乙醇溶液</w:t>
      </w:r>
      <w:r>
        <w:t>得到)或结晶(从三氮甲烷溶液得到)。熔点72.5~73</w:t>
      </w:r>
      <w:r>
        <w:t>(67) ℃。沸点220℃(0.4kPa) 。密度(20℃) 0.8405g/cm 3。</w:t>
      </w:r>
      <w:r>
        <w:t>不溶于水，略溶于乙醇和苯，易溶于丙酮。是松柏蜡的组成成</w:t>
      </w:r>
      <w:r>
        <w:t>分。由花生酸氢解法、a-烯烃羰基合成法、齐格勒合成法制</w:t>
      </w:r>
      <w:r>
        <w:t>备，乙烯齐聚氧化也有少量生成。用于特种表面活性剂和某</w:t>
      </w:r>
      <w:r>
        <w:t>些有机化学品的制备。</w:t>
      </w:r>
    </w:p>
    <w:p>
      <w:r>
        <w:t>951_花生粉groundnut meal</w:t>
      </w:r>
      <w:r>
        <w:t>花生饼粉，是花生仁榨油后的</w:t>
      </w:r>
      <w:r>
        <w:t>残渣经烘干、粉碎后制成的粉状物。花生粉是供微生物生长</w:t>
      </w:r>
      <w:r>
        <w:t>的有机氮源之一，含有丰富的蛋白质、微量元素，也含少址的</w:t>
      </w:r>
      <w:r>
        <w:t>花生油。在有些抗生素生产中用花生粉作为培养基的成分。</w:t>
      </w:r>
    </w:p>
    <w:p>
      <w:r>
        <w:t>951_花生苷</w:t>
      </w:r>
      <w:r>
        <w:t>a rachid o side； a rachid ose</w:t>
      </w:r>
      <w:r>
        <w:t>为儿茶酚鞣质的一种，</w:t>
      </w:r>
      <w:r>
        <w:t>存在于花生(AracHiS</w:t>
      </w:r>
      <w:r>
        <w:t>OCH z</w:t>
      </w:r>
      <w:r>
        <w:t>Hypogaea L.) 的种皮</w:t>
      </w:r>
      <w:r>
        <w:t>HO-</w:t>
      </w:r>
      <w:r>
        <w:t>&gt;-OH+荷糖中，可由萃取而得。红</w:t>
      </w:r>
      <w:r>
        <w:t>-OH</w:t>
      </w:r>
      <w:r>
        <w:t>棕色无晶形物质，水解</w:t>
      </w:r>
      <w:r>
        <w:t>OH</w:t>
      </w:r>
      <w:r>
        <w:t>成具有上述结构及葡糖</w:t>
      </w:r>
      <w:r>
        <w:t>的配质。用作收敛剂。</w:t>
      </w:r>
    </w:p>
    <w:p>
      <w:r>
        <w:t>951_花生四烯酸</w:t>
      </w:r>
      <w:r>
        <w:t>arachidonic acid</w:t>
      </w:r>
      <w:r>
        <w:t>又称二十碳四烯酸，花生</w:t>
      </w:r>
      <w:r>
        <w:t>COOH</w:t>
      </w:r>
      <w:r>
        <w:t>油烯酸。是一种基本的脂肪酸。</w:t>
      </w:r>
      <w:r>
        <w:t>~~CH；</w:t>
      </w:r>
      <w:r>
        <w:t>液体。熔点-49.5℃。折射率</w:t>
      </w:r>
      <w:r>
        <w:t>n]1.4824，中和值184.20。碘值</w:t>
      </w:r>
      <w:r>
        <w:t>333.50。植物来源有十字花科植物荒野独行菜[Lepidium</w:t>
      </w:r>
      <w:r>
        <w:t>campestre(L.) R.Br.] 油， 北美独行菜(L.virgin i cumL.) 油</w:t>
      </w:r>
      <w:r>
        <w:t>等，还存在于人体的肝、脑、特定组织、动物脂肪中，人脂肪中含</w:t>
      </w:r>
      <w:r>
        <w:t>量较少，是构成动物磷脂的重要组成部分，可以化学合成。具</w:t>
      </w:r>
      <w:r>
        <w:t>有兴奋子宫、延长大鼠妊娠期和抑制胃酸的分泌等作用。外源</w:t>
      </w:r>
      <w:r>
        <w:t>性的花生四烯酸对兔主动脉具有收缩作用，故推测它可能是内</w:t>
      </w:r>
      <w:r>
        <w:t>皮依赖性收缩因子(ED GF) 。主要用于营养品。</w:t>
      </w:r>
    </w:p>
    <w:p>
      <w:r>
        <w:t>951_花生酸n-e icos an oic acid； a rachid ic acid闪亮、白色晶状小</w:t>
      </w:r>
      <w:r>
        <w:t>叶片。密度0.8240g/cm(100℃)。熔点</w:t>
      </w:r>
      <w:r>
        <w:t>CH(CH 2) 18COOH</w:t>
      </w:r>
      <w:r>
        <w:t>75.3℃，沸点328℃(部分分解)，</w:t>
      </w:r>
      <w:r>
        <w:t>294.8℃(8kPa) ， 203~205℃(0.13kPa) 。折射率n 10</w:t>
      </w:r>
      <w:r>
        <w:t>1.4250(100℃)。酸价179。溶于乙醚。微溶于乙醇。不溶于</w:t>
      </w:r>
      <w:r>
        <w:t>水。无毒。可燃。可发生酯化、氨(胺化)反应。也可以和碱反</w:t>
      </w:r>
      <w:r>
        <w:t>应。由花生油水解，分离不同碳数的脂肪酸而得。进一步加工</w:t>
      </w:r>
      <w:r>
        <w:t>成皂、酯、胺和季铵，用于制取低泡洗衣粉，润滑脂和合成蜡等。</w:t>
      </w:r>
    </w:p>
    <w:p>
      <w:r>
        <w:t>951_花生酸甲酯methyl a rachid a teCH z(CH 2) i8COOCH</w:t>
      </w:r>
      <w:r>
        <w:t>叶</w:t>
      </w:r>
      <w:r>
        <w:t>片状结晶(从甲醇溶液中得到)。熔点54.5(47)℃。沸点215~</w:t>
      </w:r>
      <w:r>
        <w:t>216℃(1.3kPa) ， 188℃(0.27kPa) 。不溶于水， 溶于乙醇。用于</w:t>
      </w:r>
      <w:r>
        <w:t>特殊的有机化学品的制备。由花生酸和甲醇酯化制得。</w:t>
      </w:r>
    </w:p>
    <w:p>
      <w:r>
        <w:t>951_花生酸乙酯ethyl a rachid a teCH(CH 2) 1：COOCH2CH；</w:t>
      </w:r>
      <w:r>
        <w:t>浅黄色结晶。熔点50(42) ℃。沸点186~187℃(0.27kPa) 。</w:t>
      </w:r>
      <w:r>
        <w:t>不溶于水，溶于乙醇。用于特殊的有机化学品的制备。由花</w:t>
      </w:r>
      <w:r>
        <w:t>生酸和乙醇酯化制得。</w:t>
      </w:r>
    </w:p>
    <w:p>
      <w:r>
        <w:t>951_花生油</w:t>
      </w:r>
      <w:r>
        <w:t>peanut oil</w:t>
      </w:r>
      <w:r>
        <w:t>淡黄色油状液体。相对密度(15/</w:t>
      </w:r>
      <w:r>
        <w:t>15℃)0.916~0.918。熔点约-3℃。碘价84~100。主要组</w:t>
      </w:r>
      <w:r>
        <w:t>成是油酸和亚油酸的甘油三酸酯。是由花生仁(含油45%~</w:t>
      </w:r>
      <w:r>
        <w:t>55%)压榨或没出而得。主要用于食用和食品工业。也可用</w:t>
      </w:r>
      <w:r>
        <w:t>于制造肥皂，脂肪酸和甘油等。</w:t>
      </w:r>
      <w:r>
        <w:t>花生油烯酸见花生四烯酸。</w:t>
      </w:r>
    </w:p>
    <w:p>
      <w:r>
        <w:t>951_花纹钢板patterned section</w:t>
      </w:r>
      <w:r>
        <w:t>表面带有凸起(或凹陷)花</w:t>
      </w:r>
      <w:r>
        <w:t>纹的钢板。花纹可以是单一的菱形、扁豆形或圆豆形，也可以</w:t>
      </w:r>
      <w:r>
        <w:t>由两种或两种以上花纹适当地组合成为组合型花纹板。花纹</w:t>
      </w:r>
      <w:r>
        <w:t>主要起防滑和装饰作用。组合型花纹板的防滑能力、抗弯能</w:t>
      </w:r>
      <w:r>
        <w:t>力、节约金属量及外观等方面的综合效果，均明显优于单一型</w:t>
      </w:r>
      <w:r>
        <w:t>花纹板。花纹钢板广泛用于造船、锅炉、汽车、拖拉机、火车车</w:t>
      </w:r>
      <w:r>
        <w:t>厢及建筑等行业。</w:t>
      </w:r>
    </w:p>
    <w:p>
      <w:r>
        <w:t>951_花纹模matrix</w:t>
      </w:r>
      <w:r>
        <w:t>又称模子。指翻修轮胎硫化用铝或钢制的</w:t>
      </w:r>
      <w:r>
        <w:t>圆环，或圆环的一部分。将轮胎置于其内进行硫化，并形成花纹。</w:t>
      </w:r>
    </w:p>
    <w:p>
      <w:r>
        <w:t>951_花纹磨光轮胎bald tyre胎面花纹凸起部分已经磨损到</w:t>
      </w:r>
      <w:r>
        <w:t>花纹沟底部的轮胎。这种轮胎应立即停止使用，必须进行顶</w:t>
      </w:r>
      <w:r>
        <w:t>部翻新，重造胎面花纹，才能重新使用。</w:t>
      </w:r>
    </w:p>
    <w:p>
      <w:r>
        <w:t>951_花纹磨平轮胎worn tyre</w:t>
      </w:r>
      <w:r>
        <w:t>胎面花纹凸起部分已经磨损</w:t>
      </w:r>
      <w:r>
        <w:t>到胎面磨耗标记的轮胎。在这种情况下轮胎应进行胎面翻</w:t>
      </w:r>
      <w:r>
        <w:t>新，才具有使用价值。</w:t>
      </w:r>
    </w:p>
    <w:p>
      <w:r>
        <w:t>951_花样涂布pattern coating为了特殊用途或装饰等目的，</w:t>
      </w:r>
      <w:r>
        <w:t>在基材上把压敏胶或涂料涂布成各种各样形状的涂布方法。</w:t>
      </w:r>
      <w:r>
        <w:t>一般通过涂布辊刻成所需的形状来达到目的。</w:t>
      </w:r>
    </w:p>
    <w:p>
      <w:r>
        <w:t>951_花药培养anther culture利用离体培养花药的方法， 诱</w:t>
      </w:r>
      <w:r>
        <w:t>导花粉形成单倍体植株。</w:t>
      </w:r>
    </w:p>
    <w:p>
      <w:r>
        <w:t>951_花椰菜花叶病毒</w:t>
      </w:r>
      <w:r>
        <w:t>cauliflower mosaic virus； CaMV</w:t>
      </w:r>
      <w:r>
        <w:t>一种</w:t>
      </w:r>
      <w:r>
        <w:t>植物病毒， 属Cau limo viruses。它们攻击十字花科及一些茄</w:t>
      </w:r>
      <w:r>
        <w:t>科植物。CaMV的基因组由双链环状DNA组成， 含8000bp</w:t>
      </w:r>
      <w:r>
        <w:t>左右。此环状分子有一些单链化的中断区或缺口，这些是与</w:t>
      </w:r>
      <w:r>
        <w:t>限制作用位点有关的特异位点，其细节已从某些分离物图示</w:t>
      </w:r>
      <w:r>
        <w:t>法表示。CaMV已被考虑用于外源DNA引人植物细胞中的</w:t>
      </w:r>
      <w:r>
        <w:t>可能载体。</w:t>
      </w:r>
    </w:p>
    <w:p>
      <w:r>
        <w:t>951_华法林</w:t>
      </w:r>
      <w:r>
        <w:t>warfarin又名华法令， 杀鼠灵。为从乙醇中结</w:t>
      </w:r>
      <w:r>
        <w:t>晶。其钾盐为无色或无臭结晶性粉</w:t>
      </w:r>
      <w:r>
        <w:t>OHC6Hs</w:t>
      </w:r>
      <w:r>
        <w:t>末，味微苦，遇光变色。钠盐为无臭</w:t>
      </w:r>
      <w:r>
        <w:t>C-H</w:t>
      </w:r>
      <w:r>
        <w:t>白色无定型结晶性粉末，味微苦，遇</w:t>
      </w:r>
      <w:r>
        <w:t>^o^oCH COCH， 光变色。熔点159~161℃。不溶于</w:t>
      </w:r>
      <w:r>
        <w:t>水、环己烷苯和石油醚，稍溶于甲醇</w:t>
      </w:r>
      <w:r>
        <w:t>乙醇和异丙醇，易溶于丙酮和二氧六环。其烯醇式可与金属</w:t>
      </w:r>
      <w:r>
        <w:t>离子生成盐，盐溶于水，钠盐较稳定</w:t>
      </w:r>
      <w:r>
        <w:t>S)型</w:t>
      </w:r>
      <w:r>
        <w:t>丙酮中结晶。</w:t>
      </w:r>
      <w:r>
        <w:t>由苄基丙酮与4-羟基香豆紫缩合制得</w:t>
      </w:r>
      <w:r>
        <w:t>制肝细胞中凝</w:t>
      </w:r>
      <w:r>
        <w:t>血酶原和凝</w:t>
      </w:r>
      <w:r>
        <w:t>血因子Ⅱ，Ⅵ，X和X的合成，防</w:t>
      </w:r>
      <w:r>
        <w:t>血栓形成药。</w:t>
      </w:r>
      <w:r>
        <w:t>适用于冠状动脉血栓、肺栓塞、血栓闭塞性脉管炎等症。制剂</w:t>
      </w:r>
      <w:r>
        <w:t>有注射剂，片剂(华法林钠片)。副作用为服药过量可轻微出</w:t>
      </w:r>
      <w:r>
        <w:t>血，偶有脱发、发热、呕吐等。是20世纪40年代出现的第一</w:t>
      </w:r>
      <w:r>
        <w:t>代抗凝血杀鼠剂。S型比R型对鼠毒力约大7倍。口服急</w:t>
      </w:r>
      <w:r>
        <w:t>性LDso(mg/kg) ：58(黑家鼠) ； 374(小家鼠) ； 186(褐家鼠) ；</w:t>
      </w:r>
      <w:r>
        <w:t>200~300(狗)。</w:t>
      </w:r>
    </w:p>
    <w:p>
      <w:r>
        <w:t>951_华莱士-史密斯分度计</w:t>
      </w:r>
      <w:r>
        <w:t>Wallace-Smith reti culo meter</w:t>
      </w:r>
      <w:r>
        <w:t>由</w:t>
      </w:r>
      <w:r>
        <w:t>华莱士微型硬度计改装，用于在小体积橡胶试样上快速、准确</w:t>
      </w:r>
      <w:r>
        <w:t>测定其压缩模量。试验时，用0.1cm体积的橡胶试样先经溶</w:t>
      </w:r>
      <w:r>
        <w:t>剂膨胀达到平衡后，再加压缩负荷，随后测定其变形量，即可</w:t>
      </w:r>
      <w:r>
        <w:t>求得压缩模量，试验测定精度可达1um。</w:t>
      </w:r>
    </w:p>
    <w:p>
      <w:r>
        <w:t>951_华蓝</w:t>
      </w:r>
      <w:r>
        <w:t>见铁蓝2283。</w:t>
      </w:r>
    </w:p>
    <w:p>
      <w:r>
        <w:t>951_华山参RadizPhysochlainae</w:t>
      </w:r>
      <w:r>
        <w:t>又称热参。茄科植物漏</w:t>
      </w:r>
      <w:r>
        <w:t>斗泡囊草(Physoehlainainfundibular is Kuang) 的干燥根。</w:t>
      </w:r>
      <w:r>
        <w:t>甘、微苦、热，有毒。主要含阿托品、东莨菪碱等生物碱；另含</w:t>
      </w:r>
      <w:r>
        <w:t>氨基酸、多糖、还原糖、淀粉和甾醇类等。具有平喘止咳，安神</w:t>
      </w:r>
      <w:r>
        <w:t>镇惊的作用。用于寒痰喘咳，心悸失眠易惊。</w:t>
      </w:r>
    </w:p>
    <w:p>
      <w:r>
        <w:t>951_华盛顿条约(1922)</w:t>
      </w:r>
      <w:r>
        <w:t>Washington Treaty(1922)</w:t>
      </w:r>
      <w:r>
        <w:t>即《关于</w:t>
      </w:r>
      <w:r>
        <w:t>在战争中使用潜艇和有毒气体的条约》，第一次世界大战后涉</w:t>
      </w:r>
      <w:r>
        <w:t>及禁止化学武器的主要国际条约之一，签订于1922年2月6</w:t>
      </w:r>
      <w:r>
        <w:t>日。其中第五条规定：“在战争中使用窒息性、有毒及其他瓦</w:t>
      </w:r>
      <w:r>
        <w:t>斯，以及一切类似的液体、物质或手段早已逍到文明世界的公</w:t>
      </w:r>
      <w:r>
        <w:t>共舆论的严正谴资，且该使用的禁止也早已宣布于多数文明</w:t>
      </w:r>
      <w:r>
        <w:t>国家为缔约国的条约之中；缔约各国为使此项禁令被普遍认</w:t>
      </w:r>
      <w:r>
        <w:t>为是对一切国家的良知和实践有约束力的国际法的一部分起</w:t>
      </w:r>
      <w:r>
        <w:t>见，特宜告它们接受此项禁令，同意此项禁令在它们之间的约</w:t>
      </w:r>
      <w:r>
        <w:t>一般这类泵工作压力在7MPa以下。滑片泵结构铰紧凑， 外</w:t>
      </w:r>
      <w:r>
        <w:t>束力，并邀请一切其他文明国家参加。”该条约由于签约的美、</w:t>
      </w:r>
      <w:r>
        <w:t>英、法、意、日五国最终无一交存批准书而未能生效。</w:t>
      </w:r>
    </w:p>
    <w:p>
      <w:r>
        <w:t>952_华兹沃思棱镜系统Wadsworth prism system</w:t>
      </w:r>
      <w:r>
        <w:t>将三棱镜</w:t>
      </w:r>
      <w:r>
        <w:t>和平面反射镜固定在一起组成恒偏向棱镜装置。用于构成各</w:t>
      </w:r>
      <w:r>
        <w:t>种不同总偏向角的色散系统。</w:t>
      </w:r>
    </w:p>
    <w:p>
      <w:r>
        <w:t>952_华兹沃思装置Wadsworth mounting一种凹面光栅装置。</w:t>
      </w:r>
      <w:r>
        <w:t>它以平行光束为光栅的人射光束，然后由凹面光栅将衍射光束聚</w:t>
      </w:r>
      <w:r>
        <w:t>焦在焦面上形成光谱。准直镜为凹面反射镜。为了减小像差，狭</w:t>
      </w:r>
      <w:r>
        <w:t>缝靠近光栅。该装置不能一次摄取宽波长范围的光谱。</w:t>
      </w:r>
    </w:p>
    <w:p>
      <w:r>
        <w:t>952_猾子皮kidskin制裘的一种原料皮， 是山羊幼体的皮，</w:t>
      </w:r>
      <w:r>
        <w:t>又称小山羊皮或猾皮。按毛的长短稠密程度分为大、中、小猾</w:t>
      </w:r>
      <w:r>
        <w:t>子皮；按毛色可分为青、黑、白猾子皮。以毛细而密，长短适</w:t>
      </w:r>
      <w:r>
        <w:t>统和润滑系统。</w:t>
      </w:r>
      <w:r>
        <w:t>中，光泽好，毛卷形状雅致为上品，尤以山东济宁青猾皮品质</w:t>
      </w:r>
      <w:r>
        <w:t>最佳。猾子皮经鞣、染、褪、漂后，可仿制多种中、高档裘皮。</w:t>
      </w:r>
    </w:p>
    <w:p>
      <w:r>
        <w:t>952_滑动卸料式离心机sliding discharge centrifuge</w:t>
      </w:r>
      <w:r>
        <w:t>带有引</w:t>
      </w:r>
      <w:r>
        <w:t>导板和阶梯形筛网的锥</w:t>
      </w:r>
      <w:r>
        <w:t>5-</w:t>
      </w:r>
      <w:r>
        <w:t>篮自卸料过滤离心机。</w:t>
      </w:r>
      <w:r>
        <w:t>又称阶筛式离心机(如</w:t>
      </w:r>
      <w:r>
        <w:t>图)。其导板和布料锥均</w:t>
      </w:r>
      <w:r>
        <w:t>与转鼓上的阶梯筛网同</w:t>
      </w:r>
      <w:r>
        <w:t>步旋转。阶形网使物料</w:t>
      </w:r>
      <w:r>
        <w:t>跳动式行进，保持松散</w:t>
      </w:r>
      <w:r>
        <w:t>态，易脱水。导板则部分</w:t>
      </w:r>
      <w:r>
        <w:t>地挡住物料限制其行进</w:t>
      </w:r>
      <w:r>
        <w:t>速度。锥角大小使得离</w:t>
      </w:r>
      <w:r>
        <w:t>旋转，基元容积遵循上述规律周而复始变化，以连续完成吸</w:t>
      </w:r>
      <w:r>
        <w:t>心分力足以推动物料行</w:t>
      </w:r>
      <w:r>
        <w:t>气-压缩-排气-膨胀过程(见图)。按滑片与转子、汽缸之间的</w:t>
      </w:r>
      <w:r>
        <w:t>滑动卸料离心机</w:t>
      </w:r>
      <w:r>
        <w:t>进。筛网则为薄板孔网，</w:t>
      </w:r>
      <w:r>
        <w:t>润滑方式可分为三类：①滴油滑片式压缩机；②喷油滑片式压</w:t>
      </w:r>
      <w:r>
        <w:t>1一轴；2一转鼓；3一锥形阶筛；</w:t>
      </w:r>
      <w:r>
        <w:t>摩擦小，卸料快。导板和</w:t>
      </w:r>
      <w:r>
        <w:t>缩机；③无油滑片式压缩机。广泛用于移动式空气压缩机站；</w:t>
      </w:r>
      <w:r>
        <w:t>4一导板；5一悬浮液进料</w:t>
      </w:r>
      <w:r>
        <w:t>阶梯形网有效地提高了</w:t>
      </w:r>
      <w:r>
        <w:t>无油机在化学和食品工业中，用来输送和加压各种气体；适用</w:t>
      </w:r>
      <w:r>
        <w:t>分离效率，但仍属于处理粒度较大(&gt;0.25mm)易分离物料</w:t>
      </w:r>
      <w:r>
        <w:t>于小型空调制冷装置，也可作为真空泵使用。</w:t>
      </w:r>
      <w:r>
        <w:t>的一类离心机。</w:t>
      </w:r>
    </w:p>
    <w:p>
      <w:r>
        <w:t>952_滑流slip flow在多孔物料中流动的气体， 它们的平均</w:t>
      </w:r>
      <w:r>
        <w:t>硅酸盐矿物。含氧化镁31.68%、二氧化硅63.47%。单斜晶</w:t>
      </w:r>
      <w:r>
        <w:t>自由程和孔穴的直径相当或比孔穴直径略小。在这种情况</w:t>
      </w:r>
      <w:r>
        <w:t>下，当气体通过孔穴时气体分子在孔穴的壁处发生滑动，则孔</w:t>
      </w:r>
      <w:r>
        <w:t>呈白、浅绿、浅灰、浅黄、浅褐或粉红色等，有时被杂质染成绿</w:t>
      </w:r>
      <w:r>
        <w:t>穴壁处的流动速度不等于零。这种流动称为滑流。根据滑流</w:t>
      </w:r>
      <w:r>
        <w:t>色、黑色或深灰色、玻璃光泽或油脂光泽。硬度1~1.5，密度</w:t>
      </w:r>
      <w:r>
        <w:t>的特性，甚至在压力降为零时，仍具有一定的滑流流动。滑流</w:t>
      </w:r>
      <w:r>
        <w:t>2.7~2.8g/cm³。具滑</w:t>
      </w:r>
      <w:r>
        <w:t>的空穴速度高于泊谡叶方程的预测值。</w:t>
      </w:r>
      <w:r>
        <w:t>色荧光。有亲油疏水性和吸附性。由富含镁的基性或超基性</w:t>
      </w:r>
    </w:p>
    <w:p>
      <w:r>
        <w:t>952_滑落速度slip velocity</w:t>
      </w:r>
      <w:r>
        <w:t>在流动的钻井液中，粒子移动速</w:t>
      </w:r>
      <w:r>
        <w:t>岩、白云岩、白云质灰岩经热液交代而成</w:t>
      </w:r>
      <w:r>
        <w:t>度与钻井液移动速度之差，称为粒子滑落速度。滑落速度与</w:t>
      </w:r>
      <w:r>
        <w:t>漆、纸张、化妆品的填料，化肥、催化剂、药物的载体，以及农药</w:t>
      </w:r>
      <w:r>
        <w:t>粒子的形状、大小、密度以及流体的密度、黏度等因素有关。</w:t>
      </w:r>
      <w:r>
        <w:t>的稀释粉料等。(二) Talcum中药。具有利尿通淋， 清热解</w:t>
      </w:r>
    </w:p>
    <w:p>
      <w:r>
        <w:t>952_滑面内质网</w:t>
      </w:r>
      <w:r>
        <w:t>smooth endoplasmic reticulum； SER</w:t>
      </w:r>
      <w:r>
        <w:t>电镜</w:t>
      </w:r>
      <w:r>
        <w:t>暑，祛湿敛疮，保护皮肤和黏膜、抗菌等作用。用于热淋，石</w:t>
      </w:r>
      <w:r>
        <w:t>观察下无核糖体附着的那-</w:t>
      </w:r>
      <w:r>
        <w:t>部分内质网。多为分支小管和泡</w:t>
      </w:r>
      <w:r>
        <w:t>淋，尿热涩痛，暑湿烦渴，湿热水泻，外治湿疹，湿疮，痱子。</w:t>
      </w:r>
      <w:r>
        <w:t>形细网，与</w:t>
      </w:r>
      <w:r>
        <w:t>网、高尔基体、核膜等相连。肝细胞、小肠</w:t>
      </w:r>
      <w:r>
        <w:t>上皮细胞、</w:t>
      </w:r>
      <w:r>
        <w:t>激素的细</w:t>
      </w:r>
      <w:r>
        <w:t>胃壁和汗腺的细胞等富</w:t>
      </w:r>
      <w:r>
        <w:t>的非金属矿产。主要矿物为滑石，伴生矿物有菱镁矿、白云</w:t>
      </w:r>
      <w:r>
        <w:t>含。肌细胞</w:t>
      </w:r>
      <w:r>
        <w:t>则</w:t>
      </w:r>
      <w:r>
        <w:t>质网形式存在</w:t>
      </w:r>
      <w:r>
        <w:t>在不同细胞中具有以下</w:t>
      </w:r>
      <w:r>
        <w:t>不同功能</w:t>
      </w:r>
      <w:r>
        <w:t>在肝、小肠黏</w:t>
      </w:r>
      <w:r>
        <w:t>膜细胞中合成的脂质分</w:t>
      </w:r>
      <w:r>
        <w:t>参与极低密度脂蛋白和乳糜微粒形</w:t>
      </w:r>
      <w:r>
        <w:t>成；(2)合成类</w:t>
      </w:r>
      <w:r>
        <w:t>上腺皮质、睾丸间质细胞和黄</w:t>
      </w:r>
      <w:r>
        <w:t>体细胞；(3)肝、肾皮质细胞中含葡萄糖-6-磷酸液，参与糖元</w:t>
      </w:r>
      <w:r>
        <w:t>分解维持血糖恒定；(4)合成蛋白聚糖；(5)有加单氧酶系和其</w:t>
      </w:r>
      <w:r>
        <w:t>他有关酶系，参与生物转化作用；(6)肌质网膜上有Ca²+，能</w:t>
      </w:r>
      <w:r>
        <w:t>摄取和释放Ca2+，参与肌肉收缩。</w:t>
      </w:r>
    </w:p>
    <w:p>
      <w:r>
        <w:t>952_滑片泵vane pump</w:t>
      </w:r>
      <w:r>
        <w:t>又叫滑板泵和叶片泵，其结构简图</w:t>
      </w:r>
      <w:r>
        <w:t>如图所示。它主要由转子、定子(即泵体)、滑片及两侧盖板所</w:t>
      </w:r>
      <w:r>
        <w:t>组成。转子是具有径向槽的圆柱体，槽内安放滑片，滑片可以</w:t>
      </w:r>
      <w:r>
        <w:t>在槽内自由滑动。转子偏心地安放在泵体内，当转子由原动</w:t>
      </w:r>
      <w:r>
        <w:t>cm。击穿强度≥20kV/mm。线热膨胀系数≤8×10-6/C</w:t>
      </w:r>
      <w:r>
        <w:t>机带动旋转时，滑片依靠离心力或弹</w:t>
      </w:r>
      <w:r>
        <w:t>紧压在泵体的内壁</w:t>
      </w:r>
      <w:r>
        <w:t>上。在转子前半转，相邻两叶片所包围的空间逐渐增大形成</w:t>
      </w:r>
      <w:r>
        <w:t>局部真空面吸入液体。而后半转，此空间逐渐减小，挤压液</w:t>
      </w:r>
      <w:r>
        <w:t>体，将液体压送到排出管中。根据滑片的安装位置分有内装</w:t>
      </w:r>
      <w:r>
        <w:t>滑片泵(滑片装在转子上)和外装滑片泵(滑片装在泵体上)。</w:t>
      </w:r>
      <w:r>
        <w:t>一般这类泵工作压力在7MPa以下。滑片泵结构铰紧凑， 外</w:t>
      </w:r>
      <w:r>
        <w:t>形尺寸不大，流量</w:t>
      </w:r>
      <w:r>
        <w:t>转子</w:t>
      </w:r>
      <w:r>
        <w:t>叶片</w:t>
      </w:r>
      <w:r>
        <w:t>泵体</w:t>
      </w:r>
      <w:r>
        <w:t>较均匀，运转平</w:t>
      </w:r>
      <w:r>
        <w:t>稳，脉动和噪声</w:t>
      </w:r>
      <w:r>
        <w:t>小，效率比一般齿</w:t>
      </w:r>
      <w:r>
        <w:t>轮泵高。滑片泵</w:t>
      </w:r>
      <w:r>
        <w:t>排出</w:t>
      </w:r>
      <w:r>
        <w:t>结构复杂，零件易</w:t>
      </w:r>
      <w:r>
        <w:t>吸入</w:t>
      </w:r>
      <w:r>
        <w:t>磨损。它主要用</w:t>
      </w:r>
      <w:r>
        <w:t>于机床、油压机</w:t>
      </w:r>
      <w:r>
        <w:t>起重运输机械、工</w:t>
      </w:r>
      <w:r>
        <w:t>程机械和塑料注</w:t>
      </w:r>
      <w:r>
        <w:t>滑片示意图</w:t>
      </w:r>
      <w:r>
        <w:t>塑机等的液压系</w:t>
      </w:r>
      <w:r>
        <w:t>统和润滑系统。</w:t>
      </w:r>
    </w:p>
    <w:p>
      <w:r>
        <w:t>952_滑片式压缩机sliding vane compressor一种回转式压缩</w:t>
      </w:r>
      <w:r>
        <w:t>机。汽缸呈圆筒形，上面开有吸排</w:t>
      </w:r>
      <w:r>
        <w:t>气孔口，一个转子偏心安置在汽缸</w:t>
      </w:r>
      <w:r>
        <w:t>内，转子上开有若干径向滑槽，内</w:t>
      </w:r>
      <w:r>
        <w:t>置滑片。当转子旋转时，汽缸内壁</w:t>
      </w:r>
      <w:r>
        <w:t>·与转子外表面构成一个月牙形空</w:t>
      </w:r>
      <w:r>
        <w:t>间，滑片在离心力作用下，紧压在</w:t>
      </w:r>
      <w:r>
        <w:t>汽缸内壁上，将月牙形空间分隔成</w:t>
      </w:r>
      <w:r>
        <w:t>习</w:t>
      </w:r>
      <w:r>
        <w:t>若干扇形的小室——基元容积。</w:t>
      </w:r>
      <w:r>
        <w:t>转子旋转一周，基元容积由最小逐</w:t>
      </w:r>
      <w:r>
        <w:t>滑片式压缩机结构图</w:t>
      </w:r>
      <w:r>
        <w:t>渐变大，直至最大，再由最大逐渐</w:t>
      </w:r>
      <w:r>
        <w:t>变小，变到最小，随着转子的连续</w:t>
      </w:r>
      <w:r>
        <w:t>旋转，基元容积遵循上述规律周而复始变化，以连续完成吸</w:t>
      </w:r>
      <w:r>
        <w:t>气-压缩-排气-膨胀过程(见图)。按滑片与转子、汽缸之间的</w:t>
      </w:r>
      <w:r>
        <w:t>润滑方式可分为三类：①滴油滑片式压缩机；②喷油滑片式压</w:t>
      </w:r>
      <w:r>
        <w:t>缩机；③无油滑片式压缩机。广泛用于移动式空气压缩机站；</w:t>
      </w:r>
      <w:r>
        <w:t>无油机在化学和食品工业中，用来输送和加压各种气体；适用</w:t>
      </w:r>
      <w:r>
        <w:t>于小型空调制冷装置，也可作为真空泵使用。</w:t>
      </w:r>
    </w:p>
    <w:p>
      <w:r>
        <w:t>952_滑石(一) talc； talk</w:t>
      </w:r>
      <w:r>
        <w:t>Mg 3[Siu O 10] (OH) 2一种含水的镁</w:t>
      </w:r>
      <w:r>
        <w:t>硅酸盐矿物。含氧化镁31.68%、二氧化硅63.47%。单斜晶</w:t>
      </w:r>
      <w:r>
        <w:t>系，通常呈叶片状、鳞片状、粒状、纤维状集合体或致密块体。</w:t>
      </w:r>
      <w:r>
        <w:t>呈白、浅绿、浅灰、浅黄、浅褐或粉红色等，有时被杂质染成绿</w:t>
      </w:r>
      <w:r>
        <w:t>色、黑色或深灰色、玻璃光泽或油脂光泽。硬度1~1.5，密度</w:t>
      </w:r>
      <w:r>
        <w:t>2.7~2.8g/cm³。具滑</w:t>
      </w:r>
      <w:r>
        <w:t>感和润滑性。</w:t>
      </w:r>
      <w:r>
        <w:t>在紫外浅照射下发白</w:t>
      </w:r>
      <w:r>
        <w:t>色荧光。有亲油疏水性和吸附性。由富含镁的基性或超基性</w:t>
      </w:r>
      <w:r>
        <w:t>岩、白云岩、白云质灰岩经热液交代而成</w:t>
      </w:r>
      <w:r>
        <w:t>用作塑料、橡胶、油</w:t>
      </w:r>
      <w:r>
        <w:t>漆、纸张、化妆品的填料，化肥、催化剂、药物的载体，以及农药</w:t>
      </w:r>
      <w:r>
        <w:t>的稀释粉料等。(二) Talcum中药。具有利尿通淋， 清热解</w:t>
      </w:r>
      <w:r>
        <w:t>暑，祛湿敛疮，保护皮肤和黏膜、抗菌等作用。用于热淋，石</w:t>
      </w:r>
      <w:r>
        <w:t>淋，尿热涩痛，暑湿烦渴，湿热水泻，外治湿疹，湿疮，痱子。</w:t>
      </w:r>
    </w:p>
    <w:p>
      <w:r>
        <w:t>952_滑石矿tal core</w:t>
      </w:r>
      <w:r>
        <w:t>一种以含水镁硅酸盐矿物为主要分</w:t>
      </w:r>
      <w:r>
        <w:t>的非金属矿产。主要矿物为滑石，伴生矿物有菱镁矿、白云</w:t>
      </w:r>
      <w:r>
        <w:t>石、蛇纹石等。一般边界品位(含滑石)35%、工业品位50%。</w:t>
      </w:r>
      <w:r>
        <w:t>以地下开采为主。普遍采用手选，也用浮选、磁选或光电选</w:t>
      </w:r>
      <w:r>
        <w:t>者。用作塑料、橡胶、油漆、化妆品的填料以及化肥、农药、医</w:t>
      </w:r>
      <w:r>
        <w:t>药的载体。广泛用于造纸、军工、油毡、电缆、陶瓷、纺织、食</w:t>
      </w:r>
      <w:r>
        <w:t>品、建材、雕刻等部门。</w:t>
      </w:r>
    </w:p>
    <w:p>
      <w:r>
        <w:t>952_滑石陶瓷steatite ceramics简称滑石瓷。主晶相为原顽</w:t>
      </w:r>
      <w:r>
        <w:t>辉石的陶瓷。瓷质洁白似玉，具有较高的机械强度，较低的介</w:t>
      </w:r>
      <w:r>
        <w:t>质损耗，加工方便，原料来源丰富和价廉。其主要缺点是烧成</w:t>
      </w:r>
      <w:r>
        <w:t>温度范围狭窄(约在10~20℃范围内)，使用及贮存过程中易</w:t>
      </w:r>
      <w:r>
        <w:t>出现老化。相对介电常数≤9[1MHz， (20±5) ℃] 。介质损</w:t>
      </w:r>
      <w:r>
        <w:t>耗角正切值：(3~7)×10-4，体积电阻率(100±5)℃≥1020·</w:t>
      </w:r>
      <w:r>
        <w:t>cm。击穿强度≥20kV/mm。线热膨胀系数≤8×10-6/C</w:t>
      </w:r>
      <w:r>
        <w:t>(20~100℃) 。以滑石(3Mg 0·4SiO 2·H2O) 为主要原料， 添加</w:t>
      </w:r>
      <w:r>
        <w:t>一定量的黏土、膨润土和碳酸钡等，经成型后高温烧结而成。</w:t>
      </w:r>
      <w:r>
        <w:t>用于高频装置零件、小容量陶瓷电容器和微调电容器等，不宜</w:t>
      </w:r>
      <w:r>
        <w:t>用于髙温及抗热震性要求高的部位。</w:t>
      </w:r>
    </w:p>
    <w:p>
      <w:r>
        <w:t>952_滑移反映glide reflection</w:t>
      </w:r>
      <w:r>
        <w:t>以滑移面为其相应对称元素</w:t>
      </w:r>
      <w:r>
        <w:t>据以进行操作的一类复合对称动作，其基本对称动作可记作</w:t>
      </w:r>
      <w:r>
        <w:t>MT，表示经对称(镜)面反映后继之以沿平行于对称面特定</w:t>
      </w:r>
      <w:r>
        <w:t>方向进行一定量的平移或滑移。晶体学滑移反映中的滑移方</w:t>
      </w:r>
      <w:r>
        <w:t>向与量主要有三种场合：沿一个晶轴方向滑移半个周期(a/2</w:t>
      </w:r>
      <w:r>
        <w:t>或飞/2或C/2)，是为轴向滑移；沿两个晶轴合成的对角方向</w:t>
      </w:r>
      <w:r>
        <w:t>滑移半周期量，如(a+万)/2，是为对角滑移；另一种场合是金</w:t>
      </w:r>
      <w:r>
        <w:t>刚石型滑移。</w:t>
      </w:r>
    </w:p>
    <w:p>
      <w:r>
        <w:t>953_化成(一) fom mation生极板在电解液中通过充电转变为</w:t>
      </w:r>
      <w:r>
        <w:t>荷电状态，清除杂质，改善其活性物质电化学活性的化学和电</w:t>
      </w:r>
      <w:r>
        <w:t>化学反应过程。有电池外的槽化成、电池内化成等不同方式。</w:t>
      </w:r>
      <w:r>
        <w:t>是铅酸、镉/镍等蓄电池生产的重要工序之一。(二) curing在</w:t>
      </w:r>
      <w:r>
        <w:t>过磷酸钙或重过磷酸钙生产中，从混合反应器流出来的反应物</w:t>
      </w:r>
      <w:r>
        <w:t>料是一种相当稠厚的半流体，落人一个称之为化成室的设备中</w:t>
      </w:r>
      <w:r>
        <w:t>继续进行反应，磷酸二氢钙较快从过饱和溶液中结晶出来，先</w:t>
      </w:r>
      <w:r>
        <w:t>形成不能流动的物料，后形成像面包那样的松软固体物料。这</w:t>
      </w:r>
      <w:r>
        <w:t>个过程称为“化成”或“陈化”，化成时间为0.5~4.0h。</w:t>
      </w:r>
    </w:p>
    <w:p>
      <w:r>
        <w:t>953_化肥见化学肥料958。</w:t>
      </w:r>
    </w:p>
    <w:p>
      <w:r>
        <w:t>953_化粪池septic tank一种封闭的沉淀池。沉淀污泥与进</w:t>
      </w:r>
      <w:r>
        <w:t>人池中的废水直接接触，有机固体则在厌氧菌的作用下发生</w:t>
      </w:r>
      <w:r>
        <w:t>分解。又称厌氧菌处理池。</w:t>
      </w:r>
    </w:p>
    <w:p>
      <w:r>
        <w:t>953_化工</w:t>
      </w:r>
      <w:r>
        <w:t>chemical industry； chemical engin ce ring； chemical</w:t>
      </w:r>
      <w:r>
        <w:t>technology化学工业、化学工程学、化学工艺学、化工单元操</w:t>
      </w:r>
      <w:r>
        <w:t>作等名词的简称。通常指化学工业或化学工程学。</w:t>
      </w:r>
    </w:p>
    <w:p>
      <w:r>
        <w:t>953_化工产品成本估算cost of chemical product estimation</w:t>
      </w:r>
      <w:r>
        <w:t>对构成化工产品成本的诸因素，如原材料消耗量、设备折旧、</w:t>
      </w:r>
      <w:r>
        <w:t>工资、经营管理等与产品成本有关的各种费用进行综合估算，</w:t>
      </w:r>
      <w:r>
        <w:t>以确定该产品在市场上的销售价格及资金回收期限。</w:t>
      </w:r>
    </w:p>
    <w:p>
      <w:r>
        <w:t>953_化工单元操作</w:t>
      </w:r>
      <w:r>
        <w:t>unit operations of chemical engineering</w:t>
      </w:r>
      <w:r>
        <w:t>又称化工过程。由各种化学生产过程中以物理为主的处理方</w:t>
      </w:r>
      <w:r>
        <w:t>法概括为具</w:t>
      </w:r>
      <w:r>
        <w:t>有共同物理变化特点的基本操作。例如烧碱稀溶</w:t>
      </w:r>
      <w:r>
        <w:t>液和蔗糖</w:t>
      </w:r>
      <w:r>
        <w:t>液的浓缩，都需将溶液煮沸而除去水分，可概括</w:t>
      </w:r>
      <w:r>
        <w:t>成为一个称做</w:t>
      </w:r>
      <w:r>
        <w:t>元操作。</w:t>
      </w:r>
      <w:r>
        <w:t>化工单元操作可归纳为五</w:t>
      </w:r>
      <w:r>
        <w:t>类：(1)有关流体流动过程的操作，如流体输送和过滤等；(2)</w:t>
      </w:r>
      <w:r>
        <w:t>有关传热过程的操作，如热交换、蒸发和冷凝等；(3)有关传质</w:t>
      </w:r>
      <w:r>
        <w:t>过程的操作，如蒸馏和吸附等；(4)有关热力过程的操作，如冷</w:t>
      </w:r>
      <w:r>
        <w:t>冻等；(5)有关机械过程的操作，如固体输送和粉碎等。研究</w:t>
      </w:r>
      <w:r>
        <w:t>化工单元操作，能有效地指导化学、石油、冶金、原子能等工业</w:t>
      </w:r>
      <w:r>
        <w:t>的生产。</w:t>
      </w:r>
    </w:p>
    <w:p>
      <w:r>
        <w:t>953_化工单元过程unit processes in chemical synthesis</w:t>
      </w:r>
      <w:r>
        <w:t>由各</w:t>
      </w:r>
      <w:r>
        <w:t>种化学生产过程中以化学为主的处理方法概括为具有共同化</w:t>
      </w:r>
      <w:r>
        <w:t>学反应特点的基本过程。例如将一氧化碳转化为甲醇和由不</w:t>
      </w:r>
      <w:r>
        <w:t>饱和的油脂制造饱和的硬化油等时，都具有在催化剂的存在</w:t>
      </w:r>
      <w:r>
        <w:t>下发生加氢反应的特点，可概括成为一个称做氢化的单元过</w:t>
      </w:r>
      <w:r>
        <w:t>程。化工单元过程主要有卤化、硝化、磺化、氧化、还原、氢化、</w:t>
      </w:r>
      <w:r>
        <w:t>水解、烷基化、胺化、聚合和碱熔等。</w:t>
      </w:r>
    </w:p>
    <w:p>
      <w:r>
        <w:t>953_化工动力学</w:t>
      </w:r>
      <w:r>
        <w:t>chemical engineering kinetics广义地说， 泛</w:t>
      </w:r>
      <w:r>
        <w:t>指研究化学生产过程中物理过程或(与)化学过程变化的速率</w:t>
      </w:r>
      <w:r>
        <w:t>问题。全称应为化工过程动力学(chemical process kinetics) 。</w:t>
      </w:r>
      <w:r>
        <w:t>但习惯上通常专指化工反应动力学(chemical reaction kinet-</w:t>
      </w:r>
      <w:r>
        <w:t>ics) 。研究内容是物理过程与化学过程相结合的化学反应速</w:t>
      </w:r>
      <w:r>
        <w:t>率问题，包括解决化学反应器的设计，以及如何掌握工业规模</w:t>
      </w:r>
      <w:r>
        <w:t>的化学反应等。与化学动力学的区别，在于须结合工程具体</w:t>
      </w:r>
      <w:r>
        <w:t>过程，特别是传质、传热对反应速率的影响。也常被称做宏观</w:t>
      </w:r>
      <w:r>
        <w:t>反应动力学。</w:t>
      </w:r>
    </w:p>
    <w:p>
      <w:r>
        <w:t>953_化工公用工程ut ity engineering for chemical engineering</w:t>
      </w:r>
      <w:r>
        <w:t>化工厂除工艺过程外，给水、排水、供电、电信、供汽、供热、采</w:t>
      </w:r>
      <w:r>
        <w:t>暖、通风、环保等工程的总称。</w:t>
      </w:r>
    </w:p>
    <w:p>
      <w:r>
        <w:t>953_化工过程控制chemical process control化工过程控制</w:t>
      </w:r>
      <w:r>
        <w:t>是一个发展中的概念，从20世纪50年代开始化工过程控制</w:t>
      </w:r>
      <w:r>
        <w:t>的内容是一些工艺变量的定值控制和联锁保护等。它仅仅是</w:t>
      </w:r>
      <w:r>
        <w:t>工艺设计的补充和辅助手段。20世纪70年代后化工过程控</w:t>
      </w:r>
      <w:r>
        <w:t>制开始考虑工艺变量之间的耦合和控制系统对生产单元的综</w:t>
      </w:r>
      <w:r>
        <w:t>合影响，采用了前馈解耦和自适应等先进控制方法。20世纪</w:t>
      </w:r>
      <w:r>
        <w:t>80年代以来，计算机越来越多地应用化工过程控制，因而其</w:t>
      </w:r>
      <w:r>
        <w:t>内涵从单个工艺变量的定值控制发展为整个生产装置，全厂</w:t>
      </w:r>
      <w:r>
        <w:t>甚至全公司的集控制</w:t>
      </w:r>
      <w:r>
        <w:t>、管理于</w:t>
      </w:r>
      <w:r>
        <w:t>-体的优化控制、优化操作、优</w:t>
      </w:r>
      <w:r>
        <w:t>化调度和优化管理及计划决策等的计算机集成综合自动化系</w:t>
      </w:r>
      <w:r>
        <w:t>统。在信息处理方面</w:t>
      </w:r>
      <w:r>
        <w:t>，将控制理论、运筹学、知识工程等相结</w:t>
      </w:r>
      <w:r>
        <w:t>合，采用各种定量和非定量的方法和技术，比如模糊控制、专</w:t>
      </w:r>
      <w:r>
        <w:t>家系统、人工神经元网络等等，来实现基于计算机集成的信息</w:t>
      </w:r>
      <w:r>
        <w:t>综合处理。这里的化工过程是指广义的化工过程，它往往是</w:t>
      </w:r>
      <w:r>
        <w:t>泛指连续生产过程或过程工业。</w:t>
      </w:r>
    </w:p>
    <w:p>
      <w:r>
        <w:t>953_化工灰岩矿</w:t>
      </w:r>
      <w:r>
        <w:t>chemical limestone ore一种以方解石为主</w:t>
      </w:r>
      <w:r>
        <w:t>要矿物组分的非金属矿产。常含少量的白云石、菱镁矿等。</w:t>
      </w:r>
      <w:r>
        <w:t>包括电石灰岩和制碱灰岩。化工灰岩矿一般品位指标见表。</w:t>
      </w:r>
      <w:r>
        <w:t>用露天开采法，一般不选矿或用洗选法处理。用于制造碱、电</w:t>
      </w:r>
      <w:r>
        <w:t>石、轻质碳酸钙，还可用作催化剂、漂白粉、钙质饲料及其他化</w:t>
      </w:r>
      <w:r>
        <w:t>工原料</w:t>
      </w:r>
      <w:r>
        <w:t>项目</w:t>
      </w:r>
      <w:r>
        <w:t>电石灰岩</w:t>
      </w:r>
      <w:r>
        <w:t>制碱灰岩</w:t>
      </w:r>
      <w:r>
        <w:t>(以氧化钙计)/%</w:t>
      </w:r>
      <w:r>
        <w:t>(以碳酸钙计)/%</w:t>
      </w:r>
      <w:r>
        <w:t>_边界品位</w:t>
      </w:r>
      <w:r>
        <w:t>52</w:t>
      </w:r>
      <w:r>
        <w:t>88</w:t>
      </w:r>
      <w:r>
        <w:t>工业品位</w:t>
      </w:r>
      <w:r>
        <w:t>54</w:t>
      </w:r>
      <w:r>
        <w:t>90</w:t>
      </w:r>
    </w:p>
    <w:p>
      <w:r>
        <w:t>953_化工机械</w:t>
      </w:r>
      <w:r>
        <w:t>chemical machinery</w:t>
      </w:r>
      <w:r>
        <w:t>化工生产上所用机器和</w:t>
      </w:r>
      <w:r>
        <w:t>设备的总称。是化学工厂中的主要生产工具。大体上可以分</w:t>
      </w:r>
      <w:r>
        <w:t>为化工设备和化工机器两类。化工设备包括各种容器，如热</w:t>
      </w:r>
      <w:r>
        <w:t>交换器、塔器、反应器等。其主要作用部件一般是静止的。或</w:t>
      </w:r>
      <w:r>
        <w:t>者只有很少运动的。化工机器包括离心机、过滤机、破碎机、</w:t>
      </w:r>
      <w:r>
        <w:t>旋转窑和旋转干燥机等。其主要作用部件是经常运动的。此</w:t>
      </w:r>
      <w:r>
        <w:t>外，还有一些通用的机器，如各种泵、压缩机、运输机等。在很</w:t>
      </w:r>
      <w:r>
        <w:t>大程度上也具有化工机器的特点。化工机械材料或必须耐高</w:t>
      </w:r>
      <w:r>
        <w:t>温、高压(或耐低温、低压)，或必须耐腐蚀，或必须兼而有之。</w:t>
      </w:r>
      <w:r>
        <w:t>一般可分为金属材料和非金属材料两大类</w:t>
      </w:r>
    </w:p>
    <w:p>
      <w:r>
        <w:t>953_化工计算</w:t>
      </w:r>
      <w:r>
        <w:t>industria!stoichiometry</w:t>
      </w:r>
      <w:r>
        <w:t>化工厂最基本的计</w:t>
      </w:r>
      <w:r>
        <w:t>算，涉及原料量和浓度、产物浓度和数量以及供应或发生热</w:t>
      </w:r>
      <w:r>
        <w:t>量等关系问题，需要通过物料衡算和热量衡算的方法计算。</w:t>
      </w:r>
      <w:r>
        <w:t>所有这些计算统称为化工计算。</w:t>
      </w:r>
    </w:p>
    <w:p>
      <w:r>
        <w:t>953_化工技术经济</w:t>
      </w:r>
      <w:r>
        <w:t>chemical technology economy</w:t>
      </w:r>
      <w:r>
        <w:t>技术经济</w:t>
      </w:r>
      <w:r>
        <w:t>学科的化工分支。主要是研究化工领域中各种技术的经济问</w:t>
      </w:r>
      <w:r>
        <w:t>题及其发展的客观规律，技术与经济之间的关系，使化工技术</w:t>
      </w:r>
      <w:r>
        <w:t>实践符合经济发展规律并适应各种经济法律与法规，以促进</w:t>
      </w:r>
      <w:r>
        <w:t>化工技术的发展和经济效益的提高。</w:t>
      </w:r>
    </w:p>
    <w:p>
      <w:r>
        <w:t>953_化工健康监护occupational health surveillance in chemica</w:t>
      </w:r>
      <w:r>
        <w:t>industry在化工企业中为保护职工健康， 认识、评价和控制</w:t>
      </w:r>
      <w:r>
        <w:t>职业病危害而实行的健康监护。主要内容包括：接触控制、医</w:t>
      </w:r>
      <w:r>
        <w:t>学检查和信息管理。措施是广泛宣传职业病的危害和控制措</w:t>
      </w:r>
      <w:r>
        <w:t>施，完善三级(企业、车间和个人)预防体系。</w:t>
      </w:r>
    </w:p>
    <w:p>
      <w:r>
        <w:t>953_化工流程泵</w:t>
      </w:r>
      <w:r>
        <w:t>chemical process pump</w:t>
      </w:r>
      <w:r>
        <w:t>化工用泵的一种。</w:t>
      </w:r>
      <w:r>
        <w:t>指随着化工生产走向连续化、大型化而发展起来的化工用泵。</w:t>
      </w:r>
      <w:r>
        <w:t>化工流程泵在化工生产各反应过程之间输送参加反应的液体</w:t>
      </w:r>
      <w:r>
        <w:t>化工物</w:t>
      </w:r>
      <w:r>
        <w:t>料和反应生成物，与化学反应设备和其他机械设备构</w:t>
      </w:r>
      <w:r>
        <w:t>成连续化生产的化工装置，并与反应设备同周期运行。是化</w:t>
      </w:r>
      <w:r>
        <w:t>工生产流程中不可缺少的组成部分。几乎泵的所有品种，都</w:t>
      </w:r>
      <w:r>
        <w:t>可用作化工流程泵。为了达到化工生产的要求，对化工流程</w:t>
      </w:r>
      <w:r>
        <w:t>泵制定有专门的标准。标准对化工流程泵的选型、设计结构、</w:t>
      </w:r>
      <w:r>
        <w:t>选材、制造、试验、操作和保证期等都提出不同于一般泵类的</w:t>
      </w:r>
      <w:r>
        <w:t>要求和指标。</w:t>
      </w:r>
    </w:p>
    <w:p>
      <w:r>
        <w:t>953_化工流程模拟系统</w:t>
      </w:r>
      <w:r>
        <w:t>flowsheet simulation syste r of</w:t>
      </w:r>
      <w:r>
        <w:t>chemical technology是在数字电子计算机上， 按化工过程数</w:t>
      </w:r>
      <w:r>
        <w:t>学模型进行工艺流程模拟计算的程序系统。化工流程模拟系</w:t>
      </w:r>
      <w:r>
        <w:t>统的结构，如下面的示意图。单元计算子程序包括有可以进</w:t>
      </w:r>
      <w:r>
        <w:t>行各种化工单元过程和设备计算的子程序。物性数据估算子</w:t>
      </w:r>
      <w:r>
        <w:t>程序包括各种纯物质和混合物的热力学数据以及传递过程数</w:t>
      </w:r>
      <w:r>
        <w:t>据等的估算子程序。数学计算方法子程序则包括数据回归，</w:t>
      </w:r>
      <w:r>
        <w:t>用户小</w:t>
      </w:r>
      <w:r>
        <w:t>输人</w:t>
      </w:r>
      <w:r>
        <w:t>执行程序</w:t>
      </w:r>
      <w:r>
        <w:t>输出</w:t>
      </w:r>
      <w:r>
        <w:t>单元计算子程序计算方法子程序</w:t>
      </w:r>
      <w:r>
        <w:t>物性数据</w:t>
      </w:r>
      <w:r>
        <w:t>估算子程序</w:t>
      </w:r>
      <w:r>
        <w:t>化工流程模拟系统</w:t>
      </w:r>
      <w:r>
        <w:t>方程求根，数值积分以及最优化方法等子程序。化工流程模</w:t>
      </w:r>
      <w:r>
        <w:t>拟系统由其中的执行程序按接受的用户输入数据信息调用相</w:t>
      </w:r>
      <w:r>
        <w:t>应的子程序，组织进行对工艺流程对象的模拟计算，并将计算</w:t>
      </w:r>
      <w:r>
        <w:t>结果输出给用户。化工流程模拟系统的功能：可以完成化工</w:t>
      </w:r>
      <w:r>
        <w:t>工艺流程的物料衡算和能量衡算；进行工艺过程开发设计的</w:t>
      </w:r>
      <w:r>
        <w:t>方案评比；对生产现场工况进行核算，作出生产指标、消耗定</w:t>
      </w:r>
      <w:r>
        <w:t>额等方面的评价，找出薄弱环节，提出挖潜、改造的途径</w:t>
      </w:r>
    </w:p>
    <w:p>
      <w:r>
        <w:t>954_化工热力学chemical engineering thermodynamics</w:t>
      </w:r>
      <w:r>
        <w:t>应用</w:t>
      </w:r>
      <w:r>
        <w:t>热力学定律的基本原理，处理化工过程中物理或化学过程有</w:t>
      </w:r>
      <w:r>
        <w:t>关能量问题的学科。主要内容是：气体、液体(包括溶液)、固</w:t>
      </w:r>
      <w:r>
        <w:t>体(包括</w:t>
      </w:r>
      <w:r>
        <w:t>本)的各种热力学性质，封闭物系或流动物系在物</w:t>
      </w:r>
      <w:r>
        <w:t>理或化学</w:t>
      </w:r>
      <w:r>
        <w:t>变化过程中所需的功和热，相际质量传递，化学反应</w:t>
      </w:r>
      <w:r>
        <w:t>的平衡条件和影响因素等。可以提供不同化工过程条件下物</w:t>
      </w:r>
      <w:r>
        <w:t>理和化学的平衡关系，并指出物系的变化趋向。近几年，特别</w:t>
      </w:r>
      <w:r>
        <w:t>注意的是化工过程中热能的利用和节能问题。此外，化工热</w:t>
      </w:r>
      <w:r>
        <w:t>力学的研究也向生物过程扩展。</w:t>
      </w:r>
    </w:p>
    <w:p>
      <w:r>
        <w:t>954_化工设计chemical engineering design又称工程设计(en-</w:t>
      </w:r>
      <w:r>
        <w:t>gineering design) 。生产各种化工产品的工厂设计。包括化工</w:t>
      </w:r>
      <w:r>
        <w:t>产品生产的工艺过程，化工设备的制造和安装，原材料、中间产</w:t>
      </w:r>
      <w:r>
        <w:t>品和成品的运输</w:t>
      </w:r>
      <w:r>
        <w:t>“房建筑，各种管道的敷设，以及水、电、汽公</w:t>
      </w:r>
      <w:r>
        <w:t>用工程和其他辅</w:t>
      </w:r>
      <w:r>
        <w:t>施的全面设计。化工设计遵循的各种标</w:t>
      </w:r>
      <w:r>
        <w:t>准、规</w:t>
      </w:r>
      <w:r>
        <w:t>)国外标准，如国际标准、美国标准、日本</w:t>
      </w:r>
      <w:r>
        <w:t>标准等；(2)国内标准，按目前中国的分类，分为国家标准、行业</w:t>
      </w:r>
      <w:r>
        <w:t>标准、地方标准和企业标准四类；(3)强制性标准，为环境保护，</w:t>
      </w:r>
      <w:r>
        <w:t>保障人体健康和人身、财产安全等所必须强制执行的标准；(4)</w:t>
      </w:r>
      <w:r>
        <w:t>推荐性标准，不属于强制性标准的其他标准。</w:t>
      </w:r>
    </w:p>
    <w:p>
      <w:r>
        <w:t>954_化工施工安全技术</w:t>
      </w:r>
      <w:r>
        <w:t>safety technique of construction for</w:t>
      </w:r>
      <w:r>
        <w:t>chemical plant</w:t>
      </w:r>
      <w:r>
        <w:t>为保护施工人员的人身安全和技术装备完</w:t>
      </w:r>
      <w:r>
        <w:t>好，防止工伤和机械事故的发生而采取的一切技术性防护措</w:t>
      </w:r>
      <w:r>
        <w:t>施。包括：(1)“劳动保护法规”，侧重于对劳动者的作业安全</w:t>
      </w:r>
      <w:r>
        <w:t>防护并规范其不安全</w:t>
      </w:r>
      <w:r>
        <w:t>行为；(2)“安全技术”，侧重于对劳动手</w:t>
      </w:r>
      <w:r>
        <w:t>段和劳动对象采取的安全措施；(3)“工业卫生”，侧重于对劳</w:t>
      </w:r>
      <w:r>
        <w:t>动环境采取的安全防范技术措施。</w:t>
      </w:r>
    </w:p>
    <w:p>
      <w:r>
        <w:t>954_化工搪瓷</w:t>
      </w:r>
      <w:r>
        <w:t>chemical engineering enamel适用于化学工业</w:t>
      </w:r>
      <w:r>
        <w:t>的搪瓷。底坯采用钢板或铸铁。其特点是对一般酸、碱、盐等</w:t>
      </w:r>
      <w:r>
        <w:t>化学介质具有高度的耐蚀性，表面光洁度好而且容易洗涤。</w:t>
      </w:r>
      <w:r>
        <w:t>瓷釉一般采用硼硅酸盐玻璃，但氧化硅含量比一般搪瓷高。</w:t>
      </w:r>
      <w:r>
        <w:t>有时采用微晶搪瓷以提高其机械性能和热性能。主要用于化</w:t>
      </w:r>
      <w:r>
        <w:t>工管道、泵、阀、反应罐、高压釜、搅拌器、分馏塔、过滤器、贮</w:t>
      </w:r>
      <w:r>
        <w:t>罐。化工搪瓷可用于代替昂贵的合金材料。</w:t>
      </w:r>
    </w:p>
    <w:p>
      <w:r>
        <w:t>954_化工陶瓷</w:t>
      </w:r>
      <w:r>
        <w:t>chemical stoneware</w:t>
      </w:r>
      <w:r>
        <w:t>用于制造化工设备中耐</w:t>
      </w:r>
      <w:r>
        <w:t>酸腐蚀部件的陶瓷。按品种分类有泵、鼓风机、印板机、阀门、</w:t>
      </w:r>
      <w:r>
        <w:t>容器、塔类、填料、耐酸耐温砖等。</w:t>
      </w:r>
      <w:r>
        <w:t>化工陶瓷用可塑性黏土、长</w:t>
      </w:r>
      <w:r>
        <w:t>石、焦宝石</w:t>
      </w:r>
      <w:r>
        <w:t>或矾土等</w:t>
      </w:r>
      <w:r>
        <w:t>料配合</w:t>
      </w:r>
      <w:r>
        <w:t>经粉碎、练泥、开片、手工捣固、</w:t>
      </w:r>
      <w:r>
        <w:t>印坯、浇注等工序制成生坯，经高温焙烧而成</w:t>
      </w:r>
      <w:r>
        <w:t>具有优异的耐</w:t>
      </w:r>
      <w:r>
        <w:t>腐蚀性(除氢氟</w:t>
      </w:r>
      <w:r>
        <w:t>和浓热碱外)</w:t>
      </w:r>
      <w:r>
        <w:t>在所有无机酸和有机酸等介</w:t>
      </w:r>
      <w:r>
        <w:t>质中，其耐腐蚀性、耐磨性、7</w:t>
      </w:r>
      <w:r>
        <w:t>、污染介质等性能远非耐酸不锈</w:t>
      </w:r>
      <w:r>
        <w:t>钢所能及。广泛使用于石油化工、化肥、制药、食品、造纸、冶</w:t>
      </w:r>
      <w:r>
        <w:t>炼、化纤等工业。</w:t>
      </w:r>
      <w:r>
        <w:t>使用温度范围为-15~100℃，温差不宜&gt;</w:t>
      </w:r>
      <w:r>
        <w:t>50℃。主要缺点：质脆，机械强度不高和耐冷热急变性差。近</w:t>
      </w:r>
      <w:r>
        <w:t>年来出现高强度高致密的氮化硅、碳化硅、氧化硅、氧化铝质</w:t>
      </w:r>
      <w:r>
        <w:t>特种化工陶瓷。但用黏土等硅酸盐矿物制成的普通化工陶瓷</w:t>
      </w:r>
      <w:r>
        <w:t>仍具有价格低廉、易于制成大尺寸等优点。</w:t>
      </w:r>
    </w:p>
    <w:p>
      <w:r>
        <w:t>954_化工投料试车commissioning for chemical installation</w:t>
      </w:r>
      <w:r>
        <w:t>化工试车的最后阶段。始于将设计文件规定的原料投人生产</w:t>
      </w:r>
      <w:r>
        <w:t>装置(一个工厂或其中某些装置)，终于生产出合格产品。以</w:t>
      </w:r>
      <w:r>
        <w:t>打通生产工艺流程，生产出合格产品为目标，强调安全、稳定，</w:t>
      </w:r>
      <w:r>
        <w:t>不强求高技术经济指标。一般不包括生产考核。</w:t>
      </w:r>
    </w:p>
    <w:p>
      <w:r>
        <w:t>954_化工系统工程chemical systems engineering</w:t>
      </w:r>
      <w:r>
        <w:t>化工系统</w:t>
      </w:r>
      <w:r>
        <w:t>是指所进行的物理、化学过程及其实现手段的总和，包括化学</w:t>
      </w:r>
      <w:r>
        <w:t>过程本身、进行化学过程的设备、监测和控制过程的全部手段</w:t>
      </w:r>
      <w:r>
        <w:t>及其间的各种联系。任务是把化工系统的各个参数进行优</w:t>
      </w:r>
      <w:r>
        <w:t>化，使系统达到最好的性能。一般说来，最好的性能是达到最</w:t>
      </w:r>
      <w:r>
        <w:t>好的经济效益。这是近几年化学工程中发展最快的前沿问题</w:t>
      </w:r>
      <w:r>
        <w:t>之一。</w:t>
      </w:r>
    </w:p>
    <w:p>
      <w:r>
        <w:t>954_化工系统柔性</w:t>
      </w:r>
      <w:r>
        <w:t>flexibility of chemical systems</w:t>
      </w:r>
      <w:r>
        <w:t>任何一个</w:t>
      </w:r>
      <w:r>
        <w:t>化工系统都是在给定的一套参数下设计出来的，但在这些设</w:t>
      </w:r>
      <w:r>
        <w:t>计参数中不可避免地具有一些不定参数。当系统投入运行</w:t>
      </w:r>
      <w:r>
        <w:t>后，在偏离设计值的情况下，如通过调节控制变量使系统仍能</w:t>
      </w:r>
      <w:r>
        <w:t>维持正常的操作，即满足物料平衡、热平衡、相平衡、动力学方</w:t>
      </w:r>
      <w:r>
        <w:t>程、产品质量要求以及装置能力等约束条件，则表明该系统具</w:t>
      </w:r>
      <w:r>
        <w:t>有一定的柔性，即系统容忍不定参数变化的能力。</w:t>
      </w:r>
    </w:p>
    <w:p>
      <w:r>
        <w:t>954_化工仪表process instrumentation</w:t>
      </w:r>
      <w:r>
        <w:t>化工自动化仪表的简</w:t>
      </w:r>
      <w:r>
        <w:t>称。对化工、炼油等生产过程中的各种变量(温度、压力、液</w:t>
      </w:r>
      <w:r>
        <w:t>位、流量、成分等)进行自动检测、显示和控制的仪表。最常用</w:t>
      </w:r>
      <w:r>
        <w:t>的为电动仪表和气动仪表及带有微处理机的智能化仪表。</w:t>
      </w:r>
    </w:p>
    <w:p>
      <w:r>
        <w:t>954_化工原料矿产</w:t>
      </w:r>
      <w:r>
        <w:t>mineral material for chemical industry用</w:t>
      </w:r>
      <w:r>
        <w:t>作化工原料所需的矿产。包括磷矿、硫铁矿、自然硫矿、钾盐</w:t>
      </w:r>
      <w:r>
        <w:t>矿、硼矿、天然碱矿、化工灰岩矿、芒硝矿、明矾石矿、蛇纹岩</w:t>
      </w:r>
      <w:r>
        <w:t>矿、橄榄岩矿、天青石矿、重晶石矿、砷矿、钠硝石矿、钠盐矿、</w:t>
      </w:r>
      <w:r>
        <w:t>镁盐矿、白云岩矿、硅质岩矿、沸石矿、硅藻土矿、海泡石黏土</w:t>
      </w:r>
      <w:r>
        <w:t>矿、稀土元素矿、地蜡矿、碘(矿)、澳(矿)等。</w:t>
      </w:r>
    </w:p>
    <w:p>
      <w:r>
        <w:t>954_化工自动化</w:t>
      </w:r>
      <w:r>
        <w:t>process automation</w:t>
      </w:r>
      <w:r>
        <w:t>化工、炼油等生产过程</w:t>
      </w:r>
      <w:r>
        <w:t>自动化的简称。在化工、炼油等生产设备上配以自动检测仪</w:t>
      </w:r>
      <w:r>
        <w:t>表、自动调节器、执行器以及计算机等自动化装置，部分或全</w:t>
      </w:r>
      <w:r>
        <w:t>部代替操作人员的劳动，使生产过程不同程度地自动进行。</w:t>
      </w:r>
    </w:p>
    <w:p>
      <w:r>
        <w:t>954_化工自控计算机辅助设计</w:t>
      </w:r>
      <w:r>
        <w:t>chemical instrumentation com-</w:t>
      </w:r>
      <w:r>
        <w:t>puter aided design； CICAD</w:t>
      </w:r>
      <w:r>
        <w:t>由中国开发的化工自控计算机</w:t>
      </w:r>
      <w:r>
        <w:t>辅助设计软件包。由总体管理模块、库管理模块和其他34项</w:t>
      </w:r>
      <w:r>
        <w:t>功能模块组成。具有智能化、集成化、系统化等特点，能进行</w:t>
      </w:r>
      <w:r>
        <w:t>仪表选型、图纸绘制、节流装置计算、安装材料统计等工作，可</w:t>
      </w:r>
      <w:r>
        <w:t>完成化工自动化专业设计工作量的80%左右。</w:t>
      </w:r>
    </w:p>
    <w:p>
      <w:r>
        <w:t>954_化合chemical combination一种化学反应类型。由两种</w:t>
      </w:r>
      <w:r>
        <w:t>或两种以上的物质(单质或化合物)，形成一个成分较复杂的</w:t>
      </w:r>
      <w:r>
        <w:t>化合物的反应。</w:t>
      </w:r>
    </w:p>
    <w:p>
      <w:r>
        <w:t>954_化合价valency； atomic valency</w:t>
      </w:r>
      <w:r>
        <w:t>又称原子价。表示原子</w:t>
      </w:r>
      <w:r>
        <w:t>(或原子团)相互化合时量方面的关系。以氢原子化合价定为</w:t>
      </w:r>
      <w:r>
        <w:t>1，其他原子(或原子团)的化合价为能直接或间接与氢原子结</w:t>
      </w:r>
      <w:r>
        <w:t>合或替代氢原子的数目。例如，一个氯原子能与一个氢原子</w:t>
      </w:r>
      <w:r>
        <w:t>结合，它的化合价价数为1。化合价有正、负之分，一般金属</w:t>
      </w:r>
      <w:r>
        <w:t>元素为正价，如钾为+1价，非金属元素有正价或负价，如硫</w:t>
      </w:r>
      <w:r>
        <w:t>可为-2、+6等价。大多数元素具有一种以上的化合价。化</w:t>
      </w:r>
      <w:r>
        <w:t>合价在离子键中称电价，在共价键中称共价。</w:t>
      </w:r>
    </w:p>
    <w:p>
      <w:r>
        <w:t>954_化合态combined form</w:t>
      </w:r>
      <w:r>
        <w:t>化学形态的一种。指元素的原</w:t>
      </w:r>
      <w:r>
        <w:t>子以化学键结合而成的某种化合物的形态。环境中有天然的</w:t>
      </w:r>
      <w:r>
        <w:t>和人工合成的各种无机和有机化合物。其中包括以配位化合</w:t>
      </w:r>
      <w:r>
        <w:t>物存在的络合态(络合</w:t>
      </w:r>
      <w:r>
        <w:t>物)</w:t>
      </w:r>
      <w:r>
        <w:t>以聚合物存在的聚合态(高分子化</w:t>
      </w:r>
      <w:r>
        <w:t>合物)，以复</w:t>
      </w:r>
      <w:r>
        <w:t>或络合离子存在的离子态(如Zn NH} +、</w:t>
      </w:r>
      <w:r>
        <w:t>Cd(CN))等</w:t>
      </w:r>
      <w:r>
        <w:t>环境中</w:t>
      </w:r>
      <w:r>
        <w:t>种元素可以有各种不同的化合</w:t>
      </w:r>
      <w:r>
        <w:t>态存在，它们各有</w:t>
      </w:r>
      <w:r>
        <w:t>独特的理化特性与生物效应。如汞在</w:t>
      </w:r>
      <w:r>
        <w:t>河水中常为Hg(OH) 2的化合态， 在海水中为HgCl-络离子</w:t>
      </w:r>
      <w:r>
        <w:t>的形态， 在底泥中则有甲基汞离子(CHy Hg*) 的化合形态， 且</w:t>
      </w:r>
      <w:r>
        <w:t>其毒性比无机汞要大得多。元素的不同化合态，决定它们在</w:t>
      </w:r>
      <w:r>
        <w:t>环境中迁移转化和归宿的过程及性质。</w:t>
      </w:r>
    </w:p>
    <w:p>
      <w:r>
        <w:t>954_化合物compound由两种或两种以上元素的原子组成</w:t>
      </w:r>
      <w:r>
        <w:t>的物质。具有一定的特性，通常还具有一定的组成。例如，水</w:t>
      </w:r>
      <w:r>
        <w:t>是化合物，常温下是液体，沸点100℃，冰点0℃，由氢、氧两种</w:t>
      </w:r>
      <w:r>
        <w:t>元素组成。1个水分子H2O由2个氢原子和1个氧原子组</w:t>
      </w:r>
      <w:r>
        <w:t>成。化合物与混合物的主要区别在于：(1)化合物组成元素不</w:t>
      </w:r>
      <w:r>
        <w:t>再保持单质状态时的性质；(2)化合物组成元素必须用化学方</w:t>
      </w:r>
      <w:r>
        <w:t>法才可分离；(3)化合物组成通常恒定。</w:t>
      </w:r>
      <w:r>
        <w:t>DIR化合物development inhibitor releasing compound</w:t>
      </w:r>
      <w:r>
        <w:t>是释放显影抑制剂的化合物的简称。具有活泼亚甲基的化合</w:t>
      </w:r>
      <w:r>
        <w:t>物(如茚满酮衍生物)抑制剂通常是1-苯基-5-巯基四氮唑、苯</w:t>
      </w:r>
      <w:r>
        <w:t>并三氮唑等。当它与QDI反应生成无色化合物的同时， 释放</w:t>
      </w:r>
      <w:r>
        <w:t>出显影抑制剂， 起着与DIR成色剂相同的功能作用， 典型的</w:t>
      </w:r>
      <w:r>
        <w:t>化合物可用于多层彩色片的任一感光乳剂层。</w:t>
      </w:r>
      <w:r>
        <w:t>还原二氧化碳和生成</w:t>
      </w:r>
    </w:p>
    <w:p>
      <w:r>
        <w:t>955_化合物半导体compound semiconductor</w:t>
      </w:r>
      <w:r>
        <w:t>由两种或两种</w:t>
      </w:r>
      <w:r>
        <w:t>以上元素以确定的原子配比形成的化合物，并具有确定的禁</w:t>
      </w:r>
      <w:r>
        <w:t>带宽度和能带结构等半导体性质。包括晶态无机化合物(如</w:t>
      </w:r>
      <w:r>
        <w:t>Ⅲ-V族、Ⅱ-Ⅵ族化合物半导体)及其固溶体、非晶态无机化</w:t>
      </w:r>
      <w:r>
        <w:t>化氢、氢和亚铁化合物等；碳源为</w:t>
      </w:r>
      <w:r>
        <w:t>合物(如玻璃半导体)、有机化合物(如有机半导体)和氧化物</w:t>
      </w:r>
      <w:r>
        <w:t>硝酸细菌、硝酸细菌、硫细菌、氢细菌和铁细菌等。</w:t>
      </w:r>
      <w:r>
        <w:t>半导体等。通常所说的化合物半导体多指晶态无机化合物半</w:t>
      </w:r>
      <w:r>
        <w:t>导体。主要是二元化合物如：砷化镓、磷化铟、硫化镉、硫化</w:t>
      </w:r>
      <w:r>
        <w:t>铋、氧化亚铜等，其次是</w:t>
      </w:r>
      <w:r>
        <w:t>元和多元化合物，如钦铝砷、钢镓砷</w:t>
      </w:r>
      <w:r>
        <w:t>树脂状物质。色泽从淡黄色到红棕色，有不同的透明度，坚硬</w:t>
      </w:r>
      <w:r>
        <w:t>磷、磷砷化镓、硒钢化铜及某些稀土化合物(如SeN、YN、</w:t>
      </w:r>
      <w:r>
        <w:t>而脆，酸值高。例如琥珀和珐把树脂。产于非洲、东南亚和新</w:t>
      </w:r>
      <w:r>
        <w:t>Laz Ss等) 。多采用布里奇曼法(由熔体生长单品的一种方</w:t>
      </w:r>
      <w:r>
        <w:t>西兰等地。主要用于涂料工业制造油基清漆和瓷漆，漆膜硬</w:t>
      </w:r>
      <w:r>
        <w:t>法)、液封直拉法、垂直梯度凝固法制备化合物半导体单晶，用</w:t>
      </w:r>
      <w:r>
        <w:t>而有光，但耐候性不及合成树脂。琥珀常被制成工艺品和装</w:t>
      </w:r>
      <w:r>
        <w:t>外延法、化学气相沉积法等制备它们的薄膜和超薄层微结构</w:t>
      </w:r>
      <w:r>
        <w:t>饰品，资源很少，已很少用以制作涂料。</w:t>
      </w:r>
      <w:r>
        <w:t>化合物材料。用于制备光电子器件、超高速微电子器件和微</w:t>
      </w:r>
      <w:r>
        <w:t>波器件等方面。</w:t>
      </w:r>
      <w:r>
        <w:t>物遗体经历漫长地质条件下温度和压力的作用，变成的煤、石</w:t>
      </w:r>
    </w:p>
    <w:p>
      <w:r>
        <w:t>955_化合性有效余氯combined available residual chlorine指</w:t>
      </w:r>
      <w:r>
        <w:t>油和天然气等可燃性矿物。化石燃料是当代最重要的能源和</w:t>
      </w:r>
      <w:r>
        <w:t>在给定接触时间终了时，水或废水中所保留的总余氯中，以氯</w:t>
      </w:r>
      <w:r>
        <w:t>化工原料。</w:t>
      </w:r>
      <w:r>
        <w:t>胺起化学反应和生物反应的那部分余氯。</w:t>
      </w:r>
    </w:p>
    <w:p>
      <w:r>
        <w:t>955_化橘红ExocarpiumCitriGr and is芸香科植物化州柚</w:t>
      </w:r>
      <w:r>
        <w:t>然物质中与自然资源有关的地球化学指标，进行资源勘查或</w:t>
      </w:r>
      <w:r>
        <w:t>(Citrus grand is‘Tomentosa') 或柚[C.grand is(L.) Os-</w:t>
      </w:r>
      <w:r>
        <w:t>预测的方法。地球化学找矿作为一种探矿方法，简称为化探。</w:t>
      </w:r>
      <w:r>
        <w:t>beck] 的未成熟或近成熟的干燥外层果皮。辛、苦， 温。主要</w:t>
      </w:r>
      <w:r>
        <w:t>由于近年来在理论上、方法上、技术上及效果上的迅速发展，</w:t>
      </w:r>
      <w:r>
        <w:t>含挥发油，如牻牛儿醇、芳樟醇等。另含多糖、柚皮苷、新陈皮</w:t>
      </w:r>
      <w:r>
        <w:t>它已经从一种单一的直接找矿方法发展成为一门新兴的独立</w:t>
      </w:r>
      <w:r>
        <w:t>苷等黄酮类化合物。具有散寒，燥湿，利气，消痰，促进消化腺</w:t>
      </w:r>
      <w:r>
        <w:t>应用学科--勘查地球化学</w:t>
      </w:r>
      <w:r>
        <w:t>分泌，防止微血管出血，降胆固醇，镇咳等作用。用于风寒咳</w:t>
      </w:r>
      <w:r>
        <w:t>应用体系，但在文献中仍习惯上简称为化探。根据勘查对象</w:t>
      </w:r>
      <w:r>
        <w:t>嗽，喉痒，痰多，食积伤酒，呕恶痞闷，胸腹胀闷。气虚及阴虚</w:t>
      </w:r>
      <w:r>
        <w:t>和方法的不同，它区分为金属矿化探、非金属矿化探、油气化</w:t>
      </w:r>
      <w:r>
        <w:t>有燥痰者不宜用。</w:t>
      </w:r>
      <w:r>
        <w:t>探、地热化探、航空化探、海洋化探和区域化探等。</w:t>
      </w:r>
    </w:p>
    <w:p>
      <w:r>
        <w:t>955_化蜡油parafin melting火柴生产用材料。将块状石蜡</w:t>
      </w:r>
      <w:r>
        <w:t>放入设有盘形蒸汽管道的化蜡桶中，通气后使石蜡遇热溶化</w:t>
      </w:r>
      <w:r>
        <w:t>化学纤维地毯具有膨松性好、弹性好、易洗、耐虫蛀、可防静</w:t>
      </w:r>
      <w:r>
        <w:t>成为液态蜡油，供火柴梗浸渍用。</w:t>
      </w:r>
      <w:r>
        <w:t>电、阻燃、防细菌滋生，成本较低等优点。化纤地毯多采用锦</w:t>
      </w:r>
    </w:p>
    <w:p>
      <w:r>
        <w:t>955_化能合成细菌chemo synthetic bacteria包括化能营养菌</w:t>
      </w:r>
      <w:r>
        <w:t>纶、丙纶的膨化变形长丝(BCF) 或短纤织造。</w:t>
      </w:r>
      <w:r>
        <w:t>在内的微生物，它们可利用无机物或有机物的化学能(不是光</w:t>
      </w:r>
      <w:r>
        <w:t>合作用)来组成其有机物。</w:t>
      </w:r>
      <w:r>
        <w:t>的结构、组成、性质、变化、化合以及相应规律的科学。掌握了</w:t>
      </w:r>
    </w:p>
    <w:p>
      <w:r>
        <w:t>955_化能无机营养菌chemo litho tropic bacteria单独利用无</w:t>
      </w:r>
      <w:r>
        <w:t>这些规律的知识，就可控制动物质的变化，从而利用自然，改</w:t>
      </w:r>
      <w:r>
        <w:t>机物的氧化得到能量，同化CO2维持生长的细菌。</w:t>
      </w:r>
      <w:r>
        <w:t>造自然。化学起源于人类的生产劳动。我国古代在化学工艺</w:t>
      </w:r>
    </w:p>
    <w:p>
      <w:r>
        <w:t>955_化能异养菌</w:t>
      </w:r>
      <w:r>
        <w:t>chemo hetero trop h； chemo organ otro ph</w:t>
      </w:r>
      <w:r>
        <w:t>即化</w:t>
      </w:r>
      <w:r>
        <w:t>如酿造、造纸、火药、瓷器等方面，早有辉煌的成就。现代化学</w:t>
      </w:r>
      <w:r>
        <w:t>能有机营养菌(或生物)或有机营养菌(或生物)。一类在其营</w:t>
      </w:r>
      <w:r>
        <w:t>可分为无机化学、有机化学、高分子化学、分析化学、物理化学</w:t>
      </w:r>
      <w:r>
        <w:t>养中至少有一种有机物作碳源和能源才能正常生活的微生物</w:t>
      </w:r>
      <w:r>
        <w:t>等分支。化学的发展，不仅对物理、生物、地质等学科有重大</w:t>
      </w:r>
      <w:r>
        <w:t>(或生物)。大多数微生物属此列。大多数动物也为化能异养</w:t>
      </w:r>
      <w:r>
        <w:t>影响，而且与工农业生产有密切关系。它的分支以及有关的</w:t>
      </w:r>
      <w:r>
        <w:t>生物。在废水生物处理中，异养菌是最重要的菌群，因为异养</w:t>
      </w:r>
      <w:r>
        <w:t>边缘学科愈来愈多，如生物化学、地球化学、海洋化学、农业化</w:t>
      </w:r>
      <w:r>
        <w:t>菌可利用有机化合物作为新细胞合成的碳源。</w:t>
      </w:r>
      <w:r>
        <w:t>学、原子能化学、组合化学和半导体化学等。</w:t>
      </w:r>
    </w:p>
    <w:p>
      <w:r>
        <w:t>955_化能营养生物</w:t>
      </w:r>
      <w:r>
        <w:t>chemo trop h</w:t>
      </w:r>
      <w:r>
        <w:t>借氧化有机或无机化合物以</w:t>
      </w:r>
      <w:r>
        <w:t>获取生命活动所需能量的一切生物。一般用于微生物中称化</w:t>
      </w:r>
      <w:r>
        <w:t>tion) 或化学作用(chemical action) 。有新物质形成的一种变化</w:t>
      </w:r>
      <w:r>
        <w:t>能营养菌。可分化能异养菌(或生物)和化能自养菌(或生物)</w:t>
      </w:r>
      <w:r>
        <w:t>类型。发生化学变化时，物质的组成和化学性质都改变。化学</w:t>
      </w:r>
      <w:r>
        <w:t>两大类。前者靠氧化糖类等有机物取得能量，后者则靠氧化</w:t>
      </w:r>
      <w:r>
        <w:t>变化以质变为其最重要的特征</w:t>
      </w:r>
      <w:r>
        <w:t>无机物(氨、亚硝酸、硫、硫化氢、氢或亚铁等)获取能量。</w:t>
      </w:r>
      <w:r>
        <w:t>分子内原化学键的断裂和新化学键的形成，以及能量的变化。</w:t>
      </w:r>
    </w:p>
    <w:p>
      <w:r>
        <w:t>955_化能有机营养菌</w:t>
      </w:r>
      <w:r>
        <w:t>chem corgan otro ph</w:t>
      </w:r>
      <w:r>
        <w:t>是指不能以完全无</w:t>
      </w:r>
      <w:r>
        <w:t>化学变化一般分为化合、分解、取代(置换)、复分解等。</w:t>
      </w:r>
      <w:r>
        <w:t>机物作为营养，必须以有机物氧化获得能量赖以生长的细菌。</w:t>
      </w:r>
      <w:r>
        <w:t>目前在已知的微生物中，大多数属于化能有机营养菌，它们生</w:t>
      </w:r>
      <w:r>
        <w:t>用物理的或化学的方法对污染物进行化学性质的分析、测试</w:t>
      </w:r>
      <w:r>
        <w:t>长所需的能量均来自有机物如淀粉、糖类、有机酸等氧化过程</w:t>
      </w:r>
      <w:r>
        <w:t>或鉴定，阐明污染物的化学特性在环境中的变化及其化学行</w:t>
      </w:r>
      <w:r>
        <w:t>中放出的化学能。因此，在化能有机营养菌里，有机物通常既</w:t>
      </w:r>
      <w:r>
        <w:t>为与化学效应。即根据污染物的化学性质进行的表征。一般</w:t>
      </w:r>
      <w:r>
        <w:t>是它们生长的碳源物质，同时又是能源物质。</w:t>
      </w:r>
      <w:r>
        <w:t>化学表征比物理表征要复杂而麻烦得多，但通过化学表征可</w:t>
      </w:r>
    </w:p>
    <w:p>
      <w:r>
        <w:t>955_化能自养</w:t>
      </w:r>
      <w:r>
        <w:t>chemo auto trop his m指少数细菌利用无机化</w:t>
      </w:r>
      <w:r>
        <w:t>合物的氧化作用中获得能量以进行生物合成(包括二氧化碳</w:t>
      </w:r>
      <w:r>
        <w:t>的同化作用)。这些反应包括氨氧化为亚硝酸盐，或亚硝酸盐</w:t>
      </w:r>
      <w:r>
        <w:t>氧化成硝酸盐(硝化细菌)；硫化氢氧化为硫(无色硫细菌)；亚</w:t>
      </w:r>
      <w:r>
        <w:t>铁化合物氧化成铁化合物(铁细菌)等。化能自养生物作为初</w:t>
      </w:r>
      <w:r>
        <w:t>生产者的一部分非常重要，其活动最终供给异养生物所需的</w:t>
      </w:r>
      <w:r>
        <w:t>能量和碳素。</w:t>
      </w:r>
    </w:p>
    <w:p>
      <w:r>
        <w:t>955_化能自养菌</w:t>
      </w:r>
      <w:r>
        <w:t>chemo auto trop h； litho trop h； chemo litho trop h</w:t>
      </w:r>
      <w:r>
        <w:t>又称无机营养菌(或生物)或化能无机营养菌(或生物)。一类</w:t>
      </w:r>
      <w:r>
        <w:t>不依赖任何有机营养物即可正常生长、繁殖的微生物(或生</w:t>
      </w:r>
      <w:r>
        <w:t>物)。这类微生物能氧化某种无机物并利用所产生的化学能</w:t>
      </w:r>
      <w:r>
        <w:t>还原二氧化碳和生成</w:t>
      </w:r>
      <w:r>
        <w:t>化合物</w:t>
      </w:r>
      <w:r>
        <w:t>自然界中化能自养菌种</w:t>
      </w:r>
      <w:r>
        <w:t>类不多，并.且氧体</w:t>
      </w:r>
      <w:r>
        <w:t>的专性很强，例如硝化杆菌只能氧化</w:t>
      </w:r>
      <w:r>
        <w:t>亚硝酸盐。化能自养菌在土壤中有相当数量，对物质转化有</w:t>
      </w:r>
      <w:r>
        <w:t>一定作用。其能源为还原态的无机物，如铵盐、亚硝酸、硫、硫</w:t>
      </w:r>
      <w:r>
        <w:t>化氢、氢和亚铁化合物等；碳源为</w:t>
      </w:r>
      <w:r>
        <w:t>氧化碳或碳酸盐。例如亚</w:t>
      </w:r>
      <w:r>
        <w:t>硝酸细菌、硝酸细菌、硫细菌、氢细菌和铁细菌等。</w:t>
      </w:r>
    </w:p>
    <w:p>
      <w:r>
        <w:t>955_化石树脂fossil resin</w:t>
      </w:r>
      <w:r>
        <w:t>天然树脂的一类，古代树木等植物</w:t>
      </w:r>
      <w:r>
        <w:t>的分泌物被长期埋没在地下，在压力与地热作用下，所形成的</w:t>
      </w:r>
      <w:r>
        <w:t>树脂状物质。色泽从淡黄色到红棕色，有不同的透明度，坚硬</w:t>
      </w:r>
      <w:r>
        <w:t>而脆，酸值高。例如琥珀和珐把树脂。产于非洲、东南亚和新</w:t>
      </w:r>
      <w:r>
        <w:t>西兰等地。主要用于涂料工业制造油基清漆和瓷漆，漆膜硬</w:t>
      </w:r>
      <w:r>
        <w:t>而有光，但耐候性不及合成树脂。琥珀常被制成工艺品和装</w:t>
      </w:r>
      <w:r>
        <w:t>饰品，资源很少，已很少用以制作涂料。</w:t>
      </w:r>
    </w:p>
    <w:p>
      <w:r>
        <w:t>955_化石燃料fossil fuel又称矿物燃料， 指远古时代的动植</w:t>
      </w:r>
      <w:r>
        <w:t>物遗体经历漫长地质条件下温度和压力的作用，变成的煤、石</w:t>
      </w:r>
      <w:r>
        <w:t>油和天然气等可燃性矿物。化石燃料是当代最重要的能源和</w:t>
      </w:r>
      <w:r>
        <w:t>化工原料。</w:t>
      </w:r>
    </w:p>
    <w:p>
      <w:r>
        <w:t>955_化探geochemical exploration系统地测量和研究各类天</w:t>
      </w:r>
      <w:r>
        <w:t>然物质中与自然资源有关的地球化学指标，进行资源勘查或</w:t>
      </w:r>
      <w:r>
        <w:t>预测的方法。地球化学找矿作为一种探矿方法，简称为化探。</w:t>
      </w:r>
      <w:r>
        <w:t>由于近年来在理论上、方法上、技术上及效果上的迅速发展，</w:t>
      </w:r>
      <w:r>
        <w:t>它已经从一种单一的直接找矿方法发展成为一门新兴的独立</w:t>
      </w:r>
      <w:r>
        <w:t>应用学科--勘查地球化学</w:t>
      </w:r>
      <w:r>
        <w:t>成</w:t>
      </w:r>
      <w:r>
        <w:t>了自己独立的理论基础和</w:t>
      </w:r>
      <w:r>
        <w:t>应用体系，但在文献中仍习惯上简称为化探。根据勘查对象</w:t>
      </w:r>
      <w:r>
        <w:t>和方法的不同，它区分为金属矿化探、非金属矿化探、油气化</w:t>
      </w:r>
      <w:r>
        <w:t>探、地热化探、航空化探、海洋化探和区域化探等。</w:t>
      </w:r>
    </w:p>
    <w:p>
      <w:r>
        <w:t>955_化纤地毯</w:t>
      </w:r>
      <w:r>
        <w:t>chemical fiber carpet</w:t>
      </w:r>
      <w:r>
        <w:t>地毯为铺地用纺织品。</w:t>
      </w:r>
      <w:r>
        <w:t>化学纤维地毯具有膨松性好、弹性好、易洗、耐虫蛀、可防静</w:t>
      </w:r>
      <w:r>
        <w:t>电、阻燃、防细菌滋生，成本较低等优点。化纤地毯多采用锦</w:t>
      </w:r>
      <w:r>
        <w:t>纶、丙纶的膨化变形长丝(BCF) 或短纤织造。</w:t>
      </w:r>
    </w:p>
    <w:p>
      <w:r>
        <w:t>955_化学</w:t>
      </w:r>
      <w:r>
        <w:t>chemistry</w:t>
      </w:r>
      <w:r>
        <w:t>自然科学的一门基础学科。研究物质</w:t>
      </w:r>
      <w:r>
        <w:t>的结构、组成、性质、变化、化合以及相应规律的科学。掌握了</w:t>
      </w:r>
      <w:r>
        <w:t>这些规律的知识，就可控制动物质的变化，从而利用自然，改</w:t>
      </w:r>
      <w:r>
        <w:t>造自然。化学起源于人类的生产劳动。我国古代在化学工艺</w:t>
      </w:r>
      <w:r>
        <w:t>如酿造、造纸、火药、瓷器等方面，早有辉煌的成就。现代化学</w:t>
      </w:r>
      <w:r>
        <w:t>可分为无机化学、有机化学、高分子化学、分析化学、物理化学</w:t>
      </w:r>
      <w:r>
        <w:t>等分支。化学的发展，不仅对物理、生物、地质等学科有重大</w:t>
      </w:r>
      <w:r>
        <w:t>影响，而且与工农业生产有密切关系。它的分支以及有关的</w:t>
      </w:r>
      <w:r>
        <w:t>边缘学科愈来愈多，如生物化学、地球化学、海洋化学、农业化</w:t>
      </w:r>
      <w:r>
        <w:t>学、原子能化学、组合化学和半导体化学等。</w:t>
      </w:r>
    </w:p>
    <w:p>
      <w:r>
        <w:t>955_化学变化chemical change</w:t>
      </w:r>
      <w:r>
        <w:t>又称化学反应(chemical reac-</w:t>
      </w:r>
      <w:r>
        <w:t>tion) 或化学作用(chemical action) 。有新物质形成的一种变化</w:t>
      </w:r>
      <w:r>
        <w:t>类型。发生化学变化时，物质的组成和化学性质都改变。化学</w:t>
      </w:r>
      <w:r>
        <w:t>变化以质变为其最重要的特征</w:t>
      </w:r>
      <w:r>
        <w:t>伴随化学变化过程，发生物质</w:t>
      </w:r>
      <w:r>
        <w:t>分子内原化学键的断裂和新化学键的形成，以及能量的变化。</w:t>
      </w:r>
      <w:r>
        <w:t>化学变化一般分为化合、分解、取代(置换)、复分解等。</w:t>
      </w:r>
    </w:p>
    <w:p>
      <w:r>
        <w:t>955_化学表征</w:t>
      </w:r>
      <w:r>
        <w:t>chemical characterization</w:t>
      </w:r>
      <w:r>
        <w:t>污染物表征之一。</w:t>
      </w:r>
      <w:r>
        <w:t>用物理的或化学的方法对污染物进行化学性质的分析、测试</w:t>
      </w:r>
      <w:r>
        <w:t>或鉴定，阐明污染物的化学特性在环境中的变化及其化学行</w:t>
      </w:r>
      <w:r>
        <w:t>为与化学效应。即根据污染物的化学性质进行的表征。一般</w:t>
      </w:r>
      <w:r>
        <w:t>化学表征比物理表征要复杂而麻烦得多，但通过化学表征可</w:t>
      </w:r>
      <w:r>
        <w:t>阐明污染的本质与规律，探索其生物地球化学循环和迁移转</w:t>
      </w:r>
      <w:r>
        <w:t>学凝聚与沉淀。以往，废水处理中当废水浓度发生季节性变</w:t>
      </w:r>
      <w:r>
        <w:t>化过程必不可少的环节，它是环境污染化学研究的重要</w:t>
      </w:r>
      <w:r>
        <w:t>方面。</w:t>
      </w:r>
    </w:p>
    <w:p>
      <w:r>
        <w:t>956_化学波chemical wave有些化学反应体系在某些确定的</w:t>
      </w:r>
      <w:r>
        <w:t>外部条件下并不发展到既不随时间变化又不随空间变化的均</w:t>
      </w:r>
      <w:r>
        <w:t>匀定态，而是发展到其状态量(如某些组分的浓度)既随时间</w:t>
      </w:r>
      <w:r>
        <w:t>变化又随空间变化的状态(如B-Z反应在没有搅拌的情况下</w:t>
      </w:r>
      <w:r>
        <w:t>形成的浓度花纹)。这种状态称为化学波。</w:t>
      </w:r>
    </w:p>
    <w:p>
      <w:r>
        <w:t>956_化学捕获法method of chemical catching</w:t>
      </w:r>
      <w:r>
        <w:t>引人化学试</w:t>
      </w:r>
      <w:r>
        <w:t>剂，使之与表面原子或自由基进行化学反应，通过反应产物的</w:t>
      </w:r>
      <w:r>
        <w:t>定性定量检测，从而捕获表面物种的实验方法。</w:t>
      </w:r>
    </w:p>
    <w:p>
      <w:r>
        <w:t>956_化学不稳定性chemical instability有些物理化学系统在</w:t>
      </w:r>
      <w:r>
        <w:t>某些条件下会发生失稳现象，即微小的扰动(或涨落)会驱使</w:t>
      </w:r>
      <w:r>
        <w:t>系统从一种状态突变到另一种状态。起源于化学反应的失稳</w:t>
      </w:r>
      <w:r>
        <w:t>现象称为化学不稳定性现象。</w:t>
      </w:r>
    </w:p>
    <w:p>
      <w:r>
        <w:t>956_化学裁军</w:t>
      </w:r>
      <w:r>
        <w:t>chemical disarmament</w:t>
      </w:r>
      <w:r>
        <w:t>自化学武器问世以来，</w:t>
      </w:r>
      <w:r>
        <w:t>国际社会为限制和禁止化学武器进行了长期不懈的努力。最</w:t>
      </w:r>
      <w:r>
        <w:t>早提到禁止使用化学武器的是1874年的布鲁塞尔宣言。第</w:t>
      </w:r>
      <w:r>
        <w:t>一个专门针对!</w:t>
      </w:r>
      <w:r>
        <w:t>导的国际多边协议是1925年日内瓦议</w:t>
      </w:r>
      <w:r>
        <w:t>定书。近期的化学裁军谈判努力主要在于两个方面，一是美</w:t>
      </w:r>
      <w:r>
        <w:t>苏两个化武大国间</w:t>
      </w:r>
      <w:r>
        <w:t>内双边谈判，曾产生过《怀俄明谅解备忘</w:t>
      </w:r>
      <w:r>
        <w:t>录》和《美苏销毁和不生</w:t>
      </w:r>
      <w:r>
        <w:t>武器协定》。另一是在日内瓦</w:t>
      </w:r>
      <w:r>
        <w:t>裁军谈判委员会进行的多边谈判，中国1980年正式参加该委</w:t>
      </w:r>
      <w:r>
        <w:t>员会的工作。</w:t>
      </w:r>
      <w:r>
        <w:t>化学裁军领</w:t>
      </w:r>
      <w:r>
        <w:t>多年艰苦谈判的结果是最终产生</w:t>
      </w:r>
      <w:r>
        <w:t>了1993年1月在巴黎开放签署的《禁止化学武器公约》。中</w:t>
      </w:r>
      <w:r>
        <w:t>国历史上曾受</w:t>
      </w:r>
      <w:r>
        <w:t>化学武器之害，第二次世界大战后期侵华日军</w:t>
      </w:r>
      <w:r>
        <w:t>在中国领土上遗弃了大量的化学武器。中国一货反对使用化</w:t>
      </w:r>
      <w:r>
        <w:t>学武器，</w:t>
      </w:r>
      <w:r>
        <w:t>-贯主张全面禁止和彻底销毁化学武器，希望人类早</w:t>
      </w:r>
      <w:r>
        <w:t>日摆脱化学武器的威胁，实现无化学武器的世界。</w:t>
      </w:r>
    </w:p>
    <w:p>
      <w:r>
        <w:t>956_化学掺杂</w:t>
      </w:r>
      <w:r>
        <w:t>chemical doping</w:t>
      </w:r>
      <w:r>
        <w:t>在高分子学科中，化学掺杂</w:t>
      </w:r>
      <w:r>
        <w:t>是结构型导电聚合物掺杂的主要手段之一。其过程是利用氧</w:t>
      </w:r>
      <w:r>
        <w:t>化还原试剂直接与聚合物进行氧化还原反应，改变聚合物的</w:t>
      </w:r>
      <w:r>
        <w:t>荷电状态。在最简单情况下，中性氧化剂(或者还原剂)直接</w:t>
      </w:r>
      <w:r>
        <w:t>与聚合物进行有电子转移过程的氧化(或者还原)反应，生成</w:t>
      </w:r>
      <w:r>
        <w:t>离子型聚合物(电子转移络合物)。离子型氧化还原掺杂剂的</w:t>
      </w:r>
      <w:r>
        <w:t>反应比较复杂</w:t>
      </w:r>
      <w:r>
        <w:t>(CH) ：+OX：-(CH) +Red；</w:t>
      </w:r>
      <w:r>
        <w:t>(CH) ：+Red 2一→(CH) ； +0.r 2</w:t>
      </w:r>
      <w:r>
        <w:t>上式中的(CH)表示以聚乙炔为代表的共轭聚合物，0.和</w:t>
      </w:r>
      <w:r>
        <w:t>Red分别表示掺杂剂的氧化态和还原态。化学掺杂根据反应</w:t>
      </w:r>
      <w:r>
        <w:t>条件，有以下四种反应类型。(1)气相掺杂，适用于那些中性，</w:t>
      </w:r>
      <w:r>
        <w:t>蒸气压较高的掺杂</w:t>
      </w:r>
      <w:r>
        <w:t>如碘、</w:t>
      </w:r>
      <w:r>
        <w:t>氯</w:t>
      </w:r>
      <w:r>
        <w:t>碘最为常用，由于</w:t>
      </w:r>
      <w:r>
        <w:t>溴和氣能够与双键发生加成性副反应，</w:t>
      </w:r>
      <w:r>
        <w:t>低聚合物的共轭度，</w:t>
      </w:r>
      <w:r>
        <w:t>因此使用较少</w:t>
      </w:r>
      <w:r>
        <w:t>可以采用</w:t>
      </w:r>
      <w:r>
        <w:t>度促进气化，提高掺</w:t>
      </w:r>
      <w:r>
        <w:t>杂速度；也可以利用惰</w:t>
      </w:r>
      <w:r>
        <w:t>节掺杂剂到达聚合物表面和</w:t>
      </w:r>
      <w:r>
        <w:t>内部。</w:t>
      </w:r>
      <w:r>
        <w:t>(2)</w:t>
      </w:r>
      <w:r>
        <w:t>相</w:t>
      </w:r>
      <w:r>
        <w:t>数</w:t>
      </w:r>
      <w:r>
        <w:t>掺杂剂都适用。使用的溶剂对</w:t>
      </w:r>
      <w:r>
        <w:t>于中性掺杂</w:t>
      </w:r>
      <w:r>
        <w:t>多为</w:t>
      </w:r>
      <w:r>
        <w:t>烷或者己</w:t>
      </w:r>
      <w:r>
        <w:t>烷，对于强极性或者离子型掺</w:t>
      </w:r>
      <w:r>
        <w:t>杂剂多使用</w:t>
      </w:r>
      <w:r>
        <w:t>呋.或</w:t>
      </w:r>
      <w:r>
        <w:t>乙腈等极性溶剂。(3)熔融态掺杂，</w:t>
      </w:r>
      <w:r>
        <w:t>将掺杂剂熔融进行掺杂也有报道，应当注意，某些掺杂剂在熔</w:t>
      </w:r>
      <w:r>
        <w:t>融态发生反应的速度或者反应路线会有较大变化，比如熔融</w:t>
      </w:r>
      <w:r>
        <w:t>态的碘主要与聚合物发生加成反应，破坏其导电能力。(4)固</w:t>
      </w:r>
      <w:r>
        <w:t>相掺杂，这种掺杂方法是掺杂反应发生在两种固体之间的氧</w:t>
      </w:r>
      <w:r>
        <w:t>化还原反应。</w:t>
      </w:r>
    </w:p>
    <w:p>
      <w:r>
        <w:t>956_化学产额chemical yield指定元素或化合物经过某化学</w:t>
      </w:r>
      <w:r>
        <w:t>反应或分离过程后回收的量与此之前的量之比。常用百分数</w:t>
      </w:r>
      <w:r>
        <w:t>表示。</w:t>
      </w:r>
    </w:p>
    <w:p>
      <w:r>
        <w:t>956_化学沉淀污泥chemical precipitated sludge指在自来水</w:t>
      </w:r>
      <w:r>
        <w:t>厂或污水处理厂用混凝技术处理原水或污水，使其中的悬浮</w:t>
      </w:r>
      <w:r>
        <w:t>物沉淀后形成的污泥。</w:t>
      </w:r>
    </w:p>
    <w:p>
      <w:r>
        <w:t>956_化学沉淀(作用) chemical precipitation通过投加化学</w:t>
      </w:r>
      <w:r>
        <w:t>药品以改变水或废水中的溶解固体和悬浮固体的物理状态，</w:t>
      </w:r>
      <w:r>
        <w:t>从面便于通过沉淀将其去除。一般在净化地面水时都采用化</w:t>
      </w:r>
      <w:r>
        <w:t>学凝聚与沉淀。以往，废水处理中当废水浓度发生季节性变</w:t>
      </w:r>
      <w:r>
        <w:t>化，要求中级处理以及作为沉淀过程的辅助手段时采用化学</w:t>
      </w:r>
      <w:r>
        <w:t>沉淀。20世纪70年代以来，为使废水中有机物和营养物(氮</w:t>
      </w:r>
      <w:r>
        <w:t>和磷)的去除更加完全，以及去除各种无机离子(主要是一些</w:t>
      </w:r>
      <w:r>
        <w:t>重金属离子)，对化学沉淀重新引起重视。经过化学沉淀后，</w:t>
      </w:r>
      <w:r>
        <w:t>水中的总溶解固体将增加，在废水重复利用情况下，总溶解固</w:t>
      </w:r>
      <w:r>
        <w:t>体的含量可能成为关键问题。</w:t>
      </w:r>
    </w:p>
    <w:p>
      <w:r>
        <w:t>956_化学成熟chemical ripening乳剂制造过程中一个极为</w:t>
      </w:r>
      <w:r>
        <w:t>重要的阶段。在此阶段，卤化银乳剂颗粒的大小、晶形以及分</w:t>
      </w:r>
      <w:r>
        <w:t>散度等一般不再发生变化，只有在一定条件下才发生变化。</w:t>
      </w:r>
      <w:r>
        <w:t>这一条件是指在一定的温度和酸度条件下，向乳剂中加人一</w:t>
      </w:r>
      <w:r>
        <w:t>定量的某种化学物质，并保持一段时间，使其在卤化银乳剂颗</w:t>
      </w:r>
      <w:r>
        <w:t>粒表面上发生局部化学变化，从而使卤化银照相乳剂具备必</w:t>
      </w:r>
      <w:r>
        <w:t>要的照相性能，这</w:t>
      </w:r>
      <w:r>
        <w:t>一过程称为化学成熟。由于它在物理成熟</w:t>
      </w:r>
      <w:r>
        <w:t>(第一成熟) 之后， 故亦称为第二成熟(second ripening) 或后成</w:t>
      </w:r>
      <w:r>
        <w:t>熟。化学成熟中通常使用增感剂(如金或其他某些贵金属盐</w:t>
      </w:r>
      <w:r>
        <w:t>硫代硫酸盐、亚硫酸盐、还原剂等)及某些附加剂，通过它们的</w:t>
      </w:r>
      <w:r>
        <w:t>增感作用，使感光材料的主要性能指标(感光度、反差系数和</w:t>
      </w:r>
      <w:r>
        <w:t>最大密度等)都有显著提高。</w:t>
      </w:r>
    </w:p>
    <w:p>
      <w:r>
        <w:t>956_化学澄清</w:t>
      </w:r>
      <w:r>
        <w:t>chemical clarification</w:t>
      </w:r>
      <w:r>
        <w:t>在原水中加人混凝剂等</w:t>
      </w:r>
      <w:r>
        <w:t>化学药品，使水中的胶体或微细悬浮物脱稳、聚集和沉淀。处</w:t>
      </w:r>
      <w:r>
        <w:t>理后的水质清澈透明。所用混凝剂有明矾、硫酸铝、氯化铝、</w:t>
      </w:r>
      <w:r>
        <w:t>聚合氯化铝、硫酸铁、硫酸亚铁以及三氯化铁等。</w:t>
      </w:r>
    </w:p>
    <w:p>
      <w:r>
        <w:t>956_化学弛豫原理</w:t>
      </w:r>
      <w:r>
        <w:t>chemical relaxation principle以反应A+</w:t>
      </w:r>
      <w:r>
        <w:t>[C]，(25Q</w:t>
      </w:r>
      <w:r>
        <w:t>[Ck</w:t>
      </w:r>
      <w:r>
        <w:t>I cleo(20℃)</w:t>
      </w:r>
      <w:r>
        <w:t>|c/{C]</w:t>
      </w:r>
      <w:r>
        <w:t>(T)</w:t>
      </w:r>
      <w:r>
        <w:t>[A]c.</w:t>
      </w:r>
      <w:r>
        <w:t>B=</w:t>
      </w:r>
      <w:r>
        <w:t>c+D为例。当体系温度由T：一Ty+AT.Tz时</w:t>
      </w:r>
      <w:r>
        <w:t>体系各组分的平衡浓度应分别为[A]e、[B].、[C].、[D]，由于</w:t>
      </w:r>
      <w:r>
        <w:t>扰动时间极短(约为几个微秒)，体系各组分浓度的变化出现滞</w:t>
      </w:r>
      <w:r>
        <w:t>后， 来不及达到平衡浓度， 而分别为[A] =[Ale-+或[C] =</w:t>
      </w:r>
      <w:r>
        <w:t>C] e+zyz为微变量。随反应过程的进行而趋近于平衡浓度</w:t>
      </w:r>
      <w:r>
        <w:t>[A]e、[C]…。设为二级反应，则-d[A]/dt</w:t>
      </w:r>
      <w:r>
        <w:t>=k[A][B]一kb</w:t>
      </w:r>
      <w:r>
        <w:t>[C] [D] ， 并可转化为dx/dt=-x lkr([A] +[B] .) +k([C]</w:t>
      </w:r>
      <w:r>
        <w:t>+[D].)|=-xt-1。令t=0时之z为xo(最大偏离)，参见示</w:t>
      </w:r>
      <w:r>
        <w:t>意图。积分上式， x=xo exp(一t/t) 。当x=优o/e， 则t=t， t</w:t>
      </w:r>
      <w:r>
        <w:t>即为弛豫时间(relaxation time) 。由于t-1=k([A] 。+[B] 、) +</w:t>
      </w:r>
      <w:r>
        <w:t>k，([C].+[D].)，仅是由平衡浓度及速率常数所决定，是T2条</w:t>
      </w:r>
      <w:r>
        <w:t>件下的反应性质的特性常数，具有时间量纲。联立此式及K=</w:t>
      </w:r>
      <w:r>
        <w:t>k；/kb，可求得k及kb。这种由原来的二级(或更高级)的反应</w:t>
      </w:r>
      <w:r>
        <w:t>动力学转变为一级动力学规律(dx/dt=-zx)的方法是化学</w:t>
      </w:r>
      <w:r>
        <w:t>动力学中的线性化方法。对于其他复杂的动力学规律也可用</w:t>
      </w:r>
      <w:r>
        <w:t>弛豫法求正、逆反应速率常数，并已形成一整套动力学的研究</w:t>
      </w:r>
      <w:r>
        <w:t>方法。</w:t>
      </w:r>
    </w:p>
    <w:p>
      <w:r>
        <w:t>956_化学处理chemical treatment</w:t>
      </w:r>
      <w:r>
        <w:t>(一)采用化学或电化学处</w:t>
      </w:r>
      <w:r>
        <w:t>理使金属表面生成一层稳定化合物方法的统称。单独或混合</w:t>
      </w:r>
      <w:r>
        <w:t>使用酸溶液、阳极溶解(电解)等进行除锈，使用磷酸盐处理、</w:t>
      </w:r>
      <w:r>
        <w:t>铬酸盐处理、发黑、阳极氧化等使金属表面生成一层保护膜，</w:t>
      </w:r>
      <w:r>
        <w:t>均属于此种方法。(二)将胶接件的表面在室温或更高温度下</w:t>
      </w:r>
      <w:r>
        <w:t>浸人碱液、酸液或某些无机盐溶液中，除去表面疏松氧化物和</w:t>
      </w:r>
      <w:r>
        <w:t>其他污物。对于某些较活泼的金属在处理后还需适当“饨化”</w:t>
      </w:r>
      <w:r>
        <w:t>处理，以获得牢固和稳定的胶接表面。化学处理具有高效、经</w:t>
      </w:r>
      <w:r>
        <w:t>济、质量稳定和大面积使用的特点。不同材料需采用不同的</w:t>
      </w:r>
      <w:r>
        <w:t>处理方法。处理时间、处理温度不同得到的处理效果也不同。</w:t>
      </w:r>
      <w:r>
        <w:t>铝的胶接材料经重铬酸钾-硫酸溶液处理后能得到最佳的表</w:t>
      </w:r>
      <w:r>
        <w:t>面状态。</w:t>
      </w:r>
    </w:p>
    <w:p>
      <w:r>
        <w:t>957_化学猝灭</w:t>
      </w:r>
      <w:r>
        <w:t>chemical quenching o-Ps与介质分子发生各</w:t>
      </w:r>
      <w:r>
        <w:t>种化学反应而猝灭的过程。反应种类有氧化反应、置换反应、</w:t>
      </w:r>
      <w:r>
        <w:t>加成反应等。</w:t>
      </w:r>
    </w:p>
    <w:p>
      <w:r>
        <w:t>957_化学弹药</w:t>
      </w:r>
      <w:r>
        <w:t>chemical ammunition弹药系列中的一个类</w:t>
      </w:r>
      <w:r>
        <w:t>型。主要指化学炮弹、化学火箭弹、化学航空炸弹、导弹化学</w:t>
      </w:r>
      <w:r>
        <w:t>弹头和化学地等，战斗部内主要装填毒剂的弹药。按装填</w:t>
      </w:r>
      <w:r>
        <w:t>毒剂的毒害作用可分为神经性、糜烂性、全身中毒性、窒息性</w:t>
      </w:r>
      <w:r>
        <w:t>和失能性化学弹药；按装填毒剂的杀伤作用速度可分为速效</w:t>
      </w:r>
      <w:r>
        <w:t>(杀)性和级放性化学弹</w:t>
      </w:r>
      <w:r>
        <w:t>；按装填毒剂的杀伤作用持续时间</w:t>
      </w:r>
      <w:r>
        <w:t>可分为暂时性</w:t>
      </w:r>
      <w:r>
        <w:t>半持久性和持久性化学弹药；按分散毒剂的方</w:t>
      </w:r>
      <w:r>
        <w:t>式可分为爆炸分散型、热分散型和布洒型化学弹药。化学弹</w:t>
      </w:r>
      <w:r>
        <w:t>药的威力，通常以毒剂达到某一伤害程度的面积来表示。其</w:t>
      </w:r>
      <w:r>
        <w:t>使用效果则取决于毒剂的种类和使用方法，以及其他客观条</w:t>
      </w:r>
      <w:r>
        <w:t>件。此外，许多国家的化学弹药中，还包括装填刺激剂的炮</w:t>
      </w:r>
      <w:r>
        <w:t>弹、火箭弹、手榴弹、枪榴弹等。</w:t>
      </w:r>
    </w:p>
    <w:p>
      <w:r>
        <w:t>957_化学地雷chemical mine</w:t>
      </w:r>
      <w:r>
        <w:t>装有毒剂的地雷。由雷壳、</w:t>
      </w:r>
      <w:r>
        <w:t>剂、炸药、引信等部分组成。起爆时，借助炸药的爆炸作用，将</w:t>
      </w:r>
      <w:r>
        <w:t>毒剂抛洒出去，以造成地面及空气染毒。它可单独用于布设</w:t>
      </w:r>
      <w:r>
        <w:t>化学地雷区，也可与防坦克地雷、防步兵地雷共同设置成混合</w:t>
      </w:r>
      <w:r>
        <w:t>地雷场。化学地雷按装填毒剂种类分为持久性毒剂化学地</w:t>
      </w:r>
      <w:r>
        <w:t>和暂时性毒剂化学地雷；按控制方式分，有操纵式和非操纵式</w:t>
      </w:r>
      <w:r>
        <w:t>化学地雷；按爆炸方式分，有地爆式和空爆式化学地，后一</w:t>
      </w:r>
      <w:r>
        <w:t>种亦称化学跳雷(chemical jumping mine) 。一般化学地雷装</w:t>
      </w:r>
      <w:r>
        <w:t>填持久性毒剂芥子气或维埃克斯(VX)。</w:t>
      </w:r>
    </w:p>
    <w:p>
      <w:r>
        <w:t>957_化学电离源chemical ionization source； CI对于一些热</w:t>
      </w:r>
      <w:r>
        <w:t>不稳定化合物，利用电子电离源(EI源)不能得到分子离子，</w:t>
      </w:r>
      <w:r>
        <w:t>因而也就不能测定分子量，因此，在20世纪60年代中期发展</w:t>
      </w:r>
      <w:r>
        <w:t>了化学电离源(简称CI源)。这种离子源是利用电子束先使</w:t>
      </w:r>
      <w:r>
        <w:t>反应气体(如甲烷、异丁烷等)电离，生成反应气离子，然后反</w:t>
      </w:r>
      <w:r>
        <w:t>应气离子和试样分子碰撞，进行复杂的离子-分子反应，生成</w:t>
      </w:r>
      <w:r>
        <w:t>样品离子。这种方式比电子电离源温和，因此，有些用电子电</w:t>
      </w:r>
      <w:r>
        <w:t>离源得不到分子量的有机物，利用化学电离源可以得到。这</w:t>
      </w:r>
      <w:r>
        <w:t>种离子源结构信息少，没有标准质谱图，因而只是用来测定某</w:t>
      </w:r>
      <w:r>
        <w:t>些热不稳定化合物的分子量。而且，用CI源一般不能直接得</w:t>
      </w:r>
      <w:r>
        <w:t>到分子离子，而是视反应气的不同，得到比分子离子大或小一</w:t>
      </w:r>
      <w:r>
        <w:t>定质量的准分子离子，由准分子离子可以推测分子量。</w:t>
      </w:r>
    </w:p>
    <w:p>
      <w:r>
        <w:t>957_化学电离质谱chemical e ionization mass spectrum</w:t>
      </w:r>
      <w:r>
        <w:t>在化</w:t>
      </w:r>
      <w:r>
        <w:t>学电离源中，反应气离子与试样分子间通过电荷交换等种种</w:t>
      </w:r>
      <w:r>
        <w:t>离子-分子反应，使试样分子离子化而产生的质谱，常缩写为</w:t>
      </w:r>
      <w:r>
        <w:t>CI谱，如图所示。CI谱一般具有丰富的M+H或Ｍ-H离</w:t>
      </w:r>
      <w:r>
        <w:t>100</w:t>
      </w:r>
      <w:r>
        <w:t>72</w:t>
      </w:r>
      <w:r>
        <w:t>118</w:t>
      </w:r>
      <w:r>
        <w:t>80</w:t>
      </w:r>
      <w:r>
        <w:t>60</w:t>
      </w:r>
      <w:r>
        <w:t>40</w:t>
      </w:r>
      <w:r>
        <w:t>CI</w:t>
      </w:r>
      <w:r>
        <w:t>189</w:t>
      </w:r>
      <w:r>
        <w:t>20</w:t>
      </w:r>
      <w:r>
        <w:t>143</w:t>
      </w:r>
      <w:r>
        <w:t>171</w:t>
      </w:r>
      <w:r>
        <w:t>0</w:t>
      </w:r>
      <w:r>
        <w:t>30507090110130150170190</w:t>
      </w:r>
      <w:r>
        <w:t>m/z</w:t>
      </w:r>
      <w:r>
        <w:t>α-氨基丙酰缬氨酸(Mr=188)CI谱</w:t>
      </w:r>
      <w:r>
        <w:t>子峰，碎裂程度则较少。而产生Ｍ+H或Ｍ-H离子与试样</w:t>
      </w:r>
      <w:r>
        <w:t>分子的类型、相对分子质量等有关。</w:t>
      </w:r>
    </w:p>
    <w:p>
      <w:r>
        <w:t>957_化学电源electrochemical power sources能将化学能直</w:t>
      </w:r>
      <w:r>
        <w:t>接转化为电能的电化学反应器，习惯上也称作电池。其主要</w:t>
      </w:r>
      <w:r>
        <w:t>类型有原电池、蓄电池和燃料电池。与它对应的是物理电源，</w:t>
      </w:r>
      <w:r>
        <w:t>主要是指利用半导体光电效应将光能转化为电能的电源，如</w:t>
      </w:r>
      <w:r>
        <w:t>硅太阳电池(silicon cell) 。</w:t>
      </w:r>
    </w:p>
    <w:p>
      <w:r>
        <w:t>957_化学动力学chemical kinetics物理化学的一个分支学</w:t>
      </w:r>
      <w:r>
        <w:t>科，是研究化学反应速率的科学。其任务有二：(1)研究反应</w:t>
      </w:r>
      <w:r>
        <w:t>进行的条件(组元浓度、温度、压力、介质、催化剂、辐射等)对</w:t>
      </w:r>
      <w:r>
        <w:t>反应速率的影响以及反应系统中物质的结构同反应能力之间</w:t>
      </w:r>
      <w:r>
        <w:t>的关系；(2)探求化学反应机理，揭示反应物转化为产物的具</w:t>
      </w:r>
      <w:r>
        <w:t>体历程。</w:t>
      </w:r>
    </w:p>
    <w:p>
      <w:r>
        <w:t>957_化学动力学唯象规律</w:t>
      </w:r>
      <w:r>
        <w:t>phenomenological rule of chemical</w:t>
      </w:r>
      <w:r>
        <w:t>kinetics化学动力学中描述元反应之行为、现象的一些规</w:t>
      </w:r>
      <w:r>
        <w:t>律，包括“质量作用定律”、阿伦尼乌斯定律”及“反应独立</w:t>
      </w:r>
      <w:r>
        <w:t>存原理”。它们均是由总结元反应的行为、现象而得出的，同</w:t>
      </w:r>
      <w:r>
        <w:t>时又提供对于元反应应有的行为、现象的描述或预言，但不去</w:t>
      </w:r>
      <w:r>
        <w:t>深究造成这些行为、现象及其规律的内在原因。</w:t>
      </w:r>
    </w:p>
    <w:p>
      <w:r>
        <w:t>957_化学毒剂模拟剂</w:t>
      </w:r>
      <w:r>
        <w:t>chemical toxic agent simula tant</w:t>
      </w:r>
      <w:r>
        <w:t>简称</w:t>
      </w:r>
      <w:r>
        <w:t>模拟毒剂。能够表征澎剂的某些特征的一种无或低毒的替</w:t>
      </w:r>
      <w:r>
        <w:t>代物。尤其是在某些重要物理化学性质，如沸点、挥发度、黏</w:t>
      </w:r>
      <w:r>
        <w:t>度及状态等方面要类似于毒剂。多用于训练和试验。</w:t>
      </w:r>
    </w:p>
    <w:p>
      <w:r>
        <w:t>957_化学镀</w:t>
      </w:r>
      <w:r>
        <w:t>chemical plating</w:t>
      </w:r>
      <w:r>
        <w:t>又称非电镀。化学镀是利用合</w:t>
      </w:r>
      <w:r>
        <w:t>适的还原剂使溶液中的金属离子有选择地在催化剂活化的表</w:t>
      </w:r>
      <w:r>
        <w:t>面上还原析出成金瓜</w:t>
      </w:r>
      <w:r>
        <w:t>度层的</w:t>
      </w:r>
      <w:r>
        <w:t>种化学处理方法。在化学镀</w:t>
      </w:r>
      <w:r>
        <w:t>中，溶液内的金属离子是依靠得到所需的电子而还原成相应</w:t>
      </w:r>
      <w:r>
        <w:t>的金属。化学镀溶液的成分包括金属盐</w:t>
      </w:r>
      <w:r>
        <w:t>、还原剂、络合剂、级</w:t>
      </w:r>
      <w:r>
        <w:t>神剂、pH调节剂、稳定剂、加速剂、润湿剂和光亮剂等。化学</w:t>
      </w:r>
      <w:r>
        <w:t>镀液中采用的还原剂有次磷酸盐、甲醛、肼、硼氢化物、氨基硼</w:t>
      </w:r>
      <w:r>
        <w:t>烷和它们的某些衍生物等。与电镀相比，化学镀具有镀层厚</w:t>
      </w:r>
      <w:r>
        <w:t>度均匀，针孔少，不需要直流电源设备，能在任何外形复杂的</w:t>
      </w:r>
      <w:r>
        <w:t>镀件上获得均匀的镀层，可在金属、非金属、半导体等各种不</w:t>
      </w:r>
      <w:r>
        <w:t>同基材上镀覆等特点。目前，化学镀镍、铜、银、金、钻、钯、铂、</w:t>
      </w:r>
      <w:r>
        <w:t>金、锡，以及化学镀合金和化学复合镀层等在工业生产中已被</w:t>
      </w:r>
      <w:r>
        <w:t>采用。化学镀是目前国内外发展最为迅速的表面处理工艺</w:t>
      </w:r>
      <w:r>
        <w:t>之一。</w:t>
      </w:r>
    </w:p>
    <w:p>
      <w:r>
        <w:t>957_化学镀镍</w:t>
      </w:r>
      <w:r>
        <w:t>nickel electroless plating</w:t>
      </w:r>
      <w:r>
        <w:t>化学镀中发展最快</w:t>
      </w:r>
      <w:r>
        <w:t>的一种。镀液一般以硫酸镍、乙酸镍等为主盐，次亚磷酸盐、</w:t>
      </w:r>
      <w:r>
        <w:t>硼氢化钠、硼烷、肼等为还原剂，再添加各种助剂。在90℃的</w:t>
      </w:r>
      <w:r>
        <w:t>酸性或接近常温的中性、碱性溶液中进行作业。以使用还原</w:t>
      </w:r>
      <w:r>
        <w:t>剂的不同分为化学镀镍-磷、镍-硼两大类。镀层在均匀性、耐</w:t>
      </w:r>
      <w:r>
        <w:t>蚀性、硬度、可焊性、磁性、装饰性上都显示出优越性。</w:t>
      </w:r>
      <w:r>
        <w:t>化学镀镍.磷</w:t>
      </w:r>
      <w:r>
        <w:t>Ni-P electroless plating化学镀镍工艺中的</w:t>
      </w:r>
      <w:r>
        <w:t>一种。以二价镍盐作主盐，次亚磷酸盐为还原剂，再添加各种</w:t>
      </w:r>
      <w:r>
        <w:t>助剂。使镀液寿命长和镀层获得高性能，镀液中还含有Ni2+</w:t>
      </w:r>
      <w:r>
        <w:t>离子的络合剂、pH调节剂、pH缓冲液、加速剂和稳定剂。镀</w:t>
      </w:r>
      <w:r>
        <w:t>层为非晶态结构，具有优异的耐蚀性、耐磨性和润滑性。</w:t>
      </w:r>
    </w:p>
    <w:p>
      <w:r>
        <w:t>957_化学钝化</w:t>
      </w:r>
      <w:r>
        <w:t>chemical passivation</w:t>
      </w:r>
      <w:r>
        <w:t>又称自动钝化(auto pas-</w:t>
      </w:r>
      <w:r>
        <w:t>siva tion) 。金属与钝化剂的自然作用而产生的钝化现象。如</w:t>
      </w:r>
      <w:r>
        <w:t>铬、铝、钛等金属在空气和很多种含氧的溶液中，都易于被氧</w:t>
      </w:r>
      <w:r>
        <w:t>所钝化，故这些金属称为自钝化金属。利用它可以使某些金</w:t>
      </w:r>
      <w:r>
        <w:t>属达到减缓腐蚀的目的。如一般钢铁常采用硝酸、重铬酸钾、</w:t>
      </w:r>
      <w:r>
        <w:t>亚硝酸钠等溶液进行钝化处理；在铁中加人易钝化金属组分</w:t>
      </w:r>
      <w:r>
        <w:t>可冶炼成耐蚀不锈钢等。</w:t>
      </w:r>
    </w:p>
    <w:p>
      <w:r>
        <w:t>957_化学发光chemiluminescence由化学反应而引起的发光</w:t>
      </w:r>
      <w:r>
        <w:t>现象。化学发光体系包括无机与有机两大类。前者如黄磷在</w:t>
      </w:r>
      <w:r>
        <w:t>空气中的氧化；碱金属在空气中的氧化；过氧化氢或强酸与新</w:t>
      </w:r>
      <w:r>
        <w:t>鲜石灰的作用；过氧化氢与次氯酸钠的作用；钠与卤素的作用</w:t>
      </w:r>
      <w:r>
        <w:t>等。后者如格氏试剂在空气中的氧化；鲁米诺在碱性溶液中</w:t>
      </w:r>
      <w:r>
        <w:t>的氧化；一氧化碳的火焰及乙醚燃烧时的火焰(发蓝色光)等。</w:t>
      </w:r>
      <w:r>
        <w:t>化学发光强度除可用作分析或检出时的一种物理址外，凉酸</w:t>
      </w:r>
      <w:r>
        <w:t>酯-过氧化氢体系已用作紧急或一次性光源，广泛用于救生信</w:t>
      </w:r>
      <w:r>
        <w:t>问题。</w:t>
      </w:r>
      <w:r>
        <w:t>号、渔业及娱乐等场合。</w:t>
      </w:r>
    </w:p>
    <w:p>
      <w:r>
        <w:t>958_化学发光酶联免疫分析chemiluminescence enzyme-linked</w:t>
      </w:r>
      <w:r>
        <w:t>immunoassay； C LEIA是用某些工具酶(如辣根过氧化物酶、</w:t>
      </w:r>
      <w:r>
        <w:t>葡萄糖氧化酶等)标记抗原，在免疫反应的终点，再用鲁米诺等</w:t>
      </w:r>
      <w:r>
        <w:t>发光体系测定发光强度，从而确定标记结合抗原的量。</w:t>
      </w:r>
    </w:p>
    <w:p>
      <w:r>
        <w:t>958_化学发光免疫分析chemiluminescence immunoassay</w:t>
      </w:r>
      <w:r>
        <w:t>某</w:t>
      </w:r>
      <w:r>
        <w:t>些化合物可从一个化学反应(常为氧化反应)中获得能量，形</w:t>
      </w:r>
      <w:r>
        <w:t>成电子激发态，当其返回稳定基态时，以发射量子的形式释放</w:t>
      </w:r>
      <w:r>
        <w:t>能址， 此过程称为化学发光(chemiluminescence) 。将化学发</w:t>
      </w:r>
      <w:r>
        <w:t>光物质(如鲁米诺、异鲁米诺及其衍生物、吖啶酯等分子)标记</w:t>
      </w:r>
      <w:r>
        <w:t>抗原，再进行免疫竞争结合机理，即可进行定性、定量测定的</w:t>
      </w:r>
      <w:r>
        <w:t>方法，称为化学发光免疫分析。</w:t>
      </w:r>
    </w:p>
    <w:p>
      <w:r>
        <w:t>958_化学发光指示剂chemiluminescent indicator</w:t>
      </w:r>
      <w:r>
        <w:t>化学发光</w:t>
      </w:r>
      <w:r>
        <w:t>产生于化学反应过程中。反应中，指示剂受到激发，处于激发</w:t>
      </w:r>
      <w:r>
        <w:t>态，当从激发态跃迁回基态时，以光辐射的形式释放出能量，</w:t>
      </w:r>
      <w:r>
        <w:t>其发光强度与浓度有关，借此指示终点。</w:t>
      </w:r>
    </w:p>
    <w:p>
      <w:r>
        <w:t>958_化学发泡剂</w:t>
      </w:r>
      <w:r>
        <w:t>chemical foaming agent</w:t>
      </w:r>
      <w:r>
        <w:t>又称分解性发泡</w:t>
      </w:r>
      <w:r>
        <w:t>剂。在加工温度下迅速发生化学分解反应产生大量气体，均</w:t>
      </w:r>
      <w:r>
        <w:t>匀地分散于树脂中使塑料发泡。根据化学发泡剂的结构，可</w:t>
      </w:r>
      <w:r>
        <w:t>分为无机发泡剂和有机发泡剂两类。无机发泡剂主要有碳酸</w:t>
      </w:r>
      <w:r>
        <w:t>氢钠、碳酸铵、亚硝酸钠等。有机发泡剂主要是偶氮类、亚硝</w:t>
      </w:r>
      <w:r>
        <w:t>基类和磺酰肼类的化合物。</w:t>
      </w:r>
    </w:p>
    <w:p>
      <w:r>
        <w:t>958_化学发泡立体印花浆料</w:t>
      </w:r>
      <w:r>
        <w:t>foaming three-dimensional print-</w:t>
      </w:r>
      <w:r>
        <w:t>ing paste外观为浅黄色均匀浆状乳液。pH值4.5~5.5。</w:t>
      </w:r>
      <w:r>
        <w:t>含固量60%~65%。颗粒度&lt;2um。主要成分是自交联N-</w:t>
      </w:r>
      <w:r>
        <w:t>异丁氧基甲基丙烯酰胺、乙烯、醋酸乙烯、丙烯酸的四元共聚</w:t>
      </w:r>
      <w:r>
        <w:t>物。适用于多种织物的印花，并能在深暗色织物上罩印成浅</w:t>
      </w:r>
      <w:r>
        <w:t>色的立体花纹。印花后在室温下干燥时间为20~60min， 发</w:t>
      </w:r>
      <w:r>
        <w:t>泡温度160~170℃，发泡时间30~60s。</w:t>
      </w:r>
    </w:p>
    <w:p>
      <w:r>
        <w:t>958_化学反应等温式</w:t>
      </w:r>
      <w:r>
        <w:t>reaction isotherm关于等温条件下，</w:t>
      </w:r>
      <w:r>
        <w:t>化学反应的自由能变化的关系式。对于任何反应，aA+</w:t>
      </w:r>
      <w:r>
        <w:t>bB-mＭ+nN，a，b，m和n为计量系数，A、B、M和N为</w:t>
      </w:r>
      <w:r>
        <w:t>参加反应的物种。对此反应的等温式有如下形式</w:t>
      </w:r>
      <w:r>
        <w:t>AG=-RT lnK.+RTl nQa</w:t>
      </w:r>
      <w:r>
        <w:t>式中， Q。=@MaN为任意指定的各生成物的活度与各反应物</w:t>
      </w:r>
      <w:r>
        <w:t>aRaB</w:t>
      </w:r>
      <w:r>
        <w:t>活度的比，称为活度商，AG为由以上指定活度的反应物完全</w:t>
      </w:r>
      <w:r>
        <w:t>转变为指定活度的生成物时系统的吉布斯自由能变化。K。</w:t>
      </w:r>
      <w:r>
        <w:t>为平衡常数。根据吉布斯自由能判据，在等温和等压条件下：</w:t>
      </w:r>
      <w:r>
        <w:t>若</w:t>
      </w:r>
      <w:r>
        <w:t>Qo&gt;K.，AG&gt;0指定的反应不可能进行</w:t>
      </w:r>
      <w:r>
        <w:t>Q.&lt;Ka，AG&lt;0指定的反应有可能进行</w:t>
      </w:r>
      <w:r>
        <w:t>Qa=Ka，AG=0指定的反应已处于平衡态</w:t>
      </w:r>
      <w:r>
        <w:t>如果am=aN=aA=aB=1，即反应物和生成物均处于标准</w:t>
      </w:r>
      <w:r>
        <w:t>态， 则Q。=1， 于是△G=-R TInKa， 其中AG为由标准状</w:t>
      </w:r>
      <w:r>
        <w:t>态的反应物完全转变为标准状态的生成物时的吉布斯自由能</w:t>
      </w:r>
      <w:r>
        <w:t>变化。如已知△G°值，就可由此计算平衡常数Ka。</w:t>
      </w:r>
    </w:p>
    <w:p>
      <w:r>
        <w:t>958_化学反应工程</w:t>
      </w:r>
      <w:r>
        <w:t>chemical reaction engineering</w:t>
      </w:r>
      <w:r>
        <w:t>化学工程</w:t>
      </w:r>
      <w:r>
        <w:t>学科的一个分支。任何化学反应的进行，绝不是单纯的化学</w:t>
      </w:r>
      <w:r>
        <w:t>过程，与此同时还伴随着各种物理过程，如能量、动量及质量</w:t>
      </w:r>
      <w:r>
        <w:t>等传递过程。所以化学反应过程是化学过程和传递过程的综</w:t>
      </w:r>
      <w:r>
        <w:t>合，即所谓“三传一反”。研究各种反应器内化学反应和传递</w:t>
      </w:r>
      <w:r>
        <w:t>过程的作用与规律，对反应器内各个过程进行综合研究是化</w:t>
      </w:r>
      <w:r>
        <w:t>学反应工程的任务，目的是提供新的反应技术，寻找最佳的操</w:t>
      </w:r>
      <w:r>
        <w:t>作与控制方法以及最佳设计和放大方法，获得最大的经济效</w:t>
      </w:r>
      <w:r>
        <w:t>益。1957年在荷兰第一次欧洲化学工程会议上，正式使用化</w:t>
      </w:r>
      <w:r>
        <w:t>学反应工程这个名词。</w:t>
      </w:r>
    </w:p>
    <w:p>
      <w:r>
        <w:t>958_化学反应器分析chemical reactor analysis与化学反应</w:t>
      </w:r>
      <w:r>
        <w:t>分析有区别。化学反应器分析的对象是反应器，首先对某一</w:t>
      </w:r>
      <w:r>
        <w:t>反应器提出其简化的物理模型，建立其数学模型，然后用数学</w:t>
      </w:r>
      <w:r>
        <w:t>模型分析该反应器的静态特性和动态特性，以解决该反应器</w:t>
      </w:r>
      <w:r>
        <w:t>的正确选型、合理设计和最优设计，以及稳定性和控制等</w:t>
      </w:r>
      <w:r>
        <w:t>问题。</w:t>
      </w:r>
    </w:p>
    <w:p>
      <w:r>
        <w:t>958_化学反应器控制chemical reactor control化学反应器有</w:t>
      </w:r>
      <w:r>
        <w:t>固定床反应器、流化床反应器、管式反应器及签式反应器等几</w:t>
      </w:r>
      <w:r>
        <w:t>种常见的形式。从反应温度条件来看又可分为等温、非等温；</w:t>
      </w:r>
      <w:r>
        <w:t>根据换热方式又可分为绝热式、非绝热式；根据反应物料的聚</w:t>
      </w:r>
      <w:r>
        <w:t>集状态可分为均相、非均相反应等等</w:t>
      </w:r>
      <w:r>
        <w:t>制方式也是多种</w:t>
      </w:r>
      <w:r>
        <w:t>多样。化学反应器控制一般要满足三个基</w:t>
      </w:r>
      <w:r>
        <w:t>本条件：(1)反应按</w:t>
      </w:r>
      <w:r>
        <w:t>一定摩尔数进行，且应保持进出反应器的总物料量相等，即物</w:t>
      </w:r>
      <w:r>
        <w:t>料平衡；(2)满足正常反应的热量交换要求，即能量平衡；(3)</w:t>
      </w:r>
      <w:r>
        <w:t>保证合适的反应条件。化学反应器控制系统的设置常包括稳</w:t>
      </w:r>
      <w:r>
        <w:t>定外围的控制、辅助的控制，反应器自身的控制和安全联锁四</w:t>
      </w:r>
      <w:r>
        <w:t>种用途的系统。</w:t>
      </w:r>
    </w:p>
    <w:p>
      <w:r>
        <w:t>958_化学反应设备chemical reactor</w:t>
      </w:r>
      <w:r>
        <w:t>又称反应器。用于实现</w:t>
      </w:r>
      <w:r>
        <w:t>化学反应过程的设备。其结构和形式，与化学反应过程的类</w:t>
      </w:r>
      <w:r>
        <w:t>型和性质有密切的关系。设备内部常放置各种各样的内件。</w:t>
      </w:r>
      <w:r>
        <w:t>如搅拌器、流体分配装置、换热装置、催化剂支承装置等。常</w:t>
      </w:r>
      <w:r>
        <w:t>用的化学反应设备，主要有搅拌式反应设备、固定床反应设</w:t>
      </w:r>
      <w:r>
        <w:t>备、沸腾床反应设备和管式反应设备等。它们的名称，一般根</w:t>
      </w:r>
      <w:r>
        <w:t>据具体用途而定。例如二氧化硫转化器、硫铁矿焙烧炉、氨合</w:t>
      </w:r>
      <w:r>
        <w:t>成塔、氯乙烯聚合釜等。</w:t>
      </w:r>
    </w:p>
    <w:p>
      <w:r>
        <w:t>958_化学反应式chemical equation</w:t>
      </w:r>
      <w:r>
        <w:t>又称化学方程式。用反</w:t>
      </w:r>
      <w:r>
        <w:t>应物和生成物的化学式表示化学反应的始态和终态的式子。</w:t>
      </w:r>
      <w:r>
        <w:t>反应物的化学式写在左边，生成物的化学式写在右边，各元素</w:t>
      </w:r>
      <w:r>
        <w:t>在反应式两边的原子数目必须相等。例如：N2+3H2=</w:t>
      </w:r>
      <w:r>
        <w:t>2NH3。化学反应式不仅能表示出参与化学反应的反应物和</w:t>
      </w:r>
      <w:r>
        <w:t>生成物的种类，还可表示出它们的相互重量关系。如果是气</w:t>
      </w:r>
      <w:r>
        <w:t>体物质，同时还表示出它们的相互体积关系。在实验室和工</w:t>
      </w:r>
      <w:r>
        <w:t>厂中，可以根据化学反应式进行有关的各种计算。</w:t>
      </w:r>
    </w:p>
    <w:p>
      <w:r>
        <w:t>958_化学防蜡chemical paraffin control用化学药剂抑制原</w:t>
      </w:r>
      <w:r>
        <w:t>油中蜡晶体的析出、长大、聚集以及(或)在有关设备的表面上</w:t>
      </w:r>
      <w:r>
        <w:t>沉积的方法。</w:t>
      </w:r>
    </w:p>
    <w:p>
      <w:r>
        <w:t>958_化学防砂</w:t>
      </w:r>
      <w:r>
        <w:t>chemicals and control加人化学药剂防止砂从</w:t>
      </w:r>
      <w:r>
        <w:t>地层产出的方法。</w:t>
      </w:r>
    </w:p>
    <w:p>
      <w:r>
        <w:t>958_化学肥料chemical feri liz ers简称化肥。可向植物提供</w:t>
      </w:r>
      <w:r>
        <w:t>标明养分含量的产品。化肥绝大多数以天然矿物为主要原料</w:t>
      </w:r>
      <w:r>
        <w:t>加工制成， 所以又称矿质肥料(mineral fertilizer) ， 还由于多数</w:t>
      </w:r>
      <w:r>
        <w:t>化肥是无机化合物， 所以又称无机肥料(inorganic'fertilizer) 。</w:t>
      </w:r>
      <w:r>
        <w:t>按其所含不同植物养分元素，有主要营养元素肥料：氮肥、磷</w:t>
      </w:r>
      <w:r>
        <w:t>肥和钾肥</w:t>
      </w:r>
      <w:r>
        <w:t>肥料三要素)；中量营养元素肥料(钙、镁、硫)和微</w:t>
      </w:r>
      <w:r>
        <w:t>量营养元素肥料(铜、锌、锰、硼、铁、钼和氯)。</w:t>
      </w:r>
      <w:r>
        <w:t>只含氮、磷、钾</w:t>
      </w:r>
      <w:r>
        <w:t>三种主要营养元素中一种的化肥称单一肥料，含两种或两种</w:t>
      </w:r>
      <w:r>
        <w:t>以上者称复混肥料。化肥按溶解度性质不同，又可分水溶性</w:t>
      </w:r>
      <w:r>
        <w:t>肥料或速效肥料和难溶于水但溶于枸橡酸或枸橡酸盐提取液</w:t>
      </w:r>
      <w:r>
        <w:t>的枸溶性肥料。</w:t>
      </w:r>
    </w:p>
    <w:p>
      <w:r>
        <w:t>958_化学分离效率</w:t>
      </w:r>
      <w:r>
        <w:t>chemical separation efficiency</w:t>
      </w:r>
      <w:r>
        <w:t>又称化学</w:t>
      </w:r>
      <w:r>
        <w:t>产率。是指在放射化学分离中，分离所得的载体量占加入载</w:t>
      </w:r>
      <w:r>
        <w:t>体量的百分数。在分离放射性核素或用放射性核素示踪中，</w:t>
      </w:r>
      <w:r>
        <w:t>用它来推断被分离物质的总量。</w:t>
      </w:r>
    </w:p>
    <w:p>
      <w:r>
        <w:t>958_化学分析chemical analysis</w:t>
      </w:r>
      <w:r>
        <w:t>又称化学分析法。分析化</w:t>
      </w:r>
      <w:r>
        <w:t>学中以物质的化学反应为基础的、有别于仪器分析的一类分</w:t>
      </w:r>
      <w:r>
        <w:t>析方法。化学分析法历史悠久，是分析化学的基础。在定性</w:t>
      </w:r>
      <w:r>
        <w:t>和定量分析中得到广</w:t>
      </w:r>
      <w:r>
        <w:t>“泛应用。对无机离子及有机官能团的定</w:t>
      </w:r>
      <w:r>
        <w:t>性鉴定，常采用具有外观特征的化学反应，鉴定方法灵敏可</w:t>
      </w:r>
      <w:r>
        <w:t>靠。定量分析中，利用沉淀、酸碱反应、络合反应和氧化还原</w:t>
      </w:r>
      <w:r>
        <w:t>反应建立了重量分析法和滴定(容量)分析法。对于常量和高</w:t>
      </w:r>
      <w:r>
        <w:t>含量成分分析，具有操作简便、准确度高的特点，目前在工业、</w:t>
      </w:r>
      <w:r>
        <w:t>农业的原材料及产品纯度测定等各方面仍广泛应用。</w:t>
      </w:r>
    </w:p>
    <w:p>
      <w:r>
        <w:t>958_化学分析用电子能谱</w:t>
      </w:r>
      <w:r>
        <w:t>ESCA； electron spectroscopy for</w:t>
      </w:r>
      <w:r>
        <w:t>chemical analysis以X射线为激发光源照射分子或固体表</w:t>
      </w:r>
      <w:r>
        <w:t>面，激发原子中的内层电子，使其电离出去成光电子，也可激</w:t>
      </w:r>
      <w:r>
        <w:t>发外层价电子和能带电子。各元素在电子能谱图上有特征</w:t>
      </w:r>
      <w:r>
        <w:t>峰，因而分析样品发射出的光电子能谱可了解物质的组成及</w:t>
      </w:r>
      <w:r>
        <w:t>离子价态。这种手段称为X射线电子能谱(XPS) 或ESCA。</w:t>
      </w:r>
      <w:r>
        <w:t>ESCA做表面分析有极高灵敏度。</w:t>
      </w:r>
    </w:p>
    <w:p>
      <w:r>
        <w:t>959_化学腐蚀chemical corrosion金属表面与非电解质溶液</w:t>
      </w:r>
      <w:r>
        <w:t>直接发生纯化学作用而引起的腐蚀。其反应历程的特点是：</w:t>
      </w:r>
      <w:r>
        <w:t>在一定条件下，非电解质中的氧化剂直接与金属表面的原子</w:t>
      </w:r>
      <w:r>
        <w:t>作用而形成腐蚀产物。在腐蚀过程中，电子的传递在金属与</w:t>
      </w:r>
      <w:r>
        <w:t>氧化剂之间直接进行，没有电流产生。如铝在四氯化碳、三氯</w:t>
      </w:r>
      <w:r>
        <w:t>甲烷中，钛在甲醇中等均属化学腐蚀。</w:t>
      </w:r>
    </w:p>
    <w:p>
      <w:r>
        <w:t>959_化学改性</w:t>
      </w:r>
      <w:r>
        <w:t>chemical modification通过化学反应改变聚合</w:t>
      </w:r>
      <w:r>
        <w:t>物的物理、化学性质的方法。如聚苯乙烯的硬链段刚性太强，</w:t>
      </w:r>
      <w:r>
        <w:t>可引进聚乙烯软链段，增加韧性；尼龙、聚酯等聚合物的端基</w:t>
      </w:r>
      <w:r>
        <w:t>(氨基、羧基、羟基等)，可用一元酸(苯甲酸或乙酸酐)、一元醇</w:t>
      </w:r>
      <w:r>
        <w:t>(环己醇、丁醇或苯甲醇等)进行端基封闭；由多元醇与多元酸</w:t>
      </w:r>
      <w:r>
        <w:t>缩聚而成的醇酸聚酯耐水性及韧性差，加入脂肪酸进行改性</w:t>
      </w:r>
      <w:r>
        <w:t>后可以显著提高它的耐湿性和耐水性，弹性也相应提高。</w:t>
      </w:r>
    </w:p>
    <w:p>
      <w:r>
        <w:t>959_化学干扰chemical interference原子吸收光谱分析试样</w:t>
      </w:r>
      <w:r>
        <w:t>溶液或火焰气体中，由于伴生物质存在产生对待测元素有影</w:t>
      </w:r>
      <w:r>
        <w:t>响的化学反应。如测钙时磷酸根存在，生成难分解的焦磷酸</w:t>
      </w:r>
      <w:r>
        <w:t>钙，降低测定灵敏度。加人适当抗干扰试剂(释放剂、保护络</w:t>
      </w:r>
      <w:r>
        <w:t>合剂和干扰缓冲剂)或用化学分离法可有效地消除。</w:t>
      </w:r>
    </w:p>
    <w:p>
      <w:r>
        <w:t>959_化学干燥剂chemical de hydrant水与化合物起化学反</w:t>
      </w:r>
      <w:r>
        <w:t>应，形成一种新的具有可变蒸气压的生成物。一般所用干燥</w:t>
      </w:r>
      <w:r>
        <w:t>剂有：氯化钙、硫酸、五氧化二磷、高氯酸镁、无水碳酸钾和无</w:t>
      </w:r>
      <w:r>
        <w:t>水硫酸钙。这些脱水剂的效率可在较宽范围内变化，在接近</w:t>
      </w:r>
      <w:r>
        <w:t>饱和时降低很快，同时产生不想要的副产品。应根据气体的</w:t>
      </w:r>
      <w:r>
        <w:t>性质及要求的脱水深度来选择不同的千燥剂。</w:t>
      </w:r>
    </w:p>
    <w:p>
      <w:r>
        <w:t>959_化学感光剂</w:t>
      </w:r>
      <w:r>
        <w:t>chemical sensitive agent专门用来研究光化学</w:t>
      </w:r>
      <w:r>
        <w:t>反应速率的探测器， 如化学光量计chemical actin ometer) 所用材</w:t>
      </w:r>
      <w:r>
        <w:t>料。在池槽中</w:t>
      </w:r>
      <w:r>
        <w:t>经光照产生化学反应的物质，反应的程度与</w:t>
      </w:r>
      <w:r>
        <w:t>所受光辐射的</w:t>
      </w:r>
      <w:r>
        <w:t>有关，以此确定光化学反应速率。如在硫酸</w:t>
      </w:r>
      <w:r>
        <w:t>(H2SO4)溶液中草酸铁钾[K3Fe(C2O4)3·3H2O]，在波长为</w:t>
      </w:r>
      <w:r>
        <w:t>250~500nm的辐射下，光化学反应产生Fe(I)，以1，10-菲咯</w:t>
      </w:r>
      <w:r>
        <w:t>啉(L， 10-phenanthroline) 络合测定， 灵敏度可达5×10-10mol/</w:t>
      </w:r>
      <w:r>
        <w:t>L，精度为±2%。化学感光剂现可制成掺有邻硝基苯甲醛的透</w:t>
      </w:r>
      <w:r>
        <w:t>明薄膜，用于研究300~410nm光辐射化学反应。</w:t>
      </w:r>
    </w:p>
    <w:p>
      <w:r>
        <w:t>959_化学感受器</w:t>
      </w:r>
      <w:r>
        <w:t>chemoreceptor</w:t>
      </w:r>
      <w:r>
        <w:t>指分布在体表或各种组织</w:t>
      </w:r>
      <w:r>
        <w:t>内部的、能够感受机体内外化学成分变化的特殊结构或装置。</w:t>
      </w:r>
      <w:r>
        <w:t>结构多种多样，有的是感觉神经末梢；有的是在结构和功能上</w:t>
      </w:r>
      <w:r>
        <w:t>已高度分化的感受细胞</w:t>
      </w:r>
      <w:r>
        <w:t>其作用是将化学刺激的能量转换成</w:t>
      </w:r>
      <w:r>
        <w:t>神经信号</w:t>
      </w:r>
      <w:r>
        <w:t>它可分为内、外化</w:t>
      </w:r>
      <w:r>
        <w:t>受器两种。前者可感受细</w:t>
      </w:r>
      <w:r>
        <w:t>胞外液(如血液和脑脊液等)中某些化学成分(如H+、CO</w:t>
      </w:r>
      <w:r>
        <w:t>等)的变化；后者可感受外界环境中的化学成分变化。当血液</w:t>
      </w:r>
      <w:r>
        <w:t>中COz浓度增高时， 可兴奋特定的内感受器， 引起呼吸加快，</w:t>
      </w:r>
      <w:r>
        <w:t>以加快CO2的排出。空气中的氨分子可兴奋鼻黏膜中的嗅</w:t>
      </w:r>
      <w:r>
        <w:t>细胞，引起氨味；盐、糖等可兴奋舌表面的味蕾，引起咸味、甜</w:t>
      </w:r>
      <w:r>
        <w:t>味等感觉。</w:t>
      </w:r>
    </w:p>
    <w:p>
      <w:r>
        <w:t>959_化学工程(学) chemical engineering工程学科之一。以</w:t>
      </w:r>
      <w:r>
        <w:t>物理学、化学和数学为基础，并结合工业经济基本法则，研究</w:t>
      </w:r>
      <w:r>
        <w:t>化学工业中具有共同特点的物理和化学变化过程及其有关的</w:t>
      </w:r>
      <w:r>
        <w:t>机理和设备。具体地说，研究化工单元操作和化学反应工程</w:t>
      </w:r>
      <w:r>
        <w:t>学以及有关的流体力学、热传递和物质传递原理、热力学和化</w:t>
      </w:r>
      <w:r>
        <w:t>学动力学以及系统工程等在化学工业上的应用，以指导各种</w:t>
      </w:r>
      <w:r>
        <w:t>过程及其设备的改进和发展。在石油、冶金、轻工、原子能等</w:t>
      </w:r>
      <w:r>
        <w:t>工业中也广泛应用。</w:t>
      </w:r>
    </w:p>
    <w:p>
      <w:r>
        <w:t>959_化学工业</w:t>
      </w:r>
      <w:r>
        <w:t>chemical industry生产化学产品的工业。是</w:t>
      </w:r>
      <w:r>
        <w:t>一个多行业、多品种，为国民经济各部门和人民生活各方面服</w:t>
      </w:r>
      <w:r>
        <w:t>务的工业。一般可分为无机化学工业、基本有机化学工业、高</w:t>
      </w:r>
      <w:r>
        <w:t>分子化学工业和精细化学工业。无机化学工业主要有酸、碱、</w:t>
      </w:r>
      <w:r>
        <w:t>盐、肥料、稀有元素、电化学等工业；基本有机化学工业主要是</w:t>
      </w:r>
      <w:r>
        <w:t>以石油、天然气、煤等为基础原料生产各种有机原料的工业。</w:t>
      </w:r>
      <w:r>
        <w:t>高分子化学工业主要包括塑料、橡胶、化学纤维、涂料、胶黏剂</w:t>
      </w:r>
      <w:r>
        <w:t>等工业。精细化学工业是指生产精细化学品的工业(见精</w:t>
      </w:r>
      <w:r>
        <w:t>化学品)。有些工业部门，就其生产工艺的性质来说属于化</w:t>
      </w:r>
      <w:r>
        <w:t>学工业类型，但由于其重要性，在化学工业的发展过程中已分</w:t>
      </w:r>
      <w:r>
        <w:t>出而成为独立的工业，如冶金、石油、硅酸盐、造纸、制革、制</w:t>
      </w:r>
      <w:r>
        <w:t>糖、酿造、制盐等。在我国，化学工业还包括化学矿的</w:t>
      </w:r>
      <w:r>
        <w:t>开采。</w:t>
      </w:r>
    </w:p>
    <w:p>
      <w:r>
        <w:t>959_化学工艺学chemical technology又称工业化学(indus-</w:t>
      </w:r>
      <w:r>
        <w:t>trial chemistry) 。研究综合利用天然原料和合成半制品加工</w:t>
      </w:r>
      <w:r>
        <w:t>成生产资料和生活资料的化学生产过程的一门学科。在化学</w:t>
      </w:r>
      <w:r>
        <w:t>和物理等学科成就的基础上，寻求技术上最先进和经济上最</w:t>
      </w:r>
      <w:r>
        <w:t>合理的方法、原理、流程和设备。化学工业的各个部门都有其</w:t>
      </w:r>
      <w:r>
        <w:t>各自的工艺学，如研究酸、碱、盐、肥料等的制造过程的称做无</w:t>
      </w:r>
      <w:r>
        <w:t>机物工艺学，研究石油加工过程的称做石油工艺学。</w:t>
      </w:r>
    </w:p>
    <w:p>
      <w:r>
        <w:t>959_化学功能高分子材料chemical functional polymeric mate-</w:t>
      </w:r>
      <w:r>
        <w:t>rial</w:t>
      </w:r>
      <w:r>
        <w:t>以化学功能为主的功能高分子材料称为化学功能高分</w:t>
      </w:r>
      <w:r>
        <w:t>子材料。化学功能包括生成离子键、配位键、共价键的化学反</w:t>
      </w:r>
      <w:r>
        <w:t>应，上述价键断裂的分解反应，以及与上述</w:t>
      </w:r>
      <w:r>
        <w:t>反应有关的催化作</w:t>
      </w:r>
      <w:r>
        <w:t>用等，包括具有离子交换功能的离子交换树</w:t>
      </w:r>
      <w:r>
        <w:t>，对各种阳离子</w:t>
      </w:r>
      <w:r>
        <w:t>有络合吸附作用的整合聚合物</w:t>
      </w:r>
      <w:r>
        <w:t>光</w:t>
      </w:r>
      <w:r>
        <w:t>化学性</w:t>
      </w:r>
      <w:r>
        <w:t>轻合物，具有氧化还</w:t>
      </w:r>
      <w:r>
        <w:t>原能力的聚合物，在有机合成反应中使用的高分子试剂和高</w:t>
      </w:r>
      <w:r>
        <w:t>分子催化剂，降解型高分子等。化学功能高</w:t>
      </w:r>
      <w:r>
        <w:t>子材料的制备</w:t>
      </w:r>
      <w:r>
        <w:t>主要通过在高分子骨架上引人具有特定化学功能的官能团或</w:t>
      </w:r>
      <w:r>
        <w:t>者结构片段，也可以将具有类似功能的小分子功能材料高分</w:t>
      </w:r>
      <w:r>
        <w:t>子化得到化学功能高分子材料</w:t>
      </w:r>
      <w:r>
        <w:t>高分子材料经过功能化或者</w:t>
      </w:r>
      <w:r>
        <w:t>小分子功能材料经过高分子化以后，材料的溶解度一般均有</w:t>
      </w:r>
      <w:r>
        <w:t>下降，熔点提高。对于化学试剂，经过高分子化后稳定性增</w:t>
      </w:r>
      <w:r>
        <w:t>加，均相反应转变成多相反应，产物与试剂和催化剂的分离过</w:t>
      </w:r>
      <w:r>
        <w:t>程简化，同时还产生许多小分子材料所不具备的其他性质。</w:t>
      </w:r>
      <w:r>
        <w:t>化学功能高分子材料是固相合成的基础。</w:t>
      </w:r>
    </w:p>
    <w:p>
      <w:r>
        <w:t>959_化学共沉淀法chemical co precipitation method将适当</w:t>
      </w:r>
      <w:r>
        <w:t>的原料按化学式计量配比溶于一定的溶剂中配成含有一定浓</w:t>
      </w:r>
      <w:r>
        <w:t>度的多种可溶性阳离子的盐溶液，然后加入适当沉淀剂(如</w:t>
      </w:r>
      <w:r>
        <w:t>OH"，CO一，C2O一等)，控制一定pH值，使各种阳离子同时</w:t>
      </w:r>
      <w:r>
        <w:t>形成不溶性氢氧化物、碳酸盐或草酸盐的沉积物。对沉淀物</w:t>
      </w:r>
      <w:r>
        <w:t>经后处理而得到所需的粉体的一种方法。沉积剂的种类和用</w:t>
      </w:r>
      <w:r>
        <w:t>量的适当选择是确保共沉淀完全的关键。另外，溶液的浓度、</w:t>
      </w:r>
      <w:r>
        <w:t>pH值、温度等对共沉淀过程有相当的影响。化学共沉淀法工</w:t>
      </w:r>
      <w:r>
        <w:t>艺简便，制得粉体性能良好，已广泛应用于多种陶瓷粉体的制</w:t>
      </w:r>
      <w:r>
        <w:t>备。如ZrO 2(Y 203) 等的氧化物陶瓷粉体。选用ZrO Cl 2·</w:t>
      </w:r>
      <w:r>
        <w:t>8H2O和YCl； 为原料， 用NHq OH为沉淀剂， 控制适当的共沉</w:t>
      </w:r>
      <w:r>
        <w:t>淀条件并经一定的后处理可获得颗粒为亚微米级，且具有良</w:t>
      </w:r>
      <w:r>
        <w:t>好烧结性能的ZrO 2(Y 203) 粉体。</w:t>
      </w:r>
    </w:p>
    <w:p>
      <w:r>
        <w:t>959_化学共沉淀工艺</w:t>
      </w:r>
      <w:r>
        <w:t>chemical co precipitation process</w:t>
      </w:r>
      <w:r>
        <w:t>化学</w:t>
      </w:r>
      <w:r>
        <w:t>法制取陶瓷等粉料的一种工艺。原料各组分以溶液状态按给</w:t>
      </w:r>
      <w:r>
        <w:t>定配比混合均匀。加人适宜的沉淀剂(如氢氧离子、碳酸盐离</w:t>
      </w:r>
      <w:r>
        <w:t>子、硫酸盐离子、草酸盐离子等)，使各组分离子形成不溶性氢</w:t>
      </w:r>
      <w:r>
        <w:t>氧化物、碳酸盐、硫酸盐、草酸盐等的共沉淀物。再以大量蒸</w:t>
      </w:r>
      <w:r>
        <w:t>馏水冲洗，除去有害杂质。然后在</w:t>
      </w:r>
      <w:r>
        <w:t>定温度下焙烧。可获得</w:t>
      </w:r>
      <w:r>
        <w:t>高纯超细粉料。为防止颗粒团聚，沉淀过程中常加人分散剂</w:t>
      </w:r>
      <w:r>
        <w:t>等有机表面活性物质。用此法已制得具有化学计量组成的、</w:t>
      </w:r>
      <w:r>
        <w:t>烧结性能良好的钛酸钡、钛酸铅、铁酸锰(Mn Fe 20.) 等粉料。</w:t>
      </w:r>
      <w:r>
        <w:t>此法设备简单、较为经济，便于大中型工业化生产。已获得广</w:t>
      </w:r>
      <w:r>
        <w:t>泛应用。</w:t>
      </w:r>
    </w:p>
    <w:p>
      <w:r>
        <w:t>959_化学灌浆材料</w:t>
      </w:r>
      <w:r>
        <w:t>chemical grouting material</w:t>
      </w:r>
      <w:r>
        <w:t>代替水泥灌</w:t>
      </w:r>
      <w:r>
        <w:t>浆材料的化学物质。用于水坝、矿山、铁道、地下坑道等工程</w:t>
      </w:r>
      <w:r>
        <w:t>建设的防渗、堵漏和加固。主要有环氧树脂、聚氨酯、聚丙烯</w:t>
      </w:r>
      <w:r>
        <w:t>酰胺、聚甲基丙烯酸酯等。</w:t>
      </w:r>
    </w:p>
    <w:p>
      <w:r>
        <w:t>959_化学航空炸弹</w:t>
      </w:r>
      <w:r>
        <w:t>chemical aerial bomb</w:t>
      </w:r>
      <w:r>
        <w:t>又称航空化学炸</w:t>
      </w:r>
      <w:r>
        <w:t>弹。装有毒剂的航空炸弹。属于航空兵化学武器。按毒剂装</w:t>
      </w:r>
      <w:r>
        <w:t>料的形式，分为一元化学航空炸弹和二元化学航空炸弹(二元</w:t>
      </w:r>
      <w:r>
        <w:t>化学弹药)。按毒剂作用持续时间，分为持久性化学航空炸弹</w:t>
      </w:r>
      <w:r>
        <w:t>(装填芥子气、路易氏剂、梭曼、维埃克斯等)和暂时性化学航</w:t>
      </w:r>
      <w:r>
        <w:t>空炸弹(装填沙林、氢氰酸等)。</w:t>
      </w:r>
    </w:p>
    <w:p>
      <w:r>
        <w:t>960_化学还原chemical reduction</w:t>
      </w:r>
      <w:r>
        <w:t>用化学试剂直接还原有机</w:t>
      </w:r>
      <w:r>
        <w:t>化合物的反应， 因而又称直接还原(direct reduction) 。能直</w:t>
      </w:r>
      <w:r>
        <w:t>point) 。在滴定分析中， 当加人的滴定剂的量(摩尔) 与被测</w:t>
      </w:r>
      <w:r>
        <w:t>接还原有机化合物的化学试剂有：碱金属、镁、锌、铝、铁、锡等</w:t>
      </w:r>
      <w:r>
        <w:t>物的量(摩尔)之间，正好符合化学反应式所表示的化学计量</w:t>
      </w:r>
      <w:r>
        <w:t>活泼金属；化铝锂、硼氢化钠、硼化氢等无机氢化物；具有还</w:t>
      </w:r>
      <w:r>
        <w:t>原作用的无机酸</w:t>
      </w:r>
      <w:r>
        <w:t>、盐；甲酸、甲醛、苯甲醛、醇铝等有机还原</w:t>
      </w:r>
      <w:r>
        <w:t>指示剂变色或其他仪器方法(如电位滴定法和光度滴定法)来</w:t>
      </w:r>
      <w:r>
        <w:t>试剂。这些化学试剂多数用于还原羰基、羟基、硝基、卤素、羧</w:t>
      </w:r>
      <w:r>
        <w:t>酸、酸酐、酰胺、酯等极性基团。只有少数化学试剂(如</w:t>
      </w:r>
      <w:r>
        <w:t>成的误差称为终点误差(endpoint error) 。这是滴定分析误</w:t>
      </w:r>
      <w:r>
        <w:t>NH--NH，BH，等)，才能还原非极性基团。化学还原是有机</w:t>
      </w:r>
      <w:r>
        <w:t>差的主要来源之一</w:t>
      </w:r>
      <w:r>
        <w:t>合成的重要手段，应用广泛。</w:t>
      </w:r>
    </w:p>
    <w:p>
      <w:r>
        <w:t>960_化学回流chemical reflux用化学方法实现两相转变操</w:t>
      </w:r>
      <w:r>
        <w:t>作的统称。有酸-碱回流，氧化-还原回流、封闭化学回流等。</w:t>
      </w:r>
      <w:r>
        <w:t>化学交换是可逆反应，分离过程的能量主要消耗在塔两端的</w:t>
      </w:r>
      <w:r>
        <w:t>回流操作上。回流过程直接影响化学交换法的经济性能，化</w:t>
      </w:r>
      <w:r>
        <w:t>学回流在经济上不理想，对某一分离体系若找到一种不太复</w:t>
      </w:r>
      <w:r>
        <w:t>杂的封闭化学回流法，就能降低操作费用，被大生产所</w:t>
      </w:r>
      <w:r>
        <w:t>表达了物质在化学反应中质的变化和量的关系。</w:t>
      </w:r>
      <w:r>
        <w:t>采用。</w:t>
      </w:r>
    </w:p>
    <w:p>
      <w:r>
        <w:t>960_化学混沌chemical chaos有些化学反应体系的状态在</w:t>
      </w:r>
      <w:r>
        <w:t>某些确定的外部条件下可随时间呈不规则的(非周期性的)振</w:t>
      </w:r>
      <w:r>
        <w:t>荡，其振荡行为对初始条件非常敏感。这种振荡的不规则性</w:t>
      </w:r>
      <w:r>
        <w:t>式中， A； 为组分； α； 为化学计量系数(stoichiometric coeffi-</w:t>
      </w:r>
      <w:r>
        <w:t>并不是由外界条件的不规则性引起的，而是由体系内部的决</w:t>
      </w:r>
      <w:r>
        <w:t>cient) 。</w:t>
      </w:r>
      <w:r>
        <w:t>定性的非线性动力学产生的。这种不规则的化学振荡状态称</w:t>
      </w:r>
      <w:r>
        <w:t>为化学混沌。</w:t>
      </w:r>
    </w:p>
    <w:p>
      <w:r>
        <w:t>960_化学火箭弹</w:t>
      </w:r>
      <w:r>
        <w:t>chemical rocket projectile</w:t>
      </w:r>
      <w:r>
        <w:t>又称毒剂火箭</w:t>
      </w:r>
      <w:r>
        <w:t>弹。战斗部装有毒剂的火箭弹。小型化学火箭弹是一种火力</w:t>
      </w:r>
      <w:r>
        <w:t>密集、射速快、机动性能良好的近距离支援武器。大型化学火</w:t>
      </w:r>
      <w:r>
        <w:t>箭弹的战斗部为子母弹，一般装有几十枚至几百枚球形毒剂</w:t>
      </w:r>
      <w:r>
        <w:t>弹。火箭炮发射的化学火箭弹，一般装填沙林、维埃克斯、氢</w:t>
      </w:r>
      <w:r>
        <w:t>氰酸类型的毒剂，杀伤较大范围内的有生力量。火箭筒发射</w:t>
      </w:r>
      <w:r>
        <w:t>的化学火箭弹，一般装填西埃斯、苯氯乙酮类型的刺激剂，用</w:t>
      </w:r>
      <w:r>
        <w:t>于使人员暂时丧失战斗力。</w:t>
      </w:r>
    </w:p>
    <w:p>
      <w:r>
        <w:t>960_化学机械浆</w:t>
      </w:r>
      <w:r>
        <w:t>chemi-mechanical pulp； CMP采用化学处</w:t>
      </w:r>
      <w:r>
        <w:t>理和机械磨解制得的纸浆。一般是将纤维原料(木材、蔗渣、</w:t>
      </w:r>
      <w:r>
        <w:t>芦苇、禾草等)置于冷碱液或中性亚硫酸钠溶液中进行短时间</w:t>
      </w:r>
      <w:r>
        <w:t>浸渍处理，再送入</w:t>
      </w:r>
      <w:r>
        <w:t>、盘磨机磨解成浆。其特点是：化学处理条件</w:t>
      </w:r>
      <w:r>
        <w:t>加工、将纤维素纤维转化成另一种物理状态或纤维素衍生物</w:t>
      </w:r>
      <w:r>
        <w:t>温和，浆中保留</w:t>
      </w:r>
      <w:r>
        <w:t>料</w:t>
      </w:r>
      <w:r>
        <w:t>较多的木素含量，纯浆得率可高达</w:t>
      </w:r>
      <w:r>
        <w:t>85%~90%。</w:t>
      </w:r>
      <w:r>
        <w:t>用阔叶木制作的化学机械浆，其性质与针叶木</w:t>
      </w:r>
      <w:r>
        <w:t>磨木浆相近，成纸紧度高，不透明度低，长纤维含量多，纤维束</w:t>
      </w:r>
      <w:r>
        <w:t>少，适印性好。可供抄造新闻纸、印刷纸和纸板等。</w:t>
      </w:r>
    </w:p>
    <w:p>
      <w:r>
        <w:t>960_化学激光(器)</w:t>
      </w:r>
      <w:r>
        <w:t>chemical laser发光物种的粒子数布居反</w:t>
      </w:r>
      <w:r>
        <w:t>转系由化学反应诱发而产生的一类连续波或脉冲式激光器。</w:t>
      </w:r>
      <w:r>
        <w:t>碱性的肥料。如碳酸氢铵、液氨；石灰氮、碳酸钾等，影响土壤</w:t>
      </w:r>
      <w:r>
        <w:t>典型的例子有氟化氢激光器和氟化氘激光器，它们在红外区</w:t>
      </w:r>
      <w:r>
        <w:t>可发射多条谱线。由化学能直接转换成激光能。在军事及工</w:t>
      </w:r>
      <w:r>
        <w:t>业方面已得到应用。</w:t>
      </w:r>
    </w:p>
    <w:p>
      <w:r>
        <w:t>960_化学计分chemical score</w:t>
      </w:r>
      <w:r>
        <w:t>一种以氨基酸含量衡量蛋白质</w:t>
      </w:r>
      <w:r>
        <w:t>质量的方法。将待测蛋白质的每种必需氨基酸都与一种标准</w:t>
      </w:r>
      <w:r>
        <w:t>参比蛋白(如全蛋蛋白)对应的氨基酸相比所得的最低百分数</w:t>
      </w:r>
      <w:r>
        <w:t>即为该蛋白质的化学计分。最低百分比所对应的氨基酸称做</w:t>
      </w:r>
      <w:r>
        <w:t>第一限制性氨基酸，如小麦蛋白中，与标准参比蛋白全蛋蛋白</w:t>
      </w:r>
      <w:r>
        <w:t>的氨基酸相比，赖氨酸的百分比最低，仅为60%，则小麦蛋白</w:t>
      </w:r>
      <w:r>
        <w:t>的化学计分即60%，赖氨酸即为它的第一限制性氨基酸。</w:t>
      </w:r>
    </w:p>
    <w:p>
      <w:r>
        <w:t>960_化学计量stoichiometry有关化学组成、化学变化中， 量</w:t>
      </w:r>
      <w:r>
        <w:t>和能量的关系及其计算。其根本出发点是原子论、质能守恒</w:t>
      </w:r>
      <w:r>
        <w:t>定律及一些化学的基本定律。化学计量包括反应物和产物量</w:t>
      </w:r>
      <w:r>
        <w:t>的计算、化学平衡的计算、化学反应速率的计算、化学反应中</w:t>
      </w:r>
      <w:r>
        <w:t>能量的计算等。其中涉及许多物理量、单位和符号。</w:t>
      </w:r>
    </w:p>
    <w:p>
      <w:r>
        <w:t>960_化学计量比</w:t>
      </w:r>
      <w:r>
        <w:t>stoichiometric ratio</w:t>
      </w:r>
      <w:r>
        <w:t>又称化学计量系数</w:t>
      </w:r>
      <w:r>
        <w:t>(stoichiometric coefficient) 。在化学反应中各元素或化合物</w:t>
      </w:r>
      <w:r>
        <w:t>之间的比例关系，以及已配平的化学方程中反应物及反应产</w:t>
      </w:r>
      <w:r>
        <w:t>物的系数，反映了参与化学反应物质(包括反应物与反应产</w:t>
      </w:r>
      <w:r>
        <w:t>物)间数量的比例关系，称为化学计量比。同一化学反应，随</w:t>
      </w:r>
      <w:r>
        <w:t>着化学方程的写法不同，各反应组分的化学计量系数也不相</w:t>
      </w:r>
      <w:r>
        <w:t>同，但其比例则永远不变，遵守定比定律及倍比定律。</w:t>
      </w:r>
    </w:p>
    <w:p>
      <w:r>
        <w:t>960_化学计量点stoichiometric point</w:t>
      </w:r>
      <w:r>
        <w:t>又称等当点(equivalent</w:t>
      </w:r>
      <w:r>
        <w:t>point) 。在滴定分析中， 当加人的滴定剂的量(摩尔) 与被测</w:t>
      </w:r>
      <w:r>
        <w:t>物的量(摩尔)之间，正好符合化学反应式所表示的化学计量</w:t>
      </w:r>
      <w:r>
        <w:t>关系时，称为反应到达了化学计量点。但实验时必须借助于</w:t>
      </w:r>
      <w:r>
        <w:t>指示剂变色或其他仪器方法(如电位滴定法和光度滴定法)来</w:t>
      </w:r>
      <w:r>
        <w:t>确定滴定终点。滴定终点与化学计量点往往不一致，由此造</w:t>
      </w:r>
      <w:r>
        <w:t>成的误差称为终点误差(endpoint error) 。这是滴定分析误</w:t>
      </w:r>
      <w:r>
        <w:t>差的主要来源之一</w:t>
      </w:r>
    </w:p>
    <w:p>
      <w:r>
        <w:t>960_化学计量式stoichiometric equation是用元素符号和分</w:t>
      </w:r>
      <w:r>
        <w:t>子式来表示一个化学反应的等式。等号左边表示全部反应</w:t>
      </w:r>
      <w:r>
        <w:t>物，右边为全部生成物。因为每一个化学反应都要遵守质量</w:t>
      </w:r>
      <w:r>
        <w:t>守恒定律，也就是反应前后各元素的原子总数保持不变，所以</w:t>
      </w:r>
      <w:r>
        <w:t>在化学计量式中每个化学式前面都有系数(称为化学计量系</w:t>
      </w:r>
      <w:r>
        <w:t>数)，以使等号两边各元素的原子总数相等。因此化学计量式</w:t>
      </w:r>
      <w:r>
        <w:t>表达了物质在化学反应中质的变化和量的关系。</w:t>
      </w:r>
      <w:r>
        <w:t>化学计量式一般也可写成这样的通式：</w:t>
      </w:r>
      <w:r>
        <w:t>ajA； = 0</w:t>
      </w:r>
      <w:r>
        <w:t>式中， A； 为组分； α； 为化学计量系数(stoichiometric coeffi-</w:t>
      </w:r>
      <w:r>
        <w:t>cient) 。</w:t>
      </w:r>
    </w:p>
    <w:p>
      <w:r>
        <w:t>960_化学计量学chemometrics</w:t>
      </w:r>
      <w:r>
        <w:t>又称化学统计学。是化学与</w:t>
      </w:r>
      <w:r>
        <w:t>数学、计算机科学相结合面形成的边缘交叉学科。这一名词</w:t>
      </w:r>
      <w:r>
        <w:t>是瑞典沃尔德(S.Wold) 于1971年首次提出的。其任务是，</w:t>
      </w:r>
      <w:r>
        <w:t>研究有关化学测量的理论与方法学，并与应用数学、统计学与</w:t>
      </w:r>
      <w:r>
        <w:t>信息理论、计算机科学的方法和手段相结合，科学合理地设计</w:t>
      </w:r>
      <w:r>
        <w:t>化学实验，选择最优测量方法，最有效地获取体系有用的特征</w:t>
      </w:r>
      <w:r>
        <w:t>数据，并通过解析测量数据最大限度地从中提取有关物质的</w:t>
      </w:r>
      <w:r>
        <w:t>定性、定量、形态、结构及其相关的信息。它是一门正在发展</w:t>
      </w:r>
      <w:r>
        <w:t>的新兴学科，其所研究内容尚未完全界定，其主要研究内容大</w:t>
      </w:r>
      <w:r>
        <w:t>致包括：统计学与统计方法、校正理论、模型和参数估计、实验</w:t>
      </w:r>
      <w:r>
        <w:t>设计和优化方法、分析信号处理、化学模式识别、定量构效关</w:t>
      </w:r>
      <w:r>
        <w:t>系、人工智能和专家系统、软件和库检索等。</w:t>
      </w:r>
    </w:p>
    <w:p>
      <w:r>
        <w:t>960_化学加工用纸浆chemical converting pulp</w:t>
      </w:r>
      <w:r>
        <w:t>以生产化学</w:t>
      </w:r>
      <w:r>
        <w:t>加工、将纤维素纤维转化成另一种物理状态或纤维素衍生物</w:t>
      </w:r>
      <w:r>
        <w:t>的浆。其特点是白度、α-纤维素含址高，纸浆黏度符合加工要</w:t>
      </w:r>
      <w:r>
        <w:t>求，吸水性、松厚度及透气度与溶解浆极相似。化学加工时，</w:t>
      </w:r>
      <w:r>
        <w:t>利用纤维素大分子单体上三个酵羟基发生酯化或醚化反应。</w:t>
      </w:r>
      <w:r>
        <w:t>其衍生物纤维素酯，纤维素醚用途广泛。</w:t>
      </w:r>
    </w:p>
    <w:p>
      <w:r>
        <w:t>960_化学碱性肥料</w:t>
      </w:r>
      <w:r>
        <w:t>chemically alkaline fertilizer</w:t>
      </w:r>
      <w:r>
        <w:t>化学性质呈</w:t>
      </w:r>
      <w:r>
        <w:t>碱性的肥料。如碳酸氢铵、液氨；石灰氮、碳酸钾等，影响土壤</w:t>
      </w:r>
      <w:r>
        <w:t>反应。除化学酸性肥料、化学碱性肥料外还有化学中性肥料，</w:t>
      </w:r>
      <w:r>
        <w:t>如尿素、硫酸钾、氯化钾等。肥料的化学反应和生理反应都影</w:t>
      </w:r>
      <w:r>
        <w:t>响土壤反应，所以在施肥时应予以注意，存放时也应注意。</w:t>
      </w:r>
    </w:p>
    <w:p>
      <w:r>
        <w:t>960_化学鉴别</w:t>
      </w:r>
      <w:r>
        <w:t>chemical identification指利用操作简便、反应</w:t>
      </w:r>
      <w:r>
        <w:t>迅速、又有明显可观察到的现象(如颜色、沉淀、气味及产生气</w:t>
      </w:r>
      <w:r>
        <w:t>泡)的化学反应对物质进行鉴定的方法。在具体检验时，一般</w:t>
      </w:r>
      <w:r>
        <w:t>同时做两个或多个试验，以便做出正确判断，并做空白实验和</w:t>
      </w:r>
      <w:r>
        <w:t>对照实验加以对比。</w:t>
      </w:r>
    </w:p>
    <w:p>
      <w:r>
        <w:t>960_化学建材chemical building materials包括合成建筑材</w:t>
      </w:r>
      <w:r>
        <w:t>料和建筑用化学品(用以改善材料性能和施工性能的各种建</w:t>
      </w:r>
      <w:r>
        <w:t>筑化学品)之类的化学材料。这类材料目前主要包括新型建</w:t>
      </w:r>
      <w:r>
        <w:t>筑装饰、装修、防水、密封、胶粘、保温隔热、吸声材料、聚合物</w:t>
      </w:r>
      <w:r>
        <w:t>混凝土及混凝土外加剂等。一般具有轻质、高强、防腐蚀、不</w:t>
      </w:r>
      <w:r>
        <w:t>霉、不蛀、隔热、隔声、防水、保温、色泽鲜艳、造型美观、节约能</w:t>
      </w:r>
      <w:r>
        <w:t>源、节约木材等多种功能。</w:t>
      </w:r>
    </w:p>
    <w:p>
      <w:r>
        <w:t>960_化学键chemical bond</w:t>
      </w:r>
      <w:r>
        <w:t>主要指分子或晶体中的原子之间</w:t>
      </w:r>
      <w:r>
        <w:t>因电子配置关系产生的一种吸引的、把原子结合在一起的相</w:t>
      </w:r>
      <w:r>
        <w:t>互作用。现有的理论认为存在三种典型的化学键，即由异性</w:t>
      </w:r>
      <w:r>
        <w:t>电荷产生的吸引作用构成的离子键、由两个或多个原子通过</w:t>
      </w:r>
      <w:r>
        <w:t>共享电子产生的吸引作用形成的共价键以及使金属原子结合</w:t>
      </w:r>
      <w:r>
        <w:t>在一起的正离子和电子之间的库仑相互作用所构成的金属</w:t>
      </w:r>
      <w:r>
        <w:t>键。这三种化学键的本质都是电磁相互作用。</w:t>
      </w:r>
    </w:p>
    <w:p>
      <w:r>
        <w:t>961_化学键合固定相</w:t>
      </w:r>
      <w:r>
        <w:t>bonded stationary phase</w:t>
      </w:r>
      <w:r>
        <w:t>又称化学键</w:t>
      </w:r>
      <w:r>
        <w:t>和分析Cr~C.烷、烯、炔等有机化合物。</w:t>
      </w:r>
      <w:r>
        <w:t>合相(chemical y bonded phase) 。通过化学反应在载体表面</w:t>
      </w:r>
      <w:r>
        <w:t>键合上特定的化学基团。通常以硅胶为基质(载体)，有机分</w:t>
      </w:r>
      <w:r>
        <w:t>子与硅胶表面的羟基进行化学键合。有硅酸酯型、硅型、硅</w:t>
      </w:r>
      <w:r>
        <w:t>碳型、硅氧烷型等键合相。其中硅酸酯型又</w:t>
      </w:r>
      <w:r>
        <w:t>称刷子型键合固</w:t>
      </w:r>
      <w:r>
        <w:t>定相(brush ty</w:t>
      </w:r>
      <w:r>
        <w:t>e bonded phase) 。根据键合相有机官能团的</w:t>
      </w:r>
      <w:r>
        <w:t>不同，键合相分为非极性、极性、离子交换</w:t>
      </w:r>
      <w:r>
        <w:t>种类型。键合相</w:t>
      </w:r>
      <w:r>
        <w:t>具有良好的热稳定性和化学稳定性，没有固定液流失问题。</w:t>
      </w:r>
    </w:p>
    <w:p>
      <w:r>
        <w:t>961_化学浆</w:t>
      </w:r>
      <w:r>
        <w:t>chemical pulp； CP</w:t>
      </w:r>
      <w:r>
        <w:t>以各种植物纤维为原料用化</w:t>
      </w:r>
      <w:r>
        <w:t>学处理法所制取的纸浆。植物纤维原料中木紫的80%~</w:t>
      </w:r>
      <w:r>
        <w:t>90%被脱除，半纤维素的60%~80%被溶出，纸浆得率一般</w:t>
      </w:r>
      <w:r>
        <w:t>在40%~50%。易漂，纸浆强度高。常用的方法有烧碱法、</w:t>
      </w:r>
      <w:r>
        <w:t>硫酸盐法、亚硫酸盐法等。可用于生产几乎所有品种的纸及</w:t>
      </w:r>
      <w:r>
        <w:t>纸板。</w:t>
      </w:r>
    </w:p>
    <w:p>
      <w:r>
        <w:t>961_化学降解chemical degradation有机化合物或高分子通</w:t>
      </w:r>
      <w:r>
        <w:t>过化学作用使分子减小的过程。如聚酯遇到强碱发生水解，</w:t>
      </w:r>
      <w:r>
        <w:t>遇酸发生酸解，遇醇发生醇解等。</w:t>
      </w:r>
    </w:p>
    <w:p>
      <w:r>
        <w:t>961_化学交换法分离铀同位素chemical exchange method for</w:t>
      </w:r>
      <w:r>
        <w:t>uranium isotope separation</w:t>
      </w:r>
      <w:r>
        <w:t>235U和238Ｕ的分离可采用溶剂</w:t>
      </w:r>
      <w:r>
        <w:t>萃取法，也可采用离子交换法。采用阴离子交换树脂，铀(Ⅵ)</w:t>
      </w:r>
      <w:r>
        <w:t>的铀酰离子(UO3+)以配位阴离子形式吸附在树脂上，水溶</w:t>
      </w:r>
      <w:r>
        <w:t>液中则为铀(Ⅳ)化合物。在此固液两相接触时，由于氧化还</w:t>
      </w:r>
      <w:r>
        <w:t>原电子交换，在树脂上浓缩了235U，在水相中则浓缩了238U。</w:t>
      </w:r>
      <w:r>
        <w:t>铀同位素交换的一级分离系数为1.0013，这是由于在同位紫</w:t>
      </w:r>
      <w:r>
        <w:t>交换过程中，U一键的破裂产生了很大的同位素效应和反</w:t>
      </w:r>
      <w:r>
        <w:t>应活化能，因此必须加人Fe2+催化剂以加速上述反应，还必</w:t>
      </w:r>
      <w:r>
        <w:t>须选择合适的配位阴离子、Fe3+氧化剂和Tj3*还原剂，采用</w:t>
      </w:r>
      <w:r>
        <w:t>氧化还原排代色谱法实现界面回流反应。固液交换法分离铀</w:t>
      </w:r>
      <w:r>
        <w:t>同位素已被日本所采用，并已建立中间工厂，将235U从0.71%</w:t>
      </w:r>
      <w:r>
        <w:t>浓缩至3.0%。</w:t>
      </w:r>
    </w:p>
    <w:p>
      <w:r>
        <w:t>961_化学交联chen ical crosslinking指在光、热、高能辐射、</w:t>
      </w:r>
      <w:r>
        <w:t>机械力、超声波和交联剂等作用下，大分子链间通过化学键联</w:t>
      </w:r>
      <w:r>
        <w:t>结起来，形成网状或体形结构高分子的过程。橡胶的硫化、不</w:t>
      </w:r>
      <w:r>
        <w:t>饱和树脂的交联、环氧树脂的熟化等都是化学交联的例子。</w:t>
      </w:r>
      <w:r>
        <w:t>通过化学交联可改善聚合物的性能。如聚乙烯的化学交联可</w:t>
      </w:r>
      <w:r>
        <w:t>提高其强度和耐热性，又如皮革的鞣制过程是利用其蛋白质</w:t>
      </w:r>
      <w:r>
        <w:t>分子与甲醛作用，生成交联桥，以至失去溶解性。</w:t>
      </w:r>
      <w:r>
        <w:t>tion又称为自由基链反应。是以高活性的自由基为链载体</w:t>
      </w:r>
    </w:p>
    <w:p>
      <w:r>
        <w:t>961_化学交联丙烯酸泡沫塑料</w:t>
      </w:r>
      <w:r>
        <w:t>chemically crosslinked ac-</w:t>
      </w:r>
      <w:r>
        <w:t>ry lic foam</w:t>
      </w:r>
      <w:r>
        <w:t>以甲基丙烯酸、丙烯酰胺、丙烯腈为原料，脲和偶</w:t>
      </w:r>
      <w:r>
        <w:t>氮二异丁腈为发泡剂，过氧化物和三烯丙基氰脲酸酯为交联</w:t>
      </w:r>
      <w:r>
        <w:t>剂，经聚合、发泡、交联而制得的热固性硬质泡沫塑料。主要</w:t>
      </w:r>
      <w:r>
        <w:t>用作隔板、绝热、防护材料等。</w:t>
      </w:r>
    </w:p>
    <w:p>
      <w:r>
        <w:t>961_化学接枝chemical grafting</w:t>
      </w:r>
      <w:r>
        <w:t>在某聚合物主链上接上结</w:t>
      </w:r>
      <w:r>
        <w:t>构和组成不同的支链的化学反应过程。形成的接枝共聚物的</w:t>
      </w:r>
      <w:r>
        <w:t>性能决定于主链和支链的组成、结构和长度以及支链的数目。</w:t>
      </w:r>
      <w:r>
        <w:t>长支链的接枝共聚物类似于共混物，支链短而多时则类似于</w:t>
      </w:r>
      <w:r>
        <w:t>无规共聚物。</w:t>
      </w:r>
    </w:p>
    <w:p>
      <w:r>
        <w:t>961_化学结合镁砖chemical bonded magnesite brick</w:t>
      </w:r>
      <w:r>
        <w:t>又称不</w:t>
      </w:r>
      <w:r>
        <w:t>烧镁砖。不烧镁砖是在颗粒级配良好的烧结镁砂中加人适当</w:t>
      </w:r>
      <w:r>
        <w:t>的化学结合剂(一般是加人亚硫酸纸浆废液作为化学结合</w:t>
      </w:r>
      <w:r>
        <w:t>剂)，经混炼、成型、干燥后，不经烧成而制得的镁质耐火材料。</w:t>
      </w:r>
      <w:r>
        <w:t>可用于电弧炉侧</w:t>
      </w:r>
      <w:r>
        <w:t>墙或玻璃窑蓄热室格子部位等。</w:t>
      </w:r>
      <w:r>
        <w:t>缘科学。</w:t>
      </w:r>
      <w:r>
        <w:t>化学结合型硅球201(改性) modifieds iica beads 201</w:t>
      </w:r>
      <w:r>
        <w:t>由</w:t>
      </w:r>
      <w:r>
        <w:t>二氧化硅制成的多孔小球体。白色或浅橙色。比表面积</w:t>
      </w:r>
      <w:r>
        <w:t>180~210m/g，具有柱效率高、热稳定性好、耐溶剂冲洗等优</w:t>
      </w:r>
      <w:r>
        <w:t>点。由异氰酸苯酯化学结合在DG-2表面上制成。用作气相</w:t>
      </w:r>
      <w:r>
        <w:t>类似的地方，但在内容上则远较广泛，包括有化学变化的流体</w:t>
      </w:r>
      <w:r>
        <w:t>色谱固定相，分离和分析Ci~Cs烷、烯、炔和一氧化碳，最髙</w:t>
      </w:r>
      <w:r>
        <w:t>运动，固定的和流体化的催化剂床，燃烧和爆震，激波管中化</w:t>
      </w:r>
      <w:r>
        <w:t>使用温度60℃。</w:t>
      </w:r>
      <w:r>
        <w:t>化学结合型硅球202(改性) modified silica beads 202由</w:t>
      </w:r>
      <w:r>
        <w:t>二氧化硅组成的多孔小球。白色。比表面积160~190m²/g。</w:t>
      </w:r>
      <w:r>
        <w:t>具有柱效率高、热稳定性好、耐溶剂冲洗等优点。将长链脂肪</w:t>
      </w:r>
      <w:r>
        <w:t>醇化学结合在DG-2表面上制成。用作气相色谱固定性分离</w:t>
      </w:r>
      <w:r>
        <w:t>和分析Cr~C.烷、烯、炔等有机化合物。</w:t>
      </w:r>
      <w:r>
        <w:t>化学结合型硅球203(改性) modified silica beads 203</w:t>
      </w:r>
      <w:r>
        <w:t>二</w:t>
      </w:r>
      <w:r>
        <w:t>氧化硅质多孔小球体。系将聚乙二醇化学结合在DG-2表面</w:t>
      </w:r>
      <w:r>
        <w:t>上制成。比表面积160~190m²/g，最高使用温度135℃。具</w:t>
      </w:r>
      <w:r>
        <w:t>有柱效率髙、热稳定性好、耐溶剂冲洗等优点。用作气相色谱</w:t>
      </w:r>
      <w:r>
        <w:t>固定相，用于分析中，低级碳数、氯代烃和醚、醛、酮、酯等有机</w:t>
      </w:r>
      <w:r>
        <w:t>化合物。</w:t>
      </w:r>
    </w:p>
    <w:p>
      <w:r>
        <w:t>961_化学结晶</w:t>
      </w:r>
      <w:r>
        <w:t>chemi crystallization</w:t>
      </w:r>
      <w:r>
        <w:t>通过结晶聚合物中非晶</w:t>
      </w:r>
      <w:r>
        <w:t>区的选择性的化学反应，从而提高聚合物结晶度的方法。例</w:t>
      </w:r>
      <w:r>
        <w:t>如采用降解的方法使非晶区产生断链反应，促进无规或具有</w:t>
      </w:r>
      <w:r>
        <w:t>某种程度有序性的分子链得以重排，增加有序性，从而提高结</w:t>
      </w:r>
      <w:r>
        <w:t>晶度。</w:t>
      </w:r>
    </w:p>
    <w:p>
      <w:r>
        <w:t>961_化学径流chemical flow又称溶质径流。地壳风化产物</w:t>
      </w:r>
      <w:r>
        <w:t>在水流溶蚀作用下，以离子、分子或胶体的形态，呈真溶液或</w:t>
      </w:r>
      <w:r>
        <w:t>胶体溶液随水流迁移的现象。降水(雨雪等)经地表漫流、地</w:t>
      </w:r>
      <w:r>
        <w:t>下水运动再汇流入河道的过程中，会溶人气体、离子、生物原</w:t>
      </w:r>
      <w:r>
        <w:t>生质、微量元素和有机质等，并发生物理和化学的作用。河流</w:t>
      </w:r>
      <w:r>
        <w:t>从上游向中下游迁移盐分、硅、铁、锰、铝等氧化物、微量元素</w:t>
      </w:r>
      <w:r>
        <w:t>和有机物，其数量和化学组分都有明显的空间分布和季节变</w:t>
      </w:r>
      <w:r>
        <w:t>化的规律性。化学径流量用某时段通过某过水断面化学物质</w:t>
      </w:r>
      <w:r>
        <w:t>的数量来表示。</w:t>
      </w:r>
    </w:p>
    <w:p>
      <w:r>
        <w:t>961_化学净化chemical purification通过化学作用使环境中</w:t>
      </w:r>
      <w:r>
        <w:t>的污染物转化使其浓度降低或消除的过程。这类化学作用包</w:t>
      </w:r>
      <w:r>
        <w:t>括氧化和还原、化合和分解、吸附、凝聚、交换、络合等。影响</w:t>
      </w:r>
      <w:r>
        <w:t>化学净化的环境因素有酸碱度、氧化还原电位和温度等。污</w:t>
      </w:r>
      <w:r>
        <w:t>染物本身的形态、化学性质和组成对化学净化也有很大影响。</w:t>
      </w:r>
      <w:r>
        <w:t>如温度升高可加速化学反应，在温热环境中有利于有机污染</w:t>
      </w:r>
      <w:r>
        <w:t>物的分解；酸性环境中金属离子活性增强，有利迁移；而碱性</w:t>
      </w:r>
      <w:r>
        <w:t>环境中易形成氢氧化物沉淀而减少环境中的有害金属离子。</w:t>
      </w:r>
      <w:r>
        <w:t>因自然界存在的化学作用而使污染物降解或消除的过程，称</w:t>
      </w:r>
      <w:r>
        <w:t>为化学自净(chemical self-purification) 。</w:t>
      </w:r>
    </w:p>
    <w:p>
      <w:r>
        <w:t>961_化学库仑计chemical coul ometer</w:t>
      </w:r>
      <w:r>
        <w:t>测量通过电解池电量</w:t>
      </w:r>
      <w:r>
        <w:t>的仪表。是从电极上产生的化学物质的量换算成通过电解池</w:t>
      </w:r>
      <w:r>
        <w:t>的总电量。这类库仑计常用的有银库仑计(silver cou lome-</w:t>
      </w:r>
      <w:r>
        <w:t>ter) 和氢氧库仑计(hydrogen-oxygen coul ometer) 。</w:t>
      </w:r>
    </w:p>
    <w:p>
      <w:r>
        <w:t>961_化学链反应</w:t>
      </w:r>
      <w:r>
        <w:t>chemistry chainreaction； radical chain reac-</w:t>
      </w:r>
      <w:r>
        <w:t>tion又称为自由基链反应。是以高活性的自由基为链载体</w:t>
      </w:r>
      <w:r>
        <w:t>的、借自由基的传播而进行的链式化学反应。</w:t>
      </w:r>
    </w:p>
    <w:p>
      <w:r>
        <w:t>961_化学淋溶</w:t>
      </w:r>
      <w:r>
        <w:t>chemical leaching</w:t>
      </w:r>
      <w:r>
        <w:t>天然降水在下渗到地表风</w:t>
      </w:r>
      <w:r>
        <w:t>化壳或土壤的过程中</w:t>
      </w:r>
      <w:r>
        <w:t>其所含的化学物质(主要有氧、二氧化</w:t>
      </w:r>
      <w:r>
        <w:t>碳、硝酸盐、硫酸盐和氯化物等)所发生的氧化、溶解和下渗的</w:t>
      </w:r>
      <w:r>
        <w:t>作用。易溶性盐类(如硝酸盐、氯化物)经淋溶会大量进入水</w:t>
      </w:r>
      <w:r>
        <w:t>中，下渗到土壤深层；难溶性盐(如钙、镁的碳酸盐)较难进人</w:t>
      </w:r>
      <w:r>
        <w:t>水中，且下渗距离小。研究化学淋溶作用，可了解化学物质在</w:t>
      </w:r>
      <w:r>
        <w:t>土壤、风化垂直方向上的迁移规律，如酸雨中含硫化合物对土</w:t>
      </w:r>
      <w:r>
        <w:t>壤污染的问题等。</w:t>
      </w:r>
    </w:p>
    <w:p>
      <w:r>
        <w:t>961_化学流变学chemo rheology</w:t>
      </w:r>
      <w:r>
        <w:t>流变学是研究物体形变与</w:t>
      </w:r>
      <w:r>
        <w:t>流动的科学。化学流变学则研究物体在流动过程中，由于化</w:t>
      </w:r>
      <w:r>
        <w:t>学变化而引起的时间依赖现象或由于化学作用的影响而引起</w:t>
      </w:r>
      <w:r>
        <w:t>的流动形态的变化。例如，聚合物加工中剪切降解和交联现</w:t>
      </w:r>
      <w:r>
        <w:t>象。化学流变学是一门新兴科学，是介于化学与流变学的边</w:t>
      </w:r>
      <w:r>
        <w:t>缘科学。</w:t>
      </w:r>
    </w:p>
    <w:p>
      <w:r>
        <w:t>961_化学流体力学chemical fluid dynamics研究流体中有化</w:t>
      </w:r>
      <w:r>
        <w:t>学变化和有热能变化的一门动力学。以流体力学、气体力学</w:t>
      </w:r>
      <w:r>
        <w:t>和化学动力学为基础。在方法上与普通的流体力学有许多相</w:t>
      </w:r>
      <w:r>
        <w:t>类似的地方，但在内容上则远较广泛，包括有化学变化的流体</w:t>
      </w:r>
      <w:r>
        <w:t>运动，固定的和流体化的催化剂床，燃烧和爆震，激波管中化</w:t>
      </w:r>
      <w:r>
        <w:t>学作用等等。应用于冶金工业、石油工业、化学工业等部门。</w:t>
      </w:r>
      <w:r>
        <w:t>也可应用于火箭、导弹等方面。</w:t>
      </w:r>
    </w:p>
    <w:p>
      <w:r>
        <w:t>961_化学凝聚chemical coagulation投加形成絮凝体的化学</w:t>
      </w:r>
      <w:r>
        <w:t>药品，使胶体的或微细悬浮物质发生脱稳作用和初始聚集。</w:t>
      </w:r>
      <w:r>
        <w:t>投加入水中的化学药品，或与正常存在于水中的物质，或与为</w:t>
      </w:r>
      <w:r>
        <w:t>了进行化学沉淀而加入水中的物质相互作用。水处理中常用</w:t>
      </w:r>
      <w:r>
        <w:t>措施。应急响应涉及地方、社区、企业不同级别，它们必须预</w:t>
      </w:r>
      <w:r>
        <w:t>的化学药品有硫酸铝、石灰、氯化铁和硫酸亚铁。</w:t>
      </w:r>
    </w:p>
    <w:p>
      <w:r>
        <w:t>962_化学迫击炮弹chemical mortar shell装有毒剂的特种迫</w:t>
      </w:r>
      <w:r>
        <w:t>击炮弹。能造成空气和地面染毒，杀伤敌方有生力量。</w:t>
      </w:r>
    </w:p>
    <w:p>
      <w:r>
        <w:t>962_化学炮弹chemical shell</w:t>
      </w:r>
      <w:r>
        <w:t>又称毒剂弹，即装有毒剂的炮</w:t>
      </w:r>
      <w:r>
        <w:t>弹。弹丸由弹体、毒剂、炸药、爆管、引</w:t>
      </w:r>
      <w:r>
        <w:t>·引信</w:t>
      </w:r>
      <w:r>
        <w:t>信等组成(见图)，其他与一般炮弹相</w:t>
      </w:r>
      <w:r>
        <w:t>-爆管</w:t>
      </w:r>
      <w:r>
        <w:t>同。弹丸爆炸时，借助于炸药的爆炸能</w:t>
      </w:r>
      <w:r>
        <w:t>量将弹体炸开，使毒剂分散成蒸气、气</w:t>
      </w:r>
      <w:r>
        <w:t>-毒剂</w:t>
      </w:r>
      <w:r>
        <w:t>溶胶、液滴等战斗状态，造成空气及地</w:t>
      </w:r>
      <w:r>
        <w:t>-炸药</w:t>
      </w:r>
      <w:r>
        <w:t>面染毒，以杀伤对方有生力量，迟滞对</w:t>
      </w:r>
      <w:r>
        <w:t>方战斗行动。按弹丸爆炸后毒剂呈现</w:t>
      </w:r>
      <w:r>
        <w:t>-弹体</w:t>
      </w:r>
      <w:r>
        <w:t>的状态，可分为</w:t>
      </w:r>
      <w:r>
        <w:t>)毒剂呈蒸气状态的</w:t>
      </w:r>
      <w:r>
        <w:t>炮弹，弹丸内装气态或低沸点毒剂，如</w:t>
      </w:r>
      <w:r>
        <w:t>-弹带</w:t>
      </w:r>
      <w:r>
        <w:t>光气或氢氰酸；</w:t>
      </w:r>
      <w:r>
        <w:t>(2)毒剂呈气溶胶状态</w:t>
      </w:r>
      <w:r>
        <w:t>的炮弹，弹丸内装液体毒剂，如沙林、芥</w:t>
      </w:r>
      <w:r>
        <w:t>子气；(3)毒剂呈液滴状态的炮弹，弹丸</w:t>
      </w:r>
      <w:r>
        <w:t>内装高沸点液态毒剂或胶黏毒剂，如维</w:t>
      </w:r>
      <w:r>
        <w:t>化学炮弹</w:t>
      </w:r>
      <w:r>
        <w:t>埃克斯等。</w:t>
      </w:r>
    </w:p>
    <w:p>
      <w:r>
        <w:t>962_化学品安全类数据库chemicals safety database化学品</w:t>
      </w:r>
      <w:r>
        <w:t>安全类数据库存储的是关于化学品安全性方面的各类数据。</w:t>
      </w:r>
      <w:r>
        <w:t>如关于危险品排放及对健康影响的数据库Haz Dat， 关于医</w:t>
      </w:r>
      <w:r>
        <w:t>药、农药及重要化学品毒性的数据库RTECS， 关于易燃化学</w:t>
      </w:r>
      <w:r>
        <w:t>品及其混合物安全特性的数据库CHEM SAFE， 关于毒性物</w:t>
      </w:r>
      <w:r>
        <w:t>质的数据库HSDB， 关于化合物安全特性的数据库MSDS-</w:t>
      </w:r>
      <w:r>
        <w:t>OHS/MSDS-PEST/MSDS-SUM， 关于健康与化学品毒性的</w:t>
      </w:r>
      <w:r>
        <w:t>文献库CSN B， 关于环境保护的文献库POLL UAB等。</w:t>
      </w:r>
    </w:p>
    <w:p>
      <w:r>
        <w:t>962_化学品测试准则guidelines for testing of chemicals</w:t>
      </w:r>
      <w:r>
        <w:t>是</w:t>
      </w:r>
      <w:r>
        <w:t>化学品测试的标准文件或准标准文件。内容包括化学品的物</w:t>
      </w:r>
      <w:r>
        <w:t>理-化学性质、生物系统效应、降解与蓄积、健康效应四大部分</w:t>
      </w:r>
      <w:r>
        <w:t>的测试，是有毒化学品三段式(登记-风险评价-风险控制)管</w:t>
      </w:r>
      <w:r>
        <w:t>理不可缺</w:t>
      </w:r>
      <w:r>
        <w:t>少的组成部分。</w:t>
      </w:r>
      <w:r>
        <w:t>目前国际</w:t>
      </w:r>
      <w:r>
        <w:t>制定有OECD(经济合</w:t>
      </w:r>
      <w:r>
        <w:t>作与发展组</w:t>
      </w:r>
      <w:r>
        <w:t>)化学品测试准则。中国国家环境保护局在考</w:t>
      </w:r>
      <w:r>
        <w:t>虑中国国</w:t>
      </w:r>
      <w:r>
        <w:t>照OEC</w:t>
      </w:r>
      <w:r>
        <w:t>化学品测试准则，于1990年</w:t>
      </w:r>
      <w:r>
        <w:t>组织编写了</w:t>
      </w:r>
      <w:r>
        <w:t>《国家环境保护局化学品测试准则》，它是国家环</w:t>
      </w:r>
      <w:r>
        <w:t>境保护局对有毒化学品实行全面管理的基础技术文件之一。</w:t>
      </w:r>
      <w:r>
        <w:t>此外，与其相配套的有毒化学品管理的其他基础技术文件有</w:t>
      </w:r>
      <w:r>
        <w:t>《化学品风险评价准则》和《化学品测试合格实验室准则》</w:t>
      </w:r>
    </w:p>
    <w:p>
      <w:r>
        <w:t>962_化学品登记</w:t>
      </w:r>
      <w:r>
        <w:t>registration of chemicals</w:t>
      </w:r>
      <w:r>
        <w:t>是化学品安全管</w:t>
      </w:r>
      <w:r>
        <w:t>理的一个重要组成部分，是后续的化学品风险评价和风险控</w:t>
      </w:r>
      <w:r>
        <w:t>制的基础。它要求生产或进口化学品的厂商，必须将其生产</w:t>
      </w:r>
      <w:r>
        <w:t>或进口的化学品的物理性质、化学性质、毒性等数据资料向政</w:t>
      </w:r>
      <w:r>
        <w:t>府主管部门认定的国家化学品登记中心进行申报和登记。未</w:t>
      </w:r>
      <w:r>
        <w:t>经登记的化学品将不发给许可证，不允许生产或进口。通常，</w:t>
      </w:r>
      <w:r>
        <w:t>农药、医药、化妆品等化学品，则分别由其主管的政府部门认</w:t>
      </w:r>
      <w:r>
        <w:t>定的相应登记中心负责登记。</w:t>
      </w:r>
    </w:p>
    <w:p>
      <w:r>
        <w:t>962_化学品风险评价</w:t>
      </w:r>
      <w:r>
        <w:t>risk assessment of chemicals是利用化</w:t>
      </w:r>
      <w:r>
        <w:t>学品的测试数据和有关资料，就某种化学品对人体健康和生</w:t>
      </w:r>
      <w:r>
        <w:t>态环境可能</w:t>
      </w:r>
      <w:r>
        <w:t>生的有害影响和危害进行的评估。其评价过程</w:t>
      </w:r>
      <w:r>
        <w:t>通常包括危害鉴别</w:t>
      </w:r>
      <w:r>
        <w:t>量-反应评估、接触评估和风险评估四</w:t>
      </w:r>
      <w:r>
        <w:t>个阶段。根据风险评价的结论，将决定该化学物质应列人的</w:t>
      </w:r>
      <w:r>
        <w:t>管理等级，做出禁止、限制或批准其生产、使用或进口的决定</w:t>
      </w:r>
      <w:r>
        <w:t>等。是化学品安全管理的一个重要组成部分。</w:t>
      </w:r>
    </w:p>
    <w:p>
      <w:r>
        <w:t>962_化学品贸易出口控制chemical export control/trade re-</w:t>
      </w:r>
      <w:r>
        <w:t>striction为了防止化学武器的扩散， 对化学品出口贸易采取</w:t>
      </w:r>
      <w:r>
        <w:t>的限制和制裁措施，通常是化学品出口国的国家或国家集团</w:t>
      </w:r>
      <w:r>
        <w:t>行为。一般是制定出与化学武器有关的化学品的清单和双用</w:t>
      </w:r>
      <w:r>
        <w:t>途生产设施及设备、毒剂监控系统和有关技术的清单并对其</w:t>
      </w:r>
      <w:r>
        <w:t>出口贸易加以控制。</w:t>
      </w:r>
    </w:p>
    <w:p>
      <w:r>
        <w:t>962_化学品事故应急响应emergency response of chemical ac-</w:t>
      </w:r>
      <w:r>
        <w:t>cident在一旦发生化学品事故时， 为把事故对人员和环境的</w:t>
      </w:r>
      <w:r>
        <w:t>危害及造成的财产损失减少到最低限度所采取的紧急行动和</w:t>
      </w:r>
      <w:r>
        <w:t>措施。应急响应涉及地方、社区、企业不同级别，它们必须预</w:t>
      </w:r>
      <w:r>
        <w:t>先制定各自的应急响应计划，包括建立应急响应组织机构、报</w:t>
      </w:r>
      <w:r>
        <w:t>警和通讯联络系统，设立指挥中心、消防队和急救服务组织，</w:t>
      </w:r>
      <w:r>
        <w:t>规定工厂全部或部分停车步骤以及人员疏散途径和办法，配</w:t>
      </w:r>
      <w:r>
        <w:t>备必要的事故应急设备和工具，培训应急人员等。应急计划</w:t>
      </w:r>
      <w:r>
        <w:t>制定后，应在实际条件下进行演习。</w:t>
      </w:r>
    </w:p>
    <w:p>
      <w:r>
        <w:t>962_化学平衡</w:t>
      </w:r>
      <w:r>
        <w:t>chemical equilibrium</w:t>
      </w:r>
      <w:r>
        <w:t>在给定温度和压力</w:t>
      </w:r>
      <w:r>
        <w:t>下，一个化学反应的前向反应的速率与逆向反应的速率相等，</w:t>
      </w:r>
      <w:r>
        <w:t>因而各参加反应的物种的浓度不再随时间而变化，这种状态</w:t>
      </w:r>
      <w:r>
        <w:t>称为化学平衡。化学平衡的热力学条件是，平衡时反应物的</w:t>
      </w:r>
      <w:r>
        <w:t>化学势总和等于生成物的化学势之总和。以合成氨反应</w:t>
      </w:r>
      <w:r>
        <w:t>N2+3H-------2NH；为例，平衡条件是lN，+3pH，</w:t>
      </w:r>
      <w:r>
        <w:t>---2FNH， '</w:t>
      </w:r>
      <w:r>
        <w:t>其中u为化学势。</w:t>
      </w:r>
    </w:p>
    <w:p>
      <w:r>
        <w:t>962_化学气相沉积chemical vapor deposition； CVD利用气</w:t>
      </w:r>
      <w:r>
        <w:t>相化学反应在基底上沉积另一种固体材料的方法，常用于制</w:t>
      </w:r>
      <w:r>
        <w:t>取固体薄膜。化学气相沉积过程包括气相反应物的生成、气</w:t>
      </w:r>
      <w:r>
        <w:t>相反应物的输运和沉积。利用化学气相沉积方法可以得到从</w:t>
      </w:r>
      <w:r>
        <w:t>非晶态、晶态到外延单晶薄膜等各种材料，是</w:t>
      </w:r>
      <w:r>
        <w:t>一种应用非常广</w:t>
      </w:r>
      <w:r>
        <w:t>泛的化学合成方法。</w:t>
      </w:r>
      <w:r>
        <w:t>化</w:t>
      </w:r>
      <w:r>
        <w:t>相沉积还可以用于制备多种高熔</w:t>
      </w:r>
      <w:r>
        <w:t>点化合物薄膜。例如，高</w:t>
      </w:r>
      <w:r>
        <w:t>可以利用氨和硅</w:t>
      </w:r>
      <w:r>
        <w:t>烷反应得到。其他如二</w:t>
      </w:r>
      <w:r>
        <w:t>孕</w:t>
      </w:r>
      <w:r>
        <w:t>化硅和氧化铝等薄膜也可以用此法</w:t>
      </w:r>
      <w:r>
        <w:t>制取。化学气相沉积在半</w:t>
      </w:r>
      <w:r>
        <w:t>体材料和</w:t>
      </w:r>
      <w:r>
        <w:t>}件的制中具有重要</w:t>
      </w:r>
      <w:r>
        <w:t>的用途。在半导体器件的制备中常常需要在半导体表面生长</w:t>
      </w:r>
      <w:r>
        <w:t>一定厚度的另一种电学性能不同的半导体单晶薄膜，这种薄</w:t>
      </w:r>
      <w:r>
        <w:t>膜可以利用化学气相沉积或化学气相外延的方法制取。</w:t>
      </w:r>
    </w:p>
    <w:p>
      <w:r>
        <w:t>962_化学气相沉积碳化硅纤维增强金属间化合物复合材料</w:t>
      </w:r>
      <w:r>
        <w:t>CVD methodS iC fiber reinforced intermetallic compound ma-</w:t>
      </w:r>
      <w:r>
        <w:t>trix composite CVD碳化硅连续纤维增强金属间化合物基</w:t>
      </w:r>
      <w:r>
        <w:t>体的金属基复合材料。碳化硅纤维</w:t>
      </w:r>
      <w:r>
        <w:t>一般选用SCS-6， 其体积</w:t>
      </w:r>
      <w:r>
        <w:t>含量一般约40%左右。金属间化合物基体主要是各种铝化</w:t>
      </w:r>
      <w:r>
        <w:t>物，有代表性的金属间化合物基体如钛</w:t>
      </w:r>
      <w:r>
        <w:t>合物中的TisA I</w:t>
      </w:r>
      <w:r>
        <w:t>基合金， 复合材料如SCS-6/Ti-24Al-11</w:t>
      </w:r>
      <w:r>
        <w:t>此类复合材料的</w:t>
      </w:r>
      <w:r>
        <w:t>制备工艺主要有真空热压</w:t>
      </w:r>
      <w:r>
        <w:t>、热等</w:t>
      </w:r>
      <w:r>
        <w:t>型/扩散结合和</w:t>
      </w:r>
      <w:r>
        <w:t>电子束气相沉积等。碳化硅连续纤维增强金属间化合物基复</w:t>
      </w:r>
      <w:r>
        <w:t>合材料比铝基和钛基复合材</w:t>
      </w:r>
      <w:r>
        <w:t>!用温度，可达</w:t>
      </w:r>
      <w:r>
        <w:t>700℃以上，同时兼有很好的比强度和比模量</w:t>
      </w:r>
      <w:r>
        <w:t>，其室温断裂韧</w:t>
      </w:r>
      <w:r>
        <w:t>性可达110~150MPa*m</w:t>
      </w:r>
      <w:r>
        <w:t>2</w:t>
      </w:r>
      <w:r>
        <w:t>此类复合</w:t>
      </w:r>
      <w:r>
        <w:t>料主要用于航空航</w:t>
      </w:r>
      <w:r>
        <w:t>天飞行器中的主承力构件。(1)铝基复合材料。</w:t>
      </w:r>
      <w:r>
        <w:t>一种连续纤</w:t>
      </w:r>
      <w:r>
        <w:t>维增强金属基复合材料，具有很高的比强度和比刚度。一般</w:t>
      </w:r>
      <w:r>
        <w:t>含纤维45%~50%(vol) ， 单向增强</w:t>
      </w:r>
      <w:r>
        <w:t>向拉伸强度约为</w:t>
      </w:r>
      <w:r>
        <w:t>1250~1600MPa， 模址210~240GPa， 密度依</w:t>
      </w:r>
      <w:r>
        <w:t>芯纤维与钨芯</w:t>
      </w:r>
      <w:r>
        <w:t>纤维不同，分别为2.85与3.05g/cm</w:t>
      </w:r>
      <w:r>
        <w:t>压扩散结合</w:t>
      </w:r>
      <w:r>
        <w:t>或液态渗透工艺制造。为避免与基体的有害反应，纤维表面</w:t>
      </w:r>
      <w:r>
        <w:t>涂有一层不同结构的富碳涂层。采用热压工艺时基体一般用</w:t>
      </w:r>
      <w:r>
        <w:t>纯铝或LD2铝合金，铸造工艺多用铝硅系铸造合金。(2)钛</w:t>
      </w:r>
      <w:r>
        <w:t>基复合材料。以CVD碳化硅连续纤维增强钛合金基体的金</w:t>
      </w:r>
      <w:r>
        <w:t>属基复合材料。碳化硅纤维一般选用SC</w:t>
      </w:r>
      <w:r>
        <w:t>-6，其体积含量一</w:t>
      </w:r>
      <w:r>
        <w:t>般约40%左右。钛合金基体可以选用α钛合金(如Ti-5Al-</w:t>
      </w:r>
      <w:r>
        <w:t>2.5Sn)、a+B钛合金(如Ti-6Al-4V)、近：钛合金(如：Ti-</w:t>
      </w:r>
      <w:r>
        <w:t>10V-2Fe-3Al)和钛合金(如：Ti-15V-3Cr-3Sn-3Al)。此类</w:t>
      </w:r>
      <w:r>
        <w:t>复合材料的制备工艺主要有真空热压、热等静压和超塑成型/</w:t>
      </w:r>
      <w:r>
        <w:t>扩散结合等方法</w:t>
      </w:r>
      <w:r>
        <w:t>碳化硅连续纤维增强钛基复合材料比铝基</w:t>
      </w:r>
      <w:r>
        <w:t>复合材料有更高的使用温度，可达600℃以上，并具有优异的</w:t>
      </w:r>
      <w:r>
        <w:t>抗腐蚀性能和力学性能， 例如：以SCS-6纤维增强Ti-6Al-4V</w:t>
      </w:r>
      <w:r>
        <w:t>合金基体的钛基复合材料的室温拉伸强度可达1690MPa， 拉</w:t>
      </w:r>
      <w:r>
        <w:t>伸模量可达240GPa。此类复合材料的主要应用领域是航空</w:t>
      </w:r>
      <w:r>
        <w:t>航天飞行器中的主承力构件。</w:t>
      </w:r>
    </w:p>
    <w:p>
      <w:r>
        <w:t>962_化学气相输运法chemical vapor transport method单晶</w:t>
      </w:r>
      <w:r>
        <w:t>生长和物质提纯的重要方法。在很多场合下，化学气相输运</w:t>
      </w:r>
      <w:r>
        <w:t>和化学气相沉积并没有严格的区别，只是应用的场合和反应</w:t>
      </w:r>
      <w:r>
        <w:t>装置有所不同。一般来说，化学气相沉积主要指薄膜的制备，</w:t>
      </w:r>
      <w:r>
        <w:t>而化学气相输运则常指用于单晶生长、新化合物的合成和物</w:t>
      </w:r>
      <w:r>
        <w:t>质的提纯等场合。当利用化学气相输运方法制备一种固体物</w:t>
      </w:r>
      <w:r>
        <w:t>质A的品体时，可以在体系中加人输运剂B，物质A与输运</w:t>
      </w:r>
      <w:r>
        <w:t>剂B反应生成挥发性的产物C，并建立起如下化学平衡：</w:t>
      </w:r>
      <w:r>
        <w:t>iA(s)+kB(g)+</w:t>
      </w:r>
      <w:r>
        <w:t>*jC(g)。</w:t>
      </w:r>
      <w:r>
        <w:t>反应物封闭在石英容器里，并置于</w:t>
      </w:r>
      <w:r>
        <w:t>有一定温度梯度的管式炉中。由于在不同的温度下，上述反</w:t>
      </w:r>
      <w:r>
        <w:t>应的平衡常数不同，生成的气相物质C从容器的一端输运到</w:t>
      </w:r>
      <w:r>
        <w:t>另一端时，平衡向相反方向移动，使A沉积下来。用这种方</w:t>
      </w:r>
      <w:r>
        <w:t>法可以使物质A得到纯化，还可以得到很好的晶体。化学气</w:t>
      </w:r>
      <w:r>
        <w:t>相输运是一种低温下进行的反应，可以用于制备一些只有在</w:t>
      </w:r>
      <w:r>
        <w:t>低温下稳定的化合物。碘、水和盐酸是常用的输运剂。</w:t>
      </w:r>
      <w:r>
        <w:t>示踪物为化学物质，根据其化学性质测定其浓度，从而实现示</w:t>
      </w:r>
    </w:p>
    <w:p>
      <w:r>
        <w:t>963_化学枪榴弹chemical rifle grenade</w:t>
      </w:r>
      <w:r>
        <w:t>亦称控暴枪榴弹(ri-</w:t>
      </w:r>
      <w:r>
        <w:t>ot controlling rifle grenade) 。装有刺激剂， 用装于步枪枪口</w:t>
      </w:r>
      <w:r>
        <w:t>发射器(筒)和特制空爆炮弹发射的小型榴弹。一般有爆炸型</w:t>
      </w:r>
      <w:r>
        <w:t>和燃烧型两种。装填催泪性毒剂，以刺激眼、鼻、喉引起疼痛、</w:t>
      </w:r>
      <w:r>
        <w:t>学分析或色谱分析的方法进行检测。</w:t>
      </w:r>
      <w:r>
        <w:t>大量流泪、喷嚏为主要特征。多用作警用控暴器材。</w:t>
      </w:r>
    </w:p>
    <w:p>
      <w:r>
        <w:t>963_化学清洗</w:t>
      </w:r>
      <w:r>
        <w:t>chemical cleaning</w:t>
      </w:r>
      <w:r>
        <w:t>从材料表面除去污垢的化</w:t>
      </w:r>
      <w:r>
        <w:t>学方法。以工业设备的化学清洗最为复杂。对于新设备主要</w:t>
      </w:r>
      <w:r>
        <w:t>PtCL 2-、Fe 0.91S。它包括分子式、实验式、结构式、示性式、立</w:t>
      </w:r>
      <w:r>
        <w:t>进行除油、除锈、清洗和钝化处理；而检修后的设备则要进行</w:t>
      </w:r>
      <w:r>
        <w:t>体化学式等。</w:t>
      </w:r>
      <w:r>
        <w:t>酸洗，中和防锈和污泥剥离，对于炼油厂和石油化工厂的换热</w:t>
      </w:r>
      <w:r>
        <w:t>器还须考虑溶剂</w:t>
      </w:r>
      <w:r>
        <w:t>背洗，以除去有机垢。所用化学药品如下。</w:t>
      </w:r>
      <w:r>
        <w:t>学性质或化学量随浓度而改变的原理制成的一类气体分析</w:t>
      </w:r>
      <w:r>
        <w:t>(1)碱洗：氢氧化钠、碳酸钠</w:t>
      </w:r>
      <w:r>
        <w:t>磷酸钠等；(2)酸洗：盐酸、硫酸、</w:t>
      </w:r>
      <w:r>
        <w:t>器。根据所利用的特性可分为热化学式、电导式、比色式和体</w:t>
      </w:r>
      <w:r>
        <w:t>硝酸、氢氟酸、磷酸、柠檬酸、羟基乙酸、乙二胺四乙酸等；(3)</w:t>
      </w:r>
      <w:r>
        <w:t>积压力式等。结构一般比较简单，但自动连续性较差。</w:t>
      </w:r>
      <w:r>
        <w:t>中和除锈：亚硝酸钠、苯甲酸钠等；(4)污泥剥离：剥离剂和季</w:t>
      </w:r>
      <w:r>
        <w:t>铵盐等；(5)溶剂清冼：四氯化碳、三氯乙烯等。</w:t>
      </w:r>
      <w:r>
        <w:t>弹。有两种类型：(1)爆炸型，由弹体、炸药、毒剂及引信等组</w:t>
      </w:r>
    </w:p>
    <w:p>
      <w:r>
        <w:t>963_Sul flex化学去壳法</w:t>
      </w:r>
      <w:r>
        <w:t>Sul flex chemical de cladding用硫酸</w:t>
      </w:r>
      <w:r>
        <w:t>成，借助炸药的爆炸作用将刺激剂分散出去；(2)燃烧型，由弹</w:t>
      </w:r>
      <w:r>
        <w:t>溶解不锈钢包壳的首端处理方法。已经半工业规模试验，基</w:t>
      </w:r>
      <w:r>
        <w:t>体、刺激剂与发烟</w:t>
      </w:r>
      <w:r>
        <w:t>于304型不锈钢在硫酸中有较大的溶解速度。方法的缺点是</w:t>
      </w:r>
      <w:r>
        <w:t>生成的热量将刺激剂蒸发到大气中，造成空气染毒。化学手</w:t>
      </w:r>
      <w:r>
        <w:t>每溶解1kg不锈钢产生约0.2m³氢气(标准状态下)，必须予</w:t>
      </w:r>
      <w:r>
        <w:t>榴弹多用于警用控暴器材、军部训练器材。亦称控暴手榴弹</w:t>
      </w:r>
      <w:r>
        <w:t>以处理，以防爆炸。二氧化铀或二氧化铀-二氧化钍元件芯在</w:t>
      </w:r>
      <w:r>
        <w:t>去壳后，用硝酸溶解。设备中未清洗净的残余硝酸会钝化下</w:t>
      </w:r>
      <w:r>
        <w:t>一批外壳的Sul flex化学去壳， 要加人甲醛或甲酸破坏硝酸</w:t>
      </w:r>
      <w:r>
        <w:t>各类数据进行收集、加工、存储和检索的计算机化的数据</w:t>
      </w:r>
      <w:r>
        <w:t>根，去除钝化作用。</w:t>
      </w:r>
      <w:r>
        <w:t>集合。</w:t>
      </w:r>
    </w:p>
    <w:p>
      <w:r>
        <w:t>963_Zir flex化学去壳法Zir flex chemical de cladding是锆和</w:t>
      </w:r>
      <w:r>
        <w:t>锆合金包壳元件的一种首端处理方法。用氟化铵或氟化铵和</w:t>
      </w:r>
      <w:r>
        <w:t>性的肥料。如普通过磷酸钙、重过磷酸钙。它们溶于土壤溶</w:t>
      </w:r>
      <w:r>
        <w:t>硝酸铵的混合物溶解铅包壳。锆和锆合金在氟化铵水溶液中</w:t>
      </w:r>
      <w:r>
        <w:t>液中，使土壤碱度减小或使土壤呈酸性。</w:t>
      </w:r>
      <w:r>
        <w:t>的反应速度随温度升高和溶液浓度提高而增加。在5.5~</w:t>
      </w:r>
      <w:r>
        <w:t>6mol/L氟化铵中反应速度达到最大值。锆和氟化铵反应时</w:t>
      </w:r>
      <w:r>
        <w:t>法之一。它是液态污泥在脱水前的一种处理，通常加人化学药</w:t>
      </w:r>
      <w:r>
        <w:t>伴有氢气产生，加入硝酸铵能抑制氢气生成：</w:t>
      </w:r>
      <w:r>
        <w:t>品以促进污泥脱水并提高排水性能。化学调理多用在真空过</w:t>
      </w:r>
      <w:r>
        <w:t>Zr+6NHF+0.5NH4NO 3一</w:t>
      </w:r>
      <w:r>
        <w:t>滤和离心分离之前。调理所用的化学药品有氯化铁、石灰、硫</w:t>
      </w:r>
      <w:r>
        <w:t>(NH 4) 2ZrF 6+5NHz+1.5H2O</w:t>
      </w:r>
      <w:r>
        <w:t>酸铝和各种有机聚合物。典型调节剂的配方组成如下：水合氯</w:t>
      </w:r>
      <w:r>
        <w:t>也曾用改进的Zir flex流程溶解含10%铀的铀锆合金。</w:t>
      </w:r>
      <w:r>
        <w:t>化铝Al(OH)Cl2，0.2%~0.8%；熟石灰</w:t>
      </w:r>
    </w:p>
    <w:p>
      <w:r>
        <w:t>963_化学热处理</w:t>
      </w:r>
      <w:r>
        <w:t>thermo-chemical treatment</w:t>
      </w:r>
      <w:r>
        <w:t>即化学表面热</w:t>
      </w:r>
      <w:r>
        <w:t>50%； 绿矾Fe SO 4·7H2O， 10%~40%； 以及液体聚电解质1%~</w:t>
      </w:r>
      <w:r>
        <w:t>处理。将处理的金属或合金工件，置于一定温度的活性介质</w:t>
      </w:r>
      <w:r>
        <w:t>7%或固体聚电解质0.2%~0.7%。</w:t>
      </w:r>
      <w:r>
        <w:t>中保温，通过介质的分解、吸收、扩散等过程，使一种或几种元</w:t>
      </w:r>
      <w:r>
        <w:t>类、机械脱水方法不同外，还需考虑化学药品的价格因素。</w:t>
      </w:r>
      <w:r>
        <w:t>素渗人工件的表层，进而改变金属或合金工件表层的成分、组</w:t>
      </w:r>
      <w:r>
        <w:t>织、性能的热处理工艺。化学热处理主要用于提高被处理工</w:t>
      </w:r>
      <w:r>
        <w:t>反应而释放能量作为能源，以化学反应产物作为工质推动火</w:t>
      </w:r>
      <w:r>
        <w:t>件的表面硬度、耐磨性、耐腐蚀性及其他物理性能。</w:t>
      </w:r>
      <w:r>
        <w:t>箭前进的全部组分称为化学推进剂。根据化学推进剂在使用</w:t>
      </w:r>
    </w:p>
    <w:p>
      <w:r>
        <w:t>963_化学热力学</w:t>
      </w:r>
      <w:r>
        <w:t>chemical thermodynamics物理化学的一个</w:t>
      </w:r>
      <w:r>
        <w:t>条件下所呈现的物理状态分为液体推进剂、固体推进剂、固液</w:t>
      </w:r>
      <w:r>
        <w:t>分支。以热力学的基本原理和方法解决化学变化及相变化的</w:t>
      </w:r>
      <w:r>
        <w:t>推进剂和凝胶推进剂(或触变推进剂)。</w:t>
      </w:r>
      <w:r>
        <w:t>方向和限度问题。主要内容包括热力学基础、热化学、气体与</w:t>
      </w:r>
      <w:r>
        <w:t>溶液的热力学、相平衡及化学平衡等。它为化工热力学提供</w:t>
      </w:r>
      <w:r>
        <w:t>的包壳溶解面燃料不溶解的方法。是一种较实用的方法，它</w:t>
      </w:r>
      <w:r>
        <w:t>基础理论、基本方法和基本数据。</w:t>
      </w:r>
      <w:r>
        <w:t>的缺点是反应产物体积比壳体积大，增加了废物量。不同的</w:t>
      </w:r>
    </w:p>
    <w:p>
      <w:r>
        <w:t>963_化学热室</w:t>
      </w:r>
      <w:r>
        <w:t>chemical hot cell进行化学化工操作的热室。</w:t>
      </w:r>
      <w:r>
        <w:t>包壳采用不同的化学试剂。铝包壳用20%(质量分数)硝酸</w:t>
      </w:r>
      <w:r>
        <w:t>化学热室除了具备一般热室的装备和设施外，往往有较多的</w:t>
      </w:r>
      <w:r>
        <w:t>钠和10%(质量分数)氢氧化钠溶解，硝酸钠的存在可防止氢</w:t>
      </w:r>
      <w:r>
        <w:t>穿墙工艺管道和操作杆，装有特排管道和放射性贮罐相通。</w:t>
      </w:r>
      <w:r>
        <w:t>气逸出。锆合金用Zir flex法溶解， 不锈钢包壳用Sul flex法</w:t>
      </w:r>
    </w:p>
    <w:p>
      <w:r>
        <w:t>963_化学蠕变</w:t>
      </w:r>
      <w:r>
        <w:t>chemical creep； chemo creep</w:t>
      </w:r>
      <w:r>
        <w:t>由高分子的分子</w:t>
      </w:r>
      <w:r>
        <w:t>或Dare x法溶解。</w:t>
      </w:r>
      <w:r>
        <w:t>链内或链间的主价键的破坏或生成所引起的蠕变。这种行为</w:t>
      </w:r>
      <w:r>
        <w:t>意味着高分子材料的老化。参见蠕变。</w:t>
      </w:r>
      <w:r>
        <w:t>活性剂的皂化和乳化作用清除电镀零件表面的油脂的过程。</w:t>
      </w:r>
    </w:p>
    <w:p>
      <w:r>
        <w:t>963_化学商务类数据库chemical business database</w:t>
      </w:r>
      <w:r>
        <w:t>化学商</w:t>
      </w:r>
      <w:r>
        <w:t>钢铁零件脱脂，碱溶液中含氢氧化钠量应小于100g·L-1。对</w:t>
      </w:r>
      <w:r>
        <w:t>务类数据库存储的是与化学工业有关的各类商务信息。如关</w:t>
      </w:r>
      <w:r>
        <w:t>铜及其合金件其量应小于20g·L-1，而锌、锡、铅、铝及其合金</w:t>
      </w:r>
      <w:r>
        <w:t>于1974年以来世界化学工业商务的文献库C IN/HC IN， 关</w:t>
      </w:r>
      <w:r>
        <w:t>件，最好使用碳酸钠、磷酸钠等溶液。碱溶液能与动、植物油</w:t>
      </w:r>
      <w:r>
        <w:t>于世界80多个国家的化学品及其供给商的目录库</w:t>
      </w:r>
      <w:r>
        <w:t>起皂化反应。加人少量乳化剂如硅酸钠、皂粉、OP乳化剂、</w:t>
      </w:r>
      <w:r>
        <w:t>CS CHEM， 关于世界80多个国家的2300多家化学公司的名</w:t>
      </w:r>
    </w:p>
    <w:p>
      <w:r>
        <w:t>963_录库CS CORP， 关于世界化工商务新闻的文献库CBN B等。</w:t>
      </w:r>
    </w:p>
    <w:p>
      <w:r>
        <w:t>963_化学渗透假说chemi osmotic hypothesis</w:t>
      </w:r>
      <w:r>
        <w:t>关于在氧化磷</w:t>
      </w:r>
      <w:r>
        <w:t>酸化中ATP合成与电子传递系统发生偶联的假说， 根据这种</w:t>
      </w:r>
      <w:r>
        <w:t>假说，在电子传递过程中产生一种富能的质子梯度穿过线粒</w:t>
      </w:r>
      <w:r>
        <w:t>体膜。质子的动力与此梯度联合起来即可推动ADP成为</w:t>
      </w:r>
      <w:r>
        <w:t>ATP的磷酸化作用。该假说也可用于解释光合磷酸化与电</w:t>
      </w:r>
      <w:r>
        <w:t>子传递系统的偶联机制。</w:t>
      </w:r>
    </w:p>
    <w:p>
      <w:r>
        <w:t>963_化学示踪剂</w:t>
      </w:r>
      <w:r>
        <w:t>chemical tracer</w:t>
      </w:r>
      <w:r>
        <w:t>是示踪剂中常用的一类。</w:t>
      </w:r>
      <w:r>
        <w:t>示踪物为化学物质，根据其化学性质测定其浓度，从而实现示</w:t>
      </w:r>
      <w:r>
        <w:t>踪的目的。例如油田常用的示踪剂中， 硫氰酸铵(NH.CNS) 、</w:t>
      </w:r>
      <w:r>
        <w:t>硝酸铵(NH4NOs) 、溴化钠(Na Br) 、碘化钠(Nal) 、氯化钠</w:t>
      </w:r>
      <w:r>
        <w:t>(NaCl) 、荧光素钠(C20H12OsNa 2) 、乙醇(C2HyOH) 均可用化</w:t>
      </w:r>
      <w:r>
        <w:t>学分析或色谱分析的方法进行检测。</w:t>
      </w:r>
    </w:p>
    <w:p>
      <w:r>
        <w:t>963_化学式chemical formula代表由一个以上原子构成的</w:t>
      </w:r>
      <w:r>
        <w:t>单元(分子、配离子、原子团等) 。例如N 2、P 4、C6H 6、CaSO 4、</w:t>
      </w:r>
      <w:r>
        <w:t>PtCL 2-、Fe 0.91S。它包括分子式、实验式、结构式、示性式、立</w:t>
      </w:r>
      <w:r>
        <w:t>体化学式等。</w:t>
      </w:r>
    </w:p>
    <w:p>
      <w:r>
        <w:t>963_化学式气体分析器</w:t>
      </w:r>
      <w:r>
        <w:t>chemical gas analyzer利用气体的化</w:t>
      </w:r>
      <w:r>
        <w:t>学性质或化学量随浓度而改变的原理制成的一类气体分析</w:t>
      </w:r>
      <w:r>
        <w:t>器。根据所利用的特性可分为热化学式、电导式、比色式和体</w:t>
      </w:r>
      <w:r>
        <w:t>积压力式等。结构一般比较简单，但自动连续性较差。</w:t>
      </w:r>
    </w:p>
    <w:p>
      <w:r>
        <w:t>963_化学手榴弹</w:t>
      </w:r>
      <w:r>
        <w:t>chemical hand grenade</w:t>
      </w:r>
      <w:r>
        <w:t>装有刺激剂的手榴</w:t>
      </w:r>
      <w:r>
        <w:t>弹。有两种类型：(1)爆炸型，由弹体、炸药、毒剂及引信等组</w:t>
      </w:r>
      <w:r>
        <w:t>成，借助炸药的爆炸作用将刺激剂分散出去；(2)燃烧型，由弹</w:t>
      </w:r>
      <w:r>
        <w:t>体、刺激剂与发烟</w:t>
      </w:r>
      <w:r>
        <w:t>成的药剂、引信等组成，由发烟剂燃烧</w:t>
      </w:r>
      <w:r>
        <w:t>生成的热量将刺激剂蒸发到大气中，造成空气染毒。化学手</w:t>
      </w:r>
      <w:r>
        <w:t>榴弹多用于警用控暴器材、军部训练器材。亦称控暴手榴弹</w:t>
      </w:r>
      <w:r>
        <w:t>(riot-controlling hand grenade) 。</w:t>
      </w:r>
    </w:p>
    <w:p>
      <w:r>
        <w:t>963_化学数据库</w:t>
      </w:r>
      <w:r>
        <w:t>chemistry database对化学学科各领域的</w:t>
      </w:r>
      <w:r>
        <w:t>各类数据进行收集、加工、存储和检索的计算机化的数据</w:t>
      </w:r>
      <w:r>
        <w:t>集合。</w:t>
      </w:r>
    </w:p>
    <w:p>
      <w:r>
        <w:t>963_化学酸性肥料chemically acidic f ertl zer化学性质呈酸</w:t>
      </w:r>
      <w:r>
        <w:t>性的肥料。如普通过磷酸钙、重过磷酸钙。它们溶于土壤溶</w:t>
      </w:r>
      <w:r>
        <w:t>液中，使土壤碱度减小或使土壤呈酸性。</w:t>
      </w:r>
    </w:p>
    <w:p>
      <w:r>
        <w:t>963_化学调理chemical conditioning污泥调理或污泥调质方</w:t>
      </w:r>
      <w:r>
        <w:t>法之一。它是液态污泥在脱水前的一种处理，通常加人化学药</w:t>
      </w:r>
      <w:r>
        <w:t>品以促进污泥脱水并提高排水性能。化学调理多用在真空过</w:t>
      </w:r>
      <w:r>
        <w:t>滤和离心分离之前。调理所用的化学药品有氯化铁、石灰、硫</w:t>
      </w:r>
      <w:r>
        <w:t>酸铝和各种有机聚合物。典型调节剂的配方组成如下：水合氯</w:t>
      </w:r>
    </w:p>
    <w:p>
      <w:r>
        <w:t>963_化铝Al(OH)Cl2，0.2%~0.8%；熟石灰</w:t>
      </w:r>
      <w:r>
        <w:t>a(OH)2，20%~</w:t>
      </w:r>
      <w:r>
        <w:t>50%； 绿矾Fe SO 4·7H2O， 10%~40%； 以及液体聚电解质1%~</w:t>
      </w:r>
      <w:r>
        <w:t>7%或固体聚电解质0.2%~0.7%。</w:t>
      </w:r>
      <w:r>
        <w:t>调节剂的选择除因污泥种</w:t>
      </w:r>
      <w:r>
        <w:t>类、机械脱水方法不同外，还需考虑化学药品的价格因素。</w:t>
      </w:r>
    </w:p>
    <w:p>
      <w:r>
        <w:t>963_化学推进剂</w:t>
      </w:r>
      <w:r>
        <w:t>chemical propellant</w:t>
      </w:r>
      <w:r>
        <w:t>在发动机中参加化学</w:t>
      </w:r>
      <w:r>
        <w:t>反应而释放能量作为能源，以化学反应产物作为工质推动火</w:t>
      </w:r>
      <w:r>
        <w:t>箭前进的全部组分称为化学推进剂。根据化学推进剂在使用</w:t>
      </w:r>
      <w:r>
        <w:t>条件下所呈现的物理状态分为液体推进剂、固体推进剂、固液</w:t>
      </w:r>
      <w:r>
        <w:t>推进剂和凝胶推进剂(或触变推进剂)。</w:t>
      </w:r>
    </w:p>
    <w:p>
      <w:r>
        <w:t>963_化学脱壳</w:t>
      </w:r>
      <w:r>
        <w:t>chemical de cladding</w:t>
      </w:r>
      <w:r>
        <w:t>用化学试剂将燃料元件</w:t>
      </w:r>
      <w:r>
        <w:t>的包壳溶解面燃料不溶解的方法。是一种较实用的方法，它</w:t>
      </w:r>
      <w:r>
        <w:t>的缺点是反应产物体积比壳体积大，增加了废物量。不同的</w:t>
      </w:r>
      <w:r>
        <w:t>包壳采用不同的化学试剂。铝包壳用20%(质量分数)硝酸</w:t>
      </w:r>
      <w:r>
        <w:t>钠和10%(质量分数)氢氧化钠溶解，硝酸钠的存在可防止氢</w:t>
      </w:r>
      <w:r>
        <w:t>气逸出。锆合金用Zir flex法溶解， 不锈钢包壳用Sul flex法</w:t>
      </w:r>
      <w:r>
        <w:t>或Dare x法溶解。</w:t>
      </w:r>
    </w:p>
    <w:p>
      <w:r>
        <w:t>963_化学脱脂</w:t>
      </w:r>
      <w:r>
        <w:t>chemical degreasing通过碱或碱性溶液、表面</w:t>
      </w:r>
      <w:r>
        <w:t>活性剂的皂化和乳化作用清除电镀零件表面的油脂的过程。</w:t>
      </w:r>
      <w:r>
        <w:t>钢铁零件脱脂，碱溶液中含氢氧化钠量应小于100g·L-1。对</w:t>
      </w:r>
      <w:r>
        <w:t>铜及其合金件其量应小于20g·L-1，而锌、锡、铅、铝及其合金</w:t>
      </w:r>
      <w:r>
        <w:t>件，最好使用碳酸钠、磷酸钠等溶液。碱溶液能与动、植物油</w:t>
      </w:r>
      <w:r>
        <w:t>起皂化反应。加人少量乳化剂如硅酸钠、皂粉、OP乳化剂、</w:t>
      </w:r>
      <w:r>
        <w:t>洗涤剂等可以除去矿物油，脱脂液的温度一般为70~100℃。</w:t>
      </w:r>
      <w:r>
        <w:t>化学武器公约》上签了字。</w:t>
      </w:r>
      <w:r>
        <w:t>经脱脂后的零件一定要清洗干净，否则会影响镀层结合力。</w:t>
      </w:r>
    </w:p>
    <w:p>
      <w:r>
        <w:t>964_化学危险物品安全管理条例</w:t>
      </w:r>
      <w:r>
        <w:t>Re guia tions on Safety Man-</w:t>
      </w:r>
      <w:r>
        <w:t>agement of Hazardous Chemicals</w:t>
      </w:r>
      <w:r>
        <w:t>中国化学危险物品安全管</w:t>
      </w:r>
      <w:r>
        <w:t>理的主要法规。1987年2月17日国务院发布。共7章42</w:t>
      </w:r>
      <w:r>
        <w:t>条。该条例从保证安全生产、保障人民生命财产的安全、保护</w:t>
      </w:r>
      <w:r>
        <w:t>环境出发，对化学危险物品的生产和使用、储存、经营、运输装</w:t>
      </w:r>
      <w:r>
        <w:t>卸应遵守的制度和准则以及违规的处罚作出了规定。所谓化</w:t>
      </w:r>
      <w:r>
        <w:t>学危险物品系指爆炸品、压缩气体和液化气体、易燃液体、易</w:t>
      </w:r>
      <w:r>
        <w:t>燃固体、自燃物品和遇湿易燃物品、氧化剂和有机过氧化物、</w:t>
      </w:r>
      <w:r>
        <w:t>毒害品和腐蚀品七大类。</w:t>
      </w:r>
    </w:p>
    <w:p>
      <w:r>
        <w:t>964_化学位chemical potential</w:t>
      </w:r>
      <w:r>
        <w:t>又称化学热偏摩尔自由能，是</w:t>
      </w:r>
      <w:r>
        <w:t>物质的一种强度性质，常用u表示，其定义为：</w:t>
      </w:r>
      <w:r>
        <w:t>(aG</w:t>
      </w:r>
      <w:r>
        <w:t>pi一</w:t>
      </w:r>
      <w:r>
        <w:t>\an i/T.P.n；</w:t>
      </w:r>
      <w:r>
        <w:t>式中，p；为组分i的化学位；G为系统的总自由能(G=H-</w:t>
      </w:r>
      <w:r>
        <w:t>TS)；n；为系统中组分i的摩尔数；n；代表除组分i以外所有</w:t>
      </w:r>
      <w:r>
        <w:t>其他组分各自的摩尔数。化学位的物理意义：在温度与压力</w:t>
      </w:r>
      <w:r>
        <w:t>不变的情况下， 加1mol的物质(组分i) ， 进入系统(基本上不</w:t>
      </w:r>
      <w:r>
        <w:t>影响该系统的组成)所引起的系统的总自由能的变化。化学</w:t>
      </w:r>
      <w:r>
        <w:t>位在相平衡的分析中是个很有用的热力学函数。</w:t>
      </w:r>
    </w:p>
    <w:p>
      <w:r>
        <w:t>964_化学位移chemical shift</w:t>
      </w:r>
      <w:r>
        <w:t>此处专指在核磁共振谱中，所</w:t>
      </w:r>
      <w:r>
        <w:t>研究的核的吸收峰与适当的参考标准的吸收峰之间的位移。</w:t>
      </w:r>
      <w:r>
        <w:t>不同质子得到的化学位移值取决于各自的化学性质及磁环</w:t>
      </w:r>
      <w:r>
        <w:t>境。一般而言，质子周围的电子密度高时，引起的化学位移较</w:t>
      </w:r>
      <w:r>
        <w:t>小， 反之亦然。在某些质子研究中以四甲基(甲) 硅烷(TMS)</w:t>
      </w:r>
      <w:r>
        <w:t>的甲基团尖锐的吸收带作为参考标准的吸收峰，根据它测定</w:t>
      </w:r>
      <w:r>
        <w:t>待测物吸收峰的位移。</w:t>
      </w:r>
    </w:p>
    <w:p>
      <w:r>
        <w:t>964_化学稳定性chemical stability物质在化学因素作用下</w:t>
      </w:r>
      <w:r>
        <w:t>保持原有物理化学性质的能力。</w:t>
      </w:r>
    </w:p>
    <w:p>
      <w:r>
        <w:t>964_化学污泥chemical sludge用无机凝聚剂(混凝剂) 处理</w:t>
      </w:r>
      <w:r>
        <w:t>水或废水所产生的污泥。由化学沉淀产生的污泥输送和污泥</w:t>
      </w:r>
      <w:r>
        <w:t>处置问题，一直是一大难题。在大多数化学沉淀操作中，均有</w:t>
      </w:r>
      <w:r>
        <w:t>大量污泥产生，常可达到处理水体积的0.5%。</w:t>
      </w:r>
    </w:p>
    <w:p>
      <w:r>
        <w:t>964_化学污染chemical pollution由于化学物质(化学品) 进</w:t>
      </w:r>
      <w:r>
        <w:t>人环境后造成的环境污染。即因化学污染物引起的环境污</w:t>
      </w:r>
      <w:r>
        <w:t>染。这些化学物质有有机物和无机物，它们大多是由人类活</w:t>
      </w:r>
      <w:r>
        <w:t>动或人工制造的产品，也有二次污染物。</w:t>
      </w:r>
    </w:p>
    <w:p>
      <w:r>
        <w:t>964_化学武器</w:t>
      </w:r>
      <w:r>
        <w:t>chemical weapon； CW</w:t>
      </w:r>
      <w:r>
        <w:t>以毒剂的毒害作用杀</w:t>
      </w:r>
      <w:r>
        <w:t>伤有生力量的各种武器、器材的总称。包括装备各军种、兵种</w:t>
      </w:r>
      <w:r>
        <w:t>的装有毒剂的化学炮弹、航空炸弹、火箭弹、导弹、枪榴弹、地</w:t>
      </w:r>
      <w:r>
        <w:t>雷、布毒车、毒烟罐、航空布洒器和气溶胶发生器，以及装有毒</w:t>
      </w:r>
      <w:r>
        <w:t>剂前体的二元化学弹药。可灵活机动地实施远距离、大纵深</w:t>
      </w:r>
      <w:r>
        <w:t>和大规模的化学袭击。使用时，毒剂被分散成蒸气、液滴、气</w:t>
      </w:r>
      <w:r>
        <w:t>溶胶或粉末状态，造成空气、地</w:t>
      </w:r>
      <w:r>
        <w:t>事技术装备、器材</w:t>
      </w:r>
      <w:r>
        <w:t>和物资等染毒，以杀伤、疲惫敌方有生力量，迟滞敌方军事行</w:t>
      </w:r>
      <w:r>
        <w:t>动。是一种</w:t>
      </w:r>
      <w:r>
        <w:t>规模杀伤性武器</w:t>
      </w:r>
      <w:r>
        <w:t>按毒剂分散</w:t>
      </w:r>
      <w:r>
        <w:t>方法可分为：(1)</w:t>
      </w:r>
      <w:r>
        <w:t>爆炸分散型，通常由弹体</w:t>
      </w:r>
      <w:r>
        <w:t>、毒剂、炸药、爆管</w:t>
      </w:r>
      <w:r>
        <w:t>信组成，借助</w:t>
      </w:r>
      <w:r>
        <w:t>炸药爆炸的力量，把</w:t>
      </w:r>
      <w:r>
        <w:t>分散成气</w:t>
      </w:r>
      <w:r>
        <w:t>雾状和液</w:t>
      </w:r>
      <w:r>
        <w:t>状；(2)热分散</w:t>
      </w:r>
      <w:r>
        <w:t>型，通常以烟火型、</w:t>
      </w:r>
      <w:r>
        <w:t>药的化学反应产</w:t>
      </w:r>
      <w:r>
        <w:t>生的热源或高速热气</w:t>
      </w:r>
      <w:r>
        <w:t>流、将毒剂蒸发或升华，形成气溶胶；</w:t>
      </w:r>
      <w:r>
        <w:t>(3)布洒型，通常由毒剂</w:t>
      </w:r>
      <w:r>
        <w:t>容器和火药或压缩空气压源装置等组成</w:t>
      </w:r>
      <w:r>
        <w:t>常规武器相比，</w:t>
      </w:r>
      <w:r>
        <w:t>它的特点是：杀伤途径多，可经口、鼻、皮肤中毒；持续时间长，</w:t>
      </w:r>
      <w:r>
        <w:t>可延续几分钟、几小时，甚至几天、几十天；杀伤范围广，染毒</w:t>
      </w:r>
      <w:r>
        <w:t>空气可随风扩散，渗人无防护设施的工事、舱室，滞留于沟壕</w:t>
      </w:r>
      <w:r>
        <w:t>和低洼处。同核武器相比，</w:t>
      </w:r>
      <w:r>
        <w:t>北学武器造价低，来源方便。比如</w:t>
      </w:r>
      <w:r>
        <w:t>以1km²面积内杀伤人畜计算，常规武器需2000美元，核武</w:t>
      </w:r>
      <w:r>
        <w:t>器需800美元，化学武器仅需600美元；但恶劣气候条件和不</w:t>
      </w:r>
      <w:r>
        <w:t>同地形地物都会影响或限制某些化学武器的使用。中国是化</w:t>
      </w:r>
      <w:r>
        <w:t>学武器的受害国，历来反对使用化学武器，中国于1929年8</w:t>
      </w:r>
      <w:r>
        <w:t>月7日宣布批准了《日内瓦议定书》(1925年)，并于1953年7</w:t>
      </w:r>
      <w:r>
        <w:t>月13日重申承认该议定书。1993年1月13日中国在《禁止</w:t>
      </w:r>
      <w:r>
        <w:t>化学武器公约》上签了字。</w:t>
      </w:r>
      <w:r>
        <w:t>化学武器储备指化学战剂和化学弹药的储存量。1993</w:t>
      </w:r>
      <w:r>
        <w:t>年1月《禁止化学武器公约》开放签署时有最大量化学武器储</w:t>
      </w:r>
      <w:r>
        <w:t>备的是俄罗斯和美国；俄罗斯公开宣布从前苏联继承下来的</w:t>
      </w:r>
      <w:r>
        <w:t>化学毒剂数量是4万t，美国</w:t>
      </w:r>
      <w:r>
        <w:t>「宣布的数量是3万t。</w:t>
      </w:r>
      <w:r>
        <w:t>化学武器公约保密附件</w:t>
      </w:r>
      <w:r>
        <w:t>是《禁止化学武器公约》的三个附</w:t>
      </w:r>
      <w:r>
        <w:t>件之一，全称是“关</w:t>
      </w:r>
      <w:r>
        <w:t>保护机</w:t>
      </w:r>
      <w:r>
        <w:t>密资料的附件”。阐述了处理保</w:t>
      </w:r>
      <w:r>
        <w:t>密信息的一般原</w:t>
      </w:r>
      <w:r>
        <w:t>禁止化学</w:t>
      </w:r>
      <w:r>
        <w:t>武器组织技术秘书处工作人员</w:t>
      </w:r>
      <w:r>
        <w:t>的录用及行为、在视察期间保</w:t>
      </w:r>
      <w:r>
        <w:t>守敏感资料和装置秘密的措施</w:t>
      </w:r>
      <w:r>
        <w:t>以及发生泄密或指称发生泄密时适用的程序等内容。</w:t>
      </w:r>
      <w:r>
        <w:t>化学武器公约关于化学品的附件是《禁止化学武器公约》</w:t>
      </w:r>
      <w:r>
        <w:t>的三个附件之</w:t>
      </w:r>
      <w:r>
        <w:t>含有将接受不同水平核查的化学品的三个</w:t>
      </w:r>
      <w:r>
        <w:t>附表，并给出了关于化学品附表的准则。</w:t>
      </w:r>
      <w:r>
        <w:t>化学武器公约核查附件</w:t>
      </w:r>
      <w:r>
        <w:t>是《禁止化学武器公约》的三个附</w:t>
      </w:r>
      <w:r>
        <w:t>件之一，全称是“关于执行和核查的附件”，内容涉及为化学武</w:t>
      </w:r>
      <w:r>
        <w:t>器和化学武器</w:t>
      </w:r>
      <w:r>
        <w:t>“谈</w:t>
      </w:r>
      <w:r>
        <w:t>多</w:t>
      </w:r>
      <w:r>
        <w:t>的具体核查和其他各项程</w:t>
      </w:r>
      <w:r>
        <w:t>序、对化学工业的衍</w:t>
      </w:r>
      <w:r>
        <w:t>视察、质疑性视察以及对指称使用化学</w:t>
      </w:r>
      <w:r>
        <w:t>武器进行</w:t>
      </w:r>
      <w:r>
        <w:t>体措施</w:t>
      </w:r>
      <w:r>
        <w:t>该附件还包含有关于与非化学武</w:t>
      </w:r>
      <w:r>
        <w:t>器公约缔约</w:t>
      </w:r>
      <w:r>
        <w:t>行附表化学品贸易的具体规定。</w:t>
      </w:r>
      <w:r>
        <w:t>化学武器</w:t>
      </w:r>
      <w:r>
        <w:t>初始视察指禁止化学武器组织对缔约国根</w:t>
      </w:r>
      <w:r>
        <w:t>据化学武器公约有关条款及核查附件宣布的设施进行的首次</w:t>
      </w:r>
      <w:r>
        <w:t>现场视察，目的是核实提交的宣布资料，并取得所需的其他资</w:t>
      </w:r>
      <w:r>
        <w:t>料，以供未来核查设施的活动使用。</w:t>
      </w:r>
      <w:r>
        <w:t>化学武器公</w:t>
      </w:r>
      <w:r>
        <w:t>约例行视察指禁止化学武器组织按照化学武</w:t>
      </w:r>
      <w:r>
        <w:t>器公约对</w:t>
      </w:r>
      <w:r>
        <w:t>设施所进行的除质疑性视察外的所有现场视</w:t>
      </w:r>
      <w:r>
        <w:t>察，包括初</w:t>
      </w:r>
      <w:r>
        <w:t>视察和系统核查。</w:t>
      </w:r>
      <w:r>
        <w:t>化学武器</w:t>
      </w:r>
      <w:r>
        <w:t>\约质疑性视察是《禁止化学武器公约》一缔约</w:t>
      </w:r>
      <w:r>
        <w:t>国根据公约</w:t>
      </w:r>
      <w:r>
        <w:t>有关条款请求对位于另一缔约国领土上或其管辖</w:t>
      </w:r>
      <w:r>
        <w:t>或控制下的任何地方的任何设施或地点进行的视察。目的是</w:t>
      </w:r>
      <w:r>
        <w:t>发现和阻止公约禁止的活动。其特点是可在任何时间、任何</w:t>
      </w:r>
      <w:r>
        <w:t>地点进行，被视察缔约国不得拒绝。</w:t>
      </w:r>
      <w:r>
        <w:t>化学武器公约系统核查</w:t>
      </w:r>
      <w:r>
        <w:t>指禁止化学武器组织按照公约对</w:t>
      </w:r>
      <w:r>
        <w:t>已宣布的须进行初始视察的设施于其初始视察之后及无须进</w:t>
      </w:r>
      <w:r>
        <w:t>行初始视察的设施进行的非质疑性现场视察。对象包括：(1)</w:t>
      </w:r>
      <w:r>
        <w:t>化武生产设施；(2)与附表1化学品有关的设施；(3)生产、加</w:t>
      </w:r>
      <w:r>
        <w:t>工或消耗附表2化学品的工厂；(4)生产附表3化学品的工</w:t>
      </w:r>
      <w:r>
        <w:t>广；(5)其他化学品生产厂；(6)化学武器储存设施；(7)化学武</w:t>
      </w:r>
      <w:r>
        <w:t>器销毁设施。</w:t>
      </w:r>
      <w:r>
        <w:t>化学武器公约现场视察设施协定指《禁止化学武器公约》</w:t>
      </w:r>
      <w:r>
        <w:t>一缔约国与公约组织之间关于根据公约有关条款须接受现场</w:t>
      </w:r>
      <w:r>
        <w:t>核查的具体设施的协定或安排。</w:t>
      </w:r>
    </w:p>
    <w:p>
      <w:r>
        <w:t>964_化学武器生产设施chemical weapon production facilities</w:t>
      </w:r>
      <w:r>
        <w:t>《禁止化学武器公约》定义术语，指1946年1月1日以后的</w:t>
      </w:r>
      <w:r>
        <w:t>任何时间为以下目的而设计、建造或使用的任何设备以及置</w:t>
      </w:r>
      <w:r>
        <w:t>有此种设备的任何建筑</w:t>
      </w:r>
      <w:r>
        <w:t>-是作为化学品生产阶段(最终技术</w:t>
      </w:r>
      <w:r>
        <w:t>阶段)的一部分，在设备运转时，流转的物料中含有关于化学</w:t>
      </w:r>
      <w:r>
        <w:t>品附件的附表1所列的任何化学品或为本公约不加禁止的目</w:t>
      </w:r>
      <w:r>
        <w:t>的在一缔约国领土上或在一缔约国管辖或控制下的任何其他</w:t>
      </w:r>
      <w:r>
        <w:t>地方无需每年使用1t以上但可用于化学武器目的的任何其</w:t>
      </w:r>
      <w:r>
        <w:t>他化学品；二是用以装填化学武器。</w:t>
      </w:r>
    </w:p>
    <w:p>
      <w:r>
        <w:t>964_化学武器销毁chemical weapon destruction将化学品以一</w:t>
      </w:r>
      <w:r>
        <w:t>种不可逆转的方式转变为一种不适于生产化学武器的形式并</w:t>
      </w:r>
      <w:r>
        <w:t>从而不可逆转地使弹药和其他装置无法用作化学武器的过程。</w:t>
      </w:r>
    </w:p>
    <w:p>
      <w:r>
        <w:t>964_化学吸附</w:t>
      </w:r>
      <w:r>
        <w:t>chemisorption</w:t>
      </w:r>
      <w:r>
        <w:t>吸附质分子与固体表面原子</w:t>
      </w:r>
      <w:r>
        <w:t>(或分子)发生电子的转移、交换或共有，形成吸附化学键的吸</w:t>
      </w:r>
      <w:r>
        <w:t>附。化学吸附的主要特点是：仅发生单分</w:t>
      </w:r>
      <w:r>
        <w:t>吸附；吸附热与</w:t>
      </w:r>
      <w:r>
        <w:t>化学反应热相当；有选择性；大多为不可逆吸</w:t>
      </w:r>
      <w:r>
        <w:t>附；吸附层能在</w:t>
      </w:r>
      <w:r>
        <w:t>较高温度下保持稳定等。化学吸附又可分为需要活化能的活</w:t>
      </w:r>
      <w:r>
        <w:t>化吸附(activated adsorption) 和不需活化能的非活化吸附</w:t>
      </w:r>
      <w:r>
        <w:t>(non-activated adsorption) ， 前者吸附速度较慢， 后者则较快。</w:t>
      </w:r>
      <w:r>
        <w:t>化学吸附是多相催化反应的重要步骤。研究化学吸附对了解</w:t>
      </w:r>
      <w:r>
        <w:t>多相催化反应机理，实现催化反应工业化有重要意义。</w:t>
      </w:r>
    </w:p>
    <w:p>
      <w:r>
        <w:t>965_化学吸附热heat of chemisorption</w:t>
      </w:r>
      <w:r>
        <w:t>化学吸附过程中伴随</w:t>
      </w:r>
      <w:r>
        <w:t>护电极或改进电极特征功能的工艺过程。如硅电极能使阳光</w:t>
      </w:r>
      <w:r>
        <w:t>的热效应称为化学吸附热。化学吸附热决定于吸附作用力的</w:t>
      </w:r>
      <w:r>
        <w:t>转换为电流，但在水溶液中硅将溶解生成二氧化硅并在电极</w:t>
      </w:r>
      <w:r>
        <w:t>性质，吸附键的类型及强度。化学吸附的吸附热与化学反应</w:t>
      </w:r>
      <w:r>
        <w:t>表面形成绝缘体。因此光照几秒后电极即钝化失效。用三氯</w:t>
      </w:r>
      <w:r>
        <w:t>热相近。吸附热多用量热法测定，或由两个温度下的吸附等</w:t>
      </w:r>
      <w:r>
        <w:t>甲硅烷基二茂铁之类化合物与经空气氧化的硅表面上的羟基</w:t>
      </w:r>
      <w:r>
        <w:t>温线，用克劳修斯-克拉贝龙方程计算。</w:t>
      </w:r>
    </w:p>
    <w:p>
      <w:r>
        <w:t>965_化学袭击chemical at lack在战争中， 用化学武器进行的</w:t>
      </w:r>
      <w:r>
        <w:t>铁=</w:t>
      </w:r>
      <w:r>
        <w:t>攻击。杀伤性化学袭击(antipersonnel chemical attack) 指以</w:t>
      </w:r>
      <w:r>
        <w:t>杀伤对方有生力量为主要目的的化学袭击；迟滞性化学袭击</w:t>
      </w:r>
      <w:r>
        <w:t>进行，从而使硅电极耐用。</w:t>
      </w:r>
      <w:r>
        <w:t>(delaying chemical attack) 指以迫使对方行动迟缓， 难以机动</w:t>
      </w:r>
      <w:r>
        <w:t>为主要目的的化学袭击； 扰乱性化学袭击(harassing chemical</w:t>
      </w:r>
      <w:r>
        <w:t>物理的方法，将某些特定功能团或化合物修饰在电极表面，从</w:t>
      </w:r>
      <w:r>
        <w:t>at lack) 指以扰乱对方作战行动， 疲惫其有生力量为主要目的</w:t>
      </w:r>
      <w:r>
        <w:t>而改变或改善了电极原有的性质，实现电极的功能设计</w:t>
      </w:r>
      <w:r>
        <w:t>的化学袭击。</w:t>
      </w:r>
    </w:p>
    <w:p>
      <w:r>
        <w:t>965_化学铣chemical milling在酸或碱的化学腐蚀作用下，</w:t>
      </w:r>
      <w:r>
        <w:t>指用氧化剂氧化水中的需氧污染物质时所消耗的氧量，是表</w:t>
      </w:r>
      <w:r>
        <w:t>基体材料的粗削，使基体形状发生显著变化。</w:t>
      </w:r>
      <w:r>
        <w:t>示水中需氧的污染物质含量的重要综合指标。该值越高，说</w:t>
      </w:r>
    </w:p>
    <w:p>
      <w:r>
        <w:t>965_化学纤维纺丝chemical fiber spinning高聚物流体定量</w:t>
      </w:r>
      <w:r>
        <w:t>明水中的需氧物质越多，污染程度越大。化学需氧量与生化</w:t>
      </w:r>
      <w:r>
        <w:t>从喷丝孔挤出，并在适当介质中固化成纤维的工艺过程。纺</w:t>
      </w:r>
      <w:r>
        <w:t>需氧量的区别在于：后者是通过生物化学作用进行氧化，有机</w:t>
      </w:r>
      <w:r>
        <w:t>丝方法有：(1)熔体纺丝主要是熔融挤出纺丝；(2)溶液纺丝有</w:t>
      </w:r>
      <w:r>
        <w:t>物等被氧化分解的速度较慢；而前者是通过氧化剂进行化学</w:t>
      </w:r>
      <w:r>
        <w:t>湿法纺丝、千法纺丝、于-湿法纺丝、凝胶纺丝和闪蒸纺丝；(3)</w:t>
      </w:r>
      <w:r>
        <w:t>氧化，速度较快，用较短时间即可得到检测数据。化学需氧量</w:t>
      </w:r>
      <w:r>
        <w:t>特殊纺丝有反应纺丝、相分离纺丝、复合纺丝、喷射纺丝、离心</w:t>
      </w:r>
      <w:r>
        <w:t>用10-或mg/L表示。</w:t>
      </w:r>
      <w:r>
        <w:t>纺丝、液晶纺丝和共混纺丝等。</w:t>
      </w:r>
    </w:p>
    <w:p>
      <w:r>
        <w:t>965_化学纤维后加工</w:t>
      </w:r>
      <w:r>
        <w:t>after-treatment of man-made fiber化</w:t>
      </w:r>
      <w:r>
        <w:t>学需氧量(重铬酸钾法)最髙容许浓度为100mg/L。</w:t>
      </w:r>
      <w:r>
        <w:t>学纤维生产过程中的一个加工工序系列。专指在由成纤高聚</w:t>
      </w:r>
      <w:r>
        <w:t>物被纺成初生丝后，为使之进一步转变为后续纺织加工使用</w:t>
      </w:r>
      <w:r>
        <w:t>全称化学选矿法。一种根据矿石中矿石矿物与脉石矿物的化</w:t>
      </w:r>
      <w:r>
        <w:t>的产品，所需进行的多种加工工序的总称。后加工的目的是</w:t>
      </w:r>
      <w:r>
        <w:t>学性质之差异，用化学或物理化学方法分离和回收原矿或中</w:t>
      </w:r>
      <w:r>
        <w:t>为提高表征纤维结构的取向度和结晶度，洗除不应沾附在纤</w:t>
      </w:r>
      <w:r>
        <w:t>矿里的有用组分的选矿方法。它是处理“贫、细、杂”难选矿物</w:t>
      </w:r>
      <w:r>
        <w:t>维上的杂质，使纤维的性能达到使用要求。就短纤维生产面</w:t>
      </w:r>
      <w:r>
        <w:t>原料和难选粗精矿中杂质的有效方法。化学选的基本作业是</w:t>
      </w:r>
      <w:r>
        <w:t>言，它一般包括：集束、拉伸、水洗、上油、干燥、卷曲、热定型、</w:t>
      </w:r>
      <w:r>
        <w:t>焙烧-矿物原料浸出-固液分离-净化浸出液-制取化学选矿产</w:t>
      </w:r>
      <w:r>
        <w:t>切断、打包等工序；相应长丝生产的后加工工序，通常包括有：</w:t>
      </w:r>
      <w:r>
        <w:t>品。该法适应性强、效果好，但成本较高。</w:t>
      </w:r>
      <w:r>
        <w:t>牵伸、加捻、变形、定型、络丝、分级、包装等工序。</w:t>
      </w:r>
    </w:p>
    <w:p>
      <w:r>
        <w:t>965_化学纤维用油剂finishing agent for chemical fiber化纤生产</w:t>
      </w:r>
      <w:r>
        <w:t>个或多个相同或不相同的官能团时，其中之一的官能团可与</w:t>
      </w:r>
      <w:r>
        <w:t>和加工中使用的一种辅助用剂。专指为改善加工中纤维的集束</w:t>
      </w:r>
      <w:r>
        <w:t>某试剂发生反应，而其他的不反应。这种官能团之间的反应</w:t>
      </w:r>
      <w:r>
        <w:t>性、平滑性、抗静电性，以及成品纤维的抱合性、抗静电性、开松性</w:t>
      </w:r>
      <w:r>
        <w:t>性能的差异，称为化学选择性。例如巴豆醛分子中的碳碳双</w:t>
      </w:r>
      <w:r>
        <w:t>等而使用的某种乳液状辅助用剂的统称。由于生产中对上油剂</w:t>
      </w:r>
      <w:r>
        <w:t>键与醛基都可被还原剂还原， 但用硼氢化钠(NaBH a) 作还原</w:t>
      </w:r>
      <w:r>
        <w:t>的要求是多方面的，所以都为由多种组分配制而成，通常需包含：</w:t>
      </w:r>
      <w:r>
        <w:t>剂时，只还原醛基而不影响双键。</w:t>
      </w:r>
      <w:r>
        <w:t>平滑剂、抗静电剂、集束剂、乳化剂和平衡调整剂等。</w:t>
      </w:r>
    </w:p>
    <w:p>
      <w:r>
        <w:t>965_化学相容性chemical compatibility火炸药各组分混合</w:t>
      </w:r>
      <w:r>
        <w:t>后或火炸药系统与其他材料接触后，系统化学性质变化不超</w:t>
      </w:r>
      <w:r>
        <w:t>过允许范围的能力。弹药行业所指的相容性，一般系指化学</w:t>
      </w:r>
      <w:r>
        <w:t>采用化学介质处理金属表面，通过化学反应使金属表面氧化，</w:t>
      </w:r>
      <w:r>
        <w:t>相容性。化学性质的变化往往导致系统物理性质的变化。</w:t>
      </w:r>
      <w:r>
        <w:t>生成稳定的防锈氧化膜。常用于铝及铝合金、铜及铜合金、碳</w:t>
      </w:r>
    </w:p>
    <w:p>
      <w:r>
        <w:t>965_化学信息物</w:t>
      </w:r>
      <w:r>
        <w:t>semiochemicals</w:t>
      </w:r>
      <w:r>
        <w:t>在生物间借以传递信息，而</w:t>
      </w:r>
      <w:r>
        <w:t>钢等。化学氧化所用化学溶液都是含有氧化剂的碱性溶液。</w:t>
      </w:r>
      <w:r>
        <w:t>影响其个体行动的化学物质。这种信息物通常都具有物种特</w:t>
      </w:r>
      <w:r>
        <w:t>例如铝及铝合金一般用添加铬酸盐、硅酸盐、磷酸盐的碳酸钠</w:t>
      </w:r>
      <w:r>
        <w:t>性，即对目标物种是特效的。如雌性昆虫分泌的性信息素，能</w:t>
      </w:r>
      <w:r>
        <w:t>溶液，铜及铜合金用含有氧化剂的苛性钠溶液，而碳钢则用加</w:t>
      </w:r>
      <w:r>
        <w:t>吸引雄性昆虫的到来，或通过信息素进行觅食；因为某些昆虫</w:t>
      </w:r>
      <w:r>
        <w:t>硝酸盐的苛性钠溶液。</w:t>
      </w:r>
      <w:r>
        <w:t>的信息素存在于它们的食物源中。现已测定出棉红蛉虫雌蛾</w:t>
      </w:r>
      <w:r>
        <w:t>的性信息素是17，11-十六碳二烯乙酸的三种异构体(顺式、顺</w:t>
      </w:r>
      <w:r>
        <w:t>臭氧、过氧化氢、氯气、二氧化氯、次氯酸盐及高锰酸钾等强氧</w:t>
      </w:r>
      <w:r>
        <w:t>式与顺式和反式)的混合物。</w:t>
      </w:r>
      <w:r>
        <w:t>人工合成这种信息素可用来吸</w:t>
      </w:r>
      <w:r>
        <w:t>化剂的化学氧化作用分解破坏恶臭物质的方法。它具有设备</w:t>
      </w:r>
      <w:r>
        <w:t>引昆虫，以</w:t>
      </w:r>
      <w:r>
        <w:t>到绝育或杀灭的目的</w:t>
      </w:r>
      <w:r>
        <w:t>植物间也有化学信息物，</w:t>
      </w:r>
      <w:r>
        <w:t>简单、处理方便灵活、见效快、效率高的优点。适于气量小的</w:t>
      </w:r>
      <w:r>
        <w:t>如棉花根系分泌物中有</w:t>
      </w:r>
      <w:r>
        <w:t>一种类化合物，它被独脚全(农田中</w:t>
      </w:r>
      <w:r>
        <w:t>恶臭废气的处理，对处理后剩余的臭氧与氯气应进行后处理。</w:t>
      </w:r>
      <w:r>
        <w:t>寄生杂草)</w:t>
      </w:r>
      <w:r>
        <w:t>子感知后，种子就会萌发。寄生植物借助这种化</w:t>
      </w:r>
      <w:r>
        <w:t>学信息物来获知其宿主的存在与否，而作出自己相应的行动。</w:t>
      </w:r>
      <w:r>
        <w:t>base化学一般类数据库存储的是与化学学科各领域有关的</w:t>
      </w:r>
      <w:r>
        <w:t>当宿主存在时，它就萌发；否则</w:t>
      </w:r>
      <w:r>
        <w:t>就留在土壤中不萌发。20世</w:t>
      </w:r>
      <w:r>
        <w:t>信息。如化学和化工过程文献库VtB， 化学文摘SCA/</w:t>
      </w:r>
      <w:r>
        <w:t>纪80年代美国合成出这种醌类化合物，广泛用于农田，使田</w:t>
      </w:r>
      <w:r>
        <w:t>CA OLD/CA plus和HCA/HCA OLD/HCA-plus， 化学与工程</w:t>
      </w:r>
      <w:r>
        <w:t>中的独脚全在无宿主存在的情况下，全部萌发而死亡。这种</w:t>
      </w:r>
      <w:r>
        <w:t>新闻全文库CEN， 关于化学物质的数据库CHEM LIST/</w:t>
      </w:r>
      <w:r>
        <w:t>生物间依靠特殊的化学物质作为信息媒介的现象，已受到重</w:t>
      </w:r>
      <w:r>
        <w:t>H CHEM LIST， 关于美国化学会19种期刊的全文库C JACS，</w:t>
      </w:r>
      <w:r>
        <w:t>视，并成为化学生态学研究的重要内容。</w:t>
      </w:r>
      <w:r>
        <w:t>关于英国皇家化学会期刊的全文库CJR SC， 化合物结构-名</w:t>
      </w:r>
    </w:p>
    <w:p>
      <w:r>
        <w:t>965_化学性质chemical properties物质在化学变化过程中表</w:t>
      </w:r>
      <w:r>
        <w:t>称库REGISTRY， 关于重要化学品、药物、生物制品、农产品</w:t>
      </w:r>
      <w:r>
        <w:t>现出来的性质。牵涉到物质分子(或晶体)化学组成的改变。</w:t>
      </w:r>
      <w:r>
        <w:t>和天然产物的数据库MRC K， 专利文献库IFIC DB/IFIP AT/</w:t>
      </w:r>
      <w:r>
        <w:t>例如，碳在空气中燃烧生成二氧化碳；盐酸与氢氧化钠反应生</w:t>
      </w:r>
      <w:r>
        <w:t>IF I UDB等。</w:t>
      </w:r>
      <w:r>
        <w:t>成氯化钠和水等。物质的酸碱性、氧化还原性和络合性等都</w:t>
      </w:r>
      <w:r>
        <w:t>属化学性质。</w:t>
      </w:r>
      <w:r>
        <w:t>和周围电子静电场之间的相互作用引起的丫发射和吸收能级</w:t>
      </w:r>
    </w:p>
    <w:p>
      <w:r>
        <w:t>965_化学修饰chemical modification</w:t>
      </w:r>
      <w:r>
        <w:t>用吸附、涂敷、聚合、化</w:t>
      </w:r>
      <w:r>
        <w:t>间的相对移动。</w:t>
      </w:r>
      <w:r>
        <w:t>学反应等方法把活性基团或催化物质等附着在电极表面，保</w:t>
      </w:r>
      <w:r>
        <w:t>护电极或改进电极特征功能的工艺过程。如硅电极能使阳光</w:t>
      </w:r>
      <w:r>
        <w:t>转换为电流，但在水溶液中硅将溶解生成二氧化硅并在电极</w:t>
      </w:r>
      <w:r>
        <w:t>表面形成绝缘体。因此光照几秒后电极即钝化失效。用三氯</w:t>
      </w:r>
      <w:r>
        <w:t>甲硅烷基二茂铁之类化合物与经空气氧化的硅表面上的羟基</w:t>
      </w:r>
      <w:r>
        <w:t>相作用，生成覆盖层，使体系进行如下循环作用：表面二茂.</w:t>
      </w:r>
      <w:r>
        <w:t>铁=</w:t>
      </w:r>
      <w:r>
        <w:t>F(CN)一表面二茂铁阳离子，Fe(CN)；的光氧化得以</w:t>
      </w:r>
      <w:r>
        <w:t>进行，从而使硅电极耐用。</w:t>
      </w:r>
    </w:p>
    <w:p>
      <w:r>
        <w:t>965_化学修饰电极chemical modified electrode利用化学和</w:t>
      </w:r>
      <w:r>
        <w:t>物理的方法，将某些特定功能团或化合物修饰在电极表面，从</w:t>
      </w:r>
      <w:r>
        <w:t>而改变或改善了电极原有的性质，实现电极的功能设计</w:t>
      </w:r>
    </w:p>
    <w:p>
      <w:r>
        <w:t>965_化学需氧量</w:t>
      </w:r>
      <w:r>
        <w:t>chemical oxygen demand； COD简称COD，</w:t>
      </w:r>
      <w:r>
        <w:t>指用氧化剂氧化水中的需氧污染物质时所消耗的氧量，是表</w:t>
      </w:r>
      <w:r>
        <w:t>示水中需氧的污染物质含量的重要综合指标。该值越高，说</w:t>
      </w:r>
      <w:r>
        <w:t>明水中的需氧物质越多，污染程度越大。化学需氧量与生化</w:t>
      </w:r>
      <w:r>
        <w:t>需氧量的区别在于：后者是通过生物化学作用进行氧化，有机</w:t>
      </w:r>
      <w:r>
        <w:t>物等被氧化分解的速度较慢；而前者是通过氧化剂进行化学</w:t>
      </w:r>
      <w:r>
        <w:t>氧化，速度较快，用较短时间即可得到检测数据。化学需氧量</w:t>
      </w:r>
      <w:r>
        <w:t>用10-或mg/L表示。</w:t>
      </w:r>
      <w:r>
        <w:t>我国工业废水排放标准规定，在工厂排出口的废水中，化</w:t>
      </w:r>
      <w:r>
        <w:t>学需氧量(重铬酸钾法)最髙容许浓度为100mg/L。</w:t>
      </w:r>
    </w:p>
    <w:p>
      <w:r>
        <w:t>965_化学选</w:t>
      </w:r>
      <w:r>
        <w:t>chemical beneficiation； chemical concentration</w:t>
      </w:r>
      <w:r>
        <w:t>全称化学选矿法。一种根据矿石中矿石矿物与脉石矿物的化</w:t>
      </w:r>
      <w:r>
        <w:t>学性质之差异，用化学或物理化学方法分离和回收原矿或中</w:t>
      </w:r>
      <w:r>
        <w:t>矿里的有用组分的选矿方法。它是处理“贫、细、杂”难选矿物</w:t>
      </w:r>
      <w:r>
        <w:t>原料和难选粗精矿中杂质的有效方法。化学选的基本作业是</w:t>
      </w:r>
      <w:r>
        <w:t>焙烧-矿物原料浸出-固液分离-净化浸出液-制取化学选矿产</w:t>
      </w:r>
      <w:r>
        <w:t>品。该法适应性强、效果好，但成本较高。</w:t>
      </w:r>
    </w:p>
    <w:p>
      <w:r>
        <w:t>965_化学选择性chemo selectivity</w:t>
      </w:r>
      <w:r>
        <w:t>有机化合物分子中含有2</w:t>
      </w:r>
      <w:r>
        <w:t>个或多个相同或不相同的官能团时，其中之一的官能团可与</w:t>
      </w:r>
      <w:r>
        <w:t>某试剂发生反应，而其他的不反应。这种官能团之间的反应</w:t>
      </w:r>
      <w:r>
        <w:t>性能的差异，称为化学选择性。例如巴豆醛分子中的碳碳双</w:t>
      </w:r>
      <w:r>
        <w:t>键与醛基都可被还原剂还原， 但用硼氢化钠(NaBH a) 作还原</w:t>
      </w:r>
      <w:r>
        <w:t>剂时，只还原醛基而不影响双键。</w:t>
      </w:r>
      <w:r>
        <w:t>CH， -CH=CH-CHO NaBH sCH， -CH-CH-CH， OH</w:t>
      </w:r>
    </w:p>
    <w:p>
      <w:r>
        <w:t>965_化学氧化chemical oxidation</w:t>
      </w:r>
      <w:r>
        <w:t>化学转化膜处理的一种。</w:t>
      </w:r>
      <w:r>
        <w:t>采用化学介质处理金属表面，通过化学反应使金属表面氧化，</w:t>
      </w:r>
      <w:r>
        <w:t>生成稳定的防锈氧化膜。常用于铝及铝合金、铜及铜合金、碳</w:t>
      </w:r>
      <w:r>
        <w:t>钢等。化学氧化所用化学溶液都是含有氧化剂的碱性溶液。</w:t>
      </w:r>
      <w:r>
        <w:t>例如铝及铝合金一般用添加铬酸盐、硅酸盐、磷酸盐的碳酸钠</w:t>
      </w:r>
      <w:r>
        <w:t>溶液，铜及铜合金用含有氧化剂的苛性钠溶液，而碳钢则用加</w:t>
      </w:r>
      <w:r>
        <w:t>硝酸盐的苛性钠溶液。</w:t>
      </w:r>
    </w:p>
    <w:p>
      <w:r>
        <w:t>965_化学氧化脱臭deodorization by chemical oxidation利用</w:t>
      </w:r>
      <w:r>
        <w:t>臭氧、过氧化氢、氯气、二氧化氯、次氯酸盐及高锰酸钾等强氧</w:t>
      </w:r>
      <w:r>
        <w:t>化剂的化学氧化作用分解破坏恶臭物质的方法。它具有设备</w:t>
      </w:r>
      <w:r>
        <w:t>简单、处理方便灵活、见效快、效率高的优点。适于气量小的</w:t>
      </w:r>
      <w:r>
        <w:t>恶臭废气的处理，对处理后剩余的臭氧与氯气应进行后处理。</w:t>
      </w:r>
    </w:p>
    <w:p>
      <w:r>
        <w:t>965_化学一般类数据库</w:t>
      </w:r>
      <w:r>
        <w:t>chemical general information data</w:t>
      </w:r>
      <w:r>
        <w:t>base化学一般类数据库存储的是与化学学科各领域有关的</w:t>
      </w:r>
      <w:r>
        <w:t>信息。如化学和化工过程文献库VtB， 化学文摘SCA/</w:t>
      </w:r>
      <w:r>
        <w:t>CA OLD/CA plus和HCA/HCA OLD/HCA-plus， 化学与工程</w:t>
      </w:r>
      <w:r>
        <w:t>新闻全文库CEN， 关于化学物质的数据库CHEM LIST/</w:t>
      </w:r>
      <w:r>
        <w:t>H CHEM LIST， 关于美国化学会19种期刊的全文库C JACS，</w:t>
      </w:r>
      <w:r>
        <w:t>关于英国皇家化学会期刊的全文库CJR SC， 化合物结构-名</w:t>
      </w:r>
      <w:r>
        <w:t>称库REGISTRY， 关于重要化学品、药物、生物制品、农产品</w:t>
      </w:r>
      <w:r>
        <w:t>和天然产物的数据库MRC K， 专利文献库IFIC DB/IFIP AT/</w:t>
      </w:r>
      <w:r>
        <w:t>IF I UDB等。</w:t>
      </w:r>
    </w:p>
    <w:p>
      <w:r>
        <w:t>965_化学移位chemical shift</w:t>
      </w:r>
      <w:r>
        <w:t>又称同质异能移位。由原子核</w:t>
      </w:r>
      <w:r>
        <w:t>和周围电子静电场之间的相互作用引起的丫发射和吸收能级</w:t>
      </w:r>
      <w:r>
        <w:t>间的相对移动。</w:t>
      </w:r>
    </w:p>
    <w:p>
      <w:r>
        <w:t>965_化学引发电子交换发光CIE EL； chemically initiated elec-</w:t>
      </w:r>
      <w:r>
        <w:t>tron exchange luminescence</w:t>
      </w:r>
      <w:r>
        <w:t>由热致电子转移反应而诱发的</w:t>
      </w:r>
      <w:r>
        <w:t>-类化学发光现象，也称做催化化学发光。</w:t>
      </w:r>
    </w:p>
    <w:p>
      <w:r>
        <w:t>966_化学诱导动态电子极化(作用)</w:t>
      </w:r>
      <w:r>
        <w:t>CIDE P； chemically in-</w:t>
      </w:r>
      <w:r>
        <w:t>duced dynamic electron polarization指在热化学或光化学反</w:t>
      </w:r>
      <w:r>
        <w:t>应中产生的电子自旋态的非玻耳兹曼分布现象。它可能由自</w:t>
      </w:r>
      <w:r>
        <w:t>由基对的复合(称为自由基对机理)引起的或直接由三线态</w:t>
      </w:r>
      <w:r>
        <w:t>(称为三线态机理)所产生。这种作用可用电子自旋共振</w:t>
      </w:r>
      <w:r>
        <w:t>(ESR) 谱仪检测出来。</w:t>
      </w:r>
    </w:p>
    <w:p>
      <w:r>
        <w:t>966_化学诱导动态核极化(作用)</w:t>
      </w:r>
      <w:r>
        <w:t>CID NP； chemically induced</w:t>
      </w:r>
      <w:r>
        <w:t>dynamic nuclear polarization指在热化学或光化学反应中产</w:t>
      </w:r>
      <w:r>
        <w:t>生的核自旋态的非玻耳兹曼分布现象。通常由自由基对的复</w:t>
      </w:r>
      <w:r>
        <w:t>合而产生， 可用核磁共振(NMR) 谱仪检测出来。</w:t>
      </w:r>
    </w:p>
    <w:p>
      <w:r>
        <w:t>966_化学预处理剂chemical pretreatment agent通过化学方</w:t>
      </w:r>
      <w:r>
        <w:t>法在金属表面上形成非金属覆膜所使用的化学药剂。要求确</w:t>
      </w:r>
      <w:r>
        <w:t>保涂膜对金属的黏附性和防蚀性。常用的有磷酸锌、磷酸铁、</w:t>
      </w:r>
      <w:r>
        <w:t>磷酸锌钙、铬酸盐、铬酸磷酸盐及复合氧化成膜剂。有时加少</w:t>
      </w:r>
      <w:r>
        <w:t>量表面活性剂。</w:t>
      </w:r>
    </w:p>
    <w:p>
      <w:r>
        <w:t>966_化学元素平衡法</w:t>
      </w:r>
      <w:r>
        <w:t>chemical element balance method； CEB</w:t>
      </w:r>
      <w:r>
        <w:t>根据污染源排放颗粒物中的元素与大气颗粒物中元素含量之</w:t>
      </w:r>
      <w:r>
        <w:t>间的质平衡关系建立起的数学模式，用以进行大气颗粒物</w:t>
      </w:r>
      <w:r>
        <w:t>来源的判别及计算其贡献率的方法。假定大气颗粒物中各元</w:t>
      </w:r>
      <w:r>
        <w:t>素的组成是各污染源排放颗粒物元素组成的总和，亦即它们</w:t>
      </w:r>
      <w:r>
        <w:t>之间为线性组合关系，其表达式为：</w:t>
      </w:r>
      <w:r>
        <w:t>C；=2m；X；</w:t>
      </w:r>
      <w:r>
        <w:t>式中，C，为某采样点所得颗粒物中元素i的浓度，mj是从污</w:t>
      </w:r>
      <w:r>
        <w:t>染源j产生的颗粒物总浓度，X为从污染源j排出的颗粒物</w:t>
      </w:r>
      <w:r>
        <w:t>中元素i的浓度。如C；和X；由实测获得，可用最小二乘法</w:t>
      </w:r>
      <w:r>
        <w:t>求解mj，由此可求出污染源颗粒中元紫对采样点的贡献率。</w:t>
      </w:r>
      <w:r>
        <w:t>此法可定量地描述不同类型污染源(如土壤、燃煤、燃油、汽车</w:t>
      </w:r>
      <w:r>
        <w:t>排放、海盐等)的贡献。</w:t>
      </w:r>
    </w:p>
    <w:p>
      <w:r>
        <w:t>966_化学增感剂chemical sensitizer</w:t>
      </w:r>
      <w:r>
        <w:t>在感光乳剂制备时，能</w:t>
      </w:r>
      <w:r>
        <w:t>使感光度提高的化合物。将它添加在乳剂二成熟过程中，能</w:t>
      </w:r>
      <w:r>
        <w:t>使卤化银微品表面上形成较多的感光中心，因而提高了感光</w:t>
      </w:r>
      <w:r>
        <w:t>度。化学增感剂只能提高乳剂对蓝紫光区域(即卤化银本身</w:t>
      </w:r>
      <w:r>
        <w:t>的感光范围的敏感程度而不扩大感色范围。常用的化学增</w:t>
      </w:r>
      <w:r>
        <w:t>感剂有三类：(1)硫增感剂，如硫代硫酸盐或硫脲；(2)还原剂，</w:t>
      </w:r>
      <w:r>
        <w:t>如二氯化锡；(3)贵金属，如金、硒、钯等，特别是氯化金或硫氰</w:t>
      </w:r>
      <w:r>
        <w:t>酸金，是经常使用的。</w:t>
      </w:r>
    </w:p>
    <w:p>
      <w:r>
        <w:t>966_化学战剂</w:t>
      </w:r>
      <w:r>
        <w:t>见毒剂457。</w:t>
      </w:r>
    </w:p>
    <w:p>
      <w:r>
        <w:t>966_化学战剂消毒</w:t>
      </w:r>
      <w:r>
        <w:t>chemical decontamination指以化学的或</w:t>
      </w:r>
      <w:r>
        <w:t>物理的方法破坏毒剂使之失去海性，或去除毒剂使之离开被</w:t>
      </w:r>
      <w:r>
        <w:t>消毒对象的</w:t>
      </w:r>
      <w:r>
        <w:t>消毒对象不同，使用的消毒方法亦有区别。</w:t>
      </w:r>
      <w:r>
        <w:t>使用消毒剂</w:t>
      </w:r>
      <w:r>
        <w:t>发生化学反应而分解，从而失去毒性；高</w:t>
      </w:r>
      <w:r>
        <w:t>温高热也</w:t>
      </w:r>
      <w:r>
        <w:t>分子结构</w:t>
      </w:r>
      <w:r>
        <w:t>达到消毒目的；以溶剂擦</w:t>
      </w:r>
      <w:r>
        <w:t>洗和用吸附</w:t>
      </w:r>
      <w:r>
        <w:t>能使毒剂</w:t>
      </w:r>
      <w:r>
        <w:t>离被消毒物体，也达到了消毒</w:t>
      </w:r>
      <w:r>
        <w:t>目的。常用的消毒剂有氧化剂，如氯胺T、次氯酸钙等；碱性</w:t>
      </w:r>
      <w:r>
        <w:t>物质，如氢氧化钠、氨水等；溶剂如水、汽油等。</w:t>
      </w:r>
    </w:p>
    <w:p>
      <w:r>
        <w:t>966_化学侦察器材</w:t>
      </w:r>
      <w:r>
        <w:t>chemical reconnaissance equipment</w:t>
      </w:r>
      <w:r>
        <w:t>发现</w:t>
      </w:r>
      <w:r>
        <w:t>毒剂并查明其种类和污染状况之技术装备的总称。包括观察</w:t>
      </w:r>
      <w:r>
        <w:t>器材、报警器材、侦毒器材、化验器材和防化侦察车等。观察</w:t>
      </w:r>
      <w:r>
        <w:t>器材用于发</w:t>
      </w:r>
      <w:r>
        <w:t>征候</w:t>
      </w:r>
      <w:r>
        <w:t>察毒袭情况和毒氛扩散方向；报警</w:t>
      </w:r>
      <w:r>
        <w:t>器材用于发现</w:t>
      </w:r>
      <w:r>
        <w:t>并发出报警信号；侦毒器材用于查</w:t>
      </w:r>
      <w:r>
        <w:t>明毒剂种类和</w:t>
      </w:r>
      <w:r>
        <w:t>七验</w:t>
      </w:r>
      <w:r>
        <w:t>材用于对染毒样品进行系统</w:t>
      </w:r>
      <w:r>
        <w:t>的分析化验以验证报警和侦毒结果，此外还用于判断未知新</w:t>
      </w:r>
      <w:r>
        <w:t>毒剂的结构以及检测消毒剂的种类和质量，检查消毒彻底程</w:t>
      </w:r>
      <w:r>
        <w:t>度；防化侦察车用于快速查明某个区域内的放射性沾染或染</w:t>
      </w:r>
      <w:r>
        <w:t>毒情况、绘制污染分布图并标志污染边界。</w:t>
      </w:r>
    </w:p>
    <w:p>
      <w:r>
        <w:t>966_化学侦检法</w:t>
      </w:r>
      <w:r>
        <w:t>chemical method of detection</w:t>
      </w:r>
      <w:r>
        <w:t>利用毒剂与</w:t>
      </w:r>
      <w:r>
        <w:t>某些试剂反应产生特定颜色、荧光或沉淀的原理来检测毒剂</w:t>
      </w:r>
      <w:r>
        <w:t>的方法。通常具有简便、易于操作及形象直观等特点，应用广</w:t>
      </w:r>
      <w:r>
        <w:t>泛。国内外部队现装备之侦毒管、侦毒片绝大多数都是基于</w:t>
      </w:r>
      <w:r>
        <w:t>化学侦检法原理进行作业的。</w:t>
      </w:r>
    </w:p>
    <w:p>
      <w:r>
        <w:t>966_化学振荡chemical oscillation； chemical clock有些化学</w:t>
      </w:r>
      <w:r>
        <w:t>反应体系(如B-Z反应体系)在某些确定的外部条件下并不发</w:t>
      </w:r>
      <w:r>
        <w:t>展到不随时间变化的定态或平衡态，而是发展到其状态量(如</w:t>
      </w:r>
      <w:r>
        <w:t>某些中间物组分的浓度)随时间周期变化的状态。化学反应</w:t>
      </w:r>
      <w:r>
        <w:t>体系中某些状态量随时间周期变化的状态称为化学振荡，有</w:t>
      </w:r>
      <w:r>
        <w:t>时也称为化学钟。</w:t>
      </w:r>
    </w:p>
    <w:p>
      <w:r>
        <w:t>966_化学治疗剂</w:t>
      </w:r>
      <w:r>
        <w:t>chemotherapy agent</w:t>
      </w:r>
      <w:r>
        <w:t>当病原菌已侵人农作</w:t>
      </w:r>
      <w:r>
        <w:t>物或已使农作物染病，能抑制病原菌继续萌发或杀死病原菌</w:t>
      </w:r>
      <w:r>
        <w:t>的药剂， 也称治疗性杀菌剂(chemotherapy fungicide) 。此类</w:t>
      </w:r>
      <w:r>
        <w:t>药剂通过植物的根、茎、叶等部位的渗透吸收，进入植株体内</w:t>
      </w:r>
      <w:r>
        <w:t>(有的能在植物体内输导、扩散等)抑制该部位病原菌的生长</w:t>
      </w:r>
      <w:r>
        <w:t>发育或杀死病原菌，以治疗植物病害。具有治疗作用的药剂，</w:t>
      </w:r>
      <w:r>
        <w:t>往往都具有良好的内吸传导或渗透性能，如多菌灵、(甲基)硫</w:t>
      </w:r>
      <w:r>
        <w:t>菌灵、苯菌灵等。</w:t>
      </w:r>
    </w:p>
    <w:p>
      <w:r>
        <w:t>966_化学质量平衡模型chemical mass balance model； CMB</w:t>
      </w:r>
      <w:r>
        <w:t>应用化学元素平衡法识别大气颗粒物来源的一种多元统计分</w:t>
      </w:r>
      <w:r>
        <w:t>析的数学模型。大气环境中的颗粒物的质量(包括所含的化</w:t>
      </w:r>
      <w:r>
        <w:t>学组分)，应是各排放源排放量的总和，亦即是源排放的量与</w:t>
      </w:r>
      <w:r>
        <w:t>环境中存在的量是平衡的。根据这一思想建立了源与受体之</w:t>
      </w:r>
      <w:r>
        <w:t>间颗粒物(包括其化学组分主要是元素含量)线性组合模型，</w:t>
      </w:r>
      <w:r>
        <w:t>通过相关矩阵的求解(用最小二乘法)，可得到大气颗粒物的</w:t>
      </w:r>
      <w:r>
        <w:t>各不同类型的排放源及其相对贡献率。</w:t>
      </w:r>
      <w:r>
        <w:t>化学治疗药物， chemo therapeut ant</w:t>
      </w:r>
      <w:r>
        <w:t>指化学治疗使用的药</w:t>
      </w:r>
      <w:r>
        <w:t>物。化学治疗指对细菌和其他病原微生物、寄生物及癌细胞</w:t>
      </w:r>
      <w:r>
        <w:t>所致疾病的</w:t>
      </w:r>
      <w:r>
        <w:t>药物治疗</w:t>
      </w:r>
      <w:r>
        <w:t>化学治疗药物是指对微生物感染、寄</w:t>
      </w:r>
      <w:r>
        <w:t>生虫病及恶性肿瘤有防治作用的</w:t>
      </w:r>
      <w:r>
        <w:t>化学药物。</w:t>
      </w:r>
      <w:r>
        <w:t>包括合成抗菌</w:t>
      </w:r>
      <w:r>
        <w:t>药、抗生素、抗寄生虫药、抗真菌药、抗病毒药、抗结核药及抗</w:t>
      </w:r>
      <w:r>
        <w:t>肿瘤药。理想的化疗药物必须对宿主体内的病原体具有高度</w:t>
      </w:r>
      <w:r>
        <w:t>选择作用，而对宿主本身无毒性或毒性很低。化疗指数便是</w:t>
      </w:r>
      <w:r>
        <w:t>以数学方式来表示这种关系，并作为化学治疗药物的实验室</w:t>
      </w:r>
      <w:r>
        <w:t>估价标准。化疗指数=半数致死量/半数有效量。化疗指数</w:t>
      </w:r>
      <w:r>
        <w:t>大表明药物的毒性低而疗效高，临床应用价值较高。</w:t>
      </w:r>
    </w:p>
    <w:p>
      <w:r>
        <w:t>966_化学致癌剂chemical carcinogen</w:t>
      </w:r>
      <w:r>
        <w:t>化学致癌剂为具有诱</w:t>
      </w:r>
      <w:r>
        <w:t>发肿瘤作用的化学物质。常用的化学致癌物质包括：多环碳</w:t>
      </w:r>
      <w:r>
        <w:t>氢化合物(如3，4-苯并芘)，氨基偶氮化合物，芳香胺类，亚硝</w:t>
      </w:r>
      <w:r>
        <w:t>胺类霉菌毒素，某些金属元素。一般说来，化</w:t>
      </w:r>
      <w:r>
        <w:t>学致癌剂均具高</w:t>
      </w:r>
      <w:r>
        <w:t>度亲电子性， 可与细胞内DNA、RNA及蛋白质中富于电子的</w:t>
      </w:r>
      <w:r>
        <w:t>原亲核残基结合，影响碱基对的正常配位，从而导致氨基酸及</w:t>
      </w:r>
      <w:r>
        <w:t>蛋白质变化。其作用机理大致可分为：(1)对接触部位有直接</w:t>
      </w:r>
      <w:r>
        <w:t>致癌作用，如烷化剂，包括氮芥、环氧化物；(2)在宿主体内经</w:t>
      </w:r>
      <w:r>
        <w:t>代谢形成活性代谢产物然后致癌，包括偶氮化合物，芳香胺，</w:t>
      </w:r>
      <w:r>
        <w:t>亚硝胺和某些霉菌毒素等。</w:t>
      </w:r>
    </w:p>
    <w:p>
      <w:r>
        <w:t>966_化学致突剂</w:t>
      </w:r>
      <w:r>
        <w:t>chemical mutagen能诱发突变， 即能使机体</w:t>
      </w:r>
      <w:r>
        <w:t>的遗传物质主要是细胞核内构成染色体的脱氧核糖核酸</w:t>
      </w:r>
      <w:r>
        <w:t>(DNA) 。在一定的条件下发生突然的、根本的变异的化学物</w:t>
      </w:r>
      <w:r>
        <w:t>质。遗传物质的变异表现为相应的一些生物学特征发生改变。</w:t>
      </w:r>
    </w:p>
    <w:p>
      <w:r>
        <w:t>966_化学专利文献</w:t>
      </w:r>
      <w:r>
        <w:t>cheri cal patent literature</w:t>
      </w:r>
      <w:r>
        <w:t>记载有关化学</w:t>
      </w:r>
      <w:r>
        <w:t>化工专利的文献，主要包括各国专利局公布和归档的化学专</w:t>
      </w:r>
      <w:r>
        <w:t>利资料，如专利说明书、专利公报、专利分类表、分类牵引、各</w:t>
      </w:r>
      <w:r>
        <w:t>种积累索引等。此外，还有出版商和情报部门出版的报道化</w:t>
      </w:r>
      <w:r>
        <w:t>学化工专利和化学化工专利检索的出版物，如英国德温特公</w:t>
      </w:r>
      <w:r>
        <w:t>司(Derwent Publication Ltd) 1970年创刊的《中心专利索</w:t>
      </w:r>
      <w:r>
        <w:t>引》，是检索世界化学化工专利重要工具之一。</w:t>
      </w:r>
    </w:p>
    <w:p>
      <w:r>
        <w:t>966_化学转化膜chemical conversion coating选择某一类化</w:t>
      </w:r>
      <w:r>
        <w:t>学介质与要进行处理的金属发生化学反应，在金属表面上生</w:t>
      </w:r>
      <w:r>
        <w:t>成一层附着牢固，在水和一些腐蚀环境中难溶的稳定化合物</w:t>
      </w:r>
      <w:r>
        <w:t>膜。此层膜覆盖了金属，抑制金属生锈。该膜的生成，必须有</w:t>
      </w:r>
      <w:r>
        <w:t>基底金属直接参与，同选定介质中的阴离子反应，生成金属自</w:t>
      </w:r>
      <w:r>
        <w:t>身转化产物。根据选择化学介质的不同可分为氧化物膜、铬</w:t>
      </w:r>
      <w:r>
        <w:t>酸盐膜、磷酸盐膜和草酸盐膜等。广泛用于机械、电子仪表、</w:t>
      </w:r>
      <w:r>
        <w:t>兵器等工业部门。</w:t>
      </w:r>
    </w:p>
    <w:p>
      <w:r>
        <w:t>966_化学状态分析</w:t>
      </w:r>
      <w:r>
        <w:t>chemical state analysis</w:t>
      </w:r>
      <w:r>
        <w:t>简称状态分析。</w:t>
      </w:r>
      <w:r>
        <w:t>对环境中化学物质的原子状态和分子的结构、元素和各种化</w:t>
      </w:r>
      <w:r>
        <w:t>学物种存在的形式进行鉴别与分析的统称。化学物质在不同</w:t>
      </w:r>
      <w:r>
        <w:t>环境条件、不同介质中常以各种化学状态存在，并不断变化。</w:t>
      </w:r>
      <w:r>
        <w:t>测定化学生</w:t>
      </w:r>
      <w:r>
        <w:t>种需用现代物理的分析方法，如X射线衍射、电</w:t>
      </w:r>
      <w:r>
        <w:t>妆品内容物中含汞量多少的测定。汞在化妆品中属有毒物</w:t>
      </w:r>
      <w:r>
        <w:t>子和离子微探针、傅里叶变</w:t>
      </w:r>
      <w:r>
        <w:t>谐</w:t>
      </w:r>
      <w:r>
        <w:t>外光谱、旋光光谱、</w:t>
      </w:r>
      <w:r>
        <w:t>扫描电镜、色谱-质谱联用</w:t>
      </w:r>
      <w:r>
        <w:t>、核磁共振</w:t>
      </w:r>
      <w:r>
        <w:t>、顺磁共振、穆斯鲍尔谱</w:t>
      </w:r>
      <w:r>
        <w:t>等。由于近代高新技术</w:t>
      </w:r>
      <w:r>
        <w:t>高</w:t>
      </w:r>
      <w:r>
        <w:t>灵敏</w:t>
      </w:r>
      <w:r>
        <w:t>的测试手段不</w:t>
      </w:r>
      <w:r>
        <w:t>断出现，使状态分析向更高的层次发展</w:t>
      </w:r>
      <w:r>
        <w:t>如X射线光电子能</w:t>
      </w:r>
      <w:r>
        <w:t>谱(ESCA) 、高分辨</w:t>
      </w:r>
      <w:r>
        <w:t>晶</w:t>
      </w:r>
      <w:r>
        <w:t>线荧光</w:t>
      </w:r>
      <w:r>
        <w:t>谱等</w:t>
      </w:r>
      <w:r>
        <w:t>可测定固体颗粒</w:t>
      </w:r>
      <w:r>
        <w:t>中硫、氮等的价态，元素的</w:t>
      </w:r>
      <w:r>
        <w:t>各合物中的配位数。用激</w:t>
      </w:r>
      <w:r>
        <w:t>光为光源的各利</w:t>
      </w:r>
      <w:r>
        <w:t>分析技术如激光拉曼光谱、激光诱导荧光光</w:t>
      </w:r>
      <w:r>
        <w:t>谱、激光闪光光谱、激光微探针质谱等对微量和痕量的组分、</w:t>
      </w:r>
      <w:r>
        <w:t>活性自由基、不稳定的或短寿命的反应中间产物，可较有效地</w:t>
      </w:r>
      <w:r>
        <w:t>进行分析鉴定。新一代的离子色谱可对各种离子态的化学物</w:t>
      </w:r>
      <w:r>
        <w:t>种进行检测。计算机技术的引入状态分析，使自动化和在线</w:t>
      </w:r>
      <w:r>
        <w:t>分析的要求逐步得以实现。</w:t>
      </w:r>
    </w:p>
    <w:p>
      <w:r>
        <w:t>967_化妆品cosmetic以涂抹、喷洒或其他类似方法施用于</w:t>
      </w:r>
      <w:r>
        <w:t>人体表面(如皮肤、毛发、口唇、指甲等部位)，起到清洁、保护、</w:t>
      </w:r>
      <w:r>
        <w:t>滋养、美或消除人体不良气味的作用，且对被施用的部位作</w:t>
      </w:r>
      <w:r>
        <w:t>用缓和的制品称为化妆品。化妆品一般可分为护肤化妆品、</w:t>
      </w:r>
      <w:r>
        <w:t>试验。包括急性皮肤毒性试验与急性经口毒性试验两项内</w:t>
      </w:r>
      <w:r>
        <w:t>美容化妆品、毛发化妆品、芳香化妆品及特殊功能化妆品等几</w:t>
      </w:r>
      <w:r>
        <w:t>大类。</w:t>
      </w:r>
    </w:p>
    <w:p>
      <w:r>
        <w:t>967_化妆品超声波乳化器</w:t>
      </w:r>
      <w:r>
        <w:t>cosmetic ultrasonic emulsifier</w:t>
      </w:r>
      <w:r>
        <w:t>种采用超声波进行油水乳化的化妆品生产制造设备。超声波</w:t>
      </w:r>
      <w:r>
        <w:t>具有波长短、有方向性、能量集中且强度大、振动剧烈的特点。</w:t>
      </w:r>
      <w:r>
        <w:t>超声波发生器分为机电型及机械型两类，在乳化体生产中多</w:t>
      </w:r>
      <w:r>
        <w:t>对含有乙醇的化妆品中甲醇含量的测定，甲醇在化妆品中属</w:t>
      </w:r>
      <w:r>
        <w:t>采用后者</w:t>
      </w:r>
      <w:r>
        <w:t>是利用高速气流或液流冲击金属簧片或空腔产生</w:t>
      </w:r>
      <w:r>
        <w:t>超声能使油、水两相在高压下进行充分接触，使乳化粒子大为</w:t>
      </w:r>
      <w:r>
        <w:t>减小而得到高稳定性的产品。</w:t>
      </w:r>
    </w:p>
    <w:p>
      <w:r>
        <w:t>967_化妆品低能乳化cosmetic low-energy emulsifying</w:t>
      </w:r>
      <w:r>
        <w:t>化妆</w:t>
      </w:r>
      <w:r>
        <w:t>品中的油相和水相，在乳化剂的作用下，加热到某一温度(一</w:t>
      </w:r>
      <w:r>
        <w:t>般70~85℃)进行乳化。选择优良的乳化剂，改进配方，改进</w:t>
      </w:r>
      <w:r>
        <w:t>求上所列各种指标进行检验和测定。一般包括对化妆品内容</w:t>
      </w:r>
      <w:r>
        <w:t>乳化工艺可以使乳化在较低的温度或室温下完成乳化工艺，</w:t>
      </w:r>
      <w:r>
        <w:t>这样一种工艺技术称之为化妆品低能乳化。其主要目的是节</w:t>
      </w:r>
      <w:r>
        <w:t>能和避免热敏物质分解。</w:t>
      </w:r>
      <w:r>
        <w:t>对保证化妆品产品的质量具有重要意义。</w:t>
      </w:r>
    </w:p>
    <w:p>
      <w:r>
        <w:t>967_化妆品多相乳化cosmetic polyphase emulsifying将化妆</w:t>
      </w:r>
    </w:p>
    <w:p>
      <w:r>
        <w:t>967_品制成W/O/W(水/油/水)或O/W/O(油/水/油)的膏、霜</w:t>
      </w:r>
      <w:r>
        <w:t>用动物(一般为家兔)试验的方法来评价化妆品对人体皮肤刺</w:t>
      </w:r>
      <w:r>
        <w:t>或乳液的过程。其过程一般分3~4步，首先要制备成均匀细</w:t>
      </w:r>
      <w:r>
        <w:t>小的W/O或O/W，然后再制成W/O/W或O/W/O，并使其</w:t>
      </w:r>
      <w:r>
        <w:t>部分内容，具体做法是将受试样品一次剂量或多次剂量涂敷</w:t>
      </w:r>
      <w:r>
        <w:t>稳定。多相乳化使化妆品活性成分，特别是对氧、光不稳定性</w:t>
      </w:r>
      <w:r>
        <w:t>物质得到有效的保护，是活性成分的皮肤输送的有效工具。</w:t>
      </w:r>
    </w:p>
    <w:p>
      <w:r>
        <w:t>967_化妆品高压均质器</w:t>
      </w:r>
      <w:r>
        <w:t>COS</w:t>
      </w:r>
      <w:r>
        <w:t>ichi g</w:t>
      </w:r>
      <w:r>
        <w:t>h pressure homogenizer</w:t>
      </w:r>
      <w:r>
        <w:t>性、轻刺激性等四个等级。</w:t>
      </w:r>
      <w:r>
        <w:t>一种在高压力下进行均质乳化的化妆品制造设备，也是一种</w:t>
      </w:r>
      <w:r>
        <w:t>具有强有力剪切、压缩和冲击等作用的乳化设备，主要适用于</w:t>
      </w:r>
      <w:r>
        <w:t>流体及半流体的乳</w:t>
      </w:r>
      <w:r>
        <w:t>液制备</w:t>
      </w:r>
      <w:r>
        <w:t>其主要部件是一个泵及一个用弹</w:t>
      </w:r>
      <w:r>
        <w:t>簧控制的阀</w:t>
      </w:r>
      <w:r>
        <w:t>，当泵的叶轮高速运转时，内部的流体从叶轮中</w:t>
      </w:r>
      <w:r>
        <w:t>心被甩到边缘及叶轮与泵壳之间的间隙中受到越来越大压力</w:t>
      </w:r>
      <w:r>
        <w:t>的冲击及剪切作用。当流体从小孔中以巨大压力冲出时与阀</w:t>
      </w:r>
      <w:r>
        <w:t>分光光度法与双硫腙萃取分光光度法两种方法测定。</w:t>
      </w:r>
      <w:r>
        <w:t>杆发生挤压、碰撞，由此迅速进行了微粒化和乳化。</w:t>
      </w:r>
    </w:p>
    <w:p>
      <w:r>
        <w:t>967_化妆品膏</w:t>
      </w:r>
      <w:r>
        <w:t>体结构检测assay of cosmetic cream structure</w:t>
      </w:r>
      <w:r>
        <w:t>皮肤科临床检测接触性皮炎致敏原的方法，进一步模拟人体</w:t>
      </w:r>
      <w:r>
        <w:t>是指对化妆</w:t>
      </w:r>
      <w:r>
        <w:t>化膏体的结构进行检查、测定。一般采取显</w:t>
      </w:r>
      <w:r>
        <w:t>致敏的全过程，预测化妆品潜在致敏原性的试验。受试者应</w:t>
      </w:r>
      <w:r>
        <w:t>微镜观察和用目力评价两种方法，用显微镜可以清晰地看到</w:t>
      </w:r>
      <w:r>
        <w:t>无过敏史，样本数不少于25人，受试化妆品与皮肤要有充分</w:t>
      </w:r>
      <w:r>
        <w:t>乳化体的</w:t>
      </w:r>
      <w:r>
        <w:t>教结构、分散相颗粒大小及分布情况；而目测观察</w:t>
      </w:r>
      <w:r>
        <w:t>的接触时间</w:t>
      </w:r>
      <w:r>
        <w:t>一般是在非阳光直射处取少许膏体涂展在皮肤上观察其细腻</w:t>
      </w:r>
      <w:r>
        <w:t>轻度致敏原等5个等级，若为轻度致敏原或更为严重，即可禁</w:t>
      </w:r>
      <w:r>
        <w:t>程度、膏体均匀程度及涂抹性能等。膏体的结构在一定程度</w:t>
      </w:r>
      <w:r>
        <w:t>止该化妆品的生产与销售。</w:t>
      </w:r>
      <w:r>
        <w:t>上决定了产品的稳定性、外观、涂展性等性质。</w:t>
      </w:r>
      <w:r>
        <w:t>化妆品膏体pH值检测</w:t>
      </w:r>
      <w:r>
        <w:t>cosmetic cream pH value test指</w:t>
      </w:r>
      <w:r>
        <w:t>对化妆品膏体酸碱性的测定，以pH值的大小来表示。酸性</w:t>
      </w:r>
      <w:r>
        <w:t>品中的一些组分在阳光、空气、温度等条件下容易发生化学变</w:t>
      </w:r>
      <w:r>
        <w:t>过强或碱性过高的化妆品(尤其是护肤品)都会对皮肤造成刺</w:t>
      </w:r>
      <w:r>
        <w:t>化而导致产品色泽发生变化(如膏体变黄)，进面引发变质。</w:t>
      </w:r>
      <w:r>
        <w:t>激与伤害，因此将化妆品的pH值控制在一定范围内是十分</w:t>
      </w:r>
      <w:r>
        <w:t>化妆品配方中经常要加人一些紫外线稳定剂、抗氧剂等成</w:t>
      </w:r>
      <w:r>
        <w:t>必要的。中国国家标准规定的化妆品膏体的pH值一般在</w:t>
      </w:r>
      <w:r>
        <w:t>分，以保证产品在保质期内维持色泽稳定。化妆品质量标准</w:t>
      </w:r>
      <w:r>
        <w:t>4~9之间。其测定方法是先将膏体样品用蒸馏水稀释至</w:t>
      </w:r>
      <w:r>
        <w:t>对一些产品的色泽稳定性检验做了特别要求，如发乳产品应</w:t>
      </w:r>
      <w:r>
        <w:t>10%左右，加热至40℃分散均匀再冷却至室温，然后用酸度</w:t>
      </w:r>
      <w:r>
        <w:t>计测定pH值大小。</w:t>
      </w:r>
    </w:p>
    <w:p>
      <w:r>
        <w:t>967_化妆品汞含量检测</w:t>
      </w:r>
      <w:r>
        <w:t>cosmetic mercury content test指化</w:t>
      </w:r>
      <w:r>
        <w:t>妆品内容物中含汞量多少的测定。汞在化妆品中属有毒物</w:t>
      </w:r>
      <w:r>
        <w:t>质，可造成人体皮肤及身体中毒，严重的会危及生命。因此</w:t>
      </w:r>
      <w:r>
        <w:t>国家化妆品卫生标准明确规定，化妆品中汞的含量不得超过</w:t>
      </w:r>
      <w:r>
        <w:t>10-6(含有机汞防腐剂的眼部化妆品除外)。化妆品中汞含量</w:t>
      </w:r>
      <w:r>
        <w:t>测定采用冷原</w:t>
      </w:r>
      <w:r>
        <w:t>“吸收分光光度法，通过检测可有效防止化妆</w:t>
      </w:r>
      <w:r>
        <w:t>品可能给使用者带来的汞的危害。</w:t>
      </w:r>
    </w:p>
    <w:p>
      <w:r>
        <w:t>967_化妆品光敏试验</w:t>
      </w:r>
      <w:r>
        <w:t>cosmetic photo sensitization test.指采</w:t>
      </w:r>
      <w:r>
        <w:t>用动物试验的方法来评价化妆品在光能参与下对人体皮肤致</w:t>
      </w:r>
      <w:r>
        <w:t>过敏情况的试验。包括皮肤光毒和光变态反应两部分测试，</w:t>
      </w:r>
      <w:r>
        <w:t>用紫外光照射。凡化妆品单独与皮肤接触无作用，但经激发</w:t>
      </w:r>
      <w:r>
        <w:t>接触和特定波长光照射后，局部皮肤出现红斑、水肿等反应而</w:t>
      </w:r>
      <w:r>
        <w:t>未照射部位无此反应者，可认为该化妆品具有光敏性。此项</w:t>
      </w:r>
      <w:r>
        <w:t>试验对人体涂用化妆品后在户外阳光下活动的皮肤安全性具</w:t>
      </w:r>
      <w:r>
        <w:t>有实际意义。</w:t>
      </w:r>
    </w:p>
    <w:p>
      <w:r>
        <w:t>967_化妆品急性毒性试验</w:t>
      </w:r>
      <w:r>
        <w:t>cosmetic acute toxicity test</w:t>
      </w:r>
      <w:r>
        <w:t>指采</w:t>
      </w:r>
      <w:r>
        <w:t>用动物试验的方式来评价化妆品对人体产生近期毒性危害的</w:t>
      </w:r>
      <w:r>
        <w:t>试验。包括急性皮肤毒性试验与急性经口毒性试验两项内</w:t>
      </w:r>
      <w:r>
        <w:t>容，前者是考察化妆品涂敷皮肤一次剂量后所产生的急性不</w:t>
      </w:r>
      <w:r>
        <w:t>良反应，后者则是评价化妆品一次经口饲与动物后所引起的</w:t>
      </w:r>
      <w:r>
        <w:t>急性不良反应</w:t>
      </w:r>
      <w:r>
        <w:t>测试结果以半数致死量LD50的大小来表示</w:t>
      </w:r>
      <w:r>
        <w:t>毒性的高低，分为实际无毒、低、中等毒性等5个等级。</w:t>
      </w:r>
    </w:p>
    <w:p>
      <w:r>
        <w:t>967_化妆品甲醇含量测定cosmetic methanol content test</w:t>
      </w:r>
      <w:r>
        <w:t>指</w:t>
      </w:r>
      <w:r>
        <w:t>对含有乙醇的化妆品中甲醇含量的测定，甲醇在化妆品中属</w:t>
      </w:r>
      <w:r>
        <w:t>毒性物质，可造成人体皮肤等部位中毒，国家化妆品卫生标准</w:t>
      </w:r>
      <w:r>
        <w:t>规定，其在化妆品中的含量不得超过0.2%。甲醇一般只存</w:t>
      </w:r>
      <w:r>
        <w:t>在于含有乙醇的产品如化妆水、育发液中。其含量测定可采</w:t>
      </w:r>
      <w:r>
        <w:t>用气相色谱法。</w:t>
      </w:r>
    </w:p>
    <w:p>
      <w:r>
        <w:t>967_化妆品检测</w:t>
      </w:r>
      <w:r>
        <w:t>assay of cosmetic</w:t>
      </w:r>
      <w:r>
        <w:t>指对化妆品产品技术要</w:t>
      </w:r>
      <w:r>
        <w:t>求上所列各种指标进行检验和测定。一般包括对化妆品内容</w:t>
      </w:r>
      <w:r>
        <w:t>物的理化指标、感官要求、卫生指标的检测，对内容物质量指</w:t>
      </w:r>
      <w:r>
        <w:t>标的测定以及对产品包装要求的检测等。以上各项目的检测</w:t>
      </w:r>
      <w:r>
        <w:t>对保证化妆品产品的质量具有重要意义。</w:t>
      </w:r>
    </w:p>
    <w:p>
      <w:r>
        <w:t>967_化妆品皮肤刺激性试验</w:t>
      </w:r>
      <w:r>
        <w:t>cosmetic skin irritant test指采</w:t>
      </w:r>
      <w:r>
        <w:t>用动物(一般为家兔)试验的方法来评价化妆品对人体皮肤刺</w:t>
      </w:r>
      <w:r>
        <w:t>激性大小的试验。试验包括急性皮肤刺激和多次皮肤刺激两</w:t>
      </w:r>
      <w:r>
        <w:t>部分内容，具体做法是将受试样品一次剂量或多次剂量涂敷</w:t>
      </w:r>
      <w:r>
        <w:t>于健康无破损的动物皮肤上，观察产生的可逆性炎性症状。</w:t>
      </w:r>
      <w:r>
        <w:t>为化妆品对人体皮肤的安全性提供依据。其结论分为无刺激</w:t>
      </w:r>
      <w:r>
        <w:t>性、轻刺激性等四个等级。</w:t>
      </w:r>
    </w:p>
    <w:p>
      <w:r>
        <w:t>967_化妆品铅含量检测cosmetic lead content test指化妆品内</w:t>
      </w:r>
      <w:r>
        <w:t>容物中含铅量多少的测定。铅在化妆品中属有毒物质，一定含</w:t>
      </w:r>
      <w:r>
        <w:t>量的铅可造成人体皮肤等部位中毒，对人体安全危害较大。国</w:t>
      </w:r>
      <w:r>
        <w:t>家化妆品卫生标准中规定，化妆品中铅的总含量(以铅计)不得</w:t>
      </w:r>
      <w:r>
        <w:t>超过4×10-5(含乙酸铅的染白剂除外)。可用火焰原子吸收</w:t>
      </w:r>
      <w:r>
        <w:t>分光光度法与双硫腙萃取分光光度法两种方法测定。</w:t>
      </w:r>
    </w:p>
    <w:p>
      <w:r>
        <w:t>967_化妆品人体斑贴试验</w:t>
      </w:r>
      <w:r>
        <w:t>cosmetic body patch test</w:t>
      </w:r>
      <w:r>
        <w:t>指借用</w:t>
      </w:r>
      <w:r>
        <w:t>皮肤科临床检测接触性皮炎致敏原的方法，进一步模拟人体</w:t>
      </w:r>
      <w:r>
        <w:t>致敏的全过程，预测化妆品潜在致敏原性的试验。受试者应</w:t>
      </w:r>
      <w:r>
        <w:t>无过敏史，样本数不少于25人，受试化妆品与皮肤要有充分</w:t>
      </w:r>
      <w:r>
        <w:t>的接触时间</w:t>
      </w:r>
      <w:r>
        <w:t>通过国家标准试验方法测定，可分为弱致敏原、</w:t>
      </w:r>
      <w:r>
        <w:t>轻度致敏原等5个等级，若为轻度致敏原或更为严重，即可禁</w:t>
      </w:r>
      <w:r>
        <w:t>止该化妆品的生产与销售。</w:t>
      </w:r>
    </w:p>
    <w:p>
      <w:r>
        <w:t>967_化妆品色泽稳定性检测</w:t>
      </w:r>
      <w:r>
        <w:t>cosmetic color stabilization assay</w:t>
      </w:r>
      <w:r>
        <w:t>指对化妆品内容物的外观颜色稳定性的检验与测定。化妆</w:t>
      </w:r>
      <w:r>
        <w:t>品中的一些组分在阳光、空气、温度等条件下容易发生化学变</w:t>
      </w:r>
      <w:r>
        <w:t>化而导致产品色泽发生变化(如膏体变黄)，进面引发变质。</w:t>
      </w:r>
      <w:r>
        <w:t>化妆品配方中经常要加人一些紫外线稳定剂、抗氧剂等成</w:t>
      </w:r>
      <w:r>
        <w:t>分，以保证产品在保质期内维持色泽稳定。化妆品质量标准</w:t>
      </w:r>
      <w:r>
        <w:t>对一些产品的色泽稳定性检验做了特别要求，如发乳产品应</w:t>
      </w:r>
      <w:r>
        <w:t>在紫外灯照射6h不发生变色，香水类产品应在48℃下24h</w:t>
      </w:r>
      <w:r>
        <w:t>色泽不发生变化。</w:t>
      </w:r>
    </w:p>
    <w:p>
      <w:r>
        <w:t>968_化妆品砷含量检测cosmetic arsenic content test指化妆</w:t>
      </w:r>
      <w:r>
        <w:t>品内容物中含砷量多少的测定。砷属化妆品中严格限定的有</w:t>
      </w:r>
      <w:r>
        <w:t>毒物质之一，对人体皮肤等处均有较严重的毒害作用。国家</w:t>
      </w:r>
      <w:r>
        <w:t>化妆品卫生标准中特别规定化妆品成品中砷含量不得超过</w:t>
      </w:r>
      <w:r>
        <w:t>10-5，可用二乙氨基二硫代甲酸银分光光度法和砷斑法两种</w:t>
      </w:r>
      <w:r>
        <w:t>方法测定。</w:t>
      </w:r>
    </w:p>
    <w:p>
      <w:r>
        <w:t>968_化妆品涂敷性能测定</w:t>
      </w:r>
      <w:r>
        <w:t>cosmetic smear test</w:t>
      </w:r>
      <w:r>
        <w:t>指对化妆品</w:t>
      </w:r>
      <w:r>
        <w:t>在人体皮肤、毛发等使用部位涂抹、辅展性能高低的评价。涂</w:t>
      </w:r>
      <w:r>
        <w:t>敷是化妆品最为基本的施用方式，涂敷性能的好坏直接影响</w:t>
      </w:r>
      <w:r>
        <w:t>着产品的使用效果与皮肤感觉。易于在皮肤等处涂敷是化妆</w:t>
      </w:r>
      <w:r>
        <w:t>品的最基本要求之一。其评价方法是将适量样品擦抹在皮肤</w:t>
      </w:r>
      <w:r>
        <w:t>上(或其他部位)，用感官评价是否润滑、无面条状、易于涂</w:t>
      </w:r>
      <w:r>
        <w:t>展均匀。</w:t>
      </w:r>
    </w:p>
    <w:p>
      <w:r>
        <w:t>968_化妆品细菌总数测定cosmetic plate count test</w:t>
      </w:r>
      <w:r>
        <w:t>指对化</w:t>
      </w:r>
      <w:r>
        <w:t>妆品内容物单位质量(或体积)内所含细菌数量的检测，通常</w:t>
      </w:r>
      <w:r>
        <w:t>以1g或1ml化妆品中所含活菌的数量表示。测定细菌总数</w:t>
      </w:r>
      <w:r>
        <w:t>可以用来判明化妆品被细菌污染的程度，以及生产单位所用</w:t>
      </w:r>
      <w:r>
        <w:t>的原料、设备</w:t>
      </w:r>
      <w:r>
        <w:t>艺流程及操作环境的卫生状况，是对化妆品</w:t>
      </w:r>
      <w:r>
        <w:t>进行卫生学评价的科学依据。国家标准对每种化妆品的细菌</w:t>
      </w:r>
      <w:r>
        <w:t>总数都有具体要求，如优级品的润肤乳液中细菌总数应控制</w:t>
      </w:r>
      <w:r>
        <w:t>在500个/g之内。具体测定方法参见GB7918.2一87。</w:t>
      </w:r>
    </w:p>
    <w:p>
      <w:r>
        <w:t>968_化妆品眼黏膜刺激试验cosmetic eye-conjunctive irritant</w:t>
      </w:r>
      <w:r>
        <w:t>test指采用动物试验的方法来评价化妆品接触眼黏膜后产</w:t>
      </w:r>
      <w:r>
        <w:t>生的刺激性大小的试验。试验包括一次眼黏膜刺激和多次性</w:t>
      </w:r>
      <w:r>
        <w:t>眼黏膜刺激两部分内容，作法是将受试化妆品以一次剂量或</w:t>
      </w:r>
      <w:r>
        <w:t>多次剂量滴入(涂人)或喷洒在动物眼内，观察产生的可逆性</w:t>
      </w:r>
      <w:r>
        <w:t>炎性变化。其中不引起角膜、虹膜和结膜的炎症变化，或虽引</w:t>
      </w:r>
      <w:r>
        <w:t>起轻度反应但是这种改变可逆，则可认为该受试化妆品可以</w:t>
      </w:r>
      <w:r>
        <w:t>安全试用。</w:t>
      </w:r>
    </w:p>
    <w:p>
      <w:r>
        <w:t>968_化妆品用染料</w:t>
      </w:r>
      <w:r>
        <w:t>dye for cosmetics化妆品中使用的染料</w:t>
      </w:r>
      <w:r>
        <w:t>必须是安全无毒性的。通常从食品色素和医药染料中选用。</w:t>
      </w:r>
    </w:p>
    <w:p>
      <w:r>
        <w:t>968_化妆品有效物含量测定cosmetic effective substances test</w:t>
      </w:r>
      <w:r>
        <w:t>指对化妆品有效成分多少的检测，较常见的检测项目有：香</w:t>
      </w:r>
      <w:r>
        <w:t>波(含洗发膏)中有效物的含量，染发水中氧化剂的含量、冷烫</w:t>
      </w:r>
      <w:r>
        <w:t>液定型剂中</w:t>
      </w:r>
      <w:r>
        <w:t>氧水的含量等等。有效物含量测定对保证一些</w:t>
      </w:r>
      <w:r>
        <w:t>化妆品的质量起着重要作用。如中国国家标准规定，合格的</w:t>
      </w:r>
      <w:r>
        <w:t>香波产品其有效物含量不得小于10%，而有效物含量过低的</w:t>
      </w:r>
      <w:r>
        <w:t>香波是很难具有清洁头发这一最基本的功能的。</w:t>
      </w:r>
    </w:p>
    <w:p>
      <w:r>
        <w:t>968_化妆品真空均质乳化器cosmetic vacuum homogenizer</w:t>
      </w:r>
      <w:r>
        <w:t>一种可以在真空的条件下进行均质乳化反应来制备化妆品的</w:t>
      </w:r>
      <w:r>
        <w:t>专用设备。</w:t>
      </w:r>
      <w:r>
        <w:t>均质是对物料进行高强度剪切、压缩及冲击的过</w:t>
      </w:r>
      <w:r>
        <w:t>程，其目的是使油、水两相物料进行更为充分的混合、生成的</w:t>
      </w:r>
      <w:r>
        <w:t>乳化粒子更细小，而真空条件下的乳化则可以大量减少乳化</w:t>
      </w:r>
      <w:r>
        <w:t>过程中产生的气泡、增加乳化体光亮度、避免与空气接触、减</w:t>
      </w:r>
      <w:r>
        <w:t>少了杂菌污染与氧化过程。可制备出更为细腻、安全、稳定且</w:t>
      </w:r>
      <w:r>
        <w:t>具有光泽的乳化产品。</w:t>
      </w:r>
    </w:p>
    <w:p>
      <w:r>
        <w:t>968_化妆品转相乳化cosmetic in version emulsifying指在乳</w:t>
      </w:r>
      <w:r>
        <w:t>化过程中由W/O乳液(或由/W)转变成/W乳液(或转</w:t>
      </w:r>
      <w:r>
        <w:t>变成W/O乳液)。促使转相乳化的发生，最重要的因素是温</w:t>
      </w:r>
      <w:r>
        <w:t>度和相比，一般用来制备O/W的化妆品。利用温度促使相</w:t>
      </w:r>
      <w:r>
        <w:t>变时，叫做转相温度乳化法。制造O/W乳液时，向油相中缓</w:t>
      </w:r>
      <w:r>
        <w:t>缓地添加水相。最初生成的W/O乳液，随水相增加转变成</w:t>
      </w:r>
      <w:r>
        <w:t>O/W型，经转相过程生成的乳液，其粒子细而均匀。</w:t>
      </w:r>
    </w:p>
    <w:p>
      <w:r>
        <w:t>968_化妆水make-up lotion</w:t>
      </w:r>
      <w:r>
        <w:t>一般为透明水状的护肤化妆品，</w:t>
      </w:r>
      <w:r>
        <w:t>为清洁和保持皮肤健康而涂敷于皮肤表面，具有保持清洁和</w:t>
      </w:r>
      <w:r>
        <w:t>皮肤湿度平衡的润肤作用。按其功能差异，化妆水一般可分</w:t>
      </w:r>
      <w:r>
        <w:t>为柔软性化妆水，收敛性化妆水，清洁性化妆水、剃须后用化</w:t>
      </w:r>
      <w:r>
        <w:t>妆水及各种特殊功能性化妆水(如粉刺用化妆水等)。其配方</w:t>
      </w:r>
      <w:r>
        <w:t>共同点是以水为主体原料，油分含量很低。</w:t>
      </w:r>
    </w:p>
    <w:p>
      <w:r>
        <w:t>968_化妆油彩</w:t>
      </w:r>
      <w:r>
        <w:t>make-up paint一种专供影视及舞台演员化妆</w:t>
      </w:r>
      <w:r>
        <w:t>使用的油膏状彩色化妆品。一般由各种色料与油脂成分混合</w:t>
      </w:r>
      <w:r>
        <w:t>制备而成，其色调丰富明亮，色泽均匀一致，膏体细腻、稳定，</w:t>
      </w:r>
      <w:r>
        <w:t>具有优异的涂展性、遮盖力及附着性。另外，通透性好、对皮</w:t>
      </w:r>
      <w:r>
        <w:t>肤安全、无刺激也是对此类产品的基本要求。</w:t>
      </w:r>
    </w:p>
    <w:p>
      <w:r>
        <w:t>968_化妆纸</w:t>
      </w:r>
      <w:r>
        <w:t>facial tissue</w:t>
      </w:r>
      <w:r>
        <w:t>多供化妆用的一大类卫生薄页型</w:t>
      </w:r>
      <w:r>
        <w:t>纸。定量低，一般在35g/m²以下。产品的纸质柔软，不掉</w:t>
      </w:r>
      <w:r>
        <w:t>毛。良好的湿强度和吸收性能。适当的干强度。通常使用漂</w:t>
      </w:r>
      <w:r>
        <w:t>白亚硫酸盐木浆或硫酸盐木浆，在扬克造纸机上抄造。抄纸</w:t>
      </w:r>
      <w:r>
        <w:t>时起皱，成纸的起皱率约为10%~25%。过去专供擦去脸上</w:t>
      </w:r>
      <w:r>
        <w:t>的油脂和化妆品之用，现在大量用作擦面纸、专用纸巾、工业</w:t>
      </w:r>
      <w:r>
        <w:t>擦拭用纸和医院用纸等。</w:t>
      </w:r>
    </w:p>
    <w:p>
      <w:r>
        <w:t>968_划槽</w:t>
      </w:r>
      <w:r>
        <w:t>paddle for leather and fur毛皮和制革湿加工过程中</w:t>
      </w:r>
      <w:r>
        <w:t>的重要设备，尤以毛皮加工使用最多，按制作材料分为木制、玻</w:t>
      </w:r>
      <w:r>
        <w:t>璃钢制及水泥划槽，是带有正反转自动搅拌装置的半圆桶，搅</w:t>
      </w:r>
      <w:r>
        <w:t>拌机轴上装有木质划板，转动时可使操作液和液中的毛皮被搅</w:t>
      </w:r>
      <w:r>
        <w:t>动而加速加工过程。附设有蒸汽管和水管。划槽上面有活盖，</w:t>
      </w:r>
      <w:r>
        <w:t>可防液体外溅并可保温；下有出口，供排放废操作液用。</w:t>
      </w:r>
    </w:p>
    <w:p>
      <w:r>
        <w:t>968_划格法附着力crosscut test for adhesion是用刀片在漆</w:t>
      </w:r>
      <w:r>
        <w:t>膜上划6道平行的切痕(长10~20mm，切痕间距1mm)，再垂</w:t>
      </w:r>
      <w:r>
        <w:t>直相交切6道切痕，形成小方格，切痕应穿透漆膜至底材。漆</w:t>
      </w:r>
      <w:r>
        <w:t>膜不从方格中脱落者为合格。也可用手指轻轻触摸或用黏胶</w:t>
      </w:r>
      <w:r>
        <w:t>带撕拉。根据漆膜脱落的面积分级，比较附着力的好坏。本</w:t>
      </w:r>
      <w:r>
        <w:t>法适合在施工现场测试漆膜附着力。</w:t>
      </w:r>
    </w:p>
    <w:p>
      <w:r>
        <w:t>968_划圈法附着力adhesion test by scratch用划圈法附着力</w:t>
      </w:r>
      <w:r>
        <w:t>测定仪测得的涂膜附着力称为划圈法附着力。划圈法附着力</w:t>
      </w:r>
      <w:r>
        <w:t>测定仪由丝杠、旋转手柄、划针压头等部件组成。测试时，将</w:t>
      </w:r>
      <w:r>
        <w:t>划针压头的针尖紧压在涂膜上，摇动旋转手柄，使针尖在涂膜</w:t>
      </w:r>
      <w:r>
        <w:t>上划出依次重叠的、连续的圆圈(如图所示)，这些重叠的圈与</w:t>
      </w:r>
      <w:r>
        <w:t>圈之间，可以找出7块大小不同、形状不一的涂膜，观察这些</w:t>
      </w:r>
      <w:r>
        <w:t>涂膜评定等级，7块涂膜完全完好的为1级，7块完全损坏的</w:t>
      </w:r>
      <w:r>
        <w:t>为7级。</w:t>
      </w:r>
      <w:r>
        <w:t>1234567</w:t>
      </w:r>
      <w:r>
        <w:t>划圈法附着力测定的7个观察部位</w:t>
      </w:r>
    </w:p>
    <w:p>
      <w:r>
        <w:t>968_划线培养streak cultivation</w:t>
      </w:r>
      <w:r>
        <w:t>在固体培养表面进行接种</w:t>
      </w:r>
      <w:r>
        <w:t>的一种方法。划线法接种可使接种物随所划的线而分散，在</w:t>
      </w:r>
      <w:r>
        <w:t>平板的表面形成单个分离的细胞接种物，以便在随后的培养</w:t>
      </w:r>
      <w:r>
        <w:t>过程中，出现单个菌落，使培养物达到分离纯化的目的。</w:t>
      </w:r>
    </w:p>
    <w:p>
      <w:r>
        <w:t>968_桦木醇betul in； betul in ol又称桦木脑， 白桦酯醇。属五</w:t>
      </w:r>
      <w:r>
        <w:t>HC、CHs</w:t>
      </w:r>
      <w:r>
        <w:t>H</w:t>
      </w:r>
      <w:r>
        <w:t>ECCHLHCHOH</w:t>
      </w:r>
      <w:r>
        <w:t>HCH</w:t>
      </w:r>
      <w:r>
        <w:t>HO</w:t>
      </w:r>
      <w:r>
        <w:t>H， cci，</w:t>
      </w:r>
      <w:r>
        <w:t>环三萜类化合物。结晶，熔点248~251℃(甲醇-氣仿)。白色</w:t>
      </w:r>
      <w:r>
        <w:t>结晶(苯-乙酸乙酯)。熔点238℃。旋光度[a]j+20(c=2，</w:t>
      </w:r>
      <w:r>
        <w:t>吡啶) 。240℃(1.33Pa) 升华。含1mol乙醇的溶剂化物为针</w:t>
      </w:r>
      <w:r>
        <w:t>状结晶，干燥后，170~180℃(10.67Pa)升华。溶于乙醇、乙</w:t>
      </w:r>
      <w:r>
        <w:t>醚、氯仿和苯，微溶于冷水、石油醚等。来源于菊科植物云木</w:t>
      </w:r>
      <w:r>
        <w:t>香(Saussure a lappa Clarke) 的根， 桦木科植物桦北白桦[Be-</w:t>
      </w:r>
      <w:r>
        <w:t>iulaplatyphyllaSuk.var.japonica(Sieb.) Hara] 的树皮等。</w:t>
      </w:r>
      <w:r>
        <w:t>动物实验显示有边缘抗肿瘤活性。用于有机化学研究。</w:t>
      </w:r>
    </w:p>
    <w:p>
      <w:r>
        <w:t>968_桦木酸betul ic acid无色结晶。熔点316~318℃。旋光</w:t>
      </w:r>
      <w:r>
        <w:t>度[a]p+8°。能溶于乙醚、乙醉、丙酮、氯仿、吡啶。为一种三</w:t>
      </w:r>
      <w:r>
        <w:t>萜烯。存在于桦属植物白桦(Betula alba L.) 的树皮中。由</w:t>
      </w:r>
      <w:r>
        <w:t>白桦树皮的乙醇萃取物进行重结晶，或将醋酸桦木醇酯经氧</w:t>
      </w:r>
      <w:r>
        <w:t>化制取。用作调香剂。</w:t>
      </w:r>
      <w:r>
        <w:t>CH</w:t>
      </w:r>
      <w:r>
        <w:t>HOO C</w:t>
      </w:r>
      <w:r>
        <w:t>H3C</w:t>
      </w:r>
      <w:r>
        <w:t>CH</w:t>
      </w:r>
      <w:r>
        <w:t>HCHs</w:t>
      </w:r>
      <w:r>
        <w:t>H</w:t>
      </w:r>
      <w:r>
        <w:t>J CHs</w:t>
      </w:r>
      <w:r>
        <w:t>HO</w:t>
      </w:r>
      <w:r>
        <w:t>H，cC，</w:t>
      </w:r>
      <w:r>
        <w:t>huai</w:t>
      </w:r>
    </w:p>
    <w:p>
      <w:r>
        <w:t>969_怀俄明谅解备忘录(1989)</w:t>
      </w:r>
      <w:r>
        <w:t>Wyoming Meme random of</w:t>
      </w:r>
      <w:r>
        <w:t>Understanding(1989) 即《美苏关于禁止化学武器的双边核</w:t>
      </w:r>
      <w:r>
        <w:t>查试验和数据交换的谅解备忘录》，1989年9月签订于美国</w:t>
      </w:r>
      <w:r>
        <w:t>怀俄明州，是美苏双边化学武器裁军重要文件之一。它规定</w:t>
      </w:r>
      <w:r>
        <w:t>两国间核查试验和资料交换分两个阶段进行，第一阶段交换</w:t>
      </w:r>
      <w:r>
        <w:t>双方化学武器能力的一般数据，并对双方领土上的有关军用</w:t>
      </w:r>
      <w:r>
        <w:t>设施和民用设施进行了一系列的查访；第二阶段双方交换详</w:t>
      </w:r>
      <w:r>
        <w:t>细数据，并对对方进行五次例行视察和对未宣布的设施进行</w:t>
      </w:r>
      <w:r>
        <w:t>十次质疑性视察。</w:t>
      </w:r>
    </w:p>
    <w:p>
      <w:r>
        <w:t>969_怀特酯合成</w:t>
      </w:r>
      <w:r>
        <w:t>White ester synthesis脂肪族伯胺1与酰氯</w:t>
      </w:r>
      <w:r>
        <w:t>2作用成酰胺3，与四氧化二氮反应生成N-亚硝基化合物4，</w:t>
      </w:r>
      <w:r>
        <w:t>加热(20~80℃)分解成酯5。一级胺收率70%~80%；二级</w:t>
      </w:r>
      <w:r>
        <w:t>胺收率40%~60%；三级胺收率很低。是酰胺转变成酯的方</w:t>
      </w:r>
      <w:r>
        <w:t>法，也适用于内酰胺。在天然产物方面有广泛的应用。</w:t>
      </w:r>
      <w:r>
        <w:t>RHN 2+R'CO CIRC-NHRA cON a， 0C*</w:t>
      </w:r>
      <w:r>
        <w:t>2</w:t>
      </w:r>
      <w:r>
        <w:t>3</w:t>
      </w:r>
      <w:r>
        <w:t>R'C-NR</w:t>
      </w:r>
      <w:r>
        <w:t>▲R'C-OR</w:t>
      </w:r>
      <w:r>
        <w:t>NO</w:t>
      </w:r>
      <w:r>
        <w:t>寸/</w:t>
      </w:r>
    </w:p>
    <w:p>
      <w:r>
        <w:t>969_槐定碱</w:t>
      </w:r>
      <w:r>
        <w:t>soph or i dine</w:t>
      </w:r>
      <w:r>
        <w:t>又称槐树定，槐定。白色粗针状或</w:t>
      </w:r>
      <w:r>
        <w:t>大棱柱状结晶(由石油醚中)，味苦，熔点108~</w:t>
      </w:r>
      <w:r>
        <w:t>110℃，旋光度[α]D-63.45°(c=0.9879，水)。</w:t>
      </w:r>
      <w:r>
        <w:t>易溶于水、甲醇、乙醇、四氯化碳等溶剂。植物来</w:t>
      </w:r>
      <w:r>
        <w:t>源有豆科植物苦豆草(Sophora al opec uro ides</w:t>
      </w:r>
      <w:r>
        <w:t>UNH</w:t>
      </w:r>
      <w:r>
        <w:t>L.) ， 日本山豆根(Euchre sta japonica Benth.) ，</w:t>
      </w:r>
      <w:r>
        <w:t>苦参(Sophora Jl ave scen sAt) 的根等。具有抗肿</w:t>
      </w:r>
      <w:r>
        <w:t>瘤、抗心律失常、抗炎抑菌、抗胆碱、抗被动皮肤过敏及止痢作</w:t>
      </w:r>
      <w:r>
        <w:t>用，还具有体外抑精和免疫抑制作用。临床试用于治疗恶性</w:t>
      </w:r>
      <w:r>
        <w:t>葡萄胎和绒毛上皮癌，是一种高效低毒的抗癌生物碱。</w:t>
      </w:r>
    </w:p>
    <w:p>
      <w:r>
        <w:t>969_槐苷</w:t>
      </w:r>
      <w:r>
        <w:t>sopho rico side； genistein-B-glucoside</w:t>
      </w:r>
      <w:r>
        <w:t>又称槐黄苷</w:t>
      </w:r>
      <w:r>
        <w:t>HO、</w:t>
      </w:r>
      <w:r>
        <w:t>OHO</w:t>
      </w:r>
      <w:r>
        <w:t>CH OH</w:t>
      </w:r>
      <w:r>
        <w:t>OH</w:t>
      </w:r>
      <w:r>
        <w:t>HO</w:t>
      </w:r>
      <w:r>
        <w:t>OH</w:t>
      </w:r>
      <w:r>
        <w:t>等。类白色晶体(由乙醇中结晶)。熔点298℃。旋光度[a]；</w:t>
      </w:r>
      <w:r>
        <w:t>-47(吡啶)，旋光度[α]]9-32(10%吡啶)。易溶于水、乙</w:t>
      </w:r>
      <w:r>
        <w:t>醇、乙酸，溶于吡啶、稀碱，不溶于乙酸乙酯和丙酮。在含三氯</w:t>
      </w:r>
      <w:r>
        <w:t>化铁的乙醇溶液中呈酒红色，加入几滴碳酸钠溶液呈橘红色。</w:t>
      </w:r>
      <w:r>
        <w:t>植物来源有豆科植物槐树(Sophora japonica L.) 的果实， 尼</w:t>
      </w:r>
      <w:r>
        <w:t>泊尔黄花木[Pip tan thus nepal ensis(Hook) D.Don.] 的茎</w:t>
      </w:r>
      <w:r>
        <w:t>等，也可以化学合成，具有抗炎作用，初步临床观察表明可降</w:t>
      </w:r>
      <w:r>
        <w:t>谷丙转氨酶。</w:t>
      </w:r>
    </w:p>
    <w:p>
      <w:r>
        <w:t>969_槐果碱sopho car pine</w:t>
      </w:r>
      <w:r>
        <w:t>又称槐根碱，苦参烯碱等。白色针</w:t>
      </w:r>
      <w:r>
        <w:t>状结晶(水中析出)。其一水合物熔点54~55℃。其无水物</w:t>
      </w:r>
      <w:r>
        <w:t>熔点81~82℃。旋光度[α]}-29.44(乙醇)。易溶于稀酸，</w:t>
      </w:r>
      <w:r>
        <w:t>溶于水、甲醇、氯仿、丙酮和苯等，微溶于石油醚。植物来源有</w:t>
      </w:r>
      <w:r>
        <w:t>豆科植物苦豆草(SophoraalopecuroidesL.) 地上部， 苦参</w:t>
      </w:r>
      <w:r>
        <w:t>(S.fla ues cens</w:t>
      </w:r>
      <w:r>
        <w:t>A it.) 根和甘肃槐树</w:t>
      </w:r>
      <w:r>
        <w:t>Q</w:t>
      </w:r>
      <w:r>
        <w:t>(S.P achy car paC.A.Mey.) 的种子等。也可</w:t>
      </w:r>
      <w:r>
        <w:t>~H</w:t>
      </w:r>
      <w:r>
        <w:t>通过化学合成和生物合成获得。具有平喘降</w:t>
      </w:r>
      <w:r>
        <w:t>压、抗心律失常、抗癌、抗溃疡、中枢抑制以及镇</w:t>
      </w:r>
      <w:r>
        <w:t>HN</w:t>
      </w:r>
      <w:r>
        <w:t>痛、抗炎、止泻等药理活性。临床用于治疗子宫</w:t>
      </w:r>
      <w:r>
        <w:t>颈癌、恶性萄胎和气管炎，其氢溴酸盐还用于</w:t>
      </w:r>
      <w:r>
        <w:t>小儿支气管哮喘及喘息型支气管炎的治疗。</w:t>
      </w:r>
    </w:p>
    <w:p>
      <w:r>
        <w:t>969_槐花</w:t>
      </w:r>
      <w:r>
        <w:t>Flos Sophora e</w:t>
      </w:r>
      <w:r>
        <w:t>豆科植物槐(Sophora japonica L.)</w:t>
      </w:r>
      <w:r>
        <w:t>的干燥花及花蕾。苦，微寒。主要含芦丁、桦皮醇、槐二醇、槐</w:t>
      </w:r>
      <w:r>
        <w:t>花米甲素、乙素、丙素、檞皮素等。具有凉血止血，清肝泻火，</w:t>
      </w:r>
      <w:r>
        <w:t>抗炎，维生素Ｐ样作用，抗病毒，祛痰止咳，抑制醛糖还原酶</w:t>
      </w:r>
      <w:r>
        <w:t>等作用。用于便血痔血，血痢，崩漏，吐血，衄血，肝热目赤，头</w:t>
      </w:r>
      <w:r>
        <w:t>痛眩晕等症。</w:t>
      </w:r>
    </w:p>
    <w:p>
      <w:r>
        <w:t>969_槐角</w:t>
      </w:r>
      <w:r>
        <w:t>Fructus Sophora e豆科植物槐(Sophora japonica</w:t>
      </w:r>
      <w:r>
        <w:t>L.)的干燥成熟果实。苦，寒。主要含多种黄酮及异黄酮化</w:t>
      </w:r>
      <w:r>
        <w:t>合物、多种氨基酸、槐糖，种子中含脂肪油、生物碱、植物血球</w:t>
      </w:r>
      <w:r>
        <w:t>凝集素等。具有清热泻火，凉血止血，抗生育，抗炎，维生素P</w:t>
      </w:r>
      <w:r>
        <w:t>样作用，维持血管抵抗力，抗脂肪肝等作用。用于肠热便血，</w:t>
      </w:r>
      <w:r>
        <w:t>痔肿出血，肝热头痛，眩晕目赤等症。</w:t>
      </w:r>
    </w:p>
    <w:p>
      <w:r>
        <w:t>969_槐树素sopho japon ic in； d-maac kia in-p-D-glucoside又称</w:t>
      </w:r>
      <w:r>
        <w:t>CH，OH</w:t>
      </w:r>
      <w:r>
        <w:t>O</w:t>
      </w:r>
      <w:r>
        <w:t>OH</w:t>
      </w:r>
      <w:r>
        <w:t>H</w:t>
      </w:r>
      <w:r>
        <w:t>HO</w:t>
      </w:r>
      <w:r>
        <w:t>OH</w:t>
      </w:r>
      <w:r>
        <w:t>HO-、</w:t>
      </w:r>
      <w:r>
        <w:t>：</w:t>
      </w:r>
      <w:r>
        <w:t>槐紫檀苷，(+)高丽槐紫-J-D葡萄糖苷。无色针状或棱柱状</w:t>
      </w:r>
      <w:r>
        <w:t>结晶(由甲醇中)。熔点202~204℃(分解)。旋光度[a]B</w:t>
      </w:r>
      <w:r>
        <w:t>-104(c=0.70，乙酸)。易溶于二氧六环，溶于乙醇、甲醇和</w:t>
      </w:r>
      <w:r>
        <w:t>水，几乎不溶于苯、氯仿和乙醚。来源于豆科植物槐树</w:t>
      </w:r>
      <w:r>
        <w:t>(Sophora japonica L.) 的根。具有抗癌和抗菌作用。</w:t>
      </w:r>
      <w:r>
        <w:t>huan</w:t>
      </w:r>
    </w:p>
    <w:p>
      <w:r>
        <w:t>969_还原氨化reductive amination醛和酮在还原剂存在或</w:t>
      </w:r>
      <w:r>
        <w:t>催化氢化的条件下与氨作用生成胺的反应。还原剂通常用氰</w:t>
      </w:r>
      <w:r>
        <w:t>基硼氢化钠(NaBH sCN) ， 催化氢化的催化剂可用镍。许多脂</w:t>
      </w:r>
      <w:r>
        <w:t>肪族和芳香族醛酮都可以发生还原氨化反应。例如：</w:t>
      </w:r>
      <w:r>
        <w:t>CH， (CH 2) ， CHON Hg， Hz NiCH y(CH 2) ； CHaN Hz</w:t>
      </w:r>
      <w:r>
        <w:t>C.HgC-CH， NHs， NaBH sCN.CsH， CHCH，</w:t>
      </w:r>
      <w:r>
        <w:t>NH2</w:t>
      </w:r>
      <w:r>
        <w:t>醛还原氨化生成一级烷基胺，酮还原氨化生成二级烷基胺，因</w:t>
      </w:r>
      <w:r>
        <w:t>此是制备胺，特别是二级烷基胺的重要方法。例如环己酮能</w:t>
      </w:r>
      <w:r>
        <w:t>通过还原氨化反应以高产率生成环己基胺，但用溴代环己烷</w:t>
      </w:r>
      <w:r>
        <w:t>氨解时却主要生成消除产物环己烯。</w:t>
      </w:r>
    </w:p>
    <w:p>
      <w:r>
        <w:t>969_还原氨解reductive am mono lysis； hydro am mono lysis有</w:t>
      </w:r>
      <w:r>
        <w:t>机化合物分子发生还原和氨解的反应。例如烯烃和BH3发</w:t>
      </w:r>
      <w:r>
        <w:t>生硼氢化反应， 再和NH4OH、Na OCI发生氨解反应生成相应</w:t>
      </w:r>
      <w:r>
        <w:t>的胺。</w:t>
      </w:r>
    </w:p>
    <w:p>
      <w:r>
        <w:t>969_还原大红RV at Scarlet R</w:t>
      </w:r>
      <w:r>
        <w:t>紫红色粉末。在碱性保险粉</w:t>
      </w:r>
      <w:r>
        <w:t>还原液中呈紫红色。在浓硫酸中为亮紫色，稀释后呈亮红色</w:t>
      </w:r>
      <w:r>
        <w:t>沉淀。1，8-紫酐经氨化，环化，再与对氨基苯甲醚缩合而制</w:t>
      </w:r>
      <w:r>
        <w:t>得。主要用于棉织物及棉纱线的染色。还可用作有机颜料。</w:t>
      </w:r>
      <w:r>
        <w:t>-CO</w:t>
      </w:r>
      <w:r>
        <w:t>H，CO一</w:t>
      </w:r>
      <w:r>
        <w:t>w.Co</w:t>
      </w:r>
      <w:r>
        <w:t>-OCH；</w:t>
      </w:r>
      <w:r>
        <w:t>CO-</w:t>
      </w:r>
      <w:r>
        <w:t>CO</w:t>
      </w:r>
      <w:r>
        <w:t>C.I.还原红29(C.1.71140)</w:t>
      </w:r>
    </w:p>
    <w:p>
      <w:r>
        <w:t>969_还原反萃取</w:t>
      </w:r>
      <w:r>
        <w:t>reduction re extraction用还原方法使萃人</w:t>
      </w:r>
      <w:r>
        <w:t>有机相的金属还原成不被萃取的价态而反萃到水相的过程。</w:t>
      </w:r>
    </w:p>
    <w:p>
      <w:r>
        <w:t>970_在Purex流程中， 用还原反萃取反萃钚实现轴、钚分离。常用</w:t>
      </w:r>
      <w:r>
        <w:t>的还原反萃剂有U4+，Fe2+和羟胺。</w:t>
      </w:r>
    </w:p>
    <w:p>
      <w:r>
        <w:t>970_还原反应reduction在氧化还原反应中， 一种反应物中的</w:t>
      </w:r>
      <w:r>
        <w:t>某种原子得到电子，其氧化态降低，这个过程称为还原。例如</w:t>
      </w:r>
      <w:r>
        <w:t>下述反应：2Fe3++2I---2Fe2++Ⅰ2。Fe3+得到电子，其氧化</w:t>
      </w:r>
      <w:r>
        <w:t>态从+3降低到+2，此时Fe3+被还原。在有机化学中，使一个</w:t>
      </w:r>
      <w:r>
        <w:t>有机分子中碳原子总氧化数降低的反应为还原。例如氯甲烷</w:t>
      </w:r>
      <w:r>
        <w:t>转变为甲烷的反应，碳原子的氧化数由-2降低到-4，因此是</w:t>
      </w:r>
      <w:r>
        <w:t>还原反应。有机化合物的还原反应，大都表现为氢的增加或氧</w:t>
      </w:r>
      <w:r>
        <w:t>的减少。有机化合物的还原可分为直接还原(化学还原)、间接</w:t>
      </w:r>
      <w:r>
        <w:t>还原(主要是催化氢化)、电解还原和光还原。</w:t>
      </w:r>
    </w:p>
    <w:p>
      <w:r>
        <w:t>970_还原辅酶reducing coenzyme辅酶接受电子后形成一种</w:t>
      </w:r>
      <w:r>
        <w:t>还原态形式，在酶促反应中作为电子供体，如还原辅酶Ⅰ</w:t>
      </w:r>
      <w:r>
        <w:t>(NADH) 、还原辅酶Ⅱ(NADPH) 、还原型黄素单核苷酸</w:t>
      </w:r>
      <w:r>
        <w:t>(FMNH 2) 和黄素腺嘌呤二核苷酸(FADH 2) 等， 以上都是还</w:t>
      </w:r>
      <w:r>
        <w:t>原辅酶。</w:t>
      </w:r>
    </w:p>
    <w:p>
      <w:r>
        <w:t>970_还原橄榄3GVatOlive3G</w:t>
      </w:r>
      <w:r>
        <w:t>黑色粉末。在碱性保险粉还</w:t>
      </w:r>
      <w:r>
        <w:t>原液中呈浅棕色。在浓硫酸中呈黄棕色。不溶于水。4，4-</w:t>
      </w:r>
      <w:r>
        <w:t>二氨基-1，1'-二蒽醌亚胺与2-蒽醌甲酰氯缩合，环化而制</w:t>
      </w:r>
      <w:r>
        <w:t>得。主要用于棉、涤/棉混纺织物的印染。也用于黏胶纤维和</w:t>
      </w:r>
      <w:r>
        <w:t>丝绸的印染。</w:t>
      </w:r>
      <w:r>
        <w:t>-CON H--(</w:t>
      </w:r>
      <w:r>
        <w:t>NH--</w:t>
      </w:r>
      <w:r>
        <w:t>-NH CO-</w:t>
      </w:r>
      <w:r>
        <w:t>O-</w:t>
      </w:r>
      <w:r>
        <w:t>-00</w:t>
      </w:r>
      <w:r>
        <w:t>氧和其他强氧化剂，而且富含大量有机残体和甲烷、氢等还原</w:t>
      </w:r>
      <w:r>
        <w:t>C.I.还原绿17</w:t>
      </w:r>
      <w:r>
        <w:t>(C.1.69010)</w:t>
      </w:r>
    </w:p>
    <w:p>
      <w:r>
        <w:t>970_还原橄榄RV at OliveR黑色粉末。在碱性保险粉还原</w:t>
      </w:r>
      <w:r>
        <w:t>液中呈红棕色。在浓硫酸中呈红色，稀释后生成橄榄绿色沉</w:t>
      </w:r>
      <w:r>
        <w:t>存在，迁移能力较强；Eh很低时，钒、铜等亦可还原成难溶性</w:t>
      </w:r>
      <w:r>
        <w:t>淀。不溶于丙酮、乙醇、甲苯和二甲苯。微溶于氯仿和吡啶。</w:t>
      </w:r>
      <w:r>
        <w:t>溶于邻氯苯酚。1-氨基蒽醌与1-氯蒽醌在铜粉存在下缩合，</w:t>
      </w:r>
      <w:r>
        <w:t>类型；后者有利于形成难溶性金属硫化物，降低金属的迁移能</w:t>
      </w:r>
      <w:r>
        <w:t>经硝化，还原后用苯甲酰氯酰化，闭环，氧化而制得。主要用</w:t>
      </w:r>
      <w:r>
        <w:t>于棉织物悬浮轧染染色及纱线染色。也用于拼色。</w:t>
      </w:r>
      <w:r>
        <w:t>沉淀。</w:t>
      </w:r>
      <w:r>
        <w:t>一OCN HNH CO-</w:t>
      </w:r>
      <w:r>
        <w:t>C.I.还原黑27</w:t>
      </w:r>
      <w:r>
        <w:t>(C.1.69005)</w:t>
      </w:r>
      <w:r>
        <w:t>而制得。主要用于棉、维/棉、涤/棉混</w:t>
      </w:r>
      <w:r>
        <w:t>纺织物的印染。本品为弱脆布品种。</w:t>
      </w:r>
    </w:p>
    <w:p>
      <w:r>
        <w:t>970_还原橄榄TV at OliveT棕褐色粉末。在碱性保险粉还</w:t>
      </w:r>
      <w:r>
        <w:t>-NH9</w:t>
      </w:r>
      <w:r>
        <w:t>0</w:t>
      </w:r>
      <w:r>
        <w:t>C.I.还原黑25</w:t>
      </w:r>
      <w:r>
        <w:t>(C.1.69525)</w:t>
      </w:r>
      <w:r>
        <w:t>原液中呈灰色。在浓硫酸中呈绿色，稀释后生成黑色沉淀。在</w:t>
      </w:r>
      <w:r>
        <w:t>及涤/棉混纺织物的印染。也可用作有机颜料。</w:t>
      </w:r>
      <w:r>
        <w:t>浓硝酸中呈红棕色。苯绕蒽酮用溴素溴化，与1-氨基蒽醌在</w:t>
      </w:r>
      <w:r>
        <w:t>氧化铜存在下缩合，经氢氧化钾.、醋酸钠闭环而制得。主要用</w:t>
      </w:r>
      <w:r>
        <w:t>黄色粉末。可溶于四氢茶二甲苯。</w:t>
      </w:r>
      <w:r>
        <w:t>于棉织物悬浮轧染染色及棉纱染色</w:t>
      </w:r>
      <w:r>
        <w:t>可用于拼各种灰色。</w:t>
      </w:r>
      <w:r>
        <w:t>熔点317~319℃。在碱性保险粉</w:t>
      </w:r>
    </w:p>
    <w:p>
      <w:r>
        <w:t>970_还原橄榄绿BVa tO live B</w:t>
      </w:r>
      <w:r>
        <w:t>深灰绿色粉末。在碱性保险</w:t>
      </w:r>
      <w:r>
        <w:t>粉还原液中呈深蓝色。在浓硫酸中呈艳黄光绿，稀释后呈橄</w:t>
      </w:r>
      <w:r>
        <w:t>榄绿色。不溶于水、乙醇。可溶于吡啶。苯绕蒽酮用溴素溴</w:t>
      </w:r>
      <w:r>
        <w:t>化，与1-氨基蒽醌在氧化铜存在下缩合，经碱熔闭环而制得。</w:t>
      </w:r>
      <w:r>
        <w:t>主要用于棉织物的印染，维/棉混纺织物、棉针织物、纱线的染</w:t>
      </w:r>
      <w:r>
        <w:t>色。也可用于拼混制还原深蓝VB。</w:t>
      </w:r>
      <w:r>
        <w:t>丝绸的印染。也可用于涤纶针织品</w:t>
      </w:r>
      <w:r>
        <w:t>NH9</w:t>
      </w:r>
      <w:r>
        <w:t>C.I.还原绿3</w:t>
      </w:r>
      <w:r>
        <w:t>(C.I.69500)</w:t>
      </w:r>
    </w:p>
    <w:p>
      <w:r>
        <w:t>970_还原红1</w:t>
      </w:r>
      <w:r>
        <w:t>VatRed1C.I.还原红1(73360) 。为桃红色</w:t>
      </w:r>
      <w:r>
        <w:t>细粉。不溶于水、乙醇和丙酮，溶于二甲苯呈红色带黄光的荧</w:t>
      </w:r>
      <w:r>
        <w:t>光溶液。遇浓硫酸呈红色，遇硝酸呈红色。主要用于棉织物</w:t>
      </w:r>
      <w:r>
        <w:t>印花及染色。可用作颜料。适用于毛巾被单的印染，色光极</w:t>
      </w:r>
      <w:r>
        <w:t>为鲜艳。在化妆品工业中可用于美容化妆品，如口红的着色，</w:t>
      </w:r>
      <w:r>
        <w:t>但不得用于眼部化妆品中。</w:t>
      </w:r>
    </w:p>
    <w:p>
      <w:r>
        <w:t>970_还原红棕RV at RedBrown R深红色粉末。在碱性保</w:t>
      </w:r>
      <w:r>
        <w:t>险粉还原液中红棕</w:t>
      </w:r>
      <w:r>
        <w:t>色。在浓硫酸中呈酒红</w:t>
      </w:r>
      <w:r>
        <w:t>色，稀释后析出红棕色</w:t>
      </w:r>
      <w:r>
        <w:t>沉淀。不溶于水。微溶</w:t>
      </w:r>
      <w:r>
        <w:t>-OCN HO</w:t>
      </w:r>
      <w:r>
        <w:t>于二甲苯。蒽醌-1-磺</w:t>
      </w:r>
      <w:r>
        <w:t>&gt;--OCH N</w:t>
      </w:r>
      <w:r>
        <w:t>酸经硝化，氯化，还原，</w:t>
      </w:r>
      <w:r>
        <w:t>C.1.还原棕3</w:t>
      </w:r>
      <w:r>
        <w:t>苯甲酰化后与1-氨基-</w:t>
      </w:r>
      <w:r>
        <w:t>(C.1.69015)</w:t>
      </w:r>
      <w:r>
        <w:t>4-苯甲酰氨基蒽醌用无</w:t>
      </w:r>
      <w:r>
        <w:t>水酷酸钠缩合，再在发烟硫酸中闭环，氧化后而制得。用于棉</w:t>
      </w:r>
      <w:r>
        <w:t>织物、涤/棉、涤/黏混纺织物的染色。常用于拼棕色及其他杂</w:t>
      </w:r>
      <w:r>
        <w:t>色，也可单色使用。</w:t>
      </w:r>
    </w:p>
    <w:p>
      <w:r>
        <w:t>970_还原环境reducing environment不含或含极微量游离</w:t>
      </w:r>
      <w:r>
        <w:t>氧和其他强氧化剂，而且富含大量有机残体和甲烷、氢等还原</w:t>
      </w:r>
      <w:r>
        <w:t>性物质的环境。是地表氧化还原环境类型之一。包括酸性条</w:t>
      </w:r>
      <w:r>
        <w:t>件下氧化还原电位(Eh)&lt;0.5V，碱性条件下Eh&lt;0.15V的</w:t>
      </w:r>
      <w:r>
        <w:t>水环境和Eh&lt;</w:t>
      </w:r>
      <w:r>
        <w:t>0.3V经常淹水的土壤环境。可分为不含和含</w:t>
      </w:r>
      <w:r>
        <w:t>有硫化氢两种类型的还原环境。前者环境中的铁、锰以低价</w:t>
      </w:r>
      <w:r>
        <w:t>存在，迁移能力较强；Eh很低时，钒、铜等亦可还原成难溶性</w:t>
      </w:r>
      <w:r>
        <w:t>化合物，迁移能力较弱，潮湿热带、冻土带、草原带的沼泽属此</w:t>
      </w:r>
      <w:r>
        <w:t>类型；后者有利于形成难溶性金属硫化物，降低金属的迁移能</w:t>
      </w:r>
      <w:r>
        <w:t>力，干早区的盐湖、某些地区深层地下水和底泥等均属此</w:t>
      </w:r>
      <w:r>
        <w:t>种类型。</w:t>
      </w:r>
    </w:p>
    <w:p>
      <w:r>
        <w:t>970_还原黄G</w:t>
      </w:r>
      <w:r>
        <w:t>Vat Yellow G</w:t>
      </w:r>
      <w:r>
        <w:t>橙色粉</w:t>
      </w:r>
      <w:r>
        <w:t>末。在碱性保险粉还原液中呈蓝色。</w:t>
      </w:r>
      <w:r>
        <w:t>在浓硫酸中呈暗橙色，稀释后成黄色</w:t>
      </w:r>
      <w:r>
        <w:t>沉淀。</w:t>
      </w:r>
      <w:r>
        <w:t>可溶于热硝基苯。微溶于吡</w:t>
      </w:r>
      <w:r>
        <w:t>啶。不溶于丙酮、醇、氯仿和甲苯。2-</w:t>
      </w:r>
      <w:r>
        <w:t>氨基蒽醌经醋酐酰化，再经氯化，水解</w:t>
      </w:r>
      <w:r>
        <w:t>后用苯酐酰化，在兰氣苯中加铜粉缩合</w:t>
      </w:r>
      <w:r>
        <w:t>C.I.还原黄1</w:t>
      </w:r>
      <w:r>
        <w:t>而制得。主要用于棉、维/棉、涤/棉混</w:t>
      </w:r>
      <w:r>
        <w:t>纺织物的印染。本品为弱脆布品种。</w:t>
      </w:r>
      <w:r>
        <w:t>(C.1.70600)</w:t>
      </w:r>
    </w:p>
    <w:p>
      <w:r>
        <w:t>970_还原黄4GFVatYellow4GF黄色粉末。在碱性保险粉</w:t>
      </w:r>
      <w:r>
        <w:t>H</w:t>
      </w:r>
      <w:r>
        <w:t>还原液中呈红棕色。在酸性</w:t>
      </w:r>
      <w:r>
        <w:t>液中呈红光橙色。苯酐与甲苯</w:t>
      </w:r>
      <w:r>
        <w:t>CON HO</w:t>
      </w:r>
      <w:r>
        <w:t>用三氯化铝缩合，发烟硫酸闭</w:t>
      </w:r>
      <w:r>
        <w:t>环，经硝化</w:t>
      </w:r>
      <w:r>
        <w:t>化后制成1-硝</w:t>
      </w:r>
      <w:r>
        <w:t>基-蒽醌-2-羧酸，再经还原后蒽</w:t>
      </w:r>
      <w:r>
        <w:t>0</w:t>
      </w:r>
      <w:r>
        <w:t>酮化，用氯化亚砜进行酰氯化</w:t>
      </w:r>
      <w:r>
        <w:t>C.I.还原黄20</w:t>
      </w:r>
      <w:r>
        <w:t>后与1-氨基蒽醌缩合而制得。</w:t>
      </w:r>
      <w:r>
        <w:t>(C.1.68420)</w:t>
      </w:r>
      <w:r>
        <w:t>用于棉、黏胶纤维、维纶、维/棉</w:t>
      </w:r>
      <w:r>
        <w:t>及涤/棉混纺织物的印染。也可用作有机颜料。</w:t>
      </w:r>
    </w:p>
    <w:p>
      <w:r>
        <w:t>970_还原黄7GKVatYellow7GK</w:t>
      </w:r>
      <w:r>
        <w:t>黄色粉末。可溶于四氢茶二甲苯。</w:t>
      </w:r>
      <w:r>
        <w:t>熔点317~319℃。在碱性保险粉</w:t>
      </w:r>
      <w:r>
        <w:t>NH CO-</w:t>
      </w:r>
      <w:r>
        <w:t>-C</w:t>
      </w:r>
      <w:r>
        <w:t>还原液中红棕色。在酸性液中为</w:t>
      </w:r>
      <w:r>
        <w:t>棕色。在浓硫酸中呈金黄色。微有</w:t>
      </w:r>
      <w:r>
        <w:t>光脆性。1，4-二氨基蒽醌用甲醛、</w:t>
      </w:r>
      <w:r>
        <w:t>氨水加吡啶进行缩合，再用对氯苯</w:t>
      </w:r>
      <w:r>
        <w:t>甲酰氯酰化制得本品。用于棉布及</w:t>
      </w:r>
      <w:r>
        <w:t>C.I.还原黄29</w:t>
      </w:r>
      <w:r>
        <w:t>丝绸的印染。也可用于涤纶针织品</w:t>
      </w:r>
      <w:r>
        <w:t>(C.1.68400)</w:t>
      </w:r>
      <w:r>
        <w:t>及纱线的染色，以及涤/棉、维/棉混纺织物的印染。</w:t>
      </w:r>
    </w:p>
    <w:p>
      <w:r>
        <w:t>971_还原黄GCN Vat Yellow GCN黄棕色粉末。在碱性保</w:t>
      </w:r>
      <w:r>
        <w:t>险粉还原液中是紫色。在浓</w:t>
      </w:r>
      <w:r>
        <w:t>硫酸中呈黄色。不溶于乙醇。</w:t>
      </w:r>
      <w:r>
        <w:t>2，6-二氨基蒽醌与w-三氣甲</w:t>
      </w:r>
      <w:r>
        <w:t>苯在硫黄及氯化亚铜存在下</w:t>
      </w:r>
      <w:r>
        <w:t>◆&amp;</w:t>
      </w:r>
      <w:r>
        <w:t>进行缩合，经精制后而制得。</w:t>
      </w:r>
      <w:r>
        <w:t>用于棉、丝、毛巾等的单色印</w:t>
      </w:r>
      <w:r>
        <w:t>C.I.还原黄2</w:t>
      </w:r>
      <w:r>
        <w:t>花。亦可用于黏胶纤维、涤/</w:t>
      </w:r>
      <w:r>
        <w:t>(C.1.67300)</w:t>
      </w:r>
      <w:r>
        <w:t>棉、维/棉混纺织物的印染。</w:t>
      </w:r>
      <w:r>
        <w:t>为鲜艳的嫩黄色，尤适用于拼绿。单色脆布严重，拼绿色时无</w:t>
      </w:r>
      <w:r>
        <w:t>脆布现象。</w:t>
      </w:r>
    </w:p>
    <w:p>
      <w:r>
        <w:t>971_还原灰BG</w:t>
      </w:r>
      <w:r>
        <w:t>Vat Grey BG黑色粉末。在碱性保险粉还</w:t>
      </w:r>
      <w:r>
        <w:t>原液中呈枣红色。在浓硫酸中是深绿</w:t>
      </w:r>
      <w:r>
        <w:t>色，稀释后生成暗绿色沉淀。1，4-二</w:t>
      </w:r>
      <w:r>
        <w:t>氨基慈用苯甲酰氯酰化制成1-氨</w:t>
      </w:r>
      <w:r>
        <w:t>基-4-苯甲酰氨基蒽醌，再与还原艳橙</w:t>
      </w:r>
      <w:r>
        <w:t>3RK在氯化铜、铜粉存在下缩合而制</w:t>
      </w:r>
      <w:r>
        <w:t>C.I.原还黄4</w:t>
      </w:r>
      <w:r>
        <w:t>得。主要用于棉织物悬浮轧染染成浅</w:t>
      </w:r>
      <w:r>
        <w:t>(C.1.59100)</w:t>
      </w:r>
      <w:r>
        <w:t>灰色。也用于棉纱及涤/棉混纺织物</w:t>
      </w:r>
      <w:r>
        <w:t>的染色。可用于拼成各种灰色。</w:t>
      </w:r>
      <w:r>
        <w:t>-NH-</w:t>
      </w:r>
      <w:r>
        <w:t>-NH CO</w:t>
      </w:r>
      <w:r>
        <w:t>O-</w:t>
      </w:r>
      <w:r>
        <w:t>-O</w:t>
      </w:r>
      <w:r>
        <w:t>OC NH-</w:t>
      </w:r>
      <w:r>
        <w:t>C.1.还原黑29</w:t>
      </w:r>
      <w:r>
        <w:t>(C.1.65225)</w:t>
      </w:r>
      <w:r>
        <w:t>还原灰ＭVat Grey M黑色粉末。在碱性保险粉还原</w:t>
      </w:r>
      <w:r>
        <w:t>液中呈蓝绿色。在浓硫酸中呈黄光绿色，稀释后析出黑色沉</w:t>
      </w:r>
      <w:r>
        <w:t>淀。不溶于水及大部分有机溶剂。微溶于邻氯苯酚、吡啶。</w:t>
      </w:r>
      <w:r>
        <w:t>苯绕蒽酮用澳素溴化得二溴苯绕蒽酮。1-氨基蒽醌经重氮</w:t>
      </w:r>
      <w:r>
        <w:t>化，亚硫酸钠还原，硫酸闭环后得吡唑蒽酮。吡啶蒽酮与二溴</w:t>
      </w:r>
      <w:r>
        <w:t>苯绕蒽酮进行第一次缩合后，再与1-氨基蒽醌进行第二次缩</w:t>
      </w:r>
      <w:r>
        <w:t>合，闭环后而制得。主要用于棉织物，维/棉、涤/棉混纺织物</w:t>
      </w:r>
      <w:r>
        <w:t>的染色。适用于悬浮轧染染成深、浅灰色。也可用于纱线、黏</w:t>
      </w:r>
      <w:r>
        <w:t>胶纤维和丝绸的染色。</w:t>
      </w:r>
      <w:r>
        <w:t>NH</w:t>
      </w:r>
      <w:r>
        <w:t>C.I.还原黑8(C.1.71000)</w:t>
      </w:r>
    </w:p>
    <w:p>
      <w:r>
        <w:t>971_还原剂reductant在氧化还原反应中失去电子， 本身被</w:t>
      </w:r>
      <w:r>
        <w:t>氧化的物质。例如下述的两个氧化还原反应：Zn+Cu2+</w:t>
      </w:r>
      <w:r>
        <w:t>Zn2++Cu，Cr2O2~+6Fe2++14H+一2Cr3++6Fe3++</w:t>
      </w:r>
      <w:r>
        <w:t>7HzO， Zn和Fe 2+均是失去电子， 本身被氧化的物质。它们是</w:t>
      </w:r>
      <w:r>
        <w:t>还原剂。</w:t>
      </w:r>
    </w:p>
    <w:p>
      <w:r>
        <w:t>971_还原金橙G</w:t>
      </w:r>
      <w:r>
        <w:t>Vat Golden Orange G</w:t>
      </w:r>
      <w:r>
        <w:t>黄棕色粉末。在碱性</w:t>
      </w:r>
      <w:r>
        <w:t>保险粉还原液中呈蓝红色。在浓</w:t>
      </w:r>
      <w:r>
        <w:t>硫酸中为暗蓝色，稀释后呈黄棕</w:t>
      </w:r>
      <w:r>
        <w:t>色沉淀。能溶于四氢和二甲</w:t>
      </w:r>
      <w:r>
        <w:t>苯。微溶于醇。</w:t>
      </w:r>
      <w:r>
        <w:t>将2-甲基蒽醌氯</w:t>
      </w:r>
      <w:r>
        <w:t>化，在铜粉存在下缩合，再经闭</w:t>
      </w:r>
      <w:r>
        <w:t>环，氧化而制得。主要用于棉织</w:t>
      </w:r>
      <w:r>
        <w:t>物、涤/棉、维/棉混纺织物的染</w:t>
      </w:r>
      <w:r>
        <w:t>C.I.还原橙9</w:t>
      </w:r>
      <w:r>
        <w:t>色。还可用作还原直接黑RB的</w:t>
      </w:r>
      <w:r>
        <w:t>(C.1.59700)</w:t>
      </w:r>
      <w:r>
        <w:t>中间体。也可用作有机颜料。</w:t>
      </w:r>
    </w:p>
    <w:p>
      <w:r>
        <w:t>971_还原金黄GK</w:t>
      </w:r>
      <w:r>
        <w:t>Vat Golden Yellow GK</w:t>
      </w:r>
      <w:r>
        <w:t>黄棕色粉末。在</w:t>
      </w:r>
      <w:r>
        <w:t>碱性保险粉还原液中呈枣红色。在浓硫酸中呈紫红色，稀释</w:t>
      </w:r>
      <w:r>
        <w:t>后呈橙色沉淀。溶于硝基苯、四氢紫和二甲苯中。微溶于丙</w:t>
      </w:r>
      <w:r>
        <w:t>酮、乙醇、苯中。紫在三氯化铝作用下与苯甲酰氯苯进行甲酰</w:t>
      </w:r>
      <w:r>
        <w:t>化后闭环而制得。用于棉布、丝绸、涤纶及针织品的染色。也</w:t>
      </w:r>
      <w:r>
        <w:t>可用于涤/棉、维/棉混纺织物的印染。</w:t>
      </w:r>
    </w:p>
    <w:p>
      <w:r>
        <w:t>971_还原金黄RK</w:t>
      </w:r>
      <w:r>
        <w:t>Vat Golden Yellow RK</w:t>
      </w:r>
      <w:r>
        <w:t>黄橙色粉末。在</w:t>
      </w:r>
      <w:r>
        <w:t>碱性保险粉还原液中呈枣红</w:t>
      </w:r>
      <w:r>
        <w:t>色。在浓硫酸中为艳蓝紫</w:t>
      </w:r>
      <w:r>
        <w:t>十Br2</w:t>
      </w:r>
      <w:r>
        <w:t>色，稀释后呈橙色。溶于硝</w:t>
      </w:r>
      <w:r>
        <w:t>基苯、四氢萘和二甲苯。微</w:t>
      </w:r>
      <w:r>
        <w:t>溶于氯仿、丙酮、乙醇、苯。</w:t>
      </w:r>
      <w:r>
        <w:t>还原金黄GK在发烟硫酸中</w:t>
      </w:r>
      <w:r>
        <w:t>C.I.还原橙1(C.1.59105)</w:t>
      </w:r>
      <w:r>
        <w:t>加碘用澳素溴化而制得。用</w:t>
      </w:r>
      <w:r>
        <w:t>于棉、涤纶、维/棉、涤/棉混纺织物的印染。也可用作有</w:t>
      </w:r>
      <w:r>
        <w:t>机颜料。</w:t>
      </w:r>
    </w:p>
    <w:p>
      <w:r>
        <w:t>971_还原净洗剂reduction clearing agent利用还原作用去除</w:t>
      </w:r>
      <w:r>
        <w:t>织物表面所附着的未经固色的染料或其他沾污物所用的化学</w:t>
      </w:r>
      <w:r>
        <w:t>品。常用的是保险粉的稀碱液，主要用于分散染料印染织物</w:t>
      </w:r>
      <w:r>
        <w:t>的后净洗工艺。也用聚乙二醇脂肪酸酯、聚乙二醇醚等表面</w:t>
      </w:r>
      <w:r>
        <w:t>活性剂。</w:t>
      </w:r>
    </w:p>
    <w:p>
      <w:r>
        <w:t>971_还原卡其2GVatKhaki2G又称还原橄榄绿5G。黑色</w:t>
      </w:r>
      <w:r>
        <w:t>粉末。在碱性保险粉还原</w:t>
      </w:r>
      <w:r>
        <w:t>液中呈棕红色。在浓硫酸</w:t>
      </w:r>
      <w:r>
        <w:t>=0</w:t>
      </w:r>
      <w:r>
        <w:t>0</w:t>
      </w:r>
      <w:r>
        <w:t>中呈暗棕色，稀释后呈橄</w:t>
      </w:r>
      <w:r>
        <w:t>N HoHN-</w:t>
      </w:r>
      <w:r>
        <w:t>榄绿色沉淀。不溶于水及</w:t>
      </w:r>
      <w:r>
        <w:t>有机溶剂。1，4，5，8-四氮</w:t>
      </w:r>
      <w:r>
        <w:t>蒽醌与1-氨基蒽醌在铜</w:t>
      </w:r>
      <w:r>
        <w:t>粉存在下加碳酸钠缩合，</w:t>
      </w:r>
      <w:r>
        <w:t>-N HOHN-</w:t>
      </w:r>
      <w:r>
        <w:t>经三氯化铝闭环，用重铬</w:t>
      </w:r>
      <w:r>
        <w:t>-O</w:t>
      </w:r>
      <w:r>
        <w:t>-0</w:t>
      </w:r>
      <w:r>
        <w:t>酸钾氧化后而制得。主要</w:t>
      </w:r>
      <w:r>
        <w:t>用于棉织物悬浮轧染染</w:t>
      </w:r>
      <w:r>
        <w:t>色，适宜于拼草绿色卡其</w:t>
      </w:r>
      <w:r>
        <w:t>C.I.还原绿8(C.1.71050)</w:t>
      </w:r>
      <w:r>
        <w:t>及其他杂色。也适用于针</w:t>
      </w:r>
      <w:r>
        <w:t>织品，色织布，棉纱和涤/棉混纺织物的染色。</w:t>
      </w:r>
    </w:p>
    <w:p>
      <w:r>
        <w:t>971_还原蓝BC Vat Blue BC蓝绿色粉末。在碱性保险粉还</w:t>
      </w:r>
      <w:r>
        <w:t>原液中呈绿光蓝色。在浓硫酸中</w:t>
      </w:r>
      <w:r>
        <w:t>CI</w:t>
      </w:r>
      <w:r>
        <w:t>呈棕色，稀释后呈蓝色。不溶于</w:t>
      </w:r>
      <w:r>
        <w:t>水、丙酮、</w:t>
      </w:r>
      <w:r>
        <w:t>醇、甲苯。微溶于热氯</w:t>
      </w:r>
      <w:r>
        <w:t>NHO</w:t>
      </w:r>
      <w:r>
        <w:t>HN、</w:t>
      </w:r>
      <w:r>
        <w:t>仿、热吡啶中。2-氨基蒽醌经碱熔</w:t>
      </w:r>
      <w:r>
        <w:t>后溶于浓硫酸中，加二氧化锰用氯</w:t>
      </w:r>
      <w:r>
        <w:t>气氨化，经结晶，分离而制得。主</w:t>
      </w:r>
      <w:r>
        <w:t>要用于棉织物、黏胶纤维、维/棉、</w:t>
      </w:r>
      <w:r>
        <w:t>C.I.还原蓝6</w:t>
      </w:r>
      <w:r>
        <w:t>涤/棉混纺织物的印染。也可用来</w:t>
      </w:r>
      <w:r>
        <w:t>(C.1.69825)</w:t>
      </w:r>
      <w:r>
        <w:t>制取有机颜料。</w:t>
      </w:r>
    </w:p>
    <w:p>
      <w:r>
        <w:t>971_还原蓝GCDNVatBlueGCDN深蓝色粉末。在碱性保</w:t>
      </w:r>
      <w:r>
        <w:t>险粉还原液中呈蓝色。在浓硫</w:t>
      </w:r>
      <w:r>
        <w:t>酸中为黄棕色，稀释后呈蓝色。</w:t>
      </w:r>
      <w:r>
        <w:t>不溶于水、丙酮、乙醇和甲苯。</w:t>
      </w:r>
      <w:r>
        <w:t>NHＯ</w:t>
      </w:r>
      <w:r>
        <w:t>OHN、</w:t>
      </w:r>
      <w:r>
        <w:t>CI微溶于氯仿和吡啶。可溶于邻</w:t>
      </w:r>
      <w:r>
        <w:t>氯苯酚。还原蓝RS溶于浓硫</w:t>
      </w:r>
      <w:r>
        <w:t>酸中，加二氧化锰用氯气氯化，</w:t>
      </w:r>
      <w:r>
        <w:t>结晶后经分离制得本品。主要</w:t>
      </w:r>
      <w:r>
        <w:t>C.I.还原蓝14</w:t>
      </w:r>
      <w:r>
        <w:t>用于棉织物染色，棉布直接印</w:t>
      </w:r>
      <w:r>
        <w:t>(C.I.69810)</w:t>
      </w:r>
      <w:r>
        <w:t>花和棉纱染色。专用于染浅色</w:t>
      </w:r>
      <w:r>
        <w:t>蓝布及针织品。也可用于制油画用颜料。</w:t>
      </w:r>
    </w:p>
    <w:p>
      <w:r>
        <w:t>971_还原蓝RSN Vat Blue RSN</w:t>
      </w:r>
      <w:r>
        <w:t>深蓝色粉末。在碱性保险</w:t>
      </w:r>
      <w:r>
        <w:t>粉溶液中呈蓝色。在浓硫酸中呈</w:t>
      </w:r>
      <w:r>
        <w:t>棕色，稀释后呈蓝色沉淀。不溶</w:t>
      </w:r>
      <w:r>
        <w:t>于水及</w:t>
      </w:r>
      <w:r>
        <w:t>『机溶剂。2-氨基</w:t>
      </w:r>
      <w:r>
        <w:t>^NHO</w:t>
      </w:r>
      <w:r>
        <w:t>OHN、</w:t>
      </w:r>
      <w:r>
        <w:t>蒽醌用苛性钠及苛性钾的混合碱</w:t>
      </w:r>
      <w:r>
        <w:t>在硝酸钠</w:t>
      </w:r>
      <w:r>
        <w:t>梭钠存在下经碱熔</w:t>
      </w:r>
      <w:r>
        <w:t>制得粗品，再用保险粉精制而成。</w:t>
      </w:r>
      <w:r>
        <w:t>色泽鲜艳，各项牢度优越，但不耐</w:t>
      </w:r>
      <w:r>
        <w:t>C.I.还原蓝4</w:t>
      </w:r>
      <w:r>
        <w:t>氯漂。主要用于棉、黏胶纤维</w:t>
      </w:r>
      <w:r>
        <w:t>(C.1.69800)</w:t>
      </w:r>
      <w:r>
        <w:t>维/棉、涤/棉等织物的染色。也</w:t>
      </w:r>
      <w:r>
        <w:t>用于制有机颜料。</w:t>
      </w:r>
      <w:r>
        <w:t>再经次氣酸钠氧化而制得。主要用于棉、麻、丝和黏胶纤维的</w:t>
      </w:r>
    </w:p>
    <w:p>
      <w:r>
        <w:t>972_还原酶reductase催化底物进行加氢反应的酶。如硝酸</w:t>
      </w:r>
      <w:r>
        <w:t>印染。是棉纱染棕色的常用品种。也可用于涤/棉混纺织物</w:t>
      </w:r>
      <w:r>
        <w:t>还原酶、氢化酶和N 5， N-亚甲四氢叶酸还原酶(FAD) 等。</w:t>
      </w:r>
      <w:r>
        <w:t>及棉针织品的染色。</w:t>
      </w:r>
    </w:p>
    <w:p>
      <w:r>
        <w:t>972_50-还原酶抑制药</w:t>
      </w:r>
      <w:r>
        <w:t>5-alpha-reductase inhibitor是一类可抑</w:t>
      </w:r>
      <w:r>
        <w:t>制5a-还原酶的作用，使睾丸酮不能转化为5a-双氢睾丸酮的</w:t>
      </w:r>
      <w:r>
        <w:t>试剂或托伦斯(B.To l lens) 试剂的糖称为还原糖， 所有的单</w:t>
      </w:r>
      <w:r>
        <w:t>药物。保列治(非那甾胺)是第一个合成的特异性5α-还原酶</w:t>
      </w:r>
      <w:r>
        <w:t>糖，不论醛糖、酮糖都是还原糖。大部分双糖也是还原糖，蔗</w:t>
      </w:r>
      <w:r>
        <w:t>抑制药，属4-氮甾体激素化合物，用于治疗良性前列腺增生。</w:t>
      </w:r>
      <w:r>
        <w:t>糖例外。费林试剂是含Cu²*络合物的溶液，被还原后得到红</w:t>
      </w:r>
    </w:p>
    <w:p>
      <w:r>
        <w:t>972_还原末端reducing end单糖有游离的羰基， 所以易被还</w:t>
      </w:r>
      <w:r>
        <w:t>原成多羟基醇。还原端是指寡糖或多糖链中有游离半缩醛</w:t>
      </w:r>
      <w:r>
        <w:t>羟基或半缩酮基的一端。</w:t>
      </w:r>
    </w:p>
    <w:p>
      <w:r>
        <w:t>972_还原偶联reductive coupling有机化合物分子在还原剂</w:t>
      </w:r>
      <w:r>
        <w:t>作用下发生的偶联反应。例如：硝基苯在碱性甲醇溶液中和</w:t>
      </w:r>
      <w:r>
        <w:t>锌粉作用，即发生还原偶联反应生成偶氮苯</w:t>
      </w:r>
      <w:r>
        <w:t>2CsH； NO z+4Zn+8NaOHCHOHCHN：NCHs</w:t>
      </w:r>
      <w:r>
        <w:t>回流</w:t>
      </w:r>
      <w:r>
        <w:t>通过还原偶联反应，可以合成许多结构对称的有机化合物。</w:t>
      </w:r>
    </w:p>
    <w:p>
      <w:r>
        <w:t>972_还原漂白reductive bleaching染料工业中， 利用还原剂</w:t>
      </w:r>
      <w:r>
        <w:t>作漂白剂对蛋白质纤维(主要是羊毛)织物进行漂白的方法。</w:t>
      </w:r>
      <w:r>
        <w:t>所用还原剂是保险粉。漂白产品有被氧化复色的可能，不稳</w:t>
      </w:r>
      <w:r>
        <w:t>定，目前此法已很少采用。</w:t>
      </w:r>
    </w:p>
    <w:p>
      <w:r>
        <w:t>972_还原气化法reduction-gasification method低温原子吸</w:t>
      </w:r>
      <w:r>
        <w:t>收光谱测汞时的一种原子化法。在酸性溶液中将试样所含汞</w:t>
      </w:r>
      <w:r>
        <w:t>转化为二价汞离子，再用二氣化锡将Hg2*还原为金属汞原子</w:t>
      </w:r>
      <w:r>
        <w:t>(汞蒸气)。用泵抽吸到气体吸收池内，测量其吸光度从而确</w:t>
      </w:r>
      <w:r>
        <w:t>定汞含量。</w:t>
      </w:r>
    </w:p>
    <w:p>
      <w:r>
        <w:t>972_还原染料vat dyes染料分子中不含水溶性基团， 但在共</w:t>
      </w:r>
      <w:r>
        <w:t>轭体系中含有两个以上的羰基(</w:t>
      </w:r>
      <w:r>
        <w:t>C-0)。主要为淀系、蒽</w:t>
      </w:r>
      <w:r>
        <w:t>醌系或其他稠环系衍生物。染色时需先经碱性还原成隐色体</w:t>
      </w:r>
      <w:r>
        <w:t>后才能上染纤维，再经氧化后成不溶性染料而固色。还原染</w:t>
      </w:r>
      <w:r>
        <w:t>料各项牢度优异，但个别品种有脆布现象。商品染料有细粉、</w:t>
      </w:r>
      <w:r>
        <w:t>超细粉、悬浮液状等剂型。主要用于棉、黏胶纤维、麻等织物</w:t>
      </w:r>
      <w:r>
        <w:t>的印染。部分品种也可用于合成纤维如涤纶、维纶以及涤/</w:t>
      </w:r>
      <w:r>
        <w:t>棉、涤/黏混纺织物的印染。</w:t>
      </w:r>
    </w:p>
    <w:p>
      <w:r>
        <w:t>972_还原染色快速汽蒸flash ageing for vats还原染料经用</w:t>
      </w:r>
      <w:r>
        <w:t>悬浮轧染法上染到织物上之后，采用100~104℃的饱和蒸汽</w:t>
      </w:r>
      <w:r>
        <w:t>进行连续快速汽蒸的染色工艺。时间短于一般汽蒸染色所需</w:t>
      </w:r>
      <w:r>
        <w:t>的时间，在40s以下。</w:t>
      </w:r>
    </w:p>
    <w:p>
      <w:r>
        <w:t>972_还原深蓝BOV at DarkBlue BO</w:t>
      </w:r>
      <w:r>
        <w:t>蓝黑色粉末。在碱性</w:t>
      </w:r>
      <w:r>
        <w:t>保险粉还原液中呈暗紫色。在浓</w:t>
      </w:r>
      <w:r>
        <w:t>硫酸中呈紫黑色，稀释后呈紫黑</w:t>
      </w:r>
      <w:r>
        <w:t>色沉淀。不溶子</w:t>
      </w:r>
      <w:r>
        <w:t>水和乙醇。微溶</w:t>
      </w:r>
      <w:r>
        <w:t>于丙酮、氯仿、吡啶、甲苯。可溶</w:t>
      </w:r>
      <w:r>
        <w:t>C.I.还原蓝20</w:t>
      </w:r>
      <w:r>
        <w:t>于四氢萘和二甲苯。苯绕蒽酮与</w:t>
      </w:r>
      <w:r>
        <w:t>(C.I.59800)</w:t>
      </w:r>
      <w:r>
        <w:t>进行碱熔，缩合，用保险粉溶</w:t>
      </w:r>
      <w:r>
        <w:t>解，氧化后制得。主要用于棉织物的印染及直接印花。常用</w:t>
      </w:r>
      <w:r>
        <w:t>于染深蓝色布、针织品及纱线。也可制取有机颜料。还可用</w:t>
      </w:r>
      <w:r>
        <w:t>于拼混还原深蓝VB。</w:t>
      </w:r>
    </w:p>
    <w:p>
      <w:r>
        <w:t>972_还原深蓝VB Vat DarkBlue VB深蓝色粉末。在碱性</w:t>
      </w:r>
      <w:r>
        <w:t>保险粉还原液中呈蓝色。不溶于水。由还原蓝RSN， 还原深</w:t>
      </w:r>
      <w:r>
        <w:t>蓝BO和还原橄榄绿B拼混后(46.4：40：13.6)而制得。主要</w:t>
      </w:r>
      <w:r>
        <w:t>用于棉织物、涤/棉混纺织物、针织品和纱线的染色。多用于</w:t>
      </w:r>
      <w:r>
        <w:t>轧染法染深蓝色布。</w:t>
      </w:r>
    </w:p>
    <w:p>
      <w:r>
        <w:t>972_还原深棕BR Vat Dark Brown BR</w:t>
      </w:r>
      <w:r>
        <w:t>深棕色粉末。在碱</w:t>
      </w:r>
      <w:r>
        <w:t>性保险粉还原液中呈黄棕</w:t>
      </w:r>
      <w:r>
        <w:t>色。在浓硫酸中呈灰绿</w:t>
      </w:r>
      <w:r>
        <w:t>色，稀释后析出棕色沉淀。</w:t>
      </w:r>
      <w:r>
        <w:t>OHN</w:t>
      </w:r>
      <w:r>
        <w:t>-NHC</w:t>
      </w:r>
      <w:r>
        <w:t>微溶于热四氢和热二甲</w:t>
      </w:r>
      <w:r>
        <w:t>苯。不溶于冷二甲苯。</w:t>
      </w:r>
      <w:r>
        <w:t>1-氯蒽醌在硝基苯中与</w:t>
      </w:r>
      <w:r>
        <w:t>1，4-二氨基葱醌在碱剂存</w:t>
      </w:r>
      <w:r>
        <w:t>C.I.还原棕1(C.I.70800)</w:t>
      </w:r>
      <w:r>
        <w:t>在下缩合，三氯化铝闭环，</w:t>
      </w:r>
      <w:r>
        <w:t>再经次氣酸钠氧化而制得。主要用于棉、麻、丝和黏胶纤维的</w:t>
      </w:r>
      <w:r>
        <w:t>印染。是棉纱染棕色的常用品种。也可用于涤/棉混纺织物</w:t>
      </w:r>
      <w:r>
        <w:t>及棉针织品的染色。</w:t>
      </w:r>
    </w:p>
    <w:p>
      <w:r>
        <w:t>972_还原糖reducing sugar能够还原费林(H.von Fehling)</w:t>
      </w:r>
      <w:r>
        <w:t>试剂或托伦斯(B.To l lens) 试剂的糖称为还原糖， 所有的单</w:t>
      </w:r>
      <w:r>
        <w:t>糖，不论醛糖、酮糖都是还原糖。大部分双糖也是还原糖，蔗</w:t>
      </w:r>
      <w:r>
        <w:t>糖例外。费林试剂是含Cu²*络合物的溶液，被还原后得到红</w:t>
      </w:r>
      <w:r>
        <w:t>色Cu2O的沉淀。托伦斯试剂被还原后能生成元素银，在试</w:t>
      </w:r>
      <w:r>
        <w:t>管壁上可看到“银镜”。</w:t>
      </w:r>
    </w:p>
    <w:p>
      <w:r>
        <w:t>972_还原桃红RV at Pink R桃红色粉末。在浓硫酸中呈红</w:t>
      </w:r>
      <w:r>
        <w:t>CH9</w:t>
      </w:r>
      <w:r>
        <w:t>CH；</w:t>
      </w:r>
      <w:r>
        <w:t>色，再转变为绿色，稀释后呈</w:t>
      </w:r>
      <w:r>
        <w:t>红色。不溶于水、乙醇和丙</w:t>
      </w:r>
      <w:r>
        <w:t>酮。溶于二甲苯中呈带黄色</w:t>
      </w:r>
      <w:r>
        <w:t>CI</w:t>
      </w:r>
      <w:r>
        <w:t>C1</w:t>
      </w:r>
      <w:r>
        <w:t>荧光的红色溶液。邻甲苯胺</w:t>
      </w:r>
      <w:r>
        <w:t>C.I.还原红1(C.I.73360)</w:t>
      </w:r>
      <w:r>
        <w:t>经硫化，与氯乙酸缩合，经重</w:t>
      </w:r>
      <w:r>
        <w:t>氮化，化，水解后，用四硫</w:t>
      </w:r>
      <w:r>
        <w:t>化钠氧化而制得。主要用于棉织物的印染。色光鲜艳，但有</w:t>
      </w:r>
      <w:r>
        <w:t>脆布性。也可用于有机颜料及塑料的着色。</w:t>
      </w:r>
    </w:p>
    <w:p>
      <w:r>
        <w:t>972_还原酮</w:t>
      </w:r>
      <w:r>
        <w:t>reduct one具有烯二醇结构</w:t>
      </w:r>
      <w:r>
        <w:t>NHR</w:t>
      </w:r>
      <w:r>
        <w:t>[R--C(OH)-C(OH)R]的一类化合物。糖类</w:t>
      </w:r>
      <w:r>
        <w:t>CH</w:t>
      </w:r>
      <w:r>
        <w:t>加碱水解后，可生成还原酮。在典型的导致食</w:t>
      </w:r>
      <w:r>
        <w:t>品非酶性褐变的美拉德反应(maillard reaction)</w:t>
      </w:r>
      <w:r>
        <w:t>COH</w:t>
      </w:r>
      <w:r>
        <w:t>中， 反应初始阶段， 葡萄糖和氨基酸反应即可生HOCH</w:t>
      </w:r>
      <w:r>
        <w:t>成不安定的氨基还原酮，参与系列反应，形成褐</w:t>
      </w:r>
      <w:r>
        <w:t>HC OH</w:t>
      </w:r>
      <w:r>
        <w:t>色物质，导致食品褐变。一般食品在贮存和加</w:t>
      </w:r>
      <w:r>
        <w:t>热过程中产生的其他具有还原剂性质的化合物</w:t>
      </w:r>
      <w:r>
        <w:t>HC OH</w:t>
      </w:r>
      <w:r>
        <w:t>也称为还原酮。在进行含还原糖的食品的分析</w:t>
      </w:r>
      <w:r>
        <w:t>CH2OH</w:t>
      </w:r>
      <w:r>
        <w:t>时，会干扰维生素C的测定。</w:t>
      </w:r>
    </w:p>
    <w:p>
      <w:r>
        <w:t>972_还原烷基化reductive alkylation</w:t>
      </w:r>
      <w:r>
        <w:t>有机化合物分子在还</w:t>
      </w:r>
      <w:r>
        <w:t>原剂和烷基化试剂存在下发生还原和烷基化的反应。例如：</w:t>
      </w:r>
      <w:r>
        <w:t>LiO</w:t>
      </w:r>
      <w:r>
        <w:t>OLi</w:t>
      </w:r>
      <w:r>
        <w:t>COOH</w:t>
      </w:r>
      <w:r>
        <w:t>CHs COOH</w:t>
      </w:r>
      <w:r>
        <w:t>Li/NH3</w:t>
      </w:r>
      <w:r>
        <w:t>CH3I</w:t>
      </w:r>
      <w:r>
        <w:t>THF</w:t>
      </w:r>
      <w:r>
        <w:t>CH；</w:t>
      </w:r>
      <w:r>
        <w:t>HH CH，</w:t>
      </w:r>
      <w:r>
        <w:t>HH CHs</w:t>
      </w:r>
      <w:r>
        <w:t>(THF=四氢呋哺)</w:t>
      </w:r>
      <w:r>
        <w:t>初始还原产物为烯醇负离子，再加人卤代烷使烯醇负离子烷</w:t>
      </w:r>
      <w:r>
        <w:t>基化得到目的产物。由于在反应后产物分子中氢增加了，因</w:t>
      </w:r>
      <w:r>
        <w:t>而瓜于加氢的烃化反应(hydrocarbyl ation) 。</w:t>
      </w:r>
    </w:p>
    <w:p>
      <w:r>
        <w:t>972_还原消除reductive elimination为络合催化反应中的重</w:t>
      </w:r>
      <w:r>
        <w:t>要基元反应步骤。在络合催化反应过程中，过渡金属络合物</w:t>
      </w:r>
      <w:r>
        <w:t>的中心金属上某些配位体(原子或基团)从络合物上解络，而</w:t>
      </w:r>
      <w:r>
        <w:t>形成某些产物分子的同时，中心金属的氧化数降低，称为还原</w:t>
      </w:r>
    </w:p>
    <w:p>
      <w:r>
        <w:t>972_还原性火焰reducing flame火焰中含有燃料气体分解</w:t>
      </w:r>
      <w:r>
        <w:t>消除。</w:t>
      </w:r>
      <w:r>
        <w:t>产物，具有还原性的C、CN、NH等粒子。在火焰原子吸收光</w:t>
      </w:r>
      <w:r>
        <w:t>谱分析时，它可使生成的氧化物解离，有利于生成基态原子，</w:t>
      </w:r>
      <w:r>
        <w:t>或与气氛中的氧反应，从而提高分析灵敏度。火焰呈黄色，层</w:t>
      </w:r>
      <w:r>
        <w:t>次模糊，温度稍偏低。</w:t>
      </w:r>
    </w:p>
    <w:p>
      <w:r>
        <w:t>972_还原性烟雾reductive smog</w:t>
      </w:r>
      <w:r>
        <w:t>又称还原型烟雾或煤烟型</w:t>
      </w:r>
      <w:r>
        <w:t>烟雾、伦敦型烟雾。指由燃煤产生的烟雾。燃煤烟气中主要</w:t>
      </w:r>
      <w:r>
        <w:t>为还原性物质二氧化硫、一氧化碳和颗粒物(其中含有碳粒)。</w:t>
      </w:r>
      <w:r>
        <w:t>这类烟雾在20世纪50年代曾出现于英国伦敦。在低温、高</w:t>
      </w:r>
      <w:r>
        <w:t>湿度天气，加上小风或静风并有逆温存在时，烟囱排放煤烟不</w:t>
      </w:r>
      <w:r>
        <w:t>易扩散而积聚在低空中形成烟雾。它对人体上呼吸道有刺激</w:t>
      </w:r>
      <w:r>
        <w:t>作用。</w:t>
      </w:r>
    </w:p>
    <w:p>
      <w:r>
        <w:t>972_还原颜料vat pigments</w:t>
      </w:r>
      <w:r>
        <w:t>化学结构与用于棉纤维染色的</w:t>
      </w:r>
      <w:r>
        <w:t>还原染料相同，又具有符合作为颜料要求的各项性能的颜料。</w:t>
      </w:r>
      <w:r>
        <w:t>如鲜艳的色光，高的着色力和透明度，以及良好的耐久性等。</w:t>
      </w:r>
      <w:r>
        <w:t>多数还原染料由于其鲜艳度、着色强度以及成本高等限制了</w:t>
      </w:r>
      <w:r>
        <w:t>作为颜料应用。目前只有十多种可以作为还原颜料商品，代</w:t>
      </w:r>
      <w:r>
        <w:t>表品种如C.I.颜料黄24和C.I.颜料蓝60等。为使某些还</w:t>
      </w:r>
      <w:r>
        <w:t>原染料具有颜料使用性能，必须进行特定的颜料化处理，以调</w:t>
      </w:r>
      <w:r>
        <w:t>在氧化铜及醋酸钠存在下缩合而制得。主要用于棉织物悬浮</w:t>
      </w:r>
      <w:r>
        <w:t>整晶型与粒度，诸如研磨、捏合、酸溶及溶剂处理等。</w:t>
      </w:r>
    </w:p>
    <w:p>
      <w:r>
        <w:t>973_还原艳橙GR Vat Brilliant Orange GR橙红色粉末。在</w:t>
      </w:r>
      <w:r>
        <w:t>碱性保险粉还原液中为橄</w:t>
      </w:r>
      <w:r>
        <w:t>-C</w:t>
      </w:r>
      <w:r>
        <w:t>榄色。在浓硫酸中为暗红</w:t>
      </w:r>
      <w:r>
        <w:t>o..</w:t>
      </w:r>
      <w:r>
        <w:t>光黄色。微溶于邻氯苯酚</w:t>
      </w:r>
      <w:r>
        <w:t>和吡啶。不溶于丙酮、醇、</w:t>
      </w:r>
      <w:r>
        <w:t>氯仿和甲苯。萘四羧酸与</w:t>
      </w:r>
      <w:r>
        <w:t>C.I.还原橙7(C.1.71105)</w:t>
      </w:r>
      <w:r>
        <w:t>邻苯二胺在冰酷酸中缩合，</w:t>
      </w:r>
      <w:r>
        <w:t>经分离后氧化制得。用于</w:t>
      </w:r>
      <w:r>
        <w:t>棉及涤/棉、维/棉混纺织物的印染。也可用作有机颜料。</w:t>
      </w:r>
    </w:p>
    <w:p>
      <w:r>
        <w:t>973_还原艳橙3RKVatBrilliantOrange3RK</w:t>
      </w:r>
      <w:r>
        <w:t>紫红色粉末。</w:t>
      </w:r>
      <w:r>
        <w:t>Br</w:t>
      </w:r>
      <w:r>
        <w:t>在碱性保险粉还原液中为红紫色。在</w:t>
      </w:r>
      <w:r>
        <w:t>浓硫酸中为暗绿色，稀释后呈橙色。</w:t>
      </w:r>
      <w:r>
        <w:t>能溶于四氢萘和二甲苯。微溶于热氯</w:t>
      </w:r>
      <w:r>
        <w:t>仿及吡啶。不溶于丙酮、乙醇、甲苯。</w:t>
      </w:r>
      <w:r>
        <w:t>Br</w:t>
      </w:r>
      <w:r>
        <w:t>周位酸经重氮化后经氰化、碱熔、水</w:t>
      </w:r>
      <w:r>
        <w:t>C.I.还原橙3</w:t>
      </w:r>
      <w:r>
        <w:t>解、芳基化、环化、溴化而制得。用于</w:t>
      </w:r>
      <w:r>
        <w:t>(C.1.59300)</w:t>
      </w:r>
      <w:r>
        <w:t>棉布印染。也可用作还原灰BG的中</w:t>
      </w:r>
      <w:r>
        <w:t>间体和有机颜料。</w:t>
      </w:r>
    </w:p>
    <w:p>
      <w:r>
        <w:t>973_还原艳绿2GVatBrilliantGreen2G深绿色粉末。在碱</w:t>
      </w:r>
      <w:r>
        <w:t>性保险粉还原液中呈蓝</w:t>
      </w:r>
      <w:r>
        <w:t>Hz COQ CH；</w:t>
      </w:r>
      <w:r>
        <w:t>色。在浓硫酸中为暗紫</w:t>
      </w:r>
      <w:r>
        <w:t>30-0m植中为</w:t>
      </w:r>
      <w:r>
        <w:t>Br)色。不溶于丙酮、醇、</w:t>
      </w:r>
      <w:r>
        <w:t>仿、吡啶和甲苯。微溶于</w:t>
      </w:r>
      <w:r>
        <w:t>邻氯苯酚。能溶于四氢</w:t>
      </w:r>
      <w:r>
        <w:t>C.I.还原绿2(C.1.59830)</w:t>
      </w:r>
      <w:r>
        <w:t>紫。还原艳绿FFB， 加硝</w:t>
      </w:r>
      <w:r>
        <w:t>酸钠于发烟硫酸中，再用</w:t>
      </w:r>
      <w:r>
        <w:t>澳紫溴化而制得。主要用于棉布的印染。也可用于纸张的</w:t>
      </w:r>
      <w:r>
        <w:t>着色。</w:t>
      </w:r>
    </w:p>
    <w:p>
      <w:r>
        <w:t>973_还原艳绿FFB</w:t>
      </w:r>
      <w:r>
        <w:t>Vat Brilliant Green FFB</w:t>
      </w:r>
      <w:r>
        <w:t>深绿色粉末。</w:t>
      </w:r>
      <w:r>
        <w:t>H COQ CHs</w:t>
      </w:r>
      <w:r>
        <w:t>在碱性保险粉还原液中呈蓝色。在</w:t>
      </w:r>
      <w:r>
        <w:t>浓硫酸中呈红紫色，稀释后呈绿色沉</w:t>
      </w:r>
      <w:r>
        <w:t>38</w:t>
      </w:r>
      <w:r>
        <w:t>淀。不溶于水、乙醇、氣仿和甲苯。</w:t>
      </w:r>
      <w:r>
        <w:t>微溶于丙酮、硝基苯、热吡啶。溶于</w:t>
      </w:r>
      <w:r>
        <w:t>热四氢。苯绕蒽酮在丁醇中用氢</w:t>
      </w:r>
      <w:r>
        <w:t>code rma polys porum和茄病镰刀霉Fusarium solani发酵所</w:t>
      </w:r>
      <w:r>
        <w:t>C.I.还原绿1</w:t>
      </w:r>
      <w:r>
        <w:t>氧化钾、醋酸钠和亚硝酸钠缩合，在</w:t>
      </w:r>
      <w:r>
        <w:t>(C.1.59825)</w:t>
      </w:r>
      <w:r>
        <w:t>硫酸中加二氧化锰氧化后，再经还</w:t>
      </w:r>
      <w:r>
        <w:t>原，用苯磺酸甲酯甲基化而制得。主</w:t>
      </w:r>
      <w:r>
        <w:t>要用于棉织物的印染，涤/棉混纺织物及纱线的染色。多用于</w:t>
      </w:r>
      <w:r>
        <w:t>与还原黄GCN拼成果绿色。也用于塑料、纸张等的着色。</w:t>
      </w:r>
    </w:p>
    <w:p>
      <w:r>
        <w:t>973_还原艳紫RR Vat Violet RR紫褐色粉末。在碱性保险</w:t>
      </w:r>
      <w:r>
        <w:t>粉还原液中呈蓝色。在浓</w:t>
      </w:r>
      <w:r>
        <w:t>3888</w:t>
      </w:r>
      <w:r>
        <w:t>C2</w:t>
      </w:r>
      <w:r>
        <w:t>紫色沉淀。溶于苯。微溶</w:t>
      </w:r>
      <w:r>
        <w:t>硫酸中呈绿色，稀释后呈</w:t>
      </w:r>
      <w:r>
        <w:t>于氯仿、硝基苯、甲苯、二</w:t>
      </w:r>
      <w:r>
        <w:t>C.I.还原紫1(C.I.60010)</w:t>
      </w:r>
      <w:r>
        <w:t>甲苯。不溶于丙酮和乙</w:t>
      </w:r>
      <w:r>
        <w:t>醇。有光脆性。苯绕蒽酮</w:t>
      </w:r>
      <w:r>
        <w:t>溴化后用硫化钠硫化，氢氧化钾缩合，再经氧化闭环，氯化而</w:t>
      </w:r>
      <w:r>
        <w:t>制得。主要用于棉、亚麻、人造纤维的印染，黏/棉、维/棉和</w:t>
      </w:r>
      <w:r>
        <w:t>涤/棉混纺织物的染色以及塑料的着色。也可用于拼色。还</w:t>
      </w:r>
      <w:r>
        <w:t>可用作有机颜料。</w:t>
      </w:r>
    </w:p>
    <w:p>
      <w:r>
        <w:t>973_还原抑制剂reduction inhibitor防止或减轻外界环境或</w:t>
      </w:r>
      <w:r>
        <w:t>杂质对染料颜色的破坏作用所用的物质。它们是降解蛋白</w:t>
      </w:r>
      <w:r>
        <w:t>质、脂肪酸与蛋白质缩合物，以及某些表面活性剂，如烷基硫</w:t>
      </w:r>
      <w:r>
        <w:t>酸铵与磺酸铵等。</w:t>
      </w:r>
    </w:p>
    <w:p>
      <w:r>
        <w:t>973_还原直接黑GBO</w:t>
      </w:r>
      <w:r>
        <w:t>Vat Direct Black GBO黑色粉末。不</w:t>
      </w:r>
      <w:r>
        <w:t>drocarponincidum中分离得到的中性环多肽混合物的主要</w:t>
      </w:r>
      <w:r>
        <w:t>溶于水。将还原卡其2G、还原橄榄绿B与还原深蓝BO拼混</w:t>
      </w:r>
      <w:r>
        <w:t>而制得。主要用于棉和涤/棉混纺织物的染色。</w:t>
      </w:r>
      <w:r>
        <w:t>0.6，氯仿)溶于甲醇、乙醇、丙酮、氯仿、乙醚，微溶于水。具有</w:t>
      </w:r>
    </w:p>
    <w:p>
      <w:r>
        <w:t>973_还原直接黑RB Vat Direct Black RB黑色粉末。在碱</w:t>
      </w:r>
      <w:r>
        <w:t>抑制免疫系统功能的作用。其作用机理可能是由于它可以选</w:t>
      </w:r>
      <w:r>
        <w:t>性保险粉还原液中呈暗蓝色。在浓硫酸中呈紫色，稀释后呈</w:t>
      </w:r>
      <w:r>
        <w:t>择性地通过阻滞细胞膜上的同种白细胞抗原(HLA-DR) 受</w:t>
      </w:r>
      <w:r>
        <w:t>黑色。还原金橙G用溴素溴化，与1-氨基蒽醌、氨基紫蒽酮体，抑制T辅助细胞和细胞毒T细胞所致。口服吸收慢且不</w:t>
      </w:r>
      <w:r>
        <w:t>在氧化铜及醋酸钠存在下缩合而制得。主要用于棉织物悬浮</w:t>
      </w:r>
      <w:r>
        <w:t>轧染染色。也可用于丝绸及维/棉、涤/棉、涤/黏混纺织物及</w:t>
      </w:r>
      <w:r>
        <w:t>纱线的染色(可染成黑色或深灰)。还可拼染各种灰色。</w:t>
      </w:r>
      <w:r>
        <w:t>(H2N)o-r</w:t>
      </w:r>
      <w:r>
        <w:t>父</w:t>
      </w:r>
      <w:r>
        <w:t>NH</w:t>
      </w:r>
    </w:p>
    <w:p>
      <w:r>
        <w:t>973_一HN</w:t>
      </w:r>
      <w:r>
        <w:t>880</w:t>
      </w:r>
      <w:r>
        <w:t>十(NH2)0~1</w:t>
      </w:r>
      <w:r>
        <w:t>ON HＯ</w:t>
      </w:r>
      <w:r>
        <w:t>C.I.还原黑9</w:t>
      </w:r>
      <w:r>
        <w:t>(C.I.65230)</w:t>
      </w:r>
    </w:p>
    <w:p>
      <w:r>
        <w:t>973_还原直接黑SNA</w:t>
      </w:r>
      <w:r>
        <w:t>Vat Direct BlackS NA</w:t>
      </w:r>
      <w:r>
        <w:t>具有金属光泽</w:t>
      </w:r>
      <w:r>
        <w:t>38881</w:t>
      </w:r>
      <w:r>
        <w:t>的黑色粉末。在碱性</w:t>
      </w:r>
      <w:r>
        <w:t>保险粉还原液中呈蓝</w:t>
      </w:r>
      <w:r>
        <w:t>紫色。于浓硫酸中呈</w:t>
      </w:r>
      <w:r>
        <w:t>红紫色。不溶于水及</w:t>
      </w:r>
      <w:r>
        <w:t>C.I.还原黑16(C.1.59855)</w:t>
      </w:r>
      <w:r>
        <w:t>一般有机溶剂。微溶</w:t>
      </w:r>
      <w:r>
        <w:t>在吡啶呈蓝色。还原深蓝BO用羟胺氨化而制得。主要用于</w:t>
      </w:r>
      <w:r>
        <w:t>棉、维纶、黏胶纤维织物的印染。也用于深灰拔染印花。</w:t>
      </w:r>
      <w:r>
        <w:t>R环</w:t>
      </w:r>
      <w:r>
        <w:t>R-loop双链DNA分子中的一段， 在该段区域内</w:t>
      </w:r>
      <w:r>
        <w:t>DNA的一条链被RNA互补链取代或配对， 另一条链便形成</w:t>
      </w:r>
      <w:r>
        <w:t>一个环，即Ｒ环。</w:t>
      </w:r>
      <w:r>
        <w:t>0环见狄克松填料377.</w:t>
      </w:r>
    </w:p>
    <w:p>
      <w:r>
        <w:t>973_环孢菌素A cyclosporin A； cyclosporine</w:t>
      </w:r>
      <w:r>
        <w:t>一种强效免疫</w:t>
      </w:r>
      <w:r>
        <w:t>抑制剂。由球枝菌To lypocladiuminflatum、多孔木霉Tri-</w:t>
      </w:r>
      <w:r>
        <w:t>code rma polys porum和茄病镰刀霉Fusarium solani发酵所</w:t>
      </w:r>
      <w:r>
        <w:t>产生的十一环肽，不溶于水。可逆地抑制有免疫功能的T淋</w:t>
      </w:r>
      <w:r>
        <w:t>巴细胞，而不损伤其他细胞，对骨髓无毒性作用。它抑制抗体</w:t>
      </w:r>
      <w:r>
        <w:t>的产生和移植物的排斥作用</w:t>
      </w:r>
      <w:r>
        <w:t>抑制白细胞介素IL-1和IL-2</w:t>
      </w:r>
      <w:r>
        <w:t>的产生等，是举世公认的第</w:t>
      </w:r>
      <w:r>
        <w:t>代免疫抑制剂。针状结晶，熔点</w:t>
      </w:r>
      <w:r>
        <w:t>148~151℃。旋光度[&amp;]</w:t>
      </w:r>
      <w:r>
        <w:t>24</w:t>
      </w:r>
      <w:r>
        <w:t>=0.6，氯仿)。主要用于</w:t>
      </w:r>
      <w:r>
        <w:t>治疗器官和组织移植病人抑制免疫排斥反应，大大提高移植</w:t>
      </w:r>
      <w:r>
        <w:t>物的存活率，用于治疗自身免疫性疾病等。主要副作用是应</w:t>
      </w:r>
      <w:r>
        <w:t>抗真菌作用，因此1976年环孢菌素A是作为抗真菌抗生素</w:t>
      </w:r>
      <w:r>
        <w:t>用过程出现的肾毒性、高血压和高血脂症。由于它有微弱的</w:t>
      </w:r>
      <w:r>
        <w:t>而报道的。</w:t>
      </w:r>
    </w:p>
    <w:p>
      <w:r>
        <w:t>973_环胞苷cyclo cytidine； an cita bine</w:t>
      </w:r>
      <w:r>
        <w:t>又称环胞嘧啶核苷。白</w:t>
      </w:r>
      <w:r>
        <w:t>NH·HCI</w:t>
      </w:r>
      <w:r>
        <w:t>色结晶性粉末。微苦，熔点252~</w:t>
      </w:r>
      <w:r>
        <w:t>258℃(分解)。易溶于水，微溶于乙醇，</w:t>
      </w:r>
      <w:r>
        <w:t>不溶于乙醚、氯仿、甲苯。阿糖胞苷的</w:t>
      </w:r>
      <w:r>
        <w:t>HOCH</w:t>
      </w:r>
      <w:r>
        <w:t>缩水化合物，对胞嘧啶脱氨酶稳定</w:t>
      </w:r>
      <w:r>
        <w:t>(37℃3h不被脱氨酶破坏)，在下部内</w:t>
      </w:r>
      <w:r>
        <w:t>转变为阿糖胞苷酸。医疗上用于抗肿</w:t>
      </w:r>
      <w:r>
        <w:t>OH</w:t>
      </w:r>
      <w:r>
        <w:t>瘤抗病毒治疗。</w:t>
      </w:r>
    </w:p>
    <w:p>
      <w:r>
        <w:t>973_环胞菌素A cyclosporin A； sandimmune</w:t>
      </w:r>
      <w:r>
        <w:t>又名环孢素，环</w:t>
      </w:r>
      <w:r>
        <w:t>抱灵， 山地明。由真菌To lypocladiuminflatum和Cylin-</w:t>
      </w:r>
      <w:r>
        <w:t>drocarponincidum中分离得到的中性环多肽混合物的主要</w:t>
      </w:r>
      <w:r>
        <w:t>成分。针状结晶，熔点148~151℃，旋光度[α]29-244(c=</w:t>
      </w:r>
      <w:r>
        <w:t>0.6，氯仿)溶于甲醇、乙醇、丙酮、氯仿、乙醚，微溶于水。具有</w:t>
      </w:r>
      <w:r>
        <w:t>抑制免疫系统功能的作用。其作用机理可能是由于它可以选</w:t>
      </w:r>
      <w:r>
        <w:t>择性地通过阻滞细胞膜上的同种白细胞抗原(HLA-DR) 受</w:t>
      </w:r>
      <w:r>
        <w:t>完全，平均生物利用度30%，并有较高的蛋白结合率，体内分</w:t>
      </w:r>
      <w:r>
        <w:t>布广，分布容积为4~13L/kg，主要经肾排泄。用于肾、肝及</w:t>
      </w:r>
      <w:r>
        <w:t>心脏移植的排异反应。</w:t>
      </w:r>
      <w:r>
        <w:t>(R</w:t>
      </w:r>
      <w:r>
        <w:t>HOA</w:t>
      </w:r>
      <w:r>
        <w:t>AN F</w:t>
      </w:r>
      <w:r>
        <w:t>H-C</w:t>
      </w:r>
      <w:r>
        <w:t>马</w:t>
      </w:r>
      <w:r>
        <w:t>-N-</w:t>
      </w:r>
      <w:r>
        <w:t>(S</w:t>
      </w:r>
      <w:r>
        <w:t>：-CH-C-</w:t>
      </w:r>
      <w:r>
        <w:t>O=</w:t>
      </w:r>
      <w:r>
        <w:t>CO</w:t>
      </w:r>
      <w:r>
        <w:t>-CH2~C(S)</w:t>
      </w:r>
      <w:r>
        <w:t>N一</w:t>
      </w:r>
      <w:r>
        <w:t>H</w:t>
      </w:r>
      <w:r>
        <w:t>(R)</w:t>
      </w:r>
      <w:r>
        <w:t>O-C</w:t>
      </w:r>
      <w:r>
        <w:t>-N-C-Q</w:t>
      </w:r>
      <w:r>
        <w:t>-c~</w:t>
      </w:r>
      <w:r>
        <w:t>c@cnu</w:t>
      </w:r>
      <w:r>
        <w:t>【H</w:t>
      </w:r>
      <w:r>
        <w:t>H</w:t>
      </w:r>
    </w:p>
    <w:p>
      <w:r>
        <w:t>974_环吡司胺</w:t>
      </w:r>
      <w:r>
        <w:t>ciclopirox ola mine又名环吡酮胺、环匹罗司</w:t>
      </w:r>
      <w:r>
        <w:t>胺。白色结晶粉末。无臭、</w:t>
      </w:r>
      <w:r>
        <w:t>OH</w:t>
      </w:r>
      <w:r>
        <w:t>味苦。熔点143℃。溶于</w:t>
      </w:r>
      <w:r>
        <w:t>N</w:t>
      </w:r>
      <w:r>
        <w:t>水、醇、氯仿， 略溶于DMF，</w:t>
      </w:r>
      <w:r>
        <w:t>·HzNCHzCHzOH微溶于醚。1%水溶液pH</w:t>
      </w:r>
      <w:r>
        <w:t>值为8.0~9.0。由环匹罗</w:t>
      </w:r>
      <w:r>
        <w:t>CH3</w:t>
      </w:r>
      <w:r>
        <w:t>司和乙醇胺结合而成的盐。</w:t>
      </w:r>
      <w:r>
        <w:t>为抗真菌药，于4~8ug/ml浓度时可抑制多数皮肤真菌和酵母</w:t>
      </w:r>
      <w:r>
        <w:t>菌、较高浓度(16~78ug/ml)时对大肠杆菌、变形杆菌、金黄色</w:t>
      </w:r>
      <w:r>
        <w:t>葡萄球菌、溶血性链球菌等也有抑制作用。用于表皮或黏膜的</w:t>
      </w:r>
      <w:r>
        <w:t>浅表真菌和白色念珠菌感染。制剂为溶液或乳膏，阴道栓。</w:t>
      </w:r>
    </w:p>
    <w:p>
      <w:r>
        <w:t>974_环扁桃酯cycl and e late； cyclo spas mol</w:t>
      </w:r>
      <w:r>
        <w:t>又名三甲基环己扁</w:t>
      </w:r>
      <w:r>
        <w:t>桃酸抗栓丸。白色或微黄色无</w:t>
      </w:r>
      <w:r>
        <w:t>OH</w:t>
      </w:r>
      <w:r>
        <w:t>CH3</w:t>
      </w:r>
      <w:r>
        <w:t>定形粉末，不溶于水，易溶于乙</w:t>
      </w:r>
      <w:r>
        <w:t>一CH；</w:t>
      </w:r>
      <w:r>
        <w:t>-CH COO-</w:t>
      </w:r>
      <w:r>
        <w:t>醚、无水乙醇或石油醚。由丙</w:t>
      </w:r>
      <w:r>
        <w:t>酮及苯甲醛为原料制得。为周</w:t>
      </w:r>
      <w:r>
        <w:t>CH：</w:t>
      </w:r>
      <w:r>
        <w:t>围血管扩张药，能直接松弛血</w:t>
      </w:r>
      <w:r>
        <w:t>管平滑肌使血管扩张，对脑、肾、血管及冠状动脉有选择性的</w:t>
      </w:r>
      <w:r>
        <w:t>持续扩张作用，从而使血流量增加。用于脑血管意外及其后</w:t>
      </w:r>
      <w:r>
        <w:t>遗症、脑动脉硬化症、脑外伤后进症、肢端动脉痉摩症、手足发</w:t>
      </w:r>
      <w:r>
        <w:t>绀、闭塞性动脉内膜炎、内耳眩晕症等。制剂为胶囊剂。</w:t>
      </w:r>
    </w:p>
    <w:p>
      <w:r>
        <w:t>974_环丙胺</w:t>
      </w:r>
      <w:r>
        <w:t>cyclopropyl amine无色易挥发液体， 具有氨的气</w:t>
      </w:r>
      <w:r>
        <w:t>味。沸点50℃。相对密度d30.8240。折射率</w:t>
      </w:r>
      <w:r>
        <w:t>&gt;-NH2</w:t>
      </w:r>
      <w:r>
        <w:t>n役1.4201。溶于水与乙醇。易开环加成，发生</w:t>
      </w:r>
      <w:r>
        <w:t>N-烃基化反应。与亚硝酸作用生成烯丙基醇而不是环丙醇。</w:t>
      </w:r>
      <w:r>
        <w:t>由环丙醇为原料经卤代、氨解制得。用于有机合成。</w:t>
      </w:r>
    </w:p>
    <w:p>
      <w:r>
        <w:t>974_环丙醇cyclo propanol无色液体。沸点100~102℃。相</w:t>
      </w:r>
      <w:r>
        <w:t>对密度d30.9100。易溶于水、醇、醚。容易重排</w:t>
      </w:r>
      <w:r>
        <w:t>-OH为丙醛。易加成开环。可被氧化、还原等。由氣</w:t>
      </w:r>
      <w:r>
        <w:t>代环丙烷与金属镁作用生成氯化环丙基镁后，经氧化水解合</w:t>
      </w:r>
      <w:r>
        <w:t>成。用于有机合成。</w:t>
      </w:r>
    </w:p>
    <w:p>
      <w:r>
        <w:t>974_环丙基甲醇cyclopropyl carbinol无色液体。熔点-60℃。</w:t>
      </w:r>
      <w:r>
        <w:t>CH，OH沸点123~124℃。密度0.8900g/cm³。折射率</w:t>
      </w:r>
      <w:r>
        <w:t>nl1.4330。溶于水、醇。有醇的化学性质，羟基</w:t>
      </w:r>
      <w:r>
        <w:t>可被卤代。与卤代烷成醚，与羧酸成酯。可氧化</w:t>
      </w:r>
      <w:r>
        <w:t>成醛或羧酸。又可开环加成。由烯丙醇与重氮甲烷反应或与</w:t>
      </w:r>
      <w:r>
        <w:t>二碘甲烷和锌铜偶反应制得。用作有机合成试剂。</w:t>
      </w:r>
    </w:p>
    <w:p>
      <w:r>
        <w:t>974_环丙基甲醛cyclopropane car box aldehyde； cyclo pro pal de-</w:t>
      </w:r>
      <w:r>
        <w:t>hyde； formal propane</w:t>
      </w:r>
      <w:r>
        <w:t>无色液体。沸点97~</w:t>
      </w:r>
      <w:r>
        <w:t>-CHO 100℃。折射率n 1.4302。微溶于水， 溶于醇、醚</w:t>
      </w:r>
      <w:r>
        <w:t>等有机溶剂。易开环加成；易被氧化；能发生亲核加成等反</w:t>
      </w:r>
      <w:r>
        <w:t>应。由环丙基甲醇经在吡啶中的铬酐氧化；或由环丙基甲酰</w:t>
      </w:r>
      <w:r>
        <w:t>氯经氢化铝锂还原制得。用作有机合成试剂。</w:t>
      </w:r>
    </w:p>
    <w:p>
      <w:r>
        <w:t>974_环丙基锂cyclopropyl lithium白色无定形粉末。溶于乙</w:t>
      </w:r>
      <w:r>
        <w:t>醚，不溶于戊烷。对空气与水极为敏感。由溴代</w:t>
      </w:r>
      <w:r>
        <w:t>-Li</w:t>
      </w:r>
      <w:r>
        <w:t>环丙烷与金属锂在乙醚中反应制得。是有机合成</w:t>
      </w:r>
      <w:r>
        <w:t>试剂。</w:t>
      </w:r>
    </w:p>
    <w:p>
      <w:r>
        <w:t>974_环丙津</w:t>
      </w:r>
      <w:r>
        <w:t>cyp ra zine无色结晶， 熔点167~169℃。不溶于</w:t>
      </w:r>
      <w:r>
        <w:t>水及正己烷，可溶于氯仿、甲醇、</w:t>
      </w:r>
      <w:r>
        <w:t>C</w:t>
      </w:r>
      <w:r>
        <w:t>乙醇和酷酸乙酯，易溶于冰醋酸，</w:t>
      </w:r>
      <w:r>
        <w:t>N</w:t>
      </w:r>
      <w:r>
        <w:t>N</w:t>
      </w:r>
      <w:r>
        <w:t>丙酮和二甲基甲酰胺。大鼠急性</w:t>
      </w:r>
      <w:r>
        <w:t>(C Hz) ， CHN HN^NH&lt;经口LD501200mg/kg， 对虹鱼</w:t>
      </w:r>
      <w:r>
        <w:t>的LCs 0(96h) 为6.2mg/L。玉米</w:t>
      </w:r>
      <w:r>
        <w:t>专用除草剂。由三聚氯尔分别与环丙氨及异丙氨在缚酸剂作</w:t>
      </w:r>
      <w:r>
        <w:t>用下生成。主要用于玉米田中防除禾本科及阔叶杂草，用量</w:t>
      </w:r>
      <w:r>
        <w:t>为0.8kg/ha。不可将此药用于玉米以外的作物，药剂处理后</w:t>
      </w:r>
      <w:r>
        <w:t>30天以内玉米不可收制作饲料。</w:t>
      </w:r>
    </w:p>
    <w:p>
      <w:r>
        <w:t>974_环丙青津</w:t>
      </w:r>
      <w:r>
        <w:t>proc ya zine无色结晶， 熔点168℃。20℃在水</w:t>
      </w:r>
      <w:r>
        <w:t>中的溶解度为300mg/L，正己</w:t>
      </w:r>
      <w:r>
        <w:t>烷中为50mg/L，苯中为</w:t>
      </w:r>
      <w:r>
        <w:t>CH3</w:t>
      </w:r>
      <w:r>
        <w:t>1.13%，二氯甲烷中为</w:t>
      </w:r>
      <w:r>
        <w:t>D-HN</w:t>
      </w:r>
      <w:r>
        <w:t>N</w:t>
      </w:r>
      <w:r>
        <w:t>~NH-C-CN</w:t>
      </w:r>
      <w:r>
        <w:t>10.25%，甲醇中为12.5%。大</w:t>
      </w:r>
      <w:r>
        <w:t>CH3</w:t>
      </w:r>
      <w:r>
        <w:t>鼠急性经口LDs0290mg/kg， 家</w:t>
      </w:r>
      <w:r>
        <w:t>兔急性经皮LD50&gt;3000mg/</w:t>
      </w:r>
      <w:r>
        <w:t>kg，制剂有80%可湿性粉剂。玉米田除草剂。由三聚氯氰分</w:t>
      </w:r>
      <w:r>
        <w:t>别与1，1-二甲基-1-佩基甲胺及环丙胺在缚酸剂作用下生成。</w:t>
      </w:r>
      <w:r>
        <w:t>可防除玉米田中大多数一年生禾本科杂草及阔叶杂草。</w:t>
      </w:r>
    </w:p>
    <w:p>
      <w:r>
        <w:t>974_环丙酮cyclo propan one分子量56.06。不稳定。在~78℃</w:t>
      </w:r>
      <w:r>
        <w:t>以下存在于乙醇、二氯甲烷等有机溶剂中。其羰</w:t>
      </w:r>
      <w:r>
        <w:t>基可与甲醇、苯胺等加成。可由乙烯酮与重氮甲</w:t>
      </w:r>
      <w:r>
        <w:t>烷在二氣甲烷中于-78℃反应制得。用于有机合成。</w:t>
      </w:r>
    </w:p>
    <w:p>
      <w:r>
        <w:t>974_环丙烷cyclopropane无色易燃气体。有石油醚的气味。</w:t>
      </w:r>
      <w:r>
        <w:t>熔点-127℃。沸点-33℃。溶于水、乙醚、乙醇</w:t>
      </w:r>
      <w:r>
        <w:t>等有机溶剂。易被浓硫酸吸收。性质不稳定，易</w:t>
      </w:r>
      <w:r>
        <w:t>变为开链化合物。加氢生成丙烷。可由1，3-二溴丙烷与锂汞</w:t>
      </w:r>
      <w:r>
        <w:t>齐反应制备。用于有机合成。医药上可用作吸入麻醉剂。</w:t>
      </w:r>
    </w:p>
    <w:p>
      <w:r>
        <w:t>974_环丙烷二羧酸</w:t>
      </w:r>
      <w:r>
        <w:t>cyclopropane dicacboxylicacid有两种位</w:t>
      </w:r>
      <w:r>
        <w:t>COOH</w:t>
      </w:r>
      <w:r>
        <w:t>置异构体。环丙烷-1，1-二羧酸为针状</w:t>
      </w:r>
      <w:r>
        <w:t>或棱柱状结晶，含一分子结晶水时熔点</w:t>
      </w:r>
      <w:r>
        <w:t>~COOH</w:t>
      </w:r>
      <w:r>
        <w:t>140℃， pKa； 7.70， pK az 2.92。环丙烷-1，</w:t>
      </w:r>
      <w:r>
        <w:t>环丙烷-1，1-二羧酸2-二羧酸，又有如下三种异构体：环丙烷</w:t>
      </w:r>
      <w:r>
        <w:t>-COOH</w:t>
      </w:r>
      <w:r>
        <w:t>[1R，2R]二羧酸，熔点175℃，[α]B</w:t>
      </w:r>
      <w:r>
        <w:t>-COOH</w:t>
      </w:r>
      <w:r>
        <w:t>-84.4°；环丙烷[1S，2S]二羧酸，熔点</w:t>
      </w:r>
      <w:r>
        <w:t>环丙烷-1，2-二羧酸175℃，旋光度[α]B+84.87°，旋光性异</w:t>
      </w:r>
      <w:r>
        <w:t>构体为反式异构体。环丙烷[1R，2S]</w:t>
      </w:r>
      <w:r>
        <w:t>二羧酸，熔点139℃。</w:t>
      </w:r>
      <w:r>
        <w:t>pKa 5.69， 为内消旋体是顺式结构。当反式异构体加热到</w:t>
      </w:r>
      <w:r>
        <w:t>200℃时转化为顺式异构体。它们都溶于水和醇、醚；易开环</w:t>
      </w:r>
      <w:r>
        <w:t>加成，可成盐、能发生酯化反应。环丙烷-1，1-二羧酸可由丙</w:t>
      </w:r>
      <w:r>
        <w:t>二酸二乙酯与1，2-二澳乙烷在碱性条件下反应，再经水解制</w:t>
      </w:r>
      <w:r>
        <w:t>得。环丙烷-1，2-二羧酸可由丁烯二酸二乙酯与重氮甲烷反</w:t>
      </w:r>
      <w:r>
        <w:t>应，然后光照分解放氮环合而成。均用作有机合成试剂。</w:t>
      </w:r>
    </w:p>
    <w:p>
      <w:r>
        <w:t>974_环丙烷三羧酸</w:t>
      </w:r>
      <w:r>
        <w:t>cyclopropane tricarboxylic acid</w:t>
      </w:r>
      <w:r>
        <w:t>有环丙</w:t>
      </w:r>
      <w:r>
        <w:t>HOO C</w:t>
      </w:r>
      <w:r>
        <w:t>COOH</w:t>
      </w:r>
      <w:r>
        <w:t>烷-1，1，2-三羧酸与环丙烷-1，2，3-</w:t>
      </w:r>
      <w:r>
        <w:t>三羧酸两种位置异构体。它们都是</w:t>
      </w:r>
      <w:r>
        <w:t>-COOH</w:t>
      </w:r>
      <w:r>
        <w:t>无色晶体，溶于水和醇、醚、氯仿等</w:t>
      </w:r>
      <w:r>
        <w:t>环丙烷-1，1，2-三羧酸</w:t>
      </w:r>
      <w:r>
        <w:t>有机溶剂。环丙烷-1，1，2-三羧酸</w:t>
      </w:r>
      <w:r>
        <w:t>COOH</w:t>
      </w:r>
      <w:r>
        <w:t>又有如下旋光异构体：(+)-环丙</w:t>
      </w:r>
      <w:r>
        <w:t>烷-1，1，2-三羧酸，熔点187℃，旋光</w:t>
      </w:r>
      <w:r>
        <w:t>HOO C-</w:t>
      </w:r>
      <w:r>
        <w:t>-COOH度[a] 預+84.57°； (一) -环丙烷-1，</w:t>
      </w:r>
      <w:r>
        <w:t>环丙烷-1，2，3-三羧酸</w:t>
      </w:r>
      <w:r>
        <w:t>1，2-三羧酸，熔点187℃，旋光度</w:t>
      </w:r>
      <w:r>
        <w:t>[α]-84.65°；dl-环丙烷-1，1，2-三羧酸，熔点187℃，</w:t>
      </w:r>
      <w:r>
        <w:t>p Kay 6.04， pKa 24.39。环丙烷-1， 2， 3-三羧酸又有如下顺反立</w:t>
      </w:r>
      <w:r>
        <w:t>体异构体：cis-[1a， 2α， 3a] 环丙烷三羧酸， 熔点195.5~</w:t>
      </w:r>
      <w:r>
        <w:t>196℃pK ap 1.9， pKa 24.5， pK az 10。trans-[1a， 2α， 3p] 环丙烷</w:t>
      </w:r>
      <w:r>
        <w:t>三羧酸， 熔点220℃， pKa； 2.8， pK az 2.8， pKa； 6.4。它们的环</w:t>
      </w:r>
      <w:r>
        <w:t>化性相似，易开环加成，可成盐、脱羧和发生酯化等反应。1</w:t>
      </w:r>
      <w:r>
        <w:t>2，3异构体由重氮乙酸酯与亚甲丙二酸二乙酯或丁烯二酸二</w:t>
      </w:r>
      <w:r>
        <w:t>乙酯反应环化后水解制得。1，1，2异构体由顺丁烯二酸与二</w:t>
      </w:r>
      <w:r>
        <w:t>碘甲烷和锌铜偶制得的有机锌试剂进行环合，再经2-光卤</w:t>
      </w:r>
      <w:r>
        <w:t>代、腈化、酸水解制得。均用于有机合成。</w:t>
      </w:r>
    </w:p>
    <w:p>
      <w:r>
        <w:t>975_环丙烷-1， 1， 2， 2-四羧酸cyclopropane-1， 1， 2， 2-tetra car-</w:t>
      </w:r>
      <w:r>
        <w:t>HOO C COOH</w:t>
      </w:r>
      <w:r>
        <w:t>boxy lic acid</w:t>
      </w:r>
      <w:r>
        <w:t>无色晶体。熔点200℃</w:t>
      </w:r>
      <w:r>
        <w:t>(分解)。溶于水、醇、醚。可开环加成。</w:t>
      </w:r>
      <w:r>
        <w:t>与碱成盐。与乙醇能酯化形成四羧酸乙</w:t>
      </w:r>
      <w:r>
        <w:t>酯(熔点43℃)。可由丙烷四羧酸乙酯</w:t>
      </w:r>
      <w:r>
        <w:t>HOO C COOH</w:t>
      </w:r>
      <w:r>
        <w:t>的二钠盐与澳反应、环合后水解制得。</w:t>
      </w:r>
      <w:r>
        <w:t>用作有机合成试剂。</w:t>
      </w:r>
    </w:p>
    <w:p>
      <w:r>
        <w:t>975_环丙烷羧酸</w:t>
      </w:r>
      <w:r>
        <w:t>cyclopropane carboxylic acid</w:t>
      </w:r>
      <w:r>
        <w:t>低熔点结晶。</w:t>
      </w:r>
      <w:r>
        <w:t>熔点18~19℃。沸点182~184℃。pKa</w:t>
      </w:r>
      <w:r>
        <w:t>&gt;-COOH</w:t>
      </w:r>
      <w:r>
        <w:t>4.77。溶于水、醇、醚等有机溶剂。易开环加</w:t>
      </w:r>
      <w:r>
        <w:t>成；可成盐，与醇成酯。可由1，2-二澳乙烷与</w:t>
      </w:r>
      <w:r>
        <w:t>内二酸二乙酯在乙醇钠作用下生成环丙烷-1，1-二羧酸乙酯</w:t>
      </w:r>
      <w:r>
        <w:t>后水解、脱羧制得。用于有机合成。</w:t>
      </w:r>
    </w:p>
    <w:p>
      <w:r>
        <w:t>975_环丙烯cyclo propene无色易燃气体。沸点-36℃。不</w:t>
      </w:r>
      <w:r>
        <w:t>溶于水，能溶于醇、醚。易自身聚合；易开环加成；</w:t>
      </w:r>
      <w:r>
        <w:t>可卤代。是活泼的亲双烯体。由碳烯与乙炔环加</w:t>
      </w:r>
      <w:r>
        <w:t>成制得。用作有机合成试剂。</w:t>
      </w:r>
    </w:p>
    <w:p>
      <w:r>
        <w:t>975_环丙烯酮</w:t>
      </w:r>
      <w:r>
        <w:t>cyclop rope none</w:t>
      </w:r>
      <w:r>
        <w:t>环丙</w:t>
      </w:r>
      <w:r>
        <w:t>烯酮是具有芳香性的化合物。羰基的</w:t>
      </w:r>
      <w:r>
        <w:t>0</w:t>
      </w:r>
      <w:r>
        <w:t>极化使环丙烯酮以偶极形式存在。这</w:t>
      </w:r>
      <w:r>
        <w:t>时三元环x体系具有2个x电子，符合</w:t>
      </w:r>
      <w:r>
        <w:t>4n+2(n=0)的休克尔规则。3，3-二</w:t>
      </w:r>
      <w:r>
        <w:t>/</w:t>
      </w:r>
      <w:r>
        <w:t>x to~-o</w:t>
      </w:r>
      <w:r>
        <w:t>氯环丙烯的水解反应生成环丙烯酮。</w:t>
      </w:r>
      <w:r>
        <w:t>ci</w:t>
      </w:r>
    </w:p>
    <w:p>
      <w:r>
        <w:t>975_环丙烯正离子</w:t>
      </w:r>
      <w:r>
        <w:t>cyclo propenyl cation环丙烯正离子的x</w:t>
      </w:r>
      <w:r>
        <w:t>体系含有2个x电子，符合休克尔规则</w:t>
      </w:r>
      <w:r>
        <w:t>(n=0)，是具有一定芳香性的化合物。</w:t>
      </w:r>
      <w:r>
        <w:t>在环丙烯正离子中，电荷不是定域在某</w:t>
      </w:r>
      <w:r>
        <w:t>一个碳原子上，而是平均分布在3个碳原子上。3-氯环丙烯</w:t>
      </w:r>
      <w:r>
        <w:t>与五氯化锑作用生成环丙烯正离子盐。该盐为白色固体，在</w:t>
      </w:r>
      <w:r>
        <w:t>隔绝空气时，室温下可保存几天而不分解。</w:t>
      </w:r>
      <w:r>
        <w:t>-cl+SbCl s一</w:t>
      </w:r>
      <w:r>
        <w:t>ES bci；</w:t>
      </w:r>
    </w:p>
    <w:p>
      <w:r>
        <w:t>975_环丙孕酮</w:t>
      </w:r>
      <w:r>
        <w:t>cyproterone</w:t>
      </w:r>
      <w:r>
        <w:t>又名色普龙。本品结晶，熔点</w:t>
      </w:r>
      <w:r>
        <w:t>200~201℃。为17-羟孕酮类衍</w:t>
      </w:r>
      <w:r>
        <w:t>CH；</w:t>
      </w:r>
      <w:r>
        <w:t>生物，有很强的抗雌激素作用，</w:t>
      </w:r>
      <w:r>
        <w:t>也有孕激素活性。能抑制垂体</w:t>
      </w:r>
      <w:r>
        <w:t>OCH；</w:t>
      </w:r>
      <w:r>
        <w:t>促性腺激素的分泌，使体内睾丸</w:t>
      </w:r>
      <w:r>
        <w:t>酮水平降低。对男性尚能抑制</w:t>
      </w:r>
      <w:r>
        <w:t>精子生成，明显减少精子数及其</w:t>
      </w:r>
      <w:r>
        <w:t>活动度，降低精液生化组成及精</w:t>
      </w:r>
      <w:r>
        <w:t>子穿透宫颈黏液的能力，且都是</w:t>
      </w:r>
      <w:r>
        <w:t>可逆的。用于治疗男性性欲异常，妇女多毛症，痤疮，背春期</w:t>
      </w:r>
      <w:r>
        <w:t>早熟及前列腺癌等。制剂有片剂、乳膏剂。</w:t>
      </w:r>
    </w:p>
    <w:p>
      <w:r>
        <w:t>975_环草定lena cil无色结晶。熔点315~317℃。25℃时在</w:t>
      </w:r>
      <w:r>
        <w:t>H</w:t>
      </w:r>
      <w:r>
        <w:t>水中的溶解度为6mg/L，在大多数有机溶</w:t>
      </w:r>
      <w:r>
        <w:t>剂中的溶解度不到1%，溶于吡啶，性质稳</w:t>
      </w:r>
      <w:r>
        <w:t>定，无腐蚀性，大鼠急性经口LD5011000</w:t>
      </w:r>
      <w:r>
        <w:t>mg/kg， 鲤鱼TLm(48h) 40mg/L。光合作</w:t>
      </w:r>
      <w:r>
        <w:t>用抑制型除草剂。由己二酸酯在碱性条件</w:t>
      </w:r>
      <w:r>
        <w:t>下关环生成环戊酮-2-基甲酸乙酯，再与环</w:t>
      </w:r>
      <w:r>
        <w:t>己基脲在对甲苯磺酸催化下在二甲苯中回流生成。可用于甜</w:t>
      </w:r>
      <w:r>
        <w:t>菜、萝卜、草莓和多种观尝植物地中除草，用量0.6~2.0</w:t>
      </w:r>
      <w:r>
        <w:t>kg/ha。</w:t>
      </w:r>
    </w:p>
    <w:p>
      <w:r>
        <w:t>975_环草隆</w:t>
      </w:r>
      <w:r>
        <w:t>si duron</w:t>
      </w:r>
      <w:r>
        <w:t>白色结晶。熔点133~138℃。25℃时</w:t>
      </w:r>
      <w:r>
        <w:t>HsC</w:t>
      </w:r>
      <w:r>
        <w:t>在水中的溶解度为18mg/L，但</w:t>
      </w:r>
      <w:r>
        <w:t>在二甲基乙酰胺、二甲基甲酰胺、</w:t>
      </w:r>
      <w:r>
        <w:t>_-NHC-NH-</w:t>
      </w:r>
      <w:r>
        <w:t>二氯甲烷和异佛尔酮中均能溶解</w:t>
      </w:r>
      <w:r>
        <w:t>10%以上。在室温及水中稳定，</w:t>
      </w:r>
      <w:r>
        <w:t>在酸和碱中缓慢分解，无腐蚀性。大鼠急性经口LD50&gt;</w:t>
      </w:r>
      <w:r>
        <w:t>7500mg/kg。制剂有50%可湿性粉剂。除草剂由苯基异氰酸</w:t>
      </w:r>
      <w:r>
        <w:t>酯与2-甲基苯胺反应生成。是用在草皮上防除一年生禾本</w:t>
      </w:r>
      <w:r>
        <w:t>科杂草的专用除草剂，用量为2~7kg/ha。</w:t>
      </w:r>
    </w:p>
    <w:p>
      <w:r>
        <w:t>975_环草特</w:t>
      </w:r>
      <w:r>
        <w:t>cyclo ate又称灭草特。油状液体， 沸点145~</w:t>
      </w:r>
      <w:r>
        <w:t>146℃(1.3kPa) ， 25℃时的蒸气压为</w:t>
      </w:r>
      <w:r>
        <w:t>2.13mPa。相对密度d≥1.0156， 22℃时</w:t>
      </w:r>
      <w:r>
        <w:t>NCSC2Hs</w:t>
      </w:r>
      <w:r>
        <w:t>在水中的溶解度为0.01%，可溶于大多</w:t>
      </w:r>
      <w:r>
        <w:t>C2H，</w:t>
      </w:r>
      <w:r>
        <w:t>数有机溶剂。性质稳定，无腐蚀性。大</w:t>
      </w:r>
    </w:p>
    <w:p>
      <w:r>
        <w:t>975_鼠急性经口LD503600mg/kg。对家兔急性经皮LD50&gt;</w:t>
      </w:r>
      <w:r>
        <w:t>4640mg/kg。对虹鳟鱼LC50(96h)4.5~5.6mg/L。制剂有乳</w:t>
      </w:r>
      <w:r>
        <w:t>油及10%颗粒剂。选择性芽前土壤处理除草剂。由N-环己</w:t>
      </w:r>
      <w:r>
        <w:t>基乙氨基甲酰氯与乙硫醇反应生成。用于甜菜等作物中防除</w:t>
      </w:r>
      <w:r>
        <w:t>一年生禾本科杂草、阔叶杂草和莎草，用量3.375~4.5</w:t>
      </w:r>
      <w:r>
        <w:t>kg/hao</w:t>
      </w:r>
      <w:r>
        <w:t>环常绿黄杨碱Ｄcyclo viro bux in eD又称黄杨木生物碱</w:t>
      </w:r>
      <w:r>
        <w:t>Ⅰ、环维黄杨星D。白色针状</w:t>
      </w:r>
      <w:r>
        <w:t>CH，</w:t>
      </w:r>
      <w:r>
        <w:t>结晶(由氯仿-甲醇中析出)。</w:t>
      </w:r>
      <w:r>
        <w:t>C-NH CHs</w:t>
      </w:r>
      <w:r>
        <w:t>熔点221~224℃(分解)。</w:t>
      </w:r>
      <w:r>
        <w:t>TO H</w:t>
      </w:r>
      <w:r>
        <w:t>旋光度[α]b+63°(氯仿)。</w:t>
      </w:r>
      <w:r>
        <w:t>易溶于甲醇、乙醇、氯仿，微</w:t>
      </w:r>
      <w:r>
        <w:t>CH3</w:t>
      </w:r>
      <w:r>
        <w:t>HS CHCH sCH</w:t>
      </w:r>
      <w:r>
        <w:t>溶于丙酮，难溶于苯，不溶</w:t>
      </w:r>
      <w:r>
        <w:t>于水。存在于黄杨科植物</w:t>
      </w:r>
      <w:r>
        <w:t>小叶黄杨(Buz us micro-</w:t>
      </w:r>
      <w:r>
        <w:t>phyl laS icb.et Zucc.var.</w:t>
      </w:r>
      <w:r>
        <w:t>sinica Re hd.et Wils.) 的叶和木材。能明显改善实验动物冠</w:t>
      </w:r>
      <w:r>
        <w:t>脉血流、提高小白鼠抗心肌缺血的能力，拮抗实验性心律失</w:t>
      </w:r>
      <w:r>
        <w:t>常。临床上常用的黄杨宁就是以其制成的纯天然药物，能降</w:t>
      </w:r>
      <w:r>
        <w:t>低冠心病，心绞痛的临床症状，对房性和室性早搏也有较好疗</w:t>
      </w:r>
      <w:r>
        <w:t>效。常与地高辛合用治疗充血性心力衰竭。</w:t>
      </w:r>
    </w:p>
    <w:p>
      <w:r>
        <w:t>975_环带式连续聚合annular belt continuous polymerization；</w:t>
      </w:r>
      <w:r>
        <w:t>ring band continuous polymerization由双环带连续聚合机</w:t>
      </w:r>
      <w:r>
        <w:t>完成甲基丙烯酸酯本体聚合反应的聚合工艺过程。甲基丙烯</w:t>
      </w:r>
      <w:r>
        <w:t>酸甲酯预聚浆料进入已密封好的上下环带组成的铸型内，随</w:t>
      </w:r>
      <w:r>
        <w:t>缓慢移动的环带进人有不同温度层的加热区域，完成预热诱</w:t>
      </w:r>
      <w:r>
        <w:t>导、保温聚合、加热后处理、冷却等聚合全过程。可连续地制</w:t>
      </w:r>
      <w:r>
        <w:t>取长度不受限制的本体聚合物。是甲基丙烯酸酯本体聚合的</w:t>
      </w:r>
      <w:r>
        <w:t>重要连续化工艺之一</w:t>
      </w:r>
    </w:p>
    <w:p>
      <w:r>
        <w:t>975_环丁胺</w:t>
      </w:r>
      <w:r>
        <w:t>cyclo butylamine</w:t>
      </w:r>
      <w:r>
        <w:t>无色液体，有胺的特殊气味。</w:t>
      </w:r>
      <w:r>
        <w:t>沸点82℃。相对密度d30.8330。折射率.</w:t>
      </w:r>
      <w:r>
        <w:t>-NH2</w:t>
      </w:r>
      <w:r>
        <w:t>n31.4363.能溶于水和一般有机溶剂。能</w:t>
      </w:r>
      <w:r>
        <w:t>吸收空气中的二氧化碳。与卤化氢反应时可</w:t>
      </w:r>
      <w:r>
        <w:t>开环加成并形成盐。可与酰卤、酸酐等形成酰胺。与亚硝酸</w:t>
      </w:r>
      <w:r>
        <w:t>反应可形成环丙基甲醇、环丁醇和丁烯-3-醇混合物。由环丁</w:t>
      </w:r>
      <w:r>
        <w:t>基甲酰胺经霍夫曼降解(Hofmann degradation) 制取。用作</w:t>
      </w:r>
      <w:r>
        <w:t>有机合成试剂。</w:t>
      </w:r>
    </w:p>
    <w:p>
      <w:r>
        <w:t>975_n-环丁二烯络合物</w:t>
      </w:r>
      <w:r>
        <w:t>r-cyclo butadiene complexes</w:t>
      </w:r>
      <w:r>
        <w:t>又称</w:t>
      </w:r>
      <w:r>
        <w:t>p 4-环丁二烯配位化合物(n+-cyclo butadiene coordination com-</w:t>
      </w:r>
      <w:r>
        <w:t>pounds) 。环丁二烯C.H 4作为四齿配体与金属形成的配位化</w:t>
      </w:r>
      <w:r>
        <w:t>合物称为p*-环丁二烯配位化合物。该类配位化合物能发生</w:t>
      </w:r>
      <w:r>
        <w:t>弗列德尔-克拉夫茨反应(Friedel-Crafts reaction) 、曼尼希反</w:t>
      </w:r>
      <w:r>
        <w:t>应(Man nich reaction) 和金属化反应， 如：</w:t>
      </w:r>
      <w:r>
        <w:t>CH，C</w:t>
      </w:r>
      <w:r>
        <w:t>C-Fe(CO)：-</w:t>
      </w:r>
      <w:r>
        <w:t>CH COCI</w:t>
      </w:r>
      <w:r>
        <w:t>O一Fe(CO)</w:t>
      </w:r>
      <w:r>
        <w:t>AlCl 3</w:t>
      </w:r>
      <w:r>
        <w:t>CH zO</w:t>
      </w:r>
      <w:r>
        <w:t>回-F(CO) ：MCNHMzNCH@-F eCo)</w:t>
      </w:r>
      <w:r>
        <w:t>CI一Hg</w:t>
      </w:r>
      <w:r>
        <w:t>回-Fe(CO) ， Hg(OAC)</w:t>
      </w:r>
      <w:r>
        <w:t>回-Fe(CO)：</w:t>
      </w:r>
      <w:r>
        <w:t>NaCl</w:t>
      </w:r>
      <w:r>
        <w:t>此类配位化合物可由含卤烯烃或炔烃与羰基金属制取如：</w:t>
      </w:r>
      <w:r>
        <w:t>得。环丁烷-1，2-二羧酸可由1，2-二溴乙烷与过量丙二酸二</w:t>
      </w:r>
      <w:r>
        <w:t>(1)2</w:t>
      </w:r>
      <w:r>
        <w:t>+Fe2(CO)，→→2</w:t>
      </w:r>
      <w:r>
        <w:t>+3CO+2Clz</w:t>
      </w:r>
      <w:r>
        <w:t>H</w:t>
      </w:r>
      <w:r>
        <w:t>Ph</w:t>
      </w:r>
      <w:r>
        <w:t>Ph</w:t>
      </w:r>
      <w:r>
        <w:t>butane-1， 2， 3-tricarboxylic acid</w:t>
      </w:r>
      <w:r>
        <w:t>(2) Fe(CO) 5+2PhC=CPh一~Ph</w:t>
      </w:r>
      <w:r>
        <w:t>Ph+2Co</w:t>
      </w:r>
      <w:r>
        <w:t>OC coco</w:t>
      </w:r>
      <w:r>
        <w:t>用于有机合成，例如此类配位化合物可作为环丁二烯的来源，</w:t>
      </w:r>
      <w:r>
        <w:t>在氧化剂作用下，r*-环丁二烯从配位化合物中释放出来，然</w:t>
      </w:r>
      <w:r>
        <w:t>后与其他试剂反应：</w:t>
      </w:r>
      <w:r>
        <w:t>Ce(IV)</w:t>
      </w:r>
      <w:r>
        <w:t>口</w:t>
      </w:r>
      <w:r>
        <w:t>RC=CR’</w:t>
      </w:r>
      <w:r>
        <w:t>/R</w:t>
      </w:r>
      <w:r>
        <w:t>R</w:t>
      </w:r>
      <w:r>
        <w:t>OC</w:t>
      </w:r>
      <w:r>
        <w:t>CO</w:t>
      </w:r>
      <w:r>
        <w:t>(R一COOCH 3， R'凹H)</w:t>
      </w:r>
      <w:r>
        <w:t>再如环丁二烯三羰基铁(0)和环庚三烯酮的1，2-亚乙基缩酮</w:t>
      </w:r>
      <w:r>
        <w:t>在光照下，从配位化合物中失去一个羰基，反应物进人此位置</w:t>
      </w:r>
      <w:r>
        <w:t>并与环丁二烯配位体发生反应，生成新的配位化合物，进一步</w:t>
      </w:r>
      <w:r>
        <w:t>氧化、光照、酸性水解，得到一饱和多环酮：</w:t>
      </w:r>
      <w:r>
        <w:t>G-F eCo) +</w:t>
      </w:r>
      <w:r>
        <w:t>cs*</w:t>
      </w:r>
      <w:r>
        <w:t>H</w:t>
      </w:r>
      <w:r>
        <w:t>&lt;Fe</w:t>
      </w:r>
      <w:r>
        <w:t>(CO)2</w:t>
      </w:r>
    </w:p>
    <w:p>
      <w:r>
        <w:t>976_环丁砜sulfo lane； tetrahydro thiophene-1，</w:t>
      </w:r>
      <w:r>
        <w:t>H2C-CH2</w:t>
      </w:r>
      <w:r>
        <w:t>1-dioxide液体。熔点27.4~27.8℃。沸点</w:t>
      </w:r>
      <w:r>
        <w:t>285℃。折射率n?1.481。相对密度d2</w:t>
      </w:r>
      <w:r>
        <w:t>H2C</w:t>
      </w:r>
      <w:r>
        <w:t>CH</w:t>
      </w:r>
      <w:r>
        <w:t>1.2606。溶于水、丙酮及甲苯。由1，3-丁二</w:t>
      </w:r>
      <w:r>
        <w:t>烯与二氧化硫反应而得。优良溶剂。</w:t>
      </w:r>
    </w:p>
    <w:p>
      <w:r>
        <w:t>976_环丁基甲醛</w:t>
      </w:r>
      <w:r>
        <w:t>cyclo butane car box aldehyde； formal butane</w:t>
      </w:r>
      <w:r>
        <w:t>CHO</w:t>
      </w:r>
      <w:r>
        <w:t>无色液体。沸点56~59℃(15.996kPa) 。不</w:t>
      </w:r>
      <w:r>
        <w:t>溶于水，溶于醇、醚等有机溶剂。易开环加</w:t>
      </w:r>
      <w:r>
        <w:t>成；发生氧化反应；发生羰基加成反应等。由</w:t>
      </w:r>
      <w:r>
        <w:t>环丁基甲醇经氧化制取，用作有机合成试剂。</w:t>
      </w:r>
    </w:p>
    <w:p>
      <w:r>
        <w:t>976_环丁酮cyclo butanone</w:t>
      </w:r>
      <w:r>
        <w:t>无色液体。沸点98~99℃。相</w:t>
      </w:r>
      <w:r>
        <w:t>对密度d30.9550。折射率nl1.4220。溶于水、</w:t>
      </w:r>
      <w:r>
        <w:t>醇、醚。可开环加成；能发生羰基的亲核加成。由</w:t>
      </w:r>
      <w:r>
        <w:t>环丁醇为原料用重铬酸钾的酸性溶液氧化制取；</w:t>
      </w:r>
      <w:r>
        <w:t>或由乙烯与乙烯酮经[2+2]环加成制得。用作有机合成</w:t>
      </w:r>
      <w:r>
        <w:t>试剂。</w:t>
      </w:r>
    </w:p>
    <w:p>
      <w:r>
        <w:t>976_环丁烷</w:t>
      </w:r>
      <w:r>
        <w:t>cyclo butane</w:t>
      </w:r>
      <w:r>
        <w:t>无色气体。燃烧时带光焰。熔点</w:t>
      </w:r>
      <w:r>
        <w:t>-80℃。沸点13.08℃(98.8kPa) 。密度0.7038</w:t>
      </w:r>
      <w:r>
        <w:t>g/cm(0℃)。折射率n$1.3752。不溶于水。溶于</w:t>
      </w:r>
      <w:r>
        <w:t>乙醇、丙酮。由环丁烯经催化加氢或环丁烷羧酸脱羧而得；也</w:t>
      </w:r>
      <w:r>
        <w:t>可由1，4-二澳丁烷与锂汞齐在1，4-二氧杂环己烷中回流制</w:t>
      </w:r>
      <w:r>
        <w:t>得。用作纤维素醚的溶剂。</w:t>
      </w:r>
    </w:p>
    <w:p>
      <w:r>
        <w:t>976_环丁烷二羧酸cyclo butane dicarboxylic acid有位置异构</w:t>
      </w:r>
      <w:r>
        <w:t>COOH</w:t>
      </w:r>
      <w:r>
        <w:t>体和顺(cis-) 反(trans-) 异构体多种。均</w:t>
      </w:r>
      <w:r>
        <w:t>COOH</w:t>
      </w:r>
      <w:r>
        <w:t>为无色晶体。环丁烷1，1-二羧酸熔点</w:t>
      </w:r>
      <w:r>
        <w:t>157℃。环丁烷-1，2-二羧酸有：反式异构</w:t>
      </w:r>
      <w:r>
        <w:t>体，熔点105℃(有右旋</w:t>
      </w:r>
      <w:r>
        <w:t>!-或左旋i-)；外消</w:t>
      </w:r>
      <w:r>
        <w:t>旋(dl-)异构体，熔点131℃，顺式者，加热到190℃转为反式。</w:t>
      </w:r>
      <w:r>
        <w:t>环丁烷-1，3-二羧酸有：顺式异构体，熔点143~143.5℃；反式</w:t>
      </w:r>
      <w:r>
        <w:t>异构体，熔点172~173℃。它们与碱可成盐，与醇、卤化磷等</w:t>
      </w:r>
      <w:r>
        <w:t>分别形成酯、酰卤等。环丁烷-1，1-二羧酸加热易脱羧，环丁</w:t>
      </w:r>
      <w:r>
        <w:t>烷1，2-二羧酸受热可成环状酸酐。环丁烷-1，1-二羧酸可由</w:t>
      </w:r>
      <w:r>
        <w:t>1，3-二溴丙烷与丙二酸二乙酯在乙醇钠作用下环合后水解制</w:t>
      </w:r>
      <w:r>
        <w:t>得。环丁烷-1，2-二羧酸可由1，2-二溴乙烷与过量丙二酸二</w:t>
      </w:r>
      <w:r>
        <w:t>乙酯在醇钠作用下，先形成1，1，4，4-丁四酸乙酯后，在醇钠作</w:t>
      </w:r>
      <w:r>
        <w:t>用下与碘反应环化，再水解、脱羧制取。环丁烷-1，3-二羧酸</w:t>
      </w:r>
      <w:r>
        <w:t>由丙烯酸经二聚环化制得。均用作有机合成试剂。</w:t>
      </w:r>
    </w:p>
    <w:p>
      <w:r>
        <w:t>976_环丁烷-1，2，3-三羧酸</w:t>
      </w:r>
      <w:r>
        <w:t>cyclo-</w:t>
      </w:r>
      <w:r>
        <w:t>COOH</w:t>
      </w:r>
      <w:r>
        <w:t>butane-1， 2， 3-tricarboxylic acid</w:t>
      </w:r>
      <w:r>
        <w:t>无色结晶。有两个异构体。顺式</w:t>
      </w:r>
      <w:r>
        <w:t>HOOCH A COOH</w:t>
      </w:r>
      <w:r>
        <w:t>(cis-) 异构体， 熔点141~143℃；</w:t>
      </w:r>
      <w:r>
        <w:t>反式(trans-) 异构体， 熔点168~</w:t>
      </w:r>
      <w:r>
        <w:t>H</w:t>
      </w:r>
      <w:r>
        <w:t>170℃。均溶于水和醇。有羧酸顺式环丁烷-1，2，3-三发酸</w:t>
      </w:r>
      <w:r>
        <w:t>的一般化学性质。与碱生成盐。</w:t>
      </w:r>
      <w:r>
        <w:t>H</w:t>
      </w:r>
      <w:r>
        <w:t>与醇、卤化磷、氨等分别生成酯、</w:t>
      </w:r>
      <w:r>
        <w:t>酰卤、酰胺等。可由α，J-二溴丙</w:t>
      </w:r>
      <w:r>
        <w:t>HOOCH/COOH</w:t>
      </w:r>
      <w:r>
        <w:t>O2CH</w:t>
      </w:r>
      <w:r>
        <w:t>酸乙酯与乙烷四甲酸乙酯缩合形</w:t>
      </w:r>
      <w:r>
        <w:t>成环丁烷-1，1，2，3，3-五羧酸乙</w:t>
      </w:r>
      <w:r>
        <w:t>酯，随后水解、加热脱羧制得。用反式环丁烷-1，2，3-三酸</w:t>
      </w:r>
      <w:r>
        <w:t>作有机合成试剂。</w:t>
      </w:r>
    </w:p>
    <w:p>
      <w:r>
        <w:t>976_环丁烷羧酸cyclo butane carboxylic acid无色液体。沸点</w:t>
      </w:r>
      <w:r>
        <w:t>-COOH</w:t>
      </w:r>
      <w:r>
        <w:t>195℃。溶于水和醇等有机溶剂。易开环</w:t>
      </w:r>
      <w:r>
        <w:t>加成、成盐、发生醋化等反应。由甲基环丁</w:t>
      </w:r>
      <w:r>
        <w:t>烷或环丁基甲醛为原料氧化，或用丙二酸</w:t>
      </w:r>
      <w:r>
        <w:t>二乙酯、1，3-二溴丙烷为原料在乙醇钠作用下环合、水解、脱</w:t>
      </w:r>
      <w:r>
        <w:t>羧制取。用作有机合成试剂。</w:t>
      </w:r>
    </w:p>
    <w:p>
      <w:r>
        <w:t>976_环丁烯砜3-sulfo lene； 2， 5-dihydro thiophene-1， 1-dioxide</w:t>
      </w:r>
      <w:r>
        <w:t>又称2，5-二氢噻吩-1，1-二氧化物。分子量</w:t>
      </w:r>
      <w:r>
        <w:t>118.16。晶体，熔点64~65℃。能溶于水及有</w:t>
      </w:r>
      <w:r>
        <w:t>机溶剂。由1，3-丁二烯与二氧化硫反应而得。</w:t>
      </w:r>
      <w:r>
        <w:t>用作有机合成试剂。</w:t>
      </w:r>
    </w:p>
    <w:p>
      <w:r>
        <w:t>976_环丁烯酮</w:t>
      </w:r>
      <w:r>
        <w:t>cyclo but en one</w:t>
      </w:r>
      <w:r>
        <w:t>无色液体。沸点98~99℃。</w:t>
      </w:r>
      <w:r>
        <w:t>=O</w:t>
      </w:r>
      <w:r>
        <w:t>相对密度d30.9550。可溶于水。可发生烯烃</w:t>
      </w:r>
      <w:r>
        <w:t>加成反应、炭基加成反应。其2，4-二硝基苯肼</w:t>
      </w:r>
      <w:r>
        <w:t>衍生物熔点为147℃。由乙烯酮与乙炔为原料</w:t>
      </w:r>
      <w:r>
        <w:t>经加成反应制取。用作有机合成试剂。</w:t>
      </w:r>
    </w:p>
    <w:p>
      <w:r>
        <w:t>976_环二硫缩酮</w:t>
      </w:r>
      <w:r>
        <w:t>cyclic dithioketals</w:t>
      </w:r>
      <w:r>
        <w:t>二元硫醇与酮的缩合反</w:t>
      </w:r>
      <w:r>
        <w:t>应产物。常见的乙二硫醇与酮的缩合产物尤</w:t>
      </w:r>
      <w:r>
        <w:t>R</w:t>
      </w:r>
      <w:r>
        <w:t>易于使羰基加成之后进行催化氢化。其结果</w:t>
      </w:r>
      <w:r>
        <w:t>是使环二硫缩酮原来的羰基转化为亚甲基。</w:t>
      </w:r>
      <w:r>
        <w:t>R²</w:t>
      </w:r>
      <w:r>
        <w:t>当醇与酮难于进行缩合反应时，硫醇或二元</w:t>
      </w:r>
      <w:r>
        <w:t>硫醇最适于该选择性反应。通常在乙醚中以</w:t>
      </w:r>
      <w:r>
        <w:t>三氟化硼为催化剂即得环二硫缩酮。是羰基保护反应的中</w:t>
      </w:r>
      <w:r>
        <w:t>间物。</w:t>
      </w:r>
    </w:p>
    <w:p>
      <w:r>
        <w:t>976_环芳</w:t>
      </w:r>
      <w:r>
        <w:t>cyclop hane芳香环的对位与长链相连生成的环状</w:t>
      </w:r>
      <w:r>
        <w:t>(CH2)n</w:t>
      </w:r>
      <w:r>
        <w:t>化合物，常见的有(Ⅰ)、(Ⅱ)两种</w:t>
      </w:r>
      <w:r>
        <w:t>-(CH))小</w:t>
      </w:r>
      <w:r>
        <w:t>形式。n、m代表碳原子数，如n</w:t>
      </w:r>
      <w:r>
        <w:t>为10，则称[10]-对环芳。式(Ⅰ)</w:t>
      </w:r>
      <w:r>
        <w:t>中，n=5时，由于碳链太短，在一</w:t>
      </w:r>
      <w:r>
        <w:t>(CH，)m</w:t>
      </w:r>
      <w:r>
        <w:t>定程度上迫使苯环成船形而不能</w:t>
      </w:r>
      <w:r>
        <w:t>(Ⅰ)</w:t>
      </w:r>
      <w:r>
        <w:t>(Ⅱ)</w:t>
      </w:r>
      <w:r>
        <w:t>稳定地分离得到。n=6或7时，</w:t>
      </w:r>
      <w:r>
        <w:t>[n]-对环芳</w:t>
      </w:r>
      <w:r>
        <w:t>[，m]-对环芳随碳链的增长，苯环的变形程度</w:t>
      </w:r>
      <w:r>
        <w:t>逐步减弱。n=8时，已趋正常。</w:t>
      </w:r>
      <w:r>
        <w:t>式(Ⅱ)中，n、m都为2或3时，也迫使苯环变形。因而它们</w:t>
      </w:r>
      <w:r>
        <w:t>的性质与普通的苯环化合物有所不同。</w:t>
      </w:r>
    </w:p>
    <w:p>
      <w:r>
        <w:t>976_环氟灵</w:t>
      </w:r>
      <w:r>
        <w:t>pro fl ural in</w:t>
      </w:r>
      <w:r>
        <w:t>橙黄色结晶。熔点32.1~32.5℃。</w:t>
      </w:r>
      <w:r>
        <w:t>NO2CH2CH2CH3</w:t>
      </w:r>
      <w:r>
        <w:t>20℃时蒸气压9.2mPa。</w:t>
      </w:r>
      <w:r>
        <w:t>20℃时在水中的溶解度</w:t>
      </w:r>
      <w:r>
        <w:t>CF-</w:t>
      </w:r>
      <w:r>
        <w:t>-N</w:t>
      </w:r>
      <w:r>
        <w:t>CH2</w:t>
      </w:r>
      <w:r>
        <w:t>0.1mg/L，溶于有机溶剂。</w:t>
      </w:r>
      <w:r>
        <w:t>NO， CHe-CH</w:t>
      </w:r>
      <w:r>
        <w:t>大鼠急性经口LDso</w:t>
      </w:r>
      <w:r>
        <w:t>CH，</w:t>
      </w:r>
      <w:r>
        <w:t>10000mg/kg，急性经皮</w:t>
      </w:r>
      <w:r>
        <w:t>LDs 0&gt;3170mg/kg。制剂有50%浓乳剂。芽前或播前除草</w:t>
      </w:r>
      <w:r>
        <w:t>剂。4-氯-3，5-二硝基三氟甲苯与环丙甲基丙基胺反应生成。</w:t>
      </w:r>
      <w:r>
        <w:t>用于玉米、棉花、大豆及其他作物， 用量为0.75~1.5kg/hao</w:t>
      </w:r>
    </w:p>
    <w:p>
      <w:r>
        <w:t>976_环杆菌素circu lin由环状芽孢杆菌(Bacilluecirculans)</w:t>
      </w:r>
      <w:r>
        <w:t>产生的一种多肽类抗生素。其分子由一个环状多肽通过a、</w:t>
      </w:r>
      <w:r>
        <w:t>y-二氨基丁酸联结到末端为分枝链脂肪酸基的一个短直链多</w:t>
      </w:r>
      <w:r>
        <w:t>肽上构成。分子组成：环杆菌素A(Cs3H1c0N16013)，环杆菌素</w:t>
      </w:r>
      <w:r>
        <w:t>B(C52H9；N16O13)。环杆菌素A硫酸盐为结晶或无定型固体。</w:t>
      </w:r>
      <w:r>
        <w:t>226~228℃分解。旋光度[a]-16.6(c=1.25)。溶于水，</w:t>
      </w:r>
      <w:r>
        <w:t>微溶于低级醇，几乎不溶于丙酮和水不溶的溶剂。有A、B两</w:t>
      </w:r>
      <w:r>
        <w:t>种组分。A为主要组分。</w:t>
      </w:r>
      <w:r>
        <w:t>Y-NH2</w:t>
      </w:r>
      <w:r>
        <w:t>L-DAB--D-Leu→L-TLa</w:t>
      </w:r>
      <w:r>
        <w:t>R--L-DAB--L-Thr--L-DAB-L-DAB</w:t>
      </w:r>
      <w:r>
        <w:t>Y-NH2</w:t>
      </w:r>
      <w:r>
        <w:t>Y-NH2</w:t>
      </w:r>
      <w:r>
        <w:t>L-Thr-L-DAB-L-DAB</w:t>
      </w:r>
      <w:r>
        <w:t>Y-NH2Y-NH2</w:t>
      </w:r>
      <w:r>
        <w:t>DAB=α、y-二氨基丁酸</w:t>
      </w:r>
      <w:r>
        <w:t>R=环杆闲素A：(+)-6甲基辛酰基；环杆菌素B：异辛酰基</w:t>
      </w:r>
      <w:r>
        <w:t>除奈瑟氏球菌(Neisseria SPP.) 、多数变形杆菌(ProTeus.</w:t>
      </w:r>
      <w:r>
        <w:t>SPP.) 和霍乱弧菌(Vibrio cholerae) 埃尔托型之外， 环杆菌素</w:t>
      </w:r>
      <w:r>
        <w:t>对大多数革兰氏阴性细菌有活性，生长着和非生长着的细胞</w:t>
      </w:r>
      <w:r>
        <w:t>都可被杀伤。多数革兰氏阳性菌和多数真菌对其有抗性，但</w:t>
      </w:r>
      <w:r>
        <w:t>热带假丝酵母(Candida Tropicalis) 则对其敏感。</w:t>
      </w:r>
    </w:p>
    <w:p>
      <w:r>
        <w:t>977_环高柠檬醛homo cyclo citral</w:t>
      </w:r>
      <w:r>
        <w:t>无色至浅黄色液体。具强</w:t>
      </w:r>
      <w:r>
        <w:t>而新鲜的海风和果香香气，沸点58~59℃</w:t>
      </w:r>
      <w:r>
        <w:t>CHO</w:t>
      </w:r>
      <w:r>
        <w:t>(0.05kPa) ， d强0.935~0.948， n 21.480~</w:t>
      </w:r>
      <w:r>
        <w:t>1.486，由β-紫罗兰酮同过乙酸反应后再</w:t>
      </w:r>
      <w:r>
        <w:t>用碱处理制成。用于覆盆子、草莓等食用香精及日用香精。</w:t>
      </w:r>
    </w:p>
    <w:p>
      <w:r>
        <w:t>977_环庚草醚c in methyl in选择性除</w:t>
      </w:r>
      <w:r>
        <w:t>CH3</w:t>
      </w:r>
      <w:r>
        <w:t>草剂。琥珀色液体。沸点313℃。20℃</w:t>
      </w:r>
      <w:r>
        <w:t>在水中的溶解度为63mg/L，可溶于大</w:t>
      </w:r>
      <w:r>
        <w:t>多数有机溶剂。制剂有100g/L乳油及</w:t>
      </w:r>
      <w:r>
        <w:t>CH3</w:t>
      </w:r>
      <w:r>
        <w:t>2%、2.5%、3%的颗粒剂。对稗草有特</w:t>
      </w:r>
      <w:r>
        <w:t>CH</w:t>
      </w:r>
      <w:r>
        <w:t>效。用量15~25g/ha。对异型莎草亦HyC</w:t>
      </w:r>
      <w:r>
        <w:t>CH；</w:t>
      </w:r>
      <w:r>
        <w:t>有效。</w:t>
      </w:r>
    </w:p>
    <w:p>
      <w:r>
        <w:t>977_环庚醇cyclo he pta nol</w:t>
      </w:r>
      <w:r>
        <w:t>又称软木醇。分子量114.18。无</w:t>
      </w:r>
      <w:r>
        <w:t>色液体。沸点184~185℃。相对密度d30.9550。折射率</w:t>
      </w:r>
      <w:r>
        <w:t>n}1.4510.不溶于水，能溶于醇、醚。可发生氧化、酯化、醚</w:t>
      </w:r>
      <w:r>
        <w:t>化等反应。可由环庚酮用金属钠及异丙醇还原来制得。用作</w:t>
      </w:r>
      <w:r>
        <w:t>有机合成试剂。例如可合成环庚烯、环庚酮以及颠茄酮等。</w:t>
      </w:r>
    </w:p>
    <w:p>
      <w:r>
        <w:t>977_环庚二烯</w:t>
      </w:r>
      <w:r>
        <w:t>cyclo he pta dienes有两种双键位置异构体， 均</w:t>
      </w:r>
      <w:r>
        <w:t>为无色油状液体。1，3-环庚二烯沸点121℃</w:t>
      </w:r>
      <w:r>
        <w:t>(96.5kPa) 。1， 4-环庚</w:t>
      </w:r>
      <w:r>
        <w:t>烯沸点116~</w:t>
      </w:r>
      <w:r>
        <w:t>116.5℃。折射率131.4811。</w:t>
      </w:r>
      <w:r>
        <w:t>不溶于水，溶</w:t>
      </w:r>
      <w:r>
        <w:t>1，3-环庚二烯</w:t>
      </w:r>
      <w:r>
        <w:t>于醇、醚苯等有机溶剂。1，3.环庚二烯在空</w:t>
      </w:r>
      <w:r>
        <w:t>气中会很快聚合而树脂化。1，4-环庚二烯可</w:t>
      </w:r>
      <w:r>
        <w:t>发生烯烃的加成反应，α-卤代反应。可由环</w:t>
      </w:r>
      <w:r>
        <w:t>1，4-环庚二烯</w:t>
      </w:r>
      <w:r>
        <w:t>戊二烯与乙烯发生狄尔斯-阿尔德(Diels-</w:t>
      </w:r>
      <w:r>
        <w:t>Alder) 加成反应后重排制得。用作有机合成试剂及周环反应</w:t>
      </w:r>
      <w:r>
        <w:t>的研究。</w:t>
      </w:r>
    </w:p>
    <w:p>
      <w:r>
        <w:t>977_环庚三烯</w:t>
      </w:r>
      <w:r>
        <w:t>cyclo he pta tri ene</w:t>
      </w:r>
      <w:r>
        <w:t>无色油状液体。沸点</w:t>
      </w:r>
      <w:r>
        <w:t>115.5℃。相对密度d30.8880，折射率n；1.5175。</w:t>
      </w:r>
      <w:r>
        <w:t>闪点3℃。不溶于水，溶于醇、苯等有机溶剂。在空</w:t>
      </w:r>
      <w:r>
        <w:t>气中易树脂化。与碱性高锰酸钾作用可转化为环庚</w:t>
      </w:r>
      <w:r>
        <w:t>三烯酚酮。能与亲双烯体反应形成三环化合物。可由苯与重</w:t>
      </w:r>
      <w:r>
        <w:t>氮甲烷经光解获得，或由环庚酮肟经还原、彻底甲基化、溴化、</w:t>
      </w:r>
      <w:r>
        <w:t>消除等一系列反应转化制得。还可由乙炔和丙炔合成。用作</w:t>
      </w:r>
      <w:r>
        <w:t>有机合成试剂及医药颠茄的合成。</w:t>
      </w:r>
    </w:p>
    <w:p>
      <w:r>
        <w:t>977_环庚三烯酚酮cyclo he pta trie no lone</w:t>
      </w:r>
      <w:r>
        <w:t>又称草酚酮(tro-</w:t>
      </w:r>
      <w:r>
        <w:t>pol one) 。针状晶体。熔点51~52℃。沸点</w:t>
      </w:r>
      <w:r>
        <w:t>40℃(533.3Pa)，升华。溶于水和醚。分子中碳</w:t>
      </w:r>
      <w:r>
        <w:t>~OH碳键的键长均为0.14nm。共轭能约为83.68</w:t>
      </w:r>
      <w:r>
        <w:t>kJ/mol.具有芳香性， 似苯酚， 可发生亲电取代</w:t>
      </w:r>
      <w:r>
        <w:t>反应。其水溶液在紫外光照射下，可开环异构化得到3-羧甲</w:t>
      </w:r>
      <w:r>
        <w:t>基环戊二烯酮。由碱性高锰酸钾氧化环庚三烯，经环庚二烯</w:t>
      </w:r>
      <w:r>
        <w:t>二酮烯醇异构化得到，或由环戊二烯与四氟乙烯为原料经环</w:t>
      </w:r>
      <w:r>
        <w:t>加成和热处理，生成四氟环庚二烯后，再与酷酸钾的醋酸溶液</w:t>
      </w:r>
      <w:r>
        <w:t>反应制得。用作有机合成试剂。</w:t>
      </w:r>
    </w:p>
    <w:p>
      <w:r>
        <w:t>977_环庚酮cyclo he pta none又称软木酮(suber one) 。无色液</w:t>
      </w:r>
      <w:r>
        <w:t>体， 有薄荷油的气味。沸点179℃， 65~66℃(1.33kPa) 。相</w:t>
      </w:r>
      <w:r>
        <w:t>对密度d30.9510。折射率n?1.4608。不溶于水，溶于乙醇。</w:t>
      </w:r>
      <w:r>
        <w:t>能发生酮炭基的系核加成反应和2位卤代反应等。可用氢化</w:t>
      </w:r>
      <w:r>
        <w:t>钠作用于辛二酸二甲酯在无水甲苯中用高度稀释法关环，再</w:t>
      </w:r>
      <w:r>
        <w:t>水解、脱羧制得。或由1-羟基环己基甲胺经重氮化、重排获.</w:t>
      </w:r>
      <w:r>
        <w:t>得。用于有机合成，例如合成颠茄酮。</w:t>
      </w:r>
    </w:p>
    <w:p>
      <w:r>
        <w:t>977_环庚烷</w:t>
      </w:r>
      <w:r>
        <w:t>cyclo heptane</w:t>
      </w:r>
      <w:r>
        <w:t>又称软木烷(suber an e) 。无色液</w:t>
      </w:r>
      <w:r>
        <w:t>体。熔点-12℃。沸点117℃。相对密度d3</w:t>
      </w:r>
      <w:r>
        <w:t>0.8090。折射率n31.444。闪点37.8℃以下。溶</w:t>
      </w:r>
      <w:r>
        <w:t>于乙醇，不溶于水。在三氯化铝作用下可异构化为</w:t>
      </w:r>
      <w:r>
        <w:t>甲基环己烷。可发生卤代反应。来源于石油。可由环庚酮用</w:t>
      </w:r>
      <w:r>
        <w:t>锌汞齐和盐酸还原或催化氢化还原环庚三烯制得。</w:t>
      </w:r>
    </w:p>
    <w:p>
      <w:r>
        <w:t>977_1，2-环庚(烷)二酮二肟</w:t>
      </w:r>
      <w:r>
        <w:t>1， 2-cyclo heptane dion edi oxime；</w:t>
      </w:r>
      <w:r>
        <w:t>he pt oxime白色结晶。熔点179~180℃</w:t>
      </w:r>
      <w:r>
        <w:t>NOH</w:t>
      </w:r>
      <w:r>
        <w:t>(由水重结晶)，182℃(由苯重结晶)。由水</w:t>
      </w:r>
      <w:r>
        <w:t>=NOH重结晶时， 含1分子结晶水， 但于82~87℃</w:t>
      </w:r>
      <w:r>
        <w:t>时即失去结晶水。于环庚烷中加人二氧化</w:t>
      </w:r>
      <w:r>
        <w:t>硒加热，制得1，2-环庚烷二酮，再在氢氧化</w:t>
      </w:r>
      <w:r>
        <w:t>钠存在下，与盐酸羟胺作用制得本品。用于对镍的重量分析</w:t>
      </w:r>
      <w:r>
        <w:t>试剂。</w:t>
      </w:r>
    </w:p>
    <w:p>
      <w:r>
        <w:t>977_环庚烯</w:t>
      </w:r>
      <w:r>
        <w:t>(一) cyclo hep tene</w:t>
      </w:r>
      <w:r>
        <w:t>。(二)UK-786急性杀</w:t>
      </w:r>
      <w:r>
        <w:t>鼠剂。产品为白色针状晶体。熔点102℃，</w:t>
      </w:r>
      <w:r>
        <w:t>无臭无味。不溶于水，溶于甲醇和乙醇。急</w:t>
      </w:r>
      <w:r>
        <w:t>性口服LD50为：7.1(mg/kg)(大白鼠)，900</w:t>
      </w:r>
      <w:r>
        <w:t>(mg/kg)(小白鼠)、8.4~11.9(mg/kg)(黑</w:t>
      </w:r>
      <w:r>
        <w:t>家鼠)、205(mg/kg)(小家鼠)。以500mg/</w:t>
      </w:r>
      <w:r>
        <w:t>kg剂量试验猴、狗、猫、鸡等动物，受试动物</w:t>
      </w:r>
      <w:r>
        <w:t>无一例死亡。为选择性很强的急性杀鼠剂，对大鼠有效，对非</w:t>
      </w:r>
      <w:r>
        <w:t>靶动物十分安全。每饵使用浓度为1%。</w:t>
      </w:r>
    </w:p>
    <w:p>
      <w:r>
        <w:t>977_α-环广木香内酯a-cyclo stu no lide； cyclo cost us lactone结</w:t>
      </w:r>
      <w:r>
        <w:t>晶体(自甲醇-乙醚)。熔点80~82℃，旋</w:t>
      </w:r>
      <w:r>
        <w:t>CH3</w:t>
      </w:r>
      <w:r>
        <w:t>光度[α]+116(c=1.02，氯仿)。来源</w:t>
      </w:r>
      <w:r>
        <w:t>CH， 于菊科植物南美墨菊木(Mo qui i ave-</w:t>
      </w:r>
      <w:r>
        <w:t>lu tina Bong.) 。小鼠皮肤试验证明， 本</w:t>
      </w:r>
      <w:r>
        <w:t>H，cH</w:t>
      </w:r>
      <w:r>
        <w:t>o</w:t>
      </w:r>
      <w:r>
        <w:t>品对预防曼氏血吸虫的感染有高度的保</w:t>
      </w:r>
      <w:r>
        <w:t>护活性。</w:t>
      </w:r>
    </w:p>
    <w:p>
      <w:r>
        <w:t>977_环糊精cyclic dextrin； CD由6~14个吡喃式α-D-葡萄</w:t>
      </w:r>
      <w:r>
        <w:t>糖所构成的环状多糖。环状六元多糖称α-环糊精；环状七元</w:t>
      </w:r>
      <w:r>
        <w:t>多糖称β-环糊精；环状人元多糖称y-环糊精。三者构象都呈</w:t>
      </w:r>
      <w:r>
        <w:t>圆锥状，其主要理化性质如下：</w:t>
      </w:r>
      <w:r>
        <w:t>β</w:t>
      </w:r>
      <w:r>
        <w:t>分子量</w:t>
      </w:r>
      <w:r>
        <w:t>972.86</w:t>
      </w:r>
      <w:r>
        <w:t>1135.01</w:t>
      </w:r>
      <w:r>
        <w:t>1297.15</w:t>
      </w:r>
    </w:p>
    <w:p>
      <w:r>
        <w:t>977_熔点/C(分解)</w:t>
      </w:r>
      <w:r>
        <w:t>278</w:t>
      </w:r>
      <w:r>
        <w:t>298~300</w:t>
      </w:r>
      <w:r>
        <w:t>267</w:t>
      </w:r>
      <w:r>
        <w:t>内腔直径/10-8cm</w:t>
      </w:r>
      <w:r>
        <w:t>4.5</w:t>
      </w:r>
      <w:r>
        <w:t>~7</w:t>
      </w:r>
      <w:r>
        <w:t>~8.5</w:t>
      </w:r>
      <w:r>
        <w:t>外腔直径/10~8cm</w:t>
      </w:r>
      <w:r>
        <w:t>6.7</w:t>
      </w:r>
      <w:r>
        <w:t>~7</w:t>
      </w:r>
      <w:r>
        <w:t>~7</w:t>
      </w:r>
      <w:r>
        <w:t>旋光度[α]</w:t>
      </w:r>
      <w:r>
        <w:t>+153°</w:t>
      </w:r>
      <w:r>
        <w:t>+162.5°</w:t>
      </w:r>
      <w:r>
        <w:t>+176.1°</w:t>
      </w:r>
      <w:r>
        <w:t>(c=1，H2O)</w:t>
      </w:r>
      <w:r>
        <w:t>(25℃)</w:t>
      </w:r>
      <w:r>
        <w:t>(25℃)</w:t>
      </w:r>
      <w:r>
        <w:t>(20℃)</w:t>
      </w:r>
      <w:r>
        <w:t>环糊精内腔具有增水性，能与多种有机化合物结合成包</w:t>
      </w:r>
      <w:r>
        <w:t>接化合物。广泛应用于分离有机化合物及用于有机合成，近</w:t>
      </w:r>
      <w:r>
        <w:t>年来在医药及农药上也有应用。</w:t>
      </w:r>
    </w:p>
    <w:p>
      <w:r>
        <w:t>977_环化cyclization</w:t>
      </w:r>
      <w:r>
        <w:t>通用概念指从链状化合物通过形成新</w:t>
      </w:r>
      <w:r>
        <w:t>键生成环状化合物的反应。在化纤生产中，指分子结构有潜</w:t>
      </w:r>
      <w:r>
        <w:t>在环化可能的线型聚合物纤维，在高温热处理或催化剂存在</w:t>
      </w:r>
      <w:r>
        <w:t>下发生环化反应的过程。最典型的实例是聚酰胺酸纤维经高</w:t>
      </w:r>
      <w:r>
        <w:t>温环化而形成聚酰亚胺纤维及聚丙烯腈原丝经预氧化和碳化</w:t>
      </w:r>
      <w:r>
        <w:t>形成梯形环化结构。环化后由于形成共轭结构，热稳定性、耐</w:t>
      </w:r>
      <w:r>
        <w:t>热性、导电性、耐化学性、甚至抗燃性都提高了。</w:t>
      </w:r>
    </w:p>
    <w:p>
      <w:r>
        <w:t>978_环化反应</w:t>
      </w:r>
      <w:r>
        <w:t>cyclization reaction</w:t>
      </w:r>
      <w:r>
        <w:t>又称重排(rearrange-</w:t>
      </w:r>
      <w:r>
        <w:t>ment) 。质谱学中的一类离子反应， 至少同时涉及两根键的</w:t>
      </w:r>
      <w:r>
        <w:t>变化，既有键的断裂，也有键的生成，反应产物离子是前体离</w:t>
      </w:r>
      <w:r>
        <w:t>子结构单元中所没有的，如：</w:t>
      </w:r>
      <w:r>
        <w:t>C2Hs-CHOR--C2Hs·+CH-OR</w:t>
      </w:r>
    </w:p>
    <w:p>
      <w:r>
        <w:t>978_环化反应器cyclization reaction chamber用于进行环化</w:t>
      </w:r>
      <w:r>
        <w:t>反应的设备。环化反应为吸热反应，当反应气体通过反应器</w:t>
      </w:r>
      <w:r>
        <w:t>时被冷却，因此采用固定床反应器时，在串联的反应器之间需</w:t>
      </w:r>
      <w:r>
        <w:t>用换热器将冷却的气体加热。</w:t>
      </w:r>
    </w:p>
    <w:p>
      <w:r>
        <w:t>978_环化光刻胶cycl ized resist</w:t>
      </w:r>
      <w:r>
        <w:t>又称环化橡胶型光致抗蚀</w:t>
      </w:r>
      <w:r>
        <w:t>剂。系由环化天然橡胶、增感剂(或称交联剂，如对叠氮型化</w:t>
      </w:r>
      <w:r>
        <w:t>合物)、光敏剂，以适当溶剂配制而成。有较好的抗蚀性能，可</w:t>
      </w:r>
      <w:r>
        <w:t>用于光刻多种金属如铬、钼、铝、镍-铬以及硅、硫化铅、锑化钢</w:t>
      </w:r>
      <w:r>
        <w:t>等，也可用于多种电路光刻工艺、集成电路以及红外元件低温</w:t>
      </w:r>
      <w:r>
        <w:t>光刻。</w:t>
      </w:r>
    </w:p>
    <w:p>
      <w:r>
        <w:t>978_环化聚丁二烯</w:t>
      </w:r>
      <w:r>
        <w:t>cycl ized polybutadiene属环化橡胶类负</w:t>
      </w:r>
      <w:r>
        <w:t>型光致抗蚀剂。具有特殊</w:t>
      </w:r>
      <w:r>
        <w:t>-CH2~十</w:t>
      </w:r>
      <w:r>
        <w:t>的耐热性，250℃时不塌</w:t>
      </w:r>
      <w:r>
        <w:t>--CH2-CH2-</w:t>
      </w:r>
      <w:r>
        <w:t>胶，光敏性高，对各种基材</w:t>
      </w:r>
      <w:r>
        <w:t>有良好的附着力。可刻出</w:t>
      </w:r>
      <w:r>
        <w:t>2um的线条，能耐氢氟酸、磷酸、硝酸的长时间腐蚀，对光和</w:t>
      </w:r>
      <w:r>
        <w:t>热敏感。适用于集成电路和各种元件的光刻工艺，精密仪器、</w:t>
      </w:r>
      <w:r>
        <w:t>器件等微细图形的加工。环化聚丁二烯是由聚丁二烯经环化</w:t>
      </w:r>
      <w:r>
        <w:t>反应制得。虽然1，2-聚丁二烯及1，4-聚丁二烯均可环化，但</w:t>
      </w:r>
      <w:r>
        <w:t>实际上选用1，4-聚丁二烯的环化物配制抗蚀剂，即以1，4-聚</w:t>
      </w:r>
      <w:r>
        <w:t>丁二烯橡胶为原料，在催化剂作用下进行环化，再经精制，加</w:t>
      </w:r>
      <w:r>
        <w:t>人交联剂、溶剂配制而成。</w:t>
      </w:r>
    </w:p>
    <w:p>
      <w:r>
        <w:t>978_环化脱水cyclo dehydration</w:t>
      </w:r>
      <w:r>
        <w:t>芳香族侧键上有羰基的醛</w:t>
      </w:r>
      <w:r>
        <w:t>酮，在酸催化下，与芳环上活泼氢作用，发生分子内缩合脱水，</w:t>
      </w:r>
      <w:r>
        <w:t>形成一个新环的反应：</w:t>
      </w:r>
      <w:r>
        <w:t>H</w:t>
      </w:r>
      <w:r>
        <w:t>R</w:t>
      </w:r>
      <w:r>
        <w:t>其中Ｒ为氢、烷基、芳基；A为一C-C一，一O一，-S一</w:t>
      </w:r>
      <w:r>
        <w:t>一NH一，一N</w:t>
      </w:r>
      <w:r>
        <w:t>=C一等。是合成萘、苯并呋喃、苯并噻吩、吲</w:t>
      </w:r>
      <w:r>
        <w:t>哚、喹啉、异喹啉、蒽、菲等体系有机环状化合物的重要方法，</w:t>
      </w:r>
      <w:r>
        <w:t>在有机合成上用途较广</w:t>
      </w:r>
    </w:p>
    <w:p>
      <w:r>
        <w:t>978_环化橡胶cycl ized rubber将经过稳定处理的胶乳与强</w:t>
      </w:r>
      <w:r>
        <w:t>硫酸作用，使之形成环化结构，再与鲜胶乳共混、凝固、压片和</w:t>
      </w:r>
      <w:r>
        <w:t>干燥得产品。经环化处理的天然橡胶，其不饱和度降低，可用</w:t>
      </w:r>
      <w:r>
        <w:t>作坚硬的橡胶制品及机械的衬里。该胶与多种材料的黏着性</w:t>
      </w:r>
      <w:r>
        <w:t>能好。</w:t>
      </w:r>
    </w:p>
    <w:p>
      <w:r>
        <w:t>978_环化橡胶型感光树脂</w:t>
      </w:r>
      <w:r>
        <w:t>cycl ized rubber photographic resin</w:t>
      </w:r>
      <w:r>
        <w:t>环化橡胶为以顺聚异戊二烯为基本原料，通过环化反应制</w:t>
      </w:r>
      <w:r>
        <w:t>备的聚合物，环化后分子内仍保留部分环内或者环外双键，在</w:t>
      </w:r>
      <w:r>
        <w:t>光作用下可以发生交联反应，溶解度下降，在环化橡胶中加人</w:t>
      </w:r>
      <w:r>
        <w:t>叠氮类化合物作为光敏剂和交联剂，固化速度可大大提高，主</w:t>
      </w:r>
      <w:r>
        <w:t>要作为正性光刻胶使用，使用波长在340nm左右。</w:t>
      </w:r>
    </w:p>
    <w:p>
      <w:r>
        <w:t>978_环己胺</w:t>
      </w:r>
      <w:r>
        <w:t>cyclohexyl amine； amino cyclohexane； hexahydro-</w:t>
      </w:r>
      <w:r>
        <w:t>aniline</w:t>
      </w:r>
      <w:r>
        <w:t>无色液体，有强烈鱼腥味。熔点</w:t>
      </w:r>
      <w:r>
        <w:t>NH2</w:t>
      </w:r>
      <w:r>
        <w:t>-17.7℃。沸点134.5℃。相对密度d0.8647。</w:t>
      </w:r>
      <w:r>
        <w:t>折射率n『1.4565。闪点32℃。能与水及醇、酮、</w:t>
      </w:r>
      <w:r>
        <w:t>醚、酯、烃类等有机溶剂混溶。与水形成共沸物</w:t>
      </w:r>
      <w:r>
        <w:t>(共沸点96.4℃，含44.2%环己胺)。呈强碱性，0.01%水溶</w:t>
      </w:r>
      <w:r>
        <w:t>液的pH值为10.5。由苯胺催化加氢制得。用作有机合成中</w:t>
      </w:r>
      <w:r>
        <w:t>间体。用于制杀虫剂、杀菌剂、橡胶硫化促进剂、乳化剂、抗静</w:t>
      </w:r>
      <w:r>
        <w:t>电剂、金属缓蚀剂、塑料、纺织品用化学助剂、石油产品添加剂</w:t>
      </w:r>
      <w:r>
        <w:t>以及食品甜味剂、甜蜜素等。</w:t>
      </w:r>
    </w:p>
    <w:p>
      <w:r>
        <w:t>978_环己醇</w:t>
      </w:r>
      <w:r>
        <w:t>cyclo hexanol； hexahydro phenol无色透明油状液</w:t>
      </w:r>
      <w:r>
        <w:t>OH</w:t>
      </w:r>
      <w:r>
        <w:t>体，凝固时呈白色结晶。熔点23~24℃。沸点</w:t>
      </w:r>
      <w:r>
        <w:t>16]℃。密度0.9624g/cm(20℃)。折射率n</w:t>
      </w:r>
      <w:r>
        <w:t>1.465。闪点68℃(闭环)。有樟脑气味。有吸湿</w:t>
      </w:r>
      <w:r>
        <w:t>性。能与乙醇、乙酸乙酯、丙酮、氯仿和芳烃混溶。工业上由</w:t>
      </w:r>
      <w:r>
        <w:t>苯酚加氢法或环己烷氧化法制得。主要用于制尼龙6和尼龙</w:t>
      </w:r>
      <w:r>
        <w:t>66。也用作油漆、虫胶的溶剂和皂类、合成洗涤剂的乳化稳定</w:t>
      </w:r>
      <w:r>
        <w:t>剂。也用于制纤维整理剂、杀虫剂、增塑剂。</w:t>
      </w:r>
    </w:p>
    <w:p>
      <w:r>
        <w:t>978_环己-2-醇-1-酮cyclo hex an-2-ol-1-one无色易流动的液</w:t>
      </w:r>
      <w:r>
        <w:t>OH</w:t>
      </w:r>
      <w:r>
        <w:t>体。沸点71℃(9.33kPa) 。不溶于水， 能溶于</w:t>
      </w:r>
      <w:r>
        <w:t>醉或醚。它极易固化为二聚体，为白色结晶，熔</w:t>
      </w:r>
      <w:r>
        <w:t>点100~107℃。可由2-氯环已酮用碳酸钾水</w:t>
      </w:r>
      <w:r>
        <w:t>溶液水解制得。或用己二酸二乙酯在金属钠作用下发生偶姻</w:t>
      </w:r>
      <w:r>
        <w:t>缩合，继而用醋酸处理制得。用作有机合成试剂，例如合成甾</w:t>
      </w:r>
      <w:r>
        <w:t>族化合物。</w:t>
      </w:r>
    </w:p>
    <w:p>
      <w:r>
        <w:t>978_1，4-环己二醇</w:t>
      </w:r>
      <w:r>
        <w:t>1， 4-cyclo hex and iol结晶性固体。一般为</w:t>
      </w:r>
      <w:r>
        <w:t>OH</w:t>
      </w:r>
      <w:r>
        <w:t>顺式和反式的混合物。顺式溶于水、乙醇、丙酮。</w:t>
      </w:r>
      <w:r>
        <w:t>微溶于乙醚、氯仿。反式溶于水、乙醇。微溶于冷</w:t>
      </w:r>
      <w:r>
        <w:t>丙酮。难溶于乙醚。熔点113~114℃(顺式)，</w:t>
      </w:r>
      <w:r>
        <w:t>143℃(反式)。由对苯二酚加氢制得。用于有机</w:t>
      </w:r>
      <w:r>
        <w:t>OH</w:t>
      </w:r>
      <w:r>
        <w:t>合成。</w:t>
      </w:r>
    </w:p>
    <w:p>
      <w:r>
        <w:t>978_1，3-环己二酮</w:t>
      </w:r>
      <w:r>
        <w:t>1， 3-cyclohexane dione白色斜</w:t>
      </w:r>
      <w:r>
        <w:t>O</w:t>
      </w:r>
      <w:r>
        <w:t>方结晶。溶于水、醇、氯仿、丙酮和沸苯中。微溶</w:t>
      </w:r>
      <w:r>
        <w:t>于醚、二硫化碳和石油醚。熔点105~106℃(分</w:t>
      </w:r>
      <w:r>
        <w:t>解)。由1，3-环己醇催化脱氢制得。用于有机</w:t>
      </w:r>
      <w:r>
        <w:t>●</w:t>
      </w:r>
      <w:r>
        <w:t>合成。</w:t>
      </w:r>
    </w:p>
    <w:p>
      <w:r>
        <w:t>978_1，4-环己二酮</w:t>
      </w:r>
      <w:r>
        <w:t>cyclohexane-1， 4-dione灰黄色</w:t>
      </w:r>
      <w:r>
        <w:t>固体。熔点78~79.5℃。沸点122℃(2.66kPa) 。</w:t>
      </w:r>
      <w:r>
        <w:t>溶于水、醇、氯仿和丙酮。在乙醇钠存在下，用丁二</w:t>
      </w:r>
      <w:r>
        <w:t>o</w:t>
      </w:r>
      <w:r>
        <w:t>酸二乙酯于乙醇中加热回流，先制得2，5-二羧酸乙</w:t>
      </w:r>
      <w:r>
        <w:t>酯-1，4-环已二酮，后者经水解脱羧制取。用作有机</w:t>
      </w:r>
      <w:r>
        <w:t>v</w:t>
      </w:r>
      <w:r>
        <w:t>合成试剂。</w:t>
      </w:r>
    </w:p>
    <w:p>
      <w:r>
        <w:t>978_环己二烯</w:t>
      </w:r>
      <w:r>
        <w:t>cyclo hexa diene有环己-1， 3-二烯(cyclo hexa-</w:t>
      </w:r>
      <w:r>
        <w:t>1， 3-diene) 和环己-1， 4-二烯(cyclo hexa-1， 4-diene) 两种异构</w:t>
      </w:r>
      <w:r>
        <w:t>体。均为油状液体。不溶于水，溶于醇、醚。环己-1，3-二烯</w:t>
      </w:r>
      <w:r>
        <w:t>沸点83~84℃，折射率n$1.4750，可与顺丁烯二酸酐生成加</w:t>
      </w:r>
      <w:r>
        <w:t>成物，与空气接触可慢慢形成易爆炸的过氧化物。环己-1，4-</w:t>
      </w:r>
      <w:r>
        <w:t>二烯沸点86~87℃，折射率n$1.4725，可发生加成与氧化等</w:t>
      </w:r>
      <w:r>
        <w:t>反应，与碳烯作用可环丙烷化。环己-1，3-二烯可由1，2-或1，</w:t>
      </w:r>
      <w:r>
        <w:t>3-二卤代环己烷或3-卤代环己烯在乙醇钠或三乙胺作用下脱</w:t>
      </w:r>
      <w:r>
        <w:t>卤化氢得到。环己-1，4-二烯可由苯用金属钠与液氨在乙醇</w:t>
      </w:r>
      <w:r>
        <w:t>中还原，或由环己-1-烯-4，5-二羧酸在有氧存在下与四乙酸</w:t>
      </w:r>
      <w:r>
        <w:t>铅、吡啶共热，发生氧化脱羧制得。均用作有机合成试剂。</w:t>
      </w:r>
    </w:p>
    <w:p>
      <w:r>
        <w:t>978_1，3-环己二烯三羰基铁</w:t>
      </w:r>
      <w:r>
        <w:t>1， 3-cyclo hexa diene tri carbonyl</w:t>
      </w:r>
      <w:r>
        <w:t>iron</w:t>
      </w:r>
      <w:r>
        <w:t>C6HgFe(CO) ； 黄色液体。熔点8~9℃。在空气中相</w:t>
      </w:r>
      <w:r>
        <w:t>当稳定。不溶于水，易溶于有机溶剂。由五羰基铁与1，3-环</w:t>
      </w:r>
      <w:r>
        <w:t>己二烯在压热器内加热至135~140℃反应制得。</w:t>
      </w:r>
    </w:p>
    <w:p>
      <w:r>
        <w:t>978_环己基cyclohexyl group环己烷分子中任何一个碳上</w:t>
      </w:r>
      <w:r>
        <w:t>去掉一个氢原子后，剩下的一价基团，结构式为</w:t>
      </w:r>
      <w:r>
        <w:t>， C Hz-CH</w:t>
      </w:r>
      <w:r>
        <w:t>CH2</w:t>
      </w:r>
      <w:r>
        <w:t>CH一或</w:t>
      </w:r>
      <w:r>
        <w:t>一</w:t>
      </w:r>
      <w:r>
        <w:t>CH2-CH，</w:t>
      </w:r>
    </w:p>
    <w:p>
      <w:r>
        <w:t>978_环己基氨基磺酸钠</w:t>
      </w:r>
      <w:r>
        <w:t>sodium cyclohexyl sulfa mate； su cary</w:t>
      </w:r>
      <w:r>
        <w:t>NHS ON a</w:t>
      </w:r>
      <w:r>
        <w:t>sodium</w:t>
      </w:r>
      <w:r>
        <w:t>白色结晶。分解点280℃。20℃时溶</w:t>
      </w:r>
      <w:r>
        <w:t>于水19.5g/100ml。难溶于乙醇，不溶于乙</w:t>
      </w:r>
      <w:r>
        <w:t>醚、氯仿、苯。游离酸的熔点为167~170℃。</w:t>
      </w:r>
      <w:r>
        <w:t>几乎不溶于水。以氯磺酸、氢氧化钠依次与</w:t>
      </w:r>
      <w:r>
        <w:t>环己胺反应制取。用于合成甜味剂，其甜度为糖的30倍，对热</w:t>
      </w:r>
      <w:r>
        <w:t>稳定。毒性小鼠LDso 10~12g/kg。无糖精样的苦味。</w:t>
      </w:r>
    </w:p>
    <w:p>
      <w:r>
        <w:t>978_环己基苯</w:t>
      </w:r>
      <w:r>
        <w:t>cyclohexyl benzene</w:t>
      </w:r>
      <w:r>
        <w:t>无色油状液体。略有愉快</w:t>
      </w:r>
      <w:r>
        <w:t>气味。相对密度d0.938。熔点5℃。沸点</w:t>
      </w:r>
      <w:r>
        <w:t>237.5℃。折射率n11.523。闪点204.4℃</w:t>
      </w:r>
      <w:r>
        <w:t>(开杯)。易溶于醇、苯、四氯化碳、己烷和二甲苯。不溶于水</w:t>
      </w:r>
      <w:r>
        <w:t>和甘油。由环己醇与苯催化烃化制得。用作高沸点溶剂和渗</w:t>
      </w:r>
      <w:r>
        <w:t>透剂。也用于有机合成。</w:t>
      </w:r>
    </w:p>
    <w:p>
      <w:r>
        <w:t>979_环己基苯基二氯硅烷</w:t>
      </w:r>
      <w:r>
        <w:t>cyclohexyl phenyl dichloro silane</w:t>
      </w:r>
      <w:r>
        <w:t>(Cf Hu) (C6H 5) SiC l 2沸点124℃(66.66Pa) 。遇水分解， 放</w:t>
      </w:r>
      <w:r>
        <w:t>出氯化氢，生成环己基苯基硅二醇及其缩合物。与无水乙醇</w:t>
      </w:r>
      <w:r>
        <w:t>反应，生成环己基苯基二乙氧基硅烷。与有机卤化镁反应，</w:t>
      </w:r>
      <w:r>
        <w:t>Si-Cl键中的氣原子可被相应的有机基取代。可由苯基二氯</w:t>
      </w:r>
      <w:r>
        <w:t>硅烷与环己基澳化镁反应来制取。用来合成有机硅中间体及</w:t>
      </w:r>
      <w:r>
        <w:t>高分子聚合物。</w:t>
      </w:r>
    </w:p>
    <w:p>
      <w:r>
        <w:t>979_环己基丙酸烯丙酯</w:t>
      </w:r>
      <w:r>
        <w:t>allyl cyclohexyl propionate</w:t>
      </w:r>
      <w:r>
        <w:t>为无色</w:t>
      </w:r>
      <w:r>
        <w:t>油状液体。具强烈甜</w:t>
      </w:r>
      <w:r>
        <w:t>的类似于菠萝果香。</w:t>
      </w:r>
      <w:r>
        <w:t>CH2-CH2-C-O-CH2--CH--CH2</w:t>
      </w:r>
      <w:r>
        <w:t>几乎不溶于水，易溶</w:t>
      </w:r>
      <w:r>
        <w:t>于酒精。沸点91℃</w:t>
      </w:r>
      <w:r>
        <w:t>(133Pa)，d玄0.945~</w:t>
      </w:r>
      <w:r>
        <w:t>0.950，n1.4595。主要由环己烷基丙酸与烯丙醇在苯存在</w:t>
      </w:r>
      <w:r>
        <w:t>下直接酯化合成取得。菠萝香精的主要原料。用于草莓、覆</w:t>
      </w:r>
      <w:r>
        <w:t>盆子等食用香精，也用于日用香精。</w:t>
      </w:r>
    </w:p>
    <w:p>
      <w:r>
        <w:t>979_环己基甲醇</w:t>
      </w:r>
      <w:r>
        <w:t>cyclohexyl carbinol</w:t>
      </w:r>
      <w:r>
        <w:t>无色液体，有樟脑臭。</w:t>
      </w:r>
      <w:r>
        <w:t>-CH OH</w:t>
      </w:r>
      <w:r>
        <w:t>沸点182℃。相对密度d?0.9280。折射率</w:t>
      </w:r>
      <w:r>
        <w:t>n}91.4649。微溶于水，溶于醇，醚。可发</w:t>
      </w:r>
      <w:r>
        <w:t>生氧化、酯化、醚化、卤代等反应。由环己基澳经生成化环</w:t>
      </w:r>
      <w:r>
        <w:t>己基镁(格利雅试剂)，然后与甲醛反应，再经水解制取。用作</w:t>
      </w:r>
      <w:r>
        <w:t>有机合成试剂。</w:t>
      </w:r>
    </w:p>
    <w:p>
      <w:r>
        <w:t>979_环己基甲醛cyclohexane aldehyde无色液体。沸点161~</w:t>
      </w:r>
      <w:r>
        <w:t>163℃，相对密度d】0.9260。折射率9</w:t>
      </w:r>
      <w:r>
        <w:t>1.4500。不溶于水，溶于醇、醚等有机溶剂。</w:t>
      </w:r>
      <w:r>
        <w:t>可发生醛类的典型反应，如亲核加成、氧化反</w:t>
      </w:r>
      <w:r>
        <w:t>H</w:t>
      </w:r>
      <w:r>
        <w:t>应等。用1，3-丁二烯与丙烯醛为原料，经狄</w:t>
      </w:r>
      <w:r>
        <w:t>尔斯-阿尔德(Diels-Alder) 反应生成环己-3-烯甲醛， 后者再经</w:t>
      </w:r>
      <w:r>
        <w:t>Pd/C催化氢化制得。用作有机合成试剂。</w:t>
      </w:r>
    </w:p>
    <w:p>
      <w:r>
        <w:t>979_N-环己基硫代邻苯二甲酰亚胺</w:t>
      </w:r>
      <w:r>
        <w:t>N-(cyclohexyl thio) ph-</w:t>
      </w:r>
      <w:r>
        <w:t>thal imide； CTP</w:t>
      </w:r>
      <w:r>
        <w:t>浅褐色结晶。熔点&gt;</w:t>
      </w:r>
      <w:r>
        <w:t>0N-S-</w:t>
      </w:r>
      <w:r>
        <w:t>90℃，密度1.25~1.35g/cm3，溶于丙</w:t>
      </w:r>
      <w:r>
        <w:t>酮、苯、甲苯、乙醚和醋酸乙酯，不溶于</w:t>
      </w:r>
      <w:r>
        <w:t>水，易燃，低毒。系天然和合成橡胶广</w:t>
      </w:r>
      <w:r>
        <w:t>泛使用的防焦剂品种。可与几乎所有</w:t>
      </w:r>
      <w:r>
        <w:t>的次磺酰胺或噻唑类促进剂并用，防止早期硫化，提高操作安</w:t>
      </w:r>
      <w:r>
        <w:t>全性，同时又不影响硫化特性和硫化胶性能。由环己醇与盐</w:t>
      </w:r>
      <w:r>
        <w:t>酸反应生成氯化环己烷，再经硫化和氯化得环己基次磺酰氯，</w:t>
      </w:r>
      <w:r>
        <w:t>然后在三乙胺存在下与邻苯二甲酰亚胺缩合制得。</w:t>
      </w:r>
    </w:p>
    <w:p>
      <w:r>
        <w:t>979_环己基氯cyclohexyl chloride无色液体， 有刺激性气味。</w:t>
      </w:r>
      <w:r>
        <w:t>-c沸点142℃。相对密度d?.0.9920。不溶于水，溶</w:t>
      </w:r>
      <w:r>
        <w:t>于醇、醚和苯。可发生亲核取代如水解、氨解等，</w:t>
      </w:r>
      <w:r>
        <w:t>可消除成烯。由环己烷与硫酰氯在丁抱砜中反应制得；也可</w:t>
      </w:r>
      <w:r>
        <w:t>由环己烯与氯化氢加成，或环己醇在氯化锌作用下与氯化氢</w:t>
      </w:r>
      <w:r>
        <w:t>反应制得。用作环烷基化试剂。</w:t>
      </w:r>
    </w:p>
    <w:p>
      <w:r>
        <w:t>979_环己基三氯硅烷cyclohexyl trichloro silane</w:t>
      </w:r>
      <w:r>
        <w:t>CHu-SiC ls</w:t>
      </w:r>
      <w:r>
        <w:t>有刺激性的无色液体。沸点206℃。闪点90℃。相对密度</w:t>
      </w:r>
      <w:r>
        <w:t>dg1.226。折射率n1.4759。易水解，放出氯化氢，生成相</w:t>
      </w:r>
      <w:r>
        <w:t>应的缩合物。蒸气和液体能造成皮肤烧伤，吸入有毒。与无</w:t>
      </w:r>
      <w:r>
        <w:t>水乙醇反应，生成环己基三乙氧基硅烷。与有机卤化镁反应，</w:t>
      </w:r>
      <w:r>
        <w:t>Si一Cl键中的氯原子可被相应的有机基取代。可由四氯化硅</w:t>
      </w:r>
      <w:r>
        <w:t>与环己基溴化镁反应来制取。用来合成有机硅中间体及高分</w:t>
      </w:r>
      <w:r>
        <w:t>子聚合物。</w:t>
      </w:r>
    </w:p>
    <w:p>
      <w:r>
        <w:t>979_环己基溴cyclohexyl bromide无色液体或淡黄色液体，</w:t>
      </w:r>
      <w:r>
        <w:t>-Br</w:t>
      </w:r>
      <w:r>
        <w:t>有刺激性气味。沸点166~167℃。相对密度d?</w:t>
      </w:r>
      <w:r>
        <w:t>1.3240。折射率n?1.4926。不溶于水，易溶于</w:t>
      </w:r>
      <w:r>
        <w:t>醇或醚。与胺类发生胺的N-烷基化反应。水解成醇。脱</w:t>
      </w:r>
      <w:r>
        <w:t>HBr成烯。由环己醉为原料与干燥溴化氢反应或由环己烷在</w:t>
      </w:r>
      <w:r>
        <w:t>H gO/CCl； 中与溴反应制取。用作有机合成试剂。</w:t>
      </w:r>
    </w:p>
    <w:p>
      <w:r>
        <w:t>979_环己基乙炔cyclohexyl acetylene无色液体。沸点130~</w:t>
      </w:r>
      <w:r>
        <w:t>132℃。相对密度d3"0.8280。折射率n31.4540。不溶于</w:t>
      </w:r>
      <w:r>
        <w:t>-C=CH</w:t>
      </w:r>
      <w:r>
        <w:t>水，溶于醇、苯等有机溶剂。可发生炔烃的</w:t>
      </w:r>
      <w:r>
        <w:t>加成反应。水化后生成环己基甲基酮。可</w:t>
      </w:r>
      <w:r>
        <w:t>生成金属炔化物。作为亲核试剂能与羰基</w:t>
      </w:r>
      <w:r>
        <w:t>化合物加成生成炔醇等。可由环己基甲基(甲)酮与五氯化磷</w:t>
      </w:r>
      <w:r>
        <w:t>反应，再经氨基钠消除反应制取。或用三环己基硼与乙炔锂</w:t>
      </w:r>
      <w:r>
        <w:t>反应，生成的硼化三环己基乙炔基锂再经碘处理制得。用作</w:t>
      </w:r>
      <w:r>
        <w:t>有机合成试剂。</w:t>
      </w:r>
    </w:p>
    <w:p>
      <w:r>
        <w:t>979_环己硫醇cyclohexane thiol油状液体。沸点158~160℃。</w:t>
      </w:r>
      <w:r>
        <w:t>相对密度d30.9910。折射率n〖1.4911。有</w:t>
      </w:r>
      <w:r>
        <w:t>一SH</w:t>
      </w:r>
      <w:r>
        <w:t>臭味。溶于乙醇、三氯甲烷，不容于水。随水蒸</w:t>
      </w:r>
      <w:r>
        <w:t>气挥发。可发生醚化反应；易形成重金属盐；易发生氧化反</w:t>
      </w:r>
      <w:r>
        <w:t>应。由环己基氯为原料与硫氢化钠反应制取。用作有机合成</w:t>
      </w:r>
      <w:r>
        <w:t>试剂，合成二硫化合物与硫醚等。</w:t>
      </w:r>
    </w:p>
    <w:p>
      <w:r>
        <w:t>979_环己六醇cyclohexane hex ols又称肌醇(inositol) 。白色</w:t>
      </w:r>
      <w:r>
        <w:t>OH</w:t>
      </w:r>
      <w:r>
        <w:t>晶体。能溶于水，不溶于无水乙醇、乙醚、</w:t>
      </w:r>
      <w:r>
        <w:t>HO</w:t>
      </w:r>
      <w:r>
        <w:t>OH</w:t>
      </w:r>
      <w:r>
        <w:t>氯仿等。有9个立体异构体，其中有两个</w:t>
      </w:r>
      <w:r>
        <w:t>是有旋光性的对映体：(+)-环己六醇，熔</w:t>
      </w:r>
      <w:r>
        <w:t>HO</w:t>
      </w:r>
      <w:r>
        <w:t>OH OH</w:t>
      </w:r>
      <w:r>
        <w:t>点247℃，旋光度[α]p+68°；(一)-环己六</w:t>
      </w:r>
      <w:r>
        <w:t>醇，熔点247℃，旋光度[α]D-64.1°。dl-</w:t>
      </w:r>
      <w:r>
        <w:t>(外消旋)环己六醇，熔点253℃。其余七个顺反异构体均为</w:t>
      </w:r>
      <w:r>
        <w:t>内消旋(meso-) 体， 其中有医用价值的内消旋体其优势构象中</w:t>
      </w:r>
      <w:r>
        <w:t>六个羟基只有一个在a-键上，其他在e-键上，熔点225℃，相</w:t>
      </w:r>
      <w:r>
        <w:t>对密度d31.752；常含两个结晶水，此时熔点218℃，相对密</w:t>
      </w:r>
      <w:r>
        <w:t>度d31.524，加热到100℃可失去结晶水。可发生酯化、氧化</w:t>
      </w:r>
      <w:r>
        <w:t>等反应。广泛存在于动植物组织中。工业上由浸泡的玉米液</w:t>
      </w:r>
      <w:r>
        <w:t>中提取的植酸盐水解制取。主要用作治疗肝炎、肝硬化、降胆</w:t>
      </w:r>
      <w:r>
        <w:t>固醇的药物。</w:t>
      </w:r>
    </w:p>
    <w:p>
      <w:r>
        <w:t>979_环己硼烷</w:t>
      </w:r>
      <w:r>
        <w:t>b or inane； bora cyclohexane； cyclo hexa bora ne</w:t>
      </w:r>
      <w:r>
        <w:t>白色固体。熔点52~54℃。沸点78~80℃</w:t>
      </w:r>
      <w:r>
        <w:t>_B-H(2mmHg) 。易溶于大多数有机溶剂。在溶液中</w:t>
      </w:r>
      <w:r>
        <w:t>缔合为二聚体。具有较好的热稳定性，对空气敏</w:t>
      </w:r>
      <w:r>
        <w:t>感。用1，4-戊二烯与硼烷的四氢呋喃溶液于170℃下反应得</w:t>
      </w:r>
      <w:r>
        <w:t>到中间体，此中间体与硼烷继续反应得产品。可作硼氢化试</w:t>
      </w:r>
      <w:r>
        <w:t>剂和还原剂。</w:t>
      </w:r>
    </w:p>
    <w:p>
      <w:r>
        <w:t>979_环己酮cyclohexanone； ketohexamethyleneC6H1oO无</w:t>
      </w:r>
      <w:r>
        <w:t>色油状液体。有丙酮气味。含有痕量酚时有薄荷气</w:t>
      </w:r>
      <w:r>
        <w:t>味。熔点-16.4℃。沸点155.6℃。密度0.9478g/</w:t>
      </w:r>
      <w:r>
        <w:t>cm(20℃)。折射率n]1.4507。闪点63℃(闭杯)。</w:t>
      </w:r>
      <w:r>
        <w:t>溶于醇、醚及一般有机溶剂。在冷水中溶解度大于热水。由</w:t>
      </w:r>
      <w:r>
        <w:t>环己醇催化脱氢或由环己烷催化氧化制得。是生产己内酰胺</w:t>
      </w:r>
      <w:r>
        <w:t>和己二酸的原料，并用作油漆、油墨、纤维素、合成树脂、合成</w:t>
      </w:r>
      <w:r>
        <w:t>橡胶的溶剂和稀释剂。在皮革工业中用作脱脂剂和洗涤剂。</w:t>
      </w:r>
      <w:r>
        <w:t>还用于配制烟雾剂、喷雾杀虫剂等。</w:t>
      </w:r>
    </w:p>
    <w:p>
      <w:r>
        <w:t>979_环己-1-酮-2-羧酸乙酯ethyl cyclo hex an-1-one-2-carboxy-</w:t>
      </w:r>
      <w:r>
        <w:t>late</w:t>
      </w:r>
      <w:r>
        <w:t>无色液体。沸点106℃(0.13kPa) 。</w:t>
      </w:r>
      <w:r>
        <w:t>H</w:t>
      </w:r>
      <w:r>
        <w:t>相对密度d]1.0640。折射率n391.4770。</w:t>
      </w:r>
    </w:p>
    <w:p>
      <w:r>
        <w:t>979_丫</w:t>
      </w:r>
      <w:r>
        <w:t>-C-OC2H；不溶于水，溶于醇、醚、苯。可发生烯醇异</w:t>
      </w:r>
      <w:r>
        <w:t>构化，能使溴的四氯化碳溶液褪色，与三氯</w:t>
      </w:r>
      <w:r>
        <w:t>化铁溶液呈颜色反应。与金属钠作用放出氢气。羰基可与羟</w:t>
      </w:r>
      <w:r>
        <w:t>胺、苯肼反应分别生成肟和腙。在两个羰基中间有一活泼次</w:t>
      </w:r>
      <w:r>
        <w:t>甲基，可形成较稳定的碳负离子而发生烃基化、酰基化反应，</w:t>
      </w:r>
      <w:r>
        <w:t>此二反应常用于有机合成中。可由环己酮与碳酸乙酯在氢化</w:t>
      </w:r>
      <w:r>
        <w:t>钠作用下缩合生成， 或由庚二酸二乙酯经迪克曼缩合(Die ck、</w:t>
      </w:r>
      <w:r>
        <w:t>man condensation) 制得。用作有机合成试剂， 是制备其他含</w:t>
      </w:r>
      <w:r>
        <w:t>六元环化合物的原料。</w:t>
      </w:r>
    </w:p>
    <w:p>
      <w:r>
        <w:t>979_环己酮肟cyclohexanone oxime白色或微黄色结晶。熔</w:t>
      </w:r>
      <w:r>
        <w:t>NOH</w:t>
      </w:r>
      <w:r>
        <w:t>点88℃。沸点206~210℃。微溶于水。溶于有</w:t>
      </w:r>
      <w:r>
        <w:t>机溶剂。由环己酮与羟胺肟化得到。经Beck-</w:t>
      </w:r>
      <w:r>
        <w:t>mann重排得到己内酰胺， 用作尼龙6的单体。</w:t>
      </w:r>
    </w:p>
    <w:p>
      <w:r>
        <w:t>979_环己烷</w:t>
      </w:r>
      <w:r>
        <w:t>cyclohexane</w:t>
      </w:r>
      <w:r>
        <w:t>无色流动性液体。易挥发。易燃。</w:t>
      </w:r>
      <w:r>
        <w:t>有汽油气味。密度0.7781g/cm³(20℃)。熔点</w:t>
      </w:r>
      <w:r>
        <w:t>胺的中间产物。亦用于药物合成。</w:t>
      </w:r>
      <w:r>
        <w:t>6.47℃。沸点80.7℃。折射率n31.4264。闪点</w:t>
      </w:r>
      <w:r>
        <w:t>-18℃(闭杯)。其蒸气与空气形成爆炸性混合物，爆炸极限</w:t>
      </w:r>
      <w:r>
        <w:t>1.3%~8.4%(体积)。不溶于水。溶于多种有机溶剂。具有</w:t>
      </w:r>
      <w:r>
        <w:t>“船形”和“椅形”两种分子构象，室温下主要以“椅形”存在。</w:t>
      </w:r>
      <w:r>
        <w:t>溶于水、醇。与碱成盐。可与醇、卤化磷、氨或胺等形成酯、酰</w:t>
      </w:r>
      <w:r>
        <w:t>饲环烷烃中重要的化合物。存在于石脑油中。由苯催化加氢</w:t>
      </w:r>
      <w:r>
        <w:t>氯、酰胺。被氢化铝锂还原成醇。可由丙二酸二乙酯在醇钠</w:t>
      </w:r>
      <w:r>
        <w:t>制得。有液相法和气相法两大类。主要用于制环已醇和环己</w:t>
      </w:r>
      <w:r>
        <w:t>中与环己基氯反应后经水解制得。或由α-环己基乙醇经高</w:t>
      </w:r>
      <w:r>
        <w:t>嗣，是尼龙6和尼龙66的主要原料。也是纤维素醚、树脂、油</w:t>
      </w:r>
      <w:r>
        <w:t>锰酸钾氧化来制取。用作有机合成试剂。</w:t>
      </w:r>
      <w:r>
        <w:t>脂、蜡、沥青和橡胶的优良溶剂。</w:t>
      </w:r>
    </w:p>
    <w:p>
      <w:r>
        <w:t>980_1，4-环己烷二甲醇</w:t>
      </w:r>
      <w:r>
        <w:t>1， 4-cyclohexane di methanol</w:t>
      </w:r>
      <w:r>
        <w:t>又称</w:t>
      </w:r>
      <w:r>
        <w:t>1，4-亚环己基二甲醇，三甲基戊</w:t>
      </w:r>
      <w:r>
        <w:t>HOH C</w:t>
      </w:r>
      <w:r>
        <w:t>一C Hz OH</w:t>
      </w:r>
      <w:r>
        <w:t>二醇。白色蜡状固体。熔点</w:t>
      </w:r>
      <w:r>
        <w:t>43℃(顺式)、70℃(反式)。沸点286℃。相对密度d]</w:t>
      </w:r>
      <w:r>
        <w:t>1.1500。升华温度160℃(101.325kPa) 。闪点(开杯) 174℃。</w:t>
      </w:r>
      <w:r>
        <w:t>稳定。难溶于水。耐青霉素酶，抗菌活性小于氨苄西林，但对</w:t>
      </w:r>
      <w:r>
        <w:t>黏度675mPa's(50℃) 。自燃点302℃。与水、乙醇混溶。溶</w:t>
      </w:r>
      <w:r>
        <w:t>耐药金葡菌的抗菌作用比氨苄西林强2倍。口服吸收良好</w:t>
      </w:r>
      <w:r>
        <w:t>于丙酮。几乎不溶于乙醚和脂肪烃。由对苯二甲酸二甲酯的</w:t>
      </w:r>
      <w:r>
        <w:t>血药浓度比氨苄西林高，达峰值也较其早，但消失快，给药后</w:t>
      </w:r>
      <w:r>
        <w:t>甲醇溶液在加压下加氢还原制取。主要用于制备线性聚酯树</w:t>
      </w:r>
      <w:r>
        <w:t>6h随尿排出50%以上。用于耐药金葡菌、溶血性链球菌、大</w:t>
      </w:r>
      <w:r>
        <w:t>脂和不饱和聚酯树脂。也用于制备聚氨酯泡沫塑料、润滑剂</w:t>
      </w:r>
      <w:r>
        <w:t>肠杆菌及其他革兰氏阴性菌引起的感染。不良反应有恶心、</w:t>
      </w:r>
      <w:r>
        <w:t>和液压流体等。</w:t>
      </w:r>
      <w:r>
        <w:t>呕吐、头痛、皮疹、肾功能减退。服药过程应注意监测肾功能。</w:t>
      </w:r>
    </w:p>
    <w:p>
      <w:r>
        <w:t>980_环己烷二酮cyclohexane dione有1， 2-， 1， 3-及1， 4-环己</w:t>
      </w:r>
      <w:r>
        <w:t>对背霉素过敏者禁用。</w:t>
      </w:r>
      <w:r>
        <w:t>二酮三种异构体。(1)1，2-环己烷二酮熔点38℃，</w:t>
      </w:r>
      <w:r>
        <w:t>1</w:t>
      </w:r>
      <w:r>
        <w:t>沸点97℃(3.33kPa) 其衍生物二肟熔点为188℃，</w:t>
      </w:r>
      <w:r>
        <w:t>芳。可将环己酮用二氧化硒氧化制取。(2)1，3-环己</w:t>
      </w:r>
      <w:r>
        <w:t>烷二酮，熔点104℃，其衍生物二肟熔点为156℃，</w:t>
      </w:r>
      <w:r>
        <w:t>不溶于水。(在硫酸催化剂存在下)由环己醇脱水制得。有机</w:t>
      </w:r>
      <w:r>
        <w:t>可将间苯二酚经催化氢化制取。(3)1，4-环己烷二酮，熔点</w:t>
      </w:r>
      <w:r>
        <w:t>合成原料。用作溶剂。也用作高辛烷值汽油稳定剂。</w:t>
      </w:r>
      <w:r>
        <w:t>79.5℃， 沸点132℃(2.66kPa) ， 其衍生物二肟熔点192℃， 可</w:t>
      </w:r>
      <w:r>
        <w:t>将2，5-环己二酮-1，4-二羧酸乙酯在200℃水解，脱羧制取；而</w:t>
      </w:r>
      <w:r>
        <w:t>前者为丁二酸二乙酯在碱性条件下的缩合产物。1，2-如1，3-</w:t>
      </w:r>
      <w:r>
        <w:t>异构体的第二个羰基可发生烯醇化，与三氯化铁水溶液显色。</w:t>
      </w:r>
      <w:r>
        <w:t>三者均可发生酮羰基的典型反应，如与羟胺生成肟等。用作</w:t>
      </w:r>
      <w:r>
        <w:t>有机合成试剂。</w:t>
      </w:r>
      <w:r>
        <w:t>CHCL) 。dl-环已-2-烯-1-醇， 沸点164℃。微溶于水， 溶于</w:t>
      </w:r>
    </w:p>
    <w:p>
      <w:r>
        <w:t>980_1，2-环己烷二酮二肟</w:t>
      </w:r>
      <w:r>
        <w:t>1， 2-cyclohexane dion edi oxime</w:t>
      </w:r>
      <w:r>
        <w:t>又</w:t>
      </w:r>
      <w:r>
        <w:t>醇、醚。可发生亲电加成、酯化、醚化、氧化等反应。由环己烯</w:t>
      </w:r>
      <w:r>
        <w:t>NOH</w:t>
      </w:r>
      <w:r>
        <w:t>名砒肟(Ni oxime) 。无色针状品体。熔点</w:t>
      </w:r>
      <w:r>
        <w:t>经α-溴代及水解制取，或用乙硼烷还原环己-2-烯酮得到。用</w:t>
      </w:r>
      <w:r>
        <w:t>NOH</w:t>
      </w:r>
      <w:r>
        <w:t>187~188℃。于170℃变暗。可溶于氣仿、水，</w:t>
      </w:r>
      <w:r>
        <w:t>作有机合成试剂。</w:t>
      </w:r>
      <w:r>
        <w:t>也溶于丙酮、乙醚。用于镍、钯、铼的重量法、光</w:t>
      </w:r>
      <w:r>
        <w:t>度法测定。</w:t>
      </w:r>
    </w:p>
    <w:p>
      <w:r>
        <w:t>980_环己烷磺酸</w:t>
      </w:r>
      <w:r>
        <w:t>cyclohexane sulfonic acid油状不结晶的液</w:t>
      </w:r>
      <w:r>
        <w:t>SOH</w:t>
      </w:r>
      <w:r>
        <w:t>体。沸点180℃(13.33Pa)，水合物熔点90~</w:t>
      </w:r>
      <w:r>
        <w:t>92℃。溶于水和乙醇。是稳定的强酸。其钠盐与</w:t>
      </w:r>
      <w:r>
        <w:t>发生逆羟醛缩合反应而开环。与含活泼亚甲基的化合物能发</w:t>
      </w:r>
      <w:r>
        <w:t>五氯化磷或三氯氧磷可形成环己烷磺酰氯(cyclo-</w:t>
      </w:r>
      <w:r>
        <w:t>生缩合反应。其羰基可形成肟(熔点97~99℃)及缩氨脲(熔</w:t>
      </w:r>
      <w:r>
        <w:t>hexane sulfonyl chloride) ， 其沸点为124℃(21.33kPa) 。可由</w:t>
      </w:r>
      <w:r>
        <w:t>点212~213℃)。可由过氧化苯甲酸与环己烯反应生成的环</w:t>
      </w:r>
      <w:r>
        <w:t>环己烷与二氧化硫、氧气在紫外光辐射下或有游离基引发剂</w:t>
      </w:r>
      <w:r>
        <w:t>氧化物与氛化氢加成、脱水得环己-1-烯腈后再经氢化三乙氧</w:t>
      </w:r>
      <w:r>
        <w:t>存在时生成。用作有机合成试剂。</w:t>
      </w:r>
    </w:p>
    <w:p>
      <w:r>
        <w:t>980_1， 2， 3-环己烷三酮三肟1， 2， 3-cyclohexane</w:t>
      </w:r>
      <w:r>
        <w:t>NOH</w:t>
      </w:r>
      <w:r>
        <w:t>NOH</w:t>
      </w:r>
      <w:r>
        <w:t>tri one tri oxime白色或暗红色晶体。能溶于热</w:t>
      </w:r>
      <w:r>
        <w:t>水和甲醇。测定镍的试剂。</w:t>
      </w:r>
    </w:p>
    <w:p>
      <w:r>
        <w:t>980_环己烷双酚型聚碳酸酯</w:t>
      </w:r>
      <w:r>
        <w:t>polycarbonate of</w:t>
      </w:r>
      <w:r>
        <w:t>NOH</w:t>
      </w:r>
      <w:r>
        <w:t>cyclohexane bisphenol</w:t>
      </w:r>
      <w:r>
        <w:t>分子链中含环己烷双酚或部分含环</w:t>
      </w:r>
      <w:r>
        <w:t>已烷双酚与双酚A结构的碳酸酯型聚合物、共聚物或共混</w:t>
      </w:r>
      <w:r>
        <w:t>己-2-醇-1-酮脱水，或用铬酸将环已烯氧化制取。用作有机合</w:t>
      </w:r>
      <w:r>
        <w:t>物。环己烷双酚型聚碳酸酯透明性较好，耐热性高，熔融温度</w:t>
      </w:r>
      <w:r>
        <w:t>250~260℃，玻璃化转变温度170~175℃，但力学性能和加</w:t>
      </w:r>
      <w:r>
        <w:t>工性能较差。而环己烷双酚与双酚A的碳酸酯共聚物则较</w:t>
      </w:r>
      <w:r>
        <w:t>前者流动性提高，加工性改善。环己烷双酚聚碳酸酯与双酚</w:t>
      </w:r>
      <w:r>
        <w:t>A聚碳酸酯(20：80)共混物，维卡耐热158℃，悬臂梁冲击强</w:t>
      </w:r>
      <w:r>
        <w:t>2)环加成反应。在(2+2)环加成反应中，热反应是对称禁阻</w:t>
      </w:r>
      <w:r>
        <w:t>度1.57kJ/m²，均较双酚A聚碳酸酯高。环己烷双酚型聚碳</w:t>
      </w:r>
      <w:r>
        <w:t>酸酯主要作耐高温绝缘薄膜用于电子工业。</w:t>
      </w:r>
    </w:p>
    <w:p>
      <w:r>
        <w:t>980_环己烷羧酸cyclohexane carboxylic acid； hexahydro benzoic</w:t>
      </w:r>
      <w:r>
        <w:t>acid CH 1202无色液体， 冷却时凝固成单斜</w:t>
      </w:r>
      <w:r>
        <w:t>COOH</w:t>
      </w:r>
      <w:r>
        <w:t>棱形结晶。熔点29~30℃。沸点232.5℃。密</w:t>
      </w:r>
      <w:r>
        <w:t>度1.0480g/cm(15℃)。折射率n1.4530。</w:t>
      </w:r>
      <w:r>
        <w:t>溶于多数有机溶剂。由苯甲酸在钯-碳催化剂</w:t>
      </w:r>
      <w:r>
        <w:t>存在下加氢制得。用作有机合成中间体。是甲苯法制已内酰‘</w:t>
      </w:r>
      <w:r>
        <w:t>两个碳碳双键(各两个x电子)和另一个分子碳碳三键(两个</w:t>
      </w:r>
      <w:r>
        <w:t>胺的中间产物。亦用于药物合成。</w:t>
      </w:r>
    </w:p>
    <w:p>
      <w:r>
        <w:t>980_环已烷乙酸</w:t>
      </w:r>
      <w:r>
        <w:t>cyclohexane acetic acid</w:t>
      </w:r>
      <w:r>
        <w:t>又称环己基醋酸</w:t>
      </w:r>
      <w:r>
        <w:t>CH2COOH</w:t>
      </w:r>
      <w:r>
        <w:t>(cyclohexyl acetic acid) 。针状结晶。熔</w:t>
      </w:r>
      <w:r>
        <w:t>点33℃。沸点244~246℃， pKa 4.63.</w:t>
      </w:r>
      <w:r>
        <w:t>溶于水、醇。与碱成盐。可与醇、卤化磷、氨或胺等形成酯、酰</w:t>
      </w:r>
      <w:r>
        <w:t>氯、酰胺。被氢化铝锂还原成醇。可由丙二酸二乙酯在醇钠</w:t>
      </w:r>
      <w:r>
        <w:t>中与环己基氯反应后经水解制得。或由α-环己基乙醇经高</w:t>
      </w:r>
      <w:r>
        <w:t>锰酸钾氧化来制取。用作有机合成试剂。</w:t>
      </w:r>
    </w:p>
    <w:p>
      <w:r>
        <w:t>980_环己西林cycl acil in</w:t>
      </w:r>
      <w:r>
        <w:t>又名氨环己青霉素、环背霉素。为</w:t>
      </w:r>
      <w:r>
        <w:t>6-氨基青烷酸化学半合成</w:t>
      </w:r>
      <w:r>
        <w:t>NH2</w:t>
      </w:r>
      <w:r>
        <w:t>的广谱青素。白色或淡黄</w:t>
      </w:r>
      <w:r>
        <w:t>coNE二f</w:t>
      </w:r>
      <w:r>
        <w:t>_S、</w:t>
      </w:r>
      <w:r>
        <w:t>色结晶性粉末，特异味，熔点</w:t>
      </w:r>
      <w:r>
        <w:t>一COOH</w:t>
      </w:r>
      <w:r>
        <w:t>155~157℃，对光、热、湿度</w:t>
      </w:r>
      <w:r>
        <w:t>稳定。难溶于水。耐青霉素酶，抗菌活性小于氨苄西林，但对</w:t>
      </w:r>
      <w:r>
        <w:t>耐药金葡菌的抗菌作用比氨苄西林强2倍。口服吸收良好</w:t>
      </w:r>
      <w:r>
        <w:t>血药浓度比氨苄西林高，达峰值也较其早，但消失快，给药后</w:t>
      </w:r>
      <w:r>
        <w:t>6h随尿排出50%以上。用于耐药金葡菌、溶血性链球菌、大</w:t>
      </w:r>
      <w:r>
        <w:t>肠杆菌及其他革兰氏阴性菌引起的感染。不良反应有恶心、</w:t>
      </w:r>
      <w:r>
        <w:t>呕吐、头痛、皮疹、肾功能减退。服药过程应注意监测肾功能。</w:t>
      </w:r>
      <w:r>
        <w:t>对背霉素过敏者禁用。</w:t>
      </w:r>
    </w:p>
    <w:p>
      <w:r>
        <w:t>980_环己烯cyclohexene无色液体。密度0.8098g/cm(20℃) 。</w:t>
      </w:r>
      <w:r>
        <w:t>熔点-103.5℃。沸点83℃。折射率n1.4465.闪</w:t>
      </w:r>
      <w:r>
        <w:t>点-12℃。易溶于醚。溶于醇、丙酮、苯、四氯化碳。</w:t>
      </w:r>
      <w:r>
        <w:t>不溶于水。(在硫酸催化剂存在下)由环己醇脱水制得。有机</w:t>
      </w:r>
      <w:r>
        <w:t>合成原料。用作溶剂。也用作高辛烷值汽油稳定剂。</w:t>
      </w:r>
    </w:p>
    <w:p>
      <w:r>
        <w:t>980_环己-2-烯-1-醇cyclo hex-2-en-1-ol无色液体。有如下旋</w:t>
      </w:r>
      <w:r>
        <w:t>光异构体：(R)-(+)-环己-2-烯-1-醇，沸点</w:t>
      </w:r>
      <w:r>
        <w:t>OH</w:t>
      </w:r>
      <w:r>
        <w:t>73℃(2.93kPa) ， 旋光度[α] +7.3(c=4.68，</w:t>
      </w:r>
      <w:r>
        <w:t>CHCl 3) 。(S) -(一) -环己-2-烯-1-醇， 沸点75℃</w:t>
      </w:r>
      <w:r>
        <w:t>(3.06kPa) ， 旋光度[α] -15.2°(c=5.32，</w:t>
      </w:r>
      <w:r>
        <w:t>CHCL) 。dl-环已-2-烯-1-醇， 沸点164℃。微溶于水， 溶于</w:t>
      </w:r>
      <w:r>
        <w:t>醇、醚。可发生亲电加成、酯化、醚化、氧化等反应。由环己烯</w:t>
      </w:r>
      <w:r>
        <w:t>经α-溴代及水解制取，或用乙硼烷还原环己-2-烯酮得到。用</w:t>
      </w:r>
      <w:r>
        <w:t>作有机合成试剂。</w:t>
      </w:r>
    </w:p>
    <w:p>
      <w:r>
        <w:t>980_环己-1-烯甲醛</w:t>
      </w:r>
      <w:r>
        <w:t>cyclo hex-1-ene aldehyde无色晶体。熔点</w:t>
      </w:r>
      <w:r>
        <w:t>97~99℃。沸点72℃(2kPa) 。相对密度d 30</w:t>
      </w:r>
      <w:r>
        <w:t>-CHO</w:t>
      </w:r>
      <w:r>
        <w:t>0.9694。折射率n?1.5005.溶于醇和醚，不</w:t>
      </w:r>
      <w:r>
        <w:t>溶于水。能发生共轭加成。在碱的作用下可</w:t>
      </w:r>
      <w:r>
        <w:t>发生逆羟醛缩合反应而开环。与含活泼亚甲基的化合物能发</w:t>
      </w:r>
      <w:r>
        <w:t>生缩合反应。其羰基可形成肟(熔点97~99℃)及缩氨脲(熔</w:t>
      </w:r>
      <w:r>
        <w:t>点212~213℃)。可由过氧化苯甲酸与环己烯反应生成的环</w:t>
      </w:r>
      <w:r>
        <w:t>氧化物与氛化氢加成、脱水得环己-1-烯腈后再经氢化三乙氧</w:t>
      </w:r>
      <w:r>
        <w:t>基铝锂还原制得。用作有机合成试剂。</w:t>
      </w:r>
    </w:p>
    <w:p>
      <w:r>
        <w:t>980_2-环己烯-1-酮2-cyclohexene-1-one液体， 易溶于乙醇。</w:t>
      </w:r>
      <w:r>
        <w:t>沸点169~171℃。折射率n1.4883。闪点61℃。</w:t>
      </w:r>
      <w:r>
        <w:t>溶于醇、醚，不溶于水。与羟胺反应生成肟(熔点</w:t>
      </w:r>
      <w:r>
        <w:t>、</w:t>
      </w:r>
      <w:r>
        <w:t>75℃)，与溴化乙基镁反应主要得1，2-加成产物，与</w:t>
      </w:r>
      <w:r>
        <w:t>溴化叔丁基镁反应主要得1，4-加成产物。可用环</w:t>
      </w:r>
      <w:r>
        <w:t>己-2-醇-1-酮脱水，或用铬酸将环已烯氧化制取。用作有机合</w:t>
      </w:r>
      <w:r>
        <w:t>成原料，例如合成甾族化合物。</w:t>
      </w:r>
    </w:p>
    <w:p>
      <w:r>
        <w:t>980_(2+2)环加成</w:t>
      </w:r>
      <w:r>
        <w:t>(2+2) cycloaddition两个分子(或同一分</w:t>
      </w:r>
      <w:r>
        <w:t>子的两部分)提供的成环原子数都为2的</w:t>
      </w:r>
      <w:r>
        <w:t>!+|→→■</w:t>
      </w:r>
      <w:r>
        <w:t>环加成反应。烯烃的二聚是最重要的(2+</w:t>
      </w:r>
      <w:r>
        <w:t>2)环加成反应。在(2+2)环加成反应中，热反应是对称禁阻</w:t>
      </w:r>
      <w:r>
        <w:t>的，光反应是对称允许的。(2+2)环加成反应在轨道对称性</w:t>
      </w:r>
      <w:r>
        <w:t>守恒原理的建立和发展过程中起了重要作用，在各种四元环</w:t>
      </w:r>
      <w:r>
        <w:t>状化合物的合成中也占有重要地位。</w:t>
      </w:r>
    </w:p>
    <w:p>
      <w:r>
        <w:t>980_(2+2+2) 环加成(2+2+2) cycloaddition三个分子(或</w:t>
      </w:r>
      <w:r>
        <w:t>一个分子的三部分，或一个分子的两部分加另一个分子)提供</w:t>
      </w:r>
      <w:r>
        <w:t>成环原子数都是2的环加成反应。三个乙烯分子进行(2+2</w:t>
      </w:r>
      <w:r>
        <w:t>+2)环加成反应生成环己烷。而下列反应则是由一个分子中</w:t>
      </w:r>
      <w:r>
        <w:t>两个碳碳双键(各两个x电子)和另一个分子碳碳三键(两个</w:t>
      </w:r>
      <w:r>
        <w:t>T电子)进行的(2+2+2)环加成反应</w:t>
      </w:r>
      <w:r>
        <w:t>Hc ooc</w:t>
      </w:r>
      <w:r>
        <w:t>COOCH；</w:t>
      </w:r>
      <w:r>
        <w:t>从电子数上看，应是[2r+2x+2x]环加成反应，符合4n+2</w:t>
      </w:r>
      <w:r>
        <w:t>规则，是对称允许反应。(2+2+2)环加成反应在理论有机化</w:t>
      </w:r>
      <w:r>
        <w:t>学的研究中有重要意义。</w:t>
      </w:r>
    </w:p>
    <w:p>
      <w:r>
        <w:t>981_(3+2) 环加成(3+2) cycloaddition两个分子(或同一分</w:t>
      </w:r>
      <w:r>
        <w:t>子的两部分)提供的成环电子数分别为3和2的环加成反应。</w:t>
      </w:r>
      <w:r>
        <w:t>1，3-负离子环加成是最重要的(3+2)环加成反应。</w:t>
      </w:r>
    </w:p>
    <w:p>
      <w:r>
        <w:t>981_(3+4) 环加成(3+4) cycloaddition两个分子(或同一分</w:t>
      </w:r>
      <w:r>
        <w:t>子的两部分)提供的成环原子数分别为3和4的环加成反应</w:t>
      </w:r>
      <w:r>
        <w:t>例如：α，a'-二澳烷基酮在羰基铁作用下形成烯丙基正离子</w:t>
      </w:r>
      <w:r>
        <w:t>(三个原子两个x电子体系)，再与1，3-丁二烯(四个原子四个</w:t>
      </w:r>
      <w:r>
        <w:t>x电子体系) 进行环加成反应， 得到高产率的七元环草酮(tro-</w:t>
      </w:r>
      <w:r>
        <w:t>p one) 。</w:t>
      </w:r>
      <w:r>
        <w:t>Br</w:t>
      </w:r>
      <w:r>
        <w:t>。Br</w:t>
      </w:r>
      <w:r>
        <w:t>Br\</w:t>
      </w:r>
      <w:r>
        <w:t>，Br</w:t>
      </w:r>
      <w:r>
        <w:t>R-CH-C-CH-R+CH， =CH-CH=CH， Fey CO》</w:t>
      </w:r>
      <w:r>
        <w:t>从涉及的x电子数看，为[2m+4m]反应，符合4n+2规则，是</w:t>
      </w:r>
      <w:r>
        <w:t>对称允许反应。烯丙基型正离子与共轭二烯烃进行的(3+4)</w:t>
      </w:r>
      <w:r>
        <w:t>环加成反应，是合成非苯芳香型七元环草酮类化合物的重要</w:t>
      </w:r>
      <w:r>
        <w:t>方法，它还可以与环戊二烯、呋喃、吡咯等环状化合物发生</w:t>
      </w:r>
      <w:r>
        <w:t>(3+4)环加成反应生成二环化合物。</w:t>
      </w:r>
    </w:p>
    <w:p>
      <w:r>
        <w:t>981_环加成反应cycloaddition两个或更多的含有不饱和键</w:t>
      </w:r>
      <w:r>
        <w:t>的分子结合生成环状加成物的反应。在反应过程中，不消去</w:t>
      </w:r>
      <w:r>
        <w:t>小分子，并且只有c键的生成面无c键的断裂，从而降低了体</w:t>
      </w:r>
      <w:r>
        <w:t>系键的多重度。同一分子中的两个不饱和键发生的环加成反</w:t>
      </w:r>
      <w:r>
        <w:t>应， 称为分子内的环加成反应(intramolecular cycloaddition) 。</w:t>
      </w:r>
      <w:r>
        <w:t>由不饱和键和孤对电子形成环状加成物的反应，也属于环加</w:t>
      </w:r>
      <w:r>
        <w:t>成反应。环加成反应可按每一反应物提供的成环原子数命</w:t>
      </w:r>
      <w:r>
        <w:t>名，用(i+j+…)表示；据此，狄尔斯-阿尔德反应为(4+2)环</w:t>
      </w:r>
      <w:r>
        <w:t>加成，而臭氧和烯烃的反应则为(3+2)环加成。环加成反应</w:t>
      </w:r>
      <w:r>
        <w:t>还可按每一反应物参与反应的电子数命名，用[i+j+…]表</w:t>
      </w:r>
      <w:r>
        <w:t>示，据此，狄尔斯-阿尔德反应。臭氧和烯烃的反应都表示为</w:t>
      </w:r>
      <w:r>
        <w:t>[4+2]。环加成反应逆反应称为环消除反应。</w:t>
      </w:r>
    </w:p>
    <w:p>
      <w:r>
        <w:t>981_环境保护environmental protection即采取行政的、法律</w:t>
      </w:r>
      <w:r>
        <w:t>的、经济的、技术的多方面措施，防治环境污染和破坏，合理利</w:t>
      </w:r>
      <w:r>
        <w:t>用自然资源，保持和发展生态平衡，扩大有用自然资源的再生</w:t>
      </w:r>
      <w:r>
        <w:t>产，保障人类社会的发展。根据我国环境保护法规定，环境保</w:t>
      </w:r>
      <w:r>
        <w:t>护的任务是：“保证在社会主义现代化建设中，合理地利用自</w:t>
      </w:r>
      <w:r>
        <w:t>然环境，防止环境污染和生态破坏，为人民造成清洁适宜的生</w:t>
      </w:r>
      <w:r>
        <w:t>活和劳动环境，保护人民健康，促进经济发展”。</w:t>
      </w:r>
    </w:p>
    <w:p>
      <w:r>
        <w:t>981_环境保护产业</w:t>
      </w:r>
      <w:r>
        <w:t>environmental protection industry</w:t>
      </w:r>
      <w:r>
        <w:t>指以</w:t>
      </w:r>
      <w:r>
        <w:t>防止污染、改善生态环境、保护自然资源为目的，包括环保技</w:t>
      </w:r>
      <w:r>
        <w:t>术开发、环境污染防治、环境工程设计和施工、环保设备和仪</w:t>
      </w:r>
      <w:r>
        <w:t>器、材料、环境信息、咨询和服务等在内的综合性产业。它是</w:t>
      </w:r>
      <w:r>
        <w:t>保护和改善环境、防止污染和其他公害的物质和技术基础，也</w:t>
      </w:r>
      <w:r>
        <w:t>是把环保科学技术转化为现实生产力的关键环节。随着人们</w:t>
      </w:r>
      <w:r>
        <w:t>对环境问题的日益关注，环境保护产业发展得很快。在发达</w:t>
      </w:r>
      <w:r>
        <w:t>国家，它被称为“朝阳产业”、“绿色产业”和“明星产业”，表现</w:t>
      </w:r>
      <w:r>
        <w:t>出很强的生命力。</w:t>
      </w:r>
    </w:p>
    <w:p>
      <w:r>
        <w:t>981_环境保护技术政策</w:t>
      </w:r>
      <w:r>
        <w:t>technical policy for environmental</w:t>
      </w:r>
      <w:r>
        <w:t>protection为实现国民经济与环境保护的协调、可持续发</w:t>
      </w:r>
      <w:r>
        <w:t>展，根据国家近期和长远的环境保护工作的目标和规划，由政</w:t>
      </w:r>
      <w:r>
        <w:t>府部门制定的指导环境保护和污染防治工作的科学技术政</w:t>
      </w:r>
      <w:r>
        <w:t>策。目前中国已制定的环境保护技术政策主要有：国家科学</w:t>
      </w:r>
      <w:r>
        <w:t>技术委员会颁布的《中国技术政策：环境保护》蓝皮书，国务院</w:t>
      </w:r>
      <w:r>
        <w:t>环境保护委员会颁布的《关于防治水污染技术政策的规定》及</w:t>
      </w:r>
      <w:r>
        <w:t>《关于防治大气污染的技术政策规定》等。</w:t>
      </w:r>
    </w:p>
    <w:p>
      <w:r>
        <w:t>981_环境保护经济政策economic pli y for environmental pro-</w:t>
      </w:r>
      <w:r>
        <w:t>tection运用经济手段的调控作用， 引导人们的生产活动遵循</w:t>
      </w:r>
      <w:r>
        <w:t>环境保护要求，以促进环境与经济协调发展的政策。广泛采用</w:t>
      </w:r>
      <w:r>
        <w:t>的有排污收费和产品收费的收费政策，长期低息贷款和减免税</w:t>
      </w:r>
      <w:r>
        <w:t>收的优惠、补贴政策，以及排放权交易的市场政策等。</w:t>
      </w:r>
    </w:p>
    <w:p>
      <w:r>
        <w:t>981_环境保护最佳实用技术optimum practical technology for</w:t>
      </w:r>
      <w:r>
        <w:t>environmental protection是在一定时期内与国家经济技术</w:t>
      </w:r>
      <w:r>
        <w:t>水平相适应的、现实可行的最佳污染防治技术和生态保护技</w:t>
      </w:r>
      <w:r>
        <w:t>术。中国国家环境保护局自1991年开始每年都进行国家环</w:t>
      </w:r>
      <w:r>
        <w:t>境保护最佳实用技术的评选，分A、B两类，A类是指工艺成</w:t>
      </w:r>
      <w:r>
        <w:t>熟可靠，经济、社会、环境效益明显，用户容易采用的技术；B.</w:t>
      </w:r>
      <w:r>
        <w:t>类是指在上述指标方面尚未达到A类水准，还需在推广应用</w:t>
      </w:r>
      <w:r>
        <w:t>中改进和提高的技术。</w:t>
      </w:r>
    </w:p>
    <w:p>
      <w:r>
        <w:t>981_环境背景值environmental background value指人类采</w:t>
      </w:r>
      <w:r>
        <w:t>取某一社会行为之前各环境要素的基本化学成分的含量及环</w:t>
      </w:r>
      <w:r>
        <w:t>境中的能量分布值。环境本底值(environmental background</w:t>
      </w:r>
      <w:r>
        <w:t>value) 是一种特定的环境背景值， 是指在未受人类社会行为</w:t>
      </w:r>
      <w:r>
        <w:t>干扰(污染和破坏等)情况下各环境要素原有的基本化学成分</w:t>
      </w:r>
      <w:r>
        <w:t>的正常含量及环境中能量分布的正常值。环境背景值的测</w:t>
      </w:r>
      <w:r>
        <w:t>定，为环境变迁的研究、环境标准的制定、环境质量评价、地方</w:t>
      </w:r>
      <w:r>
        <w:t>病防治、工农业和城市的合理布局与规划等提供重要依据。</w:t>
      </w:r>
    </w:p>
    <w:p>
      <w:r>
        <w:t>981_环境背景值监测</w:t>
      </w:r>
      <w:r>
        <w:t>environmental monitoring for back-</w:t>
      </w:r>
      <w:r>
        <w:t>ground value指对某一地区各环境要素(大气、水体、土壤、</w:t>
      </w:r>
      <w:r>
        <w:t>生物等)在未受污染情况下的化学物质正常含量范围的测定。</w:t>
      </w:r>
      <w:r>
        <w:t>应在未受人类活动直接影响、远离污染源、远离已污染区域的</w:t>
      </w:r>
      <w:r>
        <w:t>地方采集样品，采样点的布设和采样方法要保证样品具有充</w:t>
      </w:r>
      <w:r>
        <w:t>分的代表性。</w:t>
      </w:r>
    </w:p>
    <w:p>
      <w:r>
        <w:t>981_环境标志environmental labelling是一种印贴在产品或</w:t>
      </w:r>
      <w:r>
        <w:t>其包装上的图形，用以表示该产品是一种环境友好产品。即</w:t>
      </w:r>
      <w:r>
        <w:t>该产品的生产、使用及处置等过程符合特定环境保护要求，对</w:t>
      </w:r>
      <w:r>
        <w:t>环境无害或危害极小，有利于资源的再生和回收利用，从面从</w:t>
      </w:r>
      <w:r>
        <w:t>环境保护角度出发为消费者选购商品提供了指导意见。环境</w:t>
      </w:r>
      <w:r>
        <w:t>标志制度是一项以市场经济为导向的重要环境对策，它既有</w:t>
      </w:r>
      <w:r>
        <w:t>利于增强全民的环境意识，又把企业的经济效益与环境效益</w:t>
      </w:r>
      <w:r>
        <w:t>紧密联系在一起，促使企业变被动治理污染为主动防治污染。</w:t>
      </w:r>
      <w:r>
        <w:t>世界上许多国家均已实行环境标志制度。中国也于1993年</w:t>
      </w:r>
      <w:r>
        <w:t>3月正式实行了这项制度。</w:t>
      </w:r>
    </w:p>
    <w:p>
      <w:r>
        <w:t>981_环境标准</w:t>
      </w:r>
      <w:r>
        <w:t>environmental standard国家为了保护人体健</w:t>
      </w:r>
      <w:r>
        <w:t>康和维护生态平衡，根据国家的环境法规和政策，在综合分析</w:t>
      </w:r>
      <w:r>
        <w:t>自然环境特征、控制环境污染的技术水平、经济条件和社会要</w:t>
      </w:r>
      <w:r>
        <w:t>求的基础上，规定环境中污染物的容许含量和污染源排放污</w:t>
      </w:r>
      <w:r>
        <w:t>染物的总量和淋</w:t>
      </w:r>
      <w:r>
        <w:t>度等具有法律效力的限值。现有的各种环境</w:t>
      </w:r>
      <w:r>
        <w:t>标准主要有环境质量标准和污染物排放标准两大类，它们是</w:t>
      </w:r>
      <w:r>
        <w:t>环境质量评价、环境影响评价、污染源评价以及环保部门对排</w:t>
      </w:r>
      <w:r>
        <w:t>污单位进行管理和监督的依据。</w:t>
      </w:r>
    </w:p>
    <w:p>
      <w:r>
        <w:t>981_环境标准参考物质environmental standard reference ma-</w:t>
      </w:r>
      <w:r>
        <w:t>terial按规定的准确度和精密度确定某些物理特性值或组</w:t>
      </w:r>
      <w:r>
        <w:t>分含量值，并具有高度均匀性、良好稳定性，在组成和性质上</w:t>
      </w:r>
      <w:r>
        <w:t>接近于环境样品的物质。由于环境样品与一般样品的性质不</w:t>
      </w:r>
      <w:r>
        <w:t>同，它的种类和形态多样、基体组成复杂；样品来源、采样时间</w:t>
      </w:r>
      <w:r>
        <w:t>和地点不同，其组成就大不相同，待测组分浓度范围很广等特</w:t>
      </w:r>
      <w:r>
        <w:t>点，因而国内外对此进行专门研究和制备各种固、液、气体的</w:t>
      </w:r>
      <w:r>
        <w:t>标准物质。</w:t>
      </w:r>
      <w:r>
        <w:t>我国已研制出</w:t>
      </w:r>
      <w:r>
        <w:t>·批标准气体用于大气环境和汽车</w:t>
      </w:r>
      <w:r>
        <w:t>排气测定之用(如一</w:t>
      </w:r>
      <w:r>
        <w:t>氧化碳、二氧化碳、一氧化氮、二氧化氮、</w:t>
      </w:r>
      <w:r>
        <w:t>二氧化硫、甲烷、臭氧等)，环境标准水样(含痕量金属镉、铅、</w:t>
      </w:r>
      <w:r>
        <w:t>汞等)和固体标准物质(如土壤、沉积物、树叶、煤灰、大米粉、</w:t>
      </w:r>
      <w:r>
        <w:t>头发等)。</w:t>
      </w:r>
      <w:r>
        <w:t>环境标准参考物质作为环境监测和分析测试的计</w:t>
      </w:r>
      <w:r>
        <w:t>量标准，用来校准分析监测仪器、标定分析方法；为环境监测</w:t>
      </w:r>
      <w:r>
        <w:t>质量保证和质量控制提供了基础。</w:t>
      </w:r>
    </w:p>
    <w:p>
      <w:r>
        <w:t>981_环境标准物质environmental standard material</w:t>
      </w:r>
      <w:r>
        <w:t>是按规</w:t>
      </w:r>
      <w:r>
        <w:t>定的准确度和精密度确定了物理特性值或组分含量值，在相</w:t>
      </w:r>
      <w:r>
        <w:t>当长时间内具有高度的均匀性、稳定性和量值准确性，并在组</w:t>
      </w:r>
      <w:r>
        <w:t>成和性质上接近于环境样品的物质。它在环境监测质量保证</w:t>
      </w:r>
      <w:r>
        <w:t>一项工程、一个工厂或一个工业区的环境风险评价，就是对其</w:t>
      </w:r>
      <w:r>
        <w:t>中具有非常重要的作用，主要用于确定物质特性量值、校准仪</w:t>
      </w:r>
      <w:r>
        <w:t>发生各种危害环境事件的可能性(以概率表示)及后果(以不</w:t>
      </w:r>
      <w:r>
        <w:t>器、检验分析测定方法及监测质量考核等。</w:t>
      </w:r>
      <w:r>
        <w:t>同受害程度的地理范围、人数和经济损失表示)所进行的分</w:t>
      </w:r>
    </w:p>
    <w:p>
      <w:r>
        <w:t>982_环境地球化学environmental geochemistry是地球化学</w:t>
      </w:r>
      <w:r>
        <w:t>析、预测与评价。</w:t>
      </w:r>
      <w:r>
        <w:t>与环境科学相互结合的一门新兴的边缘学科，是地球化学的</w:t>
      </w:r>
      <w:r>
        <w:t>一个分支，其基础理论是地球化学。是研究环境地球化学系</w:t>
      </w:r>
      <w:r>
        <w:t>个重要分支学科。应用工程技术的原理和方法，防治环境污</w:t>
      </w:r>
      <w:r>
        <w:t>统中(包括岩石圈表面的风化壳系统、土壤-生物系统、水系</w:t>
      </w:r>
      <w:r>
        <w:t>染，合理利用自然资源，保护和改善环境质量，使人类和环境</w:t>
      </w:r>
      <w:r>
        <w:t>统、大气系统和人类技术系统)自然的和人类释放的化学物质</w:t>
      </w:r>
      <w:r>
        <w:t>得到协调的持续发展。主要研究内容包括水污染防治工程、</w:t>
      </w:r>
      <w:r>
        <w:t>的迁移转化规律及其与环境质量和人类健康关系的理论、方</w:t>
      </w:r>
      <w:r>
        <w:t>大气污染防治工程、固体废物处理处置和综合利用、噪声防</w:t>
      </w:r>
      <w:r>
        <w:t>法与技术的学科。研究内容包括环境地球化学与健康、污染</w:t>
      </w:r>
      <w:r>
        <w:t>治、辐射和电磁波以及放射性污染控制等。在解决这些环境</w:t>
      </w:r>
      <w:r>
        <w:t>物的环境地球化学、环境背景值、同位素的环境地球化学、古</w:t>
      </w:r>
      <w:r>
        <w:t>污染问题时，必须以环境污染综合防治作为基本指导思想，利</w:t>
      </w:r>
      <w:r>
        <w:t>全球环境变化以及现代全球环境变化等领域。</w:t>
      </w:r>
      <w:r>
        <w:t>用系统分析和系统工程的方法，从区域环境的整体上寻求技</w:t>
      </w:r>
    </w:p>
    <w:p>
      <w:r>
        <w:t>982_环境电化学environmental electrochemistry应用于环</w:t>
      </w:r>
      <w:r>
        <w:t>术经济上合理的最佳方案，并做好环境影响评估等方面工作。</w:t>
      </w:r>
      <w:r>
        <w:t>境保护领域的电化学理论和方法。如废液中重金属之回收或</w:t>
      </w:r>
      <w:r>
        <w:t>去除；小规模氯气电解槽之用于游泳池水消毒；电化学传感器</w:t>
      </w:r>
      <w:r>
        <w:t>划中，通常是指某一个区域环境的功能。区域环境功能依据</w:t>
      </w:r>
      <w:r>
        <w:t>之用于环境监测等。</w:t>
      </w:r>
      <w:r>
        <w:t>区域的社会环境、社会功能、自然环境条件及环境自净能力等</w:t>
      </w:r>
    </w:p>
    <w:p>
      <w:r>
        <w:t>982_环境毒理学environmental toxicology</w:t>
      </w:r>
      <w:r>
        <w:t>是研究生活环境</w:t>
      </w:r>
      <w:r>
        <w:t>确定和划分。在环境管理中，不同的环境功能区执行不同等</w:t>
      </w:r>
      <w:r>
        <w:t>中，特别是空气、水和土壤中的化学物及其在环境中的转化产</w:t>
      </w:r>
      <w:r>
        <w:t>级的环境质量标准，例如自然保护区和风景名胜区执行环境</w:t>
      </w:r>
      <w:r>
        <w:t>物对人的海性、作用途径和中毒机理的一门学科。环境毒理</w:t>
      </w:r>
      <w:r>
        <w:t>空气质量标准中的一级标准，居住区执行环境空气质量标准</w:t>
      </w:r>
      <w:r>
        <w:t>学既是理学的一个分支，又是环境科学和生态毒理学的重</w:t>
      </w:r>
      <w:r>
        <w:t>中的二级标准等。</w:t>
      </w:r>
      <w:r>
        <w:t>要组成部分，其任务是保护环境，防止污染，维持生态平衡，为</w:t>
      </w:r>
      <w:r>
        <w:t>预防污染物对人类健康的危害和制定环境卫生标准及污染物</w:t>
      </w:r>
      <w:r>
        <w:t>技术、行政、教育等手段，对环境行为进行的管理。通过全面</w:t>
      </w:r>
      <w:r>
        <w:t>的排放标准提供理论依据。</w:t>
      </w:r>
      <w:r>
        <w:t>规划和合理开发利用自然资源，使经济发展与环境相协调，实</w:t>
      </w:r>
    </w:p>
    <w:p>
      <w:r>
        <w:t>982_环境法学science of environmental law</w:t>
      </w:r>
      <w:r>
        <w:t>是环境科学与法律</w:t>
      </w:r>
      <w:r>
        <w:t>现可持续发展。环境管理按管理的范围可分为资源(生态)管</w:t>
      </w:r>
      <w:r>
        <w:t>科学的一门交叉学科。它以法学和环境科学理论为指导，研究</w:t>
      </w:r>
      <w:r>
        <w:t>理、区域环境管理和行业(部门)环境管理；按管理的性质可分</w:t>
      </w:r>
      <w:r>
        <w:t>关于保护自然资源和防治环境污染的立法体系、法律制度、法</w:t>
      </w:r>
      <w:r>
        <w:t>为环境计划管理、环境质量管理和环境技术管理。</w:t>
      </w:r>
      <w:r>
        <w:t>律措施和手段，通过建立和健全环境法制建设，包括立法、执</w:t>
      </w:r>
      <w:r>
        <w:t>法、司法和守法，来调整因保护环境而产生的人与人之间的社</w:t>
      </w:r>
      <w:r>
        <w:t>地区或一个流域的区域环境进行调查和质量评价，在预测经</w:t>
      </w:r>
      <w:r>
        <w:t>会关系，以合理利用、保护和改善人类赖以生存的环境。</w:t>
      </w:r>
      <w:r>
        <w:t>济、社会发展对环境的影响及环境变化趋势的基础上，进行综</w:t>
      </w:r>
    </w:p>
    <w:p>
      <w:r>
        <w:t>982_环境放射性核素分析</w:t>
      </w:r>
      <w:r>
        <w:t>environmental radioactive nuclide</w:t>
      </w:r>
      <w:r>
        <w:t>合分析，制定的以实现环境与经济协调发展的现阶段和远期</w:t>
      </w:r>
      <w:r>
        <w:t>analysis</w:t>
      </w:r>
      <w:r>
        <w:t>监测环境体系中放射性核素的放射化学分析方法。</w:t>
      </w:r>
      <w:r>
        <w:t>的环境保护计划。是环境管理的重要内容，也是国民经济和</w:t>
      </w:r>
      <w:r>
        <w:t>环境样品主要是空气、水、土壤、植物、食品、动物，以及人体。</w:t>
      </w:r>
      <w:r>
        <w:t>社会发展规划及城市总体规划的组成部分。它可按环境要素</w:t>
      </w:r>
      <w:r>
        <w:t>待测放射性核素包括总α放射性核素、总β放射性核素、氨、</w:t>
      </w:r>
      <w:r>
        <w:t>分为大气、水、土壤、噪声污染综合防治规划；也可按区域类型</w:t>
      </w:r>
      <w:r>
        <w:t>裂变产物、活化产物、超轴元紫等，例如89.90Sr、137Cs、131【、</w:t>
      </w:r>
      <w:r>
        <w:t>分为城市、区域、流域环境规划等。</w:t>
      </w:r>
      <w:r>
        <w:t>226Ra、239Pu、210Po，以及天然放射性核素等。由于环境放射性</w:t>
      </w:r>
      <w:r>
        <w:t>核素浓度很低，所以属于低水平放射化学分析领域，一般均需</w:t>
      </w:r>
      <w:r>
        <w:t>科。主要应用化学的基本原理和方法，研究大气、水、土壤等</w:t>
      </w:r>
      <w:r>
        <w:t>用化学方法富集和分离待测核素，再用低水平放射性计数装</w:t>
      </w:r>
      <w:r>
        <w:t>环境介质中化学物质的特性、存在状态、化学转化过程及其变</w:t>
      </w:r>
      <w:r>
        <w:t>置测定。</w:t>
      </w:r>
      <w:r>
        <w:t>化规律、化学行为与化学效应的科学。研究的内容主要有：</w:t>
      </w:r>
    </w:p>
    <w:p>
      <w:r>
        <w:t>982_环境费用效益分析environmental cost benefit analysis</w:t>
      </w:r>
      <w:r>
        <w:t>是费用-效益分析这一目前国际上最常用的经济评价方法在</w:t>
      </w:r>
      <w:r>
        <w:t>化性质、存在状态(或形态)及其滞留与迁移过程中的变化等</w:t>
      </w:r>
      <w:r>
        <w:t>环境问题上的应用。用价值形式估量环境效益，衡量环境改</w:t>
      </w:r>
      <w:r>
        <w:t>进行化学动</w:t>
      </w:r>
      <w:r>
        <w:t>善带来的效益或环境污染或破坏造成的损失。其计算方法</w:t>
      </w:r>
      <w:r>
        <w:t>(2)运用化</w:t>
      </w:r>
      <w:r>
        <w:t>有：利用因环境质量变化引起的产值和利润的变化来计算环</w:t>
      </w:r>
      <w:r>
        <w:t>calkin et i</w:t>
      </w:r>
      <w:r>
        <w:t>境改善产生的经济效益或环境破坏造成的经济损失的市场价</w:t>
      </w:r>
      <w:r>
        <w:t>研究化学</w:t>
      </w:r>
      <w:r>
        <w:t>值法；根据生态系统能量生产总值并将其换算成货币单位来</w:t>
      </w:r>
      <w:r>
        <w:t>估算效益或费用的能量成本法等。通过环境费用效益分析可</w:t>
      </w:r>
      <w:r>
        <w:t>(3)研究用化学的原理与技术</w:t>
      </w:r>
      <w:r>
        <w:t>为决策者选定资金分配与环境对策方案提供决策依据。</w:t>
      </w:r>
    </w:p>
    <w:p>
      <w:r>
        <w:t>982_环境分析化学</w:t>
      </w:r>
      <w:r>
        <w:t>environmental analytical chemistry环境化</w:t>
      </w:r>
      <w:r>
        <w:t>促进经济建设与环境保护持续地协调发展。从环境介质的不</w:t>
      </w:r>
      <w:r>
        <w:t>学分支学科之一。研究运用现代科学理论和先进实验技术来</w:t>
      </w:r>
      <w:r>
        <w:t>鉴别和测定环境化学物质的种类、成分形态(包括其状态、结</w:t>
      </w:r>
      <w:r>
        <w:t>构)及其含量的科学。环境分析要求灵敏度高、速度快、自动化</w:t>
      </w:r>
      <w:r>
        <w:t>程度高。由于环境污染物(或化学物质)的含量低、稳定性差、</w:t>
      </w:r>
      <w:r>
        <w:t>试样复杂，发展痕量分析(10~12)和超痕量分析(10-15)、形态分</w:t>
      </w:r>
      <w:r>
        <w:t>学动态学。环境科学中新发展的研究领域，尚无统一的定义。</w:t>
      </w:r>
      <w:r>
        <w:t>析(speciation) 、在线分析(on-in e analysis) 与现场分析的方法和</w:t>
      </w:r>
      <w:r>
        <w:t>技术有较大进展，特别是应用高新技术如激光、微波、分子束、</w:t>
      </w:r>
      <w:r>
        <w:t>核技术和计算机以及多种技术联用等方面使环境科学的研究</w:t>
      </w:r>
      <w:r>
        <w:t>和环境保护监测显示出环境分析的巨大作用，使原来的分析方</w:t>
      </w:r>
      <w:r>
        <w:t>法、步骤或程序，从根本上有了革新或改观。</w:t>
      </w:r>
    </w:p>
    <w:p>
      <w:r>
        <w:t>982_环境风险评价environmental risk assessment对工业部</w:t>
      </w:r>
      <w:r>
        <w:t>门来讲，通常是指对某一项工程的兴建和运转、某一个新工业</w:t>
      </w:r>
      <w:r>
        <w:t>区的开发、某一种新化学品的生产和应用或某一个现有工业</w:t>
      </w:r>
      <w:r>
        <w:t>企业，发生危害环境事件的可能性及危害大小的预测和评价。</w:t>
      </w:r>
      <w:r>
        <w:t>一项工程、一个工厂或一个工业区的环境风险评价，就是对其</w:t>
      </w:r>
      <w:r>
        <w:t>发生各种危害环境事件的可能性(以概率表示)及后果(以不</w:t>
      </w:r>
      <w:r>
        <w:t>同受害程度的地理范围、人数和经济损失表示)所进行的分</w:t>
      </w:r>
      <w:r>
        <w:t>析、预测与评价。</w:t>
      </w:r>
    </w:p>
    <w:p>
      <w:r>
        <w:t>982_环境工程学environmental engineering环境科学的一</w:t>
      </w:r>
      <w:r>
        <w:t>个重要分支学科。应用工程技术的原理和方法，防治环境污</w:t>
      </w:r>
      <w:r>
        <w:t>染，合理利用自然资源，保护和改善环境质量，使人类和环境</w:t>
      </w:r>
      <w:r>
        <w:t>得到协调的持续发展。主要研究内容包括水污染防治工程、</w:t>
      </w:r>
      <w:r>
        <w:t>大气污染防治工程、固体废物处理处置和综合利用、噪声防</w:t>
      </w:r>
      <w:r>
        <w:t>治、辐射和电磁波以及放射性污染控制等。在解决这些环境</w:t>
      </w:r>
      <w:r>
        <w:t>污染问题时，必须以环境污染综合防治作为基本指导思想，利</w:t>
      </w:r>
      <w:r>
        <w:t>用系统分析和系统工程的方法，从区域环境的整体上寻求技</w:t>
      </w:r>
      <w:r>
        <w:t>术经济上合理的最佳方案，并做好环境影响评估等方面工作。</w:t>
      </w:r>
    </w:p>
    <w:p>
      <w:r>
        <w:t>982_环境功能environmental function</w:t>
      </w:r>
      <w:r>
        <w:t>在环境管理与环境规</w:t>
      </w:r>
      <w:r>
        <w:t>划中，通常是指某一个区域环境的功能。区域环境功能依据</w:t>
      </w:r>
      <w:r>
        <w:t>区域的社会环境、社会功能、自然环境条件及环境自净能力等</w:t>
      </w:r>
      <w:r>
        <w:t>确定和划分。在环境管理中，不同的环境功能区执行不同等</w:t>
      </w:r>
      <w:r>
        <w:t>级的环境质量标准，例如自然保护区和风景名胜区执行环境</w:t>
      </w:r>
      <w:r>
        <w:t>空气质量标准中的一级标准，居住区执行环境空气质量标准</w:t>
      </w:r>
      <w:r>
        <w:t>中的二级标准等。</w:t>
      </w:r>
    </w:p>
    <w:p>
      <w:r>
        <w:t>982_环境管理environmental management</w:t>
      </w:r>
      <w:r>
        <w:t>运用经济、法律、</w:t>
      </w:r>
      <w:r>
        <w:t>技术、行政、教育等手段，对环境行为进行的管理。通过全面</w:t>
      </w:r>
      <w:r>
        <w:t>规划和合理开发利用自然资源，使经济发展与环境相协调，实</w:t>
      </w:r>
      <w:r>
        <w:t>现可持续发展。环境管理按管理的范围可分为资源(生态)管</w:t>
      </w:r>
      <w:r>
        <w:t>理、区域环境管理和行业(部门)环境管理；按管理的性质可分</w:t>
      </w:r>
      <w:r>
        <w:t>为环境计划管理、环境质量管理和环境技术管理。</w:t>
      </w:r>
    </w:p>
    <w:p>
      <w:r>
        <w:t>982_环境规划environmental planning</w:t>
      </w:r>
      <w:r>
        <w:t>是对一个城市、一个</w:t>
      </w:r>
      <w:r>
        <w:t>地区或一个流域的区域环境进行调查和质量评价，在预测经</w:t>
      </w:r>
      <w:r>
        <w:t>济、社会发展对环境的影响及环境变化趋势的基础上，进行综</w:t>
      </w:r>
      <w:r>
        <w:t>合分析，制定的以实现环境与经济协调发展的现阶段和远期</w:t>
      </w:r>
      <w:r>
        <w:t>的环境保护计划。是环境管理的重要内容，也是国民经济和</w:t>
      </w:r>
      <w:r>
        <w:t>社会发展规划及城市总体规划的组成部分。它可按环境要素</w:t>
      </w:r>
      <w:r>
        <w:t>分为大气、水、土壤、噪声污染综合防治规划；也可按区域类型</w:t>
      </w:r>
      <w:r>
        <w:t>分为城市、区域、流域环境规划等。</w:t>
      </w:r>
    </w:p>
    <w:p>
      <w:r>
        <w:t>982_环境化学</w:t>
      </w:r>
      <w:r>
        <w:t>environmental chemistry环境科学的分支学</w:t>
      </w:r>
      <w:r>
        <w:t>科。主要应用化学的基本原理和方法，研究大气、水、土壤等</w:t>
      </w:r>
      <w:r>
        <w:t>环境介质中化学物质的特性、存在状态、化学转化过程及其变</w:t>
      </w:r>
      <w:r>
        <w:t>化规律、化学行为与化学效应的科学。研究的内容主要有：</w:t>
      </w:r>
      <w:r>
        <w:t>(1)运用现代</w:t>
      </w:r>
      <w:r>
        <w:t>术</w:t>
      </w:r>
      <w:r>
        <w:t>化学物质在环境中的发生、分布、理</w:t>
      </w:r>
      <w:r>
        <w:t>化性质、存在状态(或形态)及其滞留与迁移过程中的变化等</w:t>
      </w:r>
      <w:r>
        <w:t>进行化学动</w:t>
      </w:r>
      <w:r>
        <w:t>阴化学物质的化学拓性与环境效应的关系；</w:t>
      </w:r>
      <w:r>
        <w:t>(2)运用化</w:t>
      </w:r>
      <w:r>
        <w:t>态学(chemical dynamics) 、化学动力学(chemi-</w:t>
      </w:r>
      <w:r>
        <w:t>calkin et i</w:t>
      </w:r>
      <w:r>
        <w:t>s)</w:t>
      </w:r>
      <w:r>
        <w:t>学热力学(chemical thermodynamics) 等原理</w:t>
      </w:r>
      <w:r>
        <w:t>研究化学</w:t>
      </w:r>
      <w:r>
        <w:t>物质在环境中(包括界面上)的化学反应、转化过程</w:t>
      </w:r>
      <w:r>
        <w:t>以及消除的途径</w:t>
      </w:r>
      <w:r>
        <w:t>，阐明化学物质的反应机制及源与汇的关系；</w:t>
      </w:r>
      <w:r>
        <w:t>(3)研究用化学的原理与技术</w:t>
      </w:r>
      <w:r>
        <w:t>减少污染排放，进</w:t>
      </w:r>
      <w:r>
        <w:t>行污染预防</w:t>
      </w:r>
      <w:r>
        <w:t>“三废”综合利用，合理使用资源，实现清洁生产；</w:t>
      </w:r>
      <w:r>
        <w:t>促进经济建设与环境保护持续地协调发展。从环境介质的不</w:t>
      </w:r>
      <w:r>
        <w:t>同，可划分为大气、水和土壤的环境化学等，现分别称之为大</w:t>
      </w:r>
      <w:r>
        <w:t>气环境化学、水环境化学和土壤环境化学。从研究内容可分</w:t>
      </w:r>
      <w:r>
        <w:t>为环境分析化学、环境污染化学和污染控制化学等。</w:t>
      </w:r>
    </w:p>
    <w:p>
      <w:r>
        <w:t>982_环境化学动态学</w:t>
      </w:r>
      <w:r>
        <w:t>environmental c hemodynamics</w:t>
      </w:r>
      <w:r>
        <w:t>又称化</w:t>
      </w:r>
      <w:r>
        <w:t>学动态学。环境科学中新发展的研究领域，尚无统一的定义。</w:t>
      </w:r>
      <w:r>
        <w:t>1979年L</w:t>
      </w:r>
      <w:r>
        <w:t>hi bode aux在他的专著《化学动态学》中指出，</w:t>
      </w:r>
      <w:r>
        <w:t>其主要研究</w:t>
      </w:r>
      <w:r>
        <w:t>容是化</w:t>
      </w:r>
      <w:r>
        <w:t>物</w:t>
      </w:r>
      <w:r>
        <w:t>(或化学种， chemical species) 在</w:t>
      </w:r>
      <w:r>
        <w:t>自然环境</w:t>
      </w:r>
      <w:r>
        <w:t>土壤(称为地球三</w:t>
      </w:r>
      <w:r>
        <w:t>大“</w:t>
      </w:r>
      <w:r>
        <w:t>”)中的传输、迁移、</w:t>
      </w:r>
      <w:r>
        <w:t>分布；在各“相”界面间</w:t>
      </w:r>
      <w:r>
        <w:t>热平衡</w:t>
      </w:r>
      <w:r>
        <w:t>；在界面上的扩散、</w:t>
      </w:r>
      <w:r>
        <w:t>蒸发、挥发、溶解、吸收、吸附、解吸等现象及其动态变化过程</w:t>
      </w:r>
      <w:r>
        <w:t>和迁移速率等。着重于环境系统中化学种的物理化学性质与</w:t>
      </w:r>
      <w:r>
        <w:t>其迁移速率及途径的关系；应用稳态和非稳态的各种模式综合</w:t>
      </w:r>
      <w:r>
        <w:t>地进行环境系统的模拟和迁移方向、变化速率和浓度分布的预</w:t>
      </w:r>
      <w:r>
        <w:t>测等。现今对化学物质在环境介质中的变化趋势较多的是简</w:t>
      </w:r>
      <w:r>
        <w:t>单地把它作为一个封闭的热力学平衡系统的模式来处理，由于</w:t>
      </w:r>
      <w:r>
        <w:t>真实环境中有大量动力学过程，把环境处理为稳态开放系统，</w:t>
      </w:r>
      <w:r>
        <w:t>将热力学平衡与化学动力学过程各相之间的传质过程结合起</w:t>
      </w:r>
      <w:r>
        <w:t>来进行动态学的模式研究，可以更真实地反映环境过程。这是</w:t>
      </w:r>
      <w:r>
        <w:t>在化学热力学和动力学基础上更高层次上的综合，可更科学地</w:t>
      </w:r>
      <w:r>
        <w:t>预测今后动向，为制订环境标准等提供科学依据。</w:t>
      </w:r>
    </w:p>
    <w:p>
      <w:r>
        <w:t>983_环境化学特征environmental chemical characteristics</w:t>
      </w:r>
      <w:r>
        <w:t>化</w:t>
      </w:r>
      <w:r>
        <w:t>学物质在特定环境条件下，所具有的特殊的物理化学性状和</w:t>
      </w:r>
      <w:r>
        <w:t>环境化学行为。如水体沉积物中的无机汞(Hg2+)在厌氧条</w:t>
      </w:r>
      <w:r>
        <w:t>件下，通过微生物的作用或在金枪鱼肝脏内，会转化为甲基</w:t>
      </w:r>
      <w:r>
        <w:t>汞。这种化学特性在其他汞的形态(如金属汞、1价汞)中不</w:t>
      </w:r>
      <w:r>
        <w:t>会显现。</w:t>
      </w:r>
    </w:p>
    <w:p>
      <w:r>
        <w:t>983_环境化学行为environmental chemical behavior</w:t>
      </w:r>
      <w:r>
        <w:t>化学物</w:t>
      </w:r>
      <w:r>
        <w:t>质在环境中产生、转化与消除过程中所表现出的化学特性、化</w:t>
      </w:r>
      <w:r>
        <w:t>学变化及其对环境与生物作用等一切环境特征。也是环境化</w:t>
      </w:r>
      <w:r>
        <w:t>学物质在迁移过程中化学组分的变化、与其他物质发生化学</w:t>
      </w:r>
      <w:r>
        <w:t>反应及其变化与消除过程中的一切举动。伴随着化学组分与</w:t>
      </w:r>
      <w:r>
        <w:t>其状态(或形态)的变化，它对环境的影响、对生物的效应表现</w:t>
      </w:r>
      <w:r>
        <w:t>出不同的化学作用；如对气候变化的影响，对动植物和人体毒</w:t>
      </w:r>
      <w:r>
        <w:t>性作用的差异等。不同环境介质中各种化学物质的环境化学</w:t>
      </w:r>
      <w:r>
        <w:t>行为乃是环境化学研究的重要内容之一。</w:t>
      </w:r>
    </w:p>
    <w:p>
      <w:r>
        <w:t>983_环境激光遥测environmental laser remote sensing</w:t>
      </w:r>
      <w:r>
        <w:t>应用</w:t>
      </w:r>
      <w:r>
        <w:t>激光雷达在大区域范围内测定污染物的一种主动遥测技术。</w:t>
      </w:r>
      <w:r>
        <w:t>常用于测定大气和水体污染，如污染物的总负荷量、污染源的</w:t>
      </w:r>
      <w:r>
        <w:t>排放量、环境中相对污染浓度等。激光雷达有多种类型，如拉</w:t>
      </w:r>
      <w:r>
        <w:t>曼激光雷达、共振</w:t>
      </w:r>
      <w:r>
        <w:t>改光</w:t>
      </w:r>
      <w:r>
        <w:t>雷达和微分吸收激光雷达等。激光发</w:t>
      </w:r>
      <w:r>
        <w:t>生器发射出的激光脉冲射人环境介质后，与其中污染物作用</w:t>
      </w:r>
      <w:r>
        <w:t>发生散射(米氏散</w:t>
      </w:r>
      <w:r>
        <w:t>雷</w:t>
      </w:r>
      <w:r>
        <w:t>散射和拉曼散射)，产生折返信号；如</w:t>
      </w:r>
      <w:r>
        <w:t>污染物为</w:t>
      </w:r>
      <w:r>
        <w:t>颗粒物则产生米氏散射，如为气态分子则主要为</w:t>
      </w:r>
      <w:r>
        <w:t>雷利做射；用接收</w:t>
      </w:r>
      <w:r>
        <w:t>望远镜收集此信号，经放大器、光谱分析器分</w:t>
      </w:r>
      <w:r>
        <w:t>光后，进入检测器测定污染物的浓度。如应用拉曼散射制成的</w:t>
      </w:r>
      <w:r>
        <w:t>激光雷达(拉曼激光雷达)可遥测大气中的SO2、NO、CO和</w:t>
      </w:r>
      <w:r>
        <w:t>Hz S等。激光遥测的优越性在于不需采样、不干扰现场， 直接</w:t>
      </w:r>
      <w:r>
        <w:t>进行三维空间</w:t>
      </w:r>
      <w:r>
        <w:t>实地测定；并可装在汽车或飞机上进行</w:t>
      </w:r>
      <w:r>
        <w:t>流动测量，有其猫</w:t>
      </w:r>
      <w:r>
        <w:t>快速性和广域性；因而可用于阐明污染</w:t>
      </w:r>
      <w:r>
        <w:t>物的迁移规</w:t>
      </w:r>
      <w:r>
        <w:t>的动态分布、大气扩散参数及定量研究点</w:t>
      </w:r>
      <w:r>
        <w:t>源、面源、流动源的污染扩散规律，优化选择监测点等。但此技</w:t>
      </w:r>
      <w:r>
        <w:t>术仅能测得污染物的相对浓度，必须借助其他监测结果进行换</w:t>
      </w:r>
      <w:r>
        <w:t>算后，才可获得某区域内污染物的平均浓度。</w:t>
      </w:r>
    </w:p>
    <w:p>
      <w:r>
        <w:t>983_环境监测</w:t>
      </w:r>
      <w:r>
        <w:t>environmental monitoring指对环境质量及其</w:t>
      </w:r>
      <w:r>
        <w:t>变化的监视与测定，包括用化学、物理和生物等各种方法监测</w:t>
      </w:r>
      <w:r>
        <w:t>反映环境质量的各种数据。监测内容既包括对大气、水体、土</w:t>
      </w:r>
      <w:r>
        <w:t>壤、生物中各种污染物的监测，也包括对噪声、电磁波、放射</w:t>
      </w:r>
      <w:r>
        <w:t>性、振动、热污染等污染因素的监测。其基本环节包括现场调</w:t>
      </w:r>
      <w:r>
        <w:t>查、优化布点、样品采集与处理、分析测定、数据处理、环境质</w:t>
      </w:r>
      <w:r>
        <w:t>量评价等。中国国家环境保护局已颁布一系列关于环境监测</w:t>
      </w:r>
      <w:r>
        <w:t>的法规与标准，对监测项目、监测布点、监测时间与频率、采样</w:t>
      </w:r>
      <w:r>
        <w:t>方法、测定方法等均有具体规定。</w:t>
      </w:r>
    </w:p>
    <w:p>
      <w:r>
        <w:t>983_环境监测质量保证environmental monitoring quality as-</w:t>
      </w:r>
      <w:r>
        <w:t>surance</w:t>
      </w:r>
      <w:r>
        <w:t>指对环境监测全过程进行全面质量管理，以确保环</w:t>
      </w:r>
      <w:r>
        <w:t>境监测数据在准确性、精密度、完整性、代表性和可比性等方</w:t>
      </w:r>
      <w:r>
        <w:t>面均满足监测质量要求。主要工作内容为：按质量保证程序</w:t>
      </w:r>
      <w:r>
        <w:t>对监测计划、布点方案、采样方法、样品处理和保存、分析测定</w:t>
      </w:r>
      <w:r>
        <w:t>方法的选择、仪器的校准、试剂和标准物质的使用、数据记录</w:t>
      </w:r>
      <w:r>
        <w:t>和数据处理、监测人员培训和考核等的每一步骤和每一环节</w:t>
      </w:r>
      <w:r>
        <w:t>进行质量管理。</w:t>
      </w:r>
    </w:p>
    <w:p>
      <w:r>
        <w:t>983_环境介质</w:t>
      </w:r>
      <w:r>
        <w:t>environmental medium自然环境中各个独立</w:t>
      </w:r>
      <w:r>
        <w:t>组成部分中所具有的物质。如大气、水体、土壤和岩石、生物</w:t>
      </w:r>
      <w:r>
        <w:t>体中所具有各自特性的气体、水、固体颗粒、肌肉和体液等不</w:t>
      </w:r>
      <w:r>
        <w:t>同介质(或不同的相)，它们之间常发生相互作用或关联。环</w:t>
      </w:r>
      <w:r>
        <w:t>境中不同介质间物理、化学和生物的作用是环境化学的物质</w:t>
      </w:r>
      <w:r>
        <w:t>迁移分布、形态变化、污染效应、最终归宿的重要环节。多介</w:t>
      </w:r>
      <w:r>
        <w:t>质的环境化学问题已成为现今环境化学的重要课题。</w:t>
      </w:r>
    </w:p>
    <w:p>
      <w:r>
        <w:t>983_环境界面反应environmental interfacial reaction又称环</w:t>
      </w:r>
      <w:r>
        <w:t>境表面反应。不同环境介质(大气、水体、土壤)或某一介质中</w:t>
      </w:r>
      <w:r>
        <w:t>异相界面之间表面上发生的化学反应与过程。环境中的界面</w:t>
      </w:r>
      <w:r>
        <w:t>很多，界面化学反应的类型和过程与各种界面的理化性质、反</w:t>
      </w:r>
      <w:r>
        <w:t>应条件等的不同而不同，环境介质间交界面上的化学反应较</w:t>
      </w:r>
      <w:r>
        <w:t>多受环境条件或状况与介质界面的物理化学特性有密切关</w:t>
      </w:r>
      <w:r>
        <w:t>系。如大气中的硫酸盐颗粒物沉降到湖泊表面，通过一系列</w:t>
      </w:r>
      <w:r>
        <w:t>物理化学的过程而使水质酸化(固-液界面)。大气中二氧化</w:t>
      </w:r>
      <w:r>
        <w:t>硫与雾滴发生氧化反应而形成硫酸雾(气-液界面)等。</w:t>
      </w:r>
    </w:p>
    <w:p>
      <w:r>
        <w:t>983_环境界面化学environmental int</w:t>
      </w:r>
      <w:r>
        <w:t>r facial chemistry</w:t>
      </w:r>
      <w:r>
        <w:t>研究</w:t>
      </w:r>
      <w:r>
        <w:t>不同环境介质或异相界面间所发生的化学现象的学科。在环</w:t>
      </w:r>
      <w:r>
        <w:t>境中大气、水体和土壤之间有着广</w:t>
      </w:r>
      <w:r>
        <w:t>大的宏观界面，还有在某一</w:t>
      </w:r>
      <w:r>
        <w:t>介质中的微观界面。化学物质在两种环境介质交界面上发生</w:t>
      </w:r>
      <w:r>
        <w:t>着扩散、迁移沉着、溶解、蒸发、吸收等物理过程及光化、催化、</w:t>
      </w:r>
      <w:r>
        <w:t>水解、降解、络合、氧化还原等各种化学</w:t>
      </w:r>
      <w:r>
        <w:t>后者称之为界面</w:t>
      </w:r>
      <w:r>
        <w:t>反应)，并使</w:t>
      </w:r>
      <w:r>
        <w:t>物质在两种介质或相中的浓度或位势由不平</w:t>
      </w:r>
      <w:r>
        <w:t>衡状态向平衡状态发展，而实现它们在不</w:t>
      </w:r>
      <w:r>
        <w:t>环境介质间或相</w:t>
      </w:r>
      <w:r>
        <w:t>间的传质迁</w:t>
      </w:r>
      <w:r>
        <w:t>移转化循环。如碳、氮、硫、磷在大气、水体</w:t>
      </w:r>
      <w:r>
        <w:t>和土壤以及生物体中的循环变化。</w:t>
      </w:r>
      <w:r>
        <w:t>气</w:t>
      </w:r>
      <w:r>
        <w:t>.氧化硫与颗粒物</w:t>
      </w:r>
      <w:r>
        <w:t>表面水膜中的金属(如铁、锰等)发生催化氧化的界面反应而</w:t>
      </w:r>
      <w:r>
        <w:t>形成硫酸盐</w:t>
      </w:r>
      <w:r>
        <w:t>(气-液界面)，水体中悬浮物或底泥中有机物，如</w:t>
      </w:r>
      <w:r>
        <w:t>腐殖酸、氨基酸等表面的活性基团易与水中的重金属发生络</w:t>
      </w:r>
      <w:r>
        <w:t>合反应而形成稳定的金属络合物(固-液界面)，大气中氮氧化</w:t>
      </w:r>
      <w:r>
        <w:t>物与颗粒物中的多环芳烃发生界面反应而形成硝基多环芳烃</w:t>
      </w:r>
      <w:r>
        <w:t>(气-固界面)等。这些宏观的和微观的交界面变化过程十分</w:t>
      </w:r>
      <w:r>
        <w:t>复杂，目前环境界面化学的研究正在发展中。</w:t>
      </w:r>
    </w:p>
    <w:p>
      <w:r>
        <w:t>983_环境经济学environmental economics是专门研究环境</w:t>
      </w:r>
      <w:r>
        <w:t>与经济之间相互关系的科学。是经济学与环境科学的交叉学</w:t>
      </w:r>
      <w:r>
        <w:t>科。研究目的在于协调经济发展与环境、资源的保护与利用，</w:t>
      </w:r>
      <w:r>
        <w:t>实现可持续发展。环境经济学的研究包把</w:t>
      </w:r>
      <w:r>
        <w:t>论研究和政策研</w:t>
      </w:r>
      <w:r>
        <w:t>究两部分，前者包括有关环境与经济之间</w:t>
      </w:r>
      <w:r>
        <w:t>关系的理论分析，以</w:t>
      </w:r>
      <w:r>
        <w:t>及对上述关系进行定量研究的方法；</w:t>
      </w:r>
      <w:r>
        <w:t>开究如何运用经</w:t>
      </w:r>
      <w:r>
        <w:t>济手段进行环境管理。例如，定性和定量分析环境污染造成</w:t>
      </w:r>
      <w:r>
        <w:t>的经济损失和环境保护的经济效益</w:t>
      </w:r>
      <w:r>
        <w:t>确定环境保护投资的合</w:t>
      </w:r>
      <w:r>
        <w:t>理界限，研究环境污染治理费用分摊的机制和对环境污染和</w:t>
      </w:r>
      <w:r>
        <w:t>破坏的受害者的补偿等，均属于环境经济学研究的范畴。</w:t>
      </w:r>
    </w:p>
    <w:p>
      <w:r>
        <w:t>983_环境决策environmental decision-making在一定时期内</w:t>
      </w:r>
      <w:r>
        <w:t>根据经济和社会持续发展的需要，确定该时期的环境目标，并</w:t>
      </w:r>
      <w:r>
        <w:t>从各种可供选择的方案中，通过分析和论证，选定一个切实可</w:t>
      </w:r>
      <w:r>
        <w:t>行的优化方案的过程。环境决策过程一般可分为环境目标制</w:t>
      </w:r>
      <w:r>
        <w:t>定、信息调查和收集、方案设计、方案评估、优化方案确定及反</w:t>
      </w:r>
      <w:r>
        <w:t>馈调整6个阶段。</w:t>
      </w:r>
    </w:p>
    <w:p>
      <w:r>
        <w:t>983_环境科学environmental science近几十年来迅速发展起</w:t>
      </w:r>
      <w:r>
        <w:t>来的一门新兴学科。研究人类社会发展活动与环境演化规律</w:t>
      </w:r>
      <w:r>
        <w:t>之间相互作用关系，寻求人类社会与环境协同演化、持续发展</w:t>
      </w:r>
      <w:r>
        <w:t>的途径与方法。在现阶段，环境科学主要运用自然科学、技术</w:t>
      </w:r>
      <w:r>
        <w:t>科学和社会科学中有关学科的理论、技术和方法来研究环境问</w:t>
      </w:r>
      <w:r>
        <w:t>题，形成了</w:t>
      </w:r>
      <w:r>
        <w:t>个多学科到跨学科的庞大科学体系。其分支学科</w:t>
      </w:r>
      <w:r>
        <w:t>属于自然科学和技术科学的有环境地学、环境生物学、环境化</w:t>
      </w:r>
      <w:r>
        <w:t>学、环境物理学、环境医学、环境工程学等；属于社会科学的有</w:t>
      </w:r>
      <w:r>
        <w:t>环境法学、环境经济学、环境管理学等。</w:t>
      </w:r>
    </w:p>
    <w:p>
      <w:r>
        <w:t>983_环境敏感破裂environment-sensitive cracking材料在腐蚀</w:t>
      </w:r>
      <w:r>
        <w:t>环境与外加应力共同作用下发生的脆性破裂。有三种形式：应</w:t>
      </w:r>
      <w:r>
        <w:t>力腐蚀破裂、腐蚀疲劳破裂和氢脆破裂。这类破裂是导致工程</w:t>
      </w:r>
      <w:r>
        <w:t>材料在使用环境中失效的主要原因之一。大多数金属材料以</w:t>
      </w:r>
      <w:r>
        <w:t>及一些工程塑料都可能发生不同形式的环境敏感破裂。</w:t>
      </w:r>
    </w:p>
    <w:p>
      <w:r>
        <w:t>983_环境目标environmental objective指在计划或规划中规</w:t>
      </w:r>
      <w:r>
        <w:t>定的在一定期限内力求达到的环境质量水平。是社会发展总</w:t>
      </w:r>
      <w:r>
        <w:t>目标的一个组成部分，它必须与社会发展的其他目标(如经济</w:t>
      </w:r>
      <w:r>
        <w:t>目标等)相适应。制定环境目标必须既充分考虑区域的性质</w:t>
      </w:r>
      <w:r>
        <w:t>功能及改善环境质量的要求，又切实考虑区域环境现状、社会</w:t>
      </w:r>
      <w:r>
        <w:t>经济条件和科学技术水平。</w:t>
      </w:r>
    </w:p>
    <w:p>
      <w:r>
        <w:t>984_环境区划</w:t>
      </w:r>
      <w:r>
        <w:t>environmental division根据区域自然和社会</w:t>
      </w:r>
      <w:r>
        <w:t>环境的组成、结构及功能特点，研究其空问分布规律，划分出</w:t>
      </w:r>
      <w:r>
        <w:t>tant) 。进入环境后使环境的正常组成和性质发生直接或间</w:t>
      </w:r>
      <w:r>
        <w:t>各种不同的环境单元。研究区域经济发展与环境污染及生态</w:t>
      </w:r>
      <w:r>
        <w:t>接有害于人类与生物的物质。主要是人类生产和生活活动中</w:t>
      </w:r>
      <w:r>
        <w:t>破坏的规律。揭示各环境区经济发展的环境负荷、承担能力</w:t>
      </w:r>
      <w:r>
        <w:t>产生的各种化学物质，也有自然界释放的物质如火山爆发喷</w:t>
      </w:r>
      <w:r>
        <w:t>及其变化趋势，为各环境区的环境规划和环境管理提供依据。</w:t>
      </w:r>
      <w:r>
        <w:t>射出的气体、尘埃等。</w:t>
      </w:r>
    </w:p>
    <w:p>
      <w:r>
        <w:t>984_环境容量environmental capacity</w:t>
      </w:r>
      <w:r>
        <w:t>在环境管理和环境工</w:t>
      </w:r>
      <w:r>
        <w:t>程的实际应用中，通常是指在人类生存和自然生态不受危害</w:t>
      </w:r>
      <w:r>
        <w:t>于污染物的排放可能导致的环境污染，用科学方法所做的预</w:t>
      </w:r>
      <w:r>
        <w:t>的前提下，某一地区的某一环境要素中某种污染物的最大容</w:t>
      </w:r>
      <w:r>
        <w:t>测。预测的主要内容有：污染物成分、排放量与排放条件，污</w:t>
      </w:r>
      <w:r>
        <w:t>纳量；或在不超过环境质量标准的前提下，某地区某一环境要</w:t>
      </w:r>
      <w:r>
        <w:t>染物进人环境后的扩散、迁移与转化，污染物在环境中的浓度</w:t>
      </w:r>
      <w:r>
        <w:t>素所能允许的某种污染物的最大排放量。一个区域的环境容</w:t>
      </w:r>
      <w:r>
        <w:t>分布、超标范围与程度，污染对人体健康及生态系统造成的危</w:t>
      </w:r>
      <w:r>
        <w:t>量主要取决于该区域的环境质量标准的限值、环境本底值及</w:t>
      </w:r>
      <w:r>
        <w:t>害等。包括各种污染物对大气、地面水、地下水、海洋、土壤、</w:t>
      </w:r>
      <w:r>
        <w:t>环境自净能力。</w:t>
      </w:r>
      <w:r>
        <w:t>生物等环境要素的污染预测，以及由噪声、振动、辐射、废热等</w:t>
      </w:r>
    </w:p>
    <w:p>
      <w:r>
        <w:t>984_环境审核environmental auditing由独立的审核员或审</w:t>
      </w:r>
      <w:r>
        <w:t>对环境污染的预测。</w:t>
      </w:r>
      <w:r>
        <w:t>核小组对企业或单位与环境问题有关的产品及其生产过程，</w:t>
      </w:r>
      <w:r>
        <w:t>对照国家和地方的环境法规与标准以及企业或单位内部制定</w:t>
      </w:r>
      <w:r>
        <w:t>度、湿度、压力等)不完全符合测定所要求的条件而引起的误</w:t>
      </w:r>
      <w:r>
        <w:t>的环境方针与目标要求，所进行的系统、全面、综合的分析与</w:t>
      </w:r>
      <w:r>
        <w:t>差。仪表误差即是由于仪表工作时所处周围环境条件变化所</w:t>
      </w:r>
      <w:r>
        <w:t>评价。是推行清洁生产的核心环节。中国已于1996年12月</w:t>
      </w:r>
      <w:r>
        <w:t>引起的误差。</w:t>
      </w:r>
      <w:r>
        <w:t>颁布了与国际标准化组织ISO 14010~14012标准相等同的</w:t>
      </w:r>
      <w:r>
        <w:t>GB/T24010~24012有关环境审核指南，包括通用原则、审</w:t>
      </w:r>
      <w:r>
        <w:t>对环境系统的结构和功能引起的变化。环境效应按起因可分</w:t>
      </w:r>
      <w:r>
        <w:t>核程序和环境管理体系审核、环境审核员资格要求的三个国</w:t>
      </w:r>
      <w:r>
        <w:t>家标准。</w:t>
      </w:r>
    </w:p>
    <w:p>
      <w:r>
        <w:t>984_环境生物学</w:t>
      </w:r>
      <w:r>
        <w:t>environmental biology</w:t>
      </w:r>
      <w:r>
        <w:t>以生态学的基本原</w:t>
      </w:r>
      <w:r>
        <w:t>理和系统科学为理论基础，研究生物与受人为干预的环境之</w:t>
      </w:r>
      <w:r>
        <w:t>环境效应是由人类活动引起的环境变化。环境生物效应是各</w:t>
      </w:r>
      <w:r>
        <w:t>间相互作用的规律及其机理的科学。是环境科学的一个分</w:t>
      </w:r>
      <w:r>
        <w:t>支，也是生物科学与环境科学的一门交叉科学。环境生物学</w:t>
      </w:r>
      <w:r>
        <w:t>研究的主要内容是环境污染引起的生态效应，生物或生态系</w:t>
      </w:r>
      <w:r>
        <w:t>由物质之间的化学反应所引起</w:t>
      </w:r>
      <w:r>
        <w:t>统对污染的净化功能，利用生物对环境进行监测、评价的原理</w:t>
      </w:r>
      <w:r>
        <w:t>和方法以及自然保护等。其目的在于为人类合理利用自然和</w:t>
      </w:r>
      <w:r>
        <w:t>自然资源，保护和改善人类的生存环境提供理论基础，促进环</w:t>
      </w:r>
      <w:r>
        <w:t>境和生物朝有利于人类的方向发展。</w:t>
      </w:r>
    </w:p>
    <w:p>
      <w:r>
        <w:t>984_环境数据库</w:t>
      </w:r>
      <w:r>
        <w:t>environmental database利用计算机信息处</w:t>
      </w:r>
      <w:r>
        <w:t>理技术，有组织地动态存储大量环境数据的集合系统。可根</w:t>
      </w:r>
      <w:r>
        <w:t>据不同用户的需要和环境信息的特点，建立不同类型和不同</w:t>
      </w:r>
      <w:r>
        <w:t>规模的环境数据库，它一般具有数据录人、修改、查询与检索、</w:t>
      </w:r>
      <w:r>
        <w:t>统计、输出等数据库管理功能。环境数据库是现代环境信息</w:t>
      </w:r>
      <w:r>
        <w:t>量大、离散程度高的特点。是环境管理、控制和统计的依据。</w:t>
      </w:r>
      <w:r>
        <w:t>系统的重要组成部分。</w:t>
      </w:r>
    </w:p>
    <w:p>
      <w:r>
        <w:t>984_环境调节environmental conditioning橡胶工业中， 为改</w:t>
      </w:r>
      <w:r>
        <w:t>善橡胶试验结果的重现性和再现性，在试验之前将橡胶直接</w:t>
      </w:r>
      <w:r>
        <w:t>体反射或辐射的电磁波信息，加工处理成能识别的图像或计</w:t>
      </w:r>
      <w:r>
        <w:t>暴露在规定的温度和湿度下，保持规定时间的过程。通常当</w:t>
      </w:r>
      <w:r>
        <w:t>算机用的记录磁带，显示大气、陆地、海洋等环境状况及其变</w:t>
      </w:r>
      <w:r>
        <w:t>橡胶需要控制温度和湿度时，采用标准温度为(23±2)℃，标</w:t>
      </w:r>
      <w:r>
        <w:t>化。是通过摄影和扫描两种方法获得环境污染的遥感图像</w:t>
      </w:r>
      <w:r>
        <w:t>准湿度为相对湿度60%~70%。当温度和湿度两者都需要</w:t>
      </w:r>
      <w:r>
        <w:t>控制时，标准的调节时间至少为16h。而在仅控制温度为</w:t>
      </w:r>
      <w:r>
        <w:t>间对地面重复成像，连续监测环境污染的变化。</w:t>
      </w:r>
      <w:r>
        <w:t>23℃或27℃的场合，最短调节时间是3h。在低于常温或高温</w:t>
      </w:r>
      <w:r>
        <w:t>下试验时，调节时间应足以使试样与环境达到平衡。</w:t>
      </w:r>
    </w:p>
    <w:p>
      <w:r>
        <w:t>984_环境统计</w:t>
      </w:r>
      <w:r>
        <w:t>environmental statistics</w:t>
      </w:r>
      <w:r>
        <w:t>用数字反映并计量人</w:t>
      </w:r>
      <w:r>
        <w:t>元。环境要素在形态、组成和性质上各不相同，它们通过物质</w:t>
      </w:r>
      <w:r>
        <w:t>类活动引起的环境变化及其对人类的影响。环境统计的主要</w:t>
      </w:r>
      <w:r>
        <w:t>转换和能量传递而构成环境整体。环境要素有各自的演化规</w:t>
      </w:r>
      <w:r>
        <w:t>工作内容为：及时、准确、全面、系统地调查收集和整理有关环</w:t>
      </w:r>
      <w:r>
        <w:t>境情况的数字资料；对环境质量状况及其发展变化进行统计</w:t>
      </w:r>
      <w:r>
        <w:t>分析；对自然资源保护情况及资源能源综合利用情况进行统</w:t>
      </w:r>
      <w:r>
        <w:t>计分析；对污染源排放和治理情况进行统计分析；对环境保护</w:t>
      </w:r>
      <w:r>
        <w:t>工作发展情况进</w:t>
      </w:r>
      <w:r>
        <w:t>统计分析等。中国已建立了环境统计报</w:t>
      </w:r>
      <w:r>
        <w:t>表、环境统计调查和环境统计分析制度。</w:t>
      </w:r>
    </w:p>
    <w:p>
      <w:r>
        <w:t>984_环境统计指标</w:t>
      </w:r>
      <w:r>
        <w:t>indicator of environmental statistics在中</w:t>
      </w:r>
      <w:r>
        <w:t>国现行的环境统计指标体系中，主要有企业基本情况指标、资</w:t>
      </w:r>
      <w:r>
        <w:t>源和能源消耗指标、“三废”排放指标、污染治理指标、排污费</w:t>
      </w:r>
      <w:r>
        <w:t>征收使用和污染赔罚款指标、环保建设指标等。中国国家环</w:t>
      </w:r>
      <w:r>
        <w:t>境保护局已发布文件统一规定了环境统计各项指标的定义、</w:t>
      </w:r>
      <w:r>
        <w:t>计算范围和计算方法。</w:t>
      </w:r>
    </w:p>
    <w:p>
      <w:r>
        <w:t>984_环境污染environmental pollution有害物质对生活环境所造</w:t>
      </w:r>
      <w:r>
        <w:t>成的污染。主要包括大气污染、水质污染、土壤污染、固体废物污</w:t>
      </w:r>
      <w:r>
        <w:t>染、放射性污染、食品污染等。但不包括噪声、地面沉降等。</w:t>
      </w:r>
    </w:p>
    <w:p>
      <w:r>
        <w:t>984_环境污染化学见污染化学2383。</w:t>
      </w:r>
    </w:p>
    <w:p>
      <w:r>
        <w:t>984_环境污染物environmental pollutant简称污染物(pollu-</w:t>
      </w:r>
      <w:r>
        <w:t>tant) 。进入环境后使环境的正常组成和性质发生直接或间</w:t>
      </w:r>
      <w:r>
        <w:t>接有害于人类与生物的物质。主要是人类生产和生活活动中</w:t>
      </w:r>
      <w:r>
        <w:t>产生的各种化学物质，也有自然界释放的物质如火山爆发喷</w:t>
      </w:r>
      <w:r>
        <w:t>射出的气体、尘埃等。</w:t>
      </w:r>
    </w:p>
    <w:p>
      <w:r>
        <w:t>984_环境污染预测environmental pollution prediction</w:t>
      </w:r>
      <w:r>
        <w:t>对由</w:t>
      </w:r>
      <w:r>
        <w:t>于污染物的排放可能导致的环境污染，用科学方法所做的预</w:t>
      </w:r>
      <w:r>
        <w:t>测。预测的主要内容有：污染物成分、排放量与排放条件，污</w:t>
      </w:r>
      <w:r>
        <w:t>染物进人环境后的扩散、迁移与转化，污染物在环境中的浓度</w:t>
      </w:r>
      <w:r>
        <w:t>分布、超标范围与程度，污染对人体健康及生态系统造成的危</w:t>
      </w:r>
      <w:r>
        <w:t>害等。包括各种污染物对大气、地面水、地下水、海洋、土壤、</w:t>
      </w:r>
      <w:r>
        <w:t>生物等环境要素的污染预测，以及由噪声、振动、辐射、废热等</w:t>
      </w:r>
      <w:r>
        <w:t>对环境污染的预测。</w:t>
      </w:r>
    </w:p>
    <w:p>
      <w:r>
        <w:t>984_环境误差environmental error</w:t>
      </w:r>
      <w:r>
        <w:t>由于实际环境条件(温</w:t>
      </w:r>
      <w:r>
        <w:t>度、湿度、压力等)不完全符合测定所要求的条件而引起的误</w:t>
      </w:r>
      <w:r>
        <w:t>差。仪表误差即是由于仪表工作时所处周围环境条件变化所</w:t>
      </w:r>
      <w:r>
        <w:t>引起的误差。</w:t>
      </w:r>
    </w:p>
    <w:p>
      <w:r>
        <w:t>984_环境效应environmental effect由自然过程或人类活动</w:t>
      </w:r>
      <w:r>
        <w:t>对环境系统的结构和功能引起的变化。环境效应按起因可分</w:t>
      </w:r>
      <w:r>
        <w:t>为自然环境效应和人为环境效应；按环境变化的性质可分为</w:t>
      </w:r>
      <w:r>
        <w:t>环境生物效应、环境化学效应和环境物理效应。自然环境效</w:t>
      </w:r>
      <w:r>
        <w:t>应是以地热能和太阳能为主要动力而引起的环境变化；人为</w:t>
      </w:r>
      <w:r>
        <w:t>环境效应是由人类活动引起的环境变化。环境生物效应是各</w:t>
      </w:r>
      <w:r>
        <w:t>种环境因素变化n</w:t>
      </w:r>
      <w:r>
        <w:t>导致</w:t>
      </w:r>
      <w:r>
        <w:t>的变异</w:t>
      </w:r>
      <w:r>
        <w:t>如中生代恐龙的灭</w:t>
      </w:r>
      <w:r>
        <w:t>绝，现代公害病等；环境化学</w:t>
      </w:r>
      <w:r>
        <w:t>应是在各种环境条件影响下，</w:t>
      </w:r>
      <w:r>
        <w:t>由物质之间的化学反应所引起</w:t>
      </w:r>
      <w:r>
        <w:t>环境变化的后果，如湖泊酸</w:t>
      </w:r>
      <w:r>
        <w:t>化、光化学烟雾等；环境物理效</w:t>
      </w:r>
      <w:r>
        <w:t>应则是由物理作用引起的环境</w:t>
      </w:r>
      <w:r>
        <w:t>变化的后果，如城市热岛效应、温室效应、噪声等。环境效应</w:t>
      </w:r>
      <w:r>
        <w:t>的机制及其反应过程的研究乃是环境科学十分重要的领域。</w:t>
      </w:r>
    </w:p>
    <w:p>
      <w:r>
        <w:t>984_环境信息environmental information</w:t>
      </w:r>
      <w:r>
        <w:t>由环境监测与污染</w:t>
      </w:r>
      <w:r>
        <w:t>源监测、环境调研与污染源调研、环境科学研究等活动得到的</w:t>
      </w:r>
      <w:r>
        <w:t>环境数据与资料。它还包括与环境问题有关的水文、气象、地</w:t>
      </w:r>
      <w:r>
        <w:t>质等方面的数据与资料，以及由上述初始数据与资料经过加</w:t>
      </w:r>
      <w:r>
        <w:t>工、处理后的二次数据与资料。环境信息具有信息源广、信息</w:t>
      </w:r>
      <w:r>
        <w:t>量大、离散程度高的特点。是环境管理、控制和统计的依据。</w:t>
      </w:r>
    </w:p>
    <w:p>
      <w:r>
        <w:t>984_环境遥感environmental remote sensing</w:t>
      </w:r>
      <w:r>
        <w:t>指利用光学及</w:t>
      </w:r>
      <w:r>
        <w:t>电子学的遥感仪器，从高空或远距离处接收地球表面被测物</w:t>
      </w:r>
      <w:r>
        <w:t>体反射或辐射的电磁波信息，加工处理成能识别的图像或计</w:t>
      </w:r>
      <w:r>
        <w:t>算机用的记录磁带，显示大气、陆地、海洋等环境状况及其变</w:t>
      </w:r>
      <w:r>
        <w:t>化。是通过摄影和扫描两种方法获得环境污染的遥感图像</w:t>
      </w:r>
      <w:r>
        <w:t>的。航空和航天遥感可进行大面积同步监测，可每隔一定时</w:t>
      </w:r>
      <w:r>
        <w:t>间对地面重复成像，连续监测环境污染的变化。</w:t>
      </w:r>
    </w:p>
    <w:p>
      <w:r>
        <w:t>984_环境要素environmental element通常是指自然环境要</w:t>
      </w:r>
      <w:r>
        <w:t>紫，包括大气、水、岩石、土壤和生物等。是环境结构的基本单</w:t>
      </w:r>
      <w:r>
        <w:t>元。环境要素在形态、组成和性质上各不相同，它们通过物质</w:t>
      </w:r>
      <w:r>
        <w:t>转换和能量传递而构成环境整体。环境要素有各自的演化规</w:t>
      </w:r>
      <w:r>
        <w:t>律，同时又共同遵守环境整体的演化规律。</w:t>
      </w:r>
      <w:r>
        <w:t>不同的区域，环境</w:t>
      </w:r>
      <w:r>
        <w:t>要素的组成可能不同，各环境要素的配比也不完全相同。</w:t>
      </w:r>
    </w:p>
    <w:p>
      <w:r>
        <w:t>984_环境医学environmental medicine</w:t>
      </w:r>
      <w:r>
        <w:t>是环境科学的一个重</w:t>
      </w:r>
      <w:r>
        <w:t>要分支。它研究环境与人群健康的关系</w:t>
      </w:r>
      <w:r>
        <w:t>特</w:t>
      </w:r>
      <w:r>
        <w:t>别是研究环境污</w:t>
      </w:r>
      <w:r>
        <w:t>染对人群健康效应及其预防措施，探索环境污染物在人体内</w:t>
      </w:r>
      <w:r>
        <w:t>的动态和作用机理，査明环境致病因素和致</w:t>
      </w:r>
      <w:r>
        <w:t>条件，阐明与环</w:t>
      </w:r>
      <w:r>
        <w:t>境有关的疾病的发生、发展和控制规律。研究环境污染物的</w:t>
      </w:r>
      <w:r>
        <w:t>致癌、致畸、致突变作用及其对健康损害的早期反应和潜在的</w:t>
      </w:r>
      <w:r>
        <w:t>长期效应，为制定环境卫生标准，进行环境质量的医学监测、</w:t>
      </w:r>
      <w:r>
        <w:t>评价和预测提供科学依据。其主要内容有环境流行病学、环</w:t>
      </w:r>
      <w:r>
        <w:t>境毒理学、环境医学监测、公害病及其预防、环境卫生标准等。</w:t>
      </w:r>
    </w:p>
    <w:p>
      <w:r>
        <w:t>984_环境应力开裂environmental stress cracking高分子材</w:t>
      </w:r>
      <w:r>
        <w:t>料在受应力作用或存在较大应变时，因环境条件的影响加速</w:t>
      </w:r>
      <w:r>
        <w:t>开裂的现象。高分子材料的环境应力开裂与材料本身性质及</w:t>
      </w:r>
      <w:r>
        <w:t>环境介质性质有关。环境介质的活性是环境开裂的诱因，介</w:t>
      </w:r>
      <w:r>
        <w:t>质的活性降低了材料开裂时所需的能量，影响程度取决于介</w:t>
      </w:r>
      <w:r>
        <w:t>质和材料间的相对表面性质。此外材料内的杂质、表面划痕、</w:t>
      </w:r>
      <w:r>
        <w:t>加工不良等均加速环境应力开裂的产生。根据耐环境应力数</w:t>
      </w:r>
      <w:r>
        <w:t>据，可确定材料使用环境及合理加工条件选择的依据。</w:t>
      </w:r>
    </w:p>
    <w:p>
      <w:r>
        <w:t>985_环境影响报告表</w:t>
      </w:r>
      <w:r>
        <w:t>environmental impact list建设单位就</w:t>
      </w:r>
      <w:r>
        <w:t>拟建项目的环境影响以国家规定的表格形式向环境保护部门</w:t>
      </w:r>
      <w:r>
        <w:t>及主管部门报送的书面文件。主要适用于小型建设项目和限</w:t>
      </w:r>
      <w:r>
        <w:t>额以下的技术改造项目。对环境影响较小的大中型建设项目</w:t>
      </w:r>
      <w:r>
        <w:t>和限额以上的技术改造项目，经省级环境保护部门确认，也可</w:t>
      </w:r>
      <w:r>
        <w:t>报送环境影响报告表。内容主要有：建设项目概况、污染源与</w:t>
      </w:r>
      <w:r>
        <w:t>污染物排放和治理情况、建设中及建成后对环境影响分析等。</w:t>
      </w:r>
    </w:p>
    <w:p>
      <w:r>
        <w:t>985_环境影响报告书environmental impact statement</w:t>
      </w:r>
      <w:r>
        <w:t>是环</w:t>
      </w:r>
      <w:r>
        <w:t>境影响评价工作成果的全面总结。按工程性质与规模由持有</w:t>
      </w:r>
      <w:r>
        <w:t>相应级别环境影响评价证书的单位编写，由建设单位提交主</w:t>
      </w:r>
      <w:r>
        <w:t>管部门和环境保护部门进行审查，作为对建设项目进行决策</w:t>
      </w:r>
      <w:r>
        <w:t>的依据。其内容主要包括：编制依据、评价范围与评价标准、</w:t>
      </w:r>
      <w:r>
        <w:t>工程分析、工程所在地区自然环境与社会环境分析、工程建设</w:t>
      </w:r>
      <w:r>
        <w:t>中与建成投产后的环境影响预测与评价、环境保护措施的论</w:t>
      </w:r>
      <w:r>
        <w:t>证、工程环境可行性结论等。</w:t>
      </w:r>
    </w:p>
    <w:p>
      <w:r>
        <w:t>985_环境影响评价environmental impact assessment</w:t>
      </w:r>
      <w:r>
        <w:t>为预防</w:t>
      </w:r>
      <w:r>
        <w:t>经济开发与工程建设造成环境质量恶化、生态平衡破坏和自</w:t>
      </w:r>
      <w:r>
        <w:t>然资源破坏，在中国环境保护法中将环境影响评价确立为必</w:t>
      </w:r>
      <w:r>
        <w:t>须遵守和执行的制度。</w:t>
      </w:r>
      <w:r>
        <w:t>是在决定开发某项</w:t>
      </w:r>
      <w:r>
        <w:t>然资源或建设某</w:t>
      </w:r>
      <w:r>
        <w:t>项工程之前，对项目所在地区的自然环境与社会环境进行详</w:t>
      </w:r>
      <w:r>
        <w:t>细调查与必要的监测和勘察，对建设中和建成后影响环境的</w:t>
      </w:r>
      <w:r>
        <w:t>因素进行全面、深人地分析，对可能带给环境的各种近期和远</w:t>
      </w:r>
      <w:r>
        <w:t>期的影响进行科学的预测，在此基础上对其环境保护措施进</w:t>
      </w:r>
      <w:r>
        <w:t>行论证，对项目建设方案的环境可行性做出结论，并按照国家</w:t>
      </w:r>
      <w:r>
        <w:t>规范编制环境影响报告书。</w:t>
      </w:r>
    </w:p>
    <w:p>
      <w:r>
        <w:t>985_环境影响评价证书certificate of environmental impact as-</w:t>
      </w:r>
      <w:r>
        <w:t>sessment</w:t>
      </w:r>
      <w:r>
        <w:t>是由中国国家环境保护局和省级环境保护局颁发</w:t>
      </w:r>
      <w:r>
        <w:t>的确认某单位可以从事环境影响评价工作的证明文件。分甲</w:t>
      </w:r>
      <w:r>
        <w:t>级和乙级两种。持有甲级证书的单位可承接全国范围内各种</w:t>
      </w:r>
      <w:r>
        <w:t>规模的基本建设项</w:t>
      </w:r>
      <w:r>
        <w:t>、技术改造项目及区域开发项目的环境</w:t>
      </w:r>
      <w:r>
        <w:t>影响评价工作。持有乙级证书的单位，可承接所在省、自治</w:t>
      </w:r>
      <w:r>
        <w:t>区、直辖市环境保护主管剖</w:t>
      </w:r>
      <w:r>
        <w:t>负责审批的基本建设项目、技术</w:t>
      </w:r>
      <w:r>
        <w:t>改造项目和省级人民政府确定的区域开发项目的环境影响评</w:t>
      </w:r>
      <w:r>
        <w:t>价工作。评价证书按中国国家环境保护局的“建设项目环境</w:t>
      </w:r>
      <w:r>
        <w:t>影响评价证书管理办法”申领、审核和颁发。</w:t>
      </w:r>
    </w:p>
    <w:p>
      <w:r>
        <w:t>985_环境优先监测</w:t>
      </w:r>
      <w:r>
        <w:t>environmental priority monitoring</w:t>
      </w:r>
      <w:r>
        <w:t>指对</w:t>
      </w:r>
      <w:r>
        <w:t>环境优先污染物实行的监测。各国在确定与公布环境优先污</w:t>
      </w:r>
      <w:r>
        <w:t>染物名单(或称优先控制污染物黑名单)的同时，均随之确定</w:t>
      </w:r>
      <w:r>
        <w:t>与公布环境优先污染物的监测规范与标准，包括布点与采样</w:t>
      </w:r>
      <w:r>
        <w:t>方法、监测时间与频率、分析测定方法、质量保证程序等。中</w:t>
      </w:r>
      <w:r>
        <w:t>国已建立了与水中优先控制污染物黑名单相配套的水中优先</w:t>
      </w:r>
      <w:r>
        <w:t>污染物的监测方法。</w:t>
      </w:r>
    </w:p>
    <w:p>
      <w:r>
        <w:t>985_环境优先污染物environmental priority pollutant</w:t>
      </w:r>
      <w:r>
        <w:t>根据</w:t>
      </w:r>
      <w:r>
        <w:t>一定的筛选原则从众多污染物中筛选出若干种对人体健康和</w:t>
      </w:r>
      <w:r>
        <w:t>生态平衡危害大的污染物作为优先控制对象。环境中的污染</w:t>
      </w:r>
      <w:r>
        <w:t>物数以万计，筛选原则通常是：(1)具有较大的排放量，在环境</w:t>
      </w:r>
      <w:r>
        <w:t>中检出频率较高；(2)毒性大或具有致癌、致畸、致突变作用；</w:t>
      </w:r>
      <w:r>
        <w:t>(3)难降解，在环境中有一定残留水平，在生物体内有积累性；</w:t>
      </w:r>
      <w:r>
        <w:t>(4)具备实施监测与控制的必要技术条件</w:t>
      </w:r>
    </w:p>
    <w:p>
      <w:r>
        <w:t>985_环境预测environmental prediction在对环境质量过去</w:t>
      </w:r>
      <w:r>
        <w:t>和现状调查研究的基础上，运用有关科学手段和方法，预测人</w:t>
      </w:r>
      <w:r>
        <w:t>类活动和经济发展对环境的影响及未来环境质量的变化趋</w:t>
      </w:r>
      <w:r>
        <w:t>势。是环境决策和管理的基础。只有了解和掌握未来环境质</w:t>
      </w:r>
      <w:r>
        <w:t>量变化的趋势，才能制定出防止环境污染和改善环境质量的</w:t>
      </w:r>
      <w:r>
        <w:t>正确对策，实现环境与经济的协调发展。</w:t>
      </w:r>
    </w:p>
    <w:p>
      <w:r>
        <w:t>985_环境指示生物environmental indicator organism指对环</w:t>
      </w:r>
      <w:r>
        <w:t>境中某种特定污染物非常敏感或有很髙耐受性的生物种类。</w:t>
      </w:r>
      <w:r>
        <w:t>它们的出现或消失可用来指示环境中某污染物的存在与否，</w:t>
      </w:r>
      <w:r>
        <w:t>以及它所在环境的质量状况与污染程度。例如，地衣、苔藓、</w:t>
      </w:r>
      <w:r>
        <w:t>紫花苜蓿对二氧化硫污染敏感，对大气环境质量有指示作用；</w:t>
      </w:r>
      <w:r>
        <w:t>浮游生物、底栖生物和大型无脊椎动物等水生生物是水污染</w:t>
      </w:r>
      <w:r>
        <w:t>指示生物，对水环境质量有指示作用。</w:t>
      </w:r>
    </w:p>
    <w:p>
      <w:r>
        <w:t>985_环境质量environmental quality一般是指一定范围内</w:t>
      </w:r>
      <w:r>
        <w:t>环境的总体或环境的某些要素对人类生存、生活和发展的适</w:t>
      </w:r>
      <w:r>
        <w:t>宜程度。包括自然环境质量和社会环境质量。自然环境质量</w:t>
      </w:r>
      <w:r>
        <w:t>又可分为大气环境质量、水环境质量、土壤环境质量、生物环</w:t>
      </w:r>
      <w:r>
        <w:t>境质量等。社会环境质量主要包括经济、文化和美学等方面</w:t>
      </w:r>
      <w:r>
        <w:t>的环境质量。评价环境质量的优劣，应以国家颁布的环境质</w:t>
      </w:r>
      <w:r>
        <w:t>量标准为依据。</w:t>
      </w:r>
    </w:p>
    <w:p>
      <w:r>
        <w:t>985_环境质量标准environmental quality standard环境标准</w:t>
      </w:r>
      <w:r>
        <w:t>体系的一个组成部分，是国家从保护人体健康和维护生活环</w:t>
      </w:r>
      <w:r>
        <w:t>境出发，依据环境质量基准，并考总社会经济发展水平和科学</w:t>
      </w:r>
      <w:r>
        <w:t>技术水平，对各种有害物质或因素在环境中的浓度或数量所</w:t>
      </w:r>
      <w:r>
        <w:t>规定的具有法律效力的限量。环境质量标准大致可分为大气</w:t>
      </w:r>
      <w:r>
        <w:t>环境质量标准、水环境质量标准(如地面水环境质量标准、海</w:t>
      </w:r>
      <w:r>
        <w:t>水水质标准、农田灌溉水质标准、渔业水质标准等)、土壤环境</w:t>
      </w:r>
      <w:r>
        <w:t>质量标准、噪声环境质量标准、生物质量标准等。</w:t>
      </w:r>
    </w:p>
    <w:p>
      <w:r>
        <w:t>985_环境质量基准</w:t>
      </w:r>
      <w:r>
        <w:t>environmental quality criteria</w:t>
      </w:r>
      <w:r>
        <w:t>又称环境</w:t>
      </w:r>
      <w:r>
        <w:t>基准。是环境中污染物对特定对象(人或其他生物)不产生不</w:t>
      </w:r>
      <w:r>
        <w:t>良或有害影响的最大剂量(无作用剂量)或浓度。只考虑污染</w:t>
      </w:r>
      <w:r>
        <w:t>物与特定对象之间的剂量-反应关系，而未考虑社会经济负担</w:t>
      </w:r>
      <w:r>
        <w:t>能力和技术水平等人为因素，不具有法律效力，但可作制定环</w:t>
      </w:r>
      <w:r>
        <w:t>境质量标准的依据。原则上，环境质量标准规定的环境中污</w:t>
      </w:r>
      <w:r>
        <w:t>染物的容许浓度或数量应小于或等于其相应的基准值。</w:t>
      </w:r>
    </w:p>
    <w:p>
      <w:r>
        <w:t>985_环境质量现状评价evaluation of ambient environmental</w:t>
      </w:r>
      <w:r>
        <w:t>quality依据国家颁布的环境质量标准和评价方法， 对一个</w:t>
      </w:r>
      <w:r>
        <w:t>区域内当前的环境质量的调查、监测与评价。主要内容为：调</w:t>
      </w:r>
      <w:r>
        <w:t>查区域自然环境与社会环境基本情况；调查与监测污染源及</w:t>
      </w:r>
      <w:r>
        <w:t>其排放污染物的种类与数量；监测与研究环境中各种污染物</w:t>
      </w:r>
      <w:r>
        <w:t>的浓度分布及其迁移转化；调查各种污染物对生态系统，特别</w:t>
      </w:r>
      <w:r>
        <w:t>是对人群健康已经造成的危害；评价污染危害的范围和程度；</w:t>
      </w:r>
      <w:r>
        <w:t>提出主要污染问题及改善措施。</w:t>
      </w:r>
    </w:p>
    <w:p>
      <w:r>
        <w:t>985_环境质量指数</w:t>
      </w:r>
      <w:r>
        <w:t>environmental quality index</w:t>
      </w:r>
      <w:r>
        <w:t>以环境质量</w:t>
      </w:r>
      <w:r>
        <w:t>标准为计算与比较的基准，用适当的数学方法处理环境监测</w:t>
      </w:r>
      <w:r>
        <w:t>数据求出的简明表示环境质量的数值。可分为单污染因子指</w:t>
      </w:r>
      <w:r>
        <w:t>数、单环境要素指数和综合指数等3类，常用于不同地区或不</w:t>
      </w:r>
      <w:r>
        <w:t>同时期环境质量的比较与环境质量等级的划分。</w:t>
      </w:r>
    </w:p>
    <w:p>
      <w:r>
        <w:t>985_环境致裂</w:t>
      </w:r>
      <w:r>
        <w:t>environmental stress cracking； ESC； corrosion</w:t>
      </w:r>
      <w:r>
        <w:t>cracking； solvent cracking； stress corrosion cracking</w:t>
      </w:r>
      <w:r>
        <w:t>受应力</w:t>
      </w:r>
      <w:r>
        <w:t>的固体放在有腐蚀性的液体氛围中所产生的或加速的开裂现</w:t>
      </w:r>
      <w:r>
        <w:t>象。在这种情况下发生开裂或破坏所需的应力要比没有液体</w:t>
      </w:r>
      <w:r>
        <w:t>氛围时小得多。高聚物材料在受应力或加工成型过程中造成</w:t>
      </w:r>
      <w:r>
        <w:t>的残余应力较大的时候，当它暴露在某</w:t>
      </w:r>
      <w:r>
        <w:t>种环境或是接触某些</w:t>
      </w:r>
      <w:r>
        <w:t>化学药品时</w:t>
      </w:r>
      <w:r>
        <w:t>很</w:t>
      </w:r>
      <w:r>
        <w:t>容易发生开裂</w:t>
      </w:r>
      <w:r>
        <w:t>非晶</w:t>
      </w:r>
      <w:r>
        <w:t>聚物如聚甲基丙烯酸甲</w:t>
      </w:r>
      <w:r>
        <w:t>酯、聚苯乙烯和聚碳酸酯等暴露在某些溶剂中时发生开裂。</w:t>
      </w:r>
      <w:r>
        <w:t>聚乙烯、聚丙烯在某些洗涤剂或油的作用下也容易发生开裂。</w:t>
      </w:r>
    </w:p>
    <w:p>
      <w:r>
        <w:t>985_环境专家系统environmental expert system</w:t>
      </w:r>
      <w:r>
        <w:t>专家系统</w:t>
      </w:r>
      <w:r>
        <w:t>在环境研究中的应用。装人环境领域专家知识库的环境信息</w:t>
      </w:r>
      <w:r>
        <w:t>处理系统，应用专家级的知识和经验去解决各种环境问题。</w:t>
      </w:r>
    </w:p>
    <w:p>
      <w:r>
        <w:t>985_环境资源</w:t>
      </w:r>
      <w:r>
        <w:t>environmental resources把环境的各个组成</w:t>
      </w:r>
      <w:r>
        <w:t>要素(大气、水、土壤等)及其组合成的整体环境看做是人类社</w:t>
      </w:r>
      <w:r>
        <w:t>会生存发展的物质基础，即认为是一种资源。人类的生产生</w:t>
      </w:r>
      <w:r>
        <w:t>活活动中，合理开发利用环境资源并充分保护环境资源。</w:t>
      </w:r>
    </w:p>
    <w:p>
      <w:r>
        <w:t>985_环境自净能力</w:t>
      </w:r>
      <w:r>
        <w:t>self-purification capacity of environment</w:t>
      </w:r>
      <w:r>
        <w:t>指在自然界的物理、化学和生物作用下环境中污染物的降低</w:t>
      </w:r>
      <w:r>
        <w:t>过程。自然环境对某种污染物自净能力取决于自然界的物</w:t>
      </w:r>
      <w:r>
        <w:t>理、化学和生物作用的强弱和污染物本身的性质。自然界对</w:t>
      </w:r>
      <w:r>
        <w:t>污染物的扩散、稀释、输送、挥发、吸附、沉降、淋洗等，属于物</w:t>
      </w:r>
      <w:r>
        <w:t>理自净作用。自然界对污染物的氧化、还原、分解、化合、离子</w:t>
      </w:r>
      <w:r>
        <w:t>交换等，属于化学自净作用。自然界的生物对污染物的吸收、</w:t>
      </w:r>
      <w:r>
        <w:t>降解和转化等，属于生物自净作用。某一区域环境自净能力</w:t>
      </w:r>
      <w:r>
        <w:t>的大小，是估计该区域环境容量的重要依据。</w:t>
      </w:r>
    </w:p>
    <w:p>
      <w:r>
        <w:t>986_环菌胺cycl a fur amid又称二甲呋酰环己胺。熔点104~</w:t>
      </w:r>
      <w:r>
        <w:t>105℃，不溶于水，溶于有机溶剂。</w:t>
      </w:r>
      <w:r>
        <w:t>Hz C-</w:t>
      </w:r>
      <w:r>
        <w:t>-CH</w:t>
      </w:r>
      <w:r>
        <w:t>大鼠急性经口LDso&gt;6400mg/</w:t>
      </w:r>
      <w:r>
        <w:t>-NH一</w:t>
      </w:r>
      <w:r>
        <w:t>kg，兔急性经口LD50&gt;8000mg/</w:t>
      </w:r>
      <w:r>
        <w:t>kg。在25~35℃，2，5-二甲基呋</w:t>
      </w:r>
      <w:r>
        <w:t>喃-3-羰基氯化物和三乙胺同时加到环己胺的1，2-二氯乙烷溶</w:t>
      </w:r>
      <w:r>
        <w:t>液中反应制得。内吸性杀菌剂，用于种子处理可有效地防治立</w:t>
      </w:r>
      <w:r>
        <w:t>枯丝核菌、小麦散黑粉菌、裸黑粉菌、雪腐镰孢、禾长蠕孢引起</w:t>
      </w:r>
      <w:r>
        <w:t>的病害，以及葱黑粉病等。制剂有可湿性粉剂和油悬浮剂。</w:t>
      </w:r>
    </w:p>
    <w:p>
      <w:r>
        <w:t>986_环空压降损失pressure loss of annulus； annular friction</w:t>
      </w:r>
      <w:r>
        <w:t>loss； annular friction drag又称环空摩耗或环空摩阻。在环</w:t>
      </w:r>
      <w:r>
        <w:t>形空间部分发生的压力损失。</w:t>
      </w:r>
    </w:p>
    <w:p>
      <w:r>
        <w:t>986_环扩大反应ring expansion reaction； ring enlargement</w:t>
      </w:r>
      <w:r>
        <w:t>成环原子数较少的较小的环重排变成成环原子数较多的较大</w:t>
      </w:r>
      <w:r>
        <w:t>的环状化合物的反应。氨基连在侧链上(一CH2NH2)的一级</w:t>
      </w:r>
      <w:r>
        <w:t>胺容易发生环扩大反应，例如：</w:t>
      </w:r>
      <w:r>
        <w:t>+H2O</w:t>
      </w:r>
      <w:r>
        <w:t>D-CH NH化D-CH， 排*</w:t>
      </w:r>
      <w:r>
        <w:t>'COH</w:t>
      </w:r>
      <w:r>
        <w:t>(2)脱氮</w:t>
      </w:r>
      <w:r>
        <w:t>取代→&gt;-OH</w:t>
      </w:r>
      <w:r>
        <w:t>□-CH NH一0~CH， 亚排</w:t>
      </w:r>
      <w:r>
        <w:t>消除</w:t>
      </w:r>
    </w:p>
    <w:p>
      <w:r>
        <w:t>986_环-链互变异构ring-chain t auto me rism</w:t>
      </w:r>
      <w:r>
        <w:t>由质子移位而</w:t>
      </w:r>
      <w:r>
        <w:t>发生的环-链互变现象称为(质子)环-链互变异构。有以下几</w:t>
      </w:r>
      <w:r>
        <w:t>种类型：</w:t>
      </w:r>
      <w:r>
        <w:t>CH，OH</w:t>
      </w:r>
      <w:r>
        <w:t>CH，OH</w:t>
      </w:r>
      <w:r>
        <w:t>CH，OH</w:t>
      </w:r>
      <w:r>
        <w:t>H</w:t>
      </w:r>
      <w:r>
        <w:t>-OH</w:t>
      </w:r>
      <w:r>
        <w:t>SH</w:t>
      </w:r>
      <w:r>
        <w:t>BHH CHO-</w:t>
      </w:r>
      <w:r>
        <w:t>H</w:t>
      </w:r>
      <w:r>
        <w:t>-O、OH</w:t>
      </w:r>
      <w:r>
        <w:t>H</w:t>
      </w:r>
      <w:r>
        <w:t>OH</w:t>
      </w:r>
      <w:r>
        <w:t>OH OH</w:t>
      </w:r>
      <w:r>
        <w:t>OH</w:t>
      </w:r>
      <w:r>
        <w:t>H</w:t>
      </w:r>
      <w:r>
        <w:t>H</w:t>
      </w:r>
      <w:r>
        <w:t>OH</w:t>
      </w:r>
      <w:r>
        <w:t>H</w:t>
      </w:r>
      <w:r>
        <w:t>OH</w:t>
      </w:r>
      <w:r>
        <w:t>H</w:t>
      </w:r>
      <w:r>
        <w:t>OH</w:t>
      </w:r>
      <w:r>
        <w:t>例如：葡萄糖在水溶液中即为环-链混合物：</w:t>
      </w:r>
      <w:r>
        <w:t>CH2OH</w:t>
      </w:r>
      <w:r>
        <w:t>CH2OH</w:t>
      </w:r>
      <w:r>
        <w:t>CH2OH</w:t>
      </w:r>
      <w:r>
        <w:t>-0、H</w:t>
      </w:r>
      <w:r>
        <w:t>H</w:t>
      </w:r>
      <w:r>
        <w:t>-OH</w:t>
      </w:r>
      <w:r>
        <w:t>OH</w:t>
      </w:r>
      <w:r>
        <w:t>BH HOH</w:t>
      </w:r>
      <w:r>
        <w:t>OH</w:t>
      </w:r>
      <w:r>
        <w:t>H</w:t>
      </w:r>
      <w:r>
        <w:t>-0、OH</w:t>
      </w:r>
      <w:r>
        <w:t>oH HCH=O-</w:t>
      </w:r>
      <w:r>
        <w:t>OH</w:t>
      </w:r>
      <w:r>
        <w:t>WW</w:t>
      </w:r>
      <w:r>
        <w:t>OH</w:t>
      </w:r>
      <w:r>
        <w:t>H</w:t>
      </w:r>
      <w:r>
        <w:t>OH</w:t>
      </w:r>
      <w:r>
        <w:t>H</w:t>
      </w:r>
      <w:r>
        <w:t>OH</w:t>
      </w:r>
      <w:r>
        <w:t>H</w:t>
      </w:r>
      <w:r>
        <w:t>OH</w:t>
      </w:r>
    </w:p>
    <w:p>
      <w:r>
        <w:t>986_环磷酰胺cyclophosphamide； endo x an B-518； CPA</w:t>
      </w:r>
      <w:r>
        <w:t>又名</w:t>
      </w:r>
      <w:r>
        <w:t>DH</w:t>
      </w:r>
      <w:r>
        <w:t>环磷氮芥、癌得星。白色结晶或结晶</w:t>
      </w:r>
      <w:r>
        <w:t>ClCH2CH 2、</w:t>
      </w:r>
      <w:r>
        <w:t>性粉末，失去结晶水即液化。易溶于</w:t>
      </w:r>
      <w:r>
        <w:t>CI CHCH</w:t>
      </w:r>
      <w:r>
        <w:t>乙醇，溶于水或丙酮。水溶液不稳</w:t>
      </w:r>
      <w:r>
        <w:t>定，故应在溶解后短期内使用。本品</w:t>
      </w:r>
      <w:r>
        <w:t>以二乙醇胺为原料制得。为抗肿瘤药。适用于：(1)急性白血</w:t>
      </w:r>
      <w:r>
        <w:t>病和慢性淋巴细胞白血病，有一定疗效，但疗效不如甲氨蝶</w:t>
      </w:r>
      <w:r>
        <w:t>呤、巯嘌呤或长春新碱；(2)恶性淋巴瘤：疗效比较突出，且毒</w:t>
      </w:r>
      <w:r>
        <w:t>性反应较低；(3)其他肿瘤如肺癌、乳腺癌、卵巢癌等均有一定</w:t>
      </w:r>
      <w:r>
        <w:t>疗效；(4)作为免疫抑制剂用于流行性出血热、肾炎肾变期等。</w:t>
      </w:r>
      <w:r>
        <w:t>制剂有片(肠溶)剂、注射剂。</w:t>
      </w:r>
    </w:p>
    <w:p>
      <w:r>
        <w:t>986_环磷腺苷adenosine cyclo phosphate； cAMP； cyclic a deny-</w:t>
      </w:r>
      <w:r>
        <w:t>lic acid又名环腺苷酸。为白色或类白色</w:t>
      </w:r>
      <w:r>
        <w:t>NH2</w:t>
      </w:r>
      <w:r>
        <w:t>粉末。无臭。微溶于水，几乎不溶于乙醚、</w:t>
      </w:r>
      <w:r>
        <w:t>乙醇。熔点219~220℃。5'-AMP为原料</w:t>
      </w:r>
      <w:r>
        <w:t>制得。存在于从低等微生物到高等哺乳动</w:t>
      </w:r>
      <w:r>
        <w:t>物的细胞组织中。含量很低。ATP经腺</w:t>
      </w:r>
      <w:r>
        <w:t>苷环化酶活化而生。是细胞内传递激素和</w:t>
      </w:r>
      <w:r>
        <w:t>-H</w:t>
      </w:r>
      <w:r>
        <w:t>递质作用的中介因子。参与调节细胞功能</w:t>
      </w:r>
      <w:r>
        <w:t>O=P-O</w:t>
      </w:r>
      <w:r>
        <w:t>OH</w:t>
      </w:r>
      <w:r>
        <w:t>的第二信使物质，有较广泛的生理功能。</w:t>
      </w:r>
      <w:r>
        <w:t>OH</w:t>
      </w:r>
      <w:r>
        <w:t>本品为防治心绞痛药，有改善心肌缺氧、扩</w:t>
      </w:r>
      <w:r>
        <w:t>张冠脉、增强心肌收缩力、增加心排血量等</w:t>
      </w:r>
      <w:r>
        <w:t>作用。用于心绞痛、急性心肌梗塞的辅助治疗，但其作用持续</w:t>
      </w:r>
      <w:r>
        <w:t>时间较短。也用于牛皮癣等辅助治疗。</w:t>
      </w:r>
    </w:p>
    <w:p>
      <w:r>
        <w:t>986_环流circulation</w:t>
      </w:r>
      <w:r>
        <w:t>在流动系统中，设法让全部或部分流体</w:t>
      </w:r>
      <w:r>
        <w:t>沿一定方向、一定路径循环流动，称为环流。采用环流的反应</w:t>
      </w:r>
      <w:r>
        <w:t>器称为环流反应器。采用环流是为了使流体有足够长的反应</w:t>
      </w:r>
      <w:r>
        <w:t>时间，或为了得到更好的混合，或是为了强化过程中的换热。</w:t>
      </w:r>
      <w:r>
        <w:t>产生环流需要输入能量，可以用机械泵或输人另一高速流体</w:t>
      </w:r>
      <w:r>
        <w:t>的方法来输人能量，以保证环流的实施。</w:t>
      </w:r>
    </w:p>
    <w:p>
      <w:r>
        <w:t>986_环流反应器</w:t>
      </w:r>
      <w:r>
        <w:t>circulation flow reactor； loop reactor反应物</w:t>
      </w:r>
      <w:r>
        <w:t>液体在反应器内形成循环流动的反应器。产生环流的方式大</w:t>
      </w:r>
      <w:r>
        <w:t>致有三种：</w:t>
      </w:r>
      <w:r>
        <w:t>应用流体静力学原理，使流体在不同的环流区</w:t>
      </w:r>
      <w:r>
        <w:t>具有相异</w:t>
      </w:r>
      <w:r>
        <w:t>挣压差来产生环流；(2)采</w:t>
      </w:r>
      <w:r>
        <w:t>用外加机械能</w:t>
      </w:r>
      <w:r>
        <w:t>(如</w:t>
      </w:r>
      <w:r>
        <w:t>流式推进装</w:t>
      </w:r>
      <w:r>
        <w:t>*生环流；(3)应用流体</w:t>
      </w:r>
      <w:r>
        <w:t>动量传递原</w:t>
      </w:r>
      <w:r>
        <w:t>生环流</w:t>
      </w:r>
      <w:r>
        <w:t>，如利</w:t>
      </w:r>
      <w:r>
        <w:t>中心喷入液体，在同</w:t>
      </w:r>
      <w:r>
        <w:t>心环中喷</w:t>
      </w:r>
      <w:r>
        <w:t>气体形成液流喷</w:t>
      </w:r>
      <w:r>
        <w:t>体循环的作用。环</w:t>
      </w:r>
      <w:r>
        <w:t>流还有内循环回流和用外部连通管的外循环回流两种。环流</w:t>
      </w:r>
      <w:r>
        <w:t>有利于反应物间混合、扩散、传热和传质，既适合处理量大的高</w:t>
      </w:r>
      <w:r>
        <w:t>黏度或敏感性有机物的反应，也适用于气-液、液-液、气-液-固</w:t>
      </w:r>
      <w:r>
        <w:t>之间的均相及非均相反应，如发酵器、高压法羰基合成反应器。</w:t>
      </w:r>
    </w:p>
    <w:p>
      <w:r>
        <w:t>986_环硫磷phos folan又称棉安磷。工业品为无色或浅黄色</w:t>
      </w:r>
      <w:r>
        <w:t>固体。熔点37~45℃。沸点115~118℃</w:t>
      </w:r>
      <w:r>
        <w:t>(C2HzO) 2PN</w:t>
      </w:r>
      <w:r>
        <w:t>S-</w:t>
      </w:r>
      <w:r>
        <w:t>(0.13Pa)。易溶于水、苯、丙酮、环己烷</w:t>
      </w:r>
      <w:r>
        <w:t>等溶剂中。LDso 8.9mg/kg。20世纪60</w:t>
      </w:r>
      <w:r>
        <w:t>年代初面市的有机磷内吸杀虫剂，由二</w:t>
      </w:r>
      <w:r>
        <w:t>乙氧基磷酰氯与2-亚氨基-1，3-二硫环戊烷作用得到。因毒</w:t>
      </w:r>
      <w:r>
        <w:t>性高主要用于防治地下害虫，以及拌种防治苗期的食叶害虫、</w:t>
      </w:r>
      <w:r>
        <w:t>刺吸式口器害虫和螨。制剂有颗粒剂、乳油。</w:t>
      </w:r>
    </w:p>
    <w:p>
      <w:r>
        <w:t>986_环硫羰碳酸酯</w:t>
      </w:r>
      <w:r>
        <w:t>cyclic thio no carbonates</w:t>
      </w:r>
      <w:r>
        <w:t>曾称环硫逐碳酸</w:t>
      </w:r>
      <w:r>
        <w:t>酯。是一类有机合成中重要</w:t>
      </w:r>
      <w:r>
        <w:t>RR</w:t>
      </w:r>
      <w:r>
        <w:t>R</w:t>
      </w:r>
      <w:r>
        <w:t>R</w:t>
      </w:r>
      <w:r>
        <w:t>中间体。五元杂环上可以有</w:t>
      </w:r>
      <w:r>
        <w:t>--R两个硫或者两个氧原子，但</w:t>
      </w:r>
      <w:r>
        <w:t>R</w:t>
      </w:r>
      <w:r>
        <w:t>-R</w:t>
      </w:r>
      <w:r>
        <w:t>R'-</w:t>
      </w:r>
      <w:r>
        <w:t>_L</w:t>
      </w:r>
      <w:r>
        <w:t>都联结有硫炭基。前者由硫</w:t>
      </w:r>
      <w:r>
        <w:t>杂环丙烷类与碱性二硫代碳</w:t>
      </w:r>
      <w:r>
        <w:t>酸酯(KS-CS-OCH 3) 反</w:t>
      </w:r>
      <w:r>
        <w:t>应而得；后者则是由邻二醇与二咪唑硫酮反应而得。羟基保</w:t>
      </w:r>
      <w:r>
        <w:t>护反应的中间体。</w:t>
      </w:r>
    </w:p>
    <w:p>
      <w:r>
        <w:t>986_环炉法ring oven method分析化学中的一种微量分析</w:t>
      </w:r>
      <w:r>
        <w:t>方法， 所用的仪器称环炉(ring oven) 。采用点滴分析的原理，</w:t>
      </w:r>
      <w:r>
        <w:t>在环炉上操作。将滤纸置于已调至适宜温度的环炉上，用吸</w:t>
      </w:r>
      <w:r>
        <w:t>取试样的毛细滴管接触滤纸中央，然后用冲洗液与滤纸不断</w:t>
      </w:r>
      <w:r>
        <w:t>接触，利用试样中各种组分的扩散速度不同，使之分离；由于</w:t>
      </w:r>
      <w:r>
        <w:t>水分不断被炉温蒸发，各组分被浓集，最后用显色剂显色。该</w:t>
      </w:r>
      <w:r>
        <w:t>方法可使点滴分析的灵敏度大大提高，仅用1滴或数滴试液</w:t>
      </w:r>
      <w:r>
        <w:t>即可做系统分析及半定量分析。所用仪器简便，已广泛应用</w:t>
      </w:r>
      <w:r>
        <w:t>于有机分析、无机分析、毒物分析及环境分析等各方面。</w:t>
      </w:r>
    </w:p>
    <w:p>
      <w:r>
        <w:t>986_环卤化ring halogen ation形成含卤环状化合物的反应。</w:t>
      </w:r>
      <w:r>
        <w:t>例如：烯烃和溴作用，第一步形成三元环状溴正离子</w:t>
      </w:r>
      <w:r>
        <w:t>+Br2一.</w:t>
      </w:r>
      <w:r>
        <w:t>+Br"</w:t>
      </w:r>
      <w:r>
        <w:t>这是烯烃和卤素亲电加成反应的活泼中间体，它在有机反应</w:t>
      </w:r>
      <w:r>
        <w:t>机理的研究中有重要意义。</w:t>
      </w:r>
    </w:p>
    <w:p>
      <w:r>
        <w:t>986_环鸟苷酸cyclic guanyl ic acid； cGMP</w:t>
      </w:r>
      <w:r>
        <w:t>3'，5'-环鸟苷酸。</w:t>
      </w:r>
      <w:r>
        <w:t>CroH12NsOrPM， 345.2。在鸟苷酸环化酶(GC) 催化下由GTP</w:t>
      </w:r>
      <w:r>
        <w:t>合成； 在CGMP磷酸二酯酶(PDE) 催化下水解。主要在心</w:t>
      </w:r>
      <w:r>
        <w:t>肌、血管平滑肌、小肠上皮、脑、肾集合管细胞中起第二信使作</w:t>
      </w:r>
      <w:r>
        <w:t>用，其效应因组织而异</w:t>
      </w:r>
      <w:r>
        <w:t>，如利钠肽激活质膜GC，在血管使平</w:t>
      </w:r>
      <w:r>
        <w:t>滑肌舒张、血压下降</w:t>
      </w:r>
      <w:r>
        <w:t>：肾使Na+、水排出增加，血容量降低。</w:t>
      </w:r>
      <w:r>
        <w:t>心肌和血管</w:t>
      </w:r>
      <w:r>
        <w:t>滑</w:t>
      </w:r>
      <w:r>
        <w:t>中还存在另一种GC固工酶，是一种</w:t>
      </w:r>
      <w:r>
        <w:t>与血红素紧密结合的胞浆蛋白，其天然配体是一氧化氮。在</w:t>
      </w:r>
      <w:r>
        <w:t>心脏中，当NO与GC的血红素基结合后，GC活性增加，</w:t>
      </w:r>
      <w:r>
        <w:t>CGMP合成增加， 刺激保持低胞浆[Ca 2+] 的离子泵， 降低心</w:t>
      </w:r>
      <w:r>
        <w:t>肌收缩力。硝酸甘油类药物治疗心绞痛的机制即在于能自发</w:t>
      </w:r>
      <w:r>
        <w:t>分解产生NO.CGMP的大多数作用均由CGMP依赖的蛋</w:t>
      </w:r>
      <w:r>
        <w:t>白激酶(G激酶)中介。但在视杆细胞外节圆盘膜接受光照</w:t>
      </w:r>
      <w:r>
        <w:t>时， 视紫红质变构， 通过G蛋白， 激活PDE， 调节CGMP水平</w:t>
      </w:r>
      <w:r>
        <w:t>而引起Na+通道一时性关闭，最终发生超极化现象。</w:t>
      </w:r>
    </w:p>
    <w:p>
      <w:r>
        <w:t>987_环柠檬醛</w:t>
      </w:r>
      <w:r>
        <w:t>cyclo citral存在于类中。无色油状液体。</w:t>
      </w:r>
      <w:r>
        <w:t>为α-体和β-体的混合物。具凉香、果香和清香。</w:t>
      </w:r>
      <w:r>
        <w:t>CHO&amp;体沸点195℃， a 30.925； -体沸点200℃，</w:t>
      </w:r>
      <w:r>
        <w:t>d孔0.95，nB1.4971。主要由柠檬醛和苯胺缩</w:t>
      </w:r>
      <w:r>
        <w:t>合，环化、水解和分馏得到α-环柠檬醛和p-环柠檬醛。合成</w:t>
      </w:r>
      <w:r>
        <w:t>突厥酮、藏红花醛等香料的原料。</w:t>
      </w:r>
    </w:p>
    <w:p>
      <w:r>
        <w:t>987_环嗪酮hex az in one灭生性除草剂。无色结晶。熔点</w:t>
      </w:r>
      <w:r>
        <w:t>115~117℃。蒸气压0.027mPa</w:t>
      </w:r>
      <w:r>
        <w:t>(25℃)。25℃在水中的溶解度为</w:t>
      </w:r>
      <w:r>
        <w:t>3.3%，溶于有机溶剂。大鼠急性经</w:t>
      </w:r>
      <w:r>
        <w:t>(CH3)2N</w:t>
      </w:r>
      <w:r>
        <w:t>o</w:t>
      </w:r>
      <w:r>
        <w:t>口LDso为1690mg/kg， 兔急性经皮</w:t>
      </w:r>
      <w:r>
        <w:t>CH3</w:t>
      </w:r>
      <w:r>
        <w:t>LD50&gt;5278mg/kg。制剂有90%可</w:t>
      </w:r>
      <w:r>
        <w:t>湿性粉剂及10%颗粒剂。是优良的</w:t>
      </w:r>
      <w:r>
        <w:t>林用除草剂，用量6~12kg/ha。</w:t>
      </w:r>
    </w:p>
    <w:p>
      <w:r>
        <w:t>987_环球法软化点ring and ball softening point测定热塑性</w:t>
      </w:r>
      <w:r>
        <w:t>树脂软化点的试验法。试样在内径15.9mm，厚2.38mm，深</w:t>
      </w:r>
      <w:r>
        <w:t>6.35mm的金属环中成型，将此环放在流体加热浴中的金属</w:t>
      </w:r>
      <w:r>
        <w:t>板上，再将直径9.55mm，重3.5g的钢球放在试样中心，当钢</w:t>
      </w:r>
      <w:r>
        <w:t>球贯穿试样接触下板时的温度，即为软化点。</w:t>
      </w:r>
    </w:p>
    <w:p>
      <w:r>
        <w:t>987_环取代ring substitution通过取代生成环状化合物的反</w:t>
      </w:r>
      <w:r>
        <w:t>应。例如：</w:t>
      </w:r>
      <w:r>
        <w:t>，CI</w:t>
      </w:r>
      <w:r>
        <w:t>它的完整的名称为：环-酰基-脱-氣取代。环取代是合成有机</w:t>
      </w:r>
      <w:r>
        <w:t>环状化合物的一种重要方法。</w:t>
      </w:r>
    </w:p>
    <w:p>
      <w:r>
        <w:t>987_环炔cyclo al hynes为含碳碳叁键的环烃。最小的无张</w:t>
      </w:r>
      <w:r>
        <w:t>C-C、</w:t>
      </w:r>
      <w:r>
        <w:t>力的环炔是环壬炔(n=6)，比它小的环炔不稳</w:t>
      </w:r>
      <w:r>
        <w:t>定，只能瞬间存在。3，3，7，7-四甲基环庚炔在室</w:t>
      </w:r>
      <w:r>
        <w:t>(CH))</w:t>
      </w:r>
      <w:r>
        <w:t>温1h即发生二聚。环二炔、环多快则要求有更大</w:t>
      </w:r>
      <w:r>
        <w:t>的分子环。大环炔的性质与链炔相似，如可发生加成反应等。</w:t>
      </w:r>
      <w:r>
        <w:t>可由大环酮经缩氨脲与二氧化硒反应生成不稳定的含硒杂环</w:t>
      </w:r>
      <w:r>
        <w:t>化合物后，再加热分解即生成环炔。大环多炔则由链状末端</w:t>
      </w:r>
      <w:r>
        <w:t>双炔与乙酸铜的吡啶溶液共热发生偶联获得。在有机理论和</w:t>
      </w:r>
      <w:r>
        <w:t>有机合成研究方面有重要意义。</w:t>
      </w:r>
    </w:p>
    <w:p>
      <w:r>
        <w:t>987_环十二碳三烯</w:t>
      </w:r>
      <w:r>
        <w:t>cyclo do dec at rien e</w:t>
      </w:r>
      <w:r>
        <w:t>通常指的是1，5，9-环</w:t>
      </w:r>
      <w:r>
        <w:t>十二碳三烯，分子量162.26，有两种异构</w:t>
      </w:r>
      <w:r>
        <w:t>―一</w:t>
      </w:r>
      <w:r>
        <w:t>体。反，反，顺[(E，E，Z)-]异构体，熔点</w:t>
      </w:r>
      <w:r>
        <w:t>-18℃，沸点231℃，折射率n31.5070，密</w:t>
      </w:r>
      <w:r>
        <w:t>度0.890g/cm3</w:t>
      </w:r>
      <w:r>
        <w:t>反，反，反-[(E，E，E)-]</w:t>
      </w:r>
      <w:r>
        <w:t>异构体，熔点35~37℃，沸点237~238℃。</w:t>
      </w:r>
      <w:r>
        <w:t>两种均不溶于水，溶于醇、醚、氯仿等有机溶剂。有烯烃的典</w:t>
      </w:r>
      <w:r>
        <w:t>型反应。由1，3-丁二烯在镍络合物催化下经三聚反应制取。</w:t>
      </w:r>
      <w:r>
        <w:t>可用作尼龙12的原料。也用于制饱和及不饱和二元酸及衍</w:t>
      </w:r>
      <w:r>
        <w:t>生物，用作聚酯、聚酰胺及增塑剂的原料。也用作阻燃剂、香</w:t>
      </w:r>
      <w:r>
        <w:t>料的原料。</w:t>
      </w:r>
    </w:p>
    <w:p>
      <w:r>
        <w:t>987_环十二烷</w:t>
      </w:r>
      <w:r>
        <w:t>cyclo do decane</w:t>
      </w:r>
      <w:r>
        <w:t>无色针状结晶。密度0.861</w:t>
      </w:r>
      <w:r>
        <w:t>g/cm。熔点60.4℃。沸点247℃。由环十二碳三</w:t>
      </w:r>
      <w:r>
        <w:t>烯加氢制得。环十二碳三烯由丁二烯三聚制得。</w:t>
      </w:r>
      <w:r>
        <w:t>7厂</w:t>
      </w:r>
      <w:r>
        <w:t>是新型塑料尼龙12、尼龙612、尼龙1012的原料。</w:t>
      </w:r>
      <w:r>
        <w:t>还用于制增塑剂、环氧树脂交联剂、香料等。</w:t>
      </w:r>
    </w:p>
    <w:p>
      <w:r>
        <w:t>987_环十五</w:t>
      </w:r>
      <w:r>
        <w:t>cyclo penta de can one学名环十五烷酮。无色</w:t>
      </w:r>
      <w:r>
        <w:t>结晶。有麝香气味。熔点63℃。沸点</w:t>
      </w:r>
      <w:r>
        <w:t>剂等，也用于制造色淀。</w:t>
      </w:r>
      <w:r>
        <w:t>130℃(0.04kPa) 。不溶于水， 能与醇、醚混</w:t>
      </w:r>
      <w:r>
        <w:t>(CH2)12C-0</w:t>
      </w:r>
      <w:r>
        <w:t>溶。酮羰基可发生亲核加成反应；可α-卤</w:t>
      </w:r>
      <w:r>
        <w:t>代。由α，w-十六烷二腈在乙醚溶液中，以</w:t>
      </w:r>
      <w:r>
        <w:t>CH2</w:t>
      </w:r>
      <w:r>
        <w:t>N-乙基-N-苯基氨基锂为催化剂经缩合、</w:t>
      </w:r>
      <w:r>
        <w:t>水解等反应制取。用作香料可代替天然麝香配制香水；还可</w:t>
      </w:r>
      <w:r>
        <w:t>作有机合成试剂。</w:t>
      </w:r>
    </w:p>
    <w:p>
      <w:r>
        <w:t>987_环十五烷cyclo penta decane针状结品。熔点60~61℃。</w:t>
      </w:r>
      <w:r>
        <w:t>H2C一(CH2)u一CH2</w:t>
      </w:r>
      <w:r>
        <w:t>不溶于水，溶于醇、醚。能卤代、硝</w:t>
      </w:r>
      <w:r>
        <w:t>化。可由环十五酮经锌汞齐和盐酸</w:t>
      </w:r>
      <w:r>
        <w:t>H2C</w:t>
      </w:r>
      <w:r>
        <w:t>CH2</w:t>
      </w:r>
      <w:r>
        <w:t>还原制取。用作溶剂。</w:t>
      </w:r>
    </w:p>
    <w:p>
      <w:r>
        <w:t>987_环丝氨酸</w:t>
      </w:r>
      <w:r>
        <w:t>cyco serine又名氧露素(oxa mycin) 。白色式</w:t>
      </w:r>
      <w:r>
        <w:t>H2N，H</w:t>
      </w:r>
      <w:r>
        <w:t>淡黄色结晶性粉末，有吸湿性。无臭，味苦。熔</w:t>
      </w:r>
      <w:r>
        <w:t>点155~156℃(分解)。旋光度[α]=+116</w:t>
      </w:r>
      <w:r>
        <w:t>o=</w:t>
      </w:r>
      <w:r>
        <w:t>b</w:t>
      </w:r>
      <w:r>
        <w:t>(c=1.17%，H2O)。易溶于水，略溶于乙醇，微</w:t>
      </w:r>
      <w:r>
        <w:t>溶于氯仿，乙醚。可与酸</w:t>
      </w:r>
      <w:r>
        <w:t>盐，在中性或酸</w:t>
      </w:r>
      <w:r>
        <w:t>性溶液中不稳定。由链霉菌风的环丝氨酸菌中</w:t>
      </w:r>
      <w:r>
        <w:t>产生。还可以3-羟基-2-氨基丙酸甲酯盐为原料经氯化、环</w:t>
      </w:r>
      <w:r>
        <w:t>合、拆分、等多步合成制得。抗生紫类药物，除抗结核杆菌外，</w:t>
      </w:r>
      <w:r>
        <w:t>对大多数革兰氏阳性与阴性菌、立克次体以及一些原虫也都</w:t>
      </w:r>
      <w:r>
        <w:t>有抑制作用，对链霉素、异烟肼等抗结核药的耐药菌亦有作</w:t>
      </w:r>
      <w:r>
        <w:t>用。主要用于治疗结核病，大剂量与长期服用可引起神经系</w:t>
      </w:r>
      <w:r>
        <w:t>统毒性反应，如头痛、嗒睡、反射亢进、惊厥，甚至精神症状。</w:t>
      </w:r>
      <w:r>
        <w:t>制剂为片剂。</w:t>
      </w:r>
    </w:p>
    <w:p>
      <w:r>
        <w:t>987_环缩小反应ring contraction reaction成环原子数较多的</w:t>
      </w:r>
      <w:r>
        <w:t>较大的环重排变成成环原子数较少的较小的环状化合物的反</w:t>
      </w:r>
      <w:r>
        <w:t>应。氨基直接连在环上的一级胺容易发生环缩小反应，例如：</w:t>
      </w:r>
      <w:r>
        <w:t>C-N Hz一厂°匹推-CH2EQD-CH， OH</w:t>
      </w:r>
    </w:p>
    <w:p>
      <w:r>
        <w:t>987_环烷cyclo alkanes为饱和脂环烃化合物。根据环的大</w:t>
      </w:r>
      <w:r>
        <w:t>小可分为：小环化合物(含3~4个碳原子的环)如环丙烷、环</w:t>
      </w:r>
      <w:r>
        <w:t>丁烷；普通环(含5~7个碳原子)如环戊烷、环己烷；中环(含</w:t>
      </w:r>
      <w:r>
        <w:t>8~12个碳原子)如环辛烷；大环(环十二个碳原子以上)如环</w:t>
      </w:r>
      <w:r>
        <w:t>十二烷、环十八烷。环烷烃化学性质类似于开链烷烃，如易发</w:t>
      </w:r>
      <w:r>
        <w:t>生取代反应。而小环烷烃分子不稳定，易开环发生加成反应。</w:t>
      </w:r>
      <w:r>
        <w:t>主要来源于石油和煤焦油，也可通过合成途径制取，方法视具</w:t>
      </w:r>
      <w:r>
        <w:t>体化合物而定。</w:t>
      </w:r>
    </w:p>
    <w:p>
      <w:r>
        <w:t>987_环烷基原油na ph the ne base crude(oil) 按烃类组成分类</w:t>
      </w:r>
      <w:r>
        <w:t>中，含环烷烃较多的一种原油。其特点是相对密度较大，凝点</w:t>
      </w:r>
      <w:r>
        <w:t>低，一般含硫、含胶质、沥青质较多，是地质年代较年轻的原油。</w:t>
      </w:r>
      <w:r>
        <w:t>原油的特性因数K值为10.5~11.5。所产汽油的辛烷值较</w:t>
      </w:r>
      <w:r>
        <w:t>高，柴油十六烷值较低。润滑油的黏度指数和凝点均较低。</w:t>
      </w:r>
    </w:p>
    <w:p>
      <w:r>
        <w:t>987_环烷酸na ph the nic acid存在于环烷基原油中， 由含环烷</w:t>
      </w:r>
      <w:r>
        <w:t>酸的煤油和柴油馏分用碱液处理生成环烷酸钠，再用硫酸酸</w:t>
      </w:r>
      <w:r>
        <w:t>化而得。通常是饱和单脂环羧酸C， H2n-1COOH、饱和多脂</w:t>
      </w:r>
      <w:r>
        <w:t>环羧酸C， H2n-3COOH和链烷烃羧酸C， H2n</w:t>
      </w:r>
      <w:r>
        <w:t>+1COOH的混</w:t>
      </w:r>
      <w:r>
        <w:t>合物。混合物各组分的比率随原油产地而异，主要含单环五</w:t>
      </w:r>
      <w:r>
        <w:t>碳环羧酸。</w:t>
      </w:r>
      <w:r>
        <w:t>从液态至固态。工业品是深色油状有特殊气味的</w:t>
      </w:r>
      <w:r>
        <w:t>液体。分子量范围180~350。几乎不溶于水。溶于烃类溶</w:t>
      </w:r>
      <w:r>
        <w:t>剂。环烷酸主要是制成环烷酸的铅、钙、钻、铜、锌、锰等金属</w:t>
      </w:r>
      <w:r>
        <w:t>盐，分别用作油漆催干剂、木材防腐剂、羊毛织物防腐防裤剂、</w:t>
      </w:r>
      <w:r>
        <w:t>润滑油添加剂、乳化剂、矿物浮选剂、催化剂等。</w:t>
      </w:r>
    </w:p>
    <w:p>
      <w:r>
        <w:t>987_环烷酸腐蚀na ph the nic acid corrosion原油中以环烷酸</w:t>
      </w:r>
      <w:r>
        <w:t>为主的酸性组分在高温下对碳钢和低合金钢造成的腐蚀。主</w:t>
      </w:r>
      <w:r>
        <w:t>要发生在炼油厂常减压蒸馏装置及转油线中，随原油酸值提</w:t>
      </w:r>
      <w:r>
        <w:t>高和流速增大而加剧。奥氏体不锈钢一般有较强的抗环烷酸</w:t>
      </w:r>
      <w:r>
        <w:t>腐蚀能力。</w:t>
      </w:r>
    </w:p>
    <w:p>
      <w:r>
        <w:t>987_环烷酸钙calcium na ph the nate浅色半固体黏稠物。不</w:t>
      </w:r>
      <w:r>
        <w:t>溶于水。微溶于乙醇。溶于苯、</w:t>
      </w:r>
      <w:r>
        <w:t>(CH 2) ， Coo</w:t>
      </w:r>
      <w:r>
        <w:t>Ca</w:t>
      </w:r>
      <w:r>
        <w:t>乙酸乙酯、四氯化碳、汽油等。由</w:t>
      </w:r>
      <w:r>
        <w:t>氧化钙与环烷酸共熔制得。用作</w:t>
      </w:r>
      <w:r>
        <w:t>织物防水剂和油漆催干剂、胶黏</w:t>
      </w:r>
      <w:r>
        <w:t>剂等，也用于制造色淀。</w:t>
      </w:r>
    </w:p>
    <w:p>
      <w:r>
        <w:t>987_环烷酸锆zirconium na ph the nate</w:t>
      </w:r>
      <w:r>
        <w:t>由环烷酸与硫酸锆的</w:t>
      </w:r>
      <w:r>
        <w:t>混合体共热而制得的琥珀色透明</w:t>
      </w:r>
      <w:r>
        <w:t>] (CH 2) ， CCO</w:t>
      </w:r>
      <w:r>
        <w:t>Zr液体。可燃。相对密度1.05。溶</w:t>
      </w:r>
      <w:r>
        <w:t>于普通溶剂。性质非常稳定。与</w:t>
      </w:r>
      <w:r>
        <w:t>其他环烷酸盐不同，它不具有干燥性能。用作陶瓷制品的珐</w:t>
      </w:r>
      <w:r>
        <w:t>琅、釉药，润滑剂，涂料的抗粉化剂、水分消除剂等。</w:t>
      </w:r>
    </w:p>
    <w:p>
      <w:r>
        <w:t>988_环烷酸钴皂cobalt na ph the nate由硫酸钴溶液与环烷酸</w:t>
      </w:r>
      <w:r>
        <w:t>钠溶液作用或由氢氧化钻与环</w:t>
      </w:r>
      <w:r>
        <w:t>〕(CH) ， COo~</w:t>
      </w:r>
      <w:r>
        <w:t>co2+烷酸作用制得的一种棕褐色或</w:t>
      </w:r>
      <w:r>
        <w:t>紫色的金属皂。紫色半固体黏</w:t>
      </w:r>
      <w:r>
        <w:t>稠物。还源于石油(主要是环烷基原油)炼制时得到的环烷酸</w:t>
      </w:r>
      <w:r>
        <w:t>的钻盐。分子结构很复杂。易燃。有毒。熔点140℃。不溶</w:t>
      </w:r>
      <w:r>
        <w:t>于水，稍溶于乙醇，溶于苯、甲苯、松节油、松香水等。主要用</w:t>
      </w:r>
      <w:r>
        <w:t>作涂料和油墨的催干剂、不饱和聚酯树脂的促进剂和氧化反</w:t>
      </w:r>
      <w:r>
        <w:t>应的催化剂等，也用于涂料的紫色颜料。在电子照相技术中</w:t>
      </w:r>
      <w:r>
        <w:t>用作电荷调节剂，调节液体的电阻。还用作橡胶与钢铁等金</w:t>
      </w:r>
      <w:r>
        <w:t>属的黏结剂。</w:t>
      </w:r>
    </w:p>
    <w:p>
      <w:r>
        <w:t>988_环烷酸铝皂</w:t>
      </w:r>
      <w:r>
        <w:t>aluminium na ph the nate黄色黏塑性固形</w:t>
      </w:r>
      <w:r>
        <w:t>物。由环烷酸钠皂水溶液与硫酸铝水溶液反应制得的产物。</w:t>
      </w:r>
      <w:r>
        <w:t>是各种不同分子的混合物，结构很复杂。不溶于水。用作油</w:t>
      </w:r>
      <w:r>
        <w:t>漆增稠剂，并抑止渗透。</w:t>
      </w:r>
    </w:p>
    <w:p>
      <w:r>
        <w:t>988_环烷酸锰</w:t>
      </w:r>
      <w:r>
        <w:t>manganese na ph the nate； mangano usna ph the-</w:t>
      </w:r>
      <w:r>
        <w:t>nate由锰盐溶液与环烷酸钠溶</w:t>
      </w:r>
      <w:r>
        <w:t>〕(CH 2) Coo~</w:t>
      </w:r>
      <w:r>
        <w:t>Mn²+液作用制得的，褐色树脂状固</w:t>
      </w:r>
      <w:r>
        <w:t>体。在冷溶液中沉淀时是浅米</w:t>
      </w:r>
      <w:r>
        <w:t>色，但很快变为褐色。可燃。有毒。不溶于水，微溶于乙醇，</w:t>
      </w:r>
      <w:r>
        <w:t>溶于苯、甲苯、松节油、松香水等。暴露在空气中则硬化。熔</w:t>
      </w:r>
      <w:r>
        <w:t>点130~140℃。由硫酸锰与环烷酸钠进行复分解反应制得。</w:t>
      </w:r>
      <w:r>
        <w:t>主要用作油漆催干剂、木材防腐剂、织物防水剂、杀虫剂和杀</w:t>
      </w:r>
      <w:r>
        <w:t>菌剂等。</w:t>
      </w:r>
    </w:p>
    <w:p>
      <w:r>
        <w:t>988_环烷酸钠sodium na ph the nate白色膏状物。由石油(主</w:t>
      </w:r>
      <w:r>
        <w:t>要是环烷基原油)炼制得到</w:t>
      </w:r>
      <w:r>
        <w:t>(CH 2) ， COON a</w:t>
      </w:r>
      <w:r>
        <w:t>的环烷酸经过精制后用氢</w:t>
      </w:r>
      <w:r>
        <w:t>氧化钠中和得到的产物。</w:t>
      </w:r>
      <w:r>
        <w:t>是各种不同分子的混合物，</w:t>
      </w:r>
      <w:r>
        <w:t>结构较复杂。有良好乳化和起泡作用，并有消毒作用。溶于</w:t>
      </w:r>
      <w:r>
        <w:t>水，有良好的表面活性，但有一些不愉快的气味。主要用于环</w:t>
      </w:r>
      <w:r>
        <w:t>烷酸金属皂的制备，少量用于低档洗涤用品的配方。用作乳</w:t>
      </w:r>
      <w:r>
        <w:t>化剂、洗涤剂和植物生长调节剂等。</w:t>
      </w:r>
    </w:p>
    <w:p>
      <w:r>
        <w:t>988_环烷酸镍</w:t>
      </w:r>
      <w:r>
        <w:t>nickel ou snap h the nate</w:t>
      </w:r>
      <w:r>
        <w:t>绿色透明膏状物。不</w:t>
      </w:r>
      <w:r>
        <w:t>溶于水。溶于乙醇、乙醚、</w:t>
      </w:r>
      <w:r>
        <w:t>(CH 2) ， COO</w:t>
      </w:r>
      <w:r>
        <w:t>苯、甲苯、松节油等。由环</w:t>
      </w:r>
      <w:r>
        <w:t>Ni</w:t>
      </w:r>
      <w:r>
        <w:t>烷酸与碱液皂化成环烷酸</w:t>
      </w:r>
      <w:r>
        <w:t>钠，然后与氯化镍进行复分</w:t>
      </w:r>
      <w:r>
        <w:t>解反应制得。用作顺丁橡胶的催化剂组分之一。</w:t>
      </w:r>
    </w:p>
    <w:p>
      <w:r>
        <w:t>988_环烷酸铅lead na ph the nate</w:t>
      </w:r>
      <w:r>
        <w:t>由铅盐溶液与环烷酸钠溶</w:t>
      </w:r>
      <w:r>
        <w:t>液作用而生成的黄色半透明树脂</w:t>
      </w:r>
      <w:r>
        <w:t>(CH) ， Coo</w:t>
      </w:r>
      <w:r>
        <w:t>」，Pb状黏稠物。可燃。有毒。不溶于</w:t>
      </w:r>
      <w:r>
        <w:t>水，稍溶于乙醇，溶于苯、甲苯、松</w:t>
      </w:r>
      <w:r>
        <w:t>节油、松香水等。熔点接近100℃。用作清漆的催干剂、扩散</w:t>
      </w:r>
      <w:r>
        <w:t>剂、木材防腐剂和杀虫剂，也用于配制润滑剂。</w:t>
      </w:r>
    </w:p>
    <w:p>
      <w:r>
        <w:t>988_环烷酸铜(皂) copper na ph the nate； cupric na ph the nate</w:t>
      </w:r>
      <w:r>
        <w:t>绿色半固体黏稠物。不溶于水。</w:t>
      </w:r>
      <w:r>
        <w:t>(CH 2) ， COO</w:t>
      </w:r>
      <w:r>
        <w:t>微溶于乙醇。溶于苯、甲苯松节</w:t>
      </w:r>
      <w:r>
        <w:t>(</w:t>
      </w:r>
      <w:r>
        <w:t>Cu</w:t>
      </w:r>
      <w:r>
        <w:t>油和松香水等。不溶于水，溶于</w:t>
      </w:r>
      <w:r>
        <w:t>乙醚等有机</w:t>
      </w:r>
      <w:r>
        <w:t>剂和热的亚麻籽</w:t>
      </w:r>
      <w:r>
        <w:t>油。有很强的杀灭生物的能力。由硫酸铜与环烷酸钠进行复</w:t>
      </w:r>
      <w:r>
        <w:t>分解反应制得。还源于石油(主要是环烷</w:t>
      </w:r>
      <w:r>
        <w:t>基原油)炼制时得到</w:t>
      </w:r>
      <w:r>
        <w:t>的环烷酸的铜盐。蓝绿色固形物。用作电线和电缆的防水</w:t>
      </w:r>
      <w:r>
        <w:t>剂，木材、帆布、绳索等的防腐剂，也用于制船底漆等。</w:t>
      </w:r>
    </w:p>
    <w:p>
      <w:r>
        <w:t>988_环烷酸稀土催干剂na ph the nate soap of rare earth drier； rare</w:t>
      </w:r>
      <w:r>
        <w:t>earth na ph the nate</w:t>
      </w:r>
      <w:r>
        <w:t>(R COO) 2Re由氯化稀土与环烷酸皂液复</w:t>
      </w:r>
      <w:r>
        <w:t>分解而得的棕褐色黏稠均匀液体。可与200号溶剂油混溶。</w:t>
      </w:r>
      <w:r>
        <w:t>可作油基系涂料的催干剂替代铅、锰、锌等环烷酸盐系催化剂，</w:t>
      </w:r>
      <w:r>
        <w:t>通过输氧和催化聚合作用，加速油基性涂料的固化成膜。若与</w:t>
      </w:r>
      <w:r>
        <w:t>环烷酸钻、锰配合使用效果更佳，涂膜性能均有明显提高。</w:t>
      </w:r>
    </w:p>
    <w:p>
      <w:r>
        <w:t>988_环烷酸锌</w:t>
      </w:r>
      <w:r>
        <w:t>zinc na ph the nate</w:t>
      </w:r>
      <w:r>
        <w:t>琥珀色黏稠液体或固体。</w:t>
      </w:r>
      <w:r>
        <w:t>由锌盐溶液与环烷酸钠溶液作用，</w:t>
      </w:r>
      <w:r>
        <w:t>〕(CH) ， coo-</w:t>
      </w:r>
      <w:r>
        <w:t>Zn或由氧化锌或氢氧化锌与环烷酸共</w:t>
      </w:r>
      <w:r>
        <w:t>熔制得。琥珀色黏稠液体或固体。</w:t>
      </w:r>
      <w:r>
        <w:t>易燃，低毒。液体含锌8%~10%，固体含锌16%。不溶于</w:t>
      </w:r>
      <w:r>
        <w:t>水，微溶于乙醇，溶于苯、甲苯、丙酮、松节油和松香水等。主</w:t>
      </w:r>
      <w:r>
        <w:t>要用作金属制品防锈缓蚀剂，油漆、印刷油墨和树脂的催干</w:t>
      </w:r>
      <w:r>
        <w:t>剂、润湿剂、杀虫剂、杀菌剂、防剂，木材防腐剂，纺织品防水</w:t>
      </w:r>
      <w:r>
        <w:t>剂和绝缘材料。</w:t>
      </w:r>
    </w:p>
    <w:p>
      <w:r>
        <w:t>988_环烷酸盐类na ph the nates由环烷酸与金属作用生成的</w:t>
      </w:r>
      <w:r>
        <w:t>盐类(皂类)。其钠盐是廉价乳化剂、农业助长剂、纺织工业的</w:t>
      </w:r>
      <w:r>
        <w:t>去污剂。铅、锰、钴、铁、钙等盐类(或称为皂)是印刷油墨及涂</w:t>
      </w:r>
      <w:r>
        <w:t>料的干燥剂；铜盐、汞盐用作木材防腐剂及农药、杀菌剂；铝盐</w:t>
      </w:r>
      <w:r>
        <w:t>用于润滑脂及凝固汽油和照明弹。镍、钻、钼盐可作为有机合</w:t>
      </w:r>
      <w:r>
        <w:t>成催化剂和催干剂，锌、铅和钡盐可用作颜料研磨的润湿剂。</w:t>
      </w:r>
      <w:r>
        <w:t>某些盐类还可作为特殊油品的添加剂。</w:t>
      </w:r>
    </w:p>
    <w:p>
      <w:r>
        <w:t>988_环烷酸皂</w:t>
      </w:r>
      <w:r>
        <w:t>na ph the nic soaps是环烷酸金属盐类的统称。</w:t>
      </w:r>
      <w:r>
        <w:t>如环烷酸钠、钙、钴、铅、铝、锰、锌盐等。由环烷酸钠水溶液与</w:t>
      </w:r>
      <w:r>
        <w:t>相应的金属盐水溶液复分解反应制取。环烷酸皂根据结合的</w:t>
      </w:r>
      <w:r>
        <w:t>金属不同具有不同的特性颜色。如钻盐为紫蓝色，铅盐为黄</w:t>
      </w:r>
      <w:r>
        <w:t>褐色，铜盐为绿色，锌盐为琥珀色，锰盐为褐色等。大多数溶</w:t>
      </w:r>
      <w:r>
        <w:t>解于苯、甲苯、松节油、松香水等有机溶剂。环烷酸钴、锰、铅</w:t>
      </w:r>
      <w:r>
        <w:t>盐对涂料、漆膜具有催干作用。铜、锌盐具有杀虫、灭菌作用，</w:t>
      </w:r>
      <w:r>
        <w:t>用作杀虫剂、船底涂料毒剂及木材之防腐剂。</w:t>
      </w:r>
    </w:p>
    <w:p>
      <w:r>
        <w:t>988_环烷烃</w:t>
      </w:r>
      <w:r>
        <w:t>na ph the nes； cyclo alkanes； cyclo paraffins； na ph-</w:t>
      </w:r>
      <w:r>
        <w:t>the nic hydrocarbons含有脂环结构的饱和烃。有单环脂环</w:t>
      </w:r>
      <w:r>
        <w:t>和稠环脂环。含有1个脂环且环上无取代烷基的环烷烃，分</w:t>
      </w:r>
      <w:r>
        <w:t>子通式为C，H2n。环戊烷、环己烷及它们的烷基取代衍生物</w:t>
      </w:r>
      <w:r>
        <w:t>是石油产品中常见的环烷烃。稠环环烧烃存在于高沸点石油</w:t>
      </w:r>
      <w:r>
        <w:t>馏分中。环烷烃有很高的发热量，凝固点低，抗爆性介于正构</w:t>
      </w:r>
      <w:r>
        <w:t>烃和异构烃之间。化学性质和烷烃相似。其中以五碳脂环和</w:t>
      </w:r>
      <w:r>
        <w:t>六碳脂环的性质较稳定。</w:t>
      </w:r>
    </w:p>
    <w:p>
      <w:r>
        <w:t>988_环五亚甲基二氯硅烷cyclo penta methylene dichloro silane</w:t>
      </w:r>
      <w:r>
        <w:t>，Cl</w:t>
      </w:r>
      <w:r>
        <w:t>常温下为无色液体。对湿气敏感。沸点169~</w:t>
      </w:r>
      <w:r>
        <w:t>170℃。相对密度1.156。折射率1.468。以四</w:t>
      </w:r>
      <w:r>
        <w:t>`CI氯化硅、1，5-二溴戊烷、镁作原料用格氏法合</w:t>
      </w:r>
      <w:r>
        <w:t>成。</w:t>
      </w:r>
      <w:r>
        <w:t>Si-CI比较活泼，可用以合成聚硅氧烷的中间体。</w:t>
      </w:r>
    </w:p>
    <w:p>
      <w:r>
        <w:t>988_环戊胺</w:t>
      </w:r>
      <w:r>
        <w:t>cyclo pentyl amine无色液体， 具有胺的特殊气</w:t>
      </w:r>
      <w:r>
        <w:t>味。沸点107~108℃。相对密度d30.8690。</w:t>
      </w:r>
      <w:r>
        <w:t>&gt;-N Hz折射率n 891.4478。可溶于水和醇、醚等有机</w:t>
      </w:r>
      <w:r>
        <w:t>溶剂。可发生N-烃基化反应、环取代反应。由</w:t>
      </w:r>
      <w:r>
        <w:t>环戊烷羧酸经环戊烷甲酰胺和夫曼降解(Hofmann deg ada-</w:t>
      </w:r>
      <w:r>
        <w:t>tion) 合成。用作有机合成试剂。</w:t>
      </w:r>
    </w:p>
    <w:p>
      <w:r>
        <w:t>988_环戊丙羟勃龙oxa bol one cip-</w:t>
      </w:r>
      <w:r>
        <w:t>i onate又名氧宝龙戊丙酯、羟勃</w:t>
      </w:r>
      <w:r>
        <w:t>OCC H， CH 3</w:t>
      </w:r>
      <w:r>
        <w:t>龙环戊丙酸酯。本品熔点158~</w:t>
      </w:r>
      <w:r>
        <w:t>160℃，旋光度[α]+38°，(氯</w:t>
      </w:r>
      <w:r>
        <w:t>仿)。以19-去甲睾甾酮为原料制</w:t>
      </w:r>
      <w:r>
        <w:t>得。为雄性激素、蛋白同化激素。</w:t>
      </w:r>
    </w:p>
    <w:p>
      <w:r>
        <w:t>988_环戊醇cyclo penta nol； cyclo-</w:t>
      </w:r>
      <w:r>
        <w:t>pentyl aico hol； hydroxy cyclo pentane</w:t>
      </w:r>
      <w:r>
        <w:t>无色油状液体。熔点</w:t>
      </w:r>
      <w:r>
        <w:t>OH</w:t>
      </w:r>
      <w:r>
        <w:t>-19℃。沸点140.85℃。密度0.9488g/cm</w:t>
      </w:r>
      <w:r>
        <w:t>(20℃)。折射率n?1.4520。闪点51℃。溶于</w:t>
      </w:r>
      <w:r>
        <w:t>醇。微溶于水。由己二酸在氢氧化钡作用下经</w:t>
      </w:r>
      <w:r>
        <w:t>千馏得到环戊酮，然后环戊酮与四氢锂铝在乙</w:t>
      </w:r>
      <w:r>
        <w:t>醚中加氢还原制得。有机合成中间体，用于医药、染料和香料</w:t>
      </w:r>
      <w:r>
        <w:t>的生产，也用作药物和香料的溶剂。</w:t>
      </w:r>
    </w:p>
    <w:p>
      <w:r>
        <w:t>988_1， 3-环戊二烯1， 3-cyclo penta diene</w:t>
      </w:r>
      <w:r>
        <w:t>CsH 6</w:t>
      </w:r>
      <w:r>
        <w:t>无色液体。</w:t>
      </w:r>
      <w:r>
        <w:t>密度0.8021g/cm(20℃)。熔点-85℃。沸点</w:t>
      </w:r>
      <w:r>
        <w:t>41.5~42.0℃。折射率nl1.44632。不溶于水。与</w:t>
      </w:r>
      <w:r>
        <w:t>醇、醚、苯、四氯化碳混溶。溶于二硫化碳、苯胺、乙酸和液体</w:t>
      </w:r>
      <w:r>
        <w:t>石蜡。含有共轭双键及一个亚甲基，化学性质活泼。存放和</w:t>
      </w:r>
      <w:r>
        <w:t>受热易聚合，生成双环戊二烯。工业品通常以二聚体贮运。</w:t>
      </w:r>
      <w:r>
        <w:t>在常压下蒸馏即解聚成环戊二烯。存在于煤焦油的苯前馏分</w:t>
      </w:r>
      <w:r>
        <w:t>中和烃类蒸气裂解的副产物CS馏分中。</w:t>
      </w:r>
      <w:r>
        <w:t>裂解Cs馏分中环戊</w:t>
      </w:r>
      <w:r>
        <w:t>二烯含量约10%~15%，是工业上环戊二烯的主要来源。煤</w:t>
      </w:r>
      <w:r>
        <w:t>焦油粗苯加工所得苯前馏分内含环戊二烯约30%。也可由</w:t>
      </w:r>
      <w:r>
        <w:t>环戊烯或环戊烷经催化脱氢制得。是有机合成原料。主要用</w:t>
      </w:r>
      <w:r>
        <w:t>于合成橡胶、石油树脂、塑料、农药、精细化学品等领域。</w:t>
      </w:r>
      <w:r>
        <w:t>环戊二烯(苯) 合锰(y-benzene) (nS-2， 4-cyclo penta dien-</w:t>
      </w:r>
      <w:r>
        <w:t>1-yl) manganese(n 5-CsHs) Mn(n-C6H 6) 。深红色结晶。一</w:t>
      </w:r>
      <w:r>
        <w:t>种异环夹心结构。三炭基合锰中的三个羰基被苯取代后制</w:t>
      </w:r>
      <w:r>
        <w:t>得。用作化学试剂。</w:t>
      </w:r>
    </w:p>
    <w:p>
      <w:r>
        <w:t>989_环戊二烯负离子</w:t>
      </w:r>
      <w:r>
        <w:t>cyclopentadienyl anion环戊二烯在碱</w:t>
      </w:r>
      <w:r>
        <w:t>作用下失去质子所生成的负离子。环</w:t>
      </w:r>
      <w:r>
        <w:t>+H+</w:t>
      </w:r>
      <w:r>
        <w:t>戊二烯负离子中的5个碳原子是等同</w:t>
      </w:r>
      <w:r>
        <w:t>HH</w:t>
      </w:r>
      <w:r>
        <w:t>的。由于环戊二烯负离子具有6个x</w:t>
      </w:r>
      <w:r>
        <w:t>电子，符合休克尔规则，具有芳香性。</w:t>
      </w:r>
    </w:p>
    <w:p>
      <w:r>
        <w:t>989_环戊二烯基·苯合铬benzene cyclopentadienyl chron ium</w:t>
      </w:r>
      <w:r>
        <w:t>C； H， CrC sHs橙色晶体。熔点227~229℃(分解) 。有挥发性。</w:t>
      </w:r>
      <w:r>
        <w:t>遇空气分解。熔于有机溶剂，溶液在空气中不稳定。由三氯化铬</w:t>
      </w:r>
      <w:r>
        <w:t>与溴化苯基镁、环戊二烯基澳的镁在四氢呋喃中作用制得。</w:t>
      </w:r>
    </w:p>
    <w:p>
      <w:r>
        <w:t>989_(n5-环戊二烯基)二羰基铁二聚体</w:t>
      </w:r>
      <w:r>
        <w:t>dimeric x-cycl open-</w:t>
      </w:r>
      <w:r>
        <w:t>tadi enyl di carbonyl iron</w:t>
      </w:r>
      <w:r>
        <w:t>[(n'-CsHs) Fe(CO) 2] 2。紫红色晶</w:t>
      </w:r>
      <w:r>
        <w:t>体。熔点194℃。红外(IR)谱</w:t>
      </w:r>
      <w:r>
        <w:t>，CO</w:t>
      </w:r>
      <w:r>
        <w:t>(KBr) ：1955， 1940， 1756cm-。如</w:t>
      </w:r>
      <w:r>
        <w:t>8</w:t>
      </w:r>
      <w:r>
        <w:t>249pn</w:t>
      </w:r>
      <w:r>
        <w:t>图a.，d(Fe一Fe)=249pm，距离</w:t>
      </w:r>
      <w:r>
        <w:t>oc</w:t>
      </w:r>
      <w:r>
        <w:t>较短，可认为它们之间存在有金属</w:t>
      </w:r>
      <w:r>
        <w:t>键。[(r 5-CsH 5) Fe(CO) 2] 2为流</w:t>
      </w:r>
      <w:r>
        <w:t>(a) [r-C； H； Fe(CO) a] 2结构振(NMR) 谱证实在溶液中存在</w:t>
      </w:r>
      <w:r>
        <w:t>变分子，通过红外(IR)谱和核磁共</w:t>
      </w:r>
      <w:r>
        <w:t>顺、反异构体，羰基可为桥基或端基。它与水和空气都不反</w:t>
      </w:r>
      <w:r>
        <w:t>应。可被钠汞齐解聚：</w:t>
      </w:r>
      <w:r>
        <w:t>[(n-CsH； ) Fe(CO) 2] 2Na/Hs(n-CsHs) Fe(CO)</w:t>
      </w:r>
      <w:r>
        <w:t>还能被其他试剂解聚，形成重要的反应中间体：</w:t>
      </w:r>
      <w:r>
        <w:t>HCl</w:t>
      </w:r>
      <w:r>
        <w:t>(1) [(r-CsHs) Fe(CO) 22CHCI(r-CsHs) Fe(CO) aC</w:t>
      </w:r>
      <w:r>
        <w:t>(2) [(w-CsH) Fe(CO) ] .(n-C； H； ) Fe(CO) I</w:t>
      </w:r>
      <w:r>
        <w:t>另外，在苯中回流，形成扭曲的</w:t>
      </w:r>
      <w:r>
        <w:t>立方型四聚物(见图b.)。可由</w:t>
      </w:r>
      <w:r>
        <w:t>五羰基铁Fe(CO)s与环戊二烯</w:t>
      </w:r>
      <w:r>
        <w:t>反应而制取(反应中放出H和</w:t>
      </w:r>
      <w:r>
        <w:t>CO)。用于有机合成，例如，与</w:t>
      </w:r>
      <w:r>
        <w:t>钠和烃基卤(Rx)反应，可经由</w:t>
      </w:r>
      <w:r>
        <w:t>(nS-CsHs) Fe(CO) 2Na而制得</w:t>
      </w:r>
      <w:r>
        <w:t>(b)扭曲的立方型四聚物</w:t>
      </w:r>
      <w:r>
        <w:t>(r 5-CsH， ) Fe(CO) 2R。另外， 此</w:t>
      </w:r>
      <w:r>
        <w:t>化合物加热可得到二茂铁。</w:t>
      </w:r>
    </w:p>
    <w:p>
      <w:r>
        <w:t>989_环戊二烯基·环庚三烯基钒cyclopentadienyl cyclo he pta tr-</w:t>
      </w:r>
      <w:r>
        <w:t>i enyl vanadium CsH， VC， H， 紫红色晶体。短时间在空气中</w:t>
      </w:r>
      <w:r>
        <w:t>稳定。溶于有机溶剂，溶液易氧化。由四羰基·环戊二烯基钒</w:t>
      </w:r>
      <w:r>
        <w:t>与1，3，5-环庚三烯在氮气氛下回流加热而得。</w:t>
      </w:r>
    </w:p>
    <w:p>
      <w:r>
        <w:t>989_环戊二烯基·环戊二烯合钴cyclo penta diene cyclo pentad i-</w:t>
      </w:r>
      <w:r>
        <w:t>enyl cobalt</w:t>
      </w:r>
      <w:r>
        <w:t>CsHs Co CsH， 酒红色晶体。熔点98~99℃。在</w:t>
      </w:r>
      <w:r>
        <w:t>真空中-70℃升华。遇空气立即分解。在碱溶液中与苯甲醛</w:t>
      </w:r>
      <w:r>
        <w:t>作用生成[(CSHs) 2Co] ²、苯甲酸和苄醇。由聚三漠化二茂钴</w:t>
      </w:r>
      <w:r>
        <w:t>[(CsHs) 2Co] Br 3在乙二醇二甲醚中被钠硼氢还原或由二茂</w:t>
      </w:r>
      <w:r>
        <w:t>钻在铂上催化还原而得。</w:t>
      </w:r>
    </w:p>
    <w:p>
      <w:r>
        <w:t>989_环戊二烯基锂</w:t>
      </w:r>
      <w:r>
        <w:t>cyclopentadienyl lithium； 2， 4-cyclo penta dien-</w:t>
      </w:r>
      <w:r>
        <w:t>1-yl lithium； lithium cyclo penta die nide</w:t>
      </w:r>
      <w:r>
        <w:t>白色固体，溶于四氢</w:t>
      </w:r>
      <w:r>
        <w:t>呋哺，微溶于乙醚。对空气与水极为敏感。由</w:t>
      </w:r>
      <w:r>
        <w:t>D-Li</w:t>
      </w:r>
      <w:r>
        <w:t>环戊二烯与金属锂反应制得。常用于制备环戊</w:t>
      </w:r>
      <w:r>
        <w:t>二烯基金属配位化合物。</w:t>
      </w:r>
    </w:p>
    <w:p>
      <w:r>
        <w:t>989_环戊二烯基钠cyclopentadienyl sodium； 2， 4-cyclo penta dien-</w:t>
      </w:r>
      <w:r>
        <w:t>1-yl sodium由环戊二烯与金属钠在低温下</w:t>
      </w:r>
      <w:r>
        <w:t>[</w:t>
      </w:r>
      <w:r>
        <w:t>]Na田反应得无色到玫瑰色的四氢呋哺溶液。对空</w:t>
      </w:r>
      <w:r>
        <w:t>气与水极为敏感，生成后立即使用以合成金</w:t>
      </w:r>
      <w:r>
        <w:t>瓜的环戊二烯配位化合物。</w:t>
      </w:r>
    </w:p>
    <w:p>
      <w:r>
        <w:t>989_环戊二烯基·三乙基膦合铜</w:t>
      </w:r>
      <w:r>
        <w:t>cyclopentadienyl copper tri-</w:t>
      </w:r>
      <w:r>
        <w:t>ethyl phosphine CsH； CuP(CsHs) 3无色晶体。熔点127~</w:t>
      </w:r>
      <w:r>
        <w:t>128℃。对水显惰性。遇酸分解释出环戊二烯。在四氢呋喃</w:t>
      </w:r>
      <w:r>
        <w:t>中与二氯化铁迅速作用生成二茂铁。由环戊二烯、氧化亚铜</w:t>
      </w:r>
      <w:r>
        <w:t>和三乙基膦在石油醚中作用而得。</w:t>
      </w:r>
    </w:p>
    <w:p>
      <w:r>
        <w:t>989_环戊二烯基铊cyclopentadienyl thallium CsH TI</w:t>
      </w:r>
      <w:r>
        <w:t>黄色</w:t>
      </w:r>
      <w:r>
        <w:t>晶体。熔点300℃。溶于大多数极性有机溶剂。真空条件下</w:t>
      </w:r>
      <w:r>
        <w:t>能升华(100℃以上)。仅在热的酸性水溶液中水解。由环戊</w:t>
      </w:r>
      <w:r>
        <w:t>二烯与氢氧化铊或硫酸铊反应制得。是理想的金属有机合成</w:t>
      </w:r>
      <w:r>
        <w:t>试剂，常用于合成夹心结构的环戊二烯基金属配位化合物。</w:t>
      </w:r>
    </w:p>
    <w:p>
      <w:r>
        <w:t>989_环戊二烯基·亚酰基镍</w:t>
      </w:r>
      <w:r>
        <w:t>cyclopentadienyl nitro syl nickel</w:t>
      </w:r>
      <w:r>
        <w:t>CsHs NiNO</w:t>
      </w:r>
      <w:r>
        <w:t>深红色液体。熔点-41℃。沸点47℃</w:t>
      </w:r>
      <w:r>
        <w:t>(3599.6Pa)，在蒸馏时发生微弱分解。溶于有机溶剂，溶液稳</w:t>
      </w:r>
      <w:r>
        <w:t>定。由二茂镍与一氧化氮于90~100℃反应或先与四炭基镍</w:t>
      </w:r>
      <w:r>
        <w:t>在四氢呋喃中回流，随后用一氧化氮处理而得。用作燃料抗</w:t>
      </w:r>
      <w:r>
        <w:t>震添加剂。</w:t>
      </w:r>
    </w:p>
    <w:p>
      <w:r>
        <w:t>989_环戊二烯基钢</w:t>
      </w:r>
      <w:r>
        <w:t>cyclopentadienyl indium； (r 5-2， 4-cyclop e-</w:t>
      </w:r>
      <w:r>
        <w:t>nta dien-1-yl) indium</w:t>
      </w:r>
      <w:r>
        <w:t>淡黄色晶体。在150℃</w:t>
      </w:r>
      <w:r>
        <w:t>升华(1.33MPa) 。对氧及光敏感。由环戊二烯</w:t>
      </w:r>
      <w:r>
        <w:t>In@</w:t>
      </w:r>
      <w:r>
        <w:t>基钠与三溴化钢反应制得。是制备钢有机化合</w:t>
      </w:r>
      <w:r>
        <w:t>物的中间体。</w:t>
      </w:r>
    </w:p>
    <w:p>
      <w:r>
        <w:t>989_环戊二烯金属羰合物</w:t>
      </w:r>
      <w:r>
        <w:t>cyclo penta die ny.metal carbonyls</w:t>
      </w:r>
      <w:r>
        <w:t>通式(CsHs) ， M， (CO) 。此类化合物分子中含有环戊二烯基</w:t>
      </w:r>
      <w:r>
        <w:t>和羰基两种配体。过渡金属环戊二烯基羰基配位化合物，数</w:t>
      </w:r>
      <w:r>
        <w:t>量多，用途广，多数有颜色。常见的羰合物举例如下：</w:t>
      </w:r>
      <w:r>
        <w:t>(1) (r-CsH 5) 2M(CO) 2； M=Ti， Zr， Hf</w:t>
      </w:r>
      <w:r>
        <w:t>(2) (n-CsH 5) M(CO) 4； M=V， Nb， Ta</w:t>
      </w:r>
      <w:r>
        <w:t>(3) (r`-CsH 5) 2M 2(CO) 6； M=Cr， Mo， W</w:t>
      </w:r>
      <w:r>
        <w:t>(4) (r 5-CsHs) M(CO) 3； M=Mn， Tc， Re</w:t>
      </w:r>
      <w:r>
        <w:t>(5) (n 5-CsH 5) 2M 2(CO) 2(u 2-CO) 2； M=Fe， Ru</w:t>
      </w:r>
      <w:r>
        <w:t>(6) (r-CsH 5) M(CO) 2； M=Co， Rh， Ir</w:t>
      </w:r>
      <w:r>
        <w:t>(7) (nS-CsH 5) 2Ni 2(p 2-CO) 2以及(n 5-C5Hs) 2Pt 2(CO) 2</w:t>
      </w:r>
      <w:r>
        <w:t>制备方法归纳为下述几种。</w:t>
      </w:r>
      <w:r>
        <w:t>(1)金属羰合物与环戊二烯反应：</w:t>
      </w:r>
      <w:r>
        <w:t>2Fe(CO) s+2CgH流[(r-C； H， ) Fe(CO) ：2+6C 0+H</w:t>
      </w:r>
      <w:r>
        <w:t>(2)二茂金属与CO或金属羰合物反应：</w:t>
      </w:r>
      <w:r>
        <w:t>(r-CsHs) 2Mn+co 90~150℃</w:t>
      </w:r>
      <w:r>
        <w:t>20MPa， 15h(r+-CsHs) Mn(CO) ，</w:t>
      </w:r>
      <w:r>
        <w:t>C6H6</w:t>
      </w:r>
      <w:r>
        <w:t>(r-C，Hs)2Ni+Ni(CO)4~70℃，12h~[(r-C，Hs)N(CO)]2+2CO</w:t>
      </w:r>
      <w:r>
        <w:t>(3)金属羰合物或金属羰合卤化物与茂试剂反应：</w:t>
      </w:r>
      <w:r>
        <w:t>W(CO) 6+NaCs Hs—*Na[(n-CsHs) W(CO) 」心</w:t>
      </w:r>
      <w:r>
        <w:t>[(p-CsH 5) W(CO) 3] 2</w:t>
      </w:r>
      <w:r>
        <w:t>[p-CIR h(CO) al 2+2TiCsHsCsH 1-2(r-CsH) Rh(CO) 2+2Ticl</w:t>
      </w:r>
      <w:r>
        <w:t>V</w:t>
      </w:r>
      <w:r>
        <w:t>(4)环戊二烯金属卤化物跟一氧化碳和还原剂反应：</w:t>
      </w:r>
      <w:r>
        <w:t>Na/Hg</w:t>
      </w:r>
      <w:r>
        <w:t>(r-CsH) 2MoCl+CO四氢呋喃， 3h(r-CsHs) 2Mo(CO)</w:t>
      </w:r>
    </w:p>
    <w:p>
      <w:r>
        <w:t>989_环戊二烯树脂见聚环戊二烯</w:t>
      </w:r>
      <w:r>
        <w:t>1254。</w:t>
      </w:r>
    </w:p>
    <w:p>
      <w:r>
        <w:t>989_环戊基甲醛</w:t>
      </w:r>
      <w:r>
        <w:t>cyclop ent an aldehyde； cyclo pentane car box a-</w:t>
      </w:r>
      <w:r>
        <w:t>lde hyde</w:t>
      </w:r>
      <w:r>
        <w:t>无色液体。沸点74~78℃</w:t>
      </w:r>
      <w:r>
        <w:t>-CHO</w:t>
      </w:r>
      <w:r>
        <w:t>(1.33kPa) 。不溶于水， 溶于有机溶剂乙醇、</w:t>
      </w:r>
      <w:r>
        <w:t>丙酮。可发生羰基加成反应。其2，4-二硝基苯肼衍生物熔点</w:t>
      </w:r>
      <w:r>
        <w:t>159.5~160℃。由溴代环戊烷与甲醛经格利雅反应制得环戊</w:t>
      </w:r>
      <w:r>
        <w:t>基甲醇，再经氧化反应制取。用作有机合成试剂。</w:t>
      </w:r>
    </w:p>
    <w:p>
      <w:r>
        <w:t>989_环戈硼烷boro lane； bora cyclo pentane； cycl open tabora ne</w:t>
      </w:r>
      <w:r>
        <w:t>白色固体。沸点76~77℃(1.33kPa， 10mmHg) 。</w:t>
      </w:r>
      <w:r>
        <w:t>成， 加成物热解得到2-氣环戊-2-烯-1-酮(2-chloro cyclop ent-2-</w:t>
      </w:r>
      <w:r>
        <w:t>B-H相对密度d30.8541。折射率m1.4894。通常</w:t>
      </w:r>
      <w:r>
        <w:t>ene-1-one) ， 其沸点为80℃(1.3kPa) ， 折射率n 11.5138。环</w:t>
      </w:r>
      <w:r>
        <w:t>缔合为二聚体。遇水分解。遇双氧水缓慢分解。</w:t>
      </w:r>
      <w:r>
        <w:t>戊-2-烯-1-酮可由4-羰基戊醛经碱催化环缩合制得。环戊-3-</w:t>
      </w:r>
      <w:r>
        <w:t>室温下较稳定。在较高温度下才可与烯烃加成。在双硼烷的</w:t>
      </w:r>
      <w:r>
        <w:t>烯-1-酮可由三环[5.2.1.02.6]壬-4-烯用二氧化硒氧化使C3</w:t>
      </w:r>
      <w:r>
        <w:t>四氢呋喃溶液中滴入1，4-丁二烯的四氢呋喃溶液，混合物放</w:t>
      </w:r>
      <w:r>
        <w:t>成羰基后，加热分解得到。或由丙烯酸钙热分解获得。二者</w:t>
      </w:r>
      <w:r>
        <w:t>置24小时后蒸馏，除去四氢呋喃，得到成品。可作硼氢化试</w:t>
      </w:r>
      <w:r>
        <w:t>均用作有机合成试剂，是合成立方烷的原料。</w:t>
      </w:r>
      <w:r>
        <w:t>剂和还原剂。</w:t>
      </w:r>
    </w:p>
    <w:p>
      <w:r>
        <w:t>990_环戊酮cyclo penta none； keto cyclo pentane； ket open tame-</w:t>
      </w:r>
      <w:r>
        <w:t>thy lene； adipic ketone</w:t>
      </w:r>
      <w:r>
        <w:t>CH，O无色液体。熔点</w:t>
      </w:r>
      <w:r>
        <w:t>-58.2℃。沸点130.6℃。密度0.9487g/cm(20℃)。</w:t>
      </w:r>
      <w:r>
        <w:t>与醇、醚混溶。不溶于水。有薄荷香气。易聚合，特</w:t>
      </w:r>
      <w:r>
        <w:t>别是在微量酸存在下更易聚合。由己二酸在氢氧化钡存在下</w:t>
      </w:r>
      <w:r>
        <w:t>加热制得。用作医药、香料、合成橡胶、农药的中间体。</w:t>
      </w:r>
      <w:r>
        <w:t>烯开始有反式双键化合物存在。环烯的性质与链状烯烃相</w:t>
      </w:r>
    </w:p>
    <w:p>
      <w:r>
        <w:t>990_环戊-1-酮-2-羧酸乙酯ethyl cyclop ent an-1-one-2-carboxy-</w:t>
      </w:r>
      <w:r>
        <w:t>late无色液体。沸点102~104℃</w:t>
      </w:r>
      <w:r>
        <w:t>○</w:t>
      </w:r>
      <w:r>
        <w:t>C-OC2Hs</w:t>
      </w:r>
      <w:r>
        <w:t>(1.47kPa) 。相对密度d 301.0540。折</w:t>
      </w:r>
      <w:r>
        <w:t>射率n1.4485。不溶于水，溶于苯、二甲</w:t>
      </w:r>
      <w:r>
        <w:t>亚砜、乙醇、乙醚。可发生烯醇异构化。</w:t>
      </w:r>
      <w:r>
        <w:t>有羰基的性质，与羟胺、苯肼反应分别生成肟和苯腙。又能与</w:t>
      </w:r>
      <w:r>
        <w:t>溴素加成。与金属钠作用放出氢气，亦即具有烯醇的性质。它</w:t>
      </w:r>
      <w:r>
        <w:t>可形成较稳定的碳负离子、可烃基化和酰基化。可由己二酸二</w:t>
      </w:r>
      <w:r>
        <w:t>乙酯在苯中与金属钠作用经迪克曼缩合(Di eckman condens a-</w:t>
      </w:r>
      <w:r>
        <w:t>tion) 制得。用作有机合成试剂， 如合成稠环化合物等。</w:t>
      </w:r>
    </w:p>
    <w:p>
      <w:r>
        <w:t>990_环戊烷cyclo pentane</w:t>
      </w:r>
      <w:r>
        <w:t>无色流动性易燃液体。密度0.7640</w:t>
      </w:r>
      <w:r>
        <w:t>g/cm³(20℃)。熔点-94.14℃。沸点49.3℃。折</w:t>
      </w:r>
      <w:r>
        <w:t>射率n裆1.4068。闪点-37℃。能与醇、醚等有机</w:t>
      </w:r>
      <w:r>
        <w:t>溶剂互溶。不溶于水。是石油醚馏分中的一个组分，含量为</w:t>
      </w:r>
      <w:r>
        <w:t>5%~10%。用作溶剂。</w:t>
      </w:r>
    </w:p>
    <w:p>
      <w:r>
        <w:t>990_环戊烷-1，2-二羧酸</w:t>
      </w:r>
      <w:r>
        <w:t>cyclo pentane-1， 2-dicarboxylic acid</w:t>
      </w:r>
      <w:r>
        <w:t>结晶性粉末。溶于水乙醇、乙醚和丙酮中。</w:t>
      </w:r>
      <w:r>
        <w:t>COOH</w:t>
      </w:r>
      <w:r>
        <w:t>有旋光异构体。环戊烷[1R，2R]二羧酸</w:t>
      </w:r>
      <w:r>
        <w:t>-COOH</w:t>
      </w:r>
      <w:r>
        <w:t>熔点180~181℃，旋光度[α]p-85.90。</w:t>
      </w:r>
      <w:r>
        <w:t>环戊烷[1S，2S]二羧酸熔点181℃，旋光</w:t>
      </w:r>
      <w:r>
        <w:t>度[a]D+87.6°。环戊烷[1R，2S]二羧酸，熔点162~163℃。</w:t>
      </w:r>
      <w:r>
        <w:t>均能与碱成盐，可发生酯化等反应。由1，2-二卤代环戊烷经</w:t>
      </w:r>
      <w:r>
        <w:t>氰解再水解制取。用作有机合成试剂。</w:t>
      </w:r>
    </w:p>
    <w:p>
      <w:r>
        <w:t>990_环戊烷羧酸cyclo pentane carboxylic acid无色液体。熔</w:t>
      </w:r>
      <w:r>
        <w:t>点-8℃。沸点216℃。相对密度d?1.051。</w:t>
      </w:r>
      <w:r>
        <w:t>COOH</w:t>
      </w:r>
      <w:r>
        <w:t>不溶于水、能溶于醇、醚、氯仿等有机溶剂。可</w:t>
      </w:r>
      <w:r>
        <w:t>发生酯化等反应。能与多种金属离子成盐。可</w:t>
      </w:r>
      <w:r>
        <w:t>由1，4-二溴丁烷与丙二酸二乙酯的醇钠溶液</w:t>
      </w:r>
      <w:r>
        <w:t>反应，再经水解、脱羧，或由溴化环戊烷与镁生成格利雅试剂</w:t>
      </w:r>
      <w:r>
        <w:t>再与二氧化碳反应制取。用作有机合成试剂。</w:t>
      </w:r>
    </w:p>
    <w:p>
      <w:r>
        <w:t>990_环戊烯</w:t>
      </w:r>
      <w:r>
        <w:t>cyclo pentene</w:t>
      </w:r>
      <w:r>
        <w:t>无色液体。密度0.7720g/cm³</w:t>
      </w:r>
      <w:r>
        <w:t>(20℃)。熔点-135℃。沸点44.2℃。折射率n】</w:t>
      </w:r>
      <w:r>
        <w:t>1.4225。闪点-34℃。溶于醇、醚、苯、丙酮和氯仿。</w:t>
      </w:r>
      <w:r>
        <w:t>不溶于水。存在于石油裂解的Cs馏分中(约占2%)。可从</w:t>
      </w:r>
      <w:r>
        <w:t>裂解Cs馏分中抽提分离得到，或由环戊醇脱水制得。工业上</w:t>
      </w:r>
      <w:r>
        <w:t>主要由Cs馏分中分离得到的环戊二烯选择加氢制得。能开</w:t>
      </w:r>
      <w:r>
        <w:t>环聚合，也能与共轭二烯烃共聚。用作共聚单体。也用于有</w:t>
      </w:r>
      <w:r>
        <w:t>机合成。</w:t>
      </w:r>
    </w:p>
    <w:p>
      <w:r>
        <w:t>990_环戊烯酮</w:t>
      </w:r>
      <w:r>
        <w:t>cyclo pente none无色液体。有两种异构体：</w:t>
      </w:r>
      <w:r>
        <w:t>(Ⅰ) 环戊-2-烯-1-酮(cyclop ent-2-ene-1-one) ， 沸点</w:t>
      </w:r>
      <w:r>
        <w:t>151℃(101.7kPa) ， 相对密度d 0.8000， 折射率</w:t>
      </w:r>
      <w:r>
        <w:t>合</w:t>
      </w:r>
      <w:r>
        <w:t>n 1.4805； (Ⅱ) 环戊-3-烯-1-酮(cyclop ent-3-ene-</w:t>
      </w:r>
      <w:r>
        <w:t>I</w:t>
      </w:r>
      <w:r>
        <w:t>1-one) ， 沸点135~137℃， 40℃(1.6kPa) ； 相对密</w:t>
      </w:r>
      <w:r>
        <w:t>度d0.989，折射率nE1.4629。它们都微溶于</w:t>
      </w:r>
      <w:r>
        <w:t>水，溶于醇、醚。二者具有酮羰基的性质：环戊-2-</w:t>
      </w:r>
      <w:r>
        <w:t>烯-1-酮的缩氨脲熔点为214℃，其2，4-二硝基苯</w:t>
      </w:r>
      <w:r>
        <w:t>Ⅱ</w:t>
      </w:r>
      <w:r>
        <w:t>腙的熔点为160℃；环戊-3-烯-1-酮的缩氨脲熔点</w:t>
      </w:r>
      <w:r>
        <w:t>为182℃。二者又具有烯的性质：如环戊-2-烯-1-酮与氯可加</w:t>
      </w:r>
      <w:r>
        <w:t>成， 加成物热解得到2-氣环戊-2-烯-1-酮(2-chloro cyclop ent-2-</w:t>
      </w:r>
      <w:r>
        <w:t>ene-1-one) ， 其沸点为80℃(1.3kPa) ， 折射率n 11.5138。环</w:t>
      </w:r>
      <w:r>
        <w:t>戊-2-烯-1-酮可由4-羰基戊醛经碱催化环缩合制得。环戊-3-</w:t>
      </w:r>
      <w:r>
        <w:t>烯-1-酮可由三环[5.2.1.02.6]壬-4-烯用二氧化硒氧化使C3</w:t>
      </w:r>
      <w:r>
        <w:t>成羰基后，加热分解得到。或由丙烯酸钙热分解获得。二者</w:t>
      </w:r>
      <w:r>
        <w:t>均用作有机合成试剂，是合成立方烷的原料。</w:t>
      </w:r>
    </w:p>
    <w:p>
      <w:r>
        <w:t>990_环烯</w:t>
      </w:r>
      <w:r>
        <w:t>cyclo olefins； cyclic olefins； cyclo alkenes； cycle nes分</w:t>
      </w:r>
      <w:r>
        <w:t>CH</w:t>
      </w:r>
      <w:r>
        <w:t>子中含碳碳双键的脂环烃。它比相应的环烷</w:t>
      </w:r>
      <w:r>
        <w:t>烃含较少的氢原子。可分为单环烯、双环烯、</w:t>
      </w:r>
      <w:r>
        <w:t>(CH2)，</w:t>
      </w:r>
      <w:r>
        <w:t>桥环烯和稠环烯等。最简单的环烯是由三个</w:t>
      </w:r>
      <w:r>
        <w:t>碳原子组成的环丙烯，双键碳上的氢原子成</w:t>
      </w:r>
      <w:r>
        <w:t>CH</w:t>
      </w:r>
      <w:r>
        <w:t>顺式，它不稳定，在-80℃迅速聚合。从环壬</w:t>
      </w:r>
      <w:r>
        <w:t>烯开始有反式双键化合物存在。环烯的性质与链状烯烃相</w:t>
      </w:r>
      <w:r>
        <w:t>似，易发生亲电加成、聚合、氧化、还原等反应。小环环烯还可</w:t>
      </w:r>
      <w:r>
        <w:t>发生开环加成。共轭式环烯能发生双烯加成等反应。环烯及</w:t>
      </w:r>
      <w:r>
        <w:t>其衍生物广泛存在于自然界，工业上可由石油和动、植物组织</w:t>
      </w:r>
      <w:r>
        <w:t>中获取。实验室可由环醇、卤代环烷等发生消除反应，共轭二</w:t>
      </w:r>
      <w:r>
        <w:t>烯与烯或炔的环加成、光环化脱氢、芳环加氢等方法制取。具</w:t>
      </w:r>
      <w:r>
        <w:t>体的合成方法常因环烯结构不同有所不同。主要用于聚合和</w:t>
      </w:r>
      <w:r>
        <w:t>共聚，是生产尼龙8、尼龙12的原料。也用于合成精细化工</w:t>
      </w:r>
      <w:r>
        <w:t>产品。</w:t>
      </w:r>
    </w:p>
    <w:p>
      <w:r>
        <w:t>990_环隙式离心萃取器annular centrifugal contact or单级接</w:t>
      </w:r>
      <w:r>
        <w:t>触设备。由运动的转鼓和静止的外壳组成，两者之间形成一</w:t>
      </w:r>
      <w:r>
        <w:t>个环隙。当两相由进口流入环隙，在高速转动的转鼓带动下，</w:t>
      </w:r>
      <w:r>
        <w:t>两相在环隙内混合。混合液从转鼓底部小孔吸人转鼓内，在</w:t>
      </w:r>
      <w:r>
        <w:t>离心力作用下分相。轻、重两相通过各自相堰，收集在轻、重</w:t>
      </w:r>
      <w:r>
        <w:t>相收集环中，分别上行或下行流人下一级，形成多级逆流萃</w:t>
      </w:r>
      <w:r>
        <w:t>取。离心萃取器是一种高效萃取设备。优点是级效率高，生</w:t>
      </w:r>
      <w:r>
        <w:t>产能力大，存留量小，停留时间短，特别适用于处理高燃耗，高</w:t>
      </w:r>
      <w:r>
        <w:t>放射性泛燃料。它的缺点是有高速运动部件，加工安装要求</w:t>
      </w:r>
      <w:r>
        <w:t>高，设备及维修费用高。</w:t>
      </w:r>
    </w:p>
    <w:p>
      <w:r>
        <w:t>990_环隙式砂磨机annular mill砂磨机的一种。可以分为圆</w:t>
      </w:r>
      <w:r>
        <w:t>筒环隙式砂磨机和环隙式双锥形砂磨机等。克服了一般砂磨</w:t>
      </w:r>
      <w:r>
        <w:t>机粉碎和分散效率低等的缺点，将转子的直径增大，可以减少</w:t>
      </w:r>
      <w:r>
        <w:t>能量密度低的区域，供环隙内的能量密度均达到较高值，其平</w:t>
      </w:r>
      <w:r>
        <w:t>均能量密度为最大值的89%，从而提高粉碎和分散效率。</w:t>
      </w:r>
    </w:p>
    <w:p>
      <w:r>
        <w:t>990_1， 5-环辛二烯1， 5-cyclo oct a diene无色液体。常加入微</w:t>
      </w:r>
      <w:r>
        <w:t>量对叔丁基邻苯二酚作稳定剂。密度0.8818g/cm</w:t>
      </w:r>
      <w:r>
        <w:t>(25℃)。熔点-70~-69℃。沸点148~149℃。</w:t>
      </w:r>
      <w:r>
        <w:t>折射率n1.4905。闪点37.8℃。由丁二烯二聚环</w:t>
      </w:r>
      <w:r>
        <w:t>化制得。用于合成辛内酰胺，经聚合后便可制得尼龙8。还</w:t>
      </w:r>
      <w:r>
        <w:t>可用作有机合成中间体，制备辛二酸、辛烯二酸、四氯环辛烷</w:t>
      </w:r>
      <w:r>
        <w:t>等。亦可用作乙丙橡胶第三单体。</w:t>
      </w:r>
      <w:r>
        <w:t>.1， 5-环辛二烯茂基钴1， 5-cyclo oct a diene-cyclopentadienyl</w:t>
      </w:r>
      <w:r>
        <w:t>cobalt CsHs Co CgH 12</w:t>
      </w:r>
      <w:r>
        <w:t>橙色晶体。熔点103~105℃、50~</w:t>
      </w:r>
      <w:r>
        <w:t>70℃(13.332Pa)。升华。在空气中相当稳定。不溶于水，溶</w:t>
      </w:r>
      <w:r>
        <w:t>于乙醇、乙醚、苯、丙酮等，溶液在空气中缓慢氧化。由</w:t>
      </w:r>
      <w:r>
        <w:t>CsH； Co(CO) 2与1， 5-环辛二烯共热制得。</w:t>
      </w:r>
    </w:p>
    <w:p>
      <w:r>
        <w:t>990_1，3，5，7-环辛四烯</w:t>
      </w:r>
      <w:r>
        <w:t>1， 3， 5， 7-cyclo oct ate trace ne</w:t>
      </w:r>
      <w:r>
        <w:t>CgH：</w:t>
      </w:r>
      <w:r>
        <w:t>金黄色液体。熔点-4.7℃。沸点140.56℃。折射率</w:t>
      </w:r>
      <w:r>
        <w:t>n?1.5381。密度0.9206g/cm(20℃)。闪点22℃。</w:t>
      </w:r>
      <w:r>
        <w:t>由乙炔在氰化镍存在下加压环化制得。能与溴、氢</w:t>
      </w:r>
      <w:r>
        <w:t>卤酸等进行加成反应，能催化加氢生成环辛烷，易氧化，易聚</w:t>
      </w:r>
      <w:r>
        <w:t>合。用于制合成纤维、染料、药物等。</w:t>
      </w:r>
    </w:p>
    <w:p>
      <w:r>
        <w:t>990_环辛四烯二负离子cyclo oct a tetra enyl diani on环辛四烯</w:t>
      </w:r>
      <w:r>
        <w:t>二负离子的尔电子体系具有10个x电子，符合</w:t>
      </w:r>
      <w:r>
        <w:t>4n+2(n=2)的休克尔规则，因此具有芳香性。</w:t>
      </w:r>
      <w:r>
        <w:t>环辛四烯和金属钠作用生成环辛四烯二负</w:t>
      </w:r>
      <w:r>
        <w:t>离子：</w:t>
      </w:r>
      <w:r>
        <w:t>+2Na一</w:t>
      </w:r>
      <w:r>
        <w:t>·2Na+</w:t>
      </w:r>
      <w:r>
        <w:t>n8环辛四烯络合物</w:t>
      </w:r>
      <w:r>
        <w:t>y-cyclo oct a-</w:t>
      </w:r>
      <w:r>
        <w:t>6%198</w:t>
      </w:r>
      <w:r>
        <w:t>tetra ene complexes又称n 8-环辛四烯配</w:t>
      </w:r>
      <w:r>
        <w:t>位化合物(n-cyclo oct a tetra ene coordi-</w:t>
      </w:r>
      <w:r>
        <w:t>nation compounds) 。环辛四烯C：H：作</w:t>
      </w:r>
      <w:r>
        <w:t>Ti</w:t>
      </w:r>
      <w:r>
        <w:t>为八齿配体与金属形成的配位化合物，c</w:t>
      </w:r>
      <w:r>
        <w:t>如(n 8-C gHg) (r*-C gHg) Ti(图a) 为紫色</w:t>
      </w:r>
      <w:r>
        <w:t>晶体，在空气中不稳定，其结构为一个</w:t>
      </w:r>
      <w:r>
        <w:t>(a) (n-CgH； )</w:t>
      </w:r>
      <w:r>
        <w:t>环辛四烯环为平面d(C-C)=</w:t>
      </w:r>
      <w:r>
        <w:t>(n*-CgH：) Ti</w:t>
      </w:r>
      <w:r>
        <w:t>141pm，而另一个是折叠状，金属与其键</w:t>
      </w:r>
      <w:r>
        <w:t>合形状类似与丁二烯键合。此配体与镧系和钢系形成配位化</w:t>
      </w:r>
      <w:r>
        <w:t>139pm</w:t>
      </w:r>
      <w:r>
        <w:t>合物，但两个系列的f轨</w:t>
      </w:r>
      <w:r>
        <w:t>道参与金属同配体成键</w:t>
      </w:r>
      <w:r>
        <w:t>的情况不同。镧系元素的</w:t>
      </w:r>
      <w:r>
        <w:t>4f轨道与配体轨道重叠可</w:t>
      </w:r>
      <w:r>
        <w:t>274pm</w:t>
      </w:r>
      <w:r>
        <w:t>忽略， 所以n&amp;-C gHg与镧</w:t>
      </w:r>
      <w:r>
        <w:t>系金属形成的配位化合物</w:t>
      </w:r>
      <w:r>
        <w:t>主要是离子型的。而钢系</w:t>
      </w:r>
      <w:r>
        <w:t>元素则不同，这是由于锕</w:t>
      </w:r>
      <w:r>
        <w:t>系金属5f轨道与配体轨</w:t>
      </w:r>
      <w:r>
        <w:t>道重叠造成的。例如：</w:t>
      </w:r>
      <w:r>
        <w:t>/316pm</w:t>
      </w:r>
      <w:r>
        <w:t>[KO(CH2CH2OCH 3) 2]</w:t>
      </w:r>
      <w:r>
        <w:t>[Ce(C gHg) 2] (图b所示) ，</w:t>
      </w:r>
      <w:r>
        <w:t>淡绿色晶体，顺磁性，遇空</w:t>
      </w:r>
      <w:r>
        <w:t>气和潮气不稳定。在这个</w:t>
      </w:r>
      <w:r>
        <w:t>配位化合物中K+离子与</w:t>
      </w:r>
      <w:r>
        <w:t>一个CgH； 环相连。其制</w:t>
      </w:r>
      <w:r>
        <w:t>(b) [KO(CH， C Hz OCH， ) 2] [Ce(C：Hg) 2]</w:t>
      </w:r>
      <w:r>
        <w:t>法如下：</w:t>
      </w:r>
      <w:r>
        <w:t>Ce Cls+2K2CgHg三甘醉二甲醚</w:t>
      </w:r>
      <w:r>
        <w:t>[KO(CH2CH2OCH 3) 2] [Ce(CgH； ) 2]</w:t>
      </w:r>
      <w:r>
        <w:t>再如，n°环辛四烯合铀U(C：Hg)2，此物为绿色晶体，具顺磁</w:t>
      </w:r>
      <w:r>
        <w:t>性，易燃，但不水解。d(C一C)=139pm。</w:t>
      </w:r>
    </w:p>
    <w:p>
      <w:r>
        <w:t>991_环辛酮</w:t>
      </w:r>
      <w:r>
        <w:t>cyclo oct an one</w:t>
      </w:r>
      <w:r>
        <w:t>固体。溶于乙醇、丙酮和苯。不</w:t>
      </w:r>
      <w:r>
        <w:t>溶于水。密度0.9581g/cm(20℃)。熔点</w:t>
      </w:r>
      <w:r>
        <w:t>043.8℃。沸点195~197℃。折射率n?1.4694。</w:t>
      </w:r>
      <w:r>
        <w:t>闪点72.8℃。由环辛二烯加氢生成环辛烷，再用</w:t>
      </w:r>
      <w:r>
        <w:t>空气氧化得到环辛酮和环辛醇。可用于生产辛二酸。</w:t>
      </w:r>
    </w:p>
    <w:p>
      <w:r>
        <w:t>991_环辛烷</w:t>
      </w:r>
      <w:r>
        <w:t>cyclo octane</w:t>
      </w:r>
      <w:r>
        <w:t>无色液体</w:t>
      </w:r>
      <w:r>
        <w:t>有樟脑气味。密度</w:t>
      </w:r>
      <w:r>
        <w:t>0.8349gcm(20℃) 。熔点14.3℃。沸点148~</w:t>
      </w:r>
      <w:r>
        <w:t>149℃(99.86kPa) 。折射率n?1.4586。闪点90℃。</w:t>
      </w:r>
      <w:r>
        <w:t>溶于醇、醚、苯等有机溶剂，不溶于水。易燃。可发</w:t>
      </w:r>
      <w:r>
        <w:t>生卤代反应。来源于石油，也可通过镍催化加氢还原环辛四</w:t>
      </w:r>
      <w:r>
        <w:t>烯制得。用于合成环辛酮、环辛醇、辛内酰胺、辛二酸等。</w:t>
      </w:r>
    </w:p>
    <w:p>
      <w:r>
        <w:t>991_环辛烯cyclo octene</w:t>
      </w:r>
      <w:r>
        <w:t>无色易燃液体。密度0.8500g/cm</w:t>
      </w:r>
      <w:r>
        <w:t>(20℃) 。沸点34℃(1.60kPa) 。折射率n} 1.4704。</w:t>
      </w:r>
      <w:r>
        <w:t>由环辛二烯选择加氢制得。通常加人对叔丁基邻苯</w:t>
      </w:r>
      <w:r>
        <w:t>二酚作稳定剂。用于制聚环辛烯橡胶。</w:t>
      </w:r>
    </w:p>
    <w:p>
      <w:r>
        <w:t>991_环行螺旋输送机loop type screw conveyor螺旋输送机</w:t>
      </w:r>
      <w:r>
        <w:t>的一种。在同一平面上两个呈相反方向转动的料螺旋组成环</w:t>
      </w:r>
      <w:r>
        <w:t>形螺旋输送的输送机，物料在卸料口立即得到卸料，当卸料口</w:t>
      </w:r>
      <w:r>
        <w:t>被关闭时，物料会返回或循环。当物料卸出时，进料口就会接</w:t>
      </w:r>
      <w:r>
        <w:t>受相应数量的新物料。它对配料、包装及某些加工过程，和需</w:t>
      </w:r>
      <w:r>
        <w:t>要保持物料恒定的料位的场合特别适用。</w:t>
      </w:r>
      <w:r>
        <w:t>；进料部位</w:t>
      </w:r>
      <w:r>
        <w:t>底部卸料口</w:t>
      </w:r>
      <w:r>
        <w:t>AAA</w:t>
      </w:r>
      <w:r>
        <w:t>-A</w:t>
      </w:r>
      <w:r>
        <w:t>十字铲</w:t>
      </w:r>
      <w:r>
        <w:t>A</w:t>
      </w:r>
      <w:r>
        <w:t>GA</w:t>
      </w:r>
      <w:r>
        <w:t>EE</w:t>
      </w:r>
      <w:r>
        <w:t>RV</w:t>
      </w:r>
      <w:r>
        <w:t>底部卸料口</w:t>
      </w:r>
      <w:r>
        <w:t>环形螺旋输送机</w:t>
      </w:r>
    </w:p>
    <w:p>
      <w:r>
        <w:t>991_环形导带endless guide cloth belt带身短而宽， 覆盖胶具</w:t>
      </w:r>
      <w:r>
        <w:t>有良好的弹性。制造方法与环形输送带相同，用硫化罐模型硫</w:t>
      </w:r>
      <w:r>
        <w:t>化或用平板硫化机硫化后再接头。是印花机的输送配件。</w:t>
      </w:r>
    </w:p>
    <w:p>
      <w:r>
        <w:t>991_环形硅酸盐cyclic silicate(SiO 3) 含有三个或更多</w:t>
      </w:r>
      <w:r>
        <w:t>个SiO 4四面体， 其中均有两个原子分别与两个正四面体所共</w:t>
      </w:r>
      <w:r>
        <w:t>用形成环状阴离子团(SiO 3) 一。多为天然矿物。一般呈柱</w:t>
      </w:r>
      <w:r>
        <w:t>状晶形。解理性差。密度较小、硬度高。天然硅酸盐中、绿玉</w:t>
      </w:r>
    </w:p>
    <w:p>
      <w:r>
        <w:t>991_类矿物Be sAlz Si； O； 最常见， 为天然宝石。有时无色、有时呈</w:t>
      </w:r>
      <w:r>
        <w:t>浅蓝绿色(海蓝宝石)、有时呈绿色(绿宝石)。图中所示的是</w:t>
      </w:r>
      <w:r>
        <w:t>SigO 3"的结构示意图。(SiO； ) 存在于蓝锥矿BaT iS i gO，</w:t>
      </w:r>
    </w:p>
    <w:p>
      <w:r>
        <w:t>991_中， (SiO 3) -存在于绿柱石Be sAlz SiaO 18中。环形硅酸盐也</w:t>
      </w:r>
      <w:r>
        <w:t>有人工合成的。用作饰物和装饰材料。</w:t>
      </w:r>
    </w:p>
    <w:p>
      <w:r>
        <w:t>991_环形快粘loop tack是测量快黏的方法之一。把胶带的</w:t>
      </w:r>
      <w:r>
        <w:t>黏性面放在外侧作成环状。试样上200mm间隔的标线处合</w:t>
      </w:r>
      <w:r>
        <w:t>陇，此线的上部夹在材料试验机的上夹具。下夹具上放上水</w:t>
      </w:r>
      <w:r>
        <w:t>平的试验板(不锈钢或酚醛树脂板)，试验板向上以300mm/</w:t>
      </w:r>
      <w:r>
        <w:t>min速度往上靠到上下夹具之间距离为50mm时(此时胶带</w:t>
      </w:r>
      <w:r>
        <w:t>和试验板的接触面积为25mm×50mm)，下夹具以相反方向</w:t>
      </w:r>
      <w:r>
        <w:t>拉伸，此时胶带与试验板脱开时的最大力即为快粘力。</w:t>
      </w:r>
    </w:p>
    <w:p>
      <w:r>
        <w:t>991_环形溶解器</w:t>
      </w:r>
      <w:r>
        <w:t>annular dissolve r是一种次临界几何形状容</w:t>
      </w:r>
      <w:r>
        <w:t>器的溶解器。环形溶解器内外圆柱间的环形尺寸很小，内圆</w:t>
      </w:r>
      <w:r>
        <w:t>柱内填充含有中子毒物硼的混凝土。环形空间和燃料筐相</w:t>
      </w:r>
      <w:r>
        <w:t>接，用来装燃料和溶解残渣。</w:t>
      </w:r>
    </w:p>
    <w:p>
      <w:r>
        <w:t>991_环形色谱法circular chromatography利用移动床原理</w:t>
      </w:r>
      <w:r>
        <w:t>连续或间歇式地分离沸点相近组分的色谱分离方法。色谱柱</w:t>
      </w:r>
      <w:r>
        <w:t>为圆环形， 称为环形柱(circular column) ， 其中填充固相， 逆载</w:t>
      </w:r>
      <w:r>
        <w:t>气流动的方向而旋转。载气与样品组分等的出人口均固定不</w:t>
      </w:r>
      <w:r>
        <w:t>动。此法一般用于大型制备色谱。</w:t>
      </w:r>
    </w:p>
    <w:p>
      <w:r>
        <w:t>991_环形试样</w:t>
      </w:r>
      <w:r>
        <w:t>ring test specimen t用于测定橡胶拉伸强度用</w:t>
      </w:r>
      <w:r>
        <w:t>的一种试样，试样呈环形，可以用冲切，也可用旋转裁切而得</w:t>
      </w:r>
      <w:r>
        <w:t>目前比较常用的测定橡胶拉伸强度用试样为哑铃形试样，但</w:t>
      </w:r>
      <w:r>
        <w:t>有时会出现在标线外或夹持器处断裂，按标准规定无法求得</w:t>
      </w:r>
      <w:r>
        <w:t>它的拉伸强度值，此时必须采用环形试样。</w:t>
      </w:r>
    </w:p>
    <w:p>
      <w:r>
        <w:t>991_环形输送带endless conveyer belt结构及加工方法与普</w:t>
      </w:r>
      <w:r>
        <w:t>通输送带大致相同，其接头不采用机械接头，而是用加热加压</w:t>
      </w:r>
      <w:r>
        <w:t>的方法硫化成整体，故又称为无接头输送带。接头方法有三</w:t>
      </w:r>
      <w:r>
        <w:t>种：(1)直接硫化成环形带子；(2)硫化时留生头，使用时根据</w:t>
      </w:r>
      <w:r>
        <w:t>要求现场加热加压使接头部分硫化；(3)用胶黏剂现场黏合。</w:t>
      </w:r>
      <w:r>
        <w:t>由于无机械接头，运行平稳，适用于选矿，化肥等部门的物料</w:t>
      </w:r>
      <w:r>
        <w:t>输送。</w:t>
      </w:r>
    </w:p>
    <w:p>
      <w:r>
        <w:t>991_环形展开circular development</w:t>
      </w:r>
      <w:r>
        <w:t>又称圆形展开。溶剂由</w:t>
      </w:r>
      <w:r>
        <w:t>纸或薄层板的圆心不断地向四周移动的展开过程。基本展开</w:t>
      </w:r>
      <w:r>
        <w:t>形式为放射状及同心圆状两种。前者适合于少量试样的分</w:t>
      </w:r>
      <w:r>
        <w:t>离，后者适合较多试样的分离。环形展开速度缓慢。</w:t>
      </w:r>
    </w:p>
    <w:p>
      <w:r>
        <w:t>991_环型偏磷酸盐</w:t>
      </w:r>
      <w:r>
        <w:t>cyclic meta phosphate</w:t>
      </w:r>
      <w:r>
        <w:t>(PO3)由三个或</w:t>
      </w:r>
      <w:r>
        <w:t>●</w:t>
      </w:r>
      <w:r>
        <w:t>三个以上的磷氧四面体通过共用</w:t>
      </w:r>
      <w:r>
        <w:t>氧原子连成环状结构，通过环的</w:t>
      </w:r>
      <w:r>
        <w:t>交联成(MPO 3) ， 高聚物。当n</w:t>
      </w:r>
      <w:r>
        <w:t>M3</w:t>
      </w:r>
      <w:r>
        <w:t>很大时，直链多磷酸盐和聚偏磷</w:t>
      </w:r>
      <w:r>
        <w:t>酸盐组成近似。由磷酸二氢钠逐</w:t>
      </w:r>
      <w:r>
        <w:t>渐加热至630℃后迅速冷却成</w:t>
      </w:r>
      <w:r>
        <w:t>(NaPO 3) ， 玻璃体。分子量可达</w:t>
      </w:r>
      <w:r>
        <w:t>1.2~1.8万。与硬水中的钙、镁离子生成可溶性的磷酸盐配</w:t>
      </w:r>
      <w:r>
        <w:t>位化合物而用作硬水软化剂。其多价阴离子对细微分散固体</w:t>
      </w:r>
      <w:r>
        <w:t>物有很强的分散能力，而用作钻井泥浆和颜料的分散剂。还</w:t>
      </w:r>
      <w:r>
        <w:t>用作防腐剂、洗涤剂。</w:t>
      </w:r>
    </w:p>
    <w:p>
      <w:r>
        <w:t>991_环秀隆</w:t>
      </w:r>
      <w:r>
        <w:t>cycl ur on无色结晶， 熔点138℃。20℃时在水中</w:t>
      </w:r>
      <w:r>
        <w:t>CH，的溶解度为0.11%，丙酮为</w:t>
      </w:r>
      <w:r>
        <w:t>-NH-C</w:t>
      </w:r>
      <w:r>
        <w:t>6.7%，苯为5.5%，甲醇为50%。</w:t>
      </w:r>
      <w:r>
        <w:t>CH， 性质稳定。大鼠急性经口LDso</w:t>
      </w:r>
      <w:r>
        <w:t>2600mg/kg。制剂有每升含150g</w:t>
      </w:r>
      <w:r>
        <w:t>环秀隆和100g稗蓼灵(chlor buf am) 的浓乳剂。芽前除草剂。</w:t>
      </w:r>
      <w:r>
        <w:t>由环辛胺与二甲氨基甲酰反应生成。用于甜菜及多种蔬菜</w:t>
      </w:r>
      <w:r>
        <w:t>地中防除一年生杂草。</w:t>
      </w:r>
    </w:p>
    <w:p>
      <w:r>
        <w:t>992_环氧氨基烘漆epoxy aminos to ving coat ngs</w:t>
      </w:r>
      <w:r>
        <w:t>以氨基树</w:t>
      </w:r>
      <w:r>
        <w:t>病、艾氏腹水癌有抑制作用。其硫酸盐广泛用于临床。</w:t>
      </w:r>
      <w:r>
        <w:t>脂固化的环氧树脂涂料。由氨基树脂、高分子量环氧树脂和</w:t>
      </w:r>
      <w:r>
        <w:t>助剂等组成。漆膜的柔韧性很好，颜色浅，光泽强。有较好的</w:t>
      </w:r>
      <w:r>
        <w:t>耐化学品性，但比环氧酚醛漆差些。当环氧树脂与氨基树脂</w:t>
      </w:r>
      <w:r>
        <w:t>的重量比为70：30时漆的性能最好。环氧树脂比例增加时，</w:t>
      </w:r>
      <w:r>
        <w:t>漆膜的柔韧性和附着力提高。如增加氨基树脂的比例，硬度</w:t>
      </w:r>
      <w:r>
        <w:t>和抗溶剂性提高。氨基树脂的使用比例在30%以下时，烘烤</w:t>
      </w:r>
      <w:r>
        <w:t>温度则需提高很多。适于涂装医疗器械、仪器设备、金属表面</w:t>
      </w:r>
      <w:r>
        <w:t>罩光等。</w:t>
      </w:r>
    </w:p>
    <w:p>
      <w:r>
        <w:t>992_环氧氨基甲酸酯树脂</w:t>
      </w:r>
      <w:r>
        <w:t>ep oxidized urethane resin</w:t>
      </w:r>
      <w:r>
        <w:t>又称氨</w:t>
      </w:r>
      <w:r>
        <w:t>以水为介质，环氧树脂和纯酚醛树脂为主要成膜物质的一类</w:t>
      </w:r>
      <w:r>
        <w:t>基甲酸酯环氧树脂(urethane epoxy resin) 。含聚氨酯结构的</w:t>
      </w:r>
      <w:r>
        <w:t>涂料。可由环氧树脂、纯酚醛树脂、油酸、顺酐、胺、燕馏水、颜</w:t>
      </w:r>
      <w:r>
        <w:t>环氧树脂。有液态及固态等不同类型。EPU-3环氧当量</w:t>
      </w:r>
      <w:r>
        <w:t>料调配而成</w:t>
      </w:r>
      <w:r>
        <w:t>600~700，软化点50~60℃；还有环氧当量220~510，黏度</w:t>
      </w:r>
      <w:r>
        <w:t>后涂膜有良好的附着力、耐水性及防锈能力等。用于轻工、农</w:t>
      </w:r>
      <w:r>
        <w:t>(25℃， Pas) 15~65不等的产品。粘接强度特别是剥离强度</w:t>
      </w:r>
      <w:r>
        <w:t>业机械、仪器仪表作装饰、保护用。</w:t>
      </w:r>
      <w:r>
        <w:t>明显优于双酚A环氧树脂。韧性和耐水性好，与固化剂相容</w:t>
      </w:r>
      <w:r>
        <w:t>性好。固化物拉伸强度4.1~45.6MPa。由低分子量聚氨基</w:t>
      </w:r>
      <w:r>
        <w:t>脂、醇酸树脂、氨基树脂制得的一类烘干漆。漆膜坚硬光亮，</w:t>
      </w:r>
      <w:r>
        <w:t>甲酸酯与环氧丙烷反应制得。可用作结构和通用胶黏剂、</w:t>
      </w:r>
      <w:r>
        <w:t>具有优异的耐冲击和柔韧性，主要用于金属制品的外部涂覆</w:t>
      </w:r>
      <w:r>
        <w:t>涂料、土木建筑用材料和增韧剂等。</w:t>
      </w:r>
      <w:r>
        <w:t>和罩光。</w:t>
      </w:r>
    </w:p>
    <w:p>
      <w:r>
        <w:t>992_环氧柏木烷epoxy ce drane无色液体。具柏木、广香</w:t>
      </w:r>
      <w:r>
        <w:t>0</w:t>
      </w:r>
      <w:r>
        <w:t>香韵的木香。为异构体混合物。含α-异构体</w:t>
      </w:r>
      <w:r>
        <w:t>约85%左右。d30.996~1.004。n帮</w:t>
      </w:r>
      <w:r>
        <w:t>1.493~1.500。由柏木油的柏木烯馏分用有</w:t>
      </w:r>
      <w:r>
        <w:t>机过酸进行环氧化而得，用于各种日用香精。</w:t>
      </w:r>
    </w:p>
    <w:p>
      <w:r>
        <w:t>992_环氧丙醇</w:t>
      </w:r>
      <w:r>
        <w:t>见缩水甘油2208。</w:t>
      </w:r>
    </w:p>
    <w:p>
      <w:r>
        <w:t>992_环氧丙烷propylene oxide； 1， 2-epoxy propane</w:t>
      </w:r>
      <w:r>
        <w:t>别名氧化</w:t>
      </w:r>
      <w:r>
        <w:t>C Hz-CH一CH， 丙烯。无色、具有醚类气味的易燃液体。</w:t>
      </w:r>
      <w:r>
        <w:t>工业品为两种旋光异构体的外消旋混合</w:t>
      </w:r>
      <w:r>
        <w:t>物。熔点-112.1℃。沸点34.2℃。相对密度dl0.859。折</w:t>
      </w:r>
      <w:r>
        <w:t>溶剂，微溶于乙醇，不溶于水。耐热性、耐光性优良，互渗性、</w:t>
      </w:r>
      <w:r>
        <w:t>射率n】1.3664。闪点~37℃。与水部分互溶，与乙醇、乙醚</w:t>
      </w:r>
      <w:r>
        <w:t>等许多常用有机溶剂互溶。其蒸气在空气中能自燃或爆炸。</w:t>
      </w:r>
      <w:r>
        <w:t>化学性质活泼。由丙烯经次氯酸化生成氯丙醇，再经皂化制</w:t>
      </w:r>
      <w:r>
        <w:t>得。也可由乙苯或异丁烷经氧化制成过氧化物，再在催化剂</w:t>
      </w:r>
      <w:r>
        <w:t>存在下与丙烯环氧化而得。主要用于生产丙二醇、聚醚多元</w:t>
      </w:r>
      <w:r>
        <w:t>醇、聚丙二醇、丙二醇醚和合成甘油等。也用于制造异丙醇</w:t>
      </w:r>
      <w:r>
        <w:t>胺、碳酸丙烯酯等。</w:t>
      </w:r>
    </w:p>
    <w:p>
      <w:r>
        <w:t>992_环氧丙烯酸酯树脂epoxy acrylic resin是指分子结构上</w:t>
      </w:r>
      <w:r>
        <w:t>带有环氧基的丙烯酸酯树脂。这类树脂要求在170℃以上的</w:t>
      </w:r>
      <w:r>
        <w:t>高温下烘烤固化，也可以使用二元羧酸、无机酸、胺或酚类化</w:t>
      </w:r>
      <w:r>
        <w:t>合物交联固化。此外，环氧基团还可与羧基聚合物或氨基树</w:t>
      </w:r>
      <w:r>
        <w:t>脂发生交联反应。这类树脂成本较高，单体略带毒性，故在涂</w:t>
      </w:r>
      <w:r>
        <w:t>料工业中的使用受到限制。</w:t>
      </w:r>
    </w:p>
    <w:p>
      <w:r>
        <w:t>992_环氧玻璃布覆铜箔层压板</w:t>
      </w:r>
      <w:r>
        <w:t>epoxy glass cloth copper bear-</w:t>
      </w:r>
      <w:r>
        <w:t>ing laminated material由特殊处理过的无碱玻璃纤维布， 浸</w:t>
      </w:r>
      <w:r>
        <w:t>溃环氧树脂或阻燃性环氧树脂，经烘焙，单面或双面覆以电解</w:t>
      </w:r>
      <w:r>
        <w:t>铜箔，再经热压，剪切而成。具有优良的机械加工性能、电气</w:t>
      </w:r>
      <w:r>
        <w:t>性能和耐浸焊性，良好的尺寸稳定性，翘曲小。适用于要求较</w:t>
      </w:r>
      <w:r>
        <w:t>高机械性能的电子电气仪器、计算机、通讯、仪表及控制装置</w:t>
      </w:r>
      <w:r>
        <w:t>中作印制电路板。</w:t>
      </w:r>
    </w:p>
    <w:p>
      <w:r>
        <w:t>992_环氧层合塑料epoxy laminated plastics</w:t>
      </w:r>
      <w:r>
        <w:t>以环氧树脂为</w:t>
      </w:r>
      <w:r>
        <w:t>基材用层合法制得的塑料。将环氧树脂与固化剂等添加剂混</w:t>
      </w:r>
      <w:r>
        <w:t>合均匀制成胶液，浸渍或手糊于玻璃布或棉布、纸等表面，登</w:t>
      </w:r>
      <w:r>
        <w:t>层并在一定条件下层合加工，即得层合板、管、棒等材料，用于</w:t>
      </w:r>
      <w:r>
        <w:t>机械、电子等行业。</w:t>
      </w:r>
    </w:p>
    <w:p>
      <w:r>
        <w:t>992_环氧长春碱leu rosine； vin leu rosine又称洛诺生。八个</w:t>
      </w:r>
      <w:r>
        <w:t>结晶水合物为白色结晶(由乙腈或甲醇中析出)，熔点202~</w:t>
      </w:r>
      <w:r>
        <w:t>205℃(分解)，旋光度[a]+72°(氯仿)。其硫酸盐熔点</w:t>
      </w:r>
      <w:r>
        <w:t>238~242℃(分解)，旋光度[α]-8.3(甲醇)。为吲哚-二氢</w:t>
      </w:r>
      <w:r>
        <w:t>吲哚衍生的二聚型生物碱。植物来源有夹竹桃科植物长春花</w:t>
      </w:r>
      <w:r>
        <w:t>(Vinca rose aL.) 的叶、剑状长春花(Catharanthus lance us)</w:t>
      </w:r>
      <w:r>
        <w:t>的根和叶等。具有抗癌和降血糖作用。对小鼠淋巴细胞白血</w:t>
      </w:r>
      <w:r>
        <w:t>病、艾氏腹水癌有抑制作用。其硫酸盐广泛用于临床。</w:t>
      </w:r>
      <w:r>
        <w:t>HCh</w:t>
      </w:r>
      <w:r>
        <w:t>HCO</w:t>
      </w:r>
      <w:r>
        <w:t>a CHH</w:t>
      </w:r>
      <w:r>
        <w:t>O OCH，</w:t>
      </w:r>
      <w:r>
        <w:t>Ciirc888S"</w:t>
      </w:r>
    </w:p>
    <w:p>
      <w:r>
        <w:t>992_环氧纯酚醛电泳漆epoxy oil soluble phenolic electro paint</w:t>
      </w:r>
      <w:r>
        <w:t>以水为介质，环氧树脂和纯酚醛树脂为主要成膜物质的一类</w:t>
      </w:r>
      <w:r>
        <w:t>涂料。可由环氧树脂、纯酚醛树脂、油酸、顺酐、胺、燕馏水、颜</w:t>
      </w:r>
      <w:r>
        <w:t>料调配而成</w:t>
      </w:r>
      <w:r>
        <w:t>具有不燃性、无毒、操作方便。以电泳施工成膜</w:t>
      </w:r>
      <w:r>
        <w:t>后涂膜有良好的附着力、耐水性及防锈能力等。用于轻工、农</w:t>
      </w:r>
      <w:r>
        <w:t>业机械、仪器仪表作装饰、保护用。</w:t>
      </w:r>
    </w:p>
    <w:p>
      <w:r>
        <w:t>992_环氧醇酸烘干漆epoxy alkyd st oving coatings由环氧树</w:t>
      </w:r>
      <w:r>
        <w:t>脂、醇酸树脂、氨基树脂制得的一类烘干漆。漆膜坚硬光亮，</w:t>
      </w:r>
      <w:r>
        <w:t>具有优异的耐冲击和柔韧性，主要用于金属制品的外部涂覆</w:t>
      </w:r>
      <w:r>
        <w:t>和罩光。</w:t>
      </w:r>
    </w:p>
    <w:p>
      <w:r>
        <w:t>992_环氧大豆油</w:t>
      </w:r>
      <w:r>
        <w:t>ep oxidized soybean oil</w:t>
      </w:r>
      <w:r>
        <w:t>浅黄色油状液体。</w:t>
      </w:r>
      <w:r>
        <w:t>无毒。平均分子量约1000.工业品</w:t>
      </w:r>
      <w:r>
        <w:t>0</w:t>
      </w:r>
      <w:r>
        <w:t>密度0.985~0.990g/cm。凝固点</w:t>
      </w:r>
      <w:r>
        <w:t>CH2O-CRC H CHR</w:t>
      </w:r>
      <w:r>
        <w:t>-5~10℃。沸点&gt;150℃</w:t>
      </w:r>
      <w:r>
        <w:t>(0.66kPa) 。折射率1.472。闪点</w:t>
      </w:r>
      <w:r>
        <w:t>CHO-CRC H CHR'</w:t>
      </w:r>
      <w:r>
        <w:t>(开口)251.7℃。酸值小于1，碘值</w:t>
      </w:r>
      <w:r>
        <w:t>小于6，环氧值6.0%~6.5%，水分</w:t>
      </w:r>
      <w:r>
        <w:t>CH.O-CRC H CHR</w:t>
      </w:r>
      <w:r>
        <w:t>小于0.1%，灰分小于0.01%。溶</w:t>
      </w:r>
      <w:r>
        <w:t>于烃类、酮类、酯类、高级醇等有机</w:t>
      </w:r>
      <w:r>
        <w:t>溶剂，微溶于乙醇，不溶于水。耐热性、耐光性优良，互渗性、</w:t>
      </w:r>
      <w:r>
        <w:t>低温柔韧性好，挥发度低。以精炼后的大豆油与醋酸、硫酸和</w:t>
      </w:r>
      <w:r>
        <w:t>溶剂苯先进行混配，然后滴加过氧化氢，大豆油与反应过程中</w:t>
      </w:r>
      <w:r>
        <w:t>生成的过醋酸进行氧化反应生成粗品，再经静置分离、碱洗、</w:t>
      </w:r>
      <w:r>
        <w:t>水洗、水蒸气蒸馏脱溶剂、蒸发、压滤制得。是使用广泛的环</w:t>
      </w:r>
      <w:r>
        <w:t>氧增塑剂和稳定剂。用于制聚氯乙烯薄膜、薄板、人造革、农</w:t>
      </w:r>
      <w:r>
        <w:t>用薄膜、食品包装材料等。</w:t>
      </w:r>
    </w:p>
    <w:p>
      <w:r>
        <w:t>992_环氧大豆油酸异辛酯</w:t>
      </w:r>
      <w:r>
        <w:t>epoxy bean oleic acid 2-ethylhexyl ester</w:t>
      </w:r>
      <w:r>
        <w:t>浅黄色油状液体。工业品相对密度d0.92~0.98。折射</w:t>
      </w:r>
      <w:r>
        <w:t>率n1.4580~1.4585。闪点&gt;200℃。由大豆油与2-乙基己</w:t>
      </w:r>
      <w:r>
        <w:t>醇进行醇解反应生成大豆油酸2-乙基己酯和甘油，经中和、水</w:t>
      </w:r>
      <w:r>
        <w:t>洗、脱醇、蒸馏得粗酯，再与甲酸、双氧水在硫酸存在下进行环</w:t>
      </w:r>
      <w:r>
        <w:t>氧化反应制取粗品，经中和、水洗、脱水、脱色、压滤制得。用作</w:t>
      </w:r>
      <w:r>
        <w:t>聚氣乙烯增塑剂兼稳定剂，其热稳定性、低温性能良好。</w:t>
      </w:r>
      <w:r>
        <w:t>CH， (CH 2) 4CH-CHCH2CH-CH(CH 2) COO-C Hz CH(CH 2) 3CH</w:t>
      </w:r>
      <w:r>
        <w:t>C2Hs</w:t>
      </w:r>
    </w:p>
    <w:p>
      <w:r>
        <w:t>992_环氧当量epoxy equivalent； EE； epoxide equivalent； epoxy</w:t>
      </w:r>
      <w:r>
        <w:t>equivalent value； weight per epoxide； WPE； epoxy equivalent</w:t>
      </w:r>
      <w:r>
        <w:t>per weight； EEW含一个环氧基的树脂量(克/当量) ， 即环</w:t>
      </w:r>
      <w:r>
        <w:t>氧树脂的平均分子量除以每一分子所含环氧基数量的值。此</w:t>
      </w:r>
      <w:r>
        <w:t>值为双酚A环氧树脂一般分子量的1/2。与环氧值、环氧指</w:t>
      </w:r>
      <w:r>
        <w:t>数一样，都是用以表示环氧树脂所含环氧基数量的重要物性</w:t>
      </w:r>
      <w:r>
        <w:t>指标。由此可计算出环氧树脂所需固化剂的用量。如环氧当</w:t>
      </w:r>
      <w:r>
        <w:t>量100的树脂200g，以间苯二胺为固化剂，计算结果以27g</w:t>
      </w:r>
      <w:r>
        <w:t>用量为佳。</w:t>
      </w:r>
    </w:p>
    <w:p>
      <w:r>
        <w:t>992_环氧-丁腈胶黏剂epoxy-nitrile adhesive环氧-丁腈胶黏</w:t>
      </w:r>
      <w:r>
        <w:t>剂是20世纪60年代后期发展起来的结构胶黏剂，具有优良</w:t>
      </w:r>
      <w:r>
        <w:t>的综合性能，是现代航空及航天飞行器制造中主要的结构胶</w:t>
      </w:r>
      <w:r>
        <w:t>黏剂。一种典型的胶黏剂组成是：环氧树脂78；羧基丁腈橡</w:t>
      </w:r>
      <w:r>
        <w:t>胶13；2，4-甲苯二异氰酸酯</w:t>
      </w:r>
      <w:r>
        <w:t>：甲胺加成物5；颜料0.1；聚酯</w:t>
      </w:r>
      <w:r>
        <w:t>毡4。环氧-丁腈膜状胶黏剂几乎都采用潜伏性的双氰胺固</w:t>
      </w:r>
      <w:r>
        <w:t>化剂，添加促进剂使固化温度降至120℃，胶膜在低温下保</w:t>
      </w:r>
      <w:r>
        <w:t>存。典型的膜状环氧-丁腈胶黏剂的剪切强度25~30MPa， T</w:t>
      </w:r>
      <w:r>
        <w:t>型剥离强度5~8kN/m。室温固化的环氧-丁腈胶黏剂也正在</w:t>
      </w:r>
      <w:r>
        <w:t>开发中。</w:t>
      </w:r>
    </w:p>
    <w:p>
      <w:r>
        <w:t>993_环氧丁烷1， 2-butylene oxide； 1， 2-epoxy butane</w:t>
      </w:r>
      <w:r>
        <w:t>无色液</w:t>
      </w:r>
      <w:r>
        <w:t>体。熔点&lt;-50℃。沸点63℃。相对密</w:t>
      </w:r>
      <w:r>
        <w:t>C2Hs一CH-CH2</w:t>
      </w:r>
      <w:r>
        <w:t>度d强0.826。折射率n?1.3851。溶</w:t>
      </w:r>
      <w:r>
        <w:t>于水及多数有机溶剂。水解生成1，2-丁</w:t>
      </w:r>
      <w:r>
        <w:t>二醇。由1-丁烯经次氯酸化和环氧化</w:t>
      </w:r>
      <w:r>
        <w:t>制得。用于有机合成和制非离子型表面活性剂等。</w:t>
      </w:r>
    </w:p>
    <w:p>
      <w:r>
        <w:t>993_2， 3-环氧丁烷2， 3-epoxy butane</w:t>
      </w:r>
      <w:r>
        <w:t>又称1，2-二甲基环氧乙</w:t>
      </w:r>
      <w:r>
        <w:t>CH3-CH-CH一CH；</w:t>
      </w:r>
      <w:r>
        <w:t>烷(1， 2-dimethyl ethylene oxide) 无</w:t>
      </w:r>
      <w:r>
        <w:t>色液体。沸点56~57℃，相对密度</w:t>
      </w:r>
      <w:r>
        <w:t>d90.8344。有醚的气味，易挥发。易燃。微溶于水，可溶于乙</w:t>
      </w:r>
      <w:r>
        <w:t>醇、乙醚等有机溶剂。有环氧化物的一般性质。由3-氯-2-丁</w:t>
      </w:r>
      <w:r>
        <w:t>醇或3-溴2-丁醇与氢氧化钠或碳酸钾反应制得。用作有机</w:t>
      </w:r>
      <w:r>
        <w:t>合成的中间体。</w:t>
      </w:r>
    </w:p>
    <w:p>
      <w:r>
        <w:t>993_环氧防腐漆epoxy anti corrosive paint以双酚A环氧或</w:t>
      </w:r>
      <w:r>
        <w:t>酚醛环氧为主要成膜物质的一类防腐涂料。根据固化类型可</w:t>
      </w:r>
      <w:r>
        <w:t>分为两类：一类是以低分子量环氧树脂为基础、以胺类等为固</w:t>
      </w:r>
      <w:r>
        <w:t>化剂的双组分漆；另一类是高分子量环氧或线型环氧配以酚</w:t>
      </w:r>
      <w:r>
        <w:t>醛、氨基树脂制成的单组分漆。前一类，适合制高固体分或无</w:t>
      </w:r>
      <w:r>
        <w:t>溶剂涂料，在常温下或经低温烘烤固化，涂膜的交联度离，防</w:t>
      </w:r>
      <w:r>
        <w:t>腐蚀性能好；后一类需高温烘烤才能固化，涂膜附着力、柔韧</w:t>
      </w:r>
      <w:r>
        <w:t>性极佳，耐酸、耐碱、耐溶剂，防腐蚀性能特好。适用于大型化</w:t>
      </w:r>
      <w:r>
        <w:t>工设备、水利工程设施、贮罐和管道的内外壁防腐。</w:t>
      </w:r>
    </w:p>
    <w:p>
      <w:r>
        <w:t>993_环氧酚醛硅钢片烘干清漆</w:t>
      </w:r>
      <w:r>
        <w:t>epoxy phenolic silicon steel</w:t>
      </w:r>
      <w:r>
        <w:t>sheet baking varnish供硅钢片涂装用的一类绝缘漆。以高</w:t>
      </w:r>
      <w:r>
        <w:t>分子环氧树脂为主，加人一定量的酚醛树脂，用有机溶剂溶解</w:t>
      </w:r>
      <w:r>
        <w:t>配制而成。漆膜有良好的电性能、耐热性、耐油性和附着力，</w:t>
      </w:r>
      <w:r>
        <w:t>可耐一定的化学腐蚀。供大中型电机硅钢片涂漆用。</w:t>
      </w:r>
    </w:p>
    <w:p>
      <w:r>
        <w:t>993_环氧酚醛烘干漆</w:t>
      </w:r>
      <w:r>
        <w:t>epoxy phenolics to ving coatings</w:t>
      </w:r>
      <w:r>
        <w:t>由高</w:t>
      </w:r>
      <w:r>
        <w:t>分子量环氧树脂、酚醛树脂制得的一类烘干漆。该漆膜耐酸、</w:t>
      </w:r>
      <w:r>
        <w:t>耐碱、耐溶剂、耐化学腐蚀，并有优异的机械性能，主要用于食</w:t>
      </w:r>
      <w:r>
        <w:t>品罐内壁、换热器、管道的防腐蚀涂装。</w:t>
      </w:r>
    </w:p>
    <w:p>
      <w:r>
        <w:t>993_环氧-酚醛胶黏剂</w:t>
      </w:r>
      <w:r>
        <w:t>epoxy-phenolic adhesive</w:t>
      </w:r>
      <w:r>
        <w:t>以环氧树脂</w:t>
      </w:r>
      <w:r>
        <w:t>和酚醛树脂为主要成分，配合铝粉、胺类固化剂制成的胶黏</w:t>
      </w:r>
      <w:r>
        <w:t>剂。连续使用温度约177℃，短时间耐260℃。胶的剥离强度</w:t>
      </w:r>
      <w:r>
        <w:t>较低。主要</w:t>
      </w:r>
      <w:r>
        <w:t>用</w:t>
      </w:r>
      <w:r>
        <w:t>接；不锈钢、钛合金、铍等耐热合金面</w:t>
      </w:r>
      <w:r>
        <w:t>板的夹芯结构</w:t>
      </w:r>
      <w:r>
        <w:t>的粘接；玻璃纤维增强塑料的结构胶接。根据</w:t>
      </w:r>
      <w:r>
        <w:t>epoxide红黄色板状结晶。熔点175℃。紫外线吸收峰503，</w:t>
      </w:r>
      <w:r>
        <w:t>使用要求</w:t>
      </w:r>
      <w:r>
        <w:t>黏剂有带载体胶膜和糊状两种形式。</w:t>
      </w:r>
      <w:r>
        <w:t>也可配成发泡</w:t>
      </w:r>
      <w:r>
        <w:t>主要用于蜂窝芯的填充和补强。</w:t>
      </w:r>
    </w:p>
    <w:p>
      <w:r>
        <w:t>993_环氧酚</w:t>
      </w:r>
      <w:r>
        <w:t>复合材料</w:t>
      </w:r>
      <w:r>
        <w:t>epoxy phenolic resin composite</w:t>
      </w:r>
      <w:r>
        <w:t>以环氧酚</w:t>
      </w:r>
      <w:r>
        <w:t>为基体的复合材料。环氧酚醛树脂是低分子</w:t>
      </w:r>
      <w:r>
        <w:t>量线性酚</w:t>
      </w:r>
      <w:r>
        <w:t>碱性催化剂作用下与过量的环氧丙烷反应</w:t>
      </w:r>
      <w:r>
        <w:t>制得的</w:t>
      </w:r>
      <w:r>
        <w:t>环的氧化酚醛树脂。其特点是环氧基含量高，</w:t>
      </w:r>
      <w:r>
        <w:t>固化后树</w:t>
      </w:r>
      <w:r>
        <w:t>：联密/</w:t>
      </w:r>
      <w:r>
        <w:t>大。可采用一般环氧树脂固化剂进行固</w:t>
      </w:r>
      <w:r>
        <w:t>化，如叔</w:t>
      </w:r>
      <w:r>
        <w:t>唑类等。这类复合材料的耐热性介于环</w:t>
      </w:r>
      <w:r>
        <w:t>氧树脂和酚醛树脂复合材料之间，成型工艺性较酚醛树脂好，</w:t>
      </w:r>
      <w:r>
        <w:t>收缩率亦较低。</w:t>
      </w:r>
      <w:r>
        <w:t>缺点是树脂脆性较大，可与其他环氧树脂或</w:t>
      </w:r>
      <w:r>
        <w:t>增韧剂混用，以改善其工艺性及性能，这类复合材料主要作为</w:t>
      </w:r>
      <w:r>
        <w:t>耐热结构材料应用于航空、航天及一些民用工业中。</w:t>
      </w:r>
    </w:p>
    <w:p>
      <w:r>
        <w:t>993_环氧酚醛涂料epoxy phenolic coating由环氧树脂和酚</w:t>
      </w:r>
      <w:r>
        <w:t>醛树脂组合而成的涂料。该涂料经印涂、高温烘烤后，能交联</w:t>
      </w:r>
      <w:r>
        <w:t>成网状结构的高分子涂膜。具有耐稀酸、稀碱、抗硫化氢和有</w:t>
      </w:r>
      <w:r>
        <w:t>机合成上应用较广泛。乙烯在银催化剂作用下，可与空气中</w:t>
      </w:r>
      <w:r>
        <w:t>机溶剂透过的性能。耐腐蚀性能良好。与金属的附着性强。</w:t>
      </w:r>
      <w:r>
        <w:t>的氧发生环氧化反应：</w:t>
      </w:r>
      <w:r>
        <w:t>广泛用于各种食品饮料金属薄板罐头的内壁防腐保护层。但</w:t>
      </w:r>
      <w:r>
        <w:t>涂膜不宜过厚，烘烤温度不能过高，否则涂膜的附着力将明显</w:t>
      </w:r>
      <w:r>
        <w:t>下降。</w:t>
      </w:r>
    </w:p>
    <w:p>
      <w:r>
        <w:t>993_环氧酚醛乙烯基酯树脂</w:t>
      </w:r>
      <w:r>
        <w:t>epoxy nova lac type vinyl ester</w:t>
      </w:r>
      <w:r>
        <w:t>这是工业上生产环氧乙烷的方法，在石油化学工业中占有重</w:t>
      </w:r>
      <w:r>
        <w:t>resin环氧酚醛清漆与甲基丙烯酸的加聚物。以苯乙烯为稀</w:t>
      </w:r>
      <w:r>
        <w:t>要地位。</w:t>
      </w:r>
      <w:r>
        <w:t>释剂和交联剂。含36%的苯乙烯的液态树脂的运动黏度</w:t>
      </w:r>
      <w:r>
        <w:t>(25℃) 2×10-4m²/s， 相对密度1.07， 25℃凝胶时间12min， 树</w:t>
      </w:r>
      <w:r>
        <w:t>脂有较高的热稳定性。固化时，交联密度大，热变形温度达到</w:t>
      </w:r>
      <w:r>
        <w:t>由于环张力的存在，环氧化物具有很高的反应活性，对酸和亲</w:t>
      </w:r>
      <w:r>
        <w:t>132~149℃，使用寿命较长，具有优良的耐腐蚀性，尤其对含</w:t>
      </w:r>
      <w:r>
        <w:t>核试剂都很敏感，可与卤化氢、水、醇、胺、格利雅试剂等多种试</w:t>
      </w:r>
      <w:r>
        <w:t>氯溶剂或有机溶剂的耐腐蚀性好。适于制造层压制品、板材、</w:t>
      </w:r>
      <w:r>
        <w:t>管材、耐腐蚀槽罐、化工设备等。</w:t>
      </w:r>
    </w:p>
    <w:p>
      <w:r>
        <w:t>993_环氧粉末涂料epoxy powder coatings开发应用最早的</w:t>
      </w:r>
      <w:r>
        <w:t>一种以热固性环氧树脂为主要成膜物质的粉末涂料，由环氧</w:t>
      </w:r>
      <w:r>
        <w:t>树脂、固化剂(双氰胺、酸酐、酚醛树脂等)、颜料、填料和助剂</w:t>
      </w:r>
      <w:r>
        <w:t>等组成。其熔融黏度低，涂膜流平性好，附着力强，硬度高，耐</w:t>
      </w:r>
      <w:r>
        <w:t>划伤性、防腐蚀性、机械性能及配色性均好。施工适应性强</w:t>
      </w:r>
      <w:r>
        <w:t>户外耐晒性差。可用静电喷涂、流化床浸涂和火焰喷涂等。</w:t>
      </w:r>
      <w:r>
        <w:t>用于室内电器设备、电子仪表、日用五金等的低装饰性涂装，</w:t>
      </w:r>
      <w:r>
        <w:t>输油、输气管道的内外壁、液化气钢瓶、化工设备等防锈防腐，</w:t>
      </w:r>
      <w:r>
        <w:t>还用作电动机转子等的电绝缘漆。</w:t>
      </w:r>
    </w:p>
    <w:p>
      <w:r>
        <w:t>993_环氧氟醚fluoro epoxy ether无色液体。溶于醚， 不溶于</w:t>
      </w:r>
      <w:r>
        <w:t>HP PLC-C普盛作用</w:t>
      </w:r>
      <w:r>
        <w:t>与环氧氯丙烷作用制</w:t>
      </w:r>
      <w:r>
        <w:t>得。用于制取特种聚醚含氟橡胶、含氟黏合剂、含氟涂料及含</w:t>
      </w:r>
      <w:r>
        <w:t>氟增塑剂等。</w:t>
      </w:r>
    </w:p>
    <w:p>
      <w:r>
        <w:t>993_环氧改性醇酸树脂</w:t>
      </w:r>
      <w:r>
        <w:t>epoxy modified alkyd resin</w:t>
      </w:r>
      <w:r>
        <w:t>分子结</w:t>
      </w:r>
      <w:r>
        <w:t>构中含有环氧树脂链段的醇酸树脂。环氧树脂改性的醇酸树</w:t>
      </w:r>
      <w:r>
        <w:t>脂，具有优良的耐候性和耐化学药品性。是易溶于溶剂的常</w:t>
      </w:r>
      <w:r>
        <w:t>温干燥性涂料或低温烘烤干燥型涂料用的树脂。由环氧树脂</w:t>
      </w:r>
      <w:r>
        <w:t>与脂肪酸反应后</w:t>
      </w:r>
      <w:r>
        <w:t>耳加人甘油等多元醇和顺丁烯二酸酐共缩</w:t>
      </w:r>
      <w:r>
        <w:t>聚制得。主要用作机械、工业用设施的涂料用树脂。</w:t>
      </w:r>
    </w:p>
    <w:p>
      <w:r>
        <w:t>993_环氧改性聚酰胺漆包线漆epoxy modified polyamide wire</w:t>
      </w:r>
      <w:r>
        <w:t>enamel</w:t>
      </w:r>
      <w:r>
        <w:t>主要成膜物质为环氧改性聚酰胺的一类漆包线漆。</w:t>
      </w:r>
      <w:r>
        <w:t>由二异佩酸酯</w:t>
      </w:r>
      <w:r>
        <w:t>苯甲烷与偏苯三甲酸酐在二甲基乙酰胺等极</w:t>
      </w:r>
      <w:r>
        <w:t>性溶剂中经高温聚合后加人环氧树脂、少量软化剂和稳定剂</w:t>
      </w:r>
      <w:r>
        <w:t>配制而成。该漆涂覆的漆包线具有优良的耐电气、耐化学药</w:t>
      </w:r>
      <w:r>
        <w:t>品性和机械强度，其机械性能和耐化学性均优于聚酰亚胺漆。</w:t>
      </w:r>
      <w:r>
        <w:t>可用来涂刷F、H级圆、扁漆包铜铝线。</w:t>
      </w:r>
    </w:p>
    <w:p>
      <w:r>
        <w:t>993_5，6-环氧-α-胡萝卜素</w:t>
      </w:r>
      <w:r>
        <w:t>5， 6-epoxy-a-carotene； a-carotene</w:t>
      </w:r>
      <w:r>
        <w:t>HgC、CHy</w:t>
      </w:r>
      <w:r>
        <w:t>C Hz</w:t>
      </w:r>
      <w:r>
        <w:t>C Hz</w:t>
      </w:r>
      <w:r>
        <w:t>HC★CH</w:t>
      </w:r>
      <w:r>
        <w:t>CO</w:t>
      </w:r>
      <w:r>
        <w:t>CHs</w:t>
      </w:r>
      <w:r>
        <w:t>CH；</w:t>
      </w:r>
      <w:r>
        <w:t>`CH，</w:t>
      </w:r>
      <w:r>
        <w:t>CH，</w:t>
      </w:r>
      <w:r>
        <w:t>epoxide红黄色板状结晶。熔点175℃。紫外线吸收峰503，</w:t>
      </w:r>
      <w:r>
        <w:t>471nm(二硫化碳中)；471，442nm(石油醚中)。能溶于石油</w:t>
      </w:r>
      <w:r>
        <w:t>醚、二硫化碳、纸仿、苯，难溶于甲醇。在石脑油与90%甲醇</w:t>
      </w:r>
      <w:r>
        <w:t>水溶液间的分配试验中属上层性。本品的乙醚溶液遇浓盐酸</w:t>
      </w:r>
      <w:r>
        <w:t>呈易褪色的蓝色。在氯仿中与氯化氢作用，即变为黄色素。</w:t>
      </w:r>
      <w:r>
        <w:t>为一种类胡萝卜素。存在于菊科植物(Tragopogon pratensis</w:t>
      </w:r>
      <w:r>
        <w:t>L.) 、毛莨科植物(Ranunculus acer) 等的花中。α-胡萝卜素</w:t>
      </w:r>
      <w:r>
        <w:t>用邻羧基过苯甲酸氧化制取。本品具有维生素A原的作用。</w:t>
      </w:r>
    </w:p>
    <w:p>
      <w:r>
        <w:t>993_环氧化epoxidation形成环氧化合物的反应。烯烃可被</w:t>
      </w:r>
      <w:r>
        <w:t>过氧酸氧化成环氧化合物：</w:t>
      </w:r>
      <w:r>
        <w:t>+CfHs COH一</w:t>
      </w:r>
      <w:r>
        <w:t>+CHsCO2H</w:t>
      </w:r>
      <w:r>
        <w:t>常用的过氧酸有过氧苯甲酸、过乙酸、过三氟乙酸、过邻苯二</w:t>
      </w:r>
      <w:r>
        <w:t>甲酸等。顺式烯烃生成顺式环氧化合物，反式烯烃生成反式</w:t>
      </w:r>
      <w:r>
        <w:t>产物，构型保持不变。环氧化反应条件温和，收率较高，在有</w:t>
      </w:r>
      <w:r>
        <w:t>机合成上应用较广泛。乙烯在银催化剂作用下，可与空气中</w:t>
      </w:r>
      <w:r>
        <w:t>的氧发生环氧化反应：</w:t>
      </w:r>
      <w:r>
        <w:t>C Hz-CH 2+o 2.C Hz-CH，</w:t>
      </w:r>
      <w:r>
        <w:t>这是工业上生产环氧乙烷的方法，在石油化学工业中占有重</w:t>
      </w:r>
      <w:r>
        <w:t>要地位。</w:t>
      </w:r>
    </w:p>
    <w:p>
      <w:r>
        <w:t>993_环氧化合物</w:t>
      </w:r>
      <w:r>
        <w:t>epoxies具有-Q-c一结构的三元环醚</w:t>
      </w:r>
      <w:r>
        <w:t>由于环张力的存在，环氧化物具有很高的反应活性，对酸和亲</w:t>
      </w:r>
      <w:r>
        <w:t>核试剂都很敏感，可与卤化氢、水、醇、胺、格利雅试剂等多种试</w:t>
      </w:r>
      <w:r>
        <w:t>剂发生反应而开环，是合成β-卤代醇，1，2-二醇、p-羟基胺、聚</w:t>
      </w:r>
      <w:r>
        <w:t>醚和高级醇的原料，是有机合成的重要中间体。可以由烯的催</w:t>
      </w:r>
      <w:r>
        <w:t>化氧化或以过酸氧化的方法制备，也可由β卤代醇与碱作用</w:t>
      </w:r>
      <w:r>
        <w:t>制得。</w:t>
      </w:r>
    </w:p>
    <w:p>
      <w:r>
        <w:t>994_环氧化鲨烯</w:t>
      </w:r>
      <w:r>
        <w:t>2， 3-oxi do squalene； squalene-2， 3-epoxide</w:t>
      </w:r>
      <w:r>
        <w:t>又</w:t>
      </w:r>
      <w:r>
        <w:t>称鲨烯-2，3-环氧化物。油状。是鲨烯经鲨烯环氧酶(角鲨烯</w:t>
      </w:r>
      <w:r>
        <w:t>单加氧酶) 催化后的产物， 系由鲨烯转变成羊毛甾醇(lanos-</w:t>
      </w:r>
      <w:r>
        <w:t>terol) 的中间产物。</w:t>
      </w:r>
      <w:r>
        <w:t>0H</w:t>
      </w:r>
    </w:p>
    <w:p>
      <w:r>
        <w:t>994_环氧化四氢邻苯二甲酸酐</w:t>
      </w:r>
      <w:r>
        <w:t>ep oxidised tetrahydro phthalic</w:t>
      </w:r>
      <w:r>
        <w:t>anhydride四氢邻苯二甲酸酐的环氧化合物。</w:t>
      </w:r>
      <w:r>
        <w:t>熔融温度198℃。用以制得的玻璃钢弯曲强度</w:t>
      </w:r>
      <w:r>
        <w:t>0、</w:t>
      </w:r>
      <w:r>
        <w:t>Co 566~591MPa。以四氢邻苯二甲酸酐为原料，</w:t>
      </w:r>
      <w:r>
        <w:t>在丙酮内用25.4%的过氧化醋酸于40℃环氧</w:t>
      </w:r>
      <w:r>
        <w:t>化制得。可单独或与双酚A型环氧树脂混合</w:t>
      </w:r>
      <w:r>
        <w:t>使用。</w:t>
      </w:r>
    </w:p>
    <w:p>
      <w:r>
        <w:t>994_环氧化天然橡胶ep oxidized natural rubber； ENR</w:t>
      </w:r>
      <w:r>
        <w:t>用过</w:t>
      </w:r>
      <w:r>
        <w:t>氧化有机酸或过氧化氢与有机酸处理使天然橡胶形成环氧化</w:t>
      </w:r>
      <w:r>
        <w:t>基团结构的生胶。该胶具有抗湿滑性好、气密性优良、耐油性</w:t>
      </w:r>
      <w:r>
        <w:t>能佳等诸多优点。按环氧化程度的高低一般有ENR 75，</w:t>
      </w:r>
      <w:r>
        <w:t>ENR 50和ENR 25三个品种。</w:t>
      </w:r>
    </w:p>
    <w:p>
      <w:r>
        <w:t>994_环氧化烯烃树脂ep oxidized olefinic resin</w:t>
      </w:r>
      <w:r>
        <w:t>含环氧基的聚</w:t>
      </w:r>
      <w:r>
        <w:t>烯烃树脂。聚烯烃中的双键以过醋酸等环氧化而制得的产</w:t>
      </w:r>
      <w:r>
        <w:t>品，典型代表是环氧化聚丁二烯，具有长链脂肪族环氧树脂的</w:t>
      </w:r>
      <w:r>
        <w:t>特点。常用固化剂为有机酸酐。</w:t>
      </w:r>
    </w:p>
    <w:p>
      <w:r>
        <w:t>994_环氧环己烷epoxy cyclohexane</w:t>
      </w:r>
      <w:r>
        <w:t>具有强烈气味的无色液</w:t>
      </w:r>
      <w:r>
        <w:t>体。沸点131.5℃，相对密度d】0.975。不溶于水，</w:t>
      </w:r>
      <w:r>
        <w:t>Co易溶于乙醇、乙醚、丙酮等有机溶剂。具有环氧化</w:t>
      </w:r>
      <w:r>
        <w:t>◆物的一般性质。由2-氯环己醇与碱作用，或由环己</w:t>
      </w:r>
      <w:r>
        <w:t>烯与过氧化苯甲酸反应制得。用作有机合成的中间体。</w:t>
      </w:r>
    </w:p>
    <w:p>
      <w:r>
        <w:t>994_环氧基c poxy group具有-CH-CH-结构的官能基。</w:t>
      </w:r>
      <w:r>
        <w:t>特点是反应性强。开环聚合或与其他化合物加成反应后分子</w:t>
      </w:r>
      <w:r>
        <w:t>链增长。含两个以上的环氧基与多官能团化合物反应之后生</w:t>
      </w:r>
      <w:r>
        <w:t>成具有交联结构的固化物，这就是环氧树脂及其固化物。是</w:t>
      </w:r>
      <w:r>
        <w:t>一种应用范围很广的热固性树脂。</w:t>
      </w:r>
    </w:p>
    <w:p>
      <w:r>
        <w:t>994_环氧甲基</w:t>
      </w:r>
      <w:r>
        <w:t>酸酯树脂</w:t>
      </w:r>
      <w:r>
        <w:t>epoxy methacrylate resin</w:t>
      </w:r>
      <w:r>
        <w:t>又</w:t>
      </w:r>
      <w:r>
        <w:t>称甲基丙烯</w:t>
      </w:r>
      <w:r>
        <w:t>氧树脂(methacrylate epoxy resin) 含甲基丙</w:t>
      </w:r>
      <w:r>
        <w:t>烯酸酯结构</w:t>
      </w:r>
      <w:r>
        <w:t>内环氧树脂。具有厌氧特性，可耐酸、碱和氧化</w:t>
      </w:r>
      <w:r>
        <w:t>剂。</w:t>
      </w:r>
      <w:r>
        <w:t>可室温或加热固化，并有光固化和电子束固化特性。其</w:t>
      </w:r>
      <w:r>
        <w:t>层合板弯曲强度117.6MPa。热稳定性好， 260℃加热192h</w:t>
      </w:r>
      <w:r>
        <w:t>热失重12.5%。由不同环氧树脂与甲基丙烯酸或丙烯酸酯</w:t>
      </w:r>
      <w:r>
        <w:t>化制得不同环氧丙烯酸酯，可再进一步制得热固性聚合物。</w:t>
      </w:r>
      <w:r>
        <w:t>主要用作感光树脂、油墨、层合板和胶黏剂等。</w:t>
      </w:r>
    </w:p>
    <w:p>
      <w:r>
        <w:t>994_环氧胶泥</w:t>
      </w:r>
      <w:r>
        <w:t>epoxy resin daub环氧树脂与填料、固化剂、稀</w:t>
      </w:r>
      <w:r>
        <w:t>释剂、改性剂按一定比例混合而成的黏稠混合物。常用的环</w:t>
      </w:r>
      <w:r>
        <w:t>氧树脂由二酚基丙烷与环氧氯丙烷。在碱性催化剂作用下缩</w:t>
      </w:r>
      <w:r>
        <w:t>聚而成。化学稳定性很好，结构中含有的脂肪族羟基和碱不</w:t>
      </w:r>
      <w:r>
        <w:t>起反应，所以耐碱性很好。主要用于衬砌耐酸砖。</w:t>
      </w:r>
    </w:p>
    <w:p>
      <w:r>
        <w:t>994_环氧聚酯酚醛烘干绝缘漆epoxy polyester phenolic bak-</w:t>
      </w:r>
      <w:r>
        <w:t>ing insulating varnish</w:t>
      </w:r>
      <w:r>
        <w:t>由聚酯、环氧树脂、改性酚醛树脂与</w:t>
      </w:r>
      <w:r>
        <w:t>醇、苯等有机溶剂调配而成的一种绝缘烘漆。该漆具有较强</w:t>
      </w:r>
      <w:r>
        <w:t>的黏着力，抗化学气体腐蚀，耐热绝缘性能好，并能满足湿热</w:t>
      </w:r>
      <w:r>
        <w:t>带地区三防要求。主要用于浸渍高速转子及其他金属零件表</w:t>
      </w:r>
      <w:r>
        <w:t>面抗潮、防腐、绝缘之用。</w:t>
      </w:r>
    </w:p>
    <w:p>
      <w:r>
        <w:t>994_环氧聚酯粉末涂料epoxy polyester powder coatings</w:t>
      </w:r>
      <w:r>
        <w:t>是</w:t>
      </w:r>
      <w:r>
        <w:t>以环氧树脂和聚酯树脂为主要成膜物质的热固性粉末涂料。</w:t>
      </w:r>
      <w:r>
        <w:t>是当前粉末涂料中应用量最大的品种。常由环氧树脂、含羧</w:t>
      </w:r>
      <w:r>
        <w:t>基聚酯树脂、流平剂、少量安息香消泡剂、颜料以及咪唑或氧</w:t>
      </w:r>
      <w:r>
        <w:t>化锌催化剂等配合而成。装饰性(耐过度烘烤、流平性、外观</w:t>
      </w:r>
      <w:r>
        <w:t>丰满度)好，附着力等物性优良，成本较低，明显优于纯环氧粉</w:t>
      </w:r>
      <w:r>
        <w:t>末涂料，但防腐蚀性、硬度稍差。大量用于冰箱、洗衣机、电风</w:t>
      </w:r>
      <w:r>
        <w:t>扇、工业缝纫机等室内轻工业家电制品的涂装。</w:t>
      </w:r>
    </w:p>
    <w:p>
      <w:r>
        <w:t>994_环氧聚酯无溶剂烘干绝缘漆</w:t>
      </w:r>
      <w:r>
        <w:t>epoxy polyester solvent less</w:t>
      </w:r>
      <w:r>
        <w:t>又</w:t>
      </w:r>
      <w:r>
        <w:t>baking insulating varnish一类由环氧树脂、不饱和聚酯为主要</w:t>
      </w:r>
      <w:r>
        <w:t>成膜物质，以苯乙烯为活性溶剂的无溶剂浸溃漆。烘干。具有</w:t>
      </w:r>
      <w:r>
        <w:t>黏结力强，厚层干燥迅速，耐热、抗潮、绝缘等性能。主要用于</w:t>
      </w:r>
      <w:r>
        <w:t>浸渍湿热带电机、电器、变压器线圈绕组作抗潮绝缘之用。</w:t>
      </w:r>
    </w:p>
    <w:p>
      <w:r>
        <w:t>994_环氧糠油酸丁酯epoxy rice bran oleic acid butyl ester</w:t>
      </w:r>
      <w:r>
        <w:t>淡黄色透明油状液体，低于10℃时稍有凝聚物析出。工业品</w:t>
      </w:r>
      <w:r>
        <w:t>密度0.90~0.912g/cm(20℃)。不溶于水，溶于氯仿、醚</w:t>
      </w:r>
      <w:r>
        <w:t>酮、苯等有机溶剂。由米糠油与丁醇在硫酸催化下生成糠油</w:t>
      </w:r>
      <w:r>
        <w:t>酸丁酯，再与过氧化氢、冰醋酸在硫酸存在下进行环氧化反应</w:t>
      </w:r>
      <w:r>
        <w:t>生成粗品，经碱洗、水洗、过滤制得。用作聚氯乙烯增塑剂兼</w:t>
      </w:r>
      <w:r>
        <w:t>稳定剂，具有较好的耐热及耐候性。</w:t>
      </w:r>
      <w:r>
        <w:t>R'CH-CHR"COOCH，</w:t>
      </w:r>
      <w:r>
        <w:t>R'+R"~15</w:t>
      </w:r>
    </w:p>
    <w:p>
      <w:r>
        <w:t>994_5，6-环氧辣椒红</w:t>
      </w:r>
      <w:r>
        <w:t>5， 6-epoxy caps an thin</w:t>
      </w:r>
      <w:r>
        <w:t>是一种类胡萝卜</w:t>
      </w:r>
      <w:r>
        <w:t>素。板状或针状结晶。熔点189℃，紫外线吸峰534，499nm</w:t>
      </w:r>
      <w:r>
        <w:t>(二硫化碳中)。能溶于苯、氯仿、二硫化碳。在苯与90%甲</w:t>
      </w:r>
      <w:r>
        <w:t>醇水溶液间的分配试验中，完全属下层性。其乙醚溶液中加</w:t>
      </w:r>
      <w:r>
        <w:t>浓盐酸，呈深蓝色，但易褪色。本品投入含盐酸的氯仿中，即</w:t>
      </w:r>
      <w:r>
        <w:t>发生异构化变成辣椒色素(cap so chrome) 。将醋酸辣椒红酯</w:t>
      </w:r>
      <w:r>
        <w:t>用邻羧基过苯甲酸进行氧化制取。可用作调色剂。</w:t>
      </w:r>
      <w:r>
        <w:t>OH</w:t>
      </w:r>
      <w:r>
        <w:t>haS CHCH</w:t>
      </w:r>
      <w:r>
        <w:t>C Hz</w:t>
      </w:r>
      <w:r>
        <w:t>HC</w:t>
      </w:r>
      <w:r>
        <w:t>-CH3</w:t>
      </w:r>
      <w:r>
        <w:t>^oCH，</w:t>
      </w:r>
      <w:r>
        <w:t>O</w:t>
      </w:r>
      <w:r>
        <w:t>HO</w:t>
      </w:r>
      <w:r>
        <w:t>CH，</w:t>
      </w:r>
      <w:r>
        <w:t>CH；</w:t>
      </w:r>
      <w:r>
        <w:t>CH3</w:t>
      </w:r>
    </w:p>
    <w:p>
      <w:r>
        <w:t>994_环氧沥青防腐漆co altar epoxy anti corrosive paint以环</w:t>
      </w:r>
      <w:r>
        <w:t>氧树脂及煤焦沥背为成膜物质，配以胺或聚酰胺固化剂等制</w:t>
      </w:r>
      <w:r>
        <w:t>成的一类涂料。其耐酸、碱性、耐水性、耐溶剂性、附着性和机</w:t>
      </w:r>
      <w:r>
        <w:t>械强度均好，是优良的防腐蚀漆品种。广泛用于水利工程设</w:t>
      </w:r>
      <w:r>
        <w:t>施、地下管线外壁以及化工设备和管道内壁。缺点是色暗，且</w:t>
      </w:r>
      <w:r>
        <w:t>沥青易渗色</w:t>
      </w:r>
      <w:r>
        <w:t>，不宜用磁漆罩色，不耐芳烃溶剂，也不耐曝晒。</w:t>
      </w:r>
    </w:p>
    <w:p>
      <w:r>
        <w:t>994_环氧沥青耐油涂料co altar epoxy oil-resistant paint</w:t>
      </w:r>
      <w:r>
        <w:t>种双组分涂料。由环氧树脂与防锈颜料研磨成的色浆构成组</w:t>
      </w:r>
      <w:r>
        <w:t>又</w:t>
      </w:r>
      <w:r>
        <w:t>分一，煤焦沥背、聚酰胺固化剂为组分二。使用时两组分按比</w:t>
      </w:r>
      <w:r>
        <w:t>例配成。漆膜耐原油、耐水性好，能经受海水与原油交替腐蚀</w:t>
      </w:r>
      <w:r>
        <w:t>作用。适用于船舶油舱部位的防腐蚀涂装，但因含沥青，不宜</w:t>
      </w:r>
      <w:r>
        <w:t>用于成品油。</w:t>
      </w:r>
    </w:p>
    <w:p>
      <w:r>
        <w:t>994_环氧沥青清漆co altar epoxy varnish</w:t>
      </w:r>
      <w:r>
        <w:t>由环氧树脂、煤焦</w:t>
      </w:r>
      <w:r>
        <w:t>油沥背液及聚酰胺树脂或胺类固化剂制得的双组分清漆。该</w:t>
      </w:r>
      <w:r>
        <w:t>漆膜具有优异的附着力、耐盐水及防腐蚀性能。主要用于水</w:t>
      </w:r>
      <w:r>
        <w:t>下及地下机械设备的防腐。</w:t>
      </w:r>
    </w:p>
    <w:p>
      <w:r>
        <w:t>994_环氧磷酸酯epoxy phosphate是将高分子量环氧树脂与</w:t>
      </w:r>
      <w:r>
        <w:t>浓磷酸反应，然后加水在高温高压下反应制成的产物。环氧</w:t>
      </w:r>
      <w:r>
        <w:t>磷酸酯除含有环氧树脂的磷酸单酯外，尚有许多端二羟基树</w:t>
      </w:r>
      <w:r>
        <w:t>脂及少量的游离磷酸。其优点在于挠曲、附着性比一般环氧</w:t>
      </w:r>
      <w:r>
        <w:t>树脂更高，故特别适用于罐头内壁及卷材底漆。</w:t>
      </w:r>
    </w:p>
    <w:p>
      <w:r>
        <w:t>994_环氧氯丙烷chloro propylene oxide； epichlorohydrin</w:t>
      </w:r>
      <w:r>
        <w:t>CH 2-CHCH z Cl无色油状液体。有与氯仿相似的刺激性气</w:t>
      </w:r>
      <w:r>
        <w:t>味。有挥发性和麻醉性。熔点-25.6℃。沸点117.9℃。密</w:t>
      </w:r>
      <w:r>
        <w:t>度1.1807g/ml。折射率n}1.4382。闪点(开杯)40.6℃。黏</w:t>
      </w:r>
      <w:r>
        <w:t>度1.03mPa*s(28℃) 。溶于乙醇、丙酮等多种有机溶剂。不</w:t>
      </w:r>
      <w:r>
        <w:t>是</w:t>
      </w:r>
      <w:r>
        <w:t>溶于水。化学性质活泼。由丙烯和氯气经高温氯化得氣丙</w:t>
      </w:r>
      <w:r>
        <w:t>烯，再经次氯酸化、皂化而制得。主要用于制备甘油、环氧树</w:t>
      </w:r>
      <w:r>
        <w:t>脂、氯醇橡胶、聚醚多元醇。是生产甘油衍生物、缩水甘油衍</w:t>
      </w:r>
      <w:r>
        <w:t>生物的重要原料。还用作纤维素酯、树脂和纤维素醚的溶剂。</w:t>
      </w:r>
    </w:p>
    <w:p>
      <w:r>
        <w:t>994_环氧氯丙烷橡胶epichlorohydrin rubber又称氯醚橡胶。</w:t>
      </w:r>
      <w:r>
        <w:t>可分为环氧氯丙烷均聚物和环氧氯丙烷与环氧乙烷的共聚物。</w:t>
      </w:r>
      <w:r>
        <w:t>环氧氯丙烷橡胶均聚物是侧链含有氯甲基的饱和脂肪族聚醚</w:t>
      </w:r>
      <w:r>
        <w:t>弹性体，氣含量为38%，其阻燃性和黏合性好，耐透气性仅次</w:t>
      </w:r>
      <w:r>
        <w:t>于丁基橡胶。其制备方法</w:t>
      </w:r>
      <w:r>
        <w:t>水为引发剂，经溶液聚</w:t>
      </w:r>
      <w:r>
        <w:t>合得到均聚物。其产品</w:t>
      </w:r>
      <w:r>
        <w:t>F抗臭氧的胶管和密封制</w:t>
      </w:r>
      <w:r>
        <w:t>品、无内胎轮胎的气密</w:t>
      </w:r>
      <w:r>
        <w:t>、印刷电路板、柔顺性胶</w:t>
      </w:r>
      <w:r>
        <w:t>黏剂。环氧氣丙烷橡胶</w:t>
      </w:r>
      <w:r>
        <w:t>双键，故可用硫黄硫</w:t>
      </w:r>
      <w:r>
        <w:t>化，加快了硫化速度。</w:t>
      </w:r>
      <w:r>
        <w:t>聚</w:t>
      </w:r>
      <w:r>
        <w:t>具有耐油、耐臭氧、耐热老化性</w:t>
      </w:r>
      <w:r>
        <w:t>能外，还具有优越的弹性</w:t>
      </w:r>
      <w:r>
        <w:t>温性能。其制备方法</w:t>
      </w:r>
      <w:r>
        <w:t>是，将环氧氯丙烷、环氧乙烷、烯丙基缩水甘油醚按一定的比</w:t>
      </w:r>
      <w:r>
        <w:t>例，用三异丁基铝、磷酸-水、</w:t>
      </w:r>
      <w:r>
        <w:t>甲基苯胺为引发体系，在甲苯中</w:t>
      </w:r>
      <w:r>
        <w:t>进行共聚而得到的。环氧氯丙烷橡胶共聚物可用于制造航空</w:t>
      </w:r>
      <w:r>
        <w:t>薄膜制品、印刷电路干膜、阻焊剂、抗撕裂性和柔软性均优异的</w:t>
      </w:r>
      <w:r>
        <w:t>胶布制品、油箱变压器垫片、电缆护套和密封制品。</w:t>
      </w:r>
    </w:p>
    <w:p>
      <w:r>
        <w:t>995_环氧煤焦沥青涂料</w:t>
      </w:r>
      <w:r>
        <w:t>tar epoxy coatings为胺固化环氧沥</w:t>
      </w:r>
      <w:r>
        <w:t>背漆系涂料。由环氧树脂、煤焦油、颜料、体质颜料及混合溶剂</w:t>
      </w:r>
      <w:r>
        <w:t>制成组分一，固化剂脂肪胺类(如己二胺、二亚乙基三胺等)或</w:t>
      </w:r>
      <w:r>
        <w:t>低分子量聚酰胺树脂为组分二，双组分包装。此类漆漆膜附着</w:t>
      </w:r>
      <w:r>
        <w:t>力和耐水性极好，耐潮、耐酸碱腐蚀，并有一定的绝缘性，但耐</w:t>
      </w:r>
      <w:r>
        <w:t>光性较差，不宜受阳光照射。适用于不能烘烤的地下管道、水</w:t>
      </w:r>
      <w:r>
        <w:t>闸、水下设施、船舶、贮罐内壁、农药容器内壁以及阳光照不到</w:t>
      </w:r>
      <w:r>
        <w:t>的需防腐蚀的金属表面或混凝土等构筑物表面的涂装。</w:t>
      </w:r>
    </w:p>
    <w:p>
      <w:r>
        <w:t>995_环氧酶ep oxidase； epoxide hydrolase</w:t>
      </w:r>
      <w:r>
        <w:t>又称环氧化物水化</w:t>
      </w:r>
      <w:r>
        <w:t>酶。全称为环氧化物水解酶，国际分类法编号EC.3.3.2.3.</w:t>
      </w:r>
      <w:r>
        <w:t>其作用是催化醚水解，专一作用于醚键。反应式为：双氧化</w:t>
      </w:r>
      <w:r>
        <w:t>物+H20=乙二醇，该酶可催化各种环氧化物和芳烃氧化</w:t>
      </w:r>
      <w:r>
        <w:t>物水解。</w:t>
      </w:r>
    </w:p>
    <w:p>
      <w:r>
        <w:t>995_环氧模塑料</w:t>
      </w:r>
      <w:r>
        <w:t>epoxy moulding compound(material)</w:t>
      </w:r>
      <w:r>
        <w:t>以环</w:t>
      </w:r>
      <w:r>
        <w:t>氧树脂为基料制得的模塑料及其制品。有电子级和通用级之</w:t>
      </w:r>
      <w:r>
        <w:t>分。将环氧树脂与固化剂等添加剂制成胶液，再与短切纤维</w:t>
      </w:r>
      <w:r>
        <w:t>或无机或金属填料高速混合，然后热混、挤出、冷却再粉碎，以</w:t>
      </w:r>
      <w:r>
        <w:t>粉状或再加工成饼状备用。将其用传递模塑法或注塑法加工</w:t>
      </w:r>
      <w:r>
        <w:t>成所需制品。可用于电子、电器的封装和开关、绝缘、结构件</w:t>
      </w:r>
      <w:r>
        <w:t>的制造等方面。</w:t>
      </w:r>
    </w:p>
    <w:p>
      <w:r>
        <w:t>995_环氧-尼龙胶黏剂epoxy-nylon adhesive环氧-尼龙胶黏</w:t>
      </w:r>
      <w:r>
        <w:t>剂中采用共聚尼龙，如尼龙6、尼龙66、尼龙610的三元共聚</w:t>
      </w:r>
      <w:r>
        <w:t>体，或羟甲基化尼龙。通常用双胺固化剂，固化温度170~</w:t>
      </w:r>
      <w:r>
        <w:t>180℃。此类胶的主要缺点是耐湿性差，不耐湿热老化。20</w:t>
      </w:r>
      <w:r>
        <w:t>世纪70年代由于在尼龙分子</w:t>
      </w:r>
      <w:r>
        <w:t>链上引人脂环或芳香环，或使用</w:t>
      </w:r>
      <w:r>
        <w:t>应式注射和挤出成型等。作为一种高性能复合材料广泛应用</w:t>
      </w:r>
      <w:r>
        <w:t>不溶性尼龙和高官能度的酚醛环氧树脂相配合，并使用耐水</w:t>
      </w:r>
      <w:r>
        <w:t>防腐蚀底涂，环氧-尼龙胶黏剂的耐湿热老化性能有相当大的</w:t>
      </w:r>
      <w:r>
        <w:t>改进。该类结构胶特点是剥离强度大于20kN/m，剪切强度</w:t>
      </w:r>
      <w:r>
        <w:t>大于40MPa， 有极好的低温性、冲击韧性和疲劳强度。但耐</w:t>
      </w:r>
      <w:r>
        <w:t>环氧树脂中的环氧基在光作用下能够发生开环聚合反应，生</w:t>
      </w:r>
      <w:r>
        <w:t>久性仍达不到环氧-丁腈胶黏剂的水平。环氧-尼龙胶黏剂以</w:t>
      </w:r>
      <w:r>
        <w:t>成交联型产物。</w:t>
      </w:r>
      <w:r>
        <w:t>膜状供应，可用于夹芯结构、钛合金、镁合金、铝合金的粘接。</w:t>
      </w:r>
      <w:r>
        <w:t>响较小，光固化速度与环氧基团数目有关。该树脂的感光范</w:t>
      </w:r>
    </w:p>
    <w:p>
      <w:r>
        <w:t>995_2， 10-环氧蒎烷2， 10-epoxy p inane无色液体。为p-蒎烷</w:t>
      </w:r>
      <w:r>
        <w:t>围在紫外区，为了增加光量子效率或者改变光敏感区可以加</w:t>
      </w:r>
      <w:r>
        <w:t>和2，10-环氧蒎烷的混合物。具香紫苏和迷迭香样草</w:t>
      </w:r>
      <w:r>
        <w:t>入光敏剂或者在聚合物中引人光敏结构，环氧树脂可以作为</w:t>
      </w:r>
      <w:r>
        <w:t>香气。d强0.923~0.939，n1.476~1.482。由p-蒎</w:t>
      </w:r>
      <w:r>
        <w:t>光敏涂料和光敏胶的主要成分，特点是黏结力强、化学稳定性</w:t>
      </w:r>
      <w:r>
        <w:t>烯的环氧化反应取得。用于日用香精。</w:t>
      </w:r>
      <w:r>
        <w:t>好，成膜后不泛黄、柔顺性好。</w:t>
      </w:r>
    </w:p>
    <w:p>
      <w:r>
        <w:t>995_环氧漆固化剂curing agent for epoxy resin coatings</w:t>
      </w:r>
      <w:r>
        <w:t>供</w:t>
      </w:r>
      <w:r>
        <w:t>环氧漆用的、直接参加交联反应而结合在漆膜结构中的一类</w:t>
      </w:r>
      <w:r>
        <w:t>树脂进行化学交联反应，使线型树脂变成坚韧的体型固体的</w:t>
      </w:r>
      <w:r>
        <w:t>物质，可借以调节漆膜的性能、固化条件(室温固化或加热固</w:t>
      </w:r>
      <w:r>
        <w:t>添加剂。分为胺类、酸酐类、低分子量聚酰胺类、咪唑类、三级</w:t>
      </w:r>
      <w:r>
        <w:t>化)。环氧树脂的品种较多</w:t>
      </w:r>
      <w:r>
        <w:t>固化剂的种类更多。常用品种</w:t>
      </w:r>
      <w:r>
        <w:t>胺类及潜性固化剂等多种。</w:t>
      </w:r>
      <w:r>
        <w:t>有脂肪族</w:t>
      </w:r>
      <w:r>
        <w:t>元胺类</w:t>
      </w:r>
      <w:r>
        <w:t>、脂肪胺加成物类</w:t>
      </w:r>
      <w:r>
        <w:t>、酰胺基胺类、氨基聚酰</w:t>
      </w:r>
      <w:r>
        <w:t>胺树脂、环脂胺类、芳香胺类</w:t>
      </w:r>
      <w:r>
        <w:t>芳脂胺类、曼尼期碱类、酮亚胺</w:t>
      </w:r>
      <w:r>
        <w:t>料的胶黏剂自1950年问世以来，品种与应用面不断增加，大</w:t>
      </w:r>
      <w:r>
        <w:t>类、双氰胺类等。因固化的机理不同，固化剂有时需和环氧漆</w:t>
      </w:r>
      <w:r>
        <w:t>部分应用双酚</w:t>
      </w:r>
      <w:r>
        <w:t>分别包装，使用前才按比例拼混到环氧漆中去。</w:t>
      </w:r>
      <w:r>
        <w:t>用线型酚醛环氧树脂及高官能度环氧树脂。胶黏剂性能受固</w:t>
      </w:r>
    </w:p>
    <w:p>
      <w:r>
        <w:t>995_环氧清漆epoxy resin varnish由环氧树脂配以固化树</w:t>
      </w:r>
      <w:r>
        <w:t>化剂的种类和固化条件的影响很大。脂肪胺固化剂可在室温</w:t>
      </w:r>
      <w:r>
        <w:t>脂或纯环氧树脂，一般为高分子址环氧树脂制得的一类清漆。</w:t>
      </w:r>
      <w:r>
        <w:t>固化，脂环族胺和芳胺可中温固化，酸酐需加热固化。许多环</w:t>
      </w:r>
      <w:r>
        <w:t>根据不同固化树脂，可自干或烘干固化。漆膜具有优异的物</w:t>
      </w:r>
      <w:r>
        <w:t>氧酸是二液型，在使用前主剂与固化剂混合。也有一液型胶，</w:t>
      </w:r>
      <w:r>
        <w:t>理性能和机械性能，并具有较好的耐腐蚀性、耐水性。主要用</w:t>
      </w:r>
      <w:r>
        <w:t>加热固化。环氧胶的配方中常含活性稀释剂和填料。环氧胶</w:t>
      </w:r>
      <w:r>
        <w:t>于金属的打底。</w:t>
      </w:r>
      <w:r>
        <w:t>能粘接金属、塑料、陶瓷等材料，具有优异的粘接性能。不仅</w:t>
      </w:r>
    </w:p>
    <w:p>
      <w:r>
        <w:t>995_环氧深冷涂料epoxy cryo coatings一种用于低温设备涂</w:t>
      </w:r>
      <w:r>
        <w:t>装的环氧树脂涂料。由环氧树脂、固化剂、补强剂、颜料、体质</w:t>
      </w:r>
      <w:r>
        <w:t>颜料、有机溶剂调配而成。包括底层、中间层、表层三种配套</w:t>
      </w:r>
      <w:r>
        <w:t>自干型</w:t>
      </w:r>
      <w:r>
        <w:t>产品，按品种不同又分为两组分和三组分包装。该涂</w:t>
      </w:r>
      <w:r>
        <w:t>料防腐性能优异，机械性能好，附着力强，其底层涂料具有导</w:t>
      </w:r>
      <w:r>
        <w:t>电性和阴极保护作用。该涂料具有良好的耐深冷性及耐温变</w:t>
      </w:r>
      <w:r>
        <w:t>性，配套使用该产品长期耐-120~150℃，漆膜完好。主要用</w:t>
      </w:r>
      <w:r>
        <w:t>于深冷设备及耐温度性强的设备上，还用于低温液化贮罐及</w:t>
      </w:r>
      <w:r>
        <w:t>空气分离设备涂饰等。</w:t>
      </w:r>
    </w:p>
    <w:p>
      <w:r>
        <w:t>995_环氧树脂epoxy resin； EP； epoxide resin</w:t>
      </w:r>
      <w:r>
        <w:t>含有可交联的</w:t>
      </w:r>
      <w:r>
        <w:t>环氧基团的树脂。按其化学结构主要有缩水甘油醚型、缩水</w:t>
      </w:r>
      <w:r>
        <w:t>甘油酯型、缩水甘油胺型、线型脂肪族和脂环族五大类。其物</w:t>
      </w:r>
      <w:r>
        <w:t>态按分子量和化学结构可从液体到固体。固化前为黄色至青</w:t>
      </w:r>
      <w:r>
        <w:t>铜色热塑性物质，易溶于酮</w:t>
      </w:r>
      <w:r>
        <w:t>、醚和多取代烃等。具有配方</w:t>
      </w:r>
      <w:r>
        <w:t>可变性强，可按不同配方制得所需产品；固化物尺寸稳定，收</w:t>
      </w:r>
      <w:r>
        <w:t>缩率低，机械性能好</w:t>
      </w:r>
      <w:r>
        <w:t>，可在1</w:t>
      </w:r>
      <w:r>
        <w:t>长期使用</w:t>
      </w:r>
      <w:r>
        <w:t>，其增强制品可在</w:t>
      </w:r>
      <w:r>
        <w:t>260℃连续使用；黏附力强；电性能好；耐酸、碱等多种化学药</w:t>
      </w:r>
      <w:r>
        <w:t>品。缩水甘油型由二元或多元酚、醇、羧酸及胺类与环氧氯丙</w:t>
      </w:r>
      <w:r>
        <w:t>烷缩聚制得；其他由烯烃化合物用过醋酸氧化制得。需固化</w:t>
      </w:r>
      <w:r>
        <w:t>后使用。可用作涂料、胶黏剂、复合材料、模塑料等。广泛用</w:t>
      </w:r>
      <w:r>
        <w:t>于机械、电子、汽车、光学仪器、飞机和高技术领域以及日常生</w:t>
      </w:r>
      <w:r>
        <w:t>活等方面。</w:t>
      </w:r>
    </w:p>
    <w:p>
      <w:r>
        <w:t>995_环氧树脂玻璃纤维层合塑料epoxy glass fiber laminate</w:t>
      </w:r>
      <w:r>
        <w:t>又称环氧玻璃钢。以环氧树脂为基料与玻璃纤维或织物制得</w:t>
      </w:r>
      <w:r>
        <w:t>的层合塑料。以环氧树脂作黏结剂、玻璃纤维或玻璃纤维织</w:t>
      </w:r>
      <w:r>
        <w:t>物为增强材料经热压成型制得。环氧树脂对玻璃纤维具有良</w:t>
      </w:r>
      <w:r>
        <w:t>好的黏结力，且固化收缩率&lt;3%。所以此种材料质量好，用</w:t>
      </w:r>
      <w:r>
        <w:t>途广泛。主要用作耐高温的结构材料，用于航空、机械、电子、</w:t>
      </w:r>
      <w:r>
        <w:t>汽车等行业作零部件。</w:t>
      </w:r>
    </w:p>
    <w:p>
      <w:r>
        <w:t>995_环氧树脂复合材料epoxy resin matrix composite环氧</w:t>
      </w:r>
      <w:r>
        <w:t>树脂为基体的复合材料。增强材料主要有玻璃纤维、碳纤维</w:t>
      </w:r>
      <w:r>
        <w:t>及芳纶等及其制品。这类复合材料具有较高的强度与模量和</w:t>
      </w:r>
      <w:r>
        <w:t>良好的尺寸稳定性、耐化学腐蚀性和耐裤菌性。而热性和固</w:t>
      </w:r>
      <w:r>
        <w:t>化剂有关，常介于酚醛</w:t>
      </w:r>
      <w:r>
        <w:t>脂及</w:t>
      </w:r>
      <w:r>
        <w:t>不饱和聚酯之间，价格较二者</w:t>
      </w:r>
      <w:r>
        <w:t>高。环氧树脂对各类</w:t>
      </w:r>
      <w:r>
        <w:t>纤维有</w:t>
      </w:r>
      <w:r>
        <w:t>好的浸润性和黏附性，成型工</w:t>
      </w:r>
      <w:r>
        <w:t>艺好，通过选择</w:t>
      </w:r>
      <w:r>
        <w:t>下同</w:t>
      </w:r>
      <w:r>
        <w:t>树脂固化体系实现室温、中温、高温固</w:t>
      </w:r>
      <w:r>
        <w:t>化，固化时无挥发、孔隙率低、收缩率小(一般&lt;2%)。通常采</w:t>
      </w:r>
      <w:r>
        <w:t>用低压成型，层压、模压成型、接触成型(手糊)、缠绕成型及反</w:t>
      </w:r>
      <w:r>
        <w:t>应式注射和挤出成型等。作为一种高性能复合材料广泛应用</w:t>
      </w:r>
      <w:r>
        <w:t>于航空航天</w:t>
      </w:r>
      <w:r>
        <w:t>、化工、电器、机械等工业中，例如制造机翼、副翼、</w:t>
      </w:r>
      <w:r>
        <w:t>尾翼、发动机叶片、火箭喷嘴等。</w:t>
      </w:r>
    </w:p>
    <w:p>
      <w:r>
        <w:t>995_环氧树脂感光高分子epoxy resin photosensitive polymer</w:t>
      </w:r>
      <w:r>
        <w:t>环氧树脂中的环氧基在光作用下能够发生开环聚合反应，生</w:t>
      </w:r>
      <w:r>
        <w:t>成交联型产物。</w:t>
      </w:r>
      <w:r>
        <w:t>其交联过程是基于离子聚合机理，受氧的影</w:t>
      </w:r>
      <w:r>
        <w:t>响较小，光固化速度与环氧基团数目有关。该树脂的感光范</w:t>
      </w:r>
      <w:r>
        <w:t>围在紫外区，为了增加光量子效率或者改变光敏感区可以加</w:t>
      </w:r>
      <w:r>
        <w:t>入光敏剂或者在聚合物中引人光敏结构，环氧树脂可以作为</w:t>
      </w:r>
      <w:r>
        <w:t>光敏涂料和光敏胶的主要成分，特点是黏结力强、化学稳定性</w:t>
      </w:r>
      <w:r>
        <w:t>好，成膜后不泛黄、柔顺性好。</w:t>
      </w:r>
    </w:p>
    <w:p>
      <w:r>
        <w:t>995_环氧树脂固化剂curing agent of epoxy resin能与环氧</w:t>
      </w:r>
      <w:r>
        <w:t>树脂进行化学交联反应，使线型树脂变成坚韧的体型固体的</w:t>
      </w:r>
      <w:r>
        <w:t>添加剂。分为胺类、酸酐类、低分子量聚酰胺类、咪唑类、三级</w:t>
      </w:r>
      <w:r>
        <w:t>胺类及潜性固化剂等多种。</w:t>
      </w:r>
    </w:p>
    <w:p>
      <w:r>
        <w:t>995_环氧树脂胶黏剂epoxy resin adhesive</w:t>
      </w:r>
      <w:r>
        <w:t>以环氧树脂为基</w:t>
      </w:r>
      <w:r>
        <w:t>料的胶黏剂自1950年问世以来，品种与应用面不断增加，大</w:t>
      </w:r>
      <w:r>
        <w:t>部分应用双酚</w:t>
      </w:r>
      <w:r>
        <w:t>A与环氧氯丙烷的缩合物。要求耐热的，可采</w:t>
      </w:r>
      <w:r>
        <w:t>用线型酚醛环氧树脂及高官能度环氧树脂。胶黏剂性能受固</w:t>
      </w:r>
      <w:r>
        <w:t>化剂的种类和固化条件的影响很大。脂肪胺固化剂可在室温</w:t>
      </w:r>
      <w:r>
        <w:t>固化，脂环族胺和芳胺可中温固化，酸酐需加热固化。许多环</w:t>
      </w:r>
      <w:r>
        <w:t>氧酸是二液型，在使用前主剂与固化剂混合。也有一液型胶，</w:t>
      </w:r>
      <w:r>
        <w:t>加热固化。环氧胶的配方中常含活性稀释剂和填料。环氧胶</w:t>
      </w:r>
      <w:r>
        <w:t>能粘接金属、塑料、陶瓷等材料，具有优异的粘接性能。不仅</w:t>
      </w:r>
      <w:r>
        <w:t>在次承力结构中极其广泛的应用，尤其液态端羧基丁腈橡胶</w:t>
      </w:r>
      <w:r>
        <w:t>固化物马丁耐热&gt;200℃，可在200~250℃长期使用。压缩</w:t>
      </w:r>
      <w:r>
        <w:t>增韧的环氧胶已成为结构胶的主流，在现代航空和航天飞行</w:t>
      </w:r>
      <w:r>
        <w:t>强度200MPa， 弯曲强度100MPa， 冲击强度(kJ/m²) 4~5。体</w:t>
      </w:r>
      <w:r>
        <w:t>器的制造中得到应用。</w:t>
      </w:r>
      <w:r>
        <w:t>积电阻率10l0·cm。由1，4-丁二烯和丁烯醛制成相应不饱</w:t>
      </w:r>
    </w:p>
    <w:p>
      <w:r>
        <w:t>996_环氧树脂类互穿聚合物网络epoxy resin interpenetrating</w:t>
      </w:r>
      <w:r>
        <w:t>和脂环化合物后再环氧化即得。主要用作耐热、耐候铸塑料、</w:t>
      </w:r>
      <w:r>
        <w:t>polymer network； epoxy resin IPN以环氧树脂为基础原料</w:t>
      </w:r>
      <w:r>
        <w:t>层合制品、胶黏剂和涂料等。</w:t>
      </w:r>
      <w:r>
        <w:t>制备的IPN材料。环氧树脂对金属有较好的粘接强度， 但韧</w:t>
      </w:r>
      <w:r>
        <w:t>性不好， 形成IPN后能显著改善， 环氧树脂/聚氨酯IPN能成</w:t>
      </w:r>
      <w:r>
        <w:t>功地应用于制备阻尼材料，如一个组分含有环氧和异氛酸酯，</w:t>
      </w:r>
      <w:r>
        <w:t>强度100MPa，</w:t>
      </w:r>
      <w:r>
        <w:t>另一组分含有多元醇、扩链剂、催化剂、填</w:t>
      </w:r>
      <w:r>
        <w:t>料和增塑剂等，在室</w:t>
      </w:r>
      <w:r>
        <w:t>温下将两组分混合，高速搅拌均匀，脱氧后注入预热模具中固</w:t>
      </w:r>
      <w:r>
        <w:t>与固化剂混合均匀后注人模腔或倒在基材表面加热固化即</w:t>
      </w:r>
      <w:r>
        <w:t>化， 可以得到tano&gt;1.75的阻尼材料</w:t>
      </w:r>
      <w:r>
        <w:t>环尔</w:t>
      </w:r>
      <w:r>
        <w:t>树脂/酚醛填充</w:t>
      </w:r>
      <w:r>
        <w:t>得。主要用作耐高温材料。</w:t>
      </w:r>
      <w:r>
        <w:t>IPN可用于飞行器摩擦材料。如环氧/聚硫橡胶IPN，</w:t>
      </w:r>
      <w:r>
        <w:t>-32℃下伸长率达400%。环氧/羧基丁腈聚氨酯IPN， 当组</w:t>
      </w:r>
      <w:r>
        <w:t>分比90：10时，拉伸强度与剪切强度分别较纯环氧树脂高</w:t>
      </w:r>
      <w:r>
        <w:t>水性涂料。以环氧树脂与丙烯酸树脂接枝聚合，并加助剂等</w:t>
      </w:r>
      <w:r>
        <w:t>10MPa和4MPa， 热分解温度高100℃左右。环氧/PUI PN</w:t>
      </w:r>
      <w:r>
        <w:t>可用于制备阻尼材料； 环氧/聚环氧乙烯iPN碱金属复合盐</w:t>
      </w:r>
      <w:r>
        <w:t>铝制二片罐。</w:t>
      </w:r>
      <w:r>
        <w:t>可用其制固体电解质。环氧IPN有效地改进了原树脂的耐</w:t>
      </w:r>
      <w:r>
        <w:t>湿和耐热性，是高性能复合材料的优良基体树脂。</w:t>
      </w:r>
      <w:r>
        <w:t>tra hydro phthalic acid di-(2-ethyl he xy!) ester； di-(2-ethylhexyl) -</w:t>
      </w:r>
    </w:p>
    <w:p>
      <w:r>
        <w:t>996_环氧树脂密封胶</w:t>
      </w:r>
      <w:r>
        <w:t>epoxy resin sealant以环氧树脂为基体</w:t>
      </w:r>
      <w:r>
        <w:t>的密封胶。具有优良的密封性，兼具较高的胶接强度。用于</w:t>
      </w:r>
      <w:r>
        <w:t>宇航、电子、机械等领域高真空、高气密性部位的密封胶接。</w:t>
      </w:r>
    </w:p>
    <w:p>
      <w:r>
        <w:t>996_环氧树脂泡沫塑料epoxy foam</w:t>
      </w:r>
      <w:r>
        <w:t>以环氧树脂为基料，内</w:t>
      </w:r>
      <w:r>
        <w:t>部布满无数微孔的塑料。一般有两种基本类型：一为组合泡</w:t>
      </w:r>
      <w:r>
        <w:t>沫塑料粉，含</w:t>
      </w:r>
      <w:r>
        <w:t>树脂、固化剂、发泡剂、润</w:t>
      </w:r>
      <w:r>
        <w:t>与控制固化过程</w:t>
      </w:r>
      <w:r>
        <w:t>中放热的有机化合物，如甲苯；二为含有相同配料的液体环氧</w:t>
      </w:r>
      <w:r>
        <w:t>泡沫体系。但固化剂需待其他组分配混后在浇铸前加人。有</w:t>
      </w:r>
      <w:r>
        <w:t>低密度(相对密度≤0.064)、中密度(相对密度0.064~0.32)和</w:t>
      </w:r>
      <w:r>
        <w:t>高密度(相对密度&gt;0.32)三种。具有良好的物理机械性能和</w:t>
      </w:r>
      <w:r>
        <w:t>电性能，优异的耐溶剂性、耐湿性和尺寸稳定性。密度均匀、泡</w:t>
      </w:r>
      <w:r>
        <w:t>沫固化完全，毒性小、渗透性低、难燃、质轻。由环氧树脂、固化</w:t>
      </w:r>
      <w:r>
        <w:t>剂、发泡剂等混配发泡制得。多用于电子和宇航工业，制备电</w:t>
      </w:r>
      <w:r>
        <w:t>子元器件</w:t>
      </w:r>
      <w:r>
        <w:t>飞机导航用部件，受力下的阻燃、介电元件飞机结</w:t>
      </w:r>
      <w:r>
        <w:t>构件，漂浮材料，水陆两用坦克浮筒和弹药箱等。</w:t>
      </w:r>
    </w:p>
    <w:p>
      <w:r>
        <w:t>996_环氧树脂漆</w:t>
      </w:r>
      <w:r>
        <w:t>epoxy resin coatings</w:t>
      </w:r>
      <w:r>
        <w:t>以环氧树脂为主要成</w:t>
      </w:r>
      <w:r>
        <w:t>膜物质的涂料称为环氧树脂漆。种类众多，各具特点。以固</w:t>
      </w:r>
      <w:r>
        <w:t>化方式分类有自干型单组分、双组分和多组分液态环氧涂料；</w:t>
      </w:r>
      <w:r>
        <w:t>烘烤型单组分、双组分液态环氧涂料；粉末环氧涂料和辐射固</w:t>
      </w:r>
      <w:r>
        <w:t>化环氧涂料。以涂料状态分类有溶剂型环氧涂料、无溶剂环</w:t>
      </w:r>
      <w:r>
        <w:t>氧涂料和水性环氧涂料。概括各类特点有：附着力强，耐化学</w:t>
      </w:r>
      <w:r>
        <w:t>品性、防腐性、耐水性、热稳定性和电绝缘性优良，广泛用于建</w:t>
      </w:r>
      <w:r>
        <w:t>筑、化工</w:t>
      </w:r>
      <w:r>
        <w:t>：、舰船、电气绝缘等方面。该漆经户外日晒会失</w:t>
      </w:r>
      <w:r>
        <w:t>光粉化，以用作底漆为宜。</w:t>
      </w:r>
    </w:p>
    <w:p>
      <w:r>
        <w:t>996_环氧</w:t>
      </w:r>
      <w:r>
        <w:t>性体共混物</w:t>
      </w:r>
      <w:r>
        <w:t>epoxy resin/elastomer blend</w:t>
      </w:r>
      <w:r>
        <w:t>以环氧树脂为</w:t>
      </w:r>
      <w:r>
        <w:t>料掺人弹性体而形成的混合物。是改善环氧</w:t>
      </w:r>
      <w:r>
        <w:t>树脂固化物</w:t>
      </w:r>
      <w:r>
        <w:t>耐低温性的手段之一。如液态聚硫橡</w:t>
      </w:r>
      <w:r>
        <w:t>胶</w:t>
      </w:r>
      <w:r>
        <w:t>-硫醇端基亚乙基缩甲醛</w:t>
      </w:r>
      <w:r>
        <w:t>硫聚合物，与环氧树脂共混</w:t>
      </w:r>
      <w:r>
        <w:t>即可改善脆性</w:t>
      </w:r>
      <w:r>
        <w:t>，提高冲击强度和耐水性</w:t>
      </w:r>
      <w:r>
        <w:t>低水蒸气透过性。</w:t>
      </w:r>
      <w:r>
        <w:t>明显改善环氧树脂的低温特性</w:t>
      </w:r>
      <w:r>
        <w:t>，提</w:t>
      </w:r>
      <w:r>
        <w:t>物的尺寸稳定性。</w:t>
      </w:r>
      <w:r>
        <w:t>可用作船舶防腐底漆、废水处理</w:t>
      </w:r>
      <w:r>
        <w:t>铁防腐涂料等。</w:t>
      </w:r>
    </w:p>
    <w:p>
      <w:r>
        <w:t>996_环氧树脂纤维epoxy resin fiber</w:t>
      </w:r>
      <w:r>
        <w:t>由特定环氧树脂制成的纤</w:t>
      </w:r>
      <w:r>
        <w:t>维。直径8~18um， 拉伸强度2.1~4.1cN/d tex， 伸长率18%~</w:t>
      </w:r>
      <w:r>
        <w:t>118%，玻璃化温度101~102℃，热分解温度376~384℃，电气特</w:t>
      </w:r>
      <w:r>
        <w:t>性、耐热性、耐湿性和耐药品性优良。由双酚A型环氧树脂与双</w:t>
      </w:r>
      <w:r>
        <w:t>酚A在酯化催化剂存在下，于二甲基甲酰胺或二甲基乙酰胺溶</w:t>
      </w:r>
      <w:r>
        <w:t>剂中缩聚制得高分子量树脂溶液后，直接进行湿纺或干纺而得，</w:t>
      </w:r>
      <w:r>
        <w:t>也可制成中空或复合纤维，主要用作工业制品。</w:t>
      </w:r>
      <w:r>
        <w:t>环氧树脂H型Epoxy H type含甲基环己烷甲酸酯的</w:t>
      </w:r>
      <w:r>
        <w:t>环氧化物。相对密度1.121，</w:t>
      </w:r>
      <w:r>
        <w:t>li</w:t>
      </w:r>
      <w:r>
        <w:t>黏度(25℃)1.0~1.2Pa·s，</w:t>
      </w:r>
      <w:r>
        <w:t>O1</w:t>
      </w:r>
      <w:r>
        <w:t>-CH2-0-C</w:t>
      </w:r>
      <w:r>
        <w:t>Jo沸点335℃，环氧值(当量/</w:t>
      </w:r>
      <w:r>
        <w:t>~CHy</w:t>
      </w:r>
      <w:r>
        <w:t>HgC</w:t>
      </w:r>
      <w:r>
        <w:t>100g)0.61~0.64。易溶于</w:t>
      </w:r>
      <w:r>
        <w:t>酮、醇、醚、苯、四氯化碳等。</w:t>
      </w:r>
      <w:r>
        <w:t>固化物马丁耐热&gt;200℃，可在200~250℃长期使用。压缩</w:t>
      </w:r>
      <w:r>
        <w:t>强度200MPa， 弯曲强度100MPa， 冲击强度(kJ/m²) 4~5。体</w:t>
      </w:r>
      <w:r>
        <w:t>积电阻率10l0·cm。由1，4-丁二烯和丁烯醛制成相应不饱</w:t>
      </w:r>
      <w:r>
        <w:t>和脂环化合物后再环氧化即得。主要用作耐热、耐候铸塑料、</w:t>
      </w:r>
      <w:r>
        <w:t>层合制品、胶黏剂和涂料等。</w:t>
      </w:r>
      <w:r>
        <w:t>环氧树脂</w:t>
      </w:r>
      <w:r>
        <w:t>型) 铸塑料Epoxy H typecasting compound</w:t>
      </w:r>
      <w:r>
        <w:t>以H型环氧树脂为基料的铸塑料。拉伸强度35MPa， 弯曲</w:t>
      </w:r>
      <w:r>
        <w:t>强度100MPa，</w:t>
      </w:r>
      <w:r>
        <w:t>缩强度200MPa， 冲击强度4~8.3kj/m²； 马</w:t>
      </w:r>
      <w:r>
        <w:t>丁耐热&gt;200℃；体积电阻率1×10160·cm。将H型环氧树脂</w:t>
      </w:r>
      <w:r>
        <w:t>与固化剂混合均匀后注人模腔或倒在基材表面加热固化即</w:t>
      </w:r>
      <w:r>
        <w:t>得。主要用作耐高温材料。</w:t>
      </w:r>
    </w:p>
    <w:p>
      <w:r>
        <w:t>996_环氧水性易拉罐内壁涂料</w:t>
      </w:r>
      <w:r>
        <w:t>epoxy lining for easy-open cans</w:t>
      </w:r>
      <w:r>
        <w:t>易拉罐内壁防腐蚀用的一类以环氧树脂为主要成膜物质的</w:t>
      </w:r>
      <w:r>
        <w:t>水性涂料。以环氧树脂与丙烯酸树脂接枝聚合，并加助剂等</w:t>
      </w:r>
      <w:r>
        <w:t>制成。无毒、无味、无臭。主要用于接触啤酒、碳酸型饮料的</w:t>
      </w:r>
      <w:r>
        <w:t>铝制二片罐。</w:t>
      </w:r>
    </w:p>
    <w:p>
      <w:r>
        <w:t>996_4， 5-环氧四氢邻苯二甲酸二(2-乙基已基) 酯4， 5-epoxy te-</w:t>
      </w:r>
      <w:r>
        <w:t>tra hydro phthalic acid di-(2-ethyl he xy!) ester； di-(2-ethylhexyl) -</w:t>
      </w:r>
      <w:r>
        <w:t>4， 5-epoxy tetrahydro phthalate</w:t>
      </w:r>
      <w:r>
        <w:t>又称EPS； 4， 5-环氧四氢邻</w:t>
      </w:r>
      <w:r>
        <w:t>O</w:t>
      </w:r>
      <w:r>
        <w:t>：-0-CHCH(CH) ， CHs苯二甲酸二异辛酯。无色或</w:t>
      </w:r>
      <w:r>
        <w:t>C-0-CH2CH(CH)：CH5浅黄色油状液体。密度</w:t>
      </w:r>
      <w:r>
        <w:t>C2Hs</w:t>
      </w:r>
      <w:r>
        <w:t>1.007g/cm(20℃)。折射率</w:t>
      </w:r>
      <w:r>
        <w:t>n?51.4656。黏度(25℃)</w:t>
      </w:r>
      <w:r>
        <w:t>118mPa*s。闪点217℃。熔点&lt;-30℃。能与醇及苯等有机</w:t>
      </w:r>
      <w:r>
        <w:t>溶剂混溶。不溶于水。由顺丁烯二酸酐和丁二烯进行双烯加</w:t>
      </w:r>
      <w:r>
        <w:t>成反应，制得四氢邻苯二甲酸酐，再与2-乙基已醇在硫酸催化</w:t>
      </w:r>
      <w:r>
        <w:t>剂作用下进行酯化，得到四氢邻苯二甲酸二乙基己酯，再在硫</w:t>
      </w:r>
      <w:r>
        <w:t>酸催化下与过氧化氢在甲酸、苯溶液中进行环化而得。用作聚</w:t>
      </w:r>
      <w:r>
        <w:t>氯乙烯增塑</w:t>
      </w:r>
      <w:r>
        <w:t>兼稳定剂，增塑效果与邻苯二甲酸二异辛酯</w:t>
      </w:r>
      <w:r>
        <w:t>(DOP) 相似， 混合性能优于DOP， 可作主增塑剂。具有优良的</w:t>
      </w:r>
      <w:r>
        <w:t>光热稳定作用，耐菌性较强，挥发损失和抽出损失较小，可用于</w:t>
      </w:r>
      <w:r>
        <w:t>薄膜、人造革、薄板、电缆料和各种成型品。</w:t>
      </w:r>
    </w:p>
    <w:p>
      <w:r>
        <w:t>996_环氧无溶剂浸渍漆solvent less epoxy dipping coatings</w:t>
      </w:r>
      <w:r>
        <w:t>是一种以环氧树脂为主要成膜物质的无溶剂绝缘漆。该漆分</w:t>
      </w:r>
      <w:r>
        <w:t>为两种类型。一是纯环氧型，特点是黏结强度高，收缩率小，</w:t>
      </w:r>
      <w:r>
        <w:t>固化后不易开裂。吸水性小、耐热防潮性好，防霉。缺点是贮</w:t>
      </w:r>
      <w:r>
        <w:t>存期短、稳定性差，但可用低黏度环氧树脂</w:t>
      </w:r>
      <w:r>
        <w:t>以双官能活性稀</w:t>
      </w:r>
      <w:r>
        <w:t>释剂及潜固化剂相配合加以解决。</w:t>
      </w:r>
      <w:r>
        <w:t>二是环氧聚酯型，这类没</w:t>
      </w:r>
      <w:r>
        <w:t>渍漆吸收了环氧树脂和不饱和聚酯的优点，改进了贮存期和</w:t>
      </w:r>
      <w:r>
        <w:t>应用工艺。若聚酯组分选用甲基丙烯酸聚酯树脂或蓖麻油改</w:t>
      </w:r>
      <w:r>
        <w:t>性不饱和聚酯，可配制快干无溶剂漆、适用于滴落法浸渍。两</w:t>
      </w:r>
      <w:r>
        <w:t>种类型均用于浸涂物件、电器、变压器、电机等线</w:t>
      </w:r>
      <w:r>
        <w:t>圈绕组。</w:t>
      </w:r>
    </w:p>
    <w:p>
      <w:r>
        <w:t>996_环氧无溶剂绝缘漆</w:t>
      </w:r>
      <w:r>
        <w:t>solvent less epoxy insulating coatings</w:t>
      </w:r>
      <w:r>
        <w:t>以环氧树脂为主要成膜物质，采用活性稀释剂代替普通溶剂</w:t>
      </w:r>
      <w:r>
        <w:t>制得的一类无溶剂绝缘涂料。由低分子环氧树脂、合成树脂、</w:t>
      </w:r>
      <w:r>
        <w:t>固化剂和活性稀释剂等组成。具有较好的防潮性和耐热性，</w:t>
      </w:r>
      <w:r>
        <w:t>黏度低、固化快、烘烤周期短、耐受潮、电阻高，由于组分中几</w:t>
      </w:r>
      <w:r>
        <w:t>乎没有挥发物质，组分的全部都参与成膜，故涂装效果高浸渍</w:t>
      </w:r>
      <w:r>
        <w:t>次数少。这类漆品种较多，有的适于浸涂、滴浸，有的适于紫</w:t>
      </w:r>
      <w:r>
        <w:t>外线固化。主要用于电机、电器绕组浸溃。</w:t>
      </w:r>
    </w:p>
    <w:p>
      <w:r>
        <w:t>996_α-环氧溴丙烷a-epi bromo hydr in； 3-bromo propylene oxide；</w:t>
      </w:r>
      <w:r>
        <w:t>1-bromo-2， 3-epoxy propane</w:t>
      </w:r>
      <w:r>
        <w:t>又称1-溴-2，</w:t>
      </w:r>
      <w:r>
        <w:t>-C Hz Br</w:t>
      </w:r>
      <w:r>
        <w:t>3-环氧丙烷；3-氧化溴丙烯。有右旋(d-)、</w:t>
      </w:r>
      <w:r>
        <w:t>左旋(l-)、外消旋(dl-)等光学异构体。(1)右旋体：旋光度</w:t>
      </w:r>
      <w:r>
        <w:t>[α]p+45.4。(2)外消旋体：沸点134~136℃(常压)，61~</w:t>
      </w:r>
      <w:r>
        <w:t>62℃(6.666kPa) ； 在浓盐酸中， 变成3-氯-1-溴-2-丙醇。将</w:t>
      </w:r>
      <w:r>
        <w:t>1，2-二溴-2-丙醇用浓氢氧化钾或氢氧化钙水溶液处理制取</w:t>
      </w:r>
      <w:r>
        <w:t>用于制取环氧树脂等。</w:t>
      </w:r>
    </w:p>
    <w:p>
      <w:r>
        <w:t>996_环氧乙烷ethylene oxide； epoxy ethane； ox an e</w:t>
      </w:r>
      <w:r>
        <w:t>别名氧化</w:t>
      </w:r>
      <w:r>
        <w:t>乙烯。也称噁烷。脂肪族最简单的环醚。常温下为无色气体，</w:t>
      </w:r>
      <w:r>
        <w:t>CH2-CH，低温时为无色易流动液体。有醚味。熔点</w:t>
      </w:r>
      <w:r>
        <w:t>-111.3℃。沸点10.7℃。相对密度d?</w:t>
      </w:r>
      <w:r>
        <w:t>0.8671。折射率n71.3597。闪点(开杯)&lt;-17.7℃。空气</w:t>
      </w:r>
      <w:r>
        <w:t>中爆炸极限3%~100%。能与水、乙醇和乙醚及其他许多有</w:t>
      </w:r>
      <w:r>
        <w:t>机溶剂互溶。化学性质活泼，易开环反应。由乙烯与氧或空</w:t>
      </w:r>
      <w:r>
        <w:t>气在银催化剂存在下直接氧化，反应产物经吸收、解吸、精馏</w:t>
      </w:r>
      <w:r>
        <w:t>而制得。系重要的石油化工产品，主要用于制造乙二醇、聚乙</w:t>
      </w:r>
      <w:r>
        <w:t>二醇、乙醇胺、乙二醇醚类、表面活性剂等。1928年始用于点</w:t>
      </w:r>
      <w:r>
        <w:t>蒸家具及粮食害虫的醚类熏蒸剂。用于蒸粮食、饲料、医用</w:t>
      </w:r>
      <w:r>
        <w:t>器材、毛皮等杀虫、灭菌。可与二氧化碳配成合剂使用。</w:t>
      </w:r>
    </w:p>
    <w:p>
      <w:r>
        <w:t>997_环氧乙烷-甲醛共聚物-碱金属络合物</w:t>
      </w:r>
      <w:r>
        <w:t>ethylene oxide-</w:t>
      </w:r>
      <w:r>
        <w:t>formaldehyde copolymer-alkali metal complex指由环氧乙</w:t>
      </w:r>
      <w:r>
        <w:t>烷和甲醛共聚产生的聚醚与碱金属离子形成的离子导电高分</w:t>
      </w:r>
      <w:r>
        <w:t>子材料，属于主链聚醚类导电聚合物[长CH2-CH2-0→，</w:t>
      </w:r>
      <w:r>
        <w:t>CH2-0，]。一般由环氧乙烷和三聚甲醛共聚合成。其</w:t>
      </w:r>
      <w:r>
        <w:t>电气性能和化学性质与聚环氧乙烷型离子导电聚合物相近。</w:t>
      </w:r>
    </w:p>
    <w:p>
      <w:r>
        <w:t>997_环氧乙烷灭菌</w:t>
      </w:r>
      <w:r>
        <w:t>ethylene oxide sterilization一种广谱、高</w:t>
      </w:r>
      <w:r>
        <w:t>效、穿透力强、对消毒物品损害轻微的灭菌方法。环氧乙烷分</w:t>
      </w:r>
      <w:r>
        <w:t>子式Cz H.O， 分子量44.05。它的蒸气压比较大， 可以穿透微</w:t>
      </w:r>
      <w:r>
        <w:t>孔而达到物品的深部。其液体和气体均有较强的杀微生物作</w:t>
      </w:r>
      <w:r>
        <w:t>用，气体的杀微生物作用更强。环氧乙烷可以杀灭各种微生</w:t>
      </w:r>
      <w:r>
        <w:t>物，包括细菌繁殖体、芽孢、真菌、病毒等，是</w:t>
      </w:r>
      <w:r>
        <w:t>一种广谱消毒剂。</w:t>
      </w:r>
      <w:r>
        <w:t>其作用原理是环氧乙烷能与微生物的蛋白质、DNA和RNA</w:t>
      </w:r>
      <w:r>
        <w:t>发生非特异性烷基化作用，使蛋白质上的羧基、氨基、硫氨基</w:t>
      </w:r>
      <w:r>
        <w:t>和羟基被烷基化，使蛋白质失去了在基本代谢中需要的反应</w:t>
      </w:r>
      <w:r>
        <w:t>基，阻碍了细菌蛋白质正常的化学反应和新陈代谢，从而导致</w:t>
      </w:r>
      <w:r>
        <w:t>微生物的死亡</w:t>
      </w:r>
      <w:r>
        <w:t>环氧乙烷</w:t>
      </w:r>
      <w:r>
        <w:t>品作用受多种因素的影响，如</w:t>
      </w:r>
      <w:r>
        <w:t>消毒剂的浓度、环境温度</w:t>
      </w:r>
      <w:r>
        <w:t>相对湿度、消毒处理的时间、消毒</w:t>
      </w:r>
      <w:r>
        <w:t>物品的质量和厚度，微生物的菌龄和含水量等。环氧乙烷对</w:t>
      </w:r>
      <w:r>
        <w:t>多数消毒物品无损害，但可以破坏食物的某些成分，也不可用</w:t>
      </w:r>
      <w:r>
        <w:t>作血液灭菌。环氧乙烷对人及动物也是有毒性的，工作环境</w:t>
      </w:r>
      <w:r>
        <w:t>环氧乙烷的允许浓度应低于1mg/kg。</w:t>
      </w:r>
    </w:p>
    <w:p>
      <w:r>
        <w:t>997_环氧乙酰蓖麻油酸甲酯epox id zed methyl ace toric in olea-</w:t>
      </w:r>
      <w:r>
        <w:t>te淡黄色油状液体。相对密度d30.950~0.956。折射率</w:t>
      </w:r>
      <w:r>
        <w:t>n31.458。工业制备分三步。第一步蓖麻油用甲醇醇解、生</w:t>
      </w:r>
      <w:r>
        <w:t>成蓖麻油酸甲酯；第二步用醋酸酐进行乙酰化反应生成乙酰</w:t>
      </w:r>
      <w:r>
        <w:t>蓖麻油酸甲酯；第三步用甲酸、双氧水及硫酸为环氧化剂在苯</w:t>
      </w:r>
      <w:r>
        <w:t>存在下进行环氧化反应生成粗品，再经中和、水洗、蒸馏脱苯</w:t>
      </w:r>
      <w:r>
        <w:t>减压蒸馏制得。用作聚氯乙烯耐寒增塑剂，低温性能优良，</w:t>
      </w:r>
      <w:r>
        <w:t>光、热稳定性好。</w:t>
      </w:r>
      <w:r>
        <w:t>CH(CH 2) sCHCH2CH-CH(CH 2) C-OCH，</w:t>
      </w:r>
      <w:r>
        <w:t>O-C-OCH， O</w:t>
      </w:r>
    </w:p>
    <w:p>
      <w:r>
        <w:t>997_环氧异长叶烷epoxy iso long if o lane无色至淡黄色液体。</w:t>
      </w:r>
      <w:r>
        <w:t>具木香和辛香。d强0.996，n?1.494。由异长叶</w:t>
      </w:r>
      <w:r>
        <w:t>烷用有机过酸进行环氧化而得。一般为异构体</w:t>
      </w:r>
      <w:r>
        <w:t>混合物，以环氧异长叶烷为主。用于木香型、馥</w:t>
      </w:r>
      <w:r>
        <w:t>奇型和紫心兰型的香精中，用量可达30%。</w:t>
      </w:r>
    </w:p>
    <w:p>
      <w:r>
        <w:t>997_环氧硬脂酸epoxy stearic acid</w:t>
      </w:r>
      <w:r>
        <w:t>有顺式(cis-) 和反式</w:t>
      </w:r>
      <w:r>
        <w:t>(trans-) 二异构体。</w:t>
      </w:r>
      <w:r>
        <w:t>H</w:t>
      </w:r>
      <w:r>
        <w:t>(1)顺式体：</w:t>
      </w:r>
      <w:r>
        <w:t>CH(CH2)，</w:t>
      </w:r>
      <w:r>
        <w:t>(CH 2) COOH</w:t>
      </w:r>
      <w:r>
        <w:t>白色结晶。熔点59.5℃。可被醋酸开环而成羟基乙酰氧基</w:t>
      </w:r>
      <w:r>
        <w:t>的当量数。它与环氧当量的关系为环氧值=100/环氧当量。</w:t>
      </w:r>
      <w:r>
        <w:t>硬脂酸。将油酸与过苯甲酸或过乙酸氧化制取。</w:t>
      </w:r>
      <w:r>
        <w:t>环氧值是环氧树脂的重要性能指标，可用以鉴定环氧树脂的</w:t>
      </w:r>
      <w:r>
        <w:t>CH(CH2)7</w:t>
      </w:r>
      <w:r>
        <w:t>H</w:t>
      </w:r>
      <w:r>
        <w:t>质量，或计算固化剂的用址。</w:t>
      </w:r>
      <w:r>
        <w:t>O</w:t>
      </w:r>
      <w:r>
        <w:t>(2)反式体：</w:t>
      </w:r>
      <w:r>
        <w:t>H</w:t>
      </w:r>
      <w:r>
        <w:t>(CH 2) COOH</w:t>
      </w:r>
      <w:r>
        <w:t>他树脂的混溶性较好，对铁、铝等金属有很好的附着力，主要</w:t>
      </w:r>
      <w:r>
        <w:t>白色结晶。熔点55.5℃。也和顺式异构体一样，可以被醋酸</w:t>
      </w:r>
      <w:r>
        <w:t>用于制漆，是中国目前环氧树脂涂料中生产量较大的一种。</w:t>
      </w:r>
      <w:r>
        <w:t>开环，生成羟基乙酰氧基硬脂酸。可由反油酸用过苯甲酸或</w:t>
      </w:r>
      <w:r>
        <w:t>漆膜坚韧，耐腐蚀性较强，大量用于汽车、拖拉机或其他设备</w:t>
      </w:r>
      <w:r>
        <w:t>过乙酸氧化制取。均可用作聚氯乙烯增塑剂的原料。</w:t>
      </w:r>
    </w:p>
    <w:p>
      <w:r>
        <w:t>997_环氧硬脂酸丁酯</w:t>
      </w:r>
      <w:r>
        <w:t>epoxy butyl stearate； ep oxidized butyl</w:t>
      </w:r>
      <w:r>
        <w:t>stearate； butyl epoxy stearate； butyl ester of epoxy stearate</w:t>
      </w:r>
      <w:r>
        <w:t>CH(CH 2) /CH--CH(CH 2) /COO(CH 2) 3CH，</w:t>
      </w:r>
      <w:r>
        <w:t>淡黄色油状液体。环氧值3%~4%，酸值≤0.5。碘值&lt;6。密</w:t>
      </w:r>
      <w:r>
        <w:t>度≥0.90g/cm。闪点≥190℃。折射率&lt;1.452。可溶于氯仿</w:t>
      </w:r>
      <w:r>
        <w:t>等有机溶剂。用作聚氯乙烯增塑剂兼稳定剂。具有良好的耐</w:t>
      </w:r>
      <w:r>
        <w:t>热性和耐候性， 耐寒性也较佳。与PVC的相容性好， 塑化速度</w:t>
      </w:r>
      <w:r>
        <w:t>快， 塑化温度比DOP和环氧脂肪酸辛酯低， 但挥发性较大， 耐</w:t>
      </w:r>
      <w:r>
        <w:t>抽出性也较差。由油酸和丁醇，先酯化后环氧化而制得。</w:t>
      </w:r>
    </w:p>
    <w:p>
      <w:r>
        <w:t>997_环氧硬脂酸辛酯epoxy octyl stearate； 2-ethyl hex yi epo-</w:t>
      </w:r>
      <w:r>
        <w:t>xy stearate又称HB稳定剂。浅黄色油状液体， 具有脂肪族</w:t>
      </w:r>
      <w:r>
        <w:t>CH(CH 2) CH-CH(CH 2) COOCH2CH(C2H 5) (CH 2) ：CH，</w:t>
      </w:r>
      <w:r>
        <w:t>香味。相对密度d；0.899。凝固点-13.5℃，闪点265℃。</w:t>
      </w:r>
      <w:r>
        <w:t>折射率n1.4537。溶于大多数有机溶剂，不溶于水。由2-乙</w:t>
      </w:r>
      <w:r>
        <w:t>基己醇与油酸在硫酸存在下进行酯化，酯化液经中和、水洗、脱</w:t>
      </w:r>
      <w:r>
        <w:t>醇后在硫酸存在下与醋酸、双氧水进行环氧化反应，反应物经</w:t>
      </w:r>
      <w:r>
        <w:t>中和、水洗、脱色、压滤而得成品。具有良好的热稳定性，和耐</w:t>
      </w:r>
      <w:r>
        <w:t>候性， 低温性能、相容性良好。是PVC用增塑剂兼稳定剂。</w:t>
      </w:r>
    </w:p>
    <w:p>
      <w:r>
        <w:t>997_环氧有机硅聚酰胺漆epoxy-silicone polyamide paint</w:t>
      </w:r>
      <w:r>
        <w:t>由</w:t>
      </w:r>
      <w:r>
        <w:t>环氧改性有机硅树脂，配以低分子量聚酰胺固化剂和有机溶</w:t>
      </w:r>
      <w:r>
        <w:t>剂制得的一类可室温固化的双组分涂料。漆膜具有很好的物</w:t>
      </w:r>
      <w:r>
        <w:t>理、机械性能，耐热性好。主要用于黑色金属、铝合金耐热部</w:t>
      </w:r>
      <w:r>
        <w:t>件的表面涂。</w:t>
      </w:r>
    </w:p>
    <w:p>
      <w:r>
        <w:t>997_环氧有机硅耐热漆silicone epoxy heat-resistant paint一种</w:t>
      </w:r>
      <w:r>
        <w:t>双组分耐热涂料。由有机硅改性环氧树脂液、颜料、体质颜料</w:t>
      </w:r>
      <w:r>
        <w:t>为组分一，和低分子聚酰胺树脂固化剂为组分二调配而成。可</w:t>
      </w:r>
      <w:r>
        <w:t>室温干燥或烘干。漆膜有较好的物理机械性能和耐温变、耐热</w:t>
      </w:r>
      <w:r>
        <w:t>等性能。用于耐较高温度的铝、镁合金表面作防护涂层</w:t>
      </w:r>
    </w:p>
    <w:p>
      <w:r>
        <w:t>997_环氧玉米黄质anther a xanth in</w:t>
      </w:r>
      <w:r>
        <w:t>又名百合黄素。一种类</w:t>
      </w:r>
      <w:r>
        <w:t>胡萝卜素。存在于百合科植物卷丹(Lilium tigrinum) 中， 经</w:t>
      </w:r>
      <w:r>
        <w:t>萃取而得，也可以玉米黄质经邻羧基过苯甲酸氧化制取。黄</w:t>
      </w:r>
      <w:r>
        <w:t>红色针状晶体。熔点205℃，吸收峰510nm、478nm(二氧化</w:t>
      </w:r>
      <w:r>
        <w:t>碳)、490.5nm、460.5nm(氯仿)。苯与90%甲醇水溶液间的</w:t>
      </w:r>
      <w:r>
        <w:t>分配试验中，完全为下层性。乙醚溶液中加人浓盐酸摇混，片</w:t>
      </w:r>
      <w:r>
        <w:t>刻即显蓝色。本品与盐酸作用可变为呋喃形的玉米黄质。此</w:t>
      </w:r>
      <w:r>
        <w:t>外， 从百合属植物Lilium candidum分离出的黄红色针晶百</w:t>
      </w:r>
      <w:r>
        <w:t>合黄紊， 其熔点为110℃。这是一种中央双键变为顺式(cis-)</w:t>
      </w:r>
      <w:r>
        <w:t>的立体异构体。</w:t>
      </w:r>
      <w:r>
        <w:t>HC★CH</w:t>
      </w:r>
      <w:r>
        <w:t>HCCH</w:t>
      </w:r>
      <w:r>
        <w:t>HO一</w:t>
      </w:r>
      <w:r>
        <w:t>OCH；</w:t>
      </w:r>
      <w:r>
        <w:t>HyC</w:t>
      </w:r>
      <w:r>
        <w:t>--OH</w:t>
      </w:r>
    </w:p>
    <w:p>
      <w:r>
        <w:t>997_环氧增塑剂epoxy plasticizer</w:t>
      </w:r>
      <w:r>
        <w:t>由植物油或不饱和脂肪酸</w:t>
      </w:r>
      <w:r>
        <w:t>经环氧化制得的一类增塑剂。主要有环氧化大豆油、环氧化</w:t>
      </w:r>
      <w:r>
        <w:t>亚麻仁油和不饱和脂肪酸环氧化酯，如环氧油酸丁酯、环氧油</w:t>
      </w:r>
      <w:r>
        <w:t>酸辛酯、环氧油酸癸酯等。多数环氧增塑剂具有热稳定效果，</w:t>
      </w:r>
      <w:r>
        <w:t>常与其他稳定剂合用以起稳定作用。环氧化植物油具有良好</w:t>
      </w:r>
      <w:r>
        <w:t>的抗萃取性和抗迁移性。主要用作PVC增塑剂和稳定剂， 往</w:t>
      </w:r>
      <w:r>
        <w:t>往不作主增塑剂。无毒性的环氧化大豆油、亚麻仁油可作接</w:t>
      </w:r>
      <w:r>
        <w:t>触食品之用的增塑剂。</w:t>
      </w:r>
    </w:p>
    <w:p>
      <w:r>
        <w:t>997_环氧值</w:t>
      </w:r>
      <w:r>
        <w:t>epoxy value是指100g环氧树脂中含有环氧基</w:t>
      </w:r>
      <w:r>
        <w:t>的当量数。它与环氧当量的关系为环氧值=100/环氧当量。</w:t>
      </w:r>
      <w:r>
        <w:t>环氧值是环氧树脂的重要性能指标，可用以鉴定环氧树脂的</w:t>
      </w:r>
      <w:r>
        <w:t>质量，或计算固化剂的用址。</w:t>
      </w:r>
    </w:p>
    <w:p>
      <w:r>
        <w:t>997_环氧酯</w:t>
      </w:r>
      <w:r>
        <w:t>epoxy ester是由植物油酸与环氧树脂经酯化反</w:t>
      </w:r>
      <w:r>
        <w:t>应而得到的一类环氧树脂。可溶于价廉的烃类溶剂中，与其</w:t>
      </w:r>
      <w:r>
        <w:t>他树脂的混溶性较好，对铁、铝等金属有很好的附着力，主要</w:t>
      </w:r>
      <w:r>
        <w:t>用于制漆，是中国目前环氧树脂涂料中生产量较大的一种。</w:t>
      </w:r>
      <w:r>
        <w:t>漆膜坚韧，耐腐蚀性较强，大量用于汽车、拖拉机或其他设备</w:t>
      </w:r>
      <w:r>
        <w:t>的打底。在中国，近年来大量水稀释性环氧酯底漆被应用于</w:t>
      </w:r>
      <w:r>
        <w:t>之间的二硫键构成的“环”。</w:t>
      </w:r>
      <w:r>
        <w:t>阳极电泳涂装工艺中。</w:t>
      </w:r>
    </w:p>
    <w:p>
      <w:r>
        <w:t>998_环氧酯醇酸烘干漆epoxy ester alkyd st oving coatings</w:t>
      </w:r>
      <w:r>
        <w:t>相连结所形成的环状抗生素称为环状肽类抗生素。分为三个</w:t>
      </w:r>
      <w:r>
        <w:t>由环氧酯树脂、醇酸树脂，配以氨基树脂制得的一类烘干漆。</w:t>
      </w:r>
      <w:r>
        <w:t>亚类。(1) 一般环状肽：多数杆菌细菌产生， 如Bacillus</w:t>
      </w:r>
      <w:r>
        <w:t>漆膜附着力好，柔韧性好，丰满，光亮，主要用于制作铝粉漆或</w:t>
      </w:r>
      <w:r>
        <w:t>brevis产生的短杆菌酪肽A， B， C和短杆菌肽S， B.subtilis</w:t>
      </w:r>
      <w:r>
        <w:t>罩光清漆。</w:t>
      </w:r>
    </w:p>
    <w:p>
      <w:r>
        <w:t>998_环氧酯防腐烘干清漆</w:t>
      </w:r>
      <w:r>
        <w:t>epoxy ester anti corrosive baking</w:t>
      </w:r>
      <w:r>
        <w:t>varnish由于性油脂肪酸与环氧树脂进行酯化， 再加氨基树</w:t>
      </w:r>
      <w:r>
        <w:t>Str.dia static us产生的长脂链霉素等。主要抗革兰氏阳性细</w:t>
      </w:r>
      <w:r>
        <w:t>脂、有机溶剂调配而成的--类涂料。烘干。漆膜坚硬，附着力</w:t>
      </w:r>
      <w:r>
        <w:t>强，具有优良的耐水、耐油、防腐性能。用于涂覆各种防潮仪</w:t>
      </w:r>
      <w:r>
        <w:t>器和机械零件。</w:t>
      </w:r>
    </w:p>
    <w:p>
      <w:r>
        <w:t>998_环氧酯腻子</w:t>
      </w:r>
      <w:r>
        <w:t>epoxy ester putty</w:t>
      </w:r>
      <w:r>
        <w:t>以环氧酯为成膜物的一</w:t>
      </w:r>
      <w:r>
        <w:t>类腻子。有自干型和烘干型两种。由环氧树脂的植物油酸的</w:t>
      </w:r>
      <w:r>
        <w:t>酯、颜填料、催干剂、二甲苯、丁醇等混合溶剂调制而成。腻子</w:t>
      </w:r>
      <w:r>
        <w:t>膜坚硬，耐潮性好，与底漆有良好的结合力，经打磨后表面光</w:t>
      </w:r>
      <w:r>
        <w:t>洁。供各种预先涂有底漆的金属表面填平之用。</w:t>
      </w:r>
    </w:p>
    <w:p>
      <w:r>
        <w:t>998_环氧酯清漆epoxy ester varnish由环氧树脂与植物油</w:t>
      </w:r>
      <w:r>
        <w:t>酸酯化而成的环氧酯，溶于有机溶剂加催干剂制成的一类清</w:t>
      </w:r>
      <w:r>
        <w:t>漆。漆膜硬度较好，耐潮、耐酸、耐碱性也较好。可供金属设</w:t>
      </w:r>
      <w:r>
        <w:t>备表面罩光。</w:t>
      </w:r>
    </w:p>
    <w:p>
      <w:r>
        <w:t>998_环氧酯涂料</w:t>
      </w:r>
      <w:r>
        <w:t>epoxy ester coatings</w:t>
      </w:r>
      <w:r>
        <w:t>系指以环氧当量为900</w:t>
      </w:r>
      <w:r>
        <w:t>的固态环氧树脂用脱水蓖麻油脂肪酸等不饱和脂肪酸酯化而</w:t>
      </w:r>
      <w:r>
        <w:t>成的高分子环氧酯为基料的涂料。依靠不饱和脂肪酸的氧化</w:t>
      </w:r>
      <w:r>
        <w:t>聚合作用，可以在常温干燥。主要用作地板漆、体育馆用涂料、</w:t>
      </w:r>
      <w:r>
        <w:t>装饰金属用涂料等。如加热干燥固化，还可用作汽车底漆。</w:t>
      </w:r>
    </w:p>
    <w:p>
      <w:r>
        <w:t>998_环氧注塑料epoxy injection moulding compound以环氧</w:t>
      </w:r>
      <w:r>
        <w:t>树脂为基料制得的可用注塑法成型的塑料及其制品。将环氧</w:t>
      </w:r>
      <w:r>
        <w:t>树脂与潜伏性固化剂等配成胶液，浸渍填料或增强材料，经烘</w:t>
      </w:r>
      <w:r>
        <w:t>干造粒，即可用热固性注塑设备加工成型。与热塑性塑料相</w:t>
      </w:r>
      <w:r>
        <w:t>比，料筒温度较低，且控制要求严格；而模具温度和注塑压力</w:t>
      </w:r>
      <w:r>
        <w:t>较高，注塑量要小。反应注塑成型和增强反应注塑成型很适</w:t>
      </w:r>
      <w:r>
        <w:t>用于环氧树脂。可直接将其与固化剂等注入模腔，在其中固</w:t>
      </w:r>
      <w:r>
        <w:t>化反应成型。成型周期短，且产品机械强度高。</w:t>
      </w:r>
    </w:p>
    <w:p>
      <w:r>
        <w:t>998_环氧铸塑料epoxy casting compound</w:t>
      </w:r>
      <w:r>
        <w:t>以环氧树脂为基</w:t>
      </w:r>
      <w:r>
        <w:t>料的铸塑料及其制品。常用低分子址(分子量340~400)，黏</w:t>
      </w:r>
      <w:r>
        <w:t>度为5~150MPa液态环氧树脂与胺类固化剂等添加剂配成</w:t>
      </w:r>
      <w:r>
        <w:t>胶液后，在无外部压力下注入模腔，或以其他方法引入模腔，</w:t>
      </w:r>
      <w:r>
        <w:t>或倒在基材表面使之固化即得。要求固化物对金属、玻璃等</w:t>
      </w:r>
      <w:r>
        <w:t>多种材料黏结性好，收缩率小，强度和电性能好，耐潮湿、抗冲</w:t>
      </w:r>
      <w:r>
        <w:t>击和抗振动等。主要用作电子元件铸塑、封装等。</w:t>
      </w:r>
    </w:p>
    <w:p>
      <w:r>
        <w:t>998_环乙亚胺</w:t>
      </w:r>
      <w:r>
        <w:t>见丙啶343.</w:t>
      </w:r>
    </w:p>
    <w:p>
      <w:r>
        <w:t>998_环脂族环氧树脂</w:t>
      </w:r>
      <w:r>
        <w:t>cyclo aliphatic epoxy resin是由过醋酸</w:t>
      </w:r>
      <w:r>
        <w:t>氧化脂环结构中的双烯而制成的一类非双酚A型环氧树脂，</w:t>
      </w:r>
      <w:r>
        <w:t>其合成路线与</w:t>
      </w:r>
      <w:r>
        <w:t>普通环氧树脂完全不同。这类树脂的化学结构</w:t>
      </w:r>
      <w:r>
        <w:t>特点是，分子结构中的环氧基直接连在脂环上，所以具有以下</w:t>
      </w:r>
      <w:r>
        <w:t>性能：良好的耐热稳定性；耐紫外线性好；树脂本身黏度较低；</w:t>
      </w:r>
      <w:r>
        <w:t>使用的固化剂多为酸酐类。这类树脂可用于胶黏剂、涂料、浇</w:t>
      </w:r>
      <w:r>
        <w:t>注、层压材料及其他环氧树脂的稀释剂和改性剂。还可制成</w:t>
      </w:r>
      <w:r>
        <w:t>耐紫外线的清漆。</w:t>
      </w:r>
    </w:p>
    <w:p>
      <w:r>
        <w:t>998_环状单体cyclic monomer在引发剂或催化剂作用下能</w:t>
      </w:r>
      <w:r>
        <w:t>开环聚合转变成为大分子的环状化合物。如环烷烃、环醚、环</w:t>
      </w:r>
      <w:r>
        <w:t>酯、环酰胺、环缩醛、环硅氧烷、环硫化物等都可成为开环聚合</w:t>
      </w:r>
      <w:r>
        <w:t>的单体。已工业化的产物有聚环氧乙烷、聚环氧丙烷、聚环氧</w:t>
      </w:r>
      <w:r>
        <w:t>氯丙烷及其共聚物、聚四氢呋喃、聚甲醛、聚亚乙基亚胺、尼</w:t>
      </w:r>
      <w:r>
        <w:t>龙-6、聚己内酯、聚3，3-双(氯甲基)氧环丁烷等。</w:t>
      </w:r>
    </w:p>
    <w:p>
      <w:r>
        <w:t>998_环状流annular flow</w:t>
      </w:r>
      <w:r>
        <w:t>由气体和液体组成的两相流的一</w:t>
      </w:r>
      <w:r>
        <w:t>种流型，其特点为沿管的内壁有液膜，大部分液体成膜状沿管</w:t>
      </w:r>
      <w:r>
        <w:t>壁运动，而气体则在管的中心区夹带雾沫高速流过。产生这</w:t>
      </w:r>
      <w:r>
        <w:t>种流型的条件是气体速度大于6m/s。</w:t>
      </w:r>
    </w:p>
    <w:p>
      <w:r>
        <w:t>998_环状肽cyclic peptide指含有氨基末端(N末端) 和羧基</w:t>
      </w:r>
      <w:r>
        <w:t>末端(C末端)而又有“环”的一类多肽。如催产素、加压素、生</w:t>
      </w:r>
      <w:r>
        <w:t>长激素释放抑制因子等多肽素，肽链中都有由二个半胱氨酸</w:t>
      </w:r>
      <w:r>
        <w:t>之间的二硫键构成的“环”。</w:t>
      </w:r>
    </w:p>
    <w:p>
      <w:r>
        <w:t>998_环状肽类抗生素ring peptide antibiotics氨基酸以肽键</w:t>
      </w:r>
      <w:r>
        <w:t>相连结所形成的环状抗生素称为环状肽类抗生素。分为三个</w:t>
      </w:r>
      <w:r>
        <w:t>亚类。(1) 一般环状肽：多数杆菌细菌产生， 如Bacillus</w:t>
      </w:r>
      <w:r>
        <w:t>brevis产生的短杆菌酪肽A， B， C和短杆菌肽S， B.subtilis</w:t>
      </w:r>
      <w:r>
        <w:t>产生的具有抗律菌作用的枝杆菌素(my co baci ln) 等。链霉</w:t>
      </w:r>
      <w:r>
        <w:t>菌亦有产生， 如Streptomyces island icus产生的岛霖素和</w:t>
      </w:r>
      <w:r>
        <w:t>Str.dia static us产生的长脂链霉素等。主要抗革兰氏阳性细</w:t>
      </w:r>
      <w:r>
        <w:t>菌，毒性较大。(2)N.甲基环肽：如环孢菌素A~I，组成环肽</w:t>
      </w:r>
      <w:r>
        <w:t>的11个氨基酸中有7个是N-甲基氨基酸，产生菌主要为</w:t>
      </w:r>
      <w:r>
        <w:t>To lyp ocl adium， 属微生物。具有免疫抑制作用， 环孢菌素A</w:t>
      </w:r>
      <w:r>
        <w:t>是器官移植抗排斥反应的重要药物。(3)环状线状肽：带有线</w:t>
      </w:r>
      <w:r>
        <w:t>状肽侧链的环状肽，如多黏菌素与黏菌素是抗革兰氏阴性菌，</w:t>
      </w:r>
      <w:r>
        <w:t>杆菌肽等是抗革兰氏阳性菌，放线菌产生的紫霖素、结核放线</w:t>
      </w:r>
      <w:r>
        <w:t>菌素与卷曲素是抗结核杆菌的药物。</w:t>
      </w:r>
    </w:p>
    <w:p>
      <w:r>
        <w:t>998_环状碳酸酯低聚物开环聚合</w:t>
      </w:r>
      <w:r>
        <w:t>cyclic carbonate oligomer</w:t>
      </w:r>
      <w:r>
        <w:t>ring-opening polymerization process简称开环聚合聚碳酸</w:t>
      </w:r>
      <w:r>
        <w:t>酯。系新近发展起来的合成超高分子量聚碳酸酯新工艺。它</w:t>
      </w:r>
      <w:r>
        <w:t>是先由双酚A与光气界面缩聚成双酚氯甲酸酯，再催化闭环</w:t>
      </w:r>
      <w:r>
        <w:t>成链节数n~5~20的环状碳酸酯齐聚物，然后在催化剂存</w:t>
      </w:r>
      <w:r>
        <w:t>在下开环聚合，制得超高分子量线型聚碳酸酯(n~50~</w:t>
      </w:r>
      <w:r>
        <w:t>1000)。可用以制得高强度薄膜或形状极为复杂的高性能模</w:t>
      </w:r>
      <w:r>
        <w:t>塑制品。且加工成型性好。也可用于制作高性能复合材料。</w:t>
      </w:r>
    </w:p>
    <w:p>
      <w:r>
        <w:t>998_环状(DNA) 限制酶图谱</w:t>
      </w:r>
      <w:r>
        <w:t>circular restriction map各种限</w:t>
      </w:r>
      <w:r>
        <w:t>制性内切酶在来自噬菌体、病毒、叶绿体、线粒体、质粒、细菌</w:t>
      </w:r>
      <w:r>
        <w:t>或蓝细菌中的环状基因组上识别位点的位置图。</w:t>
      </w:r>
    </w:p>
    <w:p>
      <w:r>
        <w:t>998_环状阳极极化曲线cyclic anodic polarization curve钝性</w:t>
      </w:r>
      <w:r>
        <w:t>E、</w:t>
      </w:r>
      <w:r>
        <w:t>金属在含有氯离子的溶液中，用</w:t>
      </w:r>
      <w:r>
        <w:t>稳态慢速电位扫描方法，先向正</w:t>
      </w:r>
      <w:r>
        <w:t>E.</w:t>
      </w:r>
      <w:r>
        <w:t>电位方向，然后再向负电位方向</w:t>
      </w:r>
      <w:r>
        <w:t>E</w:t>
      </w:r>
      <w:r>
        <w:t>扫描所测得的呈环状的阳极极化</w:t>
      </w:r>
      <w:r>
        <w:t>曲线。如图示。Eb为孔蚀击穿电</w:t>
      </w:r>
      <w:r>
        <w:t>位，此时钝化膜开始破坏产生孔</w:t>
      </w:r>
      <w:r>
        <w:t>蚀；E，为孔蚀保护电位，此时钝</w:t>
      </w:r>
      <w:r>
        <w:t>化膜重新愈合修补好，金属恢复</w:t>
      </w:r>
      <w:r>
        <w:t>igi</w:t>
      </w:r>
      <w:r>
        <w:t>钝态。这是表征金属对孔蚀敏感</w:t>
      </w:r>
      <w:r>
        <w:t>性的两个基本电化学参数，可评</w:t>
      </w:r>
      <w:r>
        <w:t>阳极极化曲线</w:t>
      </w:r>
      <w:r>
        <w:t>价金属的孔蚀倾向。</w:t>
      </w:r>
      <w:r>
        <w:t>R环作图R-loop mapping RNA与DNA杂交即取代双</w:t>
      </w:r>
      <w:r>
        <w:t>螺旋中的另一条DNA链， 后者便形成一个环。在电子显微</w:t>
      </w:r>
      <w:r>
        <w:t>镜下鉴定杂交区域的长度与相对位置， 就能确定代表mRNA</w:t>
      </w:r>
      <w:r>
        <w:t>的DNA序列。</w:t>
      </w:r>
    </w:p>
    <w:p>
      <w:r>
        <w:t>998_环唑醇</w:t>
      </w:r>
      <w:r>
        <w:t>cy procon azole无色晶体。熔点103~105℃。沸</w:t>
      </w:r>
      <w:r>
        <w:t>点&gt;250℃。蒸气压0.0347mPa</w:t>
      </w:r>
      <w:r>
        <w:t>HOCH；</w:t>
      </w:r>
      <w:r>
        <w:t>(20℃)。溶解性(25℃)：水140mg/</w:t>
      </w:r>
      <w:r>
        <w:t>C1一</w:t>
      </w:r>
      <w:r>
        <w:t>-c-CH&lt;</w:t>
      </w:r>
      <w:r>
        <w:t>kg，丙酮&gt;230g/kg，二甲基亚砜&gt;</w:t>
      </w:r>
      <w:r>
        <w:t>CH2</w:t>
      </w:r>
      <w:r>
        <w:t>180g/kg，乙醇&gt;230g/kg，二甲苯</w:t>
      </w:r>
      <w:r>
        <w:t>120g/kg。稳定性：70℃下稳定15天，</w:t>
      </w:r>
      <w:r>
        <w:t>N</w:t>
      </w:r>
      <w:r>
        <w:t>日光下土壤表面DT5021天；pH值3~</w:t>
      </w:r>
      <w:r>
        <w:t>9，50℃稳定。大鼠急性经口LD501020~1330mg/kg。由1-(4-</w:t>
      </w:r>
      <w:r>
        <w:t>氣苯基) -2-环丙基-1-丙酮与CHs(CH 2) 1S+(CH 2) 2CH， SO 2反</w:t>
      </w:r>
      <w:r>
        <w:t>应，生成环氧乙烷衍生物，再与1H-1，2，4-三唑缩合，即得本</w:t>
      </w:r>
      <w:r>
        <w:t>品。防治谷类和叻</w:t>
      </w:r>
      <w:r>
        <w:t>锈病，谷类、果树和葡萄白粉病，花生、甜</w:t>
      </w:r>
      <w:r>
        <w:t>菜叶斑病，苹果黑星病和花生白腐病。制剂有10%，40%可湿</w:t>
      </w:r>
      <w:r>
        <w:t>性粉剂，10%水溶性液剂和10%水分散颗粒剂。</w:t>
      </w:r>
    </w:p>
    <w:p>
      <w:r>
        <w:t>998_缓冲层</w:t>
      </w:r>
      <w:r>
        <w:t>breaker； breaker ply</w:t>
      </w:r>
      <w:r>
        <w:t>斜交轮胎胎面与胎体之间</w:t>
      </w:r>
      <w:r>
        <w:t>的胶布层或胶层。其主要作用是缓和外来冲击，防止外层胶</w:t>
      </w:r>
      <w:r>
        <w:t>的龟裂直接抵达胎体帘布层，并承受轮胎在行驶时或突然停</w:t>
      </w:r>
      <w:r>
        <w:t>止时，由于惯性作用而产生的剪切应力。为此，它应具有较好</w:t>
      </w:r>
      <w:r>
        <w:t>的导热性、耐老化性、多次变形下的耐疲劳性和低生热性及耐</w:t>
      </w:r>
      <w:r>
        <w:t>热性等。所用的帘线强度必须高于胎体帘线。</w:t>
      </w:r>
    </w:p>
    <w:p>
      <w:r>
        <w:t>998_缓冲剂buffer能被用来控制髙温高压状态下气体逸度</w:t>
      </w:r>
      <w:r>
        <w:t>的固体组合。常用的缓冲剂有四类：(1)氧级冲剂，是包括水</w:t>
      </w:r>
      <w:r>
        <w:t>在内的固体组合，在固定温度和总压条件下能产生恒定的氧</w:t>
      </w:r>
      <w:r>
        <w:t>逸度，用于H-0体系；(2)石墨级冲剂，在一定温度和总压条</w:t>
      </w:r>
      <w:r>
        <w:t>件下，石墨的存在确定了体系的各种气相成分和逸度，用于</w:t>
      </w:r>
      <w:r>
        <w:t>C-O体系；(3)氧和石墨联合缓冲剂，用于C-O-H体系；(4)酸</w:t>
      </w:r>
      <w:r>
        <w:t>碱缓冲剂， f Hz由</w:t>
      </w:r>
      <w:r>
        <w:t>相银和纯液相氣化银在一定</w:t>
      </w:r>
      <w:r>
        <w:t>的温度和压力下平衡， 即可产生固定的f Hcl， 用于H-O-CI体</w:t>
      </w:r>
      <w:r>
        <w:t>系。缓冲剂在电镀中能抑制电镀液pH值的变化。如镀镍溶</w:t>
      </w:r>
      <w:r>
        <w:t>液中加入硼酸，其级冲范围与电镀液的pH值5~6接近，因</w:t>
      </w:r>
      <w:r>
        <w:t>而它能有效地抑制电镀过程中引起的阴极附近溶液pH值的</w:t>
      </w:r>
      <w:r>
        <w:t>变化。此外，在其他一些电镀溶液中，铵盐、醋酸盐、柠檬酸盐</w:t>
      </w:r>
      <w:r>
        <w:t>等也得到应用。</w:t>
      </w:r>
    </w:p>
    <w:p>
      <w:r>
        <w:t>999_缓冲胶片</w:t>
      </w:r>
      <w:r>
        <w:t>breakers trip； breaker cushion又称缓冲层隔</w:t>
      </w:r>
      <w:r>
        <w:t>离胶。指加贴在缓冲层或带束层上、下的胶片。其作用是吸</w:t>
      </w:r>
      <w:r>
        <w:t>收轮胎在负重载或高速行驶时受到的冲击，另一作用是当轮</w:t>
      </w:r>
      <w:r>
        <w:t>胎胎面出现裂口时，防止水分浸人缓冲(带束)层和胎体。</w:t>
      </w:r>
    </w:p>
    <w:p>
      <w:r>
        <w:t>999_缓冲胶圈synthetic rubber strap又称级冲皮圈。为织</w:t>
      </w:r>
      <w:r>
        <w:t>布机投梭机构起缓冲作用的橡胶件。由丁腈胶布经成型、模</w:t>
      </w:r>
      <w:r>
        <w:t>压硫化而制得。按内径长度(mm)分为255，265，275，285和</w:t>
      </w:r>
      <w:r>
        <w:t>298共五种规格。</w:t>
      </w:r>
    </w:p>
    <w:p>
      <w:r>
        <w:t>999_缓冲能力buffer ability具有缓解液态介质(如水体、降</w:t>
      </w:r>
      <w:r>
        <w:t>水等)中酸碱度发生剧变的能力。其能力的大小可用缓冲容</w:t>
      </w:r>
      <w:r>
        <w:t>量的大小来衡量(后者定义为使溶液的pH值改变1个单位</w:t>
      </w:r>
      <w:r>
        <w:t>时所需加入的酸或碱的量)。用它可衡量环境酸化(水体与降</w:t>
      </w:r>
      <w:r>
        <w:t>水)作用的大小。</w:t>
      </w:r>
    </w:p>
    <w:p>
      <w:r>
        <w:t>999_缓冲器buffer container主要用来完成介质液体或气体</w:t>
      </w:r>
      <w:r>
        <w:t>波动压力趋向于平稳的容器。</w:t>
      </w:r>
    </w:p>
    <w:p>
      <w:r>
        <w:t>999_缓冲容量buffer capacity又称缓冲指数(buffer index) 。</w:t>
      </w:r>
      <w:r>
        <w:t>指缓冲溶液缓冲效能的大小。用缓冲容量(β)作为量度。；</w:t>
      </w:r>
      <w:r>
        <w:t>的定义式为：β=db/dpH=-da/dpH。其物理意义是使1L</w:t>
      </w:r>
      <w:r>
        <w:t>溶液pH值增加dpH单位时所需强碱db mol； 使1L溶液pH</w:t>
      </w:r>
      <w:r>
        <w:t>降低dpH单位时所需强酸da mol。显然， β值越大， 溶液的缓</w:t>
      </w:r>
      <w:r>
        <w:t>冲能力也越强。缓冲容量的大小与共轭酸碱对的浓度和其比</w:t>
      </w:r>
      <w:r>
        <w:t>值有关， 当cHB/cg=1， 其pH=pKa时， 缓冲容量最大。</w:t>
      </w:r>
      <w:r>
        <w:t>般缓冲溶液的缓冲范围在pH=pKa±1之内。</w:t>
      </w:r>
    </w:p>
    <w:p>
      <w:r>
        <w:t>999_缓冲溶液buffer solution</w:t>
      </w:r>
      <w:r>
        <w:t>能调整溶液的pH值，并对加人的</w:t>
      </w:r>
      <w:r>
        <w:t>少量酸、碱和稍加稀释时的溶液保持其pH值基本不变的一种溶</w:t>
      </w:r>
      <w:r>
        <w:t>液。若要控制弱酸或弱碱溶液的pH值范围，常采用一定浓度的</w:t>
      </w:r>
      <w:r>
        <w:t>共轭酸碱对组成的缓冲体系。如，若要控制溶液的pH值在4~6</w:t>
      </w:r>
      <w:r>
        <w:t>弱酸性范围， 可采用HAc-Ac~缓冲体系； 若要控制溶液的pH值</w:t>
      </w:r>
      <w:r>
        <w:t>在8~10的弱碱性范围，可用NH-NH；体系。高酸度(pH&lt;2)</w:t>
      </w:r>
      <w:r>
        <w:t>和髙碱度(pH&gt;12) 的溶液。可采用10-2mol/L的强酸和强碱作</w:t>
      </w:r>
      <w:r>
        <w:t>为缓冲介质，对混入少量的酸、碱及稀释时，其相对的酸度和碱度</w:t>
      </w:r>
      <w:r>
        <w:t>变化不大，故也具有缓冲作用。</w:t>
      </w:r>
    </w:p>
    <w:p>
      <w:r>
        <w:t>999_缓冲橡胶制品</w:t>
      </w:r>
      <w:r>
        <w:t>rubber shock absorber橡胶减震制品的</w:t>
      </w:r>
      <w:r>
        <w:t>一类。是以吸收冲击能量、缓解冲击作用为主要目的的橡胶</w:t>
      </w:r>
      <w:r>
        <w:t>制品。包括各种橡胶缓冲器、缓冲垫等。如汽车发动机前后</w:t>
      </w:r>
      <w:r>
        <w:t>速度通常可采用失重法、极化曲线法、线性极化法、化学分析</w:t>
      </w:r>
      <w:r>
        <w:t>悬置垫、钢板弹簧缓冲块、打垮机缓冲垫、共振筛橡胶缓冲器</w:t>
      </w:r>
      <w:r>
        <w:t>和轨枕垫等。</w:t>
      </w:r>
      <w:r>
        <w:t>一般为纯橡胶或带金属骨架的橡胶模压制品。</w:t>
      </w:r>
      <w:r>
        <w:t>由于橡胶冲击刚度大于动刚度，动刚度大于静刚度，有利于减</w:t>
      </w:r>
      <w:r>
        <w:t>式中，Ⅰ为缓蚀率；Ro为未加缓蚀剂时的腐蚀速度；R：为添</w:t>
      </w:r>
      <w:r>
        <w:t>少冲击变形和动变形。此类产品广泛用于各种车辆、压路机</w:t>
      </w:r>
      <w:r>
        <w:t>加缓蚀剂后的腐蚀速度。</w:t>
      </w:r>
      <w:r>
        <w:t>械、施工机械和振动筛等方面。</w:t>
      </w:r>
    </w:p>
    <w:p>
      <w:r>
        <w:t>999_缓冲蓄电池buffer battery为减小电源功率波动， 而与</w:t>
      </w:r>
      <w:r>
        <w:t>蚀的酸。向酸中加人特定缓蚀剂制成。具有贮运方便、使用</w:t>
      </w:r>
      <w:r>
        <w:t>直流电源并联的蓄电池。如电话交换站或发电站的固定型铅</w:t>
      </w:r>
      <w:r>
        <w:t>容易等特点。可直接用于金属制品的清洗。</w:t>
      </w:r>
      <w:r>
        <w:t>酸蓄电池。</w:t>
      </w:r>
    </w:p>
    <w:p>
      <w:r>
        <w:t>999_缓冲值buffer value根据缓冲溶液的组成， 经测量或计</w:t>
      </w:r>
      <w:r>
        <w:t>算所得的pH值。</w:t>
      </w:r>
      <w:r>
        <w:t>式中，Ro为未加缓蚀剂时的腐蚀速度；R：为添加级蚀剂后的</w:t>
      </w:r>
    </w:p>
    <w:p>
      <w:r>
        <w:t>999_缓发裂变delayed fisio n由放射性衰变产生的子体核</w:t>
      </w:r>
      <w:r>
        <w:t>腐蚀速度。又称缓蚀倍数。与缓蚀率的关系为：</w:t>
      </w:r>
      <w:r>
        <w:t>对裂变不稳定，生成后以可测量的分支比裂变。缓发裂变多</w:t>
      </w:r>
      <w:r>
        <w:t>发生在重核。</w:t>
      </w:r>
    </w:p>
    <w:p>
      <w:r>
        <w:t>999_缓发中子delayed neutron</w:t>
      </w:r>
      <w:r>
        <w:t>核裂变碎片中，β衰变链上的</w:t>
      </w:r>
      <w:r>
        <w:t>蚀和结垢两种作用的化学药剂。一般常用的有有机膦酸盐如</w:t>
      </w:r>
      <w:r>
        <w:t>核素发射的中子称为缓发中子。</w:t>
      </w:r>
      <w:r>
        <w:t>次氨基三亚甲基膦酸(A TMP) 、羟基亚乙基二膦酸(HE DP)</w:t>
      </w:r>
    </w:p>
    <w:p>
      <w:r>
        <w:t>999_缓垢剂</w:t>
      </w:r>
      <w:r>
        <w:t>foul ant inhibitor； fouling inhibitor指抑制锅炉</w:t>
      </w:r>
      <w:r>
        <w:t>或冷却水系统结垢和污垢所用的各种化学品，如阻垢剂、分散</w:t>
      </w:r>
      <w:r>
        <w:t>剂、絮凝剂和表面活性剂等。</w:t>
      </w:r>
    </w:p>
    <w:p>
      <w:r>
        <w:t>999_缓和加氢裂化moderate hydro cracking是在中等压力</w:t>
      </w:r>
      <w:r>
        <w:t>(6.5~10MPa) 下对重质馏分油进行加氢裂化增产轻质油品</w:t>
      </w:r>
      <w:r>
        <w:t>(汽油、煤油、柴油)和裂解原料的炼油技术。流程与高压加氢</w:t>
      </w:r>
      <w:r>
        <w:t>裂化相似，但它们为一次通过，尾油不循环，且原料为直馏减</w:t>
      </w:r>
      <w:r>
        <w:t>压馏分油(减压瓦斯油)。其装置投资和操作费均低于高压加</w:t>
      </w:r>
      <w:r>
        <w:t>氢裂化，约为后者的60%。但所能处理原料的范围和产品灵</w:t>
      </w:r>
      <w:r>
        <w:t>活性都铰小。</w:t>
      </w:r>
    </w:p>
    <w:p>
      <w:r>
        <w:t>999_缓凝剂set retarder掺入混凝土中能延长混凝土凝结时</w:t>
      </w:r>
      <w:r>
        <w:t>间的外加剂。其掺用量仅为混凝土中水泥用量的千分之几即</w:t>
      </w:r>
      <w:r>
        <w:t>可延缓凝结时间由几小时到几天不等。其主要成分为糖类、</w:t>
      </w:r>
      <w:r>
        <w:t>酒石酸钾钠、柠檬酸等物质。可单独使用，亦可与减水剂、外</w:t>
      </w:r>
      <w:r>
        <w:t>气剂等复合使用。</w:t>
      </w:r>
    </w:p>
    <w:p>
      <w:r>
        <w:t>999_缓凝减水剂set retarding and water reducing admixture</w:t>
      </w:r>
      <w:r>
        <w:t>兼有级凝和减水功能的外加剂，由缓凝剂与减水剂按一定比</w:t>
      </w:r>
      <w:r>
        <w:t>例复合而成。</w:t>
      </w:r>
    </w:p>
    <w:p>
      <w:r>
        <w:t>999_缓染剂retarding agents纱、线或织物在染色过程中为</w:t>
      </w:r>
      <w:r>
        <w:t>达到匀染的目的，向染浴添加旨在抑制染料迅速上染的物质。</w:t>
      </w:r>
      <w:r>
        <w:t>级染剂为亲纤维型的匀染剂，常用的有各种类型的表面活性</w:t>
      </w:r>
      <w:r>
        <w:t>剂。在选用时应因染料而异，如腈纶用阳离子染料染色时选</w:t>
      </w:r>
      <w:r>
        <w:t>用阳离子型表面活性剂。</w:t>
      </w:r>
    </w:p>
    <w:p>
      <w:r>
        <w:t>999_缓蚀机理inhibition mechanism</w:t>
      </w:r>
      <w:r>
        <w:t>级蚀作用本质的说明。</w:t>
      </w:r>
      <w:r>
        <w:t>可概括为电化学机理和物理化学机理两种。前者是基于腐蚀</w:t>
      </w:r>
      <w:r>
        <w:t>电化学过程中的某一步骤或两个步骤受到阻滞而减缓腐蚀速</w:t>
      </w:r>
      <w:r>
        <w:t>度的。后者是基于金属表面生成吸附的或成相的膜而减缓腐</w:t>
      </w:r>
      <w:r>
        <w:t>蚀速度的。每种缓蚀剂的作用机理取决于其种类、化学结构、</w:t>
      </w:r>
      <w:r>
        <w:t>金属种类和环境条件等因素。</w:t>
      </w:r>
    </w:p>
    <w:p>
      <w:r>
        <w:t>999_缓蚀剂corrosion inhibitor； inhibitor腐蚀介质中存在少</w:t>
      </w:r>
      <w:r>
        <w:t>量就能使材料腐蚀大大减轻甚至停止的一类物质。又称腐蚀</w:t>
      </w:r>
      <w:r>
        <w:t>抑制剂(corrosion inhibitor) 。在一定条件下， 中和剂、除氧</w:t>
      </w:r>
      <w:r>
        <w:t>剂、杀菌剂等介质处理剂也能起到防止金属腐蚀的作用，可看</w:t>
      </w:r>
      <w:r>
        <w:t>作广义的缓蚀剂。通常，仅指</w:t>
      </w:r>
      <w:r>
        <w:t>金</w:t>
      </w:r>
      <w:r>
        <w:t>属</w:t>
      </w:r>
      <w:r>
        <w:t>直接起防护作</w:t>
      </w:r>
      <w:r>
        <w:t>用的物质。</w:t>
      </w:r>
      <w:r>
        <w:t>已发现无机化合物有亚硝酸盐和硝酸盐、铬酸盐</w:t>
      </w:r>
      <w:r>
        <w:t>和重铬酸盐、磷酸盐和多磷</w:t>
      </w:r>
      <w:r>
        <w:t>盐及砷化物等；</w:t>
      </w:r>
      <w:r>
        <w:t>有机化合物有胺类</w:t>
      </w:r>
      <w:r>
        <w:t>、醛类、炔醇类</w:t>
      </w:r>
      <w:r>
        <w:t>、有机磷化合物、有机硫化合</w:t>
      </w:r>
      <w:r>
        <w:t>物、羧酸及其盐类</w:t>
      </w:r>
      <w:r>
        <w:t>、磺酸及其盐类</w:t>
      </w:r>
      <w:r>
        <w:t>.杂环化合物等。按电化学</w:t>
      </w:r>
      <w:r>
        <w:t>机理，可分为阳极型、阴极型和混合型；按物理化学机理，可分</w:t>
      </w:r>
      <w:r>
        <w:t>为钝化膜型、沉淀膜型和吸附膜型；按适用环境，可分为水溶</w:t>
      </w:r>
      <w:r>
        <w:t>性、油溶性和挥发性等。应用时不会破坏原有生产工艺，几乎</w:t>
      </w:r>
      <w:r>
        <w:t>不需附加设备，具有经济、有效和适用性强等特点。广泛用于</w:t>
      </w:r>
      <w:r>
        <w:t>各个工业部门，解决大气腐蚀、水腐蚀、化学清洗液腐蚀等共</w:t>
      </w:r>
      <w:r>
        <w:t>同性腐蚀问题和特殊性腐蚀问题。</w:t>
      </w:r>
    </w:p>
    <w:p>
      <w:r>
        <w:t>999_缓蚀率corrosion inhibition efficiency</w:t>
      </w:r>
      <w:r>
        <w:t>缓蚀剂的作用效</w:t>
      </w:r>
      <w:r>
        <w:t>率。由加和未加缓蚀剂时的腐蚀速度通过计算而得，而腐蚀</w:t>
      </w:r>
      <w:r>
        <w:t>速度通常可采用失重法、极化曲线法、线性极化法、化学分析</w:t>
      </w:r>
      <w:r>
        <w:t>法等测定。计算公式为：</w:t>
      </w:r>
      <w:r>
        <w:t>I(%)=100(Ro-R：)/Ro</w:t>
      </w:r>
      <w:r>
        <w:t>式中，Ⅰ为缓蚀率；Ro为未加缓蚀剂时的腐蚀速度；R：为添</w:t>
      </w:r>
      <w:r>
        <w:t>加缓蚀剂后的腐蚀速度。</w:t>
      </w:r>
    </w:p>
    <w:p>
      <w:r>
        <w:t>999_缓蚀酸inhibiting acid保持清洗性能而几乎对金属不腐</w:t>
      </w:r>
      <w:r>
        <w:t>蚀的酸。向酸中加人特定缓蚀剂制成。具有贮运方便、使用</w:t>
      </w:r>
      <w:r>
        <w:t>容易等特点。可直接用于金属制品的清洗。</w:t>
      </w:r>
    </w:p>
    <w:p>
      <w:r>
        <w:t>999_缓蚀系数inhibition coefficient</w:t>
      </w:r>
      <w:r>
        <w:t>定义为：</w:t>
      </w:r>
      <w:r>
        <w:t>Y=Ro/R：</w:t>
      </w:r>
      <w:r>
        <w:t>式中，Ro为未加缓蚀剂时的腐蚀速度；R：为添加级蚀剂后的</w:t>
      </w:r>
      <w:r>
        <w:t>腐蚀速度。又称缓蚀倍数。与缓蚀率的关系为：</w:t>
      </w:r>
      <w:r>
        <w:t>Ⅰ=1-1/</w:t>
      </w:r>
    </w:p>
    <w:p>
      <w:r>
        <w:t>999_缓蚀阻垢剂</w:t>
      </w:r>
      <w:r>
        <w:t>corrosion and deposit inhibitor兼有抑制腐</w:t>
      </w:r>
      <w:r>
        <w:t>蚀和结垢两种作用的化学药剂。一般常用的有有机膦酸盐如</w:t>
      </w:r>
      <w:r>
        <w:t>次氨基三亚甲基膦酸(A TMP) 、羟基亚乙基二膦酸(HE DP)</w:t>
      </w:r>
      <w:r>
        <w:t>和有机磷酸酯如磷酸一酯和磷酸二酯等。</w:t>
      </w:r>
      <w:r>
        <w:t>指实际过程中可能发生变化的物流流量和物流进口温度。不</w:t>
      </w:r>
    </w:p>
    <w:p>
      <w:r>
        <w:t>1000_缓释氮肥</w:t>
      </w:r>
      <w:r>
        <w:t>slow release nitrogen fertilizer也称控释氮肥</w:t>
      </w:r>
      <w:r>
        <w:t>定参数的变化需给定名义值及其上下限，在不定参数坐标系</w:t>
      </w:r>
      <w:r>
        <w:t>(controlled release nitrogen fertilizer) 。由于化学成分改变或</w:t>
      </w:r>
      <w:r>
        <w:t>统中形成一个以名义操作点为原点的超矩形域。</w:t>
      </w:r>
      <w:r>
        <w:t>表面包涂半透水性或不透水性物质而使其中有效养分缓慢释</w:t>
      </w:r>
      <w:r>
        <w:t>放，保持较长肥效期的氮肥。它的重要特性是可以控制养分</w:t>
      </w:r>
      <w:r>
        <w:t>对于包含不定参数的换热网络柔性设计问题，它的夹点并非</w:t>
      </w:r>
      <w:r>
        <w:t>的释放速度。合成缓释氮肥的品种有脉甲醛、草酰胺等。包</w:t>
      </w:r>
      <w:r>
        <w:t>固定不变的。夹点的位置必定在某股物流的进口温度处。如</w:t>
      </w:r>
      <w:r>
        <w:t>膜的氮肥品种有：硫黄包膜肥料、聚合物包膜肥料等。</w:t>
      </w:r>
      <w:r>
        <w:t>果不定参数的变化使夹点位置从某一物流的进口温度变为另</w:t>
      </w:r>
    </w:p>
    <w:p>
      <w:r>
        <w:t>1000_缓释肥料</w:t>
      </w:r>
      <w:r>
        <w:t>slow release fertilizer</w:t>
      </w:r>
      <w:r>
        <w:t>又称缓效肥料(slow</w:t>
      </w:r>
      <w:r>
        <w:t>一物流的进口温度，则称为夹点跳变；如果夹点温度变化但位</w:t>
      </w:r>
      <w:r>
        <w:t>available fertilizers) 或控释肥料(control release fertilizers) 。</w:t>
      </w:r>
      <w:r>
        <w:t>置不变，则不属于夹点跳变。夹点跳变常常会导致换热网络</w:t>
      </w:r>
      <w:r>
        <w:t>肥料中含有养分的化合物在土壤中释放速度缓慢或者养分释</w:t>
      </w:r>
      <w:r>
        <w:t>操作不正常。在换热网络柔性设计问题中，必须首先分析夹</w:t>
      </w:r>
      <w:r>
        <w:t>放速度可以得到一定程度的控制以供作物持续吸收利用。使</w:t>
      </w:r>
      <w:r>
        <w:t>用缓释肥料的目的：(1)减少肥料养分，特别是氮素在土壤中</w:t>
      </w:r>
      <w:r>
        <w:t>的损失；(2)减少施</w:t>
      </w:r>
      <w:r>
        <w:t>肥作业次数，节省劳力和费用；(3)避免发</w:t>
      </w:r>
      <w:r>
        <w:t>量分析持久曲线法中，校准曲线与待测试样摄谱如果不在同</w:t>
      </w:r>
      <w:r>
        <w:t>生由于过量施肥而引起的对种子或幼苗的伤害。缓效肥料分</w:t>
      </w:r>
      <w:r>
        <w:t>一块感光板上，需用一个换算因数的方法进行校正。原因是</w:t>
      </w:r>
      <w:r>
        <w:t>三大类：(1)难溶于水的化合物，如磷酸镁铵等；(2)包膜或涂</w:t>
      </w:r>
      <w:r>
        <w:t>感光板不同，乳剂薄厚、颗粒大小、均匀程度均有差异，引起曝</w:t>
      </w:r>
      <w:r>
        <w:t>层肥料，如包硫尿素等；(3)载体缓释肥料，即肥料养分与天然</w:t>
      </w:r>
      <w:r>
        <w:t>光量与黑度间有一定误差，会造成分析结果不正确。</w:t>
      </w:r>
      <w:r>
        <w:t>或合成物质呈物理或化学键合的肥料。</w:t>
      </w:r>
    </w:p>
    <w:p>
      <w:r>
        <w:t>1000_缓速剂retardant能延缓酸液对地层反应速度的化学</w:t>
      </w:r>
      <w:r>
        <w:t>剂。其机理是缓速剂被岩石表面吸附，使岩石具有油湿性。</w:t>
      </w:r>
      <w:r>
        <w:t>岩石表面被油膜覆盖后，阻止了氢离子向岩石传递，降低酸岩</w:t>
      </w:r>
      <w:r>
        <w:t>反应速度。常用的缓速剂有阴离子型的烷基磺酸盐、烷基磷</w:t>
      </w:r>
      <w:r>
        <w:t>酸盐等。</w:t>
      </w:r>
    </w:p>
    <w:p>
      <w:r>
        <w:t>1000_缓速酸retarding acid为了延缓酸化作业加入的酸与地</w:t>
      </w:r>
      <w:r>
        <w:t>层反应的速度，并且增加酸的有效作用距离而配制的酸称作</w:t>
      </w:r>
      <w:r>
        <w:t>缓速酸。通常采用的缓速酸有氨基磺酸，乳化酸、稠化酸、潜</w:t>
      </w:r>
      <w:r>
        <w:t>在酸、氟化氢铵等。</w:t>
      </w:r>
    </w:p>
    <w:p>
      <w:r>
        <w:t>1000_缓效性毒剂</w:t>
      </w:r>
      <w:r>
        <w:t>slow-acting toxic agent</w:t>
      </w:r>
      <w:r>
        <w:t>人员染毒后要经过</w:t>
      </w:r>
      <w:r>
        <w:t>较长的潜伏期(1至数小时)才能出现中毒症状面丧失战斗力</w:t>
      </w:r>
      <w:r>
        <w:t>的毒剂，如光气、芥子气等。</w:t>
      </w:r>
    </w:p>
    <w:p>
      <w:r>
        <w:t>1000_换罐式混合机pony type mixer是一种行星式的混合</w:t>
      </w:r>
      <w:r>
        <w:t>器。装有数枚桨叶的垂直轴一面自转，一面绕罐公转，而罐则</w:t>
      </w:r>
      <w:r>
        <w:t>以相反方向旋转。轴安装在铰接结构上，因此它能从罐中旋</w:t>
      </w:r>
      <w:r>
        <w:t>出，取罐换罐容易。这种混合器用于较小批量(10~100L)的</w:t>
      </w:r>
      <w:r>
        <w:t>分散液或干燥材料的混合。</w:t>
      </w:r>
    </w:p>
    <w:p>
      <w:r>
        <w:t>1000_换热见热交换1902。</w:t>
      </w:r>
      <w:r>
        <w:t>F46换热器</w:t>
      </w:r>
      <w:r>
        <w:t>Fa6heat exchanger以薄壁、小口径F 46(聚全</w:t>
      </w:r>
      <w:r>
        <w:t>氟乙丙烯)管束作换热元件的换热器。F46管的外径从2.5~</w:t>
      </w:r>
      <w:r>
        <w:t>9mm，壁厚为外径的1/10。每个换热管束的管数可以数十至</w:t>
      </w:r>
      <w:r>
        <w:t>数千根，管束两端熔结于F46管板上。有管壳式和槽内浸没式</w:t>
      </w:r>
      <w:r>
        <w:t>两种：前者由一束F46管配以外壳制成，后者则在槽内布置多</w:t>
      </w:r>
      <w:r>
        <w:t>组管束。具有优良耐蚀性和抗结垢性，但传热系数不高[最高</w:t>
      </w:r>
      <w:r>
        <w:t>约300W/(m²·K)]，易堵塞，耐压低。槽内浸没式被用于硫</w:t>
      </w:r>
      <w:r>
        <w:t>酸厂干燥、吸收酸的冷却，但因发现浓硫酸对薄壁F46管有轻</w:t>
      </w:r>
      <w:r>
        <w:t>微渗透性，故其应用者日少。</w:t>
      </w:r>
    </w:p>
    <w:p>
      <w:r>
        <w:t>1000_换热容器heat exchanger； heat-exchanging container指主要</w:t>
      </w:r>
      <w:r>
        <w:t>用来完成介质的热量交换的容器。如化工生产中使用的管壳式</w:t>
      </w:r>
      <w:r>
        <w:t>废热锅炉、热交换器、冷却器、冷凝器、蒸发锅、加热器、蒸压釜、蒸</w:t>
      </w:r>
      <w:r>
        <w:t>煮器等，均为通过管壁或间壁进行两种介质的热量交换。</w:t>
      </w:r>
    </w:p>
    <w:p>
      <w:r>
        <w:t>1000_换热设备</w:t>
      </w:r>
      <w:r>
        <w:t>heat-exchange equipment； heat exchanger</w:t>
      </w:r>
      <w:r>
        <w:t>又</w:t>
      </w:r>
      <w:r>
        <w:t>称换热器和热交换器。使两种流体间进行热量交换而实现加</w:t>
      </w:r>
      <w:r>
        <w:t>热或冷却等目的的设备。</w:t>
      </w:r>
      <w:r>
        <w:t>一般是用固体</w:t>
      </w:r>
      <w:r>
        <w:t>(传热面)将不同</w:t>
      </w:r>
      <w:r>
        <w:t>温度的流体隔开。也有的使两种流体在器</w:t>
      </w:r>
      <w:r>
        <w:t>直接接触而进行</w:t>
      </w:r>
      <w:r>
        <w:t>热量交换。根据作用原理可分为间壁式换热器、蓄热式换热</w:t>
      </w:r>
      <w:r>
        <w:t>器和混合式换热器。根据使用目的可分为冷却器、加热器、冷</w:t>
      </w:r>
      <w:r>
        <w:t>凝器和汽化器。根据结构材料可分为金属材料换热器和非金</w:t>
      </w:r>
      <w:r>
        <w:t>属材料换热器。根据传热面的形状和结构可分为管式换热器</w:t>
      </w:r>
      <w:r>
        <w:t>和板式换热器。</w:t>
      </w:r>
    </w:p>
    <w:p>
      <w:r>
        <w:t>1000_换热网络不定参数</w:t>
      </w:r>
      <w:r>
        <w:t>uncertain parameter of heat exchang-</w:t>
      </w:r>
      <w:r>
        <w:t>er networks通常的换热网络设计是指在给定的操作参数</w:t>
      </w:r>
      <w:r>
        <w:t>(物流流量、进出口温度、比热容、传热系数等)下产生最优的</w:t>
      </w:r>
      <w:r>
        <w:t>网络结构。在实际过程中，某些参数会发生波动变化，在换热</w:t>
      </w:r>
      <w:r>
        <w:t>网络柔性设计中必须考虑这些变化的影响。所谓不定参数是</w:t>
      </w:r>
      <w:r>
        <w:t>指实际过程中可能发生变化的物流流量和物流进口温度。不</w:t>
      </w:r>
      <w:r>
        <w:t>定参数的变化需给定名义值及其上下限，在不定参数坐标系</w:t>
      </w:r>
      <w:r>
        <w:t>统中形成一个以名义操作点为原点的超矩形域。</w:t>
      </w:r>
    </w:p>
    <w:p>
      <w:r>
        <w:t>1000_换热问题夹点跳变pinch jump of heat exchange problems</w:t>
      </w:r>
      <w:r>
        <w:t>对于包含不定参数的换热网络柔性设计问题，它的夹点并非</w:t>
      </w:r>
      <w:r>
        <w:t>固定不变的。夹点的位置必定在某股物流的进口温度处。如</w:t>
      </w:r>
      <w:r>
        <w:t>果不定参数的变化使夹点位置从某一物流的进口温度变为另</w:t>
      </w:r>
      <w:r>
        <w:t>一物流的进口温度，则称为夹点跳变；如果夹点温度变化但位</w:t>
      </w:r>
      <w:r>
        <w:t>置不变，则不属于夹点跳变。夹点跳变常常会导致换热网络</w:t>
      </w:r>
      <w:r>
        <w:t>操作不正常。在换热网络柔性设计问题中，必须首先分析夹</w:t>
      </w:r>
      <w:r>
        <w:t>点随不定参数变化的情况。</w:t>
      </w:r>
    </w:p>
    <w:p>
      <w:r>
        <w:t>1000_换算因数法method of conversion factor在发射光谱定</w:t>
      </w:r>
      <w:r>
        <w:t>量分析持久曲线法中，校准曲线与待测试样摄谱如果不在同</w:t>
      </w:r>
      <w:r>
        <w:t>一块感光板上，需用一个换算因数的方法进行校正。原因是</w:t>
      </w:r>
      <w:r>
        <w:t>感光板不同，乳剂薄厚、颗粒大小、均匀程度均有差异，引起曝</w:t>
      </w:r>
      <w:r>
        <w:t>光量与黑度间有一定误差，会造成分析结果不正确。</w:t>
      </w:r>
      <w:r>
        <w:t>huang</w:t>
      </w:r>
    </w:p>
    <w:p>
      <w:r>
        <w:t>1000_黄白糖芥苷helvetic o side； ery simo toxin； eris im in又称黄</w:t>
      </w:r>
      <w:r>
        <w:t>草次苷。二水合物为针状结晶</w:t>
      </w:r>
      <w:r>
        <w:t>(由稀甲醇中)，熔点153~</w:t>
      </w:r>
      <w:r>
        <w:t>HC</w:t>
      </w:r>
      <w:r>
        <w:t>157℃，旋光度[α]+30.7(c=</w:t>
      </w:r>
      <w:r>
        <w:t>OHC</w:t>
      </w:r>
      <w:r>
        <w:t>食</w:t>
      </w:r>
      <w:r>
        <w:t>1.5，甲醇)，[α]B+26.0°(c=</w:t>
      </w:r>
      <w:r>
        <w:t>、WoH</w:t>
      </w:r>
      <w:r>
        <w:t>1.1，氯仿)。植物来源有椴树科</w:t>
      </w:r>
      <w:r>
        <w:t>H</w:t>
      </w:r>
      <w:r>
        <w:t>植物黄麻(Cor chorus capsular is</w:t>
      </w:r>
      <w:r>
        <w:t>HO</w:t>
      </w:r>
      <w:r>
        <w:t>L.) ， 长朔黄麻(C.oli tori us L.)</w:t>
      </w:r>
      <w:r>
        <w:t>OH</w:t>
      </w:r>
      <w:r>
        <w:t>种子，十字花科植物播娘[De-</w:t>
      </w:r>
      <w:r>
        <w:t>scu rain i a sophia(L.) Schur.]</w:t>
      </w:r>
      <w:r>
        <w:t>的种子等。具有强心苷的作用，对心律失常有疗效，对酸、碱</w:t>
      </w:r>
      <w:r>
        <w:t>不稳定，在胃肠中易被破坏。此外，尚有利尿、镇静等作用。</w:t>
      </w:r>
    </w:p>
    <w:p>
      <w:r>
        <w:t>1000_黄柏</w:t>
      </w:r>
      <w:r>
        <w:t>Corte rP hello den dri</w:t>
      </w:r>
      <w:r>
        <w:t>芸香科植物黄皮树(Ph el-</w:t>
      </w:r>
      <w:r>
        <w:t>lo dendron chinense Schneid) 或黄檗(P.a muren seR up r.) 的</w:t>
      </w:r>
      <w:r>
        <w:t>干燥树皮。苦，寒。主要含小檗碱、药根碱、黄柏碱等多种生</w:t>
      </w:r>
      <w:r>
        <w:t>物碱及黄柏酮、内酯、甾醇等。具有清热燥湿，泻火除蒸，解毒</w:t>
      </w:r>
      <w:r>
        <w:t>疔疮，抗菌，抗真菌，镇咳，降压，抗滴虫，抗肝炎，增强免疫功</w:t>
      </w:r>
      <w:r>
        <w:t>能，抗溃疡，中枢抑制，促胰腺分泌，利尿，健胃等作用。用于</w:t>
      </w:r>
      <w:r>
        <w:t>湿热泻痢，黄疸，带下，热淋，脚气，痿壁，骨蒸劳热，盗汗，遗</w:t>
      </w:r>
      <w:r>
        <w:t>精，疮疡肿毒，湿疹瘙痒等症。</w:t>
      </w:r>
    </w:p>
    <w:p>
      <w:r>
        <w:t>1000_黄柏苷p hell amur in</w:t>
      </w:r>
      <w:r>
        <w:t>又称二氢黄柏苷。无色长针状晶体</w:t>
      </w:r>
      <w:r>
        <w:t>(含水-醋酸乙酯)。熔点</w:t>
      </w:r>
      <w:r>
        <w:t>OH CH 3</w:t>
      </w:r>
      <w:r>
        <w:t>205℃。易溶于甲醇、乙醇和</w:t>
      </w:r>
      <w:r>
        <w:t>CH2CHC、</w:t>
      </w:r>
      <w:r>
        <w:t>CH</w:t>
      </w:r>
      <w:r>
        <w:t>丙酮，不溶于苯、乙醚、石油</w:t>
      </w:r>
      <w:r>
        <w:t>CH</w:t>
      </w:r>
      <w:r>
        <w:t>-OH醚、冷水等</w:t>
      </w:r>
      <w:r>
        <w:t>为二氢黄酮苷类</w:t>
      </w:r>
      <w:r>
        <w:t>OH</w:t>
      </w:r>
      <w:r>
        <w:t>OH</w:t>
      </w:r>
      <w:r>
        <w:t>化合物。植物来源有芸香科</w:t>
      </w:r>
      <w:r>
        <w:t>HO</w:t>
      </w:r>
      <w:r>
        <w:t>OHO</w:t>
      </w:r>
      <w:r>
        <w:t>植物黄柏(P hello dendron</w:t>
      </w:r>
      <w:r>
        <w:t>OH</w:t>
      </w:r>
      <w:r>
        <w:t>a muren seR up r.) 新鲜叶， 威</w:t>
      </w:r>
      <w:r>
        <w:t>氏黄檗(P.wilson ii Hay.et Kane) 的叶， 具有较强的抗癌</w:t>
      </w:r>
      <w:r>
        <w:t>作用。</w:t>
      </w:r>
    </w:p>
    <w:p>
      <w:r>
        <w:t>1000_又</w:t>
      </w:r>
    </w:p>
    <w:p>
      <w:r>
        <w:t>1000_黄柏碱p hello d endrin e</w:t>
      </w:r>
      <w:r>
        <w:t>为季铵碱。其氯化物为无色结</w:t>
      </w:r>
      <w:r>
        <w:t>晶(由甲醇中)，熔点249~</w:t>
      </w:r>
      <w:r>
        <w:t>CH，0、</w:t>
      </w:r>
      <w:r>
        <w:t>CH；</w:t>
      </w:r>
      <w:r>
        <w:t>251℃，旋光度[α]-165°(c=</w:t>
      </w:r>
      <w:r>
        <w:t>HO</w:t>
      </w:r>
      <w:r>
        <w:t>N千</w:t>
      </w:r>
      <w:r>
        <w:t>0.6，甲醇)。其碘化物为白色块</w:t>
      </w:r>
      <w:r>
        <w:t>状结晶，熔点258~258.5℃(分</w:t>
      </w:r>
      <w:r>
        <w:t>OCH 3</w:t>
      </w:r>
      <w:r>
        <w:t>解)，旋光度[α]l9-132(甲醇)，</w:t>
      </w:r>
      <w:r>
        <w:t>OH</w:t>
      </w:r>
      <w:r>
        <w:t>[a]B-147°(甲醇)。植物来源</w:t>
      </w:r>
      <w:r>
        <w:t>有芸香科植物黄柏(P hello den-</w:t>
      </w:r>
      <w:r>
        <w:t>dronamucrenseRupr.) 的树皮， 威氏黄檗[P.wilson ii</w:t>
      </w:r>
      <w:r>
        <w:t>Hay.e tRane] 的茎、皮等。具有降压作用， 能抑制小鼠自发活</w:t>
      </w:r>
      <w:r>
        <w:t>动和代谢，抑制蛙腹直肌的收缩反应，对原发性新月体性肾炎</w:t>
      </w:r>
      <w:r>
        <w:t>模型有效，对慢性肝炎有一定治疗作用，此外，尚能抑制细胞</w:t>
      </w:r>
      <w:r>
        <w:t>免疫反应，有望成为一种新的有价值的免疫抑制剂。</w:t>
      </w:r>
    </w:p>
    <w:p>
      <w:r>
        <w:t>1000_黄柏内酯</w:t>
      </w:r>
      <w:r>
        <w:t>o bacula ct one； limon in； citro limon in又称柠檬</w:t>
      </w:r>
      <w:r>
        <w:t>苦素、柠檬烯、白鲜内酯。三萜类苦味</w:t>
      </w:r>
      <w:r>
        <w:t>紫，无色结品(由二氯甲烷-异丙醇或醋</w:t>
      </w:r>
      <w:r>
        <w:t>Hs9</w:t>
      </w:r>
      <w:r>
        <w:t>酸中结晶)。熔点297~298℃(分解)。</w:t>
      </w:r>
      <w:r>
        <w:t>O</w:t>
      </w:r>
      <w:r>
        <w:t>旋光度[α]p-128°(c=1.21，丙酮)。</w:t>
      </w:r>
      <w:r>
        <w:t>~0</w:t>
      </w:r>
      <w:r>
        <w:t>溶于乙醇和冰酷酸，微溶于水和乙醚。</w:t>
      </w:r>
      <w:r>
        <w:t>植物来源有芸香科植物黄柏(Ph el-</w:t>
      </w:r>
      <w:r>
        <w:t>cH，ch</w:t>
      </w:r>
      <w:r>
        <w:t>lodendronamurenseRupr.) 的皮， 白鲜</w:t>
      </w:r>
      <w:r>
        <w:t>(Dicta mn us alba L.) 的皮等。具有驱</w:t>
      </w:r>
      <w:r>
        <w:t>虫、抗溃疡、降血糖作用，还能使肠管弛缓，缩短α氯醛糖和</w:t>
      </w:r>
      <w:r>
        <w:t>乌拉坦引起的小鼠睡眠时间.</w:t>
      </w:r>
    </w:p>
    <w:p>
      <w:r>
        <w:t>1001_黄柏酮</w:t>
      </w:r>
      <w:r>
        <w:t>ob acu none</w:t>
      </w:r>
      <w:r>
        <w:t>又称奥巴叩酮。无色柱状结晶。熔</w:t>
      </w:r>
      <w:r>
        <w:t>点229~230℃。旋光度[α]</w:t>
      </w:r>
      <w:r>
        <w:t>0</w:t>
      </w:r>
      <w:r>
        <w:t>~50.9(氯仿)。易溶于氯仿、丙酮、</w:t>
      </w:r>
      <w:r>
        <w:t>HsY</w:t>
      </w:r>
      <w:r>
        <w:t>冰醋酸，微溶于乙醇，难溶于乙醚，不</w:t>
      </w:r>
      <w:r>
        <w:t>`o</w:t>
      </w:r>
      <w:r>
        <w:t>溶于水。三萜类苦味素。植物来源</w:t>
      </w:r>
      <w:r>
        <w:t>有芸香科植物黄柏(P hello dendron</w:t>
      </w:r>
      <w:r>
        <w:t>O</w:t>
      </w:r>
      <w:r>
        <w:t>a muren seR up r.) 的茎皮， 毛黄樂</w:t>
      </w:r>
      <w:r>
        <w:t>CH sch</w:t>
      </w:r>
      <w:r>
        <w:t>[P.molleN akai] 的茎皮， 柚[Citrus</w:t>
      </w:r>
      <w:r>
        <w:t>grand is(L.) Os beck] 的种子等。能</w:t>
      </w:r>
      <w:r>
        <w:t>明显缩短α氯醛和乌拉坦引起的小鼠睡眠时间，还能增加离</w:t>
      </w:r>
      <w:r>
        <w:t>体兔肠张力和振幅。</w:t>
      </w:r>
    </w:p>
    <w:p>
      <w:r>
        <w:t>1001_黄檗苷a muren sin</w:t>
      </w:r>
      <w:r>
        <w:t>存在于黄檗(P hello dendron amur-</w:t>
      </w:r>
      <w:r>
        <w:t>ense Ruprecht) 的叶</w:t>
      </w:r>
      <w:r>
        <w:t>CH2CHzC(OH) (CH 3) 2</w:t>
      </w:r>
      <w:r>
        <w:t>中。黄色微细针状结</w:t>
      </w:r>
      <w:r>
        <w:t>C6HnOs-O-</w:t>
      </w:r>
      <w:r>
        <w:t>-OH</w:t>
      </w:r>
      <w:r>
        <w:t>晶。熔点290℃。除</w:t>
      </w:r>
      <w:r>
        <w:t>能溶于吡啶、丙酮外，</w:t>
      </w:r>
      <w:r>
        <w:t>OH</w:t>
      </w:r>
      <w:r>
        <w:t>OHO</w:t>
      </w:r>
      <w:r>
        <w:t>其他有机溶剂中均难</w:t>
      </w:r>
      <w:r>
        <w:t>溶。甲醇溶液遇三氯</w:t>
      </w:r>
      <w:r>
        <w:t>化铁呈绿色。与镁粉及盐酸进行还原时，呈橙色。紫外吸收</w:t>
      </w:r>
      <w:r>
        <w:t>峰377nm，270nm。经浓硫酸水解，即分解为苷元的脱水羊</w:t>
      </w:r>
      <w:r>
        <w:t>霍亭与葡萄糖。将二氢黄柏苷用氢氧化钾与过氧化氢加以氧</w:t>
      </w:r>
      <w:r>
        <w:t>化即得本品；也可由黄柏叶萃取，收率0.04%。有苦味健胃</w:t>
      </w:r>
      <w:r>
        <w:t>及治疗肠炎、菌痢作用。</w:t>
      </w:r>
    </w:p>
    <w:p>
      <w:r>
        <w:t>1001_黄草伏per fluid one白色固体。熔点142~144℃。22℃</w:t>
      </w:r>
      <w:r>
        <w:t>&gt;-SO2-</w:t>
      </w:r>
      <w:r>
        <w:t>&gt;--NHS OZ CF，</w:t>
      </w:r>
      <w:r>
        <w:t>时在水中的溶解度为60mg/</w:t>
      </w:r>
      <w:r>
        <w:t>L。可溶于丙酮、甲醇等有</w:t>
      </w:r>
      <w:r>
        <w:t>CH；</w:t>
      </w:r>
      <w:r>
        <w:t>机溶剂中。大鼠急性经口</w:t>
      </w:r>
      <w:r>
        <w:t>LDs0633mg/kg， 家兔急性经皮LD 50&gt;4000mg/kg。制剂有</w:t>
      </w:r>
      <w:r>
        <w:t>50%可湿性粉剂、铵盐水剂及5%颗粒剂。芽前除草剂。由</w:t>
      </w:r>
      <w:r>
        <w:t>2-甲基-4-苯硫基苯胺与三氟磺酰氟反应后再氧化即成产品。</w:t>
      </w:r>
      <w:r>
        <w:t>用于棉花、大豆、花生、水稻等地中防除禾本科杂草及某些阔</w:t>
      </w:r>
      <w:r>
        <w:t>叶杂草，用量2~4kg/ha。</w:t>
      </w:r>
    </w:p>
    <w:p>
      <w:r>
        <w:t>1001_黄草灵as ulam无色结晶。熔点143~144℃。20~25℃</w:t>
      </w:r>
      <w:r>
        <w:t>在水中的溶解度约为</w:t>
      </w:r>
      <w:r>
        <w:t>NH2-</w:t>
      </w:r>
      <w:r>
        <w:t>Y-SOgN H COOCH：</w:t>
      </w:r>
      <w:r>
        <w:t>0.5%，易溶于甲醇和丙酮</w:t>
      </w:r>
      <w:r>
        <w:t>中。小鼠急性经口LDso</w:t>
      </w:r>
      <w:r>
        <w:t>17540mg/kg， 虹鱼LCs 0&gt;5000mg/L(96h) 。制剂有80%</w:t>
      </w:r>
      <w:r>
        <w:t>可湿性粉剂及40%钠盐水剂可被植物根部和茎叶吸收，向下</w:t>
      </w:r>
      <w:r>
        <w:t>传导。传导性除草剂。由4-氨基苯磺酰胺在甲醇钠作用下与</w:t>
      </w:r>
      <w:r>
        <w:t>碳酸二甲酯反应生成。用于棉田、大豆、谷物、甜菜等作物中</w:t>
      </w:r>
      <w:r>
        <w:t>防除狗尾草、冰草、田蓟、马唐、稗草等，用量0.75~1.25g/ha。</w:t>
      </w:r>
    </w:p>
    <w:p>
      <w:r>
        <w:t>1001_黄长石meli tite分为铝黄石Ca2Al[SiA lO 7] 和镁黄长石</w:t>
      </w:r>
      <w:r>
        <w:t>Ca2Mg[Si2O7]两种。两者为连续类质同像。其化学组成为</w:t>
      </w:r>
      <w:r>
        <w:t>Ca 2(Mg、Al) [(SiAl) SiO 7] 。四方晶系， 呈板状或柱状品形， 有</w:t>
      </w:r>
      <w:r>
        <w:t>时为不规则的粒状。颜色为密黄色或褐色。硬度5~6。密</w:t>
      </w:r>
      <w:r>
        <w:t>度2.9~3.1g/cm。平行1001}解理中等，110}解理不完全。</w:t>
      </w:r>
      <w:r>
        <w:t>产于基性碱性火成岩中。在碱性岩与石灰岩的内外接触带中</w:t>
      </w:r>
      <w:r>
        <w:t>也有发现，在水泥及高炉矿渣中亦常发现。用于提取钙(或</w:t>
      </w:r>
      <w:r>
        <w:t>镁)或制作铝砖。</w:t>
      </w:r>
    </w:p>
    <w:p>
      <w:r>
        <w:t>1001_黄常山碱丙y-dichro in e又称y-常山碱。丝针状结晶</w:t>
      </w:r>
      <w:r>
        <w:t>(由乙醇中结晶)。熔点160℃。近年研究表明常山碱丙</w:t>
      </w:r>
      <w:r>
        <w:t>即是常山碱，它是常山碱的不同</w:t>
      </w:r>
      <w:r>
        <w:t>HO、</w:t>
      </w:r>
      <w:r>
        <w:t>熔点的产物。存在于虎耳草科</w:t>
      </w:r>
      <w:r>
        <w:t>N-CH， COCH，</w:t>
      </w:r>
      <w:r>
        <w:t>植物黄常山(Dichro a feb ri fuga</w:t>
      </w:r>
      <w:r>
        <w:t>L our.) 的根。具有抗疟作用， 其</w:t>
      </w:r>
      <w:r>
        <w:t>作用比α常山碱强。对麻醉犬</w:t>
      </w:r>
      <w:r>
        <w:t>在位子宫、妊娠兔及大鼠离体子宫均有兴奋作用，尚有解热、</w:t>
      </w:r>
      <w:r>
        <w:t>降压作用。</w:t>
      </w:r>
    </w:p>
    <w:p>
      <w:r>
        <w:t>1001_黄常山碱甲</w:t>
      </w:r>
      <w:r>
        <w:t>α-dichro in e； is of ebri fug in e</w:t>
      </w:r>
      <w:r>
        <w:t>又称α-常山碱，</w:t>
      </w:r>
      <w:r>
        <w:t>异常山碱，异退热碱。针状结晶</w:t>
      </w:r>
      <w:r>
        <w:t>O~</w:t>
      </w:r>
      <w:r>
        <w:t>--HO.</w:t>
      </w:r>
      <w:r>
        <w:t>.O、</w:t>
      </w:r>
      <w:r>
        <w:t>(由乙醇中结晶)。熔点132℃。</w:t>
      </w:r>
      <w:r>
        <w:t>N-CH2-C</w:t>
      </w:r>
      <w:r>
        <w:t>旋光度[α]D+31(乙醇)。易溶于</w:t>
      </w:r>
      <w:r>
        <w:t>H</w:t>
      </w:r>
      <w:r>
        <w:t>甲醇-氯仿、水-乙醇、丙酮、氯仿，</w:t>
      </w:r>
      <w:r>
        <w:t>微溶于水、乙醇，几乎不溶于乙醚、</w:t>
      </w:r>
      <w:r>
        <w:t>苯和石油醚。是β-常山碱的异构体。它在乙醇中加热可转</w:t>
      </w:r>
      <w:r>
        <w:t>为β-常山碱。存在于虎耳草科植物黄常山(Dichro a feb ri fu-</w:t>
      </w:r>
      <w:r>
        <w:t>gaL our.) 的根和叶。具有抗疟作用， 其作用与奎宁相当， 尚</w:t>
      </w:r>
      <w:r>
        <w:t>有降低血压和兴奋子宫的作用。</w:t>
      </w:r>
    </w:p>
    <w:p>
      <w:r>
        <w:t>1001_黄常山碱乙</w:t>
      </w:r>
      <w:r>
        <w:t>p-dichro in e； feb ri fug in e</w:t>
      </w:r>
      <w:r>
        <w:t>又称常山碱，退热</w:t>
      </w:r>
      <w:r>
        <w:t>碱，β-常山碱。针状结晶(由</w:t>
      </w:r>
      <w:r>
        <w:t>O</w:t>
      </w:r>
      <w:r>
        <w:t>HO.</w:t>
      </w:r>
      <w:r>
        <w:t>乙醇中析出)。熔点139~</w:t>
      </w:r>
      <w:r>
        <w:t>N一CH2COCH 2一</w:t>
      </w:r>
      <w:r>
        <w:t>140℃。熔点154~156℃(氯</w:t>
      </w:r>
      <w:r>
        <w:t>仿)。旋光度[α]+28°(c=</w:t>
      </w:r>
      <w:r>
        <w:t>0.5，乙醇)。易溶于甲醇-氣</w:t>
      </w:r>
      <w:r>
        <w:t>仿、水-乙醇溶液，微溶于水、乙醇、丙酮和氯仿，几乎不溶于乙</w:t>
      </w:r>
      <w:r>
        <w:t>醚、苯、石油醚。为喹唑酮的衍生物，与α-常山碱互为异构</w:t>
      </w:r>
      <w:r>
        <w:t>体，它在氯仿中加热可转化为α-常山碱。可被高锰酸钾氧</w:t>
      </w:r>
      <w:r>
        <w:t>化， 易于乙酰化。存在于虎耳草科植物黄常山(Dichro a</w:t>
      </w:r>
      <w:r>
        <w:t>feb ri fugaL our.) 的根中， 也可以化学合成。具有抗疟作用，</w:t>
      </w:r>
      <w:r>
        <w:t>对良性和恶性疟疾均有疗效，可降低麻醉犬血压，体外对甲型</w:t>
      </w:r>
      <w:r>
        <w:t>流行性感冒病毒PR：有抑制作用。</w:t>
      </w:r>
    </w:p>
    <w:p>
      <w:r>
        <w:t>1001_黄成色剂</w:t>
      </w:r>
      <w:r>
        <w:t>yellow coupler</w:t>
      </w:r>
      <w:r>
        <w:t>具有β-酮羰酰胺类结构</w:t>
      </w:r>
      <w:r>
        <w:t>的开链状亚甲基化合物， 与QDI发生偶合</w:t>
      </w:r>
      <w:r>
        <w:t>\RCCH2CNHR'</w:t>
      </w:r>
      <w:r>
        <w:t>反应时形成黄色染料，称作黄成色剂。目前通用的黄成色剂</w:t>
      </w:r>
      <w:r>
        <w:t>主要是N-苯甲酰乙酰苯胺和N-叔戊酰乙酰苯衍生物。当活</w:t>
      </w:r>
      <w:r>
        <w:t>泼亚甲基上一个氢原子被某些基团取代后会出现新一代二当</w:t>
      </w:r>
      <w:r>
        <w:t>量黄成色剂，近10年多国内外开发出不少性能优良的新品</w:t>
      </w:r>
      <w:r>
        <w:t>种，替代了早期使用的四当量黄成色剂。黄色是减色法形成</w:t>
      </w:r>
      <w:r>
        <w:t>彩色影像的三补色之一。黄成色剂用于多层彩色片的感蓝</w:t>
      </w:r>
      <w:r>
        <w:t>层中。</w:t>
      </w:r>
    </w:p>
    <w:p>
      <w:r>
        <w:t>1001_黄丹lit harge； lead monoxide以黄色一氧化铅为主要成</w:t>
      </w:r>
      <w:r>
        <w:t>分的无机颜料， 又称密陀僧。其化学式为PbO， 外观为黄色</w:t>
      </w:r>
      <w:r>
        <w:t>粉末，一氧化铅含量大于99%，加热至300~450℃变成四氧</w:t>
      </w:r>
      <w:r>
        <w:t>化三铅，有毒。用铅为原料，控制氧化得到一氧化铅，再粉碎</w:t>
      </w:r>
      <w:r>
        <w:t>即为黄丹。主要作化工原料，用于制各类铅盐、光学玻璃、瓷</w:t>
      </w:r>
      <w:r>
        <w:t>釉、涂料催干剂、蓄电池极板、医药，也可作橡胶着色剂、精密</w:t>
      </w:r>
      <w:r>
        <w:t>机床研磨剂。</w:t>
      </w:r>
    </w:p>
    <w:p>
      <w:r>
        <w:t>1001_黄蝶呤xanth opt erin； 2-amino-4， 6-dihydroxy p teri dine</w:t>
      </w:r>
      <w:r>
        <w:t>H2N一</w:t>
      </w:r>
      <w:r>
        <w:t>N、</w:t>
      </w:r>
      <w:r>
        <w:t>系统命名为2-氨基-4，6-二羟基蝶</w:t>
      </w:r>
      <w:r>
        <w:t>一OH</w:t>
      </w:r>
      <w:r>
        <w:t>啶。黄色固体。熔点&gt;300℃。溶</w:t>
      </w:r>
      <w:r>
        <w:t>于稀酸，加乙酸钠可使其重新沉淀</w:t>
      </w:r>
      <w:r>
        <w:t>OH</w:t>
      </w:r>
      <w:r>
        <w:t>出来。可被钠镁齐还原为无色的二</w:t>
      </w:r>
      <w:r>
        <w:t>氢黄蝶呤。黄蝶呤与二氢黄蝶呤经强烈水解后，均可产生甘</w:t>
      </w:r>
      <w:r>
        <w:t>氨酸等化合物。存在于多种昆虫(如蝴蝶)中以及动物的尿</w:t>
      </w:r>
      <w:r>
        <w:t>中，可用紫外和可见光谱检测到。某些药物，如叶酸，具有黄</w:t>
      </w:r>
      <w:r>
        <w:t>蝶呤环的母核结构。用作生化研究试剂。</w:t>
      </w:r>
    </w:p>
    <w:p>
      <w:r>
        <w:t>1001_黄豆黄素</w:t>
      </w:r>
      <w:r>
        <w:t>gly cite in异黄酮类化合物。熔点311~313℃</w:t>
      </w:r>
      <w:r>
        <w:t>(90%乙醇)。植物来源有豆科植</w:t>
      </w:r>
      <w:r>
        <w:t>HO、</w:t>
      </w:r>
      <w:r>
        <w:t>物大豆[Glycine max(L.)</w:t>
      </w:r>
      <w:r>
        <w:t>CH0</w:t>
      </w:r>
      <w:r>
        <w:t>OHM err.] ， 麦得木(Mld brae dio-</w:t>
      </w:r>
      <w:r>
        <w:t>dendron excel sum Harms) 的心</w:t>
      </w:r>
      <w:r>
        <w:t>材等。具有抗脂氧酶、抗溶血作</w:t>
      </w:r>
      <w:r>
        <w:t>用， 还有抗真菌作用， 它对赭曲霖(Aspergillus och race us) ， 指</w:t>
      </w:r>
      <w:r>
        <w:t>中的一个工序。将经老成后的碱纤维素，加人二硫化碳(CS2)</w:t>
      </w:r>
      <w:r>
        <w:t>状毒霉(Penicillium digi tatum) 、大刀镰孢均有程度不同的</w:t>
      </w:r>
      <w:r>
        <w:t>与之反应，生成可溶解在稀碱液中的纤维素的黄原酸酯，故名</w:t>
      </w:r>
      <w:r>
        <w:t>抑制作用。</w:t>
      </w:r>
      <w:r>
        <w:t>黄化。其化学反应式如下：</w:t>
      </w:r>
    </w:p>
    <w:p>
      <w:r>
        <w:t>1002_黄腐酸见富啡酸</w:t>
      </w:r>
      <w:r>
        <w:t>735。</w:t>
      </w:r>
    </w:p>
    <w:p>
      <w:r>
        <w:t>1002_黄苷</w:t>
      </w:r>
      <w:r>
        <w:t>xanthos in e</w:t>
      </w:r>
      <w:r>
        <w:t>又称黄嘌呤核苷。长柱形结晶，含有二</w:t>
      </w:r>
      <w:r>
        <w:t>分子的结晶水，能溶于热水和热稀</w:t>
      </w:r>
      <w:r>
        <w:t>醇，微溶于冷水，不溶于醚。易被无</w:t>
      </w:r>
      <w:r>
        <w:t>HN</w:t>
      </w:r>
      <w:r>
        <w:t>机酸分解，加热分解，无明显熔点。</w:t>
      </w:r>
      <w:r>
        <w:t>该生成物呈橙黄色，能很好地溶解在稀碱液中，生成黏稠的胶</w:t>
      </w:r>
      <w:r>
        <w:t>C Hz OH</w:t>
      </w:r>
      <w:r>
        <w:t>最大紫外吸收为253nm，旋光度</w:t>
      </w:r>
      <w:r>
        <w:t>体溶液，是为黏胶溶液。由于二硫化碳是易燃、易爆的有毒液</w:t>
      </w:r>
      <w:r>
        <w:t>[a] -51.2°(8%， 0.3mol/L</w:t>
      </w:r>
      <w:r>
        <w:t>体，黄化车间需有相应的防爆措施和严格的管理制度。</w:t>
      </w:r>
      <w:r>
        <w:t>OH OH</w:t>
      </w:r>
      <w:r>
        <w:t>NaOH) 。由微生物发酵或酶法制得。</w:t>
      </w:r>
      <w:r>
        <w:t>用于生化研究。</w:t>
      </w:r>
    </w:p>
    <w:p>
      <w:r>
        <w:t>1002_黄苷酸xanthine nucleotide； XMP</w:t>
      </w:r>
      <w:r>
        <w:t>无色粉末性结晶，易</w:t>
      </w:r>
      <w:r>
        <w:t>溶于水，其钠盐水溶液有特殊鲜味，不溶于有机溶剂，具旋光</w:t>
      </w:r>
      <w:r>
        <w:t>性。在250~260nm处有吸收峰。由肌苷酸或鸟苷酸脱氨制</w:t>
      </w:r>
      <w:r>
        <w:t>得，或由微生物发酵制备。用于生化研究，也作为二步法生物</w:t>
      </w:r>
      <w:r>
        <w:t>合成鸟苷酸的前体原料。</w:t>
      </w:r>
    </w:p>
    <w:p>
      <w:r>
        <w:t>1002_黄光酞菁绿yellowish phthalocyanine green</w:t>
      </w:r>
      <w:r>
        <w:t>黄光绿色棒状晶</w:t>
      </w:r>
      <w:r>
        <w:t>体。密度2.31~3.19g/cm。熔点480℃。比表面积40~60m/g。</w:t>
      </w:r>
      <w:r>
        <w:t>吸油量20~40g/100g。有优良的耐热稳定性[328℃(10min) ] 。</w:t>
      </w:r>
      <w:r>
        <w:t>以化学合成。具有抗真菌作用，并能抑制结核菌的生成。</w:t>
      </w:r>
      <w:r>
        <w:t>铜酞菁在三氯化铝与氯化钠的低熔盐混合物熔融介质中，在氯化</w:t>
      </w:r>
      <w:r>
        <w:t>亚铜存在下，添加溴化钠进行氯化及溴化反应而制得。用于油</w:t>
      </w:r>
      <w:r>
        <w:t>墨、涂料、合成纤维原浆和塑料制品的着色。</w:t>
      </w:r>
      <w:r>
        <w:t>CL</w:t>
      </w:r>
      <w:r>
        <w:t>C.I.颜料绿36</w:t>
      </w:r>
      <w:r>
        <w:t>Bry</w:t>
      </w:r>
      <w:r>
        <w:t>(C.1.74265)</w:t>
      </w:r>
      <w:r>
        <w:t>z+y&gt;10</w:t>
      </w:r>
      <w:r>
        <w:t>C</w:t>
      </w:r>
      <w:r>
        <w:t>剂，其生物活性与毒毛旋花子苷G相近，效力强，作用快，持</w:t>
      </w:r>
      <w:r>
        <w:t>续时间短，蓄积性低。</w:t>
      </w:r>
    </w:p>
    <w:p>
      <w:r>
        <w:t>1002_黄花香茶菜甲素</w:t>
      </w:r>
      <w:r>
        <w:t>sculp one at in A； macro calyx of or minA</w:t>
      </w:r>
      <w:r>
        <w:t>又称黄花甲素，大尊变型甲素。白色梭</w:t>
      </w:r>
      <w:r>
        <w:t>Q HCH 2柱形结晶(由甲醇中析出) 。熔点267~</w:t>
      </w:r>
      <w:r>
        <w:t>269℃(分解)和273~275℃。旋光度</w:t>
      </w:r>
      <w:r>
        <w:t>[α]-79.8°(c=0.3，吡啶)。味甚苦。</w:t>
      </w:r>
      <w:r>
        <w:t>一H</w:t>
      </w:r>
      <w:r>
        <w:t>植物来源于唇形科植物黄花香茶菜</w:t>
      </w:r>
      <w:r>
        <w:t>HC</w:t>
      </w:r>
      <w:r>
        <w:t>[Rabdosiasculponeata(van iot) Hara] 全</w:t>
      </w:r>
      <w:r>
        <w:t>草、大尊变型香茶菜[R.macro cal yzr</w:t>
      </w:r>
      <w:r>
        <w:t>(Dunn) Hara.] 全草。具有抑菌作用。</w:t>
      </w:r>
    </w:p>
    <w:p>
      <w:r>
        <w:t>1002_黄花香茶菜乙素sculp one at in B</w:t>
      </w:r>
      <w:r>
        <w:t>又称黄花乙素。白色</w:t>
      </w:r>
      <w:r>
        <w:t>结晶(由甲醇中)。熔点316~318℃。旋</w:t>
      </w:r>
      <w:r>
        <w:t>(Pers.) K.Schum) ] 的果仁。为强心苷， 具有强心作用， 动物实</w:t>
      </w:r>
      <w:r>
        <w:t>OH CH 2</w:t>
      </w:r>
      <w:r>
        <w:t>光度[α]B-161.4°(c=0.5，吡啶)。来</w:t>
      </w:r>
      <w:r>
        <w:t>验及临床观察对心脏均显示明显的正性肌力作用，口服吸收</w:t>
      </w:r>
      <w:r>
        <w:t>源于唇形科植物黄花香茶菜[Rab do sia</w:t>
      </w:r>
      <w:r>
        <w:t>好，作用迅速，安全范围大，是强心药强心灵的主要成分(占</w:t>
      </w:r>
      <w:r>
        <w:t>PO HH</w:t>
      </w:r>
      <w:r>
        <w:t>sculp one at a(van iot) Hara] 全草， 它对金</w:t>
      </w:r>
      <w:r>
        <w:t>26%)，临床用于治疗各种心力衰竭和心肌功能不全。</w:t>
      </w:r>
      <w:r>
        <w:t>黄色葡萄球菌，弗氏痢疾杆菌、枯草杆菌</w:t>
      </w:r>
      <w:r>
        <w:t>Hyc</w:t>
      </w:r>
      <w:r>
        <w:t>io</w:t>
      </w:r>
      <w:r>
        <w:t>均有较强的抑菌作用，最低抑菌浓度为</w:t>
      </w:r>
      <w:r>
        <w:t>62.5ug/ml。</w:t>
      </w:r>
    </w:p>
    <w:p>
      <w:r>
        <w:t>1002_黄华碱</w:t>
      </w:r>
      <w:r>
        <w:t>thermo p sine又称野决明碱。存在三种光学异</w:t>
      </w:r>
      <w:r>
        <w:t>H</w:t>
      </w:r>
      <w:r>
        <w:t>构体。熔点分别为(+)207℃，(-)</w:t>
      </w:r>
      <w:r>
        <w:t>206.5℃，(±)171~172℃。其中(一)黄华</w:t>
      </w:r>
      <w:r>
        <w:t>碱为微黄色结晶(由丙酮中结晶)，旋光度</w:t>
      </w:r>
      <w:r>
        <w:t>[a]D-159.6(乙醇)，溶于水、乙醇、氯仿，</w:t>
      </w:r>
      <w:r>
        <w:t>难溶于丙酮、石油醚。其盐酸盐熔点247~</w:t>
      </w:r>
      <w:r>
        <w:t>248℃(分解)。植物来源有豆科植物披针叶</w:t>
      </w:r>
      <w:r>
        <w:t>黄华(Thermo ps is lanceolata R.Br.) 全草， 高山黄华</w:t>
      </w:r>
      <w:r>
        <w:t>竹桃[The vet i a peruvian aK.Schum(T.neri i folia Juss.) ]</w:t>
      </w:r>
      <w:r>
        <w:t>(T.alpina Led eb.) 的花、果， 野决明[T.lupino ides(L.)</w:t>
      </w:r>
      <w:r>
        <w:t>的果仁， 奥道拉姆海爸果(Cerbera o doll am Gaertn) 全植物。</w:t>
      </w:r>
      <w:r>
        <w:t>Link] 茎叶和种子。对植物神经节有中度的抑制作用， 对延髓</w:t>
      </w:r>
      <w:r>
        <w:t>具有强心作用，动物实验表明对心脏具有正性肌力作用，还有</w:t>
      </w:r>
      <w:r>
        <w:t>及大脑皮质有作用。</w:t>
      </w:r>
      <w:r>
        <w:t>抗癌和杀虫作用，是强心药强心灵的主要成分(占50%)，临</w:t>
      </w:r>
    </w:p>
    <w:p>
      <w:r>
        <w:t>1002_黄化xanth ation也称黄酸化或黄原酸化， 黏胶纤维生产</w:t>
      </w:r>
      <w:r>
        <w:t>床上用于治疗心力衰竭。</w:t>
      </w:r>
      <w:r>
        <w:t>中的一个工序。将经老成后的碱纤维素，加人二硫化碳(CS2)</w:t>
      </w:r>
      <w:r>
        <w:t>与之反应，生成可溶解在稀碱液中的纤维素的黄原酸酯，故名</w:t>
      </w:r>
      <w:r>
        <w:t>黄化。其化学反应式如下：</w:t>
      </w:r>
      <w:r>
        <w:t>OC6H，O4</w:t>
      </w:r>
      <w:r>
        <w:t>C， HoO， ON a+CS 2--</w:t>
      </w:r>
      <w:r>
        <w:t>一S</w:t>
      </w:r>
      <w:r>
        <w:t>SNa</w:t>
      </w:r>
      <w:r>
        <w:t>该生成物呈橙黄色，能很好地溶解在稀碱液中，生成黏稠的胶</w:t>
      </w:r>
      <w:r>
        <w:t>体溶液，是为黏胶溶液。由于二硫化碳是易燃、易爆的有毒液</w:t>
      </w:r>
      <w:r>
        <w:t>体，黄化车间需有相应的防爆措施和严格的管理制度。</w:t>
      </w:r>
    </w:p>
    <w:p>
      <w:r>
        <w:t>1002_黄鸡蛋花素fulvoplumierin</w:t>
      </w:r>
      <w:r>
        <w:t>又称富瓦鸡蛋花素。橙黄色</w:t>
      </w:r>
      <w:r>
        <w:t>针状结晶(由氣仿-石油醚，乙酸乙酯</w:t>
      </w:r>
      <w:r>
        <w:t>COOCH 3或乙醇中) 。熔点151~152℃(分</w:t>
      </w:r>
      <w:r>
        <w:t>解)。溶于氯仿、热乙酸乙酯、苯、乙</w:t>
      </w:r>
      <w:r>
        <w:t>醇，微溶于吡啶、丙酮，不溶于水和石</w:t>
      </w:r>
      <w:r>
        <w:t>H、</w:t>
      </w:r>
      <w:r>
        <w:t>油醚。植物来源有夹竹桃科植物鸡</w:t>
      </w:r>
      <w:r>
        <w:t>蛋花[Plumeria rubra L.var.a cut i-</w:t>
      </w:r>
      <w:r>
        <w:t>H，c~~H</w:t>
      </w:r>
      <w:r>
        <w:t>folia(Poir.) Bailey] 的叶、茎， 软枝黄</w:t>
      </w:r>
      <w:r>
        <w:t>蝉(Allamanda cathartic aL.) ， 也可</w:t>
      </w:r>
      <w:r>
        <w:t>以化学合成。具有抗真菌作用，并能抑制结核菌的生成。</w:t>
      </w:r>
    </w:p>
    <w:p>
      <w:r>
        <w:t>1002_黄夹次苷丙ru vo side； the vener i in e</w:t>
      </w:r>
      <w:r>
        <w:t>白色棱柱状结晶(由</w:t>
      </w:r>
      <w:r>
        <w:t>甲醇中结晶)。熔点</w:t>
      </w:r>
      <w:r>
        <w:t>Hz C</w:t>
      </w:r>
      <w:r>
        <w:t>239~240℃(232</w:t>
      </w:r>
      <w:r>
        <w:t>HOCH2A</w:t>
      </w:r>
      <w:r>
        <w:t>KO</w:t>
      </w:r>
      <w:r>
        <w:t>234℃)。旋光度[α]2</w:t>
      </w:r>
      <w:r>
        <w:t>山</w:t>
      </w:r>
      <w:r>
        <w:t>-55.5(c=1.27，甲醇)。</w:t>
      </w:r>
      <w:r>
        <w:t>DOH</w:t>
      </w:r>
      <w:r>
        <w:t>强心苷类化合物。存在</w:t>
      </w:r>
      <w:r>
        <w:t>HO</w:t>
      </w:r>
      <w:r>
        <w:t>O</w:t>
      </w:r>
      <w:r>
        <w:t>H</w:t>
      </w:r>
      <w:r>
        <w:t>于夹竹桃科植物黄花夹</w:t>
      </w:r>
      <w:r>
        <w:t>CH，OH</w:t>
      </w:r>
      <w:r>
        <w:t>竹桃[The vet i a peru-</w:t>
      </w:r>
      <w:r>
        <w:t>u iana(Pers.) K.Schum.</w:t>
      </w:r>
      <w:r>
        <w:t>OCH 3</w:t>
      </w:r>
      <w:r>
        <w:t>(T.neri i folia</w:t>
      </w:r>
      <w:r>
        <w:t>Juss.et</w:t>
      </w:r>
      <w:r>
        <w:t>Steud) ] 果仁。可作强心</w:t>
      </w:r>
      <w:r>
        <w:t>剂，其生物活性与毒毛旋花子苷G相近，效力强，作用快，持</w:t>
      </w:r>
      <w:r>
        <w:t>续时间短，蓄积性低。</w:t>
      </w:r>
    </w:p>
    <w:p>
      <w:r>
        <w:t>1002_黄夹次苷甲peru vo side； en cord in； can nogen in</w:t>
      </w:r>
      <w:r>
        <w:t>又称黄花</w:t>
      </w:r>
      <w:r>
        <w:t>夹竹桃次苷甲。针叶状</w:t>
      </w:r>
      <w:r>
        <w:t>结晶(由甲醇-乙醇中)。</w:t>
      </w:r>
      <w:r>
        <w:t>HsC</w:t>
      </w:r>
      <w:r>
        <w:t>-O</w:t>
      </w:r>
      <w:r>
        <w:t>熔点161~164℃。旋光</w:t>
      </w:r>
      <w:r>
        <w:t>A</w:t>
      </w:r>
      <w:r>
        <w:t>度[α]-71.7°(c=</w:t>
      </w:r>
      <w:r>
        <w:t>H9</w:t>
      </w:r>
      <w:r>
        <w:t>HJ OH</w:t>
      </w:r>
      <w:r>
        <w:t>1.54，甲醇)。易溶于氯</w:t>
      </w:r>
      <w:r>
        <w:t>仿、丙酮，微溶于甲醇、乙</w:t>
      </w:r>
      <w:r>
        <w:t>H</w:t>
      </w:r>
      <w:r>
        <w:t>OCH 3</w:t>
      </w:r>
      <w:r>
        <w:t>醇，难溶于水。存在于夹</w:t>
      </w:r>
      <w:r>
        <w:t>竹桃科植物黄花夹竹桃</w:t>
      </w:r>
      <w:r>
        <w:t>The vet i a</w:t>
      </w:r>
      <w:r>
        <w:t>peru u iana</w:t>
      </w:r>
      <w:r>
        <w:t>(Pers.) K.Schum) ] 的果仁。为强心苷， 具有强心作用， 动物实</w:t>
      </w:r>
      <w:r>
        <w:t>验及临床观察对心脏均显示明显的正性肌力作用，口服吸收</w:t>
      </w:r>
      <w:r>
        <w:t>好，作用迅速，安全范围大，是强心药强心灵的主要成分(占</w:t>
      </w:r>
      <w:r>
        <w:t>26%)，临床用于治疗各种心力衰竭和心肌功能不全。</w:t>
      </w:r>
    </w:p>
    <w:p>
      <w:r>
        <w:t>1002_黄夹次苷乙</w:t>
      </w:r>
      <w:r>
        <w:t>neri if olin</w:t>
      </w:r>
      <w:r>
        <w:t>又称橙花叶素。菱形片状结晶</w:t>
      </w:r>
      <w:r>
        <w:t>(由稀甲醇中)：熔点</w:t>
      </w:r>
      <w:r>
        <w:t>218~225℃，旋光度[α]</w:t>
      </w:r>
      <w:r>
        <w:t>Hy</w:t>
      </w:r>
      <w:r>
        <w:t>-50.2(甲醇)。白色结晶</w:t>
      </w:r>
      <w:r>
        <w:t>(由甲醇中)：熔点203~</w:t>
      </w:r>
      <w:r>
        <w:t>H</w:t>
      </w:r>
      <w:r>
        <w:t>HS</w:t>
      </w:r>
      <w:r>
        <w:t>-O</w:t>
      </w:r>
      <w:r>
        <w:t>207℃，旋光度[α]B</w:t>
      </w:r>
      <w:r>
        <w:t>H9</w:t>
      </w:r>
      <w:r>
        <w:t>-0、Q"</w:t>
      </w:r>
      <w:r>
        <w:t>H</w:t>
      </w:r>
      <w:r>
        <w:t>PP HQ</w:t>
      </w:r>
      <w:r>
        <w:t>OH</w:t>
      </w:r>
      <w:r>
        <w:t>-52.7(c=1.52，甲醇)，</w:t>
      </w:r>
      <w:r>
        <w:t>溶于丙酮、氯仿、醋酸、Z</w:t>
      </w:r>
      <w:r>
        <w:t>OH gCH</w:t>
      </w:r>
      <w:r>
        <w:t>醚，不溶于水。植物来源</w:t>
      </w:r>
      <w:r>
        <w:t>有夹竹桃科植物黄花夹</w:t>
      </w:r>
      <w:r>
        <w:t>竹桃[The vet i a peruvian aK.Schum(T.neri i folia Juss.) ]</w:t>
      </w:r>
      <w:r>
        <w:t>的果仁， 奥道拉姆海爸果(Cerbera o doll am Gaertn) 全植物。</w:t>
      </w:r>
      <w:r>
        <w:t>具有强心作用，动物实验表明对心脏具有正性肌力作用，还有</w:t>
      </w:r>
      <w:r>
        <w:t>抗癌和杀虫作用，是强心药强心灵的主要成分(占50%)，临</w:t>
      </w:r>
      <w:r>
        <w:t>床上用于治疗心力衰竭。</w:t>
      </w:r>
    </w:p>
    <w:p>
      <w:r>
        <w:t>1003_黄夹苷A the vet in A又称黄花夹竹桃苷A， 黄苷A。属</w:t>
      </w:r>
      <w:r>
        <w:t>HsC</w:t>
      </w:r>
      <w:r>
        <w:t>C HZ OH</w:t>
      </w:r>
      <w:r>
        <w:t>HC</w:t>
      </w:r>
      <w:r>
        <w:t>00-CH2</w:t>
      </w:r>
      <w:r>
        <w:t>OH</w:t>
      </w:r>
      <w:r>
        <w:t>WOH</w:t>
      </w:r>
      <w:r>
        <w:t>HO</w:t>
      </w:r>
      <w:r>
        <w:t>OH</w:t>
      </w:r>
      <w:r>
        <w:t>H</w:t>
      </w:r>
      <w:r>
        <w:t>OH</w:t>
      </w:r>
      <w:r>
        <w:t>三糖苷。无色针状结晶(由水中)。熔点208~210℃。旋光度</w:t>
      </w:r>
      <w:r>
        <w:t>[α]『-72°±1.5(c=1.48，甲醇)。存在于夹竹桃科植物黄花</w:t>
      </w:r>
      <w:r>
        <w:t>夹竹桃[The vet i a peru van a(Pers.) K.Schum.(T.neri i folia</w:t>
      </w:r>
      <w:r>
        <w:t>Juss.) ] 果实， 奥道拉姆海果(Cerbera o do lam Gaertn.) 的果</w:t>
      </w:r>
      <w:r>
        <w:t>实。提取物是黄夹苷A和B的混合苷，临床用作强心剂，用于</w:t>
      </w:r>
      <w:r>
        <w:t>治疗心动过速、心功能不全、心律失常和各种原因引起的心衰，</w:t>
      </w:r>
      <w:r>
        <w:t>此外，还能显著抑制成纤维细胞的增殖。</w:t>
      </w:r>
    </w:p>
    <w:p>
      <w:r>
        <w:t>1003_黄夹苷B the vet in B； cer bero side； the van il</w:t>
      </w:r>
      <w:r>
        <w:t>又称黄花夹</w:t>
      </w:r>
      <w:r>
        <w:t>：O</w:t>
      </w:r>
      <w:r>
        <w:t>Hz C</w:t>
      </w:r>
      <w:r>
        <w:t>O</w:t>
      </w:r>
      <w:r>
        <w:t>Gnt b一The v</w:t>
      </w:r>
      <w:r>
        <w:t>WoH</w:t>
      </w:r>
      <w:r>
        <w:t>式中：The v=黄夹竹桃糖(the veto se)</w:t>
      </w:r>
      <w:r>
        <w:t>Gnt b=龙胆二糖(gen tio bios e)</w:t>
      </w:r>
      <w:r>
        <w:t>竹桃苷B，海芒果苷等。三糖苷，为黄夹次苷B母体。针状结</w:t>
      </w:r>
      <w:r>
        <w:t>晶(由水中结晶)。熔点197~201℃。旋光度[a]B-61.4°±</w:t>
      </w:r>
      <w:r>
        <w:t>1.5(c=1.5，甲醇)，[α]-53.1(c=0.21，甲醇)。植物来</w:t>
      </w:r>
      <w:r>
        <w:t>源有黄花夹竹桃(The vetianeriifoliaJuss.) 的果实， 奥道拉</w:t>
      </w:r>
      <w:r>
        <w:t>姆爸果(Cerbera o do lam Gaertn) 的果实等。可作强心剂， 从</w:t>
      </w:r>
      <w:r>
        <w:t>黄花夹竹桃中提取出的为混合苷(the vet in) 应用于临床， 疗效</w:t>
      </w:r>
      <w:r>
        <w:t>同黄夹苷A。混合使用效果优于单独使用。</w:t>
      </w:r>
    </w:p>
    <w:p>
      <w:r>
        <w:t>1003_黄夹竹桃糖the veto seL-型针状结晶。熔点128~</w:t>
      </w:r>
      <w:r>
        <w:t>130℃。旋光度[α]p-66°→36.9(c=1.46，水)。溶于水。</w:t>
      </w:r>
      <w:r>
        <w:t>从黄夹竹桃肉汁中分离得到。</w:t>
      </w:r>
      <w:r>
        <w:t>H</w:t>
      </w:r>
      <w:r>
        <w:t>HO</w:t>
      </w:r>
      <w:r>
        <w:t>-O\oH</w:t>
      </w:r>
      <w:r>
        <w:t>/CH，</w:t>
      </w:r>
      <w:r>
        <w:t>HQ/A</w:t>
      </w:r>
      <w:r>
        <w:t>nia) 植物中的生物碱。以邻二氯苯为原料， 经水解、氯化、氯</w:t>
      </w:r>
      <w:r>
        <w:t>OCH， H</w:t>
      </w:r>
      <w:r>
        <w:t>α-L-黄夹竹桃糖</w:t>
      </w:r>
    </w:p>
    <w:p>
      <w:r>
        <w:t>1003_黄晶</w:t>
      </w:r>
      <w:r>
        <w:t>见黄玉</w:t>
      </w:r>
      <w:r>
        <w:t>1007.</w:t>
      </w:r>
    </w:p>
    <w:p>
      <w:r>
        <w:t>1003_黄精</w:t>
      </w:r>
      <w:r>
        <w:t>Rhizoma Polygon ati</w:t>
      </w:r>
      <w:r>
        <w:t>百合科植物滇黄精(Poly go-</w:t>
      </w:r>
      <w:r>
        <w:t>nat um king ian um) 、黄精(P.sibir i cum及P.cyr to nema) 等</w:t>
      </w:r>
      <w:r>
        <w:t>的干燥根茎。甘，平。主要含黄精多糖甲、乙、丙，三种低聚糖</w:t>
      </w:r>
      <w:r>
        <w:t>甲、乙、丙，赖氨酸等11种氨基酸。具有补气养阴、健脾、润</w:t>
      </w:r>
      <w:r>
        <w:t>肺、益肾、抗病原微生物、降血糖、抗疲劳、抗氧化、延缓衰老</w:t>
      </w:r>
      <w:r>
        <w:t>止血、抗心肌缺血、抗病毒等作用</w:t>
      </w:r>
      <w:r>
        <w:t>用于脾胃虚弱、体倦乏力、</w:t>
      </w:r>
      <w:r>
        <w:t>口干食少、肺虚燥咳、精血不足、内热消渴等症。</w:t>
      </w:r>
    </w:p>
    <w:p>
      <w:r>
        <w:t>1003_黄葵内酯</w:t>
      </w:r>
      <w:r>
        <w:t>am bret to lide存在于麝葵籽精油中。无色至</w:t>
      </w:r>
      <w:r>
        <w:t>CH一(CH2)5-C-0</w:t>
      </w:r>
      <w:r>
        <w:t>黄色黏稠液体。具强烈、持久的麝</w:t>
      </w:r>
      <w:r>
        <w:t>香香气和花香。溶于酒精和油类。</w:t>
      </w:r>
      <w:r>
        <w:t>CH-(CH2)：-O</w:t>
      </w:r>
      <w:r>
        <w:t>沸点300℃，154~156℃(0.13</w:t>
      </w:r>
      <w:r>
        <w:t>kPa) 。d?0.949~0.957。n 31.475~1.482。可分别从w-</w:t>
      </w:r>
      <w:r>
        <w:t>澳代-7-十六烯酸、二羟基棕榈酸、油桐酸以及刺枸酸等制备。</w:t>
      </w:r>
      <w:r>
        <w:t>在香精中起定香和增效作用，用量宜在2%以下。</w:t>
      </w:r>
    </w:p>
    <w:p>
      <w:r>
        <w:t>1003_黄葵酸ambre toll ic acid； 16-hydroxy hexa decyl-7-enic acid</w:t>
      </w:r>
      <w:r>
        <w:t>CH(CH 2) sCO OH</w:t>
      </w:r>
      <w:r>
        <w:t>又称麝香梨酸，16-羟基十六碳-7-烯</w:t>
      </w:r>
      <w:r>
        <w:t>酸。其α-异构体熔点为53~55℃，p-</w:t>
      </w:r>
      <w:r>
        <w:t>tex。纤维长度短， 不宜纺织加工， 一般以半脱胶束纤维状进</w:t>
      </w:r>
      <w:r>
        <w:t>CH(CH2)，CH2OH</w:t>
      </w:r>
      <w:r>
        <w:t>异构体熔点为26~27℃。易溶于乙</w:t>
      </w:r>
      <w:r>
        <w:t>醇， 难溶于石油醚， 不溶于水。为锦葵属植物hibiscus abel.</w:t>
      </w:r>
      <w:r>
        <w:t>mos chu sL.种子油中的成分。由该油萃取而得。用于香料</w:t>
      </w:r>
      <w:r>
        <w:t>工业， 如制造该酸的内酯(am bret to lide， 一种人造麝香) 。</w:t>
      </w:r>
    </w:p>
    <w:p>
      <w:r>
        <w:t>1003_黄狼皮weasel skin</w:t>
      </w:r>
      <w:r>
        <w:t>一种野生制裘原料皮，又称黄鼬皮</w:t>
      </w:r>
      <w:r>
        <w:t>或元皮。皮形细长，毛色棕黄，腹部毛呈浅黄色。产于中国内</w:t>
      </w:r>
      <w:r>
        <w:t>蒙及东北的皮张幅大，绒毛丰厚，针毛亮挺，采用筒状剥皮法，</w:t>
      </w:r>
      <w:r>
        <w:t>故称元皮。产于中国其他地区的黄狼皮毛质较差，常剥成片</w:t>
      </w:r>
      <w:r>
        <w:t>状。制裘后可制作本色反穿大衣、帽、领和衣袖镶边，属中、高</w:t>
      </w:r>
      <w:r>
        <w:t>档产品。元皮和黄狼冬皮的毛质较好，可仿制成水貂色以提</w:t>
      </w:r>
      <w:r>
        <w:t>高价格。黄狼尾毛用于制毛笔，称为“狼毫”。</w:t>
      </w:r>
    </w:p>
    <w:p>
      <w:r>
        <w:t>1003_黄连(一) Coptis chinensis Franch.毛莨科植物。(二)</w:t>
      </w:r>
      <w:r>
        <w:t>Rhizoma Cop tid is</w:t>
      </w:r>
      <w:r>
        <w:t>黄连、三角叶黄连(C.del to idea</w:t>
      </w:r>
      <w:r>
        <w:t>C.Y.Chen get Hsiao) 、云连(C.tee to i desC.Y.Cheng) 的干</w:t>
      </w:r>
      <w:r>
        <w:t>燥根茎。苦，寒。主要含多种生物碱(如小檗碱、黄连碱、甲基</w:t>
      </w:r>
      <w:r>
        <w:t>黄连碱、巴马亭、药根碱等)、阿魏酸等。具有清热燥湿，泻火</w:t>
      </w:r>
      <w:r>
        <w:t>解毒，抗菌，抗真菌，抗病毒，抗阿米巴，抗炎，止泻，降压，抗心</w:t>
      </w:r>
      <w:r>
        <w:t>律失常，抗心肌缺血，解热，降血糖，降血脂，抗氧化，抗血小板</w:t>
      </w:r>
      <w:r>
        <w:t>聚集，抗缺氧，利胆，抗溃疡等作用。用于湿热痞满，呕吐泻</w:t>
      </w:r>
      <w:r>
        <w:t>痢，黄疸，高热神昏，心火亢盛，心烦不寐，血热吐衄，目赤吞</w:t>
      </w:r>
      <w:r>
        <w:t>酸，牙痛，消渴，痈肿疔疮，湿疹，湿疮，耳道流脓等症。</w:t>
      </w:r>
    </w:p>
    <w:p>
      <w:r>
        <w:t>1003_黄连碱</w:t>
      </w:r>
      <w:r>
        <w:t>coptis in e</w:t>
      </w:r>
      <w:r>
        <w:t>淡黄色针状结晶(由乙醇中)，熔点</w:t>
      </w:r>
      <w:r>
        <w:t>218℃，溶于碱，微溶于乙醇，极微溶于</w:t>
      </w:r>
      <w:r>
        <w:t>水，属季铵碱。其氣化物为橙色棱柱状</w:t>
      </w:r>
      <w:r>
        <w:t>结晶，300℃时仍不溶解。其碘化物为</w:t>
      </w:r>
      <w:r>
        <w:t>黄色针状结晶，280℃以上分解。其硫</w:t>
      </w:r>
      <w:r>
        <w:t>酸盐为黄色结晶，不溶于水和乙醇。植</w:t>
      </w:r>
      <w:r>
        <w:t>-</w:t>
      </w:r>
      <w:r>
        <w:t>OH一</w:t>
      </w:r>
      <w:r>
        <w:t>物来源有罂粟科植物白屈菜(Cheli do-</w:t>
      </w:r>
      <w:r>
        <w:t>nium majus L.) 的根， 延胡索(Corydalis san hu suo</w:t>
      </w:r>
      <w:r>
        <w:t>W.T.Wang) 的块茎， 毛莨科日本黄连(Coptis japonica</w:t>
      </w:r>
      <w:r>
        <w:t>Makino) 的根等多种植物。具有抗炎、解痉、抗微生物的作</w:t>
      </w:r>
      <w:r>
        <w:t>用，尚具有抑制肉芽生长作用。</w:t>
      </w:r>
    </w:p>
    <w:p>
      <w:r>
        <w:t>1003_黄连素</w:t>
      </w:r>
      <w:r>
        <w:t>umbel latine； bev be rine又称小檗碱。本品为黄</w:t>
      </w:r>
      <w:r>
        <w:t>CHgO</w:t>
      </w:r>
      <w:r>
        <w:t>OCH z</w:t>
      </w:r>
      <w:r>
        <w:t>色结晶性粉末。无臭，味极苦。熔点145℃，易溶于热水，微</w:t>
      </w:r>
      <w:r>
        <w:t>溶于水、乙醇， 不溶于乙醚、氣仿。存在于十大功劳属(Maho-</w:t>
      </w:r>
      <w:r>
        <w:t>nia) 植物中的生物碱。以邻二氯苯为原料， 经水解、氯化、氯</w:t>
      </w:r>
      <w:r>
        <w:t>甲基化、氢</w:t>
      </w:r>
      <w:r>
        <w:t>原、缩合、氢化还原、环合等反应而制得。本品</w:t>
      </w:r>
      <w:r>
        <w:t>对痢疾杆菌具有很强的抗菌作用，对大肠杆菌、肺炎球菌、金</w:t>
      </w:r>
      <w:r>
        <w:t>葡菌、链球菌、伤寒杆菌等具有抑制作用，对其他细菌作用较</w:t>
      </w:r>
      <w:r>
        <w:t>弱。对流感病毒和阿米巴原虫也有效。本品可使细菌表面的</w:t>
      </w:r>
      <w:r>
        <w:t>菌毛减少，使其不能附着在人体细胞上，从而达到治疗作用。</w:t>
      </w:r>
      <w:r>
        <w:t>适用于肺炎、肠胃炎、菌痢、伤寒等病症。另有细胞每和抗癌</w:t>
      </w:r>
      <w:r>
        <w:t>作用。临床上用其盐酸盐。制剂有片剂，软膏，注射液。</w:t>
      </w:r>
    </w:p>
    <w:p>
      <w:r>
        <w:t>1003_黄绿霉毒素</w:t>
      </w:r>
      <w:r>
        <w:t>ci treo vi ridin</w:t>
      </w:r>
      <w:r>
        <w:t>深黄色结晶。熔点107~</w:t>
      </w:r>
      <w:r>
        <w:t>OCH</w:t>
      </w:r>
      <w:r>
        <w:t>s</w:t>
      </w:r>
      <w:r>
        <w:t>h.OHC</w:t>
      </w:r>
      <w:r>
        <w:t>Oo</w:t>
      </w:r>
      <w:r>
        <w:t>CH</w:t>
      </w:r>
      <w:r>
        <w:t>HCH CO^H</w:t>
      </w:r>
      <w:r>
        <w:t>111℃。是一种毒性很强的毒素。致死中量(LD50)7.2mg/</w:t>
      </w:r>
      <w:r>
        <w:t>kg。存在于黄绿青霖(Penicillium cit re oui ride) 中。</w:t>
      </w:r>
    </w:p>
    <w:p>
      <w:r>
        <w:t>1003_黄绿石见烧绿石2025。</w:t>
      </w:r>
      <w:r>
        <w:t>黄麻jute田麻科(或椴树科) 黄麻属1年生草本植物的</w:t>
      </w:r>
      <w:r>
        <w:t>韧皮纤维。单纤维的长度为1.5~5mm，宽20~25um。强度</w:t>
      </w:r>
      <w:r>
        <w:t>约为31cN/tex， 断裂伸长率约为3%， 初始模量为17.2N/</w:t>
      </w:r>
      <w:r>
        <w:t>tex。纤维长度短， 不宜纺织加工， 一般以半脱胶束纤维状进</w:t>
      </w:r>
      <w:r>
        <w:t>行纺织，加工成麻袋或绳等。具有吸湿多、放湿快和吸湿后仍</w:t>
      </w:r>
      <w:r>
        <w:t>保持表面干燥等特性。生黄麻是从麻茎上剥下来的麻皮，未</w:t>
      </w:r>
      <w:r>
        <w:t>的测定。</w:t>
      </w:r>
      <w:r>
        <w:t>经晒干的称鲜麻；晒干后的称干麻。熟黄麻是指生麻经脱胶</w:t>
      </w:r>
      <w:r>
        <w:t>处理后获得的纤维，一般供麻纺厂纺制麻袋、细麻布等，是理</w:t>
      </w:r>
      <w:r>
        <w:t>黄嘌呤氧化酶(EC1.2.3.2)活性的化合物。黄嘌呤氧化酶是</w:t>
      </w:r>
      <w:r>
        <w:t>想的包装材料。也可制成装饰和产业用织物。</w:t>
      </w:r>
      <w:r>
        <w:t>嘌呤分解代谢过程中的一种很重要的酶，催化由黄嘌呤形成</w:t>
      </w:r>
    </w:p>
    <w:p>
      <w:r>
        <w:t>1004_黄麻苷Ac or choro side A</w:t>
      </w:r>
      <w:r>
        <w:t>熔点166~172℃。旋光度</w:t>
      </w:r>
      <w:r>
        <w:t>尿酸以及次黄嘌呤形成黄嘌呤的氧化过程。它是一种含钼的</w:t>
      </w:r>
      <w:r>
        <w:t>[α]z+17.1(甲醇)。植物</w:t>
      </w:r>
      <w:r>
        <w:t>黄素蛋白，也能催化醛类的氧化反应，与多种疾病如痛风、肝</w:t>
      </w:r>
      <w:r>
        <w:t>来源有十字花科植物桂竹</w:t>
      </w:r>
      <w:r>
        <w:t>炎等密切相关。该酶抑制剂如5-甲酰尿嘧啶、重金属离子、咪</w:t>
      </w:r>
      <w:r>
        <w:t>H9</w:t>
      </w:r>
      <w:r>
        <w:t>糖芥(Erysimum che iran-</w:t>
      </w:r>
      <w:r>
        <w:t>唑等，临床上用作这些疾病的治疗药。</w:t>
      </w:r>
      <w:r>
        <w:t>OH CH</w:t>
      </w:r>
      <w:r>
        <w:t>tho id esL.) 全草， 椴树科植</w:t>
      </w:r>
      <w:r>
        <w:t>CH，</w:t>
      </w:r>
      <w:r>
        <w:t>HJ OH</w:t>
      </w:r>
      <w:r>
        <w:t>物黄麻(Cor chorus capsul o-</w:t>
      </w:r>
      <w:r>
        <w:t>membranaceus Bge.var， mong holic us(Bge.) Hsiao] 或膜荚</w:t>
      </w:r>
      <w:r>
        <w:t>HO</w:t>
      </w:r>
      <w:r>
        <w:t>u isL.) 种子等。可作强心</w:t>
      </w:r>
      <w:r>
        <w:t>H</w:t>
      </w:r>
      <w:r>
        <w:t>剂，对中枢神经有明显的镇</w:t>
      </w:r>
      <w:r>
        <w:t>静作用，对心脏功能不全的</w:t>
      </w:r>
      <w:r>
        <w:t>OH</w:t>
      </w:r>
      <w:r>
        <w:t>患者有一定的利尿作用。</w:t>
      </w:r>
    </w:p>
    <w:p>
      <w:r>
        <w:t>1004_黄酶yellow enzyme</w:t>
      </w:r>
      <w:r>
        <w:t>又称黄素酶。一类含有辅基黄素</w:t>
      </w:r>
      <w:r>
        <w:t>核苷酸(FMN， FAD) 的氧化-还原酶。分黄素脱氢酶和氧化</w:t>
      </w:r>
      <w:r>
        <w:t>酶类。这类酶除含有黄素核苷酸外，还含有铁、钼和硫等元</w:t>
      </w:r>
      <w:r>
        <w:t>紫，这些元素是酶表现催化活性所必需的。不同的黄紫脱氢</w:t>
      </w:r>
      <w:r>
        <w:t>酶处于氧化态时表现为黄色、红色、褐色、绿色，在波长370nm</w:t>
      </w:r>
      <w:r>
        <w:t>和450nm处有宽的吸收峰，易处于还原态时，在450nm处的</w:t>
      </w:r>
      <w:r>
        <w:t>吸收峰消失。某些黄紫酶在氧化-还原过程中还有荧光的变</w:t>
      </w:r>
      <w:r>
        <w:t>化。广泛存在于动、植物和微生物的细胞中。主要用于生化</w:t>
      </w:r>
      <w:r>
        <w:t>研究和生化分析。</w:t>
      </w:r>
    </w:p>
    <w:p>
      <w:r>
        <w:t>1004_黄绵马酸</w:t>
      </w:r>
      <w:r>
        <w:t>flava spidi c acid； poly stich o citrin</w:t>
      </w:r>
      <w:r>
        <w:t>又称黄三叉</w:t>
      </w:r>
      <w:r>
        <w:t>蕨酸。存在两种晶型，α型</w:t>
      </w:r>
      <w:r>
        <w:t>CH3，CH，</w:t>
      </w:r>
      <w:r>
        <w:t>为斜方结晶(由甲醇或乙</w:t>
      </w:r>
      <w:r>
        <w:t>HO、</w:t>
      </w:r>
      <w:r>
        <w:t>OH HO、</w:t>
      </w:r>
      <w:r>
        <w:t>醇中析出)，熔点92℃，</w:t>
      </w:r>
      <w:r>
        <w:t>Cz H zOC</w:t>
      </w:r>
      <w:r>
        <w:t>一CH，</w:t>
      </w:r>
      <w:r>
        <w:t>^CH；</w:t>
      </w:r>
      <w:r>
        <w:t>110℃固化，156℃又开始熔</w:t>
      </w:r>
      <w:r>
        <w:t>O</w:t>
      </w:r>
      <w:r>
        <w:t>OH</w:t>
      </w:r>
      <w:r>
        <w:t>化；β型为单斜结晶(由苯、</w:t>
      </w:r>
      <w:r>
        <w:t>二甲苯或酷酸中结晶)熔</w:t>
      </w:r>
      <w:r>
        <w:t>点156℃。植物来源有鳞毛蕨科植物粗茎鳞毛(Dryopteris</w:t>
      </w:r>
      <w:r>
        <w:t>crass i rhizoma Nakai) 的根茎， 绵马[D.fi liz-mas(L.)</w:t>
      </w:r>
      <w:r>
        <w:t>Schott.] 的根等， 也可以进行化学合成。具有体外抗菌活性，</w:t>
      </w:r>
      <w:r>
        <w:t>是绵马驱虫(肠道)的成分之一。</w:t>
      </w:r>
    </w:p>
    <w:p>
      <w:r>
        <w:t>1004_黄牛皮cattle hide制革的一种主要原料皮， 在国际制革</w:t>
      </w:r>
      <w:r>
        <w:t>业有一定的代表性。黄牛皮的特点是表皮层薄，约占皮总厚</w:t>
      </w:r>
      <w:r>
        <w:t>的0.5%，毛孔小而密，粒面细致，毛根和汗腺长人真皮层不</w:t>
      </w:r>
      <w:r>
        <w:t>深处，乳头层和网状层分界明显。乳头层占皮总厚约1/5，胶</w:t>
      </w:r>
      <w:r>
        <w:t>原纤维束较细；网状层胶原纤维束粗壮而且编织紧密。牛皮</w:t>
      </w:r>
      <w:r>
        <w:t>各部位厚度较均匀，部位差小，张幅大而厚实，物理机械强度</w:t>
      </w:r>
      <w:r>
        <w:t>好，制革时可剖成数层，利用率高。适于加工制作各类皮革。</w:t>
      </w:r>
    </w:p>
    <w:p>
      <w:r>
        <w:t>1004_黄嘌聆xanthine； 2， 6-dihydroxy purine又称2， 6-二羟嘌</w:t>
      </w:r>
      <w:r>
        <w:t>呤。片状。水中溶解度0.05g/100ml(20℃)，</w:t>
      </w:r>
      <w:r>
        <w:t>HN</w:t>
      </w:r>
      <w:r>
        <w:t>0.2g/100ml(100℃)。溶于碱；微溶于乙醇；不</w:t>
      </w:r>
      <w:r>
        <w:t>溶于有机溶剂。pK0.8(碱性基团)，7.5，11.1</w:t>
      </w:r>
      <w:r>
        <w:t>(酸性基团)。存在动物血液，肝脏等组织和尿</w:t>
      </w:r>
      <w:r>
        <w:t>液中，茶叶中亦有少量存在。用于有机合成、</w:t>
      </w:r>
      <w:r>
        <w:t>生化分析和检测。</w:t>
      </w:r>
    </w:p>
    <w:p>
      <w:r>
        <w:t>1004_黄嘌呤脱氢酶</w:t>
      </w:r>
      <w:r>
        <w:t>xanthine dehydrogenase</w:t>
      </w:r>
      <w:r>
        <w:t>催化氧化黄嘌</w:t>
      </w:r>
      <w:r>
        <w:t>呤为尿酸的酶。存在于鸟类的肝、肾及昆虫和细菌中，属于钼</w:t>
      </w:r>
      <w:r>
        <w:t>酶。分子量约300000，含2个钼，其他组分：2个黄素腺嘌呤</w:t>
      </w:r>
      <w:r>
        <w:t>二核苷酸(FAD) ， 8个铁(即除钼外， 还含有铁-硫蛋白和</w:t>
      </w:r>
      <w:r>
        <w:t>FAD) 。铁硫蛋白作为电子载体， 钼作为底物结合部位以及</w:t>
      </w:r>
      <w:r>
        <w:t>氧化还原部位。当有各种不同电子受体存在时，可迅速催化</w:t>
      </w:r>
      <w:r>
        <w:t>氧化黄嘌呤为尿酸，但有氧存在时，则不能催化。</w:t>
      </w:r>
    </w:p>
    <w:p>
      <w:r>
        <w:t>1004_黄嘌呤氧化酶xanthine oxidase分子量181000(牛奶)</w:t>
      </w:r>
      <w:r>
        <w:t>能溶于水。它是一种催化黄嘌呤、次黄嘌呤生成尿酸的酶，广</w:t>
      </w:r>
      <w:r>
        <w:t>泛存在于牛奶、肝脏、牛小肠和细菌等生物资源中。主要从牛</w:t>
      </w:r>
      <w:r>
        <w:t>奶中提取而得。最适pH值为8.3，pI5.3~5.4，主要抑制剂</w:t>
      </w:r>
      <w:r>
        <w:t>有Hg2*，Ag*，Ca+及尿素、化物、磷酸根和氣离子，主要</w:t>
      </w:r>
      <w:r>
        <w:t>稳定剂有水杨酸盐、半胱氨酸、组胺和维尔烯酸盐。它常作工</w:t>
      </w:r>
      <w:r>
        <w:t>具酶。用于黄嘌呤、次黄嘌呤、肌苷、鸟嘌呤、鸟苷等</w:t>
      </w:r>
      <w:r>
        <w:t>的测定。</w:t>
      </w:r>
    </w:p>
    <w:p>
      <w:r>
        <w:t>1004_黄嘌呤氧化酶抑制剂</w:t>
      </w:r>
      <w:r>
        <w:t>xanthine oxidase inhibitors抑制</w:t>
      </w:r>
      <w:r>
        <w:t>黄嘌呤氧化酶(EC1.2.3.2)活性的化合物。黄嘌呤氧化酶是</w:t>
      </w:r>
      <w:r>
        <w:t>嘌呤分解代谢过程中的一种很重要的酶，催化由黄嘌呤形成</w:t>
      </w:r>
      <w:r>
        <w:t>尿酸以及次黄嘌呤形成黄嘌呤的氧化过程。它是一种含钼的</w:t>
      </w:r>
      <w:r>
        <w:t>黄素蛋白，也能催化醛类的氧化反应，与多种疾病如痛风、肝</w:t>
      </w:r>
      <w:r>
        <w:t>炎等密切相关。该酶抑制剂如5-甲酰尿嘧啶、重金属离子、咪</w:t>
      </w:r>
      <w:r>
        <w:t>唑等，临床上用作这些疾病的治疗药。</w:t>
      </w:r>
    </w:p>
    <w:p>
      <w:r>
        <w:t>1004_黄芪</w:t>
      </w:r>
      <w:r>
        <w:t>Rudi st Astra gali豆科植物蒙古黄芪[Astragalus</w:t>
      </w:r>
      <w:r>
        <w:t>membranaceus Bge.var， mong holic us(Bge.) Hsiao] 或膜荚</w:t>
      </w:r>
      <w:r>
        <w:t>黄芪[A.membranaceus(Fisch.) Bge.] 的干燥根。甘， 温。</w:t>
      </w:r>
      <w:r>
        <w:t>主要含单糖、多糖、皂甙、黄酮、氨基酸、微量元素、蛋白质、核黄</w:t>
      </w:r>
      <w:r>
        <w:t>素、叶酸、维生素P、有机酸、香豆素、胡萝卜甙等多种成分。具</w:t>
      </w:r>
      <w:r>
        <w:t>有补气固表，利尿托毒，排脓，敛疮，生肌，增强免疫功能，增强</w:t>
      </w:r>
      <w:r>
        <w:t>细胞代谢， 促进核酸代谢， 影响cAMP和cGMP含量， 促进蛋</w:t>
      </w:r>
      <w:r>
        <w:t>白质代谢，降血糖，改善肾功能，降压，强心，改善骨髓造血功</w:t>
      </w:r>
      <w:r>
        <w:t>能，保肝，抗衰老，抗菌等作用。用于气虚乏力，食少便溏，中气</w:t>
      </w:r>
      <w:r>
        <w:t>下陷，久泻脱肛，便血崩漏，表虚自汗，气虚水肿，痈疽难溃，久</w:t>
      </w:r>
      <w:r>
        <w:t>不敛，血虚痿黄，内热消渴，慢性肾炎蛋白尿，糖尿病等症。</w:t>
      </w:r>
    </w:p>
    <w:p>
      <w:r>
        <w:t>1004_黄芪苷astra gal in又称紫云英苷。黄色针状结晶(由甲</w:t>
      </w:r>
      <w:r>
        <w:t>醇中)。熔点175~178℃。</w:t>
      </w:r>
      <w:r>
        <w:t>HO、</w:t>
      </w:r>
      <w:r>
        <w:t>-OH</w:t>
      </w:r>
      <w:r>
        <w:t>旋光度[α]-16.9°(c=</w:t>
      </w:r>
      <w:r>
        <w:t>CH2OH0.45，甲醇)。溶于氢氧化</w:t>
      </w:r>
      <w:r>
        <w:t>OHO</w:t>
      </w:r>
      <w:r>
        <w:t>钠溶液、热水、乙醇、乙酸乙</w:t>
      </w:r>
      <w:r>
        <w:t>HQ</w:t>
      </w:r>
      <w:r>
        <w:t>OH</w:t>
      </w:r>
      <w:r>
        <w:t>酯，不溶于乙醚、丙酮、氯</w:t>
      </w:r>
      <w:r>
        <w:t>OH</w:t>
      </w:r>
      <w:r>
        <w:t>仿。植物来源有省沽油科</w:t>
      </w:r>
      <w:r>
        <w:t>植物野鸦椿[E us cap his</w:t>
      </w:r>
      <w:r>
        <w:t>japonica(Thunb.) Dip p.] 种子， 柿科植物柿树(Diospyros ka</w:t>
      </w:r>
      <w:r>
        <w:t>kiL.f.) 等多种植物。动物实验表明具有利胆、利尿、降压、</w:t>
      </w:r>
      <w:r>
        <w:t>解痉、祛痰、抗生物氧化性质和降低毛细血管通透性的作用。</w:t>
      </w:r>
      <w:r>
        <w:t>临床上常与其他成分合用制成复方制剂使用。</w:t>
      </w:r>
    </w:p>
    <w:p>
      <w:r>
        <w:t>1004_黄芪胶tragacanth(gum) 由黄芪树分泌物形成的树胶。</w:t>
      </w:r>
      <w:r>
        <w:t>白色至黄色。有粉状、片状和带状。在水中不溶解，但溶胀成</w:t>
      </w:r>
      <w:r>
        <w:t>有黏性的分散体。水解时生成阿拉伯糖、半乳糖和黄者胶糖</w:t>
      </w:r>
      <w:r>
        <w:t>等。用作增稠剂和胶黏剂等。用于印染、食品、制革和文教用</w:t>
      </w:r>
      <w:r>
        <w:t>具等工业。</w:t>
      </w:r>
    </w:p>
    <w:p>
      <w:r>
        <w:t>1004_黄铅矿</w:t>
      </w:r>
      <w:r>
        <w:t>lan or kite Pbz[SO.] O单斜品系。晶体是柱状；</w:t>
      </w:r>
      <w:r>
        <w:t>集合体成块状。莫氏硬度2~2.5。相对密度6.4~6.8。金</w:t>
      </w:r>
      <w:r>
        <w:t>刚光泽，解理面呈珍珠光泽。黄绿、浅黄或灰色。条痕白色。</w:t>
      </w:r>
      <w:r>
        <w:t>透明或微透明。解理平行，底轴面完全。通常很少量见于铅</w:t>
      </w:r>
      <w:r>
        <w:t>矿床的氧化带，系含铅硫化物氧化后所形成的次生矿物。可</w:t>
      </w:r>
      <w:r>
        <w:t>提炼铅。</w:t>
      </w:r>
    </w:p>
    <w:p>
      <w:r>
        <w:t>1004_黄芩(一) Scutellaria baical ensis Georgi</w:t>
      </w:r>
      <w:r>
        <w:t>唇形科植物。</w:t>
      </w:r>
      <w:r>
        <w:t>(二) Radix Scutellaria e黄芩的干燥根。苦， 寒。主要含黄</w:t>
      </w:r>
      <w:r>
        <w:t>酮类化合物(黄芩甙、黄芩素、白杨黄素等30多种)、氨基酸</w:t>
      </w:r>
      <w:r>
        <w:t>挥发油、糖类等。具有清热燥湿，泻火解毒，止血安胎，抗菌</w:t>
      </w:r>
      <w:r>
        <w:t>抗病毒，抗炎，抗变态反应，加强皮层抑制反应，解热，降压，抗</w:t>
      </w:r>
      <w:r>
        <w:t>血小板聚集，降血脂，保肝利胆、抗氧化，抗癌，利尿等作用。</w:t>
      </w:r>
      <w:r>
        <w:t>用于湿温，暑温，胸闷呕恶，湿热痞满，泻痢，黄疽，肺热咳嗽</w:t>
      </w:r>
      <w:r>
        <w:t>高热烦渴，血热吐衄，痈肿疮毒，胎动不安等症。</w:t>
      </w:r>
    </w:p>
    <w:p>
      <w:r>
        <w:t>1004_黄芩苷baical in</w:t>
      </w:r>
      <w:r>
        <w:t>又称贝加灵。淡黄色细针晶(由甲醇</w:t>
      </w:r>
      <w:r>
        <w:t>中)。熔点223~225℃。</w:t>
      </w:r>
      <w:r>
        <w:t>旋</w:t>
      </w:r>
      <w:r>
        <w:t>COOH</w:t>
      </w:r>
      <w:r>
        <w:t>00</w:t>
      </w:r>
      <w:r>
        <w:t>光度[α]F+128(c=0.2，吡</w:t>
      </w:r>
      <w:r>
        <w:t>OH</w:t>
      </w:r>
      <w:r>
        <w:t>啶-水)。易溶于稀碱溶液，</w:t>
      </w:r>
      <w:r>
        <w:t>/HO</w:t>
      </w:r>
      <w:r>
        <w:t>HO</w:t>
      </w:r>
      <w:r>
        <w:t>OHO</w:t>
      </w:r>
      <w:r>
        <w:t>难溶于乙醇，在酸性溶液中</w:t>
      </w:r>
      <w:r>
        <w:t>OH</w:t>
      </w:r>
      <w:r>
        <w:t>110℃时可水解生成葡萄</w:t>
      </w:r>
      <w:r>
        <w:t>醛酸和黄芩苷原。植物来源</w:t>
      </w:r>
      <w:r>
        <w:t>有唇形科植物黄芩(Scutellaria baical ensis Georgi) 的根， 紫</w:t>
      </w:r>
      <w:r>
        <w:t>葳科植物木蝴蝶[Or oc ylu mind icam(L.) Vent.] 的叶和茎</w:t>
      </w:r>
      <w:r>
        <w:t>皮等。具有广谱抗菌作用，还有利胆、抗炎、抗变态反应、解</w:t>
      </w:r>
      <w:r>
        <w:t>热、解毒、利尿、降压等作用。临床上用于治疗传染性肝炎，对</w:t>
      </w:r>
      <w:r>
        <w:t>降低肝炎活动期中谷丙转氨酶有较好疗效，还用于治疗中风</w:t>
      </w:r>
      <w:r>
        <w:t>和瘫痪，可降低脑血管阻力，增加脑血流量，提高血脑屏障通</w:t>
      </w:r>
      <w:r>
        <w:t>透性及对抗出磷酸腺苷引起的血小板凝集作用。</w:t>
      </w:r>
    </w:p>
    <w:p>
      <w:r>
        <w:t>1005_黄芩配基</w:t>
      </w:r>
      <w:r>
        <w:t>scu tell are in； 5， 6， 7， 4'-tetra hydroxy flavone黄</w:t>
      </w:r>
      <w:r>
        <w:t>色叶状品休。熔点&gt;340℃。溶于</w:t>
      </w:r>
      <w:r>
        <w:t>OHＯ</w:t>
      </w:r>
      <w:r>
        <w:t>沸腾甲醇、乙醇及乙酸，不溶于水。</w:t>
      </w:r>
      <w:r>
        <w:t>HO</w:t>
      </w:r>
      <w:r>
        <w:t>HO-</w:t>
      </w:r>
      <w:r>
        <w:t>-oH浴干氢氧化钾溶液呈红黄色。与</w:t>
      </w:r>
      <w:r>
        <w:t>冷硝酸银氨溶液作用出现红棕色，</w:t>
      </w:r>
      <w:r>
        <w:t>加热时生成金属银。与三氯化铁醇溶液作用呈红棕色。以黄</w:t>
      </w:r>
      <w:r>
        <w:t>芩紫(scu tell arin) 的形式存在于黄芩属(Scutellaria) 植物中。</w:t>
      </w:r>
    </w:p>
    <w:p>
      <w:r>
        <w:t>1005_黄芩素baical e in； no roxy lin</w:t>
      </w:r>
      <w:r>
        <w:t>又称黄芩苷元，黄芩黄素。</w:t>
      </w:r>
      <w:r>
        <w:t>黄色梭柱状结晶(由乙醇中)。熔点</w:t>
      </w:r>
      <w:r>
        <w:t>HO、</w:t>
      </w:r>
      <w:r>
        <w:t>264~265℃(分解)。溶于乙醇、甲</w:t>
      </w:r>
      <w:r>
        <w:t>HO</w:t>
      </w:r>
      <w:r>
        <w:t>醇、乙醚、丙酮、醋酸乙酯、热冰酷酸，</w:t>
      </w:r>
      <w:r>
        <w:t>OHＯ</w:t>
      </w:r>
      <w:r>
        <w:t>微溶于氯仿和硝基苯，几乎不溶于</w:t>
      </w:r>
      <w:r>
        <w:t>水，溶于稀氢氧化钠呈绿棕色，浓硫</w:t>
      </w:r>
      <w:r>
        <w:t>酸中呈黄色并显绿色荧光。存在于唇形科植物黄芩(Scu tel-</w:t>
      </w:r>
      <w:r>
        <w:t>lari a baical ensis Georgi) 的根、紫威科植物木蝴蝶[Or oy lum</w:t>
      </w:r>
      <w:r>
        <w:t>indic un(L.) Vent.] 的种子、茎皮中， 也可化学合成。具有</w:t>
      </w:r>
      <w:r>
        <w:t>抗炎、抗变态反应、利尿、利胆、降胆固醇、抗血栓形成、缓解哮</w:t>
      </w:r>
      <w:r>
        <w:t>喘等作用。也为哺乳动物肝脏涎酶的特异性抑制剂，具有调</w:t>
      </w:r>
      <w:r>
        <w:t>节某些疾病的作用。工业上以其为原料制取黄芩苷原磷酸酯</w:t>
      </w:r>
      <w:r>
        <w:t>用于过敏、喘息性肺炎，也作收敛剂、止血药。</w:t>
      </w:r>
    </w:p>
    <w:p>
      <w:r>
        <w:t>1005_黄芩素苷scute larin黄色针状结品(由乙醇中) 。熔点大</w:t>
      </w:r>
      <w:r>
        <w:t>于310℃，230℃以上变</w:t>
      </w:r>
      <w:r>
        <w:t>COOH</w:t>
      </w:r>
      <w:r>
        <w:t>-0O</w:t>
      </w:r>
      <w:r>
        <w:t>-OH</w:t>
      </w:r>
      <w:r>
        <w:t>暗。旋光度[α]s-14°</w:t>
      </w:r>
      <w:r>
        <w:t>/HO</w:t>
      </w:r>
      <w:r>
        <w:t>(水)，[α]?-139(吡啶)。</w:t>
      </w:r>
      <w:r>
        <w:t>OHO</w:t>
      </w:r>
      <w:r>
        <w:t>溶于碱和冰醋酸、吡啶，</w:t>
      </w:r>
      <w:r>
        <w:t>OH</w:t>
      </w:r>
      <w:r>
        <w:t>微溶于一般的有机溶媒，</w:t>
      </w:r>
      <w:r>
        <w:t>不溶于水。植物来源有</w:t>
      </w:r>
      <w:r>
        <w:t>唇形科植物高黄芩(Scutellaria altissima L.) 的叶， 黄芩</w:t>
      </w:r>
      <w:r>
        <w:t>[S.baical ensis Georgi] 的茎、叶以及半枝莲(S.barbata</w:t>
      </w:r>
      <w:r>
        <w:t>D.Don) 全草等。具有降低脑血管阻力， 改善脑血循环、增加脑血</w:t>
      </w:r>
      <w:r>
        <w:t>流量及抗血小板凝集的作用。临床用于脑血管病后瘫痪的治疗。</w:t>
      </w:r>
    </w:p>
    <w:p>
      <w:r>
        <w:t>1005_黄曲霉</w:t>
      </w:r>
      <w:r>
        <w:t>Aspergillus fl au us谷类及其他农作物常见的</w:t>
      </w:r>
      <w:r>
        <w:t>霉变菌。最适生长温度为37℃左右，生长温度范围为6~</w:t>
      </w:r>
      <w:r>
        <w:t>46℃。由黄曲霉和寄生曲霉(Asp.paras it ie us) 产生的一类</w:t>
      </w:r>
      <w:r>
        <w:t>低分子化合物(分子量350左右)-</w:t>
      </w:r>
      <w:r>
        <w:t>一黄曲毒。污染粮</w:t>
      </w:r>
      <w:r>
        <w:t>食、油料作物的种子，其中以花生、玉米最易被污染。黄曲</w:t>
      </w:r>
      <w:r>
        <w:t>毒素的种类很多，其中以黄曲毒素By毒性最强。结晶黄曲</w:t>
      </w:r>
      <w:r>
        <w:t>霖毒素B：极为稳定，高温(200℃)、紫外线照射都不受破坏。</w:t>
      </w:r>
      <w:r>
        <w:t>对动物、植物和微生物具有很强的毒性，致癌力最强，还能引</w:t>
      </w:r>
      <w:r>
        <w:t>起突变和导致畸形。与人的肝癌有密切关系，也能引起人的</w:t>
      </w:r>
      <w:r>
        <w:t>急性中毒死亡。在中性、酸性溶液中很稳定。在强碱溶液中</w:t>
      </w:r>
      <w:r>
        <w:t>能有效降解。</w:t>
      </w:r>
    </w:p>
    <w:p>
      <w:r>
        <w:t>1005_黄曲霉(毒)素</w:t>
      </w:r>
      <w:r>
        <w:t>aflatoxin</w:t>
      </w:r>
      <w:r>
        <w:t>为一类含氧杂环类抗菌紫，有</w:t>
      </w:r>
      <w:r>
        <w:t>B，G和M。它们在紫外光下发蓝色或绿色荧光。对革兰氏</w:t>
      </w:r>
      <w:r>
        <w:t>阳性菌有抑制作用， 并有致癌性。系由黄曲(Aspergillus</w:t>
      </w:r>
      <w:r>
        <w:t>fl au us) 产生。</w:t>
      </w:r>
      <w:r>
        <w:t>R=H</w:t>
      </w:r>
      <w:r>
        <w:t>黄曲德素B：</w:t>
      </w:r>
      <w:r>
        <w:t>黄曲霖素B2</w:t>
      </w:r>
      <w:r>
        <w:t>CH-CH</w:t>
      </w:r>
      <w:r>
        <w:t>CH2-CH2</w:t>
      </w:r>
      <w:r>
        <w:t>熔点/C</w:t>
      </w:r>
      <w:r>
        <w:t>268~269</w:t>
      </w:r>
      <w:r>
        <w:t>286~289</w:t>
      </w:r>
      <w:r>
        <w:t>旋光度[α]p-558</w:t>
      </w:r>
      <w:r>
        <w:t>一492°</w:t>
      </w:r>
      <w:r>
        <w:t>Lo^o</w:t>
      </w:r>
      <w:r>
        <w:t>^OCH；</w:t>
      </w:r>
      <w:r>
        <w:t>(c=0.1，氯仿)(c=0.1，氣仿)</w:t>
      </w:r>
      <w:r>
        <w:t>R=OH.</w:t>
      </w:r>
      <w:r>
        <w:t>.....=CH-CH黄山素M：熔点299℃(分解)；</w:t>
      </w:r>
      <w:r>
        <w:t>non u leo tide； FMN； FMNH，</w:t>
      </w:r>
      <w:r>
        <w:t>a] b-280(c=0.1， DMF)</w:t>
      </w:r>
      <w:r>
        <w:t>R=OH</w:t>
      </w:r>
      <w:r>
        <w:t>........</w:t>
      </w:r>
      <w:r>
        <w:t>=CH2-CH2黄曲素M2熔点293℃(分解</w:t>
      </w:r>
      <w:r>
        <w:t>.oo</w:t>
      </w:r>
      <w:r>
        <w:t>黄山霖素G：黄曲素G2</w:t>
      </w:r>
      <w:r>
        <w:t>CH---CH</w:t>
      </w:r>
      <w:r>
        <w:t>C Hz-CH 2</w:t>
      </w:r>
      <w:r>
        <w:t>熔点/C</w:t>
      </w:r>
      <w:r>
        <w:t>244~246</w:t>
      </w:r>
      <w:r>
        <w:t>237~240</w:t>
      </w:r>
      <w:r>
        <w:t>十</w:t>
      </w:r>
      <w:r>
        <w:t>旋光度[a]D-556°</w:t>
      </w:r>
      <w:r>
        <w:t>-473°</w:t>
      </w:r>
      <w:r>
        <w:t>Lo</w:t>
      </w:r>
      <w:r>
        <w:t>^OCH；</w:t>
      </w:r>
      <w:r>
        <w:t>(氯仿)</w:t>
      </w:r>
      <w:r>
        <w:t>(c=0.084，氣仿)</w:t>
      </w:r>
    </w:p>
    <w:p>
      <w:r>
        <w:t>1005_黄色蛋白反应x antho protein reaction</w:t>
      </w:r>
      <w:r>
        <w:t>凡含有苯基的化</w:t>
      </w:r>
      <w:r>
        <w:t>合物均可与浓硝酸作用产生硝基苯衍生物。该化合物在碱性</w:t>
      </w:r>
      <w:r>
        <w:t>溶液中进一步形成深橙色的硝醌酸钠。这个化合物的生成与</w:t>
      </w:r>
      <w:r>
        <w:t>色氨酸、酪氨酸有关。绝火多数蛋白质都含有带苯环的氨基</w:t>
      </w:r>
      <w:r>
        <w:t>酸，因此均有黄色反应。皮肤、指甲等遇浓硝酸变黄即为这个</w:t>
      </w:r>
      <w:r>
        <w:t>反应的结果。</w:t>
      </w:r>
    </w:p>
    <w:p>
      <w:r>
        <w:t>1005_黄色黄铜yellow brass</w:t>
      </w:r>
      <w:r>
        <w:t>含有20%~36%锌的铜合金。</w:t>
      </w:r>
      <w:r>
        <w:t>因外观呈黄色故取名。其显微组织为单一固溶体。强度和塑</w:t>
      </w:r>
      <w:r>
        <w:t>性均良好，可进行大变形量冷态压力加工，为防止应力腐蚀要</w:t>
      </w:r>
      <w:r>
        <w:t>作消除应力退火，为防止脱锌，常加入少量锡、铅。黄色黄铜</w:t>
      </w:r>
      <w:r>
        <w:t>分弹壳黄铜、铅黄铜、海军黄铜、铝黄铜等，工业上应用广泛。</w:t>
      </w:r>
      <w:r>
        <w:t>含40%~60%铜，余为锌的黄铜，可作铜钎焊的焊料。</w:t>
      </w:r>
    </w:p>
    <w:p>
      <w:r>
        <w:t>1005_黄色菌素</w:t>
      </w:r>
      <w:r>
        <w:t>xanthi c in</w:t>
      </w:r>
      <w:r>
        <w:t>Cr3HisNOs分子量265。黄色丝</w:t>
      </w:r>
      <w:r>
        <w:t>状结品。分解点211~213℃。旋光度[α]f+31.9(0.25%</w:t>
      </w:r>
      <w:r>
        <w:t>丙酮溶液)。能溶于丙酮、甲醇、乙醇、醋酸乙酯、氢氧化钠水</w:t>
      </w:r>
      <w:r>
        <w:t>溶液，不溶于苯、乙醚、石油醚。紫外线吸收峰270nm。在试</w:t>
      </w:r>
      <w:r>
        <w:t>管中，以本品10~50mp/ml，可阻止革兰氏阳性菌及黑裤菌</w:t>
      </w:r>
      <w:r>
        <w:t>(Aspergillus niger) 、小刺背霉(Penicillium sp.P 310) 等的</w:t>
      </w:r>
      <w:r>
        <w:t>发育。为一种抗生素。可由放线菌Streptomyces zan-</w:t>
      </w:r>
      <w:r>
        <w:t>tho chromogen us的培养液中分离制得。</w:t>
      </w:r>
    </w:p>
    <w:p>
      <w:r>
        <w:t>1005_黄色盐GC Yellow Salt GC</w:t>
      </w:r>
      <w:r>
        <w:t>为黄色基GC(C.I.色基44)</w:t>
      </w:r>
      <w:r>
        <w:t>N=NCI 7</w:t>
      </w:r>
      <w:r>
        <w:t>的稳定重氮盐。黄白色粉末。在棉纤</w:t>
      </w:r>
      <w:r>
        <w:t>·ZnCl z</w:t>
      </w:r>
      <w:r>
        <w:t>维上与色酚偶合为黄色。邻氣苯胺重</w:t>
      </w:r>
      <w:r>
        <w:t>-C</w:t>
      </w:r>
      <w:r>
        <w:t>氮化后与氯化锌成盐制得。主要用于</w:t>
      </w:r>
      <w:r>
        <w:t>棉和黏胶纤维织物的染色及印花。</w:t>
      </w:r>
    </w:p>
    <w:p>
      <w:r>
        <w:t>1005_黄色指数yellowness index无色透明、半透明或近白色</w:t>
      </w:r>
      <w:r>
        <w:t>的高分子材料偏离白色的程度，或发黄的程度。其计算式为</w:t>
      </w:r>
      <w:r>
        <w:t>黄色指数：</w:t>
      </w:r>
      <w:r>
        <w:t>Y=100(1.28X-1.062)</w:t>
      </w:r>
      <w:r>
        <w:t>式中，X，Y，Z为在标准C光源下用测色计或色差计、分光光</w:t>
      </w:r>
      <w:r>
        <w:t>度计测量的表示材料颜色的三刺激值。黄色指数可用来控制</w:t>
      </w:r>
      <w:r>
        <w:t>某些产品质量或老化程度。</w:t>
      </w:r>
    </w:p>
    <w:p>
      <w:r>
        <w:t>1005_黄菱胶</w:t>
      </w:r>
      <w:r>
        <w:t>tragacanth gum</w:t>
      </w:r>
      <w:r>
        <w:t>又称龙须胶，黄芪胶。由半乳</w:t>
      </w:r>
      <w:r>
        <w:t>阿拉伯聚糖及含有半乳糖醛酸基团的酸性多糖组成。另含果</w:t>
      </w:r>
      <w:r>
        <w:t>胶酶、可溶胶、纤维素、淀粉(约2%)、半乳糖、果糖、木糖、阿</w:t>
      </w:r>
      <w:r>
        <w:t>拉伯糖等。是从豆科胶黄誉及其同属类植物的皮部分泌黏液</w:t>
      </w:r>
      <w:r>
        <w:t>物来的凝固物。呈白色至淡黄色半</w:t>
      </w:r>
      <w:r>
        <w:t>角质样弯曲薄片，或</w:t>
      </w:r>
      <w:r>
        <w:t>为粉末，无气味。于水中(1%~2%)能</w:t>
      </w:r>
      <w:r>
        <w:t>容胀，不溶于乙醇。在</w:t>
      </w:r>
      <w:r>
        <w:t>食品、化妆品、印染，制革工业中作稳定剂</w:t>
      </w:r>
      <w:r>
        <w:t>增稠剂及胶黏剂。</w:t>
      </w:r>
    </w:p>
    <w:p>
      <w:r>
        <w:t>1005_黄石蜡yellow paraffin含油蜡经脱油和浅度白土(或加</w:t>
      </w:r>
      <w:r>
        <w:t>氢)精制而得的浅黄色石蜡，含油量1.0%~2.0%。色度不大于</w:t>
      </w:r>
      <w:r>
        <w:t>8.0。熔点52~54℃。用作蓬帆布涂蜡和橡胶制品的柔韧剂。</w:t>
      </w:r>
    </w:p>
    <w:p>
      <w:r>
        <w:t>1005_黄丝菌素x an thoth ricin</w:t>
      </w:r>
      <w:r>
        <w:t>为一种抗生物质。由放线菌类</w:t>
      </w:r>
      <w:r>
        <w:t>白链徘菌(Streptomyces albus) 培养液分离而得。组成：</w:t>
      </w:r>
      <w:r>
        <w:t>C43.64%，H3.82%，N35.21%。黄色针状结晶。熔点</w:t>
      </w:r>
      <w:r>
        <w:t>165℃。紫外线吸收峰275.5nm(1050)，390~402nm(230)</w:t>
      </w:r>
      <w:r>
        <w:t>(括弧内数值为1%溶液、1cm液层的吸光系数)。能溶于水</w:t>
      </w:r>
      <w:r>
        <w:t>乙醇、氣仿、醋酸乙酯。水溶液呈黄色，pH值10.5时变为无</w:t>
      </w:r>
      <w:r>
        <w:t>色。在试管内除绿脓菌外，对其他细菌的发育均能阻止，但不</w:t>
      </w:r>
      <w:r>
        <w:t>能阻止菌发育。对人毒性强； 对小鼠毒性：静脉LDso为</w:t>
      </w:r>
      <w:r>
        <w:t>1.7mg/kg， 口服LDso为8.4mg/kg。</w:t>
      </w:r>
    </w:p>
    <w:p>
      <w:r>
        <w:t>1005_黄素单核苷酸</w:t>
      </w:r>
      <w:r>
        <w:t>flavin mo-</w:t>
      </w:r>
      <w:r>
        <w:t>OH</w:t>
      </w:r>
      <w:r>
        <w:t>non u leo tide； FMN； FMNH，</w:t>
      </w:r>
      <w:r>
        <w:t>又称黄紫核苷酸，核黄素-5'-</w:t>
      </w:r>
      <w:r>
        <w:t>CH2-0-</w:t>
      </w:r>
      <w:r>
        <w:t>P一OH</w:t>
      </w:r>
      <w:r>
        <w:t>单磷酸盐。橙黄色结晶性粉</w:t>
      </w:r>
      <w:r>
        <w:t>(CH OH) ，</w:t>
      </w:r>
      <w:r>
        <w:t>O</w:t>
      </w:r>
      <w:r>
        <w:t>末，微有吸潮性。能溶于水、</w:t>
      </w:r>
      <w:r>
        <w:t>冰醋酸、吡啶和苯酚。不溶于</w:t>
      </w:r>
      <w:r>
        <w:t>CH、</w:t>
      </w:r>
      <w:r>
        <w:t>丙酮、醚和氯仿。它是核黄素</w:t>
      </w:r>
      <w:r>
        <w:t>Hz C</w:t>
      </w:r>
      <w:r>
        <w:t>，N</w:t>
      </w:r>
      <w:r>
        <w:t>O</w:t>
      </w:r>
      <w:r>
        <w:t>的一种辅酶形式，在有黄素蛋</w:t>
      </w:r>
      <w:r>
        <w:t>HC</w:t>
      </w:r>
      <w:r>
        <w:t>N</w:t>
      </w:r>
      <w:r>
        <w:t>NH</w:t>
      </w:r>
      <w:r>
        <w:t>白催化的脱反应中发挥作</w:t>
      </w:r>
      <w:r>
        <w:t>用，氧化型，还原型分别简写</w:t>
      </w:r>
      <w:r>
        <w:t>为FMN和FMNH 2。</w:t>
      </w:r>
      <w:r>
        <w:t>FeS 2， 含硫53.45%、铁46.55%， 常含钴、镍， 有时含铜、金和</w:t>
      </w:r>
    </w:p>
    <w:p>
      <w:r>
        <w:t>1006_黄素腺嘌呤二核苷酸</w:t>
      </w:r>
      <w:r>
        <w:t>flavin adenosine dinucleotide； FAD；</w:t>
      </w:r>
      <w:r>
        <w:t>FADH 2又称黄素腺苷二磷酸盐。活性型维生素Bz。橙黄</w:t>
      </w:r>
      <w:r>
        <w:t>色粉末，有吸湿性。易溶于水，能溶于吡啶和苯酚，不溶于乙</w:t>
      </w:r>
      <w:r>
        <w:t>醇。水溶液呈黄绿色荧光，日光下遇碱分解为核黄素。黄紫</w:t>
      </w:r>
      <w:r>
        <w:t>腺嘌呤二核苷酸是体内核黄素的活性型，作为某些氧化还原</w:t>
      </w:r>
      <w:r>
        <w:t>酶的辅基，广泛参与体内多种氧化脱氢反应，在生物氧化系统</w:t>
      </w:r>
      <w:r>
        <w:t>中起传递氢的作用。其氧化型和还原型分别简写为FAD和</w:t>
      </w:r>
      <w:r>
        <w:t>FADH 2。</w:t>
      </w:r>
      <w:r>
        <w:t>CH</w:t>
      </w:r>
      <w:r>
        <w:t>CH</w:t>
      </w:r>
      <w:r>
        <w:t>CH2-0-P-O-P-0-CH2</w:t>
      </w:r>
      <w:r>
        <w:t>1</w:t>
      </w:r>
      <w:r>
        <w:t>CHO HO</w:t>
      </w:r>
      <w:r>
        <w:t>(CH OH， 。</w:t>
      </w:r>
      <w:r>
        <w:t>O</w:t>
      </w:r>
      <w:r>
        <w:t>CH2</w:t>
      </w:r>
      <w:r>
        <w:t>CH2</w:t>
      </w:r>
      <w:r>
        <w:t>(CH OH) 2</w:t>
      </w:r>
      <w:r>
        <w:t>H3C</w:t>
      </w:r>
      <w:r>
        <w:t>N、N、O</w:t>
      </w:r>
      <w:r>
        <w:t>CH2</w:t>
      </w:r>
      <w:r>
        <w:t>H，c一</w:t>
      </w:r>
      <w:r>
        <w:t>N</w:t>
      </w:r>
      <w:r>
        <w:t>，NH</w:t>
      </w:r>
      <w:r>
        <w:t>N</w:t>
      </w:r>
      <w:r>
        <w:t>N</w:t>
      </w:r>
      <w:r>
        <w:t>N</w:t>
      </w:r>
      <w:r>
        <w:t>z</w:t>
      </w:r>
      <w:r>
        <w:t>NH2</w:t>
      </w:r>
    </w:p>
    <w:p>
      <w:r>
        <w:t>1006_黄素氧还蛋白flavodoxin类似于铁氧还蛋白， 但不同之</w:t>
      </w:r>
      <w:r>
        <w:t>处是含有黄素单核苷酸(FMN) 而不含铁， 具有固氮作用。</w:t>
      </w:r>
    </w:p>
    <w:p>
      <w:r>
        <w:t>1006_黄檀素</w:t>
      </w:r>
      <w:r>
        <w:t>dalberg in； 6-methoxy-7-hy</w:t>
      </w:r>
      <w:r>
        <w:t>droxy-4-phenyl coumarin</w:t>
      </w:r>
      <w:r>
        <w:t>学名6-甲氧</w:t>
      </w:r>
      <w:r>
        <w:t>基-7-羟基-4-苯基香豆素。熔点209~</w:t>
      </w:r>
      <w:r>
        <w:t>210℃。存在于印度黄檀(Dalbergia sis-</w:t>
      </w:r>
      <w:r>
        <w:t>soo Roxb.) 中。是最早发现并分离得到</w:t>
      </w:r>
      <w:r>
        <w:t>的4-苯基香豆素衍生物。</w:t>
      </w:r>
    </w:p>
    <w:p>
      <w:r>
        <w:t>1006_黄锑石cerv anti te</w:t>
      </w:r>
      <w:r>
        <w:t>Sb3*Sb5+Q：</w:t>
      </w:r>
      <w:r>
        <w:t>又名锑赭石。斜方晶</w:t>
      </w:r>
      <w:r>
        <w:t>系。晶体呈针状；通常成块状、皮壳状或粉末状集合体。英氏</w:t>
      </w:r>
      <w:r>
        <w:t>硬度4~5。相对密度4.1。油脂光泽、珍珠光泽或土状光泽。</w:t>
      </w:r>
      <w:r>
        <w:t>黄色、白色或无色。条痕淡黄色或白色。见于锑矿床的氧化</w:t>
      </w:r>
      <w:r>
        <w:t>带，系辉锑矿等含锑硫化物氧化后所形成的次生矿物，因而有</w:t>
      </w:r>
      <w:r>
        <w:t>时可见到呈辉锑矿柱状晶形的假象产出。量多时可作锑矿石</w:t>
      </w:r>
      <w:r>
        <w:t>利用和黄色颜料。</w:t>
      </w:r>
    </w:p>
    <w:p>
      <w:r>
        <w:t>1006_黄体corpus luteum</w:t>
      </w:r>
      <w:r>
        <w:t>人和哺乳动物卵巢内一种暂时性的</w:t>
      </w:r>
      <w:r>
        <w:t>内分泌腺体。卵泡成熟排出卵细胞后，剩余的卵泡细胞即变成</w:t>
      </w:r>
      <w:r>
        <w:t>肥大透明的、含有黄色颗粒的细胞群，形成了黄体。具有分泌</w:t>
      </w:r>
      <w:r>
        <w:t>雌激素和孕激素的功能。成年女子每个月经周期排卵一次，若</w:t>
      </w:r>
      <w:r>
        <w:t>卵细胞受精，则黄体继续增大，并在妊娠的头几个月中，保持其</w:t>
      </w:r>
      <w:r>
        <w:t>活跃的生理功能，分泌黄体素刺激子宫内膜增生和乳腺生长</w:t>
      </w:r>
      <w:r>
        <w:t>因而起安胎的作用，如黄体素分泌太少，是可引起流产；若卵细</w:t>
      </w:r>
      <w:r>
        <w:t>胞未能受精，则在14~18天内，黄体即行退化消失。</w:t>
      </w:r>
    </w:p>
    <w:p>
      <w:r>
        <w:t>1006_黄体酮progesterone</w:t>
      </w:r>
      <w:r>
        <w:t>又名孕烯二酮。白色或浅黄色结</w:t>
      </w:r>
      <w:r>
        <w:t>晶。熔点127~131℃。不溶于</w:t>
      </w:r>
      <w:r>
        <w:t>水。以豆甾醇、薯蓣皂苷元、麦角</w:t>
      </w:r>
      <w:r>
        <w:t>C-CH</w:t>
      </w:r>
      <w:r>
        <w:t>甾醇、胆甾醇、脱氢异雄酮为原料</w:t>
      </w:r>
      <w:r>
        <w:t>、</w:t>
      </w:r>
      <w:r>
        <w:t>一</w:t>
      </w:r>
      <w:r>
        <w:t>制得。本品可促使胚胎生长，减</w:t>
      </w:r>
      <w:r>
        <w:t>JH JH</w:t>
      </w:r>
      <w:r>
        <w:t>少子宫的兴奋，抑制其活动，使胎</w:t>
      </w:r>
      <w:r>
        <w:t>儿安全生长。并与雄激素共同作</w:t>
      </w:r>
      <w:r>
        <w:t>用，促进乳房发育，为产乳作准备。本品自胃肠吸收，在肝脏</w:t>
      </w:r>
      <w:r>
        <w:t>迅速灭活，故口服无效。制剂有油注射液、复方黄体酮注射</w:t>
      </w:r>
      <w:r>
        <w:t>液，栓剂。</w:t>
      </w:r>
    </w:p>
    <w:p>
      <w:r>
        <w:t>1006_黄体酮类药lute oid包括天然孕激素(黄体酮) 和合成孕</w:t>
      </w:r>
      <w:r>
        <w:t>激素化合物。合成孕激紫按化学结构分两类。一类为17a-</w:t>
      </w:r>
      <w:r>
        <w:t>羟孕酮类，如甲孕酮醋酸酯等，另一类为19-去甲基率丸酮类，</w:t>
      </w:r>
      <w:r>
        <w:t>如炔诺酮等。</w:t>
      </w:r>
      <w:r>
        <w:t>与天然孕激素相比，均具强效、口服特点。本类</w:t>
      </w:r>
      <w:r>
        <w:t>药物作用、作用机理同天然孕激素，除影响经雌激素作用的子</w:t>
      </w:r>
      <w:r>
        <w:t>宫内膜发育、参与月经周期形成及抑制子宫肌收缩、有利于维</w:t>
      </w:r>
      <w:r>
        <w:t>持妊娠外，尚作用于下丘脑-垂体轴等。临床上用于避孕、内</w:t>
      </w:r>
      <w:r>
        <w:t>膜异位症、内膜癌和乳腺癌等。</w:t>
      </w:r>
    </w:p>
    <w:p>
      <w:r>
        <w:t>1006_黄体营养素见催乳激素307。</w:t>
      </w:r>
    </w:p>
    <w:p>
      <w:r>
        <w:t>1006_黄铁矿</w:t>
      </w:r>
      <w:r>
        <w:t>pyrite硫铁矿床的主要含硫矿物之一。化学式</w:t>
      </w:r>
      <w:r>
        <w:t>FeS 2， 含硫53.45%、铁46.55%， 常含钴、镍， 有时含铜、金和</w:t>
      </w:r>
      <w:r>
        <w:t>银。等轴晶系，晶体常是立方体或五角十二面体，集合体常呈</w:t>
      </w:r>
      <w:r>
        <w:t>致密块状或浸染状。是浅黄铜色。强金属光泽。硬度6~</w:t>
      </w:r>
      <w:r>
        <w:t>6.5，密度4.9~5.2g/cm。具弱导电性，溶于硝酸并有硫黄</w:t>
      </w:r>
      <w:r>
        <w:t>析出。用火烧产生蓝色火焰并发出二氧化硫臭气。是地壳中</w:t>
      </w:r>
      <w:r>
        <w:t>分布最广的硫化物，可在各种地质作用中形成。用于制造硫</w:t>
      </w:r>
      <w:r>
        <w:t>酸和提取硫黄。</w:t>
      </w:r>
    </w:p>
    <w:p>
      <w:r>
        <w:t>1006_黄铜brass</w:t>
      </w:r>
      <w:r>
        <w:t>以锌为主要合金元素的铜基合金总称。若平</w:t>
      </w:r>
      <w:r>
        <w:t>均含铜量为60%，则称为六零黄铜。只有锌元素的二元铜合</w:t>
      </w:r>
      <w:r>
        <w:t>金为简单黄铜；除锌之外还加人其他合金元素的多元铜合金叫</w:t>
      </w:r>
      <w:r>
        <w:t>复杂黄铜，如铅黄铜、锡黄铜等。工业用</w:t>
      </w:r>
      <w:r>
        <w:t>单黄铜依含锌址(不</w:t>
      </w:r>
      <w:r>
        <w:t>超过50%)的不同，分成α，α+β，和β三种黄铜。黄铜在大气、</w:t>
      </w:r>
      <w:r>
        <w:t>淡水、海水中耐腐蚀。力学性能优良，易于切削抛光，可焊接，</w:t>
      </w:r>
      <w:r>
        <w:t>色泽美观，导电性和导热性较好。工业上应用广泛，可作复杂</w:t>
      </w:r>
      <w:r>
        <w:t>的冷冲件、冷凝管、散热片、水箱带等导热元件，耐蚀结构件、弹</w:t>
      </w:r>
      <w:r>
        <w:t>性元件、电气用导电元件、日用五金、装饰材料、乐器等。</w:t>
      </w:r>
    </w:p>
    <w:p>
      <w:r>
        <w:t>1006_黄铜粉gold bronze powder； bronze powder； gold powder；</w:t>
      </w:r>
      <w:r>
        <w:t>Pigment Metal 2</w:t>
      </w:r>
      <w:r>
        <w:t>又称青铜粉，黄铜粉，金粉，颜料金属2.</w:t>
      </w:r>
      <w:r>
        <w:t>以铜为主的合金制得的片状金瓜颜料，俗称金粉，所用合金主</w:t>
      </w:r>
      <w:r>
        <w:t>要是指黄铜即铜-锌合金，采用不同铜-锌比的合金可得到不</w:t>
      </w:r>
      <w:r>
        <w:t>同颜色，一般铜含量越高，颜色越红；而锌含量越高，越带绿</w:t>
      </w:r>
      <w:r>
        <w:t>相；铜粉粒度越粗，颜色越浅.且越明亮。通常用铜合金粉与润</w:t>
      </w:r>
      <w:r>
        <w:t>滑剂一起球磨或锤磨，经抛光、过筛制成不同细度的铜粉。较</w:t>
      </w:r>
      <w:r>
        <w:t>粗的铜粉主要用于涂料和塑料，较细的铜粉用作绘画颜料、印</w:t>
      </w:r>
      <w:r>
        <w:t>刷油墨。另外也可作导电颜料。</w:t>
      </w:r>
    </w:p>
    <w:p>
      <w:r>
        <w:t>1006_黄铜矿chalcopyrite</w:t>
      </w:r>
      <w:r>
        <w:t>CuF eSz</w:t>
      </w:r>
      <w:r>
        <w:t>最重要的铜矿石。黄铜</w:t>
      </w:r>
      <w:r>
        <w:t>色，条痕为墨绿色。金属光泽。正方品系。晶体极少见，集合</w:t>
      </w:r>
      <w:r>
        <w:t>体常为致密的块状或不规则的料状。性脆。有不平的断口。</w:t>
      </w:r>
      <w:r>
        <w:t>能导电。密度4.1~4.3g/cm。莫氏硬度3.5~4.0。常与方</w:t>
      </w:r>
      <w:r>
        <w:t>铅矿、内锌矿、黄铁矿、石英、重晶石等共生。与黄铁矿相像，</w:t>
      </w:r>
      <w:r>
        <w:t>但黄铜矿外部常带斑状蓝色或玫瑰色光泽，硬度小，两者可以</w:t>
      </w:r>
      <w:r>
        <w:t>区别。用于提炼铜和制取铜的化合物。</w:t>
      </w:r>
    </w:p>
    <w:p>
      <w:r>
        <w:t>1006_黄酮</w:t>
      </w:r>
      <w:r>
        <w:t>antho xanth in； flavone</w:t>
      </w:r>
      <w:r>
        <w:t>白色针状结晶。熔点99~</w:t>
      </w:r>
      <w:r>
        <w:t>100℃。在304~350nm处有吸收峰。在</w:t>
      </w:r>
      <w:r>
        <w:t>浓硫酸溶液中产生紫色荧光。能溶于乙</w:t>
      </w:r>
      <w:r>
        <w:t>醇、苯和氯仿，微溶于醚，几乎不溶于水。</w:t>
      </w:r>
      <w:r>
        <w:t>广泛存在于植物界，在植物中多数与糖结</w:t>
      </w:r>
      <w:r>
        <w:t>合成甙的形式存在，也有游离形式存在。</w:t>
      </w:r>
      <w:r>
        <w:t>自植物叶子中提取</w:t>
      </w:r>
      <w:r>
        <w:t>而得，或由邻羟基乙酰基苯和苯甲酰氯经反应成环而得。从</w:t>
      </w:r>
      <w:r>
        <w:t>银杏叶中提取的黄酮化合物，在医药上主要用作心血管药物。</w:t>
      </w:r>
    </w:p>
    <w:p>
      <w:r>
        <w:t>1006_黄酮醇flavo nol学名3-羟基黄酮。</w:t>
      </w:r>
      <w:r>
        <w:t>黄酮的衍生物，在</w:t>
      </w:r>
      <w:r>
        <w:t>352~382nm处有吸收峰。无色针状晶</w:t>
      </w:r>
      <w:r>
        <w:t>体。熔点169~170℃。溶于浓硫酸显</w:t>
      </w:r>
      <w:r>
        <w:t>-OH</w:t>
      </w:r>
      <w:r>
        <w:t>示强紫色荧光。与氢氧化钾乙醇溶液共</w:t>
      </w:r>
      <w:r>
        <w:t>沸得到苯甲酸盐和邻羟基苯甲酰基甲</w:t>
      </w:r>
      <w:r>
        <w:t>醇。许多天然黄色化合物是黄酮醇的衍生物。</w:t>
      </w:r>
    </w:p>
    <w:p>
      <w:r>
        <w:t>1006_黄酮地洛flavo di lol</w:t>
      </w:r>
      <w:r>
        <w:t>又名夫那地洛。本品盐</w:t>
      </w:r>
      <w:r>
        <w:t>酸盐可从甲醇中得到结</w:t>
      </w:r>
      <w:r>
        <w:t>晶。熔点140~144℃。C qH， NHCH2CHCHzO</w:t>
      </w:r>
      <w:r>
        <w:t>以间苯二酚为原料制</w:t>
      </w:r>
      <w:r>
        <w:t>HO</w:t>
      </w:r>
      <w:r>
        <w:t>得。为抗高血压药。</w:t>
      </w:r>
    </w:p>
    <w:p>
      <w:r>
        <w:t>1006_黄酮类</w:t>
      </w:r>
      <w:r>
        <w:t>flavonoids即类黄酮。指两个苯环(A-与B-环)</w:t>
      </w:r>
      <w:r>
        <w:t>通过中央三碳链相互联结而成的一系列化</w:t>
      </w:r>
      <w:r>
        <w:t>B</w:t>
      </w:r>
      <w:r>
        <w:t>合物。广泛存在于自然界，多具有颜色。</w:t>
      </w:r>
      <w:r>
        <w:t>在植物体内大部分与糖结合成苷，也有以</w:t>
      </w:r>
      <w:r>
        <w:t>游离状态存在的。根据中央三碳链的氧化</w:t>
      </w:r>
      <w:r>
        <w:t>程度、环连接位置(2或3位)以及三碳链是否构成环状等特</w:t>
      </w:r>
      <w:r>
        <w:t>点，可将重要的天然黄酮类化合物进行分类。目前国内外已</w:t>
      </w:r>
      <w:r>
        <w:t>发表的黄酮类化合物有2000多种，药理作用多种多样，诸如</w:t>
      </w:r>
      <w:r>
        <w:t>降血脂、扩张冠脉、抗肝脏毒、抗菌抗病毒抗炎和雌激素样作</w:t>
      </w:r>
      <w:r>
        <w:t>用等，并可作为花色素。</w:t>
      </w:r>
    </w:p>
    <w:p>
      <w:r>
        <w:t>1007_黄酮哌酯</w:t>
      </w:r>
      <w:r>
        <w:t>flavo x ate又名泌尿灵。本品从乙醇/乙醚中</w:t>
      </w:r>
      <w:r>
        <w:t>得到结晶。其盐酸盐为白</w:t>
      </w:r>
      <w:r>
        <w:t>色或乳白色结晶性粉末。</w:t>
      </w:r>
      <w:r>
        <w:t>一CH；</w:t>
      </w:r>
      <w:r>
        <w:t>从乙醇/乙醚中得到结品。</w:t>
      </w:r>
      <w:r>
        <w:t>熔点232~234℃。溶于</w:t>
      </w:r>
      <w:r>
        <w:t>N-CH，CH，0OC</w:t>
      </w:r>
      <w:r>
        <w:t>水、甲醇、乙醇、氣仿，不溶</w:t>
      </w:r>
      <w:r>
        <w:t>于丙酮、乙醚。以水杨酸甲</w:t>
      </w:r>
      <w:r>
        <w:t>酯为原料制得。本品为钙离子拮抗剂和cAMP磷酸二酯酶</w:t>
      </w:r>
      <w:r>
        <w:t>抑制剂。适用于下尿道感染：尿道炎、膀胱炎、前列腺炎及尿</w:t>
      </w:r>
      <w:r>
        <w:t>道膀胱三角炎、前列腺增生、尿道狭窄、肾痛、女性尿道综合</w:t>
      </w:r>
      <w:r>
        <w:t>征、神经原性膀胱障碍、压力性尿失禁等。制剂为片剂。</w:t>
      </w:r>
    </w:p>
    <w:p>
      <w:r>
        <w:t>1007_黄土loess无层理的黏土与微粒矿物的天然混合物。颜色</w:t>
      </w:r>
      <w:r>
        <w:t>以黄褐色为主。成因以风成为主，也有因冲积、坡积、洪积和淤积</w:t>
      </w:r>
      <w:r>
        <w:t>而成。广泛分布在中国华北，西北地区地表上，厚度有300m以</w:t>
      </w:r>
      <w:r>
        <w:t>上者，成分较均匀。以粗粉砂粒(0.05~0.1mm)为主，一般占</w:t>
      </w:r>
      <w:r>
        <w:t>25%~50%，黏粒级(&lt;0.005mm)占20%~40%。轻质而多孔，</w:t>
      </w:r>
      <w:r>
        <w:t>塑性较差者约占10%左右。矿物成分复杂，其中黏土矿物以伊</w:t>
      </w:r>
      <w:r>
        <w:t>利石为主，蒙脱石次之，非黏土矿物有石英、长石类矿物。化学组</w:t>
      </w:r>
      <w:r>
        <w:t>成二氧化硅55%~70%，氧化铝10%~15%，氧化铁4%~6%，</w:t>
      </w:r>
      <w:r>
        <w:t>氧化镁2%~3%。含碱金属氧化物R20较高，一般达3.5%~</w:t>
      </w:r>
      <w:r>
        <w:t>4%。北方地区生产水泥及黏土砖的主要原料之一。</w:t>
      </w:r>
    </w:p>
    <w:p>
      <w:r>
        <w:t>1007_黄烷士酮</w:t>
      </w:r>
      <w:r>
        <w:t>flav an throne</w:t>
      </w:r>
      <w:r>
        <w:t>又称黄蒽酮。暗黄色粉末。不</w:t>
      </w:r>
      <w:r>
        <w:t>溶于丙酮、乙醇、氯仿、甲苯，能溶于热</w:t>
      </w:r>
      <w:r>
        <w:t>硝基苯，微溶于氣酚、吡啶。溶于浓硫</w:t>
      </w:r>
      <w:r>
        <w:t>酸呈暗橙色，稀释之，产生黄色沉淀。</w:t>
      </w:r>
      <w:r>
        <w:t>密度1.55~1.65g/cm3。吸油量39~</w:t>
      </w:r>
      <w:r>
        <w:t>49g/100g。在浓硫酸中为暗橙色，稀</w:t>
      </w:r>
      <w:r>
        <w:t>释后呈黄色沉淀。具有优良的耐光性</w:t>
      </w:r>
      <w:r>
        <w:t>能。制法：(1)将2-氨基蒽醌在硝基苯</w:t>
      </w:r>
      <w:r>
        <w:t>C.I.还原黄1</w:t>
      </w:r>
      <w:r>
        <w:t>中与五氯化锑或四氯化钛缩合；(2)将</w:t>
      </w:r>
      <w:r>
        <w:t>1-氯-2-邻苯二甲酰亚胺基蒽醌在高沸点溶剂中与铜粉加热，</w:t>
      </w:r>
      <w:r>
        <w:t>制得2，2'-二酞酰亚胺-1，1'-双蒽醌，以氢氧化钠水解，再进行</w:t>
      </w:r>
      <w:r>
        <w:t>环合。为可溶性黄色还原染料。用于染棉、人造丝成红光黄</w:t>
      </w:r>
      <w:r>
        <w:t>色。也适于羊毛、尼龙的染色。耐晒、耐洗、耐烫熨。用于汽</w:t>
      </w:r>
      <w:r>
        <w:t>车涂料的着色，也可与其他着色剂拼用。</w:t>
      </w:r>
    </w:p>
    <w:p>
      <w:r>
        <w:t>1007_黄血盐钾</w:t>
      </w:r>
      <w:r>
        <w:t>见亚铁氰化钾2573。</w:t>
      </w:r>
    </w:p>
    <w:p>
      <w:r>
        <w:t>1007_黄颜木素fust in学名3， 7， 3'， 4'-四羟基黄烷酮(3， 7， 3'，</w:t>
      </w:r>
      <w:r>
        <w:t>4'-tetra hydroxy flav an-one) 。无</w:t>
      </w:r>
      <w:r>
        <w:t>OH</w:t>
      </w:r>
      <w:r>
        <w:t>色结晶。熔点216~218℃。溶</w:t>
      </w:r>
      <w:r>
        <w:t>TO H</w:t>
      </w:r>
      <w:r>
        <w:t>-OH于乙醚、苯和氯仿。溶于碱成红</w:t>
      </w:r>
      <w:r>
        <w:t>HO</w:t>
      </w:r>
      <w:r>
        <w:t>色溶液。与氯化铁作用呈绿色。</w:t>
      </w:r>
      <w:r>
        <w:t>可还原硝酸银氨溶液和热费林氏液(Fehling's soln) 。存在于</w:t>
      </w:r>
      <w:r>
        <w:t>红漆树(Rhus continu sL.) 、野漆树(R.succed a neaL.) 和红</w:t>
      </w:r>
      <w:r>
        <w:t>花漆树(R.rhodan them a) 中。</w:t>
      </w:r>
    </w:p>
    <w:p>
      <w:r>
        <w:t>1007_黄药yellow catching agent</w:t>
      </w:r>
      <w:r>
        <w:t>它是目前应用最广泛的硫化</w:t>
      </w:r>
      <w:r>
        <w:t>矿捕收剂，因呈黄色，故称黄药。黄药</w:t>
      </w:r>
      <w:r>
        <w:t>的化学名称是烃基黄原酸盐或烃基二</w:t>
      </w:r>
      <w:r>
        <w:t>R-O-C-S-Me</w:t>
      </w:r>
      <w:r>
        <w:t>硫代碳酸盐，通式中Me为钠或钾，也</w:t>
      </w:r>
      <w:r>
        <w:t>有制成铵盐的，R为不同的烷基、烷芳基、环烷基、烷氧基等。</w:t>
      </w:r>
      <w:r>
        <w:t>黄药的品种很多，常用的有乙基黄药、丁基黄药、异丙基黄药、</w:t>
      </w:r>
      <w:r>
        <w:t>异丁基黄药、戊基黄药、己基黄药等。黄药的分子结构与浮选</w:t>
      </w:r>
      <w:r>
        <w:t>性能有密切关系，一般而言，黄药分子中的碳链越长，其捕收</w:t>
      </w:r>
      <w:r>
        <w:t>能力越强，即随着醇基分子量的增加而增大；带有支链的同系</w:t>
      </w:r>
      <w:r>
        <w:t>异构体较直链的捕收作用强。</w:t>
      </w:r>
    </w:p>
    <w:p>
      <w:r>
        <w:t>1007_黄油</w:t>
      </w:r>
      <w:r>
        <w:t>见润滑脂1950。</w:t>
      </w:r>
    </w:p>
    <w:p>
      <w:r>
        <w:t>1007_黄玉topaz又名黄晶。化学组成列示如下：</w:t>
      </w:r>
      <w:r>
        <w:t>mum por rectum) 种子中提取， 用酸处理的琼脂糖凝胶</w:t>
      </w:r>
      <w:r>
        <w:t>A I 2[SiO 4] (F， OH) 2， Al2O 348.2%~62%，</w:t>
      </w:r>
      <w:r>
        <w:t>SiO 228.2%~29%， F 13%~20.4%， H2O 2.4%。</w:t>
      </w:r>
      <w:r>
        <w:t>晶体常呈梭柱状，集合体呈粒状或块状。无色透明，或呈各种</w:t>
      </w:r>
      <w:r>
        <w:t>浅色，玻璃光泽。解理平行(001完全。硬度8。密度3.52~</w:t>
      </w:r>
      <w:r>
        <w:t>中B链的糖链末端为甘露糖。该毒蛋白的氨基酸组成与蓖</w:t>
      </w:r>
      <w:r>
        <w:t>3.57g/cm。透明美丽者可作宝石。主要在伟晶岩和高温热</w:t>
      </w:r>
      <w:r>
        <w:t>麻毒蛋白(ricin) 相近， 与后者无免疫交叉反应， 故在制备免疫</w:t>
      </w:r>
      <w:r>
        <w:t>液矿床中产生，砂矿也可见到。加热至850~900℃时所含氟</w:t>
      </w:r>
      <w:r>
        <w:t>毒素时，黄樟毒蛋白可以代替蓖麻海蛋白而作为免疫毒素的</w:t>
      </w:r>
      <w:r>
        <w:t>大部分失去，在1100℃时铝、硅氧化物大部分结合成莫来石，</w:t>
      </w:r>
      <w:r>
        <w:t>残留少量方石英；在1500℃时全部变为莫来石。可用作研磨</w:t>
      </w:r>
      <w:r>
        <w:t>材料，精密仪表的轴承，也是一种有希望的耐火材料。也可利</w:t>
      </w:r>
      <w:r>
        <w:t>用黄玉中氟的矿化剂作用作为高温黏结剂生产蓝晶石耐火材</w:t>
      </w:r>
      <w:r>
        <w:t>料。此外，利用(200)晶面的第一级衍射线作为X射线分光</w:t>
      </w:r>
      <w:r>
        <w:t>晶体，2d/n=4.64A(1A=1×10-10m)。分析元素的X射线</w:t>
      </w:r>
      <w:r>
        <w:t>波长范围为0.408~4.64A，元素分析范围为Ar到Xe。</w:t>
      </w:r>
    </w:p>
    <w:p>
      <w:r>
        <w:t>1007_黄原胶xanthi c gum又名汉生胶， 苫屯胶。是由D-葡萄糖、</w:t>
      </w:r>
      <w:r>
        <w:t>D-甘露糖和D-葡萄糖醛酸组成的多糖类高分子化合物。分子量</w:t>
      </w:r>
      <w:r>
        <w:t>(2~15)×10。灰褐色或浅黄色粉末。在冷水和热水中有良好</w:t>
      </w:r>
      <w:r>
        <w:t>的分散性、稳定性和增黏性。在-18~80℃之间，其黏度不受温</w:t>
      </w:r>
      <w:r>
        <w:t>度影响。不溶于乙醇。在适当pH值条件下能与高价金属离子</w:t>
      </w:r>
      <w:r>
        <w:t>凝胶化。由玉米粉微生物发酵制备。产品分食品级和工业级两</w:t>
      </w:r>
      <w:r>
        <w:t>类，广泛用于食品、化妆品、医药、造纸、涂料、农药等工业上作稳</w:t>
      </w:r>
      <w:r>
        <w:t>定剂、增稠剂、分散剂、乳化剂、悬浮剂、泡沫增强剂等。</w:t>
      </w:r>
    </w:p>
    <w:p>
      <w:r>
        <w:t>1007_黄原酸钾potassium x an that e； potassium xanth ogen ate</w:t>
      </w:r>
      <w:r>
        <w:t>K</w:t>
      </w:r>
      <w:r>
        <w:t>(CgH， OCS 2) 无色或淡黄色针状结晶。密度1.558g/cm²。熔点</w:t>
      </w:r>
      <w:r>
        <w:t>约200℃。易溶于水，能溶于5~6倍的乙醇，微溶于乙醚。其乙</w:t>
      </w:r>
      <w:r>
        <w:t>醇溶液虽加热仍稳定，水溶液则分解。对其固体进行强热，即分</w:t>
      </w:r>
      <w:r>
        <w:t>解为二硫化碳、二烷基硫及碳酸钾等。能与各种生物碱制成结晶</w:t>
      </w:r>
      <w:r>
        <w:t>化合物。于浓的乙醇钾中加人二硫化碳进行中和制取。用作分</w:t>
      </w:r>
      <w:r>
        <w:t>析试剂，用于铜、铝、砷的定量及镍、钴、碲、铢的检测。</w:t>
      </w:r>
    </w:p>
    <w:p>
      <w:r>
        <w:t>1007_黄原酸钠</w:t>
      </w:r>
      <w:r>
        <w:t>sodium xanth ogen ate； sodium ethyl x an that e；</w:t>
      </w:r>
      <w:r>
        <w:t>sodium x an that e</w:t>
      </w:r>
      <w:r>
        <w:t>C2H， OCS Na</w:t>
      </w:r>
      <w:r>
        <w:t>又称乙基黄原酸钠。浅黄</w:t>
      </w:r>
      <w:r>
        <w:t>S</w:t>
      </w:r>
      <w:r>
        <w:t>色粉末。有刺激性臭味。密度1.558g/cm3。易溶于水和乙</w:t>
      </w:r>
      <w:r>
        <w:t>酵。由二硫化碳、乙醇与氢氧化钠作用制得。农业上用于作</w:t>
      </w:r>
      <w:r>
        <w:t>物的干燥，适用于水稻、麦类等。在收获前适当时期喷药能迅</w:t>
      </w:r>
      <w:r>
        <w:t>速降低谷物皮壳的水分含量，加速干燥，便于脱粒。工业上用</w:t>
      </w:r>
      <w:r>
        <w:t>于制麻风药、橡胶硫化促进剂等。</w:t>
      </w:r>
    </w:p>
    <w:p>
      <w:r>
        <w:t>1007_黄原酸纤维素cellulose x an that e橙黄色团状、粒状黏性</w:t>
      </w:r>
      <w:r>
        <w:t>物质。完全溶于稀碱(4%)。耐酸性较差。纤维素与二硫碳</w:t>
      </w:r>
      <w:r>
        <w:t>酸所成的酸性酯即黄原酸纤维素。高酯化度的纤维素黄原酸</w:t>
      </w:r>
      <w:r>
        <w:t>酯可以由下列方法制得：(1)用大量二硫化碳进行纤维紫黄原</w:t>
      </w:r>
      <w:r>
        <w:t>酸化；(2)将纤维素先溶于碱或有机碱类，而后进行黄原酸化；</w:t>
      </w:r>
      <w:r>
        <w:t>(3)将低酯化度的黄原酸酯溶于碱溶液，而后进行补充黄原酸</w:t>
      </w:r>
      <w:r>
        <w:t>化。纤维素黄原酸酯在稀中的溶液，即为黏胶溶液，用它可</w:t>
      </w:r>
      <w:r>
        <w:t>制成黏胶人造丝及黏胶膜片。</w:t>
      </w:r>
    </w:p>
    <w:p>
      <w:r>
        <w:t>1007_黄原酸盐类促进剂x an that e accelerators通式如所示。</w:t>
      </w:r>
      <w:r>
        <w:t>式中，R为烷基；M为Na，K，Zn等金属离</w:t>
      </w:r>
      <w:r>
        <w:t>子，由醇、二硫化碳在碱存在下反应而得。</w:t>
      </w:r>
      <w:r>
        <w:t>RO-C-SM</w:t>
      </w:r>
      <w:r>
        <w:t>属酸性促进剂，活性较二硫代氨基甲酸铵</w:t>
      </w:r>
      <w:r>
        <w:t>盐更高，一般不用于干胶硫化体系，多用于胶乳胶料和低温硫</w:t>
      </w:r>
      <w:r>
        <w:t>化胶浆。突出特征是当胶乳中有氨存在时不发生早期硫化，</w:t>
      </w:r>
      <w:r>
        <w:t>单独使用情况较少，常与二硫代氨基甲酸盐类、噻唑类或秋兰</w:t>
      </w:r>
      <w:r>
        <w:t>姆类促进剂配合使用。代表性产品有异丙基黄原酸钠</w:t>
      </w:r>
      <w:r>
        <w:t>(SIP) 、异丙基黄原酸锌(ZIP) 和正丁基黄原酸锌(ZB X) 。</w:t>
      </w:r>
      <w:r>
        <w:t>SRi</w:t>
      </w:r>
    </w:p>
    <w:p>
      <w:r>
        <w:t>1007_黄原酸酯</w:t>
      </w:r>
      <w:r>
        <w:t>x an that es</w:t>
      </w:r>
      <w:r>
        <w:t>是一类具有通式s-C</w:t>
      </w:r>
      <w:r>
        <w:t>的化</w:t>
      </w:r>
      <w:r>
        <w:t>OR²</w:t>
      </w:r>
      <w:r>
        <w:t>合物，其中R'除烃基外还可以是钾或钠。以二硫化碳为基本</w:t>
      </w:r>
      <w:r>
        <w:t>原料， 与乙醇、碱反应即得黄原酸酯ROC(-S) SM(M=K</w:t>
      </w:r>
      <w:r>
        <w:t>或Na)，它继续反应毋须分离，加卤代烃即得黄原酸酯</w:t>
      </w:r>
      <w:r>
        <w:t>ROC(--S) SR’。用作有机合成中间物。</w:t>
      </w:r>
    </w:p>
    <w:p>
      <w:r>
        <w:t>1007_黄樟毒蛋白</w:t>
      </w:r>
      <w:r>
        <w:t>por rect in</w:t>
      </w:r>
      <w:r>
        <w:t>系从樟科植物黄樟(Cinna mo-</w:t>
      </w:r>
      <w:r>
        <w:t>mum por rectum) 种子中提取， 用酸处理的琼脂糖凝胶</w:t>
      </w:r>
      <w:r>
        <w:t>(Sepharose 4B) 亲和层析柱纯化制得。它是一种糖蛋白， 属</w:t>
      </w:r>
      <w:r>
        <w:t>于Ⅱ型核糖体失活蛋白，能抑制真核细胞蛋白质合成，具有毒</w:t>
      </w:r>
      <w:r>
        <w:t>性。它的A链和B链的分子量分别是30500和33500。其</w:t>
      </w:r>
      <w:r>
        <w:t>中B链的糖链末端为甘露糖。该毒蛋白的氨基酸组成与蓖</w:t>
      </w:r>
      <w:r>
        <w:t>麻毒蛋白(ricin) 相近， 与后者无免疫交叉反应， 故在制备免疫</w:t>
      </w:r>
      <w:r>
        <w:t>毒素时，黄樟毒蛋白可以代替蓖麻海蛋白而作为免疫毒素的</w:t>
      </w:r>
      <w:r>
        <w:t>“弹头部件”。此外，黄樟毒蛋白可以与D-型半乳糖及其类似</w:t>
      </w:r>
      <w:r>
        <w:t>用，目前临床上仅用于治疗麻风病，包括瘤型和结核型麻风</w:t>
      </w:r>
      <w:r>
        <w:t>糖结合；有凝集免红细胞的活性和抑制免网结红细胞裂解液</w:t>
      </w:r>
      <w:r>
        <w:t>病，也可治疗疱疹样皮炎。</w:t>
      </w:r>
      <w:r>
        <w:t>的蛋白质合成活性。这与它具有RN AN-糖苷酶活力有关，</w:t>
      </w:r>
      <w:r>
        <w:t>其酶作用位点是大鼠肝核糖体28SRNA的4324位腺嘌呤的</w:t>
      </w:r>
      <w:r>
        <w:t>N-C糖苷键，使其脱去腺嘌呤，从而丧失蛋白质合成能力。</w:t>
      </w:r>
    </w:p>
    <w:p>
      <w:r>
        <w:t>1008_黄樟素saf role存在于黄樟、芳樟、八角茴香等精油。在</w:t>
      </w:r>
      <w:r>
        <w:t>小花茴香(Iuieiumparviflorum) 中含量达</w:t>
      </w:r>
      <w:r>
        <w:t>90%。无色至浅黄色液体。具黄樟油特征香</w:t>
      </w:r>
      <w:r>
        <w:t>气。凝固点10.2~11.2℃。沸点234.5℃</w:t>
      </w:r>
      <w:r>
        <w:t>类抗菌药， 作用与磺胺甲噁唑(SMZ) 相似， 现主要供局部应</w:t>
      </w:r>
      <w:r>
        <w:t>(101.3kPa) ， 106.38℃(1.33kPa) 。d</w:t>
      </w:r>
      <w:r>
        <w:t>1.092~1.101。n1.5360~1.5385。由富</w:t>
      </w:r>
      <w:r>
        <w:t>含黄樟紫的精油中冷冻结品分离取得。主要作为合成洋茉莉</w:t>
      </w:r>
      <w:r>
        <w:t>醛的原料。在日用香精中用量极小，禁止用于食用香精。</w:t>
      </w:r>
    </w:p>
    <w:p>
      <w:r>
        <w:t>1008_黄樟油sassafras oil</w:t>
      </w:r>
      <w:r>
        <w:t>由樟科植物北美檫树[Sassafras al-</w:t>
      </w:r>
      <w:r>
        <w:t>bid um(Nutt.) Nees.] 的根、皮、叶片经水蒸气蒸馏提取。为</w:t>
      </w:r>
      <w:r>
        <w:t>橙黄色液体。具特殊芳香，带茴香味和苦涩味。d强1.065~</w:t>
      </w:r>
      <w:r>
        <w:t>1.076。n31.527~1.531。旋光度[α]+2°~+3.5°。凝固</w:t>
      </w:r>
      <w:r>
        <w:t>点4.5~6.9℃。含α-蒎烯、水芹烯、黄樟素、丁香酚和樟脑等</w:t>
      </w:r>
      <w:r>
        <w:t>成分。用于药物和皂类。曾主产于美国，现已放弃生产。目</w:t>
      </w:r>
      <w:r>
        <w:t>前见诸国际市场的巴西黄樟油系由巴西黄樟(O cote a pre-</w:t>
      </w:r>
      <w:r>
        <w:t>tios aNees.) 的木材经水蒸气蒸馏取得。为黄色至黄褐色澄</w:t>
      </w:r>
      <w:r>
        <w:t>清液体，在低温下可变成浑浊或有结晶。具类似黄樟素的香</w:t>
      </w:r>
      <w:r>
        <w:t>气。d粥1.082~1.094，n1.5330~1.5370。旋光度[a]；</w:t>
      </w:r>
      <w:r>
        <w:t>-0.5°~+3.0°。主成分为黄樟素(90%以上)。中国黄油</w:t>
      </w:r>
    </w:p>
    <w:p>
      <w:r>
        <w:t>1008_由CinnamomunmicranthunHay at a的根、干及大的枝条经</w:t>
      </w:r>
      <w:r>
        <w:t>水蒸气蒸馏取得。为浅黄色至黄色液体。具类似黄樟素的特</w:t>
      </w:r>
      <w:r>
        <w:t>征香气。d31.075~1.101。n1.5290~1.5400。旋光度</w:t>
      </w:r>
      <w:r>
        <w:t>[α]39-5°~+3.0°。含黄樟素≥88.0%。主要用于提取黄樟</w:t>
      </w:r>
      <w:r>
        <w:t>素以制造合成香料(如洋茉莉醛)和药物等，不得用于食品。</w:t>
      </w:r>
    </w:p>
    <w:p>
      <w:r>
        <w:t>1008_黄纸板yellow straw board又称马粪纸。一种呈粪黄色、</w:t>
      </w:r>
      <w:r>
        <w:t>用途广泛的纸板。定量120~400g/m²。具有一定的强度。主</w:t>
      </w:r>
      <w:r>
        <w:t>要由半化学浆和高得率化学浆在圆网纸机上抄造。通常使用</w:t>
      </w:r>
      <w:r>
        <w:t>稻麦草以烧碱或石灰法制浆，轻度打浆。根据厚度不同，可以</w:t>
      </w:r>
      <w:r>
        <w:t>使用具有2至4个或更多的圆网笼的造纸机抄造。生产工艺</w:t>
      </w:r>
      <w:r>
        <w:t>简单，成本和产品质量要求不高。主要用于制作低档的中小型</w:t>
      </w:r>
      <w:r>
        <w:t>纸盒，或用做讲义夹、皮箱衬垫、书籍封面的内衬等。</w:t>
      </w:r>
    </w:p>
    <w:p>
      <w:r>
        <w:t>1008_磺胺</w:t>
      </w:r>
      <w:r>
        <w:t>见对氨基苯磺酰胺471。</w:t>
      </w:r>
      <w:r>
        <w:t>磺胺苯―sulfa benz； sulfa ben zum sulfa ret； NSC 2619</w:t>
      </w:r>
      <w:r>
        <w:t>又名</w:t>
      </w:r>
      <w:r>
        <w:t>苯磺胺。白色针状结晶。熔点</w:t>
      </w:r>
      <w:r>
        <w:t>NH2-</w:t>
      </w:r>
      <w:r>
        <w:t>-SO2NH-</w:t>
      </w:r>
      <w:r>
        <w:t>200℃。在热乙醇、丙酮中溶</w:t>
      </w:r>
      <w:r>
        <w:t>解，在水中几乎不溶。由对乙酰氨基苯磺酰氯与氨基苯为原</w:t>
      </w:r>
      <w:r>
        <w:t>料制得。本品为磺胺类抗菌药。适用于治疗家禽球虫病。</w:t>
      </w:r>
    </w:p>
    <w:p>
      <w:r>
        <w:t>1008_磺胺苯吡唑sulfa phen azole； or is ul； merian； C-17922； SPP</w:t>
      </w:r>
      <w:r>
        <w:t>义名磺胺苯唑。白色结晶性粉</w:t>
      </w:r>
      <w:r>
        <w:t>H，N一</w:t>
      </w:r>
      <w:r>
        <w:t>(-SO，NH-</w:t>
      </w:r>
      <w:r>
        <w:t>末，无臭。熔点179~183℃。在</w:t>
      </w:r>
      <w:r>
        <w:t>丙酮、稀矿酸和氢氧化碱液中易</w:t>
      </w:r>
      <w:r>
        <w:t>溶，在甲醇、乙醇、冰醋酸中略</w:t>
      </w:r>
      <w:r>
        <w:t>溶，在氯仿、乙醚、水中几乎不</w:t>
      </w:r>
      <w:r>
        <w:t>溶。由氰代乙烯与苯肼为原料制得。为中效磺胺类药，其抗</w:t>
      </w:r>
      <w:r>
        <w:t>菌作用较磺胺嘧啶和磺胺甲基异噁唑为弱。适用于呼吸道感</w:t>
      </w:r>
      <w:r>
        <w:t>染、支气管炎，泌尿道尿路感染、慢性肾盂肾炎，中耳炎、扁桃</w:t>
      </w:r>
      <w:r>
        <w:t>体炎、咽喉炎、鼻窦炎、及胆管炎。制剂为片剂。</w:t>
      </w:r>
    </w:p>
    <w:p>
      <w:r>
        <w:t>1008_磺胺苯砜钠sulfa dia sulfone sodium； ace to sulfone sodium；</w:t>
      </w:r>
      <w:r>
        <w:t>pro mac et in</w:t>
      </w:r>
      <w:r>
        <w:t>又名醋</w:t>
      </w:r>
      <w:r>
        <w:t>NH2-</w:t>
      </w:r>
      <w:r>
        <w:t>-SO2-</w:t>
      </w:r>
      <w:r>
        <w:t>-NH2</w:t>
      </w:r>
      <w:r>
        <w:t>氨磺氨苯砜钠，单乙酰</w:t>
      </w:r>
      <w:r>
        <w:t>SO2N-COCH 3</w:t>
      </w:r>
      <w:r>
        <w:t>氨苯砜钠。白色或略</w:t>
      </w:r>
      <w:r>
        <w:t>带粉红色的结晶或结</w:t>
      </w:r>
      <w:r>
        <w:t>Na</w:t>
      </w:r>
      <w:r>
        <w:t>晶性粉末。在水中溶</w:t>
      </w:r>
      <w:r>
        <w:t>解，在乙醉中不溶。其游离体的熔点285℃(分解)。由对硝</w:t>
      </w:r>
      <w:r>
        <w:t>基氯苯为原料制得。为磺胺类抗菌药，其作用和用途与氨苯</w:t>
      </w:r>
      <w:r>
        <w:t>砜相似，有抗麻风和抗结核作用，对麻风杆菌有较大的抑菌作</w:t>
      </w:r>
      <w:r>
        <w:t>用，目前临床上仅用于治疗麻风病，包括瘤型和结核型麻风</w:t>
      </w:r>
      <w:r>
        <w:t>病，也可治疗疱疹样皮炎。</w:t>
      </w:r>
    </w:p>
    <w:p>
      <w:r>
        <w:t>1008_磺胺苯酰sulfa benzamide； sulfa benz ide； sult r in； N-sulph a-</w:t>
      </w:r>
      <w:r>
        <w:t>nil yl benzamide； A-00213</w:t>
      </w:r>
      <w:r>
        <w:t>NH2一</w:t>
      </w:r>
      <w:r>
        <w:t>-SON HCO-</w:t>
      </w:r>
      <w:r>
        <w:t>又名苯甲酰磺胺。长六方</w:t>
      </w:r>
      <w:r>
        <w:t>形棱晶。熔点181~</w:t>
      </w:r>
      <w:r>
        <w:t>183℃。在乙醇、丙酮和氢氧化碱液中溶解，在水中几乎不溶。</w:t>
      </w:r>
      <w:r>
        <w:t>由苯甲酰氯与对乙酰氨基苯磺酰胺为原料制得。本品为磺胺</w:t>
      </w:r>
      <w:r>
        <w:t>类抗菌药， 作用与磺胺甲噁唑(SMZ) 相似， 现主要供局部应</w:t>
      </w:r>
      <w:r>
        <w:t>用，常与磺胺醋酰等组成阴道栓剂或霜剂。适用于治疗阴道</w:t>
      </w:r>
      <w:r>
        <w:t>炎。制剂有复方栓剂、霜剂。</w:t>
      </w:r>
    </w:p>
    <w:p>
      <w:r>
        <w:t>1008_磺胺吡啶sulfa pyridine； py ridaz ol； eu basin； dagen an</w:t>
      </w:r>
      <w:r>
        <w:t>白</w:t>
      </w:r>
      <w:r>
        <w:t>色或淡黄色结品性粉末。无臭。</w:t>
      </w:r>
      <w:r>
        <w:t>H2N一</w:t>
      </w:r>
      <w:r>
        <w:t>-SONH-</w:t>
      </w:r>
      <w:r>
        <w:t>味微苦。熔点191~193℃。在</w:t>
      </w:r>
      <w:r>
        <w:t>稀矿酸和氢氧化碱液中易溶，丙</w:t>
      </w:r>
      <w:r>
        <w:t>酮、沸水中溶解，乙醇中难溶，水、乙醚和氣仿中几乎不溶。其</w:t>
      </w:r>
      <w:r>
        <w:t>钠盐为白色结晶性粉末，置空气中易吸收二氧化碳析出磺胺</w:t>
      </w:r>
      <w:r>
        <w:t>吡啶。本品由2-氨基吡啶为原料制得。为较老的磺胺类抗菌</w:t>
      </w:r>
      <w:r>
        <w:t>药物，适用于疱疹、皮炎、疮疖等皮肤病。制剂为片剂。</w:t>
      </w:r>
    </w:p>
    <w:p>
      <w:r>
        <w:t>1008_磺胺吡唑</w:t>
      </w:r>
      <w:r>
        <w:t>sulfa pyrazole； sulfa za met； ves ulong； sulfa me-</w:t>
      </w:r>
      <w:r>
        <w:t>，CH；</w:t>
      </w:r>
      <w:r>
        <w:t>thy l phenyl pyrazole又名甲</w:t>
      </w:r>
      <w:r>
        <w:t>苯磺胺吡唑。白色或类白色</w:t>
      </w:r>
      <w:r>
        <w:t>HN-</w:t>
      </w:r>
      <w:r>
        <w:t>-SONH-</w:t>
      </w:r>
      <w:r>
        <w:t>N</w:t>
      </w:r>
      <w:r>
        <w:t>结晶。无臭。熔点195℃。</w:t>
      </w:r>
      <w:r>
        <w:t>CfHs</w:t>
      </w:r>
      <w:r>
        <w:t>在醇中溶解，在氣仿中微溶，</w:t>
      </w:r>
      <w:r>
        <w:t>在水中不溶。由苯肼为原料</w:t>
      </w:r>
      <w:r>
        <w:t>制得。为磺胺类抗菌药。为兽用药。</w:t>
      </w:r>
    </w:p>
    <w:p>
      <w:r>
        <w:t>1008_磺胺醋酰sulfacetamide</w:t>
      </w:r>
      <w:r>
        <w:t>又名乙酰磺胺，磺胺乙酰。白</w:t>
      </w:r>
      <w:r>
        <w:t>色或淡黄色结晶性粉末。无</w:t>
      </w:r>
      <w:r>
        <w:t>H2N一&lt;</w:t>
      </w:r>
      <w:r>
        <w:t>一SO2NHCOCH 3</w:t>
      </w:r>
      <w:r>
        <w:t>臭，有特殊酸味。熔点为</w:t>
      </w:r>
      <w:r>
        <w:t>179~184℃。在水、醇、稀矿</w:t>
      </w:r>
      <w:r>
        <w:t>酸或氢氧化碱溶液中溶解，醚中微溶，氯仿和苯中几乎不溶。</w:t>
      </w:r>
      <w:r>
        <w:t>本品溶液遇光易变色，遇酸与强碱不稳定。常用其钠盐熔点</w:t>
      </w:r>
      <w:r>
        <w:t>为183℃，溶于水，在潮湿空气中吸收CO2。由对氨苯基磺酰</w:t>
      </w:r>
      <w:r>
        <w:t>胺制得。为磺胺类药，可透入眼部晶体及眼内组织，毒性低。</w:t>
      </w:r>
      <w:r>
        <w:t>用于治疗沙眼，结膜炎、角膜炎等。制剂有滴眼液、软膏。注</w:t>
      </w:r>
      <w:r>
        <w:t>意：制剂应密闭，避光保存，避免与金属接触，特别是铜，以免</w:t>
      </w:r>
      <w:r>
        <w:t>颜色变深。</w:t>
      </w:r>
    </w:p>
    <w:p>
      <w:r>
        <w:t>1008_磺胺对甲氧嘧啶</w:t>
      </w:r>
      <w:r>
        <w:t>sulfa met oxy diaz in e； sulfa meter； sulla；</w:t>
      </w:r>
      <w:r>
        <w:t>duren at； SMD</w:t>
      </w:r>
      <w:r>
        <w:t>又名磺</w:t>
      </w:r>
      <w:r>
        <w:t>H，N-</w:t>
      </w:r>
      <w:r>
        <w:t>&gt;SO2NH一</w:t>
      </w:r>
      <w:r>
        <w:t>-OCH， 胺甲氧嘧啶， 磺胺-5-甲</w:t>
      </w:r>
      <w:r>
        <w:t>N</w:t>
      </w:r>
      <w:r>
        <w:t>氧嘧啶，消炎磺，长效</w:t>
      </w:r>
      <w:r>
        <w:t>磺胺D。白色或微黄色结晶性粉末。</w:t>
      </w:r>
      <w:r>
        <w:t>无臭，味苦。熔点</w:t>
      </w:r>
      <w:r>
        <w:t>214℃。在强碱液中易溶，乙醇和丙酮中微</w:t>
      </w:r>
      <w:r>
        <w:t>在水、乙醚、</w:t>
      </w:r>
      <w:r>
        <w:t>氯仿中几乎不溶。由对乙酰氨基磺胺嘧啶为原料制得或</w:t>
      </w:r>
      <w:r>
        <w:t>由乙醛经缩合</w:t>
      </w:r>
      <w:r>
        <w:t>氯化、醚化、环合制得。</w:t>
      </w:r>
      <w:r>
        <w:t>为长效磺胺类药</w:t>
      </w:r>
      <w:r>
        <w:t>物，抗菌作用与</w:t>
      </w:r>
      <w:r>
        <w:t>安嘧啶相似，特点是血中有效浓度能维</w:t>
      </w:r>
      <w:r>
        <w:t>持较长时间。适用于尿道感染、膀胱炎、前列腺炎、尿道</w:t>
      </w:r>
      <w:r>
        <w:t>炎、肾盂肾炎和喉炎、支气管炎、扁桃体炎、鼻炎、中耳炎，</w:t>
      </w:r>
      <w:r>
        <w:t>蜂窝组织炎及疮疖等。制剂为片剂。也可作抗球虫药，对</w:t>
      </w:r>
      <w:r>
        <w:t>鸡盲肠内球虫作用效果好。</w:t>
      </w:r>
    </w:p>
    <w:p>
      <w:r>
        <w:t>1008_磺胺多辛</w:t>
      </w:r>
      <w:r>
        <w:t>sulfadoxine； fan as il； sulfa di moxi num； sulfa me-</w:t>
      </w:r>
      <w:r>
        <w:t>tho xine； SDM又称磺胺</w:t>
      </w:r>
      <w:r>
        <w:t>H2N-</w:t>
      </w:r>
      <w:r>
        <w:t>-SO2NH</w:t>
      </w:r>
      <w:r>
        <w:t>N</w:t>
      </w:r>
      <w:r>
        <w:t>邻二甲氧嘧啶，周效磺</w:t>
      </w:r>
      <w:r>
        <w:t>胺，磺胺-5，6-二甲氧嘧</w:t>
      </w:r>
      <w:r>
        <w:t>Hg co</w:t>
      </w:r>
      <w:r>
        <w:t>OCH，</w:t>
      </w:r>
      <w:r>
        <w:t>啶。</w:t>
      </w:r>
      <w:r>
        <w:t>白色或类白色结晶</w:t>
      </w:r>
      <w:r>
        <w:t>性粉末，遇光逐渐变色，几乎无臭。味微苦。熔点195~</w:t>
      </w:r>
      <w:r>
        <w:t>200℃。在稀酸或碱液中易溶，丙酮中略溶，乙醇中微溶，</w:t>
      </w:r>
      <w:r>
        <w:t>水中几乎不溶。由甲氧基乙酸甲酯为原料制得。为长效</w:t>
      </w:r>
      <w:r>
        <w:t>磺胺药，是目前磺胺类药物中血中有效浓度维持最长的一</w:t>
      </w:r>
      <w:r>
        <w:t>种，半衰期为100~200h，每周只需服药一次，因而国内称</w:t>
      </w:r>
      <w:r>
        <w:t>为周效磺胺，其抗菌谱与磺胺嘧啶相似。适用于对背霖素</w:t>
      </w:r>
      <w:r>
        <w:t>G、红霖素过敏者，可治疗呼吸道感染、泌尿系统感染、软</w:t>
      </w:r>
      <w:r>
        <w:t>组织感染、扁桃体炎、菌痢等。此外，对疟疾、结核与麻风</w:t>
      </w:r>
      <w:r>
        <w:t>等也有效。制剂有片剂，注射剂。</w:t>
      </w:r>
    </w:p>
    <w:p>
      <w:r>
        <w:t>1009_磺胺二甲苯sulfametoylxyloylsulfam in； sulfa benzoyl amid</w:t>
      </w:r>
      <w:r>
        <w:t>CHs</w:t>
      </w:r>
      <w:r>
        <w:t>NH2—</w:t>
      </w:r>
      <w:r>
        <w:t>-SO2-NH-C-</w:t>
      </w:r>
      <w:r>
        <w:t>-CH；</w:t>
      </w:r>
      <w:r>
        <w:t>又名磺胺二甲苯酰。白色针状结晶。熔点222~223℃。在</w:t>
      </w:r>
      <w:r>
        <w:t>水中少量溶解。由磺胺为原料制得。为磺胺类抗菌药。适用</w:t>
      </w:r>
      <w:r>
        <w:t>于大叶肺炎、中耳炎、淋病和泌尿道感染。制剂为水溶液。注</w:t>
      </w:r>
      <w:r>
        <w:t>意：现已不用。</w:t>
      </w:r>
    </w:p>
    <w:p>
      <w:r>
        <w:t>1009_磺胺二甲嘧啶</w:t>
      </w:r>
      <w:r>
        <w:t>sulfa dimi dine； sulfa midi ne</w:t>
      </w:r>
      <w:r>
        <w:t>又名2-(对氨</w:t>
      </w:r>
      <w:r>
        <w:t>.CH，基米磺酰胺基)-4，6-二甲</w:t>
      </w:r>
      <w:r>
        <w:t>基嘧啶。白色或微黄色结</w:t>
      </w:r>
      <w:r>
        <w:t>H2N-</w:t>
      </w:r>
      <w:r>
        <w:t>-SO2NH-</w:t>
      </w:r>
      <w:r>
        <w:t>N</w:t>
      </w:r>
      <w:r>
        <w:t>晶或粉末。熔点176℃。</w:t>
      </w:r>
      <w:r>
        <w:t>CH；几乎不溶于水，也不溶于乙</w:t>
      </w:r>
      <w:r>
        <w:t>醚，易溶于稀酸或稀碱溶</w:t>
      </w:r>
      <w:r>
        <w:t>液。无臭，味微苦，遇光色渐变深。是广泛使用的抗球虫剂，</w:t>
      </w:r>
      <w:r>
        <w:t>可用于各种畜禽球虫病的预防和治疗。由乙酰丙酮直接与磺</w:t>
      </w:r>
      <w:r>
        <w:t>胺脒经缩合而得。</w:t>
      </w:r>
    </w:p>
    <w:p>
      <w:r>
        <w:t>1009_磺胺胍诺</w:t>
      </w:r>
      <w:r>
        <w:t>sulfa guano le； sulfadimethyloxazolyl guanidine；</w:t>
      </w:r>
      <w:r>
        <w:t>entero cura又名磺</w:t>
      </w:r>
      <w:r>
        <w:t>-CH，</w:t>
      </w:r>
      <w:r>
        <w:t>HZ N-</w:t>
      </w:r>
      <w:r>
        <w:t>-SON HC-NH-</w:t>
      </w:r>
      <w:r>
        <w:t>一CH，</w:t>
      </w:r>
      <w:r>
        <w:t>胺脒二甲噁唑，磺胺</w:t>
      </w:r>
      <w:r>
        <w:t>NH</w:t>
      </w:r>
      <w:r>
        <w:t>甲噁咪，磺胺二甲噁</w:t>
      </w:r>
      <w:r>
        <w:t>唑脒。几乎无色结</w:t>
      </w:r>
      <w:r>
        <w:t>晶。从丙酮中得到的结晶熔点为233~236℃。从水-甲醇中</w:t>
      </w:r>
      <w:r>
        <w:t>得到的结晶熔点为228~230℃。在稀氢氧化钠液中溶解，在</w:t>
      </w:r>
      <w:r>
        <w:t>水中几乎不溶。由磺胺脒为原料制得。为一种新的肠道磺胺</w:t>
      </w:r>
      <w:r>
        <w:t>药，口服后很少吸收，具有很好的抗菌作用，作用类似于磺胺</w:t>
      </w:r>
      <w:r>
        <w:t>脒。适用于菌痢等胃肠道感染的治疗。</w:t>
      </w:r>
    </w:p>
    <w:p>
      <w:r>
        <w:t>1009_磺胺甲噁唑sulfamethoxazole； sino mine； gant an ol； SMZ</w:t>
      </w:r>
      <w:r>
        <w:t>又名磺胺甲基异噁唑，新明</w:t>
      </w:r>
      <w:r>
        <w:t>HN-</w:t>
      </w:r>
      <w:r>
        <w:t>-SO2NH一</w:t>
      </w:r>
      <w:r>
        <w:t>-CH；</w:t>
      </w:r>
      <w:r>
        <w:t>磺，新诺明。白色结晶性粉</w:t>
      </w:r>
      <w:r>
        <w:t>末。无臭，味微苦。熔点</w:t>
      </w:r>
      <w:r>
        <w:t>168~172℃。在丙酮、稀矿</w:t>
      </w:r>
      <w:r>
        <w:t>酸和碱液中易溶，在乙醇中略溶，在水、氯仿和乙醚中几乎不</w:t>
      </w:r>
      <w:r>
        <w:t>溶。由乙酰代丙酮酸乙酯为原料制得。本品属中效磺胺类</w:t>
      </w:r>
      <w:r>
        <w:t>药，作用与磺胺异噁唑相似。适用于呼吸道感染、急性尿道</w:t>
      </w:r>
      <w:r>
        <w:t>感染、扁桃体炎、皮肤化脓性感染等， 与TMP合用， 可增强疗</w:t>
      </w:r>
      <w:r>
        <w:t>效和扩大临床应用范围，可用于伤寒、菌痢、布氏杆菌病等，</w:t>
      </w:r>
      <w:r>
        <w:t>疗效与氨苄青霖紫、氯霉素、四环素等相近。制剂有片剂，注</w:t>
      </w:r>
      <w:r>
        <w:t>射剂。</w:t>
      </w:r>
    </w:p>
    <w:p>
      <w:r>
        <w:t>1009_磺胺甲二唑sulfa methi zole； sulfa methyl tia diaz olum</w:t>
      </w:r>
      <w:r>
        <w:t>又名</w:t>
      </w:r>
      <w:r>
        <w:t>磺胺甲基噻二唑。白色结</w:t>
      </w:r>
      <w:r>
        <w:t>H2N一</w:t>
      </w:r>
      <w:r>
        <w:t>-SONH-NN</w:t>
      </w:r>
      <w:r>
        <w:t>-CH3晶性粉末。熔点208~</w:t>
      </w:r>
      <w:r>
        <w:t>211℃。在稀矿酸和强碱液</w:t>
      </w:r>
      <w:r>
        <w:t>中易溶，在甲醇、乙醇、丙酮、沸水中溶解，在水、乙醚、氯仿中</w:t>
      </w:r>
      <w:r>
        <w:t>几乎不溶，在苯中不溶。由氨基硫脲与乙酰氯为原料制得。</w:t>
      </w:r>
      <w:r>
        <w:t>为磺胺类抗菌消炎药，作用与用途与磺胺异噁唑相似，服后吸</w:t>
      </w:r>
      <w:r>
        <w:t>收与排泄较快，在尿中不仅溶解度大，且有90%为游离型。</w:t>
      </w:r>
      <w:r>
        <w:t>适用于尿路感染和大肠杆菌引起的肠道感染，也可与尿道止</w:t>
      </w:r>
      <w:r>
        <w:t>痛剂盐酸苯偶氮吡啶合用；还可作滴眼剂。制剂有片剂、滴</w:t>
      </w:r>
      <w:r>
        <w:t>眼剂。</w:t>
      </w:r>
    </w:p>
    <w:p>
      <w:r>
        <w:t>1009_磺胺甲嘧啶sulfa mera zine； me sulfa； methyl pyr imal</w:t>
      </w:r>
      <w:r>
        <w:t>又名</w:t>
      </w:r>
      <w:r>
        <w:t>磺胺甲基嘧啶，磺胺-4-甲嘧</w:t>
      </w:r>
      <w:r>
        <w:t>CH5忙。白色结晶性粉末。熔点</w:t>
      </w:r>
    </w:p>
    <w:p>
      <w:r>
        <w:t>1009_HN-</w:t>
      </w:r>
      <w:r>
        <w:t>一SO2NH一</w:t>
      </w:r>
      <w:r>
        <w:t>234~239℃。在稀矿酸和强</w:t>
      </w:r>
      <w:r>
        <w:t>碱液中溶解，在沸水、乙醇、</w:t>
      </w:r>
      <w:r>
        <w:t>乙醚和氯仿中略溶，在水中不溶。其钠盐为白色粉末，在水中</w:t>
      </w:r>
      <w:r>
        <w:t>溶解，在醇中微溶，在乙醚、氯仿中几乎不溶。由乙酰乙酸乙</w:t>
      </w:r>
      <w:r>
        <w:t>酯与瓜为原料制得。为磺胺类药物，作用与磺胺嘧啶相似，口</w:t>
      </w:r>
      <w:r>
        <w:t>服后肠内吸收较磺胺嘧啶为快，排泄则较慢，其最大缺点为出</w:t>
      </w:r>
      <w:r>
        <w:t>现血尿、结晶尿和蛋白尿的机会较多，故不单独使用。适用于</w:t>
      </w:r>
      <w:r>
        <w:t>脑膜炎双球菌、肺炎双球菌、溶血性链球菌和淋球菌引起的感</w:t>
      </w:r>
      <w:r>
        <w:t>染。制剂为片剂。</w:t>
      </w:r>
    </w:p>
    <w:p>
      <w:r>
        <w:t>1009_磺胺甲噻唑sulfa methyl thiazole又名甲噻磺胺。本品从</w:t>
      </w:r>
      <w:r>
        <w:t>乙醇中得到的结晶。熔点</w:t>
      </w:r>
      <w:r>
        <w:t>H2N一</w:t>
      </w:r>
      <w:r>
        <w:t>&gt;SO，NH</w:t>
      </w:r>
      <w:r>
        <w:t>下CH；</w:t>
      </w:r>
      <w:r>
        <w:t>238~240℃。在稀矿酸、氢</w:t>
      </w:r>
      <w:r>
        <w:t>氧化碱溶液中易溶，在水</w:t>
      </w:r>
      <w:r>
        <w:t>中微溶，在乙醚中不溶。其钠盐溶于水。由2-氨基-4-甲基噻</w:t>
      </w:r>
      <w:r>
        <w:t>唑为原料制得。为中效磺胺药，抗菌谱较广。口服吸收良好，</w:t>
      </w:r>
      <w:r>
        <w:t>排泄较慢。其钠盐水溶液呈中性，可肌肉注射不会引起严重</w:t>
      </w:r>
      <w:r>
        <w:t>刺激反应。</w:t>
      </w:r>
    </w:p>
    <w:p>
      <w:r>
        <w:t>1009_磺胺甲氧嗪</w:t>
      </w:r>
      <w:r>
        <w:t>sulfa methoxy pyr ida zine； SMP</w:t>
      </w:r>
      <w:r>
        <w:t>又名磺胺甲</w:t>
      </w:r>
      <w:r>
        <w:t>N-N</w:t>
      </w:r>
      <w:r>
        <w:t>氧哒嗪。白色或微黄色</w:t>
      </w:r>
      <w:r>
        <w:t>H2N-</w:t>
      </w:r>
      <w:r>
        <w:t>-SO2NH-</w:t>
      </w:r>
      <w:r>
        <w:t>-OCH， 结晶性粉末。熔点180~</w:t>
      </w:r>
      <w:r>
        <w:t>183℃，在稀矿酸和强碱</w:t>
      </w:r>
      <w:r>
        <w:t>液中易溶，在丙酮中溶解，在甲醇、乙醇和水中微溶，在氧仿中</w:t>
      </w:r>
      <w:r>
        <w:t>几乎不溶。由顺丁烯二酸酐为原料制得。为最先用于临床的</w:t>
      </w:r>
      <w:r>
        <w:t>长效磺胺类药物，其抗菌消炎作用与磺胺嘧啶相似，口服后吸</w:t>
      </w:r>
      <w:r>
        <w:t>收很快，但排泄较慢。适用于脑膜炎双球菌、肺炎双球菌、淋</w:t>
      </w:r>
      <w:r>
        <w:t>球菌、溶血性链球菌等引起的感染。制剂为片剂。</w:t>
      </w:r>
    </w:p>
    <w:p>
      <w:r>
        <w:t>1009_磺胺间甲氧嘧啶</w:t>
      </w:r>
      <w:r>
        <w:t>sulfa mono metho xine； dai met on； du pha-</w:t>
      </w:r>
      <w:r>
        <w:t>din； DS-36； SMM</w:t>
      </w:r>
      <w:r>
        <w:t>又名</w:t>
      </w:r>
      <w:r>
        <w:t>HZ N-</w:t>
      </w:r>
      <w:r>
        <w:t>-SO2NH-</w:t>
      </w:r>
      <w:r>
        <w:t>N</w:t>
      </w:r>
      <w:r>
        <w:t>制菌磺，磺胺莫托辛，磺</w:t>
      </w:r>
      <w:r>
        <w:t>OCH， 胺-6-甲氧嘧啶。白色或类</w:t>
      </w:r>
      <w:r>
        <w:t>白色结晶或结晶性粉末。</w:t>
      </w:r>
      <w:r>
        <w:t>无臭，几乎无味。熔点202~206℃。在稀矿酸和氢氧化碱液</w:t>
      </w:r>
      <w:r>
        <w:t>中易溶，在丙酮中溶解，在乙醇中微溶，在水、氯仿中几乎不</w:t>
      </w:r>
      <w:r>
        <w:t>溶。由丙二酸二丁酯为原料制得。为长效磺胺药，其抗菌谱</w:t>
      </w:r>
      <w:r>
        <w:t>与磺胺嘧啶相似，但抗菌作用较强。适用于菌痢、肠炎、扁桃</w:t>
      </w:r>
      <w:r>
        <w:t>体炎、泌尿道感染、蜂窝织炎、皮肤化脓感染等。与TMP共</w:t>
      </w:r>
      <w:r>
        <w:t>服，可治疗疟疾。制剂为片剂。</w:t>
      </w:r>
    </w:p>
    <w:p>
      <w:r>
        <w:t>1009_磺胺均三嗪sulfa sy mazine； pro sym asu!又名磺胺二乙三</w:t>
      </w:r>
      <w:r>
        <w:t>嗪。为白色结晶。熔点190~</w:t>
      </w:r>
      <w:r>
        <w:t>C2Hs190.5℃。无味，在醋酸盐缓冲</w:t>
      </w:r>
      <w:r>
        <w:t>Hz N-《</w:t>
      </w:r>
      <w:r>
        <w:t>SONH-、</w:t>
      </w:r>
      <w:r>
        <w:t>液中溶解，在水中略溶。本品</w:t>
      </w:r>
      <w:r>
        <w:t>N~CH；为新的中效磺胺类抗菌药，半</w:t>
      </w:r>
      <w:r>
        <w:t>衰期约26h，口服吸收较快，4h</w:t>
      </w:r>
      <w:r>
        <w:t>后在血中达到最高浓度，在尿中溶解度大，适用于泌尿道</w:t>
      </w:r>
      <w:r>
        <w:t>感染。</w:t>
      </w:r>
    </w:p>
    <w:p>
      <w:r>
        <w:t>1009_磺胺类药sulfonamides是一类通过化学合成而制备的</w:t>
      </w:r>
      <w:r>
        <w:t>防治全身性细菌性感染的药物。在临床上现已大部被许多新</w:t>
      </w:r>
      <w:r>
        <w:t>型抗菌药物取代，但由于磺胺药对某些感染性疾病(如流脑)</w:t>
      </w:r>
      <w:r>
        <w:t>仍有良好疗效，特别与磺胺增效剂甲氧苄啶合用，不仅抗菌作</w:t>
      </w:r>
      <w:r>
        <w:t>用提高，且抗菌范围增大，疗效明显增强，故在抗感染中仍占</w:t>
      </w:r>
      <w:r>
        <w:t>一定地位。磺胺药属抑菌药，其抑菌机制主要通过干扰细菌</w:t>
      </w:r>
      <w:r>
        <w:t>叶酸代谢而抑制细菌的生长繁殖。按磺胺药口服后吸收的难</w:t>
      </w:r>
      <w:r>
        <w:t>易分易吸收和难吸收磺胺药两类，前者用于全身感染，后者用</w:t>
      </w:r>
      <w:r>
        <w:t>于肠道感染。用于全身感染的磺胺药又分短效类、中效类和</w:t>
      </w:r>
      <w:r>
        <w:t>长效类三种。</w:t>
      </w:r>
    </w:p>
    <w:p>
      <w:r>
        <w:t>1009_磺胺林sulfa lene； sulfa me to pyrazine； SMP Z又名磺胺甲</w:t>
      </w:r>
      <w:r>
        <w:t>氧吡嗪，吡嗪磺，长效磺胺B。</w:t>
      </w:r>
      <w:r>
        <w:t>H.N一</w:t>
      </w:r>
      <w:r>
        <w:t>-SO2NH一N</w:t>
      </w:r>
      <w:r>
        <w:t>白色或淡黄色针状结晶或结</w:t>
      </w:r>
      <w:r>
        <w:t>H，c-o^N</w:t>
      </w:r>
      <w:r>
        <w:t>晶性粉末。无臭。味微苦。</w:t>
      </w:r>
      <w:r>
        <w:t>熔点174</w:t>
      </w:r>
      <w:r>
        <w:t>178℃。在二甲基</w:t>
      </w:r>
      <w:r>
        <w:t>甲酰胺中极易溶解，在稀酸或</w:t>
      </w:r>
      <w:r>
        <w:t>氢氧化碱液中易溶，乙醇、丙酮</w:t>
      </w:r>
      <w:r>
        <w:t>中</w:t>
      </w:r>
      <w:r>
        <w:t>在水中几乎不</w:t>
      </w:r>
      <w:r>
        <w:t>溶。由氯乙酸甲酯为原料制得。为长效磺胺药，抗菌作用与</w:t>
      </w:r>
      <w:r>
        <w:t>磺胺甲噁唑相似，口服后吸收快，其主要特点为与血清蛋白结</w:t>
      </w:r>
      <w:r>
        <w:t>合率较低，故在体内能发挥较好的抗菌活性。适用于呼吸系</w:t>
      </w:r>
      <w:r>
        <w:t>统、泌尿系统和肠道感染，外伤及术后感染、化脓性感染等。</w:t>
      </w:r>
      <w:r>
        <w:t>对呼吸道感染疗效尤佳。与TMP合用， 疗效明显增高， 对控</w:t>
      </w:r>
      <w:r>
        <w:t>制恶性疟和问日疟的症状有较好疗效，对麻风亦有一定疗效。</w:t>
      </w:r>
      <w:r>
        <w:t>制剂为片剂。</w:t>
      </w:r>
    </w:p>
    <w:p>
      <w:r>
        <w:t>1010_磺胺氯哒嗪sulfachlorpyridazine又名3-氣-6-磺胺哒嗪。</w:t>
      </w:r>
      <w:r>
        <w:t>用于球虫病暴发的治疗，其</w:t>
      </w:r>
      <w:r>
        <w:t>H2N-</w:t>
      </w:r>
      <w:r>
        <w:t>-SONH-</w:t>
      </w:r>
      <w:r>
        <w:t>N"N</w:t>
      </w:r>
      <w:r>
        <w:t>-CI抗菌力较强，内服吸收迅速，</w:t>
      </w:r>
      <w:r>
        <w:t>排泄较慢，血中有效浓度高，</w:t>
      </w:r>
      <w:r>
        <w:t>维持时间较长。用2，6-二氣哒嗪和磺胺在碳酸钾存在下，熔</w:t>
      </w:r>
      <w:r>
        <w:t>融而制得。</w:t>
      </w:r>
    </w:p>
    <w:p>
      <w:r>
        <w:t>1010_磺胺洛西酸sulfa l oxic acid； sulph a lox ate又名酞磺胺脲</w:t>
      </w:r>
      <w:r>
        <w:t>-C--NH-</w:t>
      </w:r>
      <w:r>
        <w:t>-SO2NH-C-NH-C Hz OH</w:t>
      </w:r>
      <w:r>
        <w:t>COOH</w:t>
      </w:r>
      <w:r>
        <w:t>O</w:t>
      </w:r>
      <w:r>
        <w:t>醇。白色结晶。熔点160~165℃。在稀碱液中溶解，在水中</w:t>
      </w:r>
      <w:r>
        <w:t>难溶。由酞酰氨基苯磺酰氣与羟甲基脲为原料制得。为肠道</w:t>
      </w:r>
      <w:r>
        <w:t>抗菌消炎药，是与酞酰磺胺噻唑相似的磺胺类药物。适用于</w:t>
      </w:r>
      <w:r>
        <w:t>肠道感染。制剂为片剂。现在已少应用。</w:t>
      </w:r>
    </w:p>
    <w:p>
      <w:r>
        <w:t>1010_磺胺米隆m afeni de； sulfa my lon； homo sulfa mine； SML</w:t>
      </w:r>
      <w:r>
        <w:t>又</w:t>
      </w:r>
      <w:r>
        <w:t>名甲磺灭脓，氨苄磺胺，磺胺托拉</w:t>
      </w:r>
      <w:r>
        <w:t>NH，CH2-</w:t>
      </w:r>
      <w:r>
        <w:t>-SO2NHz</w:t>
      </w:r>
      <w:r>
        <w:t>米。白色粉末，无臭，味苦。熔点</w:t>
      </w:r>
      <w:r>
        <w:t>151~154℃。在甲醇、乙醇，稀酸</w:t>
      </w:r>
      <w:r>
        <w:t>及稀碱液中溶解，在水中难溶。其盐酸盐为白色结晶性粉末，</w:t>
      </w:r>
      <w:r>
        <w:t>熔点260℃，在水中易溶，乙醇中微溶，氯仿、苯和乙醚中不</w:t>
      </w:r>
      <w:r>
        <w:t>溶。其醋酸盐为白色粉末，味苦，熔点164~167℃，在水中极</w:t>
      </w:r>
      <w:r>
        <w:t>易溶解，在乙醇中略溶</w:t>
      </w:r>
      <w:r>
        <w:t>由氯代甲苯与乙酰氨为原料制得。</w:t>
      </w:r>
      <w:r>
        <w:t>为类磺胺药，对多种革兰氏阳性和阴性菌都有效，对绿脓杆菌</w:t>
      </w:r>
      <w:r>
        <w:t>有较强作用，对大肠杆菌、破伤风杆菌、炭疽杆菌、枯草杆菌、</w:t>
      </w:r>
      <w:r>
        <w:t>溶血性链球菌、肺炎双球菌等亦有一定作用。适用于烧伤或</w:t>
      </w:r>
      <w:r>
        <w:t>大面积创伤后的绿脓杆菌等感染、术后或局部外伤感染等。</w:t>
      </w:r>
      <w:r>
        <w:t>制剂有粉剂，滴眼液，箱剂，溶液或软膏。</w:t>
      </w:r>
    </w:p>
    <w:p>
      <w:r>
        <w:t>1010_磺胺脒sulfa guanidine； sulfa guine； sulfa midi num； SG</w:t>
      </w:r>
      <w:r>
        <w:t>又</w:t>
      </w:r>
      <w:r>
        <w:t>称磺胺胍，克痢定，止痢</w:t>
      </w:r>
      <w:r>
        <w:t>NH</w:t>
      </w:r>
      <w:r>
        <w:t>片。白色针状结晶性粉</w:t>
      </w:r>
      <w:r>
        <w:t>NH-</w:t>
      </w:r>
      <w:r>
        <w:t>-SO2NH-C-NH2</w:t>
      </w:r>
      <w:r>
        <w:t>末。</w:t>
      </w:r>
      <w:r>
        <w:t>无臭或几乎无臭，无</w:t>
      </w:r>
      <w:r>
        <w:t>味，遇日光渐变色。熔点</w:t>
      </w:r>
      <w:r>
        <w:t>189~192.5℃。在稀矿酸中易溶，沸水中溶解，丙酮和乙醇中</w:t>
      </w:r>
      <w:r>
        <w:t>微溶，水、乙醚中几乎不溶。本品由硝酸胍为原料制得。为肠</w:t>
      </w:r>
      <w:r>
        <w:t>道磺胺药，适用于肠炎、菌痢和预防肠道手术感染，若进行下</w:t>
      </w:r>
      <w:r>
        <w:t>部肠道手术准备，应在术前连服5天。制剂为片剂。</w:t>
      </w:r>
    </w:p>
    <w:p>
      <w:r>
        <w:t>1010_磺胺嘧啶sulfadiazine； SD又名磺胺哒嗪， 消发地亚净。</w:t>
      </w:r>
      <w:r>
        <w:t>白色或类白色结晶或粉末。无</w:t>
      </w:r>
      <w:r>
        <w:t>H.N-</w:t>
      </w:r>
      <w:r>
        <w:t>-SOgN H一</w:t>
      </w:r>
      <w:r>
        <w:t>臭，无味，遇光渐变暗。熔点</w:t>
      </w:r>
      <w:r>
        <w:t>N</w:t>
      </w:r>
      <w:r>
        <w:t>252~258℃(分解)，熔距不超过</w:t>
      </w:r>
      <w:r>
        <w:t>2℃。乙醇或丙酮中微溶， 水中几乎不溶， NaOH试液或氨试</w:t>
      </w:r>
      <w:r>
        <w:t>验液中易溶，稀盐酸中溶解，乙醚和氯仿中几乎不溶。本品由</w:t>
      </w:r>
      <w:r>
        <w:t>羟甲基乙炔经氧化、缩合等过程制得。为磺胺类药，对脑膜炎</w:t>
      </w:r>
      <w:r>
        <w:t>双球菌、肺炎双球菌、溶血性链球菌有效，用于治疗脑膜炎及</w:t>
      </w:r>
      <w:r>
        <w:t>其他感染。制剂为片剂。</w:t>
      </w:r>
    </w:p>
    <w:p>
      <w:r>
        <w:t>1010_磺胺嘧啶钠</w:t>
      </w:r>
      <w:r>
        <w:t>sulfadiazine sodium</w:t>
      </w:r>
      <w:r>
        <w:t>白色结品性粉末。无</w:t>
      </w:r>
      <w:r>
        <w:t>臭，味微苦。遇光渐变暗。久置</w:t>
      </w:r>
      <w:r>
        <w:t>HN-</w:t>
      </w:r>
      <w:r>
        <w:t>&gt;-SO2-N</w:t>
      </w:r>
      <w:r>
        <w:t>潮湿空气中即缓缓吸收二氧化</w:t>
      </w:r>
      <w:r>
        <w:t>碳而析出磺胺嘧啶，易溶于水，</w:t>
      </w:r>
      <w:r>
        <w:t>微溶于乙醇。由磺胺嘧啶制</w:t>
      </w:r>
      <w:r>
        <w:t>得。为磺胺类药。制剂为注射液。</w:t>
      </w:r>
    </w:p>
    <w:p>
      <w:r>
        <w:t>1010_磺胺嘧啶银sulfadiazine silver</w:t>
      </w:r>
      <w:r>
        <w:t>白色或类白色结晶性粉</w:t>
      </w:r>
      <w:r>
        <w:t>末，遇光或遇热易变质。水、乙</w:t>
      </w:r>
      <w:r>
        <w:t>HN-C-SO2-N</w:t>
      </w:r>
      <w:r>
        <w:t>醚、乙醇、氣仿中不溶。由磺胺</w:t>
      </w:r>
      <w:r>
        <w:t>Ag</w:t>
      </w:r>
      <w:r>
        <w:t>嘧啶制得。为磺胺类药，用于</w:t>
      </w:r>
      <w:r>
        <w:t>烧烫伤创面感染。制剂为混悬</w:t>
      </w:r>
      <w:r>
        <w:t>液，外用。</w:t>
      </w:r>
    </w:p>
    <w:p>
      <w:r>
        <w:t>1010_磺胺脲Sulfa carbamide； sulfa nil y lure a； uros ulf an</w:t>
      </w:r>
      <w:r>
        <w:t>又名磺</w:t>
      </w:r>
      <w:r>
        <w:t>酰脲，对氨基苯磺酰脲。白色结晶性粉末。无臭，几乎无味。</w:t>
      </w:r>
      <w:r>
        <w:t>熔点146~148℃(分解)。在沸水中易溶，水、丙酮、稀矿酸和</w:t>
      </w:r>
      <w:r>
        <w:t>NH2-</w:t>
      </w:r>
      <w:r>
        <w:t>-SO2NH-C-NH</w:t>
      </w:r>
      <w:r>
        <w:t>碱液中溶解，在乙醇中微</w:t>
      </w:r>
      <w:r>
        <w:t>溶，在氯仿、乙醚中几乎不</w:t>
      </w:r>
      <w:r>
        <w:t>溶。其一水化合物熔点</w:t>
      </w:r>
      <w:r>
        <w:t>125~127℃，水溶液对石蕊试剂呈酸性。由乙醇尿素为原料</w:t>
      </w:r>
      <w:r>
        <w:t>制得。为口服短效磺胺药，作用与磺胺甲噁唑相似。适用于</w:t>
      </w:r>
      <w:r>
        <w:t>泌尿系统感染， 疗效较SMZ为差， 常与泌尿道止痛药合用。</w:t>
      </w:r>
      <w:r>
        <w:t>因毒性大，现已不用。</w:t>
      </w:r>
    </w:p>
    <w:p>
      <w:r>
        <w:t>1010_磺胺培林sulfa per in； sulfa methyl diaz in e</w:t>
      </w:r>
      <w:r>
        <w:t>又名磺胺异甲.</w:t>
      </w:r>
      <w:r>
        <w:t>嘧啶。白色或类白色结晶</w:t>
      </w:r>
      <w:r>
        <w:t>H2N-</w:t>
      </w:r>
      <w:r>
        <w:t>-SO2NH-</w:t>
      </w:r>
      <w:r>
        <w:t>性粉末。熔点262~263℃。</w:t>
      </w:r>
      <w:r>
        <w:t>N</w:t>
      </w:r>
      <w:r>
        <w:t>CH，在稀酸和氢氧化碱金属液</w:t>
      </w:r>
      <w:r>
        <w:t>中溶解，在水和乙醇中难</w:t>
      </w:r>
      <w:r>
        <w:t>溶。由磺胺脒为原料制得。为磺胺类抗菌药，作用与磺胺嘧</w:t>
      </w:r>
      <w:r>
        <w:t>啶相同。适用于呼吸道、泌尿道和胃肠道感染。制剂为片剂。</w:t>
      </w:r>
    </w:p>
    <w:p>
      <w:r>
        <w:t>1010_磺胺普罗林sulfa proxy line又名异丙氧苯甲酰磺胺。熔</w:t>
      </w:r>
      <w:r>
        <w:t>点172~173℃。由对氨苯基磺酰氨基氰为原料制得。为磺</w:t>
      </w:r>
      <w:r>
        <w:t>胺类药，用于抗感染。含磺胺普罗林及磺胺嘧啶的制剂称</w:t>
      </w:r>
      <w:r>
        <w:t>Do sulf in。</w:t>
      </w:r>
      <w:r>
        <w:t>H.N-</w:t>
      </w:r>
      <w:r>
        <w:t>--SO2NHCO-</w:t>
      </w:r>
      <w:r>
        <w:t>-OCH(CH 3) 2</w:t>
      </w:r>
    </w:p>
    <w:p>
      <w:r>
        <w:t>1010_磺胺噻唑sulfa thiazole； ST又名消治龙。白色结晶性粉</w:t>
      </w:r>
      <w:r>
        <w:t>末。见光变色。熔点为200~203℃。水、沸水、乙醇、稀矿酸</w:t>
      </w:r>
      <w:r>
        <w:t>和碳酸碱溶液中溶解，乙醚和氯仿中几乎不溶。由N-乙酰苯</w:t>
      </w:r>
      <w:r>
        <w:t>胺制得。为磺胺类药，能抑制细</w:t>
      </w:r>
      <w:r>
        <w:t>H，N一</w:t>
      </w:r>
      <w:r>
        <w:t>-SONH-</w:t>
      </w:r>
      <w:r>
        <w:t>菌生长，对脑膜炎双球菌、肺炎双</w:t>
      </w:r>
      <w:r>
        <w:t>球菌、淋球菌、溶血性链球菌的抑</w:t>
      </w:r>
      <w:r>
        <w:t>制作用较强，可引起细菌耐药性。适用于咽炎、扁桃体炎、中</w:t>
      </w:r>
      <w:r>
        <w:t>耳炎、肺炎、菌痢、尿路感染等由上述细菌引起的炎症。制剂</w:t>
      </w:r>
      <w:r>
        <w:t>有片剂、注射液。副作用可引起肾小管阻塞、无尿或血尿。</w:t>
      </w:r>
    </w:p>
    <w:p>
      <w:r>
        <w:t>1010_磺胺酸见对氨基苯磺酸470。</w:t>
      </w:r>
    </w:p>
    <w:p>
      <w:r>
        <w:t>1010_又</w:t>
      </w:r>
    </w:p>
    <w:p>
      <w:r>
        <w:t>1010_磺胺索嘧啶suif iso midi ne； sulfa so midi ne又名磺胺二甲</w:t>
      </w:r>
      <w:r>
        <w:t>异嘧啶，磺胺异二甲嘧啶。</w:t>
      </w:r>
      <w:r>
        <w:t>CH3</w:t>
      </w:r>
      <w:r>
        <w:t>白色或微黄色结晶性粉末，</w:t>
      </w:r>
      <w:r>
        <w:t>HaN-</w:t>
      </w:r>
      <w:r>
        <w:t>&gt;-SO2NH一</w:t>
      </w:r>
      <w:r>
        <w:t>N</w:t>
      </w:r>
      <w:r>
        <w:t>熔点240~247℃(分解)，在</w:t>
      </w:r>
      <w:r>
        <w:t>~CHs稀盐酸和氢氧化碱液中易</w:t>
      </w:r>
      <w:r>
        <w:t>溶，在沸水中溶解，在水、乙</w:t>
      </w:r>
      <w:r>
        <w:t>醇和丙酮中微溶，在乙醚、苯和仿中几乎不溶。由4-氨基</w:t>
      </w:r>
      <w:r>
        <w:t>2，6-二甲基嘧啶为原料制得。为口服短效磺胺类抗菌药，适</w:t>
      </w:r>
      <w:r>
        <w:t>用于溶血性链球菌、脑膜炎双球菌及葡萄球菌等感染，因其在</w:t>
      </w:r>
      <w:r>
        <w:t>尿中不易析出，尤适用于尿道感染。制剂为片剂。</w:t>
      </w:r>
    </w:p>
    <w:p>
      <w:r>
        <w:t>1010_磺胺托嘧啶</w:t>
      </w:r>
      <w:r>
        <w:t>sulfa me to midi ne； sulfa metho midi ne； metho-</w:t>
      </w:r>
      <w:r>
        <w:t>CH3</w:t>
      </w:r>
      <w:r>
        <w:t>fad in； depos ulf； duras ulf；</w:t>
      </w:r>
      <w:r>
        <w:t>ret as ulf； tele mid</w:t>
      </w:r>
      <w:r>
        <w:t>又名磺</w:t>
      </w:r>
      <w:r>
        <w:t>H2N一</w:t>
      </w:r>
      <w:r>
        <w:t>-SONH-</w:t>
      </w:r>
      <w:r>
        <w:t>N</w:t>
      </w:r>
      <w:r>
        <w:t>胺甲氧甲嘧啶。白色结</w:t>
      </w:r>
      <w:r>
        <w:t>~OCH，</w:t>
      </w:r>
      <w:r>
        <w:t>晶。熔点172~174℃。其</w:t>
      </w:r>
      <w:r>
        <w:t>一水化合物熔点146℃。在氢氧化碱液中易溶解，在水中难</w:t>
      </w:r>
      <w:r>
        <w:t>溶解。由对乙酰氨基苯磺酰氯与4-氨基-2-甲基-6-甲氧基嘧</w:t>
      </w:r>
      <w:r>
        <w:t>啶为原料制得。为磺胺类抗菌药，具有典型的磺胺类药物特</w:t>
      </w:r>
      <w:r>
        <w:t>性，其作用与磺胺二甲氧嘧啶类似。制剂为片剂。</w:t>
      </w:r>
    </w:p>
    <w:p>
      <w:r>
        <w:t>1010_磺胺戊烯sulfa di cram ide； irg amid； sulfa di cr olamide又名</w:t>
      </w:r>
      <w:r>
        <w:t>NH2一</w:t>
      </w:r>
      <w:r>
        <w:t>-SO2NHCOCH-C(CH 3) 2</w:t>
      </w:r>
      <w:r>
        <w:t>磺胺戊烯胺，一解米。白色结晶。熔点184~185℃。在乙</w:t>
      </w:r>
      <w:r>
        <w:t>醇、丙酮和氢氧化碱液中易溶，在水和乙醚中微溶。由N+-乙</w:t>
      </w:r>
      <w:r>
        <w:t>酰氨苯磺胺与二甲基丙烯酸酐为原料制得。为磺胺类药物</w:t>
      </w:r>
      <w:r>
        <w:t>具有抗菌消炎作用，用途同一般磺胺类药物。适用于治疗肺</w:t>
      </w:r>
      <w:r>
        <w:t>炎双球菌、链球菌感染，也适用于眼科感染作局部用药。制剂</w:t>
      </w:r>
      <w:r>
        <w:t>有片剂和水溶液。</w:t>
      </w:r>
    </w:p>
    <w:p>
      <w:r>
        <w:t>1010_磺胺西汀sulfa citi ne； sulfa cy tine； reno quid； CI-636</w:t>
      </w:r>
      <w:r>
        <w:t>又名</w:t>
      </w:r>
      <w:r>
        <w:t>磺胺乙基胞嘧啶，磺酰乙</w:t>
      </w:r>
      <w:r>
        <w:t>胞嘧啶。白色或微黄色</w:t>
      </w:r>
      <w:r>
        <w:t>H2N一</w:t>
      </w:r>
      <w:r>
        <w:t>-SONH一</w:t>
      </w:r>
      <w:r>
        <w:t>N-C2H；结晶性粉末。熔点167~</w:t>
      </w:r>
      <w:r>
        <w:t>168℃。在水中溶解。本</w:t>
      </w:r>
      <w:r>
        <w:t>品一水化合物的熔点102~104℃。由乙烯腈为原料制得。</w:t>
      </w:r>
      <w:r>
        <w:t>为新的高效、可溶性、短效磺胺药。适用于泌尿系统的感染，</w:t>
      </w:r>
      <w:r>
        <w:t>如严重的尿路感染。副作用为偶有轻度药疹和发热。</w:t>
      </w:r>
    </w:p>
    <w:p>
      <w:r>
        <w:t>1011_磺胺乙吡唑</w:t>
      </w:r>
      <w:r>
        <w:t>sulfa ethyl pyrazole； Hn-931</w:t>
      </w:r>
      <w:r>
        <w:t>白色结晶性粉</w:t>
      </w:r>
      <w:r>
        <w:t>末。熔点200~202℃。在稀</w:t>
      </w:r>
      <w:r>
        <w:t>H，N一</w:t>
      </w:r>
      <w:r>
        <w:t>&gt;SONH--</w:t>
      </w:r>
      <w:r>
        <w:t>碱液中易溶，在水中不溶。由</w:t>
      </w:r>
      <w:r>
        <w:t>乙肼为原料制得。为中效磺胺</w:t>
      </w:r>
      <w:r>
        <w:t>C2Hs</w:t>
      </w:r>
      <w:r>
        <w:t>药，对大肠杆菌的抗菌作用较</w:t>
      </w:r>
      <w:r>
        <w:t>磺胺嘧啶为强，血浆蛋白结合率较磺胺苯吡唑低，抗菌活性</w:t>
      </w:r>
      <w:r>
        <w:t>好。适用于泌尿系统感染的各种炎症。</w:t>
      </w:r>
    </w:p>
    <w:p>
      <w:r>
        <w:t>1011_磺胺乙二唑</w:t>
      </w:r>
      <w:r>
        <w:t>sulfa eth idole； aeth az olum； eth a zol； et has ol；</w:t>
      </w:r>
      <w:r>
        <w:t>sul-spansion； sul-span tab</w:t>
      </w:r>
      <w:r>
        <w:t>H2N一</w:t>
      </w:r>
      <w:r>
        <w:t>-SO.NH-</w:t>
      </w:r>
      <w:r>
        <w:t>又称磺胺乙噻二唑。白色</w:t>
      </w:r>
      <w:r>
        <w:t>℃Hs结晶性粉末。无臭，味苦。</w:t>
      </w:r>
      <w:r>
        <w:t>熔点185.5~190℃。在甲</w:t>
      </w:r>
      <w:r>
        <w:t>醇、乙醇和丙酮中易溶，在稀矿酸和氢氧化碱溶液中溶解，在</w:t>
      </w:r>
      <w:r>
        <w:t>水、乙醚、氯仿、苯中难溶。由氨基硫脲为原料制得。为磺胺</w:t>
      </w:r>
      <w:r>
        <w:t>类药物，作用与磺胺嘧啶相似，但药物不易进入脑脊髓液，故</w:t>
      </w:r>
      <w:r>
        <w:t>对脑膜炎无效。适用于尿道感染以及其他全身细菌感染的各</w:t>
      </w:r>
      <w:r>
        <w:t>种炎症疾病。制剂为级释制剂。</w:t>
      </w:r>
    </w:p>
    <w:p>
      <w:r>
        <w:t>1011_磺胺异噁唑</w:t>
      </w:r>
      <w:r>
        <w:t>sulfa fur azole； sulfisoxazole； gantrisin； SIZ</w:t>
      </w:r>
      <w:r>
        <w:t>又称磺胺二甲异噁唑，菌得</w:t>
      </w:r>
      <w:r>
        <w:t>Hz C、</w:t>
      </w:r>
      <w:r>
        <w:t>CH；</w:t>
      </w:r>
      <w:r>
        <w:t>清。白色或微黄色结品性粉</w:t>
      </w:r>
      <w:r>
        <w:t>HN一</w:t>
      </w:r>
      <w:r>
        <w:t>-SO，NH</w:t>
      </w:r>
      <w:r>
        <w:t>末。无臭，味微苦。熔点</w:t>
      </w:r>
      <w:r>
        <w:t>194~199℃。在稀矿酸或氢</w:t>
      </w:r>
      <w:r>
        <w:t>氧化碱溶液和丙酮中易溶，在甲醇中溶解，乙醇中略溶，氯仿</w:t>
      </w:r>
      <w:r>
        <w:t>和水中几乎不溶。由丙烯腈与羟胺为原料制得。为短效磺胺</w:t>
      </w:r>
      <w:r>
        <w:t>药，抗菌作用与用途同磺胺嘧啶相似，但抗菌效力较磺胺嘧啶</w:t>
      </w:r>
      <w:r>
        <w:t>强。适用于泌尿道感染，亦用于菌痢、流行性脑膜炎、肺炎、咽</w:t>
      </w:r>
      <w:r>
        <w:t>喉炎和中耳炎等。制剂为片剂。</w:t>
      </w:r>
    </w:p>
    <w:p>
      <w:r>
        <w:t>1011_磺胺异噻唑sulfa so mizo le； bidi zole； amido zol； TH 2132</w:t>
      </w:r>
      <w:r>
        <w:t>，CH，</w:t>
      </w:r>
      <w:r>
        <w:t>又称磺胺甲异噻唑。白色或</w:t>
      </w:r>
      <w:r>
        <w:t>类白色针状结晶或结晶性粉</w:t>
      </w:r>
      <w:r>
        <w:t>H2N一</w:t>
      </w:r>
      <w:r>
        <w:t>&gt;-SONH-</w:t>
      </w:r>
      <w:r>
        <w:t>末。熔点192~193℃。在</w:t>
      </w:r>
      <w:r>
        <w:t>水中略溶，在乙醚和氯仿中</w:t>
      </w:r>
      <w:r>
        <w:t>几乎不溶。由5-氨基-3-甲基噻唑为原料制得。为中效磺胺</w:t>
      </w:r>
      <w:r>
        <w:t>药，抗菌谱较广，口服吸收良好，排泄较慢。其钠盐是较好的</w:t>
      </w:r>
      <w:r>
        <w:t>注射用磺胺药。适用于脑膜炎双球菌、肺炎双球菌、淋球菌和</w:t>
      </w:r>
      <w:r>
        <w:t>溶血性链球菌等引起的感染。制剂有片剂，注射剂。</w:t>
      </w:r>
    </w:p>
    <w:p>
      <w:r>
        <w:t>1011_磺吡酮</w:t>
      </w:r>
      <w:r>
        <w:t>sulfinpyrazone； an turan； ent uren； sulph in pyra-</w:t>
      </w:r>
      <w:r>
        <w:t>C6Hs</w:t>
      </w:r>
      <w:r>
        <w:t>zone； an turid in</w:t>
      </w:r>
      <w:r>
        <w:t>又称苯磺</w:t>
      </w:r>
      <w:r>
        <w:t>唑酮，硫氧唑酮，苯磺保泰</w:t>
      </w:r>
      <w:r>
        <w:t>O、</w:t>
      </w:r>
      <w:r>
        <w:t>N-CgHs松。白色或微黄色粉末。</w:t>
      </w:r>
      <w:r>
        <w:t>C6H5-S一CH2CH2一</w:t>
      </w:r>
      <w:r>
        <w:t>无臭，味微苦。熔点131~</w:t>
      </w:r>
      <w:r>
        <w:t>135℃。在氯仿、乙醇和丙</w:t>
      </w:r>
      <w:r>
        <w:t>酮中溶解，在乙醚和稀碱液中略溶，在水中几乎不溶。由苯磺</w:t>
      </w:r>
      <w:r>
        <w:t>酰氯为原料制得。为保泰松的衍生物，抗痛风药。适用于慢</w:t>
      </w:r>
      <w:r>
        <w:t>性痛风、痛风性关节炎，预防心肌梗死后的猝死、缺血性和风</w:t>
      </w:r>
      <w:r>
        <w:t>湿性心脏病患者的心绞痛和血栓栓塞、脑血栓的形成及减少</w:t>
      </w:r>
      <w:r>
        <w:t>血液透析患者血栓发生率。制剂为片剂。</w:t>
      </w:r>
    </w:p>
    <w:p>
      <w:r>
        <w:t>1011_磺苄西林sul beni cillin又称磺苄青霖素。6-氨基背霉烷</w:t>
      </w:r>
      <w:r>
        <w:t>酸化学半合成青素。</w:t>
      </w:r>
      <w:r>
        <w:t>S、L-</w:t>
      </w:r>
      <w:r>
        <w:t>白色结晶性粉末，无臭。</w:t>
      </w:r>
      <w:r>
        <w:t>-CHC ON HY coON a易溶于水、甲醉， 微溶子</w:t>
      </w:r>
      <w:r>
        <w:t>乙醇，难溶于氯仿、丙酮</w:t>
      </w:r>
      <w:r>
        <w:t>及苯。熔点196~198℃(分解)。抗菌谱、作用和用途均与羧</w:t>
      </w:r>
      <w:r>
        <w:t>苄西林相似，对某些绿脓杆菌作用更强些。注射后血药浓度</w:t>
      </w:r>
      <w:r>
        <w:t>很快达峰值，较羧苄西林高，分布到肾、肝、肺、脾的浓度比血</w:t>
      </w:r>
      <w:r>
        <w:t>浓度高。主要用于绿脓杆菌引起的感染。不良反应以肠胃道</w:t>
      </w:r>
      <w:r>
        <w:t>反应居多， 其次是皮疹、发热、浮肿、ALT升高， 有吋产生蛋白</w:t>
      </w:r>
      <w:r>
        <w:t>尿及管型尿。背素过敏者禁用。</w:t>
      </w:r>
      <w:r>
        <w:t>磺草酮</w:t>
      </w:r>
      <w:r>
        <w:t>除草剂。淡褐色固体。熔点139℃。25℃水中</w:t>
      </w:r>
      <w:r>
        <w:t>CI</w:t>
      </w:r>
      <w:r>
        <w:t>溶解165mg/L，溶于丙酮和氯</w:t>
      </w:r>
      <w:r>
        <w:t>CO-</w:t>
      </w:r>
      <w:r>
        <w:t>-SO2CH；</w:t>
      </w:r>
      <w:r>
        <w:t>苯。对哺乳动物的经口、经皮及</w:t>
      </w:r>
      <w:r>
        <w:t>吸人急性毒性均很低，使用安全。</w:t>
      </w:r>
      <w:r>
        <w:t>○</w:t>
      </w:r>
      <w:r>
        <w:t>可加入润湿剂成胶悬剂。防除玉</w:t>
      </w:r>
      <w:r>
        <w:t>米田阔叶和禾本科杂草，用量为300~400g/ha。</w:t>
      </w:r>
    </w:p>
    <w:p>
      <w:r>
        <w:t>1011_磺叠氮聚乙烯基酰胺树脂sulfo azido polyvinyl amide</w:t>
      </w:r>
      <w:r>
        <w:t>resin</w:t>
      </w:r>
      <w:r>
        <w:t>指含有磺叠氮(-SO2N3)结构的聚乙烯基酰胺，或者</w:t>
      </w:r>
      <w:r>
        <w:t>添加磺叠氮类化合物的聚乙烯基酰胺复合聚合物。是以叠氮</w:t>
      </w:r>
      <w:r>
        <w:t>基作为感光基的感光树脂。因为叠氮基的光分解产物会引起</w:t>
      </w:r>
      <w:r>
        <w:t>光交联反应，从而使线性聚乙烯基酰胺转化成不溶性聚合物</w:t>
      </w:r>
      <w:r>
        <w:t>而显示出与透射光相同的图案。除了聚乙烯基酰胺之外，磺</w:t>
      </w:r>
      <w:r>
        <w:t>叠氮类化合物还可以与聚丙烯酰胺、聚丙烯腈、聚丙烯酸、聚</w:t>
      </w:r>
      <w:r>
        <w:t>酰胺、聚乙烯吡咯烷酮、聚乙烯醇和某些橡胶及酚醛树脂等线</w:t>
      </w:r>
      <w:r>
        <w:t>性聚合物配合，构成感光树脂。</w:t>
      </w:r>
    </w:p>
    <w:p>
      <w:r>
        <w:t>1011_磺化sulfo nation</w:t>
      </w:r>
      <w:r>
        <w:t>向有机化合物分子中引人磺酰基</w:t>
      </w:r>
      <w:r>
        <w:t>(一SO；H)的反应。所用磺化剂有三氧化硫，浓硫酸，发烟硫</w:t>
      </w:r>
      <w:r>
        <w:t>酸等。磺化方法有液相磺化法和气相磺化法。经过磺化反</w:t>
      </w:r>
      <w:r>
        <w:t>应，除了增加产物的水溶性和酸性外，还可以使产品具有表面</w:t>
      </w:r>
      <w:r>
        <w:t>活性。芳烃经磺化后，其中的磺酸基可进一步被其他基团[例</w:t>
      </w:r>
      <w:r>
        <w:t>如羟基(一OH)、氨基(NH2)、氰基(一CN)等]取代，生成多</w:t>
      </w:r>
      <w:r>
        <w:t>种生成物，所得生成物还可以制备一系列有机中间体或精细</w:t>
      </w:r>
      <w:r>
        <w:t>化学品。</w:t>
      </w:r>
    </w:p>
    <w:p>
      <w:r>
        <w:t>1011_磺化不饱和脂肪酸sulphonate duns alu rated fatty acid</w:t>
      </w:r>
      <w:r>
        <w:t>由不饱和脂肪酸与硫酸反应而得。具有较好的水溶性，远比</w:t>
      </w:r>
      <w:r>
        <w:t>肥皂耐酸、耐硬水、润湿性好、乳化性强、渗透力大、分散性好。</w:t>
      </w:r>
      <w:r>
        <w:t>广泛用于纺织印染助剂、皮革、造纸、切削液等。</w:t>
      </w:r>
    </w:p>
    <w:p>
      <w:r>
        <w:t>1011_磺化剂</w:t>
      </w:r>
      <w:r>
        <w:t>sulfo nating agent芳香烃中氢原子被磺酸基取</w:t>
      </w:r>
      <w:r>
        <w:t>代生成芳香族磺酸的反应叫磺化反应，能够使芳香烃发生这</w:t>
      </w:r>
      <w:r>
        <w:t>种反应的化学药剂称作磺化剂。工业上常用的有浓硫酸、发</w:t>
      </w:r>
      <w:r>
        <w:t>烟硫酸、氯磺酸和三氧化硫。</w:t>
      </w:r>
    </w:p>
    <w:p>
      <w:r>
        <w:t>1011_磺化聚苯乙烯金属盐离子型聚合物</w:t>
      </w:r>
      <w:r>
        <w:t>metal sulfonated</w:t>
      </w:r>
      <w:r>
        <w:t>polystyrene ionomer</w:t>
      </w:r>
      <w:r>
        <w:t>是指聚苯乙烯轻度磺化后中和所形成</w:t>
      </w:r>
      <w:r>
        <w:t>的一类聚合物。其非极性链上的离子基团相互作用形成富离</w:t>
      </w:r>
      <w:r>
        <w:t>子区，从而形成微观相分离。是一种硬塑料，软化点大于</w:t>
      </w:r>
      <w:r>
        <w:t>100℃，热稳定性和抗溶剂性能好，熔体黏度高。由聚苯乙烯</w:t>
      </w:r>
      <w:r>
        <w:t>经磺化后中和面制得。可用作发泡塑料。与增塑剂混合可形</w:t>
      </w:r>
      <w:r>
        <w:t>成弹性体。</w:t>
      </w:r>
    </w:p>
    <w:p>
      <w:r>
        <w:t>1011_磺化煤阳离子交换剂</w:t>
      </w:r>
      <w:r>
        <w:t>sulfonated coal cation exchanger</w:t>
      </w:r>
      <w:r>
        <w:t>最早知道的磺酸阳离子交换剂是从煤、木质素、泥煤和其他废</w:t>
      </w:r>
      <w:r>
        <w:t>的含碳物质用三氧化硫、硫酸或氯磺酸磺化制得的。在磺化</w:t>
      </w:r>
      <w:r>
        <w:t>过程中，煤中有机杂质和其他物质结构中引人了活性交换基</w:t>
      </w:r>
      <w:r>
        <w:t>团-SO3H，产生了碳的硫酸化合物或在碳质结构中经氧化作</w:t>
      </w:r>
      <w:r>
        <w:t>用而形成了部分羧基，具有一定的离子交换能力。由于煤的</w:t>
      </w:r>
      <w:r>
        <w:t>来源广泛、易得，磺化工艺简单，总交换容量可达到1.5~</w:t>
      </w:r>
      <w:r>
        <w:t>1.6mmol/g， 价格较低， 因而在早期被广泛用于低压锅炉用水</w:t>
      </w:r>
      <w:r>
        <w:t>的脱硬度(除去Car</w:t>
      </w:r>
      <w:r>
        <w:t>、M</w:t>
      </w:r>
      <w:r>
        <w:t>+等)处理。至20世纪50年代，人</w:t>
      </w:r>
      <w:r>
        <w:t>们合成了以有机高分子化合物为骨架的离子交换树脂，如以</w:t>
      </w:r>
      <w:r>
        <w:t>苯乙烯-二乙烯苯共聚物球体用浓硫酸磺化，可以得到高交换</w:t>
      </w:r>
      <w:r>
        <w:t>容量、水力学性能优良的磺酸型阳树脂，因而获得了大规模工</w:t>
      </w:r>
      <w:r>
        <w:t>业应用。而磺化煤则因其工作交换容量低，外观呈不规则状</w:t>
      </w:r>
      <w:r>
        <w:t>颗粒，应用时水力学特性差等缺点而被有机高分子阳离子交</w:t>
      </w:r>
      <w:r>
        <w:t>换树脂所取代。</w:t>
      </w:r>
    </w:p>
    <w:p>
      <w:r>
        <w:t>1011_磺化木质素</w:t>
      </w:r>
      <w:r>
        <w:t>见木质素磺酸盐1655。</w:t>
      </w:r>
    </w:p>
    <w:p>
      <w:r>
        <w:t>1011_磺化氧化塔sulf oxidation column用于进行磺化氧化反</w:t>
      </w:r>
      <w:r>
        <w:t>应的塔设备。用紫外光照射磺化氧化塔，水由塔顶通人，烷烃</w:t>
      </w:r>
      <w:r>
        <w:t>和O2/SO2于25~30℃下逆向进人磺化塔，水的作用是将磺</w:t>
      </w:r>
      <w:r>
        <w:t>酰基过氧酸变成磺酸并吸收生成的磺酸和硫酸。磺化氧化塔</w:t>
      </w:r>
      <w:r>
        <w:t>的产物经冷却器外循环，连续地从循环系统中放出产品，分离</w:t>
      </w:r>
      <w:r>
        <w:t>出的中性油(即烷烃)送回磺化氧化塔循环使用。</w:t>
      </w:r>
    </w:p>
    <w:p>
      <w:r>
        <w:t>1011_磺化乙丙橡胶金属盐离子型聚合物</w:t>
      </w:r>
      <w:r>
        <w:t>metal sulfonated</w:t>
      </w:r>
      <w:r>
        <w:t>EPR ionomer是指乙丙橡胶经磺化、中和后形成的一类高</w:t>
      </w:r>
      <w:r>
        <w:t>分子弹性体，其离子基团相互作用形成离子聚集体，从而具有</w:t>
      </w:r>
      <w:r>
        <w:t>微观相分离的结构，具有良好的抗氧化和耐候性，热稳定性</w:t>
      </w:r>
      <w:r>
        <w:t>剂，防治白菜的芸苔根肿菌，以及镰孢(霉)属、疫霖瓜、腐</w:t>
      </w:r>
      <w:r>
        <w:t>好，熔休黏度和拉伸强度明显比乙丙橡胶高，可溶于适当的混</w:t>
      </w:r>
      <w:r>
        <w:t>合溶剂中。由乙丙橡胶在烃类溶剂中直接磺化，再用相应的</w:t>
      </w:r>
      <w:r>
        <w:t>金属醋酸盐中和而制得。用于黏合剂、抗冲击改性剂，鞋料、</w:t>
      </w:r>
      <w:r>
        <w:t>水龙带等。</w:t>
      </w:r>
      <w:r>
        <w:t>1-(4'-磺基苯基)-3-甲基-5-吡唑啉酮</w:t>
      </w:r>
      <w:r>
        <w:t>1-(4-</w:t>
      </w:r>
      <w:r>
        <w:t>sulfo phenyl) -3-mc thy l-5-pyra zol one</w:t>
      </w:r>
      <w:r>
        <w:t>白色针状</w:t>
      </w:r>
      <w:r>
        <w:t>O^N-N</w:t>
      </w:r>
      <w:r>
        <w:t>结晶。由对氨基苯磺酸经重氮化、还原及水解，</w:t>
      </w:r>
      <w:r>
        <w:t>生成对肼基苯磺酸钠，再与乙酰乙酸乙酯缩合制</w:t>
      </w:r>
      <w:r>
        <w:t>得。染料、医药、成色剂等的中间原料。</w:t>
      </w:r>
      <w:r>
        <w:t>SOH</w:t>
      </w:r>
    </w:p>
    <w:p>
      <w:r>
        <w:t>1012_4， 4-磺基二苯胺4， 4-sulfonyl diani line； 4， 4-</w:t>
      </w:r>
      <w:r>
        <w:t>diamino diphenyl sulfone； DDS； dapsone又称4， 4'-二氨基二</w:t>
      </w:r>
      <w:r>
        <w:t>H2N--</w:t>
      </w:r>
      <w:r>
        <w:t>--SO2-</w:t>
      </w:r>
      <w:r>
        <w:t>--NH2</w:t>
      </w:r>
      <w:r>
        <w:t>苯砜。白色或微黄色结晶粉末。无气味，味苦，能溶于甲醇、</w:t>
      </w:r>
      <w:r>
        <w:t>乙醇、丙酮及稀无机酸，但不溶于水。熔点175~176℃。</w:t>
      </w:r>
      <w:r>
        <w:t>殷由对氨基苯基次磺酸与对硝基氯苯缩合、还原制得。多</w:t>
      </w:r>
      <w:r>
        <w:t>作环氧树脂固化剂，亦用于气相色谱固定液，分离及分析酚类</w:t>
      </w:r>
      <w:r>
        <w:t>化合物。</w:t>
      </w:r>
    </w:p>
    <w:p>
      <w:r>
        <w:t>1012_磺基琥珀酸二酯钠</w:t>
      </w:r>
      <w:r>
        <w:t>sodium dialkyl ester sulfo succinate</w:t>
      </w:r>
      <w:r>
        <w:t>ROO C-CH 2</w:t>
      </w:r>
      <w:r>
        <w:t>阴离子表面活性剂。无色或淡黄色液</w:t>
      </w:r>
      <w:r>
        <w:t>体。含量为70%~75%，相对密度</w:t>
      </w:r>
      <w:r>
        <w:t>ROO C-CH SO jNa</w:t>
      </w:r>
      <w:r>
        <w:t>d351.08。闪点(开杯)85℃。不溶于</w:t>
      </w:r>
      <w:r>
        <w:t>(R=8或12)</w:t>
      </w:r>
      <w:r>
        <w:t>水，溶于极性和非极性有机溶剂。具</w:t>
      </w:r>
      <w:r>
        <w:t>有发泡、润湿等表面活性，对皮肤刺激性小，对头发有梳理性。</w:t>
      </w:r>
      <w:r>
        <w:t>由马来酐或酸与脂肪醇在酸性催化剂存在下酯化，再与</w:t>
      </w:r>
      <w:r>
        <w:t>NaH SO； 反应制得。主要用作纺织、橡胶、造纸、石油、金属、</w:t>
      </w:r>
      <w:r>
        <w:t>塑料等工业的润湿剂。在香波、泡沫浴、牙膏和干洗剂以及工</w:t>
      </w:r>
      <w:r>
        <w:t>业清洗剂中作为表面活性剂。</w:t>
      </w:r>
    </w:p>
    <w:p>
      <w:r>
        <w:t>1012_4-磺基邻苯二甲酸4-sulfo phthalic acid含1分子结晶水</w:t>
      </w:r>
      <w:r>
        <w:t>COOH</w:t>
      </w:r>
      <w:r>
        <w:t>的晶体(由水重结晶)。熔点138~140℃。易</w:t>
      </w:r>
      <w:r>
        <w:t>COOH</w:t>
      </w:r>
      <w:r>
        <w:t>溶于水、乙醇，不溶于乙醚。与氢氧化钠熔</w:t>
      </w:r>
      <w:r>
        <w:t>融，即生成4-羟基邻苯二甲酸。由茶-2-磺酰</w:t>
      </w:r>
      <w:r>
        <w:t>胺氧化制取。为酞菁染料的中间体。其衍生</w:t>
      </w:r>
      <w:r>
        <w:t>SOsH</w:t>
      </w:r>
      <w:r>
        <w:t>物：4-氯化物，为柱状结晶，熔点167~170℃</w:t>
      </w:r>
      <w:r>
        <w:t>(分解)。4-酰胺，柱状结晶，熔点192~200℃(分解)，难溶于</w:t>
      </w:r>
      <w:r>
        <w:t>苯，能溶于乙醇、乙醚，易溶于水。</w:t>
      </w:r>
    </w:p>
    <w:p>
      <w:r>
        <w:t>1012_磺甲基化脲醛树脂</w:t>
      </w:r>
      <w:r>
        <w:t>sulfo methylated urca formaldehyde</w:t>
      </w:r>
      <w:r>
        <w:t>NH-C Hz SO； Na</w:t>
      </w:r>
      <w:r>
        <w:t>resin改性脲醛树脂的一种。在尿</w:t>
      </w:r>
      <w:r>
        <w:t>紫与甲醛树脂的反应过程中，加人</w:t>
      </w:r>
      <w:r>
        <w:t>少量亚硫酸氢钠，同时进行磺甲基</w:t>
      </w:r>
      <w:r>
        <w:t>NH-CH，SO3Na</w:t>
      </w:r>
      <w:r>
        <w:t>化而得。在较高的聚合度时，仍有</w:t>
      </w:r>
      <w:r>
        <w:t>良好的水溶性；用水稀释至1%~5%，而不产生沉淀。具阴电</w:t>
      </w:r>
      <w:r>
        <w:t>荷，可在浆内添加作为成纸的湿增强剂。使用时须用硫酸铝</w:t>
      </w:r>
      <w:r>
        <w:t>配伍使用，并控制在较低的pH值(&lt;4.5)下，有较高留着率。</w:t>
      </w:r>
      <w:r>
        <w:t>经干燥，并在室温下贮存若干天后，可获得其应有的湿强度。</w:t>
      </w:r>
      <w:r>
        <w:t>磺甲基化脲醛树脂还可与阳离子热固性树脂湿强剂共用，对</w:t>
      </w:r>
      <w:r>
        <w:t>纸的湿增强有协同效果，使用时应先加阳离子型树脂，后加本</w:t>
      </w:r>
      <w:r>
        <w:t>品。通常用在需有湿强度的包装纸中；也可用于具有吸收性</w:t>
      </w:r>
      <w:r>
        <w:t>能的面巾纸等。</w:t>
      </w:r>
    </w:p>
    <w:p>
      <w:r>
        <w:t>1012_磺菌胺flu sulf amide固体。熔点167~168℃。蒸气压</w:t>
      </w:r>
      <w:r>
        <w:t>Cl</w:t>
      </w:r>
      <w:r>
        <w:t>Cl-</w:t>
      </w:r>
      <w:r>
        <w:t>-SONH-</w:t>
      </w:r>
      <w:r>
        <w:t>-NO2</w:t>
      </w:r>
      <w:r>
        <w:t>CF3</w:t>
      </w:r>
      <w:r>
        <w:t>358nPa(20℃) 。密度1.739g/cm。溶解性(25℃) ：水2.9mg/</w:t>
      </w:r>
      <w:r>
        <w:t>kg，丙酮314g/kg，甲醇24g/kg，四氢呋哺592g/kg，二甲苯</w:t>
      </w:r>
      <w:r>
        <w:t>14g/kg。大鼠急性经口LD50132~180mg/kg。由2--4-硝</w:t>
      </w:r>
      <w:r>
        <w:t>基苯胺、4-氯-3-三氟甲基苯磺酰氯在吡啶存在下，于二甲苯</w:t>
      </w:r>
      <w:r>
        <w:t>中、140~145℃下反应，即制得本品。用作土壤处理的杀菌</w:t>
      </w:r>
      <w:r>
        <w:t>剂，防治白菜的芸苔根肿菌，以及镰孢(霉)属、疫霖瓜、腐</w:t>
      </w:r>
      <w:r>
        <w:t>层、丝核菌菌引起的病害。制剂有0.3%无漂移粉剂。</w:t>
      </w:r>
    </w:p>
    <w:p>
      <w:r>
        <w:t>1012_磺菌威</w:t>
      </w:r>
      <w:r>
        <w:t>metha sulfo carb</w:t>
      </w:r>
      <w:r>
        <w:t>无色晶体。熔点137.5~</w:t>
      </w:r>
      <w:r>
        <w:t>138.5℃。溶解性：水480mg/</w:t>
      </w:r>
      <w:r>
        <w:t>L，溶于苯和丙酮。对日光稳</w:t>
      </w:r>
      <w:r>
        <w:t>CH；SO-</w:t>
      </w:r>
      <w:r>
        <w:t>-SCN HCH；</w:t>
      </w:r>
      <w:r>
        <w:t>定。大鼠急性经口LD50112~</w:t>
      </w:r>
      <w:r>
        <w:t>○</w:t>
      </w:r>
      <w:r>
        <w:t>119mg/kg。将对羟基苯硫酚</w:t>
      </w:r>
      <w:r>
        <w:t>溶在甲苯中，在三乙胺存在下，与甲基异佩酸酯反应，生成</w:t>
      </w:r>
      <w:r>
        <w:t>物与甲基磺酰氯反应，即制得本品。防治由伏草菌属、镰孢</w:t>
      </w:r>
      <w:r>
        <w:t>()属、毛属、极毛杆菌、腐属、根腐瓜、丝核菌属和木</w:t>
      </w:r>
      <w:r>
        <w:t>霉风菌引起的病害。制剂有10%无漂移粉剂。</w:t>
      </w:r>
    </w:p>
    <w:p>
      <w:r>
        <w:t>1012_磺乐灵nitra lin选择性除草剂。橙色结晶。熔点151~</w:t>
      </w:r>
      <w:r>
        <w:t>NO2</w:t>
      </w:r>
      <w:r>
        <w:t>152℃。20℃时蒸气压为</w:t>
      </w:r>
      <w:r>
        <w:t>CH，SO-</w:t>
      </w:r>
      <w:r>
        <w:t>-N(C gHz) ：</w:t>
      </w:r>
      <w:r>
        <w:t>0.1mPa。22℃时在水中的溶</w:t>
      </w:r>
      <w:r>
        <w:t>解度为0.6mg/L，可溶于有机</w:t>
      </w:r>
      <w:r>
        <w:t>NO2</w:t>
      </w:r>
      <w:r>
        <w:t>溶剂。大鼠急性经口LD50&gt;</w:t>
      </w:r>
      <w:r>
        <w:t>2000mgkg， 家兔急性经皮LD 50&gt;2000mg/kg。鱼LC 50</w:t>
      </w:r>
      <w:r>
        <w:t>(24h)46~68mg/L。制剂有75%可湿性粉剂和42.5%水分</w:t>
      </w:r>
      <w:r>
        <w:t>散剂。用于棉花、大豆、花生、烟草作物中防除杂草，用量</w:t>
      </w:r>
      <w:r>
        <w:t>0.5~2kg/ha。</w:t>
      </w:r>
    </w:p>
    <w:p>
      <w:r>
        <w:t>1012_磺巯嘌呤钠</w:t>
      </w:r>
      <w:r>
        <w:t>sulfo merc apr inc sodium； AT-1438</w:t>
      </w:r>
      <w:r>
        <w:t>又称溶</w:t>
      </w:r>
      <w:r>
        <w:t>癌呤，6-巯基嘌呤磺酸钠盐，嘌呤-6-巯基磺</w:t>
      </w:r>
      <w:r>
        <w:t>SSO2NaNa</w:t>
      </w:r>
      <w:r>
        <w:t>酸钠。白色磷片状结晶体。无臭，无明显</w:t>
      </w:r>
      <w:r>
        <w:t>-N</w:t>
      </w:r>
      <w:r>
        <w:t>·2HzO熔点。在300℃以上逐渐变色而分解。水</w:t>
      </w:r>
      <w:r>
        <w:t>`~</w:t>
      </w:r>
      <w:r>
        <w:t>中极易溶解，乙醇中微溶。其水溶液为碱</w:t>
      </w:r>
      <w:r>
        <w:t>性，在碱性及中性条件下稳定，遇含有巯基的化合物立即分</w:t>
      </w:r>
      <w:r>
        <w:t>解，放出巯嘌呤；酸性条件下不稳定，易分解出巯嘌呤。本品</w:t>
      </w:r>
      <w:r>
        <w:t>应干燥且避光保存，水溶液不宜久置。由6-巯基嘌呤经缩合，</w:t>
      </w:r>
      <w:r>
        <w:t>磺化制成。为抗肿瘤药，作用与巯嘌呤相似，但其可用于注</w:t>
      </w:r>
      <w:r>
        <w:t>射，不透过血脑屏障，可作鞘内注射。适用于绒毛膜上皮细胞</w:t>
      </w:r>
      <w:r>
        <w:t>癌、恶性葡萄胎、白血病。制剂为粉针剂。</w:t>
      </w:r>
    </w:p>
    <w:p>
      <w:r>
        <w:t>1012_磺曲苯su lot rob an又称苏洛卓泮。结晶性粉末。熔点</w:t>
      </w:r>
      <w:r>
        <w:t>OCH2COOH</w:t>
      </w:r>
      <w:r>
        <w:t>CH， CHS Oz NH一</w:t>
      </w:r>
      <w:r>
        <w:t>119~120℃。在甲苯中溶解。由苯胺为原料制得。为抗血栓</w:t>
      </w:r>
      <w:r>
        <w:t>剂，对血小板和血管壁血栓素受体有拮抗作用，为有效的血小</w:t>
      </w:r>
      <w:r>
        <w:t>板聚集抑制剂。适用于血栓A2所致的疾病。制剂为片剂。</w:t>
      </w:r>
    </w:p>
    <w:p>
      <w:r>
        <w:t>1012_磺酸sulfonic acids是一类具有通式R一SO 2一OH的化</w:t>
      </w:r>
      <w:r>
        <w:t>合物。相当于硫酸分子中一个羟基被烷基(或芳基)取代而</w:t>
      </w:r>
      <w:r>
        <w:t>得。强酸性，溶于水、吸湿。R为脂肪烃基的磺酸来源于硫醇</w:t>
      </w:r>
      <w:r>
        <w:t>为硝酸/硝酸铅(Ⅱ〉所氧化，而Ｒ为芳基的磺酸则由芳环上</w:t>
      </w:r>
      <w:r>
        <w:t>磺化反应而得。有机合成试剂；芳香磺酸及其衍生物在药物</w:t>
      </w:r>
      <w:r>
        <w:t>及染料工业有广泛用途。</w:t>
      </w:r>
    </w:p>
    <w:p>
      <w:r>
        <w:t>1012_磺酸酐sulfonic anhydrides其通式为R'SO2OSO2R²</w:t>
      </w:r>
      <w:r>
        <w:t>磺酸在五氧化二磷作用下即转化为磺酸酐；硫醚为四氧化二</w:t>
      </w:r>
      <w:r>
        <w:t>氮氧化也可。不对称的磺酸酐(R'子R²)由磺酰卤与另一种</w:t>
      </w:r>
      <w:r>
        <w:t>磺酸银缩合而成。其化学上的应用均可由磺酰氯或磺酰胺替</w:t>
      </w:r>
      <w:r>
        <w:t>代。当R=CF；时，应用最多。</w:t>
      </w:r>
    </w:p>
    <w:p>
      <w:r>
        <w:t>1012_5-磺(酸)基水杨酸</w:t>
      </w:r>
      <w:r>
        <w:t>5-sulfo salicylic acid； 2-hydroxy-5-sul-</w:t>
      </w:r>
      <w:r>
        <w:t>fo benzoic acid； 3-carboxy-4-hydroxy-benz en sulfonic acid</w:t>
      </w:r>
      <w:r>
        <w:t>又</w:t>
      </w:r>
      <w:r>
        <w:t>称硫柳酸，磺柳酸。白色晶体或</w:t>
      </w:r>
      <w:r>
        <w:t>COOH</w:t>
      </w:r>
      <w:r>
        <w:t>结晶性粉末，带有微量铁离子时</w:t>
      </w:r>
      <w:r>
        <w:t>一OH.2H2O</w:t>
      </w:r>
      <w:r>
        <w:t>为粉红色晶体。有吸湿性。熔点</w:t>
      </w:r>
      <w:r>
        <w:t>120℃(无水物)，198℃(分解)。</w:t>
      </w:r>
      <w:r>
        <w:t>HO，S</w:t>
      </w:r>
      <w:r>
        <w:t>高于熔点时分解成水杨酸和苯</w:t>
      </w:r>
      <w:r>
        <w:t>酚。易溶于水及乙醇，溶于乙醚，通常溶于极性溶剂。以水杨</w:t>
      </w:r>
      <w:r>
        <w:t>酸为原料，用浓硫酸磺化而制得。用作白蛋白试剂和铁离子</w:t>
      </w:r>
      <w:r>
        <w:t>比色试剂。用作合成染料、表面活性剂、催化剂和医药强力霉</w:t>
      </w:r>
      <w:r>
        <w:t>素的中问体。也用作润滑油添加剂。</w:t>
      </w:r>
    </w:p>
    <w:p>
      <w:r>
        <w:t>1013_磺酸镁magnesium sulfonate石油磺酸或烷基苯磺酸的</w:t>
      </w:r>
      <w:r>
        <w:t>含镁衍生物。透明胶体溶液。其高碱性以溶液中镁含量表</w:t>
      </w:r>
      <w:r>
        <w:t>示；如碱度为100，相当于胶体液中含2.14%镁，一般碱度为</w:t>
      </w:r>
      <w:r>
        <w:t>300~400，最高可达到12%镁含量。由氧化镁与油、石油磺</w:t>
      </w:r>
      <w:r>
        <w:t>酸、甲醇、水、乙二胺二甲酸盐、二甲苯混合后碳化，得到了细</w:t>
      </w:r>
      <w:r>
        <w:t>小至小于0.1mm直径的碳酸镁颗粒分散在含油的胶体溶</w:t>
      </w:r>
      <w:r>
        <w:t>液。它稳定而透明。在曲柄箱润滑油中作吸酸剂和泥渣分散</w:t>
      </w:r>
      <w:r>
        <w:t>剂，还用作燃料添加剂等。</w:t>
      </w:r>
    </w:p>
    <w:p>
      <w:r>
        <w:t>1013_磺酸型离子交换膜sulfonic acid type ion exchange mem-</w:t>
      </w:r>
      <w:r>
        <w:t>brane</w:t>
      </w:r>
      <w:r>
        <w:t>系指带有磺酸基(一SO3H)交换基团的阳离子交换</w:t>
      </w:r>
      <w:r>
        <w:t>膜(异相、半均相、均相)。还可分为线型结构的及带有基膜载</w:t>
      </w:r>
      <w:r>
        <w:t>体交联结构的，如聚苯乙烯、聚苯醚经磺化制成磺酸树脂，再</w:t>
      </w:r>
      <w:r>
        <w:t>用溶剂流延成交换膜；如以聚乙烯为载体的苯乙烯-二乙烯苯</w:t>
      </w:r>
      <w:r>
        <w:t>洪聚物经磺化反应引上磺酸基团制成的均相阳离子交换膜；</w:t>
      </w:r>
      <w:r>
        <w:t>又如以聚乙烯、聚氯乙烯为载体与带磺酸交换基团的苯乙烯</w:t>
      </w:r>
      <w:r>
        <w:t>二乙烯苯共聚物经压延，增强而制成的异相、半均相磺酸型阳</w:t>
      </w:r>
      <w:r>
        <w:t>离子交换膜。</w:t>
      </w:r>
    </w:p>
    <w:p>
      <w:r>
        <w:t>1013_磺酸盐缓蚀剂sulphonate inhibitor油溶性缓蚀剂。常</w:t>
      </w:r>
      <w:r>
        <w:t>用者是石油磺酸盐和二壬基萘磺酸盐。前者是用硫酸精制石</w:t>
      </w:r>
      <w:r>
        <w:t>油馏分的副产，后者由二壬基萘磺化制得。可溶于有机溶剂</w:t>
      </w:r>
      <w:r>
        <w:t>和矿物油中，有良好的防锈性以及水膜中和置换性。广泛用</w:t>
      </w:r>
      <w:r>
        <w:t>于配制防锈油和用作润滑油的防锈添加剂。</w:t>
      </w:r>
    </w:p>
    <w:p>
      <w:r>
        <w:t>1013_磺酸酯sulfonic esters是一类具有通式R'SO2OR²的化</w:t>
      </w:r>
      <w:r>
        <w:t>合物。不经常用磺酸的酯化反应来制备，以磺酰氯为原料是</w:t>
      </w:r>
      <w:r>
        <w:t>普遍而方便的制备法。常为低熔点固体。醇与之反应得到酯</w:t>
      </w:r>
      <w:r>
        <w:t>的反应可用于鉴定。</w:t>
      </w:r>
    </w:p>
    <w:p>
      <w:r>
        <w:t>1013_磺维必利sul vera pride又名苏维拉利。结晶体。熔点为</w:t>
      </w:r>
      <w:r>
        <w:t>120~121℃。由2，3-二</w:t>
      </w:r>
      <w:r>
        <w:t>Hz CO</w:t>
      </w:r>
      <w:r>
        <w:t>OCH y</w:t>
      </w:r>
      <w:r>
        <w:t>甲氧基-5-(甲氨基磺酰</w:t>
      </w:r>
    </w:p>
    <w:p>
      <w:r>
        <w:t>1013_一CH2NHCO一</w:t>
      </w:r>
      <w:r>
        <w:t>基苯甲酸甲酯制备得到。</w:t>
      </w:r>
      <w:r>
        <w:t>CH，</w:t>
      </w:r>
      <w:r>
        <w:t>`SO2NHCH，</w:t>
      </w:r>
      <w:r>
        <w:t>本品用于治疗尿道下端</w:t>
      </w:r>
      <w:r>
        <w:t>的失调，特别是用于作为</w:t>
      </w:r>
      <w:r>
        <w:t>抑制排尿药物。</w:t>
      </w:r>
      <w:r>
        <w:t>/R²</w:t>
      </w:r>
    </w:p>
    <w:p>
      <w:r>
        <w:t>1013_磺酰胺</w:t>
      </w:r>
      <w:r>
        <w:t>sulfonamide具有通式R'SO2N</w:t>
      </w:r>
      <w:r>
        <w:t>的化合物。</w:t>
      </w:r>
      <w:r>
        <w:t>R3</w:t>
      </w:r>
      <w:r>
        <w:t>R'为芳基的化合物尤为常见。由磺酰氯与胺反应而得。晶</w:t>
      </w:r>
      <w:r>
        <w:t>体。该合成反应可用于鉴定磺酸衍生物或各种胺，也是磺胺</w:t>
      </w:r>
      <w:r>
        <w:t>药物的中间体。</w:t>
      </w:r>
    </w:p>
    <w:p>
      <w:r>
        <w:t>1013_磺酰胺菌素sulfa zec in</w:t>
      </w:r>
      <w:r>
        <w:t>1981年津田等利用对β-内酰胺</w:t>
      </w:r>
      <w:r>
        <w:t>抗生素超敏感的突变株模型，筛选出嗜酸性假单胞菌产生的</w:t>
      </w:r>
      <w:r>
        <w:t>单环β-内酰胺。熔点168~170℃</w:t>
      </w:r>
      <w:r>
        <w:t>易溶于水，难溶于一般有</w:t>
      </w:r>
      <w:r>
        <w:t>机溶剂。主核部分为3-氨基-3-甲氧基-2-氧-1-氮杂环丁烷-1-</w:t>
      </w:r>
      <w:r>
        <w:t>磺酸。主要抗革兰氏阴性菌。异磺酰胺菌素为其异构体。抗</w:t>
      </w:r>
      <w:r>
        <w:t>菌活性微弱。同年赛克斯(Sykes) 等也得到细菌产生的多种</w:t>
      </w:r>
      <w:r>
        <w:t>磺酰胺菌素同系物。这类抗生素结构比较简单，进行了大量</w:t>
      </w:r>
      <w:r>
        <w:t>结构修饰研究， 临床应用已有安曲南(aztreonam) 、卡芦莫南</w:t>
      </w:r>
      <w:r>
        <w:t>(car um on am) 。</w:t>
      </w:r>
      <w:r>
        <w:t>NH2</w:t>
      </w:r>
      <w:r>
        <w:t>CHs</w:t>
      </w:r>
      <w:r>
        <w:t>OCH，</w:t>
      </w:r>
      <w:r>
        <w:t>HOO C-C-CH 2-CH 2-C Hz-NH-C-C-NH</w:t>
      </w:r>
      <w:r>
        <w:t>。-N-SO，H</w:t>
      </w:r>
    </w:p>
    <w:p>
      <w:r>
        <w:t>1013_磺酰化sulfonyl ation在有机化合物分子中引人磺酰基</w:t>
      </w:r>
      <w:r>
        <w:t>(RSO 2一) 的反应。最常用的磺酰化试剂是苯磺酰氯， 它可和</w:t>
      </w:r>
      <w:r>
        <w:t>醇、胺等多种有机化合物发生磺酰化反应。例如：</w:t>
      </w:r>
      <w:r>
        <w:t>RN Hz+CgH； SO， CiNa OHC.H， SO2NHR+HC</w:t>
      </w:r>
      <w:r>
        <w:t>一级胺生成的苯磺酰胺可溶于碱，二级胺生成的苯磺酰胺不</w:t>
      </w:r>
      <w:r>
        <w:t>溶于碱，三级胺不与苯磺酰氣反应，因此可鉴别一级胺、二级</w:t>
      </w:r>
      <w:r>
        <w:t>胺和三级胺。</w:t>
      </w:r>
    </w:p>
    <w:p>
      <w:r>
        <w:t>1013_磺酰腈sulfonyl cyanides通式为R-SO2CN的化合</w:t>
      </w:r>
      <w:r>
        <w:t>物。低熔点固体。由亚磺酸钠(RSO2Na) 与氯化佩(CIC N) 在</w:t>
      </w:r>
      <w:r>
        <w:t>乙醚中反应而得。有机合成原料。</w:t>
      </w:r>
    </w:p>
    <w:p>
      <w:r>
        <w:t>1013_磺酰肼类高分子还原剂sulfonyl hydrazine polymeric reductant</w:t>
      </w:r>
      <w:r>
        <w:t>为带有磺酰肼(-SO2NHNH 2) 结构的聚合物， 磺酰肼具有选</w:t>
      </w:r>
      <w:r>
        <w:t>择性还原能力，可以使烯烃发生加氢反应，而分子中的羰基不受</w:t>
      </w:r>
      <w:r>
        <w:t>影响。经过高分子化后其选择性还原能力得到保留。高分子化</w:t>
      </w:r>
      <w:r>
        <w:t>的磺酰肼多以聚对氯甲基苯乙烯为原料与在低温下反应制备，</w:t>
      </w:r>
      <w:r>
        <w:t>产物为对位磺酰腓取代聚苯乙烯。为了增强高分子试剂的机械</w:t>
      </w:r>
      <w:r>
        <w:t>强度和溶胀性能，往往需要用二乙烯苯对树脂进行一定程度的交</w:t>
      </w:r>
      <w:r>
        <w:t>联，或者制成多孔状树脂，以提高比表面积。</w:t>
      </w:r>
    </w:p>
    <w:p>
      <w:r>
        <w:t>1013_磺酰卤sulfo ny!halides</w:t>
      </w:r>
      <w:r>
        <w:t>是具有通式R—SO2X(X为</w:t>
      </w:r>
      <w:r>
        <w:t>Cl，Br，I或F)的一类化合物。其中以R为芳基、X为氯的用</w:t>
      </w:r>
      <w:r>
        <w:t>途最广。磺酸的盐与五氯化磷或三氯氧磷反应可得磺酰氯；</w:t>
      </w:r>
      <w:r>
        <w:t>磺酸与芳烃反应也可。能与醇、胺等反应，是合成磺酸衍生</w:t>
      </w:r>
      <w:r>
        <w:t>物的主要中间体。</w:t>
      </w:r>
    </w:p>
    <w:p>
      <w:r>
        <w:t>1013_磺酰腙</w:t>
      </w:r>
      <w:r>
        <w:t>sulfonyl hydra zones</w:t>
      </w:r>
      <w:r>
        <w:t>具有通式的一类化合物。</w:t>
      </w:r>
      <w:r>
        <w:t>一?</w:t>
      </w:r>
      <w:r>
        <w:t>由磺酰肼与羰基化合物缩合而</w:t>
      </w:r>
      <w:r>
        <w:t>R-SO.NH-N--C</w:t>
      </w:r>
      <w:r>
        <w:t>得。腙类是鉴定有机醛、酮的方</w:t>
      </w:r>
      <w:r>
        <w:t>R</w:t>
      </w:r>
      <w:r>
        <w:t>法，又是获取卡宾的来源，在有机</w:t>
      </w:r>
      <w:r>
        <w:t>分析和有机合成中有广泛用途。参见对甲苯磺酰腙。</w:t>
      </w:r>
    </w:p>
    <w:p>
      <w:r>
        <w:t>1013_磺氧化作用sulph oxidation在光的引发下， 利用SO 2和</w:t>
      </w:r>
      <w:r>
        <w:t>02在分子中引进一SOH基的反应。主要用于与烃类反应</w:t>
      </w:r>
      <w:r>
        <w:t>制取烷基磺酸盐。磺氧化温度一般在30~40℃，SO2和02</w:t>
      </w:r>
      <w:r>
        <w:t>的摩尔比为2.5：1。</w:t>
      </w:r>
      <w:r>
        <w:t>hui</w:t>
      </w:r>
    </w:p>
    <w:p>
      <w:r>
        <w:t>1013_灰橙霉酸grise o lic acid灰橙链z菌Streptomyces gri-</w:t>
      </w:r>
      <w:r>
        <w:t>seo aurantiacus发酵产生的一种</w:t>
      </w:r>
      <w:r>
        <w:t>NH2</w:t>
      </w:r>
      <w:r>
        <w:t>cAMP磷酸二酯酶强效竞争性抑</w:t>
      </w:r>
      <w:r>
        <w:t>^N</w:t>
      </w:r>
      <w:r>
        <w:t>制剂。分子具有腺苷基团，白色结</w:t>
      </w:r>
      <w:r>
        <w:t>品。分解点为220℃。旋光度</w:t>
      </w:r>
      <w:r>
        <w:t>HOO C、</w:t>
      </w:r>
      <w:r>
        <w:t>[α] +6.9(c=0.1， DMSO) 。对</w:t>
      </w:r>
      <w:r>
        <w:t>HOO C-</w:t>
      </w:r>
      <w:r>
        <w:t>小鼠主动脉cAMP磷酸二酯酶的</w:t>
      </w:r>
      <w:r>
        <w:t>HOH</w:t>
      </w:r>
      <w:r>
        <w:t>抑制作用最强， IC 50为0.031umol/</w:t>
      </w:r>
      <w:r>
        <w:t>L， 而且还能抑制cGMP磷酸二酯</w:t>
      </w:r>
      <w:r>
        <w:t>酶。口服给药， 小鼠的LDso为100~200mg/kg。</w:t>
      </w:r>
    </w:p>
    <w:p>
      <w:r>
        <w:t>1013_灰化剂fogging agent能使卤化银乳剂灰化的试剂。如</w:t>
      </w:r>
      <w:r>
        <w:t>硫化物、硫脲二氧化物、肼类化合物、亚锡盐等。灰化剂可用</w:t>
      </w:r>
      <w:r>
        <w:t>于直接正性材料及反转显影加工中，使用含灰化核乳剂也是</w:t>
      </w:r>
      <w:r>
        <w:t>提高卤化银感光材料感光度的方法之一。</w:t>
      </w:r>
    </w:p>
    <w:p>
      <w:r>
        <w:t>1013_灰化阶段ashing stage； charring stage</w:t>
      </w:r>
      <w:r>
        <w:t>原子吸收光谱分</w:t>
      </w:r>
      <w:r>
        <w:t>析中，高温石墨炉原子化法的操作程序第二个阶段，又称热解</w:t>
      </w:r>
      <w:r>
        <w:t>阶段或分解阶段。根据分析元素与试样基体组分在物理化学</w:t>
      </w:r>
      <w:r>
        <w:t>性质上的不同，利用分馏效应除去试样的基体组分，降低分子</w:t>
      </w:r>
      <w:r>
        <w:t>吸收及光散射对测定的影响。</w:t>
      </w:r>
    </w:p>
    <w:p>
      <w:r>
        <w:t>1013_灰化曲线ashing curve； charring curve又称分解曲线。</w:t>
      </w:r>
      <w:r>
        <w:t>石墨炉原子吸收光谱分析吸光度为纵坐标，灰化温度为横坐</w:t>
      </w:r>
      <w:r>
        <w:t>标的关系曲线。用于选择最佳灰化温度。</w:t>
      </w:r>
    </w:p>
    <w:p>
      <w:r>
        <w:t>1013_灰化时间ashing time； charring time又称分解时间。在</w:t>
      </w:r>
      <w:r>
        <w:t>石墨炉原子吸收试样灰化阶段，除选择最佳灰化温度外，还要</w:t>
      </w:r>
      <w:r>
        <w:t>选择合适的灰化时间，以便使伴生组分在灰化阶段挥发和分</w:t>
      </w:r>
      <w:r>
        <w:t>解掉。根据阶梯或斜坡方式不同，灰化时间又分成斜坡和保</w:t>
      </w:r>
      <w:r>
        <w:t>持时间两个阶段进行设定。</w:t>
      </w:r>
    </w:p>
    <w:p>
      <w:r>
        <w:t>1013_灰化温度ashing temperature； charring temperature又称分</w:t>
      </w:r>
      <w:r>
        <w:t>解温度。在原子吸收分析高温石墨炉原子化法的灰化阶段中，</w:t>
      </w:r>
    </w:p>
    <w:p>
      <w:r>
        <w:t>1013_灰黄霉素griseofulvin熔点</w:t>
      </w:r>
      <w:r>
        <w:t>为了挥发去除试样中基体组分，石墨炉所需达到的温度。</w:t>
      </w:r>
      <w:r>
        <w:t>220℃。比旋光度[α]+370°。一种</w:t>
      </w:r>
      <w:r>
        <w:t>Hz COo OCH；</w:t>
      </w:r>
      <w:r>
        <w:t>抗生素。灰黄青霖(Penicilliungri-</w:t>
      </w:r>
      <w:r>
        <w:t>=0</w:t>
      </w:r>
      <w:r>
        <w:t>sco/ulu um Dierk) 的代谢产物。用作H， co。h； c</w:t>
      </w:r>
      <w:r>
        <w:t>抗真菌药，用于治疗头癣，手足癣等。</w:t>
      </w:r>
      <w:r>
        <w:t>由于有较强的毒性与副作用，已停止内服。</w:t>
      </w:r>
      <w:r>
        <w:t>准光楔。它是在透明的涤纶片基上涂以黑色物质，使黑色密</w:t>
      </w:r>
    </w:p>
    <w:p>
      <w:r>
        <w:t>1014_灰绿霉素</w:t>
      </w:r>
      <w:r>
        <w:t>viri dog rise in由链霉菌变种产生的环肽类抗</w:t>
      </w:r>
      <w:r>
        <w:t>度从高到低成阶梯形排列。每两个阶梯之间的密度差有</w:t>
      </w:r>
      <w:r>
        <w:t>生素。晶体。熔点168~170℃。主要具有抗细菌活性。</w:t>
      </w:r>
      <w:r>
        <w:t>0.10，0.15，和0.20三</w:t>
      </w:r>
      <w:r>
        <w:t>光仪上通过灰梯尺把要测定的感光胶片曝光，显影冲洗后就</w:t>
      </w:r>
      <w:r>
        <w:t>CH；</w:t>
      </w:r>
      <w:r>
        <w:t>CH3</w:t>
      </w:r>
      <w:r>
        <w:t>得到密度高低</w:t>
      </w:r>
      <w:r>
        <w:t>CH</w:t>
      </w:r>
      <w:r>
        <w:t>H，C</w:t>
      </w:r>
      <w:r>
        <w:t>~N</w:t>
      </w:r>
      <w:r>
        <w:t>+N</w:t>
      </w:r>
      <w:r>
        <w:t>o0</w:t>
      </w:r>
      <w:r>
        <w:t>00</w:t>
      </w:r>
      <w:r>
        <w:t>CH</w:t>
      </w:r>
      <w:r>
        <w:t>CH；</w:t>
      </w:r>
      <w:r>
        <w:t>任何温度下所有各波长射线的辐射强度与同温度黑体的相应</w:t>
      </w:r>
      <w:r>
        <w:t>OH</w:t>
      </w:r>
      <w:r>
        <w:t>CH3CH3</w:t>
      </w:r>
      <w:r>
        <w:t>波长射线的辐射强度之比等于常数，那么这种物体就叫做理</w:t>
      </w:r>
      <w:r>
        <w:t>`CH，</w:t>
      </w:r>
      <w:r>
        <w:t>OCH，</w:t>
      </w:r>
    </w:p>
    <w:p>
      <w:r>
        <w:t>1014_灰色分析体系</w:t>
      </w:r>
      <w:r>
        <w:t>grey analytical system</w:t>
      </w:r>
      <w:r>
        <w:t>人们常用颜色深</w:t>
      </w:r>
      <w:r>
        <w:t>浅来表示一个系统信息的完备程度，将内部信息已知的系统</w:t>
      </w:r>
      <w:r>
        <w:t>称为白色系统，将内部信息未知或非确知的系统称为黑色系</w:t>
      </w:r>
      <w:r>
        <w:t>统，将内部信息部分已知、部分未知或非确知的系统称为灰色</w:t>
      </w:r>
      <w:r>
        <w:t>系统。灰色系统需用灰色系统理论来研究。</w:t>
      </w:r>
      <w:r>
        <w:t>该理论是中国华</w:t>
      </w:r>
      <w:r>
        <w:t>中理工大学邓聚龙教授创立的，主要研究系统模型不明确、行</w:t>
      </w:r>
      <w:r>
        <w:t>为信息不完备、运行机制不清楚的系统的建模、预测、决策与</w:t>
      </w:r>
      <w:r>
        <w:t>控制等问题，提供了在贫信息情况下解决系统问题的新途径。</w:t>
      </w:r>
      <w:r>
        <w:t>影速度，也即抑制灰雾的增长。常用的灰雾抑制剂有化钾、</w:t>
      </w:r>
      <w:r>
        <w:t>灰色分析体系是指分析对象内部特性部分已知、部分未知或</w:t>
      </w:r>
      <w:r>
        <w:t>苯并三唑、四氮唑等。</w:t>
      </w:r>
      <w:r>
        <w:t>非确知的分析体系，实际工作中所遇见的不少分析对象都是</w:t>
      </w:r>
      <w:r>
        <w:t>灰色分析体系。</w:t>
      </w:r>
    </w:p>
    <w:p>
      <w:r>
        <w:t>1014_灰色关联分析</w:t>
      </w:r>
      <w:r>
        <w:t>grey correlation analysis应用关联度对灰色</w:t>
      </w:r>
      <w:r>
        <w:t>系统进行的分析。因为关联度反映了两个事物在发展过程中的</w:t>
      </w:r>
      <w:r>
        <w:t>关联程度，所以关联分析是灰色系统分析、预测和决策的基础。</w:t>
      </w:r>
    </w:p>
    <w:p>
      <w:r>
        <w:t>1014_灰色光劈grey wedge</w:t>
      </w:r>
      <w:r>
        <w:t>半透明的光楔，衰减器的一种。用半</w:t>
      </w:r>
      <w:r>
        <w:t>透明有机玻璃制成的薄片，其厚度从零逐渐增加到一定的数值。</w:t>
      </w:r>
      <w:r>
        <w:t>用其放人光学仪器光路中，根据它深人光路的不同位置，阻挡光</w:t>
      </w:r>
      <w:r>
        <w:t>acid) 。存在于鱼藤根、毕澄茄</w:t>
      </w:r>
      <w:r>
        <w:t>强度大小不同，以此调节光的辐射强度。其透过率与波长无关，</w:t>
      </w:r>
      <w:r>
        <w:t>因此， 辐射通量透过该吸光介质后， 按布格尔-朗伯定律(Bouguer-</w:t>
      </w:r>
      <w:r>
        <w:t>Lambert'slaw) ， 随其厚度而连续衰减变化。</w:t>
      </w:r>
    </w:p>
    <w:p>
      <w:r>
        <w:t>1014_灰色减光板grey filter又称中性减光板(neutral filter) 。</w:t>
      </w:r>
      <w:r>
        <w:t>纸板。一种多用途的纸板。定量一般在120g/m²以上。厚度</w:t>
      </w:r>
      <w:r>
        <w:t>平面光学元件。用来减弱进人光学仪器内的辐射强度用。它</w:t>
      </w:r>
      <w:r>
        <w:t>透过光的强度与波长无关。</w:t>
      </w:r>
      <w:r>
        <w:t>学浆均可使用。大多使用圆网造纸机抄造。产品可以是夹心</w:t>
      </w:r>
    </w:p>
    <w:p>
      <w:r>
        <w:t>1014_灰色链霉(菌) 蛋白酶pronase</w:t>
      </w:r>
      <w:r>
        <w:t>由灰色链霉菌(Strep to-</w:t>
      </w:r>
      <w:r>
        <w:t>纸板或同质纸板，也可根据不同的质量要求使用质量较高的纸</w:t>
      </w:r>
      <w:r>
        <w:t>my ces griseus) 培养液提取而得的微生物蛋白酶。白色粉末。</w:t>
      </w:r>
      <w:r>
        <w:t>浆挂面生产挂面灰纸板。用于制作包装箱盒、纸管等。</w:t>
      </w:r>
      <w:r>
        <w:t>分子量20000。易溶于盐水和稀盐溶液，最适pH值7.8~</w:t>
      </w:r>
      <w:r>
        <w:t>8.0，最适温度60~80℃。有极强的蛋白水解作用，可切断蛋</w:t>
      </w:r>
      <w:r>
        <w:t>为气态的现象。在一定温度下，液态物质的蒸气压力愈大，它</w:t>
      </w:r>
      <w:r>
        <w:t>白质所含肽键的80%。能水解纤维蛋白、黏蛋白。在体内能</w:t>
      </w:r>
      <w:r>
        <w:t>与其抑制物结合，使酶活性中心受到保护，输送至病变组织，</w:t>
      </w:r>
      <w:r>
        <w:t>液体，樟脑油、松节油等称挥发(性)油。</w:t>
      </w:r>
      <w:r>
        <w:t>又能同抑制物分离，恢复其酶活性。医学上用于抗炎消肿。</w:t>
      </w:r>
    </w:p>
    <w:p>
      <w:r>
        <w:t>1014_灰色模型grey model如果一个系统具有层次、结构关系的</w:t>
      </w:r>
      <w:r>
        <w:t>模糊性，动态变化的随机性，指标数据的不完备或不确定性，则称</w:t>
      </w:r>
      <w:r>
        <w:t>这些特性为灰色性。具有灰色性的系统称为灰色系统。在灰色</w:t>
      </w:r>
      <w:r>
        <w:t>volatile matter) 。对于组分互溶的混合液， 两组分的挥发度之</w:t>
      </w:r>
      <w:r>
        <w:t>系统理论中，利用较少的或不确切的表示灰色系统行为特征的原</w:t>
      </w:r>
      <w:r>
        <w:t>始数据序列作生成变换后建立的，用以描述灰色系统内部事物连</w:t>
      </w:r>
      <w:r>
        <w:t>挥发度作分子，难挥发组分的挥发度作分母，则相对挥发度应</w:t>
      </w:r>
      <w:r>
        <w:t>续变化过程的模型，称为灰色模型，简称GM模型。</w:t>
      </w:r>
    </w:p>
    <w:p>
      <w:r>
        <w:t>1014_灰色系统</w:t>
      </w:r>
      <w:r>
        <w:t>gray system相对于一定认识层次， 内部信息部分</w:t>
      </w:r>
      <w:r>
        <w:t>如相对挥发度接近于1(如正庚烷和甲基环己烷的相对挥发</w:t>
      </w:r>
      <w:r>
        <w:t>已知、部分未知的系统，即信息不完全的系统。控制论中常借助</w:t>
      </w:r>
      <w:r>
        <w:t>度为1.08)，则蒸馏分离非常困难。</w:t>
      </w:r>
      <w:r>
        <w:t>颜色来表示研究者对系统内部信息和对系统本身的了解及认识</w:t>
      </w:r>
      <w:r>
        <w:t>程度。“黑”表示信息完全缺乏，“白”表示信息完全、“灰”表示信</w:t>
      </w:r>
      <w:r>
        <w:t>油、酚及其他可凝性烃类。煤中的挥发分含量依下面顺序递</w:t>
      </w:r>
      <w:r>
        <w:t>息不充分、不完全。黑、白、灰是相对于一定认识层欠而言的，因</w:t>
      </w:r>
      <w:r>
        <w:t>减：泥煤&gt;褐煤&gt;烟煤&gt;无烟煤&gt;焦炭。无烟煤挥发分含量</w:t>
      </w:r>
      <w:r>
        <w:t>而具有相对性。白色系统是全开放性的、黑色系统是全封闭性</w:t>
      </w:r>
      <w:r>
        <w:t>的。灰色系统则介于两者之间，是半开放半封闭性的。</w:t>
      </w:r>
    </w:p>
    <w:p>
      <w:r>
        <w:t>1014_灰色样卡</w:t>
      </w:r>
      <w:r>
        <w:t>greyscale for color assessment印染纺织品的</w:t>
      </w:r>
      <w:r>
        <w:t>物质的百分数。即将塑料在一定温度下经过一定时间以后的</w:t>
      </w:r>
      <w:r>
        <w:t>染色牢度测试时，为评定染色织物变色程度(原样褪色)与对</w:t>
      </w:r>
      <w:r>
        <w:t>质量损失和原质量之比的百分数。树脂中挥发分含量对成型</w:t>
      </w:r>
      <w:r>
        <w:t>白色贴衬织物的沾色程度而使用的标准灰色样卡。它们为系</w:t>
      </w:r>
      <w:r>
        <w:t>列的非彩色卡，以等差明度由黑到白，作为基础明度的中性灰</w:t>
      </w:r>
      <w:r>
        <w:t>色样卡。分为5个等级，9个档次：1级最差，5级最好；介于</w:t>
      </w:r>
      <w:r>
        <w:t>素蒸发程度的一种缓冲剂。加人后待测物可生成易挥发的化</w:t>
      </w:r>
      <w:r>
        <w:t>两等级之间为一个档次，如2~3级。</w:t>
      </w:r>
    </w:p>
    <w:p>
      <w:r>
        <w:t>1014_灰梯尺stepped scale测定感光胶片感光特性的有级标</w:t>
      </w:r>
      <w:r>
        <w:t>挥发性的基体中，从而提高蒸发速度。例如，测定铝时，加入</w:t>
      </w:r>
      <w:r>
        <w:t>准光楔。它是在透明的涤纶片基上涂以黑色物质，使黑色密</w:t>
      </w:r>
      <w:r>
        <w:t>度从高到低成阶梯形排列。每两个阶梯之间的密度差有</w:t>
      </w:r>
      <w:r>
        <w:t>0.10，0.15，和0.20三</w:t>
      </w:r>
      <w:r>
        <w:t>，级数也有21，25和30三种。在曝</w:t>
      </w:r>
      <w:r>
        <w:t>光仪上通过灰梯尺把要测定的感光胶片曝光，显影冲洗后就</w:t>
      </w:r>
      <w:r>
        <w:t>得到密度高低</w:t>
      </w:r>
      <w:r>
        <w:t>的光楔片。用密度计测定每一级</w:t>
      </w:r>
      <w:r>
        <w:t>的密度，根据测定数据绘制感光特性曲线。</w:t>
      </w:r>
    </w:p>
    <w:p>
      <w:r>
        <w:t>1014_灰体</w:t>
      </w:r>
      <w:r>
        <w:t>gray body</w:t>
      </w:r>
      <w:r>
        <w:t>某种物体的辐射光谱是连续的，并且在</w:t>
      </w:r>
      <w:r>
        <w:t>任何温度下所有各波长射线的辐射强度与同温度黑体的相应</w:t>
      </w:r>
      <w:r>
        <w:t>波长射线的辐射强度之比等于常数，那么这种物体就叫做理</w:t>
      </w:r>
      <w:r>
        <w:t>想灰体，或简称灰体。</w:t>
      </w:r>
      <w:r>
        <w:t>实际物体在某温度下的辐射强度与波</w:t>
      </w:r>
      <w:r>
        <w:t>长的关系是不规则的，因此不是灰体。但在工程计算上为了</w:t>
      </w:r>
      <w:r>
        <w:t>方便起见，近似把它们都看作是灰体。</w:t>
      </w:r>
      <w:r>
        <w:t>灰雾fog感光材料的未曝光处在冲洗加工后所生成的</w:t>
      </w:r>
      <w:r>
        <w:t>密度。未曝光卤化银颗粒经显影生成的密度称为显影灰雾</w:t>
      </w:r>
      <w:r>
        <w:t>冲洗加工中副反应生成的密度称为化学灰雾。由于空气氧</w:t>
      </w:r>
      <w:r>
        <w:t>化、过度显影以及偏离加工规范，都会使未感光的卤化银颗粒</w:t>
      </w:r>
      <w:r>
        <w:t>显影而产生灰雾。</w:t>
      </w:r>
    </w:p>
    <w:p>
      <w:r>
        <w:t>1014_灰雾抑制剂fog re strainer</w:t>
      </w:r>
      <w:r>
        <w:t>又称防灰雾剂。其作用是胶</w:t>
      </w:r>
      <w:r>
        <w:t>片在显影液中增加显影反应的选择性，降低未曝光颗粒的显</w:t>
      </w:r>
      <w:r>
        <w:t>影速度，也即抑制灰雾的增长。常用的灰雾抑制剂有化钾、</w:t>
      </w:r>
      <w:r>
        <w:t>苯并三唑、四氮唑等。</w:t>
      </w:r>
      <w:r>
        <w:t>灰锡见α型锡2518。</w:t>
      </w:r>
      <w:r>
        <w:t>“灰箱”模型grey-box model“灰箱”意指内部机理部分</w:t>
      </w:r>
      <w:r>
        <w:t>已知的系统，“灰箱”模型是依据系统的输入/输出和部分已知</w:t>
      </w:r>
      <w:r>
        <w:t>的内部机理建立的模型。</w:t>
      </w:r>
    </w:p>
    <w:p>
      <w:r>
        <w:t>1014_灰叶素te ph rosin</w:t>
      </w:r>
      <w:r>
        <w:t>棱柱</w:t>
      </w:r>
      <w:r>
        <w:t>OCH，</w:t>
      </w:r>
      <w:r>
        <w:t>体。熔点198℃。氧化得灰叶Hy Co、</w:t>
      </w:r>
      <w:r>
        <w:t>紫二羧酸(te ph rosin dicarboxylic</w:t>
      </w:r>
      <w:r>
        <w:t>OHO</w:t>
      </w:r>
      <w:r>
        <w:t>acid) 。存在于鱼藤根、毕澄茄</w:t>
      </w:r>
      <w:r>
        <w:t>(Piper cube ba) 根和浮氏灰叶</w:t>
      </w:r>
      <w:r>
        <w:t>Q CH；</w:t>
      </w:r>
      <w:r>
        <w:t>(Tephrosia uo gel ii) 的叶中。</w:t>
      </w:r>
      <w:r>
        <w:t>`CH，</w:t>
      </w:r>
    </w:p>
    <w:p>
      <w:r>
        <w:t>1014_灰纸板chipboard又称茶</w:t>
      </w:r>
      <w:r>
        <w:t>纸板。一种多用途的纸板。定量一般在120g/m²以上。厚度</w:t>
      </w:r>
      <w:r>
        <w:t>较高，紧度较小。对原料的质要求较低，废纸、半漂浆、半化</w:t>
      </w:r>
      <w:r>
        <w:t>学浆均可使用。大多使用圆网造纸机抄造。产品可以是夹心</w:t>
      </w:r>
      <w:r>
        <w:t>纸板或同质纸板，也可根据不同的质量要求使用质量较高的纸</w:t>
      </w:r>
      <w:r>
        <w:t>浆挂面生产挂面灰纸板。用于制作包装箱盒、纸管等。</w:t>
      </w:r>
    </w:p>
    <w:p>
      <w:r>
        <w:t>1014_挥发volatilization</w:t>
      </w:r>
      <w:r>
        <w:t>液态物质在低于沸点的温度下转变</w:t>
      </w:r>
      <w:r>
        <w:t>为气态的现象。在一定温度下，液态物质的蒸气压力愈大，它</w:t>
      </w:r>
      <w:r>
        <w:t>的挥发倾向也愈大。例如乙醇、乙醚、丙酮、氯仿等称挥发性</w:t>
      </w:r>
      <w:r>
        <w:t>液体，樟脑油、松节油等称挥发(性)油。</w:t>
      </w:r>
    </w:p>
    <w:p>
      <w:r>
        <w:t>1014_挥发度volatility通常用来表示某种纯粹物质(液体或</w:t>
      </w:r>
      <w:r>
        <w:t>固体)在一定温度下蒸气压的大小。具有较高蒸气压的物质</w:t>
      </w:r>
      <w:r>
        <w:t>称做易挥发物(volatile matter) ； 较低的称做难挥发物(in</w:t>
      </w:r>
      <w:r>
        <w:t>volatile matter) 。对于组分互溶的混合液， 两组分的挥发度之</w:t>
      </w:r>
      <w:r>
        <w:t>比称做相对挥发度(relative volatility) 。如果以易挥发组分的</w:t>
      </w:r>
      <w:r>
        <w:t>挥发度作分子，难挥发组分的挥发度作分母，则相对挥发度应</w:t>
      </w:r>
      <w:r>
        <w:t>当大于1。根据两组分的相对挥发度，可以预测蒸馏的难易。</w:t>
      </w:r>
      <w:r>
        <w:t>如相对挥发度接近于1(如正庚烷和甲基环己烷的相对挥发</w:t>
      </w:r>
      <w:r>
        <w:t>度为1.08)，则蒸馏分离非常困难。</w:t>
      </w:r>
    </w:p>
    <w:p>
      <w:r>
        <w:t>1014_挥发分volatile component煤经热解生成的气态烃、焦</w:t>
      </w:r>
      <w:r>
        <w:t>油、酚及其他可凝性烃类。煤中的挥发分含量依下面顺序递</w:t>
      </w:r>
      <w:r>
        <w:t>减：泥煤&gt;褐煤&gt;烟煤&gt;无烟煤&gt;焦炭。无烟煤挥发分含量</w:t>
      </w:r>
      <w:r>
        <w:t>一般在10%以下。</w:t>
      </w:r>
    </w:p>
    <w:p>
      <w:r>
        <w:t>1014_挥发分含量</w:t>
      </w:r>
      <w:r>
        <w:t>volatile content</w:t>
      </w:r>
      <w:r>
        <w:t>从塑料中气化放出的挥发</w:t>
      </w:r>
      <w:r>
        <w:t>物质的百分数。即将塑料在一定温度下经过一定时间以后的</w:t>
      </w:r>
      <w:r>
        <w:t>质量损失和原质量之比的百分数。树脂中挥发分含量对成型</w:t>
      </w:r>
      <w:r>
        <w:t>流动性和制品特性有重大影响。</w:t>
      </w:r>
    </w:p>
    <w:p>
      <w:r>
        <w:t>1014_挥发剂volatilize r原子吸收光谱分析中用来提高待测元</w:t>
      </w:r>
      <w:r>
        <w:t>素蒸发程度的一种缓冲剂。加人后待测物可生成易挥发的化</w:t>
      </w:r>
      <w:r>
        <w:t>合物，或使其增加颗粒的总蒸发面积，如颗粒炸裂或分散在易</w:t>
      </w:r>
      <w:r>
        <w:t>挥发性的基体中，从而提高蒸发速度。例如，测定铝时，加入</w:t>
      </w:r>
      <w:r>
        <w:t>氢氟酸，使其生成熔点比氧化铝低的氟化铝，提高了铝的蒸发</w:t>
      </w:r>
      <w:r>
        <w:t>逃度，氢氟酸就属于挥发剂。</w:t>
      </w:r>
    </w:p>
    <w:p>
      <w:r>
        <w:t>1015_挥发顺序sequence of vol ati ity； order of volatilization在</w:t>
      </w:r>
      <w:r>
        <w:t>发射光谱分析中，以电弧光源激发试样时，所含各种元素将按</w:t>
      </w:r>
      <w:r>
        <w:t>其各个性质，以先后不同次序进人弧焰，形成一定的挥发顺</w:t>
      </w:r>
      <w:r>
        <w:t>序，该现象又称为分馏。其挥发顺序如下：Hg，As，Cd，Zn，</w:t>
      </w:r>
      <w:r>
        <w:t>Te，Sb，Bi，Pb，Tl，Mn，Ag，Cu，Sn，Au，In，Ga，Ge，Fe，Ni，Co，</w:t>
      </w:r>
      <w:r>
        <w:t>V，Cr，Ti，Pt，U，Zr，Hf，Nb，Th，Mo，Re，Ta，W。</w:t>
      </w:r>
    </w:p>
    <w:p>
      <w:r>
        <w:t>1015_挥发物</w:t>
      </w:r>
      <w:r>
        <w:t>volatile matter液体和固体物质在一定条件下</w:t>
      </w:r>
      <w:r>
        <w:t>会蒸发。一定温度下蒸气压的大小称挥发度。其值大的物质</w:t>
      </w:r>
      <w:r>
        <w:t>称为易挥发物，较小者称为难挥发物。在常温下容易蒸发的、</w:t>
      </w:r>
      <w:r>
        <w:t>具有较大蒸气压的物质习惯上称为挥发物。一般的有机溶</w:t>
      </w:r>
      <w:r>
        <w:t>剂，如丙酮</w:t>
      </w:r>
      <w:r>
        <w:t>醇等都是易挥发物，合成树脂中存在的一些低</w:t>
      </w:r>
      <w:r>
        <w:t>分子物质就属挥发物的范畴。在一定温度条件下使挥发物去</w:t>
      </w:r>
      <w:r>
        <w:t>除后试样达到恒重，那就是通常称为的固体含量了。</w:t>
      </w:r>
    </w:p>
    <w:p>
      <w:r>
        <w:t>1015_挥发性volatility液体气化难易程度的特性。与液体微</w:t>
      </w:r>
      <w:r>
        <w:t>粒间吸引力种类，微粒质量有关。如液氖、液氧、液氮等，微粒</w:t>
      </w:r>
      <w:r>
        <w:t>间仅存在色散力，挥发性高，而含有氢键的液态氨，水，氟化氢</w:t>
      </w:r>
      <w:r>
        <w:t>等挥发性较低。液态脂肪烃随分子质量增加，挥发性降低。</w:t>
      </w:r>
    </w:p>
    <w:p>
      <w:r>
        <w:t>1015_挥发性缓蚀剂volatile corrosion inhibitor； VCI</w:t>
      </w:r>
      <w:r>
        <w:t>能在常</w:t>
      </w:r>
      <w:r>
        <w:t>温下挥发的级蚀剂。又称气相缓蚀剂(vapour phase in hi-</w:t>
      </w:r>
      <w:r>
        <w:t>bit or； VPI) 。可制成固体、溶液、气相防锈纸、气相防锈薄膜、</w:t>
      </w:r>
      <w:r>
        <w:t>气相防锈油、气相防锈脂等用于防止封闭系统金属的大气</w:t>
      </w:r>
      <w:r>
        <w:t>腐蚀。</w:t>
      </w:r>
    </w:p>
    <w:p>
      <w:r>
        <w:t>1015_辉长岩gabbro富含镁铁钙成分的深成基性侵人岩。主</w:t>
      </w:r>
      <w:r>
        <w:t>要组成矿物为富钙斜长石和各种辉石，次要矿物为橄榄石、角</w:t>
      </w:r>
      <w:r>
        <w:t>闪石、黑云母、石英、正长石、磁铁矿等。化学成分特点为</w:t>
      </w:r>
      <w:r>
        <w:t>SiO不饱和(45%~52%) ， 与其喷出岩对应物——玄武岩构</w:t>
      </w:r>
      <w:r>
        <w:t>成基性岩大类。辉长岩大多为暗色(辉绿色，暗灰色)，具显</w:t>
      </w:r>
      <w:r>
        <w:t>晶，中、粗粒辉长或次辉绿结构，块状构造；常构成大小不等的</w:t>
      </w:r>
      <w:r>
        <w:t>岩基、岩盆、岩床状产出；分异良好的辉长岩体呈层状或具韵</w:t>
      </w:r>
      <w:r>
        <w:t>律性变化。辉长岩为来源于深部地</w:t>
      </w:r>
      <w:r>
        <w:t>壳或</w:t>
      </w:r>
      <w:r>
        <w:t>!幔的玄武质岩浆</w:t>
      </w:r>
      <w:r>
        <w:t>经侵人作用形成，广泛分布于地壳的各种构造环境和月球上。</w:t>
      </w:r>
      <w:r>
        <w:t>月球上产出的辉长岩以贫硅、碱，富钙、钛为特征，并含有陨硫</w:t>
      </w:r>
      <w:r>
        <w:t>铁、自然金属铁等宇宙矿物。辉长岩是良好的建筑材料和工</w:t>
      </w:r>
      <w:r>
        <w:t>艺石料。与辉长岩有关的矿产有铜、镍、铁、钒、钛等矿床。</w:t>
      </w:r>
    </w:p>
    <w:p>
      <w:r>
        <w:t>1015_辉光放电glow discharge低压气体放电的一种类型， 在</w:t>
      </w:r>
      <w:r>
        <w:t>发射光谱分析中用作气体分析和难激发元素分析的激发光</w:t>
      </w:r>
      <w:r>
        <w:t>源。在玻璃管两端各接一平板电极，充人情性气体，加数百伏</w:t>
      </w:r>
      <w:r>
        <w:t>直流电压，管内便产生辉光放电，其电流为10-4~10~2A。放</w:t>
      </w:r>
      <w:r>
        <w:t>电形式与气体性质、压力、放电管尺寸、电极材料、形状和距离</w:t>
      </w:r>
      <w:r>
        <w:t>有关。</w:t>
      </w:r>
    </w:p>
    <w:p>
      <w:r>
        <w:t>1015_辉光放电处理glow discharge treatment</w:t>
      </w:r>
      <w:r>
        <w:t>对难粘的聚烯</w:t>
      </w:r>
      <w:r>
        <w:t>烃类塑料表面的处理方法。在基材上或基材下的金属支承物</w:t>
      </w:r>
      <w:r>
        <w:t>上施加300~1000V的电压，使101Pa的真空室内的气体分</w:t>
      </w:r>
      <w:r>
        <w:t>子激发活化并吸向电极至基材的表面产生物理化学反应，使</w:t>
      </w:r>
      <w:r>
        <w:t>基材表面活化，增加黏结力。这种处理方法比电晕放电处理</w:t>
      </w:r>
      <w:r>
        <w:t>节省能。</w:t>
      </w:r>
    </w:p>
    <w:p>
      <w:r>
        <w:t>1015_辉光放电检测器glow discharge detector一种通用性气</w:t>
      </w:r>
      <w:r>
        <w:t>相色谱检测器。主要部件为辉光放电管，其阳极为钨丝，阴极</w:t>
      </w:r>
      <w:r>
        <w:t>为铂片。在真空条件下通直流电压后，电极间即产生辉光放</w:t>
      </w:r>
      <w:r>
        <w:t>电。当载气中的组分进人放电管时，放电电流就会有很大变</w:t>
      </w:r>
      <w:r>
        <w:t>化而输出信号。</w:t>
      </w:r>
    </w:p>
    <w:p>
      <w:r>
        <w:t>1015_辉光放电老化corona discharge ageing是放电老化的一</w:t>
      </w:r>
      <w:r>
        <w:t>种，只是放电的方式是辉光放电。塑料或其他高分子材料用</w:t>
      </w:r>
      <w:r>
        <w:t>于高压绝缘时，因高压的作用会产生辉光或电晕，材料在辉光</w:t>
      </w:r>
      <w:r>
        <w:t>或电晕作用下同样会发生老化。如用作高压绝缘子的一些塑</w:t>
      </w:r>
      <w:r>
        <w:t>料制件或有机硅类绝缘子，都要求能有很高的抗辉光或电晕</w:t>
      </w:r>
      <w:r>
        <w:t>放电的能力。因此进行这样的老化试验，是保证实际使用时</w:t>
      </w:r>
      <w:r>
        <w:t>的可靠性。</w:t>
      </w:r>
    </w:p>
    <w:p>
      <w:r>
        <w:t>1015_辉绿岩diabase富含铁、镁、钙成分的基性浅成侵人岩。</w:t>
      </w:r>
      <w:r>
        <w:t>矿物成分与其深成对应物——辉长岩相同，主要为富钙斜长</w:t>
      </w:r>
      <w:r>
        <w:t>石和各种辉石。具暗灰、灰黑色，显晶中、细粒，具特征的辉绿</w:t>
      </w:r>
      <w:r>
        <w:t>结构。辉绿岩为深源玄武质岩浆向地壳浅部侵入结晶形成，</w:t>
      </w:r>
      <w:r>
        <w:t>常岩脉、岩墙、岩床或充填于玄武岩火山口中的岩株状产</w:t>
      </w:r>
      <w:r>
        <w:t>出。可做建筑石材或工艺石料。</w:t>
      </w:r>
    </w:p>
    <w:p>
      <w:r>
        <w:t>1015_辉矿moly b den iteM oS，</w:t>
      </w:r>
      <w:r>
        <w:t>铅灰色，条痕为带绿的灰</w:t>
      </w:r>
      <w:r>
        <w:t>色。六方晶系。外形与石墨相似，单品体成六方板状，集合体</w:t>
      </w:r>
      <w:r>
        <w:t>成鳞片状或板状。质软，有滑腻感，可在纸上划出粉痕，完全</w:t>
      </w:r>
      <w:r>
        <w:t>解理。金属光泽。密度4.7~5.0g/cm。莫氏硬度1.0~</w:t>
      </w:r>
      <w:r>
        <w:t>1.5。在空气中灼烧或将其在硝酸中煮之，可得三氧化钼。与</w:t>
      </w:r>
      <w:r>
        <w:t>锡石、黑钨矿、辉铋矿、毒砂等共生或与柘榴石、透辉石、绿帘</w:t>
      </w:r>
      <w:r>
        <w:t>石、白钨矿等共生。用于提炼钼，制造钼钢、钥酸、钼酸盐和其</w:t>
      </w:r>
      <w:r>
        <w:t>他钼的化合物。</w:t>
      </w:r>
    </w:p>
    <w:p>
      <w:r>
        <w:t>1015_辉石pyroxene</w:t>
      </w:r>
      <w:r>
        <w:t>XY[Si206]</w:t>
      </w:r>
      <w:r>
        <w:t>x=Ca，Mg，Fe²*，Mn，</w:t>
      </w:r>
      <w:r>
        <w:t>Na，Li；Y=Mg，Fe3+，Mn，Al辉石族矿物的总称。根据所</w:t>
      </w:r>
      <w:r>
        <w:t>属晶系的不同，分为斜方辉石(X为小半径离子)和单斜辉石</w:t>
      </w:r>
      <w:r>
        <w:t>(X为大半径离子)两类。前者主要有顽石辉石、古铜辉石和</w:t>
      </w:r>
      <w:r>
        <w:t>紫苏辉石；后者主要有透辉石、钙铁辉石、普通辉石、霓石、霓</w:t>
      </w:r>
      <w:r>
        <w:t>辉石和锂辉石等。晶体一般呈短柱状。除成分中不含铁的辉</w:t>
      </w:r>
      <w:r>
        <w:t>石以外，颜色均较深，从绿色、棕色至绿黑色、褐黑色。莫氏硬</w:t>
      </w:r>
      <w:r>
        <w:t>度5~6。相对密度3.2~3.6。玻璃光泽。柱面解理中等。</w:t>
      </w:r>
      <w:r>
        <w:t>是重要的造岩矿物，主要见于基性火成岩和深成变质岩及矽</w:t>
      </w:r>
      <w:r>
        <w:t>卡岩中。富含钠的辉石称碱性辉石，如霓石、霓辉石等，是碱</w:t>
      </w:r>
      <w:r>
        <w:t>性火成岩的主要矿物成分。有些矿物是提炼金属的矿物，有</w:t>
      </w:r>
      <w:r>
        <w:t>的为玉石，个别可作宝石。</w:t>
      </w:r>
    </w:p>
    <w:p>
      <w:r>
        <w:t>1015_辉锑矿stibniteSb2Ss铅灰色至钢灰色。条痕也呈铅</w:t>
      </w:r>
      <w:r>
        <w:t>灰色或钢灰色。斜方晶系。单晶体常成柱状或针状，集合体</w:t>
      </w:r>
      <w:r>
        <w:t>常成放射状或致密的粒状。品面上有纵纹，解理面上有横纹。</w:t>
      </w:r>
      <w:r>
        <w:t>解理完全。金属光泽。密度4.52~4.62g/cm3。莫氏硬度</w:t>
      </w:r>
      <w:r>
        <w:t>2.0~2.5。表面风化产物为锑华星黄色。常与长砂、雄黄、</w:t>
      </w:r>
      <w:r>
        <w:t>黄、重品石、方解石等共生。用于提炼锑和制造锑白等锑化</w:t>
      </w:r>
      <w:r>
        <w:t>合物。</w:t>
      </w:r>
    </w:p>
    <w:p>
      <w:r>
        <w:t>1015_回摆图oscillation photograph</w:t>
      </w:r>
      <w:r>
        <w:t>衍射图的一种。实验中，</w:t>
      </w:r>
      <w:r>
        <w:t>将单品样沿某一对称(晶)轴或晶棱方向定向安置于回摆相机</w:t>
      </w:r>
      <w:r>
        <w:t>中处于中轴线的测角头上，感光胶片则以特定半径绕晶体作</w:t>
      </w:r>
      <w:r>
        <w:t>圆柱状的设置，以波长一定的特征X射线垂直人射于该晶轴</w:t>
      </w:r>
      <w:r>
        <w:t>而使品体绕轴作有限角度范围(如20°)正、反旋转交替的往复</w:t>
      </w:r>
      <w:r>
        <w:t>运动，如此所得的衍射图是为回摆图。回摆图有助于判断劳</w:t>
      </w:r>
      <w:r>
        <w:t>厄衍射对称性在该轴向的表现，亦可导出与该晶轴对应的基</w:t>
      </w:r>
      <w:r>
        <w:t>本周期。早期，回摆图亦曾用于收集晶体衍射强度数据。</w:t>
      </w:r>
    </w:p>
    <w:p>
      <w:r>
        <w:t>1015_回差</w:t>
      </w:r>
      <w:r>
        <w:t>hysteresis error of instrument</w:t>
      </w:r>
      <w:r>
        <w:t>也称仪表的变差。</w:t>
      </w:r>
      <w:r>
        <w:t>在仪表全部测量范围内，被测量值上行和下行所得到的两条</w:t>
      </w:r>
      <w:r>
        <w:t>特性曲线之间的最大偏差。它包括滞环和死区。</w:t>
      </w:r>
    </w:p>
    <w:p>
      <w:r>
        <w:t>1015_回潮率moisture regain表示纺织材料、纺织品含湿量的</w:t>
      </w:r>
      <w:r>
        <w:t>指标之一。在规定条件下以试样的湿重与于重的差值对干重</w:t>
      </w:r>
      <w:r>
        <w:t>的百分率表示。</w:t>
      </w:r>
      <w:r>
        <w:t>回潮率%=样品烘煎一样品烘后重x100</w:t>
      </w:r>
      <w:r>
        <w:t>样品烘后重</w:t>
      </w:r>
      <w:r>
        <w:t>纺织材料和纺织品与周围空气达到吸湿平衡时，测得的回潮</w:t>
      </w:r>
      <w:r>
        <w:t>率称平衡回潮率(equilibrium moisture regain) 。纺织材料和</w:t>
      </w:r>
      <w:r>
        <w:t>纺织品在标准温湿度条件下达到吸湿平衡时的回潮率，称标</w:t>
      </w:r>
      <w:r>
        <w:t>准回潮率(standard moisture regain) 。为检验、贸易等需要，</w:t>
      </w:r>
      <w:r>
        <w:t>国家对纺织材料、纺织品规定的回潮率称公定回潮率。</w:t>
      </w:r>
    </w:p>
    <w:p>
      <w:r>
        <w:t>1015_回复时间settling time从阶跃输人开始， 到响应曲线与</w:t>
      </w:r>
      <w:r>
        <w:t>最终稳态值之差不超过规定允许误差(如2%或5%)时的时</w:t>
      </w:r>
      <w:r>
        <w:t>间间隔，称为回复时间。</w:t>
      </w:r>
    </w:p>
    <w:p>
      <w:r>
        <w:t>1015_回复(突) 变株back mutant； reverse mutant； re verant</w:t>
      </w:r>
      <w:r>
        <w:t>由</w:t>
      </w:r>
      <w:r>
        <w:t>突变型菌株经再突变而恢复原初野生型性状的菌株。按再突</w:t>
      </w:r>
      <w:r>
        <w:t>变发生的位点可把回复突变株分为两类：(1)再突变出现在原</w:t>
      </w:r>
      <w:r>
        <w:t>来的突变位点上，恢复野生型核苷酸顺序，但这种情况较罕</w:t>
      </w:r>
      <w:r>
        <w:t>见；(2)再突变出现在另一个位点上，使菌株出现野生型表型，</w:t>
      </w:r>
      <w:r>
        <w:t>这类再突变也称抑制基因突变，较为普遍。</w:t>
      </w:r>
    </w:p>
    <w:p>
      <w:r>
        <w:t>1016_回灌井disposal well指注入并处置具有腐蚀性或有害</w:t>
      </w:r>
      <w:r>
        <w:t>向燃烧器内燃烧，即产生回火。回火易引起原子化器爆炸，多</w:t>
      </w:r>
      <w:r>
        <w:t>液体的井。一般多使用废弃的老汕井处理含油盐水或原污</w:t>
      </w:r>
      <w:r>
        <w:t>数仪器原子化器有避免回火的安全装置。</w:t>
      </w:r>
      <w:r>
        <w:t>水。缺点是会使地下水污染，还会促使地下土层滑移。</w:t>
      </w:r>
    </w:p>
    <w:p>
      <w:r>
        <w:t>1016_回归方差regression variance反自变量与因变量之间</w:t>
      </w:r>
      <w:r>
        <w:t>一个进行杂交的方法。所得的后代称为回交杂种。被用来回</w:t>
      </w:r>
      <w:r>
        <w:t>的相关程度的方差，其值是回归平方和除以回归自由度。</w:t>
      </w:r>
      <w:r>
        <w:t>交的亲本称为轮回亲本，未被用来回交的亲本称为非轮回亲</w:t>
      </w:r>
    </w:p>
    <w:p>
      <w:r>
        <w:t>1016_回归方程regression equation对变量之间统计关系进行</w:t>
      </w:r>
      <w:r>
        <w:t>本。在动植物育种工作中，常采用回交的方法来加强杂种个</w:t>
      </w:r>
      <w:r>
        <w:t>定量描述的一种数学表达式。</w:t>
      </w:r>
      <w:r>
        <w:t>体中某一亲本性状的表现。回交对于性状进传的研究具有重</w:t>
      </w:r>
    </w:p>
    <w:p>
      <w:r>
        <w:t>1016_回归方程的精度precision of regression equation对于某</w:t>
      </w:r>
      <w:r>
        <w:t>要意义，特别是用隐性亲本进行回交，是遗传学上研究生物基</w:t>
      </w:r>
      <w:r>
        <w:t>一给定自变量值，因变量值的波动程度。这种波动是由于除</w:t>
      </w:r>
      <w:r>
        <w:t>因型最常用的方法。</w:t>
      </w:r>
      <w:r>
        <w:t>了被研究自变量之外的其他的因素、随机误差的以及回归参</w:t>
      </w:r>
      <w:r>
        <w:t>数波动的影响造成的，可用回归方程的标准差s来量度。</w:t>
      </w:r>
      <w:r>
        <w:t>蒸气经冷凝器冷凝后，一部分液体作为馏出液(塔顶产品)送</w:t>
      </w:r>
    </w:p>
    <w:p>
      <w:r>
        <w:t>1016_回归方程的稳定性stability of regression equation是指</w:t>
      </w:r>
      <w:r>
        <w:t>出塔外，另一部分液体送回塔内，后者称为回流。塔顶的液相</w:t>
      </w:r>
      <w:r>
        <w:t>在其他条件不变的情况下，由不同批测定数据拟合的回归方</w:t>
      </w:r>
      <w:r>
        <w:t>回流和塔釜(或再沸器)的蒸气流上升是保证精馏过程连续稳</w:t>
      </w:r>
      <w:r>
        <w:t>程得到的回归系数b和常数a的波动程度。b和a是随机变</w:t>
      </w:r>
      <w:r>
        <w:t>定进行的必要条件。</w:t>
      </w:r>
      <w:r>
        <w:t>量，由来自同一总体不同样本得到的样本回归系数b；和常数</w:t>
      </w:r>
      <w:r>
        <w:t>a；是不同的，有一定波动，波动程度小，回归方程稳定；波动程</w:t>
      </w:r>
      <w:r>
        <w:t>器返回塔内的液体量与送出塔外的馏出液量之比称为回流比</w:t>
      </w:r>
      <w:r>
        <w:t>度大，回归方程不稳定。b和a的波动可分别用它们各自的</w:t>
      </w:r>
      <w:r>
        <w:t>(有时称为外回流比)。它是精馏塔的重要操作参数，其大小</w:t>
      </w:r>
      <w:r>
        <w:t>标准差S，和S，来量度。</w:t>
      </w:r>
      <w:r>
        <w:t>影响精馏操作的分离程度和经济性，改变回流比是调节精馏</w:t>
      </w:r>
    </w:p>
    <w:p>
      <w:r>
        <w:t>1016_回归分析</w:t>
      </w:r>
      <w:r>
        <w:t>regression analysis偶然性因素的综合作用，</w:t>
      </w:r>
      <w:r>
        <w:t>过程的重要手段。操作回流比在全回流和最小回流比间选</w:t>
      </w:r>
      <w:r>
        <w:t>使变量之间关系有不确定性，这种变量的关系称为统计相关</w:t>
      </w:r>
      <w:r>
        <w:t>定，一般取为最小回流比的1.1~2.0倍。</w:t>
      </w:r>
      <w:r>
        <w:t>或简称相关。处理有不确定关系的变量之间关系的数学方法</w:t>
      </w:r>
      <w:r>
        <w:t>称为回归分析或相关分析。在化学工程中，回归分析用来解</w:t>
      </w:r>
      <w:r>
        <w:t>过程中，将部分萃取产品回流至萃取设备中，与料液进行相间</w:t>
      </w:r>
      <w:r>
        <w:t>决以下几个方面的问题：(1)确定n个特定变量之间是否存</w:t>
      </w:r>
      <w:r>
        <w:t>接触传质，对料液进行高纯度分离的一种萃取方法。例如，从</w:t>
      </w:r>
      <w:r>
        <w:t>在相关?如果存在则找出它们之间的数学表达式；(2)根据一</w:t>
      </w:r>
      <w:r>
        <w:t>塔顶取得的萃取液用蒸馏的方法将溶剂分离。然后将部分萃</w:t>
      </w:r>
      <w:r>
        <w:t>个或n个变的值，预测或控制另一个变量的取值并确定预</w:t>
      </w:r>
      <w:r>
        <w:t>取产品送回到塔顶。这部分产品称为回流。和精馏过程中所</w:t>
      </w:r>
      <w:r>
        <w:t>测和控制达到的精确度；(3)进行因素分析。</w:t>
      </w:r>
      <w:r>
        <w:t>采用的回流作用一样，可以提高分离纯度。提高回流比和增</w:t>
      </w:r>
    </w:p>
    <w:p>
      <w:r>
        <w:t>1016_回归模型regression model对统计关系进行定量描述的</w:t>
      </w:r>
      <w:r>
        <w:t>加回流段级数，都能提高产品浓度。</w:t>
      </w:r>
      <w:r>
        <w:t>一种数学模型。如多元线性回归的数学模型可以表示为y=</w:t>
      </w:r>
      <w:r>
        <w:t>流罐是用来收集经换热而冷凝下来的低沸物液体的装置，其</w:t>
      </w:r>
      <w:r>
        <w:t>阶+名pi+e，式中，Bo，p1.*，，是p个待估计的参数，</w:t>
      </w:r>
      <w:r>
        <w:t>数学模型就是描述回流罐的冷凝液体流人量、流出量及回流</w:t>
      </w:r>
      <w:r>
        <w:t>是相互独立且服从同一正态分布N(0，c²)的随机变量，y是</w:t>
      </w:r>
      <w:r>
        <w:t>罐液位变化关系的数学模型。</w:t>
      </w:r>
      <w:r>
        <w:t>随机变量；z可以是随机变量，也可以是非随机变量，；称为</w:t>
      </w:r>
      <w:r>
        <w:t>回归系数，表征自变量对因变量影响的程度。</w:t>
      </w:r>
      <w:r>
        <w:t>到曝气池中的那部分活性污泥。回流污泥的作用是：保持曝</w:t>
      </w:r>
    </w:p>
    <w:p>
      <w:r>
        <w:t>1016_回归平方和regression sum of square反映自变量与因</w:t>
      </w:r>
      <w:r>
        <w:t>气池中污泥浓度值相对稳定，控制微生物群体菌种的良好活</w:t>
      </w:r>
      <w:r>
        <w:t>变量之间的相关程度的偏差平方和。用回归方程或回归线来</w:t>
      </w:r>
      <w:r>
        <w:t>性和吸附凝聚性，并使微生物对某些特殊污染物有一定的适</w:t>
      </w:r>
      <w:r>
        <w:t>描述变量之间的统计关系时，实验值y；与按回归线预测的值</w:t>
      </w:r>
      <w:r>
        <w:t>应性，以保证获得稳定、有效的处理效果。</w:t>
      </w:r>
      <w:r>
        <w:t>Y：并不一定完全一致，即各实验点(x；，)；)并不一定都落在</w:t>
      </w:r>
      <w:r>
        <w:t>回归线上，各实验点偏离回归线的程度，可用它们的总偏差平</w:t>
      </w:r>
      <w:r>
        <w:t>影响而发生黏附的现象，称为漆膜回黏性。回黏性是一种涂</w:t>
      </w:r>
      <w:r>
        <w:t>方和QT来表征，Qr=(yi-Y，)²+Z(Y，-y)²，其中y是</w:t>
      </w:r>
      <w:r>
        <w:t>膜弊病。将滤纸光面朝下置于漆膜上，放于温度(40±1)℃、</w:t>
      </w:r>
      <w:r>
        <w:t>各实验值y；的平均值。Q：=Z(Yi-y)²称为回归平方和。</w:t>
      </w:r>
      <w:r>
        <w:t>相对湿度(80±2)%条件下，在滤纸的中部，压上回黏性测定</w:t>
      </w:r>
      <w:r>
        <w:t>Q，越大，自变量与因变量之间的相关性越好。</w:t>
      </w:r>
      <w:r>
        <w:t>器， 10min后拿走测定器， 检查滤纸的黏附情况， 按规定判定</w:t>
      </w:r>
    </w:p>
    <w:p>
      <w:r>
        <w:t>1016_回归曲线regression curve简称回归线[数] 。是变量之</w:t>
      </w:r>
      <w:r>
        <w:t>回黏性的等级。</w:t>
      </w:r>
      <w:r>
        <w:t>间统计关系的图形表示。</w:t>
      </w:r>
    </w:p>
    <w:p>
      <w:r>
        <w:t>1016_回归系数regression coefficient表示自变量对因变量影</w:t>
      </w:r>
      <w:r>
        <w:t>法：简称PSA法， 利用沸石型或碳基分子筛在压力下吸附氨</w:t>
      </w:r>
      <w:r>
        <w:t>响程度的量度。</w:t>
      </w:r>
      <w:r>
        <w:t>合成弛放气中除氢以外的所有其他气体，然后在降压下脱吸</w:t>
      </w:r>
    </w:p>
    <w:p>
      <w:r>
        <w:t>1016_回归正交设计法orthogonal regression design</w:t>
      </w:r>
      <w:r>
        <w:t>根据正交</w:t>
      </w:r>
      <w:r>
        <w:t>表安排试验，使得在每个试验点上获得的数据含有最大的信</w:t>
      </w:r>
      <w:r>
        <w:t>息，再用回归分析法来处理正交试验的数据，将试验指标与被</w:t>
      </w:r>
      <w:r>
        <w:t>考察的各因素之间的关系以回归方程更精确地表示出来。回</w:t>
      </w:r>
      <w:r>
        <w:t>持费低。(3)深冷法</w:t>
      </w:r>
      <w:r>
        <w:t>归的正交设计兼容了正交试验设计与回归分析两者的优点，</w:t>
      </w:r>
      <w:r>
        <w:t>冷凝分离以回收氨合成弛放气中氢组分。主要设备是冷箱，</w:t>
      </w:r>
      <w:r>
        <w:t>是一种优良的试验设计方法。</w:t>
      </w:r>
    </w:p>
    <w:p>
      <w:r>
        <w:t>1016_回归直线straightline of regression</w:t>
      </w:r>
      <w:r>
        <w:t>在回归分析中，用</w:t>
      </w:r>
      <w:r>
        <w:t>弛放气中95%的氢回收，氢的纯度可达99.99%，但预处理</w:t>
      </w:r>
      <w:r>
        <w:t>来描述具有线性关系的因变量y与自变量x，的关系曲线，其</w:t>
      </w:r>
      <w:r>
        <w:t>(除水和氨等)要求较严格，操作也复杂。</w:t>
      </w:r>
      <w:r>
        <w:t>一般表达式是y=a+Zb；zi，i=1，2，…，n。</w:t>
      </w:r>
    </w:p>
    <w:p>
      <w:r>
        <w:t>1016_回火</w:t>
      </w:r>
      <w:r>
        <w:t>(一) temper又称配火。金属热处理工艺的一种。</w:t>
      </w:r>
      <w:r>
        <w:t>将淬火后的合金工件加热到适当温度，保温若干时间，然后缓</w:t>
      </w:r>
      <w:r>
        <w:t>慢或快速冷却。</w:t>
      </w:r>
      <w:r>
        <w:t>一般用以减低或消</w:t>
      </w:r>
      <w:r>
        <w:t>除淬火钢件中的内应力，</w:t>
      </w:r>
      <w:r>
        <w:t>或降低其硬度和强度，以提高其延性或韧性。根据不同的要</w:t>
      </w:r>
      <w:r>
        <w:t>求可采用低温、中温或高温回火。通常随着回火温度的升高，</w:t>
      </w:r>
      <w:r>
        <w:t>硬度和强度逐渐降低， 延性或韧性逐渐增高。(二) flashback</w:t>
      </w:r>
      <w:r>
        <w:t>分析化学用语。火焰原子吸收燃烧器点燃后，当破坏水封时，</w:t>
      </w:r>
      <w:r>
        <w:t>火焰的燃烧速度大于火焰气体上升速度，火焰就从燃烧器口</w:t>
      </w:r>
      <w:r>
        <w:t>标志是自动记录的， 用户可以通过追踪来显示PROLOG执</w:t>
      </w:r>
      <w:r>
        <w:t>向燃烧器内燃烧，即产生回火。回火易引起原子化器爆炸，多</w:t>
      </w:r>
      <w:r>
        <w:t>数仪器原子化器有避免回火的安全装置。</w:t>
      </w:r>
    </w:p>
    <w:p>
      <w:r>
        <w:t>1016_回交backcross杂种子一代与其两个亲本类型中任何</w:t>
      </w:r>
      <w:r>
        <w:t>一个进行杂交的方法。所得的后代称为回交杂种。被用来回</w:t>
      </w:r>
      <w:r>
        <w:t>交的亲本称为轮回亲本，未被用来回交的亲本称为非轮回亲</w:t>
      </w:r>
      <w:r>
        <w:t>本。在动植物育种工作中，常采用回交的方法来加强杂种个</w:t>
      </w:r>
      <w:r>
        <w:t>体中某一亲本性状的表现。回交对于性状进传的研究具有重</w:t>
      </w:r>
      <w:r>
        <w:t>要意义，特别是用隐性亲本进行回交，是遗传学上研究生物基</w:t>
      </w:r>
      <w:r>
        <w:t>因型最常用的方法。</w:t>
      </w:r>
    </w:p>
    <w:p>
      <w:r>
        <w:t>1016_回流reflux指在精馏操作中， 从精馏塔顶部引出的上升</w:t>
      </w:r>
      <w:r>
        <w:t>蒸气经冷凝器冷凝后，一部分液体作为馏出液(塔顶产品)送</w:t>
      </w:r>
      <w:r>
        <w:t>出塔外，另一部分液体送回塔内，后者称为回流。塔顶的液相</w:t>
      </w:r>
      <w:r>
        <w:t>回流和塔釜(或再沸器)的蒸气流上升是保证精馏过程连续稳</w:t>
      </w:r>
      <w:r>
        <w:t>定进行的必要条件。</w:t>
      </w:r>
    </w:p>
    <w:p>
      <w:r>
        <w:t>1016_回流比reflux ratio</w:t>
      </w:r>
      <w:r>
        <w:t>指在精馏操作中，由精馏塔顶冷凝</w:t>
      </w:r>
      <w:r>
        <w:t>器返回塔内的液体量与送出塔外的馏出液量之比称为回流比</w:t>
      </w:r>
      <w:r>
        <w:t>(有时称为外回流比)。它是精馏塔的重要操作参数，其大小</w:t>
      </w:r>
      <w:r>
        <w:t>影响精馏操作的分离程度和经济性，改变回流比是调节精馏</w:t>
      </w:r>
      <w:r>
        <w:t>过程的重要手段。操作回流比在全回流和最小回流比间选</w:t>
      </w:r>
      <w:r>
        <w:t>定，一般取为最小回流比的1.1~2.0倍。</w:t>
      </w:r>
    </w:p>
    <w:p>
      <w:r>
        <w:t>1016_回流萃取countercurrent extraction with reflux在萃取</w:t>
      </w:r>
      <w:r>
        <w:t>过程中，将部分萃取产品回流至萃取设备中，与料液进行相间</w:t>
      </w:r>
      <w:r>
        <w:t>接触传质，对料液进行高纯度分离的一种萃取方法。例如，从</w:t>
      </w:r>
      <w:r>
        <w:t>塔顶取得的萃取液用蒸馏的方法将溶剂分离。然后将部分萃</w:t>
      </w:r>
      <w:r>
        <w:t>取产品送回到塔顶。这部分产品称为回流。和精馏过程中所</w:t>
      </w:r>
      <w:r>
        <w:t>采用的回流作用一样，可以提高分离纯度。提高回流比和增</w:t>
      </w:r>
      <w:r>
        <w:t>加回流段级数，都能提高产品浓度。</w:t>
      </w:r>
    </w:p>
    <w:p>
      <w:r>
        <w:t>1016_回流罐数学模型mathematical model of accumulator回</w:t>
      </w:r>
      <w:r>
        <w:t>流罐是用来收集经换热而冷凝下来的低沸物液体的装置，其</w:t>
      </w:r>
      <w:r>
        <w:t>数学模型就是描述回流罐的冷凝液体流人量、流出量及回流</w:t>
      </w:r>
      <w:r>
        <w:t>罐液位变化关系的数学模型。</w:t>
      </w:r>
    </w:p>
    <w:p>
      <w:r>
        <w:t>1016_回流污泥return sludge</w:t>
      </w:r>
      <w:r>
        <w:t>从二次沉淀池中分离出来又回</w:t>
      </w:r>
      <w:r>
        <w:t>到曝气池中的那部分活性污泥。回流污泥的作用是：保持曝</w:t>
      </w:r>
      <w:r>
        <w:t>气池中污泥浓度值相对稳定，控制微生物群体菌种的良好活</w:t>
      </w:r>
      <w:r>
        <w:t>性和吸附凝聚性，并使微生物对某些特殊污染物有一定的适</w:t>
      </w:r>
      <w:r>
        <w:t>应性，以保证获得稳定、有效的处理效果。</w:t>
      </w:r>
    </w:p>
    <w:p>
      <w:r>
        <w:t>1016_回黏性after tack</w:t>
      </w:r>
      <w:r>
        <w:t>漆膜干燥后，因受一定温度和湿度的</w:t>
      </w:r>
      <w:r>
        <w:t>影响而发生黏附的现象，称为漆膜回黏性。回黏性是一种涂</w:t>
      </w:r>
      <w:r>
        <w:t>膜弊病。将滤纸光面朝下置于漆膜上，放于温度(40±1)℃、</w:t>
      </w:r>
      <w:r>
        <w:t>相对湿度(80±2)%条件下，在滤纸的中部，压上回黏性测定</w:t>
      </w:r>
      <w:r>
        <w:t>器， 10min后拿走测定器， 检查滤纸的黏附情况， 按规定判定</w:t>
      </w:r>
      <w:r>
        <w:t>回黏性的等级。</w:t>
      </w:r>
    </w:p>
    <w:p>
      <w:r>
        <w:t>1016_回收氢hydrogen recovery</w:t>
      </w:r>
      <w:r>
        <w:t>有如下方法。(1)变压吸附</w:t>
      </w:r>
      <w:r>
        <w:t>法：简称PSA法， 利用沸石型或碳基分子筛在压力下吸附氨</w:t>
      </w:r>
      <w:r>
        <w:t>合成弛放气中除氢以外的所有其他气体，然后在降压下脱吸</w:t>
      </w:r>
      <w:r>
        <w:t>以回收氢的方法，整个过程分成四个阶段：吸附、减压、低压解</w:t>
      </w:r>
      <w:r>
        <w:t>吸和加压。(2)普里森分离法</w:t>
      </w:r>
      <w:r>
        <w:t>参透膜选择性分离合成弛放</w:t>
      </w:r>
      <w:r>
        <w:t>气中氢组分的一种方法，优点是流程简单，操作方便，操作维</w:t>
      </w:r>
      <w:r>
        <w:t>持费低。(3)深冷法</w:t>
      </w:r>
      <w:r>
        <w:t>：利用部分气体组分在深度冷却温度下被</w:t>
      </w:r>
      <w:r>
        <w:t>冷凝分离以回收氨合成弛放气中氢组分。主要设备是冷箱，</w:t>
      </w:r>
      <w:r>
        <w:t>由氨冷冻设备、膨胀机和冷凝分离器等单元组成。此法可将</w:t>
      </w:r>
      <w:r>
        <w:t>弛放气中95%的氢回收，氢的纯度可达99.99%，但预处理</w:t>
      </w:r>
      <w:r>
        <w:t>(除水和氨等)要求较严格，操作也复杂。</w:t>
      </w:r>
    </w:p>
    <w:p>
      <w:r>
        <w:t>1016_回收试验recovery test分析试样时， 将已知量待测物质</w:t>
      </w:r>
      <w:r>
        <w:t>加人到试样中；从分析结果总值中减去未加料的试样的含量，</w:t>
      </w:r>
      <w:r>
        <w:t>即为加人量的测量值。它与加人量的百分比，称为回收率。</w:t>
      </w:r>
      <w:r>
        <w:t>用以检验试样分析过程存在的系统误差。</w:t>
      </w:r>
    </w:p>
    <w:p>
      <w:r>
        <w:t>1016_回溯backtracking</w:t>
      </w:r>
      <w:r>
        <w:t>PROLOG在满足某个小目标时， 如</w:t>
      </w:r>
      <w:r>
        <w:t>果找不到与之匹配的事实或规则头部，则自动回溯，回到前一</w:t>
      </w:r>
      <w:r>
        <w:t>个目标，已实例化为常量的自变量又恢复到自由变量状态，再</w:t>
      </w:r>
      <w:r>
        <w:t>从上而下扫描寻找新的匹配。在PROLOG中， 回溯的位置</w:t>
      </w:r>
      <w:r>
        <w:t>标志是自动记录的， 用户可以通过追踪来显示PROLOG执</w:t>
      </w:r>
      <w:r>
        <w:t>行满足目标的过程。</w:t>
      </w:r>
    </w:p>
    <w:p>
      <w:r>
        <w:t>1017_回文序列palindromic sequence DNA分子对称性重复，</w:t>
      </w:r>
      <w:r>
        <w:t>致使在相同的阅读时两条染色体链的序列是一样的。例如：</w:t>
      </w:r>
      <w:r>
        <w:t>5CATTATATAAG； 3GTAATATATTCs</w:t>
      </w:r>
      <w:r>
        <w:t>DNA分子中常常出现短的回文序列。某些DNA中已检出</w:t>
      </w:r>
      <w:r>
        <w:t>几百个碱基对的回文序列。许多回文序列是限制性内切的切</w:t>
      </w:r>
      <w:r>
        <w:t>割位点。例如：</w:t>
      </w:r>
      <w:r>
        <w:t>5'GAAT TC 3</w:t>
      </w:r>
      <w:r>
        <w:t>5'GG ATCC 3</w:t>
      </w:r>
      <w:r>
        <w:t>E..R1</w:t>
      </w:r>
      <w:r>
        <w:t>Bam H 1</w:t>
      </w:r>
      <w:r>
        <w:t>3'℃TTAA.G 5</w:t>
      </w:r>
      <w:r>
        <w:t>3℃CTAG+GS</w:t>
      </w:r>
    </w:p>
    <w:p>
      <w:r>
        <w:t>1017_回旋加速器cyclotron带电粒子在稳定磁场中作圆周运</w:t>
      </w:r>
      <w:r>
        <w:t>动，通过电极间高频交变电场加速并实现多次加速达到较高</w:t>
      </w:r>
      <w:r>
        <w:t>能量的设备。粒子随着能量的增加，其圆周运动的半径也增</w:t>
      </w:r>
      <w:r>
        <w:t>大，最后打在内靶上或在静电偏转板的作用下引向外靶供实</w:t>
      </w:r>
      <w:r>
        <w:t>验用。其特点是束流强，主要加速负氢离子或质子、核、氦</w:t>
      </w:r>
      <w:r>
        <w:t>核等。</w:t>
      </w:r>
      <w:r>
        <w:t>DNA回旋酶DNA gyrase； gyrase又称回旋酶， 促旋酶，</w:t>
      </w:r>
      <w:r>
        <w:t>旋转酶。属于解链酶(unwinding enzymes) 类中的一种， 属拓</w:t>
      </w:r>
      <w:r>
        <w:t>扑异构酶Ⅱ(typeⅡtopoisomerase； topoⅡ) ， 该酶首先在大</w:t>
      </w:r>
      <w:r>
        <w:t>肠杆菌中发现。分别由两个α亚基和两个β亚基组成，分子</w:t>
      </w:r>
      <w:r>
        <w:t>量4×10(其中，α亚基分子世约1.05×105，B亚基分子量约</w:t>
      </w:r>
      <w:r>
        <w:t>9.5×104) 。它的作用是在水解ATP的同时能使松弛态环状</w:t>
      </w:r>
      <w:r>
        <w:t>DNA转变为负超螺旋DNA。这一作用很复杂， 涉及三个步</w:t>
      </w:r>
      <w:r>
        <w:t>骤：(1) 首先DNA回旋酶与DNA结合， 使环状DNA扭曲而</w:t>
      </w:r>
      <w:r>
        <w:t>形成一个“右手结”结构，在这一过程中形成一个稳定的正超</w:t>
      </w:r>
      <w:r>
        <w:t>螺旋，同时又引人</w:t>
      </w:r>
      <w:r>
        <w:t>一个负超螺旋；(2)然后该酶在右手结的背</w:t>
      </w:r>
      <w:r>
        <w:t>后打断双链DN</w:t>
      </w:r>
      <w:r>
        <w:t>并将其搭在另一条双链的前面，这样就将</w:t>
      </w:r>
      <w:r>
        <w:t>右手性正超螺旋变为左手性负超螺旋；(3)最后将断点连接起</w:t>
      </w:r>
      <w:r>
        <w:t>来。DNA负超螺</w:t>
      </w:r>
      <w:r>
        <w:t>旋的引人能使打断碱基对所需的能量降低</w:t>
      </w:r>
      <w:r>
        <w:t>约4.1kJmol-， 有利于将DNA双链分开。在复制过程中，</w:t>
      </w:r>
      <w:r>
        <w:t>当DNA新链在模板上形成后， DNA回旋酶将复制好的</w:t>
      </w:r>
      <w:r>
        <w:t>DNA双链变为天然的负超螺旋的构型， 此过程需ATP水解</w:t>
      </w:r>
      <w:r>
        <w:t>供能。若缺乏ATP， 则该酶催化负超螺旋松弛。</w:t>
      </w:r>
    </w:p>
    <w:p>
      <w:r>
        <w:t>1017_回折DNA foldback DNA一个单链DNA， 含有逆向重</w:t>
      </w:r>
      <w:r>
        <w:t>复序列，因而能回向折叠，并自体杂交。当含有长的回交式序</w:t>
      </w:r>
      <w:r>
        <w:t>列的DNA置于有利于复性作用的条件下时， 这种自体杂交</w:t>
      </w:r>
      <w:r>
        <w:t>很快出现。</w:t>
      </w:r>
    </w:p>
    <w:p>
      <w:r>
        <w:t>1017_回转成型</w:t>
      </w:r>
      <w:r>
        <w:t>见滚塑883。</w:t>
      </w:r>
    </w:p>
    <w:p>
      <w:r>
        <w:t>1017_回转化成室</w:t>
      </w:r>
      <w:r>
        <w:t>rotary den过磷酸钙生产常用的连续作业</w:t>
      </w:r>
      <w:r>
        <w:t>的化成设备之一。它是一个缓慢旋转的筒体，有固定的顶盖</w:t>
      </w:r>
      <w:r>
        <w:t>转筒、切削器，传动和支承装置等。顶盖和转动体由钢筋混凝</w:t>
      </w:r>
      <w:r>
        <w:t>土制成，内衬耐酸水泥。在固定的顶盖上安装一块竖在筒体</w:t>
      </w:r>
      <w:r>
        <w:t>的弧形护板，将筒体分为化成区和切削区二部分。酸矿混合</w:t>
      </w:r>
      <w:r>
        <w:t>分应器流出的物料进入化成室的护板附近，筒体缓慢旋转，将</w:t>
      </w:r>
      <w:r>
        <w:t>固化的物料移至切削区切碎出料。</w:t>
      </w:r>
    </w:p>
    <w:p>
      <w:r>
        <w:t>1017_回转混合干燥器</w:t>
      </w:r>
      <w:r>
        <w:t>rotary mixing dryer</w:t>
      </w:r>
      <w:r>
        <w:t>是一种间歇式真</w:t>
      </w:r>
      <w:r>
        <w:t>空干燥器。粉粒状物料在回转混合器中进行混合，同时借加</w:t>
      </w:r>
      <w:r>
        <w:t>热外套以导热传热对物料加热，产生的蒸汽通过回转轴排至</w:t>
      </w:r>
      <w:r>
        <w:t>器外。它在微量水分的脱除或冷冻干燥中常用。根据回转容</w:t>
      </w:r>
      <w:r>
        <w:t>器形状不同，有角型回转干燥器、双锥于燥器、圆锥干燥器、转</w:t>
      </w:r>
      <w:r>
        <w:t>鼓干燥器等。</w:t>
      </w:r>
    </w:p>
    <w:p>
      <w:r>
        <w:t>1017_回转炉rotary furnace是一种煅烧、焙烧或干燥粒状及</w:t>
      </w:r>
      <w:r>
        <w:t>粉状物料的热工设备。回转炉炉体为一长的钢质圆筒，内衬</w:t>
      </w:r>
      <w:r>
        <w:t>以耐火材料，炉体支承在数对托轮上，并具有3%~6%的倾</w:t>
      </w:r>
      <w:r>
        <w:t>斜度。炉体通过齿轮由电动机带动缓慢旋转</w:t>
      </w:r>
      <w:r>
        <w:t>物料由较高的</w:t>
      </w:r>
      <w:r>
        <w:t>尾端加人，由较低的炉头端卸出。</w:t>
      </w:r>
      <w:r>
        <w:t>炉头端喷入燃料(煤粉、重</w:t>
      </w:r>
      <w:r>
        <w:t>油或气体燃料)，在炉内燃烧，烟气由较高一端排出(物料与烟</w:t>
      </w:r>
      <w:r>
        <w:t>气逆流)。它主要用于水泥工业中煅烧水泥熟料，也用于耐火</w:t>
      </w:r>
      <w:r>
        <w:t>材料及陶瓷工业煅烧粒状及粉状物料和在上述工业中干燥各</w:t>
      </w:r>
      <w:r>
        <w:t>种原料。在化学工业中广泛用于干燥、脱水以及焙烧物料。</w:t>
      </w:r>
    </w:p>
    <w:p>
      <w:r>
        <w:t>1017_回转式薄膜蒸发器agitated film evaporator又称搅拌薄</w:t>
      </w:r>
      <w:r>
        <w:t>膜蒸发器。由一个内装旋转搅拌桨的加热夹套</w:t>
      </w:r>
      <w:r>
        <w:t>壳件组成。搅拌桨的形式很多，常用的有刮板、</w:t>
      </w:r>
      <w:r>
        <w:t>甩盘等。刮板可以摆动的，称做转子式蒸发器</w:t>
      </w:r>
      <w:r>
        <w:t>(rotatory evaporator) 。刮板固定在旋转轴上进口</w:t>
      </w:r>
      <w:r>
        <w:t>的， 称做刮板式蒸发器(scraped filme vapor a-</w:t>
      </w:r>
      <w:r>
        <w:t>-2</w:t>
      </w:r>
      <w:r>
        <w:t>to r) 。刮板(或转子) 紧贴壳体内壁， 原料液由</w:t>
      </w:r>
      <w:r>
        <w:t>蒸发器上部沿切线方向进人器内，被旋转的刮</w:t>
      </w:r>
      <w:r>
        <w:t>板带动旋转，使液膜不停地被搅动，并不停地进</w:t>
      </w:r>
      <w:r>
        <w:t>北-3</w:t>
      </w:r>
      <w:r>
        <w:t>产</w:t>
      </w:r>
      <w:r>
        <w:t>行再分配。由于受离心力、重力以及刮板的刮</w:t>
      </w:r>
      <w:r>
        <w:t>带作用，料液在器内壁上形成旋转下降的薄膜。</w:t>
      </w:r>
      <w:r>
        <w:t>适用于易结晶、易结垢的物料以及高黏度的热</w:t>
      </w:r>
      <w:r>
        <w:t>出口</w:t>
      </w:r>
      <w:r>
        <w:t>敏性物料。但由于消耗功率大，只能用在传热薄膜发器</w:t>
      </w:r>
      <w:r>
        <w:t>面积较小的场合。</w:t>
      </w:r>
      <w:r>
        <w:t>1一转轴；</w:t>
      </w:r>
    </w:p>
    <w:p>
      <w:r>
        <w:t>1017_回转式混合机</w:t>
      </w:r>
      <w:r>
        <w:t>turn mixer； rotary mixer</w:t>
      </w:r>
      <w:r>
        <w:t>2一刮板；</w:t>
      </w:r>
      <w:r>
        <w:t>靠容器自身旋转使物料混合均匀的一类混合设3-加热夹套</w:t>
      </w:r>
      <w:r>
        <w:t>备。内装搅拌叶片或挡板提高混合效率。主要机型有滚筒混</w:t>
      </w:r>
      <w:r>
        <w:t>合机、V型混合机、双圆锥型(W型)混合机、正立方体型混合</w:t>
      </w:r>
      <w:r>
        <w:t>机等。基本是间歇操作。滚筒式有水平型和倾斜型。农药加</w:t>
      </w:r>
      <w:r>
        <w:t>工应用前者， 生产能力大， 每次最高可达5t， 混合15~20min，</w:t>
      </w:r>
      <w:r>
        <w:t>精度达5%。可加喷雾装置进行固-液混合。该机笨重、混合</w:t>
      </w:r>
      <w:r>
        <w:t>时间长，粉尘大；V型混合机是将两圆筒连接成V字形；双圆</w:t>
      </w:r>
      <w:r>
        <w:t>锥型是在回转轴心的圆筒上装两个圆锥形漏斗而成；正立方</w:t>
      </w:r>
      <w:r>
        <w:t>体型混合机体为正立方体，回转轴线与正立方体对角线稍错</w:t>
      </w:r>
      <w:r>
        <w:t>开。这三种机型混合时间短，装出料方便，适合混合流动性</w:t>
      </w:r>
      <w:r>
        <w:t>好、相对精度小的粉体。</w:t>
      </w:r>
    </w:p>
    <w:p>
      <w:r>
        <w:t>1017_回转水平滤板过滤机</w:t>
      </w:r>
      <w:r>
        <w:t>Fund a filter在垂直放置的圆筒内</w:t>
      </w:r>
      <w:r>
        <w:t>水平叠置滤板，滤板固定在中心轴.上，与轴一起高速回转。过</w:t>
      </w:r>
      <w:r>
        <w:t>滤介质采用普通的金属丝网或预敷助滤剂。过滤面积为</w:t>
      </w:r>
      <w:r>
        <w:t>0.2~0.3m²。在加压下间歌操作，同时利用离心惯性力除渣。</w:t>
      </w:r>
      <w:r>
        <w:t>这种过滤机的优点是自动操作，但装置复杂，维修费用较髙。</w:t>
      </w:r>
      <w:r>
        <w:t>豆</w:t>
      </w:r>
      <w:r>
        <w:t>回转水平滤板过滤机</w:t>
      </w:r>
      <w:r>
        <w:t>1一进料口；</w:t>
      </w:r>
      <w:r>
        <w:t>三</w:t>
      </w:r>
      <w:r>
        <w:t>2一下轴承密封；</w:t>
      </w:r>
      <w:r>
        <w:t>3一中心轴；</w:t>
      </w:r>
      <w:r>
        <w:t>三</w:t>
      </w:r>
      <w:r>
        <w:t>4一电动机；</w:t>
      </w:r>
      <w:r>
        <w:t>5-减速机；</w:t>
      </w:r>
      <w:r>
        <w:t>2、</w:t>
      </w:r>
      <w:r>
        <w:t>6一滤渣；</w:t>
      </w:r>
      <w:r>
        <w:t>7一滤渣出口；</w:t>
      </w:r>
      <w:r>
        <w:t>8一滤液出口</w:t>
      </w:r>
    </w:p>
    <w:p>
      <w:r>
        <w:t>1017_回转窑rotary kiln能旋转的一种连续式高温窑炉。窑身</w:t>
      </w:r>
      <w:r>
        <w:t>是衬有耐火材料的钢制圆筒，斜卧于钢制托轮上，绕轴缓慢旋</w:t>
      </w:r>
      <w:r>
        <w:t>转。煤粉、气体燃料或液体燃料由低的一端与空气一同喷人燃</w:t>
      </w:r>
      <w:r>
        <w:t>烧，废气由高的一端排出。原料依相反方向喂人，连续缓慢移</w:t>
      </w:r>
      <w:r>
        <w:t>动，逐渐烧成而卸出。广泛用于硅酸盐、化学和冶金工业等。</w:t>
      </w:r>
    </w:p>
    <w:p>
      <w:r>
        <w:t>1017_回转窑焚烧炉</w:t>
      </w:r>
      <w:r>
        <w:t>rotary kiln incinerator</w:t>
      </w:r>
      <w:r>
        <w:t>用于焚烧处理各</w:t>
      </w:r>
      <w:r>
        <w:t>种不同类型可燃废物的一种主要炉型。其主要部件回转窑系</w:t>
      </w:r>
      <w:r>
        <w:t>由可转动的内衬耐火材料的圆柱状钢筒构成，筒体的长度一</w:t>
      </w:r>
      <w:r>
        <w:t>般是其直径的3~4倍，其旋转轴微微向下倾斜。固体废物从</w:t>
      </w:r>
      <w:r>
        <w:t>高的一端进人缓慢旋转的窑体，在逐渐向下移动的过程中被</w:t>
      </w:r>
      <w:r>
        <w:t>从燃烧区过来的热气流加热，逐渐干燥、着火、燃烧，最后成为</w:t>
      </w:r>
      <w:r>
        <w:t>烧渣从较低的一端排出。载焰可保证达到所需要的燃烧温</w:t>
      </w:r>
      <w:r>
        <w:t>度。除窑体外，焚烧炉系统还包括废物加料设备、后燃烧室、</w:t>
      </w:r>
      <w:r>
        <w:t>热回收设备、炉渣处理和烟气处理。</w:t>
      </w:r>
    </w:p>
    <w:p>
      <w:r>
        <w:t>1017_回转叶片过滤机Valle zfilter圆形叶片因定在回转空心</w:t>
      </w:r>
      <w:r>
        <w:t>轴上， 回转轴兼作滤液排出管。过滤机以1~2r/min的转速</w:t>
      </w:r>
      <w:r>
        <w:t>旋转。由于叶片的旋转运动，形成的滤饼的厚度和密实度非</w:t>
      </w:r>
      <w:r>
        <w:t>常均匀。湿式除渣时，用安装在顶部的喷嘴对着叶片喷水。</w:t>
      </w:r>
      <w:r>
        <w:t>即使使用反吹空气全部吹净干滤渣，也不必打开机壳。落人</w:t>
      </w:r>
      <w:r>
        <w:t>底部的滤渣由底部的螺旋运输机送出机外。</w:t>
      </w:r>
      <w:r>
        <w:t>喷管</w:t>
      </w:r>
      <w:r>
        <w:t>视孔</w:t>
      </w:r>
    </w:p>
    <w:p>
      <w:r>
        <w:t>1018_联轴</w:t>
      </w:r>
      <w:r>
        <w:t>J6EEa</w:t>
      </w:r>
      <w:r>
        <w:t>带?</w:t>
      </w:r>
      <w:r>
        <w:t>NAHH HHHH</w:t>
      </w:r>
      <w:r>
        <w:t>滤液出口</w:t>
      </w:r>
      <w:r>
        <w:t>AAA o</w:t>
      </w:r>
      <w:r>
        <w:t>MA</w:t>
      </w:r>
      <w:r>
        <w:t>工螺旋输送器</w:t>
      </w:r>
      <w:r>
        <w:t>滤饼排出口进科口仁</w:t>
      </w:r>
      <w:r>
        <w:t>回转叶片过滤机图</w:t>
      </w:r>
    </w:p>
    <w:p>
      <w:r>
        <w:t>1018_回转叶片真空泵</w:t>
      </w:r>
      <w:r>
        <w:t>rotary vane vacuum pump一种真空</w:t>
      </w:r>
      <w:r>
        <w:t>3泵。圆形泵壳内偏心安装有一个转</w:t>
      </w:r>
      <w:r>
        <w:t>子，转子上插有两叶片。转子旋转时，</w:t>
      </w:r>
      <w:r>
        <w:t>4叶片在弹簧的压力及离心力作用下，</w:t>
      </w:r>
      <w:r>
        <w:t>一紧贴泵体内壁滑动。叶片与泵壳内壁</w:t>
      </w:r>
      <w:r>
        <w:t>脑功能，预防和治疗脑血管疾病，老年性记忆减退所引起的精</w:t>
      </w:r>
      <w:r>
        <w:t>形成密封室。由于转子旋转，吸入口</w:t>
      </w:r>
      <w:r>
        <w:t>处的密封室逐渐变大，气体被吸人。</w:t>
      </w:r>
      <w:r>
        <w:t>6</w:t>
      </w:r>
      <w:r>
        <w:t>当叶片转至垂直位置时，吸气完毕，此</w:t>
      </w:r>
      <w:r>
        <w:t>7时吸人的</w:t>
      </w:r>
      <w:r>
        <w:t>.体被隔离。转子继续旋</w:t>
      </w:r>
      <w:r>
        <w:t>转，被隔离的气体逐渐被压缩，压力升</w:t>
      </w:r>
      <w:r>
        <w:t>~8</w:t>
      </w:r>
      <w:r>
        <w:t>高。当超过排气阀片上的压力时，气</w:t>
      </w:r>
      <w:r>
        <w:t>~°体顶开阀片，通过油液从泵排气口排</w:t>
      </w:r>
      <w:r>
        <w:t>出。泵在</w:t>
      </w:r>
      <w:r>
        <w:t>作过程中，叶片始终将泵</w:t>
      </w:r>
      <w:r>
        <w:t>回转叶片真空</w:t>
      </w:r>
      <w:r>
        <w:t>腔分成吸气、排气两个工作室。转子</w:t>
      </w:r>
      <w:r>
        <w:t>泵工作原理</w:t>
      </w:r>
      <w:r>
        <w:t>每旋转一周，有两次吸气、排气过程。</w:t>
      </w:r>
      <w:r>
        <w:t>1一排气口；2-排气阀</w:t>
      </w:r>
      <w:r>
        <w:t>泵的主要部分浸没于真空油中，以密</w:t>
      </w:r>
      <w:r>
        <w:t>片；3一吸气口；4一吸气封各部分间隙，充填有害的余隙和进</w:t>
      </w:r>
      <w:r>
        <w:t>管；5一排气管；6一转</w:t>
      </w:r>
      <w:r>
        <w:t>行润滑。可得以较高的真空度，但抽</w:t>
      </w:r>
      <w:r>
        <w:t>脑和硫黄经环合制得；或以对甲氧基苯乙酮为原料制得。本</w:t>
      </w:r>
      <w:r>
        <w:t>子；7一旋片；8一弹簧；</w:t>
      </w:r>
      <w:r>
        <w:t>9-泵体</w:t>
      </w:r>
      <w:r>
        <w:t>气速率较小。用于一般实验室和小设</w:t>
      </w:r>
      <w:r>
        <w:t>备的抽真空。</w:t>
      </w:r>
    </w:p>
    <w:p>
      <w:r>
        <w:t>1018_回转圆筒干燥器</w:t>
      </w:r>
      <w:r>
        <w:t>rotary drum dryer； revolving drier</w:t>
      </w:r>
      <w:r>
        <w:t>主</w:t>
      </w:r>
      <w:r>
        <w:t>进料齿图</w:t>
      </w:r>
      <w:r>
        <w:t>蒸汽</w:t>
      </w:r>
      <w:r>
        <w:t>要部分是一个横卧而略带倾斜</w:t>
      </w:r>
      <w:r>
        <w:t>，的圆筒的干燥器。圆筒支承在</w:t>
      </w:r>
      <w:r>
        <w:t>滚轮、</w:t>
      </w:r>
      <w:r>
        <w:t>门滚轮上，被齿圈带动而回转。</w:t>
      </w:r>
      <w:r>
        <w:t>滚轮</w:t>
      </w:r>
      <w:r>
        <w:t>!出料</w:t>
      </w:r>
      <w:r>
        <w:t>被干燥的物</w:t>
      </w:r>
      <w:r>
        <w:t>从较高一端的加</w:t>
      </w:r>
      <w:r>
        <w:t>料槽加人筒</w:t>
      </w:r>
      <w:r>
        <w:t>借圆筒的回转</w:t>
      </w:r>
      <w:r>
        <w:t>回转圆简干燥器</w:t>
      </w:r>
      <w:r>
        <w:t>而不断前进，从较低一端排出。</w:t>
      </w:r>
      <w:r>
        <w:t>筒内壁装有许多与筒轴平行的条形板(抄板)，将物料带起并</w:t>
      </w:r>
      <w:r>
        <w:t>使之再落下，促使前进而易于干燥。被蒸汽加热的热空气从</w:t>
      </w:r>
      <w:r>
        <w:t>较低一端进入圆筒，与被干燥物料接触而带走水分，从较高一</w:t>
      </w:r>
      <w:r>
        <w:t>端排出。适用于干燥成颗粒状、含水分不过多并不与器壁黏</w:t>
      </w:r>
      <w:r>
        <w:t>结的物料，如硫酸铵和糖等。</w:t>
      </w:r>
    </w:p>
    <w:p>
      <w:r>
        <w:t>1018_回转圆筒过滤机Burt filter外形和回转水泥窑相似； 进</w:t>
      </w:r>
      <w:r>
        <w:t>多孔轴颈</w:t>
      </w:r>
      <w:r>
        <w:t>筒体</w:t>
      </w:r>
      <w:r>
        <w:t>一端由轮箍和滚轮支</w:t>
      </w:r>
      <w:r>
        <w:t>料端为多孔轴颈，另</w:t>
      </w:r>
      <w:r>
        <w:t>料液阀</w:t>
      </w:r>
      <w:r>
        <w:t>蓬</w:t>
      </w:r>
      <w:r>
        <w:t>号</w:t>
      </w:r>
      <w:r>
        <w:t>撑，由齿轮传动。这</w:t>
      </w:r>
      <w:r>
        <w:t>种设备系加压、间歇</w:t>
      </w:r>
      <w:r>
        <w:t>操作。圆筒回转时，</w:t>
      </w:r>
      <w:r>
        <w:t>传动装置滚轮</w:t>
      </w:r>
      <w:r>
        <w:t>通过加料阀向筒内加</w:t>
      </w:r>
      <w:r>
        <w:t>回转圆筒过滤机图</w:t>
      </w:r>
      <w:r>
        <w:t>人一定量的料液，然</w:t>
      </w:r>
      <w:r>
        <w:t>0.9878g/cm，沸点79~79.5℃(307Pa)，折射率n31.55455。可与</w:t>
      </w:r>
      <w:r>
        <w:t>后通人压缩空气进行过滤操作。在冶金工业中，用于过滤残</w:t>
      </w:r>
      <w:r>
        <w:t>渣；在锌的电解精炼中，用于硫酸锌的过滤。</w:t>
      </w:r>
    </w:p>
    <w:p>
      <w:r>
        <w:t>1018_回转再生式换热器</w:t>
      </w:r>
      <w:r>
        <w:t>rotary(regenerative) heat exchanger；</w:t>
      </w:r>
      <w:r>
        <w:t>Ljung strom heat exchanger是瑞典人Ljung strom发明的。它</w:t>
      </w:r>
      <w:r>
        <w:t>niper us rigida Sieb.et Zucc.) 的果实等。可化学合成制得。具有</w:t>
      </w:r>
      <w:r>
        <w:t>是再生式换热器的一种，大多用在气体的换热。在轴的周围绕</w:t>
      </w:r>
      <w:r>
        <w:t>上许多同心圆筒状的金属板。由于高温烟道气和燃烧用空气</w:t>
      </w:r>
      <w:r>
        <w:t>交替通过换热器，高温烟道气的热量传递给空气。这种换热器</w:t>
      </w:r>
      <w:r>
        <w:t>的优点是结构紧凑，单位体积的传热面积为300~1000m²/m³，</w:t>
      </w:r>
      <w:r>
        <w:t>回收余热的效率较高。其缺点是两种气体容易相混。装在大</w:t>
      </w:r>
      <w:r>
        <w:t>型锅炉、玻璃熔解炉等的出口，用来预热燃烧用的空气。</w:t>
      </w:r>
      <w:r>
        <w:t>回转再生式换热器</w:t>
      </w:r>
      <w:r>
        <w:t>1一烟道气出口；</w:t>
      </w:r>
      <w:r>
        <w:t>2一烟道气入口；</w:t>
      </w:r>
      <w:r>
        <w:t>3一空气出口；</w:t>
      </w:r>
      <w:r>
        <w:t>4一空气人口</w:t>
      </w:r>
    </w:p>
    <w:p>
      <w:r>
        <w:t>1018_茴拉西坦an i race tam</w:t>
      </w:r>
      <w:r>
        <w:t>又名脑康酮，阿尼西坦。吡咯烷酮</w:t>
      </w:r>
      <w:r>
        <w:t>类化合物。熔点121~122℃。以对</w:t>
      </w:r>
      <w:r>
        <w:t>一o甲氧基苯甲酸为原料制得。本品为丫</w:t>
      </w:r>
      <w:r>
        <w:t>内酰胺类脑功能改善剂，能通过血脑</w:t>
      </w:r>
      <w:r>
        <w:t>CH，O-</w:t>
      </w:r>
      <w:r>
        <w:t>屏障，选择性作用于大脑系统，有促进</w:t>
      </w:r>
      <w:r>
        <w:t>和增强大脑记忆功能，主要用于改善</w:t>
      </w:r>
      <w:r>
        <w:t>脑功能，预防和治疗脑血管疾病，老年性记忆减退所引起的精</w:t>
      </w:r>
      <w:r>
        <w:t>神和行为障碍。制剂有片剂。</w:t>
      </w:r>
    </w:p>
    <w:p>
      <w:r>
        <w:t>1018_茴芹内酯</w:t>
      </w:r>
      <w:r>
        <w:t>pimpin ellin针状结晶。熔点119℃。易溶于</w:t>
      </w:r>
      <w:r>
        <w:t>苯、醋酸乙酯、丙酮，难溶于甲醇、乙醇，</w:t>
      </w:r>
      <w:r>
        <w:t>0、0但易溶于热醇。纯品有苦味，为一种呋</w:t>
      </w:r>
      <w:r>
        <w:t>哺并香豆素的衍生物。存在于芹科植物</w:t>
      </w:r>
      <w:r>
        <w:t>H，CO</w:t>
      </w:r>
      <w:r>
        <w:t>OCH，</w:t>
      </w:r>
      <w:r>
        <w:t>茴芹(Pimpinella sari frag aL.) 及白芷</w:t>
      </w:r>
      <w:r>
        <w:t>属植物Heracleum lana tum Michx的根</w:t>
      </w:r>
      <w:r>
        <w:t>及果实中。由萃取而得。用作调香剂。</w:t>
      </w:r>
    </w:p>
    <w:p>
      <w:r>
        <w:t>1018_茴三硫a net holt rith i one</w:t>
      </w:r>
      <w:r>
        <w:t>又名胆维他，环戊硫酮。橘黄</w:t>
      </w:r>
      <w:r>
        <w:t>色晶体。熔点111℃。溶于吡啶、三</w:t>
      </w:r>
      <w:r>
        <w:t>CHO一</w:t>
      </w:r>
      <w:r>
        <w:t>氯甲烷、苯，微溶于醚、丙酮、酸z</w:t>
      </w:r>
      <w:r>
        <w:t>S—S</w:t>
      </w:r>
      <w:r>
        <w:t>酯、乙酸，几乎不溶于水。可由茴香</w:t>
      </w:r>
      <w:r>
        <w:t>脑和硫黄经环合制得；或以对甲氧基苯乙酮为原料制得。本</w:t>
      </w:r>
      <w:r>
        <w:t>品为肝细胞复活剂，利胆药。促进胆汁、胆酸、胆色素分泌，促</w:t>
      </w:r>
      <w:r>
        <w:t>进尿素循环，增强肝脏解毒功能。用于胆囊炎、胆结石、急慢</w:t>
      </w:r>
      <w:r>
        <w:t>性肝炎。制剂为片剂。</w:t>
      </w:r>
    </w:p>
    <w:p>
      <w:r>
        <w:t>1018_茴香基丙酮</w:t>
      </w:r>
      <w:r>
        <w:t>an is yl acetone</w:t>
      </w:r>
      <w:r>
        <w:t>液体。具覆盆子酮、金合欢</w:t>
      </w:r>
      <w:r>
        <w:t>花和小茴香的花果香。沸点245℃</w:t>
      </w:r>
      <w:r>
        <w:t>O片</w:t>
      </w:r>
      <w:r>
        <w:t>(101.3kPa) 。d 381.043~1.047.</w:t>
      </w:r>
      <w:r>
        <w:t>n?1.519~1.522。由大茴香醛和丙酮</w:t>
      </w:r>
      <w:r>
        <w:t>CH，O^</w:t>
      </w:r>
      <w:r>
        <w:t>在碱溶液存在下缩合再选择氢化而得。</w:t>
      </w:r>
      <w:r>
        <w:t>主要用于日用香精。</w:t>
      </w:r>
    </w:p>
    <w:p>
      <w:r>
        <w:t>1018_茴香硫醚</w:t>
      </w:r>
      <w:r>
        <w:t>thio an isole； 4， 4'-thio diani sole； 4， 4'-dimethoxy-</w:t>
      </w:r>
      <w:r>
        <w:t>CHgO-</w:t>
      </w:r>
      <w:r>
        <w:t>&gt;-S-</w:t>
      </w:r>
      <w:r>
        <w:t>-OCH 3</w:t>
      </w:r>
      <w:r>
        <w:t>diphenyl sulfide</w:t>
      </w:r>
      <w:r>
        <w:t>又称</w:t>
      </w:r>
      <w:r>
        <w:t>4，4'二甲氧基二苯基硫化</w:t>
      </w:r>
      <w:r>
        <w:t>物。固体。熔点42~45℃。沸点162℃(466.63Pa)。由甲氧</w:t>
      </w:r>
      <w:r>
        <w:t>基苯与二氯化硫反应而得。是有机合成试剂。</w:t>
      </w:r>
    </w:p>
    <w:p>
      <w:r>
        <w:t>1018_茴香醚</w:t>
      </w:r>
      <w:r>
        <w:t>见苯甲醚</w:t>
      </w:r>
      <w:r>
        <w:t>113.</w:t>
      </w:r>
    </w:p>
    <w:p>
      <w:r>
        <w:t>1018_茴香脑a net hole； anise camphor又称茴香醚， 大茴香醚， 大茴</w:t>
      </w:r>
      <w:r>
        <w:t>OCH 3</w:t>
      </w:r>
      <w:r>
        <w:t>香脑。属苯丙素酚类化合物。白色结晶，微</w:t>
      </w:r>
      <w:r>
        <w:t>甜，具有茴香特异的香味。有顺、反两种构</w:t>
      </w:r>
      <w:r>
        <w:t>型。反式：熔点21.4℃，密度(20℃)0.9883g/</w:t>
      </w:r>
      <w:r>
        <w:t>cm，沸点81~81.5℃(307Pa)，折射率nB</w:t>
      </w:r>
      <w:r>
        <w:t>CH-CHCH 3</w:t>
      </w:r>
      <w:r>
        <w:t>1.56145。顺式：熔点-22.5℃，密度(20℃)</w:t>
      </w:r>
      <w:r>
        <w:t>0.9878g/cm，沸点79~79.5℃(307Pa)，折射率n31.55455。可与</w:t>
      </w:r>
      <w:r>
        <w:t>乙醚、氯仿混溶，尚可溶于苯、乙酸乙酯、丙酮、石油醚，几乎不溶</w:t>
      </w:r>
      <w:r>
        <w:t>于水。来源于伞形科植物茴香(Foeniculum uu lg are Mll.) ， 木兰</w:t>
      </w:r>
      <w:r>
        <w:t>科植物八角茴香(Illi cium verum Hook.f.) ， 柏科植物杜松(Ju-</w:t>
      </w:r>
      <w:r>
        <w:t>niper us rigida Sieb.et Zucc.) 的果实等。可化学合成制得。具有</w:t>
      </w:r>
      <w:r>
        <w:t>升高白细胞及雌性激素样活性，用作调味剂、香料、药物佐剂及彩</w:t>
      </w:r>
      <w:r>
        <w:t>色照相术中的漂色敏化剂。</w:t>
      </w:r>
      <w:r>
        <w:t>COOH</w:t>
      </w:r>
    </w:p>
    <w:p>
      <w:r>
        <w:t>1018_茴香酸an isic acid针状结晶。熔点184℃</w:t>
      </w:r>
      <w:r>
        <w:t>(升华)。沸点275~280℃。密度1.385g/cm。</w:t>
      </w:r>
      <w:r>
        <w:t>易溶于醇、氯仿、乙醚和乙酸，微溶于水。</w:t>
      </w:r>
    </w:p>
    <w:p>
      <w:r>
        <w:t>1018_茴香酮</w:t>
      </w:r>
      <w:r>
        <w:t>fen chone</w:t>
      </w:r>
      <w:r>
        <w:t>又称小茴香酮、崶酮。</w:t>
      </w:r>
      <w:r>
        <w:t>OCH；</w:t>
      </w:r>
      <w:r>
        <w:t>属双环单萜类化合物。油状液体，具樟脑样气味。右旋体：</w:t>
      </w:r>
      <w:r>
        <w:t>、CH3</w:t>
      </w:r>
      <w:r>
        <w:t>密度(18℃)0.948g/cm³；熔点6.1℃；沸点</w:t>
      </w:r>
      <w:r>
        <w:t>193.5℃(101.32kPa) ， 122℃(13.33kPa) ，</w:t>
      </w:r>
      <w:r>
        <w:t>82℃(26.66kPa) 和66℃(20.0kPa) ； 旋光度</w:t>
      </w:r>
      <w:r>
        <w:t>-CH；</w:t>
      </w:r>
      <w:r>
        <w:t>[α]+66.9°；折射率nl1.4636。左旋体：</w:t>
      </w:r>
      <w:r>
        <w:t>CH3</w:t>
      </w:r>
      <w:r>
        <w:t>密度(26℃)0.9465g/cm3，熔点5℃，沸点</w:t>
      </w:r>
      <w:r>
        <w:t>192~194℃(101.32kPa) ， 旋光度[α] -66.94°， 折射率</w:t>
      </w:r>
      <w:r>
        <w:t>n31.4623。消旋体：熔点-18~-16℃；沸点192~193℃</w:t>
      </w:r>
      <w:r>
        <w:t>(101.32kPa) ， 72~73℃(1.60kPa) ； 密度(15℃) 0.9501g/</w:t>
      </w:r>
      <w:r>
        <w:t>cm³，折射率n1.4702。易溶于无水乙醇、乙醚，不溶于水。</w:t>
      </w:r>
      <w:r>
        <w:t>来源于柏科植物侧柏(Biota orientalis L.Endl.) 叶， 伞形科</w:t>
      </w:r>
      <w:r>
        <w:t>植物茴香(Foeniculum u uig are Mil.) 的果实等。可化学合</w:t>
      </w:r>
      <w:r>
        <w:t>成制得，为樟脑的异构体，有与樟脑相似的局部刺激作用，用</w:t>
      </w:r>
      <w:r>
        <w:t>作香料和食物调味剂。</w:t>
      </w:r>
    </w:p>
    <w:p>
      <w:r>
        <w:t>1019_茴香油aniseed oil</w:t>
      </w:r>
      <w:r>
        <w:t>由伞形科植物茴香(pin pinell a</w:t>
      </w:r>
      <w:r>
        <w:t>an is umL.) 的果实经水蒸气蒸馏取得。为无色至淡黄色液</w:t>
      </w:r>
      <w:r>
        <w:t>体。具特征甜香和茴脑香气。d强0.978~0.988。n</w:t>
      </w:r>
      <w:r>
        <w:t>1.553~1.560。旋光度[α]-2°~+1°。凝固点≥15℃。</w:t>
      </w:r>
      <w:r>
        <w:t>主成分为反式茴脑(90%以上)，还有甲基黑椒酚、大茴香醛</w:t>
      </w:r>
      <w:r>
        <w:t>等。主要用于食品工业，如含醇饮料、糖果、烘烤食品等。也</w:t>
      </w:r>
      <w:r>
        <w:t>可用于皂用香精、牙膏香精等。</w:t>
      </w:r>
      <w:r>
        <w:t>汇sink</w:t>
      </w:r>
      <w:r>
        <w:t>大气污染物通过各种途径或方式，在大气中被</w:t>
      </w:r>
      <w:r>
        <w:t>清除或消失的过程或环节。大气污染物消除的方式有物理过</w:t>
      </w:r>
      <w:r>
        <w:t>程和化学过程。前者如扩散、分散、迁移和重力沉降等，后者</w:t>
      </w:r>
      <w:r>
        <w:t>如均相或非均相化学反应、光化学反应、氧化或与活性化学种</w:t>
      </w:r>
      <w:r>
        <w:t>(chemical species) 的链反应等。通过这些复杂的过程或环</w:t>
      </w:r>
      <w:r>
        <w:t>节，使大气污染物沉降到土壤、水体、植物或建筑物表面，或转</w:t>
      </w:r>
      <w:r>
        <w:t>R add i) 的果实。动物实验对离体小肠具有抑制作用， 还可增</w:t>
      </w:r>
      <w:r>
        <w:t>化为另一种新物质，而在大气中消失。例如大气中的二氧化</w:t>
      </w:r>
      <w:r>
        <w:t>硫可被颗粒物(烟尘、粉尘等)吸附而飘浮迁移到远处，最终降</w:t>
      </w:r>
      <w:r>
        <w:t>落到土壤或水体中；也可能被雨滴吸收转化为硫酸，然后沉降</w:t>
      </w:r>
      <w:r>
        <w:t>地表而消除。大气污染物的干、湿沉降，一次污染物转化为二</w:t>
      </w:r>
      <w:r>
        <w:t>次污染物等都是不同的汇。</w:t>
      </w:r>
    </w:p>
    <w:p>
      <w:r>
        <w:t>1019_汇编程序assembly program由于计算机不能直接运行</w:t>
      </w:r>
      <w:r>
        <w:t>用源语言编写的源程序，而是用汇编语言编写程序，将源程序</w:t>
      </w:r>
      <w:r>
        <w:t>翻译成计算机所能执行的机器码程序。汇编语言的语句与机</w:t>
      </w:r>
      <w:r>
        <w:t>器码所写的指令有一一对应的关系。</w:t>
      </w:r>
      <w:r>
        <w:t>munis L.) 的油等。动物实验显示具有祛痰作用及拮抗氯化</w:t>
      </w:r>
    </w:p>
    <w:p>
      <w:r>
        <w:t>1019_汇合confluent单层细胞培养中， 所有的细胞的边缘都</w:t>
      </w:r>
      <w:r>
        <w:t>与其他细胞相接触的状态。如果是严格贴壁依赖性细胞，由</w:t>
      </w:r>
      <w:r>
        <w:t>于没有未被细胞覆盖的培养表面可供细胞继续生长，故细胞</w:t>
      </w:r>
      <w:r>
        <w:t>般可达几万到几十万公里，随慧星离太阳的距离而变化。彗</w:t>
      </w:r>
      <w:r>
        <w:t>会发生接触抑制而停止生长。这时，如果要进一步增加细胞</w:t>
      </w:r>
      <w:r>
        <w:t>发中有中性气体、硅酸盐尘粒及冰粒，它们是因太阳辐射作用</w:t>
      </w:r>
      <w:r>
        <w:t>量，必须进行细胞传代。</w:t>
      </w:r>
      <w:r>
        <w:t>而从彗核蒸发出来的。彗发气体以近似0.5km/s的速度从</w:t>
      </w:r>
    </w:p>
    <w:p>
      <w:r>
        <w:t>1019_汇流排strap蓄电池极板组中连接诸极板的金属板。</w:t>
      </w:r>
      <w:r>
        <w:t>彗核向外流，总流量为1030~2×1031分子/s。彗发中成分：</w:t>
      </w:r>
      <w:r>
        <w:t>与板栅、极柱熔焊在一起而居于二者之间。一般应采用铝或</w:t>
      </w:r>
      <w:r>
        <w:t>铜材，并设计成矩形，以便散热。当必须把几条汇流排并联安</w:t>
      </w:r>
      <w:r>
        <w:t>装时，其间应留一定距离。一般规定向镀槽阳极供电的汇流</w:t>
      </w:r>
      <w:r>
        <w:t>排涂成红色，由镀档阴极引出的汇流排则涂以绿色。</w:t>
      </w:r>
    </w:p>
    <w:p>
      <w:r>
        <w:t>1019_汇流排烧焊台</w:t>
      </w:r>
      <w:r>
        <w:t>group burning machine； group burner用</w:t>
      </w:r>
      <w:r>
        <w:t>可燃气体焊炬手工烧焊汇流排的操作台。是代替汇流排铸焊</w:t>
      </w:r>
      <w:r>
        <w:t>机的简易设备。又称极群烧焊台。</w:t>
      </w:r>
      <w:r>
        <w:t>观测资料推算彗核直径为几百米到十多公里，质量为10l4~</w:t>
      </w:r>
    </w:p>
    <w:p>
      <w:r>
        <w:t>1019_汇流排铸焊cast-on strap； COS</w:t>
      </w:r>
      <w:r>
        <w:t>铅酸蓄电池生产过程</w:t>
      </w:r>
      <w:r>
        <w:t>1019g。彗核的化学组成的和构造至今尚不清楚，较多的人同</w:t>
      </w:r>
      <w:r>
        <w:t>中，为极群组的正、负极板组分别浇铸汇流排的设备。一般包</w:t>
      </w:r>
      <w:r>
        <w:t>意惠普尔等提出的彗核是由冰冻母分子夹杂尘埃构成的‘脏'</w:t>
      </w:r>
      <w:r>
        <w:t>括极群组入位，蘸助焊剂，浇铸和极群组退出等工位组成。前</w:t>
      </w:r>
      <w:r>
        <w:t>雪球。彗核形状不规则，当彗星回归至邻近太阳附近时，因受</w:t>
      </w:r>
      <w:r>
        <w:t>面与配组机相接，后面有极群组</w:t>
      </w:r>
      <w:r>
        <w:t>人电池槽工位。</w:t>
      </w:r>
      <w:r>
        <w:t>太阳热辐射和引力作用，可以分裂成数个甚至数万个彗星。</w:t>
      </w:r>
    </w:p>
    <w:p>
      <w:r>
        <w:t>1019_汇气排</w:t>
      </w:r>
      <w:r>
        <w:t>manifold</w:t>
      </w:r>
      <w:r>
        <w:t>是由</w:t>
      </w:r>
      <w:r>
        <w:t>根或几根气体总管，并联若干</w:t>
      </w:r>
      <w:r>
        <w:t>根分支管，安装有阀门、减压器和其他配件的管路配件系统。</w:t>
      </w:r>
      <w:r>
        <w:t>亮的中央恒星状彗核及其周围朦胧的彗发两部分组成。从彗</w:t>
      </w:r>
      <w:r>
        <w:t>在钢瓶气体充填间安装的汇气排，所连接的分支管可以是铜</w:t>
      </w:r>
      <w:r>
        <w:t>头中观测到的原子和分子如下：O，OH，H2O，C，C2，C3，CH</w:t>
      </w:r>
      <w:r>
        <w:t>管或挠性管。对于洁净度要求严格的场合，管路和配件材质</w:t>
      </w:r>
      <w:r>
        <w:t>CN， CO， CS， HCN， CH 3， CN， NH， NH 2， Na， Fe， K， Ca， V， Cr</w:t>
      </w:r>
      <w:r>
        <w:t>应采用316L不锈钢，且内表面经电化学抛光处理。</w:t>
      </w:r>
      <w:r>
        <w:t>Mn，Co，Ni，Cu。</w:t>
      </w:r>
    </w:p>
    <w:p>
      <w:r>
        <w:t>1019_会溶温度con solute temperature</w:t>
      </w:r>
      <w:r>
        <w:t>也称临界溶解温度(cri-</w:t>
      </w:r>
      <w:r>
        <w:t>tical solution temperature) 。两个部分互溶的液体(例如水和苯</w:t>
      </w:r>
      <w:r>
        <w:t>的弯曲彗尾。彗尾分为尘埃彗尾与等离子体彗尾。尘埃彗尾</w:t>
      </w:r>
      <w:r>
        <w:t>胺)形成的系统，在一定温度达到平衡时，有两个液相共同存</w:t>
      </w:r>
      <w:r>
        <w:t>较均匀，尘粒大小为微米量级，缺乏精细结构，有连续光谱。在</w:t>
      </w:r>
      <w:r>
        <w:t>在。其中一个液相是苯胺在水中的饱和溶液，另一液相则是水</w:t>
      </w:r>
      <w:r>
        <w:t>波长10m和18um处有硅酸盐发射谱特征。尘埃梦尾最长时</w:t>
      </w:r>
      <w:r>
        <w:t>在苯胺中的饱和溶液。两个饱和溶液有时称为共轭溶液(con-</w:t>
      </w:r>
      <w:r>
        <w:t>ju gate solution) ， 它们不能再互溶。升高温度(对有些共轭溶液</w:t>
      </w:r>
      <w:r>
        <w:t>是降低温度)，两共轭溶液的互溶度增加，直到某一个温度，两</w:t>
      </w:r>
      <w:r>
        <w:t>共轭溶液开始完全互溶而成为一相。这一温度称为会溶温度。</w:t>
      </w:r>
      <w:r>
        <w:t>在会溶温度以上(或以下)只有一个液相存在。</w:t>
      </w:r>
    </w:p>
    <w:p>
      <w:r>
        <w:t>1019_济离子见水合氢离子2138.</w:t>
      </w:r>
    </w:p>
    <w:p>
      <w:r>
        <w:t>1019_绘图墨水</w:t>
      </w:r>
      <w:r>
        <w:t>drawing ink专用于针管绘图笔和电脑绘图</w:t>
      </w:r>
      <w:r>
        <w:t>仪的墨水。主要组分有：(1)颜料，如石墨、炭黑、烟黑、酞菁颜</w:t>
      </w:r>
      <w:r>
        <w:t>料；(2)树脂，如虫胶、硝化纤维素、聚丙烯酸树脂；(3)表面活</w:t>
      </w:r>
      <w:r>
        <w:t>性剂和各种添加剂，如抗干燥剂、增稠剂、pH值控制剂等。常</w:t>
      </w:r>
      <w:r>
        <w:t>用的介质为水和少量醇类溶剂。ISO标准对绘图墨水的要求</w:t>
      </w:r>
      <w:r>
        <w:t>包括：线条宽度、光学密度、干燥时间、附着力、可择性、耐水性</w:t>
      </w:r>
      <w:r>
        <w:t>和耐褪色等。用绘图墨水绘制的图纸能满足常用的复制技</w:t>
      </w:r>
      <w:r>
        <w:t>术，如蓝图、缩微摄影、静电复制等。</w:t>
      </w:r>
    </w:p>
    <w:p>
      <w:r>
        <w:t>1019_绘图纸drawing paper供绘制工程图、机械图、地形图等</w:t>
      </w:r>
      <w:r>
        <w:t>用的纸。质地紧密而强韧。无光泽。尘埃度小。具有优良的</w:t>
      </w:r>
      <w:r>
        <w:t>耐擦性、耐磨性、耐折性。适于铅笔、墨汁笔等书写。用漂白</w:t>
      </w:r>
      <w:r>
        <w:t>化学木浆或加人部分漂白棉浆或草浆，经打浆、施胶、加填</w:t>
      </w:r>
      <w:r>
        <w:t>(料)后，在长网造纸机上抄造，再经压光而成。</w:t>
      </w:r>
    </w:p>
    <w:p>
      <w:r>
        <w:t>1019_桧醇sabino l</w:t>
      </w:r>
      <w:r>
        <w:t>又称桧萜醇，香桧醇，冬背油醇。属二环单</w:t>
      </w:r>
      <w:r>
        <w:t>帖类化合物。油状液体。沸点208℃和90℃</w:t>
      </w:r>
      <w:r>
        <w:t>CH，</w:t>
      </w:r>
      <w:r>
        <w:t>H</w:t>
      </w:r>
      <w:r>
        <w:t>OH</w:t>
      </w:r>
      <w:r>
        <w:t>(1.47kPa) 。密度(25℃) 0.9461g/cm³。折射</w:t>
      </w:r>
      <w:r>
        <w:t>率n1.4871。旋光度[α]l+4(+7°)。来</w:t>
      </w:r>
      <w:r>
        <w:t>源于柏科植物沙地柏[Sabina uul garis An-</w:t>
      </w:r>
      <w:r>
        <w:t>Sh</w:t>
      </w:r>
      <w:r>
        <w:t>H， cCH，</w:t>
      </w:r>
      <w:r>
        <w:t>to in e(juniperus sabina) L.] 油、枝叶、球果，</w:t>
      </w:r>
      <w:r>
        <w:t>漆树科植物肖乳香(Schinusterebinthifolius</w:t>
      </w:r>
      <w:r>
        <w:t>R add i) 的果实。动物实验对离体小肠具有抑制作用， 还可增</w:t>
      </w:r>
      <w:r>
        <w:t>加水蛭的肌张力。</w:t>
      </w:r>
    </w:p>
    <w:p>
      <w:r>
        <w:t>1019_桧脑</w:t>
      </w:r>
      <w:r>
        <w:t>juniper camphor</w:t>
      </w:r>
      <w:r>
        <w:t>又称杜松脑。属倍半萜类化合</w:t>
      </w:r>
      <w:r>
        <w:t>物。白色针状结晶(石油醚-乙酸乙酯)，</w:t>
      </w:r>
      <w:r>
        <w:t>CH3</w:t>
      </w:r>
      <w:r>
        <w:t>熔点164~166℃。结晶(甲醇)。熔点</w:t>
      </w:r>
      <w:r>
        <w:t>CH，155~156℃，旋光度[α]p±0.0°。来源</w:t>
      </w:r>
      <w:r>
        <w:t>于杜鹃花科植物黄花杜鹃(Rho do den-</w:t>
      </w:r>
      <w:r>
        <w:t>H， col</w:t>
      </w:r>
      <w:r>
        <w:t>CH，</w:t>
      </w:r>
      <w:r>
        <w:t>dr on antho pogo no ides Maxim) 的挥发</w:t>
      </w:r>
      <w:r>
        <w:t>油， 柏科植物欧洲杜松(Juniperus com~</w:t>
      </w:r>
      <w:r>
        <w:t>munis L.) 的油等。动物实验显示具有祛痰作用及拮抗氯化</w:t>
      </w:r>
      <w:r>
        <w:t>乙酰胆碱所致肠管强直性收缩作用。</w:t>
      </w:r>
      <w:r>
        <w:t>彗发coma彗核周围的气体-尘埃球粒状区域。直径一</w:t>
      </w:r>
      <w:r>
        <w:t>般可达几万到几十万公里，随慧星离太阳的距离而变化。彗</w:t>
      </w:r>
      <w:r>
        <w:t>发中有中性气体、硅酸盐尘粒及冰粒，它们是因太阳辐射作用</w:t>
      </w:r>
      <w:r>
        <w:t>而从彗核蒸发出来的。彗发气体以近似0.5km/s的速度从</w:t>
      </w:r>
      <w:r>
        <w:t>彗核向外流，总流量为1030~2×1031分子/s。彗发中成分：</w:t>
      </w:r>
      <w:r>
        <w:t>CN，C2，Cs，CH，²C.13C，NH，NH2，(OI)，OH，</w:t>
      </w:r>
      <w:r>
        <w:t>可见光和</w:t>
      </w:r>
      <w:r>
        <w:t>H，Na，Ca，Cr，Mn，Fe，Ni，Cu，K，Co</w:t>
      </w:r>
      <w:r>
        <w:t>红外光波段</w:t>
      </w:r>
      <w:r>
        <w:t>H，C，O，S，OH，CO，CS</w:t>
      </w:r>
      <w:r>
        <w:t>紫外光波段</w:t>
      </w:r>
      <w:r>
        <w:t>CHC N， HCN， H2O， OH， CH</w:t>
      </w:r>
      <w:r>
        <w:t>射电波段</w:t>
      </w:r>
    </w:p>
    <w:p>
      <w:r>
        <w:t>1019_梦核</w:t>
      </w:r>
      <w:r>
        <w:t>cometary nucleus</w:t>
      </w:r>
      <w:r>
        <w:t>系彗头中央最亮的部分。根据</w:t>
      </w:r>
      <w:r>
        <w:t>观测资料推算彗核直径为几百米到十多公里，质量为10l4~</w:t>
      </w:r>
      <w:r>
        <w:t>1019g。彗核的化学组成的和构造至今尚不清楚，较多的人同</w:t>
      </w:r>
      <w:r>
        <w:t>意惠普尔等提出的彗核是由冰冻母分子夹杂尘埃构成的‘脏'</w:t>
      </w:r>
      <w:r>
        <w:t>雪球。彗核形状不规则，当彗星回归至邻近太阳附近时，因受</w:t>
      </w:r>
      <w:r>
        <w:t>太阳热辐射和引力作用，可以分裂成数个甚至数万个彗星。</w:t>
      </w:r>
    </w:p>
    <w:p>
      <w:r>
        <w:t>1019_彗头cometary head彗星中亮度大、物质致密部分， 由</w:t>
      </w:r>
      <w:r>
        <w:t>亮的中央恒星状彗核及其周围朦胧的彗发两部分组成。从彗</w:t>
      </w:r>
      <w:r>
        <w:t>头中观测到的原子和分子如下：O，OH，H2O，C，C2，C3，CH</w:t>
      </w:r>
      <w:r>
        <w:t>CN， CO， CS， HCN， CH 3， CN， NH， NH 2， Na， Fe， K， Ca， V， Cr</w:t>
      </w:r>
      <w:r>
        <w:t>Mn，Co，Ni，Cu。</w:t>
      </w:r>
    </w:p>
    <w:p>
      <w:r>
        <w:t>1019_彗尾cometary tail</w:t>
      </w:r>
      <w:r>
        <w:t>彗星背离太阳方向延伸，由尘埃组成</w:t>
      </w:r>
      <w:r>
        <w:t>的弯曲彗尾。彗尾分为尘埃彗尾与等离子体彗尾。尘埃彗尾</w:t>
      </w:r>
      <w:r>
        <w:t>较均匀，尘粒大小为微米量级，缺乏精细结构，有连续光谱。在</w:t>
      </w:r>
      <w:r>
        <w:t>波长10m和18um处有硅酸盐发射谱特征。尘埃梦尾最长时</w:t>
      </w:r>
      <w:r>
        <w:t>可达1百万公里，甚至到1千万公里，主要由太阳辐射压力排</w:t>
      </w:r>
      <w:r>
        <w:t>斥梦核的尘埃而形成的。另外，还有朝太阳方向延伸的鹫尾，</w:t>
      </w:r>
      <w:r>
        <w:t>称为反常彗尾。这种彗尾中尘埃粒大，可能大于10um。</w:t>
      </w:r>
    </w:p>
    <w:p>
      <w:r>
        <w:t>1020_彗星comet沿扁长轨道绕太阳公转的由尘埃与冰组成的</w:t>
      </w:r>
      <w:r>
        <w:t>小质量天体，质量为1014~1019g</w:t>
      </w:r>
      <w:r>
        <w:t>彗星主要组成如下：(1)小的</w:t>
      </w:r>
      <w:r>
        <w:t>冰聚集核；(2)向外扩展的流动大气或挥发性气体的梦发，是由</w:t>
      </w:r>
      <w:r>
        <w:t>核加尘埃粒子演变来的；(3)尘埃尾和电离气体分子等。彗星</w:t>
      </w:r>
      <w:r>
        <w:t>物质95%以上集中于彗核，彗发和彗尾物质均来自彗核。</w:t>
      </w:r>
    </w:p>
    <w:p>
      <w:r>
        <w:t>1020_彗星化学cometary chemistry太阳辐射作用使气体和</w:t>
      </w:r>
      <w:r>
        <w:t>尘埃从核蒸发出来，并发生一系列化学反应：光致离解、光</w:t>
      </w:r>
      <w:r>
        <w:t>致电离和气相之间的化学反应等，“母分子”转变为“子分子”</w:t>
      </w:r>
      <w:r>
        <w:t>或离子。根据德尔塞姆(A.Del sem me) 的彗星化学模型(尘</w:t>
      </w:r>
      <w:r>
        <w:t>埃/雪质量比为0.70时)为：</w:t>
      </w:r>
      <w:r>
        <w:t>母分子/%</w:t>
      </w:r>
      <w:r>
        <w:t>子分子</w:t>
      </w:r>
      <w:r>
        <w:t>尘埃组分/%</w:t>
      </w:r>
      <w:r>
        <w:t>(质量)</w:t>
      </w:r>
      <w:r>
        <w:t>H2073.0</w:t>
      </w:r>
      <w:r>
        <w:t>H2O+，OH，H，O，(H2O)</w:t>
      </w:r>
      <w:r>
        <w:t>铁、铁、硅酸盐</w:t>
      </w:r>
      <w:r>
        <w:t>78%</w:t>
      </w:r>
      <w:r>
        <w:t>CO2</w:t>
      </w:r>
      <w:r>
        <w:t>CO2*，O(D)，CO+，(CO，C</w:t>
      </w:r>
      <w:r>
        <w:t>CO4.9</w:t>
      </w:r>
      <w:r>
        <w:t>(CO，CO*，C)</w:t>
      </w:r>
      <w:r>
        <w:t>水(结合+吸附)</w:t>
      </w:r>
      <w:r>
        <w:t>12%</w:t>
      </w:r>
      <w:r>
        <w:t>CH2O4.4</w:t>
      </w:r>
      <w:r>
        <w:t>CH(CO，CO，C+)</w:t>
      </w:r>
      <w:r>
        <w:t>碳化物</w:t>
      </w:r>
      <w:r>
        <w:t>6%</w:t>
      </w:r>
      <w:r>
        <w:t>HCN 2.9</w:t>
      </w:r>
      <w:r>
        <w:t>CN(HCN)</w:t>
      </w:r>
      <w:r>
        <w:t>CH，CN1.4</w:t>
      </w:r>
      <w:r>
        <w:t>(CN，CH，CN)</w:t>
      </w:r>
      <w:r>
        <w:t>硫化物</w:t>
      </w:r>
      <w:r>
        <w:t>4%</w:t>
      </w:r>
      <w:r>
        <w:t>N2H41.8</w:t>
      </w:r>
      <w:r>
        <w:t>NH2，N2*，(NH)</w:t>
      </w:r>
      <w:r>
        <w:t>C2H22.2</w:t>
      </w:r>
      <w:r>
        <w:t>C2</w:t>
      </w:r>
      <w:r>
        <w:t>CH20.7</w:t>
      </w:r>
      <w:r>
        <w:t>Cs</w:t>
      </w:r>
      <w:r>
        <w:t>CS2</w:t>
      </w:r>
      <w:r>
        <w:t>CS</w:t>
      </w:r>
      <w:r>
        <w:t>彗形像差</w:t>
      </w:r>
      <w:r>
        <w:t>coma</w:t>
      </w:r>
      <w:r>
        <w:t>简称营差。像差的一种。由偏离凸透</w:t>
      </w:r>
      <w:r>
        <w:t>镜光轴的发光物点所发出的宽带单色光，穿过透镜以后，在焦</w:t>
      </w:r>
      <w:r>
        <w:t>面上所得到的像是不清晰的，它扩展成彗星形状的亮斑，故称</w:t>
      </w:r>
      <w:r>
        <w:t>差。适当选择透镜的两个曲率半径或在透镜前加一个中间</w:t>
      </w:r>
      <w:r>
        <w:t>光阑，可减小或消除彗差。</w:t>
      </w:r>
    </w:p>
    <w:p>
      <w:r>
        <w:t>1020_惠更斯-菲涅耳原理Huygens-Fresnel principle A.J.菲</w:t>
      </w:r>
      <w:r>
        <w:t>涅耳以子波相干叠加的原理进一步阐明了惠更斯原理，成为</w:t>
      </w:r>
      <w:r>
        <w:t>研究光的衍射现象的理论基础。A.J.菲湿耳证明：从同一波</w:t>
      </w:r>
      <w:r>
        <w:t>阵面上各点所发出的子波，经传播当在空间某一点相遇时，子</w:t>
      </w:r>
      <w:r>
        <w:t>波在该点产生相于叠加，造成该点的光强增强(或减弱)。衍</w:t>
      </w:r>
      <w:r>
        <w:t>射现象就是由于整个波阵面对于空间各点所起叠加作用产生</w:t>
      </w:r>
      <w:r>
        <w:t>干涉的结果。</w:t>
      </w:r>
    </w:p>
    <w:p>
      <w:r>
        <w:t>1020_惠斯顿电池</w:t>
      </w:r>
      <w:r>
        <w:t>Weston cell一种镉汞电池， 现今通用的标</w:t>
      </w:r>
      <w:r>
        <w:t>准电池，用作电势的测量标准。该电池是1892年美国工程师</w:t>
      </w:r>
      <w:r>
        <w:t>Weston(1850~1936) 发明的。</w:t>
      </w:r>
      <w:r>
        <w:t>hun</w:t>
      </w:r>
    </w:p>
    <w:p>
      <w:r>
        <w:t>1020_混胺-50mixedamine 50由质量各为50%的三乙胺和</w:t>
      </w:r>
      <w:r>
        <w:t>混合二甲代苯胺异构体组成的火箭燃料。棕黄色至棕红色油</w:t>
      </w:r>
      <w:r>
        <w:t>状液体。易燃，有氨味，吸湿性强。其密度为0.845(20℃)，</w:t>
      </w:r>
      <w:r>
        <w:t>冰点-72℃，沸点103℃，热值(3.8~4.1)×10*kJ/kg。挥发</w:t>
      </w:r>
      <w:r>
        <w:t>性强，其气相主要成分为三乙胺。应贮于密封良好的容器中。</w:t>
      </w:r>
      <w:r>
        <w:t>与红烟硝酸或四氧化二氮组合使用，两者相接触立即自燃。</w:t>
      </w:r>
      <w:r>
        <w:t>广泛用作战术导弹的推进剂。</w:t>
      </w:r>
    </w:p>
    <w:p>
      <w:r>
        <w:t>1020_混胺燃料mixed amine fuel</w:t>
      </w:r>
      <w:r>
        <w:t>由不同分数的脂肪胺或芳</w:t>
      </w:r>
      <w:r>
        <w:t>香胺组成的液体火箭燃料的统称。例如各为50%(质量)的</w:t>
      </w:r>
      <w:r>
        <w:t>三乙胺和二甲代苯胺组成的混胺燃料，国外称冬卡-250。与</w:t>
      </w:r>
      <w:r>
        <w:t>发烟硝酸等氧化剂组成可贮存双组元液体推进剂，用于各种</w:t>
      </w:r>
      <w:r>
        <w:t>战术导弹中。</w:t>
      </w:r>
    </w:p>
    <w:p>
      <w:r>
        <w:t>1020_混沌chaos</w:t>
      </w:r>
      <w:r>
        <w:t>高度无序的运动。现在一般特指那些宏观</w:t>
      </w:r>
      <w:r>
        <w:t>的、没有确定周期的、对初始条件和外界扰动高度灵敏的振荡</w:t>
      </w:r>
      <w:r>
        <w:t>状态。这种振动状态的长时间发展行为表现出明显的随机</w:t>
      </w:r>
      <w:r>
        <w:t>性。这种随机性并不是由外界的随机性引起的，而是由系统</w:t>
      </w:r>
      <w:r>
        <w:t>内部的决定性的非线性动力学过程产生的。因此有时称为决</w:t>
      </w:r>
      <w:r>
        <w:t>定性混沌。</w:t>
      </w:r>
    </w:p>
    <w:p>
      <w:r>
        <w:t>1020_混纺染料composite dyes； union dyes</w:t>
      </w:r>
      <w:r>
        <w:t>又称复合染料。由两</w:t>
      </w:r>
      <w:r>
        <w:t>种以上不同性质的染料拼混而成，或由一种可同时上染两种纤维</w:t>
      </w:r>
      <w:r>
        <w:t>的染料构成。用于两种以上染色性能不同的纤维混纺织物的同</w:t>
      </w:r>
      <w:r>
        <w:t>浴染色。如用于涤/棉混纺织物印染的涤/棉混纺染料。</w:t>
      </w:r>
    </w:p>
    <w:p>
      <w:r>
        <w:t>1020_混合标准mixed standard</w:t>
      </w:r>
      <w:r>
        <w:t>由多个待测元素配制而成的</w:t>
      </w:r>
      <w:r>
        <w:t>标准。配制时，应注意共存元素的物理性质、化学性质和核性</w:t>
      </w:r>
      <w:r>
        <w:t>质，还须注意长期贮存时可能发生的物理化学变化。</w:t>
      </w:r>
    </w:p>
    <w:p>
      <w:r>
        <w:t>1020_混合长mixing length又称普兰德混合长。普兰德提出</w:t>
      </w:r>
      <w:r>
        <w:t>的研究湍流流动的一个参数，他仿照分子平均自由程的概念</w:t>
      </w:r>
      <w:r>
        <w:t>假定垂直于湍流的主体X方向的脉动速度w，'与湍流流体的</w:t>
      </w:r>
      <w:r>
        <w:t>dw，</w:t>
      </w:r>
      <w:r>
        <w:t>名层之间速度梯度成正比，即w，-</w:t>
      </w:r>
      <w:r>
        <w:t>-.i，式中的l</w:t>
      </w:r>
      <w:r>
        <w:t>dy</w:t>
      </w:r>
      <w:r>
        <w:t>dy</w:t>
      </w:r>
      <w:r>
        <w:t>称为混合长。</w:t>
      </w:r>
    </w:p>
    <w:p>
      <w:r>
        <w:t>1020_混合常数mixed constant在反应中如有H+或OH参</w:t>
      </w:r>
      <w:r>
        <w:t>加，可用酸度计测定出它的活度值。反应达成平衡后的常数</w:t>
      </w:r>
      <w:r>
        <w:t>式中H*或OH-可用活度a表示，其他离子和分子用浓度表</w:t>
      </w:r>
      <w:r>
        <w:t>示。在一定温度及离子强度恒定时的平衡常数，称混合常数。</w:t>
      </w:r>
      <w:r>
        <w:t>反应如下：</w:t>
      </w:r>
      <w:r>
        <w:t>H*+L―一HL；KM-a%</w:t>
      </w:r>
      <w:r>
        <w:t>K丛为该反应的混合常数。</w:t>
      </w:r>
    </w:p>
    <w:p>
      <w:r>
        <w:t>1020_混合成像体系</w:t>
      </w:r>
      <w:r>
        <w:t>hybrid imaging system</w:t>
      </w:r>
      <w:r>
        <w:t>使用两种或多种</w:t>
      </w:r>
      <w:r>
        <w:t>成像技术来产生一个影像的体系。如将影像记录在35mm</w:t>
      </w:r>
      <w:r>
        <w:t>卤化银胶片上、然后经扫描、数字化，记录在光盘上。可在屏</w:t>
      </w:r>
      <w:r>
        <w:t>幕上显示，也可以用彩色打印机打印出照片。</w:t>
      </w:r>
    </w:p>
    <w:p>
      <w:r>
        <w:t>1020_混合程度degree of mixing混合操作中湍流作用使物料</w:t>
      </w:r>
      <w:r>
        <w:t>分散的程度(指分隔尺度)和分子扩散作用使物料接近均匀的</w:t>
      </w:r>
      <w:r>
        <w:t>程度(指分隔强度)。它表示混合操作中形成混合物时的混合</w:t>
      </w:r>
      <w:r>
        <w:t>效果。</w:t>
      </w:r>
    </w:p>
    <w:p>
      <w:r>
        <w:t>1020_混合澄清器mixer-settler为溶剂萃取工业中应用的一</w:t>
      </w:r>
      <w:r>
        <w:t>种装置。由两个彼此相连的容器，即混合室和澄清室组成。</w:t>
      </w:r>
      <w:r>
        <w:t>在分批间歇操作，混合器和澄清器可以是同一个设备。混合</w:t>
      </w:r>
      <w:r>
        <w:t>时开动槽中的搅拌器，混合操作完成后停止搅拌，料液靠本身</w:t>
      </w:r>
      <w:r>
        <w:t>的密度差而分层，澄清后可分别排放出萃取相与萃余相。工</w:t>
      </w:r>
      <w:r>
        <w:t>业上常用多级连续操作的混合澄清装置。萃取剂由最后一级</w:t>
      </w:r>
      <w:r>
        <w:t>加入，原料液由第一级加人，二者逆向流动，由澄清器得到的</w:t>
      </w:r>
      <w:r>
        <w:t>萃余相作为下一级混合器的料液。</w:t>
      </w:r>
    </w:p>
    <w:p>
      <w:r>
        <w:t>1020_混合床mixed bed</w:t>
      </w:r>
      <w:r>
        <w:t>为了完全除掉水中所含的离子，可以</w:t>
      </w:r>
      <w:r>
        <w:t>先经过阳离子交换剂渗滤，再经过阴离子交换剂渗滤，也可以</w:t>
      </w:r>
      <w:r>
        <w:t>用一个由强的阳离子交换树脂与强的阴离子交换树脂按等当</w:t>
      </w:r>
      <w:r>
        <w:t>量密切混合而组成的床层进行渗滤。这种床层叫做混合床。</w:t>
      </w:r>
      <w:r>
        <w:t>混合床需要再生时，可基于两种类型树脂的粒度与重度的差</w:t>
      </w:r>
      <w:r>
        <w:t>异，用水力分级法分开，分别进行再生。</w:t>
      </w:r>
    </w:p>
    <w:p>
      <w:r>
        <w:t>1020_混合床离子交换mixed be dion exchange在一个处理床</w:t>
      </w:r>
      <w:r>
        <w:t>中混合使用阴离子和阳离子两种交换材料的，叫做混合床离</w:t>
      </w:r>
      <w:r>
        <w:t>子交换法。用此法处理过的水，纯度极高，其电导率仅为</w:t>
      </w:r>
      <w:r>
        <w:t>0.5uS/cm，二氧化硅含量0.05mg/L。高压锅炉用水通常以</w:t>
      </w:r>
      <w:r>
        <w:t>此法处理。</w:t>
      </w:r>
    </w:p>
    <w:p>
      <w:r>
        <w:t>1020_混合导体</w:t>
      </w:r>
      <w:r>
        <w:t>mixed conductor具有大的离子电导率和电</w:t>
      </w:r>
      <w:r>
        <w:t>子电导率的物体。混合导体中的电子电导(电子和空穴传导)</w:t>
      </w:r>
      <w:r>
        <w:t>具有半导体特性，与电子能带结构、离子性质有关；而离子电</w:t>
      </w:r>
      <w:r>
        <w:t>导则主要决定于物质的晶体结构。金属卤化物</w:t>
      </w:r>
      <w:r>
        <w:t>、氧化物、硫化</w:t>
      </w:r>
      <w:r>
        <w:t>物等离子晶体兼有离子传导和电子</w:t>
      </w:r>
      <w:r>
        <w:t>传导</w:t>
      </w:r>
      <w:r>
        <w:t>3是混合导体。</w:t>
      </w:r>
    </w:p>
    <w:p>
      <w:r>
        <w:t>1020_混合度degree of mixing是判断搅拌过程中液体的均匀</w:t>
      </w:r>
      <w:r>
        <w:t>状况的指标。对于完全互溶的液体，混合度可以用调匀度S</w:t>
      </w:r>
      <w:r>
        <w:t>来描述混合均匀程度。设A和B为两互溶液体，其体积分别</w:t>
      </w:r>
      <w:r>
        <w:t>为VA和VB，如果搅拌完全均匀，而且A，B两物料经扩散已</w:t>
      </w:r>
      <w:r>
        <w:t>达到分子尺度的均匀，这时在容器内任一位置取样分析，样品</w:t>
      </w:r>
      <w:r>
        <w:t>中物料A的体积分率应为▼+V，则调匀度S=1。如果完</w:t>
      </w:r>
      <w:r>
        <w:t>全未调匀，则调匀度Ｓ为0。</w:t>
      </w:r>
    </w:p>
    <w:p>
      <w:r>
        <w:t>1020_混合二甲酚xyl enol； di methylphenol(CH 3) 2C6HOH</w:t>
      </w:r>
      <w:r>
        <w:t>是六种二甲酚异构体的混合物(2，3-；2，4-；2，5-；2，6-；3，4-；</w:t>
      </w:r>
      <w:r>
        <w:t>亲水基的非同族表面活性剂的混合是非理想混合。在特性上</w:t>
      </w:r>
      <w:r>
        <w:t>3，5-；)。白色结晶。密度1.02~1.03g/cm(15℃)。熔点</w:t>
      </w:r>
      <w:r>
        <w:t>20~76℃。沸点203~225℃。微溶于水，能溶于大部分有机</w:t>
      </w:r>
      <w:r>
        <w:t>溶剂和碱溶液。由无水粗酚经减压蒸馏，切取馏分得到。可</w:t>
      </w:r>
      <w:r>
        <w:t>进一步分离提取各种异构体二甲酚馏分。用于制酚醛树脂、</w:t>
      </w:r>
      <w:r>
        <w:t>医药、农药、染料、杀虫剂等。也用作消毒剂、矿物浮选剂、杀</w:t>
      </w:r>
      <w:r>
        <w:t>菌剂等。</w:t>
      </w:r>
    </w:p>
    <w:p>
      <w:r>
        <w:t>1021_混合反应器</w:t>
      </w:r>
      <w:r>
        <w:t>mixer(reactor) 进行原料的混合并发生化</w:t>
      </w:r>
      <w:r>
        <w:t>学反应的设备。其形式和结构多种多样。在过磷酸钙或重过</w:t>
      </w:r>
      <w:r>
        <w:t>磷酸钙生产过程中，首先是磷矿粉与硫酸的混合反应或磷矿</w:t>
      </w:r>
      <w:r>
        <w:t>粉与磷酸的混合反应。过磷酸钙或重过磷酸钙生产的混合反</w:t>
      </w:r>
      <w:r>
        <w:t>应器早期选用分批操作的反应器(锅式反应器)。以后根据磷</w:t>
      </w:r>
      <w:r>
        <w:t>矿的性质选用不同类型的连续作业的混合器，见多桨立式混</w:t>
      </w:r>
      <w:r>
        <w:t>合器、库尔曼混合器和锥形混合器等。</w:t>
      </w:r>
    </w:p>
    <w:p>
      <w:r>
        <w:t>1021_混合芳烃BTX aromatics窄馏分重整芳烃抽提所得的</w:t>
      </w:r>
      <w:r>
        <w:t>芳烃混合物。其中含有苯、甲苯、二甲苯。可作为石油树脂、</w:t>
      </w:r>
      <w:r>
        <w:t>汽油、溶剂的原料。主要用途是通过分离，分出其中的苯、甲</w:t>
      </w:r>
      <w:r>
        <w:t>苯、二甲苯。</w:t>
      </w:r>
    </w:p>
    <w:p>
      <w:r>
        <w:t>1021_混合固定相mixed stationary phase是将性能不同的各</w:t>
      </w:r>
      <w:r>
        <w:t>单一固定相以适当方式混合起来使用，能获得理想极性和高</w:t>
      </w:r>
      <w:r>
        <w:t>选择性的固定相。通常可用三种方法获得混合固定相：柱串</w:t>
      </w:r>
      <w:r>
        <w:t>联法、混合固相法和混合固定液法。在气-液或液-液色谱法</w:t>
      </w:r>
      <w:r>
        <w:t>中，用一种以上的固定液做成的固定相或二种固定相的混合</w:t>
      </w:r>
      <w:r>
        <w:t>体。混合固定相可以调整色谱柱的选择性，用于分离分析指</w:t>
      </w:r>
      <w:r>
        <w:t>定的复杂混合物。二元混合固定液的配比常用图解法求得，</w:t>
      </w:r>
      <w:r>
        <w:t>多元固定液的配比可用计算机技术来选择，并.且可良好地颜</w:t>
      </w:r>
      <w:r>
        <w:t>测保留值。</w:t>
      </w:r>
    </w:p>
    <w:p>
      <w:r>
        <w:t>1021_混合甲酚</w:t>
      </w:r>
      <w:r>
        <w:t>cre so!； cresol s mixture CHCH.OH。间位、</w:t>
      </w:r>
      <w:r>
        <w:t>对位、邻位三种甲酚异构体的混合物，其中以间甲酚为主。无</w:t>
      </w:r>
      <w:r>
        <w:t>色、淡黄色或粉红色液体。有酚味。密度1.030~1.047g/</w:t>
      </w:r>
      <w:r>
        <w:t>cm(20℃)。熔点11~35℃。沸点191~203℃。溶于水、稀</w:t>
      </w:r>
      <w:r>
        <w:t>碱溶液、乙醇、乙醚、乙二醇等。由甲苯磺化、碱熔、酸化制得。</w:t>
      </w:r>
      <w:r>
        <w:t>也可由甲苯和丙烯进行烃化反应生成异丙基甲苯，再经氧化、</w:t>
      </w:r>
      <w:r>
        <w:t>分解得到混合甲酚，联产丙酮。也可由煤焦油副产粗酚经分</w:t>
      </w:r>
      <w:r>
        <w:t>馏而得。用于制酚醛树脂、磷酸三甲酚酯、电器绝缘漆等。也</w:t>
      </w:r>
      <w:r>
        <w:t>用作防腐剂、消海剂等。</w:t>
      </w:r>
    </w:p>
    <w:p>
      <w:r>
        <w:t>1021_混合价化合物mixed-valent compounds</w:t>
      </w:r>
      <w:r>
        <w:t>化合物中同一元</w:t>
      </w:r>
      <w:r>
        <w:t>素存在两种不同的氧化态。如一氯化金A uCl、四氯化二金</w:t>
      </w:r>
      <w:r>
        <w:t>A uz CL、溴金A uBr、普鲁士蓝Fe：[Fe(CN) 6] 3°xH2O等。一般</w:t>
      </w:r>
      <w:r>
        <w:t>都是有深而浓重的颜色，良好的光电性能。多用作光电材料。</w:t>
      </w:r>
    </w:p>
    <w:p>
      <w:r>
        <w:t>1021_混合价态mixed valence</w:t>
      </w:r>
      <w:r>
        <w:t>又称价态起伏(valence fluctua-</w:t>
      </w:r>
      <w:r>
        <w:t>tion) 。指在一些化合物中， 金属离子的价态的不稳定性或组</w:t>
      </w:r>
      <w:r>
        <w:t>态间的波动。在一些稀土化合物体系中，例如硫化钐等，4f"</w:t>
      </w:r>
      <w:r>
        <w:t>与4f"-1d组态间的能量差很小，在一定的温度或压力下，电</w:t>
      </w:r>
      <w:r>
        <w:t>子可以在上述电子组态间迁移，电子迁移的时间小于10-11s，</w:t>
      </w:r>
      <w:r>
        <w:t>因而当利用穆斯保尔谱研究上述化合物时，只能观察到不同</w:t>
      </w:r>
      <w:r>
        <w:t>价态的平均效果。但由于光电子能计</w:t>
      </w:r>
      <w:r>
        <w:t>常数远小于电子</w:t>
      </w:r>
      <w:r>
        <w:t>的迁移时间，因而在光电子能谱中可以看到不同价态的分布</w:t>
      </w:r>
      <w:r>
        <w:t>状况。</w:t>
      </w:r>
      <w:r>
        <w:t>人们曾对稀土硫化物体</w:t>
      </w:r>
      <w:r>
        <w:t>态波动进行了系统地研</w:t>
      </w:r>
      <w:r>
        <w:t>究。大多数稀土</w:t>
      </w:r>
      <w:r>
        <w:t>一硫化物具有金属性，表明稀土离子具有+3</w:t>
      </w:r>
      <w:r>
        <w:t>价，金属性来源于电子充填到离域的5d轨道构成的能带中。</w:t>
      </w:r>
      <w:r>
        <w:t>钐、销和镱的一硫化物在常压下是绝缘体，磁性研究表明这些</w:t>
      </w:r>
      <w:r>
        <w:t>稀土离子的电子组态为16，f和f。但在压力下，由于价态波</w:t>
      </w:r>
      <w:r>
        <w:t>动，这些化合物发生由绝缘体向金属的转变。</w:t>
      </w:r>
    </w:p>
    <w:p>
      <w:r>
        <w:t>1021_混合减湿</w:t>
      </w:r>
      <w:r>
        <w:t>dehumidification by mixing of gas向湿气中</w:t>
      </w:r>
      <w:r>
        <w:t>混人千气或湿度较低的湿气面进行的减湿操作称为混合减</w:t>
      </w:r>
      <w:r>
        <w:t>湿。这种减湿法很难达到同时调整温度和湿度的目的。</w:t>
      </w:r>
    </w:p>
    <w:p>
      <w:r>
        <w:t>1021_混合胶束mixed micelle存在于溶液中含有两种以上表</w:t>
      </w:r>
      <w:r>
        <w:t>面活性剂而其浓度大于临界胶束浓度。实际上工业生产的表</w:t>
      </w:r>
      <w:r>
        <w:t>面活性剂很少是单纯物，而常是同系物与其异构体，又在实际</w:t>
      </w:r>
      <w:r>
        <w:t>应用中常使用不同表面活性剂的调配。具有相同憎水基与亲</w:t>
      </w:r>
      <w:r>
        <w:t>水基的同族表面活性剂的混合呈理想混合，具有不同憎水基与</w:t>
      </w:r>
      <w:r>
        <w:t>亲水基的非同族表面活性剂的混合是非理想混合。在特性上</w:t>
      </w:r>
      <w:r>
        <w:t>混合表面活性剂的胶束不同于单纯表面活性剂的胶束。混合</w:t>
      </w:r>
      <w:r>
        <w:t>胶束的表面张力、临界胶束浓度、表面电子负荷、胶束聚集数、</w:t>
      </w:r>
      <w:r>
        <w:t>胶束结构、黏度、液晶相性能与单一表面活性剂有较大差异。</w:t>
      </w:r>
      <w:r>
        <w:t>因此不同表面活性剂的混配应用是近年来研究发展的方向。</w:t>
      </w:r>
    </w:p>
    <w:p>
      <w:r>
        <w:t>1021_混合聚合conjunct polymerization将烯烃或其混合物进</w:t>
      </w:r>
      <w:r>
        <w:t>行聚合，生成聚烯烃、二烯烃、液体石蜡、环烷烃、环烯烃及芳</w:t>
      </w:r>
      <w:r>
        <w:t>香族等复杂混合物的反应。类似于用AlCl 3为催化剂制造合</w:t>
      </w:r>
      <w:r>
        <w:t>成润滑油的反应。</w:t>
      </w:r>
    </w:p>
    <w:p>
      <w:r>
        <w:t>1021_混合聚合物超细纤维毡</w:t>
      </w:r>
      <w:r>
        <w:t>mixed polymers ultrafine fiber</w:t>
      </w:r>
      <w:r>
        <w:t>felt</w:t>
      </w:r>
      <w:r>
        <w:t>指两种或多种相容聚合物经熔喷而得的超细纤维毡片。</w:t>
      </w:r>
      <w:r>
        <w:t>性能和用途随组分而异，品种有聚丙烯-聚酯、聚丙烯-乙烯与</w:t>
      </w:r>
      <w:r>
        <w:t>1-丁烯共聚物、聚己内酰胺-氨端基聚氧乙烯、聚芳酯-聚对苯</w:t>
      </w:r>
      <w:r>
        <w:t>二甲酸丁二酯(PBT) 、聚酯-聚酰胺等。制法是将这些共混物</w:t>
      </w:r>
      <w:r>
        <w:t>在适当条件下熔喷成毡，还可将其中某一组分分离成微纤维。</w:t>
      </w:r>
      <w:r>
        <w:t>用途为菌类滤材(经电晕处理后过滤效率可由89.0%提高至</w:t>
      </w:r>
      <w:r>
        <w:t>96.3%)、黏合用片材和聚合物微纤体等。</w:t>
      </w:r>
    </w:p>
    <w:p>
      <w:r>
        <w:t>1021_混合控制mixed control</w:t>
      </w:r>
      <w:r>
        <w:t>在腐蚀过程串联的各反应中，</w:t>
      </w:r>
      <w:r>
        <w:t>如果欧姆电阻可以忽略，而阴极、阳极反应的极化程度相差不</w:t>
      </w:r>
      <w:r>
        <w:t>大，腐蚀速度由阴极、阳极极化程度共同决定。这种腐蚀过程</w:t>
      </w:r>
      <w:r>
        <w:t>称为混合控制。铝、不锈钢和碳钢在不完全的钝化状态下的</w:t>
      </w:r>
      <w:r>
        <w:t>腐蚀即属此类。在此情况下，任何促进阴极反应和阳极反应</w:t>
      </w:r>
      <w:r>
        <w:t>的因素均使腐蚀速度显著增加，而任何增大阴极极化和阳极</w:t>
      </w:r>
      <w:r>
        <w:t>极化的因素都会使腐蚀速度显著减小。</w:t>
      </w:r>
    </w:p>
    <w:p>
      <w:r>
        <w:t>1021_混合控制电极过程mixed controlled electrode process</w:t>
      </w:r>
      <w:r>
        <w:t>当电极过程中各步骤的速率比较接近时，可存在两个或更多</w:t>
      </w:r>
      <w:r>
        <w:t>个速率控制步骤的过程。实验指出，如果各步骤中有两个或</w:t>
      </w:r>
      <w:r>
        <w:t>更多个步骤之活化能都较高且相差不足4kJ/mol， 则为混合</w:t>
      </w:r>
      <w:r>
        <w:t>控制的电极过程。</w:t>
      </w:r>
    </w:p>
    <w:p>
      <w:r>
        <w:t>1021_混合冷凝器jet condenser； contact condenser</w:t>
      </w:r>
      <w:r>
        <w:t>将冷却水</w:t>
      </w:r>
      <w:r>
        <w:t>直接喷洒到被冷凝的蒸汽中，使蒸汽和冷却水互相混合，这类</w:t>
      </w:r>
      <w:r>
        <w:t>设备通常称为混合冷凝器。由于冷却水喷洒在蒸汽中并与蒸</w:t>
      </w:r>
      <w:r>
        <w:t>汽直接接触，故也称为喷淋式或接触式冷凝器。混合冷凝器</w:t>
      </w:r>
      <w:r>
        <w:t>的特点是冷却水直接与蒸气接触，传热效率高；但所得的冷凝</w:t>
      </w:r>
      <w:r>
        <w:t>液全部与冷却水混合而排走，故只适用于无使用价值的蒸气</w:t>
      </w:r>
      <w:r>
        <w:t>的冷凝如水蒸气的冷凝。混合冷凝器的结构简单，但在减压</w:t>
      </w:r>
      <w:r>
        <w:t>操作时能达到的真空度比表面冷凝器为低。</w:t>
      </w:r>
    </w:p>
    <w:p>
      <w:r>
        <w:t>1021_混合滤料滤池mixed-media filter含有不同粒径或密度</w:t>
      </w:r>
      <w:r>
        <w:t>的滤料的滤池。几种滤料之间有一些混合以消除层次界限，</w:t>
      </w:r>
      <w:r>
        <w:t>但滤池从顶到底滤料按颗粒大小有一个大体的分级。</w:t>
      </w:r>
    </w:p>
    <w:p>
      <w:r>
        <w:t>1021_混合破坏mixed failure被胶黏剂粘接好的两个物体在外</w:t>
      </w:r>
      <w:r>
        <w:t>力作用下，既有内聚破坏又有界面破坏发生，称为混合破坏。</w:t>
      </w:r>
    </w:p>
    <w:p>
      <w:r>
        <w:t>1021_混合起爆药composite primary explosive</w:t>
      </w:r>
      <w:r>
        <w:t>由两种以上单</w:t>
      </w:r>
      <w:r>
        <w:t>质起爆药、可燃剂及氧化剂等组成的混合物，其中还可加人钝</w:t>
      </w:r>
      <w:r>
        <w:t>感剂、敏化剂、黏合剂、安定剂等添加剂。常能满足某些单质</w:t>
      </w:r>
      <w:r>
        <w:t>起爆药不能满足的使用要求，如叠氮化铅与四氮烯可配成对</w:t>
      </w:r>
      <w:r>
        <w:t>针刺敏感的混合物，叠氮化铅与斯蒂芬酸铅可配成对火焰敏</w:t>
      </w:r>
      <w:r>
        <w:t>感的混合物。</w:t>
      </w:r>
    </w:p>
    <w:p>
      <w:r>
        <w:t>1021_混合气体mixed gas在研究条件下， 相互不发生化学反</w:t>
      </w:r>
      <w:r>
        <w:t>应的几种不同气体的混合物。</w:t>
      </w:r>
    </w:p>
    <w:p>
      <w:r>
        <w:t>1021_混合热heat of mixing在等温条件下， 若干纯物质由于</w:t>
      </w:r>
      <w:r>
        <w:t>混合而产生的热。通常则把在压力一定时产生的热量称之为</w:t>
      </w:r>
      <w:r>
        <w:t>混合热，其意义即为焓的变化△HM。</w:t>
      </w:r>
    </w:p>
    <w:p>
      <w:r>
        <w:t>1021_混合热力学函数thermodynamic function of mixing</w:t>
      </w:r>
      <w:r>
        <w:t>把</w:t>
      </w:r>
      <w:r>
        <w:t>ny mol组分1和n2mol组分2混合形成均相系统(如溶液)</w:t>
      </w:r>
      <w:r>
        <w:t>时的热力学函数变化。以焓(H)为例：</w:t>
      </w:r>
      <w:r>
        <w:t>A mix H=H混合后一H混合前</w:t>
      </w:r>
      <w:r>
        <w:t>=(n)H+n2H2)-(n1HY+12H$)</w:t>
      </w:r>
      <w:r>
        <w:t>其中，H及H2分别为组分1及组分2的偏摩尔焓，HY及</w:t>
      </w:r>
      <w:r>
        <w:t>H 9分别为纯组分1和纯组分2的摩尔焓。A mix H在定压下</w:t>
      </w:r>
      <w:r>
        <w:t>叫混合热(heat of mixing) 。对于由两个纯液态组分形成的</w:t>
      </w:r>
      <w:r>
        <w:t>理想溶液：</w:t>
      </w:r>
      <w:r>
        <w:t>A mix H=0， Am xS=-R[np In.z：+n2lnx 2] ， Am iV= 0</w:t>
      </w:r>
      <w:r>
        <w:t>Am xG=RT[np Inzy+n2lnx 2]</w:t>
      </w:r>
    </w:p>
    <w:p>
      <w:r>
        <w:t>1022_混合溶剂</w:t>
      </w:r>
      <w:r>
        <w:t>mixed solvent在一个萃取体系中， 有机相(或</w:t>
      </w:r>
      <w:r>
        <w:t>溶剂相)由两种或两种以上的萃取剂混合组成，即为混合溶剂</w:t>
      </w:r>
      <w:r>
        <w:t>(或混合萃取剂)体系。混合萃取剂对金属的萃取可能产生协</w:t>
      </w:r>
      <w:r>
        <w:t>同萃取效应， 如由DzE HPA与TBP组成的混合萃取剂由硫</w:t>
      </w:r>
      <w:r>
        <w:t>酸溶液中对的萃取。还可能产生动力学协萃效应， 如Ver-</w:t>
      </w:r>
      <w:r>
        <w:t>sat ic酸911和L1X 70体系中添加二壬基紫磺酸(D NNSA) ，</w:t>
      </w:r>
      <w:r>
        <w:t>由酸盐溶液中萃取Ni2+时，镍的萃取速度显著加快，</w:t>
      </w:r>
      <w:r>
        <w:t>D NNSA即起到了动力学协萃剂的作用。</w:t>
      </w:r>
    </w:p>
    <w:p>
      <w:r>
        <w:t>1022_混合施药法</w:t>
      </w:r>
      <w:r>
        <w:t>application of mixed pesticide将两种或多</w:t>
      </w:r>
      <w:r>
        <w:t>种农药现场混合，就地使用的方法。合理的混合使用可以</w:t>
      </w:r>
      <w:r>
        <w:t>同时兼治几种病虫草害，提高防治效果，减少施药次数。</w:t>
      </w:r>
      <w:r>
        <w:t>如果有增效作用，还可减少用药量，降低防治成本。混用</w:t>
      </w:r>
      <w:r>
        <w:t>原则：药剂间不起化学反应，不破坏药剂的乳化、分散、润</w:t>
      </w:r>
      <w:r>
        <w:t>湿、悬浮等物理性状，不增毒，药效不减，最好增效，对作物</w:t>
      </w:r>
      <w:r>
        <w:t>无药害。不可乱混乱用，必须在试验的基础上，确证有好</w:t>
      </w:r>
      <w:r>
        <w:t>处而无害时方可混用。</w:t>
      </w:r>
    </w:p>
    <w:p>
      <w:r>
        <w:t>1022_混合时间mixing time这是手工聚氨酯发泡的一个工</w:t>
      </w:r>
      <w:r>
        <w:t>艺参数，一般用于表示发泡配方的操作条件，该时间的计算从</w:t>
      </w:r>
      <w:r>
        <w:t>二组分倒人同一容器并立即用高速搅拌器搅拌开始，到搅拌</w:t>
      </w:r>
      <w:r>
        <w:t>终止为止，该段时间称之为混合时间。在混合均匀的前提下，</w:t>
      </w:r>
      <w:r>
        <w:t>混合时间越短越好，一般为10s。</w:t>
      </w:r>
    </w:p>
    <w:p>
      <w:r>
        <w:t>1022_混合式卸料斗式提升机</w:t>
      </w:r>
      <w:r>
        <w:t>positive-disch a-</w:t>
      </w:r>
      <w:r>
        <w:t>rge bucket elevator斗式提升机的一种。</w:t>
      </w:r>
      <w:r>
        <w:t>其结构与离心式卸料的斗式提升机结构相</w:t>
      </w:r>
      <w:r>
        <w:t>似。物料的装料方式与离心式卸料的斗式</w:t>
      </w:r>
      <w:r>
        <w:t>提升机相同。物料按离心式和重力式同时</w:t>
      </w:r>
      <w:r>
        <w:t>作用进行卸料</w:t>
      </w:r>
      <w:r>
        <w:t>，在卸料处安装一个导向链</w:t>
      </w:r>
      <w:r>
        <w:t>轮，使链条向内收缩，这样可使料斗内倾，</w:t>
      </w:r>
      <w:r>
        <w:t>重力可将料斗内的物料完全卸空。混合式</w:t>
      </w:r>
      <w:r>
        <w:t>卸料的斗式提升机主要用于输送含有空气</w:t>
      </w:r>
      <w:r>
        <w:t>的细粉粒或有黏性的物料，它的输送速度</w:t>
      </w:r>
      <w:r>
        <w:t>要比离心式卸料的斗式提升机要慢。</w:t>
      </w:r>
    </w:p>
    <w:p>
      <w:r>
        <w:t>1022_混合速率mixing rate混合操作中物</w:t>
      </w:r>
      <w:r>
        <w:t>料在单位时间内所达到的混合程度。</w:t>
      </w:r>
    </w:p>
    <w:p>
      <w:r>
        <w:t>1022_混合微泡学说</w:t>
      </w:r>
      <w:r>
        <w:t>mixed micelle theory</w:t>
      </w:r>
      <w:r>
        <w:t>膜整合蛋白CsbC6bCzbCgbCg(1~18)</w:t>
      </w:r>
      <w:r>
        <w:t>嵌</w:t>
      </w:r>
      <w:r>
        <w:t>混合式卸料</w:t>
      </w:r>
      <w:r>
        <w:t>人膜相部分的疏水区和磷脂分子相互作</w:t>
      </w:r>
      <w:r>
        <w:t>斗式提升机</w:t>
      </w:r>
      <w:r>
        <w:t>用，可搅乱排列有序的脂质分子的协同作用，结果脂质分子重</w:t>
      </w:r>
      <w:r>
        <w:t>新定向， 在CzbC6bCrbCgbCg(1~18) 周围形成微泡区， 邻近的</w:t>
      </w:r>
      <w:r>
        <w:t>脂质得到重新定向，并采取相应的构型。分子逍到这样的变</w:t>
      </w:r>
      <w:r>
        <w:t>化了的脂质，双分子层在不同的脂相交界处出现结构缺陷，不</w:t>
      </w:r>
      <w:r>
        <w:t>再构成通透屏障，出现离子跨膜流动。</w:t>
      </w:r>
    </w:p>
    <w:p>
      <w:r>
        <w:t>1022_混合物mixture</w:t>
      </w:r>
      <w:r>
        <w:t>由多种单质或化合物混杂一起组成的</w:t>
      </w:r>
      <w:r>
        <w:t>物质。无固定组成和性质，而其中的每种单质或化合物都保</w:t>
      </w:r>
      <w:r>
        <w:t>留着各自原有的性质。含有氧、氮、稀有气体、二氧化碳等多</w:t>
      </w:r>
      <w:r>
        <w:t>种气体的空气，含有各种有机物的石油(原油)都是混合物。</w:t>
      </w:r>
      <w:r>
        <w:t>混合物可以用物理方法将所含物质加以分离。</w:t>
      </w:r>
    </w:p>
    <w:p>
      <w:r>
        <w:t>1022_混合吸附mixed adsorption两种或两种以上的气体(或</w:t>
      </w:r>
      <w:r>
        <w:t>溶质)在固气(或固液)界面上的吸附。一般来说，发生混合吸</w:t>
      </w:r>
      <w:r>
        <w:t>附时各组分的吸附量都小于它们单独吸附时的吸附量。</w:t>
      </w:r>
    </w:p>
    <w:p>
      <w:r>
        <w:t>1022_混合稀土氟化物rare-earth mixed fluoride其性能基本</w:t>
      </w:r>
      <w:r>
        <w:t>同于单一稀土氟化物。制备方法把未分离的混合稀土氯化物</w:t>
      </w:r>
      <w:r>
        <w:t>溶在氢氟酸水溶液里或用混合稀土氧化物和氟化氢气体加热</w:t>
      </w:r>
      <w:r>
        <w:t>反应而得到。可用来制作碳弧棒发光增强剂。</w:t>
      </w:r>
    </w:p>
    <w:p>
      <w:r>
        <w:t>1022_混合稀土金属misch metal由稀土矿中提取出含有镧、</w:t>
      </w:r>
      <w:r>
        <w:t>铈、错、钕及少量钐、销、钆混合的氧化物或氣化物经熔盐电解</w:t>
      </w:r>
      <w:r>
        <w:t>制出的金属。稀土总量大于98%，铺大于48%的轻稀土。在</w:t>
      </w:r>
      <w:r>
        <w:t>空气中易氧化为黑色，室温下能和水反应，升温而加快。可做</w:t>
      </w:r>
      <w:r>
        <w:t>打火石、合金添加剂、贮氢材料等。</w:t>
      </w:r>
    </w:p>
    <w:p>
      <w:r>
        <w:t>1022_混合稀土金属-镍系贮氢材料hydrogen storage material</w:t>
      </w:r>
      <w:r>
        <w:t>of misch metal-nickel system M， N is±X是用低镁高饰的</w:t>
      </w:r>
      <w:r>
        <w:t>混合稀土金属、镍和其他合金元素制备而成，性能略低于</w:t>
      </w:r>
      <w:r>
        <w:t>LaN is±X和MN is±X， 但价格低廉。</w:t>
      </w:r>
    </w:p>
    <w:p>
      <w:r>
        <w:t>1022_混合稀土氯化物rare-earth mixed chloride</w:t>
      </w:r>
      <w:r>
        <w:t>是由La，Ce，</w:t>
      </w:r>
      <w:r>
        <w:t>Pr，Nd，Sm，Eu，Gd等轻稀土氧化物混合组成，在空气中极易</w:t>
      </w:r>
      <w:r>
        <w:t>吸水变为含水氯化物或水解为氯氧化物。可溶于水，随温度</w:t>
      </w:r>
      <w:r>
        <w:t>升高而增加。在有机溶剂中也有一定的溶解度，并随原子序</w:t>
      </w:r>
      <w:r>
        <w:t>数的增加溶解度增加而随碳链增加而下降。把混合稀土氧化</w:t>
      </w:r>
      <w:r>
        <w:t>物或碳酸盐溶在盐酸中可得其溶液，经脱水可制得不含结晶</w:t>
      </w:r>
      <w:r>
        <w:t>水的混合稀土氯化物。用混合稀土金属或其氧化物及氟碳饰</w:t>
      </w:r>
      <w:r>
        <w:t>镧矿加碳直接氯化也可制得。可用其制取打火金属及石油裂</w:t>
      </w:r>
      <w:r>
        <w:t>化催化剂等。</w:t>
      </w:r>
    </w:p>
    <w:p>
      <w:r>
        <w:t>1022_混合型感光树脂mixed type photographic resin</w:t>
      </w:r>
      <w:r>
        <w:t>指由多</w:t>
      </w:r>
      <w:r>
        <w:t>种感光树脂混合而成的感光材料。采用具有不同性能、不同</w:t>
      </w:r>
      <w:r>
        <w:t>感光度的感光树脂可以弥补各自的不足，提高产品的性能指</w:t>
      </w:r>
      <w:r>
        <w:t>标。在某些场合下混合型感光树脂和复合型感光树脂具有同</w:t>
      </w:r>
      <w:r>
        <w:t>样意义。</w:t>
      </w:r>
    </w:p>
    <w:p>
      <w:r>
        <w:t>1022_混合型共轭导电高分子</w:t>
      </w:r>
      <w:r>
        <w:t>mixed conjugated conducting</w:t>
      </w:r>
      <w:r>
        <w:t>polymer</w:t>
      </w:r>
      <w:r>
        <w:t>指由不同类型的共轭导电分子通过共混组成的</w:t>
      </w:r>
      <w:r>
        <w:t>导电材料，如芳香族共轭体系与脂肪族共轭体系的混合型导</w:t>
      </w:r>
      <w:r>
        <w:t>电高分子，离子导电聚合物与电子导电聚合物的混合型导电</w:t>
      </w:r>
      <w:r>
        <w:t>体等。混合型共轭导电髙分子一般具有混合体中聚合物的各</w:t>
      </w:r>
      <w:r>
        <w:t>自特点，在应用中能够适应不同需要。</w:t>
      </w:r>
    </w:p>
    <w:p>
      <w:r>
        <w:t>1022_混合型缓蚀剂ambio dic inhibitor</w:t>
      </w:r>
      <w:r>
        <w:t>同时抑制阳极过程和</w:t>
      </w:r>
      <w:r>
        <w:t>阴极过程而使腐蚀速度减小的缓蚀剂。能使阳极极化曲线、</w:t>
      </w:r>
      <w:r>
        <w:t>阴极极化曲线和极化率都增加，从而使腐蚀电位几乎不发生</w:t>
      </w:r>
      <w:r>
        <w:t>移动而腐蚀电流减小。例如，钢在水中的级蚀剂硅酸盐、铝酸</w:t>
      </w:r>
      <w:r>
        <w:t>盐，铜的特效缓蚀剂苯并三唑等。</w:t>
      </w:r>
    </w:p>
    <w:p>
      <w:r>
        <w:t>1022_混合氧化物燃料mixed dioxide fuel</w:t>
      </w:r>
      <w:r>
        <w:t>由二氧化铀和二氧</w:t>
      </w:r>
      <w:r>
        <w:t>化钚[约占20%~25%(质量)]制成的混合陶瓷燃料，它用于</w:t>
      </w:r>
      <w:r>
        <w:t>快堆。优点是熔点高，同包壳和冷却剂的相容性好，优良的辐</w:t>
      </w:r>
      <w:r>
        <w:t>照稳定性，较好地保持裂变产物，能满足在高温、高中子通量</w:t>
      </w:r>
      <w:r>
        <w:t>深燃耗条件下较长时间运行的要求。缺点是金属原子密度</w:t>
      </w:r>
      <w:r>
        <w:t>低，导热系数低，深燃耗时发生肿胀。</w:t>
      </w:r>
      <w:r>
        <w:t>3He-+He混合液3He-+He liquid mixture氨两种同位素混</w:t>
      </w:r>
      <w:r>
        <w:t>合液不是一种理想溶液。在1K的液He中加人8.6%的He，</w:t>
      </w:r>
      <w:r>
        <w:t>液体温度降至0.78K，偏离拉乌尔定律。温度低于0.867K时，</w:t>
      </w:r>
      <w:r>
        <w:t>混合液出现He、He不混溶的两相。温度趋于0K时，He中</w:t>
      </w:r>
      <w:r>
        <w:t>4He的溶解</w:t>
      </w:r>
      <w:r>
        <w:t>趋于零。*He中He的溶解度是6.4%(mol) 。</w:t>
      </w:r>
      <w:r>
        <w:t>3He加到正常液*He中或从超流液+He中抽走都会发生降温现</w:t>
      </w:r>
      <w:r>
        <w:t>象。He中</w:t>
      </w:r>
      <w:r>
        <w:t>加人少量*He，可剧烈地降低+He的入点。</w:t>
      </w:r>
    </w:p>
    <w:p>
      <w:r>
        <w:t>1022_混合液挥发性悬浮固体mixed liquor volatile suspended</w:t>
      </w:r>
      <w:r>
        <w:t>solids； ML VSS活性污泥法曝气池内废水与活性污泥混合</w:t>
      </w:r>
      <w:r>
        <w:t>液中悬浮固体在灼烧温度为550℃时的分馏物。它表明可用</w:t>
      </w:r>
      <w:r>
        <w:t>于生物氧化时的活性微生物的浓度。ML VSS一般可按</w:t>
      </w:r>
      <w:r>
        <w:t>MLSS的70%估计。</w:t>
      </w:r>
    </w:p>
    <w:p>
      <w:r>
        <w:t>1022_混合液晶mixing liquid crystal液晶显示器件类型不</w:t>
      </w:r>
      <w:r>
        <w:t>同，各种类型又有许多参数要求，任何一种液晶单体都不能满</w:t>
      </w:r>
      <w:r>
        <w:t>足全部使用要求，但可用各种不同液晶单体混合，并加人少量</w:t>
      </w:r>
      <w:r>
        <w:t>添加剂配成混合液晶来满足应用上的不同需求，此种液晶单</w:t>
      </w:r>
      <w:r>
        <w:t>体的混合配成物称混合液晶。</w:t>
      </w:r>
    </w:p>
    <w:p>
      <w:r>
        <w:t>1022_混合液悬浮固体mixed liquor suspended solids； MLSS</w:t>
      </w:r>
      <w:r>
        <w:t>活性污泥法曝气池内废水与活性污泥混合液中悬浮固体的浓</w:t>
      </w:r>
      <w:r>
        <w:t>度，以mg/L计。传统活性污泥法曝气池的混合液悬浮固体</w:t>
      </w:r>
      <w:r>
        <w:t>一般控制在2000~3500mg/L。</w:t>
      </w:r>
    </w:p>
    <w:p>
      <w:r>
        <w:t>1022_混合增湿humidification by mixing of gas向湿气体中混人</w:t>
      </w:r>
      <w:r>
        <w:t>湿分的蒸汽或湿含量较高的同类湿气体而进行的操作称为混合</w:t>
      </w:r>
      <w:r>
        <w:t>增湿。混合增湿一般很难达到同时调整湿度和温度的要求。</w:t>
      </w:r>
    </w:p>
    <w:p>
      <w:r>
        <w:t>1022_混合炸药composite explosive</w:t>
      </w:r>
      <w:r>
        <w:t>由两种或两种以上物质</w:t>
      </w:r>
      <w:r>
        <w:t>组成的能发生爆炸变化的混合物，也称爆炸混合物。由单质</w:t>
      </w:r>
      <w:r>
        <w:t>炸药及添加剂或氧化剂、可燃剂及添加剂按适当比例混制而</w:t>
      </w:r>
      <w:r>
        <w:t>成。绝大多数实际应用的炸药都是混合炸药，品种极多，有多</w:t>
      </w:r>
      <w:r>
        <w:t>种分类方法。按用途可分为军用和民用(工业)两大类，但有</w:t>
      </w:r>
      <w:r>
        <w:t>些混合炸药系军民兼用。在设计军用混合炸药时，应着重考</w:t>
      </w:r>
      <w:r>
        <w:t>虑其爆炸性能、安定性、感度、机械强度及加工成型性能，在设</w:t>
      </w:r>
      <w:r>
        <w:t>计民用混合炸药时，除要求一定的爆炸性能外，更应强调其经</w:t>
      </w:r>
      <w:r>
        <w:t>炼成混炼胶的工艺，是橡胶加工最重要的生产工艺。混炼可采用</w:t>
      </w:r>
      <w:r>
        <w:t>济性和使用上的方便及安全。</w:t>
      </w:r>
    </w:p>
    <w:p>
      <w:r>
        <w:t>1023_混合整数规划</w:t>
      </w:r>
      <w:r>
        <w:t>mixed integer nonlinear programming；</w:t>
      </w:r>
      <w:r>
        <w:t>MIN LP若非线性规划中的变量仅仅一部分为整变量， 其余</w:t>
      </w:r>
      <w:r>
        <w:t>为连续变量， 则称为混合整数非线性规划。MIN LP是十分</w:t>
      </w:r>
      <w:r>
        <w:t>有用的运筹方法，在过程合成或最优化设计中，常常导出</w:t>
      </w:r>
      <w:r>
        <w:t>料的可塑度也有一定要求，使之能符合后工序的要求。</w:t>
      </w:r>
      <w:r>
        <w:t>MIN LP模型。但当变量个数的规模较大时， 往往无法得到</w:t>
      </w:r>
      <w:r>
        <w:t>精确解。</w:t>
      </w:r>
    </w:p>
    <w:p>
      <w:r>
        <w:t>1023_混合指示剂mixed indicator酸碱滴定法中使用的一种</w:t>
      </w:r>
      <w:r>
        <w:t>指示剂。配制方法有两种，一种是两种酸碱指示剂按一定比</w:t>
      </w:r>
      <w:r>
        <w:t>例混合；另一种是一种指示剂和一种惰性染料混合。其作用</w:t>
      </w:r>
      <w:r>
        <w:t>是利用变色域的相互叠合，以及两种颜色的互补，使指示剂的</w:t>
      </w:r>
      <w:r>
        <w:t>变色间隔变窄，变色点变敏锐，从而可以提高滴定的准确度。</w:t>
      </w:r>
    </w:p>
    <w:p>
      <w:r>
        <w:t>1023_混合指数mixing index对混合度的统计分析表示。不</w:t>
      </w:r>
      <w:r>
        <w:t>同研究者给出不同的表达式，如</w:t>
      </w:r>
      <w:r>
        <w:t>M=0，/S</w:t>
      </w:r>
      <w:r>
        <w:t>及</w:t>
      </w:r>
      <w:r>
        <w:t>M=G-S?</w:t>
      </w:r>
      <w:r>
        <w:t>0。~d，</w:t>
      </w:r>
      <w:r>
        <w:t>可分为：硫黄硫化、过氧化物硫化、异佩酸酯硫化三种工艺。</w:t>
      </w:r>
      <w:r>
        <w:t>式中Ｍ为混合指数，0。为未混合时理论标准偏差，o，为任一</w:t>
      </w:r>
      <w:r>
        <w:t>其加工方法为：混炼或密炼、配料、压延、挤压、模制。</w:t>
      </w:r>
      <w:r>
        <w:t>混合状态的理论标准偏差，S为样本间标准偏差的观察值。</w:t>
      </w:r>
    </w:p>
    <w:p>
      <w:r>
        <w:t>1023_混合柱mixed column填充有两种或两种以上混合固定</w:t>
      </w:r>
      <w:r>
        <w:t>相的色谱柱。</w:t>
      </w:r>
    </w:p>
    <w:p>
      <w:r>
        <w:t>1023_·混晶mixed crystal即置换固溶体， 两种或多种元素相</w:t>
      </w:r>
      <w:r>
        <w:t>互溶解而形成的均匀晶相。当相互替代的组元具有相同的品</w:t>
      </w:r>
      <w:r>
        <w:t>胞形状，原子半径相差不超过15%，电负性和电子结构相近</w:t>
      </w:r>
      <w:r>
        <w:t>时，容易形成混晶。</w:t>
      </w:r>
    </w:p>
    <w:p>
      <w:r>
        <w:t>1023_混晶共沉淀mixed crystal co precipitation在沉淀过程</w:t>
      </w:r>
      <w:r>
        <w:t>中，杂质离子占据沉淀中某些晶格位置而进入沉淀内部；有时</w:t>
      </w:r>
      <w:r>
        <w:t>杂质离子不占据正常的点位，而是进人晶格的空隙中，叫做固</w:t>
      </w:r>
      <w:r>
        <w:t>溶体。一般情况下将上述两种现象统称为混晶共沉淀。只有</w:t>
      </w:r>
      <w:r>
        <w:t>那些与构成晶体的离子半径相近，且所构成晶体的结构又与</w:t>
      </w:r>
      <w:r>
        <w:t>为离心力作用下的径向流动和轴向推力作用下的轴向流动的</w:t>
      </w:r>
      <w:r>
        <w:t>沉淀类似的离子才有可能发生混晶共沉淀。</w:t>
      </w:r>
      <w:r>
        <w:t>合成，故称混流泵，被送流体流出叶轮的方向与叶轮轴线的夹</w:t>
      </w:r>
    </w:p>
    <w:p>
      <w:r>
        <w:t>1023_混肼燃料</w:t>
      </w:r>
      <w:r>
        <w:t>mixed hydrazine fuel由肼及其衍生物组成的液</w:t>
      </w:r>
      <w:r>
        <w:t>角小于90°(离心泵为90°；轴流泵为0°)。故又称斜流泵</w:t>
      </w:r>
      <w:r>
        <w:t>体火箭燃料的统称。具有肼类燃料的理化性质。为保持肼、甲</w:t>
      </w:r>
      <w:r>
        <w:t>(mixed flow pump) 。泵叶轮的形状和泵的特性都介于离心</w:t>
      </w:r>
      <w:r>
        <w:t>基册、偏二甲肼各自的优点，克服其缺点，常将其中任意两种按</w:t>
      </w:r>
      <w:r>
        <w:t>泵和轴流泵之间。</w:t>
      </w:r>
      <w:r>
        <w:t>一定比例混合，组成混肼燃料。例如各为50%(质量)的肼和</w:t>
      </w:r>
      <w:r>
        <w:t>偏二甲肼组成的燃料称为混肼一50°常与四氧化二氮等氧化剂</w:t>
      </w:r>
      <w:r>
        <w:t>组成双组元液体推进剂，用于各种运载火箭和导弹中。</w:t>
      </w:r>
      <w:r>
        <w:t>物流各组分的流率为混合前所有物流相应组分流率之和。其</w:t>
      </w:r>
    </w:p>
    <w:p>
      <w:r>
        <w:t>1023_混菌发酵</w:t>
      </w:r>
      <w:r>
        <w:t>mixed fermentation</w:t>
      </w:r>
      <w:r>
        <w:t>又称混合发酵。指采用</w:t>
      </w:r>
      <w:r>
        <w:t>温度由焓平衡求出。</w:t>
      </w:r>
      <w:r>
        <w:t>两种或多种微生物的协同作用共同完成某发酵过程的一种新</w:t>
      </w:r>
      <w:r>
        <w:t>型发酵技术。是纯种发酵技术的新发展，也是一种不需要进</w:t>
      </w:r>
      <w:r>
        <w:t>行复杂的DN</w:t>
      </w:r>
      <w:r>
        <w:t>\体外重组却可取得类</w:t>
      </w:r>
      <w:r>
        <w:t>似效果的新型发酵技</w:t>
      </w:r>
      <w:r>
        <w:t>术。优点是可提高发酵效</w:t>
      </w:r>
      <w:r>
        <w:t>甚至可形成新产品。根据生物间</w:t>
      </w:r>
      <w:r>
        <w:t>的结合方式，可分如下四型</w:t>
      </w:r>
      <w:r>
        <w:t>联合发酵：用两种或多种微</w:t>
      </w:r>
      <w:r>
        <w:t>甲醇、苯、丙酮中。小白鼠经口LDso 130~180mg/kg。杀虫</w:t>
      </w:r>
      <w:r>
        <w:t>生物同时接种和培养</w:t>
      </w:r>
      <w:r>
        <w:t>，例如我国发明的维生素C生产中山梨</w:t>
      </w:r>
      <w:r>
        <w:t>谱与用途类似速灭威。制剂有乳油、粉剂。</w:t>
      </w:r>
      <w:r>
        <w:t>糖转化为二酮基古龙酸</w:t>
      </w:r>
      <w:r>
        <w:t>过程中的混菌发酵。(2)顺序发酵：先</w:t>
      </w:r>
      <w:r>
        <w:t>用甲菌进行常规发酵，再由乙菌等按顺序进行发酵，以共同完</w:t>
      </w:r>
      <w:r>
        <w:t>淀的设备。一般包括三部分结构：(1)混合部分——废水和絮</w:t>
      </w:r>
      <w:r>
        <w:t>成数个生化反应，例</w:t>
      </w:r>
      <w:r>
        <w:t>少根根霖(Rhixopusarhixus) 先把葡</w:t>
      </w:r>
      <w:r>
        <w:t>凝剂在此连续流入；(2)絮凝部分—一悬浊粒子在此处经絮凝</w:t>
      </w:r>
      <w:r>
        <w:t>萄糖转化为反丁烯二酸， 然后再由产气肠杆菌(Enterococcus</w:t>
      </w:r>
      <w:r>
        <w:t>剂作用生成絮体；(3)沉淀部分—一设有缓慢的粑式搅拌器，</w:t>
      </w:r>
      <w:r>
        <w:t>aerogenes) 或普通变形杆菌(Proteus uul garis) 将它还原为发</w:t>
      </w:r>
      <w:r>
        <w:t>絮体在此沉淀，定时排出，清液从上部溢流而出。典型的混凝</w:t>
      </w:r>
      <w:r>
        <w:t>酵产物琥珀酸。(3)共固定化细胞混菌发酵：把两种或多种微</w:t>
      </w:r>
      <w:r>
        <w:t>沉淀池如图。</w:t>
      </w:r>
      <w:r>
        <w:t>生物细胞同时包埋或吸附于同一载体上而进行的混菌发酵，</w:t>
      </w:r>
      <w:r>
        <w:t>例如黑曲霉(Aspergillus niger) 和运动发酵单胞菌(Zy-</w:t>
      </w:r>
      <w:r>
        <w:t>mom on as mobilis) 共同把淀粉转化为酒精等； (4) 混合固定化</w:t>
      </w:r>
      <w:r>
        <w:t>细胞混菌发酵：将两种或多种微生物细胞分别固定化后，再把</w:t>
      </w:r>
      <w:r>
        <w:t>它们混在一起进行混菌发酵。</w:t>
      </w:r>
    </w:p>
    <w:p>
      <w:r>
        <w:t>1023_混菌培养mixed culture； mixed cui tivation即混合培养。</w:t>
      </w:r>
      <w:r>
        <w:t>指两种或多种微生物混在一起进行培养后的培养物或培养方</w:t>
      </w:r>
      <w:r>
        <w:t>式。若混菌培养的目的是取得发酵产物，则又称混菌发酵。</w:t>
      </w:r>
      <w:r>
        <w:t>优点是可提高发酵效率甚至产生新产品，是一种不需要进行</w:t>
      </w:r>
      <w:r>
        <w:t>复杂的DNA体外重组却可取得类似效果的新型培养技术。</w:t>
      </w:r>
    </w:p>
    <w:p>
      <w:r>
        <w:t>1023_混炼mixing</w:t>
      </w:r>
      <w:r>
        <w:t>混炼是用炼胶机将生胶或塑炼生胶与配合剂</w:t>
      </w:r>
      <w:r>
        <w:t>炼成混炼胶的工艺，是橡胶加工最重要的生产工艺。混炼可采用</w:t>
      </w:r>
      <w:r>
        <w:t>开炼机、密炼机和螺杆连续混炼机。用开炼机混炼时要求手工操</w:t>
      </w:r>
      <w:r>
        <w:t>作熟练，劳动强度大，且不安全。用密炼机混炼操作安全，劳动强</w:t>
      </w:r>
      <w:r>
        <w:t>度小，是目前应用最普遍的。混炼要求配合剂均匀分散于生胶</w:t>
      </w:r>
      <w:r>
        <w:t>中，形成胶态分散体，以使硫化胶具有最佳性能。同时对混炼胶</w:t>
      </w:r>
      <w:r>
        <w:t>料的可塑度也有一定要求，使之能符合后工序的要求。</w:t>
      </w:r>
    </w:p>
    <w:p>
      <w:r>
        <w:t>1023_混炼胶mixed compound生胶或塑炼胶按配方与配合</w:t>
      </w:r>
      <w:r>
        <w:t>剂经炼胶机混炼的胶料叫做混炼胶。混炼胶是制造橡胶制品</w:t>
      </w:r>
      <w:r>
        <w:t>的坯料，即半成品，故混炼胶的胶态分散质量直接关系到成品</w:t>
      </w:r>
      <w:r>
        <w:t>的质量，同时混炼胶的黏弹性、流变性则直接影响压延、压出</w:t>
      </w:r>
      <w:r>
        <w:t>等加工工艺性。</w:t>
      </w:r>
    </w:p>
    <w:p>
      <w:r>
        <w:t>1023_混炼型聚氨酯弹性体</w:t>
      </w:r>
      <w:r>
        <w:t>mill able polyurethane elastomer</w:t>
      </w:r>
      <w:r>
        <w:t>又称混炼型聚氨酯橡胶。是采用与普通的天然或合成橡胶相</w:t>
      </w:r>
      <w:r>
        <w:t>类似的加工方法制成的一类聚氨酯弹性体。分子结构中含有</w:t>
      </w:r>
      <w:r>
        <w:t>一C-C-或一OH等活性基团，带有微支链的低分子量线性</w:t>
      </w:r>
      <w:r>
        <w:t>聚合物(分子址约20000~30000)。可能过硫化使分子链进</w:t>
      </w:r>
      <w:r>
        <w:t>一步增长，使达到使用要求的物理机械性能。依硫化剂不同</w:t>
      </w:r>
      <w:r>
        <w:t>可分为：硫黄硫化、过氧化物硫化、异佩酸酯硫化三种工艺。</w:t>
      </w:r>
      <w:r>
        <w:t>其加工方法为：混炼或密炼、配料、压延、挤压、模制。</w:t>
      </w:r>
    </w:p>
    <w:p>
      <w:r>
        <w:t>1023_混流泵</w:t>
      </w:r>
      <w:r>
        <w:t>mixed flow pump动力式泵的一种。属叶片泵。</w:t>
      </w:r>
      <w:r>
        <w:t>由叶轮、蜗室、轴和轴封等</w:t>
      </w:r>
      <w:r>
        <w:t>组成，见图示。叶轮旋转经</w:t>
      </w:r>
      <w:r>
        <w:t>二</w:t>
      </w:r>
      <w:r>
        <w:t>叶片带动被送液体旋转，在</w:t>
      </w:r>
      <w:r>
        <w:t>离心力和轴向推力的联合作</w:t>
      </w:r>
      <w:r>
        <w:t>~用下，被送液体的动能和压</w:t>
      </w:r>
      <w:r>
        <w:t>2</w:t>
      </w:r>
      <w:r>
        <w:t>力能都增大，再经扩压作用</w:t>
      </w:r>
      <w:r>
        <w:t>3</w:t>
      </w:r>
      <w:r>
        <w:t>将动能转化为压力能，在压</w:t>
      </w:r>
      <w:r>
        <w:t>蜗壳式</w:t>
      </w:r>
      <w:r>
        <w:t>导叶式</w:t>
      </w:r>
      <w:r>
        <w:t>力高于排出环境的压力时，</w:t>
      </w:r>
      <w:r>
        <w:t>混流泵图</w:t>
      </w:r>
      <w:r>
        <w:t>被送液体由泵内排出。由于</w:t>
      </w:r>
      <w:r>
        <w:t>1一叶轮；2--导叶；3一蜗室(压水室)被送液体在叶轮内的流动，</w:t>
      </w:r>
      <w:r>
        <w:t>为离心力作用下的径向流动和轴向推力作用下的轴向流动的</w:t>
      </w:r>
      <w:r>
        <w:t>合成，故称混流泵，被送流体流出叶轮的方向与叶轮轴线的夹</w:t>
      </w:r>
      <w:r>
        <w:t>角小于90°(离心泵为90°；轴流泵为0°)。故又称斜流泵</w:t>
      </w:r>
      <w:r>
        <w:t>(mixed flow pump) 。泵叶轮的形状和泵的特性都介于离心</w:t>
      </w:r>
      <w:r>
        <w:t>泵和轴流泵之间。</w:t>
      </w:r>
    </w:p>
    <w:p>
      <w:r>
        <w:t>1023_混流器mixer将多股物流均匀混合成为一股物流的设</w:t>
      </w:r>
      <w:r>
        <w:t>备。混合过程中不发生化学反应，可视为绝热过程。混合后</w:t>
      </w:r>
      <w:r>
        <w:t>物流各组分的流率为混合前所有物流相应组分流率之和。其</w:t>
      </w:r>
      <w:r>
        <w:t>温度由焓平衡求出。</w:t>
      </w:r>
    </w:p>
    <w:p>
      <w:r>
        <w:t>1023_混灭威Hun mie we i 20世纪70年代出现的氨基甲酸酯</w:t>
      </w:r>
      <w:r>
        <w:t>杀虫剂，可由混合二甲酚与异</w:t>
      </w:r>
      <w:r>
        <w:t>CH， NH CO 0-(CH)</w:t>
      </w:r>
      <w:r>
        <w:t>氰酸甲酯制取。工业品为棕褐</w:t>
      </w:r>
      <w:r>
        <w:t>色油状物。不溶于水，易溶于</w:t>
      </w:r>
      <w:r>
        <w:t>甲醇、苯、丙酮中。小白鼠经口LDso 130~180mg/kg。杀虫</w:t>
      </w:r>
      <w:r>
        <w:t>谱与用途类似速灭威。制剂有乳油、粉剂。</w:t>
      </w:r>
    </w:p>
    <w:p>
      <w:r>
        <w:t>1023_混凝沉淀池coag ulatory settler是供废水悬浊物混凝沉</w:t>
      </w:r>
      <w:r>
        <w:t>淀的设备。一般包括三部分结构：(1)混合部分——废水和絮</w:t>
      </w:r>
      <w:r>
        <w:t>凝剂在此连续流入；(2)絮凝部分—一悬浊粒子在此处经絮凝</w:t>
      </w:r>
      <w:r>
        <w:t>剂作用生成絮体；(3)沉淀部分—一设有缓慢的粑式搅拌器，</w:t>
      </w:r>
      <w:r>
        <w:t>絮体在此沉淀，定时排出，清液从上部溢流而出。典型的混凝</w:t>
      </w:r>
      <w:r>
        <w:t>沉淀池如图。</w:t>
      </w:r>
      <w:r>
        <w:t>混凝池</w:t>
      </w:r>
      <w:r>
        <w:t>快速搅拌机</w:t>
      </w:r>
      <w:r>
        <w:t>架凝器</w:t>
      </w:r>
      <w:r>
        <w:t>沉淀池</w:t>
      </w:r>
      <w:r>
        <w:t>一</w:t>
      </w:r>
      <w:r>
        <w:t>浮</w:t>
      </w:r>
      <w:r>
        <w:t>一</w:t>
      </w:r>
      <w:r>
        <w:t>混凝沉淀池图</w:t>
      </w:r>
    </w:p>
    <w:p>
      <w:r>
        <w:t>1024_混凝土concrete</w:t>
      </w:r>
      <w:r>
        <w:t>简称砼(音同， tong) 。由胶结材(无机</w:t>
      </w:r>
      <w:r>
        <w:t>材料叠合组成。通常把经过表面处理的铝片与纤维(织物)的</w:t>
      </w:r>
      <w:r>
        <w:t>的、有机的或无机有机复合的)、颗粒状集料以及必要时加入</w:t>
      </w:r>
      <w:r>
        <w:t>化学外加剂和矿物掺合料组成合理组分的混合料经硬化后形</w:t>
      </w:r>
      <w:r>
        <w:t>成具有堆聚结构的复合材料的总称。混凝土按胶凝材料分</w:t>
      </w:r>
      <w:r>
        <w:t>类，有无机胶结材混凝土(如水泥混凝土、硅酸盐混凝土、石膏</w:t>
      </w:r>
      <w:r>
        <w:t>混凝土、水玻璃/氟硅酸</w:t>
      </w:r>
      <w:r>
        <w:t>/混凝土等)、有机胶结材混凝土(如聚</w:t>
      </w:r>
      <w:r>
        <w:t>合物混凝土、沥青混凝土等)、无机有机复合胶结材混凝土(如</w:t>
      </w:r>
      <w:r>
        <w:t>聚合物水泥混凝土、聚合物浸溃混凝土等)；按容重分类有特</w:t>
      </w:r>
      <w:r>
        <w:t>重、重、轻、特轻混凝土等；按结构分有普通混凝土、细粒混凝</w:t>
      </w:r>
      <w:r>
        <w:t>土、大孔混凝土、多孔混凝土等；按用途分主要有结构用混凝</w:t>
      </w:r>
      <w:r>
        <w:t>土、隔热混凝土、装饰混凝土、耐酸混凝土、耐碱混凝土、耐火</w:t>
      </w:r>
      <w:r>
        <w:t>混凝土、道路混凝土、大坝混凝土、补偿收缩混凝土、海洋混凝</w:t>
      </w:r>
      <w:r>
        <w:t>土、防护混凝土等。</w:t>
      </w:r>
    </w:p>
    <w:p>
      <w:r>
        <w:t>1024_混凝土和砖石处理剂</w:t>
      </w:r>
      <w:r>
        <w:t>concrete and masonry treating</w:t>
      </w:r>
      <w:r>
        <w:t>agent ment</w:t>
      </w:r>
      <w:r>
        <w:t>固含量为30%左右的甲基硅酸钠水溶液，具有</w:t>
      </w:r>
      <w:r>
        <w:t>良好的防潮性，相对密度d?1.24，pH值12~13，Na/Si=</w:t>
      </w:r>
      <w:r>
        <w:t>1.00~1.05，贮存寿命12个月。可由甲基三氨硅烷的水解物</w:t>
      </w:r>
      <w:r>
        <w:t>和氢氧化钠水溶液反应来制取。用于处理砖石建筑材料，能</w:t>
      </w:r>
      <w:r>
        <w:t>有效防止风蚀，延长建材使用寿命，还可用来处理铺设屋顶</w:t>
      </w:r>
      <w:r>
        <w:t>料、矿石、玻璃珠、装饰瓷砖等。木材经处理后，可提高防潮、</w:t>
      </w:r>
      <w:r>
        <w:t>防腐和防止菌类生长的能力。</w:t>
      </w:r>
    </w:p>
    <w:p>
      <w:r>
        <w:t>1024_混凝土缓凝剂concrete reata rder常用有机品种有木质</w:t>
      </w:r>
      <w:r>
        <w:t>素磺酸盐、羟基羧酸衍生物多烷基芳基磺酸盐等；无机品种有</w:t>
      </w:r>
      <w:r>
        <w:t>氟酸镁、硼酸盐及锌盐等。混凝土调凝剂的一种。用于延缓</w:t>
      </w:r>
      <w:r>
        <w:t>水泥凝固，延长凝固时间而不影响混凝土质量的添加剂。</w:t>
      </w:r>
    </w:p>
    <w:p>
      <w:r>
        <w:t>1024_混凝土外加剂</w:t>
      </w:r>
      <w:r>
        <w:t>concrete admixtures</w:t>
      </w:r>
      <w:r>
        <w:t>简称外加剂。在拌</w:t>
      </w:r>
      <w:r>
        <w:t>制混凝土过程中掺入用以改善混凝土性能的物质。掺量一般</w:t>
      </w:r>
      <w:r>
        <w:t>不大于水泥质量的5%。按主要功能分为四类：(1)改善混凝</w:t>
      </w:r>
      <w:r>
        <w:t>土拌合物流变性能的外加剂，包括各种减水剂、引气剂和泵送</w:t>
      </w:r>
      <w:r>
        <w:t>剂等；(2)调节混凝土凝结时间、硬化性能的外加剂，包括缓凝</w:t>
      </w:r>
      <w:r>
        <w:t>剂、早强剂和速凝剂等；(3)改善混凝土耐久性的外加剂，包括</w:t>
      </w:r>
      <w:r>
        <w:t>引气剂、防水剂和阻锈剂等；(4)改善混凝土其他性能的外加</w:t>
      </w:r>
      <w:r>
        <w:t>剂，包括加气剂、膨胀剂、防冻剂、着色剂、防水剂和泵送剂等。</w:t>
      </w:r>
    </w:p>
    <w:p>
      <w:r>
        <w:t>1024_混配配位化合物mixed ligand coordination compound</w:t>
      </w:r>
      <w:r>
        <w:t>K[PiC IN H， ]</w:t>
      </w:r>
      <w:r>
        <w:t>又称异配位体配位化合物。中心离子同时与两种以上不同配</w:t>
      </w:r>
      <w:r>
        <w:t>体共存于配位内界所组成的单核或多核配位化合物。例如，</w:t>
      </w:r>
      <w:r>
        <w:t>三氯·氨合铂(I) 酸钾和(2) 铜(Ⅱ) -吡啶(py) -水杨酸(sal) 配位化</w:t>
      </w:r>
      <w:r>
        <w:t>合物。在溶液中混配配位化合物的形成是普遍现象。与单一</w:t>
      </w:r>
      <w:r>
        <w:t>型配位化合物比较，它加强了中心体的化学个性(如易满足高</w:t>
      </w:r>
      <w:r>
        <w:t>配位数、增强不稳价态稳定性、光学性质改变等)，也加强了配</w:t>
      </w:r>
      <w:r>
        <w:t>体的反应活性和协同萃取效应。在湿法冶金、电化学、分析化</w:t>
      </w:r>
      <w:r>
        <w:t>学、药物化学、环境化学、生物无机化学和材料化学等方面有着</w:t>
      </w:r>
      <w:r>
        <w:t>重要作用。</w:t>
      </w:r>
    </w:p>
    <w:p>
      <w:r>
        <w:t>1024_混配氧化铁blended iron oxide由天然氧化铁与合成氧</w:t>
      </w:r>
      <w:r>
        <w:t>化铁混配而成的氧化铁颜料。此类产品的性能优于天然氧化</w:t>
      </w:r>
      <w:r>
        <w:t>铁而价格则低于合成氧化铁。</w:t>
      </w:r>
    </w:p>
    <w:p>
      <w:r>
        <w:t>1024_混酸法氧化铁红mixed acid process red iron oxide指在</w:t>
      </w:r>
      <w:r>
        <w:t>湿法生产氧化铁红的过程中，亚铁盐氧化为三氧化二铁时，采</w:t>
      </w:r>
      <w:r>
        <w:t>用硫酸和硝酸的混酸制得的氧化铁红产品。该产品性能基本</w:t>
      </w:r>
      <w:r>
        <w:t>达到硝酸法氧化铁红的水平，又可节约价格较贵的硝酸。目</w:t>
      </w:r>
      <w:r>
        <w:t>前中国约60%的氧化铁红产品是用混酸法生产的。</w:t>
      </w:r>
    </w:p>
    <w:p>
      <w:r>
        <w:t>1024_混杂叠层复合材料</w:t>
      </w:r>
      <w:r>
        <w:t>hybrid laminated composite</w:t>
      </w:r>
      <w:r>
        <w:t>不同类</w:t>
      </w:r>
      <w:r>
        <w:t>型的增强组分以叠层结构形式组成的复合材料，其增强组分</w:t>
      </w:r>
      <w:r>
        <w:t>可为纤维、片材或蜂窝芯材，其基体可为树脂或金属。混杂叠</w:t>
      </w:r>
      <w:r>
        <w:t>层复合材料的典型例子是铝/纤维环氧叠层板。它以铝片和</w:t>
      </w:r>
      <w:r>
        <w:t>以纤维(无纬布或织物)为增强组分，环氧树脂为基体的复合</w:t>
      </w:r>
      <w:r>
        <w:t>材料叠合组成。通常把经过表面处理的铝片与纤维(织物)的</w:t>
      </w:r>
      <w:r>
        <w:t>环氧树脂预浸布交替叠层后热压而成。它既有铝材的耐冲</w:t>
      </w:r>
      <w:r>
        <w:t>击、易加工成型的特点，又具有纤维增强环氧复合材料的耐疲</w:t>
      </w:r>
      <w:r>
        <w:t>劳与高强度</w:t>
      </w:r>
      <w:r>
        <w:t>，并且可以选用不同的叠层结构、铝片厚度、纤维</w:t>
      </w:r>
      <w:r>
        <w:t>品种及含量来满足制品的不同性能要求。常用于混杂叠层复</w:t>
      </w:r>
      <w:r>
        <w:t>合材料的纤维有芳、碳纤维、玻璃纤维等，其中铝/芳纶环氧</w:t>
      </w:r>
      <w:r>
        <w:t>叠层板(商品名ARALL) 已工业化， 用作飞机的蒙皮材料。</w:t>
      </w:r>
    </w:p>
    <w:p>
      <w:r>
        <w:t>1024_混杂复合材料hybrid composite</w:t>
      </w:r>
      <w:r>
        <w:t>义上包括用两种(或</w:t>
      </w:r>
      <w:r>
        <w:t>以上)的基体和增强体进行混杂所构成的复合材料，也包括用</w:t>
      </w:r>
      <w:r>
        <w:t>两种(或以上)的复合材料或复合材料与其他</w:t>
      </w:r>
      <w:r>
        <w:t>材料进行混杂所</w:t>
      </w:r>
      <w:r>
        <w:t>构成的复合材料。但通常指用两种(或以上)的增强体组合的</w:t>
      </w:r>
      <w:r>
        <w:t>混杂复合材料。增强体的混杂也有多种形式，如两种连续纤</w:t>
      </w:r>
      <w:r>
        <w:t>维单向排列、两种连续纤维的混杂编织。两种短纤维的混杂</w:t>
      </w:r>
      <w:r>
        <w:t>铺设、纤维与颗粒的混杂和两种粒子的混杂等。但是目前主</w:t>
      </w:r>
      <w:r>
        <w:t>要是使用第一、二两种形式的混杂，也有少量的纤维与颗粒的</w:t>
      </w:r>
      <w:r>
        <w:t>混杂。混杂复合材料可以根据构件结构的使用性能要求进行</w:t>
      </w:r>
      <w:r>
        <w:t>设计。混杂复合材料中由于产生混杂效应将明显提高或改善</w:t>
      </w:r>
      <w:r>
        <w:t>原单一增强体复合材料的某些性能，也大大降低复合材料的</w:t>
      </w:r>
      <w:r>
        <w:t>原料费用。</w:t>
      </w:r>
    </w:p>
    <w:p>
      <w:r>
        <w:t>1024_混杂纤维编织预成型体hybrid woven fabric preform由</w:t>
      </w:r>
      <w:r>
        <w:t>两种或两种以上纤维，按一定要求掺混后编织成型的三维复</w:t>
      </w:r>
      <w:r>
        <w:t>合材料的增强相。编织混杂纤维预成型体的纤维可以是几种</w:t>
      </w:r>
      <w:r>
        <w:t>纤维合成一股。各种纤维比较均匀地分散在预成型体内，也</w:t>
      </w:r>
      <w:r>
        <w:t>可以是每种纤维独立成束的编织在预成型体内。与混杂纤维</w:t>
      </w:r>
      <w:r>
        <w:t>的一维或二维复合材料一样，三维混杂纤维织的预成型体</w:t>
      </w:r>
      <w:r>
        <w:t>各种纤维在复合材料内也起着互相取长补短的作用，提高复</w:t>
      </w:r>
      <w:r>
        <w:t>合材料的性能。</w:t>
      </w:r>
    </w:p>
    <w:p>
      <w:r>
        <w:t>1024_混杂纤维增强树脂基复合材料</w:t>
      </w:r>
      <w:r>
        <w:t>hybrid fiber reinforced</w:t>
      </w:r>
      <w:r>
        <w:t>resin matrix composite以两种或两种以上的纤维增强的树</w:t>
      </w:r>
      <w:r>
        <w:t>脂基复合材料。常用的有玻璃纤维、碳纤维、芳和硼纤维。</w:t>
      </w:r>
      <w:r>
        <w:t>树脂基体主要有酚醛、环氧、不饱和聚酯及某些热塑性聚酯树</w:t>
      </w:r>
      <w:r>
        <w:t>脂。混杂方式有纤维组合混杂、层内、层间与夹芯综合混杂、</w:t>
      </w:r>
      <w:r>
        <w:t>交替纤维层间混杂、不同纤维的夹芯混杂及层内纤维混杂等，</w:t>
      </w:r>
      <w:r>
        <w:t>后三者较常用。适用一般成型方法，例如接触成型、低压成</w:t>
      </w:r>
      <w:r>
        <w:t>型、层压成型等。广泛用于航空、航天、机械制造、交通运输和</w:t>
      </w:r>
      <w:r>
        <w:t>建筑等工业领域中，例如火箭发动机壳体、直升飞机旋翼、卫</w:t>
      </w:r>
      <w:r>
        <w:t>星天线和船体、建筑用工字梁等。</w:t>
      </w:r>
    </w:p>
    <w:p>
      <w:r>
        <w:t>1024_混杂增强金属基复合材料hybrid reinforced metal matrix</w:t>
      </w:r>
      <w:r>
        <w:t>composite</w:t>
      </w:r>
      <w:r>
        <w:t>以金属为基体，以连续纤维，短纤维与颗粒或晶</w:t>
      </w:r>
      <w:r>
        <w:t>须混合增强的金属基复合材料，混杂的目的是为了使增强体</w:t>
      </w:r>
      <w:r>
        <w:t>分布更均匀和达到更好</w:t>
      </w:r>
      <w:r>
        <w:t>的增强效果，在连续长纤维增强金属</w:t>
      </w:r>
      <w:r>
        <w:t>基复合材料中混杂</w:t>
      </w:r>
      <w:r>
        <w:t>立(如SiC</w:t>
      </w:r>
      <w:r>
        <w:t>AbO</w:t>
      </w:r>
      <w:r>
        <w:t>)可有效地牵制纤</w:t>
      </w:r>
      <w:r>
        <w:t>维的分布和含量</w:t>
      </w:r>
      <w:r>
        <w:t>减少因</w:t>
      </w:r>
      <w:r>
        <w:t>千维分</w:t>
      </w:r>
      <w:r>
        <w:t>不均所造成的应力集中现</w:t>
      </w:r>
      <w:r>
        <w:t>象，明显改善金属基复合材料</w:t>
      </w:r>
      <w:r>
        <w:t>如</w:t>
      </w:r>
      <w:r>
        <w:t>炭纤维增强铝复合材</w:t>
      </w:r>
      <w:r>
        <w:t>料中加入10%的SiC颗粒， 就可使拉伸强度增加20%。混合</w:t>
      </w:r>
      <w:r>
        <w:t>方式主要有连续纤维与颗粒、短纤维与颗粒、连续纤维与晶须</w:t>
      </w:r>
      <w:r>
        <w:t>等混杂增强方式，也有连续纤维与连续纤维金属丝混杂，主要</w:t>
      </w:r>
      <w:r>
        <w:t>以铝基、镁基混杂增强金属基复合材料为研究发展目标。</w:t>
      </w:r>
      <w:r>
        <w:t>huo</w:t>
      </w:r>
    </w:p>
    <w:p>
      <w:r>
        <w:t>1024_活动帘式给料机</w:t>
      </w:r>
      <w:r>
        <w:t>chain curtain feeder是借链条本身的</w:t>
      </w:r>
      <w:r>
        <w:t>重量将贮仓中物料压在斜槽面上，当链</w:t>
      </w:r>
      <w:r>
        <w:t>轮旋转时，链条向下移动，压在链条下</w:t>
      </w:r>
      <w:r>
        <w:t>面的物料沿斜面落下。其给料能力可</w:t>
      </w:r>
      <w:r>
        <w:t>达2000t/h。它适合处理含大块的物</w:t>
      </w:r>
      <w:r>
        <w:t>料，在承受大块物料的冲击时，仍能平</w:t>
      </w:r>
      <w:r>
        <w:t>稳给料，斜槽不能太短，它与水平面的</w:t>
      </w:r>
      <w:r>
        <w:t>夹角不能小于40°。</w:t>
      </w:r>
    </w:p>
    <w:p>
      <w:r>
        <w:t>1024_活度activity</w:t>
      </w:r>
      <w:r>
        <w:t>化学热力学中处理</w:t>
      </w:r>
      <w:r>
        <w:t>非理想溶液的一个重要物理量。理想</w:t>
      </w:r>
      <w:r>
        <w:t>溶液中某一组分i的化学势可以表示</w:t>
      </w:r>
      <w:r>
        <w:t>为p， =u； 0+RT In； ， 其中p为纯液</w:t>
      </w:r>
      <w:r>
        <w:t>活动帘式给料机</w:t>
      </w:r>
      <w:r>
        <w:t>体组分i的化学势，x，为摩尔分数。对于一般的溶液中组分</w:t>
      </w:r>
      <w:r>
        <w:t>i的化学势， 可以用类似形式的表示式， pi=p+RT In aj。</w:t>
      </w:r>
      <w:r>
        <w:t>其中a；称为组分i的活度。它是温度、压力和浓度的函数。</w:t>
      </w:r>
      <w:r>
        <w:t>对于理想溶液，显然a；=x，。对于非理想溶液，令a；=Y；t；，</w:t>
      </w:r>
      <w:r>
        <w:t>这里； 称为组分i的活度系数(activity coefficient) ， 也与温</w:t>
      </w:r>
      <w:r>
        <w:t>度、压力及浓度有关。用活度系数表示， pi=(p 9+RTl nz； )</w:t>
      </w:r>
      <w:r>
        <w:t>函数之改变。式中n为反应分子数。</w:t>
      </w:r>
      <w:r>
        <w:t>+R TInY； 。括号中为理想溶液中i组分化学势， 因此一切与</w:t>
      </w:r>
      <w:r>
        <w:t>理想性的偏差均在活度系数Y，中显现。由于实际溶液与理</w:t>
      </w:r>
      <w:r>
        <w:t>想溶液行为有偏差，因而引进了活度的概念。活度可以当作</w:t>
      </w:r>
      <w:r>
        <w:t>实际溶液对理想溶液的校正浓度，所以活度有时也叫作有效</w:t>
      </w:r>
      <w:r>
        <w:t>浓度。实际溶液的浓度乘上一个校正项(称为活度系数)就得</w:t>
      </w:r>
      <w:r>
        <w:t>pdC lz·2H2O加络合剂、稳定剂组成。钯含量低、酸度小、稳定</w:t>
      </w:r>
      <w:r>
        <w:t>到活度。</w:t>
      </w:r>
    </w:p>
    <w:p>
      <w:r>
        <w:t>1025_活化activation(一) 又称激发(excitation) 。粒子(如原</w:t>
      </w:r>
      <w:r>
        <w:t>”子或离子)，从外界获得足够能量后，其电子由较低的基态能级</w:t>
      </w:r>
      <w:r>
        <w:t>进剂活性，进而减少促进剂</w:t>
      </w:r>
      <w:r>
        <w:t>跃迁到较高能级的过程。一个分子是否为活化分子依不同的</w:t>
      </w:r>
      <w:r>
        <w:t>时也称促进助剂。加入少量活性剂能大大提高硫化胶的硫化</w:t>
      </w:r>
      <w:r>
        <w:t>速率理论及反应而标准不同，如碰撞理论中为分子能量e&gt;eo</w:t>
      </w:r>
      <w:r>
        <w:t>度和耐热性。活性剂分无机稍</w:t>
      </w:r>
      <w:r>
        <w:t>(阈能)的分子为活化分子，活化分子也不一定是过渡态，如单</w:t>
      </w:r>
      <w:r>
        <w:t>金属氧化物，以氧化锌和活性</w:t>
      </w:r>
      <w:r>
        <w:t>分子理论中的赋能分子。活化方式有碰撞传能活化及光活化</w:t>
      </w:r>
      <w:r>
        <w:t>则以硬脂酸为代表。脂肪酸</w:t>
      </w:r>
      <w:r>
        <w:t>等多种方式。另外活化也常指某一物质从其无活性状态转变</w:t>
      </w:r>
      <w:r>
        <w:t>使硫化比较充分，并能得到耐热性能好的交联结构。</w:t>
      </w:r>
      <w:r>
        <w:t>为具有活性状态的过程。例如金属催化剂的活化，即为从其</w:t>
      </w:r>
      <w:r>
        <w:t>氧化物状态转变为金属状态的过程。(二)活化作用。</w:t>
      </w:r>
      <w:r>
        <w:t>物理手段(光照、高能辐射、超声波等)产生活性点，与外加单</w:t>
      </w:r>
    </w:p>
    <w:p>
      <w:r>
        <w:t>1025_活化单体activated monomer又称活性单体。指具备反</w:t>
      </w:r>
      <w:r>
        <w:t>体发生接枝共聚，称为活化接枝。如伦琴射线、y射线都可引</w:t>
      </w:r>
      <w:r>
        <w:t>应能力的单体。单体在热、光等辐射能的作用下吸收能量处</w:t>
      </w:r>
      <w:r>
        <w:t>于激发态，或在引发剂作用下，与初级自由基发生加成反应形</w:t>
      </w:r>
      <w:r>
        <w:t>成链增长自由基，都称为活化单体。活化单体(或称活化分</w:t>
      </w:r>
      <w:r>
        <w:t>子)与单体相遇，反应立即开始。</w:t>
      </w:r>
      <w:r>
        <w:t>物若为放射性的，则称该靶物质被活化了。该种核反应的截</w:t>
      </w:r>
    </w:p>
    <w:p>
      <w:r>
        <w:t>1025_活化分析activation analysis一种用一定能量和流强的中</w:t>
      </w:r>
      <w:r>
        <w:t>面称为活化截面。</w:t>
      </w:r>
      <w:r>
        <w:t>子、带电粒子或高能光子轰击待测试样，然后测定由核反应生</w:t>
      </w:r>
      <w:r>
        <w:t>成的放射性核素衰变时放出的瞬发辐射或直接测定核反应产</w:t>
      </w:r>
      <w:r>
        <w:t>理可表示为A+B一</w:t>
      </w:r>
      <w:r>
        <w:t>生的瞬发辐射，实现元素定性和定址分析的核方法。由于射线</w:t>
      </w:r>
      <w:r>
        <w:t>能量和半衰期是放射性核素的特征，因此测定放射性核素的核</w:t>
      </w:r>
      <w:r>
        <w:t>(ky+k-st[A][B]。当k，《k-d，即逍遇对反应较难进行，则</w:t>
      </w:r>
      <w:r>
        <w:t>性质，便可作定性鉴定；而测定射线强度时可作定量分析。</w:t>
      </w:r>
      <w:r>
        <w:t>r=Ksk， [A] [B] 。遣遇对的平衡(Ka=kg/k-d) 不受化学反</w:t>
      </w:r>
    </w:p>
    <w:p>
      <w:r>
        <w:t>1025_活化分子自发反应</w:t>
      </w:r>
      <w:r>
        <w:t>spontaneous reaction of activated</w:t>
      </w:r>
      <w:r>
        <w:t>应的影响，总反应速率决定于逍遇对的反应速率，称这种反应</w:t>
      </w:r>
      <w:r>
        <w:t>molecule单分子反应自碰撞活化为活化分子A*后有两种</w:t>
      </w:r>
      <w:r>
        <w:t>为活化控制或动力学控制。</w:t>
      </w:r>
      <w:r>
        <w:t>去向：一是碰撞去活化A^+Ｍ→→A+M，失去能量而成为</w:t>
      </w:r>
      <w:r>
        <w:t>普通分子；二是发生化学反应变为产物A~P(产物)，是</w:t>
      </w:r>
      <w:r>
        <w:t>的小孔进行扩散时，其扩散系数D可表示成需要活化能ED</w:t>
      </w:r>
      <w:r>
        <w:t>一个与放射性蜕变意义相同的真正的单分子过程(true uni-</w:t>
      </w:r>
      <w:r>
        <w:t>的形式：</w:t>
      </w:r>
      <w:r>
        <w:t>molecular) 。这后一过程称之为活化分子的自发反应。</w:t>
      </w:r>
    </w:p>
    <w:p>
      <w:r>
        <w:t>1025_活化硅胶</w:t>
      </w:r>
      <w:r>
        <w:t>activated silica gelSiO2nH 20色泽洁白。</w:t>
      </w:r>
      <w:r>
        <w:t>纯度高。当作为载体载有某种检定试剂时，与气体中有害组</w:t>
      </w:r>
      <w:r>
        <w:t>这种扩散称为活化扩散。具有分子筛作用的硅酸铝、活性炭</w:t>
      </w:r>
      <w:r>
        <w:t>分接触即显示出某种特性变化。由粗孔块状硅胶，经粉碎，酸</w:t>
      </w:r>
      <w:r>
        <w:t>等含有很小的微孔，故随分子大小不同，活化扩散往往是吸附</w:t>
      </w:r>
      <w:r>
        <w:t>泡，水洗，干燥，活化制得。用于大气及采矿中易燃、易爆气体</w:t>
      </w:r>
      <w:r>
        <w:t>速度的控制因素。</w:t>
      </w:r>
      <w:r>
        <w:t>的监测，以及复杂有机化合物的提纯。</w:t>
      </w:r>
    </w:p>
    <w:p>
      <w:r>
        <w:t>1025_活化焓enthalpy of activation； activation enthalpy反应</w:t>
      </w:r>
      <w:r>
        <w:t>理论。化学动力学基本理论。基本内容是：两个具有足够能</w:t>
      </w:r>
      <w:r>
        <w:t>物变为过渡态之焓变，以△*Hm表示，据活化平衡常数K</w:t>
      </w:r>
      <w:r>
        <w:t>量的反应物分子(如A和BC)相互碰撞靠近时，要发生价键</w:t>
      </w:r>
      <w:r>
        <w:t>及活化能E.之定义， E.=-R[a Ink/a(1/T) ] ， 可得△*H.，</w:t>
      </w:r>
      <w:r>
        <w:t>的重排和能量的重新分布，形成活化络合物(又称过渡状态</w:t>
      </w:r>
      <w:r>
        <w:t>与E。之关系：</w:t>
      </w:r>
      <w:r>
        <w:t>物)。它以一定速度分解成产物，即A+BC→[A…B…C]→&gt;</w:t>
      </w:r>
      <w:r>
        <w:t>Ea.c=△Hm+nRT</w:t>
      </w:r>
      <w:r>
        <w:t>AB+C。活化络合物[A…B…C]极不稳定，它的分解速率决</w:t>
      </w:r>
      <w:r>
        <w:t>En.p=△*H+RT</w:t>
      </w:r>
      <w:r>
        <w:t>定了反应速率，据热力学和统计力学理论，推导出速率常数</w:t>
      </w:r>
      <w:r>
        <w:t>式中，En，c、Ea，p分别为以浓度或压力为单位时之速率常数求</w:t>
      </w:r>
      <w:r>
        <w:t>(k) 的计算公式：k=k nTK*， 其中kx为玻耳兹曼(Bolz</w:t>
      </w:r>
      <w:r>
        <w:t>得的活化能；A*Hm及△*H为以标准浓度c或以标准压</w:t>
      </w:r>
      <w:r>
        <w:t>mann) 常量， h为普朗克(Planck) 常数， T为热力学温度， K*</w:t>
      </w:r>
      <w:r>
        <w:t>力p时之活化焓。</w:t>
      </w:r>
      <w:r>
        <w:t>为反应物生成活化络合物的平衡常数。上式还可写作：</w:t>
      </w:r>
    </w:p>
    <w:p>
      <w:r>
        <w:t>1025_活化基团activation group又称致活基团。使得苯环上</w:t>
      </w:r>
      <w:r>
        <w:t>发生亲电取代反应比苯容易的原子或原子团。此类基团有：</w:t>
      </w:r>
      <w:r>
        <w:t>k=a teA oRr=klea srR.eg a i'RT， 其中△GQ、A HQ、</w:t>
      </w:r>
      <w:r>
        <w:t>一NR 2， NHR， 一NH 2， 一OH， 一OR， 一NHC OR，</w:t>
      </w:r>
      <w:r>
        <w:t>ASQ分别称作标准活化自由能、活化焓和活化熵。</w:t>
      </w:r>
      <w:r>
        <w:t>一OC OR， 一CH 3(R) ， 一CH2COOH……。</w:t>
      </w:r>
    </w:p>
    <w:p>
      <w:r>
        <w:t>1025_活化吉布斯自住能Gibbs free energy of activation具有</w:t>
      </w:r>
      <w:r>
        <w:t>ATP上的磷酸基团转移到其他化合物上的酶。它也偶尔催</w:t>
      </w:r>
      <w:r>
        <w:t>平衡假设的过渡态理论认为，反应物和过渡态各自维持玻尔</w:t>
      </w:r>
      <w:r>
        <w:t>化其他三磷酸核苷上磷酸基团的转移。</w:t>
      </w:r>
      <w:r>
        <w:t>兹曼分布，根据热力学方法推导反应速率常数k的表达式为</w:t>
      </w:r>
      <w:r>
        <w:t>k=kpT(c) i-nA*S/Rc-A*H./RT</w:t>
      </w:r>
      <w:r>
        <w:t>状态分子与普通分子之间的能量之差。其物理意义随理论不</w:t>
      </w:r>
      <w:r>
        <w:t>同而解释不同。碰撞理论认为，反应物分子要能发生反应，必</w:t>
      </w:r>
      <w:r>
        <w:t>_kT(c*)i~me"eA*s.Re-E，/RT</w:t>
      </w:r>
      <w:r>
        <w:t>h</w:t>
      </w:r>
      <w:r>
        <w:t>A*Gm=A*Hm-TA*Sm</w:t>
      </w:r>
      <w:r>
        <w:t>式中，A*Gm、△*Sm、A*Hm分别称为活化吉布斯自由能、活</w:t>
      </w:r>
      <w:r>
        <w:t>化熵、活化焓，代表自反应物变为过渡态时各相应热力学状态</w:t>
      </w:r>
      <w:r>
        <w:t>函数之改变。式中n为反应分子数。</w:t>
      </w:r>
    </w:p>
    <w:p>
      <w:r>
        <w:t>1025_活化剂active agent； activation</w:t>
      </w:r>
      <w:r>
        <w:t>(一)浮选药剂中调整剂</w:t>
      </w:r>
      <w:r>
        <w:t>之一。用以通过改变矿物表面的化学组成，消除抑制剂作用，</w:t>
      </w:r>
      <w:r>
        <w:t>使之易于吸附捕收剂。如磷酸乙二胺、磷酸丙二胺、二甲苯</w:t>
      </w:r>
      <w:r>
        <w:t>氟硅酸钠、硫酸铵、氯化铵、硫酸亚铁、氢氧化铵等。(二)由</w:t>
      </w:r>
      <w:r>
        <w:t>pdC lz·2H2O加络合剂、稳定剂组成。钯含量低、酸度小、稳定</w:t>
      </w:r>
      <w:r>
        <w:t>性好。操作温度15~32℃， 浸渍时间3~7min。用于印制板</w:t>
      </w:r>
      <w:r>
        <w:t>化学镀铜系统的前处理操作。</w:t>
      </w:r>
      <w:r>
        <w:t>(三)指配人胶料中后能增加促</w:t>
      </w:r>
      <w:r>
        <w:t>进剂活性，进而减少促进剂</w:t>
      </w:r>
      <w:r>
        <w:t>或缩短硫化时间的物质。有</w:t>
      </w:r>
      <w:r>
        <w:t>时也称促进助剂。加入少量活性剂能大大提高硫化胶的硫化</w:t>
      </w:r>
      <w:r>
        <w:t>度和耐热性。活性剂分无机稍</w:t>
      </w:r>
      <w:r>
        <w:t>机两类。无机活性剂主要是</w:t>
      </w:r>
      <w:r>
        <w:t>金属氧化物，以氧化锌和活性</w:t>
      </w:r>
      <w:r>
        <w:t>.化锌最为重要。有机活性剂</w:t>
      </w:r>
      <w:r>
        <w:t>则以硬脂酸为代表。脂肪酸</w:t>
      </w:r>
      <w:r>
        <w:t>让大时会降低硫化速度，但可</w:t>
      </w:r>
      <w:r>
        <w:t>使硫化比较充分，并能得到耐热性能好的交联结构。</w:t>
      </w:r>
    </w:p>
    <w:p>
      <w:r>
        <w:t>1025_活化接枝activation grafting线型聚合物的主链上通过</w:t>
      </w:r>
      <w:r>
        <w:t>物理手段(光照、高能辐射、超声波等)产生活性点，与外加单</w:t>
      </w:r>
      <w:r>
        <w:t>体发生接枝共聚，称为活化接枝。如伦琴射线、y射线都可引</w:t>
      </w:r>
      <w:r>
        <w:t>发活化接枝。</w:t>
      </w:r>
    </w:p>
    <w:p>
      <w:r>
        <w:t>1025_活化截面activation cross section靶物质在人射粒子(中</w:t>
      </w:r>
      <w:r>
        <w:t>子、带电粒子或丫光子)束照射下发生某种核反应后形成的产</w:t>
      </w:r>
      <w:r>
        <w:t>物若为放射性的，则称该靶物质被活化了。该种核反应的截</w:t>
      </w:r>
      <w:r>
        <w:t>面称为活化截面。</w:t>
      </w:r>
    </w:p>
    <w:p>
      <w:r>
        <w:t>1025_活化控制反应activation controlled reaction溶液反应机</w:t>
      </w:r>
      <w:r>
        <w:t>理可表示为A+B一</w:t>
      </w:r>
      <w:r>
        <w:t>-A：B“-p， 反应速率r=l krka!</w:t>
      </w:r>
      <w:r>
        <w:t>(ky+k-st[A][B]。当k，《k-d，即逍遇对反应较难进行，则</w:t>
      </w:r>
      <w:r>
        <w:t>r=Ksk， [A] [B] 。遣遇对的平衡(Ka=kg/k-d) 不受化学反</w:t>
      </w:r>
      <w:r>
        <w:t>应的影响，总反应速率决定于逍遇对的反应速率，称这种反应</w:t>
      </w:r>
      <w:r>
        <w:t>为活化控制或动力学控制。</w:t>
      </w:r>
    </w:p>
    <w:p>
      <w:r>
        <w:t>1025_活化扩散activated diffusion分子通过与分子直径相近</w:t>
      </w:r>
      <w:r>
        <w:t>的小孔进行扩散时，其扩散系数D可表示成需要活化能ED</w:t>
      </w:r>
      <w:r>
        <w:t>的形式：</w:t>
      </w:r>
      <w:r>
        <w:t>D=Dxp(一計</w:t>
      </w:r>
      <w:r>
        <w:t>这种扩散称为活化扩散。具有分子筛作用的硅酸铝、活性炭</w:t>
      </w:r>
      <w:r>
        <w:t>等含有很小的微孔，故随分子大小不同，活化扩散往往是吸附</w:t>
      </w:r>
      <w:r>
        <w:t>速度的控制因素。</w:t>
      </w:r>
    </w:p>
    <w:p>
      <w:r>
        <w:t>1025_活化络合物理论</w:t>
      </w:r>
      <w:r>
        <w:t>activated complex theory</w:t>
      </w:r>
      <w:r>
        <w:t>又称过渡态</w:t>
      </w:r>
      <w:r>
        <w:t>理论。化学动力学基本理论。基本内容是：两个具有足够能</w:t>
      </w:r>
      <w:r>
        <w:t>量的反应物分子(如A和BC)相互碰撞靠近时，要发生价键</w:t>
      </w:r>
      <w:r>
        <w:t>的重排和能量的重新分布，形成活化络合物(又称过渡状态</w:t>
      </w:r>
      <w:r>
        <w:t>物)。它以一定速度分解成产物，即A+BC→[A…B…C]→&gt;</w:t>
      </w:r>
      <w:r>
        <w:t>AB+C。活化络合物[A…B…C]极不稳定，它的分解速率决</w:t>
      </w:r>
      <w:r>
        <w:t>定了反应速率，据热力学和统计力学理论，推导出速率常数</w:t>
      </w:r>
      <w:r>
        <w:t>(k) 的计算公式：k=k nTK*， 其中kx为玻耳兹曼(Bolz</w:t>
      </w:r>
      <w:r>
        <w:t>mann) 常量， h为普朗克(Planck) 常数， T为热力学温度， K*</w:t>
      </w:r>
      <w:r>
        <w:t>为反应物生成活化络合物的平衡常数。上式还可写作：</w:t>
      </w:r>
      <w:r>
        <w:t>k=a teA oRr=klea srR.eg a i'RT， 其中△GQ、A HQ、</w:t>
      </w:r>
      <w:r>
        <w:t>ASQ分别称作标准活化自由能、活化焓和活化熵。</w:t>
      </w:r>
    </w:p>
    <w:p>
      <w:r>
        <w:t>1025_活化酶activating enzyme； kinase</w:t>
      </w:r>
      <w:r>
        <w:t>又称激酶。指催化</w:t>
      </w:r>
      <w:r>
        <w:t>ATP上的磷酸基团转移到其他化合物上的酶。它也偶尔催</w:t>
      </w:r>
      <w:r>
        <w:t>化其他三磷酸核苷上磷酸基团的转移。</w:t>
      </w:r>
    </w:p>
    <w:p>
      <w:r>
        <w:t>1025_活化能activity energy广义而言， 是指化学反应中活化</w:t>
      </w:r>
      <w:r>
        <w:t>状态分子与普通分子之间的能量之差。其物理意义随理论不</w:t>
      </w:r>
      <w:r>
        <w:t>同而解释不同。碰撞理论认为，反应物分子要能发生反应，必</w:t>
      </w:r>
      <w:r>
        <w:t>须发生有效碰撞而达活化状态，由普通分子变为活化分子所</w:t>
      </w:r>
      <w:r>
        <w:t>需的最低能量称为活化能。过渡态理论认为反应物分子经过</w:t>
      </w:r>
      <w:r>
        <w:t>渡状态而转变为产物分子，过渡态较反应物分子所高出的能</w:t>
      </w:r>
      <w:r>
        <w:t>量称为活化能。单位用kJ/mol表示。如， N 204分解反应的</w:t>
      </w:r>
      <w:r>
        <w:t>活化能为58.1kJ/mol。活化能是决定反应速率的一个重要</w:t>
      </w:r>
      <w:r>
        <w:t>因素。在一定温度下，活化能愈大，反应愈慢；活化能愈小，反</w:t>
      </w:r>
      <w:r>
        <w:t>应愈快。常温下， 活化能小于40kJ/mol的反应， 其速率很快；</w:t>
      </w:r>
      <w:r>
        <w:t>大于120kJ/mol的， 速率相当慢。催化剂</w:t>
      </w:r>
      <w:r>
        <w:t>能</w:t>
      </w:r>
      <w:r>
        <w:t>加快反应速率就</w:t>
      </w:r>
      <w:r>
        <w:t>在于它能降低反应的活化能。活化能对基元反应才有铰明确</w:t>
      </w:r>
      <w:r>
        <w:t>的物理意义，对复杂反应，实验测得的表观活化能是各基元反</w:t>
      </w:r>
      <w:r>
        <w:t>应活化能的组合。根据元反应中被破坏的及新生成的化学键</w:t>
      </w:r>
      <w:r>
        <w:t>之键能数据可近似估计元反应活化能的经验方法。首先用反</w:t>
      </w:r>
      <w:r>
        <w:t>应物R的及产物P的键能估计元反应的热效应H(AH=</w:t>
      </w:r>
      <w:r>
        <w:t>公反应物键能一&gt;产物键能)，用以判断是吸热反应还是放</w:t>
      </w:r>
      <w:r>
        <w:t>热反应，然后依以下经验规则估算元反应的活化能E。(1)自</w:t>
      </w:r>
      <w:r>
        <w:t>由基同分子间的反应：若为放热反应，大致为待破坏化学键键</w:t>
      </w:r>
      <w:r>
        <w:t>能的5%；若为吸热反应，大致为其热效应△H与其逆向放热</w:t>
      </w:r>
      <w:r>
        <w:t>反应的活化能之和。(2)分子间的反应：对放热反应，大致等</w:t>
      </w:r>
      <w:r>
        <w:t>于待破坏化学键键能的30%。(3)分子分解为自由基的反</w:t>
      </w:r>
      <w:r>
        <w:t>应：大致等于待破坏化学键键能。(4)自由基的复合反应：近</w:t>
      </w:r>
      <w:r>
        <w:t>似为零。</w:t>
      </w:r>
    </w:p>
    <w:p>
      <w:r>
        <w:t>1026_活化配位化合物activated coordination compound</w:t>
      </w:r>
      <w:r>
        <w:t>由反</w:t>
      </w:r>
      <w:r>
        <w:t>应配位化合物到产物的反应过程中，有由反应配位化合物活</w:t>
      </w:r>
      <w:r>
        <w:t>化形成中间状态的配位化合物，这种中间状态的配位化合物</w:t>
      </w:r>
      <w:r>
        <w:t>称为活化配位化合物。这是设想在过渡状态下存在的不稳定</w:t>
      </w:r>
      <w:r>
        <w:t>的化合物，既可以分解为产物，也可以返回为反应配位化</w:t>
      </w:r>
      <w:r>
        <w:t>合物。</w:t>
      </w:r>
    </w:p>
    <w:p>
      <w:r>
        <w:t>1026_活化区active area</w:t>
      </w:r>
      <w:r>
        <w:t>也称腐蚀区(corrosion area) 。在电</w:t>
      </w:r>
      <w:r>
        <w:t>位-pH图中， 与金属平衡的离子浓度在10-6mol/L以上的区</w:t>
      </w:r>
      <w:r>
        <w:t>域。在该区内处于稳定状态的是可溶性的金属离子，如对于</w:t>
      </w:r>
      <w:r>
        <w:t>Fe-H 20体系， 是可溶性的Fe²+， Fe 3+， FeO； 和HFe Oz等</w:t>
      </w:r>
      <w:r>
        <w:t>离子。对于金属则是处于不稳定状态，会发生腐蚀。在该区</w:t>
      </w:r>
      <w:r>
        <w:t>内金属所处的状态称为活态。</w:t>
      </w:r>
    </w:p>
    <w:p>
      <w:r>
        <w:t>1026_活化热压烧结activated hot pressing sintering</w:t>
      </w:r>
      <w:r>
        <w:t>又称反应</w:t>
      </w:r>
      <w:r>
        <w:t>热压烧结(reactive d hot pressing sintering) 或分解热压烧结</w:t>
      </w:r>
      <w:r>
        <w:t>(de tom position hot pressing sintering) 。利用高温下粉料可</w:t>
      </w:r>
      <w:r>
        <w:t>能发生某种固相物理化学反应时处于较高能量的活化状态下</w:t>
      </w:r>
      <w:r>
        <w:t>进行热压烧结的方法。有以下几种类型：(1)相变热压烧结，</w:t>
      </w:r>
      <w:r>
        <w:t>如利用氧化锆在980~1100℃之间发生相变，同时进行热压，</w:t>
      </w:r>
      <w:r>
        <w:t>可获得高密度的细晶陶瓷；(2)分解热压烧结，如利用镁或铝</w:t>
      </w:r>
      <w:r>
        <w:t>的氢氧化物(</w:t>
      </w:r>
      <w:r>
        <w:t>硫酸盐)在高温下(900~1200℃)发生脱水</w:t>
      </w:r>
      <w:r>
        <w:t>或释气分解时， 进行热压， 只需加0.3~1MPa压力， 保持</w:t>
      </w:r>
      <w:r>
        <w:t>0.5h，就可获得高密度的制品；(3)分解合成热压烧结，利用分</w:t>
      </w:r>
      <w:r>
        <w:t>解反应期的高度活性，在压力作用下与异类物质产生反应，然</w:t>
      </w:r>
      <w:r>
        <w:t>后再在压力作用下烧结成致密陶瓷，如氢氧化钡或碳酸钡分</w:t>
      </w:r>
      <w:r>
        <w:t>解的氧化钡与二氧化钛合成为钛酸钡等。</w:t>
      </w:r>
    </w:p>
    <w:p>
      <w:r>
        <w:t>1026_活化熵activation entropy化学动力学理论参量。指活</w:t>
      </w:r>
      <w:r>
        <w:t>化络合物理论中，由反应物形成活化络合物过程的标准熵的</w:t>
      </w:r>
      <w:r>
        <w:t>改变量， 用符号ASQ表示， 单位J/(K·mol) 。</w:t>
      </w:r>
    </w:p>
    <w:p>
      <w:r>
        <w:t>1026_活化烧结</w:t>
      </w:r>
      <w:r>
        <w:t>activated sintering用物理的或化学的方法促进</w:t>
      </w:r>
      <w:r>
        <w:t>烧结过程或提高制品性能所采取的有利于烧结的措施。如铁</w:t>
      </w:r>
      <w:r>
        <w:t>粉通过卤化氢</w:t>
      </w:r>
      <w:r>
        <w:t>体活化，钨或铝在水汽、CO2中烧结；锆粉中加</w:t>
      </w:r>
      <w:r>
        <w:t>人氢化物等；物理法如液相烧结、铁基合金加入磷和硼粉、超声</w:t>
      </w:r>
      <w:r>
        <w:t>波、磁场、热压、热等静压和真空烧结等。活化烧结因烧结对象</w:t>
      </w:r>
      <w:r>
        <w:t>不同而异，多靠数据积累，实践经验总结，尚无系统理论。寻找</w:t>
      </w:r>
      <w:r>
        <w:t>和利用活化烧结技术，对粉末冶金烧结具有重要意义。</w:t>
      </w:r>
    </w:p>
    <w:p>
      <w:r>
        <w:t>1026_活化碳酸钙</w:t>
      </w:r>
      <w:r>
        <w:t>activated calcium carbonate</w:t>
      </w:r>
      <w:r>
        <w:t>Ca COs</w:t>
      </w:r>
      <w:r>
        <w:t>又称</w:t>
      </w:r>
      <w:r>
        <w:t>胶体碳酸钙(co!loi dal calcium carbonate) 。白色细腻粉末。颗</w:t>
      </w:r>
      <w:r>
        <w:t>粒表面被表面处理剂覆盖，具有胶体活化性能。密度1.99~</w:t>
      </w:r>
      <w:r>
        <w:t>2.01g/cm。不溶于水。巡酸分解。灼烧变成焦黑色，放出二</w:t>
      </w:r>
      <w:r>
        <w:t>氧化碳。比普通碳酸钙活性大。亲油性好。易分散于胶料</w:t>
      </w:r>
      <w:r>
        <w:t>中。由碳酸钙浆液，经与表面处理剂处理制得。用于橡胶、塑</w:t>
      </w:r>
      <w:r>
        <w:t>料、涂料、油墨和造纸等。</w:t>
      </w:r>
    </w:p>
    <w:p>
      <w:r>
        <w:t>1026_活化吸附activated adsorption吸附需要较高活化能的</w:t>
      </w:r>
      <w:r>
        <w:t>化学吸附。吸附过程进行铰慢，又称为慢化学吸附。在吸附</w:t>
      </w:r>
      <w:r>
        <w:t>位能曲线上，转折点在零能址之上。如乙烯、乙炔在Al上的</w:t>
      </w:r>
      <w:r>
        <w:t>吸附。</w:t>
      </w:r>
    </w:p>
    <w:p>
      <w:r>
        <w:t>1026_活化载体</w:t>
      </w:r>
      <w:r>
        <w:t>activated carrier亲和色谱中亲和吸附剂的制</w:t>
      </w:r>
      <w:r>
        <w:t>备需在活化载体上偶联，需将载体用适当方法先行活化成活</w:t>
      </w:r>
      <w:r>
        <w:t>化载体。性质不同的载体活化方法也不同。多糖类载体常用</w:t>
      </w:r>
      <w:r>
        <w:t>溴化氰法。溴化氰与糖在碱性条件下反应，当有连位羟基时</w:t>
      </w:r>
      <w:r>
        <w:t>形成活泼的亚氨碳酸盐，</w:t>
      </w:r>
      <w:r>
        <w:t>与氨基发生亲核反应，生成N-取</w:t>
      </w:r>
      <w:r>
        <w:t>代亚氨硫酸酯和N-取代氨基甲酸酯等衍生物。另一种为双</w:t>
      </w:r>
      <w:r>
        <w:t>环氧活化法。聚丙烯酰胺载体的活化有两种方式。(1)由酸</w:t>
      </w:r>
      <w:r>
        <w:t>或碱催化，产生一个羧基，然后在水溶性碳二亚胺的作用下，</w:t>
      </w:r>
      <w:r>
        <w:t>与具有氨基的化合物偶联。(2)生成酰肼衍生物，再经酰化、</w:t>
      </w:r>
      <w:r>
        <w:t>烷化或在亚硝酸作用下生成酰基叠氮衍生物，再与另一化合</w:t>
      </w:r>
      <w:r>
        <w:t>物偶联。(3)生成氨乙基的衍生物。多孔玻璃载体的活化常</w:t>
      </w:r>
      <w:r>
        <w:t>以有机硅烷活化，所得产物是带有有机功能团的无</w:t>
      </w:r>
      <w:r>
        <w:t>机载体。</w:t>
      </w:r>
    </w:p>
    <w:p>
      <w:r>
        <w:t>1026_活化自由能</w:t>
      </w:r>
      <w:r>
        <w:t>free energy of activation</w:t>
      </w:r>
      <w:r>
        <w:t>也称标准活化自</w:t>
      </w:r>
      <w:r>
        <w:t>由能， 即活化吉布斯自由能(Gibbs free energy) 。化学动力学</w:t>
      </w:r>
      <w:r>
        <w:t>理论参量。活化络合物理论中，由反应物形成活化络合物过</w:t>
      </w:r>
      <w:r>
        <w:t>程的标准吉布斯自由能的改变量。符号AG， 单位kJ/mol。</w:t>
      </w:r>
    </w:p>
    <w:p>
      <w:r>
        <w:t>1026_活化作用activation在化学反应中， 使反应物的分子得</w:t>
      </w:r>
      <w:r>
        <w:t>到活化能的过程。就是使普通分子变为活化分子而能发生反</w:t>
      </w:r>
      <w:r>
        <w:t>应的过程。常用的方式有温度的增高(加热)，电磁波和高能</w:t>
      </w:r>
      <w:r>
        <w:t>射线(如α射线等)的辐照，超声波的激发等。</w:t>
      </w:r>
    </w:p>
    <w:p>
      <w:r>
        <w:t>1026_活菌计数vital cell counting体外或体内抗菌试验时， 较</w:t>
      </w:r>
      <w:r>
        <w:t>准确计数活菌数。方法是试验前将试验菌株接种于肉汤培基</w:t>
      </w:r>
      <w:r>
        <w:t>中，于37℃孵育过夜作为原菌液，用生理盐水作10倍系列稀</w:t>
      </w:r>
      <w:r>
        <w:t>释，一般稀释至10-5~10-7即可，分别吸取0.1ml移种平皿</w:t>
      </w:r>
      <w:r>
        <w:t>固体培基上，经育过夜后，有明显菌落即可计数，一般选择</w:t>
      </w:r>
      <w:r>
        <w:t>10~300菌落数为宜。根据菌落计数，推算至原菌液菌数，如</w:t>
      </w:r>
      <w:r>
        <w:t>10-5的0.1ml平均菌落数为120个，1ml的菌落数应为1200</w:t>
      </w:r>
      <w:r>
        <w:t>个，即原菌液菌数为1.2×108。根据原菌液的菌数，可任意稀</w:t>
      </w:r>
      <w:r>
        <w:t>释成所需细菌数。</w:t>
      </w:r>
    </w:p>
    <w:p>
      <w:r>
        <w:t>1026_活络唇挤塑flex lip extrusion</w:t>
      </w:r>
      <w:r>
        <w:t>用活模唇挤塑机制造薄</w:t>
      </w:r>
      <w:r>
        <w:t>膜、片材等制品的成型方法，即用调节螺钉改变活模唇(可调</w:t>
      </w:r>
      <w:r>
        <w:t>口模)与定模唇的间隙，以挤塑不同厚度薄膜、片材等制品。</w:t>
      </w:r>
      <w:r>
        <w:t>活络V带</w:t>
      </w:r>
      <w:r>
        <w:t>linked V-belt</w:t>
      </w:r>
      <w:r>
        <w:t>是将数个相同的硫化多层挂胶</w:t>
      </w:r>
      <w:r>
        <w:t>帆布用铆钉或螺栓连接而成，各片易于拆卸重组的V带。其</w:t>
      </w:r>
      <w:r>
        <w:t>楔角为40°，根据顶宽和带高不同有A，B，C，D，E五种型号。</w:t>
      </w:r>
      <w:r>
        <w:t>最大特点是长度尺寸可以任意加长或截短。若V带局部损</w:t>
      </w:r>
      <w:r>
        <w:t>坏，可拆除损坏部分，进行更换而继续使用。活络V带仅适</w:t>
      </w:r>
      <w:r>
        <w:t>用于轻型、低速的动力传递。</w:t>
      </w:r>
    </w:p>
    <w:p>
      <w:r>
        <w:t>1026_活络阳模loose punch压缩模塑模具的一种阳模。是在</w:t>
      </w:r>
      <w:r>
        <w:t>压机开启时附着于模制件上与制件一起取出后方从模制件上</w:t>
      </w:r>
      <w:r>
        <w:t>取下的阳模。</w:t>
      </w:r>
    </w:p>
    <w:p>
      <w:r>
        <w:t>1026_活螨检查test for mites指对寄生于人体或动物体引起</w:t>
      </w:r>
      <w:r>
        <w:t>疾病的活螨虫的检查。螨虫属节肢动物，蜱螨亚纲，与医学有</w:t>
      </w:r>
      <w:r>
        <w:t>关的为蜱和螨两类，如引起皮内感染的疥</w:t>
      </w:r>
      <w:r>
        <w:t>，引起毛囊或皮脂</w:t>
      </w:r>
      <w:r>
        <w:t>腺感染的蠕螨，引起皮炎的草螨和恙</w:t>
      </w:r>
      <w:r>
        <w:t>过敏性疾病的尘</w:t>
      </w:r>
      <w:r>
        <w:t>螨。除引起疾病外，各</w:t>
      </w:r>
      <w:r>
        <w:t>E、细菌和螺旋体等</w:t>
      </w:r>
      <w:r>
        <w:t>传染病。活螨检验主要根据各种螨虫的形态特征，在显微镜</w:t>
      </w:r>
      <w:r>
        <w:t>下观察形态进行诊断。具体步骤是，用消毒针头刮取病变组</w:t>
      </w:r>
      <w:r>
        <w:t>织，置玻片上，以生理盐水或矿物油混匀，置显微镜下观察其</w:t>
      </w:r>
      <w:r>
        <w:t>形态，结合好发部位和流行病学综合分析，作出诊断，并作为</w:t>
      </w:r>
      <w:r>
        <w:t>环境消毒和病人治疗的依据。</w:t>
      </w:r>
    </w:p>
    <w:p>
      <w:r>
        <w:t>1026_活泼氢当量active hydrogen equivalent</w:t>
      </w:r>
      <w:r>
        <w:t>环氧树脂所用</w:t>
      </w:r>
      <w:r>
        <w:t>胺类固化剂之胺含一个活泼氢的相当量(克/相当量)，即胺的</w:t>
      </w:r>
      <w:r>
        <w:t>平均分子量除以所含活泼氢数量所得的值。如二亚乙基三胺</w:t>
      </w:r>
      <w:r>
        <w:t>H2N一(CH2)2NH一(CH2)2--NH2，分子量103.2，含5个活</w:t>
      </w:r>
      <w:r>
        <w:t>泼氢，其活泼氢当量为103.2/5=20.6；又如间苯二胺分子量</w:t>
      </w:r>
      <w:r>
        <w:t>108，含4个活泼氢，其活泼氢当量为108/4=27。</w:t>
      </w:r>
      <w:r>
        <w:t>油类。摆动式和振动式压力损失中等，价格便宜。前者常用</w:t>
      </w:r>
    </w:p>
    <w:p>
      <w:r>
        <w:t>1027_活泼中间体reactive intermediate又称活性中间体。是</w:t>
      </w:r>
      <w:r>
        <w:t>于水的计量；后者适用于洁净液体。</w:t>
      </w:r>
      <w:r>
        <w:t>一种瞬间存在于多步完成的有机化学反应中的高能物种。活</w:t>
      </w:r>
      <w:r>
        <w:t>泼中间体所存在的状态与最接近的状态相比具有较低的势</w:t>
      </w:r>
      <w:r>
        <w:t>在注射机中，由注射活塞推动着加热机筒内物料向前运动，经</w:t>
      </w:r>
      <w:r>
        <w:t>能，在能址-反应进程图上，位于两峰之间的能量最低处。迄</w:t>
      </w:r>
      <w:r>
        <w:t>过分流芯使物料进一步熔融及均化而射人模腔的成型方法。</w:t>
      </w:r>
      <w:r>
        <w:t>今为止所发现的活泼中间体主要有自由基、碳正离子、碳负离</w:t>
      </w:r>
      <w:r>
        <w:t>一般说该成型方法物料混合得不十分均匀，熔融物料中存在</w:t>
      </w:r>
      <w:r>
        <w:t>子、苯炔、卡宾、氮烯等。活泼中间体寿命很短，难于用一般的</w:t>
      </w:r>
      <w:r>
        <w:t>着较大的温度梯度。</w:t>
      </w:r>
      <w:r>
        <w:t>方法分离、纯化。需借助于光谱学和其他物理化学方法鉴别</w:t>
      </w:r>
      <w:r>
        <w:t>其结构和性能。</w:t>
      </w:r>
    </w:p>
    <w:p>
      <w:r>
        <w:t>1027_活塞泵参见往复泵</w:t>
      </w:r>
      <w:r>
        <w:t>2354。</w:t>
      </w:r>
    </w:p>
    <w:p>
      <w:r>
        <w:t>1027_活塞环piston ring嵌于活塞环内， 随活塞一起运动的</w:t>
      </w:r>
      <w:r>
        <w:t>弹性开口环形零件。主要用以密封气缸与活塞之间隙，防止</w:t>
      </w:r>
      <w:r>
        <w:t>气体从压缩容积的一侧漏向另一侧。同时还起均布润滑油和</w:t>
      </w:r>
      <w:r>
        <w:t>导热的作用。其密封原理是阻塞和节流密封的组合。活塞环</w:t>
      </w:r>
      <w:r>
        <w:t>开有切口，在自由状态时，其直径大于气缸直径，装人气缸后，</w:t>
      </w:r>
      <w:r>
        <w:t>由于环本身的弹性，对气缸壁产生一预压力，工作时，环在气</w:t>
      </w:r>
      <w:r>
        <w:t>体压力作用下，使其外圆紧贴气缸壁，侧面压紧在环槽低压</w:t>
      </w:r>
      <w:r>
        <w:t>侧。气缸内压力越大，密封压紧力也越大，具有自紧密封的特</w:t>
      </w:r>
      <w:r>
        <w:t>点。其结构按所用材料不同分为具有切口的整休式和做成三</w:t>
      </w:r>
      <w:r>
        <w:t>瓣、四瓣的剖分式。剖分式环，一般用非金属自润滑材料制</w:t>
      </w:r>
      <w:r>
        <w:t>效过滤离心机。空心主轴连接转鼓、油缸，推料杆连接推料盘和</w:t>
      </w:r>
      <w:r>
        <w:t>成，用于无润滑压缩机中。两者的切口有三种形式：直切口、</w:t>
      </w:r>
      <w:r>
        <w:t>复合活塞在作同步旋转的同时，推料杆由活塞推动在空心主轴</w:t>
      </w:r>
      <w:r>
        <w:t>斜切口和搭接口。直切口加工容易，但泄涮量大；搭接口泄滑</w:t>
      </w:r>
      <w:r>
        <w:t>内还作40~50mm行程的往复运动。物料连续进人进料锥并</w:t>
      </w:r>
      <w:r>
        <w:t>i小，但加工困难；斜切口泄附量介于两者之间，加工也不太</w:t>
      </w:r>
      <w:r>
        <w:t>分布在筛网上。推料杆带动推料盘以50~80次/min频率往</w:t>
      </w:r>
      <w:r>
        <w:t>困难，故一般采用斜切口。无润滑压缩机中，由于自润滑材料</w:t>
      </w:r>
      <w:r>
        <w:t>复运动将筛网上完成过滤的滤饼推出。</w:t>
      </w:r>
      <w:r>
        <w:t>强度较低，故多采用直切口。</w:t>
      </w:r>
      <w:r>
        <w:t>理。活塞的运动和换向靠液压驱动。物料靠推料盘的往复推</w:t>
      </w:r>
    </w:p>
    <w:p>
      <w:r>
        <w:t>1027_活塞流plug flow又称平推流， 理想置换流， 理想排挤流</w:t>
      </w:r>
      <w:r>
        <w:t>力和滤饼颗粒间的相互挤压并克</w:t>
      </w:r>
      <w:r>
        <w:t>或栓式流等，是理想流动的一种，其特征是：在流动方向上，即</w:t>
      </w:r>
      <w:r>
        <w:t>转鼓轴向不可太长，否则累积摩擦力过大造成转鼓上物料堆积</w:t>
      </w:r>
      <w:r>
        <w:t>轴向不存在混合，而在径向则达到完全混合，因而在垂直于流</w:t>
      </w:r>
      <w:r>
        <w:t>不能正常出料。为减小摩擦筛网</w:t>
      </w:r>
      <w:r>
        <w:t>动方向的横截面上，其流速均一，浓度均一。</w:t>
      </w:r>
      <w:r>
        <w:t>网，铣制条网和焊接条网。该机实现了连续进出料。与同等条</w:t>
      </w:r>
    </w:p>
    <w:p>
      <w:r>
        <w:t>1027_活塞流反应器</w:t>
      </w:r>
      <w:r>
        <w:t>plug flow reactor轴向没有物料分散(返</w:t>
      </w:r>
      <w:r>
        <w:t>件(转数和直径)的刮刀离心相比生产能力提高3~4倍。物料</w:t>
      </w:r>
      <w:r>
        <w:t>混)和传热的管式反应器。如果径向没有浓度和温度梯度，则</w:t>
      </w:r>
      <w:r>
        <w:t>停留时间长达10~15s，是大生产广泛应用的机型。如制糖、制</w:t>
      </w:r>
      <w:r>
        <w:t>称为理想流动管式反应器。在稳态条件下，连续流动管式反</w:t>
      </w:r>
      <w:r>
        <w:t>盐、化肥等。适合处理粒度为&gt;0.15mm的物料。</w:t>
      </w:r>
      <w:r>
        <w:t>应器的质量流率在反应器各点均相同且与时间无关，而反应</w:t>
      </w:r>
      <w:r>
        <w:t>混合物的组成则随反应器人口距离的增加而变化。</w:t>
      </w:r>
      <w:r>
        <w:t>度很高的压力标准计量仪器，其测量范围很广。常用于检定低</w:t>
      </w:r>
    </w:p>
    <w:p>
      <w:r>
        <w:t>1027_活塞流模型plug flow model是流动系统的基本模型，</w:t>
      </w:r>
      <w:r>
        <w:t>一级的活塞压力计或校验精密压力表。基于传压介质的静力</w:t>
      </w:r>
      <w:r>
        <w:t>在设计计算中得到广泛应用。根据活塞流的定义，可导出活</w:t>
      </w:r>
      <w:r>
        <w:t>平衡原理而工作，由活塞系统和砝码重量产生的力去平衡由被</w:t>
      </w:r>
      <w:r>
        <w:t>塞流模型方程为：</w:t>
      </w:r>
      <w:r>
        <w:t>测压力产生的力。分单活塞式和双活塞式两种。前者测量范</w:t>
      </w:r>
      <w:r>
        <w:t>-一</w:t>
      </w:r>
      <w:r>
        <w:t>围较宽，测量起始点不能从零开始。后者测量范围较窄，只限</w:t>
      </w:r>
      <w:r>
        <w:t>于测量低压力，测量起始点可以从零开始，且灵敏度较高。</w:t>
      </w:r>
      <w:r>
        <w:t>其初值及边值条件为：</w:t>
      </w:r>
      <w:r>
        <w:t>t&lt;0，i=0，c=0</w:t>
      </w:r>
      <w:r>
        <w:t>生的力，通过输出杆驱动阀内件或其他调节机构的一种机构。</w:t>
      </w:r>
      <w:r>
        <w:t>t&gt;0，l=0，c=co</w:t>
      </w:r>
      <w:r>
        <w:t>t=0，i&gt;0，c=0</w:t>
      </w:r>
      <w:r>
        <w:t>tyre with removable tread ring又称子午线活胎面轮胎。指</w:t>
      </w:r>
      <w:r>
        <w:t>t=0，i&lt;0，c=co</w:t>
      </w:r>
      <w:r>
        <w:t>用活胎面箍紧子午线轮胎胎体的充气轮胎。其胎面基部的增</w:t>
      </w:r>
      <w:r>
        <w:t>结合初值及边值条件解上式可得：</w:t>
      </w:r>
      <w:r>
        <w:t>强帘线与胎面圆周平行排列。为了防止行驶中胎面因移动而</w:t>
      </w:r>
      <w:r>
        <w:t>c=0，t&lt;t</w:t>
      </w:r>
      <w:r>
        <w:t>滑脱，胎体冠部设计有若干凹槽。这种轮胎主要特点是胎面</w:t>
      </w:r>
      <w:r>
        <w:t>c=co，t&gt;i</w:t>
      </w:r>
      <w:r>
        <w:t>可拆卸，磨损后易于更换。</w:t>
      </w:r>
      <w:r>
        <w:t>式中，c为浓度；p为流速；t及i分别为时间及平均停留时</w:t>
      </w:r>
      <w:r>
        <w:t>间；为轴向距离。将活塞流模型应用于各种流动过程时，还</w:t>
      </w:r>
      <w:r>
        <w:t>法兰。不直接固定在设备或管道上，只</w:t>
      </w:r>
      <w:r>
        <w:t>需加入相应项，例如，对活塞流反应器，需加人反应项。在稳</w:t>
      </w:r>
      <w:r>
        <w:t>是松套在设备或管道端部上的一种法</w:t>
      </w:r>
      <w:r>
        <w:t>态下操作的活塞流反应器模型方程为：</w:t>
      </w:r>
      <w:r>
        <w:t>兰。按设备或管道端部的结构可分为</w:t>
      </w:r>
      <w:r>
        <w:t>-“=r</w:t>
      </w:r>
      <w:r>
        <w:t>翻边活套法兰、突缘活套法兰和焊环活</w:t>
      </w:r>
      <w:r>
        <w:t>套法兰。活套法兰优点：(1)形状简单，</w:t>
      </w:r>
      <w:r>
        <w:t>r为反应速率。</w:t>
      </w:r>
      <w:r>
        <w:t>制造容易；(2)对设备或管道不产生附</w:t>
      </w:r>
    </w:p>
    <w:p>
      <w:r>
        <w:t>1027_活塞式挤出机piston ram extruder借助柱塞从料筒将</w:t>
      </w:r>
      <w:r>
        <w:t>加弯曲应力；(3)当设备或管道用贵重</w:t>
      </w:r>
      <w:r>
        <w:t>材料通过口模排出的挤塑机。目前用于挤出熔体黏度特高的</w:t>
      </w:r>
      <w:r>
        <w:t>物料，如硝酸纤维素、超高分子量聚乙烯、聚四氟乙烯等。</w:t>
      </w:r>
      <w:r>
        <w:t>金属制造时，可以采用与设备或管道不</w:t>
      </w:r>
    </w:p>
    <w:p>
      <w:r>
        <w:t>1027_活塞式流量计</w:t>
      </w:r>
      <w:r>
        <w:t>piston type area flowmeter一种容积式</w:t>
      </w:r>
      <w:r>
        <w:t>同种类的普通钢材，从而节省贵重金</w:t>
      </w:r>
      <w:r>
        <w:t>流量计，被测流体充满具有一定容积的空间，计数和累计这些</w:t>
      </w:r>
      <w:r>
        <w:t>属；(4)便于装配。缺点是法兰厚度较</w:t>
      </w:r>
      <w:r>
        <w:t>容积增量，类型有旋转式、摆动式和振动式三种。旋转式具有</w:t>
      </w:r>
      <w:r>
        <w:t>厚。适用于铝、铜等有色金属、不锈钢</w:t>
      </w:r>
      <w:r>
        <w:t>结构简单、工作可靠、精度高、量程比大和受黏度影响小等优</w:t>
      </w:r>
      <w:r>
        <w:t>制的设备、管道及某些高压设备的连接</w:t>
      </w:r>
      <w:r>
        <w:t>点。多用于小口径管道上测量无腐蚀性液体，如重油或其他</w:t>
      </w:r>
      <w:r>
        <w:t>(见图)。</w:t>
      </w:r>
      <w:r>
        <w:t>油类。摆动式和振动式压力损失中等，价格便宜。前者常用</w:t>
      </w:r>
      <w:r>
        <w:t>于水的计量；后者适用于洁净液体。</w:t>
      </w:r>
    </w:p>
    <w:p>
      <w:r>
        <w:t>1027_活塞塑化注射成型piston plastic izing injection moulding</w:t>
      </w:r>
      <w:r>
        <w:t>在注射机中，由注射活塞推动着加热机筒内物料向前运动，经</w:t>
      </w:r>
      <w:r>
        <w:t>过分流芯使物料进一步熔融及均化而射人模腔的成型方法。</w:t>
      </w:r>
      <w:r>
        <w:t>一般说该成型方法物料混合得不十分均匀，熔融物料中存在</w:t>
      </w:r>
      <w:r>
        <w:t>着较大的温度梯度。</w:t>
      </w:r>
    </w:p>
    <w:p>
      <w:r>
        <w:t>1027_活塞推料式离心机</w:t>
      </w:r>
      <w:r>
        <w:t>piston push centrifuge</w:t>
      </w:r>
      <w:r>
        <w:t>一种连续高</w:t>
      </w:r>
      <w:r>
        <w:t>诚，</w:t>
      </w:r>
      <w:r>
        <w:t>7777</w:t>
      </w:r>
      <w:r>
        <w:t>2</w:t>
      </w:r>
      <w:r>
        <w:t>单级转鼓工作原理图</w:t>
      </w:r>
      <w:r>
        <w:t>I一转鼓筛网；2一进料锥；3一进料；4一推料盘；</w:t>
      </w:r>
      <w:r>
        <w:t>5一推料杆；6一空心主轴；7一轴承；</w:t>
      </w:r>
      <w:r>
        <w:t>8一油缸；9一复合活塞</w:t>
      </w:r>
      <w:r>
        <w:t>效过滤离心机。空心主轴连接转鼓、油缸，推料杆连接推料盘和</w:t>
      </w:r>
      <w:r>
        <w:t>复合活塞在作同步旋转的同时，推料杆由活塞推动在空心主轴</w:t>
      </w:r>
      <w:r>
        <w:t>内还作40~50mm行程的往复运动。物料连续进人进料锥并</w:t>
      </w:r>
      <w:r>
        <w:t>分布在筛网上。推料杆带动推料盘以50~80次/min频率往</w:t>
      </w:r>
      <w:r>
        <w:t>复运动将筛网上完成过滤的滤饼推出。</w:t>
      </w:r>
      <w:r>
        <w:t>图为单级转鼓工作原</w:t>
      </w:r>
      <w:r>
        <w:t>理。活塞的运动和换向靠液压驱动。物料靠推料盘的往复推</w:t>
      </w:r>
      <w:r>
        <w:t>力和滤饼颗粒间的相互挤压并克</w:t>
      </w:r>
      <w:r>
        <w:t>i网的摩擦沿轴向移动。</w:t>
      </w:r>
      <w:r>
        <w:t>转鼓轴向不可太长，否则累积摩擦力过大造成转鼓上物料堆积</w:t>
      </w:r>
      <w:r>
        <w:t>不能正常出料。为减小摩擦筛网</w:t>
      </w:r>
      <w:r>
        <w:t>可用</w:t>
      </w:r>
      <w:r>
        <w:t>轴向条形网有：编制条</w:t>
      </w:r>
      <w:r>
        <w:t>网，铣制条网和焊接条网。该机实现了连续进出料。与同等条</w:t>
      </w:r>
      <w:r>
        <w:t>件(转数和直径)的刮刀离心相比生产能力提高3~4倍。物料</w:t>
      </w:r>
      <w:r>
        <w:t>停留时间长达10~15s，是大生产广泛应用的机型。如制糖、制</w:t>
      </w:r>
      <w:r>
        <w:t>盐、化肥等。适合处理粒度为&gt;0.15mm的物料。</w:t>
      </w:r>
    </w:p>
    <w:p>
      <w:r>
        <w:t>1027_活塞压力计deadweight tester一类压力表， 它是一种精</w:t>
      </w:r>
      <w:r>
        <w:t>度很高的压力标准计量仪器，其测量范围很广。常用于检定低</w:t>
      </w:r>
      <w:r>
        <w:t>一级的活塞压力计或校验精密压力表。基于传压介质的静力</w:t>
      </w:r>
      <w:r>
        <w:t>平衡原理而工作，由活塞系统和砝码重量产生的力去平衡由被</w:t>
      </w:r>
      <w:r>
        <w:t>测压力产生的力。分单活塞式和双活塞式两种。前者测量范</w:t>
      </w:r>
      <w:r>
        <w:t>围较宽，测量起始点不能从零开始。后者测量范围较窄，只限</w:t>
      </w:r>
      <w:r>
        <w:t>于测量低压力，测量起始点可以从零开始，且灵敏度较高。</w:t>
      </w:r>
    </w:p>
    <w:p>
      <w:r>
        <w:t>1027_活塞执行机构piston actuator利用气压在活塞上所产</w:t>
      </w:r>
      <w:r>
        <w:t>生的力，通过输出杆驱动阀内件或其他调节机构的一种机构。</w:t>
      </w:r>
    </w:p>
    <w:p>
      <w:r>
        <w:t>1027_活胎面轮胎removable tread tyre； replaceable tread tyre；</w:t>
      </w:r>
      <w:r>
        <w:t>tyre with removable tread ring又称子午线活胎面轮胎。指</w:t>
      </w:r>
      <w:r>
        <w:t>用活胎面箍紧子午线轮胎胎体的充气轮胎。其胎面基部的增</w:t>
      </w:r>
      <w:r>
        <w:t>强帘线与胎面圆周平行排列。为了防止行驶中胎面因移动而</w:t>
      </w:r>
      <w:r>
        <w:t>滑脱，胎体冠部设计有若干凹槽。这种轮胎主要特点是胎面</w:t>
      </w:r>
      <w:r>
        <w:t>可拆卸，磨损后易于更换。</w:t>
      </w:r>
    </w:p>
    <w:p>
      <w:r>
        <w:t>1027_活套法兰loose flange</w:t>
      </w:r>
      <w:r>
        <w:t>又称自由</w:t>
      </w:r>
      <w:r>
        <w:t>法兰。不直接固定在设备或管道上，只</w:t>
      </w:r>
      <w:r>
        <w:t>是松套在设备或管道端部上的一种法</w:t>
      </w:r>
      <w:r>
        <w:t>兰。按设备或管道端部的结构可分为</w:t>
      </w:r>
      <w:r>
        <w:t>翻边活套法兰</w:t>
      </w:r>
      <w:r>
        <w:t>翻边活套法兰、突缘活套法兰和焊环活</w:t>
      </w:r>
      <w:r>
        <w:t>套法兰。活套法兰优点：(1)形状简单，</w:t>
      </w:r>
      <w:r>
        <w:t>制造容易；(2)对设备或管道不产生附</w:t>
      </w:r>
      <w:r>
        <w:t>加弯曲应力；(3)当设备或管道用贵重</w:t>
      </w:r>
      <w:r>
        <w:t>突缘活套法兰</w:t>
      </w:r>
      <w:r>
        <w:t>金属制造时，可以采用与设备或管道不</w:t>
      </w:r>
      <w:r>
        <w:t>同种类的普通钢材，从而节省贵重金</w:t>
      </w:r>
      <w:r>
        <w:t>属；(4)便于装配。缺点是法兰厚度较</w:t>
      </w:r>
      <w:r>
        <w:t>厚。适用于铝、铜等有色金属、不锈钢</w:t>
      </w:r>
      <w:r>
        <w:t>制的设备、管道及某些高压设备的连接</w:t>
      </w:r>
      <w:r>
        <w:t>焊环活套法兰</w:t>
      </w:r>
      <w:r>
        <w:t>活套法兰</w:t>
      </w:r>
      <w:r>
        <w:t>(见图)。</w:t>
      </w:r>
    </w:p>
    <w:p>
      <w:r>
        <w:t>1028_活体测定in-vivo bioassay指病原菌与药剂在寄主作物</w:t>
      </w:r>
      <w:r>
        <w:t>氮磺化，稀释过滤后与上述缩合物第三次缩合，经盐析，过</w:t>
      </w:r>
      <w:r>
        <w:t>上进行试验的方法。寄主可以是整体的，也可以是部分的(叶</w:t>
      </w:r>
      <w:r>
        <w:t>片、果实、茎)，它接近田间应用效果。活体测定一般先将病原</w:t>
      </w:r>
      <w:r>
        <w:t>菌，接种于寄主作物，在低温(18~22℃)保湿24h，再进行施</w:t>
      </w:r>
      <w:r>
        <w:t>药处理，继续保湿24h，待对照发病后调查计算防效。</w:t>
      </w:r>
    </w:p>
    <w:p>
      <w:r>
        <w:t>1028_活体染色</w:t>
      </w:r>
      <w:r>
        <w:t>vital staining</w:t>
      </w:r>
      <w:r>
        <w:t>)用某种类型的活体染料对</w:t>
      </w:r>
      <w:r>
        <w:t>活细胞或活细胞组分进行染色。活体染料能渗人活细胞细胞</w:t>
      </w:r>
      <w:r>
        <w:t>膜使之染色而不造成损伤。如俾斯麦粽</w:t>
      </w:r>
      <w:r>
        <w:t>、美蓝和中性红常用</w:t>
      </w:r>
      <w:r>
        <w:t>作原生动物的活体染料，耶那氏绿可用于线粒体染色。(二)</w:t>
      </w:r>
      <w:r>
        <w:t>后生动物的活体染色</w:t>
      </w:r>
      <w:r>
        <w:t>也称</w:t>
      </w:r>
      <w:r>
        <w:t>内染色</w:t>
      </w:r>
      <w:r>
        <w:t>是用无毒或毒性很</w:t>
      </w:r>
      <w:r>
        <w:t>小的染料注人动物体内使细胞染色的方法</w:t>
      </w:r>
      <w:r>
        <w:t>如巨噬细胞具有</w:t>
      </w:r>
      <w:r>
        <w:t>吞噬异物的能力，一般是活</w:t>
      </w:r>
      <w:r>
        <w:t>生射无毒染料如台盼蓝(锥虫蓝</w:t>
      </w:r>
      <w:r>
        <w:t>trypan blue) 、中性红、中国墨汁后取材。</w:t>
      </w:r>
      <w:r>
        <w:t>超活体染色</w:t>
      </w:r>
      <w:r>
        <w:t>(supra vital staining) 是对离体的活细胞给予适当条件， 使之</w:t>
      </w:r>
      <w:r>
        <w:t>保持生活状态，再进行染色观察，如血细</w:t>
      </w:r>
      <w:r>
        <w:t>的超活体染色可以</w:t>
      </w:r>
      <w:r>
        <w:t>研究细胞生活时的吞噬活动、伪足运动、细胞器和空泡等。</w:t>
      </w:r>
    </w:p>
    <w:p>
      <w:r>
        <w:t>1028_活性activity</w:t>
      </w:r>
      <w:r>
        <w:t>一)又称活力。对于生物反应，是表示</w:t>
      </w:r>
      <w:r>
        <w:t>酶、细胞等的促进反应的能力，或是表示它们的有效浓度。衡</w:t>
      </w:r>
      <w:r>
        <w:t>量活力的标准往往是相对的，人为地专门给予定义的。例如</w:t>
      </w:r>
      <w:r>
        <w:t>可以把酶或细胞在某一条件下在单位时间内转化的底物量定</w:t>
      </w:r>
      <w:r>
        <w:t>为其活性为一百，则实际转化量与此数量之比就表示酶或细</w:t>
      </w:r>
      <w:r>
        <w:t>胞在另一条件下的活力。(二)热力学上，活性也称为活度，见</w:t>
      </w:r>
      <w:r>
        <w:t>活度。(三)催化剂的活性，可参见催化活性。</w:t>
      </w:r>
    </w:p>
    <w:p>
      <w:r>
        <w:t>1028_活性白土</w:t>
      </w:r>
      <w:r>
        <w:t>activated cia y</w:t>
      </w:r>
      <w:r>
        <w:t>Al20s·4SiO 2°nH2O</w:t>
      </w:r>
      <w:r>
        <w:t>无毒。</w:t>
      </w:r>
      <w:r>
        <w:t>无臭。无味。白色或米色粉末或颗粒。密度2.3~2.5g/cm.</w:t>
      </w:r>
      <w:r>
        <w:t>溶于热烧碱溶液。不溶于水、有机溶剂以及各种油类和脂类。</w:t>
      </w:r>
      <w:r>
        <w:t>加热至300℃开始失去结晶水</w:t>
      </w:r>
      <w:r>
        <w:t>表面有很多孔穴，比表面积</w:t>
      </w:r>
      <w:r>
        <w:t>很大。具有离子交换能力、吸附选择性和具催化性。将膨润</w:t>
      </w:r>
      <w:r>
        <w:t>土干燥(表面水分8%~20%)</w:t>
      </w:r>
      <w:r>
        <w:t>筛选，活化，水洗，过滤，干燥，</w:t>
      </w:r>
      <w:r>
        <w:t>粉碎，筛分制得。用作催化剂，农药粉剂的填料。用于各种油</w:t>
      </w:r>
      <w:r>
        <w:t>类、脂肪酸、醇、苯、石蜡等的脱色精制，气体、液体的干燥脱</w:t>
      </w:r>
      <w:r>
        <w:t>水，煤矿中的吸尘防爆，放射废弃物的处理等。</w:t>
      </w:r>
    </w:p>
    <w:p>
      <w:r>
        <w:t>1028_活性部位active site(一) 酶分子中组成酶活性中心的</w:t>
      </w:r>
      <w:r>
        <w:t>某一特定空间区域，或者说酶分子中与底物接触的和非常接</w:t>
      </w:r>
      <w:r>
        <w:t>近底物的一定区域。由此形成酶-底物复合物。(二)抗体和</w:t>
      </w:r>
      <w:r>
        <w:t>抗原相互作用和结合的部位，由此形成抗体-抗原复合物。</w:t>
      </w:r>
      <w:r>
        <w:t>(三)催化剂的活性中心，见1038页活性中心。</w:t>
      </w:r>
      <w:r>
        <w:t>活性橙K-2GN Reactive Orange K-2GN橙色粉末。溶</w:t>
      </w:r>
      <w:r>
        <w:t>SON a</w:t>
      </w:r>
      <w:r>
        <w:t>-N-N</w:t>
      </w:r>
      <w:r>
        <w:t>NH~</w:t>
      </w:r>
      <w:r>
        <w:t>-NH3</w:t>
      </w:r>
      <w:r>
        <w:t>-SOgN</w:t>
      </w:r>
      <w:r>
        <w:t>SON a</w:t>
      </w:r>
      <w:r>
        <w:t>C</w:t>
      </w:r>
      <w:r>
        <w:t>解度(50℃)为60g/L。需在较高温度和较强碱剂中固色。对</w:t>
      </w:r>
      <w:r>
        <w:t>纤维的亲和力较大，易染，得深色颜色。与纤维固着过程中，</w:t>
      </w:r>
      <w:r>
        <w:t>反应速度中等。氨基C酸重氮化与周位酸偶合，与三聚氯氰</w:t>
      </w:r>
      <w:r>
        <w:t>第一次缩合，再与氨水第二次缩合，经盐析，过滤，干燥而得。</w:t>
      </w:r>
      <w:r>
        <w:t>用于棉和黏胶纤维织物的印花。</w:t>
      </w:r>
    </w:p>
    <w:p>
      <w:r>
        <w:t>1028_活性橙X-GN Reactive Orange X-GN橙色粉末。溶解</w:t>
      </w:r>
      <w:r>
        <w:t>度≥100g/L(50℃)。</w:t>
      </w:r>
      <w:r>
        <w:t>SOgN aN aOS~</w:t>
      </w:r>
      <w:r>
        <w:t>NH-</w:t>
      </w:r>
      <w:r>
        <w:t>个CI</w:t>
      </w:r>
      <w:r>
        <w:t>能在20~40℃在碱性</w:t>
      </w:r>
      <w:r>
        <w:t>-N=N-</w:t>
      </w:r>
      <w:r>
        <w:t>介质中对纤维进行染</w:t>
      </w:r>
      <w:r>
        <w:t>SO，Na</w:t>
      </w:r>
      <w:r>
        <w:t>OH</w:t>
      </w:r>
      <w:r>
        <w:t>色，匀染性较好。耐碱</w:t>
      </w:r>
      <w:r>
        <w:t>性水解。不耐酸性水</w:t>
      </w:r>
      <w:r>
        <w:t>解。J酸与三聚氯氰缩合；苯胺-2，5-双磺酸重氮化后与缩合</w:t>
      </w:r>
      <w:r>
        <w:t>物偶合，经盐析，过滤，干燥而得。用于棉、蚕丝和黏胶纤维染</w:t>
      </w:r>
      <w:r>
        <w:t>色和印花。</w:t>
      </w:r>
    </w:p>
    <w:p>
      <w:r>
        <w:t>1028_活性翠蓝K-GL</w:t>
      </w:r>
      <w:r>
        <w:t>Reactive Turquoise Blue K-GL</w:t>
      </w:r>
      <w:r>
        <w:t>溶解</w:t>
      </w:r>
      <w:r>
        <w:t>度：50℃时为130g/L，20℃时为60g/L。灰蓝色粉末。溶解</w:t>
      </w:r>
      <w:r>
        <w:t>度：50℃时为130g/L，20℃时为60g/L。需在较高温度和较</w:t>
      </w:r>
      <w:r>
        <w:t>强的碱剂下固色，固色率为60%~90%。苯胺-2，5-双磺</w:t>
      </w:r>
      <w:r>
        <w:t>酸与三聚氯氰第一次缩合，与乙二胺第二次缩合；铜酞</w:t>
      </w:r>
      <w:r>
        <w:t>氮磺化，稀释过滤后与上述缩合物第三次缩合，经盐析，过</w:t>
      </w:r>
      <w:r>
        <w:t>滤，干燥而得。用于棉、麻、蚕丝、黏胶纤维和锦纶等织物</w:t>
      </w:r>
      <w:r>
        <w:t>的印花和轧染。</w:t>
      </w:r>
      <w:r>
        <w:t>，(SO2NH2)：</w:t>
      </w:r>
      <w:r>
        <w:t>SOgN a</w:t>
      </w:r>
      <w:r>
        <w:t>CuP-(SO2NHCH2CH2NH-</w:t>
      </w:r>
      <w:r>
        <w:t>NH一</w:t>
      </w:r>
      <w:r>
        <w:t>N.N</w:t>
      </w:r>
      <w:r>
        <w:t>`(SO，Na).</w:t>
      </w:r>
      <w:r>
        <w:t>SON a</w:t>
      </w:r>
      <w:r>
        <w:t>ClC uPc-铜酞</w:t>
      </w:r>
      <w:r>
        <w:t>(x+y+z=3.5~4)</w:t>
      </w:r>
      <w:r>
        <w:t>参照C.I.活性蓝14</w:t>
      </w:r>
    </w:p>
    <w:p>
      <w:r>
        <w:t>1028_活性翠蓝KN-G Reactive Turquoise Blue KN-G蓝色粉</w:t>
      </w:r>
      <w:r>
        <w:t>末。溶解度(50℃)为40~50g/L。与纤维的反应速度快。固</w:t>
      </w:r>
      <w:r>
        <w:t>色率为60%~70%。亲和力略大，稳定性与K型活性染料相</w:t>
      </w:r>
      <w:r>
        <w:t>仿。铜酞普氯磺化，稀释，过滤，与对(β-硫酸酯乙基砜基)苯</w:t>
      </w:r>
      <w:r>
        <w:t>胺缩合，经过滤，干燥而得。用于棉、麻、黏胶纤维、蚕丝和锦</w:t>
      </w:r>
      <w:r>
        <w:t>纶等织物的染色和印花，可以拔白。</w:t>
      </w:r>
      <w:r>
        <w:t>(SO2NH一</w:t>
      </w:r>
      <w:r>
        <w:t>-SO2CH2CHzOSONa) r</w:t>
      </w:r>
      <w:r>
        <w:t>CuP c</w:t>
      </w:r>
      <w:r>
        <w:t>(SOgN a) ，</w:t>
      </w:r>
      <w:r>
        <w:t>(r+y=3.5)</w:t>
      </w:r>
      <w:r>
        <w:t>C.I.活性蓝21</w:t>
      </w:r>
      <w:r>
        <w:t>CuP c为铜秋督</w:t>
      </w:r>
      <w:r>
        <w:t>活性翠蓝KP-4G Reactive Turquoise Blue KP-4G铜酞</w:t>
      </w:r>
      <w:r>
        <w:t>膂(CuP c) 氯磺化， 与乙醇胺缩合， 用硫酸酯化， 经盐析， 过滤，</w:t>
      </w:r>
      <w:r>
        <w:t>干燥而得。用于棉、丝、麻、黏胶纤维等织物的印花和染色。</w:t>
      </w:r>
      <w:r>
        <w:t>/(SO2NHCH2CHzOSOgNHa) ，</w:t>
      </w:r>
      <w:r>
        <w:t>CuP c</w:t>
      </w:r>
      <w:r>
        <w:t>(SO2NH2)-n</w:t>
      </w:r>
      <w:r>
        <w:t>(n=1.8~2)</w:t>
      </w:r>
    </w:p>
    <w:p>
      <w:r>
        <w:t>1028_活性翠蓝M-G Reactive Turquoise Blue M-G灰蓝色粉</w:t>
      </w:r>
      <w:r>
        <w:t>末。与纤维反应速度快。固色率高。对纤维亲和力低。水解</w:t>
      </w:r>
      <w:r>
        <w:t>染料少。印染后易洗涤。铜酞菁氯磺化，氨化，与2，4-二氨基</w:t>
      </w:r>
      <w:r>
        <w:t>苯磺酚第一次缩合；三聚氯与对1β-硫酸酯乙基砜基)苯胺</w:t>
      </w:r>
      <w:r>
        <w:t>第二次缩合，然后与第一次缩合产物进行第三次缩合，经盐</w:t>
      </w:r>
      <w:r>
        <w:t>析，过滤，干燥而得。用于棉、麻、黏胶纤维、蚕丝和锦纶等织</w:t>
      </w:r>
      <w:r>
        <w:t>物的轧染和印花，既可短蒸，也可长蒸。</w:t>
      </w:r>
      <w:r>
        <w:t>CI</w:t>
      </w:r>
      <w:r>
        <w:t>N-</w:t>
      </w:r>
      <w:r>
        <w:t>NH-</w:t>
      </w:r>
      <w:r>
        <w:t>N</w:t>
      </w:r>
      <w:r>
        <w:t>N</w:t>
      </w:r>
      <w:r>
        <w:t>(SO2NH-</w:t>
      </w:r>
      <w:r>
        <w:t>C&gt;-SO， Na NH</w:t>
      </w:r>
      <w:r>
        <w:t>CuP一</w:t>
      </w:r>
      <w:r>
        <w:t>一(SO2NH2)，</w:t>
      </w:r>
      <w:r>
        <w:t>`(SOy Na) ，</w:t>
      </w:r>
      <w:r>
        <w:t>SO， CH， CH zOSO jNa) x</w:t>
      </w:r>
      <w:r>
        <w:t>(x+y+z=4)</w:t>
      </w:r>
    </w:p>
    <w:p>
      <w:r>
        <w:t>1028_活性翠蓝M-GB Reactive Turquoise Blue M-GB灰蓝色</w:t>
      </w:r>
      <w:r>
        <w:t>粉末。溶解度(50℃)为40~50g/L。与纤维反应速度快。固</w:t>
      </w:r>
      <w:r>
        <w:t>色率高。对纤维亲合力低。水解染料少。印染后易洗涤。铜</w:t>
      </w:r>
      <w:r>
        <w:t>酞菁(CuP c) 氯磺化， 氨化， 与乙酰基乙二胺第一次缩合， 水</w:t>
      </w:r>
      <w:r>
        <w:t>解；对(8-硫酸酯乙基砜基)苯胺与三聚氯氰第二次缩合，然后</w:t>
      </w:r>
      <w:r>
        <w:t>与水解产物进行第三次缩合，经盐析，过滤，干燥而得。用于</w:t>
      </w:r>
      <w:r>
        <w:t>棉、麻、黏胶纤维、蚕丝和锦纶等织物的轧染和印花。固色时</w:t>
      </w:r>
      <w:r>
        <w:t>既可短蒸，又可长蒸。</w:t>
      </w:r>
      <w:r>
        <w:t>SO， CH， CH， O SOgN a) x</w:t>
      </w:r>
      <w:r>
        <w:t>CH2CH2NH一</w:t>
      </w:r>
      <w:r>
        <w:t>NH</w:t>
      </w:r>
      <w:r>
        <w:t>(SO2HN</w:t>
      </w:r>
      <w:r>
        <w:t>N</w:t>
      </w:r>
      <w:r>
        <w:t>C</w:t>
      </w:r>
      <w:r>
        <w:t>CuP c-(SOgN H 2) y</w:t>
      </w:r>
      <w:r>
        <w:t>(SOgN a) ：</w:t>
      </w:r>
      <w:r>
        <w:t>(x+y+z=3.5)</w:t>
      </w:r>
      <w:r>
        <w:t>活性大红K-4G Reactive Scarlet K-4GK酸与三聚氯氰</w:t>
      </w:r>
      <w:r>
        <w:t>第一次缩合；苯胺-2，5-双磺酸重氮化与缩合物偶合；再与邻</w:t>
      </w:r>
      <w:r>
        <w:t>氯苯胺第二次缩合，经盐析，过滤，干燥而得。用于棉织物的</w:t>
      </w:r>
      <w:r>
        <w:t>污泥中所含的固体，通常作过程的物料衡算等的基准。</w:t>
      </w:r>
      <w:r>
        <w:t>印花和染色。</w:t>
      </w:r>
      <w:r>
        <w:t>其他活化剂反应所生成的带负电荷的胶体颗粒，添加到水里</w:t>
      </w:r>
      <w:r>
        <w:t>CI</w:t>
      </w:r>
      <w:r>
        <w:t>形成长链无机聚合物。是一种絮凝剂。</w:t>
      </w:r>
      <w:r>
        <w:t>SON a</w:t>
      </w:r>
      <w:r>
        <w:t>OH NH一</w:t>
      </w:r>
      <w:r>
        <w:t>CI</w:t>
      </w:r>
      <w:r>
        <w:t>-N=N-</w:t>
      </w:r>
      <w:r>
        <w:t>NH-</w:t>
      </w:r>
      <w:r>
        <w:t>SOy NaSO jNa</w:t>
      </w:r>
      <w:r>
        <w:t>成产品。活性硅微粉含SiO 2&gt;99.5%， Al2O； ≤0.04%</w:t>
      </w:r>
      <w:r>
        <w:t>SO，Na</w:t>
      </w:r>
      <w:r>
        <w:t>Fe2Oj≤0.03%， CaO≤0.05%， 水溶性CI≤5mg/kg， 水溶性</w:t>
      </w:r>
    </w:p>
    <w:p>
      <w:r>
        <w:t>1029_活性分布activity distribution固体催化剂的活性与空</w:t>
      </w:r>
      <w:r>
        <w:t>Na+≤5mg/kg，灼减量≤0.13%。作为环氧树脂的填料，适用</w:t>
      </w:r>
      <w:r>
        <w:t>间位置的关系。固体催化剂一般都是颗粒状。催化剂的活性</w:t>
      </w:r>
      <w:r>
        <w:t>于大型部件的浇注，特别适用于精密小型电子元器件、集成电</w:t>
      </w:r>
      <w:r>
        <w:t>组分在颗粒中的分布可能是均匀的，也可能是非均匀的，故在</w:t>
      </w:r>
      <w:r>
        <w:t>路的封装、灌封。</w:t>
      </w:r>
      <w:r>
        <w:t>颗粒各处的活性可能是不同的。球形催化剂主要有四类活性</w:t>
      </w:r>
      <w:r>
        <w:t>分布，一类是活性组分集中在外表面，称为蛋壳式分布；另一</w:t>
      </w:r>
      <w:r>
        <w:t>类活性集中在中心，称为蛋黄式分布；第三类的活性主要在径</w:t>
      </w:r>
      <w:r>
        <w:t>向某一区域内，称蛋白式分布；第四类是活性组分均匀分布。</w:t>
      </w:r>
      <w:r>
        <w:t>对于不同类型的反应，应有最佳的活性分布。</w:t>
      </w:r>
    </w:p>
    <w:p>
      <w:r>
        <w:t>1029_活性分散橙3R Reactive Disperse Orange 3R对(β-硫酸</w:t>
      </w:r>
      <w:r>
        <w:t>膜，对锡面和基板起保护作用，使基板具有优良的“三防”和电</w:t>
      </w:r>
      <w:r>
        <w:t>酯乙基砜基)苯胺重氮化，与克力西丁偶合，再与三聚氯氰缩</w:t>
      </w:r>
      <w:r>
        <w:t>学性能。适用于印制电路板、电子元器件的锡焊接，可采用机</w:t>
      </w:r>
      <w:r>
        <w:t>合，经盐析，过滤，干燥而得。用于锦纶和醋酸纤维的染色。</w:t>
      </w:r>
      <w:r>
        <w:t>械焊接或手工焊接工艺。</w:t>
      </w:r>
      <w:r>
        <w:t>CH3</w:t>
      </w:r>
      <w:r>
        <w:t>飞T</w:t>
      </w:r>
      <w:r>
        <w:t>CI</w:t>
      </w:r>
      <w:r>
        <w:t>NaOS OCH， CHO2S-&gt;-N=N-</w:t>
      </w:r>
      <w:r>
        <w:t>-NHR</w:t>
      </w:r>
      <w:r>
        <w:t>N</w:t>
      </w:r>
      <w:r>
        <w:t>N</w:t>
      </w:r>
      <w:r>
        <w:t>~CI</w:t>
      </w:r>
      <w:r>
        <w:t>OCH</w:t>
      </w:r>
    </w:p>
    <w:p>
      <w:r>
        <w:t>1029_活性分散红GR</w:t>
      </w:r>
      <w:r>
        <w:t>Reactive Disperse Red GR红色粉末。</w:t>
      </w:r>
      <w:r>
        <w:t>可溶于水。对(β-硫酸酯乙基砜基)苯胺重氮化，与2-甲氧基-</w:t>
      </w:r>
      <w:r>
        <w:t>5-乙酰氨基-N，N-二(乙酰氧乙基)苯胺偶合，经盐析，过滤，</w:t>
      </w:r>
      <w:r>
        <w:t>干燥而得。用于锦纶和丝绸织物的印花和染色，尤其在锦纶</w:t>
      </w:r>
      <w:r>
        <w:t>66上的染色性能良好。</w:t>
      </w:r>
      <w:r>
        <w:t>溶解度(50℃)为70g/L。遇浓硫酸为蓝色，稀释后为紫色。遇</w:t>
      </w:r>
      <w:r>
        <w:t>， OCH，</w:t>
      </w:r>
      <w:r>
        <w:t>稀盐酸和稀氢氧化钠不变色。3-羟基-4-氨基-7-硝基-1-茶磺</w:t>
      </w:r>
      <w:r>
        <w:t>NaOgSOCHCH2OS-</w:t>
      </w:r>
      <w:r>
        <w:t>-N-N--</w:t>
      </w:r>
      <w:r>
        <w:t>&gt;--N(C Hz CH， OCC CHs) 2</w:t>
      </w:r>
      <w:r>
        <w:t>酸重氮化与J酸偶合，用铬、钻化合物络合，然后与三聚氯佩</w:t>
      </w:r>
      <w:r>
        <w:t>第一次缩合，与氨水第二次缩合，经盐析，过滤，干燥而得。用</w:t>
      </w:r>
      <w:r>
        <w:t>NHC OCHs</w:t>
      </w:r>
      <w:r>
        <w:t>于棉、麻和黏胶纤维等织物的印花和染色，也可染锦纶织物。</w:t>
      </w:r>
    </w:p>
    <w:p>
      <w:r>
        <w:t>1029_活性分散灰M-BG Reactive Disperse Grey M-BG黑色</w:t>
      </w:r>
      <w:r>
        <w:t>染黑色不适于拔染，染灰色有良好的拔染性。</w:t>
      </w:r>
      <w:r>
        <w:t>粉末。2-羟基-5-(β-羟乙基砜基)</w:t>
      </w:r>
      <w:r>
        <w:t>O-Co/2-NH</w:t>
      </w:r>
      <w:r>
        <w:t>苯胺重氮化，与2-萘胺偶合，用</w:t>
      </w:r>
      <w:r>
        <w:t>-N-</w:t>
      </w:r>
      <w:r>
        <w:t>浓硫酸酯化，用硫酸钻络合，经盐</w:t>
      </w:r>
      <w:r>
        <w:t>析，过滤，干燥而得。用于锦纶及</w:t>
      </w:r>
      <w:r>
        <w:t>SO2CH2CH2OSO； Na</w:t>
      </w:r>
      <w:r>
        <w:t>其混纺、木薯蚕丝和桑蚕丝等织</w:t>
      </w:r>
      <w:r>
        <w:t>物的染色。</w:t>
      </w:r>
    </w:p>
    <w:p>
      <w:r>
        <w:t>1029_活性分散蓝R Reactive Disperse BlueR</w:t>
      </w:r>
      <w:r>
        <w:t>蓝色粉末。可</w:t>
      </w:r>
      <w:r>
        <w:t>溶于水。溴胺酸与</w:t>
      </w:r>
      <w:r>
        <w:t>NH2</w:t>
      </w:r>
      <w:r>
        <w:t>2-甲氧基-5-(β-羟乙</w:t>
      </w:r>
      <w:r>
        <w:t>OCH；</w:t>
      </w:r>
      <w:r>
        <w:t>基砜基)苯胺缩合，</w:t>
      </w:r>
      <w:r>
        <w:t>合；用铬明矾和硫酸钴络合；然后与三聚氯第一次缩合，与氨</w:t>
      </w:r>
      <w:r>
        <w:t>用保险粉和氨水脱</w:t>
      </w:r>
      <w:r>
        <w:t>水第二次缩合，经盐析，过滤，干燥而得。用于棉、麻、蚕丝、人</w:t>
      </w:r>
      <w:r>
        <w:t>NH一</w:t>
      </w:r>
      <w:r>
        <w:t>磺化，用浓硫酸酯</w:t>
      </w:r>
      <w:r>
        <w:t>造棉、人造丝和锦纶等织物的染色和印花。适宜于浅色拔染。</w:t>
      </w:r>
      <w:r>
        <w:t>SO2CH2CH2OSOgNa</w:t>
      </w:r>
      <w:r>
        <w:t>化，经盐析，过滤，干</w:t>
      </w:r>
      <w:r>
        <w:t>燥而得。用于锦纶</w:t>
      </w:r>
      <w:r>
        <w:t>织物的染色，尤其在锦纶66上的染色性能良好。</w:t>
      </w:r>
    </w:p>
    <w:p>
      <w:r>
        <w:t>1029_活性分散嫩黄3G Reactive Disperse Flavine3G间(-硫</w:t>
      </w:r>
      <w:r>
        <w:t>酸酯乙基砜基)苯胺重氮化，与1-苯基-3-甲基-5-吡唑酮偶合，</w:t>
      </w:r>
      <w:r>
        <w:t>经盐析，过滤，干燥而得。用于锦纶和醋酸纤维的染色。</w:t>
      </w:r>
      <w:r>
        <w:t>Hz C-</w:t>
      </w:r>
      <w:r>
        <w:t>-N=N一</w:t>
      </w:r>
      <w:r>
        <w:t>酸中呈蓝绿色。在浓硝酸中呈棕色。水溶液呈蓝光黑色，加</w:t>
      </w:r>
      <w:r>
        <w:t>SO CH， CH， O SOgN a</w:t>
      </w:r>
      <w:r>
        <w:t>l mol/L氢氧化钠色光无变化， 继续加保险粉并温热转黄褐</w:t>
      </w:r>
    </w:p>
    <w:p>
      <w:r>
        <w:t>1029_活性高分子living polymer加聚反应中， 增长链活性中</w:t>
      </w:r>
      <w:r>
        <w:t>色，再加过硼酸钠不能回复至原来色泽。对(β-硫酸酯乙基砜</w:t>
      </w:r>
      <w:r>
        <w:t>心在单体消耗完后仍未终止的高分子。存在于无链转移、无</w:t>
      </w:r>
      <w:r>
        <w:t>基)苯胺重氮化，先与Ｈ酸在酸性介质中偶合，后在碱性介质</w:t>
      </w:r>
      <w:r>
        <w:t>链终止反应的聚合体系中。按活性中心可分为负离子、正离</w:t>
      </w:r>
      <w:r>
        <w:t>中偶合，经盐析，过滤，干燥而得。用于棉、麻、蚕丝、黏胶纤维</w:t>
      </w:r>
      <w:r>
        <w:t>子及自由基等活性高分子。若加人另一单体仍能进行聚合反</w:t>
      </w:r>
      <w:r>
        <w:t>和锦纶等织物的染色和印花。不适宜于拔染。</w:t>
      </w:r>
      <w:r>
        <w:t>应，则可用来合成嵌段共聚物，也可与多功能团化合物反应制</w:t>
      </w:r>
      <w:r>
        <w:t>备星形聚合物，还可用来合成遥爪聚合物或大分子单体。</w:t>
      </w:r>
      <w:r>
        <w:t>酸中呈藏青色。在浓硝酸中呈藏青色。水溶液为红光黑色，加</w:t>
      </w:r>
    </w:p>
    <w:p>
      <w:r>
        <w:t>1029_活性固体active solid污水处理常用活性污泥法的活性</w:t>
      </w:r>
      <w:r>
        <w:t>1mol/L氢氧化钠转背光黑色， 继续加保险粉并温热， 由浅绿转</w:t>
      </w:r>
      <w:r>
        <w:t>污泥中所含的固体，通常作过程的物料衡算等的基准。</w:t>
      </w:r>
    </w:p>
    <w:p>
      <w:r>
        <w:t>1029_活性硅activated slic a通过硅酸钠溶液与酸性物质或</w:t>
      </w:r>
      <w:r>
        <w:t>其他活化剂反应所生成的带负电荷的胶体颗粒，添加到水里</w:t>
      </w:r>
      <w:r>
        <w:t>形成长链无机聚合物。是一种絮凝剂。</w:t>
      </w:r>
    </w:p>
    <w:p>
      <w:r>
        <w:t>1029_活性硅微粉active silica powder化学成分为二氧化硅</w:t>
      </w:r>
      <w:r>
        <w:t>由原矿经精选、粗碎、去杂、球磨、提纯、脱水、化学处理、分级</w:t>
      </w:r>
      <w:r>
        <w:t>成产品。活性硅微粉含SiO 2&gt;99.5%， Al2O； ≤0.04%</w:t>
      </w:r>
      <w:r>
        <w:t>Fe2Oj≤0.03%， CaO≤0.05%， 水溶性CI≤5mg/kg， 水溶性</w:t>
      </w:r>
      <w:r>
        <w:t>Na+≤5mg/kg，灼减量≤0.13%。作为环氧树脂的填料，适用</w:t>
      </w:r>
      <w:r>
        <w:t>于大型部件的浇注，特别适用于精密小型电子元器件、集成电</w:t>
      </w:r>
      <w:r>
        <w:t>路的封装、灌封。</w:t>
      </w:r>
    </w:p>
    <w:p>
      <w:r>
        <w:t>1029_活性焊剂active sold ing aid</w:t>
      </w:r>
      <w:r>
        <w:t>由松香、改性酚醛树脂、溴</w:t>
      </w:r>
      <w:r>
        <w:t>化水杨酸组成，用酒精溶解而制得。能去除锡表面的氧化膜</w:t>
      </w:r>
      <w:r>
        <w:t>和降低表面张力，增加锡的流动性，促使焊接工作顺利进行。</w:t>
      </w:r>
      <w:r>
        <w:t>是一种三组分混合剂。其中具有醚键结构的改性酚醛树脂有</w:t>
      </w:r>
      <w:r>
        <w:t>良好的保护作用和可焊性能，焊接后能自行愈合成一层保护</w:t>
      </w:r>
      <w:r>
        <w:t>膜，对锡面和基板起保护作用，使基板具有优良的“三防”和电</w:t>
      </w:r>
      <w:r>
        <w:t>学性能。适用于印制电路板、电子元器件的锡焊接，可采用机</w:t>
      </w:r>
      <w:r>
        <w:t>械焊接或手工焊接工艺。</w:t>
      </w:r>
    </w:p>
    <w:p>
      <w:r>
        <w:t>1029_活性黑K-BG Reactive Black K-BG黑褐色均匀粉末。</w:t>
      </w:r>
      <w:r>
        <w:t>O-Me-Q</w:t>
      </w:r>
      <w:r>
        <w:t>NaOS-</w:t>
      </w:r>
      <w:r>
        <w:t>-N=N-</w:t>
      </w:r>
      <w:r>
        <w:t>CI</w:t>
      </w:r>
      <w:r>
        <w:t>N~</w:t>
      </w:r>
      <w:r>
        <w:t>NaOS</w:t>
      </w:r>
      <w:r>
        <w:t>'NH-</w:t>
      </w:r>
      <w:r>
        <w:t>N</w:t>
      </w:r>
      <w:r>
        <w:t>N&lt;</w:t>
      </w:r>
      <w:r>
        <w:t>02N</w:t>
      </w:r>
      <w:r>
        <w:t>NH2</w:t>
      </w:r>
      <w:r>
        <w:t>(Me=Cr+Co，Cr：Co=2：1)</w:t>
      </w:r>
      <w:r>
        <w:t>C.I.活性黑1(C.1.17916)</w:t>
      </w:r>
      <w:r>
        <w:t>溶解度(50℃)为70g/L。遇浓硫酸为蓝色，稀释后为紫色。遇</w:t>
      </w:r>
      <w:r>
        <w:t>稀盐酸和稀氢氧化钠不变色。3-羟基-4-氨基-7-硝基-1-茶磺</w:t>
      </w:r>
      <w:r>
        <w:t>酸重氮化与J酸偶合，用铬、钻化合物络合，然后与三聚氯佩</w:t>
      </w:r>
      <w:r>
        <w:t>第一次缩合，与氨水第二次缩合，经盐析，过滤，干燥而得。用</w:t>
      </w:r>
      <w:r>
        <w:t>于棉、麻和黏胶纤维等织物的印花和染色，也可染锦纶织物。</w:t>
      </w:r>
      <w:r>
        <w:t>染黑色不适于拔染，染灰色有良好的拔染性。</w:t>
      </w:r>
    </w:p>
    <w:p>
      <w:r>
        <w:t>1029_活性黑K-BR Reactive Black K-BR黑色粉末。在浓硫</w:t>
      </w:r>
      <w:r>
        <w:t>CI</w:t>
      </w:r>
      <w:r>
        <w:t>酸中呈紫色。在浓硝酸</w:t>
      </w:r>
      <w:r>
        <w:t>.Me</w:t>
      </w:r>
      <w:r>
        <w:t>N-</w:t>
      </w:r>
      <w:r>
        <w:t>中呈紫黑色。水溶液为</w:t>
      </w:r>
      <w:r>
        <w:t>NH一</w:t>
      </w:r>
      <w:r>
        <w:t>N&lt;</w:t>
      </w:r>
      <w:r>
        <w:t>背光黑色， 加1mol/L氢</w:t>
      </w:r>
      <w:r>
        <w:t>N=N-</w:t>
      </w:r>
      <w:r>
        <w:t>NH</w:t>
      </w:r>
      <w:r>
        <w:t>氧化钠仍为黑色，继续</w:t>
      </w:r>
      <w:r>
        <w:t>~SOy Na</w:t>
      </w:r>
      <w:r>
        <w:t>加保险粉并温热成浅黄</w:t>
      </w:r>
      <w:r>
        <w:t>NO2</w:t>
      </w:r>
      <w:r>
        <w:t>NaOS</w:t>
      </w:r>
      <w:r>
        <w:t>色，再加过硼酸钠仍为</w:t>
      </w:r>
      <w:r>
        <w:t>[Me=Cr+Co，Cr：Co=7.85：2.15(约)]</w:t>
      </w:r>
      <w:r>
        <w:t>浅黄色。2-羟基-5-硝基</w:t>
      </w:r>
      <w:r>
        <w:t>参照C.I.活性黑8</w:t>
      </w:r>
      <w:r>
        <w:t>苯胺重氮化与H酸偶</w:t>
      </w:r>
      <w:r>
        <w:t>合；用铬明矾和硫酸钴络合；然后与三聚氯第一次缩合，与氨</w:t>
      </w:r>
      <w:r>
        <w:t>水第二次缩合，经盐析，过滤，干燥而得。用于棉、麻、蚕丝、人</w:t>
      </w:r>
      <w:r>
        <w:t>造棉、人造丝和锦纶等织物的染色和印花。适宜于浅色拔染。</w:t>
      </w:r>
    </w:p>
    <w:p>
      <w:r>
        <w:t>1029_活性黑KN-B Reactive Black KN-B黑色粉末。在浓硫</w:t>
      </w:r>
      <w:r>
        <w:t>HON H 2</w:t>
      </w:r>
      <w:r>
        <w:t>O2S-</w:t>
      </w:r>
      <w:r>
        <w:t>-N-N</w:t>
      </w:r>
      <w:r>
        <w:t>OOS N</w:t>
      </w:r>
      <w:r>
        <w:t>SO2</w:t>
      </w:r>
      <w:r>
        <w:t>CH2</w:t>
      </w:r>
      <w:r>
        <w:t>Na Ogs</w:t>
      </w:r>
      <w:r>
        <w:t>CH2</w:t>
      </w:r>
      <w:r>
        <w:t>CH2OSOsNa</w:t>
      </w:r>
      <w:r>
        <w:t>NaO：SO CH 2</w:t>
      </w:r>
      <w:r>
        <w:t>C.I.活性黑5(C.1.20505)</w:t>
      </w:r>
      <w:r>
        <w:t>酸中呈蓝绿色。在浓硝酸中呈棕色。水溶液呈蓝光黑色，加</w:t>
      </w:r>
      <w:r>
        <w:t>l mol/L氢氧化钠色光无变化， 继续加保险粉并温热转黄褐</w:t>
      </w:r>
      <w:r>
        <w:t>色，再加过硼酸钠不能回复至原来色泽。对(β-硫酸酯乙基砜</w:t>
      </w:r>
      <w:r>
        <w:t>基)苯胺重氮化，先与Ｈ酸在酸性介质中偶合，后在碱性介质</w:t>
      </w:r>
      <w:r>
        <w:t>中偶合，经盐析，过滤，干燥而得。用于棉、麻、蚕丝、黏胶纤维</w:t>
      </w:r>
      <w:r>
        <w:t>和锦纶等织物的染色和印花。不适宜于拔染。</w:t>
      </w:r>
      <w:r>
        <w:t>活性黑M-2R Reactive Black M-2R黑色粉末。在浓硫</w:t>
      </w:r>
      <w:r>
        <w:t>酸中呈藏青色。在浓硝酸中呈藏青色。水溶液为红光黑色，加</w:t>
      </w:r>
      <w:r>
        <w:t>1mol/L氢氧化钠转背光黑色， 继续加保险粉并温热， 由浅绿转</w:t>
      </w:r>
      <w:r>
        <w:t>Cl</w:t>
      </w:r>
      <w:r>
        <w:t>黄色，再加过硼酸钠仍为黄</w:t>
      </w:r>
      <w:r>
        <w:t>，Cr/2</w:t>
      </w:r>
      <w:r>
        <w:t>色。4-硝基-2-氨基苯酚重氮</w:t>
      </w:r>
      <w:r>
        <w:t>NH-</w:t>
      </w:r>
      <w:r>
        <w:t>N</w:t>
      </w:r>
      <w:r>
        <w:t>化与H酸偶合，络合；与三聚</w:t>
      </w:r>
      <w:r>
        <w:t>-N=N-</w:t>
      </w:r>
      <w:r>
        <w:t>NH氯氰第一次缩合，再与对(J-</w:t>
      </w:r>
      <w:r>
        <w:t>NaO， S</w:t>
      </w:r>
      <w:r>
        <w:t>SON a</w:t>
      </w:r>
      <w:r>
        <w:t>硫酸酯乙基砜基)苯胺第二</w:t>
      </w:r>
      <w:r>
        <w:t>NO</w:t>
      </w:r>
      <w:r>
        <w:t>次缩合，经盐析，过滤，干燥</w:t>
      </w:r>
      <w:r>
        <w:t>而得。用于棉、黏胶纤维、蚕</w:t>
      </w:r>
      <w:r>
        <w:t>NaOySOCH2CH2O2S</w:t>
      </w:r>
      <w:r>
        <w:t>丝和锦纶的印花和轧染。</w:t>
      </w:r>
      <w:r>
        <w:t>活性红KD-8BReactiveRedKD-8B蓝光桃红色粉末。</w:t>
      </w:r>
      <w:r>
        <w:t>CI</w:t>
      </w:r>
      <w:r>
        <w:t>OH NH</w:t>
      </w:r>
      <w:r>
        <w:t>N</w:t>
      </w:r>
      <w:r>
        <w:t>N=</w:t>
      </w:r>
      <w:r>
        <w:t>&gt;-N=N-</w:t>
      </w:r>
      <w:r>
        <w:t>NH-</w:t>
      </w:r>
      <w:r>
        <w:t>-CH-</w:t>
      </w:r>
      <w:r>
        <w:t>NaOS</w:t>
      </w:r>
      <w:r>
        <w:t>~SO jNaNa OS</w:t>
      </w:r>
      <w:r>
        <w:t>在浓硫酸中呈紫色。在浓硝酸中呈红色。水溶液为蓝光红</w:t>
      </w:r>
      <w:r>
        <w:t>色， 加1mol/L氢氧化钠转黄光红色， 继续加保险粉并温热转</w:t>
      </w:r>
      <w:r>
        <w:t>浅黄色，再加过硼酸钠仍为浅黄色。H酸与三聚氯佩第一次</w:t>
      </w:r>
      <w:r>
        <w:t>缩合； 苯胺重氮化与上述缩合物偶合， 再与DSD酸第二次缩</w:t>
      </w:r>
      <w:r>
        <w:t>合，经盐析，过滤，干燥而得。用于棉、麻、蚕丝、黏胶纤维和锦</w:t>
      </w:r>
      <w:r>
        <w:t>纶等织物的染色。</w:t>
      </w:r>
    </w:p>
    <w:p>
      <w:r>
        <w:t>1030_活性红KD-G</w:t>
      </w:r>
      <w:r>
        <w:t>Reactive Red KD-G</w:t>
      </w:r>
      <w:r>
        <w:t>棕红色粉末。溶解</w:t>
      </w:r>
      <w:r>
        <w:t>PH NH-N</w:t>
      </w:r>
      <w:r>
        <w:t>CI</w:t>
      </w:r>
      <w:r>
        <w:t>-N=N-</w:t>
      </w:r>
      <w:r>
        <w:t>NH-</w:t>
      </w:r>
      <w:r>
        <w:t>-SON a</w:t>
      </w:r>
      <w:r>
        <w:t>-N=N</w:t>
      </w:r>
      <w:r>
        <w:t>NaOS</w:t>
      </w:r>
      <w:r>
        <w:t>~SOy Na</w:t>
      </w:r>
      <w:r>
        <w:t>OH</w:t>
      </w:r>
      <w:r>
        <w:t>度(90℃)≥20g/L。三聚氯氰与J酸第一次缩合，与H酸第</w:t>
      </w:r>
      <w:r>
        <w:t>二次缩合；苯胺重氮化与上述缩合物偶合，经盐析，过滤，干燥</w:t>
      </w:r>
      <w:r>
        <w:t>而得。用于棉、麻、蚕丝、黏胶纤维和锦纶等织物的染色。</w:t>
      </w:r>
      <w:r>
        <w:t>活性红KN-5BReactiveRedKN-5B暗红色粉末。在浓</w:t>
      </w:r>
      <w:r>
        <w:t>硫酸中呈紫红色。在浓硝酸中呈金黄色。水溶液为红色，加</w:t>
      </w:r>
      <w:r>
        <w:t>1mol/L氢氧化钠仍为红色， 继续加保险粉并温热转淡黄至无</w:t>
      </w:r>
      <w:r>
        <w:t>色，再加过硼酸钠不能回复至原来色泽。间(β-硫酸酯乙基砜</w:t>
      </w:r>
      <w:r>
        <w:t>基)苯胺重氮化，与R盐偶合，用硫酸铜络合，经盐析，过滤，</w:t>
      </w:r>
      <w:r>
        <w:t>干燥而得。用于棉、麻、蚕丝、黏胶纤维和锦纶等织物的染色</w:t>
      </w:r>
      <w:r>
        <w:t>和印花，可以拔白。</w:t>
      </w:r>
      <w:r>
        <w:t>Cu、</w:t>
      </w:r>
      <w:r>
        <w:t>SO；K(Na)</w:t>
      </w:r>
      <w:r>
        <w:t>N-</w:t>
      </w:r>
      <w:r>
        <w:t>(Na) KO：SOCH2CH2O2S</w:t>
      </w:r>
      <w:r>
        <w:t>SOy K(Na)</w:t>
      </w:r>
      <w:r>
        <w:t>C.I.活性红23(C.I.16202)</w:t>
      </w:r>
      <w:r>
        <w:t>活性红KP-5BReactiveRedKP-5B艳红色粉末。溶解</w:t>
      </w:r>
      <w:r>
        <w:t>CI</w:t>
      </w:r>
      <w:r>
        <w:t>N-</w:t>
      </w:r>
      <w:r>
        <w:t>SOgN a</w:t>
      </w:r>
      <w:r>
        <w:t>OH NH&lt;</w:t>
      </w:r>
      <w:r>
        <w:t>N</w:t>
      </w:r>
      <w:r>
        <w:t>NH</w:t>
      </w:r>
      <w:r>
        <w:t>N</w:t>
      </w:r>
      <w:r>
        <w:t>-N=N-</w:t>
      </w:r>
      <w:r>
        <w:t>NH《</w:t>
      </w:r>
      <w:r>
        <w:t>NaO， S</w:t>
      </w:r>
      <w:r>
        <w:t>SOgN a SOgN a.</w:t>
      </w:r>
      <w:r>
        <w:t>NaOS-</w:t>
      </w:r>
      <w:r>
        <w:t>-HNN^c</w:t>
      </w:r>
      <w:r>
        <w:t>度(50℃)≥150g/L。H酸与三聚氯氰第一次缩合；邻氨基苯</w:t>
      </w:r>
      <w:r>
        <w:t>磺酸重氮化，与上述缩合物偶合；2，4-二氨基苯磺酸与三聚氯</w:t>
      </w:r>
      <w:r>
        <w:t>氰第二次缩合，与对氨基苯磺酸第三次缩合，最后与偶合物第</w:t>
      </w:r>
      <w:r>
        <w:t>四次缩合，经盐析，过滤，干燥而得。用于棉织物的印染，尤其</w:t>
      </w:r>
      <w:r>
        <w:t>适用于棉布和丝绸的竭染。</w:t>
      </w:r>
      <w:r>
        <w:t>活性红紫KN-2R Reactive RedViolet KN-2R</w:t>
      </w:r>
      <w:r>
        <w:t>深红棕色</w:t>
      </w:r>
      <w:r>
        <w:t>粉末。在浓硫酸中呈紫红色。在浓硝酸中呈橙色。水溶液为</w:t>
      </w:r>
      <w:r>
        <w:t>红色， 加1mol/L氢氧化钠仍为红色， 继续加保险粉并温热转</w:t>
      </w:r>
      <w:r>
        <w:t>棕色，并有沉淀，再加过硼酸钠转淡黄色。对-(β-硫酸酯乙基</w:t>
      </w:r>
      <w:r>
        <w:t>砜基)苯胺重氮化，与R盐偶合，用硫酸铜络合，经盐析，过</w:t>
      </w:r>
      <w:r>
        <w:t>滤，干燥而得。用于棉、黏胶纤维、麻、丝、锦纶和羊毛等织物</w:t>
      </w:r>
      <w:r>
        <w:t>的染色和印花。</w:t>
      </w:r>
      <w:r>
        <w:t>SO sNa</w:t>
      </w:r>
      <w:r>
        <w:t>一N-N-</w:t>
      </w:r>
      <w:r>
        <w:t>NaO， SOCH2CH2O2S</w:t>
      </w:r>
      <w:r>
        <w:t>SO，Na</w:t>
      </w:r>
      <w:r>
        <w:t>活性红紫X-2R Reactive RedViolet X-2R灰紫色粉末。</w:t>
      </w:r>
      <w:r>
        <w:t>在浓硫酸中呈蓝黑色，</w:t>
      </w:r>
      <w:r>
        <w:t>CI</w:t>
      </w:r>
      <w:r>
        <w:t>PH NH~N</w:t>
      </w:r>
      <w:r>
        <w:t>N</w:t>
      </w:r>
      <w:r>
        <w:t>伴有少量紫色，稀释后</w:t>
      </w:r>
      <w:r>
        <w:t>转蓝光红色，并有沉</w:t>
      </w:r>
      <w:r>
        <w:t>HCO→</w:t>
      </w:r>
      <w:r>
        <w:t>-N=N一</w:t>
      </w:r>
      <w:r>
        <w:t>淀。在浓硝酸中呈棕</w:t>
      </w:r>
      <w:r>
        <w:t>NaOS</w:t>
      </w:r>
      <w:r>
        <w:t>SOy Na</w:t>
      </w:r>
      <w:r>
        <w:t>色，稀释后转微红浅棕</w:t>
      </w:r>
      <w:r>
        <w:t>色。水溶液为红紫色，</w:t>
      </w:r>
      <w:r>
        <w:t>C.1.活性紫8</w:t>
      </w:r>
      <w:r>
        <w:t>加1mol/L氢氧化钠</w:t>
      </w:r>
      <w:r>
        <w:t>转橙色，继续加保险粉并温热，褪色，再加过硼酸钠变极浅黄</w:t>
      </w:r>
      <w:r>
        <w:t>色。对氨基苯甲醚重氮化后与Ｈ酸偶合，再与三聚氯氰缩</w:t>
      </w:r>
      <w:r>
        <w:t>合，经盐析，过滤，干燥而得。用于棉、麻、蚕丝、人造棉和锦纶</w:t>
      </w:r>
      <w:r>
        <w:t>等维的染色和印花。</w:t>
      </w:r>
    </w:p>
    <w:p>
      <w:r>
        <w:t>1030_活性红棕K-B2R Reactive RedBrown K-B2R红棕色粉</w:t>
      </w:r>
      <w:r>
        <w:t>SO jNa</w:t>
      </w:r>
      <w:r>
        <w:t>SO jNa</w:t>
      </w:r>
      <w:r>
        <w:t>-N=N-</w:t>
      </w:r>
      <w:r>
        <w:t>-N=N</w:t>
      </w:r>
      <w:r>
        <w:t>-N=N-</w:t>
      </w:r>
      <w:r>
        <w:t>N</w:t>
      </w:r>
      <w:r>
        <w:t>N</w:t>
      </w:r>
      <w:r>
        <w:t>NaOS</w:t>
      </w:r>
      <w:r>
        <w:t>NH2</w:t>
      </w:r>
      <w:r>
        <w:t>NH</w:t>
      </w:r>
      <w:r>
        <w:t>SO，Na</w:t>
      </w:r>
      <w:r>
        <w:t>CI</w:t>
      </w:r>
      <w:r>
        <w:t>末。溶解度60g/L以上。在浓硫酸中呈绿色。在浓硝酸中</w:t>
      </w:r>
      <w:r>
        <w:t>呈红棕色。水溶液呈棕色， 加1mol/L氢氧化转红棕色， 继</w:t>
      </w:r>
      <w:r>
        <w:t>续加保险粉并温热，再加过硼酸钠均呈无色。苯胺-2，5-双磺</w:t>
      </w:r>
      <w:r>
        <w:t>酸重氮化与1，7-克力夫酸偶合；再重氮化与2，4-二氨基苯磺</w:t>
      </w:r>
      <w:r>
        <w:t>酸偶合；然后与三聚氯尔第一次缩合，再与邻氯苯胺第二次缩</w:t>
      </w:r>
      <w:r>
        <w:t>合，经盐析，过滤，干燥而得。用于棉、丝、麻和黏胶纤维等织</w:t>
      </w:r>
      <w:r>
        <w:t>物的染色和印花。</w:t>
      </w:r>
    </w:p>
    <w:p>
      <w:r>
        <w:t>1030_活性红棕K-B3R Reactive RedBrown K-B3R黑棕色粉</w:t>
      </w:r>
      <w:r>
        <w:t>O</w:t>
      </w:r>
      <w:r>
        <w:t>末。在浓硫酸中呈紫黑</w:t>
      </w:r>
      <w:r>
        <w:t>色。在浓硝酸中呈酱红</w:t>
      </w:r>
      <w:r>
        <w:t>c-0-Cr2-Q</w:t>
      </w:r>
      <w:r>
        <w:t>色。水溶液为酱红色，</w:t>
      </w:r>
      <w:r>
        <w:t>N=N-</w:t>
      </w:r>
      <w:r>
        <w:t>NaO， S</w:t>
      </w:r>
      <w:r>
        <w:t>厂</w:t>
      </w:r>
      <w:r>
        <w:t>-NH-</w:t>
      </w:r>
      <w:r>
        <w:t>加1mol/L氢氧化钠仍</w:t>
      </w:r>
      <w:r>
        <w:t>N</w:t>
      </w:r>
      <w:r>
        <w:t>为酱红色，继续加保险</w:t>
      </w:r>
      <w:r>
        <w:t>NH粉并温热由浅红色转无</w:t>
      </w:r>
      <w:r>
        <w:t>色，再加过硼酸钠不能</w:t>
      </w:r>
      <w:r>
        <w:t>回复至原来色泽。邻氨</w:t>
      </w:r>
      <w:r>
        <w:t>NaO， SOCHZCH2O2S</w:t>
      </w:r>
      <w:r>
        <w:t>基苯甲酸重氮化与丁酸</w:t>
      </w:r>
      <w:r>
        <w:t>(参照C.I.活性棕9)</w:t>
      </w:r>
      <w:r>
        <w:t>偶合，络合；三聚氯氰与</w:t>
      </w:r>
      <w:r>
        <w:t>对(β-硫酸酯乙基砜基)</w:t>
      </w:r>
      <w:r>
        <w:t>苯胺第一次缩合，与上述络合物第二次缩合，经盐析，过滤，干</w:t>
      </w:r>
      <w:r>
        <w:t>燥而得。用于棉、麻、蚕丝、黏胶纤维和锦纶等织物的染色和</w:t>
      </w:r>
      <w:r>
        <w:t>印花。</w:t>
      </w:r>
      <w:r>
        <w:t>活性红棕K-4R Reactive RedBrown K-4R</w:t>
      </w:r>
      <w:r>
        <w:t>灰色粉末。</w:t>
      </w:r>
      <w:r>
        <w:t>SON a</w:t>
      </w:r>
      <w:r>
        <w:t>CI</w:t>
      </w:r>
      <w:r>
        <w:t>-N=N-</w:t>
      </w:r>
      <w:r>
        <w:t>-N=N-</w:t>
      </w:r>
      <w:r>
        <w:t>-NH</w:t>
      </w:r>
      <w:r>
        <w:t>N</w:t>
      </w:r>
      <w:r>
        <w:t>N</w:t>
      </w:r>
      <w:r>
        <w:t>&gt;-SO，Na</w:t>
      </w:r>
      <w:r>
        <w:t>NH，</w:t>
      </w:r>
      <w:r>
        <w:t>SO，Na</w:t>
      </w:r>
      <w:r>
        <w:t>Soy Na</w:t>
      </w:r>
      <w:r>
        <w:t>在浓硫酸中呈蓝色。在浓硝酸中呈黄棕色。水溶液呈红棕</w:t>
      </w:r>
      <w:r>
        <w:t>色， 加1mol/L氢氧化钠仍为红棕色， 继续加保险粉并温热，</w:t>
      </w:r>
      <w:r>
        <w:t>成无色，再加过硼酸钠转淡黄色。氨基C酸重氮化与1.6-克</w:t>
      </w:r>
      <w:r>
        <w:t>力夫酸偶合；再重氮化与周位酸偶合；然后与三聚氯氰缩合，</w:t>
      </w:r>
      <w:r>
        <w:t>用氨水氨化，经盐析，过滤，干燥而得。用于棉布、麻、黏胶纤</w:t>
      </w:r>
      <w:r>
        <w:t>得。用于棉和黏胶纤维等织物的印花和轧染。</w:t>
      </w:r>
      <w:r>
        <w:t>维等织物的印染。</w:t>
      </w:r>
    </w:p>
    <w:p>
      <w:r>
        <w:t>1031_活性黄KM-RN Reactive Yellow KM-RN老黄色粉末。</w:t>
      </w:r>
      <w:r>
        <w:t>SON a</w:t>
      </w:r>
      <w:r>
        <w:t>NH COCH，</w:t>
      </w:r>
      <w:r>
        <w:t>数目与反应机理有关。例如铁高度分散在碳的表面时，可形</w:t>
      </w:r>
      <w:r>
        <w:t>-N=N-</w:t>
      </w:r>
      <w:r>
        <w:t>-NH-N·-NH-</w:t>
      </w:r>
      <w:r>
        <w:t>-SO；Na</w:t>
      </w:r>
      <w:r>
        <w:t>成Fez， Fe； 等集团， 对于铁催化的合成氨反应， 实验证明Fe 3</w:t>
      </w:r>
      <w:r>
        <w:t>N</w:t>
      </w:r>
      <w:r>
        <w:t>集团最活泼。</w:t>
      </w:r>
      <w:r>
        <w:t>SON a</w:t>
      </w:r>
      <w:r>
        <w:t>C</w:t>
      </w:r>
      <w:r>
        <w:t>参照C.I.活性黄3(C.I.13245)</w:t>
      </w:r>
      <w:r>
        <w:t>性，使之充分发挥效能，从而减少促进剂用量或缩短硫化时间</w:t>
      </w:r>
      <w:r>
        <w:t>的物质。活性剂一般分为无机活性剂和有机活性剂两类。无</w:t>
      </w:r>
      <w:r>
        <w:t>溶解度(50℃)为40g/L。需在较高温度和较强碱性介质中固</w:t>
      </w:r>
      <w:r>
        <w:t>机活性剂主要有金属氧化物、氢氧化物和碱式碳酸盐等；有机</w:t>
      </w:r>
      <w:r>
        <w:t>色。90℃在碱性介质中与纤维素纤维键合，易染得深色。反</w:t>
      </w:r>
      <w:r>
        <w:t>应速度中等。氨基C酸重氮化与间乙酰氨基苯胺偶合；三聚</w:t>
      </w:r>
      <w:r>
        <w:t>活性剂主要有脂肪酸类、胺类、皂类、多元醇和氨基醇等。活</w:t>
      </w:r>
      <w:r>
        <w:t>性剂仅以少量加人到橡胶胶料中就能提高其硫化度。</w:t>
      </w:r>
      <w:r>
        <w:t>氣与对氨基苯磺酸第一次缩合，再与偶合产物第二次缩合，</w:t>
      </w:r>
      <w:r>
        <w:t>经盐析，过滤，干燥而得。用于棉、黏胶纤维和丝绸等织物的</w:t>
      </w:r>
      <w:r>
        <w:t>染色和印花。适宜于拔染。还可用于羊毛和锦纶的染色。也</w:t>
      </w:r>
      <w:r>
        <w:t>可与冰染染料同浆印花。</w:t>
      </w:r>
    </w:p>
    <w:p>
      <w:r>
        <w:t>1031_活性黄X-R Reactive Yellow X-R深黄色粉末。溶解度</w:t>
      </w:r>
      <w:r>
        <w:t>40g/L(50℃)。可在较低</w:t>
      </w:r>
      <w:r>
        <w:t>SON a</w:t>
      </w:r>
      <w:r>
        <w:t>CH；</w:t>
      </w:r>
      <w:r>
        <w:t>温度下吸色及固色。适</w:t>
      </w:r>
      <w:r>
        <w:t>N</w:t>
      </w:r>
      <w:r>
        <w:t>封端的甲基硅油，既具有甲基硅油的优良憎水性、防黏性、耐</w:t>
      </w:r>
      <w:r>
        <w:t>-N=N--HN-</w:t>
      </w:r>
      <w:r>
        <w:t>-Cl于冷染。反应性较高，</w:t>
      </w:r>
      <w:r>
        <w:t>N、N</w:t>
      </w:r>
      <w:r>
        <w:t>能在20~40℃于碱性</w:t>
      </w:r>
      <w:r>
        <w:t>高温性和表面张力小、无毒、不易挥发等特性；又具有硅酸酯</w:t>
      </w:r>
      <w:r>
        <w:t>SOgN a</w:t>
      </w:r>
      <w:r>
        <w:t>的各种特性，如在无水条件下稳定，遇水后能水解成硅醇。可</w:t>
      </w:r>
      <w:r>
        <w:t>介质中对纤维固色。耐</w:t>
      </w:r>
      <w:r>
        <w:t>碱性水解。不耐酸性水</w:t>
      </w:r>
      <w:r>
        <w:t>由一甲基三氯硅烷加溶剂、水、醇进行水解后再加催化剂聚</w:t>
      </w:r>
      <w:r>
        <w:t>C.I.活性黄4(C.I.13190)</w:t>
      </w:r>
      <w:r>
        <w:t>解。氨基C酸重氮化与</w:t>
      </w:r>
      <w:r>
        <w:t>合，经水洗、脱低沸物而成。可用作无线电元件室温固化防潮</w:t>
      </w:r>
      <w:r>
        <w:t>间甲苯胺偶合，再与三聚氯氰缩合，经盐析，过滤，干燥而得。</w:t>
      </w:r>
      <w:r>
        <w:t>处理剂、一般电气设备绝缘油、橡胶制品脱模剂、浇铸印刷滚</w:t>
      </w:r>
      <w:r>
        <w:t>用于棉、麻、丝、毛、人造丝、人造棉、锦纶和羊毛等织物的染色</w:t>
      </w:r>
      <w:r>
        <w:t>筒脱模剂等。</w:t>
      </w:r>
      <w:r>
        <w:t>和印花。也适于在冰染打底布上印花。</w:t>
      </w:r>
    </w:p>
    <w:p>
      <w:r>
        <w:t>1031_活性黄棕K-GR Reactive Yellow Brown K-GR深棕色</w:t>
      </w:r>
      <w:r>
        <w:t>活性明胶，胶中所含的活性杂质决定着乳剂的照相性能。根</w:t>
      </w:r>
      <w:r>
        <w:t>据对测胶标准乳剂所产生的照相性能，活性胶可分为：高活性</w:t>
      </w:r>
      <w:r>
        <w:t>SO，Na</w:t>
      </w:r>
      <w:r>
        <w:t>OCH 3</w:t>
      </w:r>
      <w:r>
        <w:t>PHN-C</w:t>
      </w:r>
      <w:r>
        <w:t>胶、低活性胶等。使用高活性胶制作乳剂，往往可获得感光度</w:t>
      </w:r>
      <w:r>
        <w:t>-N=N-《</w:t>
      </w:r>
      <w:r>
        <w:t>-N=N&lt;</w:t>
      </w:r>
      <w:r>
        <w:t>-N一</w:t>
      </w:r>
      <w:r>
        <w:t>N</w:t>
      </w:r>
      <w:r>
        <w:t>高、灰雾低、保存性能好的胶片；低活性胶主要是在正片、相</w:t>
      </w:r>
      <w:r>
        <w:t>NaOj S</w:t>
      </w:r>
      <w:r>
        <w:t>CH</w:t>
      </w:r>
      <w:r>
        <w:t>NaOj S-</w:t>
      </w:r>
      <w:r>
        <w:t>纸、放大纸等产品中使用。活性胶的使用曾引起照相术的革</w:t>
      </w:r>
      <w:r>
        <w:t>-NH</w:t>
      </w:r>
      <w:r>
        <w:t>命，但由于活性杂质的复杂性与多变性，阻碍了感光新技术的</w:t>
      </w:r>
      <w:r>
        <w:t>SOgN a</w:t>
      </w:r>
      <w:r>
        <w:t>发展。从20世纪60年代起大量使用惰胶。</w:t>
      </w:r>
      <w:r>
        <w:t>粉末。在50℃热水中溶解度为50g/L。适宜于热固色。于</w:t>
      </w:r>
      <w:r>
        <w:t>90℃在碱性介质中与纤维素纤维键合。反应速度中等。固色</w:t>
      </w:r>
      <w:r>
        <w:t>匀的催化剂颗粒与活性均匀分布的催化剂颗粒的整体活性之</w:t>
      </w:r>
      <w:r>
        <w:t>率约为60%~90%。苯胺-2，5-双磺酸重氮化与克力西」偶</w:t>
      </w:r>
      <w:r>
        <w:t>比。若已知活性校正因子，便可根据活性分布均匀的催化剂</w:t>
      </w:r>
      <w:r>
        <w:t>合；再重氮化与N-甲基苯胺偶合；然后与三聚氯氰第一次缩</w:t>
      </w:r>
      <w:r>
        <w:t>的活性求得活性分布不均匀的催化剂的活性，对反应器的设</w:t>
      </w:r>
      <w:r>
        <w:t>合，再与苯胺-2，5-双磺酸第二次缩合，经盐析，过滤，干燥而</w:t>
      </w:r>
      <w:r>
        <w:t>计有较大实用价值。</w:t>
      </w:r>
      <w:r>
        <w:t>得。用于棉、麻、蚕丝、黏胶纤维和锦纶等织物的轧染和印花。</w:t>
      </w:r>
    </w:p>
    <w:p>
      <w:r>
        <w:t>1031_活性灰K-B4RPReactiveGreyK-B4RP黑色粉末。在浓</w:t>
      </w:r>
      <w:r>
        <w:t>硫酸中呈紫色。在浓硝酸中</w:t>
      </w:r>
      <w:r>
        <w:t>Cl</w:t>
      </w:r>
      <w:r>
        <w:t>_Co/2</w:t>
      </w:r>
      <w:r>
        <w:t>N-</w:t>
      </w:r>
      <w:r>
        <w:t>呈紫色。水溶液为暗紫色，加</w:t>
      </w:r>
      <w:r>
        <w:t>O</w:t>
      </w:r>
      <w:r>
        <w:t>NH一</w:t>
      </w:r>
      <w:r>
        <w:t>N</w:t>
      </w:r>
      <w:r>
        <w:t>1molL氢氧化钠仍为暗紫</w:t>
      </w:r>
      <w:r>
        <w:t>N-</w:t>
      </w:r>
      <w:r>
        <w:t>N=N</w:t>
      </w:r>
      <w:r>
        <w:t>NH色，继续加保险粉并温热，转</w:t>
      </w:r>
      <w:r>
        <w:t>NaSO，</w:t>
      </w:r>
      <w:r>
        <w:t>^SOgN a</w:t>
      </w:r>
      <w:r>
        <w:t>浅暗紫色，再加过硼酸钠转浅</w:t>
      </w:r>
      <w:r>
        <w:t>NO2</w:t>
      </w:r>
      <w:r>
        <w:t>黄色。2-羟基-5-硝基苯胺重</w:t>
      </w:r>
      <w:r>
        <w:t>色粉末。溶解度(50℃)≥100g/L。与纤维反应速度快而完</w:t>
      </w:r>
      <w:r>
        <w:t>氮化与H酸偶合，用硫酸钴</w:t>
      </w:r>
      <w:r>
        <w:t>全，印染后易于洗涤。2-萘胺-4，6，8-三磺酸重氮化与间乙酰</w:t>
      </w:r>
      <w:r>
        <w:t>络合，然后与三聚氯瓴第一次缩合，与氨水第二次缩合，经盐</w:t>
      </w:r>
      <w:r>
        <w:t>氨基苯胺偶合，与三聚氣佩第一次缩合，再与对(β-硫酸酯乙</w:t>
      </w:r>
      <w:r>
        <w:t>析，过滤，干燥而得。用于棉、麻和黏胶纤维等织物的印染。</w:t>
      </w:r>
      <w:r>
        <w:t>基砜基)苯胺第二次缩合，经盐析，过滤，干燥而得。用于棉、</w:t>
      </w:r>
      <w:r>
        <w:t>活性灰M-4RReactiveGreyM-4R</w:t>
      </w:r>
      <w:r>
        <w:t>红光黑色粉末。在</w:t>
      </w:r>
      <w:r>
        <w:t>麻、黏胶纤维等织物的印花和染色。</w:t>
      </w:r>
      <w:r>
        <w:t>浓硫酸中呈藏青色。在浓</w:t>
      </w:r>
      <w:r>
        <w:t>Cl</w:t>
      </w:r>
      <w:r>
        <w:t>N~</w:t>
      </w:r>
      <w:r>
        <w:t>硝酸中呈暗紫色。水溶液</w:t>
      </w:r>
      <w:r>
        <w:t>在浓硫酸中呈红色，稀释后转黄色。在浓硝酸中呈红棕色，稀</w:t>
      </w:r>
      <w:r>
        <w:t>NH-</w:t>
      </w:r>
      <w:r>
        <w:t>N</w:t>
      </w:r>
      <w:r>
        <w:t>NK</w:t>
      </w:r>
      <w:r>
        <w:t>为红光藏背色， 加1mol/L</w:t>
      </w:r>
      <w:r>
        <w:t>释后转金黄色。水溶液为黄色， 加1mol/L氢氧化钠转金黄</w:t>
      </w:r>
      <w:r>
        <w:t>-N=N-</w:t>
      </w:r>
      <w:r>
        <w:t>NH</w:t>
      </w:r>
      <w:r>
        <w:t>氢氧化钠仍为藏青色，但有</w:t>
      </w:r>
      <w:r>
        <w:t>色，继续加保险粉并温热成无色，再加过硼酸钠仍为无色。2-</w:t>
      </w:r>
      <w:r>
        <w:t>No， Nao， s</w:t>
      </w:r>
      <w:r>
        <w:t>SO，Na</w:t>
      </w:r>
      <w:r>
        <w:t>沉淀，继续加保险粉并温</w:t>
      </w:r>
      <w:r>
        <w:t>萘胺-4，6，8-三磺酸重氮化后与间氨基乙酰苯胺偶合，再与三</w:t>
      </w:r>
      <w:r>
        <w:t>热，沉淀消失，色泽较浅，再</w:t>
      </w:r>
      <w:r>
        <w:t>聚氯氰缩合，经盐析，过滤，干燥而得。用于棉、人造棉和丝织</w:t>
      </w:r>
      <w:r>
        <w:t>加过硼酸钠仍为浅藏青色。</w:t>
      </w:r>
      <w:r>
        <w:t>NaO， SOCHCH2OS</w:t>
      </w:r>
      <w:r>
        <w:t>2-氨基-4-硝基苯酚重氮化</w:t>
      </w:r>
      <w:r>
        <w:t>与H酸偶合，用硫酸钴络合；与三聚氯氰第一次缩合，再与对</w:t>
      </w:r>
      <w:r>
        <w:t>(β-硫酸酯乙基砜基)苯胺第二次缩合，经盐析，过滤，干燥而</w:t>
      </w:r>
      <w:r>
        <w:t>得。用于棉和黏胶纤维等织物的印花和轧染。</w:t>
      </w:r>
    </w:p>
    <w:p>
      <w:r>
        <w:t>1031_活性集团催化理论catalysis theory of active group 1939</w:t>
      </w:r>
      <w:r>
        <w:t>年由前苏联科巴捷夫(H.H.Ko603eB)提出，活性中心是催化</w:t>
      </w:r>
      <w:r>
        <w:t>剂表面上非晶相中几个原子组成的集团，活性集团中原子的</w:t>
      </w:r>
      <w:r>
        <w:t>数目与反应机理有关。例如铁高度分散在碳的表面时，可形</w:t>
      </w:r>
      <w:r>
        <w:t>成Fez， Fe； 等集团， 对于铁催化的合成氨反应， 实验证明Fe 3</w:t>
      </w:r>
      <w:r>
        <w:t>集团最活泼。</w:t>
      </w:r>
    </w:p>
    <w:p>
      <w:r>
        <w:t>1031_活性剂activator； active agent</w:t>
      </w:r>
      <w:r>
        <w:t>能增加有机促进剂的活</w:t>
      </w:r>
      <w:r>
        <w:t>性，使之充分发挥效能，从而减少促进剂用量或缩短硫化时间</w:t>
      </w:r>
      <w:r>
        <w:t>的物质。活性剂一般分为无机活性剂和有机活性剂两类。无</w:t>
      </w:r>
      <w:r>
        <w:t>机活性剂主要有金属氧化物、氢氧化物和碱式碳酸盐等；有机</w:t>
      </w:r>
      <w:r>
        <w:t>活性剂主要有脂肪酸类、胺类、皂类、多元醇和氨基醇等。活</w:t>
      </w:r>
      <w:r>
        <w:t>性剂仅以少量加人到橡胶胶料中就能提高其硫化度。</w:t>
      </w:r>
    </w:p>
    <w:p>
      <w:r>
        <w:t>1031_活性甲基硅油</w:t>
      </w:r>
      <w:r>
        <w:t>active methyl silicon oil是局部有丁氧基</w:t>
      </w:r>
      <w:r>
        <w:t>CH，</w:t>
      </w:r>
      <w:r>
        <w:t>CH；</w:t>
      </w:r>
      <w:r>
        <w:t>CH；</w:t>
      </w:r>
      <w:r>
        <w:t>CH；</w:t>
      </w:r>
      <w:r>
        <w:t>H，CO-Si-O--Si-O-</w:t>
      </w:r>
      <w:r>
        <w:t>-O-</w:t>
      </w:r>
      <w:r>
        <w:t>S-OC4H，</w:t>
      </w:r>
      <w:r>
        <w:t>OCH，</w:t>
      </w:r>
      <w:r>
        <w:t>OC：H，</w:t>
      </w:r>
      <w:r>
        <w:t>CH</w:t>
      </w:r>
      <w:r>
        <w:t>OCa H，</w:t>
      </w:r>
      <w:r>
        <w:t>封端的甲基硅油，既具有甲基硅油的优良憎水性、防黏性、耐</w:t>
      </w:r>
      <w:r>
        <w:t>高温性和表面张力小、无毒、不易挥发等特性；又具有硅酸酯</w:t>
      </w:r>
      <w:r>
        <w:t>的各种特性，如在无水条件下稳定，遇水后能水解成硅醇。可</w:t>
      </w:r>
      <w:r>
        <w:t>由一甲基三氯硅烷加溶剂、水、醇进行水解后再加催化剂聚</w:t>
      </w:r>
      <w:r>
        <w:t>合，经水洗、脱低沸物而成。可用作无线电元件室温固化防潮</w:t>
      </w:r>
      <w:r>
        <w:t>处理剂、一般电气设备绝缘油、橡胶制品脱模剂、浇铸印刷滚</w:t>
      </w:r>
      <w:r>
        <w:t>筒脱模剂等。</w:t>
      </w:r>
    </w:p>
    <w:p>
      <w:r>
        <w:t>1031_活性胶active gelatin具有感光活性的照相明胶， 又称为</w:t>
      </w:r>
      <w:r>
        <w:t>活性明胶，胶中所含的活性杂质决定着乳剂的照相性能。根</w:t>
      </w:r>
      <w:r>
        <w:t>据对测胶标准乳剂所产生的照相性能，活性胶可分为：高活性</w:t>
      </w:r>
      <w:r>
        <w:t>胶、低活性胶等。使用高活性胶制作乳剂，往往可获得感光度</w:t>
      </w:r>
      <w:r>
        <w:t>高、灰雾低、保存性能好的胶片；低活性胶主要是在正片、相</w:t>
      </w:r>
      <w:r>
        <w:t>纸、放大纸等产品中使用。活性胶的使用曾引起照相术的革</w:t>
      </w:r>
      <w:r>
        <w:t>命，但由于活性杂质的复杂性与多变性，阻碍了感光新技术的</w:t>
      </w:r>
      <w:r>
        <w:t>发展。从20世纪60年代起大量使用惰胶。</w:t>
      </w:r>
    </w:p>
    <w:p>
      <w:r>
        <w:t>1031_活性校正因子activity correction factor</w:t>
      </w:r>
      <w:r>
        <w:t>活性分布不均</w:t>
      </w:r>
      <w:r>
        <w:t>匀的催化剂颗粒与活性均匀分布的催化剂颗粒的整体活性之</w:t>
      </w:r>
      <w:r>
        <w:t>比。若已知活性校正因子，便可根据活性分布均匀的催化剂</w:t>
      </w:r>
      <w:r>
        <w:t>的活性求得活性分布不均匀的催化剂的活性，对反应器的设</w:t>
      </w:r>
      <w:r>
        <w:t>计有较大实用价值。</w:t>
      </w:r>
    </w:p>
    <w:p>
      <w:r>
        <w:t>1031_活性金黄KM-G Reactive Golden Yellow KM-G黄棕</w:t>
      </w:r>
      <w:r>
        <w:t>SO2CH， CH2OSOzNa</w:t>
      </w:r>
      <w:r>
        <w:t>SO，Na</w:t>
      </w:r>
      <w:r>
        <w:t>HN-</w:t>
      </w:r>
      <w:r>
        <w:t>IN H-</w:t>
      </w:r>
      <w:r>
        <w:t>-SON a</w:t>
      </w:r>
      <w:r>
        <w:t>-N=N-</w:t>
      </w:r>
      <w:r>
        <w:t>NH COCH</w:t>
      </w:r>
      <w:r>
        <w:t>SO，Na</w:t>
      </w:r>
      <w:r>
        <w:t>色粉末。溶解度(50℃)≥100g/L。与纤维反应速度快而完</w:t>
      </w:r>
      <w:r>
        <w:t>全，印染后易于洗涤。2-萘胺-4，6，8-三磺酸重氮化与间乙酰</w:t>
      </w:r>
      <w:r>
        <w:t>氨基苯胺偶合，与三聚氣佩第一次缩合，再与对(β-硫酸酯乙</w:t>
      </w:r>
      <w:r>
        <w:t>基砜基)苯胺第二次缩合，经盐析，过滤，干燥而得。用于棉、</w:t>
      </w:r>
      <w:r>
        <w:t>麻、黏胶纤维等织物的印花和染色。</w:t>
      </w:r>
    </w:p>
    <w:p>
      <w:r>
        <w:t>1031_活性金黄X-G</w:t>
      </w:r>
      <w:r>
        <w:t>Reactive Golden Yellow X-G</w:t>
      </w:r>
      <w:r>
        <w:t>橙色粉末。</w:t>
      </w:r>
      <w:r>
        <w:t>在浓硫酸中呈红色，稀释后转黄色。在浓硝酸中呈红棕色，稀</w:t>
      </w:r>
      <w:r>
        <w:t>释后转金黄色。水溶液为黄色， 加1mol/L氢氧化钠转金黄</w:t>
      </w:r>
      <w:r>
        <w:t>色，继续加保险粉并温热成无色，再加过硼酸钠仍为无色。2-</w:t>
      </w:r>
      <w:r>
        <w:t>萘胺-4，6，8-三磺酸重氮化后与间氨基乙酰苯胺偶合，再与三</w:t>
      </w:r>
      <w:r>
        <w:t>聚氯氰缩合，经盐析，过滤，干燥而得。用于棉、人造棉和丝织</w:t>
      </w:r>
      <w:r>
        <w:t>SO，Na</w:t>
      </w:r>
      <w:r>
        <w:t>-N-N-</w:t>
      </w:r>
      <w:r>
        <w:t>&gt;-NH-</w:t>
      </w:r>
      <w:r>
        <w:t>CI</w:t>
      </w:r>
      <w:r>
        <w:t>NaOS</w:t>
      </w:r>
      <w:r>
        <w:t>N、N</w:t>
      </w:r>
      <w:r>
        <w:t>NH COCH，</w:t>
      </w:r>
      <w:r>
        <w:t>SON a</w:t>
      </w:r>
      <w:r>
        <w:t>CI</w:t>
      </w:r>
      <w:r>
        <w:t>物的印染。</w:t>
      </w:r>
    </w:p>
    <w:p>
      <w:r>
        <w:t>1032_活性金属法陶瓷-金属封接</w:t>
      </w:r>
      <w:r>
        <w:t>ceramic-to-metal seal by ac-</w:t>
      </w:r>
      <w:r>
        <w:t>tive metal process</w:t>
      </w:r>
      <w:r>
        <w:t>将活性金属粉(如钛、锆、铪等)与有机溶</w:t>
      </w:r>
      <w:r>
        <w:t>剂调合成膏状涂敷在要封接的陶瓷表面上。在涂有活性金属</w:t>
      </w:r>
      <w:r>
        <w:t>粉的陶瓷和金属零件之间放置能在较低温度下形成合金的金</w:t>
      </w:r>
      <w:r>
        <w:t>属焊料(如银、铜、镍、银-铜等)，在真空或惰性气氛中加热而</w:t>
      </w:r>
      <w:r>
        <w:t>使陶瓷-金属气密性封接的一种方法。活性金属对各种氧化</w:t>
      </w:r>
      <w:r>
        <w:t>物和硅酸盐均有较强的亲和力，可实现气密封接。以钛-银-</w:t>
      </w:r>
      <w:r>
        <w:t>铜法用得最为广泛。活性封接法的优点是工序少、周期短、瓷</w:t>
      </w:r>
      <w:r>
        <w:t>件不会变形，成品率高。但结构上对针封、套封较困难，也很</w:t>
      </w:r>
      <w:r>
        <w:t>难连续生产</w:t>
      </w:r>
    </w:p>
    <w:p>
      <w:r>
        <w:t>1032_活性聚合</w:t>
      </w:r>
      <w:r>
        <w:t>living polymerization</w:t>
      </w:r>
      <w:r>
        <w:t>阴离子聚合由链引发、</w:t>
      </w:r>
      <w:r>
        <w:t>链增长和链终止三个基元反应组成，如聚合体系纯净、无质子</w:t>
      </w:r>
      <w:r>
        <w:t>供体，阴离子聚合可控制其终止反应，这种无终止、无链转移</w:t>
      </w:r>
      <w:r>
        <w:t>的聚合反应即为活性聚合。在活性聚合中，链引发、链增长开</w:t>
      </w:r>
      <w:r>
        <w:t>始后，只要有新的单体加人，聚合链就将不断增长，分子量随</w:t>
      </w:r>
      <w:r>
        <w:t>时间呈线性增加，直到人为加入终止剂后，才终止反应。</w:t>
      </w:r>
    </w:p>
    <w:p>
      <w:r>
        <w:t>1032_活性聚合催化剂</w:t>
      </w:r>
      <w:r>
        <w:t>living polymerization catalyst是指活性聚</w:t>
      </w:r>
      <w:r>
        <w:t>合(即阴离子聚合)中所使用的催化剂。分为两类：(1)电子转移</w:t>
      </w:r>
      <w:r>
        <w:t>引发型催化剂，这类催化剂的碱金属把原子外层电子直接或间接</w:t>
      </w:r>
      <w:r>
        <w:t>转移给单体，使单体成为自由基负离子；(2)负离子或亲核试剂，</w:t>
      </w:r>
      <w:r>
        <w:t>这一类催化剂的负离子，如K@NH，9，CH，Li@中的NH，°和</w:t>
      </w:r>
      <w:r>
        <w:t>c：H，能直接与单体反应形成碳负离子活性中心。</w:t>
      </w:r>
    </w:p>
    <w:p>
      <w:r>
        <w:t>1032_活性蓝KP-BR Reactive Blue KP-BR</w:t>
      </w:r>
      <w:r>
        <w:t>红光深蓝色粉末。</w:t>
      </w:r>
      <w:r>
        <w:t>在浓硫酸中呈红光蓝色。</w:t>
      </w:r>
      <w:r>
        <w:t>NH2</w:t>
      </w:r>
      <w:r>
        <w:t>SOgN a</w:t>
      </w:r>
      <w:r>
        <w:t>在浓硝酸中呈黄棕色。水</w:t>
      </w:r>
      <w:r>
        <w:t>Cl</w:t>
      </w:r>
      <w:r>
        <w:t>溶液为纯蓝色， 加1mol/L</w:t>
      </w:r>
      <w:r>
        <w:t>ON H-</w:t>
      </w:r>
      <w:r>
        <w:t>N</w:t>
      </w:r>
      <w:r>
        <w:t>氢氧化钠仍为蓝色，并微有</w:t>
      </w:r>
      <w:r>
        <w:t>~SO，Na</w:t>
      </w:r>
      <w:r>
        <w:t>NH</w:t>
      </w:r>
      <w:r>
        <w:t>沉淀，再加过硼酸钠转紫</w:t>
      </w:r>
      <w:r>
        <w:t>QNH2NaOS</w:t>
      </w:r>
      <w:r>
        <w:t>色，微有沉淀。溴胺酸与2，</w:t>
      </w:r>
      <w:r>
        <w:t>_SON</w:t>
      </w:r>
      <w:r>
        <w:t>4-二氨基苯磺酸第一次缩</w:t>
      </w:r>
      <w:r>
        <w:t>NH</w:t>
      </w:r>
      <w:r>
        <w:t>合，与三聚氯氰第二次缩</w:t>
      </w:r>
      <w:r>
        <w:t>N-</w:t>
      </w:r>
      <w:r>
        <w:t>oN H-</w:t>
      </w:r>
      <w:r>
        <w:t>-NHK</w:t>
      </w:r>
      <w:r>
        <w:t>合，与2，4-二氨基苯磺酸第</w:t>
      </w:r>
      <w:r>
        <w:t>~SO j Naci</w:t>
      </w:r>
      <w:r>
        <w:t>三次缩合，经盐析，过滤，干</w:t>
      </w:r>
      <w:r>
        <w:t>燥而得。用于棉布的印花。</w:t>
      </w:r>
    </w:p>
    <w:p>
      <w:r>
        <w:t>1032_活性蓝X-R Reactive Blue X-R深蓝色粉末。在浓硫酸</w:t>
      </w:r>
      <w:r>
        <w:t>-SO gH</w:t>
      </w:r>
      <w:r>
        <w:t>，N=N-C=N-N-</w:t>
      </w:r>
      <w:r>
        <w:t>-SO gH</w:t>
      </w:r>
      <w:r>
        <w:t>w^N</w:t>
      </w:r>
      <w:r>
        <w:t>"N：、</w:t>
      </w:r>
      <w:r>
        <w:t>CI</w:t>
      </w:r>
      <w:r>
        <w:t>℃-0-Cu-0</w:t>
      </w:r>
      <w:r>
        <w:t>SO gH</w:t>
      </w:r>
      <w:r>
        <w:t>中呈藏青色，稀释后转黄棕色。在浓硝酸中是绿光蓝色，稀释</w:t>
      </w:r>
      <w:r>
        <w:t>后转绿色。水溶液为蓝色， 加1mol/L氢氧化钠仍为蓝色， 继</w:t>
      </w:r>
      <w:r>
        <w:t>续加保险粉成无色，再加过硼酸钠为无色。5-乙酰胺基邻氨</w:t>
      </w:r>
      <w:r>
        <w:t>基苯甲酸重氮化，用亚硫酸钠还原，与邻磺基苯甲醛缩合；2</w:t>
      </w:r>
      <w:r>
        <w:t>氨基苯酚-4，6-双磺酸重氮化，与上述缩合物偶合，再用硫酸</w:t>
      </w:r>
      <w:r>
        <w:t>铜络合，水解，最后与三聚氣氰缩合，经盐析，过滤，干燥而得。</w:t>
      </w:r>
      <w:r>
        <w:t>用于棉、黏胶纤维和丝绸的染色。</w:t>
      </w:r>
    </w:p>
    <w:p>
      <w:r>
        <w:t>1032_活性磷酸钙</w:t>
      </w:r>
      <w:r>
        <w:t>activated calcium phosphate Cas(PO 4) 2</w:t>
      </w:r>
      <w:r>
        <w:t>白色结晶或无定形粉末。密度3.14g/cm。熔点1670℃。溶</w:t>
      </w:r>
      <w:r>
        <w:t>于稀盐酸和硝酸，极微溶于冷水，不溶于乙醇。遇热水分解。</w:t>
      </w:r>
      <w:r>
        <w:t>由磷酸三</w:t>
      </w:r>
      <w:r>
        <w:t>钠溶液在过量氨存在下与适量氯化钙饱和溶液进行</w:t>
      </w:r>
      <w:r>
        <w:t>复分</w:t>
      </w:r>
      <w:r>
        <w:t>反应</w:t>
      </w:r>
      <w:r>
        <w:t>再经过滤，洗涤，加入分散润湿剂(如烷基苯磺酸</w:t>
      </w:r>
      <w:r>
        <w:t>钠等)和助分散剂(如苯乙烯-顺丁烯二酸酐共聚物等)，搅拌</w:t>
      </w:r>
      <w:r>
        <w:t>均匀，千燥而得。主要用作聚苯乙烯、苯乙烯-丙烯腈、可膨胀</w:t>
      </w:r>
      <w:r>
        <w:t>聚苯乙烯聚合时的分散剂。</w:t>
      </w:r>
      <w:r>
        <w:t>活性绿KE-4B Reactive Green KE-4B黑色粉末。在浓硫</w:t>
      </w:r>
      <w:r>
        <w:t>酸中呈深绿色。在浓硝酸中呈紫色。水溶液为深蓝绿色，加</w:t>
      </w:r>
      <w:r>
        <w:t>1mol/L氢氧化钠转蓝色， 继续加保险粉并温热， 成无色， 再加</w:t>
      </w:r>
      <w:r>
        <w:t>过硼酸钠仍无色。对氨基苯磺酸与三聚氯佩第一次缩合；对硝</w:t>
      </w:r>
      <w:r>
        <w:t>基苯胺邻磺酸重氮化，分别在Ｈ酸的羟基邻位和氨基邻位偶</w:t>
      </w:r>
      <w:r>
        <w:t>合，然后还原，再与第一次缩合物进行第二次缩合，经盐析，过</w:t>
      </w:r>
      <w:r>
        <w:t>滤，干燥而得。用于棉、黏胶纤维的染色和织物印花</w:t>
      </w:r>
      <w:r>
        <w:t>HN-</w:t>
      </w:r>
      <w:r>
        <w:t>-SO：Na</w:t>
      </w:r>
      <w:r>
        <w:t>NaOS-</w:t>
      </w:r>
      <w:r>
        <w:t>-NH</w:t>
      </w:r>
      <w:r>
        <w:t>CI一</w:t>
      </w:r>
      <w:r>
        <w:t>NaOS</w:t>
      </w:r>
      <w:r>
        <w:t>HON H 2</w:t>
      </w:r>
      <w:r>
        <w:t>SO sNa</w:t>
      </w:r>
      <w:r>
        <w:t>HN</w:t>
      </w:r>
      <w:r>
        <w:t>-N一N-</w:t>
      </w:r>
      <w:r>
        <w:t>-N--N-</w:t>
      </w:r>
      <w:r>
        <w:t>一NH</w:t>
      </w:r>
      <w:r>
        <w:t>NaOS</w:t>
      </w:r>
      <w:r>
        <w:t>SON a</w:t>
      </w:r>
    </w:p>
    <w:p>
      <w:r>
        <w:t>1032_活性明胶active gelatin含有残留的对乳剂性能具活性</w:t>
      </w:r>
      <w:r>
        <w:t>作用的胶原伴生物降解产物的照相明胶。依其作用的不同可</w:t>
      </w:r>
      <w:r>
        <w:t>分为三类：(1)抑制剂；(2)还原剂；(3)增感剂。因其含量随原</w:t>
      </w:r>
      <w:r>
        <w:t>料和制胶工艺而变化，致使不同批号活性明胶的照相性能差</w:t>
      </w:r>
      <w:r>
        <w:t>别较大，同一性较差，不利于乳剂的大规模生产，更不适用于</w:t>
      </w:r>
      <w:r>
        <w:t>彩色感光材料的生产</w:t>
      </w:r>
      <w:r>
        <w:t>活性嫩黄K-4GReactiveFlavineK-4G</w:t>
      </w:r>
      <w:r>
        <w:t>金黄色粉末。</w:t>
      </w:r>
      <w:r>
        <w:t>SOgN a</w:t>
      </w:r>
      <w:r>
        <w:t>-NH一</w:t>
      </w:r>
      <w:r>
        <w:t>-NH-</w:t>
      </w:r>
      <w:r>
        <w:t>-N=N一</w:t>
      </w:r>
      <w:r>
        <w:t>Na OyS</w:t>
      </w:r>
      <w:r>
        <w:t>SO，Na</w:t>
      </w:r>
      <w:r>
        <w:t>参照C.I.活性货18</w:t>
      </w:r>
      <w:r>
        <w:t>溶解度(50℃)为80g/L。在浓硫酸中呈黄色。在浓硝酸中呈</w:t>
      </w:r>
      <w:r>
        <w:t>黄色， 加1mol/L氢氧化钠， 继续加保险粉并温热， 色光均无</w:t>
      </w:r>
      <w:r>
        <w:t>变化，再加过硼酸钠成无色。苯胺-2，5-双磺酸与三聚氯佩第</w:t>
      </w:r>
      <w:r>
        <w:t>一次缩合，与2，4-二氨基苯磺酸第二次缩合，再重氮化与1-</w:t>
      </w:r>
      <w:r>
        <w:t>(4-磺基苯基)-3-甲基-5-吡唑酮偶合，经盐析，过滤，干燥而</w:t>
      </w:r>
      <w:r>
        <w:t>得。用于棉、人造棉、丝绸等织物的染色和印花。</w:t>
      </w:r>
      <w:r>
        <w:t>活性嫩黄K-6GReactiveFlavineK-6G</w:t>
      </w:r>
      <w:r>
        <w:t>黄色粉末。溶</w:t>
      </w:r>
      <w:r>
        <w:t>NH一</w:t>
      </w:r>
      <w:r>
        <w:t>-NH一</w:t>
      </w:r>
      <w:r>
        <w:t>-N=N-</w:t>
      </w:r>
      <w:r>
        <w:t>NaOS</w:t>
      </w:r>
      <w:r>
        <w:t>CI</w:t>
      </w:r>
      <w:r>
        <w:t>Nao， sHo-NN Chy</w:t>
      </w:r>
      <w:r>
        <w:t>CI</w:t>
      </w:r>
      <w:r>
        <w:t>SO，Na</w:t>
      </w:r>
      <w:r>
        <w:t>参照C.I.活性黄2(C.I.18972)</w:t>
      </w:r>
      <w:r>
        <w:t>解度(50℃)为50g/L。在浓硫酸、浓硝酸中均为黄色。加</w:t>
      </w:r>
      <w:r>
        <w:t>1mol/L氢氧化钠， 继续加保险粉并温热再加过硼酸钠， 色光</w:t>
      </w:r>
      <w:r>
        <w:t>均无变化。2，4-二氨基苯磺酸与三聚氯氰第一次缩合，重氮</w:t>
      </w:r>
      <w:r>
        <w:t>化后与1-(2，5-二氯-4-磺基苯基)-3-甲基-5-吡唑酮偶合，再与</w:t>
      </w:r>
      <w:r>
        <w:t>间氨基苯磺酸第二次缩合，经盐析，过滤，干燥而得。用于棉、</w:t>
      </w:r>
      <w:r>
        <w:t>人造棉和人造丝的印染。</w:t>
      </w:r>
      <w:r>
        <w:t>活性嫩黄KM-3GReactiveFlavineKM-3G褐黄色均匀</w:t>
      </w:r>
      <w:r>
        <w:t>CI</w:t>
      </w:r>
      <w:r>
        <w:t>N一、</w:t>
      </w:r>
      <w:r>
        <w:t>-NH--CH=CH-</w:t>
      </w:r>
      <w:r>
        <w:t>-NH-</w:t>
      </w:r>
      <w:r>
        <w:t>N</w:t>
      </w:r>
      <w:r>
        <w:t>N</w:t>
      </w:r>
      <w:r>
        <w:t>N</w:t>
      </w:r>
      <w:r>
        <w:t>、NaOS</w:t>
      </w:r>
      <w:r>
        <w:t>SO，N</w:t>
      </w:r>
      <w:r>
        <w:t>NH-</w:t>
      </w:r>
      <w:r>
        <w:t>-SO，Na</w:t>
      </w:r>
      <w:r>
        <w:t>Na Ogs《</w:t>
      </w:r>
      <w:r>
        <w:t>-NH</w:t>
      </w:r>
      <w:r>
        <w:t>-CH，H3C丁</w:t>
      </w:r>
      <w:r>
        <w:t>-N=N</w:t>
      </w:r>
      <w:r>
        <w:t>-OH</w:t>
      </w:r>
      <w:r>
        <w:t>SO，Na</w:t>
      </w:r>
      <w:r>
        <w:t>SOy Na</w:t>
      </w:r>
      <w:r>
        <w:t>粉末。溶解度(50℃)为25g/L。对纤维亲和力较高。反应速</w:t>
      </w:r>
      <w:r>
        <w:t>度中等。DSD酸与三聚氯氰第一次缩合， 与2， 4-二氨基苯磺</w:t>
      </w:r>
      <w:r>
        <w:t>酸经二次缩合，重氮化后与1-(4-磺基苯基)-3-甲基-5-吡唑酮</w:t>
      </w:r>
      <w:r>
        <w:t>偶合，经盐析、过滤、干燥而得。用于棉、麻、蚕丝、黏胶纤维和</w:t>
      </w:r>
      <w:r>
        <w:t>锦纶等织物的染色和印花。</w:t>
      </w:r>
      <w:r>
        <w:t>活性嫩黄KM-5GReactiveFlavineKM-5G黄色粉末。</w:t>
      </w:r>
      <w:r>
        <w:t>丝和毛等的染色。</w:t>
      </w:r>
      <w:r>
        <w:t>O2S-</w:t>
      </w:r>
      <w:r>
        <w:t>-NH-</w:t>
      </w:r>
      <w:r>
        <w:t>-NH-</w:t>
      </w:r>
      <w:r>
        <w:t>-N=N-</w:t>
      </w:r>
      <w:r>
        <w:t>n~h</w:t>
      </w:r>
      <w:r>
        <w:t>HO-</w:t>
      </w:r>
      <w:r>
        <w:t>CH2</w:t>
      </w:r>
      <w:r>
        <w:t>NaOS</w:t>
      </w:r>
      <w:r>
        <w:t>CH2</w:t>
      </w:r>
      <w:r>
        <w:t>C</w:t>
      </w:r>
      <w:r>
        <w:t>O SOgN a</w:t>
      </w:r>
      <w:r>
        <w:t>C</w:t>
      </w:r>
      <w:r>
        <w:t>SO，Na</w:t>
      </w:r>
      <w:r>
        <w:t>溶解度(50℃)≥150g/L。在印染汽蒸过程中，不但与纤维反</w:t>
      </w:r>
      <w:r>
        <w:t>应速度快，而且较完全。在印染过程中，生成的水解染料较</w:t>
      </w:r>
      <w:r>
        <w:t>少，因而易于洗涤。既耐碱性水解，又耐酸性水解。2，4-二氨</w:t>
      </w:r>
      <w:r>
        <w:t>基苯磺酸与三聚氣第一次缩合，重氮化与1-(2，5-二氯-4-磺</w:t>
      </w:r>
      <w:r>
        <w:t>基苯基)-3-甲基-5-吡唑酮偶合，再与对(β-硫酸酯乙基砜基)</w:t>
      </w:r>
      <w:r>
        <w:t>苯胺第二次缩合，经盐析，过滤，干燥而得。用于棉、麻、蚕丝、</w:t>
      </w:r>
      <w:r>
        <w:t>黏胶纤维和锦纶等织物的染色和印花。</w:t>
      </w:r>
      <w:r>
        <w:t>活性嫩黄KM-7GReactiveFlavineKM-7G黄色粉末。</w:t>
      </w:r>
      <w:r>
        <w:t>C Hz</w:t>
      </w:r>
      <w:r>
        <w:t>H2NOC-</w:t>
      </w:r>
      <w:r>
        <w:t>-N=N</w:t>
      </w:r>
      <w:r>
        <w:t>-NH--NH</w:t>
      </w:r>
      <w:r>
        <w:t>oN oH NaOS</w:t>
      </w:r>
      <w:r>
        <w:t>~SON A</w:t>
      </w:r>
      <w:r>
        <w:t>CH2</w:t>
      </w:r>
      <w:r>
        <w:t>NaOgSOCH2CH2SO 2</w:t>
      </w:r>
      <w:r>
        <w:t>在浓硫酸中呈黄色。在浓硝酸中呈黄色。水溶液为淡黄色，</w:t>
      </w:r>
      <w:r>
        <w:t>加1mol/L氢氧化钠转金黄色， 继续加保险粉并温热， 由淡黄</w:t>
      </w:r>
      <w:r>
        <w:t>色转无色，再加过硼酸钠不能回复至原来色泽。间苯二胺双</w:t>
      </w:r>
      <w:r>
        <w:t>磺酸与三聚氯第一次缩合，重氮化，与N-甲基3-氨甲酰</w:t>
      </w:r>
      <w:r>
        <w:t>基4-甲基-6-羟基-2-吡啶酮偶合，再与对(β-硫酸酯乙基砜</w:t>
      </w:r>
      <w:r>
        <w:t>基)苯胺第二次缩合，经盐析，过滤，干燥而得。用于棉布的印</w:t>
      </w:r>
      <w:r>
        <w:t>花和染色。</w:t>
      </w:r>
    </w:p>
    <w:p>
      <w:r>
        <w:t>1033_活性嫩黄KN-G Reactive Flavin eKN-G黄色粉末。在</w:t>
      </w:r>
      <w:r>
        <w:t>OCH；</w:t>
      </w:r>
      <w:r>
        <w:t>浓硫酸中呈黄色。在</w:t>
      </w:r>
      <w:r>
        <w:t>浓硝酸中呈嫩黄色。</w:t>
      </w:r>
      <w:r>
        <w:t>-N-N-</w:t>
      </w:r>
      <w:r>
        <w:t>CH水溶液为浅黄色，加</w:t>
      </w:r>
      <w:r>
        <w:t>HO^</w:t>
      </w:r>
      <w:r>
        <w:t>1mol/L氢氧化钠， 色</w:t>
      </w:r>
      <w:r>
        <w:t>Na 0， SO CH， CH2OS</w:t>
      </w:r>
      <w:r>
        <w:t>CI</w:t>
      </w:r>
      <w:r>
        <w:t>光无变化，继续加保</w:t>
      </w:r>
      <w:r>
        <w:t>CI</w:t>
      </w:r>
      <w:r>
        <w:t>险粉并温热，转极淡</w:t>
      </w:r>
      <w:r>
        <w:t>SON a</w:t>
      </w:r>
      <w:r>
        <w:t>黄色，再加过硼酸钠</w:t>
      </w:r>
      <w:r>
        <w:t>不能回复至原来的色</w:t>
      </w:r>
      <w:r>
        <w:t>参照C.I.活性黄14(C.I.19036)</w:t>
      </w:r>
      <w:r>
        <w:t>泽。2-(3-氨基-4-甲</w:t>
      </w:r>
      <w:r>
        <w:t>氧基苯磺酰基)乙醇硫酸酯重氮化，与1-(2，5-二氯-4-磺基苯</w:t>
      </w:r>
      <w:r>
        <w:t>基)-3-甲基-5-吡唑酮偶合，经盐析，过滤，干燥而得。用于棉、</w:t>
      </w:r>
      <w:r>
        <w:t>麻、蚕丝、黏胶纤维和锦纶等织物的染色和印花，可以拔白。</w:t>
      </w:r>
      <w:r>
        <w:t>活性嫩黄KN-7G</w:t>
      </w:r>
      <w:r>
        <w:t>Reactive Flavin eKN-7G淡黄色均匀</w:t>
      </w:r>
      <w:r>
        <w:t>粉末。溶解度(50℃)≥200g/L。2-萘胺-4，6，8-三磺酸重氮</w:t>
      </w:r>
      <w:r>
        <w:t>化，与2，5-二甲氧基-4-(β-硫酸酯乙基砜基)乙酰乙酰苯胺偶</w:t>
      </w:r>
      <w:r>
        <w:t>合，经盐析，过滤，干燥而得。用于棉、麻和黏胶等织物的染色</w:t>
      </w:r>
      <w:r>
        <w:t>和印花。气候牢度优异，适宜于作气候牢度要求较高的浅黄</w:t>
      </w:r>
      <w:r>
        <w:t>色染料用，有良好的拔染性。</w:t>
      </w:r>
      <w:r>
        <w:t>OCH 3</w:t>
      </w:r>
      <w:r>
        <w:t>CO CHs</w:t>
      </w:r>
      <w:r>
        <w:t>SOgN a</w:t>
      </w:r>
      <w:r>
        <w:t>NaO， SOCHCH2O2S-&gt;-NH COCH-N-N-</w:t>
      </w:r>
      <w:r>
        <w:t>CHO</w:t>
      </w:r>
      <w:r>
        <w:t>SOgN a</w:t>
      </w:r>
      <w:r>
        <w:t>NaO； S</w:t>
      </w:r>
      <w:r>
        <w:t>参照C.I.活性黄57</w:t>
      </w:r>
      <w:r>
        <w:t>活性嫩黄X-4GReactiveFlavineX-4G黄色粉末。溶解</w:t>
      </w:r>
      <w:r>
        <w:t>度(50℃)10g/L。可在</w:t>
      </w:r>
      <w:r>
        <w:t>CI一</w:t>
      </w:r>
      <w:r>
        <w:t>-NH-</w:t>
      </w:r>
      <w:r>
        <w:t>-SOgN a</w:t>
      </w:r>
      <w:r>
        <w:t>低温下吸色及固色，耐</w:t>
      </w:r>
      <w:r>
        <w:t>N-N</w:t>
      </w:r>
      <w:r>
        <w:t>-CH；</w:t>
      </w:r>
      <w:r>
        <w:t>碱性水解。不耐酸性水</w:t>
      </w:r>
      <w:r>
        <w:t>C</w:t>
      </w:r>
      <w:r>
        <w:t>N</w:t>
      </w:r>
      <w:r>
        <w:t>解。2，4-二氨基苯磺酸</w:t>
      </w:r>
      <w:r>
        <w:t>HO</w:t>
      </w:r>
      <w:r>
        <w:t>钠与三聚氯氰缩合，重</w:t>
      </w:r>
      <w:r>
        <w:t>氮化后与1-(4-磺基苯</w:t>
      </w:r>
      <w:r>
        <w:t>基)-3-甲基-5-吡唑酮偶</w:t>
      </w:r>
      <w:r>
        <w:t>SON a</w:t>
      </w:r>
      <w:r>
        <w:t>合，经盐析，过滤而得。</w:t>
      </w:r>
      <w:r>
        <w:t>用于棉、麻、黏胶纤维、</w:t>
      </w:r>
      <w:r>
        <w:t>丝和毛等的染色。</w:t>
      </w:r>
      <w:r>
        <w:t>活性嫩黄X-6G</w:t>
      </w:r>
      <w:r>
        <w:t>Reactive Flavin eX-6G黄色粉末。溶解度</w:t>
      </w:r>
      <w:r>
        <w:t>HC-</w:t>
      </w:r>
      <w:r>
        <w:t>-N=N</w:t>
      </w:r>
      <w:r>
        <w:t>HN-</w:t>
      </w:r>
      <w:r>
        <w:t>-C1</w:t>
      </w:r>
      <w:r>
        <w:t>(50℃)≥100g/L。可在</w:t>
      </w:r>
      <w:r>
        <w:t>s</w:t>
      </w:r>
      <w:r>
        <w:t>N、N</w:t>
      </w:r>
      <w:r>
        <w:t>较低温度下固色，适</w:t>
      </w:r>
      <w:r>
        <w:t>CI</w:t>
      </w:r>
      <w:r>
        <w:t>宜于冷染。可在20~</w:t>
      </w:r>
      <w:r>
        <w:t>40℃于碱性介质中对</w:t>
      </w:r>
      <w:r>
        <w:t>CI</w:t>
      </w:r>
      <w:r>
        <w:t>纤维进行固色，固色</w:t>
      </w:r>
      <w:r>
        <w:t>SOgN a</w:t>
      </w:r>
      <w:r>
        <w:t>率约60%。耐碱性水</w:t>
      </w:r>
      <w:r>
        <w:t>C.I.活性黄1(C.1.18971)</w:t>
      </w:r>
      <w:r>
        <w:t>解，不耐酸性水解。</w:t>
      </w:r>
      <w:r>
        <w:t>2，4-二氨基苯磺酸钠</w:t>
      </w:r>
      <w:r>
        <w:t>与三聚氯氰缩合，重氮化后与1-(2，5-二氯-4-磺基苯基)-3-甲</w:t>
      </w:r>
      <w:r>
        <w:t>基-5-吡唑酮偶合，经盐析，过滤，干燥而制得。用于棉、人造</w:t>
      </w:r>
      <w:r>
        <w:t>棉、丝绸、锦纶和羊毛等纤维的染色。可以拔白，亦可在冰染</w:t>
      </w:r>
      <w:r>
        <w:t>打底布上印花。</w:t>
      </w:r>
      <w:r>
        <w:t>活性嫩黄X-7GReactiveFlavineX-7G黄色粉末。在蒸</w:t>
      </w:r>
      <w:r>
        <w:t>CH；</w:t>
      </w:r>
      <w:r>
        <w:t>N=N-</w:t>
      </w:r>
      <w:r>
        <w:t>CON H 2</w:t>
      </w:r>
      <w:r>
        <w:t>CI-</w:t>
      </w:r>
      <w:r>
        <w:t>-NH-C丫</w:t>
      </w:r>
      <w:r>
        <w:t>NaO， s~so， iP</w:t>
      </w:r>
      <w:r>
        <w:t>N~o</w:t>
      </w:r>
      <w:r>
        <w:t>CI</w:t>
      </w:r>
      <w:r>
        <w:t>CH3</w:t>
      </w:r>
      <w:r>
        <w:t>参照C.I.活性黄86</w:t>
      </w:r>
      <w:r>
        <w:t>馏水中的溶解度为(50℃)30g/L。在浓硫酸中和在浓硝酸中</w:t>
      </w:r>
      <w:r>
        <w:t>均呈黄色。间苯二胺双磺酸与三聚氯氰缩合，重氮化后与N-</w:t>
      </w:r>
      <w:r>
        <w:t>甲基-3-氨甲酰基-4-甲基-6-羟基-2-吡啶酮偶合，经盐析，过</w:t>
      </w:r>
      <w:r>
        <w:t>滤，干燥而得。用于棉布的印染。</w:t>
      </w:r>
    </w:p>
    <w:p>
      <w:r>
        <w:t>1033_活性羟乙醛active glycol aldehyde羟乙醛被硫胺素焦磷</w:t>
      </w:r>
      <w:r>
        <w:t>酸(羧化辅酶)结合，从而被激活形成活性的α-，β-二羟乙基</w:t>
      </w:r>
      <w:r>
        <w:t>硫胺紫焦磷酸，此为活性羟乙醛。</w:t>
      </w:r>
    </w:p>
    <w:p>
      <w:r>
        <w:t>1033_活性染料reactive dye反应性染料的习惯旧称。详见反</w:t>
      </w:r>
      <w:r>
        <w:t>应性染料。</w:t>
      </w:r>
    </w:p>
    <w:p>
      <w:r>
        <w:t>1033_活性染料水解率</w:t>
      </w:r>
      <w:r>
        <w:t>percent of hydrolyzed reactive dye活</w:t>
      </w:r>
      <w:r>
        <w:t>性染料在对纤维染色、固色时，会发生两种反应：与纤维反应，</w:t>
      </w:r>
      <w:r>
        <w:t>称固色；与水反应，为水解。其被水解的量，称为水解率。活</w:t>
      </w:r>
      <w:r>
        <w:t>性染料应有较高的固色率，较低的水解率，才有工业化意义。</w:t>
      </w:r>
      <w:r>
        <w:t>活性深蓝KD-7G</w:t>
      </w:r>
      <w:r>
        <w:t>Reactive DeepBlue KD-7G灰色粉</w:t>
      </w:r>
      <w:r>
        <w:t>C</w:t>
      </w:r>
      <w:r>
        <w:t>一N</w:t>
      </w:r>
      <w:r>
        <w:t>N</w:t>
      </w:r>
      <w:r>
        <w:t>-HN OH</w:t>
      </w:r>
      <w:r>
        <w:t>Q CH 3</w:t>
      </w:r>
      <w:r>
        <w:t>OCH 3</w:t>
      </w:r>
      <w:r>
        <w:t>H2N</w:t>
      </w:r>
      <w:r>
        <w:t>-N=N-</w:t>
      </w:r>
      <w:r>
        <w:t>NaOS</w:t>
      </w:r>
      <w:r>
        <w:t>^SOy Na</w:t>
      </w:r>
      <w:r>
        <w:t>338.</w:t>
      </w:r>
      <w:r>
        <w:t>-N=N</w:t>
      </w:r>
      <w:r>
        <w:t>SO，Na</w:t>
      </w:r>
      <w:r>
        <w:t>CI</w:t>
      </w:r>
      <w:r>
        <w:t>HO-</w:t>
      </w:r>
      <w:r>
        <w:t>-HN-</w:t>
      </w:r>
      <w:r>
        <w:t>产N</w:t>
      </w:r>
      <w:r>
        <w:t>HN</w:t>
      </w:r>
      <w:r>
        <w:t>NaOS</w:t>
      </w:r>
      <w:r>
        <w:t>末。溶解度(50℃)为15g/L。对纤维亲和力大。反应速度中</w:t>
      </w:r>
      <w:r>
        <w:t>等。只能用于高温浸染，染后在织物上附着的水解染料较多</w:t>
      </w:r>
      <w:r>
        <w:t>湿处理和沾色牢度较差。联大茴香胺重氮化，与Ｈ酸偶合</w:t>
      </w:r>
      <w:r>
        <w:t>与三聚氯氰第一次缩合，与氨水第二次缩合，经盐析，过滤，干</w:t>
      </w:r>
      <w:r>
        <w:t>燥而得。用于棉、麻、蚕丝、黏胶纤维和锦纶等织物的染色。</w:t>
      </w:r>
    </w:p>
    <w:p>
      <w:r>
        <w:t>1033_活性深蓝K-FGR Reactive DeepBlue K-FGR深蓝色粉</w:t>
      </w:r>
      <w:r>
        <w:t>CI</w:t>
      </w:r>
      <w:r>
        <w:t>-NH-</w:t>
      </w:r>
      <w:r>
        <w:t>`O</w:t>
      </w:r>
      <w:r>
        <w:t>SOgN a</w:t>
      </w:r>
      <w:r>
        <w:t>SO jNa</w:t>
      </w:r>
      <w:r>
        <w:t>参照C.I.活性蓝104</w:t>
      </w:r>
      <w:r>
        <w:t>末。溶解度欠佳。适于热固色。反应速度较大，提升力好。苯</w:t>
      </w:r>
      <w:r>
        <w:t>甲酸硝化，还原，酰化，再硝化，还原后与2，4-二磺基苯甲醛缩</w:t>
      </w:r>
      <w:r>
        <w:t>合，再与2-氨基苯酚-4-磺酸第二次缩合，用硫酸铜络合与三</w:t>
      </w:r>
      <w:r>
        <w:t>聚氯尔缩合，再与甲醇缩合，经盐析，过滤，干燥而得。主要用</w:t>
      </w:r>
      <w:r>
        <w:t>于棉、黏胶纤维等织物的染色，尤其适用于染制深蓝色布。</w:t>
      </w:r>
    </w:p>
    <w:p>
      <w:r>
        <w:t>1034_活性深蓝KM-GR Reactive DeepBlue KM-GR暗蓝色</w:t>
      </w:r>
      <w:r>
        <w:t>SO2CH2CH， OSO， Na</w:t>
      </w:r>
      <w:r>
        <w:t>SOy Na</w:t>
      </w:r>
      <w:r>
        <w:t>NH</w:t>
      </w:r>
      <w:r>
        <w:t>~NH-</w:t>
      </w:r>
      <w:r>
        <w:t>.O</w:t>
      </w:r>
      <w:r>
        <w:t>，Cu</w:t>
      </w:r>
      <w:r>
        <w:t>SOy Na</w:t>
      </w:r>
      <w:r>
        <w:t>SOgN a</w:t>
      </w:r>
      <w:r>
        <w:t>参照C.I.活性蓝104</w:t>
      </w:r>
      <w:r>
        <w:t>均匀粉末。溶解度(50℃)为15g/L。与纤维反应速度快。固</w:t>
      </w:r>
      <w:r>
        <w:t>色率高。对纤维亲和力低。水解染料少。印染后易洗涤。2-</w:t>
      </w:r>
      <w:r>
        <w:t>氨基-5-乙酰氨基苯甲酸重氮化，还原，与邻磺基苯甲醛第一</w:t>
      </w:r>
      <w:r>
        <w:t>次缩合；2-羟基苯胺-3，5-二磺酸重氮化，与上述缩合物偶合，</w:t>
      </w:r>
      <w:r>
        <w:t>用铜盐络合，水解；三聚氯氰与对(β-硫酸酯乙基砜基)苯胺第</w:t>
      </w:r>
      <w:r>
        <w:t>二次缩合，然后与水解产物第三次缩合，经盐析、过滤、干燥而</w:t>
      </w:r>
      <w:r>
        <w:t>得。用于棉、麻、黏胶纤维、蚕丝和锦纶等织物的染色和印花。</w:t>
      </w:r>
      <w:r>
        <w:t>固色时，既可短蒸，又可长蒸。</w:t>
      </w:r>
    </w:p>
    <w:p>
      <w:r>
        <w:t>1034_活性深蓝K-R</w:t>
      </w:r>
      <w:r>
        <w:t>Reactive DeepBlue K-R</w:t>
      </w:r>
      <w:r>
        <w:t>酱紫色粉末。</w:t>
      </w:r>
      <w:r>
        <w:t>NaO3S</w:t>
      </w:r>
      <w:r>
        <w:t>NH</w:t>
      </w:r>
      <w:r>
        <w:t>N</w:t>
      </w:r>
      <w:r>
        <w:t>NR</w:t>
      </w:r>
      <w:r>
        <w:t>=N-</w:t>
      </w:r>
      <w:r>
        <w:t>NH-</w:t>
      </w:r>
      <w:r>
        <w:t>SO.Na</w:t>
      </w:r>
      <w:r>
        <w:t>~SO，Na</w:t>
      </w:r>
      <w:r>
        <w:t>SO jNa</w:t>
      </w:r>
      <w:r>
        <w:t>C.I.活性蓝13</w:t>
      </w:r>
      <w:r>
        <w:t>遇浓硫酸呈微绿色，稀释后呈紫色。遇稀盐酸呈微红色。遇稀</w:t>
      </w:r>
      <w:r>
        <w:t>氢氧化钠不变色。适宜于热固色。于90℃在碱性介质中与</w:t>
      </w:r>
      <w:r>
        <w:t>纤维素纤维键合。反应速度中等。固色率为60%~90%。H</w:t>
      </w:r>
      <w:r>
        <w:t>酸与三聚氯氰第一次缩合；氨基C酸重氮化与上述缩合物偶</w:t>
      </w:r>
      <w:r>
        <w:t>合，用硫酸铜络合，再与苯胺第二次缩合，经盐析，过滤，干燥</w:t>
      </w:r>
      <w:r>
        <w:t>而得。用于棉、麻、黏胶、蚕丝和锦纶等织物的染色和印花，拔</w:t>
      </w:r>
      <w:r>
        <w:t>染性差。适用于染深蓝色布，也可染羊毛。</w:t>
      </w:r>
    </w:p>
    <w:p>
      <w:r>
        <w:t>1034_活性深蓝M-R</w:t>
      </w:r>
      <w:r>
        <w:t>Reactive DeepBlue M-R</w:t>
      </w:r>
      <w:r>
        <w:t>深蓝色粉末。</w:t>
      </w:r>
      <w:r>
        <w:t>CI</w:t>
      </w:r>
      <w:r>
        <w:t>Na OsS</w:t>
      </w:r>
      <w:r>
        <w:t>O-Me-OHN</w:t>
      </w:r>
      <w:r>
        <w:t>N</w:t>
      </w:r>
      <w:r>
        <w:t>N&lt;</w:t>
      </w:r>
      <w:r>
        <w:t>-N=N-</w:t>
      </w:r>
      <w:r>
        <w:t>NH</w:t>
      </w:r>
      <w:r>
        <w:t>~Na OgS</w:t>
      </w:r>
      <w:r>
        <w:t>SO，Na</w:t>
      </w:r>
      <w:r>
        <w:t>NaO， S</w:t>
      </w:r>
      <w:r>
        <w:t>NaO， SO CH， CH， O2S</w:t>
      </w:r>
      <w:r>
        <w:t>溶解度(50℃)为100g/L。与纤维反应速度快。固色率高。</w:t>
      </w:r>
      <w:r>
        <w:t>对纤维亲和力低。水解染料少。印染后易洗涤。H酸与三聚</w:t>
      </w:r>
      <w:r>
        <w:t>氯氰第一次缩合；氨基C酸重氮化，与上述缩合物偶合，用硫</w:t>
      </w:r>
      <w:r>
        <w:t>酸铜络合，然后与对(β-硫酸酯乙基砜基)苯胺第二次缩合，经</w:t>
      </w:r>
      <w:r>
        <w:t>盐析，过滤，干燥而得。用于棉、麻、黏胶纤维、蚕丝和锦纶等</w:t>
      </w:r>
      <w:r>
        <w:t>织物的染色和印花。固色时既可短蒸，又可长蒸。</w:t>
      </w:r>
    </w:p>
    <w:p>
      <w:r>
        <w:t>1034_活性衰减</w:t>
      </w:r>
      <w:r>
        <w:t>decay of activity</w:t>
      </w:r>
      <w:r>
        <w:t>在催化反应过程中，随操作</w:t>
      </w:r>
      <w:r>
        <w:t>时间增长，催化活性下降的现象。活性衰减可能是由于催化</w:t>
      </w:r>
      <w:r>
        <w:t>剂的中毒，也可能是在催化剂表面发生一些物理、化学变化，</w:t>
      </w:r>
      <w:r>
        <w:t>如结晶的长大导致比表面的减小，或因活性组分脱落或损失</w:t>
      </w:r>
      <w:r>
        <w:t>等。为了抵消活性下降，可适当提高反应温度以增加反应速</w:t>
      </w:r>
      <w:r>
        <w:t>率。当活性衰减至某一下限，便需更换催化剂。</w:t>
      </w:r>
    </w:p>
    <w:p>
      <w:r>
        <w:t>1034_活性水</w:t>
      </w:r>
      <w:r>
        <w:t>active water加有表面活性剂的淡水或盐水。</w:t>
      </w:r>
      <w:r>
        <w:t>可供作冲砂液、洗井液、清蜡液、顶替液、射孔液等作业用液</w:t>
      </w:r>
      <w:r>
        <w:t>体。为适应不同的作业，可添加各种专用添加剂调整其性能。</w:t>
      </w:r>
    </w:p>
    <w:p>
      <w:r>
        <w:t>1034_活性酸度active acidity</w:t>
      </w:r>
      <w:r>
        <w:t>指环境中天然水溶液和土壤溶</w:t>
      </w:r>
      <w:r>
        <w:t>液中，由呈离子状态的氢所产生的酸度。通常用氢离子浓度</w:t>
      </w:r>
      <w:r>
        <w:t>的负对数(pH值)表示，pH值的大小，反映环境中物质组成</w:t>
      </w:r>
      <w:r>
        <w:t>的特性。天然水溶液的pH值与以不同化合态存在的碳酸含</w:t>
      </w:r>
      <w:r>
        <w:t>量密切相关。土壤溶液的pH值与水分、二氧化碳、各种电解</w:t>
      </w:r>
      <w:r>
        <w:t>质和胶体的含量密切相关。环境的pH值决定了化学元素的</w:t>
      </w:r>
      <w:r>
        <w:t>迁移能力，许多元素在强酸性环境中形成易溶性化合物，而在</w:t>
      </w:r>
      <w:r>
        <w:t>中性或偏碱性环境中形成难溶性化合物。</w:t>
      </w:r>
    </w:p>
    <w:p>
      <w:r>
        <w:t>1034_活性肽active peptide天然或人工合成的具有重要生物</w:t>
      </w:r>
      <w:r>
        <w:t>学功能的多肽类物质的总称。如催产素，是一个八肽物质，分</w:t>
      </w:r>
      <w:r>
        <w:t>子量约1070，能促使妊娠子宫收缩；加压素，八肽物质，分子</w:t>
      </w:r>
      <w:r>
        <w:t>量约1070，能升高血压并抗利尿；胰高血糖素，二十九肽物</w:t>
      </w:r>
      <w:r>
        <w:t>质，分子量约3485，促使血糖升高，促进脂肪、蛋白质分解；谷</w:t>
      </w:r>
      <w:r>
        <w:t>胱苷肽，是三肽物质，是多种酶的辅酶，参与体细胞内的氧化</w:t>
      </w:r>
      <w:r>
        <w:t>还原反应，促进蛋白质、脂肪和糖代谢。</w:t>
      </w:r>
    </w:p>
    <w:p>
      <w:r>
        <w:t>1034_活性炭active carbon； activated carbon； active charcoal； ac-</w:t>
      </w:r>
      <w:r>
        <w:t>tivated charcoal有多孔结构和对气体、蒸气或胶态固体有</w:t>
      </w:r>
      <w:r>
        <w:t>强大吸附本领的炭。每克的总表面面积可达500~1000m²。</w:t>
      </w:r>
      <w:r>
        <w:t>相对密度约1.9~2.1。表观相对密度约0.08~0.45。含碳</w:t>
      </w:r>
      <w:r>
        <w:t>址10%~98%。木、竹、果壳、兽骨、兽血、泥煤、褐煤等都可</w:t>
      </w:r>
      <w:r>
        <w:t>作为制造活性炭的原料。可将炭质用过热蒸汽、氯、氨或空气</w:t>
      </w:r>
      <w:r>
        <w:t>共同加热至高温活化，或将未碳化原料用氯化锌、氯化铵、氯</w:t>
      </w:r>
      <w:r>
        <w:t>化钙、硫酸、磷酸等浸渍后在低温碳化，再灼烧活化而得。净</w:t>
      </w:r>
      <w:r>
        <w:t>化用炭，在活化后须用酸或碱处理。</w:t>
      </w:r>
      <w:r>
        <w:t>用途甚</w:t>
      </w:r>
      <w:r>
        <w:t>，如糖液、油脂、</w:t>
      </w:r>
      <w:r>
        <w:t>甘油、醇类、药剂</w:t>
      </w:r>
      <w:r>
        <w:t>等的脱色净化，溶剂的回收</w:t>
      </w:r>
      <w:r>
        <w:t>气体的吸收、分</w:t>
      </w:r>
      <w:r>
        <w:t>离和提纯</w:t>
      </w:r>
      <w:r>
        <w:t>合</w:t>
      </w:r>
      <w:r>
        <w:t>催化剂和催化剂载体等。根据用途的</w:t>
      </w:r>
      <w:r>
        <w:t>不同可制成粉状和颗粒状，并有工业炭、糖用炭、药用炭、AR</w:t>
      </w:r>
      <w:r>
        <w:t>炭、CP炭、特殊炭等名称。医药上活性炭常作为止泻吸附药。</w:t>
      </w:r>
      <w:r>
        <w:t>能吸附各种化学刺激物和胃肠内各种有害物质。服后可减轻</w:t>
      </w:r>
      <w:r>
        <w:t>肠内容物对肠壁的刺激，减少动而起到止泻作用。用于治</w:t>
      </w:r>
      <w:r>
        <w:t>疗各种胃肠胀气、腹泻及食物中毒等。</w:t>
      </w:r>
    </w:p>
    <w:p>
      <w:r>
        <w:t>1034_活性炭超滤膜activated carbon super fl ter membrane</w:t>
      </w:r>
      <w:r>
        <w:t>活性炭是一种多孔性高比表面积吸附剂，由某些动、植物物质</w:t>
      </w:r>
      <w:r>
        <w:t>经商温炭化、活化过程制成。经酸洗、表面清洗后，再用水凝</w:t>
      </w:r>
      <w:r>
        <w:t>胶或高分子材料在炭粒表面包涂一层薄膜(以改进血液相容</w:t>
      </w:r>
      <w:r>
        <w:t>性并可防止脱落炭粒)，进行高温消毒。它被用于血液灌流清</w:t>
      </w:r>
      <w:r>
        <w:t>除人体血液中某些内、外源性有诲物质，对治疗肝功能衰竭、</w:t>
      </w:r>
      <w:r>
        <w:t>尿毒症患者也有一定疗效。</w:t>
      </w:r>
    </w:p>
    <w:p>
      <w:r>
        <w:t>1034_活性炭晶须activated carbon whisker</w:t>
      </w:r>
      <w:r>
        <w:t>具有表面吸附功</w:t>
      </w:r>
      <w:r>
        <w:t>能的气相成长碳晶须。直径0.5~1.0um，平面形状比100~</w:t>
      </w:r>
      <w:r>
        <w:t>1000，结晶度和纯度高，导电率1.0×10-30·cm。制法是以</w:t>
      </w:r>
      <w:r>
        <w:t>乙烯为原料</w:t>
      </w:r>
      <w:r>
        <w:t>二茂铁为催化剂粒子，在氢存在及常压下反应</w:t>
      </w:r>
      <w:r>
        <w:t>1min， 制得气相成长晶须后用CO 2于1000℃活化20min， 得</w:t>
      </w:r>
      <w:r>
        <w:t>到表面氧含量0.05~0.1mmol/g、微孔径分布为10~75nm</w:t>
      </w:r>
      <w:r>
        <w:t>的活性炭晶须。用途为吸附剂和导电材料等。</w:t>
      </w:r>
    </w:p>
    <w:p>
      <w:r>
        <w:t>1034_活性炭吸附处理</w:t>
      </w:r>
      <w:r>
        <w:t>activated carbon adsorption treatment</w:t>
      </w:r>
      <w:r>
        <w:t>利用具有巨大比表面积的高吸附性的粒状或粉状活性炭去除</w:t>
      </w:r>
      <w:r>
        <w:t>水和废水中可溶性污染物的水处理方法。它可应用于原水、</w:t>
      </w:r>
      <w:r>
        <w:t>初次沉淀出水、对有机</w:t>
      </w:r>
      <w:r>
        <w:t>无特殊去除要求的化学沉淀废水，或</w:t>
      </w:r>
      <w:r>
        <w:t>对有机物有特殊去除要求的废水</w:t>
      </w:r>
      <w:r>
        <w:t>二级处理出水。活性炭过滤</w:t>
      </w:r>
      <w:r>
        <w:t>法分固定床、移动床和流动床3种类型，常用于水处理中的脱</w:t>
      </w:r>
      <w:r>
        <w:t>色、脱臭、脱氣、去除有机物和重金属、去除细菌、病毒及放射</w:t>
      </w:r>
      <w:r>
        <w:t>性等污染物质，也常用于废水的高级处理。此外，还可用活性</w:t>
      </w:r>
      <w:r>
        <w:t>炭作吸附剂去除汽车尾气中的氮氧化物、烟气中的二氧化硫</w:t>
      </w:r>
      <w:r>
        <w:t>和工业废气中的有机物。</w:t>
      </w:r>
    </w:p>
    <w:p>
      <w:r>
        <w:t>1034_活性炭再生regeneration of activated carbon用物理或</w:t>
      </w:r>
      <w:r>
        <w:t>化学方法，将吸附在活性炭上的污染物从微孔中去除，且尽量</w:t>
      </w:r>
      <w:r>
        <w:t>不破坏活性炭本身的结构，恢复其吸附性能，达到重新使用的</w:t>
      </w:r>
      <w:r>
        <w:t>目的。粒状活性炭的再生方法有药剂再生、加热再生、生物再</w:t>
      </w:r>
      <w:r>
        <w:t>生、湿式空气氧化和电解氧化再生等。粉状活性炭的再生较</w:t>
      </w:r>
      <w:r>
        <w:t>为困难，可用加热再生和催化湿式氧化法再生。</w:t>
      </w:r>
    </w:p>
    <w:p>
      <w:r>
        <w:t>1035_活性微粒(混合) 矿粉activated fine mineral powder</w:t>
      </w:r>
      <w:r>
        <w:t>以</w:t>
      </w:r>
      <w:r>
        <w:t>矿物质(和碳酸钙、陶土等)为原料，经粉碎细化和用偶联剂等</w:t>
      </w:r>
      <w:r>
        <w:t>进行活化处理所得的产品。细度为325目左右，与橡胶具有</w:t>
      </w:r>
      <w:r>
        <w:t>较强的亲和性，有较显著的补强作用。可以部分代替炭黑在</w:t>
      </w:r>
      <w:r>
        <w:t>橡胶中使用。</w:t>
      </w:r>
    </w:p>
    <w:p>
      <w:r>
        <w:t>1035_活性碳纤维activated carbon fiber指表面富有吸附性微</w:t>
      </w:r>
      <w:r>
        <w:t>孔的高活性碳纤维。根据原丝的不同有黏胶基、沥青基、聚丙</w:t>
      </w:r>
      <w:r>
        <w:t>烯腈基、酚醛基、聚乙烯醇基和气相成长活性碳纤维。比表面</w:t>
      </w:r>
      <w:r>
        <w:t>积500~2500m²/g，微孔平均直径1.5~3.5nm，苯和甲基蓝</w:t>
      </w:r>
      <w:r>
        <w:t>吸附性各为17%~80%和40~400ml/g。制法是将原丝或非</w:t>
      </w:r>
      <w:r>
        <w:t>织造物、毡等经稳定化(酚醛系例外)、碳化和活化而制得。用</w:t>
      </w:r>
      <w:r>
        <w:t>途有气液体滤材、卫生材料、各种吸附剂、电子和电极材料、催</w:t>
      </w:r>
      <w:r>
        <w:t>化剂载体、电敏元件防护罩和富集式个体采样管等。</w:t>
      </w:r>
    </w:p>
    <w:p>
      <w:r>
        <w:t>1035_活性碳纤维吸附处理</w:t>
      </w:r>
      <w:r>
        <w:t>activated carbon fiber adsorption</w:t>
      </w:r>
      <w:r>
        <w:t>treatment</w:t>
      </w:r>
      <w:r>
        <w:t>活性碳纤维是以有机纤维为原料，直接经碳化和</w:t>
      </w:r>
      <w:r>
        <w:t>活化制成的具有高度发达微孔结构的吸附材料。与活性炭相</w:t>
      </w:r>
      <w:r>
        <w:t>比，它具有比表面积大(可达100</w:t>
      </w:r>
      <w:r>
        <w:t>300</w:t>
      </w:r>
      <w:r>
        <w:t>/g)、细孔孔径均</w:t>
      </w:r>
      <w:r>
        <w:t>匀、吸附容量高、吸附和脱附速度快、脱附容易等特点，因此在</w:t>
      </w:r>
      <w:r>
        <w:t>相同处理量的条件下，需要的活性</w:t>
      </w:r>
      <w:r>
        <w:t>为粒状活性炭</w:t>
      </w:r>
      <w:r>
        <w:t>量的几十分之一。正因为如此，虽然目前碳纤维的价格很高，</w:t>
      </w:r>
      <w:r>
        <w:t>但它仍在废气处理(尤其是从有机废气中回收溶剂)和有机废</w:t>
      </w:r>
      <w:r>
        <w:t>水处理上具有一定的实际应用，随着其生产成本的逐渐降低，</w:t>
      </w:r>
      <w:r>
        <w:t>活性碳纤维在环境保护上的应用将有广阔的应用前景。</w:t>
      </w:r>
    </w:p>
    <w:p>
      <w:r>
        <w:t>1035_活性污泥activated sludge一种以细菌、真菌、原生动</w:t>
      </w:r>
      <w:r>
        <w:t>物、后生动物等微生物和金属氢氧化物为主的污泥状絮凝物。</w:t>
      </w:r>
      <w:r>
        <w:t>由具有活性的微生物、微生物自身氧化的残留物、吸附在活性</w:t>
      </w:r>
      <w:r>
        <w:t>污泥上不能被生物所降解的有机物和无机物组成。活性污泥</w:t>
      </w:r>
      <w:r>
        <w:t>对有机物具有较强的吸附、氧化能力，易于沉淀分离，有很强</w:t>
      </w:r>
      <w:r>
        <w:t>的净化废水的作用。</w:t>
      </w:r>
    </w:p>
    <w:p>
      <w:r>
        <w:t>1035_活性污泥法activated sludge process一种废水生物处理</w:t>
      </w:r>
      <w:r>
        <w:t>方法。废水和活性污泥的混合物在曝气池中经搅动和曝气，</w:t>
      </w:r>
      <w:r>
        <w:t>获得足够的溶解氧，使废水中的有机物在好氧状态下被污泥</w:t>
      </w:r>
      <w:r>
        <w:t>中的微生物群体分解而获得稳定，然后混合液流入二次沉淀</w:t>
      </w:r>
      <w:r>
        <w:t>池进行泥水分离。净化后的废水向外排放，部分活性污泥回</w:t>
      </w:r>
      <w:r>
        <w:t>流至曝气池，剩余污泥从系统中排除。活性污泥法除传统的</w:t>
      </w:r>
      <w:r>
        <w:t>活性污泥法外，根据其工艺过程尚有多种变型。</w:t>
      </w:r>
    </w:p>
    <w:p>
      <w:r>
        <w:t>1035_活性污泥负荷activated sludge loading曝气池单位时间</w:t>
      </w:r>
      <w:r>
        <w:t>内单位重量活性污泥所能去除的生化需氧量， 以[BOD； 为</w:t>
      </w:r>
      <w:r>
        <w:t>kg/kg(污泥)·d]表示。是曝气池有机负荷的一种表示方法，</w:t>
      </w:r>
      <w:r>
        <w:t>表示曝气池所能去除的有机物的数量。</w:t>
      </w:r>
    </w:p>
    <w:p>
      <w:r>
        <w:t>1035_活性污泥培养</w:t>
      </w:r>
      <w:r>
        <w:t>activated sludge culture活性污泥法废水</w:t>
      </w:r>
      <w:r>
        <w:t>处理过程开始时利用粪便水培养活性污泥的过程。操作时，</w:t>
      </w:r>
      <w:r>
        <w:t>将过滤后的粪便水用水稀释并进行连续曝气1周左右，然后</w:t>
      </w:r>
      <w:r>
        <w:t>粉末。溶解度(50℃)≥50g/L。于90℃，在碱性介质中与纤</w:t>
      </w:r>
      <w:r>
        <w:t>停止曝气，待</w:t>
      </w:r>
      <w:r>
        <w:t>混合液沉淀后排去澄清水，换水重新投料(粪便</w:t>
      </w:r>
      <w:r>
        <w:t>水，氮、磷等养料)和曝气，如此循环操作，一般经两周后活性</w:t>
      </w:r>
      <w:r>
        <w:t>与间氨基苯磺酸缩合，经盐析，过滤，干燥而得。用于棉、蚕</w:t>
      </w:r>
      <w:r>
        <w:t>污泥培养成熟。此外，也可采取不中断曝气，连续投料进行培</w:t>
      </w:r>
      <w:r>
        <w:t>养，或者直接取其他废水处理厂的活性污泥作为种子，进行曝</w:t>
      </w:r>
      <w:r>
        <w:t>气和投料培养。</w:t>
      </w:r>
    </w:p>
    <w:p>
      <w:r>
        <w:t>1035_活性污泥驯化activated sludge acc imation为使已培养</w:t>
      </w:r>
      <w:r>
        <w:t>成熟的活性污泥逐步具有处理特定工业废水的能力的适应过</w:t>
      </w:r>
      <w:r>
        <w:t>程。污泥驯化方法是在进水中逐渐增加特定废水的比例或提</w:t>
      </w:r>
      <w:r>
        <w:t>高其浓度，使活性污泥微生物逐渐适应新的生活条件，逐步达</w:t>
      </w:r>
      <w:r>
        <w:t>到对特定废水所要求的负荷和处理效率。在驯化过程中，能</w:t>
      </w:r>
      <w:r>
        <w:t>降解废水中污染物的微生物不断增殖，而不能适应的微生物</w:t>
      </w:r>
      <w:r>
        <w:t>则被逐渐淘汰。</w:t>
      </w:r>
    </w:p>
    <w:p>
      <w:r>
        <w:t>1035_活性戊醇active-amyl alcohol</w:t>
      </w:r>
      <w:r>
        <w:t>CH，CH2CH(CH3)·CH2OH</w:t>
      </w:r>
      <w:r>
        <w:t>CH2OH</w:t>
      </w:r>
      <w:r>
        <w:t>CH2OH</w:t>
      </w:r>
      <w:r>
        <w:t>又称2-甲基-1-丁醇(2-</w:t>
      </w:r>
      <w:r>
        <w:t>偶合，再与间氨基苯磺酸第二次缩合，经盐析，过滤，干燥而</w:t>
      </w:r>
      <w:r>
        <w:t>H--CH；CH-H</w:t>
      </w:r>
      <w:r>
        <w:t>methyl-1-butanol) ， 无色液</w:t>
      </w:r>
      <w:r>
        <w:t>得。用于棉、麻、丝和黏胶纤维等织物的染色。</w:t>
      </w:r>
      <w:r>
        <w:t>R.对唤休</w:t>
      </w:r>
      <w:r>
        <w:t>S-对映体</w:t>
      </w:r>
      <w:r>
        <w:t>(l-对映体或R-对映体)：旋</w:t>
      </w:r>
      <w:r>
        <w:t>红色粉末。在浓硫酸中呈红紫色。在浓硝酸中是大红色。水</w:t>
      </w:r>
      <w:r>
        <w:t>C2H，</w:t>
      </w:r>
      <w:r>
        <w:t>体。有一对对映体。左旋体</w:t>
      </w:r>
      <w:r>
        <w:t>光度[α]}-3.75°，沸点129℃，相对密度dl!0.816，折射率</w:t>
      </w:r>
      <w:r>
        <w:t>n?1.4098，闪点43℃。外消旋体(dl-)沸点127~128℃，相</w:t>
      </w:r>
      <w:r>
        <w:t>对密度d0.8152，折射率n}1.4092；为发酵所得戊醇中的</w:t>
      </w:r>
      <w:r>
        <w:t>主要成分，生源上来自异亮氨酸；仲丁基溴化镁与甲醛作用可</w:t>
      </w:r>
      <w:r>
        <w:t>得外消旋体，或以乙基丙二酸二乙酯在220℃在铜-铬氧化物</w:t>
      </w:r>
      <w:r>
        <w:t>催化下加氢制备。消旋体难以完全拆分，但在某些霉菌代谢</w:t>
      </w:r>
      <w:r>
        <w:t>时，左旋体占优势。用作化学试剂。</w:t>
      </w:r>
    </w:p>
    <w:p>
      <w:r>
        <w:t>1035_活性物质active materials电池放电时， 参与成流反应的</w:t>
      </w:r>
      <w:r>
        <w:t>物质。通常指正、负极上参与成流反应的物质。有些情况下，</w:t>
      </w:r>
      <w:r>
        <w:t>将参与成流反应的电解质(如铅酸蓄电池中的硫酸)也视为活</w:t>
      </w:r>
      <w:r>
        <w:t>性物质。例如，铅酸蓄电池负极中的海绵状铅、正极中的</w:t>
      </w:r>
      <w:r>
        <w:t>α-PbO 2和β-PbO 2都参与成流反应， 是活性物质， 木素、炭黑</w:t>
      </w:r>
      <w:r>
        <w:t>等添加剂不是活性物质。</w:t>
      </w:r>
    </w:p>
    <w:p>
      <w:r>
        <w:t>1035_活性物种active species</w:t>
      </w:r>
      <w:r>
        <w:t>在反应过程中起催化活性的原</w:t>
      </w:r>
      <w:r>
        <w:t>子、离子或化合物。制备的催化剂与经活化处理后实际起作</w:t>
      </w:r>
      <w:r>
        <w:t>用的可能有很大差别。如甲醇合成的CuO-ZnO-A lzO 3催化</w:t>
      </w:r>
      <w:r>
        <w:t>剂， 还原后才能使用。活性物种可能是Cu°或Cu*-ZnO固溶</w:t>
      </w:r>
      <w:r>
        <w:t>体等。加氢脱硫催化剂制备的是氧化物，活性物种都是硫化</w:t>
      </w:r>
      <w:r>
        <w:t>后的硫化物。丙烯选择氧化SnO 2-Sb2Os催化剂， Sb 3+，</w:t>
      </w:r>
      <w:r>
        <w:t>Sn5+，Sn2+是生成丙烯酸的活性物种。Sn的加人提高了</w:t>
      </w:r>
      <w:r>
        <w:t>Sn5+，从而提高其选择性。</w:t>
      </w:r>
    </w:p>
    <w:p>
      <w:r>
        <w:t>1035_活性稀释剂</w:t>
      </w:r>
      <w:r>
        <w:t>reactive diluent</w:t>
      </w:r>
      <w:r>
        <w:t>(一)又称反应性溶剂。既</w:t>
      </w:r>
      <w:r>
        <w:t>能溶解或分散成膜物质，又能在涂料成膜过程中参与成膜反</w:t>
      </w:r>
      <w:r>
        <w:t>应，形成不挥发组分而留在涂膜中的一类化合物。主要用于</w:t>
      </w:r>
      <w:r>
        <w:t>高固体分和无溶剂涂料体系中。可分为：缩水甘油类，用于无</w:t>
      </w:r>
      <w:r>
        <w:t>溶剂环氧漆；端二(或三、四)丙烯酸酯类，用于光固化涂料；高</w:t>
      </w:r>
      <w:r>
        <w:t>羟值聚酯、聚醚类，用于高固体分涂料。(二)在稀释胶黏剂的</w:t>
      </w:r>
      <w:r>
        <w:t>过程中同时参加反应的稀释剂。分子中含有活性基团，能与</w:t>
      </w:r>
      <w:r>
        <w:t>胶黏剂的固化剂发生反应而无气体逸出，对固化后胶层的性</w:t>
      </w:r>
      <w:r>
        <w:t>能一般并无影响，同时还能起增韧作用。使用时，应将固化剂</w:t>
      </w:r>
      <w:r>
        <w:t>用量增加，其增加量按稀释剂的活性基团加以计算。多用于</w:t>
      </w:r>
      <w:r>
        <w:t>环氧树脂胶黏剂。主要品种有单环氧基的丙烯基缩水甘油</w:t>
      </w:r>
      <w:r>
        <w:t>醚、苯基缩水甘油醚、双环氧基的乙二醇双缩水甘油醚、间苯</w:t>
      </w:r>
      <w:r>
        <w:t>二酚双缩水甘油醚等。</w:t>
      </w:r>
    </w:p>
    <w:p>
      <w:r>
        <w:t>1035_活性艳橙K-GN Reactive Brilliant Orange K-GN</w:t>
      </w:r>
      <w:r>
        <w:t>橙色</w:t>
      </w:r>
      <w:r>
        <w:t>SOgN aN a OgS、</w:t>
      </w:r>
      <w:r>
        <w:t>SO，Na</w:t>
      </w:r>
      <w:r>
        <w:t>-NH-</w:t>
      </w:r>
      <w:r>
        <w:t>-NH-</w:t>
      </w:r>
      <w:r>
        <w:t>-N=N一</w:t>
      </w:r>
      <w:r>
        <w:t>OH</w:t>
      </w:r>
      <w:r>
        <w:t>SO，Na</w:t>
      </w:r>
      <w:r>
        <w:t>参照C.I.活性橙5(C.I.18279)</w:t>
      </w:r>
      <w:r>
        <w:t>粉末。溶解度(50℃)≥50g/L。于90℃，在碱性介质中与纤</w:t>
      </w:r>
      <w:r>
        <w:t>维素键合。在水中有很好的溶解性，对硬水不敏感。」酸与</w:t>
      </w:r>
      <w:r>
        <w:t>三聚氯氰缩合；苯胺-2，5-双磺酸重氮化后与缩合物偶合，再</w:t>
      </w:r>
      <w:r>
        <w:t>与间氨基苯磺酸缩合，经盐析，过滤，干燥而得。用于棉、蚕</w:t>
      </w:r>
      <w:r>
        <w:t>丝和黏胶纤维织物的染色和印花。</w:t>
      </w:r>
    </w:p>
    <w:p>
      <w:r>
        <w:t>1035_活性艳橙KM-G Reactive Brill intO range KM-G</w:t>
      </w:r>
      <w:r>
        <w:t>橙红</w:t>
      </w:r>
      <w:r>
        <w:t>色粉末。在浓硫酸中呈紫</w:t>
      </w:r>
      <w:r>
        <w:t>Na OgS、</w:t>
      </w:r>
      <w:r>
        <w:t>-NH</w:t>
      </w:r>
      <w:r>
        <w:t>-NH</w:t>
      </w:r>
      <w:r>
        <w:t>红色。在浓硝酸中呈红酱</w:t>
      </w:r>
      <w:r>
        <w:t>N</w:t>
      </w:r>
      <w:r>
        <w:t>色。水溶液呈金黄色，加</w:t>
      </w:r>
      <w:r>
        <w:t>OH</w:t>
      </w:r>
      <w:r>
        <w:t>1mol/L氢氧化钠仍为金黄</w:t>
      </w:r>
      <w:r>
        <w:t>SO jNa</w:t>
      </w:r>
      <w:r>
        <w:t>色，继续加保险粉并温热成</w:t>
      </w:r>
      <w:r>
        <w:t>~SO，Na</w:t>
      </w:r>
      <w:r>
        <w:t>无色，再加过硼酸钠不能恢</w:t>
      </w:r>
      <w:r>
        <w:t>复至原来的色泽。J酸与</w:t>
      </w:r>
      <w:r>
        <w:t>参照C.I.活性橙2(C.1.17865)</w:t>
      </w:r>
      <w:r>
        <w:t>三聚氯氰第一次缩合；间氨</w:t>
      </w:r>
      <w:r>
        <w:t>基苯磺酸重氮化与缩合物</w:t>
      </w:r>
      <w:r>
        <w:t>偶合，再与间氨基苯磺酸第二次缩合，经盐析，过滤，干燥而</w:t>
      </w:r>
      <w:r>
        <w:t>得。用于棉、麻、丝和黏胶纤维等织物的染色。</w:t>
      </w:r>
      <w:r>
        <w:t>红色粉末。在浓硫酸中呈红紫色。在浓硝酸中是大红色。水</w:t>
      </w:r>
      <w:r>
        <w:t>活性艳橙KM-7R Reactive Briliant Orange KM-7R</w:t>
      </w:r>
      <w:r>
        <w:t>暗</w:t>
      </w:r>
      <w:r>
        <w:t>锦纶等织物的染色和印花。</w:t>
      </w:r>
      <w:r>
        <w:t>SON a</w:t>
      </w:r>
      <w:r>
        <w:t>Qy</w:t>
      </w:r>
      <w:r>
        <w:t>-N=N-</w:t>
      </w:r>
      <w:r>
        <w:t>...</w:t>
      </w:r>
      <w:r>
        <w:t>N</w:t>
      </w:r>
      <w:r>
        <w:t>NaOS-</w:t>
      </w:r>
      <w:r>
        <w:t>-NH</w:t>
      </w:r>
      <w:r>
        <w:t>NH-</w:t>
      </w:r>
      <w:r>
        <w:t>NaOS</w:t>
      </w:r>
      <w:r>
        <w:t>NaOS</w:t>
      </w:r>
      <w:r>
        <w:t>SOgN a</w:t>
      </w:r>
      <w:r>
        <w:t>溶液为红色， 加1mol/L氢氧化钠转暗红色， 继续加保险粉并</w:t>
      </w:r>
      <w:r>
        <w:t>温热成浅黄色，再加过硼酸钠不能恢复至原来色泽。J酸与</w:t>
      </w:r>
      <w:r>
        <w:t>三聚氯q第一次缩合；2-紫胺-4，6，8-三磺酸重氮化，与缩合物</w:t>
      </w:r>
      <w:r>
        <w:t>偶合，再与间氨基苯磺酸第二次缩合，经盐析，过滤，干燥而</w:t>
      </w:r>
      <w:r>
        <w:t>得。用于棉和黏胶纤维等织物的印花和染色。</w:t>
      </w:r>
      <w:r>
        <w:t>活性艳橙KN-4R</w:t>
      </w:r>
      <w:r>
        <w:t>Reactive Brilliant Orange KN-4R</w:t>
      </w:r>
      <w:r>
        <w:t>橙</w:t>
      </w:r>
      <w:r>
        <w:t>色粉末。在浓硫酸中呈大红色。在浓硝酸中呈橙色。水溶液</w:t>
      </w:r>
      <w:r>
        <w:t>为橙红色， 加1mol/L氢氧化钠转深红色， 继续加保险粉并温</w:t>
      </w:r>
      <w:r>
        <w:t>热，转浅黄色，再加过硼酸钠不能回复原来的色泽。间-(β-硫</w:t>
      </w:r>
      <w:r>
        <w:t>酸酯乙基砜基)苯胺重氮化，与N-乙酰基丫酸偶合，经盐析，</w:t>
      </w:r>
      <w:r>
        <w:t>过滤，干燥而得。用于棉、黏胶纤维、麻、丝、锦纶和羊毛等织</w:t>
      </w:r>
      <w:r>
        <w:t>物的染色和印花，可以拔白。</w:t>
      </w:r>
      <w:r>
        <w:t>SO sNa</w:t>
      </w:r>
      <w:r>
        <w:t>-N--N一</w:t>
      </w:r>
      <w:r>
        <w:t>-NH COCH 3</w:t>
      </w:r>
      <w:r>
        <w:t>NaO； SOCH2CH2O2S</w:t>
      </w:r>
      <w:r>
        <w:t>OH</w:t>
      </w:r>
      <w:r>
        <w:t>C.I.活性橙7(C.1.17756)</w:t>
      </w:r>
    </w:p>
    <w:p>
      <w:r>
        <w:t>1036_活性艳橙K-R Reactive Bril an tO range K-R橙色粉末。</w:t>
      </w:r>
      <w:r>
        <w:t>SO，Na</w:t>
      </w:r>
      <w:r>
        <w:t>OH</w:t>
      </w:r>
      <w:r>
        <w:t>NH-</w:t>
      </w:r>
      <w:r>
        <w:t>HC-</w:t>
      </w:r>
      <w:r>
        <w:t>-N=N</w:t>
      </w:r>
      <w:r>
        <w:t>N</w:t>
      </w:r>
      <w:r>
        <w:t>-NH</w:t>
      </w:r>
      <w:r>
        <w:t>CI</w:t>
      </w:r>
      <w:r>
        <w:t>`SOgN a so， Na</w:t>
      </w:r>
      <w:r>
        <w:t>溶解度(50℃)为40g/L。在浓硫酸中呈玫红色。在浓硝酸中</w:t>
      </w:r>
      <w:r>
        <w:t>呈橙色。水溶液呈红光橙色， 加1mol/L氢氧化钠色泽不变， 继</w:t>
      </w:r>
      <w:r>
        <w:t>续加保险粉并温热成无色，再加过硼酸钠也不能恢复原来的色</w:t>
      </w:r>
      <w:r>
        <w:t>泽。J酸与三聚氯佩第一次缩合；对甲苯胺邻磺酸重氮化与缩</w:t>
      </w:r>
      <w:r>
        <w:t>合物偶合，再与间氨基苯磺酸第二次缩合，经盐析，过滤，干燥</w:t>
      </w:r>
      <w:r>
        <w:t>而得。用于棉、黏胶、丝等纤维和织物的染色和印花。</w:t>
      </w:r>
      <w:r>
        <w:t>活性艳橙K-7R Reactive Brilliant Orange K-7R</w:t>
      </w:r>
      <w:r>
        <w:t>暗红色</w:t>
      </w:r>
      <w:r>
        <w:t>粉末。溶解度为</w:t>
      </w:r>
      <w:r>
        <w:t>SON a</w:t>
      </w:r>
      <w:r>
        <w:t>SOy Na</w:t>
      </w:r>
      <w:r>
        <w:t>OH</w:t>
      </w:r>
      <w:r>
        <w:t>C</w:t>
      </w:r>
      <w:r>
        <w:t>70g/L(50℃)。在</w:t>
      </w:r>
      <w:r>
        <w:t>浓硫酸中呈红紫</w:t>
      </w:r>
      <w:r>
        <w:t>-N=N-</w:t>
      </w:r>
      <w:r>
        <w:t>-NH-</w:t>
      </w:r>
      <w:r>
        <w:t>一NH</w:t>
      </w:r>
      <w:r>
        <w:t>色。在浓硝酸中</w:t>
      </w:r>
      <w:r>
        <w:t>sogN a SOgN a</w:t>
      </w:r>
      <w:r>
        <w:t>呈大红色。水溶</w:t>
      </w:r>
      <w:r>
        <w:t>液为红色，加</w:t>
      </w:r>
      <w:r>
        <w:t>1mol/L氢氧化钠转暗红色， 继续加保险粉并温热成浅黄色，</w:t>
      </w:r>
      <w:r>
        <w:t>再加过硼酸钠不能恢复原来色泽。J酸与三聚氯氰第一次缩</w:t>
      </w:r>
      <w:r>
        <w:t>合；2-萘胺-4，6，8-三碳酸重氮化与缩合物偶合，再与间氨基苯</w:t>
      </w:r>
      <w:r>
        <w:t>磺酸第二次缩合，经盐析，过滤，干燥而得。用于棉、黏胶纤维</w:t>
      </w:r>
      <w:r>
        <w:t>织物的印花和染色。</w:t>
      </w:r>
    </w:p>
    <w:p>
      <w:r>
        <w:t>1036_活性艳红5BSReactiveBrilliantRed5 BSH酸与三聚氯</w:t>
      </w:r>
      <w:r>
        <w:t>CI</w:t>
      </w:r>
      <w:r>
        <w:t>QH NH-、</w:t>
      </w:r>
      <w:r>
        <w:t>-N=N~</w:t>
      </w:r>
      <w:r>
        <w:t>NHC ON H 2</w:t>
      </w:r>
      <w:r>
        <w:t>、人</w:t>
      </w:r>
      <w:r>
        <w:t>NaO， S~</w:t>
      </w:r>
      <w:r>
        <w:t>~So，Na</w:t>
      </w:r>
      <w:r>
        <w:t>参照C.I.活性红2(C.I.18200)</w:t>
      </w:r>
      <w:r>
        <w:t>氰第一次缩合，与尿索第二次缩合；苯胺重氮化后，与缩合物</w:t>
      </w:r>
      <w:r>
        <w:t>偶合，经盐析，过滤，干燥而得。用于棉织物的印花和染色。</w:t>
      </w:r>
      <w:r>
        <w:t>活性艳红K-2B Reactive Brillant Red K-2B暗红色粉</w:t>
      </w:r>
      <w:r>
        <w:t>末。溶解度(50℃)为60g/L。H酸与三聚氯氰第一次缩合；</w:t>
      </w:r>
      <w:r>
        <w:t>邻氨基苯磺酸重氮化与缩合物偶合，再与1-萘胺-5-磺酸第二</w:t>
      </w:r>
      <w:r>
        <w:t>次缩合，经盐析、过滤、干燥而得。用于棉、黏胶纤维、丝、毛、</w:t>
      </w:r>
      <w:r>
        <w:t>锦纶等织物的染色和印花。</w:t>
      </w:r>
      <w:r>
        <w:t>CI</w:t>
      </w:r>
      <w:r>
        <w:t>N</w:t>
      </w:r>
      <w:r>
        <w:t>OH NH-</w:t>
      </w:r>
      <w:r>
        <w:t>N</w:t>
      </w:r>
      <w:r>
        <w:t>N</w:t>
      </w:r>
      <w:r>
        <w:t>-N=N-</w:t>
      </w:r>
      <w:r>
        <w:t>NH-</w:t>
      </w:r>
      <w:r>
        <w:t>SOgN a SOy Na</w:t>
      </w:r>
      <w:r>
        <w:t>SON a</w:t>
      </w:r>
      <w:r>
        <w:t>一SOgN a</w:t>
      </w:r>
      <w:r>
        <w:t>活性艳红K-2BPReactiveBriliantRedK-2BP紫红色均匀</w:t>
      </w:r>
      <w:r>
        <w:t>CI</w:t>
      </w:r>
      <w:r>
        <w:t>N</w:t>
      </w:r>
      <w:r>
        <w:t>OH NH</w:t>
      </w:r>
      <w:r>
        <w:t>N</w:t>
      </w:r>
      <w:r>
        <w:t>一N=N-</w:t>
      </w:r>
      <w:r>
        <w:t>N=</w:t>
      </w:r>
      <w:r>
        <w:t>NH-</w:t>
      </w:r>
      <w:r>
        <w:t>SOgNaSOgNaSogNa</w:t>
      </w:r>
      <w:r>
        <w:t>C</w:t>
      </w:r>
      <w:r>
        <w:t>粉末。溶解度为100g/L(50℃)。需在较高温度和在较强的碱剂</w:t>
      </w:r>
      <w:r>
        <w:t>中固色，适宜于热固色。于90℃在碱性介质中与纤维素纤维键</w:t>
      </w:r>
      <w:r>
        <w:t>合。对纤维的亲和力较大。易染，得深色色泽。浓硫酸呈蓝光</w:t>
      </w:r>
      <w:r>
        <w:t>红色，稀释后是红色。遇稀盐酸为红色。遇稀氢氧化钠为大红</w:t>
      </w:r>
      <w:r>
        <w:t>色。H酸与三聚氣第一次缩合；邻氨基苯磺酸重氮化与缩合物</w:t>
      </w:r>
      <w:r>
        <w:t>偶合，再与邻氯苯胺第二次缩合，经盐析、过滤、于燥而得。用于</w:t>
      </w:r>
      <w:r>
        <w:t>棉、麻和黏胶纤维等织物的印花，但拔染性差。</w:t>
      </w:r>
      <w:r>
        <w:t>活性艳红KE-3B Reactive Brilliant Red KE-3B红酱色粉末。</w:t>
      </w:r>
      <w:r>
        <w:t>在浓硫酸中呈紫红色。在</w:t>
      </w:r>
      <w:r>
        <w:t>SOgN a</w:t>
      </w:r>
      <w:r>
        <w:t>OH NH-</w:t>
      </w:r>
      <w:r>
        <w:t>-HN</w:t>
      </w:r>
      <w:r>
        <w:t>浓硝酸中呈暗红色。水溶</w:t>
      </w:r>
      <w:r>
        <w:t>-N=N~</w:t>
      </w:r>
      <w:r>
        <w:t>液为艳红色， 加1mol/L氢</w:t>
      </w:r>
      <w:r>
        <w:t>NaO， S</w:t>
      </w:r>
      <w:r>
        <w:t>SO，Na</w:t>
      </w:r>
      <w:r>
        <w:t>氧化转橙红色，继续加保</w:t>
      </w:r>
      <w:r>
        <w:t>SON a</w:t>
      </w:r>
      <w:r>
        <w:t>OH NH-HN</w:t>
      </w:r>
      <w:r>
        <w:t>险粉并温热，转橙色，并微</w:t>
      </w:r>
      <w:r>
        <w:t>-N=N-</w:t>
      </w:r>
      <w:r>
        <w:t>CI</w:t>
      </w:r>
      <w:r>
        <w:t>有沉淀，再加过硼酸钠转浅</w:t>
      </w:r>
      <w:r>
        <w:t>NaO， S</w:t>
      </w:r>
      <w:r>
        <w:t>SOgN a</w:t>
      </w:r>
      <w:r>
        <w:t>黄色。H酸与三聚氯尔第</w:t>
      </w:r>
      <w:r>
        <w:t>一次缩合；邻氨基苯磺酸重</w:t>
      </w:r>
      <w:r>
        <w:t>氮化，与缩合物偶合，与对苯二胺第二次缩合，经盐析，过滤，干燥</w:t>
      </w:r>
      <w:r>
        <w:t>而得。用于棉或黏胶纤维的染色和织物印花。</w:t>
      </w:r>
      <w:r>
        <w:t>活性艳红KE-7BReactiveBriliantRedKE-7B深红色粉末。</w:t>
      </w:r>
      <w:r>
        <w:t>SOH</w:t>
      </w:r>
      <w:r>
        <w:t>HON H—</w:t>
      </w:r>
      <w:r>
        <w:t>--HN</w:t>
      </w:r>
      <w:r>
        <w:t>溶解度很好，水溶液</w:t>
      </w:r>
      <w:r>
        <w:t>呈深红色。在碱性</w:t>
      </w:r>
      <w:r>
        <w:t>-N-N一</w:t>
      </w:r>
      <w:r>
        <w:t>保险粉溶液中转浅</w:t>
      </w:r>
      <w:r>
        <w:t>HO：S</w:t>
      </w:r>
      <w:r>
        <w:t>SO gH</w:t>
      </w:r>
      <w:r>
        <w:t>黄色，再加过硼酸钠</w:t>
      </w:r>
      <w:r>
        <w:t>SO，H</w:t>
      </w:r>
      <w:r>
        <w:t>不能回复至原来色</w:t>
      </w:r>
      <w:r>
        <w:t>SOH</w:t>
      </w:r>
      <w:r>
        <w:t>HON H一</w:t>
      </w:r>
      <w:r>
        <w:t>-NH</w:t>
      </w:r>
      <w:r>
        <w:t>泽。H酸与三聚氯</w:t>
      </w:r>
      <w:r>
        <w:t>-N----N--</w:t>
      </w:r>
      <w:r>
        <w:t>C</w:t>
      </w:r>
      <w:r>
        <w:t>第一次缩合；2-紫</w:t>
      </w:r>
      <w:r>
        <w:t>SO，H</w:t>
      </w:r>
      <w:r>
        <w:t>胺-1，5-二磺酸重氮</w:t>
      </w:r>
      <w:r>
        <w:t>HOS</w:t>
      </w:r>
      <w:r>
        <w:t>SO；H</w:t>
      </w:r>
      <w:r>
        <w:t>化，与缩合物偶合，</w:t>
      </w:r>
      <w:r>
        <w:t>与对苯二胺第二次缩合，经盐析，过滤，干燥而得。用于棉或黏胶</w:t>
      </w:r>
      <w:r>
        <w:t>纤维的染色和织物的印花，为鲜艳的蓝光红色。</w:t>
      </w:r>
      <w:r>
        <w:t>活性艳红K-2GReactiveBriliantRedK-2G红色粉末。</w:t>
      </w:r>
      <w:r>
        <w:t>CI</w:t>
      </w:r>
      <w:r>
        <w:t>N&lt;</w:t>
      </w:r>
      <w:r>
        <w:t>OH NH-&lt;</w:t>
      </w:r>
      <w:r>
        <w:t>N</w:t>
      </w:r>
      <w:r>
        <w:t>-N=N</w:t>
      </w:r>
      <w:r>
        <w:t>N</w:t>
      </w:r>
      <w:r>
        <w:t>NH-</w:t>
      </w:r>
      <w:r>
        <w:t>-SO，Na</w:t>
      </w:r>
      <w:r>
        <w:t>So，Os</w:t>
      </w:r>
      <w:r>
        <w:t>SON a</w:t>
      </w:r>
      <w:r>
        <w:t>参照C.I.活性红15</w:t>
      </w:r>
      <w:r>
        <w:t>在浓、稀硫</w:t>
      </w:r>
      <w:r>
        <w:t>骏或硝酸中均呈红色。水溶液为红色， 加1molL</w:t>
      </w:r>
      <w:r>
        <w:t>氢氧化钠转大红色，继续加保险粉并温热转金黄色，再加过硼</w:t>
      </w:r>
      <w:r>
        <w:t>酸钠转淡黄色。对硬水不敏感。K酸与三聚氣第一次缩</w:t>
      </w:r>
      <w:r>
        <w:t>合；邻氨基苯磺酸重氮化与缩合物偶合，再与对氨基苯磺酸第</w:t>
      </w:r>
      <w:r>
        <w:t>二次缩合，经盐析，过滤，干燥而得。用于棉、维纶、黏胶纤维、</w:t>
      </w:r>
      <w:r>
        <w:t>丝等织物的染色和印花。</w:t>
      </w:r>
    </w:p>
    <w:p>
      <w:r>
        <w:t>1036_活性艳红K-GP Reactive Brl ant Red K-GP蓝光红色粉</w:t>
      </w:r>
      <w:r>
        <w:t>末。在浓硫酸中呈大红色。在浓硝酸中是红色。水溶液为红</w:t>
      </w:r>
      <w:r>
        <w:t>色， 加1mol/L氢氧化钠仍为红色， 继续加保险粉并温热转淡黄</w:t>
      </w:r>
      <w:r>
        <w:t>色，再加过硼酸钠仍为淡黄色。H酸与三聚氯氰第一次缩合；</w:t>
      </w:r>
      <w:r>
        <w:t>苯胺-2，5-双磺酸重氮化与缩合物偶合；再与邻氯苯胺第二次</w:t>
      </w:r>
      <w:r>
        <w:t>缩合，经盐析，过滤，干燥而得。用于棉布的印花和染色。</w:t>
      </w:r>
      <w:r>
        <w:t>CI</w:t>
      </w:r>
      <w:r>
        <w:t>SOgN a</w:t>
      </w:r>
      <w:r>
        <w:t>OH NH一</w:t>
      </w:r>
      <w:r>
        <w:t>N</w:t>
      </w:r>
      <w:r>
        <w:t>-N=N-</w:t>
      </w:r>
      <w:r>
        <w:t>N-</w:t>
      </w:r>
      <w:r>
        <w:t>NH一</w:t>
      </w:r>
      <w:r>
        <w:t>SOgN a SO， Na</w:t>
      </w:r>
      <w:r>
        <w:t>SO jNa</w:t>
      </w:r>
      <w:r>
        <w:t>Cl</w:t>
      </w:r>
      <w:r>
        <w:t>活性艳红KM-2B Reactive Brilliant Red KM-2B深红色</w:t>
      </w:r>
      <w:r>
        <w:t>粉末。在浓硫酸中呈紫红色。在浓硝酸中呈大红色。水溶液</w:t>
      </w:r>
      <w:r>
        <w:t>为红色， 加1mol/L氢氧化钠</w:t>
      </w:r>
      <w:r>
        <w:t>CI</w:t>
      </w:r>
      <w:r>
        <w:t>OH NH-N</w:t>
      </w:r>
      <w:r>
        <w:t>N</w:t>
      </w:r>
      <w:r>
        <w:t>转大红色，继续加保险粉并</w:t>
      </w:r>
      <w:r>
        <w:t>温热，由金黄色转黄色。再</w:t>
      </w:r>
      <w:r>
        <w:t>-N=N-</w:t>
      </w:r>
      <w:r>
        <w:t>NH</w:t>
      </w:r>
      <w:r>
        <w:t>加过硼酸钠仍为黄色。H酸</w:t>
      </w:r>
      <w:r>
        <w:t>SOsNRaoysNaOS</w:t>
      </w:r>
      <w:r>
        <w:t>与三聚氯第一次缩合；邻</w:t>
      </w:r>
      <w:r>
        <w:t>氨基苯磺酸重氮化，与缩合</w:t>
      </w:r>
      <w:r>
        <w:t>NaO， SO CH， CH， OS</w:t>
      </w:r>
      <w:r>
        <w:t>物偶合，再与对(β-硫酸酯乙</w:t>
      </w:r>
      <w:r>
        <w:t>基砜基)苯胺第二次缩合，经</w:t>
      </w:r>
      <w:r>
        <w:t>盐析，过滤，干燥而得。用于棉、黏胶纤维等织物的印花和轧</w:t>
      </w:r>
      <w:r>
        <w:t>2，4-二氨基苯磺酸第一次缩合；与三聚氯氰第二次缩合，再与</w:t>
      </w:r>
      <w:r>
        <w:t>染。也可用于蚕丝和锦纶织物的印花和染色。</w:t>
      </w:r>
      <w:r>
        <w:t>活性艳红KM-8B Reactive Brilliant Red KM-8B红色粉</w:t>
      </w:r>
      <w:r>
        <w:t>末。在浓硫酸中呈</w:t>
      </w:r>
      <w:r>
        <w:t>CI</w:t>
      </w:r>
      <w:r>
        <w:t>PH NH-N</w:t>
      </w:r>
      <w:r>
        <w:t>中呈红色。水溶液</w:t>
      </w:r>
      <w:r>
        <w:t>酱红色。在浓硝酸</w:t>
      </w:r>
      <w:r>
        <w:t>Na Ooc-</w:t>
      </w:r>
      <w:r>
        <w:t>-N=N-</w:t>
      </w:r>
      <w:r>
        <w:t>NH</w:t>
      </w:r>
      <w:r>
        <w:t>为艳红色， 加1mol/</w:t>
      </w:r>
      <w:r>
        <w:t>Na OgS NaOS</w:t>
      </w:r>
      <w:r>
        <w:t>L氢氧化钠转暗红</w:t>
      </w:r>
      <w:r>
        <w:t>色，继续加保险粉并</w:t>
      </w:r>
      <w:r>
        <w:t>NaO， SOCH2CH2OS</w:t>
      </w:r>
      <w:r>
        <w:t>温热转浅黄色，再加</w:t>
      </w:r>
      <w:r>
        <w:t>过硼酸钠仍为浅黄</w:t>
      </w:r>
      <w:r>
        <w:t>酸酯乙基砜基)苯胺缩合，经盐析、过滤、干燥而得。用于棉、</w:t>
      </w:r>
      <w:r>
        <w:t>色。H酸与三聚氯氰第一次缩合；对氨基苯甲酸重氮化与缩</w:t>
      </w:r>
      <w:r>
        <w:t>合物偶合，再与对(β-硫酸酯乙基砜基)苯胺第二次缩合，经盐</w:t>
      </w:r>
      <w:r>
        <w:t>析，过滤，干燥而得。用于棉和黏胶纤维织物的印花和轧染。</w:t>
      </w:r>
      <w:r>
        <w:t>也适用于蚕丝和锦纶织物的染色和印花。</w:t>
      </w:r>
    </w:p>
    <w:p>
      <w:r>
        <w:t>1037_活性艳红X-B Reactive Brilliant Red X-B枣红色粉末。</w:t>
      </w:r>
      <w:r>
        <w:t>溶解度(50℃)≥100g/L。在浓</w:t>
      </w:r>
      <w:r>
        <w:t>SO，Na</w:t>
      </w:r>
      <w:r>
        <w:t>OH NHK</w:t>
      </w:r>
      <w:r>
        <w:t>N</w:t>
      </w:r>
      <w:r>
        <w:t>硫酸中呈紫红色。在浓硝酸</w:t>
      </w:r>
      <w:r>
        <w:t>N-</w:t>
      </w:r>
      <w:r>
        <w:t>中呈红色。水溶液为红色。</w:t>
      </w:r>
      <w:r>
        <w:t>-N=N-</w:t>
      </w:r>
      <w:r>
        <w:t>c</w:t>
      </w:r>
      <w:r>
        <w:t>加1mol/L氢氧化钠转橙红</w:t>
      </w:r>
      <w:r>
        <w:t>NaOS</w:t>
      </w:r>
      <w:r>
        <w:t>SO jNa</w:t>
      </w:r>
      <w:r>
        <w:t>色，继续加保险粉并温热呈浅</w:t>
      </w:r>
      <w:r>
        <w:t>缩合；三聚氯氰与乙醇第二次缩合；上述两次缩合产物再进行</w:t>
      </w:r>
      <w:r>
        <w:t>C.I.活性红1(C.I.18158)</w:t>
      </w:r>
      <w:r>
        <w:t>黄色，再加过硼酸钠仍为浅黄</w:t>
      </w:r>
      <w:r>
        <w:t>第三次缩合，经盐析、过滤、干燥而得。用于棉、麻、黏胶纤维、</w:t>
      </w:r>
      <w:r>
        <w:t>色。H酸与三聚氯氰缩合，邻</w:t>
      </w:r>
      <w:r>
        <w:t>蚕丝和锦纶等织物的染色和印花。</w:t>
      </w:r>
      <w:r>
        <w:t>氨基苯磺酸重氮化与缩合物偶合，经盐析，过滤，干燥而得。</w:t>
      </w:r>
      <w:r>
        <w:t>用于棉、黏胶纤维、麻、锦纶、丝和羊毛等织物的染色。对于浅</w:t>
      </w:r>
      <w:r>
        <w:t>色有适当的拔染性。</w:t>
      </w:r>
      <w:r>
        <w:t>活性艳红X-3B Reactive Brilliant Red X-3B枣红色粉</w:t>
      </w:r>
      <w:r>
        <w:t>.VC</w:t>
      </w:r>
      <w:r>
        <w:t>末。溶解度(20℃)80g/L。在</w:t>
      </w:r>
      <w:r>
        <w:t>OH NH-</w:t>
      </w:r>
      <w:r>
        <w:t>N</w:t>
      </w:r>
      <w:r>
        <w:t>浓硫酸中呈深红色。在浓硝酸</w:t>
      </w:r>
      <w:r>
        <w:t>N-</w:t>
      </w:r>
      <w:r>
        <w:t>N=N-</w:t>
      </w:r>
      <w:r>
        <w:t>中呈大红色。水溶液呈蓝光红</w:t>
      </w:r>
      <w:r>
        <w:t>色， 加l mol/L氢氧化钠转橙红</w:t>
      </w:r>
      <w:r>
        <w:t>NaO， S</w:t>
      </w:r>
      <w:r>
        <w:t>So，Na</w:t>
      </w:r>
      <w:r>
        <w:t>色，继续加保险粉并温热呈浅</w:t>
      </w:r>
      <w:r>
        <w:t>C.I.活性红2(C.1.18200)</w:t>
      </w:r>
      <w:r>
        <w:t>暗黄色，再加过硼酸钠，不能恢</w:t>
      </w:r>
      <w:r>
        <w:t>用于棉、麻、黏胶纤维、蚕丝和锦纶等织物的染色和印花。固</w:t>
      </w:r>
      <w:r>
        <w:t>复原来色泽。H酸与三聚氯氰</w:t>
      </w:r>
      <w:r>
        <w:t>缩合，苯胺重氮化后与缩合物偶合，经盐析、过滤、干燥而得。</w:t>
      </w:r>
      <w:r>
        <w:t>用于棉、麻、丝、毛、黏胶和锦纶等纤维的染色和印花。</w:t>
      </w:r>
      <w:r>
        <w:t>活性艳红X-7BReactiveBriantRedX-7B紫红色粉末。溶</w:t>
      </w:r>
      <w:r>
        <w:t>N&lt;</w:t>
      </w:r>
      <w:r>
        <w:t>cI解度(50℃)为70g/L。在</w:t>
      </w:r>
      <w:r>
        <w:t>SOgN a</w:t>
      </w:r>
      <w:r>
        <w:t>OH NH-</w:t>
      </w:r>
      <w:r>
        <w:t>水中有很好的溶解性，对</w:t>
      </w:r>
      <w:r>
        <w:t>N&lt;</w:t>
      </w:r>
      <w:r>
        <w:t>H，C-</w:t>
      </w:r>
      <w:r>
        <w:t>-N=N~</w:t>
      </w:r>
      <w:r>
        <w:t>Cl</w:t>
      </w:r>
      <w:r>
        <w:t>硬水不敏感。H酸与三聚</w:t>
      </w:r>
      <w:r>
        <w:t>Na OgS</w:t>
      </w:r>
      <w:r>
        <w:t>SO，Na</w:t>
      </w:r>
      <w:r>
        <w:t>氯氰缩合；对甲苯胺邻磺酸</w:t>
      </w:r>
      <w:r>
        <w:t>重氮化后与缩合物偶合，经</w:t>
      </w:r>
      <w:r>
        <w:t>C.I.活性红88(C.1.18205)</w:t>
      </w:r>
      <w:r>
        <w:t>盐析、过滤、干燥而得。用</w:t>
      </w:r>
      <w:r>
        <w:t>不耐酸性水解。不适于拔染。溴胺酸与间二氨基苯磺酸缩</w:t>
      </w:r>
      <w:r>
        <w:t>于棉、麻、毛、丝、人造棉和锦纶等纤维的染色和印花。</w:t>
      </w:r>
      <w:r>
        <w:t>活性艳红X-8B Reactive Brilliant Red X-8B</w:t>
      </w:r>
      <w:r>
        <w:t>深棕色粉</w:t>
      </w:r>
      <w:r>
        <w:t>末。在浓硫酸中呈紫红色。在浓硝酸中是红色。水溶液为蓝</w:t>
      </w:r>
      <w:r>
        <w:t>光红色， 加l moi/L氢</w:t>
      </w:r>
      <w:r>
        <w:t>CI</w:t>
      </w:r>
      <w:r>
        <w:t>N-</w:t>
      </w:r>
      <w:r>
        <w:t>氧化钠转红色，继续加</w:t>
      </w:r>
      <w:r>
        <w:t>OH NH&lt;</w:t>
      </w:r>
      <w:r>
        <w:t>N</w:t>
      </w:r>
      <w:r>
        <w:t>保险粉并温热转浅黄</w:t>
      </w:r>
      <w:r>
        <w:t>N</w:t>
      </w:r>
      <w:r>
        <w:t>HOO C-</w:t>
      </w:r>
      <w:r>
        <w:t>-N=N-</w:t>
      </w:r>
      <w:r>
        <w:t>c：色，再加过硼酸钠仍为</w:t>
      </w:r>
      <w:r>
        <w:t>NaO， S</w:t>
      </w:r>
      <w:r>
        <w:t>^SOy Na浅黄色。H酸与三聚</w:t>
      </w:r>
      <w:r>
        <w:t>氯尔缩合；对氨基苯甲</w:t>
      </w:r>
      <w:r>
        <w:t>酸重氮化后与缩合物偶合，经盐析，过滤，干燥而得。用于棉、</w:t>
      </w:r>
      <w:r>
        <w:t>麻和丝等织物的印染。</w:t>
      </w:r>
    </w:p>
    <w:p>
      <w:r>
        <w:t>1037_活性艳蓝K-GR Reactive Brilliant Blue K-GR</w:t>
      </w:r>
      <w:r>
        <w:t>蓝光深灰</w:t>
      </w:r>
      <w:r>
        <w:t>色粉末。需在较高温度和</w:t>
      </w:r>
      <w:r>
        <w:t>ON H 2</w:t>
      </w:r>
      <w:r>
        <w:t>CI</w:t>
      </w:r>
      <w:r>
        <w:t>N飞</w:t>
      </w:r>
      <w:r>
        <w:t>较强的碱剂中固色，适宜于</w:t>
      </w:r>
      <w:r>
        <w:t>N</w:t>
      </w:r>
      <w:r>
        <w:t>热固色。90℃在碱性介质</w:t>
      </w:r>
      <w:r>
        <w:t>oN H</w:t>
      </w:r>
      <w:r>
        <w:t>-SO， Na NHs</w:t>
      </w:r>
      <w:r>
        <w:t>中与纤维素纤维键合。对</w:t>
      </w:r>
      <w:r>
        <w:t>纤维的亲和力较大。反应</w:t>
      </w:r>
      <w:r>
        <w:t>速度中等。固色率约为</w:t>
      </w:r>
      <w:r>
        <w:t>参照C.I.活性蓝5(C.I.61205：1)60%~90%。溴胺酸与</w:t>
      </w:r>
      <w:r>
        <w:t>2，4-二氨基苯磺酸第一次缩合；与三聚氯氰第二次缩合，再与</w:t>
      </w:r>
      <w:r>
        <w:t>氨水第三次缩合，经盐析，过滤，干燥而得。用于棉、麻、蚕丝、</w:t>
      </w:r>
      <w:r>
        <w:t>黏胶纤维和锦纶等织物的印花和染色，以印花为主。</w:t>
      </w:r>
    </w:p>
    <w:p>
      <w:r>
        <w:t>1037_活性艳蓝KN-R Reactive Brilliant Blue KN-R深蓝色粉</w:t>
      </w:r>
      <w:r>
        <w:t>ON H</w:t>
      </w:r>
      <w:r>
        <w:t>末。染料与纤维反</w:t>
      </w:r>
      <w:r>
        <w:t>应速度快，固色率</w:t>
      </w:r>
      <w:r>
        <w:t>一SOgN a</w:t>
      </w:r>
      <w:r>
        <w:t>60%~70%。亲和</w:t>
      </w:r>
      <w:r>
        <w:t>SO2CH2CH2OSOsNa</w:t>
      </w:r>
      <w:r>
        <w:t>力略大，稳定性与K</w:t>
      </w:r>
      <w:r>
        <w:t>oN H-</w:t>
      </w:r>
      <w:r>
        <w:t>型活性染料相仿。</w:t>
      </w:r>
      <w:r>
        <w:t>C.I.活性蓝19(C.I.61200)</w:t>
      </w:r>
      <w:r>
        <w:t>澳胺酸与间-(β-硫</w:t>
      </w:r>
      <w:r>
        <w:t>酸酯乙基砜基)苯胺缩合，经盐析、过滤、干燥而得。用于棉、</w:t>
      </w:r>
      <w:r>
        <w:t>黏胶纤维、麻、蚕丝和锦纶织物的染色和印花，可以拔白。</w:t>
      </w:r>
      <w:r>
        <w:t>活性艳蓝K-3R</w:t>
      </w:r>
      <w:r>
        <w:t>Reactive Brilliant Blue K-3R蓝色均匀</w:t>
      </w:r>
      <w:r>
        <w:t>O</w:t>
      </w:r>
      <w:r>
        <w:t>NH，</w:t>
      </w:r>
      <w:r>
        <w:t>0CH</w:t>
      </w:r>
      <w:r>
        <w:t>粉末。溶解度(50℃)</w:t>
      </w:r>
      <w:r>
        <w:t>SOy Na</w:t>
      </w:r>
      <w:r>
        <w:t>N~</w:t>
      </w:r>
      <w:r>
        <w:t>为100g/L。适宜于热</w:t>
      </w:r>
      <w:r>
        <w:t>CH NH-C</w:t>
      </w:r>
      <w:r>
        <w:t>N</w:t>
      </w:r>
      <w:r>
        <w:t>N飞</w:t>
      </w:r>
      <w:r>
        <w:t>固色，反应速度较</w:t>
      </w:r>
      <w:r>
        <w:t>NH</w:t>
      </w:r>
      <w:r>
        <w:t>CH，</w:t>
      </w:r>
      <w:r>
        <w:t>CI</w:t>
      </w:r>
      <w:r>
        <w:t>大，固色率为60%~</w:t>
      </w:r>
      <w:r>
        <w:t>90%。溴氨酸与2</w:t>
      </w:r>
      <w:r>
        <w:t>CH3</w:t>
      </w:r>
      <w:r>
        <w:t>SOy Na</w:t>
      </w:r>
      <w:r>
        <w:t>4，6-三甲基-3，5-二</w:t>
      </w:r>
      <w:r>
        <w:t>参照C.I.活性蓝74</w:t>
      </w:r>
      <w:r>
        <w:t>氨基苯磺酸第一次</w:t>
      </w:r>
      <w:r>
        <w:t>缩合；三聚氯氰与乙醇第二次缩合；上述两次缩合产物再进行</w:t>
      </w:r>
      <w:r>
        <w:t>第三次缩合，经盐析、过滤、干燥而得。用于棉、麻、黏胶纤维、</w:t>
      </w:r>
      <w:r>
        <w:t>蚕丝和锦纶等织物的染色和印花。</w:t>
      </w:r>
    </w:p>
    <w:p>
      <w:r>
        <w:t>1037_活性艳蓝M-BR Reactive Brilliant Blue M-BR</w:t>
      </w:r>
      <w:r>
        <w:t>蓝色粉</w:t>
      </w:r>
      <w:r>
        <w:t>。N Hz</w:t>
      </w:r>
      <w:r>
        <w:t>末。与纤维反应速度快。固</w:t>
      </w:r>
      <w:r>
        <w:t>SOy Na</w:t>
      </w:r>
      <w:r>
        <w:t>CI</w:t>
      </w:r>
      <w:r>
        <w:t>N-</w:t>
      </w:r>
      <w:r>
        <w:t>色率高。对纤维亲和力低。</w:t>
      </w:r>
      <w:r>
        <w:t>NH一</w:t>
      </w:r>
      <w:r>
        <w:t>N</w:t>
      </w:r>
      <w:r>
        <w:t>水解染料少。印染后易洗</w:t>
      </w:r>
      <w:r>
        <w:t>N-</w:t>
      </w:r>
      <w:r>
        <w:t>O</w:t>
      </w:r>
      <w:r>
        <w:t>NH-</w:t>
      </w:r>
      <w:r>
        <w:t>&gt;-SON aNH</w:t>
      </w:r>
      <w:r>
        <w:t>涤。溴胺酸与2，4-二氨基苯</w:t>
      </w:r>
      <w:r>
        <w:t>磺酸第一次缩合，与三聚氯</w:t>
      </w:r>
      <w:r>
        <w:t>氰第二次缩合，与对(β-硫酸</w:t>
      </w:r>
      <w:r>
        <w:t>NaO， SO CH， CH， CO， S</w:t>
      </w:r>
      <w:r>
        <w:t>酯乙基砜基)苯胺第三次缩</w:t>
      </w:r>
      <w:r>
        <w:t>合，经盐析，过滤，干燥而得。</w:t>
      </w:r>
      <w:r>
        <w:t>用于棉、麻、黏胶纤维、蚕丝和锦纶等织物的染色和印花。固</w:t>
      </w:r>
      <w:r>
        <w:t>色时，既适于短蒸，也适于长蒸。</w:t>
      </w:r>
    </w:p>
    <w:p>
      <w:r>
        <w:t>1037_活性艳蓝X-BR Reactive Brl liant Blue X-BR绿光蓝色</w:t>
      </w:r>
      <w:r>
        <w:t>QNH 2</w:t>
      </w:r>
      <w:r>
        <w:t>粉末。化学性质比较活泼，</w:t>
      </w:r>
      <w:r>
        <w:t>-SO，Na</w:t>
      </w:r>
      <w:r>
        <w:t>可在较低温度下吸色及固</w:t>
      </w:r>
      <w:r>
        <w:t>色。反应较快，能在20~</w:t>
      </w:r>
      <w:r>
        <w:t>NH-</w:t>
      </w:r>
      <w:r>
        <w:t>-NH一</w:t>
      </w:r>
      <w:r>
        <w:t>N</w:t>
      </w:r>
      <w:r>
        <w:t>40℃于碱性介质中对纤维</w:t>
      </w:r>
      <w:r>
        <w:t>~SO， Na cr进行固色， 固色率约60%。</w:t>
      </w:r>
      <w:r>
        <w:t>C.I.活性蓝4(C.I.61205)</w:t>
      </w:r>
      <w:r>
        <w:t>亲和力小。匀染性好。稳</w:t>
      </w:r>
      <w:r>
        <w:t>定性较差。耐碱性水解。</w:t>
      </w:r>
      <w:r>
        <w:t>不耐酸性水解。不适于拔染。溴胺酸与间二氨基苯磺酸缩</w:t>
      </w:r>
      <w:r>
        <w:t>合，再与三聚氯氰缩合，经盐析，过滤，干燥而得。主要用于</w:t>
      </w:r>
      <w:r>
        <w:t>棉、麻、黏胶纤维、蚕丝和锦纶等织物的染色和印花。</w:t>
      </w:r>
    </w:p>
    <w:p>
      <w:r>
        <w:t>1038_活性氧化钙effective calcium oxide又称为有效氧化钙，</w:t>
      </w:r>
      <w:r>
        <w:t>是衡量石灰质量的主要指标。是指由CaCO 3分解所得的、具</w:t>
      </w:r>
      <w:r>
        <w:t>有水化活性的、能与酸性氧化物反应的CaO。用蔗糖反应成</w:t>
      </w:r>
      <w:r>
        <w:t>蔗糖钙后， 再用0.5mol浓度的盐酸滴定。活性氧化钙量越</w:t>
      </w:r>
      <w:r>
        <w:t>多，石灰活性越高。生石灰中活性氧化钙应不小于70%，熟</w:t>
      </w:r>
      <w:r>
        <w:t>石灰中活性氧化钙应不小于55%。</w:t>
      </w:r>
    </w:p>
    <w:p>
      <w:r>
        <w:t>1038_活性氧化铝active aluminum oxideAl2O； 又称y-氧化</w:t>
      </w:r>
      <w:r>
        <w:t>铝(y-aluminum oxide) 。一类多孔性的氧化铝固体， 具有比</w:t>
      </w:r>
      <w:r>
        <w:t>表面积大(约为200~600m²/g)和孔隙率大的特性。有强吸</w:t>
      </w:r>
      <w:r>
        <w:t>附能力和催化活性。活性氧化铝有多种晶型结构和名称。一</w:t>
      </w:r>
      <w:r>
        <w:t>般在氧化铝前冠以希腊字母命名(如a-、X-、p一、个、Y-等)。</w:t>
      </w:r>
      <w:r>
        <w:t>通常所指的“活性氧化铝”，一种含义是指活性y-Al203；另一</w:t>
      </w:r>
      <w:r>
        <w:t>种含义则是泛指x-r-和y-A lzO； 的混合物。随制造工艺的</w:t>
      </w:r>
      <w:r>
        <w:t>不同、同名称活性氧化铝的表面活性的差异极大。通常先制</w:t>
      </w:r>
      <w:r>
        <w:t>备水合氧化铝，经加热(459~500℃)缓慢或快速脱水都可制</w:t>
      </w:r>
      <w:r>
        <w:t>得。采用不同的脱水方法和煅烧温度、可得不同的活性氧化</w:t>
      </w:r>
      <w:r>
        <w:t>铝。用作吸附剂、干燥剂、催化剂及其载体。</w:t>
      </w:r>
    </w:p>
    <w:p>
      <w:r>
        <w:t>1038_活性氧物种</w:t>
      </w:r>
      <w:r>
        <w:t>active oxygen species氧在电子转移过程中</w:t>
      </w:r>
      <w:r>
        <w:t>生成的具有较强活性的物质。常见有超氧自由基、过氧化氢、</w:t>
      </w:r>
      <w:r>
        <w:t>羟自由基及单线态氧等初级活性氧。初级活性氧与生物分子</w:t>
      </w:r>
      <w:r>
        <w:t>作用还可产生次级活性氧物种，如脂质过氧化物等。生物体</w:t>
      </w:r>
      <w:r>
        <w:t>内活性氧可造成对生物分子的损伤进而诱发疾病的产生。</w:t>
      </w:r>
    </w:p>
    <w:p>
      <w:r>
        <w:t>1038_活性乙醛active acetaldehyde乙醛分子与硫胺素焦磷酸</w:t>
      </w:r>
      <w:r>
        <w:t>相结合，从而被激活形成活性的α-羟乙基硫胺素焦磷酸，因</w:t>
      </w:r>
      <w:r>
        <w:t>此成为活性乙醛。</w:t>
      </w:r>
    </w:p>
    <w:p>
      <w:r>
        <w:t>1038_活性乙酸active acetate乙酸与铺酶A(CoA) 结合成为</w:t>
      </w:r>
      <w:r>
        <w:t>乙酰CoA(CH CO-SCo A) 。此为体内乙酸的活性形式。它</w:t>
      </w:r>
      <w:r>
        <w:t>是细胞内脂代谢、糖代谢和氨基酸代谢的重要中间物，是串联</w:t>
      </w:r>
      <w:r>
        <w:t>各代谢途径的非常活跃的“二碳单位”</w:t>
      </w:r>
    </w:p>
    <w:p>
      <w:r>
        <w:t>1038_活性阴极active cathode又称活性氢阴极(active hydrogen</w:t>
      </w:r>
      <w:r>
        <w:t>cathode) 。在电解过程中析氢过电位比铁阴极低、电催化活性比</w:t>
      </w:r>
      <w:r>
        <w:t>铁阴极高的阴极。以铁、镍或者其合金为基体材料，经脱脂、喷</w:t>
      </w:r>
      <w:r>
        <w:t>砂、酸洗等预处理后，用电解(直流电和脉冲镀)、真空喷镀有机物</w:t>
      </w:r>
      <w:r>
        <w:t>分散等方法将铂、钯、钨、铝、锌、磷、钴、钼、锆、镧等金属或其合金</w:t>
      </w:r>
      <w:r>
        <w:t>涂(或喷涂)于基体上，经水漂洗、非高温处理涂层后制得。具有</w:t>
      </w:r>
      <w:r>
        <w:t>氢过电位低等优点，可降低氯碱电解工艺的总能耗。缺点是涂层</w:t>
      </w:r>
      <w:r>
        <w:t>因受阴极液中杂质铁的毒化易剥离而丧失活性。</w:t>
      </w:r>
    </w:p>
    <w:p>
      <w:r>
        <w:t>1038_活性银基合金浆料</w:t>
      </w:r>
      <w:r>
        <w:t>active silver-based alloy paste是银基合</w:t>
      </w:r>
      <w:r>
        <w:t>金的全金属(无玻璃)厚膜导体浆料。合金成分为：34.25%铜、</w:t>
      </w:r>
      <w:r>
        <w:t>1.75%钛、1.0%锡，余为银。粒度大部分为15~20pm。活性大、</w:t>
      </w:r>
      <w:r>
        <w:t>黏结性能很好、电阻系数小、节约贵金属、成本低、真空烧成。电</w:t>
      </w:r>
      <w:r>
        <w:t>阻系数2.3×10-20*mm³/m， 烧成膜附着拉力&gt;21.9MPa， 分别</w:t>
      </w:r>
      <w:r>
        <w:t>是传统6160银浆的1/4和2.5倍；可焊性及烧成后印刷性能与</w:t>
      </w:r>
      <w:r>
        <w:t>6160相同；烧成温度880℃。先制备银基合金，再制浆和印刷烧</w:t>
      </w:r>
      <w:r>
        <w:t>成。新型浆料应用前景好、用作厚膜导体。</w:t>
      </w:r>
    </w:p>
    <w:p>
      <w:r>
        <w:t>1038_活性中心active site</w:t>
      </w:r>
      <w:r>
        <w:t>-般情况下，多相催化剂只有局部</w:t>
      </w:r>
      <w:r>
        <w:t>位置才产生活性，称作活性中心，现多称为活性部位。活性中</w:t>
      </w:r>
      <w:r>
        <w:t>心可以是原子、原子团、离子、表面缺陷等，形式多种多样。在</w:t>
      </w:r>
      <w:r>
        <w:t>反应中活性中心的数目和结构往往发生变化。活性中心于</w:t>
      </w:r>
      <w:r>
        <w:t>1925年由泰勒(Tayler) 提出， 他假设那些位于晶体顶点， 晶棱</w:t>
      </w:r>
      <w:r>
        <w:t>或结构缺陷处的原子，由于其本身化合价的不饱和性，亦即存</w:t>
      </w:r>
      <w:r>
        <w:t>在着表面自由价，因而具有很高活性，能够化学吸附分子，使</w:t>
      </w:r>
      <w:r>
        <w:t>其活化，进而发生反应。</w:t>
      </w:r>
    </w:p>
    <w:p>
      <w:r>
        <w:t>1038_活性紫K-B Reactive Violet K-B紫红色粉末。H酸与</w:t>
      </w:r>
      <w:r>
        <w:t>Cl</w:t>
      </w:r>
      <w:r>
        <w:t>三聚氯氰缩合；间氯苯胺重氮</w:t>
      </w:r>
      <w:r>
        <w:t>Cu</w:t>
      </w:r>
      <w:r>
        <w:t>化，与上述缩合物偶合，用硫</w:t>
      </w:r>
      <w:r>
        <w:t>NH-</w:t>
      </w:r>
      <w:r>
        <w:t>N</w:t>
      </w:r>
      <w:r>
        <w:t>N</w:t>
      </w:r>
      <w:r>
        <w:t>酸铜络合，用氨水氨化，经盐</w:t>
      </w:r>
      <w:r>
        <w:t>N=N~</w:t>
      </w:r>
      <w:r>
        <w:t>NH2析，过滤，干燥而得。用于棉、</w:t>
      </w:r>
      <w:r>
        <w:t>SON a</w:t>
      </w:r>
      <w:r>
        <w:t>SO：Na</w:t>
      </w:r>
      <w:r>
        <w:t>丝和麻等织物的染色和印花，</w:t>
      </w:r>
      <w:r>
        <w:t>Cl</w:t>
      </w:r>
      <w:r>
        <w:t>但耐气候牢度较差。</w:t>
      </w:r>
      <w:r>
        <w:t>活性紫K-3R</w:t>
      </w:r>
      <w:r>
        <w:t>Reactive Violet K-3R</w:t>
      </w:r>
      <w:r>
        <w:t>灰紫色粉末。在浓</w:t>
      </w:r>
      <w:r>
        <w:t>硫酸中呈蓝黑色，伴有少量红紫色。在浓硝酸中呈棕色。水</w:t>
      </w:r>
      <w:r>
        <w:t>溶液为红紫色， 加1mol/L氢氧化钠仍为红紫色， 继续加保险</w:t>
      </w:r>
      <w:r>
        <w:t>粉并温热，先转红色随即消失，再加过硼酸钠不能回复原来色</w:t>
      </w:r>
      <w:r>
        <w:t>泽。3-氨基-4-羟基苯磺酸重氮化与Ｈ酸偶合，用硫酸铜络</w:t>
      </w:r>
      <w:r>
        <w:t>合；对氨基苯磺酸与三聚氯氰第一次缩合，然后再与络合物第</w:t>
      </w:r>
      <w:r>
        <w:t>二次缩合，经盐析，过滤，干燥而得。用于棉、麻、丝、毛和人造</w:t>
      </w:r>
      <w:r>
        <w:t>棉等织物的染色和印花。</w:t>
      </w:r>
      <w:r>
        <w:t>CI</w:t>
      </w:r>
      <w:r>
        <w:t>u</w:t>
      </w:r>
      <w:r>
        <w:t>.N</w:t>
      </w:r>
      <w:r>
        <w:t>o</w:t>
      </w:r>
      <w:r>
        <w:t>NH-</w:t>
      </w:r>
      <w:r>
        <w:t>N-</w:t>
      </w:r>
      <w:r>
        <w:t>N</w:t>
      </w:r>
      <w:r>
        <w:t>N=N-</w:t>
      </w:r>
      <w:r>
        <w:t>NH-</w:t>
      </w:r>
      <w:r>
        <w:t>-SO，Na</w:t>
      </w:r>
      <w:r>
        <w:t>SO，N</w:t>
      </w:r>
      <w:r>
        <w:t>SO，Na</w:t>
      </w:r>
      <w:r>
        <w:t>SON a</w:t>
      </w:r>
      <w:r>
        <w:t>参照C.I.活性紫2(C.1.18157)</w:t>
      </w:r>
    </w:p>
    <w:p>
      <w:r>
        <w:t>1038_活性组分active component催化剂中起催化作用的主</w:t>
      </w:r>
      <w:r>
        <w:t>要成分。有时是一种物质组成，如乙烯氧化制环氧乙烷的银</w:t>
      </w:r>
      <w:r>
        <w:t>催化剂。有时则是由多种物质组成，如丙烯氨氧化制丙烯腈</w:t>
      </w:r>
      <w:r>
        <w:t>催化剂，活性组分是由氧化钼和氧化铋组合而成。活性组分</w:t>
      </w:r>
      <w:r>
        <w:t>可以是金属(如加氢催化剂Pt，Ni，Cu，Pd等)；氧化物(如甲</w:t>
      </w:r>
      <w:r>
        <w:t>醇氧化为甲醛催化剂Fe2O3/Mo2O3)；硫化物(氢解催化剂</w:t>
      </w:r>
      <w:r>
        <w:t>MoS 2) 或盐类(异构化催化剂AlCl； 等) 。</w:t>
      </w:r>
    </w:p>
    <w:p>
      <w:r>
        <w:t>1038_活压板floating platen又称浮动模板、活模板， 压塑模塑</w:t>
      </w:r>
      <w:r>
        <w:t>中多层压机的压台与可动板之间设置的一块或多块可以独自</w:t>
      </w:r>
      <w:r>
        <w:t>上下移动的具有加热蒸汽或冷却水通道的压板。</w:t>
      </w:r>
    </w:p>
    <w:p>
      <w:r>
        <w:t>1038_活压板式压机</w:t>
      </w:r>
      <w:r>
        <w:t>floating platen press； floating plate press具有</w:t>
      </w:r>
      <w:r>
        <w:t>活动(浮动)板的模塑压机。</w:t>
      </w:r>
      <w:r>
        <w:t>上下主压板之间设置有一些不等的、</w:t>
      </w:r>
      <w:r>
        <w:t>可在一定范围内上下移动的活压板(又称模板、垫板)。</w:t>
      </w:r>
    </w:p>
    <w:p>
      <w:r>
        <w:t>1038_火柴match</w:t>
      </w:r>
      <w:r>
        <w:t>根据物</w:t>
      </w:r>
      <w:r>
        <w:t>摩擦生热</w:t>
      </w:r>
      <w:r>
        <w:t>的原理，利用强氧化剂和还</w:t>
      </w:r>
      <w:r>
        <w:t>原剂的化学活性制</w:t>
      </w:r>
      <w:r>
        <w:t>造出的</w:t>
      </w:r>
      <w:r>
        <w:t>擦发火的取火工具。通常制</w:t>
      </w:r>
      <w:r>
        <w:t>法，一方面采用易燃的木材做成</w:t>
      </w:r>
      <w:r>
        <w:t>柴梗)，在其一端蘸以</w:t>
      </w:r>
      <w:r>
        <w:t>蜡油和含氯酸</w:t>
      </w:r>
      <w:r>
        <w:t>钾的药料(称火柴头</w:t>
      </w:r>
      <w:r>
        <w:t>制成火柴；另一方面在包装</w:t>
      </w:r>
      <w:r>
        <w:t>盒上涂以含赤磷的磷面。使用时，将火柴在磷</w:t>
      </w:r>
      <w:r>
        <w:t>i上擦划，即能引</w:t>
      </w:r>
      <w:r>
        <w:t>燃，极为方便</w:t>
      </w:r>
      <w:r>
        <w:t>火柴可分为日用安全火柴、普通火柴、高档火柴和</w:t>
      </w:r>
      <w:r>
        <w:t>各种各样的</w:t>
      </w:r>
      <w:r>
        <w:t>寺种火</w:t>
      </w:r>
      <w:r>
        <w:t>柴</w:t>
      </w:r>
      <w:r>
        <w:t>火柴制造工</w:t>
      </w:r>
      <w:r>
        <w:t>呈主要有：锯木、</w:t>
      </w:r>
      <w:r>
        <w:t>剥树皮、旋片</w:t>
      </w:r>
      <w:r>
        <w:t>、切梗、烘干；筛选、理梗、排梗、沾油、药浆调制、沾</w:t>
      </w:r>
      <w:r>
        <w:t>药、烘千、卸梗、旋盒片、切盒片、糊盒、烘干；套盒(纸盒为：印刷、</w:t>
      </w:r>
      <w:r>
        <w:t>压痕、分切、糊盒、套盒)、装盒、磷浆调制、刷磷、包封、装箱。火柴</w:t>
      </w:r>
      <w:r>
        <w:t>设备品种、型号繁多，大体分六大类：(1)原木分解设备；(2)梗枝</w:t>
      </w:r>
      <w:r>
        <w:t>制造设备；(3)梗枝处理设备；(4)火柴(头梗)制造设备；(5)盒子</w:t>
      </w:r>
      <w:r>
        <w:t>制造设备；(6)火柴包装设备。</w:t>
      </w:r>
    </w:p>
    <w:p>
      <w:r>
        <w:t>1038_火柴包封机match packing machine由输盒带、送纸机</w:t>
      </w:r>
      <w:r>
        <w:t>构、折边包封机构等组成。两列已刷过磷面的成品火柴由输</w:t>
      </w:r>
      <w:r>
        <w:t>盒带送到包封部位，夹盒器将每列中的5盒火柴向中间并拢，</w:t>
      </w:r>
      <w:r>
        <w:t>形成10盒为</w:t>
      </w:r>
      <w:r>
        <w:t>一组的方阵，送纸机构将包封纸垂直落至火柴方</w:t>
      </w:r>
      <w:r>
        <w:t>阵正前方，推盒器将火柴方阵</w:t>
      </w:r>
      <w:r>
        <w:t>竹推进，在轨道上下及</w:t>
      </w:r>
      <w:r>
        <w:t>两侧的多种折纸块(板)的协同</w:t>
      </w:r>
      <w:r>
        <w:t>作用下，火柴方阵被包封纸包</w:t>
      </w:r>
      <w:r>
        <w:t>住并折封成方形包，封口处黏合后而完成火柴的小包封。按</w:t>
      </w:r>
      <w:r>
        <w:t>包封方式的不同，包封机有角形轨道和直行轨道两种类型。</w:t>
      </w:r>
    </w:p>
    <w:p>
      <w:r>
        <w:t>1038_火柴包装设备match packing equipment火柴装盒和成</w:t>
      </w:r>
      <w:r>
        <w:t>品包封等设备。主要有装盒机和包封机。</w:t>
      </w:r>
    </w:p>
    <w:p>
      <w:r>
        <w:t>1038_火柴梗枝制造splint making将原木制成火柴梗。包括</w:t>
      </w:r>
      <w:r>
        <w:t>原木截断、剥树皮、旋片、切梗等诸工艺过程。其中，须将梗枝</w:t>
      </w:r>
      <w:r>
        <w:t>烘干并除去宽片梗、牙签梗、短梗和弯折梗等不合格梗，包括</w:t>
      </w:r>
      <w:r>
        <w:t>梗枝干燥和梗枝筛选两大工序。</w:t>
      </w:r>
    </w:p>
    <w:p>
      <w:r>
        <w:t>1038_火柴化胶</w:t>
      </w:r>
      <w:r>
        <w:t>glue melting of match</w:t>
      </w:r>
      <w:r>
        <w:t>胶是火柴头药料的胶</w:t>
      </w:r>
      <w:r>
        <w:t>黏剂。目前仍以动物胶为主，为固态物质。使用前，将胶粒</w:t>
      </w:r>
      <w:r>
        <w:t>(块)放人铁桶中，用水浸胀后，置于设有蒸汽加热装置的水槽</w:t>
      </w:r>
      <w:r>
        <w:t>内热熔，经搅拌后使其成为均匀的胶液。待温度降至60℃左</w:t>
      </w:r>
      <w:r>
        <w:t>右时，加人重铬酸钾溶液进行鞣化，使胶质络合成大的分子</w:t>
      </w:r>
      <w:r>
        <w:t>团，降低其吸水性，有利于提高火柴药头的抗潮能力。</w:t>
      </w:r>
    </w:p>
    <w:p>
      <w:r>
        <w:t>1038_火柴蜡wax for matches低熔点的软石蜡。黄色半固体</w:t>
      </w:r>
      <w:r>
        <w:t>状。熔点42℃。含油量2.0%以下。含油蜡经脱油和浅度精</w:t>
      </w:r>
      <w:r>
        <w:t>制而得。用于浸渍火柴杆。</w:t>
      </w:r>
    </w:p>
    <w:p>
      <w:r>
        <w:t>1039_火柴药浆制备preparation of match-head composition</w:t>
      </w:r>
      <w:r>
        <w:t>指火柴头的药料制备。将酸钾、硫黄、石英粉、氧化锌等原</w:t>
      </w:r>
      <w:r>
        <w:t>料按一定工艺要求进行粉碎、研磨、并加水和胶液搅拌均匀，</w:t>
      </w:r>
      <w:r>
        <w:t>便成为药浆，供沾制火柴头用。</w:t>
      </w:r>
    </w:p>
    <w:p>
      <w:r>
        <w:t>1039_火柴装盒机</w:t>
      </w:r>
      <w:r>
        <w:t>boxes-fl ling machine for match</w:t>
      </w:r>
      <w:r>
        <w:t>把火柴装</w:t>
      </w:r>
      <w:r>
        <w:t>人盒内的设备。包括落盒机构、落梗机构、装盒机构和成盘机</w:t>
      </w:r>
      <w:r>
        <w:t>构等四个部分。由梗链块和盒链块组成的链带形成封闭链，</w:t>
      </w:r>
      <w:r>
        <w:t>沿水平方向作间歌性运行。盒匣中的火柴盒有序地被推盒装</w:t>
      </w:r>
      <w:r>
        <w:t>置推入链带盒槽中；梗匣中的火柴枝也依次被推梗板送到链</w:t>
      </w:r>
      <w:r>
        <w:t>带的梗槽中，再由装盒机构将它们装至盒内。随着链带的运</w:t>
      </w:r>
      <w:r>
        <w:t>行，装好火柴的盒子集聚于机器后部整理入盘。按照链带的</w:t>
      </w:r>
      <w:r>
        <w:t>运行方式，装盒机分为直立循环式(垂直链式)和平面循环式</w:t>
      </w:r>
      <w:r>
        <w:t>(水平链式)两种类型。</w:t>
      </w:r>
    </w:p>
    <w:p>
      <w:r>
        <w:t>1039_火成岩igneous rock； magmatic rock； magma rock； mag-</w:t>
      </w:r>
      <w:r>
        <w:t>mat it e又称岩浆岩。由高温熔融的岩浆在地下或喷出地表</w:t>
      </w:r>
      <w:r>
        <w:t>后冷却凝结而成的岩石，以结品质为主，少数呈玻璃质。它是</w:t>
      </w:r>
      <w:r>
        <w:t>组成地壳的主要岩石，从地面至深达16km处，大成岩的体积</w:t>
      </w:r>
      <w:r>
        <w:t>几乎占95%。根据二氧化硅含量可将其分为五大类：超基性</w:t>
      </w:r>
      <w:r>
        <w:t>岩，如橄榄岩、金伯利岩；基性岩，如玄武岩、辉长岩；中性岩，</w:t>
      </w:r>
      <w:r>
        <w:t>如闪岩岩、安山岩；酸性岩，如花岗岩、流纹岩；碱性岩，如霞石</w:t>
      </w:r>
      <w:r>
        <w:t>正长岩、响岩。</w:t>
      </w:r>
    </w:p>
    <w:p>
      <w:r>
        <w:t>1039_火法冶金pyromeiallurgy用燃料、电能或其他能源产生</w:t>
      </w:r>
      <w:r>
        <w:t>高温，在高温下，从矿石中提取和精炼金属或其化合物的冶金</w:t>
      </w:r>
      <w:r>
        <w:t>方法。火法冶金一般分矿石准备、冶炼、精炼和烟气处理等步</w:t>
      </w:r>
      <w:r>
        <w:t>骤。是最古老、现代应用规模最大的金属冶炼方法。目前钢</w:t>
      </w:r>
      <w:r>
        <w:t>铁生产应用火法冶金、重有色金属硫化矿主要采用火法冶金。</w:t>
      </w:r>
      <w:r>
        <w:t>此法因没有水溶液参加，故又称干法冶金。火法冶金的主要</w:t>
      </w:r>
      <w:r>
        <w:t>化学反应是还原-氧化反应。</w:t>
      </w:r>
    </w:p>
    <w:p>
      <w:r>
        <w:t>1039_火工药剂initiating explosive mater al用于火工品(如雷</w:t>
      </w:r>
      <w:r>
        <w:t>管、火帽、底火等)产生燃烧、爆燃或爆炸的药剂。主要有起爆</w:t>
      </w:r>
      <w:r>
        <w:t>药、击发药、针刺药、摩擦药、点火药、引火药、引燃药、延期药</w:t>
      </w:r>
      <w:r>
        <w:t>等，还包括索类火工品(如导爆索)所用的猛炸药，如黑索今及</w:t>
      </w:r>
      <w:r>
        <w:t>太安等。</w:t>
      </w:r>
      <w:r>
        <w:t>.火花</w:t>
      </w:r>
      <w:r>
        <w:t>spark</w:t>
      </w:r>
      <w:r>
        <w:t>发射光谱分析常用的一种激发光源。火花</w:t>
      </w:r>
      <w:r>
        <w:t>放电是一个电容放电的过程，电容器每放一次电，分析间隙便</w:t>
      </w:r>
      <w:r>
        <w:t>产生一个火花，利用放电时释放的能量激发试样，产生光谱。</w:t>
      </w:r>
      <w:r>
        <w:t>火花分为高压火花和低压火花，前者充电电压为8~15kV，后</w:t>
      </w:r>
      <w:r>
        <w:t>者小于1kV。</w:t>
      </w:r>
    </w:p>
    <w:p>
      <w:r>
        <w:t>1039_火花放电spark discharge在电势差很高的正负带电区</w:t>
      </w:r>
      <w:r>
        <w:t>域之间所产生的气体放电现象。用于胶接表面的处理，以提</w:t>
      </w:r>
      <w:r>
        <w:t>高胶接强度。多用于难粘塑料和金属等材料表面的处理。</w:t>
      </w:r>
    </w:p>
    <w:p>
      <w:r>
        <w:t>1039_火花放电老化spark discharge ageing放电老化的一种。</w:t>
      </w:r>
      <w:r>
        <w:t>高分子材料都存在不同程度的老化，在放电状况下加速材料</w:t>
      </w:r>
      <w:r>
        <w:t>的老化，以评价其在火花放电状况下老化状况。</w:t>
      </w:r>
    </w:p>
    <w:p>
      <w:r>
        <w:t>1039_火花光谱spark spectrum</w:t>
      </w:r>
      <w:r>
        <w:t>以火花放电作为发射光谱分</w:t>
      </w:r>
      <w:r>
        <w:t>析的激发光源时所得到的光谱。该光谱有电极及试样物质所</w:t>
      </w:r>
      <w:r>
        <w:t>产生的离子线和原子线，也有离子和电子复合时所产生的连</w:t>
      </w:r>
      <w:r>
        <w:t>续光谱。后者是构成火花光谱背景的主要原因。由于火花光</w:t>
      </w:r>
      <w:r>
        <w:t>源的激发温度高，故离子线较多。它多用于高含量金属、合金</w:t>
      </w:r>
      <w:r>
        <w:t>和难激发元素的定址分析。</w:t>
      </w:r>
    </w:p>
    <w:p>
      <w:r>
        <w:t>1039_火花spark line即离子线(i online) 。由于火花光源</w:t>
      </w:r>
      <w:r>
        <w:t>所发射的光谱中离子谱线较多，所以光谱学中常将离子线称</w:t>
      </w:r>
      <w:r>
        <w:t>为火花线。但在火花光谱中也存在电弧线(原子线)，在电弧</w:t>
      </w:r>
      <w:r>
        <w:t>光谱中也产生火花线。</w:t>
      </w:r>
    </w:p>
    <w:p>
      <w:r>
        <w:t>1039_火花源质谱计spark source mass spectrometer采用高</w:t>
      </w:r>
      <w:r>
        <w:t>频火花放电的方式，在高频高压下，试样电极打火产生离子，</w:t>
      </w:r>
      <w:r>
        <w:t>经加速通过偏向电极进入电场和磁场，把各种不同质量的离</w:t>
      </w:r>
      <w:r>
        <w:t>子，分离成不同质荷比m/z的离子束在干板上接收；或作磁</w:t>
      </w:r>
      <w:r>
        <w:t>场扫描，使各种质量大小不同的离子，依次被电子倍增器接收</w:t>
      </w:r>
      <w:r>
        <w:t>放大。如图。</w:t>
      </w:r>
      <w:r>
        <w:t>监测缝</w:t>
      </w:r>
      <w:r>
        <w:t>磁场</w:t>
      </w:r>
      <w:r>
        <w:t>加速缝</w:t>
      </w:r>
      <w:r>
        <w:t>限制红主继</w:t>
      </w:r>
      <w:r>
        <w:t>一</w:t>
      </w:r>
      <w:r>
        <w:t>干板</w:t>
      </w:r>
      <w:r>
        <w:t>IL下</w:t>
      </w:r>
      <w:r>
        <w:t>静电场</w:t>
      </w:r>
      <w:r>
        <w:t>电子倍加器</w:t>
      </w:r>
      <w:r>
        <w:t>试样电极偏转电极</w:t>
      </w:r>
      <w:r>
        <w:t>火花源质谱仪工作原理示意图</w:t>
      </w:r>
    </w:p>
    <w:p>
      <w:r>
        <w:t>1039_火碱</w:t>
      </w:r>
      <w:r>
        <w:t>见氢氧化钠</w:t>
      </w:r>
      <w:r>
        <w:t>1854。</w:t>
      </w:r>
    </w:p>
    <w:p>
      <w:r>
        <w:t>1039_火箭电泳rocket electrophoresis是在单向免疫扩散基</w:t>
      </w:r>
      <w:r>
        <w:t>础上结合电泳技术而建立的一种定量免疫分析法。制备琼脂</w:t>
      </w:r>
      <w:r>
        <w:t>板时，在溶液中加人一定量的抗血清。琼脂凝成胶后，在板的</w:t>
      </w:r>
      <w:r>
        <w:t>靠阴极一端挖一排小孔，间隔约5mm，每孔中加人待定量之</w:t>
      </w:r>
      <w:r>
        <w:t>蛋白质溶液，蛋白质溶液可以是混合液，其中一个成分需要通</w:t>
      </w:r>
      <w:r>
        <w:t>过抗原抗体反应来定量。加完样品后进行电泳，被测蛋白质</w:t>
      </w:r>
      <w:r>
        <w:t>(作为抗原)向阳极泳动，因整个琼脂胶板中含有其相应抗体，</w:t>
      </w:r>
      <w:r>
        <w:t>所以随抗原的泳动，出现抗原抗体复合物的沉淀线，形成尖的</w:t>
      </w:r>
      <w:r>
        <w:t>峰，因此被称为火箭。火箭峰的高度与被测蛋白质的量成正</w:t>
      </w:r>
      <w:r>
        <w:t>比，因此可以定量。本法是定量测定抗原、抗体或其他蛋白质</w:t>
      </w:r>
      <w:r>
        <w:t>的一种快速方法，灵敏度高。可测定几个微克。</w:t>
      </w:r>
    </w:p>
    <w:p>
      <w:r>
        <w:t>1039_火箭(发动机)燃料</w:t>
      </w:r>
      <w:r>
        <w:t>rocket(engine) fuel</w:t>
      </w:r>
      <w:r>
        <w:t>用作火箭喷气发</w:t>
      </w:r>
      <w:r>
        <w:t>动机的燃料。由燃烧剂及氧化剂组成。燃烧剂与氧化剂点燃</w:t>
      </w:r>
      <w:r>
        <w:t>后产生大量热量、生成低分子气体，产生巨大推力，推动火箭</w:t>
      </w:r>
      <w:r>
        <w:t>升空。燃烧剂要求产生热量大，生成物分子量小，高空耐寒性</w:t>
      </w:r>
      <w:r>
        <w:t>高等特点。液体燃烧剂可采用195~275℃的煤油。要求其</w:t>
      </w:r>
      <w:r>
        <w:t>芳烃、烯烃和硫的含量要低。氧化剂常用液氧或过氧化氢。</w:t>
      </w:r>
    </w:p>
    <w:p>
      <w:r>
        <w:t>1039_火流星bolide一种质量较大的流</w:t>
      </w:r>
      <w:r>
        <w:t>星体，在高速闯人地球</w:t>
      </w:r>
      <w:r>
        <w:t>大气的过程中与大气摩擦燃烧而发出特别明亮的光，并且常</w:t>
      </w:r>
      <w:r>
        <w:t>拖着很长的尾光带。落到地球表面的火流星残骸称为陨石。</w:t>
      </w:r>
    </w:p>
    <w:p>
      <w:r>
        <w:t>1039_火麻仁</w:t>
      </w:r>
      <w:r>
        <w:t>Semen Can nal is</w:t>
      </w:r>
      <w:r>
        <w:t>桑科植物大麻(Cannabis sativa</w:t>
      </w:r>
      <w:r>
        <w:t>L的干燥成熟种子。甘，平。主要含葫芦巴碱、1-异白氨酸、甜</w:t>
      </w:r>
      <w:r>
        <w:t>菜碱、亚油酸、亚麻酸、麻仁球蛋白酶、卵磷脂、植物甾醇、葡萄</w:t>
      </w:r>
      <w:r>
        <w:t>糖醛酸、维生素E等。具有润燥滑肠通便，降压、降血脂，保肝</w:t>
      </w:r>
      <w:r>
        <w:t>解毒等作用。用于血虚津亏，肠燥便秘，胃酸缺乏，肝疾病。</w:t>
      </w:r>
    </w:p>
    <w:p>
      <w:r>
        <w:t>1039_火泥见耐火泥</w:t>
      </w:r>
      <w:r>
        <w:t>1665。</w:t>
      </w:r>
    </w:p>
    <w:p>
      <w:r>
        <w:t>1039_火山灰vulcan i cash</w:t>
      </w:r>
      <w:r>
        <w:t>火山爆发时喷出的固体火山碎屑</w:t>
      </w:r>
      <w:r>
        <w:t>中，直径小于2mm的浅灰至白色灰尘。系熔岩受气体爆炸</w:t>
      </w:r>
      <w:r>
        <w:t>作用而崩成粉，是数量最多的火山碎屑。在水泥工业上可作</w:t>
      </w:r>
      <w:r>
        <w:t>混合材料和制作火山灰水泥；也可用作耐火材料的原料。</w:t>
      </w:r>
    </w:p>
    <w:p>
      <w:r>
        <w:t>1039_火山灰质硅酸盐水泥</w:t>
      </w:r>
      <w:r>
        <w:t>portland-pozzo lana cement</w:t>
      </w:r>
      <w:r>
        <w:t>简称</w:t>
      </w:r>
      <w:r>
        <w:t>火山灰质水泥。由硅酸盐水泥熟料、火山灰质混合材料、适量</w:t>
      </w:r>
      <w:r>
        <w:t>石膏磨细制成的水硬性胶凝材料，代号P·P。中国主要水泥</w:t>
      </w:r>
      <w:r>
        <w:t>品种之一。混合材料掺加量为20%~50%(质量)，标号分</w:t>
      </w:r>
      <w:r>
        <w:t>275，325，425，425R，525，525R，625R七个等级。常用的混合</w:t>
      </w:r>
      <w:r>
        <w:t>材料有：火山灰、凝灰岩、煤矸石、烧页岩、烧黏土、硅藻土等。</w:t>
      </w:r>
      <w:r>
        <w:t>与普通水泥比较，具有密度较小，水化热较低，耐硫酸盐侵蚀</w:t>
      </w:r>
      <w:r>
        <w:t>性较好，但需水性和干缩性较大，抗冻性较差，凝结硬化较慢，</w:t>
      </w:r>
      <w:r>
        <w:t>早期强度较低，需要较长的养护期。适用于水中、地下及潮湿</w:t>
      </w:r>
      <w:r>
        <w:t>环境的混凝土工程，不适用于干燥环境、受冻融循环和干湿交</w:t>
      </w:r>
      <w:r>
        <w:t>替以及需要早期强度高的工程。</w:t>
      </w:r>
    </w:p>
    <w:p>
      <w:r>
        <w:t>1039_火山气体</w:t>
      </w:r>
      <w:r>
        <w:t>volcanic gas火山喷发时放出的各种气体。其</w:t>
      </w:r>
      <w:r>
        <w:t>主要成分有水蒸气、含硫化合物和二氧化碳。其中硫化氢和</w:t>
      </w:r>
      <w:r>
        <w:t>二氧化硫进入大气环境后，往往会转化成气溶胶，它们一般分</w:t>
      </w:r>
      <w:r>
        <w:t>布在三个高度的大气层中，即7~15km，20~27km和45~</w:t>
      </w:r>
      <w:r>
        <w:t>50km；相应于对流层的上部、平流层的下部和上部的范围内。</w:t>
      </w:r>
      <w:r>
        <w:t>这是自然界硫氧化合物的主要来源之一。</w:t>
      </w:r>
    </w:p>
    <w:p>
      <w:r>
        <w:t>1039_火山形原理volcano type principle</w:t>
      </w:r>
      <w:r>
        <w:t>多相催化反应的必</w:t>
      </w:r>
      <w:r>
        <w:t>要步骤是至少一种反应物分子在表面上吸附。要使反应易于</w:t>
      </w:r>
      <w:r>
        <w:t>进行，要求化学吸附不宜太强，也不能太弱。太强不利于吸附</w:t>
      </w:r>
      <w:r>
        <w:t>粒子在表面迁移、接触和反应；太弱则会在反应之前脱附流</w:t>
      </w:r>
      <w:r>
        <w:t>失。一般关联催化反应速率(或相对活性)与吸附强度(或生</w:t>
      </w:r>
      <w:r>
        <w:t>成热)的曲线，现火山型。如从各种金属对甲酸催化分解的</w:t>
      </w:r>
      <w:r>
        <w:t>相对活性火山形曲线看出，有最大活性是靠近火山形曲线顶</w:t>
      </w:r>
      <w:r>
        <w:t>部的金属，它们有中等最适宜的吸附强度。</w:t>
      </w:r>
    </w:p>
    <w:p>
      <w:r>
        <w:t>1040_火石玻璃</w:t>
      </w:r>
      <w:r>
        <w:t>fint glass光学玻璃中的一种。它的折射率为</w:t>
      </w:r>
      <w:r>
        <w:t>1.62，有较大的色散率。透光波长范围为370~2500nm，对紫</w:t>
      </w:r>
      <w:r>
        <w:t>外光的透过率较差。它是制作玻璃棱镜的材料，但工艺过程</w:t>
      </w:r>
      <w:r>
        <w:t>中易产生条纹、气泡等。</w:t>
      </w:r>
    </w:p>
    <w:p>
      <w:r>
        <w:t>1040_火试金法</w:t>
      </w:r>
      <w:r>
        <w:t>fire as saying检定和炼制贵金属的方法。真</w:t>
      </w:r>
      <w:r>
        <w:t>金(或别的贵金属)在炭火中煅烧后，颜色不变，如果是其他金</w:t>
      </w:r>
      <w:r>
        <w:t>属则变成黑色氧化物，即所谓“真金不怕火炼”。炼制贵金属，</w:t>
      </w:r>
      <w:r>
        <w:t>试样中加入适当的熔剂，如碳酸钠</w:t>
      </w:r>
      <w:r>
        <w:t>硼砂、硅酸盐及氧化铅等，</w:t>
      </w:r>
      <w:r>
        <w:t>试样及熔剂经过高温熔融后，氧化铅还原为金属铅，和试样中</w:t>
      </w:r>
      <w:r>
        <w:t>的贵金属一起下沉到容器底部，冷却后变成含有贵金属和铅</w:t>
      </w:r>
      <w:r>
        <w:t>的金属小球。上层的熔渣弃去。该金属小球再经烤钵试金被</w:t>
      </w:r>
      <w:r>
        <w:t>提炼出贵金属。具体做法是将上述小球，放入素烧瓷制成的</w:t>
      </w:r>
      <w:r>
        <w:t>烤钵中，然后在强氧化气氛的炉子里加热，这时铅和其他金属</w:t>
      </w:r>
      <w:r>
        <w:t>氧化物成为炉渣，贵金属不被氧化而被提炼。</w:t>
      </w:r>
    </w:p>
    <w:p>
      <w:r>
        <w:t>1040_火星化学</w:t>
      </w:r>
      <w:r>
        <w:t>chemistry of Mars火星形成温度约450K， 火</w:t>
      </w:r>
      <w:r>
        <w:t>星核比地核小，火核密度略小于地核，但火星幔比地幔致密。</w:t>
      </w:r>
      <w:r>
        <w:t>火星上的水可能是以含水矿物的形式储存于火星壳和幔中。</w:t>
      </w:r>
      <w:r>
        <w:t>海盗号飞船着陆区的土壤为富铁黏土矿物、氧化铁、硫酸盐和</w:t>
      </w:r>
      <w:r>
        <w:t>碳酸盐的混合物，约含3%的S和1%的CI，扣除火山气体污</w:t>
      </w:r>
      <w:r>
        <w:t>染物S和Cl后得到的火星土壤成分(质量分数)为：</w:t>
      </w:r>
      <w:r>
        <w:t>SiO 253.9， FeO 19.7， CaO 6.7， MgO 10.0， Al2O； 6.8， TiO 21.0，</w:t>
      </w:r>
      <w:r>
        <w:t>K2O0.1。火星土壤中未检出有机物。</w:t>
      </w:r>
    </w:p>
    <w:p>
      <w:r>
        <w:t>1040_火星陨石</w:t>
      </w:r>
      <w:r>
        <w:t>Mars meteorite EEt a-79001陨石是一种成分</w:t>
      </w:r>
      <w:r>
        <w:t>极复杂的角砾状无球粒陨石，主要由三种类型的无球粒陨石</w:t>
      </w:r>
      <w:r>
        <w:t>构成：即由辉熔长无球粒陨石(sher got tites) 、透辉橄无球粒陨</w:t>
      </w:r>
      <w:r>
        <w:t>石(Na kh lites) 和纯橄无球粒陨石(Chass ignites) 组成， 因此又</w:t>
      </w:r>
      <w:r>
        <w:t>称为SNC陨石。主量元素的含量与飞船所测定的火星表面</w:t>
      </w:r>
      <w:r>
        <w:t>土壤的成分接近。根据微量元素研究证明， SNC陨石比碳质</w:t>
      </w:r>
      <w:r>
        <w:t>球粒陨石更具有明显的分馏特征，类似地球上内生成岩过程</w:t>
      </w:r>
      <w:r>
        <w:t>形成的杂岩体。</w:t>
      </w:r>
    </w:p>
    <w:p>
      <w:r>
        <w:t>1040_火焰发射光谱flame emission spectrum</w:t>
      </w:r>
      <w:r>
        <w:t>以火焰作为激发光</w:t>
      </w:r>
      <w:r>
        <w:t>源时所得到的光谱。它包括待测元素发射的原子光谱及火焰气</w:t>
      </w:r>
      <w:r>
        <w:t>体产生的分子光谱，后者形成火焰背景，对分析测定起干扰作用。</w:t>
      </w:r>
      <w:r>
        <w:t>火焰发射光谱主要用于碱金属和碱土金属元素的测定。</w:t>
      </w:r>
      <w:r>
        <w:t>.火焰发射光谱法flame emission spectroscopy； flame emis-</w:t>
      </w:r>
      <w:r>
        <w:t>sion spectrometry发射光谱分析中， 以火焰作为待测元素激</w:t>
      </w:r>
      <w:r>
        <w:t>发能源而产生光谱的定性与定量分析方法。所以又称火焰光</w:t>
      </w:r>
      <w:r>
        <w:t>度分析(flame photometric analysis) 或火焰光度法(flame pho-</w:t>
      </w:r>
      <w:r>
        <w:t>to me try) 。该法多用于碱金属及碱土金属元素的测定。将试</w:t>
      </w:r>
      <w:r>
        <w:t>样溶液喷入火焰，待测元素受激发光，经色散后，用光电元件</w:t>
      </w:r>
      <w:r>
        <w:t>检测。可根据谱线或谱带峰值位置确定元素种类；根据谱线</w:t>
      </w:r>
      <w:r>
        <w:t>或谱带的相对强度确定元素的含量。</w:t>
      </w:r>
    </w:p>
    <w:p>
      <w:r>
        <w:t>1040_火焰分光光度计flame spectrophotometer</w:t>
      </w:r>
      <w:r>
        <w:t>有时也称为火</w:t>
      </w:r>
      <w:r>
        <w:t>焰光谱仪，火焰光度计。利用滤光片作为分光元件的仪器，称</w:t>
      </w:r>
      <w:r>
        <w:t>火焰光度计。使用棱镜和光栅作为色散装置的，称火焰分光光</w:t>
      </w:r>
      <w:r>
        <w:t>度计。使用棱镜或光栅作为色散元件的，测定原子或分子火焰</w:t>
      </w:r>
      <w:r>
        <w:t>发射光谱分析用的火焰光度计。由雾化器、燃烧器、光学系统、</w:t>
      </w:r>
      <w:r>
        <w:t>检测器和</w:t>
      </w:r>
      <w:r>
        <w:t>习</w:t>
      </w:r>
      <w:r>
        <w:t>器组成。构造分为发光、分光和测光三部分。其</w:t>
      </w:r>
      <w:r>
        <w:t>过程是由雾化器将试样喷人火焰，激发发光，经分光后由检测</w:t>
      </w:r>
      <w:r>
        <w:t>器测量发射强度，后者与试样中待测元素含量成正比。现代的</w:t>
      </w:r>
      <w:r>
        <w:t>仪器带有读数指示系统、记录器或数字显示装置，也可配带微</w:t>
      </w:r>
      <w:r>
        <w:t>型专用计算机。有的原子吸收分光光度计带有火焰发射型式。</w:t>
      </w:r>
    </w:p>
    <w:p>
      <w:r>
        <w:t>1040_火焰感度sensitivity to flame</w:t>
      </w:r>
      <w:r>
        <w:t>在火焰(或火花、火星)作</w:t>
      </w:r>
      <w:r>
        <w:t>用下，火炸药发生燃烧、爆炸的难易程度，是热感度的一种标</w:t>
      </w:r>
      <w:r>
        <w:t>志。以导火索或黑火药柱燃烧产生的火星或火焰，作用位于</w:t>
      </w:r>
      <w:r>
        <w:t>不同距离的火炸药试样上，观察其是否被引燃，采用50%发</w:t>
      </w:r>
      <w:r>
        <w:t>火率的距离或上下限(100%发火的最大距离为上限，100%不</w:t>
      </w:r>
      <w:r>
        <w:t>发火的最小距离为下限)表示火焰感度。</w:t>
      </w:r>
    </w:p>
    <w:p>
      <w:r>
        <w:t>1040_火焰光度检测器flame photometric detector一种对含</w:t>
      </w:r>
      <w:r>
        <w:t>磷、硫的化合物有高选择性和高灵敏度的气相色谱检测器。</w:t>
      </w:r>
      <w:r>
        <w:t>主要由火焰喷嘴、滤光片、光电倍增管等部分组成。含硫或含</w:t>
      </w:r>
      <w:r>
        <w:t>磷的化合物在富氢火焰中产生394nm和526nm的特征波长</w:t>
      </w:r>
      <w:r>
        <w:t>的光转化为电信号而被检测。</w:t>
      </w:r>
    </w:p>
    <w:p>
      <w:r>
        <w:t>1040_火焰光谱法fame spectroscopy； flame spectrometry</w:t>
      </w:r>
      <w:r>
        <w:t>以火焰</w:t>
      </w:r>
      <w:r>
        <w:t>作为发射光谱的激发光源和以火焰作为原子吸收光谐及原子</w:t>
      </w:r>
      <w:r>
        <w:t>荧光光谱试样原子化方式的分析方法，均统称为火焰光谱法。</w:t>
      </w:r>
    </w:p>
    <w:p>
      <w:r>
        <w:t>1040_火焰光源flame source火焰光度法和原子吸收光谱法</w:t>
      </w:r>
      <w:r>
        <w:t>(火焰型)都用火焰作为激发试样中待测元素的方法。火焰是</w:t>
      </w:r>
      <w:r>
        <w:t>由可燃气和助燃气发生剧烈化学反应燃烧而形成。常用的可</w:t>
      </w:r>
      <w:r>
        <w:t>燃气有乙炔、氢气或天然气；助燃气为压缩空气、氧气或一氧</w:t>
      </w:r>
      <w:r>
        <w:t>化二氮(笑气)。空气-乙炔火焰温度在2000~2300℃之间。</w:t>
      </w:r>
      <w:r>
        <w:t>火焰光源的激发温度比较低，对激发电位低的碱金属和碱土</w:t>
      </w:r>
      <w:r>
        <w:t>金属最为有利，光谱较简单，观察不到离子谱线，但有分子谱</w:t>
      </w:r>
      <w:r>
        <w:t>带存在干扰。也可用于常见元素。</w:t>
      </w:r>
    </w:p>
    <w:p>
      <w:r>
        <w:t>1040_火焰结构flame structure火焰原子吸收光谱预混合型</w:t>
      </w:r>
      <w:r>
        <w:t>火焰分为四个区。自燃烧器口向上分为：预热区；蓝色光区，</w:t>
      </w:r>
      <w:r>
        <w:t>又称初级燃烧区或初级反应区；中间区；次级燃烧区，又称次</w:t>
      </w:r>
      <w:r>
        <w:t>级反应区。中间区火焰气体达到热平衡和化学平衡状态，燃</w:t>
      </w:r>
      <w:r>
        <w:t>烧完全，温度高，适合火焰光谱分析。</w:t>
      </w:r>
    </w:p>
    <w:p>
      <w:r>
        <w:t>1040_火焰离子化检测器</w:t>
      </w:r>
      <w:r>
        <w:t>flame ionization detector</w:t>
      </w:r>
      <w:r>
        <w:t>又称氢火</w:t>
      </w:r>
      <w:r>
        <w:t>焰离子化检测器(hydrogen flame ionization detector) 。有机</w:t>
      </w:r>
      <w:r>
        <w:t>化合物在氢火焰中发生化学电离，生成的离子在电场作用下</w:t>
      </w:r>
      <w:r>
        <w:t>定向移动，</w:t>
      </w:r>
      <w:r>
        <w:t>生电信号。有机物在该检测器上有很高的响应，</w:t>
      </w:r>
      <w:r>
        <w:t>响应值基本上与有机物中碳原子数目成正比。</w:t>
      </w:r>
    </w:p>
    <w:p>
      <w:r>
        <w:t>1040_火焰蔓延时间</w:t>
      </w:r>
      <w:r>
        <w:t>flame spread time在规定的试验条件下，</w:t>
      </w:r>
      <w:r>
        <w:t>火焰在燃烧材料上移动规定距离或规定面积所需要的时间。</w:t>
      </w:r>
      <w:r>
        <w:t>这是表征材料着火后表面火焰的传布能力，是研究燃烧行为</w:t>
      </w:r>
      <w:r>
        <w:t>的重要参数之一。火焰蔓延的机制，可参阅火焰蔓延速率。</w:t>
      </w:r>
    </w:p>
    <w:p>
      <w:r>
        <w:t>1040_火焰蔓延速率flame spread rate</w:t>
      </w:r>
      <w:r>
        <w:t>在规定的试验条件下，</w:t>
      </w:r>
      <w:r>
        <w:t>火焰蔓延期间单位时间内火焰烽面移动的距离。这是表征材</w:t>
      </w:r>
      <w:r>
        <w:t>料着火后表面火焰的传布能力。是研究燃烧行为的重要参数</w:t>
      </w:r>
      <w:r>
        <w:t>之一。火焰蔓延速率取决于材料燃烧放出的热量和周围材料</w:t>
      </w:r>
      <w:r>
        <w:t>升温所需的热量，最终是放出可燃气体的能力。</w:t>
      </w:r>
    </w:p>
    <w:p>
      <w:r>
        <w:t>1040_火焰黏合聚氨酯泡沫塑料flame laminating polyurethane</w:t>
      </w:r>
      <w:r>
        <w:t>foam采用火焰层压法将</w:t>
      </w:r>
      <w:r>
        <w:t>令</w:t>
      </w:r>
      <w:r>
        <w:t>成市</w:t>
      </w:r>
      <w:r>
        <w:t>聚氨酯软泡与织物黏合在</w:t>
      </w:r>
      <w:r>
        <w:t>一起的一种复合软泡，软</w:t>
      </w:r>
      <w:r>
        <w:t>泡的原有性能保持不变。</w:t>
      </w:r>
      <w:r>
        <w:t>黏合工艺如图所示，将泡</w:t>
      </w:r>
      <w:r>
        <w:t>沫片与织物黏接的一面用</w:t>
      </w:r>
      <w:r>
        <w:t>火焰部分熔融，立即用辊</w:t>
      </w:r>
      <w:r>
        <w:t>黏合工艺</w:t>
      </w:r>
      <w:r>
        <w:t>筒将织物压合到仍有黏性</w:t>
      </w:r>
      <w:r>
        <w:t>1一泡沫片材；2一冷滚筒；3一燃烧器；的泡沫表面。主要用于家</w:t>
      </w:r>
      <w:r>
        <w:t>4一压合辊；5一织物；6一复合成品</w:t>
      </w:r>
      <w:r>
        <w:t>具、装饰和服装业。</w:t>
      </w:r>
    </w:p>
    <w:p>
      <w:r>
        <w:t>1040_火焰喷镀flame spray coating</w:t>
      </w:r>
      <w:r>
        <w:t>热喷涂的一种。采用氧-</w:t>
      </w:r>
      <w:r>
        <w:t>乙炔焰作热源，外加压缩空气流将喷涂材料熔滴雾化，并推动</w:t>
      </w:r>
      <w:r>
        <w:t>熔粒成喷射的粒束。所用喷涂材料有金属或非金属的线材、</w:t>
      </w:r>
      <w:r>
        <w:t>棒材或粉末。广泛用于钢铁构件、机械零部件、化工容器等表</w:t>
      </w:r>
      <w:r>
        <w:t>面，制成耐蚀、耐高温氧化、耐磨的涂层。</w:t>
      </w:r>
    </w:p>
    <w:p>
      <w:r>
        <w:t>1040_火焰喷射器flamethrower简称喷火器。喷射火焰射流</w:t>
      </w:r>
      <w:r>
        <w:t>的燃烧武器。最早在第一次世界大战中德国开始使用。是一</w:t>
      </w:r>
      <w:r>
        <w:t>种近距离火攻武器。主要用于攻击火力点，消灭工事、建筑</w:t>
      </w:r>
      <w:r>
        <w:t>物、洞穴内的有生力量；抗击冲击的集群步兵。喷火器主要由</w:t>
      </w:r>
      <w:r>
        <w:t>油瓶、压源装置、输油管</w:t>
      </w:r>
      <w:r>
        <w:t>、点火装置和喷火枪等部件组成。喷</w:t>
      </w:r>
      <w:r>
        <w:t>射时，油瓶内的稠化油料在压缩气体或火药等压源作用下，经</w:t>
      </w:r>
      <w:r>
        <w:t>输油管由喷火枪经油料点火管点燃喷出，形成火焰射流。稠</w:t>
      </w:r>
      <w:r>
        <w:t>化油料由汽油和铝皂型稠化剂调制面成。喷火器有便携式和</w:t>
      </w:r>
      <w:r>
        <w:t>车载式两类。便携式重23kg左右。车载式安装在坦克或其</w:t>
      </w:r>
      <w:r>
        <w:t>他装甲车辆上，携油量200~1500L，射程100~200m。</w:t>
      </w:r>
    </w:p>
    <w:p>
      <w:r>
        <w:t>1040_火焰喷涂flame spray coating将金属粉末或塑料粉末</w:t>
      </w:r>
      <w:r>
        <w:t>用火焰喷枪喷涂到物体表面的涂布方法。聚乙烯、尼龙、氟树</w:t>
      </w:r>
      <w:r>
        <w:t>脂和环氧树脂广泛采用。其过程是粉末材料与适当的助溶剂</w:t>
      </w:r>
      <w:r>
        <w:t>混合后，用压缩空气或惰性气体将其从贮料槽中吹出，在锥形</w:t>
      </w:r>
      <w:r>
        <w:t>火焰中被加热到熔融温度，并喷到经过净化处理及预热过的</w:t>
      </w:r>
      <w:r>
        <w:t>工件上，直至达到所需厚度为止。适用于现场施工。</w:t>
      </w:r>
    </w:p>
    <w:p>
      <w:r>
        <w:t>1041_火焰气体上升速度rise velocity of flame gas</w:t>
      </w:r>
      <w:r>
        <w:t>在原子吸</w:t>
      </w:r>
      <w:r>
        <w:t>收分析时，火焰原子化器的火焰气体从燃烧器细缝流出，其单</w:t>
      </w:r>
      <w:r>
        <w:t>位时间内所通过的距离。单位为cm·s-。为了获得稳定的</w:t>
      </w:r>
      <w:r>
        <w:t>火焰，可选用火焰气体上升速度为燃烧速度的3~10倍。</w:t>
      </w:r>
    </w:p>
    <w:p>
      <w:r>
        <w:t>1041_火焰温度flame temperature由于火焰各部位气体组成</w:t>
      </w:r>
      <w:r>
        <w:t>不同，燃烧反应进行程度不同，发热不同，散热不同，故温度各</w:t>
      </w:r>
      <w:r>
        <w:t>不相同。火焰温度通常指燃料与空气比例最适宜、混合及燃</w:t>
      </w:r>
      <w:r>
        <w:t>烧完全部位的最高温度，或指火焰高温部位的平均温度。</w:t>
      </w:r>
    </w:p>
    <w:p>
      <w:r>
        <w:t>1041_火焰温度检测器flame temperature detector</w:t>
      </w:r>
      <w:r>
        <w:t>又称热电</w:t>
      </w:r>
      <w:r>
        <w:t>偶检测器(thermocouple detector) ， 燃烧热检测器。待测组分</w:t>
      </w:r>
      <w:r>
        <w:t>从色谱柱流出时在火焰中燃烧，置于火焰顶端的热电偶即测</w:t>
      </w:r>
      <w:r>
        <w:t>量燃烧温度而记录相应的色谱信号。</w:t>
      </w:r>
    </w:p>
    <w:p>
      <w:r>
        <w:t>1041_火焰油料flame fuel用来装填燃烧炸弹、燃烧炮弹和喷</w:t>
      </w:r>
      <w:r>
        <w:t>火装置而使用的物质。火焰油料一般由稠化剂加汽油调制而</w:t>
      </w:r>
      <w:r>
        <w:t>成。燃烧武器作战主要使用的凝固汽油(纳磅， napalm) 就是</w:t>
      </w:r>
      <w:r>
        <w:t>著名的火焰油料。有些火焰油料不经稠化即可作战使用，如</w:t>
      </w:r>
      <w:r>
        <w:t>燃烧瓶，其装料即普通汽油；有的喷火器有时也可用不加其他</w:t>
      </w:r>
      <w:r>
        <w:t>成分的汽油作为火焰油料，直接装入喷火器进行作战。</w:t>
      </w:r>
    </w:p>
    <w:p>
      <w:r>
        <w:t>1041_火焰原子发射光谱法</w:t>
      </w:r>
      <w:r>
        <w:t>flame atomic emission spectro-</w:t>
      </w:r>
      <w:r>
        <w:t>s copy； flame atomic emission spectrometry以火焰作为试样</w:t>
      </w:r>
      <w:r>
        <w:t>激发光源。蒸发与激发温度低，亮度小，适用于碱金属及碱土</w:t>
      </w:r>
      <w:r>
        <w:t>金属定性、定量分析的原子发射光谱法。</w:t>
      </w:r>
    </w:p>
    <w:p>
      <w:r>
        <w:t>1041_火焰原子吸收光谱法</w:t>
      </w:r>
      <w:r>
        <w:t>flame atomic absorption spectro-</w:t>
      </w:r>
      <w:r>
        <w:t>s copy； flame atomic absorption spectrometry利用火焰原子</w:t>
      </w:r>
      <w:r>
        <w:t>化器进行试样原子化的原子吸收光谱分析。常用的有空气-</w:t>
      </w:r>
      <w:r>
        <w:t>乙炔火焰和一氧化二氮(笑气)-乙炔火焰两种。前者温度可</w:t>
      </w:r>
      <w:r>
        <w:t>达2100~2300℃，适用于常见的30余种元素；后者温度为</w:t>
      </w:r>
      <w:r>
        <w:t>2950℃，适用于高温元素。</w:t>
      </w:r>
    </w:p>
    <w:p>
      <w:r>
        <w:t>1041_火焰原子荧光光谱法</w:t>
      </w:r>
      <w:r>
        <w:t>flame atomic fluorescence spec-</w:t>
      </w:r>
      <w:r>
        <w:t>troscopy； flame atomic fluorescence spectrometry利用火焰</w:t>
      </w:r>
      <w:r>
        <w:t>原子化器进行试样原子化的原子荧光光谱定量分析方法。使</w:t>
      </w:r>
      <w:r>
        <w:t>用空气-乙炔火焰和梅克燃烧器。火焰温度2100~2300℃，适</w:t>
      </w:r>
      <w:r>
        <w:t>于常见30余种元素的测定。</w:t>
      </w:r>
    </w:p>
    <w:p>
      <w:r>
        <w:t>1041_火药(gun) propellant； (gun) powder低(爆) 速炸药的一</w:t>
      </w:r>
      <w:r>
        <w:t>类。可由火花、火焰等引起燃烧的药剂。燃烧时发生大量的</w:t>
      </w:r>
      <w:r>
        <w:t>气体，具有爆破作用或推动作用(使物体如弹丸以一定的速度</w:t>
      </w:r>
      <w:r>
        <w:t>发射出去)。最早应用的是我国发明的黑色火药。根据燃烧</w:t>
      </w:r>
      <w:r>
        <w:t>时的性质，可分为有烟火药(燃烧时发烟，如黑色火药)和无烟</w:t>
      </w:r>
      <w:r>
        <w:t>火药两类。主要用作引燃药或发射药。</w:t>
      </w:r>
    </w:p>
    <w:p>
      <w:r>
        <w:t>1041_火药比容propellant specific volume 1kg火药燃烧后， 生成</w:t>
      </w:r>
      <w:r>
        <w:t>的气体产物在标准状态下(大气压力和0℃时)所占的体积(假</w:t>
      </w:r>
      <w:r>
        <w:t>设没有凝结水生成)。单位为L/kg。比容越大，火药的比冲越</w:t>
      </w:r>
      <w:r>
        <w:t>高。提高比容的办法是选用火药配方原子量尽量小的组分。</w:t>
      </w:r>
    </w:p>
    <w:p>
      <w:r>
        <w:t>1041_火药力powder power又称定容火药力。其定义为1kg</w:t>
      </w:r>
      <w:r>
        <w:t>火药绝热定容燃烧后， 燃气温度达到T， ， 并使其在0.1MPa</w:t>
      </w:r>
      <w:r>
        <w:t>下自由膨胀对外所作的功。火药力表示火药作功的能力，是</w:t>
      </w:r>
      <w:r>
        <w:t>表征火药能量特性参数之一。火药力一般用密闭爆发</w:t>
      </w:r>
      <w:r>
        <w:t>器测定。</w:t>
      </w:r>
    </w:p>
    <w:p>
      <w:r>
        <w:t>1041_火药热值系数</w:t>
      </w:r>
      <w:r>
        <w:t>propellant partial heat of explosion表示</w:t>
      </w:r>
      <w:r>
        <w:t>火药中某组分含量变化百分之一所引起的火药燃烧热的变化</w:t>
      </w:r>
      <w:r>
        <w:t>值。可用于计算某些火药的燃烧热。</w:t>
      </w:r>
    </w:p>
    <w:p>
      <w:r>
        <w:t>1041_火灾危险环境fire atmosphere有可燃物存在， 但不能构</w:t>
      </w:r>
      <w:r>
        <w:t>成爆炸而可能构成火灾的环境。中国规定，火灾危险环境分</w:t>
      </w:r>
      <w:r>
        <w:t>为21区、22区和23区，分别为有可燃液体、有可燃粉体或纤</w:t>
      </w:r>
      <w:r>
        <w:t>维和有可燃固体存在的火灾危险环境。</w:t>
      </w:r>
    </w:p>
    <w:p>
      <w:r>
        <w:t>1041_火炸药安定性st abilty of propellants and explosives</w:t>
      </w:r>
      <w:r>
        <w:t>在</w:t>
      </w:r>
      <w:r>
        <w:t>一定条件下，火炸药保持其物理、化学性能不发生超过允许范</w:t>
      </w:r>
      <w:r>
        <w:t>围变化的能力。对火炸药的制造、贮存和使用具有重要的实</w:t>
      </w:r>
      <w:r>
        <w:t>零。火炸药分解系一放热反应，还常以自由基链式反应机理</w:t>
      </w:r>
      <w:r>
        <w:t>际意义，是评定火炸药能否正常使用的重要性能之一。可分</w:t>
      </w:r>
      <w:r>
        <w:t>为物理安定性及化学安定性，两者是互有关联的。测定化学</w:t>
      </w:r>
      <w:r>
        <w:t>安定性的方法很多，其基本原理系测定试样在一定条件下的</w:t>
      </w:r>
      <w:r>
        <w:t>质量变化或能量变化。如阿贝尔法(Abel method) 和维也里</w:t>
      </w:r>
      <w:r>
        <w:t>法(Vieille method) 测定分解产物的反应， 真空安定性法测定</w:t>
      </w:r>
      <w:r>
        <w:t>气态分解产物体积(或压力)，热失重法测定质量损失，气相色</w:t>
      </w:r>
      <w:r>
        <w:t>谱法测定气态分解产物组成，差热分析和差示扫描量热法测</w:t>
      </w:r>
      <w:r>
        <w:t>定反应热效应等。</w:t>
      </w:r>
    </w:p>
    <w:p>
      <w:r>
        <w:t>1041_火炸药比容</w:t>
      </w:r>
      <w:r>
        <w:t>specific volume of propellant and explosive</w:t>
      </w:r>
      <w:r>
        <w:t>也称爆容(volume of gaseous explosion products) ， 是单位质量</w:t>
      </w:r>
      <w:r>
        <w:t>炸药爆炸时生成的气态产物在标准状态下(25℃，</w:t>
      </w:r>
      <w:r>
        <w:t>101.325kPa) 占有的体积。爆炸产物中的水为液体时， 其余</w:t>
      </w:r>
      <w:r>
        <w:t>气态爆炸产物的体积称为干爆容(dry specific volume of ex-</w:t>
      </w:r>
      <w:r>
        <w:t>plos ion products) ； 水为气态时， 全部气态爆炸产物的体积称</w:t>
      </w:r>
      <w:r>
        <w:t>为金爆容(total specific volume of explosion products) 。爆容</w:t>
      </w:r>
      <w:r>
        <w:t>是衡量爆炸作用的一个重要标志，因为高温高压的气体产物</w:t>
      </w:r>
      <w:r>
        <w:t>是对外作功的工质。爆容越大，越易于将爆热转化为功。爆</w:t>
      </w:r>
      <w:r>
        <w:t>容可根据爆炸反应式计算，也可采用量热弹实验测定。一般</w:t>
      </w:r>
      <w:r>
        <w:t>炸药的全爆容为300~1100L/kg。</w:t>
      </w:r>
    </w:p>
    <w:p>
      <w:r>
        <w:t>1041_火炸药激光感度sensitivity to laser of propellant and ex-</w:t>
      </w:r>
      <w:r>
        <w:t>plosive火炸药在激光能量作用下发生燃烧或爆炸的难易程</w:t>
      </w:r>
      <w:r>
        <w:t>度。常用50%发火能量表示。除与炸药分子结构、表面状</w:t>
      </w:r>
      <w:r>
        <w:t>态、粒度、密度、所含杂质等有关外，还与激光波长、激光输出</w:t>
      </w:r>
      <w:r>
        <w:t>方式及激光器其他工作参数有关。测定激光感度时，先根据</w:t>
      </w:r>
      <w:r>
        <w:t>试样将激光能量调至合适范围，再以升降法改变激光能量，观</w:t>
      </w:r>
      <w:r>
        <w:t>察试样是否燃烧或爆炸，并找出50%发火的激光能量。</w:t>
      </w:r>
    </w:p>
    <w:p>
      <w:r>
        <w:t>1041_火炸药静电火花感度sensitivity to electrostatics park of</w:t>
      </w:r>
      <w:r>
        <w:t>propellants and explosives</w:t>
      </w:r>
      <w:r>
        <w:t>在静电放电作用下，火炸药发生</w:t>
      </w:r>
      <w:r>
        <w:t>燃烧或爆炸的难易程度。一是指火炸药是否容易产生静电和</w:t>
      </w:r>
      <w:r>
        <w:t>静电量，二是指火炸药对静电放电火花是否敏感。一般用</w:t>
      </w:r>
      <w:r>
        <w:t>100%不爆炸所能承受的最大静电火花能量，50%爆炸所需静</w:t>
      </w:r>
      <w:r>
        <w:t>电火花能址或100%爆炸所需最小静电火花能量表示。测定</w:t>
      </w:r>
      <w:r>
        <w:t>结果与试验装置、环境条件(温</w:t>
      </w:r>
      <w:r>
        <w:t>度)和药剂的物理化学状</w:t>
      </w:r>
      <w:r>
        <w:t>态(纯度、粒度及粒度分布、结晶形状、制备方法等)均有关。</w:t>
      </w:r>
      <w:r>
        <w:t>测定仪器有多种，其原理多系使炸药试样在一定装药条件下，</w:t>
      </w:r>
      <w:r>
        <w:t>承受尖端放电的电火花作用，观察试样是否易被引爆。</w:t>
      </w:r>
    </w:p>
    <w:p>
      <w:r>
        <w:t>1041_火炸药摩擦感度</w:t>
      </w:r>
      <w:r>
        <w:t>sensitivity to friction of propellants and</w:t>
      </w:r>
      <w:r>
        <w:t>explosives</w:t>
      </w:r>
      <w:r>
        <w:t>在摩擦作用下，火炸药发生燃烧或爆炸的难易程</w:t>
      </w:r>
      <w:r>
        <w:t>度。中国常用摩擦摆测定，该摆由本体、油压机及摆锤三部分</w:t>
      </w:r>
      <w:r>
        <w:t>组成。测定时，将试样置于两个钢滑柱间，借油压机通过顶杆</w:t>
      </w:r>
      <w:r>
        <w:t>将上滑柱由滑柱</w:t>
      </w:r>
      <w:r>
        <w:t>顶出并用一定压力压紧，然后令一定质</w:t>
      </w:r>
      <w:r>
        <w:t>量的摆锤从一定角度沿弧形下落，打击在水平击杆上，推动上</w:t>
      </w:r>
      <w:r>
        <w:t>滑柱，使试样受到强烈摩擦，观察试样是否爆炸。以一定试验</w:t>
      </w:r>
      <w:r>
        <w:t>条件下试样的爆炸概率或不同挤压压强对爆炸概率所得的摩</w:t>
      </w:r>
      <w:r>
        <w:t>擦感度曲线表示火炸药的摩擦感度。</w:t>
      </w:r>
    </w:p>
    <w:p>
      <w:r>
        <w:t>1041_火炸药枪击感度sensitivity to rifle bullet impact of pro-</w:t>
      </w:r>
      <w:r>
        <w:t>pell ants and explosives</w:t>
      </w:r>
      <w:r>
        <w:t>又称火炸药抛射体撞击感度(projec-</w:t>
      </w:r>
      <w:r>
        <w:t>tile impact sensitivity) 。在枪弹等高速抛射体撞击下， 火炸药</w:t>
      </w:r>
      <w:r>
        <w:t>发生燃烧或爆炸的难易程度。落锤</w:t>
      </w:r>
      <w:r>
        <w:t>撞击火炸药是低速撞击，</w:t>
      </w:r>
      <w:r>
        <w:t>抛射体撞击火炸药是高速撞击，后者比前者更能准确评价火</w:t>
      </w:r>
      <w:r>
        <w:t>炸药在使用过程中的安全性和起爆感度。中国通常采用</w:t>
      </w:r>
      <w:r>
        <w:t>7.62mm口径的普通枪弹，以25m的射击距离(子弹射击速</w:t>
      </w:r>
      <w:r>
        <w:t>度为710~725m/s)射击裸露的药柱或药包，观察其是否发生</w:t>
      </w:r>
      <w:r>
        <w:t>爆炸。以六次试验中发生爆炸的次数表示试样的枪</w:t>
      </w:r>
      <w:r>
        <w:t>击感度。</w:t>
      </w:r>
    </w:p>
    <w:p>
      <w:r>
        <w:t>1041_火炸药热分解</w:t>
      </w:r>
      <w:r>
        <w:t>thermal decomposition of propellant and</w:t>
      </w:r>
      <w:r>
        <w:t>explosive火炸药分子在热作用下发生分解的现象， 是火炸</w:t>
      </w:r>
      <w:r>
        <w:t>药级慢化学变化的重要形式，常泛指火炸药分解为两种或两</w:t>
      </w:r>
      <w:r>
        <w:t>种以上物质的过程。该过程分为延滞期(感应期)、加速期及</w:t>
      </w:r>
      <w:r>
        <w:t>减速期三个阶段。延滞期内分解速度极小；加速期内分解速</w:t>
      </w:r>
      <w:r>
        <w:t>度迅速增加直至达最大值；减速期内分解速度下降乃至趋于</w:t>
      </w:r>
      <w:r>
        <w:t>零。火炸药分解系一放热反应，还常以自由基链式反应机理</w:t>
      </w:r>
      <w:r>
        <w:t>进行，其分解产物又往往具有自动催化作用，故随着分解的进</w:t>
      </w:r>
      <w:r>
        <w:t>行，尽管起始物的浓度有所下降，但分解速度仍可能急剧增</w:t>
      </w:r>
      <w:r>
        <w:t>加。可采用测热、测压(测容)、测重及测定分解产物组成等方</w:t>
      </w:r>
      <w:r>
        <w:t>法测定热分解。热分解数据对评价火炸药的安定性及相容性</w:t>
      </w:r>
      <w:r>
        <w:t>具有实用价值。</w:t>
      </w:r>
      <w:r>
        <w:t>火炸药热感度.sensitivity to heat of propellant and explo-</w:t>
      </w:r>
      <w:r>
        <w:t>sive火炸药在热作用下发生燃烧或爆炸的难易程度。热引</w:t>
      </w:r>
      <w:r>
        <w:t>起的催化反应或自由基链式反应和热积累均能加速火炸药分</w:t>
      </w:r>
      <w:r>
        <w:t>解而导致燃烧或爆炸。可采用经典方法，如爆发点和火焰感</w:t>
      </w:r>
      <w:r>
        <w:t>度等测定。经典法所需试样量小，操作简便，也能提供具有一</w:t>
      </w:r>
      <w:r>
        <w:t>定价值数据，仍为各国采用；但药量及加热方式等因素对热感</w:t>
      </w:r>
      <w:r>
        <w:t>度很有影响，故由经典法所得结果很难推断实际中发生的问</w:t>
      </w:r>
      <w:r>
        <w:t>题，因此近年发展了一些试样量大、加热方式接近实际情况的</w:t>
      </w:r>
      <w:r>
        <w:t>0.6745o。</w:t>
      </w:r>
      <w:r>
        <w:t>模拟实验，如钢管法和高温燃烧试验等。</w:t>
      </w:r>
    </w:p>
    <w:p>
      <w:r>
        <w:t>1042_火炸药相容性compatibility of propellants and explosives</w:t>
      </w:r>
      <w:r>
        <w:t>也称火炸药配伍性。火炸药与其他材料(包括另一种火炸药)</w:t>
      </w:r>
      <w:r>
        <w:t>混合或接触时，它们的物理、化学、爆炸性能不发生超过允许</w:t>
      </w:r>
      <w:r>
        <w:t>范围变化的能力</w:t>
      </w:r>
      <w:r>
        <w:t>可分为物理相容性和化学相容性，又可分</w:t>
      </w:r>
      <w:r>
        <w:t>为组分相容性(内相容性)和接</w:t>
      </w:r>
      <w:r>
        <w:t>触相容性(外相容性)。如火炸</w:t>
      </w:r>
      <w:r>
        <w:t>药与其他材</w:t>
      </w:r>
      <w:r>
        <w:t>接</w:t>
      </w:r>
      <w:r>
        <w:t>成不相容系统，会导致安定性</w:t>
      </w:r>
      <w:r>
        <w:t>下降，爆发点</w:t>
      </w:r>
      <w:r>
        <w:t>低，机械感度增大，起爆感度变化，老化速度加</w:t>
      </w:r>
      <w:r>
        <w:t>快，包装物或接</w:t>
      </w:r>
      <w:r>
        <w:t>物被</w:t>
      </w:r>
      <w:r>
        <w:t>蚀等</w:t>
      </w:r>
      <w:r>
        <w:t>列严重问题。所以在设计</w:t>
      </w:r>
      <w:r>
        <w:t>火炸药配方及选择与火炸药制品接触的材料时，必须进行相</w:t>
      </w:r>
      <w:r>
        <w:t>容性试验。组分相容性</w:t>
      </w:r>
      <w:r>
        <w:t>般可采用安定性试验方法测定，分</w:t>
      </w:r>
      <w:r>
        <w:t>别测定各个组分及组分混合物的安定性，再根据两者的差别</w:t>
      </w:r>
      <w:r>
        <w:t>评价组分相容性，差别愈大，组分相容性愈差，反之则愈好。</w:t>
      </w:r>
    </w:p>
    <w:p>
      <w:r>
        <w:t>1042_·火炸药氧平衡oxygen balance(OB) of propellant and ex-</w:t>
      </w:r>
      <w:r>
        <w:t>plosive将火炸药所含氧用来氧化火炸药中可燃元素(碳被</w:t>
      </w:r>
      <w:r>
        <w:t>氧化为二氧化碳，氢被氧化为水，铝被氧化为三氧化二铝等)</w:t>
      </w:r>
      <w:r>
        <w:t>所余或不足的氧量，用以衡量火炸药中氧含量与可燃元素含</w:t>
      </w:r>
      <w:r>
        <w:t>量的相对关系。对C。HO.Na类火炸药，计算式是OB=</w:t>
      </w:r>
      <w:r>
        <w:t>[c-(2a+b/2)]×16.00/M(g/g)。式中的OB为氧平衡，</w:t>
      </w:r>
      <w:r>
        <w:t>M为火炸药摩尔质量，16.00为氧(O)的摩尔质量。如奥克</w:t>
      </w:r>
      <w:r>
        <w:t>托今(C4H；O；Ng)的氧平衡为[8-(2×4)+8/2]×16/296=</w:t>
      </w:r>
      <w:r>
        <w:t>-0.216g/g。OB&gt;0的火炸药称为正氧平衡火炸药，OB=0</w:t>
      </w:r>
      <w:r>
        <w:t>的火炸药称为零氧平衡火炸药，OB&lt;0的火炸药称为负氧平</w:t>
      </w:r>
      <w:r>
        <w:t>衡火炸药</w:t>
      </w:r>
      <w:r>
        <w:t>对</w:t>
      </w:r>
      <w:r>
        <w:t>火药和混合炸药，可将各组分的氧平衡分别</w:t>
      </w:r>
      <w:r>
        <w:t>乘以该组分的质量分数，其乘积和即为氧平衡。例如2.号岩</w:t>
      </w:r>
      <w:r>
        <w:t>石炸药的组成为：硝酸铵85%，梯恩梯11%，木粉4%，而此</w:t>
      </w:r>
      <w:r>
        <w:t>三组分的氧平衡分别为0.2、-0.74及-1.38，故2号岩石炸</w:t>
      </w:r>
      <w:r>
        <w:t>药的氧平衡是：0.2×0.85+(-0.74)×0.11+(-1.38)×</w:t>
      </w:r>
      <w:r>
        <w:t>0.04=0.0334g/g。在设计单质炸药分子结构及确定火药和</w:t>
      </w:r>
      <w:r>
        <w:t>混合炸药组分时，都必须考虑其氧平衡。</w:t>
      </w:r>
    </w:p>
    <w:p>
      <w:r>
        <w:t>1042_火炸药氧系数oxygen coefficient of propellant and explo-</w:t>
      </w:r>
      <w:r>
        <w:t>sive火炸药中所含氧与完全氧化火炸药中所含可燃元素</w:t>
      </w:r>
      <w:r>
        <w:t>所需氧量的百分比，即火炸药分子被氧所饱和的程度。对</w:t>
      </w:r>
      <w:r>
        <w:t>Ca HO.N.类火炸药， 氧系数Ａ计算式是：A=c/(x a+b/</w:t>
      </w:r>
      <w:r>
        <w:t>z)×100%或A=2c/(4a+b)×100%。如梯恩梯</w:t>
      </w:r>
      <w:r>
        <w:t>(CH，06N3)的氧系数是6/(2×7+5/2)×100%=36.36%。</w:t>
      </w:r>
      <w:r>
        <w:t>A&gt;1的火炸药称为正氧平衡火炸药，A=1的火炸药称为零</w:t>
      </w:r>
      <w:r>
        <w:t>氧平衡火炸药，A&lt;1的火炸药称为负氧平衡火炸药。</w:t>
      </w:r>
    </w:p>
    <w:p>
      <w:r>
        <w:t>1042_火炸药撞击感度sensitivity to impact of propellants and</w:t>
      </w:r>
      <w:r>
        <w:t>explosives在机械撞击作用下， 火炸药发生燃烧或爆炸的难</w:t>
      </w:r>
      <w:r>
        <w:t>易程度。常用由导轨与落锤组成的立式落锤仪测定。测定</w:t>
      </w:r>
      <w:r>
        <w:t>时，将落锤固定在不同高度，并令其沿导轨自由落下，撞击在</w:t>
      </w:r>
      <w:r>
        <w:t>装有试样的撞击装</w:t>
      </w:r>
      <w:r>
        <w:t>再根据是否发生</w:t>
      </w:r>
      <w:r>
        <w:t>响、火光或冒烟，</w:t>
      </w:r>
      <w:r>
        <w:t>来判断试验结果(爆或不爆)，并以下述几种方法表示：(1)爆</w:t>
      </w:r>
      <w:r>
        <w:t>炸百分数，即一定质量落锤从一定高度撞击火炸药对发生爆</w:t>
      </w:r>
      <w:r>
        <w:t>炸次数与试验次数之比；(2)发生50%爆炸的落高(称为特性</w:t>
      </w:r>
      <w:r>
        <w:t>落高或临界落高)；(3)上限和下限，前者是100%爆炸的最小</w:t>
      </w:r>
      <w:r>
        <w:t>落高，后者是100%不爆炸的最大落高；(4)六次试验中发生</w:t>
      </w:r>
      <w:r>
        <w:t>一次爆炸的高度。</w:t>
      </w:r>
    </w:p>
    <w:p>
      <w:r>
        <w:t>1042_钦holmium Ho第3族(ⅡB) 副族镧系(稀土金属) 元</w:t>
      </w:r>
      <w:r>
        <w:t>素。原子序数67。稳定同位素为165。密度8.795g/cm</w:t>
      </w:r>
      <w:r>
        <w:t>(25℃)。熔点1474℃。沸点2700℃。氧化态+3。银白色稀</w:t>
      </w:r>
      <w:r>
        <w:t>土金属。质地较柔软。具延展性。常温下在干燥空气中稳</w:t>
      </w:r>
      <w:r>
        <w:t>定，在潮湿空气中和高温下易被氧化。与水作用级慢。可溶</w:t>
      </w:r>
      <w:r>
        <w:t>于酸。主要矿物有独居石的硅铍钆矿。以金属钙还原无水三</w:t>
      </w:r>
      <w:r>
        <w:t>氯化钦或三氟化钛可得金属钦。主要化合物有三氧化二钦、</w:t>
      </w:r>
      <w:r>
        <w:t>三氯化钬、三氟化钬和钦(Ⅲ)盐等。金属饮具有异常的磁性，</w:t>
      </w:r>
      <w:r>
        <w:t>可用作高磁场中的材料。</w:t>
      </w:r>
    </w:p>
    <w:p>
      <w:r>
        <w:t>1042_或然误差probable error是指这样一种误差γ， 在一组</w:t>
      </w:r>
      <w:r>
        <w:t>测定中，误差大于γ的测定值与误差小于y的测定值各占总</w:t>
      </w:r>
      <w:r>
        <w:t>测定值的一半。或然误差y与标准差c的关系是γ=</w:t>
      </w:r>
      <w:r>
        <w:t>0.6745o。</w:t>
      </w:r>
    </w:p>
    <w:p>
      <w:r>
        <w:t>1042_获得耐药性acquired resistance通常指敏感细菌与抗菌</w:t>
      </w:r>
      <w:r>
        <w:t>药物接触后，可诱导产生耐药变异菌株，改变代谢途径，使其</w:t>
      </w:r>
      <w:r>
        <w:t>自身具有抵抗抗生素不被杀灭的能力。这种耐药菌株不像天</w:t>
      </w:r>
      <w:r>
        <w:t>然耐药细菌能代代相传那样稳定，如将获得耐药菌株放置在</w:t>
      </w:r>
      <w:r>
        <w:t>不含抗</w:t>
      </w:r>
      <w:r>
        <w:t>药物的培养基中，经多次移种传代，能分离出具有原</w:t>
      </w:r>
      <w:r>
        <w:t>来敏感性相似菌株。获得耐药性可通过耐药基因的转移而播</w:t>
      </w:r>
      <w:r>
        <w:t>散，也可由耐药基因表达而传给后一代细菌。获得耐药菌属</w:t>
      </w:r>
      <w:r>
        <w:t>质粒介导耐药性，广泛存在于革兰氏阳性和阴性细菌中，临床</w:t>
      </w:r>
      <w:r>
        <w:t>上致病菌几乎均可具有耐药质粒，通过耐药质粒传递耐药现</w:t>
      </w:r>
      <w:r>
        <w:t>象最为多见，对临床具有重要意义。</w:t>
      </w:r>
    </w:p>
    <w:p>
      <w:r>
        <w:t>1042_获得性免疫acquired immunity指后天获得的免疫力。</w:t>
      </w:r>
      <w:r>
        <w:t>按其产生的方式可分为主动(自动)免疫和被动免疫。主动免</w:t>
      </w:r>
      <w:r>
        <w:t>疫又可分为自然获得性主动免疫(病后免疫)，人工获得性主</w:t>
      </w:r>
      <w:r>
        <w:t>动免疫(接种菌、疫苗)。被动免疫又可分为自然获得性被动</w:t>
      </w:r>
      <w:r>
        <w:t>免疫(婴儿自母体获得抗体)和人工获得性被动免疫(注射免</w:t>
      </w:r>
      <w:r>
        <w:t>疫血清、免疫球蛋白、抗毒素)。</w:t>
      </w:r>
    </w:p>
    <w:p>
      <w:r>
        <w:t>1042_霍尔压力表Hall pressure gauge</w:t>
      </w:r>
      <w:r>
        <w:t>又称霍尔压力变送器</w:t>
      </w:r>
      <w:r>
        <w:t>(Hall pressure transmitter) 一类压力表， 它利用半导体材料锗</w:t>
      </w:r>
      <w:r>
        <w:t>或锑化钢的尔效应而工作。在介质的压力作用下，位于磁</w:t>
      </w:r>
      <w:r>
        <w:t>场中固定在测压弹簧管末端的霍尔元件产生位移。当霍尔元</w:t>
      </w:r>
      <w:r>
        <w:t>件通有恒定的控制电流时，就产生与被测压力成正比的霍尔</w:t>
      </w:r>
      <w:r>
        <w:t>电势，从而进行压力远传和控制。使用寿命较长，使用场所应</w:t>
      </w:r>
      <w:r>
        <w:t>无强磁场干扰，同时要求环境温度不能变化太大。</w:t>
      </w:r>
    </w:p>
    <w:p>
      <w:r>
        <w:t>1042_霍尔兹马克变宽Holtz mark broadening又称共振变宽</w:t>
      </w:r>
      <w:r>
        <w:t>(resonance broadening) 。碰撞变宽的一种。它是由于同种原</w:t>
      </w:r>
      <w:r>
        <w:t>子碰撞引起的谱线变宽。只有在待测元素浓度很高时才较为</w:t>
      </w:r>
      <w:r>
        <w:t>明显，在原子吸收光谱分析中可忽略不计。</w:t>
      </w:r>
    </w:p>
    <w:p>
      <w:r>
        <w:t>1042_霍夫曼彻底甲基化反应</w:t>
      </w:r>
      <w:r>
        <w:t>Hofmann exhaustive methylation</w:t>
      </w:r>
      <w:r>
        <w:t>reaction</w:t>
      </w:r>
      <w:r>
        <w:t>指伯、仲、叔胺用过量的碘甲烷处理，发生彻底甲基</w:t>
      </w:r>
      <w:r>
        <w:t>化，生成季铵盐，用氢氧化银处理转变成季铵碱，受热即分解</w:t>
      </w:r>
      <w:r>
        <w:t>成取代基较少的烯烃和叔胺这一系列反应。广泛用于胺类、</w:t>
      </w:r>
      <w:r>
        <w:t>含氮杂环化合物、生物碱类的结构测定和消除反应机理研究</w:t>
      </w:r>
      <w:r>
        <w:t>偶尔也用于合成。参见霍夫曼消除反应。</w:t>
      </w:r>
    </w:p>
    <w:p>
      <w:r>
        <w:t>1042_霍夫曼重排反应</w:t>
      </w:r>
      <w:r>
        <w:t>Hofmann rearrangement</w:t>
      </w:r>
      <w:r>
        <w:t>酰胺1用溴</w:t>
      </w:r>
      <w:r>
        <w:t>(或氯)和碱处理，发生重排反应，历经中间体2、3、4生成伯胺</w:t>
      </w:r>
      <w:r>
        <w:t>5。是制备伯胺的重要方法。</w:t>
      </w:r>
      <w:r>
        <w:t>R-C-NH2</w:t>
      </w:r>
      <w:r>
        <w:t>+Br 2一R-C-NH-Br OH</w:t>
      </w:r>
      <w:r>
        <w:t>2</w:t>
      </w:r>
      <w:r>
        <w:t>R-C-N-Br-</w:t>
      </w:r>
      <w:r>
        <w:t>R-NH2</w:t>
      </w:r>
      <w:r>
        <w:t>○</w:t>
      </w:r>
      <w:r>
        <w:t>3</w:t>
      </w:r>
      <w:r>
        <w:t>4</w:t>
      </w:r>
      <w:r>
        <w:t>5</w:t>
      </w:r>
    </w:p>
    <w:p>
      <w:r>
        <w:t>1042_霍夫曼规则Hofmann's rule 1851年A.W.von彼夫曼</w:t>
      </w:r>
      <w:r>
        <w:t>发现的季铵碱分子中，两个β碳上均有可被消除的β氢时，热</w:t>
      </w:r>
      <w:r>
        <w:t>消除反应优先发生在含氢较多的β碳上，生成双键碳上取代</w:t>
      </w:r>
      <w:r>
        <w:t>基最少的烯烃(称为霍夫曼烯烃Hofmann's olefin) 。例如：</w:t>
      </w:r>
      <w:r>
        <w:t>CH3</w:t>
      </w:r>
      <w:r>
        <w:t>CH， -BHz-CHa-N-CH-EH</w:t>
      </w:r>
      <w:r>
        <w:t>OH</w:t>
      </w:r>
      <w:r>
        <w:t>CHs</w:t>
      </w:r>
      <w:r>
        <w:t>H2C-CH2+CH，CH-CH2</w:t>
      </w:r>
      <w:r>
        <w:t>98%</w:t>
      </w:r>
      <w:r>
        <w:t>2%</w:t>
      </w:r>
      <w:r>
        <w:t>此外，锍碱和羧酸酯的热分解反应也遵从很夫曼规则。</w:t>
      </w:r>
    </w:p>
    <w:p>
      <w:r>
        <w:t>1043_霍夫曼-勒夫勒-弗赖伊塔格反应</w:t>
      </w:r>
      <w:r>
        <w:t>Hofmann-Loffler-Frey-</w:t>
      </w:r>
      <w:r>
        <w:t>tag reaction N-卤代胺1在浓硫酸中加热， 消除一分子卤化</w:t>
      </w:r>
      <w:r>
        <w:t>氢，环化成吡咯烷(或哌啶)衍生物2。是制备这类化合物常用</w:t>
      </w:r>
      <w:r>
        <w:t>的方法。</w:t>
      </w:r>
      <w:r>
        <w:t>CH2-CH2</w:t>
      </w:r>
      <w:r>
        <w:t>CH 2-C Hz</w:t>
      </w:r>
      <w:r>
        <w:t>R一CH2CH2</w:t>
      </w:r>
      <w:r>
        <w:t>HSR-CHCH 2+HX</w:t>
      </w:r>
      <w:r>
        <w:t>R'</w:t>
      </w:r>
    </w:p>
    <w:p>
      <w:r>
        <w:t>1043_霍夫曼-马蒂乌斯反应Hofmann-Martius reaction</w:t>
      </w:r>
      <w:r>
        <w:t>N-烷</w:t>
      </w:r>
      <w:r>
        <w:t>基苯胺的盐酸(或澳氢酸)盐1加热，发生重排反应，生成对位</w:t>
      </w:r>
      <w:r>
        <w:t>和邻位烷基苯胺(2和3)，主要是对位产物2。若在氯化、氯</w:t>
      </w:r>
      <w:r>
        <w:t>化锌或氯化镉等金属盐存在下进行，效果更好。反应也可在</w:t>
      </w:r>
      <w:r>
        <w:t>紫外光照下进行，产物主要是邻位化合物3.</w:t>
      </w:r>
      <w:r>
        <w:t>R—NH·HCI</w:t>
      </w:r>
      <w:r>
        <w:t>N Hz·HCI</w:t>
      </w:r>
      <w:r>
        <w:t>NH 2·HCI</w:t>
      </w:r>
      <w:r>
        <w:t>-R</w:t>
      </w:r>
      <w:r>
        <w:t>2</w:t>
      </w:r>
    </w:p>
    <w:p>
      <w:r>
        <w:t>1043_霍夫曼-桑德反应Hofmann-Sand reaction脂肪族烯烃1</w:t>
      </w:r>
      <w:r>
        <w:t>HgX 2， NaOH</w:t>
      </w:r>
      <w:r>
        <w:t>RCH-CH 2一</w:t>
      </w:r>
      <w:r>
        <w:t>RCH--CH 2</w:t>
      </w:r>
      <w:r>
        <w:t>H2O</w:t>
      </w:r>
      <w:r>
        <w:t>OH</w:t>
      </w:r>
      <w:r>
        <w:t>HgX</w:t>
      </w:r>
      <w:r>
        <w:t>2</w:t>
      </w:r>
      <w:r>
        <w:t>(X=CI， Br， CHj CO 2， NO 3)</w:t>
      </w:r>
      <w:r>
        <w:t>在水溶液中与汞盐作用，发生汞化反应，生成2。汞基连在氢</w:t>
      </w:r>
      <w:r>
        <w:t>原子较多的碳原子上。</w:t>
      </w:r>
    </w:p>
    <w:p>
      <w:r>
        <w:t>1043_霍夫曼消除反应Hofmann elimination reaction又称霍夫</w:t>
      </w:r>
      <w:r>
        <w:t>曼规则(Hofmann rule) 。分子1中相邻的两个碳原子上消除两</w:t>
      </w:r>
      <w:r>
        <w:t>个原子(或基团)形成双键(或叁键)。生成双键上取代基较少</w:t>
      </w:r>
      <w:r>
        <w:t>的产物的反应称为霍夫曼消除反应，反之为扎依采夫消除反应</w:t>
      </w:r>
      <w:r>
        <w:t>(Zaitsev elimination reaction) 或扎依采夫规则(Zaitsev rule) 。</w:t>
      </w:r>
      <w:r>
        <w:t>C-CH-CH2(霍夫曼)</w:t>
      </w:r>
      <w:r>
        <w:t>C-CH-CH，-HX.</w:t>
      </w:r>
      <w:r>
        <w:t>H2</w:t>
      </w:r>
      <w:r>
        <w:t>C--CH-CH(扎依采夫)</w:t>
      </w:r>
      <w:r>
        <w:t>1</w:t>
      </w:r>
      <w:r>
        <w:t>3</w:t>
      </w:r>
    </w:p>
    <w:p>
      <w:r>
        <w:t>1043_霍夫曼异腈试验Hofmann iso nitrile test</w:t>
      </w:r>
      <w:r>
        <w:t>是伯胺的鉴别</w:t>
      </w:r>
      <w:r>
        <w:t>方法。取一滴伯胺的乙醇溶液于试管中，加入一滴氯仿和</w:t>
      </w:r>
      <w:r>
        <w:t>2mL10%氢氧化钠，温热，放出强烈的恶臭。这是伯胺的特</w:t>
      </w:r>
      <w:r>
        <w:t>征反应，在碱性条件下与氯仿反应生成异腈的结果。</w:t>
      </w:r>
      <w:r>
        <w:t>RN Hz+CHCl， -OHR-N=C</w:t>
      </w:r>
    </w:p>
    <w:p>
      <w:r>
        <w:t>1043_霍弗尔-默斯特反应Hofer-Moest reaction羧酸1在弱碱</w:t>
      </w:r>
      <w:r>
        <w:t>性介质中，或有强电介质(无机盐)存在下电解，在氧极发生氧</w:t>
      </w:r>
      <w:r>
        <w:t>化裂解反应，生成少一个碳原子的醇2。收率可达70%。随</w:t>
      </w:r>
      <w:r>
        <w:t>着R链增长，收率下降。主要副产物是生成烯烃：</w:t>
      </w:r>
      <w:r>
        <w:t>R COO Q_OH， Hz O[R COO.</w:t>
      </w:r>
      <w:r>
        <w:t>-CO 2-R.】：OH ROH</w:t>
      </w:r>
      <w:r>
        <w:t>。</w:t>
      </w:r>
      <w:r>
        <w:t>2</w:t>
      </w:r>
    </w:p>
    <w:p>
      <w:r>
        <w:t>1043_霍格内斯盒子</w:t>
      </w:r>
      <w:r>
        <w:t>Hog ness box； TATA box</w:t>
      </w:r>
      <w:r>
        <w:t>位于真核DNA</w:t>
      </w:r>
      <w:r>
        <w:t>上的一段富含-T-A的脱氧核苷酸序列， 它是被RNA聚合酶所</w:t>
      </w:r>
      <w:r>
        <w:t>识别的一种信号。在对DNA上启动子的研究中发现， 在转录</w:t>
      </w:r>
      <w:r>
        <w:t>1较维蒂希试剂反应活性高，生成的副产物6溶于水，易与产</w:t>
      </w:r>
      <w:r>
        <w:t>起始点上游25pb处有一个-A-T丰富的同源区-TATA AAG， 它</w:t>
      </w:r>
      <w:r>
        <w:t>与原核生物启动子上游10bp处的pri b now盒子相似， 被称作</w:t>
      </w:r>
      <w:r>
        <w:t>Hog ness盒子。真核RNA聚合酶I在此TATA盒子处与DNA</w:t>
      </w:r>
      <w:r>
        <w:t>结合， 然后在下游约30bp处转录mRNA。</w:t>
      </w:r>
    </w:p>
    <w:p>
      <w:r>
        <w:t>1043_霍格沃尔夫-范多尔普反应Hooge worf f-vanDor pre ac-</w:t>
      </w:r>
      <w:r>
        <w:t>tion邻苯二甲酰亚胺1水解成邻苯二甲酸单酰胺2， 经霍夫</w:t>
      </w:r>
      <w:r>
        <w:t>曼重排反应生成邻氨基苯甲酸(钠)3。是制备这一化合物的</w:t>
      </w:r>
      <w:r>
        <w:t>简捷方法。</w:t>
      </w:r>
      <w:r>
        <w:t>CO</w:t>
      </w:r>
      <w:r>
        <w:t>CO2Na</w:t>
      </w:r>
      <w:r>
        <w:t>CO.Na</w:t>
      </w:r>
      <w:r>
        <w:t>NaOH</w:t>
      </w:r>
      <w:r>
        <w:t>Br2</w:t>
      </w:r>
      <w:r>
        <w:t>NH</w:t>
      </w:r>
      <w:r>
        <w:t>H2O</w:t>
      </w:r>
      <w:r>
        <w:t>NaOH</w:t>
      </w:r>
      <w:r>
        <w:t>CO</w:t>
      </w:r>
      <w:r>
        <w:t>CON H 2</w:t>
      </w:r>
      <w:r>
        <w:t>NH2</w:t>
      </w:r>
      <w:r>
        <w:t>2</w:t>
      </w:r>
      <w:r>
        <w:t>3</w:t>
      </w:r>
    </w:p>
    <w:p>
      <w:r>
        <w:t>1043_霍华特霉菌计测法</w:t>
      </w:r>
      <w:r>
        <w:t>Howard mould count method一种计</w:t>
      </w:r>
      <w:r>
        <w:t>测锋菌菌丝以判定试样受霉菌污染程度的专用方法。须使用</w:t>
      </w:r>
      <w:r>
        <w:t>特制的华特计数器进行计测。即将制备的试样(一般定量</w:t>
      </w:r>
      <w:r>
        <w:t>稀释至折射率为1.3447~1.3460)，均布于霍华特计数器的</w:t>
      </w:r>
      <w:r>
        <w:t>载玻片标准计测室中，用90~125倍、视野直径调节至</w:t>
      </w:r>
      <w:r>
        <w:t>1.382mm的显微镜下检测，以检出长度超过1/6标准视野的</w:t>
      </w:r>
      <w:r>
        <w:t>菌丝，或三根菌丝相加总长度超过1/6标准为阳性。一般由</w:t>
      </w:r>
      <w:r>
        <w:t>二人分别各检测50个视野，最后以100个视野中阳性视野的</w:t>
      </w:r>
      <w:r>
        <w:t>百分数表示，如超出标准，即为不合格。多用于汁、酱、泥类果</w:t>
      </w:r>
      <w:r>
        <w:t>蔬制品的霉菌计测。特别是原料易逍霉菌污染的番茄制品。</w:t>
      </w:r>
      <w:r>
        <w:t>霍华特征菌计测数是重要的质量指标。</w:t>
      </w:r>
    </w:p>
    <w:p>
      <w:r>
        <w:t>1043_霍霍巴油jojoba oil</w:t>
      </w:r>
      <w:r>
        <w:t>无色无味的透明油状液体。d38</w:t>
      </w:r>
      <w:r>
        <w:t>0.865~0.869。酸值0.1~5.0。碘值81.8~85.7。皂化值</w:t>
      </w:r>
      <w:r>
        <w:t>90.1~101.3。主要成分为脂肪酸甘油酯。征霍巴是生长在</w:t>
      </w:r>
      <w:r>
        <w:t>美国西南和墨西哥西北一带沙漠地区的一种野生植物，霍</w:t>
      </w:r>
      <w:r>
        <w:t>巴油是将其种子经压榨后再用溶剂萃取的方法精制而成，其</w:t>
      </w:r>
      <w:r>
        <w:t>作为液体油料用于化妆品中具有很好的润肤、护肤效果，多在</w:t>
      </w:r>
      <w:r>
        <w:t>高档护肤化妆品配方所采用。</w:t>
      </w:r>
    </w:p>
    <w:p>
      <w:r>
        <w:t>1043_霍加拉特罐</w:t>
      </w:r>
      <w:r>
        <w:t>hop ca lite canister</w:t>
      </w:r>
      <w:r>
        <w:t>防一氧化碳气体的专用</w:t>
      </w:r>
      <w:r>
        <w:t>滤罐。罐内装填一层催化剂(雀加拉特剂)和一层干燥剂</w:t>
      </w:r>
      <w:r>
        <w:t>(卡加拉特剂)。</w:t>
      </w:r>
      <w:r>
        <w:t>一氧化碳气流通过时，能在催化剂的作用下</w:t>
      </w:r>
      <w:r>
        <w:t>与空气中的氧气发生反应生成二氧化碳。催化剂层极易吸收</w:t>
      </w:r>
      <w:r>
        <w:t>空气中水分而失效，因此在气流进人催化剂层前必先通过干</w:t>
      </w:r>
      <w:r>
        <w:t>燥剂层。干燥剂层充分吸水失去干燥作用时，罐就不能继续使</w:t>
      </w:r>
      <w:r>
        <w:t>用了，除非设法将干燥剂中的水分驱除。征加拉特罐在下列两</w:t>
      </w:r>
      <w:r>
        <w:t>种情况下不宜使用；气温低于~10℃，这时催化反应很慢或几</w:t>
      </w:r>
      <w:r>
        <w:t>乎停止；一氧化碳浓度高于1%，这时产生的二氧化碳浓度也</w:t>
      </w:r>
      <w:r>
        <w:t>高于1%，对人体有害，且反应热效应较大，使人难以忍受。</w:t>
      </w:r>
    </w:p>
    <w:p>
      <w:r>
        <w:t>1043_霍克-朗反应Hock-Lang reaction由苯和丙烯制得的异</w:t>
      </w:r>
      <w:r>
        <w:t>丙苯1在液相中用空气氧化成过氧化物2，用硫酸水溶液分</w:t>
      </w:r>
      <w:r>
        <w:t>解，产生苯酚3和丙酮4。是工业上生产苯酚和丙酮的一种</w:t>
      </w:r>
      <w:r>
        <w:t>方法。</w:t>
      </w:r>
      <w:r>
        <w:t>OOH</w:t>
      </w:r>
      <w:r>
        <w:t>CH， CHCH；</w:t>
      </w:r>
      <w:r>
        <w:t>CH； CCH，</w:t>
      </w:r>
      <w:r>
        <w:t>OH</w:t>
      </w:r>
      <w:r>
        <w:t>02</w:t>
      </w:r>
      <w:r>
        <w:t>H2SO：</w:t>
      </w:r>
      <w:r>
        <w:t>+CHJ CCH；</w:t>
      </w:r>
      <w:r>
        <w:t>2</w:t>
      </w:r>
      <w:r>
        <w:t>3</w:t>
      </w:r>
      <w:r>
        <w:t>4</w:t>
      </w:r>
    </w:p>
    <w:p>
      <w:r>
        <w:t>1043_霍乱菌苗</w:t>
      </w:r>
      <w:r>
        <w:t>cholera vaccine</w:t>
      </w:r>
      <w:r>
        <w:t>白色乳状混悬液，放置后菌体</w:t>
      </w:r>
      <w:r>
        <w:t>易下沉，但经振摇后，能均匀分散。本品为生物制品，本品系</w:t>
      </w:r>
      <w:r>
        <w:t>由小川型及稻叶型霍乱弧菌菌种，在适宜培养基中培养后，收</w:t>
      </w:r>
      <w:r>
        <w:t>集菌苔，经甲醛溶液杀菌后，再用缓冲生理盐水稀释而成。每</w:t>
      </w:r>
      <w:r>
        <w:t>1ml中含小川型与稻叶型各40亿个。用于预防霍乱及副霍</w:t>
      </w:r>
      <w:r>
        <w:t>乱。注意：本品应保存于暗处2~10℃贮存。重症高血压、心</w:t>
      </w:r>
      <w:r>
        <w:t>脏病、肾脏病、活动性结核、发热，有过敏史者禁用。孕妇及哺</w:t>
      </w:r>
      <w:r>
        <w:t>乳期妇女禁用。</w:t>
      </w:r>
    </w:p>
    <w:p>
      <w:r>
        <w:t>1043_霍纳反应Horner reaction</w:t>
      </w:r>
      <w:r>
        <w:t>膦酸二乙酯1在无水条件和</w:t>
      </w:r>
      <w:r>
        <w:t>有强碱(如氨基钠，氢化钠，叔丁醇钾，苯基钠等)存在下与醛</w:t>
      </w:r>
      <w:r>
        <w:t>或酮2反应可制备烯烃5。反应如下式。与维蒂希反应相比，</w:t>
      </w:r>
      <w:r>
        <w:t>1较维蒂希试剂反应活性高，生成的副产物6溶于水，易与产</w:t>
      </w:r>
      <w:r>
        <w:t>物5分离。</w:t>
      </w:r>
      <w:r>
        <w:t>O"</w:t>
      </w:r>
      <w:r>
        <w:t>Na NH 2， 惰性溶剂</w:t>
      </w:r>
      <w:r>
        <w:t>(E tO) 2P--CH 2-R+0-</w:t>
      </w:r>
      <w:r>
        <w:t>2</w:t>
      </w:r>
      <w:r>
        <w:t>0</w:t>
      </w:r>
      <w:r>
        <w:t>硫酸二甲酯及30%红氧化钠水溶液反应、甲基化成2。用酸</w:t>
      </w:r>
      <w:r>
        <w:t>(E tO) 2P-CH一R(E tO) 2P-CH-R</w:t>
      </w:r>
      <w:r>
        <w:t>水解去掉苷甲基生成甲基化的糖3。若1中有乙酸酯基、乙酰</w:t>
      </w:r>
      <w:r>
        <w:t>Q0</w:t>
      </w:r>
      <w:r>
        <w:t>3</w:t>
      </w:r>
      <w:r>
        <w:t>R-CH-C、</w:t>
      </w:r>
      <w:r>
        <w:t>+(EiO) 2P-0°</w:t>
      </w:r>
      <w:r>
        <w:t>(R=H，烷基，芳基，CO2R'，CN，OR等)</w:t>
      </w:r>
    </w:p>
    <w:p>
      <w:r>
        <w:t>1044_霍普金斯-柯尔反应</w:t>
      </w:r>
      <w:r>
        <w:t>Hopkins-Cole reaction系蛋白质、</w:t>
      </w:r>
      <w:r>
        <w:t>色氨酸的显色反应。在乙二酸的饱和溶液中加人钠汞齐，再</w:t>
      </w:r>
      <w:r>
        <w:t>用两倍容积的乙酸进行稀释，这样制成的溶液被称为霍普金</w:t>
      </w:r>
      <w:r>
        <w:t>斯-柯尔试剂。在静止状态下，向该试剂加入试样，并滴人浓</w:t>
      </w:r>
      <w:r>
        <w:t>硫酸，如有色氨酸存在，则在两层界面处出现紫红色的环。</w:t>
      </w:r>
    </w:p>
    <w:p>
      <w:r>
        <w:t>1044_霍沃思反应</w:t>
      </w:r>
      <w:r>
        <w:t>Haworth reaction</w:t>
      </w:r>
      <w:r>
        <w:t>芳香族化合物1用丁二酸</w:t>
      </w:r>
      <w:r>
        <w:t>酐2进行弗里德尔-克拉夫茨酰基化反应，生成Y-羰基-Y-芳基</w:t>
      </w:r>
      <w:r>
        <w:t>丁酸3，用克莱门森还原法或沃尔夫-基希湿尔-黄鸣龙还原法</w:t>
      </w:r>
      <w:r>
        <w:t>进行还原，得4，再用弗里德尔-克拉夫茨酰基化反应进行分子</w:t>
      </w:r>
      <w:r>
        <w:t>内酰化反应，生成四氢含萘酮5，再还原(如上述方法)成6，最后</w:t>
      </w:r>
      <w:r>
        <w:t>用硒脱氢成萘7。可用于多种多核芳烃及其衍生物的合成。</w:t>
      </w:r>
      <w:r>
        <w:t>AICl：</w:t>
      </w:r>
      <w:r>
        <w:t>还原</w:t>
      </w:r>
      <w:r>
        <w:t>+</w:t>
      </w:r>
      <w:r>
        <w:t>C</w:t>
      </w:r>
      <w:r>
        <w:t>COH</w:t>
      </w:r>
      <w:r>
        <w:t>COH</w:t>
      </w:r>
      <w:r>
        <w:t>O</w:t>
      </w:r>
      <w:r>
        <w:t>1</w:t>
      </w:r>
      <w:r>
        <w:t>2</w:t>
      </w:r>
      <w:r>
        <w:t>3</w:t>
      </w:r>
      <w:r>
        <w:t>\P</w:t>
      </w:r>
      <w:r>
        <w:t>5</w:t>
      </w:r>
      <w:r>
        <w:t>6</w:t>
      </w:r>
    </w:p>
    <w:p>
      <w:r>
        <w:t>1044_霍沃思甲基化法Haworth methylation</w:t>
      </w:r>
      <w:r>
        <w:t>糖类化合物与</w:t>
      </w:r>
      <w:r>
        <w:t>硫酸二甲酯及30%红氧化钠水溶液反应、甲基化成2。用酸</w:t>
      </w:r>
      <w:r>
        <w:t>水解去掉苷甲基生成甲基化的糖3。若1中有乙酸酯基、乙酰</w:t>
      </w:r>
      <w:r>
        <w:t>基在反应中可被甲基取代。此法在糖化学中很重要。</w:t>
      </w:r>
      <w:r>
        <w:t>CH，OH</w:t>
      </w:r>
      <w:r>
        <w:t>(CH；)SO</w:t>
      </w:r>
      <w:r>
        <w:t>OH</w:t>
      </w:r>
      <w:r>
        <w:t>NaOH</w:t>
      </w:r>
      <w:r>
        <w:t>OH</w:t>
      </w:r>
      <w:r>
        <w:t>OCH y/</w:t>
      </w:r>
      <w:r>
        <w:t>HO</w:t>
      </w:r>
      <w:r>
        <w:t>CH，O</w:t>
      </w:r>
      <w:r>
        <w:t>OCHs</w:t>
      </w:r>
      <w:r>
        <w:t>OH</w:t>
      </w:r>
      <w:r>
        <w:t>OCH 3</w:t>
      </w:r>
      <w:r>
        <w:t>2</w:t>
      </w:r>
      <w:r>
        <w:t>CH2OCH 3</w:t>
      </w:r>
      <w:r>
        <w:t>一0</w:t>
      </w:r>
      <w:r>
        <w:t>器CHLO</w:t>
      </w:r>
      <w:r>
        <w:t>OCH3VOH</w:t>
      </w:r>
      <w:r>
        <w:t>OCH 3</w:t>
      </w:r>
      <w:r>
        <w:t>3</w:t>
      </w:r>
    </w:p>
    <w:p>
      <w:r>
        <w:t>1044_霍伊曼靛蓝合成</w:t>
      </w:r>
      <w:r>
        <w:t>Heumann indigo synthesis N-苯基甘</w:t>
      </w:r>
      <w:r>
        <w:t>氨酸1与碱(氨基钠或氢氧化钠)熔融，发生环化反应，生成2</w:t>
      </w:r>
      <w:r>
        <w:t>用空气或三氯化铁等氧化剂氧化，产生蓝3。这是工业生产</w:t>
      </w:r>
      <w:r>
        <w:t>中常用的方法。</w:t>
      </w:r>
      <w:r>
        <w:t>Na NH 2</w:t>
      </w:r>
      <w:r>
        <w:t>01.</w:t>
      </w:r>
      <w:r>
        <w:t>180~200℃</w:t>
      </w:r>
      <w:r>
        <w:t>NH CH， COH</w:t>
      </w:r>
      <w:r>
        <w:t>O</w:t>
      </w:r>
      <w:r>
        <w:t>1</w:t>
      </w:r>
      <w:r>
        <w:t>3</w:t>
      </w:r>
      <w:r>
        <w:t>(R=H， COOH)</w:t>
      </w:r>
      <w:r>
        <w:t>J</w:t>
      </w:r>
      <w:r>
        <w:t>ji</w:t>
      </w:r>
    </w:p>
    <w:p>
      <w:r>
        <w:t>1045_击变玻璃tektite</w:t>
      </w:r>
      <w:r>
        <w:t>即玻璃陨石。球外物体超高速(&gt;</w:t>
      </w:r>
      <w:r>
        <w:t>15km/s)撞击地球，靶岩熔体在空气中快速冷却的溅射物，具</w:t>
      </w:r>
      <w:r>
        <w:t>有各种空气动力学形态和空气动力烧蚀现象。大多数击变玻</w:t>
      </w:r>
      <w:r>
        <w:t>璃呈漆黑色，部分为瓶绿色、棕褐色。表面呈现许多浅坑、沟</w:t>
      </w:r>
      <w:r>
        <w:t>槽、U形沟和细纹，内部富含气泡和包裹体。根据它们的化</w:t>
      </w:r>
      <w:r>
        <w:t>学成分、同位素和年龄的相似性，全球可分五大击变玻璃群：</w:t>
      </w:r>
      <w:r>
        <w:t>澳亚群(约0.7Ma)，象牙海岸群(1.0Ma)，中欧群</w:t>
      </w:r>
      <w:r>
        <w:t>(14.8Ma)，北美群(约35Ma)和海地群(约65Ma)。北美群玻</w:t>
      </w:r>
      <w:r>
        <w:t>璃硅含量72%~84%，莫尔达维亚群硅含量75%~84%，象</w:t>
      </w:r>
      <w:r>
        <w:t>牙海岸群的硅含量最低67%~69%。澳-亚群玻璃的硅含量</w:t>
      </w:r>
      <w:r>
        <w:t>变化范围较大64%~82%。同一群的微击变玻璃化学成分</w:t>
      </w:r>
      <w:r>
        <w:t>与击变玻璃相似，但硅含量相对较低，而镁较高。微击变玻璃</w:t>
      </w:r>
      <w:r>
        <w:t>的二十多种痕量元素丰度与击变玻璃非常不同。另外，勐龙</w:t>
      </w:r>
      <w:r>
        <w:t>型玻璃还含丰富的挥发性元素。</w:t>
      </w:r>
    </w:p>
    <w:p>
      <w:r>
        <w:t>1045_击变玻璃母岩parent rocks of tektite产生击变玻璃的</w:t>
      </w:r>
      <w:r>
        <w:t>相应靶岩。根据同一群的(微)击变玻璃化学成分相近，系靶</w:t>
      </w:r>
      <w:r>
        <w:t>岩按其不同组分混合熔融的产物，可根据它的主要氧化物百</w:t>
      </w:r>
      <w:r>
        <w:t>分含量进行模拟计算，来估计母岩组成。这对寻找相应的撞</w:t>
      </w:r>
      <w:r>
        <w:t>击坑具有重要意义。</w:t>
      </w:r>
    </w:p>
    <w:p>
      <w:r>
        <w:t>1045_击变玻璃撒布区strewn field of tektite化学成分、年龄</w:t>
      </w:r>
      <w:r>
        <w:t>等相近的(微)击变玻璃分布区。如澳-亚群撒布区，击变玻璃</w:t>
      </w:r>
      <w:r>
        <w:t>分布面积达占地球表面积的十分之一。象牙海岸玻璃覆盖面</w:t>
      </w:r>
      <w:r>
        <w:t>积4×10°km²；中欧群玻璃分布在捷克的波希米亚南部和摩</w:t>
      </w:r>
      <w:r>
        <w:t>拉维亚西南部的两个分立地区；北美群玻璃分布在美国的得</w:t>
      </w:r>
      <w:r>
        <w:t>克萨斯州、佐治亚州和马萨诸塞州等地；海地微击变玻璃分布</w:t>
      </w:r>
      <w:r>
        <w:t>在墨西哥东北部、海地等地。</w:t>
      </w:r>
    </w:p>
    <w:p>
      <w:r>
        <w:t>1045_击变岩见撞击角砾岩2919。</w:t>
      </w:r>
    </w:p>
    <w:p>
      <w:r>
        <w:t>1045_击穿电压breakdown voltage； breakdown potential； zen ar</w:t>
      </w:r>
      <w:r>
        <w:t>voltage； sparking potential</w:t>
      </w:r>
      <w:r>
        <w:t>表征电介质或绝缘材料电性能的</w:t>
      </w:r>
      <w:r>
        <w:t>一个重要物理量，使其突然失去绝缘性能而产生导电现象的</w:t>
      </w:r>
      <w:r>
        <w:t>最低电压值。单位为V，kV。击穿电压愈大绝缘性能愈好。</w:t>
      </w:r>
      <w:r>
        <w:t>各种材料击穿电压根据实验条件的不同而变化。</w:t>
      </w:r>
    </w:p>
    <w:p>
      <w:r>
        <w:t>1045_击穿电压试验puncture voltage test又称油击穿试验(oil</w:t>
      </w:r>
      <w:r>
        <w:t>puncture test) 。测定瓷件能承受工频击穿电压的数值。它表明</w:t>
      </w:r>
      <w:r>
        <w:t>承受最高电压的能力。试验时，把试件整个浸没在变压器油或硅</w:t>
      </w:r>
      <w:r>
        <w:t>油中，一般在额定击穿电压的75%以前</w:t>
      </w:r>
      <w:r>
        <w:t>电压升高速度不作规</w:t>
      </w:r>
      <w:r>
        <w:t>定，其后每秒钟以额定击穿电压的3%的速度升高至击穿为止，</w:t>
      </w:r>
      <w:r>
        <w:t>有独立的光源与检测系统</w:t>
      </w:r>
      <w:r>
        <w:t>读出击穿时的电压值。</w:t>
      </w:r>
      <w:r>
        <w:t>不同的陶瓷制品采用不同的击穿电压测</w:t>
      </w:r>
      <w:r>
        <w:t>时，使该处光</w:t>
      </w:r>
      <w:r>
        <w:t>试方法，如升压方式、保压时间及判定击穿的方法等。击穿有时</w:t>
      </w:r>
      <w:r>
        <w:t>部位和情况。机敏复合材料已用于主动控制振动与噪声，主</w:t>
      </w:r>
      <w:r>
        <w:t>用试件漏电流值达某一给定值表示，如对陶瓷电容器，当漏电流</w:t>
      </w:r>
      <w:r>
        <w:t>达100mA即判为击穿。通常对具体陶瓷件作击穿电压试验都有</w:t>
      </w:r>
      <w:r>
        <w:t>给定的规范或标准作为试验依据。</w:t>
      </w:r>
    </w:p>
    <w:p>
      <w:r>
        <w:t>1045_击穿强度</w:t>
      </w:r>
      <w:r>
        <w:t>breakdown strength</w:t>
      </w:r>
      <w:r>
        <w:t>又称介电击穿强度。材</w:t>
      </w:r>
      <w:r>
        <w:t>料在电场作用下不致被破坏(击穿)所能承受最高的电场强</w:t>
      </w:r>
      <w:r>
        <w:t>纸幅进行涂布加工的一种方法。涂布装置是造纸机的组成部分，</w:t>
      </w:r>
      <w:r>
        <w:t>度。通常用试样击穿电压值与其厚度(两电极板间试样平均</w:t>
      </w:r>
      <w:r>
        <w:t>可安装在纸机(或纸板机)压光机与卷筒间，也可装在最后一个烘</w:t>
      </w:r>
      <w:r>
        <w:t>厚度，涂料为漆膜)之比表示，单位为kV/mm。</w:t>
      </w:r>
      <w:r>
        <w:t>缸与压光机之间，或干燥部的适当位置。机内涂布具有投资省</w:t>
      </w:r>
    </w:p>
    <w:p>
      <w:r>
        <w:t>1045_击倒中时median knockdown time表示杀虫剂生物活性的</w:t>
      </w:r>
      <w:r>
        <w:t>指标，能使供试昆虫的一半(50%)失去正常活动能力所需的时</w:t>
      </w:r>
      <w:r>
        <w:t>间。通常以KT so表示， 单位：s或min。KT so的值越大， 药剂的生</w:t>
      </w:r>
      <w:r>
        <w:t>物活性越低。常用于对活动能力较强昆虫的试验，如蚊虫。</w:t>
      </w:r>
      <w:r>
        <w:t>构、作用机构和制导机构的装置。是由它自己运行的装置。</w:t>
      </w:r>
    </w:p>
    <w:p>
      <w:r>
        <w:t>1045_击发药percussion composition； priming composition</w:t>
      </w:r>
      <w:r>
        <w:t>由机械</w:t>
      </w:r>
      <w:r>
        <w:t>通常它是以计算机为核心，辅之以若干智能设备，用以模拟人</w:t>
      </w:r>
      <w:r>
        <w:t>撞击作用或气泡绝热压缩作用而引起爆燃的混合药剂。主要组</w:t>
      </w:r>
      <w:r>
        <w:t>的触觉、视觉、听觉、味觉以及人的大脑功能等的控制系统。</w:t>
      </w:r>
      <w:r>
        <w:t>成是起爆药、可燃剂和氧化剂，也可含钝感剂、敏化剂、黏合剂等</w:t>
      </w:r>
      <w:r>
        <w:t>附加剂。受引发后，产生热点，起爆药分解，随后引起可燃剂与氧</w:t>
      </w:r>
      <w:r>
        <w:t>手、手腕和手复杂动作的喷涂机，它的操作程序由计算机控</w:t>
      </w:r>
      <w:r>
        <w:t>化剂的燃烧反应，形成的火焰用以点燃发射药、点火药、延期药或</w:t>
      </w:r>
      <w:r>
        <w:t>制，可以变化并具有模仿和记忆功能，改变计算机的程序和数</w:t>
      </w:r>
      <w:r>
        <w:t>J</w:t>
      </w:r>
      <w:r>
        <w:t>雷管。常用的起爆药有雷汞、氮化铅、斯蒂芬酸铅及四氮烯；氧化</w:t>
      </w:r>
      <w:r>
        <w:t>剂有硝酸盐、氣酸盐；可燃剂有硫化钠、硅粉、铝粉、锆粉。分为含</w:t>
      </w:r>
      <w:r>
        <w:t>雷汞、无雷汞、无氯酸钾和无腐蚀(无锈蚀)四大类。要求机械感</w:t>
      </w:r>
      <w:r>
        <w:t>度适中，作用可靠，点火能力高，热安定性良好，无腐蚀，与金属及</w:t>
      </w:r>
      <w:r>
        <w:t>塑料相容，使用贮存安全。用于各种引信火帽、炮弹发射药筒底</w:t>
      </w:r>
      <w:r>
        <w:t>火火帽和枪膛底火火帽。</w:t>
      </w:r>
    </w:p>
    <w:p>
      <w:r>
        <w:t>1045_饥饿培养</w:t>
      </w:r>
      <w:r>
        <w:t>starvation culture</w:t>
      </w:r>
      <w:r>
        <w:t>为研究单一因子对微生物</w:t>
      </w:r>
      <w:r>
        <w:t>生长或产生代谢产物的影响，将培养至一定阶段的细胞与培</w:t>
      </w:r>
      <w:r>
        <w:t>养基分开，在脱离营养基质的情况下培养一定时间，使其积累</w:t>
      </w:r>
      <w:r>
        <w:t>于细胞内的内源营养物质耗尽。</w:t>
      </w:r>
    </w:p>
    <w:p>
      <w:r>
        <w:t>1045_机车用橡胶减震垫rubber mounting pad for locomotive橡胶</w:t>
      </w:r>
      <w:r>
        <w:t>减震制品的一类。系用于机车各部位起减少振动、隔音、级冲等</w:t>
      </w:r>
      <w:r>
        <w:t>作用的橡胶配件。这类产品结构简单、安装方便、安全可靠。包</w:t>
      </w:r>
      <w:r>
        <w:t>括中央支撑橡胶锥体、轴箱拉杆弹簧体、旁承橡胶堆、电机悬挂橡</w:t>
      </w:r>
      <w:r>
        <w:t>胶垫、弹性车轮、弹性齿轮、空气弹簧、传动装置弓形橡胶块和球</w:t>
      </w:r>
      <w:r>
        <w:t>铰、车钩橡胶缓冲块等。一般用模压法制造。</w:t>
      </w:r>
    </w:p>
    <w:p>
      <w:r>
        <w:t>1045_机电一体化mechatronics； mechanical-electrical integra-</w:t>
      </w:r>
      <w:r>
        <w:t>tion综合应用机械技术、微电子技术、自动控制技术以及软</w:t>
      </w:r>
      <w:r>
        <w:t>件编程等群体技术，根据系统功能目标和优化组织结构目标，</w:t>
      </w:r>
      <w:r>
        <w:t>合理配置布局机械本体、执行机构等，使之在软件程序下相互</w:t>
      </w:r>
      <w:r>
        <w:t>协调，有机融合和集成的产品或系统。</w:t>
      </w:r>
    </w:p>
    <w:p>
      <w:r>
        <w:t>1045_机会成本opportunity cost指将有限的资源用于特定用</w:t>
      </w:r>
      <w:r>
        <w:t>途，而失去的潜在利益数额。在进行某项决策时，对若干个备</w:t>
      </w:r>
      <w:r>
        <w:t>选方案进行比较选优，把准备舍弃的方案可能取得的利益数</w:t>
      </w:r>
      <w:r>
        <w:t>额，作为被选定方案的机会成本。例如某设备闲置，可出售，</w:t>
      </w:r>
      <w:r>
        <w:t>也可出租，出售可以收入6000元，出租可得收入7000元；当</w:t>
      </w:r>
      <w:r>
        <w:t>舍弃出售而出租，其机会成本则为6000元，其利益为1000元</w:t>
      </w:r>
      <w:r>
        <w:t>(7000~6000)；反之利益为一1000元。</w:t>
      </w:r>
    </w:p>
    <w:p>
      <w:r>
        <w:t>1045_机理建模mechanism modelling根据系统的机理， 如物</w:t>
      </w:r>
      <w:r>
        <w:t>理或化学的变化规律进行建立系统模型的方法称之为机理建</w:t>
      </w:r>
      <w:r>
        <w:t>模方法，建模的过程叫做机理建模，所建模型叫做机理模型。</w:t>
      </w:r>
    </w:p>
    <w:p>
      <w:r>
        <w:t>1045_机敏复合材料smart composite</w:t>
      </w:r>
      <w:r>
        <w:t>能检知环境变化，并通</w:t>
      </w:r>
      <w:r>
        <w:t>过改变自身一个或多个性能参数对环境变化作出响应，使之</w:t>
      </w:r>
      <w:r>
        <w:t>与变化后的环境相适应的复合材料或材料-器件的复合结构。</w:t>
      </w:r>
      <w:r>
        <w:t>机敏复合材料具有自诊断、自适应或自愈合等功能，因此必然</w:t>
      </w:r>
      <w:r>
        <w:t>是检知</w:t>
      </w:r>
      <w:r>
        <w:t>材料白</w:t>
      </w:r>
      <w:r>
        <w:t>复合，有时还需要外接的电源、信息</w:t>
      </w:r>
      <w:r>
        <w:t>处理系统和</w:t>
      </w:r>
      <w:r>
        <w:t>馈系统</w:t>
      </w:r>
      <w:r>
        <w:t>例如具有自诊断功能的机敏复合材料</w:t>
      </w:r>
      <w:r>
        <w:t>是把光导</w:t>
      </w:r>
      <w:r>
        <w:t>增强纤</w:t>
      </w:r>
      <w:r>
        <w:t>同与基体复合，每根光导纤维均</w:t>
      </w:r>
      <w:r>
        <w:t>有独立的光源与检测系统</w:t>
      </w:r>
      <w:r>
        <w:t>当复合材料发生破坏和应力集中</w:t>
      </w:r>
      <w:r>
        <w:t>时，使该处光</w:t>
      </w:r>
      <w:r>
        <w:t>组</w:t>
      </w:r>
      <w:r>
        <w:t>发生断裂或相应的应变，从而诊断出破坏</w:t>
      </w:r>
      <w:r>
        <w:t>部位和情况。机敏复合材料已用于主动控制振动与噪声，主</w:t>
      </w:r>
      <w:r>
        <w:t>动探测复合材料构件的损伤，根据环境主动改变构件的几何</w:t>
      </w:r>
      <w:r>
        <w:t>尺寸，主动控制树脂基复合材料的固化工艺过程等。</w:t>
      </w:r>
    </w:p>
    <w:p>
      <w:r>
        <w:t>1045_机敏陶瓷</w:t>
      </w:r>
      <w:r>
        <w:t>见智能陶瓷2880。</w:t>
      </w:r>
    </w:p>
    <w:p>
      <w:r>
        <w:t>1045_机内涂布on-machine coating of paper在造纸过程中同时对</w:t>
      </w:r>
      <w:r>
        <w:t>纸幅进行涂布加工的一种方法。涂布装置是造纸机的组成部分，</w:t>
      </w:r>
      <w:r>
        <w:t>可安装在纸机(或纸板机)压光机与卷筒间，也可装在最后一个烘</w:t>
      </w:r>
      <w:r>
        <w:t>缸与压光机之间，或干燥部的适当位置。机内涂布具有投资省</w:t>
      </w:r>
      <w:r>
        <w:t>占地少，减少运输等优点</w:t>
      </w:r>
      <w:r>
        <w:t>但造纸、涂布两部分容易互相影响，操</w:t>
      </w:r>
      <w:r>
        <w:t>作复杂，改变品种不灵活，故多用于纸板涂布。</w:t>
      </w:r>
    </w:p>
    <w:p>
      <w:r>
        <w:t>1045_机器人robot</w:t>
      </w:r>
      <w:r>
        <w:t>具有检测输入信号或环境状态的传感机</w:t>
      </w:r>
      <w:r>
        <w:t>构、作用机构和制导机构的装置。是由它自己运行的装置。</w:t>
      </w:r>
      <w:r>
        <w:t>通常它是以计算机为核心，辅之以若干智能设备，用以模拟人</w:t>
      </w:r>
      <w:r>
        <w:t>的触觉、视觉、听觉、味觉以及人的大脑功能等的控制系统。</w:t>
      </w:r>
    </w:p>
    <w:p>
      <w:r>
        <w:t>1045_机器人涂装robot spraying； robot painting是能模仿人</w:t>
      </w:r>
      <w:r>
        <w:t>手、手腕和手复杂动作的喷涂机，它的操作程序由计算机控</w:t>
      </w:r>
      <w:r>
        <w:t>制，可以变化并具有模仿和记忆功能，改变计算机的程序和数</w:t>
      </w:r>
      <w:r>
        <w:t>据就可"教会”机器人干各种不同的工作。这有别于自动喷</w:t>
      </w:r>
      <w:r>
        <w:t>体的顶或底部安上向罐内延伸的搅拌轴，轴上装上2~4个搅</w:t>
      </w:r>
      <w:r>
        <w:t>涂，特别适用于危险的和重复性的操作场合，由电或液压驱</w:t>
      </w:r>
      <w:r>
        <w:t>拌桨(常用的搅拌桨是带有圆盘和6个矩形与盘成法向分布</w:t>
      </w:r>
      <w:r>
        <w:t>动，使十分精细的喷涂工作得以顺利完成。</w:t>
      </w:r>
      <w:r>
        <w:t>叶片的称为Rushton涡轮的桨， 桨叶外径约为罐径的1/3) 。</w:t>
      </w:r>
    </w:p>
    <w:p>
      <w:r>
        <w:t>1046_机外涂布off machine coating of paper在生产纸张工序</w:t>
      </w:r>
      <w:r>
        <w:t>罐底装有无菌空气的分布器(也有用单孔管的)。由于机械搅</w:t>
      </w:r>
      <w:r>
        <w:t>以外，用专门的涂布机对纸或纸板的一面或两面进行一次或</w:t>
      </w:r>
      <w:r>
        <w:t>拌的作用可使进人罐内的空气很好地获得破碎和分布，以增</w:t>
      </w:r>
      <w:r>
        <w:t>多次涂布的方法。目前多数涂布纸采用机外加工。优点是工</w:t>
      </w:r>
      <w:r>
        <w:t>加罐内气液接触面积而有利于氧的传递和发酵液的混合。这</w:t>
      </w:r>
      <w:r>
        <w:t>艺灵活、造纸、涂布不需同步，互不影响，设备设计方便。但增</w:t>
      </w:r>
      <w:r>
        <w:t>种发酵罐因使用较为广泛，故也被称为标准式发酵罐。</w:t>
      </w:r>
      <w:r>
        <w:t>加工序，原纸需包装、运输、贮存，占地多、投资大。</w:t>
      </w:r>
    </w:p>
    <w:p>
      <w:r>
        <w:t>1046_机械处理mechanical treatment用机械方法对工件的表</w:t>
      </w:r>
      <w:r>
        <w:t>设备或机器固定部分所设的一种圆环端面轴封装置。主要由</w:t>
      </w:r>
      <w:r>
        <w:t>面处理。是工业上常用的方法。主要有机械打磨和机械喷砂</w:t>
      </w:r>
      <w:r>
        <w:t>两种。机械打磨用各种不同型号的水砂纸、木砂纸和铁砂布</w:t>
      </w:r>
      <w:r>
        <w:t>打磨材料表面，使表面成为符合需要的粗糙度。此方法简便</w:t>
      </w:r>
      <w:r>
        <w:t>易行，费用省。机械喷砂可分干法和湿法两种，适合于中等或</w:t>
      </w:r>
      <w:r>
        <w:t>稍小的一些胶接件以及较粗糙的胶接件。</w:t>
      </w:r>
    </w:p>
    <w:p>
      <w:r>
        <w:t>1046_机械镀mechanical plating将冲击料(如玻璃球) 、表面</w:t>
      </w:r>
      <w:r>
        <w:t>处理剂、镀覆促进剂、金属粉和镀件一起放人滚筒中，并通过</w:t>
      </w:r>
      <w:r>
        <w:t>滚筒滚动时产生的动能，把金属粉冷压到零件表面上形成镀</w:t>
      </w:r>
      <w:r>
        <w:t>层的过程。机械镀的镀层无氢脆，厚度均匀，但外观不如电镀</w:t>
      </w:r>
      <w:r>
        <w:t>层平滑、光亮。适于机械镀的金属有锌、镉、锡、铝、铜等软金</w:t>
      </w:r>
      <w:r>
        <w:t>属或它们的合金；适于机械镀的零件有螺钉、螺帽、垫片、铁</w:t>
      </w:r>
      <w:r>
        <w:t>作为封堵和润滑作用，适用范围较广。按弹簧置于工作介质</w:t>
      </w:r>
      <w:r>
        <w:t>钉、销钉、簧片等小零件及对氢脆敏感的高强钢与弹簧</w:t>
      </w:r>
    </w:p>
    <w:p>
      <w:r>
        <w:t>1046_机械法测厚仪mechanical thick ner</w:t>
      </w:r>
      <w:r>
        <w:t>使用杠杆千分尺或</w:t>
      </w:r>
      <w:r>
        <w:t>千分表测定涂膜厚度的方法。优点是不受底材性质的限制和</w:t>
      </w:r>
      <w:r>
        <w:t>涂膜中导电或导磁颜料的影响。精度可读到±2pm。但只能</w:t>
      </w:r>
      <w:r>
        <w:t>的称非平衡型，卸荷的称平衡型。与填料密封相比，其密封可</w:t>
      </w:r>
      <w:r>
        <w:t>对较小面积的样板进行测试，不如磁性法方便。</w:t>
      </w:r>
    </w:p>
    <w:p>
      <w:r>
        <w:t>1046_机械法脱硫mechanical process reclaim将废胶粉同再</w:t>
      </w:r>
      <w:r>
        <w:t>生剂均匀混合，通过机械(如密炼机和压出机)进行脱硫的方</w:t>
      </w:r>
      <w:r>
        <w:t>法。这是近二三十年发展起来的脱硫方法，其特点是脱硫周</w:t>
      </w:r>
      <w:r>
        <w:t>期短，生产效率高，且产品的力学性能也好。</w:t>
      </w:r>
    </w:p>
    <w:p>
      <w:r>
        <w:t>1046_机械翻盘过滤机cell filter； mechanical tilting-pan filter</w:t>
      </w:r>
      <w:r>
        <w:t>由滤盘、分配头(两个固定，一个活动)和附属设备组成的真空</w:t>
      </w:r>
      <w:r>
        <w:t>过滤设备。操作时，料浆由输送管放人滤盘，通过分配头中的</w:t>
      </w:r>
      <w:r>
        <w:t>活动头进行抽滤，洗涤3~4次，再抽干排渣。排渣前将分配</w:t>
      </w:r>
      <w:r>
        <w:t>头调开放空，开动电动机将滤盘由原来水平位置旋转到100°</w:t>
      </w:r>
      <w:r>
        <w:t>~125°自动倾出渣料。继续旋转到235°~270°进行滤布冲</w:t>
      </w:r>
      <w:r>
        <w:t>洗。然后旋转到360°，即回到水平位置再进行操作。适用于</w:t>
      </w:r>
      <w:r>
        <w:t>磷酸的生产。优点是：(1)分离性能良好，结构比较新颖，适用</w:t>
      </w:r>
      <w:r>
        <w:t>于中小型工厂；(2)节省大量贵重金属，制造、安装方便；(3)机</w:t>
      </w:r>
      <w:r>
        <w:t>械设备集中控制，便于操作。缺点是：(1)间歇操作；(2)大面</w:t>
      </w:r>
      <w:r>
        <w:t>积密封比较困难，分配头间有少量泄漏现象。</w:t>
      </w:r>
    </w:p>
    <w:p>
      <w:r>
        <w:t>1046_机械分离mechanical separation利用机械力(重力或离</w:t>
      </w:r>
      <w:r>
        <w:t>心力)的作用使悬浮于气体中的粉尘或雾沫分离的操作。如</w:t>
      </w:r>
      <w:r>
        <w:t>利用重力降尘室及旋风分离器等使气态非均一系分离。</w:t>
      </w:r>
    </w:p>
    <w:p>
      <w:r>
        <w:t>1046_机械过滤mechanical fit ration是用机械进行固液分离的方</w:t>
      </w:r>
      <w:r>
        <w:t>法之一。离心过滤、压滤、微滤、筛网过滤等都属于机械过滤。</w:t>
      </w:r>
    </w:p>
    <w:p>
      <w:r>
        <w:t>1046_机械合金化mechanical alloying</w:t>
      </w:r>
      <w:r>
        <w:t>将多种金属粉末在辗</w:t>
      </w:r>
      <w:r>
        <w:t>压力下经过反复冷焊、粉碎，最终形成合金粉末的工艺。常用</w:t>
      </w:r>
      <w:r>
        <w:t>高能球磨机，在真空或惰性气体保护下球磨足够的时间，便可</w:t>
      </w:r>
      <w:r>
        <w:t>得到成分均匀的合金化粉末。该工艺最早用于氧化物弥散强</w:t>
      </w:r>
      <w:r>
        <w:t>化高温合金，作航空部件，以后扩大用于轻金属、金属间化合</w:t>
      </w:r>
      <w:r>
        <w:t>物、微晶、纳米晶体、非晶及多种功能材料的研制。</w:t>
      </w:r>
    </w:p>
    <w:p>
      <w:r>
        <w:t>1046_机械浆mechanical pulp； MP</w:t>
      </w:r>
      <w:r>
        <w:t>利用机械方法磨解纤维原</w:t>
      </w:r>
      <w:r>
        <w:t>料所制成纸浆的总称。由于原料和磨浆方法不同，其品种很</w:t>
      </w:r>
      <w:r>
        <w:t>多，以木材为原料的，称机械木浆或磨木浆；以草类为原料的</w:t>
      </w:r>
      <w:r>
        <w:t>称机械草浆。机械木浆又分白色磨木浆和褐色磨木浆。白色</w:t>
      </w:r>
      <w:r>
        <w:t>磨木浆色泽较白，包括普通磨木浆(即磨石磨木浆)、木片磨木</w:t>
      </w:r>
      <w:r>
        <w:t>浆、预热木片磨木浆、化学机械浆等。机械浆具有生产过程较</w:t>
      </w:r>
      <w:r>
        <w:t>简单、成本低、得率高、污染小、成纸印刷性能好、平滑度好，不</w:t>
      </w:r>
      <w:r>
        <w:t>透明度高等优点，但成纸不能长期保存。用于抄造印刷纸及</w:t>
      </w:r>
      <w:r>
        <w:t>新闻纸。</w:t>
      </w:r>
    </w:p>
    <w:p>
      <w:r>
        <w:t>1046_机械搅拌式发酵罐</w:t>
      </w:r>
      <w:r>
        <w:t>mechanical agitated fermentor</w:t>
      </w:r>
      <w:r>
        <w:t>常用</w:t>
      </w:r>
      <w:r>
        <w:t>于好气发酵的发酵罐。其基本结构是在高径比为2~4的罐</w:t>
      </w:r>
      <w:r>
        <w:t>体的顶或底部安上向罐内延伸的搅拌轴，轴上装上2~4个搅</w:t>
      </w:r>
      <w:r>
        <w:t>拌桨(常用的搅拌桨是带有圆盘和6个矩形与盘成法向分布</w:t>
      </w:r>
      <w:r>
        <w:t>叶片的称为Rushton涡轮的桨， 桨叶外径约为罐径的1/3) 。</w:t>
      </w:r>
      <w:r>
        <w:t>罐底装有无菌空气的分布器(也有用单孔管的)。由于机械搅</w:t>
      </w:r>
      <w:r>
        <w:t>拌的作用可使进人罐内的空气很好地获得破碎和分布，以增</w:t>
      </w:r>
      <w:r>
        <w:t>加罐内气液接触面积而有利于氧的传递和发酵液的混合。这</w:t>
      </w:r>
      <w:r>
        <w:t>种发酵罐因使用较为广泛，故也被称为标准式发酵罐。</w:t>
      </w:r>
    </w:p>
    <w:p>
      <w:r>
        <w:t>1046_机械密封mechanical seal</w:t>
      </w:r>
      <w:r>
        <w:t>又称端面密封。转动轴通过</w:t>
      </w:r>
      <w:r>
        <w:t>设备或机器固定部分所设的一种圆环端面轴封装置。主要由</w:t>
      </w:r>
      <w:r>
        <w:t>动环和静环组成，由两个环的</w:t>
      </w:r>
      <w:r>
        <w:t>/</w:t>
      </w:r>
      <w:r>
        <w:t>、</w:t>
      </w:r>
      <w:r>
        <w:t>端面互相密切贴合而达密封目</w:t>
      </w:r>
      <w:r>
        <w:t>的。动环固定在轴上，随轴一</w:t>
      </w:r>
      <w:r>
        <w:t>起转动。静环装在壳体上。动</w:t>
      </w:r>
      <w:r>
        <w:t>环依靠弹簧的压力与静环紧密</w:t>
      </w:r>
      <w:r>
        <w:t>了</w:t>
      </w:r>
      <w:r>
        <w:t>接触，阻止流体泄漏。按静环</w:t>
      </w:r>
      <w:r>
        <w:t>和动环的对数，分单端面机械</w:t>
      </w:r>
      <w:r>
        <w:t>单端面外装平衡型机械密封</w:t>
      </w:r>
      <w:r>
        <w:t>密封、双端面机械密封及多端</w:t>
      </w:r>
      <w:r>
        <w:t>1.5一密封圈；2一静环；3一动</w:t>
      </w:r>
      <w:r>
        <w:t>面机械密封。</w:t>
      </w:r>
      <w:r>
        <w:t>双端面机械密封</w:t>
      </w:r>
      <w:r>
        <w:t>环；4一弹簧；6一轴</w:t>
      </w:r>
      <w:r>
        <w:t>具有通入压力液体的密封腔，</w:t>
      </w:r>
      <w:r>
        <w:t>作为封堵和润滑作用，适用范围较广。按弹簧置于工作介质</w:t>
      </w:r>
      <w:r>
        <w:t>之内或外，分内装式与外装式。内装式受力情况较好，密封性</w:t>
      </w:r>
      <w:r>
        <w:t>能好，外装式便于观察和维护安装。根据介质压力在端面上</w:t>
      </w:r>
      <w:r>
        <w:t>所引起压力的卸荷与否，分平衡型与非平衡型两类。不卸荷</w:t>
      </w:r>
      <w:r>
        <w:t>的称非平衡型，卸荷的称平衡型。与填料密封相比，其密封可</w:t>
      </w:r>
      <w:r>
        <w:t>靠，使用期长。摩擦功率损耗小，维护工作量小，但结构铰复</w:t>
      </w:r>
      <w:r>
        <w:t>杂，动环、静环的材料和加工精度要求较高，难于使用在高压、</w:t>
      </w:r>
      <w:r>
        <w:t>高温场合。广泛用于搅拌设备、反应设备、泵、风机等具有轴</w:t>
      </w:r>
      <w:r>
        <w:t>封装置的设备或机器中。</w:t>
      </w:r>
    </w:p>
    <w:p>
      <w:r>
        <w:t>1046_机械喷雾(式) 干燥器nozzle type spray dryer</w:t>
      </w:r>
      <w:r>
        <w:t>又称压力</w:t>
      </w:r>
      <w:r>
        <w:t>喷雾(式)干燥器，喷雾(式)干燥器的一种。液体物料由泵送</w:t>
      </w:r>
      <w:r>
        <w:t>到装在十字旋转臂上的喷嘴，在一</w:t>
      </w:r>
      <w:r>
        <w:t>110</w:t>
      </w:r>
      <w:r>
        <w:t>定压力下喷成雾状，与热空气接触</w:t>
      </w:r>
      <w:r>
        <w:t>器</w:t>
      </w:r>
      <w:r>
        <w:t>而被干燥。空气由送风机送至预热</w:t>
      </w:r>
      <w:r>
        <w:t>器，热空气从干燥室的上端进人，于</w:t>
      </w:r>
      <w:r>
        <w:t>8Y</w:t>
      </w:r>
      <w:r>
        <w:t>底部流经两个袋滤器，从废气排出</w:t>
      </w:r>
      <w:r>
        <w:t>管排出。已干燥的粉末(包括在袋</w:t>
      </w:r>
      <w:r>
        <w:t>滤器中回收的)落至卸料螺旋器上</w:t>
      </w:r>
      <w:r>
        <w:t>机械喷雾(式)干燥器</w:t>
      </w:r>
      <w:r>
        <w:t>而被运走。优点是</w:t>
      </w:r>
      <w:r>
        <w:t>I)适用于逆流</w:t>
      </w:r>
      <w:r>
        <w:t>1一干燥室；2一十字旋转操作，同样适用于塔式或箱式干燥</w:t>
      </w:r>
      <w:r>
        <w:t>臂；3一喷嘴；4，5一袋</w:t>
      </w:r>
      <w:r>
        <w:t>器；(2)雾化器价格便宜；(3)可得粗</w:t>
      </w:r>
      <w:r>
        <w:t>滤器；6一送风机；7一空</w:t>
      </w:r>
      <w:r>
        <w:t>颗粒成品。缺点是：(1)操作弹性</w:t>
      </w:r>
      <w:r>
        <w:t>气预热器；8一卸料螺旋</w:t>
      </w:r>
      <w:r>
        <w:t>小，供液量和液滴直径随操作压力</w:t>
      </w:r>
      <w:r>
        <w:t>器；9，10一废气排出管</w:t>
      </w:r>
      <w:r>
        <w:t>而变化；(2)产品粒度不均匀；(3)喷</w:t>
      </w:r>
      <w:r>
        <w:t>嘴容易磨损。适用于溶液、乳浊液物料的干燥。不适于含有</w:t>
      </w:r>
      <w:r>
        <w:t>固体粒子的物料。</w:t>
      </w:r>
    </w:p>
    <w:p>
      <w:r>
        <w:t>1046_机械曝气mechanical aeration</w:t>
      </w:r>
      <w:r>
        <w:t>借助机械设备(如叶片、</w:t>
      </w:r>
      <w:r>
        <w:t>叶轮等)使活性污泥法气池中废水和污泥充分混合，并使混</w:t>
      </w:r>
      <w:r>
        <w:t>合液液面不断更新与空气接触，来增加水中的溶解氧的方法。</w:t>
      </w:r>
      <w:r>
        <w:t>借助于叶片、叶轮、喷洒器或涡轮装置的机械作用使大气中的</w:t>
      </w:r>
      <w:r>
        <w:t>氧进人液体。目前广泛采用的曝气机主要有表面曝气机和浸</w:t>
      </w:r>
      <w:r>
        <w:t>没式涡轮曝气机两类。这种曝气方法设备简单，维护管理方</w:t>
      </w:r>
      <w:r>
        <w:t>便，常用于较小的曝气池。另外，它也可指借助机械设备对水</w:t>
      </w:r>
      <w:r>
        <w:t>体进行曝气，使空气进入水体中。</w:t>
      </w:r>
    </w:p>
    <w:p>
      <w:r>
        <w:t>1046_机械设备安全防护罩safety guard on machinery为保护</w:t>
      </w:r>
      <w:r>
        <w:t>操作者人身安全而安装在机械设备上的保护装置。其功能是</w:t>
      </w:r>
      <w:r>
        <w:t>将人与设备的运动零部件隔离开，使人体任何部位都不能直</w:t>
      </w:r>
      <w:r>
        <w:t>接进入可</w:t>
      </w:r>
      <w:r>
        <w:t>能引起机械伤害的危险区域。多采用金属材料制</w:t>
      </w:r>
      <w:r>
        <w:t>造，以满足强度要求。常见有封闭结构、网状结构或孔眼结</w:t>
      </w:r>
      <w:r>
        <w:t>构。一般多制成固定式，在经常需要调节或维护的机械部位</w:t>
      </w:r>
      <w:r>
        <w:t>也常用开启式或可调式。</w:t>
      </w:r>
    </w:p>
    <w:p>
      <w:r>
        <w:t>1046_机械式旋风分离器mechanical cyclone借转子的旋转产</w:t>
      </w:r>
      <w:r>
        <w:t>生离心力场从气体中分离粉尘粒子的设备。又称机械式旋风</w:t>
      </w:r>
      <w:r>
        <w:t>除尘器。外形类似于风机蜗壳。叶轮具有特殊的形状，将粉</w:t>
      </w:r>
      <w:r>
        <w:t>尘粒子甩人环隙槽，再导人料斗。净化的气体则连续地通过</w:t>
      </w:r>
      <w:r>
        <w:t>涡形管。主要优点是紧凑。但与高效旋风分离器相比，耗能</w:t>
      </w:r>
      <w:r>
        <w:t>高，最佳工况范围窄。涡形管内发生湍动时则分离器失效。</w:t>
      </w:r>
    </w:p>
    <w:p>
      <w:r>
        <w:t>1047_机械通风冷却塔mechanical draft cooling tower利用通</w:t>
      </w:r>
      <w:r>
        <w:t>风机提供空气流来冷却循环冷却水的冷却塔。这种冷却塔占</w:t>
      </w:r>
      <w:r>
        <w:t>地面积小、冷却效率高、投资省。又分为鼓风式冷却塔和抽风</w:t>
      </w:r>
      <w:r>
        <w:t>式冷却塔。按塔中空气与水的流动方向，又可分为逆流式与</w:t>
      </w:r>
      <w:r>
        <w:t>横流式。鼓风式冷却塔只有逆流式一种。</w:t>
      </w:r>
    </w:p>
    <w:p>
      <w:r>
        <w:t>1047_机械脱壳mechanical de cladding</w:t>
      </w:r>
      <w:r>
        <w:t>用机械方法将核燃料</w:t>
      </w:r>
      <w:r>
        <w:t>外包壳破碎或切断，使燃料暴露，便于溶解。已用于工厂中的</w:t>
      </w:r>
      <w:r>
        <w:t>方法有：使用剪切机的横向切割法；使用锯或砂轮的横向锯断</w:t>
      </w:r>
      <w:r>
        <w:t>法；纵向切开法和纵向挤压法等。横向锯断法产生较多粉末，</w:t>
      </w:r>
      <w:r>
        <w:t>要在水下进行以防止锆合金着火。常用的是横向切割法，它</w:t>
      </w:r>
      <w:r>
        <w:t>的优点是不必将燃料元件拆成单根燃料棒，几乎不产生粉末。</w:t>
      </w:r>
      <w:r>
        <w:t>切割是远距离在竹性气氛中进行，以防止锆合金着火。纵向</w:t>
      </w:r>
    </w:p>
    <w:p>
      <w:r>
        <w:t>1047_切开法用在英法Magnox合金包壳的金属铀棒。常用的脱壳</w:t>
      </w:r>
      <w:r>
        <w:t>机械有剪切机(竖式、横式)，锯切机(片锯、磨锯)、脱壳机(包</w:t>
      </w:r>
      <w:r>
        <w:t>括挤压、滚轧、铣切和液压膨胀等)。</w:t>
      </w:r>
    </w:p>
    <w:p>
      <w:r>
        <w:t>1047_机械稳定性mechanical stability</w:t>
      </w:r>
      <w:r>
        <w:t>乳液胶黏剂从生产、贮</w:t>
      </w:r>
      <w:r>
        <w:t>存、运输至使用的过程中，会遇到各种机械操作，如混合搅拌、</w:t>
      </w:r>
      <w:r>
        <w:t>涂布等，其间乳液粒子相互接触、融着、形成凝聚体，就不能发</w:t>
      </w:r>
      <w:r>
        <w:t>挥乳液原有的粘接等功能。乳液胶黏剂抵抗这种因机械操作</w:t>
      </w:r>
      <w:r>
        <w:t>而发生的破坏作用的性质称为机械稳定性。</w:t>
      </w:r>
    </w:p>
    <w:p>
      <w:r>
        <w:t>1047_机械消沫装置</w:t>
      </w:r>
      <w:r>
        <w:t>mechanical defoamer s利用消沫桨、超声</w:t>
      </w:r>
      <w:r>
        <w:t>波发生器或离心式消沫器等机械装置来消除发酵过程中产生</w:t>
      </w:r>
      <w:r>
        <w:t>的泡沫。机械消沫装置可分为两大类，一类置于发酵罐内，如</w:t>
      </w:r>
      <w:r>
        <w:t>消沫桨、超声波发生器，它们一般都安装在发酵罐靠近顶部的</w:t>
      </w:r>
      <w:r>
        <w:t>地方。消沫桨是由一个与水平成30°角的平桨桨叶组成，它直</w:t>
      </w:r>
      <w:r>
        <w:t>接按装在搅拌轴上，其直径尽可能大一些，可防止泡沫外溢，</w:t>
      </w:r>
      <w:r>
        <w:t>利用桨叶在旋转时产生的剪切力将上升的泡沫打破。在有下</w:t>
      </w:r>
      <w:r>
        <w:t>搅拌的发酵罐中消沫桨可单独装</w:t>
      </w:r>
      <w:r>
        <w:t>在罐顶上的马达上，转速可</w:t>
      </w:r>
      <w:r>
        <w:t>以比较快，这样消</w:t>
      </w:r>
      <w:r>
        <w:t>沫效果更明显。也有用封闭式涡轮消沫桨</w:t>
      </w:r>
      <w:r>
        <w:t>的。超声波消沫是在发酵罐上部装一个超声波发生器，利用</w:t>
      </w:r>
      <w:r>
        <w:t>超声波产生的能量来打破泡沫。另一类是置于发酵罐外的机</w:t>
      </w:r>
      <w:r>
        <w:t>械消沫装置。如立式或卧式离心锥碟消沫器及旋风分离器</w:t>
      </w:r>
      <w:r>
        <w:t>等，它们是将泡沫从发酵罐中引出，利用离心力将泡沫粉碎，</w:t>
      </w:r>
      <w:r>
        <w:t>再将其中液相部分返回罐内。</w:t>
      </w:r>
    </w:p>
    <w:p>
      <w:r>
        <w:t>1047_机械絮凝mechanical flocculation利用机械进行絮凝处</w:t>
      </w:r>
      <w:r>
        <w:t>理。是一种费用低廉的絮凝方法，可提高原水、原污水或废水</w:t>
      </w:r>
      <w:r>
        <w:t>的澄清率。方法是利用框式搅拌器或搅拌桨以大约70mm/s</w:t>
      </w:r>
      <w:r>
        <w:t>的速度缓慢搅拌15min后， 再静置30min。通常是在混凝处</w:t>
      </w:r>
      <w:r>
        <w:t>理之后使用。</w:t>
      </w:r>
    </w:p>
    <w:p>
      <w:r>
        <w:t>1047_机械阻尼mechanical damping材料或材料体系经受振</w:t>
      </w:r>
      <w:r>
        <w:t>荡负荷时，以热址形式耗散能量的量度。自由振荡中，阻尼使</w:t>
      </w:r>
      <w:r>
        <w:t>体系的振幅随时间而减小。阻尼对于塑料来说，它与聚合物</w:t>
      </w:r>
      <w:r>
        <w:t>基本的黏弹性机理有关。阻尼耗散能量的机理，可用于防止</w:t>
      </w:r>
      <w:r>
        <w:t>材料温度过度上升，防止早熟脆性破坏和改善疲劳性能。</w:t>
      </w:r>
    </w:p>
    <w:p>
      <w:r>
        <w:t>1047_机械作用隔膜泵mechanic</w:t>
      </w:r>
      <w:r>
        <w:t>a lope</w:t>
      </w:r>
      <w:r>
        <w:t>ed diaphragm pump</w:t>
      </w:r>
      <w:r>
        <w:t>隔膜泵的一种，是以机械运动驱动膜片变形输送液体的隔膜</w:t>
      </w:r>
      <w:r>
        <w:t>泵。一般是以曲柄滑块或凸轮机构将旋转运动转变为往复直</w:t>
      </w:r>
      <w:r>
        <w:t>线运动，推拉膜片产生变形，从而周期性地改变泵工作腔的容</w:t>
      </w:r>
      <w:r>
        <w:t>积，在吸、排液阀的配合下完成吸液、增压、排液的输液过程。</w:t>
      </w:r>
      <w:r>
        <w:t>机械作用隔膜泵为无泄漏泵，适合排压较低的工况，一般为</w:t>
      </w:r>
      <w:r>
        <w:t>1MPa以下。</w:t>
      </w:r>
    </w:p>
    <w:p>
      <w:r>
        <w:t>1047_机压成型法mechanical pressing借助于外力和模型， 将</w:t>
      </w:r>
      <w:r>
        <w:t>适合于某种成型操作的泥料加工成具有一定形状、尺寸和强</w:t>
      </w:r>
      <w:r>
        <w:t>度的坯体或制品的过程称为成型。机压成型法使用压砖机和</w:t>
      </w:r>
      <w:r>
        <w:t>钢制模具将泥料压制成坯体。常用的设备有液压机、杠杆曲</w:t>
      </w:r>
      <w:r>
        <w:t>轴压砖机、回转压砖机和摩擦压砖机等。因一般采用含水量</w:t>
      </w:r>
      <w:r>
        <w:t>约为5%的半干泥料，故也称为半干法成型。机压成型具有</w:t>
      </w:r>
      <w:r>
        <w:t>坯体结构致密，强度高，干燥和烧成收缩小，尺寸易控制等特</w:t>
      </w:r>
      <w:r>
        <w:t>点。机压成型按加压方式又可分为单面加压和双面加压两</w:t>
      </w:r>
      <w:r>
        <w:t>种，后者可减少坯体的分层现象。</w:t>
      </w:r>
    </w:p>
    <w:p>
      <w:r>
        <w:t>1047_机油见润滑油</w:t>
      </w:r>
      <w:r>
        <w:t>1950。</w:t>
      </w:r>
    </w:p>
    <w:p>
      <w:r>
        <w:t>1047_机制纸machine made paper区别于手工纸而言。指在</w:t>
      </w:r>
      <w:r>
        <w:t>各种类型的造纸机上抄造而成的纸和纸板。具有定量稳定</w:t>
      </w:r>
      <w:r>
        <w:t>匀度好、强度较高的特点。最常用的是湿法造纸，而干法造纸</w:t>
      </w:r>
      <w:r>
        <w:t>则被用于特殊纸种(如烟卷过滤嘴用纸、电气绝缘纸等)</w:t>
      </w:r>
      <w:r>
        <w:t>的抄造。</w:t>
      </w:r>
    </w:p>
    <w:p>
      <w:r>
        <w:t>1047_肌氨酸</w:t>
      </w:r>
      <w:r>
        <w:t>sarcosine</w:t>
      </w:r>
      <w:r>
        <w:t>CHNHCH2COOH</w:t>
      </w:r>
      <w:r>
        <w:t>又称N-甲基甘</w:t>
      </w:r>
      <w:r>
        <w:t>氨酸。白色结晶，微有甜味，212℃分解。具有潮解性，能溶于</w:t>
      </w:r>
      <w:r>
        <w:t>水，微溶于醇，不溶于醚。一种稀有的天然氨基酸。一般由化</w:t>
      </w:r>
      <w:r>
        <w:t>学合成法制得。用于生化试剂并为牙膏抗酶剂的中间体。</w:t>
      </w:r>
    </w:p>
    <w:p>
      <w:r>
        <w:t>1047_肌氨酸酯盐sarco sin ate</w:t>
      </w:r>
      <w:r>
        <w:t>阴离子表面活性剂。一般为白</w:t>
      </w:r>
      <w:r>
        <w:t>色固体，可与水混溶。有洗涤、润湿和发泡能力，可生物降解。</w:t>
      </w:r>
      <w:r>
        <w:t>用作毛发和地毯洗涤香波，化妆品类，能与多种阳离子表面活</w:t>
      </w:r>
      <w:r>
        <w:t>性剂配伍使用。主要有月桂酰基肌氨酸钠、十四酰基肌氨酸</w:t>
      </w:r>
      <w:r>
        <w:t>钠、油酰基肌氨酸钠、硬脂酰基肌氨酸钠。</w:t>
      </w:r>
    </w:p>
    <w:p>
      <w:r>
        <w:t>1047_肌醇</w:t>
      </w:r>
      <w:r>
        <w:t>i nose； inositol</w:t>
      </w:r>
      <w:r>
        <w:t>又称环己六醇。白色结晶状粉末，</w:t>
      </w:r>
      <w:r>
        <w:t>OH OH</w:t>
      </w:r>
      <w:r>
        <w:t>有甜味。熔点225~227℃，218℃(二水合</w:t>
      </w:r>
      <w:r>
        <w:t>H</w:t>
      </w:r>
      <w:r>
        <w:t>OH物)。相对密度dl?1.752；1.524(二水合</w:t>
      </w:r>
      <w:r>
        <w:t>OHH</w:t>
      </w:r>
      <w:r>
        <w:t>物)。25℃时，14g溶于100ml水中；60℃时，</w:t>
      </w:r>
      <w:r>
        <w:t>HO</w:t>
      </w:r>
      <w:r>
        <w:t>H</w:t>
      </w:r>
      <w:r>
        <w:t>28g溶于100ml水中。微溶于乙醇，几乎不</w:t>
      </w:r>
      <w:r>
        <w:t>OH OH</w:t>
      </w:r>
      <w:r>
        <w:t>溶于乙醚和其他一般有机溶剂。二分子水</w:t>
      </w:r>
      <w:r>
        <w:t>合物在50℃以上为风化性结晶，100℃失去</w:t>
      </w:r>
      <w:r>
        <w:t>全部结晶水。在动植物细胞中常存在的成分。可以玉米为原</w:t>
      </w:r>
      <w:r>
        <w:t>料提取而得。动物膳食中缺乏肌醇时，会引起脱毛，且影响生</w:t>
      </w:r>
      <w:r>
        <w:t>长。有时列为B族维生素之一。用于生化研究，制药工业。</w:t>
      </w:r>
      <w:r>
        <w:t>农业上用作单倍体育种的培养基。</w:t>
      </w:r>
    </w:p>
    <w:p>
      <w:r>
        <w:t>1047_肌醇半乳糖苷gal actin ol是棉子糖族植物中一种常见的</w:t>
      </w:r>
      <w:r>
        <w:t>成分。熔点113~114℃(闭</w:t>
      </w:r>
      <w:r>
        <w:t>CH2OH</w:t>
      </w:r>
      <w:r>
        <w:t>H</w:t>
      </w:r>
      <w:r>
        <w:t>OH</w:t>
      </w:r>
      <w:r>
        <w:t>管)；220~222℃(开管，二</w:t>
      </w:r>
      <w:r>
        <w:t>OH</w:t>
      </w:r>
      <w:r>
        <w:t>一</w:t>
      </w:r>
      <w:r>
        <w:t>H</w:t>
      </w:r>
      <w:r>
        <w:t>水合物)。旋光度[α]B</w:t>
      </w:r>
      <w:r>
        <w:t>+135.6°(c=2.0，水)由</w:t>
      </w:r>
      <w:r>
        <w:t>H</w:t>
      </w:r>
      <w:r>
        <w:t>H</w:t>
      </w:r>
      <w:r>
        <w:t>H</w:t>
      </w:r>
      <w:r>
        <w:t>OH</w:t>
      </w:r>
      <w:r>
        <w:t>uDP-D-半乳糖在肌醇半乳</w:t>
      </w:r>
      <w:r>
        <w:t>H</w:t>
      </w:r>
      <w:r>
        <w:t>OH</w:t>
      </w:r>
      <w:r>
        <w:t>OHH</w:t>
      </w:r>
      <w:r>
        <w:t>糖基转移酶催化合成。主</w:t>
      </w:r>
      <w:r>
        <w:t>要生理功能是作为生物合</w:t>
      </w:r>
      <w:r>
        <w:t>成低聚糖(三、四和五糖)的半乳糖供体。</w:t>
      </w:r>
    </w:p>
    <w:p>
      <w:r>
        <w:t>1047_肌醇磷脂lipo sito l又称磷脂酰肌醇， 自大豆中提取制</w:t>
      </w:r>
      <w:r>
        <w:t>得。在肝脏及心肌中多是一磷酸肌醇磷脂，而在脑中多为二、</w:t>
      </w:r>
      <w:r>
        <w:t>三磷酸肌醇磷脂。具有极性头和非极性尾两性酯类。是细胞</w:t>
      </w:r>
      <w:r>
        <w:t>膜组分之一。</w:t>
      </w:r>
      <w:r>
        <w:t>oCH 2-C-O-R 1</w:t>
      </w:r>
      <w:r>
        <w:t>OH</w:t>
      </w:r>
      <w:r>
        <w:t>H</w:t>
      </w:r>
      <w:r>
        <w:t>R2--0-C-CH</w:t>
      </w:r>
      <w:r>
        <w:t>H</w:t>
      </w:r>
      <w:r>
        <w:t>O APH</w:t>
      </w:r>
      <w:r>
        <w:t>NH</w:t>
      </w:r>
      <w:r>
        <w:t>CH2-O</w:t>
      </w:r>
      <w:r>
        <w:t>P--</w:t>
      </w:r>
      <w:r>
        <w:t>O~</w:t>
      </w:r>
      <w:r>
        <w:t>OH</w:t>
      </w:r>
      <w:r>
        <w:t>OH</w:t>
      </w:r>
    </w:p>
    <w:p>
      <w:r>
        <w:t>1047_肌醇六磷酸inositol hexa phosphate； phytic acid</w:t>
      </w:r>
      <w:r>
        <w:t>又称植</w:t>
      </w:r>
      <w:r>
        <w:t>酸。淡黄色浆状液体。一般以</w:t>
      </w:r>
      <w:r>
        <w:t>OH2PO；</w:t>
      </w:r>
      <w:r>
        <w:t>钙、镁的复盐存在于植物种芽、米</w:t>
      </w:r>
      <w:r>
        <w:t>88</w:t>
      </w:r>
      <w:r>
        <w:t>糠中。易溶于水、乙醇和丙酮，几</w:t>
      </w:r>
      <w:r>
        <w:t>乎不溶于乙醚、苯和氯仿。以米</w:t>
      </w:r>
      <w:r>
        <w:t>OH2PO；</w:t>
      </w:r>
      <w:r>
        <w:t>糠或麦麸为原料，经稀盐酸浸泡</w:t>
      </w:r>
      <w:r>
        <w:t>后过滤，用石灰和氢氧化钠中和、</w:t>
      </w:r>
      <w:r>
        <w:t>沉淀，再用离子交换树脂进行处理，减压浓缩、脱色、过滤制得</w:t>
      </w:r>
      <w:r>
        <w:t>成品。用作食品、饲料添加剂和医药原料。工业上用作防锈</w:t>
      </w:r>
      <w:r>
        <w:t>剂、清洗剂及金属表面处理剂等。</w:t>
      </w:r>
    </w:p>
    <w:p>
      <w:r>
        <w:t>1047_肌醇六磷酸钙镁phy tinC as Mg(C6H12O2sP 6·3H2O) 2</w:t>
      </w:r>
      <w:r>
        <w:t>又称植酸钙镁。白色粉末，无气味，难溶于水，能溶于稀酸。</w:t>
      </w:r>
      <w:r>
        <w:t>一种无色的植物钙镁盐，广泛存在于动植物和土壤中。自米</w:t>
      </w:r>
      <w:r>
        <w:t>糠等植物组织或土壤中提取而得。用作肌醇植酸等的制备原</w:t>
      </w:r>
      <w:r>
        <w:t>-18.5(0.3g无水物溶于10ml， 2.5%HCl) 。为肌苷酸的盐。</w:t>
      </w:r>
      <w:r>
        <w:t>料及生化试剂。</w:t>
      </w:r>
    </w:p>
    <w:p>
      <w:r>
        <w:t>1048_肌动蛋白actin</w:t>
      </w:r>
      <w:r>
        <w:t>分子量42000。肌肉结构蛋白的一种，</w:t>
      </w:r>
      <w:r>
        <w:t>肌原纤维细丝中的主要成分。它是由一条多肽链组成。分子</w:t>
      </w:r>
      <w:r>
        <w:t>构型呈球形，有方向性，一般称球状肌动蛋白(G-肌动蛋白)；</w:t>
      </w:r>
      <w:r>
        <w:t>当增加溶液的离子强度，在Mg2*存在下，许多个(300~400)</w:t>
      </w:r>
      <w:r>
        <w:t>G-肌动蛋白按同一前后方向聚合成长链，称为纤维状-肌动蛋</w:t>
      </w:r>
      <w:r>
        <w:t>白(F-肌动蛋白)。在肌原纤维细丝中，以两条F-肌动蛋白链</w:t>
      </w:r>
      <w:r>
        <w:t>相互盘绕成双股螺旋。主要存在于横纹肌原肌纤维细丝及平</w:t>
      </w:r>
      <w:r>
        <w:t>滑肌中，司肌肉运动和细胞运动的重要蛋白质。</w:t>
      </w:r>
    </w:p>
    <w:p>
      <w:r>
        <w:t>1048_肌动球蛋白actomyosin肌动蛋白与肌球蛋白结合形成</w:t>
      </w:r>
      <w:r>
        <w:t>的不溶于水的复合体，每分子肌球蛋白的两个球状头各与一</w:t>
      </w:r>
      <w:r>
        <w:t>个肌球蛋白的单体相结合。是横纹肌纤维中肌原纤维的主要</w:t>
      </w:r>
      <w:r>
        <w:t>成分，与肌肉收缩有关。</w:t>
      </w:r>
    </w:p>
    <w:p>
      <w:r>
        <w:t>1048_肌苷inosine； hypoxanthine ribo side； HR</w:t>
      </w:r>
      <w:r>
        <w:t>OH</w:t>
      </w:r>
      <w:r>
        <w:t>又称次黄嘌呤核苷。白色结晶性粉末。熔点</w:t>
      </w:r>
      <w:r>
        <w:t>N</w:t>
      </w:r>
      <w:r>
        <w:t>218℃(分解)。溶于水，不溶于乙醇和氯仿。</w:t>
      </w:r>
      <w:r>
        <w:t>N</w:t>
      </w:r>
      <w:r>
        <w:t>肌苷能直接进人细胞，参与糖代谢，促进体内</w:t>
      </w:r>
      <w:r>
        <w:t>HOCH 2</w:t>
      </w:r>
      <w:r>
        <w:t>能量代谢和蛋白质合成。其毒性极微，对心脏</w:t>
      </w:r>
      <w:r>
        <w:t>毒性仅为腺苷的万分之一至十万分之一，为</w:t>
      </w:r>
      <w:r>
        <w:t>ATP的千分之一。医疗上用于肝、肾、眼等疾</w:t>
      </w:r>
      <w:r>
        <w:t>忠的辅助治疗。</w:t>
      </w:r>
      <w:r>
        <w:t>OH OH</w:t>
      </w:r>
      <w:r>
        <w:t>肌苷-5‘-二磷酸二钠disodium inosine-5'-diphosphate无</w:t>
      </w:r>
      <w:r>
        <w:t>ON a</w:t>
      </w:r>
      <w:r>
        <w:t>NaO~</w:t>
      </w:r>
      <w:r>
        <w:t>一O-P-OH</w:t>
      </w:r>
      <w:r>
        <w:t>CH2</w:t>
      </w:r>
      <w:r>
        <w:t>OH OH</w:t>
      </w:r>
      <w:r>
        <w:t>色至白色结晶，或白色结晶性粉末。溶于水。由肌苷-5'-二磷</w:t>
      </w:r>
      <w:r>
        <w:t>酸为原料先制得钡盐，再用硫酸钠转化而得。为生化试剂。</w:t>
      </w:r>
    </w:p>
    <w:p>
      <w:r>
        <w:t>1048_肌苷二醛inosine dial-</w:t>
      </w:r>
      <w:r>
        <w:t>OH</w:t>
      </w:r>
      <w:r>
        <w:t>do hyde； IDA</w:t>
      </w:r>
      <w:r>
        <w:t>又称次黄</w:t>
      </w:r>
      <w:r>
        <w:t>嘌呤核苷二醛。肌苷的碘</w:t>
      </w:r>
      <w:r>
        <w:t>酸氧化物，嘌呤类抗代谢</w:t>
      </w:r>
      <w:r>
        <w:t>~N</w:t>
      </w:r>
      <w:r>
        <w:t>HOCH</w:t>
      </w:r>
      <w:r>
        <w:t>物。抗肿瘤机制是通过抑</w:t>
      </w:r>
      <w:r>
        <w:t>制核苷酸还原酶而抑制核</w:t>
      </w:r>
      <w:r>
        <w:t>酸合成。医疗上用于肿瘤</w:t>
      </w:r>
      <w:r>
        <w:t>治疗。</w:t>
      </w:r>
    </w:p>
    <w:p>
      <w:r>
        <w:t>1048_(5-)肌苷酸</w:t>
      </w:r>
      <w:r>
        <w:t>(5'-) in osi nic acid； inosine monophosphate；</w:t>
      </w:r>
      <w:r>
        <w:t>IMP可从酵母菌或肌肉组织中提取； 或用酶促反应使肌苷</w:t>
      </w:r>
      <w:r>
        <w:t>(inosine) 磷酸化； 或用产氨短杆菌(Brevibacterium ammon i-</w:t>
      </w:r>
      <w:r>
        <w:t>a genes) 的某些碱基(如鸟嘌呤) 缺陷型变种通过发酵法获得。</w:t>
      </w:r>
      <w:r>
        <w:t>在生物体内它是合成腺苷酸(AMP) 和鸟苷酸(GMP) 的中间</w:t>
      </w:r>
      <w:r>
        <w:t>产物。也是tRNA(转移核糖核酸) 反密</w:t>
      </w:r>
      <w:r>
        <w:t>码子中碱基或核苷酸(IMP) 之一。对紫</w:t>
      </w:r>
      <w:r>
        <w:t>HN</w:t>
      </w:r>
      <w:r>
        <w:t>.N</w:t>
      </w:r>
      <w:r>
        <w:t>外线有强烈的吸收</w:t>
      </w:r>
      <w:r>
        <w:t>无色结晶或白色结</w:t>
      </w:r>
      <w:r>
        <w:t>晶性粉末</w:t>
      </w:r>
      <w:r>
        <w:t>，无臭，有特殊滋味(鲜味)。它</w:t>
      </w:r>
      <w:r>
        <w:t>HO-P-0-</w:t>
      </w:r>
      <w:r>
        <w:t>是主要呈味核苷酸</w:t>
      </w:r>
      <w:r>
        <w:t>，市售品中较多</w:t>
      </w:r>
      <w:r>
        <w:t>OH</w:t>
      </w:r>
      <w:r>
        <w:t>的是其二钠盐，系结晶性颗粒或白色粉</w:t>
      </w:r>
      <w:r>
        <w:t>HO OH末， 无臭、味鲜、易溶于水、甲酸， 微溶于</w:t>
      </w:r>
      <w:r>
        <w:t>乙醚、丙酮和乙醇；旋光度[α]3%6-37°±</w:t>
      </w:r>
      <w:r>
        <w:t>2°， [α] ~32°±2(c=1， 在水中) 。IMP与谷氨酸(glutamic</w:t>
      </w:r>
      <w:r>
        <w:t>acid) 混合可使鲜度提高3~7倍。主要用作增鲜剂和临床上</w:t>
      </w:r>
      <w:r>
        <w:t>适用于各种慢性肝脏疾患，心脏疾患，白细胞和血小板减少症</w:t>
      </w:r>
      <w:r>
        <w:t>等；与锑剂或六氯二甲苯合用可预防及解除由血防药物引起</w:t>
      </w:r>
      <w:r>
        <w:t>的肝脏或心脏的毒性反应。</w:t>
      </w:r>
    </w:p>
    <w:p>
      <w:r>
        <w:t>1048_肌苷酸钡inosine acid barium salt</w:t>
      </w:r>
      <w:r>
        <w:t>又称次黄苷酸钡。有</w:t>
      </w:r>
      <w:r>
        <w:t>光泽片状晶体。100℃真空中成为无水物。旋光度[α3</w:t>
      </w:r>
      <w:r>
        <w:t>-18.5(0.3g无水物溶于10ml， 2.5%HCl) 。为肌苷酸的盐。</w:t>
      </w:r>
      <w:r>
        <w:t>OH</w:t>
      </w:r>
      <w:r>
        <w:t>0一</w:t>
      </w:r>
      <w:r>
        <w:t>)一C</w:t>
      </w:r>
      <w:r>
        <w:t>Ba-15H，o</w:t>
      </w:r>
      <w:r>
        <w:t>OH OH</w:t>
      </w:r>
      <w:r>
        <w:t>5'-肌苷酸钠</w:t>
      </w:r>
      <w:r>
        <w:t>sodium-5'-in osi nate又称肌苷-5'-磷酸二</w:t>
      </w:r>
      <w:r>
        <w:t>钠。无色至白色晶体，或结晶</w:t>
      </w:r>
      <w:r>
        <w:t>ON a</w:t>
      </w:r>
      <w:r>
        <w:t>H</w:t>
      </w:r>
      <w:r>
        <w:t>OH</w:t>
      </w:r>
      <w:r>
        <w:t>性白色粉末。无臭，有特殊鲜</w:t>
      </w:r>
      <w:r>
        <w:t>味，味阈值0.012%。稍有吸湿</w:t>
      </w:r>
      <w:r>
        <w:t>NaO一P一C</w:t>
      </w:r>
      <w:r>
        <w:t>性，但不潮解，易溶于水，不溶</w:t>
      </w:r>
      <w:r>
        <w:t>于乙醇、乙醚。20℃时100ml</w:t>
      </w:r>
      <w:r>
        <w:t>OH OH</w:t>
      </w:r>
      <w:r>
        <w:t>水可溶解13g，饱和水溶液pH</w:t>
      </w:r>
      <w:r>
        <w:t>值为7.0~8.5。与谷氨酸钠配</w:t>
      </w:r>
      <w:r>
        <w:t>合使用，可起到协同效应。对热稳定，在一般食品的pH值范</w:t>
      </w:r>
      <w:r>
        <w:t>围(4~6)内，在100℃加热1h，几乎不分解。在盐酸溶液中</w:t>
      </w:r>
      <w:r>
        <w:t>波长(250±2)nm处有极大吸收值，含有6~7.5分子结晶水。</w:t>
      </w:r>
      <w:r>
        <w:t>市售品含量97%~102%，砷2mg/kg以下，重金属20mg/kg</w:t>
      </w:r>
      <w:r>
        <w:t>以下，水分28.5%以下。利用酶分解核糖酸，然后分离制得，</w:t>
      </w:r>
      <w:r>
        <w:t>也可用发酵法。利用肌苷酸产生菌制得肌苷酸，然后进行磷</w:t>
      </w:r>
      <w:r>
        <w:t>酸酸化制得。用作调味品，可添加到酱油、醋、鱼、肉、速溶汤</w:t>
      </w:r>
      <w:r>
        <w:t>粉、罐头等中。毒性LDso(小鼠， 经口) 12000mg/kg。还可用</w:t>
      </w:r>
      <w:r>
        <w:t>作生物化学试剂。</w:t>
      </w:r>
    </w:p>
    <w:p>
      <w:r>
        <w:t>1048_肌酐清除率creatinine clearance</w:t>
      </w:r>
      <w:r>
        <w:t>指单位时间内机体消</w:t>
      </w:r>
      <w:r>
        <w:t>除肌酐的能力， 以血浆容积表示， ml/min。由于肌酐生成率</w:t>
      </w:r>
      <w:r>
        <w:t>有时辰差异，故测肌酐清除率时需收集24h尿样，且要避免外</w:t>
      </w:r>
      <w:r>
        <w:t>来食物中肌酐的影响。测定血清肌酐浓度规定在早餐前取血</w:t>
      </w:r>
      <w:r>
        <w:t>样。由于肾的大小及肾血流量与体表面积有关，故肌酐清除</w:t>
      </w:r>
      <w:r>
        <w:t>率以标准体表面积1.73m²表示，以便于病例间的比较以及</w:t>
      </w:r>
      <w:r>
        <w:t>作为调整剂量的依据。</w:t>
      </w:r>
    </w:p>
    <w:p>
      <w:r>
        <w:t>1048_肌红蛋白myoglobin； Mb存在于肌肉中的载氧物质。</w:t>
      </w:r>
      <w:r>
        <w:t>由一条弯曲折叠的蛋白质链(珠蛋白)和一个血红素分子构</w:t>
      </w:r>
      <w:r>
        <w:t>成。分子量17000。不同动物的珠蛋白的氨基酸数目和顺序</w:t>
      </w:r>
      <w:r>
        <w:t>不尽相同。人体的由152个氨基酸组成，而巨头鲸的则由</w:t>
      </w:r>
      <w:r>
        <w:t>H</w:t>
      </w:r>
      <w:r>
        <w:t>(a)</w:t>
      </w:r>
      <w:r>
        <w:t>(b)</w:t>
      </w:r>
      <w:r>
        <w:t>肌红蛋白Mb的结构</w:t>
      </w:r>
      <w:r>
        <w:t>153个氨基酸组成。不同来源的肌红蛋白分子都有相同的构</w:t>
      </w:r>
      <w:r>
        <w:t>象，整个分子中肽链77%成α-螺旋体构象，有八段长度为7~</w:t>
      </w:r>
      <w:r>
        <w:t>24个氨基酸残基的松散肽链，C-末端有一段五个氨基酸残基</w:t>
      </w:r>
      <w:r>
        <w:t>的松散肽链。肌红蛋白能可逆地结合氧分</w:t>
      </w:r>
      <w:r>
        <w:t>，因而能贮存和</w:t>
      </w:r>
      <w:r>
        <w:t>输送肌肉活动所需的氧。人体的心肌中肌红蛋白含量甚高。</w:t>
      </w:r>
    </w:p>
    <w:p>
      <w:r>
        <w:t>1048_肌激酶myo kinase催化核苷一磷酸转变为核苷二磷酸、</w:t>
      </w:r>
      <w:r>
        <w:t>核苷二磷酸转变为核苷三磷酸反应的一类核苷磷酸激酶的统</w:t>
      </w:r>
      <w:r>
        <w:t>称。反应必须有核苷三磷酸提供磷酸基团。例如， 催化AMP</w:t>
      </w:r>
      <w:r>
        <w:t>转变为ADP的AMP激酶(肌激酶) ， 反应如下：AMP+ATP</w:t>
      </w:r>
      <w:r>
        <w:t>AMP激酶ADP。此类酶广泛存在于动物和微生物细胞中，</w:t>
      </w:r>
      <w:r>
        <w:t>主要用于生化研究。</w:t>
      </w:r>
    </w:p>
    <w:p>
      <w:r>
        <w:t>1048_肌浆蛋白my ogen； myosin ogen肌浆中的蛋白质。主要</w:t>
      </w:r>
      <w:r>
        <w:t>有肌红蛋白和参与肌肉收缩功能反应的酶蛋白，例如糖酵解</w:t>
      </w:r>
      <w:r>
        <w:t>酶系、三羟酸循环及脂肪酸β-氧化酶系、氧化磷酸化酶系、电</w:t>
      </w:r>
      <w:r>
        <w:t>子传递体有关酶系等。</w:t>
      </w:r>
    </w:p>
    <w:p>
      <w:r>
        <w:t>1048_肌浆内质网sarcoplasmic reticulum； SR</w:t>
      </w:r>
      <w:r>
        <w:t>主要功能是转</w:t>
      </w:r>
      <w:r>
        <w:t>运钙离子的结构。生理情况下，主要进行两种相反的功能，即</w:t>
      </w:r>
      <w:r>
        <w:t>钙的蓄积和释放。Ca2+或从胞浆进入SR，或从SR内流出到</w:t>
      </w:r>
      <w:r>
        <w:t>胞浆(前者引起肌肉松弛，后者引起肌肉收缩)以维持细胞内</w:t>
      </w:r>
      <w:r>
        <w:t>钙离子(Ca²+)的平衡。</w:t>
      </w:r>
    </w:p>
    <w:p>
      <w:r>
        <w:t>1049_肌球蛋白</w:t>
      </w:r>
      <w:r>
        <w:t>myosin</w:t>
      </w:r>
      <w:r>
        <w:t>肌肉结构蛋白的一种，分子量</w:t>
      </w:r>
      <w:r>
        <w:t>480000。由两条重链(分子量200000)及四条轻链(两条</w:t>
      </w:r>
      <w:r>
        <w:t>L2，分子量18000，L1、L3分子量分别为16000、25000)组</w:t>
      </w:r>
      <w:r>
        <w:t>成。分子构型如豆芽状。两条重链的大部分互相绕成双螺旋</w:t>
      </w:r>
      <w:r>
        <w:t>状，构成豆芽的茎部；总链的其余部分与轻链一起构成豆芽的</w:t>
      </w:r>
      <w:r>
        <w:t>豆瓣部分。肌球蛋白存在于横纹肌肌原纤维的粗丝中，也存</w:t>
      </w:r>
      <w:r>
        <w:t>在于平滑肌中，在肌肉运动中起重要作用。</w:t>
      </w:r>
    </w:p>
    <w:p>
      <w:r>
        <w:t>1049_肌肉注射intramuscular injection是最常用的胃肠外给</w:t>
      </w:r>
      <w:r>
        <w:t>药方式。肌肉组织血流量较多，吸收比皮下注射更迅速。如</w:t>
      </w:r>
      <w:r>
        <w:t>在注射液中加人扩血管或缩血管药或病人休克、心衰时，都会</w:t>
      </w:r>
      <w:r>
        <w:t>改变药物的吸收速度，难溶性混悬液或油注射液会在注射部</w:t>
      </w:r>
      <w:r>
        <w:t>位形成一个药库，缓慢吸收，使全身作用时间延长。肌肉注射</w:t>
      </w:r>
      <w:r>
        <w:t>的优点是达到的血管浓度可靠而准确，作用迅速有效，不宜皮</w:t>
      </w:r>
      <w:r>
        <w:t>下注射时刺激性药物有时可肌肉注射。缺点是注射的疼痛，</w:t>
      </w:r>
      <w:r>
        <w:t>有可能产生局部组织坏死、细菌感染和神经损伤。</w:t>
      </w:r>
    </w:p>
    <w:p>
      <w:r>
        <w:t>1049_肌酸</w:t>
      </w:r>
      <w:r>
        <w:t>creatine又称甲胍基乙酸。一水</w:t>
      </w:r>
      <w:r>
        <w:t>CHy</w:t>
      </w:r>
      <w:r>
        <w:t>物白色单斜形结晶。100℃脱水，303℃分</w:t>
      </w:r>
      <w:r>
        <w:t>NH</w:t>
      </w:r>
      <w:r>
        <w:t>解。微溶于乙醇，不溶于乙醚。由肌肉组织</w:t>
      </w:r>
      <w:r>
        <w:t>中提取而得， 或以肌氨酸和氰胺为原料经加HOO CNH，</w:t>
      </w:r>
      <w:r>
        <w:t>热反应制得。可用于生化研究。</w:t>
      </w:r>
    </w:p>
    <w:p>
      <w:r>
        <w:t>1049_肌酸激酶creatine kinase； creatine phosphate kinase； crea-</w:t>
      </w:r>
      <w:r>
        <w:t>tine phosphokinase； phosphocreatine phosphokinase； CPK</w:t>
      </w:r>
      <w:r>
        <w:t>又称磷酸肌酸激酶。其系统名称：ATP(腺苷三磷酸) ：肌酸</w:t>
      </w:r>
      <w:r>
        <w:t>N-磷酸转移酶。属于磷酸转移酶类(phosphotransferases) 中</w:t>
      </w:r>
      <w:r>
        <w:t>一个组群，来源不同、分子组成也不尽相同。专司(可逆性)催</w:t>
      </w:r>
      <w:r>
        <w:t>化腺苷二磷酸(ADP) 和磷酸肌酸转化为ATP和肌酸的一类</w:t>
      </w:r>
      <w:r>
        <w:t>酶(催化该反应中标准自由能变化：AG=12.56kJ即</w:t>
      </w:r>
      <w:r>
        <w:t>(3.0kcal) 。EC 2.7.3.2.。在生物中广泛存在于动物的骨骼</w:t>
      </w:r>
      <w:r>
        <w:t>肌、脑、心等组织和器官中，故兔、鸡、牛肌肉、脑、心脏等是提</w:t>
      </w:r>
      <w:r>
        <w:t>取该类酶很好原料。该酶分子量8×10，有两个亚基(分子量</w:t>
      </w:r>
      <w:r>
        <w:t>4×10+)构成</w:t>
      </w:r>
      <w:r>
        <w:t>从肌、脑来源的已有结晶制品。它在胞内主要</w:t>
      </w:r>
      <w:r>
        <w:t>存在于线粒体内膜的外表面。其底物通常为肌酸(递反应</w:t>
      </w:r>
      <w:r>
        <w:t>中) 、ADP、磷酸肌酸</w:t>
      </w:r>
      <w:r>
        <w:t>E者的米氏常数K</w:t>
      </w:r>
      <w:r>
        <w:t>n(mmol/L) 分别为</w:t>
      </w:r>
      <w:r>
        <w:t>0.6、19和5。</w:t>
      </w:r>
      <w:r>
        <w:t>鉴于</w:t>
      </w:r>
      <w:r>
        <w:t>它是将磷酸肌酸的髙能磷酸基转移至</w:t>
      </w:r>
      <w:r>
        <w:t>ADP使之成为生物能物</w:t>
      </w:r>
      <w:r>
        <w:t>的ATP， 所以它是生物体内的</w:t>
      </w:r>
      <w:r>
        <w:t>生物能产生系统之</w:t>
      </w:r>
      <w:r>
        <w:t>，特别对于肌肉运动具有重要生物学意</w:t>
      </w:r>
      <w:r>
        <w:t>义。在细菌中因缺乏磷酸原之</w:t>
      </w:r>
      <w:r>
        <w:t>，即磷酸肌酸，故存在另一个</w:t>
      </w:r>
      <w:r>
        <w:t>磷酸原物质，即磷酸精氨酸，为此在细菌中只存在有精氨酸激</w:t>
      </w:r>
      <w:r>
        <w:t>酶(EC2.7.3.3.)功能与肌酸激酶相同。</w:t>
      </w:r>
    </w:p>
    <w:p>
      <w:r>
        <w:t>1049_肌肽</w:t>
      </w:r>
      <w:r>
        <w:t>B-alanyl-L-his tide； L-carnosine</w:t>
      </w:r>
      <w:r>
        <w:t>为β-丙氨酰-L-组</w:t>
      </w:r>
      <w:r>
        <w:t>氨酸。由β-丙氨酸和L</w:t>
      </w:r>
      <w:r>
        <w:t>H2NCH2CH2CONH-CH COOH</w:t>
      </w:r>
      <w:r>
        <w:t>组氨酸盐酸盐缩合而得</w:t>
      </w:r>
      <w:r>
        <w:t>卜</w:t>
      </w:r>
      <w:r>
        <w:t>-CH2</w:t>
      </w:r>
      <w:r>
        <w:t>的一种二肽。白色针状</w:t>
      </w:r>
      <w:r>
        <w:t>结晶。熔点246~250℃</w:t>
      </w:r>
      <w:r>
        <w:t>(分解)。旋光度[α]召</w:t>
      </w:r>
      <w:r>
        <w:t>+24.1(1.5%，水中)。</w:t>
      </w:r>
      <w:r>
        <w:t>存在于脊椎动物肌肉中。生理功能尚不清楚，有人认为肌肽</w:t>
      </w:r>
      <w:r>
        <w:t>可促进氧化磷酸化作用， 从而使肌肉积累ATP和CP(磷酸肌</w:t>
      </w:r>
      <w:r>
        <w:t>酸)，有利于肌肉收缩。用于生化研究，测定肌肽酶的底物。</w:t>
      </w:r>
    </w:p>
    <w:p>
      <w:r>
        <w:t>1049_肌糖原muscle glycogen存在于肌肉中的糖原， 其组成和</w:t>
      </w:r>
      <w:r>
        <w:t>CHi。分子离子必是奇电子离子， 通式为Ｍ*。</w:t>
      </w:r>
      <w:r>
        <w:t>性质与糖原相似。</w:t>
      </w:r>
    </w:p>
    <w:p>
      <w:r>
        <w:t>1049_肌原纤维my of brl存在于肌细胞内的细丝状纤维， 与肌细</w:t>
      </w:r>
      <w:r>
        <w:t>胞的长轴相平行，直径1~2um，为骨骼肌收缩的基本结构单位。</w:t>
      </w:r>
      <w:r>
        <w:t>在光学显微镜下可见每根肌原纤维由几百个较宽的暗带(A带)</w:t>
      </w:r>
      <w:r>
        <w:t>和较窄的明带(I带)交替组成。暗带的中部色淡，称为H带，H带</w:t>
      </w:r>
      <w:r>
        <w:t>的范围，控制阀将处于全开或全关状态。当偏差减小后，在偏</w:t>
      </w:r>
      <w:r>
        <w:t>的中部称为M线；明带中部色深的间线，称为Z线。两个Z线之</w:t>
      </w:r>
      <w:r>
        <w:t>差未改变正负极性以前，甚至在改变正负极性后的一段时间</w:t>
      </w:r>
      <w:r>
        <w:t>间的一段称为肌节，是基本收缩单位。</w:t>
      </w:r>
    </w:p>
    <w:p>
      <w:r>
        <w:t>1049_肌原纤维蛋白fibril n； myo fibril protein组成肌肉中肌</w:t>
      </w:r>
      <w:r>
        <w:t>位置。这种现象显然对控制品质起有害的影响，有时相当严</w:t>
      </w:r>
      <w:r>
        <w:t>原纤维的蛋白质，其中肌球蛋白占蛋白质总量的54%，肌动</w:t>
      </w:r>
      <w:r>
        <w:t>蛋白占蛋白质总量的20%~25%，还有原肌球蛋白、肌原蛋</w:t>
      </w:r>
      <w:r>
        <w:t>白和少量功能不明的调节性结构蛋白。含量愈高，食用时口</w:t>
      </w:r>
      <w:r>
        <w:t>感越韧。肌原纤维蛋白不溶于水，但可以酶解。</w:t>
      </w:r>
    </w:p>
    <w:p>
      <w:r>
        <w:t>1049_肌原纤维细丝my oli lament； filament有两条F-肌动蛋白链</w:t>
      </w:r>
      <w:r>
        <w:t>互相盘绕的双股螺旋为其主体，在其双股螺旋沟中藏有原肌球蛋</w:t>
      </w:r>
      <w:r>
        <w:t>白分子，分子之间头尾相接，排列成串；每隔40nm的距离出现一</w:t>
      </w:r>
      <w:r>
        <w:t>个肌原蛋白分子，通过两个点与细丝的其他组分结合，即一个点</w:t>
      </w:r>
      <w:r>
        <w:t>与原肌球蛋白结合，另一个点与肌动蛋白结合。</w:t>
      </w:r>
    </w:p>
    <w:p>
      <w:r>
        <w:t>1049_鸡豆黄素A bio chan in A； ol melin又称鹰嘴豆芽素A， 生</w:t>
      </w:r>
      <w:r>
        <w:t>原禅宁A。黄色针状结品(由</w:t>
      </w:r>
      <w:r>
        <w:t>HO、</w:t>
      </w:r>
      <w:r>
        <w:t>&lt;\-0CH</w:t>
      </w:r>
      <w:r>
        <w:t>甲醇中)，熔点212~216℃。植</w:t>
      </w:r>
      <w:r>
        <w:t>物来源有豆科植物鹰嘴豆(Ci-</w:t>
      </w:r>
      <w:r>
        <w:t>OHO</w:t>
      </w:r>
      <w:r>
        <w:t>cer arietinum L.) 种子的胚芽</w:t>
      </w:r>
      <w:r>
        <w:t>部分， 红车轴草(Trifolium</w:t>
      </w:r>
      <w:r>
        <w:t>pratense L.) 全草等。具有雌激素样作用， 能抑制胆固醇的升</w:t>
      </w:r>
      <w:r>
        <w:t>高，还具有抗真菌和抗肿瘤作用。</w:t>
      </w:r>
    </w:p>
    <w:p>
      <w:r>
        <w:t>1049_鸡骨草Herba Abri</w:t>
      </w:r>
      <w:r>
        <w:t>豆科植物广州相思子(Abr us</w:t>
      </w:r>
      <w:r>
        <w:t>frat iculosusWallexWightetArn) 的干燥全株。甘、微苦</w:t>
      </w:r>
      <w:r>
        <w:t>凉。主要含相思子碱、相思子素、红豆碱、胆碱、氨基酸、甾醇、</w:t>
      </w:r>
      <w:r>
        <w:t>黄酮等。具有清热解毒、疏肝止痛、抗炎、抗菌、止血、收敛、抗</w:t>
      </w:r>
      <w:r>
        <w:t>癌等作用。用于黄疸，胁肋不舒，胃脘胀痛，急慢性肝炎，乳腺</w:t>
      </w:r>
      <w:r>
        <w:t>炎。本品有小毒，大剂量时引起中毒。体质虚弱者慎用。</w:t>
      </w:r>
    </w:p>
    <w:p>
      <w:r>
        <w:t>1049_鸡冠花(一) Celosia cristata L</w:t>
      </w:r>
      <w:r>
        <w:t>苋科植物。(二) Flos</w:t>
      </w:r>
      <w:r>
        <w:t>Celosia e Cristata e</w:t>
      </w:r>
      <w:r>
        <w:t>中药。鸡冠花的干燥花序。甘、涩，凉。</w:t>
      </w:r>
      <w:r>
        <w:t>含山奈甙、苋莱红素、松醇等。具有收敛止血、止带、止痢、抗</w:t>
      </w:r>
      <w:r>
        <w:t>阴道毛滴虫等作用。用于吐血、崩漏、便血、痔血、赤白带下、</w:t>
      </w:r>
      <w:r>
        <w:t>久痢不止。</w:t>
      </w:r>
    </w:p>
    <w:p>
      <w:r>
        <w:t>1049_鸡纳糖</w:t>
      </w:r>
      <w:r>
        <w:t>quino vose</w:t>
      </w:r>
      <w:r>
        <w:t>由乙酸乙酯中制得其结晶，熔点</w:t>
      </w:r>
      <w:r>
        <w:t>CH，</w:t>
      </w:r>
      <w:r>
        <w:t>146℃，旋光度[α]+73°→</w:t>
      </w:r>
      <w:r>
        <w:t>H</w:t>
      </w:r>
      <w:r>
        <w:t>OH</w:t>
      </w:r>
      <w:r>
        <w:t>+30(c=8.3)，溶于水、乙醇，</w:t>
      </w:r>
      <w:r>
        <w:t>OHH</w:t>
      </w:r>
      <w:r>
        <w:t>基本不溶于乙醚、丙酮。存在</w:t>
      </w:r>
      <w:r>
        <w:t>HO</w:t>
      </w:r>
      <w:r>
        <w:t>OH</w:t>
      </w:r>
      <w:r>
        <w:t>于金鸡纳树皮中，可由葡萄糖</w:t>
      </w:r>
      <w:r>
        <w:t>HOH</w:t>
      </w:r>
      <w:r>
        <w:t>制备。主要用于化学及生物化</w:t>
      </w:r>
      <w:r>
        <w:t>学研究。</w:t>
      </w:r>
    </w:p>
    <w:p>
      <w:r>
        <w:t>1049_鸡内金</w:t>
      </w:r>
      <w:r>
        <w:t>Endothelium Corneum Giger i aeG all i</w:t>
      </w:r>
      <w:r>
        <w:t>雉科动</w:t>
      </w:r>
      <w:r>
        <w:t>物家鸡(Gallus gallus domesticus Brisson) 的干燥沙囊内壁。</w:t>
      </w:r>
      <w:r>
        <w:t>甘，平。主要含胃液素、角蛋白、氨基酸、微量胃蛋白酶、淀粉</w:t>
      </w:r>
      <w:r>
        <w:t>酶等。具有健胃消食，涩精止进，通淋消石，抗放射等作用。</w:t>
      </w:r>
      <w:r>
        <w:t>用于食积不消，呕吐泻痢，小儿疳积遗尿，遗精。</w:t>
      </w:r>
    </w:p>
    <w:p>
      <w:r>
        <w:t>1049_鸡血藤</w:t>
      </w:r>
      <w:r>
        <w:t>Caul isS pathol obi</w:t>
      </w:r>
      <w:r>
        <w:t>豆科植物密花豆</w:t>
      </w:r>
      <w:r>
        <w:t>(S pathol obus sub erectus Dunn) 的干燥藤茎。苦、甘， 温。主</w:t>
      </w:r>
      <w:r>
        <w:t>要含甾醇、黄酮、原儿茶酸、微量元素等。具有补血、活血、通</w:t>
      </w:r>
      <w:r>
        <w:t>络、升血红蛋白、降压、抑制心脏等作用。用于月经不调，血虚</w:t>
      </w:r>
      <w:r>
        <w:t>萎黄，麻木瘫痪，风湿痹痛。</w:t>
      </w:r>
    </w:p>
    <w:p>
      <w:r>
        <w:t>1049_奇交替烃odd alterna nt hydrocarbons具有奇数碳原子</w:t>
      </w:r>
      <w:r>
        <w:t>的交替烃称奇交替烃。奇交替烃必定是具有未配对电子的自</w:t>
      </w:r>
      <w:r>
        <w:t>由基、正离子或负离子。例如，烯丙基正离子，苄基游离基均</w:t>
      </w:r>
      <w:r>
        <w:t>为奇交替烃。</w:t>
      </w:r>
    </w:p>
    <w:p>
      <w:r>
        <w:t>1049_奇电子离子cdd-elec iron ion外壳层有未成对电子的离子，</w:t>
      </w:r>
      <w:r>
        <w:t>质谱学中称为奇电子离子， 又称开壳层离子(open-shelli on) 、游离</w:t>
      </w:r>
      <w:r>
        <w:t>基离子，通常缩写为OE标记符号为“十"，(标于右上角)如OE*，</w:t>
      </w:r>
      <w:r>
        <w:t>CHi。分子离子必是奇电子离子， 通式为Ｍ*。</w:t>
      </w:r>
    </w:p>
    <w:p>
      <w:r>
        <w:t>1049_积分饱和reset windup在偏差长期存在时， 由积分控制</w:t>
      </w:r>
      <w:r>
        <w:t>作用(I)引起的一种积分过量现象。在积分作用下，控制器输</w:t>
      </w:r>
      <w:r>
        <w:t>出的变化速度与偏差成正比，如偏差长期未能消除，则积分控</w:t>
      </w:r>
      <w:r>
        <w:t>制作用将沿某一方向一直改变下去，控制器输出会超过额定</w:t>
      </w:r>
      <w:r>
        <w:t>的范围，控制阀将处于全开或全关状态。当偏差减小后，在偏</w:t>
      </w:r>
      <w:r>
        <w:t>差未改变正负极性以前，甚至在改变正负极性后的一段时间</w:t>
      </w:r>
      <w:r>
        <w:t>之内，积分过量状态依然保持，控制阀仍不能脱开全开或全关</w:t>
      </w:r>
      <w:r>
        <w:t>位置。这种现象显然对控制品质起有害的影响，有时相当严</w:t>
      </w:r>
      <w:r>
        <w:t>重，应设法防止。</w:t>
      </w:r>
      <w:r>
        <w:t>对光的散射或发射进行收集的一种高效率器件。球上的小窗</w:t>
      </w:r>
    </w:p>
    <w:p>
      <w:r>
        <w:t>1050_积分法method of integration</w:t>
      </w:r>
      <w:r>
        <w:t>化学动力学中应用反应</w:t>
      </w:r>
      <w:r>
        <w:t>口可以让光进入并与检测器靠得较近。</w:t>
      </w:r>
      <w:r>
        <w:t>的动力学方程(即速率方程积分形式)求取反应级数n的方</w:t>
      </w:r>
      <w:r>
        <w:t>法。作法是：对某反应，将实验测得的一系列时间t、反应物</w:t>
      </w:r>
      <w:r>
        <w:t>使平行光通过装满测定液的样品池，投射到积分球上，由于溶</w:t>
      </w:r>
      <w:r>
        <w:t>浓度c的对应数据分别代人各级反应的动力学方程中求算速</w:t>
      </w:r>
      <w:r>
        <w:t>液中的微粒子作用而产生散射光，由透过的散射光与透射光</w:t>
      </w:r>
      <w:r>
        <w:t>率常数k。用哪个级数的动力学公式求出的一系列k为基本</w:t>
      </w:r>
      <w:r>
        <w:t>强度之比求取浊度，这类仪器称为积分球式浊度计。</w:t>
      </w:r>
      <w:r>
        <w:t>一致的常数，此反应就属该级数反应。例如，若将t-c数据代</w:t>
      </w:r>
      <w:r>
        <w:t>入k=―In(co/c)求得的一系列k基本一致，则n=1。上式</w:t>
      </w:r>
      <w:r>
        <w:t>量范畴时，它等于通过包含所测位点在内的微小透明假想球</w:t>
      </w:r>
      <w:r>
        <w:t>中co是反应物初始浓度。有时，也将应用反应动力学方程求</w:t>
      </w:r>
      <w:r>
        <w:t>取级数的作图法包括在积分法之中。</w:t>
      </w:r>
      <w:r>
        <w:t>内为常数时，可简化为Ho=Eo·t)。SI制下的单位为J/m²。</w:t>
      </w:r>
    </w:p>
    <w:p>
      <w:r>
        <w:t>1050_积分反应器integral reactor</w:t>
      </w:r>
      <w:r>
        <w:t>指实验室研究固体催化剂</w:t>
      </w:r>
      <w:r>
        <w:t>能量积分通量则等于球辐射曝光址。对于不被靶物或环境物</w:t>
      </w:r>
      <w:r>
        <w:t>使用的一种流动体系的固定床型管式反应器。主要用于单程</w:t>
      </w:r>
      <w:r>
        <w:t>散射或反射的平行和垂直入射光束来说，则等于辐射曝光量</w:t>
      </w:r>
      <w:r>
        <w:t>转化率高(&gt;25%)的催化反应评价，特点是床层首尾两端反</w:t>
      </w:r>
      <w:r>
        <w:t>应速度变化比较大，沿床层的轴向与径向都存在明显的浓度</w:t>
      </w:r>
      <w:r>
        <w:t>梯度和温度梯度。转化达稳态时，过程的反应速度是沿床高</w:t>
      </w:r>
      <w:r>
        <w:t>各部位反应速度的积分结果。积分反应器结构简单，实验方</w:t>
      </w:r>
      <w:r>
        <w:t>球形体积元的功率的4倍除以球的表面积S，(4rL·dw，当</w:t>
      </w:r>
      <w:r>
        <w:t>便，用于评价催化剂活性和测定动力学数据。对热效应较大</w:t>
      </w:r>
      <w:r>
        <w:t>辐射功率在所考虑的固体角范围内为常数时，可简化为E0=</w:t>
      </w:r>
      <w:r>
        <w:t>的体系，数据精确性较差。</w:t>
      </w:r>
    </w:p>
    <w:p>
      <w:r>
        <w:t>1050_积分分离</w:t>
      </w:r>
      <w:r>
        <w:t>integral action separation</w:t>
      </w:r>
      <w:r>
        <w:t>计算机实现PI和</w:t>
      </w:r>
      <w:r>
        <w:t>PID控制时减少积分作用相位滞后不良效应的一类措施。控</w:t>
      </w:r>
      <w:r>
        <w:t>制算法中引人积分作用(I)主要目的是消除余差，因为只要有</w:t>
      </w:r>
      <w:r>
        <w:t>偏差存在，积分作用会按原来方向继续增强，直到无差为止。</w:t>
      </w:r>
      <w:r>
        <w:t>时，被气体吸附质覆盖的那部分吸附剂表面所产生的平均吸</w:t>
      </w:r>
      <w:r>
        <w:t>但积分作用具有相</w:t>
      </w:r>
      <w:r>
        <w:t>滞后</w:t>
      </w:r>
      <w:r>
        <w:t>性</w:t>
      </w:r>
      <w:r>
        <w:t>质</w:t>
      </w:r>
      <w:r>
        <w:t>当偏差的绝对值已在减</w:t>
      </w:r>
      <w:r>
        <w:t>小，即测量值逐渐向设定值靠近时，积分作用仍继续沿原来方</w:t>
      </w:r>
      <w:r>
        <w:t>向变化，控制作用量将会超过需要，增强被控变址的振荡倾</w:t>
      </w:r>
      <w:r>
        <w:t>向，为避免或减小该种效应，在控制算法中规定只有在积分控</w:t>
      </w:r>
      <w:r>
        <w:t>制作用量ui与比例控制作用量up变化方向相同时，才把积</w:t>
      </w:r>
      <w:r>
        <w:t>分作用引人；而在uy与up变化方向相反时，则将积分作用</w:t>
      </w:r>
      <w:r>
        <w:t>切除。另一种措施是只有在偏差的绝对值小于某一界限值，</w:t>
      </w:r>
      <w:r>
        <w:t>即被控变量相当接近设定值时，才将积分作用引人，而在其他</w:t>
      </w:r>
      <w:r>
        <w:t>情况下，则将积分作用切除。</w:t>
      </w:r>
    </w:p>
    <w:p>
      <w:r>
        <w:t>1050_积分剪切因子integrated shear factor； IS F</w:t>
      </w:r>
      <w:r>
        <w:t>细胞培养用</w:t>
      </w:r>
      <w:r>
        <w:t>生物反应器中对桨叶和容器壁之间剪切场强度的度量：</w:t>
      </w:r>
      <w:r>
        <w:t>IS F-。其中n为桨叶转动速率， D为容器直径， D：</w:t>
      </w:r>
      <w:r>
        <w:t>为搅拌桨叶直径。有报道FS-4细胞在IS F&lt;20s-1时生长不</w:t>
      </w:r>
      <w:r>
        <w:t>受影响。尽管它对于反应器放大可能有用，但细胞生长和积</w:t>
      </w:r>
      <w:r>
        <w:t>分剪切因子关联还没有把流体力学对微载体上细胞的作用以</w:t>
      </w:r>
      <w:r>
        <w:t>机理模型表达出来。</w:t>
      </w:r>
    </w:p>
    <w:p>
      <w:r>
        <w:t>1050_积分鉴定integral performance criterion</w:t>
      </w:r>
      <w:r>
        <w:t>控制系统的控</w:t>
      </w:r>
      <w:r>
        <w:t>制品质取决于动态偏差及回复时间大小，所以综合控制指标</w:t>
      </w:r>
      <w:r>
        <w:t>采用下式表示」=8f(e，t)dt。式中e为动态偏差，t为回</w:t>
      </w:r>
      <w:r>
        <w:t>复时间，J为积分鉴定，此式称为积分鉴定。积分鉴定常用绝</w:t>
      </w:r>
      <w:r>
        <w:t>对值积分鉴定，平方积分鉴定和时间乘以绝对值的积分鉴定</w:t>
      </w:r>
      <w:r>
        <w:t>三种。</w:t>
      </w:r>
    </w:p>
    <w:p>
      <w:r>
        <w:t>1050_积分控制器</w:t>
      </w:r>
      <w:r>
        <w:t>integral controller； I controller仅具有积分</w:t>
      </w:r>
      <w:r>
        <w:t>控制作用的控制器。其控制规律是在一定界限内控制作用的</w:t>
      </w:r>
      <w:r>
        <w:t>变化量与偏差对时间的积分值成比例，亦即控制作用的变化</w:t>
      </w:r>
      <w:r>
        <w:t>速度与输人偏差值成正比。只要有偏差存在，积分作用将-</w:t>
      </w:r>
      <w:r>
        <w:t>直进行下去，直到偏差为零，故积分控制的结果不存在静差</w:t>
      </w:r>
      <w:r>
        <w:t>(余差)。</w:t>
      </w:r>
      <w:r>
        <w:t>BOXCAR积分器</w:t>
      </w:r>
      <w:r>
        <w:t>BOXCAR integrator一个单通道信</w:t>
      </w:r>
      <w:r>
        <w:t>号平均装置。其工作原理是通过对信号进行一系列测量，继</w:t>
      </w:r>
      <w:r>
        <w:t>而计算平均信号的大小，以达到提高信号的信噪比。其工作</w:t>
      </w:r>
      <w:r>
        <w:t>的具体过程是先对信号的一个特定部分进行n次测量，继而</w:t>
      </w:r>
      <w:r>
        <w:t>以同样的方式再去测量信号的其他部分，直到全部信号都被</w:t>
      </w:r>
      <w:r>
        <w:t>采样。这样所得到信号的信噪比将比不进行如此处理的原始</w:t>
      </w:r>
      <w:r>
        <w:t>信号提高(一)倍。</w:t>
      </w:r>
    </w:p>
    <w:p>
      <w:r>
        <w:t>1050_积分球integrating sphere具有高反射性内表面的空心</w:t>
      </w:r>
      <w:r>
        <w:t>球体。用来对处于球内或放在球外并靠近某个窗口处的试样</w:t>
      </w:r>
      <w:r>
        <w:t>对光的散射或发射进行收集的一种高效率器件。球上的小窗</w:t>
      </w:r>
      <w:r>
        <w:t>口可以让光进入并与检测器靠得较近。</w:t>
      </w:r>
    </w:p>
    <w:p>
      <w:r>
        <w:t>1050_积分球式浊度计turbid i meter with integrating sphere</w:t>
      </w:r>
      <w:r>
        <w:t>使平行光通过装满测定液的样品池，投射到积分球上，由于溶</w:t>
      </w:r>
      <w:r>
        <w:t>液中的微粒子作用而产生散射光，由透过的散射光与透射光</w:t>
      </w:r>
      <w:r>
        <w:t>强度之比求取浊度，这类仪器称为积分球式浊度计。</w:t>
      </w:r>
    </w:p>
    <w:p>
      <w:r>
        <w:t>1050_积分通量</w:t>
      </w:r>
      <w:r>
        <w:t>fluence； integrated flux符号为H 0。用于能</w:t>
      </w:r>
      <w:r>
        <w:t>量范畴时，它等于通过包含所测位点在内的微小透明假想球</w:t>
      </w:r>
      <w:r>
        <w:t>靶的总辐射能除以靶的截面所得之商。也等于积分通量功率</w:t>
      </w:r>
      <w:r>
        <w:t>与辐照时间之积(」Eod t。当积分通量功率在所考虑的时间</w:t>
      </w:r>
      <w:r>
        <w:t>内为常数时，可简化为Ho=Eo·t)。SI制下的单位为J/m²。</w:t>
      </w:r>
      <w:r>
        <w:t>能量积分通量则等于球辐射曝光址。对于不被靶物或环境物</w:t>
      </w:r>
      <w:r>
        <w:t>散射或反射的平行和垂直入射光束来说，则等于辐射曝光量</w:t>
      </w:r>
      <w:r>
        <w:t>(H)。参见剂量、光子积分通量。</w:t>
      </w:r>
    </w:p>
    <w:p>
      <w:r>
        <w:t>1050_积分通量功率fluence rate积分通量H的功率。符号</w:t>
      </w:r>
      <w:r>
        <w:t>为E0。等于照射到包含所考虑的位点在内的微小透明假想</w:t>
      </w:r>
      <w:r>
        <w:t>球形体积元的功率的4倍除以球的表面积S，(4rL·dw，当</w:t>
      </w:r>
      <w:r>
        <w:t>辐射功率在所考虑的固体角范围内为常数时，可简化为E0=</w:t>
      </w:r>
      <w:r>
        <w:t>4P/S)。积分通量功率的SI制单位为W/m²。对于不被靶</w:t>
      </w:r>
      <w:r>
        <w:t>物或环境物散射或反射的平行和垂直入射光束来说，则等于</w:t>
      </w:r>
      <w:r>
        <w:t>照度E。</w:t>
      </w:r>
    </w:p>
    <w:p>
      <w:r>
        <w:t>1050_积分吸附热integral heat of adsorption指达到吸附平衡</w:t>
      </w:r>
      <w:r>
        <w:t>时，被气体吸附质覆盖的那部分吸附剂表面所产生的平均吸</w:t>
      </w:r>
      <w:r>
        <w:t>附热。它表示在吸附过程中，较长期间内热量变化的平均值。</w:t>
      </w:r>
      <w:r>
        <w:t>积分吸附热随吸附质浓度的大小而变化，一般用于区分物理</w:t>
      </w:r>
      <w:r>
        <w:t>吸附和化学吸附的吸附热。</w:t>
      </w:r>
    </w:p>
    <w:p>
      <w:r>
        <w:t>1050_积分吸收系数integrated absorption coefficient以吸收</w:t>
      </w:r>
      <w:r>
        <w:t>系数(k，)为纵坐标，频率(v)为横坐标时，积分曲线与横坐标</w:t>
      </w:r>
      <w:r>
        <w:t>所夹的面积。其数学式为</w:t>
      </w:r>
      <w:r>
        <w:t>K=Jkd-WN</w:t>
      </w:r>
      <w:r>
        <w:t>式中，e、m分别为电子电荷与质量；c为光速；f为常数称振</w:t>
      </w:r>
      <w:r>
        <w:t>子强度；No为单位体积内基态原子数。积分吸收系数K与</w:t>
      </w:r>
      <w:r>
        <w:t>基态原子数No成正比，它是原子吸收光谱分析定量测定的</w:t>
      </w:r>
      <w:r>
        <w:t>理论基础。</w:t>
      </w:r>
    </w:p>
    <w:p>
      <w:r>
        <w:t>1050_积分型检测器</w:t>
      </w:r>
      <w:r>
        <w:t>integral detector这类检测器显示某一物</w:t>
      </w:r>
      <w:r>
        <w:t>理量随时间的累加值。响应值取决于组分累积量。信号-时</w:t>
      </w:r>
      <w:r>
        <w:t>间曲线是一台阶型曲线。</w:t>
      </w:r>
    </w:p>
    <w:p>
      <w:r>
        <w:t>1050_积分仪integrator按时间累积微分型色谱检测系统所</w:t>
      </w:r>
      <w:r>
        <w:t>产生电信号的仪器。数字积分仪能测定峰面积、保留时间，并</w:t>
      </w:r>
      <w:r>
        <w:t>以数字形式打印出来。色谱峰通常是电压对时间的变化曲</w:t>
      </w:r>
      <w:r>
        <w:t>线，而电压对时间积分即得峰面积。数字积分仪首先用电压-</w:t>
      </w:r>
      <w:r>
        <w:t>频率变换器将输人电压变为输出脉冲频率，而峰面积正比于</w:t>
      </w:r>
      <w:r>
        <w:t>峰开始时间至终止时间内电压-频率变换器的输出脉</w:t>
      </w:r>
      <w:r>
        <w:t>冲个数。</w:t>
      </w:r>
    </w:p>
    <w:p>
      <w:r>
        <w:t>1050_积分作用时间</w:t>
      </w:r>
      <w:r>
        <w:t>integral action time在纯积分作用的单</w:t>
      </w:r>
      <w:r>
        <w:t>元中，输人变量和输出变量具有相同因次的条件下，积分作用</w:t>
      </w:r>
      <w:r>
        <w:t>系数之倒数。也可以是输出变量到达输人变量阶跃变化相同</w:t>
      </w:r>
      <w:r>
        <w:t>值所需要的时间。</w:t>
      </w:r>
    </w:p>
    <w:p>
      <w:r>
        <w:t>1050_积分作用系数integral action coefficient</w:t>
      </w:r>
      <w:r>
        <w:t>在纯积分作用</w:t>
      </w:r>
      <w:r>
        <w:t>的单元中，输出变量的变化率(时间导数)与相应输人变量</w:t>
      </w:r>
      <w:r>
        <w:t>值之比。</w:t>
      </w:r>
    </w:p>
    <w:p>
      <w:r>
        <w:t>1050_积聚模</w:t>
      </w:r>
      <w:r>
        <w:t>accumulated mode</w:t>
      </w:r>
      <w:r>
        <w:t>颗粒物粒度分布模态之一。</w:t>
      </w:r>
      <w:r>
        <w:t>粒度分布的直径为0.05~2um之间。大多由均相成核作用、</w:t>
      </w:r>
      <w:r>
        <w:t>核模粒子凝聚或气体化学转化生成的低挥发性蒸气而形成。</w:t>
      </w:r>
      <w:r>
        <w:t>在环境中不易扩散、碰撞而去除，亦不易转化为更大粒径的粗</w:t>
      </w:r>
      <w:r>
        <w:t>粒模粒子，常通过凝聚、降水冲</w:t>
      </w:r>
      <w:r>
        <w:t>消失于大气中。人为活动</w:t>
      </w:r>
      <w:r>
        <w:t>产生的大部分二次颗粒物和</w:t>
      </w:r>
      <w:r>
        <w:t>中80%的硫酸盐颗粒均属</w:t>
      </w:r>
      <w:r>
        <w:t>此类。积聚模和核模的粒子合称为细粒子(小于2um)。积</w:t>
      </w:r>
      <w:r>
        <w:t>聚模中很大一部分粒子是由核模粒转变而来的，与粗粒模之</w:t>
      </w:r>
      <w:r>
        <w:t>间一般较少相互转化。经研究得知，城市大气气溶胶的粒度</w:t>
      </w:r>
      <w:r>
        <w:t>分布多数属双模态，即只出现积聚模和粗粒模。</w:t>
      </w:r>
    </w:p>
    <w:p>
      <w:r>
        <w:t>1051_积累比cumulative ratio</w:t>
      </w:r>
      <w:r>
        <w:t>多次给药后血药浓度与单次</w:t>
      </w:r>
      <w:r>
        <w:t>(第一次)给药后血药浓度在相同水平的比值。相同水平指同</w:t>
      </w:r>
      <w:r>
        <w:t>为最大血药浓度、最小血药浓度或平均浓度。它表示多次给</w:t>
      </w:r>
      <w:r>
        <w:t>药后药物在体内的积蓄程度。给药间隔越小，积累比越大，波</w:t>
      </w:r>
      <w:r>
        <w:t>动减小。</w:t>
      </w:r>
    </w:p>
    <w:p>
      <w:r>
        <w:t>1051_积累层</w:t>
      </w:r>
      <w:r>
        <w:t>accumulation layer当多数载流子从表面注入半导</w:t>
      </w:r>
      <w:r>
        <w:t>体，且这些额外的多数载流子充当空间电荷时，形成积累层。</w:t>
      </w:r>
    </w:p>
    <w:p>
      <w:r>
        <w:t>1051_积水impoundment又称水。是一种蓄积起来的水</w:t>
      </w:r>
      <w:r>
        <w:t>体。例如水池中的水，水坝所圈闭的水，用水闸及围堤拦住的</w:t>
      </w:r>
      <w:r>
        <w:t>水体等。</w:t>
      </w:r>
    </w:p>
    <w:p>
      <w:r>
        <w:t>1051_积算仪表integrating instrument能显示从某一规定时间到</w:t>
      </w:r>
      <w:r>
        <w:t>读数时间的被测量累计值的仪表。如水表、电表、煤气表。</w:t>
      </w:r>
    </w:p>
    <w:p>
      <w:r>
        <w:t>1051_积炭carbon deposition在催化剂表面上含碳物质的沉</w:t>
      </w:r>
      <w:r>
        <w:t>积称为积炭或结焦。积炭造成催化剂孔径减小或孔口缩小，</w:t>
      </w:r>
      <w:r>
        <w:t>使反应物分子不能扩散进入孔中，因此又称为堵塞。积炭会</w:t>
      </w:r>
      <w:r>
        <w:t>使催化剂活性降低，但有的催化剂却要通过部分结焦的预处</w:t>
      </w:r>
      <w:r>
        <w:t>理，改善孔径分布，以提高选择性。</w:t>
      </w:r>
    </w:p>
    <w:p>
      <w:r>
        <w:t>1051_积位硝化ipso nitration</w:t>
      </w:r>
      <w:r>
        <w:t>又称自位硝化。硝化试剂进攻</w:t>
      </w:r>
      <w:r>
        <w:t>芳香族化合物上取代基(如烷基)位置(积位)以生成硝基化合</w:t>
      </w:r>
      <w:r>
        <w:t>物的反应。其机理是先生成环己二烯基阳离子中间体，而后</w:t>
      </w:r>
      <w:r>
        <w:t>发生硝基迁移和脱质子，形成硝基化合物。这是烷基苯硝化</w:t>
      </w:r>
      <w:r>
        <w:t>的一种重要途径。采用强硝化剂硝化积位活性较高的烷基</w:t>
      </w:r>
      <w:r>
        <w:t>苯，可提高积位硝化产物的比例。</w:t>
      </w:r>
      <w:r>
        <w:t>R</w:t>
      </w:r>
      <w:r>
        <w:t>NO2</w:t>
      </w:r>
      <w:r>
        <w:t>R</w:t>
      </w:r>
      <w:r>
        <w:t>.NO z</w:t>
      </w:r>
      <w:r>
        <w:t>NOT</w:t>
      </w:r>
      <w:r>
        <w:t>-H'</w:t>
      </w:r>
      <w:r>
        <w:t>(R为烷基)</w:t>
      </w:r>
    </w:p>
    <w:p>
      <w:r>
        <w:t>1051_积雪草</w:t>
      </w:r>
      <w:r>
        <w:t>(一) Centella asiatica(L.) Urb。伞形科植物。</w:t>
      </w:r>
      <w:r>
        <w:t>(二) Herba Centella e</w:t>
      </w:r>
      <w:r>
        <w:t>中药。又称落得打。积雪草的干燥全</w:t>
      </w:r>
      <w:r>
        <w:t>草。苦、辛，寒。主要含多种α-香树脂醇型的三萜成分(如积</w:t>
      </w:r>
      <w:r>
        <w:t>雪草苷、参枯尼苷、异参枯尼苷等)，尚含内消旋肌醇、积雪草</w:t>
      </w:r>
      <w:r>
        <w:t>糖、蜡、胡萝卜烃类、叶绿紫，以及山柰酚、檞皮素和葡萄糖、鼠</w:t>
      </w:r>
      <w:r>
        <w:t>李糖的黄酮苷等。具有清热利湿，解毒消肿，镇静、抗菌，抗皮</w:t>
      </w:r>
      <w:r>
        <w:t>肤溃疡，促进皮肤生长等作用。用于湿热黄疽，中暑腹泻，砂</w:t>
      </w:r>
      <w:r>
        <w:t>淋血淋，痈肿疮毒，跌打损伤等症。</w:t>
      </w:r>
    </w:p>
    <w:p>
      <w:r>
        <w:t>1051_基group在化合物中， 以共价键和其他成分相结合的原</w:t>
      </w:r>
      <w:r>
        <w:t>子集团叫基。一般均以母体化合物命名，称为某基。如NH：</w:t>
      </w:r>
      <w:r>
        <w:t>氨：NH5氨基。有一些具有特定的名称，如一N；叠氮基，</w:t>
      </w:r>
      <w:r>
        <w:t>一0H羟基，一SH巯基，一CO羰基，一CN氰基。含氧酸分子</w:t>
      </w:r>
      <w:r>
        <w:t>去掉-OH，剩下的称酰基，如一NO2硝酰基。</w:t>
      </w:r>
    </w:p>
    <w:p>
      <w:r>
        <w:t>1051_基板材料substrate materials制造半导体元件及印制电</w:t>
      </w:r>
      <w:r>
        <w:t>路板的基础材料。如半导体工业用的材料硅、砷化镓、硅外延</w:t>
      </w:r>
      <w:r>
        <w:t>蓝宝石(SOS) 、钆镓柘榴石(GGG) 等， 这些制造半导体元件</w:t>
      </w:r>
      <w:r>
        <w:t>用的基材均需单晶结构。由高红度氧化铝(矾土)为主要原料</w:t>
      </w:r>
      <w:r>
        <w:t>经高压成型、高温烧成，再经切割、抛光制成的陶瓷基片是制</w:t>
      </w:r>
      <w:r>
        <w:t>造厚膜、薄膜电路的基础材料</w:t>
      </w:r>
      <w:r>
        <w:t>覆铜箔层压板(简称覆箔板)</w:t>
      </w:r>
      <w:r>
        <w:t>是制造印制电路板的基板材料，它除了用作支撑各种元器件</w:t>
      </w:r>
      <w:r>
        <w:t>外，并能实现它们之间的电气连接或电绝缘。是由酚醛树脂、</w:t>
      </w:r>
      <w:r>
        <w:t>环氧树脂、聚酰亚胺树脂、聚四氟乙烯树脂、双马来酰亚胺三</w:t>
      </w:r>
      <w:r>
        <w:t>树脂(又称BT树脂)等与纸或玻璃纤维布与铜箔层</w:t>
      </w:r>
      <w:r>
        <w:t>压制成。</w:t>
      </w:r>
    </w:p>
    <w:p>
      <w:r>
        <w:t>1051_基本参数</w:t>
      </w:r>
      <w:r>
        <w:t>fundamental parameters</w:t>
      </w:r>
      <w:r>
        <w:t>各学科研究工作中，</w:t>
      </w:r>
      <w:r>
        <w:t>都有很多重要参数，它们均属基本参数。现指X射线光谱学</w:t>
      </w:r>
      <w:r>
        <w:t>中的一些重要参数，它包括原级X射线谱的强度分布、质量</w:t>
      </w:r>
      <w:r>
        <w:t>衰减系数、荧光产额、吸收突变和跃迁概率等。</w:t>
      </w:r>
    </w:p>
    <w:p>
      <w:r>
        <w:t>1051_基本单纯形法basic simplex method； BSM</w:t>
      </w:r>
      <w:r>
        <w:t>是1962年由</w:t>
      </w:r>
      <w:r>
        <w:t>斯彭德利(W.Spend ley) 提出来的一种动态试验优化方法。</w:t>
      </w:r>
      <w:r>
        <w:t>所谓单纯形是指多维空间中的一种凸图形，其顶点数比空间</w:t>
      </w:r>
      <w:r>
        <w:t>维数多1。每一个顶点代表一个实验点。按照图形对称性原</w:t>
      </w:r>
      <w:r>
        <w:t>理和单纯形推移规则(扩展，压缩)，以试验效果最差的顶点为</w:t>
      </w:r>
      <w:r>
        <w:t>(10-20~10-24s)的粒子，称为共振态。如p介子(p\、p*、p</w:t>
      </w:r>
      <w:r>
        <w:t>反射基点，沿其和单纯形的形心点的连线方向做等距离(固定</w:t>
      </w:r>
      <w:r>
        <w:t>x++x~结合成的共振态)、w介子(x*+x”+尔°结合成的共</w:t>
      </w:r>
      <w:r>
        <w:t>步长)反射，不断地推移单纯形，经若干次推移之后最终找出</w:t>
      </w:r>
      <w:r>
        <w:t>振态)、n介子(x++x~+x结合成的共振态)、K*介子(K0+</w:t>
      </w:r>
      <w:r>
        <w:t>最优的试验条件。为了解决优化结果和优化速度的矛盾，可</w:t>
      </w:r>
      <w:r>
        <w:t>以采用可变步长推移单纯形，既能加快优化速度，又能获得较</w:t>
      </w:r>
      <w:r>
        <w:t>好的优化精度。</w:t>
      </w:r>
    </w:p>
    <w:p>
      <w:r>
        <w:t>1051_基本风压basic wind pressure</w:t>
      </w:r>
      <w:r>
        <w:t>所在地区距地面10m高</w:t>
      </w:r>
      <w:r>
        <w:t>度处的风压值， 单位为MPa。我国基本风压值的确定系根据</w:t>
      </w:r>
      <w:r>
        <w:t>工业与民用建筑结构荷载规范，取一般空旷平坦地面，离地</w:t>
      </w:r>
      <w:r>
        <w:t>10m高、30年一遇10min平均最大风速为标准， 并按气压</w:t>
      </w:r>
      <w:r>
        <w:t>0.101MPa 15℃和干燥空气作计算得出的。我国各地的基本</w:t>
      </w:r>
      <w:r>
        <w:t>风压值不同， 如北京为3.5MPa， 广州为5.0MPa。</w:t>
      </w:r>
    </w:p>
    <w:p>
      <w:r>
        <w:t>1051_基本建设程序capital construction procedure</w:t>
      </w:r>
      <w:r>
        <w:t>国家规定</w:t>
      </w:r>
      <w:r>
        <w:t>的进行基本建设工作的步骤和作法。它是人们在认识客观规</w:t>
      </w:r>
      <w:r>
        <w:t>律的基础上，经过实践探索而制定出来的工程项目建设全过</w:t>
      </w:r>
      <w:r>
        <w:t>程中各项工作必须遵循的先后顺序的规定。中国的基本建设</w:t>
      </w:r>
      <w:r>
        <w:t>程序包括：规划(中、长、远)、项目建议书(预可行性研究)、可</w:t>
      </w:r>
      <w:r>
        <w:t>行性研究、设计(初步设计、施工图设计等)、施工建设、竣工验</w:t>
      </w:r>
      <w:r>
        <w:t>收交付生产使用。国家还规定了每一步骤包含的具体工作内</w:t>
      </w:r>
      <w:r>
        <w:t>容、作用以及各步骤间的相互关系。</w:t>
      </w:r>
    </w:p>
    <w:p>
      <w:r>
        <w:t>1051_基本粒子elementary particle构成物质的最小单元， 泛</w:t>
      </w:r>
      <w:r>
        <w:t>指比原子核还小的微观粒子。其中有一些有内部结构，有些</w:t>
      </w:r>
      <w:r>
        <w:t>目前尚不知有内部结构。基本粒子都具有特征的质量、电荷</w:t>
      </w:r>
      <w:r>
        <w:t>自旋、磁矩、宇称和统计性质。按它们的静止质量大小可分为</w:t>
      </w:r>
      <w:r>
        <w:t>轻子、介子和重子(见附表)。</w:t>
      </w:r>
      <w:r>
        <w:t>基本粒子简表</w:t>
      </w:r>
      <w:r>
        <w:t>粒子</w:t>
      </w:r>
      <w:r>
        <w:t>粒子名称</w:t>
      </w:r>
      <w:r>
        <w:t>符号</w:t>
      </w:r>
      <w:r>
        <w:t>静止质量电荷自旋</w:t>
      </w:r>
      <w:r>
        <w:t>平均寿命</w:t>
      </w:r>
      <w:r>
        <w:t>类型</w:t>
      </w:r>
      <w:r>
        <w:t>(MeV/c 2) (e) (h/2x</w:t>
      </w:r>
      <w:r>
        <w:t>/s</w:t>
      </w:r>
      <w:r>
        <w:t>引力子</w:t>
      </w:r>
      <w:r>
        <w:t>g</w:t>
      </w:r>
      <w:r>
        <w:t>0</w:t>
      </w:r>
      <w:r>
        <w:t>0</w:t>
      </w:r>
      <w:r>
        <w:t>2</w:t>
      </w:r>
      <w:r>
        <w:t>稳定</w:t>
      </w:r>
      <w:r>
        <w:t>光子</w:t>
      </w:r>
      <w:r>
        <w:t>丫</w:t>
      </w:r>
      <w:r>
        <w:t>0</w:t>
      </w:r>
      <w:r>
        <w:t>0</w:t>
      </w:r>
      <w:r>
        <w:t>稳定</w:t>
      </w:r>
      <w:r>
        <w:t>中微子</w:t>
      </w:r>
      <w:r>
        <w:t>Ues Up</w:t>
      </w:r>
      <w:r>
        <w:t>0</w:t>
      </w:r>
      <w:r>
        <w:t>0</w:t>
      </w:r>
      <w:r>
        <w:t>1/2</w:t>
      </w:r>
      <w:r>
        <w:t>稳定</w:t>
      </w:r>
      <w:r>
        <w:t>轻</w:t>
      </w:r>
      <w:r>
        <w:t>反中微子</w:t>
      </w:r>
      <w:r>
        <w:t>ue，u.</w:t>
      </w:r>
      <w:r>
        <w:t>口</w:t>
      </w:r>
      <w:r>
        <w:t>01/2丨</w:t>
      </w:r>
      <w:r>
        <w:t>稳定</w:t>
      </w:r>
      <w:r>
        <w:t>电子</w:t>
      </w:r>
      <w:r>
        <w:t>e(或β)</w:t>
      </w:r>
      <w:r>
        <w:t>0.511</w:t>
      </w:r>
      <w:r>
        <w:t>-11/2</w:t>
      </w:r>
      <w:r>
        <w:t>稳定</w:t>
      </w:r>
      <w:r>
        <w:t>正电子</w:t>
      </w:r>
      <w:r>
        <w:t>e*(或3*)</w:t>
      </w:r>
      <w:r>
        <w:t>0.511</w:t>
      </w:r>
      <w:r>
        <w:t>+111/2</w:t>
      </w:r>
      <w:r>
        <w:t>稳定</w:t>
      </w:r>
      <w:r>
        <w:t>子</w:t>
      </w:r>
      <w:r>
        <w:t>105.7</w:t>
      </w:r>
      <w:r>
        <w:t>+1.1/22.2×10-6</w:t>
      </w:r>
      <w:r>
        <w:t>μ子</w:t>
      </w:r>
      <w:r>
        <w:t>105.7</w:t>
      </w:r>
      <w:r>
        <w:t>-11/2</w:t>
      </w:r>
      <w:r>
        <w:t>2.2×10-6</w:t>
      </w:r>
      <w:r>
        <w:t>1782</w:t>
      </w:r>
      <w:r>
        <w:t>+111/2</w:t>
      </w:r>
      <w:r>
        <w:t>3.5×10-12</w:t>
      </w:r>
      <w:r>
        <w:t>t子</w:t>
      </w:r>
      <w:r>
        <w:t>1782</w:t>
      </w:r>
      <w:r>
        <w:t>-112</w:t>
      </w:r>
      <w:r>
        <w:t>3.5×10-12</w:t>
      </w:r>
      <w:r>
        <w:t>x+</w:t>
      </w:r>
      <w:r>
        <w:t>139.6</w:t>
      </w:r>
      <w:r>
        <w:t>+1</w:t>
      </w:r>
      <w:r>
        <w:t>0</w:t>
      </w:r>
      <w:r>
        <w:t>2.55×10-8</w:t>
      </w:r>
      <w:r>
        <w:t>x介子</w:t>
      </w:r>
      <w:r>
        <w:t>139.6</w:t>
      </w:r>
      <w:r>
        <w:t>1-1</w:t>
      </w:r>
      <w:r>
        <w:t>0</w:t>
      </w:r>
      <w:r>
        <w:t>2.55×10-8</w:t>
      </w:r>
      <w:r>
        <w:t>介</w:t>
      </w:r>
      <w:r>
        <w:t>135.00</w:t>
      </w:r>
      <w:r>
        <w:t>0</w:t>
      </w:r>
      <w:r>
        <w:t>1.11X10-6</w:t>
      </w:r>
      <w:r>
        <w:t>K+</w:t>
      </w:r>
      <w:r>
        <w:t>493.8</w:t>
      </w:r>
      <w:r>
        <w:t>+1</w:t>
      </w:r>
      <w:r>
        <w:t>0</w:t>
      </w:r>
      <w:r>
        <w:t>1.22×10-8</w:t>
      </w:r>
      <w:r>
        <w:t>子</w:t>
      </w:r>
      <w:r>
        <w:t>K粒子</w:t>
      </w:r>
      <w:r>
        <w:t>K0</w:t>
      </w:r>
      <w:r>
        <w:t>497.8</w:t>
      </w:r>
      <w:r>
        <w:t>00</w:t>
      </w:r>
      <w:r>
        <w:t>8.6×10-11</w:t>
      </w:r>
      <w:r>
        <w:t>K0</w:t>
      </w:r>
      <w:r>
        <w:t>497.8</w:t>
      </w:r>
      <w:r>
        <w:t>0</w:t>
      </w:r>
      <w:r>
        <w:t>0</w:t>
      </w:r>
      <w:r>
        <w:t>_8.6×10-11</w:t>
      </w:r>
      <w:r>
        <w:t>K</w:t>
      </w:r>
      <w:r>
        <w:t>493.8</w:t>
      </w:r>
      <w:r>
        <w:t>-1</w:t>
      </w:r>
      <w:r>
        <w:t>0</w:t>
      </w:r>
      <w:r>
        <w:t>1.22×10-8</w:t>
      </w:r>
      <w:r>
        <w:t>质子</w:t>
      </w:r>
      <w:r>
        <w:t>p*</w:t>
      </w:r>
      <w:r>
        <w:t>938.28+11/2</w:t>
      </w:r>
      <w:r>
        <w:t>稳定</w:t>
      </w:r>
      <w:r>
        <w:t>反质子</w:t>
      </w:r>
      <w:r>
        <w:t>p”</w:t>
      </w:r>
      <w:r>
        <w:t>938.28-112</w:t>
      </w:r>
      <w:r>
        <w:t>稳定</w:t>
      </w:r>
      <w:r>
        <w:t>中子</w:t>
      </w:r>
      <w:r>
        <w:t>n</w:t>
      </w:r>
      <w:r>
        <w:t>939.57</w:t>
      </w:r>
      <w:r>
        <w:t>011/2</w:t>
      </w:r>
      <w:r>
        <w:t>634</w:t>
      </w:r>
      <w:r>
        <w:t>反中子</w:t>
      </w:r>
      <w:r>
        <w:t>939.57</w:t>
      </w:r>
      <w:r>
        <w:t>012</w:t>
      </w:r>
      <w:r>
        <w:t>634</w:t>
      </w:r>
      <w:r>
        <w:t>重</w:t>
      </w:r>
      <w:r>
        <w:t>A粒子</w:t>
      </w:r>
      <w:r>
        <w:t>A</w:t>
      </w:r>
      <w:r>
        <w:t>1115.5</w:t>
      </w:r>
      <w:r>
        <w:t>01/2</w:t>
      </w:r>
      <w:r>
        <w:t>2.5×10-10</w:t>
      </w:r>
      <w:r>
        <w:t>≥+</w:t>
      </w:r>
      <w:r>
        <w:t>1189.5</w:t>
      </w:r>
      <w:r>
        <w:t>+1|</w:t>
      </w:r>
      <w:r>
        <w:t>1/2</w:t>
      </w:r>
      <w:r>
        <w:t>0.81×1010</w:t>
      </w:r>
      <w:r>
        <w:t>子</w:t>
      </w:r>
      <w:r>
        <w:t>2粒子</w:t>
      </w:r>
      <w:r>
        <w:t>1192.5</w:t>
      </w:r>
      <w:r>
        <w:t>0</w:t>
      </w:r>
      <w:r>
        <w:t>1/2</w:t>
      </w:r>
      <w:r>
        <w:t>&lt;×10-11</w:t>
      </w:r>
      <w:r>
        <w:t>1197.4-11/21.6×10-10</w:t>
      </w:r>
      <w:r>
        <w:t>三”</w:t>
      </w:r>
      <w:r>
        <w:t>1321.3-11/21.7×10-10</w:t>
      </w:r>
      <w:r>
        <w:t>E粒子</w:t>
      </w:r>
      <w:r>
        <w:t>1314.9</w:t>
      </w:r>
      <w:r>
        <w:t>01/22.9×100</w:t>
      </w:r>
      <w:r>
        <w:t>几粒子</w:t>
      </w:r>
      <w:r>
        <w:t>1672</w:t>
      </w:r>
      <w:r>
        <w:t>|-11/21.3×10-10</w:t>
      </w:r>
      <w:r>
        <w:t>在基本粒子的散射实验中，发现许多平均寿命更短</w:t>
      </w:r>
      <w:r>
        <w:t>(10-20~10-24s)的粒子，称为共振态。如p介子(p\、p*、p</w:t>
      </w:r>
      <w:r>
        <w:t>x++x~结合成的共振态)、w介子(x*+x”+尔°结合成的共</w:t>
      </w:r>
      <w:r>
        <w:t>振态)、n介子(x++x~+x结合成的共振态)、K*介子(K0+</w:t>
      </w:r>
      <w:r>
        <w:t>x~结合成的共振态)、Z"超子(A+x*结合成的共振态)等。</w:t>
      </w:r>
      <w:r>
        <w:t>磷肥、磷矿粉等化肥均适作基肥。</w:t>
      </w:r>
    </w:p>
    <w:p>
      <w:r>
        <w:t>1052_基本培养基minimal medium； MM仅能满足某微生物</w:t>
      </w:r>
      <w:r>
        <w:t>的野生型菌株生长需要的最低成分合成培养基。不同微生物</w:t>
      </w:r>
      <w:r>
        <w:t>的基本培养基，其成分差别很大，如培养一些乳酸菌、酵母菌</w:t>
      </w:r>
      <w:r>
        <w:t>或梭菌就需要成分极其复杂的基本培养基，而培养大肠杆菌</w:t>
      </w:r>
      <w:r>
        <w:t>的则极其简单。基本培养基对筛选营养缺陷型微生物和进行</w:t>
      </w:r>
      <w:r>
        <w:t>遗传、育种等研究工作十分重要。</w:t>
      </w:r>
    </w:p>
    <w:p>
      <w:r>
        <w:t>1052_基本误差intrinsic error of instrument</w:t>
      </w:r>
      <w:r>
        <w:t>仪表在规定的参</w:t>
      </w:r>
      <w:r>
        <w:t>比工作条件下(例如周围介质的温度和湿度、振动、电源电压、</w:t>
      </w:r>
      <w:r>
        <w:t>频率等)所产生的误差。</w:t>
      </w:r>
    </w:p>
    <w:p>
      <w:r>
        <w:t>1052_基本误差限limit of intrinsic error</w:t>
      </w:r>
      <w:r>
        <w:t>仪表基本误差的最</w:t>
      </w:r>
      <w:r>
        <w:t>大允许值。就是把仪表的基本误差限制在规定的上、下限允</w:t>
      </w:r>
      <w:r>
        <w:t>许范围内。</w:t>
      </w:r>
    </w:p>
    <w:p>
      <w:r>
        <w:t>1052_基材substrate在涂布、浸淡、染色、贴合等作业中， 支持</w:t>
      </w:r>
      <w:r>
        <w:t>涂料、压敏胶、胶黏剂、染料等的布、纸、箔和塑料片及木材等</w:t>
      </w:r>
      <w:r>
        <w:t>的材料都称为基材。</w:t>
      </w:r>
    </w:p>
    <w:p>
      <w:r>
        <w:t>1052_基础代谢basal metabolism</w:t>
      </w:r>
      <w:r>
        <w:t>人和动物在很安静并离上</w:t>
      </w:r>
      <w:r>
        <w:t>次进食至少十二小时的情况下测得的能量消耗水平，通常以</w:t>
      </w:r>
      <w:r>
        <w:t>氧消耗量为指标。基础代谢与动物的种类、性别、年龄、生长</w:t>
      </w:r>
      <w:r>
        <w:t>体重、生活习性、健康状况等因素有关。任何动物处在基础代</w:t>
      </w:r>
      <w:r>
        <w:t>谢情况下，测得的单位时间内的能址消耗水平称基础代谢率。</w:t>
      </w:r>
      <w:r>
        <w:t>一般以氧消耗率为指标。正常人的基础代谢率实际值与平均</w:t>
      </w:r>
      <w:r>
        <w:t>值相差约±10%。多种情况可影响基础代谢率，如发热、甲状</w:t>
      </w:r>
      <w:r>
        <w:t>腺功能失调等。临床上用于诊断内分泌疾病。尤其是甲状腺</w:t>
      </w:r>
      <w:r>
        <w:t>疾病。</w:t>
      </w:r>
    </w:p>
    <w:p>
      <w:r>
        <w:t>1052_基础放射化学elementary radiochemistry</w:t>
      </w:r>
      <w:r>
        <w:t>研究放射化</w:t>
      </w:r>
      <w:r>
        <w:t>学的基本原理和技术的一个放射化学分支，它的研究领域包</w:t>
      </w:r>
      <w:r>
        <w:t>括处于低浓度状态的放射性物质的化学行为，放射性物质的</w:t>
      </w:r>
      <w:r>
        <w:t>分离技术，放射性元素的化学，化学环境对核性质的影响，用</w:t>
      </w:r>
      <w:r>
        <w:t>化学方法研究核衰变、核反应和核裂变，伴随核转变过程的化</w:t>
      </w:r>
      <w:r>
        <w:t>学效应，同位素效应和同位素分离，核辐射的化学效应，放射</w:t>
      </w:r>
      <w:r>
        <w:t>性核素的生产方法等。</w:t>
      </w:r>
    </w:p>
    <w:p>
      <w:r>
        <w:t>1052_基础肥料fertilizer materials</w:t>
      </w:r>
      <w:r>
        <w:t>又称原料肥料。配制复混</w:t>
      </w:r>
      <w:r>
        <w:t>肥料的肥料。它们主要是硝酸铵、尿素、含氮溶液、氨、过磷酸</w:t>
      </w:r>
      <w:r>
        <w:t>钙、重过磷酸钙、磷酸铵、多磷酸铵溶液、氯化钾、硫酸钾等。</w:t>
      </w:r>
    </w:p>
    <w:p>
      <w:r>
        <w:t>1052_基尔霍夫定律</w:t>
      </w:r>
      <w:r>
        <w:t>Kirchhoff'slaw关于化学反应热(焓)</w:t>
      </w:r>
      <w:r>
        <w:t>与温度关系的定律。用微分式表示此定律如下：</w:t>
      </w:r>
      <w:r>
        <w:t>其中[学]表示等压条件下反应焓随温度T的变化率，</w:t>
      </w:r>
      <w:r>
        <w:t>AC，是生成物的等压热容总和与反应物的等压热容总和之</w:t>
      </w:r>
      <w:r>
        <w:t>差。Z是加和记号。根据基尔霍夫定律，若△C，&gt;0，反应焓</w:t>
      </w:r>
      <w:r>
        <w:t>随温度升高而增加；若AC，&lt;0，反应焓随温度增高而减少；</w:t>
      </w:r>
      <w:r>
        <w:t>如△Cp=0，AH不受温度影响。积分上式由温度T：K至</w:t>
      </w:r>
      <w:r>
        <w:t>T2K，得到</w:t>
      </w:r>
      <w:r>
        <w:t>AH 2=AH+JT2ACpdT</w:t>
      </w:r>
      <w:r>
        <w:t>由此式可自K的AH计算T2K的AH2。</w:t>
      </w:r>
    </w:p>
    <w:p>
      <w:r>
        <w:t>1052_基饵bait base</w:t>
      </w:r>
      <w:r>
        <w:t>也称诱饵。毒饵中所占最大比例组分的</w:t>
      </w:r>
      <w:r>
        <w:t>物质。基饵要考虑的因素为：靶鼠的喜食性，非靶动物中毒的</w:t>
      </w:r>
      <w:r>
        <w:t>可能性，毒饵加工的复杂程度以及来源、价格等。通常使用的</w:t>
      </w:r>
      <w:r>
        <w:t>基饵是粮食及其制品，对鼠类有很好的引诱力，但是不同鼠对</w:t>
      </w:r>
      <w:r>
        <w:t>不同粮食的喜食性也有所不同，两种以上的谷物比单一品种</w:t>
      </w:r>
      <w:r>
        <w:t>好。也可用葵花籽、草籽、花生、大豆、鱼、水果、蔬菜，甚至鲜</w:t>
      </w:r>
      <w:r>
        <w:t>草、干草制成的颗粒作基饵，但是需看灭鼠的现场情况而定。</w:t>
      </w:r>
      <w:r>
        <w:t>还有用鼠平时并不吃但也不讨厌的东西做基饵料(称之为载</w:t>
      </w:r>
      <w:r>
        <w:t>体)，如纸张、玉米秸甚至白土等。非粮食基饵有时效果并不</w:t>
      </w:r>
      <w:r>
        <w:t>比粮食基饵差。</w:t>
      </w:r>
    </w:p>
    <w:p>
      <w:r>
        <w:t>1052_基肥base fertilizer； basal dr as sing播种(或定植) 之前深</w:t>
      </w:r>
      <w:r>
        <w:t>施人土的肥料。施基肥为作物生长发育创造良好的土壤条</w:t>
      </w:r>
      <w:r>
        <w:t>件，满足作物整个生育期对养分的需要，并兼有培肥改土的作</w:t>
      </w:r>
      <w:r>
        <w:t>用。厩肥、堆肥等有机肥料，以及碳酸氢铵、沉淀磷酸钙、钙镁</w:t>
      </w:r>
      <w:r>
        <w:t>磷肥、磷矿粉等化肥均适作基肥。</w:t>
      </w:r>
    </w:p>
    <w:p>
      <w:r>
        <w:t>1052_基峰basepeak质谱图中表现为最高丰度离子的峰。计</w:t>
      </w:r>
      <w:r>
        <w:t>算各峰相对丰度时，常以基峰为100。</w:t>
      </w:r>
    </w:p>
    <w:p>
      <w:r>
        <w:t>1052_基利安尼反应Kilian i reaction糖酸类化合物或2在红</w:t>
      </w:r>
      <w:r>
        <w:t>磷存在下与碘酸反应，被还原成脂肪酸3或内酯4。</w:t>
      </w:r>
      <w:r>
        <w:t>CO</w:t>
      </w:r>
      <w:r>
        <w:t>CO</w:t>
      </w:r>
      <w:r>
        <w:t>(CH OH) 2</w:t>
      </w:r>
      <w:r>
        <w:t>(CH2)2</w:t>
      </w:r>
      <w:r>
        <w:t>CO2H</w:t>
      </w:r>
      <w:r>
        <w:t>COH</w:t>
      </w:r>
      <w:r>
        <w:t>P，HI</w:t>
      </w:r>
      <w:r>
        <w:t>(CH OH) ， P.Mi.(CH) ， ；</w:t>
      </w:r>
      <w:r>
        <w:t>CH-</w:t>
      </w:r>
      <w:r>
        <w:t>O</w:t>
      </w:r>
      <w:r>
        <w:t>CH~</w:t>
      </w:r>
      <w:r>
        <w:t>(CH OH) ，</w:t>
      </w:r>
      <w:r>
        <w:t>(CH2)，</w:t>
      </w:r>
      <w:r>
        <w:t>CH2OH</w:t>
      </w:r>
      <w:r>
        <w:t>CH3</w:t>
      </w:r>
      <w:r>
        <w:t>3</w:t>
      </w:r>
      <w:r>
        <w:t>CH2OH</w:t>
      </w:r>
      <w:r>
        <w:t>CHs</w:t>
      </w:r>
      <w:r>
        <w:t>2</w:t>
      </w:r>
      <w:r>
        <w:t>4</w:t>
      </w:r>
    </w:p>
    <w:p>
      <w:r>
        <w:t>1052_基利安尼-费歇尔合成</w:t>
      </w:r>
      <w:r>
        <w:t>Kilian i-Fischer synthesis醛糖1</w:t>
      </w:r>
      <w:r>
        <w:t>与何化氢(或氧化钠)反应生成2，经水解，成内酯3，用硼氢化</w:t>
      </w:r>
      <w:r>
        <w:t>钠还原成为较1多一个碳原子的醛糖4。是经典的合成高一</w:t>
      </w:r>
      <w:r>
        <w:t>级醛糖的方法。</w:t>
      </w:r>
      <w:r>
        <w:t>HC-O</w:t>
      </w:r>
      <w:r>
        <w:t>CN</w:t>
      </w:r>
      <w:r>
        <w:t>CO</w:t>
      </w:r>
      <w:r>
        <w:t>CHO</w:t>
      </w:r>
      <w:r>
        <w:t>HC OH</w:t>
      </w:r>
      <w:r>
        <w:t>CH OH</w:t>
      </w:r>
      <w:r>
        <w:t>CH OH</w:t>
      </w:r>
      <w:r>
        <w:t>CH OH</w:t>
      </w:r>
      <w:r>
        <w:t>CH OH+HCNHOHCOHHQHCOH</w:t>
      </w:r>
      <w:r>
        <w:t>NaBH.H-COH</w:t>
      </w:r>
      <w:r>
        <w:t>CH OH</w:t>
      </w:r>
      <w:r>
        <w:t>CH--O</w:t>
      </w:r>
      <w:r>
        <w:t>CH OH</w:t>
      </w:r>
      <w:r>
        <w:t>1</w:t>
      </w:r>
      <w:r>
        <w:t>2</w:t>
      </w:r>
      <w:r>
        <w:t>3</w:t>
      </w:r>
      <w:r>
        <w:t>4</w:t>
      </w:r>
    </w:p>
    <w:p>
      <w:r>
        <w:t>1052_基料</w:t>
      </w:r>
      <w:r>
        <w:t>binder又称漆恭。是漆料中的不挥发部分。能形</w:t>
      </w:r>
      <w:r>
        <w:t>成涂膜，并能黏结颜料。亦即涂料的主要成膜物质。基料对</w:t>
      </w:r>
      <w:r>
        <w:t>色漆和涂膜的性能起决定性作用，是决定油漆类型的主要组</w:t>
      </w:r>
      <w:r>
        <w:t>分。根据漆基中成膜材料成膜机理不同，可分转化型和非转</w:t>
      </w:r>
      <w:r>
        <w:t>化型两大类。非转化型漆基材料包</w:t>
      </w:r>
      <w:r>
        <w:t>纤维素聚合物、氯化橡</w:t>
      </w:r>
      <w:r>
        <w:t>胶、乙烯树脂、丙烯酸树脂等。转化型漆基材料有油脂和油基</w:t>
      </w:r>
      <w:r>
        <w:t>树脂、醇酸树脂、氨基树脂、热固性丙烯酸树脂等。</w:t>
      </w:r>
    </w:p>
    <w:p>
      <w:r>
        <w:t>1052_基体(一) basal body</w:t>
      </w:r>
      <w:r>
        <w:t>又称毛基体(kine to some) 。原生生</w:t>
      </w:r>
      <w:r>
        <w:t>物毛及纤毛基端的膨大部分。成圆简形，构造基本与鞭毛</w:t>
      </w:r>
      <w:r>
        <w:t>或纤毛本身近似，但基本不包被细胞膜，无中央两条微管。眼</w:t>
      </w:r>
      <w:r>
        <w:t>虫等鞭毛虫类的基体常以根丝体与胞核相连，可见鞭毛的活</w:t>
      </w:r>
      <w:r>
        <w:t>动受核的控制。某些种类在核分裂时，基体起着中心体的作</w:t>
      </w:r>
      <w:r>
        <w:t>用。纤毛虫类的基体常称为动体。每一基体发出一条纤毛</w:t>
      </w:r>
      <w:r>
        <w:t>在表膜下，基体整齐排列成行，相互间以原生特化形成的纤丝</w:t>
      </w:r>
      <w:r>
        <w:t>联系，传导冲动，协调纤毛的活动。其他某些多细胞动物也有</w:t>
      </w:r>
      <w:r>
        <w:t>这种结构。</w:t>
      </w:r>
      <w:r>
        <w:t>(二) matrix</w:t>
      </w:r>
      <w:r>
        <w:t>为复合材料中起到粘接增强体成为</w:t>
      </w:r>
      <w:r>
        <w:t>整体并转递载荷到增强体的主要组分之一。基体基本上按原</w:t>
      </w:r>
      <w:r>
        <w:t>材料的类别区分</w:t>
      </w:r>
      <w:r>
        <w:t>(树脂)基、金属基、陶瓷基、玻璃与</w:t>
      </w:r>
      <w:r>
        <w:t>玻璃陶瓷基、碳基(包括石墨基)和水泥基等。其中高聚物(树</w:t>
      </w:r>
      <w:r>
        <w:t>脂)基又可分热</w:t>
      </w:r>
      <w:r>
        <w:t>聚物沾</w:t>
      </w:r>
      <w:r>
        <w:t>(如环氧树脂</w:t>
      </w:r>
      <w:r>
        <w:t>、不饱和聚酯和聚</w:t>
      </w:r>
      <w:r>
        <w:t>酰亚胺等)和热塑性高聚物基(如各种通用型塑料以及聚醚</w:t>
      </w:r>
      <w:r>
        <w:t>酚、聚苯硫</w:t>
      </w:r>
      <w:r>
        <w:t>聚醚醚酮等高性能品种)</w:t>
      </w:r>
      <w:r>
        <w:t>高聚物(树脂)基体</w:t>
      </w:r>
      <w:r>
        <w:t>在复合材料中应用很广泛，其工艺成熟，尤其是热固性高聚物</w:t>
      </w:r>
      <w:r>
        <w:t>使用历史长，但一般只能在300℃以下使用。金属基体常用</w:t>
      </w:r>
      <w:r>
        <w:t>的有Al、Mg、Ti等，高温合金和难熔金属也在试用中。它们</w:t>
      </w:r>
      <w:r>
        <w:t>的使用温度范围为400~1100℃，但工艺尚不成熟。玻璃与</w:t>
      </w:r>
      <w:r>
        <w:t>陶瓷基体仍处在试验阶段，工艺很不成熟，但由于使用温度范</w:t>
      </w:r>
      <w:r>
        <w:t>围为600~1400℃，是很有吸引力的。碳(石墨)基体使用温</w:t>
      </w:r>
      <w:r>
        <w:t>度在有抗氧化措施的条件下可超过2000℃。水泥基体用于</w:t>
      </w:r>
      <w:r>
        <w:t>复合材料历史较短，但可望成为用量很大的基体。(三)ma-</w:t>
      </w:r>
      <w:r>
        <w:t>trix在X射线荧光分析中， 基体为分析元素以外的整个试</w:t>
      </w:r>
      <w:r>
        <w:t>样。因此，在多元素体系中，同一试样的基体，对试样中每一</w:t>
      </w:r>
      <w:r>
        <w:t>分析元素而言，是不同的。</w:t>
      </w:r>
    </w:p>
    <w:p>
      <w:r>
        <w:t>1052_基体改进matrix modification在石墨炉原子吸收光谱</w:t>
      </w:r>
      <w:r>
        <w:t>分析中，为消除基体的干扰，往试液中加人某种化学试剂，使</w:t>
      </w:r>
      <w:r>
        <w:t>其与试样中待测元素或伴生组分，在干燥和灰化阶段发生化</w:t>
      </w:r>
      <w:r>
        <w:t>学反应。从而降低待测元素的挥发性或增加基体组分的挥发</w:t>
      </w:r>
      <w:r>
        <w:t>性，达到分离及去除干扰的目的。</w:t>
      </w:r>
    </w:p>
    <w:p>
      <w:r>
        <w:t>1053_基体隔离matrix isolation研究光谱的重要技术之一。</w:t>
      </w:r>
      <w:r>
        <w:t>其基本原理是将试样用惰性的和光谱透明的无相互作用的固</w:t>
      </w:r>
      <w:r>
        <w:t>体隔离开，使试样分子间相互作用像在低压条件下一样可忽</w:t>
      </w:r>
      <w:r>
        <w:t>略不计，这样其光谱就等同于在此温度下的气相光谱。该方</w:t>
      </w:r>
      <w:r>
        <w:t>法能稳定活泼分子和自由基，使稳定分子的光谱变得尖锐和</w:t>
      </w:r>
      <w:r>
        <w:t>简单，并可进行微量的定性和定量分析。自1954年首次报道</w:t>
      </w:r>
      <w:r>
        <w:t>基体隔离二氧化氮和氨的红外光谱以来，已发展成一门有力</w:t>
      </w:r>
      <w:r>
        <w:t>的光谱技术并广泛用于化学和物理各研究领域中。</w:t>
      </w:r>
    </w:p>
    <w:p>
      <w:r>
        <w:t>1053_基体隔离史坡勒斯基荧光法matrix isolation-Sh pol'ski i</w:t>
      </w:r>
      <w:r>
        <w:t>fluor i me try</w:t>
      </w:r>
      <w:r>
        <w:t>将蒸气相基体隔离荧光法与冷冻溶液史坡勒斯</w:t>
      </w:r>
      <w:r>
        <w:t>基法相结合的</w:t>
      </w:r>
      <w:r>
        <w:t>种低温荧光法。用基体隔离法将样品分子稀</w:t>
      </w:r>
      <w:r>
        <w:t>释分散在正构烷烃溶剂的蒸气中，再沉积在11~15K低温表</w:t>
      </w:r>
      <w:r>
        <w:t>面上，测定前加热到溶剂的特征温度数分钟进行“退火”，使其</w:t>
      </w:r>
      <w:r>
        <w:t>转变成类晶型后，再降低温度到11~15K，然后进行荧光测</w:t>
      </w:r>
      <w:r>
        <w:t>定。此法兼具有冷冻溶液史坡勒斯基法高分辨率和蒸气相基</w:t>
      </w:r>
      <w:r>
        <w:t>体隔离法精密度高、工作曲线线性范围宽的特点。</w:t>
      </w:r>
    </w:p>
    <w:p>
      <w:r>
        <w:t>1053_基体泡沫matrix foam泡沫骨架可作其他聚合反应的</w:t>
      </w:r>
      <w:r>
        <w:t>基体的一种泡沫。即在该泡沫骨架上，可以进行其他聚合反</w:t>
      </w:r>
      <w:r>
        <w:t>应，同时可能伴随着新生成聚合物和/或其起始原料同原泡沫</w:t>
      </w:r>
      <w:r>
        <w:t>体的反应，从而得到一种新的聚合物材料。</w:t>
      </w:r>
    </w:p>
    <w:p>
      <w:r>
        <w:t>1053_基体稀释法matrix-dilution method X射线荧光定量分</w:t>
      </w:r>
      <w:r>
        <w:t>析的一种方法，在测定多元组分试样中主要成分含量时采用。</w:t>
      </w:r>
      <w:r>
        <w:t>方法是用稀释剂将标样及试样按相同比例稀释。在稀释样品</w:t>
      </w:r>
      <w:r>
        <w:t>中稀释剂将成为主要成分，而分析元紫变成次要成分。然后</w:t>
      </w:r>
      <w:r>
        <w:t>再按校准标准法进行分析。</w:t>
      </w:r>
    </w:p>
    <w:p>
      <w:r>
        <w:t>1053_基体效应</w:t>
      </w:r>
      <w:r>
        <w:t>matrix effect在X射线荧光分析中， 基体效</w:t>
      </w:r>
      <w:r>
        <w:t>应指基体对分析元素线强度的影响。它分为基本化学组成产</w:t>
      </w:r>
      <w:r>
        <w:t>生的影响和试样物理特征所产生的影响。前者为吸收-增强</w:t>
      </w:r>
      <w:r>
        <w:t>效应；后者为表面结构、颗粒度及不均匀性等的影响。在原子</w:t>
      </w:r>
      <w:r>
        <w:t>光谱确定的分析条件下，试样中基体元素对分析元素测定结</w:t>
      </w:r>
      <w:r>
        <w:t>果的总和影响。</w:t>
      </w:r>
      <w:r>
        <w:t>Re基团Regroup处于对映异位和非对映异位的两个</w:t>
      </w:r>
      <w:r>
        <w:t>相同的基团(或原子)，命名方法规定欲定义基团的序数高于</w:t>
      </w:r>
      <w:r>
        <w:t>未定义的基团，然后按次序规则视欲定义基团所处排列方向，</w:t>
      </w:r>
      <w:r>
        <w:t>若处于顺时针方向则为Re基团，处于逆时针方向则为Si基</w:t>
      </w:r>
      <w:r>
        <w:t>团(Si group) 。例如：</w:t>
      </w:r>
      <w:r>
        <w:t>HO、COOH</w:t>
      </w:r>
      <w:r>
        <w:t>H、OH</w:t>
      </w:r>
      <w:r>
        <w:t>(Re)HH(Si)</w:t>
      </w:r>
      <w:r>
        <w:t>HOH CCH， OH</w:t>
      </w:r>
      <w:r>
        <w:t>(Si)</w:t>
      </w:r>
      <w:r>
        <w:t>(Re)</w:t>
      </w:r>
      <w:r>
        <w:t>前手性的Re/Si命名与R/S无直接联系，后者决定于欲引</w:t>
      </w:r>
      <w:r>
        <w:t>人基团(原子)的序数高低。</w:t>
      </w:r>
    </w:p>
    <w:p>
      <w:r>
        <w:t>1053_基团频率group frequency</w:t>
      </w:r>
      <w:r>
        <w:t>从许多具有相同基团的化合</w:t>
      </w:r>
      <w:r>
        <w:t>物的红外或拉曼光谱中发现，不论分子的其余部分结构如何，</w:t>
      </w:r>
      <w:r>
        <w:t>这个相同基团都在一相对较窄的频率区间产生谱带，这种表</w:t>
      </w:r>
      <w:r>
        <w:t>示某种基团存在的特征频率称为基团频率。利用基团频率可</w:t>
      </w:r>
      <w:r>
        <w:t>以用来判断化合物中的化学键、官能团以及分子的其他部分</w:t>
      </w:r>
      <w:r>
        <w:t>的结构信息。如在红外吸收光谱图上，C伸缩振动频率</w:t>
      </w:r>
      <w:r>
        <w:t>出现在1900cm^'至1500cm"之间，它对化学结构和环境的</w:t>
      </w:r>
      <w:r>
        <w:t>差异很敏感，因此，可以从羰基的频率值进一步判断醛、酮、</w:t>
      </w:r>
      <w:r>
        <w:t>酸、酯、酸酐、酰胺等官能团。</w:t>
      </w:r>
    </w:p>
    <w:p>
      <w:r>
        <w:t>1053_基团亲水亲油平衡数group HLB number若将表面活性剂</w:t>
      </w:r>
      <w:r>
        <w:t>之HLB值看作是构成该表面活性剂分子各基团贡献之总和， 则</w:t>
      </w:r>
      <w:r>
        <w:t>各基团对HLB之贡献称为基团HLB数。根据基团HLB数计算</w:t>
      </w:r>
      <w:r>
        <w:t>表面活性剂的HLB值时要按照一定的经验公式进行。</w:t>
      </w:r>
    </w:p>
    <w:p>
      <w:r>
        <w:t>1053_基团转位group translocation</w:t>
      </w:r>
      <w:r>
        <w:t>营养物质透过微生物细胞</w:t>
      </w:r>
      <w:r>
        <w:t>的一种方式，即通过磷酸转移酶系统需要消耗代谢能量的一</w:t>
      </w:r>
      <w:r>
        <w:t>种运输方式。许多糖的衍生物、嘌呤、嘧啶及乙酸被微生物细</w:t>
      </w:r>
      <w:r>
        <w:t>胞吸收后，在运输中被磷酸转移酶系统磷酸化。该系统包括</w:t>
      </w:r>
      <w:r>
        <w:t>酶Ⅰ、酶Ⅱ和HPr(高能磷酸载体) ， HPr首先在酶Ⅰ作用下被</w:t>
      </w:r>
      <w:r>
        <w:t>磷酸化形成HPr-磷酸， HPr-磷酸移向膜， 被运输的糖在特异</w:t>
      </w:r>
      <w:r>
        <w:t>性酶『的催化下， 被HPr-磷酸高能磷酸基团磷酸化， 最后， 这</w:t>
      </w:r>
      <w:r>
        <w:t>个被磷酸化的糖移进细胞中去。</w:t>
      </w:r>
    </w:p>
    <w:p>
      <w:r>
        <w:t>1053_基团转移聚合group transfer polymerization</w:t>
      </w:r>
      <w:r>
        <w:t>聚合在特</w:t>
      </w:r>
      <w:r>
        <w:t>殊的引发剂，如二甲基乙烯酮缩甲醛·三甲基甲硅醚，适当的</w:t>
      </w:r>
      <w:r>
        <w:t>催化剂(如HF-2等)存在下进行。聚合时，单体加成的每一</w:t>
      </w:r>
      <w:r>
        <w:t>步， 引发剂的兰甲基硅基都向单体(如MMA) 的羰基上转移</w:t>
      </w:r>
      <w:r>
        <w:t>一次。这种聚合可以得到窄分子量分布的活性聚合物，并可</w:t>
      </w:r>
      <w:r>
        <w:t>合成嵌段共聚物和不同端基的遥爪聚合物。其产物可用于橡</w:t>
      </w:r>
      <w:r>
        <w:t>胶、塑料、成纤聚合物、涂料及胶黏剂的制备</w:t>
      </w:r>
    </w:p>
    <w:p>
      <w:r>
        <w:t>1053_基希霍夫定律</w:t>
      </w:r>
      <w:r>
        <w:t>Kirchhoff'slaw</w:t>
      </w:r>
      <w:r>
        <w:t>1860年G.R.基希霍</w:t>
      </w:r>
      <w:r>
        <w:t>夫通过理论分析提出的辐射和吸收的规律：对于相同的温度</w:t>
      </w:r>
      <w:r>
        <w:t>T和相同的波长入，不同物体的辐射本领和吸收本领之比，是</w:t>
      </w:r>
      <w:r>
        <w:t>一常数。该常数与物体性质无关，只是波长和温度的函数。</w:t>
      </w:r>
    </w:p>
    <w:p>
      <w:r>
        <w:t>1053_基线baseline在正常操作条件下， 仅有流动相通过检测</w:t>
      </w:r>
      <w:r>
        <w:t>器系统时，检测器随时间变化的响应信号线，称为基线。稳定</w:t>
      </w:r>
      <w:r>
        <w:t>的基线是一条平行于时间横坐标的直线。</w:t>
      </w:r>
    </w:p>
    <w:p>
      <w:r>
        <w:t>1053_基线分离峰base ling resolved peaks相邻两峰间的分离</w:t>
      </w:r>
      <w:r>
        <w:t>度大于1.5时，称此相邻两峰为达到基线分离。此两峰称为</w:t>
      </w:r>
      <w:r>
        <w:t>基线分离峰。此时其峰谷位于基线上。</w:t>
      </w:r>
    </w:p>
    <w:p>
      <w:r>
        <w:t>1053_基性岩basic rock SiO 2含量为45%~52%富含铁、镁和</w:t>
      </w:r>
      <w:r>
        <w:t>钙质成分的岩浆岩的一个大类。主要矿物成分为斜长石、辉</w:t>
      </w:r>
      <w:r>
        <w:t>石、角闪石，常含少量石英、碱性长石、黑云母、橄榄石等。</w:t>
      </w:r>
      <w:r>
        <w:t>般为灰色、深灰色；代表性深成侵人岩为辉长岩，浅成侵人岩</w:t>
      </w:r>
      <w:r>
        <w:t>为辉绿岩， 喷出岩为玄武岩。SiO 2含量低于45%、镁铁矿物</w:t>
      </w:r>
      <w:r>
        <w:t>含量超过75%的岩石称为超基性岩(ultra basic rock) ， 也叫超</w:t>
      </w:r>
      <w:r>
        <w:t>镁铁质岩，如橄榄岩、辉石岩、苦橄岩等。超基性岩和绝大部</w:t>
      </w:r>
      <w:r>
        <w:t>分基性岩都由来自上地幔的玄武质岩浆结晶分异形成，而超</w:t>
      </w:r>
      <w:r>
        <w:t>基性岩常被看成是上地幔岩部分熔融后的残余物，具有重要</w:t>
      </w:r>
      <w:r>
        <w:t>的理论研究意义。与基性岩和超基性岩有关的矿产主要为：</w:t>
      </w:r>
      <w:r>
        <w:t>铁、钒、钛、铜、钻、镍、铬、铂、金刚石等矿床。</w:t>
      </w:r>
    </w:p>
    <w:p>
      <w:r>
        <w:t>1053_基岩地球化学测量geochemical bedrock survey</w:t>
      </w:r>
      <w:r>
        <w:t>以基岩为</w:t>
      </w:r>
      <w:r>
        <w:t>采样对象所进行的地球化学勘查工作。又称岩石地球化学测</w:t>
      </w:r>
      <w:r>
        <w:t>量(rock geochemical survey) 。</w:t>
      </w:r>
      <w:r>
        <w:t>简称基岩测量。通过系统采集</w:t>
      </w:r>
      <w:r>
        <w:t>基岩样品，分析有关元素的含量或其他地球化学指标，发现异</w:t>
      </w:r>
      <w:r>
        <w:t>常，以达到资源勘查或其他目的的地球化学方法。其依据是基</w:t>
      </w:r>
      <w:r>
        <w:t>岩(岩石)中广泛存在的地球化学背景和地球化学异常。基岩</w:t>
      </w:r>
      <w:r>
        <w:t>测量的工作方法是灵活多样的，可以在大面积上进行路线测量</w:t>
      </w:r>
      <w:r>
        <w:t>或稀</w:t>
      </w:r>
      <w:r>
        <w:t>i网格采样，也可以在坑道或钻孔中进行高密度采样，取</w:t>
      </w:r>
      <w:r>
        <w:t>决</w:t>
      </w:r>
      <w:r>
        <w:t>于工作任务和露头分布状况。它可在划分地球化学省，定</w:t>
      </w:r>
      <w:r>
        <w:t>元素的区域高背景带或贫化带，为区域成矿预测或环境评价提</w:t>
      </w:r>
      <w:r>
        <w:t>供依据；评价侵人岩体或火山岩系的含矿性；追断裂构造并</w:t>
      </w:r>
      <w:r>
        <w:t>评价其含矿性；寻找基岩中的育矿体或在坑道和钻孔中发现近</w:t>
      </w:r>
      <w:r>
        <w:t>旁的矿体，预测地表矿体的剥蚀程度；以及检查或追索其他地</w:t>
      </w:r>
      <w:r>
        <w:t>球化学方法发现的异常等，都能发挥重要的作用。</w:t>
      </w:r>
      <w:r>
        <w:t>基因gene</w:t>
      </w:r>
      <w:r>
        <w:t>染色体上有一定位置的遗传单位，是一段</w:t>
      </w:r>
      <w:r>
        <w:t>DNA碱基序列。可能是功能单位(作用子， 结构基因) ， 突变</w:t>
      </w:r>
      <w:r>
        <w:t>单位(突变子)或者是重组单位(重组子)。基因的主要功能是</w:t>
      </w:r>
      <w:r>
        <w:t>编码蛋白质，决定蛋白质的一级结构。生物的一切性状几乎</w:t>
      </w:r>
      <w:r>
        <w:t>都是基因以及周围环境的相互作用的结果。</w:t>
      </w:r>
      <w:r>
        <w:t>J基因joining gene； J gene为免疫球蛋白V区与C区</w:t>
      </w:r>
      <w:r>
        <w:t>之间的连接区(J区)编码的基因。</w:t>
      </w:r>
      <w:r>
        <w:t>OB基因</w:t>
      </w:r>
      <w:r>
        <w:t>见肥胖基因653。</w:t>
      </w:r>
      <w:r>
        <w:t>.Rb基因见视网膜母细胞瘤基因</w:t>
      </w:r>
      <w:r>
        <w:t>2094。</w:t>
      </w:r>
      <w:r>
        <w:t>V基因见可变区基因</w:t>
      </w:r>
      <w:r>
        <w:t>1329。</w:t>
      </w:r>
    </w:p>
    <w:p>
      <w:r>
        <w:t>1053_基因编辑gene editing天然基因的某些片段被合成的</w:t>
      </w:r>
      <w:r>
        <w:t>DNA链所取代或连成整体。</w:t>
      </w:r>
    </w:p>
    <w:p>
      <w:r>
        <w:t>1053_基因表达expression(of gene)</w:t>
      </w:r>
      <w:r>
        <w:t>以进传得到的基因信息</w:t>
      </w:r>
      <w:r>
        <w:t>为基础而实际合成特定的蛋白质的过程。在分子生物学中</w:t>
      </w:r>
      <w:r>
        <w:t>如果一个由载体所插入的重组基因合成了其所编码的蛋白</w:t>
      </w:r>
      <w:r>
        <w:t>质，就称这一重组基因已被表达。这一合成不仅依赖于正确</w:t>
      </w:r>
      <w:r>
        <w:t>的转录及翻译，在许多情况下，初生的多肽还需要作翻译后加</w:t>
      </w:r>
      <w:r>
        <w:t>工。现在应用的基因工程(基因操作或称DNA重组技术) 许</w:t>
      </w:r>
      <w:r>
        <w:t>多工作就是实现基因表达的人工控制。</w:t>
      </w:r>
    </w:p>
    <w:p>
      <w:r>
        <w:t>1054_基因表达封条masking tape for gene expression； mata gen</w:t>
      </w:r>
      <w:r>
        <w:t>利用互补的非离子型寡核苷酸衍生物选择性地抑制mRNA</w:t>
      </w:r>
      <w:r>
        <w:t>的功能。系将正常核酸内部的磷酸二酯键换成了中性的甲基</w:t>
      </w:r>
      <w:r>
        <w:t>磷酸乙酯键。甲基取代羟基， 使DNA片段结构发生微小变</w:t>
      </w:r>
      <w:r>
        <w:t>化，使其由电负性变为电中性</w:t>
      </w:r>
      <w:r>
        <w:t>其构象与天然核酸类似，且能</w:t>
      </w:r>
      <w:r>
        <w:t>与互补核酸区形成稳定的双链复合物</w:t>
      </w:r>
      <w:r>
        <w:t>甲基磷酸键能抵抗核</w:t>
      </w:r>
      <w:r>
        <w:t>酸酶的降解；甲基磷酸型DN</w:t>
      </w:r>
      <w:r>
        <w:t>小片段能完整地透过细胞膜，</w:t>
      </w:r>
      <w:r>
        <w:t>被细胞吸收， 它能选择性地抑制病毒mRNA的翻译。有的例</w:t>
      </w:r>
      <w:r>
        <w:t>子甚至是抑制病毒的复制，而正常细胞的蛋白质合成和细胞</w:t>
      </w:r>
      <w:r>
        <w:t>生长均不受影响。这些甲基磷酸型DNA小片段是反义核酸</w:t>
      </w:r>
      <w:r>
        <w:t>的一种像封条一样， 在病毒mRNA的某个区域(一段常设计</w:t>
      </w:r>
      <w:r>
        <w:t>在起译)形成互补双链，而控制病毒蛋白质的合成甚至</w:t>
      </w:r>
      <w:r>
        <w:t>DNA的复制。</w:t>
      </w:r>
    </w:p>
    <w:p>
      <w:r>
        <w:t>1054_基因簇gene cluster一组紧密连锁的且功能上密切相关</w:t>
      </w:r>
      <w:r>
        <w:t>的结构基因， 多见于脉孢菌(Neurospora) 等真菌中。这些基</w:t>
      </w:r>
      <w:r>
        <w:t>因各自编码的酶常能组成多酶复合物，能催化代谢中的特定</w:t>
      </w:r>
      <w:r>
        <w:t>反应。细菌同一操纵子中的几个结构基因也可称基因簇，但</w:t>
      </w:r>
      <w:r>
        <w:t>这些基因编码的酶并不组成复合体。</w:t>
      </w:r>
    </w:p>
    <w:p>
      <w:r>
        <w:t>1054_基因打靶法gene targeting又称同源重组技术(home lo-</w:t>
      </w:r>
      <w:r>
        <w:t>gens DNA technology) 。是转基因方法的一种。利用一适当</w:t>
      </w:r>
      <w:r>
        <w:t>的DNA可在靶位相结合， 使人们可在染色体的某个特定部</w:t>
      </w:r>
      <w:r>
        <w:t>位剔除或插进一个基因。可用来修饰一个现存基因，在器官</w:t>
      </w:r>
      <w:r>
        <w:t>移植中有用，还可用来发展某些人体进传病的动物模型。</w:t>
      </w:r>
    </w:p>
    <w:p>
      <w:r>
        <w:t>1054_基因带</w:t>
      </w:r>
      <w:r>
        <w:t>geno pho re</w:t>
      </w:r>
      <w:r>
        <w:t>又称基因载体。这一概念是基于真</w:t>
      </w:r>
      <w:r>
        <w:t>核生物的细胞核在细胞分裂时核内染色质凝缩面成线状结</w:t>
      </w:r>
      <w:r>
        <w:t>构， 并易被碱性染料着色的染色体(chromosome) ， 而在原核</w:t>
      </w:r>
      <w:r>
        <w:t>细胞中无真正的细胞核， DNA也无组蛋白包裹而是裸露于细</w:t>
      </w:r>
      <w:r>
        <w:t>胞质中， 同样存在于病毒外壳蛋白中的DNA或RNA也虽裸</w:t>
      </w:r>
      <w:r>
        <w:t>露状态，在生物学中常把原核生物和病毒中的遗传物质称为</w:t>
      </w:r>
      <w:r>
        <w:t>基因带， 以示区别于真核生物中由DNA、组蛋白和少量RNA</w:t>
      </w:r>
      <w:r>
        <w:t>所组成的染色体。基因带的生物学功能与染色体相同。</w:t>
      </w:r>
    </w:p>
    <w:p>
      <w:r>
        <w:t>1054_基因分离gene isolation从目的生物体中以DNA序列</w:t>
      </w:r>
      <w:r>
        <w:t>的形式分离出基因信息，其目的是要研究它的结构或在基因</w:t>
      </w:r>
      <w:r>
        <w:t>操作过程中把它插人一个载体。分离真核DNA通常是很困</w:t>
      </w:r>
      <w:r>
        <w:t>难的， 甚至是不可能的。现常用反转录方法， 即从mRNA开</w:t>
      </w:r>
      <w:r>
        <w:t>始， 在反转录酶作用下， 生成DNA， 即cDNA， 再将cDNA在</w:t>
      </w:r>
      <w:r>
        <w:t>DNA聚合</w:t>
      </w:r>
      <w:r>
        <w:t>海作用下合成为双链DNA。这种cDNA不含内含</w:t>
      </w:r>
      <w:r>
        <w:t>子，但含有全部蛋白质(或多肽)的遗传信息。另一常用方法</w:t>
      </w:r>
      <w:r>
        <w:t>是在目的基因结构或蛋白质一级结构清楚的基础上，通过人</w:t>
      </w:r>
      <w:r>
        <w:t>工合成的引物用PCR法合成。再一方法是按既知序列， 在核</w:t>
      </w:r>
      <w:r>
        <w:t>酸合成仪上合成，如序列太长可分成N段合成，然后体外退</w:t>
      </w:r>
      <w:r>
        <w:t>火， 连接酶处理， 从而合成一完整的基因DNA片段。对原核</w:t>
      </w:r>
      <w:r>
        <w:t>生物常用限制切取片段或PCR法制取。</w:t>
      </w:r>
    </w:p>
    <w:p>
      <w:r>
        <w:t>1054_基因工程genic engineering即遗传工程2656。</w:t>
      </w:r>
    </w:p>
    <w:p>
      <w:r>
        <w:t>1054_基因工程交叉保护</w:t>
      </w:r>
      <w:r>
        <w:t>genetically engineered cross-protec-</w:t>
      </w:r>
      <w:r>
        <w:t>tion在转基因植物(t range nic plants) 中观察到的保护作用。</w:t>
      </w:r>
      <w:r>
        <w:t>有人将含有TMV的外壳蛋白的嵌合基因引人到烟草细胞，</w:t>
      </w:r>
      <w:r>
        <w:t>用转化细胞再生的植物， 用核性状表达TMV外壳蛋白基因</w:t>
      </w:r>
      <w:r>
        <w:t>的mRNA和外壳蛋白。</w:t>
      </w:r>
      <w:r>
        <w:t>观察来自转基因植物自花授粉所得</w:t>
      </w:r>
      <w:r>
        <w:t>幼苗接种TMV后病症的发展， 表达外壳蛋白基因的幼苗推</w:t>
      </w:r>
      <w:r>
        <w:t>迟发病，约有10%~60%的</w:t>
      </w:r>
      <w:r>
        <w:t>基因植物在实验期间不发病。</w:t>
      </w:r>
      <w:r>
        <w:t>接着把TMV的毒株</w:t>
      </w:r>
      <w:r>
        <w:t>/230接</w:t>
      </w:r>
      <w:r>
        <w:t>到</w:t>
      </w:r>
      <w:r>
        <w:t>表达</w:t>
      </w:r>
      <w:r>
        <w:t>壳蛋白基因的植</w:t>
      </w:r>
      <w:r>
        <w:t>状的基因数便会大幅度增加。如非洲爪蟾的卵母细胞中的</w:t>
      </w:r>
      <w:r>
        <w:t>物叶子上，所引起的萎黄病斑是对照植</w:t>
      </w:r>
      <w:r>
        <w:t>30%或更少。积</w:t>
      </w:r>
      <w:r>
        <w:t>累于转基因</w:t>
      </w:r>
      <w:r>
        <w:t>中的病毒也比对照植物</w:t>
      </w:r>
      <w:r>
        <w:t>得多，与病斑数目</w:t>
      </w:r>
      <w:r>
        <w:t>极相称。这暗示推迟发病，包括阻過病锋在接种叶子中积累，</w:t>
      </w:r>
      <w:r>
        <w:t>而且转基因植物接种叶子上面第一片叶子的病毒积累比对照</w:t>
      </w:r>
      <w:r>
        <w:t>植物的减少很多。用病RNA而不是用病毒粒子接种， 则</w:t>
      </w:r>
      <w:r>
        <w:t>大大减弱保护作用，说明外壳蛋白在挑战病毒颗粒中，对于起</w:t>
      </w:r>
      <w:r>
        <w:t>最大保护作用是必不可少的。</w:t>
      </w:r>
    </w:p>
    <w:p>
      <w:r>
        <w:t>1054_基因合成</w:t>
      </w:r>
      <w:r>
        <w:t>gene synthesis</w:t>
      </w:r>
      <w:r>
        <w:t>按DNA全长合成的碱基序</w:t>
      </w:r>
      <w:r>
        <w:t>列。世界上第一个合成的DNA是1967年完成的， 现已可用</w:t>
      </w:r>
      <w:r>
        <w:t>电脑控制的DNA合成仪进行。</w:t>
      </w:r>
    </w:p>
    <w:p>
      <w:r>
        <w:t>1054_基因机器gene machine</w:t>
      </w:r>
      <w:r>
        <w:t>一种自动化的寡核苷酸合成仪</w:t>
      </w:r>
      <w:r>
        <w:t>的俗称， 即DNA合成仪。</w:t>
      </w:r>
    </w:p>
    <w:p>
      <w:r>
        <w:t>1054_基因剂量gene dose ge一个真核细胞或生物的基因组中</w:t>
      </w:r>
      <w:r>
        <w:t>存在的某一特定基因的复制个数。双倍体细胞中，结构基因</w:t>
      </w:r>
      <w:r>
        <w:t>的复制个数通常为2， 质体(plastid) 中所携带的非结构基因或</w:t>
      </w:r>
      <w:r>
        <w:t>结构基因数可能要大得多。</w:t>
      </w:r>
    </w:p>
    <w:p>
      <w:r>
        <w:t>1054_基因家族gene family真核生物的基因组中存在着的许</w:t>
      </w:r>
      <w:r>
        <w:t>多来源相同、结构相似、功能相关的基因。</w:t>
      </w:r>
    </w:p>
    <w:p>
      <w:r>
        <w:t>1054_基因间校正子intergenic suppressor由于一基因中校正</w:t>
      </w:r>
      <w:r>
        <w:t>子的突变而使另一个基因中突变的表型得以校正。</w:t>
      </w:r>
    </w:p>
    <w:p>
      <w:r>
        <w:t>1054_基因剪刀gene shears</w:t>
      </w:r>
      <w:r>
        <w:t>也称剪切基因。原指核酶能准确</w:t>
      </w:r>
      <w:r>
        <w:t>地在特定位点切去内含子，后根据其原理人工构建核酶，用以</w:t>
      </w:r>
      <w:r>
        <w:t>剪断某些病毒的RNA或基因的mRNA。基因剪刀本身并不</w:t>
      </w:r>
      <w:r>
        <w:t>消耗， 可以反复使用， 直到将靶基因链的RNA全部破坏。此</w:t>
      </w:r>
      <w:r>
        <w:t>技术有广阔的应用前景：(1)用于植物病毒和类病毒的防治；</w:t>
      </w:r>
      <w:r>
        <w:t>(2)用于动物病毒的防治；(3)用于破坏动植物中不需要的基</w:t>
      </w:r>
      <w:r>
        <w:t>因，如破坏植物中的毒性生物碱基因等，从而达到改良品种的</w:t>
      </w:r>
      <w:r>
        <w:t>目的；(4)用于研究个别基因的功能。</w:t>
      </w:r>
    </w:p>
    <w:p>
      <w:r>
        <w:t>1054_基因剪接</w:t>
      </w:r>
      <w:r>
        <w:t>gene splicing基因工程中的一个重要工序， 即</w:t>
      </w:r>
      <w:r>
        <w:t>将一个DNA分子中的目的基因剪切下来， 插人到另一个受</w:t>
      </w:r>
      <w:r>
        <w:t>体DNA分子中， 组成新的重组DNA分子的过程。具体操作</w:t>
      </w:r>
      <w:r>
        <w:t>是：用限制性内切酶去切割某一</w:t>
      </w:r>
      <w:r>
        <w:t>DNA分子， 取下目的基因；</w:t>
      </w:r>
      <w:r>
        <w:t>用上述同一种限制性内切酶去处理受体DNA(噬菌体DNA</w:t>
      </w:r>
      <w:r>
        <w:t>或质粒DNA) 分子； 然后将目的基因片段与具有切口的受体</w:t>
      </w:r>
      <w:r>
        <w:t>DNA进行保温， 由于它们的末端都含有互补的核苷酸顺序，</w:t>
      </w:r>
      <w:r>
        <w:t>黏性末端之间可发生“退火”， 两条DNA链相邻核苷酸间所</w:t>
      </w:r>
      <w:r>
        <w:t>缺失的磷酸二酯键， 可由特异性的DNA连接酶进行共价连</w:t>
      </w:r>
      <w:r>
        <w:t>接， 形成一个新组装的完整DNA分子。</w:t>
      </w:r>
    </w:p>
    <w:p>
      <w:r>
        <w:t>1054_基因间隔区intergenic region序列的一部分， 它不为氨</w:t>
      </w:r>
      <w:r>
        <w:t>基酸编码，长短不一，短的仅几个核苷酸。在原核生物中它可</w:t>
      </w:r>
      <w:r>
        <w:t>能包含一些调控序列。</w:t>
      </w:r>
    </w:p>
    <w:p>
      <w:r>
        <w:t>1054_基因克隆gene cloning</w:t>
      </w:r>
      <w:r>
        <w:t>把基因与载体经体外连接成一</w:t>
      </w:r>
      <w:r>
        <w:t>新的能产生多个复制体的重组分子，转化新的宿主，并在其内</w:t>
      </w:r>
      <w:r>
        <w:t>能产生多个复制体，且能采用大量培养的技术。大肠杆菌常</w:t>
      </w:r>
      <w:r>
        <w:t>被用作达到这一目的宿主生物。基因克隆有时也用来代替基</w:t>
      </w:r>
      <w:r>
        <w:t>因工程或基因操作这一术语。克隆是来自一个共同的祖先，</w:t>
      </w:r>
      <w:r>
        <w:t>具有完全相同的子代群体。通过克隆技术产生大量相同的</w:t>
      </w:r>
      <w:r>
        <w:t>DNA分子或特定基因， 目的在于进行鉴定或用于其他场合</w:t>
      </w:r>
      <w:r>
        <w:t>(如用于改造生物的某些遗传特性等)。这一技术的基本操作</w:t>
      </w:r>
      <w:r>
        <w:t>包括：(1)选择合适的载体(如细菌质粒、噬菌体、柯斯质粒等)</w:t>
      </w:r>
      <w:r>
        <w:t>构建重组DNA分子； (2) 将重组体转移人宿主细胞(如大肠</w:t>
      </w:r>
      <w:r>
        <w:t>杆菌)，重组体进行复制；(3)筛选所需的基因克隆，可以获得</w:t>
      </w:r>
      <w:r>
        <w:t>大量纯一的基因拷贝。</w:t>
      </w:r>
    </w:p>
    <w:p>
      <w:r>
        <w:t>1054_基因库gene library； genebank； genepool</w:t>
      </w:r>
      <w:r>
        <w:t>(1)细胞培养</w:t>
      </w:r>
      <w:r>
        <w:t>物、种子、冷冻精子或卵子等的收集物，作为保持有任何一种</w:t>
      </w:r>
      <w:r>
        <w:t>生物的代表性基因组的手段来加以保存；(2)目的基因(包括</w:t>
      </w:r>
      <w:r>
        <w:t>DNA片段) 或一基因的供体的DNA片段经体外与载体重组</w:t>
      </w:r>
      <w:r>
        <w:t>转到宿主细胞中扩增后以细菌或噬菌体形式保存。</w:t>
      </w:r>
    </w:p>
    <w:p>
      <w:r>
        <w:t>1054_基因扩增</w:t>
      </w:r>
      <w:r>
        <w:t>gene amplification</w:t>
      </w:r>
      <w:r>
        <w:t>又称基因放大。是指在一</w:t>
      </w:r>
      <w:r>
        <w:t>定条件下，把特定的基因(群)加以大量复制的现象。(1)高等</w:t>
      </w:r>
      <w:r>
        <w:t>生物为了表达在特定发育期中的某一特定性状，决定该种性</w:t>
      </w:r>
      <w:r>
        <w:t>状的基因数便会大幅度增加。如非洲爪蟾的卵母细胞中的</w:t>
      </w:r>
      <w:r>
        <w:t>rRNA基因， 比体细胞的数约大1500倍。(2) 在动物的培</w:t>
      </w:r>
      <w:r>
        <w:t>养细胞中， 对双氢叶酸还原酶(DHFR) 的抑制剂甲氨蝶呤具</w:t>
      </w:r>
      <w:r>
        <w:t>有耐药性的细胞， 已知其DHFR基因增加达1000个拷贝， 已</w:t>
      </w:r>
      <w:r>
        <w:t>使用于对基因扩增机制的分析等。(3)在细菌中，已知有质粒</w:t>
      </w:r>
      <w:r>
        <w:t>数(拷贝数)增加的现象。基因扩增的这一形式，可被用来增</w:t>
      </w:r>
      <w:r>
        <w:t>加目的基因的产量等(基因剂量效应)。</w:t>
      </w:r>
    </w:p>
    <w:p>
      <w:r>
        <w:t>1054_基因流gene flow用杂交的办法把新的外源基因引人</w:t>
      </w:r>
      <w:r>
        <w:t>群体，借以提高进传多样性的程度。</w:t>
      </w:r>
    </w:p>
    <w:p>
      <w:r>
        <w:t>1055_基因内校正子intragenic suppressor同一基因内一个突变校</w:t>
      </w:r>
      <w:r>
        <w:t>正了另一个突变的表型，因为同一基因内有校正子突变存在。</w:t>
      </w:r>
    </w:p>
    <w:p>
      <w:r>
        <w:t>1055_基因频率gene frequency</w:t>
      </w:r>
      <w:r>
        <w:t>在一特定的群中，一个给定</w:t>
      </w:r>
      <w:r>
        <w:t>(目的)等位基因出现的频率。</w:t>
      </w:r>
    </w:p>
    <w:p>
      <w:r>
        <w:t>1055_基因突变gene mutation又称突变。突然出现的生物遗</w:t>
      </w:r>
      <w:r>
        <w:t>传物质DNA的变异， 可产生遗传效应。可由物理性、化学性</w:t>
      </w:r>
      <w:r>
        <w:t>或生物性刺激而引起，包括以下几种方式：(1)正常基因中插</w:t>
      </w:r>
      <w:r>
        <w:t>人一段新的基因，如病毒基因</w:t>
      </w:r>
      <w:r>
        <w:t>；(2)细胞的某段基因缺失；(3)</w:t>
      </w:r>
      <w:r>
        <w:t>基因中只有一个或很多个核苷酸突变，即点突变；(4)染色体</w:t>
      </w:r>
      <w:r>
        <w:t>重排。广义的突变包括染色</w:t>
      </w:r>
      <w:r>
        <w:t>，</w:t>
      </w:r>
      <w:r>
        <w:t>变</w:t>
      </w:r>
      <w:r>
        <w:t>义的突变则专指基因</w:t>
      </w:r>
      <w:r>
        <w:t>突变，也常称点突变。点突变是指染色体上一定位点上的化</w:t>
      </w:r>
      <w:r>
        <w:t>学物质的变化， 即组成染色体的DNA分子链上的某个核苷</w:t>
      </w:r>
      <w:r>
        <w:t>酸的变化，从而引起遗传密码发生突变，但不引起染色体形态</w:t>
      </w:r>
      <w:r>
        <w:t>的改变，可产生遗传效应。突变是一种质变，往往发生得比较</w:t>
      </w:r>
      <w:r>
        <w:t>快，而且是不可逆的。它可以是自然状态下发生的基因突变</w:t>
      </w:r>
      <w:r>
        <w:t>自然突变，也可以由种种理化因素所诱发。但突变并不等于</w:t>
      </w:r>
      <w:r>
        <w:t>恶性变，突变细胞中只有某些细胞有可能成为恶性细胞。</w:t>
      </w:r>
    </w:p>
    <w:p>
      <w:r>
        <w:t>1055_基因图谱gene map； genetic map</w:t>
      </w:r>
      <w:r>
        <w:t>基因在染色体或质粒</w:t>
      </w:r>
      <w:r>
        <w:t>DNA或质体DNA上的分布情况和相对位置。过去是通过</w:t>
      </w:r>
      <w:r>
        <w:t>测定突变基因的重组频率来决定； 现常用重组DNA技术、原</w:t>
      </w:r>
      <w:r>
        <w:t>位杂交技术、序列测定技术来测定。目前许多病海(如</w:t>
      </w:r>
      <w:r>
        <w:t>ox174，A，T4，SV40等)细菌(如大肠杆菌)和真核生物(如酵</w:t>
      </w:r>
      <w:r>
        <w:t>母、果蝇)的基因分布都有较详细的图。现正在进行的人类基</w:t>
      </w:r>
      <w:r>
        <w:t>因组的一级结构已取得较大进展，完成后将会对人的基因图</w:t>
      </w:r>
      <w:r>
        <w:t>有完全的了解。我国同时还在进行水稻基因组的研究，已取</w:t>
      </w:r>
      <w:r>
        <w:t>得重大突破。</w:t>
      </w:r>
    </w:p>
    <w:p>
      <w:r>
        <w:t>1055_(基因) 位点locus染色体中表达一个特定基因的区域。任</w:t>
      </w:r>
      <w:r>
        <w:t>一基因的等位基因与该基因在同源染色体上占据同一个位点。</w:t>
      </w:r>
    </w:p>
    <w:p>
      <w:r>
        <w:t>1055_基因武器gene weapons； GWS</w:t>
      </w:r>
      <w:r>
        <w:t>利用遗传工程技术，按</w:t>
      </w:r>
      <w:r>
        <w:t>照人们的需要，用类似工程设计的方法，在一些致病细菌或病</w:t>
      </w:r>
      <w:r>
        <w:t>毒中，接人能对抗普通疫菌或药物的基因，或者在一些本来不</w:t>
      </w:r>
      <w:r>
        <w:t>会致病的微小物体内接入致病基因，而制造出新的生物战剂，</w:t>
      </w:r>
      <w:r>
        <w:t>并利用活的生物体，以生物传染的方式使人畜致病和致死，成</w:t>
      </w:r>
      <w:r>
        <w:t>为更危险的生物武器。这类武器的研究和试验受到世界人民</w:t>
      </w:r>
      <w:r>
        <w:t>和科学家的谴责和反对。</w:t>
      </w:r>
    </w:p>
    <w:p>
      <w:r>
        <w:t>1055_基因型genotype用基因组或互补染色体的碱基序列来</w:t>
      </w:r>
      <w:r>
        <w:t>定义的生物遗传特征和遗传表现。</w:t>
      </w:r>
    </w:p>
    <w:p>
      <w:r>
        <w:t>1055_基因型点genotypic point</w:t>
      </w:r>
      <w:r>
        <w:t>当肥皂被加热到它们组成脂</w:t>
      </w:r>
      <w:r>
        <w:t>肪酸的熔点以上时，肥皂的物理常数发生突然改变，从一个相</w:t>
      </w:r>
      <w:r>
        <w:t>转变到另一个新相，而且这一转变是可逆的，当温度降低至转</w:t>
      </w:r>
      <w:r>
        <w:t>变点以下时就能恢复原型，这一转变温度称为基因型点。</w:t>
      </w:r>
    </w:p>
    <w:p>
      <w:r>
        <w:t>1055_基因移植动物</w:t>
      </w:r>
      <w:r>
        <w:t>transgenic animal</w:t>
      </w:r>
      <w:r>
        <w:t>又称转基因动物。指</w:t>
      </w:r>
      <w:r>
        <w:t>基因组中带补</w:t>
      </w:r>
      <w:r>
        <w:t>源基因的动物</w:t>
      </w:r>
      <w:r>
        <w:t>-般用显微注射技术将外源</w:t>
      </w:r>
      <w:r>
        <w:t>基因注入</w:t>
      </w:r>
      <w:r>
        <w:t>难原核中，然后将该受精卵植人动物“假孕”</w:t>
      </w:r>
      <w:r>
        <w:t>子宫使</w:t>
      </w:r>
      <w:r>
        <w:t>体动物，所得到的能永久表达外源导人基</w:t>
      </w:r>
      <w:r>
        <w:t>因的新生动</w:t>
      </w:r>
      <w:r>
        <w:t>为转基因动物。例如用上述方法曾将大鼠生</w:t>
      </w:r>
      <w:r>
        <w:t>长激素基因导入小鼠受精卵，最后产生的小鼠在同样的饲养</w:t>
      </w:r>
      <w:r>
        <w:t>条件下，其体型较其他小鼠大一倍多，称超级小鼠。转基因动</w:t>
      </w:r>
      <w:r>
        <w:t>物技术在研究基因的结构与功能、表达与调控、改良作物、畜</w:t>
      </w:r>
      <w:r>
        <w:t>牧、鱼类品质方面具有重要作用。</w:t>
      </w:r>
    </w:p>
    <w:p>
      <w:r>
        <w:t>1055_基因诊断gene diagnosis指运用DNA技术对疾病进行</w:t>
      </w:r>
      <w:r>
        <w:t>诊断。所用技术主要有DNA杂交技术和DNA扩增(多聚酶</w:t>
      </w:r>
      <w:r>
        <w:t>链式反应， 即PCR) 。在DNA杂交法中包括点杂交和DNA</w:t>
      </w:r>
      <w:r>
        <w:t>印迹杂交。可以进行基因诊断的疾病包括遗传病、心血管病、</w:t>
      </w:r>
      <w:r>
        <w:t>肿瘤及一些由病毒、真菌、原虫等引起的传染病等。另外，现</w:t>
      </w:r>
      <w:r>
        <w:t>也常使用限制性片段长度多态性来进行诊断。</w:t>
      </w:r>
    </w:p>
    <w:p>
      <w:r>
        <w:t>1055_基因指纹genetic fingerprint亦称遗传指纹。如不同个</w:t>
      </w:r>
      <w:r>
        <w:t>体的DNA表现不同的限制性片段长度多态性， 即可将这种</w:t>
      </w:r>
      <w:r>
        <w:t>RFLP作为基因指纹。</w:t>
      </w:r>
    </w:p>
    <w:p>
      <w:r>
        <w:t>1055_基因治疗gene therapy用基因修饰的方法增加或删除</w:t>
      </w:r>
      <w:r>
        <w:t>缺损基因中的某些成分，用制备的正常基因代替病人的遗传</w:t>
      </w:r>
      <w:r>
        <w:t>的或病衰性的缺损基因的治疗疾病的方法。基因治疗概念最</w:t>
      </w:r>
      <w:r>
        <w:t>早是针对遗传疾病的根治而提出的，而当前已把基因治疗、基</w:t>
      </w:r>
      <w:r>
        <w:t>因克隆和基因诊断列为未来最有发展前景的十大科学领域之</w:t>
      </w:r>
      <w:r>
        <w:t>首</w:t>
      </w:r>
      <w:r>
        <w:t>基因治疗主要应用于肿瘤、遗传病、艾滋病、心血管病。</w:t>
      </w:r>
      <w:r>
        <w:t>目前进行基因治疗大致有三种思路：(1)基因功能校正法，对</w:t>
      </w:r>
      <w:r>
        <w:t>某些代谢</w:t>
      </w:r>
      <w:r>
        <w:t>陷通定</w:t>
      </w:r>
      <w:r>
        <w:t>逆病毒引人正常基因，使这一</w:t>
      </w:r>
      <w:r>
        <w:t>缺陷得以校正，从而使机体恢复正常；(2)引人祛病基因，如定</w:t>
      </w:r>
      <w:r>
        <w:t>点引人肿瘤坏死因子以治疗癌症</w:t>
      </w:r>
      <w:r>
        <w:t>3)直接引人基因如mR-</w:t>
      </w:r>
      <w:r>
        <w:t>NA、cDNA等， 使这些基因在体内获瞬时表达。这种方法简</w:t>
      </w:r>
      <w:r>
        <w:t>便，无基因突变危险，可用于多种疾病，如</w:t>
      </w:r>
      <w:r>
        <w:t>-般遗传疾病，骨质</w:t>
      </w:r>
      <w:r>
        <w:t>疏松症、癌症等。基因治疗第一个成功例子是美国对一位4</w:t>
      </w:r>
      <w:r>
        <w:t>岁的患综合性免疫缺陷症(SCID) 的小女孩治疗获得成功。</w:t>
      </w:r>
      <w:r>
        <w:t>1991年12月2日，中国复旦大学也进行了治疗B型血友病</w:t>
      </w:r>
      <w:r>
        <w:t>患者获得成功。这也是世界第一例用基因疗法治疗血友病。</w:t>
      </w:r>
    </w:p>
    <w:p>
      <w:r>
        <w:t>1055_基因置换gene substitution又称基因替代作用。一个</w:t>
      </w:r>
      <w:r>
        <w:t>等位基因由另一相同基因的等位基因所取代。</w:t>
      </w:r>
    </w:p>
    <w:p>
      <w:r>
        <w:t>1055_基因转移gene transfer指基因从一个位点转移到另一个位</w:t>
      </w:r>
      <w:r>
        <w:t>点，新的位点可能在同一染色体上，也可能在不同个体之间，甚至</w:t>
      </w:r>
      <w:r>
        <w:t>不同种之间。实现基因转移有下列途径：(1)遗传学途径，如重</w:t>
      </w:r>
      <w:r>
        <w:t>排、重组、转化、转导、转染、接合</w:t>
      </w:r>
      <w:r>
        <w:t>；(2)基因操纵技术。</w:t>
      </w:r>
    </w:p>
    <w:p>
      <w:r>
        <w:t>1055_基因组genome</w:t>
      </w:r>
      <w:r>
        <w:t>二倍体生物体中染色体的单个单倍体</w:t>
      </w:r>
      <w:r>
        <w:t>组，或它们的配子或单倍体生物细胞中的全部遗传物质。在</w:t>
      </w:r>
      <w:r>
        <w:t>大肠杆菌、沙门氏菌、枯草杆菌中，基因组由惟一一个染色体</w:t>
      </w:r>
      <w:r>
        <w:t>构成。在多数真核细胞中，则由若干染色体构成。将基因组</w:t>
      </w:r>
      <w:r>
        <w:t>定义加以扩大，则包括“自主复制”的单位所有的一套基因，因</w:t>
      </w:r>
      <w:r>
        <w:t>而有“病毒基因组”或“质粒基因组”的名称。</w:t>
      </w:r>
    </w:p>
    <w:p>
      <w:r>
        <w:t>1055_基因组文库genomic l brary用限制性内切酶切割整个基因</w:t>
      </w:r>
      <w:r>
        <w:t>组DNA， 可以得到大量基因组DNA片段， 将这些片段与载体连</w:t>
      </w:r>
      <w:r>
        <w:t>接、转化细菌、形成克隆，这样一个克隆内的每个细胞的载体上都</w:t>
      </w:r>
      <w:r>
        <w:t>含有特定的基因组片段。这样的一套克隆就叫做基因组克隆，其</w:t>
      </w:r>
      <w:r>
        <w:t>中克隆的一套基因组片段就叫做基因组文库。</w:t>
      </w:r>
    </w:p>
    <w:p>
      <w:r>
        <w:t>1055_基因组作图genomic mapping基因组中基因的定位， 即</w:t>
      </w:r>
      <w:r>
        <w:t>确定基因组上不同基因的相对位置。通常有三个方法。一种</w:t>
      </w:r>
      <w:r>
        <w:t>是遗传交换定位法：利用一条DNA链上两个基因交换重组</w:t>
      </w:r>
      <w:r>
        <w:t>的频率来定位</w:t>
      </w:r>
      <w:r>
        <w:t>相隔远重组交换频率就愈大，反之愈小；在遗</w:t>
      </w:r>
      <w:r>
        <w:t>传图上常用图距单位来表示</w:t>
      </w:r>
      <w:r>
        <w:t>例如两个基因间的重组率是</w:t>
      </w:r>
      <w:r>
        <w:t>5%，则两个基因相隔5个图距单位。</w:t>
      </w:r>
      <w:r>
        <w:t>种是接合定位法：</w:t>
      </w:r>
      <w:r>
        <w:t>主要利用Hfr方法观察大肠杆菌染色体DNA不同位置上的</w:t>
      </w:r>
      <w:r>
        <w:t>基因进人雌细胞(F~细胞)的时间来定位，其他细菌中也可利</w:t>
      </w:r>
      <w:r>
        <w:t>用致育因子方法。以上两种方法是经典的遗传学定位方法。</w:t>
      </w:r>
      <w:r>
        <w:t>第三种20世纪80年代才发展起来的分子生物学方法，主要</w:t>
      </w:r>
      <w:r>
        <w:t>是染色体步行法及染色体跳跃法，是在基因工程方法的基础</w:t>
      </w:r>
      <w:r>
        <w:t>上发展起来的。终极的方法是DNA测序。</w:t>
      </w:r>
    </w:p>
    <w:p>
      <w:r>
        <w:t>1055_基元(一) motif</w:t>
      </w:r>
      <w:r>
        <w:t>又称基序。指构成生物体的大分子上</w:t>
      </w:r>
      <w:r>
        <w:t>局部区域构成特征性序列以适应大分子之间相互结合(或吻</w:t>
      </w:r>
      <w:r>
        <w:t>合)的基本结构单位称作基元。有时也称作模块或模式。如</w:t>
      </w:r>
      <w:r>
        <w:t>锌指、亮氨酸拉链、螺旋-转角-螺旋和螺旋-环-螺旋等。这些</w:t>
      </w:r>
      <w:r>
        <w:t>基元结构是解决基因转录调控的途径之一，也是生命科学中</w:t>
      </w:r>
      <w:r>
        <w:t>的重要研究课题之一。</w:t>
      </w:r>
      <w:r>
        <w:t>二)组成光学掩模版阵列中的任一部</w:t>
      </w:r>
      <w:r>
        <w:t>分。可用作制造单个集成电路的功能层，或供测试用。</w:t>
      </w:r>
    </w:p>
    <w:p>
      <w:r>
        <w:t>1055_基元化学物理过程</w:t>
      </w:r>
      <w:r>
        <w:t>elementary chemi-physical process</w:t>
      </w:r>
      <w:r>
        <w:t>反应物粒子(分子、原子、离子、自由基等)只经过一次碰撞而</w:t>
      </w:r>
      <w:r>
        <w:t>直接实现的化学变化或能量交换过程。</w:t>
      </w:r>
    </w:p>
    <w:p>
      <w:r>
        <w:t>1055_基质matrix指分散有断续颗粒的连续介质。橡胶工业</w:t>
      </w:r>
      <w:r>
        <w:t>中在胶料中指分散有各种配合剂颗粒的生胶连续相，在橡胶</w:t>
      </w:r>
      <w:r>
        <w:t>并用体系中，组成比例大或黏度较低的橡胶容易形成的连续</w:t>
      </w:r>
      <w:r>
        <w:t>相，称之为基质。</w:t>
      </w:r>
    </w:p>
    <w:p>
      <w:r>
        <w:t>1055_基质辅助激光解吸时间飞行质谱</w:t>
      </w:r>
      <w:r>
        <w:t>matrix assisted laser</w:t>
      </w:r>
      <w:r>
        <w:t>desorption-time-of-flight mass spectrometry； MALDI-T OF</w:t>
      </w:r>
      <w:r>
        <w:t>MS从原理上讲， 它属于激光解吸质谱(LDMS) ， 它与普通</w:t>
      </w:r>
      <w:r>
        <w:t>LDMS的不同在于， 激光不是直接打在试样上使之解吸， 而</w:t>
      </w:r>
      <w:r>
        <w:t>是把试样悬浮在基质中，激光打在基质上，基质吸收并传递激</w:t>
      </w:r>
      <w:r>
        <w:t>光能址，使基质中的试样解吸出来，试样解吸并电离后进入时</w:t>
      </w:r>
      <w:r>
        <w:t>间飞行质谱仪中检测。MALDI-TO FMS由于使用了基质辅</w:t>
      </w:r>
      <w:r>
        <w:t>助，它对激光能量的限制就比较宽了，对不同的试样，改变基</w:t>
      </w:r>
      <w:r>
        <w:t>质， 可以获得更满意的结果。目前MALDI-TO FMS是用来</w:t>
      </w:r>
      <w:r>
        <w:t>进行药物、生物分子的测定的较好手段。</w:t>
      </w:r>
    </w:p>
    <w:p>
      <w:r>
        <w:t>1056_基质离析光谱法matrix iso lative spectrometry</w:t>
      </w:r>
      <w:r>
        <w:t>1954年</w:t>
      </w:r>
      <w:r>
        <w:t>Whittle， E.Dows， D.A.和Pimentel， G.C.提出了基质离析</w:t>
      </w:r>
      <w:r>
        <w:t>的技术。此技术将需分离的化学物种捕集到惰性的冷阱中，</w:t>
      </w:r>
      <w:r>
        <w:t>可使不稳定的或活性的化学物种分离出来并保持几分到几个</w:t>
      </w:r>
      <w:r>
        <w:t>小时，从而可在实验室中从容地对它进行光谱分析。此法最</w:t>
      </w:r>
      <w:r>
        <w:t>适用于各种自由基、短寿命的化学物种。它可与红外拉曼光</w:t>
      </w:r>
      <w:r>
        <w:t>谱、紫外可见光谱、核磁共振、穆斯鲍尔谱联用，尤以红外光谱</w:t>
      </w:r>
      <w:r>
        <w:t>应用较广泛。较多用于测定自由基、高温物种的键合络合物、</w:t>
      </w:r>
      <w:r>
        <w:t>反应中间产物及一些不稳定的化学物种。在低于20K氩气</w:t>
      </w:r>
      <w:r>
        <w:t>或氮气中，对多组分气体分析的灵敏度、分辨率很高(尤其用</w:t>
      </w:r>
      <w:r>
        <w:t>FTIR) 。20世纪70年代已用于大气痕量气体的定量分析，</w:t>
      </w:r>
      <w:r>
        <w:t>如氮氧化物、含氯化合物，平流层中的臭氧，特别对OH、</w:t>
      </w:r>
      <w:r>
        <w:t>HO 2、NO、NO 2和储库物种CIO NO 2、HO2NO 2、H2Oz的测定</w:t>
      </w:r>
      <w:r>
        <w:t>做出了很大贡献，此测定的数据已用于大气化学模式中。此</w:t>
      </w:r>
      <w:r>
        <w:t>技术是研究大气化学动力学、污染空气的分析及污染物生成</w:t>
      </w:r>
      <w:r>
        <w:t>机制与分布的重要手段。</w:t>
      </w:r>
    </w:p>
    <w:p>
      <w:r>
        <w:t>1056_基质器matrix vesicle</w:t>
      </w:r>
      <w:r>
        <w:t>又称基质囊泡或基质小泡。是由</w:t>
      </w:r>
      <w:r>
        <w:t>正在增殖的软骨细胞或骨细胞浆膜形成的独立于细胞外的细</w:t>
      </w:r>
      <w:r>
        <w:t>胞器。基质器的膜含有丰富的磷脂，具有富集钙离子生成无</w:t>
      </w:r>
      <w:r>
        <w:t>定形磷酸钙并进一步转化磷灰石的作用。胚胎骨、软骨及牙</w:t>
      </w:r>
      <w:r>
        <w:t>本质中的矿物都是通过基质器在细胞外形成的。</w:t>
      </w:r>
    </w:p>
    <w:p>
      <w:r>
        <w:t>1056_基质调控钙化</w:t>
      </w:r>
      <w:r>
        <w:t>matrix mediated calcification有机基质调</w:t>
      </w:r>
      <w:r>
        <w:t>节控制下的含钙无机矿物(如磷酸钙、碳酸钙等)的生成。基</w:t>
      </w:r>
      <w:r>
        <w:t>质通过表面电荷效应、几何匹配、立体化学对称及形态剪裁等</w:t>
      </w:r>
      <w:r>
        <w:t>手段高度调控矿物的成核位点、晶体生长取向及品体形态，可</w:t>
      </w:r>
      <w:r>
        <w:t>获得高度有序并具有特殊功能的生物矿物材料。</w:t>
      </w:r>
    </w:p>
    <w:p>
      <w:r>
        <w:t>1056_基质型</w:t>
      </w:r>
      <w:r>
        <w:t>释材料</w:t>
      </w:r>
      <w:r>
        <w:t>matrix drug delivery material</w:t>
      </w:r>
      <w:r>
        <w:t>是靠高</w:t>
      </w:r>
      <w:r>
        <w:t>分子的网络结构和助剂来控制药物向人体释放的材料。如将治</w:t>
      </w:r>
      <w:r>
        <w:t>疗心绞痛的药物硝酸甘油与基质材料硅橡胶混合，硅橡胶硫化</w:t>
      </w:r>
      <w:r>
        <w:t>后，药物被微封闭存在于橡胶网络之中，贴在人体表皮上，药物缓</w:t>
      </w:r>
      <w:r>
        <w:t>慢地、恒定地通过人体皮肤进入</w:t>
      </w:r>
      <w:r>
        <w:t>、血液，达到预防和治疗的目的。</w:t>
      </w:r>
      <w:r>
        <w:t>药物在基质中的微封闭和载药层中的助剂是关键。</w:t>
      </w:r>
    </w:p>
    <w:p>
      <w:r>
        <w:t>1056_基准带reference tape</w:t>
      </w:r>
      <w:r>
        <w:t>-种具有规定特性，用来与其他磁带</w:t>
      </w:r>
      <w:r>
        <w:t>进行比较而选作比较基准的未录磁带。基准带有主基准带、第二</w:t>
      </w:r>
      <w:r>
        <w:t>基准带、工作基准带等之分。主基准带又称第一基准带，它由国</w:t>
      </w:r>
      <w:r>
        <w:t>际电工委员会(IEC) 指定的国家制作和发放。第二基准带是第</w:t>
      </w:r>
      <w:r>
        <w:t>一基准带的复制品，它有给定的修正因子，特性很接近第一基准</w:t>
      </w:r>
      <w:r>
        <w:t>带，向下进行量值传递的主要是第二基准带。为保证量值的准确</w:t>
      </w:r>
      <w:r>
        <w:t>性，第一基准带不能经常使用。在日常测试中应使用由第二基准</w:t>
      </w:r>
      <w:r>
        <w:t>带复制的工作基准带。基准带也称标准带(standard tape) ， 但在</w:t>
      </w:r>
      <w:r>
        <w:t>特定条件下“标准带”是指第一基准带。</w:t>
      </w:r>
    </w:p>
    <w:p>
      <w:r>
        <w:t>1056_基准环境reference atmosphere可以用来校正和比较在</w:t>
      </w:r>
      <w:r>
        <w:t>其他环境下所测试验结果的约定环境。</w:t>
      </w:r>
    </w:p>
    <w:p>
      <w:r>
        <w:t>1056_基准偏磁reference bias基准带的最佳偏磁称基准偏磁。</w:t>
      </w:r>
    </w:p>
    <w:p>
      <w:r>
        <w:t>1056_基准软磁盘reference flexible disk cartridge按ISO(国</w:t>
      </w:r>
      <w:r>
        <w:t>际标准化组织)的规定，选来作为定标基准磁场、信号幅度、分</w:t>
      </w:r>
      <w:r>
        <w:t>辨率、峰值漂移和重写等给定特性的软磁盘，也称主标准、基</w:t>
      </w:r>
      <w:r>
        <w:t>准软磁盘式一级基准软磁盘。为保证量值的准确性，主标准</w:t>
      </w:r>
      <w:r>
        <w:t>基准软磁盘不能经常使用，在日常测试工作中应使用基准软</w:t>
      </w:r>
      <w:r>
        <w:t>磁盘的复制品，称二级基准软磁盘。</w:t>
      </w:r>
    </w:p>
    <w:p>
      <w:r>
        <w:t>1056_基准水reference water测定水同位素组成的参比基点。</w:t>
      </w:r>
      <w:r>
        <w:t>早期常采用河水或自来水作基准水，但同位组成随地理条</w:t>
      </w:r>
      <w:r>
        <w:t>件和季节变化，不同国家自来水中的D/H比值相差可达</w:t>
      </w:r>
      <w:r>
        <w:t>15%。海水的同位素组成变化很小，op小于1%，8小于</w:t>
      </w:r>
      <w:r>
        <w:t>1%，规定由大西洋、太平洋和印度洋取等体积水样混合成标</w:t>
      </w:r>
      <w:r>
        <w:t>准平均海洋水(SMOW) 作为国际基准水样， 其中：</w:t>
      </w:r>
      <w:r>
        <w:t>(D/N) SMOW=(155.76±0.05) ×10-6</w:t>
      </w:r>
      <w:r>
        <w:t>(1*0/160) SMOW=(2005.20±0.45) ×10-6</w:t>
      </w:r>
    </w:p>
    <w:p>
      <w:r>
        <w:t>1056_基准物质standard substance分析化学中用于直接配制</w:t>
      </w:r>
      <w:r>
        <w:t>标准溶液或标定滴定分析中操作溶液浓度的物质。基准物质</w:t>
      </w:r>
      <w:r>
        <w:t>应符合四项要求：一是纯度应≥99.9%；二是组成与它的化学</w:t>
      </w:r>
      <w:r>
        <w:t>式完全相符；三是性质稳定，一般情况下不易失水、吸水或变</w:t>
      </w:r>
      <w:r>
        <w:t>质；四是参加反应时，应按反应式定量地进行，没有副反应。</w:t>
      </w:r>
    </w:p>
    <w:p>
      <w:r>
        <w:t>1056_基组</w:t>
      </w:r>
      <w:r>
        <w:t>basis set</w:t>
      </w:r>
      <w:r>
        <w:t>在量子力学计算中，基组通常指原子轨道</w:t>
      </w:r>
      <w:r>
        <w:t>的集合。基组的选取对计算结果影响很大，甚至决定计算的</w:t>
      </w:r>
      <w:r>
        <w:t>成败。按基函数数目的多少，基组可分为极小基、双基及</w:t>
      </w:r>
      <w:r>
        <w:t>扩展基。极小基是指被研究体系的电子所占据的轨道的集</w:t>
      </w:r>
      <w:r>
        <w:t>合；双(基就是分裂基，它是在极小基基础上，将每个原子轨</w:t>
      </w:r>
      <w:r>
        <w:t>道分裂为两个原子轨道而构成的；扩展基由内层、价层和量子</w:t>
      </w:r>
      <w:r>
        <w:t>数更高的原子轨道所构成，有时加上</w:t>
      </w:r>
      <w:r>
        <w:t>个称为弥散函数的《</w:t>
      </w:r>
      <w:r>
        <w:t>值很小的原子轨道。角量子数更高的原子轨道称为极化函数</w:t>
      </w:r>
      <w:r>
        <w:t>(polarization function) 。主要的基函数类型有类氢离子轨道，</w:t>
      </w:r>
      <w:r>
        <w:t>斯莱特型轨道和高斯型轨道。斯莱特型轨道和高斯型轨道都</w:t>
      </w:r>
      <w:r>
        <w:t>是在类氢离子轨道的基础上，对径向部分加以改造而成的。</w:t>
      </w:r>
    </w:p>
    <w:p>
      <w:r>
        <w:t>1056_畸变distortion像差的一种。光学系统所得到平面像的</w:t>
      </w:r>
      <w:r>
        <w:t>几何形状不能与物体严格相似，这种像差称畸变。它不影响</w:t>
      </w:r>
      <w:r>
        <w:t>成像的清晰度，仅影响像与物的几何相似性。</w:t>
      </w:r>
    </w:p>
    <w:p>
      <w:r>
        <w:t>1056_畸峰distorted peak色谱分析中， 形状不对称的峰， 如拖</w:t>
      </w:r>
      <w:r>
        <w:t>尾峰、前伸峰、平顶峰、圆头峰、反峰、W形峰等，统称为畸峰。</w:t>
      </w:r>
    </w:p>
    <w:p>
      <w:r>
        <w:t>1056_畸胎瘤teratoma(一) 一种经常含有分化组织的胚胎瘤。</w:t>
      </w:r>
      <w:r>
        <w:t>(二)植物由土壤杆菌属感染而引起的分散性的坚硬的瘤块。</w:t>
      </w:r>
    </w:p>
    <w:p>
      <w:r>
        <w:t>1056_畸形malformation</w:t>
      </w:r>
      <w:r>
        <w:t>又称畸胎。胎儿或新生儿的先天性</w:t>
      </w:r>
      <w:r>
        <w:t>畸形是指解剖结构上出现可见的形态发育缺陷。广义的畸形</w:t>
      </w:r>
      <w:r>
        <w:t>应包括生化、生理功能或行为发育缺陷。畸形的发生与致畸</w:t>
      </w:r>
      <w:r>
        <w:t>原的特性、遗传因子的影响、致畸原的作用时间与剂量、作用</w:t>
      </w:r>
      <w:r>
        <w:t>部位等因素有关。</w:t>
      </w:r>
    </w:p>
    <w:p>
      <w:r>
        <w:t>1056_畸形肿瘤teratocarcinoma</w:t>
      </w:r>
      <w:r>
        <w:t>是指含有未分化胚胎性肿瘤</w:t>
      </w:r>
      <w:r>
        <w:t>细胞(畸形肿瘤细胞)的恶性肿瘤。胚胎性肿瘤细胞具有反复</w:t>
      </w:r>
      <w:r>
        <w:t>增殖和分化的干细胞特性，在肿瘤组织内，能使神经、皮肤、肌</w:t>
      </w:r>
      <w:r>
        <w:t>肉、血球、骨骼等的细胞分化而形成组织</w:t>
      </w:r>
      <w:r>
        <w:t>分化的组织不显示</w:t>
      </w:r>
      <w:r>
        <w:t>正常排列而产生畸变。此外</w:t>
      </w:r>
      <w:r>
        <w:t>，胚胎性肿瘤细胞不受正常胚胎</w:t>
      </w:r>
      <w:r>
        <w:t>那样的控制而自行分裂、增殖，因而只要有这种细胞存在，就</w:t>
      </w:r>
      <w:r>
        <w:t>会出现恶性肿瘤性质。反之，不含胚胎性肿瘤细胞，完全由分</w:t>
      </w:r>
      <w:r>
        <w:t>化细胞形成的肿瘤是良性的，称为良性畸胎瘤。胚胎性肿瘤</w:t>
      </w:r>
      <w:r>
        <w:t>细胞具有胚胎细胞和肿瘤细胞的二重性。因此，它是发育生</w:t>
      </w:r>
      <w:r>
        <w:t>物学和肿瘤学的最理想研究材料。</w:t>
      </w:r>
    </w:p>
    <w:p>
      <w:r>
        <w:t>1056_激波管</w:t>
      </w:r>
      <w:r>
        <w:t>shock tube实验室中产生激波以达到迅速升至</w:t>
      </w:r>
      <w:r>
        <w:t>高温的装置。该装置分为两部分，对化学反应为惰性的高压</w:t>
      </w:r>
      <w:r>
        <w:t>传动气体及装有反应气体的低压部分，两部分间由金属薄膜</w:t>
      </w:r>
      <w:r>
        <w:t>或其他材料的膜隔开。当用适当的控制针把薄膜刺破，由于</w:t>
      </w:r>
      <w:r>
        <w:t>高压气体的膨胀，并以1~10马赫的速度向低压传播，低压气</w:t>
      </w:r>
      <w:r>
        <w:t>体被绝热压缩，在波阵面上产生高温(1000~10000K)。这种</w:t>
      </w:r>
      <w:r>
        <w:t>对介质施加的压力变化，就会引发密度、温度急剧增大和以超</w:t>
      </w:r>
      <w:r>
        <w:t>声速传播的不连续面，即激波</w:t>
      </w:r>
      <w:r>
        <w:t>当在激波管的不同部位设置</w:t>
      </w:r>
      <w:r>
        <w:t>监测装置，即可测量不同时间的反应物或中间物、产物的浓</w:t>
      </w:r>
      <w:r>
        <w:t>度，以研究高温反应</w:t>
      </w:r>
      <w:r>
        <w:t>激波管法可看成单脉冲的弛豫法。因</w:t>
      </w:r>
      <w:r>
        <w:t>其升温速率非常快，约1ns，又不需要特殊的热源，初温和高</w:t>
      </w:r>
      <w:r>
        <w:t>温间可产生任意所需温度的激波，适于研究气相高温快速反</w:t>
      </w:r>
      <w:r>
        <w:t>应。这一技术已在研究中受到重视，如燃烧反应之研究。</w:t>
      </w:r>
    </w:p>
    <w:p>
      <w:r>
        <w:t>1056_激动剂agonist</w:t>
      </w:r>
      <w:r>
        <w:t>与受体结合后可产生生物效应的配体。</w:t>
      </w:r>
      <w:r>
        <w:t>激动剂产生效应称激动作用。可产生较强生物效应的，如临</w:t>
      </w:r>
      <w:r>
        <w:t>床上很多拟似药、肾上腺素等称完全激动剂；仅产生较弱生物</w:t>
      </w:r>
      <w:r>
        <w:t>效应的，如吲哚洛尔等称部分激动剂。</w:t>
      </w:r>
      <w:r>
        <w:t>·“激动素</w:t>
      </w:r>
      <w:r>
        <w:t>kinetin·(一) 又称细胞分裂素。一类嘌呤类衍</w:t>
      </w:r>
      <w:r>
        <w:t>生物，主要生物功能是促进细胞有丝分</w:t>
      </w:r>
      <w:r>
        <w:t>H-N-R1</w:t>
      </w:r>
      <w:r>
        <w:t>裂和细胞分化，广泛存在于植物细胞中。</w:t>
      </w:r>
      <w:r>
        <w:t>通常它们被用于细胞、组织培养。最初</w:t>
      </w:r>
      <w:r>
        <w:t>R</w:t>
      </w:r>
      <w:r>
        <w:t>R</w:t>
      </w:r>
      <w:r>
        <w:t>从鱼精液DNA中分离得到， 现已从玉</w:t>
      </w:r>
      <w:r>
        <w:t>米种子中获得玉米素。人工合成的6-苄</w:t>
      </w:r>
      <w:r>
        <w:t>基腺嘌呤同样有较高的激动紫活性。(二) 6-fur fury-</w:t>
      </w:r>
      <w:r>
        <w:t>l amino purine专指6-糠基氨基嘌呤。熔点266~267℃。在</w:t>
      </w:r>
      <w:r>
        <w:t>NHC Hz一</w:t>
      </w:r>
      <w:r>
        <w:t>220℃升华。具两性，形成银盐。几乎不</w:t>
      </w:r>
      <w:r>
        <w:t>。</w:t>
      </w:r>
      <w:r>
        <w:t>溶于水。被酸水解成腺嘌呤。由6-巯</w:t>
      </w:r>
      <w:r>
        <w:t>基腺嘌呤和糠胺(C.H2O·CH2NH2)作</w:t>
      </w:r>
      <w:r>
        <w:t>用可制得。最初是由脱氧核糖核酸水</w:t>
      </w:r>
      <w:r>
        <w:t>解溶液中分离得到的，起促进细胞分裂的作用。</w:t>
      </w:r>
    </w:p>
    <w:p>
      <w:r>
        <w:t>1057_激动素核糖苷kinetin ribo side； 6-</w:t>
      </w:r>
      <w:r>
        <w:t>fur furyl amino purine ribo side； N 6-fur-</w:t>
      </w:r>
      <w:r>
        <w:t>。</w:t>
      </w:r>
      <w:r>
        <w:t>furyl adenine又称N 6糠基腺苷。</w:t>
      </w:r>
      <w:r>
        <w:t>CH2-NH</w:t>
      </w:r>
      <w:r>
        <w:t>是激动崇的衍生物，具有激动素生物</w:t>
      </w:r>
      <w:r>
        <w:t>活性。结晶状。熔点152~154℃，旋</w:t>
      </w:r>
      <w:r>
        <w:t>HOH C</w:t>
      </w:r>
      <w:r>
        <w:t>光度[α]22-61.8(c=1，乙醇中)。可</w:t>
      </w:r>
      <w:r>
        <w:t>O、</w:t>
      </w:r>
      <w:r>
        <w:t>用作组织培养基组分和生化试剂。</w:t>
      </w:r>
    </w:p>
    <w:p>
      <w:r>
        <w:t>1057_激动压力surge pressure短期</w:t>
      </w:r>
      <w:r>
        <w:t>HO</w:t>
      </w:r>
      <w:r>
        <w:t>OH</w:t>
      </w:r>
      <w:r>
        <w:t>内突然增高的压力。当钻柱或套管向井内下人太快时，将使</w:t>
      </w:r>
      <w:r>
        <w:t>净水压头增高，即为激动压力。激动压力可能会引起井漏。</w:t>
      </w:r>
    </w:p>
    <w:p>
      <w:r>
        <w:t>1057_激发excitation指原子、分子或基团中的电子由于吸收</w:t>
      </w:r>
      <w:r>
        <w:t>光、热等辐射能而具比正常能级(振动频率)较高能量的过程。</w:t>
      </w:r>
      <w:r>
        <w:t>处于正常能级的叫基态，吸收能量后被激状态为激发态。</w:t>
      </w:r>
    </w:p>
    <w:p>
      <w:r>
        <w:t>1057_激发电位excitation potential</w:t>
      </w:r>
      <w:r>
        <w:t>以高速电子的动能，轰击</w:t>
      </w:r>
      <w:r>
        <w:t>靶原子的内层电子进行激发，从而获得特征X射线时，所需</w:t>
      </w:r>
      <w:r>
        <w:t>在X射线管上施加的最低激发电压。将原子或分子从最稳</w:t>
      </w:r>
      <w:r>
        <w:t>定的能级激发到较高的能级时，所需施加的电位也为激发电</w:t>
      </w:r>
      <w:r>
        <w:t>位。单位为伏特(V)或千伏特(kV)。</w:t>
      </w:r>
    </w:p>
    <w:p>
      <w:r>
        <w:t>1057_激发概率excitation probability又称激发几率。处于低</w:t>
      </w:r>
      <w:r>
        <w:t>能级的原子受到外界热能、电能或光能激发时，可从较低能级</w:t>
      </w:r>
      <w:r>
        <w:t>跃迁到某一高能级，即被激发到激发态。在单位时间内从一</w:t>
      </w:r>
      <w:r>
        <w:t>个能级被激发到另一个能级的激发态原子数与激发前原能级</w:t>
      </w:r>
      <w:r>
        <w:t>上的原子总数之比，即激发概率。</w:t>
      </w:r>
    </w:p>
    <w:p>
      <w:r>
        <w:t>1057_激发光谱excitation spectrum</w:t>
      </w:r>
      <w:r>
        <w:t>光谱辐射输出或光谱光</w:t>
      </w:r>
      <w:r>
        <w:t>子输出对激发光的频率(或波数、波长)所作的图。若作图时</w:t>
      </w:r>
      <w:r>
        <w:t>已对激发光辐射功率的变化进行过波长的校正，称校正激发</w:t>
      </w:r>
      <w:r>
        <w:t>光谱。</w:t>
      </w:r>
    </w:p>
    <w:p>
      <w:r>
        <w:t>1057_激发函数excitation function反应截面随相对平动能eR变</w:t>
      </w:r>
      <w:r>
        <w:t>化的函数关系。如在硬球模型中，当eR≥6c时，反应截面OR=</w:t>
      </w:r>
      <w:r>
        <w:t>x dAB(1-eg/eR) ； 对有引力的硬球模型， dR=ndR[1-U(dAB) /</w:t>
      </w:r>
      <w:r>
        <w:t>ER] ， 式中U(dAB) 是两硬球接触时的势能(负值) ， 即dR可大于</w:t>
      </w:r>
      <w:r>
        <w:t>碰撞截面6.=ndi B， 如鱼叉机理属此类。现已得到激发函数的</w:t>
      </w:r>
      <w:r>
        <w:t>一般形式，当ER&gt;e。时，CR=C(eR一ec)"e^m(ER~e)或cR=</w:t>
      </w:r>
      <w:r>
        <w:t>C[(eR一ee)/er]"e~m(eg、。式中，C为比例系数，m≥0，n≥</w:t>
      </w:r>
      <w:r>
        <w:t>0。当m=0， n=0即可得硬球碰撞模型， 此时C=rdx B。根据</w:t>
      </w:r>
      <w:r>
        <w:t>实验测定oR，进而按上述函数关系拟合实验数据可求m，n，C。</w:t>
      </w:r>
      <w:r>
        <w:t>这对了解反应模型是有用的。</w:t>
      </w:r>
    </w:p>
    <w:p>
      <w:r>
        <w:t>1057_激发态excited state又称受激态。对于化学物种而言，</w:t>
      </w:r>
      <w:r>
        <w:t>指能址高于其基态时的稳定态。包括电子态、振动态、转动或</w:t>
      </w:r>
      <w:r>
        <w:t>平动态。在光化学中通常指电子态。激发态相对于基态而言</w:t>
      </w:r>
      <w:r>
        <w:t>是一种介稳态，其寿命由其所处的状态、介质条件、变化的终</w:t>
      </w:r>
      <w:r>
        <w:t>态和到达此终态所经历的步骤等所决定。</w:t>
      </w:r>
    </w:p>
    <w:p>
      <w:r>
        <w:t>1057_激发态猝灭剂</w:t>
      </w:r>
      <w:r>
        <w:t>excited-state quencher</w:t>
      </w:r>
      <w:r>
        <w:t>用于抑制聚合物</w:t>
      </w:r>
      <w:r>
        <w:t>光老化的光稳定剂中的一种。主要是镍的有机络合物。聚合</w:t>
      </w:r>
      <w:r>
        <w:t>物分子在吸收光量子后，被活化成电子激发态分子，会引起各</w:t>
      </w:r>
      <w:r>
        <w:t>种降解反应。而猝灭剂能与处于激发态的分子作用，在发生</w:t>
      </w:r>
      <w:r>
        <w:t>光化学降解之前传递激发态的能量，使聚合物分子再回到稳</w:t>
      </w:r>
      <w:r>
        <w:t>定的基态，从而达到保护商分子材料，使其免受紫外线破坏的</w:t>
      </w:r>
      <w:r>
        <w:t>作用。</w:t>
      </w:r>
    </w:p>
    <w:p>
      <w:r>
        <w:t>1057_激发条件excitation condition</w:t>
      </w:r>
      <w:r>
        <w:t>发射光谱定量分析的准</w:t>
      </w:r>
      <w:r>
        <w:t>光照射CF2HCI， 多光子选择离解， 得13C浓度为25%~30%</w:t>
      </w:r>
      <w:r>
        <w:t>确性与受激发时所选用的最佳实验条件有关。凡影响激发光</w:t>
      </w:r>
      <w:r>
        <w:t>源进行激发过程的所有因素，均属激发条件。如：激发光源的</w:t>
      </w:r>
      <w:r>
        <w:t>种类及参数，电极的几何形状和尺寸，试样的状态和引人激发</w:t>
      </w:r>
      <w:r>
        <w:t>光源的方法，外加辅助物质的种类及数量，控制气氛的气体种</w:t>
      </w:r>
      <w:r>
        <w:t>特定条件下产生的受激发光的辐射。是一种具有大能址密</w:t>
      </w:r>
      <w:r>
        <w:t>类、成分和流量等。</w:t>
      </w:r>
    </w:p>
    <w:p>
      <w:r>
        <w:t>1057_激发指标excitation index在发射光谱分析中， 以固定</w:t>
      </w:r>
      <w:r>
        <w:t>的线对强度比作为激发条件变化的灵敏指示，称为激</w:t>
      </w:r>
      <w:r>
        <w:t>发指标。</w:t>
      </w:r>
    </w:p>
    <w:p>
      <w:r>
        <w:t>1057_激光玻璃</w:t>
      </w:r>
      <w:r>
        <w:t>laser glass基础玻璃中掺入一定量的激活离</w:t>
      </w:r>
      <w:r>
        <w:t>子制成的玻璃。基础玻璃多属硅酸盐玻璃、硼酸盐玻璃和磷</w:t>
      </w:r>
      <w:r>
        <w:t>酸盐玻璃。激光玻璃的物化性质主要由基础玻璃决定。光谱</w:t>
      </w:r>
      <w:r>
        <w:t>性质主要由激活离子决定</w:t>
      </w:r>
      <w:r>
        <w:t>采用的激活离子主要有三价的</w:t>
      </w:r>
      <w:r>
        <w:t>(Yb)、铒(Er)</w:t>
      </w:r>
      <w:r>
        <w:t>、钦(Ho)、针</w:t>
      </w:r>
      <w:r>
        <w:t>(Gd)、钕(Nd)离子等，以三价钕离</w:t>
      </w:r>
      <w:r>
        <w:t>子最佳。</w:t>
      </w:r>
      <w:r>
        <w:t>如系</w:t>
      </w:r>
      <w:r>
        <w:t>钕离</w:t>
      </w:r>
      <w:r>
        <w:t>氧化</w:t>
      </w:r>
      <w:r>
        <w:t>二钕(Nd2O3)的适宜用量</w:t>
      </w:r>
      <w:r>
        <w:t>为3%~5%，之</w:t>
      </w:r>
      <w:r>
        <w:t>起浓度的猝灭现象。一般采用铝硅酸</w:t>
      </w:r>
      <w:r>
        <w:t>盐耐火材料、刚</w:t>
      </w:r>
      <w:r>
        <w:t>熔</w:t>
      </w:r>
      <w:r>
        <w:t>石英材料等制成的陶瓷埚熔</w:t>
      </w:r>
      <w:r>
        <w:t>炼。利用激</w:t>
      </w:r>
      <w:r>
        <w:t>的单色</w:t>
      </w:r>
      <w:r>
        <w:t>性，可用作分光光度计的光源。</w:t>
      </w:r>
      <w:r>
        <w:t>利用它高度的定向性和相干性，广泛用于激光定向和激光测</w:t>
      </w:r>
      <w:r>
        <w:t>距。由于激光束可以聚焦，能量密度极高，可用于进行激光核</w:t>
      </w:r>
      <w:r>
        <w:t>聚变反应、激光打孔和激光点焊等精密加工和外科手术。还</w:t>
      </w:r>
      <w:r>
        <w:t>可配合光导纤维传输，进行激光通信等。</w:t>
      </w:r>
    </w:p>
    <w:p>
      <w:r>
        <w:t>1057_激光材料</w:t>
      </w:r>
      <w:r>
        <w:t>laser materials</w:t>
      </w:r>
      <w:r>
        <w:t>又称激光工作物质。受激辐射</w:t>
      </w:r>
      <w:r>
        <w:t>能向外发出大量光子的材料。分为气体、固体、半导体和色素</w:t>
      </w:r>
      <w:r>
        <w:t>等四类。气体激光材料有He-Ne、Ar、CO2等，波长范围宽</w:t>
      </w:r>
      <w:r>
        <w:t>(从紫外到红外)、稳定性、方向性好，但有装置尺寸大的缺点。</w:t>
      </w:r>
      <w:r>
        <w:t>固体激光材料有红宝石、YAG(YAk012：Nd3+) ， 氟化物</w:t>
      </w:r>
    </w:p>
    <w:p>
      <w:r>
        <w:t>1057_(CaF 2、MgF 2) 及(2Al2O 3：Cr 3+) LiM gAlS</w:t>
      </w:r>
      <w:r>
        <w:t>s玻璃等，容易获</w:t>
      </w:r>
      <w:r>
        <w:t>得高输出的脉冲、装置尺寸小，但有输</w:t>
      </w:r>
      <w:r>
        <w:t>管器件大小的限</w:t>
      </w:r>
      <w:r>
        <w:t>制，不能连续工作等缺点。</w:t>
      </w:r>
      <w:r>
        <w:t>半导体激光材料有砷化镓、砷化镓</w:t>
      </w:r>
      <w:r>
        <w:t>-锑、家化钢-砷</w:t>
      </w:r>
      <w:r>
        <w:t>、化铝-砷</w:t>
      </w:r>
      <w:r>
        <w:t>硒化铅</w:t>
      </w:r>
      <w:r>
        <w:t>高性能、小型化和</w:t>
      </w:r>
      <w:r>
        <w:t>直接可调饰</w:t>
      </w:r>
      <w:r>
        <w:t>序优点，但有方向性不好与只能由红外光激发等</w:t>
      </w:r>
      <w:r>
        <w:t>缺点</w:t>
      </w:r>
      <w:r>
        <w:t>色素激</w:t>
      </w:r>
      <w:r>
        <w:t>上材料有若丹明或碱性蕊香红、氯氧化硒</w:t>
      </w:r>
      <w:r>
        <w:t>(SeO Ck) 、硫化销(EnS 3) 等， 有波长可连续改变优点， 但方向</w:t>
      </w:r>
      <w:r>
        <w:t>性不好和色素溶液劣化快等。激光材料主要用于物体大小测</w:t>
      </w:r>
      <w:r>
        <w:t>量、距离测量、精密图形和平整度测量、传真通讯录像、全息照</w:t>
      </w:r>
      <w:r>
        <w:t>相，游戏机等用的光源、激光通讯、信息处理、医疗手术、各种</w:t>
      </w:r>
      <w:r>
        <w:t>机加工、雷达以及分光分析等。</w:t>
      </w:r>
    </w:p>
    <w:p>
      <w:r>
        <w:t>1057_激光常最光谱分析laser macro-spectro chemical analysis</w:t>
      </w:r>
      <w:r>
        <w:t>用激光作为光源进行的发射光谱常量分析。以高能量激光束</w:t>
      </w:r>
      <w:r>
        <w:t>聚焦在试样表面上，使其熔化蒸发；或由电子控制装置使试样</w:t>
      </w:r>
      <w:r>
        <w:t>匀速移动，激光束以脉冲形式冲击试样表面。激光能量对试</w:t>
      </w:r>
      <w:r>
        <w:t>样同时进行蒸发与激发，对导体和非导体固体试样，不需预处</w:t>
      </w:r>
      <w:r>
        <w:t>理，均可分析。</w:t>
      </w:r>
    </w:p>
    <w:p>
      <w:r>
        <w:t>1057_激光电离源</w:t>
      </w:r>
      <w:r>
        <w:t>laser ionization source</w:t>
      </w:r>
      <w:r>
        <w:t>质谱仪离子源的一</w:t>
      </w:r>
      <w:r>
        <w:t>种，这种离子源是依靠激光使样品离子化。一般激光电离源</w:t>
      </w:r>
      <w:r>
        <w:t>是指激光解吸电离源。当以激光照射样品时，部分样品发生</w:t>
      </w:r>
      <w:r>
        <w:t>电离进人质量分析器。由于电离不需要样品加热气化，也不</w:t>
      </w:r>
      <w:r>
        <w:t>与电子发生碰撞，因此是一种软电离方式，它适合于热不稳定</w:t>
      </w:r>
      <w:r>
        <w:t>或难挥发有机物的分析。又由于激光是以脉冲式照射样品，</w:t>
      </w:r>
      <w:r>
        <w:t>故这种离子源多用于飞行时间质谱和傅里叶变换质谱。</w:t>
      </w:r>
    </w:p>
    <w:p>
      <w:r>
        <w:t>1057_激光发射微量分析laser-emission microanalysis以钕玻</w:t>
      </w:r>
      <w:r>
        <w:t>璃类的脉冲激光照射试样，使0.1mm²范围内的样品分解蒸</w:t>
      </w:r>
      <w:r>
        <w:t>发，而后以分光仪测定实际发出的光谱，是一种元素分析的方</w:t>
      </w:r>
      <w:r>
        <w:t>法。由于有强的发光，样品蒸发的同时伴有火花放</w:t>
      </w:r>
      <w:r>
        <w:t>电产生。</w:t>
      </w:r>
      <w:r>
        <w:t>激光分离13℃laser separation 13C激光分离13C中红外多</w:t>
      </w:r>
      <w:r>
        <w:t>光子离解法是其中的一种方法。i2CFBr/3CFjBr、12CF3I/</w:t>
      </w:r>
      <w:r>
        <w:t>13CFaI和12CF2HCIA3CF2HC 1等体系的*C激光分离具有很高</w:t>
      </w:r>
      <w:r>
        <w:t>的选择性。这些分子的C-X键的解离能小， 用TEA-CO 2</w:t>
      </w:r>
      <w:r>
        <w:t>激光器可将工作介质及其同位素变种进行多光子分解。用振</w:t>
      </w:r>
      <w:r>
        <w:t>动频率为1035~1080cm-4、光束密度为3.5~5J/cm²红外激</w:t>
      </w:r>
      <w:r>
        <w:t>光照射CF2HCI， 多光子选择离解， 得13C浓度为25%~30%</w:t>
      </w:r>
      <w:r>
        <w:t>的CF2。将CF氧化成CO2，最后以氨基甲基盐进行二次浓</w:t>
      </w:r>
      <w:r>
        <w:t>缩，得1C浓度为90%~99%的CO产品。</w:t>
      </w:r>
    </w:p>
    <w:p>
      <w:r>
        <w:t>1057_激光辐射laser radiation人工激活特定的活性物质， 在</w:t>
      </w:r>
      <w:r>
        <w:t>特定条件下产生的受激发光的辐射。是一种具有大能址密</w:t>
      </w:r>
      <w:r>
        <w:t>度、高度方向性和相干性的光辐射。在科学研究和实用技术</w:t>
      </w:r>
      <w:r>
        <w:t>领域中获得广泛应用。对人体的伤害主要是由激光热效应、</w:t>
      </w:r>
      <w:r>
        <w:t>光压效应和光化学效应所致，防护重点是眼和皮肤。</w:t>
      </w:r>
    </w:p>
    <w:p>
      <w:r>
        <w:t>1058_激光共振电离光谱法laser resonance ionization spectro-</w:t>
      </w:r>
      <w:r>
        <w:t>s copy将样品加到电热炉内， 通电加热使样品干燥、蒸发和</w:t>
      </w:r>
      <w:r>
        <w:t>原子化。原子从一定波长激光束吸收一个或多个光子，跃迁</w:t>
      </w:r>
      <w:r>
        <w:t>到某一激发态，此后再吸收一个光子进而被电离，检测电离后</w:t>
      </w:r>
      <w:r>
        <w:t>产生的电子和离子的浓度。这种方法可以检测单个原子，除</w:t>
      </w:r>
      <w:r>
        <w:t>测定无机元素之外，也可用于有机分子的检测。</w:t>
      </w:r>
    </w:p>
    <w:p>
      <w:r>
        <w:t>1058_激光惯性约束聚变laser inertial confinement for fusion利用</w:t>
      </w:r>
      <w:r>
        <w:t>具有巨大峰值功率的脉冲式激光，把一个小的D-T靶丸迅速压</w:t>
      </w:r>
      <w:r>
        <w:t>缩并加热到聚变温度，并在它被自身的惯性约束的时间内，让它</w:t>
      </w:r>
      <w:r>
        <w:t>产生大量的聚变，并释放出聚变能。和磁约束中的劳逊判据条件</w:t>
      </w:r>
      <w:r>
        <w:t>相比，激光器效率不高，能量转换效率约为百分之几。美国能源</w:t>
      </w:r>
      <w:r>
        <w:t>部认为对磁约束和惯性约束应给予同样的重视。</w:t>
      </w:r>
    </w:p>
    <w:p>
      <w:r>
        <w:t>1058_激光光盘</w:t>
      </w:r>
      <w:r>
        <w:t>laserdisc</w:t>
      </w:r>
      <w:r>
        <w:t>激光光盘外形宛如一张唱片，其原</w:t>
      </w:r>
      <w:r>
        <w:t>理是利用半导体激光照射光盘的微细凹坑产生明暗反射光，</w:t>
      </w:r>
      <w:r>
        <w:t>再用光电探测器探测转换成数字信号(0，1)，最后还原为图像</w:t>
      </w:r>
      <w:r>
        <w:t>和声音。激光光盘通常分为三种类型：(1) 只读型(ROM) ；</w:t>
      </w:r>
      <w:r>
        <w:t>(2) 读写型(DRAM) ； (3) 可擦型(E-DRAM) 。</w:t>
      </w:r>
    </w:p>
    <w:p>
      <w:r>
        <w:t>1058_激光光热干涉光谱分析法</w:t>
      </w:r>
      <w:r>
        <w:t>laser photothermal interference</w:t>
      </w:r>
      <w:r>
        <w:t>spectrometry</w:t>
      </w:r>
      <w:r>
        <w:t>激光光热位移光谱法的一种。当调制激光束</w:t>
      </w:r>
      <w:r>
        <w:t>照射到试样时，试样表面会产生时变的位移或振动，如试样的</w:t>
      </w:r>
      <w:r>
        <w:t>吸收系数、热导率、热膨胀系数等参数决定了光热位移的大</w:t>
      </w:r>
      <w:r>
        <w:t>小。本法就是利用试样表面位移对检测光束产生的变化调</w:t>
      </w:r>
      <w:r>
        <w:t>相，然后通过光束干涉解调相位来获得了振动位移，根据这些</w:t>
      </w:r>
      <w:r>
        <w:t>信号进行分析。本法的灵敏度很高，已广泛应用于材料的无</w:t>
      </w:r>
      <w:r>
        <w:t>损检测。</w:t>
      </w:r>
    </w:p>
    <w:p>
      <w:r>
        <w:t>1058_激光光热光谱法</w:t>
      </w:r>
      <w:r>
        <w:t>laser photothermal spectroscopy</w:t>
      </w:r>
      <w:r>
        <w:t>是以</w:t>
      </w:r>
      <w:r>
        <w:t>激光为光源，基于光热效应进行分析检测的光谱分析技术。</w:t>
      </w:r>
      <w:r>
        <w:t>所调光热效应，是由于物质吸收一强度随时间变化的光(能)</w:t>
      </w:r>
      <w:r>
        <w:t>束或其他能量束而被时变加热(即加热随时间而变化)时所引</w:t>
      </w:r>
      <w:r>
        <w:t>起的一系列效应</w:t>
      </w:r>
      <w:r>
        <w:t>如光</w:t>
      </w:r>
      <w:r>
        <w:t>率</w:t>
      </w:r>
      <w:r>
        <w:t>变等。由此建立</w:t>
      </w:r>
      <w:r>
        <w:t>一系列相应的光热检测技术，如激</w:t>
      </w:r>
      <w:r>
        <w:t>光光热透镜光谱、激光光</w:t>
      </w:r>
      <w:r>
        <w:t>热偏转光</w:t>
      </w:r>
      <w:r>
        <w:t>移谱</w:t>
      </w:r>
      <w:r>
        <w:t>这些技术可</w:t>
      </w:r>
      <w:r>
        <w:t>测的电磁波波长</w:t>
      </w:r>
      <w:r>
        <w:t>范围很宽，能够测量各种气体、液体、固体、超临界流体中具有</w:t>
      </w:r>
      <w:r>
        <w:t>极微弱吸收的物质，最低检测限主要取决于光源强度；还可用</w:t>
      </w:r>
      <w:r>
        <w:t>来研究弛豫过程、辐射过程的量子效率以及用于测定物质的</w:t>
      </w:r>
      <w:r>
        <w:t>热学性质、弹性性质、薄膜厚度和对不透明材料亚表面热波成</w:t>
      </w:r>
      <w:r>
        <w:t>像等各种非光谱的研究。</w:t>
      </w:r>
    </w:p>
    <w:p>
      <w:r>
        <w:t>1058_激光光热偏转光谱法</w:t>
      </w:r>
      <w:r>
        <w:t>laser thermal deflection spec-</w:t>
      </w:r>
      <w:r>
        <w:t>troscopy是基于20世纪80年代发现的光热偏转效应而建</w:t>
      </w:r>
      <w:r>
        <w:t>立的一种光热光谱技术。所依据原理是待测物质的光热效应</w:t>
      </w:r>
      <w:r>
        <w:t>引起的介质折射指数的变化</w:t>
      </w:r>
      <w:r>
        <w:t>，探</w:t>
      </w:r>
      <w:r>
        <w:t>折射率的变化梯度进行分</w:t>
      </w:r>
      <w:r>
        <w:t>析。是高灵敏、非破坏性检测微弱吸收的手段之一，检测限可</w:t>
      </w:r>
      <w:r>
        <w:t>达1.0×10-I1mol/L； 与色谱技术联用， 检测限可近pg级。</w:t>
      </w:r>
      <w:r>
        <w:t>其检测方式分为共线式和横向式；光学构型有腔内调谐和腔</w:t>
      </w:r>
      <w:r>
        <w:t>外调谐两种，一般前者的灵敏度高于后者。为提高灵敏度，许</w:t>
      </w:r>
      <w:r>
        <w:t>多光学技术如阿达马变换、时间分辨技术等已被应用到激光</w:t>
      </w:r>
      <w:r>
        <w:t>光热偏转光谱中。</w:t>
      </w:r>
    </w:p>
    <w:p>
      <w:r>
        <w:t>1058_激光光散射laserlight scattering</w:t>
      </w:r>
      <w:r>
        <w:t>又称动态光散射或光</w:t>
      </w:r>
      <w:r>
        <w:t>子相关光谱(PCS) 。散射光的一个重要特征是它的振动频率</w:t>
      </w:r>
      <w:r>
        <w:t>与人射光的相同，但这只是在作为散射源的胶体粒子是静止</w:t>
      </w:r>
      <w:r>
        <w:t>不动时才严格正确。实际上粒子不停地作布朗运动，由于多</w:t>
      </w:r>
      <w:r>
        <w:t>普勒(Doppler) 效应， 运动着的粒子的散射光的频率与入射光</w:t>
      </w:r>
      <w:r>
        <w:t>相比要发生频移，频移的大小与粒子的布朗运动强度有关，因</w:t>
      </w:r>
      <w:r>
        <w:t>此与粒子大小有关。</w:t>
      </w:r>
      <w:r>
        <w:t>利用拍频技术和频率恒定的激光作为人</w:t>
      </w:r>
      <w:r>
        <w:t>射光源，可以检测出这种频移，进而求得小粒子的扩散系数和</w:t>
      </w:r>
      <w:r>
        <w:t>粒子大小。这种光散射技术可以了解粒子的平动扩散运动、</w:t>
      </w:r>
      <w:r>
        <w:t>转动运动、柔性大分子的内部运动等动态性质，故称为动态光</w:t>
      </w:r>
      <w:r>
        <w:t>散射。动态光散射的一项重要的实验方法是测量光电子的相</w:t>
      </w:r>
      <w:r>
        <w:t>关函数，故又称光子相关谱法。利用激光器作光源，测量高分</w:t>
      </w:r>
      <w:r>
        <w:t>子溶液散射光强度的电信号，一种分子量检测手段。</w:t>
      </w:r>
    </w:p>
    <w:p>
      <w:r>
        <w:t>1058_激光合金化laser alloying利用激光与固相物质相互作</w:t>
      </w:r>
      <w:r>
        <w:t>用的热效应，使材料表面快速熔化、凝固和形成新的合金以改</w:t>
      </w:r>
      <w:r>
        <w:t>变其物理、化学性能的技术。该技术主要应用于：金属表面合</w:t>
      </w:r>
      <w:r>
        <w:t>金硬化(用激光作用在金属表面形成硬化层)，合成新物质，表</w:t>
      </w:r>
      <w:r>
        <w:t>面金属化处理。常用激光器有：二氧化碳、氩离子、YAG连续</w:t>
      </w:r>
      <w:r>
        <w:t>激光器及脉冲准分子激光器等。</w:t>
      </w:r>
    </w:p>
    <w:p>
      <w:r>
        <w:t>1058_激光解吸-离子迁移-质谱法</w:t>
      </w:r>
      <w:r>
        <w:t>laser desorption-ion migra-</w:t>
      </w:r>
      <w:r>
        <w:t>tion spectrum-mass spectrometry； L DIMS/MS</w:t>
      </w:r>
      <w:r>
        <w:t>分析热不稳</w:t>
      </w:r>
      <w:r>
        <w:t>定性化合物的一种方法。其工作原理如下：用低功率的激光</w:t>
      </w:r>
      <w:r>
        <w:t>使样品解吸蒸发，再用适当方法使样品电离。常用的电离方</w:t>
      </w:r>
      <w:r>
        <w:t>法是激光电离，晕辉放电或63Ni</w:t>
      </w:r>
      <w:r>
        <w:t>诱导分子离子反应，使样</w:t>
      </w:r>
      <w:r>
        <w:t>品离子化，生成的离子被引入</w:t>
      </w:r>
      <w:r>
        <w:t>个漂移管，离子以一定速度向</w:t>
      </w:r>
      <w:r>
        <w:t>漂移管的另一端漂移，由于离子质量不同，到达漂移管离子收</w:t>
      </w:r>
      <w:r>
        <w:t>集器的时间不同，从而可以得到离子漂移的谱，又叫离子迁移</w:t>
      </w:r>
      <w:r>
        <w:t>谱(IMS) 。它的优点是灵敏度高， 速度快， 可以用于过程控制</w:t>
      </w:r>
      <w:r>
        <w:t>和在线分析。缺点是分辨率低。为了进一步研究样品离子，</w:t>
      </w:r>
      <w:r>
        <w:t>在漂移管后面又串联了质谱计，让部分离子从漂移管再进人</w:t>
      </w:r>
      <w:r>
        <w:t>质谱计进行质谱分析，即成为激光解吸-离子迁移</w:t>
      </w:r>
      <w:r>
        <w:t>质谱法。</w:t>
      </w:r>
    </w:p>
    <w:p>
      <w:r>
        <w:t>1058_激光解吸质谱法</w:t>
      </w:r>
      <w:r>
        <w:t>laser desorption mass spectrometry；</w:t>
      </w:r>
      <w:r>
        <w:t>LDMS采用激光解吸离子源的质谱法。可作为质谱离子源</w:t>
      </w:r>
      <w:r>
        <w:t>的电离方法有许多种，如常见的电子轰击源、化学电离、场解</w:t>
      </w:r>
      <w:r>
        <w:t>吸电离等。最早将激光引人离子源是1963年，当时是利用激</w:t>
      </w:r>
      <w:r>
        <w:t>光束作为质谱离子源。后经不断发展，于1984年始用激光解</w:t>
      </w:r>
      <w:r>
        <w:t>吸离子源。用激光照射喷涂在固体基底上的样品，激光所提</w:t>
      </w:r>
      <w:r>
        <w:t>供的能量使样品气化并电离， 此方法称为激光解吸电离(laser</w:t>
      </w:r>
      <w:r>
        <w:t>desorption ionization) 。以低能密度操作时适用于分子分析，</w:t>
      </w:r>
      <w:r>
        <w:t>高能密度操作适用于元素分析。</w:t>
      </w:r>
    </w:p>
    <w:p>
      <w:r>
        <w:t>1058_激光拉曼光谱学laser Raman spectroscopy研究以激光</w:t>
      </w:r>
      <w:r>
        <w:t>光源所产生的拉曼光谱，并探求其应用的学科。普通光源产</w:t>
      </w:r>
      <w:r>
        <w:t>生的拉曼散射光谱极弱；激光具有极好的单色性和方向性，是</w:t>
      </w:r>
      <w:r>
        <w:t>研究拉曼光谱的理想光源。其特点是：拉曼谱线简单，易于解</w:t>
      </w:r>
      <w:r>
        <w:t>释；灵敏度高，取样量少，约1uL或0.5pg；为偏振光，测量偏</w:t>
      </w:r>
      <w:r>
        <w:t>振度比较容易。它与红外光谱配合，可以完整地研究分子的</w:t>
      </w:r>
      <w:r>
        <w:t>振动和转动能级，阐明有机化合物的分子结构。</w:t>
      </w:r>
    </w:p>
    <w:p>
      <w:r>
        <w:t>1058_激光拉曼光声光谱法</w:t>
      </w:r>
      <w:r>
        <w:t>laser Raman photo caustic spec-</w:t>
      </w:r>
      <w:r>
        <w:t>troscopy是将受激拉曼散射与光声检测相结合面形成的一</w:t>
      </w:r>
      <w:r>
        <w:t>种新的非线性光谱技术。受激拉曼散射被用来产生分子的内</w:t>
      </w:r>
      <w:r>
        <w:t>激发，随后在样品中发生诱导振动弛豫，所形成的压力波用光</w:t>
      </w:r>
      <w:r>
        <w:t>声检测。对气体和只有微弱吸收的液体样品检测可显著提高</w:t>
      </w:r>
      <w:r>
        <w:t>灵敏度； 一些气体的检出限可达10-°级(ppb级) ， 甚至可达</w:t>
      </w:r>
      <w:r>
        <w:t>10-12级(ppt级) ， 对液体样品可测定低至10-7~10-8cm一的</w:t>
      </w:r>
      <w:r>
        <w:t>光吸收。作为色谱的检测系统，能获得较高的检测灵敏度。</w:t>
      </w:r>
      <w:r>
        <w:t>广泛应用于化学、环境监测和生物医学等领域。</w:t>
      </w:r>
    </w:p>
    <w:p>
      <w:r>
        <w:t>1058_激光拉曼微区探针</w:t>
      </w:r>
      <w:r>
        <w:t>laser Raman microprobe</w:t>
      </w:r>
      <w:r>
        <w:t>一种新</w:t>
      </w:r>
      <w:r>
        <w:t>的非破坏性微区分析技术。这种激光拉曼分子探针是用激光</w:t>
      </w:r>
      <w:r>
        <w:t>去激发样品，组成样品的不同组分产生不同频率的拉曼散射，</w:t>
      </w:r>
      <w:r>
        <w:t>以检测和鉴定各个组分，然后再经显微照相成像，给出各组分</w:t>
      </w:r>
      <w:r>
        <w:t>的分布图。它可以检测和研究在空气或控制气氛、液体或透</w:t>
      </w:r>
      <w:r>
        <w:t>明介质中的样品，样品用量少到10-12~10~15g级，能获得用</w:t>
      </w:r>
      <w:r>
        <w:t>电子或离子探针难于提供的有关分子化学键和分子结构方面</w:t>
      </w:r>
      <w:r>
        <w:t>的信息。</w:t>
      </w:r>
    </w:p>
    <w:p>
      <w:r>
        <w:t>1058_激光流速计</w:t>
      </w:r>
      <w:r>
        <w:t>laser veloci meter利用多普勒效应和光外差</w:t>
      </w:r>
      <w:r>
        <w:t>技术来测量流速的仪表。当激光照射到流动中的粒子时，粒</w:t>
      </w:r>
      <w:r>
        <w:t>子散射光产生的多普勒频移与粒子运动速度成正比。特点是</w:t>
      </w:r>
      <w:r>
        <w:t>精度高，动态反应快，测量范围宽，线性好，方向灵敏性好，空</w:t>
      </w:r>
      <w:r>
        <w:t>间分辨率高</w:t>
      </w:r>
      <w:r>
        <w:t>不接触测量，对流场不破坏等。但要求介质有</w:t>
      </w:r>
      <w:r>
        <w:t>一定的透明度和含有适量的散射粒子，故使用上受到一定限</w:t>
      </w:r>
      <w:r>
        <w:t>制。适用于研究边界层和窄通道的流体流动性；测量风洞气</w:t>
      </w:r>
      <w:r>
        <w:t>流速度；火箭燃料的流速；飞行器喷射气流的流速；大气风速；</w:t>
      </w:r>
      <w:r>
        <w:t>化学反应中粒子的大小及汇聚速度；熔融玻璃聚合物等高黏</w:t>
      </w:r>
      <w:r>
        <w:t>度流体的缓慢运动等。</w:t>
      </w:r>
    </w:p>
    <w:p>
      <w:r>
        <w:t>1059_激光器laser(light amplification by stimulated emission of radi-</w:t>
      </w:r>
      <w:r>
        <w:t>ation) 利用受激辐射放大电磁波的原理， 在可见光、红外及紫外</w:t>
      </w:r>
      <w:r>
        <w:t>区产生激光的器件。除赵</w:t>
      </w:r>
      <w:r>
        <w:t>射发射部分外，所发射的光为相于</w:t>
      </w:r>
      <w:r>
        <w:t>光，同时具有高功率和单色性好的特点。可用于医疗、测量、通</w:t>
      </w:r>
      <w:r>
        <w:t>信、激光全息照相以及大规模集成电路等领域。最重要的激光器</w:t>
      </w:r>
      <w:r>
        <w:t>有光抽运固体激光器(如红宝石、钕玻璃、钇铝石榴石等)、气体激</w:t>
      </w:r>
      <w:r>
        <w:t>光器(氦尔、氮分子、二氧化碳等)、半导体激光器、液体激光器、气</w:t>
      </w:r>
      <w:r>
        <w:t>动激光器、染料激光器和化学激光器等。</w:t>
      </w:r>
    </w:p>
    <w:p>
      <w:r>
        <w:t>1059_激光染料laser dyes</w:t>
      </w:r>
      <w:r>
        <w:t>当有机染料在强光或激光泵浦下，</w:t>
      </w:r>
      <w:r>
        <w:t>染料分子处于激发态，如果使激发态保持并形成一种同步受</w:t>
      </w:r>
      <w:r>
        <w:t>激跃迁辐射状态，这时便形成激光辐射，这类染料称为激光染</w:t>
      </w:r>
      <w:r>
        <w:t>料。典型的有效激光染料有噁嗪类染料、菁染料、香豆素类染</w:t>
      </w:r>
      <w:r>
        <w:t>料、罗丹明染料、噁唑类染料、荧光素染料、吨类染料等。主</w:t>
      </w:r>
      <w:r>
        <w:t>要应用于产生波长可调谐的激光或调谐激光输出的脉冲宽度</w:t>
      </w:r>
      <w:r>
        <w:t>及幅值等。</w:t>
      </w:r>
    </w:p>
    <w:p>
      <w:r>
        <w:t>1059_激光热解气相色谱法laser pyrolysis gas chromatography用</w:t>
      </w:r>
      <w:r>
        <w:t>激光裂解器(laser pyro lyze r) 作为进样器的气相色谱法。在激光</w:t>
      </w:r>
      <w:r>
        <w:t>照射下，试样温度升高而裂解，产物被载气带人色谱仪进行分离</w:t>
      </w:r>
      <w:r>
        <w:t>检测。这种</w:t>
      </w:r>
      <w:r>
        <w:t>置升源</w:t>
      </w:r>
      <w:r>
        <w:t>快，裂解温</w:t>
      </w:r>
      <w:r>
        <w:t>变高，次级反应少，死体</w:t>
      </w:r>
      <w:r>
        <w:t>积小，得到的</w:t>
      </w:r>
      <w:r>
        <w:t>比较简</w:t>
      </w:r>
      <w:r>
        <w:t>但这种装置的结构较复杂，裂</w:t>
      </w:r>
      <w:r>
        <w:t>解温度难</w:t>
      </w:r>
      <w:r>
        <w:t>与样品颜色有关，操作也比较复杂。</w:t>
      </w:r>
      <w:r>
        <w:t>裂解色谱目前应用</w:t>
      </w:r>
      <w:r>
        <w:t>的是高聚物分析，在一定的裂解色谱条件</w:t>
      </w:r>
      <w:r>
        <w:t>下，不同的高聚物可得到各自的指纹图，用于鉴别各种高聚物。</w:t>
      </w:r>
      <w:r>
        <w:t>还可测定共聚组成；区分共混物和共聚物；测定某些高聚物端基，</w:t>
      </w:r>
      <w:r>
        <w:t>从而确定聚合物分子量；测定某些高聚物链结构及对高聚物的热</w:t>
      </w:r>
      <w:r>
        <w:t>稳定性、耐老化性、加工过程等多种性能进行研究。此外，还可用</w:t>
      </w:r>
      <w:r>
        <w:t>于医学、生物学等各领域。</w:t>
      </w:r>
    </w:p>
    <w:p>
      <w:r>
        <w:t>1059_激光热解器laser pyro lyze r</w:t>
      </w:r>
      <w:r>
        <w:t>以激光作能源而升温裂解。</w:t>
      </w:r>
      <w:r>
        <w:t>试样作成膜片，置于裂解室内，将激光束射到膜片上，试样瞬</w:t>
      </w:r>
      <w:r>
        <w:t>间升温裂解，产物由载气带人色谱柱。</w:t>
      </w:r>
    </w:p>
    <w:p>
      <w:r>
        <w:t>1059_激光热透镜光谱法laser thermal lens spectroscopy基于</w:t>
      </w:r>
      <w:r>
        <w:t>热透镜效应的一</w:t>
      </w:r>
      <w:r>
        <w:t>种高灵敏的光谱分析方法。当将有机透明介</w:t>
      </w:r>
      <w:r>
        <w:t>质置于激光器的谐振腔内，介质分子吸收激光能量而受热，热</w:t>
      </w:r>
      <w:r>
        <w:t>能向周围介质扩散</w:t>
      </w:r>
      <w:r>
        <w:t>生温度的径向梯度分布，引起折射率梯</w:t>
      </w:r>
      <w:r>
        <w:t>度，使激光束产生发散透镜的光学效应，在离样品池一定距离</w:t>
      </w:r>
      <w:r>
        <w:t>处可观察到发散光斑，此种现象称为热透镜效应。热透镜效</w:t>
      </w:r>
      <w:r>
        <w:t>应的信号强度与吸收光的能量成正比。</w:t>
      </w:r>
    </w:p>
    <w:p>
      <w:r>
        <w:t>1059_激光扫描微区光电流(压)谱</w:t>
      </w:r>
      <w:r>
        <w:t>laser scanning photo elec-</w:t>
      </w:r>
      <w:r>
        <w:t>tro chemical microscope通过激光光点在半导体电极表面作二维</w:t>
      </w:r>
      <w:r>
        <w:t>元素，对无机和有机(包括生物的)样品中微区的组分、结构、形态</w:t>
      </w:r>
      <w:r>
        <w:t>逐点扫描，记录扫描过程中各点光电流或光电压变化的技术。</w:t>
      </w:r>
    </w:p>
    <w:p>
      <w:r>
        <w:t>1059_激光烧结laser sintering</w:t>
      </w:r>
      <w:r>
        <w:t>以激光为热源对粉末压坯进行烧</w:t>
      </w:r>
      <w:r>
        <w:t>结的技术。对常规烧结炉不易完成的烧结材料。此技术有独特</w:t>
      </w:r>
      <w:r>
        <w:t>和结构分析。</w:t>
      </w:r>
      <w:r>
        <w:t>的优点。由于激光光束集中和穿透能力小，适于对小面积、薄片</w:t>
      </w:r>
      <w:r>
        <w:t>制品的烧结。易于将不同于基体成分的粉末或薄片压坯烧结在</w:t>
      </w:r>
      <w:r>
        <w:t>定向能武器，俗称死光武器。按其功能可大致分为用于光电</w:t>
      </w:r>
      <w:r>
        <w:t>一起。利用激光可实现髙熔点金属和陶瓷的黏结。</w:t>
      </w:r>
      <w:r>
        <w:t>对抗、防空、激光致盲等的战术激光武器和用于反卫星、反无</w:t>
      </w:r>
    </w:p>
    <w:p>
      <w:r>
        <w:t>1059_激光烧蚀laser ablation</w:t>
      </w:r>
      <w:r>
        <w:t>是电感偶合等离子体质谱(ICP-</w:t>
      </w:r>
      <w:r>
        <w:t>基武器站及反洲际弹道导弹等的战略激光武器。其破坏机理</w:t>
      </w:r>
      <w:r>
        <w:t>MS)联用仪器中用来分析固体样品的一种进样方式。固体样品</w:t>
      </w:r>
      <w:r>
        <w:t>为：激光束射中目标后，可产生热破坏、力学破坏以及辐射破</w:t>
      </w:r>
      <w:r>
        <w:t>制成片状置于样品台上，样品表</w:t>
      </w:r>
      <w:r>
        <w:t>于激光束聚焦点上。使用红</w:t>
      </w:r>
      <w:r>
        <w:t>坏等效应。</w:t>
      </w:r>
      <w:r>
        <w:t>宝石激光器。一次0.5J的</w:t>
      </w:r>
      <w:r>
        <w:t>，能在样品上产生一个直径</w:t>
      </w:r>
      <w:r>
        <w:t>系统组成。激光器是激光武器的核心，用于产生起杀伤作用</w:t>
      </w:r>
      <w:r>
        <w:t>为0.5mm，深0.5mm的小坑，消耗样品0.2mg。让等离子体注射</w:t>
      </w:r>
      <w:r>
        <w:t>的激光束。</w:t>
      </w:r>
      <w:r>
        <w:t>气流流过样品表面，再</w:t>
      </w:r>
      <w:r>
        <w:t>音导人等离子炬，样品在焰炬中即</w:t>
      </w:r>
      <w:r>
        <w:t>可电离。激光烧蚀所用激光器为大功率、高重复激光器，大面积</w:t>
      </w:r>
      <w:r>
        <w:t>激光致肓武器可装备部队。</w:t>
      </w:r>
      <w:r>
        <w:t>采样。这样采样均匀性好，而且不受样品种类限制。采用激光烧</w:t>
      </w:r>
      <w:r>
        <w:t>蚀质谱技术，可以对样品微区进行分析。</w:t>
      </w:r>
      <w:r>
        <w:t>用聚焦的激光束使试样微区表面气化并激发产生光谱，可对</w:t>
      </w:r>
    </w:p>
    <w:p>
      <w:r>
        <w:t>1059_激光视盘</w:t>
      </w:r>
      <w:r>
        <w:t>LVD； laservision disc</w:t>
      </w:r>
      <w:r>
        <w:t>视盘由普通外径为</w:t>
      </w:r>
      <w:r>
        <w:t>微区表面元素成分进行分析。微区直径10~300um；激光能</w:t>
      </w:r>
      <w:r>
        <w:t>300mm、厚度1.2mm的两块圆片相互黏合而成，每面预先刻</w:t>
      </w:r>
      <w:r>
        <w:t>量集中试样中所有元素同时快速蒸发，可消除基体干扰；对珍</w:t>
      </w:r>
      <w:r>
        <w:t>录有携带图像和声音信息的250亿个微孔(信息档)。每个微</w:t>
      </w:r>
      <w:r>
        <w:t>贵试样不破坏样品；绝对检出限为10-6~10~12g。</w:t>
      </w:r>
      <w:r>
        <w:t>孔的深度约为0.12um，宽约0.4pm，长约0.9~3.3um。由这</w:t>
      </w:r>
      <w:r>
        <w:t>些孔形成间距为1.6um的螺旋形记录道。盘的中心孔径为</w:t>
      </w:r>
      <w:r>
        <w:t>tro chemical analysis以激光为激发光源的光谱仪器， 由激光光源</w:t>
      </w:r>
      <w:r>
        <w:t>35mm，四周用黏合剂密封，以防止水分侵入影响金属反射层</w:t>
      </w:r>
      <w:r>
        <w:t>和光谱仪两大部分组成。前者包括激光器、显微镜、铺助电极和</w:t>
      </w:r>
      <w:r>
        <w:t>的反射性能。外层有基片材料，一般用有机玻璃或其他类似</w:t>
      </w:r>
      <w:r>
        <w:t>电源柜。激光器产生激光，显微镜观察试样并聚焦激光束，辅助</w:t>
      </w:r>
      <w:r>
        <w:t>材料构成。信息槽是由镍模压制在以丙烯酸酯为衬底的光敏</w:t>
      </w:r>
      <w:r>
        <w:t>电极使激光气化的试样蒸气激发发光，电源柜为激光器和辅助电</w:t>
      </w:r>
      <w:r>
        <w:t>漆层上，此漆用紫外光透过固化。</w:t>
      </w:r>
    </w:p>
    <w:p>
      <w:r>
        <w:t>1059_激光束感光树脂laser beam photographic resin</w:t>
      </w:r>
      <w:r>
        <w:t>指以激</w:t>
      </w:r>
      <w:r>
        <w:t>光束为光源的感光树脂。分为可见光和紫外光两种激光束感</w:t>
      </w:r>
      <w:r>
        <w:t>光树脂，激光束加工工艺的可控性好，光强度高，用于该光刻</w:t>
      </w:r>
      <w:r>
        <w:t>工艺的感光树脂与普通的可见光和紫外光感光树脂基本相</w:t>
      </w:r>
      <w:r>
        <w:t>同。常见的包括重氮光交联型树脂、光聚合型树脂和银盐扩</w:t>
      </w:r>
      <w:r>
        <w:t>散型复合树脂等，广泛用于印刷制版。采用激光后光输出功</w:t>
      </w:r>
      <w:r>
        <w:t>率加大，光刻时间缩短。</w:t>
      </w:r>
    </w:p>
    <w:p>
      <w:r>
        <w:t>1059_激光陶瓷laser ceramics用作固体激光器的陶瓷材料。</w:t>
      </w:r>
      <w:r>
        <w:t>激光器材料大都采用玻璃和单晶体，但掺钕、钍和铌的透明氧</w:t>
      </w:r>
      <w:r>
        <w:t>化钇陶瓷比掺钕的玻璃材料的导热性好，比单晶激光材料容</w:t>
      </w:r>
      <w:r>
        <w:t>易制造，且尺寸不受限制，激光陶瓷的气孔率很低，透明度很</w:t>
      </w:r>
      <w:r>
        <w:t>高，但存在散热损耗和激光值较高等问题有待改进。用于</w:t>
      </w:r>
      <w:r>
        <w:t>制造激光器部件。</w:t>
      </w:r>
    </w:p>
    <w:p>
      <w:r>
        <w:t>1059_激光微区发射光谱法</w:t>
      </w:r>
      <w:r>
        <w:t>laser micro emission spectroscopy</w:t>
      </w:r>
      <w:r>
        <w:t>将高强度的激光束聚焦于试样的微小面积上，在毫秒(ms)级</w:t>
      </w:r>
      <w:r>
        <w:t>的很短时间内，使试样汽化形成等离子体，铺助石墨电极放电</w:t>
      </w:r>
      <w:r>
        <w:t>将试样等离子体激发发出光谱，根据所发射的光谱及其强度</w:t>
      </w:r>
      <w:r>
        <w:t>进行定性和定量分析。该法的优点是试样损伤小，分析速度</w:t>
      </w:r>
      <w:r>
        <w:t>快，基体效应小。不导电的样品也可直接进行分析。</w:t>
      </w:r>
    </w:p>
    <w:p>
      <w:r>
        <w:t>1059_激光微束技术laser microbeam technique利用显微镜把</w:t>
      </w:r>
      <w:r>
        <w:t>引人显微镜的激光聚焦，可以在样品上获得直径与光波长相</w:t>
      </w:r>
      <w:r>
        <w:t>当的激光微束，用以对细胞进行各种加工，包括对膜、染色体、</w:t>
      </w:r>
      <w:r>
        <w:t>中心粒等的加工。也可用此法在膜上打孔、进行外源基因的</w:t>
      </w:r>
      <w:r>
        <w:t>导人，以及进行细胞融合。</w:t>
      </w:r>
    </w:p>
    <w:p>
      <w:r>
        <w:t>1059_激光微探针laser microprobe以激光器输出的光束聚焦</w:t>
      </w:r>
      <w:r>
        <w:t>在非导体材料上进行激发，产生发射光谱。在质谱技术中也</w:t>
      </w:r>
      <w:r>
        <w:t>可用激光微探针气化样品。样品靶上仅产生800um直径的</w:t>
      </w:r>
      <w:r>
        <w:t>斑点，用于微区分析，不破坏样品。</w:t>
      </w:r>
    </w:p>
    <w:p>
      <w:r>
        <w:t>1059_激光微</w:t>
      </w:r>
      <w:r>
        <w:t>探针质谱分析laser microprobe mass analysis； LAMMA</w:t>
      </w:r>
      <w:r>
        <w:t>又称激光微</w:t>
      </w:r>
      <w:r>
        <w:t>针质谱的仪器分析。系用激光束照射样品使产生</w:t>
      </w:r>
      <w:r>
        <w:t>气化和离子化，再用质谱仪进行检测的微区分析技术。基本原理</w:t>
      </w:r>
      <w:r>
        <w:t>是由激光器</w:t>
      </w:r>
      <w:r>
        <w:t>激光器与Nd-YAG激光器组合) 发出的脉冲</w:t>
      </w:r>
      <w:r>
        <w:t>激光束聚焦到固体样品上</w:t>
      </w:r>
      <w:r>
        <w:t>产生微等离子体(正负离子的强度大</w:t>
      </w:r>
      <w:r>
        <w:t>致相等)，用飞行</w:t>
      </w:r>
      <w:r>
        <w:t>时间(time</w:t>
      </w:r>
      <w:r>
        <w:t>of fight) 质谱仪使离子加速， 按不同</w:t>
      </w:r>
      <w:r>
        <w:t>质荷比分离，再用二次电子倍增器检测。此方法样品的用量少，</w:t>
      </w:r>
      <w:r>
        <w:t>分析快速，灵敏度高(绝对检测限达10-20~10-18g)，质量分辨率</w:t>
      </w:r>
      <w:r>
        <w:t>为850(m/Am)，空间分辨为0.5um。可测定元素周期表上所有</w:t>
      </w:r>
      <w:r>
        <w:t>元素，对无机和有机(包括生物的)样品中微区的组分、结构、形态</w:t>
      </w:r>
      <w:r>
        <w:t>以及同位素等都能分析。已用于医学、生物学、地质学、考古学、</w:t>
      </w:r>
      <w:r>
        <w:t>材料科学和环境科学方面的痕量元素分析、微区分析、形态分析</w:t>
      </w:r>
      <w:r>
        <w:t>和结构分析。</w:t>
      </w:r>
    </w:p>
    <w:p>
      <w:r>
        <w:t>1059_激光武器</w:t>
      </w:r>
      <w:r>
        <w:t>laser weapon； LW</w:t>
      </w:r>
      <w:r>
        <w:t>利用激光直接攻击目标的</w:t>
      </w:r>
      <w:r>
        <w:t>定向能武器，俗称死光武器。按其功能可大致分为用于光电</w:t>
      </w:r>
      <w:r>
        <w:t>对抗、防空、激光致盲等的战术激光武器和用于反卫星、反无</w:t>
      </w:r>
      <w:r>
        <w:t>基武器站及反洲际弹道导弹等的战略激光武器。其破坏机理</w:t>
      </w:r>
      <w:r>
        <w:t>为：激光束射中目标后，可产生热破坏、力学破坏以及辐射破</w:t>
      </w:r>
      <w:r>
        <w:t>坏等效应。</w:t>
      </w:r>
      <w:r>
        <w:t>由激光器、精密瞄准跟踪系统和光束发射与控制</w:t>
      </w:r>
      <w:r>
        <w:t>系统组成。激光器是激光武器的核心，用于产生起杀伤作用</w:t>
      </w:r>
      <w:r>
        <w:t>的激光束。</w:t>
      </w:r>
      <w:r>
        <w:t>当前研究开发的有二氧化碳激光器、化学激光器、</w:t>
      </w:r>
      <w:r>
        <w:t>自由电子激光器等。用于干扰或破坏人眼和各种光电装置的</w:t>
      </w:r>
      <w:r>
        <w:t>激光致肓武器可装备部队。</w:t>
      </w:r>
    </w:p>
    <w:p>
      <w:r>
        <w:t>1059_激光显微光谱分析laser micro-spectro chemical analysis</w:t>
      </w:r>
      <w:r>
        <w:t>用聚焦的激光束使试样微区表面气化并激发产生光谱，可对</w:t>
      </w:r>
      <w:r>
        <w:t>微区表面元素成分进行分析。微区直径10~300um；激光能</w:t>
      </w:r>
      <w:r>
        <w:t>量集中试样中所有元素同时快速蒸发，可消除基体干扰；对珍</w:t>
      </w:r>
      <w:r>
        <w:t>贵试样不破坏样品；绝对检出限为10-6~10~12g。</w:t>
      </w:r>
    </w:p>
    <w:p>
      <w:r>
        <w:t>1059_激光显微光谱分析装置</w:t>
      </w:r>
      <w:r>
        <w:t>instrument for laser micro spec-</w:t>
      </w:r>
      <w:r>
        <w:t>tro chemical analysis以激光为激发光源的光谱仪器， 由激光光源</w:t>
      </w:r>
      <w:r>
        <w:t>和光谱仪两大部分组成。前者包括激光器、显微镜、铺助电极和</w:t>
      </w:r>
      <w:r>
        <w:t>电源柜。激光器产生激光，显微镜观察试样并聚焦激光束，辅助</w:t>
      </w:r>
      <w:r>
        <w:t>电极使激光气化的试样蒸气激发发光，电源柜为激光器和辅助电</w:t>
      </w:r>
      <w:r>
        <w:t>极的供电线路。光谱仪摄谱并记录产生的光谱。本装置可对试</w:t>
      </w:r>
      <w:r>
        <w:t>称为激光诱导荧光(LIF) 。测定荧光光谱的强度可计算初生</w:t>
      </w:r>
      <w:r>
        <w:t>样的极微细部分进行元素的定性和半定量分析。</w:t>
      </w:r>
    </w:p>
    <w:p>
      <w:r>
        <w:t>1060_激光液位计laser level meter由发射部分和接收部分组</w:t>
      </w:r>
      <w:r>
        <w:t>成。发射部分有激光器及其电源，激光器可用气体、固体或半</w:t>
      </w:r>
      <w:r>
        <w:t>导体激光器等；接收部分包括接收元件与测量控制电路，接收</w:t>
      </w:r>
      <w:r>
        <w:t>元件根据具体情况，可以用光敏三极管或硅光电池等。分遮</w:t>
      </w:r>
      <w:r>
        <w:t>断式和反射式两种。有光束扩散角小，单色性很纯，能量集中</w:t>
      </w:r>
      <w:r>
        <w:t>在很小的波长范围内，不易受其他光干扰等优点。可以测量</w:t>
      </w:r>
      <w:r>
        <w:t>温度很高的熔融玻璃的液位。</w:t>
      </w:r>
    </w:p>
    <w:p>
      <w:r>
        <w:t>1060_激光引发聚变laser induced fusion利用高功率密度激</w:t>
      </w:r>
      <w:r>
        <w:t>光束打在用热核材料制成的靶上，压缩热核材料使之达到超</w:t>
      </w:r>
      <w:r>
        <w:t>高密度并获得高温，从而发生热核聚变反应。激光聚变的装</w:t>
      </w:r>
      <w:r>
        <w:t>置主要由激光器系统和靶球组成，原理同惯性约束聚变。激</w:t>
      </w:r>
      <w:r>
        <w:t>光束容易聚焦且脉冲宽度窄，有利于获得高功率密度。</w:t>
      </w:r>
    </w:p>
    <w:p>
      <w:r>
        <w:t>1060_激光诱导分子荧光光谱法</w:t>
      </w:r>
      <w:r>
        <w:t>laser induced molecular fluo-</w:t>
      </w:r>
      <w:r>
        <w:t>rescence spectrometry</w:t>
      </w:r>
      <w:r>
        <w:t>用激光作激发光源的分子荧光分析</w:t>
      </w:r>
      <w:r>
        <w:t>法。采用激光器，特别是可调谐激光器，作激发光源有许多优</w:t>
      </w:r>
      <w:r>
        <w:t>点。不仅使测量灵敏度显著提高且线性范围更宽；利用激光</w:t>
      </w:r>
      <w:r>
        <w:t>光源方向性好，可聚焦成很小光斑的特点，可实现单细胞，乃</w:t>
      </w:r>
      <w:r>
        <w:t>至单细胞核内元素的测定，以及微区近似无损的分析；利用激</w:t>
      </w:r>
      <w:r>
        <w:t>光超短脉冲技术，可获得皮秒光谱，满足纳秒级荧光寿命的分</w:t>
      </w:r>
      <w:r>
        <w:t>辨和时间分辨荧光光谱法的要求，以及激发、弛豫等皮秒过程</w:t>
      </w:r>
      <w:r>
        <w:t>的快速分析。</w:t>
      </w:r>
    </w:p>
    <w:p>
      <w:r>
        <w:t>1060_激光诱导光声光谱法</w:t>
      </w:r>
      <w:r>
        <w:t>laser induced photo caustic spec-</w:t>
      </w:r>
      <w:r>
        <w:t>t rome try以可调谐激光器作光源照射样品， 利用光声效应</w:t>
      </w:r>
      <w:r>
        <w:t>获得的光声光谱进行分析测试的方法。激光光谱强度大，测</w:t>
      </w:r>
      <w:r>
        <w:t>量灵敏度高。不仅可用于气态、液态和固态物质的定性、定量</w:t>
      </w:r>
      <w:r>
        <w:t>或结构分析以及物质变化过程中组分变化的瞬时分析，而且</w:t>
      </w:r>
      <w:r>
        <w:t>可用于研究气体离解，振动跃迁弛豫速率，无辐射跃迁等瞬时</w:t>
      </w:r>
      <w:r>
        <w:t>过程。激光光声探测技术还可用作其他分析仪器，如作为气</w:t>
      </w:r>
      <w:r>
        <w:t>相色谱的检测器而实现两种分析技术的联用。</w:t>
      </w:r>
    </w:p>
    <w:p>
      <w:r>
        <w:t>1060_激光(诱导)化学气相沉积</w:t>
      </w:r>
      <w:r>
        <w:t>laser induced chemical vapor</w:t>
      </w:r>
      <w:r>
        <w:t>deposition； L CVD利用激光束的光子能量激发和促进化学</w:t>
      </w:r>
      <w:r>
        <w:t>气相反应的沉积薄膜方法。在光子的作用下，气相中的分子</w:t>
      </w:r>
      <w:r>
        <w:t>发生分解，原子被激活，在衬底上形成薄膜。这种方法与常规</w:t>
      </w:r>
      <w:r>
        <w:t>的化学气相沉积(</w:t>
      </w:r>
      <w:r>
        <w:t>CVD) 相比， 可以大大降低衬底的温度， 防</w:t>
      </w:r>
      <w:r>
        <w:t>止衬底中杂质分布截面受到破坏，可在不能承受高温的衬底</w:t>
      </w:r>
      <w:r>
        <w:t>上合成薄膜。</w:t>
      </w:r>
      <w:r>
        <w:t>与等离子体化学气相沉积方法相比，可以避免</w:t>
      </w:r>
      <w:r>
        <w:t>高能粒子辐照在薄膜中造成损伤。本方法所用设备是在常规</w:t>
      </w:r>
      <w:r>
        <w:t>的化学气相沉积设备基础上添加激光器、光路系统及激光功</w:t>
      </w:r>
      <w:r>
        <w:t>率测量装置。用本方法制备的SiO 2及Siz N 4薄膜时， 衬底温</w:t>
      </w:r>
      <w:r>
        <w:t>度可低至380℃。</w:t>
      </w:r>
    </w:p>
    <w:p>
      <w:r>
        <w:t>1060_激光诱导热透镜效应法</w:t>
      </w:r>
      <w:r>
        <w:t>laser induced thermal lens effect</w:t>
      </w:r>
      <w:r>
        <w:t>method</w:t>
      </w:r>
      <w:r>
        <w:t>又称激光热透镜光度法，简称热光热透镜法。应用</w:t>
      </w:r>
      <w:r>
        <w:t>激光束使试样产生热效应进行元素痕量分析的一种技术。基</w:t>
      </w:r>
      <w:r>
        <w:t>本原理是激光束射向置于溶剂中试样上，试样吸收光能，通过</w:t>
      </w:r>
      <w:r>
        <w:t>无辐射弛豫而转</w:t>
      </w:r>
      <w:r>
        <w:t>热</w:t>
      </w:r>
      <w:r>
        <w:t>或称加热</w:t>
      </w:r>
      <w:r>
        <w:t>使试</w:t>
      </w:r>
      <w:r>
        <w:t>样溶液以激光束</w:t>
      </w:r>
      <w:r>
        <w:t>为中心形成很强的温度径向梯度分布</w:t>
      </w:r>
      <w:r>
        <w:t>溶液折射指数的</w:t>
      </w:r>
      <w:r>
        <w:t>径向梯度分</w:t>
      </w:r>
      <w:r>
        <w:t>相当于</w:t>
      </w:r>
      <w:r>
        <w:t>-个透镜，即所谓热透镜效</w:t>
      </w:r>
      <w:r>
        <w:t>应，其大小</w:t>
      </w:r>
      <w:r>
        <w:t>叮测定光束中心部位光强的减小来量度。试样可</w:t>
      </w:r>
      <w:r>
        <w:t>进行萃取使欲</w:t>
      </w:r>
      <w:r>
        <w:t>元素分离或用螯合剂生成整合物或离子缔合</w:t>
      </w:r>
      <w:r>
        <w:t>物再进行激光束加热</w:t>
      </w:r>
      <w:r>
        <w:t>以提高选择性</w:t>
      </w:r>
      <w:r>
        <w:t>分析装置有多种形式，</w:t>
      </w:r>
      <w:r>
        <w:t>大多用一种激光束如氮离子(Kr*)激光器、氨-氖激光器或脉</w:t>
      </w:r>
      <w:r>
        <w:t>冲可调染料</w:t>
      </w:r>
      <w:r>
        <w:t>光器发射的某</w:t>
      </w:r>
      <w:r>
        <w:t>·波长，可同时作为加热光束和</w:t>
      </w:r>
      <w:r>
        <w:t>探测光束；亦有用双光束如用脉冲染料激光束作为试样的加</w:t>
      </w:r>
      <w:r>
        <w:t>热光束，用非聚焦型氨-氖激光束作为探测光束。本法灵敏度</w:t>
      </w:r>
      <w:r>
        <w:t>比一般光谱高。已用于稀土、金属元素在地表水、化学处理后</w:t>
      </w:r>
      <w:r>
        <w:t>的排水及其他各种试样中的痕量分析。</w:t>
      </w:r>
    </w:p>
    <w:p>
      <w:r>
        <w:t>1060_激光诱导荧光laser-induced fluorescence； LIF荧光是电</w:t>
      </w:r>
      <w:r>
        <w:t>子激发态无线度变化的有辐射衰变。当用可调谐的激光束把</w:t>
      </w:r>
      <w:r>
        <w:t>分子束中的待测分子有选择地抽运(泵浦)到电子激发态，然</w:t>
      </w:r>
      <w:r>
        <w:t>后有辐射衰变放出电子激发能，回到基态，这种诱发的荧光</w:t>
      </w:r>
      <w:r>
        <w:t>称为激光诱导荧光(LIF) 。测定荧光光谱的强度可计算初生</w:t>
      </w:r>
      <w:r>
        <w:t>态反应产物振转能级上的分布。红外化学发光不能测产物的</w:t>
      </w:r>
      <w:r>
        <w:t>角分布，但分子束加激光诱导荧光可测振转能态的分布，又可</w:t>
      </w:r>
      <w:r>
        <w:t>测角分布。</w:t>
      </w:r>
    </w:p>
    <w:p>
      <w:r>
        <w:t>1060_激光诱导荧光分析</w:t>
      </w:r>
      <w:r>
        <w:t>laser induced fluorescence analysis</w:t>
      </w:r>
      <w:r>
        <w:t>用激光作激发光源诱导大气中OH自由基产生荧光进行光谱</w:t>
      </w:r>
      <w:r>
        <w:t>分析的一种技术。通常用钕-钇铝石榴石激光器(Nd-YAG</w:t>
      </w:r>
      <w:r>
        <w:t>laser) ， 泵浦脉冲可调谐染料激光器， 装在飞机上对对流层</w:t>
      </w:r>
      <w:r>
        <w:t>OH基测定。用紫外激光束，波长在281.9nm激发OH产生</w:t>
      </w:r>
      <w:r>
        <w:t>转动谱线(A2+-X²II)1-○频带的荧光，峰值在308nm。</w:t>
      </w:r>
      <w:r>
        <w:t>有两种接收此荧光的系统。</w:t>
      </w:r>
      <w:r>
        <w:t>一种是封闭式系统。在飞机外用</w:t>
      </w:r>
      <w:r>
        <w:t>导管将大气样品引人激光照射室(或称荧光室)，经激光激发</w:t>
      </w:r>
      <w:r>
        <w:t>产生荧光发射，用光电倍增管进行检测。此法有器壁效应，臭</w:t>
      </w:r>
      <w:r>
        <w:t>氧、水蒸气和HONO等干扰， 误差为29%~75%。另一种是</w:t>
      </w:r>
      <w:r>
        <w:t>开放式系统。用望远镜观测机身外荧光的背散射，激光诱导</w:t>
      </w:r>
      <w:r>
        <w:t>的OH二次谐波辐射和背散射的荧光，通过望远镜收集，进入</w:t>
      </w:r>
      <w:r>
        <w:t>光谱仪进行OH的分析。后一种系统毋需大气采样，可减少</w:t>
      </w:r>
      <w:r>
        <w:t>器壁效应和因臭氧分解产生OH等所造成的干扰。用标准烛</w:t>
      </w:r>
      <w:r>
        <w:t>光火焰进行辐射波的校准，测定误差为±35%。臭氧分解对</w:t>
      </w:r>
      <w:r>
        <w:t>OH的干扰小于1×10OHcm-3。此方法的最大问题是自生</w:t>
      </w:r>
      <w:r>
        <w:t>OH(self-generated OH， 因反应器中有臭氧、水蒸气发生光解</w:t>
      </w:r>
      <w:r>
        <w:t>产生OH) 以及大气中HONO、CH2O、CS 2等其他痕量气体所</w:t>
      </w:r>
      <w:r>
        <w:t>造成的测定误差。</w:t>
      </w:r>
    </w:p>
    <w:p>
      <w:r>
        <w:t>1060_激光诱导原子荧光光谱法</w:t>
      </w:r>
      <w:r>
        <w:t>laser induced atomic fluores-</w:t>
      </w:r>
      <w:r>
        <w:t>cence spectroscopy是一种通过测量待测元素的原子蒸气在</w:t>
      </w:r>
      <w:r>
        <w:t>激光激发下所产生的荧光发射强度，来测量待测元素含量的</w:t>
      </w:r>
      <w:r>
        <w:t>分析方法。该方法对仪器无特殊要求，火焰、石墨管、石墨杯、</w:t>
      </w:r>
      <w:r>
        <w:t>ICP、脉冲辉光放电等均可作为原子化器； 而以激光作为光</w:t>
      </w:r>
      <w:r>
        <w:t>源，大大提高了分析灵敏度，可做到单原子检测；大多数的元</w:t>
      </w:r>
    </w:p>
    <w:p>
      <w:r>
        <w:t>1060_素检测限为ng/mL级，个别可到pg/mL级以下。且具有分</w:t>
      </w:r>
      <w:r>
        <w:t>析速度快、光谱覆盖范围宽和工作曲线线性范围宽等优点。</w:t>
      </w:r>
    </w:p>
    <w:p>
      <w:r>
        <w:t>1060_激光增强电离光谱法</w:t>
      </w:r>
      <w:r>
        <w:t>laser enhanced ionization spec-</w:t>
      </w:r>
      <w:r>
        <w:t>troscopy一种将光电流效应与普通火焰分析结合起来的新</w:t>
      </w:r>
      <w:r>
        <w:t>的激光光谱分析方法。当用适当波长的激光辐照原子吸收分</w:t>
      </w:r>
      <w:r>
        <w:t>析的预混合型火焰，火焰中被测物质的原子吸收激光光子跃</w:t>
      </w:r>
      <w:r>
        <w:t>迁到激发态，激发态原子比基态原子碰撞电离的几率增大，使</w:t>
      </w:r>
      <w:r>
        <w:t>流经火焰的电流与激光脉冲同步增强，这种效应称为激光增</w:t>
      </w:r>
      <w:r>
        <w:t>强电离效应。增强电离效应信号的大小与火焰中相应原子的</w:t>
      </w:r>
      <w:r>
        <w:t>浓度成正比，可用于定量分析。</w:t>
      </w:r>
    </w:p>
    <w:p>
      <w:r>
        <w:t>1060_激光质谱法laser mass spectrometry依靠激光使待分析</w:t>
      </w:r>
      <w:r>
        <w:t>样品离子化的质谱分析法。激光的主要作用是激光解吸和共</w:t>
      </w:r>
      <w:r>
        <w:t>振电离。激光解吸主要用于热不稳定和难挥发有机化合物分</w:t>
      </w:r>
      <w:r>
        <w:t>析；而共振电离既可用于无机物分析，也可用于有机物分析。</w:t>
      </w:r>
      <w:r>
        <w:t>.通过调节激光的波长和能量，可以使电离状况得到控制，使电</w:t>
      </w:r>
      <w:r>
        <w:t>离具有选择性，以利于消除某些干扰或进行某些特殊分析。</w:t>
      </w:r>
      <w:r>
        <w:t>激光质谱的分析范围可以包括无机、有机和生物领域，样品可</w:t>
      </w:r>
      <w:r>
        <w:t>以是固态，液态或气态。元素周期表中所有元素均可测定，且</w:t>
      </w:r>
      <w:r>
        <w:t>敏度极高。其缺点是谱图的重现性稍差。</w:t>
      </w:r>
    </w:p>
    <w:p>
      <w:r>
        <w:t>1060_激光致盲武器laser blinding weapon； LBW属于激光武器的</w:t>
      </w:r>
      <w:r>
        <w:t>一-种。利用激光束照射人眼或武器装备中的光电传感器等元部</w:t>
      </w:r>
      <w:r>
        <w:t>件，使之受到干扰、迷盲、过载或造成某些损伤的一类激光武器。</w:t>
      </w:r>
      <w:r>
        <w:t>这类武器可烧伤敌人的视神经，使其暂时甚至永久失明；还可使</w:t>
      </w:r>
      <w:r>
        <w:t>观测仪器失效；跟踪制导系统失控，弹头引信失灵，并可对人产生</w:t>
      </w:r>
      <w:r>
        <w:t>强烈的心理威胁。是</w:t>
      </w:r>
      <w:r>
        <w:t>-种有效的光电对抗装备，能起到干扰、压</w:t>
      </w:r>
      <w:r>
        <w:t>制或阻碍敌方观测、跟踪或精确制导武器的进攻等作用。是比较</w:t>
      </w:r>
      <w:r>
        <w:t>成熟的战场适用的一种非致命性武器。</w:t>
      </w:r>
    </w:p>
    <w:p>
      <w:r>
        <w:t>1060_激活剂activator又称活化剂。凡能提高酶活性的物</w:t>
      </w:r>
      <w:r>
        <w:t>质，都称为激活剂。其中大部分是离子或简单的有机化合物。</w:t>
      </w:r>
      <w:r>
        <w:t>激活剂按分子大小可分为三类：(1)无机离子，如金属离子</w:t>
      </w:r>
      <w:r>
        <w:t>(K+，Mg2*，Ca²+等)、阴离子(Br二、C1-等)、氢离子等；(2)有</w:t>
      </w:r>
      <w:r>
        <w:t>机分子， 如谷胱甘肽， 乙二胺四乙酸(EDTA) 等； (3) 蛋白质等</w:t>
      </w:r>
      <w:r>
        <w:t>生物大分子，如对酶原激活。</w:t>
      </w:r>
    </w:p>
    <w:p>
      <w:r>
        <w:t>1061_激活时间activation time储备电池从开始激活到进人</w:t>
      </w:r>
      <w:r>
        <w:t>可工作状态所经过的时间。</w:t>
      </w:r>
    </w:p>
    <w:p>
      <w:r>
        <w:t>1061_激活作用activation激活剂对酶的激活过程， 称之为酶</w:t>
      </w:r>
      <w:r>
        <w:t>的激活作用。在生化反应中，主要包括下列含义：(1)酶原激</w:t>
      </w:r>
      <w:r>
        <w:t>活，即无活性的酶在其他酶或激活剂的作用下，分子结构发生</w:t>
      </w:r>
      <w:r>
        <w:t>变化，使无活性变为有活性；(2)酶的活化作用，即酶在其他物</w:t>
      </w:r>
      <w:r>
        <w:t>质的作用下，酶活性引起提高的现象；(3)化合物活化，如细胞</w:t>
      </w:r>
      <w:r>
        <w:t>内蛋白质合成过程中， 氨基酸分子必须有ATP活化才能与氨</w:t>
      </w:r>
      <w:r>
        <w:t>基酰-tRNA结合。</w:t>
      </w:r>
    </w:p>
    <w:p>
      <w:r>
        <w:t>1061_激基缔合物excimer基态的分子与处于激发态的同类</w:t>
      </w:r>
      <w:r>
        <w:t>分子相互作用形成的激发态分子二聚体。而激发态分子与不</w:t>
      </w:r>
      <w:r>
        <w:t>同类的基态分子形成的激发态复合物称为激基复合物(exci-</w:t>
      </w:r>
      <w:r>
        <w:t>plex) 。它们只存在于激发态， 在基态却是解离的。具有确定</w:t>
      </w:r>
      <w:r>
        <w:t>的化学计量比的处于电子激发态的复合物。其原子组成或分</w:t>
      </w:r>
      <w:r>
        <w:t>子在基态时不发生键合。例如，由一种激发态分子和另一种</w:t>
      </w:r>
      <w:r>
        <w:t>结构不同并处于基态的分子通过分子间相互作用形成的复合</w:t>
      </w:r>
      <w:r>
        <w:t>物。一般为二元复合物，三元及四元复合物也已观察到。</w:t>
      </w:r>
    </w:p>
    <w:p>
      <w:r>
        <w:t>1061_激酶见活化酶</w:t>
      </w:r>
      <w:r>
        <w:t>1025。</w:t>
      </w:r>
    </w:p>
    <w:p>
      <w:r>
        <w:t>1061_激素hormone又称荷尔蒙。是生物体内特殊组织或腺</w:t>
      </w:r>
      <w:r>
        <w:t>体产生的，直接分泌到体液中(若是动物，则指血液、淋巴液、</w:t>
      </w:r>
      <w:r>
        <w:t>脑脊液、肠液)，通过体液运送到特定作用部，从而起特殊激动</w:t>
      </w:r>
      <w:r>
        <w:t>效应(调节控制各种物质代谢或生理功能)的一类量极微的有</w:t>
      </w:r>
      <w:r>
        <w:t>机化合物。因此，也可把这类化合物质看作是生物体内的“化</w:t>
      </w:r>
      <w:r>
        <w:t>学信息”。激素按其化学本质可分为三大类：(1)含氮激素(包</w:t>
      </w:r>
      <w:r>
        <w:t>括蛋白质激素，多肽激素、氨基酸衍生物激素)；(2)甾醇类激</w:t>
      </w:r>
      <w:r>
        <w:t>紫；(3)脂肪酸衍生物激素。</w:t>
      </w:r>
    </w:p>
    <w:p>
      <w:r>
        <w:t>1061_激肽kinin一类在变态反应中是药理活性介质的碱性肽。</w:t>
      </w:r>
      <w:r>
        <w:t>在人体和高等动物中，所发现的激肽有三种，即舒缓激肽、胰激肽</w:t>
      </w:r>
      <w:r>
        <w:t>和甲硫激肽，分别为九肽、十肽和十一肽。其具体氨基酸组成如</w:t>
      </w:r>
      <w:r>
        <w:t>下：Arg-Pro-Pro-Gly-Phe-Ser-Pro-Phe-Arg， Lys-Arg-Pro-Pro-Gly-</w:t>
      </w:r>
      <w:r>
        <w:t>Phe-Ser-Pro-Phe-Arg， Met-Lys-Arg-Pro-Pro-Gly-Phe-Ser-Pro-Phe-</w:t>
      </w:r>
      <w:r>
        <w:t>Arg。从血浆球蛋白通过激肽释放酶的作用生成。是最强的血</w:t>
      </w:r>
      <w:r>
        <w:t>管舒张剂，可引起平滑肌纤维的收缩，增加毛细管的通透性，引起</w:t>
      </w:r>
      <w:r>
        <w:t>血压下降，促进白细胞移行。</w:t>
      </w:r>
    </w:p>
    <w:p>
      <w:r>
        <w:t>1061_激肽原kininogen一种血浆α2-球蛋白。产生于肝脏，</w:t>
      </w:r>
      <w:r>
        <w:t>体内激肽的前体物质。为由肾脏产生的抗高血压物质。</w:t>
      </w:r>
    </w:p>
    <w:p>
      <w:r>
        <w:t>1061_激震波shockwave又称冲击波。超音速气流在绕物体流</w:t>
      </w:r>
      <w:r>
        <w:t>动时，在流场中往往出现突跃的压缩波。气流通过这种压缩波</w:t>
      </w:r>
      <w:r>
        <w:t>时，压力、温度、密度都突跃地升高。这种突跃的压缩波叫激震</w:t>
      </w:r>
      <w:r>
        <w:t>波。这是一种强扰动波。超音速气流被压缩时一般都会产生</w:t>
      </w:r>
      <w:r>
        <w:t>激震波，所以激震波是超音速气流中的重要现象之一。气流通</w:t>
      </w:r>
      <w:r>
        <w:t>过激震波时的压缩过程是在非常小的距离内完成的，即激震波</w:t>
      </w:r>
      <w:r>
        <w:t>的厚度非常小，一般为2.5×10-5cm。按照激震波的形状，有</w:t>
      </w:r>
      <w:r>
        <w:t>正激波，此时气流方向与波面垂直；斜激波，气流方向与波面倾</w:t>
      </w:r>
      <w:r>
        <w:t>斜；曲线激波，波形为曲线形。气流通过激震波时服从质量、能</w:t>
      </w:r>
      <w:r>
        <w:t>量和动量守恒，而且熵增加，波前为超音速、波后为亚音速。</w:t>
      </w:r>
    </w:p>
    <w:p>
      <w:r>
        <w:t>1061_激子exciton一个激发态分子S“与它的一个基态分子</w:t>
      </w:r>
      <w:r>
        <w:t>S结合形成一个瞬态激发态二聚体(SS)"，被称作激子或激</w:t>
      </w:r>
      <w:r>
        <w:t>基缔合物，它比较容易在芳香族溶液体系中形成，</w:t>
      </w:r>
      <w:r>
        <w:t>S*+S(SS)-→S+S+hv</w:t>
      </w:r>
      <w:r>
        <w:t>通常激子的能量低于激发态分子。因此，这种激子去活时发</w:t>
      </w:r>
      <w:r>
        <w:t>出的荧光具较长的波长。</w:t>
      </w:r>
    </w:p>
    <w:p>
      <w:r>
        <w:t>1061_吉博托法装置Gir bot al unit</w:t>
      </w:r>
      <w:r>
        <w:t>乙醇胺酸性气装置。用乙</w:t>
      </w:r>
      <w:r>
        <w:t>醇胺作为酸性气体吸收剂，脱除二氧化碳、硫化氢的吸收塔。</w:t>
      </w:r>
      <w:r>
        <w:t>乙醇胺最初用三乙醇胺，其后被一乙醇胺或二乙醇胺取代。</w:t>
      </w:r>
    </w:p>
    <w:p>
      <w:r>
        <w:t>1061_吉布斯表面Gibbs surface在相邻两相及连接区构成的</w:t>
      </w:r>
      <w:r>
        <w:t>界面层中，许多性质实际上是连续变化的。为了研究方便，吉</w:t>
      </w:r>
      <w:r>
        <w:t>布斯将界面层抽象地定义为一无厚度的二维几何面，在此假</w:t>
      </w:r>
      <w:r>
        <w:t>想几何面的两侧体相中化学组成和各种性质都各是均匀的。</w:t>
      </w:r>
      <w:r>
        <w:t>其中，U为内能，S为熵，p为压力，V为体积，H为熔，H=</w:t>
      </w:r>
      <w:r>
        <w:t>此几何面称为吉布斯表面。</w:t>
      </w:r>
    </w:p>
    <w:p>
      <w:r>
        <w:t>1061_吉布斯靛酚试验Gibbs in do phenol test检测酚醛制品固化</w:t>
      </w:r>
      <w:r>
        <w:t>能测量，但在某些过程中G的改变值AG却可以测量。在封</w:t>
      </w:r>
      <w:r>
        <w:t>后其中残存的游离酚的一种试验，以作为固化完全性的一项指</w:t>
      </w:r>
      <w:r>
        <w:t>闭系统的等温等压过程中，由热力学关系式可知，-AG≥</w:t>
      </w:r>
      <w:r>
        <w:t>标。滴数滴2，6-溴代(或氯代)氯氰醌于萃取树脂水溶液中，出现</w:t>
      </w:r>
      <w:r>
        <w:t>亮蓝色证明有酚存在，若不出现则证明已不存在游离酚。</w:t>
      </w:r>
    </w:p>
    <w:p>
      <w:r>
        <w:t>1061_吉布斯-杜亥姆方程Gibbs-Duhem equation在多组分均</w:t>
      </w:r>
      <w:r>
        <w:t>相热力学系统中，表示温度、压力和组分之间变化关系的方</w:t>
      </w:r>
      <w:r>
        <w:t>程。即~S mdT+V mdp-Zx； dvi=0。式中Sm和V， 分别</w:t>
      </w:r>
      <w:r>
        <w:t>代表系统的摩尔熵和摩尔体积，z；为组分i的摩尔分数，内i</w:t>
      </w:r>
      <w:r>
        <w:t>为i组分的化学势。Z表示对系统中所有的组分进行加和。</w:t>
      </w:r>
      <w:r>
        <w:t>当系统的温度T和压力p保持不变时，吉布斯-杜亥姆方程</w:t>
      </w:r>
      <w:r>
        <w:t>变为下列形式：Zx；dp；=0。此式说明，多组分系统的各化学</w:t>
      </w:r>
      <w:r>
        <w:t>势pi并非彼此无关，对二组分系统，知道p!就可知p2与变</w:t>
      </w:r>
      <w:r>
        <w:t>量z：或x2的关系。</w:t>
      </w:r>
    </w:p>
    <w:p>
      <w:r>
        <w:t>1061_吉布斯公式Gibbs equation表征某组分在界面上的吸附量、</w:t>
      </w:r>
      <w:r>
        <w:t>界面张力及该组分在体相中之活度(或逸度)的关系的方程式。</w:t>
      </w:r>
      <w:r>
        <w:t>对于稀溶液，溶质在表面上吸附的吉布斯公式可表述为：</w:t>
      </w:r>
      <w:r>
        <w:t>r=-品</w:t>
      </w:r>
      <w:r>
        <w:t>式中，r为当溶剂1表面过剩为零时溶质2的吸附量，c2</w:t>
      </w:r>
      <w:r>
        <w:t>为溶质在稀溶液中的浓度，y为溶液的表面张力。吉布斯公</w:t>
      </w:r>
      <w:r>
        <w:t>式原则上适用于各种界面上的吸附，只是在液气和液液界面</w:t>
      </w:r>
      <w:r>
        <w:t>上可根据测定的表面张力与溶液浓度的关系计算吸附量，而</w:t>
      </w:r>
      <w:r>
        <w:t>在有固体参与的界面上，则常根据测定的吸附量了解因吸附</w:t>
      </w:r>
      <w:r>
        <w:t>而引起的界面能的变化。</w:t>
      </w:r>
    </w:p>
    <w:p>
      <w:r>
        <w:t>1061_吉布斯-亥姆霍兹方程</w:t>
      </w:r>
      <w:r>
        <w:t>Gibbs-Helmholtz equation热力学</w:t>
      </w:r>
      <w:r>
        <w:t>中计算自由能随温度变化的重要方程式。即</w:t>
      </w:r>
      <w:r>
        <w:t>H</w:t>
      </w:r>
      <w:r>
        <w:t>aT</w:t>
      </w:r>
      <w:r>
        <w:t>T2</w:t>
      </w:r>
      <w:r>
        <w:t>221-</w:t>
      </w:r>
      <w:r>
        <w:t>其中，G和A分别为吉布斯自由能和亥姆霍兹自由能，H和U</w:t>
      </w:r>
      <w:r>
        <w:t>分别为焓和内能，T为热力学温度，下脚注p及V分别指压力</w:t>
      </w:r>
      <w:r>
        <w:t>和体积恒定的条件。对于一个热力学过程(如化学反应)有</w:t>
      </w:r>
      <w:r>
        <w:t>AH</w:t>
      </w:r>
      <w:r>
        <w:t>2T</w:t>
      </w:r>
      <w:r>
        <w:t>T2L</w:t>
      </w:r>
      <w:r>
        <w:t>T2</w:t>
      </w:r>
      <w:r>
        <w:t>由此式可计算平衡常数随温度的变化。</w:t>
      </w:r>
    </w:p>
    <w:p>
      <w:r>
        <w:t>1061_吉布斯吸附等温线</w:t>
      </w:r>
      <w:r>
        <w:t>Gibbs adsorption isotherm指吸附剂</w:t>
      </w:r>
      <w:r>
        <w:t>单位面积上的吸附量和浓度(或压力)成线性关系区间的那一</w:t>
      </w:r>
      <w:r>
        <w:t>段吸附等温线。它可以用G bbs吸附方程式表示：0=-</w:t>
      </w:r>
      <w:r>
        <w:t>(器) 。， 式中， o是单位面积上的吸附量， mol m； C是浓</w:t>
      </w:r>
      <w:r>
        <w:t>度， mom*； R是气体常数； T为绝对温度， K； (器) 是在</w:t>
      </w:r>
      <w:r>
        <w:t>恒定的表面积w下，表面能对浓度的偏导数。在恒温下，对</w:t>
      </w:r>
      <w:r>
        <w:t>于气体可得o=kiP； 对于液体， 可得o=k2C。</w:t>
      </w:r>
    </w:p>
    <w:p>
      <w:r>
        <w:t>1061_吉布斯谬</w:t>
      </w:r>
      <w:r>
        <w:t>Gibbs paradox理想气体的摩尔混合熵，</w:t>
      </w:r>
      <w:r>
        <w:t>△mx Sme的表示式：Am iS m=-R Zz； In。如取两种理想气</w:t>
      </w:r>
      <w:r>
        <w:t>体各0.5mol混合， 则有△mx Sm=R In 2。如果是两种完全相</w:t>
      </w:r>
      <w:r>
        <w:t>同的气体混合，根据熵是广度量，混合后的熵应该与混合前两</w:t>
      </w:r>
      <w:r>
        <w:t>气体的熵之和相等， 因此， Am iS m=0。这与R In 2的结果矛</w:t>
      </w:r>
      <w:r>
        <w:t>盾。这个表面上的矛盾称为吉布斯佯谬。对这个佯谬的解释</w:t>
      </w:r>
      <w:r>
        <w:t>是，当气体不同时，不论不同程度如何，原则上是有办法把它</w:t>
      </w:r>
      <w:r>
        <w:t>分开的，因此混合有不可逆的扩散发生。但如果两气体本来</w:t>
      </w:r>
      <w:r>
        <w:t>就是一种气体的两部分，则混合后是无法再分开复原的。因</w:t>
      </w:r>
      <w:r>
        <w:t>此在理论上并无矛盾。</w:t>
      </w:r>
    </w:p>
    <w:p>
      <w:r>
        <w:t>1061_吉布斯自由能Gibbs free energy热力学的重要状态函</w:t>
      </w:r>
      <w:r>
        <w:t>数。符号G，单位J。其定义是：</w:t>
      </w:r>
      <w:r>
        <w:t>G=U+pV-TS=H-TS</w:t>
      </w:r>
      <w:r>
        <w:t>其中，U为内能，S为熵，p为压力，V为体积，H为熔，H=</w:t>
      </w:r>
      <w:r>
        <w:t>U+pV。吉布斯自由能是一个广度量。虽然G的绝对值不</w:t>
      </w:r>
      <w:r>
        <w:t>能测量，但在某些过程中G的改变值AG却可以测量。在封</w:t>
      </w:r>
      <w:r>
        <w:t>闭系统的等温等压过程中，由热力学关系式可知，-AG≥</w:t>
      </w:r>
      <w:r>
        <w:t>-W'，-W'为系统所做的除体积功以外的其他功(如电功、</w:t>
      </w:r>
      <w:r>
        <w:t>表面功等)。即在等温等压可逆过程中，系统所做的最大其他</w:t>
      </w:r>
      <w:r>
        <w:t>功等于系统G的减少。如果是不可逆过程，G的减少不能完</w:t>
      </w:r>
      <w:r>
        <w:t>全转化为其他功。</w:t>
      </w:r>
    </w:p>
    <w:p>
      <w:r>
        <w:t>1062_吉布斯自由能判据</w:t>
      </w:r>
      <w:r>
        <w:t>Gibbs free energy criterion利用吉布</w:t>
      </w:r>
      <w:r>
        <w:t>斯自由能判断过程进行的方向和限度。在封闭系统的等温等压</w:t>
      </w:r>
      <w:r>
        <w:t>过程中，如果系统未做其他功，即W'=0，则AG≤0。在上述的</w:t>
      </w:r>
      <w:r>
        <w:t>条件下，系统的自发过程总是向吉布斯自由能减少的方向进行。</w:t>
      </w:r>
      <w:r>
        <w:t>过程的极限即平衡态则以在上述条件下系统的吉布斯自由能有</w:t>
      </w:r>
      <w:r>
        <w:t>最小值为标志。通常这个判据可以写为(AG)T.p≤0.</w:t>
      </w:r>
    </w:p>
    <w:p>
      <w:r>
        <w:t>1062_吉尔卡洛伊锆合金zirc aloy一种锆锡二元合金， 约含锡</w:t>
      </w:r>
      <w:r>
        <w:t>2.5%。降低锡含量到1.2%~1.7%，添加少量铁、铬、镍就</w:t>
      </w:r>
      <w:r>
        <w:t>是锆-2合金， 若不加Ni就是锆-4合金。锆-2合金(zirc aloy-</w:t>
      </w:r>
      <w:r>
        <w:t>2)广泛用作核燃料包壳材料。在250~400℃锆-2合金在水</w:t>
      </w:r>
      <w:r>
        <w:t>中形成致密保护膜，腐蚀速度慢。合金中的氮和氧等杂质会</w:t>
      </w:r>
      <w:r>
        <w:t>使腐蚀加快。在快中子辐照下，锆-2合金在氧化性水质中腐</w:t>
      </w:r>
      <w:r>
        <w:t>蚀加剧， 不宜用作沸水堆燃料包壳。锆-4合金(zirc aloy-4) 性</w:t>
      </w:r>
      <w:r>
        <w:t>能和锆-2合金相似。因不含镍，吸氢速率仅为锆-2合金的</w:t>
      </w:r>
      <w:r>
        <w:t>1/3~1/2。近年来代替锆-2合金用作压水堆和沸水堆燃料元</w:t>
      </w:r>
      <w:r>
        <w:t>件包壳。但锆-4合金在高温蒸气中氧化膜会变疏松而剥落。</w:t>
      </w:r>
    </w:p>
    <w:p>
      <w:r>
        <w:t>1062_吉非贝齐gemfibrozil又称庚贝酸。白色蜡样结晶性固</w:t>
      </w:r>
      <w:r>
        <w:t>体。熔点58~61℃。极</w:t>
      </w:r>
      <w:r>
        <w:t>CH；</w:t>
      </w:r>
      <w:r>
        <w:t>CH；</w:t>
      </w:r>
      <w:r>
        <w:t>微溶于水，溶于甲醇、氯</w:t>
      </w:r>
      <w:r>
        <w:t>-O一(CH 2) 3一C-COOH</w:t>
      </w:r>
      <w:r>
        <w:t>仿，由2，5-二甲基苯氧</w:t>
      </w:r>
      <w:r>
        <w:t>基溴丙烷为原料制得。</w:t>
      </w:r>
      <w:r>
        <w:t>CH，</w:t>
      </w:r>
      <w:r>
        <w:t>CH3</w:t>
      </w:r>
      <w:r>
        <w:t>为降血脂药，可降低胆</w:t>
      </w:r>
      <w:r>
        <w:t>固醇及甘油三酯，能有效持续地升高高密度</w:t>
      </w:r>
      <w:r>
        <w:t>脂蛋白胆固醇的</w:t>
      </w:r>
      <w:r>
        <w:t>水平，减少冠心病发生率和死亡率。适用于治疗血中胆固醇</w:t>
      </w:r>
      <w:r>
        <w:t>和甘油三酯过高、混合血脂过高、糖尿病引起的脂代谢障碍</w:t>
      </w:r>
      <w:r>
        <w:t>等。制剂为胶囊剂。注意：孕妇慎用，肝肾功能不全者禁用，</w:t>
      </w:r>
      <w:r>
        <w:t>使用抗凝剂者，抗凝剂量应减半，并定期检查凝血酶原。副作</w:t>
      </w:r>
      <w:r>
        <w:t>用主要为胃疼，胃肠道不适，少数出现无症状的一过性血清谷</w:t>
      </w:r>
      <w:r>
        <w:t>丙转氨酶升高，停药可恢复。</w:t>
      </w:r>
    </w:p>
    <w:p>
      <w:r>
        <w:t>1062_吉拉德试剂P Girard reagent PPy+CHzCONHNH2CI</w:t>
      </w:r>
      <w:r>
        <w:t>(Py*毗啶)P含有酰肼基的吡啶翁盐。无色品体。熔点201~</w:t>
      </w:r>
      <w:r>
        <w:t>203℃(分解)。水溶性较小，不易吸潮。用吡啶、氯乙酸乙酯和肼</w:t>
      </w:r>
      <w:r>
        <w:t>在无水乙醇中制取。用作酮类化合物的分离纯化试剂。</w:t>
      </w:r>
    </w:p>
    <w:p>
      <w:r>
        <w:t>1062_吉拉德试剂T Girard reagent T(CH 3) 3NCH2CONHNHCI</w:t>
      </w:r>
      <w:r>
        <w:t>含有酰肼基的季铵盐。无色针状晶体。熔点188~192℃(分解)。</w:t>
      </w:r>
      <w:r>
        <w:t>易溶于水。用三甲胺、氣乙酸乙酯和肼在无水乙醇中制取。用作</w:t>
      </w:r>
      <w:r>
        <w:t>酮类化合物的分离纯化试剂(即利用酰肼基与酮羰基反应，生成</w:t>
      </w:r>
      <w:r>
        <w:t>水溶性衍生物。后者经酸水解，可获原酮类化合物)。</w:t>
      </w:r>
    </w:p>
    <w:p>
      <w:r>
        <w:t>1062_吉林陨石</w:t>
      </w:r>
      <w:r>
        <w:t>Jilin meteorite</w:t>
      </w:r>
      <w:r>
        <w:t>1976年3月8日陨落在我国</w:t>
      </w:r>
      <w:r>
        <w:t>吉林市北郊的石陨石，是世界上分布面积最广(近500平方公</w:t>
      </w:r>
      <w:r>
        <w:t>里)的陨石雨。共收集样品约2500kg，其中Ⅰ号陨石重为</w:t>
      </w:r>
      <w:r>
        <w:t>1770kg，是世界上最大的石陨石，落地末速度250~280m/s，</w:t>
      </w:r>
      <w:r>
        <w:t>斜插人冻土层6.5m深。吉林陨石属高铁群球粒陨石，新鲜</w:t>
      </w:r>
      <w:r>
        <w:t>面呈浅灰色，粗糙，有明显的球粒。球粒直径一般为0.5mm，</w:t>
      </w:r>
      <w:r>
        <w:t>极个别的可达5mm。球粒和基质主要由辉石和橄榄石，以及</w:t>
      </w:r>
      <w:r>
        <w:t>铁-镍金属和陨硫铁等矿物组成。陨石中硅酸盐矿物占75%，</w:t>
      </w:r>
      <w:r>
        <w:t>铁-镍合金及陨硫铁占25%， FeO/Fe(总铁) =0.63， SiO 2/</w:t>
      </w:r>
      <w:r>
        <w:t>Mg0=1.58。此外，还含有非蛋白氨基酸β丙氨酸及烷烃，</w:t>
      </w:r>
      <w:r>
        <w:t>芳烃等有机物。</w:t>
      </w:r>
    </w:p>
    <w:p>
      <w:r>
        <w:t>1062_吉马酮germa crone</w:t>
      </w:r>
      <w:r>
        <w:t>又称大牻牛儿酮，杜鹃酮。是吉马</w:t>
      </w:r>
      <w:r>
        <w:t>烷的衍生物。结晶体，熔点56~57℃，熔</w:t>
      </w:r>
      <w:r>
        <w:t>点53~54℃(己烷)。植物来源有杜鹃花</w:t>
      </w:r>
      <w:r>
        <w:t>CHs科植物兴安杜鹃(Rhododendron dau：</w:t>
      </w:r>
      <w:r>
        <w:t>CH，</w:t>
      </w:r>
      <w:r>
        <w:t>CHg</w:t>
      </w:r>
      <w:r>
        <w:t>ric umL.) 的叶， 马兜铃科植物双叶细辛</w:t>
      </w:r>
      <w:r>
        <w:t>(Asarum ca ules cens Maxim.) 挥发油等</w:t>
      </w:r>
      <w:r>
        <w:t>多种植物。具有镇咳、平喘及一定的细胞毒作用。</w:t>
      </w:r>
    </w:p>
    <w:p>
      <w:r>
        <w:t>1062_吉氏色素</w:t>
      </w:r>
      <w:r>
        <w:t>Giemsa's stain； Giemsa solution又称吉氏溶</w:t>
      </w:r>
      <w:r>
        <w:t>液，姬姆萨氏色素，吉姆氏色素。是德国汉堡化学兼细菌学家</w:t>
      </w:r>
      <w:r>
        <w:t>(Gustav Giemsa， 1867~1948) 首先调制应用于生物染色剂之</w:t>
      </w:r>
      <w:r>
        <w:t>一。固体为暗红色或褐色粉末状，内主要含有二号天青</w:t>
      </w:r>
      <w:r>
        <w:t>(azureⅠ) 和二号天背-曙红(azureⅡ-eosin) 的混合物。应用</w:t>
      </w:r>
      <w:r>
        <w:t>时多溶于等量的甘油和甲醇中。当今市售已配好的暗红色吉</w:t>
      </w:r>
      <w:r>
        <w:t>氏溶液由天青B：二号天青-曙红：(碱性)亚甲蓝=1：12：2(质</w:t>
      </w:r>
      <w:r>
        <w:t>量比)组成，然后溶于甘油：甲醇=5：24(体积比)中，总浓度为</w:t>
      </w:r>
      <w:r>
        <w:t>0.6%(质量)，密度(20℃)0.89g/cm³。生物标本在其中染色</w:t>
      </w:r>
      <w:r>
        <w:t>时间约为45min。可用于制作血液涂片检查寄生性原生动</w:t>
      </w:r>
      <w:r>
        <w:t>物， 如疟原虫、锥虫(trypanosomes) ； 对致病性螺旋体(如Lep-</w:t>
      </w:r>
      <w:r>
        <w:t>to spira， Borrelia等) 、病毒、立克次氏体、过氧化酶、染色体等</w:t>
      </w:r>
      <w:r>
        <w:t>染色；也可应用于组织培养研究和试剂。</w:t>
      </w:r>
    </w:p>
    <w:p>
      <w:r>
        <w:t>1062_吉他霉素kit as a mycin； leu co mycin又名北里素； 柱晶</w:t>
      </w:r>
      <w:r>
        <w:t>OH</w:t>
      </w:r>
      <w:r>
        <w:t>CHOCH3CH，</w:t>
      </w:r>
      <w:r>
        <w:t>CH</w:t>
      </w:r>
      <w:r>
        <w:t>-oH oz</w:t>
      </w:r>
      <w:r>
        <w:t>O-</w:t>
      </w:r>
      <w:r>
        <w:t>zC：</w:t>
      </w:r>
      <w:r>
        <w:t>OH</w:t>
      </w:r>
      <w:r>
        <w:t>-OCH 3</w:t>
      </w:r>
      <w:r>
        <w:t>RO-</w:t>
      </w:r>
      <w:r>
        <w:t>CH3</w:t>
      </w:r>
      <w:r>
        <w:t>白素。由链街菌Streptomyces kit as to ensis产生的大环内</w:t>
      </w:r>
      <w:r>
        <w:t>酯抗生素。含有A1、A2、A3等8种成分，Ai为主要成分。为</w:t>
      </w:r>
      <w:r>
        <w:t>白色或微黄色结晶性粉末，味苦。A：的熔点137℃。难溶于</w:t>
      </w:r>
      <w:r>
        <w:t>水，溶于甲醇、乙醇、氯仿、苯及乙醚。室温中很稳定。本品对</w:t>
      </w:r>
      <w:r>
        <w:t>革兰氏阳性菌</w:t>
      </w:r>
      <w:r>
        <w:t>某些革兰氏阴性菌、支原体、立克次体等有</w:t>
      </w:r>
      <w:r>
        <w:t>效，尤对耐药金葡菌比红霖素、青霖素、四环素更有效。口服</w:t>
      </w:r>
      <w:r>
        <w:t>后2小时血药浓度达峰值，持续6小时以上，在肝和胆汁中浓</w:t>
      </w:r>
      <w:r>
        <w:t>度最高，主要从胆汁排泄。用于百日咳、支原体肺炎、胆道感</w:t>
      </w:r>
      <w:r>
        <w:t>染等。口服用药副作用有冒肠道反应，静脉注射偶见血栓性</w:t>
      </w:r>
      <w:r>
        <w:t>静脉炎，但较红霖素少。</w:t>
      </w:r>
    </w:p>
    <w:p>
      <w:r>
        <w:t>1062_级stage离心式压缩机</w:t>
      </w:r>
      <w:r>
        <w:t>一个叶轮及与其相配合的固</w:t>
      </w:r>
      <w:r>
        <w:t>定元件的组合。一般可分为</w:t>
      </w:r>
      <w:r>
        <w:t>2</w:t>
      </w:r>
      <w:r>
        <w:t>中间级和末级两类。中间级</w:t>
      </w:r>
      <w:r>
        <w:t>由叶轮、扩压器、弯道和回流</w:t>
      </w:r>
      <w:r>
        <w:t>器所组成，在离心式压缩机的</w:t>
      </w:r>
      <w:r>
        <w:t>段中，除了段的最后一级外，</w:t>
      </w:r>
      <w:r>
        <w:t>其余的级均为中间级；末级由</w:t>
      </w:r>
      <w:r>
        <w:t>叶轮、扩压器和蜗壳组成(也</w:t>
      </w:r>
      <w:r>
        <w:t>(a)</w:t>
      </w:r>
      <w:r>
        <w:t>(b)</w:t>
      </w:r>
      <w:r>
        <w:t>有的末级只有叶轮及蜗壳而</w:t>
      </w:r>
      <w:r>
        <w:t>离心式压缩机的级</w:t>
      </w:r>
      <w:r>
        <w:t>无扩压器)。级是组成离心式1一叶轮；2--扩压器；3一弯道；</w:t>
      </w:r>
      <w:r>
        <w:t>压缩机的基础。</w:t>
      </w:r>
      <w:r>
        <w:t>4一回流器；5一蜗壳</w:t>
      </w:r>
    </w:p>
    <w:p>
      <w:r>
        <w:t>1062_级差式压缩机</w:t>
      </w:r>
      <w:r>
        <w:t>stage differen-</w:t>
      </w:r>
      <w:r>
        <w:t>↓个</w:t>
      </w:r>
      <w:r>
        <w:t>tal type compressor气缸内一端</w:t>
      </w:r>
      <w:r>
        <w:t>或两端进行两个或两个以上不同</w:t>
      </w:r>
      <w:r>
        <w:t>级次压缩循环的压缩机。</w:t>
      </w:r>
    </w:p>
    <w:p>
      <w:r>
        <w:t>1062_级联cascade为获得一定产</w:t>
      </w:r>
      <w:r>
        <w:t>Thr</w:t>
      </w:r>
      <w:r>
        <w:t>量一定丰度的同位素产品，把许多</w:t>
      </w:r>
      <w:r>
        <w:t>个</w:t>
      </w:r>
      <w:r>
        <w:t>↓</w:t>
      </w:r>
      <w:r>
        <w:t>分离单元按照</w:t>
      </w:r>
      <w:r>
        <w:t>级联理论和工艺要</w:t>
      </w:r>
      <w:r>
        <w:t>，</w:t>
      </w:r>
      <w:r>
        <w:t>求设计出的</w:t>
      </w:r>
      <w:r>
        <w:t>佳方案联结起来的</w:t>
      </w:r>
      <w:r>
        <w:t>操作。</w:t>
      </w:r>
      <w:r>
        <w:t>级</w:t>
      </w:r>
      <w:r>
        <w:t>的方式有：(1)大</w:t>
      </w:r>
      <w:r>
        <w:t>小相同的分</w:t>
      </w:r>
      <w:r>
        <w:t>单元并联成一级再</w:t>
      </w:r>
      <w:r>
        <w:t>命</w:t>
      </w:r>
      <w:r>
        <w:t>串联起来</w:t>
      </w:r>
      <w:r>
        <w:t>；(2)用大小不</w:t>
      </w:r>
      <w:r>
        <w:t>(a)</w:t>
      </w:r>
      <w:r>
        <w:t>(b)</w:t>
      </w:r>
      <w:r>
        <w:t>同的分离单元串联起来；(3)一个</w:t>
      </w:r>
      <w:r>
        <w:t>级差式压缩机示意图</w:t>
      </w:r>
      <w:r>
        <w:t>复杂级联也可用若干个级联通过</w:t>
      </w:r>
      <w:r>
        <w:t>一定方式联接组成。以前一级头(产品)作为下一级进料，次</w:t>
      </w:r>
      <w:r>
        <w:t>一级尾(贫料)又转回来作为前一级进料一部分，产品端又有</w:t>
      </w:r>
      <w:r>
        <w:t>回流器把大部分产品返回逆流循环级联中，由进料点到贫料</w:t>
      </w:r>
      <w:r>
        <w:t>端的一段叫作级联的剥淡段。由进料点到产品端的一段叫级</w:t>
      </w:r>
      <w:r>
        <w:t>联的富集段。</w:t>
      </w:r>
    </w:p>
    <w:p>
      <w:r>
        <w:t>1062_级联反应器</w:t>
      </w:r>
      <w:r>
        <w:t>cascade reactor在连续生产过程中采用搅</w:t>
      </w:r>
      <w:r>
        <w:t>拌釜为反应器时，常采用多个反应釜串联，称为级联反应器。</w:t>
      </w:r>
      <w:r>
        <w:t>其目的是提高反应器的效率。反应釜是在出口浓度下进行反</w:t>
      </w:r>
      <w:r>
        <w:t>应的。若把全混釜一分为二进行串联反应，则第一个釜中的</w:t>
      </w:r>
      <w:r>
        <w:t>浓度是第二个釜的人口浓度，故两灸串联的总体反应速率比</w:t>
      </w:r>
      <w:r>
        <w:t>同体积的一个全混釜的反应速率高。在相同处理量和转化率</w:t>
      </w:r>
      <w:r>
        <w:t>的条件下，可以减少反应器的总体积。</w:t>
      </w:r>
    </w:p>
    <w:p>
      <w:r>
        <w:t>1063_级联光源</w:t>
      </w:r>
      <w:r>
        <w:t>tandem source是一种由高原子化效率的热光</w:t>
      </w:r>
      <w:r>
        <w:t>源与激发能力强的非热光源组成的用于原子发射光谱分析的</w:t>
      </w:r>
      <w:r>
        <w:t>联用光源，如电感耦合等离子体-微波诱导等离子体光源，激</w:t>
      </w:r>
      <w:r>
        <w:t>光烧蚀-微波诱导等离子体光源等。这种光源可以分别调节</w:t>
      </w:r>
      <w:r>
        <w:t>和控制原子化与激发过程，具有很高的检测能力，其检出限可</w:t>
      </w:r>
      <w:r>
        <w:t>和石墨炉原子吸收光谱相比。</w:t>
      </w:r>
    </w:p>
    <w:p>
      <w:r>
        <w:t>1063_级效率</w:t>
      </w:r>
      <w:r>
        <w:t>stage efficiency</w:t>
      </w:r>
      <w:r>
        <w:t>又称塔板效率。板式塔中气液</w:t>
      </w:r>
      <w:r>
        <w:t>两相在塔板上的传质接近达到热力学平衡的程度。板式塔为</w:t>
      </w:r>
      <w:r>
        <w:t>达到所需的气液两相</w:t>
      </w:r>
      <w:r>
        <w:t>传质分离要求，可由多级计算来确定。</w:t>
      </w:r>
      <w:r>
        <w:t>气液两相达到传质</w:t>
      </w:r>
      <w:r>
        <w:t>平衡时的塔板数，这种塔板数称为</w:t>
      </w:r>
      <w:r>
        <w:t>理论板数。实际塔板上的</w:t>
      </w:r>
      <w:r>
        <w:t>气</w:t>
      </w:r>
      <w:r>
        <w:t>液两相传质与理论板的有偏差，</w:t>
      </w:r>
      <w:r>
        <w:t>理论塔板数与实际塔板数之比，即为塔板效率。它的值总是</w:t>
      </w:r>
      <w:r>
        <w:t>小于1。级效率有全塔效率、板效率和点效率等几种不同表</w:t>
      </w:r>
      <w:r>
        <w:t>示法。影响级效率的主要因素为物料的组成和物性，气液两</w:t>
      </w:r>
      <w:r>
        <w:t>相的流速和流动状态，以及塔板的结构等。</w:t>
      </w:r>
    </w:p>
    <w:p>
      <w:r>
        <w:t>1063_即涂感光液wipe-on coating solution指现配使用的感</w:t>
      </w:r>
      <w:r>
        <w:t>光液，一般有效期为24h。其原理在于所用的原材料中能分</w:t>
      </w:r>
      <w:r>
        <w:t>解的游离酸发生暗反应(暗处也能缓慢发生曝光)，破坏感光</w:t>
      </w:r>
      <w:r>
        <w:t>层的稳定性，此类感光液称为即涂感光液。用即涂感光液制</w:t>
      </w:r>
      <w:r>
        <w:t>成的版，称为即涂感光版。</w:t>
      </w:r>
    </w:p>
    <w:p>
      <w:r>
        <w:t>1063_极板组plate group为了增加蓄电池的容量并使结构紧</w:t>
      </w:r>
      <w:r>
        <w:t>凑，其电极可由多片极板并联组成。具有相同极性的极板连</w:t>
      </w:r>
      <w:r>
        <w:t>接成的组件称作极板组，又称极板群。</w:t>
      </w:r>
    </w:p>
    <w:p>
      <w:r>
        <w:t>1063_极差</w:t>
      </w:r>
      <w:r>
        <w:t>range是一组测量值中最大值与最小值之差， 以R</w:t>
      </w:r>
      <w:r>
        <w:t>表示， R=Jmx一Xmin</w:t>
      </w:r>
      <w:r>
        <w:t>，极差只指明了测定值的最大离散范</w:t>
      </w:r>
      <w:r>
        <w:t>围，而未能利用全部测量值的信息，不能细致地反映测量值彼</w:t>
      </w:r>
      <w:r>
        <w:t>此相符合的程度，极差是总体标准偏差的有偏估计值，当乘以</w:t>
      </w:r>
      <w:r>
        <w:t>校正系数之后，可以作为总体标准偏差的无偏估计值，它的优</w:t>
      </w:r>
      <w:r>
        <w:t>点是计算简单，故在数据统计处理中仍有着相当广泛的应用。</w:t>
      </w:r>
      <w:r>
        <w:t>际分析中，以滴定剂体积为横坐标，以对应的扩散电流为纵坐标</w:t>
      </w:r>
    </w:p>
    <w:p>
      <w:r>
        <w:t>1063_极大抑制剂maximum suppressor为抑制极谱极大所加</w:t>
      </w:r>
      <w:r>
        <w:t>人的表面活性物质统称为极大抑制剂。常用的极大抑制剂有</w:t>
      </w:r>
      <w:r>
        <w:t>用饱和甘汞电极或其他去极化电极，工作电极可用滴汞电极或其</w:t>
      </w:r>
      <w:r>
        <w:t>动物胶、聚乙烯醇、萃通X(Triton-X) 等。</w:t>
      </w:r>
      <w:r>
        <w:t>他固体电极。该法比化学容量法应用范围更广泛，也扩大了极谱</w:t>
      </w:r>
    </w:p>
    <w:p>
      <w:r>
        <w:t>1063_极点配置自校正调节器pole assignment self-tuning regu-</w:t>
      </w:r>
      <w:r>
        <w:t>分析的应用范围，不仅适应于微量成分的测定，而且可用于高含</w:t>
      </w:r>
      <w:r>
        <w:t>lator</w:t>
      </w:r>
      <w:r>
        <w:t>它是利用极点配置方法来设计自校正控制系统。由于</w:t>
      </w:r>
      <w:r>
        <w:t>量物质的测量。缺点是有时因其他干扰物质的影响而得不到正</w:t>
      </w:r>
      <w:r>
        <w:t>最小方差自校正调节器存在估计误差，可能造成非最小相位</w:t>
      </w:r>
      <w:r>
        <w:t>确的滴定终点。</w:t>
      </w:r>
      <w:r>
        <w:t>系统的不稳定。另外，当被控对象的增益很小时，其控制作用</w:t>
      </w:r>
      <w:r>
        <w:t>又可能过大。极点配置自校正调节器可以克服这些缺点。极</w:t>
      </w:r>
      <w:r>
        <w:t>量电解过程中所得到的电流-电压(或电位-时间)曲线来确定</w:t>
      </w:r>
      <w:r>
        <w:t>点配置自校正调节器的设计原则是将最小方差控制器改为使</w:t>
      </w:r>
      <w:r>
        <w:t>电解液中被测组分的浓度，从而实现分析测定的电化学分析</w:t>
      </w:r>
      <w:r>
        <w:t>闭环传递函数等于所希望的形式，使系统的极点分布在要求</w:t>
      </w:r>
      <w:r>
        <w:t>法。它与其他同类电化学分析法的区别在于，电解池中使用</w:t>
      </w:r>
      <w:r>
        <w:t>的位置上。</w:t>
      </w:r>
    </w:p>
    <w:p>
      <w:r>
        <w:t>1063_极度伸长橡胶</w:t>
      </w:r>
      <w:r>
        <w:t>racked rubber在反复加温、拉伸和急冷</w:t>
      </w:r>
      <w:r>
        <w:t>条件下，拉伸至极限程度的未硫化橡胶。橡胶达极度伸长时，</w:t>
      </w:r>
      <w:r>
        <w:t>液体电极者称极谱法；凡使用固体电极或表面静止的电极者</w:t>
      </w:r>
      <w:r>
        <w:t>其伸长率可达9000%，橡胶明显呈纤维状结构。</w:t>
      </w:r>
      <w:r>
        <w:t>称伏安法。</w:t>
      </w:r>
    </w:p>
    <w:p>
      <w:r>
        <w:t>1063_极化polarization</w:t>
      </w:r>
      <w:r>
        <w:t>事物在一定条件下发生两极分化，使</w:t>
      </w:r>
      <w:r>
        <w:t>其性质相对于原来状态有所偏离的现象。如分子极化(偶极</w:t>
      </w:r>
      <w:r>
        <w:t>现一种特殊的现象，即电解开始后，电流随电位的增加而迅速</w:t>
      </w:r>
      <w:r>
        <w:t>矩增大)、光之极化(偏振)、电极极化等。</w:t>
      </w:r>
    </w:p>
    <w:p>
      <w:r>
        <w:t>1063_极化率polarizability</w:t>
      </w:r>
      <w:r>
        <w:t>在极化曲线上，电位对于电流密度</w:t>
      </w:r>
      <w:r>
        <w:t>常。这种异常的电流峰，称为极谱极大，又称畸峰。极谱极大</w:t>
      </w:r>
      <w:r>
        <w:t>的导数dp/di阳和dp阴/di阴分别称为阳极和阴极在该电流</w:t>
      </w:r>
      <w:r>
        <w:t>可分为第一类极大、第二类极大和第三类极大。第一类极大，</w:t>
      </w:r>
      <w:r>
        <w:t>密度时的极化率，它们分别等于通过极化曲线上对应于该电</w:t>
      </w:r>
      <w:r>
        <w:t>根据弗各姆金电动理论是由于可还原离子在汞滴电极表面各</w:t>
      </w:r>
      <w:r>
        <w:t>流密度的点的切线的斜率。极化率的倒数di/do可作为电</w:t>
      </w:r>
      <w:r>
        <w:t>部分还原速度不均匀引起的。第二类极大主要是由于滴汞的</w:t>
      </w:r>
      <w:r>
        <w:t>极反应过程进行难易程度的量度，称为该电位下电极反应过</w:t>
      </w:r>
      <w:r>
        <w:t>流速较快造成的。第三类极大是由于一些低浓度的表面活性</w:t>
      </w:r>
      <w:r>
        <w:t>程的真实效率。</w:t>
      </w:r>
      <w:r>
        <w:t>物质在滴汞表面各部分吸附的不均匀而产生的。</w:t>
      </w:r>
    </w:p>
    <w:p>
      <w:r>
        <w:t>1063_极化曲线polarization curve表示电极电位与极化电流</w:t>
      </w:r>
      <w:r>
        <w:t>或极化电流密度之间的关系曲线。如电极分别是阳极或阴</w:t>
      </w:r>
      <w:r>
        <w:t>又称极谱电流时间曲线法。在极谱分析中，由于某成分在滴</w:t>
      </w:r>
      <w:r>
        <w:t>极， 所得曲线分别称之为阳极极化曲线(anodic polarization</w:t>
      </w:r>
      <w:r>
        <w:t>汞电极的还原作用，在其极谱平台的电位继续进行电解，作为</w:t>
      </w:r>
      <w:r>
        <w:t>curve) 或阴极极化曲线(cathodic polarization curve) 。极化曲</w:t>
      </w:r>
      <w:r>
        <w:t>时间的函数测定扩散电流，就成为追随一反应进行的方便的</w:t>
      </w:r>
      <w:r>
        <w:t>线可用实验方法测得。分析研究极化曲线，是解释金属腐蚀</w:t>
      </w:r>
      <w:r>
        <w:t>的基本规律、揭示金属腐蚀机理和探讨控制腐蚀途径的基本</w:t>
      </w:r>
      <w:r>
        <w:t>方法之一。</w:t>
      </w:r>
    </w:p>
    <w:p>
      <w:r>
        <w:t>1063_极化子</w:t>
      </w:r>
      <w:r>
        <w:t>polaron带电粒子在极性介质中受到屏蔽， 在带电</w:t>
      </w:r>
      <w:r>
        <w:t>粒子周围有感应产生的极化云。这种感应的极化云将随带电粒</w:t>
      </w:r>
      <w:r>
        <w:t>子一起运动。朗道将这种带电粒子及其感应的极化云作为整体</w:t>
      </w:r>
      <w:r>
        <w:t>称为极化子。在离子品体或极性半导体中的传导电子是典型的</w:t>
      </w:r>
      <w:r>
        <w:t>极化子，是导电聚合物中的一种重要的电荷载流子。</w:t>
      </w:r>
    </w:p>
    <w:p>
      <w:r>
        <w:t>1063_极化作用polarization action</w:t>
      </w:r>
      <w:r>
        <w:t>电流通过电极时电位偏离</w:t>
      </w:r>
      <w:r>
        <w:t>原始状态的现象。在原电池中由于通过电流(称为极化电流)</w:t>
      </w:r>
      <w:r>
        <w:t>而引起电池两极间电位差减小，导致电池工作电流强度降低。</w:t>
      </w:r>
      <w:r>
        <w:t>其中阳极电位随电流通过向正方向移动(这种现象称为阳极</w:t>
      </w:r>
      <w:r>
        <w:t>极化， anodic polarization) ， 阴极电位随电流通过向负方向移</w:t>
      </w:r>
      <w:r>
        <w:t>动(这种现象称为阴极极化， cathodic polarization) 。可见， 极</w:t>
      </w:r>
      <w:r>
        <w:t>化作用可使腐蚀电池电流减小，从而降低腐蚀速度。利用极</w:t>
      </w:r>
      <w:r>
        <w:t>化作用可对防腐起有益的作用。</w:t>
      </w:r>
    </w:p>
    <w:p>
      <w:r>
        <w:t>1063_极谱波</w:t>
      </w:r>
      <w:r>
        <w:t>polar o graphic wave</w:t>
      </w:r>
      <w:r>
        <w:t>如外加电压连续地变化，滴</w:t>
      </w:r>
      <w:r>
        <w:t>汞电极电位也跟随着变化。当外加电压变化到被测溶液中某</w:t>
      </w:r>
      <w:r>
        <w:t>物质能在滴汞电极上发生还原或氧化时，便观察到电流通过</w:t>
      </w:r>
      <w:r>
        <w:t>检流计。这时记录的电流-电压关系曲线呈S形。这种Ｓ形</w:t>
      </w:r>
      <w:r>
        <w:t>的电流-电压曲线称为极谱波。</w:t>
      </w:r>
    </w:p>
    <w:p>
      <w:r>
        <w:t>1063_极谱催化波polar o graphic catalytic al wave属极谱电流</w:t>
      </w:r>
      <w:r>
        <w:t>受与电极反应偶合的化学反应速率控制的一类动力波。催化</w:t>
      </w:r>
      <w:r>
        <w:t>波大致分为两种类型。其一，是指化学反应平行于电极反应，</w:t>
      </w:r>
      <w:r>
        <w:t>形成催化循环，使电流大为增加的一类极谱波；其二，是指由</w:t>
      </w:r>
      <w:r>
        <w:t>于某种物质(通常称为催化剂)的存在，降低了超电位，加速了</w:t>
      </w:r>
      <w:r>
        <w:t>电极反应，使离子的还原电位正移或氧化电位负移的一类极</w:t>
      </w:r>
      <w:r>
        <w:t>谱波。催化波通常可分为平行催化波、催化氢波、络合吸附催</w:t>
      </w:r>
      <w:r>
        <w:t>化波和金属离子催化前波等。</w:t>
      </w:r>
    </w:p>
    <w:p>
      <w:r>
        <w:t>1063_极谱滴定</w:t>
      </w:r>
      <w:r>
        <w:t>polar o graphic titration</w:t>
      </w:r>
      <w:r>
        <w:t>又称伏安滴定(volt am met-</w:t>
      </w:r>
      <w:r>
        <w:t>ric titration) ， 是利用极谱法来指示容量分析滴定终点的方法。如</w:t>
      </w:r>
      <w:r>
        <w:t>果电解池中被测物或滴定剂能在电极上发生氧化还原反应，产生</w:t>
      </w:r>
      <w:r>
        <w:t>扩散电流的大小随加人滴定剂量的变化而变化，则可在某一恒定</w:t>
      </w:r>
      <w:r>
        <w:t>电位下进行极谱</w:t>
      </w:r>
      <w:r>
        <w:t>发生突变时即为滴定终点。实</w:t>
      </w:r>
      <w:r>
        <w:t>际分析中，以滴定剂体积为横坐标，以对应的扩散电流为纵坐标</w:t>
      </w:r>
      <w:r>
        <w:t>作图，得滴定曲线</w:t>
      </w:r>
      <w:r>
        <w:t>曲线上的转折点即为滴定终点。参考电极可</w:t>
      </w:r>
      <w:r>
        <w:t>用饱和甘汞电极或其他去极化电极，工作电极可用滴汞电极或其</w:t>
      </w:r>
      <w:r>
        <w:t>他固体电极。该法比化学容量法应用范围更广泛，也扩大了极谱</w:t>
      </w:r>
      <w:r>
        <w:t>分析的应用范围，不仅适应于微量成分的测定，而且可用于高含</w:t>
      </w:r>
      <w:r>
        <w:t>量物质的测量。缺点是有时因其他干扰物质的影响而得不到正</w:t>
      </w:r>
      <w:r>
        <w:t>确的滴定终点。</w:t>
      </w:r>
    </w:p>
    <w:p>
      <w:r>
        <w:t>1063_极谱法和伏安法polarography and voltammetry通过测</w:t>
      </w:r>
      <w:r>
        <w:t>量电解过程中所得到的电流-电压(或电位-时间)曲线来确定</w:t>
      </w:r>
      <w:r>
        <w:t>电解液中被测组分的浓度，从而实现分析测定的电化学分析</w:t>
      </w:r>
      <w:r>
        <w:t>法。它与其他同类电化学分析法的区别在于，电解池中使用</w:t>
      </w:r>
      <w:r>
        <w:t>一个极化电极和一个去极化电极。极谱法和伏安法的区别在</w:t>
      </w:r>
      <w:r>
        <w:t>于极化电极不同。凡使用滴汞电极或其他表面周期性更新的</w:t>
      </w:r>
      <w:r>
        <w:t>液体电极者称极谱法；凡使用固体电极或表面静止的电极者</w:t>
      </w:r>
      <w:r>
        <w:t>称伏安法。</w:t>
      </w:r>
    </w:p>
    <w:p>
      <w:r>
        <w:t>1063_极谱极大polar o graphic maximum</w:t>
      </w:r>
      <w:r>
        <w:t>在极谱图上，常常出</w:t>
      </w:r>
      <w:r>
        <w:t>现一种特殊的现象，即电解开始后，电流随电位的增加而迅速</w:t>
      </w:r>
      <w:r>
        <w:t>上升到一个极大值，然后下降到扩散电流区域，电流恢复正</w:t>
      </w:r>
      <w:r>
        <w:t>常。这种异常的电流峰，称为极谱极大，又称畸峰。极谱极大</w:t>
      </w:r>
      <w:r>
        <w:t>可分为第一类极大、第二类极大和第三类极大。第一类极大，</w:t>
      </w:r>
      <w:r>
        <w:t>根据弗各姆金电动理论是由于可还原离子在汞滴电极表面各</w:t>
      </w:r>
      <w:r>
        <w:t>部分还原速度不均匀引起的。第二类极大主要是由于滴汞的</w:t>
      </w:r>
      <w:r>
        <w:t>流速较快造成的。第三类极大是由于一些低浓度的表面活性</w:t>
      </w:r>
      <w:r>
        <w:t>物质在滴汞表面各部分吸附的不均匀而产生的。</w:t>
      </w:r>
    </w:p>
    <w:p>
      <w:r>
        <w:t>1063_极谱计时电流测定法polar o graphic chrono am per ometry</w:t>
      </w:r>
      <w:r>
        <w:t>又称极谱电流时间曲线法。在极谱分析中，由于某成分在滴</w:t>
      </w:r>
      <w:r>
        <w:t>汞电极的还原作用，在其极谱平台的电位继续进行电解，作为</w:t>
      </w:r>
      <w:r>
        <w:t>时间的函数测定扩散电流，就成为追随一反应进行的方便的</w:t>
      </w:r>
      <w:r>
        <w:t>方法。这种反应包括滴汞电极可氧化或可还原的物质，它可</w:t>
      </w:r>
      <w:r>
        <w:t>以是生成物或者是反应物。用这种方法可以研究重氮化合物</w:t>
      </w:r>
      <w:r>
        <w:t>的热分解速度，或者重氮盐和苯酚或有关化合物偶联聚合时</w:t>
      </w:r>
      <w:r>
        <w:t>消耗的速度，或者三价铁和二氧化硫反应的动力学。用该法</w:t>
      </w:r>
      <w:r>
        <w:t>测量反应速度，与其他物理化学方法比较，其优点是不受分析</w:t>
      </w:r>
      <w:r>
        <w:t>的干扰，完全没有试液和停止反应的问题，可以随反应速度所</w:t>
      </w:r>
      <w:r>
        <w:t>需要的频繁间隔读取数据。</w:t>
      </w:r>
    </w:p>
    <w:p>
      <w:r>
        <w:t>1064_极谱式氧分析仪</w:t>
      </w:r>
      <w:r>
        <w:t>polar o graphic oxygen analyzer</w:t>
      </w:r>
      <w:r>
        <w:t>一种测</w:t>
      </w:r>
      <w:r>
        <w:t>量氧含量的仪表，可用于连续检测烟道气中的氧气含量。具</w:t>
      </w:r>
      <w:r>
        <w:t>有体积小、价格便宜、操作维护方便等特点。它由铂电极(阴</w:t>
      </w:r>
      <w:r>
        <w:t>极)和银——氯化银电极(阳极)组成电解池，当两电极之间加</w:t>
      </w:r>
      <w:r>
        <w:t>上固定值的极化电压后，其电解电流的大小就和待测气样中</w:t>
      </w:r>
      <w:r>
        <w:t>的氧气浓度成正比，此微小电流经放大后即可显示氧气含量。</w:t>
      </w:r>
    </w:p>
    <w:p>
      <w:r>
        <w:t>1064_极谱图polar ogram</w:t>
      </w:r>
      <w:r>
        <w:t>用面积很小的滴汞电极电解被测溶</w:t>
      </w:r>
      <w:r>
        <w:t>液，所得到的电流-电压(1-E)曲线称为极谱</w:t>
      </w:r>
      <w:r>
        <w:t>波(polar o graphic</w:t>
      </w:r>
      <w:r>
        <w:t>wave) ， 又称为极谱图， 或简称“极谱”。极谱图呈S形。超波</w:t>
      </w:r>
      <w:r>
        <w:t>前的电流</w:t>
      </w:r>
      <w:r>
        <w:t>为残余电流。到达平台的电流称为极限电流。极</w:t>
      </w:r>
      <w:r>
        <w:t>限电流与残余电流之差值称为极限扩散电流Id。它的大小</w:t>
      </w:r>
      <w:r>
        <w:t>与试验中被测物质的浓度成正比，可作为极谱定量分析的依</w:t>
      </w:r>
      <w:r>
        <w:t>据。当电流等于极限扩散电流的一半时所相应的溶汞电极的</w:t>
      </w:r>
      <w:r>
        <w:t>电位，称为半波电位(E))。在一定的条件下，半波电位与被</w:t>
      </w:r>
      <w:r>
        <w:t>测物质的浓度无关，只决定于被测物质的本性，可作为极谱定</w:t>
      </w:r>
      <w:r>
        <w:t>性分析的依据。</w:t>
      </w:r>
    </w:p>
    <w:p>
      <w:r>
        <w:t>1064_极谱仪polarography</w:t>
      </w:r>
      <w:r>
        <w:t>它是根据物质电解时所得到的电</w:t>
      </w:r>
      <w:r>
        <w:t>流-电压曲线，对电解质溶液中不同离子含量进行定性及定量</w:t>
      </w:r>
      <w:r>
        <w:t>分析的一种电化学式分析仪器。它的测试结果是一条极谱曲</w:t>
      </w:r>
      <w:r>
        <w:t>线(或称极谱图)。极谱图上对应各物质的半波电位是定性分</w:t>
      </w:r>
      <w:r>
        <w:t>析的依据，波高(代表极限扩散电流)则是定量分析的依据。</w:t>
      </w:r>
    </w:p>
    <w:p>
      <w:r>
        <w:t>1064_极群组plate pack</w:t>
      </w:r>
      <w:r>
        <w:t>由正、负极板和隔板组成的蓄电池部</w:t>
      </w:r>
      <w:r>
        <w:t>件。又称组合极板组。</w:t>
      </w:r>
      <w:r>
        <w:t>-5</w:t>
      </w:r>
      <w:r>
        <w:t>极群组</w:t>
      </w:r>
      <w:r>
        <w:t>1一正极板；2一负极板；3一隔板；4一汇流排；</w:t>
      </w:r>
      <w:r>
        <w:t>5一极柱；6一板栅；7-集流体；</w:t>
      </w:r>
      <w:r>
        <w:t>8一负极板组；9一极群组</w:t>
      </w:r>
    </w:p>
    <w:p>
      <w:r>
        <w:t>1064_极图pole figure结晶取向分布的图解表示法。由相同</w:t>
      </w:r>
      <w:r>
        <w:t>取向的等值线对取向角的图形曲线组成。极图可以从纤维图</w:t>
      </w:r>
      <w:r>
        <w:t>衍射弧的强度分析而获得。取向的完整表示法要求一个三维</w:t>
      </w:r>
      <w:r>
        <w:t>的图。但两维的极射赤面投影更为方便。对于三轴取向，需</w:t>
      </w:r>
      <w:r>
        <w:t>要两个极射赤面投影图。而单轴取向只需要轴取向密度对极</w:t>
      </w:r>
      <w:r>
        <w:t>角的曲线图，极角是主轴和测量方向之间的夹角。</w:t>
      </w:r>
    </w:p>
    <w:p>
      <w:r>
        <w:t>1064_极图分析器</w:t>
      </w:r>
      <w:r>
        <w:t>pole figure analyzer X·射线衍射仪中一个</w:t>
      </w:r>
      <w:r>
        <w:t>可同时倾斜和旋转试样的装置。这个装置在作结晶性聚合物</w:t>
      </w:r>
      <w:r>
        <w:t>表征时是必需的。</w:t>
      </w:r>
    </w:p>
    <w:p>
      <w:r>
        <w:t>1064_极限报警器limit alarm； limit annunciator</w:t>
      </w:r>
      <w:r>
        <w:t>又称限幅报</w:t>
      </w:r>
      <w:r>
        <w:t>警器。用于检出变量超过一组预定上限或下限时报警。在自</w:t>
      </w:r>
      <w:r>
        <w:t>动控制系统中，它可以接在变送单元或转换单元之后，对检测</w:t>
      </w:r>
      <w:r>
        <w:t>仪表的输出信号进行限制和报警；也可以接在执行器的输入</w:t>
      </w:r>
      <w:r>
        <w:t>端，限制执行器的输人电流幅度，使执行器的行程不超出预定</w:t>
      </w:r>
      <w:r>
        <w:t>的动作范围。</w:t>
      </w:r>
    </w:p>
    <w:p>
      <w:r>
        <w:t>1064_极限承载强度</w:t>
      </w:r>
      <w:r>
        <w:t>ultimate bearing strength用铆钉、螺杆、</w:t>
      </w:r>
      <w:r>
        <w:t>栓等办法将板材和板材之间搭接，或将板联接于其他部件上</w:t>
      </w:r>
      <w:r>
        <w:t>时，板材所能承受的最大的平行于板面的载荷除以它们的支</w:t>
      </w:r>
      <w:r>
        <w:t>撑面积所得的商值， 单位MPa。这时， 板材穿铆钉(或螺杆</w:t>
      </w:r>
      <w:r>
        <w:t>等)的孔洞</w:t>
      </w:r>
      <w:r>
        <w:t>-侧和铆钉柱之间因受局部挤压而发生塑性变形，</w:t>
      </w:r>
      <w:r>
        <w:t>最后导致板材被拉断。极限承载强度也称侧向极限承载强</w:t>
      </w:r>
      <w:r>
        <w:t>度。对该值的了解有助于选择铆钉直径和铆钉孔的布置，以</w:t>
      </w:r>
      <w:r>
        <w:t>利于整体工作强度。</w:t>
      </w:r>
    </w:p>
    <w:p>
      <w:r>
        <w:t>1064_极限电导率lin it ing conductivity</w:t>
      </w:r>
      <w:r>
        <w:t>无限稀释溶液的电导</w:t>
      </w:r>
      <w:r>
        <w:t>率，如极限当量电导率、离子的极限摩尔电导率等。</w:t>
      </w:r>
    </w:p>
    <w:p>
      <w:r>
        <w:t>1064_极限电流</w:t>
      </w:r>
      <w:r>
        <w:t>limiting current当电极过程的速率随电压变</w:t>
      </w:r>
      <w:r>
        <w:t>化，在其达到极限时的电流。例如，对于扩散控制的电极过</w:t>
      </w:r>
      <w:r>
        <w:t>程，当反应物种在电极界面处的浓度接近零时扩散速率达到</w:t>
      </w:r>
      <w:r>
        <w:t>最大，继续增加电压，电流将维持恒定，直至电极过程有其他</w:t>
      </w:r>
      <w:r>
        <w:t>变化时电流才会再度增大。这种恒定的电流便称为极限扩散</w:t>
      </w:r>
      <w:r>
        <w:t>电流。这是电分析化学中测定浓度的一种依据。电极单位面</w:t>
      </w:r>
      <w:r>
        <w:t>积上的极限电流称为极限电流密度。</w:t>
      </w:r>
    </w:p>
    <w:p>
      <w:r>
        <w:t>1064_极限电流密度critical electric current density在离子交</w:t>
      </w:r>
      <w:r>
        <w:t>换膜专业领域中是指在离子膜电渗析过程中即将发生膜极化</w:t>
      </w:r>
      <w:r>
        <w:t>的电流密度界限。在此极限之下，可以缓和或避免极化而引</w:t>
      </w:r>
      <w:r>
        <w:t>起的沉淀结构问题。一般电渗析过程应在极限电流密度以下</w:t>
      </w:r>
      <w:r>
        <w:t>范围内进行。</w:t>
      </w:r>
    </w:p>
    <w:p>
      <w:r>
        <w:t>1064_极限糊精limit dextrin</w:t>
      </w:r>
      <w:r>
        <w:t>一种分子较小的有分支的多</w:t>
      </w:r>
      <w:r>
        <w:t>聚葡萄糖，淀粉在不能引起完全水解的酶(如用α-淀粉酶、-</w:t>
      </w:r>
      <w:r>
        <w:t>淀粉酶酶解淀粉时，到达支链的分支点，即不能继续酶解)作</w:t>
      </w:r>
      <w:r>
        <w:t>用下形成的产物。食品工业中用作特定甜味剂</w:t>
      </w:r>
    </w:p>
    <w:p>
      <w:r>
        <w:t>1064_极限力学性能ultimate mechanical property材料的力学行</w:t>
      </w:r>
      <w:r>
        <w:t>为可概括由应力-应变曲线图来描述。在外力不断增加的情况</w:t>
      </w:r>
      <w:r>
        <w:t>下，材料最终将被破坏。这时的应变可称断裂伸长，应力即为极</w:t>
      </w:r>
      <w:r>
        <w:t>限强度。材料达到破坏时的行为，即该时之应力-应变关系和数</w:t>
      </w:r>
      <w:r>
        <w:t>值统称为极限力学性能。对于塑料等黏弹性材料，极限力学性能</w:t>
      </w:r>
      <w:r>
        <w:t>和加载速度，测试环境温度有很大的依赖关系。</w:t>
      </w:r>
    </w:p>
    <w:p>
      <w:r>
        <w:t>1064_极限黏数limiting viscosity number</w:t>
      </w:r>
      <w:r>
        <w:t>又称特性黏度(in-</w:t>
      </w:r>
      <w:r>
        <w:t>trinsic viscosity) ， 特性黏数(intrinsic viscosity number) 。聚</w:t>
      </w:r>
      <w:r>
        <w:t>合物溶液的黏数在无限稀释情况下的极限值，用[n]表示</w:t>
      </w:r>
      <w:r>
        <w:t>[n] =lin 7；</w:t>
      </w:r>
      <w:r>
        <w:t>noC</w:t>
      </w:r>
      <w:r>
        <w:t>亦可用无限稀释时对数黏数的极限值表示</w:t>
      </w:r>
      <w:r>
        <w:t>[n] =lim in np/c</w:t>
      </w:r>
    </w:p>
    <w:p>
      <w:r>
        <w:t>1064_极限疲劳变形</w:t>
      </w:r>
      <w:r>
        <w:t>limiting fatigue deformability</w:t>
      </w:r>
      <w:r>
        <w:t>当疲劳寿</w:t>
      </w:r>
      <w:r>
        <w:t>命曲线变得与lgN轴基本平行时相应的周期性应变振幅(其</w:t>
      </w:r>
      <w:r>
        <w:t>中N表示周期次数)。</w:t>
      </w:r>
    </w:p>
    <w:p>
      <w:r>
        <w:t>1064_极限疲劳应力limiting fatigue stress</w:t>
      </w:r>
      <w:r>
        <w:t>当疲劳寿命曲线变得</w:t>
      </w:r>
      <w:r>
        <w:t>与lgN轴基本平行时相应的周期性应力振幅(N表示周期次</w:t>
      </w:r>
      <w:r>
        <w:t>数)。由于疲劳试验无法长时间无限制地进行下去，一般当周期</w:t>
      </w:r>
      <w:r>
        <w:t>次数Ｎ达到10”时，材料仍未发生破坏，此时对应的周期性应力</w:t>
      </w:r>
      <w:r>
        <w:t>振幅上限值称极限疲劳应力，又称条件极限疲劳应力。</w:t>
      </w:r>
    </w:p>
    <w:p>
      <w:r>
        <w:t>1064_极限强度ultimate strength物体在外力作用下发生破</w:t>
      </w:r>
      <w:r>
        <w:t>坏时出现的最大应力，也可称为破坏强度或破坏应力。一般</w:t>
      </w:r>
      <w:r>
        <w:t>用标称应力来表示。根据应力种类的不同，可分为拉伸强度</w:t>
      </w:r>
      <w:r>
        <w:t>(g：)、压缩强度(o。)、剪切强度(a，)等。</w:t>
      </w:r>
    </w:p>
    <w:p>
      <w:r>
        <w:t>1064_极限伸长率ultimate elongation又称断裂伸长率。材料</w:t>
      </w:r>
      <w:r>
        <w:t>在拉伸断裂时的伸长变形址。一般用拉伸断裂时试样上标线</w:t>
      </w:r>
      <w:r>
        <w:t>间距离的增加百分率来表示。符号为e，是度量塑性大小的</w:t>
      </w:r>
      <w:r>
        <w:t>一种数据。塑性材料的伸长率极限较大，脆性材料的伸长率</w:t>
      </w:r>
      <w:r>
        <w:t>极限较小。</w:t>
      </w:r>
    </w:p>
    <w:p>
      <w:r>
        <w:t>1064_极限弯曲强度ultimate bending strength材料承受弯曲负荷</w:t>
      </w:r>
      <w:r>
        <w:t>作用将断裂时，危险截面上的最大弯曲应力值。如果截面系数表</w:t>
      </w:r>
      <w:r>
        <w:t>示为W，最大弯矩表示为M，，则ov=M，/W。由于弯曲试验中</w:t>
      </w:r>
      <w:r>
        <w:t>试样拉伸侧面应力状态是造成破断的主要原因，因此对较脆性的</w:t>
      </w:r>
      <w:r>
        <w:t>材料可由弯曲试验求得弯曲强度(即断裂强度)。但对塑性材料</w:t>
      </w:r>
      <w:r>
        <w:t>由于弯曲变形量太大而试样仍不断裂，因此利用弯曲试验不能测</w:t>
      </w:r>
      <w:r>
        <w:t>得极限弯曲强度。弯曲试验只能测得一些条件性比较值，以研究</w:t>
      </w:r>
      <w:r>
        <w:t>酶和转乙酰酶的合成量会降低；Y基因无义突变型不能合成</w:t>
      </w:r>
      <w:r>
        <w:t>和比较各种材料的有关力学行为。</w:t>
      </w:r>
    </w:p>
    <w:p>
      <w:r>
        <w:t>1065_极限氧指数limiting oxygen index； LOI</w:t>
      </w:r>
      <w:r>
        <w:t>聚合物在氧和</w:t>
      </w:r>
      <w:r>
        <w:t>氮混合气体中当刚能支撑其燃烧时氧的体积分数浓度。是表</w:t>
      </w:r>
      <w:r>
        <w:t>征材料燃烧行为的指数。LOI可以用燃烛试验测定， 即将一</w:t>
      </w:r>
      <w:r>
        <w:t>个聚合物棒在特定条件下向下燃烧进行测定。通常认为LOI</w:t>
      </w:r>
      <w:r>
        <w:t>为21时，该物质可以在空气中燃烧。</w:t>
      </w:r>
      <w:r>
        <w:t>近于操纵基因的突变体，其极性效应愈大。另外，移码突变虽</w:t>
      </w:r>
    </w:p>
    <w:p>
      <w:r>
        <w:t>1065_极限药量limiting charge又称最小起爆药量(minimum</w:t>
      </w:r>
      <w:r>
        <w:t>primary charge) 。在一定试验条件下， 使猛炸药完全爆轰所</w:t>
      </w:r>
      <w:r>
        <w:t>需最小起爆药址。用以衡量猛炸药的起爆感度和起爆药的起</w:t>
      </w:r>
      <w:r>
        <w:t>爆能力。测定时，将1g猛炸药压入雷管壳底，再将不同量的</w:t>
      </w:r>
      <w:r>
        <w:t>treme-pressure lubricant具有防止滑动面破坏的各种润滑</w:t>
      </w:r>
      <w:r>
        <w:t>起爆药压入雷管，然后以导火索引爆，观察猛炸药是否完全爆</w:t>
      </w:r>
      <w:r>
        <w:t>剂称为极压润滑剂。极压润滑剂一般都含有极压添加剂。极</w:t>
      </w:r>
      <w:r>
        <w:t>轰，并找出能引起爆轰的最小起爆药量</w:t>
      </w:r>
    </w:p>
    <w:p>
      <w:r>
        <w:t>1065_极限应力平均差stress amplitude测出的最大作用力偏</w:t>
      </w:r>
      <w:r>
        <w:t>这种润滑剂用于处在重载(或高接触应力)、高速、高温下滑动</w:t>
      </w:r>
      <w:r>
        <w:t>离平均作用力的值与无应力时试样的截面积之比；单位为</w:t>
      </w:r>
      <w:r>
        <w:t>Pa。是动态力学加载形式选择上所关心的参数之一。该值愈</w:t>
      </w:r>
      <w:r>
        <w:t>加剂与金属表面生成极压膜将两摩擦表面隔开，以降低摩擦</w:t>
      </w:r>
      <w:r>
        <w:t>大，说明所加负载的应力振荡值较大。反之，说明所加交变应</w:t>
      </w:r>
      <w:r>
        <w:t>力比较平稳。</w:t>
      </w:r>
    </w:p>
    <w:p>
      <w:r>
        <w:t>1065_极性检定纸polarity paper一种用指示剂和盐溶液浸渍处</w:t>
      </w:r>
      <w:r>
        <w:t>理后的滤纸。可用在湿润的状态下检测直流电源的正负两极。</w:t>
      </w:r>
      <w:r>
        <w:t>具有较高的干强度和湿强度。一定的光学性能，如白度、不透明</w:t>
      </w:r>
      <w:r>
        <w:t>度等。原纸多使用漂白化学木浆，一般在中性条件下抄造。然后</w:t>
      </w:r>
      <w:r>
        <w:t>进行浸渍处理制得产品。使用时先将其放在氯化钠和酚酞的饱</w:t>
      </w:r>
      <w:r>
        <w:t>和溶液中浸溃，然后在纸上相隔一段距离放置两个电极。在直流</w:t>
      </w:r>
      <w:r>
        <w:t>类物质均为化学活性较强的含氯、含硫、含磷等有机化合物。</w:t>
      </w:r>
      <w:r>
        <w:t>电的作用下纸中的浸渍组分产生电解作用，生成的羟基使酚酞变</w:t>
      </w:r>
      <w:r>
        <w:t>成红色。这时相应的电极端即为正极</w:t>
      </w:r>
    </w:p>
    <w:p>
      <w:r>
        <w:t>1065_极性键polar bond</w:t>
      </w:r>
      <w:r>
        <w:t>又称极性共价键。当两个不同的原</w:t>
      </w:r>
      <w:r>
        <w:t>子以共价键结合时，由于电负性的差异，其中一个原子的核对</w:t>
      </w:r>
      <w:r>
        <w:t>(共享)共用电子对的引力可能要比另一个原子强，从而产生</w:t>
      </w:r>
      <w:r>
        <w:t>电荷分布不平衡的共价键，即极性键。极性键在本质上介于</w:t>
      </w:r>
      <w:r>
        <w:t>大值和极小值，称为极值。统计学上在异常值检验中，将由于</w:t>
      </w:r>
      <w:r>
        <w:t>离子键与非极性键之间。两个原子的电负性差值越大，键的</w:t>
      </w:r>
      <w:r>
        <w:t>随机因素极端波动而产生的偏差很大、接近于检验临界值但</w:t>
      </w:r>
      <w:r>
        <w:t>极性也越强。</w:t>
      </w:r>
      <w:r>
        <w:t>仍在误差允许范围以内的观测值，也称为极值。</w:t>
      </w:r>
    </w:p>
    <w:p>
      <w:r>
        <w:t>1065_极性胶黏剂polar adhesive以环氧树脂、酚醛树脂、丙烯</w:t>
      </w:r>
      <w:r>
        <w:t>酸树脂、氯丁橡胶、丁腈橡胶等含有较多极性基团的高分子化</w:t>
      </w:r>
      <w:r>
        <w:t>端或与外部导体连接(在这种情况下亦称端子)，或与电池组</w:t>
      </w:r>
      <w:r>
        <w:t>合物为基体的胶黏剂。极性分子的极性表面具有很强的吸附</w:t>
      </w:r>
      <w:r>
        <w:t>中相邻的单体电池的一极连接的部件。</w:t>
      </w:r>
      <w:r>
        <w:t>力，在一般情况下胶接强度也较高。这种关系并不是线性的，</w:t>
      </w:r>
      <w:r>
        <w:t>随极性基团的增多出现最大值后，胶接强度会逐渐下降。另</w:t>
      </w:r>
      <w:r>
        <w:t>外，对非极性被胶接表面，其胶接性能较差。</w:t>
      </w:r>
    </w:p>
    <w:p>
      <w:r>
        <w:t>1065_极性聚合物polar polymer</w:t>
      </w:r>
      <w:r>
        <w:t>狭义的极性聚合物一般指总偶</w:t>
      </w:r>
      <w:r>
        <w:t>极不为零的聚合物，广义极性聚合物则指分子内具有较强极性键</w:t>
      </w:r>
      <w:r>
        <w:t>的聚合物。狭义极性聚合物包括两类</w:t>
      </w:r>
      <w:r>
        <w:t>类是聚合物分子内具有</w:t>
      </w:r>
      <w:r>
        <w:t>强极性基团，并且分子结构使其具有自发极化倾向的聚合物，这</w:t>
      </w:r>
      <w:r>
        <w:t>进行的一种部分充电，又称升压充电。常用于工业蓄电池深</w:t>
      </w:r>
      <w:r>
        <w:t>类聚合物包括B晶相</w:t>
      </w:r>
      <w:r>
        <w:t>偏氟乙烯，</w:t>
      </w:r>
      <w:r>
        <w:t>具有热电和压电性质的聚</w:t>
      </w:r>
      <w:r>
        <w:t>放电后又急需在较短时间内恢复使用时的充电。</w:t>
      </w:r>
      <w:r>
        <w:t>合物驻极体；另一类是高度绝缘的聚合物，但是分子本身总偶极</w:t>
      </w:r>
      <w:r>
        <w:t>矩等于零，需要外界条件参与使其发生极化，产生偶极矩；如聚四</w:t>
      </w:r>
      <w:r>
        <w:t>措施。如果吸入有毒物质，则应将受害者转移到无污染区，呼</w:t>
      </w:r>
      <w:r>
        <w:t>氟乙烯等塑料经过极化处理后可以构成高分子驻极体。这种处</w:t>
      </w:r>
      <w:r>
        <w:t>吸新鲜空气；如果呼吸困难或已停止则应施以人工呼吸，给</w:t>
      </w:r>
      <w:r>
        <w:t>理过程称为极化。带有强极性基团的聚合物在电场作用下，容易</w:t>
      </w:r>
      <w:r>
        <w:t>氧；如果眼睛接触有害物质，应用清水冲洗，迅速请眼科大夫</w:t>
      </w:r>
      <w:r>
        <w:t>产生诱导偶极，因此表现出较高的介电常数，在制备电子器件方</w:t>
      </w:r>
      <w:r>
        <w:t>面，如高容量电容，有应用意义。</w:t>
      </w:r>
      <w:r>
        <w:t>取其他措施，经过简单处理后，迅速送到医院诊治。</w:t>
      </w:r>
    </w:p>
    <w:p>
      <w:r>
        <w:t>1065_极性溶剂</w:t>
      </w:r>
      <w:r>
        <w:t>polar solvent</w:t>
      </w:r>
      <w:r>
        <w:t>分子中的正电荷与负电荷始终</w:t>
      </w:r>
      <w:r>
        <w:t>分离开来或正负电荷的中心不相一致的溶剂，具有高的介电</w:t>
      </w:r>
      <w:r>
        <w:t>备， 塔内一般安装浮阀塔盘/角铁， 波纹筛板塔盘， Int a lox填</w:t>
      </w:r>
      <w:r>
        <w:t>常数，呈化学活性，并形成配位共价键，例如醇类和酮类。在</w:t>
      </w:r>
      <w:r>
        <w:t>料等。来自汽油分馏塔塔顶的裂解气从急冷塔底部进入，与</w:t>
      </w:r>
      <w:r>
        <w:t>层析分析中常用作展开剂的溶剂有水、甲酰胺、甲醇、乙酸、乙</w:t>
      </w:r>
      <w:r>
        <w:t>从塔的顶部、中部引入的循环急冷水逆流直接接触，被冷却并</w:t>
      </w:r>
      <w:r>
        <w:t>醇、异丙醇、丙酮、正丙醇、叔丁醇、苯酚、正丁醇、正戊醇、乙酸</w:t>
      </w:r>
      <w:r>
        <w:t>部分被冷凝。冷却后的裂解气送往裂解气压缩工段，冷凝的</w:t>
      </w:r>
      <w:r>
        <w:t>乙酯、乙醚、乙酸正丁脂、氯仿、苯、甲苯、环己烷、石油醚等。</w:t>
      </w:r>
      <w:r>
        <w:t>汽油收集于塔釜，靠重力流人油/水分离器。被加热的急冷</w:t>
      </w:r>
      <w:r>
        <w:t>前面的都是亲水性的极性溶剂；后面的则是非极性的或极性</w:t>
      </w:r>
      <w:r>
        <w:t>水，由急冷水循环泵送至各用户回收热量，之后被进一步冷</w:t>
      </w:r>
      <w:r>
        <w:t>极弱的溶剂，它们不溶于水。处于首末之间的溶剂为中等极</w:t>
      </w:r>
      <w:r>
        <w:t>却，循环回急冷塔。</w:t>
      </w:r>
      <w:r>
        <w:t>性。从水到叔丁醇，可以与水以任何比例互溶。</w:t>
      </w:r>
    </w:p>
    <w:p>
      <w:r>
        <w:t>1065_极性突变体polarity mutant在操纵子中突变位点接近</w:t>
      </w:r>
      <w:r>
        <w:t>短时间染毒后立即产生的有害效应或死亡率。急性通常指短时</w:t>
      </w:r>
      <w:r>
        <w:t>于操纵因且能影响远离操纵基因一端其他基因表达的一类</w:t>
      </w:r>
      <w:r>
        <w:t>间内一次接触(染毒)或多次接触(染毒)；急性效应指接触或染毒</w:t>
      </w:r>
      <w:r>
        <w:t>结构基因突变型。如大肠杆菌(Escherichia coli) 乳糖操纵子</w:t>
      </w:r>
      <w:r>
        <w:t>后数天，一般为2周内所出现的毒性效应。常从急性动物毒性试</w:t>
      </w:r>
      <w:r>
        <w:t>中，Z基因无义突变型不仅不能合成p半乳糖苷酶，而且透性</w:t>
      </w:r>
      <w:r>
        <w:t>酶和转乙酰酶的合成量会降低；Y基因无义突变型不能合成</w:t>
      </w:r>
      <w:r>
        <w:t>透性酶，转乙酰酶的合成量也减少，可是β-半乳糖苷酶的合成</w:t>
      </w:r>
      <w:r>
        <w:t>不受影响</w:t>
      </w:r>
      <w:r>
        <w:t>出现极性效应的原因</w:t>
      </w:r>
      <w:r>
        <w:t>多顺反子mRNA按</w:t>
      </w:r>
      <w:r>
        <w:t>5'→-3'方向</w:t>
      </w:r>
      <w:r>
        <w:t>译时，在无</w:t>
      </w:r>
      <w:r>
        <w:t>突变</w:t>
      </w:r>
      <w:r>
        <w:t>位置上终止了多肽链的</w:t>
      </w:r>
      <w:r>
        <w:t>合成，</w:t>
      </w:r>
      <w:r>
        <w:t>于是核糖体和不完整多肽链被释放， 显露的mRNA被</w:t>
      </w:r>
      <w:r>
        <w:t>核糖核</w:t>
      </w:r>
      <w:r>
        <w:t>解，故末端基因被翻译的可能性很小。愈是接</w:t>
      </w:r>
      <w:r>
        <w:t>近于操纵基因的突变体，其极性效应愈大。另外，移码突变虽</w:t>
      </w:r>
      <w:r>
        <w:t>不像无义突变一样可使翻译中止，但它也能影响突变位点后</w:t>
      </w:r>
      <w:r>
        <w:t>的翻译，故也有极性效应。</w:t>
      </w:r>
    </w:p>
    <w:p>
      <w:r>
        <w:t>1065_极压润滑剂极压润滑</w:t>
      </w:r>
      <w:r>
        <w:t>extreme-pressure lubrication of ex-</w:t>
      </w:r>
      <w:r>
        <w:t>treme-pressure lubricant具有防止滑动面破坏的各种润滑</w:t>
      </w:r>
      <w:r>
        <w:t>剂称为极压润滑剂。极压润滑剂一般都含有极压添加剂。极</w:t>
      </w:r>
      <w:r>
        <w:t>压齿轮油、极压润滑脂、切削油、轧钢油等都含有极压润滑剂。</w:t>
      </w:r>
      <w:r>
        <w:t>这种润滑剂用于处在重载(或高接触应力)、高速、高温下滑动</w:t>
      </w:r>
      <w:r>
        <w:t>摩擦表面的润滑称为极压润滑。极压润滑通常是通过极压添</w:t>
      </w:r>
      <w:r>
        <w:t>加剂与金属表面生成极压膜将两摩擦表面隔开，以降低摩擦</w:t>
      </w:r>
      <w:r>
        <w:t>系数、减缓磨损，达到润滑的目的。</w:t>
      </w:r>
    </w:p>
    <w:p>
      <w:r>
        <w:t>1065_极压添加剂extreme pressure agent可使润滑油品在高</w:t>
      </w:r>
      <w:r>
        <w:t>温高负荷处于边界润滑条件下免于被金属靡擦副擦伤、咬合</w:t>
      </w:r>
      <w:r>
        <w:t>及磨损的一类物质。在高温(120℃或更高)条件下，与金属表</w:t>
      </w:r>
      <w:r>
        <w:t>面反应生成化学反应膜。</w:t>
      </w:r>
      <w:r>
        <w:t>高负荷条件下的剪切运动在此化学</w:t>
      </w:r>
      <w:r>
        <w:t>膜中进行，防止金属副直接接触而造成的金属咬合及熔结等</w:t>
      </w:r>
      <w:r>
        <w:t>现象产生，从而使机械能够正常运转并延长其使用寿命。此</w:t>
      </w:r>
      <w:r>
        <w:t>类物质均为化学活性较强的含氯、含硫、含磷等有机化合物。</w:t>
      </w:r>
      <w:r>
        <w:t>常见品种有硫化异丁烯、氯化石蜡、亚磷酸二丁酯、二烷基二</w:t>
      </w:r>
      <w:r>
        <w:t>硫代磷酸酯锌盐等。主要用于高负荷车辆齿轮油、工业齿轮</w:t>
      </w:r>
      <w:r>
        <w:t>油及一些特殊的金属加工用油。</w:t>
      </w:r>
    </w:p>
    <w:p>
      <w:r>
        <w:t>1065_极值extremum value函数f(z) 的极大点xmax或极小</w:t>
      </w:r>
      <w:r>
        <w:t>点tm in， 称为极值点。相应的f(xmax) 与f(zmi) 为函数的极</w:t>
      </w:r>
      <w:r>
        <w:t>大值和极小值，称为极值。统计学上在异常值检验中，将由于</w:t>
      </w:r>
      <w:r>
        <w:t>随机因素极端波动而产生的偏差很大、接近于检验临界值但</w:t>
      </w:r>
      <w:r>
        <w:t>仍在误差允许范围以内的观测值，也称为极值。</w:t>
      </w:r>
    </w:p>
    <w:p>
      <w:r>
        <w:t>1065_极柱post； post terminal一端直接与汇流排连接， 另一</w:t>
      </w:r>
      <w:r>
        <w:t>端或与外部导体连接(在这种情况下亦称端子)，或与电池组</w:t>
      </w:r>
      <w:r>
        <w:t>中相邻的单体电池的一极连接的部件。</w:t>
      </w:r>
    </w:p>
    <w:p>
      <w:r>
        <w:t>1065_极坐标图polar coordinate plot； nyquist diagram</w:t>
      </w:r>
      <w:r>
        <w:t>系统频</w:t>
      </w:r>
      <w:r>
        <w:t>率特性是一个复数表示形式，任意频率下的矢量G(jw)，其</w:t>
      </w:r>
      <w:r>
        <w:t>幅值|G(jw)|，相角为o(jw)。当频率由零变化到无穷大时，</w:t>
      </w:r>
      <w:r>
        <w:t>料量G(jw)端点在复平面上连成的一条曲线，由于是复平面</w:t>
      </w:r>
      <w:r>
        <w:t>上表示，所以称极坐标图。</w:t>
      </w:r>
    </w:p>
    <w:p>
      <w:r>
        <w:t>1065_急充电boost charge通常是以大电流、短时间对蓄电池</w:t>
      </w:r>
      <w:r>
        <w:t>进行的一种部分充电，又称升压充电。常用于工业蓄电池深</w:t>
      </w:r>
      <w:r>
        <w:t>放电后又急需在较短时间内恢复使用时的充电。</w:t>
      </w:r>
    </w:p>
    <w:p>
      <w:r>
        <w:t>1065_急救处理</w:t>
      </w:r>
      <w:r>
        <w:t>first aid treatment</w:t>
      </w:r>
      <w:r>
        <w:t>对受害者进行救护的应急</w:t>
      </w:r>
      <w:r>
        <w:t>措施。如果吸入有毒物质，则应将受害者转移到无污染区，呼</w:t>
      </w:r>
      <w:r>
        <w:t>吸新鲜空气；如果呼吸困难或已停止则应施以人工呼吸，给</w:t>
      </w:r>
      <w:r>
        <w:t>氧；如果眼睛接触有害物质，应用清水冲洗，迅速请眼科大夫</w:t>
      </w:r>
      <w:r>
        <w:t>医治；如果皮肤接触，视具体情况不同，可进行冲洗、包扎或采</w:t>
      </w:r>
      <w:r>
        <w:t>取其他措施，经过简单处理后，迅速送到医院诊治。</w:t>
      </w:r>
    </w:p>
    <w:p>
      <w:r>
        <w:t>1065_急冷水塔</w:t>
      </w:r>
      <w:r>
        <w:t>quenching water column</w:t>
      </w:r>
      <w:r>
        <w:t>为一中空圆筒型设</w:t>
      </w:r>
      <w:r>
        <w:t>备， 塔内一般安装浮阀塔盘/角铁， 波纹筛板塔盘， Int a lox填</w:t>
      </w:r>
      <w:r>
        <w:t>料等。来自汽油分馏塔塔顶的裂解气从急冷塔底部进入，与</w:t>
      </w:r>
      <w:r>
        <w:t>从塔的顶部、中部引入的循环急冷水逆流直接接触，被冷却并</w:t>
      </w:r>
      <w:r>
        <w:t>部分被冷凝。冷却后的裂解气送往裂解气压缩工段，冷凝的</w:t>
      </w:r>
      <w:r>
        <w:t>汽油收集于塔釜，靠重力流人油/水分离器。被加热的急冷</w:t>
      </w:r>
      <w:r>
        <w:t>水，由急冷水循环泵送至各用户回收热量，之后被进一步冷</w:t>
      </w:r>
      <w:r>
        <w:t>却，循环回急冷塔。</w:t>
      </w:r>
    </w:p>
    <w:p>
      <w:r>
        <w:t>1065_急性毒性acute toxicity指生物体在短时间接触有毒物质或</w:t>
      </w:r>
      <w:r>
        <w:t>短时间染毒后立即产生的有害效应或死亡率。急性通常指短时</w:t>
      </w:r>
      <w:r>
        <w:t>间内一次接触(染毒)或多次接触(染毒)；急性效应指接触或染毒</w:t>
      </w:r>
      <w:r>
        <w:t>后数天，一般为2周内所出现的毒性效应。常从急性动物毒性试</w:t>
      </w:r>
      <w:r>
        <w:t>验结果来描述急性毒性，如动物的半数致死量(浓度)、受损靶器</w:t>
      </w:r>
      <w:r>
        <w:t>官、中毒症状、病理形态变化等；也有从急性中毒病例的临床观察</w:t>
      </w:r>
      <w:r>
        <w:t>获得资料。急性毒性分类。主要根据动物经口、经皮半数致死量</w:t>
      </w:r>
      <w:r>
        <w:t>(LDso) 、吸入半数致死浓度(LC 50) 进行分级。急性毒性分级很大</w:t>
      </w:r>
      <w:r>
        <w:t>程度上取决于管理机构和法规的需要和用途。一般将经口LDs 0</w:t>
      </w:r>
      <w:r>
        <w:t>&lt;20mg/kg或&lt;50mg/kg的物质划为剧毒，50~500mg/kg的物</w:t>
      </w:r>
      <w:r>
        <w:t>质划为高毒，500~5000mg/kg的物质划为中等毒，&gt;5000mg/kg</w:t>
      </w:r>
      <w:r>
        <w:t>的物质划为低毒。</w:t>
      </w:r>
    </w:p>
    <w:p>
      <w:r>
        <w:t>1066_急性毒性试验acute toxic ation test</w:t>
      </w:r>
      <w:r>
        <w:t>是指一次剂量(sin-</w:t>
      </w:r>
      <w:r>
        <w:t>gle dose) 或将一次剂量在一日内分次给予动物， 观察3~7日</w:t>
      </w:r>
      <w:r>
        <w:t>内产生的毒性反应和死亡情况。根据不同剂量组动物的死亡</w:t>
      </w:r>
      <w:r>
        <w:t>数按统计反复计算半数致死量(50%lethal dose； LD 50) 。实</w:t>
      </w:r>
      <w:r>
        <w:t>验要求设计的各剂量应能使动物死亡分布在0%~100%之</w:t>
      </w:r>
      <w:r>
        <w:t>间为宜。</w:t>
      </w:r>
    </w:p>
    <w:p>
      <w:r>
        <w:t>1066_急性毒作用带</w:t>
      </w:r>
      <w:r>
        <w:t>acute toxic effect zone是一项评价严重</w:t>
      </w:r>
      <w:r>
        <w:t>的非致死性中毒的危害指标。是以半数致死浓度(剂量)</w:t>
      </w:r>
      <w:r>
        <w:t>(LDs 0或LCs 0) 与急性阈浓度(剂量， Lim gc) 之比值表示， 即</w:t>
      </w:r>
      <w:r>
        <w:t>za e=LC so(LDso) /Lima c。以此值反映急性毒作用带的宽窄。</w:t>
      </w:r>
      <w:r>
        <w:t>其值&lt;6为Ⅰ级危害，6~18为Ⅱ级，18.1~54为Ⅱ级，&gt;54</w:t>
      </w:r>
      <w:r>
        <w:t>为Ⅳ级危害。急性毒作用带是提示机体代偿能力、衡量机体</w:t>
      </w:r>
      <w:r>
        <w:t>克服有害作用，排除毒物和代偿能力的指标。</w:t>
      </w:r>
    </w:p>
    <w:p>
      <w:r>
        <w:t>1066_急性经口毒性acute oral toxicity一次经口腔给药摄人</w:t>
      </w:r>
      <w:r>
        <w:t>体内而使动物中毒至死亡时的药物剂量，以及中毒反应、症</w:t>
      </w:r>
      <w:r>
        <w:t>状。通常以半数致死量一一即LD50(mg/kg)——来表示。</w:t>
      </w:r>
      <w:r>
        <w:t>是衡量药物(特别是农药，包括杀鼠剂)急性经口毒性大小的</w:t>
      </w:r>
      <w:r>
        <w:t>重要指标之一。也是衡址杀鼠剂优劣的重要指标之一。</w:t>
      </w:r>
    </w:p>
    <w:p>
      <w:r>
        <w:t>1066_急性经皮毒性acute percutaneous toxicity一次给药经</w:t>
      </w:r>
      <w:r>
        <w:t>动物皮肤摄人体内而使动物中毒至死亡时药物的剂量，以及</w:t>
      </w:r>
      <w:r>
        <w:t>中毒反应、症状。通常以半数致死量一一即LD50(mg/</w:t>
      </w:r>
      <w:r>
        <w:t>kg)—-来表示。是衡量药物(特别是农药，包括杀鼠剂)急性</w:t>
      </w:r>
      <w:r>
        <w:t>经皮肤中毒的毒性大小的重要指标之一。这一指标对生产、</w:t>
      </w:r>
      <w:r>
        <w:t>贮存、使用者的安全极为重要。</w:t>
      </w:r>
    </w:p>
    <w:p>
      <w:r>
        <w:t>1066_急性杀鼠剂</w:t>
      </w:r>
      <w:r>
        <w:t>acute rodenticide对鼠急性毒力强、作用迅</w:t>
      </w:r>
      <w:r>
        <w:t>速，鼠摄入后致死速度较快的一类杀鼠剂。有些品种在鼠食</w:t>
      </w:r>
      <w:r>
        <w:t>后数分钟至十余分钟死亡，多数在24h内死亡。急性杀鼠剂</w:t>
      </w:r>
      <w:r>
        <w:t>使用时省工</w:t>
      </w:r>
      <w:r>
        <w:t>可较快看到灭鼠效果，但多数药物中毒后</w:t>
      </w:r>
      <w:r>
        <w:t>症状激烈，最</w:t>
      </w:r>
      <w:r>
        <w:t>的多是老、弱、病、残鼠；未食毒饵之鼠被</w:t>
      </w:r>
      <w:r>
        <w:t>中毒鼠的痛苦状态吓跑了。另外，一旦人、畜误食中毒，抢救</w:t>
      </w:r>
      <w:r>
        <w:t>困难。其发展方向是急性药物慢性发作，可以有较长时间使</w:t>
      </w:r>
      <w:r>
        <w:t>更多鼠食之，待药性发作欲不食而为时已晚，可提高灭效；同</w:t>
      </w:r>
      <w:r>
        <w:t>时为误食中毒者的抢救争取时间。</w:t>
      </w:r>
      <w:r>
        <w:t>急性子.Semen Impatient is凤仙花科植物凤仙花(Im-</w:t>
      </w:r>
      <w:r>
        <w:t>pa tiens balsam in aL.) 的干燥成熟种子。微苦、辛， 温； 有小</w:t>
      </w:r>
      <w:r>
        <w:t>毒。主要含凤仙甾醇、帕灵锐酸、皂苷、脂肪油、多糖、蛋白质、</w:t>
      </w:r>
      <w:r>
        <w:t>氨基酸、挥发油、槲皮素的多糖苷、山杏酚的衍生物、黄酮类</w:t>
      </w:r>
      <w:r>
        <w:t>等。具有破血软坚，消积，加快子宫收缩，避孕，抗菌等作用。</w:t>
      </w:r>
      <w:r>
        <w:t>用于症瘕痞块，经闭，喳膈，外疡坚肿，骨不下。</w:t>
      </w:r>
    </w:p>
    <w:p>
      <w:r>
        <w:t>1066_急骤干燥器</w:t>
      </w:r>
      <w:r>
        <w:t>flash dryer</w:t>
      </w:r>
      <w:r>
        <w:t>亦称气流干燥器。被气流输送</w:t>
      </w:r>
      <w:r>
        <w:t>的含湿固体，在热气流中只停留几秒钟，干燥即在输送中进</w:t>
      </w:r>
      <w:r>
        <w:t>行。在此种干燥器中，气体和固体粒子之间的传热速率很大，</w:t>
      </w:r>
      <w:r>
        <w:t>只需几秒钟就可以将固体中的几乎全部水分蒸发掉。虽气体</w:t>
      </w:r>
      <w:r>
        <w:t>进口温度高达900K以上，因接触时间非常短，干燥中固体温</w:t>
      </w:r>
      <w:r>
        <w:t>度很少超过310K。故此种干燥器适</w:t>
      </w:r>
      <w:r>
        <w:t>于干燥热敏物料。</w:t>
      </w:r>
    </w:p>
    <w:p>
      <w:r>
        <w:t>1066_急骤蒸馏法flash distillation</w:t>
      </w:r>
      <w:r>
        <w:t>-种净化泛燃料后处理废</w:t>
      </w:r>
      <w:r>
        <w:t>溶剂的较先进有效方法。在真空下使废溶剂在电加热器中急</w:t>
      </w:r>
      <w:r>
        <w:t>骤气化， 蒸气在精馏塔中在真空下进行精馏。TBP馏分自中</w:t>
      </w:r>
      <w:r>
        <w:t>部收集；高沸点残渣留于塔底，再收集在残渣贮罐；煤油从塔</w:t>
      </w:r>
      <w:r>
        <w:t>顶逸出后进人煤油精馏塔，再生煤油自精馏塔中部收集；轻馏</w:t>
      </w:r>
      <w:r>
        <w:t>分主要是降解产物，从煤油精馏塔顶逸出。高沸点产物在煤</w:t>
      </w:r>
      <w:r>
        <w:t>油精馏器底部收集， 作为TBP精馏塔回流液。精馏在1.33~</w:t>
      </w:r>
      <w:r>
        <w:t>2.67kPa真空度下操作。溶剂经真空精馏后， 总丫放射性净</w:t>
      </w:r>
      <w:r>
        <w:t>化系数达500，精馏后溶剂使用效果不亚于新鲜溶剂。</w:t>
      </w:r>
    </w:p>
    <w:p>
      <w:r>
        <w:t>1066_棘霉素类抗生素e chino mycin antibiotics又称喹噁类</w:t>
      </w:r>
      <w:r>
        <w:t>或酯肽类抗生素，即在抗生素的</w:t>
      </w:r>
      <w:r>
        <w:t>分子结构中含有喹噁啉与酯肽</w:t>
      </w:r>
      <w:r>
        <w:t>相结合的基本结构。主要代表</w:t>
      </w:r>
      <w:r>
        <w:t>NH</w:t>
      </w:r>
      <w:r>
        <w:t>有棘霖素(e chino mycin) ， 放线菌</w:t>
      </w:r>
      <w:r>
        <w:t>(D\</w:t>
      </w:r>
      <w:r>
        <w:t>白素(actin ole uk in) ； 三骨菌素</w:t>
      </w:r>
      <w:r>
        <w:t>O</w:t>
      </w:r>
      <w:r>
        <w:t>=0</w:t>
      </w:r>
      <w:r>
        <w:t>(trio st in) ； F-43； 59266； 6270和</w:t>
      </w:r>
      <w:r>
        <w:t>R一(L)</w:t>
      </w:r>
      <w:r>
        <w:t>HN</w:t>
      </w:r>
      <w:r>
        <w:t>e chino serine等。将生物发酵液</w:t>
      </w:r>
      <w:r>
        <w:t>N-CH；L</w:t>
      </w:r>
      <w:r>
        <w:t>和菌丝体经处理后，用乙酸乙酯</w:t>
      </w:r>
      <w:r>
        <w:t>O=</w:t>
      </w:r>
      <w:r>
        <w:t>0、</w:t>
      </w:r>
      <w:r>
        <w:t>等有机溶剂提取</w:t>
      </w:r>
      <w:r>
        <w:t>后再经分离纯</w:t>
      </w:r>
      <w:r>
        <w:t>一CH；化而得。</w:t>
      </w:r>
      <w:r>
        <w:t>白色或微黄色</w:t>
      </w:r>
      <w:r>
        <w:t>H，C-N</w:t>
      </w:r>
      <w:r>
        <w:t>粉末。是脂溶性碱性或中性化</w:t>
      </w:r>
      <w:r>
        <w:t>-OSC Hz-0</w:t>
      </w:r>
      <w:r>
        <w:t>合物，易溶于有机溶剂，不溶于</w:t>
      </w:r>
      <w:r>
        <w:t>《HgC-N</w:t>
      </w:r>
      <w:r>
        <w:t>水、己烷及石油醚等；在酸或碱</w:t>
      </w:r>
      <w:r>
        <w:t>NH</w:t>
      </w:r>
      <w:r>
        <w:t>(L)</w:t>
      </w:r>
      <w:r>
        <w:t>一R</w:t>
      </w:r>
      <w:r>
        <w:t>溶液中可受到不同程度的水解。</w:t>
      </w:r>
      <w:r>
        <w:t>\(D)/</w:t>
      </w:r>
      <w:r>
        <w:t>紫外吸收光谱显示有240~</w:t>
      </w:r>
      <w:r>
        <w:t>245nm、320~325nm(甲醇)的特</w:t>
      </w:r>
      <w:r>
        <w:t>HN</w:t>
      </w:r>
      <w:r>
        <w:t>征吸收峰。对革兰氏阳性细菌</w:t>
      </w:r>
      <w:r>
        <w:t>有较强的抑制作用，而对阴性菌</w:t>
      </w:r>
      <w:r>
        <w:t>则弱，能抑制肿瘤细胞。在小鼠</w:t>
      </w:r>
      <w:r>
        <w:t>体内试验表明毒副作用大，无临</w:t>
      </w:r>
      <w:r>
        <w:t>床应用价值。</w:t>
      </w:r>
    </w:p>
    <w:p>
      <w:r>
        <w:t>1066_集尘器dust collector</w:t>
      </w:r>
      <w:r>
        <w:t>从气体中收集悬浮粉尘和雾沫的</w:t>
      </w:r>
      <w:r>
        <w:t>设备通称为集尘器。如各种旋风分离器、静电除尘器、纺织物</w:t>
      </w:r>
      <w:r>
        <w:t>过滤器、自吸式喷雾除尘器及文丘里洗涤器等。在静电除尘</w:t>
      </w:r>
      <w:r>
        <w:t>器中收集尘埃的装置亦称为集尘器。</w:t>
      </w:r>
    </w:p>
    <w:p>
      <w:r>
        <w:t>1066_集成电路integrated circuit； IC使用半导体工艺或薄、厚膜</w:t>
      </w:r>
      <w:r>
        <w:t>工艺(或者这些工艺的结合)将电路的有源元件、无源元件及其互</w:t>
      </w:r>
      <w:r>
        <w:t>连布线一起制作在半导体或绝缘基片上，结构上形成紧密联系的</w:t>
      </w:r>
      <w:r>
        <w:t>整体电路，称为集成电路。与散装电路相比，集成电路大大减小</w:t>
      </w:r>
      <w:r>
        <w:t>了体积、重量、引用线和焊接点数目，提高了电路性能和可靠性</w:t>
      </w:r>
      <w:r>
        <w:t>同时降低了成本，便于批量生产。集成电路在民用电子设备，工</w:t>
      </w:r>
      <w:r>
        <w:t>业电子学，军事电子设备等方面具有</w:t>
      </w:r>
      <w:r>
        <w:t>“泛重</w:t>
      </w:r>
      <w:r>
        <w:t>：要意义，是衡量一</w:t>
      </w:r>
      <w:r>
        <w:t>个</w:t>
      </w:r>
      <w:r>
        <w:t>国家综合国力的重要标志之</w:t>
      </w:r>
      <w:r>
        <w:t>集成电路按制作工艺的不同可</w:t>
      </w:r>
      <w:r>
        <w:t>分为半导体集成电路、薄膜集成电路、厚膜集成电路和混合集成</w:t>
      </w:r>
      <w:r>
        <w:t>电路。目前集成电路已由超大规模集成电路(VLSI) 发展到特大</w:t>
      </w:r>
      <w:r>
        <w:t>规模集成电路(ULSI) ， 线宽进入亚微米， 已研制出千兆位集成电</w:t>
      </w:r>
      <w:r>
        <w:t>路。256KDRAM对应光刻条宽2um， 元件数5×105个； 4M</w:t>
      </w:r>
      <w:r>
        <w:t>DRAM分别对应0.8pm， 8×106个； 64MDRAM分别对应</w:t>
      </w:r>
      <w:r>
        <w:t>0.3um，1.35×10*个。</w:t>
      </w:r>
    </w:p>
    <w:p>
      <w:r>
        <w:t>1066_集成电路用硅</w:t>
      </w:r>
      <w:r>
        <w:t>silicon for IC用于集成电路制造的硅抛</w:t>
      </w:r>
      <w:r>
        <w:t>光片与外延片。随着IC的集成度提高，对硅材料的内在质量</w:t>
      </w:r>
      <w:r>
        <w:t>与几何尺寸要求愈来愈高，包括杂质含量、缺陷密度、表面清</w:t>
      </w:r>
      <w:r>
        <w:t>洁度、几何精度、硅片直径等。根据电路种类，对硅材基本要</w:t>
      </w:r>
      <w:r>
        <w:t>求如下表：</w:t>
      </w:r>
      <w:r>
        <w:t>IC类型</w:t>
      </w:r>
      <w:r>
        <w:t>型号</w:t>
      </w:r>
      <w:r>
        <w:t>品向</w:t>
      </w:r>
      <w:r>
        <w:t>电阻率/(0·cm)</w:t>
      </w:r>
      <w:r>
        <w:t>是否需外延</w:t>
      </w:r>
      <w:r>
        <w:t>NMOS</w:t>
      </w:r>
      <w:r>
        <w:t>P</w:t>
      </w:r>
      <w:r>
        <w:t>(100)</w:t>
      </w:r>
      <w:r>
        <w:t>8~80</w:t>
      </w:r>
      <w:r>
        <w:t>少量(高集成度)</w:t>
      </w:r>
      <w:r>
        <w:t>CMOS</w:t>
      </w:r>
      <w:r>
        <w:t>n或p</w:t>
      </w:r>
      <w:r>
        <w:t>(100)</w:t>
      </w:r>
      <w:r>
        <w:t>4~15</w:t>
      </w:r>
      <w:r>
        <w:t>少址(高集成度)</w:t>
      </w:r>
      <w:r>
        <w:t>双极</w:t>
      </w:r>
      <w:r>
        <w:t>(111)</w:t>
      </w:r>
      <w:r>
        <w:t>8~15</w:t>
      </w:r>
      <w:r>
        <w:t>全部</w:t>
      </w:r>
      <w:r>
        <w:t>CCD</w:t>
      </w:r>
      <w:r>
        <w:t>(100)</w:t>
      </w:r>
      <w:r>
        <w:t>15~25</w:t>
      </w:r>
      <w:r>
        <w:t>少量(高集成度)</w:t>
      </w:r>
      <w:r>
        <w:t>对超大规模集成电路，器件尺寸达微米，须使用外延片制作。</w:t>
      </w:r>
      <w:r>
        <w:t>随着集成度提高，管芯面积增大，制作工序增多，用更大尺寸</w:t>
      </w:r>
      <w:r>
        <w:t>直径的硅片能获更大经济效益。</w:t>
      </w:r>
    </w:p>
    <w:p>
      <w:r>
        <w:t>1066_集成系统integrated system</w:t>
      </w:r>
      <w:r>
        <w:t>(一)把若千系统或过程组合成</w:t>
      </w:r>
      <w:r>
        <w:t>一个协调、相容的整体，以避免重复输人相关数据，使处理更为有</w:t>
      </w:r>
      <w:r>
        <w:t>效。(二)一种借助计算机完成数据处理、文字处理和通讯功能的</w:t>
      </w:r>
      <w:r>
        <w:t>系统。(三)由若千个数据库系统互相连接构成的系统。</w:t>
      </w:r>
    </w:p>
    <w:p>
      <w:r>
        <w:t>1066_集光本领light gathering power</w:t>
      </w:r>
      <w:r>
        <w:t>摄谱仪光学系统传递</w:t>
      </w:r>
      <w:r>
        <w:t>辐射能的能力。它与光源强弱、光学元件对光能吸收、散射所</w:t>
      </w:r>
      <w:r>
        <w:t>造成的损失，以及光谱感光板对光会聚情况等因素有关。通</w:t>
      </w:r>
      <w:r>
        <w:t>常以人射到狭缝的光源亮度为一个单位时，在感光板上所得</w:t>
      </w:r>
      <w:r>
        <w:t>到的照度来表示。影响集光本领最大的因素是暗箱物镜的直</w:t>
      </w:r>
      <w:r>
        <w:t>径d及其焦距f，故常间接以相对孔径d/f来表示。</w:t>
      </w:r>
    </w:p>
    <w:p>
      <w:r>
        <w:t>1067_集流体current collector电池极板内位于活性物质与极柱之</w:t>
      </w:r>
      <w:r>
        <w:t>间的导电载体，可以是板栅、网状或多孔金属片(如泡沫镍)等。</w:t>
      </w:r>
    </w:p>
    <w:p>
      <w:r>
        <w:t>1067_集落见茵落1300。</w:t>
      </w:r>
    </w:p>
    <w:p>
      <w:r>
        <w:t>1067_集落刺激因子colony-stimulating factors； CSFs</w:t>
      </w:r>
      <w:r>
        <w:t>是一组</w:t>
      </w:r>
      <w:r>
        <w:t>促进造血祖细胞增殖、定向分化和存活的造血生长因子。根</w:t>
      </w:r>
      <w:r>
        <w:t>据其对主要的造血祖细胞克隆增殖的作用不同而分为四种：</w:t>
      </w:r>
      <w:r>
        <w:t>粒细胞CSF、巨噬细胞CSF、粒-巨噬细胞CSF和多潜能</w:t>
      </w:r>
      <w:r>
        <w:t>CSF， 后者能刺源</w:t>
      </w:r>
      <w:r>
        <w:t>巨噬细胞、巨核细胞、红细胞、多能</w:t>
      </w:r>
      <w:r>
        <w:t>祖细胞等生成</w:t>
      </w:r>
      <w:r>
        <w:t>又称白细胞介素-3。均为糖蛋白，分别由单一</w:t>
      </w:r>
      <w:r>
        <w:t>基因编码，期</w:t>
      </w:r>
      <w:r>
        <w:t>氨</w:t>
      </w:r>
      <w:r>
        <w:t>原性，通过各自特异的膜受体作</w:t>
      </w:r>
      <w:r>
        <w:t>用于靶细</w:t>
      </w:r>
      <w:r>
        <w:t>[)刺</w:t>
      </w:r>
      <w:r>
        <w:t>胞增殖，其浓度决定细胞周期长短和</w:t>
      </w:r>
      <w:r>
        <w:t>细胞总数</w:t>
      </w:r>
      <w:r>
        <w:t>)</w:t>
      </w:r>
      <w:r>
        <w:t>因表达，引导细胞分化；(3)维持祖细胞</w:t>
      </w:r>
      <w:r>
        <w:t>和成熟细胞成活， 体外实验， 缺乏CSF时， 集落形成细胞以每</w:t>
      </w:r>
      <w:r>
        <w:t>小时约5%~10%比率死亡；(4)激活成熟细胞功能，包括杀</w:t>
      </w:r>
      <w:r>
        <w:t>灭微生物及肿瘤细胞，产生活性物质，如干扰素、肿瘤坏死因</w:t>
      </w:r>
      <w:r>
        <w:t>子、纤溶酶原激活因子等。多种CSF已通过DNA重组技术</w:t>
      </w:r>
      <w:r>
        <w:t>合成并应用于临床。</w:t>
      </w:r>
    </w:p>
    <w:p>
      <w:r>
        <w:t>1067_集落形成率plating efficiency在传代培养中， 接种细胞</w:t>
      </w:r>
      <w:r>
        <w:t>形成集落的百分比。如果每个集落是由一个细胞形成的，这</w:t>
      </w:r>
      <w:r>
        <w:t>与克隆形成率同义。有时不严格地用于表示传代培养后生存</w:t>
      </w:r>
      <w:r>
        <w:t>细胞数， 但这最好称为贴壁率(seeding efficiency) 。</w:t>
      </w:r>
    </w:p>
    <w:p>
      <w:r>
        <w:t>1067_集散控制系统</w:t>
      </w:r>
      <w:r>
        <w:t>distributed control system； DCS</w:t>
      </w:r>
      <w:r>
        <w:t>又称分</w:t>
      </w:r>
      <w:r>
        <w:t>布式控制系统是一种智能站网络，目的在于控制和管理工业</w:t>
      </w:r>
      <w:r>
        <w:t>生产过程，它采用高速数据公路和通信网络，将进行分散控制</w:t>
      </w:r>
      <w:r>
        <w:t>的多台计算机(控制站)和进行集中操作、显示的计算机(操作</w:t>
      </w:r>
      <w:r>
        <w:t>站)以及监控计算机、管理计算机等连接起来，构成具有分散</w:t>
      </w:r>
      <w:r>
        <w:t>控制、集中操作、分级管理的分布式结构的计算机控制系统。</w:t>
      </w:r>
      <w:r>
        <w:t>分布式结构消除了导致全局性故障的结点，极大地提高系统</w:t>
      </w:r>
      <w:r>
        <w:t>可靠性和可扩展性。世界上第一台集散控制系统TDC-2000</w:t>
      </w:r>
      <w:r>
        <w:t>是1975年推出的。</w:t>
      </w:r>
    </w:p>
    <w:p>
      <w:r>
        <w:t>1067_(集散控制系统)画面</w:t>
      </w:r>
      <w:r>
        <w:t>DCS panel</w:t>
      </w:r>
      <w:r>
        <w:t>集散控制系统操作站</w:t>
      </w:r>
      <w:r>
        <w:t>在CRT显示器上显示的各种操作和监视用的图形、曲线， 表</w:t>
      </w:r>
      <w:r>
        <w:t>格等，通常包括总貌画面、组画面、点画面、控制回路画面、报</w:t>
      </w:r>
      <w:r>
        <w:t>警画面、流程图画面、趋势画面等，可取代过去常规仪表显示</w:t>
      </w:r>
      <w:r>
        <w:t>和模拟屏显示系统。</w:t>
      </w:r>
    </w:p>
    <w:p>
      <w:r>
        <w:t>1067_(集散控制系统) 总线DCS bus集散控制系统总线涉及</w:t>
      </w:r>
      <w:r>
        <w:t>内部总线、现场总线和数据总线等概念。内部总线实现同一</w:t>
      </w:r>
      <w:r>
        <w:t>数据站内</w:t>
      </w:r>
      <w:r>
        <w:t>种模块间相互连接，一些常见的微机总线在集散</w:t>
      </w:r>
      <w:r>
        <w:t>控制系统中得到使用，国内开发的小型集散控制系统采用</w:t>
      </w:r>
      <w:r>
        <w:t>STD总线， PC总线(IS A) 也得到广泛应用。现场总线服务于</w:t>
      </w:r>
      <w:r>
        <w:t>智能变送器、智能执行器与其他现场智能设备之间，数据总线</w:t>
      </w:r>
      <w:r>
        <w:t>连接各现场控制站和操作站。</w:t>
      </w:r>
    </w:p>
    <w:p>
      <w:r>
        <w:t>1067_集体防护工事collective protective fortification</w:t>
      </w:r>
      <w:r>
        <w:t>装有集</w:t>
      </w:r>
      <w:r>
        <w:t>体防护器材，用来保护军民在遇到化学、生物、核武器袭击时</w:t>
      </w:r>
      <w:r>
        <w:t>淋浴室_</w:t>
      </w:r>
      <w:r>
        <w:t>穿</w:t>
      </w:r>
      <w:r>
        <w:t>防化工作间</w:t>
      </w:r>
      <w:r>
        <w:t>脱衣室</w:t>
      </w:r>
      <w:r>
        <w:t>检查室1</w:t>
      </w:r>
      <w:r>
        <w:t>缓冲通道</w:t>
      </w:r>
      <w:r>
        <w:t>防通道</w:t>
      </w:r>
      <w:r>
        <w:t>防通道</w:t>
      </w:r>
      <w:r>
        <w:t>内室</w:t>
      </w:r>
      <w:r>
        <w:t>增强心脏收缩力，抗心脏缺血，利尿，强壮与延缓衰老，性强</w:t>
      </w:r>
      <w:r>
        <w:t>廊</w:t>
      </w:r>
      <w:r>
        <w:t>壮，抗动脉硬化等作用。用于头痛眩晕，胸胁胀痛，乳闭乳痈，</w:t>
      </w:r>
      <w:r>
        <w:t>滤海除尘室</w:t>
      </w:r>
      <w:r>
        <w:t>风机室</w:t>
      </w:r>
      <w:r>
        <w:t>消波活广</w:t>
      </w:r>
      <w:r>
        <w:t>Q</w:t>
      </w:r>
      <w:r>
        <w:t>才斗</w:t>
      </w:r>
      <w:r>
        <w:t>质合成酶是几丁质生物合成中的关键酶，而由微生物产生的</w:t>
      </w:r>
      <w:r>
        <w:t>免受伤害并保证他们能继续坚持工作、战斗和生活的工程构</w:t>
      </w:r>
      <w:r>
        <w:t>几丁质合成酶抑制剂能抑制该酶的活性，阻止几丁质的生物</w:t>
      </w:r>
      <w:r>
        <w:t>筑物。通常有永备工事、野战工事、坑道工事、人防工事等。</w:t>
      </w:r>
      <w:r>
        <w:t>合成，从而抑制真菌生长或阻止昆虫幼虫和蛹蜕皮达到杀虫</w:t>
      </w:r>
      <w:r>
        <w:t>根据防护原理，集体防护工事(见图)可采用隔绝式防护和过</w:t>
      </w:r>
      <w:r>
        <w:t>效果。由于哺乳类动物没有几丁质代谢系统，所以筛选几丁</w:t>
      </w:r>
      <w:r>
        <w:t>滤式防护，一般设有出人口、防护门、缓冲通道、防毒通道、密</w:t>
      </w:r>
      <w:r>
        <w:t>质合成酶抑制剂，有望开发出新型的对人低毒无害的抗真菌</w:t>
      </w:r>
      <w:r>
        <w:t>闭门、防爆活门、消波室、滤毒通风装置、氧气再生装置、洗消</w:t>
      </w:r>
      <w:r>
        <w:t>剂和杀虫剂。</w:t>
      </w:r>
      <w:r>
        <w:t>设备、加热设备、防化工作间、排风设备等。这些设施应根据</w:t>
      </w:r>
      <w:r>
        <w:t>需要和可能，因地制宜，全面规划、合理布局。必要时也可采</w:t>
      </w:r>
      <w:r>
        <w:t>用简易的防护工事。</w:t>
      </w:r>
    </w:p>
    <w:p>
      <w:r>
        <w:t>1067_集体防护器材collective protective equipment军队和居</w:t>
      </w:r>
      <w:r>
        <w:t>民集体用于防止毒剂、放射性灰尘和生物战剂气溶胶伤害的</w:t>
      </w:r>
      <w:r>
        <w:t>各种器材的总称，包括密闭设备、消波设备、加热设备、滤毒通</w:t>
      </w:r>
      <w:r>
        <w:t>风装置、氧气再生装置等，是防护工事的核心部分。其作用</w:t>
      </w:r>
      <w:r>
        <w:t>是：(1)长期可靠地保障工事内人员在不使用个人防护器材的</w:t>
      </w:r>
      <w:r>
        <w:t>情况下免受毒剂、生物战剂或放射性物质的伤害；(2)保证人</w:t>
      </w:r>
      <w:r>
        <w:t>员在外界空气染毒情况下进出工事；(3)保证人员呼吸时所需</w:t>
      </w:r>
      <w:r>
        <w:t>的清洁空气；(4)保证在工事内造成超压。</w:t>
      </w:r>
    </w:p>
    <w:p>
      <w:r>
        <w:t>1067_集团效应ensemble effect由金属表面原子集团引起的</w:t>
      </w:r>
      <w:r>
        <w:t>催化作用。如氧在银上的吸附成为0²~，需四个相邻银原子。</w:t>
      </w:r>
      <w:r>
        <w:t>甲烷化和氢解被认为需要四个或四个以上的相邻原子。c一</w:t>
      </w:r>
      <w:r>
        <w:t>C键断裂，C-C-C键重排。R-NH2歧化等都需要集团。</w:t>
      </w:r>
      <w:r>
        <w:t>当集团效应生成不希望的副产物时，可以通过形成合金等表</w:t>
      </w:r>
      <w:r>
        <w:t>面稀释方法予以破坏。</w:t>
      </w:r>
    </w:p>
    <w:p>
      <w:r>
        <w:t>1067_集中参数控制系统</w:t>
      </w:r>
      <w:r>
        <w:t>lumped parameter control systems</w:t>
      </w:r>
      <w:r>
        <w:t>组成控制系统诸环节的参数不随空间坐标变化的控制系统。</w:t>
      </w:r>
    </w:p>
    <w:p>
      <w:r>
        <w:t>1067_集中最优化centralized optimization指所有寻优计算集</w:t>
      </w:r>
      <w:r>
        <w:t>中在同一地点(计算机)进行，通常用于比较小的优化问题或</w:t>
      </w:r>
      <w:r>
        <w:t>问题各部分间结合比较紧密，无法划分的场合。</w:t>
      </w:r>
    </w:p>
    <w:p>
      <w:r>
        <w:t>1067_集装箱涂料container coatings</w:t>
      </w:r>
      <w:r>
        <w:t>专用于集装箱的涂料。</w:t>
      </w:r>
      <w:r>
        <w:t>由于集装箱往返于陆地和海上，长年经受各种气候条件影响</w:t>
      </w:r>
      <w:r>
        <w:t>且常逍受机械冲击、振动和扭转等作用，使用寿命为10~12</w:t>
      </w:r>
      <w:r>
        <w:t>年，中间仅维修一次，故对涂料要求较</w:t>
      </w:r>
      <w:r>
        <w:t>，必须具有良好的耐</w:t>
      </w:r>
      <w:r>
        <w:t>候、耐海水、耐盐</w:t>
      </w:r>
      <w:r>
        <w:t>温变</w:t>
      </w:r>
      <w:r>
        <w:t>耐磨损、抗震动等特性，同时要求</w:t>
      </w:r>
      <w:r>
        <w:t>其对商标黏合剂及密封材料具有良好的适应性，施工性能良</w:t>
      </w:r>
      <w:r>
        <w:t>好，能厚涂，易修补</w:t>
      </w:r>
      <w:r>
        <w:t>集装箱涂料有内壁和外壁涂料之分，底</w:t>
      </w:r>
      <w:r>
        <w:t>漆者用环氧富锌底漆；内壁面漆用环氧类涂料，外壁面漆用厚</w:t>
      </w:r>
      <w:r>
        <w:t>膜型氯化橡胶、乙烯基树脂和丙烯酸聚氨酯涂料等。</w:t>
      </w:r>
    </w:p>
    <w:p>
      <w:r>
        <w:t>1067_集总参数过程模型lumped parameter model</w:t>
      </w:r>
      <w:r>
        <w:t>指从理论</w:t>
      </w:r>
      <w:r>
        <w:t>或经验上分析认为，可以选取一个具有代表性的点，以此点来</w:t>
      </w:r>
      <w:r>
        <w:t>代表整个体系的状态，所建立的过程模型。化工过程用有代</w:t>
      </w:r>
      <w:r>
        <w:t>表性的虚拟组分的反应来表示整个反应过程，并根据实验求</w:t>
      </w:r>
      <w:r>
        <w:t>出这些组分间的反应动力学方程，这样描述复杂化学反应的</w:t>
      </w:r>
      <w:r>
        <w:t>模型称为集总参数模型。例如以重油裂化制汽油和柴油，其</w:t>
      </w:r>
      <w:r>
        <w:t>中的反应是很复杂的。但可把反应组分集总为重油、汽油、柴</w:t>
      </w:r>
      <w:r>
        <w:t>油、气体和焦炭，并求出它们间的动力学关系。这就是早期直</w:t>
      </w:r>
      <w:r>
        <w:t>至目前仍采用的一类简单的集总参数模型。</w:t>
      </w:r>
    </w:p>
    <w:p>
      <w:r>
        <w:t>1067_集总动力学Iump ing kinetics</w:t>
      </w:r>
      <w:r>
        <w:t>把很难弄清的化合物体系</w:t>
      </w:r>
      <w:r>
        <w:t>划分为若千种虚拟组分，通过实验求得这些虚拟组分间的化</w:t>
      </w:r>
      <w:r>
        <w:t>学转化关系，用这种方法研究复杂化学反应的反应动力学，称</w:t>
      </w:r>
      <w:r>
        <w:t>为集总动力学。虚拟组分称为集总组分。目前的烃类反应、</w:t>
      </w:r>
      <w:r>
        <w:t>生物反应都有许多集总模型来研究相关的集总动力学问题。</w:t>
      </w:r>
    </w:p>
    <w:p>
      <w:r>
        <w:t>1067_蒺藜</w:t>
      </w:r>
      <w:r>
        <w:t>(一) Tribulus terrestris L。蒺藜科植物。(二</w:t>
      </w:r>
      <w:r>
        <w:t>Fructus Tribu li。中药。又称蒺泰的干燥成熟果实。辛、苦</w:t>
      </w:r>
      <w:r>
        <w:t>微温。有小毒。主要含甾体皂苷、甾醇、黄酮、挥发油、脂肪</w:t>
      </w:r>
      <w:r>
        <w:t>酸、鞣酸树脂和钾等。具有平肝解郁，活血祛风，明目，止痒，</w:t>
      </w:r>
      <w:r>
        <w:t>增强心脏收缩力，抗心脏缺血，利尿，强壮与延缓衰老，性强</w:t>
      </w:r>
      <w:r>
        <w:t>壮，抗动脉硬化等作用。用于头痛眩晕，胸胁胀痛，乳闭乳痈，</w:t>
      </w:r>
      <w:r>
        <w:t>目赤翳障，风疹瘙痒。</w:t>
      </w:r>
    </w:p>
    <w:p>
      <w:r>
        <w:t>1067_几丁聚糖见壳聚糖</w:t>
      </w:r>
      <w:r>
        <w:t>1329.</w:t>
      </w:r>
    </w:p>
    <w:p>
      <w:r>
        <w:t>1067_几丁质</w:t>
      </w:r>
      <w:r>
        <w:t>见甲壳素</w:t>
      </w:r>
      <w:r>
        <w:t>1114。</w:t>
      </w:r>
    </w:p>
    <w:p>
      <w:r>
        <w:t>1067_几丁质合成酶抑制剂</w:t>
      </w:r>
      <w:r>
        <w:t>chitin synthetase inhibitors几丁</w:t>
      </w:r>
      <w:r>
        <w:t>质是存在于甲壳纲动物、真菌和昆虫内的一种高聚物。几丁</w:t>
      </w:r>
      <w:r>
        <w:t>质合成酶是几丁质生物合成中的关键酶，而由微生物产生的</w:t>
      </w:r>
      <w:r>
        <w:t>几丁质合成酶抑制剂能抑制该酶的活性，阻止几丁质的生物</w:t>
      </w:r>
      <w:r>
        <w:t>合成，从而抑制真菌生长或阻止昆虫幼虫和蛹蜕皮达到杀虫</w:t>
      </w:r>
      <w:r>
        <w:t>效果。由于哺乳类动物没有几丁质代谢系统，所以筛选几丁</w:t>
      </w:r>
      <w:r>
        <w:t>质合成酶抑制剂，有望开发出新型的对人低毒无害的抗真菌</w:t>
      </w:r>
      <w:r>
        <w:t>剂和杀虫剂。</w:t>
      </w:r>
    </w:p>
    <w:p>
      <w:r>
        <w:t>1068_几何标准差</w:t>
      </w:r>
      <w:r>
        <w:t>geometric standard deviation若一组测定</w:t>
      </w:r>
      <w:r>
        <w:t>学中的能量梯度优化方法。</w:t>
      </w:r>
      <w:r>
        <w:t>值，取对数后遵从正态分布，则称其遵循对数正态分布，其方</w:t>
      </w:r>
      <w:r>
        <w:t>差为der=(gz i-fla) ， 将0x取反对数之后， =</w:t>
      </w:r>
      <w:r>
        <w:t>1g-'01gx称为几何方差，其方根值称为几何标准差。</w:t>
      </w:r>
    </w:p>
    <w:p>
      <w:r>
        <w:t>1068_几何规整度geometrical regularity又称双键异构规整</w:t>
      </w:r>
      <w:r>
        <w:t>度。主链含双键的聚合物中双键取代基顺(反)式含量的百分</w:t>
      </w:r>
      <w:r>
        <w:t>数。可由红外光谱或核磁共振方法测定。几何规整度对聚合</w:t>
      </w:r>
      <w:r>
        <w:t>物的性能有很大的影响。如共轭双烯1，4-聚合物的顺式含量</w:t>
      </w:r>
      <w:r>
        <w:t>高时，为性能优异的橡胶，反式含量高时，成为熔点在室温以</w:t>
      </w:r>
      <w:r>
        <w:t>下的塑料。聚乙炔、聚苯乙炔等材料的几何规整度对其光、电</w:t>
      </w:r>
      <w:r>
        <w:t>活性也有影响。</w:t>
      </w:r>
    </w:p>
    <w:p>
      <w:r>
        <w:t>1068_几何平均值geometric mean若一组测定值， 取对数后遵从</w:t>
      </w:r>
      <w:r>
        <w:t>正态分布， 则称其遵循对数正态分布。其平均值为pex=1</w:t>
      </w:r>
      <w:r>
        <w:t>zig z， 将pgr取反对数之后， G=lg per， 称为几何平均值。</w:t>
      </w:r>
    </w:p>
    <w:p>
      <w:r>
        <w:t>1068_几何限定茂金属催化剂</w:t>
      </w:r>
      <w:r>
        <w:t>constrained geometric metal-</w:t>
      </w:r>
      <w:r>
        <w:t>loc ene catalyst； C GMC由一种独特的带单环戊二烯基环配</w:t>
      </w:r>
      <w:r>
        <w:t>位的含氮的过渡元素金属络合物和助活化剂(主要为甲基铝</w:t>
      </w:r>
      <w:r>
        <w:t>氧烷或硼化合物)组成的一类茂金属催化剂。典型结构为：</w:t>
      </w:r>
      <w:r>
        <w:t>R-</w:t>
      </w:r>
      <w:r>
        <w:t>-R</w:t>
      </w:r>
      <w:r>
        <w:t>Cl</w:t>
      </w:r>
      <w:r>
        <w:t>(CH，)2Si</w:t>
      </w:r>
      <w:r>
        <w:t>0(T&lt;</w:t>
      </w:r>
      <w:r>
        <w:t>C1</w:t>
      </w:r>
      <w:r>
        <w:t>t-Bu</w:t>
      </w:r>
      <w:r>
        <w:t>其中环上之取代基(R为烷基等)存在使Ti原子和配体构成</w:t>
      </w:r>
      <w:r>
        <w:t>的离域x键与Ti一N键间之夹角0，受到限制(束缚)，小于不</w:t>
      </w:r>
      <w:r>
        <w:t>带取代基者(上图中0&lt;155°)因而得名。在乙烯共聚时，活性</w:t>
      </w:r>
      <w:r>
        <w:t>髙，共聚物分子量分布窄。含有很长侧链。加工性能好。用</w:t>
      </w:r>
      <w:r>
        <w:t>于烯烃聚合。</w:t>
      </w:r>
    </w:p>
    <w:p>
      <w:r>
        <w:t>1068_几何效应geometrical effect金属催化活性中心往往是</w:t>
      </w:r>
      <w:r>
        <w:t>具有特定结构的表面相邻原子多位集团，即活性中心在催化</w:t>
      </w:r>
      <w:r>
        <w:t>剂表面上有一定的空间分布形式，才能与所催化的反应相适</w:t>
      </w:r>
      <w:r>
        <w:t>应。这种空间适应性称为几何效应。如乙烯在镍(110)晶面</w:t>
      </w:r>
      <w:r>
        <w:t>上的加氢活性比无定向的镍膜高。氨在铜(</w:t>
      </w:r>
      <w:r>
        <w:t>111)面上的分解</w:t>
      </w:r>
      <w:r>
        <w:t>比(100)面更活泼，说明催化剂活性对表面取向的依赖关系。</w:t>
      </w:r>
    </w:p>
    <w:p>
      <w:r>
        <w:t>1068_几何异构(现象) geometrical isomerism</w:t>
      </w:r>
      <w:r>
        <w:t>又称顺反异构。</w:t>
      </w:r>
      <w:r>
        <w:t>是指分子中存在双键或环，使某些原子在空间的位置不同，从</w:t>
      </w:r>
      <w:r>
        <w:t>面导致立体结构不同。产生几何异构的原因是双键或环状结</w:t>
      </w:r>
      <w:r>
        <w:t>构使分子中的自由旋转受阻。因双键引起的异构体，将双键</w:t>
      </w:r>
      <w:r>
        <w:t>两个原子上相同或相似的原子(或基团)处于双键同侧的命名</w:t>
      </w:r>
      <w:r>
        <w:t>为顺式化合物，不在同侧的为反式化合物，如</w:t>
      </w:r>
      <w:r>
        <w:t>HOO C</w:t>
      </w:r>
      <w:r>
        <w:t>COOH</w:t>
      </w:r>
      <w:r>
        <w:t>H</w:t>
      </w:r>
      <w:r>
        <w:t>COOH</w:t>
      </w:r>
      <w:r>
        <w:t>顺丁烯二</w:t>
      </w:r>
      <w:r>
        <w:t>HOO C</w:t>
      </w:r>
      <w:r>
        <w:t>反-丁烯二最</w:t>
      </w:r>
      <w:r>
        <w:t>环状化合物的几何异构体命名规定：两个取代基在平面同侧</w:t>
      </w:r>
      <w:r>
        <w:t>为顺，在平面双侧为反，如1，2-二氯环戊烷：</w:t>
      </w:r>
      <w:r>
        <w:t>C</w:t>
      </w:r>
      <w:r>
        <w:t>H</w:t>
      </w:r>
      <w:r>
        <w:t>CI</w:t>
      </w:r>
      <w:r>
        <w:t>顺式</w:t>
      </w:r>
      <w:r>
        <w:t>反式</w:t>
      </w:r>
      <w:r>
        <w:t>顺式异构体和反式异构体因空间基团排列不同，反式结构对</w:t>
      </w:r>
      <w:r>
        <w:t>称性优于顺式结构，因此在物理性质和化学性质上有明显差</w:t>
      </w:r>
      <w:r>
        <w:t>异，反式的化合物熔点、沸点都较顺式的化合物高，化学性质</w:t>
      </w:r>
      <w:r>
        <w:t>也较稳定。</w:t>
      </w:r>
    </w:p>
    <w:p>
      <w:r>
        <w:t>1068_几何优化</w:t>
      </w:r>
      <w:r>
        <w:t>geometry optimization用理论计算方法确定</w:t>
      </w:r>
      <w:r>
        <w:t>分子几何构型的过程。最常用的和有效的计算方法是量子化</w:t>
      </w:r>
      <w:r>
        <w:t>学中的能量梯度优化方法。</w:t>
      </w:r>
    </w:p>
    <w:p>
      <w:r>
        <w:t>1068_几率密度probability density量子力学中波函数￥(x，</w:t>
      </w:r>
      <w:r>
        <w:t>dr内发现该粒子的几率dw与波函数在该处的模量的平方</w:t>
      </w:r>
      <w:r>
        <w:t>y，z，t)的物理意义在于，对于单个粒子而言，空间某体积元</w:t>
      </w:r>
      <w:r>
        <w:t>!￥(r，y，z，t)|²成正比：dw=|￥(z，y，z，t)|²dt。而在单</w:t>
      </w:r>
      <w:r>
        <w:t>位体积内发现粒子的几率dw/dt=|￥(z，y，z，t)|²=V"</w:t>
      </w:r>
      <w:r>
        <w:t>(z，y，z，t)￥(z，y，z，t)称为几率密度。由于粒子必定出</w:t>
      </w:r>
      <w:r>
        <w:t>现在整个空间内，所以粒子在空间各点出现的几率总和为1，</w:t>
      </w:r>
      <w:r>
        <w:t>即：J￥*(z，y，x，t)￥(z，y，z，t)dr=1。这称为波函数的</w:t>
      </w:r>
      <w:r>
        <w:t>归一化条件。</w:t>
      </w:r>
    </w:p>
    <w:p>
      <w:r>
        <w:t>1068_几内亚格木碱erythro ph leguin e有机胺类生物碱。熔</w:t>
      </w:r>
      <w:r>
        <w:t>， COO(CH 2) 2N(CH 3) 2</w:t>
      </w:r>
      <w:r>
        <w:t>C</w:t>
      </w:r>
      <w:r>
        <w:t>H</w:t>
      </w:r>
      <w:r>
        <w:t>^CH，</w:t>
      </w:r>
      <w:r>
        <w:t>o</w:t>
      </w:r>
      <w:r>
        <w:t>H， co oc告，</w:t>
      </w:r>
      <w:r>
        <w:t>点77~78℃，旋光度[a]D~38°(乙醇)。植物来源有豆科植</w:t>
      </w:r>
      <w:r>
        <w:t>物考明格木(Erythro phleum cou ming a Ball) 的树皮， 香格木</w:t>
      </w:r>
      <w:r>
        <w:t>[E.Suaveolens(Guillet Per r.) Brenan.] ， 几内亚格木</w:t>
      </w:r>
      <w:r>
        <w:t>(E.guinee ns eG.Don) 的树皮等。具有强心作用。</w:t>
      </w:r>
    </w:p>
    <w:p>
      <w:r>
        <w:t>1068_己胺n-hexyl amine； 1-amino hexane CHs(CH 2) 4CH2NH 2</w:t>
      </w:r>
      <w:r>
        <w:t>无色液体。熔点-19℃。密度(20℃)0.7660g/cm³。略溶于水</w:t>
      </w:r>
      <w:r>
        <w:t>溶于乙醇。由己酸与氨反应、脱水和加氢得到。用于有机合成。</w:t>
      </w:r>
    </w:p>
    <w:p>
      <w:r>
        <w:t>1068_1，6-己二胺</w:t>
      </w:r>
      <w:r>
        <w:t>1， 6-hexane diamine； h exam ethylenediamine；</w:t>
      </w:r>
      <w:r>
        <w:t>1， 6-diaminohexaneH2N(CH 2) 6NH 2又称六亚甲基二胺。</w:t>
      </w:r>
      <w:r>
        <w:t>白色片状结晶。由升华而得者为针状结晶。有氨的气味。熔</w:t>
      </w:r>
      <w:r>
        <w:t>点42℃。沸点205℃。折射率n1.4498。闪点81℃。微溶</w:t>
      </w:r>
      <w:r>
        <w:t>于水。难溶于乙醇、苯。能从空气中吸收二氧化碳和水。根</w:t>
      </w:r>
      <w:r>
        <w:t>据所用原料路线有己二酸法、丁二烯法、丙烯腈法、糠醇法等</w:t>
      </w:r>
      <w:r>
        <w:t>工业生产方法。前三种生产方法都是经过中间产物己二腈催</w:t>
      </w:r>
      <w:r>
        <w:t>化加氢。</w:t>
      </w:r>
      <w:r>
        <w:t>有低压法和高压法两种工艺</w:t>
      </w:r>
      <w:r>
        <w:t>以骨架镍为催化剂经</w:t>
      </w:r>
      <w:r>
        <w:t>脱醇、脱水、除重组分、减压脱轻组分等过程制得纯己二胺。</w:t>
      </w:r>
      <w:r>
        <w:t>主要用于制尼龙66、尼龙610。也用于制亚己基二异佩酸酯，</w:t>
      </w:r>
      <w:r>
        <w:t>进而制聚氨酯泡沫塑料和纤维(滤布、绳索、传动带等)。还用</w:t>
      </w:r>
      <w:r>
        <w:t>作脲醛树脂、环氧树脂固化剂，有机交联剂，有机合成和聚合</w:t>
      </w:r>
      <w:r>
        <w:t>反应的催化剂，纺织、造纸的漂白剂、稳定剂，橡胶硫化促进剂</w:t>
      </w:r>
      <w:r>
        <w:t>和腐蚀抑制剂等。</w:t>
      </w:r>
    </w:p>
    <w:p>
      <w:r>
        <w:t>1068_己二胺四(亚甲基膦酸)</w:t>
      </w:r>
      <w:r>
        <w:t>h exam ethylenediamine tetra(me-</w:t>
      </w:r>
      <w:r>
        <w:t>thy lene phosphonic acid) ； HD TMP白色固体。由己二胺、亚</w:t>
      </w:r>
      <w:r>
        <w:t>(OH)2(O)PH，C</w:t>
      </w:r>
      <w:r>
        <w:t>CH2P(O)(OH)2</w:t>
      </w:r>
      <w:r>
        <w:t>NCH 2(CH 2) 4CH2N</w:t>
      </w:r>
      <w:r>
        <w:t>(OH)2(O)PH2C</w:t>
      </w:r>
      <w:r>
        <w:t>CH2P(O)(OH)2</w:t>
      </w:r>
      <w:r>
        <w:t>磷酸和甲醛以1：2：2摩尔比反应制得。用作多价螯合剂，胶</w:t>
      </w:r>
      <w:r>
        <w:t>体稳定剂，水介质中的金属缓蚀剂，在工业水处理中用作缓蚀</w:t>
      </w:r>
      <w:r>
        <w:t>阻垢剂。</w:t>
      </w:r>
    </w:p>
    <w:p>
      <w:r>
        <w:t>1068_1，6-己二醇二丙烯酸酯</w:t>
      </w:r>
      <w:r>
        <w:t>1， 6-hexane di old i acrylate外观</w:t>
      </w:r>
      <w:r>
        <w:t>●</w:t>
      </w:r>
      <w:r>
        <w:t>CH 2-CH CO(CH 2) 6OCCH=CH 2</w:t>
      </w:r>
      <w:r>
        <w:t>为无色透明液体。沸点295℃(0.1MPa) ， 闪点138℃(开口) ，</w:t>
      </w:r>
      <w:r>
        <w:t>黏度6.0×10-3Pa*s(25℃)。用作聚丁二烯、氯丁橡胶、二元</w:t>
      </w:r>
      <w:r>
        <w:t>乙丙橡胶、三元乙丙橡胶、丁基橡胶、丁腈橡胶过氧化物硫化</w:t>
      </w:r>
      <w:r>
        <w:t>时的辅助交联剂。混炼时有增塑作用，硫化时有增强作用。</w:t>
      </w:r>
      <w:r>
        <w:t>一般由1，6-己二醇与丙烯酸酯化面制得。</w:t>
      </w:r>
    </w:p>
    <w:p>
      <w:r>
        <w:t>1068_己二腈ad ipo nitrile； adipic di nitrile NC(CH 2) 4CN无</w:t>
      </w:r>
      <w:r>
        <w:t>色油状液体。熔点2.49℃。沸点295℃。密度0.9697g/cm³</w:t>
      </w:r>
      <w:r>
        <w:t>(20℃)。折射率n3y1.4377。溶于甲醇、乙醇和氯仿。微浴</w:t>
      </w:r>
      <w:r>
        <w:t>于水、四氯化碳、乙醚。由己二酸与氨反应生成己二酸二铵，</w:t>
      </w:r>
      <w:r>
        <w:t>再加热脱水制得。也可由丙烯腈电解二聚法制得。或经丙烯</w:t>
      </w:r>
      <w:r>
        <w:t>腈电还原，然后加氢二聚获得己二腈。分隔膜法和无隔膜法</w:t>
      </w:r>
      <w:r>
        <w:t>两种方式。目前都用无隔膜法生产。主要用于制尼龙66和</w:t>
      </w:r>
      <w:r>
        <w:t>有特殊气味的无色透明液体。密度1.025g/cm。能溶于醚、</w:t>
      </w:r>
      <w:r>
        <w:t>610的中间体己二胺，还用于制橡胶硫化促进剂、防锈剂和除</w:t>
      </w:r>
      <w:r>
        <w:t>草剂等。</w:t>
      </w:r>
    </w:p>
    <w:p>
      <w:r>
        <w:t>1069_己二醛</w:t>
      </w:r>
      <w:r>
        <w:t>a dip aldehyde OHC(CH 2) 4CHO</w:t>
      </w:r>
      <w:r>
        <w:t>无色油状液</w:t>
      </w:r>
      <w:r>
        <w:t>体， 沸点92~94℃(1.2kPa) ， 可与水混溶。易氧化为己二酸、</w:t>
      </w:r>
      <w:r>
        <w:t>已醛酸。可与乙醇等发生缩合反应生成缩醛。也可与氢氰酸</w:t>
      </w:r>
      <w:r>
        <w:t>加成生成羟基腈。能催化氢化得二醇。由环己烯经臭氧氧化</w:t>
      </w:r>
      <w:r>
        <w:t>再还原水解得到，或在四氰乙烯存在下，在乙酸中用臭氧氧</w:t>
      </w:r>
      <w:r>
        <w:t>化，可不经还原水解直接得到。用作有机合成原料。</w:t>
      </w:r>
    </w:p>
    <w:p>
      <w:r>
        <w:t>1069_己二酸adipic acid； hexane dioica cid HOO C(CH 2) 4COOH</w:t>
      </w:r>
      <w:r>
        <w:t>白色结晶。密度1.360g/cm(25℃)。熔点153℃。沸点337.5℃</w:t>
      </w:r>
      <w:r>
        <w:t>(101.325kPa) ， 并分解。微溶于水。易溶于酒精、乙醚等有机溶</w:t>
      </w:r>
      <w:r>
        <w:t>剂。可与碱反应。也可以发生酯化、酰卤化、酰胺化和还原等反</w:t>
      </w:r>
      <w:r>
        <w:t>应。与二元胺、二元醇发生缩聚反应。由环己烷在催化剂存在下</w:t>
      </w:r>
      <w:r>
        <w:t>氧化生成环己醇和环己酮，后者再经硝酸氧化而制得。主要用作</w:t>
      </w:r>
      <w:r>
        <w:t>尼龙66和工程塑料的原料，也用于生产各种酯类产品。用作增</w:t>
      </w:r>
      <w:r>
        <w:t>塑剂和高效润滑剂。还用作聚氨基甲酸酯弹性体的原料，以及食</w:t>
      </w:r>
      <w:r>
        <w:t>品和饮料的酸化剂。</w:t>
      </w:r>
    </w:p>
    <w:p>
      <w:r>
        <w:t>1069_己二酸二丁氧基乙酯di but oxy ethyl adipate微具气味的液</w:t>
      </w:r>
      <w:r>
        <w:t>体。相对密度0.990~0.997</w:t>
      </w:r>
      <w:r>
        <w:t>C：Hs-(COOCH CH， CC：H， ) 2</w:t>
      </w:r>
      <w:r>
        <w:t>(25℃)，凝固点-34℃，沸点</w:t>
      </w:r>
      <w:r>
        <w:t>205~216℃(533.288Pa)，闪点(开杯法)188℃，折射率1.441~</w:t>
      </w:r>
      <w:r>
        <w:t>1.442(25℃)。溶于脂肪烃和许多有机溶剂，微溶于乙二醇、丙二</w:t>
      </w:r>
      <w:r>
        <w:t>醇和甘油，在水中的溶解度为0.08%(25℃)。先由丁醇与环氧乙</w:t>
      </w:r>
      <w:r>
        <w:t>烷反应制得丁氧基乙醇，再与已二酸酯化制得。作聚氯乙烯、氯</w:t>
      </w:r>
      <w:r>
        <w:t>乙烯共聚物、聚乙烯醇缩丁醛等树脂的耐寒增塑剂使用。</w:t>
      </w:r>
    </w:p>
    <w:p>
      <w:r>
        <w:t>1069_己二酸二丁酯dibutyl adipate； adipic acid dibutyl ester</w:t>
      </w:r>
      <w:r>
        <w:t>无色透明液体。熔点-37.5℃。沸点</w:t>
      </w:r>
      <w:r>
        <w:t>在硫酸催化作用下，己二酸和无水乙醇在甲苯中进行酯化而</w:t>
      </w:r>
      <w:r>
        <w:t>COOCH，</w:t>
      </w:r>
      <w:r>
        <w:t>(CH2)</w:t>
      </w:r>
      <w:r>
        <w:t>183℃(1.86kPa) 。相对密度d 38</w:t>
      </w:r>
      <w:r>
        <w:t>CO OC.H，</w:t>
      </w:r>
      <w:r>
        <w:t>0.9605。不溶于水。溶于乙醚和乙醇。</w:t>
      </w:r>
      <w:r>
        <w:t>在碱或酸作用下，可发生水解、醇解和</w:t>
      </w:r>
      <w:r>
        <w:t>propyl ester(CH 3) 2CHOOC(CH 2) 4COOCH(CH 3) 2无色</w:t>
      </w:r>
      <w:r>
        <w:t>氨(胺)解反应。在硫酸作用下，使己二酸与丁醇直接酯化而</w:t>
      </w:r>
      <w:r>
        <w:t>液体。密度0.967g/cm。凝固点-1.1℃。沸点120℃</w:t>
      </w:r>
      <w:r>
        <w:t>制得。一般作溶剂使用。也可用作乙烯基类和纤维素类树脂</w:t>
      </w:r>
      <w:r>
        <w:t>的增塑剂。</w:t>
      </w:r>
    </w:p>
    <w:p>
      <w:r>
        <w:t>1069_己二酸二癸酯di decyl adipate； adipic acid did ecy lester淡色</w:t>
      </w:r>
      <w:r>
        <w:t>液体。密度0.9181g/cm.沸</w:t>
      </w:r>
      <w:r>
        <w:t>CroHz1OOC(CH 2) 4COOCuHz：</w:t>
      </w:r>
      <w:r>
        <w:t>点245℃(0.67kPa) 。熔点</w:t>
      </w:r>
      <w:r>
        <w:t>ester CH sCH(CH 3) CH2OOC(CH 2) 4COOCH 2(CH) 3CHCH 3</w:t>
      </w:r>
      <w:r>
        <w:t>26~27℃。折射率n1.4480。引火点222℃。不溶于水。溶于</w:t>
      </w:r>
      <w:r>
        <w:t>无色无臭液体。密度0.950g/cm。凝固点-20℃。沸点278</w:t>
      </w:r>
      <w:r>
        <w:t>乙醇和乙醚。在酸或碱的作用下，可发生水解、醇解和氨(胺)解</w:t>
      </w:r>
      <w:r>
        <w:t>反应。由己二酸或己二酰氣和癸醇在硫酸作用下直接酯化而得。</w:t>
      </w:r>
      <w:r>
        <w:t>溶剂。可与大多数天然及合成聚合物互溶。在酸或碱的作用</w:t>
      </w:r>
      <w:r>
        <w:t>一般用作增塑剂。</w:t>
      </w:r>
    </w:p>
    <w:p>
      <w:r>
        <w:t>1069_己二酸二甲酯dimethyl adipate； adipic acid dine thy lester</w:t>
      </w:r>
      <w:r>
        <w:t>无色透明液体。密度</w:t>
      </w:r>
      <w:r>
        <w:t>增塑剂。</w:t>
      </w:r>
      <w:r>
        <w:t>CH， OOC(CH 2) 4COOCH；</w:t>
      </w:r>
      <w:r>
        <w:t>1.063g/cm.凝固点10~</w:t>
      </w:r>
      <w:r>
        <w:t>11℃。沸点115℃(1.73kPa) 。不溶于水。能溶于醇和醚。</w:t>
      </w:r>
      <w:r>
        <w:t>在酸或碱催化作用下可发生水解、醇解、氨(胺)解反应。己二</w:t>
      </w:r>
      <w:r>
        <w:t>酸与甲醇在适当条件下直接酯化而制得。一般用于有机合</w:t>
      </w:r>
      <w:r>
        <w:t>密度d0.915~0.918.折射率n?1.4498~1.4508。引火点</w:t>
      </w:r>
      <w:r>
        <w:t>成。也可用作增塑剂。</w:t>
      </w:r>
      <w:r>
        <w:t>219~227℃。能溶于有机溶剂及烃类，不溶于水。将碳数为</w:t>
      </w:r>
    </w:p>
    <w:p>
      <w:r>
        <w:t>1069_己二酸二壬酯</w:t>
      </w:r>
      <w:r>
        <w:t>di nonyl adipate微具气味的明亮液体。相</w:t>
      </w:r>
      <w:r>
        <w:t>10的醇的混合物与已二酸或氯化己二酸(adipic acid chlo-</w:t>
      </w:r>
      <w:r>
        <w:t>对密度0.915~</w:t>
      </w:r>
      <w:r>
        <w:t>ride) 共热进行酯化制取。用作增塑剂， 具有优良低温特性；</w:t>
      </w:r>
      <w:r>
        <w:t>CH(CH 2) ：OOC-(CH 2) 4COO(CH 2) ：CH，</w:t>
      </w:r>
      <w:r>
        <w:t>0.9168(20℃)，凝</w:t>
      </w:r>
      <w:r>
        <w:t>它也是制造低黏度的乙烯基增塑糊(vinyl plastisol) 用的有效</w:t>
      </w:r>
      <w:r>
        <w:t>固点-65℃，沸点206℃(666.61Pa)，闪点(开杯法)202~</w:t>
      </w:r>
      <w:r>
        <w:t>增塑剂。还可用作合成润滑油。</w:t>
      </w:r>
      <w:r>
        <w:t>232℃，折射率1.445(25℃)。由己二酸和壬醇酯化而得。作为</w:t>
      </w:r>
      <w:r>
        <w:t>耐寒增塑剂，用于聚氨乙烯、氯乙烯共聚物、硝酸纤维素、乙基</w:t>
      </w:r>
      <w:r>
        <w:t>纤维素、聚苯乙烯和某些合成橡胶。</w:t>
      </w:r>
    </w:p>
    <w:p>
      <w:r>
        <w:t>1069_己二酸二缩水甘油酯</w:t>
      </w:r>
      <w:r>
        <w:t>di glycidyl adipate</w:t>
      </w:r>
      <w:r>
        <w:t>含己二酰基</w:t>
      </w:r>
      <w:r>
        <w:t>结构的缩水甘油酯型环氧树脂。环氧当量155~170，黏度</w:t>
      </w:r>
      <w:r>
        <w:t>(2-乙基己酯)。由己二酸和异辛醇(或称2-乙基己醇)酯化而</w:t>
      </w:r>
      <w:r>
        <w:t>(25℃) 0.07~0.08Pas。它是一种链段较长的脂肪族缩水甘</w:t>
      </w:r>
      <w:r>
        <w:t>得。无色油状液体，微具特殊气味。相对密度0.928(25℃)，</w:t>
      </w:r>
      <w:r>
        <w:t>油酯，具有良好的柔韧性。由己二酸与环氧氯丙烷反应制得。</w:t>
      </w:r>
      <w:r>
        <w:t>凝固点-40~-70℃，沸点215~218℃(666.61Pa)，175℃</w:t>
      </w:r>
      <w:r>
        <w:t>可用作改善双酚A环氧固化物脆性的反应性增塑剂，也可用</w:t>
      </w:r>
      <w:r>
        <w:t>作胶黏剂等</w:t>
      </w:r>
      <w:r>
        <w:t>(20℃)。溶于氯仿、醋酸乙酯、丙酮、甲醇、甲苯、矿物油、植物</w:t>
      </w:r>
    </w:p>
    <w:p>
      <w:r>
        <w:t>1069_己二酸二烯丙酯dial i yl adipate； adipic acid di ally lester</w:t>
      </w:r>
      <w:r>
        <w:t>油、汽油等有机溶剂。用作多种树脂特别是聚氯乙烯和氯乙</w:t>
      </w:r>
      <w:r>
        <w:t>有特殊气味的无色透明液体。密度1.025g/cm。能溶于醚、</w:t>
      </w:r>
      <w:r>
        <w:t>醇、氯仿及苯。不溶于水。在酸或</w:t>
      </w:r>
      <w:r>
        <w:t>COOCH z CH--CH 2</w:t>
      </w:r>
      <w:r>
        <w:t>(CH2)4</w:t>
      </w:r>
      <w:r>
        <w:t>碱的作用下，可发生醇解、水解及氨</w:t>
      </w:r>
      <w:r>
        <w:t>COOCH2CH-CH 2</w:t>
      </w:r>
      <w:r>
        <w:t>(胺)解反应。在浓硫酸的催化作用</w:t>
      </w:r>
      <w:r>
        <w:t>下，己二酸和烯丙醇直接酯化而得。</w:t>
      </w:r>
      <w:r>
        <w:t>系一种单体，用于制造合成树脂。</w:t>
      </w:r>
    </w:p>
    <w:p>
      <w:r>
        <w:t>1069_己二酸二酰氯a dip oyl dichloride又称己二酰， 氯化己</w:t>
      </w:r>
      <w:r>
        <w:t>二酰(hexane di oyl chloride) 。无色液体， 久置或见光变黑。沸</w:t>
      </w:r>
      <w:r>
        <w:t>点126℃(1.60kPa) ， 相对密度1.259， 折射率11.4706。与</w:t>
      </w:r>
      <w:r>
        <w:t>乙醚或苯可任意混溶，遇热水或醇分解，生成氯化氢及羧酸或</w:t>
      </w:r>
      <w:r>
        <w:t>酯。具强烈的腐蚀性，有毒。可用己二酸与氯化亚砜在90~</w:t>
      </w:r>
      <w:r>
        <w:t>95℃回流制得。用于树脂及塑料的制备，也用作一些医药或</w:t>
      </w:r>
      <w:r>
        <w:t>有机合成的中间体。</w:t>
      </w:r>
    </w:p>
    <w:p>
      <w:r>
        <w:t>1069_己二酸二辛酯dioctyl adipate； DO A无色透明油状液</w:t>
      </w:r>
      <w:r>
        <w:t>Cg Hi zOO C(CH 2) 4COOCgH 170.921~0.927(25℃) 。凝固</w:t>
      </w:r>
      <w:r>
        <w:t>体，微具气味。相对密度</w:t>
      </w:r>
      <w:r>
        <w:t>点-75℃。沸点215℃(666.61Pa)。闪点(开杯法)192~</w:t>
      </w:r>
      <w:r>
        <w:t>205℃，折射率1.444~1.448(25℃)。不溶于水，溶于氣仿、汽</w:t>
      </w:r>
      <w:r>
        <w:t>油、醋酸乙酯、甲醇、甲苯、矿物油、植物油等有机溶剂，微溶于</w:t>
      </w:r>
      <w:r>
        <w:t>乙二醇类。由己二酸与2-乙基己醇酯化而得。为聚氣乙烯、</w:t>
      </w:r>
      <w:r>
        <w:t>氯乙烯共聚物、聚苯乙烯、硝酸纤维素、乙基纤维素和合成橡</w:t>
      </w:r>
      <w:r>
        <w:t>胶典型的耐寒增塑剂。</w:t>
      </w:r>
    </w:p>
    <w:p>
      <w:r>
        <w:t>1069_己二酸二乙酯diethyl adipate； adipic acid diethyl ester</w:t>
      </w:r>
      <w:r>
        <w:t>无色油状液体。密度1.009g/cm³。凝</w:t>
      </w:r>
      <w:r>
        <w:t>COOC2Hs</w:t>
      </w:r>
      <w:r>
        <w:t>(C Hz) 4</w:t>
      </w:r>
      <w:r>
        <w:t>固点-18℃。沸点251℃。溶于乙醇等</w:t>
      </w:r>
      <w:r>
        <w:t>COOC2HS</w:t>
      </w:r>
      <w:r>
        <w:t>有机溶剂。不溶于水。在酸或碱作用</w:t>
      </w:r>
      <w:r>
        <w:t>下，可发生水解、醇解和氨(胺)解反应。</w:t>
      </w:r>
      <w:r>
        <w:t>在硫酸催化作用下，己二酸和无水乙醇在甲苯中进行酯化而</w:t>
      </w:r>
      <w:r>
        <w:t>制得。主要用作酷酸纤维素、硝酸纤维素等的增塑剂。</w:t>
      </w:r>
    </w:p>
    <w:p>
      <w:r>
        <w:t>1069_己二酸二异丙酯diisopropyl adipate； adipic acid di iso-</w:t>
      </w:r>
      <w:r>
        <w:t>propyl ester(CH 3) 2CHOOC(CH 2) 4COOCH(CH 3) 2无色</w:t>
      </w:r>
      <w:r>
        <w:t>液体。密度0.967g/cm。凝固点-1.1℃。沸点120℃</w:t>
      </w:r>
      <w:r>
        <w:t>(0.9kPa) 。不溶于水。溶于丙酮、醇和醚。在酸和碱的作用</w:t>
      </w:r>
      <w:r>
        <w:t>下，可发生水解、醇解和氨(胺)解反应。在浓硫酸的作用下，</w:t>
      </w:r>
      <w:r>
        <w:t>己二酸与异丙醇直接酯化而得。用作溶剂及用于有机合成。</w:t>
      </w:r>
    </w:p>
    <w:p>
      <w:r>
        <w:t>1069_己二酸二异丁酯di isobutyl adipate； adipic acid di isobutyl</w:t>
      </w:r>
      <w:r>
        <w:t>ester CH sCH(CH 3) CH2OOC(CH 2) 4COOCH 2(CH) 3CHCH 3</w:t>
      </w:r>
      <w:r>
        <w:t>无色无臭液体。密度0.950g/cm。凝固点-20℃。沸点278</w:t>
      </w:r>
      <w:r>
        <w:t>~280℃。折射率n1.4293。不溶于水。溶于大多数有机</w:t>
      </w:r>
      <w:r>
        <w:t>溶剂。可与大多数天然及合成聚合物互溶。在酸或碱的作用</w:t>
      </w:r>
      <w:r>
        <w:t>下，可发生水解、醇解和氨(胺)解反应。在酸催化剂存在下由</w:t>
      </w:r>
      <w:r>
        <w:t>己二酸与异丁醇酯化而得。主要用作纤维素、乙烯基树脂的</w:t>
      </w:r>
      <w:r>
        <w:t>增塑剂。</w:t>
      </w:r>
    </w:p>
    <w:p>
      <w:r>
        <w:t>1069_己二酸二异癸酯</w:t>
      </w:r>
      <w:r>
        <w:t>di iso decyl adipate</w:t>
      </w:r>
      <w:r>
        <w:t>浅色液体。凝固点</w:t>
      </w:r>
      <w:r>
        <w:t>约-72℃。沸点238~</w:t>
      </w:r>
      <w:r>
        <w:t>CoH2rOOC(CH 2) .COOCH 21246℃(533.288Pa) 。相对</w:t>
      </w:r>
      <w:r>
        <w:t>密度d0.915~0.918.折射率n?1.4498~1.4508。引火点</w:t>
      </w:r>
      <w:r>
        <w:t>219~227℃。能溶于有机溶剂及烃类，不溶于水。将碳数为</w:t>
      </w:r>
      <w:r>
        <w:t>10的醇的混合物与已二酸或氯化己二酸(adipic acid chlo-</w:t>
      </w:r>
      <w:r>
        <w:t>ride) 共热进行酯化制取。用作增塑剂， 具有优良低温特性；</w:t>
      </w:r>
      <w:r>
        <w:t>它也是制造低黏度的乙烯基增塑糊(vinyl plastisol) 用的有效</w:t>
      </w:r>
      <w:r>
        <w:t>增塑剂。还可用作合成润滑油。</w:t>
      </w:r>
    </w:p>
    <w:p>
      <w:r>
        <w:t>1069_己二酸二异辛酯</w:t>
      </w:r>
      <w:r>
        <w:t>di iso octyl adipate； DIO A</w:t>
      </w:r>
      <w:r>
        <w:t>又称己二酸</w:t>
      </w:r>
      <w:r>
        <w:t>CH 15-CH2OOC(CH 2) 4COOCH2CH1s</w:t>
      </w:r>
      <w:r>
        <w:t>(2-乙基己酯)。由己二酸和异辛醇(或称2-乙基己醇)酯化而</w:t>
      </w:r>
      <w:r>
        <w:t>得。无色油状液体，微具特殊气味。相对密度0.928(25℃)，</w:t>
      </w:r>
      <w:r>
        <w:t>凝固点-40~-70℃，沸点215~218℃(666.61Pa)，175℃</w:t>
      </w:r>
      <w:r>
        <w:t>(267Pa)，闪点(开杯法)195~210℃，折射率1.445~1.449</w:t>
      </w:r>
      <w:r>
        <w:t>(20℃)。溶于氯仿、醋酸乙酯、丙酮、甲醇、甲苯、矿物油、植物</w:t>
      </w:r>
      <w:r>
        <w:t>油、汽油等有机溶剂。用作多种树脂特别是聚氯乙烯和氯乙</w:t>
      </w:r>
      <w:r>
        <w:t>烯共聚物的耐寒增塑剂。也可用作航空润滑脂的原料。</w:t>
      </w:r>
    </w:p>
    <w:p>
      <w:r>
        <w:t>1070_己二酸二正己酯</w:t>
      </w:r>
      <w:r>
        <w:t>di-n-hexyl adipate油状液体， 微具特</w:t>
      </w:r>
      <w:r>
        <w:t>殊气味。相对密度0.929~</w:t>
      </w:r>
      <w:r>
        <w:t>C， Hg-(CO OC； H 13) 2</w:t>
      </w:r>
      <w:r>
        <w:t>0.936(25℃)，凝固点&lt;</w:t>
      </w:r>
      <w:r>
        <w:t>-20℃， 沸点205℃(1.066kPa) ， 闪点185℃， 折射率1.4393</w:t>
      </w:r>
      <w:r>
        <w:t>(25℃)。溶于丙酮、甲醇、矿物油、甲苯、植物油、醋酸乙酯、氯</w:t>
      </w:r>
      <w:r>
        <w:t>仿，不溶于甘油，在水中溶解度为0.02%(25℃)。由己二酸</w:t>
      </w:r>
      <w:r>
        <w:t>与正已醇酯化而得，作聚氯乙烯、硝酸纤维素、聚醋酸乙烯酯</w:t>
      </w:r>
      <w:r>
        <w:t>等树脂的耐寒增塑剂。</w:t>
      </w:r>
      <w:r>
        <w:t>MAP O己二酸/酒石酸盐organic salt of MAP O； MT-4</w:t>
      </w:r>
      <w:r>
        <w:t>常温下为琥珀色黏液。它是由2molMAPO与0.7mol己二</w:t>
      </w:r>
      <w:r>
        <w:t>酸、0.3mol酒石酸的反应混合物。主要用作固体推进剂的键</w:t>
      </w:r>
      <w:r>
        <w:t>合剂。能提高推进剂的力学性能。同时还可改善丁羟推进剂</w:t>
      </w:r>
      <w:r>
        <w:t>药浆的流变特性。</w:t>
      </w:r>
      <w:r>
        <w:t>CHs</w:t>
      </w:r>
      <w:r>
        <w:t>CH3</w:t>
      </w:r>
      <w:r>
        <w:t>O-P-NEA， CH--C Hz-OC-(CH 2) --Co</w:t>
      </w:r>
      <w:r>
        <w:t>-C Hz-C HmC-P-O</w:t>
      </w:r>
      <w:r>
        <w:t>(N</w:t>
      </w:r>
      <w:r>
        <w:t>)2</w:t>
      </w:r>
      <w:r>
        <w:t>(Ⅰ)</w:t>
      </w:r>
      <w:r>
        <w:t>CH3</w:t>
      </w:r>
      <w:r>
        <w:t>CH3</w:t>
      </w:r>
      <w:r>
        <w:t>---P-NEC H-C Hz-OC-CH-CH-CO-C Hz-CH-NH-P-0</w:t>
      </w:r>
      <w:r>
        <w:t>(N</w:t>
      </w:r>
      <w:r>
        <w:t>)2</w:t>
      </w:r>
      <w:r>
        <w:t>OH OH</w:t>
      </w:r>
      <w:r>
        <w:t>N)2</w:t>
      </w:r>
      <w:r>
        <w:t>(Ⅱ)</w:t>
      </w:r>
    </w:p>
    <w:p>
      <w:r>
        <w:t>1070_己二酸辛癸酯</w:t>
      </w:r>
      <w:r>
        <w:t>octyl decyl adipate； ODP</w:t>
      </w:r>
      <w:r>
        <w:t>由己二酸和</w:t>
      </w:r>
      <w:r>
        <w:t>Cg~C1o正构醇酯化而得。</w:t>
      </w:r>
      <w:r>
        <w:t>Cg Hi zOO C-(CH 2) 4COOCroH 2：</w:t>
      </w:r>
      <w:r>
        <w:t>无色透明液体，相对密度</w:t>
      </w:r>
      <w:r>
        <w:t>0.918(20℃)，凝固点-5℃，沸点235℃(533.288Pa)，闪点</w:t>
      </w:r>
      <w:r>
        <w:t>205℃，折射率1.447(25℃)。溶于矿物油、汽油和大多数有</w:t>
      </w:r>
      <w:r>
        <w:t>机溶剂，不溶或微溶于甘油、乙二醇类和某些胺类溶剂，水在</w:t>
      </w:r>
      <w:r>
        <w:t>本品中的溶解度&lt;0.1%(25℃)。可作聚氯乙烯、聚醋酸乙烯</w:t>
      </w:r>
      <w:r>
        <w:t>酯、氯乙烯共聚物、聚苯乙烯等树脂的耐寒增塑剂。</w:t>
      </w:r>
    </w:p>
    <w:p>
      <w:r>
        <w:t>1070_己二酸异辛酯癸酯decyl iso octyl adipate液体。凝固点</w:t>
      </w:r>
      <w:r>
        <w:t>一60℃以下。沸点210~</w:t>
      </w:r>
      <w:r>
        <w:t>i-C：HyO0C(CH2)4COOCrH2I232℃(533.288Pa)。相对</w:t>
      </w:r>
      <w:r>
        <w:t>密度d30.914~0.924。可溶于有机溶剂、烃类，不溶于水。</w:t>
      </w:r>
      <w:r>
        <w:t>由辛醇混合物与己二酸加热制成己二酸单辛酯，蒸去辛醇后，</w:t>
      </w:r>
      <w:r>
        <w:t>加癸醇加热反应制取。本品可用于硝基纤维素、醋酸丁酸纤</w:t>
      </w:r>
      <w:r>
        <w:t>维素、聚氯乙烯等树脂作为一次性增塑剂。可收良好的低温</w:t>
      </w:r>
      <w:r>
        <w:t>特性。还可用作合成润滑油。</w:t>
      </w:r>
    </w:p>
    <w:p>
      <w:r>
        <w:t>1070_2， 3-已二酮2， 3-hexanedioneCH3COCO.(CH 2) 2CH 3</w:t>
      </w:r>
      <w:r>
        <w:t>又称乙酰丁酰(acetyl but y ryl) 。黄色油状液体， 有乳脂香气。</w:t>
      </w:r>
      <w:r>
        <w:t>沸点128℃，相对密度d10.934。溶于乙醇、丙二醇和油类，</w:t>
      </w:r>
      <w:r>
        <w:t>微溶于水。存在于发酵的大豆中。具有α-二酮典型化学性</w:t>
      </w:r>
      <w:r>
        <w:t>质。由丙醛与乙酰乙酸乙酯缩合、过氧化氢和钨酸钠氧化、水</w:t>
      </w:r>
      <w:r>
        <w:t>解脱羧或由3-戊酮与亚硝酸反应后用硫酸水解制得。用做</w:t>
      </w:r>
      <w:r>
        <w:t>食品香精的香料。</w:t>
      </w:r>
      <w:r>
        <w:t>2， 4己二酮2， 4hexanedione</w:t>
      </w:r>
      <w:r>
        <w:t>无色易燃液体，有酯的气味。</w:t>
      </w:r>
      <w:r>
        <w:t>沸点158℃。密度0.959g/cm</w:t>
      </w:r>
      <w:r>
        <w:t>CH， CH2COCH2COCHs</w:t>
      </w:r>
      <w:r>
        <w:t>(20℃)。折射率n1.4516。易</w:t>
      </w:r>
      <w:r>
        <w:t>溶于水、乙醇、丙酮、乙醚和苯等。经常以一定比例的烯醇形式存</w:t>
      </w:r>
      <w:r>
        <w:t>在，能形成具有螯形结构的金属衍生物。能与醛缩合。在酸或碱</w:t>
      </w:r>
      <w:r>
        <w:t>的作用下，可水解成酮、酸和酯。由甲乙酮与乙酸乙酯在钠的存</w:t>
      </w:r>
      <w:r>
        <w:t>在下反应制得。用作有机合成中间体、树脂的光稳定剂、抗紫外</w:t>
      </w:r>
      <w:r>
        <w:t>光剂、配制照相材料等。</w:t>
      </w:r>
    </w:p>
    <w:p>
      <w:r>
        <w:t>1070_2， 5-己二酮2， 5-hexane dione； ace tony l acetone</w:t>
      </w:r>
      <w:r>
        <w:t>又称丙酮</w:t>
      </w:r>
      <w:r>
        <w:t>基丙酮。无色液体，久置逐渐</w:t>
      </w:r>
      <w:r>
        <w:t>CH3COCH2CH2COCH</w:t>
      </w:r>
      <w:r>
        <w:t>变黄。熔点-5.5℃。沸点</w:t>
      </w:r>
      <w:r>
        <w:t>194℃(754mmHg) ， 89℃(25mmHg) 。密度0.9737g/cm³</w:t>
      </w:r>
      <w:r>
        <w:t>(20℃)。折射率n?1.4421。能与水、乙醇、乙醚混溶。溶于</w:t>
      </w:r>
      <w:r>
        <w:t>丙酮和苯。由2，5-二甲基呋喃水解制得。用作高沸点溶剂，</w:t>
      </w:r>
      <w:r>
        <w:t>用于树脂、硝基涂料、着色剂、印刷油墨等。亦用于皮革鞣制</w:t>
      </w:r>
      <w:r>
        <w:t>剂、橡胶硫化剂以及杀虫剂和药物等。</w:t>
      </w:r>
    </w:p>
    <w:p>
      <w:r>
        <w:t>1070_己二烯雌酚dienes trol为白色或类白色结晶性粉末， 无</w:t>
      </w:r>
      <w:r>
        <w:t>臭，无味。熔点227~228℃。不溶于水，溶于乙醇、丙酮、乙</w:t>
      </w:r>
      <w:r>
        <w:t>醚、甲醇和甘油。以苯</w:t>
      </w:r>
      <w:r>
        <w:t>CHs</w:t>
      </w:r>
      <w:r>
        <w:t>甲酸乙酯为原料制得。</w:t>
      </w:r>
      <w:r>
        <w:t>CH</w:t>
      </w:r>
      <w:r>
        <w:t>为雌激素类药物。作</w:t>
      </w:r>
      <w:r>
        <w:t>HO-</w:t>
      </w:r>
      <w:r>
        <w:t>C-</w:t>
      </w:r>
      <w:r>
        <w:t>-C-</w:t>
      </w:r>
      <w:r>
        <w:t>-OH</w:t>
      </w:r>
      <w:r>
        <w:t>用类似于己烯雌酚。</w:t>
      </w:r>
      <w:r>
        <w:t>适用于绝经期综合症、</w:t>
      </w:r>
      <w:r>
        <w:t>CH</w:t>
      </w:r>
      <w:r>
        <w:t>催乳、乳腺癌及前列腺</w:t>
      </w:r>
      <w:r>
        <w:t>CH3</w:t>
      </w:r>
      <w:r>
        <w:t>癌。制剂为片剂。注</w:t>
      </w:r>
      <w:r>
        <w:t>意：有肝脏疾病、子宫</w:t>
      </w:r>
      <w:r>
        <w:t>肌瘤、乳房肿瘤者忌用，久用可诱发子宫癌、乳腺癌、阴道上皮</w:t>
      </w:r>
      <w:r>
        <w:t>癌等。副作用有恶心、呕吐、腹胀、乳房胀痛、头晕、头痛等。</w:t>
      </w:r>
    </w:p>
    <w:p>
      <w:r>
        <w:t>1070_2，4-己二烯醛</w:t>
      </w:r>
      <w:r>
        <w:t>2， 4-hexa die nal</w:t>
      </w:r>
      <w:r>
        <w:t>又名山梨醛(sorbic alde</w:t>
      </w:r>
      <w:r>
        <w:t>CH， CH=CH-CH=CHO</w:t>
      </w:r>
      <w:r>
        <w:t>hyde) 。有多种异构体， 常见的是</w:t>
      </w:r>
      <w:r>
        <w:t>两个双键均为反式结构的一种。</w:t>
      </w:r>
      <w:r>
        <w:t>后者为液体，存在于橄榄、番茄、茶叶、炒花生及自然氧化的鲑</w:t>
      </w:r>
      <w:r>
        <w:t>鱼油中。沸点76℃(3.9997kPa) ， 相对密度d?0.9087， 凝固</w:t>
      </w:r>
      <w:r>
        <w:t>点-17.5~-16.5℃，折射率n『1.5372。不溶于水，溶于</w:t>
      </w:r>
      <w:r>
        <w:t>醇、醚。是共轭不饱和醛，除发生烯键与醛基的反应外，还可</w:t>
      </w:r>
      <w:r>
        <w:t>进行1，6-加成反应。由巴豆醛与乙醛在吡啶存在下于85~</w:t>
      </w:r>
      <w:r>
        <w:t>90℃缓慢加热制得。用于果冻、果酱、冰淇淋等食品工业及酒</w:t>
      </w:r>
      <w:r>
        <w:t>类饮料中。</w:t>
      </w:r>
    </w:p>
    <w:p>
      <w:r>
        <w:t>1070_2，4-己二烯酸</w:t>
      </w:r>
      <w:r>
        <w:t>见山梨酸2019.</w:t>
      </w:r>
    </w:p>
    <w:p>
      <w:r>
        <w:t>1070_己二酰二胺</w:t>
      </w:r>
      <w:r>
        <w:t>a dip amide； adipic acid amide</w:t>
      </w:r>
      <w:r>
        <w:t>结晶。熔点</w:t>
      </w:r>
      <w:r>
        <w:t>220℃。能溶于乙醇，难溶于乙</w:t>
      </w:r>
      <w:r>
        <w:t>H2NOC(CH 2) 4CONH 2</w:t>
      </w:r>
      <w:r>
        <w:t>醚、水。与乙酐、五氧化二磷或</w:t>
      </w:r>
      <w:r>
        <w:t>钼酸铵加热，即生成己二腈。由己二酸酐或己二酰二氯与氨</w:t>
      </w:r>
      <w:r>
        <w:t>反应制取之。本品可用作制己二腈的原料。</w:t>
      </w:r>
    </w:p>
    <w:p>
      <w:r>
        <w:t>1070_己二酰氯hexane di oyl chloride； a dip oyl chloride无色至</w:t>
      </w:r>
      <w:r>
        <w:t>淡黄色液体，有刺激性气味。沸点</w:t>
      </w:r>
      <w:r>
        <w:t>CICO(CH 2) 4COCI</w:t>
      </w:r>
      <w:r>
        <w:t>126℃(1.6kPa) 。在水和醇中分解， 产</w:t>
      </w:r>
      <w:r>
        <w:t>生氯化氢气体。由己二酸与亚硫酰氣反应生成，再经减压蒸</w:t>
      </w:r>
      <w:r>
        <w:t>馏制得。用作有机合成中间体，医药上用于合成胆影酸。</w:t>
      </w:r>
    </w:p>
    <w:p>
      <w:r>
        <w:t>1070_己基</w:t>
      </w:r>
      <w:r>
        <w:t>hexyl group</w:t>
      </w:r>
      <w:r>
        <w:t>CH3(CH2)4CH2-又称正己基</w:t>
      </w:r>
      <w:r>
        <w:t>(n-he xy!) 。己烷分子中任何一个甲基(CH 3一) 上去掉一个</w:t>
      </w:r>
      <w:r>
        <w:t>氢原子后，剩下的一价基团。</w:t>
      </w:r>
    </w:p>
    <w:p>
      <w:r>
        <w:t>1070_α-己基肉桂醛</w:t>
      </w:r>
      <w:r>
        <w:t>α-hexyl c in nia mic aldehyde淡黄色油状</w:t>
      </w:r>
      <w:r>
        <w:t>液体。具茉莉样香气。为顺、反式异构</w:t>
      </w:r>
      <w:r>
        <w:t>CH*-C-CHO</w:t>
      </w:r>
      <w:r>
        <w:t>体混合物。不溶于水、丙二醇、甘油，溶</w:t>
      </w:r>
      <w:r>
        <w:t>CbH 13</w:t>
      </w:r>
      <w:r>
        <w:t>于酒精。沸点305℃，140~141.5℃</w:t>
      </w:r>
      <w:r>
        <w:t>(0.4kPa) ， d?0.954~0.960， n 31.548</w:t>
      </w:r>
      <w:r>
        <w:t>~1.552，主要由苯甲醛和辛醛在碱性条件下经醇醛缩合制</w:t>
      </w:r>
      <w:r>
        <w:t>得。用于茉莉、玉兰、铃兰、紫丁香等花香型日用香精，也微量</w:t>
      </w:r>
      <w:r>
        <w:t>用于果香、蜜香等食用香精。</w:t>
      </w:r>
    </w:p>
    <w:p>
      <w:r>
        <w:t>1070_已基三氯硅烷hexyl trichloro silane</w:t>
      </w:r>
      <w:r>
        <w:t>CfH13SiCl沸点</w:t>
      </w:r>
      <w:r>
        <w:t>127℃(3.73kPa) 。易水解， 放出氯化氢， 生成相应的缩合物。</w:t>
      </w:r>
      <w:r>
        <w:t>与无水乙醇反应，生成己基三乙氧基硅烷。与有机卤化镁反</w:t>
      </w:r>
      <w:r>
        <w:t>应，Si一Cl键中的氯原子可被相应的有机基取代。可由四氯</w:t>
      </w:r>
      <w:r>
        <w:t>硅烷与己基溴化镁反应来制取。用来合成有机硅中间体及高</w:t>
      </w:r>
      <w:r>
        <w:t>分子聚合物。</w:t>
      </w:r>
    </w:p>
    <w:p>
      <w:r>
        <w:t>1070_己基三乙氧基硅烷hexyl tri ethoxy silane无色透明液体，</w:t>
      </w:r>
      <w:r>
        <w:t>吸入有毒，沸点为210℃，相对密度</w:t>
      </w:r>
      <w:r>
        <w:t>C sHiz Si(OC2Hs) 3d 30.8938， 折射率x] 1.4167。与水反</w:t>
      </w:r>
      <w:r>
        <w:t>应，放出乙醇，生成己基硅三醇的缩合物。与有机金属化合物</w:t>
      </w:r>
      <w:r>
        <w:t>反应，Si--OC2H，键中的乙氧基可被相应的有机基取代。可</w:t>
      </w:r>
      <w:r>
        <w:t>由己基三氯硅烷与无水乙醇反应来制取，也可由四乙氧基硅</w:t>
      </w:r>
      <w:r>
        <w:t>烷与己基溴化镁反应来制取。用来合成有机硅中间体及高分</w:t>
      </w:r>
      <w:r>
        <w:t>子化合物。</w:t>
      </w:r>
    </w:p>
    <w:p>
      <w:r>
        <w:t>1070_己腈</w:t>
      </w:r>
      <w:r>
        <w:t>hexane nitrile； ca pro nitrile； hex any l nitrile； amy!</w:t>
      </w:r>
      <w:r>
        <w:t>cyanide</w:t>
      </w:r>
      <w:r>
        <w:t>CHs(CH 2) 4C=N</w:t>
      </w:r>
      <w:r>
        <w:t>无色液体。熔点-80.3℃。</w:t>
      </w:r>
      <w:r>
        <w:t>沸点163.6℃， 47.3℃(1.3kPa) 。密度(20℃) 0.8051g/cm³。</w:t>
      </w:r>
      <w:r>
        <w:t>不溶于水，溶于乙醇或乙醚。由已酸铵皂脱水得酰胺再脱水</w:t>
      </w:r>
      <w:r>
        <w:t>制得。用于有机合成。</w:t>
      </w:r>
    </w:p>
    <w:p>
      <w:r>
        <w:t>1071_己聚糖hex os an一类水解时只产生己糖的多糖。如葡</w:t>
      </w:r>
      <w:r>
        <w:t>聚糖、果聚糖等，前者经水解产生術萄糖，后者水解产生果糖。</w:t>
      </w:r>
      <w:r>
        <w:t>这类多糖大多数存在于植物的块根或叶子中。一般用作化学</w:t>
      </w:r>
      <w:r>
        <w:t>试剂或经水解制备己糖。</w:t>
      </w:r>
    </w:p>
    <w:p>
      <w:r>
        <w:t>1071_己六醇见甘露糖醇750.</w:t>
      </w:r>
    </w:p>
    <w:p>
      <w:r>
        <w:t>1071_己内酰胺caprolactam； hexanol act am白色鳞片状固体。</w:t>
      </w:r>
      <w:r>
        <w:t>熔点69.3℃。沸点268.5℃， 134℃(1.3kPa) 。密</w:t>
      </w:r>
      <w:r>
        <w:t>度1.0135g/cm(80℃)。易溶于水、乙醇、醚、二甲</w:t>
      </w:r>
      <w:r>
        <w:t>基甲酰胺。能溶于氯代烃、环己烯和石油馏分。工</w:t>
      </w:r>
      <w:r>
        <w:t>业上主要制法。①以环己烷为原料，经光亚硝化</w:t>
      </w:r>
      <w:r>
        <w:t>(PNC) 法制环己酮， 再经贝克曼重排制取。②或以环己酮肟</w:t>
      </w:r>
      <w:r>
        <w:t>作为中间产物制取。环己酮肟由环己酮与羟胺盐(通常是硫</w:t>
      </w:r>
      <w:r>
        <w:t>酸盐)肟化生成，也可直接由环己烷经光亚硝化反应或硝化并</w:t>
      </w:r>
      <w:r>
        <w:t>部分加氢成肟的方法得到。③也可以甲苯为原料生产。主要</w:t>
      </w:r>
      <w:r>
        <w:t>用于生产己内酰胺树脂，其中大部分抽丝成尼纶纤维，一部分</w:t>
      </w:r>
      <w:r>
        <w:t>用于塑料。</w:t>
      </w:r>
    </w:p>
    <w:p>
      <w:r>
        <w:t>1071_y-己内酯</w:t>
      </w:r>
      <w:r>
        <w:t>y-hexanol ide存在于菠萝、牛奶、奶酪等香成</w:t>
      </w:r>
      <w:r>
        <w:t>分中。无色液体。具温和、甜的烟草样和香豆</w:t>
      </w:r>
      <w:r>
        <w:t>素样香气。极微量溶于水，溶于乙醇和丙二醇。</w:t>
      </w:r>
      <w:r>
        <w:t>~0^0</w:t>
      </w:r>
      <w:r>
        <w:t>熔点-18℃， 沸点70~75℃(0.67kPa) ， d</w:t>
      </w:r>
      <w:r>
        <w:t>1.027，n?91.438。由丁醛和丙二酸缩合再脱羧环化取得，或</w:t>
      </w:r>
      <w:r>
        <w:t>由丙醇和丙烯酸甲酯在二叔丁基过氧化物存在下反应制得。</w:t>
      </w:r>
      <w:r>
        <w:t>用于日用、食用和烟草香精。</w:t>
      </w:r>
    </w:p>
    <w:p>
      <w:r>
        <w:t>1071_8-己内酯8-caprolactone</w:t>
      </w:r>
      <w:r>
        <w:t>无色针状结品。熔点17~</w:t>
      </w:r>
      <w:r>
        <w:t>19℃，沸点230~231℃(常压)、107℃</w:t>
      </w:r>
      <w:r>
        <w:t>H；C、</w:t>
      </w:r>
      <w:r>
        <w:t>.O</w:t>
      </w:r>
      <w:r>
        <w:t>(1.866kPa) 。密度1.0443g/cm。折射率</w:t>
      </w:r>
      <w:r>
        <w:t>n1.4451。能溶于水、乙醇、乙醚。有吸湿</w:t>
      </w:r>
      <w:r>
        <w:t>性，可部分分解成8-羟基己酸。放置时即聚</w:t>
      </w:r>
      <w:r>
        <w:t>合，但在减压下缓慢蒸馏，即可解聚而成单体。与苛性碱煮</w:t>
      </w:r>
      <w:r>
        <w:t>沸，即变为×-羟基己酸的碱金属盐。以y-乙酰丁酸用钠汞齐</w:t>
      </w:r>
      <w:r>
        <w:t>还原，然后进行酸性化，或将6-溴代己酸与水煮沸制取或由</w:t>
      </w:r>
      <w:r>
        <w:t>2-甲基环戊酮经Bayer-Vl liger反应制得。用于杏仁、樱桃、</w:t>
      </w:r>
      <w:r>
        <w:t>黄油、奶油等食用香精，也用于烟草香精。可用于有机合成，</w:t>
      </w:r>
      <w:r>
        <w:t>为制取8-羟基己酸及其盐类的原料。</w:t>
      </w:r>
    </w:p>
    <w:p>
      <w:r>
        <w:t>1071_8-己内酯e-caprolactone； 6-hexanol act one</w:t>
      </w:r>
      <w:r>
        <w:t>无色液体。</w:t>
      </w:r>
      <w:r>
        <w:t>0</w:t>
      </w:r>
      <w:r>
        <w:t>沸点96~97.5℃(1.33kPa) 。密度1.0693g/cm 3</w:t>
      </w:r>
      <w:r>
        <w:t>(20℃)。折射率n391.4635。有芳香气味。不稳</w:t>
      </w:r>
      <w:r>
        <w:t>定，易聚合。加热变成二聚体或高分子聚酯。充氮</w:t>
      </w:r>
      <w:r>
        <w:t>保存，并加人少量亚硫酸酯类稳定剂。由过氧乙酸</w:t>
      </w:r>
      <w:r>
        <w:t>与环己酮反应制得。用于制聚己内酯、己内酰胺、已二酸和黏</w:t>
      </w:r>
      <w:r>
        <w:t>合剂。也用作涂料、环氧树脂的稀释剂和溶剂。与各种树脂</w:t>
      </w:r>
      <w:r>
        <w:t>掺合可改进光泽、透明性和防黏性。</w:t>
      </w:r>
    </w:p>
    <w:p>
      <w:r>
        <w:t>1071_己硼烷(10) hexa bora ne(10) B； H 10己硼烷的一种， 巢</w:t>
      </w:r>
      <w:r>
        <w:t>式结构(另一种是B；H12，网式结构)。一种</w:t>
      </w:r>
      <w:r>
        <w:t>活泼的中等挥发性液体。熔点-62.3℃。</w:t>
      </w:r>
      <w:r>
        <w:t>沸点108℃。在酸性条件下立即完全水</w:t>
      </w:r>
      <w:r>
        <w:t>解，放出氢形成硼酸。在-78℃乙醚中可</w:t>
      </w:r>
      <w:r>
        <w:t>和花香型日用香精。</w:t>
      </w:r>
      <w:r>
        <w:t>与甲基锂作用脱去一个桥氢而形成BHg。</w:t>
      </w:r>
      <w:r>
        <w:t>用乙硼烷与五硼八氢化锂(LiBs Hg) 反应或1-澳化硼烷(8)</w:t>
      </w:r>
      <w:r>
        <w:t>(1-BrB sHg) 、氢化钾(KH) 和乙硼烷反应均可以制得。用作化</w:t>
      </w:r>
      <w:r>
        <w:t>学试剂。</w:t>
      </w:r>
    </w:p>
    <w:p>
      <w:r>
        <w:t>1071_己醛糖</w:t>
      </w:r>
      <w:r>
        <w:t>aldo hexose一类具有醛性质的六碳糖。如葡萄</w:t>
      </w:r>
      <w:r>
        <w:t>n?1.4180~1.422。具强的苹果、香蕉、菠萝样气息。由己酸</w:t>
      </w:r>
      <w:r>
        <w:t>糖、甘露糖等。白色粉末或结晶，有甜味。易溶于水。具有还</w:t>
      </w:r>
      <w:r>
        <w:t>和异戊醇酯化而得。用于苹果、蜂蜜、悬钓子等果香型及朗姆</w:t>
      </w:r>
      <w:r>
        <w:t>原性。可以从有关多糖水解(如淀粉水解生成術萄糖)或有关</w:t>
      </w:r>
      <w:r>
        <w:t>酒等食用香精，亦用于唇膏香精。</w:t>
      </w:r>
      <w:r>
        <w:t>植物组织及海藻中提取制得。</w:t>
      </w:r>
    </w:p>
    <w:p>
      <w:r>
        <w:t>1071_1-己炔基钠</w:t>
      </w:r>
      <w:r>
        <w:t>hex yn-1-yl sodium； sodium 1-he xy nyl由正</w:t>
      </w:r>
      <w:r>
        <w:t>单糖中最重要的糖类。根据其所含醛基或酮基的不同，可分为</w:t>
      </w:r>
      <w:r>
        <w:t>CH(CH 2) 3C==CNa</w:t>
      </w:r>
      <w:r>
        <w:t>澳丁烷与乙炔基钠反应，所得1-己炔</w:t>
      </w:r>
      <w:r>
        <w:t>在液氨中与氨基钠反应即得到1-己炔基钠。白色晶体，空气</w:t>
      </w:r>
      <w:r>
        <w:t>半乳糖和D-甘露糖，重要的己酮糖有D-果糖和D-山梨糖。</w:t>
      </w:r>
      <w:r>
        <w:t>中十分不稳定，仅能保存10h左右。须在惰气保护下贮运。</w:t>
      </w:r>
      <w:r>
        <w:t>常用于合成炔烃的衍生物。</w:t>
      </w:r>
    </w:p>
    <w:p>
      <w:r>
        <w:t>1071_1， 2， 6-己三醇1， 2， 6-hexane trio!无色黏稠液体。沸点</w:t>
      </w:r>
      <w:r>
        <w:t>178℃(667Pa)。折射率n31.4766。闪点193℃。溶于水，部</w:t>
      </w:r>
      <w:r>
        <w:t>分溶于丙酮、丁醇和无水乙醇，不溶于苯、乙酸丁酯、二氯乙醚</w:t>
      </w:r>
      <w:r>
        <w:t>HOCH2CH2CH2CH2CH(OH) CH2OH</w:t>
      </w:r>
      <w:r>
        <w:t>等。可由丙烯醛二聚物水解再加氢制得。用作聚酰胺树脂增</w:t>
      </w:r>
      <w:r>
        <w:t>塑剂、烟草湿润剂，也是生产醇酸树脂、聚氨酯泡沫塑料</w:t>
      </w:r>
      <w:r>
        <w:t>的原料。</w:t>
      </w:r>
    </w:p>
    <w:p>
      <w:r>
        <w:t>1071_己酸n-hex an oic acid； n-cap roic acid CH 3(CH 2) 4COOH</w:t>
      </w:r>
      <w:r>
        <w:t>别名羊油酸。无色至淡黄色油状液体，有汗臭味。熔点-2~</w:t>
      </w:r>
      <w:r>
        <w:t>-1.5℃。沸点205℃。密度(20℃)0.9274g/cm³。折射率</w:t>
      </w:r>
      <w:r>
        <w:t>n31.4163。相对密度d30.9247。易溶于乙醇和乙醚，难溶</w:t>
      </w:r>
      <w:r>
        <w:t>于水。存在于乳脂、椰子油和棕榈仁油中。一般可以后二者</w:t>
      </w:r>
      <w:r>
        <w:t>为原料进行水解分离得到。也可以淀粉用酶法发酵得到。化</w:t>
      </w:r>
      <w:r>
        <w:t>学合成方法有己醇氧化法、己腈水解法、仲辛醇氧化法等。主</w:t>
      </w:r>
      <w:r>
        <w:t>要用于制备己酸酯作为食用香料。</w:t>
      </w:r>
    </w:p>
    <w:p>
      <w:r>
        <w:t>1071_己酸甲酯methyl ca pro ate； methyl hexa no ate</w:t>
      </w:r>
      <w:r>
        <w:t>无色、带</w:t>
      </w:r>
      <w:r>
        <w:t>CH 3(CH 2) 4COOCH；</w:t>
      </w:r>
      <w:r>
        <w:t>菠萝香气的液体。熔点-40℃。沸</w:t>
      </w:r>
      <w:r>
        <w:t>点151℃。密度(20℃)0.88456g/</w:t>
      </w:r>
      <w:r>
        <w:t>cm³。不溶于水，溶于乙醇。用作香料和用于有机化学品制</w:t>
      </w:r>
      <w:r>
        <w:t>备。由己酸和甲醇酯化制得。</w:t>
      </w:r>
    </w:p>
    <w:p>
      <w:r>
        <w:t>1071_己酸戊酯</w:t>
      </w:r>
      <w:r>
        <w:t>amyl ca pro ate； amyl hexa no ate</w:t>
      </w:r>
      <w:r>
        <w:t>无色、带香蕉</w:t>
      </w:r>
      <w:r>
        <w:t>和菠萝香气的液体。熔点-</w:t>
      </w:r>
      <w:r>
        <w:t>CH(CH 2) 4COO(CH 2) 4CH 3</w:t>
      </w:r>
      <w:r>
        <w:t>47℃。沸点226℃。密度</w:t>
      </w:r>
      <w:r>
        <w:t>(25℃)0.8612g/cm。不溶于水，溶于乙醇。用作香料和有机</w:t>
      </w:r>
      <w:r>
        <w:t>中间体。由己酸和戊醇酯化制得。</w:t>
      </w:r>
    </w:p>
    <w:p>
      <w:r>
        <w:t>1071_己酸烯丙酯</w:t>
      </w:r>
      <w:r>
        <w:t>allyl hexa no ate； allyl capron ate</w:t>
      </w:r>
      <w:r>
        <w:t>又称风梨</w:t>
      </w:r>
      <w:r>
        <w:t>醛。无色至淡黄色液体。沸点185~</w:t>
      </w:r>
      <w:r>
        <w:t>一o^</w:t>
      </w:r>
      <w:r>
        <w:t>188℃(101.3kPa) ， d?0.884~0.890，</w:t>
      </w:r>
      <w:r>
        <w:t>n?1.422~1.426。不溶于水、甘油和丙</w:t>
      </w:r>
      <w:r>
        <w:t>二醇，溶于乙醇等有机溶剂。具强而带油脂气的似风梨果香。</w:t>
      </w:r>
      <w:r>
        <w:t>由己酸和烯丙醇的酯化反应制成。多用于木香、辛香、花香型</w:t>
      </w:r>
      <w:r>
        <w:t>及皂用香精，亦用于凤梨型、苹果型、草莓型等食品香精。也</w:t>
      </w:r>
      <w:r>
        <w:t>是有机合成的中间体。</w:t>
      </w:r>
    </w:p>
    <w:p>
      <w:r>
        <w:t>1071_己酸乙酯ethyl capron ate； ethyl hexa no ate</w:t>
      </w:r>
      <w:r>
        <w:t>无色至淡黄</w:t>
      </w:r>
      <w:r>
        <w:t>色液体，有水果香气味。熔点</w:t>
      </w:r>
      <w:r>
        <w:t>CH(CH 2) .COOCH2CH 3</w:t>
      </w:r>
      <w:r>
        <w:t>-67℃。沸点165~168℃。相</w:t>
      </w:r>
      <w:r>
        <w:t>对密度d?50.867~0.871。折射率n?1.406~1.409。溶于</w:t>
      </w:r>
      <w:r>
        <w:t>乙醇、乙醚，不溶于水。存在于凤梨中。由正己酸与乙醇在硫</w:t>
      </w:r>
      <w:r>
        <w:t>酸催化下进行酯化，再经中和、水洗、蒸馏制得。用于配制食</w:t>
      </w:r>
      <w:r>
        <w:t>品用香精，亦用于烟草及酒类调香。还用于有机合成。</w:t>
      </w:r>
    </w:p>
    <w:p>
      <w:r>
        <w:t>1071_己酸异丁酯</w:t>
      </w:r>
      <w:r>
        <w:t>isobutyl hexa no ate存在于香蕉、葡萄和酒</w:t>
      </w:r>
      <w:r>
        <w:t>中。无色液体。不溶于水，溶于乙醇等</w:t>
      </w:r>
      <w:r>
        <w:t>~o</w:t>
      </w:r>
      <w:r>
        <w:t>有机溶剂。沸点195℃(101.3kPa) 。</w:t>
      </w:r>
      <w:r>
        <w:t>d￥0.854~0.858。n1.412~1.416。</w:t>
      </w:r>
      <w:r>
        <w:t>具可可样底香的水果香气。由己酸和异</w:t>
      </w:r>
      <w:r>
        <w:t>丁醇的酯化反应而得。应用于果香型食用香精，亦用于果香</w:t>
      </w:r>
      <w:r>
        <w:t>和花香型日用香精。</w:t>
      </w:r>
    </w:p>
    <w:p>
      <w:r>
        <w:t>1071_己酸异戊酯isoamyl hexa no ate存在于发酵酒和加利福</w:t>
      </w:r>
      <w:r>
        <w:t>尼亚柑橘果皮中。无色液体。不溶于</w:t>
      </w:r>
      <w:r>
        <w:t>一0^</w:t>
      </w:r>
      <w:r>
        <w:t>人水，溶于乙醇等有机溶剂。沸点222℃</w:t>
      </w:r>
      <w:r>
        <w:t>(101.3kPa) 。d 0.860~0.867。</w:t>
      </w:r>
      <w:r>
        <w:t>n?1.4180~1.422。具强的苹果、香蕉、菠萝样气息。由己酸</w:t>
      </w:r>
      <w:r>
        <w:t>和异戊醇酯化而得。用于苹果、蜂蜜、悬钓子等果香型及朗姆</w:t>
      </w:r>
      <w:r>
        <w:t>酒等食用香精，亦用于唇膏香精。</w:t>
      </w:r>
    </w:p>
    <w:p>
      <w:r>
        <w:t>1071_己糖hexose又称六碳糖。含有六个碳原子的单糖。是</w:t>
      </w:r>
      <w:r>
        <w:t>单糖中最重要的糖类。根据其所含醛基或酮基的不同，可分为</w:t>
      </w:r>
      <w:r>
        <w:t>己醛糖和己酮糖。常见的己醛糖有D-葡萄糖(见葡萄糖)、D-</w:t>
      </w:r>
      <w:r>
        <w:t>半乳糖和D-甘露糖，重要的己酮糖有D-果糖和D-山梨糖。</w:t>
      </w:r>
      <w:r>
        <w:t>CHO</w:t>
      </w:r>
      <w:r>
        <w:t>CHO</w:t>
      </w:r>
      <w:r>
        <w:t>CH2OH</w:t>
      </w:r>
      <w:r>
        <w:t>CH2OH</w:t>
      </w:r>
      <w:r>
        <w:t>H-C-OH HO-C-H</w:t>
      </w:r>
      <w:r>
        <w:t>C-</w:t>
      </w:r>
      <w:r>
        <w:t>HO-C-H</w:t>
      </w:r>
      <w:r>
        <w:t>HO-C-H</w:t>
      </w:r>
      <w:r>
        <w:t>OH-C-H</w:t>
      </w:r>
      <w:r>
        <w:t>H-</w:t>
      </w:r>
      <w:r>
        <w:t>C-OH</w:t>
      </w:r>
      <w:r>
        <w:t>HO-C-H</w:t>
      </w:r>
      <w:r>
        <w:t>H-C--OH</w:t>
      </w:r>
      <w:r>
        <w:t>H--</w:t>
      </w:r>
      <w:r>
        <w:t>C-OH OH-</w:t>
      </w:r>
      <w:r>
        <w:t>C一H</w:t>
      </w:r>
      <w:r>
        <w:t>H-C-OH</w:t>
      </w:r>
      <w:r>
        <w:t>H--</w:t>
      </w:r>
      <w:r>
        <w:t>C-OH</w:t>
      </w:r>
      <w:r>
        <w:t>H--</w:t>
      </w:r>
      <w:r>
        <w:t>C-OH</w:t>
      </w:r>
      <w:r>
        <w:t>H--</w:t>
      </w:r>
      <w:r>
        <w:t>--OH</w:t>
      </w:r>
      <w:r>
        <w:t>CH2OH</w:t>
      </w:r>
      <w:r>
        <w:t>CH2OH</w:t>
      </w:r>
      <w:r>
        <w:t>CH2OH</w:t>
      </w:r>
      <w:r>
        <w:t>CH2OH</w:t>
      </w:r>
      <w:r>
        <w:t>D-半乳糖</w:t>
      </w:r>
      <w:r>
        <w:t>D-甘露糖</w:t>
      </w:r>
      <w:r>
        <w:t>D-果糖</w:t>
      </w:r>
      <w:r>
        <w:t>D-山梨糖</w:t>
      </w:r>
    </w:p>
    <w:p>
      <w:r>
        <w:t>1072_已糖一磷酸途径</w:t>
      </w:r>
      <w:r>
        <w:t>HMP pathway； pentose phosphate cy-</w:t>
      </w:r>
      <w:r>
        <w:t>cle； HMP shunt； hexose monophosphate pathway； Warburg-</w:t>
      </w:r>
      <w:r>
        <w:t>Dickens pathways又称磷酸葡糖酸途径。这是一条葡萄糖</w:t>
      </w:r>
      <w:r>
        <w:t>不经EMP途径和三羧酸(TCA) 循环而得到彻底氧化， 并能</w:t>
      </w:r>
      <w:r>
        <w:t>产生大量ATP、还原辅酶Ⅱ(NADPH+H+) 形式的还原力</w:t>
      </w:r>
      <w:r>
        <w:t>[H]和多种重要中间代谢物的代谢途径。分三阶段：(1)葡萄</w:t>
      </w:r>
      <w:r>
        <w:t>糖分子通过几步氧化反应产生核酮糖-5-磷酸和二氧化碳；</w:t>
      </w:r>
      <w:r>
        <w:t>(2)核酮糖-5-磷酸发生同分异构化或表异构化而分别产生核</w:t>
      </w:r>
      <w:r>
        <w:t>糖-5-磷酸和木糖-5-磷酸；(3)上述各戊糖磷酸在无氧参与下</w:t>
      </w:r>
      <w:r>
        <w:t>发生碳架重排，产生己糖磷酸和丙糖磷酸，后者进一步通过两</w:t>
      </w:r>
      <w:r>
        <w:t>反应代谢：其一为通过EMP途径转化成丙酮酸再进入TCA</w:t>
      </w:r>
      <w:r>
        <w:t>循环而彻底氧化，另一则通过果糖二磷酸醛缩酶和果糖二磷</w:t>
      </w:r>
      <w:r>
        <w:t>酸酶的作用而转化为己糖磷酸。本途径在微生物中普遍存</w:t>
      </w:r>
      <w:r>
        <w:t>在， 氧化1分子葡萄糖可净产35个ATP。</w:t>
      </w:r>
    </w:p>
    <w:p>
      <w:r>
        <w:t>1072_2-己酮2-hexa none</w:t>
      </w:r>
      <w:r>
        <w:t>又名甲基正丁基(甲) 酮(methyl n-</w:t>
      </w:r>
      <w:r>
        <w:t>butyl ketone) 。无色液体。沸点</w:t>
      </w:r>
      <w:r>
        <w:t>130℃，熔点-57℃，相对密度</w:t>
      </w:r>
      <w:r>
        <w:t>CH3CCH2CH2CH2CH 3</w:t>
      </w:r>
      <w:r>
        <w:t>d30.812，折射率n?1.4000。微溶</w:t>
      </w:r>
      <w:r>
        <w:t>于水，与乙醇、乙醚、丙酮等混溶。</w:t>
      </w:r>
      <w:r>
        <w:t>有碘仿反应，与二醇反应成缩酮，能与氨或胺的衍生物发生缩</w:t>
      </w:r>
      <w:r>
        <w:t>合等。由2-己醇氧化或脱氢制得，或由乙酰乙酸乙酯正丙基</w:t>
      </w:r>
      <w:r>
        <w:t>化后水解获得。是有机合成的重要原料。</w:t>
      </w:r>
    </w:p>
    <w:p>
      <w:r>
        <w:t>1072_3-己酮3-hexa none</w:t>
      </w:r>
      <w:r>
        <w:t>又称乙基·丙基(甲) 酮(methyl</w:t>
      </w:r>
      <w:r>
        <w:t>propyl ketone) 。无色有香味液体， 沸点123~124℃， 相对密</w:t>
      </w:r>
      <w:r>
        <w:t>度d?0.8118，折射率n?1.4004。微溶于水，溶于丙酮、乙醇</w:t>
      </w:r>
      <w:r>
        <w:t>和乙醚。可被多种还原试剂还原，但对氧化剂较稳定。在强</w:t>
      </w:r>
      <w:r>
        <w:t>碱作用下，α-氢原子可被烷基化。与羟胺、肼等作用分别形成</w:t>
      </w:r>
      <w:r>
        <w:t>肟、腙。由3-己醇在酸性条件下用重铬酸钾氧化制得，或在镍</w:t>
      </w:r>
      <w:r>
        <w:t>-氧化锌-磷酸盐催化剂存在下脱氢制得。是有机合成重要原</w:t>
      </w:r>
      <w:r>
        <w:t>料，也用于食品工业。</w:t>
      </w:r>
    </w:p>
    <w:p>
      <w:r>
        <w:t>1072_己酮可可(豆) 碱pentoxifylline又名己酮可可豆碱。为</w:t>
      </w:r>
      <w:r>
        <w:t>白色针状结晶，无臭，味</w:t>
      </w:r>
      <w:r>
        <w:t>O</w:t>
      </w:r>
      <w:r>
        <w:t>CH3</w:t>
      </w:r>
      <w:r>
        <w:t>苦。熔点105℃(甲醇)。</w:t>
      </w:r>
      <w:r>
        <w:t>CHCOCH2CH2CH2CH-N</w:t>
      </w:r>
      <w:r>
        <w:t>易溶于水、乙醇。为血管</w:t>
      </w:r>
      <w:r>
        <w:t>扩张药，能扩张外周血管</w:t>
      </w:r>
      <w:r>
        <w:t>CH3</w:t>
      </w:r>
      <w:r>
        <w:t>及支气管，改善脑和四肢</w:t>
      </w:r>
      <w:r>
        <w:t>的血液循环。适用于血</w:t>
      </w:r>
      <w:r>
        <w:t>栓闭塞性脉管炎、脑血管障碍、血管性头痛等。制剂有片剂、</w:t>
      </w:r>
      <w:r>
        <w:t>注射剂。</w:t>
      </w:r>
    </w:p>
    <w:p>
      <w:r>
        <w:t>1072_己烷</w:t>
      </w:r>
      <w:r>
        <w:t>n-hexane</w:t>
      </w:r>
      <w:r>
        <w:t>CH；CH2CH2CH2CH2CH3无色易挥发</w:t>
      </w:r>
      <w:r>
        <w:t>液体。有微弱的特殊气味。相对密度d300.6603。熔点</w:t>
      </w:r>
      <w:r>
        <w:t>-95℃。沸点68.95℃。折射率n?1.37506。自燃点</w:t>
      </w:r>
      <w:r>
        <w:t>260℃。极易挥发着火。与空气形成爆炸性混合物，爆炸极限</w:t>
      </w:r>
      <w:r>
        <w:t>1.2%~7.4%(体积)。难溶于水，可溶于乙醇、乙醚、氯仿、酮</w:t>
      </w:r>
      <w:r>
        <w:t>类等有机溶剂。</w:t>
      </w:r>
      <w:r>
        <w:t>存在于直馏汽油、湿天然气或铂重整抽余油</w:t>
      </w:r>
      <w:r>
        <w:t>中。工业上主要从铂重整抽余油中经蒸馏分离获得。用作溶</w:t>
      </w:r>
      <w:r>
        <w:t>剂，特别适用于食用植物油的萃取，以及丙烯等烯烃聚合的溶</w:t>
      </w:r>
      <w:r>
        <w:t>剂，橡胶和涂料的溶剂及颜料稀释剂。</w:t>
      </w:r>
    </w:p>
    <w:p>
      <w:r>
        <w:t>1072_己烷雌酚</w:t>
      </w:r>
      <w:r>
        <w:t>hexes trol</w:t>
      </w:r>
      <w:r>
        <w:t>又名己二烯雌二醇，己雌酚。为白</w:t>
      </w:r>
      <w:r>
        <w:t>C2Hs</w:t>
      </w:r>
      <w:r>
        <w:t>色、无气味结晶性粉末，</w:t>
      </w:r>
      <w:r>
        <w:t>HO-</w:t>
      </w:r>
      <w:r>
        <w:t>-CH-CH-</w:t>
      </w:r>
      <w:r>
        <w:t>-OH</w:t>
      </w:r>
      <w:r>
        <w:t>熔点186℃。溶于醇，不</w:t>
      </w:r>
      <w:r>
        <w:t>C2Hs</w:t>
      </w:r>
      <w:r>
        <w:t>溶于水。以茴香脑为原</w:t>
      </w:r>
      <w:r>
        <w:t>料制得。为雌激素类药，能促使性器官和副性征发育及子宫</w:t>
      </w:r>
      <w:r>
        <w:t>黏膜增生、脱落，形成周期性月经；抑制垂体前叶促性腺激素</w:t>
      </w:r>
      <w:r>
        <w:t>和催乳素释放，对抗雄激素。适用于子宫发育不全、功能性子</w:t>
      </w:r>
      <w:r>
        <w:t>宫出血、闭经、更年期综合征、减少乳汁分泌、前列腺癌等。制</w:t>
      </w:r>
      <w:r>
        <w:t>剂有片剂、注射剂。</w:t>
      </w:r>
    </w:p>
    <w:p>
      <w:r>
        <w:t>1072_己烷磺酸钠sodium hexane sulfonate</w:t>
      </w:r>
      <w:r>
        <w:t>白色颗粒，可用作</w:t>
      </w:r>
      <w:r>
        <w:t>高效液相层析(HPLC) 的离子对缔合</w:t>
      </w:r>
      <w:r>
        <w:t>CH 3(CH 2) sSO3Na</w:t>
      </w:r>
      <w:r>
        <w:t>剂。如用于多肽和蛋白质的分析，也</w:t>
      </w:r>
      <w:r>
        <w:t>用于制备抗静电的聚酯纤维的中间体。</w:t>
      </w:r>
    </w:p>
    <w:p>
      <w:r>
        <w:t>1072_1-己烯1-hexene； a-he xylene； butyl ethylene</w:t>
      </w:r>
      <w:r>
        <w:t>又称丁基乙</w:t>
      </w:r>
      <w:r>
        <w:t>烯。无色可燃性液体。相对密度</w:t>
      </w:r>
      <w:r>
        <w:t>CH3(CH2)3CH--CH2</w:t>
      </w:r>
      <w:r>
        <w:t>d30.6731；蒸气密度3.0(空气=</w:t>
      </w:r>
      <w:r>
        <w:t>1)。熔点-139.8℃。沸点63.3℃。折射率n?91.3837。闪</w:t>
      </w:r>
      <w:r>
        <w:t>点-26℃。其蒸气能与空气形成爆炸性混合物，爆炸极限(下</w:t>
      </w:r>
      <w:r>
        <w:t>限)1.2%(体积)。不溶于水，溶于醇、醚及丙酮等。可由乙烯</w:t>
      </w:r>
      <w:r>
        <w:t>齐聚法或正构烷烃脱氢法制得。用作聚乙烯的共聚单体，以</w:t>
      </w:r>
      <w:r>
        <w:t>及制造染料、洗涤剂、药剂及杀虫剂等的原料。还可作为油类</w:t>
      </w:r>
      <w:r>
        <w:t>添加剂和高辛烷值燃料。</w:t>
      </w:r>
    </w:p>
    <w:p>
      <w:r>
        <w:t>1072_2-已烯2-hexene； p-he xylene无色可燃性气体， 相对密</w:t>
      </w:r>
      <w:r>
        <w:t>度d30.68720。熔点</w:t>
      </w:r>
      <w:r>
        <w:t>CH：-C--C一(CH2)2-CH；</w:t>
      </w:r>
      <w:r>
        <w:t>141.13℃。沸点68.89℃。</w:t>
      </w:r>
      <w:r>
        <w:t>HH</w:t>
      </w:r>
      <w:r>
        <w:t>折射率n31.39761。蒸气</w:t>
      </w:r>
      <w:r>
        <w:t>与空气可形成爆炸性气体。</w:t>
      </w:r>
      <w:r>
        <w:t>可溶于醇、酮及醚等，不溶于水。可由正构烷烃脱氢制得。用</w:t>
      </w:r>
      <w:r>
        <w:t>作有机合成原料和聚乙烯的共聚单体。</w:t>
      </w:r>
    </w:p>
    <w:p>
      <w:r>
        <w:t>1072_己烯雌酚</w:t>
      </w:r>
      <w:r>
        <w:t>diethyl stil best ro!</w:t>
      </w:r>
      <w:r>
        <w:t>又称乙奈酚，乙烯雌酚。为</w:t>
      </w:r>
      <w:r>
        <w:t>白色结晶性粉末，无臭，熔</w:t>
      </w:r>
      <w:r>
        <w:t>C2Hs</w:t>
      </w:r>
      <w:r>
        <w:t>点169~172℃。不溶于水，</w:t>
      </w:r>
      <w:r>
        <w:t>HO-</w:t>
      </w:r>
      <w:r>
        <w:t>-C-C-</w:t>
      </w:r>
      <w:r>
        <w:t>-OH</w:t>
      </w:r>
      <w:r>
        <w:t>溶于乙醇。由对甲氧苯基</w:t>
      </w:r>
      <w:r>
        <w:t>乙基丙酮为原料制得。为</w:t>
      </w:r>
      <w:r>
        <w:t>C2Hs</w:t>
      </w:r>
      <w:r>
        <w:t>非甾体雌激素类药物，具有</w:t>
      </w:r>
      <w:r>
        <w:t>雌激素的各种作用，可促使女性性器官及副性征正常发育，并</w:t>
      </w:r>
      <w:r>
        <w:t>有抗雄激素作用。适用于妇女因激素分泌不足而引起的各种</w:t>
      </w:r>
      <w:r>
        <w:t>疾病如不育、闭经、老年阴道炎、绝经期综合征等。制剂有片</w:t>
      </w:r>
      <w:r>
        <w:t>剂、注射剂。</w:t>
      </w:r>
    </w:p>
    <w:p>
      <w:r>
        <w:t>1072_3-已烯-2，5-二酮</w:t>
      </w:r>
      <w:r>
        <w:t>3-hexene-2， 5-dione</w:t>
      </w:r>
      <w:r>
        <w:t>又称1，2-二乙酰</w:t>
      </w:r>
      <w:r>
        <w:t>基乙烯(1， 2-diacetyl ethylene)</w:t>
      </w:r>
      <w:r>
        <w:t>CH CO·CH：CHC OCH， 淡黄色或无色晶体。熔点</w:t>
      </w:r>
      <w:r>
        <w:t>77℃。沸点90℃(2.0kPa) 。溶</w:t>
      </w:r>
      <w:r>
        <w:t>于乙醚、丙酮、乙醇、石油醚。有共轭不饱和酮的化学性质。</w:t>
      </w:r>
      <w:r>
        <w:t>能发生氧化、还原、加成、聚合、羟醛缩合、环加成等反应。与</w:t>
      </w:r>
      <w:r>
        <w:t>苯乙烯形成高聚物。与许多金属离子形成螯合物。由2，5-二</w:t>
      </w:r>
      <w:r>
        <w:t>甲基呋喃与液氧反应，再酸性水解；或由2，5-已二酮与二氧化</w:t>
      </w:r>
      <w:r>
        <w:t>硒反应、脱氢制得。用做有机合成试剂，以制取染料、医药、农</w:t>
      </w:r>
      <w:r>
        <w:t>药和高分子材料。</w:t>
      </w:r>
    </w:p>
    <w:p>
      <w:r>
        <w:t>1072_己-2-烯醛2-hexen al具有青叶子臭的油状液体， 存在于</w:t>
      </w:r>
      <w:r>
        <w:t>某些植物像西方鹅耳枥</w:t>
      </w:r>
      <w:r>
        <w:t>CHCH2CH2CH--CH-CHO</w:t>
      </w:r>
      <w:r>
        <w:t>(Carpinus betul us) 的蒸</w:t>
      </w:r>
      <w:r>
        <w:t>馏液中，茶(叶)油和香茅</w:t>
      </w:r>
      <w:r>
        <w:t>的组分中均可检出。沸点43℃(1.5999kPa) 。相对密度</w:t>
      </w:r>
      <w:r>
        <w:t>d?0.8491，d1790.8740。折射率nl1.4462。易溶于大多数</w:t>
      </w:r>
      <w:r>
        <w:t>有机溶剂，能发生烯键与羰基的加成反应外，还能发生共轭加</w:t>
      </w:r>
      <w:r>
        <w:t>成；可被化学试剂还原；遇碱分解为乙醛和丁醛。由三甲硅氧</w:t>
      </w:r>
      <w:r>
        <w:t>基-1-己烯在乙腈中由二乙酸钯催化下脱三甲硅烷制得。主</w:t>
      </w:r>
      <w:r>
        <w:t>要用于食品工业，也是有机合成原料。</w:t>
      </w:r>
    </w:p>
    <w:p>
      <w:r>
        <w:t>1072_已酰胺hex an amide； ca pro amide CHs(CH 2) 4CONH 2</w:t>
      </w:r>
      <w:r>
        <w:t>白色结品(从丙酮溶液得到)。熔点101℃。沸点255℃。密</w:t>
      </w:r>
      <w:r>
        <w:t>度(20℃)0.9274g/cm。微溶于水，溶于乙醇或乙醚。由己酸</w:t>
      </w:r>
      <w:r>
        <w:t>铵皂在中等温度下脱水生成。工业上用己酸或已酸甲酯与氨</w:t>
      </w:r>
      <w:r>
        <w:t>直接反应制得。用作有机合成的中间体。</w:t>
      </w:r>
    </w:p>
    <w:p>
      <w:r>
        <w:t>1073_己酰氯hex an oyl chloride； cap roy l chloride； capron yl chlo-</w:t>
      </w:r>
      <w:r>
        <w:t>ride CHs(CH 2) .CO Cl</w:t>
      </w:r>
      <w:r>
        <w:t>无色液体。熔点-87℃。沸点</w:t>
      </w:r>
      <w:r>
        <w:t>153℃。密度(20℃)0.9754g/cm。遇水或乙醇即分解，溶于</w:t>
      </w:r>
      <w:r>
        <w:t>乙醚等有机溶剂。由己酸与三纸化磷反应制得。用作有机合</w:t>
      </w:r>
      <w:r>
        <w:t>成的酰化剂。</w:t>
      </w:r>
    </w:p>
    <w:p>
      <w:r>
        <w:t>1073_己唑醇</w:t>
      </w:r>
      <w:r>
        <w:t>hexa con azole</w:t>
      </w:r>
      <w:r>
        <w:t>无色晶体，熔点111℃，蒸气压</w:t>
      </w:r>
      <w:r>
        <w:t>0.01mPa(20℃) ， 25℃密度</w:t>
      </w:r>
      <w:r>
        <w:t>COH</w:t>
      </w:r>
      <w:r>
        <w:t>1.29g/cm。溶解性(20℃)：</w:t>
      </w:r>
      <w:r>
        <w:t>CI-</w:t>
      </w:r>
      <w:r>
        <w:t>C-CH2一</w:t>
      </w:r>
      <w:r>
        <w:t>水0.018mg/L，甲醇246g/</w:t>
      </w:r>
      <w:r>
        <w:t>L，丙酮164g/L，甲苯59g/</w:t>
      </w:r>
      <w:r>
        <w:t>Ca Hg-n</w:t>
      </w:r>
      <w:r>
        <w:t>L，己烷0.8g/L。稳定性：</w:t>
      </w:r>
      <w:r>
        <w:t>室温(40℃以下)至少9个月内不分解，酸、碱性(pH值5.7~</w:t>
      </w:r>
      <w:r>
        <w:t>9)水溶液中30天内稳定，pH值7水溶液中紫外线照射下10</w:t>
      </w:r>
      <w:r>
        <w:t>天内稳定。大鼠急性经口LDs 02189~6071mg/kg。由2， 4-</w:t>
      </w:r>
      <w:r>
        <w:t>二氯苯基丁酮与(C6H5)3PH2在二甲基亚砜中反应，得2-(2，</w:t>
      </w:r>
      <w:r>
        <w:t>4-二氯苯基)已-1-烯，再变成溴代醇后与1，2，4-三唑反应制</w:t>
      </w:r>
      <w:r>
        <w:t>得。用于防治葡萄白粉病和黑腐病，苹果黑星病和白粉病，咖</w:t>
      </w:r>
      <w:r>
        <w:t>啡锈病。制剂有悬浮剂和50%水溶性颗粒剂。</w:t>
      </w:r>
    </w:p>
    <w:p>
      <w:r>
        <w:t>1073_挤出extruding又称压出。橡胶加工中指用挤出机使胶</w:t>
      </w:r>
      <w:r>
        <w:t>料在螺杆或柱塞推动下，经口型连续压出各种形状半成品的</w:t>
      </w:r>
      <w:r>
        <w:t>作业，其半成品如胶管、胶条、胶片、胎面胶和内胎等。挤出造</w:t>
      </w:r>
      <w:r>
        <w:t>型工艺有很多优点：设备投资不高，操作较简易，更换口型可</w:t>
      </w:r>
      <w:r>
        <w:t>变换各种断面形状和规格，连续化生产，生产能力大等。挤出</w:t>
      </w:r>
      <w:r>
        <w:t>工艺可完成多项加工功能：塑炼生胶，滤胶清除杂质，挤出橡</w:t>
      </w:r>
      <w:r>
        <w:t>胶制品的各种半成品，电线电缆之类产品的包胶，以及为压延</w:t>
      </w:r>
      <w:r>
        <w:t>机供热炼胶等。由于挤出工艺具有多功能，挤出机的构造也</w:t>
      </w:r>
      <w:r>
        <w:t>随各种用途而专门设计成各种机型。</w:t>
      </w:r>
    </w:p>
    <w:p>
      <w:r>
        <w:t>1073_挤出成型extrusion moulding for plastics</w:t>
      </w:r>
      <w:r>
        <w:t>在塑料加工中</w:t>
      </w:r>
      <w:r>
        <w:t>亦称为挤出或挤塑，在橡胶加工中称为压出。是指物料通过</w:t>
      </w:r>
      <w:r>
        <w:t>挤出机料筒和螺杆间的作用，边塑化边被螺杆推进，连续经过</w:t>
      </w:r>
      <w:r>
        <w:t>机头而</w:t>
      </w:r>
      <w:r>
        <w:t>各种截面的制品的加工方法。它应用于热塑性塑</w:t>
      </w:r>
      <w:r>
        <w:t>料、热固性塑料和橡胶的加工，可进行配料、造粒、胶料过滤</w:t>
      </w:r>
      <w:r>
        <w:t>等，可连续生产各种制品，如管、棒、板(片材)、异型材、薄膜、</w:t>
      </w:r>
      <w:r>
        <w:t>电线电缆包覆、橡胶轮胎胎面、内胎胎筒等，生产效率高。在</w:t>
      </w:r>
      <w:r>
        <w:t>合成树脂生产和塑料加工中，挤出机可作为反应器，连续完成</w:t>
      </w:r>
      <w:r>
        <w:t>聚合和成型加工。</w:t>
      </w:r>
    </w:p>
    <w:p>
      <w:r>
        <w:t>1073_挤出反应extrusion reaction</w:t>
      </w:r>
      <w:r>
        <w:t>以共价键连接在两个原子</w:t>
      </w:r>
      <w:r>
        <w:t>或基团X和Y之间的一个二价原子或基团E，在反应过程中</w:t>
      </w:r>
      <w:r>
        <w:t>从分子中被挤出脱掉，结果X和Y直接成键的反应。</w:t>
      </w:r>
      <w:r>
        <w:t>X-E一Y--XY+E</w:t>
      </w:r>
      <w:r>
        <w:t>被挤出的原子或基团可以是硫、氮分子、一氧化碳、二氧化碳、</w:t>
      </w:r>
      <w:r>
        <w:t>二氧化硫等。</w:t>
      </w:r>
    </w:p>
    <w:p>
      <w:r>
        <w:t>1073_挤出纺丝plastic extrusion spinning聚合物熔体或溶液</w:t>
      </w:r>
      <w:r>
        <w:t>挤出通过口模(喷丝板)成丝并经定向拉伸而制成合成纤维的</w:t>
      </w:r>
      <w:r>
        <w:t>方法。主要有三种，(1)熔融纺丝：聚合物加热到熔融温度后</w:t>
      </w:r>
      <w:r>
        <w:t>从喷丝板挤出，挤出的长丝在空气或水中冷却硬化；(2)干法</w:t>
      </w:r>
      <w:r>
        <w:t>纺丝：聚合物溶解在溶剂中，经口模挤出后导入热空气中以蒸</w:t>
      </w:r>
      <w:r>
        <w:t>发去溶剂成丝；(3)湿法纺丝：聚合物溶解在溶剂中，喷丝板没</w:t>
      </w:r>
      <w:r>
        <w:t>没在液体中，该液体或可扩散去溶剂，或能和纤维组分起反应</w:t>
      </w:r>
      <w:r>
        <w:t>使之固化。</w:t>
      </w:r>
    </w:p>
    <w:p>
      <w:r>
        <w:t>1073_挤出混合plastic extrusion mixing通过挤出机的加工过</w:t>
      </w:r>
      <w:r>
        <w:t>程使树脂与所需助剂如填料、颜料、稳定剂、润滑剂等充分混</w:t>
      </w:r>
      <w:r>
        <w:t>合塑化，以满足塑料加工的要求的方法。</w:t>
      </w:r>
    </w:p>
    <w:p>
      <w:r>
        <w:t>1073_挤出机extruder塑料挤出加工的设备。物料加入后通过螺</w:t>
      </w:r>
      <w:r>
        <w:t>杆(或柱塞)的运动使物料经挤压、剪切和靡擦的作用进行塑化，</w:t>
      </w:r>
      <w:r>
        <w:t>而在加压下连续通过口模制得具有相同断面塑料制品，如管材、</w:t>
      </w:r>
      <w:r>
        <w:t>棒材、型材等。挤出机由主机：挤压系统(螺杆及料筒)，传动系</w:t>
      </w:r>
      <w:r>
        <w:t>统；辅机：机头、定型装置、牵引装置、切割装置、卷取装置以及控</w:t>
      </w:r>
      <w:r>
        <w:t>制系统组成。机头为挤出成型模具。</w:t>
      </w:r>
    </w:p>
    <w:p>
      <w:r>
        <w:t>1073_挤出口型设计extruding die design胶料经口型挤出后</w:t>
      </w:r>
      <w:r>
        <w:t>产生膨胀，膨胀后其形状和尺寸均与口型断面形状与尺寸有</w:t>
      </w:r>
      <w:r>
        <w:t>很大差异，故挤出口型必须根据胶料的膨胀变形来设计。口</w:t>
      </w:r>
      <w:r>
        <w:t>型设计应根据高聚物流变学理论并结合实践经验进行，设计</w:t>
      </w:r>
      <w:r>
        <w:t>的一般规律是</w:t>
      </w:r>
      <w:r>
        <w:t>)口型内部应光滑呈流线型，无死角，不产生</w:t>
      </w:r>
      <w:r>
        <w:t>涡流；(2)口型应有锥角，利于胶料流动，锥角大则挤出压力</w:t>
      </w:r>
      <w:r>
        <w:t>大、速度快，且挤出物光滑致密；(3)口型厚度也即流道长度，</w:t>
      </w:r>
      <w:r>
        <w:t>较薄的空心挤出物应采用较厚的口型，以减少挤出后的膨胀；</w:t>
      </w:r>
      <w:r>
        <w:t>(4)根据胶料膨胀率和断面变形的特点计算出口型各部位的</w:t>
      </w:r>
      <w:r>
        <w:t>尺寸。</w:t>
      </w:r>
    </w:p>
    <w:p>
      <w:r>
        <w:t>1073_挤出热炼胶料extrusion for warming胶料应用于热挤出机</w:t>
      </w:r>
      <w:r>
        <w:t>前需用开炼机热炼，以提高胶料的均匀性和热塑性，使挤出成型</w:t>
      </w:r>
      <w:r>
        <w:t>尺寸一致和表面光滑。热炼一般分两段，先是低温薄通粗炼以提</w:t>
      </w:r>
      <w:r>
        <w:t>高胶料的均匀性，然后调节辊温60~70℃热炼以提高胶料的热</w:t>
      </w:r>
      <w:r>
        <w:t>塑性。几种胶料的热炼辊温为：天然橡胶60~70℃，丁苯橡胶</w:t>
      </w:r>
      <w:r>
        <w:t>50~60℃，丁腈橡胶40~50℃，氯丁橡胶低于40℃。</w:t>
      </w:r>
    </w:p>
    <w:p>
      <w:r>
        <w:t>1073_挤出式流变仪extrusion rheometer</w:t>
      </w:r>
      <w:r>
        <w:t>测定髙聚物熔体流</w:t>
      </w:r>
      <w:r>
        <w:t>动速率或流变性能用的一种黏度计，如熔体流动速率测定仪、</w:t>
      </w:r>
      <w:r>
        <w:t>高化式流变仪等。其结构和测定原理为：竖直安装的料筒上</w:t>
      </w:r>
      <w:r>
        <w:t>有两个纵向的孔，一个插温度计，另一个装试样，后者在底部</w:t>
      </w:r>
      <w:r>
        <w:t>装有一定直径的口模，在规定静负荷作用下，试样熔体从口模</w:t>
      </w:r>
      <w:r>
        <w:t>挤出，测定经一定时间的挤出量，即为该试样的熔体流动速</w:t>
      </w:r>
      <w:r>
        <w:t>率。按照计址的单位不同，又分为熔体质量流动速率和熔体</w:t>
      </w:r>
      <w:r>
        <w:t>体积流动速率。</w:t>
      </w:r>
    </w:p>
    <w:p>
      <w:r>
        <w:t>1073_挤出涂布</w:t>
      </w:r>
      <w:r>
        <w:t>plastic extrusion coating亦称挤压复合。一</w:t>
      </w:r>
      <w:r>
        <w:t>种将树脂对基材直接施加涂层的方法。不用黏合剂，而是把</w:t>
      </w:r>
      <w:r>
        <w:t>熔融的树脂挤成薄膜，直接附在基材上。再通过两辊或三辊</w:t>
      </w:r>
      <w:r>
        <w:t>进行挤压使二者牢固的复合在一起。此法通常用于在纸张或</w:t>
      </w:r>
      <w:r>
        <w:t>织物上涂覆聚氯乙烯或聚乙烯涂层，可得制品如人造革、集装</w:t>
      </w:r>
      <w:r>
        <w:t>袋、水泥袋、化肥袋等。</w:t>
      </w:r>
    </w:p>
    <w:p>
      <w:r>
        <w:t>1073_挤出温度extrusion temperature胶料在挤出过程中， 温</w:t>
      </w:r>
      <w:r>
        <w:t>度从加料口到口型逐渐升高，挤出工艺也遵循这种升温状态，</w:t>
      </w:r>
      <w:r>
        <w:t>即使机筒低温、机头较高温、口型高温。对于不同的胶种，各</w:t>
      </w:r>
      <w:r>
        <w:t>部位的挤出温度大体如下：</w:t>
      </w:r>
      <w:r>
        <w:t>天然橡胶丁苯橡胶氯丁橡胶丁腈橡胶</w:t>
      </w:r>
      <w:r>
        <w:t>机简温度/C</w:t>
      </w:r>
      <w:r>
        <w:t>50~60</w:t>
      </w:r>
      <w:r>
        <w:t>40~50</w:t>
      </w:r>
      <w:r>
        <w:t>20~35</w:t>
      </w:r>
      <w:r>
        <w:t>30~40</w:t>
      </w:r>
      <w:r>
        <w:t>机头温度/C</w:t>
      </w:r>
      <w:r>
        <w:t>80~85</w:t>
      </w:r>
      <w:r>
        <w:t>70~80</w:t>
      </w:r>
      <w:r>
        <w:t>50~60</w:t>
      </w:r>
      <w:r>
        <w:t>65~70</w:t>
      </w:r>
      <w:r>
        <w:t>口型温度/C</w:t>
      </w:r>
      <w:r>
        <w:t>90~95</w:t>
      </w:r>
      <w:r>
        <w:t>90~100</w:t>
      </w:r>
      <w:r>
        <w:t>60~70</w:t>
      </w:r>
      <w:r>
        <w:t>80~90</w:t>
      </w:r>
      <w:r>
        <w:t>机头及口型温度较高可降低挤出物膨胀率，提高产率。两种</w:t>
      </w:r>
      <w:r>
        <w:t>胶并用的挤出温度按主要成分来定。</w:t>
      </w:r>
    </w:p>
    <w:p>
      <w:r>
        <w:t>1073_挤出物胀大</w:t>
      </w:r>
      <w:r>
        <w:t>dies well； Bar us effect</w:t>
      </w:r>
      <w:r>
        <w:t>当高聚物熔体从小</w:t>
      </w:r>
      <w:r>
        <w:t>孔、毛细管或狭缝中挤出时挤出物在挤出模口后膨胀使其横</w:t>
      </w:r>
      <w:r>
        <w:t>截面大于模口横截面的现象。定量上用胀大比来表示。挤出</w:t>
      </w:r>
      <w:r>
        <w:t>物胀大在聚合物熔体中是常见的，这是由于聚合物熔体在模</w:t>
      </w:r>
      <w:r>
        <w:t>具内因流动而取向，在流出模口时分子重新蜷曲。挤出物胀</w:t>
      </w:r>
      <w:r>
        <w:t>大随切变速度增大而增大，在到达最大值后再下降。分子量</w:t>
      </w:r>
      <w:r>
        <w:t>增大和其他能增加缠结的因素(如长支链的增加)都将使挤出</w:t>
      </w:r>
      <w:r>
        <w:t>物胀大增大。</w:t>
      </w:r>
    </w:p>
    <w:p>
      <w:r>
        <w:t>1073_挤出压光plastics extrusion calendering通过挤出机模</w:t>
      </w:r>
      <w:r>
        <w:t>头成型的膜片，连续经压延机的压光辊进行加工，可获得表面</w:t>
      </w:r>
      <w:r>
        <w:t>性能光洁的制品。</w:t>
      </w:r>
    </w:p>
    <w:p>
      <w:r>
        <w:t>1073_挤出真空成型plastic extrusion vacuum forming挤出机挤出</w:t>
      </w:r>
      <w:r>
        <w:t>片材后立即通过真空成型的方法使其加工为制品的方法。</w:t>
      </w:r>
    </w:p>
    <w:p>
      <w:r>
        <w:t>1073_挤出着色plastic extrusion coloring</w:t>
      </w:r>
      <w:r>
        <w:t>向塑料中加入着色</w:t>
      </w:r>
      <w:r>
        <w:t>剂的一种方法。即通过挤出机将树脂和颜料进行混合，将此</w:t>
      </w:r>
      <w:r>
        <w:t>混合物连续挤成条状物，然后切断。此着色料用于有色制品</w:t>
      </w:r>
      <w:r>
        <w:t>的成型加工。高浓度的着色料也称色母料。</w:t>
      </w:r>
    </w:p>
    <w:p>
      <w:r>
        <w:t>1073_挤纺胶乳线</w:t>
      </w:r>
      <w:r>
        <w:t>extruded latex thread以天然橡胶为原料，</w:t>
      </w:r>
      <w:r>
        <w:t>用挤压方法所制成的胶丝。规格为16~610tex(140~</w:t>
      </w:r>
      <w:r>
        <w:t>5500d)。其制法为：将含有50%固体的天然胶乳，加人硫化</w:t>
      </w:r>
      <w:r>
        <w:t>剂、稳定剂和颜料配成溶液。恒温下硫化。此熟成胶从挤压</w:t>
      </w:r>
      <w:r>
        <w:t>机经玻璃毛细孔挤出在醋酸凝固浴中凝固成丝。再经水洗、</w:t>
      </w:r>
      <w:r>
        <w:t>干燥后分别绕在筒管上，再经硫化后即可包装使用。在纺织</w:t>
      </w:r>
      <w:r>
        <w:t>上制成松紧带和弹性织物等。</w:t>
      </w:r>
    </w:p>
    <w:p>
      <w:r>
        <w:t>1074_挤拉成型pultrusion moulding增强塑料的连续成型方</w:t>
      </w:r>
      <w:r>
        <w:t>法之一。是以牵引设备牵引玻璃纤维粗纱或毡料等材料浸</w:t>
      </w:r>
      <w:r>
        <w:t>热固性树脂、固化剂及其他助剂，然后挤拉过所需外形的模</w:t>
      </w:r>
      <w:r>
        <w:t>口，并加热使其熟化而成为增强塑料制品。可制得在长度方</w:t>
      </w:r>
      <w:r>
        <w:t>向上强度特高的连续成型品。所用树脂有不饱和聚酯树脂和</w:t>
      </w:r>
      <w:r>
        <w:t>环氧树脂等。</w:t>
      </w:r>
    </w:p>
    <w:p>
      <w:r>
        <w:t>1074_挤坯吹塑plastic extrusion blow moulding</w:t>
      </w:r>
      <w:r>
        <w:t>是一种中空</w:t>
      </w:r>
      <w:r>
        <w:t>制品的成型方法。由挤出机挤出管状型坯，将其置于机头正</w:t>
      </w:r>
      <w:r>
        <w:t>下方的预先分开的模具型腔中，当达到一定长度后立即合模，</w:t>
      </w:r>
      <w:r>
        <w:t>将管坯切断，然后通过分型面上的小孔送入压缩空气，使型坯</w:t>
      </w:r>
      <w:r>
        <w:t>吹胀紧贴模壁面成型，在保持充气压力下使制品在型腔中冷</w:t>
      </w:r>
      <w:r>
        <w:t>却定型，然后脱模即成制品。</w:t>
      </w:r>
    </w:p>
    <w:p>
      <w:r>
        <w:t>1074_挤水(一) wringing； sammy ing轻革加工中有两处挤水</w:t>
      </w:r>
      <w:r>
        <w:t>操作，即铬鞣革削匀前的挤水及皮革干燥工序前的挤水，前者</w:t>
      </w:r>
      <w:r>
        <w:t>是便于铬湿革的削匀，后者是为了加快革的干燥过程。挤水</w:t>
      </w:r>
      <w:r>
        <w:t>由挤水机完成。(二) squeezing process</w:t>
      </w:r>
      <w:r>
        <w:t>橡胶工业指用挤压</w:t>
      </w:r>
      <w:r>
        <w:t>设备去除水油法脱硫再生胶中部分水分的过程。操作时应注</w:t>
      </w:r>
      <w:r>
        <w:t>意胶料投入量适度，不能忽多忽少，以确保挤水效果。经挤水</w:t>
      </w:r>
      <w:r>
        <w:t>后，胶料含水量一般控制在15%左右。</w:t>
      </w:r>
    </w:p>
    <w:p>
      <w:r>
        <w:t>1074_挤塑层合plastic extrusion laminating</w:t>
      </w:r>
      <w:r>
        <w:t>通过挤出成型得</w:t>
      </w:r>
      <w:r>
        <w:t>到的薄膜与铝箔、纸或另一薄膜等基材进行压合而制得层合</w:t>
      </w:r>
      <w:r>
        <w:t>制品的工艺。所得制品兼有基材与塑料的优点，具有良好的</w:t>
      </w:r>
      <w:r>
        <w:t>外观、柔韧性、阻隔氧气性及防水性，可用于食品、饮料及其主</w:t>
      </w:r>
      <w:r>
        <w:t>产品的包装。</w:t>
      </w:r>
    </w:p>
    <w:p>
      <w:r>
        <w:t>1074_挤塑成型</w:t>
      </w:r>
      <w:r>
        <w:t>ext usion moulding</w:t>
      </w:r>
      <w:r>
        <w:t>又称挤出成型。是热塑</w:t>
      </w:r>
      <w:r>
        <w:t>性塑料成型的重要方法之一。在挤塑机中对材料进行加热、</w:t>
      </w:r>
      <w:r>
        <w:t>加压，使之成为熔融流动状态，然后从口模将其连续挤出而成</w:t>
      </w:r>
      <w:r>
        <w:t>型。此法可制取管、筒、棒、膜、片、异型材、电线；吹塑成型用</w:t>
      </w:r>
      <w:r>
        <w:t>型坯、单丝、纤维、造粒用条料、布、纸等被覆和贴合用塑料片</w:t>
      </w:r>
      <w:r>
        <w:t>材等塑料制品。</w:t>
      </w:r>
    </w:p>
    <w:p>
      <w:r>
        <w:t>1074_挤塑吹塑extrusion-blow moulding</w:t>
      </w:r>
      <w:r>
        <w:t>由挤出机挤出管状</w:t>
      </w:r>
      <w:r>
        <w:t>型坯，并将它垂挂在安装于挤出机头正下方的预先打开的模</w:t>
      </w:r>
      <w:r>
        <w:t>具型腔中。当下垂的型坯达到合格长度后立即合模，靠模具</w:t>
      </w:r>
      <w:r>
        <w:t>的切口将管坯切断，然后通过从模具分型面上的小孔插人的</w:t>
      </w:r>
      <w:r>
        <w:t>压缩空气吹管送人压缩空气，使型坯吹胀紧贴模壁而成型，然</w:t>
      </w:r>
      <w:r>
        <w:t>后脱模即成制品。</w:t>
      </w:r>
    </w:p>
    <w:p>
      <w:r>
        <w:t>1074_挤塑发泡plastic extrusion expansion</w:t>
      </w:r>
      <w:r>
        <w:t>利用挤出加工生</w:t>
      </w:r>
      <w:r>
        <w:t>产发泡材料的工艺。将发泡剂与树脂等混合加入挤出机，物</w:t>
      </w:r>
      <w:r>
        <w:t>料熔融塑化与此同时达到发泡剂分解温度，但由于螺杆背压</w:t>
      </w:r>
      <w:r>
        <w:t>及机头封闭状态在机筒内无法发泡。物料到达定型器内发泡</w:t>
      </w:r>
      <w:r>
        <w:t>定型，形成结皮表层和发泡芯层的材料。该工艺适用的聚合</w:t>
      </w:r>
      <w:r>
        <w:t>物有ABS、PC、PVC等。</w:t>
      </w:r>
    </w:p>
    <w:p>
      <w:r>
        <w:t>1074_挤条band extrusion湿法成型的一种。用挤压机挤压</w:t>
      </w:r>
      <w:r>
        <w:t>成条状。成型原料为糊状时最理想，当原料为粉状时，需加人</w:t>
      </w:r>
      <w:r>
        <w:t>适量水作黏合剂。成型方法是将成型原料送入挤压机中进一</w:t>
      </w:r>
      <w:r>
        <w:t>步混合均匀，通过具有一定直径的孔板喷头将物料挤出后，再</w:t>
      </w:r>
      <w:r>
        <w:t>切成一定长度的颗粒。该法优点是成型能力强，费用低，对可</w:t>
      </w:r>
      <w:r>
        <w:t>塑性强的或黏结性强的物质来说，是一种方便的成型方法。</w:t>
      </w:r>
      <w:r>
        <w:t>成型后强度决定于原料原有的可塑性。与加压成型品相比，</w:t>
      </w:r>
      <w:r>
        <w:t>强度一般较差，易粉化。</w:t>
      </w:r>
    </w:p>
    <w:p>
      <w:r>
        <w:t>1074_挤压干燥器extrusion drier将凝块放入挤压机内， 凝块受增</w:t>
      </w:r>
      <w:r>
        <w:t>压螺栓作用而脱水、升温和增压，当凝块从挤压机出来时，内部水</w:t>
      </w:r>
      <w:r>
        <w:t>分闪蒸而使橡胶于燥的设备。挤压干燥又称闪蒸干燥。挤压于</w:t>
      </w:r>
      <w:r>
        <w:t>燥的缺点是能量消耗大，天然橡胶制胶时很少采用。</w:t>
      </w:r>
    </w:p>
    <w:p>
      <w:r>
        <w:t>1074_X-挤压机X-presses它是利用冰在受压时的相变化使细</w:t>
      </w:r>
      <w:r>
        <w:t>胞破碎的一种机械(见图)，挤压机内有两个相同的圆筒挤压</w:t>
      </w:r>
      <w:r>
        <w:t>室，中间有一圆盘隔开，圆盘中心开一小孔。操作时细胞悬浮</w:t>
      </w:r>
      <w:r>
        <w:t>液在一室冰冻后施展压力，冻结物不会流动，而在一定压力下</w:t>
      </w:r>
      <w:r>
        <w:t>发生相变，引起内聚性降低，因此可通过圆盘中心的小孔流人</w:t>
      </w:r>
      <w:r>
        <w:t>另一室，因压力突然降低，细胞被破碎。</w:t>
      </w:r>
      <w:r>
        <w:t>一活塞</w:t>
      </w:r>
      <w:r>
        <w:t>一上挤压室</w:t>
      </w:r>
      <w:r>
        <w:t>-圆盘</w:t>
      </w:r>
      <w:r>
        <w:t>-下挤压室</w:t>
      </w:r>
      <w:r>
        <w:t>X-挤压机</w:t>
      </w:r>
    </w:p>
    <w:p>
      <w:r>
        <w:t>1074_挤压膨胀干燥extrusion-swell drying在合成橡胶后处理</w:t>
      </w:r>
      <w:r>
        <w:t>工艺中，为了将经脱水工序后还含有5%~15%水分的橡胶胶</w:t>
      </w:r>
      <w:r>
        <w:t>粒进一步干燥，以使其含水量达到要求的指标，一般常采用挤</w:t>
      </w:r>
      <w:r>
        <w:t>压膨胀干燥技术进行干燥。胶粒是通过膨胀干燥机实现这一</w:t>
      </w:r>
      <w:r>
        <w:t>过程的。胶粒进人膨胀干燥机后一面受螺杆推动沿机身向机</w:t>
      </w:r>
      <w:r>
        <w:t>头方向前进，一面受膨胀干燥机身夹套的蒸汽加热，同时受机</w:t>
      </w:r>
      <w:r>
        <w:t>中螺杆及机身挤压摩擦生热，使胶温不断上升，由于膨胀干燥</w:t>
      </w:r>
      <w:r>
        <w:t>机机头模板开孔面积远较机身断面为小，因此受挤压的胶料压</w:t>
      </w:r>
      <w:r>
        <w:t>力不断上升，至机头处温</w:t>
      </w:r>
      <w:r>
        <w:t>亚E</w:t>
      </w:r>
      <w:r>
        <w:t>上升到160~170℃，压力达到4.</w:t>
      </w:r>
      <w:r>
        <w:t>5~5.0MPa。在此条件下， 胶中所含水分仍呈液相存在。当胶</w:t>
      </w:r>
      <w:r>
        <w:t>料行至机头处，从模板小孔被挤出时，胶粒压力骤然下降至常</w:t>
      </w:r>
      <w:r>
        <w:t>压，胶中所含水分即发生闪蒸膨胀，大部分水分将被蒸发，胶粒</w:t>
      </w:r>
      <w:r>
        <w:t>变成松散长条，其含水量被降至0.5%，被机头外的切刀切成</w:t>
      </w:r>
      <w:r>
        <w:t>颗粒，温度降至800℃左右，从而完成干燥过程。</w:t>
      </w:r>
    </w:p>
    <w:p>
      <w:r>
        <w:t>1074_挤压双基推进剂</w:t>
      </w:r>
      <w:r>
        <w:t>ex truc</w:t>
      </w:r>
      <w:r>
        <w:t>led double base propellant</w:t>
      </w:r>
      <w:r>
        <w:t>又称压</w:t>
      </w:r>
      <w:r>
        <w:t>伸双基推进剂，是一种通过挤压成型工艺所获得的双基推进</w:t>
      </w:r>
      <w:r>
        <w:t>剂。其制造工艺按照是否使用溶剂</w:t>
      </w:r>
      <w:r>
        <w:t>可分为溶剂法和非溶剂法，</w:t>
      </w:r>
      <w:r>
        <w:t>所谓溶剂法是借助挥发性溶剂使硝化甘油在硝化纤维素中分</w:t>
      </w:r>
      <w:r>
        <w:t>散均匀，成型后再将挥发性溶剂驱除，此工艺只适于制造小尺</w:t>
      </w:r>
      <w:r>
        <w:t>寸药柱。无溶剂法是以水为悬浮介质，使硝化甘油液滴及其他</w:t>
      </w:r>
      <w:r>
        <w:t>成分为硝化纤维素所吸收，然后通过驱水、压延、烘干和螺旋挤</w:t>
      </w:r>
      <w:r>
        <w:t>压成型。利用此工艺可压制直径达380mm的药柱。</w:t>
      </w:r>
    </w:p>
    <w:p>
      <w:r>
        <w:t>1074_挤压涂布extrusion coating of paper造纸工业中， 使纸</w:t>
      </w:r>
      <w:r>
        <w:t>幅通过两个或三个挤压辊对纸幅施涂的方法，涂布是以辊间</w:t>
      </w:r>
      <w:r>
        <w:t>间隙和压力大小来调节。挤压辊有水平和垂直两种排列方</w:t>
      </w:r>
      <w:r>
        <w:t>式，前者两辊间的楔形区即为涂料槽；后者用下辊将涂料从涂</w:t>
      </w:r>
      <w:r>
        <w:t>料槽涂布于纸幅下面，上部则将涂料均匀喷入纸幅进入侧的</w:t>
      </w:r>
      <w:r>
        <w:t>压区处，多余涂料经挤压流人料槽。该涂布法涂布量小、涂料</w:t>
      </w:r>
      <w:r>
        <w:t>黏度低，多用于生产蜡纸、胶带纸、纸板预涂、层合纸的胶黏剂</w:t>
      </w:r>
      <w:r>
        <w:t>涂布以及表面施胶等。</w:t>
      </w:r>
    </w:p>
    <w:p>
      <w:r>
        <w:t>1074_挤压造粒机compaction granulator肥料造粒的设备之</w:t>
      </w:r>
      <w:r>
        <w:t>一。机器分为挤压部分和造粒部分。干燥的粉状物料强迫通</w:t>
      </w:r>
      <w:r>
        <w:t>过双辊轨的夹缝，在压力作用下由内聚力形成致密坚实的饼</w:t>
      </w:r>
      <w:r>
        <w:t>料或片料。饼料或片料通过具有凸齿的另一对双辊，把它压</w:t>
      </w:r>
      <w:r>
        <w:t>碎成小块料，经筛分得到粒径合格的颗粒</w:t>
      </w:r>
      <w:r>
        <w:t>颗粒具有棱角的</w:t>
      </w:r>
      <w:r>
        <w:t>不规则状，在转鼓内经过抛光处理，筛去细料得到合格产品。</w:t>
      </w:r>
    </w:p>
    <w:p>
      <w:r>
        <w:t>1074_脊髓内注射</w:t>
      </w:r>
      <w:r>
        <w:t>intraspinal injection</w:t>
      </w:r>
      <w:r>
        <w:t>为研究神经系统药物</w:t>
      </w:r>
      <w:r>
        <w:t>或生物活性物质对脊髓的直接作用，可选择脊髓鞘内注射，所</w:t>
      </w:r>
      <w:r>
        <w:t>给药物可局限于脊部分不同节段，清楚地区分中枢药物对</w:t>
      </w:r>
      <w:r>
        <w:t>脊髓不同节段的作用。如果预先埋植套管，则实验可在清醒</w:t>
      </w:r>
      <w:r>
        <w:t>动物上进行，防止手术、麻醉等因素对实验的影响。脊髓内注</w:t>
      </w:r>
      <w:r>
        <w:t>射用于研究痛觉、血压、运动、呼吸及内脏活动的脊髓调控机</w:t>
      </w:r>
      <w:r>
        <w:t>制。如果局部麻醉药进行脊髓内注射(即腰麻)，适用于腹部</w:t>
      </w:r>
      <w:r>
        <w:t>和下肢手术。</w:t>
      </w:r>
    </w:p>
    <w:p>
      <w:r>
        <w:t>1075_脊髓组织m yolo id tissue脊椎动物的组织， 红细胞和多</w:t>
      </w:r>
      <w:r>
        <w:t>形细胞即在此形成。在胎儿中，这一功能由肝和脾进行；在成</w:t>
      </w:r>
      <w:r>
        <w:t>年的个体中，脊髓组织存在于某些骨骼的红色骨髓中。</w:t>
      </w:r>
    </w:p>
    <w:p>
      <w:r>
        <w:t>1075_脊索notochord一个棒状组织， 生长于脊索动物门背部</w:t>
      </w:r>
      <w:r>
        <w:t>沿身方向。在脊椎动物中，脊索已部分或全部被脊柱代替。</w:t>
      </w:r>
    </w:p>
    <w:p>
      <w:r>
        <w:t>1075_脊形单缝燃烧器singles lot burner</w:t>
      </w:r>
      <w:r>
        <w:t>with raised edges预混合型原子化器</w:t>
      </w:r>
      <w:r>
        <w:t>中的一种燃烧器。顶部纵断面(与光</w:t>
      </w:r>
      <w:r>
        <w:t>束垂直)呈凹形沟面状，狭缝位于中间</w:t>
      </w:r>
      <w:r>
        <w:t>槽顶部。燃烧时凹形沟面周围空气形</w:t>
      </w:r>
      <w:r>
        <w:t>成对流，见图所示。火焰稳定，噪</w:t>
      </w:r>
      <w:r>
        <w:t>声小。</w:t>
      </w:r>
    </w:p>
    <w:p>
      <w:r>
        <w:t>1075_脊柱矫形材料</w:t>
      </w:r>
      <w:r>
        <w:t>biomaterial for</w:t>
      </w:r>
      <w:r>
        <w:t>spinal fusion是指人工椎体材料和脊</w:t>
      </w:r>
      <w:r>
        <w:t>柱矫形内固定材料。前者有不锈钢、</w:t>
      </w:r>
      <w:r>
        <w:t>钴基合金、钛合金、形状记忆合金、生</w:t>
      </w:r>
      <w:r>
        <w:t>脊形单缝燃烧器</w:t>
      </w:r>
      <w:r>
        <w:t>物陶瓷及聚四氟乙烯、聚乙烯等高分子材料等。植入脊柱矫</w:t>
      </w:r>
      <w:r>
        <w:t>形器件的材料多为医用不锈钢，也有用钴基合金和钛合金制</w:t>
      </w:r>
      <w:r>
        <w:t>作的。镍钛形状记忆合金也可作为脊柱矫形材料。</w:t>
      </w:r>
      <w:r>
        <w:t>pH计pH meter</w:t>
      </w:r>
      <w:r>
        <w:t>又称酸度计(acid i meter； acido meter) ，</w:t>
      </w:r>
      <w:r>
        <w:t>是专为测量溶液的pH值而设计的电位分析法的仪器。当一</w:t>
      </w:r>
      <w:r>
        <w:t>对电极(一个指示电极如玻璃电极，一个参比电极如甘汞电</w:t>
      </w:r>
      <w:r>
        <w:t>极)浸在溶液中时，它们产生的电位差值与溶液的pH值有</w:t>
      </w:r>
      <w:r>
        <w:t>关。保持参比电极的电位恒定，则指示电极的电位随溶液的</w:t>
      </w:r>
      <w:r>
        <w:t>pH值而改变。与电位差值改变相应的pH值，直接在仪表上</w:t>
      </w:r>
      <w:r>
        <w:t>指示出来。pH计除用于溶液酸碱度的测定外，一般也都可以</w:t>
      </w:r>
      <w:r>
        <w:t>用于测量电极电位，有些精密的pH计还可以用于离子选择</w:t>
      </w:r>
      <w:r>
        <w:t>性电极法的工作。</w:t>
      </w:r>
    </w:p>
    <w:p>
      <w:r>
        <w:t>1075_计测磁带</w:t>
      </w:r>
      <w:r>
        <w:t>instrument magnetic tape也称仪器磁带， 是</w:t>
      </w:r>
      <w:r>
        <w:t>指在科学试验、资源勘探、自动控制、遥控及遥测等自然科学</w:t>
      </w:r>
      <w:r>
        <w:t>领域里作为数据采集用的一大类磁性记录介质。分模拟记录</w:t>
      </w:r>
      <w:r>
        <w:t>和数字记录两种。按宽度区分有25.4mm，12.65mm和</w:t>
      </w:r>
      <w:r>
        <w:t>6.30mm等多种规格。使用y-三氧化二铁磁粉或二氧化铬</w:t>
      </w:r>
      <w:r>
        <w:t>钴氧化铁制造。计测磁带对可靠性、耐久性、耐高温性及耐气</w:t>
      </w:r>
      <w:r>
        <w:t>候性要求很高。根据记录频率范围，计测磁带可分为窄频带</w:t>
      </w:r>
      <w:r>
        <w:t>计测磁带、中频带计测磁带</w:t>
      </w:r>
      <w:r>
        <w:t>宽频</w:t>
      </w:r>
      <w:r>
        <w:t>测磁带三种。</w:t>
      </w:r>
    </w:p>
    <w:p>
      <w:r>
        <w:t>1075_计量泵metering pump</w:t>
      </w:r>
      <w:r>
        <w:t>化工用泵的一种。指具备流量调节</w:t>
      </w:r>
      <w:r>
        <w:t>机构，能对泵流量进行无级调节和计量的泵。一般为可调流量的</w:t>
      </w:r>
      <w:r>
        <w:t>容积式泵，多为往复式泵，有柱塞泵、隔膜泵等。通过改变往复运</w:t>
      </w:r>
      <w:r>
        <w:t>动的行程或往复次数来调节流量，也有转子式计量泵如齿轮计量</w:t>
      </w:r>
      <w:r>
        <w:t>泵等，改变转速调节流量。计量泵有电机、液力和电磁驱动，在运</w:t>
      </w:r>
      <w:r>
        <w:t>行和停泵时均能进行流量调节，可人工手动调节，也可自动调节。</w:t>
      </w:r>
      <w:r>
        <w:t>广泛用于化工、石油、制药、食品等工业。</w:t>
      </w:r>
    </w:p>
    <w:p>
      <w:r>
        <w:t>1075_计量表meter； fluid meter一般指用来测量管路中在某</w:t>
      </w:r>
      <w:r>
        <w:t>一时间间隔内流体流过的总量(积累量)的仪表，如水表、煤气</w:t>
      </w:r>
      <w:r>
        <w:t>表等。将仪表在有关始末的两个时间所显示的总流量数值相</w:t>
      </w:r>
      <w:r>
        <w:t>减则可求得。计量表一般均不反映流体的瞬时流量。</w:t>
      </w:r>
    </w:p>
    <w:p>
      <w:r>
        <w:t>1075_计量辊log roll是在涂布或压延时用于行走片材计量的</w:t>
      </w:r>
      <w:r>
        <w:t>辊筒。计量的方法有机械控制和光电控制两种。</w:t>
      </w:r>
    </w:p>
    <w:p>
      <w:r>
        <w:t>1075_计时电量法</w:t>
      </w:r>
      <w:r>
        <w:t>chrono coul ometry通过电势阶跃， 引起电</w:t>
      </w:r>
      <w:r>
        <w:t>化学体系的电流随时间变化的暂态现象。记录电流的积分随</w:t>
      </w:r>
      <w:r>
        <w:t>时间的变化，得到电量-时间图，此即计时电量法。在达到扩</w:t>
      </w:r>
      <w:r>
        <w:t>散极限电流的条件下，对计时电量法结果进行解析，可以获得</w:t>
      </w:r>
      <w:r>
        <w:t>反应物种的扩散系数、表面吸附量、反应的电子数、电极真实</w:t>
      </w:r>
      <w:r>
        <w:t>表面积等。</w:t>
      </w:r>
    </w:p>
    <w:p>
      <w:r>
        <w:t>1075_计时电流法chrono am per ometry一种研究电极过程动</w:t>
      </w:r>
      <w:r>
        <w:t>力学的电化学分析方法和技术。在电解池上施加一个恒电</w:t>
      </w:r>
      <w:r>
        <w:t>位，此电位以足够使溶液中某种电活性物质(或称去极剂)发</w:t>
      </w:r>
      <w:r>
        <w:t>生氧化或还原反应为度。然后将电流随时间变化的曲线记录</w:t>
      </w:r>
      <w:r>
        <w:t>下来，加以研究的方法。</w:t>
      </w:r>
    </w:p>
    <w:p>
      <w:r>
        <w:t>1075_计时电流反向技术</w:t>
      </w:r>
      <w:r>
        <w:t>chrono amperometric reversal technique</w:t>
      </w:r>
      <w:r>
        <w:t>一种电化学研究方法，是对工作电极施加第一个能产生某种待测</w:t>
      </w:r>
      <w:r>
        <w:t>物质的电势阶跃后，再施加与初始阶跃反向的第二个电势阶跃，</w:t>
      </w:r>
      <w:r>
        <w:t>可通过电流-时间曲线对第一阶跃产物进行检测。</w:t>
      </w:r>
    </w:p>
    <w:p>
      <w:r>
        <w:t>1075_计时电势法</w:t>
      </w:r>
      <w:r>
        <w:t>chrono potenti ometry； galva no static method</w:t>
      </w:r>
      <w:r>
        <w:t>在电极上施加一恒定的电流值，电极电势将随电极表面的电</w:t>
      </w:r>
      <w:r>
        <w:t>活性物质氧化-还原对的浓度比值随时间发生变化而改变，得</w:t>
      </w:r>
      <w:r>
        <w:t>到“S”形的电势-时间曲线。直至电活性物质的扩散速率不足</w:t>
      </w:r>
      <w:r>
        <w:t>以维持恒定的电流时，电势将急剧改变。从施加恒电流到电</w:t>
      </w:r>
      <w:r>
        <w:t>势发生急剧改变的这段时间称为过渡时间，它与电活性物质</w:t>
      </w:r>
      <w:r>
        <w:t>的浓度和扩散系数有关。电势-时间曲线的形状则与电极反</w:t>
      </w:r>
      <w:r>
        <w:t>应的可逆性有关。</w:t>
      </w:r>
    </w:p>
    <w:p>
      <w:r>
        <w:t>1075_计时反应</w:t>
      </w:r>
      <w:r>
        <w:t>clock reaction</w:t>
      </w:r>
      <w:r>
        <w:t>又称时钟反应或兰多特反应</w:t>
      </w:r>
      <w:r>
        <w:t>(Landolt reaction) 。在一定的温度、浓度下， 试剂混合后， 经</w:t>
      </w:r>
      <w:r>
        <w:t>过恒定时间可观察到产物出现的反应。Landolt最先发现如</w:t>
      </w:r>
      <w:r>
        <w:t>下反应：酸性溶液中碘酸盐被亚硫酸氢盐级慢还原成碘化物，</w:t>
      </w:r>
      <w:r>
        <w:t>碘酸盐相当迅速地与碘化物反应生成碘。但释放出的碘又更</w:t>
      </w:r>
      <w:r>
        <w:t>快地被亚硫酸盐还原，这一反应是如此之快，以致亚硫酸盐耗</w:t>
      </w:r>
      <w:r>
        <w:t>完前不会出现碘。因此显示碘出现所需的时间是[I05]</w:t>
      </w:r>
      <w:r>
        <w:t>[H SO； ] 浓度和温度的函数。若有少量淀粉存在， 碘出现， 呈</w:t>
      </w:r>
      <w:r>
        <w:t>不透明蓝色，因而这个反应可用作时钟(23℃时，t=3.7×</w:t>
      </w:r>
      <w:r>
        <w:t>10-3s/[IO； ] [H SO] (浓度单位是mol/L) 。</w:t>
      </w:r>
    </w:p>
    <w:p>
      <w:r>
        <w:t>1075_计算化学computing chemistry； computational chemistry</w:t>
      </w:r>
      <w:r>
        <w:t>应用计算机技术来进行化学信息深度加工，进而深人地认识</w:t>
      </w:r>
      <w:r>
        <w:t>化学中的一系列规律。它有两大环节，一是硬的环节，即计算</w:t>
      </w:r>
      <w:r>
        <w:t>机硬件装备资源；二是软的环节，主要指计算数学与算法在无</w:t>
      </w:r>
      <w:r>
        <w:t>机化学、有机化学、分析化学、物理化学、工业化学各分支中应</w:t>
      </w:r>
      <w:r>
        <w:t>用的软件。剂型dosage form指药物按医疗需要经加工制成</w:t>
      </w:r>
      <w:r>
        <w:t>便于保藏和使用的药剂的不同型式。如散剂、片剂、丸剂、注</w:t>
      </w:r>
      <w:r>
        <w:t>射剂、合剂等。每个剂型有多种制剂。</w:t>
      </w:r>
    </w:p>
    <w:p>
      <w:r>
        <w:t>1075_计算机病毒武器computer virus weapon； CVW</w:t>
      </w:r>
      <w:r>
        <w:t>应用于</w:t>
      </w:r>
      <w:r>
        <w:t>军事目的的计算机病毒。计算机病毒指能够修改或破坏计算</w:t>
      </w:r>
      <w:r>
        <w:t>机正常程序的一种特殊的软件程序(一段计算机代码)。它能</w:t>
      </w:r>
      <w:r>
        <w:t>像生物病毒那样，不但能传染给其他程序，而且能通过被传染</w:t>
      </w:r>
      <w:r>
        <w:t>的程序进行活动，并能在计</w:t>
      </w:r>
      <w:r>
        <w:t>自我繁殖、扩散，使计算机</w:t>
      </w:r>
      <w:r>
        <w:t>不能正常运行。随着计算</w:t>
      </w:r>
      <w:r>
        <w:t>：军事装备和武器系统中的广泛</w:t>
      </w:r>
      <w:r>
        <w:t>应用，计算机病毒作为武器使用危害性就更大。它可以破坏</w:t>
      </w:r>
      <w:r>
        <w:t>敌方的通讯联络、作战指挥和武器系统的使用，极大地破坏战</w:t>
      </w:r>
      <w:r>
        <w:t>斗力。美军研究试验的计算机病毒武器的使用方式有：直接</w:t>
      </w:r>
      <w:r>
        <w:t>打人、间接打人和前、后门耦合技术等四种。</w:t>
      </w:r>
    </w:p>
    <w:p>
      <w:r>
        <w:t>1075_计算机差谱技术computer spectrum stripping</w:t>
      </w:r>
      <w:r>
        <w:t>又称计算</w:t>
      </w:r>
      <w:r>
        <w:t>机减谱技术。对存储的两张谱图进行差减，将透光率标度换</w:t>
      </w:r>
      <w:r>
        <w:t>算为吸光度，选择欲差减组分的一个不受或基本上不受其他</w:t>
      </w:r>
      <w:r>
        <w:t>组分影响的独立峰，计算出它的吸光度。根据吸光度加和性</w:t>
      </w:r>
      <w:r>
        <w:t>原理，从混合谱图中各点处的总吸光度中减去欲差减组分的</w:t>
      </w:r>
      <w:r>
        <w:t>吸光度之后，再将谱图的吸光度标度重新换成透光率标度，便</w:t>
      </w:r>
      <w:r>
        <w:t>得到欲要的纯组分光谱图。</w:t>
      </w:r>
    </w:p>
    <w:p>
      <w:r>
        <w:t>1075_计算机磁带computer magnetic tape系计算机用磁记录</w:t>
      </w:r>
      <w:r>
        <w:t>介质，它与磁带机一起构成大中型计算机外存贮系统，要求存</w:t>
      </w:r>
      <w:r>
        <w:t>储容量大，可靠性高，数据传输快。标准型计算机磁带采用9</w:t>
      </w:r>
      <w:r>
        <w:t>磁迹记录，带宽12.7mm，带长732m，主要使用y-Fe2O；磁粉</w:t>
      </w:r>
      <w:r>
        <w:t>制造，矫顽力一般在21~25kA/m范围，最高纪录密度可达</w:t>
      </w:r>
      <w:r>
        <w:t>246bit/mm(6250bit/in) 。近年来， 使用二氧化铬磁粉制造的</w:t>
      </w:r>
      <w:r>
        <w:t>IBM 3480计算机磁带发展较快， 磁带宽12.7mm， 磁迹数18，</w:t>
      </w:r>
      <w:r>
        <w:t>线记录密度1491bit/mm(37871bit/in) ， 数据传输率3.8MB/</w:t>
      </w:r>
      <w:r>
        <w:t>S，已成为计算机磁带的主要品种之一</w:t>
      </w:r>
    </w:p>
    <w:p>
      <w:r>
        <w:t>1075_计算机辅助过程控制设计computer aided process control</w:t>
      </w:r>
      <w:r>
        <w:t>design； CAP CD过程控制设计可分为过程控制系统设计和</w:t>
      </w:r>
      <w:r>
        <w:t>工程项目自控设计。过程控制系统设计可应用有关软件(如</w:t>
      </w:r>
      <w:r>
        <w:t>CS CAD、CCS CAD等) 来设计控制系统的结构并确定其主要</w:t>
      </w:r>
      <w:r>
        <w:t>参数； 工程项目的自控设计则可用专门软件(如CICAD) 来完</w:t>
      </w:r>
      <w:r>
        <w:t>流与物质流有机集成并优化运行的复杂大系统。广义CIMS</w:t>
      </w:r>
      <w:r>
        <w:t>成大部分自控设计文件和图纸，或借助于某些通用软件(如</w:t>
      </w:r>
      <w:r>
        <w:t>包括所有的离散型、连续型和混合型三类企业， 狭义CIMS仅</w:t>
      </w:r>
      <w:r>
        <w:t>AutoCAD、Lotus 1-2-3等) 来绘制自控设计图纸和编制各种</w:t>
      </w:r>
      <w:r>
        <w:t>指离散型企业。</w:t>
      </w:r>
      <w:r>
        <w:t>数据表和索引。</w:t>
      </w:r>
    </w:p>
    <w:p>
      <w:r>
        <w:t>1076_计算机辅助化工过程设计</w:t>
      </w:r>
      <w:r>
        <w:t>computer aided process de-</w:t>
      </w:r>
      <w:r>
        <w:t>sign system； CIPD S装置设计的集成化系统要适应装置设</w:t>
      </w:r>
      <w:r>
        <w:t>sign； CAPD借助于计算机和相应的应用软件来完成化工过</w:t>
      </w:r>
      <w:r>
        <w:t>程设计。通常是采用化工流程模拟软件(如ASPEN PLUS，</w:t>
      </w:r>
      <w:r>
        <w:t>PRO/Ⅱ等) 来完成工艺过程的物料</w:t>
      </w:r>
      <w:r>
        <w:t>平衡和热量平衡计算，并</w:t>
      </w:r>
      <w:r>
        <w:t>作方案选择和优化。近来节能</w:t>
      </w:r>
      <w:r>
        <w:t>问题成为关注的热点，在化工</w:t>
      </w:r>
      <w:r>
        <w:t>过程设计中较多地应用模点技术软件(如ADVENT、HEX-</w:t>
      </w:r>
      <w:r>
        <w:t>TRAN等) 对换热网络和动力系统进行热能分析和综合设</w:t>
      </w:r>
      <w:r>
        <w:t>计。而为了弄清化工过程在开车、停车、增减负荷或经受各种</w:t>
      </w:r>
      <w:r>
        <w:t>扰动时的动态性能，还需要应用动态模拟软件(如</w:t>
      </w:r>
      <w:r>
        <w:t>SPEEDUP、DPS等) 来进行分析研究。</w:t>
      </w:r>
    </w:p>
    <w:p>
      <w:r>
        <w:t>1076_计算机辅助化工装置设计computer aided process plant</w:t>
      </w:r>
      <w:r>
        <w:t>design； CAP PD借助于计算机和相应的应用软件来完成化</w:t>
      </w:r>
      <w:r>
        <w:t>工装置设计。大型成套的三维CAD软件(如PDMS、PDS、</w:t>
      </w:r>
      <w:r>
        <w:t>C ADDS等) 可完成大型复杂化工装置的设计， 包括工艺及仪</w:t>
      </w:r>
      <w:r>
        <w:t>表流程图、设备布置、钢结构布置和设计、管道布置和设计以</w:t>
      </w:r>
      <w:r>
        <w:t>及电缆槽架和通风道等方面的设计。近年来还出现了以高档</w:t>
      </w:r>
      <w:r>
        <w:t>微机作平台的化工装置微机辅助设计软件(如Microstation、</w:t>
      </w:r>
      <w:r>
        <w:t>analysi computer-aided pharmaceuticals在药物分析中引人</w:t>
      </w:r>
      <w:r>
        <w:t>Auto PLANT等) ， 更便于在中、小化工装置设计中推广采用</w:t>
      </w:r>
      <w:r>
        <w:t>CAD技术。</w:t>
      </w:r>
    </w:p>
    <w:p>
      <w:r>
        <w:t>1076_计算机辅助设计computer aided design； CAD用计算机</w:t>
      </w:r>
      <w:r>
        <w:t>系统对某项工程设计进行构思、分析和修改，或做最优化设计</w:t>
      </w:r>
      <w:r>
        <w:t>的一项专门技术。其输人是与设计项目有关的数据信息，其</w:t>
      </w:r>
      <w:r>
        <w:t>输出是设计图纸或资料，其过程是由计算机根据输人的各种</w:t>
      </w:r>
      <w:r>
        <w:t>信息，在数据库中检索出有关数据并作运算而得出结果。较</w:t>
      </w:r>
      <w:r>
        <w:t>完善的系统</w:t>
      </w:r>
      <w:r>
        <w:t>用图形显示技术和人的设计经验，以人机对</w:t>
      </w:r>
      <w:r>
        <w:t>话方式对设计过程和结果不断干预、修改，借助于计算机程</w:t>
      </w:r>
      <w:r>
        <w:t>序，经过综合分析与优化评价，最终由计算机绘出所需要的设</w:t>
      </w:r>
      <w:r>
        <w:t>计图纸或打印出有关技术文件。</w:t>
      </w:r>
    </w:p>
    <w:p>
      <w:r>
        <w:t>1076_计算机</w:t>
      </w:r>
      <w:r>
        <w:t>助学习</w:t>
      </w:r>
      <w:r>
        <w:t>computer aided learning利用计算机</w:t>
      </w:r>
      <w:r>
        <w:t>软、硬件辅助学员学习知识、掌握技术的过程和系统。主要包</w:t>
      </w:r>
      <w:r>
        <w:t>括计算机</w:t>
      </w:r>
      <w:r>
        <w:t>力教学、计算机过程模拟培训等，可用于教学与实</w:t>
      </w:r>
      <w:r>
        <w:t>验，生产技术操作培训和军事技术培训。它最早应用于军事</w:t>
      </w:r>
      <w:r>
        <w:t>部门，第二</w:t>
      </w:r>
      <w:r>
        <w:t>：次世界大战结束不久，美国就将其用于训练飞行员</w:t>
      </w:r>
      <w:r>
        <w:t>和海军潜艇人员</w:t>
      </w:r>
      <w:r>
        <w:t>1957年英国原子能研究公司创建了第一</w:t>
      </w:r>
      <w:r>
        <w:t>个用于过程</w:t>
      </w:r>
      <w:r>
        <w:t>业的模拟培训系统。20世纪60年代末出现了</w:t>
      </w:r>
      <w:r>
        <w:t>早期的计算机</w:t>
      </w:r>
      <w:r>
        <w:t>助教学系统。90年代以来，在多媒体技术的</w:t>
      </w:r>
      <w:r>
        <w:t>基础上发展</w:t>
      </w:r>
      <w:r>
        <w:t>拟现实技术。计算机辅助教学是在学校教学</w:t>
      </w:r>
      <w:r>
        <w:t>中应用的讯</w:t>
      </w:r>
      <w:r>
        <w:t>十算机</w:t>
      </w:r>
      <w:r>
        <w:t>助系统，其课程软件包括</w:t>
      </w:r>
      <w:r>
        <w:t>)计算机导师</w:t>
      </w:r>
      <w:r>
        <w:t>系统，它是模拟在教师指导下的学</w:t>
      </w:r>
      <w:r>
        <w:t>生学习</w:t>
      </w:r>
      <w:r>
        <w:t>，在程序设计上</w:t>
      </w:r>
      <w:r>
        <w:t>采用文字对话形式。(2)计算机</w:t>
      </w:r>
      <w:r>
        <w:t>堂</w:t>
      </w:r>
      <w:r>
        <w:t>是使课堂教学</w:t>
      </w:r>
      <w:r>
        <w:t>形象化的软件，目前已发展成计算机集成教</w:t>
      </w:r>
      <w:r>
        <w:t>学系统，教师可根</w:t>
      </w:r>
      <w:r>
        <w:t>据课堂情况即时调用图形、文本、动画</w:t>
      </w:r>
      <w:r>
        <w:t>『音、活动影像等多媒</w:t>
      </w:r>
      <w:r>
        <w:t>体资源进行形象教学。(3)计算机仿真实验，包括实验操作仿</w:t>
      </w:r>
      <w:r>
        <w:t>真、原理示</w:t>
      </w:r>
      <w:r>
        <w:t>意仿真</w:t>
      </w:r>
      <w:r>
        <w:t>、实验仪器设备装配仿真等软件。计算机过</w:t>
      </w:r>
      <w:r>
        <w:t>程模拟培训在模拟培训器上进行。模拟培训器通常由计算机</w:t>
      </w:r>
      <w:r>
        <w:t>主机、教师指令台和学员操作台三部分组成。教师指令台具</w:t>
      </w:r>
      <w:r>
        <w:t>有设置事故、运行工况的冻结和再现、变化时标等功能。学员</w:t>
      </w:r>
      <w:r>
        <w:t>操作台由屏幕和键盘组成，学员根据教师指令操作键盘，在屏</w:t>
      </w:r>
      <w:r>
        <w:t>幕上显示出结果。通过模拟培训器可对操作人员进行正常操</w:t>
      </w:r>
      <w:r>
        <w:t>作的培训和处理事故的培训。</w:t>
      </w:r>
    </w:p>
    <w:p>
      <w:r>
        <w:t>1076_计算机化断层显像computerized tomography； CT</w:t>
      </w:r>
      <w:r>
        <w:t>利用</w:t>
      </w:r>
      <w:r>
        <w:t>X射线，沿着身体某一选定断层层面从多个方向进行照射，测</w:t>
      </w:r>
      <w:r>
        <w:t>定透过的X射线量，数字化后经过计算得到该层层间组织各</w:t>
      </w:r>
      <w:r>
        <w:t>个单位容积的吸收系数，然后重建图像的一种显像技术。</w:t>
      </w:r>
    </w:p>
    <w:p>
      <w:r>
        <w:t>1076_计算机集成制造系统computer integrated manufacturing</w:t>
      </w:r>
      <w:r>
        <w:t>system； CIMS是通过计算机硬软件， 并综合运用现代管理</w:t>
      </w:r>
      <w:r>
        <w:t>技术、制造技术、信息技术、自动化技术、系统工程技术，将企</w:t>
      </w:r>
      <w:r>
        <w:t>业生产全部过程中有关的人、技术、经营管理三要素及其信息</w:t>
      </w:r>
      <w:r>
        <w:t>流与物质流有机集成并优化运行的复杂大系统。广义CIMS</w:t>
      </w:r>
      <w:r>
        <w:t>包括所有的离散型、连续型和混合型三类企业， 狭义CIMS仅</w:t>
      </w:r>
      <w:r>
        <w:t>指离散型企业。</w:t>
      </w:r>
    </w:p>
    <w:p>
      <w:r>
        <w:t>1076_计算机集成装置设计系统computer integrated plant de-</w:t>
      </w:r>
      <w:r>
        <w:t>sign system； CIPD S装置设计的集成化系统要适应装置设</w:t>
      </w:r>
      <w:r>
        <w:t>计各个阶段、各有关专业设计人员准备数据、研究方案、进行</w:t>
      </w:r>
      <w:r>
        <w:t>设计、绘制图纸、编辑文档等项工作的需要，正确有效地在各</w:t>
      </w:r>
      <w:r>
        <w:t>专业之间传送设计数据、图形和文本信息，使有关专业的三维</w:t>
      </w:r>
      <w:r>
        <w:t>设计模型协调合理地配置而不发生碰撞干扰，设备材料的数</w:t>
      </w:r>
      <w:r>
        <w:t>据表、规格书、统计表要与设备订货、材料采购相一致。此外，</w:t>
      </w:r>
      <w:r>
        <w:t>该系统还要满足工程项目的进度控制、费用控制和质量控制</w:t>
      </w:r>
      <w:r>
        <w:t>的要求。这样的系统可在适当规模的客户机/服务器网络系</w:t>
      </w:r>
      <w:r>
        <w:t>统上建立，以使用单位力量为主，在现有硬、软件资源的基础</w:t>
      </w:r>
      <w:r>
        <w:t>上逐步开发、使用、修改、充实、提高。</w:t>
      </w:r>
    </w:p>
    <w:p>
      <w:r>
        <w:t>1076_计算机模拟computer simulation用某种程序控制的计</w:t>
      </w:r>
      <w:r>
        <w:t>算机表征实际或抽象系统的特征，或制做系统的模型，以便使</w:t>
      </w:r>
      <w:r>
        <w:t>计算机产生出与被模拟系统完全相同的结果。</w:t>
      </w:r>
    </w:p>
    <w:p>
      <w:r>
        <w:t>1076_计算误差computational error在计算过程中， 由于将复</w:t>
      </w:r>
      <w:r>
        <w:t>杂的表达式以近似式代替，或由于数字修约而产生的误差。</w:t>
      </w:r>
    </w:p>
    <w:p>
      <w:r>
        <w:t>1076_计算药物分析</w:t>
      </w:r>
      <w:r>
        <w:t>computational pharmaceutical analysis；</w:t>
      </w:r>
      <w:r>
        <w:t>analysi computer-aided pharmaceuticals在药物分析中引人</w:t>
      </w:r>
      <w:r>
        <w:t>计算数学。如：矩阵法、最小二乘法、零回归法、目标因子分析</w:t>
      </w:r>
      <w:r>
        <w:t>法、卡尔曼滤波法等。在对多组分的药物分析中，可不经分离</w:t>
      </w:r>
      <w:r>
        <w:t>同时测定，简化了操作、扩大了应用范围，并适于联机自动分</w:t>
      </w:r>
      <w:r>
        <w:t>析。体现了多学科的相铺作用，即化学计量学与计算机学科</w:t>
      </w:r>
      <w:r>
        <w:t>对药物分析学科的协作。使药物分析在快速；准确；自动化方</w:t>
      </w:r>
      <w:r>
        <w:t>面有了一个飞跃。</w:t>
      </w:r>
    </w:p>
    <w:p>
      <w:r>
        <w:t>1076_记录磁头recording head通常是指在非音频记录的磁</w:t>
      </w:r>
      <w:r>
        <w:t>记录设备中用作记录信号的磁头，其工作原理同录音磁头。</w:t>
      </w:r>
    </w:p>
    <w:p>
      <w:r>
        <w:t>1076_记录密度recording density指记录介质上被记录信息</w:t>
      </w:r>
      <w:r>
        <w:t>的密度。记录介质每单位长度磁道上可以记录二进制信息的</w:t>
      </w:r>
      <w:r>
        <w:t>址称线密度， 用bpm m(比特/毫米) 或bp</w:t>
      </w:r>
      <w:r>
        <w:t>比特/英寸)表示。</w:t>
      </w:r>
      <w:r>
        <w:t>记录介质每单位面积上可以记录二进制信息的量称“面密</w:t>
      </w:r>
      <w:r>
        <w:t>度”， 用bits/mm²(比特/毫米2) 或bits/in²(比特/英寸²) 表示。</w:t>
      </w:r>
      <w:r>
        <w:t>上述表示方法称为数据记录密度。记录密度另一种表示方法</w:t>
      </w:r>
      <w:r>
        <w:t>是指磁道单位长度内所能记录的磁通翻转数，称做物理记录</w:t>
      </w:r>
      <w:r>
        <w:t>密度， 单位为ftp mm或ft/mm(磁通翻转/毫米) ， 如</w:t>
      </w:r>
      <w:r>
        <w:t>32ftpmm、126ftpmm、356ftpmm。与其相对应的数据记录密</w:t>
      </w:r>
      <w:r>
        <w:t>度为32bpmm、64bpmm、246bpmm或800bpin、1600bpin、</w:t>
      </w:r>
      <w:r>
        <w:t>6250bpin。物理记录密度和数据记录密度之间的数量关系因</w:t>
      </w:r>
      <w:r>
        <w:t>编码方式而异。</w:t>
      </w:r>
    </w:p>
    <w:p>
      <w:r>
        <w:t>1076_记录墨水用染料加工</w:t>
      </w:r>
      <w:r>
        <w:t>finishing for recording ink dye记</w:t>
      </w:r>
      <w:r>
        <w:t>录墨水包括仪表喷嘴记录用和书写用墨水。特点是绝对清</w:t>
      </w:r>
      <w:r>
        <w:t>澈，无残渣，连续使用不会堵塞且保持均匀的记录曲线或字</w:t>
      </w:r>
      <w:r>
        <w:t>迹，能长期保存不易褪色。为达到这些目的，必须选择水溶性</w:t>
      </w:r>
      <w:r>
        <w:t>良好的染料，降低染料中电解质含量。为此，染料中的磺酸盐</w:t>
      </w:r>
      <w:r>
        <w:t>多改用锂盐或钾盐，以提高其溶解度；采用脱盐技术(如清洗、</w:t>
      </w:r>
      <w:r>
        <w:t>超滤等)以降低电解质；添加防干剂、保护胶体剂、防霉剂等使</w:t>
      </w:r>
      <w:r>
        <w:t>染液稳定。</w:t>
      </w:r>
    </w:p>
    <w:p>
      <w:r>
        <w:t>1076_记录仪表</w:t>
      </w:r>
      <w:r>
        <w:t>recorder； recording instrument</w:t>
      </w:r>
      <w:r>
        <w:t>又称记录仪。</w:t>
      </w:r>
      <w:r>
        <w:t>指能记录被测量值的仪表。记录仪可分为有笔(有纸)记录仪</w:t>
      </w:r>
      <w:r>
        <w:t>和无笔(无纸)记录仪。有笔记录仪又有单笔和多笔之分，单</w:t>
      </w:r>
      <w:r>
        <w:t>笔只能记录一个输人信号，多笔则可同时记录多个输人信号。</w:t>
      </w:r>
      <w:r>
        <w:t>无笔记录仪是将输入信号贮存在存贮器中</w:t>
      </w:r>
      <w:r>
        <w:t>需要时可在荧光</w:t>
      </w:r>
      <w:r>
        <w:t>屏上显示出一段时间内输人信号的变化情</w:t>
      </w:r>
      <w:r>
        <w:t>有的只能记录</w:t>
      </w:r>
      <w:r>
        <w:t>及显示一个输人信号，有的可同时记录并显示多个输入信号。</w:t>
      </w:r>
    </w:p>
    <w:p>
      <w:r>
        <w:t>1076_记录阀recording threshold</w:t>
      </w:r>
      <w:r>
        <w:t>表征</w:t>
      </w:r>
      <w:r>
        <w:t>\射粒子在固体介质中的</w:t>
      </w:r>
      <w:r>
        <w:t>电离本领的一个参数，只有当人射粒子的电离率大于某一阈值时</w:t>
      </w:r>
      <w:r>
        <w:t>才会被记录。该记录阈与粒子的电荷数和速度有关。</w:t>
      </w:r>
    </w:p>
    <w:p>
      <w:r>
        <w:t>1076_记时法测爆速determination of detonation velocity by</w:t>
      </w:r>
      <w:r>
        <w:t>timing method利用炸药爆轰时爆轰波阵面上离子的导电</w:t>
      </w:r>
      <w:r>
        <w:t>特性或压力突跃，依次使装在药柱中的探针接通而产牛一连</w:t>
      </w:r>
      <w:r>
        <w:t>串脉冲信号，以精密记时仪测定爆轰波依次通过各探针的时</w:t>
      </w:r>
      <w:r>
        <w:t>间，根据探针间距(已事先测定)和相应的时间间隔，即可求出</w:t>
      </w:r>
      <w:r>
        <w:t>两探针间药柱的平均爆速。测址简便，精度高，已广泛采用。</w:t>
      </w:r>
    </w:p>
    <w:p>
      <w:r>
        <w:t>1077_记忆细胞memory cell一种白细胞， 通常产生抗体。在</w:t>
      </w:r>
      <w:r>
        <w:t>动物或人暴露于外源化合物、入侵微生物或病涨以后，经过很</w:t>
      </w:r>
      <w:r>
        <w:t>长的周期后，记忆细胞仍然残存。</w:t>
      </w:r>
    </w:p>
    <w:p>
      <w:r>
        <w:t>1077_记忆效应memory effect</w:t>
      </w:r>
      <w:r>
        <w:t>(一)色谱分析中有时会出现在</w:t>
      </w:r>
      <w:r>
        <w:t>样品中并不存在的组分色谱峰。如气相色谱法测定含极性组</w:t>
      </w:r>
      <w:r>
        <w:t>分的混合物时，部分极性组分可能在系统的某一部位被可逆</w:t>
      </w:r>
      <w:r>
        <w:t>吸附或滞留。测定完成后，在一定条件下，上述被吸附或滞留</w:t>
      </w:r>
      <w:r>
        <w:t>的组分可能被洗脱而显示出该组分的色谱“假峰”。这种出现</w:t>
      </w:r>
      <w:r>
        <w:t>假峰的现象称为记忆效应。记忆效应对色谱分析有干扰。</w:t>
      </w:r>
      <w:r>
        <w:t>(二)蓄电池经连续多次放电深度不足的循环后，表现出明显</w:t>
      </w:r>
      <w:r>
        <w:t>的容量损失和放电电压下降，经数次深放电和完全充电后，容</w:t>
      </w:r>
      <w:r>
        <w:t>量和电压可恢复的现象。镉/镍蓄电池的记忆效应显著。</w:t>
      </w:r>
    </w:p>
    <w:p>
      <w:r>
        <w:t>1077_茭脱皂苷元gi to gen in从苯中析出小叶片结晶。分解点</w:t>
      </w:r>
      <w:r>
        <w:t>271.5~275℃。旋光度</w:t>
      </w:r>
      <w:r>
        <w:t>CH3</w:t>
      </w:r>
      <w:r>
        <w:t>[a]b-75°(c=1.02，氯</w:t>
      </w:r>
      <w:r>
        <w:t>HsC</w:t>
      </w:r>
      <w:r>
        <w:t>/CH，仿)。能溶于氯仿与热醇，</w:t>
      </w:r>
      <w:r>
        <w:t>不溶于水。脱皂苷元得</w:t>
      </w:r>
      <w:r>
        <w:t>HJ</w:t>
      </w:r>
      <w:r>
        <w:t>HQ</w:t>
      </w:r>
      <w:r>
        <w:t>自茭皂苷与稀盐酸加热的</w:t>
      </w:r>
      <w:r>
        <w:t>HO^</w:t>
      </w:r>
      <w:r>
        <w:t>产物。芰皂苷则得自毛地</w:t>
      </w:r>
      <w:r>
        <w:t>H</w:t>
      </w:r>
      <w:r>
        <w:t>黄(Digital is purpurea L.)</w:t>
      </w:r>
      <w:r>
        <w:t>叶的皂苷。</w:t>
      </w:r>
    </w:p>
    <w:p>
      <w:r>
        <w:t>1077_技术改造technological transformation在企业现有基础</w:t>
      </w:r>
      <w:r>
        <w:t>上，用先进技术代替落后技术，用先进的工艺和装备代替落后</w:t>
      </w:r>
      <w:r>
        <w:t>的工艺和装备，用先进的管理方法代替落后的管理方法改造</w:t>
      </w:r>
      <w:r>
        <w:t>现有企业，以达到增加产品品种，提高产品质量、扩大生产能</w:t>
      </w:r>
      <w:r>
        <w:t>力、降低生产成本、提高经济效益的目的。技术改造应坚持集</w:t>
      </w:r>
      <w:r>
        <w:t>约经营、全面规划、量力而行、成龙配套，并且把技术先进性、</w:t>
      </w:r>
      <w:r>
        <w:t>生产适用性和经济合理性三者结合起来。</w:t>
      </w:r>
    </w:p>
    <w:p>
      <w:r>
        <w:t>1077_技术经济分析techno-economics analysis对不同技术方</w:t>
      </w:r>
      <w:r>
        <w:t>案的经济效益进行计算、分析、评价，并在多方案的比较中选</w:t>
      </w:r>
      <w:r>
        <w:t>择最优方案的方法。是从经济角度，运用科学的方法，对技术</w:t>
      </w:r>
      <w:r>
        <w:t>方案的预期效益进行分析、论证，作为选择方案和进行决策的</w:t>
      </w:r>
      <w:r>
        <w:t>依据，并广泛用于经济和社会领域。可行性研究工作就是运</w:t>
      </w:r>
      <w:r>
        <w:t>用这种方法的体现。</w:t>
      </w:r>
    </w:p>
    <w:p>
      <w:r>
        <w:t>1077_技术科学technical science研究指导生产技术的基本理</w:t>
      </w:r>
      <w:r>
        <w:t>论学科。以基础学科为指导，以技术客体为认识目标，研究和</w:t>
      </w:r>
      <w:r>
        <w:t>考察各个技术门类的特殊规律，建立技术理论，应用于工程技</w:t>
      </w:r>
      <w:r>
        <w:t>术客体。</w:t>
      </w:r>
      <w:r>
        <w:t>它将科学转化为技术，又将技术知识提高到理论成</w:t>
      </w:r>
      <w:r>
        <w:t>为科学。其内容包括单门学科如计算机</w:t>
      </w:r>
      <w:r>
        <w:t>科学、机电工程学、化</w:t>
      </w:r>
      <w:r>
        <w:t>学工程学以及综合学科，如能源科学、材料科学、环境科学、空</w:t>
      </w:r>
      <w:r>
        <w:t>间科学、海洋工程科学等。技术科学通常与自然科学、社会科</w:t>
      </w:r>
      <w:r>
        <w:t>学、哲学、数学并列，被认为科学的五大基本部类之一</w:t>
      </w:r>
    </w:p>
    <w:p>
      <w:r>
        <w:t>1077_技术设计</w:t>
      </w:r>
      <w:r>
        <w:t>technical design中国20世纪50年代采用的</w:t>
      </w:r>
      <w:r>
        <w:t>设计模式三阶段设计中的第二阶段。以经过上级批准的初步</w:t>
      </w:r>
      <w:r>
        <w:t>设计为依据，对工艺、设备等及其他辅助专业进行深化的设</w:t>
      </w:r>
      <w:r>
        <w:t>计。要求能满足订货要求，并对整个工程作出预算。</w:t>
      </w:r>
    </w:p>
    <w:p>
      <w:r>
        <w:t>1077_技术转移</w:t>
      </w:r>
      <w:r>
        <w:t>technical transfer</w:t>
      </w:r>
      <w:r>
        <w:t>泛指各类专门技术之间或</w:t>
      </w:r>
      <w:r>
        <w:t>某项专门技术与其他技术领域相互渗透、相互结合的横向水</w:t>
      </w:r>
      <w:r>
        <w:t>平流动过程。如军工技术向民用转移、宇航技术向其他专业</w:t>
      </w:r>
      <w:r>
        <w:t>转移。也包括科研院所和大学向企业和生产转移。是扩大和</w:t>
      </w:r>
      <w:r>
        <w:t>提高研究、研制效率与水平的重要手段。也有人将此类活动</w:t>
      </w:r>
      <w:r>
        <w:t>称为技术扩散(technical diffusion) 。具体项目的技术转移多</w:t>
      </w:r>
      <w:r>
        <w:t>采用经济、法律方式进行，由转出方与接受方签订正式协议，</w:t>
      </w:r>
      <w:r>
        <w:t>即构成技术转让行为。</w:t>
      </w:r>
    </w:p>
    <w:p>
      <w:r>
        <w:t>1077_季铵萃取剂quaternary ammonium extracting agent</w:t>
      </w:r>
      <w:r>
        <w:t>季</w:t>
      </w:r>
      <w:r>
        <w:t>铵盐(R.N+X-)为烷基胺类萃取剂中的一种，其典型代表为</w:t>
      </w:r>
      <w:r>
        <w:t>氯化三烷基甲基铵，化学式为[CH；N一(C，H2n+1)3]+CI-，</w:t>
      </w:r>
      <w:r>
        <w:t>n=8~10。国内商品名N 263或7402， 相当于国外商品Ali-</w:t>
      </w:r>
      <w:r>
        <w:t>quat 336或A dogen 464。季铵盐可直接由碱性碳酸盐溶液中</w:t>
      </w:r>
      <w:r>
        <w:t>萃取铀(以UO2(CO3)+络阴离子形式)，也可用于</w:t>
      </w:r>
      <w:r>
        <w:t>(ReO； ) 、钼(MoO") 、钻(Co Cl-) 等金属的萃取。</w:t>
      </w:r>
    </w:p>
    <w:p>
      <w:r>
        <w:t>1077_季铵碱</w:t>
      </w:r>
      <w:r>
        <w:t>quaternary ammonium hydroxide</w:t>
      </w:r>
      <w:r>
        <w:t>一类通式为</w:t>
      </w:r>
      <w:r>
        <w:t>R.NOH的化合物， 式中Ｒ为四个相同或不相同的脂烃基或</w:t>
      </w:r>
      <w:r>
        <w:t>芳烃基。分子结构与氢氧化铵相似， 可看作是后者NHt中</w:t>
      </w:r>
      <w:r>
        <w:t>氢被取代而得的衍生物，具强碱性，易潮解，易溶于水并发生</w:t>
      </w:r>
      <w:r>
        <w:t>100%电离。最简单的季铵碱氢氧化四甲铵(CH； ) 4NOH加</w:t>
      </w:r>
      <w:r>
        <w:t>热时分解为三甲胺与甲醇。若烃基的β碳上有氢原子时，则</w:t>
      </w:r>
      <w:r>
        <w:t>加热分解为叔胺与烯烃。如加热氢氧化三甲基·乙基铵</w:t>
      </w:r>
      <w:r>
        <w:t>CH；CH2·N(CH3)3OH则生成三甲胺、乙烯与水。通常用季铵</w:t>
      </w:r>
      <w:r>
        <w:t>盐与潮湿的氧化银反应后，滤出卤化银，减压蒸馏滤液，取得</w:t>
      </w:r>
      <w:r>
        <w:t>季铵碱晶体。</w:t>
      </w:r>
    </w:p>
    <w:p>
      <w:r>
        <w:t>1077_季铵盐quaternary ammonium salts又称四级铵盐。可用氨</w:t>
      </w:r>
      <w:r>
        <w:t>或胺的彻底烃基化反应得到，通式可用R.N+X~表示，R可以是</w:t>
      </w:r>
      <w:r>
        <w:t>饱和基团、不饱和基团和芳香基团等，可相同也可不相同。是一</w:t>
      </w:r>
      <w:r>
        <w:t>类离子型物质，多为白色晶体或粉状。溶于水，不溶于乙醚。熔</w:t>
      </w:r>
      <w:r>
        <w:t>点较高，一般在熔点时分解。与碱作用生成季铵碱。是一类优良</w:t>
      </w:r>
      <w:r>
        <w:t>相转移催化剂(例如氯化三乙基苯甲基铵， TEBA) 、阳离子表面活</w:t>
      </w:r>
      <w:r>
        <w:t>性剂(例如皂胺) 、植物生长刺激素(例如矮壮素chlor me quat chlo-</w:t>
      </w:r>
      <w:r>
        <w:t>ride， CICH2CH2N(CH； ) 3Cl) 、医药(例如， 抗热药物氯化氨甲酰甲</w:t>
      </w:r>
      <w:r>
        <w:t>胆碱HNC-OCHCH2N(CH； ) CI) ， 以及有机合成试剂等。</w:t>
      </w:r>
      <w:r>
        <w:t>CH3</w:t>
      </w:r>
    </w:p>
    <w:p>
      <w:r>
        <w:t>1077_季铵盐表面活性剂</w:t>
      </w:r>
      <w:r>
        <w:t>quaternary ammonium surfactants</w:t>
      </w:r>
      <w:r>
        <w:t>由铵阳离子[H4N+]的四个氢原子全被</w:t>
      </w:r>
      <w:r>
        <w:t>有机基取代而成的一种阳离子型表面</w:t>
      </w:r>
      <w:r>
        <w:t>R-N-R"</w:t>
      </w:r>
      <w:r>
        <w:t>X”</w:t>
      </w:r>
      <w:r>
        <w:t>活性剂。可由叔胺和烃化剂反应而制</w:t>
      </w:r>
      <w:r>
        <w:t>R-N一R”</w:t>
      </w:r>
      <w:r>
        <w:t>R</w:t>
      </w:r>
      <w:r>
        <w:t>得。烃化剂可为氯甲烷、氮甲基苯等卤</w:t>
      </w:r>
      <w:r>
        <w:t>代烃，硫酸二甲酯等硫酸二烷基酯、环</w:t>
      </w:r>
      <w:r>
        <w:t>氧乙烧等环氧烷类，对甲苯磺酸甲酯等磺酸酯等。可用它们</w:t>
      </w:r>
      <w:r>
        <w:t>制成相应的季铵盐型表面活性剂</w:t>
      </w:r>
      <w:r>
        <w:t>季铵盐型阳离子表面活性</w:t>
      </w:r>
      <w:r>
        <w:t>剂与一般铵盐型不同，前者在碱水溶液中稳定，并无胺游离出</w:t>
      </w:r>
      <w:r>
        <w:t>来。季铵盐型阳离子表面活性剂按结构区分，主要有以下几</w:t>
      </w:r>
      <w:r>
        <w:t>类：(1)烷基三甲基铵盐型。由高级脂肪酸经过生成腈进一步</w:t>
      </w:r>
      <w:r>
        <w:t>制成长链胺</w:t>
      </w:r>
      <w:r>
        <w:t>再</w:t>
      </w:r>
      <w:r>
        <w:t>手与氯甲烷和硫酸二甲酯反应而成。也可由邻</w:t>
      </w:r>
      <w:r>
        <w:t>磺酰苯酰亚胺和甲苯磺酸反应而成。主要用作消毒洗净剂、</w:t>
      </w:r>
      <w:r>
        <w:t>聚苯乙烯等</w:t>
      </w:r>
      <w:r>
        <w:t>外涂用抗静电剂、纤维用抗静电剂、均染剂、破乳</w:t>
      </w:r>
      <w:r>
        <w:t>剂及分散剂等。(2)二烷基二甲基铵盐型。由二烷基胺或二</w:t>
      </w:r>
      <w:r>
        <w:t>烷基甲基胺与氯甲烷在碱性介质中进行加压加热反应而成。</w:t>
      </w:r>
      <w:r>
        <w:t>主要作家庭用纤维织品柔软剂等。(3)烷基二甲基苄基铵型。</w:t>
      </w:r>
      <w:r>
        <w:t>由烷基二甲基胺和氯甲基苯反应而成。主要用作杀菌消毒</w:t>
      </w:r>
      <w:r>
        <w:t>剂。(4)吡啶盐型。由特殊构型的吡啶叔胺与卤甲烷反应</w:t>
      </w:r>
      <w:r>
        <w:t>而成。鲸蜡基氯吡啶翁盐可用作阴离子表面活性剂定量试</w:t>
      </w:r>
      <w:r>
        <w:t>剂；苯甲基氯吡啶翁盐可用作纤维均染剂。(5)烷基异喹啉</w:t>
      </w:r>
      <w:r>
        <w:t>盐型。主要用作杀菌剂，常与洗衣粉等配合使用。(6)氯苄铵</w:t>
      </w:r>
      <w:r>
        <w:t>锋盐型。主要用作杀菌剂。</w:t>
      </w:r>
      <w:r>
        <w:t>季焦硅酸锶镁：销strontium magnesium tetra pyro silicate</w:t>
      </w:r>
      <w:r>
        <w:t>activatedbyeuropiumSr3MgSi2Og：Eu2+</w:t>
      </w:r>
      <w:r>
        <w:t>白色粉末，斜方</w:t>
      </w:r>
      <w:r>
        <w:t>晶系。在紫外线激发下发蓝色荧光，蜂值波长458nm，半宽度</w:t>
      </w:r>
      <w:r>
        <w:t>39nm。1200℃下用灼烧法制取。用作三基色荧光粉和投影</w:t>
      </w:r>
      <w:r>
        <w:t>式显像管用荧光粉。</w:t>
      </w:r>
    </w:p>
    <w:p>
      <w:r>
        <w:t>1077_季申科反应Ti schenk o reaction</w:t>
      </w:r>
      <w:r>
        <w:t>醛1在催化量的醇铝、</w:t>
      </w:r>
      <w:r>
        <w:t>醇镁等作用下发生缩合反应，生成酯2。适用于脂肪醛，芳香</w:t>
      </w:r>
      <w:r>
        <w:t>2RCHOAKOE) ：RC-OCHR</w:t>
      </w:r>
      <w:r>
        <w:t>2</w:t>
      </w:r>
      <w:r>
        <w:t>醛和杂环醛。添加三氯化铝、氯化高汞或氯化锌有促进作用。</w:t>
      </w:r>
      <w:r>
        <w:t>收率较好。</w:t>
      </w:r>
    </w:p>
    <w:p>
      <w:r>
        <w:t>1077_季钟盐</w:t>
      </w:r>
      <w:r>
        <w:t>quaternary arson ium salts</w:t>
      </w:r>
      <w:r>
        <w:t>是一类具有通式</w:t>
      </w:r>
      <w:r>
        <w:t>RAsP xo的化合物。类似于铵、镂的四配位砷化合物。通常</w:t>
      </w:r>
      <w:r>
        <w:t>由三级胂(R3As)与卤代烃(以碘代物为最常用)反应制得。</w:t>
      </w:r>
      <w:r>
        <w:t>沉淀表面。此种现象叫做继沉淀。继沉淀的量随着放置时间</w:t>
      </w:r>
      <w:r>
        <w:t>有机合成试剂，也可用作肿叶立德的原料。</w:t>
      </w:r>
      <w:r>
        <w:t>的增长而增多。</w:t>
      </w:r>
    </w:p>
    <w:p>
      <w:r>
        <w:t>1078_季戊四醇</w:t>
      </w:r>
      <w:r>
        <w:t>pentaerythritol； tetramethyl ol methane</w:t>
      </w:r>
      <w:r>
        <w:t>白色无</w:t>
      </w:r>
      <w:r>
        <w:t>C(CH2OH)4</w:t>
      </w:r>
      <w:r>
        <w:t>臭粉末状结晶。熔点262℃。沸点276℃</w:t>
      </w:r>
      <w:r>
        <w:t>力的淋巴细胞输注到未经免疫的个体内，借助免疫细胞的转</w:t>
      </w:r>
      <w:r>
        <w:t>(4kPa) 。密度1.395g/cm。折射率n 91.548。溶于水， 稍溶</w:t>
      </w:r>
      <w:r>
        <w:t>输使受体继承供体的免疫能力。主要指细胞免疫，不包括抗</w:t>
      </w:r>
      <w:r>
        <w:t>于乙醇，不溶于苯、乙醚和石油醚等。能参与硝化、氧化、卤</w:t>
      </w:r>
      <w:r>
        <w:t>血清的转输。</w:t>
      </w:r>
      <w:r>
        <w:t>化、酯化和醚化等反应。能与多种金属形成络合物。由乙醛</w:t>
      </w:r>
      <w:r>
        <w:t>与过量甲醛在碱催化剂存在下缩合而得。主要用于醇酸树脂</w:t>
      </w:r>
      <w:r>
        <w:t>后又保存在该矿物中40Ar。在岩体固结前形成的捕虏体中包</w:t>
      </w:r>
      <w:r>
        <w:t>的生产。也用作制造油墨、合成润滑剂、增塑剂、表面活性剂、</w:t>
      </w:r>
      <w:r>
        <w:t>含的含放射成因的4Ar，也称为继承氩。它对正确解释年龄</w:t>
      </w:r>
      <w:r>
        <w:t>炸药和治疗冠心病的药物等的原料。</w:t>
      </w:r>
      <w:r>
        <w:t>数据有重要的意义。</w:t>
      </w:r>
    </w:p>
    <w:p>
      <w:r>
        <w:t>1078_季戊四醇醇酸树脂</w:t>
      </w:r>
      <w:r>
        <w:t>pentaerythritol alkyd resin</w:t>
      </w:r>
      <w:r>
        <w:t>以季戊</w:t>
      </w:r>
      <w:r>
        <w:t>四醇作为多元醇组分制备的醇酸树脂。因季戊四醇含有四个</w:t>
      </w:r>
      <w:r>
        <w:t>培养称初代培养，以后将培养体转移到新的培养基上，则称继</w:t>
      </w:r>
      <w:r>
        <w:t>伯羟基，官能度比甘油大，而且结构对称，所制成的醇酸树脂</w:t>
      </w:r>
      <w:r>
        <w:t>代培养。</w:t>
      </w:r>
      <w:r>
        <w:t>较同类型、相近油度的甘油醇酸树脂结构紧密，黏度较大，干</w:t>
      </w:r>
      <w:r>
        <w:t>燥较快，漆膜硬度较髙，柔韧性稍低，光泽、保光性、耐热、耐黄</w:t>
      </w:r>
      <w:r>
        <w:t>编程控制器应用中，一种沿用继电器控制系统电路图来表示程</w:t>
      </w:r>
      <w:r>
        <w:t>变性、耐化学药品性、耐水性、户外耐久性均较好。</w:t>
      </w:r>
      <w:r>
        <w:t>序指令逻辑流的程序形式。其形状和梯子相像，因而得名。</w:t>
      </w:r>
    </w:p>
    <w:p>
      <w:r>
        <w:t>1078_季戊四醇环氧树脂pentaerythritol epoxy resin</w:t>
      </w:r>
      <w:r>
        <w:t>以季戊</w:t>
      </w:r>
      <w:r>
        <w:t>四醇为原料制得的环氧树脂。其典型代表为具有螺旋结构的</w:t>
      </w:r>
      <w:r>
        <w:t>反应。指在光化学初级过程中形成的激发态粒子(指除了起</w:t>
      </w:r>
      <w:r>
        <w:t>双酚AP型环氧树脂。</w:t>
      </w:r>
      <w:r>
        <w:t>始分子以外的自由基或激发态分子)，进一步发生的化学变化</w:t>
      </w:r>
    </w:p>
    <w:p>
      <w:r>
        <w:t>1078_季戊四醇四硝酸酯</w:t>
      </w:r>
      <w:r>
        <w:t>tetra nitro penta ery th rite； T3H； PETN</w:t>
      </w:r>
      <w:r>
        <w:t>或与其他分子的反应。例如HI(g)的光解反应，初级过程(光</w:t>
      </w:r>
      <w:r>
        <w:t>俗称太安。白色结晶。不溶于水，</w:t>
      </w:r>
      <w:r>
        <w:t>化学反应)HI+hv一→H+I，继发反应(热反应)</w:t>
      </w:r>
      <w:r>
        <w:t>O2NOH2C</w:t>
      </w:r>
      <w:r>
        <w:t>CH2ONO 2</w:t>
      </w:r>
      <w:r>
        <w:t>微溶于苯、甲苯、甲醇、乙醇、环己</w:t>
      </w:r>
      <w:r>
        <w:t>醇等，溶于丙酮、乙酸乙酯及乙酸</w:t>
      </w:r>
      <w:r>
        <w:t>O2NOH.C</w:t>
      </w:r>
      <w:r>
        <w:t>CH zO NO 2甲酯等。密度</w:t>
      </w:r>
      <w:r>
        <w:t>1.778g/cm</w:t>
      </w:r>
      <w:r>
        <w:t>克常数，v为振动频率，hv为光子，即一个光子可使两个HI</w:t>
      </w:r>
      <w:r>
        <w:t>(22℃)。熔点142.9℃(军品</w:t>
      </w:r>
      <w:r>
        <w:t>分子分解。</w:t>
      </w:r>
      <w:r>
        <w:t>140.5℃±0.5℃)。密度1.70g/cm时的爆速8.30km/s；撞</w:t>
      </w:r>
      <w:r>
        <w:t>击感度100%(10kg，25cm)；摩擦感度92%；做功能力523ml</w:t>
      </w:r>
      <w:r>
        <w:t>的效应。例如感冒病人用抗组织胺类药物治疗时出现镇静现象，</w:t>
      </w:r>
      <w:r>
        <w:t>(铅柱扩孔值) 或145%(TNT当量) ； 猛度22mm(铅柱压缩</w:t>
      </w:r>
      <w:r>
        <w:t>用噻嗪类利尿药治疗高血压引起失钾或细胞外液的浓缩等。</w:t>
      </w:r>
      <w:r>
        <w:t>值) 或145%(TNT当量) ； 爆发点225℃(5s) 。150℃下半分</w:t>
      </w:r>
      <w:r>
        <w:t>解期157min， 100℃下第一个48h失重0.1%。用浓硝酸硝化</w:t>
      </w:r>
      <w:r>
        <w:t>另一种较大型生物(宿主或寄主)的体内或体表，从中夺取营</w:t>
      </w:r>
      <w:r>
        <w:t>季戊四醇制得。分间歌法和连续法。在太安表面包覆一层钝</w:t>
      </w:r>
      <w:r>
        <w:t>养和进行生长繁殖，同时使后者蒙受损失甚至被杀害的一种</w:t>
      </w:r>
      <w:r>
        <w:t>感剂(如石蜡)，可制得钝化太安。主要用于混合炸药、导爆</w:t>
      </w:r>
      <w:r>
        <w:t>共栖关系。可分细胞内寄生和细胞外寄生或专性寄生和兼性</w:t>
      </w:r>
      <w:r>
        <w:t>索、传爆药柱和雷管装药。</w:t>
      </w:r>
      <w:r>
        <w:t>寄生等数类。</w:t>
      </w:r>
      <w:r>
        <w:t>剂量dose</w:t>
      </w:r>
      <w:r>
        <w:t>又称药景，在给定曝光时间内，被辐照物体每</w:t>
      </w:r>
      <w:r>
        <w:t>单位面积或每单位体积所吸收的能量或光子数。在医学或其</w:t>
      </w:r>
      <w:r>
        <w:t>作用，制造养分必须寄生在其他植物上吸收寄主的养分而生</w:t>
      </w:r>
      <w:r>
        <w:t>他领域中(如光聚合及水的辐照处理等)，剂量具有积分通量</w:t>
      </w:r>
      <w:r>
        <w:t>活的杂草。根据寄生的特点，寄生杂草可分为全寄生杂草与</w:t>
      </w:r>
      <w:r>
        <w:t>的涵义，亦即被辐照物体在特定曝光时间内每单位面积或单</w:t>
      </w:r>
      <w:r>
        <w:t>半寄生杂草。从寄生于寄主部位不同分为根寄生与茎寄生。</w:t>
      </w:r>
      <w:r>
        <w:t>位体积所接受到的能量或光子数。其SI制单位分别为：J/m²</w:t>
      </w:r>
      <w:r>
        <w:t>全寄生杂草地上部器官无叶绿素，不能进行光合作用，列当</w:t>
      </w:r>
      <w:r>
        <w:t>或J/m和mol/m²或mol/m。</w:t>
      </w:r>
      <w:r>
        <w:t>(Orobanche cumana) 为根寄生的典型代表， 它寄生于向日葵</w:t>
      </w:r>
    </w:p>
    <w:p>
      <w:r>
        <w:t>1078_剂量存活曲线dose-survival curve</w:t>
      </w:r>
      <w:r>
        <w:t>即以诱变剂的剂量为</w:t>
      </w:r>
      <w:r>
        <w:t>等寄主根部吸收养分； 菟丝子(Cuscuta chine us isLam.) 为茎</w:t>
      </w:r>
      <w:r>
        <w:t>横坐标，以微生物细胞存活百分值的对数为纵坐标而绘制的</w:t>
      </w:r>
      <w:r>
        <w:t>寄生， 靠它的吸器从大豆等寄主茎内吸收养分； 百蕊草(The-</w:t>
      </w:r>
      <w:r>
        <w:t>诱变剂杀菌曲线。由于诱变剂的剂量对诱变效果有很大的影</w:t>
      </w:r>
      <w:r>
        <w:t>sium chinensis Tux cz.) 为半寄生杂草， 具有根和吸器， 有寄生</w:t>
      </w:r>
      <w:r>
        <w:t>响，故同时还需以诱变剂的剂量为横坐标，诱变得到突变型的</w:t>
      </w:r>
      <w:r>
        <w:t>和自生两种生活方式，当没有寄主存在时能独立生活。</w:t>
      </w:r>
      <w:r>
        <w:t>百分率为纵坐标，绘制出诱变曲线。对两条曲线进行分析比</w:t>
      </w:r>
      <w:r>
        <w:t>较，可看出诱变剂的最适剂量与细胞存活率的关系。</w:t>
      </w:r>
      <w:r>
        <w:t>天然存在的黄酮类化合物。主</w:t>
      </w:r>
    </w:p>
    <w:p>
      <w:r>
        <w:t>1078_剂量-效应关系</w:t>
      </w:r>
      <w:r>
        <w:t>dose-effect relationship为药物在一定剂</w:t>
      </w:r>
      <w:r>
        <w:t>要存在于蓟属植物(Crisi um，</w:t>
      </w:r>
      <w:r>
        <w:t>量范围内与生物效应间的关系。为完整地描述剂量与效应间</w:t>
      </w:r>
      <w:r>
        <w:t>thistle) 的叶中。黄色结晶， 熔</w:t>
      </w:r>
      <w:r>
        <w:t>关系， 常用剂量-效应曲线(dose-effect curve) 。一般以药物的</w:t>
      </w:r>
      <w:r>
        <w:t>点257℃。</w:t>
      </w:r>
      <w:r>
        <w:t>剂量或剂量的对数为横坐标，效应、效应百分率或经一定的数</w:t>
      </w:r>
      <w:r>
        <w:t>据变换， 如概率单位(probit) 变换等为纵坐标， 则两者间的关</w:t>
      </w:r>
      <w:r>
        <w:t>系常呈线性或对称的“S”型曲线。</w:t>
      </w:r>
    </w:p>
    <w:p>
      <w:r>
        <w:t>1078_剂量仪dosimeter测量吸收剂量或剂量当量的核辐射</w:t>
      </w:r>
      <w:r>
        <w:t>剂址测量仪。用于核爆炸时人员所受早期核辐射和剩余核辐</w:t>
      </w:r>
      <w:r>
        <w:t>射累积剂量的监测。</w:t>
      </w:r>
    </w:p>
    <w:p>
      <w:r>
        <w:t>1078_济宁反应Zinin reaction芳香族硝基化合物1与硫化铵</w:t>
      </w:r>
      <w:r>
        <w:t>反应，还原成氨基化合物2。可控制反应，部分还原多硝基化</w:t>
      </w:r>
      <w:r>
        <w:t>合物，以制备硝基芳胺。</w:t>
      </w:r>
      <w:r>
        <w:t>t aurea squarrosa Roth.) ， 卡西矢车菊(C.calci trap a Linn) 。</w:t>
      </w:r>
      <w:r>
        <w:t>ArNO 2+(NH.) S--Ar NH 2</w:t>
      </w:r>
      <w:r>
        <w:t>具有抗菌和抗肿瘤作用。</w:t>
      </w:r>
    </w:p>
    <w:p>
      <w:r>
        <w:t>1078_继沉淀post precipitation又称后沉淀。在沉淀过程中，</w:t>
      </w:r>
      <w:r>
        <w:t>溶液中某些可溶性的杂质，或是形成稳定的过饱和溶液而不</w:t>
      </w:r>
      <w:r>
        <w:t>能单独沉淀的物质，在沉淀放置一段时间之后也会沉淀到原</w:t>
      </w:r>
      <w:r>
        <w:t>沉淀表面。此种现象叫做继沉淀。继沉淀的量随着放置时间</w:t>
      </w:r>
      <w:r>
        <w:t>的增长而增多。</w:t>
      </w:r>
    </w:p>
    <w:p>
      <w:r>
        <w:t>1078_继承免疫adoptive immunity将免疫个体的具有免疫能</w:t>
      </w:r>
      <w:r>
        <w:t>力的淋巴细胞输注到未经免疫的个体内，借助免疫细胞的转</w:t>
      </w:r>
      <w:r>
        <w:t>输使受体继承供体的免疫能力。主要指细胞免疫，不包括抗</w:t>
      </w:r>
      <w:r>
        <w:t>血清的转输。</w:t>
      </w:r>
    </w:p>
    <w:p>
      <w:r>
        <w:t>1078_继承氩inherited argon变质矿物在变质前含有的， 变质</w:t>
      </w:r>
      <w:r>
        <w:t>后又保存在该矿物中40Ar。在岩体固结前形成的捕虏体中包</w:t>
      </w:r>
      <w:r>
        <w:t>含的含放射成因的4Ar，也称为继承氩。它对正确解释年龄</w:t>
      </w:r>
      <w:r>
        <w:t>数据有重要的意义。</w:t>
      </w:r>
    </w:p>
    <w:p>
      <w:r>
        <w:t>1078_继代培养subculture将从植物体上分离下来的第一次</w:t>
      </w:r>
      <w:r>
        <w:t>培养称初代培养，以后将培养体转移到新的培养基上，则称继</w:t>
      </w:r>
      <w:r>
        <w:t>代培养。</w:t>
      </w:r>
    </w:p>
    <w:p>
      <w:r>
        <w:t>1078_继电器梯形逻辑图</w:t>
      </w:r>
      <w:r>
        <w:t>relay ladder logic diagram； RLL在可</w:t>
      </w:r>
      <w:r>
        <w:t>编程控制器应用中，一种沿用继电器控制系统电路图来表示程</w:t>
      </w:r>
      <w:r>
        <w:t>序指令逻辑流的程序形式。其形状和梯子相像，因而得名。</w:t>
      </w:r>
    </w:p>
    <w:p>
      <w:r>
        <w:t>1078_继发反应secondary reactions亦称次级反应或热次级</w:t>
      </w:r>
      <w:r>
        <w:t>反应。指在光化学初级过程中形成的激发态粒子(指除了起</w:t>
      </w:r>
      <w:r>
        <w:t>始分子以外的自由基或激发态分子)，进一步发生的化学变化</w:t>
      </w:r>
      <w:r>
        <w:t>或与其他分子的反应。例如HI(g)的光解反应，初级过程(光</w:t>
      </w:r>
      <w:r>
        <w:t>化学反应)HI+hv一→H+I，继发反应(热反应)</w:t>
      </w:r>
      <w:r>
        <w:t>JH+HI-Hz+I，总过程2H1六Hz+2。式中h为普朗</w:t>
      </w:r>
      <w:r>
        <w:t>克常数，v为振动频率，hv为光子，即一个光子可使两个HI</w:t>
      </w:r>
      <w:r>
        <w:t>分子分解。</w:t>
      </w:r>
    </w:p>
    <w:p>
      <w:r>
        <w:t>1078_继发效应scc ondary effect是在药物治疗发挥作用之后产生</w:t>
      </w:r>
      <w:r>
        <w:t>的效应。例如感冒病人用抗组织胺类药物治疗时出现镇静现象，</w:t>
      </w:r>
      <w:r>
        <w:t>用噻嗪类利尿药治疗高血压引起失钾或细胞外液的浓缩等。</w:t>
      </w:r>
    </w:p>
    <w:p>
      <w:r>
        <w:t>1078_寄生parasitism一般指一种小型生物(寄生物) 生活在</w:t>
      </w:r>
      <w:r>
        <w:t>另一种较大型生物(宿主或寄主)的体内或体表，从中夺取营</w:t>
      </w:r>
      <w:r>
        <w:t>养和进行生长繁殖，同时使后者蒙受损失甚至被杀害的一种</w:t>
      </w:r>
      <w:r>
        <w:t>共栖关系。可分细胞内寄生和细胞外寄生或专性寄生和兼性</w:t>
      </w:r>
      <w:r>
        <w:t>寄生等数类。</w:t>
      </w:r>
    </w:p>
    <w:p>
      <w:r>
        <w:t>1078_寄生杂草parasitic weed不能进行或不能独立进行光合</w:t>
      </w:r>
      <w:r>
        <w:t>作用，制造养分必须寄生在其他植物上吸收寄主的养分而生</w:t>
      </w:r>
      <w:r>
        <w:t>活的杂草。根据寄生的特点，寄生杂草可分为全寄生杂草与</w:t>
      </w:r>
      <w:r>
        <w:t>半寄生杂草。从寄生于寄主部位不同分为根寄生与茎寄生。</w:t>
      </w:r>
      <w:r>
        <w:t>全寄生杂草地上部器官无叶绿素，不能进行光合作用，列当</w:t>
      </w:r>
      <w:r>
        <w:t>(Orobanche cumana) 为根寄生的典型代表， 它寄生于向日葵</w:t>
      </w:r>
      <w:r>
        <w:t>等寄主根部吸收养分； 菟丝子(Cuscuta chine us isLam.) 为茎</w:t>
      </w:r>
      <w:r>
        <w:t>寄生， 靠它的吸器从大豆等寄主茎内吸收养分； 百蕊草(The-</w:t>
      </w:r>
      <w:r>
        <w:t>sium chinensis Tux cz.) 为半寄生杂草， 具有根和吸器， 有寄生</w:t>
      </w:r>
      <w:r>
        <w:t>和自生两种生活方式，当没有寄主存在时能独立生活。</w:t>
      </w:r>
    </w:p>
    <w:p>
      <w:r>
        <w:t>1078_蓟黄酮</w:t>
      </w:r>
      <w:r>
        <w:t>cir simar it in</w:t>
      </w:r>
      <w:r>
        <w:t>一种</w:t>
      </w:r>
      <w:r>
        <w:t>H，CO、</w:t>
      </w:r>
      <w:r>
        <w:t>天然存在的黄酮类化合物。主</w:t>
      </w:r>
      <w:r>
        <w:t>-OH</w:t>
      </w:r>
      <w:r>
        <w:t>要存在于蓟属植物(Crisi um，</w:t>
      </w:r>
      <w:r>
        <w:t>H，CO</w:t>
      </w:r>
      <w:r>
        <w:t>thistle) 的叶中。黄色结晶， 熔</w:t>
      </w:r>
      <w:r>
        <w:t>OHＯ</w:t>
      </w:r>
      <w:r>
        <w:t>点257℃。</w:t>
      </w:r>
    </w:p>
    <w:p>
      <w:r>
        <w:t>1078_蓟苦素</w:t>
      </w:r>
      <w:r>
        <w:t>cynic in； cyn is in； centaur in又称洋飞廉苦素。结</w:t>
      </w:r>
      <w:r>
        <w:t>晶体，熔点143℃，旋光度</w:t>
      </w:r>
      <w:r>
        <w:t>CH2</w:t>
      </w:r>
      <w:r>
        <w:t>[α]?0+158°(c=2.3，乙醉)，</w:t>
      </w:r>
      <w:r>
        <w:t>.O OCC-CH-C Hz OH是吉马烷的衍生物。易溶于</w:t>
      </w:r>
      <w:r>
        <w:t>CH2OH</w:t>
      </w:r>
      <w:r>
        <w:t>乙醇，微溶于水，几乎不溶于</w:t>
      </w:r>
      <w:r>
        <w:t>CHO Ho</w:t>
      </w:r>
      <w:r>
        <w:t>乙醚。植物来源有菊科植物</w:t>
      </w:r>
      <w:r>
        <w:t>地中海蓟(Cynic us bene dic-</w:t>
      </w:r>
      <w:r>
        <w:t>tus L.) ， 粗糙矢车菊(Cen-</w:t>
      </w:r>
      <w:r>
        <w:t>t aurea squarrosa Roth.) ， 卡西矢车菊(C.calci trap a Linn) 。</w:t>
      </w:r>
      <w:r>
        <w:t>具有抗菌和抗肿瘤作用。</w:t>
      </w:r>
    </w:p>
    <w:p>
      <w:r>
        <w:t>1078_祭鱼酸clup a no donic acid； do cosa-4， 7， 11-trien-18-yn oic acid</w:t>
      </w:r>
      <w:r>
        <w:t>CH； (CH 2) 2C==C(CH 2) sCH---CH(CH 2) 2CH-CHCH2CH</w:t>
      </w:r>
      <w:r>
        <w:t>HOO C(CH 2) 2CH</w:t>
      </w:r>
      <w:r>
        <w:t>又称4，7，11-二十二碳三烯-18-炔酸。浅黄色油状液体。熔</w:t>
      </w:r>
      <w:r>
        <w:t>点&lt;-78℃。沸点236℃(0.67kPa) 。不溶于水， 溶于乙醇等</w:t>
      </w:r>
      <w:r>
        <w:t>有机溶剂。有学者认为鱼酸是二十二碳五烯酸和二十二碳</w:t>
      </w:r>
      <w:r>
        <w:t>六烯酸的不严格的统称；是大多数海生鱼类的油脂所含的主</w:t>
      </w:r>
      <w:r>
        <w:t>要脂肪酸。</w:t>
      </w:r>
      <w:r>
        <w:t>jia</w:t>
      </w:r>
    </w:p>
    <w:p>
      <w:r>
        <w:t>1079_加巴喷丁</w:t>
      </w:r>
      <w:r>
        <w:t>gabapentin</w:t>
      </w:r>
      <w:r>
        <w:t>又名盖巴潘丁。本品为结晶，熔点</w:t>
      </w:r>
      <w:r>
        <w:t>162~166℃。其盐酸盐为结晶，熔点</w:t>
      </w:r>
      <w:r>
        <w:t>H2NHQCCHLCOOH</w:t>
      </w:r>
      <w:r>
        <w:t>117~118℃。以环己酮及乙酸乙酯</w:t>
      </w:r>
      <w:r>
        <w:t>等为原料制得。为抗癫痫药。用于</w:t>
      </w:r>
      <w:r>
        <w:t>全身强直阵发性癫痫及癫痫小发作。</w:t>
      </w:r>
      <w:r>
        <w:t>制剂为片剂。注意：孕妇禁用。肾功能不全者应调整剂量。</w:t>
      </w:r>
    </w:p>
    <w:p>
      <w:r>
        <w:t>1079_加布里埃尔氨基酸合成反应</w:t>
      </w:r>
      <w:r>
        <w:t>Gabriel's aminoacids yn the-</w:t>
      </w:r>
      <w:r>
        <w:t>sis邻苯二甲酰亚胺钾1与α-卤代酸酯2反应生成3， 经水</w:t>
      </w:r>
      <w:r>
        <w:t>解可得氨基酸4。是合成多种氨基酸的重要方法。</w:t>
      </w:r>
      <w:r>
        <w:t>RO</w:t>
      </w:r>
      <w:r>
        <w:t>RO</w:t>
      </w:r>
      <w:r>
        <w:t>NK+CHC-OR'—-</w:t>
      </w:r>
      <w:r>
        <w:t>N-CHC-OR'</w:t>
      </w:r>
      <w:r>
        <w:t>Cl</w:t>
      </w:r>
      <w:r>
        <w:t>2</w:t>
      </w:r>
      <w:r>
        <w:t>3</w:t>
      </w:r>
      <w:r>
        <w:t>RO</w:t>
      </w:r>
      <w:r>
        <w:t>H；+o</w:t>
      </w:r>
      <w:r>
        <w:t>▲</w:t>
      </w:r>
      <w:r>
        <w:t>-NH--CHC-OH</w:t>
      </w:r>
      <w:r>
        <w:t>4</w:t>
      </w:r>
    </w:p>
    <w:p>
      <w:r>
        <w:t>1079_加布里埃尔伯胺合成法</w:t>
      </w:r>
      <w:r>
        <w:t>Gabriel's primary amines yn the-</w:t>
      </w:r>
      <w:r>
        <w:t>Sis</w:t>
      </w:r>
      <w:r>
        <w:t>邻苯二甲酰亚胺钾1在二甲基甲酰胺中与卤代烃2反应</w:t>
      </w:r>
      <w:r>
        <w:t>NK+CIR---</w:t>
      </w:r>
      <w:r>
        <w:t>N-RH或OHO</w:t>
      </w:r>
      <w:r>
        <w:t>--NH2-R</w:t>
      </w:r>
      <w:r>
        <w:t>~200℃~</w:t>
      </w:r>
      <w:r>
        <w:t>1</w:t>
      </w:r>
      <w:r>
        <w:t>2</w:t>
      </w:r>
      <w:r>
        <w:t>3</w:t>
      </w:r>
      <w:r>
        <w:t>4</w:t>
      </w:r>
      <w:r>
        <w:t>生成3，在强酸或强碱水溶液中加热，水解成伯胺4。是合成</w:t>
      </w:r>
      <w:r>
        <w:t>这类化合物的重要方法。3若用水合肼来分解4，则生成4可</w:t>
      </w:r>
      <w:r>
        <w:t>在较温和的条件下进行。</w:t>
      </w:r>
    </w:p>
    <w:p>
      <w:r>
        <w:t>1079_加布里埃尔异喹啉合成反应Gabriel'siso quino lie synthesis</w:t>
      </w:r>
      <w:r>
        <w:t>邻苯二甲酰亚胺钾1与α-卤代酸酯或α-卤代酮2反应生成3，用</w:t>
      </w:r>
      <w:r>
        <w:t>醇钠处理发生开环重排，又环化成异喹啉类化合物5。</w:t>
      </w:r>
      <w:r>
        <w:t>0</w:t>
      </w:r>
      <w:r>
        <w:t>0</w:t>
      </w:r>
      <w:r>
        <w:t>NK+CI-CHg C-R一</w:t>
      </w:r>
      <w:r>
        <w:t>N-CH，C-R</w:t>
      </w:r>
      <w:r>
        <w:t>1</w:t>
      </w:r>
      <w:r>
        <w:t>2</w:t>
      </w:r>
      <w:r>
        <w:t>OH</w:t>
      </w:r>
      <w:r>
        <w:t>CO，R'</w:t>
      </w:r>
      <w:r>
        <w:t>R'ON a</w:t>
      </w:r>
      <w:r>
        <w:t>-COR</w:t>
      </w:r>
      <w:r>
        <w:t>^coN HCH， COR</w:t>
      </w:r>
      <w:r>
        <w:t>N</w:t>
      </w:r>
      <w:r>
        <w:t>OH</w:t>
      </w:r>
      <w:r>
        <w:t>4</w:t>
      </w:r>
      <w:r>
        <w:t>5</w:t>
      </w:r>
    </w:p>
    <w:p>
      <w:r>
        <w:t>1079_1，2-加成</w:t>
      </w:r>
      <w:r>
        <w:t>1， 2-addition共轭体系发生加成反应的一种方</w:t>
      </w:r>
      <w:r>
        <w:t>式。共轭体系中，不饱和键独立进行加成反应的方式，称为</w:t>
      </w:r>
      <w:r>
        <w:t>1，2-加成。例如：</w:t>
      </w:r>
      <w:r>
        <w:t>HC--CH--CH-C Hz+HX一CH 2-CH--CH-CH 2</w:t>
      </w:r>
      <w:r>
        <w:t>H</w:t>
      </w:r>
      <w:r>
        <w:t>ci</w:t>
      </w:r>
      <w:r>
        <w:t>1，2-加成与共轭加成是同时进行的，控制反应条件可增加1，</w:t>
      </w:r>
      <w:r>
        <w:t>2-加成产物的比例。</w:t>
      </w:r>
    </w:p>
    <w:p>
      <w:r>
        <w:t>1079_1， 4-加成1， 4-addition即共轭加成。共轭体系发生加成</w:t>
      </w:r>
      <w:r>
        <w:t>反应的一种方式。共轭体系以这种方式加成时，体系作为一</w:t>
      </w:r>
      <w:r>
        <w:t>个整体进行反应，结果是：“试剂加到共轭体系两端的原子上，</w:t>
      </w:r>
      <w:r>
        <w:t>中间两个原子间形成一个新的不饱和键"。1，4-加成与1，2-</w:t>
      </w:r>
      <w:r>
        <w:t>加成是同时进行的，通常条件下，以1，4-加成为主。例如：</w:t>
      </w:r>
      <w:r>
        <w:t>CH，-CH-CH-CH2+HC-</w:t>
      </w:r>
      <w:r>
        <w:t>C Hz一CH一CH-CH 2+CH 2-CH-CH-CH，</w:t>
      </w:r>
      <w:r>
        <w:t>C</w:t>
      </w:r>
      <w:r>
        <w:t>H</w:t>
      </w:r>
      <w:r>
        <w:t>C!</w:t>
      </w:r>
      <w:r>
        <w:t>主要产物</w:t>
      </w:r>
      <w:r>
        <w:t>次要产物</w:t>
      </w:r>
    </w:p>
    <w:p>
      <w:r>
        <w:t>1079_加成二聚反应additive dimerization两个分子化合成一</w:t>
      </w:r>
      <w:r>
        <w:t>个分子而原子的品种和数量均未改变的反应。</w:t>
      </w:r>
    </w:p>
    <w:p>
      <w:r>
        <w:t>1079_加成反应addition reaction两个分子或几个分子通过化</w:t>
      </w:r>
      <w:r>
        <w:t>学反应相加成为一个分子。是含有双键、叁键等不饱和化合</w:t>
      </w:r>
      <w:r>
        <w:t>物的典型反应。例如</w:t>
      </w:r>
      <w:r>
        <w:t>H2C-CH 2+HCl-一HC-CH2CI</w:t>
      </w:r>
      <w:r>
        <w:t>3HC=CH-</w:t>
      </w:r>
      <w:r>
        <w:t>介</w:t>
      </w:r>
      <w:r>
        <w:t>反应的形式很多，在有机合成中有广泛的应用。从化学键的断</w:t>
      </w:r>
      <w:r>
        <w:t>裂、形成的方式来看，加成反应有均裂的游离基型反应，有异裂的</w:t>
      </w:r>
      <w:r>
        <w:t>离子型反应，也有通过电子的环状过渡态的环加成反应。</w:t>
      </w:r>
    </w:p>
    <w:p>
      <w:r>
        <w:t>1079_加成共聚addition copolymerization由两种或两种以上</w:t>
      </w:r>
      <w:r>
        <w:t>不同单体进行的加成聚合反应。通过加成共聚生成含有两种</w:t>
      </w:r>
      <w:r>
        <w:t>或两种以上不同单体单元的聚合物。如丁苯橡胶、丁腈橡胶、</w:t>
      </w:r>
      <w:r>
        <w:t>乙丙三元橡胶等。</w:t>
      </w:r>
    </w:p>
    <w:p>
      <w:r>
        <w:t>1079_加成化合物addition compound两个或多个化合物经加</w:t>
      </w:r>
      <w:r>
        <w:t>成反应后获得的在质量上和原有化合物全部质量相一致的-</w:t>
      </w:r>
      <w:r>
        <w:t>类化合物。主要有五种类型：(1)由不饱和键加成的产物。例</w:t>
      </w:r>
      <w:r>
        <w:t>如乙醛和亚硫酸氢钠的加成产物：</w:t>
      </w:r>
      <w:r>
        <w:t>H</w:t>
      </w:r>
      <w:r>
        <w:t>H</w:t>
      </w:r>
      <w:r>
        <w:t>CH 3-C-0+NaH SO sCH 3-C-OH</w:t>
      </w:r>
      <w:r>
        <w:t>SO3Na</w:t>
      </w:r>
      <w:r>
        <w:t>(2)含有孤电子对的原子的化合物与酸或卤代烷作用，形成翁盐</w:t>
      </w:r>
      <w:r>
        <w:t>一类的化合物。例如，氨与盐酸，三乙基膦与碘乙烷作用的产物：</w:t>
      </w:r>
      <w:r>
        <w:t>H</w:t>
      </w:r>
      <w:r>
        <w:t>NH+HCI→[H-N-H] *CI-</w:t>
      </w:r>
      <w:r>
        <w:t>C2Hs</w:t>
      </w:r>
      <w:r>
        <w:t>P(C2Hs)3+C2H；I→→[C2H，-P-C2Hs]*I-</w:t>
      </w:r>
      <w:r>
        <w:t>C2H5</w:t>
      </w:r>
      <w:r>
        <w:t>(3)由氢键联接的分子化合物。例如，羧酸二聚体：</w:t>
      </w:r>
      <w:r>
        <w:t>0…H-0</w:t>
      </w:r>
      <w:r>
        <w:t>R-C</w:t>
      </w:r>
      <w:r>
        <w:t>C-R</w:t>
      </w:r>
      <w:r>
        <w:t>O一H…0</w:t>
      </w:r>
      <w:r>
        <w:t>(4)*x络合物。例如2-甲基丙烯与银离子形成的加成化合物</w:t>
      </w:r>
      <w:r>
        <w:t>CH3</w:t>
      </w:r>
      <w:r>
        <w:t>D-Ag</w:t>
      </w:r>
      <w:r>
        <w:t>HC</w:t>
      </w:r>
      <w:r>
        <w:t>CH</w:t>
      </w:r>
      <w:r>
        <w:t>(5) 无机复盐， 例如明矾K2SOJ·Al 2(SO 4) 3·24H2O和硫酸铬</w:t>
      </w:r>
      <w:r>
        <w:t>钾盐KCr(SOs) 2*12H2O等属于加成化合物。</w:t>
      </w:r>
    </w:p>
    <w:p>
      <w:r>
        <w:t>1079_加成聚合(反应) poly addition reaction简称加聚反应。</w:t>
      </w:r>
      <w:r>
        <w:t>凡含有不饱和键(双键、叁键、共轭双键)的化合物或环状低分</w:t>
      </w:r>
      <w:r>
        <w:t>子化合物，在催化剂、引发剂或辐射等外加条件作用下，同种</w:t>
      </w:r>
      <w:r>
        <w:t>单体间相互加成形成新的共价键相连大分子的反应。单体单</w:t>
      </w:r>
      <w:r>
        <w:t>元就是重复单元。反应过程中，不发生副产品小分子的去除。</w:t>
      </w:r>
      <w:r>
        <w:t>反应通式表示为</w:t>
      </w:r>
      <w:r>
        <w:t>nCH-CHY→→ECH 2-CHY于，</w:t>
      </w:r>
      <w:r>
        <w:t>式中丫可以是任何取代基，如氢、烷基、芳基、腈基、酯基、酮</w:t>
      </w:r>
      <w:r>
        <w:t>基、醚基、羧基和卤素。</w:t>
      </w:r>
    </w:p>
    <w:p>
      <w:r>
        <w:t>1079_加成聚合物</w:t>
      </w:r>
      <w:r>
        <w:t>addition polymer简称加聚物。烯类单体</w:t>
      </w:r>
      <w:r>
        <w:t>通过加聚反应合成的聚合物的总称。加聚物是同一种单体之</w:t>
      </w:r>
      <w:r>
        <w:t>间通过共价键的结合形成的大分子，重复单元就是单体单元。</w:t>
      </w:r>
      <w:r>
        <w:t>如乙烯单体(CH2-CH2)聚合得到聚乙烯。</w:t>
      </w:r>
    </w:p>
    <w:p>
      <w:r>
        <w:t>1080_加成缩聚addition poly condensation加成反应和缩合聚</w:t>
      </w:r>
      <w:r>
        <w:t>定存在，在溶液中会缓慢分解。在乙醚及异辛烷的混合溶液</w:t>
      </w:r>
      <w:r>
        <w:t>合反应结合起来形成高分子的过程。如酚醛树脂、脲醛树脂、</w:t>
      </w:r>
      <w:r>
        <w:t>蜜胺树脂、二甲苯甲醛树脂等都是通过加成缩聚制造的。如</w:t>
      </w:r>
      <w:r>
        <w:t>苯酚与甲醛合成酚醛树脂：第一步是加成反应；第二步是缩聚</w:t>
      </w:r>
      <w:r>
        <w:t>反应，依次反复，低聚物逐步变成高聚物。</w:t>
      </w:r>
    </w:p>
    <w:p>
      <w:r>
        <w:t>1080_加成消除反应addition-elimination reaction是加成和消</w:t>
      </w:r>
      <w:r>
        <w:t>除两个反应依次发生在同一个过程中的化学反应。</w:t>
      </w:r>
      <w:r>
        <w:t>有未成对电子的自由基反应。</w:t>
      </w:r>
    </w:p>
    <w:p>
      <w:r>
        <w:t>1080_加成型聚酰亚胺addition poly in ide</w:t>
      </w:r>
      <w:r>
        <w:t>又称A型聚酰亚胺</w:t>
      </w:r>
      <w:r>
        <w:t>(A-type polyimide) 或热固性聚酰亚胺。</w:t>
      </w:r>
      <w:r>
        <w:t>一类由不饱和双键</w:t>
      </w:r>
      <w:r>
        <w:t>本色刺激。通常使用红、绿、蓝三种颜色的光。三种原色光混</w:t>
      </w:r>
      <w:r>
        <w:t>或叁键封端的低分子量酰亚胺结构中间体或预聚物。不饱和</w:t>
      </w:r>
      <w:r>
        <w:t>封端基团经加成反应，自聚或与其他化合物共聚形成交联结</w:t>
      </w:r>
      <w:r>
        <w:t>混合的原理。</w:t>
      </w:r>
      <w:r>
        <w:t>构。特点是：低分子量中间体或预聚物具有可熔可溶性；脱水</w:t>
      </w:r>
      <w:r>
        <w:t>酰亚胺化成环反应在中间</w:t>
      </w:r>
      <w:r>
        <w:t>体或</w:t>
      </w:r>
      <w:r>
        <w:t>物阶段完成；在成型加工</w:t>
      </w:r>
      <w:r>
        <w:t>部位，同时人射或依次人射(快速地)两种以上的色刺激，或以人</w:t>
      </w:r>
      <w:r>
        <w:t>过程中通过加成反应完成交联固化</w:t>
      </w:r>
      <w:r>
        <w:t>释放低分子挥发物。</w:t>
      </w:r>
      <w:r>
        <w:t>眼不能分辩的镶嵌方式投射的色刺激混合，感觉出另一个颜色的</w:t>
      </w:r>
      <w:r>
        <w:t>特别适宜</w:t>
      </w:r>
      <w:r>
        <w:t>基体树脂</w:t>
      </w:r>
      <w:r>
        <w:t>制备厚壁</w:t>
      </w:r>
      <w:r>
        <w:t>高性能复合材料。</w:t>
      </w:r>
      <w:r>
        <w:t>现象。通常使用红、绿、蓝三种颜色作为颜色相加的基本色刺激。</w:t>
      </w:r>
      <w:r>
        <w:t>主要品种包括双马来酰亚胺、内亚甲基四氢化邻苯二甲酰亚</w:t>
      </w:r>
      <w:r>
        <w:t>胺封端的</w:t>
      </w:r>
      <w:r>
        <w:t>端</w:t>
      </w:r>
      <w:r>
        <w:t>胺、BT树脂、苯并</w:t>
      </w:r>
      <w:r>
        <w:t>环丁烯封端的聚酰亚胺等</w:t>
      </w:r>
      <w:r>
        <w:t>除用作耐高温电绝缘材料外，高</w:t>
      </w:r>
      <w:r>
        <w:t>性能碳纤维增强复合材料是一个重要应用领域。在航空航天</w:t>
      </w:r>
      <w:r>
        <w:t>工业中，用作飞机发动机舱各种构件、雷达罩、军用飞机的机</w:t>
      </w:r>
      <w:r>
        <w:t>成型品表面硬度、比重、软化点均较高。折射率n召为</w:t>
      </w:r>
      <w:r>
        <w:t>翼蒙皮、喷气发动机喷管、套管材料、导弹壳体和尾翼等，以及</w:t>
      </w:r>
      <w:r>
        <w:t>1.5180。(与无铅玻璃近似)。因分子内有氯，故与聚氯乙烯</w:t>
      </w:r>
      <w:r>
        <w:t>航天飞机、空间实验站的各种结构材料。</w:t>
      </w:r>
    </w:p>
    <w:p>
      <w:r>
        <w:t>1080_加成型三树脂addition polymerized triazine resin； NC-</w:t>
      </w:r>
      <w:r>
        <w:t>碱处理，脱去氯化氢制得α-氯化丙烯酸甲酯，最后经聚合而</w:t>
      </w:r>
      <w:r>
        <w:t>NS polymer胺氛化合物经加成反应合成的一类含均三嗪环</w:t>
      </w:r>
      <w:r>
        <w:t>结构的热固性树脂。以伯双胺腈和仲二(N-磺酰胺)胺腈为</w:t>
      </w:r>
      <w:r>
        <w:t>原料，在加热时通过加成反应形成均三嗪环及交联结构。预</w:t>
      </w:r>
      <w:r>
        <w:t>聚物溶于低沸点溶剂，预浸料的贮存稳定性和加工性能优良，</w:t>
      </w:r>
      <w:r>
        <w:t>适用作纤维增强复合材料基体树脂。碳纤维层压板的弯曲强</w:t>
      </w:r>
      <w:r>
        <w:t>度和弯曲模量分别是1470MPa(25℃) 、903MPa(232℃) 和</w:t>
      </w:r>
      <w:r>
        <w:t>100GPa(25℃) 、93GPa(232℃) 。</w:t>
      </w:r>
    </w:p>
    <w:p>
      <w:r>
        <w:t>1080_加成-氧化加成addition-oxidative addition反应基质分</w:t>
      </w:r>
      <w:r>
        <w:t>子在配位不饱和的过渡金属络合物上配位，从而使其活化，是</w:t>
      </w:r>
      <w:r>
        <w:t>进行络合催化反应的必要步骤。配位不饱和的络合物增加配</w:t>
      </w:r>
      <w:r>
        <w:t>位体的反应称为加成反应。可表示为：L.M+x--LMX</w:t>
      </w:r>
      <w:r>
        <w:t>(X为CO或烯烃)；过渡金属络合物的配位体数和中心金属</w:t>
      </w:r>
      <w:r>
        <w:t>氧化数同时增加的加成反应，称为氧化加成反应，其反应式可</w:t>
      </w:r>
      <w:r>
        <w:t>表示为：</w:t>
      </w:r>
      <w:r>
        <w:t>L4Mn++X-Y——L4M(n+2)+XY</w:t>
      </w:r>
    </w:p>
    <w:p>
      <w:r>
        <w:t>1080_加德纳气泡黏度计Gardner bubble viscometer</w:t>
      </w:r>
      <w:r>
        <w:t>上升气</w:t>
      </w:r>
      <w:r>
        <w:t>泡黏度计的一种类型。将一系列黏度已知的液体(如硅油)和</w:t>
      </w:r>
      <w:r>
        <w:t>试样与一定大小的气泡一起，分别封人带刻度的玻璃管内，倒</w:t>
      </w:r>
      <w:r>
        <w:t>置后比较气泡上升的时间，求得试样的黏度。该黏度计操作</w:t>
      </w:r>
      <w:r>
        <w:t>简单，黏度测量范围为5×10-3~10m²/s，可用于定性观察流</w:t>
      </w:r>
      <w:r>
        <w:t>体的流动特性，估计流体的表观黏度，也可用于牛顿流体的半</w:t>
      </w:r>
      <w:r>
        <w:t>定量黏度试验。</w:t>
      </w:r>
    </w:p>
    <w:p>
      <w:r>
        <w:t>1080_加德纳竖式黏度计Gardner vertical viscometer</w:t>
      </w:r>
      <w:r>
        <w:t>气泡黏</w:t>
      </w:r>
      <w:r>
        <w:t>度计的一种类型，它通过气泡在流体中上升所需的时间来测</w:t>
      </w:r>
      <w:r>
        <w:t>定流体的动态黏度。选用的玻璃管和气泡的尺寸及气泡运动</w:t>
      </w:r>
      <w:r>
        <w:t>的距离，应使得以秒为单位的上升时间和以m²/s为单位的黏</w:t>
      </w:r>
      <w:r>
        <w:t>度大体相等。测定黏度范围4×10-4~0.5m²/s。</w:t>
      </w:r>
    </w:p>
    <w:p>
      <w:r>
        <w:t>1080_加尔卡亭gal cat in</w:t>
      </w:r>
      <w:r>
        <w:t>属木质素类4-</w:t>
      </w:r>
      <w:r>
        <w:t>苯基四氢紫类衍生物。从甲醇中结晶，</w:t>
      </w:r>
      <w:r>
        <w:t>CH，</w:t>
      </w:r>
      <w:r>
        <w:t>：</w:t>
      </w:r>
      <w:r>
        <w:t>熔点117~118℃，旋光度[a]?9-8.8°</w:t>
      </w:r>
      <w:r>
        <w:t>~CH，</w:t>
      </w:r>
      <w:r>
        <w:t>(c=2， 氯仿) 。来源于Him ant andra</w:t>
      </w:r>
      <w:r>
        <w:t>bacca la树皮及Virola carinata木材。</w:t>
      </w:r>
      <w:r>
        <w:t>~OCH 3</w:t>
      </w:r>
      <w:r>
        <w:t>用作有机化学及生物化学试剂。</w:t>
      </w:r>
      <w:r>
        <w:t>·OCH 3</w:t>
      </w:r>
    </w:p>
    <w:p>
      <w:r>
        <w:t>1080_加尔万氧基自由基galvin oxy l free</w:t>
      </w:r>
      <w:r>
        <w:t>radical由加尔万(M.Galvin) 首先制得。为一种稳定的深蓝</w:t>
      </w:r>
      <w:r>
        <w:t>色固体自由基，熔点158~159℃。与氧原子相连的大的共轭</w:t>
      </w:r>
      <w:r>
        <w:t>体系可以使氧上的未成对电子发生离域作用。氧原子邻位的</w:t>
      </w:r>
      <w:r>
        <w:t>叔丁基的位阻作用阻碍了自由基的二聚。固态时可长时间稳</w:t>
      </w:r>
      <w:r>
        <w:t>定存在，在溶液中会缓慢分解。在乙醚及异辛烷的混合溶液</w:t>
      </w:r>
      <w:r>
        <w:t>中将3，3'，5，5'-四叔丁基-</w:t>
      </w:r>
      <w:r>
        <w:t>(HgC) C</w:t>
      </w:r>
      <w:r>
        <w:t>Sdhs 44二羟基二苯甲烧楚</w:t>
      </w:r>
      <w:r>
        <w:t>C(CH3)34，4'-二羟基二苯甲烷用二</w:t>
      </w:r>
      <w:r>
        <w:t>.0-</w:t>
      </w:r>
      <w:r>
        <w:t>-CH</w:t>
      </w:r>
      <w:r>
        <w:t>=0</w:t>
      </w:r>
      <w:r>
        <w:t>氧化铅或氰铁酸盐氧化制</w:t>
      </w:r>
      <w:r>
        <w:t>(HyC) jC</w:t>
      </w:r>
      <w:r>
        <w:t>`C(CH)取。用作自由基清除剂，可</w:t>
      </w:r>
      <w:r>
        <w:t>定量地与碳或氧原子上带</w:t>
      </w:r>
      <w:r>
        <w:t>有未成对电子的自由基反应。</w:t>
      </w:r>
    </w:p>
    <w:p>
      <w:r>
        <w:t>1080_加法三原色additive three primaries用于颜色相加的基</w:t>
      </w:r>
      <w:r>
        <w:t>本色刺激。通常使用红、绿、蓝三种颜色的光。三种原色光混</w:t>
      </w:r>
      <w:r>
        <w:t>合(相加)得到白光。彩色电视，舞台灯光等采用加法三原色</w:t>
      </w:r>
      <w:r>
        <w:t>混合的原理。</w:t>
      </w:r>
    </w:p>
    <w:p>
      <w:r>
        <w:t>1080_加法色add tive mixture of coi or stimuli在视网膜上的一个</w:t>
      </w:r>
      <w:r>
        <w:t>部位，同时人射或依次人射(快速地)两种以上的色刺激，或以人</w:t>
      </w:r>
      <w:r>
        <w:t>眼不能分辩的镶嵌方式投射的色刺激混合，感觉出另一个颜色的</w:t>
      </w:r>
      <w:r>
        <w:t>现象。通常使用红、绿、蓝三种颜色作为颜色相加的基本色刺激。</w:t>
      </w:r>
      <w:r>
        <w:t>两个互补色的光色相加可匹配成特定的白光刺激。</w:t>
      </w:r>
    </w:p>
    <w:p>
      <w:r>
        <w:t>1080_加费特Ga fite</w:t>
      </w:r>
      <w:r>
        <w:t>IC ICH-CH-COOCH 3] 为美国一公</w:t>
      </w:r>
      <w:r>
        <w:t>司General Aniline&amp;Film Corp产品的商品名。难溶于苯</w:t>
      </w:r>
      <w:r>
        <w:t>丙酮、二噁烷。能溶于浓硫酸、二氯乙烷、二甲基甲酰胺。其</w:t>
      </w:r>
      <w:r>
        <w:t>成型品表面硬度、比重、软化点均较高。折射率n召为</w:t>
      </w:r>
      <w:r>
        <w:t>1.5180。(与无铅玻璃近似)。因分子内有氯，故与聚氯乙烯</w:t>
      </w:r>
      <w:r>
        <w:t>(PVC) 有相同的容易分解的缺点。由α， β-二氯丙酸甲酯经</w:t>
      </w:r>
      <w:r>
        <w:t>碱处理，脱去氯化氢制得α-氯化丙烯酸甲酯，最后经聚合而</w:t>
      </w:r>
      <w:r>
        <w:t>成。用于光学透镜、棱镜、飞机防风玻璃。</w:t>
      </w:r>
    </w:p>
    <w:p>
      <w:r>
        <w:t>1080_加富培养基enriched medium在培养基中加人较丰富</w:t>
      </w:r>
      <w:r>
        <w:t>营养成分或加人血、血清、动物组织提取液或植物组织提取液</w:t>
      </w:r>
      <w:r>
        <w:t>等，用以培养微生物高密度生长或营养要求较苛刻的某些异</w:t>
      </w:r>
      <w:r>
        <w:t>养微生物。</w:t>
      </w:r>
    </w:p>
    <w:p>
      <w:r>
        <w:t>1080_加工改性剂</w:t>
      </w:r>
      <w:r>
        <w:t>processing modifier； processing aid又称加</w:t>
      </w:r>
      <w:r>
        <w:t>工助剂。旨在改善树脂的流变行为，提高制品的加工性能、热</w:t>
      </w:r>
      <w:r>
        <w:t>变形性及表面光泽等的物质。多系高分子聚合物，尤以丙烯</w:t>
      </w:r>
      <w:r>
        <w:t>酸酯共聚物为主，聚氯乙烯硬制品、半硬制品使用加工改性剂</w:t>
      </w:r>
      <w:r>
        <w:t>最为普遍。此外，高分子氟聚物常作聚烯烃加工改性</w:t>
      </w:r>
      <w:r>
        <w:t>剂使用。</w:t>
      </w:r>
    </w:p>
    <w:p>
      <w:r>
        <w:t>1080_加工套药chemical kit为方便照相材料的冲洗加工， 胶</w:t>
      </w:r>
      <w:r>
        <w:t>片制造厂家根据推荐的配方，包装成不同剂址的配套药品供</w:t>
      </w:r>
      <w:r>
        <w:t>用户使用，称之为加工套药。市售有浓缩液及粉剂两种。根</w:t>
      </w:r>
      <w:r>
        <w:t>据药品性能，套药分装成显影A、B、C，漂定A、B，稳定A、B</w:t>
      </w:r>
      <w:r>
        <w:t>等各组分。根据说明书可分别配制成初始液及补充液等在实</w:t>
      </w:r>
      <w:r>
        <w:t>际操作中使用。</w:t>
      </w:r>
    </w:p>
    <w:p>
      <w:r>
        <w:t>1080_加工性能试验机</w:t>
      </w:r>
      <w:r>
        <w:t>processability tester</w:t>
      </w:r>
      <w:r>
        <w:t>根据毛细管流变</w:t>
      </w:r>
      <w:r>
        <w:t>仪原理发展而来的一种流变仪，它由带激光口型膨胀和应力</w:t>
      </w:r>
      <w:r>
        <w:t>松弛测量装置的恒速率毛细管流变仪主机部分、液压驱动系</w:t>
      </w:r>
      <w:r>
        <w:t>统</w:t>
      </w:r>
      <w:r>
        <w:t>微机等组成。它可以在胶料实际生产过程中</w:t>
      </w:r>
      <w:r>
        <w:t>的剪切速率和温度条件下，测定胶料的黏度和剪切应力特性</w:t>
      </w:r>
      <w:r>
        <w:t>对胶料混炼和压出中的均匀性、尺寸稳定性、表面特性进行研</w:t>
      </w:r>
      <w:r>
        <w:t>究；通过对应力松弛特性的测定来估计其分子量；还可用于焦</w:t>
      </w:r>
      <w:r>
        <w:t>烧时间的研究，对解决生产实际问题有很大帮助。</w:t>
      </w:r>
    </w:p>
    <w:p>
      <w:r>
        <w:t>1080_加工纸及纸板converted paper and board根据所要求的</w:t>
      </w:r>
      <w:r>
        <w:t>特性，对原纸和纸板做某种加工或与其他材料复合而制得的</w:t>
      </w:r>
      <w:r>
        <w:t>纸和纸板的统称。根据加工方法不同可分为几类：(1)涂布加</w:t>
      </w:r>
      <w:r>
        <w:t>工纸，指采用各种涂料对原纸进行涂布加工新制得的纸类。</w:t>
      </w:r>
      <w:r>
        <w:t>(2)复合加工纸，指经过层合和裱糊作业，将纸或纸板与其他</w:t>
      </w:r>
      <w:r>
        <w:t>薄膜材料贴合起来所制得的纸类。(3)变性加工纸，指原纸受</w:t>
      </w:r>
      <w:r>
        <w:t>化学药剂作用而显著改变了特性的纸类。(4)浸渍加工纸，指</w:t>
      </w:r>
      <w:r>
        <w:t>原纸经树脂、油类、蜡质等浸溃而制得的纸类。(5)机械加工</w:t>
      </w:r>
      <w:r>
        <w:t>纸，指原纸经过压花、摩光加工所制得的纸类。</w:t>
      </w:r>
    </w:p>
    <w:p>
      <w:r>
        <w:t>1080_加工纸原纸base paper； body stock</w:t>
      </w:r>
      <w:r>
        <w:t>生产各种加工纸</w:t>
      </w:r>
      <w:r>
        <w:t>时，准备用来进行涂布或其他特殊处理的一类原料纸。根据</w:t>
      </w:r>
      <w:r>
        <w:t>加工纸的种类和各自特殊的要求，原纸可由任何纸浆按一定</w:t>
      </w:r>
      <w:r>
        <w:t>比例配合，在长网造纸机上抄造而成。此纸可供在涂布机上</w:t>
      </w:r>
      <w:r>
        <w:t>进行涂布生产涂布加工纸，也供进行各种特殊处理，以制造其</w:t>
      </w:r>
      <w:r>
        <w:t>他类型的加工纸。</w:t>
      </w:r>
    </w:p>
    <w:p>
      <w:r>
        <w:t>1081_加和效应summing effect两个具有时间关联特性的人</w:t>
      </w:r>
      <w:r>
        <w:t>射粒子在探测器中被作为一次事件记录的现象。在能谱上观</w:t>
      </w:r>
      <w:r>
        <w:t>察到的峰称为加和峰，其能量为两个粒子的能量之和。总的</w:t>
      </w:r>
      <w:r>
        <w:t>结果是使计数丢失。可通过调节放射源与探测器的距离减小</w:t>
      </w:r>
      <w:r>
        <w:t>或增强该效应。</w:t>
      </w:r>
    </w:p>
    <w:p>
      <w:r>
        <w:t>1081_加和性additivity在方差分析中， 如果一个测定结果同</w:t>
      </w:r>
      <w:r>
        <w:t>时受到多个因素的影响，总偏差平方和等于实验误差与各因</w:t>
      </w:r>
      <w:r>
        <w:t>紫所形成的偏差平方和之总和，总自由度等于各项自由度之</w:t>
      </w:r>
      <w:r>
        <w:t>和，总方差等于各部分方差之和，此称为加和性。偏差平方</w:t>
      </w:r>
      <w:r>
        <w:t>和、方差、自由度等具有加和性，这是进行方差分析的基础。</w:t>
      </w:r>
      <w:r>
        <w:t>对这种加和性是否成立进行的检验，称为加和性检验。</w:t>
      </w:r>
    </w:p>
    <w:p>
      <w:r>
        <w:t>1081_加核晶析seeded crystallization</w:t>
      </w:r>
      <w:r>
        <w:t>或称为加晶种的结晶，</w:t>
      </w:r>
      <w:r>
        <w:t>是一种结晶操作。在待结晶的溶液中加入一定量和一定粒度</w:t>
      </w:r>
      <w:r>
        <w:t>分布的溶质晶粒作为晶种或品核，以促进溶质从溶液中结晶</w:t>
      </w:r>
      <w:r>
        <w:t>析出，并借以对结晶产品中粒度的分布进行控制。</w:t>
      </w:r>
    </w:p>
    <w:p>
      <w:r>
        <w:t>1081_加减法</w:t>
      </w:r>
      <w:r>
        <w:t>plus-minus method</w:t>
      </w:r>
      <w:r>
        <w:t>一种测DNA序列的方法。</w:t>
      </w:r>
      <w:r>
        <w:t>桑格(Sanger) 于1975年发明， 使人们有可能第一次“读”出</w:t>
      </w:r>
      <w:r>
        <w:t>DNA的碱基序列。是成功地把片段长度和碱基位置联系起</w:t>
      </w:r>
      <w:r>
        <w:t>来的序列测定方法。此法以单链DNA</w:t>
      </w:r>
      <w:r>
        <w:t>为模板，加一个合适</w:t>
      </w:r>
      <w:r>
        <w:t>的引物(一般是用限制性内切酶的酶</w:t>
      </w:r>
      <w:r>
        <w:t>+段)，再加人四种脱</w:t>
      </w:r>
      <w:r>
        <w:t>氧核糖核酸</w:t>
      </w:r>
      <w:r>
        <w:t>磷酸(dNTP)</w:t>
      </w:r>
      <w:r>
        <w:t>其中</w:t>
      </w:r>
      <w:r>
        <w:t>种是同位素标记的。</w:t>
      </w:r>
      <w:r>
        <w:t>DNA聚合酶就从引物</w:t>
      </w:r>
      <w:r>
        <w:t>F始合成一条与模板互补的DNA链。</w:t>
      </w:r>
      <w:r>
        <w:t>对于DNA序列分析最理想的情况是， 使合成反应进行的程</w:t>
      </w:r>
      <w:r>
        <w:t>度尽可能是随机的，就是使合成产物中各种长度的片段都存</w:t>
      </w:r>
      <w:r>
        <w:t>在。然后从反应混合物中除去四种dNTP反应产物， 分成两</w:t>
      </w:r>
      <w:r>
        <w:t>部分，一部分用在加法系统，另一部分用在减法系统。用于加</w:t>
      </w:r>
      <w:r>
        <w:t>法系统的产物再分成四小份，每一小份中仅仅将四份中的</w:t>
      </w:r>
      <w:r>
        <w:t>dNTP的一种加人反应体系。比如仅加人dATP。由于</w:t>
      </w:r>
      <w:r>
        <w:t>DNA由聚合酶具有3'→5°的外切酶活性， 而反应体系中缺少</w:t>
      </w:r>
      <w:r>
        <w:t>另外三种必要的dNTP， 合成产物就从3'→5'方向降解。然</w:t>
      </w:r>
      <w:r>
        <w:t>而由于存在dATP， 显然遇到dA的位置降解反应就停止了</w:t>
      </w:r>
      <w:r>
        <w:t>因而所有的片段都是以A结尾的。同理，可以分别制备以C、</w:t>
      </w:r>
      <w:r>
        <w:t>G或T结尾的另外三组片段。四组片段在同一块凝胶板的</w:t>
      </w:r>
      <w:r>
        <w:t>不同样品槽中同时电泳</w:t>
      </w:r>
      <w:r>
        <w:t>，从放射自品</w:t>
      </w:r>
      <w:r>
        <w:t>2图上就可以推断出碱基</w:t>
      </w:r>
      <w:r>
        <w:t>序列，因为从A样品槽查出的放射性区带代表A在片段中的</w:t>
      </w:r>
      <w:r>
        <w:t>位置，同理也可定出C、G和T的位置。按理只用一个加法系</w:t>
      </w:r>
      <w:r>
        <w:t>统就足以推断DNA的碱基序列了。但由于技术上的原因，</w:t>
      </w:r>
      <w:r>
        <w:t>只用一种方法有时不能得到完全正确的结果，因此又设计了</w:t>
      </w:r>
      <w:r>
        <w:t>一种减法系统。在减法系统中，也是将上述酶促产物分成四</w:t>
      </w:r>
      <w:r>
        <w:t>小份， 每一小份中只加人三种dNTP， 比如缺少dATP。在这</w:t>
      </w:r>
      <w:r>
        <w:t>个反应体系中， DNA聚合酶能够把片段继续合成下去， 但是</w:t>
      </w:r>
      <w:r>
        <w:t>在遇到应该是dATP参入的位置时， 合成反应就停下来了。</w:t>
      </w:r>
      <w:r>
        <w:t>这就可以得到一个都是以A前</w:t>
      </w:r>
      <w:r>
        <w:t>个位置为结尾的片段组，电</w:t>
      </w:r>
      <w:r>
        <w:t>泳后同样可以定出A的位置。但此加减法并不尽如人意，由</w:t>
      </w:r>
      <w:r>
        <w:t>于反应速度上的差异，有些片段可能多些，另一些片段可能少</w:t>
      </w:r>
      <w:r>
        <w:t>些，有时可能导致漏读和重读，有时图谱上还会出现假谱线，</w:t>
      </w:r>
      <w:r>
        <w:t>当同样碱基排列时图谱上有时只出现一条带。因此用这个方</w:t>
      </w:r>
      <w:r>
        <w:t>法测定DNA片段可能有1/50的误差。目前常用的是它的</w:t>
      </w:r>
      <w:r>
        <w:t>改进法——双脱氧末端终止法。</w:t>
      </w:r>
    </w:p>
    <w:p>
      <w:r>
        <w:t>1081_加兰他明</w:t>
      </w:r>
      <w:r>
        <w:t>galant ha mine； lyc or amine</w:t>
      </w:r>
      <w:r>
        <w:t>又称加兰他敏，强</w:t>
      </w:r>
      <w:r>
        <w:t>肌片，雪花莲胺碱。结晶体(苯中)，</w:t>
      </w:r>
      <w:r>
        <w:t>H</w:t>
      </w:r>
      <w:r>
        <w:t>OH熔点126~127℃，旋光度[α]</w:t>
      </w:r>
      <w:r>
        <w:t>H</w:t>
      </w:r>
      <w:r>
        <w:t>-118.8(c=1.37，乙醇)。其盐酸</w:t>
      </w:r>
      <w:r>
        <w:t>CH zO-</w:t>
      </w:r>
      <w:r>
        <w:t>盐为晶体(由水中结晶)，熔点256~</w:t>
      </w:r>
      <w:r>
        <w:t>257℃(分解)。其氢溴酸盐为结晶</w:t>
      </w:r>
      <w:r>
        <w:t>CH3</w:t>
      </w:r>
      <w:r>
        <w:t>体，熔点246~247℃，旋光度[α]</w:t>
      </w:r>
      <w:r>
        <w:t>一93.1。易溶于乙醇、丙酮、氯仿，</w:t>
      </w:r>
      <w:r>
        <w:t>微溶于热水、苯、乙醚。植物来源有石蒜科植物紫花石蒜</w:t>
      </w:r>
      <w:r>
        <w:t>(Lycoris squam iger a Maxim) ， 红花石蒜(L.radiata</w:t>
      </w:r>
      <w:r>
        <w:t>Herb.) ， 夏雪片莲(Leu co jum aestivum L.) 的叶等。也以对</w:t>
      </w:r>
      <w:r>
        <w:t>羟基苯乙酸为原料合成。是可逆性胆碱酯酶抑制剂，临床用</w:t>
      </w:r>
      <w:r>
        <w:t>于治疗重症肌无力、脊髓灰质炎后遗症等。还用于尼古丁依</w:t>
      </w:r>
      <w:r>
        <w:t>赖性、抑制苯二氮草类药物的催眠镇静作用以及精神分裂症</w:t>
      </w:r>
      <w:r>
        <w:t>阳痿、酒精中毒、帕金森氏症的治疗。其抗溃疡活性，抑制脂</w:t>
      </w:r>
      <w:r>
        <w:t>质过氧化作用、中枢兴奋及消炎镇痛作用正在研究中。此外，</w:t>
      </w:r>
      <w:r>
        <w:t>它在治疗中、轻度早老性痴朵的初步临床试验中显示了优点，</w:t>
      </w:r>
      <w:r>
        <w:t>有望成为治疗早老性痴呆的新药。</w:t>
      </w:r>
    </w:p>
    <w:p>
      <w:r>
        <w:t>1081_加里刹霉素</w:t>
      </w:r>
      <w:r>
        <w:t>caliche amic in； CL Ms</w:t>
      </w:r>
      <w:r>
        <w:t>由小单孢菌Mi-</w:t>
      </w:r>
      <w:r>
        <w:t>cromonosporaechinosporo、Subsp.Caliche sis(LL-E 33288，</w:t>
      </w:r>
      <w:r>
        <w:t>NRRL-15839) 产生的一组烯二炔类高效抗肿瘤抗生素。分</w:t>
      </w:r>
      <w:r>
        <w:t>子量为1200~1400。不溶于水，易溶于有机溶剂。具有很强</w:t>
      </w:r>
      <w:r>
        <w:t>的抗菌活性及抗瘤作用，其主要成分丫对大多数革兰氏阳</w:t>
      </w:r>
      <w:r>
        <w:t>性细菌及阴性细菌的最小抑菌浓度MIC分别在pg/mL水平</w:t>
      </w:r>
      <w:r>
        <w:t>及≤1ug/ml，对小鼠移植肿瘤白血病P388及黑素瘤B16的最</w:t>
      </w:r>
      <w:r>
        <w:t>大活性剂量为5.0与1.25ug/kg，其抗瘤活性比阿霉毒素强</w:t>
      </w:r>
      <w:r>
        <w:t>4000倍。CLM-Y与单克隆抗体的偶联物已进入临床研究</w:t>
      </w:r>
      <w:r>
        <w:t>阶段，显示出高效的抗肿瘤活性与低毒性。</w:t>
      </w:r>
    </w:p>
    <w:p>
      <w:r>
        <w:t>1081_加料香精casing flavor指与糖料、保润剂等一同配成料</w:t>
      </w:r>
      <w:r>
        <w:t>液用于卷烟加料的香精，如白肋烟叶是理想的加料加香载体。</w:t>
      </w:r>
    </w:p>
    <w:p>
      <w:r>
        <w:t>1081_加洛帕米</w:t>
      </w:r>
      <w:r>
        <w:t>gallop amil又称甲氧异搏定。常用其盐酸盐，</w:t>
      </w:r>
      <w:r>
        <w:t>CH JO</w:t>
      </w:r>
      <w:r>
        <w:t>CN</w:t>
      </w:r>
      <w:r>
        <w:t>CH3</w:t>
      </w:r>
      <w:r>
        <w:t>OCH 3</w:t>
      </w:r>
      <w:r>
        <w:t>CH jO-</w:t>
      </w:r>
      <w:r>
        <w:t>C-(CH2)3-N-CH2-CH2-</w:t>
      </w:r>
      <w:r>
        <w:t>-OCH；</w:t>
      </w:r>
      <w:r>
        <w:t>CH3O</w:t>
      </w:r>
      <w:r>
        <w:t>CH(CH3)2</w:t>
      </w:r>
      <w:r>
        <w:t>熔点161~163℃。由α-异丙基(3，4，5-三甲氧苯甲基)氰化</w:t>
      </w:r>
      <w:r>
        <w:t>物和3-(3，4-二甲氧苯乙基氨基)丙基氯为原料制得。为钙拮</w:t>
      </w:r>
      <w:r>
        <w:t>抗剂类抗心绞痛药，作用较维拉帕米强3~4倍，有较强的心</w:t>
      </w:r>
      <w:r>
        <w:t>肌抑制作用。适用于冠心病，房性心律不齐，心肌梗死后的心</w:t>
      </w:r>
      <w:r>
        <w:t>绞痛发作。制剂为包衣片。</w:t>
      </w:r>
    </w:p>
    <w:p>
      <w:r>
        <w:t>1081_加酶洗涤剂enzyme-containing detergent加人酶制剂</w:t>
      </w:r>
      <w:r>
        <w:t>(如碱性蛋白酶)的洗涤剂。能使衣服等上污垢分解成可溶性</w:t>
      </w:r>
      <w:r>
        <w:t>氨基酸。对于洗去血迹、汗迹、奶迹等含蛋白质之类的污垢有</w:t>
      </w:r>
      <w:r>
        <w:t>良好效果。使用温度一般以在50~60℃下较为适宜。</w:t>
      </w:r>
    </w:p>
    <w:p>
      <w:r>
        <w:t>1081_加拿大麻苷</w:t>
      </w:r>
      <w:r>
        <w:t>cy marin； al von al</w:t>
      </w:r>
      <w:r>
        <w:t>又称磁麻苷，罗布麻苷。</w:t>
      </w:r>
      <w:r>
        <w:t>针状结晶(由甲醇中)，熔</w:t>
      </w:r>
      <w:r>
        <w:t>点148℃，旋光度[α]</w:t>
      </w:r>
      <w:r>
        <w:t>H</w:t>
      </w:r>
      <w:r>
        <w:t>+39.2(甲醇)，[α]B+</w:t>
      </w:r>
      <w:r>
        <w:t>CH</w:t>
      </w:r>
      <w:r>
        <w:t>OCH M</w:t>
      </w:r>
      <w:r>
        <w:t>39.0(c=1.7，氯仿)。可</w:t>
      </w:r>
      <w:r>
        <w:t>WOH</w:t>
      </w:r>
      <w:r>
        <w:t>溶于甲醇、氯仿，不溶于</w:t>
      </w:r>
      <w:r>
        <w:t>-O</w:t>
      </w:r>
      <w:r>
        <w:t>HO</w:t>
      </w:r>
      <w:r>
        <w:t>水。植物来源有夹竹桃科</w:t>
      </w:r>
      <w:r>
        <w:t>HO</w:t>
      </w:r>
      <w:r>
        <w:t>植物罗布麻(Apocynum</w:t>
      </w:r>
      <w:r>
        <w:t>OCH 3</w:t>
      </w:r>
      <w:r>
        <w:t>venet umL.) 的根， 磁麻</w:t>
      </w:r>
      <w:r>
        <w:t>(A.canna bin umL.) ， 叉茎加拿大麻(A.and rosa em if oli-</w:t>
      </w:r>
      <w:r>
        <w:t>umD.) 根等。具有强心和抗肿瘤作用。可作强心剂， 临床用</w:t>
      </w:r>
      <w:r>
        <w:t>于急、慢性心力衰竭及心衰时的心绞痛的治疗。</w:t>
      </w:r>
    </w:p>
    <w:p>
      <w:r>
        <w:t>1081_加捻twisting</w:t>
      </w:r>
      <w:r>
        <w:t>化学纤维生产中的一个工序，专用于化纤</w:t>
      </w:r>
      <w:r>
        <w:t>长丝的生产。目的是为增加丝与丝间的抱合力，提高丝束的</w:t>
      </w:r>
      <w:r>
        <w:t>紧密度、断裂强度和截面均匀度或赋予丝条某种特有的性能，</w:t>
      </w:r>
      <w:r>
        <w:t>以满足后续纺织加工的需要。常用的加捻方法有：环锭加捻</w:t>
      </w:r>
      <w:r>
        <w:t>法、无钢领加捻法及离心加捻法；丝条的捻度大小(230~2500</w:t>
      </w:r>
      <w:r>
        <w:t>捻/m)及捻回方向(Z捻-右手捻，S捻-左手捻)应是加捻加工</w:t>
      </w:r>
      <w:r>
        <w:t>中需要选定的工艺参数。拉伸-加捻机由简子架、拉伸部分</w:t>
      </w:r>
      <w:r>
        <w:t>加捻-卷绕部分和卷绕-成形部分组成；其加捻部分常用环锭</w:t>
      </w:r>
      <w:r>
        <w:t>加捻。要求比较高的捻度。常用倍捻机。</w:t>
      </w:r>
    </w:p>
    <w:p>
      <w:r>
        <w:t>1081_加气硅酸盐水泥</w:t>
      </w:r>
      <w:r>
        <w:t>air-entraining portland cement简称加</w:t>
      </w:r>
      <w:r>
        <w:t>气水泥。硅酸盐水泥粉磨时掺加少量加气剂而成的水泥。常</w:t>
      </w:r>
      <w:r>
        <w:t>用的加气剂为松脂酸钠、松香热聚物等憎水性表面活性物质，</w:t>
      </w:r>
      <w:r>
        <w:t>掺量一般为0.005%~0.01%，以控制混凝土含气量为4%~</w:t>
      </w:r>
      <w:r>
        <w:t>5%。加气剂的掺人使水泥砂浆或混凝土产生大量微细气泡，</w:t>
      </w:r>
      <w:r>
        <w:t>改善了工作性和保水性，并提高抗冻性和抗渗性。但混凝土</w:t>
      </w:r>
      <w:r>
        <w:t>的强度随含气量的增加而降低，需防止掺量过多。加气水泥</w:t>
      </w:r>
      <w:r>
        <w:t>多用于抗冻性和抗渗性要求高的钢筋混凝土工程中。也可用</w:t>
      </w:r>
      <w:r>
        <w:t>于一般钢筋混凝土中。</w:t>
      </w:r>
    </w:p>
    <w:p>
      <w:r>
        <w:t>1082_加气混凝土a i rated concrete</w:t>
      </w:r>
      <w:r>
        <w:t>多孔混凝土的一种。包括</w:t>
      </w:r>
      <w:r>
        <w:t>发气混凝土和引气混凝土。发气混凝土具有单位重量小、保</w:t>
      </w:r>
      <w:r>
        <w:t>温性能好和可加工等优点。可兼作保温材料和承重材料，可</w:t>
      </w:r>
      <w:r>
        <w:t>油含有大量不饱和烃，不能直接用作乏燃料后处理的稀释剂。</w:t>
      </w:r>
      <w:r>
        <w:t>制作砌块、屋面板、墙板和保温管等制品，广泛用于工业与民</w:t>
      </w:r>
      <w:r>
        <w:t>不饱和烃受到辐照后不稳定，产生辐解和复杂的辐射化学反</w:t>
      </w:r>
      <w:r>
        <w:t>用建筑；引气混凝土，是采用加气剂引进气孔的普通混凝土。</w:t>
      </w:r>
    </w:p>
    <w:p>
      <w:r>
        <w:t>1082_加气剂</w:t>
      </w:r>
      <w:r>
        <w:t>air en trainer加在普通混凝土或砂浆中， 以产生</w:t>
      </w:r>
      <w:r>
        <w:t>使不饱和烃的双键或多键加氢变成饱和烷烃，经处理后的煤</w:t>
      </w:r>
      <w:r>
        <w:t>大量微小气泡而使成为加气混凝土的物质。用松脂酸、环</w:t>
      </w:r>
      <w:r>
        <w:t>烷酸皂等作加气剂时，可提高混凝土浇筑时的流动性、硬化后</w:t>
      </w:r>
      <w:r>
        <w:t>的抗水性、抗冻性和耐久性。主要用于修筑路面、海港工程</w:t>
      </w:r>
      <w:r>
        <w:t>等。在砂浆中掺人铝粉，双氧水作加气剂，可制得容重小、隔</w:t>
      </w:r>
      <w:r>
        <w:t>热性能好的混凝土，主要用作房屋的围护结构以及热力设备</w:t>
      </w:r>
      <w:r>
        <w:t>和蒸汽设备的保温隔热材料。</w:t>
      </w:r>
    </w:p>
    <w:p>
      <w:r>
        <w:t>1082_加强圈stiffening ring为增强容器的刚性和稳定性而固</w:t>
      </w:r>
      <w:r>
        <w:t>定于容器的内侧或外侧的环状构件称为加强圈。</w:t>
      </w:r>
      <w:r>
        <w:t>这是制备羧酸的一个重要方法。反应一般在100~300℃、</w:t>
      </w:r>
    </w:p>
    <w:p>
      <w:r>
        <w:t>1082_加氢金属化反应hydro metal lation</w:t>
      </w:r>
      <w:r>
        <w:t>含氢-金属键的有机</w:t>
      </w:r>
      <w:r>
        <w:t>化合物的氢和金属加到不饱和化合物上，因而生成饱和的有</w:t>
      </w:r>
      <w:r>
        <w:t>机金属化合物的反应。锗氢化反应和锆氢化反应都属于加氢</w:t>
      </w:r>
      <w:r>
        <w:t>金属化反应。</w:t>
      </w:r>
    </w:p>
    <w:p>
      <w:r>
        <w:t>1082_加氢精制催化剂</w:t>
      </w:r>
      <w:r>
        <w:t>hydro fining catalyst； hydro refining cat a-</w:t>
      </w:r>
      <w:r>
        <w:t>lyst去除油品中的硫、氮的化合物， 并使芳烃转变为环烷烃</w:t>
      </w:r>
      <w:r>
        <w:t>所采用的催化剂。活性组分为钼、钴、钨、磷等金属的复合氧</w:t>
      </w:r>
      <w:r>
        <w:t>化物或硫化物。载体为氧化铝或硅酸铝。有四种类型：(1)</w:t>
      </w:r>
      <w:r>
        <w:t>钴-钼型(钼酸钴型)，应用最为普遍，脱硫性能好。(2)镍-钼</w:t>
      </w:r>
      <w:r>
        <w:t>型(钼酸镍型)，具有较好的脱氮活性，多用于含氮较高的馏分</w:t>
      </w:r>
      <w:r>
        <w:t>油的加氢精制装置中</w:t>
      </w:r>
      <w:r>
        <w:t>(3)钼、钴-镍型，脱硫脱氮性能比前两</w:t>
      </w:r>
      <w:r>
        <w:t>种更好。(4)镍-钨型，芳烃加氢饱和性能强，具有较大的裂化</w:t>
      </w:r>
      <w:r>
        <w:t>活性，适用于渣油的加氢脱硫。20世纪90年代后，相继研制</w:t>
      </w:r>
      <w:r>
        <w:t>出以沸石、层状硅酸铝或铝溶胶为载体的加氢精制催化剂。</w:t>
      </w:r>
      <w:r>
        <w:t>有圆柱形</w:t>
      </w:r>
      <w:r>
        <w:t>三叶形和三叶草条形。可供直馏汽油、裂化石脑</w:t>
      </w:r>
      <w:r>
        <w:t>油、中间馏分油、减压馏分油、石蜡和润滑油以及为石油化工</w:t>
      </w:r>
      <w:r>
        <w:t>中间体加工的加氢精制之用。</w:t>
      </w:r>
    </w:p>
    <w:p>
      <w:r>
        <w:t>1082_加氢精</w:t>
      </w:r>
      <w:r>
        <w:t>装置hydro-refining unit石油馏分或有机化合</w:t>
      </w:r>
      <w:r>
        <w:t>物进行催化加氢反应，用于精制的装置，一般为绝热式固定床</w:t>
      </w:r>
      <w:r>
        <w:t>反应器。如石油馏分的加氢精制、润滑油的加氢精制，脱除乙</w:t>
      </w:r>
      <w:r>
        <w:t>烯和丙烯中少量乙炔、丙炔和丙二烯等有害杂质的加氢反应</w:t>
      </w:r>
      <w:r>
        <w:t>器，裂解汽油加氢精制反应器。</w:t>
      </w:r>
    </w:p>
    <w:p>
      <w:r>
        <w:t>1082_加氢裂化</w:t>
      </w:r>
      <w:r>
        <w:t>hydro cracking在高氢压(15~18MPa) 高温</w:t>
      </w:r>
      <w:r>
        <w:t>(360~450℃)和催化剂存在下，使重质油发生裂化反应，转化</w:t>
      </w:r>
      <w:r>
        <w:t>为气体、汽油、喷气燃料、柴油等产品的过程。流程比较简单</w:t>
      </w:r>
      <w:r>
        <w:t>只有加热炉、反应器、高低压分离器及分馏塔。所用原料通常</w:t>
      </w:r>
      <w:r>
        <w:t>为重质馏分油，也可以是渣油</w:t>
      </w:r>
      <w:r>
        <w:t>减压渣油和常压渣油)。其主</w:t>
      </w:r>
      <w:r>
        <w:t>要特点是生</w:t>
      </w:r>
      <w:r>
        <w:t>*灵活性大</w:t>
      </w:r>
      <w:r>
        <w:t>品分布</w:t>
      </w:r>
      <w:r>
        <w:t>由操作条件控制。可以</w:t>
      </w:r>
      <w:r>
        <w:t>以生产汽油</w:t>
      </w:r>
      <w:r>
        <w:t>、低凝固点的喷气燃</w:t>
      </w:r>
      <w:r>
        <w:t>料和柴油为主，也可大量生产</w:t>
      </w:r>
      <w:r>
        <w:t>尾油用作裂解料或</w:t>
      </w:r>
      <w:r>
        <w:t>润滑</w:t>
      </w:r>
      <w:r>
        <w:t>所得产品安定性好，但汽油</w:t>
      </w:r>
      <w:r>
        <w:t>辛烷值不高。由于设备投资和加工费高，采用不如催化裂化</w:t>
      </w:r>
      <w:r>
        <w:t>广泛。但它能用来处理含硫等杂质和芳烃较高的原料。原料</w:t>
      </w:r>
      <w:r>
        <w:t>在进裂化反应器前先进加氢精</w:t>
      </w:r>
      <w:r>
        <w:t>反应器经严格精制。裂化反</w:t>
      </w:r>
      <w:r>
        <w:t>应器进料因目的产品不同，可进循环油或不进循环油。循环</w:t>
      </w:r>
      <w:r>
        <w:t>油范围很宽，可以是汽油以下的所有馏分油，也可以是柴油以</w:t>
      </w:r>
      <w:r>
        <w:t>下(&gt;350℃)的重馏分油。多数原料都可在固定床进行；但渣</w:t>
      </w:r>
      <w:r>
        <w:t>油加氢裂化，必须在沸腾床(或膨胀床或漏斗床)等能够置换</w:t>
      </w:r>
      <w:r>
        <w:t>催化剂的床层中进行。渣油加氢裂化操作压力为15~</w:t>
      </w:r>
      <w:r>
        <w:t>21MPa， 温度380~450℃。</w:t>
      </w:r>
    </w:p>
    <w:p>
      <w:r>
        <w:t>1082_加氢裂化催化剂</w:t>
      </w:r>
      <w:r>
        <w:t>hydro cracking catalyst在加氢精制基</w:t>
      </w:r>
      <w:r>
        <w:t>础上发展起来的。用于加氢裂化的催化剂由金属组分和酸性</w:t>
      </w:r>
      <w:r>
        <w:t>组分所组成。常用的金属组分有铂、钯、钼、钴、镍、钨等。酸</w:t>
      </w:r>
      <w:r>
        <w:t>性组分由载体氧化铝、硅酸铝或沸石来提供。其性能好坏，很</w:t>
      </w:r>
      <w:r>
        <w:t>大程度上取决于这两种组分的平衡。有四种类型：(1)以硅酸</w:t>
      </w:r>
      <w:r>
        <w:t>铝为载体的非贵金属催化剂和贵金疯催化剂。(2)以沸石为</w:t>
      </w:r>
      <w:r>
        <w:t>载体的贵金属催化剂和非贵金属催化剂。(3)以硅酸铝加少</w:t>
      </w:r>
      <w:r>
        <w:t>量沸石为载体的非贵金属催化剂。(4)以层状硅酸铝或层状</w:t>
      </w:r>
      <w:r>
        <w:t>硅酸镁为载体的非贵金属催化剂和贵金属催化剂。</w:t>
      </w:r>
    </w:p>
    <w:p>
      <w:r>
        <w:t>1082_加氢煤油</w:t>
      </w:r>
      <w:r>
        <w:t>hydrogen e ted kerosene无色液体。沸点200</w:t>
      </w:r>
      <w:r>
        <w:t>~250℃，闪点81℃，密度0.80g/cm。由原油分馏得到的煤</w:t>
      </w:r>
      <w:r>
        <w:t>油含有大量不饱和烃，不能直接用作乏燃料后处理的稀释剂。</w:t>
      </w:r>
      <w:r>
        <w:t>不饱和烃受到辐照后不稳定，产生辐解和复杂的辐射化学反</w:t>
      </w:r>
      <w:r>
        <w:t>应。在用作萃取剂的稀释剂时，煤油需要在高压下催化加氢，</w:t>
      </w:r>
      <w:r>
        <w:t>使不饱和烃的双键或多键加氢变成饱和烷烃，经处理后的煤</w:t>
      </w:r>
      <w:r>
        <w:t>油称加氢煤油。</w:t>
      </w:r>
    </w:p>
    <w:p>
      <w:r>
        <w:t>1082_加氢羧化反应</w:t>
      </w:r>
      <w:r>
        <w:t>hydro carboxylation烯烃和一氧化碳、水</w:t>
      </w:r>
      <w:r>
        <w:t>加成生成羧酸的反应。</w:t>
      </w:r>
      <w:r>
        <w:t>H COOH</w:t>
      </w:r>
      <w:r>
        <w:t>H+</w:t>
      </w:r>
      <w:r>
        <w:t>-+CO+H2O加压</w:t>
      </w:r>
      <w:r>
        <w:t>Sc</w:t>
      </w:r>
      <w:r>
        <w:t>这是制备羧酸的一个重要方法。反应一般在100~300℃、</w:t>
      </w:r>
      <w:r>
        <w:t>50.66~101.33MPa(500~1000大气压) 压力下进行。如果</w:t>
      </w:r>
      <w:r>
        <w:t>先用CO和酸催化剂处理烯烃，然后加水，就可以在0~50℃、</w:t>
      </w:r>
      <w:r>
        <w:t>0.1~10.13MPa(1~100大气压) 压力下进行。如果用甲酸</w:t>
      </w:r>
      <w:r>
        <w:t>做为CO和H2O的来源，则可以在室温和常压下进行。如果</w:t>
      </w:r>
      <w:r>
        <w:t>烯烃含有一OH、一NH， 或一CON H 2， 则可以生成相应的</w:t>
      </w:r>
      <w:r>
        <w:t>内酯、内酰胺或环状酰亚胺。在四羰基镍[Ni(CO)4]催化下，</w:t>
      </w:r>
      <w:r>
        <w:t>炔烃也可以和CO、H2O加成，生成a，β-不饱和酸。</w:t>
      </w:r>
    </w:p>
    <w:p>
      <w:r>
        <w:t>1082_加氢脱氮hydro de nitrogen ation含氮化合物在催化剂作</w:t>
      </w:r>
      <w:r>
        <w:t>用下与氢反应转化为氨和水，从而脱除氮的反应。这是石油</w:t>
      </w:r>
      <w:r>
        <w:t>加氢精制时所发生的部分反应，一般不作为独立过程进行。</w:t>
      </w:r>
      <w:r>
        <w:t>所用催化剂为Co-Mo或Ni-Mo。原油里大部分氮以五元环</w:t>
      </w:r>
      <w:r>
        <w:t>或六元环的杂环化合物形式存在，而且大多数是不饱和的。</w:t>
      </w:r>
      <w:r>
        <w:t>非杂环化合物包括苯胺，脂肪胺和腈等。加氢脱氮实际上是</w:t>
      </w:r>
      <w:r>
        <w:t>有机氮化物通过氢解反应转化为易被脱除的氨，以防止催化</w:t>
      </w:r>
      <w:r>
        <w:t>剂中毒的深度除氮的工艺过程。</w:t>
      </w:r>
    </w:p>
    <w:p>
      <w:r>
        <w:t>1082_加氢脱硫hydro desulfurization； de sulfur hydrogenation</w:t>
      </w:r>
      <w:r>
        <w:t>有机硫化合物在催化剂作用下与氢反应转化为硫化氢和烃的</w:t>
      </w:r>
      <w:r>
        <w:t>反应。当采用炼厂气、油田气和轻汽油等为原料制氢时，所含</w:t>
      </w:r>
      <w:r>
        <w:t>的有机硫化合物(如硫醇、硫醚、噻吩、四氢噻吩、二硫化物等)</w:t>
      </w:r>
      <w:r>
        <w:t>先氢解生成Hz S和烃， Hz S再被ZnO吸收而除去， 以防止催</w:t>
      </w:r>
      <w:r>
        <w:t>化剂中毒。催化剂一般使用活性氧化铝负载的Co-Mo系。</w:t>
      </w:r>
      <w:r>
        <w:t>加氢脱硫实际上是有机硫通过氢解反应转化为易被脱除的硫</w:t>
      </w:r>
      <w:r>
        <w:t>化氢，从而达到深度脱除之工艺过程。</w:t>
      </w:r>
    </w:p>
    <w:p>
      <w:r>
        <w:t>1082_加氢酰化反应hydro acylation含有不饱和键的有机化</w:t>
      </w:r>
      <w:r>
        <w:t>合物发生加氢和酰基化而生成饱和羰基化合物的反应。例</w:t>
      </w:r>
      <w:r>
        <w:t>如：</w:t>
      </w:r>
      <w:r>
        <w:t>RCH--C Hz+H-C-R’或(A CO) R CHCH z-C-R</w:t>
      </w:r>
      <w:r>
        <w:t>一CfHs</w:t>
      </w:r>
      <w:r>
        <w:t>+CH， CHOR u(CO) 2</w:t>
      </w:r>
      <w:r>
        <w:t>本反应是制备醛酮的有效方法。</w:t>
      </w:r>
    </w:p>
    <w:p>
      <w:r>
        <w:t>1082_加氢作用hydrogenation</w:t>
      </w:r>
      <w:r>
        <w:t>又称加氢， 催化加氢(catalytic</w:t>
      </w:r>
      <w:r>
        <w:t>hydrogenation) 。在石油馏分中加人氢分子的过程。主要分</w:t>
      </w:r>
      <w:r>
        <w:t>为两大类：加氢精制与加氢裂化。加氢精制包括五类反应</w:t>
      </w:r>
      <w:r>
        <w:t>(1)石油中的杂元素如硫、氮、氧、氯等与氢反应生成相应含氢</w:t>
      </w:r>
      <w:r>
        <w:t>化合物(如硫化氢、氨</w:t>
      </w:r>
      <w:r>
        <w:t>氢等)予以脱除。(2)对石油</w:t>
      </w:r>
      <w:r>
        <w:t>烃中不饱和烃，如烯烃、芳烃等加氢饱和。(3)石油中金属有</w:t>
      </w:r>
      <w:r>
        <w:t>机化合物(多以复杂</w:t>
      </w:r>
      <w:r>
        <w:t>物</w:t>
      </w:r>
      <w:r>
        <w:t>在，如沥青胶束的金属</w:t>
      </w:r>
      <w:r>
        <w:t>桥、卟啉类金属化合物)</w:t>
      </w:r>
      <w:r>
        <w:t>!和氢解成为简单的金属化合</w:t>
      </w:r>
      <w:r>
        <w:t>物。因此，加氢精伟</w:t>
      </w:r>
      <w:r>
        <w:t>杂质，使质量提高。加氢裂</w:t>
      </w:r>
      <w:r>
        <w:t>化是加氢与裂化两种反应的有机结合，原料在氢压下裂化，裂</w:t>
      </w:r>
      <w:r>
        <w:t>化产物加氢饱和。此时既有烷烃、烯烃进行裂化、异构化和少</w:t>
      </w:r>
      <w:r>
        <w:t>量环化反应，也有环烷和芳烃断侧链、开环和芳烃饱和等反</w:t>
      </w:r>
      <w:r>
        <w:t>应。所以，加氢裂化不仅除去杂质，而且使原料转化，改变烃</w:t>
      </w:r>
      <w:r>
        <w:t>类组成，改变产品的理化性质。</w:t>
      </w:r>
    </w:p>
    <w:p>
      <w:r>
        <w:t>1083_加权回归weighted regression</w:t>
      </w:r>
      <w:r>
        <w:t>如果回归线上的各点的</w:t>
      </w:r>
      <w:r>
        <w:t>精度不同，对各点赋以不同的权值，用加权最小二乘法确定回</w:t>
      </w:r>
      <w:r>
        <w:t>归系数，拟合回归方程和回归线。</w:t>
      </w:r>
    </w:p>
    <w:p>
      <w:r>
        <w:t>1083_加权加法器weighted summing unit在对某一量值的多</w:t>
      </w:r>
      <w:r>
        <w:t>组测量中，考虑到每组测量结果的“权”后，计算出这一列测量</w:t>
      </w:r>
      <w:r>
        <w:t>结果总和的装置称加权加法器。“加权”是对测量值进行变换</w:t>
      </w:r>
      <w:r>
        <w:t>的一种方法。它的目的是要突出测量值中的某些部分，抑制</w:t>
      </w:r>
      <w:r>
        <w:t>测量值中的另一些部分。实现的方法是将测量值中不同组成</w:t>
      </w:r>
      <w:r>
        <w:t>部分乘以不同的比例因子。</w:t>
      </w:r>
    </w:p>
    <w:p>
      <w:r>
        <w:t>1083_加权平均weighted mean</w:t>
      </w:r>
      <w:r>
        <w:t>在计算n个数x1，T2，…，，</w:t>
      </w:r>
      <w:r>
        <w:t>的平均数时，如每个数在总量中所占的“重量”不同，则计算它</w:t>
      </w:r>
      <w:r>
        <w:t>们的平均数时就需考虑各个数的“重量”，如此得出的平均数</w:t>
      </w:r>
      <w:r>
        <w:t>称为加权平均。标志每个数x在总量中所占“重量”的量称</w:t>
      </w:r>
      <w:r>
        <w:t>为每个数x1的权，记作pi(i=1，2，…，n)。加权平均一般指</w:t>
      </w:r>
      <w:r>
        <w:t>加权算术平均，设有n个数工1，2，…，工n，各数的权分别为</w:t>
      </w:r>
      <w:r>
        <w:t>P1，P2，…，Pm，则加权算术平均为</w:t>
      </w:r>
      <w:r>
        <w:t>=P：+工2P2+…+工mp</w:t>
      </w:r>
      <w:r>
        <w:t>pi+p2+…+pn</w:t>
      </w:r>
    </w:p>
    <w:p>
      <w:r>
        <w:t>1083_加权算术平均值weighted arith metric mean简称加权</w:t>
      </w:r>
      <w:r>
        <w:t>平均值。在对被测定量进行多组测定时，考虑的每组测定结</w:t>
      </w:r>
      <w:r>
        <w:t>果的“权”后计算出的算术平均值，是全部加权值之和除以总</w:t>
      </w:r>
      <w:r>
        <w:t>权。w=2wxAwi， 权值W； =1/o 1， 吁是测定X； 的</w:t>
      </w:r>
      <w:r>
        <w:t>方差。在不等精度测量中，加权平均值是一组测定值中出现</w:t>
      </w:r>
      <w:r>
        <w:t>概率最大的值，是总体平均值的无偏估计值。</w:t>
      </w:r>
    </w:p>
    <w:p>
      <w:r>
        <w:t>1083_加权形心单纯形法weighted centroid simplex method</w:t>
      </w:r>
      <w:r>
        <w:t>在改进单纯形法的基础上发展起来的一种单纯形优化方法。</w:t>
      </w:r>
      <w:r>
        <w:t>由除响应值最差的顶点W以外的其余各单纯形顶点的响应</w:t>
      </w:r>
      <w:r>
        <w:t>值计算加权形心点Pw，用加权形心点Pw代替形心点P.，单</w:t>
      </w:r>
      <w:r>
        <w:t>纯形沿顶点W和加权形心点Pw的连线方向WPw， 按一定</w:t>
      </w:r>
      <w:r>
        <w:t>的规则进行推移。由于加权形心点Pw比形心点P.更靠近</w:t>
      </w:r>
      <w:r>
        <w:t>响应值最佳点B，有利于加快优化速度。加权形心单纯形法</w:t>
      </w:r>
      <w:r>
        <w:t>在推移过程中有时出现单纯形退化的问题。</w:t>
      </w:r>
    </w:p>
    <w:p>
      <w:r>
        <w:t>1083_加权直线回归</w:t>
      </w:r>
      <w:r>
        <w:t>weighted linear regression</w:t>
      </w:r>
      <w:r>
        <w:t>用回归分析处</w:t>
      </w:r>
      <w:r>
        <w:t>理两个存在线性相关的变量时，在观测数据很多，样本容量很</w:t>
      </w:r>
      <w:r>
        <w:t>大的情况下，需对所有观测值进行分组，再对分组数据进行回</w:t>
      </w:r>
      <w:r>
        <w:t>归。当每组的频数不等时，频数高的组的代表性就高，在对分</w:t>
      </w:r>
      <w:r>
        <w:t>组数据的回归方程中就占有较大比重，因此必须以每组的频</w:t>
      </w:r>
      <w:r>
        <w:t>数作为“权”进行加权处理后再配回归直线。</w:t>
      </w:r>
      <w:r>
        <w:t>即求回归系数的</w:t>
      </w:r>
      <w:r>
        <w:t>最小二乘估计时，不是最小化通常的残差平方和，而是最小化</w:t>
      </w:r>
      <w:r>
        <w:t>残差平方的加权和。此种处理方法称为加权直线回归。对于</w:t>
      </w:r>
      <w:r>
        <w:t>一个分析方法，如果它的分析结果的误差随待测组分含量改</w:t>
      </w:r>
      <w:r>
        <w:t>变而改变，此时绘制标准曲线就应采用加权直线回归。对于</w:t>
      </w:r>
      <w:r>
        <w:t>不等精度的测定，如不同分析方法、不同分析人员、不同分析</w:t>
      </w:r>
      <w:r>
        <w:t>仪器等，对同一样品进行测定时，也需采用加权直线回归，会</w:t>
      </w:r>
      <w:r>
        <w:t>使计算结果更接近真值。</w:t>
      </w:r>
    </w:p>
    <w:p>
      <w:r>
        <w:t>1083_加权最小二乘法weighted least square method根据在</w:t>
      </w:r>
      <w:r>
        <w:t>一组不等精度测定值中，最佳值是能使各测定值的加权偏差</w:t>
      </w:r>
      <w:r>
        <w:t>平方和为最小的那个值的原理，进行参数估计的方法。</w:t>
      </w:r>
    </w:p>
    <w:p>
      <w:r>
        <w:t>1083_加热氨化硅</w:t>
      </w:r>
      <w:r>
        <w:t>hot pressed silicon nitride主成分为α氮化</w:t>
      </w:r>
      <w:r>
        <w:t>硅的一种陶瓷。加人氧化镁、氧化钇等以改善性能。室温下</w:t>
      </w:r>
      <w:r>
        <w:t>强度为700MPa， 1200℃时为500MPa， 并具有好的抗蠕变和</w:t>
      </w:r>
      <w:r>
        <w:t>抗氧化能力。热压法制造。用于制造热交换器管子、炼钢炉</w:t>
      </w:r>
      <w:r>
        <w:t>用刹车片或开关等。</w:t>
      </w:r>
    </w:p>
    <w:p>
      <w:r>
        <w:t>1083_加热进样系统heated inlet system质谱分析中用于进样</w:t>
      </w:r>
      <w:r>
        <w:t>装置的一种(此外还有间歌进样系统)。将具有低蒸气压的固</w:t>
      </w:r>
      <w:r>
        <w:t>体或液体试样，在加热条件下导人电离室。它是质谱仪的一</w:t>
      </w:r>
      <w:r>
        <w:t>个部件。</w:t>
      </w:r>
    </w:p>
    <w:p>
      <w:r>
        <w:t>1083_加热气化法heating-aeration冷原子吸收测汞法的一种</w:t>
      </w:r>
      <w:r>
        <w:t>技术。通常在酸性溶液中用亚锡将无机汞化物还原为金属</w:t>
      </w:r>
      <w:r>
        <w:t>汞，然后将汞转化为双硫腙整合物，再加热使其分解气化，获</w:t>
      </w:r>
      <w:r>
        <w:t>得汞原子蒸气。此时，即可在常温常压下测定汞原</w:t>
      </w:r>
      <w:r>
        <w:t>子蒸气。</w:t>
      </w:r>
    </w:p>
    <w:p>
      <w:r>
        <w:t>1083_加热石墨原子化器heated graphite atomizer原子吸收</w:t>
      </w:r>
      <w:r>
        <w:t>光谱分析中无火焰电热石墨(碳)原子化器的总称。种类很</w:t>
      </w:r>
      <w:r>
        <w:t>多，有石墨坩埚原子化器、石墨炉(石墨管与石墨杯)原子化</w:t>
      </w:r>
      <w:r>
        <w:t>器、石墨(碳)丝原子化器、石墨(碳)棒原子化器及石墨探针原</w:t>
      </w:r>
      <w:r>
        <w:t>子化器等。</w:t>
      </w:r>
    </w:p>
    <w:p>
      <w:r>
        <w:t>1083_加热雾室</w:t>
      </w:r>
      <w:r>
        <w:t>heated spray chamber预混合型原子化器的</w:t>
      </w:r>
      <w:r>
        <w:t>雾化室用电热丝、红外线或高频加热器加热。加速雾珠去溶</w:t>
      </w:r>
      <w:r>
        <w:t>剂作用，使干燥、高密度的气溶胶进人燃烧器的火焰，提高原</w:t>
      </w:r>
      <w:r>
        <w:t>子吸收测定的灵敏度。</w:t>
      </w:r>
    </w:p>
    <w:p>
      <w:r>
        <w:t>1083_加入可燃物法inclusion of combustible materials</w:t>
      </w:r>
      <w:r>
        <w:t>又称烧</w:t>
      </w:r>
      <w:r>
        <w:t>尽加人物法。是制造多孔耐火材料的方法。在制砖的泥料中</w:t>
      </w:r>
      <w:r>
        <w:t>加人容易烧尽的可燃物，如锯木屑、木炭、无烟煤、谷壳、木质</w:t>
      </w:r>
      <w:r>
        <w:t>素等。它们在耐火材料烧成时被烧掉，并使制品在烧成后具</w:t>
      </w:r>
      <w:r>
        <w:t>有一定的气孔。可燃物的灰分要低，其粒径也要适当控制，以</w:t>
      </w:r>
      <w:r>
        <w:t>保证制品中气孔均匀。其加人量应根据制品的要</w:t>
      </w:r>
      <w:r>
        <w:t>求而定。</w:t>
      </w:r>
    </w:p>
    <w:p>
      <w:r>
        <w:t>1083_加色法彩色再现additive color reproduction根据色彩</w:t>
      </w:r>
      <w:r>
        <w:t>三原色学说，太阳光线可分解成红、绿、蓝三个原色。人的视</w:t>
      </w:r>
      <w:r>
        <w:t>觉对红、绿、蓝三色光是敏感的。因此，只要使用上面三种滤</w:t>
      </w:r>
      <w:r>
        <w:t>色镜分别拍摄同一景物，显影后可得三张底片，通过印制再得</w:t>
      </w:r>
      <w:r>
        <w:t>到三张正片，最后将三张正片分别与开始分色摄影时的滤色</w:t>
      </w:r>
      <w:r>
        <w:t>镜组合，并投影在同一屏幕上，就能重现原色，这称为加色法</w:t>
      </w:r>
      <w:r>
        <w:t>彩色再现。其原理如图所示。</w:t>
      </w:r>
      <w:r>
        <w:t>红色镜</w:t>
      </w:r>
      <w:r>
        <w:t>红滤色</w:t>
      </w:r>
      <w:r>
        <w:t>三|</w:t>
      </w:r>
      <w:r>
        <w:t>底片</w:t>
      </w:r>
      <w:r>
        <w:t>正片口</w:t>
      </w:r>
      <w:r>
        <w:t>煲</w:t>
      </w:r>
      <w:r>
        <w:t>三1</w:t>
      </w:r>
      <w:r>
        <w:t>目</w:t>
      </w:r>
      <w:r>
        <w:t>三19</w:t>
      </w:r>
    </w:p>
    <w:p>
      <w:r>
        <w:t>1083_加速臭氧老化</w:t>
      </w:r>
      <w:r>
        <w:t>accelerated ozone ageing</w:t>
      </w:r>
      <w:r>
        <w:t>高分子材料在</w:t>
      </w:r>
      <w:r>
        <w:t>模拟强化大气臭氧的条件作用下产生的各种变化。臭氧是化</w:t>
      </w:r>
      <w:r>
        <w:t>学活性极高的物质，较分子氧更容易与含双键的高分子化合</w:t>
      </w:r>
      <w:r>
        <w:t>物发生化学反应。不饱和高分子化合物在应力作用下遇臭氧</w:t>
      </w:r>
      <w:r>
        <w:t>易产生垂直于应力方向的裂纹，称之臭氧龟裂。评价加速臭</w:t>
      </w:r>
      <w:r>
        <w:t>氧老化，通过臭氧老化试验进行。试验时使用臭氧老化箱，其</w:t>
      </w:r>
      <w:r>
        <w:t>臭氧浓度可分别为低、中、高三个范围。结果由试样外观、力</w:t>
      </w:r>
      <w:r>
        <w:t>学性能老化前后变化情况及龟裂程度等综合评价。</w:t>
      </w:r>
    </w:p>
    <w:p>
      <w:r>
        <w:t>1083_加速臭氧老化试验ozone cracking test在强化橡胶受臭</w:t>
      </w:r>
      <w:r>
        <w:t>氧作用而发生龟裂所进行的试验。常用臭氧天候试验仪进行</w:t>
      </w:r>
      <w:r>
        <w:t>试验。试验时将试样保持在一定臭氧浓度的试灵腔室内，经</w:t>
      </w:r>
      <w:r>
        <w:t>受一定伸长，弯曲或周期性伸缩和屈挠作用，从而加速臭氧对</w:t>
      </w:r>
      <w:r>
        <w:t>橡胶的老化速度。</w:t>
      </w:r>
    </w:p>
    <w:p>
      <w:r>
        <w:t>1083_加速剂accelerator</w:t>
      </w:r>
      <w:r>
        <w:t>由铵盐、钠盐、稳定剂组成。本品能</w:t>
      </w:r>
      <w:r>
        <w:t>处理经钯液催化的表面，使之高度活化，快速沉，并能保护</w:t>
      </w:r>
      <w:r>
        <w:t>沉铜液。操作温度18~32℃， 浸溃时间3~5min。在印制线</w:t>
      </w:r>
      <w:r>
        <w:t>路板化学镀工艺中应用。</w:t>
      </w:r>
    </w:p>
    <w:p>
      <w:r>
        <w:t>1083_加速老化试验accelerated ageing test</w:t>
      </w:r>
      <w:r>
        <w:t>为评价橡胶耐老</w:t>
      </w:r>
      <w:r>
        <w:t>化性能，将橡胶置于受控的苛刻条件下，以在较短时间产生与</w:t>
      </w:r>
      <w:r>
        <w:t>自然老化相似效果而进行老化的过程。通常加速老化条件</w:t>
      </w:r>
      <w:r>
        <w:t>为：在提高温度下让橡胶在空气、氧、臭氧或其他腐蚀性介质</w:t>
      </w:r>
      <w:r>
        <w:t>中进行试验，以寻找出在试验条件和产品实际使用条件下，橡</w:t>
      </w:r>
      <w:r>
        <w:t>胶耐老化性能之间的相关性。</w:t>
      </w:r>
    </w:p>
    <w:p>
      <w:r>
        <w:t>1084_加速流动法</w:t>
      </w:r>
      <w:r>
        <w:t>accelerated-flow method</w:t>
      </w:r>
      <w:r>
        <w:t>是在连续流动法</w:t>
      </w:r>
      <w:r>
        <w:t>stitution reaction重氮盐1在新制的铜粉存在下与氯化氢、</w:t>
      </w:r>
      <w:r>
        <w:t>基础上改进的方法。据流动法原理， k=(u/A x) In I[A] /</w:t>
      </w:r>
      <w:r>
        <w:t>澳化氢或化氢等反应，生成相应的重氮基被取代的产物2.</w:t>
      </w:r>
      <w:r>
        <w:t>[A]l，反应时间为t=Az/v，连续流动法是恒定流速u测</w:t>
      </w:r>
      <w:r>
        <w:t>量不同距离x处之浓度。加速流动法是在不变距离x处，连</w:t>
      </w:r>
      <w:r>
        <w:t>续地改变流速u，由此可得不同反应时间反应物的浓度，优点</w:t>
      </w:r>
      <w:r>
        <w:t>是一次实验即可求得反应速率常数k，因而只需用少量反应</w:t>
      </w:r>
      <w:r>
        <w:t>液，约0.1ml。</w:t>
      </w:r>
    </w:p>
    <w:p>
      <w:r>
        <w:t>1084_加速耐候试验</w:t>
      </w:r>
      <w:r>
        <w:t>accelerated weathering test在人为强化</w:t>
      </w:r>
      <w:r>
        <w:t>的条件下所进行的一种耐候试验。根据产品实际使用条件，</w:t>
      </w:r>
      <w:r>
        <w:t>可以人为地提高试验温度、某一介质的浓度和工作频率等，以</w:t>
      </w:r>
      <w:r>
        <w:t>pyridine deriva tries) 氨基二氯甲烷1与两分子丙二酸酯钠盐</w:t>
      </w:r>
      <w:r>
        <w:t>期在较短的试验周期内，获得试样在使用条件下的耐</w:t>
      </w:r>
      <w:r>
        <w:t>2反应，缩合成吡啶衍生物3，同时产生醇和氯化钠。</w:t>
      </w:r>
      <w:r>
        <w:t>候性能。</w:t>
      </w:r>
    </w:p>
    <w:p>
      <w:r>
        <w:t>1084_加速曝气(法)</w:t>
      </w:r>
      <w:r>
        <w:t>accelerating aeration利用微生物的生长</w:t>
      </w:r>
      <w:r>
        <w:t>率上升阶段来处理废水的一种活性污泥法。其曝气池内的污</w:t>
      </w:r>
      <w:r>
        <w:t>泥增长率很高，微生物的活性强，消耗有机物多，能充分提高</w:t>
      </w:r>
      <w:r>
        <w:t>曝气池的处理能力。其特点是停留时间短，占地面积少，不需</w:t>
      </w:r>
      <w:r>
        <w:t>要设再生池，但要求池内维持较多的营养物质。</w:t>
      </w:r>
    </w:p>
    <w:p>
      <w:r>
        <w:t>1084_加速器accelerator一种使带电粒子增加速度(动能) 的</w:t>
      </w:r>
      <w:r>
        <w:t>装置。加速器可用于原子核实验、放射性医学、放射性化学、</w:t>
      </w:r>
      <w:r>
        <w:t>放射性同位素的制造、非破坏性探伤等。粒子增加的能量一</w:t>
      </w:r>
      <w:r>
        <w:t>般都在0.1MeV以上。加速器的种类很多， 有回旋加速器、</w:t>
      </w:r>
      <w:r>
        <w:t>直线加速器、静电加速器等。</w:t>
      </w:r>
      <w:r>
        <w:t>加速器+C纪年accelerator-based 14C dating用加速器</w:t>
      </w:r>
      <w:r>
        <w:t>质谱计测定样品中4C的原子数目以实现纪年的方法。首先</w:t>
      </w:r>
      <w:r>
        <w:t>由美国学者R.Muller于1977年提出的。与放射性14C纪年</w:t>
      </w:r>
      <w:r>
        <w:t>法相比，灵敏度提高了4至5个量级，样品量可大为减少，可</w:t>
      </w:r>
      <w:r>
        <w:t>测定年代范围也显著增大，可扩展到十万年以上。在考古学、</w:t>
      </w:r>
      <w:r>
        <w:t>古人类学、文物鉴定、法学等领域有重要应用价值。</w:t>
      </w:r>
    </w:p>
    <w:p>
      <w:r>
        <w:t>1084_加速器生产放射性核素accelerator producing radio nu-</w:t>
      </w:r>
      <w:r>
        <w:t>cli de利用加速器加速的带电粒子(如质子、氟核等) 轰击靶</w:t>
      </w:r>
      <w:r>
        <w:t>核，得到核反应产物经分离纯化的放射性核紫。目前用回旋</w:t>
      </w:r>
      <w:r>
        <w:t>加速器生产的缺中子放射性核素有1C，13N，1o，18F，67Ga，</w:t>
      </w:r>
      <w:r>
        <w:t>I1In，I23I，201T1等。</w:t>
      </w:r>
    </w:p>
    <w:p>
      <w:r>
        <w:t>1084_加速器质谱分析</w:t>
      </w:r>
      <w:r>
        <w:t>accelerator-based mass spectroscopy；</w:t>
      </w:r>
      <w:r>
        <w:t>AMS采用加速器加速被测核素， 然后用质谱计直接测定核</w:t>
      </w:r>
      <w:r>
        <w:t>素数目的核分析方法。与传统质谱计相比，由于加速离子的</w:t>
      </w:r>
      <w:r>
        <w:t>能量从千电子伏提高到了兆电子伏量级，从而可采用剥离技</w:t>
      </w:r>
      <w:r>
        <w:t>术、同量异位素分离技术、重离子鉴别技术等，使分析灵敏度</w:t>
      </w:r>
      <w:r>
        <w:t>显著提高、取样量大为减小。目前可达到的14C分析灵敏度</w:t>
      </w:r>
      <w:r>
        <w:t>约为10-15(相对于12C)，取样址为几十微克碳。此外还可</w:t>
      </w:r>
      <w:r>
        <w:t>测10Be、26A1、36Cl、1291等。在地学、陨石学、冰川学、考古、环</w:t>
      </w:r>
      <w:r>
        <w:t>境、生物等领域中有广泛用途。</w:t>
      </w:r>
    </w:p>
    <w:p>
      <w:r>
        <w:t>1084_加速收敛</w:t>
      </w:r>
      <w:r>
        <w:t>convergence acceleration</w:t>
      </w:r>
      <w:r>
        <w:t>一类改进直接代人</w:t>
      </w:r>
      <w:r>
        <w:t>法的收敛速度的方法。如方程为z=g(z)，则迭代公式为</w:t>
      </w:r>
      <w:r>
        <w:t>x(k+1)=z(+)+w(k)[g(x(+))一z(k)]，其中w(k)取大于1的</w:t>
      </w:r>
      <w:r>
        <w:t>数(等于1时即为直接代人法)。这类方法包括韦格斯坦法、</w:t>
      </w:r>
      <w:r>
        <w:t>牛顿收敛法和主特征值法等。</w:t>
      </w:r>
    </w:p>
    <w:p>
      <w:r>
        <w:t>1084_加速贮存硬化检验accelerated storage hardening test</w:t>
      </w:r>
      <w:r>
        <w:t>由于天然橡胶中存在醛基，在存放过程中会发生硬化现象。</w:t>
      </w:r>
      <w:r>
        <w:t>表现为门尼黏度升高和华莱士塑性值的增加。加速贮存硬化</w:t>
      </w:r>
      <w:r>
        <w:t>检验系将生胶试片放于装有五氧化二磷的密闭容器中，在常</w:t>
      </w:r>
      <w:r>
        <w:t>压和60℃下经24h贮存处理后，测定华莱士塑性值增加的数</w:t>
      </w:r>
      <w:r>
        <w:t>值。以确定生胶贮存硬化的程度。</w:t>
      </w:r>
    </w:p>
    <w:p>
      <w:r>
        <w:t>1084_加特曼重氮盐偶联反应Gatt ermanndiazoniumsaltcou-</w:t>
      </w:r>
      <w:r>
        <w:t>pling reaction重氮盐1在酸性溶液中用铜粉处理， 放出氮</w:t>
      </w:r>
      <w:r>
        <w:t>气，发生偶联反应。当芳环上有吸电子基团时，偶联生成联苯</w:t>
      </w:r>
      <w:r>
        <w:t>型化合物2；当芳环上有给电子基团时，偶联生成偶氮化合物</w:t>
      </w:r>
      <w:r>
        <w:t>3。是合成这两类化合物常用的方法。</w:t>
      </w:r>
      <w:r>
        <w:t>2ArN2Cl+2Cu-Ar-Ar(或ArN---NAr) +Nz 1+Cuz Cl 2</w:t>
      </w:r>
    </w:p>
    <w:p>
      <w:r>
        <w:t>1084_加特曼重氮盐取代反应</w:t>
      </w:r>
      <w:r>
        <w:t>Gat term ann diazo nium salt sub-</w:t>
      </w:r>
      <w:r>
        <w:t>stitution reaction重氮盐1在新制的铜粉存在下与氯化氢、</w:t>
      </w:r>
      <w:r>
        <w:t>澳化氢或化氢等反应，生成相应的重氮基被取代的产物2.</w:t>
      </w:r>
      <w:r>
        <w:t>ArN x HX， 铜粉Ar--x</w:t>
      </w:r>
      <w:r>
        <w:t>~50℃</w:t>
      </w:r>
      <w:r>
        <w:t>2</w:t>
      </w:r>
      <w:r>
        <w:t>(X=CI，Br，CN，NO2等)</w:t>
      </w:r>
      <w:r>
        <w:t>当X=I(碘)时，反应很容易进行，可不必使用铜粉催化剂。</w:t>
      </w:r>
    </w:p>
    <w:p>
      <w:r>
        <w:t>1084_加特曼-吹田合成Gat term ann-Skit a synthesis又称加特</w:t>
      </w:r>
      <w:r>
        <w:t>曼-吹田吡啶衍生物的制备(Gat term ann-Skit a preparation of</w:t>
      </w:r>
      <w:r>
        <w:t>pyridine deriva tries) 氨基二氯甲烷1与两分子丙二酸酯钠盐</w:t>
      </w:r>
      <w:r>
        <w:t>2反应，缩合成吡啶衍生物3，同时产生醇和氯化钠。</w:t>
      </w:r>
      <w:r>
        <w:t>。</w:t>
      </w:r>
      <w:r>
        <w:t>ROC</w:t>
      </w:r>
      <w:r>
        <w:t>CI</w:t>
      </w:r>
      <w:r>
        <w:t>CI</w:t>
      </w:r>
      <w:r>
        <w:t>C·OR</w:t>
      </w:r>
      <w:r>
        <w:t>HCN a</w:t>
      </w:r>
      <w:r>
        <w:t>CH</w:t>
      </w:r>
      <w:r>
        <w:t>+NaCH</w:t>
      </w:r>
      <w:r>
        <w:t>NH2</w:t>
      </w:r>
      <w:r>
        <w:t>OR</w:t>
      </w:r>
      <w:r>
        <w:t>RO</w:t>
      </w:r>
      <w:r>
        <w:t>RO-C</w:t>
      </w:r>
      <w:r>
        <w:t>C-OR</w:t>
      </w:r>
      <w:r>
        <w:t>+2NaCl+2ROH</w:t>
      </w:r>
      <w:r>
        <w:t>HO</w:t>
      </w:r>
      <w:r>
        <w:t>N^OH</w:t>
      </w:r>
      <w:r>
        <w:t>3</w:t>
      </w:r>
    </w:p>
    <w:p>
      <w:r>
        <w:t>1084_加特曼反应Gat term ann reaction</w:t>
      </w:r>
      <w:r>
        <w:t>又称加特曼甲酰化反</w:t>
      </w:r>
      <w:r>
        <w:t>应(Gat term ann for my lation reaction) 。芳香族化合物上在三</w:t>
      </w:r>
      <w:r>
        <w:t>氯化铝(或氯化锌等路易斯酸)催化下与氰化氢和氯化氢共</w:t>
      </w:r>
      <w:r>
        <w:t>热，生成加合物2，经水解，产生甲酰化产物3。常用的溶剂有</w:t>
      </w:r>
      <w:r>
        <w:t>CH--NH·HCI</w:t>
      </w:r>
      <w:r>
        <w:t>CHO</w:t>
      </w:r>
      <w:r>
        <w:t>HCN， HCI， AICl 3</w:t>
      </w:r>
      <w:r>
        <w:t>H2O</w:t>
      </w:r>
      <w:r>
        <w:t>QR</w:t>
      </w:r>
      <w:r>
        <w:t>OR</w:t>
      </w:r>
      <w:r>
        <w:t>2</w:t>
      </w:r>
      <w:r>
        <w:t>坚</w:t>
      </w:r>
      <w:r>
        <w:t>乙醚、苯、氯苯、氯代烷。通常的芳烃进行甲酰化产率较低，但</w:t>
      </w:r>
      <w:r>
        <w:t>合成酚和酚醚能收到很好的效果，是合成这类化合物常用的</w:t>
      </w:r>
      <w:r>
        <w:t>方法。主要生成对位的产物，若羟基或烷氧基对位已有取代</w:t>
      </w:r>
      <w:r>
        <w:t>基则生成邻位产物。可用氰化锌或化钠代替氰化氢，有时</w:t>
      </w:r>
      <w:r>
        <w:t>能取得更好的结果。</w:t>
      </w:r>
    </w:p>
    <w:p>
      <w:r>
        <w:t>1084_加特曼-科赫反应</w:t>
      </w:r>
      <w:r>
        <w:t>Gat term ann-Koch reaction芳烃在三</w:t>
      </w:r>
      <w:r>
        <w:t>氣化铝(或三溴化铝、三碘化铝、三氯化铁、三氟化硼等)催化</w:t>
      </w:r>
      <w:r>
        <w:t>下与一比一的一氧化碳和氯化氢反应，生成芳香醛。在常压</w:t>
      </w:r>
      <w:r>
        <w:t>下反应， 收率通常为30%~50%； 若加压(5~7MPa) 下反应</w:t>
      </w:r>
      <w:r>
        <w:t>收率可达80%~90%。主要用于苯甲醛和烷基苯甲醛的合</w:t>
      </w:r>
      <w:r>
        <w:t>成。酚、酚醚及具有间位定位基团的芳香化合物则不能发生</w:t>
      </w:r>
      <w:r>
        <w:t>此反应。</w:t>
      </w:r>
    </w:p>
    <w:p>
      <w:r>
        <w:t>1084_加特曼酰胺合成</w:t>
      </w:r>
      <w:r>
        <w:t>Gat term ann amide synthesis氨基(或</w:t>
      </w:r>
      <w:r>
        <w:t>胺基)甲酰氯1在三氯化铝存在下与芳烃2反应，生成芳香羧</w:t>
      </w:r>
      <w:r>
        <w:t>酸的酰胺3。是合成这类化合物比较简捷的方法。</w:t>
      </w:r>
      <w:r>
        <w:t>RNH-C-CI+</w:t>
      </w:r>
      <w:r>
        <w:t>AICl， R NHC-</w:t>
      </w:r>
      <w:r>
        <w:t>2</w:t>
      </w:r>
    </w:p>
    <w:p>
      <w:r>
        <w:t>1084_加填</w:t>
      </w:r>
      <w:r>
        <w:t>f ller loading of paper造纸的一个工艺过程。在浆</w:t>
      </w:r>
      <w:r>
        <w:t>料的悬浮液中，以不溶于水的白色矿物质粉末作为填料，用水</w:t>
      </w:r>
      <w:r>
        <w:t>调成糊状，过滤后直接加人纸浆内，使填人纤维间空隙，以改</w:t>
      </w:r>
      <w:r>
        <w:t>善纸张的物理性能，如增加纸张的不透明性、柔软性和白度，</w:t>
      </w:r>
      <w:r>
        <w:t>改善其适印性，减少其伸缩性，增加其紧度，还能节约纤维原</w:t>
      </w:r>
      <w:r>
        <w:t>料，降低制造成本。多用于印刷纸。加填能降低纸的物理强</w:t>
      </w:r>
      <w:r>
        <w:t>度而不适于制造强度要求高的纸，如包装纸等。</w:t>
      </w:r>
    </w:p>
    <w:p>
      <w:r>
        <w:t>1084_加压法工艺pressure process在约500kPa压力下运行</w:t>
      </w:r>
      <w:r>
        <w:t>的硫黄制硫酸工艺。将焚烧硫黄用的空气用透平压缩机压缩</w:t>
      </w:r>
      <w:r>
        <w:t>至约500kPa， 使焚硫、转化、吸收均在压力下操作。出最终吸</w:t>
      </w:r>
      <w:r>
        <w:t>收塔的尾气经膨胀透平回收能量及省煤器回收热量后再排人</w:t>
      </w:r>
      <w:r>
        <w:t>大气。其特点是：二氧化硫转化率高，两转两吸(两次转化、两</w:t>
      </w:r>
      <w:r>
        <w:t>次吸收)工艺可达99.85%；处理气量小，设备少，故投资略</w:t>
      </w:r>
      <w:r>
        <w:t>低。但其能耗稍高，副产蒸汽也较少。</w:t>
      </w:r>
    </w:p>
    <w:p>
      <w:r>
        <w:t>1085_加压粉煤气化coal dust gasification under pressure煤加</w:t>
      </w:r>
      <w:r>
        <w:t>压流化床气化方法。所采用的炉型与常压粉煤气化炉相似。</w:t>
      </w:r>
      <w:r>
        <w:t>其特点是煤在加压下气化， 压力3.0MPa左右， 干煤粉在加压</w:t>
      </w:r>
      <w:r>
        <w:t>下喷射入炉。但此法尚未工业化。</w:t>
      </w:r>
    </w:p>
    <w:p>
      <w:r>
        <w:t>1085_加压釜autoclave又称压热釜， 高压釜， 热压釜。在高压</w:t>
      </w:r>
      <w:r>
        <w:t>下操作的反应器。可以是间歇式或连续式。大多是用钢等制</w:t>
      </w:r>
      <w:r>
        <w:t>成而具有球形的盖和底的圆筒形容器。当处理的反应物对钢</w:t>
      </w:r>
      <w:r>
        <w:t>等有腐蚀作用时，必须用耐蚀材料如搪瓷、搪玻璃等衬里保</w:t>
      </w:r>
      <w:r>
        <w:t>护。也可用不锈钢制成。通常附有搅拌和传热装置。</w:t>
      </w:r>
    </w:p>
    <w:p>
      <w:r>
        <w:t>1085_加压浸出</w:t>
      </w:r>
      <w:r>
        <w:t>pressure i eaching是在提高压力和温度下进</w:t>
      </w:r>
      <w:r>
        <w:t>行的浸出过程，是区别于常压浸出而言的。其目的在于强化</w:t>
      </w:r>
      <w:r>
        <w:t>浸出过程，提髙浸出速率，提高铀的浸出率。对于含硫化物矿</w:t>
      </w:r>
      <w:r>
        <w:t>物(如黄铁矿FeS 2) 的铀矿石， 有可能采用加压水浸法， 即在</w:t>
      </w:r>
      <w:r>
        <w:t>加压、高温和空气存在的情况下直接用水浸取。利用在此条</w:t>
      </w:r>
      <w:r>
        <w:t>件下黄铁矿氧化生成的硫酸和硫酸高铁，作为铀的浸出剂。</w:t>
      </w:r>
      <w:r>
        <w:t>加压浸出在密闭的高压釜(压热釜、压煮器)中进行。</w:t>
      </w:r>
    </w:p>
    <w:p>
      <w:r>
        <w:t>1085_加压精馏塔压力控制pressure control of press u razed dis-</w:t>
      </w:r>
      <w:r>
        <w:t>till ation column加压精馏塔压力控制通过一定控制手段使</w:t>
      </w:r>
      <w:r>
        <w:t>精馏塔塔压保持在某一高于大气压的压力范围。加压精馏塔</w:t>
      </w:r>
      <w:r>
        <w:t>压力控制手段与塔顶馏出物的状态(液相或气相)和馏出物中</w:t>
      </w:r>
      <w:r>
        <w:t>不凝物含量有关：完全气相采出时，直接用采出量控制塔压；</w:t>
      </w:r>
      <w:r>
        <w:t>液相采出，馏出物中不含或含少许不凝物时，用冷凝器冷却剂</w:t>
      </w:r>
      <w:r>
        <w:t>量或热旁路方法控制塔压；气液两相采出，或馏出物中含有足</w:t>
      </w:r>
      <w:r>
        <w:t>够比例的不凝物时，气相采出控制塔压，冷凝器冷却剂控制温</w:t>
      </w:r>
      <w:r>
        <w:t>度作辅助塔压控制。</w:t>
      </w:r>
    </w:p>
    <w:p>
      <w:r>
        <w:t>1085_加压空气热老化试验</w:t>
      </w:r>
      <w:r>
        <w:t>air pressure heat aging test； air</w:t>
      </w:r>
      <w:r>
        <w:t>bomb test在耐压热空气试验机中进行加速老化试验， 以加</w:t>
      </w:r>
      <w:r>
        <w:t>热前后橡胶物理性能变化来考查橡胶的老化性能。试验在耐</w:t>
      </w:r>
      <w:r>
        <w:t>压容器中进行， 空气压力一般选(0.55±0.02) MPa， 试验时每</w:t>
      </w:r>
      <w:r>
        <w:t>100cm³耐压容器的容积只允许放置试样量不超过1g，在规定</w:t>
      </w:r>
      <w:r>
        <w:t>的温度下老化一段时间后，试样应置于平面冷至室温后再测</w:t>
      </w:r>
      <w:r>
        <w:t>定其物理性能。</w:t>
      </w:r>
    </w:p>
    <w:p>
      <w:r>
        <w:t>1085_加压曝气pressured aeration通过压力传感器和控制阀</w:t>
      </w:r>
      <w:r>
        <w:t>向密闭的曝气池空间充氧，一般采用机械曝气器传输氧，能获</w:t>
      </w:r>
      <w:r>
        <w:t>得较高的氧利用效率。与常规曝气法(溶解氧1~2mg/L)相</w:t>
      </w:r>
      <w:r>
        <w:t>比，它具有相对高的溶解氧水平(6~10mg/L)，并可提高混合</w:t>
      </w:r>
      <w:r>
        <w:t>液的沉降性能，改善污泥脱水特性，减少污泥产量。已应用于</w:t>
      </w:r>
      <w:r>
        <w:t>纯氧曝气法和一些化工废水的活性污泥法处理。</w:t>
      </w:r>
    </w:p>
    <w:p>
      <w:r>
        <w:t>1085_加压素见抗利尿激素1317。</w:t>
      </w:r>
    </w:p>
    <w:p>
      <w:r>
        <w:t>1085_加压叶滤机pressure ie affi iter由许多扁平的过滤元件</w:t>
      </w:r>
      <w:r>
        <w:t>(滤叶，也称叶片)组装而成的过滤设备，过滤元件垂直地安装</w:t>
      </w:r>
      <w:r>
        <w:t>在能承受压力的壳体内。滤叶由金属丝网组成的框架上覆以</w:t>
      </w:r>
      <w:r>
        <w:t>滤布(纺织物或金属细丝编织网)构成，有圆形、扁圆形和矩形</w:t>
      </w:r>
      <w:r>
        <w:t>的，它的两面都是过滤表面。加压叶滤机为间歇操作，料浆从</w:t>
      </w:r>
      <w:r>
        <w:t>泵或气压升压器获得一定压力后进入密闭的壳体内，在滤叶</w:t>
      </w:r>
      <w:r>
        <w:t>表面发生过滤过程，颗粒沉积在滤布上，形成滤饼。滤液通过</w:t>
      </w:r>
      <w:r>
        <w:t>输出管线排出。根据轴线所处位置，有卧式加压叶滤机和立</w:t>
      </w:r>
      <w:r>
        <w:t>式加压叶滤机两种。</w:t>
      </w:r>
    </w:p>
    <w:p>
      <w:r>
        <w:t>1085_加压皂化pressurized saponification温度超过100℃的</w:t>
      </w:r>
      <w:r>
        <w:t>皂化属于加压皂化。加压皂化是现代连续皂化工艺的基础</w:t>
      </w:r>
      <w:r>
        <w:t>高温加压皂化速度快， 如0.25MPa(127℃) 时完全皂化需1h，</w:t>
      </w:r>
      <w:r>
        <w:t>径为d13~76mm。用于常温下以风压输送石英砂、铁砂等，</w:t>
      </w:r>
      <w:r>
        <w:t>1.0MPa(180℃) 时需10min， 8.0MPa(293℃) 时仅需4s即可</w:t>
      </w:r>
      <w:r>
        <w:t>作喷砂除锈及金属表面清扫、打毛之用。</w:t>
      </w:r>
      <w:r>
        <w:t>完成。所以，加压皂化缩短皂化时间。</w:t>
      </w:r>
    </w:p>
    <w:p>
      <w:r>
        <w:t>1085_加盐焙烧salt roasting即添加食盐(NaCI) 到钾钒袖矿</w:t>
      </w:r>
      <w:r>
        <w:t>夹布胶管的一种。产品结构及制造工艺与普通夹布胶管同。</w:t>
      </w:r>
      <w:r>
        <w:t>类矿石中，在高温(750~850℃)氧化气氛中焙烧的过程，是钾</w:t>
      </w:r>
      <w:r>
        <w:t>管体轻便，胶层符合食品用橡胶的卫生要求，适应工作压力为</w:t>
      </w:r>
      <w:r>
        <w:t>钒钿矿碱法(Na2CO；为浸出剂)浸取前的一种预处理方法。</w:t>
      </w:r>
      <w:r>
        <w:t>0.5~0.7MPa， 管内径为p 13~76mm。供常温下输送奶品、</w:t>
      </w:r>
      <w:r>
        <w:t>它的目的在于综合回收铀与钒，将难以为碳酸钠浸出的钒矿</w:t>
      </w:r>
      <w:r>
        <w:t>酒等液体饮料。</w:t>
      </w:r>
      <w:r>
        <w:t>物在加盐焙烧中转化为易于浸出的钒酸钠。</w:t>
      </w:r>
    </w:p>
    <w:p>
      <w:r>
        <w:t>1085_加盐蒸馏salt effect indi station用溶解的盐而不用液体添</w:t>
      </w:r>
      <w:r>
        <w:t>胶管的一种。产品结构和制造工艺与普通夹布胶管相同。内</w:t>
      </w:r>
      <w:r>
        <w:t>加剂作为分离剂来完成共沸物或接近沸点系统的分离。例如，在</w:t>
      </w:r>
      <w:r>
        <w:t>乙醇-水系统中引进氯化钙可使所需的塔板数大大降低。用氯化</w:t>
      </w:r>
      <w:r>
        <w:t>钙使异丙醇脱水的投资要比用苯减少一倍或一倍以上。</w:t>
      </w:r>
    </w:p>
    <w:p>
      <w:r>
        <w:t>1085_加氧活性污泥oxygen-activated sludge在活性污泥法中， 用</w:t>
      </w:r>
      <w:r>
        <w:t>纯氧代替空气加于曝气池中，以维持活性污泥中较高的溶解氧</w:t>
      </w:r>
      <w:r>
        <w:t>量。在理论上，氧的溶解量等于空气的4倍。加氧活性污泥处理</w:t>
      </w:r>
      <w:r>
        <w:t>污水，所需设备体积小，处理量大、时间短、费用低。</w:t>
      </w:r>
    </w:p>
    <w:p>
      <w:r>
        <w:t>1085_加油o ling of leather制革的一个工序。将油脂(动物</w:t>
      </w:r>
      <w:r>
        <w:t>油、植物油等加入到鞣制后坏革内的过程。植物鞣革如鞋底</w:t>
      </w:r>
      <w:r>
        <w:t>革、轮带革等可将油脂及填充材料一起直接抹在坯革表面后，</w:t>
      </w:r>
      <w:r>
        <w:t>投人热风转鼓内加油。可以提高革的物理机械强度，改善柔</w:t>
      </w:r>
      <w:r>
        <w:t>韧性、抗水性等。</w:t>
      </w:r>
    </w:p>
    <w:p>
      <w:r>
        <w:t>1085_加重材料weighting material； weighting agent</w:t>
      </w:r>
      <w:r>
        <w:t>又称加</w:t>
      </w:r>
      <w:r>
        <w:t>重剂。指能增加钻井液密度而不影响其使用性能的材料或添</w:t>
      </w:r>
      <w:r>
        <w:t>加剂。如重晶石、赤铁矿石，方铅矿石，石英石、石灰石及水溶</w:t>
      </w:r>
      <w:r>
        <w:t>性盐、氯化钙、溴化锌、溴化钠及食盐等。加重剂主要用于有</w:t>
      </w:r>
      <w:r>
        <w:t>高压层的注水泥过程。</w:t>
      </w:r>
    </w:p>
    <w:p>
      <w:r>
        <w:t>1085_加重自行车胎heavyweight bicycle tyre又称载重型自</w:t>
      </w:r>
      <w:r>
        <w:t>行车胎。指用于包括骑车人在内的整车载重量为170kg的自</w:t>
      </w:r>
      <w:r>
        <w:t>行车轮胎。</w:t>
      </w:r>
    </w:p>
    <w:p>
      <w:r>
        <w:t>1085_加重钻井液weighted dll ng fluid； weighted mud又称重泥</w:t>
      </w:r>
      <w:r>
        <w:t>浆。用加重材料(重晶石、铁矿粉、石灰石等)加重的钻井液。一</w:t>
      </w:r>
      <w:r>
        <w:t>般需要同时添加增黏剂提高其黏度及切力，以保证具有良好的悬</w:t>
      </w:r>
      <w:r>
        <w:t>浮加重材料的能力，还需要添加适当的降黏剂或解絮剂，使其具</w:t>
      </w:r>
      <w:r>
        <w:t>有良好的流动性。是一种处理程度较高的钻井液。</w:t>
      </w:r>
    </w:p>
    <w:p>
      <w:r>
        <w:t>1085_夹布胶管rubber hose with fabric insert是国民经济各</w:t>
      </w:r>
      <w:r>
        <w:t>部门使用最广泛的一类胶管。由内胶层、胶布层和外胶层构</w:t>
      </w:r>
      <w:r>
        <w:t>成。胶布层用挂胶帆布，按胶管的规格及工作压力，胶布层一</w:t>
      </w:r>
      <w:r>
        <w:t>般为1~10层。夹布胶管经胶料混炼、压延、管坯挤出、成型、</w:t>
      </w:r>
      <w:r>
        <w:t>硫化罐硫化等工序制作而成，分无芯法和有芯法两种制造工</w:t>
      </w:r>
      <w:r>
        <w:t>艺，对管径尺寸要求</w:t>
      </w:r>
      <w:r>
        <w:t>格的产品一般用有芯法。按用途夹布</w:t>
      </w:r>
      <w:r>
        <w:t>胶管可分为夹布输水胶管、夹布空气胶管、夹布蒸汽胶管、夹</w:t>
      </w:r>
      <w:r>
        <w:t>布输油胶管、夹布输酸碱胶管、夹布输食品胶管以及夹布喷砂</w:t>
      </w:r>
      <w:r>
        <w:t>胶管等。夹布胶管一般可承受一定的正、负压力，有芯法制造</w:t>
      </w:r>
      <w:r>
        <w:t>的夹布胶管内径尺寸准确。其缺点是曲挠性差，受压后管体</w:t>
      </w:r>
      <w:r>
        <w:t>变形大，弯曲时易打褶等。用于输送各种气体、液体及粉状、</w:t>
      </w:r>
      <w:r>
        <w:t>粒状的固体物料。</w:t>
      </w:r>
    </w:p>
    <w:p>
      <w:r>
        <w:t>1085_夹布胶管成型机wrapped ply hose bulding machine用</w:t>
      </w:r>
      <w:r>
        <w:t>于有芯法或无芯法夹布胶管的成型，也用于有芯法胶管成型</w:t>
      </w:r>
      <w:r>
        <w:t>后缠水布作业。夹布胶管成型机结构形式有单面和双面两</w:t>
      </w:r>
      <w:r>
        <w:t>种。单面仅有一个工作面，成型时用作胶布和胶片贴合，适合</w:t>
      </w:r>
      <w:r>
        <w:t>无芯法生产；双面有两个工作面，一个工作面用作贴合胶布和</w:t>
      </w:r>
      <w:r>
        <w:t>胶片，另一个工作面用于包缠水布。单面和双面成型机的工</w:t>
      </w:r>
      <w:r>
        <w:t>作原理及主要构成基本相同。单面成型机主要由床头箱、两</w:t>
      </w:r>
      <w:r>
        <w:t>个下工作辊和一个上工作辊、运输装置及传动装置等组成。</w:t>
      </w:r>
    </w:p>
    <w:p>
      <w:r>
        <w:t>1085_夹布空气胶管</w:t>
      </w:r>
      <w:r>
        <w:t>fabric reinforced air rubber hose夹布胶管</w:t>
      </w:r>
      <w:r>
        <w:t>的一种。产品结构和制造工艺与普通夹布胶管相同。内层胶</w:t>
      </w:r>
      <w:r>
        <w:t>常用天然、丁基等橡胶，具有良好的气密性，外层胶具有良好的</w:t>
      </w:r>
      <w:r>
        <w:t>耐老化、耐磨性， 管体轻， 工作压力为0.6~0.98MPa， 内径范围</w:t>
      </w:r>
      <w:r>
        <w:t>为p13~152mm。供常温下输送压缩空气及其他惰性气体。</w:t>
      </w:r>
    </w:p>
    <w:p>
      <w:r>
        <w:t>1085_夹布喷砂胶管</w:t>
      </w:r>
      <w:r>
        <w:t>fabric reinforced sandblast rubber hose</w:t>
      </w:r>
      <w:r>
        <w:t>夹布胶管的一种。产品结构、制造工艺与普通夹布胶管相同。</w:t>
      </w:r>
      <w:r>
        <w:t>内胶层具有良好的耐磨性能， 工作压力为0.6MPa以下， 管内</w:t>
      </w:r>
      <w:r>
        <w:t>径为d13~76mm。用于常温下以风压输送石英砂、铁砂等，</w:t>
      </w:r>
      <w:r>
        <w:t>作喷砂除锈及金属表面清扫、打毛之用。</w:t>
      </w:r>
    </w:p>
    <w:p>
      <w:r>
        <w:t>1085_夹布输食品胶管fabric reinforced alimentary rubber hose</w:t>
      </w:r>
      <w:r>
        <w:t>夹布胶管的一种。产品结构及制造工艺与普通夹布胶管同。</w:t>
      </w:r>
      <w:r>
        <w:t>管体轻便，胶层符合食品用橡胶的卫生要求，适应工作压力为</w:t>
      </w:r>
      <w:r>
        <w:t>0.5~0.7MPa， 管内径为p 13~76mm。供常温下输送奶品、</w:t>
      </w:r>
      <w:r>
        <w:t>酒等液体饮料。</w:t>
      </w:r>
    </w:p>
    <w:p>
      <w:r>
        <w:t>1085_夹布输水胶管</w:t>
      </w:r>
      <w:r>
        <w:t>fabric reinforced water rubber hose夹布</w:t>
      </w:r>
      <w:r>
        <w:t>胶管的一种。产品结构和制造工艺与普通夹布胶管相同。内</w:t>
      </w:r>
      <w:r>
        <w:t>层胶一般用天然、丁苯、顺丁等橡胶及其并用胶料，外层胶常</w:t>
      </w:r>
      <w:r>
        <w:t>的上限。其值近似于颗粒的终端速度或自由沉降速度，当流</w:t>
      </w:r>
      <w:r>
        <w:t>掺用部分氯丁橡胶以提高其耐老化性能。管体较轻便、柔软</w:t>
      </w:r>
      <w:r>
        <w:t>体速度稍大于此速度时，颗粒就会被流体夹带而走。</w:t>
      </w:r>
      <w:r>
        <w:t>适用工作压力为0.3~0.7MPa， 内径范围为p 13~152mm。</w:t>
      </w:r>
      <w:r>
        <w:t>主要用于输送水及中性液体。</w:t>
      </w:r>
      <w:r>
        <w:t>进行系统综合的技术。其过程是首先对换热器网络的夹点</w:t>
      </w:r>
    </w:p>
    <w:p>
      <w:r>
        <w:t>1086_夹布输酸(碱)胶管</w:t>
      </w:r>
      <w:r>
        <w:t>fabric reinforced acid(alkali) rubber</w:t>
      </w:r>
      <w:r>
        <w:t>进行分析，再根据夹点特性，按照若干具有一定理论意义的经</w:t>
      </w:r>
      <w:r>
        <w:t>hose夹布胶管的一种。产品结构、制造工艺与普通夹布胶</w:t>
      </w:r>
      <w:r>
        <w:t>管相同。管体轻便，胶层采用天然、丁苯等抗腐蚀橡胶，骨架</w:t>
      </w:r>
      <w:r>
        <w:t>材料亦具良好的耐酸碱性能。工作压力一般为0.5~</w:t>
      </w:r>
      <w:r>
        <w:t>对辊筒。通常一个为橡胶辊，另一个是内设冷却装置的金属辊。</w:t>
      </w:r>
      <w:r>
        <w:t>0.7MPa。供常温下输送稀酸(碱) 溶液。</w:t>
      </w:r>
    </w:p>
    <w:p>
      <w:r>
        <w:t>1086_夹布输油胶管</w:t>
      </w:r>
      <w:r>
        <w:t>fabric reinforced oil rubber hose夹布胶</w:t>
      </w:r>
      <w:r>
        <w:t>时可以调节薄膜的牵引速度。因此，有时又称牵引辊。</w:t>
      </w:r>
      <w:r>
        <w:t>管的一种。产品结构和制造工艺与普通夹布胶管相同。管体</w:t>
      </w:r>
      <w:r>
        <w:t>轻便，胶层一般采用丁腈等耐油橡胶，具有良好的耐油性能，</w:t>
      </w:r>
      <w:r>
        <w:t>工作压力为0.6~0.98MPa， 内径范围为中13~152mm。供</w:t>
      </w:r>
      <w:r>
        <w:t>常温下输送汽油、煤油、柴油、润滑油及其他矿物油类。</w:t>
      </w:r>
    </w:p>
    <w:p>
      <w:r>
        <w:t>1086_夹布蒸汽胶管fabric reinforced steam rubber hose夹布</w:t>
      </w:r>
      <w:r>
        <w:t>胶管的一种。产品结构、制造工艺与普通夹布胶管相同。胶</w:t>
      </w:r>
      <w:r>
        <w:t>bed； interlayer又称夹层， 指夹于矿体(层) 内部和处于紧邻</w:t>
      </w:r>
      <w:r>
        <w:t>管常采用天然、丁苯橡胶并用胶料或氣丁橡胶等，具有良好的</w:t>
      </w:r>
      <w:r>
        <w:t>耐热性能。工作压力为：蒸汽0.4MPa以下， 热水0.8MPa以</w:t>
      </w:r>
      <w:r>
        <w:t>下。管内径范围为中13~76mm。用于输送150℃以下的蒸</w:t>
      </w:r>
      <w:r>
        <w:t>石的剔除受一工业指称的限制。</w:t>
      </w:r>
      <w:r>
        <w:t>汽或过热水。</w:t>
      </w:r>
    </w:p>
    <w:p>
      <w:r>
        <w:t>1086_夹层槽sandwich chamber</w:t>
      </w:r>
      <w:r>
        <w:t>又称夹层室、S槽(S-cham-</w:t>
      </w:r>
      <w:r>
        <w:t>ber； S-tank) 。薄层色谱法使用的一种展开槽。用薄层板作</w:t>
      </w:r>
      <w:r>
        <w:t>为楷的一壁，未涂布的玻璃板为另一壁，两边用垫片密封。槽</w:t>
      </w:r>
      <w:r>
        <w:t>内空间很小，易被展开溶剂充分饱和。展开效果好。</w:t>
      </w:r>
    </w:p>
    <w:p>
      <w:r>
        <w:t>1086_夹层结构蒙皮sandwich skin</w:t>
      </w:r>
      <w:r>
        <w:t>又称夹层结构面板。是夹</w:t>
      </w:r>
      <w:r>
        <w:t>层结构的一部分。通常是置于夹层结构表面的薄的强度较高</w:t>
      </w:r>
      <w:r>
        <w:t>的层状材料，如薄的碳纤维复合材料、玻璃纤维复合材料、芳</w:t>
      </w:r>
      <w:r>
        <w:t>纶复合材料层压板和铝合金板等。是夹层结构中主要的承载</w:t>
      </w:r>
      <w:r>
        <w:t>者，主要承受侧向载荷和平面弯矩。蒙皮与芯材的组合通常</w:t>
      </w:r>
      <w:r>
        <w:t>采用胶黏剂粘接，可以采用薄膜粘接法，也可采用涂胶粘接</w:t>
      </w:r>
      <w:r>
        <w:t>法。如磷酸阳极化处理，而对粘接各向异性的纤维复合材料</w:t>
      </w:r>
      <w:r>
        <w:t>时应考虑使用条件与纤维的铺置方向，可以根据构件的使用</w:t>
      </w:r>
      <w:r>
        <w:t>情况来设计蒙皮铺层，也可采用混杂纤维复合材料作蒙皮，以</w:t>
      </w:r>
      <w:r>
        <w:t>得到更优性能。</w:t>
      </w:r>
    </w:p>
    <w:p>
      <w:r>
        <w:t>1086_夹层结构用胶黏剂</w:t>
      </w:r>
      <w:r>
        <w:t>adhesive for sandwich structure</w:t>
      </w:r>
      <w:r>
        <w:t>指</w:t>
      </w:r>
      <w:r>
        <w:t>夹层结构制造中所用的胶黏剂。以蜂窝夹层结构为例，除面</w:t>
      </w:r>
      <w:r>
        <w:t>板与蜂窝芯用的胶黏剂外，还包括芯条胶和面板用的底胶。</w:t>
      </w:r>
      <w:r>
        <w:t>夹层结构用胶黏产</w:t>
      </w:r>
      <w:r>
        <w:t>般是以热固性树脂为基</w:t>
      </w:r>
      <w:r>
        <w:t>料(如环氧树脂、</w:t>
      </w:r>
      <w:r>
        <w:t>酚醛树肥</w:t>
      </w:r>
      <w:r>
        <w:t>塑</w:t>
      </w:r>
      <w:r>
        <w:t>树</w:t>
      </w:r>
      <w:r>
        <w:t>弹性体为</w:t>
      </w:r>
      <w:r>
        <w:t>以固化剂、填</w:t>
      </w:r>
      <w:r>
        <w:t>料等组成</w:t>
      </w:r>
      <w:r>
        <w:t>常用的类型有环氧丁腈、酚</w:t>
      </w:r>
      <w:r>
        <w:t>、酚醛缩醛及双</w:t>
      </w:r>
      <w:r>
        <w:t>马来酰亚</w:t>
      </w:r>
      <w:r>
        <w:t>洗亚胺等</w:t>
      </w:r>
      <w:r>
        <w:t>夹层结构用</w:t>
      </w:r>
      <w:r>
        <w:t>制成多种形</w:t>
      </w:r>
      <w:r>
        <w:t>式，如胶膜</w:t>
      </w:r>
      <w:r>
        <w:t>粉状、糊状及溶剂状。膜状的胶黏剂又称胶膜，可</w:t>
      </w:r>
      <w:r>
        <w:t>分为有载</w:t>
      </w:r>
      <w:r>
        <w:t>胶</w:t>
      </w:r>
      <w:r>
        <w:t>莫和无载体胶膜。常用的载体有玻璃纤维、合</w:t>
      </w:r>
      <w:r>
        <w:t>成纤维和棉纤维织物，无纬布、单丝和薄毡。胶黏剂还可以根</w:t>
      </w:r>
      <w:r>
        <w:t>据固化温度分为常温固化剂、中温固化剂和高温固化剂。</w:t>
      </w:r>
      <w:r>
        <w:t>般而言，固化温度越高，耐热性能越好。在制作夹层结构时，</w:t>
      </w:r>
      <w:r>
        <w:t>可根据夹层结构的使用条件、面板及芯材的特点来选择胶黏</w:t>
      </w:r>
      <w:r>
        <w:t>剂类型及形状。</w:t>
      </w:r>
    </w:p>
    <w:p>
      <w:r>
        <w:t>1086_夹层培养法</w:t>
      </w:r>
      <w:r>
        <w:t>sandwich culture</w:t>
      </w:r>
      <w:r>
        <w:t>多数用于营养缺陷型菌</w:t>
      </w:r>
      <w:r>
        <w:t>株的筛选。将含菌的一层培养基置于两层基本培养基中先进</w:t>
      </w:r>
      <w:r>
        <w:t>行培养，待出现菌落后，再向上层倾倒完全培养基，后者出现</w:t>
      </w:r>
      <w:r>
        <w:t>的多为营养缺陷型新菌落。</w:t>
      </w:r>
    </w:p>
    <w:p>
      <w:r>
        <w:t>1086_夹持时间clamping time在木工粘接小层压板生产时，</w:t>
      </w:r>
      <w:r>
        <w:t>各层薄板的黏合用压板或紧固装置压合，其闭合粘接时间即</w:t>
      </w:r>
      <w:r>
        <w:t>为夹持时间。</w:t>
      </w:r>
    </w:p>
    <w:p>
      <w:r>
        <w:t>1086_夹带entrainment在溶剂萃取过程中， 两相混合传质以</w:t>
      </w:r>
      <w:r>
        <w:t>后的分相不充分，造成溶剂相中裹夹水相微细液滴及水相裹</w:t>
      </w:r>
      <w:r>
        <w:t>夹溶剂相微细液滴的现象，就是所谓的两相“夹带”。夹带将</w:t>
      </w:r>
      <w:r>
        <w:t>增加萃取剂的损失和降低分离效果。夹带一般是由于萃取时</w:t>
      </w:r>
      <w:r>
        <w:t>输人能量过大，造成分散相液滴过度粉碎或两相澄清分相时</w:t>
      </w:r>
      <w:r>
        <w:t>间不够所致。</w:t>
      </w:r>
    </w:p>
    <w:p>
      <w:r>
        <w:t>1086_夹带速度</w:t>
      </w:r>
      <w:r>
        <w:t>entrainment velocity指流态化操作流体速度</w:t>
      </w:r>
      <w:r>
        <w:t>的上限。其值近似于颗粒的终端速度或自由沉降速度，当流</w:t>
      </w:r>
      <w:r>
        <w:t>体速度稍大于此速度时，颗粒就会被流体夹带而走。</w:t>
      </w:r>
    </w:p>
    <w:p>
      <w:r>
        <w:t>1086_夹点技术</w:t>
      </w:r>
      <w:r>
        <w:t>pinch technology一种根据夹点对换热器网</w:t>
      </w:r>
      <w:r>
        <w:t>进行系统综合的技术。其过程是首先对换热器网络的夹点</w:t>
      </w:r>
      <w:r>
        <w:t>进行分析，再根据夹点特性，按照若干具有一定理论意义的经</w:t>
      </w:r>
      <w:r>
        <w:t>验规则对换热器网络进行系统综合。</w:t>
      </w:r>
    </w:p>
    <w:p>
      <w:r>
        <w:t>1086_夹辊pinch roll在吹塑薄膜的制造中， 安装在塔架顶部的一</w:t>
      </w:r>
      <w:r>
        <w:t>对辊筒。通常一个为橡胶辊，另一个是内设冷却装置的金属辊。</w:t>
      </w:r>
      <w:r>
        <w:t>夹辊的主要作用是将膜泡压平，使吹涨空气密封于膜泡内部，同</w:t>
      </w:r>
      <w:r>
        <w:t>时可以调节薄膜的牵引速度。因此，有时又称牵引辊。</w:t>
      </w:r>
    </w:p>
    <w:p>
      <w:r>
        <w:t>1086_夹生橡胶virgin rubber天然生胶的一种质量缺陷， 系指</w:t>
      </w:r>
      <w:r>
        <w:t>天然橡胶制造过程中因干燥不充分，橡胶仍保留有大量原始</w:t>
      </w:r>
      <w:r>
        <w:t>水分，外表呈灰白色的橡胶。夹生橡胶的存在严重影响橡胶</w:t>
      </w:r>
      <w:r>
        <w:t>制品的质量。</w:t>
      </w:r>
    </w:p>
    <w:p>
      <w:r>
        <w:t>1086_夹石</w:t>
      </w:r>
      <w:r>
        <w:t>dunn bass； horse-stone； horse； band； intercalated</w:t>
      </w:r>
      <w:r>
        <w:t>bed； interlayer又称夹层， 指夹于矿体(层) 内部和处于紧邻</w:t>
      </w:r>
      <w:r>
        <w:t>矿体(层)之间的非矿岩石(包括低于边界品位的含矿岩石)，</w:t>
      </w:r>
      <w:r>
        <w:t>其形状呈透镜状、层状或不规则状。在矿床的储量计算中夹</w:t>
      </w:r>
      <w:r>
        <w:t>石的剔除受一工业指称的限制。</w:t>
      </w:r>
    </w:p>
    <w:p>
      <w:r>
        <w:t>1086_夹套jacket</w:t>
      </w:r>
      <w:r>
        <w:t>是指在容器壁(或管壁)外面加上的一个外</w:t>
      </w:r>
      <w:r>
        <w:t>套。夹套内可通入加热介质如蒸气、热水或热油等来加热容</w:t>
      </w:r>
      <w:r>
        <w:t>器内(或管道内)物料，也可通入冷却介质如冷却水或其他冷</w:t>
      </w:r>
      <w:r>
        <w:t>却流体来冷却容器内(或管道内)的物料。</w:t>
      </w:r>
    </w:p>
    <w:p>
      <w:r>
        <w:t>1086_夹套容器jacketed vessel</w:t>
      </w:r>
      <w:r>
        <w:t>带有夹套结构的容器。即在容器</w:t>
      </w:r>
      <w:r>
        <w:t>外表面包有完整的受压腔或密闭腔，用来加热或冷却容器或容器</w:t>
      </w:r>
      <w:r>
        <w:t>中的物料。当夹套内压力大于容器内压力时，则容器为外压容</w:t>
      </w:r>
      <w:r>
        <w:t>器，必须校核容器的稳定性。通常考虑到实际操作的特点，容器</w:t>
      </w:r>
      <w:r>
        <w:t>按内压和外压分别校核。夹套层壳体按内压校核。</w:t>
      </w:r>
    </w:p>
    <w:p>
      <w:r>
        <w:t>1086_夹网成形器twin-wire former</w:t>
      </w:r>
      <w:r>
        <w:t>是指纸页成形过程中采</w:t>
      </w:r>
      <w:r>
        <w:t>用两张成形网，由两面同时脱水的成形器。由于制造厂不同，</w:t>
      </w:r>
      <w:r>
        <w:t>结构和形状有很大的差异，如立式夹网，从流箱喷出的浆料在</w:t>
      </w:r>
      <w:r>
        <w:t>两网形成的楔形区内两面脱水，纤维层不断加厚，直到形成湿</w:t>
      </w:r>
      <w:r>
        <w:t>纸幅</w:t>
      </w:r>
      <w:r>
        <w:t>有的是浆料先在一张网上初步脱水，然后再与第二张</w:t>
      </w:r>
      <w:r>
        <w:t>网会合进行两面脱水直到全过程。可以说，从浆料上网到形</w:t>
      </w:r>
      <w:r>
        <w:t>成有一定湿强度的纸页过程中，在任何阶段有两张或两张以</w:t>
      </w:r>
      <w:r>
        <w:t>上的成形网参与脱水成形的装置都是夹网成形器。</w:t>
      </w:r>
    </w:p>
    <w:p>
      <w:r>
        <w:t>1086_夹网造纸机</w:t>
      </w:r>
      <w:r>
        <w:t>twin-wire machine</w:t>
      </w:r>
      <w:r>
        <w:t>较新型的一类造纸机，</w:t>
      </w:r>
      <w:r>
        <w:t>因由两张网组成夹网成形器而得名。夹网纸机多以成形器的</w:t>
      </w:r>
      <w:r>
        <w:t>商品名称命名。也有按结构原理、形状特征分类，如立式夹</w:t>
      </w:r>
      <w:r>
        <w:t>网、弧形夹网、S形夹网、叠网纸机等。压榨干燥与普通长网</w:t>
      </w:r>
      <w:r>
        <w:t>纸机基本相同。多数采用复合压榨、袋区通风以及较完善的</w:t>
      </w:r>
      <w:r>
        <w:t>自控检测装置。夹网纸机是高速纸机，一般车速在500~</w:t>
      </w:r>
      <w:r>
        <w:t>1000m/min左右， 多生产新闻纸等大宗产品。</w:t>
      </w:r>
    </w:p>
    <w:p>
      <w:r>
        <w:t>1086_夹心化合物sandwich compounds一般指由两个相互平</w:t>
      </w:r>
      <w:r>
        <w:t>Se</w:t>
      </w:r>
      <w:r>
        <w:t>Se</w:t>
      </w:r>
      <w:r>
        <w:t>Se</w:t>
      </w:r>
      <w:r>
        <w:t>Se</w:t>
      </w:r>
      <w:r>
        <w:t>Cr6eMn7eFe8eCo9eNi10e</w:t>
      </w:r>
      <w:r>
        <w:t>7e</w:t>
      </w:r>
      <w:r>
        <w:t>4e3e</w:t>
      </w:r>
      <w:r>
        <w:t>若干夹心化合物</w:t>
      </w:r>
      <w:r>
        <w:t>行的环状共轭配位体，以大r键把金属原子夹在中间形成的</w:t>
      </w:r>
      <w:r>
        <w:t>络合物，又常称金属-x-络合物。在此类化合物中，配位体的</w:t>
      </w:r>
      <w:r>
        <w:t>给予和反馈都是通过配位体的x轨道来实现的。若干夹心化</w:t>
      </w:r>
      <w:r>
        <w:t>合物的实例如图所示，其中所含两个平行的环多烯配体可以</w:t>
      </w:r>
      <w:r>
        <w:t>是相同的，也可以是不相同的。数目最多、最重要夹心化合物</w:t>
      </w:r>
      <w:r>
        <w:t>是环戊二烯与金属形成的络合物，俗称二茂金属。夹心化合</w:t>
      </w:r>
      <w:r>
        <w:t>物有时也叫做“三明治化合物”，是形如“三明治(夹心面包)”</w:t>
      </w:r>
      <w:r>
        <w:t>的一种比喻称谓。</w:t>
      </w:r>
    </w:p>
    <w:p>
      <w:r>
        <w:t>1086_夹心结构配位化合物sandwich coordination compound</w:t>
      </w:r>
      <w:r>
        <w:t>多个具离域x键的环状分子与金属原子(或离子)通过多中心</w:t>
      </w:r>
      <w:r>
        <w:t>x键形成的类似夹心或多层三明治结构的一类配位化合物。</w:t>
      </w:r>
      <w:r>
        <w:t>这类配位化合物需要符合两个条件：(1)具有离域x键的环状</w:t>
      </w:r>
      <w:r>
        <w:t>分子。(2)金属原子处于环的n重对称轴上。常见的形成夹</w:t>
      </w:r>
      <w:r>
        <w:t>心结构配位化合物的配体有环戊二烯、苯、卟啉和酞等。如</w:t>
      </w:r>
      <w:r>
        <w:t>双环戊二烯基合铁[(n 5-CsHs) 2Fe] 、二苯基合铬</w:t>
      </w:r>
      <w:r>
        <w:t>[(n 6-C6Hs) 2Cr] 、稀土酞菁[Ln(Pc) 2] 、金属卟啉[M(Tpp) 2]</w:t>
      </w:r>
      <w:r>
        <w:t>(M=Ce、Zr、Hf、Th、U； Tpp=四苯基卟啉) 以及不对称的和</w:t>
      </w:r>
      <w:r>
        <w:t>三层的夹心配位化合物：四苯基卟啉酞菁合镧[La(Tpp)</w:t>
      </w:r>
      <w:r>
        <w:t>(Pc) ] 、双-四苯基卟啉酞菁合二钐[Sm 2(Tpp) 2(Pc) ] 和四苯</w:t>
      </w:r>
      <w:r>
        <w:t>基卟啉二酞菁合</w:t>
      </w:r>
      <w:r>
        <w:t>二钐[Sm 2(Tpp) (Pc) 2] 等。由于这些配位化</w:t>
      </w:r>
      <w:r>
        <w:t>合物结构特殊，层之间的T-兀键相互作用而具有特殊的光、</w:t>
      </w:r>
      <w:r>
        <w:t>电、磁性能，可用于制作各种功能材料。</w:t>
      </w:r>
    </w:p>
    <w:p>
      <w:r>
        <w:t>1087_夹芯混杂复合材料sandwich hybrid composite以一种纤维</w:t>
      </w:r>
      <w:r>
        <w:t>铺层或铺层组为面层，另一种纤维层或铺层组为芯层所构成的混</w:t>
      </w:r>
      <w:r>
        <w:t>杂复合材料。它是层间混杂复合材料的一种特例，混杂界面数恒</w:t>
      </w:r>
      <w:r>
        <w:t>定为2。这种混杂形式又称为C型混杂。通常以高模量纤维为</w:t>
      </w:r>
      <w:r>
        <w:t>面层，低模量纤维为芯层，这样可使弯曲模量增大。夹芯混杂纤</w:t>
      </w:r>
      <w:r>
        <w:t>维复合材料具有混杂复合材料的一般特点。</w:t>
      </w:r>
    </w:p>
    <w:p>
      <w:r>
        <w:t>1087_夹杂inclusion指复合材料在生产过程中， 无意之中夹</w:t>
      </w:r>
      <w:r>
        <w:t>带的形状大小不等的外来物，如颗粒、碎片、薄膜等。为保证</w:t>
      </w:r>
      <w:r>
        <w:t>复合材料的质量，必须严格避免夹杂现象的发生。夹杂物会</w:t>
      </w:r>
      <w:r>
        <w:t>引起复合材料内部的应力集中以及力的传递受到阻碍，但一</w:t>
      </w:r>
      <w:r>
        <w:t>般认为，当夹杂物含量不超过0.5%，对复合材料性能影响不</w:t>
      </w:r>
      <w:r>
        <w:t>大。检测夹杂的有效手段是x射线法。</w:t>
      </w:r>
    </w:p>
    <w:p>
      <w:r>
        <w:t>1087_夹竹桃糖ole and rose</w:t>
      </w:r>
      <w:r>
        <w:t>白色结晶。熔点68~70℃，旋光度</w:t>
      </w:r>
      <w:r>
        <w:t>[α]D+13(乙醇溶液)，可溶于水，易溶于乙醇，溶于丙酮、乙酸乙</w:t>
      </w:r>
      <w:r>
        <w:t>酯、氯仿、乙醚。存在于夹竹桃(oleander) 的有遂的糖苷中， 将糖</w:t>
      </w:r>
      <w:r>
        <w:t>苷在酸性条件下水解，即得夹竹桃糖。主要用于医药研究。</w:t>
      </w:r>
    </w:p>
    <w:p>
      <w:r>
        <w:t>1087_伽利略数Galileo number为一无因次准数， 符号为Ga</w:t>
      </w:r>
      <w:r>
        <w:t>或NGa。设流体的密度为p， 黏度为v， 系统特性尺寸为i， 重</w:t>
      </w:r>
      <w:r>
        <w:t>力加速度为g，则Ga=i3p²g/u²。在离心力场中，设离心加</w:t>
      </w:r>
      <w:r>
        <w:t>速度为an，则Ga=c3p²a，/u²。Ga是计算自然对流传热系</w:t>
      </w:r>
      <w:r>
        <w:t>数、液相传质系数、流体中固相粒子沉降速度的准数方程的基</w:t>
      </w:r>
      <w:r>
        <w:t>本无因次准数之一。</w:t>
      </w:r>
    </w:p>
    <w:p>
      <w:r>
        <w:t>1087_伽罗木醇</w:t>
      </w:r>
      <w:r>
        <w:t>见芳樟醇622。</w:t>
      </w:r>
    </w:p>
    <w:p>
      <w:r>
        <w:t>1087_佳乐麝香galax oli de无色稠厚液体。具甜美、清而有力</w:t>
      </w:r>
      <w:r>
        <w:t>的麝香香气，略带木香气息。沸点129℃</w:t>
      </w:r>
      <w:r>
        <w:t>(0.11kPa) ， d 31.005， n?1.534， 性极稳定。</w:t>
      </w:r>
      <w:r>
        <w:t>由α-甲基苯乙烯同异戊烯反应生成五甲基</w:t>
      </w:r>
      <w:r>
        <w:t>二氢茚，然后同环氧丙烷缩合生成5-(2-羟</w:t>
      </w:r>
      <w:r>
        <w:t>基-1-甲基乙基)-1，1，2，3，3-五甲基二氢茚，</w:t>
      </w:r>
      <w:r>
        <w:t>最后同聚甲醛或甲醛的缩醛反应取得。广泛用于各种麝香型</w:t>
      </w:r>
      <w:r>
        <w:t>香料。常以苯甲酸苄酯、邻苯二甲酸二乙酯、十四酸异丙酯或</w:t>
      </w:r>
      <w:r>
        <w:t>二缩丙二醇等配成约50%的溶液使用。</w:t>
      </w:r>
      <w:r>
        <w:t>2403℃。氧化态+3。固态镓星蓝灰色，液态家为银白色金</w:t>
      </w:r>
    </w:p>
    <w:p>
      <w:r>
        <w:t>1087_佳能-芬斯克黏度计-Cannon-Fenske viscometer</w:t>
      </w:r>
      <w:r>
        <w:t>亦称改</w:t>
      </w:r>
      <w:r>
        <w:t>良式芬氏黏度计，是奥氏黏度计的一种改良型，特点是储液球</w:t>
      </w:r>
      <w:r>
        <w:t>和测定球在同一中心线上，在测量时仪器位置垂直度的轻微</w:t>
      </w:r>
      <w:r>
        <w:t>倾斜，引起的测量误差可相对的减少。毛细管内径0.4~</w:t>
      </w:r>
      <w:r>
        <w:t>1.5mm，测定球容积3ml，毛细管长度70~75mm，全长</w:t>
      </w:r>
      <w:r>
        <w:t>家主要用作制半导体化合物，如砷化镓、磷化镓等，以及用作</w:t>
      </w:r>
      <w:r>
        <w:t>250mm。</w:t>
      </w:r>
    </w:p>
    <w:p>
      <w:r>
        <w:t>1087_佳味醇</w:t>
      </w:r>
      <w:r>
        <w:t>chav icol</w:t>
      </w:r>
      <w:r>
        <w:t>又称对烯丙基苯酚。具有特殊芳香的</w:t>
      </w:r>
      <w:r>
        <w:t>液体。凝固点-16℃。沸点237℃。密度</w:t>
      </w:r>
      <w:r>
        <w:t>OH</w:t>
      </w:r>
      <w:r>
        <w:t>1.0203g/cm³。折射率n1.5448。易溶于</w:t>
      </w:r>
      <w:r>
        <w:t>镓和低熔点金属组成的合金。具有很低的熔点，如镓15钢</w:t>
      </w:r>
      <w:r>
        <w:t>有机溶剂。水溶液遇三氯化铁呈蓝色。存</w:t>
      </w:r>
      <w:r>
        <w:t>13锡1锌熔点3℃；镓25钢13锡熔点5℃；镓29钢4锌熔点</w:t>
      </w:r>
      <w:r>
        <w:t>CH，CH-CH2</w:t>
      </w:r>
      <w:r>
        <w:t>在于胡椒科植物蒌(Piper Be tele) 油及桂油</w:t>
      </w:r>
      <w:r>
        <w:t>13℃；镓12锡熔点17℃；0.5铊熔点27.3℃；镓铋熔点57~</w:t>
      </w:r>
      <w:r>
        <w:t>(Bay oil) 中。可经萃取后， 用无机酸中和以</w:t>
      </w:r>
      <w:r>
        <w:t>60℃等。采用熔融法制取。用于制造某些低温控制、自动灭</w:t>
      </w:r>
      <w:r>
        <w:t>制取。或用合成法，即由苯酚制得对溴苯酚，再用硫酸二甲酯</w:t>
      </w:r>
      <w:r>
        <w:t>制成对溴茴香醚，后以镁及烯丙基溴作用生成佳味醇甲醚，再</w:t>
      </w:r>
      <w:r>
        <w:t>经格利雅试剂，甲氧基分解制成本品。用作发用香精。</w:t>
      </w:r>
    </w:p>
    <w:p>
      <w:r>
        <w:t>1087_家具及车座套革upholstery leather覆盖及装饰各种座</w:t>
      </w:r>
      <w:r>
        <w:t>于金属与陶瓷间接合，特别适用于对温度、导热等敏感的薄壁</w:t>
      </w:r>
      <w:r>
        <w:t>椅用的皮革。包括沙发革、汽车座套及软椅套垫等用革。早</w:t>
      </w:r>
      <w:r>
        <w:t>金属管与陶瓷的冷焊接。使用时将液态镓与欲焊接的金风粉</w:t>
      </w:r>
      <w:r>
        <w:t>期的产品是用黄牛皮经植物鞣法制作。20世纪中叶以来采</w:t>
      </w:r>
      <w:r>
        <w:t>用铬鞣法。这类皮革以沙发革为代表，是一种要求张幅大而</w:t>
      </w:r>
      <w:r>
        <w:t>厚度不大的革，多用整张大牛皮制作。带粒面的头层革制作</w:t>
      </w:r>
      <w:r>
        <w:t>高档沙发革，剖层革制档次较低的产品。共性质量要求是舒</w:t>
      </w:r>
      <w:r>
        <w:t>适美观、坚牢耐用、不掉色。</w:t>
      </w:r>
    </w:p>
    <w:p>
      <w:r>
        <w:t>1087_家庭用胶</w:t>
      </w:r>
      <w:r>
        <w:t>household adhesive</w:t>
      </w:r>
      <w:r>
        <w:t>用于日常生活中家具、箱</w:t>
      </w:r>
      <w:r>
        <w:t>包、鞋帽、书籍及室内装饰等修补的胶黏剂。要求无毒或低</w:t>
      </w:r>
      <w:r>
        <w:t>毒、单组分、使用方便、固化迅速、对多种材料具有良好的胶接</w:t>
      </w:r>
      <w:r>
        <w:t>性能。常用的有酷酸乙烯酯乳液型胶黏剂、单组分环氧树脂</w:t>
      </w:r>
      <w:r>
        <w:t>胶黏剂、氯丁橡胶胶黏剂及</w:t>
      </w:r>
      <w:r>
        <w:t>胶黏剂等。</w:t>
      </w:r>
    </w:p>
    <w:p>
      <w:r>
        <w:t>1087_家兔试验rabbit test</w:t>
      </w:r>
      <w:r>
        <w:t>尹</w:t>
      </w:r>
      <w:r>
        <w:t>饲</w:t>
      </w:r>
      <w:r>
        <w:t>的家兔进行的药理试验或</w:t>
      </w:r>
      <w:r>
        <w:t>生理试验等。如：药理试验常用</w:t>
      </w:r>
      <w:r>
        <w:t>[药物对心脏、血管、呼吸、</w:t>
      </w:r>
      <w:r>
        <w:t>体温及肠肌运动的影响，研究药物对中枢神经的作用，药物的毒</w:t>
      </w:r>
      <w:r>
        <w:t>性实验，热原检瓷等。雌兔用作避孕药研究及观察药物对子宫的</w:t>
      </w:r>
      <w:r>
        <w:t>影响。试验用家兔体重在1.5~3kg为宜。可采用三种给药途</w:t>
      </w:r>
      <w:r>
        <w:t>径：灌胃，耳缘静脉注射，皮下、肌肉、腹腔注射。</w:t>
      </w:r>
    </w:p>
    <w:p>
      <w:r>
        <w:t>1087_家蝇性诱剂musca lure产品为无色至琥珀色液体， 沸点</w:t>
      </w:r>
      <w:r>
        <w:t>190℃(74Pa)。折射率</w:t>
      </w:r>
      <w:r>
        <w:t>n1.4524。水中溶解度</w:t>
      </w:r>
      <w:r>
        <w:t>为0.3mg/L，可溶于有机溶剂中。LD50&gt;10000mg/kg。20</w:t>
      </w:r>
      <w:r>
        <w:t>世纪70年代出现的家蝇性引诱剂。可用溴代十四碳烷和三</w:t>
      </w:r>
      <w:r>
        <w:t>苯膦形成的膦叶立德与壬醛反应制取。用于防治家蝇，与杀</w:t>
      </w:r>
      <w:r>
        <w:t>虫剂复配成混剂诱杀家蝇。</w:t>
      </w:r>
    </w:p>
    <w:p>
      <w:r>
        <w:t>1087_家用电器涂料household appliance paint</w:t>
      </w:r>
      <w:r>
        <w:t>家用电器的整</w:t>
      </w:r>
      <w:r>
        <w:t>装及部件涂覆用的专用涂料。主要品种有三聚氰胺醇酸树脂</w:t>
      </w:r>
      <w:r>
        <w:t>涂料、环氧树脂涂料、聚氨酯树脂涂料、丙烯酸树脂涂料、电泳</w:t>
      </w:r>
      <w:r>
        <w:t>涂料等，20世纪70年代中期以后粉末涂料的采用日见增长。</w:t>
      </w:r>
    </w:p>
    <w:p>
      <w:r>
        <w:t>1087_家用漆household coatings</w:t>
      </w:r>
      <w:r>
        <w:t>也称自助涂料(do it yourself</w:t>
      </w:r>
      <w:r>
        <w:t>coatings) ， 指在家里用简单的施工工具即可自行涂装的涂料。</w:t>
      </w:r>
      <w:r>
        <w:t>此类漆涂刷方便、干燥快、刺激性小。通常包括：墙壁用涂料，</w:t>
      </w:r>
      <w:r>
        <w:t>多用途丙烯酸乳胶漆；地板用漆，多用途聚氨酯涂料；木器家</w:t>
      </w:r>
      <w:r>
        <w:t>具用漆，多用途聚氨酯漆；醇酸类防锈涂料和水性防锈漆；硝</w:t>
      </w:r>
      <w:r>
        <w:t>基纤维素、丙烯酸树脂气溶胶涂料等。</w:t>
      </w:r>
    </w:p>
    <w:p>
      <w:r>
        <w:t>1087_家用洗涤剂</w:t>
      </w:r>
      <w:r>
        <w:t>household detergent以住宅和家庭设备、用</w:t>
      </w:r>
      <w:r>
        <w:t>具、衣物和精细物品为对象的洗涤剂。可分为衣物用洗涤剂、</w:t>
      </w:r>
      <w:r>
        <w:t>住宅用洗涤剂、厨房用洗涤剂和精细物品用洗涤剂四类。</w:t>
      </w:r>
    </w:p>
    <w:p>
      <w:r>
        <w:t>1087_家用洗净剂</w:t>
      </w:r>
      <w:r>
        <w:t>household cleaner</w:t>
      </w:r>
      <w:r>
        <w:t>泛指家庭用洗净剂。包</w:t>
      </w:r>
      <w:r>
        <w:t>括洗衣用洗涤剂、餐具洗涤剂、盥洗用洗净剂，家具洗净剂、地</w:t>
      </w:r>
      <w:r>
        <w:t>板用洗净剂、玻璃用洗净剂等。由于洗净对象不同，污垢组成</w:t>
      </w:r>
      <w:r>
        <w:t>不完全相同，各种洗净剂根据用途不同其配方也各异，但基本</w:t>
      </w:r>
      <w:r>
        <w:t>组成是表面活性剂、整合剂、碱性盐与各种辅助剂。产品有粉</w:t>
      </w:r>
      <w:r>
        <w:t>状、液状、浆状与气溶胶等。</w:t>
      </w:r>
    </w:p>
    <w:p>
      <w:r>
        <w:t>1087_宝gallium Ga第13族(HA) 元素。原子序数31。稳定</w:t>
      </w:r>
      <w:r>
        <w:t>同位素69，71。密度5.907g/cm。熔点29.78℃。沸点</w:t>
      </w:r>
      <w:r>
        <w:t>2403℃。氧化态+3。固态镓星蓝灰色，液态家为银白色金</w:t>
      </w:r>
      <w:r>
        <w:t>属。液态范围宽且升温时体积膨胀均匀，适于制高温温度计。</w:t>
      </w:r>
      <w:r>
        <w:t>化学性质和铝相似，但化学活泼性低于铝、硫、硒、碲和磷。砷</w:t>
      </w:r>
      <w:r>
        <w:t>和锑与镓生成的化合物都</w:t>
      </w:r>
      <w:r>
        <w:t>体化合物</w:t>
      </w:r>
      <w:r>
        <w:t>镓是一种稀散元</w:t>
      </w:r>
      <w:r>
        <w:t>素，无独立矿床。</w:t>
      </w:r>
      <w:r>
        <w:t>主要从炼锌废渣和炼铝废渣中回收提取。</w:t>
      </w:r>
      <w:r>
        <w:t>家主要用作制半导体化合物，如砷化镓、磷化镓等，以及用作</w:t>
      </w:r>
      <w:r>
        <w:t>锗、硅半导体的掺杂元素。也用于制家合金，如镓钒、镓锂、镓</w:t>
      </w:r>
      <w:r>
        <w:t>锆等。可用作超导体。与铋、锌、铅等可制成低熔合金。</w:t>
      </w:r>
    </w:p>
    <w:p>
      <w:r>
        <w:t>1087_镑基低熔点合金</w:t>
      </w:r>
      <w:r>
        <w:t>low melting point gallium alloy由金属</w:t>
      </w:r>
      <w:r>
        <w:t>镓和低熔点金属组成的合金。具有很低的熔点，如镓15钢</w:t>
      </w:r>
      <w:r>
        <w:t>13锡1锌熔点3℃；镓25钢13锡熔点5℃；镓29钢4锌熔点</w:t>
      </w:r>
      <w:r>
        <w:t>13℃；镓12锡熔点17℃；0.5铊熔点27.3℃；镓铋熔点57~</w:t>
      </w:r>
      <w:r>
        <w:t>60℃等。采用熔融法制取。用于制造某些低温控制、自动灭</w:t>
      </w:r>
      <w:r>
        <w:t>火和信号的报警系统元件。</w:t>
      </w:r>
    </w:p>
    <w:p>
      <w:r>
        <w:t>1087_冷焊剂gallium alloy for cold welding一种镓基低熔</w:t>
      </w:r>
      <w:r>
        <w:t>点合金。主要组成除镓外，加人铜、锡、银、金、镍等。主要用</w:t>
      </w:r>
      <w:r>
        <w:t>于金属与陶瓷间接合，特别适用于对温度、导热等敏感的薄壁</w:t>
      </w:r>
      <w:r>
        <w:t>金属管与陶瓷的冷焊接。使用时将液态镓与欲焊接的金风粉</w:t>
      </w:r>
      <w:r>
        <w:t>末混合，在常温下涂于焊接处经一定时间凝固。主要有</w:t>
      </w:r>
      <w:r>
        <w:t>进行甲基化，再用盐酸分解制得。也可由2-(N-乙酰基-N-甲</w:t>
      </w:r>
      <w:r>
        <w:t>Ga Cu 66(凝固时间4min) 、Ga Au 66(8min) 等。</w:t>
      </w:r>
      <w:r>
        <w:t>家酸镁：锰(Ⅱ)</w:t>
      </w:r>
      <w:r>
        <w:t>magnesium gallate activated by mangan</w:t>
      </w:r>
      <w:r>
        <w:t>MgGaz04：Mn2+白色粉末。在紫外线下发蓝绿色荧光，峰</w:t>
      </w:r>
      <w:r>
        <w:t>值波长503nm，量子效率70%，单色荧光流明效率55lm/W。</w:t>
      </w:r>
      <w:r>
        <w:t>采用混合物灼烧法(1400℃)制取。主要用于彩色荧光灯。</w:t>
      </w:r>
    </w:p>
    <w:p>
      <w:r>
        <w:t>1088_家酸锌zincgailateZn2GazOa； ZnO·Ga2O：白色粉末。</w:t>
      </w:r>
      <w:r>
        <w:t>在阴极射线和紫外线激发下发蓝色荧光。自激活荧光粉。峰</w:t>
      </w:r>
      <w:r>
        <w:t>值波长470nm，光视效能0.7lm/W。由混合物在氮-氢气流</w:t>
      </w:r>
      <w:r>
        <w:t>灼烧法制取。为荧光显示装置用荧光粉。</w:t>
      </w:r>
    </w:p>
    <w:p>
      <w:r>
        <w:t>1088_家钢磷砷gallium indium arsenide phosphide GaIn AsP</w:t>
      </w:r>
      <w:r>
        <w:t>四元固溶体材料。为单相固溶体。能隙在0.74~1.35eV范</w:t>
      </w:r>
      <w:r>
        <w:t>围，相应发射波长为0.92~165um，折射率较低，易于实现载</w:t>
      </w:r>
      <w:r>
        <w:t>流子限制和光限制。在磷化钢衬底上采用外延生长法制备。</w:t>
      </w:r>
      <w:r>
        <w:t>大量用于制备1.3~1.6um波段无色散、低损耗石英光纤通</w:t>
      </w:r>
      <w:r>
        <w:t>信中光源、量子器件等。</w:t>
      </w:r>
    </w:p>
    <w:p>
      <w:r>
        <w:t>1088_荚果蕨酚</w:t>
      </w:r>
      <w:r>
        <w:t>matte uc in ol又称荚果族醇， 杜鹃花醇等。黄</w:t>
      </w:r>
      <w:r>
        <w:t>色针状结晶(由甲醇中)，熔点</w:t>
      </w:r>
      <w:r>
        <w:t>CH3H</w:t>
      </w:r>
      <w:r>
        <w:t>175~176℃，旋光度[α]</w:t>
      </w:r>
      <w:r>
        <w:t>HO、</w:t>
      </w:r>
      <w:r>
        <w:t>-OCH；</w:t>
      </w:r>
      <w:r>
        <w:t>-21.2(c=0.32，丙酮)。溶</w:t>
      </w:r>
      <w:r>
        <w:t>H，C</w:t>
      </w:r>
      <w:r>
        <w:t>于甲醇、乙醇、丙酮及乙醚，不</w:t>
      </w:r>
      <w:r>
        <w:t>OHO</w:t>
      </w:r>
      <w:r>
        <w:t>溶于水。与镁粉-盐酸作用呈</w:t>
      </w:r>
      <w:r>
        <w:t>橙红色，与三氯化铁试液反应</w:t>
      </w:r>
      <w:r>
        <w:t>呈暗绿色。植物来源于球子科植物果族[Matteucci a</w:t>
      </w:r>
      <w:r>
        <w:t>orientalis(HK.) Trev.] 的根、茎和叶， 杜鹃花科植物杜鹃花</w:t>
      </w:r>
      <w:r>
        <w:t>(Rho do den dendron sims ii Plan ch.) 的叶。具有祛痰、止咳作</w:t>
      </w:r>
      <w:r>
        <w:t>用，临床上用于治疗慢性支气管炎。</w:t>
      </w:r>
    </w:p>
    <w:p>
      <w:r>
        <w:t>1088_荚果蕨苷matte uc in in又称映山红苷。无色或淡黄色针状</w:t>
      </w:r>
      <w:r>
        <w:t>结品(由甲醇，水)，熔点</w:t>
      </w:r>
      <w:r>
        <w:t>CH3H</w:t>
      </w:r>
      <w:r>
        <w:t>140~141℃，旋光度</w:t>
      </w:r>
      <w:r>
        <w:t>Glu-Glu-O-</w:t>
      </w:r>
      <w:r>
        <w:t>0CH；[a]-29.4(c=0.32</w:t>
      </w:r>
      <w:r>
        <w:t>H，C</w:t>
      </w:r>
      <w:r>
        <w:t>丙酮)。易溶于甲醇、乙</w:t>
      </w:r>
      <w:r>
        <w:t>OHＯ</w:t>
      </w:r>
      <w:r>
        <w:t>醇、丙酮、二氧六环、吡</w:t>
      </w:r>
      <w:r>
        <w:t>啶，难溶于乙醚，不溶于冷水。与盐酸-镁粉反应呈橙红色，与三</w:t>
      </w:r>
      <w:r>
        <w:t>氯化铁试液反应呈翠绿色。存在于杜鹃花科植物杜鹃花</w:t>
      </w:r>
      <w:r>
        <w:t>(Rhododendron sims ii Plan ch.) 叶。是荚果蕨酚的7位二葡萄糖</w:t>
      </w:r>
      <w:r>
        <w:t>苷。具有镇咳、祛痰，临床上用于治疗慢性支气管炎。</w:t>
      </w:r>
    </w:p>
    <w:p>
      <w:r>
        <w:t>1088_荚膜capsule着生于某些细菌细胞壁外的一层厚度不定</w:t>
      </w:r>
      <w:r>
        <w:t>的胶状物质。因其与染料的亲和力弱，故常用负染色法染色</w:t>
      </w:r>
      <w:r>
        <w:t>后观察。根据其厚度不同可分为大荚膜(又称“真”英膜)、微</w:t>
      </w:r>
      <w:r>
        <w:t>荚膜和黏液层三种。</w:t>
      </w:r>
      <w:r>
        <w:t>黏液层指能扩散至</w:t>
      </w:r>
      <w:r>
        <w:t>支体培养基中，不能</w:t>
      </w:r>
      <w:r>
        <w:t>离心沉降的胞外多糖</w:t>
      </w:r>
      <w:r>
        <w:t>成分</w:t>
      </w:r>
      <w:r>
        <w:t>般为多糖，包括纯多糖或杂多</w:t>
      </w:r>
      <w:r>
        <w:t>糖，少数为多肽或蛋白质</w:t>
      </w:r>
      <w:r>
        <w:t>主要功能</w:t>
      </w:r>
      <w:r>
        <w:t>呆护细胞免受于</w:t>
      </w:r>
      <w:r>
        <w:t>早伤害，对一些动物致病</w:t>
      </w:r>
      <w:r>
        <w:t>则可免除宿</w:t>
      </w:r>
      <w:r>
        <w:t>主白细胞的吞噬；(2)</w:t>
      </w:r>
      <w:r>
        <w:t>贮藏养料</w:t>
      </w:r>
      <w:r>
        <w:t>(3)堆积</w:t>
      </w:r>
      <w:r>
        <w:t>物</w:t>
      </w:r>
      <w:r>
        <w:t>(4)附着作用；</w:t>
      </w:r>
      <w:r>
        <w:t>(5)防止重金属离</w:t>
      </w:r>
      <w:r>
        <w:t>子等毒害；(6)起着离子交换系统的作用。</w:t>
      </w:r>
      <w:r>
        <w:t>英膜细菌在固体</w:t>
      </w:r>
      <w:r>
        <w:t>基质上形成大型、透明、隆起、黏液状的菌落，在液体培养基中</w:t>
      </w:r>
      <w:r>
        <w:t>生长后会增加培养基黏度。荚膜与生产实践密切相关，例如</w:t>
      </w:r>
      <w:r>
        <w:t>肠膜状明串珠</w:t>
      </w:r>
      <w:r>
        <w:t>(Leuconostoc mes entero ides) 的荚膜可制备</w:t>
      </w:r>
      <w:r>
        <w:t>代血浆或葡聚糖试剂；野油菜黄单胞菌的黏液层可提取黄原</w:t>
      </w:r>
      <w:r>
        <w:t>胶，用于配制石油开采中钻井液或印染、食品业中的稠化剂；</w:t>
      </w:r>
      <w:r>
        <w:t>有些细菌的荚膜危害制糖、酿酒和食品等工业；少数链球菌的</w:t>
      </w:r>
      <w:r>
        <w:t>英膜会引起人的龋齿。</w:t>
      </w:r>
    </w:p>
    <w:p>
      <w:r>
        <w:t>1088_甲氨基methylamino group</w:t>
      </w:r>
      <w:r>
        <w:t>甲胺分子中去掉氨基上的</w:t>
      </w:r>
      <w:r>
        <w:t>一个氢原子后，剩下的一价基团，结构式为：CH3--NH一。当</w:t>
      </w:r>
      <w:r>
        <w:t>甲氨基与苯环相连时，可使苯环致活，其致活作用比氨基强比</w:t>
      </w:r>
      <w:r>
        <w:t>二甲氨基弱，再进基主要进人其邻(0-)、对(p-)位。</w:t>
      </w:r>
    </w:p>
    <w:p>
      <w:r>
        <w:t>1088_2-(N-甲氨基)苯酚</w:t>
      </w:r>
      <w:r>
        <w:t>2-(N-methylamino) phenol； o-hy-</w:t>
      </w:r>
      <w:r>
        <w:t>OH</w:t>
      </w:r>
      <w:r>
        <w:t>droxy-N-methyl aniline又称邻羟基-</w:t>
      </w:r>
      <w:r>
        <w:t>N-甲基苯胺。白色片状晶体。熔点</w:t>
      </w:r>
      <w:r>
        <w:t>-NH CH 3</w:t>
      </w:r>
      <w:r>
        <w:t>99℃。由邻氨基苯酚与光气反应后再</w:t>
      </w:r>
      <w:r>
        <w:t>进行甲基化，再用盐酸分解制得。也可由2-(N-乙酰基-N-甲</w:t>
      </w:r>
      <w:r>
        <w:t>氨基)苯酚在140℃与盐酸反应得到。用作照相显影剂及毛</w:t>
      </w:r>
      <w:r>
        <w:t>发染料的中间体。</w:t>
      </w:r>
      <w:r>
        <w:t>4(N-甲氨基) 苯酚4(N-methylamino) phenol； p-hydroxy-N-</w:t>
      </w:r>
      <w:r>
        <w:t>methyl an line也称对羟基-N-甲基</w:t>
      </w:r>
      <w:r>
        <w:t>HO一</w:t>
      </w:r>
      <w:r>
        <w:t>/</w:t>
      </w:r>
      <w:r>
        <w:t>--NH CH；</w:t>
      </w:r>
      <w:r>
        <w:t>苯胺。无色针状结晶。熔点87℃。</w:t>
      </w:r>
      <w:r>
        <w:t>不溶于水。溶于乙醇和乙醚、苯、氯</w:t>
      </w:r>
      <w:r>
        <w:t>仿、乙酸乙酯等有机溶剂。对光及空气不稳定，一般制成盐酸盐</w:t>
      </w:r>
      <w:r>
        <w:t>或硫酸盐。由对氨基苯酚经甲基化，或由对苯二酚与甲胺反应制</w:t>
      </w:r>
      <w:r>
        <w:t>得。工业上由N-(4-羟基苯基)甘氨酸高温脱羧制得。用作照相</w:t>
      </w:r>
      <w:r>
        <w:t>显影剂。能抑制含氯化物的酸溶液对钢材的腐蚀作用。用作毛</w:t>
      </w:r>
      <w:r>
        <w:t>发染料的中间体。</w:t>
      </w:r>
    </w:p>
    <w:p>
      <w:r>
        <w:t>1088_1-甲氨基蒽醌</w:t>
      </w:r>
      <w:r>
        <w:t>1-methylamino anthraquinone</w:t>
      </w:r>
      <w:r>
        <w:t>又称α-甲</w:t>
      </w:r>
      <w:r>
        <w:t>氨基蒽醌。从无水乙醇中析出黄红色</w:t>
      </w:r>
      <w:r>
        <w:t>QNH CHs</w:t>
      </w:r>
      <w:r>
        <w:t>针状结晶。熔点170℃或167~169℃。</w:t>
      </w:r>
      <w:r>
        <w:t>不溶于水。溶于丙酮、乙醇、乙醚、乙</w:t>
      </w:r>
      <w:r>
        <w:t>酸、甲苯、苯和氯仿。溶于发烟盐酸中</w:t>
      </w:r>
      <w:r>
        <w:t>呈黄色溶液。溶于浓硫酸呈黄棕色溶</w:t>
      </w:r>
      <w:r>
        <w:t>液。由蒽醌-1-磺酸钾盐与甲胺、硫酸</w:t>
      </w:r>
      <w:r>
        <w:t>铜和间硝基苯磺酸钠压热反应制得。也可由1-氨基蒽醌经</w:t>
      </w:r>
      <w:r>
        <w:t>N-甲基化或1-氣蒽醌与甲胺反应而得。可直接用作分散染</w:t>
      </w:r>
      <w:r>
        <w:t>料烟雾红，又是其他蒽醌类染料的中间体。</w:t>
      </w:r>
    </w:p>
    <w:p>
      <w:r>
        <w:t>1088_甲氨基甲酰氯methylamino formyl chloride</w:t>
      </w:r>
      <w:r>
        <w:t>35℃以下为</w:t>
      </w:r>
      <w:r>
        <w:t>液态，40℃以上为气态，易溶于四氯化碳、</w:t>
      </w:r>
      <w:r>
        <w:t>氯苯等。用甲胺同光气反应生产。是氨基</w:t>
      </w:r>
      <w:r>
        <w:t>CH3NHCCI</w:t>
      </w:r>
      <w:r>
        <w:t>甲酸酯类农药的中间体，可用于生产西维</w:t>
      </w:r>
      <w:r>
        <w:t>因等杀虫剂。</w:t>
      </w:r>
    </w:p>
    <w:p>
      <w:r>
        <w:t>1088_2-甲氨基-4甲氧基-6-甲基均三嗪</w:t>
      </w:r>
      <w:r>
        <w:t>2-methylamino-4-methoxy-</w:t>
      </w:r>
      <w:r>
        <w:t>6-methyl-s-triazine磺酰脲类除草剂中间</w:t>
      </w:r>
      <w:r>
        <w:t>NH·CH；</w:t>
      </w:r>
      <w:r>
        <w:t>体。用于合成苯磺隆(tribe nur on) 。由三聚</w:t>
      </w:r>
      <w:r>
        <w:t>N</w:t>
      </w:r>
      <w:r>
        <w:t>N</w:t>
      </w:r>
      <w:r>
        <w:t>氯佩依次同澳镁甲烷、甲胺和甲醇反应制</w:t>
      </w:r>
      <w:r>
        <w:t>CH， N~OCH； 取。也可由相应的2-氨基物同硫酸二甲酯</w:t>
      </w:r>
      <w:r>
        <w:t>进行甲基化反应制得。</w:t>
      </w:r>
    </w:p>
    <w:p>
      <w:r>
        <w:t>1088_甲胺methylamine</w:t>
      </w:r>
      <w:r>
        <w:t>CH NH 2又称一甲胺。无色气体。</w:t>
      </w:r>
      <w:r>
        <w:t>有氨的气味。相对密度(-11℃)0.699。熔点-93.5℃。沸</w:t>
      </w:r>
      <w:r>
        <w:t>点-6.3℃。易溶于水，溶于乙醇、乙醚。易燃烧。与空气形</w:t>
      </w:r>
      <w:r>
        <w:t>成爆炸性混合物。有弱碱性，与无机酸生成易溶于水的盐类。</w:t>
      </w:r>
      <w:r>
        <w:t>由氨与甲醇在高温高压和催化剂存在下作用而制得。用于制</w:t>
      </w:r>
      <w:r>
        <w:t>硫化促进剂、药物、染料和炸药等，并用作溶剂。</w:t>
      </w:r>
    </w:p>
    <w:p>
      <w:r>
        <w:t>1088_甲胺磷</w:t>
      </w:r>
      <w:r>
        <w:t>methamidophos</w:t>
      </w:r>
      <w:r>
        <w:t>纯品为白色结晶，熔点46℃。</w:t>
      </w:r>
      <w:r>
        <w:t>易溶于水、乙醇、丙酮中，不溶于石油</w:t>
      </w:r>
      <w:r>
        <w:t>CHO</w:t>
      </w:r>
      <w:r>
        <w:t>醚。LDs 029.9mg/kg。20世纪60年</w:t>
      </w:r>
      <w:r>
        <w:t>代末开发成功的有机磷杀虫、杀螨剂，</w:t>
      </w:r>
      <w:r>
        <w:t>CH zS</w:t>
      </w:r>
      <w:r>
        <w:t>NH2</w:t>
      </w:r>
      <w:r>
        <w:t>可用二甲氧基硫代磷酰胺的异构化反</w:t>
      </w:r>
      <w:r>
        <w:t>应制取。对害虫具有触杀、胃毒和一定的熏蒸作用，用于稻、</w:t>
      </w:r>
      <w:r>
        <w:t>柿、玉米、大豆等作物上，防治螟虫、蚜虫、飞虱、螨类及蝼蛄、</w:t>
      </w:r>
      <w:r>
        <w:t>蛴蜡等地下害虫。制剂有乳油。</w:t>
      </w:r>
    </w:p>
    <w:p>
      <w:r>
        <w:t>1088_甲胺-氨交换法methylamine-hydrogen exchange process</w:t>
      </w:r>
      <w:r>
        <w:t>液态甲胺和氢气间的气尔同位素交换有很大的分离系数，是</w:t>
      </w:r>
      <w:r>
        <w:t>气笊同位素交换反应中的最大者，且随温度的变化也大，一</w:t>
      </w:r>
      <w:r>
        <w:t>50℃时α=7.9；40℃时α=3.6.采用甲胺钾为催化剂，反应</w:t>
      </w:r>
      <w:r>
        <w:t>速度较快，是一个很有吸引力的生产重水的方法。加拿大已</w:t>
      </w:r>
      <w:r>
        <w:t>在阿尔伯塔省用此法建立重水工厂。</w:t>
      </w:r>
    </w:p>
    <w:p>
      <w:r>
        <w:t>1088_甲板漆deck paint用于船舶甲板上的漆。有良好的附</w:t>
      </w:r>
      <w:r>
        <w:t>着力，耐海水、耐曝晒、耐洗刷、耐磨损。常用的有酚醛、氯化</w:t>
      </w:r>
      <w:r>
        <w:t>橡胶和环氧树脂等甲板漆。</w:t>
      </w:r>
    </w:p>
    <w:p>
      <w:r>
        <w:t>1088_甲拌磷</w:t>
      </w:r>
      <w:r>
        <w:t>phorate； 3911</w:t>
      </w:r>
      <w:r>
        <w:t>产品为</w:t>
      </w:r>
      <w:r>
        <w:t>S</w:t>
      </w:r>
      <w:r>
        <w:t>易流动的液体，沸点100℃(54Pa)。</w:t>
      </w:r>
      <w:r>
        <w:t>水中溶解度为50mg/L，与醇、四氯</w:t>
      </w:r>
      <w:r>
        <w:t>(C2HsO) 2PSCH， SC2Hs</w:t>
      </w:r>
      <w:r>
        <w:t>化碳等可混溶。LDs u 1.6~3.2mg/kg。20世纪50年代问世</w:t>
      </w:r>
      <w:r>
        <w:t>的有机磷内吸杀虫、杀螨剂，可用二乙氧基二硫代磷酸与氣甲</w:t>
      </w:r>
      <w:r>
        <w:t>基乙基硫醚反应制取。主要以颗粒剂或浓乳油的形式用于拌</w:t>
      </w:r>
      <w:r>
        <w:t>种或施于土壤中，防治谷物、棉花、大豆等作物上的刺吸式和</w:t>
      </w:r>
      <w:r>
        <w:t>咀嚼式口器的害虫，对螨、线虫亦有效。制剂有乳油、颗粒剂。</w:t>
      </w:r>
    </w:p>
    <w:p>
      <w:r>
        <w:t>1089_甲苯</w:t>
      </w:r>
      <w:r>
        <w:t>toluene； m ethylbenzene</w:t>
      </w:r>
      <w:r>
        <w:t>无色透明易挥发液体</w:t>
      </w:r>
      <w:r>
        <w:t>有芳香气味。熔点-95℃。沸点110.8℃。相</w:t>
      </w:r>
      <w:r>
        <w:t>CH</w:t>
      </w:r>
      <w:r>
        <w:t>对密度d30.866。折射率n91.4967。闪点</w:t>
      </w:r>
      <w:r>
        <w:t>4.44℃。不溶于水，能与乙醇、乙醚、丙酮、氯</w:t>
      </w:r>
      <w:r>
        <w:t>仿等混溶。可燃。易爆，爆炸极限1.2%~</w:t>
      </w:r>
      <w:r>
        <w:t>7.0%(体积)。化学性质活泼，可进行氧化、磺化、硝化和歧化</w:t>
      </w:r>
      <w:r>
        <w:t>反应，以及侧链氯化反应。主要由催化重整轻石油馏分经蒸</w:t>
      </w:r>
      <w:r>
        <w:t>馏分离制得。也可从煤焦化副产品粗苯馏分中提取。甲苯主</w:t>
      </w:r>
      <w:r>
        <w:t>要用作有机合成的原料、高辛烷值汽油添加剂和溶剂。</w:t>
      </w:r>
    </w:p>
    <w:p>
      <w:r>
        <w:t>1089_甲苯胺toluidine s有邻(0-) 、间(m-) 、对(p-) 三种位置</w:t>
      </w:r>
      <w:r>
        <w:t>异构体。间甲苯胺为无色液体；熔点-50℃；沸</w:t>
      </w:r>
      <w:r>
        <w:t>NH2</w:t>
      </w:r>
      <w:r>
        <w:t>点203℃、82.3℃(1.333kPa) ； 相对密度d?</w:t>
      </w:r>
      <w:r>
        <w:t>CH，</w:t>
      </w:r>
      <w:r>
        <w:t>0.9889；折射率n31.5681。对甲苯胺为白色</w:t>
      </w:r>
      <w:r>
        <w:t>片状结晶；熔点44.5℃；沸点200℃(常压)、</w:t>
      </w:r>
      <w:r>
        <w:t>79.6℃(1.333kPa) ； 相对密度d 30.9619； 折射率nf 1.5534。</w:t>
      </w:r>
      <w:r>
        <w:t>三种异构均可溶于乙醇、乙醚及稀酸液中，微溶于水。由相应</w:t>
      </w:r>
      <w:r>
        <w:t>病。制剂为片剂。</w:t>
      </w:r>
      <w:r>
        <w:t>的硝基甲苯还原制得。主要用作合成各种染料和药物的原</w:t>
      </w:r>
      <w:r>
        <w:t>料。在分析化学中除作溶剂外也用作矿物折射指数的</w:t>
      </w:r>
      <w:r>
        <w:t>浸渍液。</w:t>
      </w:r>
    </w:p>
    <w:p>
      <w:r>
        <w:t>1089_甲苯胺红</w:t>
      </w:r>
      <w:r>
        <w:t>Toluidine Red鲜艳的红色粉末。密度1.34~</w:t>
      </w:r>
      <w:r>
        <w:t>1.52g/cm。熔点276~278℃。微溶于乙醇、丙酮、苯中。</w:t>
      </w:r>
      <w:r>
        <w:t>NO2HQ</w:t>
      </w:r>
      <w:r>
        <w:t>HC-&gt;-N--N-</w:t>
      </w:r>
      <w:r>
        <w:t>C.I.颜料红3</w:t>
      </w:r>
      <w:r>
        <w:t>(C.I.12120)</w:t>
      </w:r>
      <w:r>
        <w:t>和2， 6-TDI两种异构体。按两种异构体含量的不同， 工业上</w:t>
      </w:r>
      <w:r>
        <w:t>有三种规格的产品：(1) TDI-65含2， 4-TDI 65%， 2， 6-</w:t>
      </w:r>
      <w:r>
        <w:t>在溶剂中渗色。在浓硫酸中为深红紫色，稀释后为橙色沉淀。</w:t>
      </w:r>
      <w:r>
        <w:t>邻硝基对甲苯胺(红色基GL)重氮化后与2-萘酚钠盐在碱性</w:t>
      </w:r>
      <w:r>
        <w:t>介质中偶合而制得。成本低，着色力优良，用途广泛。可用于</w:t>
      </w:r>
      <w:r>
        <w:t>有刺激臭味。在紫外线照射下变黄。密度1.2244g/cm</w:t>
      </w:r>
      <w:r>
        <w:t>油漆、橡胶、油墨、蜡笔、工艺美术制品及化妆品的着色。</w:t>
      </w:r>
      <w:r>
        <w:t>(20℃) 。闪点132℃。折射率n] 1.569。熔点：TDI-65为</w:t>
      </w:r>
    </w:p>
    <w:p>
      <w:r>
        <w:t>1089_甲苯胺红褐</w:t>
      </w:r>
      <w:r>
        <w:t>Toluidine Maroon蓝光红色或暗红色粉末。</w:t>
      </w:r>
      <w:r>
        <w:t>3.5~5.5℃， TDI-80为11.5~13.5℃， TDI-100为19.5~</w:t>
      </w:r>
      <w:r>
        <w:t>21.5℃。沸点251℃。与乙醚、二甘醇、丙酮、四氯化碳、苯</w:t>
      </w:r>
      <w:r>
        <w:t>NO z HQ</w:t>
      </w:r>
      <w:r>
        <w:t>CON H</w:t>
      </w:r>
      <w:r>
        <w:t>苯、煤油、橄榄油混溶。能与含羟基的化合物、水、胺和具有</w:t>
      </w:r>
      <w:r>
        <w:t>HC-</w:t>
      </w:r>
      <w:r>
        <w:t>-N--N-</w:t>
      </w:r>
      <w:r>
        <w:t>NO.</w:t>
      </w:r>
      <w:r>
        <w:t>活泼氢原子的化合物反应生成氨基甲酸酯、脲、氨基服等。甲</w:t>
      </w:r>
      <w:r>
        <w:t>苯用混酸硝化得到2，4-和2，6-二硝基甲苯，然后在镍催化剂</w:t>
      </w:r>
      <w:r>
        <w:t>存在下加氢还原得到2，4-和2，6-二氨基甲苯，再在氯苯溶液</w:t>
      </w:r>
      <w:r>
        <w:t>C.I.颜料红18</w:t>
      </w:r>
      <w:r>
        <w:t>(C.1.12350)</w:t>
      </w:r>
      <w:r>
        <w:t>中与光气反应制得。用作制聚氨酯软泡沫塑料、涂料、橡胶和</w:t>
      </w:r>
      <w:r>
        <w:t>不溶于水。微溶于乙醇中。由2-硝基-4-甲基苯胺重氮化后</w:t>
      </w:r>
      <w:r>
        <w:t>胶黏剂的原料。</w:t>
      </w:r>
      <w:r>
        <w:t>与色酚AS-BS在碱性介质中偶合而制得。主要用于油墨、橡</w:t>
      </w:r>
      <w:r>
        <w:t>胶、塑料、化妆品和涂料印花中。</w:t>
      </w:r>
    </w:p>
    <w:p>
      <w:r>
        <w:t>1089_甲苯胺紫红Toluidine Violet Red</w:t>
      </w:r>
      <w:r>
        <w:t>又称572甲苯胺紫红</w:t>
      </w:r>
      <w:r>
        <w:t>或紫红粉。紫红色粉末。具有良好的着色力与遮盖力。优异</w:t>
      </w:r>
      <w:r>
        <w:t>NO2HQ</w:t>
      </w:r>
      <w:r>
        <w:t>CON H-《</w:t>
      </w:r>
      <w:r>
        <w:t>HC-</w:t>
      </w:r>
      <w:r>
        <w:t>--N--N-</w:t>
      </w:r>
      <w:r>
        <w:t>CH3</w:t>
      </w:r>
      <w:r>
        <w:t>C.I.颜料红13</w:t>
      </w:r>
      <w:r>
        <w:t>制得本品。可防治苹果的黑星病，草莓和其他观赏植物的花</w:t>
      </w:r>
      <w:r>
        <w:t>(C.1.12395)</w:t>
      </w:r>
      <w:r>
        <w:t>腐病。制剂有50%可湿性粉剂。</w:t>
      </w:r>
      <w:r>
        <w:t>的耐晒牢度与耐酸性。在溶剂中稳定性优良。邻硝基对甲基</w:t>
      </w:r>
      <w:r>
        <w:t>苯胺为重氮组分与色酚AS-D在碱性介质中偶合而制得。主</w:t>
      </w:r>
      <w:r>
        <w:t>要用于油漆、油墨、文教用品与油彩颜料中。</w:t>
      </w:r>
    </w:p>
    <w:p>
      <w:r>
        <w:t>1089_甲苯比妥me pho barb ital</w:t>
      </w:r>
      <w:r>
        <w:t>又名甲基苯巴比妥。无色结晶</w:t>
      </w:r>
      <w:r>
        <w:t>或浅白色结晶性粉末，微苦，熔.点177~</w:t>
      </w:r>
      <w:r>
        <w:t>无臭，无味；不溶于水，溶于乙醇、氯仿。由磺胺和异氰酸等为</w:t>
      </w:r>
      <w:r>
        <w:t>CHy</w:t>
      </w:r>
      <w:r>
        <w:t>180℃。几乎不溶于水，微溶于氯仿、乙</w:t>
      </w:r>
      <w:r>
        <w:t>原料制得。为酰脲类口服降血糖药，主要作用是刺激胰岛</w:t>
      </w:r>
      <w:r>
        <w:t>ON、O</w:t>
      </w:r>
      <w:r>
        <w:t>醚，由2-基-2-乙基丁酸乙酯为原料制</w:t>
      </w:r>
      <w:r>
        <w:t>p-细胞；促进胰岛素分泌，亦可增强外源性胰岛素作用。适用</w:t>
      </w:r>
      <w:r>
        <w:t>HN</w:t>
      </w:r>
      <w:r>
        <w:t>-CH2CH3</w:t>
      </w:r>
      <w:r>
        <w:t>得。本品为长效巴比妥类药物，毒性比较</w:t>
      </w:r>
      <w:r>
        <w:t>于轻至中度稳定性成人非胰岛素依赖型</w:t>
      </w:r>
      <w:r>
        <w:t>oCs Hs</w:t>
      </w:r>
      <w:r>
        <w:t>小，用于抗惊厥、镇静、催眠、对癫痫大发</w:t>
      </w:r>
      <w:r>
        <w:t>剂。注意：孕妇，肝肾功能不全，磺胺药过敏，糖尿病并发酸中</w:t>
      </w:r>
      <w:r>
        <w:t>作亦有效。制剂为片剂。注意：久服可产</w:t>
      </w:r>
      <w:r>
        <w:t>毒及急性感染者禁用。避免与抗凝血药、磺胺类、氯霖索等药</w:t>
      </w:r>
      <w:r>
        <w:t>生耐受性和依赖性，长期应用可致积蓄中毒，肝肾功能不良者</w:t>
      </w:r>
      <w:r>
        <w:t>物合用，以免影响疗效、增加毒性。副作用有胃肠道反应、皮</w:t>
      </w:r>
      <w:r>
        <w:t>慎用。副作用偶见荨麻疹、皮疹。</w:t>
      </w:r>
      <w:r>
        <w:t>疹、头痛、耳鸣等，偶见过敏反应，白细胞、血小板减少、粒细胞</w:t>
      </w:r>
    </w:p>
    <w:p>
      <w:r>
        <w:t>1089_甲苯并三唑</w:t>
      </w:r>
      <w:r>
        <w:t>methyl benzotriazole； tolyl triazole； TTA</w:t>
      </w:r>
      <w:r>
        <w:t>BTA苯并三唑。大多以甲苯二胺为原料制取， 其产品4-甲</w:t>
      </w:r>
      <w:r>
        <w:t>HgC</w:t>
      </w:r>
      <w:r>
        <w:t>基，5-甲基苯并三唑，也有它们的混合物。对</w:t>
      </w:r>
      <w:r>
        <w:t>铜与铜合金有缓蚀效果，价格便宜。用于循</w:t>
      </w:r>
      <w:r>
        <w:t>环冷却水系统具有缓蚀。在中性氯化物溶液</w:t>
      </w:r>
      <w:r>
        <w:t>中TTA效果略差。可与聚有机磷酸盐、钼</w:t>
      </w:r>
      <w:r>
        <w:t>酸盐、硅酸盐等配合使用，有协同作用。与胺类、氨基醇类配</w:t>
      </w:r>
      <w:r>
        <w:t>合使用，可提高对碳钢的缓蚀作用。</w:t>
      </w:r>
    </w:p>
    <w:p>
      <w:r>
        <w:t>1089_甲苯达唑mebendazole又称二苯酮胍甲酯， 甲苯咪唑。</w:t>
      </w:r>
      <w:r>
        <w:t>C6Hs-C</w:t>
      </w:r>
      <w:r>
        <w:t>一NH COOCH 3</w:t>
      </w:r>
      <w:r>
        <w:t>为白色或微黄色粉末，熔点285~289℃。不溶于水、乙醇、氯</w:t>
      </w:r>
      <w:r>
        <w:t>仿，易溶于甲酸、乙酸。以对硝基苯甲酸为原料制得。能直接</w:t>
      </w:r>
      <w:r>
        <w:t>抑制线虫对葡萄糖的摄人，使其无法生存，且不影响血糖水</w:t>
      </w:r>
      <w:r>
        <w:t>平。为高效广谱驱肠虫药，用于蛲、蛔、鞭、绦、钩、类圆线虫</w:t>
      </w:r>
      <w:r>
        <w:t>病。制剂为片剂。</w:t>
      </w:r>
    </w:p>
    <w:p>
      <w:r>
        <w:t>1089_甲苯二异氰酸酯</w:t>
      </w:r>
      <w:r>
        <w:t>toluene diisocyanate； TDI有2， 4-TDI</w:t>
      </w:r>
      <w:r>
        <w:t>CHs</w:t>
      </w:r>
      <w:r>
        <w:t>CHs</w:t>
      </w:r>
      <w:r>
        <w:t>-NCO</w:t>
      </w:r>
      <w:r>
        <w:t>OCN-</w:t>
      </w:r>
      <w:r>
        <w:t>-Nco</w:t>
      </w:r>
      <w:r>
        <w:t>NCO</w:t>
      </w:r>
      <w:r>
        <w:t>(2， 4-TDI)</w:t>
      </w:r>
      <w:r>
        <w:t>(2， 6-TDI)</w:t>
      </w:r>
      <w:r>
        <w:t>和2， 6-TDI两种异构体。按两种异构体含量的不同， 工业上</w:t>
      </w:r>
      <w:r>
        <w:t>有三种规格的产品：(1) TDI-65含2， 4-TDI 65%， 2， 6-</w:t>
      </w:r>
      <w:r>
        <w:t>TDI 35%； (2) TDI-80含2， 4-TDI 80%， 2， 6-TDI 20%， 最为常</w:t>
      </w:r>
      <w:r>
        <w:t>见； (3) TDI-100含2， 4-TDI 100%。无色或浅黄色透明液体，</w:t>
      </w:r>
      <w:r>
        <w:t>有刺激臭味。在紫外线照射下变黄。密度1.2244g/cm</w:t>
      </w:r>
      <w:r>
        <w:t>(20℃) 。闪点132℃。折射率n] 1.569。熔点：TDI-65为</w:t>
      </w:r>
      <w:r>
        <w:t>3.5~5.5℃， TDI-80为11.5~13.5℃， TDI-100为19.5~</w:t>
      </w:r>
      <w:r>
        <w:t>21.5℃。沸点251℃。与乙醚、二甘醇、丙酮、四氯化碳、苯</w:t>
      </w:r>
      <w:r>
        <w:t>苯、煤油、橄榄油混溶。能与含羟基的化合物、水、胺和具有</w:t>
      </w:r>
      <w:r>
        <w:t>活泼氢原子的化合物反应生成氨基甲酸酯、脲、氨基服等。甲</w:t>
      </w:r>
      <w:r>
        <w:t>苯用混酸硝化得到2，4-和2，6-二硝基甲苯，然后在镍催化剂</w:t>
      </w:r>
      <w:r>
        <w:t>存在下加氢还原得到2，4-和2，6-二氨基甲苯，再在氯苯溶液</w:t>
      </w:r>
      <w:r>
        <w:t>中与光气反应制得。用作制聚氨酯软泡沫塑料、涂料、橡胶和</w:t>
      </w:r>
      <w:r>
        <w:t>胶黏剂的原料。</w:t>
      </w:r>
    </w:p>
    <w:p>
      <w:r>
        <w:t>1089_甲苯氟磺胺</w:t>
      </w:r>
      <w:r>
        <w:t>tolyl flu an id</w:t>
      </w:r>
      <w:r>
        <w:t>无色至淡黄色结晶粉末，熔点</w:t>
      </w:r>
      <w:r>
        <w:t>95~97℃。蒸气压1.33mPa</w:t>
      </w:r>
      <w:r>
        <w:t>(45℃)。溶解性：水4g/L，甲醇</w:t>
      </w:r>
      <w:r>
        <w:t>(CH 3) 2NS--N-SCC lzF</w:t>
      </w:r>
      <w:r>
        <w:t>46g/L，苯570g/L，二甲苯</w:t>
      </w:r>
      <w:r>
        <w:t>O</w:t>
      </w:r>
      <w:r>
        <w:t>230g/L。大鼠急性经口LDso&gt;</w:t>
      </w:r>
      <w:r>
        <w:t>1000mg/kg。由Cl； CSCI与HF</w:t>
      </w:r>
      <w:r>
        <w:t>反应，生成物再与N-对甲苯胺-</w:t>
      </w:r>
      <w:r>
        <w:t>CH</w:t>
      </w:r>
      <w:r>
        <w:t>N'，N-二甲基磺酰胺反应，即</w:t>
      </w:r>
      <w:r>
        <w:t>制得本品。可防治苹果的黑星病，草莓和其他观赏植物的花</w:t>
      </w:r>
      <w:r>
        <w:t>腐病。制剂有50%可湿性粉剂。</w:t>
      </w:r>
    </w:p>
    <w:p>
      <w:r>
        <w:t>1089_甲苯磺丁脲</w:t>
      </w:r>
      <w:r>
        <w:t>tolbutamide又称甲糖宁。白色片状结晶，</w:t>
      </w:r>
      <w:r>
        <w:t>&gt;-SO2NH-C-NH CsH，</w:t>
      </w:r>
      <w:r>
        <w:t>无臭，无味；不溶于水，溶于乙醇、氯仿。由磺胺和异氰酸等为</w:t>
      </w:r>
      <w:r>
        <w:t>原料制得。为酰脲类口服降血糖药，主要作用是刺激胰岛</w:t>
      </w:r>
      <w:r>
        <w:t>p-细胞；促进胰岛素分泌，亦可增强外源性胰岛素作用。适用</w:t>
      </w:r>
      <w:r>
        <w:t>于轻至中度稳定性成人非胰岛素依赖型</w:t>
      </w:r>
      <w:r>
        <w:t>糖尿病。制剂为片</w:t>
      </w:r>
      <w:r>
        <w:t>剂。注意：孕妇，肝肾功能不全，磺胺药过敏，糖尿病并发酸中</w:t>
      </w:r>
      <w:r>
        <w:t>毒及急性感染者禁用。避免与抗凝血药、磺胺类、氯霖索等药</w:t>
      </w:r>
      <w:r>
        <w:t>物合用，以免影响疗效、增加毒性。副作用有胃肠道反应、皮</w:t>
      </w:r>
      <w:r>
        <w:t>疹、头痛、耳鸣等，偶见过敏反应，白细胞、血小板减少、粒细胞</w:t>
      </w:r>
      <w:r>
        <w:t>缺乏、黄疸等。</w:t>
      </w:r>
    </w:p>
    <w:p>
      <w:r>
        <w:t>1090_甲苯磺酸toluene sulphonaticacidCH3C6H4SO； H</w:t>
      </w:r>
      <w:r>
        <w:t>单</w:t>
      </w:r>
      <w:r>
        <w:t>斜小片状或单斜棱晶状。干燥物熔点106~107℃，沸点</w:t>
      </w:r>
      <w:r>
        <w:t>185~187℃(13.3Pa)：溶于水、乙醇、乙醚。由甲苯用96%~</w:t>
      </w:r>
      <w:r>
        <w:t>100%H SO 4在75℃进行磺化而得， 产物含对甲苯磺酸75%，</w:t>
      </w:r>
      <w:r>
        <w:t>邻甲苯磺酸19%，间甲苯磺酸6%。用于染料工业、口服抗糖</w:t>
      </w:r>
      <w:r>
        <w:t>尿病药物的生产。对皮肤和黏膜有高度刺激性，钠盐为斜方</w:t>
      </w:r>
      <w:r>
        <w:t>多层晶体，水溶性极好。</w:t>
      </w:r>
    </w:p>
    <w:p>
      <w:r>
        <w:t>1090_p-甲苯磺酸吡啶pyridinium p-toluene sulfonate熔点</w:t>
      </w:r>
      <w:r>
        <w:t>117~119℃。对湿气敏感的具刺激性固体。</w:t>
      </w:r>
      <w:r>
        <w:t>SO，</w:t>
      </w:r>
      <w:r>
        <w:t>用吡啶与对甲苯磺酸反应制取。在合成保护</w:t>
      </w:r>
      <w:r>
        <w:t>羟基的四氢吡哺醚，以及合成保护羰基的缩</w:t>
      </w:r>
      <w:r>
        <w:t>醛或缩酮时，用作催化剂。亦可用以断裂甲</w:t>
      </w:r>
      <w:r>
        <w:t>CHy</w:t>
      </w:r>
      <w:r>
        <w:t>氧基乙氧基醚(MEM) 或甲氧基甲基醚</w:t>
      </w:r>
      <w:r>
        <w:t>(MOM) 。</w:t>
      </w:r>
    </w:p>
    <w:p>
      <w:r>
        <w:t>1090_甲苯磺酰化</w:t>
      </w:r>
      <w:r>
        <w:t>to sy lation</w:t>
      </w:r>
      <w:r>
        <w:t>在有机化合物分子中引人甲苯</w:t>
      </w:r>
      <w:r>
        <w:t>磺酰基(CH·C6H4·SO2一，包括邻、间、对位)的反应。例如：</w:t>
      </w:r>
      <w:r>
        <w:t>RN Hz+CH； 《</w:t>
      </w:r>
      <w:r>
        <w:t>-SOc NaOH.CHs-\-SON HR</w:t>
      </w:r>
      <w:r>
        <w:t>和苯磺酰氯类似，对甲苯磺酰氯与一级胺反应生成的对甲苯</w:t>
      </w:r>
      <w:r>
        <w:t>磺酰胺可溶于碱，二级胺生成的相应酰胺不溶于碱，三级胺不</w:t>
      </w:r>
      <w:r>
        <w:t>与对甲苯磺酰氯反应，因此对甲苯磺酰氯也是区别一级胺、二</w:t>
      </w:r>
      <w:r>
        <w:t>级胺和三级胺的试剂。对甲苯磺酰氯还可与醇反应生成对甲</w:t>
      </w:r>
      <w:r>
        <w:t>苯磺酸酯，也是重要的有机化合物。</w:t>
      </w:r>
    </w:p>
    <w:p>
      <w:r>
        <w:t>1090_甲苯基三氯硅烷to lyltrichlorosilaneCH3C6H.SiC l；</w:t>
      </w:r>
      <w:r>
        <w:t>沸</w:t>
      </w:r>
      <w:r>
        <w:t>点219℃。易水解，放出氯化氢，生成相应的缩合物。与无水</w:t>
      </w:r>
      <w:r>
        <w:t>乙醇反应，生成甲苯基三乙氧基硅烷。与有机卤化镁反应，</w:t>
      </w:r>
      <w:r>
        <w:t>Si--CI键中的氯原子可被相应的有机基取代。可由四氯硅烷</w:t>
      </w:r>
      <w:r>
        <w:t>与甲苯基溴化镁反应来制取。用来合成有机硅中间体及高分</w:t>
      </w:r>
      <w:r>
        <w:t>子聚合物。</w:t>
      </w:r>
    </w:p>
    <w:p>
      <w:r>
        <w:t>1090_甲苯-甲醛树脂</w:t>
      </w:r>
      <w:r>
        <w:t>toluene-formaldehyde resin； methyl ben-</w:t>
      </w:r>
      <w:r>
        <w:t>zene formaldehyde resin甲苯与甲醛在硫酸催化剂存在下</w:t>
      </w:r>
      <w:r>
        <w:t>经过反应而制得的树脂，用酚类改性以后成为热固性树脂。</w:t>
      </w:r>
      <w:r>
        <w:t>与酚醛树脂相比，耐碱性、电性能优良，可用作模塑料、层压板</w:t>
      </w:r>
      <w:r>
        <w:t>等。由于制备工艺及固化速度等问题，现在已几乎不使用。</w:t>
      </w:r>
      <w:r>
        <w:t>甲苯酞氨酸</w:t>
      </w:r>
      <w:r>
        <w:t>N-m-t； N-metatolylphthalamidic acid</w:t>
      </w:r>
      <w:r>
        <w:t>又</w:t>
      </w:r>
      <w:r>
        <w:t>称N-间甲苯基邻羧基苯甲酰</w:t>
      </w:r>
      <w:r>
        <w:t>COOH</w:t>
      </w:r>
      <w:r>
        <w:t>CHs</w:t>
      </w:r>
      <w:r>
        <w:t>胺。结晶固体，25℃时在水中</w:t>
      </w:r>
      <w:r>
        <w:t>-CON H一</w:t>
      </w:r>
      <w:r>
        <w:t>的溶解度为0.1g/100ml，易溶</w:t>
      </w:r>
      <w:r>
        <w:t>于丙酮。大鼠急性经口LDso</w:t>
      </w:r>
      <w:r>
        <w:t>5230mg/kg。制剂有20%可湿性粉剂。植物生长调节剂。由</w:t>
      </w:r>
      <w:r>
        <w:t>邻苯二甲酸酐与间甲苯胺反应生成。能增加蕃茄、白扁豆、樱</w:t>
      </w:r>
      <w:r>
        <w:t>桃和梅子的座果率。</w:t>
      </w:r>
    </w:p>
    <w:p>
      <w:r>
        <w:t>1090_α-甲苯乙醇</w:t>
      </w:r>
      <w:r>
        <w:t>a-tolyl ethyl al coho!有邻(0-) 、间(m-) 、对</w:t>
      </w:r>
      <w:r>
        <w:t>(p-)三种异构体。邻位异构体：沸点</w:t>
      </w:r>
      <w:r>
        <w:t>CH3</w:t>
      </w:r>
      <w:r>
        <w:t>104.5℃(1.33kPa) ， 旋光度[α] +10.28°。</w:t>
      </w:r>
    </w:p>
    <w:p>
      <w:r>
        <w:t>1090_十-CHCH s</w:t>
      </w:r>
      <w:r>
        <w:t>间位异构体：沸点112℃(1.596kPa) ， 旋光</w:t>
      </w:r>
      <w:r>
        <w:t>度[α]i9+7.24°，相对密度d10.9974，折射</w:t>
      </w:r>
      <w:r>
        <w:t>OH</w:t>
      </w:r>
      <w:r>
        <w:t>率n1.5240；溶于乙醇、乙醚。对位异构</w:t>
      </w:r>
      <w:r>
        <w:t>体：沸点120℃(2.527kPa) ， 旋光度[α] } ， +56°， 相对密度</w:t>
      </w:r>
      <w:r>
        <w:t>d?0.9944，折射率n?1.5246；溶于乙醇、乙醚。在醚溶液中</w:t>
      </w:r>
      <w:r>
        <w:t>用氯化氢处理，羟基可被氯取代。可与乙酸酯化。由相应的</w:t>
      </w:r>
      <w:r>
        <w:t>甲基苯乙酮还原制备。用于有机合成。</w:t>
      </w:r>
    </w:p>
    <w:p>
      <w:r>
        <w:t>1090_β-甲苯乙醇</w:t>
      </w:r>
      <w:r>
        <w:t>β-tolyl ethyl alcohol</w:t>
      </w:r>
      <w:r>
        <w:t>有邻位(0-)、间位</w:t>
      </w:r>
      <w:r>
        <w:t>(m-)、对位(p-)三种异构体。邻位异</w:t>
      </w:r>
      <w:r>
        <w:t>CH3</w:t>
      </w:r>
      <w:r>
        <w:t>构体：沸点243~244℃，相对密度</w:t>
      </w:r>
      <w:r>
        <w:t>--CH，CH2OH</w:t>
      </w:r>
      <w:r>
        <w:t>d?1.016，折射率n391.5350，闪点&gt;</w:t>
      </w:r>
      <w:r>
        <w:t>1100℃。间位异构体：沸点242~</w:t>
      </w:r>
      <w:r>
        <w:t>243℃，相对密度d?1.002，折射率n1.5290，闪点109℃。</w:t>
      </w:r>
      <w:r>
        <w:t>对位异构体沸点244~245℃，相对密度d30.978，折射率</w:t>
      </w:r>
      <w:r>
        <w:t>n?1.526。闪点107℃。邻位异构体不溶于水，溶于乙醇、乙</w:t>
      </w:r>
      <w:r>
        <w:t>醚、苯、氯仿，其羟基可与活泼金属，卤化磷等反应，也易被氧</w:t>
      </w:r>
      <w:r>
        <w:t>化、脱水。邻位异构体可由邻甲基苯乙酸电解还原制备。用</w:t>
      </w:r>
      <w:r>
        <w:t>作化学试剂。</w:t>
      </w:r>
    </w:p>
    <w:p>
      <w:r>
        <w:t>1090_甲苯油toluene oil梯恩梯废酸脱硝塔顶冷凝液中分出</w:t>
      </w:r>
      <w:r>
        <w:t>的硝化物，是含有较多杂质的一硝基甲苯，俗称甲苯油。可与</w:t>
      </w:r>
      <w:r>
        <w:t>一段生成的一硝基甲苯混合，再作为进料加人二段硝化系统。</w:t>
      </w:r>
      <w:r>
        <w:t>由于其中还含有氧化副产物及少量二硝基甲苯，如量过多而</w:t>
      </w:r>
      <w:r>
        <w:t>积累在脱硝塔中，可引起硝烟管或脱硝塔堵塞。硝化废酸沉</w:t>
      </w:r>
      <w:r>
        <w:t>淀槽也可分离出甲苯油。</w:t>
      </w:r>
    </w:p>
    <w:p>
      <w:r>
        <w:t>1090_甲司me tipi rox</w:t>
      </w:r>
      <w:r>
        <w:t>又称环匹罗司胺。为白色结晶性粉</w:t>
      </w:r>
      <w:r>
        <w:t>末，无臭，味苦。溶于水、醇、氣</w:t>
      </w:r>
      <w:r>
        <w:t>CH；</w:t>
      </w:r>
      <w:r>
        <w:t>仿，微溶于醚。由环己基甲酰</w:t>
      </w:r>
      <w:r>
        <w:t>N~：HzNCHgCHOH氯为原料制得。为广谱抗皮肤</w:t>
      </w:r>
      <w:r>
        <w:t>真菌和酵母菌药物。抗真菌活</w:t>
      </w:r>
      <w:r>
        <w:t>OH</w:t>
      </w:r>
      <w:r>
        <w:t>性显著，渗透力较强，其特点是</w:t>
      </w:r>
      <w:r>
        <w:t>对能使皮肤角质化的真菌有高</w:t>
      </w:r>
      <w:r>
        <w:t>效。用于治疗脚癣、体股癣、花斑癣、白色念珠菌及指甲真菌</w:t>
      </w:r>
      <w:r>
        <w:t>病等。制剂有软膏、溶液、乳膏。注意：治疗期间禁用其他外</w:t>
      </w:r>
      <w:r>
        <w:t>用抗真菌药物，不宜用于眼睛。副作用少数有轻度瘙痒、烧灼</w:t>
      </w:r>
      <w:r>
        <w:t>感，偶见接触性皮炎。</w:t>
      </w:r>
    </w:p>
    <w:p>
      <w:r>
        <w:t>1090_甲丙氨酯</w:t>
      </w:r>
      <w:r>
        <w:t>meprobamate</w:t>
      </w:r>
      <w:r>
        <w:t>又称安宁，眠尔通。白色结晶</w:t>
      </w:r>
      <w:r>
        <w:t>性粉末，味微苦，几乎无臭，</w:t>
      </w:r>
      <w:r>
        <w:t>HC</w:t>
      </w:r>
      <w:r>
        <w:t>CH zOC ON H 2</w:t>
      </w:r>
      <w:r>
        <w:t>熔点104~107℃。微溶于</w:t>
      </w:r>
      <w:r>
        <w:t>水，易溶于醇、氯仿、丙酮，</w:t>
      </w:r>
      <w:r>
        <w:t>H；CH2CH2C</w:t>
      </w:r>
      <w:r>
        <w:t>CH2OCONH 2</w:t>
      </w:r>
      <w:r>
        <w:t>由2-甲基戊醛为原料制得</w:t>
      </w:r>
      <w:r>
        <w:t>为抗焦虑药，具有中枢性肌</w:t>
      </w:r>
      <w:r>
        <w:t>肉松弛作用和安定作用，其作用与利眠宁相似而较弱。适用</w:t>
      </w:r>
      <w:r>
        <w:t>于神经官能症的紧张焦虑状态，轻度失眠及破伤风所致肌肉</w:t>
      </w:r>
      <w:r>
        <w:t>紧张状态。制剂为片剂。注意：久服可成习惯性，不宜长期大</w:t>
      </w:r>
      <w:r>
        <w:t>量服用，久服骤停可引起惊厥。副作用有嗜睡、恶心、呕吐、皮</w:t>
      </w:r>
      <w:r>
        <w:t>疹、荨麻疹、头痛、过敏反应等。</w:t>
      </w:r>
    </w:p>
    <w:p>
      <w:r>
        <w:t>1090_甲草胺alachlor无色结晶， 熔点40℃。室温时在水中的</w:t>
      </w:r>
      <w:r>
        <w:t>溶解度为148mg/L，易溶于有机溶</w:t>
      </w:r>
      <w:r>
        <w:t>Et</w:t>
      </w:r>
      <w:r>
        <w:t>CH2OCHs</w:t>
      </w:r>
      <w:r>
        <w:t>剂。大鼠急性经口LD502095~</w:t>
      </w:r>
      <w:r>
        <w:t>N</w:t>
      </w:r>
      <w:r>
        <w:t>3160mg/kg， 经皮LDs 0&gt;2000mg/</w:t>
      </w:r>
    </w:p>
    <w:p>
      <w:r>
        <w:t>1090_又</w:t>
      </w:r>
      <w:r>
        <w:t>Et</w:t>
      </w:r>
      <w:r>
        <w:t>CCH2CI</w:t>
      </w:r>
      <w:r>
        <w:t>kg。制剂有乳油及15%颗粒剂。</w:t>
      </w:r>
      <w:r>
        <w:t>选择性土壤处理除草剂。由2，6-二</w:t>
      </w:r>
      <w:r>
        <w:t>乙基苯胺与甲醛反应生成相应的亚</w:t>
      </w:r>
      <w:r>
        <w:t>胺，再与氯代乙酰氯加成，然后与甲醇反应生成产品。用于玉</w:t>
      </w:r>
      <w:r>
        <w:t>阔叶杂草，用量为2~4kg/ha。</w:t>
      </w:r>
      <w:r>
        <w:t>米、棉花、大豆、花生等早田中防除一年生禾本科杂草及多种</w:t>
      </w:r>
    </w:p>
    <w:p>
      <w:r>
        <w:t>1090_甲草隆</w:t>
      </w:r>
      <w:r>
        <w:t>me tour on</w:t>
      </w:r>
      <w:r>
        <w:t>无色无臭晶体，熔点126~127℃。</w:t>
      </w:r>
      <w:r>
        <w:t>24℃在水中的溶解度为</w:t>
      </w:r>
      <w:r>
        <w:t>CH，O-</w:t>
      </w:r>
      <w:r>
        <w:t>-NH CN(CH， ) 2</w:t>
      </w:r>
      <w:r>
        <w:t>678mg/L，可溶于大多数有</w:t>
      </w:r>
      <w:r>
        <w:t>Cl</w:t>
      </w:r>
      <w:r>
        <w:t>机溶剂中，不溶于石油醚。</w:t>
      </w:r>
      <w:r>
        <w:t>大鼠急性经口</w:t>
      </w:r>
      <w:r>
        <w:t>LDso</w:t>
      </w:r>
      <w:r>
        <w:t>3200mg/kg，急性经皮LD50&gt;1600mg/kg，对蜜蜂无毒。制剂</w:t>
      </w:r>
      <w:r>
        <w:t>有80%可湿性粉剂。选择性土壤处理除草剂。由3-氯-4-甲</w:t>
      </w:r>
      <w:r>
        <w:t>氧基苯基异氰酸酯与二甲胺反应生成。用于谷物及胡萝卜田</w:t>
      </w:r>
      <w:r>
        <w:t>中芽前及芽后防除多种一年生禾本科杂草及阔叶杂草。用量</w:t>
      </w:r>
      <w:r>
        <w:t>为2.4~4kg/ha。</w:t>
      </w:r>
    </w:p>
    <w:p>
      <w:r>
        <w:t>1090_甲醇methanol； methyl alcohol； wood alcohol； wood spirit</w:t>
      </w:r>
      <w:r>
        <w:t>CH3OH又称木醇，木精。易燃易挥发的无色透明极性液</w:t>
      </w:r>
      <w:r>
        <w:t>体，有毒性，饮用或与其蒸气接触能致盲。纯品略带乙醇气</w:t>
      </w:r>
      <w:r>
        <w:t>味，粗品刺鼻难闻。熔点-93.9℃。沸点65℃。相对密度</w:t>
      </w:r>
      <w:r>
        <w:t>d 30.7914。折射率n 31.3288。黏度(20℃) 0.5945mPas。</w:t>
      </w:r>
      <w:r>
        <w:t>闪点(开杯)16℃。自燃点473℃。能与水、乙醇、乙醚、酮类、</w:t>
      </w:r>
      <w:r>
        <w:t>苯等大多数溶剂混溶。爆炸范围(20℃)6.0%~36.5%</w:t>
      </w:r>
      <w:r>
        <w:t>(vol) 。具有饱和一元醇的通性， 还可以进行羰基化、甲基化</w:t>
      </w:r>
      <w:r>
        <w:t>反应，与锌粉一起蒸馏则分解成CO和H2O，另外还可与</w:t>
      </w:r>
      <w:r>
        <w:t>CaCl z、BaO、MgCl 2、CuSO 4、AICl， 等形成能溶于甲醇的结晶</w:t>
      </w:r>
      <w:r>
        <w:t>络合物， 如CaCl， ·4CHOH。甲醇最早由木材干馏制得， 当代</w:t>
      </w:r>
      <w:r>
        <w:t>工业上以合成气(CO+Hz)为原料，在一定的温度、压力和催</w:t>
      </w:r>
      <w:r>
        <w:t>化剂存在下合成。随使用催化剂的不同，合成方法有高压、中</w:t>
      </w:r>
      <w:r>
        <w:t>压和低压之分。甲醇是基本有机原料之一，用途广泛。主要</w:t>
      </w:r>
      <w:r>
        <w:t>用来制备甲醛以及在有机合成工业中用作甲基化剂和溶剂，</w:t>
      </w:r>
      <w:r>
        <w:t>是含氧汽油组分甲基叔丁基醚(MTBE) 的原料， 也可加入汽</w:t>
      </w:r>
      <w:r>
        <w:t>油或单独用作汽车燃料，还是制造某些农药、医药的原料。</w:t>
      </w:r>
    </w:p>
    <w:p>
      <w:r>
        <w:t>1091_甲醇胶methanol adhesive</w:t>
      </w:r>
      <w:r>
        <w:t>俗称冷胶，又称风仙胶，卡丙诺</w:t>
      </w:r>
      <w:r>
        <w:t>胶。单体是丁烯炔基异丙醇C Hz--CH-C=C-C(CH； ) 2OH， 折</w:t>
      </w:r>
      <w:r>
        <w:t>射率n?1.475~1</w:t>
      </w:r>
      <w:r>
        <w:t>77，保存于0℃左右冰箱中备用。在甲醇</w:t>
      </w:r>
      <w:r>
        <w:t>胶单体中加人1.0%的过氧化苯甲酰精制品经搅拌、加热溶</w:t>
      </w:r>
      <w:r>
        <w:t>解，根据使用要求</w:t>
      </w:r>
      <w:r>
        <w:t>制预</w:t>
      </w:r>
      <w:r>
        <w:t>合时间至适宜的黏度，胶在室温下</w:t>
      </w:r>
      <w:r>
        <w:t>能保存&lt;3h</w:t>
      </w:r>
      <w:r>
        <w:t>甲醇胶可用于金属、玻璃、云母、塑料、大理石、硬</w:t>
      </w:r>
      <w:r>
        <w:t>橡胶、硬纸板和纤维等的粘接。因光学性好，主要用于胶接光</w:t>
      </w:r>
      <w:r>
        <w:t>学透镜及某些平面镜和棱镜。黏合力强，但脆性较大，固化收</w:t>
      </w:r>
      <w:r>
        <w:t>缩率大(12%~15%)，不耐水蒸气侵蚀。甲醇胶对紫外光很敏</w:t>
      </w:r>
      <w:r>
        <w:t>感，不宜用甲醇胶胶合透紫外的光学零件。</w:t>
      </w:r>
    </w:p>
    <w:p>
      <w:r>
        <w:t>1091_甲醇钠sodium meth oxide</w:t>
      </w:r>
      <w:r>
        <w:t>CH3NaO</w:t>
      </w:r>
      <w:r>
        <w:t>亦称甲氧基钠。</w:t>
      </w:r>
      <w:r>
        <w:t>白色粉末。易溶于甲醇、乙醇。逛光及空气中水分易分解。</w:t>
      </w:r>
      <w:r>
        <w:t>逊水分解成甲醇与氢氧化钠。与甲醇生成CHON a·</w:t>
      </w:r>
      <w:r>
        <w:t>2CHzOH(白色粉末) 。可由甲醇与金属钠反应后蒸去甲醇制</w:t>
      </w:r>
      <w:r>
        <w:t>得。工业品常为甲醇钠的甲醇溶液(含量一般为23%)。由</w:t>
      </w:r>
      <w:r>
        <w:t>甲醇与氢氧化钠反应，同时加人苯进行共沸蒸馏，使苯、甲醇</w:t>
      </w:r>
      <w:r>
        <w:t>水形成三元共沸物，除去反应过程中生成的水后，蒸去苯即</w:t>
      </w:r>
      <w:r>
        <w:t>得。有机合成反应中用作碱性缩合剂及催化剂。广泛用于香</w:t>
      </w:r>
      <w:r>
        <w:t>料、染料等工业中。为合成维生素B、A及磺胺嘧啶</w:t>
      </w:r>
      <w:r>
        <w:t>的原料。</w:t>
      </w:r>
    </w:p>
    <w:p>
      <w:r>
        <w:t>1091_甲醇汽油methanol gasoline； carbinol gasoline甲醇与汽</w:t>
      </w:r>
      <w:r>
        <w:t>油的混合物。也包括甲醇、乙醇、正丙醇、正丁醇和异丙醇的</w:t>
      </w:r>
      <w:r>
        <w:t>混合醇与汽油的混合物。甲醇掺人量一般为5%~20%。以</w:t>
      </w:r>
      <w:r>
        <w:t>痛、解热等作用。抗炎作用较氣灭酸、氟灭酸均强。用于风湿</w:t>
      </w:r>
      <w:r>
        <w:t>掺人15%者为最多，称M15甲醇汽油。抗爆性能好，研究法</w:t>
      </w:r>
      <w:r>
        <w:t>性、类风湿性关节炎、痛经、头痛、牙痛、神经痛、肌肉痛以及手</w:t>
      </w:r>
      <w:r>
        <w:t>辛烷值(RON) 随甲醇掺入量的增加而增高， 马达法辛烷值</w:t>
      </w:r>
      <w:r>
        <w:t>(MON) 则不受影响</w:t>
      </w:r>
      <w:r>
        <w:t>燃烧排出物的毒性比普通含铅汽油小，</w:t>
      </w:r>
      <w:r>
        <w:t>排气中-</w:t>
      </w:r>
      <w:r>
        <w:t>氧化碳含量也较少</w:t>
      </w:r>
      <w:r>
        <w:t>燃烧清洁性能良好。但对汽油</w:t>
      </w:r>
      <w:r>
        <w:t>疹，可造成白细胞、血小板减少等。</w:t>
      </w:r>
      <w:r>
        <w:t>发动机的腐蚀性和对橡胶材料的溶胀率都较大，且易于分层。</w:t>
      </w:r>
      <w:r>
        <w:t>低温运转性能和冷起动性能较差，动力性能也不及纯汽油。</w:t>
      </w:r>
      <w:r>
        <w:t>可用作车用汽油代用品。许多国家作了大量使用试验，有的</w:t>
      </w:r>
      <w:r>
        <w:t>也在使用。但因较贵，以及上述诸缺点，尚未使用。</w:t>
      </w:r>
    </w:p>
    <w:p>
      <w:r>
        <w:t>1091_甲醇羰基化carbonyl ation of methanol在钴(或铑) 羰基</w:t>
      </w:r>
      <w:r>
        <w:t>络合物催化剂作用下，由CO和甲醇反应生成醋酸的反应。</w:t>
      </w:r>
      <w:r>
        <w:t>甲醇羰基化制醋酸是一个有重要工业价值的过程。近期开发</w:t>
      </w:r>
      <w:r>
        <w:t>的铑催化剂对甲醇有很高的转化率和很好的选择性，其前身</w:t>
      </w:r>
      <w:r>
        <w:t>包括两个组分：可溶性铑络合物和碘化物。将Rh Ck·3H2O</w:t>
      </w:r>
      <w:r>
        <w:t>和HI的水溶液溶于醋酸水溶液制得。</w:t>
      </w:r>
    </w:p>
    <w:p>
      <w:r>
        <w:t>1091_甲地高辛met digoxin又称p甲基地高辛。白色结晶</w:t>
      </w:r>
      <w:r>
        <w:t>性粉末，无臭，熔点227~231℃。不溶于水，微溶于氯仿、乙</w:t>
      </w:r>
      <w:r>
        <w:t>甲醛缩聚而成的酚醛型树脂。甲酚有邻、对、间位三种异构</w:t>
      </w:r>
      <w:r>
        <w:t>醇。由地高辛为原料制得。为抗心力衰竭药，中效强心苷地</w:t>
      </w:r>
      <w:r>
        <w:t>体，和甲醛反应速度各不相同，以间、对位甲酚为原料所得树</w:t>
      </w:r>
      <w:r>
        <w:t>高辛衍生物，强心作用比地高辛强，且口服吸收好，起效快，安</w:t>
      </w:r>
      <w:r>
        <w:t>脂不能构成网状结构。甲酚甲醛树脂比酚醛树脂电性能好</w:t>
      </w:r>
      <w:r>
        <w:t>全性高。适用于急、慢性心力衰竭。制剂有片剂、注射剂。注</w:t>
      </w:r>
      <w:r>
        <w:t>有挠性，用于电器制品、层压板、砂纸黏合剂、抱闸衬里等。</w:t>
      </w:r>
      <w:r>
        <w:t>意：有洋地黄中毒、血钙过高时禁用，血钾过低、心律失常时剂</w:t>
      </w:r>
      <w:r>
        <w:t>量由医师监控，与利尿剂、青霉素、糖皮质激素及水杨酸盐合</w:t>
      </w:r>
      <w:r>
        <w:t>替苯酚合成线型甲酚甲醛树脂，然后再与环氧氯丙烷缩合，制</w:t>
      </w:r>
      <w:r>
        <w:t>用时可引起钾、镁缺乏症。副作用为个别有胃肠道症状、</w:t>
      </w:r>
      <w:r>
        <w:t>得固体或半固体的甲酚醛环氧树脂，比环氧酚醛树脂具有更</w:t>
      </w:r>
      <w:r>
        <w:t>头昏等。</w:t>
      </w:r>
      <w:r>
        <w:t>优良的耐热性能。主要用于低压模塑料、粉末涂料、耐热性层</w:t>
      </w:r>
      <w:r>
        <w:t>合材料等。</w:t>
      </w:r>
      <w:r>
        <w:t>H</w:t>
      </w:r>
      <w:r>
        <w:t>-0</w:t>
      </w:r>
      <w:r>
        <w:t>HC</w:t>
      </w:r>
      <w:r>
        <w:t>CH3</w:t>
      </w:r>
      <w:r>
        <w:t>08.0</w:t>
      </w:r>
      <w:r>
        <w:t>OH</w:t>
      </w:r>
      <w:r>
        <w:t>OH</w:t>
      </w:r>
      <w:r>
        <w:t>HCO</w:t>
      </w:r>
      <w:r>
        <w:t>OH</w:t>
      </w:r>
      <w:r>
        <w:t>OH</w:t>
      </w:r>
      <w:r>
        <w:t>氯霖素。由1-对硝基苯-2-氨基-1，3-丙二醇化学合成制得的</w:t>
      </w:r>
      <w:r>
        <w:t>OH</w:t>
      </w:r>
      <w:r>
        <w:t>氯霉素衍生物。为白色结晶性粉末，无臭，微苦。熔点164~</w:t>
      </w:r>
    </w:p>
    <w:p>
      <w:r>
        <w:t>1091_甲地孕酮megestrol acetate又名去氢甲孕酮。白色或</w:t>
      </w:r>
      <w:r>
        <w:t>166℃，旋光度[α]+12.90(c=1，乙醇)。对光、热稳定，有</w:t>
      </w:r>
      <w:r>
        <w:t>乳白色结晶性粉末，不溶于水，溶于乙醇、丙酮、氯仿等。由</w:t>
      </w:r>
      <w:r>
        <w:t>吸湿性。溶于甲醇，微溶于水、乙醇、丙酮，几乎不溶于氯仿及</w:t>
      </w:r>
      <w:r>
        <w:t>a-乙酰氧基黄体酮为原料制得。为孕激素，有显著抑制排</w:t>
      </w:r>
      <w:r>
        <w:t>乙醚。其抗菌谱、抗菌机理与氣素近似，体外抗菌作用较氯</w:t>
      </w:r>
      <w:r>
        <w:t>卵作用。主要用作短效口服避孕药，也用于治疗痛经、闭经、</w:t>
      </w:r>
      <w:r>
        <w:t>CHC OCH，</w:t>
      </w:r>
      <w:r>
        <w:t>异位及子宫内膜癌等。制</w:t>
      </w:r>
      <w:r>
        <w:t>功能性子宫出血、子宫内膜</w:t>
      </w:r>
      <w:r>
        <w:t>CH：</w:t>
      </w:r>
      <w:r>
        <w:t>-OC OCH 3</w:t>
      </w:r>
      <w:r>
        <w:t>剂为片剂。注意：肝、肾病、</w:t>
      </w:r>
      <w:r>
        <w:t>乳房肿块患者禁用，子宫肌</w:t>
      </w:r>
      <w:r>
        <w:t>瘤及高血压者慎用。副作</w:t>
      </w:r>
      <w:r>
        <w:t>CHs</w:t>
      </w:r>
      <w:r>
        <w:t>用为少数病人用药后有头</w:t>
      </w:r>
      <w:r>
        <w:t>晕、恶心、呕吐等，偶有不规</w:t>
      </w:r>
      <w:r>
        <w:t>则出血。</w:t>
      </w:r>
    </w:p>
    <w:p>
      <w:r>
        <w:t>1091_甲泛葡胺</w:t>
      </w:r>
      <w:r>
        <w:t>me triz amide又称室椎影。白色结晶， 易溶于</w:t>
      </w:r>
      <w:r>
        <w:t>CH2OH</w:t>
      </w:r>
      <w:r>
        <w:t>-OOH</w:t>
      </w:r>
      <w:r>
        <w:t>OH</w:t>
      </w:r>
      <w:r>
        <w:t>HO</w:t>
      </w:r>
      <w:r>
        <w:t>NH COCH 3</w:t>
      </w:r>
      <w:r>
        <w:t>NH CO-</w:t>
      </w:r>
      <w:r>
        <w:t>-I</w:t>
      </w:r>
      <w:r>
        <w:t>N-COCH，</w:t>
      </w:r>
      <w:r>
        <w:t>CH，</w:t>
      </w:r>
      <w:r>
        <w:t>水，溶液不稳定。由葡萄糖、苯甲酸等制得。本品为水溶性非</w:t>
      </w:r>
      <w:r>
        <w:t>离子型造影剂。用于神经根鞘造影、椎管、脑池、脑室造影、</w:t>
      </w:r>
      <w:r>
        <w:t>CT脑室增强扫描等。制剂有粉针剂。</w:t>
      </w:r>
    </w:p>
    <w:p>
      <w:r>
        <w:t>1091_甲芬那酸mefenamic acid又称甲灭酸， 扑湿痛。白色或</w:t>
      </w:r>
      <w:r>
        <w:t>灰白色细小结晶性粉末，熔点230</w:t>
      </w:r>
      <w:r>
        <w:t>COOH</w:t>
      </w:r>
      <w:r>
        <w:t>~231℃，熔融时沸腾起泡。几乎不</w:t>
      </w:r>
      <w:r>
        <w:t>L-NH-</w:t>
      </w:r>
      <w:r>
        <w:t>溶于水，溶于</w:t>
      </w:r>
      <w:r>
        <w:t>乙醇、氯仿、乙醚。由</w:t>
      </w:r>
      <w:r>
        <w:t>邻苯二甲酸酐为原料制得。为非甾</w:t>
      </w:r>
      <w:r>
        <w:t>HC</w:t>
      </w:r>
      <w:r>
        <w:t>CH；</w:t>
      </w:r>
      <w:r>
        <w:t>体有机酸类抗炎镇痛药，有消炎、镇</w:t>
      </w:r>
      <w:r>
        <w:t>痛、解热等作用。抗炎作用较氣灭酸、氟灭酸均强。用于风湿</w:t>
      </w:r>
      <w:r>
        <w:t>性、类风湿性关节炎、痛经、头痛、牙痛、神经痛、肌肉痛以及手</w:t>
      </w:r>
      <w:r>
        <w:t>术后和其他炎症性疼痛。制剂有片剂、胶囊剂。注意：哮喘患</w:t>
      </w:r>
      <w:r>
        <w:t>者慎用，孕妇、乳母禁用。副作用为偶见胃部不适、腹泻、皮</w:t>
      </w:r>
      <w:r>
        <w:t>疹，可造成白细胞、血小板减少等。</w:t>
      </w:r>
    </w:p>
    <w:p>
      <w:r>
        <w:t>1091_甲酚红Cresol Red； o-cresol sulfo nph thale in又称邻甲酚</w:t>
      </w:r>
      <w:r>
        <w:t>磺酞。带绿色反射光的红色</w:t>
      </w:r>
      <w:r>
        <w:t>针状晶体(由冰醋酸重结</w:t>
      </w:r>
      <w:r>
        <w:t>SO2</w:t>
      </w:r>
      <w:r>
        <w:t>晶)。能溶于乙醇，难溶于</w:t>
      </w:r>
      <w:r>
        <w:t>水。将邻磺基苯甲酸与邻甲</w:t>
      </w:r>
      <w:r>
        <w:t>酚共热制取之。用作酸碱指</w:t>
      </w:r>
      <w:r>
        <w:t>HjC</w:t>
      </w:r>
      <w:r>
        <w:t>CH</w:t>
      </w:r>
      <w:r>
        <w:t>示剂。有两种变色域，即：</w:t>
      </w:r>
      <w:r>
        <w:t>pH值0.4~2.2时红色至黄</w:t>
      </w:r>
      <w:r>
        <w:t>HO</w:t>
      </w:r>
      <w:r>
        <w:t>OH</w:t>
      </w:r>
      <w:r>
        <w:t>色；pH值7.2~8.8时黄色</w:t>
      </w:r>
      <w:r>
        <w:t>至红色。</w:t>
      </w:r>
    </w:p>
    <w:p>
      <w:r>
        <w:t>1091_甲酚-甲醛树脂cresol-formaldehyde resin； CF</w:t>
      </w:r>
      <w:r>
        <w:t>由甲酚与</w:t>
      </w:r>
      <w:r>
        <w:t>甲醛缩聚而成的酚醛型树脂。甲酚有邻、对、间位三种异构</w:t>
      </w:r>
      <w:r>
        <w:t>体，和甲醛反应速度各不相同，以间、对位甲酚为原料所得树</w:t>
      </w:r>
      <w:r>
        <w:t>脂不能构成网状结构。甲酚甲醛树脂比酚醛树脂电性能好</w:t>
      </w:r>
      <w:r>
        <w:t>有挠性，用于电器制品、层压板、砂纸黏合剂、抱闸衬里等。</w:t>
      </w:r>
    </w:p>
    <w:p>
      <w:r>
        <w:t>1091_甲酚醛环氧树脂cresol novo lac epoxy resin以邻甲酚代</w:t>
      </w:r>
      <w:r>
        <w:t>替苯酚合成线型甲酚甲醛树脂，然后再与环氧氯丙烷缩合，制</w:t>
      </w:r>
      <w:r>
        <w:t>得固体或半固体的甲酚醛环氧树脂，比环氧酚醛树脂具有更</w:t>
      </w:r>
      <w:r>
        <w:t>优良的耐热性能。主要用于低压模塑料、粉末涂料、耐热性层</w:t>
      </w:r>
      <w:r>
        <w:t>合材料等。</w:t>
      </w:r>
    </w:p>
    <w:p>
      <w:r>
        <w:t>1091_甲砜霉素</w:t>
      </w:r>
      <w:r>
        <w:t>thiam phe nicol； thio phe nicol又称硫霉素， 甲砜</w:t>
      </w:r>
      <w:r>
        <w:t>NH CO CHC 2</w:t>
      </w:r>
      <w:r>
        <w:t>CH，SO2-</w:t>
      </w:r>
      <w:r>
        <w:t>-CH-CH一CH2OH</w:t>
      </w:r>
      <w:r>
        <w:t>OH</w:t>
      </w:r>
      <w:r>
        <w:t>氯霖素。由1-对硝基苯-2-氨基-1，3-丙二醇化学合成制得的</w:t>
      </w:r>
      <w:r>
        <w:t>氯霉素衍生物。为白色结晶性粉末，无臭，微苦。熔点164~</w:t>
      </w:r>
      <w:r>
        <w:t>166℃，旋光度[α]+12.90(c=1，乙醇)。对光、热稳定，有</w:t>
      </w:r>
      <w:r>
        <w:t>吸湿性。溶于甲醇，微溶于水、乙醇、丙酮，几乎不溶于氯仿及</w:t>
      </w:r>
      <w:r>
        <w:t>乙醚。其抗菌谱、抗菌机理与氣素近似，体外抗菌作用较氯</w:t>
      </w:r>
      <w:r>
        <w:t>霉素弱，体内显示出较高的抗菌活性。此外，本品还具有较强</w:t>
      </w:r>
      <w:r>
        <w:t>的免疫抑制作用。本品吸收好，血药浓度较氣素高而持久，</w:t>
      </w:r>
      <w:r>
        <w:t>广泛分布各组织及体液中，血浆蛋白结合率为10%~20%，</w:t>
      </w:r>
      <w:r>
        <w:t>半衰期约5h，主要以原形自尿中排泄。临床用途同氯素，</w:t>
      </w:r>
      <w:r>
        <w:t>主要用于伤寒、副伤寒及其他沙门氏菌感染。本品毒性低，常</w:t>
      </w:r>
      <w:r>
        <w:t>见有肠胃道反应，偶见皮疹、口炎、黏膜炎、白细胞下降等。严</w:t>
      </w:r>
      <w:r>
        <w:t>重肾功能损害者酌减量。</w:t>
      </w:r>
    </w:p>
    <w:p>
      <w:r>
        <w:t>1092_甲呋酰胺of u race无色晶体， 熔点145~146℃。相对密</w:t>
      </w:r>
      <w:r>
        <w:t>度1.366。蒸气压&lt;0.13mPa(20℃) 。</w:t>
      </w:r>
      <w:r>
        <w:t>CH3</w:t>
      </w:r>
      <w:r>
        <w:t>， COCH， CI溶解性(21℃) ：水140mg/kg， 氯仿</w:t>
      </w:r>
      <w:r>
        <w:t>255g/kg，环己酮141g/kg，二甲基甲酰</w:t>
      </w:r>
      <w:r>
        <w:t>一</w:t>
      </w:r>
      <w:r>
        <w:t>-O</w:t>
      </w:r>
      <w:r>
        <w:t>胺336g/kg，乙酸乙酯44g/kg，丙二醇</w:t>
      </w:r>
      <w:r>
        <w:t>CH3</w:t>
      </w:r>
      <w:r>
        <w:t>5.6g/kg。碱性条件下水解。大鼠急性</w:t>
      </w:r>
      <w:r>
        <w:t>经口LDs 02600~3500mg/kg。由2-澳</w:t>
      </w:r>
      <w:r>
        <w:t>γ-丁内酯与2，6-二甲基苯胺在甲苯-水溶液中反应，生成2，6-</w:t>
      </w:r>
      <w:r>
        <w:t>二甲基苯氨基丁内酯，再在110℃、甲苯中，与氯代乙酰氯反</w:t>
      </w:r>
      <w:r>
        <w:t>应，即制得本品。双向传导内吸性杀菌剂。防治番茄和马铃</w:t>
      </w:r>
      <w:r>
        <w:t>薯晚疫病，葡萄、烟草和向日葵霜霖病等。制剂有50%可湿</w:t>
      </w:r>
      <w:r>
        <w:t>性粉剂，通常与灭菌丹、代森锌、敌菌丹制成混剂使用。</w:t>
      </w:r>
    </w:p>
    <w:p>
      <w:r>
        <w:t>1092_甲呋酰苯胺fen fur am</w:t>
      </w:r>
      <w:r>
        <w:t>白色结晶固体，熔点109~110℃，</w:t>
      </w:r>
      <w:r>
        <w:t>蒸气压0.147Pa(70℃)。溶解性</w:t>
      </w:r>
      <w:r>
        <w:t>-CON H一</w:t>
      </w:r>
      <w:r>
        <w:t>(20℃)：水0.1g/L，丙酮300g/L，环己</w:t>
      </w:r>
      <w:r>
        <w:t>酮540g/L，甲醇145g/L。对光、热稳</w:t>
      </w:r>
      <w:r>
        <w:t>定，在中性条件下贮存稳定，在强酸、强</w:t>
      </w:r>
      <w:r>
        <w:t>碱条件下水解。大鼠急性经口LD5012900mg/kg。由氣代乙</w:t>
      </w:r>
      <w:r>
        <w:t>醛与乙酰乙酸乙酯反应后，生成物与盐酸羟胺和苯胺反应，即</w:t>
      </w:r>
      <w:r>
        <w:t>制得本品。作为拌种剂，用于防治一些温带谷物的黑穗病。</w:t>
      </w:r>
    </w:p>
    <w:p>
      <w:r>
        <w:t>1092_甲福明metformin又称二甲双胍。常用其盐酸盐， 白色</w:t>
      </w:r>
      <w:r>
        <w:t>结晶性粉末，有吸湿性，溶于水、乙醇，几乎不溶氯仿、乙醚。</w:t>
      </w:r>
      <w:r>
        <w:t>由二甲胺为原料制得。</w:t>
      </w:r>
      <w:r>
        <w:t>H3C</w:t>
      </w:r>
      <w:r>
        <w:t>为双胍类降血糖药物，</w:t>
      </w:r>
      <w:r>
        <w:t>C-NH-C-NH2</w:t>
      </w:r>
      <w:r>
        <w:t>作用与苯乙双胍相似，</w:t>
      </w:r>
      <w:r>
        <w:t>HC</w:t>
      </w:r>
      <w:r>
        <w:t>NH</w:t>
      </w:r>
      <w:r>
        <w:t>NH</w:t>
      </w:r>
      <w:r>
        <w:t>但毒性较小。用于单纯</w:t>
      </w:r>
      <w:r>
        <w:t>饮食疗法不能有效控制</w:t>
      </w:r>
      <w:r>
        <w:t>或对磺酰脲类无效的非胰岛素依赖型轻度糖尿病。制剂为片</w:t>
      </w:r>
      <w:r>
        <w:t>剂。注意：糖尿病昏迷、急性发热、肝肾功能不全及孕妇等禁</w:t>
      </w:r>
      <w:r>
        <w:t>用。避免与碱性溶液或饮料服用。副作用一般有恶心、呕吐、</w:t>
      </w:r>
      <w:r>
        <w:t>食欲不振、口中金属味等胃肠道反应，少有低血糖，乳酸</w:t>
      </w:r>
      <w:r>
        <w:t>中毒等。</w:t>
      </w:r>
    </w:p>
    <w:p>
      <w:r>
        <w:t>1092_甲硅烷</w:t>
      </w:r>
      <w:r>
        <w:t>silica ne</w:t>
      </w:r>
      <w:r>
        <w:t>SiH 4</w:t>
      </w:r>
      <w:r>
        <w:t>无色气体，有特臭。熔点</w:t>
      </w:r>
      <w:r>
        <w:t>-185℃，沸点-111.9℃，密度d-1820.68g/cm。不溶于乙</w:t>
      </w:r>
      <w:r>
        <w:t>醇、乙醚等。在水中水解，在空气中自燃。为强还原剂。与卤</w:t>
      </w:r>
      <w:r>
        <w:t>素在25℃时发生爆炸反应。当有三卤化铝(AIX 3) 存在， 用氯</w:t>
      </w:r>
      <w:r>
        <w:t>或溴控制取代氢， 可得SiH</w:t>
      </w:r>
      <w:r>
        <w:t>等卤代(甲)硅烷。甲硅烷基可</w:t>
      </w:r>
      <w:r>
        <w:t>形成许多过渡金属化合物， 如四羰基合甲硅烷基钴[HSi Co</w:t>
      </w:r>
      <w:r>
        <w:t>(CO) 4] 。将SiO 2和氢化铝锂(LiAl H 4) 在150~170℃反应，</w:t>
      </w:r>
      <w:r>
        <w:t>或用酸(如HCI) 与硅化镁(Mg2Si) 反应等方法制取。甲硅烷</w:t>
      </w:r>
      <w:r>
        <w:t>热分解可得高纯硅，应用于半导体材料。</w:t>
      </w:r>
    </w:p>
    <w:p>
      <w:r>
        <w:t>1092_甲硅烷基化剂silyl ating agent系指用甲硅烷基(R：Si一) 置</w:t>
      </w:r>
      <w:r>
        <w:t>换羟基、氨基、巯基、羧基、酰胺等基团中的活泼氢的反应，而用于</w:t>
      </w:r>
      <w:r>
        <w:t>该目的有机硅化合物称为甲硅烷基化剂。甲硅烷基化反应式为：</w:t>
      </w:r>
      <w:r>
        <w:t>R'YH+R：SiX--RSi YR'+HX。甲硅烷易水解而还原成原来</w:t>
      </w:r>
      <w:r>
        <w:t>的活性基团。甲硅烷基化剂大体上可分为氯硅烷类，甲硅烷基胺</w:t>
      </w:r>
      <w:r>
        <w:t>和甲硅烷基酰胺三类。可用于重氮化、腈化、a-，β-不饱和酯的合</w:t>
      </w:r>
      <w:r>
        <w:t>成、咪唑化、氨基酸的合成、环状醚、环状尿素以及环化、扩环化</w:t>
      </w:r>
      <w:r>
        <w:t>甲硅烷基烯醇化等多种反应。在医药工业中用于合成氨苄青霖</w:t>
      </w:r>
      <w:r>
        <w:t>素、头孢菌素、前列腺素等。此外，也用作无机物表面改性剂、特</w:t>
      </w:r>
      <w:r>
        <w:t>种润滑油的增黏剂等。</w:t>
      </w:r>
    </w:p>
    <w:p>
      <w:r>
        <w:t>1092_(甲) 硅烷基-列福尔马茨基反应sil y-Reformat sky reac-</w:t>
      </w:r>
      <w:r>
        <w:t>tion酯的烯醇三甲基(甲) 硅醚1与芳醛2反应生成加合物</w:t>
      </w:r>
      <w:r>
        <w:t>3，水解而成p-羟基酸4。若有四氯化钛存在，反应可在很温</w:t>
      </w:r>
      <w:r>
        <w:t>和的条件下进行。是制备β~羟基酸的一种方法。</w:t>
      </w:r>
      <w:r>
        <w:t>Ar</w:t>
      </w:r>
      <w:r>
        <w:t>OSi(CH 3) 3</w:t>
      </w:r>
      <w:r>
        <w:t>OSi(CH) 3</w:t>
      </w:r>
      <w:r>
        <w:t>CH</w:t>
      </w:r>
      <w:r>
        <w:t>O</w:t>
      </w:r>
      <w:r>
        <w:t>RCH--</w:t>
      </w:r>
      <w:r>
        <w:t>+ArCH O~→R-CH--C</w:t>
      </w:r>
      <w:r>
        <w:t>OCH，</w:t>
      </w:r>
      <w:r>
        <w:t>OCH；</w:t>
      </w:r>
      <w:r>
        <w:t>2</w:t>
      </w:r>
      <w:r>
        <w:t>3</w:t>
      </w:r>
      <w:r>
        <w:t>OH</w:t>
      </w:r>
      <w:r>
        <w:t>HOA-CH</w:t>
      </w:r>
      <w:r>
        <w:t>R--CHC</w:t>
      </w:r>
      <w:r>
        <w:t>OH</w:t>
      </w:r>
    </w:p>
    <w:p>
      <w:r>
        <w:t>1092_甲胺</w:t>
      </w:r>
      <w:r>
        <w:t>me sux imide又称锡朗丁。为白色或灰白色结晶性</w:t>
      </w:r>
      <w:r>
        <w:t>粉末，无臭或微臭，熔点50~56℃。微溶于水，</w:t>
      </w:r>
      <w:r>
        <w:t>CH3</w:t>
      </w:r>
      <w:r>
        <w:t>易溶于甲醇、乙醇、乙醚及氯仿。由苯乙酮为原</w:t>
      </w:r>
      <w:r>
        <w:t>O、N、0</w:t>
      </w:r>
      <w:r>
        <w:t>料制得。本品为抗癫痫药。用于治疗失神发作</w:t>
      </w:r>
      <w:r>
        <w:t>十CfH；</w:t>
      </w:r>
      <w:r>
        <w:t>及复杂性部分性发作，但可使强直(阵挛性发</w:t>
      </w:r>
      <w:r>
        <w:t>CH3</w:t>
      </w:r>
      <w:r>
        <w:t>作)加剧。制剂为胶囊剂。副作用常见恶心、呕</w:t>
      </w:r>
      <w:r>
        <w:t>吐、乏力、嗜睡、皮疹、粒细胞降低及肝肾功能损害。</w:t>
      </w:r>
    </w:p>
    <w:p>
      <w:r>
        <w:t>1092_甲磺隆met sulfur on-methyl无色结晶， 熔点163~166℃。水</w:t>
      </w:r>
      <w:r>
        <w:t>中的溶解度随pH值</w:t>
      </w:r>
      <w:r>
        <w:t>COOCH，</w:t>
      </w:r>
      <w:r>
        <w:t>CH3</w:t>
      </w:r>
      <w:r>
        <w:t>N-</w:t>
      </w:r>
      <w:r>
        <w:t>升高而加大，pH值</w:t>
      </w:r>
      <w:r>
        <w:t>SO2NH-C-NH一</w:t>
      </w:r>
      <w:r>
        <w:t>N</w:t>
      </w:r>
      <w:r>
        <w:t>4.59，pH值5.42，pH</w:t>
      </w:r>
      <w:r>
        <w:t>N</w:t>
      </w:r>
      <w:r>
        <w:t>~OCH，</w:t>
      </w:r>
      <w:r>
        <w:t>值11时分别为</w:t>
      </w:r>
      <w:r>
        <w:t>270mg/L，1750mg/L</w:t>
      </w:r>
      <w:r>
        <w:t>及9500mg/L。大鼠急性经口LDs 0&gt;5000mg/kg。家兔急性经皮</w:t>
      </w:r>
      <w:r>
        <w:t>LDs 0&gt;2000mg/kg， 对豚鼠皮肤稍有刺激， 对鱼低毒。制剂有</w:t>
      </w:r>
      <w:r>
        <w:t>20%乳油及5%颗粒剂。选择性除草剂。由2-甲氧基羰基苯磺</w:t>
      </w:r>
      <w:r>
        <w:t>酰基异氰酸酯与4甲氧基-6-甲基-1，3，5-三嗪-2-基胺反应生成。</w:t>
      </w:r>
      <w:r>
        <w:t>用于禾谷类作物田防除阔叶杂草，用量4~8g/ha。</w:t>
      </w:r>
    </w:p>
    <w:p>
      <w:r>
        <w:t>1092_甲磺酸</w:t>
      </w:r>
      <w:r>
        <w:t>methane sulfonic acid； methyl sulfonic acid</w:t>
      </w:r>
      <w:r>
        <w:t>CH，SO2OH固体，熔点20℃，沸点122℃(133.3Pa)，相对密</w:t>
      </w:r>
      <w:r>
        <w:t>度d1.4812。易溶于水，微溶于有机溶剂。由甲烷与三氧</w:t>
      </w:r>
      <w:r>
        <w:t>化硫反应而得。为聚合反应催化剂或烷基化、酯化反应催化</w:t>
      </w:r>
      <w:r>
        <w:t>剂，溶剂。</w:t>
      </w:r>
    </w:p>
    <w:p>
      <w:r>
        <w:t>1092_甲磺酸酐</w:t>
      </w:r>
      <w:r>
        <w:t>methane sulfonic anhydride(CHS Oz) 20</w:t>
      </w:r>
      <w:r>
        <w:t>固</w:t>
      </w:r>
      <w:r>
        <w:t>体，熔点69~70℃，沸点125℃(533.3Pa)。由甲磺酰氯与甲磺</w:t>
      </w:r>
      <w:r>
        <w:t>酸银加热而得。有机合成试剂。</w:t>
      </w:r>
    </w:p>
    <w:p>
      <w:r>
        <w:t>1092_2-甲磺酰基-4-甲基-5，6-二氯嘧啶</w:t>
      </w:r>
      <w:r>
        <w:t>2-methyl sulfonyl-4-</w:t>
      </w:r>
      <w:r>
        <w:t>Cl、N、SO2CH；</w:t>
      </w:r>
      <w:r>
        <w:t>methyl-5， 6-dichloro pyrimidine</w:t>
      </w:r>
      <w:r>
        <w:t>白色</w:t>
      </w:r>
      <w:r>
        <w:t>晶体。熔点97~99℃。可由硫脲经甲</w:t>
      </w:r>
      <w:r>
        <w:t>CI</w:t>
      </w:r>
      <w:r>
        <w:t>基化、环构化、氯化、氧化制得。Lev-</w:t>
      </w:r>
      <w:r>
        <w:t>CH3</w:t>
      </w:r>
      <w:r>
        <w:t>a fix P型活性染料的中间体。</w:t>
      </w:r>
    </w:p>
    <w:p>
      <w:r>
        <w:t>1092_甲基methyl group</w:t>
      </w:r>
      <w:r>
        <w:t>甲烷分子中去掉一个氢原子后剩下的一</w:t>
      </w:r>
      <w:r>
        <w:t>价基团。结构式为：H-C一或CH一。是最简单的烷基。</w:t>
      </w:r>
      <w:r>
        <w:t>H</w:t>
      </w:r>
      <w:r>
        <w:t>甲基D：见八甲基环四硅氧烷52。</w:t>
      </w:r>
    </w:p>
    <w:p>
      <w:r>
        <w:t>1092_9-甲基吖啶9-methyl acridine熔点117~118℃。其苦味酸</w:t>
      </w:r>
      <w:r>
        <w:t>CH</w:t>
      </w:r>
      <w:r>
        <w:t>盐熔点218~220℃。9位甲基性质与4甲基吡</w:t>
      </w:r>
      <w:r>
        <w:t>啶及4甲基喹啉相似。能与芳香醛缩合生成α-</w:t>
      </w:r>
      <w:r>
        <w:t>芳基-0-(9.吖啶基)乙醇或9-芳乙酰基吖啶，与</w:t>
      </w:r>
      <w:r>
        <w:t>重氮盐偶合得到苯腙类化合物。用二苯胺与氯</w:t>
      </w:r>
      <w:r>
        <w:t>化锌、醋酸加热至220℃制得。为有机合成中间体。</w:t>
      </w:r>
      <w:r>
        <w:t>N.甲基吖啶酮</w:t>
      </w:r>
      <w:r>
        <w:t>N-methyl acrid ones有多种异构体。N-</w:t>
      </w:r>
      <w:r>
        <w:t>甲基-1-吖啶酮：蓝色固</w:t>
      </w:r>
      <w:r>
        <w:t>体，熔点280℃(分解)。</w:t>
      </w:r>
      <w:r>
        <w:t>N-甲基-2-吖啶酮：熔点</w:t>
      </w:r>
      <w:r>
        <w:t>188℃(分解)，黑色固</w:t>
      </w:r>
      <w:r>
        <w:t>CH；</w:t>
      </w:r>
      <w:r>
        <w:t>CH3</w:t>
      </w:r>
      <w:r>
        <w:t>体，溶液为红色。N-甲</w:t>
      </w:r>
      <w:r>
        <w:t>N-甲基-1-吖啶酮N-甲基-9-吖啶酮基-3-吖啶酮：熔点</w:t>
      </w:r>
      <w:r>
        <w:t>157℃，红色固体。N-甲基-4-吖啶酮：不稳定，黑色固体，溶液</w:t>
      </w:r>
      <w:r>
        <w:t>为紫色。N-甲基-9-吖啶酮：熔点203.5℃(分解)，在乙醇溶</w:t>
      </w:r>
      <w:r>
        <w:t>液中呈蓝荧光，由9-吖啶酮直接甲基化制得。都是有机合成</w:t>
      </w:r>
      <w:r>
        <w:t>中间体。</w:t>
      </w:r>
    </w:p>
    <w:p>
      <w:r>
        <w:t>1093_1-甲基-4-氨基哌</w:t>
      </w:r>
      <w:r>
        <w:t>4-amino-1-methyl piperazine无色透</w:t>
      </w:r>
      <w:r>
        <w:t>明黏稠液体。密度0.957g/cm³</w:t>
      </w:r>
      <w:r>
        <w:t>Br</w:t>
      </w:r>
      <w:r>
        <w:t>(20℃)。折射率np201.4850。沸点</w:t>
      </w:r>
      <w:r>
        <w:t>(CH)4一CH，172~175℃。燃点62℃。以六水哌</w:t>
      </w:r>
      <w:r>
        <w:t>嗪为原料，用甲酸、甲醛进行甲基化，</w:t>
      </w:r>
      <w:r>
        <w:t>用盐酸水解并生成N-甲基哌嗪盐酸盐，再用亚硝酸钠进行亚</w:t>
      </w:r>
      <w:r>
        <w:t>硝化，用锌粉、酷酸还原制得。是医药中间体，用于制抗生素</w:t>
      </w:r>
      <w:r>
        <w:t>利福平等。</w:t>
      </w:r>
    </w:p>
    <w:p>
      <w:r>
        <w:t>1093_甲基胺草磷</w:t>
      </w:r>
      <w:r>
        <w:t>ami pro phos-methyl</w:t>
      </w:r>
      <w:r>
        <w:t>白色结晶。熔点64~</w:t>
      </w:r>
      <w:r>
        <w:t>65℃。在水中的溶解</w:t>
      </w:r>
      <w:r>
        <w:t>CHO</w:t>
      </w:r>
      <w:r>
        <w:t>度为10mg/L。在通常</w:t>
      </w:r>
      <w:r>
        <w:t>条件下稳定，大鼠急性</w:t>
      </w:r>
      <w:r>
        <w:t>(CH 3) 2CHNH</w:t>
      </w:r>
      <w:r>
        <w:t>(一</w:t>
      </w:r>
      <w:r>
        <w:t>-CH；</w:t>
      </w:r>
      <w:r>
        <w:t>口服LDso1200mg/kg。</w:t>
      </w:r>
      <w:r>
        <w:t>O.N</w:t>
      </w:r>
      <w:r>
        <w:t>制剂有60%可湿性粉</w:t>
      </w:r>
      <w:r>
        <w:t>剂。选择性除草剂。</w:t>
      </w:r>
      <w:r>
        <w:t>由O-(2-硝基-4-甲基苯基)-O-甲基硫代磷酰氯与异丙胺反</w:t>
      </w:r>
      <w:r>
        <w:t>应生成。适用于水稻及旱田作物，亦可在蔬菜地中使用。</w:t>
      </w:r>
    </w:p>
    <w:p>
      <w:r>
        <w:t>1093_x-甲基巴豆醛a-methyl croton aldehyde又称惕各醛， 顺</w:t>
      </w:r>
      <w:r>
        <w:t>芷醛(tig lic aldehyde) 或2-甲基-2-丁烯醛(2-methyl-2-bute-</w:t>
      </w:r>
      <w:r>
        <w:t>CH， CH-C-CHO</w:t>
      </w:r>
      <w:r>
        <w:t>nal) 。无色有刺激性臭的液体， 沸点</w:t>
      </w:r>
      <w:r>
        <w:t>63~65℃(15.86kPa) ， 相对密度</w:t>
      </w:r>
      <w:r>
        <w:t>CHs</w:t>
      </w:r>
      <w:r>
        <w:t>d?0.8710，折射率n1.4475。存</w:t>
      </w:r>
      <w:r>
        <w:t>在于洋葱、蒜中。微溶于水，与乙醇、乙醚等有机溶剂混溶。</w:t>
      </w:r>
      <w:r>
        <w:t>除能与烯键试剂和羰基试剂发生</w:t>
      </w:r>
      <w:r>
        <w:t>，2-加成反应外，还可发生</w:t>
      </w:r>
      <w:r>
        <w:t>1，4-加成反应。它的烯键可被化学还原剂还原。易被氧化。</w:t>
      </w:r>
      <w:r>
        <w:t>将丙醛先与伯胺作用生成亚胺再与异丁胺基锂反应转化为丙</w:t>
      </w:r>
      <w:r>
        <w:t>醛的亚胺锂盐，然后与乙醛缩合继而水解制得。是有机合成</w:t>
      </w:r>
      <w:r>
        <w:t>原料。可用于口香糖、糖果，胶冻及布丁等食品工业。</w:t>
      </w:r>
    </w:p>
    <w:p>
      <w:r>
        <w:t>1093_β-甲基巴豆醛B-methyl croton aldehyde即3-甲基-2-丁</w:t>
      </w:r>
      <w:r>
        <w:t>烯醛(3-methyl-2-but en al) 。无色液体， 沸点132~133℃</w:t>
      </w:r>
      <w:r>
        <w:t>(97.33kPa) 。相对密度d 30.8722， 折射率n 31.4526。可以</w:t>
      </w:r>
      <w:r>
        <w:t>CH 3-C一CH-CHO</w:t>
      </w:r>
      <w:r>
        <w:t>与亲电试剂如卤、亲核试剂</w:t>
      </w:r>
      <w:r>
        <w:t>如醇、氢氰酸等发生1，2-，1，4-</w:t>
      </w:r>
      <w:r>
        <w:t>CHs</w:t>
      </w:r>
      <w:r>
        <w:t>加成作用；还可发生环加成反</w:t>
      </w:r>
      <w:r>
        <w:t>应；与氨基脲发生缩合生成缩氨；也易发生氧化。由于有碳</w:t>
      </w:r>
      <w:r>
        <w:t>碳双键和炭基共轭，可聚合，共聚合物包括异戊二烯结构单</w:t>
      </w:r>
      <w:r>
        <w:t>元。可用环己基胺先将乙醛的醛基保护， 再经LDA(L-白氨</w:t>
      </w:r>
      <w:r>
        <w:t>酸-N，N-二乙酸)处理后与丙酮缩合，继而酸水解制得。或</w:t>
      </w:r>
      <w:r>
        <w:t>由1-溴-3-甲基-2-丁烯在二苯并-18-冠醚-6存在下于六甲基</w:t>
      </w:r>
      <w:r>
        <w:t>磷酰三胺中，被铬酸钾氧化获得。用作有机合成原料。</w:t>
      </w:r>
    </w:p>
    <w:p>
      <w:r>
        <w:t>1093_甲基百里酚蓝</w:t>
      </w:r>
      <w:r>
        <w:t>Methyl thymol Blue本品为深紫至黑色</w:t>
      </w:r>
      <w:r>
        <w:t>CH sCH；</w:t>
      </w:r>
      <w:r>
        <w:t>CH3CH；</w:t>
      </w:r>
      <w:r>
        <w:t>CH</w:t>
      </w:r>
      <w:r>
        <w:t>CH</w:t>
      </w:r>
      <w:r>
        <w:t>并噻唑与硫酸二甲酯进行甲基化后，再与水合肼缩合制得。</w:t>
      </w:r>
      <w:r>
        <w:t>HO</w:t>
      </w:r>
      <w:r>
        <w:t>OH</w:t>
      </w:r>
      <w:r>
        <w:t>HOO C-CH</w:t>
      </w:r>
      <w:r>
        <w:t>-CH2</w:t>
      </w:r>
      <w:r>
        <w:t>00C-cHF</w:t>
      </w:r>
      <w:r>
        <w:t>CH3</w:t>
      </w:r>
      <w:r>
        <w:t>CH； CH2CH2COOH</w:t>
      </w:r>
      <w:r>
        <w:t>SOS+NH</w:t>
      </w:r>
      <w:r>
        <w:t>CH.COO-</w:t>
      </w:r>
      <w:r>
        <w:t>粉末，易溶于水，水溶液为蓝色，其酸性溶液为黄色，pH值</w:t>
      </w:r>
      <w:r>
        <w:t>6.5~8.5为浅蓝色，pH值10.5~11.6为灰色，pH值在12.7</w:t>
      </w:r>
      <w:r>
        <w:t>fo phenyl) -5-pyra zol one； 1-(4-suf on ic acid phenyl) -3-methyl-5-</w:t>
      </w:r>
      <w:r>
        <w:t>以上时为深蓝色；不溶于无水乙醇及乙醚。用作各合滴定指</w:t>
      </w:r>
      <w:r>
        <w:t>示剂，pH值指示剂。</w:t>
      </w:r>
    </w:p>
    <w:p>
      <w:r>
        <w:t>1093_甲基柏木醚methyl ce dry let her柏木脑重要衍生物之</w:t>
      </w:r>
      <w:r>
        <w:t>一。无色至淡黄色的液体。具龙涎香气息，亦富有木香、青</w:t>
      </w:r>
      <w:r>
        <w:t>香， 扩散力和持久性良好。沸点96℃(0.13kPa) ， 相对密度</w:t>
      </w:r>
      <w:r>
        <w:t>d30.972~0.980，折射率n3</w:t>
      </w:r>
      <w:r>
        <w:t>-OCH 3</w:t>
      </w:r>
      <w:r>
        <w:t>1.494~1.498。以柏木脑为原料，在</w:t>
      </w:r>
      <w:r>
        <w:t>强碱性试剂存在下用硫酸二甲酯进</w:t>
      </w:r>
      <w:r>
        <w:t>行甲基化取得。用于各种花香型和</w:t>
      </w:r>
      <w:r>
        <w:t>非花香型日用香精。</w:t>
      </w:r>
    </w:p>
    <w:p>
      <w:r>
        <w:t>1093_甲基柏木酮</w:t>
      </w:r>
      <w:r>
        <w:t>methyl ce dry l ketone； acetyl ced rene</w:t>
      </w:r>
      <w:r>
        <w:t>又称</w:t>
      </w:r>
      <w:r>
        <w:t>乙酰基柏木烯。黄色油状液体。具</w:t>
      </w:r>
      <w:r>
        <w:t>0</w:t>
      </w:r>
      <w:r>
        <w:t>麝香、龙涎、干木质的愉快香气。沸</w:t>
      </w:r>
      <w:r>
        <w:t>点105~110℃(0.08kPa) ， 相对密度</w:t>
      </w:r>
      <w:r>
        <w:t>个</w:t>
      </w:r>
      <w:r>
        <w:t>1.517~1.521。由柏木油经减压分</w:t>
      </w:r>
      <w:r>
        <w:t>d380.996~1.010，折射率x3</w:t>
      </w:r>
      <w:r>
        <w:t>馏所得倍半萜烯馏分在多聚磷酸存</w:t>
      </w:r>
      <w:r>
        <w:t>在下同醋酐反应而得。由于倍半萜烯馏分中含罗汉柏烯，在</w:t>
      </w:r>
      <w:r>
        <w:t>乙酰化反应中产生异构反应，再乙酰化而生成酮Ⅱ，此甲基柏</w:t>
      </w:r>
      <w:r>
        <w:t>木酮I的香气更特殊。广泛用于日用香精。</w:t>
      </w:r>
    </w:p>
    <w:p>
      <w:r>
        <w:t>1093_N-甲基苯胺N-methyl an i in e； methylphenyl amine</w:t>
      </w:r>
      <w:r>
        <w:t>无色</w:t>
      </w:r>
      <w:r>
        <w:t>至红棕色油状液体。具有特殊气味。密度</w:t>
      </w:r>
      <w:r>
        <w:t>NH一CH3</w:t>
      </w:r>
      <w:r>
        <w:t>0.9891g/cm3(20℃)。熔点-57℃。沸点</w:t>
      </w:r>
      <w:r>
        <w:t>196.25℃。折射率n1.5684。久贮变色。微</w:t>
      </w:r>
      <w:r>
        <w:t>溶于水。溶于乙醇、乙醚、氯仿。由苯胺和甲</w:t>
      </w:r>
      <w:r>
        <w:t>醇在铜饰铬催化剂作用下反应而得，也可由苯胺与卤代烃制</w:t>
      </w:r>
      <w:r>
        <w:t>得。用作有机合成中间体、溶剂等。</w:t>
      </w:r>
    </w:p>
    <w:p>
      <w:r>
        <w:t>1093_甲基苯并噁唑</w:t>
      </w:r>
      <w:r>
        <w:t>methyl benzo x azole有多种异构体， 其</w:t>
      </w:r>
      <w:r>
        <w:t>中：2-甲基苯并噁唑为无色油状液体。熔点</w:t>
      </w:r>
      <w:r>
        <w:t>HC-</w:t>
      </w:r>
      <w:r>
        <w:t>~N</w:t>
      </w:r>
      <w:r>
        <w:t>8.5~10℃，沸点200℃(常压)、59~60℃</w:t>
      </w:r>
      <w:r>
        <w:t>(1.599kPa) ， 相对密度d 31.1211， 折射率</w:t>
      </w:r>
      <w:r>
        <w:t>n91.5500；溶于乙醇，不溶于水；与苦味酸形成的盐熔点</w:t>
      </w:r>
      <w:r>
        <w:t>118℃；其甲基较活泼，在氯化锌存在下于160℃与苯甲醛缩</w:t>
      </w:r>
      <w:r>
        <w:t>合，生成2-苯乙烯基苯并噁唑；将邻氨基苯酚与乙酸酐共热</w:t>
      </w:r>
      <w:r>
        <w:t>制取。5-甲基苯并噁唑，熔点46℃。7-甲基苯并噁唑，熔点</w:t>
      </w:r>
      <w:r>
        <w:t>39℃，沸点200℃。后两者可用相应的甲基代邻氨基苯酚盐</w:t>
      </w:r>
      <w:r>
        <w:t>酸盐与甲酸钠共热制取。用于染料、制药等工业的中间体及</w:t>
      </w:r>
      <w:r>
        <w:t>有机合成试剂。</w:t>
      </w:r>
    </w:p>
    <w:p>
      <w:r>
        <w:t>1093_2-甲基苯并噻唑</w:t>
      </w:r>
      <w:r>
        <w:t>2-methyl benzo thiazole无色油状液体，</w:t>
      </w:r>
      <w:r>
        <w:t>具吡啶气味。熔点12~14℃；沸点238℃(常压)，110℃</w:t>
      </w:r>
      <w:r>
        <w:t>(1.33kPa) ； 折射率n 31.6170； 相对密度d]</w:t>
      </w:r>
      <w:r>
        <w:t>1.1763。溶于乙醇，不溶于水。具弱碱性，易</w:t>
      </w:r>
      <w:r>
        <w:t>`S^CH；与酸成盐：盐酸盐熔点174℃，硫酸盐熔点</w:t>
      </w:r>
      <w:r>
        <w:t>172℃，苦味酸盐熔点153℃。其甲基较活泼，可与苯甲醛缩</w:t>
      </w:r>
      <w:r>
        <w:t>合，生成2-苯乙烯基苯并噻唑。用邻氨基硫酚与乙酸酐反应</w:t>
      </w:r>
      <w:r>
        <w:t>制取。用作有机合成试剂及检定铋、锑和银。</w:t>
      </w:r>
    </w:p>
    <w:p>
      <w:r>
        <w:t>1093_3-甲基-2-苯并噻唑酮腙</w:t>
      </w:r>
      <w:r>
        <w:t>3-methyl-2-benzothiazolonehy-</w:t>
      </w:r>
      <w:r>
        <w:t>dra zone白色粉末。其盐酸盐熔点276~</w:t>
      </w:r>
      <w:r>
        <w:t>TN NH 2278℃(分解) 。溶于水。微溶无水乙醇。</w:t>
      </w:r>
      <w:r>
        <w:t>-N-CH3</w:t>
      </w:r>
      <w:r>
        <w:t>由2-氨基苯并噻唑和硫酸二甲酯先进行甲</w:t>
      </w:r>
      <w:r>
        <w:t>基化反应，再与水合肼缩合制得。也可由6-甲氧基-2-氨基苯</w:t>
      </w:r>
      <w:r>
        <w:t>并噻唑与硫酸二甲酯进行甲基化后，再与水合肼缩合制得。</w:t>
      </w:r>
      <w:r>
        <w:t>用作染料中间体，生产阳离子紫2RL等阳离子染料。也用作</w:t>
      </w:r>
      <w:r>
        <w:t>检验微量醛的分析试剂。</w:t>
      </w:r>
    </w:p>
    <w:p>
      <w:r>
        <w:t>1093_2-甲基苯并硒唑</w:t>
      </w:r>
      <w:r>
        <w:t>2-methyl benzo selena zole</w:t>
      </w:r>
      <w:r>
        <w:t>沸点129℃</w:t>
      </w:r>
      <w:r>
        <w:t>(666Pa)；熔点34℃。与苦味酸形成的盐熔</w:t>
      </w:r>
      <w:r>
        <w:t>点160℃(分解)。2位甲基较活泼，可与苯</w:t>
      </w:r>
      <w:r>
        <w:t>CH；</w:t>
      </w:r>
      <w:r>
        <w:t>甲醛缩合，生成2-苯乙烯基苯并硒唑(熔点</w:t>
      </w:r>
      <w:r>
        <w:t>123℃)。用邻氨基硒酚与乙酸反应制取。</w:t>
      </w:r>
      <w:r>
        <w:t>3-甲基-1-(4-苯磺酸基)-5-吡唑啉酮</w:t>
      </w:r>
      <w:r>
        <w:t>3-methyl-1-(4-su-</w:t>
      </w:r>
      <w:r>
        <w:t>fo phenyl) -5-pyra zol one； 1-(4-suf on ic acid phenyl) -3-methyl-5-</w:t>
      </w:r>
    </w:p>
    <w:p>
      <w:r>
        <w:t>1093_H，C-</w:t>
      </w:r>
      <w:r>
        <w:t>一SO，H1-对苯磺酸基-3-甲基-5-吡唑啉</w:t>
      </w:r>
      <w:r>
        <w:t>pyrazoloneCioH10N 20.S</w:t>
      </w:r>
      <w:r>
        <w:t>又称</w:t>
      </w:r>
      <w:r>
        <w:t>酮。白色针状或浅黄色结晶。熔</w:t>
      </w:r>
      <w:r>
        <w:t>点290~320℃(分解)。易溶于热</w:t>
      </w:r>
      <w:r>
        <w:t>水。微溶于冷水。难溶于乙醇、醋酸、乙醚。可溶于碱液。能</w:t>
      </w:r>
      <w:r>
        <w:t>与重氮盐起偶合反应，可与亚硝酸及碘发生定量反应。由对</w:t>
      </w:r>
      <w:r>
        <w:t>氨基苯磺酸为原料，经重氮化、还原、水解，再与乙酰基乙酰胺</w:t>
      </w:r>
      <w:r>
        <w:t>缩合、环合、酸析制得。用于生产吡唑啉酮染料，如酸性嫩黄</w:t>
      </w:r>
      <w:r>
        <w:t>G、弱酸性嫩黄G等。也用作彩色软片的原料。</w:t>
      </w:r>
    </w:p>
    <w:p>
      <w:r>
        <w:t>1094_3-甲基-1-苯基-5-吡唑酮</w:t>
      </w:r>
      <w:r>
        <w:t>3-methyl-1-phenyl-5-pyra-</w:t>
      </w:r>
      <w:r>
        <w:t>zol one； 3-methyl-1-phenyl-2-</w:t>
      </w:r>
      <w:r>
        <w:t>Co Hs</w:t>
      </w:r>
      <w:r>
        <w:t>So Hs</w:t>
      </w:r>
      <w:r>
        <w:t>pyra zol in-5-one</w:t>
      </w:r>
      <w:r>
        <w:t>白色粉末或</w:t>
      </w:r>
      <w:r>
        <w:t>O-</w:t>
      </w:r>
      <w:r>
        <w:t>NH</w:t>
      </w:r>
      <w:r>
        <w:t>结晶。溶于热水，微溶于乙醇</w:t>
      </w:r>
      <w:r>
        <w:t>-CH；</w:t>
      </w:r>
      <w:r>
        <w:t>—CH3或苯，不溶冷水、石油醚、</w:t>
      </w:r>
      <w:r>
        <w:t>结晶。浴士小'公</w:t>
      </w:r>
      <w:r>
        <w:t>醚。沸点287℃(27.33kPa) 。熔点127℃。制法如下：(1) 由</w:t>
      </w:r>
      <w:r>
        <w:t>苯胺重氮化、还原、水解先制成苯肼。(2)内双乙烯酮氨解制</w:t>
      </w:r>
      <w:r>
        <w:t>成乙酰乙酰胺。(3)最后由苯肼与乙酰基乙酰胺缩合而制</w:t>
      </w:r>
      <w:r>
        <w:t>得。用作医药中间体，制取安替吡啉、氨基吡啉、安乃近等。</w:t>
      </w:r>
      <w:r>
        <w:t>也可用作染料中间体，制取永固黄G、酸性媒介枣红BN、双</w:t>
      </w:r>
      <w:r>
        <w:t>偶氮橙等。在农药、有机合成及彩色胶片的生产中也有应用。</w:t>
      </w:r>
      <w:r>
        <w:t>还可用作检验维生素B12、钴、铁、铜、镍的分析试剂。</w:t>
      </w:r>
    </w:p>
    <w:p>
      <w:r>
        <w:t>1094_3-甲基-5-苯基-1，2，4-噁二唑</w:t>
      </w:r>
      <w:r>
        <w:t>3-methyl-5-phenyl-1， 2， 4-</w:t>
      </w:r>
      <w:r>
        <w:t>oxa diaz ole熔点57℃。稳定的中性化合</w:t>
      </w:r>
      <w:r>
        <w:t>CH3</w:t>
      </w:r>
      <w:r>
        <w:t>N</w:t>
      </w:r>
      <w:r>
        <w:t>物，酸或碱较难将其开环。由N-乙酰基苯</w:t>
      </w:r>
      <w:r>
        <w:t>C6Hj</w:t>
      </w:r>
      <w:r>
        <w:t>甲酰胺肟， C； H5CONH-C(---NOH) CH； ， 环</w:t>
      </w:r>
      <w:r>
        <w:t>化制取。用作合成试剂。</w:t>
      </w:r>
    </w:p>
    <w:p>
      <w:r>
        <w:t>1094_甲基苯基二氯硅烷methylphenyl dichloro silane</w:t>
      </w:r>
      <w:r>
        <w:t>有刺激</w:t>
      </w:r>
      <w:r>
        <w:t>性的无色液体，沸点为55~58℃</w:t>
      </w:r>
      <w:r>
        <w:t>CH 3(C6H 5) SiC lz</w:t>
      </w:r>
      <w:r>
        <w:t>(133.3Pa)，相对密度d?1.1778，折射</w:t>
      </w:r>
      <w:r>
        <w:t>率n?1.5188，逊水分解，放出氯化氢，生成甲基苯基硅二醇</w:t>
      </w:r>
      <w:r>
        <w:t>的缩合物。蒸气和液体能造成皮肤烧伤，吸入有毒。与无水</w:t>
      </w:r>
      <w:r>
        <w:t>乙醇反应，生成甲基苯基二乙氧基硅烷。与有机卤化镁反应，</w:t>
      </w:r>
      <w:r>
        <w:t>Si-CI键中的氣原子可被相应的有机基取代。在浓硫酸作用</w:t>
      </w:r>
      <w:r>
        <w:t>下，Si-C6Hs键断裂。可由甲基三氣硅烷与苯基溴化镁反应</w:t>
      </w:r>
      <w:r>
        <w:t>来制取。用来合成有机硅中间体及耐高温硅油、耐低温硅橡</w:t>
      </w:r>
      <w:r>
        <w:t>胶等高分子聚合物。</w:t>
      </w:r>
    </w:p>
    <w:p>
      <w:r>
        <w:t>1094_甲基苯基二乙氧基硅烷</w:t>
      </w:r>
      <w:r>
        <w:t>methylphenyl di ethoxy-silane</w:t>
      </w:r>
      <w:r>
        <w:t>CHs(CsH 5) Si(OC2Hs) 2无色透明液体， 吸人有毒， 沸点</w:t>
      </w:r>
      <w:r>
        <w:t>117~118℃(4.13kPa) 或105~110℃/1.73kPa。与水反应，</w:t>
      </w:r>
      <w:r>
        <w:t>放出乙醇，生成甲基苯基硅二醇的缩合物。在浓硫酸和三氯</w:t>
      </w:r>
      <w:r>
        <w:t>化铝作用下，Si-C6H，键断裂。与有机金属化合物反应，分</w:t>
      </w:r>
      <w:r>
        <w:t>子内Si-OC2Hs键中的乙氧基可被相应的有机基取代。可</w:t>
      </w:r>
      <w:r>
        <w:t>由甲基三乙氧基硅烷在金属钠存在下，与氯苯反应来制取。</w:t>
      </w:r>
      <w:r>
        <w:t>用来合成有机硅中间体及硅油、硅橡胶等高分子化合物。</w:t>
      </w:r>
    </w:p>
    <w:p>
      <w:r>
        <w:t>1094_甲基苯基硅烷methyl phen yi silane(CH 3) (CfHs) SiH 2</w:t>
      </w:r>
      <w:r>
        <w:t>沸点140~143℃(100.12kPa) ， 折射率n 1.5046。在硫酸</w:t>
      </w:r>
      <w:r>
        <w:t>和兰氯化铝作用下，分子内的Si一C6Hs键断裂。在醇碱作用</w:t>
      </w:r>
      <w:r>
        <w:t>下，Si一H键水解断裂，放出氢气，生成甲基苯基硅二醇的缩</w:t>
      </w:r>
      <w:r>
        <w:t>合物。在铂催化剂存在下，Si一H键与链烯烃发生加成反应。</w:t>
      </w:r>
      <w:r>
        <w:t>可由甲基苯基二氯硅烷用氢化锂或四氢锂铝还原来制取。用</w:t>
      </w:r>
      <w:r>
        <w:t>来合成有机硅中间体。</w:t>
      </w:r>
    </w:p>
    <w:p>
      <w:r>
        <w:t>1094_甲基苯基氯硅烷methylphenyl chloro silane有刺激性的</w:t>
      </w:r>
      <w:r>
        <w:t>无色液体， 沸点113℃(13.33kPa) ，</w:t>
      </w:r>
      <w:r>
        <w:t>(CH 3) (C6Hs) Si HCI</w:t>
      </w:r>
      <w:r>
        <w:t>相对密度d31.0540，折射率</w:t>
      </w:r>
      <w:r>
        <w:t>n31.5171。与水反应，放出氯化氢，生成甲基苯基硅醇及其</w:t>
      </w:r>
      <w:r>
        <w:t>缩合物二甲基二苯基二硅氧烷。蒸气和液体能造成皮肤烧</w:t>
      </w:r>
      <w:r>
        <w:t>伤，吸入有毒。与无水乙醇反应，生成甲基苯基乙氧基硅烷。</w:t>
      </w:r>
      <w:r>
        <w:t>在铂催化剂存在下，Si一H键可与链烯烃发生加成反应。在</w:t>
      </w:r>
      <w:r>
        <w:t>浓硫酸作用下，Si一C6Hs键断裂。可由甲基二氯硅烷与苯基</w:t>
      </w:r>
      <w:r>
        <w:t>溴化镁反应来制取。用来合成有机硅中间体及用作直链聚硅</w:t>
      </w:r>
      <w:r>
        <w:t>氧烷的活性封端剂。</w:t>
      </w:r>
    </w:p>
    <w:p>
      <w:r>
        <w:t>1094_甲基·苯基亚砜methylphenyl sulfoxide CH， SOC6H，</w:t>
      </w:r>
      <w:r>
        <w:t>油状物， 熔点29~30℃， 沸点139~140℃(1.87kPa) ， 折射率</w:t>
      </w:r>
      <w:r>
        <w:t>n?91.5775。由甲基苯基硫醚在四氯化碳中以溴氧化而得。!</w:t>
      </w:r>
      <w:r>
        <w:t>作溶剂及萃取剂。</w:t>
      </w:r>
    </w:p>
    <w:p>
      <w:r>
        <w:t>1094_N-甲基-2-苯基吲哚</w:t>
      </w:r>
      <w:r>
        <w:t>N-methyl-2-phenylindole染料中</w:t>
      </w:r>
      <w:r>
        <w:t>间体。熔点98~100℃。可由苯肼和苯</w:t>
      </w:r>
      <w:r>
        <w:t>CH3</w:t>
      </w:r>
      <w:r>
        <w:t>乙酮经缩合环构化，再用硫酸二甲酯甲基</w:t>
      </w:r>
      <w:r>
        <w:t>化而得。主要用于制取阳离子染料，如，</w:t>
      </w:r>
      <w:r>
        <w:t>C.I.碱性红29、碱性红39、阳离子黄棕、</w:t>
      </w:r>
      <w:r>
        <w:t>阳离子红棕、阳离子黑RL、分散型阳离</w:t>
      </w:r>
      <w:r>
        <w:t>子2GL等。</w:t>
      </w:r>
    </w:p>
    <w:p>
      <w:r>
        <w:t>1094_甲基苯甲基氯硅烷methyl benz yi chloro silane</w:t>
      </w:r>
      <w:r>
        <w:t>又称甲基</w:t>
      </w:r>
      <w:r>
        <w:t>(C6HsCH 2) SiH(CH 3) CI</w:t>
      </w:r>
      <w:r>
        <w:t>苄基氯硅烷。沸点76~</w:t>
      </w:r>
      <w:r>
        <w:t>83℃(800Pa)，相对密度d</w:t>
      </w:r>
      <w:r>
        <w:t>1.0020，折射率n?91.5160。与水反应，放出氯化氢，生成甲</w:t>
      </w:r>
      <w:r>
        <w:t>基苯甲基硅醇及其缩合物二甲基二苯甲基二硅氧烷。与无水</w:t>
      </w:r>
      <w:r>
        <w:t>乙醇反应，生成甲基苯甲基乙氧基硅烷。在醇碱作用下，Si一</w:t>
      </w:r>
      <w:r>
        <w:t>H键断裂，放出氢气。在铂催化剂存在下，Si一H键可与链烯</w:t>
      </w:r>
      <w:r>
        <w:t>烃发生加成反应。可由甲基二氣硅烷与苯甲基溴化镁反应来</w:t>
      </w:r>
      <w:r>
        <w:t>制取。用来合成有机硅中间体。</w:t>
      </w:r>
    </w:p>
    <w:p>
      <w:r>
        <w:t>1094_甲基苯甲醛</w:t>
      </w:r>
      <w:r>
        <w:t>to lu aide hydes有邻(0-) 、间(m-) 、对(p-) 三种</w:t>
      </w:r>
      <w:r>
        <w:t>异构体，均为无色液体，存在于炒熟的胡桃中。</w:t>
      </w:r>
      <w:r>
        <w:t>CHO</w:t>
      </w:r>
      <w:r>
        <w:t>三种混合，有近似苦杏仁气味。o-甲基苯甲醛</w:t>
      </w:r>
      <w:r>
        <w:t>t-CHs</w:t>
      </w:r>
      <w:r>
        <w:t>沸点197℃，相对密度d11.0386，折射率n1</w:t>
      </w:r>
      <w:r>
        <w:t>1.549。m-甲基苯甲醛沸点199℃，相对密度</w:t>
      </w:r>
      <w:r>
        <w:t>d?1.019，折射率n31.5407。p-甲基苯甲醛沸点204℃，相对密</w:t>
      </w:r>
      <w:r>
        <w:t>度dl551.015，折射率ny61.5469。三种均微溶于水，溶于乙醇、</w:t>
      </w:r>
      <w:r>
        <w:t>乙醚； 可氧化成酸； 可以发生安息香缩合、克莱森缩合(Claise n</w:t>
      </w:r>
      <w:r>
        <w:t>condensation) ， 交叉羟醛缩合等反应， 可由相应的二甲苯部分氧化</w:t>
      </w:r>
      <w:r>
        <w:t>(化学法或电解氧化法)制备。是重要的有机合成中间体，用于香</w:t>
      </w:r>
      <w:r>
        <w:t>料，三苯甲烷染料等的合成。</w:t>
      </w:r>
    </w:p>
    <w:p>
      <w:r>
        <w:t>1094_甲基苯甲酸to lui c acids</w:t>
      </w:r>
      <w:r>
        <w:t>CH 3-C6HS-COOH有邻</w:t>
      </w:r>
      <w:r>
        <w:t>(0-)、间(m-)、对(p-)三种异构体。邻甲基苯甲酸，熔点</w:t>
      </w:r>
      <w:r>
        <w:t>107~108℃，沸点258~259℃，25℃K1.35×10-4。间甲基</w:t>
      </w:r>
      <w:r>
        <w:t>苯甲酸，熔点111~113℃，沸点263℃。对甲</w:t>
      </w:r>
      <w:r>
        <w:t>COOH</w:t>
      </w:r>
      <w:r>
        <w:t>基苯甲酸，熔点181，沸点274~275℃。均易</w:t>
      </w:r>
      <w:r>
        <w:t>g CHs</w:t>
      </w:r>
      <w:r>
        <w:t>溶于乙醇，稍溶于水。氧化时得相应的苯二甲</w:t>
      </w:r>
      <w:r>
        <w:t>酸。通常由相应的甲苯胺经重氮化及桑德迈</w:t>
      </w:r>
      <w:r>
        <w:t>尔反应制取。用作化工原料及合成试剂。</w:t>
      </w:r>
    </w:p>
    <w:p>
      <w:r>
        <w:t>1094_甲基苯腈</w:t>
      </w:r>
      <w:r>
        <w:t>to lu nitrile</w:t>
      </w:r>
      <w:r>
        <w:t>CN-C6HS一CH3有邻(0-)、间</w:t>
      </w:r>
      <w:r>
        <w:t>(m-)、对(p-)三种位置异构体。邻甲基苯腈沸点205.2℃</w:t>
      </w:r>
      <w:r>
        <w:t>密度0.9912g/cm，折射率1.5272。间甲基苯腈沸点210℃，</w:t>
      </w:r>
      <w:r>
        <w:t>密度1.0316g/cm³。对甲基苯腈熔点29℃，沸点217℃。还</w:t>
      </w:r>
      <w:r>
        <w:t>原时分别生成邻、间、对甲基苯胺，氧化时分别生成邻、间、对</w:t>
      </w:r>
      <w:r>
        <w:t>苯二甲酸。用相应的氯化重氮甲苯与佩化钾(有氰化亚铜存</w:t>
      </w:r>
      <w:r>
        <w:t>在)反应制取。用作有机合成试剂。</w:t>
      </w:r>
    </w:p>
    <w:p>
      <w:r>
        <w:t>1094_3-甲基-1， 2-苯醌3-methyl-1， 2-benzoquinone</w:t>
      </w:r>
      <w:r>
        <w:t>暗红色棱</w:t>
      </w:r>
      <w:r>
        <w:t>状或针状晶体。非常不稳定，易生成二聚体，为</w:t>
      </w:r>
      <w:r>
        <w:t>CHs</w:t>
      </w:r>
      <w:r>
        <w:t>黄色片状或针状晶体，熔点194~195℃。由3-甲</w:t>
      </w:r>
      <w:r>
        <w:t>基邻苯二酚经氧化银或四氯邻苯醌氧化制得。</w:t>
      </w:r>
      <w:r>
        <w:t>---○</w:t>
      </w:r>
      <w:r>
        <w:t>其双肟熔点为135~136℃，具有杀菌作用，用作</w:t>
      </w:r>
      <w:r>
        <w:t>防腐剂。</w:t>
      </w:r>
    </w:p>
    <w:p>
      <w:r>
        <w:t>1094_4-甲基-1， 2-苯醌4-methyl-1， 2-benzoquinone</w:t>
      </w:r>
      <w:r>
        <w:t>有两种晶</w:t>
      </w:r>
      <w:r>
        <w:t>型。从苯中析出的为暗红色棱状晶体，熔</w:t>
      </w:r>
      <w:r>
        <w:t>CHg一</w:t>
      </w:r>
      <w:r>
        <w:t>8</w:t>
      </w:r>
      <w:r>
        <w:t>点83~84℃，有挥发性。从乙醚中析出的</w:t>
      </w:r>
      <w:r>
        <w:t>为红色针状晶体，熔点68℃。它极易聚合</w:t>
      </w:r>
      <w:r>
        <w:t>成二聚体，后者呈黄色棱状晶体，熔点124~125℃。由4-甲</w:t>
      </w:r>
      <w:r>
        <w:t>基邻苯二酚用氧化银氧化或4-甲基苯酚经亚硝基二磺酸钾</w:t>
      </w:r>
      <w:r>
        <w:t>氧化制得。其双肟有杀菌作用，用作蔬菜、水果保鲜剂。</w:t>
      </w:r>
    </w:p>
    <w:p>
      <w:r>
        <w:t>1094_3-甲基苯邻甲内酰胺3-methyl anthra nil沸点117℃</w:t>
      </w:r>
      <w:r>
        <w:t>(1999Pa)。在碱性介质中加热或还原</w:t>
      </w:r>
      <w:r>
        <w:t>CH；</w:t>
      </w:r>
      <w:r>
        <w:t>时，均易开环。由邻硝基苯乙酮经金属</w:t>
      </w:r>
      <w:r>
        <w:t>锡/乙酸小心还原制取。用作有机合成</w:t>
      </w:r>
      <w:r>
        <w:t>试剂。</w:t>
      </w:r>
    </w:p>
    <w:p>
      <w:r>
        <w:t>1094_甲基苯噻隆</w:t>
      </w:r>
      <w:r>
        <w:t>metha benz thi azur on</w:t>
      </w:r>
      <w:r>
        <w:t>无色结晶、熔点119~</w:t>
      </w:r>
      <w:r>
        <w:t>120℃。20℃时的蒸气压为0.1nPa。20℃时在水中的溶解度为</w:t>
      </w:r>
      <w:r>
        <w:t>59mg/L，在丙酮中为116g/L，在二甲基甲酰胺中约为100g/L，</w:t>
      </w:r>
      <w:r>
        <w:t>CHy</w:t>
      </w:r>
      <w:r>
        <w:t>在甲醇中为65.9g/L。大鼠急性经口</w:t>
      </w:r>
      <w:r>
        <w:t>LDso&gt;2500mg/kg。急性经皮LD 50&gt;</w:t>
      </w:r>
      <w:r>
        <w:t>-NHCNHCHs5000mg/kg。制剂有70%可湿性粉剂。</w:t>
      </w:r>
      <w:r>
        <w:t>选择性土壤处理除草剂。由2-甲氨基</w:t>
      </w:r>
      <w:r>
        <w:t>苯并噻唑与甲基异氰酸酯反应生成。用于防除禾谷类、蚕豆、</w:t>
      </w:r>
      <w:r>
        <w:t>大蒜、豌豆等作物中的杂草，用量1.4~2.8kg/ha。</w:t>
      </w:r>
    </w:p>
    <w:p>
      <w:r>
        <w:t>1095_甲基苯乙酮</w:t>
      </w:r>
      <w:r>
        <w:t>methyl acetophenone</w:t>
      </w:r>
      <w:r>
        <w:t>又称乙酰基甲苯</w:t>
      </w:r>
      <w:r>
        <w:t>(acetyl toluene) 有邻(0-) 、间(m-) 、对(p-) 三种</w:t>
      </w:r>
      <w:r>
        <w:t>CO CHs</w:t>
      </w:r>
      <w:r>
        <w:t>异构体。邻甲基苯乙酮、间甲基苯乙酮为无色</w:t>
      </w:r>
      <w:r>
        <w:t>-CHs</w:t>
      </w:r>
      <w:r>
        <w:t>液体、对甲基苯乙酮为无色针状晶体或淡黄色</w:t>
      </w:r>
      <w:r>
        <w:t>液体。邻甲基苯乙酮沸点214℃，89~92℃</w:t>
      </w:r>
      <w:r>
        <w:t>(1.3kPa) ； 相对密度d 31.026； 折射率n】1.5276。间甲基苯</w:t>
      </w:r>
      <w:r>
        <w:t>乙酮沸点220℃， 109℃(1.6kPa) ； 相对密度d?1.0070， 折射</w:t>
      </w:r>
      <w:r>
        <w:t>率n31.5275。对甲基苯乙酮熔点28℃；沸点226℃，113℃</w:t>
      </w:r>
      <w:r>
        <w:t>(1.5kPa) ； 相对密度d 31.0051； 折射率n?91.5335。均溶于</w:t>
      </w:r>
      <w:r>
        <w:t>乙醇、乙醚和苯，微溶或不溶于水。均能发生氧化、还原、加</w:t>
      </w:r>
      <w:r>
        <w:t>成、取代、缩合等反应。间甲基苯</w:t>
      </w:r>
      <w:r>
        <w:t>澜可与铬、锰形成络合物。</w:t>
      </w:r>
      <w:r>
        <w:t>邻甲基苯乙酮有毒!对甲基苯乙</w:t>
      </w:r>
      <w:r>
        <w:t>花果香味。均由相应的</w:t>
      </w:r>
      <w:r>
        <w:t>甲基苯甲酸甲酯与二甲砜/氢化钠或</w:t>
      </w:r>
      <w:r>
        <w:t>二甲亚砜/氢化钠反应后</w:t>
      </w:r>
      <w:r>
        <w:t>还原制取。邻甲基苯乙酮和对甲基苯乙酮也可由甲苯经乙酰</w:t>
      </w:r>
      <w:r>
        <w:t>化制得。邻甲基苯乙酮用作溶剂、聚合反应光引发剂、光敏</w:t>
      </w:r>
      <w:r>
        <w:t>剂。间甲基苯乙酮用做聚酰胺的溶剂、碱性染料助剂，对甲基</w:t>
      </w:r>
      <w:r>
        <w:t>苯乙酮用做香料。均用作有机合成试剂。</w:t>
      </w:r>
    </w:p>
    <w:p>
      <w:r>
        <w:t>1095_α-甲基苯乙烯a-methyl styrene； 2-phenyl propene</w:t>
      </w:r>
      <w:r>
        <w:t>又称</w:t>
      </w:r>
      <w:r>
        <w:t>异丙烯基苯，2-苯基丙烯。无色液体。熔点-23.21℃，沸点</w:t>
      </w:r>
      <w:r>
        <w:t>165.38℃，相对密度为0.9062(25/25℃)，</w:t>
      </w:r>
      <w:r>
        <w:t>CH3-C-CH2</w:t>
      </w:r>
      <w:r>
        <w:t>折射率n=1.5359。闪点53℃，自燃点</w:t>
      </w:r>
      <w:r>
        <w:t>573.9℃。空气中爆炸极限0.7%~6.1%。</w:t>
      </w:r>
      <w:r>
        <w:t>溶于醚、苯、氯仿，不溶于水。遇热或催化</w:t>
      </w:r>
      <w:r>
        <w:t>methyl pyrrolidone； N-methyl-2-keto pyrrolidine又称1-甲基</w:t>
      </w:r>
      <w:r>
        <w:t>剂易聚合。工业品通常加人0.005%~0.02%对叔丁基邻苯</w:t>
      </w:r>
      <w:r>
        <w:t>二酚作阻聚剂。是异丙苯法生产苯酚和丙酮的副产品，年产</w:t>
      </w:r>
      <w:r>
        <w:t>万吨苯酚和丙酮装置约副产本品500t；或由异丙苯过氧化氢</w:t>
      </w:r>
      <w:r>
        <w:t>在碱性条件下分解而得。用作溶剂、丁甲苯橡胶和耐高温塑</w:t>
      </w:r>
      <w:r>
        <w:t>料的聚合单体，也可用于合成麝香、涂料、热溶胶及增塑剂等</w:t>
      </w:r>
      <w:r>
        <w:t>有机合成的原料。</w:t>
      </w:r>
    </w:p>
    <w:p>
      <w:r>
        <w:t>1095_2-甲基吡啶2-methyl pyridine； a-pico line</w:t>
      </w:r>
      <w:r>
        <w:t>又称α-甲基吡</w:t>
      </w:r>
      <w:r>
        <w:t>啶。具有吡啶气味的无色油状液体。密度0.9443g/cm</w:t>
      </w:r>
      <w:r>
        <w:t>(20℃)。折射率n1.4957。沸点128.8℃。熔点-66.8℃。</w:t>
      </w:r>
      <w:r>
        <w:t>剂、分散剂、润滑油抗冻剂等方面。</w:t>
      </w:r>
      <w:r>
        <w:t>闪点(开杯)38.9℃。自燃点537.8℃。溶于丙</w:t>
      </w:r>
      <w:r>
        <w:t>酮、乙醚。与水和乙</w:t>
      </w:r>
      <w:r>
        <w:t>醇混溶。其盐酸盐熔点</w:t>
      </w:r>
      <w:r>
        <w:t>‘N~CH：200℃，苦味酸盐熔点169~171℃，甲碘化物熔</w:t>
      </w:r>
      <w:r>
        <w:t>点226~228</w:t>
      </w:r>
      <w:r>
        <w:t>-氧化物熔点48~50℃、沸点</w:t>
      </w:r>
      <w:r>
        <w:t>127℃(1.6kPa) ； 由乙醛与氨经气相催化反应合成2-甲基吡</w:t>
      </w:r>
      <w:r>
        <w:t>啶，联产4-甲基吡啶。也可由煤焦油中分离提取。用于制医</w:t>
      </w:r>
      <w:r>
        <w:t>药品(扑尔敏、长效磺胺、局部麻醉药、泻药等)、染料中间体、</w:t>
      </w:r>
      <w:r>
        <w:t>合成树脂，以及化肥增效剂、除草剂、牲畜驱虫药、橡胶促进</w:t>
      </w:r>
      <w:r>
        <w:t>剂、感光胶片等。亦可用作溶剂。</w:t>
      </w:r>
    </w:p>
    <w:p>
      <w:r>
        <w:t>1095_3-甲基毗啶3-methyl pyridine； β-pico line又称β-甲基吡</w:t>
      </w:r>
      <w:r>
        <w:t>明显的镇静作用。</w:t>
      </w:r>
      <w:r>
        <w:t>啶，β-皮考啉。腐蚀性可燃液体。沸点144℃；折</w:t>
      </w:r>
      <w:r>
        <w:t>`N</w:t>
      </w:r>
      <w:r>
        <w:t>厂CH； 射率n 91.5062； 相对密度d 30.9565； pKa 5.60。</w:t>
      </w:r>
      <w:r>
        <w:t>其衍生物：盐酸盐熔点83℃；苦味酸盐熔点</w:t>
      </w:r>
      <w:r>
        <w:t>153℃；甲碘化物熔点98~99℃；N-氧化物熔点33~36℃，沸</w:t>
      </w:r>
      <w:r>
        <w:t>点150℃(20kPa) 。用高锰酸钾氧化得到烟酸， 用钠和乙醇还</w:t>
      </w:r>
      <w:r>
        <w:t>原得到3-甲基哌啶。存在于煤焦油中。工业上用乙醛、甲醛</w:t>
      </w:r>
      <w:r>
        <w:t>巴豆醛与肼反应制取。用作有机合成试剂。</w:t>
      </w:r>
      <w:r>
        <w:t>与氨为原料，硅铝催化剂存在下于500℃反应制取。实验室</w:t>
      </w:r>
      <w:r>
        <w:t>中先将吡啶与四氢锂铝反应，然后加入卤代甲烷制得。工业</w:t>
      </w:r>
      <w:r>
        <w:t>上用于制造烟酸。</w:t>
      </w:r>
    </w:p>
    <w:p>
      <w:r>
        <w:t>1095_4-甲基吡啶4-methyl pyridine； y-pico line又称y-甲基吡</w:t>
      </w:r>
      <w:r>
        <w:t>啶，Y-皮考啉。刺激性有毒液体。沸点145℃；熔点2.4℃；折</w:t>
      </w:r>
      <w:r>
        <w:t>二乙酯在乙醇钠作用下反应后水解得到。用于有机合成。</w:t>
      </w:r>
      <w:r>
        <w:t>射率n31.5050；相对密度d3"0.957；pK.6.03。其盐酸盐熔</w:t>
      </w:r>
      <w:r>
        <w:t>点161℃，苦味酸盐熔点168℃，甲碘化物熔点152℃，N-氧化</w:t>
      </w:r>
      <w:r>
        <w:t>物熔点182~185℃。用高锰酸钾氧化，得到异烟酸。用钠和</w:t>
      </w:r>
      <w:r>
        <w:t>乙醇还原，得到4-甲基哌啶。存在于煤焦油中，可</w:t>
      </w:r>
      <w:r>
        <w:t>CHy</w:t>
      </w:r>
      <w:r>
        <w:t>由2，4-二甲基吡啶与苯甲醛缩合，生成2-苯乙烯基</w:t>
      </w:r>
      <w:r>
        <w:t>-4-甲基吡啶，后者再经氧化脱羧制取。用于药物杀</w:t>
      </w:r>
      <w:r>
        <w:t>虫剂、染料合成等。</w:t>
      </w:r>
    </w:p>
    <w:p>
      <w:r>
        <w:t>1095_甲基吡磷az a methi phos纯化合物为无色晶体， 熔点</w:t>
      </w:r>
      <w:r>
        <w:t>89℃。微溶于水，可溶于苯、甲醇，易溶于二氯甲烷，LD50</w:t>
      </w:r>
      <w:r>
        <w:t>1180mg/kg。20世纪70年</w:t>
      </w:r>
      <w:r>
        <w:t>(CH yO) 2PS-CH 2-N</w:t>
      </w:r>
      <w:r>
        <w:t>0</w:t>
      </w:r>
      <w:r>
        <w:t>-c1代开发的有机磷杀虫、杀螨</w:t>
      </w:r>
      <w:r>
        <w:t>剂，可由二甲氧基一硫代磷</w:t>
      </w:r>
      <w:r>
        <w:t>酸铵与相应的N-氣甲基吡啶并唑酮反应制取。对害虫具</w:t>
      </w:r>
      <w:r>
        <w:t>有胃毒作用，杀虫谱广，击倒作用快，残效期长，主要用于防治</w:t>
      </w:r>
      <w:r>
        <w:t>家畜害虫及卫生害虫。制剂有可湿性粉剂，气雾剂。</w:t>
      </w:r>
    </w:p>
    <w:p>
      <w:r>
        <w:t>1095_4-甲基吡咯-2-羧酸甲酯</w:t>
      </w:r>
      <w:r>
        <w:t>methyl 4-methyl pyrrole-2-car-</w:t>
      </w:r>
      <w:r>
        <w:t>HjC、</w:t>
      </w:r>
      <w:r>
        <w:t>boxy late又称切叶蚁激素或追踪激素。</w:t>
      </w:r>
      <w:r>
        <w:t>从环戊烷中结品，熔点73℃。存在于得</w:t>
      </w:r>
      <w:r>
        <w:t>丫^COOCH， 到切叶蚁(A ffte zana) 体内， 是蚁类外</w:t>
      </w:r>
      <w:r>
        <w:t>出行动的信息标记。其同系物：乙酯(熔</w:t>
      </w:r>
      <w:r>
        <w:t>点37~38℃)，游离羧酸(熔点203~204℃)。</w:t>
      </w:r>
    </w:p>
    <w:p>
      <w:r>
        <w:t>1095_N-甲基吡咯烷醇</w:t>
      </w:r>
      <w:r>
        <w:t>N-methyl pyrrolidinyl alcohol； 1-</w:t>
      </w:r>
      <w:r>
        <w:t>-OH methyl 3-pyr rli dino!又称N-甲基氮杂环戊-</w:t>
      </w:r>
      <w:r>
        <w:t>3醇。无色透明液体。密度0.921g/cm³</w:t>
      </w:r>
      <w:r>
        <w:t>(20℃)。折射率np1.4660。沸点：77℃</w:t>
      </w:r>
      <w:r>
        <w:t>CHs</w:t>
      </w:r>
      <w:r>
        <w:t>(2.133kPa) ； 50~52℃(0.133kPa) 。闪点70℃。</w:t>
      </w:r>
      <w:r>
        <w:t>易溶于水。溶于乙醇、乙醚和苯。由1，4-二氯-2-丁醇和甲胺</w:t>
      </w:r>
      <w:r>
        <w:t>反应制得。也可由1，2，4-丁三醇经氯化、环合而得。在医药</w:t>
      </w:r>
      <w:r>
        <w:t>工业中可用作胃长宁等药物的中间体。</w:t>
      </w:r>
      <w:r>
        <w:t>N.甲基-2-吡咯烷酮</w:t>
      </w:r>
      <w:r>
        <w:t>1-methyl-2-pyrrolidone； N-</w:t>
      </w:r>
      <w:r>
        <w:t>methyl pyrrolidone； N-methyl-2-keto pyrrolidine又称1-甲基</w:t>
      </w:r>
      <w:r>
        <w:t>毗咯烷酮。无色液体。密度(25℃)1.0260g/cm³。熔点</w:t>
      </w:r>
      <w:r>
        <w:t>-23℃。沸点202℃。折射率nf1.466。能与水以任何比例混</w:t>
      </w:r>
      <w:r>
        <w:t>溶。也能与乙醚、丙酮及各种有机溶剂混溶。能随水蒸气挥</w:t>
      </w:r>
      <w:r>
        <w:t>发。稍有氨的气味</w:t>
      </w:r>
      <w:r>
        <w:t>学性质稳定。对碳钢、铝不腐蚀，对铜</w:t>
      </w:r>
      <w:r>
        <w:t>稍有腐蚀性。由y</w:t>
      </w:r>
      <w:r>
        <w:t>丁内酯与甲胺反应而得。是一种优良溶</w:t>
      </w:r>
      <w:r>
        <w:t>剂，广泛用作芳烃抽提、润滑油溶剂精制、乙炔提浓、丁二烯抽</w:t>
      </w:r>
      <w:r>
        <w:t>提和合成气脱硫等过程的萃取剂；是农药、工程塑料、涂料、合</w:t>
      </w:r>
      <w:r>
        <w:t>成纤维、集成电路等生产过程使用的溶剂；也用于工业清洗</w:t>
      </w:r>
      <w:r>
        <w:t>剂、分散剂、润滑油抗冻剂等方面。</w:t>
      </w:r>
    </w:p>
    <w:p>
      <w:r>
        <w:t>1095_甲基吡嗪</w:t>
      </w:r>
      <w:r>
        <w:t>methyl pyrazine</w:t>
      </w:r>
      <w:r>
        <w:t>沸点135℃。折射率</w:t>
      </w:r>
      <w:r>
        <w:t>nl1.5067，相对密度d?1.0290，溶于水、乙醇、</w:t>
      </w:r>
      <w:r>
        <w:t>-CH；乙醚及丙酮。其苦味酸盐熔点133℃。由2-甲</w:t>
      </w:r>
      <w:r>
        <w:t>基哌嗪催化脱氢制得。用作有机合成试剂。</w:t>
      </w:r>
      <w:r>
        <w:t>4.甲基吡唑</w:t>
      </w:r>
      <w:r>
        <w:t>4-methyl pyrazole无色油性液体。密度</w:t>
      </w:r>
      <w:r>
        <w:t>1.015g/cm(20℃)。折射率n?1.4920。沸点</w:t>
      </w:r>
      <w:r>
        <w:t>CH3</w:t>
      </w:r>
      <w:r>
        <w:t>204~205℃(97.33kPa) ； 可由肼和甲基丙烯醛</w:t>
      </w:r>
      <w:r>
        <w:t>合成。4-甲基吡唑能阻止醇脱氢酶反应，可用</w:t>
      </w:r>
      <w:r>
        <w:t>于解酒精中毒及甲醇中毒。对神经系统具有</w:t>
      </w:r>
      <w:r>
        <w:t>明显的镇静作用。</w:t>
      </w:r>
    </w:p>
    <w:p>
      <w:r>
        <w:t>1095_甲基吡啉</w:t>
      </w:r>
      <w:r>
        <w:t>methyl py razo line重要的异构体有下述两</w:t>
      </w:r>
      <w:r>
        <w:t>种。3-甲基吡唑啉， 沸点59℃(2.533kPa) ， 与苦</w:t>
      </w:r>
      <w:r>
        <w:t>CHs味酸形成的盐熔点126℃， 用B-氯乙基甲基(甲)</w:t>
      </w:r>
      <w:r>
        <w:t>酮与肼反应制取。5-甲基吡唑啉，沸点50℃</w:t>
      </w:r>
      <w:r>
        <w:t>(2.133kPa) ， 与苦味酸形成的盐熔点126℃； 用</w:t>
      </w:r>
      <w:r>
        <w:t>巴豆醛与肼反应制取。用作有机合成试剂。</w:t>
      </w:r>
    </w:p>
    <w:p>
      <w:r>
        <w:t>1095_甲基苄基醚见苄基甲醚143。</w:t>
      </w:r>
    </w:p>
    <w:p>
      <w:r>
        <w:t>1095_甲基丙二酸methyl malonic acid</w:t>
      </w:r>
      <w:r>
        <w:t>晶体。熔点129~130℃。</w:t>
      </w:r>
      <w:r>
        <w:t>密度1.455g/cm。溶于水、易溶</w:t>
      </w:r>
      <w:r>
        <w:t>HOO CCH·(CH 3) COOH</w:t>
      </w:r>
      <w:r>
        <w:t>于醇和醚。用碘甲烷与丙二酸</w:t>
      </w:r>
      <w:r>
        <w:t>二乙酯在乙醇钠作用下反应后水解得到。用于有机合成。</w:t>
      </w:r>
    </w:p>
    <w:p>
      <w:r>
        <w:t>1095_甲基丙基醚methyl n-propyl ether CH， OCH2CH2CH；</w:t>
      </w:r>
      <w:r>
        <w:t>又称甲丙醚。无色液体。沸点38.8℃。相对密度d30.738。</w:t>
      </w:r>
      <w:r>
        <w:t>涂料改性剂。由于离子键作用，可用作交联剂及染料和颜料</w:t>
      </w:r>
      <w:r>
        <w:t>折射率n1.3579。闪点&lt;-20℃。溶于水。能与醇和醚混</w:t>
      </w:r>
      <w:r>
        <w:t>溶。由甲醇与正丙醇在催化剂存在下脱水制得。用于制备麻</w:t>
      </w:r>
      <w:r>
        <w:t>醉剂，还用作溶剂。</w:t>
      </w:r>
    </w:p>
    <w:p>
      <w:r>
        <w:t>1096_甲基丙基酮methyl n-propyl ketone； 2-penta none CH；</w:t>
      </w:r>
      <w:r>
        <w:t>(CH 2) 2COCH； 又称甲基·丙基甲酮、2-戊酮。无色易燃液</w:t>
      </w:r>
      <w:r>
        <w:t>体。密度0.8089g/cm。凝固点-77.8℃。沸点102℃。折</w:t>
      </w:r>
      <w:r>
        <w:t>射率n91.3895。闪点7℃。微溶于水。能溶于乙醇、乙醚。</w:t>
      </w:r>
      <w:r>
        <w:t>由仲戊醇脱氢制得。或由丁酰乙酸乙酯与水共热制得。是润</w:t>
      </w:r>
      <w:r>
        <w:t>滑油优良的脱蜡剂。也是硝基喷漆、合成树脂涂料的溶剂，以</w:t>
      </w:r>
      <w:r>
        <w:t>及有机合成的中间体。</w:t>
      </w:r>
    </w:p>
    <w:p>
      <w:r>
        <w:t>1096_甲基丙炔酸见丁炔酸</w:t>
      </w:r>
      <w:r>
        <w:t>442。</w:t>
      </w:r>
    </w:p>
    <w:p>
      <w:r>
        <w:t>1096_甲基丙烯基(甲)酮</w:t>
      </w:r>
      <w:r>
        <w:t>methyl propenyl ketone</w:t>
      </w:r>
      <w:r>
        <w:t>又称3-戊</w:t>
      </w:r>
      <w:r>
        <w:t>烯-2-酮(3-pen ten-2-one) 。无色油</w:t>
      </w:r>
      <w:r>
        <w:t>CH3COCH-CHCH；</w:t>
      </w:r>
      <w:r>
        <w:t>状液体。具有水果香气，贮藏期间变</w:t>
      </w:r>
      <w:r>
        <w:t>为辛辣气味。有毒!沸点122℃。相对密度d30.8624。折</w:t>
      </w:r>
      <w:r>
        <w:t>射率n31.4350。溶于水、乙醚、丙酮。存在于蔓越桔、欧洲</w:t>
      </w:r>
      <w:r>
        <w:t>越桔、炒花生、马铃薯片中。可发生加成、缩合、氧化、还原、共</w:t>
      </w:r>
      <w:r>
        <w:t>轭加成等反应。由丙酮和乙醛在碱性条件下缩合、脱水，或丙</w:t>
      </w:r>
      <w:r>
        <w:t>烯在三氯化铝存在下和乙酰氯反应制得。用作合成试剂和卷</w:t>
      </w:r>
      <w:r>
        <w:t>烟香料。</w:t>
      </w:r>
    </w:p>
    <w:p>
      <w:r>
        <w:t>1096_甲基丙烯腈</w:t>
      </w:r>
      <w:r>
        <w:t>methyl acrylonitrile； 2-methyl acrylonitrile；</w:t>
      </w:r>
      <w:r>
        <w:t>meth acrylonitrile</w:t>
      </w:r>
      <w:r>
        <w:t>又称α-甲基丙烯腈。</w:t>
      </w:r>
      <w:r>
        <w:t>CHs</w:t>
      </w:r>
      <w:r>
        <w:t>无色液体。冰点-35.8℃，沸点90.3℃，密</w:t>
      </w:r>
      <w:r>
        <w:t>CH 2-CCN</w:t>
      </w:r>
      <w:r>
        <w:t>度0.8001g/ml(20℃)，n]=1.4007，闪点</w:t>
      </w:r>
      <w:r>
        <w:t>13℃。在20~25℃时能与丙酮、辛烷、混</w:t>
      </w:r>
      <w:r>
        <w:t>溶，水中溶解度为2.57%(20℃)。有催泪作用，并有慢性毒</w:t>
      </w:r>
      <w:r>
        <w:t>性，对皮肤有伤害。常加有0.1%对苯二酚稳定剂。由异丁</w:t>
      </w:r>
      <w:r>
        <w:t>烯催化氨化氧化或2-甲基烯丙基氨气相催化氧化制备。用</w:t>
      </w:r>
      <w:r>
        <w:t>于高分子聚合物的合成及有机合成中间体。</w:t>
      </w:r>
    </w:p>
    <w:p>
      <w:r>
        <w:t>1096_甲基丙烯酸</w:t>
      </w:r>
      <w:r>
        <w:t>methacrylic acid； 2-methyl pr open oic acid</w:t>
      </w:r>
      <w:r>
        <w:t>CH 2-C(CH 3) COOH</w:t>
      </w:r>
      <w:r>
        <w:t>又称-甲基丙烯酸，俗称巴豆酸。</w:t>
      </w:r>
      <w:r>
        <w:t>常温下为无色透明液体。熔点16℃。沸点159~163℃。闪</w:t>
      </w:r>
      <w:r>
        <w:t>点77℃。黏度1.3mPa·s(25℃) 。折射率n召1.4314。相对</w:t>
      </w:r>
      <w:r>
        <w:t>密度d31.0153。易溶于热水、乙醇、丙酮等。毒性中等，有</w:t>
      </w:r>
      <w:r>
        <w:t>较强的刺激性。极易聚合</w:t>
      </w:r>
      <w:r>
        <w:t>上运时</w:t>
      </w:r>
      <w:r>
        <w:t>要加人阻聚剂。能与空气</w:t>
      </w:r>
      <w:r>
        <w:t>形成爆炸性混合物，爆炸极限为</w:t>
      </w:r>
      <w:r>
        <w:t>~12.5%。工业制法</w:t>
      </w:r>
      <w:r>
        <w:t>主要有(1)丙酮氰醇</w:t>
      </w:r>
      <w:r>
        <w:t>反应制得丙酮氰醇，再</w:t>
      </w:r>
      <w:r>
        <w:t>与浓硫酸作用生成</w:t>
      </w:r>
      <w:r>
        <w:t>丙烯</w:t>
      </w:r>
      <w:r>
        <w:t>流酸盐</w:t>
      </w:r>
      <w:r>
        <w:t>然后水解得甲基丙</w:t>
      </w:r>
      <w:r>
        <w:t>烯酸。</w:t>
      </w:r>
      <w:r>
        <w:t>(2)异丁烯</w:t>
      </w:r>
      <w:r>
        <w:t>法</w:t>
      </w:r>
      <w:r>
        <w:t>氧化制甲基丙烯醛，再</w:t>
      </w:r>
      <w:r>
        <w:t>氧化成甲基丙烯酸。</w:t>
      </w:r>
      <w:r>
        <w:t>最大用途是制甲基丙烯酸甲酯，然后聚</w:t>
      </w:r>
      <w:r>
        <w:t>合得聚甲基丙烯酸甲酯，俗称</w:t>
      </w:r>
      <w:r>
        <w:t>「机玻璃。亦制成盐(如钠盐)</w:t>
      </w:r>
      <w:r>
        <w:t>和酯类作为单体，与丙烯酸酯等单体共聚，以制备不同形式和</w:t>
      </w:r>
      <w:r>
        <w:t>性能的聚合物，应用于涂料、黏合剂、塑料等行业。</w:t>
      </w:r>
    </w:p>
    <w:p>
      <w:r>
        <w:t>1096_甲基丙烯酸丁酯n-butyl methacrylate； methacrylic acid</w:t>
      </w:r>
      <w:r>
        <w:t>n-butyl ester</w:t>
      </w:r>
      <w:r>
        <w:t>CH 2-C(CH 3) COOCH 2(CH 2) 2CH 3</w:t>
      </w:r>
      <w:r>
        <w:t>无色</w:t>
      </w:r>
      <w:r>
        <w:t>液体。熔点-76℃。沸点163.5℃， 52℃(1.33kPa) 。闪点</w:t>
      </w:r>
      <w:r>
        <w:t>54℃(开杯)。相对密度d?0.8936。折射率n31.4240。溶</w:t>
      </w:r>
      <w:r>
        <w:t>于乙醇、乙醚等有机溶剂，不溶于水。易聚合，通常加人10-5</w:t>
      </w:r>
      <w:r>
        <w:t>氢醌单甲醚作阻聚剂。由甲基丙烯酸和正丁醇在硫酸催化下</w:t>
      </w:r>
      <w:r>
        <w:t>经酯化反应制得。用作聚合物的单体。主要用于生产改性有</w:t>
      </w:r>
      <w:r>
        <w:t>机玻璃、夹层玻璃、透明胶片，以及制造纸张、织物、皮革等整</w:t>
      </w:r>
      <w:r>
        <w:t>理剂、上光剂等。还可用作涂料的溶剂、石油添加剂等。</w:t>
      </w:r>
    </w:p>
    <w:p>
      <w:r>
        <w:t>1096_甲基丙烯酸-2-二甲基氨基乙酯2-dimethylamino-ethyl</w:t>
      </w:r>
      <w:r>
        <w:t>methacrylate</w:t>
      </w:r>
      <w:r>
        <w:t>C Hz一C(CH 3) COOCH2CH2N(CH 3) 2</w:t>
      </w:r>
      <w:r>
        <w:t>液</w:t>
      </w:r>
      <w:r>
        <w:t>体。熔点&lt;-60℃。沸点</w:t>
      </w:r>
      <w:r>
        <w:t>186℃， 68.7℃(1.3kPa，</w:t>
      </w:r>
      <w:r>
        <w:t>10mmHg) 。闪点74℃。相对密度d 30.934。折射率</w:t>
      </w:r>
      <w:r>
        <w:t>n符1.4376。溶于水及一般有机溶剂。有强烈的催泪作用，对</w:t>
      </w:r>
      <w:r>
        <w:t>眼、皮肤、黏膜有刺激性。易聚合，通常加入0.02%氢醌单甲</w:t>
      </w:r>
      <w:r>
        <w:t>醚作阻聚剂。由甲基丙烯酸甲酯与二甲基氨基乙醇经酯交换</w:t>
      </w:r>
      <w:r>
        <w:t>反应制取。由于含有反应性氨基和乙烯基，可用于黏合剂和</w:t>
      </w:r>
      <w:r>
        <w:t>涂料改性剂。由于离子键作用，可用作交联剂及染料和颜料</w:t>
      </w:r>
      <w:r>
        <w:t>着色剂。还可用于合成抗静电剂、润滑油添加剂、皮革处理</w:t>
      </w:r>
      <w:r>
        <w:t>剂、助燃剂、乳化剂、阳离子沉淀剂等。</w:t>
      </w:r>
    </w:p>
    <w:p>
      <w:r>
        <w:t>1096_甲基丙烯酸环己酯</w:t>
      </w:r>
      <w:r>
        <w:t>cyclohexyl methacrylate无色液体，</w:t>
      </w:r>
      <w:r>
        <w:t>CH3</w:t>
      </w:r>
      <w:r>
        <w:t>有刺激性， 沸点44℃(0.040kPa) ， 68</w:t>
      </w:r>
      <w:r>
        <w:t>~70℃(0.533kPa) ， 密度0.9671g/ml</w:t>
      </w:r>
      <w:r>
        <w:t>CH 2--C COO-</w:t>
      </w:r>
      <w:r>
        <w:t>(20℃)，n?9=1.4583，闪点(开杯)</w:t>
      </w:r>
      <w:r>
        <w:t>96.1℃，溶于乙醇、乙醚、氣仿等。由环己醇与甲基丙烯酸甲</w:t>
      </w:r>
      <w:r>
        <w:t>酯发生酯交换反应而制得。用作聚合单体。</w:t>
      </w:r>
    </w:p>
    <w:p>
      <w:r>
        <w:t>1096_甲基丙烯酸环氧丙酯</w:t>
      </w:r>
      <w:r>
        <w:t>epoxy propyl methacrylate</w:t>
      </w:r>
      <w:r>
        <w:t>无色</w:t>
      </w:r>
      <w:r>
        <w:t>透明液体。由甲基丙烯酸</w:t>
      </w:r>
      <w:r>
        <w:t>CH 2-C(CH 3) COOCH2CHCH 2</w:t>
      </w:r>
      <w:r>
        <w:t>与环氧氯丙烷在无水碳酸</w:t>
      </w:r>
      <w:r>
        <w:t>钠存在下进行酯化，再经蒸</w:t>
      </w:r>
      <w:r>
        <w:t>馏精制而得。主要用作涂料、纤维及树脂的改性剂。</w:t>
      </w:r>
    </w:p>
    <w:p>
      <w:r>
        <w:t>1096_甲基丙烯酸甲酯methyl methacrylate； methacrylic acid methyl</w:t>
      </w:r>
      <w:r>
        <w:t>ester</w:t>
      </w:r>
      <w:r>
        <w:t>CHg-C(CH， ) COOCH；</w:t>
      </w:r>
      <w:r>
        <w:t>无色液体。易燃，易挥发。熔</w:t>
      </w:r>
      <w:r>
        <w:t>点-48℃。沸点100.3℃， 24℃(4.26kPa) 。闪点10℃(开杯) 。相</w:t>
      </w:r>
      <w:r>
        <w:t>对密度d?0.9440。折射率n31.4142。溶于多种有机溶剂，微溶</w:t>
      </w:r>
      <w:r>
        <w:t>于水。易聚合，通常加人10-5氢醌单甲醚作阻聚剂。由丙酮氰</w:t>
      </w:r>
      <w:r>
        <w:t>醇与硫酸反应经水解再与甲醇酯化反应制得。也可由异丁烯经</w:t>
      </w:r>
      <w:r>
        <w:t>水合、两段化</w:t>
      </w:r>
      <w:r>
        <w:t>化氧化、酯化制得。用作聚合物的单体。主要用于</w:t>
      </w:r>
      <w:r>
        <w:t>制造有机玻璃，也用于生产涂料、黏合剂和其他合成树脂。还可</w:t>
      </w:r>
      <w:r>
        <w:t>用来加工润滑剂、电机线圈浸透剂、木材浸润剂、纸张上光剂、印</w:t>
      </w:r>
      <w:r>
        <w:t>染助剂和绝缘灌注材料等。</w:t>
      </w:r>
    </w:p>
    <w:p>
      <w:r>
        <w:t>1096_甲基丙烯酸甲酯-苯乙烯共聚物</w:t>
      </w:r>
      <w:r>
        <w:t>methyl methacrylate-</w:t>
      </w:r>
      <w:r>
        <w:t>styrene copolymer</w:t>
      </w:r>
      <w:r>
        <w:t>甲基丙烯酸甲酯和苯乙烯共聚制得的二</w:t>
      </w:r>
      <w:r>
        <w:t>元聚合物。苯乙烯含量10%~30%的悬浮聚合产品是商品</w:t>
      </w:r>
      <w:r>
        <w:t>牌号为372的有机玻璃模塑料(又名372树脂)，具有良好的</w:t>
      </w:r>
      <w:r>
        <w:t>透明性、着色力强、耐光耐候、熔融流动性好等特性，产品在</w:t>
      </w:r>
      <w:r>
        <w:t>50℃不变形、-40℃不冻裂。含70%苯乙烯的悬浮聚合产</w:t>
      </w:r>
      <w:r>
        <w:t>品，透光率≥90%，有较好的机械强度。这两种树脂主要用来</w:t>
      </w:r>
      <w:r>
        <w:t>注塑各种透明或不透明塑料件(如笔杆、文教用品、表盖、仪器</w:t>
      </w:r>
      <w:r>
        <w:t>仪表零件、照明灯具、光学零件、卫生器具和日用品等)。</w:t>
      </w:r>
    </w:p>
    <w:p>
      <w:r>
        <w:t>1096_甲基丙烯酸甲酯-丙烯腈-丁二烯-苯乙烯接枝共聚物</w:t>
      </w:r>
      <w:r>
        <w:t>methyl</w:t>
      </w:r>
      <w:r>
        <w:t>methacrylate-acrylonitrile-butadiene-styrene graft</w:t>
      </w:r>
      <w:r>
        <w:t>copolymer甲基丙烯酸甲酯、丙烯腈、丁二烯和苯乙烯的四</w:t>
      </w:r>
      <w:r>
        <w:t>元接枝共聚物。其连续相是甲基丙烯酸甲酯、丙烯腈和苯乙</w:t>
      </w:r>
      <w:r>
        <w:t>烯的三元共聚物，它接枝在分散相聚丁二烯上。透明、韧性</w:t>
      </w:r>
      <w:r>
        <w:t>好、耐冲击、有相当的热稳定性。除了透明性外，其性能和</w:t>
      </w:r>
      <w:r>
        <w:t>ABS很相似。将聚</w:t>
      </w:r>
      <w:r>
        <w:t>烯橡胶溶解或分散在甲基丙烯酸甲</w:t>
      </w:r>
      <w:r>
        <w:t>酯、丙烯腈和苯乙烯的单体混合物中，在本体或悬浮体系中进</w:t>
      </w:r>
      <w:r>
        <w:t>行接枝聚合制备。</w:t>
      </w:r>
      <w:r>
        <w:t>主要应用于需要韧性、透明、高冲击、热稳</w:t>
      </w:r>
      <w:r>
        <w:t>定的材料领域，如电子仪表零件、矿灯等。</w:t>
      </w:r>
    </w:p>
    <w:p>
      <w:r>
        <w:t>1096_甲基丙烯酸甲酯-丙烯腈共聚物(铸型) methyl methacrylate-</w:t>
      </w:r>
      <w:r>
        <w:t>acrylonitrile copolymer(casting mould)</w:t>
      </w:r>
      <w:r>
        <w:t>甲基丙烯酸甲酯和丙烯</w:t>
      </w:r>
      <w:r>
        <w:t>腈的二元共聚物。随丙烯腈含量增加，聚合物的冲击强度明显提</w:t>
      </w:r>
      <w:r>
        <w:t>高，拉伸强度也有一定提高，但透明度下降也很明显，软化点也有</w:t>
      </w:r>
      <w:r>
        <w:t>一定程度下降。氰基的极性很强，从而增加了分子间的作用力</w:t>
      </w:r>
      <w:r>
        <w:t>形成氢键交联结构；但氰基增多</w:t>
      </w:r>
      <w:r>
        <w:t>!甲基相对减少，影响了主链的</w:t>
      </w:r>
      <w:r>
        <w:t>刚性。可本体铸型聚合制取，目前尚未工业化应用。和丙烯腈类</w:t>
      </w:r>
      <w:r>
        <w:t>似的单体还有丙烯酸</w:t>
      </w:r>
      <w:r>
        <w:t>「烯酸、亚甲基丁二烯、顺丁烯二酸、a-氯</w:t>
      </w:r>
      <w:r>
        <w:t>代丙烯酸、丙烯酰胺、甲基丙烯酰胺、甲基丙烯腈等。</w:t>
      </w:r>
    </w:p>
    <w:p>
      <w:r>
        <w:t>1096_甲基丙烯酸甲酯-丙烯酸丁酯共聚物methyl metha cry-</w:t>
      </w:r>
      <w:r>
        <w:t>late-but y acrylate copolymer</w:t>
      </w:r>
      <w:r>
        <w:t>甲基丙烯酸甲酯和丙烯酸丁</w:t>
      </w:r>
      <w:r>
        <w:t>酯的二元共聚物。以模塑料和乳液树脂为主。模塑料又称</w:t>
      </w:r>
      <w:r>
        <w:t>液</w:t>
      </w:r>
      <w:r>
        <w:t>MB树脂，具有丙烯酸树脂的</w:t>
      </w:r>
      <w:r>
        <w:t>通性，良好的韧性。采用悬</w:t>
      </w:r>
      <w:r>
        <w:t>浮聚合法制</w:t>
      </w:r>
      <w:r>
        <w:t>备</w:t>
      </w:r>
      <w:r>
        <w:t>适用于制自凝牙托粉，只要将它和自凝牙托</w:t>
      </w:r>
      <w:r>
        <w:t>水配合使用，能在常温下快速凝固，耗时少，操作简便。乳液</w:t>
      </w:r>
      <w:r>
        <w:t>树脂中，甲基丙烯酸甲酯为“硬单体”，丙烯酸丁酯为“软单</w:t>
      </w:r>
      <w:r>
        <w:t>体”，适当选择两者比例(经常还含其他共聚单体)，可制得成</w:t>
      </w:r>
      <w:r>
        <w:t>膜软硬度不同的共聚物。由乳液共聚法制得。主要用作织物</w:t>
      </w:r>
      <w:r>
        <w:t>黏结剂、皮革和织物处理剂等。</w:t>
      </w:r>
    </w:p>
    <w:p>
      <w:r>
        <w:t>1097_甲基丙烯酸甲酯-丙烯酸乙酯-丙烯酸甲酯共聚物methyl</w:t>
      </w:r>
      <w:r>
        <w:t>链增长，共聚物韧性亦越好。交联度过高，材料的脆性增大，</w:t>
      </w:r>
      <w:r>
        <w:t>methacrylate-ethyl acrylate-methyl acrylate copolymer</w:t>
      </w:r>
      <w:r>
        <w:t>甲基</w:t>
      </w:r>
      <w:r>
        <w:t>丙烯酸甲酯、丙烯酸乙酯</w:t>
      </w:r>
      <w:r>
        <w:t>、丙烯酸甲酯三元热塑性共聚物。在</w:t>
      </w:r>
      <w:r>
        <w:t>本体或悬浮聚合中，适量加人丙烯酸乙酯或丙烯酸甲酯或两</w:t>
      </w:r>
      <w:r>
        <w:t>者，可改进聚甲基</w:t>
      </w:r>
      <w:r>
        <w:t>丙烯酸</w:t>
      </w:r>
      <w:r>
        <w:t>酯的柔韧性和流动性。如甲基丙</w:t>
      </w:r>
      <w:r>
        <w:t>烯酸甲酯和少量丙烯酸</w:t>
      </w:r>
      <w:r>
        <w:t>(甲酯</w:t>
      </w:r>
      <w:r>
        <w:t>，酯)由悬浮聚合制得的模</w:t>
      </w:r>
      <w:r>
        <w:t>塑料，视丙烯酷</w:t>
      </w:r>
      <w:r>
        <w:t>和加量不同，有的可作挤塑板用，有</w:t>
      </w:r>
      <w:r>
        <w:t>的可作PVC改性剂</w:t>
      </w:r>
      <w:r>
        <w:t>在溶液和乳液聚合中，甲基丙烯酸甲</w:t>
      </w:r>
      <w:r>
        <w:t>酯为“硬单体”，丙烯酸甲酯、丙烯酸乙酯为“软单体”，适当调</w:t>
      </w:r>
      <w:r>
        <w:t>节它们的比例，可制得成膜软硬度不同的液状树脂。适用于</w:t>
      </w:r>
      <w:r>
        <w:t>作涂料、漆料、织物和皮革处理剂等。</w:t>
      </w:r>
    </w:p>
    <w:p>
      <w:r>
        <w:t>1097_甲基丙烯酸甲酯-丙烯酸酯共聚物</w:t>
      </w:r>
      <w:r>
        <w:t>methyl methacrylate-</w:t>
      </w:r>
      <w:r>
        <w:t>acrylates copolymer</w:t>
      </w:r>
      <w:r>
        <w:t>又称甲基丙烯酸甲酯-丙烯酸酯树脂。</w:t>
      </w:r>
      <w:r>
        <w:t>甲基丙烯酸甲酯和丙烯酸酯经共聚制得的高分子化合物。在</w:t>
      </w:r>
      <w:r>
        <w:t>本体和悬浮聚合中，加入少量丙烯酸酯，可改进聚甲基丙烯酸</w:t>
      </w:r>
      <w:r>
        <w:t>甲酯的柔软性</w:t>
      </w:r>
      <w:r>
        <w:t>流动性和黏结怡</w:t>
      </w:r>
      <w:r>
        <w:t>甲</w:t>
      </w:r>
      <w:r>
        <w:t>甲酯和3~5份</w:t>
      </w:r>
      <w:r>
        <w:t>丙烯酸乙酯</w:t>
      </w:r>
      <w:r>
        <w:t>酉</w:t>
      </w:r>
      <w:r>
        <w:t>)进行悬浮或</w:t>
      </w:r>
      <w:r>
        <w:t>聚合，可制得流动</w:t>
      </w:r>
      <w:r>
        <w:t>性好的挤</w:t>
      </w:r>
      <w:r>
        <w:t>机</w:t>
      </w:r>
      <w:r>
        <w:t>璃挤塑板。甲基丙烯</w:t>
      </w:r>
      <w:r>
        <w:t>酸甲酯与丙烯酸</w:t>
      </w:r>
      <w:r>
        <w:t>酯和丙烯酸-β-羟乙酯的溶液聚合物，是性</w:t>
      </w:r>
      <w:r>
        <w:t>能良好的烘干清漆</w:t>
      </w:r>
      <w:r>
        <w:t>用于轿车、抛光金属表面和仪器仪表的涂</w:t>
      </w:r>
      <w:r>
        <w:t>装。在乳液聚合中，以丙烯酸乙酯或丁酯为主要原料，甲基丙</w:t>
      </w:r>
      <w:r>
        <w:t>烯酸甲酯作为“硬单体”以调节成膜的软硬度。乳液共聚物主</w:t>
      </w:r>
      <w:r>
        <w:t>要用作织物、皮革、纸张处理剂。</w:t>
      </w:r>
    </w:p>
    <w:p>
      <w:r>
        <w:t>1097_甲基丙烯酸甲酯-丁二烯-苯乙烯共聚物methyl methacrylate-</w:t>
      </w:r>
      <w:r>
        <w:t>butadiene-styrene copolymer甲基丙烯酸甲酯、丁二烯和苯乙</w:t>
      </w:r>
      <w:r>
        <w:t>烯三元非晶型热塑性共聚物。又称MBS树脂。加人甲基丙</w:t>
      </w:r>
      <w:r>
        <w:t>烯酸甲酯共聚，使树脂组分的折射率和橡胶组分相近而具有</w:t>
      </w:r>
      <w:r>
        <w:t>透明性，透光率可达85%~90%。物理机械性能类似于</w:t>
      </w:r>
      <w:r>
        <w:t>ABS。拉伸强度38MPa， 简支梁缺口冲击强度28J/m²， 热变</w:t>
      </w:r>
      <w:r>
        <w:t>形温度84℃。在85~90℃时仍有足够的刚性。具有优良的</w:t>
      </w:r>
      <w:r>
        <w:t>抗冲击性，在-40℃时韧性仍良好，耐酸碱性，流动性好，易加</w:t>
      </w:r>
      <w:r>
        <w:t>工成型。由丁苯胶乳与甲基丙烯酸甲酯和苯乙烯进行乳液接</w:t>
      </w:r>
      <w:r>
        <w:t>枝共聚制得；也可采用本体-悬浮聚合制得。主要用作蓄电</w:t>
      </w:r>
      <w:r>
        <w:t>池、煤矿矿灯及轻工、电子仪表等零部件材料。也是聚尔乙烯</w:t>
      </w:r>
      <w:r>
        <w:t>(PVC) 重要改性剂之一。</w:t>
      </w:r>
    </w:p>
    <w:p>
      <w:r>
        <w:t>1097_甲基丙烯酸甲酯-丁二烯共聚物methyl methacrylate-bu-</w:t>
      </w:r>
      <w:r>
        <w:t>ta diene copolymer</w:t>
      </w:r>
      <w:r>
        <w:t>甲基丙烯酸甲酯和丁二烯的二元共聚</w:t>
      </w:r>
      <w:r>
        <w:t>物。一种抗冲有机玻璃。半透明，表面硬度较高，吸水性低、</w:t>
      </w:r>
      <w:r>
        <w:t>耐应变性好，缺口冲击强度高，一般性能接近普通有机玻璃。</w:t>
      </w:r>
      <w:r>
        <w:t>缺点是耐光老化性能较差。将丁二烯橡胶溶于甲基丙烯酸甲</w:t>
      </w:r>
      <w:r>
        <w:t>酯后经乳液聚合或悬浮聚合制取。主要用于制马达覆盖物，</w:t>
      </w:r>
      <w:r>
        <w:t>机电架壳框及其他零部件，也可制容器、钢琴键、铭牌、玩具、</w:t>
      </w:r>
      <w:r>
        <w:t>吹塑瓶等。</w:t>
      </w:r>
    </w:p>
    <w:p>
      <w:r>
        <w:t>1097_甲基丙烯酸甲酯-二甲基丙烯酸多乙二醇酯共聚物(铸型)</w:t>
      </w:r>
      <w:r>
        <w:t>methyl methacrylate-di(methacrylic) poly glycol ester co poly-</w:t>
      </w:r>
      <w:r>
        <w:t>methacrylate-methacrylic acid copolymer(casting mould)</w:t>
      </w:r>
      <w:r>
        <w:t>mer(casting mould) 甲基丙烯酸甲酯和二甲基丙烯酸乙二</w:t>
      </w:r>
      <w:r>
        <w:t>CH2Q</w:t>
      </w:r>
      <w:r>
        <w:t>CH2</w:t>
      </w:r>
      <w:r>
        <w:t>CH3-</w:t>
      </w:r>
      <w:r>
        <w:t>-C-O(CH2CH20，C-C-CH</w:t>
      </w:r>
      <w:r>
        <w:t>CH2</w:t>
      </w:r>
      <w:r>
        <w:t>CH2</w:t>
      </w:r>
      <w:r>
        <w:t>CH-C-COOCH，</w:t>
      </w:r>
      <w:r>
        <w:t>CH； OOC-C-CH 3</w:t>
      </w:r>
      <w:r>
        <w:t>醇酯或一缩二乙二醇酯或多缩乙二醇酯的二元化学键交联的</w:t>
      </w:r>
      <w:r>
        <w:t>共聚物板材。式中n=1，2，3…。二甲基丙烯酸缩乙二醇酯</w:t>
      </w:r>
      <w:r>
        <w:t>分子中含有两个可聚合的双键，和甲基丙烯酸甲酯共聚时形</w:t>
      </w:r>
      <w:r>
        <w:t>酸含量过多，聚合物耐候性变差。因此用它和甲基丙烯酸甲</w:t>
      </w:r>
      <w:r>
        <w:t>成化学键交联，使分子链形成网络结构，从而提高了共聚物板</w:t>
      </w:r>
      <w:r>
        <w:t>材的耐热性、抗溶剂性和表面硬度。随式中n的增大，交联</w:t>
      </w:r>
      <w:r>
        <w:t>用作飞机的舱盖、风挡、灯具，广告灯箱，电器仪表外壳等。</w:t>
      </w:r>
      <w:r>
        <w:t>链增长，共聚物韧性亦越好。交联度过高，材料的脆性增大，</w:t>
      </w:r>
      <w:r>
        <w:t>成型加工性变差。一般加量宜在5%以下。通常用铸型本体</w:t>
      </w:r>
      <w:r>
        <w:t>共聚法制造。多用于军用飞机的座舱盖和风挡透明件，工业</w:t>
      </w:r>
      <w:r>
        <w:t>上只在一些特殊场合使用。</w:t>
      </w:r>
    </w:p>
    <w:p>
      <w:r>
        <w:t>1097_甲基丙烯酸甲酯共聚模塑料methyl methacrylate co poly-</w:t>
      </w:r>
      <w:r>
        <w:t>mer moulding compound以甲基丙烯酸甲酯为主要原料， 和</w:t>
      </w:r>
      <w:r>
        <w:t>其他带双键的单体(丙烯酸酯、苯乙烯、丙烯腈等)进行共聚制</w:t>
      </w:r>
      <w:r>
        <w:t>得的模塑料。共聚单体一般用以改性，如提高聚甲基丙烯酸</w:t>
      </w:r>
      <w:r>
        <w:t>甲酯的韧性，降低脆性，提高熔融流动性等</w:t>
      </w:r>
      <w:r>
        <w:t>例如甲基丙烯酸</w:t>
      </w:r>
      <w:r>
        <w:t>甲酯和一定比例的苯乙烯共聚的模塑料是良好的注塑材料；</w:t>
      </w:r>
      <w:r>
        <w:t>甲基丙烯酸甲酯和丙烯酸丁酯的共聚模塑料(MB树脂)是良</w:t>
      </w:r>
      <w:r>
        <w:t>好的齿科材料等。通常用悬浮共聚法制备。共聚单体不同，</w:t>
      </w:r>
      <w:r>
        <w:t>模塑料性能不同，用途也随之不同。例如有的用以挤板，有的</w:t>
      </w:r>
      <w:r>
        <w:t>用以注塑零部件，有的用作其他树脂的改性剂等等。</w:t>
      </w:r>
    </w:p>
    <w:p>
      <w:r>
        <w:t>1097_甲基丙烯酸甲酯-α-甲基苯乙烯共聚物methyl metha cry-</w:t>
      </w:r>
      <w:r>
        <w:t>late-a-methyl styrene copolymer</w:t>
      </w:r>
      <w:r>
        <w:t>甲基丙烯酸甲酯和α-甲基</w:t>
      </w:r>
      <w:r>
        <w:t>苯乙烯的二元共聚物。一般性能和普通有机玻璃相似。α-甲</w:t>
      </w:r>
      <w:r>
        <w:t>基苯乙烯参与共聚，可提高聚甲基丙烯酸甲酯的耐热性和折</w:t>
      </w:r>
      <w:r>
        <w:t>射系数，但流动性变差。可由铸型本体聚合或悬浮共聚制备。</w:t>
      </w:r>
      <w:r>
        <w:t>可注塑、挤塑和热成型。用于制造有一定透明度、耐热和一定</w:t>
      </w:r>
      <w:r>
        <w:t>强度的零部件，如透明管道、窥镜、油杯、光学镜片、设备标牌、</w:t>
      </w:r>
      <w:r>
        <w:t>汽车车灯和仪器仪表零件等。</w:t>
      </w:r>
    </w:p>
    <w:p>
      <w:r>
        <w:t>1097_甲基丙烯酸甲酯-甲基丙烯酸苄酯共聚物</w:t>
      </w:r>
      <w:r>
        <w:t>methyl</w:t>
      </w:r>
      <w:r>
        <w:t>methacrylate-benzyl methacrylate copolymer</w:t>
      </w:r>
      <w:r>
        <w:t>指丙烯酸甲酯</w:t>
      </w:r>
      <w:r>
        <w:t>和苄酯的共聚物，是一种紫</w:t>
      </w:r>
      <w:r>
        <w:t>CH3</w:t>
      </w:r>
      <w:r>
        <w:t>CHs</w:t>
      </w:r>
      <w:r>
        <w:t>外敏感光致抗蚀剂。在聚甲</w:t>
      </w:r>
      <w:r>
        <w:t>一CH2--C-CH2-</w:t>
      </w:r>
      <w:r>
        <w:t>基丙烯酸酯树脂中引人光</w:t>
      </w:r>
      <w:r>
        <w:t>COOCH2COOCH，</w:t>
      </w:r>
      <w:r>
        <w:t>敏基团苄基后可以将其感</w:t>
      </w:r>
      <w:r>
        <w:t>光范围从深紫外区转移到</w:t>
      </w:r>
      <w:r>
        <w:t>230~280nm的近紫外区范</w:t>
      </w:r>
      <w:r>
        <w:t>围，同时提高其光吸收度，</w:t>
      </w:r>
      <w:r>
        <w:t>以提高其感光灵敏度。苄基的引人除了通过甲基丙烯酸甲酯</w:t>
      </w:r>
      <w:r>
        <w:t>与甲基丙烯酸苄酯直接共聚反应制备以外，还可以通过聚丙</w:t>
      </w:r>
      <w:r>
        <w:t>烯酸甲酯的酯交换反应得到，苄基的含量通过反应条件控制。</w:t>
      </w:r>
    </w:p>
    <w:p>
      <w:r>
        <w:t>1097_甲基丙烯酸甲酯-甲基丙烯酸丁酯共聚物</w:t>
      </w:r>
      <w:r>
        <w:t>methyl</w:t>
      </w:r>
      <w:r>
        <w:t>methacrylate-butyl methacrylate copolymer</w:t>
      </w:r>
      <w:r>
        <w:t>甲基丙烯酸甲</w:t>
      </w:r>
      <w:r>
        <w:t>酯和甲基丙烯酸丁酯二元共聚物。因甲基丙烯酸丁酯的本体</w:t>
      </w:r>
      <w:r>
        <w:t>聚合物玻璃化温度只有19℃，故甲基丙烯酸丁酯参与共聚</w:t>
      </w:r>
      <w:r>
        <w:t>时，随其含量的增加，本体共聚物拉伸强度和耐热性明显下</w:t>
      </w:r>
      <w:r>
        <w:t>降，但韧性可显著提高；甲基丙烯酸丁酯含量达到一定程度</w:t>
      </w:r>
      <w:r>
        <w:t>即成为有一定弹性的胶片。本体、悬浮、溶液、乳液四种聚合</w:t>
      </w:r>
      <w:r>
        <w:t>方法都可用来制备共聚物，但因性能的限制，这一共聚体系的</w:t>
      </w:r>
      <w:r>
        <w:t>实际应用极少。</w:t>
      </w:r>
    </w:p>
    <w:p>
      <w:r>
        <w:t>1097_甲基丙烯酸甲酯-甲基丙烯酸共聚物(铸型)</w:t>
      </w:r>
      <w:r>
        <w:t>methyl</w:t>
      </w:r>
      <w:r>
        <w:t>methacrylate-methacrylic acid copolymer(casting mould)</w:t>
      </w:r>
      <w:r>
        <w:t>甲基丙烯酸甲酯和甲基丙烯酸</w:t>
      </w:r>
      <w:r>
        <w:t>CH3</w:t>
      </w:r>
      <w:r>
        <w:t>二元氢键交联共聚板材。甲基</w:t>
      </w:r>
      <w:r>
        <w:t>~CH2--C</w:t>
      </w:r>
      <w:r>
        <w:t>A A wAu</w:t>
      </w:r>
      <w:r>
        <w:t>丙烯酸羧</w:t>
      </w:r>
      <w:r>
        <w:t>的活泼氢原子和</w:t>
      </w:r>
      <w:r>
        <w:t>甲基丙烯酸</w:t>
      </w:r>
      <w:r>
        <w:t>酯羰基上带负电</w:t>
      </w:r>
      <w:r>
        <w:t>C-OCH 3</w:t>
      </w:r>
      <w:r>
        <w:t>性的氧原</w:t>
      </w:r>
      <w:r>
        <w:t>氢键，使聚合物</w:t>
      </w:r>
      <w:r>
        <w:t>链形成氢键交联的网状结构，从</w:t>
      </w:r>
      <w:r>
        <w:t>而提高了共</w:t>
      </w:r>
      <w:r>
        <w:t>J的热稳定性和</w:t>
      </w:r>
      <w:r>
        <w:t>OH</w:t>
      </w:r>
      <w:r>
        <w:t>O</w:t>
      </w:r>
      <w:r>
        <w:t>强度。</w:t>
      </w:r>
      <w:r>
        <w:t>-般由铸型本体共聚法</w:t>
      </w:r>
      <w:r>
        <w:t>制造。甲基丙烯酸能以任何比</w:t>
      </w:r>
      <w:r>
        <w:t>一0</w:t>
      </w:r>
      <w:r>
        <w:t>例与甲基丙烯酸甲酯互溶，易共</w:t>
      </w:r>
      <w:r>
        <w:t>-CH2一</w:t>
      </w:r>
      <w:r>
        <w:t>聚。但甲基7</w:t>
      </w:r>
      <w:r>
        <w:t>烯酸含量&gt;15%</w:t>
      </w:r>
      <w:r>
        <w:t>时，共聚物透</w:t>
      </w:r>
      <w:r>
        <w:t>度下降，超过</w:t>
      </w:r>
      <w:r>
        <w:t>CH3</w:t>
      </w:r>
      <w:r>
        <w:t>20%，则成为乳白色不透明材</w:t>
      </w:r>
      <w:r>
        <w:t>料。羧基吸水性很强，甲基丙烯</w:t>
      </w:r>
      <w:r>
        <w:t>酸含量过多，聚合物耐候性变差。因此用它和甲基丙烯酸甲</w:t>
      </w:r>
      <w:r>
        <w:t>酯共聚以提高有机玻璃耐热性时，加量宜在10%以下。主要</w:t>
      </w:r>
      <w:r>
        <w:t>用作飞机的舱盖、风挡、灯具，广告灯箱，电器仪表外壳等。</w:t>
      </w:r>
      <w:r>
        <w:t>甲基丙烯酸甲酯~甲基丙烯酸-甲基丙烯酸环氧丙酯共聚物</w:t>
      </w:r>
      <w:r>
        <w:t>(铸型)</w:t>
      </w:r>
      <w:r>
        <w:t>methyl methacrylate-methacrylic acid-epoxy propyl</w:t>
      </w:r>
      <w:r>
        <w:t>methacrylate copolymer(casting mould)</w:t>
      </w:r>
      <w:r>
        <w:t>甲基丙烯酸甲酯、</w:t>
      </w:r>
      <w:r>
        <w:t>甲基丙烯酸和甲基丙烯酸环氧丙酯三元交联共聚物。其特点</w:t>
      </w:r>
      <w:r>
        <w:t>是在一定温度(大于120℃)下环氧基开环参与共聚形成化学</w:t>
      </w:r>
      <w:r>
        <w:t>键交联；羧基上的氢原子和甲基丙烯酸甲酯羰基上的氧原子</w:t>
      </w:r>
      <w:r>
        <w:t>形成氢键交联，是-</w:t>
      </w:r>
      <w:r>
        <w:t>-种兼有两种交联键的高性能有机玻璃。</w:t>
      </w:r>
      <w:r>
        <w:t>有好的耐热性，抗溶剂性，抗银纹性和耐磨性，机械强度也有</w:t>
      </w:r>
      <w:r>
        <w:t>所提高。但脆性增加，成型加工性变差，故甲基丙烯酸及甲基</w:t>
      </w:r>
      <w:r>
        <w:t>丙烯酸环氧丙酯含量不宜高。由三种单体经铸型本体共聚制</w:t>
      </w:r>
      <w:r>
        <w:t>得。主要用作高速飞机的座舱盖及风挡玻璃，工业上在某些</w:t>
      </w:r>
      <w:r>
        <w:t>特殊场合应用。</w:t>
      </w:r>
    </w:p>
    <w:p>
      <w:r>
        <w:t>1098_甲基丙烯酸甲酯-甲基丙烯酸烯丙酯共聚物(铸型)</w:t>
      </w:r>
      <w:r>
        <w:t>methyl methacrylate-ally i methacrylate copolymer(casting</w:t>
      </w:r>
      <w:r>
        <w:t>CH；</w:t>
      </w:r>
      <w:r>
        <w:t>CH3</w:t>
      </w:r>
      <w:r>
        <w:t>CH3</w:t>
      </w:r>
      <w:r>
        <w:t>一CH2-C-CH2一</w:t>
      </w:r>
      <w:r>
        <w:t>-CH2一</w:t>
      </w:r>
      <w:r>
        <w:t>COOCH， COOCH 2</w:t>
      </w:r>
      <w:r>
        <w:t>COOCH 3</w:t>
      </w:r>
      <w:r>
        <w:t>CH3</w:t>
      </w:r>
      <w:r>
        <w:t>CH；</w:t>
      </w:r>
      <w:r>
        <w:t>~-~CH2-C-CH-CH2--CH2-</w:t>
      </w:r>
      <w:r>
        <w:t>yAu</w:t>
      </w:r>
      <w:r>
        <w:t>COOCH：</w:t>
      </w:r>
      <w:r>
        <w:t>COOCH s</w:t>
      </w:r>
      <w:r>
        <w:t>mould)</w:t>
      </w:r>
      <w:r>
        <w:t>甲基丙烯酸甲酯和甲基丙烯酸烯丙酯二元化学键</w:t>
      </w:r>
      <w:r>
        <w:t>交联共聚物板材。甲基丙烯酸烯丙酯中有两个双键，和甲基</w:t>
      </w:r>
      <w:r>
        <w:t>丙烯酸甲酯共聚时，形成化学键交联，使分子链形成网络结</w:t>
      </w:r>
      <w:r>
        <w:t>构。随其含量的增加，共聚物表面硬度和耐热性随之提高，但</w:t>
      </w:r>
      <w:r>
        <w:t>脆性增加，成型加工性变差，故不宜过多。通常用铸型本体共</w:t>
      </w:r>
      <w:r>
        <w:t>聚法制造。适用于高速飞机的座舱盖及风挡材料。</w:t>
      </w:r>
    </w:p>
    <w:p>
      <w:r>
        <w:t>1098_甲基丙烯酸甲酯-甲基丙烯酸乙酯共聚物methyl metha cry-</w:t>
      </w:r>
      <w:r>
        <w:t>late-ethyl methacrylate copolymer甲基丙烯酸甲酯和甲基丙烯</w:t>
      </w:r>
      <w:r>
        <w:t>酸乙酯的二元共聚物。甲基丙烯酸乙酯参与共聚，随其含量的增</w:t>
      </w:r>
      <w:r>
        <w:t>加，本体共聚物的柔韧性增加，但拉伸强度和热性能下降，综合性</w:t>
      </w:r>
      <w:r>
        <w:t>能不如有机</w:t>
      </w:r>
      <w:r>
        <w:t>(聚甲基丙烯酸甲酯)，故少用。也可溶液共聚或</w:t>
      </w:r>
      <w:r>
        <w:t>乳液共聚，但成膜硬脆，实际应用极少。</w:t>
      </w:r>
    </w:p>
    <w:p>
      <w:r>
        <w:t>1098_甲基丙耀</w:t>
      </w:r>
      <w:r>
        <w:t>甲酯浇铸板methyl methacrylate cast sheet</w:t>
      </w:r>
      <w:r>
        <w:t>用甲基丙烯酸甲酯预聚浆料进行浇铸本体聚合制得的有机玻</w:t>
      </w:r>
      <w:r>
        <w:t>璃板状产品。有模具浇铸板和环带式连续浇铸板两类。</w:t>
      </w:r>
    </w:p>
    <w:p>
      <w:r>
        <w:t>1098_甲基丙烯酸聚酯methacrylic acid polyester分子结构为</w:t>
      </w:r>
      <w:r>
        <w:t>甲基丙烯酸聚酯型的聚合物。有二甲基丙烯酸二缩三乙二醇</w:t>
      </w:r>
      <w:r>
        <w:t>酯和二甲基丙烯酸邻苯二甲酸二缩三乙二醇酯及其改性物等</w:t>
      </w:r>
      <w:r>
        <w:t>三种。用其</w:t>
      </w:r>
      <w:r>
        <w:t>得的玻璃钢拉伸强度215.6MPa， 弯曲强度</w:t>
      </w:r>
      <w:r>
        <w:t>151.9MPa， 压缩强度83.3MPa， 冲击强度206.8kJ/m²。并有</w:t>
      </w:r>
      <w:r>
        <w:t>良好高频介电性和耐热性。由二元醇、三元醇和二元羧酸酯</w:t>
      </w:r>
      <w:r>
        <w:t>化制成二甲基丙烯酸二缩三乙二醇酯后与苯乙烯混合即得。</w:t>
      </w:r>
      <w:r>
        <w:t>可用作雷达天线罩、飞机油箱等电气绝缘材料、耐热电绝缘结</w:t>
      </w:r>
      <w:r>
        <w:t>构材料，也可用作胶黏剂和浸渍漆等。</w:t>
      </w:r>
    </w:p>
    <w:p>
      <w:r>
        <w:t>1098_甲基丙烯酸-2-羟丙酯2-hydroxypropyl methacrylate又</w:t>
      </w:r>
      <w:r>
        <w:t>CH 2-C(CH 3) COOCH2CH(OH) CH 3</w:t>
      </w:r>
      <w:r>
        <w:t>称甲基丙烯酸-β-羟丙酯。无色透明液体。易燃，流动性好。</w:t>
      </w:r>
      <w:r>
        <w:t>沸点96℃(1.33kPa， 10mmHg) 。相对密度d 31.027。折射</w:t>
      </w:r>
      <w:r>
        <w:t>率n 1.4456。闪点121℃(开杯) 。黏度6.2mPa's(30℃) 。</w:t>
      </w:r>
      <w:r>
        <w:t>溶于一般有机溶剂，微溶于水。易聚合，通常加人0.12%氢</w:t>
      </w:r>
      <w:r>
        <w:t>醌单甲醚作阻聚剂。由甲基丙烯酸和环氧丙烷经催化加成反</w:t>
      </w:r>
      <w:r>
        <w:t>应制得。由于含有活性羟基，可与其他丙烯酸类单体共聚，生</w:t>
      </w:r>
      <w:r>
        <w:t>产共聚物，提高树脂及涂料的性能。也用作合成胶黏剂和织</w:t>
      </w:r>
      <w:r>
        <w:t>物处理剂的单体。</w:t>
      </w:r>
      <w:r>
        <w:t>甲基丙烯酸-2.羟乙酯</w:t>
      </w:r>
      <w:r>
        <w:t>2-hydroxyethyl metha cry iate</w:t>
      </w:r>
      <w:r>
        <w:t>称乙二醇单甲基丙烯酸酯。无</w:t>
      </w:r>
      <w:r>
        <w:t>CH：</w:t>
      </w:r>
      <w:r>
        <w:t>色透明液体。熔点-12℃，沸点</w:t>
      </w:r>
      <w:r>
        <w:t>CH 2--CCOOCH2CH2OH</w:t>
      </w:r>
      <w:r>
        <w:t>95℃(1.33kPa) ， 密度1.079g/</w:t>
      </w:r>
      <w:r>
        <w:t>cm(20℃)，旋光度n『5=1.4505，闪点108℃。溶于一般有机</w:t>
      </w:r>
      <w:r>
        <w:t>溶剂，与水混溶。易自聚，低毒，由甲基丙烯酸与环氧乙烷或</w:t>
      </w:r>
      <w:r>
        <w:t>甲基丙烯酸钾与氯乙醇反应制得。与其他丙烯酸类单体共</w:t>
      </w:r>
      <w:r>
        <w:t>聚，可制得含活性羟基的丙烯酸树脂，用于制涂料、黏合剂</w:t>
      </w:r>
      <w:r>
        <w:t>和纤维处理剂等。</w:t>
      </w:r>
    </w:p>
    <w:p>
      <w:r>
        <w:t>1098_甲基丙烯酸十八烷醇酯</w:t>
      </w:r>
      <w:r>
        <w:t>stearyl methacrylate</w:t>
      </w:r>
      <w:r>
        <w:t>熔点</w:t>
      </w:r>
      <w:r>
        <w:t>15℃。沸点270℃(6.7kPa，</w:t>
      </w:r>
      <w:r>
        <w:t>CH 2-C(CH 3) COOCi8H 37</w:t>
      </w:r>
      <w:r>
        <w:t>50mmHg) 。闪点&gt;149℃。</w:t>
      </w:r>
      <w:r>
        <w:t>相对密度d30.860。折射率ni1.4502。溶于一般有机溶</w:t>
      </w:r>
      <w:r>
        <w:t>剂，不溶于水。易聚合，通常加入10-4氢醌作阻聚剂。由甲</w:t>
      </w:r>
      <w:r>
        <w:t>基丙烯酸与硬脂醇经酯化反应制得。用作聚合物的单体。用</w:t>
      </w:r>
      <w:r>
        <w:t>于合成涂料、树脂、胶黏剂等。还用作纤维处理剂、润滑油添</w:t>
      </w:r>
      <w:r>
        <w:t>加剂和纸张涂饰剂等。</w:t>
      </w:r>
    </w:p>
    <w:p>
      <w:r>
        <w:t>1098_甲基丙烯酸-2-叔丁基氨基乙酯</w:t>
      </w:r>
      <w:r>
        <w:t>2-tert-butyl aminoethyl</w:t>
      </w:r>
      <w:r>
        <w:t>methacrylate</w:t>
      </w:r>
      <w:r>
        <w:t>CH 2-C(CH 3) COOCH2CH2NHC(CH 3) 3</w:t>
      </w:r>
      <w:r>
        <w:t>又称甲基丙烯酸叔丁基氨乙酯。液体。熔点&lt;-70℃。沸</w:t>
      </w:r>
      <w:r>
        <w:t>点93℃(1.33kPa， 10mmHg) 。闪点11℃(开杯) 。相对密度</w:t>
      </w:r>
      <w:r>
        <w:t>d30.914。折射率n1.4400。溶于一般有机溶剂，微溶于</w:t>
      </w:r>
      <w:r>
        <w:t>水。易聚合，通常加入0</w:t>
      </w:r>
      <w:r>
        <w:t>%氢醌单甲醚作阻聚剂。由甲基</w:t>
      </w:r>
      <w:r>
        <w:t>丙烯酸甲酯和叔丁基氨基乙醇进行酯交换反应制得。也可由</w:t>
      </w:r>
      <w:r>
        <w:t>甲基丙烯酸直接和叔丁基氨基乙醇进行酯化反应制得。用作</w:t>
      </w:r>
      <w:r>
        <w:t>高分子材料改性剂。制备热固性涂料、黏合剂等的交联剂以</w:t>
      </w:r>
      <w:r>
        <w:t>及润滑油添加剂和颜料着色剂等。</w:t>
      </w:r>
    </w:p>
    <w:p>
      <w:r>
        <w:t>1098_甲基丙烯酸树脂见聚甲基丙烯酸酯</w:t>
      </w:r>
      <w:r>
        <w:t>1257。</w:t>
      </w:r>
    </w:p>
    <w:p>
      <w:r>
        <w:t>1098_甲基丙烯酸缩水甘油酯glycidyl methacrylate又称甲基</w:t>
      </w:r>
      <w:r>
        <w:t>丙烯酸甘油醚酯。无色液体。沸点189℃， 75℃(10mmHg) 。</w:t>
      </w:r>
      <w:r>
        <w:t>相对密度d?1.074。折射率ng1.4482。闪点84℃(开杯)。</w:t>
      </w:r>
      <w:r>
        <w:t>黏度2.0mPas(25℃) 。</w:t>
      </w:r>
      <w:r>
        <w:t>C Hz-C(CH 3) COOCH2C</w:t>
      </w:r>
      <w:r>
        <w:t>CH2</w:t>
      </w:r>
      <w:r>
        <w:t>溶于一般有机溶剂，不</w:t>
      </w:r>
      <w:r>
        <w:t>溶于水。</w:t>
      </w:r>
      <w:r>
        <w:t>易聚合，通常</w:t>
      </w:r>
      <w:r>
        <w:t>加人25×10-‘氢醌单甲醚作阻聚剂。由甲基丙烯酸甲酯和</w:t>
      </w:r>
      <w:r>
        <w:t>环氧氯丙烷经酯交换反应制得。主要用作单体，改性聚合物</w:t>
      </w:r>
      <w:r>
        <w:t>性能。由于分子内含有能进行游离基反应的乙烯基和能进行</w:t>
      </w:r>
      <w:r>
        <w:t>离子反应的环氧基，因此无论对</w:t>
      </w:r>
      <w:r>
        <w:t>聚合物还是缩聚型聚</w:t>
      </w:r>
      <w:r>
        <w:t>合物，均可改性。可用作热固性丙烯酸涂料、树脂的改性，提</w:t>
      </w:r>
      <w:r>
        <w:t>高胶黏剂的耐水、耐溶剂性</w:t>
      </w:r>
      <w:r>
        <w:t>及对染色性差的合成纤维及羊</w:t>
      </w:r>
      <w:r>
        <w:t>毛的改性等。还用于聚烯烃接枝，提高拉伸强度和弯曲强度。</w:t>
      </w:r>
    </w:p>
    <w:p>
      <w:r>
        <w:t>1098_甲基丙烯酸缩水甘油</w:t>
      </w:r>
      <w:r>
        <w:t>型不饱和聚酯树脂</w:t>
      </w:r>
      <w:r>
        <w:t>unsaturated</w:t>
      </w:r>
      <w:r>
        <w:t>polyester resin of methyl acrylic gly cid ic ester type含有甲基</w:t>
      </w:r>
      <w:r>
        <w:t>丙烯酸缩水甘油酯的不饱和聚酯树脂混合物。除具有一般不</w:t>
      </w:r>
      <w:r>
        <w:t>饱和聚酯树脂和甲基丙烯酸环氧树脂的性能外，最大特点是</w:t>
      </w:r>
      <w:r>
        <w:t>耐强酸。由不饱和聚酯树脂与甲基丙烯酸缩水甘油酯均匀混</w:t>
      </w:r>
      <w:r>
        <w:t>合而成。可用以浸渍玻璃布制得玻璃钢制品，用作化工设备</w:t>
      </w:r>
      <w:r>
        <w:t>零部件和有关制品。</w:t>
      </w:r>
    </w:p>
    <w:p>
      <w:r>
        <w:t>1098_甲基丙烯酸烯丙酯</w:t>
      </w:r>
      <w:r>
        <w:t>allyl methacrylate</w:t>
      </w:r>
      <w:r>
        <w:t>无色液体，沸点</w:t>
      </w:r>
      <w:r>
        <w:t>55℃(4kPa) ， 密度0.930g/cm³</w:t>
      </w:r>
      <w:r>
        <w:t>CH：</w:t>
      </w:r>
      <w:r>
        <w:t>(25℃)，nf1.453。易溶于多</w:t>
      </w:r>
      <w:r>
        <w:t>C Hz--CCOOCH2CHCH 2</w:t>
      </w:r>
      <w:r>
        <w:t>数有机溶剂，几乎不溶于水。</w:t>
      </w:r>
      <w:r>
        <w:t>可由丙烯酰胺与烯丙醇在浓酸及H2O2作用下反应而得，也</w:t>
      </w:r>
      <w:r>
        <w:t>可由乙酸烯丙酯与甲基丙烯酸甲酯进行酯交换而得。广泛用</w:t>
      </w:r>
      <w:r>
        <w:t>作有机玻璃制备中共聚单体、接枝单体及牙齿修补交联剂等。</w:t>
      </w:r>
    </w:p>
    <w:p>
      <w:r>
        <w:t>1098_甲基丙烯酸乙酯ethyl methacrylate； methacrylic acid ethyl</w:t>
      </w:r>
      <w:r>
        <w:t>ester</w:t>
      </w:r>
      <w:r>
        <w:t>CH 2--C(CH 3) COOCH2CHs</w:t>
      </w:r>
      <w:r>
        <w:t>无色液体。熔点~75℃。</w:t>
      </w:r>
      <w:r>
        <w:t>沸点119℃， 30℃(2.4kPa， 18mmHg) 。相对密度d?'0.9135。折射</w:t>
      </w:r>
      <w:r>
        <w:t>率n1.4147。闪点21℃(开杯)。能与乙醇、乙醚混溶，微溶于</w:t>
      </w:r>
      <w:r>
        <w:t>水。易聚合，通常加入0.01%氢醌单甲醚作阻聚剂。由甲基丙</w:t>
      </w:r>
      <w:r>
        <w:t>烯酸和乙醇在硫酸催化下经酯化反应制得。用作聚合物单体。</w:t>
      </w:r>
      <w:r>
        <w:t>用于制造甲基丙烯酸类共聚树脂等。</w:t>
      </w:r>
    </w:p>
    <w:p>
      <w:r>
        <w:t>1098_甲基丙烯酸异丙酯</w:t>
      </w:r>
      <w:r>
        <w:t>isopropyl methacrylate； methacrylic</w:t>
      </w:r>
      <w:r>
        <w:t>isopropyl ester</w:t>
      </w:r>
      <w:r>
        <w:t>CH 2--C(CH 3) COOCH(CH 3) 2</w:t>
      </w:r>
      <w:r>
        <w:t>无色液</w:t>
      </w:r>
      <w:r>
        <w:t>体。沸点125℃。相对密度d350.885。折射率n31.4334。</w:t>
      </w:r>
      <w:r>
        <w:t>溶于乙醇、乙醚等一般有机溶剂，微溶于水。易聚合，通常加</w:t>
      </w:r>
      <w:r>
        <w:t>人氢醌或氢醌单甲醚作阻聚剂。由甲基丙烯酸和异丙醇反应</w:t>
      </w:r>
      <w:r>
        <w:t>制得。可用作有机合成单体和有机溶剂。目前在工业上的应</w:t>
      </w:r>
      <w:r>
        <w:t>用比其他甲基丙烯酸酯类少。</w:t>
      </w:r>
    </w:p>
    <w:p>
      <w:r>
        <w:t>1099_甲基丙烯酸异丁酯isobutyl methacrylate无色液体。沸</w:t>
      </w:r>
      <w:r>
        <w:t>点155℃，45℃</w:t>
      </w:r>
      <w:r>
        <w:t>CH 2一C(CH 3) COOCH2CH(CH 3) 2</w:t>
      </w:r>
      <w:r>
        <w:t>(1.33kPa) 。闪</w:t>
      </w:r>
      <w:r>
        <w:t>点49℃(开杯)。相对密度d30.8858。折射率n1.4199。黏</w:t>
      </w:r>
      <w:r>
        <w:t>度1.24mPa's(25℃) 。易溶于乙醇、乙醚等有机溶剂， 不溶于</w:t>
      </w:r>
      <w:r>
        <w:t>水。易聚合，通常加人10-5氢醌单甲醚作阻聚剂。由甲基丙</w:t>
      </w:r>
      <w:r>
        <w:t>烯酸和异丁醇在浓硫酸催化下经酯化反应制得。用作聚合物</w:t>
      </w:r>
      <w:r>
        <w:t>的单体。用于合成树脂、涂料等。</w:t>
      </w:r>
    </w:p>
    <w:p>
      <w:r>
        <w:t>1099_甲基丙烯酸异癸酯iso decyl methacrylate无色液体。沸</w:t>
      </w:r>
      <w:r>
        <w:t>CH 2-C(CH 3) COO(CH 2) 7CH(CH 3) 2</w:t>
      </w:r>
      <w:r>
        <w:t>点120℃(0.4kPa， 3mmHg) 。闪点121℃(开杯) 。相对密度</w:t>
      </w:r>
      <w:r>
        <w:t>d子0.878。折射率n1.4410。溶于一般有机溶剂，不溶于</w:t>
      </w:r>
      <w:r>
        <w:t>水。易聚合，通常加入10-5氢醌单甲醚作阻聚剂。由甲基丙</w:t>
      </w:r>
      <w:r>
        <w:t>烯酸与异癸醇经酯化反应制得。也可由甲基丙烯酸甲酯与异</w:t>
      </w:r>
      <w:r>
        <w:t>癸醇进行酯交换反应制得。用作聚合物的单体。用于合成树</w:t>
      </w:r>
      <w:r>
        <w:t>脂、涂料、织物整理剂、皮革浸渍剂等。</w:t>
      </w:r>
    </w:p>
    <w:p>
      <w:r>
        <w:t>1099_甲基丙烯酸月桂酯n-dodecyl methacrylate； caurylmethacry-</w:t>
      </w:r>
      <w:r>
        <w:t>late</w:t>
      </w:r>
      <w:r>
        <w:t>C Hz-C(CH) COOC12H 25又称甲基丙烯酸十二烷醇</w:t>
      </w:r>
      <w:r>
        <w:t>酯。液体。熔点-22℃。沸点272~343℃。闪点132℃(开杯)。</w:t>
      </w:r>
      <w:r>
        <w:t>相对密度d0.868。折射率n『1.444。溶于一般有机溶剂，不溶</w:t>
      </w:r>
      <w:r>
        <w:t>于水。易聚合，通常加人10*氢醌作阻聚剂。由甲基丙烯酸和月</w:t>
      </w:r>
      <w:r>
        <w:t>桂醇经酯化反应制得。用作聚合物的单体，生产皮革、纸张、织物</w:t>
      </w:r>
      <w:r>
        <w:t>4.5以上的滴定终点定义为总碱度或甲基橙碱度。代表碳酸</w:t>
      </w:r>
      <w:r>
        <w:t>等整理剂、上光剂等。</w:t>
      </w:r>
    </w:p>
    <w:p>
      <w:r>
        <w:t>1099_甲基丙烯酸酯清漆</w:t>
      </w:r>
      <w:r>
        <w:t>methyl acrylic clear lacquer； me thy-</w:t>
      </w:r>
      <w:r>
        <w:t>l acrylic varnish由甲基丙烯酸酯单体共聚树脂、增塑剂、有</w:t>
      </w:r>
      <w:r>
        <w:t>机溶剂和助剂制得的一类挥发性清漆。漆膜具有优良的耐候</w:t>
      </w:r>
      <w:r>
        <w:t>性、保光、保色性、耐水性及耐化学药品性，干燥快。主要用于</w:t>
      </w:r>
      <w:r>
        <w:t>塑料件及汽车修补漆的罩光。</w:t>
      </w:r>
      <w:r>
        <w:t>(1.467kPa) ， 苦味酸盐熔点126~126.5℃。3， 4-二甲基哒</w:t>
      </w:r>
    </w:p>
    <w:p>
      <w:r>
        <w:t>1099_甲基丙烯酰胺meth acrylamide CH 2-C(CH) CON H 2</w:t>
      </w:r>
      <w:r>
        <w:t>嗪：熔点35~37℃。3，6-二甲哒嗪：熔点32℃，沸点215℃。</w:t>
      </w:r>
      <w:r>
        <w:t>白色至微色结晶。熔点110~111℃。溶于乙醇，微溶于乙</w:t>
      </w:r>
      <w:r>
        <w:t>用作有机合成试剂。</w:t>
      </w:r>
      <w:r>
        <w:t>醚。由氰氢酸与丙酮反应生成丙酮氰醇，再与硫酸反应生成</w:t>
      </w:r>
      <w:r>
        <w:t>甲基丙烯酰胺硫酸盐，然后经氨中和、萃取、结晶、过滤、干燥</w:t>
      </w:r>
      <w:r>
        <w:t>各种甲基蝶啶。2-甲基-，熔点141~142℃。4-甲基-，熔点152~</w:t>
      </w:r>
      <w:r>
        <w:t>制得。用于制取甲基丙烯酸甲酯。</w:t>
      </w:r>
    </w:p>
    <w:p>
      <w:r>
        <w:t>1099_甲基丙烯酰氧丙基三甲氧基硅烷</w:t>
      </w:r>
      <w:r>
        <w:t>meth acryl oxy pro-</w:t>
      </w:r>
      <w:r>
        <w:t>py ltrim ethoxy silane沸点255℃， 相对密度d强1.045， 折射率</w:t>
      </w:r>
      <w:r>
        <w:t>n11.429，无色至浅</w:t>
      </w:r>
      <w:r>
        <w:t>C Hz--CCH； COO(CH 2) ：Si(OCH 3) ：</w:t>
      </w:r>
      <w:r>
        <w:t>酸氧化成4-羟基-6，7-二甲基蝶啶(分子量177.13，熔点148~</w:t>
      </w:r>
      <w:r>
        <w:t>黄色液体，吸人有</w:t>
      </w:r>
      <w:r>
        <w:t>149℃)。此类同系物均可从石油醚中结晶出黄色针状物，在减压</w:t>
      </w:r>
      <w:r>
        <w:t>毒。与水反应，放出甲醇，生成相应的硅醇缩合物。在有机过</w:t>
      </w:r>
      <w:r>
        <w:t>下加热容易升华。碱性弱于蝶啶。甲基蝶啶通常由乙二醛或甲</w:t>
      </w:r>
      <w:r>
        <w:t>氧化物作用下，可进行游离基聚合反应。可由三甲氧基硅烷</w:t>
      </w:r>
      <w:r>
        <w:t>基乙二醛与2位或6位连有甲基的4，5-二氨基嘧啶反应制取。</w:t>
      </w:r>
      <w:r>
        <w:t>在铂催化剂存在下，与甲基丙烯酸烯丙酯反应来制取，也可由</w:t>
      </w:r>
      <w:r>
        <w:t>甲基丙烯酸钾盐与氯丙基三甲氧基硅烷反应来制取。用来合</w:t>
      </w:r>
      <w:r>
        <w:t>成有机硅中间体及高分子化合物，也可用作硅烷偶联剂牌号</w:t>
      </w:r>
      <w:r>
        <w:t>有科化KH570，武大70和美国的A174以及改性有机树脂。</w:t>
      </w:r>
    </w:p>
    <w:p>
      <w:r>
        <w:t>1099_甲基丙烯酰氧丙基三(2-甲氧基乙氧基) 硅烷metha cry-</w:t>
      </w:r>
      <w:r>
        <w:t>loxypropyitris(2-methoxy ethoxy) silane沸点128℃(1.33kPa) ，</w:t>
      </w:r>
      <w:r>
        <w:t>溴甲烷反应制得。</w:t>
      </w:r>
      <w:r>
        <w:t>CH 2-CCH， COO(CH 2) 3Si(OC2HLOCH) 3</w:t>
      </w:r>
      <w:r>
        <w:t>相对密度dx1.066，无色至浅黄色液体，吸人有毒。与水反应，</w:t>
      </w:r>
      <w:r>
        <w:t>放出CHOC2HLOH， 生成相应的硅醇缩合物。在有机过氧化</w:t>
      </w:r>
      <w:r>
        <w:t>物存在下，可进行游离基聚合反应。可由甲基丙烯酸钾盐与氯</w:t>
      </w:r>
      <w:r>
        <w:t>丙基三(甲氧基乙氧基)硅烷反应来制取。用来合成有机硅中</w:t>
      </w:r>
      <w:r>
        <w:t>间体及高分子化合物，也可用作硅烷偶联剂及改性有机树脂。</w:t>
      </w:r>
      <w:r>
        <w:t>色液体。易燃。能形成爆炸性过氧化物。沸点69~71℃。</w:t>
      </w:r>
    </w:p>
    <w:p>
      <w:r>
        <w:t>1099_甲基丙烯酰氧丙基三乙氧基硅烷meth acryl oxy pro-</w:t>
      </w:r>
      <w:r>
        <w:t>相对密度d30.744。折射率n?1.375。不溶于水，能与醇、</w:t>
      </w:r>
      <w:r>
        <w:t>py ltr i ethoxy silane</w:t>
      </w:r>
      <w:r>
        <w:t>C Hz--CCH3COO(CH 2) ：Si(OC2Hs) 3</w:t>
      </w:r>
      <w:r>
        <w:t>醚混溶。由甲醇与含有异丁烯的碳四馏分经醚化制得，用作</w:t>
      </w:r>
      <w:r>
        <w:t>沸程102~115℃(1.33kPa) ， 相对密度d 31.0410~1.0434，</w:t>
      </w:r>
      <w:r>
        <w:t>汽油添加剂。</w:t>
      </w:r>
      <w:r>
        <w:t>折射率n31.4210~1.4240，无色至浅黄色液体，吸人有毒。</w:t>
      </w:r>
      <w:r>
        <w:t>与水反应，放出乙醇，生成相应的硅醇缩合物。在有机过氧化</w:t>
      </w:r>
      <w:r>
        <w:t>物作用下，可发生游离基聚合反应。可由三乙氧基硅烷在铂</w:t>
      </w:r>
      <w:r>
        <w:t>催化剂存在下，与甲基丙烯酸烯丙酯反应来制取，也可由甲基</w:t>
      </w:r>
      <w:r>
        <w:t>丙烯酸钾盐与氯丙基三乙氧基硅烷反应来制取。用来合成有</w:t>
      </w:r>
      <w:r>
        <w:t>机硅中间体及高分子化合物，也可用作硅烷偶联剂(南大-</w:t>
      </w:r>
      <w:r>
        <w:t>NS)及改性有机树脂</w:t>
      </w:r>
    </w:p>
    <w:p>
      <w:r>
        <w:t>1099_甲基菠菜茜素methyl spin azar in</w:t>
      </w:r>
      <w:r>
        <w:t>菲律宾链菌Strep to-</w:t>
      </w:r>
      <w:r>
        <w:t>my ces filip in ensis MD 157-A 9产生的一种儿茶酚-O-甲基转</w:t>
      </w:r>
      <w:r>
        <w:t>OHO</w:t>
      </w:r>
      <w:r>
        <w:t>移酶抑制剂， ID 50值为3.3×10~6mol/L。</w:t>
      </w:r>
      <w:r>
        <w:t>OH</w:t>
      </w:r>
      <w:r>
        <w:t>为紫红色针状晶体，熔点236℃，无光学活</w:t>
      </w:r>
      <w:r>
        <w:t>性。100ug/mi未发现抗菌活性，对自发性</w:t>
      </w:r>
      <w:r>
        <w:t>OH</w:t>
      </w:r>
      <w:r>
        <w:t>高血压老鼠有很强的降血压作用。小鼠静</w:t>
      </w:r>
      <w:r>
        <w:t>OHO</w:t>
      </w:r>
      <w:r>
        <w:t>脉注射LD5050~100mg/kg。</w:t>
      </w:r>
    </w:p>
    <w:p>
      <w:r>
        <w:t>1099_甲基噌啉</w:t>
      </w:r>
      <w:r>
        <w:t>methyl c in no line兹举下列主要异构体。3-甲</w:t>
      </w:r>
      <w:r>
        <w:t>基噌：红色油状物，可形成苦味酸盐</w:t>
      </w:r>
      <w:r>
        <w:t>六CH，</w:t>
      </w:r>
      <w:r>
        <w:t>(熔点175~176.5℃)。4-甲基噌啉：黄</w:t>
      </w:r>
      <w:r>
        <w:t>色针状晶体，熔点74℃，易形成碘乙烷盐</w:t>
      </w:r>
      <w:r>
        <w:t>(红色针状晶体，熔点152~154℃)。由邻异丙烯基苯胺</w:t>
      </w:r>
      <w:r>
        <w:t>(0-H2N-C6H4-C(CH3)一CH2)经重氮化、环合制取。</w:t>
      </w:r>
    </w:p>
    <w:p>
      <w:r>
        <w:t>1099_甲基橙methyl orange； trope olin D橙黄色的鳞状晶体</w:t>
      </w:r>
      <w:r>
        <w:t>或粉末。稍溶于水而呈黄色。不溶于乙醇。由对氨基苯磺酸</w:t>
      </w:r>
      <w:r>
        <w:t>(CH)N--C--N-N-</w:t>
      </w:r>
      <w:r>
        <w:t>&gt;—SOgN a</w:t>
      </w:r>
      <w:r>
        <w:t>经重氮化后与N，N-二甲基苯胺偶合而成。用作pH值指示</w:t>
      </w:r>
      <w:r>
        <w:t>剂。变色范围为pH值3.1~4.4，由红色变黄色。也用作酸</w:t>
      </w:r>
      <w:r>
        <w:t>碱滴定的指示剂。在供水中，利用甲基橙作指示剂，将pH值</w:t>
      </w:r>
      <w:r>
        <w:t>4.5以上的滴定终点定义为总碱度或甲基橙碱度。代表碳酸</w:t>
      </w:r>
      <w:r>
        <w:t>氢盐离子(HCO 5) 与强酸反应生成碳酸(H2CO 3) 后的pH值。</w:t>
      </w:r>
    </w:p>
    <w:p>
      <w:r>
        <w:t>1099_甲基哒嗪methyl pyr ida zine有3-甲基， 4-甲基， 3， 4-二甲</w:t>
      </w:r>
      <w:r>
        <w:t>基-和3，6-二甲基哒嗪等异构体。3-甲基哒</w:t>
      </w:r>
      <w:r>
        <w:t>CH，咪：沸点214℃；有吸湿性；可形成盐酸盐和</w:t>
      </w:r>
      <w:r>
        <w:t>(HJC)</w:t>
      </w:r>
      <w:r>
        <w:t>苦味酸盐；可由6-氯-3-甲基哒嗪经红磷和碘</w:t>
      </w:r>
      <w:r>
        <w:t>氢酸还原制得。4-甲基哒嗪：沸点98~100℃</w:t>
      </w:r>
      <w:r>
        <w:t>(1.467kPa) ， 苦味酸盐熔点126~126.5℃。3， 4-二甲基哒</w:t>
      </w:r>
      <w:r>
        <w:t>嗪：熔点35~37℃。3，6-二甲哒嗪：熔点32℃，沸点215℃。</w:t>
      </w:r>
      <w:r>
        <w:t>用作有机合成试剂。</w:t>
      </w:r>
    </w:p>
    <w:p>
      <w:r>
        <w:t>1099_甲基蝶啶methyl p teri dine按甲基在蝶啶环上位置不同， 有</w:t>
      </w:r>
      <w:r>
        <w:t>各种甲基蝶啶。2-甲基-，熔点141~142℃。4-甲基-，熔点152~</w:t>
      </w:r>
      <w:r>
        <w:t>153℃。7-甲基-，熔点133~134℃。这些化合</w:t>
      </w:r>
      <w:r>
        <w:t>HCHs</w:t>
      </w:r>
      <w:r>
        <w:t>物都可引起咳嗽和打喷嚏。6，7-二甲基蝶啶，</w:t>
      </w:r>
      <w:r>
        <w:t>分子量160.13，熔点148~149℃，可被过苯甲</w:t>
      </w:r>
      <w:r>
        <w:t>酸氧化成4-羟基-6，7-二甲基蝶啶(分子量177.13，熔点148~</w:t>
      </w:r>
      <w:r>
        <w:t>149℃)。此类同系物均可从石油醚中结晶出黄色针状物，在减压</w:t>
      </w:r>
      <w:r>
        <w:t>下加热容易升华。碱性弱于蝶啶。甲基蝶啶通常由乙二醛或甲</w:t>
      </w:r>
      <w:r>
        <w:t>基乙二醛与2位或6位连有甲基的4，5-二氨基嘧啶反应制取。</w:t>
      </w:r>
    </w:p>
    <w:p>
      <w:r>
        <w:t>1099_甲基丁二酸二乙酯diethyl methyl succinate液体， 沸点</w:t>
      </w:r>
      <w:r>
        <w:t>217℃，相对密度d21.012，</w:t>
      </w:r>
      <w:r>
        <w:t>折射率n?01.4199.溶于乙</w:t>
      </w:r>
      <w:r>
        <w:t>CH3CH2OCCH2CHCOCH2CHs</w:t>
      </w:r>
      <w:r>
        <w:t>醇等有机溶剂，不溶于水。</w:t>
      </w:r>
      <w:r>
        <w:t>CHs</w:t>
      </w:r>
      <w:r>
        <w:t>由丁二酸二乙酯、乙醇钠和</w:t>
      </w:r>
      <w:r>
        <w:t>溴甲烷反应制得。</w:t>
      </w:r>
    </w:p>
    <w:p>
      <w:r>
        <w:t>1099_N-甲基丁二酰亚胺</w:t>
      </w:r>
      <w:r>
        <w:t>N-methyl succ imide针状晶体， 熔</w:t>
      </w:r>
      <w:r>
        <w:t>点66℃。在氢氧化钾乙醇溶液中可</w:t>
      </w:r>
      <w:r>
        <w:t>分解成甲胺，是合成纯净高产率甲胺</w:t>
      </w:r>
      <w:r>
        <w:t>N-CH，</w:t>
      </w:r>
      <w:r>
        <w:t>的方法。可用丁二酰亚胺与澳甲烷作</w:t>
      </w:r>
      <w:r>
        <w:t>用制备。</w:t>
      </w:r>
    </w:p>
    <w:p>
      <w:r>
        <w:t>1099_甲基丁基醚</w:t>
      </w:r>
      <w:r>
        <w:t>methyl butyl ether CH， O(CH 2) 3CH； 无</w:t>
      </w:r>
      <w:r>
        <w:t>色液体。易燃。能形成爆炸性过氧化物。沸点69~71℃。</w:t>
      </w:r>
      <w:r>
        <w:t>相对密度d30.744。折射率n?1.375。不溶于水，能与醇、</w:t>
      </w:r>
      <w:r>
        <w:t>醚混溶。由甲醇与含有异丁烯的碳四馏分经醚化制得，用作</w:t>
      </w:r>
      <w:r>
        <w:t>汽油添加剂。</w:t>
      </w:r>
    </w:p>
    <w:p>
      <w:r>
        <w:t>1099_2-甲基丁酸</w:t>
      </w:r>
      <w:r>
        <w:t>2-methyl butyric acid存在于苹果、草莓、藩</w:t>
      </w:r>
      <w:r>
        <w:t>茄、咖啡、茶叶的香味成分中。有左旋、右旋、消旋三种光学异</w:t>
      </w:r>
      <w:r>
        <w:t>构体。在旋体以酯的形式存在于薰衣草油中，消旋体存在于</w:t>
      </w:r>
      <w:r>
        <w:t>当归根油中，无色液体。微溶于水，可溶于乙醇、丙二醇和油</w:t>
      </w:r>
      <w:r>
        <w:t>类， 难溶于甘油。右旋体沸点176℃(101.3kPa) ， 相对密度</w:t>
      </w:r>
      <w:r>
        <w:t>d?0.934，折射率n；1.4044，旋光度[a]</w:t>
      </w:r>
      <w:r>
        <w:t>+16°~+21°；消旋体沸点173~174℃</w:t>
      </w:r>
      <w:r>
        <w:t>OH</w:t>
      </w:r>
      <w:r>
        <w:t>(101.3kPa) ， a 0.9332， m 1.405； 合成产</w:t>
      </w:r>
      <w:r>
        <w:t>品为消旋体。具有刺鼻、辛辣似乳酪样气</w:t>
      </w:r>
      <w:r>
        <w:t>息，口味辛辣。稀释到100×10-6以下时有令人愉快的水果</w:t>
      </w:r>
      <w:r>
        <w:t>香味。有三种制法：(1)丙二酸二乙酯先后经乙基化、甲基化</w:t>
      </w:r>
      <w:r>
        <w:t>后皂化、脱羧而得：(2)发酵所得杂醇油分馏所得2-甲基丁醇</w:t>
      </w:r>
      <w:r>
        <w:t>经氧化而得； (3) 丁醛和甲醛的Man nich反应制得α-亚甲基</w:t>
      </w:r>
      <w:r>
        <w:t>丁醛再经选择氢化、氧化而得。用于白脱、巧克力、咖啡、果香</w:t>
      </w:r>
      <w:r>
        <w:t>等食用香精，也可制成酯类香料。</w:t>
      </w:r>
    </w:p>
    <w:p>
      <w:r>
        <w:t>1100_3-甲基丁酸见异戊酸2708。</w:t>
      </w:r>
    </w:p>
    <w:p>
      <w:r>
        <w:t>1100_αx-甲基丁酸a-methyl butyric acid CH， C Hz CH(CH， ) COOH</w:t>
      </w:r>
      <w:r>
        <w:t>有微弱愉快气味的无色液体。熔点-37℃。沸点175~177℃，</w:t>
      </w:r>
      <w:r>
        <w:t>99~101℃(2.3994×10*Pa)。相对密度a?.9315。折射率</w:t>
      </w:r>
      <w:r>
        <w:t>n；1.4043，旋光度[al+18.2。溶于醇、醚和氯仿。由2-氯</w:t>
      </w:r>
      <w:r>
        <w:t>丁烷制成格利雅试剂后，再与干冰反应制取。食品中允许用量</w:t>
      </w:r>
      <w:r>
        <w:t>5.0~35mg/kg。用于香料、增塑剂的制备及有机合成。</w:t>
      </w:r>
      <w:r>
        <w:t>2-甲基丁酸乙酯e thy!2-methyl butyrate存在于柑橘类</w:t>
      </w:r>
      <w:r>
        <w:t>水果和草莓香成分中。无色液体。微溶于水，</w:t>
      </w:r>
      <w:r>
        <w:t>、溶于乙醇及丙二醇等有机溶剂。沸点132~</w:t>
      </w:r>
      <w:r>
        <w:t>133℃(101.3kPa) ， d} 50.8689， n 31.3964。具</w:t>
      </w:r>
      <w:r>
        <w:t>青的水果香气，类似苹果皮，菠萝皮和未成熟</w:t>
      </w:r>
      <w:r>
        <w:t>的梅子皮香气。由2-甲基丁酸同乙醇的铝化反应而得。常用</w:t>
      </w:r>
      <w:r>
        <w:t>于仿制菠萝、草莓、梅子、荔枝等食用香精，亦用于日化香精。</w:t>
      </w:r>
    </w:p>
    <w:p>
      <w:r>
        <w:t>1100_甲基丁香(油)酚</w:t>
      </w:r>
      <w:r>
        <w:t>methyl eugenol无色油状液体， 沸点248~</w:t>
      </w:r>
      <w:r>
        <w:t>249℃(101.32kPa) ， 128~129℃(1.471kPa) ，</w:t>
      </w:r>
      <w:r>
        <w:t>OCH 3</w:t>
      </w:r>
      <w:r>
        <w:t>120℃(267Pa)，密度1.055g/cm(15℃)，折</w:t>
      </w:r>
      <w:r>
        <w:t>一OCH 3</w:t>
      </w:r>
      <w:r>
        <w:t>射率n1.532。植物来源有樟科植物月桂</w:t>
      </w:r>
      <w:r>
        <w:t>CH，CH=CH2</w:t>
      </w:r>
      <w:r>
        <w:t>(Laurus nobilis L.) 的果实， 马兜铃科植物</w:t>
      </w:r>
      <w:r>
        <w:t>细辛[Asarum hetero tropo ides Fr.Schmidt</w:t>
      </w:r>
      <w:r>
        <w:t>var.m and shuri cum(Maxim) .Kit ag] 的根等。具有麻醉、镇咳、解</w:t>
      </w:r>
      <w:r>
        <w:t>痉以及镇静、镇痛、降温等中枢抑制作用。</w:t>
      </w:r>
    </w:p>
    <w:p>
      <w:r>
        <w:t>1100_甲基毒死蜱chlorpyrifos-methyl产品为白色晶体， 熔点</w:t>
      </w:r>
      <w:r>
        <w:t>45.5~46.5℃。不溶于水，易溶于苯、丙酮、氯仿等有机溶剂。</w:t>
      </w:r>
      <w:r>
        <w:t>LD50约3000mg/kg。20世纪60年</w:t>
      </w:r>
      <w:r>
        <w:t>(CH zO) 2P-0</w:t>
      </w:r>
      <w:r>
        <w:t>代中期开发的有机磷杀虫剂，可由</w:t>
      </w:r>
      <w:r>
        <w:t>二甲氧基硫代磷酰氯与3，5，6-三氯-</w:t>
      </w:r>
      <w:r>
        <w:t>C1</w:t>
      </w:r>
      <w:r>
        <w:t>2-羟基吡啶反应制取。对昆虫具有</w:t>
      </w:r>
      <w:r>
        <w:t>触杀、胃毒及熏蒸作用。用于防治多种农业害虫、贮粮害虫及</w:t>
      </w:r>
      <w:r>
        <w:t>蝇类等卫生害虫。制剂有乳油。</w:t>
      </w:r>
    </w:p>
    <w:p>
      <w:r>
        <w:t>1100_甲基对硫磷parathion-methyl</w:t>
      </w:r>
      <w:r>
        <w:t>又称甲基1605。纯品熔点</w:t>
      </w:r>
      <w:r>
        <w:t>36℃；沸点109℃(6.7Pa)。水中溶解度为55mg/L，易溶于脂烃</w:t>
      </w:r>
      <w:r>
        <w:t>以外的有机溶剂。LDs 025~</w:t>
      </w:r>
      <w:r>
        <w:t>50mg/kg。20世纪40年代出现</w:t>
      </w:r>
      <w:r>
        <w:t>(CH，O)2P--0一NO2</w:t>
      </w:r>
      <w:r>
        <w:t>的有机磷杀虫剂，对硫磷的甲基</w:t>
      </w:r>
      <w:r>
        <w:t>同系物，可用二甲氧基硫代磷酰</w:t>
      </w:r>
      <w:r>
        <w:t>氯与对硝基酚钠反应制取。对昆虫为胃毒、触杀作用，用于防</w:t>
      </w:r>
      <w:r>
        <w:t>治稻螟、棉铃虫、小麦吸浆虫、棉蚜、红蜘蛛、介壳虫等农业害</w:t>
      </w:r>
      <w:r>
        <w:t>虫。制剂有乳油、粉剂。因毒性较大，日本等国家已禁用。</w:t>
      </w:r>
      <w:r>
        <w:t>4-甲基-5-对氯苯基噻唑-2~酮</w:t>
      </w:r>
      <w:r>
        <w:t>4-methyl-5-p-chloro-</w:t>
      </w:r>
      <w:r>
        <w:t>CH</w:t>
      </w:r>
      <w:r>
        <w:t>phenyl thi azo lid-2-one杀螨剂噻</w:t>
      </w:r>
      <w:r>
        <w:t>-N</w:t>
      </w:r>
      <w:r>
        <w:t>螨酮(hexythiazox) 的中间体。以</w:t>
      </w:r>
      <w:r>
        <w:t>Cl</w:t>
      </w:r>
      <w:r>
        <w:t>s一o</w:t>
      </w:r>
      <w:r>
        <w:t>1-对氯苯基-1-羟基异丙胺为原料</w:t>
      </w:r>
      <w:r>
        <w:t>制取。</w:t>
      </w:r>
    </w:p>
    <w:p>
      <w:r>
        <w:t>1100_甲基多巴methyldopa又称爱道美。白色或类白色结晶性</w:t>
      </w:r>
      <w:r>
        <w:t>粉末，无臭，略溶于水，易溶于稀盐酸，在氯仿或乙醚中极微溶解。</w:t>
      </w:r>
      <w:r>
        <w:t>由黄樟素为原料制得。为降压药、中枢α2肾上腺素受体激动剂，</w:t>
      </w:r>
      <w:r>
        <w:t>降低交感神经张力而降压。适用于中至重度原发性或恶性高血</w:t>
      </w:r>
      <w:r>
        <w:t>压，尤适用于伴有肾动脉硬化和肾性高血压患者。制剂有片剂、</w:t>
      </w:r>
      <w:r>
        <w:t>HO</w:t>
      </w:r>
      <w:r>
        <w:t>CHs</w:t>
      </w:r>
      <w:r>
        <w:t>注射剂。注意：肝肾功</w:t>
      </w:r>
      <w:r>
        <w:t>能不全者慎用，肝硬变</w:t>
      </w:r>
      <w:r>
        <w:t>HO-</w:t>
      </w:r>
      <w:r>
        <w:t>&gt;-CH， C COOH·1-HO</w:t>
      </w:r>
      <w:r>
        <w:t>及嗜铬细胞瘤患者禁</w:t>
      </w:r>
      <w:r>
        <w:t>N Hz</w:t>
      </w:r>
      <w:r>
        <w:t>用，不宜与利血平、优降</w:t>
      </w:r>
      <w:r>
        <w:t>宁合用。副作用有嗜</w:t>
      </w:r>
      <w:r>
        <w:t>睡、眩晕、腹胀、腹泻、便秘等。长期用药可出现原因不明的发热，</w:t>
      </w:r>
      <w:r>
        <w:t>应查肝功和血象，偶见粒细胞减少。</w:t>
      </w:r>
    </w:p>
    <w:p>
      <w:r>
        <w:t>1100_2-甲基噁唑2-methyl ox azole沸点87~88℃； 折射率</w:t>
      </w:r>
      <w:r>
        <w:t>n51.4347。易溶于水、乙醇、丙酮等。与苦味</w:t>
      </w:r>
      <w:r>
        <w:t>酸形成盐熔点116~117℃。由2-甲基噁唑-4-羧</w:t>
      </w:r>
      <w:r>
        <w:t>^O^CH3</w:t>
      </w:r>
      <w:r>
        <w:t>酸经加热脱羧制取。用作有机合成试剂。</w:t>
      </w:r>
    </w:p>
    <w:p>
      <w:r>
        <w:t>1100_2-甲基-2-噁唑啉</w:t>
      </w:r>
      <w:r>
        <w:t>2-methyl-2-ox azo line沸点110~111℃； 密</w:t>
      </w:r>
      <w:r>
        <w:t>度1.005g/cm；折射率n31.4340。与苦味酸形成的</w:t>
      </w:r>
      <w:r>
        <w:t>-o~CH，</w:t>
      </w:r>
      <w:r>
        <w:t>盐熔点163℃。遇热的稀酸或碱易水解开环。用</w:t>
      </w:r>
      <w:r>
        <w:t>N-乙酰基乙醇胺(HOCH CH.NH COCH) 与脱水剂</w:t>
      </w:r>
      <w:r>
        <w:t>硫酸或亚硫酰氯(SO Cb) 反应制取。用作有机合成试剂。</w:t>
      </w:r>
    </w:p>
    <w:p>
      <w:r>
        <w:t>1100_2-甲基蒽醌2-methyl anthraquinone又称柚木醌、p-甲</w:t>
      </w:r>
      <w:r>
        <w:t>基蒽醌。无色至淡黄色针晶。熔点182</w:t>
      </w:r>
      <w:r>
        <w:t>CH3</w:t>
      </w:r>
      <w:r>
        <w:t>~183℃。不溶于水。稍溶于乙醚。溶</w:t>
      </w:r>
      <w:r>
        <w:t>于乙醇、苯、二甲苯、醋酸。在浓硫酸中</w:t>
      </w:r>
      <w:r>
        <w:t>呈黄色溶液。加热升华。由甲苯和苯</w:t>
      </w:r>
      <w:r>
        <w:t>酐经缩合，闭环而得。用作合成还原黄</w:t>
      </w:r>
      <w:r>
        <w:t>4GF、还原金橙G和还原直接黑RB等</w:t>
      </w:r>
      <w:r>
        <w:t>染料的中间体。</w:t>
      </w:r>
    </w:p>
    <w:p>
      <w:r>
        <w:t>1100_甲基二苯基氯硅烷methyl diphenyl chloro silane</w:t>
      </w:r>
      <w:r>
        <w:t>有刺激</w:t>
      </w:r>
      <w:r>
        <w:t>性的无色液体，沸点146~163℃</w:t>
      </w:r>
      <w:r>
        <w:t>CHs(CgH 5) 2SiCl</w:t>
      </w:r>
      <w:r>
        <w:t>(1.33kPa) ， 相对密度d 31.1277，</w:t>
      </w:r>
      <w:r>
        <w:t>折射率n]1.5742。与水反应，放出氯化氢，生成甲基二苯基</w:t>
      </w:r>
      <w:r>
        <w:t>硅醇及其缩合物二甲基四苯基二硅氧烷。蒸气和液体能造成</w:t>
      </w:r>
      <w:r>
        <w:t>皮肤烧伤，吸人有毒。与无水乙醇反应，生成甲基二苯基乙氧</w:t>
      </w:r>
      <w:r>
        <w:t>基硅烷。在浓硫酸作用下，Si一C6H，键断裂。可由甲基三氯</w:t>
      </w:r>
      <w:r>
        <w:t>硅烷与苯基溴化镁反应来制取。用来合成有机硅中间体及用</w:t>
      </w:r>
      <w:r>
        <w:t>作直链聚硅氧烷的封端剂。</w:t>
      </w:r>
    </w:p>
    <w:p>
      <w:r>
        <w:t>1100_甲基二苯基乙氧基硅烷</w:t>
      </w:r>
      <w:r>
        <w:t>methyl diphenyl ethoxy silane</w:t>
      </w:r>
      <w:r>
        <w:t>CH(C6H5)2Si(OC2Hs)沸点140~143℃(800Pa)。与水反</w:t>
      </w:r>
      <w:r>
        <w:t>应，放出乙醇，生成甲基二苯基硅醇及其缩合物二甲基四苯基</w:t>
      </w:r>
      <w:r>
        <w:t>二硅氧烷。在浓硫酸和三氯化铝作用下，Si一C6Hs键断裂。</w:t>
      </w:r>
      <w:r>
        <w:t>可由甲基三乙氧基硅烷在金属钠存在下，与氯苯反应来制取。</w:t>
      </w:r>
      <w:r>
        <w:t>用来合成有机硅中间体及直链聚硅氧烷的封端剂。</w:t>
      </w:r>
    </w:p>
    <w:p>
      <w:r>
        <w:t>1100_甲基二苄基硅醇</w:t>
      </w:r>
      <w:r>
        <w:t>methyl di benzyl silan ol</w:t>
      </w:r>
      <w:r>
        <w:t>沸点241℃</w:t>
      </w:r>
      <w:r>
        <w:t>(8kPa) 。甲基二苄基硅醇由于</w:t>
      </w:r>
      <w:r>
        <w:t>CH 3(C6HsCH 2) 2Si(OH)</w:t>
      </w:r>
      <w:r>
        <w:t>空间位阻大，分子内与硅相连</w:t>
      </w:r>
      <w:r>
        <w:t>的羟基稳定，需在加压加热的苛刻条件下，才能缩合脱水，生</w:t>
      </w:r>
      <w:r>
        <w:t>成二甲基四苄基二硅氧烷。与相应的碳醇相比，甲基二苄基</w:t>
      </w:r>
      <w:r>
        <w:t>硅醇有较强的酸性。与四氢锂铝反应，Si一OH键可被还原</w:t>
      </w:r>
      <w:r>
        <w:t>成Si--H键。可由甲基二苄基氯硅烷水解来制取。可用作</w:t>
      </w:r>
      <w:r>
        <w:t>直链聚硅氧烷的封端剂。</w:t>
      </w:r>
    </w:p>
    <w:p>
      <w:r>
        <w:t>1100_甲基-2， 3-二氮杂萘methyl ph thala zine</w:t>
      </w:r>
      <w:r>
        <w:t>常见的是1-甲基</w:t>
      </w:r>
      <w:r>
        <w:t>CH3</w:t>
      </w:r>
      <w:r>
        <w:t>-2，3-二氮杂萘(熔点74℃)，由相应的4-氯-1-甲</w:t>
      </w:r>
      <w:r>
        <w:t>基化合物经红磷和碘氢酸还原制得。可形成单</w:t>
      </w:r>
      <w:r>
        <w:t>、N</w:t>
      </w:r>
      <w:r>
        <w:t>氯化氢盐(熔点222~223℃)、苦味酸盐(熔点</w:t>
      </w:r>
      <w:r>
        <w:t>205℃)等。1位甲基活泼，可与苯甲醛、三氯乙醛</w:t>
      </w:r>
      <w:r>
        <w:t>等发生缩合反应。与三氯乙醛的缩合产物水解后得到p-1-2，</w:t>
      </w:r>
      <w:r>
        <w:t>3-二氮杂萘基丙烯酸(熔点200℃)。用于有机合成。</w:t>
      </w:r>
      <w:r>
        <w:t>3-甲基-1-(2， 5-二氯-4-苯磺酸) -5-吡唑啉酮3-me thy-1-</w:t>
      </w:r>
      <w:r>
        <w:t>(2， 5-dichloro-4-benzene sulfonic</w:t>
      </w:r>
      <w:r>
        <w:t>0cl</w:t>
      </w:r>
      <w:r>
        <w:t>acid) -5-pyra zol one； 3-me thy-1-</w:t>
      </w:r>
      <w:r>
        <w:t>一SO gH(2， 5-dichloro-4-sulfo phenyl) -2-</w:t>
      </w:r>
      <w:r>
        <w:t>Hz C--</w:t>
      </w:r>
      <w:r>
        <w:t>Cl</w:t>
      </w:r>
      <w:r>
        <w:t>pyra zol in-5-one白色或黄色结晶</w:t>
      </w:r>
      <w:r>
        <w:t>粉末。易溶于水和乙醇，溶于碱，微溶于乙醚。以2，5-二氯苯</w:t>
      </w:r>
      <w:r>
        <w:t>胺为原料，经磺化、重氮化、还原先制出2，5-二氯-4-磺酸基苯</w:t>
      </w:r>
      <w:r>
        <w:t>肼磺酸钠盐，再经硫酸酸化后与乙酰乙酸乙酯缩合，纯碱中和</w:t>
      </w:r>
      <w:r>
        <w:t>脱去乙酯，最后酸化得成品。用作染料中间体，制造酸性嫩黄</w:t>
      </w:r>
      <w:r>
        <w:t>2G，活性嫩黄M-5G、K-6G、X-6G等。</w:t>
      </w:r>
    </w:p>
    <w:p>
      <w:r>
        <w:t>1101_甲基二氯硅烷methyl dichloro silane</w:t>
      </w:r>
      <w:r>
        <w:t>(CH 3) HSi Cl，</w:t>
      </w:r>
      <w:r>
        <w:t>有</w:t>
      </w:r>
      <w:r>
        <w:t>刺激性的无色易燃液体，沸点41℃，相对密度d31.105，熔点</w:t>
      </w:r>
      <w:r>
        <w:t>-90.6℃，闪点-9.4℃，自燃温度230℃。蒸气与空气形成</w:t>
      </w:r>
      <w:r>
        <w:t>易燃混合物，爆炸极限为6.0%~55%。极易水解，放出氯化</w:t>
      </w:r>
      <w:r>
        <w:t>氢，生成甲基硅</w:t>
      </w:r>
      <w:r>
        <w:t>醇的缩合物。在醇碱作用下，Si-H键断</w:t>
      </w:r>
      <w:r>
        <w:t>裂。蒸气与液体能造成皮肤烧伤，吸人有毒。与无水乙醇反</w:t>
      </w:r>
      <w:r>
        <w:t>应，生成甲</w:t>
      </w:r>
      <w:r>
        <w:t>氧基硅烷。与有机溴化镁反应，Si一C1键中</w:t>
      </w:r>
      <w:r>
        <w:t>的氣原子可被相应的有机基取代。在铂催化剂存在下，Si一</w:t>
      </w:r>
      <w:r>
        <w:t>H键可与链烯烃发生加成反应。可由硅粉在铜催化剂存在</w:t>
      </w:r>
      <w:r>
        <w:t>下，通人氯化氢与氯甲烷于300℃左右反应来制取。用来合</w:t>
      </w:r>
      <w:r>
        <w:t>成有机硅中间体及含氢硅油、硅橡胶等高分子聚合物。</w:t>
      </w:r>
    </w:p>
    <w:p>
      <w:r>
        <w:t>1101_甲基二氯膦methyl dichloro phosphine无色液体。沸点</w:t>
      </w:r>
      <w:r>
        <w:t>81~82℃。闪点48℃。相对密度d31.3039。折射率</w:t>
      </w:r>
      <w:r>
        <w:t>CI</w:t>
      </w:r>
      <w:r>
        <w:t>n31.4960。有臭味，易溶于有机溶剂。可</w:t>
      </w:r>
      <w:r>
        <w:t>CH3一P</w:t>
      </w:r>
      <w:r>
        <w:t>与醇、酚、醛、胺反应。与氧、硫、卤素反应</w:t>
      </w:r>
      <w:r>
        <w:t>生成五价有机磷化合物。在空气中有爆炸</w:t>
      </w:r>
      <w:r>
        <w:t>的危险。由三氯化磷与一氯甲烷和三氯化铝混合，反应得到</w:t>
      </w:r>
      <w:r>
        <w:t>粗品，蒸馏除去多余的氯甲烷，得到半固体状物，用铝-氯化钾</w:t>
      </w:r>
      <w:r>
        <w:t>处理，蒸馏后得到成品。可作双官能团磷酰胺偶联试剂，也可</w:t>
      </w:r>
      <w:r>
        <w:t>制备含磷维悌希试剂，与其他烯烃类单体制备含磷共聚物。</w:t>
      </w:r>
    </w:p>
    <w:p>
      <w:r>
        <w:t>1101_甲基二烯丙基硅烷methyl di allyl sil ne沸点122.5℃</w:t>
      </w:r>
      <w:r>
        <w:t>(99.32kPa) ， 相对密度d 30.7630， 折射率n 1.4430。在有</w:t>
      </w:r>
      <w:r>
        <w:t>(CH 3) HSi(CH 2--CH一CH 2) 2机过氧化物存在下， 可发</w:t>
      </w:r>
      <w:r>
        <w:t>生游离基聚合反应，生成</w:t>
      </w:r>
      <w:r>
        <w:t>网络结构的高分子化合物。在铂催化剂存在下，分子内的</w:t>
      </w:r>
      <w:r>
        <w:t>Si-CH2-CH-CH2键可与Si一H键发生加成反应。在醇</w:t>
      </w:r>
      <w:r>
        <w:t>碱作用，分子内的Si一H键水解断裂，放出氢气。可由甲基</w:t>
      </w:r>
      <w:r>
        <w:t>二氯硅烷与烯丙基溴化镁反应来制取。用来合成有机硅中间</w:t>
      </w:r>
      <w:r>
        <w:t>体及高分子聚合物。</w:t>
      </w:r>
    </w:p>
    <w:p>
      <w:r>
        <w:t>1101_甲基二烯丙基乙氧基硅烷</w:t>
      </w:r>
      <w:r>
        <w:t>methyl di allyl ethoxy silane</w:t>
      </w:r>
      <w:r>
        <w:t>CH 3(CH 2-CH-CH 2) 2Si(OCz Hs)</w:t>
      </w:r>
      <w:r>
        <w:t>无色透明液体，吸人</w:t>
      </w:r>
      <w:r>
        <w:t>有毒，沸点165℃，相对密度d?0.8350，折射率n?1.4368。</w:t>
      </w:r>
      <w:r>
        <w:t>与水反应，放出乙醇，生成甲基二烯丙基硅醇及其缩合物二甲</w:t>
      </w:r>
      <w:r>
        <w:t>基四烯丙基二硅氧烷。在有机过氧化物作用下，</w:t>
      </w:r>
      <w:r>
        <w:t>Si-CH2-CH-CH2键发生游离基聚合反应。在铂催化剂</w:t>
      </w:r>
      <w:r>
        <w:t>作用下，Si-</w:t>
      </w:r>
      <w:r>
        <w:t>-CH2-CH-CH2键可与含Si--H键的化合物</w:t>
      </w:r>
      <w:r>
        <w:t>进行加成反应。可由甲基三乙氧基硅烷在金属钠存在下，与</w:t>
      </w:r>
      <w:r>
        <w:t>烯丙基氯化物反应来制取。用来合成有机硅中间体，以及用</w:t>
      </w:r>
      <w:r>
        <w:t>作直链聚硅氧烷的封端剂。</w:t>
      </w:r>
    </w:p>
    <w:p>
      <w:r>
        <w:t>1101_甲基二(烯丙氧基) 硅烷methyl di(allyl oxy) i lane</w:t>
      </w:r>
      <w:r>
        <w:t>沸点</w:t>
      </w:r>
      <w:r>
        <w:t>得。3，7-二甲基吩噻嗪，熔点228℃。用于有机合成。</w:t>
      </w:r>
      <w:r>
        <w:t>43℃(2kPa) ， 相对密度d 30.8852， 折射率n 31.4159。易水</w:t>
      </w:r>
      <w:r>
        <w:t>(CH 3) HSi(OCH z CH一CH 2) 2解， 放出烯丙醇， 生成相</w:t>
      </w:r>
      <w:r>
        <w:t>应的缩合物。与有机金</w:t>
      </w:r>
      <w:r>
        <w:t>属化合物反应， Si一OCH2CH一C Hz键中的烯丙氧基可被</w:t>
      </w:r>
      <w:r>
        <w:t>相应的有机基取代。在铂催化剂存在下，Si―H键可与链烯</w:t>
      </w:r>
      <w:r>
        <w:t>于水(0.3：100)。与多数有机溶剂混溶。与甲醇形成二元共</w:t>
      </w:r>
      <w:r>
        <w:t>烃进行加成反应。在醇碱作用下，Si一H键断裂，放出氢气。</w:t>
      </w:r>
      <w:r>
        <w:t>沸混合物，与甲醇-水形成三元共沸混合和。由糠醛为原料，</w:t>
      </w:r>
      <w:r>
        <w:t>可由甲基二氯硅烷与无水烯丙醇反应来制取。用来合成有机</w:t>
      </w:r>
      <w:r>
        <w:t>在催化剂(铜-铝合金或铜-铬合金)存在下，经气相加氢制得。</w:t>
      </w:r>
      <w:r>
        <w:t>硅中间体及高分子化合物。</w:t>
      </w:r>
      <w:r>
        <w:t>用于合成戊二烯、戊二醇、乙酰丙醇、酮类和2-甲基四氢呋喃。</w:t>
      </w:r>
    </w:p>
    <w:p>
      <w:r>
        <w:t>1101_2-甲基-1， 3-二氧杂戊环烷2-methyl-1， 3-dioxo lane</w:t>
      </w:r>
      <w:r>
        <w:t>无色</w:t>
      </w:r>
      <w:r>
        <w:t>在溶液聚合中用作溶剂。在医药工业中用于合成维生素B1</w:t>
      </w:r>
      <w:r>
        <w:t>易流动液体。有怡人的香味。密度</w:t>
      </w:r>
      <w:r>
        <w:t>磷酸氯喹、磷酸伯氨喹等。</w:t>
      </w:r>
      <w:r>
        <w:t>O-CH.</w:t>
      </w:r>
      <w:r>
        <w:t>0.9811g/cm。沸点81~82℃。折射</w:t>
      </w:r>
      <w:r>
        <w:t>CH；CH</w:t>
      </w:r>
      <w:r>
        <w:t>率n31.4035。溶于水、乙醇、乙醚和</w:t>
      </w:r>
      <w:r>
        <w:t>O-CH，</w:t>
      </w:r>
      <w:r>
        <w:t>丙酮。在酸性条件下遇水易水解。</w:t>
      </w:r>
      <w:r>
        <w:t>在酸催化作用下，乙醛与乙二醉缩合</w:t>
      </w:r>
      <w:r>
        <w:t>脱水制得。用于有机合成中间体，香料和食品添加剂。还可</w:t>
      </w:r>
      <w:r>
        <w:t>用作溶剂等。</w:t>
      </w:r>
    </w:p>
    <w:p>
      <w:r>
        <w:t>1101_N-甲基二乙醇胺</w:t>
      </w:r>
      <w:r>
        <w:t>N-methyl diethanolamine； N， N-bis(2-</w:t>
      </w:r>
      <w:r>
        <w:t>hydroxyethyl) methylamine</w:t>
      </w:r>
      <w:r>
        <w:t>无色</w:t>
      </w:r>
      <w:r>
        <w:t>CH2CH2OH</w:t>
      </w:r>
      <w:r>
        <w:t>液体。熔点-21℃。沸点247.2℃。</w:t>
      </w:r>
      <w:r>
        <w:t>CHs-N</w:t>
      </w:r>
      <w:r>
        <w:t>密度1.0418g/cm3(20℃)。又称甲</w:t>
      </w:r>
      <w:r>
        <w:t>CH2CH2OH</w:t>
      </w:r>
      <w:r>
        <w:t>基二乙醇胺折射率n31.4694。闪</w:t>
      </w:r>
      <w:r>
        <w:t>点140℃。能与水、醇混溶。微溶</w:t>
      </w:r>
      <w:r>
        <w:t>于醚。由甲醛与二乙醇胺反应，或甲胺与环氧乙烷反应制得。</w:t>
      </w:r>
      <w:r>
        <w:t>用作酸性气体吸收剂、聚氨酯泡沫催化剂。也用作抗肿瘤药</w:t>
      </w:r>
      <w:r>
        <w:t>物盐酸氮芥等的中间体。</w:t>
      </w:r>
    </w:p>
    <w:p>
      <w:r>
        <w:t>1101_甲基二乙氧基硅烷</w:t>
      </w:r>
      <w:r>
        <w:t>methyl di ethoxy silane</w:t>
      </w:r>
      <w:r>
        <w:t>无色透明液</w:t>
      </w:r>
      <w:r>
        <w:t>体，吸入有毒，沸点为97.6℃。相</w:t>
      </w:r>
      <w:r>
        <w:t>CHj SiH(OC2H 5) 2</w:t>
      </w:r>
      <w:r>
        <w:t>对密度d露0.8295，折射率</w:t>
      </w:r>
      <w:r>
        <w:t>n『1.3738，闪点11℃。易水解，放出乙醇，生成甲基硅二醇</w:t>
      </w:r>
      <w:r>
        <w:t>的缩合物。与有机卤化镁反应， 分子内Si-OCz Hs键中的乙</w:t>
      </w:r>
      <w:r>
        <w:t>氧基可被相应的有机基取代。在醇碱作用下，Si一H键断裂，</w:t>
      </w:r>
      <w:r>
        <w:t>放出氢气。在铂催化剂存在下，Si-H键可与链烯烃发生加</w:t>
      </w:r>
      <w:r>
        <w:t>成反应。可由甲基二氯硅烷与无水乙醇反应来制取。用来合</w:t>
      </w:r>
      <w:r>
        <w:t>成有机硅中间体及高分子化合物。</w:t>
      </w:r>
    </w:p>
    <w:p>
      <w:r>
        <w:t>1101_6-甲基菲淀</w:t>
      </w:r>
      <w:r>
        <w:t>6-methyl phen an thrid in e熔点85~86℃。</w:t>
      </w:r>
      <w:r>
        <w:t>其苦味酸盐熔点249℃。甲碘化物熔点270~</w:t>
      </w:r>
      <w:r>
        <w:t>271℃(分解)。6-位甲基的活泼性与皮可啉及</w:t>
      </w:r>
      <w:r>
        <w:t>N</w:t>
      </w:r>
      <w:r>
        <w:t>喹哪啶相似。用重铬酸钠乙酸溶液氧化，得到</w:t>
      </w:r>
      <w:r>
        <w:t>菲啶酮。用二氧化硒氧化，得到6-甲酰基菲啶</w:t>
      </w:r>
      <w:r>
        <w:t>CH，</w:t>
      </w:r>
      <w:r>
        <w:t>(熔点139℃)。可用菲啶与甲基锂反应制得。</w:t>
      </w:r>
      <w:r>
        <w:t>用作有机合成试剂。</w:t>
      </w:r>
    </w:p>
    <w:p>
      <w:r>
        <w:t>1101_3-甲基吩噁嗪3-methyl pheno x a zine熔点124℃。其同</w:t>
      </w:r>
      <w:r>
        <w:t>系物3，7-二甲基吩噁嗪，熔点</w:t>
      </w:r>
      <w:r>
        <w:t>H</w:t>
      </w:r>
      <w:r>
        <w:t>205℃。前者由邻苯二酚和4-氨基-</w:t>
      </w:r>
      <w:r>
        <w:t>3-羟基甲苯共热制取；后者由4-氨</w:t>
      </w:r>
      <w:r>
        <w:t>CH，</w:t>
      </w:r>
      <w:r>
        <w:t>基-3-羟基甲苯与4-甲基邻苯二酚</w:t>
      </w:r>
      <w:r>
        <w:t>共热制取。用于有机合成。</w:t>
      </w:r>
    </w:p>
    <w:p>
      <w:r>
        <w:t>1101_甲基吩嗪</w:t>
      </w:r>
      <w:r>
        <w:t>methyl phen a zine常见的有：1-甲基吩嗪。柠</w:t>
      </w:r>
      <w:r>
        <w:t>檬黄色针状晶体。熔点108℃。由邻</w:t>
      </w:r>
      <w:r>
        <w:t>JCH，</w:t>
      </w:r>
      <w:r>
        <w:t>苯醌和2，3-二氨基甲苯在乙醚中长期</w:t>
      </w:r>
      <w:r>
        <w:t>静置后形成。2-甲基吩嗪，黄色针状结</w:t>
      </w:r>
      <w:r>
        <w:t>晶，熔点117℃，溶于乙醇、乙醚及氯仿，由2-甲基-1，2，3，4-四</w:t>
      </w:r>
      <w:r>
        <w:t>氢吩嗪于200℃用钯脱氢制取。1-和2-甲基吩嗪用铬酸-乙酸</w:t>
      </w:r>
      <w:r>
        <w:t>溶液可氧化成为相应的酸。2，3-二甲基吩嗪，熔点173℃。用</w:t>
      </w:r>
      <w:r>
        <w:t>作有机合成试剂。</w:t>
      </w:r>
    </w:p>
    <w:p>
      <w:r>
        <w:t>1101_甲基吩噻嗪</w:t>
      </w:r>
      <w:r>
        <w:t>methyl phenothiazine</w:t>
      </w:r>
      <w:r>
        <w:t>1-，2-，3-和4-甲基吩</w:t>
      </w:r>
      <w:r>
        <w:t>噻嗪的熔点依次是：137.5~</w:t>
      </w:r>
      <w:r>
        <w:t>138.5℃，187~188℃，166~</w:t>
      </w:r>
      <w:r>
        <w:t>(HgC) E</w:t>
      </w:r>
      <w:r>
        <w:t>-CH3</w:t>
      </w:r>
      <w:r>
        <w:t>168℃和114~118℃。由相应的</w:t>
      </w:r>
      <w:r>
        <w:t>甲基取代的二苯胺与硫作用制</w:t>
      </w:r>
      <w:r>
        <w:t>得。3，7-二甲基吩噻嗪，熔点228℃。用于有机合成。</w:t>
      </w:r>
    </w:p>
    <w:p>
      <w:r>
        <w:t>1101_2-甲基呋喃2-methyl furan； a-methyl furan； sylvan</w:t>
      </w:r>
      <w:r>
        <w:t>无色</w:t>
      </w:r>
      <w:r>
        <w:t>透明液体，曝光变黑，有类似醚臭。密度0.9132</w:t>
      </w:r>
      <w:r>
        <w:t>g/cm(20℃)。折射率n31.4342。沸点63.2~</w:t>
      </w:r>
      <w:r>
        <w:t>CH65.6℃。凝固点-88.68℃。闪点-30℃。微溶</w:t>
      </w:r>
      <w:r>
        <w:t>于水(0.3：100)。与多数有机溶剂混溶。与甲醇形成二元共</w:t>
      </w:r>
      <w:r>
        <w:t>沸混合物，与甲醇-水形成三元共沸混合和。由糠醛为原料，</w:t>
      </w:r>
      <w:r>
        <w:t>在催化剂(铜-铝合金或铜-铬合金)存在下，经气相加氢制得。</w:t>
      </w:r>
      <w:r>
        <w:t>用于合成戊二烯、戊二醇、乙酰丙醇、酮类和2-甲基四氢呋喃。</w:t>
      </w:r>
      <w:r>
        <w:t>在溶液聚合中用作溶剂。在医药工业中用于合成维生素B1</w:t>
      </w:r>
      <w:r>
        <w:t>磷酸氯喹、磷酸伯氨喹等。</w:t>
      </w:r>
    </w:p>
    <w:p>
      <w:r>
        <w:t>1101_2-甲基-3-呋喃硫醇2-methyl-3-furan thiol存在于金枪鱼</w:t>
      </w:r>
      <w:r>
        <w:t>中。淡黄色液体。具烤香、肉香、咖啡香和水解植</w:t>
      </w:r>
      <w:r>
        <w:t>SH物蛋白风味。沸点57~59.5℃(5.9kPa) ， d?</w:t>
      </w:r>
      <w:r>
        <w:t>~</w:t>
      </w:r>
      <w:r>
        <w:t>1.1450，n；1.5170；由4-氧代-2-戊烯醛同硫代乙</w:t>
      </w:r>
      <w:r>
        <w:t>酸反应再脱水、水解而得。用于肉香等食用香精。</w:t>
      </w:r>
    </w:p>
    <w:p>
      <w:r>
        <w:t>1101_甲基睾丸素methyltestosterone又称甲睾酮。白色或乳</w:t>
      </w:r>
      <w:r>
        <w:t>白色结晶性粉末，无臭，无味，不溶于水，易溶于乙醇、丙酮、氯</w:t>
      </w:r>
      <w:r>
        <w:t>仿。由酷酸去氢表雄酮为原料制得。为雄性激素，能促进男</w:t>
      </w:r>
      <w:r>
        <w:t>性性器官及副性征的生长发育</w:t>
      </w:r>
      <w:r>
        <w:t>OH</w:t>
      </w:r>
      <w:r>
        <w:t>对抗雌激紫，促进蛋白质合成及</w:t>
      </w:r>
      <w:r>
        <w:t>骨质形成，刺激骨髓造血功能。</w:t>
      </w:r>
      <w:r>
        <w:t>用于睾丸功能不足、月经过多、子</w:t>
      </w:r>
      <w:r>
        <w:t>宫肌瘤、子宫内膜异位、老年性骨</w:t>
      </w:r>
      <w:r>
        <w:t>质疏松症及再生障碍性贫血等。</w:t>
      </w:r>
      <w:r>
        <w:t>制剂为片剂。注意：肝病、肾病、前列腺癌患者及孕妇禁用。</w:t>
      </w:r>
      <w:r>
        <w:t>有过敏反应者停药。副作用为大剂量可引起女性男性化、浮</w:t>
      </w:r>
      <w:r>
        <w:t>肿、肝损害、黄疸、头晕、痤疮等。</w:t>
      </w:r>
    </w:p>
    <w:p>
      <w:r>
        <w:t>1102_甲基庚基酮</w:t>
      </w:r>
      <w:r>
        <w:t>methyl n-he pty l ketone； 2-non an one</w:t>
      </w:r>
      <w:r>
        <w:t>无色</w:t>
      </w:r>
      <w:r>
        <w:t>油状液体，天冷时易凝固。有特有</w:t>
      </w:r>
      <w:r>
        <w:t>CH，CO(CH2)6CH3</w:t>
      </w:r>
      <w:r>
        <w:t>的芸香香气。密度0.832g/cm。</w:t>
      </w:r>
      <w:r>
        <w:t>凝固点-21℃。沸点192℃。折射率n1.4210。不溶于水。</w:t>
      </w:r>
      <w:r>
        <w:t>溶于乙醇。由辛酸钡和醋酸钡经真空干馏制得。或由甲基庚</w:t>
      </w:r>
      <w:r>
        <w:t>基甲醇氧化制得。用于食品、饮料，调制香料等。</w:t>
      </w:r>
    </w:p>
    <w:p>
      <w:r>
        <w:t>1102_甲基庚烯醇</w:t>
      </w:r>
      <w:r>
        <w:t>methyl hep ten ol</w:t>
      </w:r>
      <w:r>
        <w:t>具有甜味、芳香的无色液</w:t>
      </w:r>
      <w:r>
        <w:t>体。沸点178~180℃(常压)、</w:t>
      </w:r>
      <w:r>
        <w:t>OH</w:t>
      </w:r>
      <w:r>
        <w:t>CH</w:t>
      </w:r>
      <w:r>
        <w:t>58~59℃(399.966Pa)。密度</w:t>
      </w:r>
      <w:r>
        <w:t>CH， CHCH2CH2CH-CCH， 0.8579g/cm³， 旋光度[a] p</w:t>
      </w:r>
      <w:r>
        <w:t>-11.34°。折射率x391.4495。</w:t>
      </w:r>
      <w:r>
        <w:t>存在于沉香油、柠檬草油中。将此类精油进行分馏，与苯酐在</w:t>
      </w:r>
      <w:r>
        <w:t>水浴上加热，制成酸性苯二甲酸酯，分离精制后，以氢氧化钠</w:t>
      </w:r>
      <w:r>
        <w:t>水解以制取之。用于调和香料。</w:t>
      </w:r>
    </w:p>
    <w:p>
      <w:r>
        <w:t>1102_甲基庚烯酮methyl he pte none存在于柠檬草油、马鞭草油、</w:t>
      </w:r>
      <w:r>
        <w:t>玫瑰木油等精油中。无色液体。具强烈的脂肪柠</w:t>
      </w:r>
      <w:r>
        <w:t>Q</w:t>
      </w:r>
      <w:r>
        <w:t>檬草样香气。不溶于水，溶于酒精。沸点174℃，</w:t>
      </w:r>
      <w:r>
        <w:t>d强0.848~0.854，n1.438~1.442。可作为合</w:t>
      </w:r>
      <w:r>
        <w:t>成芳樟醇等香原料的起始原料。主要由异戊二烯出发，经氯</w:t>
      </w:r>
      <w:r>
        <w:t>化氢加成，与丙酮缩合制取。主要用于制造脱氢芳樟醇、芳樟</w:t>
      </w:r>
      <w:r>
        <w:t>醇及其他合成香料。在香精中使用较少。</w:t>
      </w:r>
    </w:p>
    <w:p>
      <w:r>
        <w:t>1102_甲基供体methyl donor在代谢反应过程中提供甲基</w:t>
      </w:r>
      <w:r>
        <w:t>(-CH3)给受体的有关化合物，即为甲基供体。例如S-腺苷</w:t>
      </w:r>
      <w:r>
        <w:t>蛋氨酸是体内大约50种不同甲基受体的供给者，胆碱、肌酸、</w:t>
      </w:r>
      <w:r>
        <w:t>肾上腺素等的合成中所需的甲基都由其提供。</w:t>
      </w:r>
    </w:p>
    <w:p>
      <w:r>
        <w:t>1102_甲基硅烷</w:t>
      </w:r>
      <w:r>
        <w:t>methyl silane</w:t>
      </w:r>
      <w:r>
        <w:t>CH； SiH 3</w:t>
      </w:r>
      <w:r>
        <w:t>熔点-157℃，沸点</w:t>
      </w:r>
      <w:r>
        <w:t>-57℃，相对密度(d~)0.62。在碱水作用下，分子内的</w:t>
      </w:r>
      <w:r>
        <w:t>Si-H键断裂，放出氢气，生成网络结构的甲基硅三醇的缩合</w:t>
      </w:r>
      <w:r>
        <w:t>物。与烷基锂反应，Si-H键中的氢原子被烷基取代。与烷</w:t>
      </w:r>
      <w:r>
        <w:t>氧基锂反应，生成甲基三烷氧基硅烷。在三氯化铝存在下，与</w:t>
      </w:r>
      <w:r>
        <w:t>氯化氢反应，生成甲基三氯硅烷。在铂催化剂存在下可与链</w:t>
      </w:r>
      <w:r>
        <w:t>烯烃发生加成反应。可由甲基三氯硅烷用氢化锂或四氢锂铝</w:t>
      </w:r>
      <w:r>
        <w:t>还原来制取。用来合成有机硅化合物。</w:t>
      </w:r>
    </w:p>
    <w:p>
      <w:r>
        <w:t>1102_甲基硅橡胶poly dimethyl siloxane gum无色透明高黏滞</w:t>
      </w:r>
      <w:r>
        <w:t>CHs</w:t>
      </w:r>
      <w:r>
        <w:t>CHs</w:t>
      </w:r>
      <w:r>
        <w:t>CHs</w:t>
      </w:r>
      <w:r>
        <w:t>C Hz-</w:t>
      </w:r>
      <w:r>
        <w:t>i一C</w:t>
      </w:r>
      <w:r>
        <w:t>(--Si-0n—Si-CH3</w:t>
      </w:r>
      <w:r>
        <w:t>CH；</w:t>
      </w:r>
      <w:r>
        <w:t>CHs</w:t>
      </w:r>
      <w:r>
        <w:t>CH3</w:t>
      </w:r>
      <w:r>
        <w:t>塑性直链高分子化合物，主链由硅和氧原子组成，与硅相连的</w:t>
      </w:r>
      <w:r>
        <w:t>侧基为甲基。分子量在50万~80万之间。配合各种添加</w:t>
      </w:r>
      <w:r>
        <w:t>剂，可混炼成均相胶料，在有机过氧化物作用下，可硫化成各</w:t>
      </w:r>
      <w:r>
        <w:t>种弹性橡胶制品。硫化活性低</w:t>
      </w:r>
      <w:r>
        <w:t>玉缩永久变形大。硫化</w:t>
      </w:r>
      <w:r>
        <w:t>胶具有优异的电绝缘性、耐候</w:t>
      </w:r>
      <w:r>
        <w:t>耐臭氧、生理惰性，可在-50~</w:t>
      </w:r>
      <w:r>
        <w:t>+200℃下长期使用。由八甲基环四硅氧烷(含少量封端剂)</w:t>
      </w:r>
      <w:r>
        <w:t>在催化剂作用下，进行催化聚合而制取。用作绝缘、密封、防</w:t>
      </w:r>
      <w:r>
        <w:t>震材料，在电子电器、航空、机械等工业部门获得应用。</w:t>
      </w:r>
    </w:p>
    <w:p>
      <w:r>
        <w:t>1102_2-甲基癸醛2-methyl dec anal无色液体。具强烈新鲜感</w:t>
      </w:r>
      <w:r>
        <w:t>CHO</w:t>
      </w:r>
      <w:r>
        <w:t>香气，稀释后有柑橘样香气和花香。</w:t>
      </w:r>
      <w:r>
        <w:t>沸点71℃(0.1kPa) ， d蛋0.821~</w:t>
      </w:r>
      <w:r>
        <w:t>0.828，n1.427。由正辛醛和丙醛</w:t>
      </w:r>
      <w:r>
        <w:t>的醇醛缩合反应后再选择加氢取得。用于多种日用香精。</w:t>
      </w:r>
    </w:p>
    <w:p>
      <w:r>
        <w:t>1102_甲基含氢硅油methyl hydro silicone fluid无色透明油状物，</w:t>
      </w:r>
      <w:r>
        <w:t>CH，</w:t>
      </w:r>
      <w:r>
        <w:t>CH，</w:t>
      </w:r>
      <w:r>
        <w:t>CH3</w:t>
      </w:r>
      <w:r>
        <w:t>CHy-Si-O-Si一0， -Si一CH；</w:t>
      </w:r>
      <w:r>
        <w:t>CHj</w:t>
      </w:r>
      <w:r>
        <w:t>H</w:t>
      </w:r>
      <w:r>
        <w:t>CHs</w:t>
      </w:r>
      <w:r>
        <w:t>黏度一般为(1~5)×10~2Pa*s，相对密度d50.98~1.10，折射率</w:t>
      </w:r>
      <w:r>
        <w:t>n1.390~1.410，氢含量0.8%~1.4%。在醇碱作用下，Si-H</w:t>
      </w:r>
      <w:r>
        <w:t>键断裂，放出氢气。在铂催化剂作用下，Si一H键可与链烯烃进</w:t>
      </w:r>
      <w:r>
        <w:t>行加成反应。当温度大于50℃时，可与含环氧基的化合物反应，</w:t>
      </w:r>
      <w:r>
        <w:t>具有良好的成膜性能。可由甲基二氣硅烷和三甲基氯硅烷共水</w:t>
      </w:r>
      <w:r>
        <w:t>解缩合来制取。用作防水处理剂，也可用作橡胶和塑料工业的脱</w:t>
      </w:r>
      <w:r>
        <w:t>模剂、纸张和包装材料的防粘剂。</w:t>
      </w:r>
    </w:p>
    <w:p>
      <w:r>
        <w:t>1102_甲基红Methyl Red又称甲烷红， 烷红， C.I.酸性红2</w:t>
      </w:r>
      <w:r>
        <w:t>COOH</w:t>
      </w:r>
      <w:r>
        <w:t>(C.I.Acid Red 2) 。熔</w:t>
      </w:r>
      <w:r>
        <w:t>点180~182℃。有光泽</w:t>
      </w:r>
      <w:r>
        <w:t>-N-N-</w:t>
      </w:r>
      <w:r>
        <w:t>-N(CH3)2</w:t>
      </w:r>
      <w:r>
        <w:t>的紫红色结晶或红棕色</w:t>
      </w:r>
      <w:r>
        <w:t>粉末。不溶于水，溶于</w:t>
      </w:r>
      <w:r>
        <w:t>乙酸， 溶于乙醇呈褐色。在1mol/LH2SO.介质中， 该试剂乙</w:t>
      </w:r>
      <w:r>
        <w:t>醇溶液的最大吸收波长入max=515nm。由邻氨基苯甲酸经重</w:t>
      </w:r>
      <w:r>
        <w:t>氮化后与N，N-二甲基苯胺缩合制得。用作酸碱指示剂，变</w:t>
      </w:r>
      <w:r>
        <w:t>色范围pH值4.4(红)~6.2(黄)；银量法的吸附指示剂；光度</w:t>
      </w:r>
      <w:r>
        <w:t>测定氯化物的显色剂；动物活体的染色剂。</w:t>
      </w:r>
    </w:p>
    <w:p>
      <w:r>
        <w:t>1102_甲基胡椒酚</w:t>
      </w:r>
      <w:r>
        <w:t>methyl chav icol； est rag ole； esch ago l</w:t>
      </w:r>
      <w:r>
        <w:t>又称胡</w:t>
      </w:r>
      <w:r>
        <w:t>椒酚甲醚，爱草脑等。是一种挥</w:t>
      </w:r>
      <w:r>
        <w:t>CH ZO→</w:t>
      </w:r>
      <w:r>
        <w:t>&gt;-CH2CH=CH，发油，沸点215~216℃</w:t>
      </w:r>
      <w:r>
        <w:t>(101.32kPa) ， 96℃(1.60kPa) ，</w:t>
      </w:r>
      <w:r>
        <w:t>密度(15℃)0.9775g/cm³，折射</w:t>
      </w:r>
      <w:r>
        <w:t>率n?1.523。植物来源有木兰科植物八角茴香(Illi cium</w:t>
      </w:r>
      <w:r>
        <w:t>verum Hook.f.) 果实， 日本产辛夷(Magnolia kok us DC.) 的</w:t>
      </w:r>
      <w:r>
        <w:t>花、叶、树、皮等。具有抗菌、解痉、镇静及升高白细胞的作用。</w:t>
      </w:r>
      <w:r>
        <w:t>对肿瘤患者化疗和放疗所致的白细胞减少症均有较好疗效。</w:t>
      </w:r>
      <w:r>
        <w:t>升白宁是以其制成的肠溶糖衣片剂。</w:t>
      </w:r>
    </w:p>
    <w:p>
      <w:r>
        <w:t>1102_甲基琥珀酸methyl succinic acid； pyro tartaric acid</w:t>
      </w:r>
      <w:r>
        <w:t>即甲</w:t>
      </w:r>
      <w:r>
        <w:t>基丁二酸，又称焦酒石酸。</w:t>
      </w:r>
      <w:r>
        <w:t>HOO CCH(CH 3) CH2COOH</w:t>
      </w:r>
      <w:r>
        <w:t>无色结晶或粉末。有旋光</w:t>
      </w:r>
      <w:r>
        <w:t>异构。外消旋(dl-)体熔点115℃，右旋(d-)体旋光度[a]p+</w:t>
      </w:r>
      <w:r>
        <w:t>9.89°。易溶于水、乙醇及乙醚。快速加热至200℃以上，失水</w:t>
      </w:r>
      <w:r>
        <w:t>成酐(熔点37℃)。用巴豆酸乙酯与氰化钠水溶液反应，先生</w:t>
      </w:r>
      <w:r>
        <w:t>成p-氰基正丁酸钠CH 3·CH(CN) C Hz COON a， 再将后者水解</w:t>
      </w:r>
      <w:r>
        <w:t>制取。用作有机合成试剂。</w:t>
      </w:r>
    </w:p>
    <w:p>
      <w:r>
        <w:t>1102_甲基化反应methylation有机化合物分子中的氢被甲基</w:t>
      </w:r>
      <w:r>
        <w:t>(一CH；)取代的反应。苯与卤甲烷在三氯化铝等催化剂作</w:t>
      </w:r>
      <w:r>
        <w:t>用下可发生甲基化反应生成甲苯。由于甲苯比苯更易反应，</w:t>
      </w:r>
      <w:r>
        <w:t>因此一般难停留在一取代阶段，往往进一步甲基化，生成多甲</w:t>
      </w:r>
      <w:r>
        <w:t>基苯。醇和酚羟基中的氢可被甲基取代，生成甲基醚，用此方</w:t>
      </w:r>
      <w:r>
        <w:t>法可保护羟基。最常用的甲基化试剂是碘甲烷和硫酸二甲</w:t>
      </w:r>
      <w:r>
        <w:t>酯。胺与卤甲烷反应，氮上的氢被甲基取代，并且可进一步甲</w:t>
      </w:r>
      <w:r>
        <w:t>基化，直至彻底甲基化生成四级铵盐。</w:t>
      </w:r>
    </w:p>
    <w:p>
      <w:r>
        <w:t>1102_甲基化羟甲基蜜胺methylated methyl ol melamine</w:t>
      </w:r>
      <w:r>
        <w:t>常温</w:t>
      </w:r>
      <w:r>
        <w:t>下为稳定的液体。能溶于</w:t>
      </w:r>
      <w:r>
        <w:t>CH， OCH， NH一</w:t>
      </w:r>
      <w:r>
        <w:t>T-NH CH， OCH， 水、乙醉。三甲氧基蜜胺</w:t>
      </w:r>
      <w:r>
        <w:t>N、N</w:t>
      </w:r>
      <w:r>
        <w:t>在酸性条件下，与甲酵反</w:t>
      </w:r>
      <w:r>
        <w:t>NH CH， OCH 3</w:t>
      </w:r>
      <w:r>
        <w:t>应制得。用作纺织品防皱</w:t>
      </w:r>
      <w:r>
        <w:t>加工剂。因耐水性强，还可用纺织品的轧花。</w:t>
      </w:r>
    </w:p>
    <w:p>
      <w:r>
        <w:t>1102_甲基环丙基(甲) 酮methyl cyclopropyl ketone沸点110</w:t>
      </w:r>
      <w:r>
        <w:t>~112℃。密度0.8984g/cm³，折射率n?1.4251。溶于水、乙</w:t>
      </w:r>
      <w:r>
        <w:t>醇及乙醚。用乙酰乙酸乙酯与环氧乙烷在</w:t>
      </w:r>
      <w:r>
        <w:t>碱性条件下反应，先制得α-乙酰基-Y-丁内</w:t>
      </w:r>
      <w:r>
        <w:t>CH；-C、</w:t>
      </w:r>
      <w:r>
        <w:t>酯，后者再用盐酸开环，脱去二氧化碳生成</w:t>
      </w:r>
      <w:r>
        <w:t>5-氯-2-戊酮，最后用碱环化而成。是合成</w:t>
      </w:r>
      <w:r>
        <w:t>萜类化合物的重要试剂。</w:t>
      </w:r>
    </w:p>
    <w:p>
      <w:r>
        <w:t>1103_甲基环己醇methyl cyclo hexa no!</w:t>
      </w:r>
      <w:r>
        <w:t>有邻、间、对位异构体。</w:t>
      </w:r>
      <w:r>
        <w:t>邻位：无色液体，沸点166℃，密度0.93g/cm3</w:t>
      </w:r>
      <w:r>
        <w:t>OH</w:t>
      </w:r>
      <w:r>
        <w:t>(20℃)，闪点42℃。间位：无色液体，沸点</w:t>
      </w:r>
      <w:r>
        <w:t>一CH，</w:t>
      </w:r>
      <w:r>
        <w:t>174℃，密度0.92g/cm(20℃)，闪点62℃。对</w:t>
      </w:r>
      <w:r>
        <w:t>位：无色液体，沸点173℃，密度0.92g/cm³，闪</w:t>
      </w:r>
      <w:r>
        <w:t>点70℃。邻、间、对位甲基环己醇均溶于醇、醚。微溶于水。</w:t>
      </w:r>
      <w:r>
        <w:t>有芳香气味。由混合甲酚催化加氢制得。用作油漆溶剂、润</w:t>
      </w:r>
      <w:r>
        <w:t>滑油添加剂、纺织助剂和抗氧剂等。</w:t>
      </w:r>
    </w:p>
    <w:p>
      <w:r>
        <w:t>1103_1-甲基环己醇</w:t>
      </w:r>
      <w:r>
        <w:t>1-methyl cyclo hexanol； hexahydro cresol；</w:t>
      </w:r>
      <w:r>
        <w:t>hexahydro methylphenol无色黏稠液体。熔</w:t>
      </w:r>
      <w:r>
        <w:t>CHs</w:t>
      </w:r>
      <w:r>
        <w:t>OH</w:t>
      </w:r>
      <w:r>
        <w:t>点25℃。沸点155℃， 70℃(3.33kPa) 。密度</w:t>
      </w:r>
      <w:r>
        <w:t>0.9194g/cm(20℃)。折射率x?1.4595。闪</w:t>
      </w:r>
      <w:r>
        <w:t>点67℃。溶于乙醇、苯、氯仿。不溶于水。有</w:t>
      </w:r>
      <w:r>
        <w:t>芳香与薄荷脑气味。由1-甲基环己烯水合制得。用作溶剂和</w:t>
      </w:r>
      <w:r>
        <w:t>有机合成中间体。</w:t>
      </w:r>
    </w:p>
    <w:p>
      <w:r>
        <w:t>1103_甲基环己基二甲氧基硅烷methyl cyclohexyl dimethoxy</w:t>
      </w:r>
      <w:r>
        <w:t>silane</w:t>
      </w:r>
      <w:r>
        <w:t>沸点196~200℃，相对密度</w:t>
      </w:r>
      <w:r>
        <w:t>CH3</w:t>
      </w:r>
      <w:r>
        <w:t>OCH；</w:t>
      </w:r>
      <w:r>
        <w:t>0.947(20℃)。无色透明液体。由氯代</w:t>
      </w:r>
      <w:r>
        <w:t>环己烷和金属镁制备成格氏试剂。再</w:t>
      </w:r>
      <w:r>
        <w:t>OCH，</w:t>
      </w:r>
      <w:r>
        <w:t>与甲基三甲氧基硅烷反应而得。用作</w:t>
      </w:r>
      <w:r>
        <w:t>丙烯聚合时之外给电子体，以提高产品</w:t>
      </w:r>
      <w:r>
        <w:t>之等规度。以前用三苯基乙氧基硅烷，由于有一定毒性，目前</w:t>
      </w:r>
      <w:r>
        <w:t>均已改用此化合物。</w:t>
      </w:r>
    </w:p>
    <w:p>
      <w:r>
        <w:t>1103_甲基环己酮</w:t>
      </w:r>
      <w:r>
        <w:t>methyl cyclohexanone</w:t>
      </w:r>
      <w:r>
        <w:t>有邻、间、对位异构</w:t>
      </w:r>
      <w:r>
        <w:t>体。邻位：无色液体，沸点164℃，密度0.93g/</w:t>
      </w:r>
      <w:r>
        <w:t>O</w:t>
      </w:r>
      <w:r>
        <w:t>cm(20℃)。间位：无色液体，沸点166℃，密度</w:t>
      </w:r>
      <w:r>
        <w:t>0.92g/cm(20℃)。对位：无色液体。沸点</w:t>
      </w:r>
      <w:r>
        <w:t>-CH，</w:t>
      </w:r>
      <w:r>
        <w:t>170℃，密度0.92g/cm³(20℃)，闪点48℃。有</w:t>
      </w:r>
      <w:r>
        <w:t>丙酮气味。三种异构体都溶于醇、醚。不溶于水。由甲基环</w:t>
      </w:r>
      <w:r>
        <w:t>基-1，3-二硫环戊烷作用制取。对昆虫有触杀、胃毒作用，用</w:t>
      </w:r>
      <w:r>
        <w:t>己醇氧化而得。用作溶剂和医药中间体。</w:t>
      </w:r>
    </w:p>
    <w:p>
      <w:r>
        <w:t>1103_甲基环己烷羧酸methyl cyclohexane carboxylic acids</w:t>
      </w:r>
      <w:r>
        <w:t>又</w:t>
      </w:r>
      <w:r>
        <w:t>COOH</w:t>
      </w:r>
      <w:r>
        <w:t>称甲基环已烷甲酸。有四种位置异构体。1-甲</w:t>
      </w:r>
      <w:r>
        <w:t>基环己烷羧酸，熔点36~39℃，沸点234℃。2.</w:t>
      </w:r>
      <w:r>
        <w:t>甲基环己烷羧酸， 有顺(cis-) 反(trans-) 异构。</w:t>
      </w:r>
      <w:r>
        <w:t>CH：</w:t>
      </w:r>
      <w:r>
        <w:t>顺式-2-甲基环己烷羧酸，沸点119℃</w:t>
      </w:r>
      <w:r>
        <w:t>(1.46kPa) ； 反式-2-甲基环己烷羧酸， 熔点</w:t>
      </w:r>
      <w:r>
        <w:t>52℃， 沸点241~242℃(99.4kPa) 。在冰醋酸中以氧化铂为</w:t>
      </w:r>
      <w:r>
        <w:t>由甲基环戊基(甲)酮经-α-卤代反应，在碱性条件下再经法沃</w:t>
      </w:r>
      <w:r>
        <w:t>催化剂将邻甲基苯甲酸氢化还原可制得反式异构体。在氢氧</w:t>
      </w:r>
      <w:r>
        <w:t>尔斯基重排(Favor sky rearrangement) 制取。用作有机合成</w:t>
      </w:r>
      <w:r>
        <w:t>化钠溶液中以兰尼镍(Raney Ni) 为催化剂时得顺式异构体。</w:t>
      </w:r>
      <w:r>
        <w:t>试剂。</w:t>
      </w:r>
      <w:r>
        <w:t>3-甲基环己烷羧酸，沸点245℃，用氯化3-甲基环己基镁与二</w:t>
      </w:r>
      <w:r>
        <w:t>氧化碳反应制得立体异构混合物。4-甲基环己烷羧酸，顺式</w:t>
      </w:r>
      <w:r>
        <w:t>者熔点13℃， 沸点134~136℃(2.66kPa) ； 反式者熔点</w:t>
      </w:r>
      <w:r>
        <w:t>113℃，沸点246℃，由对甲基苯甲酸经催化氢化制取。它们</w:t>
      </w:r>
      <w:r>
        <w:t>的性质与一元脂肪羧酸相似，羧基可转变为酯、酰氯、酰胺等</w:t>
      </w:r>
      <w:r>
        <w:t>衍生物。用作有机合成试剂。</w:t>
      </w:r>
    </w:p>
    <w:p>
      <w:r>
        <w:t>1103_1-甲基环已烯</w:t>
      </w:r>
      <w:r>
        <w:t>1-methyl cyclohexene无色液体。沸点</w:t>
      </w:r>
      <w:r>
        <w:t>CH，</w:t>
      </w:r>
      <w:r>
        <w:t>110.3~110.4℃。相对密度d30.8150。折</w:t>
      </w:r>
      <w:r>
        <w:t>射率n]1.4503。不溶于水，溶于醇、醚等有机</w:t>
      </w:r>
      <w:r>
        <w:t>溶剂。可发生亲电加成、氧化、还原、a-卤代等</w:t>
      </w:r>
      <w:r>
        <w:t>反应。与叠氮化碘反应可环合。由1-甲基环</w:t>
      </w:r>
      <w:r>
        <w:t>己醇的黄原酸酯经热消除，或由环己酮与溴化甲基镁反应后，</w:t>
      </w:r>
      <w:r>
        <w:t>再经水解、消除水分子得到。用作有机合成试剂，例如合成吖</w:t>
      </w:r>
      <w:r>
        <w:t>得，也可由一氯丙酮与硫叶立德在四氢呋喃中反应得到。用</w:t>
      </w:r>
      <w:r>
        <w:t>丙啶类化合物。</w:t>
      </w:r>
      <w:r>
        <w:t>作合成中间体。</w:t>
      </w:r>
    </w:p>
    <w:p>
      <w:r>
        <w:t>1103_甲基环己烯基甲基丙二酰脲methyl hex abit al</w:t>
      </w:r>
      <w:r>
        <w:t>又称环己</w:t>
      </w:r>
      <w:r>
        <w:t>烯-3，5-二甲基巴比土酸。无色、无臭、无味</w:t>
      </w:r>
      <w:r>
        <w:t>CH3</w:t>
      </w:r>
      <w:r>
        <w:t>的结晶性粉末，熔点143~146℃。易溶于</w:t>
      </w:r>
      <w:r>
        <w:t>今</w:t>
      </w:r>
      <w:r>
        <w:t>-oH乙酸、醋酸乙酯，不溶于水、乙醚。以环已烯</w:t>
      </w:r>
      <w:r>
        <w:t>H，C</w:t>
      </w:r>
      <w:r>
        <w:t>基甲基氰基乙酸甲酯与尿素或胍进行缩合、</w:t>
      </w:r>
      <w:r>
        <w:t>点116℃。黄色叶状品体。不溶于水，溶于有机溶剂醇、苯、</w:t>
      </w:r>
      <w:r>
        <w:t>甲基化制取。用作超短时间的安眠药。用</w:t>
      </w:r>
      <w:r>
        <w:t>氯仿、醚及石油醚中。用作酸碱指示剂，变色范围pH值2.9</w:t>
      </w:r>
      <w:r>
        <w:t>量1次0.25g，1日0.5g，为剧药，极量1次</w:t>
      </w:r>
      <w:r>
        <w:t>(红)~4.0(黄)。</w:t>
      </w:r>
      <w:r>
        <w:t>0.5g，1日1g。其衍生物：钠盐无臭白色结晶，味苦，有吸湿</w:t>
      </w:r>
      <w:r>
        <w:t>性，易溶于水。可用于静脉注射麻醉，1日0.4g，极量1日</w:t>
      </w:r>
      <w:r>
        <w:t>0.5g(静脉注射)。</w:t>
      </w:r>
    </w:p>
    <w:p>
      <w:r>
        <w:t>1103_甲基环己-2-烯-1-酮methyl cyclo hex-2-en-1-one</w:t>
      </w:r>
      <w:r>
        <w:t>有多种</w:t>
      </w:r>
      <w:r>
        <w:t>异构体，均为无色液体。不溶于水，溶于醇、醚</w:t>
      </w:r>
      <w:r>
        <w:t>Q</w:t>
      </w:r>
      <w:r>
        <w:t>CH3</w:t>
      </w:r>
      <w:r>
        <w:t>等。2-甲基-环己-2-烯-1-酮，沸点98~101℃</w:t>
      </w:r>
      <w:r>
        <w:t>(10.27kPa) ， 折射率n『1.4833。3-甲基环己</w:t>
      </w:r>
      <w:r>
        <w:t>2-烯-1-酮， 沸点79℃(1.7kPa) ， 折射率</w:t>
      </w:r>
      <w:r>
        <w:t>n?1.4938。4-甲基环己-2-烯-1-酮，沸点175℃。5-甲基环己.</w:t>
      </w:r>
      <w:r>
        <w:t>2-烯-1-酮， 沸点60℃(1.07kPa) ， 折射率n 1.4739。6-甲基</w:t>
      </w:r>
      <w:r>
        <w:t>环己-2-烯-1-酮， 沸点74~75℃(3.2kPa) 。它们都具有酮的</w:t>
      </w:r>
      <w:r>
        <w:t>特性，如3-甲基环己-2-烯-1-酮可形成2，4-二硝基苯腙(熔点</w:t>
      </w:r>
      <w:r>
        <w:t>174℃)、缩氨脲(熔点200~202℃)。均可作为亲双烯试剂，</w:t>
      </w:r>
      <w:r>
        <w:t>发生狄尔斯-阿尔德反应(Diels-Alder reaction) 。它们若用</w:t>
      </w:r>
      <w:r>
        <w:t>Li/NH；处理，可形成特定的烯醇负离子，然后能进一步烷基</w:t>
      </w:r>
      <w:r>
        <w:t>化。2-甲基环己-2-烯-1-酮可由2-甲基环己酮与硫酰二氯</w:t>
      </w:r>
      <w:r>
        <w:t>(SO2Cl2)反应生成2-氯-2-甲基环己酮后</w:t>
      </w:r>
      <w:r>
        <w:t>再脱氯化氢制得。</w:t>
      </w:r>
      <w:r>
        <w:t>3-甲基环己-2-烯-1-酮可由乙酰乙酸乙酯与</w:t>
      </w:r>
      <w:r>
        <w:t>厂烯酮在乙醇钠</w:t>
      </w:r>
      <w:r>
        <w:t>作用下发生迈克尔反应(Michael reaction) 后， 水解、脱羧制</w:t>
      </w:r>
      <w:r>
        <w:t>得。其他异构体可选择适当的甲基苯甲醚或甲基-N，N-二</w:t>
      </w:r>
      <w:r>
        <w:t>甲苯胺为原料在乙醇中用Na/NH3还原。然后水解得到，如</w:t>
      </w:r>
      <w:r>
        <w:t>4-甲基环己-2-烯-1-酮可由4-甲基苯甲醚还原得到，而6-甲</w:t>
      </w:r>
      <w:r>
        <w:t>基环己-2-烯-1-酮则需由2-甲基苯甲醚还原得到。均为医药</w:t>
      </w:r>
      <w:r>
        <w:t>合成及有机合成试剂，例如用于甾族化合物的合成。</w:t>
      </w:r>
    </w:p>
    <w:p>
      <w:r>
        <w:t>1103_甲基环硫磷phos folan-methyl</w:t>
      </w:r>
      <w:r>
        <w:t>工业品为浅黄色油状物，</w:t>
      </w:r>
      <w:r>
        <w:t>沸点100~105℃(0.13Pa)。溶于水，易</w:t>
      </w:r>
      <w:r>
        <w:t>S-</w:t>
      </w:r>
      <w:r>
        <w:t>溶于乙醇、丙酮、苯中。LD5027~50mg/</w:t>
      </w:r>
      <w:r>
        <w:t>(CH，O)P-N=</w:t>
      </w:r>
      <w:r>
        <w:t>kg。有机磷内吸杀虫剂，环硫磷的甲基</w:t>
      </w:r>
      <w:r>
        <w:t>同系物，可用二甲氧基磷酰氯与2-亚氨</w:t>
      </w:r>
      <w:r>
        <w:t>基-1，3-二硫环戊烷作用制取。对昆虫有触杀、胃毒作用，用</w:t>
      </w:r>
      <w:r>
        <w:t>于防治蚜虫、红蜘蛛、象甲以及金针虫、蝼蛄、螬等地下害</w:t>
      </w:r>
      <w:r>
        <w:t>虫。制剂有乳油。</w:t>
      </w:r>
    </w:p>
    <w:p>
      <w:r>
        <w:t>1103_1-甲基环戊羧酸</w:t>
      </w:r>
      <w:r>
        <w:t>1-methyl cyclo pentane carboxylic acid</w:t>
      </w:r>
      <w:r>
        <w:t>无色油状液体。相对密度d31.0200。沸</w:t>
      </w:r>
      <w:r>
        <w:t>HsC COOH</w:t>
      </w:r>
      <w:r>
        <w:t>点219~219.5℃。折射率n?1.4529。不</w:t>
      </w:r>
      <w:r>
        <w:t>溶于水，溶于醇、醚等有机溶剂。可发生</w:t>
      </w:r>
      <w:r>
        <w:t>酯化反应、酰胺化反应、酰卤化反应等。</w:t>
      </w:r>
      <w:r>
        <w:t>由甲基环戊基(甲)酮经-α-卤代反应，在碱性条件下再经法沃</w:t>
      </w:r>
      <w:r>
        <w:t>尔斯基重排(Favor sky rearrangement) 制取。用作有机合成</w:t>
      </w:r>
      <w:r>
        <w:t>试剂。</w:t>
      </w:r>
    </w:p>
    <w:p>
      <w:r>
        <w:t>1103_甲基环戊烯醇酮methyl cyclo pente no lone存在于山毛</w:t>
      </w:r>
      <w:r>
        <w:t>干馏的焦油和葫芦巴、焙炒咖啡的香气成分中。</w:t>
      </w:r>
      <w:r>
        <w:t>CHs</w:t>
      </w:r>
      <w:r>
        <w:t>白色结晶体。具强的焦糖样愉快香气。熔点</w:t>
      </w:r>
      <w:r>
        <w:t>106℃。由戊二酸二乙酯和草酸二乙酯经克莱</w:t>
      </w:r>
      <w:r>
        <w:t>OH</w:t>
      </w:r>
      <w:r>
        <w:t>逊缩合、甲基化和脱羧反应制得。主要用于核</w:t>
      </w:r>
      <w:r>
        <w:t>桃等坚果、枫械、焦糖、咖啡以及酒类等香精。</w:t>
      </w:r>
    </w:p>
    <w:p>
      <w:r>
        <w:t>1103_2-甲基-2， 3-环氧-1-氯丙烷2-methyl-2， 3-epoxy-1-chloro-</w:t>
      </w:r>
      <w:r>
        <w:t>propane无色油状液体， 沸点123~</w:t>
      </w:r>
      <w:r>
        <w:t>CHs</w:t>
      </w:r>
      <w:r>
        <w:t>124℃。性质与环氧氯丙烷相似。可与</w:t>
      </w:r>
      <w:r>
        <w:t>C ICH 2一</w:t>
      </w:r>
      <w:r>
        <w:t>CH2</w:t>
      </w:r>
      <w:r>
        <w:t>水形成共沸混合物，在89.8℃沸腾(含</w:t>
      </w:r>
      <w:r>
        <w:t>水25.6%)。由2-甲基-1，3-二氯-2-丙醇</w:t>
      </w:r>
      <w:r>
        <w:t>或2-甲基-1-氯-3-溴-2-丙醇与碱反应制</w:t>
      </w:r>
      <w:r>
        <w:t>得，也可由一氯丙酮与硫叶立德在四氢呋喃中反应得到。用</w:t>
      </w:r>
      <w:r>
        <w:t>作合成中间体。</w:t>
      </w:r>
    </w:p>
    <w:p>
      <w:r>
        <w:t>1103_甲基黄Methyl Yellow</w:t>
      </w:r>
      <w:r>
        <w:t>又称二甲基黄(Dimethyl Yel-</w:t>
      </w:r>
      <w:r>
        <w:t>low) ， 对二甲氨基偶氮苯</w:t>
      </w:r>
      <w:r>
        <w:t>-N-N-</w:t>
      </w:r>
      <w:r>
        <w:t>-N(CH 3) 2(p-dimethylamino azo benz e-</w:t>
      </w:r>
      <w:r>
        <w:t>ne)。化学式C14H15N3，熔</w:t>
      </w:r>
      <w:r>
        <w:t>点116℃。黄色叶状品体。不溶于水，溶于有机溶剂醇、苯、</w:t>
      </w:r>
      <w:r>
        <w:t>氯仿、醚及石油醚中。用作酸碱指示剂，变色范围pH值2.9</w:t>
      </w:r>
      <w:r>
        <w:t>(红)~4.0(黄)。</w:t>
      </w:r>
    </w:p>
    <w:p>
      <w:r>
        <w:t>1104_甲基磺酰基</w:t>
      </w:r>
      <w:r>
        <w:t>methyl sulfonyl group</w:t>
      </w:r>
      <w:r>
        <w:t>甲基和磺酰基</w:t>
      </w:r>
      <w:r>
        <w:t>强氧化剂接触能自燃。采用氯胺法生产，先用次氯酸钠将氨</w:t>
      </w:r>
      <w:r>
        <w:t>氧化成氣胺，继而使其与一甲胺反应制得甲基肼水溶液，再经</w:t>
      </w:r>
      <w:r>
        <w:t>(0-S--0或-SO 2一) 相连组成的一价原子团。CHy SOz一。</w:t>
      </w:r>
      <w:r>
        <w:t>分离、除盐、浓缩、蒸馏等步骤制得纯品。常与四氧化二氮等</w:t>
      </w:r>
    </w:p>
    <w:p>
      <w:r>
        <w:t>1104_甲基磺酰氧基methyl sulfonyl oxy group</w:t>
      </w:r>
      <w:r>
        <w:t>甲基磺酰基与</w:t>
      </w:r>
      <w:r>
        <w:t>氧原子相连， 组成的一价基团。CHs-S一0一或CH， SO2O一。</w:t>
      </w:r>
    </w:p>
    <w:p>
      <w:r>
        <w:t>1104_5-甲基-2， 3-己二酮5-methyl-2， 3-hexane dione浅黄色液</w:t>
      </w:r>
      <w:r>
        <w:t>体。有奶油气味。沸点138℃。</w:t>
      </w:r>
      <w:r>
        <w:t>CH， COCOCH2CHCH 3</w:t>
      </w:r>
      <w:r>
        <w:t>密度0.908g/cm³。折射率n</w:t>
      </w:r>
      <w:r>
        <w:t>CH；</w:t>
      </w:r>
      <w:r>
        <w:t>1.4119.微溶于水。与乙醇、乙</w:t>
      </w:r>
      <w:r>
        <w:t>二醇、丙三醇等混溶。由异丙叉丙酮先溴化，再经硫酸处理制</w:t>
      </w:r>
      <w:r>
        <w:t>得。用于食品、饮料添加剂、有机合成原料。</w:t>
      </w:r>
    </w:p>
    <w:p>
      <w:r>
        <w:t>1104_甲基己基酮methyl n-hexyl ketone； 2-oct an one无色液</w:t>
      </w:r>
      <w:r>
        <w:t>体。有花香气和苦水果清香气味。</w:t>
      </w:r>
      <w:r>
        <w:t>CHJ CO(CH 2) 5CH 3</w:t>
      </w:r>
      <w:r>
        <w:t>密度0.8194g/cm。凝固点-</w:t>
      </w:r>
      <w:r>
        <w:t>20.5℃。沸点173.3℃。折射率n1.4153。不溶于水。与</w:t>
      </w:r>
      <w:r>
        <w:t>多数有机溶剂混溶。由甲基己基甲醇氧化制得。用于食品、</w:t>
      </w:r>
      <w:r>
        <w:t>饮料等。</w:t>
      </w:r>
    </w:p>
    <w:p>
      <w:r>
        <w:t>1104_甲基甲苯基二氯硅烷methyl tolyl dichloro silane沸点117~</w:t>
      </w:r>
      <w:r>
        <w:t>118℃(4kPa) ， 相对密度d 31.158。</w:t>
      </w:r>
      <w:r>
        <w:t>CH(CH， C； HQ) SiC 2</w:t>
      </w:r>
      <w:r>
        <w:t>与水反应，放出氯化氢，生成甲基</w:t>
      </w:r>
      <w:r>
        <w:t>甲苯基硅二醇的缩合物。与无水乙醇反应，生成甲基甲苯基二乙</w:t>
      </w:r>
      <w:r>
        <w:t>氧基硅烷。与有机卤化镁反应，Si--CI键中的氯原子可被相应的</w:t>
      </w:r>
      <w:r>
        <w:t>有机基取代。可由甲基三氯硅烷与甲苯基溴化镁反应来制取。</w:t>
      </w:r>
      <w:r>
        <w:t>用来合成有机硅中间体及高分子聚合物。</w:t>
      </w:r>
    </w:p>
    <w:p>
      <w:r>
        <w:t>1104_3-甲基-4-甲硫基苯酚3-methyl-4-methylthio phenol</w:t>
      </w:r>
      <w:r>
        <w:t>工</w:t>
      </w:r>
      <w:r>
        <w:t>业品为白色固体，纯品为白色针状结</w:t>
      </w:r>
      <w:r>
        <w:t>CH；</w:t>
      </w:r>
      <w:r>
        <w:t>晶。密度1.10g/cm.熔点56~57℃。</w:t>
      </w:r>
      <w:r>
        <w:t>HO-</w:t>
      </w:r>
      <w:r>
        <w:t>一SCH 3</w:t>
      </w:r>
      <w:r>
        <w:t>沸点186℃(2666Pa)。不溶于水，易溶</w:t>
      </w:r>
      <w:r>
        <w:t>于苯、乙醚、丙酮等有机溶剂。以间甲</w:t>
      </w:r>
      <w:r>
        <w:t>苯酚和二甲二硫为原料生产。是杀虫剂倍磷、克线磷的中</w:t>
      </w:r>
      <w:r>
        <w:t>间体。</w:t>
      </w:r>
    </w:p>
    <w:p>
      <w:r>
        <w:t>1104_2-甲基-2-甲硫基丙醛肟</w:t>
      </w:r>
      <w:r>
        <w:t>2-methyl-2-methylthio propio-</w:t>
      </w:r>
      <w:r>
        <w:t>CH3</w:t>
      </w:r>
      <w:r>
        <w:t>n aldehyde oxime杀虫剂涕灭威</w:t>
      </w:r>
      <w:r>
        <w:t>(aldicarb) 的中间体。由异丁醛经</w:t>
      </w:r>
      <w:r>
        <w:t>CH 3-C-CHN OH</w:t>
      </w:r>
      <w:r>
        <w:t>氯化生成α-氯代异丁醛，再同甲</w:t>
      </w:r>
      <w:r>
        <w:t>硫醇反应生成α-甲硫基异丁醛，</w:t>
      </w:r>
      <w:r>
        <w:t>SCH 3</w:t>
      </w:r>
      <w:r>
        <w:t>该醛同盐酸羟铵进行肟化反应得</w:t>
      </w:r>
      <w:r>
        <w:t>到本品。</w:t>
      </w:r>
    </w:p>
    <w:p>
      <w:r>
        <w:t>1104_甲基·甲硫甲基亚砜</w:t>
      </w:r>
      <w:r>
        <w:t>methyl methylthio methyl sulfoxide；</w:t>
      </w:r>
      <w:r>
        <w:t>methyl methyl sulf in ylmethyl sulfide； methyl sulf in yl(methylthio)</w:t>
      </w:r>
      <w:r>
        <w:t>methane液体， 沸点222~226℃， 密度</w:t>
      </w:r>
      <w:r>
        <w:t>Q</w:t>
      </w:r>
      <w:r>
        <w:t>1.22g/cm，折射率n31.553.由甲醛与</w:t>
      </w:r>
      <w:r>
        <w:t>CH， SCH Z SCH</w:t>
      </w:r>
      <w:r>
        <w:t>甲硫醇缩合得硫缩甲醛，后者在乙酸中</w:t>
      </w:r>
      <w:r>
        <w:t>用过氧化氢氧化即得。利用α-氢易离</w:t>
      </w:r>
      <w:r>
        <w:t>去形成碳负离子而广泛用于有机合成。</w:t>
      </w:r>
    </w:p>
    <w:p>
      <w:r>
        <w:t>1104_N-甲基甲酰苯胺N-methyl for an ii de无色或淡黄色液</w:t>
      </w:r>
      <w:r>
        <w:t>体。熔点14℃。沸点243℃，127~</w:t>
      </w:r>
      <w:r>
        <w:t>Q CH 3</w:t>
      </w:r>
      <w:r>
        <w:t>131℃(2.13kPa) 。相对密度d 31.095，</w:t>
      </w:r>
      <w:r>
        <w:t>HC~N</w:t>
      </w:r>
      <w:r>
        <w:t>折射率n『1.5600。溶于乙醇、乙醚、丙</w:t>
      </w:r>
      <w:r>
        <w:t>酮，微溶于水。具有酰胺和醛的双重性</w:t>
      </w:r>
      <w:r>
        <w:t>质。可用N-甲基苯胺与甲酸反应制得或用N-甲酰苯胺与硫</w:t>
      </w:r>
      <w:r>
        <w:t>酸二甲酯反应制备。用作有机合成试剂。</w:t>
      </w:r>
    </w:p>
    <w:p>
      <w:r>
        <w:t>1104_甲基钾methyl potassium CHK无色无定形固体。非挥</w:t>
      </w:r>
      <w:r>
        <w:t>发性。在空气中自燃。不溶于烷烃、苯。溶于二乙基锌。加热至</w:t>
      </w:r>
      <w:r>
        <w:t>100~300℃时分解为甲烷、乙炔基钾和金属钾。化学反应活性</w:t>
      </w:r>
      <w:r>
        <w:t>强。由二甲基汞与过量金属钾在石油英中反应而得。</w:t>
      </w:r>
    </w:p>
    <w:p>
      <w:r>
        <w:t>1104_甲基腈见乙腈2666。</w:t>
      </w:r>
    </w:p>
    <w:p>
      <w:r>
        <w:t>1104_甲基肼</w:t>
      </w:r>
      <w:r>
        <w:t>methyl hydrazine monomethyl hydrazine； MMH。</w:t>
      </w:r>
      <w:r>
        <w:t>CH， NH NH 2又称一甲基肼。沸点87.5℃， 冰点-52℃。与</w:t>
      </w:r>
      <w:r>
        <w:t>强氧化剂接触能自燃。采用氯胺法生产，先用次氯酸钠将氨</w:t>
      </w:r>
      <w:r>
        <w:t>氧化成氣胺，继而使其与一甲胺反应制得甲基肼水溶液，再经</w:t>
      </w:r>
      <w:r>
        <w:t>分离、除盐、浓缩、蒸馏等步骤制得纯品。常与四氧化二氮等</w:t>
      </w:r>
      <w:r>
        <w:t>氧化剂组成双组元液体推进剂，用于航天飞机、宇宙飞船和卫</w:t>
      </w:r>
      <w:r>
        <w:t>星的监控系统。</w:t>
      </w:r>
      <w:r>
        <w:t>甲(基)胩见甲基异腈</w:t>
      </w:r>
      <w:r>
        <w:t>1112。</w:t>
      </w:r>
    </w:p>
    <w:p>
      <w:r>
        <w:t>1104_甲基苦木酮碱methyl nig akin one又称苦木碱丁。淡黄</w:t>
      </w:r>
      <w:r>
        <w:t>色针状结晶，熔点148~149℃和</w:t>
      </w:r>
      <w:r>
        <w:t>、N</w:t>
      </w:r>
      <w:r>
        <w:t>147.3~147.5℃。存在于苦木科植</w:t>
      </w:r>
      <w:r>
        <w:t>物苦木[Picrasmaquassioides</w:t>
      </w:r>
      <w:r>
        <w:t>o</w:t>
      </w:r>
      <w:r>
        <w:t>0CH3</w:t>
      </w:r>
      <w:r>
        <w:t>(D.Don.) Benn] 木材中。具有抗菌</w:t>
      </w:r>
      <w:r>
        <w:t>OCH；</w:t>
      </w:r>
      <w:r>
        <w:t>作用，对肺炎双球菌、枯草杆菌6633</w:t>
      </w:r>
      <w:r>
        <w:t>有抑菌作用。</w:t>
      </w:r>
    </w:p>
    <w:p>
      <w:r>
        <w:t>1104_2-甲基喹啉</w:t>
      </w:r>
      <w:r>
        <w:t>2-methyl quinoline； quin old in e又称喹哪啶，</w:t>
      </w:r>
      <w:r>
        <w:t>甲基喹哪定。无色或橘红色油状液体。有喹啉气味。密度</w:t>
      </w:r>
      <w:r>
        <w:t>1.0585g/cm(20℃)。熔点-2℃。沸点</w:t>
      </w:r>
      <w:r>
        <w:t>247.6℃； 118℃(1.33kPa) 。折射率</w:t>
      </w:r>
      <w:r>
        <w:t>CH；n?1.604溶于醇、醚、三氯甲烷。不溶于水。</w:t>
      </w:r>
      <w:r>
        <w:t>曝露于空气中逐渐变成红棕色。以重吡啶残</w:t>
      </w:r>
      <w:r>
        <w:t>渣为原料，经精馏切取馏分，再以磷酸复盐法提取、重结晶、精</w:t>
      </w:r>
      <w:r>
        <w:t>馏提纯制得。也可由苯胺与2，3-二溴丁醛反应制得。用于生</w:t>
      </w:r>
      <w:r>
        <w:t>产喹啉黄、喹啉红等染料。加人硝化纤维素中可防止紫外线</w:t>
      </w:r>
      <w:r>
        <w:t>照射。用作彩色电影胶片的增感剂、照相胶片感光剂、橡胶硫</w:t>
      </w:r>
      <w:r>
        <w:t>化促进剂、润滑油抗氧剂；锌、铜、镉、铀的常量及半微量分析</w:t>
      </w:r>
      <w:r>
        <w:t>用试剂。还可用于杀虫剂、消毒剂、种子杀菌剂等。</w:t>
      </w:r>
    </w:p>
    <w:p>
      <w:r>
        <w:t>1104_4-甲基喹啉4-methyl quinoline； lep i dine； cinc hole pi dine又称</w:t>
      </w:r>
      <w:r>
        <w:t>CH，</w:t>
      </w:r>
      <w:r>
        <w:t>勒皮啶。无色透明油状液体。遇光变淡红或棕</w:t>
      </w:r>
      <w:r>
        <w:t>色。密度1.0862g/cm³(20°)。折射率np1.6206。</w:t>
      </w:r>
      <w:r>
        <w:t>沸点264.2℃； 133℃(2kPa) 。熔点9~10℃。微</w:t>
      </w:r>
      <w:r>
        <w:t>溶于水。能与醇、醚、苯混溶。由2-氯-4-甲基喹</w:t>
      </w:r>
      <w:r>
        <w:t>啉，在催化剂存在下与乙酸钠作用面制得。也可由煤焦油重质</w:t>
      </w:r>
      <w:r>
        <w:t>碱经两次精馏切取4-甲基喹啉馏分，再以硫酸复盐法提纯制</w:t>
      </w:r>
      <w:r>
        <w:t>得。用于有机合成。</w:t>
      </w:r>
      <w:r>
        <w:t>医药工业用于生产喹咛系抗疟药。也可</w:t>
      </w:r>
      <w:r>
        <w:t>用于合成光敏染料，如隐花青、喹啉蓝、乙基花背T(M)等。还</w:t>
      </w:r>
      <w:r>
        <w:t>用于制彩色电影胶片的增感剂等。4位上的甲基活泼性比2-</w:t>
      </w:r>
      <w:r>
        <w:t>甲基喹啉稍差。在无水氯化锌存在下，与苯甲醛缩合，生成4-</w:t>
      </w:r>
      <w:r>
        <w:t>苯乙烯基喹啉(熔点92℃)。其硫酸盐熔点228~229℃，苦味</w:t>
      </w:r>
      <w:r>
        <w:t>酸盐熔点210~211℃，甲碘化物熔点173~174℃。</w:t>
      </w:r>
    </w:p>
    <w:p>
      <w:r>
        <w:t>1104_6-甲基喹啉6-methyl quinoline无色至棕黄色液体， 在空</w:t>
      </w:r>
      <w:r>
        <w:t>气中和日光下曝露色转深。具强的动物香气，</w:t>
      </w:r>
      <w:r>
        <w:t>高浓度时香气不愉快，适当稀释后有灵猫香、皮</w:t>
      </w:r>
      <w:r>
        <w:t>革香、烟草香等复杂香气。沸点123~124℃</w:t>
      </w:r>
      <w:r>
        <w:t>(0.8kPa) ， d 31.063~1.071， n 31.612~</w:t>
      </w:r>
      <w:r>
        <w:t>1.617， 由对甲苯胺和甘油的Skr a up反应制取。用于花香型、</w:t>
      </w:r>
      <w:r>
        <w:t>烟草型等香精，但不做食用香精。</w:t>
      </w:r>
    </w:p>
    <w:p>
      <w:r>
        <w:t>1104_2-甲基喹喔啉</w:t>
      </w:r>
      <w:r>
        <w:t>2-methyl qui nox a line</w:t>
      </w:r>
      <w:r>
        <w:t>沸点125~127℃</w:t>
      </w:r>
      <w:r>
        <w:t>(1.46kPa) 。熔点180~181℃， 溶于水、乙</w:t>
      </w:r>
      <w:r>
        <w:t>--CH3</w:t>
      </w:r>
      <w:r>
        <w:t>醇、乙醚、丙酮及苯。呈弱碱性。环上的甲</w:t>
      </w:r>
      <w:r>
        <w:t>基活泼，可与芳醛缩合、与草酸乙酯进行克</w:t>
      </w:r>
      <w:r>
        <w:t>莱森缩合(Claise n condem sation) 。用二氧化硒氧化， 得喹喔</w:t>
      </w:r>
      <w:r>
        <w:t>啉-2-甲醛。用碱性高锰酸钾在50℃氧化，得5-甲基吡嗪-2，3-</w:t>
      </w:r>
      <w:r>
        <w:t>二羧酸。在醋酸-醋酸钠体系中于100℃溴化，得2-三溴甲基</w:t>
      </w:r>
      <w:r>
        <w:t>喹喔啉(熔点109℃)。由邻苯二胺和丙酮肟为原料制取。用</w:t>
      </w:r>
      <w:r>
        <w:t>作有机合成试剂。</w:t>
      </w:r>
    </w:p>
    <w:p>
      <w:r>
        <w:t>1104_N-甲基胺N-methyl tyramine白色棱柱结晶(乙醇) ，</w:t>
      </w:r>
      <w:r>
        <w:t>片状结晶(苯)，熔点130~</w:t>
      </w:r>
      <w:r>
        <w:t>HO-</w:t>
      </w:r>
      <w:r>
        <w:t>-CH2CH2NHCH 3</w:t>
      </w:r>
      <w:r>
        <w:t>131℃，沸点183~185℃</w:t>
      </w:r>
      <w:r>
        <w:t>(1.20kPa) 微溶于水。盐酸</w:t>
      </w:r>
      <w:r>
        <w:t>盐为白色片状或针状结晶(乙醇-乙醚)，熔点149~150.5℃。</w:t>
      </w:r>
      <w:r>
        <w:t>来源于芸香科植物酸橙(Citrus aurantium L.) 的干燥幼果</w:t>
      </w:r>
      <w:r>
        <w:t>(枳实) ， 仙人掌科植物小果银毛球(Mammillaria micro-</w:t>
      </w:r>
      <w:r>
        <w:t>carpa Engelm.) ， 豆科植物钩毛荚山蚂蟥(Desmodium</w:t>
      </w:r>
      <w:r>
        <w:t>色光泽，或淡绿色粉末。溶于水，呈蓝绿色。微溶于乙醇，不</w:t>
      </w:r>
      <w:r>
        <w:t>gangetic umD C.) 的根。可增加冠脉流量和肾血流量， 降低</w:t>
      </w:r>
      <w:r>
        <w:t>溶于乙醚。由氯甲烷与甲基紫(C.I.碱性紫1)反应制得。商</w:t>
      </w:r>
      <w:r>
        <w:t>心肌氧耗量和明显的利尿作用；有很强的诱发心肌节律的作</w:t>
      </w:r>
      <w:r>
        <w:t>用。具有一定的毒性。临床与对羟弗林合用，抗休克疗</w:t>
      </w:r>
      <w:r>
        <w:t>效显著。</w:t>
      </w:r>
      <w:r>
        <w:t>检定精子、淋球菌和肥大细胞染色。</w:t>
      </w:r>
    </w:p>
    <w:p>
      <w:r>
        <w:t>1105_甲基锂</w:t>
      </w:r>
      <w:r>
        <w:t>methyl lithium</w:t>
      </w:r>
      <w:r>
        <w:t>CH gLi</w:t>
      </w:r>
      <w:r>
        <w:t>白色微晶粉末。对空</w:t>
      </w:r>
      <w:r>
        <w:t>气、水极为敏感，在空气中能自燃。通常以其四聚体的</w:t>
      </w:r>
      <w:r>
        <w:t>1.4mol/L溶液形式贮存、销售及使用。其乙醚溶液无色透</w:t>
      </w:r>
      <w:r>
        <w:t>明，久置则混浊，密度0.732g/cm。凝固点-17℃。在无水</w:t>
      </w:r>
      <w:r>
        <w:t>乙醚介质中由锂丝和澳甲烷反应制取或由乙基锂与二甲基汞</w:t>
      </w:r>
      <w:r>
        <w:t>在乙烷中反应制得。用于合成维生素A、维生素D以及止痛</w:t>
      </w:r>
      <w:r>
        <w:t>药等。是常用的有机碱和甲基化试剂，广泛用于有机合成及</w:t>
      </w:r>
      <w:r>
        <w:t>催化剂。</w:t>
      </w:r>
    </w:p>
    <w:p>
      <w:r>
        <w:t>1105_甲基立枯磷</w:t>
      </w:r>
      <w:r>
        <w:t>to lcl of os-methyl纯品为无色结晶， 原药为</w:t>
      </w:r>
      <w:r>
        <w:t>无色至浅棕色固体， 熔点78~80℃， 20℃蒸气压57mPa。溶</w:t>
      </w:r>
      <w:r>
        <w:t>解性(26℃)：23℃水为0.3~0.4mg/L，丙酮502g/L，环己烷</w:t>
      </w:r>
      <w:r>
        <w:t>498g/L，环己酮537mg/L，二甲</w:t>
      </w:r>
      <w:r>
        <w:t>苯360g/L。大鼠急性经口</w:t>
      </w:r>
      <w:r>
        <w:t>(CHgO) z PO-厂</w:t>
      </w:r>
      <w:r>
        <w:t>&gt;-CH，</w:t>
      </w:r>
      <w:r>
        <w:t>LD50约5000mg/kg。由对甲酚</w:t>
      </w:r>
      <w:r>
        <w:t>经催化氯化制得2，6-二氯-4-甲</w:t>
      </w:r>
      <w:r>
        <w:t>CI</w:t>
      </w:r>
      <w:r>
        <w:t>基苯酚，再在铜粉、20%氢氧化</w:t>
      </w:r>
      <w:r>
        <w:t>sinica Stapf) 的茎， 双穗麻黄(E.dist achy aL.) 。以苯甲醛为</w:t>
      </w:r>
      <w:r>
        <w:t>钠水溶液存在下，与Ｏ，0-二甲基硫代磷酰氯的甲苯溶液，于</w:t>
      </w:r>
      <w:r>
        <w:t>原料制得。为中枢兴奋剂。任何浓度均能舒张支气管平滑</w:t>
      </w:r>
      <w:r>
        <w:t>50℃反应制得。对苗立枯病菌、菌核病菌、雪腐病菌等有卓越</w:t>
      </w:r>
      <w:r>
        <w:t>肌。临床用于治疗支气管喘息痉挛及感冒等。制剂为法剂。</w:t>
      </w:r>
      <w:r>
        <w:t>的杀菌作用，防治马铃薯茎腐病和黑斑病有特效。制剂有</w:t>
      </w:r>
      <w:r>
        <w:t>50%可湿性粉剂，5%、10%、20%粉剂，20%乳油和25%</w:t>
      </w:r>
      <w:r>
        <w:t>悬浮剂。</w:t>
      </w:r>
    </w:p>
    <w:p>
      <w:r>
        <w:t>1105_N-甲基邻氨基甲酸甲酯methyl N-methyl anth-rani late</w:t>
      </w:r>
      <w:r>
        <w:t>存在于橘子油、橙花油和橙叶等精油中。为</w:t>
      </w:r>
      <w:r>
        <w:t>有荧光的无色至淡黄色液体。熔点18.5~</w:t>
      </w:r>
      <w:r>
        <w:t>OCH 3</w:t>
      </w:r>
      <w:r>
        <w:t>19.5℃， 沸点256℃(101.3kPa) ， 130~131℃</w:t>
      </w:r>
      <w:r>
        <w:t>NH CH；</w:t>
      </w:r>
      <w:r>
        <w:t>(1.6kPa) ， d?1.1295， n 1.5796。具橘子样</w:t>
      </w:r>
      <w:r>
        <w:t>香气并带花香。由邻氨基苯甲酸甲酯同甲醛</w:t>
      </w:r>
      <w:r>
        <w:t>反应后氢化而得。用于日化香精和食用香精。</w:t>
      </w:r>
    </w:p>
    <w:p>
      <w:r>
        <w:t>1105_甲基硫菌灵</w:t>
      </w:r>
      <w:r>
        <w:t>thiophanate-methyl.又称甲基托布津。无</w:t>
      </w:r>
      <w:r>
        <w:t>色结晶固体，熔点172℃(分解)，相对密度d201.5，蒸气压</w:t>
      </w:r>
      <w:r>
        <w:t>9.49uPa(25℃) 。在水和有机溶剂</w:t>
      </w:r>
      <w:r>
        <w:t>酸盐等的中间体，用于生产灭滴灵等甲硝唑类药物。也是环</w:t>
      </w:r>
      <w:r>
        <w:t>?</w:t>
      </w:r>
      <w:r>
        <w:t>中的溶解度很低，易溶于二甲基甲</w:t>
      </w:r>
      <w:r>
        <w:t>氧树脂及其他树脂的固化剂。还用于制腈纶纤维的染色助</w:t>
      </w:r>
      <w:r>
        <w:t>-NHC NH COCH</w:t>
      </w:r>
      <w:r>
        <w:t>酰胺，溶于二氧六环、氯仿，以及丙</w:t>
      </w:r>
      <w:r>
        <w:t>剂、染料中间体，以及工业杀菌剂、防锈剂、防静电剂等。</w:t>
      </w:r>
      <w:r>
        <w:t>-NHC NH COCH</w:t>
      </w:r>
      <w:r>
        <w:t>酮、甲醇、乙醇、乙酸乙酯等。对酸、</w:t>
      </w:r>
      <w:r>
        <w:t>S</w:t>
      </w:r>
      <w:r>
        <w:t>O</w:t>
      </w:r>
      <w:r>
        <w:t>碱稳定。大鼠</w:t>
      </w:r>
      <w:r>
        <w:t>急性经口LDs</w:t>
      </w:r>
      <w:r>
        <w:t>7500mg/kg。</w:t>
      </w:r>
      <w:r>
        <w:t>甲醇与光气反应生成</w:t>
      </w:r>
      <w:r>
        <w:t>氯甲酸甲酯后，与硫氰化钠反应，生成硫氰基甲酸甲酯，再与</w:t>
      </w:r>
      <w:r>
        <w:t>邻苯二胺反应，即制得本品。广谱内吸性杀菌剂。用于防治</w:t>
      </w:r>
      <w:r>
        <w:t>花生、稻、麦、甘薯、果树、蔬菜及棉花等的白粉病、菌核病、灰</w:t>
      </w:r>
      <w:r>
        <w:t>霉病、炭疽病等。制剂有70%可湿性(超微)粉剂，40%悬浮</w:t>
      </w:r>
      <w:r>
        <w:t>二甲氧基硫代磷酰氯与2-二乙氨基-4-甲基-6-羟基嘧啶反应</w:t>
      </w:r>
      <w:r>
        <w:t>剂，50%可湿性粉剂。</w:t>
      </w:r>
      <w:r>
        <w:t>制得。对害虫有触杀及熏蒸作用，对鞘翅目、双翅目、鳞翅目、</w:t>
      </w:r>
    </w:p>
    <w:p>
      <w:r>
        <w:t>1105_甲基铝倍半氯化物</w:t>
      </w:r>
      <w:r>
        <w:t>methyl aluminium sesqui chloride</w:t>
      </w:r>
      <w:r>
        <w:t>同翅目及螨类的多种害虫有效，主要用于防治贮粮害虫、家畜</w:t>
      </w:r>
      <w:r>
        <w:t>害虫。制剂有乳油、粉剂、烟剂。</w:t>
      </w:r>
      <w:r>
        <w:t>(CH3)3Al；Cl3</w:t>
      </w:r>
      <w:r>
        <w:t>无色液体。相对密度(25℃)1.1629。熔点</w:t>
      </w:r>
      <w:r>
        <w:t>22.8℃。沸点143.7℃。在空气中自燃。与水作用剧烈。由氯甲</w:t>
      </w:r>
      <w:r>
        <w:t>烷与铝直接反应制得。用作烯烃聚合和芳烃氢化催化剂。</w:t>
      </w:r>
      <w:r>
        <w:t>自燃。不溶于有机溶剂。遇水剧烈分解。加热至约200℃</w:t>
      </w:r>
      <w:r>
        <w:t>时，迅速分解为甲烷、乙炔基二钠和金属钠。由二甲基汞与金</w:t>
      </w:r>
    </w:p>
    <w:p>
      <w:r>
        <w:t>1105_甲基铝氧烷methyl a luminox an e； MAO为三甲基铝之</w:t>
      </w:r>
      <w:r>
        <w:t>属钠在石油英中反应而得。</w:t>
      </w:r>
      <w:r>
        <w:t>水解产物。其结构十分复杂，为一些齐聚物混合物，可溶于芳</w:t>
      </w:r>
      <w:r>
        <w:t>烃中， 用冰点下降法测其分子量在1000~1500g/mol。结构单</w:t>
      </w:r>
      <w:r>
        <w:t>CHs</w:t>
      </w:r>
      <w:r>
        <w:t>元中以(CH 3) 2Al-O-A I-O-A I-OAI(CH 3) 2最为重要。铝</w:t>
      </w:r>
      <w:r>
        <w:t>原子呈三配位和四配位均有。三配位之路易氏酸性最强。还</w:t>
      </w:r>
      <w:r>
        <w:t>存在有呈笼形的Al16O12(CH3)24结构，未水解部分三甲基铝</w:t>
      </w:r>
      <w:r>
        <w:t>醇和乙醚。能与蒸汽一同挥发。易燃。存在于煤焦油、催化</w:t>
      </w:r>
      <w:r>
        <w:t>被结合在其中。由三甲基铝和含水盐类如Al2(SO4)3·18H2O</w:t>
      </w:r>
      <w:r>
        <w:t>重整油和裂解柴油馏分中，经分馏、磺化、水解可得98%纯</w:t>
      </w:r>
      <w:r>
        <w:t>在溶剂中水解制得。为茂金属催化剂中最常用的活化剂。用</w:t>
      </w:r>
      <w:r>
        <w:t>品。用作聚氯乙烯纤维和涤纶的印染载体，六六六的乳化剂、</w:t>
      </w:r>
      <w:r>
        <w:t>于烯烃聚合。</w:t>
      </w:r>
      <w:r>
        <w:t>硫磺提取剂、热载体、溶剂、表面活性剂、测定柴油的辛烷值和</w:t>
      </w:r>
    </w:p>
    <w:p>
      <w:r>
        <w:t>1105_甲基绿Methyl Green又称双绿SF。绿色晶体， 具金黄</w:t>
      </w:r>
      <w:r>
        <w:t>十六烷值的标准燃料，还用于生产增塑剂。</w:t>
      </w:r>
      <w:r>
        <w:t>色光泽，或淡绿色粉末。溶于水，呈蓝绿色。微溶于乙醇，不</w:t>
      </w:r>
      <w:r>
        <w:t>溶于乙醚。由氯甲烷与甲基紫(C.I.碱性紫1)反应制得。商</w:t>
      </w:r>
    </w:p>
    <w:p>
      <w:r>
        <w:t>1105_品通常为锌复盐C26H33N3Clz·ZnCl(称C.I.碱性蓝20) 。用</w:t>
      </w:r>
      <w:r>
        <w:t>于细菌染色(新鲜标本细胞核染色)甲基绿-盐酸混合物用于</w:t>
      </w:r>
      <w:r>
        <w:t>检定精子、淋球菌和肥大细胞染色。</w:t>
      </w:r>
      <w:r>
        <w:t>Br(C2Hs)(CH3)2N</w:t>
      </w:r>
      <w:r>
        <w:t>N(CH3)2CI</w:t>
      </w:r>
      <w:r>
        <w:t>N(CH；)2</w:t>
      </w:r>
    </w:p>
    <w:p>
      <w:r>
        <w:t>1105_甲基氯见一氯甲烷2640。</w:t>
      </w:r>
    </w:p>
    <w:p>
      <w:r>
        <w:t>1105_(N)-甲(基)麻黄碱</w:t>
      </w:r>
      <w:r>
        <w:t>N-methyl ephedrine</w:t>
      </w:r>
      <w:r>
        <w:t>左旋体：结晶</w:t>
      </w:r>
      <w:r>
        <w:t>(石油醚)，熔点81~88℃，旋光度</w:t>
      </w:r>
      <w:r>
        <w:t>HOH</w:t>
      </w:r>
      <w:r>
        <w:t>[α]b-29.5°(c=4.5，甲醇)。常</w:t>
      </w:r>
      <w:r>
        <w:t>C-N(CH3)2</w:t>
      </w:r>
      <w:r>
        <w:t>用其盐酸盐、白色结晶性粉末。溶</w:t>
      </w:r>
      <w:r>
        <w:t>HCH；</w:t>
      </w:r>
      <w:r>
        <w:t>于甲醇、乙醇和乙醚，不溶于水。</w:t>
      </w:r>
      <w:r>
        <w:t>来源于麻黄科植物麻黄(Ephedra</w:t>
      </w:r>
      <w:r>
        <w:t>sinica Stapf) 的茎， 双穗麻黄(E.dist achy aL.) 。以苯甲醛为</w:t>
      </w:r>
      <w:r>
        <w:t>原料制得。为中枢兴奋剂。任何浓度均能舒张支气管平滑</w:t>
      </w:r>
      <w:r>
        <w:t>肌。临床用于治疗支气管喘息痉挛及感冒等。制剂为法剂。</w:t>
      </w:r>
    </w:p>
    <w:p>
      <w:r>
        <w:t>1105_N-甲基吗啉N-methyl morpholine； 4-methyl morpholine无色</w:t>
      </w:r>
      <w:r>
        <w:t>.0、</w:t>
      </w:r>
      <w:r>
        <w:t>液体。熔点-66℃。沸点115~116℃(99.99kPa) 。密</w:t>
      </w:r>
      <w:r>
        <w:t>度d孙0.921。折射率n】1.4349.闪点23℃。能与水</w:t>
      </w:r>
      <w:r>
        <w:t>N</w:t>
      </w:r>
      <w:r>
        <w:t>醇、醚混溶。有氨的气味。由吗啉与甲醛、甲酸反应制</w:t>
      </w:r>
      <w:r>
        <w:t>CH</w:t>
      </w:r>
      <w:r>
        <w:t>得。用作萃取溶剂、氯代烃的稳定剂、级蚀剂和催化</w:t>
      </w:r>
      <w:r>
        <w:t>剂。作为中间体用于药物合成。</w:t>
      </w:r>
    </w:p>
    <w:p>
      <w:r>
        <w:t>1105_2-甲基咪唑</w:t>
      </w:r>
      <w:r>
        <w:t>2-methyl imidazole</w:t>
      </w:r>
      <w:r>
        <w:t>淡黄色结晶。沸点</w:t>
      </w:r>
      <w:r>
        <w:t>267℃。熔点142~143℃。具有吸湿性。溶于水、</w:t>
      </w:r>
      <w:r>
        <w:t>NNH乙醇。微溶于冷苯。由乙二醛、乙醛和氨进行反应</w:t>
      </w:r>
      <w:r>
        <w:t>CH；</w:t>
      </w:r>
      <w:r>
        <w:t>制得。也可由乙二胺和乙腈在硫磺存在下环合，再</w:t>
      </w:r>
      <w:r>
        <w:t>经催化脱氢制得。是医药甲硝羟乙唑和甲唑醇盐</w:t>
      </w:r>
      <w:r>
        <w:t>酸盐等的中间体，用于生产灭滴灵等甲硝唑类药物。也是环</w:t>
      </w:r>
      <w:r>
        <w:t>氧树脂及其他树脂的固化剂。还用于制腈纶纤维的染色助</w:t>
      </w:r>
      <w:r>
        <w:t>剂、染料中间体，以及工业杀菌剂、防锈剂、防静电剂等。</w:t>
      </w:r>
    </w:p>
    <w:p>
      <w:r>
        <w:t>1105_甲基嘧啶磷</w:t>
      </w:r>
      <w:r>
        <w:t>piri mi phos-me thy!产品为浅黄色液体， 熔</w:t>
      </w:r>
      <w:r>
        <w:t>点15~18℃。蒸馏分解。水</w:t>
      </w:r>
      <w:r>
        <w:t>中溶解度为8.6mg/L，易溶</w:t>
      </w:r>
      <w:r>
        <w:t>(CH，O)2P-O-</w:t>
      </w:r>
      <w:r>
        <w:t>-N(C2Hs) 2于常用有机溶剂中。LDs 0</w:t>
      </w:r>
      <w:r>
        <w:t>CH3</w:t>
      </w:r>
      <w:r>
        <w:t>2050mg/kg。有机磷杀虫剂，</w:t>
      </w:r>
      <w:r>
        <w:t>嘧啶磷的甲基同系物，可由</w:t>
      </w:r>
      <w:r>
        <w:t>二甲氧基硫代磷酰氯与2-二乙氨基-4-甲基-6-羟基嘧啶反应</w:t>
      </w:r>
      <w:r>
        <w:t>制得。对害虫有触杀及熏蒸作用，对鞘翅目、双翅目、鳞翅目、</w:t>
      </w:r>
      <w:r>
        <w:t>同翅目及螨类的多种害虫有效，主要用于防治贮粮害虫、家畜</w:t>
      </w:r>
      <w:r>
        <w:t>害虫。制剂有乳油、粉剂、烟剂。</w:t>
      </w:r>
    </w:p>
    <w:p>
      <w:r>
        <w:t>1105_甲基钠methyl sodium</w:t>
      </w:r>
      <w:r>
        <w:t>CH.Na白色固体。在空气中</w:t>
      </w:r>
      <w:r>
        <w:t>自燃。不溶于有机溶剂。遇水剧烈分解。加热至约200℃</w:t>
      </w:r>
      <w:r>
        <w:t>时，迅速分解为甲烷、乙炔基二钠和金属钠。由二甲基汞与金</w:t>
      </w:r>
      <w:r>
        <w:t>属钠在石油英中反应而得。</w:t>
      </w:r>
    </w:p>
    <w:p>
      <w:r>
        <w:t>1105_1-甲基萘</w:t>
      </w:r>
      <w:r>
        <w:t>1-methylnaphthalene； a-methylnaphthalene</w:t>
      </w:r>
      <w:r>
        <w:t>又称α-甲基萘。无色油状液体。熔点-32℃。</w:t>
      </w:r>
      <w:r>
        <w:t>CHs</w:t>
      </w:r>
      <w:r>
        <w:t>沸点244.6℃。相对密度d?1.0202。折射率</w:t>
      </w:r>
      <w:r>
        <w:t>n1.6170，折射率n11.6140。闪点82.2℃。</w:t>
      </w:r>
      <w:r>
        <w:t>自燃点529℃。不溶于水，微溶于苯，易溶于乙</w:t>
      </w:r>
      <w:r>
        <w:t>醇和乙醚。能与蒸汽一同挥发。易燃。存在于煤焦油、催化</w:t>
      </w:r>
      <w:r>
        <w:t>重整油和裂解柴油馏分中，经分馏、磺化、水解可得98%纯</w:t>
      </w:r>
      <w:r>
        <w:t>品。用作聚氯乙烯纤维和涤纶的印染载体，六六六的乳化剂、</w:t>
      </w:r>
      <w:r>
        <w:t>硫磺提取剂、热载体、溶剂、表面活性剂、测定柴油的辛烷值和</w:t>
      </w:r>
      <w:r>
        <w:t>十六烷值的标准燃料，还用于生产增塑剂。</w:t>
      </w:r>
    </w:p>
    <w:p>
      <w:r>
        <w:t>1106_2-甲基萘2-methylnaphthalene； β-methylnaphthalene</w:t>
      </w:r>
      <w:r>
        <w:t>体。沸点106℃；密度0.8159g/cm。折射率n1.4355；溶于</w:t>
      </w:r>
      <w:r>
        <w:t>又称β-甲基茶。无色单斜晶体或熔融状结晶体。熔点</w:t>
      </w:r>
      <w:r>
        <w:t>34.6℃。沸点241℃，110~112℃</w:t>
      </w:r>
      <w:r>
        <w:t>CH3</w:t>
      </w:r>
      <w:r>
        <w:t>(2.1kPa) 。相对密度d 31.0058。折射率</w:t>
      </w:r>
      <w:r>
        <w:t>n书1.6015。闪点97℃。不溶于水，易溶</w:t>
      </w:r>
      <w:r>
        <w:t>于乙醇和乙醚等有机溶剂。易燃。存在于煤焦油和石油芳烃</w:t>
      </w:r>
      <w:r>
        <w:t>中，经分馏、重结晶可得纯度97%的产品。用作生产维生素</w:t>
      </w:r>
      <w:r>
        <w:t>K；的中间体、植物生长调节剂，纺织助染剂、表面活性剂、</w:t>
      </w:r>
      <w:r>
        <w:t>DDT乳化剂； 氧化制p-苯酚， 进而制避孕药； 磺化后可作</w:t>
      </w:r>
      <w:r>
        <w:t>去垢剂。</w:t>
      </w:r>
    </w:p>
    <w:p>
      <w:r>
        <w:t>1106_甲基-J-萘基酮methyl p-naphthyl ketone白色结晶体。</w:t>
      </w:r>
      <w:r>
        <w:t>具橙花香气。熔点52~54℃，易溶于乙醇</w:t>
      </w:r>
      <w:r>
        <w:t>等有机溶剂。沸点300℃，由萘和乙酰氯</w:t>
      </w:r>
      <w:r>
        <w:t>在无水三氯化铝存在下经Friedel-Crafts</w:t>
      </w:r>
      <w:r>
        <w:t>反应而得。(产物中常含有α-异构体；如反</w:t>
      </w:r>
      <w:r>
        <w:t>应时用硝基苯为溶剂，则产物中以β-异构体为主)。常用于</w:t>
      </w:r>
      <w:r>
        <w:t>橙花、茉莉、水仙等花香型日用香精，少量用于草莓、柑桔、葡</w:t>
      </w:r>
      <w:r>
        <w:t>萄等食用香精。</w:t>
      </w:r>
    </w:p>
    <w:p>
      <w:r>
        <w:t>1106_2-甲基-1，4-茶醌</w:t>
      </w:r>
      <w:r>
        <w:t>2-me thy i-1， 4-naphtha quinone</w:t>
      </w:r>
      <w:r>
        <w:t>又称维</w:t>
      </w:r>
      <w:r>
        <w:t>生素K 3(vitamine K 3) 亮黄色针状晶体。</w:t>
      </w:r>
      <w:r>
        <w:t>CH3</w:t>
      </w:r>
      <w:r>
        <w:t>熔点107℃。不溶于水，稍溶于醇，可溶于</w:t>
      </w:r>
      <w:r>
        <w:t>丙酮、苯。对空气稳定。但日光、碱、还原</w:t>
      </w:r>
      <w:r>
        <w:t>剂均可使其破坏。有抗凝血作用。但因不</w:t>
      </w:r>
      <w:r>
        <w:t>溶于水而影响吸收。故常用其亚硫酸氢钠</w:t>
      </w:r>
      <w:r>
        <w:t>加成物。后者水溶性好，效果相同。在醋</w:t>
      </w:r>
      <w:r>
        <w:t>酸中用铬酸氧化2-甲基萘制备。药用。</w:t>
      </w:r>
      <w:r>
        <w:t>·甲基内吸磷</w:t>
      </w:r>
      <w:r>
        <w:t>de met one-me thy!又称甲基1059。产物为</w:t>
      </w:r>
      <w:r>
        <w:t>I和Ⅱ(约为6：4)两种异构</w:t>
      </w:r>
      <w:r>
        <w:t>体的混合物。浅黄色油状</w:t>
      </w:r>
      <w:r>
        <w:t>物，微溶于水，易溶于苯、乙</w:t>
      </w:r>
      <w:r>
        <w:t>(CH 30) 2POCzH， SC2Hs(1)</w:t>
      </w:r>
      <w:r>
        <w:t>醇等溶剂中。LD5065mg/</w:t>
      </w:r>
      <w:r>
        <w:t>kg。20世纪50年代开发成</w:t>
      </w:r>
      <w:r>
        <w:t>(CH，O)2P：-SC2H，SC2H5(Ⅱ)</w:t>
      </w:r>
      <w:r>
        <w:t>功的著名有机磷内吸杀虫</w:t>
      </w:r>
      <w:r>
        <w:t>剂，可用二甲氧基硫代磷酰氯与2-羟基乙硫醚反应制取。对</w:t>
      </w:r>
      <w:r>
        <w:t>昆虫为触杀、胃毒作用，用于多种作物上防治蚜虫、蓟马、潜叶</w:t>
      </w:r>
      <w:r>
        <w:t>蝇、螨类。制剂有乳油。</w:t>
      </w:r>
    </w:p>
    <w:p>
      <w:r>
        <w:t>1106_7-甲基鸟嘌呤7-methylguanine； epi guanine</w:t>
      </w:r>
      <w:r>
        <w:t>又称表鸟嘌</w:t>
      </w:r>
      <w:r>
        <w:t>呤。熔点不详。是惟一天然存在</w:t>
      </w:r>
      <w:r>
        <w:t>OH</w:t>
      </w:r>
      <w:r>
        <w:t>的氨基羟基-N-甲基嘌呤。经脱</w:t>
      </w:r>
      <w:r>
        <w:t>Y-CH</w:t>
      </w:r>
      <w:r>
        <w:t>氨化反应得到7-甲基次黄嘌呤。</w:t>
      </w:r>
      <w:r>
        <w:t>~NN</w:t>
      </w:r>
      <w:r>
        <w:t>用氯酸钾在盐酸中氧化得到胍。</w:t>
      </w:r>
      <w:r>
        <w:t>H2N</w:t>
      </w:r>
      <w:r>
        <w:t>存在于尿中。</w:t>
      </w:r>
      <w:r>
        <w:t>甲基哌啶：methyl piperidines； pipe co lines</w:t>
      </w:r>
      <w:r>
        <w:t>连于环碳原子</w:t>
      </w:r>
      <w:r>
        <w:t>上的有2-、3-、4-及N-甲基四种异构体。2-甲基</w:t>
      </w:r>
      <w:r>
        <w:t>哌啶：气味类似哌啶的无色液体，有三种光学异</w:t>
      </w:r>
      <w:r>
        <w:t>CH构体：D型(沸点117~117.5℃，旋光度[a]=</w:t>
      </w:r>
      <w:r>
        <w:t>+18.7°，折射率n11.4459，其盐酸盐熔点</w:t>
      </w:r>
      <w:r>
        <w:t>210℃)；L型(其盐酸盐熔点190℃)、DL型(沸点118~</w:t>
      </w:r>
      <w:r>
        <w:t>119℃)，折射率n}1.4459，相对密度0.8436，溶于水、乙醇、</w:t>
      </w:r>
      <w:r>
        <w:t>乙醚，其盐酸盐熔点210℃，N-苯甲酰基衍生物熔点48℃，N-</w:t>
      </w:r>
      <w:r>
        <w:t>对甲苯磺酰衍生物熔点54.5~55℃)。3-甲基哌啶：也有三种</w:t>
      </w:r>
      <w:r>
        <w:t>光学异构体(D型：其D-酒石酸盐熔点76~78℃；L型：沸点</w:t>
      </w:r>
      <w:r>
        <w:t>124℃，旋光度[α]5-4°，其D-酒石酸盐熔点170~172℃；DL</w:t>
      </w:r>
      <w:r>
        <w:t>型：沸点125~126℃，折射率n?1.4470，密度0.845g/cm3，易</w:t>
      </w:r>
      <w:r>
        <w:t>溶于水，其盐酸盐熔点171~172℃)。4-甲基哌啶：沸点132</w:t>
      </w:r>
      <w:r>
        <w:t>~134℃，折射率n}1.4458，密度0.8674g/cm；溶于水，在空</w:t>
      </w:r>
      <w:r>
        <w:t>气中发烟雾；其盐酸盐熔点186~189.5℃，N-苯甲酰基衍生</w:t>
      </w:r>
      <w:r>
        <w:t>物，熔点84℃；由相应的甲基吡啶还原制得。N-甲基哌啶，沸</w:t>
      </w:r>
      <w:r>
        <w:t>点107℃，折射率n31.4355，相对密度d30.8157，溶于水、</w:t>
      </w:r>
      <w:r>
        <w:t>乙醇及乙醚。用作有机合成试剂。</w:t>
      </w:r>
    </w:p>
    <w:p>
      <w:r>
        <w:t>1106_N-甲基哌啶</w:t>
      </w:r>
      <w:r>
        <w:t>N-methyl piperidine</w:t>
      </w:r>
      <w:r>
        <w:t>具刺激气味可燃液</w:t>
      </w:r>
      <w:r>
        <w:t>体。沸点106℃；密度0.8159g/cm。折射率n1.4355；溶于</w:t>
      </w:r>
      <w:r>
        <w:t>水、乙醇及乙醚。其盐酸盐熔点185℃，苦味酸</w:t>
      </w:r>
      <w:r>
        <w:t>盐熔点226℃(分解)，甲碘化合物熔点351℃。</w:t>
      </w:r>
      <w:r>
        <w:t>N</w:t>
      </w:r>
      <w:r>
        <w:t>用哌啶与卤代烷或烷基磺酸酯发生烷基化反</w:t>
      </w:r>
      <w:r>
        <w:t>CH3</w:t>
      </w:r>
      <w:r>
        <w:t>应，或用氢化锂铝还原N-酰基哌啶制取。用于</w:t>
      </w:r>
      <w:r>
        <w:t>有机合成。</w:t>
      </w:r>
    </w:p>
    <w:p>
      <w:r>
        <w:t>1106_2-甲基哌</w:t>
      </w:r>
      <w:r>
        <w:t>2-methyl piperazine</w:t>
      </w:r>
      <w:r>
        <w:t>吸湿性叶片状结晶，熔</w:t>
      </w:r>
      <w:r>
        <w:t>H</w:t>
      </w:r>
      <w:r>
        <w:t>点62℃。溶于水、乙醇、乙醚、苯及氯仿，其</w:t>
      </w:r>
      <w:r>
        <w:t>CHs</w:t>
      </w:r>
      <w:r>
        <w:t>二氯化氢盐熔点248~249℃。有光学异构</w:t>
      </w:r>
      <w:r>
        <w:t>体。由2-(2-氨基乙基氨基)-1-丙醇</w:t>
      </w:r>
      <w:r>
        <w:t>[H2NCH2CH2NHCH(CH 3) CH2OH] 脱水环</w:t>
      </w:r>
      <w:r>
        <w:t>化制取。用作有机合成试剂。</w:t>
      </w:r>
    </w:p>
    <w:p>
      <w:r>
        <w:t>1106_甲基硼酸</w:t>
      </w:r>
      <w:r>
        <w:t>methyl boric acid； methyl dihydroxy bora ne</w:t>
      </w:r>
      <w:r>
        <w:t>CHB(OH) 2固体。熔点95~100℃(分解) 。易缩水生成三</w:t>
      </w:r>
      <w:r>
        <w:t>甲基环三硼氧烷。由硼酸三甲酯与甲基格利雅试剂反应制</w:t>
      </w:r>
      <w:r>
        <w:t>得。是合成有机硼化合物的中间体。</w:t>
      </w:r>
    </w:p>
    <w:p>
      <w:r>
        <w:t>1106_甲基葡萄糖苷硬脂酸酯</w:t>
      </w:r>
      <w:r>
        <w:t>methyl glucoside sesqui-stearate</w:t>
      </w:r>
      <w:r>
        <w:t>H-C-OCH 3</w:t>
      </w:r>
      <w:r>
        <w:t>H-C-OCH 3</w:t>
      </w:r>
      <w:r>
        <w:t>H-C-OH</w:t>
      </w:r>
      <w:r>
        <w:t>H-C-O-C-(CH2)16-CH3</w:t>
      </w:r>
      <w:r>
        <w:t>HO-</w:t>
      </w:r>
      <w:r>
        <w:t>C-H</w:t>
      </w:r>
      <w:r>
        <w:t>HO-C-H</w:t>
      </w:r>
      <w:r>
        <w:t>H-C-OH</w:t>
      </w:r>
      <w:r>
        <w:t>H-C-OH</w:t>
      </w:r>
      <w:r>
        <w:t>H一</w:t>
      </w:r>
      <w:r>
        <w:t>H一</w:t>
      </w:r>
      <w:r>
        <w:t>口</w:t>
      </w:r>
      <w:r>
        <w:t>CH2O-C-(CH2)16-CH3</w:t>
      </w:r>
      <w:r>
        <w:t>CH2O-C-(CH2)16CH3</w:t>
      </w:r>
      <w:r>
        <w:t>(甲基葡萄糖苷单硬脂酸酯)(甲基葡萄糖苷双硬脂酸酯)</w:t>
      </w:r>
      <w:r>
        <w:t>又称甲基葡萄糖苷倍半硬脂酸酯，非离子表面活性剂。单</w:t>
      </w:r>
      <w:r>
        <w:t>酯与双酯的混合物。为浅黄色片状物， 酸价25KOHmg/g， 皂</w:t>
      </w:r>
      <w:r>
        <w:t>化值140~170KOHmg/g， 不溶于水， 油溶性， 无毒、无刺激。</w:t>
      </w:r>
      <w:r>
        <w:t>是优良的油包水型乳液乳化剂。以甲基葡萄糖苷与硬脂酸进</w:t>
      </w:r>
      <w:r>
        <w:t>行酯化反应制得。用于化妆品工业制造高档化妆品的原料。</w:t>
      </w:r>
    </w:p>
    <w:p>
      <w:r>
        <w:t>1106_2-甲基-5-羟甲基-6-氨基嘧啶to xo pyrimidine黄色结晶。熔</w:t>
      </w:r>
      <w:r>
        <w:t>点194℃。能溶于水。对大鼠、小白鼠、</w:t>
      </w:r>
      <w:r>
        <w:t>H2N一</w:t>
      </w:r>
      <w:r>
        <w:t>HOH C</w:t>
      </w:r>
      <w:r>
        <w:t>CN</w:t>
      </w:r>
      <w:r>
        <w:t>-CH；豚鼠、兔、狗等进行皮下注射后，即呈现痉</w:t>
      </w:r>
      <w:r>
        <w:t>等中毒症状。小鼠口服LDso为120~</w:t>
      </w:r>
      <w:r>
        <w:t>150mg/kg。以亚硝酸作用于4氨基-5-氨甲基-2-甲基嘧啶的盐</w:t>
      </w:r>
      <w:r>
        <w:t>酸盐以制取之。为合成维生素B的中间体。当VBr在酸性水</w:t>
      </w:r>
      <w:r>
        <w:t>溶液中分解，或经硫胺酶分解时均产生本品。</w:t>
      </w:r>
    </w:p>
    <w:p>
      <w:r>
        <w:t>1106_甲基羟甲基油烯基噁唑啉methyl hydroxymethyl oleic ole fine</w:t>
      </w:r>
      <w:r>
        <w:t>CH</w:t>
      </w:r>
      <w:r>
        <w:t>-CH2OH</w:t>
      </w:r>
      <w:r>
        <w:t>CHg(CH 2) ， CH=CH(CH 27</w:t>
      </w:r>
      <w:r>
        <w:t>ox az line蜡状固体。易溶于芳烃， 对皮肤有刺激性， 应避免长</w:t>
      </w:r>
      <w:r>
        <w:t>时间和直接接触皮肤。用作腐蚀抑制剂；乳化剂和颜料分散剂。</w:t>
      </w:r>
      <w:r>
        <w:t>由油酸与2-甲基-2-氨基-1，3-丙二醇反应而得。</w:t>
      </w:r>
    </w:p>
    <w:p>
      <w:r>
        <w:t>1106_甲基壬基酮methyl nonyl ketone存在于芸香和花椒油</w:t>
      </w:r>
      <w:r>
        <w:t>中。无色油状液体。具特殊的芸香</w:t>
      </w:r>
      <w:r>
        <w:t>香气。几乎不溶于水，溶于乙醇、乙</w:t>
      </w:r>
      <w:r>
        <w:t>CH3一C一(CH2)：CH；</w:t>
      </w:r>
      <w:r>
        <w:t>醚、丙酮、苯等。沸点225℃，95~</w:t>
      </w:r>
      <w:r>
        <w:t>98℃(1.3kPa) ， 熔点15℃， d强0.822~0.826， n 31.428~</w:t>
      </w:r>
      <w:r>
        <w:t>1.433，主要由芸香油分馏取得。由癸酸与冰醋酸在乙酸镁浮</w:t>
      </w:r>
      <w:r>
        <w:t>石催化剂作用下，经脱水和消除反应，减压蒸馏制得。主要用</w:t>
      </w:r>
      <w:r>
        <w:t>于合成甲基壬乙醛，在香精中使用较少。还用于药物合成，本</w:t>
      </w:r>
      <w:r>
        <w:t>身是气相色谱分析标准物质。</w:t>
      </w:r>
    </w:p>
    <w:p>
      <w:r>
        <w:t>1106_甲基乙醛methyl nonyl acetaldehyde</w:t>
      </w:r>
      <w:r>
        <w:t>无色至微黄色</w:t>
      </w:r>
      <w:r>
        <w:t>液体。具强烈甜橙香气和透发</w:t>
      </w:r>
      <w:r>
        <w:t>CH； 一(CH 2) g一CH-CHO</w:t>
      </w:r>
      <w:r>
        <w:t>干的龙涎气息。不溶于水，溶于</w:t>
      </w:r>
      <w:r>
        <w:t>CH、</w:t>
      </w:r>
      <w:r>
        <w:t>酒精。沸点232℃，114℃(1.3</w:t>
      </w:r>
      <w:r>
        <w:t>kPa) ， d， 0.822~0.830， n 1.431~1.436。由甲基壬酮和氣乙酸</w:t>
      </w:r>
    </w:p>
    <w:p>
      <w:r>
        <w:t>1106_乙酯经Dar zens反应制得， 或由α-壬基烯丙醛加氢制得。用于各</w:t>
      </w:r>
      <w:r>
        <w:t>种花香型、幻想型等日用香精，偶尔用于果香型食用香精。</w:t>
      </w:r>
    </w:p>
    <w:p>
      <w:r>
        <w:t>1107_5-甲基-1， 2， 3-噻二唑-4羧酸5-methyl-1， 2， 3-thia diaz ole-4</w:t>
      </w:r>
      <w:r>
        <w:t>carboxylic acid熔点113℃。对酸稳定， 遇碱易</w:t>
      </w:r>
      <w:r>
        <w:t>HOO C</w:t>
      </w:r>
      <w:r>
        <w:t>开环。用氧化剂氧化时，生成1，2，3-0二唑-4，5-</w:t>
      </w:r>
      <w:r>
        <w:t>Hc个s</w:t>
      </w:r>
      <w:r>
        <w:t>二羧酸，熔点为98℃。后者在沸水中加热，脱羧</w:t>
      </w:r>
      <w:r>
        <w:t>成1，2，3-噻二唑-4-羧酸。由重氮化物</w:t>
      </w:r>
      <w:r>
        <w:t>C2H， OOC-C(CO CHs) Nz与硫化氢反应制取。用于有机合成。</w:t>
      </w:r>
    </w:p>
    <w:p>
      <w:r>
        <w:t>1107_甲基噻吩methyl thiophene</w:t>
      </w:r>
      <w:r>
        <w:t>有2-甲基与3-甲基两种异</w:t>
      </w:r>
      <w:r>
        <w:t>构体，均为无色可燃性液体。2-甲基噻吩的沸点</w:t>
      </w:r>
      <w:r>
        <w:t>JCH；</w:t>
      </w:r>
      <w:r>
        <w:t>112.6℃，相对密度d?1.0193，折射率</w:t>
      </w:r>
      <w:r>
        <w:t>n?91.5203；3-甲基噻吩的沸点115.4℃，相对密</w:t>
      </w:r>
      <w:r>
        <w:t>度d?1.0218，折射率n1.5204。两者都溶于乙醇、乙醚、丙</w:t>
      </w:r>
      <w:r>
        <w:t>酮、苯等有机溶剂。前者用乙酰丙酸钠，后者用甲基丁二酸钠</w:t>
      </w:r>
      <w:r>
        <w:t>为原料，分别与七硫化四磷(P.S)反应制取。用弗里德尔-克</w:t>
      </w:r>
      <w:r>
        <w:t>拉夫茨反应(Friedel-Crafts reaction) 烷基化制取时， 得到的是</w:t>
      </w:r>
      <w:r>
        <w:t>多烷基化产物。用作有机合成试剂。</w:t>
      </w:r>
    </w:p>
    <w:p>
      <w:r>
        <w:t>1107_甲基噻唑methyl thiazoles有三种异构体， 其中：2-甲基</w:t>
      </w:r>
      <w:r>
        <w:t>噻唑，沸点128~129℃(常压)，65~70℃</w:t>
      </w:r>
      <w:r>
        <w:t>HgC-</w:t>
      </w:r>
      <w:r>
        <w:t>(10.6kPa) ； 折射率n 1.510； 溶于水， 乙醇及丙</w:t>
      </w:r>
      <w:r>
        <w:t>酮。4-甲基噻唑，沸点133℃(常压)、70℃</w:t>
      </w:r>
      <w:r>
        <w:t>(11.9kPa) ； 折射率d?1.112； 与水、乙醇、乙醚混溶。5-甲基</w:t>
      </w:r>
      <w:r>
        <w:t>噻唑， 沸点235℃(常压) ， 57℃(4.266kPa) 。用相应的α-卤代</w:t>
      </w:r>
      <w:r>
        <w:t>醛或α-卤代酮与硫代酰胺反应制取。例如用氯乙醛与硫代</w:t>
      </w:r>
      <w:r>
        <w:t>乙酰胺则生成2-甲基噻唑。用作有机合成试剂。</w:t>
      </w:r>
    </w:p>
    <w:p>
      <w:r>
        <w:t>1107_2-甲基-2-噻唑啉</w:t>
      </w:r>
      <w:r>
        <w:t>2-methyl-2-thi azo line</w:t>
      </w:r>
      <w:r>
        <w:t>沸点145℃；密</w:t>
      </w:r>
      <w:r>
        <w:t>度1.067g/cm。折射率n召1.5200；与苦味酸形</w:t>
      </w:r>
      <w:r>
        <w:t>`s^CH3反应制取。用作有机合成试剂。</w:t>
      </w:r>
      <w:r>
        <w:t>成的盐熔点171℃。由β-溴代乙胺与硫代乙酰胺</w:t>
      </w:r>
    </w:p>
    <w:p>
      <w:r>
        <w:t>1107_甲基三丙酮肟基硅烷methyl tris(dimethyl ket oxime) silane</w:t>
      </w:r>
      <w:r>
        <w:t>CHs</w:t>
      </w:r>
      <w:r>
        <w:t>CH，S</w:t>
      </w:r>
      <w:r>
        <w:t>ON-C</w:t>
      </w:r>
      <w:r>
        <w:t>易水解，放出(CH3)2C--N-OH，生</w:t>
      </w:r>
      <w:r>
        <w:t>CH；J</w:t>
      </w:r>
      <w:r>
        <w:t>成相应的缩合物。可由甲基三氮硅烷在吡啶存在下，与丙酮肟反</w:t>
      </w:r>
      <w:r>
        <w:t>应来制取。用作单组分室温硫化硅橡胶的交联剂。</w:t>
      </w:r>
    </w:p>
    <w:p>
      <w:r>
        <w:t>1107_甲基三丁酮肟基硅烷methyl tris(methylethyl ket oxime)</w:t>
      </w:r>
      <w:r>
        <w:t>CHs</w:t>
      </w:r>
      <w:r>
        <w:t>CH，Si</w:t>
      </w:r>
      <w:r>
        <w:t>ON-C&lt;</w:t>
      </w:r>
      <w:r>
        <w:t>C2Hs」，</w:t>
      </w:r>
      <w:r>
        <w:t>silane易水解， 放出Cz Hs(CH； ) C--N-OH， 生成相应的缩合</w:t>
      </w:r>
      <w:r>
        <w:t>物。可由甲基三氯硅烷在吡啶存在下，与丁酮肟反应来制取。</w:t>
      </w:r>
      <w:r>
        <w:t>用作单组分室温硫化硅橡胶的交联剂。用作硅烷偶联剂。商</w:t>
      </w:r>
      <w:r>
        <w:t>品牌号武大WD-923。</w:t>
      </w:r>
    </w:p>
    <w:p>
      <w:r>
        <w:t>1107_甲基三丁氧基硅烷methyl tributo xy silane无色透明液体，</w:t>
      </w:r>
      <w:r>
        <w:t>CH； Si(OC JH， ) 3</w:t>
      </w:r>
      <w:r>
        <w:t>吸入有毒， 沸点为115℃(1.333kPa) ， 相对</w:t>
      </w:r>
      <w:r>
        <w:t>密度d30.8775，折光率n?1.4106。易水</w:t>
      </w:r>
      <w:r>
        <w:t>解，放出丁醇，生成相应的缩合物。与有机金属化合物反应，分</w:t>
      </w:r>
      <w:r>
        <w:t>子内Si一OC qH， 键中的丁氧基可被相应的有机基取代。可由</w:t>
      </w:r>
      <w:r>
        <w:t>甲基三氯硅烷与无水丁酵反应来制取。用来合成有机硅中间</w:t>
      </w:r>
      <w:r>
        <w:t>体及高分子聚合物。</w:t>
      </w:r>
    </w:p>
    <w:p>
      <w:r>
        <w:t>1107_甲基三(二甲氨基) 硅烷methyl tris(dimethylamino) silane</w:t>
      </w:r>
      <w:r>
        <w:t>CHS i[N(CH 3) 2] 3熔点-11℃， 沸点161℃， 相对密度</w:t>
      </w:r>
      <w:r>
        <w:t>d?0.850，折光率n?1.4324。易水解，放出二甲胺，生成相应</w:t>
      </w:r>
      <w:r>
        <w:t>的缩合物。与卤化氢反应，生成相应的甲基三卤硅烷。与脂</w:t>
      </w:r>
      <w:r>
        <w:t>属醇、苯酚和有机羧酸反应，分别生成甲基三烷氧基硅烷、甲</w:t>
      </w:r>
      <w:r>
        <w:t>基三苯氧基硅烷和甲基三酰氧基硅烷。可由甲基三氯硅烷与</w:t>
      </w:r>
      <w:r>
        <w:t>(CH3)2NH反应来制取。用来合成有机硅中间体。</w:t>
      </w:r>
    </w:p>
    <w:p>
      <w:r>
        <w:t>1107_甲基三氟丙基二氯硅烷methyl tri-</w:t>
      </w:r>
      <w:r>
        <w:t>fluoro propyl dichloro silane由三氟丙烯</w:t>
      </w:r>
      <w:r>
        <w:t>CH，</w:t>
      </w:r>
      <w:r>
        <w:t>与二氯甲基氢硅烷在催化剂H2PtCl·</w:t>
      </w:r>
      <w:r>
        <w:t>CI-Si一C!</w:t>
      </w:r>
      <w:r>
        <w:t>6HzO/SnCl(摩尔比1：1) 异丙醇溶液中</w:t>
      </w:r>
      <w:r>
        <w:t>CH2CH2CF3</w:t>
      </w:r>
      <w:r>
        <w:t>加热反应制得。可经水解、裂解构成1，3，5-三氟丙基甲基环三</w:t>
      </w:r>
      <w:r>
        <w:t>硅氧烷，用于合成氟硅橡胶、氟硅油的主要原料单体。</w:t>
      </w:r>
    </w:p>
    <w:p>
      <w:r>
        <w:t>1107_甲基三氟硅烷methyl trifluoro silane</w:t>
      </w:r>
      <w:r>
        <w:t>CH jS iF 3沸点</w:t>
      </w:r>
      <w:r>
        <w:t>-30.2℃，熔点-72.8℃。反应活性比甲基三氣硅烷差，在潮</w:t>
      </w:r>
      <w:r>
        <w:t>湿空气中慢水解，生成相应的缩合物。可由硅粉在铜催化</w:t>
      </w:r>
      <w:r>
        <w:t>剂存在下，与氟甲烷反应来制取。用来合成有机硅中间体及</w:t>
      </w:r>
      <w:r>
        <w:t>高分子聚合物。</w:t>
      </w:r>
    </w:p>
    <w:p>
      <w:r>
        <w:t>1107_甲基·三氟甲磺酰甲基砜·methyl trifluoromethyl sulfo ny-</w:t>
      </w:r>
      <w:r>
        <w:t>l methyl sulfone</w:t>
      </w:r>
      <w:r>
        <w:t>CF3SO2CH2SO2CH3</w:t>
      </w:r>
      <w:r>
        <w:t>熔点115~116℃。</w:t>
      </w:r>
      <w:r>
        <w:t>先用二甲砜与澳化乙基镁(格利雅试剂)作用，再与三氟甲磺</w:t>
      </w:r>
      <w:r>
        <w:t>酰氟(CFSO2F) 反应制得。其α-H具酸性， 可与强碱反应，</w:t>
      </w:r>
      <w:r>
        <w:t>用于合成烯。例如与丁基锂及卤代烷进行连续烷基化，可得</w:t>
      </w:r>
      <w:r>
        <w:t>到四烷基衍生物。引人第四个烷基时，需用活泼卤代烃及提</w:t>
      </w:r>
      <w:r>
        <w:t>高反应温度。烷基化衍生物再用碱处理，发生兰贝格-贝克隆</w:t>
      </w:r>
      <w:r>
        <w:t>德反应(Ramberg-Backlund reaction) ， 得到烯烃。</w:t>
      </w:r>
      <w:r>
        <w:t>1.BuLi， RX</w:t>
      </w:r>
      <w:r>
        <w:t>2.BuLi， R2X</w:t>
      </w:r>
      <w:r>
        <w:t>3.BuLi， RX</w:t>
      </w:r>
      <w:r>
        <w:t>CFzSO2CH 2一S-CH 3</w:t>
      </w:r>
      <w:r>
        <w:t>4.BuLi， RX</w:t>
      </w:r>
      <w:r>
        <w:t>`CF， SO2CRR+-S-CHRR 3</w:t>
      </w:r>
      <w:r>
        <w:t>R'R+C-CR²R 3+SO 2+CFjSO2H</w:t>
      </w:r>
    </w:p>
    <w:p>
      <w:r>
        <w:t>1107_甲基三甲氧基硅烷methyl tri methoxy silane无色透明液</w:t>
      </w:r>
      <w:r>
        <w:t>体，吸人有毒，沸点为103~103.5℃，</w:t>
      </w:r>
      <w:r>
        <w:t>CH， Si(OCH 3) 3</w:t>
      </w:r>
      <w:r>
        <w:t>折射率n51.3787。易水解，放出甲醇，</w:t>
      </w:r>
      <w:r>
        <w:t>生成甲基硅三醇的缩合物。与有机金属化合物反应，分子内</w:t>
      </w:r>
      <w:r>
        <w:t>Si一OCH键中的甲氧基可被相应的有机基取代。可由甲基</w:t>
      </w:r>
      <w:r>
        <w:t>三氯硅烷与无水甲醇反应来制取。用来合成有机硅中间体及</w:t>
      </w:r>
      <w:r>
        <w:t>高分子聚合物，也可用作室温硫化硅橡胶的交联剂。用作偶</w:t>
      </w:r>
    </w:p>
    <w:p>
      <w:r>
        <w:t>1107_联剂牌号为武大WD921，美国商品称A-163。</w:t>
      </w:r>
    </w:p>
    <w:p>
      <w:r>
        <w:t>1107_甲基三氯硅烷methyl trichloro silane CH， SiC l， 有刺激</w:t>
      </w:r>
      <w:r>
        <w:t>性的无色易燃液体，沸点65.7℃，熔点-78℃，自燃温度</w:t>
      </w:r>
      <w:r>
        <w:t>395℃，相对密度d31.2765，折射率n291.4120，闪点8.3℃。</w:t>
      </w:r>
      <w:r>
        <w:t>极易水解，放出氯化氢，生成甲基硅三醇的缩合物。蒸气和液</w:t>
      </w:r>
      <w:r>
        <w:t>体能造成皮肤烧伤，吸人有毒。与无水乙醇反应，生成甲基三</w:t>
      </w:r>
      <w:r>
        <w:t>乙氧基硅烷。与有机澳化镁反应，Si-Cl键中的氯原子可被</w:t>
      </w:r>
      <w:r>
        <w:t>相应的有机基取代。可由硅粉在铜催化剂存在下，与氯甲烷</w:t>
      </w:r>
      <w:r>
        <w:t>于300℃左右反应来制取。用来制备有机硅中间体及</w:t>
      </w:r>
      <w:r>
        <w:t>硅树脂。</w:t>
      </w:r>
    </w:p>
    <w:p>
      <w:r>
        <w:t>1107_甲基三(烯丙氧基)硅烷</w:t>
      </w:r>
      <w:r>
        <w:t>methyl tri allyl oxy silane</w:t>
      </w:r>
      <w:r>
        <w:t>沸点</w:t>
      </w:r>
      <w:r>
        <w:t>CH； Si(OCH 2-CH--CH 2) 3</w:t>
      </w:r>
      <w:r>
        <w:t>195℃，相对密度d?0.9346，</w:t>
      </w:r>
      <w:r>
        <w:t>折射率n?1.4242.易水解，</w:t>
      </w:r>
      <w:r>
        <w:t>放出烯丙醇，生成相应的缩合物。与有机金属化合物反应，</w:t>
      </w:r>
      <w:r>
        <w:t>Si-OCH 2-CH-CH 2键中的烯丙氧基可被相应的有机基</w:t>
      </w:r>
      <w:r>
        <w:t>取代，可由甲基三氯硅烷与无水烯丙醇反应来制取。可用来</w:t>
      </w:r>
      <w:r>
        <w:t>合成有机硅中间体及高分子化合物。</w:t>
      </w:r>
    </w:p>
    <w:p>
      <w:r>
        <w:t>1107_甲基三溴硅烷</w:t>
      </w:r>
      <w:r>
        <w:t>methyl tri bromo silane</w:t>
      </w:r>
      <w:r>
        <w:t>CHS iBr 3沸点</w:t>
      </w:r>
      <w:r>
        <w:t>133.5℃，熔点-28.1℃，相对密度d32.2130，折射率</w:t>
      </w:r>
      <w:r>
        <w:t>n1.5152。反应活性比甲基三氯硅烷大，极易水解，放出</w:t>
      </w:r>
      <w:r>
        <w:t>HBr， 生成相应的缩合物。蒸气和液体能造成皮肤烧伤， 吸入</w:t>
      </w:r>
      <w:r>
        <w:t>有毒。与无水乙醇反应，生成甲基三乙氧基硅烷。与有机卤</w:t>
      </w:r>
      <w:r>
        <w:t>化镁反应， Si Br键中的溴原子可被相应的有机基取代。可由</w:t>
      </w:r>
      <w:r>
        <w:t>硅粉在铜催化剂存在下，与澳甲烷反应来制取。用来合成有</w:t>
      </w:r>
      <w:r>
        <w:t>机硅中间体及高分子聚合物。</w:t>
      </w:r>
    </w:p>
    <w:p>
      <w:r>
        <w:t>1107_甲基三乙基硅烷methyl tri ethyl silane CH ySi(C2H 5) 3无</w:t>
      </w:r>
      <w:r>
        <w:t>色透明液体，沸点127℃，相对密度d30.7437，折射率</w:t>
      </w:r>
      <w:r>
        <w:t>n1.4160。化学稳定性好，不被浓硫酸或强碱分解。具有很</w:t>
      </w:r>
      <w:r>
        <w:t>好的热稳定性和氧化稳定性，但比对称结构的四甲基硅烷或</w:t>
      </w:r>
      <w:r>
        <w:t>四乙基硅烷差。可由甲基三氯硅烷与乙基溴化镁反应</w:t>
      </w:r>
      <w:r>
        <w:t>来制取。</w:t>
      </w:r>
    </w:p>
    <w:p>
      <w:r>
        <w:t>1107_甲基三乙烯基硅烷methyl tri vinyl silane无色透明液体，</w:t>
      </w:r>
      <w:r>
        <w:t>沸点102℃(99.59kPa) ， 相对密度d 30.7692， 折射率</w:t>
      </w:r>
      <w:r>
        <w:t>n?1.4405。在有机过氧化物存在下，可加热聚合成网络结构</w:t>
      </w:r>
      <w:r>
        <w:t>性溶剂如水、甲醇、乙醇等形成共沸物。有轻度麻醉作用。由</w:t>
      </w:r>
      <w:r>
        <w:t>的高分子化合物。在铂催化剂存在</w:t>
      </w:r>
      <w:r>
        <w:t>甲醇与含异丁烯的C.馏分，在磺酸型二乙烯苯交联的聚苯乙</w:t>
      </w:r>
      <w:r>
        <w:t>CH；Si(CH--CH2)3</w:t>
      </w:r>
      <w:r>
        <w:t>下，分子内的Si-CH--CH2键可</w:t>
      </w:r>
      <w:r>
        <w:t>烯强酸性阳离子交换树脂存在下，经醚化反应制得。主要用</w:t>
      </w:r>
      <w:r>
        <w:t>与Si一H键发生加成反应，还可与溴进行加成反应。可由甲</w:t>
      </w:r>
      <w:r>
        <w:t>作汽油添加剂，提高辛烷值。亦可裂解制得异丁烯。</w:t>
      </w:r>
      <w:r>
        <w:t>基三氯硅烷与乙烯基溴化镁反应来制取。用来合成有机硅中</w:t>
      </w:r>
      <w:r>
        <w:t>间体及高分子聚合物。</w:t>
      </w:r>
      <w:r>
        <w:t>(CH 3) 3CCOCH 3又称甲基叔丁基(甲) 酮， 频哪酮。无色液体，</w:t>
      </w:r>
    </w:p>
    <w:p>
      <w:r>
        <w:t>1108_甲基三乙酰氧基硅烷methyl tri acetoxy silane有刺激性</w:t>
      </w:r>
      <w:r>
        <w:t>具有薄荷味或樟脑气味。相对密度d0.8012。凝固点</w:t>
      </w:r>
      <w:r>
        <w:t>的无色结晶， 沸点95℃(1.2kPa) ， 相对</w:t>
      </w:r>
      <w:r>
        <w:t>-52.5℃。沸点106.2℃。折射率n?1.3952。闪点23℃。微溶于</w:t>
      </w:r>
      <w:r>
        <w:t>CH jSi(OC OCH 3) 3</w:t>
      </w:r>
      <w:r>
        <w:t>密度d?1.1677。与水反应，放出醋酸，</w:t>
      </w:r>
      <w:r>
        <w:t>水。溶于乙醇、乙醚和丙酮。与次氯酸反应生成三甲基乙酸。与</w:t>
      </w:r>
      <w:r>
        <w:t>生成相应的缩合物。在胺类化合物或碱金属羧酸盐存在下，</w:t>
      </w:r>
      <w:r>
        <w:t>碱性高锰酸钾水溶液反应生成三甲基丙酮酸。与醛、酮、乙酸酐</w:t>
      </w:r>
      <w:r>
        <w:t>Si-OC OCH， 键可与含Si-OC2Hs键的化合物进行杂官能</w:t>
      </w:r>
      <w:r>
        <w:t>都容易发生聚合。可由频哪醇在酸作用下脱水重排制得。也可</w:t>
      </w:r>
      <w:r>
        <w:t>团缩合反应，放出醋酸乙酯，形成稳定的Si-O-Si键。可由</w:t>
      </w:r>
      <w:r>
        <w:t>由4，4，5-三甲基-1，3-二噁烷，用稀无机酸或强有机酸沸腾处理制</w:t>
      </w:r>
      <w:r>
        <w:t>甲基三氯硅烷与醋酸钾或酷酸酐反应来制取。用来合成有机</w:t>
      </w:r>
      <w:r>
        <w:t>得。主要用作溶剂和萃取剂。也用于有机合成。</w:t>
      </w:r>
      <w:r>
        <w:t>硅中间体，可用作单组分室温硫化硅橡胶的交联剂和合成有</w:t>
      </w:r>
      <w:r>
        <w:t>机硅高分子化合物的原料。用作硅烷偶联剂商品牌号武大</w:t>
      </w:r>
      <w:r>
        <w:t>WD-922。</w:t>
      </w:r>
    </w:p>
    <w:p>
      <w:r>
        <w:t>1108_甲基三乙氧基硅烷methyl tri ethoxy silane</w:t>
      </w:r>
      <w:r>
        <w:t>无色透明液</w:t>
      </w:r>
      <w:r>
        <w:t>体，吸入有毒，沸点为143.5℃，相</w:t>
      </w:r>
      <w:r>
        <w:t>CH，Si(OC2H5)3</w:t>
      </w:r>
      <w:r>
        <w:t>对密度d0.885，折射率</w:t>
      </w:r>
      <w:r>
        <w:t>主要存在于鼠李属植物中， 如Polygonum hydro piper和Rha-</w:t>
      </w:r>
      <w:r>
        <w:t>n予1.3820。易水解，放出乙醇，生成甲基硅三醇的缩合物。</w:t>
      </w:r>
      <w:r>
        <w:t>mm us infector i aL.等。黄色校柱状结晶。熔点216~218℃。</w:t>
      </w:r>
      <w:r>
        <w:t>与有机金属化合物反应，分子内的Si-OC2Hs键中的乙氧基</w:t>
      </w:r>
      <w:r>
        <w:t>可被相应的有机基取代。可由甲基三氣硅烷与无水乙醇反应</w:t>
      </w:r>
      <w:r>
        <w:t>来制取。用来合成有机硅中间体，是制备有机硅玻璃树脂的</w:t>
      </w:r>
      <w:r>
        <w:t>原料，也可用作室温硫化硅橡胶的交联剂。</w:t>
      </w:r>
    </w:p>
    <w:p>
      <w:r>
        <w:t>1108_1-甲基-1， 2， 3-三唑1-methyl-1， 2， 3-triazole沸</w:t>
      </w:r>
      <w:r>
        <w:t>11℃。溶于水，在水中溶解度随温度降低而增加，在20℃时，</w:t>
      </w:r>
      <w:r>
        <w:t>点228℃；熔点15℃。将1，2，3-三唑与硝酸银水溶</w:t>
      </w:r>
      <w:r>
        <w:t>公</w:t>
      </w:r>
      <w:r>
        <w:t>水中溶解度13.1%。易溶于乙醇、乙醚、丙酮、苯和氯仿等有</w:t>
      </w:r>
      <w:r>
        <w:t>液反应成银盐后，再与碘代甲烷反应制取。用作有</w:t>
      </w:r>
      <w:r>
        <w:t>CH3</w:t>
      </w:r>
      <w:r>
        <w:t>机溶剂。由2-甲基呋催化加氢制得。主要用于合成药物磷</w:t>
      </w:r>
      <w:r>
        <w:t>机合成试剂。</w:t>
      </w:r>
      <w:r>
        <w:t>酸氯喹、磷酸伯氨喹等，也用作树脂、天然橡胶、乙基纤维素和</w:t>
      </w:r>
    </w:p>
    <w:p>
      <w:r>
        <w:t>1108_4-甲基伞形酮</w:t>
      </w:r>
      <w:r>
        <w:t>4-methyl umbel lifer oneβ-methyl um belli-</w:t>
      </w:r>
      <w:r>
        <w:t>氯乙烯-醋酸乙烯共聚物的溶剂。用它提取脂肪族酸类比用</w:t>
      </w:r>
      <w:r>
        <w:t>fer one；</w:t>
      </w:r>
      <w:r>
        <w:t>7-hydroxy-4-methyl coumarin；</w:t>
      </w:r>
      <w:r>
        <w:t>一般低沸点溶剂好。</w:t>
      </w:r>
      <w:r>
        <w:t>HO、</w:t>
      </w:r>
      <w:r>
        <w:t>reso cyan in</w:t>
      </w:r>
      <w:r>
        <w:t>又称7-羟基-4-甲基香豆素。</w:t>
      </w:r>
      <w:r>
        <w:t>针状晶体(由乙醇重结晶)。熔点194~</w:t>
      </w:r>
      <w:r>
        <w:t>CH3</w:t>
      </w:r>
      <w:r>
        <w:t>195℃(旧文献称185~186℃)。溶于甲醇、</w:t>
      </w:r>
      <w:r>
        <w:t>冰醋酸。微溶于乙醚、氯仿，不溶于冷水。</w:t>
      </w:r>
      <w:r>
        <w:t>溶于浓硫酸同时发出蓝色荧光。可使热的氨态硝酸银还原。</w:t>
      </w:r>
      <w:r>
        <w:t>盐酸与锌还原以制取。用作染料中间体。其衍生物：盐酸盐，</w:t>
      </w:r>
      <w:r>
        <w:t>以间苯二酚与乙酰乙酸乙酯在浓硫酸存在下进行缩合制取。</w:t>
      </w:r>
      <w:r>
        <w:t>熔点228℃。氯铂酸盐，分解点209℃。苦味酸盐，分解点148</w:t>
      </w:r>
      <w:r>
        <w:t>用作分析试剂(测定硝酸)。有镇痉、利胆药效。</w:t>
      </w:r>
      <w:r>
        <w:t>~150℃。甲碘C：0H13N(CH3)I，熔点132~133℃。</w:t>
      </w:r>
    </w:p>
    <w:p>
      <w:r>
        <w:t>1108_甲基色酮methyl chrom one</w:t>
      </w:r>
      <w:r>
        <w:t>有六种异构体，均为针状晶</w:t>
      </w:r>
      <w:r>
        <w:t>体，其中：2-甲基色酮，熔点72~73℃。3-甲</w:t>
      </w:r>
      <w:r>
        <w:t>zole熔点37℃。溶于水与乙醇， 微溶于乙醚。遇氧</w:t>
      </w:r>
      <w:r>
        <w:t>基色酮，熔点69℃。6-甲基色酮，熔点88~</w:t>
      </w:r>
      <w:r>
        <w:t>化剂环不易破裂，与热的浓碱则开环成甲胺、氨及氮</w:t>
      </w:r>
      <w:r>
        <w:t>89℃。7-甲基色酮，熔点72~73℃。8-甲基</w:t>
      </w:r>
      <w:r>
        <w:t>气。由叠氮酸(HN 3) 和甲基异腈(CNC H 3) 反应制</w:t>
      </w:r>
      <w:r>
        <w:t>`O</w:t>
      </w:r>
      <w:r>
        <w:t>CH色酮，熔点84~85℃。均溶于乙醇，溶于浓</w:t>
      </w:r>
      <w:r>
        <w:t>取。用于有机合成制取四唑衍生物。</w:t>
      </w:r>
      <w:r>
        <w:t>硫酸则显蓝色至紫蓝色荧光。与强酸成盐。亲电取代反应发</w:t>
      </w:r>
      <w:r>
        <w:t>生苯环上。由邻羟基芳香酮与羧酸酯通过酯酮缩合反应制</w:t>
      </w:r>
      <w:r>
        <w:t>气中发生猛烈爆炸。在沸腾乙醚中分解为金属铜、甲烷和乙</w:t>
      </w:r>
      <w:r>
        <w:t>取，例如用邻羟基苯丙酮与甲酸乙酯在金属钠存在下反应，生</w:t>
      </w:r>
      <w:r>
        <w:t>烷。与甲基锂加合得二甲基合铜(Ⅰ)酸锂Li[Cu(CH3)2]。</w:t>
      </w:r>
      <w:r>
        <w:t>成的缩合产物，再在盐酸-乙醇溶液中闭环制取。用作有机合</w:t>
      </w:r>
      <w:r>
        <w:t>由甲基锂与碘化亚铜在-15℃反应或由硝酸铜与四甲基铝在</w:t>
      </w:r>
      <w:r>
        <w:t>成试剂。</w:t>
      </w:r>
    </w:p>
    <w:p>
      <w:r>
        <w:t>1108_甲基胂酸锌zinc methane arson ate</w:t>
      </w:r>
      <w:r>
        <w:t>白色有金属光泽的结</w:t>
      </w:r>
      <w:r>
        <w:t>晶，不溶于水及多种有机溶剂，稍溶于</w:t>
      </w:r>
      <w:r>
        <w:t>hol CH 3(CH 2) 2CH(CH， ) CH2OH又称2-甲基戊醇。无色</w:t>
      </w:r>
      <w:r>
        <w:t>酸性介质中。化学性质稳定，遇光和热</w:t>
      </w:r>
      <w:r>
        <w:t>透明可燃性液体，具有强的折光性。沸点148℃。相对密度</w:t>
      </w:r>
      <w:r>
        <w:t>H：C-As</w:t>
      </w:r>
      <w:r>
        <w:t>Zn</w:t>
      </w:r>
      <w:r>
        <w:t>不易分解。小鼠急性经口LD50</w:t>
      </w:r>
      <w:r>
        <w:t>d?0.8239。折射率n 11.4182。黏度(20℃) 6.6mPas。闪</w:t>
      </w:r>
      <w:r>
        <w:t>46.8mg/kg。由三氧化二砷与氢氧化</w:t>
      </w:r>
      <w:r>
        <w:t>钠反应，生成砷酸钠，而后与硫酸二甲酯反应，生成甲基胂酸</w:t>
      </w:r>
      <w:r>
        <w:t>醚等多数有机溶剂混溶。工业上由戊烯羰基合成后，再经加</w:t>
      </w:r>
      <w:r>
        <w:t>钠，再与硫酸锌反应，即制得本品。主要用来防治水稻纹枯</w:t>
      </w:r>
      <w:r>
        <w:t>氢得产品。主要用作硝基喷漆、清漆的溶剂或稀释剂，也可用</w:t>
      </w:r>
      <w:r>
        <w:t>病，通常制成20%可湿性粉剂(稻脚青)使用。</w:t>
      </w:r>
      <w:r>
        <w:t>作染料和油类的溶剂。</w:t>
      </w:r>
    </w:p>
    <w:p>
      <w:r>
        <w:t>1108_甲基叔丁基醚tert-but ylmethyl ether； methyl tert-butyl</w:t>
      </w:r>
      <w:r>
        <w:t>etherCH3OC(CH 3) 3</w:t>
      </w:r>
      <w:r>
        <w:t>又称叔丁基甲醚。无色液体。有类</w:t>
      </w:r>
      <w:r>
        <w:t>似萜烯的臭味。熔点-108.6℃。沸点55.3℃。相对密度</w:t>
      </w:r>
      <w:r>
        <w:t>d30.7407。折射率n?1.3694。闪点(闭杯)-28℃。黏度</w:t>
      </w:r>
      <w:r>
        <w:t>0.36mPa*s(20℃) 。在空气中爆炸极限为1.65%~8.40%</w:t>
      </w:r>
      <w:r>
        <w:t>(体积)。微溶于水。与许多有机溶剂和汽油互溶。与一些极</w:t>
      </w:r>
      <w:r>
        <w:t>性溶剂如水、甲醇、乙醇等形成共沸物。有轻度麻醉作用。由</w:t>
      </w:r>
      <w:r>
        <w:t>甲醇与含异丁烯的C.馏分，在磺酸型二乙烯苯交联的聚苯乙</w:t>
      </w:r>
      <w:r>
        <w:t>烯强酸性阳离子交换树脂存在下，经醚化反应制得。主要用</w:t>
      </w:r>
      <w:r>
        <w:t>作汽油添加剂，提高辛烷值。亦可裂解制得异丁烯。</w:t>
      </w:r>
    </w:p>
    <w:p>
      <w:r>
        <w:t>1108_甲基叔丁基酮</w:t>
      </w:r>
      <w:r>
        <w:t>methyl tert-butyl ketone； pina col one</w:t>
      </w:r>
      <w:r>
        <w:t>(CH 3) 3CCOCH 3又称甲基叔丁基(甲) 酮， 频哪酮。无色液体，</w:t>
      </w:r>
      <w:r>
        <w:t>具有薄荷味或樟脑气味。相对密度d0.8012。凝固点</w:t>
      </w:r>
      <w:r>
        <w:t>-52.5℃。沸点106.2℃。折射率n?1.3952。闪点23℃。微溶于</w:t>
      </w:r>
      <w:r>
        <w:t>水。溶于乙醇、乙醚和丙酮。与次氯酸反应生成三甲基乙酸。与</w:t>
      </w:r>
      <w:r>
        <w:t>碱性高锰酸钾水溶液反应生成三甲基丙酮酸。与醛、酮、乙酸酐</w:t>
      </w:r>
      <w:r>
        <w:t>都容易发生聚合。可由频哪醇在酸作用下脱水重排制得。也可</w:t>
      </w:r>
      <w:r>
        <w:t>由4，4，5-三甲基-1，3-二噁烷，用稀无机酸或强有机酸沸腾处理制</w:t>
      </w:r>
      <w:r>
        <w:t>得。主要用作溶剂和萃取剂。也用于有机合成。</w:t>
      </w:r>
    </w:p>
    <w:p>
      <w:r>
        <w:t>1108_甲基鼠李黄酮rham nazi n</w:t>
      </w:r>
      <w:r>
        <w:t>天然存在的黄酮醇类化合物。</w:t>
      </w:r>
      <w:r>
        <w:t>， OCH；</w:t>
      </w:r>
      <w:r>
        <w:t>Hj CO、</w:t>
      </w:r>
      <w:r>
        <w:t>-OH</w:t>
      </w:r>
      <w:r>
        <w:t>^oH</w:t>
      </w:r>
      <w:r>
        <w:t>OHO</w:t>
      </w:r>
      <w:r>
        <w:t>主要存在于鼠李属植物中， 如Polygonum hydro piper和Rha-</w:t>
      </w:r>
      <w:r>
        <w:t>mm us infector i aL.等。黄色校柱状结晶。熔点216~218℃。</w:t>
      </w:r>
    </w:p>
    <w:p>
      <w:r>
        <w:t>1108_2-甲基四氢呋喃</w:t>
      </w:r>
      <w:r>
        <w:t>tetrahydro-2-methyl furan； a-methyl te-</w:t>
      </w:r>
      <w:r>
        <w:t>tram ethylene oxide无色液体， 具有类似醚的</w:t>
      </w:r>
      <w:r>
        <w:t>气味。密度0.8552g/cm(20℃)。折射率</w:t>
      </w:r>
      <w:r>
        <w:t>o^cHn 1.4025。沸点80℃。熔点-136℃。闪点-</w:t>
      </w:r>
      <w:r>
        <w:t>11℃。溶于水，在水中溶解度随温度降低而增加，在20℃时，</w:t>
      </w:r>
      <w:r>
        <w:t>水中溶解度13.1%。易溶于乙醇、乙醚、丙酮、苯和氯仿等有</w:t>
      </w:r>
      <w:r>
        <w:t>机溶剂。由2-甲基呋催化加氢制得。主要用于合成药物磷</w:t>
      </w:r>
      <w:r>
        <w:t>酸氯喹、磷酸伯氨喹等，也用作树脂、天然橡胶、乙基纤维素和</w:t>
      </w:r>
      <w:r>
        <w:t>氯乙烯-醋酸乙烯共聚物的溶剂。用它提取脂肪族酸类比用</w:t>
      </w:r>
      <w:r>
        <w:t>一般低沸点溶剂好。</w:t>
      </w:r>
    </w:p>
    <w:p>
      <w:r>
        <w:t>1108_N-甲基-1，2，3，4-四氢异喹啉</w:t>
      </w:r>
      <w:r>
        <w:t>N-methyl-1， 2， 3， 4-tetra</w:t>
      </w:r>
      <w:r>
        <w:t>hydro isoquinoline； iso kairo line又称异凯</w:t>
      </w:r>
      <w:r>
        <w:t>N-CH若啉。具有强氨臭的液体。沸点212℃，有</w:t>
      </w:r>
      <w:r>
        <w:t>麻醉作用。由碘化N-甲基异喹啉翁经浓</w:t>
      </w:r>
      <w:r>
        <w:t>盐酸与锌还原以制取。用作染料中间体。其衍生物：盐酸盐，</w:t>
      </w:r>
      <w:r>
        <w:t>熔点228℃。氯铂酸盐，分解点209℃。苦味酸盐，分解点148</w:t>
      </w:r>
      <w:r>
        <w:t>~150℃。甲碘C：0H13N(CH3)I，熔点132~133℃。</w:t>
      </w:r>
    </w:p>
    <w:p>
      <w:r>
        <w:t>1108_1-甲基-1，2，3，4-四唑</w:t>
      </w:r>
      <w:r>
        <w:t>1-methyl-1， 2， 3， 4-tetra-</w:t>
      </w:r>
      <w:r>
        <w:t>NN</w:t>
      </w:r>
      <w:r>
        <w:t>zole熔点37℃。溶于水与乙醇， 微溶于乙醚。遇氧</w:t>
      </w:r>
      <w:r>
        <w:t>化剂环不易破裂，与热的浓碱则开环成甲胺、氨及氮</w:t>
      </w:r>
      <w:r>
        <w:t>CH，</w:t>
      </w:r>
      <w:r>
        <w:t>气。由叠氮酸(HN 3) 和甲基异腈(CNC H 3) 反应制</w:t>
      </w:r>
      <w:r>
        <w:t>取。用于有机合成制取四唑衍生物。</w:t>
      </w:r>
    </w:p>
    <w:p>
      <w:r>
        <w:t>1108_甲基铜methyl copper CH， Cu黄色固体。干燥态在空</w:t>
      </w:r>
      <w:r>
        <w:t>气中发生猛烈爆炸。在沸腾乙醚中分解为金属铜、甲烷和乙</w:t>
      </w:r>
      <w:r>
        <w:t>烷。与甲基锂加合得二甲基合铜(Ⅰ)酸锂Li[Cu(CH3)2]。</w:t>
      </w:r>
      <w:r>
        <w:t>由甲基锂与碘化亚铜在-15℃反应或由硝酸铜与四甲基铝在</w:t>
      </w:r>
      <w:r>
        <w:t>-60~-40℃的乙醇中反应而得。</w:t>
      </w:r>
    </w:p>
    <w:p>
      <w:r>
        <w:t>1108_2-甲基-1-戊醇2-methyl-1-penta nol； 2-methyl pentyl alco-</w:t>
      </w:r>
      <w:r>
        <w:t>hol CH 3(CH 2) 2CH(CH， ) CH2OH又称2-甲基戊醇。无色</w:t>
      </w:r>
      <w:r>
        <w:t>透明可燃性液体，具有强的折光性。沸点148℃。相对密度</w:t>
      </w:r>
      <w:r>
        <w:t>d?0.8239。折射率n 11.4182。黏度(20℃) 6.6mPas。闪</w:t>
      </w:r>
      <w:r>
        <w:t>点(开杯)57℃。20℃在水中溶解度0.31%(质量)，能与醇、</w:t>
      </w:r>
      <w:r>
        <w:t>醚等多数有机溶剂混溶。工业上由戊烯羰基合成后，再经加</w:t>
      </w:r>
      <w:r>
        <w:t>氢得产品。主要用作硝基喷漆、清漆的溶剂或稀释剂，也可用</w:t>
      </w:r>
      <w:r>
        <w:t>作染料和油类的溶剂。</w:t>
      </w:r>
    </w:p>
    <w:p>
      <w:r>
        <w:t>1108_α-甲基戊二酸</w:t>
      </w:r>
      <w:r>
        <w:t>α-methyl glut aric acid</w:t>
      </w:r>
      <w:r>
        <w:t>棱柱形晶体。熔</w:t>
      </w:r>
      <w:r>
        <w:t>点79℃，沸点205~208℃(1.5996</w:t>
      </w:r>
      <w:r>
        <w:t>CH3</w:t>
      </w:r>
      <w:r>
        <w:t>kPa) ， 25℃K.5.4×10-s。溶于水、乙</w:t>
      </w:r>
      <w:r>
        <w:t>CH-COOH</w:t>
      </w:r>
      <w:r>
        <w:t>醇和乙醚，微溶于苯。以碘甲烷、β-碘</w:t>
      </w:r>
      <w:r>
        <w:t>CH2</w:t>
      </w:r>
      <w:r>
        <w:t>丙酸酯，丙二酸酯为原料制取。用作有</w:t>
      </w:r>
      <w:r>
        <w:t>CH 2-COOH</w:t>
      </w:r>
      <w:r>
        <w:t>机合成试剂。</w:t>
      </w:r>
    </w:p>
    <w:p>
      <w:r>
        <w:t>1109_4-甲基-2，3-戊二酮</w:t>
      </w:r>
      <w:r>
        <w:t>4-methyl-2， 3-pentane dione</w:t>
      </w:r>
      <w:r>
        <w:t>黄色油</w:t>
      </w:r>
      <w:r>
        <w:t>状液体。有刺激性气味。熔点-2.4℃。</w:t>
      </w:r>
      <w:r>
        <w:t>CH； COCO CHCH 3</w:t>
      </w:r>
      <w:r>
        <w:t>沸点</w:t>
      </w:r>
      <w:r>
        <w:t>116℃。密度0.9215g/cm</w:t>
      </w:r>
      <w:r>
        <w:t>CH；</w:t>
      </w:r>
      <w:r>
        <w:t>(11℃)。由肟基甲基异丁基酮经硫酸</w:t>
      </w:r>
      <w:r>
        <w:t>处理得到。用于制取香料、食品添加</w:t>
      </w:r>
      <w:r>
        <w:t>剂、有机合成中间体等。</w:t>
      </w:r>
    </w:p>
    <w:p>
      <w:r>
        <w:t>1109_甲基戊基甲酮</w:t>
      </w:r>
      <w:r>
        <w:t>methyl amyl ketone； 2-he pta none</w:t>
      </w:r>
      <w:r>
        <w:t>CH3</w:t>
      </w:r>
      <w:r>
        <w:t>(CH) .COCH又称甲基戊基酮， 2-庚酮， 正基甲基甲酮。无</w:t>
      </w:r>
      <w:r>
        <w:t>色液体。有刺鼻的水果香味。极微溶于水，溶于乙醇、乙醚。相</w:t>
      </w:r>
      <w:r>
        <w:t>对密度d/0.8197。熔点-35.5℃。沸点151.5℃。折射率</w:t>
      </w:r>
      <w:r>
        <w:t>nl1.41156。闪点49℃。低毒。易燃。以2-庚醇为原料，经脱氢</w:t>
      </w:r>
      <w:r>
        <w:t>后精制而得。于阴凉处密封贮存。用于香料，为人工合成石竹油</w:t>
      </w:r>
      <w:r>
        <w:t>之组分。可作工业溶剂。</w:t>
      </w:r>
    </w:p>
    <w:p>
      <w:r>
        <w:t>1109_甲基戊炔醇methyl pen ty nol</w:t>
      </w:r>
      <w:r>
        <w:t>无色透明易流动液体。酸</w:t>
      </w:r>
      <w:r>
        <w:t>CHCH2C(CH 3) OHC=CH</w:t>
      </w:r>
      <w:r>
        <w:t>性气味，灼烧感。熔点</w:t>
      </w:r>
      <w:r>
        <w:t>-30.6℃。沸点121.4℃。</w:t>
      </w:r>
      <w:r>
        <w:t>密度(20℃)0.8721g/cm³。折射率n?1.4318。与丙酮、苯</w:t>
      </w:r>
      <w:r>
        <w:t>四氯化碳、溶纤剂、环己酮、二甘醇、乙酸乙酯等混溶。可由甲</w:t>
      </w:r>
      <w:r>
        <w:t>基、乙基甲酮和乙炔钠在液氨存在下或经格利雅反应制得。</w:t>
      </w:r>
      <w:r>
        <w:t>用作医药中间体，特种助剂，酸蚀抑制剂等。也用作黏度稳定</w:t>
      </w:r>
      <w:r>
        <w:t>剂、上光剂和氯化烃的稳定剂等。</w:t>
      </w:r>
    </w:p>
    <w:p>
      <w:r>
        <w:t>1109_4-甲基-1-戊烯4-methyl-I-pentene</w:t>
      </w:r>
      <w:r>
        <w:t>无色挥发性液体，沸</w:t>
      </w:r>
      <w:r>
        <w:t>点53.9℃，熔点-153.6℃，</w:t>
      </w:r>
      <w:r>
        <w:t>C Hz--CHCH2CH(CH 3) 2</w:t>
      </w:r>
      <w:r>
        <w:t>密度0.6637g/ml(20℃)，n3</w:t>
      </w:r>
      <w:r>
        <w:t>=1.3827， 闪点-7℃， 黏度0.288mPas。溶于乙醇、苯、氯</w:t>
      </w:r>
      <w:r>
        <w:t>仿、石油醚等。有刺激性，高浓度时有麻醉作用。由丙烯在钾</w:t>
      </w:r>
      <w:r>
        <w:t>催化剂作用下二聚而制得。可用于制备聚4-甲基-1-戊烯</w:t>
      </w:r>
      <w:r>
        <w:t>(PMP) 或作为共聚单体制备线性低密度聚乙烯。</w:t>
      </w:r>
    </w:p>
    <w:p>
      <w:r>
        <w:t>1109_α-甲基戊-2-烯醛a-methyl 2-pente nal无色易流动液体， 有</w:t>
      </w:r>
      <w:r>
        <w:t>CH， CH2CH----CCHO</w:t>
      </w:r>
      <w:r>
        <w:t>强烈的背草香味，存在于洋葱的挥发</w:t>
      </w:r>
      <w:r>
        <w:t>组分中。沸点77~78.5℃(13.3kPa) ，</w:t>
      </w:r>
      <w:r>
        <w:t>CH3</w:t>
      </w:r>
      <w:r>
        <w:t>相对密度d?0.8581，折射率</w:t>
      </w:r>
      <w:r>
        <w:t>nB1.4488。不溶于水，溶于乙醇、乙</w:t>
      </w:r>
      <w:r>
        <w:t>醚、苯和甲醇。能发生亲电和亲核加成反应。与无机酸作用形成</w:t>
      </w:r>
      <w:r>
        <w:t>盐，遇碱易分解为两分子丙醛。由丙醛在氢氧化钠的醇水溶液</w:t>
      </w:r>
      <w:r>
        <w:t>中进行醇醛缩合反应制备。是有机合成原料。</w:t>
      </w:r>
    </w:p>
    <w:p>
      <w:r>
        <w:t>1109_3-甲基-4-戊烯-2-酮3-methyl-4-pen ten-2-one无色油状可燃</w:t>
      </w:r>
      <w:r>
        <w:t>液体。熔点-52.19℃。沸点</w:t>
      </w:r>
      <w:r>
        <w:t>CH 2一C(CH) CH2COCH；</w:t>
      </w:r>
      <w:r>
        <w:t>121.5℃。密度0.8548g/cm</w:t>
      </w:r>
      <w:r>
        <w:t>(20℃)。折射率n1.4458。溶于水，易溶于大多数有机溶剂。在</w:t>
      </w:r>
      <w:r>
        <w:t>空气中易被氧化。可与甲醇和氢加成，也可以与二烯烃进行环化</w:t>
      </w:r>
      <w:r>
        <w:t>加成。由双丙酮醇液相脱水制取。有机合成中间体，用于药物生</w:t>
      </w:r>
      <w:r>
        <w:t>产，杀虫剂及其他精细化工产品。也是中沸点强溶剂，用于硝化</w:t>
      </w:r>
      <w:r>
        <w:t>纤维，树脂及油漆涂料的溶剂等。</w:t>
      </w:r>
    </w:p>
    <w:p>
      <w:r>
        <w:t>1109_4-甲基-3-戊烯-2-酮4-methyl-3-pen ten-2-one</w:t>
      </w:r>
      <w:r>
        <w:t>又称异亚</w:t>
      </w:r>
      <w:r>
        <w:t>丙基丙酮(isopropyl iden eace-</w:t>
      </w:r>
      <w:r>
        <w:t>(CH 3) 2C-CHC OCH 3</w:t>
      </w:r>
      <w:r>
        <w:t>tone) 。无色油状有似蜂蜜味的</w:t>
      </w:r>
      <w:r>
        <w:t>可燃液体。沸点130~131℃。熔点-46.4℃。相对密度</w:t>
      </w:r>
      <w:r>
        <w:t>d30.86532。折射率n?1.4440。闪点(闭杯)31℃。自燃点</w:t>
      </w:r>
      <w:r>
        <w:t>344.44℃。微溶于水，与多数有机溶剂混溶。由丙酮在氢氧</w:t>
      </w:r>
      <w:r>
        <w:t>化钠存在下缩合成二丙酮醇，二丙酮醇在磷酸存在下脱水，经</w:t>
      </w:r>
      <w:r>
        <w:t>精馏制得。为中沸点溶剂，用作纤维素酯、纤维素醚、喷漆和</w:t>
      </w:r>
      <w:r>
        <w:t>多种树脂(尤其是乙烯基树脂)的溶剂。还用作有机合成中间</w:t>
      </w:r>
      <w:r>
        <w:t>体，用于合成药物、驱虫剂等。</w:t>
      </w:r>
    </w:p>
    <w:p>
      <w:r>
        <w:t>1109_甲基硒唑</w:t>
      </w:r>
      <w:r>
        <w:t>methyl selen azoles有三种异构体， 其中：2-甲</w:t>
      </w:r>
      <w:r>
        <w:t>基硒唑，沸点149℃，2位甲基很活泼，可与</w:t>
      </w:r>
      <w:r>
        <w:t>HyC，</w:t>
      </w:r>
      <w:r>
        <w:t>苯甲醛脱水缩合。4-甲基硒唑，沸点</w:t>
      </w:r>
      <w:r>
        <w:t>153℃。两者由相应的α-卤代酮与硒代酰</w:t>
      </w:r>
      <w:r>
        <w:t>胺反应制取。</w:t>
      </w:r>
    </w:p>
    <w:p>
      <w:r>
        <w:t>1109_α-甲基烯丙基·苯基硫醚a-methyl allyl phenyl sulfide； 3-</w:t>
      </w:r>
      <w:r>
        <w:t>phenyl thio-1-butene液体， 沸点93~94℃(1.466kPa) ， 折射</w:t>
      </w:r>
      <w:r>
        <w:t>率n1.5546，密度d250.9900</w:t>
      </w:r>
      <w:r>
        <w:t>-S-CH-CH-CH2</w:t>
      </w:r>
      <w:r>
        <w:t>g/cm。由巴豆醇与亚硫酰氯反</w:t>
      </w:r>
      <w:r>
        <w:t>CH；</w:t>
      </w:r>
      <w:r>
        <w:t>应制得α-氯代丁烯，后者与硫</w:t>
      </w:r>
      <w:r>
        <w:t>酚反应而得。是有机合成试剂与共聚反应单体。</w:t>
      </w:r>
    </w:p>
    <w:p>
      <w:r>
        <w:t>1109_甲基烯丙基二氯硅烷methyl allyl dichloro silane</w:t>
      </w:r>
      <w:r>
        <w:t>有刺激</w:t>
      </w:r>
      <w:r>
        <w:t>性的无色液体，沸点116</w:t>
      </w:r>
      <w:r>
        <w:t>(CH 3) (CH 2-CH-CH 2) SiC l 2</w:t>
      </w:r>
      <w:r>
        <w:t>~116.5℃(97.99kPa) ，</w:t>
      </w:r>
      <w:r>
        <w:t>相对密度d31.0667，折射率n1.4409。易水解，放出氯化</w:t>
      </w:r>
      <w:r>
        <w:t>氢，生成甲基烯丙基硅二醇的缩合物。蒸气和液体能造成皮</w:t>
      </w:r>
      <w:r>
        <w:t>肤烧伤，吸人有毒。与无水乙醇反应，生成甲基烯丙基二乙氧</w:t>
      </w:r>
      <w:r>
        <w:t>基硅烷。在铂催化剂存在下，Si--CH2-CH-CH2键可与含</w:t>
      </w:r>
      <w:r>
        <w:t>Si一H键的化合物发生加成反应。可由甲基三氣硅烷与烯丙</w:t>
      </w:r>
      <w:r>
        <w:t>基溴化镁反应来制取。用来合成有机硅中间体及高分子</w:t>
      </w:r>
      <w:r>
        <w:t>聚合物。</w:t>
      </w:r>
    </w:p>
    <w:p>
      <w:r>
        <w:t>1109_甲基烯丙基二乙氧基硅烷</w:t>
      </w:r>
      <w:r>
        <w:t>methyl allyl di ethoxy silane</w:t>
      </w:r>
      <w:r>
        <w:t>CH 3(CH 2-CH-CH 2) Si(OCH 5) 2</w:t>
      </w:r>
      <w:r>
        <w:t>无色透明液体，吸人</w:t>
      </w:r>
      <w:r>
        <w:t>有毒，沸点154.5℃，相对密度d}0.8597，折射率n『1.4097。</w:t>
      </w:r>
      <w:r>
        <w:t>与水反应，放出乙醇，生成甲基烯丙基硅二醇的缩合物。在有</w:t>
      </w:r>
      <w:r>
        <w:t>机过氧化物作用下，Si一CH2-CH~CH2键发生游离基聚</w:t>
      </w:r>
      <w:r>
        <w:t>合反应。在铂催化剂作用下，Si-CH2-CH一CH2键可与</w:t>
      </w:r>
      <w:r>
        <w:t>含Si-H键的化合物进行加成反应。可由甲基三乙氧基硅</w:t>
      </w:r>
      <w:r>
        <w:t>烷在金属钠存在下，与烯丙基氣化物反应来制取。用来合成</w:t>
      </w:r>
      <w:r>
        <w:t>有机硅中间体及高分子化合物。</w:t>
      </w:r>
    </w:p>
    <w:p>
      <w:r>
        <w:t>1109_α-甲基烯丙基·甲基硫醚</w:t>
      </w:r>
      <w:r>
        <w:t>a-methyl all ylmethyl sulfide； 3</w:t>
      </w:r>
      <w:r>
        <w:t>methylthio-1-butene</w:t>
      </w:r>
      <w:r>
        <w:t>液体，沸</w:t>
      </w:r>
      <w:r>
        <w:t>CH-S-CH-CH-CH2</w:t>
      </w:r>
      <w:r>
        <w:t>点103.5~106.5℃。由巴豆醇</w:t>
      </w:r>
      <w:r>
        <w:t>CHs</w:t>
      </w:r>
      <w:r>
        <w:t>与亚硫酰氯反应制得α-氯代丁</w:t>
      </w:r>
      <w:r>
        <w:t>烯， 后者与甲硫醇钠(CH； SNa)</w:t>
      </w:r>
      <w:r>
        <w:t>反应得到的混合产物经分馏而得。是有机合成试剂与共聚反</w:t>
      </w:r>
      <w:r>
        <w:t>应单体。</w:t>
      </w:r>
    </w:p>
    <w:p>
      <w:r>
        <w:t>1109_甲基烯丙基(甲) 酮methyl allyl ketone又称4-戊烯-2-酮(4-</w:t>
      </w:r>
      <w:r>
        <w:t>pen ten-2-one) 。无色液体， 有类似巴</w:t>
      </w:r>
      <w:r>
        <w:t>CH， COCH LCH-CH 2</w:t>
      </w:r>
      <w:r>
        <w:t>豆醛的气味。沸点107~108℃。</w:t>
      </w:r>
      <w:r>
        <w:t>溶于乙醇、乙醚、丙酮，不溶于水。具有烯烃和酮的性质。酸性条</w:t>
      </w:r>
      <w:r>
        <w:t>件下异构化为3-戊烯-2-酮。由3-戊烯-2-酮在草酸溶液中加热异</w:t>
      </w:r>
      <w:r>
        <w:t>构化或在三氯化铝催化下烯丙基三甲基(甲)硅烷和乙酰氯反应</w:t>
      </w:r>
      <w:r>
        <w:t>制得。用做合成试剂、香料、食品添加剂。</w:t>
      </w:r>
    </w:p>
    <w:p>
      <w:r>
        <w:t>1109_甲基纤维素</w:t>
      </w:r>
      <w:r>
        <w:t>methylcellulose； MC</w:t>
      </w:r>
      <w:r>
        <w:t>又称纤维素甲醚。</w:t>
      </w:r>
      <w:r>
        <w:t>由精制棉短绒与碱和溶剂化剂(水)</w:t>
      </w:r>
      <w:r>
        <w:t>[C6H7O 2°(OCH 3) 3] n</w:t>
      </w:r>
      <w:r>
        <w:t>反应制成碱纤维素。再由碱纤维素</w:t>
      </w:r>
      <w:r>
        <w:t>与醚化剂(氯甲烷或硫酸二甲酯)反应得甲基纤维素。反应是</w:t>
      </w:r>
      <w:r>
        <w:t>在带有夹套和搅拌的高压釜内进行。反应过程中放出的热</w:t>
      </w:r>
      <w:r>
        <w:t>量，由夹套冷却水除去</w:t>
      </w:r>
      <w:r>
        <w:t>釜内压力一般为0.49~1.27MPa。</w:t>
      </w:r>
      <w:r>
        <w:t>(5~13kgf/cm²) ， 经过洗涤纯化后的湿产品(含水约40%~</w:t>
      </w:r>
      <w:r>
        <w:t>60%)投入耙式干</w:t>
      </w:r>
      <w:r>
        <w:t>桑器</w:t>
      </w:r>
      <w:r>
        <w:t>燥</w:t>
      </w:r>
      <w:r>
        <w:t>得纤维状成品；把湿产品投人</w:t>
      </w:r>
      <w:r>
        <w:t>捏和机内进行成型处理</w:t>
      </w:r>
      <w:r>
        <w:t>即得MC粉状白色成品。无臭无</w:t>
      </w:r>
      <w:r>
        <w:t>味。分子量4</w:t>
      </w:r>
      <w:r>
        <w:t>~18万</w:t>
      </w:r>
      <w:r>
        <w:t>表观密度0.35~0.55g/cm，可溶</w:t>
      </w:r>
      <w:r>
        <w:t>于水和醇类、烃类等溶剂。其溶解度附</w:t>
      </w:r>
      <w:r>
        <w:t>氧基取代度的数量</w:t>
      </w:r>
      <w:r>
        <w:t>和均匀程度而有所不同。水溶液对面</w:t>
      </w:r>
      <w:r>
        <w:t>稳</w:t>
      </w:r>
      <w:r>
        <w:t>在pH值2~</w:t>
      </w:r>
      <w:r>
        <w:t>12范围内不受影响</w:t>
      </w:r>
      <w:r>
        <w:t>溶液为无色</w:t>
      </w:r>
      <w:r>
        <w:t>、无臭和</w:t>
      </w:r>
      <w:r>
        <w:t>毒的中性溶液，</w:t>
      </w:r>
      <w:r>
        <w:t>并随溶液浓度的增加和它们平均分子量增高而降低溶液的凝</w:t>
      </w:r>
      <w:r>
        <w:t>胶化温度。</w:t>
      </w:r>
      <w:r>
        <w:t>且其表面张力低于水，有良好的黏合力和分散性。</w:t>
      </w:r>
      <w:r>
        <w:t>MC与各种水溶性物质(如肥皂)、多元衍生物的水溶性树脂、</w:t>
      </w:r>
      <w:r>
        <w:t>多元醇、大多数润湿剂、淀粉、酪蛋白、糊精和天然树脂等有良</w:t>
      </w:r>
      <w:r>
        <w:t>好的混合性。广泛用于各工业部门作为成膜剂、增稠剂、乳化</w:t>
      </w:r>
      <w:r>
        <w:t>剂、分散剂、稳定剂、保水剂、胶黏剂、悬浮剂、赋型剂及表面处</w:t>
      </w:r>
      <w:r>
        <w:t>理剂等。</w:t>
      </w:r>
      <w:r>
        <w:t>甲基纤维素胶黏剂.methylcellulose adhesive</w:t>
      </w:r>
      <w:r>
        <w:t>由氯甲烷</w:t>
      </w:r>
      <w:r>
        <w:t>或硫酸二甲酯与纤维素在碱存在下作用而成。也可由纤维素</w:t>
      </w:r>
      <w:r>
        <w:t>与甲醇在脱水剂存在下作用而成。甲基纤维素性能随醚化度</w:t>
      </w:r>
      <w:r>
        <w:t>和介质而变化。甲基纤维素是灰白色粉末或纤维状无臭物</w:t>
      </w:r>
      <w:r>
        <w:t>质。坚韧、无毒、无味，可制成食品包装胶黏剂。低浓度的甲</w:t>
      </w:r>
      <w:r>
        <w:t>基纤维素溶液有很高的黏度，适用作水溶性胶黏剂的增黏剂。</w:t>
      </w:r>
      <w:r>
        <w:t>H键断裂，放出氢气。在铂催化剂存在下，Si一H键可与链烯</w:t>
      </w:r>
      <w:r>
        <w:t>醚化度1.6~2的产品可溶于冷水，能粘接皮革、墙纸，可用作</w:t>
      </w:r>
      <w:r>
        <w:t>烃发生加成反应。可由甲基三氯硅烷在氢气存在下，进行催</w:t>
      </w:r>
      <w:r>
        <w:t>酚醛树脂的黏度调节剂，聚醋酸乙烯的黏度稳定剂。</w:t>
      </w:r>
    </w:p>
    <w:p>
      <w:r>
        <w:t>1110_甲基香豆素methyl coumarin香豆素的甲基衍生物， 有6</w:t>
      </w:r>
      <w:r>
        <w:t>聚合物。</w:t>
      </w:r>
      <w:r>
        <w:t>种异构体。3-甲基香豆素，熔点91℃，沸点</w:t>
      </w:r>
      <w:r>
        <w:t>CH；292.5℃，有香豆素气味。4-甲基香豆素，熔</w:t>
      </w:r>
      <w:r>
        <w:t>(13.3Pa)。在水中溶解度为200mg/L，易溶于常用有机溶</w:t>
      </w:r>
      <w:r>
        <w:t>D个o</w:t>
      </w:r>
      <w:r>
        <w:t>点83~84℃。5-甲基香豆素，熔点65.8℃，</w:t>
      </w:r>
      <w:r>
        <w:t>沸点173℃(1.59kPa) ， 有微弱的香豆素气</w:t>
      </w:r>
      <w:r>
        <w:t>味。6-甲基香豆素， 熔点74.6℃， 沸点303℃(96.65kPa) 。7-</w:t>
      </w:r>
      <w:r>
        <w:t>甲基香豆素， 熔点126℃， 沸点171.5℃(1.46kPa) 。8-甲基香</w:t>
      </w:r>
      <w:r>
        <w:t>豆素， 熔点109~110℃， 沸点178℃(2.66kPa) 。各异构体均</w:t>
      </w:r>
      <w:r>
        <w:t>酸盐与β-卤代乙基乙硫醚作用制取。用于棉花、蔬菜等多种</w:t>
      </w:r>
      <w:r>
        <w:t>溶于乙醇。遇碱易开环水解。用作有机合成试剂。</w:t>
      </w:r>
      <w:r>
        <w:t>作物防治蚜虫、螨类、蓟马、蚧类、粉虱、叶蝉等害虫。制剂有</w:t>
      </w:r>
    </w:p>
    <w:p>
      <w:r>
        <w:t>1110_6-甲基香豆素</w:t>
      </w:r>
      <w:r>
        <w:t>6-methyl coumarin白色针状结晶体。具</w:t>
      </w:r>
      <w:r>
        <w:t>乳油、颗粒剂、粉剂。</w:t>
      </w:r>
      <w:r>
        <w:t>微于的药草香气，又有类似黑香豆香。不溶</w:t>
      </w:r>
      <w:r>
        <w:t>于冷水，微溶于热水，在冷酒精中溶解度小，</w:t>
      </w:r>
      <w:r>
        <w:t>No0易溶于热酒精。熔点75℃，沸点305℃，由对</w:t>
      </w:r>
      <w:r>
        <w:t>甲酚与富马酸在硫酸存在下缩合制备。或由</w:t>
      </w:r>
      <w:r>
        <w:t>对高水杨醛和醋酐在乙酸钠存在下缩合制得。用于薰衣草型</w:t>
      </w:r>
      <w:r>
        <w:t>及椰子、香夹兰等日用香精。</w:t>
      </w:r>
    </w:p>
    <w:p>
      <w:r>
        <w:t>1110_N-甲基4-硝基苯胺N-methyl-4-nitro anil ne； MN A</w:t>
      </w:r>
      <w:r>
        <w:t>橙</w:t>
      </w:r>
      <w:r>
        <w:t>黄色针状晶体，密度1.35×</w:t>
      </w:r>
      <w:r>
        <w:t>ON一</w:t>
      </w:r>
      <w:r>
        <w:t>&gt;-N-CH</w:t>
      </w:r>
      <w:r>
        <w:t>10kg/m³，熔点151.84℃。溶于</w:t>
      </w:r>
      <w:r>
        <w:t>分子内与硅相连的羟基缩合脱水，生成二甲基二乙基二苯基</w:t>
      </w:r>
      <w:r>
        <w:t>丙酮、乙醇、醋酸乙酯等，不溶于</w:t>
      </w:r>
      <w:r>
        <w:t>水。差热分析152.32℃处最大吸收峰，272.43℃开始放热，</w:t>
      </w:r>
      <w:r>
        <w:t>288.8℃处最大放热峰；燃烧热2.54×107J/kg(量热弹法)。</w:t>
      </w:r>
      <w:r>
        <w:t>醇相比较，甲基乙基苯基硅醇有较强的酸性。与四氢锂铝反</w:t>
      </w:r>
      <w:r>
        <w:t>N-甲基-4-硝基苯胺有四种合成方法：①在碱性条件下对硝基</w:t>
      </w:r>
      <w:r>
        <w:t>应，Si一OH键可被还原成Si--H键。可由甲基乙基苯基甲</w:t>
      </w:r>
      <w:r>
        <w:t>氯苯与N-甲基乙酰胺一起回流制得MN A； ②以水为介质对</w:t>
      </w:r>
      <w:r>
        <w:t>硝基氟苯与甲胺在高压签中加热制得MN A； ③以浓硫酸为</w:t>
      </w:r>
      <w:r>
        <w:t>介质对硝基苯胺与过量甲醛进行还原烷基化反应制得</w:t>
      </w:r>
      <w:r>
        <w:t>MN A； ④以水为介质紫外光下对硝基苯甲醚与甲胺反应制得</w:t>
      </w:r>
      <w:r>
        <w:t>MN A。MN A用于发射药、交联改性双基药、硝酸酯增塑聚</w:t>
      </w:r>
      <w:r>
        <w:t>醚推进剂中作安定剂。</w:t>
      </w:r>
    </w:p>
    <w:p>
      <w:r>
        <w:t>1110_5-甲基-2-辛基酮</w:t>
      </w:r>
      <w:r>
        <w:t>5-methyl-2-oct an one无色液体或针状</w:t>
      </w:r>
      <w:r>
        <w:t>280℃、10MPa压力下反应制得。在抑制剂存在下， 经高温脱</w:t>
      </w:r>
      <w:r>
        <w:t>结晶。密度0.8248g/cm。熔点14℃</w:t>
      </w:r>
      <w:r>
        <w:t>CH，CO(CH2)CH3沸点209℃。折射率n91.4255。不溶</w:t>
      </w:r>
      <w:r>
        <w:t>苯乙烯、丁二烯共聚生产三元聚合物。</w:t>
      </w:r>
      <w:r>
        <w:t>于水。溶于乙醇、乙醚等。由壬酸与乙酸在催化剂作用下制</w:t>
      </w:r>
      <w:r>
        <w:t>得。用于有机合成。用作气相色谱分析的标准物质等。</w:t>
      </w:r>
      <w:r>
        <w:t>ethyl croton ic acid</w:t>
      </w:r>
    </w:p>
    <w:p>
      <w:r>
        <w:t>1110_甲基熊果苷</w:t>
      </w:r>
      <w:r>
        <w:t>methyl ar but in； methyl ar but o side是由对苯</w:t>
      </w:r>
      <w:r>
        <w:t>酚衍生出的苷类化合物。其一水</w:t>
      </w:r>
      <w:r>
        <w:t>CH2OH</w:t>
      </w:r>
      <w:r>
        <w:t>合物为针状结晶，味苦，熔点158</w:t>
      </w:r>
      <w:r>
        <w:t>-0.0-</w:t>
      </w:r>
      <w:r>
        <w:t>-0CH；</w:t>
      </w:r>
      <w:r>
        <w:t>~160℃，175℃再次熔化，旋光度</w:t>
      </w:r>
      <w:r>
        <w:t>OH</w:t>
      </w:r>
      <w:r>
        <w:t>HO</w:t>
      </w:r>
      <w:r>
        <w:t>[α]b-63°(水)；也有报道熔点</w:t>
      </w:r>
      <w:r>
        <w:t>OH</w:t>
      </w:r>
      <w:r>
        <w:t>176℃，旋光度[α]p-64.5(水)。</w:t>
      </w:r>
      <w:r>
        <w:t>可溶于热水、乙醇、微溶于乙醚。</w:t>
      </w:r>
      <w:r>
        <w:t>植物来源有杜鹃花科植物熊果[Arc to staph los uua-ursi(L.)</w:t>
      </w:r>
      <w:r>
        <w:t>Spreng.] 的叶， 茄科植物粉绿叶茄(Solanum glaucophyllum</w:t>
      </w:r>
      <w:r>
        <w:t>Desf.) 的叶等。具有尿道消毒的作用。</w:t>
      </w:r>
    </w:p>
    <w:p>
      <w:r>
        <w:t>1110_甲基溴见溴甲烷2531。</w:t>
      </w:r>
    </w:p>
    <w:p>
      <w:r>
        <w:t>1110_甲基亚磺酰基</w:t>
      </w:r>
      <w:r>
        <w:t>methyl sulf in yl group</w:t>
      </w:r>
      <w:r>
        <w:t>甲基和亚磺酰基</w:t>
      </w:r>
      <w:r>
        <w:t>(O-S一或-SO一)相连组成的一价原子团。CH，SO一</w:t>
      </w:r>
    </w:p>
    <w:p>
      <w:r>
        <w:t>1110_甲基亚磺酰氧基methysulfinyloxy group甲基亚磺酰基与</w:t>
      </w:r>
      <w:r>
        <w:t>氧原子相连，组成的一价基团。CH-S</w:t>
      </w:r>
      <w:r>
        <w:t>-0一或CH SOO-</w:t>
      </w:r>
    </w:p>
    <w:p>
      <w:r>
        <w:t>1110_甲基盐霉素</w:t>
      </w:r>
      <w:r>
        <w:t>naras in； (4s) -4-methyl sali no mycin</w:t>
      </w:r>
      <w:r>
        <w:t>C43Hz2O1：熔点195~200℃。由金色链霉菌发酵制得。不</w:t>
      </w:r>
      <w:r>
        <w:t>溶于水，但溶于大部分有机溶剂。对大部分革兰氏阳性菌和</w:t>
      </w:r>
      <w:r>
        <w:t>部分革兰氏阴性菌有抑菌活性。对常见的六种艾美耳球虫均</w:t>
      </w:r>
      <w:r>
        <w:t>有抑制作用。</w:t>
      </w:r>
    </w:p>
    <w:p>
      <w:r>
        <w:t>1110_甲基一氯硅烷methyl chloro silane(CH 3) H2SiC!</w:t>
      </w:r>
      <w:r>
        <w:t>常态</w:t>
      </w:r>
      <w:r>
        <w:t>下为气体，沸点8℃，熔点-134℃，相对密度d；800.935。易</w:t>
      </w:r>
      <w:r>
        <w:t>水解，放出氯化氢，生成相应的缩合物。在醇碱作用下，Si-</w:t>
      </w:r>
      <w:r>
        <w:t>H键断裂，放出氢气。在铂催化剂存在下，Si一H键可与链烯</w:t>
      </w:r>
      <w:r>
        <w:t>烃发生加成反应。可由甲基三氯硅烷在氢气存在下，进行催</w:t>
      </w:r>
      <w:r>
        <w:t>化重分配反应来制取。用来合成有机硅中间体及高分子</w:t>
      </w:r>
      <w:r>
        <w:t>聚合物。</w:t>
      </w:r>
    </w:p>
    <w:p>
      <w:r>
        <w:t>1110_甲基乙拌磷</w:t>
      </w:r>
      <w:r>
        <w:t>thio met one</w:t>
      </w:r>
      <w:r>
        <w:t>纯品为无色液体，沸点110℃</w:t>
      </w:r>
      <w:r>
        <w:t>(13.3Pa)。在水中溶解度为200mg/L，易溶于常用有机溶</w:t>
      </w:r>
      <w:r>
        <w:t>剂。LDs 070~120mg/kg。</w:t>
      </w:r>
      <w:r>
        <w:t>20世纪50年代发现的有</w:t>
      </w:r>
      <w:r>
        <w:t>(CH； O) 2P-SCH2CH2SCH2CHs</w:t>
      </w:r>
      <w:r>
        <w:t>机磷内吸杀虫、杀螨剂，</w:t>
      </w:r>
      <w:r>
        <w:t>可用二甲氧基二硫代磷</w:t>
      </w:r>
      <w:r>
        <w:t>酸盐与β-卤代乙基乙硫醚作用制取。用于棉花、蔬菜等多种</w:t>
      </w:r>
      <w:r>
        <w:t>作物防治蚜虫、螨类、蓟马、蚧类、粉虱、叶蝉等害虫。制剂有</w:t>
      </w:r>
      <w:r>
        <w:t>乳油、颗粒剂、粉剂。</w:t>
      </w:r>
    </w:p>
    <w:p>
      <w:r>
        <w:t>1110_2-甲基6-乙基苯胺</w:t>
      </w:r>
      <w:r>
        <w:t>2-methyl-6-ethyl aniline</w:t>
      </w:r>
      <w:r>
        <w:t>黄色液体，</w:t>
      </w:r>
      <w:r>
        <w:t>沸点224℃。折射率n?1.5525。能溶</w:t>
      </w:r>
      <w:r>
        <w:t>CH3</w:t>
      </w:r>
      <w:r>
        <w:t>NH CHs</w:t>
      </w:r>
      <w:r>
        <w:t>于乙醇、乙醚、氣仿等大多数有机溶剂。</w:t>
      </w:r>
      <w:r>
        <w:t>工业上以邻甲苯胺同乙烯反应制取。</w:t>
      </w:r>
      <w:r>
        <w:t>是除草剂乙草胺的中间体。</w:t>
      </w:r>
    </w:p>
    <w:p>
      <w:r>
        <w:t>1110_甲基乙基苯基硅醇</w:t>
      </w:r>
      <w:r>
        <w:t>methylethyl phenyl sila no i</w:t>
      </w:r>
      <w:r>
        <w:t>沸点</w:t>
      </w:r>
      <w:r>
        <w:t>115℃(2.267kPa) 。在酸或</w:t>
      </w:r>
      <w:r>
        <w:t>CH(C2Hs)(C6Hs)Si(OH)</w:t>
      </w:r>
      <w:r>
        <w:t>碱作用下，或受热情况下，</w:t>
      </w:r>
      <w:r>
        <w:t>分子内与硅相连的羟基缩合脱水，生成二甲基二乙基二苯基</w:t>
      </w:r>
      <w:r>
        <w:t>二硅氧烷。在浓硫酸作用下，si◆键断裂。与相应的碳</w:t>
      </w:r>
      <w:r>
        <w:t>醇相比较，甲基乙基苯基硅醇有较强的酸性。与四氢锂铝反</w:t>
      </w:r>
      <w:r>
        <w:t>应，Si一OH键可被还原成Si--H键。可由甲基乙基苯基甲</w:t>
      </w:r>
      <w:r>
        <w:t>氧基硅烷水解来制取。用作直链聚硅氧烷的封端剂。</w:t>
      </w:r>
    </w:p>
    <w:p>
      <w:r>
        <w:t>1110_2-甲基-5-乙基吡啶2-me thy-5-ethyl pyridine</w:t>
      </w:r>
      <w:r>
        <w:t>密度</w:t>
      </w:r>
      <w:r>
        <w:t>CH5、</w:t>
      </w:r>
      <w:r>
        <w:t>0.9184g/cm(23℃)。熔点-70.3℃。沸</w:t>
      </w:r>
      <w:r>
        <w:t>点178.3℃。折射率n?1.4974。闪点</w:t>
      </w:r>
      <w:r>
        <w:t>CH，66℃。不溶于水，溶于醇、苯、醚及酸。由</w:t>
      </w:r>
      <w:r>
        <w:t>乙醛先制成三聚乙醛，再与氨在220~</w:t>
      </w:r>
      <w:r>
        <w:t>280℃、10MPa压力下反应制得。在抑制剂存在下， 经高温脱</w:t>
      </w:r>
      <w:r>
        <w:t>氢生成2-甲基-5-乙烯基吡啶，用作聚丙烯纤维染色助剂。与</w:t>
      </w:r>
      <w:r>
        <w:t>苯乙烯、丁二烯共聚生产三元聚合物。</w:t>
      </w:r>
    </w:p>
    <w:p>
      <w:r>
        <w:t>1110_3-甲基-2-乙基丙烯酸2-ethyl-3-methyl acrylic acid； a-</w:t>
      </w:r>
      <w:r>
        <w:t>ethyl croton ic acid</w:t>
      </w:r>
      <w:r>
        <w:t>CH3CH-C(C2Hs) COOH</w:t>
      </w:r>
      <w:r>
        <w:t>又称α-乙</w:t>
      </w:r>
      <w:r>
        <w:t>基丁烯酸。有固态和液态两种。(1)固态物结晶。熔点41</w:t>
      </w:r>
      <w:r>
        <w:t>~42℃。沸点209℃(常压) 、109℃(1.733kPa) 。相对密度</w:t>
      </w:r>
      <w:r>
        <w:t>d3610.9484。几乎不溶于水，能溶于乙醇、乙醚。以高锰酸钾</w:t>
      </w:r>
      <w:r>
        <w:t>处理，即变成1，2-二羟基-1-乙基丁酸。与氢氧化钾共熔，即</w:t>
      </w:r>
      <w:r>
        <w:t>生成醋酸及丁酸。与溴加成，得2，3-二溴戊烷-3-羧酸。与溴</w:t>
      </w:r>
      <w:r>
        <w:t>化氢加成，得2-溴-1-乙基丁酸。其衍生物：乙酯沸点165℃。</w:t>
      </w:r>
      <w:r>
        <w:t>酰氯沸点54℃(1.733kPa) 。酰胺熔点114~115℃。(2) 液态</w:t>
      </w:r>
      <w:r>
        <w:t>物熔点-35℃， 沸点199.5℃(99.9915kPa) 。相对密度</w:t>
      </w:r>
      <w:r>
        <w:t>d】0.9805。不溶于水，能溶于乙醇、乙醚、与三氯化磷反应</w:t>
      </w:r>
      <w:r>
        <w:t>变成固态酰氯。由高锰酸钾氧化，得1，2-二羟基-1-乙基丁</w:t>
      </w:r>
      <w:r>
        <w:t>酸。与溴加成得2，3-二溴戊烷-3-羧酸。其衍生物：乙酯，沸</w:t>
      </w:r>
      <w:r>
        <w:t>点158~159℃(常压) ， 52℃(1.199kPa) 。均用作涂料和有机</w:t>
      </w:r>
      <w:r>
        <w:t>合成的原料。</w:t>
      </w:r>
    </w:p>
    <w:p>
      <w:r>
        <w:t>1110_甲基乙基羟基呋喃酮</w:t>
      </w:r>
      <w:r>
        <w:t>2-ethyl-4-hydroxy-5-methyl-3(2H)</w:t>
      </w:r>
      <w:r>
        <w:t>furan one存在于咖啡、草莓、菠萝和酱油中，</w:t>
      </w:r>
      <w:r>
        <w:t>HO</w:t>
      </w:r>
      <w:r>
        <w:t>是二甲羟基呋喃酮的同系物。具甜似焦糖、面</w:t>
      </w:r>
      <w:r>
        <w:t>包、又有械树带焦的香气底韵。为互变异构混</w:t>
      </w:r>
      <w:r>
        <w:t>合物， 沸点74~76℃(0.04kPa) ， n?91.5096。</w:t>
      </w:r>
      <w:r>
        <w:t>由3-庚炔-2，5-二醇经臭氧化后再环化而成。可用于焦糖、白</w:t>
      </w:r>
      <w:r>
        <w:t>脱硬糖、草莓、咖啡及酱油等食用香精。</w:t>
      </w:r>
    </w:p>
    <w:p>
      <w:r>
        <w:t>1110_甲基乙炔基醚et hyn ylmethyl ether</w:t>
      </w:r>
      <w:r>
        <w:t>CH，OC=CH无</w:t>
      </w:r>
      <w:r>
        <w:t>色易挥发液体，易燃。沸点23℃。化学性质很活泼。在稀酸</w:t>
      </w:r>
      <w:r>
        <w:t>中与水加成生成乙酸甲酯；在碱催化下可与羰基化合物加成，</w:t>
      </w:r>
      <w:r>
        <w:t>其加成物直接水解则生成p-羟基酸甲酯，若部分加氢后水解</w:t>
      </w:r>
      <w:r>
        <w:t>则生成β-羟基醛或α，β-不饱和醛。它的另一个突出的性质</w:t>
      </w:r>
      <w:r>
        <w:t>是可以把羧酸、磺酸或膦酸转变为相应的酸酐，使其得以活</w:t>
      </w:r>
      <w:r>
        <w:t>化。由二甲醇缩二澳乙醛与锌和氢氧化钾作用得到。可用作</w:t>
      </w:r>
      <w:r>
        <w:t>有机合成中间体，用于多肽和柠檬醛合成。</w:t>
      </w:r>
    </w:p>
    <w:p>
      <w:r>
        <w:t>1111_甲基乙烯基苯基硅橡胶polymethyl vinyl phenyl siloxane</w:t>
      </w:r>
      <w:r>
        <w:t>CHs</w:t>
      </w:r>
      <w:r>
        <w:t>CH sCHs</w:t>
      </w:r>
      <w:r>
        <w:t>CH；</w:t>
      </w:r>
      <w:r>
        <w:t>CHs</w:t>
      </w:r>
      <w:r>
        <w:t>CHy-Si-O-(SiSi一O) -(Si一O) ， Si一CH，</w:t>
      </w:r>
      <w:r>
        <w:t>CHs</w:t>
      </w:r>
      <w:r>
        <w:t>CH；CH-CH2C6H，</w:t>
      </w:r>
      <w:r>
        <w:t>CH，</w:t>
      </w:r>
      <w:r>
        <w:t>gum无色透明高黏滞塑性直链分子化合物， 主链由硅和</w:t>
      </w:r>
      <w:r>
        <w:t>氧原子组成，与硅相连的侧基为甲基、乙烯基和苯基，分子量</w:t>
      </w:r>
      <w:r>
        <w:t>在50万~70万之问。配合各种添加剂，可混炼成均相胶料。</w:t>
      </w:r>
      <w:r>
        <w:t>在有机过氧化物作用下，可硫化成各种弹性橡胶制品。硫化</w:t>
      </w:r>
      <w:r>
        <w:t>胶具有甲基乙烯基硅橡胶的特性外，还耐-100℃低温(低苯</w:t>
      </w:r>
      <w:r>
        <w:t>基含量胶)，耐2.58×10*C/kg射线辐射(高苯基含量胶)等特</w:t>
      </w:r>
      <w:r>
        <w:t>性。可在-100~+250℃下长期使用。可由甲基苯基环硅氧</w:t>
      </w:r>
      <w:r>
        <w:t>烷、八甲基环四硅氧烷和少量四甲基四乙烯基环四硅氧烷(含</w:t>
      </w:r>
      <w:r>
        <w:t>少量封端剂)在催化剂存在下，进行催化聚合而制取。适用于</w:t>
      </w:r>
      <w:r>
        <w:t>制造特殊的耐-100~+250℃，耐辐射、耐烧蚀的橡胶制品。</w:t>
      </w:r>
    </w:p>
    <w:p>
      <w:r>
        <w:t>1111_甲基乙烯基苯基氯硅烷methyl vinyl phenyl chloro silane</w:t>
      </w:r>
      <w:r>
        <w:t>CH 3(CH 2-CH) C6H， SiCI</w:t>
      </w:r>
      <w:r>
        <w:t>沸点79℃(400Pa)，相对密度</w:t>
      </w:r>
      <w:r>
        <w:t>d31.0340，折射率n1.5197。与水反应，放出氯化氢，生成</w:t>
      </w:r>
      <w:r>
        <w:t>甲基乙烯基苯基硅醇及其缩合物二甲基二乙烯基二苯基二硅</w:t>
      </w:r>
      <w:r>
        <w:t>氧烷。与无水乙醇反应，生成甲基乙烯基苯基乙氧基硅烷。</w:t>
      </w:r>
      <w:r>
        <w:t>在浓硫酸作用下，Si一C6H；键断裂。在铂化剂存在下</w:t>
      </w:r>
      <w:r>
        <w:t>Si一CH-CH2键可与含Si一H键的化合物发生加成反应。</w:t>
      </w:r>
      <w:r>
        <w:t>可由甲基乙烯基二氯硅烷与苯基化镁反应来制取。用来合</w:t>
      </w:r>
      <w:r>
        <w:t>成有机硅中间体，以及用作硅油、硅橡胶的封端剂。</w:t>
      </w:r>
    </w:p>
    <w:p>
      <w:r>
        <w:t>1111_甲基乙烯基二氯硅烷methyl vinyl dichloro silane； vinyl me thy</w:t>
      </w:r>
      <w:r>
        <w:t>l dichloro silane； di chloromethyl vinyl silane有刺激性的无色液</w:t>
      </w:r>
      <w:r>
        <w:t>体，沸点为93℃，相对密度d粥</w:t>
      </w:r>
      <w:r>
        <w:t>CH(CH-CH) SiC l，</w:t>
      </w:r>
      <w:r>
        <w:t>1.085，折射率n1.4270。易水</w:t>
      </w:r>
      <w:r>
        <w:t>解，放出氣化氢，生成甲基乙烯基硅二醇的缩合物。蒸气和液体</w:t>
      </w:r>
      <w:r>
        <w:t>能造成皮肤烧伤，吸人有毒。与无水乙醇反应，放出氯化氢，生成</w:t>
      </w:r>
      <w:r>
        <w:t>甲基乙烯基二乙氧基硅烷。与有机卤化镁反应，Si一CI键中的氯</w:t>
      </w:r>
      <w:r>
        <w:t>原子可被相应的有机基取代。在铂催化剂存在下，</w:t>
      </w:r>
      <w:r>
        <w:t>Si--CH一CH，键可与含Si--H键的化合物发生加成反应。可</w:t>
      </w:r>
      <w:r>
        <w:t>由甲基三氯硅烷与乙烯基溴化镁反应来制取。用来合成有机硅</w:t>
      </w:r>
      <w:r>
        <w:t>中间体及硅油、硅橡胶等高分子聚合物。</w:t>
      </w:r>
    </w:p>
    <w:p>
      <w:r>
        <w:t>1111_甲基乙烯基二乙酰氧基硅烷methyl vinyl di acetoxy silane</w:t>
      </w:r>
      <w:r>
        <w:t>CH 3(CH 2--CH) Si(OC OCH 3) 2有刺激性的无色液体， 沸</w:t>
      </w:r>
      <w:r>
        <w:t>点84~86℃(3.2kPa) 。与水反应， 放出醋酸， 生成甲基乙烯基硅</w:t>
      </w:r>
      <w:r>
        <w:t>二醇的缩合物。在胺类化合物或碱金属羧酸盐存在下，</w:t>
      </w:r>
      <w:r>
        <w:t>Si-OC OCH， 键可与含Si-CC2H， 键的化合物进行杂官能团缩</w:t>
      </w:r>
      <w:r>
        <w:t>合反应，放出醋酸乙酯，形成稳定的Si</w:t>
      </w:r>
      <w:r>
        <w:t>-Si键。在有机过氧</w:t>
      </w:r>
      <w:r>
        <w:t>化物作用下，Si--CH-CH2键可发生游离基聚合反应。在铂催</w:t>
      </w:r>
      <w:r>
        <w:t>化剂作用下，Si一CH一CH，键可与含Si-H键的化合物进行</w:t>
      </w:r>
      <w:r>
        <w:t>加成反应。可由甲基乙烯基二氯硅烷与醋酸钾或醋酸酐反应来</w:t>
      </w:r>
      <w:r>
        <w:t>制取。用来合成有机硅中间体及高分子化合物。</w:t>
      </w:r>
    </w:p>
    <w:p>
      <w:r>
        <w:t>1111_甲基乙烯基二乙氧基硅烷</w:t>
      </w:r>
      <w:r>
        <w:t>methyl viny id i ethoxy silane</w:t>
      </w:r>
      <w:r>
        <w:t>CH3(CH2-CH)Si(OC2Hs)2</w:t>
      </w:r>
      <w:r>
        <w:t>无色透明液体，吸入有毒，沸</w:t>
      </w:r>
      <w:r>
        <w:t>点133~134℃，相对密度d30.8580，折射率n】1.4000。与</w:t>
      </w:r>
      <w:r>
        <w:t>水反应，放出乙醇，生成甲基乙烯基硅二醇的缩合物。在有机</w:t>
      </w:r>
      <w:r>
        <w:t>过氧化物作用下，Si一CH-CH，键可发生游离基聚合反应。</w:t>
      </w:r>
      <w:r>
        <w:t>在铂催化剂作用下。Si--CH--CH2键可与含Si一H键的</w:t>
      </w:r>
      <w:r>
        <w:t>化合物发生加成反应。可由甲基三乙氧基硅烷在金属钠存在</w:t>
      </w:r>
      <w:r>
        <w:t>下，与氯乙烯反应来制取。用来合成有机硅中间体及高分子</w:t>
      </w:r>
      <w:r>
        <w:t>化合物，是制备硅橡胶的重要原料之一。</w:t>
      </w:r>
    </w:p>
    <w:p>
      <w:r>
        <w:t>1111_甲基乙烯基硅橡胶methyl vinyl siloxane gum无色透明</w:t>
      </w:r>
      <w:r>
        <w:t>高黏滞塑性直链高分子化合物。其中+m=0.07%</w:t>
      </w:r>
      <w:r>
        <w:t>1.10%，主链由硅和氧原子组成，与硅相连的侧基为甲基和乙</w:t>
      </w:r>
      <w:r>
        <w:t>烯基。分子量在50万~80万之间。配合各种添加剂，可混</w:t>
      </w:r>
      <w:r>
        <w:t>炼成均相胶料。在有机过氧化物作用下，可硫化成各种弹性</w:t>
      </w:r>
      <w:r>
        <w:t>CH，</w:t>
      </w:r>
      <w:r>
        <w:t>CHs</w:t>
      </w:r>
      <w:r>
        <w:t>CH，</w:t>
      </w:r>
      <w:r>
        <w:t>CHs</w:t>
      </w:r>
      <w:r>
        <w:t>CHs-Si一O(Si一0-； (Si-O-m-Si一CH，</w:t>
      </w:r>
      <w:r>
        <w:t>CHs</w:t>
      </w:r>
      <w:r>
        <w:t>CH：</w:t>
      </w:r>
      <w:r>
        <w:t>CH-CH2CH；</w:t>
      </w:r>
      <w:r>
        <w:t>橡胶制品。硫化胶具有优良的耐高低温、耐气候老化、耐臭氧</w:t>
      </w:r>
      <w:r>
        <w:t>等特性。介电性能好，生理惰性，可在-70~+200℃下长期</w:t>
      </w:r>
      <w:r>
        <w:t>工作。可由八甲基环四硅氧烷与少量四甲基四乙烯基环四硅</w:t>
      </w:r>
      <w:r>
        <w:t>氧烷及封端剂在催化剂存在下，进行催化聚合而制取。适用</w:t>
      </w:r>
      <w:r>
        <w:t>于制造压缩永久变形小的厚制品和挤出制品。广泛用于航</w:t>
      </w:r>
      <w:r>
        <w:t>空、电缆、电子电器、化工、仪表、汽车、机械等工业，以及医疗</w:t>
      </w:r>
      <w:r>
        <w:t>卫生部门。</w:t>
      </w:r>
    </w:p>
    <w:p>
      <w:r>
        <w:t>1111_甲基乙烯基甲醇methyl vinyl carbinol</w:t>
      </w:r>
      <w:r>
        <w:t>又称3-丁烯-2-醇</w:t>
      </w:r>
      <w:r>
        <w:t>CH sCH(OH) CH一CH 2</w:t>
      </w:r>
      <w:r>
        <w:t>(3-but en-2-ol) ， 有一对对映体。</w:t>
      </w:r>
      <w:r>
        <w:t>右旋体(R-或d-)旋光度[a]召</w:t>
      </w:r>
      <w:r>
        <w:t>+33.9°， 沸点96.5℃(99.085kPa) ， 相对密度dl 0.8362， 折</w:t>
      </w:r>
      <w:r>
        <w:t>射率n?1.4120。外消旋</w:t>
      </w:r>
      <w:r>
        <w:t>CHs</w:t>
      </w:r>
      <w:r>
        <w:t>CH；</w:t>
      </w:r>
      <w:r>
        <w:t>HO-H</w:t>
      </w:r>
      <w:r>
        <w:t>H--OH</w:t>
      </w:r>
      <w:r>
        <w:t>体(dl-)沸点97.3℃，相</w:t>
      </w:r>
      <w:r>
        <w:t>对密度d30.8318，折射</w:t>
      </w:r>
      <w:r>
        <w:t>H-CH</w:t>
      </w:r>
      <w:r>
        <w:t>CH-CH</w:t>
      </w:r>
      <w:r>
        <w:t>率n</w:t>
      </w:r>
      <w:r>
        <w:t>1.4137；闪点</w:t>
      </w:r>
      <w:r>
        <w:t>16℃；可燃；有腐蚀性；脱</w:t>
      </w:r>
      <w:r>
        <w:t>水可得1，3-丁二烯，重排可得巴豆醇；为木精油组分。由3-</w:t>
      </w:r>
      <w:r>
        <w:t>丁炔-2-醇部分加红制备或丙烯醛与甲基澳化镁合成。用作</w:t>
      </w:r>
      <w:r>
        <w:t>合成试剂。</w:t>
      </w:r>
    </w:p>
    <w:p>
      <w:r>
        <w:t>1111_甲基乙烯基醚methyl vinyl ether CH， OCH一CH 2</w:t>
      </w:r>
      <w:r>
        <w:t>又</w:t>
      </w:r>
      <w:r>
        <w:t>称乙烯基甲基醚。无色易燃气体。沸点5.5℃。熔点-</w:t>
      </w:r>
      <w:r>
        <w:t>122℃，闪点-56℃。微溶于水，可溶于乙醇、乙醚和丙酮。在</w:t>
      </w:r>
      <w:r>
        <w:t>酸性条件下易水解为甲醇和乙醛；在微量氯化氢催化下可与</w:t>
      </w:r>
      <w:r>
        <w:t>甲醇发生加成反应生成二甲醇缩乙醛；与氯化氢、澳化氢可发</w:t>
      </w:r>
      <w:r>
        <w:t>生剧烈的加成反应。极易聚合，可自身聚合，也可与顺丁烯二</w:t>
      </w:r>
      <w:r>
        <w:t>酸酐、醋酸乙烯酯及丙烯腈等生成共聚物，可与酚缩合为树</w:t>
      </w:r>
      <w:r>
        <w:t>脂。由乙炔与甲醇在甲醇钾催化下加成制得。主要用作聚合</w:t>
      </w:r>
      <w:r>
        <w:t>物的单体，其共聚物用于制取涂料、增塑剂及聚苯乙烯树脂的</w:t>
      </w:r>
      <w:r>
        <w:t>改进剂。</w:t>
      </w:r>
    </w:p>
    <w:p>
      <w:r>
        <w:t>1111_甲基乙烯甲酮methyl vinyl ketone无色液体， 有强烈辛</w:t>
      </w:r>
      <w:r>
        <w:t>辣气味。沸点81.4℃。密度0.8636g/cm(20℃)。折射率</w:t>
      </w:r>
      <w:r>
        <w:t>n1.4086。闪点-6℃。溶于水、乙醇、</w:t>
      </w:r>
      <w:r>
        <w:t>CH：CCH-CH2</w:t>
      </w:r>
      <w:r>
        <w:t>醚、丙酮、冰醋酸。由丙酮与甲醛缩合</w:t>
      </w:r>
      <w:r>
        <w:t>生成乙酰乙醇，再在草酸存在下脱水制</w:t>
      </w:r>
      <w:r>
        <w:t>得。用于制取阴离子树脂、胶片乳化剂、烷基化剂、甾族和维</w:t>
      </w:r>
      <w:r>
        <w:t>生素A等。</w:t>
      </w:r>
      <w:r>
        <w:t>甲基乙烯醚-顺丁烯二酸酐共聚物poly(methyl vinyl ether-co-</w:t>
      </w:r>
      <w:r>
        <w:t>maleic anhydride)</w:t>
      </w:r>
      <w:r>
        <w:t>是甲基乙烯醚和顺丁烯二酸酐共聚得到的一</w:t>
      </w:r>
      <w:r>
        <w:t>种聚合物。白色粉末，能溶于酮、酯、吡啶等溶剂中。以自由基引</w:t>
      </w:r>
      <w:r>
        <w:t>发聚合制取。可用于环氧树脂配方中以改进其抗湿性。用作药</w:t>
      </w:r>
      <w:r>
        <w:t>品黏合剂、配制发胶、织物印花色浆。其钠盐用以配制油井钻井</w:t>
      </w:r>
      <w:r>
        <w:t>泥浆，可稳定泥浆黏度和井孔尺寸。</w:t>
      </w:r>
    </w:p>
    <w:p>
      <w:r>
        <w:t>1111_甲基乙烯酮methyl kete ne</w:t>
      </w:r>
      <w:r>
        <w:t>CH；CH-C-O</w:t>
      </w:r>
      <w:r>
        <w:t>又称1-</w:t>
      </w:r>
      <w:r>
        <w:t>丙烯-1-酮(1-pr open-1-one) 。无色气体。沸点-56℃。溶于</w:t>
      </w:r>
      <w:r>
        <w:t>乙醚。见光分解，在空气中易氧化成过氧化物，放置时易聚合</w:t>
      </w:r>
      <w:r>
        <w:t>成二聚体[沸点57~58℃(1.6kPa) ， 折射率n『1.4280] 。由</w:t>
      </w:r>
      <w:r>
        <w:t>丙酰氯在吡啶中加热分解，或溴代丙酰澳在四氢呋哺中用锌</w:t>
      </w:r>
      <w:r>
        <w:t>粉脱澳制取。用作醛肟的脱水剂及有机合成试剂。</w:t>
      </w:r>
    </w:p>
    <w:p>
      <w:r>
        <w:t>1111_1-甲基-4-乙氧羰基-5-氨基磺酰基吡唑1-methyl-4-ethoxy car-</w:t>
      </w:r>
      <w:r>
        <w:t>COOCH s bony l-S-sult amoy.pyra zol由2-乙氧基丙二酸</w:t>
      </w:r>
      <w:r>
        <w:t>coocH2l写中0</w:t>
      </w:r>
      <w:r>
        <w:t>二乙酯与甲基肼在乙醇中缩合闭环，生成物</w:t>
      </w:r>
      <w:r>
        <w:t>SO2NH，</w:t>
      </w:r>
      <w:r>
        <w:t>的羟基用三氯化磷氯化，再同硫化钠反应变</w:t>
      </w:r>
      <w:r>
        <w:t>CH3</w:t>
      </w:r>
      <w:r>
        <w:t>成巯基，进一步同氯进行氧尔化反应生成磺</w:t>
      </w:r>
      <w:r>
        <w:t>酰氯后，氨解得到该产物。生产磺酰除草</w:t>
      </w:r>
      <w:r>
        <w:t>剂吡嘧黄隆(py razo sulfur on) 的主要中间体。</w:t>
      </w:r>
    </w:p>
    <w:p>
      <w:r>
        <w:t>1111_甲基异丙苯methyl iso prop yf benzene CH， CHL CH(CH 3) 2</w:t>
      </w:r>
      <w:r>
        <w:t>又称异丙基甲苯(isopropyl toluene) 或伞花烃(cy men e) 。有邻、</w:t>
      </w:r>
      <w:r>
        <w:t>度d?"0.8062， 折射率n 1.3959。闪点60℃。黏度0.546mPa</w:t>
      </w:r>
      <w:r>
        <w:t>间、对三种异构体。均为有芳香气味的无色液体。邻位异构体熔</w:t>
      </w:r>
      <w:r>
        <w:t>点-71.5℃，沸点178.1℃，相对密度d?0.8766。折射率</w:t>
      </w:r>
      <w:r>
        <w:t>x31.5006，闪点50℃。对位异构体熔点-68℃，沸点177.1℃。</w:t>
      </w:r>
      <w:r>
        <w:t>相对密度d?0.8573，折射率n21.4909。闪点47℃。间位异构</w:t>
      </w:r>
      <w:r>
        <w:t>体，熔点~63.7℃，沸点175.1℃，密度d?0.8610。折射率</w:t>
      </w:r>
      <w:r>
        <w:t>液和稀氢氧化钠洗涤。由亚异丙基丙酮在160~190℃通过镍</w:t>
      </w:r>
      <w:r>
        <w:t>n31.4930，闪点47℃。三者都不溶于水，</w:t>
      </w:r>
      <w:r>
        <w:t>CH，</w:t>
      </w:r>
      <w:r>
        <w:t>可溶于乙醇、乙醚、丙酮、苯。以对位异构</w:t>
      </w:r>
      <w:r>
        <w:t>-+CH(CH3)2</w:t>
      </w:r>
      <w:r>
        <w:t>体最为重要，此物存在于许多精油中。三</w:t>
      </w:r>
      <w:r>
        <w:t>者的苯环均可发生亲电取代，如硝化；氧</w:t>
      </w:r>
      <w:r>
        <w:t>化时可得到各种氧化产物，如对异丙基苯甲醛(或酸)。为纸浆生</w:t>
      </w:r>
      <w:r>
        <w:t>产的副产品， 或用柠檬苦素(limon in) 在镍催化下脱氢制得。均用</w:t>
      </w:r>
      <w:r>
        <w:t>作有机合成试剂。</w:t>
      </w:r>
    </w:p>
    <w:p>
      <w:r>
        <w:t>1112_2-甲基-5-异丙基酚2-methyl-5-isopropyl phenol； 2-hydroxy-p-</w:t>
      </w:r>
      <w:r>
        <w:t>isopropyl toluene又称2-羟基对异丙</w:t>
      </w:r>
      <w:r>
        <w:t>OH</w:t>
      </w:r>
      <w:r>
        <w:t>基甲苯。无色油状液体。有百里酚的</w:t>
      </w:r>
      <w:r>
        <w:t>-CH，</w:t>
      </w:r>
      <w:r>
        <w:t>气味。密度0.9772g/cm(20℃)。熔</w:t>
      </w:r>
      <w:r>
        <w:t>(CH) zH C-、</w:t>
      </w:r>
      <w:r>
        <w:t>点2.5℃。沸点237.4℃。折射率</w:t>
      </w:r>
      <w:r>
        <w:t>n31.5234。溶于乙醇、乙醚和碱溶液。不溶于水。存在于百里</w:t>
      </w:r>
      <w:r>
        <w:t>香油中，可经提取得到。合成法由邻甲酚和丙烯经烷基化、异构</w:t>
      </w:r>
      <w:r>
        <w:t>化得到，或由对甲基异丙基苯经磺化、碱熔制得。用于制造香料，</w:t>
      </w:r>
      <w:r>
        <w:t>配制香精。也用作防腐剂、杀菌剂、消毒剂。其氨基甲酸酯是农</w:t>
      </w:r>
      <w:r>
        <w:t>药杀虫剂。</w:t>
      </w:r>
    </w:p>
    <w:p>
      <w:r>
        <w:t>1112_甲基异丙基(甲)酮</w:t>
      </w:r>
      <w:r>
        <w:t>methyl isopropyl ketone又称3-甲</w:t>
      </w:r>
      <w:r>
        <w:t>基-2-丁酮(3-methyl-2-butanone) 。</w:t>
      </w:r>
      <w:r>
        <w:t>CHs</w:t>
      </w:r>
      <w:r>
        <w:t>无色液体，沸点94~95℃，熔点</w:t>
      </w:r>
      <w:r>
        <w:t>CHs一C-CH一CH；</w:t>
      </w:r>
      <w:r>
        <w:t>-92℃，相对密度d?0.805，折射</w:t>
      </w:r>
      <w:r>
        <w:t>率n31.3880。微溶于水，易溶于</w:t>
      </w:r>
      <w:r>
        <w:t>乙醇、乙醚。有碘仿反应，可与二醇缩合成缩酮，可成肟或腙。</w:t>
      </w:r>
      <w:r>
        <w:t>由3-甲基-2-丁醇氧化或脱氢制得，或二异丙基镉与乙酰氯反</w:t>
      </w:r>
      <w:r>
        <w:t>应获得。用作有机合成的原料。</w:t>
      </w:r>
    </w:p>
    <w:p>
      <w:r>
        <w:t>1112_甲基异丙烯基(甲) 酮methyl iso propenyl ketone又称3-甲</w:t>
      </w:r>
      <w:r>
        <w:t>基-3-丁烯-2-酮(3-methyl-3-</w:t>
      </w:r>
      <w:r>
        <w:t>but en-2-one) 。无色油状液体。</w:t>
      </w:r>
      <w:r>
        <w:t>CHg-C-C(CH) 一CH 2</w:t>
      </w:r>
      <w:r>
        <w:t>有香甜气味，有毒!熔点</w:t>
      </w:r>
      <w:r>
        <w:t>-54℃。沸点98℃，36~38℃</w:t>
      </w:r>
      <w:r>
        <w:t>(9.3kPa) 。相对密度d 30.8527。折射率n?1.4220。溶于乙</w:t>
      </w:r>
      <w:r>
        <w:t>醇、乙醚、丙酮，不溶于水。易燃，闪点低于23℃，爆炸极限</w:t>
      </w:r>
      <w:r>
        <w:t>1.8%~9.0%。不稳定，常温下慢慢聚合。能发生取代、加成、</w:t>
      </w:r>
      <w:r>
        <w:t>缩合、氧化、还原、共轭加成、环加成等反应。由2-甲基-2-丁烯</w:t>
      </w:r>
      <w:r>
        <w:t>经五氧化二钒催化氧化获得。用作有机合成试剂，合成高分子</w:t>
      </w:r>
      <w:r>
        <w:t>化合物、医药、农药、环丙烷衍生物、呋喃衍生物。</w:t>
      </w:r>
    </w:p>
    <w:p>
      <w:r>
        <w:t>1112_甲基异丙烯基醚iso propylene methyl ether无色易挥发液</w:t>
      </w:r>
      <w:r>
        <w:t>体，沸点38℃，可燃。易溶于乙醇和乙醚，微溶于水。容易发生</w:t>
      </w:r>
      <w:r>
        <w:t>加成反应和聚合反应；易被酸水解为</w:t>
      </w:r>
      <w:r>
        <w:t>CH，</w:t>
      </w:r>
      <w:r>
        <w:t>甲醇和丙酮。由二甲醇缩丙酮与五</w:t>
      </w:r>
      <w:r>
        <w:t>C Hz-C-O-CHs</w:t>
      </w:r>
      <w:r>
        <w:t>氧化二磷和喹啉共热得到。用作聚</w:t>
      </w:r>
      <w:r>
        <w:t>合物单体和有机合成中间体。</w:t>
      </w:r>
    </w:p>
    <w:p>
      <w:r>
        <w:t>1112_甲基异丁基甲醇</w:t>
      </w:r>
      <w:r>
        <w:t>4-methyl-2-penta nol； isobutyl methyl</w:t>
      </w:r>
      <w:r>
        <w:t>carbinol(CH 3) 2CHCH2CH(OH) CH 3</w:t>
      </w:r>
      <w:r>
        <w:t>又称4-甲基-2-戊醇。</w:t>
      </w:r>
      <w:r>
        <w:t>无色稳定液体。熔点一90℃。沸点131.8℃。d30.8069。</w:t>
      </w:r>
      <w:r>
        <w:t>n 31.4410。黏度(20℃) 4.59mPas。闪点(开杯) 46℃。在低</w:t>
      </w:r>
      <w:r>
        <w:t>于-90℃时固化为玻璃体。该醇微溶于水，可与醇、醚、烃类常</w:t>
      </w:r>
      <w:r>
        <w:t>用有机溶剂互溶。与43.3%(质量)的水形成共沸物，共沸点</w:t>
      </w:r>
      <w:r>
        <w:t>94.3℃。爆炸范围1%~5.5%。它含有不对称碳原子，有2种</w:t>
      </w:r>
      <w:r>
        <w:t>光学异构体。其制法是甲基异丁基在镍催化剂存在下加氢，</w:t>
      </w:r>
      <w:r>
        <w:t>经精馏得成品。用作有机合成原料，矿物浮选剂和刹车油，还</w:t>
      </w:r>
      <w:r>
        <w:t>可用作溶剂。</w:t>
      </w:r>
    </w:p>
    <w:p>
      <w:r>
        <w:t>1112_甲基异丁基(甲) 酮methyl isobutyl ketone又称异己酮， 4-</w:t>
      </w:r>
      <w:r>
        <w:t>甲基-2-戊酮(4-methyl-2-penta none) 。无色有愉快香气的液体。</w:t>
      </w:r>
      <w:r>
        <w:t>存在于橙，葡萄和食醋中。沸点117℃。熔点-83.5℃，相对密</w:t>
      </w:r>
      <w:r>
        <w:t>度d?"0.8062， 折射率n 1.3959。闪点60℃。黏度0.546mPa</w:t>
      </w:r>
      <w:r>
        <w:t>s.易燃，不溶于水，可溶于乙醇、乙</w:t>
      </w:r>
      <w:r>
        <w:t>Q</w:t>
      </w:r>
      <w:r>
        <w:t>CHs</w:t>
      </w:r>
      <w:r>
        <w:t>醚、苯等有机溶剂。市售甲基异丁</w:t>
      </w:r>
      <w:r>
        <w:t>CHCCH2CH--CH 3</w:t>
      </w:r>
      <w:r>
        <w:t>基酮含有1%杂质，使用前要用</w:t>
      </w:r>
      <w:r>
        <w:t>1mol/L重铬酸钾-1mol/L硝酸混合</w:t>
      </w:r>
      <w:r>
        <w:t>液和稀氢氧化钠洗涤。由亚异丙基丙酮在160~190℃通过镍</w:t>
      </w:r>
      <w:r>
        <w:t>触媒加氢或由甲基异丁基甲醇氧化制得。是有机合成的原料，</w:t>
      </w:r>
      <w:r>
        <w:t>某些纤维、树脂、油脂等的溶剂，也用于铀矿、铌、钽、铁矿的分</w:t>
      </w:r>
      <w:r>
        <w:t>离及用作冰淇淋，糖果等食品的香料。早期被应用于乏燃料后</w:t>
      </w:r>
      <w:r>
        <w:t>处理中萃取剂，现均已被磷酸三丁酯取代。</w:t>
      </w:r>
    </w:p>
    <w:p>
      <w:r>
        <w:t>1112_甲基异丁</w:t>
      </w:r>
      <w:r>
        <w:t>蜡脱油</w:t>
      </w:r>
      <w:r>
        <w:t>methyl isobutyl ketone wax</w:t>
      </w:r>
      <w:r>
        <w:t>de oiling</w:t>
      </w:r>
      <w:r>
        <w:t>采用甲基异丁基酮作为溶剂的脱除蜡中油分的方</w:t>
      </w:r>
      <w:r>
        <w:t>法。酮类溶剂的</w:t>
      </w:r>
      <w:r>
        <w:t>子量越</w:t>
      </w:r>
      <w:r>
        <w:t>，对油的溶解能力越强。所以较</w:t>
      </w:r>
      <w:r>
        <w:t>大分子的酮(如甲基异丁基酮)可以单独使用不必加人苯。将</w:t>
      </w:r>
      <w:r>
        <w:t>蜡膏加人溶剂稀释，在一定温度下(5~15℃，视原料和产品而</w:t>
      </w:r>
      <w:r>
        <w:t>定)，过滤得到脱油蜡。溶剂脱蜡与溶剂脱油过程可以联合，</w:t>
      </w:r>
      <w:r>
        <w:t>但甲基异丁基酮只能脱油不能用于脱蜡。而酮苯则可兼用。</w:t>
      </w:r>
    </w:p>
    <w:p>
      <w:r>
        <w:t>1112_甲基异丁香酚</w:t>
      </w:r>
      <w:r>
        <w:t>methyl iso eugenol； trans-4-propyl ver at role</w:t>
      </w:r>
      <w:r>
        <w:t>OCH 3</w:t>
      </w:r>
      <w:r>
        <w:t>是一种挥发油。为无色至微黄绿色液体，熔</w:t>
      </w:r>
      <w:r>
        <w:t>-OCH</w:t>
      </w:r>
      <w:r>
        <w:t>点16~17℃， 沸点143~144℃(1.47kPa) 。顺</w:t>
      </w:r>
      <w:r>
        <w:t>H</w:t>
      </w:r>
      <w:r>
        <w:t>甲基异丁香酚沸点138~140℃(1.60kPa) 。</w:t>
      </w:r>
      <w:r>
        <w:t>C=c</w:t>
      </w:r>
      <w:r>
        <w:t>植物来源有天南星科植物石蒲(Acorus</w:t>
      </w:r>
      <w:r>
        <w:t>H</w:t>
      </w:r>
      <w:r>
        <w:t>CH， gramineus Sol and.) 根茎， 肉豆蔻科植物肉豆</w:t>
      </w:r>
      <w:r>
        <w:t>蔻(Myristic a fragran sHout t.) 种子油。具有</w:t>
      </w:r>
      <w:r>
        <w:t>催眠、镇静和抗菌作用。</w:t>
      </w:r>
    </w:p>
    <w:p>
      <w:r>
        <w:t>1112_甲基异噁唑methyl i sox azole有三种异构体， 其中：3-甲</w:t>
      </w:r>
      <w:r>
        <w:t>Hc七</w:t>
      </w:r>
      <w:r>
        <w:t>基异噁唑，沸点118℃；5-甲基噁唑，沸点122℃，</w:t>
      </w:r>
      <w:r>
        <w:t>折射率n1.4390，密度1.018g/cm³；前者由4-</w:t>
      </w:r>
      <w:r>
        <w:t>羟基-2-丁酮(HOCH2CH2COCH 3) 与羟胺反应，</w:t>
      </w:r>
      <w:r>
        <w:t>后者由2-丁炔酸与羟胺反应制取。用作有机合成试剂。</w:t>
      </w:r>
    </w:p>
    <w:p>
      <w:r>
        <w:t>1112_3-甲基异唑啉</w:t>
      </w:r>
      <w:r>
        <w:t>3-methyl i sox azo line无色</w:t>
      </w:r>
      <w:r>
        <w:t>_CH3</w:t>
      </w:r>
      <w:r>
        <w:t>液体。沸点60℃(1.999kPa) 用4-氯丁酮</w:t>
      </w:r>
      <w:r>
        <w:t>(ClCH2CH2COCH 3) 与羟胺反应制取。用作有机</w:t>
      </w:r>
      <w:r>
        <w:t>合成试剂。</w:t>
      </w:r>
    </w:p>
    <w:p>
      <w:r>
        <w:t>1112_甲基异腈</w:t>
      </w:r>
      <w:r>
        <w:t>methyl iso cyanide； methyl iso nitrile CH； NC</w:t>
      </w:r>
      <w:r>
        <w:t>又称甲(基) 胩(methyl car by lamine) 。液体， 近似甲腈的气味，</w:t>
      </w:r>
      <w:r>
        <w:t>有毒，熔点-45℃，沸点59.6℃，密度0.7557g/cm³。溶于水</w:t>
      </w:r>
      <w:r>
        <w:t>和醇。水解生成甲胺和甲酸，氧化生成异氰酸酯，加热异构化</w:t>
      </w:r>
      <w:r>
        <w:t>为甲基腈。可用碘甲烷与氰化银反应，或用甲胺与三氯甲烷</w:t>
      </w:r>
      <w:r>
        <w:t>反应，或用N-甲基甲酰胺与氧氯化磷反应制得。用作有机合</w:t>
      </w:r>
      <w:r>
        <w:t>成试剂。</w:t>
      </w:r>
    </w:p>
    <w:p>
      <w:r>
        <w:t>1112_甲基异喹啉</w:t>
      </w:r>
      <w:r>
        <w:t>methyl isoquinolines有七种异构体， 均溶于</w:t>
      </w:r>
      <w:r>
        <w:t>乙醇、丙酮及苯，难溶于水。1-甲基异喹啉</w:t>
      </w:r>
      <w:r>
        <w:t>熔点10℃，沸点248℃；其盐酸盐170℃，甲碘</w:t>
      </w:r>
      <w:r>
        <w:t>CH；化物熔点207℃</w:t>
      </w:r>
      <w:r>
        <w:t>3-甲基异喹啉：熔点68℃</w:t>
      </w:r>
      <w:r>
        <w:t>沸点246℃；甲碘化物熔点219℃。4-甲基异</w:t>
      </w:r>
      <w:r>
        <w:t>喹啉：沸点256℃。5-甲基异喹啉：沸点不详，其苦味酸盐熔点</w:t>
      </w:r>
      <w:r>
        <w:t>235~236℃。6-甲基异喹啉：熔点85~86℃，沸点263~</w:t>
      </w:r>
      <w:r>
        <w:t>264℃。7-甲基异喹啉，熔点67~8℃，沸点245℃。8甲基异</w:t>
      </w:r>
      <w:r>
        <w:t>喹啉：沸点258℃。1位及3位甲基较活泼，能与苯甲醛缩合，</w:t>
      </w:r>
      <w:r>
        <w:t>用二氧化硒氧化生成醛。用比施勒-纳皮耶拉尔斯基合成法</w:t>
      </w:r>
      <w:r>
        <w:t>(Bisch ler-Napier ski synthesis) 制取。异喹啉与卤代甲基镁或</w:t>
      </w:r>
      <w:r>
        <w:t>甲基锂作用得到1-甲基异喹啉。用作有机合成试剂。</w:t>
      </w:r>
    </w:p>
    <w:p>
      <w:r>
        <w:t>1112_甲基异柳磷is of en phos-methyl产品为浅黄色油状液</w:t>
      </w:r>
      <w:r>
        <w:t>体， 难溶于水， 易溶于苯、二甲苯中。LDso 28.4mg/kg。有机</w:t>
      </w:r>
      <w:r>
        <w:t>磷杀虫剂，异柳磷的</w:t>
      </w:r>
      <w:r>
        <w:t>CHO</w:t>
      </w:r>
      <w:r>
        <w:t>S</w:t>
      </w:r>
      <w:r>
        <w:t>O-COCH(CH 3) 2</w:t>
      </w:r>
      <w:r>
        <w:t>甲基类似物，可用</w:t>
      </w:r>
      <w:r>
        <w:t>p--0一个</w:t>
      </w:r>
      <w:r>
        <w:t>0-甲基-0-(2-异丙</w:t>
      </w:r>
      <w:r>
        <w:t>(CH) 2CHNH</w:t>
      </w:r>
      <w:r>
        <w:t>氧基羧基苯基)硫代</w:t>
      </w:r>
      <w:r>
        <w:t>磷酰氯与异丙胺反</w:t>
      </w:r>
      <w:r>
        <w:t>应制取。对昆虫有胃毒、触杀作用，用于防治黏虫、蚜虫以及</w:t>
      </w:r>
      <w:r>
        <w:t>蛴蛐、蝼蛄等地下害虫和花生根结线虫、大豆孢囊线虫等。制</w:t>
      </w:r>
      <w:r>
        <w:t>剂有颗粒剂、乳油。</w:t>
      </w:r>
    </w:p>
    <w:p>
      <w:r>
        <w:t>1113_甲基异内吸磷de met on-O-methyl产物为浅黄色油状</w:t>
      </w:r>
      <w:r>
        <w:t>物，沸点118℃(133Pa)。易</w:t>
      </w:r>
      <w:r>
        <w:t>O"</w:t>
      </w:r>
      <w:r>
        <w:t>溶于大多数有机溶剂。</w:t>
      </w:r>
      <w:r>
        <w:t>(CH，O)2P-SC2H4一SC2H；</w:t>
      </w:r>
      <w:r>
        <w:t>LD5040mg/kg。20世纪50</w:t>
      </w:r>
      <w:r>
        <w:t>年代中期问世的有机磷内</w:t>
      </w:r>
      <w:r>
        <w:t>吸性杀虫、杀螨剂，可用二甲氧基磷酰氯与2-巯基乙硫醚反</w:t>
      </w:r>
      <w:r>
        <w:t>应制取。对害虫为触杀、胃毒作用，用于防治蚜虫、潜叶蝇及</w:t>
      </w:r>
      <w:r>
        <w:t>螨类。制剂有乳油。</w:t>
      </w:r>
    </w:p>
    <w:p>
      <w:r>
        <w:t>1113_甲基异内吸磷砜</w:t>
      </w:r>
      <w:r>
        <w:t>de met on-S-methyl sul phone</w:t>
      </w:r>
      <w:r>
        <w:t>纯化合物</w:t>
      </w:r>
      <w:r>
        <w:t>为白色结晶，熔点60℃。可</w:t>
      </w:r>
      <w:r>
        <w:t>溶于水、甲苯、醇中，难溶于</w:t>
      </w:r>
      <w:r>
        <w:t>(CH JO) 2P-SC2H4S-C2H</w:t>
      </w:r>
      <w:r>
        <w:t>芳烃。LD5040mg/kg。1965</w:t>
      </w:r>
      <w:r>
        <w:t>年开发的有机磷内吸性杀</w:t>
      </w:r>
      <w:r>
        <w:t>虫、杀螨剂，可用二甲氧基</w:t>
      </w:r>
      <w:r>
        <w:t>硫代磷酸盐与β-氯代二乙基砜反应制取。用于果树、葡萄等</w:t>
      </w:r>
      <w:r>
        <w:t>作物上防治刺吸式口器害虫，如叶蜂、螨类等。制剂有乳油。</w:t>
      </w:r>
    </w:p>
    <w:p>
      <w:r>
        <w:t>1113_甲基异内吸磷亚砜oxy de met on-methyl产物为琥珀色</w:t>
      </w:r>
      <w:r>
        <w:t>透明液体，熔点&lt;</w:t>
      </w:r>
      <w:r>
        <w:t>20℃，热至80℃则分解。</w:t>
      </w:r>
      <w:r>
        <w:t>(CH zO) 2P—SCH2CH2SCH2CH；</w:t>
      </w:r>
      <w:r>
        <w:t>易溶于水，二氯甲烷。</w:t>
      </w:r>
      <w:r>
        <w:t>LD50约50mg/kg。20世</w:t>
      </w:r>
      <w:r>
        <w:t>纪60年代初出现的有机磷内吸杀虫、杀螨剂，异内吸磷的氧</w:t>
      </w:r>
      <w:r>
        <w:t>化物，可用双氧水氧化异内吸磷得到。对害虫、螨为触杀作</w:t>
      </w:r>
      <w:r>
        <w:t>用，用于防治蚜虫、螨类，制剂有乳油。</w:t>
      </w:r>
    </w:p>
    <w:p>
      <w:r>
        <w:t>1113_甲基异羟肟酸</w:t>
      </w:r>
      <w:r>
        <w:t>ace to hydroxamic acid</w:t>
      </w:r>
      <w:r>
        <w:t>又称乙酰氧肟酸。</w:t>
      </w:r>
      <w:r>
        <w:t>蜡状晶体，熔点89℃。溶于乙醇和</w:t>
      </w:r>
      <w:r>
        <w:t>CH； C(：O) ·NH OH</w:t>
      </w:r>
      <w:r>
        <w:t>水，微溶于乙醚，不溶于三氯甲烷、</w:t>
      </w:r>
      <w:r>
        <w:t>苯。具弱酸性，与碱作用生成盐。加热分解成异氰酸甲酯，缓</w:t>
      </w:r>
      <w:r>
        <w:t>慢水解生成乙酸和羟胺。可用乙酸甲酯与羟胺反应制得。用</w:t>
      </w:r>
      <w:r>
        <w:t>作脲酶抑制剂和分析试剂。</w:t>
      </w:r>
    </w:p>
    <w:p>
      <w:r>
        <w:t>1113_甲基异戊基(甲) 酮methyl isoamyl ketone； 5-methyl-2-</w:t>
      </w:r>
      <w:r>
        <w:t>hexa none</w:t>
      </w:r>
      <w:r>
        <w:t>CHCOCH2CH2CH(CH 3) 2有淡香气的无色液</w:t>
      </w:r>
      <w:r>
        <w:t>体。相对密度d0.8127。凝固点-73.9℃。沸点144.9℃。</w:t>
      </w:r>
      <w:r>
        <w:t>折射率n?1.4069.闪点(开杯)41℃。溶于水、乙醇、乙醚等。</w:t>
      </w:r>
      <w:r>
        <w:t>可还原成醇。氧化成羧酸。在酸、催化作用下发生缩合等。</w:t>
      </w:r>
      <w:r>
        <w:t>由丙酮和异丁醛在碱催化缩合后经脱水得5，5'-甲基-3己烯-</w:t>
      </w:r>
      <w:r>
        <w:t>2-酮，然后加氢制得。用作醋酸纤维素、丙烯酸树脂、聚乙烯</w:t>
      </w:r>
      <w:r>
        <w:t>醇缩甲醛树脂等的溶剂。也用于有机合成。</w:t>
      </w:r>
    </w:p>
    <w:p>
      <w:r>
        <w:t>1113_2-甲基吲哚</w:t>
      </w:r>
      <w:r>
        <w:t>2-methyl indole无色针状或片状结晶。有特</w:t>
      </w:r>
      <w:r>
        <w:t>殊气味。熔点62℃，沸点271~272℃。易溶</w:t>
      </w:r>
      <w:r>
        <w:t>于乙醇和乙醚，难溶于水。用苯肼与丙酮生</w:t>
      </w:r>
      <w:r>
        <w:t>CH，成的腙，在氯化锌催化下加热制取。用作有</w:t>
      </w:r>
      <w:r>
        <w:t>机合成试剂。</w:t>
      </w:r>
    </w:p>
    <w:p>
      <w:r>
        <w:t>1113_甲基吲唑methyl ind azole</w:t>
      </w:r>
      <w:r>
        <w:t>因甲基连接于不同位置而有</w:t>
      </w:r>
      <w:r>
        <w:t>多种异构体。其中：1-甲基吲唑，熔点60~</w:t>
      </w:r>
      <w:r>
        <w:t>HgC。</w:t>
      </w:r>
      <w:r>
        <w:t>61℃，沸点231℃，与苦味酸形成的盐熔点</w:t>
      </w:r>
      <w:r>
        <w:t>136~137℃。3-甲基吲唑，熔点113℃，沸</w:t>
      </w:r>
      <w:r>
        <w:t>点281℃，溶于乙醇、乙醚及氯仿，用邻乙酰</w:t>
      </w:r>
      <w:r>
        <w:t>基苯肼(H2NNH-C6Hs一COCH 3-0) 经脱水反应制取。5-甲</w:t>
      </w:r>
      <w:r>
        <w:t>基唑，熔点115℃，溶于乙醇及乙醚，与苦味酸形成的盐熔</w:t>
      </w:r>
      <w:r>
        <w:t>点169~170℃。6-甲基吲唑，熔点177~178℃，溶于丙酮、乙</w:t>
      </w:r>
      <w:r>
        <w:t>醚，与苦味酸形成的盐熔点163~164℃。7-甲基吲唑熔点</w:t>
      </w:r>
      <w:r>
        <w:t>138℃，随水蒸气挥发，可升华，与苦味酸形成的盐熔点</w:t>
      </w:r>
      <w:r>
        <w:t>158℃。均用作有机合成试剂。</w:t>
      </w:r>
    </w:p>
    <w:p>
      <w:r>
        <w:t>1113_甲基杂氮硅三环methyl sila trane是一种配位数为5、笼</w:t>
      </w:r>
      <w:r>
        <w:t>状结构的硅化合物，常温下为固体，熔点</w:t>
      </w:r>
      <w:r>
        <w:t>152℃， 沸点174℃(4.13kPa) ， 毒性小，</w:t>
      </w:r>
      <w:r>
        <w:t>LDso(鼠经口) 5000mg/kg， 由甲基三氯</w:t>
      </w:r>
      <w:r>
        <w:t>O</w:t>
      </w:r>
      <w:r>
        <w:t>硅烷与三乙醇胺反应制得。具有生理活</w:t>
      </w:r>
      <w:r>
        <w:t>Hz</w:t>
      </w:r>
      <w:r>
        <w:t>性，可促使伤口生长。</w:t>
      </w:r>
    </w:p>
    <w:p>
      <w:r>
        <w:t>1113_甲基正丁基(甲)酮</w:t>
      </w:r>
      <w:r>
        <w:t>3-methyl-2-penta none； methyl n-</w:t>
      </w:r>
      <w:r>
        <w:t>butyl ketone CH； (CH 2) 3COCH无色易燃液体。凝固点</w:t>
      </w:r>
      <w:r>
        <w:t>-57℃。沸点128℃。折射率n1.4007。闪点38℃。微溶</w:t>
      </w:r>
      <w:r>
        <w:t>于水，能与乙醇、乙醚混溶，溶于丙酮。由正丙基乙酰乙酸乙</w:t>
      </w:r>
      <w:r>
        <w:t>酯与氢氧化钠溶液共热制得。用作溶剂及有机合成中间体。</w:t>
      </w:r>
    </w:p>
    <w:p>
      <w:r>
        <w:t>1113_N-甲基转移酶抑制剂</w:t>
      </w:r>
      <w:r>
        <w:t>N-methyltransferase inhibitors</w:t>
      </w:r>
      <w:r>
        <w:t>能够抑制N-甲基转移酶活性的一类化合物。N-甲基转移酶</w:t>
      </w:r>
      <w:r>
        <w:t>是一种参与由去甲基肾上腺素合成肾上腺素反应的酶。目前</w:t>
      </w:r>
    </w:p>
    <w:p>
      <w:r>
        <w:t>1113_已在放线菌MD736-C6发酵液中发现一种能够非特异性抑</w:t>
      </w:r>
      <w:r>
        <w:t>制兔肺N-甲基转移酶的抑制剂四氢吡啶戊二烯。</w:t>
      </w:r>
    </w:p>
    <w:p>
      <w:r>
        <w:t>1113_甲基紫methyl violet； C.I.Basic Violet</w:t>
      </w:r>
      <w:r>
        <w:t>又称甲基青莲，</w:t>
      </w:r>
      <w:r>
        <w:t>C.I.碱性紫。化学式分别为C23Hz6N：CI、C24H28N3CI、CzsH30</w:t>
      </w:r>
      <w:r>
        <w:t>NCl。本品为副品红碱的甲基衍生物的混合物， 为绿色发光的</w:t>
      </w:r>
      <w:r>
        <w:t>粉末。溶于水、乙醇，显紫色；亦溶于甘油</w:t>
      </w:r>
      <w:r>
        <w:t>氯仿，但不溶于乙</w:t>
      </w:r>
      <w:r>
        <w:t>醚。在其水溶液中加盐酸，呈蓝色而至绿色，最后为棕黄色；加</w:t>
      </w:r>
      <w:r>
        <w:t>浓硫酸成为黄色、黄绿色乃至绿蓝液体，稀释时为紫色；加氢氧</w:t>
      </w:r>
      <w:r>
        <w:t>化钠为棕红色液体和沉淀。由N，N-二甲基苯胺以氯化铜氧</w:t>
      </w:r>
      <w:r>
        <w:t>化，或以空气作用于苯酚、氯化钠、硫酸铜及N，N-二甲基苯胺</w:t>
      </w:r>
      <w:r>
        <w:t>的混合物而制得。用作pH值指示剂[0.1(黄)~2.0(紫)]，亦</w:t>
      </w:r>
      <w:r>
        <w:t>可作防腐剂、驱肠虫剂、染色剂。余见结晶紫(1182页)。</w:t>
      </w:r>
      <w:r>
        <w:t>(CH3)2N</w:t>
      </w:r>
      <w:r>
        <w:t>N(CH3)2C!</w:t>
      </w:r>
      <w:r>
        <w:t>①NH 2或②NH CH； 或③N(CH 3) 2</w:t>
      </w:r>
    </w:p>
    <w:p>
      <w:r>
        <w:t>1113_甲基紫精</w:t>
      </w:r>
      <w:r>
        <w:t>methyl viol ogen； N， N-dimethyl-Y， Y'-di pyridyl ium</w:t>
      </w:r>
      <w:r>
        <w:t>dichloride</w:t>
      </w:r>
      <w:r>
        <w:t>无色结晶。熔点</w:t>
      </w:r>
      <w:r>
        <w:t>H：C</w:t>
      </w:r>
      <w:r>
        <w:t>CH3</w:t>
      </w:r>
      <w:r>
        <w:t>300℃(分解)。易溶于水，稍溶</w:t>
      </w:r>
      <w:r>
        <w:t>于低级醇类，不溶于丙酮、烃</w:t>
      </w:r>
      <w:r>
        <w:t>C</w:t>
      </w:r>
      <w:r>
        <w:t>类。在50℃干燥时失去结晶</w:t>
      </w:r>
      <w:r>
        <w:t>水。能被苛性碱溶液水解。能</w:t>
      </w:r>
      <w:r>
        <w:t>被惰性黏土及阴离子表面活性剂所钝化。对大白鼠毒性经口</w:t>
      </w:r>
      <w:r>
        <w:t>LDs0125mg/kg。其水溶液中加人保险粉和氨水后呈深紫色， 很</w:t>
      </w:r>
      <w:r>
        <w:t>稀时为纯蓝色，很浓时为紫色。在生物学上用作指示剂(蓝色至</w:t>
      </w:r>
      <w:r>
        <w:t>无色)。也可用作非选择性接触性除草剂。有毒!</w:t>
      </w:r>
    </w:p>
    <w:p>
      <w:r>
        <w:t>1113_甲基紫罗兰酮methyl ion one无色至微黄色液体。由柠</w:t>
      </w:r>
      <w:r>
        <w:t>α-甲基</w:t>
      </w:r>
      <w:r>
        <w:t>β-甲基</w:t>
      </w:r>
      <w:r>
        <w:t>●、</w:t>
      </w:r>
      <w:r>
        <w:t>α-异甲基</w:t>
      </w:r>
      <w:r>
        <w:t>β-异甲基</w:t>
      </w:r>
      <w:r>
        <w:t>檬醛和丁酮缩合后再环化取得。α-甲基紫罗兰酮具木香和鸢</w:t>
      </w:r>
      <w:r>
        <w:t>尾香型的香气； 沸点97℃(0.35kPa) ， 相对密度d 0.921， 折</w:t>
      </w:r>
      <w:r>
        <w:t>射率n1.4938。p-甲基紫罗兰酮具紫罗兰和柏木香气，略</w:t>
      </w:r>
      <w:r>
        <w:t>有苹果气息； 沸点102℃(0.35kPa) ， 相对密度d} 0.9333， 折</w:t>
      </w:r>
      <w:r>
        <w:t>射率n1.5140。α-异甲基紫罗兰酮具强的鸢尾-紫罗兰香</w:t>
      </w:r>
      <w:r>
        <w:t>气； 沸点93℃(0.41kPa</w:t>
      </w:r>
      <w:r>
        <w:t>20.9304</w:t>
      </w:r>
      <w:r>
        <w:t>折射率</w:t>
      </w:r>
      <w:r>
        <w:t>1.4990.β-异甲基紫罗兰</w:t>
      </w:r>
      <w:r>
        <w:t>粉香和鸢尾香气</w:t>
      </w:r>
      <w:r>
        <w:t>：香和香根气</w:t>
      </w:r>
      <w:r>
        <w:t>较显；沸点94℃(0.41k</w:t>
      </w:r>
      <w:r>
        <w:t>d</w:t>
      </w:r>
      <w:r>
        <w:t>.9</w:t>
      </w:r>
      <w:r>
        <w:t>37</w:t>
      </w:r>
      <w:r>
        <w:t>斤射率n</w:t>
      </w:r>
      <w:r>
        <w:t>1.5013。市售的</w:t>
      </w:r>
      <w:r>
        <w:t>甲基</w:t>
      </w:r>
      <w:r>
        <w:t>体的混合物，而商</w:t>
      </w:r>
      <w:r>
        <w:t>品y-甲基紫罗兰酮</w:t>
      </w:r>
      <w:r>
        <w:t>基紫罗兰酮较多的混合物。</w:t>
      </w:r>
      <w:r>
        <w:t>工业生产常</w:t>
      </w:r>
      <w:r>
        <w:t>如用</w:t>
      </w:r>
      <w:r>
        <w:t>氧化钠进行缩</w:t>
      </w:r>
      <w:r>
        <w:t>合，主要生成假性甲基紫罗兰酮；如用少量氢氧化钾在甲醇中</w:t>
      </w:r>
      <w:r>
        <w:t>缩合，则有利于丁酮的亚甲基缩合而生成假性异甲基紫罗兰</w:t>
      </w:r>
      <w:r>
        <w:t>酮；环化条件同紫罗兰酮的合成相似。常用于紫罗兰、桂花、</w:t>
      </w:r>
      <w:r>
        <w:t>金合欢等花香型香精。a~异甲基紫罗兰酮常用于较高档次日</w:t>
      </w:r>
      <w:r>
        <w:t>用香精，也用于食用香精。</w:t>
      </w:r>
    </w:p>
    <w:p>
      <w:r>
        <w:t>1114_L-3-甲基组氨酸L-3-methyl histidine针状结晶， 含一分</w:t>
      </w:r>
      <w:r>
        <w:t>子结晶水，100℃失去结晶水。</w:t>
      </w:r>
      <w:r>
        <w:t>无臭，苦味，熔点114~117℃，不溶于水，溶于乙醇、氯仿。由</w:t>
      </w:r>
      <w:r>
        <w:t>N-CH3</w:t>
      </w:r>
      <w:r>
        <w:t>熔点248~249℃。旋光度</w:t>
      </w:r>
      <w:r>
        <w:t>-CH 2--CH-COOH</w:t>
      </w:r>
      <w:r>
        <w:t>[α]-25.8°。易溶于水。-</w:t>
      </w:r>
      <w:r>
        <w:t>般由化学合成法制备。主要用</w:t>
      </w:r>
      <w:r>
        <w:t>NH2</w:t>
      </w:r>
      <w:r>
        <w:t>于生化研究。</w:t>
      </w:r>
    </w:p>
    <w:p>
      <w:r>
        <w:t>1114_甲阶段A-stage用于表示酚醛树脂等热固性树脂反应</w:t>
      </w:r>
      <w:r>
        <w:t>固化程度的用语。即反应物可熔，溶于醇、酮等溶剂的阶段，</w:t>
      </w:r>
      <w:r>
        <w:t>者慎用，有精神病史及有剧痛者不宜用。副作用偶有头晕、思</w:t>
      </w:r>
      <w:r>
        <w:t>即为甲阶段。在层压板、模塑材料生产中，溶于适当溶剂制成</w:t>
      </w:r>
      <w:r>
        <w:t>睡等，少数出现皮疹、口舌或肢体麻木，个别有心悸、恶心呕吐</w:t>
      </w:r>
      <w:r>
        <w:t>浸渍料，用于浸淡基材或填充材料的树脂，即是甲阶段树脂。</w:t>
      </w:r>
      <w:r>
        <w:t>及全身无力等。</w:t>
      </w:r>
    </w:p>
    <w:p>
      <w:r>
        <w:t>1114_甲阶酚醛树脂resol； A-stage phenolic resin一步法生产</w:t>
      </w:r>
      <w:r>
        <w:t>酚醛树脂时，苯酚与甲醛反应初期的产物。此阶段树脂可溶、</w:t>
      </w:r>
      <w:r>
        <w:t>结晶或粉末，有特殊臭味，微甜。熔点280~282℃(分解)。</w:t>
      </w:r>
      <w:r>
        <w:t>可熔，也可进一步反应达到乙阶段和丙阶段。</w:t>
      </w:r>
      <w:r>
        <w:t>旋光度[α]p-10.0°。溶于水、稀碱和稀酸溶液，难溶于乙醇，</w:t>
      </w:r>
    </w:p>
    <w:p>
      <w:r>
        <w:t>1114_甲壳素chitin又称几丁质， 聚乙酰氨基術糖， 壳多糖， 甲</w:t>
      </w:r>
      <w:r>
        <w:t>不溶于醚、苯、丙酮。人体的八种必需氨基酸之一，由丙烯醛</w:t>
      </w:r>
      <w:r>
        <w:t>CH2OH</w:t>
      </w:r>
      <w:r>
        <w:t>CH2OH-</w:t>
      </w:r>
      <w:r>
        <w:t>及甲硫醇经化学合成法制得，或由酪蛋白酸解液分离而得。</w:t>
      </w:r>
      <w:r>
        <w:t>CH2OH</w:t>
      </w:r>
      <w:r>
        <w:t>H</w:t>
      </w:r>
      <w:r>
        <w:t>.O</w:t>
      </w:r>
      <w:r>
        <w:t>-OH</w:t>
      </w:r>
      <w:r>
        <w:t>有解毒作用。用于生化研究和营养增补剂。</w:t>
      </w:r>
      <w:r>
        <w:t>HO</w:t>
      </w:r>
      <w:r>
        <w:t>HM</w:t>
      </w:r>
      <w:r>
        <w:t>O</w:t>
      </w:r>
      <w:r>
        <w:t>MIN</w:t>
      </w:r>
      <w:r>
        <w:t>HNHCOCHHNHCOCHsHNHCOCHs</w:t>
      </w:r>
      <w:r>
        <w:t>合，催化N5-甲基四氢叶酸的甲基转移到半氨酸上生成甲</w:t>
      </w:r>
      <w:r>
        <w:t>硫氨酸的酶。存在于大肠杆菌、产气杆菌、粪链球菌等微生物</w:t>
      </w:r>
      <w:r>
        <w:t>壳质。分子结构很像纤维素，由β-(1，4)-2-乙酰氨基-2-脱氧-</w:t>
      </w:r>
      <w:r>
        <w:t>中，从哺乳类动物和鸟类肝脏中也能分离得到此酶。</w:t>
      </w:r>
      <w:r>
        <w:t>D-葡萄糖残基呈线形连接而成的生物大分子，即在纤维素吡</w:t>
      </w:r>
      <w:r>
        <w:t>喃型葡萄糖残基的第二位碳原子上的羟基(-OH)被乙酰氨</w:t>
      </w:r>
      <w:r>
        <w:t>CH-SH常温下为无色有特殊气味的气体。密度0.8599g/</w:t>
      </w:r>
      <w:r>
        <w:t>基(</w:t>
      </w:r>
      <w:r>
        <w:t>-NH COCH 3) 残基所取</w:t>
      </w:r>
      <w:r>
        <w:t>而成。</w:t>
      </w:r>
      <w:r>
        <w:t>白色，无定形粉末，或白</w:t>
      </w:r>
      <w:r>
        <w:t>cm(25℃)。熔点-123℃。沸点5.96℃。闪点-18℃。微溶于</w:t>
      </w:r>
      <w:r>
        <w:t>色片状物。不溶于通常的有机溶剂、水、碱和稀酸；溶于浓无</w:t>
      </w:r>
      <w:r>
        <w:t>水。溶于醇、醚和石脑油。以氧化铝为催化剂，由甲醇和硫化氢</w:t>
      </w:r>
      <w:r>
        <w:t>机酸[如盐酸、硝酸和硫酸等，但同时发生降解作用。实际上</w:t>
      </w:r>
      <w:r>
        <w:t>反应制得。用作无臭气体增(臭)味剂。用于制饲料添加剂蛋氨</w:t>
      </w:r>
      <w:r>
        <w:t>其溶解度随制备方法、原料来源、分子量大小、乙酰值、比旋度</w:t>
      </w:r>
      <w:r>
        <w:t>酸，农药倍碗磷、苄菊酯、丙虫磷、扑草净等。</w:t>
      </w:r>
      <w:r>
        <w:t>等不同而不同。其衍生物醋酸酯， (C4HigNO 1) ， ] 能溶于无</w:t>
      </w:r>
      <w:r>
        <w:t>水甲酸或50%间苯二酚。几丁质在浓碱作用下可脱去乙酰</w:t>
      </w:r>
      <w:r>
        <w:t>氢原子后，剩下的一价基团。CH，S一</w:t>
      </w:r>
      <w:r>
        <w:t>基而生成壳聚糖，后者在浓盐酸作用下又可进一步水解而生</w:t>
      </w:r>
      <w:r>
        <w:t>成葡糖胺和乙酸。几丁质属天然均一多聚含氮黏多糖之一，</w:t>
      </w:r>
      <w:r>
        <w:t>马铃薯中。淡黄色液体。具强烈的洋葱和肉香样香气。不溶于</w:t>
      </w:r>
      <w:r>
        <w:t>在自然界中，它广泛存在于节肢动物中很</w:t>
      </w:r>
      <w:r>
        <w:t>多动物的外骨骼中，</w:t>
      </w:r>
      <w:r>
        <w:t>水，溶于酒精。沸点165℃，d1.04，n1.4839。主要由甲硫醇和</w:t>
      </w:r>
      <w:r>
        <w:t>尤其在甲壳纲和昆虫纲中。此外，在微生物的真菌类(如蘑</w:t>
      </w:r>
      <w:r>
        <w:t>丙烯醛加成取得。可微量用于肉香型、果香型食用香精，在最终</w:t>
      </w:r>
      <w:r>
        <w:t>菇，酵母等)、软体动物(乌贼等)和绿藻中也有</w:t>
      </w:r>
      <w:r>
        <w:t>工业上多数</w:t>
      </w:r>
      <w:r>
        <w:t>加香食品中浓度以(0.01~2)×10-6为宜。</w:t>
      </w:r>
      <w:r>
        <w:t>以节肢动物中的外骨骼一</w:t>
      </w:r>
      <w:r>
        <w:t>虾壳和蟹壳为原料进行提取。工</w:t>
      </w:r>
      <w:r>
        <w:t>业上可深加工成壳聚糖、壳二糖、壳糖胺等</w:t>
      </w:r>
      <w:r>
        <w:t>产品；也可加工成</w:t>
      </w:r>
      <w:r>
        <w:t>医</w:t>
      </w:r>
      <w:r>
        <w:t>用品(如手术线、伤面膜等)；可作为壳多糖酶底物和制备</w:t>
      </w:r>
      <w:r>
        <w:t>定化醐</w:t>
      </w:r>
      <w:r>
        <w:t>体物；也可作为化妆品和功能性食品的添加剂；</w:t>
      </w:r>
      <w:r>
        <w:t>制备照相感光乳剂，也是单宁类、多酚类化合物的吸附剂(pH</w:t>
      </w:r>
      <w:r>
        <w:t>在于柑橘、菠萝和酒的香气成分中。无色至微黄色液体。具</w:t>
      </w:r>
      <w:r>
        <w:t>值3~7时吸附能力最强)；改善合成纤维和织物的染色稳定</w:t>
      </w:r>
      <w:r>
        <w:t>有极强烈刺鼻的菠萝香气。极微量溶于水，溶于乙醇。沸点</w:t>
      </w:r>
      <w:r>
        <w:t>性。可作木材胶合及防雨篷上浆等。</w:t>
      </w:r>
      <w:r>
        <w:t>181℃， 69℃(1.466kPa) ， d?1.077， n?1.4600。由丙烯酸甲</w:t>
      </w:r>
    </w:p>
    <w:p>
      <w:r>
        <w:t>1114_甲壳素类中空纤维chitin s hollow fiber</w:t>
      </w:r>
      <w:r>
        <w:t>又称几丁质类</w:t>
      </w:r>
      <w:r>
        <w:t>酯与甲硫醇反应制得，或由3-溴丙酸甲酯与甲硫醇钠反应制</w:t>
      </w:r>
      <w:r>
        <w:t>中空纤维，由甲壳素和壳聚糖制成的微细中空纤维。直径5~</w:t>
      </w:r>
      <w:r>
        <w:t>得。用于菠萝等食用香精。在最终食品中浓度以(0.05~1)</w:t>
      </w:r>
      <w:r>
        <w:t>10um，长数千微米，形若浆粕纤维，长径比大，壳聚糖中的氨</w:t>
      </w:r>
      <w:r>
        <w:t>基富有化学反应性，可与各种化学物质反应。有吸附银、铂和</w:t>
      </w:r>
      <w:r>
        <w:t>mg/kg为宜。</w:t>
      </w:r>
      <w:r>
        <w:t>铜离子的特性，与氧结合可维持高活性</w:t>
      </w:r>
      <w:r>
        <w:t>可由虾和蟹壳制成，</w:t>
      </w:r>
      <w:r>
        <w:t>透明液体。具浓烈的肉香、蒜和洋葱香，稀释时带有菠萝甜</w:t>
      </w:r>
      <w:r>
        <w:t>但最近的研究集中于由微生物的细胞壁提取甲壳素基，可将</w:t>
      </w:r>
      <w:r>
        <w:t>香。极微量溶于水，溶于酒精。沸点197℃，d31.032，</w:t>
      </w:r>
      <w:r>
        <w:t>菌体用稀的热(120℃) NaOH处理</w:t>
      </w:r>
      <w:r>
        <w:t>胞溶出，不溶部分即</w:t>
      </w:r>
      <w:r>
        <w:t>n?1.4602。由丙烯酸乙酯与甲硫醇反应制得，或由3-溴-丙</w:t>
      </w:r>
      <w:r>
        <w:t>形成中空纤维状，可直接用湿法抄纸制成片材。用途有医药</w:t>
      </w:r>
      <w:r>
        <w:t>酸乙酯与甲硫醇钠反应制得。用于食用香精，尤其适用于肉</w:t>
      </w:r>
      <w:r>
        <w:t>的缓释材料、人造皮肤等医用材料、皮肤和毛发化妆品、食品</w:t>
      </w:r>
      <w:r>
        <w:t>类、汤料、水果类香精。</w:t>
      </w:r>
      <w:r>
        <w:t>保存料、健康食品、种子处理、土壤改良、固定酵素、动物细胞</w:t>
      </w:r>
      <w:r>
        <w:t>培养、分离膜、吸附剂、微生物降解塑料和纤维改制等。</w:t>
      </w:r>
    </w:p>
    <w:p>
      <w:r>
        <w:t>1114_甲壳素纤维chitin fiber</w:t>
      </w:r>
      <w:r>
        <w:t>又称几丁质纤维。由虾、蟹、昆虫的</w:t>
      </w:r>
      <w:r>
        <w:t>外壳及菌类、藻类细胞壁中提炼的甲壳素及其衍生物所制备的纤</w:t>
      </w:r>
      <w:r>
        <w:t>维。纤度1.67~1.44dtex， 干强为0.97~2.2cN/d tex， 湿强0.35</w:t>
      </w:r>
      <w:r>
        <w:t>fone</w:t>
      </w:r>
      <w:r>
        <w:t>~0.97cN/d tex</w:t>
      </w:r>
      <w:r>
        <w:t>态伸</w:t>
      </w:r>
      <w:r>
        <w:t>4%~8%，湿态伸长3%~6%。制法</w:t>
      </w:r>
      <w:r>
        <w:t>硫基甲酯与对甲苯亚磺酸钠作用制取。用于合成醛或酮。例</w:t>
      </w:r>
      <w:r>
        <w:t>主要是将虾蟹壳先后用稀盐酸和热稀碱脱除碳酸钙和蛋白质后</w:t>
      </w:r>
      <w:r>
        <w:t>如与氢氧化钠作用得到碳负离子(4-CH3C6H，SO2CH"</w:t>
      </w:r>
      <w:r>
        <w:t>制得聚乙酰胺基葡萄糖，然后湿纺而得。也可进一步制成羧甲基</w:t>
      </w:r>
      <w:r>
        <w:t>SCH； ) ， 在相转移催化条件下与卤代烷作用引人烷基[4-</w:t>
      </w:r>
      <w:r>
        <w:t>化、羟乙基化、乙酰化及磺化甲壳素，然后湿纺。用途有吸收性缝</w:t>
      </w:r>
      <w:r>
        <w:t>CH5C6HSO2CH(R) SCH 3] 。引人第二个烷基时需用氢化钠/</w:t>
      </w:r>
      <w:r>
        <w:t>合线、人造皮肤、骨缺损填料、神经缺损桥接材料、人工透析膜、内</w:t>
      </w:r>
      <w:r>
        <w:t>DMF(N， N-二甲基甲酰胺) 。二烷基化物[CH3C6H， SO zC</w:t>
      </w:r>
      <w:r>
        <w:t>衣裤、无纺织物医用敷料等。</w:t>
      </w:r>
      <w:r>
        <w:t>甲壳质见甲壳素。</w:t>
      </w:r>
      <w:r>
        <w:t>低压汞灯照射得到醛。</w:t>
      </w:r>
    </w:p>
    <w:p>
      <w:r>
        <w:t>1114_甲喹酮methaqualone</w:t>
      </w:r>
      <w:r>
        <w:t>又称安眠酮。白色结晶性粉末，</w:t>
      </w:r>
      <w:r>
        <w:t>无臭，苦味，熔点114~117℃，不溶于水，溶于乙醇、氯仿。由</w:t>
      </w:r>
      <w:r>
        <w:t>邻氨基苯甲酸为原料制得。为催眠药，催</w:t>
      </w:r>
      <w:r>
        <w:t>CH</w:t>
      </w:r>
      <w:r>
        <w:t>O</w:t>
      </w:r>
      <w:r>
        <w:t>眠作用快， 服后10~30min内起效， 可持</w:t>
      </w:r>
      <w:r>
        <w:t>续6~8h。用于神经衰弱、失眠、麻醉前给</w:t>
      </w:r>
      <w:r>
        <w:t>~CH，</w:t>
      </w:r>
      <w:r>
        <w:t>药。制剂为片剂。注意：连续使用可产生</w:t>
      </w:r>
      <w:r>
        <w:t>耐受性及依赖性，孕妇忌用，肝功能不良</w:t>
      </w:r>
      <w:r>
        <w:t>者慎用，有精神病史及有剧痛者不宜用。副作用偶有头晕、思</w:t>
      </w:r>
      <w:r>
        <w:t>睡等，少数出现皮疹、口舌或肢体麻木，个别有心悸、恶心呕吐</w:t>
      </w:r>
      <w:r>
        <w:t>及全身无力等。</w:t>
      </w:r>
    </w:p>
    <w:p>
      <w:r>
        <w:t>1114_L-甲硫氨酸</w:t>
      </w:r>
      <w:r>
        <w:t>L-methionine； Met又称蛋氨酸。白色片状</w:t>
      </w:r>
      <w:r>
        <w:t>结晶或粉末，有特殊臭味，微甜。熔点280~282℃(分解)。</w:t>
      </w:r>
      <w:r>
        <w:t>旋光度[α]p-10.0°。溶于水、稀碱和稀酸溶液，难溶于乙醇，</w:t>
      </w:r>
      <w:r>
        <w:t>不溶于醚、苯、丙酮。人体的八种必需氨基酸之一，由丙烯醛</w:t>
      </w:r>
      <w:r>
        <w:t>及甲硫醇经化学合成法制得，或由酪蛋白酸解液分离而得。</w:t>
      </w:r>
      <w:r>
        <w:t>有解毒作用。用于生化研究和营养增补剂。</w:t>
      </w:r>
      <w:r>
        <w:t>CH 3-S-CH 2--CH 2-CH(NH 2) -COOH</w:t>
      </w:r>
    </w:p>
    <w:p>
      <w:r>
        <w:t>1114_甲硫氨酸合成酶methionine synthetase</w:t>
      </w:r>
      <w:r>
        <w:t>与辅酶B结</w:t>
      </w:r>
      <w:r>
        <w:t>合，催化N5-甲基四氢叶酸的甲基转移到半氨酸上生成甲</w:t>
      </w:r>
      <w:r>
        <w:t>硫氨酸的酶。存在于大肠杆菌、产气杆菌、粪链球菌等微生物</w:t>
      </w:r>
      <w:r>
        <w:t>中，从哺乳类动物和鸟类肝脏中也能分离得到此酶。</w:t>
      </w:r>
    </w:p>
    <w:p>
      <w:r>
        <w:t>1114_甲硫醇methyl mercaptan； methane thiol； mercapto methane</w:t>
      </w:r>
      <w:r>
        <w:t>CH-SH常温下为无色有特殊气味的气体。密度0.8599g/</w:t>
      </w:r>
      <w:r>
        <w:t>cm(25℃)。熔点-123℃。沸点5.96℃。闪点-18℃。微溶于</w:t>
      </w:r>
      <w:r>
        <w:t>水。溶于醇、醚和石脑油。以氧化铝为催化剂，由甲醇和硫化氢</w:t>
      </w:r>
      <w:r>
        <w:t>反应制得。用作无臭气体增(臭)味剂。用于制饲料添加剂蛋氨</w:t>
      </w:r>
      <w:r>
        <w:t>酸，农药倍碗磷、苄菊酯、丙虫磷、扑草净等。</w:t>
      </w:r>
    </w:p>
    <w:p>
      <w:r>
        <w:t>1114_甲硫基methylthio group</w:t>
      </w:r>
      <w:r>
        <w:t>甲硫醇分子中去掉巯基上的</w:t>
      </w:r>
      <w:r>
        <w:t>氢原子后，剩下的一价基团。CH，S一</w:t>
      </w:r>
    </w:p>
    <w:p>
      <w:r>
        <w:t>1114_甲硫基丙醛methylthio prop anal</w:t>
      </w:r>
      <w:r>
        <w:t>CH， SCHCH2CHO存在</w:t>
      </w:r>
      <w:r>
        <w:t>马铃薯中。淡黄色液体。具强烈的洋葱和肉香样香气。不溶于</w:t>
      </w:r>
      <w:r>
        <w:t>水，溶于酒精。沸点165℃，d1.04，n1.4839。主要由甲硫醇和</w:t>
      </w:r>
      <w:r>
        <w:t>丙烯醛加成取得。可微量用于肉香型、果香型食用香精，在最终</w:t>
      </w:r>
      <w:r>
        <w:t>加香食品中浓度以(0.01~2)×10-6为宜。</w:t>
      </w:r>
    </w:p>
    <w:p>
      <w:r>
        <w:t>1114_3-甲硫基丙酸甲酯</w:t>
      </w:r>
      <w:r>
        <w:t>methyl 3-methylthio propionate存</w:t>
      </w:r>
      <w:r>
        <w:t>CHs-S-CH 2-C Hz-C-O-CH；</w:t>
      </w:r>
      <w:r>
        <w:t>在于柑橘、菠萝和酒的香气成分中。无色至微黄色液体。具</w:t>
      </w:r>
      <w:r>
        <w:t>有极强烈刺鼻的菠萝香气。极微量溶于水，溶于乙醇。沸点</w:t>
      </w:r>
      <w:r>
        <w:t>181℃， 69℃(1.466kPa) ， d?1.077， n?1.4600。由丙烯酸甲</w:t>
      </w:r>
      <w:r>
        <w:t>酯与甲硫醇反应制得，或由3-溴丙酸甲酯与甲硫醇钠反应制</w:t>
      </w:r>
      <w:r>
        <w:t>得。用于菠萝等食用香精。在最终食品中浓度以(0.05~1)</w:t>
      </w:r>
      <w:r>
        <w:t>mg/kg为宜。</w:t>
      </w:r>
    </w:p>
    <w:p>
      <w:r>
        <w:t>1114_3-甲硫基丙酸乙酯</w:t>
      </w:r>
      <w:r>
        <w:t>ethyl 3-methylthio propionate无色</w:t>
      </w:r>
      <w:r>
        <w:t>透明液体。具浓烈的肉香、蒜和洋葱香，稀释时带有菠萝甜</w:t>
      </w:r>
      <w:r>
        <w:t>香。极微量溶于水，溶于酒精。沸点197℃，d31.032，</w:t>
      </w:r>
      <w:r>
        <w:t>n?1.4602。由丙烯酸乙酯与甲硫醇反应制得，或由3-溴-丙</w:t>
      </w:r>
      <w:r>
        <w:t>酸乙酯与甲硫醇钠反应制得。用于食用香精，尤其适用于肉</w:t>
      </w:r>
      <w:r>
        <w:t>类、汤料、水果类香精。</w:t>
      </w:r>
      <w:r>
        <w:t>CHg-S-CH 2-CH 2-C-O-C Hz--CHs</w:t>
      </w:r>
    </w:p>
    <w:p>
      <w:r>
        <w:t>1114_甲硫基甲基·对甲苯基砜methylthio methyl p-tolyl sul-</w:t>
      </w:r>
      <w:r>
        <w:t>fone</w:t>
      </w:r>
      <w:r>
        <w:t>4-CHC6H.SO2CH， SCH， 熔点82~85℃。用乙酸甲</w:t>
      </w:r>
      <w:r>
        <w:t>硫基甲酯与对甲苯亚磺酸钠作用制取。用于合成醛或酮。例</w:t>
      </w:r>
      <w:r>
        <w:t>如与氢氧化钠作用得到碳负离子(4-CH3C6H，SO2CH"</w:t>
      </w:r>
      <w:r>
        <w:t>SCH； ) ， 在相转移催化条件下与卤代烷作用引人烷基[4-</w:t>
      </w:r>
      <w:r>
        <w:t>CH5C6HSO2CH(R) SCH 3] 。引人第二个烷基时需用氢化钠/</w:t>
      </w:r>
      <w:r>
        <w:t>DMF(N， N-二甲基甲酰胺) 。二烷基化物[CH3C6H， SO zC</w:t>
      </w:r>
      <w:r>
        <w:t>(R) 2SCHz] 用酸水解得到酮。一烷基化物不能用酸水解， 用</w:t>
      </w:r>
      <w:r>
        <w:t>低压汞灯照射得到醛。</w:t>
      </w:r>
    </w:p>
    <w:p>
      <w:r>
        <w:t>1115_1-甲硫基乙醛肟</w:t>
      </w:r>
      <w:r>
        <w:t>1-methylthio ethyl al oxime</w:t>
      </w:r>
      <w:r>
        <w:t>白色或淡黄</w:t>
      </w:r>
      <w:r>
        <w:t>患病人禁用。副作用有倦怠或易激动。</w:t>
      </w:r>
      <w:r>
        <w:t>CH 3-C--NOH</w:t>
      </w:r>
      <w:r>
        <w:t>色固体，熔点94~97℃。由乙醛肟经</w:t>
      </w:r>
      <w:r>
        <w:t>氯化再和甲硫醇反应制得。杀虫剂灭</w:t>
      </w:r>
      <w:r>
        <w:t>SCH 3</w:t>
      </w:r>
      <w:r>
        <w:t>多威和硫双灭多威的中间体。</w:t>
      </w:r>
    </w:p>
    <w:p>
      <w:r>
        <w:t>1115_甲硫氧嘧啶methylthio uracil</w:t>
      </w:r>
      <w:r>
        <w:t>又称甲基硫氧嘧啶。白色</w:t>
      </w:r>
      <w:r>
        <w:t>或淡黄色结晶性粉末，微有异臭，易溶于醇和水。乙基甲酰醋</w:t>
      </w:r>
      <w:r>
        <w:t>酸与硫脲缩合制得。本品</w:t>
      </w:r>
      <w:r>
        <w:t>为抗甲状腺药物，作用同丙</w:t>
      </w:r>
      <w:r>
        <w:t>HN-</w:t>
      </w:r>
      <w:r>
        <w:t>N-</w:t>
      </w:r>
      <w:r>
        <w:t>硫氧嘧啶，适用于甲亢的内</w:t>
      </w:r>
      <w:r>
        <w:t>HS-</w:t>
      </w:r>
      <w:r>
        <w:t>S=c</w:t>
      </w:r>
      <w:r>
        <w:t>CH</w:t>
      </w:r>
      <w:r>
        <w:t>HN-</w:t>
      </w:r>
      <w:r>
        <w:t>HN一</w:t>
      </w:r>
      <w:r>
        <w:t>科治疗，甲状腺危象及甲亢</w:t>
      </w:r>
      <w:r>
        <w:t>CH；</w:t>
      </w:r>
      <w:r>
        <w:t>CHy</w:t>
      </w:r>
      <w:r>
        <w:t>手术前准备。制剂为片剂。</w:t>
      </w:r>
      <w:r>
        <w:t>注意：孕妇、哺乳期妇女慎</w:t>
      </w:r>
      <w:r>
        <w:t>用。副作用有皮疹、粒细胞减少或缺乏。因副作用较多，现已</w:t>
      </w:r>
      <w:r>
        <w:t>少用。</w:t>
      </w:r>
      <w:r>
        <w:t>2-甲-4-氯</w:t>
      </w:r>
      <w:r>
        <w:t>MCPA</w:t>
      </w:r>
      <w:r>
        <w:t>纯品为白色结晶，熔点118~119℃。</w:t>
      </w:r>
      <w:r>
        <w:t>室温下在水中的溶解度为825mg/L，碱金</w:t>
      </w:r>
      <w:r>
        <w:t>OCH2COOH</w:t>
      </w:r>
      <w:r>
        <w:t>属和有机碱的盐易溶于水，但能被硬水沉</w:t>
      </w:r>
      <w:r>
        <w:t>-CH；</w:t>
      </w:r>
      <w:r>
        <w:t>淀。碱金属盐可腐蚀铝和锌。大鼠急性经</w:t>
      </w:r>
      <w:r>
        <w:t>口LD50700mg/kg，浓度为10mg/L时，对</w:t>
      </w:r>
      <w:r>
        <w:t>鱼类安全。制剂有盐的水剂、可溶性粉剂</w:t>
      </w:r>
      <w:r>
        <w:t>酯的乳油。选择性激素型除草剂。由2-甲</w:t>
      </w:r>
      <w:r>
        <w:t>基-4-氯苯酚与氯乙酸在碱作用下反应而得。用于小粒谷物、</w:t>
      </w:r>
      <w:r>
        <w:t>水稻、豌豆、草坪和非耕作区中芽后防除多种一年生及多年生</w:t>
      </w:r>
      <w:r>
        <w:t>宽叶杂草，用量为0.28~2.25kg/ha。</w:t>
      </w:r>
    </w:p>
    <w:p>
      <w:r>
        <w:t>1115_2-甲-4-氯丙酸</w:t>
      </w:r>
      <w:r>
        <w:t>meco prop纯品为无色结晶， 熔点94~</w:t>
      </w:r>
      <w:r>
        <w:t>95℃。20℃时蒸气压0.1nPa， 水中溶解度</w:t>
      </w:r>
      <w:r>
        <w:t>CHs</w:t>
      </w:r>
      <w:r>
        <w:t>为620mg/L，溶于丙酮、乙醇、氯仿等大多</w:t>
      </w:r>
      <w:r>
        <w:t>OCH CP OH</w:t>
      </w:r>
      <w:r>
        <w:t>数有机溶剂，15℃时钠盐在水中溶解度为</w:t>
      </w:r>
      <w:r>
        <w:t>46%(w/r)，0℃时钾盐在水中的溶解度为</w:t>
      </w:r>
      <w:r>
        <w:t>resin</w:t>
      </w:r>
      <w:r>
        <w:t>79.5%(w/v)，对热稳定。大鼠急性经口</w:t>
      </w:r>
      <w:r>
        <w:t>LDso930mg/kg。制剂有钠盐， 钾盐的水剂</w:t>
      </w:r>
      <w:r>
        <w:t>和酯的乳油。选择性激素型除草剂。由2-</w:t>
      </w:r>
      <w:r>
        <w:t>甲基-4-氯苯酚与α-氯代丙酸反应而得。可在苹果、豌豆、谷</w:t>
      </w:r>
      <w:r>
        <w:t>物及苜蓿地中防除猪殃殃、繁缕等阔叶杂草。用量为1.5~</w:t>
      </w:r>
      <w:r>
        <w:t>2.5kg/ha.</w:t>
      </w:r>
      <w:r>
        <w:t>2-甲-4-氯丁酸</w:t>
      </w:r>
      <w:r>
        <w:t>MCP B熔点99~100℃。室温时在水中</w:t>
      </w:r>
      <w:r>
        <w:t>的溶解度为44mg/L，易溶于乙醇</w:t>
      </w:r>
      <w:r>
        <w:t>form lade hyde resin</w:t>
      </w:r>
      <w:r>
        <w:t>OCH2CH2CH2COOH</w:t>
      </w:r>
      <w:r>
        <w:t>丙酮等有机溶剂，它的碱金属盐类</w:t>
      </w:r>
      <w:r>
        <w:t>共缩聚制成的氨基树脂。参见三聚氰胺尿素共缩聚树脂。</w:t>
      </w:r>
      <w:r>
        <w:t>-CH；</w:t>
      </w:r>
      <w:r>
        <w:t>溶于水，能被硬水沉淀。大鼠急性</w:t>
      </w:r>
      <w:r>
        <w:t>经口LDso680mg/kg， 钠盐LD 50</w:t>
      </w:r>
      <w:r>
        <w:t>甲醇醚化制成的脲醛树脂。大多数实用的甲醚化脲醛树脂属</w:t>
      </w:r>
      <w:r>
        <w:t>690mg/kg。制剂有钠盐的水剂、可</w:t>
      </w:r>
      <w:r>
        <w:t>于聚合型部分烷基化的氨基树脂，具有良好的醇溶性和水溶</w:t>
      </w:r>
      <w:r>
        <w:t>湿性粉剂和颗粒剂。选择性激素型</w:t>
      </w:r>
      <w:r>
        <w:t>性，特点</w:t>
      </w:r>
      <w:r>
        <w:t>除草剂。本品由2-甲基-4-氯苯酚与γ-丁内酯反应生成。用</w:t>
      </w:r>
      <w:r>
        <w:t>产品主要</w:t>
      </w:r>
      <w:r>
        <w:t>于间种的禾本科作物、豌豆和定植的草地中防除杂草，用量为</w:t>
      </w:r>
      <w:r>
        <w:t>不干性</w:t>
      </w:r>
      <w:r>
        <w:t>1.7~3.4kg/ha。</w:t>
      </w:r>
    </w:p>
    <w:p>
      <w:r>
        <w:t>1115_甲氯芬那酸me cl of e namic acid</w:t>
      </w:r>
      <w:r>
        <w:t>又称甲氯灭酸。为白色</w:t>
      </w:r>
      <w:r>
        <w:t>COOH</w:t>
      </w:r>
      <w:r>
        <w:t>C</w:t>
      </w:r>
      <w:r>
        <w:t>结晶，几不溶于水。常用其钠盐一</w:t>
      </w:r>
      <w:r>
        <w:t>涂料和无</w:t>
      </w:r>
      <w:r>
        <w:t>水合物，为无色结晶性粉末，熔点</w:t>
      </w:r>
      <w:r>
        <w:t>-NH-</w:t>
      </w:r>
      <w:r>
        <w:t>-CHs</w:t>
      </w:r>
      <w:r>
        <w:t>289~291℃。</w:t>
      </w:r>
      <w:r>
        <w:t>可溶于水。以二氯-</w:t>
      </w:r>
      <w:r>
        <w:t>1mol三聚胺和3~6mol甲醛经缩合， 再用甲醇醚化得到的</w:t>
      </w:r>
      <w:r>
        <w:t>cl</w:t>
      </w:r>
      <w:r>
        <w:t>间甲苯胺为原料制得。为非甾体抗</w:t>
      </w:r>
      <w:r>
        <w:t>树脂。视结构的不同可分为三种类型：①聚合型部分烷基化</w:t>
      </w:r>
      <w:r>
        <w:t>炎药。具抗炎、镇痛、解热作用。用</w:t>
      </w:r>
      <w:r>
        <w:t>的三聚氰胺树脂，这类树脂水溶性较好，游离羟甲基较多，甲</w:t>
      </w:r>
      <w:r>
        <w:t>于治疗急、慢性类风湿性关节炎和骨关节炎等。制剂为胶囊</w:t>
      </w:r>
      <w:r>
        <w:t>醚化度较低，分子量较高；②聚合型高亚氨基高烷基化三聚氰</w:t>
      </w:r>
      <w:r>
        <w:t>剂。注意：孕妇、哺乳期妇女、儿童及对本品过敏者不宜用。</w:t>
      </w:r>
      <w:r>
        <w:t>胺树脂，这类树脂溶于水和醇类溶剂，游离羟甲基少，甲醚化</w:t>
      </w:r>
      <w:r>
        <w:t>不宜与阿司匹林合用。副作用常见腹泻、恶心、呕吐、腹痛等。</w:t>
      </w:r>
      <w:r>
        <w:t>度较①类高，分子量较①类低，分子中保留了一定量的亚氨</w:t>
      </w:r>
      <w:r>
        <w:t>尚有胃灼热、便秘、气胀、口炎、胃溃疡以及皮疹、头痛、头晕、</w:t>
      </w:r>
      <w:r>
        <w:t>基；③单体型高烷基化三聚氰胺树脂，这类树脂需要助溶剂才</w:t>
      </w:r>
      <w:r>
        <w:t>水肿、瘙痒、耳鸣、感觉异常及失眠等。</w:t>
      </w:r>
      <w:r>
        <w:t>能溶于水，游离羟甲基更少，甲醚化度高，分子量最小，基本上</w:t>
      </w:r>
    </w:p>
    <w:p>
      <w:r>
        <w:t>1115_甲氯芬酯</w:t>
      </w:r>
      <w:r>
        <w:t>meclofenoxate又称氯酯醒。白色粉末， 熔点</w:t>
      </w:r>
      <w:r>
        <w:t>是单体。</w:t>
      </w:r>
      <w:r>
        <w:t>135~139℃。可溶于水，微溶于丙酮，由对氯苯氧基乙酸和2-</w:t>
      </w:r>
      <w:r>
        <w:t>二甲氨基乙醇为原料制得。为促进脑动能代谢药，对中枢抑</w:t>
      </w:r>
      <w:r>
        <w:t>(0.4~0.5kPa) 。系四种立体异构体的混合物， 不溶于水， 能</w:t>
      </w:r>
      <w:r>
        <w:t>制的患者有兴奋作用。用于外伤性昏迷、新生儿缺氧、儿童遗</w:t>
      </w:r>
      <w:r>
        <w:t>溶于苯、甲苯、氯仿中。LDs04040mg/kg。20世纪60年代末</w:t>
      </w:r>
      <w:r>
        <w:t>尿、意识障碍、老年性精神病、酒精中毒及某些中枢和周围神</w:t>
      </w:r>
      <w:r>
        <w:t>期出现的拟除虫菊酯杀虫剂，由菊酰与对(甲氧基甲基)苯</w:t>
      </w:r>
      <w:r>
        <w:t>经症状。制剂有片剂、注射剂。注意：兴奋性高及锥体外系疾</w:t>
      </w:r>
      <w:r>
        <w:t>甲醇酯化得到。用于防治蚊、蝇、蟑螂等家庭害虫。制剂有乳</w:t>
      </w:r>
      <w:r>
        <w:t>患病人禁用。副作用有倦怠或易激动。</w:t>
      </w:r>
      <w:r>
        <w:t>CH；</w:t>
      </w:r>
      <w:r>
        <w:t>CI-</w:t>
      </w:r>
      <w:r>
        <w:t>-OCH2COOCH2CH2N</w:t>
      </w:r>
      <w:r>
        <w:t>·HCI</w:t>
      </w:r>
      <w:r>
        <w:t>CH；</w:t>
      </w:r>
    </w:p>
    <w:p>
      <w:r>
        <w:t>1115_甲氯环素</w:t>
      </w:r>
      <w:r>
        <w:t>me clo cyclin e</w:t>
      </w:r>
      <w:r>
        <w:t>又称氯甲烯土霖素。本品的盐</w:t>
      </w:r>
      <w:r>
        <w:t>CICH29HN(CH 3) 2</w:t>
      </w:r>
      <w:r>
        <w:t>酸盐为结晶，两性化合物。其磺</w:t>
      </w:r>
      <w:r>
        <w:t>基水杨酸盐为土黄色结晶性粉</w:t>
      </w:r>
      <w:r>
        <w:t>~OH</w:t>
      </w:r>
      <w:r>
        <w:t>末，微溶于醇，难溶于水，易溶于</w:t>
      </w:r>
      <w:r>
        <w:t>-CON H 2</w:t>
      </w:r>
      <w:r>
        <w:t>二甲基甲酰胺。以土霉素为原</w:t>
      </w:r>
      <w:r>
        <w:t>OH。P</w:t>
      </w:r>
      <w:r>
        <w:t>料制成。为半合成抗生紫，是土</w:t>
      </w:r>
      <w:r>
        <w:t>素衍生物之一。局部涂，搽用</w:t>
      </w:r>
      <w:r>
        <w:t>于治疗金術菌所致的皮肤感染。制剂为箱剂。</w:t>
      </w:r>
    </w:p>
    <w:p>
      <w:r>
        <w:t>1115_甲醚methyl ether； dimethyl etherCH3OCH；</w:t>
      </w:r>
      <w:r>
        <w:t>又称二</w:t>
      </w:r>
      <w:r>
        <w:t>甲醚。无色可燃性气体。燃烧时火焰略带光亮，易液化。熔</w:t>
      </w:r>
      <w:r>
        <w:t>点-138.5℃。沸点-24.9℃。液体密度0.66lg/cm。气体</w:t>
      </w:r>
      <w:r>
        <w:t>相对密度1.617(空气=1)。闪点(开杯)-41.4℃。爆炸极</w:t>
      </w:r>
      <w:r>
        <w:t>限(空气中)3.45%~26.7%(体积)。溶于水、乙醇、丙酮和苯</w:t>
      </w:r>
      <w:r>
        <w:t>等。由甲醇在磷酸催化剂存在下气相脱水制得。主要用作有</w:t>
      </w:r>
      <w:r>
        <w:t>机合成的原料，也用作溶剂、气雾剂、制冷剂和麻醉剂等。</w:t>
      </w:r>
    </w:p>
    <w:p>
      <w:r>
        <w:t>1115_甲醚化氨基树脂</w:t>
      </w:r>
      <w:r>
        <w:t>methylated amino resin是指用甲醇醚</w:t>
      </w:r>
      <w:r>
        <w:t>化制成的氨</w:t>
      </w:r>
      <w:r>
        <w:t>基树脂。按照组成不同可分为甲醚化脲醛树脂、</w:t>
      </w:r>
      <w:r>
        <w:t>甲醚化</w:t>
      </w:r>
      <w:r>
        <w:t>聚</w:t>
      </w:r>
      <w:r>
        <w:t>胺树脂、甲醚化苯代兰聚氰胺树脂、甲醚化尿素</w:t>
      </w:r>
      <w:r>
        <w:t>三聚氰胺共</w:t>
      </w:r>
      <w:r>
        <w:t>聚树脂等。按照结构可分为三类：聚合型部分</w:t>
      </w:r>
      <w:r>
        <w:t>烷基化</w:t>
      </w:r>
      <w:r>
        <w:t>脂</w:t>
      </w:r>
      <w:r>
        <w:t>聚合型商亚氨基高烷基化氨基树脂和单体</w:t>
      </w:r>
      <w:r>
        <w:t>型高烷基化氨基树脂。在甲醚化氨基树脂中产量最大，应用</w:t>
      </w:r>
      <w:r>
        <w:t>范围最广的是六甲氧甲基三聚氰胺树脂(TM MM) ， 它属于</w:t>
      </w:r>
      <w:r>
        <w:t>单体型高烷基化的三聚氰胺树脂。</w:t>
      </w:r>
    </w:p>
    <w:p>
      <w:r>
        <w:t>1115_甲醚化苯代三聚氰胺树脂</w:t>
      </w:r>
      <w:r>
        <w:t>methylated benzo guana mine</w:t>
      </w:r>
      <w:r>
        <w:t>resin</w:t>
      </w:r>
      <w:r>
        <w:t>用甲醇作醚化剂，由苯代三聚氰胺与甲醛缩聚制成的</w:t>
      </w:r>
      <w:r>
        <w:t>氨基树脂。实用的甲醚化苯代三聚氰胺树脂大多属于单体型</w:t>
      </w:r>
      <w:r>
        <w:t>的高烷基化氨基树脂</w:t>
      </w:r>
      <w:r>
        <w:t>由于每个三嗪环上都带有苯环，使这</w:t>
      </w:r>
      <w:r>
        <w:t>类树脂具有亲油性，在脂肪烃、芳香烃、醇类中有良好的溶解</w:t>
      </w:r>
      <w:r>
        <w:t>性。应用于溶剂型涂料、高固体分涂料、水性涂料，在电泳漆</w:t>
      </w:r>
      <w:r>
        <w:t>中作为交联剂与基体树脂配合，具有良好的电泳共进性。形</w:t>
      </w:r>
      <w:r>
        <w:t>成的涂膜具有优良的耐化学品性。</w:t>
      </w:r>
    </w:p>
    <w:p>
      <w:r>
        <w:t>1115_甲醚化尿素三聚氰胺共缩聚树脂</w:t>
      </w:r>
      <w:r>
        <w:t>methylated meia mine-urea</w:t>
      </w:r>
      <w:r>
        <w:t>form lade hyde resin</w:t>
      </w:r>
      <w:r>
        <w:t>用甲醇作醚化剂，由三聚氰胺、尿素与甲醛</w:t>
      </w:r>
      <w:r>
        <w:t>共缩聚制成的氨基树脂。参见三聚氰胺尿素共缩聚树脂。</w:t>
      </w:r>
    </w:p>
    <w:p>
      <w:r>
        <w:t>1115_甲醚化脲醛树脂</w:t>
      </w:r>
      <w:r>
        <w:t>methylated urea formaldehyde resin用</w:t>
      </w:r>
      <w:r>
        <w:t>甲醇醚化制成的脲醛树脂。大多数实用的甲醚化脲醛树脂属</w:t>
      </w:r>
      <w:r>
        <w:t>于聚合型部分烷基化的氨基树脂，具有良好的醇溶性和水溶</w:t>
      </w:r>
      <w:r>
        <w:t>性，特点</w:t>
      </w:r>
      <w:r>
        <w:t>好的附着性、成本较低。其工业</w:t>
      </w:r>
      <w:r>
        <w:t>产品主要</w:t>
      </w:r>
      <w:r>
        <w:t>规格</w:t>
      </w:r>
      <w:r>
        <w:t>-种具有较高分子量，它适合与干性或</w:t>
      </w:r>
      <w:r>
        <w:t>不干性</w:t>
      </w:r>
      <w:r>
        <w:t>脂配用，以芳烃和醇类的混合物为溶剂，涂</w:t>
      </w:r>
      <w:r>
        <w:t>膜有良好的</w:t>
      </w:r>
      <w:r>
        <w:t>和耐冲击性；另一种分子量较低，可与各种醇</w:t>
      </w:r>
      <w:r>
        <w:t>酸、环氧</w:t>
      </w:r>
      <w:r>
        <w:t>良好混溶。这两种树脂，常用作高固体分</w:t>
      </w:r>
      <w:r>
        <w:t>涂料和无</w:t>
      </w:r>
      <w:r>
        <w:t>料的交联剂。</w:t>
      </w:r>
    </w:p>
    <w:p>
      <w:r>
        <w:t>1115_甲醚化</w:t>
      </w:r>
      <w:r>
        <w:t>胺树脂</w:t>
      </w:r>
      <w:r>
        <w:t>methylated melamine resin</w:t>
      </w:r>
      <w:r>
        <w:t>由</w:t>
      </w:r>
      <w:r>
        <w:t>1mol三聚胺和3~6mol甲醛经缩合， 再用甲醇醚化得到的</w:t>
      </w:r>
      <w:r>
        <w:t>树脂。视结构的不同可分为三种类型：①聚合型部分烷基化</w:t>
      </w:r>
      <w:r>
        <w:t>的三聚氰胺树脂，这类树脂水溶性较好，游离羟甲基较多，甲</w:t>
      </w:r>
      <w:r>
        <w:t>醚化度较低，分子量较高；②聚合型高亚氨基高烷基化三聚氰</w:t>
      </w:r>
      <w:r>
        <w:t>胺树脂，这类树脂溶于水和醇类溶剂，游离羟甲基少，甲醚化</w:t>
      </w:r>
      <w:r>
        <w:t>度较①类高，分子量较①类低，分子中保留了一定量的亚氨</w:t>
      </w:r>
      <w:r>
        <w:t>基；③单体型高烷基化三聚氰胺树脂，这类树脂需要助溶剂才</w:t>
      </w:r>
      <w:r>
        <w:t>能溶于水，游离羟甲基更少，甲醚化度高，分子量最小，基本上</w:t>
      </w:r>
      <w:r>
        <w:t>是单体。</w:t>
      </w:r>
    </w:p>
    <w:p>
      <w:r>
        <w:t>1115_甲醚菊酯methot hr in产品为无色油状液体， 沸点130℃</w:t>
      </w:r>
      <w:r>
        <w:t>(0.4~0.5kPa) 。系四种立体异构体的混合物， 不溶于水， 能</w:t>
      </w:r>
      <w:r>
        <w:t>溶于苯、甲苯、氯仿中。LDs04040mg/kg。20世纪60年代末</w:t>
      </w:r>
      <w:r>
        <w:t>期出现的拟除虫菊酯杀虫剂，由菊酰与对(甲氧基甲基)苯</w:t>
      </w:r>
      <w:r>
        <w:t>甲醇酯化得到。用于防治蚊、蝇、蟑螂等家庭害虫。制剂有乳</w:t>
      </w:r>
      <w:r>
        <w:t>油、油剂。</w:t>
      </w:r>
      <w:r>
        <w:t>nitro spore us MG 329-CF 56菌株发酵产生。无色粉末， 熔点</w:t>
      </w:r>
      <w:r>
        <w:t>106~130℃，旋光度[α]}-44.5°(c=1，水)。溶于水、二甲亚</w:t>
      </w:r>
      <w:r>
        <w:t>×</w:t>
      </w:r>
      <w:r>
        <w:t>-COO-CH</w:t>
      </w:r>
      <w:r>
        <w:t>-CH2OCH，</w:t>
      </w:r>
      <w:r>
        <w:t>1RS-顺，反式酸酯</w:t>
      </w:r>
    </w:p>
    <w:p>
      <w:r>
        <w:t>1116_甲嘧磺隆</w:t>
      </w:r>
      <w:r>
        <w:t>sulfo me turon methyl</w:t>
      </w:r>
      <w:r>
        <w:t>又称嘧磺隆。白色固</w:t>
      </w:r>
      <w:r>
        <w:t>体，熔点203~205℃。25℃时在水中的溶解度：pH值5时为</w:t>
      </w:r>
      <w:r>
        <w:t>， COOCH 3</w:t>
      </w:r>
      <w:r>
        <w:t>CH3</w:t>
      </w:r>
      <w:r>
        <w:t>-SO2NH-C-NH-</w:t>
      </w:r>
      <w:r>
        <w:t>N</w:t>
      </w:r>
      <w:r>
        <w:t>CH；</w:t>
      </w:r>
      <w:r>
        <w:t>10mg/L，pH值10时为300mg/L，易溶于有机溶剂。大鼠急</w:t>
      </w:r>
      <w:r>
        <w:t>性经口LD505000mg/kg，对家兔眼睛有轻微刺激性。制剂有</w:t>
      </w:r>
      <w:r>
        <w:t>75%水分散粒剂。选择性内吸性除草剂。由2-甲氧基羰基苯</w:t>
      </w:r>
      <w:r>
        <w:t>磺酰基异氰酸酯与4，6-二甲基嘧啶-2-基胺反应生成。用于</w:t>
      </w:r>
      <w:r>
        <w:t>果园、森林、牧场、非耕地防除一年生和多年生禾本科杂草及</w:t>
      </w:r>
      <w:r>
        <w:t>阔叶杂草，用量0.022~0.053kg/ha。使用时要防止对水源</w:t>
      </w:r>
      <w:r>
        <w:t>的污染。</w:t>
      </w:r>
    </w:p>
    <w:p>
      <w:r>
        <w:t>1116_甲萘醌</w:t>
      </w:r>
      <w:r>
        <w:t>menadione</w:t>
      </w:r>
      <w:r>
        <w:t>又称维生素K3。浅黄色结晶性粉</w:t>
      </w:r>
      <w:r>
        <w:t>末，对皮肤和黏膜有刺激性，不溶于水。</w:t>
      </w:r>
      <w:r>
        <w:t>CHs</w:t>
      </w:r>
      <w:r>
        <w:t>常用其亚硫酸氢钠盐，白色结晶性粉</w:t>
      </w:r>
      <w:r>
        <w:t>末，见光易分解。由p-甲基萘为原料</w:t>
      </w:r>
      <w:r>
        <w:t>制得。为止血药，用于防治凝血酶原过</w:t>
      </w:r>
      <w:r>
        <w:t>低症、维生素K缺乏症、新生儿自然出</w:t>
      </w:r>
      <w:r>
        <w:t>血症以及因服双香豆素、水杨酸等过量</w:t>
      </w:r>
      <w:r>
        <w:t>引起出血症，对胆石症、胆道蛔虫引起的绞痛有明显镇痛解痉</w:t>
      </w:r>
      <w:r>
        <w:t>作用。制剂为注射剂。注意：肝功不良者慎用。对肝硬化、晚</w:t>
      </w:r>
      <w:r>
        <w:t>期肝病及外伤出血无效。副作用常见胃肠道症状，大剂量可</w:t>
      </w:r>
      <w:r>
        <w:t>引起溶血性贫血、高胆红素血症等。</w:t>
      </w:r>
    </w:p>
    <w:p>
      <w:r>
        <w:t>1116_甲萘氢醌见维生索K42369。</w:t>
      </w:r>
    </w:p>
    <w:p>
      <w:r>
        <w:t>1116_甲萘威carbaryl又称西维因(Sevin) 。20世纪50年代</w:t>
      </w:r>
      <w:r>
        <w:t>出现的第一个广泛使用的氨基甲酸酯</w:t>
      </w:r>
      <w:r>
        <w:t>OC ON HCH 3</w:t>
      </w:r>
      <w:r>
        <w:t>类杀虫剂，可由α-萘酚与异氰酸甲酯</w:t>
      </w:r>
      <w:r>
        <w:t>作用制取。纯品为白色结晶，熔点</w:t>
      </w:r>
      <w:r>
        <w:t>142℃。在水中溶解40mg/L，易溶于</w:t>
      </w:r>
      <w:r>
        <w:t>二甲基亚酮， 二甲基甲酰胺中。小鼠经口LDs0850mg/kg。</w:t>
      </w:r>
      <w:r>
        <w:t>对昆虫具有触杀及胃毒作用，用于防治食心虫、卷叶蛾、蚜虫、</w:t>
      </w:r>
      <w:r>
        <w:t>粉虱、飞虱、叶蝉等百余种害虫，亦可用于苹果上疏花、疏果。</w:t>
      </w:r>
      <w:r>
        <w:t>制剂有粉剂、可湿性粉剂、水分散剂、颗粒剂。</w:t>
      </w:r>
    </w:p>
    <w:p>
      <w:r>
        <w:t>1116_甲哌卡因</w:t>
      </w:r>
      <w:r>
        <w:t>me piva caine</w:t>
      </w:r>
      <w:r>
        <w:t>又称卡波卡因。其盐酸盐为白色</w:t>
      </w:r>
      <w:r>
        <w:t>结晶性粉末，无臭，味苦，熔点262~</w:t>
      </w:r>
      <w:r>
        <w:t>HJC、</w:t>
      </w:r>
      <w:r>
        <w:t>264℃。溶于水、乙醇，微溶于氯仿。由</w:t>
      </w:r>
      <w:r>
        <w:t>-CON H-</w:t>
      </w:r>
      <w:r>
        <w:t>α-甲基啶</w:t>
      </w:r>
      <w:r>
        <w:t>原料制得。为局部麻醉</w:t>
      </w:r>
      <w:r>
        <w:t>H，C</w:t>
      </w:r>
      <w:r>
        <w:t>用药，局部麻醉效能强，作用较迅速、持</w:t>
      </w:r>
      <w:r>
        <w:t>CH，</w:t>
      </w:r>
      <w:r>
        <w:t>久，毒性及副作用较小，且不扩张血管。</w:t>
      </w:r>
      <w:r>
        <w:t>适用于腹部、四肢、颈部及会阴部手术</w:t>
      </w:r>
      <w:r>
        <w:t>等。制剂有注射剂、注射用粉针。注意：孕妇忌用。副作用少</w:t>
      </w:r>
      <w:r>
        <w:t>见全身性不良反应，如惊厥、肌肉抽动、虚脱、低血压等。</w:t>
      </w:r>
    </w:p>
    <w:p>
      <w:r>
        <w:t>1116_甲泼尼龙methylprednisolone又称甲强龙、甲基氢化泼</w:t>
      </w:r>
      <w:r>
        <w:t>尼松。由16a，17α-环氧-4.孕甾</w:t>
      </w:r>
      <w:r>
        <w:t>COCH OH</w:t>
      </w:r>
      <w:r>
        <w:t>烯3，11，20-三酮为原料制得。</w:t>
      </w:r>
      <w:r>
        <w:t>白色或类白色结晶性粉末，无</w:t>
      </w:r>
      <w:r>
        <w:t>臭，初无味后苦，不溶于水。糖</w:t>
      </w:r>
      <w:r>
        <w:t>皮质激素类抗炎药，抗过敏、抗</w:t>
      </w:r>
      <w:r>
        <w:t>CH3</w:t>
      </w:r>
      <w:r>
        <w:t>炎作用较强。适用于风湿性、胶</w:t>
      </w:r>
      <w:r>
        <w:t>原性和过敏性疾病、淋巴白血病</w:t>
      </w:r>
      <w:r>
        <w:t>及肾上腺功能不全等。制剂有片剂、混悬剂。注意：孕妇、高</w:t>
      </w:r>
      <w:r>
        <w:t>血压、糖尿病、精神病、癫痫、胃肠道溃疡、肾上腺皮质功能亢</w:t>
      </w:r>
      <w:r>
        <w:t>进等患者及手术后病人禁用。副作用为大剂量或长期应用可</w:t>
      </w:r>
      <w:r>
        <w:t>引起柯兴氏综合征。</w:t>
      </w:r>
    </w:p>
    <w:p>
      <w:r>
        <w:t>1116_甲羟米辛</w:t>
      </w:r>
      <w:r>
        <w:t>for oxy mi thine</w:t>
      </w:r>
      <w:r>
        <w:t>由硝孢链霉菌Streptomyces</w:t>
      </w:r>
      <w:r>
        <w:t>nitro spore us MG 329-CF 56菌株发酵产生。无色粉末， 熔点</w:t>
      </w:r>
      <w:r>
        <w:t>106~130℃，旋光度[α]}-44.5°(c=1，水)。溶于水、二甲亚</w:t>
      </w:r>
      <w:r>
        <w:t>砜，微溶于甲醇。具有抑制血管紧张素转化酶(EC3.4.15.1)</w:t>
      </w:r>
      <w:r>
        <w:t>的活性。IC50值为7ug/ml，800mg/kg(小鼠静脉注射)不致</w:t>
      </w:r>
      <w:r>
        <w:t>死。临床上用作降压药和免疫抑制剂。</w:t>
      </w:r>
      <w:r>
        <w:t>HC=0</w:t>
      </w:r>
      <w:r>
        <w:t>CH2</w:t>
      </w:r>
      <w:r>
        <w:t>CH2OH</w:t>
      </w:r>
      <w:r>
        <w:t>HN~O</w:t>
      </w:r>
      <w:r>
        <w:t>O</w:t>
      </w:r>
      <w:r>
        <w:t>CH， CONHCHCONHCHCON(CHJ 3</w:t>
      </w:r>
      <w:r>
        <w:t>-NG(CH) NCH</w:t>
      </w:r>
      <w:r>
        <w:t>OH</w:t>
      </w:r>
      <w:r>
        <w:t>OH</w:t>
      </w:r>
    </w:p>
    <w:p>
      <w:r>
        <w:t>1116_甲羟孕酮醋酸酯</w:t>
      </w:r>
      <w:r>
        <w:t>medroxyprogesterone acetate</w:t>
      </w:r>
      <w:r>
        <w:t>又称安</w:t>
      </w:r>
      <w:r>
        <w:t>为CS OCH</w:t>
      </w:r>
      <w:r>
        <w:t>OC OCH， 粉末， 无臭， 无味， 不溶于水， 溶于</w:t>
      </w:r>
      <w:r>
        <w:t>宫黄体酮、甲孕酮。白色结晶性</w:t>
      </w:r>
      <w:r>
        <w:t>HC</w:t>
      </w:r>
      <w:r>
        <w:t>氯仿、丙酮。由17a-乙酰氧基黄</w:t>
      </w:r>
      <w:r>
        <w:t>体酮为原料制得。为孕激素。用</w:t>
      </w:r>
      <w:r>
        <w:t>于治疗功能性子宫出血、先兆和</w:t>
      </w:r>
      <w:r>
        <w:t>CHy</w:t>
      </w:r>
      <w:r>
        <w:t>习惯流产、子宫内膜异位等，大剂</w:t>
      </w:r>
      <w:r>
        <w:t>量可用于晚期乳腺癌、子宫内膜癌，还可用于避孕。制剂有片</w:t>
      </w:r>
      <w:r>
        <w:t>剂、粉针剂。注意：肝、肾病患者慎用。副作用为最初3个月</w:t>
      </w:r>
      <w:r>
        <w:t>内可有闭经及不规则出血。</w:t>
      </w:r>
    </w:p>
    <w:p>
      <w:r>
        <w:t>1116_1，2，3，4-甲氢吩嗪</w:t>
      </w:r>
      <w:r>
        <w:t>1， 2， 3， 4-tetrahydro phen a zine熔点</w:t>
      </w:r>
      <w:r>
        <w:t>92.5℃。它的1-甲基衍生物，熔点37℃；2-</w:t>
      </w:r>
      <w:r>
        <w:t>甲基衍生物，沸点144~148℃(13.3Pa)。1</w:t>
      </w:r>
      <w:r>
        <w:t>位和4位的亚甲基具有活泼的反应性能，与</w:t>
      </w:r>
      <w:r>
        <w:t>苯甲醛、对硝基苯甲醛等反应，产生1，4-二苄基衍生物(熔点</w:t>
      </w:r>
      <w:r>
        <w:t>158℃)、1，4-双对硝基苄基衍生物(熔点250℃)。1，2，3，4-四</w:t>
      </w:r>
      <w:r>
        <w:t>氢吩嗪的一碘甲烷盐，熔点207℃。由邻苯二胺和1，2-环己</w:t>
      </w:r>
      <w:r>
        <w:t>二酮缩合制取。用作有机试剂。</w:t>
      </w:r>
    </w:p>
    <w:p>
      <w:r>
        <w:t>1116_甲氰菊酯fen pro path r in又称灭扫利。工业品熔点45~</w:t>
      </w:r>
      <w:r>
        <w:t>50℃。不溶于水， 溶于二甲苯、丙酮、氯仿中。LDs 0107~</w:t>
      </w:r>
      <w:r>
        <w:t>164mg/kg。20世纪70年</w:t>
      </w:r>
      <w:r>
        <w:t>CN</w:t>
      </w:r>
      <w:r>
        <w:t>代出现的拟除虫菊酯杀</w:t>
      </w:r>
      <w:r>
        <w:t>-COOCH一</w:t>
      </w:r>
      <w:r>
        <w:t>虫、杀螨剂，可由2，2，3，</w:t>
      </w:r>
      <w:r>
        <w:t>3-四甲基环丙基甲酰氯与</w:t>
      </w:r>
      <w:r>
        <w:t>α-氰基间苯氧基苄醇酯化制取。对昆虫具有触杀和驱避作</w:t>
      </w:r>
      <w:r>
        <w:t>用，对鳞翅目、双翅目和半翅目昆虫特别有效，用于防治蚜虫、</w:t>
      </w:r>
      <w:r>
        <w:t>红蜘蛛、食心虫、黏虫、夜蛾、蚧壳虫等害虫。有乳油、悬浮剂、</w:t>
      </w:r>
      <w:r>
        <w:t>可湿性粉剂等制剂。</w:t>
      </w:r>
    </w:p>
    <w:p>
      <w:r>
        <w:t>1116_甲氰咪胍cimetidine又称西咪替丁， 泰胃美。为白色结晶，</w:t>
      </w:r>
      <w:r>
        <w:t>“SNT CHS CHCH， NHC NH CHs</w:t>
      </w:r>
      <w:r>
        <w:t>熔点141~142℃。可溶于热水、甲醇、乙醇，几不溶于水。以异甲</w:t>
      </w:r>
      <w:r>
        <w:t>咪唑啉为原料制得。本品为H--受体拮抗剂，能抑制组胺或五肽</w:t>
      </w:r>
      <w:r>
        <w:t>胃泌素刺激引起的胃酸分泌。用于臂及十二指肠溃疡、上消化道</w:t>
      </w:r>
      <w:r>
        <w:t>出血及疱疹病毒感染等。制剂有片剂、注射剂。</w:t>
      </w:r>
    </w:p>
    <w:p>
      <w:r>
        <w:t>1116_甲巯咪唑thiam azole； methimazole又称他巴唑。为白色或</w:t>
      </w:r>
      <w:r>
        <w:t>淡黄色结晶性粉末，微有异臭，熔点146~</w:t>
      </w:r>
      <w:r>
        <w:t>CH；</w:t>
      </w:r>
      <w:r>
        <w:t>148℃。易溶于水、乙醇或氣仿。由醋酸乙烯</w:t>
      </w:r>
      <w:r>
        <w:t>N-CH</w:t>
      </w:r>
      <w:r>
        <w:t>酯为原料制得。本品为抗甲状腺药，作用较丙</w:t>
      </w:r>
      <w:r>
        <w:t>HS一</w:t>
      </w:r>
      <w:r>
        <w:t>硫氧嘧啶强，且奏效快而代谢慢，维持时间较</w:t>
      </w:r>
      <w:r>
        <w:t>N-CH</w:t>
      </w:r>
      <w:r>
        <w:t>长，用于治疗甲状腺功能亢进，突眼性甲状腺</w:t>
      </w:r>
      <w:r>
        <w:t>肿等。制剂为片剂。</w:t>
      </w:r>
    </w:p>
    <w:p>
      <w:r>
        <w:t>1116_甲醛</w:t>
      </w:r>
      <w:r>
        <w:t>formaldehyde； methylene oxide HCHO无色可燃</w:t>
      </w:r>
      <w:r>
        <w:t>气体。有强烈的刺激性、窒息性气味。熔点-52℃。沸点</w:t>
      </w:r>
      <w:r>
        <w:t>-19.5℃。气体的相对密度1.067(空气=1)。相对密度</w:t>
      </w:r>
      <w:r>
        <w:t>d200.8153。空气中爆炸极限7%~73%(体积)。着火温度</w:t>
      </w:r>
      <w:r>
        <w:t>430℃。易溶于水及乙醇、乙醚，水溶液浓度最高可达55%。</w:t>
      </w:r>
      <w:r>
        <w:t>40%的水溶液俗称福尔马林。性质活泼。易聚合。工业品溶</w:t>
      </w:r>
      <w:r>
        <w:t>液中一般加入少量甲醉作阻聚剂。由甲醇在银或其他固体催</w:t>
      </w:r>
      <w:r>
        <w:t>化剂存在下氧化制得。也可由天然气在催化剂存在下直接氧</w:t>
      </w:r>
      <w:r>
        <w:t>化制得。是</w:t>
      </w:r>
      <w:r>
        <w:t>一种重要的有机合成原料。主要用于制备酚醛树</w:t>
      </w:r>
      <w:r>
        <w:t>脂、脲醛树脂、三聚氰胺树脂和聚甲醛树脂等。也用于制取</w:t>
      </w:r>
      <w:r>
        <w:t>MDI(甲撑二苯基异氢酸酯) 维尼纶纤维、季戊四醇、乌洛品</w:t>
      </w:r>
      <w:r>
        <w:t>托和1，4-丁二醇等。还用作消毒剂、杀虫剂及仓库黑蒸剂等。</w:t>
      </w:r>
    </w:p>
    <w:p>
      <w:r>
        <w:t>1117_甲醛-2-丙烯醛聚物2-pro penal-formaldehyde co poly-</w:t>
      </w:r>
      <w:r>
        <w:t>mer</w:t>
      </w:r>
      <w:r>
        <w:t>比丙烯醛气味小，且易分散于水中。由丙烯醛与1~</w:t>
      </w:r>
      <w:r>
        <w:t>10mol的甲醛在水介质或水/有机溶剂介质中， 在碱催化剂存</w:t>
      </w:r>
      <w:r>
        <w:t>在下聚合制得。用于水系统</w:t>
      </w:r>
      <w:r>
        <w:t>CH2OH</w:t>
      </w:r>
      <w:r>
        <w:t>脱臭，能抑止工业循环冷却</w:t>
      </w:r>
    </w:p>
    <w:p>
      <w:r>
        <w:t>1117_H一O-CH2-</w:t>
      </w:r>
      <w:r>
        <w:t>一CH2OH</w:t>
      </w:r>
      <w:r>
        <w:t>水中藻类、真菌、黏液菌的</w:t>
      </w:r>
      <w:r>
        <w:t>CHO</w:t>
      </w:r>
      <w:r>
        <w:t>滋长和恶臭气味。还可作</w:t>
      </w:r>
      <w:r>
        <w:t>油田水处理用杀菌剂，并除</w:t>
      </w:r>
      <w:r>
        <w:t>去硫化氢和硫化铁。</w:t>
      </w:r>
    </w:p>
    <w:p>
      <w:r>
        <w:t>1117_甲醛滴定formal titration测定氨基酸总量的一种方法。</w:t>
      </w:r>
      <w:r>
        <w:t>一般情况下氨基酸中呈酸性的羧基和呈碱性的氨基以内盐形</w:t>
      </w:r>
      <w:r>
        <w:t>式相互作用呈中性。当加人甲醛后，甲醛与氨基作用碱性消</w:t>
      </w:r>
      <w:r>
        <w:t>失。利用此反应以酚酞或酚酞与中性红的混合液为指示剂，</w:t>
      </w:r>
      <w:r>
        <w:t>用标准碱液滴定羧基，按标准碱的消耗量求出氨基酸的含量。</w:t>
      </w:r>
      <w:r>
        <w:t>碱完全中和羧基时的pH值约为8.5~9.5。</w:t>
      </w:r>
    </w:p>
    <w:p>
      <w:r>
        <w:t>1117_甲醛清除剂</w:t>
      </w:r>
      <w:r>
        <w:t>formal dc hyde scavenger能去除甲醛气体、</w:t>
      </w:r>
      <w:r>
        <w:t>改善彩色感光材料品红层质量和贮存寿命的一类化合物。彩</w:t>
      </w:r>
      <w:r>
        <w:t>色感光材料的品红层多用吡唑酮型成色剂，此类成色剂遇甲</w:t>
      </w:r>
      <w:r>
        <w:t>醛气体被破坏时，会造成彩色底片缺品或相纸出现品边问题</w:t>
      </w:r>
      <w:r>
        <w:t>剂有浓水剂。可防除多种禾本科杂草、阔叶草、莎草和蕨类植</w:t>
      </w:r>
      <w:r>
        <w:t>添加甲醛清除剂，使其与甲醛反应生成稳定化合物可防止发</w:t>
      </w:r>
      <w:r>
        <w:t>生上述质量问题。常用的甲醛清除剂多为脲的衍生物，如亚</w:t>
      </w:r>
      <w:r>
        <w:t>乙基二脲、甘脲等。可添加在保护膜、隔层及乳剂层中。</w:t>
      </w:r>
    </w:p>
    <w:p>
      <w:r>
        <w:t>1117_甲醛溶液</w:t>
      </w:r>
      <w:r>
        <w:t>formaldehyde solution</w:t>
      </w:r>
      <w:r>
        <w:t>系无色辛辣味液体，为</w:t>
      </w:r>
      <w:r>
        <w:t>强还原剂， 密度1.081~1.085g/cm， 沸点96℃(101.32kPa) ，</w:t>
      </w:r>
      <w:r>
        <w:t>折射率n?1.3746，pH值2.8~4.0，有刺激性臭。久置因生</w:t>
      </w:r>
      <w:r>
        <w:t>成聚合甲醛而呈混浊。可与水或乙醇任意混合，鼠经口半致</w:t>
      </w:r>
      <w:r>
        <w:t>死量为800mg/kg。甲醛溶液的高浓度溶液能使蛋白质沉</w:t>
      </w:r>
      <w:r>
        <w:t>淀，可保存及硬化组织，为作标本或尸体之保存药。此外，由</w:t>
      </w:r>
      <w:r>
        <w:t>于甲醛可与蛋白质中游离氨基结合，有杀菌作用，对人可作为</w:t>
      </w:r>
      <w:r>
        <w:t>消毒剂，对动物可作为防腐药、熏药。也可使毒素变为软毒</w:t>
      </w:r>
      <w:r>
        <w:t>α-氨基丙酸甲酯后，再用甲氧基乙酰氯进行酰化，即制得本</w:t>
      </w:r>
      <w:r>
        <w:t>素，以制造免疫性制剂。</w:t>
      </w:r>
      <w:r>
        <w:t>品。内吸性杀菌剂。主要防治黄瓜、葡萄、大白菜等霜霉病，</w:t>
      </w:r>
    </w:p>
    <w:p>
      <w:r>
        <w:t>1117_甲醛缩二甲醇methyl al； formaldehyde dimethyl acetal</w:t>
      </w:r>
      <w:r>
        <w:t>马铃薯晚疫病，番茄早、晚疫病等。制剂有35%粉剂和25%</w:t>
      </w:r>
      <w:r>
        <w:t>又称甲缩醛， 二甲氧基甲烷(dimethoxy methane) 或亚甲基二</w:t>
      </w:r>
      <w:r>
        <w:t>可湿性粉剂。</w:t>
      </w:r>
      <w:r>
        <w:t>甲醚(methylene dimethyl ether) 。无色液</w:t>
      </w:r>
      <w:r>
        <w:t>OCH</w:t>
      </w:r>
      <w:r>
        <w:t>体，有氯仿气味。可燃。易挥发。沸点</w:t>
      </w:r>
      <w:r>
        <w:t>常温下为无色液体，具有发烟性及强烈的刺激性酸味。熔点</w:t>
      </w:r>
      <w:r>
        <w:t>CH2</w:t>
      </w:r>
      <w:r>
        <w:t>42.3℃，熔点-104.8℃。凝固点</w:t>
      </w:r>
      <w:r>
        <w:t>204..点11.5.0</w:t>
      </w:r>
      <w:r>
        <w:t>8.4℃。沸点100.7℃。闪点69℃(开杯)。自燃点601℃。折</w:t>
      </w:r>
      <w:r>
        <w:t>OCH；</w:t>
      </w:r>
      <w:r>
        <w:t>-104.8℃。闪点-17.8℃。折射率</w:t>
      </w:r>
      <w:r>
        <w:t>射率n】1.3714。相对密度d21.220。易溶于水、甲醇、乙醇</w:t>
      </w:r>
      <w:r>
        <w:t>n31.3513。相对密度d30.86，微溶于水，</w:t>
      </w:r>
      <w:r>
        <w:t>和乙醚等极性溶剂，微溶于苯等非极性烃类溶剂。甲酸具有</w:t>
      </w:r>
      <w:r>
        <w:t>溶于醇和醚。对碱和氧化剂稳定，在酸性条件下可水解为甲</w:t>
      </w:r>
      <w:r>
        <w:t>酸和醛的双重化学结构，因此可进行酯化酰胺化、成盐、还原</w:t>
      </w:r>
      <w:r>
        <w:t>醛和甲醇。由甲醇和甲醛用浓硫酸作催化剂，在合成塔中进</w:t>
      </w:r>
      <w:r>
        <w:t>等反应。甲酸最早是由蚂蚁经</w:t>
      </w:r>
      <w:r>
        <w:t>行合成，控制塔温度41.5~42℃。主要用于生产阴离子交换</w:t>
      </w:r>
      <w:r>
        <w:t>业制法主要有(1)甲酸钠法：</w:t>
      </w:r>
      <w:r>
        <w:t>树脂，也作为特种燃料和溶剂。</w:t>
      </w:r>
      <w:r>
        <w:t>加压下合成甲酸钠，再经硫酸酸解、蒸馏制得。(2)甲酸甲酯</w:t>
      </w:r>
    </w:p>
    <w:p>
      <w:r>
        <w:t>1117_甲醛缩二乙醇</w:t>
      </w:r>
      <w:r>
        <w:t>formaldehyde diethyl acetal； diethyl formal</w:t>
      </w:r>
      <w:r>
        <w:t>法：一氧化碳和甲醇反应生成甲酸甲酯，再水解为甲酸和甲</w:t>
      </w:r>
      <w:r>
        <w:t>CH2(OC2Hs)2无色澄清易燃液体，有类似醚的气味，密度</w:t>
      </w:r>
      <w:r>
        <w:t>醇。甲酸用于制备甲酸盐、甲酸酯类、甲酰胺等。还在医药</w:t>
      </w:r>
      <w:r>
        <w:t>0.8319gcm。凝固点-66.5℃。沸点89℃。折射率</w:t>
      </w:r>
      <w:r>
        <w:t>印染、染料、皮革等工业都具有一定用途。</w:t>
      </w:r>
      <w:r>
        <w:t>n}1.3748。可溶于水、丙酮、苯。极易溶于乙醇、乙醚。由甲</w:t>
      </w:r>
      <w:r>
        <w:t>醛与乙醇进行醇醛缩合反应制得。也曾从氯霉素的副产物得</w:t>
      </w:r>
      <w:r>
        <w:t>到。用于生产合成树脂、香料、油漆等。也可用作溶剂。</w:t>
      </w:r>
    </w:p>
    <w:p>
      <w:r>
        <w:t>1117_甲醛肟formal doximeH2C--NOH纯品为折射率极</w:t>
      </w:r>
      <w:r>
        <w:t>强的无色液体，能溶于水及酸。室温下可变为不溶于水的聚</w:t>
      </w:r>
      <w:r>
        <w:t>合物。在水溶液中甚至在室温下亦不稳定。用于比色测定</w:t>
      </w:r>
      <w:r>
        <w:t>息。由苯乙醇和甲酸的酯化反应而得。久置遇水会解析出甲</w:t>
      </w:r>
      <w:r>
        <w:t>锰、铜、镍、钴。</w:t>
      </w:r>
      <w:r>
        <w:t>酸，使香气不愉快。可与苯乙醇、乙酸苯乙酯同用于风信子、</w:t>
      </w:r>
    </w:p>
    <w:p>
      <w:r>
        <w:t>1117_甲醛中毒formaldehyde poisoning</w:t>
      </w:r>
      <w:r>
        <w:t>甲醛对眼睛、呼吸道</w:t>
      </w:r>
      <w:r>
        <w:t>栀子晚香玉、水仙等花香香精(用量不宜过多)，少量用于青</w:t>
      </w:r>
      <w:r>
        <w:t>及皮肤有强烈刺激性。接触甲醛燕气引起结膜炎、角膜炎、鼻</w:t>
      </w:r>
      <w:r>
        <w:t>炎、支气管炎等。重者发生喉痉挛、声门水肿、肺炎、肺水肿。</w:t>
      </w:r>
      <w:r>
        <w:t>对皮肤有原发性刺激和致敏作用，可致皮炎。浓溶液可引起</w:t>
      </w:r>
      <w:r>
        <w:t>皮肤凝固性坏死。口服灼伤口腔和消化道，可发生胃肠道穿</w:t>
      </w:r>
      <w:r>
        <w:t>孔、休克和肝肾损害。长期接触低浓度甲醛可有轻度眼及上</w:t>
      </w:r>
      <w:r>
        <w:t>呼吸道刺激症状，皮肤干燥、皲裂，甲软化。</w:t>
      </w:r>
    </w:p>
    <w:p>
      <w:r>
        <w:t>1117_甲炔见卡炔1305。</w:t>
      </w:r>
    </w:p>
    <w:p>
      <w:r>
        <w:t>1117_甲胂铵</w:t>
      </w:r>
      <w:r>
        <w:t>DIAM A除草剂。大鼠急</w:t>
      </w:r>
      <w:r>
        <w:t>CHs As(ON H 4) 2</w:t>
      </w:r>
      <w:r>
        <w:t>性口服LDs 0600~790mg/kg。可与2， 4-</w:t>
      </w:r>
      <w:r>
        <w:t>滴混用，防除马唐。余参见甲肿钠。</w:t>
      </w:r>
      <w:r>
        <w:t>甲胂钠DSM A甲基肿酸二钠盐。白色结晶， 带六个结</w:t>
      </w:r>
      <w:r>
        <w:t>CHs A sO(ON a) 2</w:t>
      </w:r>
      <w:r>
        <w:t>晶水，熔点132~139℃。在升温时慢</w:t>
      </w:r>
      <w:r>
        <w:t>慢失水，无水化合物吸水后形成六水合</w:t>
      </w:r>
      <w:r>
        <w:t>物，25℃时在水中的溶解度25.4%，可</w:t>
      </w:r>
      <w:r>
        <w:t>溶于甲醇。大鼠急性经口LD501800mg/kg，其酸对皮肤有轻</w:t>
      </w:r>
      <w:r>
        <w:t>微刺激。制剂有63%可溶性粉剂。除草剂。由甲烷与亚</w:t>
      </w:r>
      <w:r>
        <w:t>砷酸钠在碱性条件下反应而成。用于棉田防除禾本科杂草，</w:t>
      </w:r>
      <w:r>
        <w:t>也可作草皮处理和非耕作区防除杂草，用量2.5kg/ha。</w:t>
      </w:r>
      <w:r>
        <w:t>甲一铵MAMA选择性芽后除</w:t>
      </w:r>
      <w:r>
        <w:t>CH3</w:t>
      </w:r>
      <w:r>
        <w:t>OH</w:t>
      </w:r>
      <w:r>
        <w:t>草剂。大鼠急性口服LD50720mg/kg。</w:t>
      </w:r>
      <w:r>
        <w:t>可用于作物区和非作物区除草。</w:t>
      </w:r>
      <w:r>
        <w:t>甲胂一钠</w:t>
      </w:r>
      <w:r>
        <w:t>MSMA</w:t>
      </w:r>
      <w:r>
        <w:t>甲基胂酸单钠</w:t>
      </w:r>
      <w:r>
        <w:t>ON H</w:t>
      </w:r>
      <w:r>
        <w:t>盐。除草剂。无色晶体，是带1.5倍结</w:t>
      </w:r>
      <w:r>
        <w:t>CHs</w:t>
      </w:r>
      <w:r>
        <w:t>OH</w:t>
      </w:r>
      <w:r>
        <w:t>晶水的水合物，熔点113~116℃，20℃</w:t>
      </w:r>
      <w:r>
        <w:t>水中溶解1.4kg(无水盐)/kg，不溶于</w:t>
      </w:r>
      <w:r>
        <w:t>Q</w:t>
      </w:r>
      <w:r>
        <w:t>ON a</w:t>
      </w:r>
      <w:r>
        <w:t>大多数有机溶剂。大鼠急性经口LD50</w:t>
      </w:r>
      <w:r>
        <w:t>900mg/kg，对皮肤有轻微的刺激。制</w:t>
      </w:r>
      <w:r>
        <w:t>剂有浓水剂。可防除多种禾本科杂草、阔叶草、莎草和蕨类植</w:t>
      </w:r>
      <w:r>
        <w:t>物。非耕作区用量5.7kg/ha。</w:t>
      </w:r>
    </w:p>
    <w:p>
      <w:r>
        <w:t>1117_甲霜灵metalaxyl又称瑞毒霉。白色结晶固体， 熔点71</w:t>
      </w:r>
      <w:r>
        <w:t>~72℃，相对密度d?1.21，蒸气压</w:t>
      </w:r>
      <w:r>
        <w:t>CH3</w:t>
      </w:r>
      <w:r>
        <w:t>293.3uPa(20℃) 。20℃水中溶解度</w:t>
      </w:r>
      <w:r>
        <w:t>HsC</w:t>
      </w:r>
      <w:r>
        <w:t>CHC OCH；</w:t>
      </w:r>
      <w:r>
        <w:t>7.1g/L，易溶于多种有机溶剂，如甲</w:t>
      </w:r>
      <w:r>
        <w:t>醇、氯甲烷、苯、异丙醇、已烷等。在中</w:t>
      </w:r>
      <w:r>
        <w:t>性、酸性介质中较稳定，在碱性介质中</w:t>
      </w:r>
      <w:r>
        <w:t>Hz C</w:t>
      </w:r>
      <w:r>
        <w:t>CCH2OCHs</w:t>
      </w:r>
      <w:r>
        <w:t>易分解。大鼠急性经口LD50669mg/</w:t>
      </w:r>
      <w:r>
        <w:t>kg。2，6-二甲基苯胺与2-溴丙酸甲酯</w:t>
      </w:r>
      <w:r>
        <w:t>反应，制得DL-N-(2，6-二甲基苯基)-</w:t>
      </w:r>
      <w:r>
        <w:t>α-氨基丙酸甲酯后，再用甲氧基乙酰氯进行酰化，即制得本</w:t>
      </w:r>
      <w:r>
        <w:t>品。内吸性杀菌剂。主要防治黄瓜、葡萄、大白菜等霜霉病，</w:t>
      </w:r>
      <w:r>
        <w:t>马铃薯晚疫病，番茄早、晚疫病等。制剂有35%粉剂和25%</w:t>
      </w:r>
      <w:r>
        <w:t>可湿性粉剂。</w:t>
      </w:r>
    </w:p>
    <w:p>
      <w:r>
        <w:t>1117_甲酸me than oic acid； formic acid</w:t>
      </w:r>
      <w:r>
        <w:t>H COOH</w:t>
      </w:r>
      <w:r>
        <w:t>又称蚁酸。</w:t>
      </w:r>
      <w:r>
        <w:t>常温下为无色液体，具有发烟性及强烈的刺激性酸味。熔点</w:t>
      </w:r>
      <w:r>
        <w:t>8.4℃。沸点100.7℃。闪点69℃(开杯)。自燃点601℃。折</w:t>
      </w:r>
      <w:r>
        <w:t>射率n】1.3714。相对密度d21.220。易溶于水、甲醇、乙醇</w:t>
      </w:r>
      <w:r>
        <w:t>和乙醚等极性溶剂，微溶于苯等非极性烃类溶剂。甲酸具有</w:t>
      </w:r>
      <w:r>
        <w:t>酸和醛的双重化学结构，因此可进行酯化酰胺化、成盐、还原</w:t>
      </w:r>
      <w:r>
        <w:t>等反应。甲酸最早是由蚂蚁经</w:t>
      </w:r>
      <w:r>
        <w:t>馏得到，故别称蚁酸。其工</w:t>
      </w:r>
      <w:r>
        <w:t>业制法主要有(1)甲酸钠法：</w:t>
      </w:r>
      <w:r>
        <w:t>风化碳和氢氧化钠为原料在</w:t>
      </w:r>
      <w:r>
        <w:t>加压下合成甲酸钠，再经硫酸酸解、蒸馏制得。(2)甲酸甲酯</w:t>
      </w:r>
      <w:r>
        <w:t>法：一氧化碳和甲醇反应生成甲酸甲酯，再水解为甲酸和甲</w:t>
      </w:r>
      <w:r>
        <w:t>醇。甲酸用于制备甲酸盐、甲酸酯类、甲酰胺等。还在医药</w:t>
      </w:r>
      <w:r>
        <w:t>印染、染料、皮革等工业都具有一定用途。</w:t>
      </w:r>
    </w:p>
    <w:p>
      <w:r>
        <w:t>1117_甲酸苯乙酯phenylethyl formate存在于覆盆子、威士忌</w:t>
      </w:r>
      <w:r>
        <w:t>中。无色至微黄色液体。微溶于水，溶于</w:t>
      </w:r>
      <w:r>
        <w:t>~~~H</w:t>
      </w:r>
      <w:r>
        <w:t>乙醇等有机溶剂。沸点226℃(101.3</w:t>
      </w:r>
      <w:r>
        <w:t>kPa) ， d 31.062~1.066， n 31.506~</w:t>
      </w:r>
      <w:r>
        <w:t>1.508。具有清甜有力的草青气，风信子气</w:t>
      </w:r>
      <w:r>
        <w:t>息。由苯乙醇和甲酸的酯化反应而得。久置遇水会解析出甲</w:t>
      </w:r>
      <w:r>
        <w:t>酸，使香气不愉快。可与苯乙醇、乙酸苯乙酯同用于风信子、</w:t>
      </w:r>
      <w:r>
        <w:t>栀子晚香玉、水仙等花香香精(用量不宜过多)，少量用于青</w:t>
      </w:r>
      <w:r>
        <w:t>果、苹果、香蕉等食用香精。</w:t>
      </w:r>
    </w:p>
    <w:p>
      <w:r>
        <w:t>1118_甲酸苯酯phenyl formate液体。沸点173℃(略分解) ，</w:t>
      </w:r>
      <w:r>
        <w:t>107℃(3333.05Pa)。相对密度d3</w:t>
      </w:r>
      <w:r>
        <w:t>1.0879。能与醇、醚和苯混溶，不溶于</w:t>
      </w:r>
      <w:r>
        <w:t>H-C-O-</w:t>
      </w:r>
      <w:r>
        <w:t>水。由甲酸和苯酚为原料制得。用于</w:t>
      </w:r>
      <w:r>
        <w:t>有机合成。</w:t>
      </w:r>
    </w:p>
    <w:p>
      <w:r>
        <w:t>1118_甲酸苄酯benzyl formate； formic acid benzyl ester</w:t>
      </w:r>
      <w:r>
        <w:t>又称</w:t>
      </w:r>
      <w:r>
        <w:t>蚁酸苄酯。无色透明液体。熔点3.6℃。沸</w:t>
      </w:r>
      <w:r>
        <w:t>CHOOCH</w:t>
      </w:r>
      <w:r>
        <w:t>点203℃。密度1.0810g/cm(26℃)。折</w:t>
      </w:r>
      <w:r>
        <w:t>射率n31.5130。能与醇、酮、油类、芳烃等</w:t>
      </w:r>
      <w:r>
        <w:t>混溶，不溶于水。由氯化苄与甲酸在甲酸</w:t>
      </w:r>
      <w:r>
        <w:t>钠存在下反应制得。用于配制香精，亦可作硝酸纤维素、醋酸</w:t>
      </w:r>
      <w:r>
        <w:t>纤维素的溶剂。</w:t>
      </w:r>
    </w:p>
    <w:p>
      <w:r>
        <w:t>1118_甲酸丙酯n-propyl formate； formic acid n-propyl ester</w:t>
      </w:r>
      <w:r>
        <w:t>H COOCH， CH2CH 3无色液体， 有芳香味。密度1.3771g/</w:t>
      </w:r>
      <w:r>
        <w:t>cm。熔点-92.9℃。沸点81.3℃。折射率n30.9006。与乙</w:t>
      </w:r>
      <w:r>
        <w:t>醇、乙醚混溶。溶于丙酮。微溶于水。由甲酸与丙醇在硫酸</w:t>
      </w:r>
      <w:r>
        <w:t>催化下进行酯化反应，再经脱水、精制得成品。用作溶剂和有</w:t>
      </w:r>
      <w:r>
        <w:t>机合成。</w:t>
      </w:r>
    </w:p>
    <w:p>
      <w:r>
        <w:t>1118_甲酸丁酯</w:t>
      </w:r>
      <w:r>
        <w:t>butyl formate； butyl me than o ate</w:t>
      </w:r>
      <w:r>
        <w:t>又称蚁酸丁酯。</w:t>
      </w:r>
      <w:r>
        <w:t>无色透明液体。熔点-91.9℃。</w:t>
      </w:r>
      <w:r>
        <w:t>HCOOCH2CH2CH2CH、</w:t>
      </w:r>
      <w:r>
        <w:t>沸点106.8℃。密度0.8885g/</w:t>
      </w:r>
      <w:r>
        <w:t>cm(20℃)。折射率n?91.3912。闪点13℃。能与乙醇、乙醚、</w:t>
      </w:r>
      <w:r>
        <w:t>丙酮混溶，微溶于水。由甲酸与丁醇在硫酸存在下酯化制得。</w:t>
      </w:r>
      <w:r>
        <w:t>对油脂、蜡、松香、硝化纤维素、醋酸纤维素有良好的溶解能力，</w:t>
      </w:r>
      <w:r>
        <w:t>用作漆类、胶片的溶剂，亦用于香料和有机合成。</w:t>
      </w:r>
    </w:p>
    <w:p>
      <w:r>
        <w:t>1118_甲酸钴cobalt ous format eCo(H COO) 2·2H2O红色晶</w:t>
      </w:r>
      <w:r>
        <w:t>体。相对密度2.129(22℃)。加热至140℃时失去全部结晶</w:t>
      </w:r>
      <w:r>
        <w:t>水，至175℃时分解。在真空100℃时则分解成钴、氧化钴、二</w:t>
      </w:r>
      <w:r>
        <w:t>氧化碳、一氧化碳、氢和甲烷。不溶于乙醇，溶于水。由氢氧</w:t>
      </w:r>
      <w:r>
        <w:t>化钴或碳酸钴与甲酸作用或由钴(作阳极)和甲酸在碱金属甲</w:t>
      </w:r>
      <w:r>
        <w:t>酸盐中电解而得。用于制备钴催化剂。</w:t>
      </w:r>
    </w:p>
    <w:p>
      <w:r>
        <w:t>1118_甲酸环己酯</w:t>
      </w:r>
      <w:r>
        <w:t>cyclohexyl formate</w:t>
      </w:r>
      <w:r>
        <w:t>沸点161~162℃</w:t>
      </w:r>
      <w:r>
        <w:t>(0.933kPa) d?1.0057， 折射率n 1.443。溶于乙醇、乙醚及</w:t>
      </w:r>
      <w:r>
        <w:t>乙酸。用硼酸环己酯与甲酸进行酯交换</w:t>
      </w:r>
      <w:r>
        <w:t>反应；或用环己醇与甲酸的苯溶液，在</w:t>
      </w:r>
      <w:r>
        <w:t>HC-0</w:t>
      </w:r>
      <w:r>
        <w:t>对甲苯磺酸催化下直接酯化制得。在</w:t>
      </w:r>
      <w:r>
        <w:t>涂料、油墨中用作分散剂。</w:t>
      </w:r>
    </w:p>
    <w:p>
      <w:r>
        <w:t>1118_甲酸甲酯</w:t>
      </w:r>
      <w:r>
        <w:t>methyl formate； formic acid methyl ester</w:t>
      </w:r>
      <w:r>
        <w:t>H COOCH， 无色液体， 易挥发， 有香味。密度0.9742g/cm³</w:t>
      </w:r>
      <w:r>
        <w:t>(20℃)。熔点-99℃。沸点31.50℃。折射率n}1.3433。</w:t>
      </w:r>
      <w:r>
        <w:t>在水中的溶解度30.4g/100ml(20℃)。溶于乙醇、乙醚、甲</w:t>
      </w:r>
      <w:r>
        <w:t>醇。其蒸气与空气形成爆炸性混合物，爆炸极限6.0%~</w:t>
      </w:r>
      <w:r>
        <w:t>20.0%(体积)。由甲酸和甲醇在氯化钙存在下酯化或以CO</w:t>
      </w:r>
      <w:r>
        <w:t>为原料，在甲醇中进行电氧化制得。主要用于硝酸纤维素和</w:t>
      </w:r>
      <w:r>
        <w:t>醋酸纤维素的溶剂、杀虫剂、杀菌剂及医药中间体。</w:t>
      </w:r>
    </w:p>
    <w:p>
      <w:r>
        <w:t>1118_甲酸钠sodium formate</w:t>
      </w:r>
      <w:r>
        <w:t>HCO ON a又称蚁酸钠。白色</w:t>
      </w:r>
      <w:r>
        <w:t>结晶粉末。略有潮解性，有轻微的甲酸气味。密度1.92g/</w:t>
      </w:r>
      <w:r>
        <w:t>cm。熔点253℃。不溶于醚，微溶于乙醇。易溶于水和甘</w:t>
      </w:r>
      <w:r>
        <w:t>油。主要用于生产甲酸、草酸和保险粉等化工产品。由一氧</w:t>
      </w:r>
      <w:r>
        <w:t>化碳与氢氧化钠在加温加压下一步反应制得。</w:t>
      </w:r>
    </w:p>
    <w:p>
      <w:r>
        <w:t>1118_甲酸镍nickel ous format eN i(H COO) 2.2H2O绿色晶</w:t>
      </w:r>
      <w:r>
        <w:t>体。相对密度2.154。小心加热至130~140℃时，变成无水</w:t>
      </w:r>
      <w:r>
        <w:t>物。在180~200℃时分解成镍、一氧化碳、二氧化碳、氢、水</w:t>
      </w:r>
      <w:r>
        <w:t>和甲烷。溶于水。由硫酸镍溶液与甲酸钠作用或氢氧化镍溶</w:t>
      </w:r>
      <w:r>
        <w:t>于甲酸而得。用于制造镍和镍催化剂等。</w:t>
      </w:r>
    </w:p>
    <w:p>
      <w:r>
        <w:t>1118_甲酸铊thallium format eT I(H COO) (n=1， 3) (一) 甲</w:t>
      </w:r>
      <w:r>
        <w:t>酸亚铊(t hallo us formate)</w:t>
      </w:r>
      <w:r>
        <w:t>HCO OTI无色结晶， 吸湿性极</w:t>
      </w:r>
      <w:r>
        <w:t>强。熔点101℃。密度(饱和溶液)20℃时3.40，50℃时4.11，</w:t>
      </w:r>
      <w:r>
        <w:t>80℃时4.67g/cm。由碳酸亚铊(Tl2CO3)或氢氧化亚铊</w:t>
      </w:r>
      <w:r>
        <w:t>(TI OH) 与计算量的甲酸反应或以硫酸亚铊(TL SO 4) 与甲酸</w:t>
      </w:r>
      <w:r>
        <w:t>钡进行复分解制取之。用于与丙二酸亚铊水溶液混合而成重</w:t>
      </w:r>
      <w:r>
        <w:t>质液体。(二) 甲酸铊(th all ic formate)</w:t>
      </w:r>
      <w:r>
        <w:t>(H COO) TI即甲</w:t>
      </w:r>
      <w:r>
        <w:t>酸正铊。单斜晶系结晶。在空气中迅速分解，产生棕色的氧</w:t>
      </w:r>
      <w:r>
        <w:t>化铊(TI2O3)。与水作用即发生水解。易溶于稀酸。水溶液</w:t>
      </w:r>
      <w:r>
        <w:t>长时间加热时即变为甲酸亚铊。将氧化铊用甲酸中和制取。</w:t>
      </w:r>
    </w:p>
    <w:p>
      <w:r>
        <w:t>1118_甲酸铁</w:t>
      </w:r>
      <w:r>
        <w:t>ferric formate</w:t>
      </w:r>
      <w:r>
        <w:t>Fe(H COO) 3·HO红色晶体或</w:t>
      </w:r>
      <w:r>
        <w:t>粉末。见光敏感。难溶于乙醇，溶于水。易水解，生成碱式甲</w:t>
      </w:r>
      <w:r>
        <w:t>酸盐。由硝酸铁与甲酸作用而得。用于背饲料的保存。</w:t>
      </w:r>
    </w:p>
    <w:p>
      <w:r>
        <w:t>1118_甲酸戊酯n-pentyl formate； formic acid n-pentyl ester</w:t>
      </w:r>
      <w:r>
        <w:t>HCOOCH2CH2CH2CH2CH 3无色液体， 有水果香味。密度</w:t>
      </w:r>
      <w:r>
        <w:t>0.8853gcm(20℃) 。熔点-73.5℃。沸点132.1℃。闪点</w:t>
      </w:r>
      <w:r>
        <w:t>27℃。折射率n31.3992。与乙醇、乙醚混溶。难溶于水，</w:t>
      </w:r>
      <w:r>
        <w:t>20℃时在水中溶解0.3%。由甲酸与正戊醇在硫酸催化下制</w:t>
      </w:r>
      <w:r>
        <w:t>得。对纤维素醚、硝基纤维素等有很好的溶解能力，可用作硝</w:t>
      </w:r>
      <w:r>
        <w:t>基纤维素、涂料、人造革糊料的溶剂，也可用作食品用香精。</w:t>
      </w:r>
    </w:p>
    <w:p>
      <w:r>
        <w:t>1118_甲酸香茅酯</w:t>
      </w:r>
      <w:r>
        <w:t>e it ronell yl formate存在于香叶油、香芳油</w:t>
      </w:r>
      <w:r>
        <w:t>中。无色主浅黄色液体。不溶于水、甘油，溶</w:t>
      </w:r>
      <w:r>
        <w:t>于乙醇等有机溶剂。沸点235℃</w:t>
      </w:r>
      <w:r>
        <w:t>~H</w:t>
      </w:r>
      <w:r>
        <w:t>(101.3kPa) ， 97~98℃(2kPa) ， d 0.891~</w:t>
      </w:r>
      <w:r>
        <w:t>0.900g/cm³，n1.444~1.450，具清甜玫瑰、</w:t>
      </w:r>
      <w:r>
        <w:t>铃兰香气，稍带香柠檬、黄瓜气息。由甲酸和</w:t>
      </w:r>
      <w:r>
        <w:t>香茅醇的酯化反应而得。用途广泛，可用于多种花香型日用</w:t>
      </w:r>
      <w:r>
        <w:t>香精和苹果、甜橙、桃、李等食用香精。</w:t>
      </w:r>
    </w:p>
    <w:p>
      <w:r>
        <w:t>1118_甲酸异丙酯isopropyl formate； fom mic acid isopropyl ester</w:t>
      </w:r>
      <w:r>
        <w:t>H COOCH(CH 3) 2无色透明液体。沸点68~71℃。闪点-6℃。</w:t>
      </w:r>
      <w:r>
        <w:t>易溶于醇和醚，难溶于水。由甲酸与异丙醇在硫酸催化下进行酯</w:t>
      </w:r>
      <w:r>
        <w:t>化反应，再经脱水、精制而成。用作溶剂和有机合成。</w:t>
      </w:r>
    </w:p>
    <w:p>
      <w:r>
        <w:t>1118_甲酸异丁酯isobutyl formate； formic acid isobutyl ester</w:t>
      </w:r>
      <w:r>
        <w:t>HCOOCH2CH(CH 3) 2无色液体。密度0.88g/cm(20℃) 。</w:t>
      </w:r>
      <w:r>
        <w:t>熔点-96℃。沸点98℃。闪点5℃。微溶于水，溶于乙醇、乙</w:t>
      </w:r>
      <w:r>
        <w:t>醚、丙酮等有机溶剂。由甲醇与异丁醇在硫酸存在下进行酯</w:t>
      </w:r>
      <w:r>
        <w:t>化，再经脱水、精制得成品。有很好的溶解能力，用于油漆、胶</w:t>
      </w:r>
      <w:r>
        <w:t>片、人造革生产时的溶剂。亦用于香料生产和有机合成。</w:t>
      </w:r>
    </w:p>
    <w:p>
      <w:r>
        <w:t>1118_甲酸异戊酯iso pentyl formate； formic acid is open ty lester</w:t>
      </w:r>
      <w:r>
        <w:t>HCOOCH2CH2CH(CH 3) 2无色透明液体， 有桑葚香味。</w:t>
      </w:r>
      <w:r>
        <w:t>密度0.8857g/cm(20℃)。熔点-93.5℃。沸点124.2℃。</w:t>
      </w:r>
      <w:r>
        <w:t>折射率n391.3976。易与乙醇、乙醚、氣仿、石油醚等混溶。</w:t>
      </w:r>
      <w:r>
        <w:t>稍溶于水。由甲酸和异戊醇为原料，在硫酸催化下制得。用</w:t>
      </w:r>
      <w:r>
        <w:t>于配制食用香精、化妆品香精，亦用作树脂的溶剂。</w:t>
      </w:r>
    </w:p>
    <w:p>
      <w:r>
        <w:t>1118_甲酸正己酯n-hexyl formate； formic acid n-hexyl ester</w:t>
      </w:r>
      <w:r>
        <w:t>H COOCH 2(CH 2) 4CH 3又称蚁酸己酯。无色或微黄色液</w:t>
      </w:r>
      <w:r>
        <w:t>体。熔点-62.65℃。沸点155.5℃。密度0.898g/cm(0℃)。</w:t>
      </w:r>
      <w:r>
        <w:t>折射率n?1.4701。不溶于水。由甲酸与己酸在硫酸催化下</w:t>
      </w:r>
      <w:r>
        <w:t>反应制得。用于香料、调料的合成。</w:t>
      </w:r>
    </w:p>
    <w:p>
      <w:r>
        <w:t>1118_甲酸正辛酯n-octyl formate； formic acid n-octyl ester</w:t>
      </w:r>
      <w:r>
        <w:t>H COO(CH 2) CH无色液体。沸点198℃。密度0.872g/</w:t>
      </w:r>
      <w:r>
        <w:t>cm³(72.5℃)。折射率n31.414。不溶于水，能溶于醇、醚。</w:t>
      </w:r>
      <w:r>
        <w:t>由甲酸与辛醇在硫酸催化下酯化制得。用作溶剂。</w:t>
      </w:r>
    </w:p>
    <w:p>
      <w:r>
        <w:t>1118_甲羧除草醚bif e nox</w:t>
      </w:r>
      <w:r>
        <w:t>黄色结晶，熔点84~86℃。30℃时</w:t>
      </w:r>
      <w:r>
        <w:t>的蒸气压为32mPa， 在水中</w:t>
      </w:r>
      <w:r>
        <w:t>Cl</w:t>
      </w:r>
      <w:r>
        <w:t>COOCH：</w:t>
      </w:r>
      <w:r>
        <w:t>的溶解度为35mg/L，可溶</w:t>
      </w:r>
      <w:r>
        <w:t>于大多数有机溶剂中。对</w:t>
      </w:r>
      <w:r>
        <w:t>-C</w:t>
      </w:r>
      <w:r>
        <w:t>-O</w:t>
      </w:r>
      <w:r>
        <w:t>-NO</w:t>
      </w:r>
      <w:r>
        <w:t>天教有机管剂中</w:t>
      </w:r>
      <w:r>
        <w:t>大鼠急性经口LDso&gt;</w:t>
      </w:r>
      <w:r>
        <w:t>6400mg/kg，家兔急性经皮</w:t>
      </w:r>
      <w:r>
        <w:t>LD50≥2000mg/kg。对眼无刺激性，制剂有80%可湿性粉</w:t>
      </w:r>
      <w:r>
        <w:t>剂、10%颗粒剂、21%乳油及水悬剂。芽前除草剂。由3-氯-</w:t>
      </w:r>
      <w:r>
        <w:t>6-硝基苯甲酸甲酯与2，4-二氯苯酚钠缩合生成。用于大豆、</w:t>
      </w:r>
      <w:r>
        <w:t>玉米、高粱、水稻等田中防除阔叶及禾本科杂草，用量1~</w:t>
      </w:r>
      <w:r>
        <w:t>2kg/ha。</w:t>
      </w:r>
    </w:p>
    <w:p>
      <w:r>
        <w:t>1118_甲缩醛见甲醛缩二甲醇</w:t>
      </w:r>
      <w:r>
        <w:t>1117。</w:t>
      </w:r>
    </w:p>
    <w:p>
      <w:r>
        <w:t>1118_甲胎蛋白α-fetoprotein； x-FP； AFP属肿瘤相关抗原中的分</w:t>
      </w:r>
      <w:r>
        <w:t>泌性胚胎抗原。糖蛋白，相对分子质量7×104，等电点(PI)4.75，</w:t>
      </w:r>
      <w:r>
        <w:t>含糖3%~4%，主要是已糖、环六亚甲四胺和唾液酸三种糖。胚</w:t>
      </w:r>
      <w:r>
        <w:t>胎抗原是宿主在胚胎发育过程中产生，出生后可能由于控制合成</w:t>
      </w:r>
      <w:r>
        <w:t>该抗原的基因受阻遇而逐渐消失或表达量很低。当细胞癌变时，</w:t>
      </w:r>
      <w:r>
        <w:t>受抑制的基因脱阻遏， 胚胎抗原又重合成。AFP是主要由胎肝</w:t>
      </w:r>
      <w:r>
        <w:t>和卵黄囊产生， 正常成人血清中AFP含量&lt;20ug/L。肝细胞发</w:t>
      </w:r>
      <w:r>
        <w:t>生癌变时， AFP在血清中的含量急剧增加， 常超过500ug/L， 因而</w:t>
      </w:r>
      <w:r>
        <w:t>AFP通常用作肝癌早期普查、判断治疗效果和复发的一项重要</w:t>
      </w:r>
      <w:r>
        <w:t>指标。</w:t>
      </w:r>
    </w:p>
    <w:p>
      <w:r>
        <w:t>1119_αx-甲胎蛋白酶免疫传感器a-AFP enzyme immuno sensor</w:t>
      </w:r>
      <w:r>
        <w:t>是一种能诊断肝癌的重要蛋白——α-甲胎蛋白(AFP) 的酶.</w:t>
      </w:r>
      <w:r>
        <w:t>免疫传感器， 将AFP的抗体固定于氧电极的表面组成。测定</w:t>
      </w:r>
      <w:r>
        <w:t>机理是：在待测溶液中，加人已知浓度经标记过氧化氢酶的</w:t>
      </w:r>
      <w:r>
        <w:t>AFP溶液， 待测的AFP抗原和标记的AFP抗原在电极上产</w:t>
      </w:r>
      <w:r>
        <w:t>生与AFP抗体结合的竞争反应， 并达到一定比例。将电极取</w:t>
      </w:r>
      <w:r>
        <w:t>出洗净，放入含有过氧化氢的酶活性物质溶液中，由于标记的</w:t>
      </w:r>
      <w:r>
        <w:t>酶能催化过氧化氢分解，使产生氧，从传感器测得氧的增加即</w:t>
      </w:r>
      <w:r>
        <w:t>可求出标记酶的量， 还可推算出被测非标记AFP抗原的量。</w:t>
      </w:r>
    </w:p>
    <w:p>
      <w:r>
        <w:t>1119_甲体氯氰菊酯alpha-cypermethrin又称顺式氯佩菊酯。</w:t>
      </w:r>
      <w:r>
        <w:t>Cl</w:t>
      </w:r>
      <w:r>
        <w:t>CO</w:t>
      </w:r>
      <w:r>
        <w:t>CN</w:t>
      </w:r>
      <w:r>
        <w:t>CI</w:t>
      </w:r>
      <w:r>
        <w:t>O</w:t>
      </w:r>
      <w:r>
        <w:t>H</w:t>
      </w:r>
      <w:r>
        <w:t>IR-顺式酸-S-醇酯</w:t>
      </w:r>
      <w:r>
        <w:t>C1</w:t>
      </w:r>
      <w:r>
        <w:t>X</w:t>
      </w:r>
      <w:r>
        <w:t>C-0</w:t>
      </w:r>
      <w:r>
        <w:t>CN</w:t>
      </w:r>
      <w:r>
        <w:t>cr</w:t>
      </w:r>
      <w:r>
        <w:t>IS-顺式酸-R-醇酯</w:t>
      </w:r>
      <w:r>
        <w:t>20世纪80年代出现的拟除虫菊酯杀虫剂，与氯氰菊酯不同</w:t>
      </w:r>
      <w:r>
        <w:t>的是：它是1R-cis-酸-S-醇与1S-cis-酸-R-醇两种立体异构体</w:t>
      </w:r>
      <w:r>
        <w:t>的混合物，可由顺式二氯菊酸、经酰化、酯化、差向异构制</w:t>
      </w:r>
      <w:r>
        <w:t>取。工业品为结晶固体，纯品熔点82~83.5℃，难溶于水，易</w:t>
      </w:r>
      <w:r>
        <w:t>溶于丙酮、环己酮</w:t>
      </w:r>
      <w:r>
        <w:t>二甲苯等有机溶剂中。LD5079~400mg/</w:t>
      </w:r>
      <w:r>
        <w:t>kg。对昆虫有触杀及胃毒作用，防治对象同氯氰菊酯，杀虫活</w:t>
      </w:r>
      <w:r>
        <w:t>性高于氯佩菊酯及乙体氯氰菊酯。制剂有乳油，可湿性粉剂。</w:t>
      </w:r>
    </w:p>
    <w:p>
      <w:r>
        <w:t>1119_甲烷methane</w:t>
      </w:r>
      <w:r>
        <w:t>CH4</w:t>
      </w:r>
      <w:r>
        <w:t>无色无臭无味的可燃性气体。最</w:t>
      </w:r>
      <w:r>
        <w:t>简单的脂肪族烷烃，也是最简单的有机化合物。相对密度空</w:t>
      </w:r>
      <w:r>
        <w:t>气=1)0.5547。熔点-182.5℃；沸点-161.5℃。自燃点</w:t>
      </w:r>
      <w:r>
        <w:t>537.78℃，与空气混合能形成爆炸性气体，爆炸极限5.0%~</w:t>
      </w:r>
      <w:r>
        <w:t>15.0%(体积)。微溶于水，溶于乙醇、乙醚等有机溶剂，自然</w:t>
      </w:r>
      <w:r>
        <w:t>界中分布很广</w:t>
      </w:r>
      <w:r>
        <w:t>，是沼气和</w:t>
      </w:r>
      <w:r>
        <w:t>天然气等的主要成分，也存在于煤气</w:t>
      </w:r>
      <w:r>
        <w:t>和石油裂化气中。</w:t>
      </w:r>
      <w:r>
        <w:t>工业上甲烷主要从天然气、油田气、煤成气</w:t>
      </w:r>
      <w:r>
        <w:t>等中分离而获得。除直接作燃料外，工业上主要用于转化制</w:t>
      </w:r>
      <w:r>
        <w:t>氢、合成氨、甲醇和有机合成的原料气。还用于生产卤代甲</w:t>
      </w:r>
      <w:r>
        <w:t>烷、硝基甲烷、炭黑、二硫化碳和氢氰酸等。</w:t>
      </w:r>
    </w:p>
    <w:p>
      <w:r>
        <w:t>1119_甲烷发酵methane fermentation有机废物在厌氧分解</w:t>
      </w:r>
      <w:r>
        <w:t>中转化为甲烷气的发酵反应。在第一阶段，产酸菌使复杂的</w:t>
      </w:r>
      <w:r>
        <w:t>有机化合物水解、发酵变成简单的有机酸，一般为乙酸和丙</w:t>
      </w:r>
      <w:r>
        <w:t>酸；在第二阶段，甲烷形成菌将有机酸进一步转化为甲烷和二</w:t>
      </w:r>
      <w:r>
        <w:t>氧化碳。</w:t>
      </w:r>
    </w:p>
    <w:p>
      <w:r>
        <w:t>1119_甲烷化</w:t>
      </w:r>
      <w:r>
        <w:t>metha nation CO和CO 2在催化剂作用下深度</w:t>
      </w:r>
      <w:r>
        <w:t>加氢生成甲烷和水的反应称为甲烷化。合成氨原料中氧或任</w:t>
      </w:r>
      <w:r>
        <w:t>何含氧化合物都能使氨合成的融铁催化剂中毒，由低温变换</w:t>
      </w:r>
      <w:r>
        <w:t>内烯酸衍生物，后者再被氧化制取。用作有机合成试剂。</w:t>
      </w:r>
      <w:r>
        <w:t>送来的氮氢混合气通常含有不到1%的CO和CO2，中小型工</w:t>
      </w:r>
      <w:r>
        <w:t>厂用铜氨液洗涤吸收除去。大型厂都采用甲烷化，它具有工</w:t>
      </w:r>
      <w:r>
        <w:t>艺过程简单，设备投资少和消耗定额低的优点。催化剂一般</w:t>
      </w:r>
      <w:r>
        <w:t>用NiO-Al2O 3。城市煤气制造也使用甲烷化过程， 以降低煤</w:t>
      </w:r>
      <w:r>
        <w:t>气中CO含量，减少煤气中毒可能，并可提高热值。</w:t>
      </w:r>
    </w:p>
    <w:p>
      <w:r>
        <w:t>1119_甲烷化反应器me than at or</w:t>
      </w:r>
      <w:r>
        <w:t>去除富氢馏分中少量一氧化</w:t>
      </w:r>
      <w:r>
        <w:t>碳的反应器。甲烷化反应器采用绝热固定床反应器，内装甲</w:t>
      </w:r>
      <w:r>
        <w:t>烷化催化剂。物料自上而下通过催化剂床层，在一定的压力</w:t>
      </w:r>
      <w:r>
        <w:t>解即制得本品。有降低血压的作用。其衍生物甲酯，针状结</w:t>
      </w:r>
      <w:r>
        <w:t>和温度下一氧化碳被转化成甲烷，得到脱除一氧化碳的富氢</w:t>
      </w:r>
      <w:r>
        <w:t>晶，熔点98~99℃。</w:t>
      </w:r>
      <w:r>
        <w:t>气，用于各种加氢工艺所需的氢源。</w:t>
      </w:r>
    </w:p>
    <w:p>
      <w:r>
        <w:t>1119_甲烷三羧酸乙酯tri ethyl methane tri carboxylate针状或</w:t>
      </w:r>
      <w:r>
        <w:t>梭柱形结晶，熔点29℃，沸点253℃，折</w:t>
      </w:r>
      <w:r>
        <w:t>HC(COOC2Hs) 3</w:t>
      </w:r>
      <w:r>
        <w:t>射率n舒1.4240，密度1.095g/cm。不</w:t>
      </w:r>
      <w:r>
        <w:t>溶于水，溶于醇及醚。可由丙二酸乙酯与氯甲酸乙酯在乙醇</w:t>
      </w:r>
      <w:r>
        <w:t>钠存在下反应，或与碳酸乙酯反应制取。分子中的活泼氢可</w:t>
      </w:r>
      <w:r>
        <w:t>与卤代烷、甲醛、酰卤等反应，是重要的合成试剂。</w:t>
      </w:r>
    </w:p>
    <w:p>
      <w:r>
        <w:t>1119_甲酰胺formamide； me than amide又称氨基甲醛(amino-</w:t>
      </w:r>
      <w:r>
        <w:t>formaldehyde) 。HC ON H 2透明油状液体， 略有氨臭， 具有</w:t>
      </w:r>
      <w:r>
        <w:t>吸湿性。熔点2.5℃。沸点110℃。相对密度d31.1334。折</w:t>
      </w:r>
      <w:r>
        <w:t>射率n11.4472。闪点175℃。能与水和乙醇混溶，微溶于</w:t>
      </w:r>
      <w:r>
        <w:t>苯、三氯甲烷和乙醚。由甲醇与一氧化碳在甲醇钠作用下生</w:t>
      </w:r>
      <w:r>
        <w:t>成甲酸甲酯， 再与氨在0.2~0.6MPa， 80~100℃条件下氨解</w:t>
      </w:r>
      <w:r>
        <w:t>得粗品，经减压蒸馏制得。亦可由一氧化碳、氨在甲醇钠作用</w:t>
      </w:r>
      <w:r>
        <w:t>下高压(10~30MPa) 一步合成制得。用作医药、农药、染料合</w:t>
      </w:r>
      <w:r>
        <w:t>成的原料，医药上用于合成咪唑、嘧啶、1，3，5-三嘹、咖啡碱的</w:t>
      </w:r>
      <w:r>
        <w:t>原料。亦可作溶剂用于丙烯腈共聚物纺丝，塑料制品的防静</w:t>
      </w:r>
      <w:r>
        <w:t>电涂饰或导电涂覆等。还用作纸张处理剂、纤维柔软剂。</w:t>
      </w:r>
    </w:p>
    <w:p>
      <w:r>
        <w:t>1119_甲酰苯丙氨酸for phen i cine</w:t>
      </w:r>
      <w:r>
        <w:t>由暗黄绿链辉菌Strep to-</w:t>
      </w:r>
      <w:r>
        <w:t>mycesfulvouiridis发酵产生的低分子量免疫增强剂。熔点</w:t>
      </w:r>
      <w:r>
        <w:t>&gt;300℃，旋光度[α]3+140°</w:t>
      </w:r>
      <w:r>
        <w:t>HO</w:t>
      </w:r>
      <w:r>
        <w:t>(c=1.0， 1mol/L盐酸) 。溶于</w:t>
      </w:r>
      <w:r>
        <w:t>OHC-</w:t>
      </w:r>
      <w:r>
        <w:t>-CH-COOH</w:t>
      </w:r>
      <w:r>
        <w:t>水。具有抑制碱性磷酸酶</w:t>
      </w:r>
      <w:r>
        <w:t>NH2</w:t>
      </w:r>
      <w:r>
        <w:t>(EC 3.1.3.1) 的作用， IC so值为</w:t>
      </w:r>
      <w:r>
        <w:t>0.036ug/ml，125mg/kg(小鼠静</w:t>
      </w:r>
      <w:r>
        <w:t>脉注射) 不致死。其结构类似物甲酰苯丙氨醇(for phe nic in ol)</w:t>
      </w:r>
      <w:r>
        <w:t>亦有类似的作用，都能提高迟发型超敏反应，增加形成抗体细</w:t>
      </w:r>
      <w:r>
        <w:t>胞数， 对淋巴肉瘤和IMC癌有抑制作用。</w:t>
      </w:r>
    </w:p>
    <w:p>
      <w:r>
        <w:t>1119_甲酰化反应for my lation在有机化合物分子中引入甲酰基</w:t>
      </w:r>
      <w:r>
        <w:t>(即醛基一CHO) 的反应。例如：芳烃和二氯甲基烷基醚在四氯</w:t>
      </w:r>
      <w:r>
        <w:t>化钛、四氯化锡等催化剂作用下，可引人醛基生成芳醛：</w:t>
      </w:r>
      <w:r>
        <w:t>ArH+Cl CHOR催化剂ArCH OR QArCH O</w:t>
      </w:r>
      <w:r>
        <w:t>反应试剂可用1， 1-二氯丙酮(Cl2CHOCH 3) 或1， 1-二氯甲丁</w:t>
      </w:r>
      <w:r>
        <w:t>酮(ClzCHOCqH， ) 。在此反应条件下， 由苯得到苯甲醛， 由</w:t>
      </w:r>
      <w:r>
        <w:t>1，2-二甲氧基苯得到3，4-二甲氧基苯甲醛，由萘得到α-甲酰</w:t>
      </w:r>
      <w:r>
        <w:t>基萘，由联苯得到4-苯基苯甲醛。产率较高，应用范围较广，</w:t>
      </w:r>
      <w:r>
        <w:t>是制备芳香族醛类的重要方法。</w:t>
      </w:r>
    </w:p>
    <w:p>
      <w:r>
        <w:t>1119_甲酰基formyl group可以看作甲酸分子中去掉羟基后，</w:t>
      </w:r>
      <w:r>
        <w:t>剩下的一价基团， 结构式为：H-C-或一CHO。实际就是</w:t>
      </w:r>
      <w:r>
        <w:t>醛基(aldehyde group) 。</w:t>
      </w:r>
    </w:p>
    <w:p>
      <w:r>
        <w:t>1119_2-甲酰基苯并噻唑2-formyl benzo thiazole熔点73℃。</w:t>
      </w:r>
      <w:r>
        <w:t>具芳醛的一般性质，与羟胺成肟，熔点</w:t>
      </w:r>
      <w:r>
        <w:t>186℃。将2-甲基苯并噻唑用二氧化硒氧</w:t>
      </w:r>
      <w:r>
        <w:t>~s-CHO化， 或与三氯乙醛缩合、水解成2-丙烯酸基</w:t>
      </w:r>
      <w:r>
        <w:t>衍生物，再经氧化制取。用作有机合成试剂。</w:t>
      </w:r>
    </w:p>
    <w:p>
      <w:r>
        <w:t>1119_2-甲酰基苯并硒唑2-formyl benzo selena zole熔点72℃。具</w:t>
      </w:r>
      <w:r>
        <w:t>有醛的一般性质。氧化时生成苯并硒唑-2-羧</w:t>
      </w:r>
      <w:r>
        <w:t>CHO</w:t>
      </w:r>
      <w:r>
        <w:t>酸，熔点120℃(分解)。将2-甲基苯并硒唑用</w:t>
      </w:r>
      <w:r>
        <w:t>二氧化硒氧化，或与三氯乙醛缩合、水解成2-</w:t>
      </w:r>
      <w:r>
        <w:t>内烯酸衍生物，后者再被氧化制取。用作有机合成试剂。</w:t>
      </w:r>
    </w:p>
    <w:p>
      <w:r>
        <w:t>1119_5-甲酰藜芦酸</w:t>
      </w:r>
      <w:r>
        <w:t>5-formyl vera tric acid； is oo piani c acid； 3-</w:t>
      </w:r>
      <w:r>
        <w:t>formyl-4， 5-dimethoxy benzoic acid</w:t>
      </w:r>
      <w:r>
        <w:t>又</w:t>
      </w:r>
      <w:r>
        <w:t>COOH</w:t>
      </w:r>
      <w:r>
        <w:t>称异鸦片酸，3-甲酰-4，5-二甲氧基苯甲</w:t>
      </w:r>
      <w:r>
        <w:t>酸。针状晶体(由水重结晶)。熔点</w:t>
      </w:r>
      <w:r>
        <w:t>210~211℃。由5-氰化-2，3-二甲氧基</w:t>
      </w:r>
      <w:r>
        <w:t>CHO</w:t>
      </w:r>
      <w:r>
        <w:t>Oc：CHo</w:t>
      </w:r>
      <w:r>
        <w:t>肉桂酸经高锰酸钾氧化，变成5-氰化-</w:t>
      </w:r>
      <w:r>
        <w:t>2，3-二甲氧基苯甲醛，将后者用盐酸水</w:t>
      </w:r>
      <w:r>
        <w:t>解即制得本品。有降低血压的作用。其衍生物甲酯，针状结</w:t>
      </w:r>
      <w:r>
        <w:t>晶，熔点98~99℃。</w:t>
      </w:r>
    </w:p>
    <w:p>
      <w:r>
        <w:t>1120_甲酰氯</w:t>
      </w:r>
      <w:r>
        <w:t>formyl chloride HCO Cl在液体</w:t>
      </w:r>
      <w:r>
        <w:t>CH3</w:t>
      </w:r>
      <w:r>
        <w:t>空气的温度下稳定，但在室温下，则会迅速分</w:t>
      </w:r>
      <w:r>
        <w:t>解为一氧化碳和氯化氢。以氯与甲醛在光照</w:t>
      </w:r>
      <w:r>
        <w:t>下进行反应制取。用于有机合成。</w:t>
      </w:r>
      <w:r>
        <w:t>OH</w:t>
      </w:r>
    </w:p>
    <w:p>
      <w:r>
        <w:t>1120_N-甲酰吗</w:t>
      </w:r>
      <w:r>
        <w:t>N-formyl morpholine</w:t>
      </w:r>
      <w:r>
        <w:t>无色</w:t>
      </w:r>
      <w:r>
        <w:t>OCH 3</w:t>
      </w:r>
      <w:r>
        <w:t>液体。溶于醇、醚。不溶于水。熔点20~41℃。</w:t>
      </w:r>
      <w:r>
        <w:t>沸点244℃。密度1.1528g/cm³。折射率</w:t>
      </w:r>
      <w:r>
        <w:t>n1.48696。由吗咻与甲酸反应制得。用作芳烃</w:t>
      </w:r>
      <w:r>
        <w:t>HC=0</w:t>
      </w:r>
      <w:r>
        <w:t>萃取溶剂和有机合成中间体。</w:t>
      </w:r>
    </w:p>
    <w:p>
      <w:r>
        <w:t>1120_甲酰溶肉瘤素</w:t>
      </w:r>
      <w:r>
        <w:t>formyl me rph alan</w:t>
      </w:r>
      <w:r>
        <w:t>又称氮甲。为白色粉</w:t>
      </w:r>
      <w:r>
        <w:t>末，遇光变色。熔点150~155℃。不溶于水，略溶于乙醇。</w:t>
      </w:r>
      <w:r>
        <w:t>由苯胺为原料制得。为抗肿瘤药。与溶肉瘤素比较，治疗指</w:t>
      </w:r>
      <w:r>
        <w:t>数高，毒性较低。用于舉丸精原细胞瘤、多发性骨髓瘤及何杰</w:t>
      </w:r>
      <w:r>
        <w:t>金病、淋巴肉瘤、网状细胞瘤。制剂为片剂。用药期间应严格</w:t>
      </w:r>
      <w:r>
        <w:t>检查血象。</w:t>
      </w:r>
      <w:r>
        <w:t>CICH2CH 2</w:t>
      </w:r>
      <w:r>
        <w:t>-CH2CH-COOH</w:t>
      </w:r>
      <w:r>
        <w:t>CICH2CH 2</w:t>
      </w:r>
      <w:r>
        <w:t>NH CHO</w:t>
      </w:r>
    </w:p>
    <w:p>
      <w:r>
        <w:t>1120_甲酰氧基formyl oxy group又称甲酸基。甲酸分子中去</w:t>
      </w:r>
      <w:r>
        <w:t>掉羟基上的氢原子后，剩下的一价基团。H-C-</w:t>
      </w:r>
      <w:r>
        <w:t>一或</w:t>
      </w:r>
      <w:r>
        <w:t>H COO一</w:t>
      </w:r>
    </w:p>
    <w:p>
      <w:r>
        <w:t>1120_甲酰乙酸</w:t>
      </w:r>
      <w:r>
        <w:t>for mylaceticacidOHCCH2COOH以其缩醛</w:t>
      </w:r>
      <w:r>
        <w:t>(E tO) 2CHCH2COOH形式存在， 该物水解时生成甲酰乙酸，</w:t>
      </w:r>
      <w:r>
        <w:t>而缩醛是由3， 3-二乙氧基-1-丙醇， (E tO) 2CH2CH2CH2OH，</w:t>
      </w:r>
      <w:r>
        <w:t>氧化制得。用作有机合成试剂。</w:t>
      </w:r>
    </w:p>
    <w:p>
      <w:r>
        <w:t>1120_甲酰脂抑素fol i past at in是爪甲曲Aspergillus un guis</w:t>
      </w:r>
      <w:r>
        <w:t>发酵产生的非竞争性磷脂酶A2</w:t>
      </w:r>
      <w:r>
        <w:t>抑制剂，分子具有缩酚酸环醚碳</w:t>
      </w:r>
      <w:r>
        <w:t>架，无色针状结晶，熔点246~</w:t>
      </w:r>
      <w:r>
        <w:t>OH</w:t>
      </w:r>
      <w:r>
        <w:t>248℃。抑制兔炎症磷脂酶A2，</w:t>
      </w:r>
      <w:r>
        <w:t>HO</w:t>
      </w:r>
      <w:r>
        <w:t>IC so为39umol/L， 抑制小鼠多形</w:t>
      </w:r>
      <w:r>
        <w:t>核淋巴细胞释放花生烯酸， IC so</w:t>
      </w:r>
      <w:r>
        <w:t>24umol/L， 能强烈抑制H-氮烯</w:t>
      </w:r>
      <w:r>
        <w:t>双蒎与猪心微粒体结合， IC so为0.39umol/L。对枯草芽孢杆</w:t>
      </w:r>
      <w:r>
        <w:t>菌具有弱抗菌活性，局部给药有抗炎症作用。静脉注射</w:t>
      </w:r>
      <w:r>
        <w:t>300ug/kg不影响自发性高血压小鼠的血压，小鼠腹膜内给药</w:t>
      </w:r>
      <w:r>
        <w:t>100mg/kg，未出现急性毒性作用。</w:t>
      </w:r>
      <w:r>
        <w:t>甲硝唑</w:t>
      </w:r>
      <w:r>
        <w:t>1-(2-hydroxyethyl) -2-methyl-5-nitro imidazole</w:t>
      </w:r>
      <w:r>
        <w:t>CHCH OH又称甲硝哒唑； 灭滴灵。白色或微黄色</w:t>
      </w:r>
      <w:r>
        <w:t>O2N</w:t>
      </w:r>
      <w:r>
        <w:t>CH3</w:t>
      </w:r>
      <w:r>
        <w:t>结晶性粉末。微奥，味苦而略咸。熔点</w:t>
      </w:r>
      <w:r>
        <w:t>159~163℃，微溶于水或氯仿，溶于热</w:t>
      </w:r>
      <w:r>
        <w:t>N</w:t>
      </w:r>
      <w:r>
        <w:t>水，极微溶于乙醚。由乙二胺和乙腈环</w:t>
      </w:r>
      <w:r>
        <w:t>合，再经脱氢、硝化、羟乙基化制得。是抗阿米巴及抗滴虫药，</w:t>
      </w:r>
      <w:r>
        <w:t>也用于抗厌氧菌感染。在二次采油和三次采油中用作回注水</w:t>
      </w:r>
      <w:r>
        <w:t>的杀菌剂。</w:t>
      </w:r>
    </w:p>
    <w:p>
      <w:r>
        <w:t>1120_甲亚胺黄117</w:t>
      </w:r>
      <w:r>
        <w:t>A zome thine Yellow 117； A zome thine Yel-</w:t>
      </w:r>
      <w:r>
        <w:t>low(copper) 又称甲亚胺黄(铜) 。绿光黄色粉末。密度</w:t>
      </w:r>
      <w:r>
        <w:t>1.84g/cm。比表面积55m²/g。</w:t>
      </w:r>
      <w:r>
        <w:t>Cu一O</w:t>
      </w:r>
      <w:r>
        <w:t>吸油址37g/100g。具有优异的</w:t>
      </w:r>
      <w:r>
        <w:t>耐化学试剂、耐光与耐热稳定</w:t>
      </w:r>
      <w:r>
        <w:t>CH</w:t>
      </w:r>
      <w:r>
        <w:t>性(300℃， 10min不变色) 。邻</w:t>
      </w:r>
      <w:r>
        <w:t>氨基对苯基苯酚与邻羟基苯甲</w:t>
      </w:r>
      <w:r>
        <w:t>C.I.颜料黄117</w:t>
      </w:r>
      <w:r>
        <w:t>醛在酸性介质中进行缩合反应</w:t>
      </w:r>
      <w:r>
        <w:t>(C.1.48043)</w:t>
      </w:r>
      <w:r>
        <w:t>生成甲亚胺化合物，再与铜盐</w:t>
      </w:r>
      <w:r>
        <w:t>(如醋酸铜)发生络合反应而制得。主要用于涂料、油墨、塑料</w:t>
      </w:r>
      <w:r>
        <w:t>的着色。因具有光电导性能，可用作电子照相材料。</w:t>
      </w:r>
    </w:p>
    <w:p>
      <w:r>
        <w:t>1120_甲烟肼met azide又称双异烟肼。白色或乳白色结晶性</w:t>
      </w:r>
      <w:r>
        <w:t>粉末，无臭，熔点175~181℃。不溶于水、乙醇、氯仿，易溶于</w:t>
      </w:r>
      <w:r>
        <w:t>稀酸。由异烟肼为原料制得。本品对结核菌有高度抗菌活</w:t>
      </w:r>
      <w:r>
        <w:t>性，用于治疗各型结核病，患者较易耐受。制剂为片剂。注</w:t>
      </w:r>
      <w:r>
        <w:t>意：有精神病史、癫痫病史者慎用。副反应偶有头晕、失眠、精</w:t>
      </w:r>
      <w:r>
        <w:t>神兴奋等中枢神经症状，大剂量可出现外周神经炎，对肝脏有</w:t>
      </w:r>
      <w:r>
        <w:t>损害，偶见过敏(皮疹、发热)、粒细胞减少、心动过速等。</w:t>
      </w:r>
      <w:r>
        <w:t>0=C-NH-NH-CH2-NH-NH-C-0</w:t>
      </w:r>
    </w:p>
    <w:p>
      <w:r>
        <w:t>1120_甲氧苯酮</w:t>
      </w:r>
      <w:r>
        <w:t>methoxy phen one</w:t>
      </w:r>
      <w:r>
        <w:t>白色结晶，熔点62℃。难溶</w:t>
      </w:r>
      <w:r>
        <w:t>于水(约1.8mg/L)。大鼠急性经口LD504000mg/kg。急性</w:t>
      </w:r>
      <w:r>
        <w:t>经皮LD50&gt;4000mg/kg，鲤鱼LC50(48h)为2.1~3.2mg/L。</w:t>
      </w:r>
      <w:r>
        <w:t>常制成8%的甲氧苯酮与3%地散磷的混剂，称为NK049(颗</w:t>
      </w:r>
      <w:r>
        <w:t>粒剂)。选择性除草剂。由3-甲基苯甲酰氯与2-甲基苯甲醚</w:t>
      </w:r>
      <w:r>
        <w:t>反应生成。对禾本科杂草有效，用量3~4kg/ha。</w:t>
      </w:r>
    </w:p>
    <w:p>
      <w:r>
        <w:t>1120_甲氧苄胺嘧啶</w:t>
      </w:r>
      <w:r>
        <w:t>trimethoprim又称甲氧苄啶。白色或微</w:t>
      </w:r>
      <w:r>
        <w:t>黄白色结晶性粉末，无臭，味</w:t>
      </w:r>
      <w:r>
        <w:t>C Hz</w:t>
      </w:r>
      <w:r>
        <w:t>极苦，可溶于氯仿和稀酸中，</w:t>
      </w:r>
      <w:r>
        <w:t>CHO-</w:t>
      </w:r>
      <w:r>
        <w:t>-CH、、</w:t>
      </w:r>
      <w:r>
        <w:t>SNH 2</w:t>
      </w:r>
      <w:r>
        <w:t>在水中极微溶解。由没食子</w:t>
      </w:r>
      <w:r>
        <w:t>CH，O</w:t>
      </w:r>
      <w:r>
        <w:t>H，N</w:t>
      </w:r>
      <w:r>
        <w:t>酸为原料制得。为抗菌药，</w:t>
      </w:r>
      <w:r>
        <w:t>抗菌谱与磺胺药相近，与磺</w:t>
      </w:r>
      <w:r>
        <w:t>胺合用可使细菌的叶酸代谢受到双重抑制而提高抗菌作用，</w:t>
      </w:r>
      <w:r>
        <w:t>减少耐药菌出现。常与其他磺胺药合用治疗肺部和尿路感</w:t>
      </w:r>
      <w:r>
        <w:t>染、肠炎、伤寒、菌痢等。制剂为片剂。</w:t>
      </w:r>
    </w:p>
    <w:p>
      <w:r>
        <w:t>1120_甲氧丙净</w:t>
      </w:r>
      <w:r>
        <w:t>metho prot ryne无色结晶， 熔点68~70℃。</w:t>
      </w:r>
      <w:r>
        <w:t>SCH 3</w:t>
      </w:r>
      <w:r>
        <w:t>(CH； ) 2CHHN</w:t>
      </w:r>
      <w:r>
        <w:t>NHCH2CH2CH2OCH 3</w:t>
      </w:r>
      <w:r>
        <w:t>20℃时的蒸气压为0.037mPa。室温下在水中的溶解度为</w:t>
      </w:r>
      <w:r>
        <w:t>320mg/L，溶于大多数有机溶剂，在通常状态下稳定，无腐蚀</w:t>
      </w:r>
      <w:r>
        <w:t>性。大鼠急性经口LD50&gt;5000mg/kg，对鱼低毒。制剂有</w:t>
      </w:r>
      <w:r>
        <w:t>25%可湿性粉剂。芽后除草剂。由三聚氯氰分别与异丙胺及</w:t>
      </w:r>
      <w:r>
        <w:t>3-甲氧基丙基胺在缚酸剂存在下反应后再与甲硫醇反应生</w:t>
      </w:r>
      <w:r>
        <w:t>成。主要用于冬季播种的谷物，用量为0.8~1.6kg/ha。</w:t>
      </w:r>
    </w:p>
    <w:p>
      <w:r>
        <w:t>1120_甲氧滴滴涕methoxychlor产品凝固点77℃。易溶于二</w:t>
      </w:r>
      <w:r>
        <w:t>甲苯、氯仿中，水中仅溶</w:t>
      </w:r>
      <w:r>
        <w:t>CH，O-</w:t>
      </w:r>
      <w:r>
        <w:t>-CH-</w:t>
      </w:r>
      <w:r>
        <w:t>》-OCH；</w:t>
      </w:r>
      <w:r>
        <w:t>0.1mg/L。LDso6000mg/</w:t>
      </w:r>
      <w:r>
        <w:t>CCl 3</w:t>
      </w:r>
      <w:r>
        <w:t>kg。有机杀虫剂，滴滴</w:t>
      </w:r>
      <w:r>
        <w:t>涕的甲氧基类似物，由苯</w:t>
      </w:r>
      <w:r>
        <w:t>甲醚与三氯乙醛缩合制取。与滴滴涕相似，亦为触杀、胃毒</w:t>
      </w:r>
      <w:r>
        <w:t>剂，但在动物体内易于被代谢分解，现仍用于防治农业与卫生</w:t>
      </w:r>
      <w:r>
        <w:t>害虫。制剂有可湿性粉剂、乳油、颗粒剂。</w:t>
      </w:r>
    </w:p>
    <w:p>
      <w:r>
        <w:t>1120_甲氧芳芥methoxy mer pha lane</w:t>
      </w:r>
      <w:r>
        <w:t>又称甲氧基溶肉瘤素。</w:t>
      </w:r>
      <w:r>
        <w:t>白色或类白色片状结晶性粉</w:t>
      </w:r>
      <w:r>
        <w:t>N(CH2CH2Cl)2</w:t>
      </w:r>
      <w:r>
        <w:t>末，熔点·167~171℃(分解)。几</w:t>
      </w:r>
      <w:r>
        <w:t>·H.O</w:t>
      </w:r>
      <w:r>
        <w:t>乎不溶于水，微溶于甲醇、乙</w:t>
      </w:r>
      <w:r>
        <w:t>醇， 易溶于稀HCI或NaOH。</w:t>
      </w:r>
      <w:r>
        <w:t>OCH 3</w:t>
      </w:r>
      <w:r>
        <w:t>由间甲氧基苯胺为原料制得。</w:t>
      </w:r>
      <w:r>
        <w:t>CH2CHCOOH</w:t>
      </w:r>
      <w:r>
        <w:t>为抗肿瘤药，对慢性粒细胞白</w:t>
      </w:r>
      <w:r>
        <w:t>NH2</w:t>
      </w:r>
      <w:r>
        <w:t>血病疗效较好，对何杰金病、淋</w:t>
      </w:r>
      <w:r>
        <w:t>巴肉瘤、乳腺癌等亦有一定疗</w:t>
      </w:r>
      <w:r>
        <w:t>效。制剂有片剂、胶囊剂。</w:t>
      </w:r>
    </w:p>
    <w:p>
      <w:r>
        <w:t>1120_甲氧氟烷methoxy flu rane</w:t>
      </w:r>
      <w:r>
        <w:t>又称二氟二氯乙基甲醚。无</w:t>
      </w:r>
      <w:r>
        <w:t>色澄明液体，有水果气味，室温下不</w:t>
      </w:r>
      <w:r>
        <w:t>CIＦ</w:t>
      </w:r>
      <w:r>
        <w:t>燃不爆，沸点105℃。由1，2-二氟-</w:t>
      </w:r>
      <w:r>
        <w:t>H-</w:t>
      </w:r>
      <w:r>
        <w:t>-O-CH3</w:t>
      </w:r>
      <w:r>
        <w:t>1，1，2，2-四氯乙烷为原料制得。为</w:t>
      </w:r>
      <w:r>
        <w:t>CF</w:t>
      </w:r>
      <w:r>
        <w:t>吸人全身麻醉药，全麻效能强，镇痛</w:t>
      </w:r>
      <w:r>
        <w:t>效果好。对呼吸道刺激作用较乙醚</w:t>
      </w:r>
      <w:r>
        <w:t>轻，对循环抑制比氟烷轻，对呼吸抑制与氟烷相似，适用于小</w:t>
      </w:r>
      <w:r>
        <w:t>儿和成人手术，亦可用于麻醉维持、镇痛及基础麻醉。制剂为</w:t>
      </w:r>
      <w:r>
        <w:t>溶液剂。注意：肝肾病患者禁用。副作用为深度麻醉下能出</w:t>
      </w:r>
      <w:r>
        <w:t>甲氧基苯乙酮与溴作用制得。用于保护羧基，例如与羧酸在</w:t>
      </w:r>
      <w:r>
        <w:t>现心律失常，对心脏排血量有影响，并可使血压下降，呼吸抑</w:t>
      </w:r>
      <w:r>
        <w:t>制，能产生急、慢性肝损伤，并显著影响肾功能。目前临床使</w:t>
      </w:r>
      <w:r>
        <w:t>酰基甲基酯，保护基在乙醇或二噁烷溶液中用紫外光照射即</w:t>
      </w:r>
      <w:r>
        <w:t>用已逐渐减少。</w:t>
      </w:r>
      <w:r>
        <w:t>可除去。</w:t>
      </w:r>
    </w:p>
    <w:p>
      <w:r>
        <w:t>1121_甲氧基methoxy group</w:t>
      </w:r>
      <w:r>
        <w:t>甲醇分子中去掉羟基上的氢原</w:t>
      </w:r>
      <w:r>
        <w:t>子后， 剩下的一价基团， 结构式为：CH zO一。是最简单的一种</w:t>
      </w:r>
      <w:r>
        <w:t>烷氧基。</w:t>
      </w:r>
    </w:p>
    <w:p>
      <w:r>
        <w:t>1121_甲氧基吖啶methoxy acridine</w:t>
      </w:r>
      <w:r>
        <w:t>主要异构体有：1-甲氧基</w:t>
      </w:r>
      <w:r>
        <w:t>和醋酸溶液中与硫酸二甲酯反应，经除水和醋酸后碱化、蒸馏</w:t>
      </w:r>
      <w:r>
        <w:t>吖啶，熔点122℃。2-甲氧基吖啶，熔点</w:t>
      </w:r>
      <w:r>
        <w:t>制得。或由甲氧基丙腈在含有雷尼镍(Raney Ni) 的液氨中加</w:t>
      </w:r>
      <w:r>
        <w:t>105℃。3-甲氧基吖啶，熔点91℃。4-甲</w:t>
      </w:r>
      <w:r>
        <w:t>氢制得。广泛用作洗涤剂、乳化剂、润湿剂和药剂。在石油加</w:t>
      </w:r>
      <w:r>
        <w:t>~OCH， 氧基吖啶， 熔点134℃， 由邻氨基苯甲醛</w:t>
      </w:r>
      <w:r>
        <w:t>工工业中用作防腐蚀剂。</w:t>
      </w:r>
      <w:r>
        <w:t>和卤代酚甲醚在铜存在下的缩合产物经</w:t>
      </w:r>
      <w:r>
        <w:t>关环制得。9-甲氧基吖啶，熔点65℃，用9-氯代吖啶与甲醇</w:t>
      </w:r>
      <w:r>
        <w:t>pyran e沸点59℃(2.66kPa) ， 156~157℃(常压) 。折射率</w:t>
      </w:r>
      <w:r>
        <w:t>钠作用制得。用于合成羟基吖啶。</w:t>
      </w:r>
    </w:p>
    <w:p>
      <w:r>
        <w:t>1121_甲氧基苯胺methoxy an i in e有邻(0-) 、间(m-) 、对(p-)</w:t>
      </w:r>
      <w:r>
        <w:t>三种位置异构体。邻、间甲氧基苯胺为黄色</w:t>
      </w:r>
      <w:r>
        <w:t>NH2</w:t>
      </w:r>
      <w:r>
        <w:t>油状液体，遇光颜色变深，易燃，有毒。邻</w:t>
      </w:r>
      <w:r>
        <w:t>JOCH：</w:t>
      </w:r>
      <w:r>
        <w:t>甲氧基苯胺熔点52℃，沸点225℃(常压)，</w:t>
      </w:r>
      <w:r>
        <w:t>作用得到缩酮，此保护基在稀酸中可除去。</w:t>
      </w:r>
      <w:r>
        <w:t>90℃(533Pa)，相对密度d?1.0923，折射率</w:t>
      </w:r>
      <w:r>
        <w:t>nl1.5715。间甲氧基苯胺熔点-1℃，沸点251℃，相对密度</w:t>
      </w:r>
      <w:r>
        <w:t>甲氧基(一OCH) 的反应。脂肪族卤代烷与甲醇钠作用， 卤</w:t>
      </w:r>
      <w:r>
        <w:t>d?1.096，折射率n31.5794。二者都溶于稀酸、乙醇、乙醚、</w:t>
      </w:r>
      <w:r>
        <w:t>素被甲氧基取代生成醚：</w:t>
      </w:r>
      <w:r>
        <w:t>苯等有机溶剂，不溶于水。对甲氧基苯胺为无色结晶性熔块，</w:t>
      </w:r>
      <w:r>
        <w:t>有毒，熔点57.2℃，沸点246℃，相对密度d1.071，折射率</w:t>
      </w:r>
      <w:r>
        <w:t>卤代烷、烯丙基型卤化物、卤化苄、a-卤代酸等都可以和甲醇</w:t>
      </w:r>
      <w:r>
        <w:t>n81.5559；溶于热水、乙醇、乙醚，难溶于冷水。三种异构体</w:t>
      </w:r>
      <w:r>
        <w:t>钠反应，生成相应的醚，这是制备甲基醚的主要方法。醇和酚</w:t>
      </w:r>
      <w:r>
        <w:t>均具碱性，但因甲氧基位置不同，碱性强弱有异。由相应的甲</w:t>
      </w:r>
      <w:r>
        <w:t>羟基上的氢也可被甲基取代，羟基即转变为甲氧基，这也是制</w:t>
      </w:r>
      <w:r>
        <w:t>氧基硝基苯还原制得。主要用于制偶氮染料(如红色基BB)、</w:t>
      </w:r>
      <w:r>
        <w:t>备甲基醚的重要方法。</w:t>
      </w:r>
      <w:r>
        <w:t>愈疮木酚，以及其他有机合成。</w:t>
      </w:r>
    </w:p>
    <w:p>
      <w:r>
        <w:t>1121_5-甲氧基苯并呋喃</w:t>
      </w:r>
      <w:r>
        <w:t>5-methoxy benzo furan e</w:t>
      </w:r>
      <w:r>
        <w:t>熔点</w:t>
      </w:r>
      <w:r>
        <w:t>H，CO、</w:t>
      </w:r>
      <w:r>
        <w:t>31.5℃； 沸点156~160℃(7.99kPa) 。天然</w:t>
      </w:r>
      <w:r>
        <w:t>存在者由一种真菌Stereumsubpileatum产</w:t>
      </w:r>
      <w:r>
        <w:t>生。啤酒中杂有本化合物时会产生异味。</w:t>
      </w:r>
      <w:r>
        <w:t>用2-羟基-5-甲氧基苯甲醛与溴代丙二酸二乙酯为原料，经缩</w:t>
      </w:r>
      <w:r>
        <w:t>熔点164~166℃(分解)。5-甲氧基喹啉，沸点282℃。6-甲氧</w:t>
      </w:r>
      <w:r>
        <w:t>合环化，脱羧制取。</w:t>
      </w:r>
      <w:r>
        <w:t>基喹啉：熔点26.5℃； 沸点305℃(常压) ， 153℃(1.6kPa) ， 折</w:t>
      </w:r>
    </w:p>
    <w:p>
      <w:r>
        <w:t>1121_甲氧基苯甲醛</w:t>
      </w:r>
      <w:r>
        <w:t>methoxy benzaldehyde</w:t>
      </w:r>
      <w:r>
        <w:t>常见的有邻(0-)</w:t>
      </w:r>
      <w:r>
        <w:t>射率n21.6250，密度1.154g/cm。8-甲氧基喹啉：熔点49~</w:t>
      </w:r>
      <w:r>
        <w:t>CHO</w:t>
      </w:r>
      <w:r>
        <w:t>和对(p-)甲氧基苯甲醛。邻甲氧基苯甲醛</w:t>
      </w:r>
      <w:r>
        <w:t>50℃； 沸点282℃(常压) ， 164℃(1.87kPa) 。用羟基喹啉与重</w:t>
      </w:r>
      <w:r>
        <w:t>有微弱的甜香气味；不溶于水，极易溶于乙</w:t>
      </w:r>
      <w:r>
        <w:t>氮甲烷作用制得。用于有机合成。</w:t>
      </w:r>
      <w:r>
        <w:t>t-OCH，</w:t>
      </w:r>
      <w:r>
        <w:t>醚和氯仿； 沸点122℃(2.666kPa) ， 熔点35</w:t>
      </w:r>
      <w:r>
        <w:t>~37℃，相对密</w:t>
      </w:r>
      <w:r>
        <w:t>1.1326，折射率</w:t>
      </w:r>
      <w:r>
        <w:t>体，无味。易溶于低碳醇、香精油、植物油、乙二醇，难溶于丙</w:t>
      </w:r>
      <w:r>
        <w:t>n1.560。用水杨醛和硫酸二甲酯于弱碱</w:t>
      </w:r>
      <w:r>
        <w:t>液中反应制备。</w:t>
      </w:r>
      <w:r>
        <w:t>二醇，不溶于水和甘油。乙醇中最大吸收峰为311nm，矿油中</w:t>
      </w:r>
      <w:r>
        <w:t>用于食品工业，如肉桂香味的调香</w:t>
      </w:r>
      <w:r>
        <w:t>对甲氧基苯甲醛，又称茴</w:t>
      </w:r>
      <w:r>
        <w:t>最大吸收峰为289nm。属于UVB防晒剂， 在一般化妆品中</w:t>
      </w:r>
      <w:r>
        <w:t>香醛(an is aldehyde) ， 无色或微黄色液体， 有类似茴香的刺激</w:t>
      </w:r>
      <w:r>
        <w:t>使用量为1%~2%，在防晒产品中可加到7.5%。可与其他</w:t>
      </w:r>
      <w:r>
        <w:t>气味，用量在(30~40)×10-6以上时带苦味；存在于小茴香、</w:t>
      </w:r>
      <w:r>
        <w:t>防晒剂配合使用。为国际上通用的防晒剂。</w:t>
      </w:r>
      <w:r>
        <w:t>八角茴香中；微溶于水，溶于乙醇等有机溶剂中，亦可溶于亚</w:t>
      </w:r>
      <w:r>
        <w:t>硫酸氢钠水溶液；沸点247℃，熔点2.5℃，相对密度</w:t>
      </w:r>
      <w:r>
        <w:t>d31.123，折射率n?1.5710~1.5740。由茴香脑(即对丙烯基</w:t>
      </w:r>
      <w:r>
        <w:t>苯甲醚)氧化制取；用于香料的配制和有机合成。</w:t>
      </w:r>
    </w:p>
    <w:p>
      <w:r>
        <w:t>1121_甲氧基苯甲酸</w:t>
      </w:r>
      <w:r>
        <w:t>methoxy benzoic acids有邻(0-) 、间</w:t>
      </w:r>
      <w:r>
        <w:t>(m-)、对(p-)三种异构体。邻甲氧基苯甲</w:t>
      </w:r>
      <w:r>
        <w:t>COOH</w:t>
      </w:r>
      <w:r>
        <w:t>酸又称水杨酸甲醚(salicylic acid methyl</w:t>
      </w:r>
      <w:r>
        <w:t>(c=1.6，甲醇)；S(一)-异构体，旋光度[a]-72(c=1.6，甲</w:t>
      </w:r>
      <w:r>
        <w:t>ether) ， 固体， 熔点101℃， 沸点200℃。间</w:t>
      </w:r>
      <w:r>
        <w:t>醇)。将α，α，α-三氟苯</w:t>
      </w:r>
      <w:r>
        <w:t>-OCH 3</w:t>
      </w:r>
      <w:r>
        <w:t>甲氧基苯甲酸，固体，熔点110℃，沸点170</w:t>
      </w:r>
      <w:r>
        <w:t>用酸水解制取。所得消旋体可用(+)-α-苯乙胺拆分。用作</w:t>
      </w:r>
      <w:r>
        <w:t>~172℃(1.33kPa) 。对甲氧基苯甲酸， 又称茴香酸(an isic</w:t>
      </w:r>
      <w:r>
        <w:t>手性选择试剂，利用FN</w:t>
      </w:r>
      <w:r>
        <w:t>acid) ， 固体， 熔点184℃， 沸点275~280℃， 密度1.385g/cm</w:t>
      </w:r>
      <w:r>
        <w:t>光学纯度。可用来拆分溴代醇，溴代醇与光学纯的本品作用，</w:t>
      </w:r>
      <w:r>
        <w:t>均易溶于乙醇、乙醚，微溶于冷水。邻甲氧基苯甲酸及对甲氧</w:t>
      </w:r>
      <w:r>
        <w:t>得到溴代醇的非对映异构体的酯再用分步结晶法分离，可得</w:t>
      </w:r>
      <w:r>
        <w:t>基苯甲酸可由相应的硝基苯甲醚经还原、重化及桑德迈尔</w:t>
      </w:r>
      <w:r>
        <w:t>到相应的光学纯的酯。采用常规的方法，由此酯可制得相应</w:t>
      </w:r>
      <w:r>
        <w:t>反应(Sand meyer's reaction) 制取。间甲氧基苯甲酸可用间</w:t>
      </w:r>
      <w:r>
        <w:t>的光学纯的醇、二醇、环氧化物。</w:t>
      </w:r>
      <w:r>
        <w:t>硝基苯甲酸乙酯为原料，经还原、重氮化、重氨基被羟基取代、</w:t>
      </w:r>
      <w:r>
        <w:t>醚化等反应制取。均用作化工原料及合成试剂。</w:t>
      </w:r>
      <w:r>
        <w:t>benzene sulfonyl chloride； MtrC!熔点56~58℃。用2， 3， 5-三甲</w:t>
      </w:r>
    </w:p>
    <w:p>
      <w:r>
        <w:t>1121_4-甲氧基苯甲酰基甲基溴</w:t>
      </w:r>
      <w:r>
        <w:t>4-methoxy phen acyl bromide</w:t>
      </w:r>
      <w:r>
        <w:t>针状结晶，熔点69~71℃。溶于</w:t>
      </w:r>
      <w:r>
        <w:t>CH，O-</w:t>
      </w:r>
      <w:r>
        <w:t>-COCH z Br</w:t>
      </w:r>
      <w:r>
        <w:t>乙醇。具腐蚀性及催泪性。用对</w:t>
      </w:r>
      <w:r>
        <w:t>甲氧基苯乙酮与溴作用制得。用于保护羧基，例如与羧酸在</w:t>
      </w:r>
      <w:r>
        <w:t>三乙胺/二甲基甲酰胺溶液中反应得到相应的p-甲氧基苯甲</w:t>
      </w:r>
      <w:r>
        <w:t>酰基甲基酯，保护基在乙醇或二噁烷溶液中用紫外光照射即</w:t>
      </w:r>
      <w:r>
        <w:t>可除去。</w:t>
      </w:r>
    </w:p>
    <w:p>
      <w:r>
        <w:t>1121_甲氧基丙胺</w:t>
      </w:r>
      <w:r>
        <w:t>methoxy propylamine</w:t>
      </w:r>
      <w:r>
        <w:t>无色液体。沸点</w:t>
      </w:r>
      <w:r>
        <w:t>117~120℃。由丙醇胺</w:t>
      </w:r>
      <w:r>
        <w:t>H； COCH2CH2CH2NH 2</w:t>
      </w:r>
      <w:r>
        <w:t>(HOCH2CH2CHNH 2) 在盐酸</w:t>
      </w:r>
      <w:r>
        <w:t>和醋酸溶液中与硫酸二甲酯反应，经除水和醋酸后碱化、蒸馏</w:t>
      </w:r>
      <w:r>
        <w:t>制得。或由甲氧基丙腈在含有雷尼镍(Raney Ni) 的液氨中加</w:t>
      </w:r>
      <w:r>
        <w:t>氢制得。广泛用作洗涤剂、乳化剂、润湿剂和药剂。在石油加</w:t>
      </w:r>
      <w:r>
        <w:t>工工业中用作防腐蚀剂。</w:t>
      </w:r>
    </w:p>
    <w:p>
      <w:r>
        <w:t>1121_4-甲氧基-5， 6-2H-二氢吡喃4-methoxy-5， 6-2H-dihydro-</w:t>
      </w:r>
      <w:r>
        <w:t>pyran e沸点59℃(2.66kPa) ， 156~157℃(常压) 。折射率</w:t>
      </w:r>
      <w:r>
        <w:t>n31.4620，密度1.022g/cm。用4，4-二甲氧基</w:t>
      </w:r>
      <w:r>
        <w:t>OCH 3</w:t>
      </w:r>
      <w:r>
        <w:t>四氢吡喃(由γ-四氢吡哺酮与甲醇缩合制取)与</w:t>
      </w:r>
      <w:r>
        <w:t>0.1%的2，4，6-三甲苯磺酸一起蒸馏制得。用</w:t>
      </w:r>
      <w:r>
        <w:t>于保护羟基， 在对甲苯磺酸催化下与醇(ROH)</w:t>
      </w:r>
      <w:r>
        <w:t>作用得到缩酮，此保护基在稀酸中可除去。</w:t>
      </w:r>
    </w:p>
    <w:p>
      <w:r>
        <w:t>1121_甲氧基化反应methoxy lation在有机化合物分子中引人</w:t>
      </w:r>
      <w:r>
        <w:t>甲氧基(一OCH) 的反应。脂肪族卤代烷与甲醇钠作用， 卤</w:t>
      </w:r>
      <w:r>
        <w:t>素被甲氧基取代生成醚：</w:t>
      </w:r>
      <w:r>
        <w:t>RX+CH， ON a—~ROCH； +NaX</w:t>
      </w:r>
      <w:r>
        <w:t>卤代烷、烯丙基型卤化物、卤化苄、a-卤代酸等都可以和甲醇</w:t>
      </w:r>
      <w:r>
        <w:t>钠反应，生成相应的醚，这是制备甲基醚的主要方法。醇和酚</w:t>
      </w:r>
      <w:r>
        <w:t>羟基上的氢也可被甲基取代，羟基即转变为甲氧基，这也是制</w:t>
      </w:r>
      <w:r>
        <w:t>备甲基醚的重要方法。</w:t>
      </w:r>
    </w:p>
    <w:p>
      <w:r>
        <w:t>1121_甲氧基喹啉methoxy quinoline溶于乙醇、乙醚及苯。较</w:t>
      </w:r>
      <w:r>
        <w:t>OCH， 重要异构体如下。2-甲氧基喹啉：沸点246</w:t>
      </w:r>
      <w:r>
        <w:t>~247℃；水浴加热发生异构化，得到N-甲</w:t>
      </w:r>
      <w:r>
        <w:t>基2-喹诺酮。4-甲氧基喹啉：熔点41℃</w:t>
      </w:r>
      <w:r>
        <w:t>沸点245℃， 167℃(2.67kPa) ； 其苦味酸盐</w:t>
      </w:r>
      <w:r>
        <w:t>熔点164~166℃(分解)。5-甲氧基喹啉，沸点282℃。6-甲氧</w:t>
      </w:r>
      <w:r>
        <w:t>基喹啉：熔点26.5℃； 沸点305℃(常压) ， 153℃(1.6kPa) ， 折</w:t>
      </w:r>
      <w:r>
        <w:t>射率n21.6250，密度1.154g/cm。8-甲氧基喹啉：熔点49~</w:t>
      </w:r>
      <w:r>
        <w:t>50℃； 沸点282℃(常压) ， 164℃(1.87kPa) 。用羟基喹啉与重</w:t>
      </w:r>
      <w:r>
        <w:t>氮甲烷作用制得。用于有机合成。</w:t>
      </w:r>
    </w:p>
    <w:p>
      <w:r>
        <w:t>1121_甲氧基肉桂酸辛酯octyl methoxycinnamate淡黄色液</w:t>
      </w:r>
      <w:r>
        <w:t>体，无味。易溶于低碳醇、香精油、植物油、乙二醇，难溶于丙</w:t>
      </w:r>
      <w:r>
        <w:t>二醇，不溶于水和甘油。乙醇中最大吸收峰为311nm，矿油中</w:t>
      </w:r>
      <w:r>
        <w:t>最大吸收峰为289nm。属于UVB防晒剂， 在一般化妆品中</w:t>
      </w:r>
      <w:r>
        <w:t>使用量为1%~2%，在防晒产品中可加到7.5%。可与其他</w:t>
      </w:r>
      <w:r>
        <w:t>防晒剂配合使用。为国际上通用的防晒剂。</w:t>
      </w:r>
    </w:p>
    <w:p>
      <w:r>
        <w:t>1121_α-甲氧基-a-三氟甲基苯乙酸</w:t>
      </w:r>
      <w:r>
        <w:t>a-methoxy-a-tri fluo-</w:t>
      </w:r>
      <w:r>
        <w:t>ro methylphenyl acetic</w:t>
      </w:r>
      <w:r>
        <w:t>acid；</w:t>
      </w:r>
      <w:r>
        <w:t>MTPA</w:t>
      </w:r>
      <w:r>
        <w:t>CF：</w:t>
      </w:r>
      <w:r>
        <w:t>(0.66Pa)，</w:t>
      </w:r>
      <w:r>
        <w:t>沸点95~98℃折射率</w:t>
      </w:r>
      <w:r>
        <w:t>C-COOH</w:t>
      </w:r>
      <w:r>
        <w:t>(n))1.4760，密度1.344g/cm。有三种</w:t>
      </w:r>
      <w:r>
        <w:t>、OCH，</w:t>
      </w:r>
      <w:r>
        <w:t>光学异构体：(±)-异构体，熔点41~</w:t>
      </w:r>
      <w:r>
        <w:t>46℃；R-(</w:t>
      </w:r>
      <w:r>
        <w:t>)-异构体，旋光度[α]]+72</w:t>
      </w:r>
      <w:r>
        <w:t>(c=1.6，甲醇)；S(一)-异构体，旋光度[a]-72(c=1.6，甲</w:t>
      </w:r>
      <w:r>
        <w:t>醇)。将α，α，α-三氟苯</w:t>
      </w:r>
      <w:r>
        <w:t>氰化钠及硫酸二甲酯反应后再</w:t>
      </w:r>
      <w:r>
        <w:t>用酸水解制取。所得消旋体可用(+)-α-苯乙胺拆分。用作</w:t>
      </w:r>
      <w:r>
        <w:t>手性选择试剂，利用FN</w:t>
      </w:r>
      <w:r>
        <w:t>核磁共振氟谱)可测定醇或胺的</w:t>
      </w:r>
      <w:r>
        <w:t>光学纯度。可用来拆分溴代醇，溴代醇与光学纯的本品作用，</w:t>
      </w:r>
      <w:r>
        <w:t>得到溴代醇的非对映异构体的酯再用分步结晶法分离，可得</w:t>
      </w:r>
      <w:r>
        <w:t>到相应的光学纯的酯。采用常规的方法，由此酯可制得相应</w:t>
      </w:r>
      <w:r>
        <w:t>的光学纯的醇、二醇、环氧化物。</w:t>
      </w:r>
    </w:p>
    <w:p>
      <w:r>
        <w:t>1121_4甲氧基-2， 3， 6-三甲基苯磺酰氯4-methoxy-2， 3， 6-trimethyl-</w:t>
      </w:r>
      <w:r>
        <w:t>benzene sulfonyl chloride； MtrC!熔点56~58℃。用2， 3， 5-三甲</w:t>
      </w:r>
      <w:r>
        <w:t>CH3</w:t>
      </w:r>
      <w:r>
        <w:t>CH3</w:t>
      </w:r>
      <w:r>
        <w:t>基苯甲醚与氯磺酸反应制得。用于</w:t>
      </w:r>
      <w:r>
        <w:t>含有在酸性条件下易变基团的氨基</w:t>
      </w:r>
      <w:r>
        <w:t>CH，O-</w:t>
      </w:r>
      <w:r>
        <w:t>-SOCI</w:t>
      </w:r>
      <w:r>
        <w:t>化合物的保护。此保护基可用三氟</w:t>
      </w:r>
      <w:r>
        <w:t>CH，</w:t>
      </w:r>
      <w:r>
        <w:t>乙酸/硫代苯甲醚处理除去。</w:t>
      </w:r>
    </w:p>
    <w:p>
      <w:r>
        <w:t>1122_甲氧基三氯硅烷methoxy trichloro silane</w:t>
      </w:r>
      <w:r>
        <w:t>CH3OSiCl 3</w:t>
      </w:r>
      <w:r>
        <w:t>有刺激性的无色液体。沸点79.0~79.5℃。极易水解，放出</w:t>
      </w:r>
      <w:r>
        <w:t>氯化氢和甲醇。蒸气和液体能造成皮肤烧伤，吸入有毒。能</w:t>
      </w:r>
      <w:r>
        <w:t>与含活泼氢的有机化合物进行反应。可由四氣硅烷与不足量</w:t>
      </w:r>
      <w:r>
        <w:t>的无水甲醇反应来制取。用来合成有机硅中间体</w:t>
      </w:r>
    </w:p>
    <w:p>
      <w:r>
        <w:t>1122_4-甲氧基-2，2，6，6-四甲基-1-氧代哌啶输氯化物</w:t>
      </w:r>
      <w:r>
        <w:t>4-</w:t>
      </w:r>
      <w:r>
        <w:t>methoxy-2， 2， 6， 6-tetramethyl-1-oxo pipe ridin ium chloride</w:t>
      </w:r>
      <w:r>
        <w:t>熔点123℃(分解)。用4-甲氧基-2，2，6，6-</w:t>
      </w:r>
      <w:r>
        <w:t>OCH 3</w:t>
      </w:r>
      <w:r>
        <w:t>四甲基-N-氧化哌啶自由基与氯气及四氣</w:t>
      </w:r>
      <w:r>
        <w:t>Hz C</w:t>
      </w:r>
      <w:r>
        <w:t>CHs化碳反应制得。用于氧化伯、仲醇， 苄醇及</w:t>
      </w:r>
      <w:r>
        <w:t>Hyc</w:t>
      </w:r>
      <w:r>
        <w:t>N</w:t>
      </w:r>
      <w:r>
        <w:t>CH3烯丙醇等。氧化1，4-丁二醇或1，5-戊二醇</w:t>
      </w:r>
      <w:r>
        <w:t>。cr</w:t>
      </w:r>
      <w:r>
        <w:t>时，分别得到高产量的y-丁内酯及×-戊内</w:t>
      </w:r>
      <w:r>
        <w:t>酯。氧化2，3-丁二醇及1，4-戊二醇时，则</w:t>
      </w:r>
      <w:r>
        <w:t>分别得到3-羟基-2-丁酮及y-戊内酯。</w:t>
      </w:r>
    </w:p>
    <w:p>
      <w:r>
        <w:t>1122_10-甲氧基喜树碱</w:t>
      </w:r>
      <w:r>
        <w:t>10-methoxy camptothecin e黄色结晶(丙</w:t>
      </w:r>
      <w:r>
        <w:t>酮)，熔点255~256℃(分解)。从琪</w:t>
      </w:r>
      <w:r>
        <w:t>CHQ</w:t>
      </w:r>
      <w:r>
        <w:t>桐植物喜树(早莲木) (Camp-</w:t>
      </w:r>
      <w:r>
        <w:t>to the ca acuminata Dec ne.) ， 茜草科</w:t>
      </w:r>
      <w:r>
        <w:t>H， C：植物蛇根草(Ophrrhizamungos</w:t>
      </w:r>
      <w:r>
        <w:t>L.)的叶。具有显著的抗癌作用和</w:t>
      </w:r>
      <w:r>
        <w:t>抗病毒作用。</w:t>
      </w:r>
    </w:p>
    <w:p>
      <w:r>
        <w:t>1122_α-甲氧基亚甲基三苯基膦</w:t>
      </w:r>
      <w:r>
        <w:t>α-methoxy methylene tri phenyl</w:t>
      </w:r>
      <w:r>
        <w:t>phosphor an e</w:t>
      </w:r>
      <w:r>
        <w:t>CH；O-CH-P(C6H5)3是一种磷叶立德。</w:t>
      </w:r>
      <w:r>
        <w:t>由三苯基膦与α-溴甲醚反应得到叶立德溴化物CHO-</w:t>
      </w:r>
      <w:r>
        <w:t>CHP(C6H 5) 3Br"， 后者与丁基锂反应即得本品。通常不加</w:t>
      </w:r>
      <w:r>
        <w:t>离析即用于下一步合成。例如，与羰基化合物反应(维蒂希反</w:t>
      </w:r>
      <w:r>
        <w:t>应) ， 则得到烯烃CHO-CH-C</w:t>
      </w:r>
    </w:p>
    <w:p>
      <w:r>
        <w:t>1122_2-甲氧基乙胺2-methoxy ethylamine</w:t>
      </w:r>
      <w:r>
        <w:t>CH3OCH2CH2NH 2</w:t>
      </w:r>
      <w:r>
        <w:t>无色液体。沸点95℃，密度0.864g/cm3，折射率</w:t>
      </w:r>
      <w:r>
        <w:t>n?1.4060，闪点9℃。有腐蚀性。可燃。易溶于乙醇和乙</w:t>
      </w:r>
      <w:r>
        <w:t>醚。有胺的性质，其苦味酸盐熔点为148~150℃。由乙二醇</w:t>
      </w:r>
      <w:r>
        <w:t>单甲醚与氨在镍或氧化铝催化下高温脱水制得，或由甲氧基</w:t>
      </w:r>
      <w:r>
        <w:t>乙腈以镍催化加氢得到。用作合成中间体。</w:t>
      </w:r>
    </w:p>
    <w:p>
      <w:r>
        <w:t>1122_甲氧基乙酸methoxy acetic acid</w:t>
      </w:r>
      <w:r>
        <w:t>CH3OCH2COOH</w:t>
      </w:r>
      <w:r>
        <w:t>沸</w:t>
      </w:r>
      <w:r>
        <w:t>点203~204℃， 96.5℃(1.7329kPa) ， 相对密度d 31.1768， 折</w:t>
      </w:r>
      <w:r>
        <w:t>射率n391.41677，25℃，K，2.94×10-4。易溶于水、醇和醚。</w:t>
      </w:r>
      <w:r>
        <w:t>由氯乙酸与甲醇钠作用。或由乙二醇单甲醚经氧化制备。用</w:t>
      </w:r>
      <w:r>
        <w:t>于有机合成和生化研究。</w:t>
      </w:r>
    </w:p>
    <w:p>
      <w:r>
        <w:t>1122_甲氧基乙酸甲酯methoxy acetic acid methyl ester</w:t>
      </w:r>
      <w:r>
        <w:t>无色</w:t>
      </w:r>
      <w:r>
        <w:t>透明液体。沸点131℃(101.7kPa) 。</w:t>
      </w:r>
      <w:r>
        <w:t>CH3OCH2COOCH 3</w:t>
      </w:r>
      <w:r>
        <w:t>相对密度d31.0511。折射率</w:t>
      </w:r>
      <w:r>
        <w:t>n?91.3962。易溶于乙醇、乙醚，溶于丙酮，微溶于水。以氯乙</w:t>
      </w:r>
      <w:r>
        <w:t>酸甲酯和甲醇钠为原料，甲醇为溶剂进行反应，产物经过滤分</w:t>
      </w:r>
      <w:r>
        <w:t>离盐分，再经蒸馏脱溶剂及减压蒸馏精制而得。医药中间体，</w:t>
      </w:r>
      <w:r>
        <w:t>用于合成周效磺胺、维生素B，等。</w:t>
      </w:r>
    </w:p>
    <w:p>
      <w:r>
        <w:t>1122_α-甲氧基乙烯基锂</w:t>
      </w:r>
      <w:r>
        <w:t>a-methoxy vinyl lithium； 1-lith io-1-</w:t>
      </w:r>
      <w:r>
        <w:t>methoxy ethene</w:t>
      </w:r>
      <w:r>
        <w:t>H2C-CH(OCH 3) Li</w:t>
      </w:r>
      <w:r>
        <w:t>黄色固体。对空气</w:t>
      </w:r>
      <w:r>
        <w:t>与水极为敏感。由甲基乙烯基醚与丁基锂在低温下反应而</w:t>
      </w:r>
      <w:r>
        <w:t>得。能自燃。惰气保护下密封贮运。合成反应中提供酮的乙</w:t>
      </w:r>
      <w:r>
        <w:t>酰基部分， 所以是乙酰负离子(CH； CO-) 的合成等价物(syn-</w:t>
      </w:r>
      <w:r>
        <w:t>the fic equivalent) 。</w:t>
      </w:r>
    </w:p>
    <w:p>
      <w:r>
        <w:t>1122_甲氧甲基异氰酸酯</w:t>
      </w:r>
      <w:r>
        <w:t>methoxy methyl isocyanate沸点80</w:t>
      </w:r>
      <w:r>
        <w:t>~90℃。用α-氯甲醚与氰酸钠</w:t>
      </w:r>
      <w:r>
        <w:t>CH3OCH2N--C-O</w:t>
      </w:r>
      <w:r>
        <w:t>在苯甲腈/三甲苯或N，N-二甲</w:t>
      </w:r>
      <w:r>
        <w:t>基甲酰胺/二甲苯溶液中回流制得。用于保护巯基。在pH</w:t>
      </w:r>
      <w:r>
        <w:t>值=4~5时，选择性地与半胱氨酸中巯基作用，使巯基氨甲</w:t>
      </w:r>
      <w:r>
        <w:t>酰化。此保护基用pH值=7~9的碱性介质水溶液处理即可</w:t>
      </w:r>
      <w:r>
        <w:t>除去。</w:t>
      </w:r>
    </w:p>
    <w:p>
      <w:r>
        <w:t>1122_甲氧隆</w:t>
      </w:r>
      <w:r>
        <w:t>me to xuron无色结晶， 熔点126~127℃。蒸气</w:t>
      </w:r>
      <w:r>
        <w:t>压为4.3mPa(20℃) 。24℃时在水中的溶解度为678mg/L，</w:t>
      </w:r>
      <w:r>
        <w:t>可溶于丙酮、环己酮及热乙醇，不溶于石油醚中。大鼠急性经</w:t>
      </w:r>
      <w:r>
        <w:t>口LD503200mg/kg，急</w:t>
      </w:r>
      <w:r>
        <w:t>CH，O-、</w:t>
      </w:r>
      <w:r>
        <w:t>-NH-C--N(CH3)2</w:t>
      </w:r>
      <w:r>
        <w:t>性经皮LD50&gt;2000mg/</w:t>
      </w:r>
      <w:r>
        <w:t>cl</w:t>
      </w:r>
      <w:r>
        <w:t>kg，对蜜蜂无毒。选择</w:t>
      </w:r>
      <w:r>
        <w:t>性芽前及芽后除草剂。</w:t>
      </w:r>
      <w:r>
        <w:t>4-</w:t>
      </w:r>
      <w:r>
        <w:t>由3-氯-4-甲氧基苯基异氰酸酯与二甲胺反应生成。用于小</w:t>
      </w:r>
      <w:r>
        <w:t>麦、大麦、胡萝卜田中防除一年生禾本科杂草和阔叶杂草，用</w:t>
      </w:r>
      <w:r>
        <w:t>量为24~4kg/ha。</w:t>
      </w:r>
    </w:p>
    <w:p>
      <w:r>
        <w:t>1122_甲氧氯普胺</w:t>
      </w:r>
      <w:r>
        <w:t>metoclopramide</w:t>
      </w:r>
      <w:r>
        <w:t>又称胃复安，灭吐灵。常</w:t>
      </w:r>
      <w:r>
        <w:t>O</w:t>
      </w:r>
      <w:r>
        <w:t>HN-</w:t>
      </w:r>
      <w:r>
        <w:t>-CONHCH2CH2N(C2Hs) 2</w:t>
      </w:r>
      <w:r>
        <w:t>~OCH；</w:t>
      </w:r>
      <w:r>
        <w:t>用其盐酸盐，白色结品性粉末，无臭，味苦，溶于氯仿。由对氨</w:t>
      </w:r>
      <w:r>
        <w:t>基水杨酸为原料制得。为止吐药，具有较强的中枢镇吐作用，</w:t>
      </w:r>
      <w:r>
        <w:t>能调节胃肠运动功能。用于恶心呕吐、食欲不振、消化不良、</w:t>
      </w:r>
      <w:r>
        <w:t>急慢性胃炎、胰腺炎、胆囊炎及各种原因所致的呕吐。制剂有</w:t>
      </w:r>
      <w:r>
        <w:t>片剂、注射剂。注意：孕妇慎用，禁用于嗜铬细胞瘤、癫痫、放</w:t>
      </w:r>
      <w:r>
        <w:t>化疗的乳癌患者、机械性肠梗阻、胃肠出血等。副作用有头</w:t>
      </w:r>
      <w:r>
        <w:t>晕、嗒睡、皮疹、便秘、腹泻等，大剂量可导致锥体外系反应，注</w:t>
      </w:r>
      <w:r>
        <w:t>射时可引起直立性低血压。</w:t>
      </w:r>
    </w:p>
    <w:p>
      <w:r>
        <w:t>1122_甲氧明metho x amine</w:t>
      </w:r>
      <w:r>
        <w:t>又称甲氧胺。常用其盐酸盐，白</w:t>
      </w:r>
      <w:r>
        <w:t>OH</w:t>
      </w:r>
      <w:r>
        <w:t>色结晶性粉末，无臭，味苦，易</w:t>
      </w:r>
      <w:r>
        <w:t>溶于水、乙醇。由对苯二酚为</w:t>
      </w:r>
      <w:r>
        <w:t>CH-CH-CH；</w:t>
      </w:r>
      <w:r>
        <w:t>原料制得。为抗休克药，a-受体</w:t>
      </w:r>
      <w:r>
        <w:t>CH；O</w:t>
      </w:r>
      <w:r>
        <w:t>NH2</w:t>
      </w:r>
      <w:r>
        <w:t>激动剂。血管收缩作用较去甲</w:t>
      </w:r>
      <w:r>
        <w:t>肾上腺素弱而持久，对心脏无</w:t>
      </w:r>
      <w:r>
        <w:t>OCH</w:t>
      </w:r>
      <w:r>
        <w:t>直接作用，但通过升高血压而</w:t>
      </w:r>
      <w:r>
        <w:t>反射性地使心率减慢。适用于</w:t>
      </w:r>
      <w:r>
        <w:t>脊椎麻醉所致血压降低、大出血创伤及外科手术引起的低血</w:t>
      </w:r>
      <w:r>
        <w:t>压、心肌梗死所致休克以及室上性心动过速。制剂为注射剂。</w:t>
      </w:r>
    </w:p>
    <w:p>
      <w:r>
        <w:t>1122_甲氧那明methoxy phenamine又称喘咳宁， 甲氧基苯丙</w:t>
      </w:r>
      <w:r>
        <w:t>胺。常用其盐酸盐，白色或类白色结晶性粉末，无臭，味苦，熔</w:t>
      </w:r>
      <w:r>
        <w:t>点129~131℃</w:t>
      </w:r>
      <w:r>
        <w:t>溶于水、乙醇。</w:t>
      </w:r>
      <w:r>
        <w:t>沸</w:t>
      </w:r>
      <w:r>
        <w:t>OCH 3</w:t>
      </w:r>
      <w:r>
        <w:t>由水杨醛为原料制得。本品为</w:t>
      </w:r>
      <w:r>
        <w:t>-CH 2-CH--NH CH 3</w:t>
      </w:r>
      <w:r>
        <w:t>平喘药，</w:t>
      </w:r>
      <w:r>
        <w:t>腺素受体激动</w:t>
      </w:r>
      <w:r>
        <w:t>CH3</w:t>
      </w:r>
      <w:r>
        <w:t>剂，作用类似麻黄碱，但支气管</w:t>
      </w:r>
      <w:r>
        <w:t>舒张作用较强，中枢兴奋作用</w:t>
      </w:r>
      <w:r>
        <w:t>和心血管方面作用较弱。用于支气管哮喘，特别是不能耐受</w:t>
      </w:r>
      <w:r>
        <w:t>麻黄碱者，也用于咳嗽、过敏性鼻炎和荨麻疹。制剂有片剂、</w:t>
      </w:r>
      <w:r>
        <w:t>注射剂。注意：糖尿病、高血压、冠心病及甲亢患者慎用，服单</w:t>
      </w:r>
      <w:r>
        <w:t>胺氧化酶抑制剂者忌用。副作用偶有口干、恶心、失眠、头痛、</w:t>
      </w:r>
      <w:r>
        <w:t>心悸等。</w:t>
      </w:r>
      <w:r>
        <w:t>甲氧杀草隆</w:t>
      </w:r>
      <w:r>
        <w:t>SK-85白色结晶，熔点75.2℃。20℃在水</w:t>
      </w:r>
      <w:r>
        <w:t>中的溶解度为79mg/L，易溶于</w:t>
      </w:r>
      <w:r>
        <w:t>CHs</w:t>
      </w:r>
      <w:r>
        <w:t>OCH 3</w:t>
      </w:r>
      <w:r>
        <w:t>一般有机溶剂。小鼠急性经口</w:t>
      </w:r>
      <w:r>
        <w:t>-C---NH CN</w:t>
      </w:r>
      <w:r>
        <w:t>LDso1070mg/kg。制剂有80%</w:t>
      </w:r>
      <w:r>
        <w:t>CHs</w:t>
      </w:r>
      <w:r>
        <w:t>可湿性粉剂。土壤处理除草</w:t>
      </w:r>
      <w:r>
        <w:t>剂。由1，1-二甲基苄基异氰酸</w:t>
      </w:r>
      <w:r>
        <w:t>酯与N-甲氧基苯胺反应生成。用于早田除草，用量为芽前</w:t>
      </w:r>
      <w:r>
        <w:t>2.5~3kg/ha，芽后5~7.5kg/ha。</w:t>
      </w:r>
    </w:p>
    <w:p>
      <w:r>
        <w:t>1122_甲氧羰基methoxy carbonyl group</w:t>
      </w:r>
      <w:r>
        <w:t>又称甲酯基。甲酸甲</w:t>
      </w:r>
      <w:r>
        <w:t>酯分子中去掉与羰基相连的氢原子后，剩下的一价基团。</w:t>
      </w:r>
      <w:r>
        <w:t>CH 3-O-C一或-COOCH 3</w:t>
      </w:r>
    </w:p>
    <w:p>
      <w:r>
        <w:t>1122_甲氧西林me i il in； m ethic iln又称甲氧苯背霉素； 美替西</w:t>
      </w:r>
      <w:r>
        <w:t>-OCH 3</w:t>
      </w:r>
      <w:r>
        <w:t>林。由青霖素G加2，6-二甲</w:t>
      </w:r>
      <w:r>
        <w:t>一CON H-</w:t>
      </w:r>
      <w:r>
        <w:t>氧苯甲酰胺(三乙胺)缩合而</w:t>
      </w:r>
      <w:r>
        <w:t>=-N</w:t>
      </w:r>
      <w:r>
        <w:t>成的宵霉素类抗生素。白色</w:t>
      </w:r>
      <w:r>
        <w:t>`OCH 3</w:t>
      </w:r>
      <w:r>
        <w:t>~COOH</w:t>
      </w:r>
      <w:r>
        <w:t>结晶性粉末，几乎无味。耐背</w:t>
      </w:r>
      <w:r>
        <w:t>霍素酶，但抗青霉素酶能力不很强。用于耐青霖素G的金葡菌</w:t>
      </w:r>
      <w:r>
        <w:t>感染。副作用小，主要为注射局部疼痛，偶见间质性肾炎等。</w:t>
      </w:r>
    </w:p>
    <w:p>
      <w:r>
        <w:t>1123_甲氧乙氯汞methoxy ethyl mercuric chloride又称氯化</w:t>
      </w:r>
      <w:r>
        <w:t>甲氧乙基汞。无色结晶。熔点</w:t>
      </w:r>
      <w:r>
        <w:t>CH； OCH2CHzHgCl</w:t>
      </w:r>
      <w:r>
        <w:t>62℃，能溶于水。能溶于除石油烃</w:t>
      </w:r>
      <w:r>
        <w:t>外的任何有机溶剂。有毒。于醋酸汞(Ⅱ)的甲醇溶液中通人</w:t>
      </w:r>
      <w:r>
        <w:t>乙烯，制成酷酸甲氧基乙基汞(Ⅱ)，再以氯化作用制取本</w:t>
      </w:r>
      <w:r>
        <w:t>品。农业上用作种子消毒剂。</w:t>
      </w:r>
    </w:p>
    <w:p>
      <w:r>
        <w:t>1123_甲乙基酮肟methylethyl ket oxime； MEKO</w:t>
      </w:r>
      <w:r>
        <w:t>无色油状</w:t>
      </w:r>
      <w:r>
        <w:t>液体。密度0.9232g/cm。熔点-29.5℃；沸点152℃；闪点</w:t>
      </w:r>
      <w:r>
        <w:t>(开放型)69℃。折射率1.4410</w:t>
      </w:r>
      <w:r>
        <w:t>CH zC(一NOH) CH2CH 3</w:t>
      </w:r>
      <w:r>
        <w:t>(20℃)。能与醇、醚任意混溶。</w:t>
      </w:r>
      <w:r>
        <w:t>溶于水。具有较强的还原性能。以甲乙酮与氢氧化铵合硫酸</w:t>
      </w:r>
      <w:r>
        <w:t>及氨反应制得。用作锅炉水脱氧剂、金属钝化剂，以及醇酸漆</w:t>
      </w:r>
      <w:r>
        <w:t>的防结皮剂和硅的固化剂等。</w:t>
      </w:r>
    </w:p>
    <w:p>
      <w:r>
        <w:t>1123_甲乙哌酮</w:t>
      </w:r>
      <w:r>
        <w:t>me thy pry lone</w:t>
      </w:r>
      <w:r>
        <w:t>又称甲乙哌啶酮，甲普龙。白</w:t>
      </w:r>
      <w:r>
        <w:t>色或类白色结晶性粉末，微臭，味苦，熔点</w:t>
      </w:r>
      <w:r>
        <w:t>N</w:t>
      </w:r>
      <w:r>
        <w:t>74~77℃。溶于水、乙醇、氣仿。由3，3-二</w:t>
      </w:r>
      <w:r>
        <w:t>.C2Hs</w:t>
      </w:r>
      <w:r>
        <w:t>乙基-5-羟次甲基-2，4-哌啶为原料制得。</w:t>
      </w:r>
      <w:r>
        <w:t>CH，</w:t>
      </w:r>
      <w:r>
        <w:t>。C2Hs</w:t>
      </w:r>
      <w:r>
        <w:t>本品为哌啶酮类衍生物，具有抗焦虑、镇</w:t>
      </w:r>
      <w:r>
        <w:t>静、催眠作用。适用于手术前镇静、精神紧</w:t>
      </w:r>
      <w:r>
        <w:t>张、焦虑、人睡困难和不能耐受巴比妥类药物的患者。制剂为</w:t>
      </w:r>
      <w:r>
        <w:t>process由甲酯化和皂化两部分组成。先将油脂与甲醇进行醇</w:t>
      </w:r>
      <w:r>
        <w:t>片剂。注意：长期服用可产生耐受性和依赖性。有间歇性卟</w:t>
      </w:r>
      <w:r>
        <w:t>啉症患者慎用。副作用有恶心、呕吐、腹泻、嗜睡、眩晕、头痛、</w:t>
      </w:r>
      <w:r>
        <w:t>共济失调、皮疹等。少见白细胞下降。</w:t>
      </w:r>
    </w:p>
    <w:p>
      <w:r>
        <w:t>1123_甲乙双酮</w:t>
      </w:r>
      <w:r>
        <w:t>para met had i one又称对甲双酮。无色澄明液</w:t>
      </w:r>
      <w:r>
        <w:t>PTH； para thy r in由甲状旁腺分泌的一</w:t>
      </w:r>
      <w:r>
        <w:t>体，有水果香味，微溶于水，易溶于</w:t>
      </w:r>
      <w:r>
        <w:t>CH3O</w:t>
      </w:r>
      <w:r>
        <w:t>9500。由84个氨基酸组成。</w:t>
      </w:r>
      <w:r>
        <w:t>乙醇、乙醚、氯仿和苯。由丁酮为原</w:t>
      </w:r>
      <w:r>
        <w:t>H，CH2C</w:t>
      </w:r>
      <w:r>
        <w:t>料制得。本品主要用于抗惊厥、癫</w:t>
      </w:r>
      <w:r>
        <w:t>痫。由于毒性反应较大，仅用于对</w:t>
      </w:r>
      <w:r>
        <w:t>CH；</w:t>
      </w:r>
      <w:r>
        <w:t>其他癫痫药无效的患者。制剂有口</w:t>
      </w:r>
      <w:r>
        <w:t>而诊断原发性甲状旁腺功能亢进、甲状旁腺增生及肿病等疾</w:t>
      </w:r>
      <w:r>
        <w:t>服液、胶囊剂。注意：孕妇禁用。副作用有眩晕、头痛、嗜睡、</w:t>
      </w:r>
      <w:r>
        <w:t>乏力、脱发、感觉异常、胃肠道反应、皮疹等，还可引起剥脱性</w:t>
      </w:r>
      <w:r>
        <w:t>皮炎、牙龈出血、粒细胞、血小板减少，淋巴结肿大，血压下降，</w:t>
      </w:r>
      <w:r>
        <w:t>蛋白尿，肾肝损害等。</w:t>
      </w:r>
    </w:p>
    <w:p>
      <w:r>
        <w:t>1123_甲乙酸酐acetic formic anhydride又称甲乙酐。无色液</w:t>
      </w:r>
      <w:r>
        <w:t>体。吸潮或遇水分解为乙酸和</w:t>
      </w:r>
      <w:r>
        <w:t>化合物~―三碘甲(状)腺原氨酸(T3)和四碘甲(状)腺原氨酸</w:t>
      </w:r>
      <w:r>
        <w:t>H-CO-O-CO-CH3</w:t>
      </w:r>
      <w:r>
        <w:t>一氧化碳。沸点27~28℃，折射</w:t>
      </w:r>
      <w:r>
        <w:t>率n30.388。向甲酸钠的冷醚溶液中滴加乙酰氯，搅拌反应</w:t>
      </w:r>
      <w:r>
        <w:t>泌物。甲状腺素增加氧消耗和能量形成，以及促进发育变化</w:t>
      </w:r>
      <w:r>
        <w:t>制得。作为甲酰化试剂，用于有机合成。</w:t>
      </w:r>
      <w:r>
        <w:t>如蜕化和变态等。</w:t>
      </w:r>
    </w:p>
    <w:p>
      <w:r>
        <w:t>1123_甲乙酮</w:t>
      </w:r>
      <w:r>
        <w:t>methylethyl ketone； 2-butanone； MEK</w:t>
      </w:r>
      <w:r>
        <w:t>CH， COCH2CH； 又称甲基乙基酮， 丁酮， 甲基乙基甲酮。无色</w:t>
      </w:r>
      <w:r>
        <w:t>甲状腺激素绝大部分与血浆中某些蛋白质结合，游离存在的</w:t>
      </w:r>
      <w:r>
        <w:t>易挥发性液体。有类似丙酮的气味。能与乙醇、乙醚相混溶。</w:t>
      </w:r>
      <w:r>
        <w:t>甚少，仅约为总量的0.05%。与甲状腺激素进行特异结合的</w:t>
      </w:r>
      <w:r>
        <w:t>闪点30℉(-1℃)(闭杯)。沸点79.64℃。相对密度</w:t>
      </w:r>
      <w:r>
        <w:t>蛋白质有三种，即α2~球蛋白，结合总量的75%；前清蛋白，结</w:t>
      </w:r>
      <w:r>
        <w:t>d30.8049；d￥0.7997。折射率n1.3788；n1.3764。蒸气压</w:t>
      </w:r>
      <w:r>
        <w:t>合总量的15%；清蛋白，结合总量10%。</w:t>
      </w:r>
      <w:r>
        <w:t>(25℃) 12kPa。为一级易燃液体。毒性比丙酮强， 有麻醉性， 能</w:t>
      </w:r>
      <w:r>
        <w:t>使中枢神经功能下降。对金属无腐蚀性，可用铁、软钢、铜或铝</w:t>
      </w:r>
      <w:r>
        <w:t>种糖蛋白。分子内富含酪氨酸。每分子含115个酪氨酸残</w:t>
      </w:r>
      <w:r>
        <w:t>制容器贮存。</w:t>
      </w:r>
      <w:r>
        <w:t>由丁烯以镍或氧化锌为催化剂与硫酸水合生成</w:t>
      </w:r>
      <w:r>
        <w:t>基，其中大约20个酪氨酸残基被碘化成一碘酪氨酸和二碘酪</w:t>
      </w:r>
      <w:r>
        <w:t>仲丁醇，再在常压下脱氢制得。常用作各种高分子化合物，如</w:t>
      </w:r>
      <w:r>
        <w:t>氨酸。类白色冷冻干燥粉末。分子量660000(猪)。溶于水。</w:t>
      </w:r>
      <w:r>
        <w:t>硝化纤维素、醋酸纤维素、乙烯树脂、丙烯酸树脂、醇酸树脂、酚</w:t>
      </w:r>
      <w:r>
        <w:t>在体内溶酶体蛋白酶的作用下，该球蛋白被水解，产生甲状腺</w:t>
      </w:r>
      <w:r>
        <w:t>醛树脂和涂料、油墨的溶剂以及染料的黏结剂，也用作洗涤剂、</w:t>
      </w:r>
      <w:r>
        <w:t>素。用于生化研究。</w:t>
      </w:r>
      <w:r>
        <w:t>润滑油脱蜡剂、硫化促进剂和反应中间体等。</w:t>
      </w:r>
    </w:p>
    <w:p>
      <w:r>
        <w:t>1123_甲乙酮脱蜡me thy-ethyl ketone de waxing溶剂脱蜡的一</w:t>
      </w:r>
      <w:r>
        <w:t>种。以甲乙酮代替酮苯脱蜡溶剂中的丙酮。甲乙酮对蜡的溶</w:t>
      </w:r>
      <w:r>
        <w:t>解度也很小，对油的溶解能力比丙酮大。在脱蜡溶剂中以甲乙</w:t>
      </w:r>
      <w:r>
        <w:t>酮代替丙酮，可以减小脱蜡温差，提离过滤速度和脱蜡油收率，</w:t>
      </w:r>
      <w:r>
        <w:t>且甲乙酮沸点比丙酮高可减少损失。缺点是价格比丙酮贵。</w:t>
      </w:r>
      <w:r>
        <w:t>DL，L，D型。L型为白色结晶。235~236℃分解。旋光度</w:t>
      </w:r>
    </w:p>
    <w:p>
      <w:r>
        <w:t>1123_甲乙酮肟</w:t>
      </w:r>
      <w:r>
        <w:t>ethyl methyl a cet oxime； 2-</w:t>
      </w:r>
      <w:r>
        <w:t>NOH</w:t>
      </w:r>
      <w:r>
        <w:t>[α] 30-4.4(3%于0.13mol/L NaOH于70%乙醇) 。D型为</w:t>
      </w:r>
      <w:r>
        <w:t>butanone oxime</w:t>
      </w:r>
      <w:r>
        <w:t>无色液体。密度</w:t>
      </w:r>
      <w:r>
        <w:t>结晶，237℃分解；DL型为针状结晶，231~233℃分解。溶于</w:t>
      </w:r>
      <w:r>
        <w:t>0.9232g/cm(20℃)。熔点-29.5℃。沸</w:t>
      </w:r>
      <w:r>
        <w:t>CH：CH2CCH；</w:t>
      </w:r>
      <w:r>
        <w:t>碱溶液，不溶于水、乙醇和乙醚。未证实其有天然游离态存</w:t>
      </w:r>
      <w:r>
        <w:t>点152~153℃。折射率n31.4410.闪点(开杯)69℃。溶于</w:t>
      </w:r>
      <w:r>
        <w:t>在，可能为甲状腺球蛋白分裂产品。可从动物甲状腺中提取。</w:t>
      </w:r>
      <w:r>
        <w:t>水。能与乙醇、乙醚混溶。由甲乙酮与氨水在硫酸作用下制</w:t>
      </w:r>
      <w:r>
        <w:t>得。主要用于醇酸树脂涂料的防结皮剂和硅固化剂。</w:t>
      </w:r>
    </w:p>
    <w:p>
      <w:r>
        <w:t>1123_甲吲洛尔me pindolol</w:t>
      </w:r>
      <w:r>
        <w:t>又称甲吲哚心安。从乙酸乙酯中</w:t>
      </w:r>
      <w:r>
        <w:t>得到结晶，熔点100~102℃。</w:t>
      </w:r>
      <w:r>
        <w:t>CH，</w:t>
      </w:r>
      <w:r>
        <w:t>常用其硫酸盐。由4-羟基-2-甲</w:t>
      </w:r>
      <w:r>
        <w:t>基吲哚为原料制得。为β-受体</w:t>
      </w:r>
      <w:r>
        <w:t>OCH2CHCH2NHCH(CH 3) 2</w:t>
      </w:r>
      <w:r>
        <w:t>阻滞剂，对β1、32受体有同等作</w:t>
      </w:r>
      <w:r>
        <w:t>OH</w:t>
      </w:r>
      <w:r>
        <w:t>用，其作用强度为心得安的6</w:t>
      </w:r>
      <w:r>
        <w:t>倍。本品有减慢心率和降压作</w:t>
      </w:r>
      <w:r>
        <w:t>用，适用于治疗高血压、心绞痛、窦性心动过速、阵发室上性心</w:t>
      </w:r>
      <w:r>
        <w:t>动过速、早搏及心肌梗死时发生的心律失常。制剂为片剂。</w:t>
      </w:r>
      <w:r>
        <w:t>注意：有哮喘史病人禁用。副作用有恶心、呕吐、腹泻、头痛、</w:t>
      </w:r>
      <w:r>
        <w:t>眩晕等。</w:t>
      </w:r>
    </w:p>
    <w:p>
      <w:r>
        <w:t>1123_甲腦</w:t>
      </w:r>
      <w:r>
        <w:t>form azan是含HZ N-N=CH-N=NH结构的化合</w:t>
      </w:r>
      <w:r>
        <w:t>物的总称。相当于该结构的化合物还未发现。但其作为基团的</w:t>
      </w:r>
      <w:r>
        <w:t>化合物则有数种。例如CfHs NHN=C(CH 3) N=NC； Hs， 为橙黄</w:t>
      </w:r>
      <w:r>
        <w:t>色针状结晶， 熔点123~123.5℃； CHN HN=C(NO 2) N=</w:t>
      </w:r>
      <w:r>
        <w:t>NC；H5，为红色针状结晶，迅速加热，于161℃熔化并分解，</w:t>
      </w:r>
      <w:r>
        <w:t>CHS NHN=C(CH 5) N=NC6Hs， 为带有绿色光泽的红色叶状结</w:t>
      </w:r>
      <w:r>
        <w:t>晶，熔点173℃等。</w:t>
      </w:r>
    </w:p>
    <w:p>
      <w:r>
        <w:t>1123_甲酯法连续皂化</w:t>
      </w:r>
      <w:r>
        <w:t>continuous saponification by methyl ester</w:t>
      </w:r>
      <w:r>
        <w:t>process由甲酯化和皂化两部分组成。先将油脂与甲醇进行醇</w:t>
      </w:r>
      <w:r>
        <w:t>解反应转化成甲酯和甘油。甲酯经蒸馏提纯后在皂化器中与碱</w:t>
      </w:r>
      <w:r>
        <w:t>液反应生成肥皂和甲醇，进一步脱除甲醇后即成为皂基。</w:t>
      </w:r>
    </w:p>
    <w:p>
      <w:r>
        <w:t>1123_甲状旁腺激素para th rom one； parathyroid hormone；</w:t>
      </w:r>
      <w:r>
        <w:t>PTH； para thy r in由甲状旁腺分泌的一</w:t>
      </w:r>
      <w:r>
        <w:t>种多肽激素。分子量</w:t>
      </w:r>
      <w:r>
        <w:t>9500。由84个氨基酸组成。</w:t>
      </w:r>
      <w:r>
        <w:t>不同的哺乳动物次序不同。作</w:t>
      </w:r>
      <w:r>
        <w:t>用于骨基质及肾脏，与降钙素共同调节钙磷代谢，使血中钙磷</w:t>
      </w:r>
      <w:r>
        <w:t>浓度相对稳定。功能为升高血钙</w:t>
      </w:r>
      <w:r>
        <w:t>将亲甲状旁腺的放射性药</w:t>
      </w:r>
      <w:r>
        <w:t>物静脉注人后，通过探测仪器</w:t>
      </w:r>
      <w:r>
        <w:t>显示甲状旁腺的形态和位置，从</w:t>
      </w:r>
      <w:r>
        <w:t>而诊断原发性甲状旁腺功能亢进、甲状旁腺增生及肿病等疾</w:t>
      </w:r>
      <w:r>
        <w:t>病。用于甲状旁腺显影的放射性药物</w:t>
      </w:r>
      <w:r>
        <w:t>75Se-蛋氨酸。</w:t>
      </w:r>
    </w:p>
    <w:p>
      <w:r>
        <w:t>1123_甲状腺thyroid(gland)</w:t>
      </w:r>
      <w:r>
        <w:t>位于哺乳动</w:t>
      </w:r>
      <w:r>
        <w:t>气管两侧的成对的内</w:t>
      </w:r>
      <w:r>
        <w:t>分泌腺体，它是降钙素和控制新陈代</w:t>
      </w:r>
      <w:r>
        <w:t>的甲状腺激素等的分</w:t>
      </w:r>
      <w:r>
        <w:t>泌场所。促甲状腺素激发甲状腺的生长和甲状腺的分泌。</w:t>
      </w:r>
    </w:p>
    <w:p>
      <w:r>
        <w:t>1123_甲状腺激素thyroid hormone是两种含碘碱性氨基酸的</w:t>
      </w:r>
      <w:r>
        <w:t>化合物~―三碘甲(状)腺原氨酸(T3)和四碘甲(状)腺原氨酸</w:t>
      </w:r>
      <w:r>
        <w:t>(甲状腺素，T4)的混合物。是脊椎动物甲状腺腺体滤泡的分</w:t>
      </w:r>
      <w:r>
        <w:t>泌物。甲状腺素增加氧消耗和能量形成，以及促进发育变化</w:t>
      </w:r>
      <w:r>
        <w:t>如蜕化和变态等。</w:t>
      </w:r>
    </w:p>
    <w:p>
      <w:r>
        <w:t>1123_甲状腺结合球蛋白</w:t>
      </w:r>
      <w:r>
        <w:t>thyroid binding globulin血浆中的</w:t>
      </w:r>
      <w:r>
        <w:t>甲状腺激素绝大部分与血浆中某些蛋白质结合，游离存在的</w:t>
      </w:r>
      <w:r>
        <w:t>甚少，仅约为总量的0.05%。与甲状腺激素进行特异结合的</w:t>
      </w:r>
      <w:r>
        <w:t>蛋白质有三种，即α2~球蛋白，结合总量的75%；前清蛋白，结</w:t>
      </w:r>
      <w:r>
        <w:t>合总量的15%；清蛋白，结合总量10%。</w:t>
      </w:r>
    </w:p>
    <w:p>
      <w:r>
        <w:t>1123_甲状腺球蛋白</w:t>
      </w:r>
      <w:r>
        <w:t>thyroglobulin</w:t>
      </w:r>
      <w:r>
        <w:t>自猪甲状腺提取而得的一</w:t>
      </w:r>
      <w:r>
        <w:t>种糖蛋白。分子内富含酪氨酸。每分子含115个酪氨酸残</w:t>
      </w:r>
      <w:r>
        <w:t>基，其中大约20个酪氨酸残基被碘化成一碘酪氨酸和二碘酪</w:t>
      </w:r>
      <w:r>
        <w:t>氨酸。类白色冷冻干燥粉末。分子量660000(猪)。溶于水。</w:t>
      </w:r>
      <w:r>
        <w:t>在体内溶酶体蛋白酶的作用下，该球蛋白被水解，产生甲状腺</w:t>
      </w:r>
      <w:r>
        <w:t>素。用于生化研究。</w:t>
      </w:r>
    </w:p>
    <w:p>
      <w:r>
        <w:t>1123_甲状腺素thyroxine； T 4； Thx即四碘甲状腺原氨酸。有</w:t>
      </w:r>
      <w:r>
        <w:t>HO-《</w:t>
      </w:r>
      <w:r>
        <w:t>-CH2CHCOOH</w:t>
      </w:r>
      <w:r>
        <w:t>NH2</w:t>
      </w:r>
      <w:r>
        <w:t>DL，L，D型。L型为白色结晶。235~236℃分解。旋光度</w:t>
      </w:r>
      <w:r>
        <w:t>[α] 30-4.4(3%于0.13mol/L NaOH于70%乙醇) 。D型为</w:t>
      </w:r>
      <w:r>
        <w:t>结晶，237℃分解；DL型为针状结晶，231~233℃分解。溶于</w:t>
      </w:r>
      <w:r>
        <w:t>碱溶液，不溶于水、乙醇和乙醚。未证实其有天然游离态存</w:t>
      </w:r>
      <w:r>
        <w:t>在，可能为甲状腺球蛋白分裂产品。可从动物甲状腺中提取。</w:t>
      </w:r>
      <w:r>
        <w:t>可由3，5-二碘-L-酪氨酸为原料制取。L型活性强，D型活性</w:t>
      </w:r>
      <w:r>
        <w:t>酸合成蛋白质时必须有酶参加。提高作物抗水、抗早、抗倒</w:t>
      </w:r>
      <w:r>
        <w:t>较小。有促进细胞代谢、增加氧消耗、刺激组织生长、成熟和</w:t>
      </w:r>
      <w:r>
        <w:t>分化功能。产品可作甲状腺激素替代药或作生化试剂。L-甲</w:t>
      </w:r>
      <w:r>
        <w:t>状腺素的生理活性是-外消旋体的2倍，D-甲状腺素生理活性</w:t>
      </w:r>
      <w:r>
        <w:t>很低。因此定量测定人血清FT4对甲状腺疾病的诊断，甲状</w:t>
      </w:r>
      <w:r>
        <w:t>腺的病理、生理研究有重要意义。采用联结T4抗体的固相物</w:t>
      </w:r>
      <w:r>
        <w:t>质，利用125I-FT4与抗血清的放射免疫分析法可简便、快速测</w:t>
      </w:r>
      <w:r>
        <w:t>定血浆中FT.的含量。</w:t>
      </w:r>
    </w:p>
    <w:p>
      <w:r>
        <w:t>1124_甲状腺显像thyroid imaging将亲甲状腺的放射性核紫</w:t>
      </w:r>
      <w:r>
        <w:t>或药物引人体内，通过仪器显示甲状腺形态变化及功能的、诊</w:t>
      </w:r>
      <w:r>
        <w:t>断甲状腺疾病的显像检查方法。常用的甲状腺显像剂有碘的</w:t>
      </w:r>
      <w:r>
        <w:t>放射性核素；如13!Ⅰ和123Ⅰ以及与碘离子行为相似的高</w:t>
      </w:r>
      <w:r>
        <w:t>[99Tc"]酸根离子。</w:t>
      </w:r>
    </w:p>
    <w:p>
      <w:r>
        <w:t>1124_甲状腺原氨酸</w:t>
      </w:r>
      <w:r>
        <w:t>thyro nine包括3， 5， 3'， 5'-四碘甲腺原氨</w:t>
      </w:r>
      <w:r>
        <w:t>酸(简称T4)和3，5，3'-三碘甲腺原氨酸(简称T3)两种。</w:t>
      </w:r>
      <w:r>
        <w:t>HO-</w:t>
      </w:r>
      <w:r>
        <w:t>-O一</w:t>
      </w:r>
      <w:r>
        <w:t>—CH 2-CH-COOH</w:t>
      </w:r>
      <w:r>
        <w:t>NH2</w:t>
      </w:r>
      <w:r>
        <w:t>T4</w:t>
      </w:r>
      <w:r>
        <w:t>HO</w:t>
      </w:r>
      <w:r>
        <w:t>一CH 2-CH一COOH</w:t>
      </w:r>
      <w:r>
        <w:t>NH2</w:t>
      </w:r>
      <w:r>
        <w:t>T3</w:t>
      </w:r>
      <w:r>
        <w:t>一类由甲状腺分泌的甲状腺激素。T4称为甲状腺素，T3则</w:t>
      </w:r>
      <w:r>
        <w:t>称为3，5，3'-三碘甲腺原氨酸。T3的含量比T4少，但T3的</w:t>
      </w:r>
      <w:r>
        <w:t>生理活性比T4大3~4倍。其生理作用十分广泛，最突出的</w:t>
      </w:r>
      <w:r>
        <w:t>是促进幼小动物生长发育，增加基础代谢率和耗氧量。</w:t>
      </w:r>
    </w:p>
    <w:p>
      <w:r>
        <w:t>1124_甲紫</w:t>
      </w:r>
      <w:r>
        <w:t>methyl rosa ni in e chloride又称龙胆紫。针状或斜</w:t>
      </w:r>
      <w:r>
        <w:t>N(CH)zC1”</w:t>
      </w:r>
      <w:r>
        <w:t>(CH)aN-</w:t>
      </w:r>
      <w:r>
        <w:t>-N(CHg z</w:t>
      </w:r>
      <w:r>
        <w:t>棱晶体，溶于水、乙醇，不溶于氯仿、苯。由N，N-二甲苯胺为</w:t>
      </w:r>
      <w:r>
        <w:t>原料制得。本品为外用消毒杀菌剂，有较好的杀菌作用，且无</w:t>
      </w:r>
      <w:r>
        <w:t>刺激性及毒性。溶液用于表浅创面、糜烂、溃疡及皮肤创伤感</w:t>
      </w:r>
      <w:r>
        <w:t>染，文森氏口颊炎，糊剂用于足癣继发感染及脓皮病。制剂有</w:t>
      </w:r>
      <w:r>
        <w:t>溶液剂、糊剂。余见结晶紫(1182页)。</w:t>
      </w:r>
    </w:p>
    <w:p>
      <w:r>
        <w:t>1124_钾potassium K第1族(I A) (碱金属) 元素。原子序数19。</w:t>
      </w:r>
      <w:r>
        <w:t>稳定同位素39、40、41。密度0.862g/cm。熔点63.25℃，沸点</w:t>
      </w:r>
      <w:r>
        <w:t>760℃。氧化态+1。在地壳中含量占第7位。银白色，软而有延</w:t>
      </w:r>
      <w:r>
        <w:t>展性。化学性质比钠活泼，在空气中易氧化，应贮存于煤油中，遇</w:t>
      </w:r>
      <w:r>
        <w:t>水燃烧起火，火焰呈紫色，放出氢气。可由熔盐电解熔融苛性钾</w:t>
      </w:r>
      <w:r>
        <w:t>或用钠蒸气还原熔融纯氯化钾制得。有机合成中用作还原剂，也</w:t>
      </w:r>
      <w:r>
        <w:t>用于制光电管、过氧化钾钠钾合金等。</w:t>
      </w:r>
    </w:p>
    <w:p>
      <w:r>
        <w:t>1124_钾长石</w:t>
      </w:r>
      <w:r>
        <w:t>potash feldspar； K-feldspar； potassium feldspar</w:t>
      </w:r>
      <w:r>
        <w:t>K[AlSi3O 3]</w:t>
      </w:r>
      <w:r>
        <w:t>含钾矿物之</w:t>
      </w:r>
      <w:r>
        <w:t>一。是透长石、正长石和微斜长石</w:t>
      </w:r>
      <w:r>
        <w:t>三个同质多象变体矿物的总称。透长石为稳定的高温变体，</w:t>
      </w:r>
      <w:r>
        <w:t>在高于900℃温度下结晶，属单斜晶系。微斜长石是稳定的</w:t>
      </w:r>
      <w:r>
        <w:t>低温变体，在低于900℃温度下结晶，属三斜晶系。正长石也</w:t>
      </w:r>
      <w:r>
        <w:t>结晶于900℃温度以下，</w:t>
      </w:r>
      <w:r>
        <w:t>一般认为是不稳定的低温变体，属单</w:t>
      </w:r>
      <w:r>
        <w:t>斜品系。其中以微斜长石分布最广，正长石次之，透长石较少</w:t>
      </w:r>
      <w:r>
        <w:t>见。可用作陶瓷原料，亦可用以制造钾肥。</w:t>
      </w:r>
    </w:p>
    <w:p>
      <w:r>
        <w:t>1124_钾肥potassium nitrogen fertilizer</w:t>
      </w:r>
      <w:r>
        <w:t>含钾和氮两种营养</w:t>
      </w:r>
      <w:r>
        <w:t>成分的复混肥料的总称。通常用硝酸铵和氯化钾反应制得硝</w:t>
      </w:r>
      <w:r>
        <w:t>酸钾和氯化铵；硫酸铵和氯化钾反应制得硫酸钾和氯化铵。</w:t>
      </w:r>
    </w:p>
    <w:p>
      <w:r>
        <w:t>1124_钾肥potassium fertilizer</w:t>
      </w:r>
      <w:r>
        <w:t>含有植物营养元素钾，并可标</w:t>
      </w:r>
      <w:r>
        <w:t>明含量的肥料。钾是植物所需三大主要营养元素之一，在作</w:t>
      </w:r>
      <w:r>
        <w:t>物生长过程中有利于碳水化合物的合成和转化，所以钾对淀</w:t>
      </w:r>
      <w:r>
        <w:t>粉类和糖类作物的产量和质量有良好效果。能促进氮的吸收</w:t>
      </w:r>
      <w:r>
        <w:t>和代谢，增加氮肥效果。钾是多种酶的活化剂，植物中由氨基</w:t>
      </w:r>
      <w:r>
        <w:t>酸合成蛋白质时必须有酶参加。提高作物抗水、抗早、抗倒</w:t>
      </w:r>
      <w:r>
        <w:t>伏，增进作物健康生长，减少病虫害等。钾肥品种主要有氯化</w:t>
      </w:r>
      <w:r>
        <w:t>钾和硫酸钾、硝酸钾，以及磷酸钾盐和窑灰钾肥等。除少数用</w:t>
      </w:r>
      <w:r>
        <w:t>作追肥外，大多数都用作基肥。也可配成不同的氮、磷、钾比</w:t>
      </w:r>
      <w:r>
        <w:t>例的复混肥料。</w:t>
      </w:r>
    </w:p>
    <w:p>
      <w:r>
        <w:t>1124_钾基石灰钻井液potassium lime drilling fluid在石灰钻</w:t>
      </w:r>
      <w:r>
        <w:t>井液的基础上添加钾盐调配成的一种钻井液。可以更有效地</w:t>
      </w:r>
      <w:r>
        <w:t>防止井塌。</w:t>
      </w:r>
    </w:p>
    <w:p>
      <w:r>
        <w:t>1124_钾碱见碳酸钾2240。</w:t>
      </w:r>
    </w:p>
    <w:p>
      <w:r>
        <w:t>1124_钾碱醇液抽出alcoholic potash extraction将橡胶试样中不</w:t>
      </w:r>
      <w:r>
        <w:t>溶于丙酮、氯仿的硫化油膏、氧化油等用氢氧化钾乙醇溶液皂化</w:t>
      </w:r>
      <w:r>
        <w:t>而抽出。试验时先将硫化胶用丙酮-氯仿混合溶剂抽提后，再用</w:t>
      </w:r>
      <w:r>
        <w:t>氢氧化钾乙醇溶液回流4h以上进行皂化抽出。</w:t>
      </w:r>
    </w:p>
    <w:p>
      <w:r>
        <w:t>1124_钾碱醇液抽出物测定alcoholic potash extraction test定</w:t>
      </w:r>
      <w:r>
        <w:t>量测定硫化橡胶中不溶于丙酮、氯仿中的硫化油膏、氧化油等</w:t>
      </w:r>
      <w:r>
        <w:t>配合剂的测定方法。测定时先将经丙酮-氯仿混合溶剂抽提</w:t>
      </w:r>
      <w:r>
        <w:t>后的硫化胶用氢氧化钾溶液进行皂化，再将皂化物转化为脂</w:t>
      </w:r>
      <w:r>
        <w:t>肪酸，按重量法进行测定。</w:t>
      </w:r>
    </w:p>
    <w:p>
      <w:r>
        <w:t>1124_钾矿pot a shores通常是指可溶性钾盐矿床。主要是钾石盐</w:t>
      </w:r>
      <w:r>
        <w:t>以及光卤石、硬盐、钾盐镁矾等。按赋存状态有固态钾矿和液态</w:t>
      </w:r>
      <w:r>
        <w:t>含钾资源。固态钾矿按其加工性质分为水溶性钾矿(即钾盐矿</w:t>
      </w:r>
      <w:r>
        <w:t>参见钾盐矿)和非水溶性钾矿。后者包括明矾石矿、钾长石矿、含</w:t>
      </w:r>
      <w:r>
        <w:t>钾砂页岩、霞石T</w:t>
      </w:r>
      <w:r>
        <w:t>石砂岩、伊利石黏土岩等，统称含钾岩石</w:t>
      </w:r>
      <w:r>
        <w:t>均属硅酸盐类</w:t>
      </w:r>
      <w:r>
        <w:t>广物，如用制钾肥需将硅酸钾转变成水溶性</w:t>
      </w:r>
      <w:r>
        <w:t>钾，工艺过程复杂，生产成本高，故当前除明矾石矿正在综合开发</w:t>
      </w:r>
      <w:r>
        <w:t>利用外，其余含钾岩石尚未进行正规开发。液态含钾资源包括井</w:t>
      </w:r>
      <w:r>
        <w:t>盐苦卤、富钾盐湖卤水和海盐苦卤。</w:t>
      </w:r>
    </w:p>
    <w:p>
      <w:r>
        <w:t>1124_钾芒硝a pht hit a lite； glaser i teKs Na[SO 4] 2一种硫酸盐</w:t>
      </w:r>
      <w:r>
        <w:t>矿物，为钾盐矿的主要矿物组分之一。含氧化钾42.5%、氧</w:t>
      </w:r>
      <w:r>
        <w:t>化钠9.3%。三方晶系，晶体呈板状，集合体呈叶片状、块状</w:t>
      </w:r>
      <w:r>
        <w:t>或皮壳状。无色、白色、灰色或褐红色等。玻璃光泽。硬度</w:t>
      </w:r>
      <w:r>
        <w:t>3，密度2.65~2.71g/cm³。味咸而苦稍带辣味。易溶于水。</w:t>
      </w:r>
      <w:r>
        <w:t>产于海相或陆相盐湖沉积中，与白钠镁矾、钙芒、钾石膏、石</w:t>
      </w:r>
      <w:r>
        <w:t>盐、芒硝等共生；亦产于火山喷气孔中，与无水芒硝、钾石盐等</w:t>
      </w:r>
      <w:r>
        <w:t>共生。用作含钾或钠的化学品和钾肥的原料。</w:t>
      </w:r>
    </w:p>
    <w:p>
      <w:r>
        <w:t>1124_钾镁矾leoniteK2Mg[SO：] 2·4HzO钾盐矿的主要矿物组</w:t>
      </w:r>
      <w:r>
        <w:t>分之一。含氧化钾25.69%、氧化镁10.99%。单斜晶系，晶体呈</w:t>
      </w:r>
      <w:r>
        <w:t>板状、柱状，通常呈他形粒状、块状产出。透明无色、白色或浅黄</w:t>
      </w:r>
      <w:r>
        <w:t>色。蜡状光泽至玻璃光泽。硬度2.5~3，密度2.2g/cm³。味苦</w:t>
      </w:r>
      <w:r>
        <w:t>略带辣，易溶于水。产于盐类矿床中，与钾石盐、石盐、杂卤石共</w:t>
      </w:r>
      <w:r>
        <w:t>生。可作含钾、镁的化学品和钾肥的原料。</w:t>
      </w:r>
    </w:p>
    <w:p>
      <w:r>
        <w:t>1124_钾镁肥potassium-magnesium fertilizer； kali magnesia</w:t>
      </w:r>
      <w:r>
        <w:t>含</w:t>
      </w:r>
      <w:r>
        <w:t>钾镁硫酸盐的无氯肥料。是钾和镁的硫酸盐复盐，如软钾镁</w:t>
      </w:r>
      <w:r>
        <w:t>矾(K2SO 4·MgSO 4·6HzO) 、钾镁矾(K2SOMgSOa·4H2O) 和</w:t>
      </w:r>
      <w:r>
        <w:t>无水钾镁矾(K2SO 4·2MgSO 4) 等。大多数钾镁肥含氧化钾</w:t>
      </w:r>
      <w:r>
        <w:t>25%，氧化镁10%左右。虽然氧化钾含量低，但价廉，适宜于</w:t>
      </w:r>
      <w:r>
        <w:t>产地附近施用。</w:t>
      </w:r>
    </w:p>
    <w:p>
      <w:r>
        <w:t>1124_钾石膏synge nite； potssiumgypsumK2Ca(HO) [SO：] 2钾</w:t>
      </w:r>
      <w:r>
        <w:t>盐矿的主要矿物组分之一。含氧化钾28.68%、氧化钙17.08%。</w:t>
      </w:r>
      <w:r>
        <w:t>单斜晶系，晶体呈柱状，集合体呈放射状。无色、白、乳白、浅黄或</w:t>
      </w:r>
      <w:r>
        <w:t>肉红色。玻璃光泽。硬度2.5，密度2.58g/cm³。微溶于水，几乎</w:t>
      </w:r>
      <w:r>
        <w:t>无味感。主要产于陆相盐湖沉积中，与石盐、钙芒硝、硬石膏、杂</w:t>
      </w:r>
      <w:r>
        <w:t>卤石等共生；亦产于火山熔岩、火山喷发物和碎屑沉积中。是用</w:t>
      </w:r>
      <w:r>
        <w:t>作含钾、钙等化学品和钾肥的原料。</w:t>
      </w:r>
    </w:p>
    <w:p>
      <w:r>
        <w:t>1124_钾石盐sylvi te； sylvi ne； sylvi nite KCl</w:t>
      </w:r>
      <w:r>
        <w:t>钾盐矿的主要矿物组</w:t>
      </w:r>
      <w:r>
        <w:t>分之一，含钾52.4%、47.6%。等轴晶系，晶体呈立方体、八面体</w:t>
      </w:r>
      <w:r>
        <w:t>或为二者的聚合形，通常呈致密块状集合体。纯者无色透明，含</w:t>
      </w:r>
      <w:r>
        <w:t>杂质时呈乳白、红、玫瑰、褐红、灰或琥珀黄色。玻璃光泽。硬度</w:t>
      </w:r>
      <w:r>
        <w:t>1.5~2，密度1.97~1.99g/cm。味辛辣咸涩。具有强吸湿性，易</w:t>
      </w:r>
      <w:r>
        <w:t>溶于水。燃烧呈紫色火焰。产于盐湖盆地，形成于石盐沉积之</w:t>
      </w:r>
      <w:r>
        <w:t>后。用于制造钾肥、复混肥及各种钾化合物。</w:t>
      </w:r>
    </w:p>
    <w:p>
      <w:r>
        <w:t>1124_钾水玻璃见硅酸钾872.</w:t>
      </w:r>
    </w:p>
    <w:p>
      <w:r>
        <w:t>1125_钾铁盐rinne it e</w:t>
      </w:r>
      <w:r>
        <w:t>Ks NaFe 2+Cl， 钾盐矿的主要矿物组分</w:t>
      </w:r>
      <w:r>
        <w:t>(内含甘油)，也可用脂肪酸与氢氧化钾水溶液直接中和制取</w:t>
      </w:r>
      <w:r>
        <w:t>之一。含钾28.69%、钠5.62%。三方品系，菱面体品形，呈</w:t>
      </w:r>
      <w:r>
        <w:t>(不含甘油)。钾皂是阴离子表面活性剂，具有比钠皂更强的</w:t>
      </w:r>
      <w:r>
        <w:t>厚板状、短柱状或粗粒状块体，集合体为粒状、浸染状、椭球</w:t>
      </w:r>
      <w:r>
        <w:t>润湿、渗透、分散和去污的能力。钾皂是制液体、膏状洗涤用</w:t>
      </w:r>
      <w:r>
        <w:t>状。无色、白色、紫色、浅黄、棕褐或玫瑰色。常呈丝绢光泽。</w:t>
      </w:r>
      <w:r>
        <w:t>品的主要原料。</w:t>
      </w:r>
      <w:r>
        <w:t>硬度3，密度2.35g/cm3。具吸湿性，在空气中不稳定。具辣</w:t>
      </w:r>
      <w:r>
        <w:t>带涩味。易溶于水并具强烈的铁锈味。产于古代钾盐矿床</w:t>
      </w:r>
      <w:r>
        <w:t>中，与石盐、钾石盐、光卤石、硬石膏等共生。用作含钾、铁的</w:t>
      </w:r>
      <w:r>
        <w:t>内消旋体镜面上的四面体碳原子上经取代可给出不同的内消</w:t>
      </w:r>
      <w:r>
        <w:t>化学品和钾肥的原料。</w:t>
      </w:r>
      <w:r>
        <w:t>旋的差向异构体，称此碳原子为假不对称碳原子。具有假不</w:t>
      </w:r>
    </w:p>
    <w:p>
      <w:r>
        <w:t>1125_钾霞石kal siliteK[Al SiO 4] 矿物学中钾霞石属于硅酸盐矿</w:t>
      </w:r>
      <w:r>
        <w:t>对称碳原子的分子为非手性分子。例如meso-2， 3， 4-三羟基</w:t>
      </w:r>
      <w:r>
        <w:t>物霞石族中的一种。霞石族矿物包括霞石-NaK[Al SiO 4] 4、</w:t>
      </w:r>
      <w:r>
        <w:t>戊二酸的差向异构体：</w:t>
      </w:r>
      <w:r>
        <w:t>钠霞石一</w:t>
      </w:r>
      <w:r>
        <w:t>一Na[A IS iO.] 和钾霞石。无色透明， 因含杂质通常呈灰</w:t>
      </w:r>
      <w:r>
        <w:t>白色或灰色，有时带浅黄、浅褐、浅红等颜色。六方晶系，品体成</w:t>
      </w:r>
      <w:r>
        <w:t>小柱状。密度约2.6g/cm。莫氏硬度5~6。解理不完全。玻璃</w:t>
      </w:r>
      <w:r>
        <w:t>光泽。在浓盐酸中成胶体状。用作制造玻璃、陶瓷的原料，也可</w:t>
      </w:r>
      <w:r>
        <w:t>作为提炼铝的矿物原料，以代替铝土矿。</w:t>
      </w:r>
      <w:r>
        <w:t>在这两个差向异构体中，C-3虽为不对称碳原子，但整个分子</w:t>
      </w:r>
    </w:p>
    <w:p>
      <w:r>
        <w:t>1125_钾硝石</w:t>
      </w:r>
      <w:r>
        <w:t>potassium nitrate； nitro ka lite； niter</w:t>
      </w:r>
      <w:r>
        <w:t>KNO 3</w:t>
      </w:r>
      <w:r>
        <w:t>又</w:t>
      </w:r>
      <w:r>
        <w:t>具有对称面，是非手性的，无光学活性，则称此分子中的C-3</w:t>
      </w:r>
      <w:r>
        <w:t>称硝石，印度硝石。硝石矿的主要矿物组分之一。含氧化钾</w:t>
      </w:r>
      <w:r>
        <w:t>为假不对称碳原子。</w:t>
      </w:r>
      <w:r>
        <w:t>46.59%、五氧化二氮53.41%。斜方晶系，晶体呈针状、毛发</w:t>
      </w:r>
      <w:r>
        <w:t>状，集合体常呈皮壳状、盐华状、棒状、束状等。无色、白色或</w:t>
      </w:r>
      <w:r>
        <w:t>卵圆到短杆状，少数能形成长杆状，大小一般为(0.5~1)um</w:t>
      </w:r>
      <w:r>
        <w:t>灰色等。玻璃光泽或丝绢光泽。硬度2，密度1.99g/cm。味</w:t>
      </w:r>
      <w:r>
        <w:t>苦而凉，易溶于水，在空气中不潮解。燃烧火焰呈紫色。主要</w:t>
      </w:r>
      <w:r>
        <w:t>鞘或突起物，无芽孢；在肉汁蛋白胨培养基上菌落大多呈圆</w:t>
      </w:r>
      <w:r>
        <w:t>产于干早地区的土壤表面及岩石洞穴中，呈盐霜或薄壳状产</w:t>
      </w:r>
      <w:r>
        <w:t>形、凸状、全缘、半透明、闪光；生长24h内直径约为1~3mm；</w:t>
      </w:r>
      <w:r>
        <w:t>出，常与钠硝石、泻利盐、石膏、水钙硝石等共生。用作制造氮</w:t>
      </w:r>
      <w:r>
        <w:t>异养菌，不发酵葡萄糖和烧基胺、不氧化乙醇为乙酸；能利用</w:t>
      </w:r>
      <w:r>
        <w:t>肥、钾肥的矿物原料。</w:t>
      </w:r>
      <w:r>
        <w:t>多种有机化合物，作为惟一的或主要的碳</w:t>
      </w:r>
    </w:p>
    <w:p>
      <w:r>
        <w:t>1125_钾循环potassium cycle钾在农业生态系统中， 尤其是在</w:t>
      </w:r>
      <w:r>
        <w:t>胶，分解蛋白质，少数需要氨基氮，大多数可利用无机氮；除了</w:t>
      </w:r>
      <w:r>
        <w:t>土壤系统中的来源、转化和去向的往复过程。土壤及其母质</w:t>
      </w:r>
      <w:r>
        <w:t>能利用反硝化作用为厌氧呼吸的</w:t>
      </w:r>
      <w:r>
        <w:t>中的钾主要是含钾矿物经风化后释放出来的。施用的钾素化</w:t>
      </w:r>
      <w:r>
        <w:t>光合作用、接触酶阳性、氧化酶阳性；大多数种能产生水溶性</w:t>
      </w:r>
      <w:r>
        <w:t>肥和农家肥料是土壤中钾源的重要补充。大气沉降物所带来</w:t>
      </w:r>
      <w:r>
        <w:t>色素； 生长温度为4~43℃； DNA的G</w:t>
      </w:r>
      <w:r>
        <w:t>的钾数量极微</w:t>
      </w:r>
      <w:r>
        <w:t>钾在系统中的输出，主要是作物产品的输出。</w:t>
      </w:r>
      <w:r>
        <w:t>70%(摩尔)。这属菌可在土壤、动植物表体、海水及淡水中找</w:t>
      </w:r>
      <w:r>
        <w:t>由于钾在植物体内的分配集中于茎叶，故其输出量并不很多。</w:t>
      </w:r>
      <w:r>
        <w:t>到。呼吸代谢，永不发酵。不固定氮素。能利用一碳化合物</w:t>
      </w:r>
      <w:r>
        <w:t>其损失途径主要是可溶性经地表径流和土体渗漏而淋失。</w:t>
      </w:r>
      <w:r>
        <w:t>以外的碳化合物作为惟一的碳源。严格好氧，一些能利用反</w:t>
      </w:r>
      <w:r>
        <w:t>钾的转化主要包括含钾矿物的风化过程和缓效态钾(即固定</w:t>
      </w:r>
      <w:r>
        <w:t>硝化作用作为厌氧呼吸的种除外。他们的活性在有机物质矿</w:t>
      </w:r>
      <w:r>
        <w:t>态与非交换态钾)的释放，以及黏土矿物对钾的固定。</w:t>
      </w:r>
    </w:p>
    <w:p>
      <w:r>
        <w:t>1125_钾-氩测年polt as sium-argon dating</w:t>
      </w:r>
      <w:r>
        <w:t>又称钾-氩法(pot as-</w:t>
      </w:r>
      <w:r>
        <w:t>sium-argon age dating method) 。根据岩石、矿物中40K经K</w:t>
      </w:r>
      <w:r>
        <w:t>人的头发丝。经编网、植人等工艺编织成发套。假发的性能</w:t>
      </w:r>
      <w:r>
        <w:t>层电子捕获，形成40Ar的衰变规律而建立的一种放射性同位</w:t>
      </w:r>
      <w:r>
        <w:t>接近人的头发。如光泽柔和、蓬松、可洗易干等特征。如纺制</w:t>
      </w:r>
      <w:r>
        <w:t>素年代测定方法。计算年龄的公式为：</w:t>
      </w:r>
      <w:r>
        <w:t>成异形截面如六角形更佳。一般原料用腈纶、锦纶、氯纶或腈</w:t>
      </w:r>
      <w:r>
        <w:t>T=1/A In(1+(1+R) /R·40Ar40K)</w:t>
      </w:r>
      <w:r>
        <w:t>氯纶。假发用于装饰、戏剧化妆和美容等。</w:t>
      </w:r>
      <w:r>
        <w:t>式中，x=入k+入g，R=入</w:t>
      </w:r>
      <w:r>
        <w:t>/入g、入k、A分别为40K进行K层电</w:t>
      </w:r>
      <w:r>
        <w:t>子捕获和β衰变的衰变常数，40K、40Ar分别为这两种同位素</w:t>
      </w:r>
      <w:r>
        <w:t>称为假峰。又称鬼峰、外来峰。记忆效应也属假峰。假峰出</w:t>
      </w:r>
      <w:r>
        <w:t>的原子数。此方法可测定的年龄范围从太古代到新生代均</w:t>
      </w:r>
      <w:r>
        <w:t>现的原因是多样的，对色谱法的定性和定量测定均有干扰，应</w:t>
      </w:r>
      <w:r>
        <w:t>可，但较古老样品如果具较复杂的演化历史，放射成因氩往往</w:t>
      </w:r>
      <w:r>
        <w:t>予避免或设法消除。</w:t>
      </w:r>
      <w:r>
        <w:t>容易丢失，使测定的年龄偏年轻。最适合钾-氩法年龄测定的</w:t>
      </w:r>
      <w:r>
        <w:t>样品有云母、角闪石、海绿石、未脱玻化的玄武岩。</w:t>
      </w:r>
      <w:r>
        <w:t>的， 但不能转录的一种DNA序列。</w:t>
      </w:r>
    </w:p>
    <w:p>
      <w:r>
        <w:t>1125_钾盐矿</w:t>
      </w:r>
      <w:r>
        <w:t>potash salto re； pot as sics alto re</w:t>
      </w:r>
      <w:r>
        <w:t>一种以钾的氣</w:t>
      </w:r>
      <w:r>
        <w:t>化物和硫酸盐类矿物为主要组分的非金属矿产。主要钾盐矿</w:t>
      </w:r>
      <w:r>
        <w:t>物有钾石盐、光卤石、钾盐镁矾、无水钾镁矾、杂卤石、钾镁矾、</w:t>
      </w:r>
      <w:r>
        <w:t>软钾镁矾等</w:t>
      </w:r>
      <w:r>
        <w:t>-般品位指标：固相钾盐矿边界品位(含氯化</w:t>
      </w:r>
      <w:r>
        <w:t>钾)2%，工业品位6%，贫矿6%~12%，富矿&gt;12%。卤水钾</w:t>
      </w:r>
      <w:r>
        <w:t>盐矿边界品位(含氯化钾)0.5%，工业品位1%。用矿井开采</w:t>
      </w:r>
      <w:r>
        <w:t>法，溶解开采法和钻井抽卤法开采。采用浮选法、热碱法、重</w:t>
      </w:r>
      <w:r>
        <w:t>液分离法和静电选矿法选矿。钾盐矿主要用于制钾肥，部分</w:t>
      </w:r>
      <w:r>
        <w:t>衍生物苦味酸酯熔点215℃。</w:t>
      </w:r>
      <w:r>
        <w:t>用于制取其他钾化合物。</w:t>
      </w:r>
    </w:p>
    <w:p>
      <w:r>
        <w:t>1125_钾盐镁矾kai nite KMg SOCI·3H2O</w:t>
      </w:r>
      <w:r>
        <w:t>钾盐矿的主要矿</w:t>
      </w:r>
      <w:r>
        <w:t>物组分之一。含氧化钾15.99%、氧化镁16.49%。单斜晶</w:t>
      </w:r>
      <w:r>
        <w:t>系，晶体呈板状或柱状，集合体呈粒状。无色透明或被杂质染</w:t>
      </w:r>
      <w:r>
        <w:t>成蓝、紫、红色等。硬度3，密度2.15g/cm。味辣，易溶于水，</w:t>
      </w:r>
      <w:r>
        <w:t>在水中分解成石盐和泻利盐。产于海相钾盐矿床中，与钾</w:t>
      </w:r>
      <w:r>
        <w:t>石盐、石盐、光卤石、水镁矾、软钾镁矾共生。亦产于现代盐湖</w:t>
      </w:r>
      <w:r>
        <w:t>料原料、调香剂。</w:t>
      </w:r>
      <w:r>
        <w:t>中。可作含钾、镁、磁酸盐等的化学品和钾肥的原料。</w:t>
      </w:r>
    </w:p>
    <w:p>
      <w:r>
        <w:t>1125_钾皂potassium soaps又称软皂。脂肪酸钾盐的统称。</w:t>
      </w:r>
    </w:p>
    <w:p>
      <w:r>
        <w:t>1125_通常是由油脂与氢氧化钾(或碳酸钾)水溶液经皂化反应制取</w:t>
      </w:r>
      <w:r>
        <w:t>stereo isomer属育亨宾型的一个新的吲哚生物碱。此结构</w:t>
      </w:r>
      <w:r>
        <w:t>(内含甘油)，也可用脂肪酸与氢氧化钾水溶液直接中和制取</w:t>
      </w:r>
      <w:r>
        <w:t>(不含甘油)。钾皂是阴离子表面活性剂，具有比钠皂更强的</w:t>
      </w:r>
      <w:r>
        <w:t>润湿、渗透、分散和去污的能力。钾皂是制液体、膏状洗涤用</w:t>
      </w:r>
      <w:r>
        <w:t>品的主要原料。</w:t>
      </w:r>
    </w:p>
    <w:p>
      <w:r>
        <w:t>1125_假变量见虚拟变量</w:t>
      </w:r>
      <w:r>
        <w:t>2534。</w:t>
      </w:r>
      <w:r>
        <w:t>假不对称碳原子.pseudo asymmetric carbon atom</w:t>
      </w:r>
      <w:r>
        <w:t>处于</w:t>
      </w:r>
      <w:r>
        <w:t>内消旋体镜面上的四面体碳原子上经取代可给出不同的内消</w:t>
      </w:r>
      <w:r>
        <w:t>旋的差向异构体，称此碳原子为假不对称碳原子。具有假不</w:t>
      </w:r>
      <w:r>
        <w:t>对称碳原子的分子为非手性分子。例如meso-2， 3， 4-三羟基</w:t>
      </w:r>
      <w:r>
        <w:t>戊二酸的差向异构体：</w:t>
      </w:r>
      <w:r>
        <w:t>COOH</w:t>
      </w:r>
      <w:r>
        <w:t>COOH</w:t>
      </w:r>
      <w:r>
        <w:t>H-</w:t>
      </w:r>
      <w:r>
        <w:t>ROH</w:t>
      </w:r>
      <w:r>
        <w:t>H-</w:t>
      </w:r>
      <w:r>
        <w:t>OH</w:t>
      </w:r>
      <w:r>
        <w:t>ols</w:t>
      </w:r>
      <w:r>
        <w:t>-OH……·镜面…·HO</w:t>
      </w:r>
      <w:r>
        <w:t>-H…</w:t>
      </w:r>
      <w:r>
        <w:t>H--OH</w:t>
      </w:r>
      <w:r>
        <w:t>H--OH</w:t>
      </w:r>
      <w:r>
        <w:t>COOH</w:t>
      </w:r>
      <w:r>
        <w:t>COOH</w:t>
      </w:r>
      <w:r>
        <w:t>在这两个差向异构体中，C-3虽为不对称碳原子，但整个分子</w:t>
      </w:r>
      <w:r>
        <w:t>具有对称面，是非手性的，无光学活性，则称此分子中的C-3</w:t>
      </w:r>
      <w:r>
        <w:t>为假不对称碳原子。</w:t>
      </w:r>
    </w:p>
    <w:p>
      <w:r>
        <w:t>1125_假单孢菌属</w:t>
      </w:r>
      <w:r>
        <w:t>Pseudomonas</w:t>
      </w:r>
      <w:r>
        <w:t>革兰氏染色阴性。呈直杆、</w:t>
      </w:r>
      <w:r>
        <w:t>卵圆到短杆状，少数能形成长杆状，大小一般为(0.5~1)um</w:t>
      </w:r>
      <w:r>
        <w:t>×(1.5×4)um；以极生鞭毛运动，鞭毛为单毛到丛毛；不产生</w:t>
      </w:r>
      <w:r>
        <w:t>鞘或突起物，无芽孢；在肉汁蛋白胨培养基上菌落大多呈圆</w:t>
      </w:r>
      <w:r>
        <w:t>形、凸状、全缘、半透明、闪光；生长24h内直径约为1~3mm；</w:t>
      </w:r>
      <w:r>
        <w:t>异养菌，不发酵葡萄糖和烧基胺、不氧化乙醇为乙酸；能利用</w:t>
      </w:r>
      <w:r>
        <w:t>多种有机化合物，作为惟一的或主要的碳</w:t>
      </w:r>
      <w:r>
        <w:t>而生长；能液化明</w:t>
      </w:r>
      <w:r>
        <w:t>胶，分解蛋白质，少数需要氨基氮，大多数可利用无机氮；除了</w:t>
      </w:r>
      <w:r>
        <w:t>能利用反硝化作用为厌氧呼吸的</w:t>
      </w:r>
      <w:r>
        <w:t>是严格好氧；无</w:t>
      </w:r>
      <w:r>
        <w:t>光合作用、接触酶阳性、氧化酶阳性；大多数种能产生水溶性</w:t>
      </w:r>
      <w:r>
        <w:t>色素； 生长温度为4~43℃； DNA的G</w:t>
      </w:r>
      <w:r>
        <w:t>C含量为58%~</w:t>
      </w:r>
      <w:r>
        <w:t>70%(摩尔)。这属菌可在土壤、动植物表体、海水及淡水中找</w:t>
      </w:r>
      <w:r>
        <w:t>到。呼吸代谢，永不发酵。不固定氮素。能利用一碳化合物</w:t>
      </w:r>
      <w:r>
        <w:t>以外的碳化合物作为惟一的碳源。严格好氧，一些能利用反</w:t>
      </w:r>
      <w:r>
        <w:t>硝化作用作为厌氧呼吸的种除外。他们的活性在有机物质矿</w:t>
      </w:r>
      <w:r>
        <w:t>化方面具有重要的意义。</w:t>
      </w:r>
      <w:r>
        <w:t>假发wig又称人造假发。以化学纤维为原料制成类似</w:t>
      </w:r>
      <w:r>
        <w:t>人的头发丝。经编网、植人等工艺编织成发套。假发的性能</w:t>
      </w:r>
      <w:r>
        <w:t>接近人的头发。如光泽柔和、蓬松、可洗易干等特征。如纺制</w:t>
      </w:r>
      <w:r>
        <w:t>成异形截面如六角形更佳。一般原料用腈纶、锦纶、氯纶或腈</w:t>
      </w:r>
      <w:r>
        <w:t>氯纶。假发用于装饰、戏剧化妆和美容等。</w:t>
      </w:r>
    </w:p>
    <w:p>
      <w:r>
        <w:t>1125_假峰ghost peak色谱分析中， 并非由试样所产生的峰，</w:t>
      </w:r>
      <w:r>
        <w:t>称为假峰。又称鬼峰、外来峰。记忆效应也属假峰。假峰出</w:t>
      </w:r>
      <w:r>
        <w:t>现的原因是多样的，对色谱法的定性和定量测定均有干扰，应</w:t>
      </w:r>
      <w:r>
        <w:t>予避免或设法消除。</w:t>
      </w:r>
    </w:p>
    <w:p>
      <w:r>
        <w:t>1125_假基因pseudogene也称拟基因。与结构基因序列类似</w:t>
      </w:r>
      <w:r>
        <w:t>的， 但不能转录的一种DNA序列。</w:t>
      </w:r>
    </w:p>
    <w:p>
      <w:r>
        <w:t>1125_假金丝烯</w:t>
      </w:r>
      <w:r>
        <w:t>hydroxy ese role ne； pseudogenes e role ne； -gene-</w:t>
      </w:r>
      <w:r>
        <w:t>CHs</w:t>
      </w:r>
      <w:r>
        <w:t>ser olene针状晶体(由乙醚重结晶) 。</w:t>
      </w:r>
      <w:r>
        <w:t>熔点215℃，旋光度[α]b-85(乙醇</w:t>
      </w:r>
      <w:r>
        <w:t>中)。难溶于水。由假金丝烯次甲基</w:t>
      </w:r>
      <w:r>
        <w:t>HO</w:t>
      </w:r>
      <w:r>
        <w:t>十CH，</w:t>
      </w:r>
      <w:r>
        <w:t>CH=CH2</w:t>
      </w:r>
      <w:r>
        <w:t>甲碘化物加热至280~290℃，或与氢</w:t>
      </w:r>
      <w:r>
        <w:t>氧化钠加热制取之。用于制药。其</w:t>
      </w:r>
      <w:r>
        <w:t>衍生物苦味酸酯熔点215℃。</w:t>
      </w:r>
    </w:p>
    <w:p>
      <w:r>
        <w:t>1125_假荆芥内酯nepeta lactone有特有的香气的液体。沸点</w:t>
      </w:r>
      <w:r>
        <w:t>67~70℃(13.332Pa)。存在于潞州荆芥(又名</w:t>
      </w:r>
      <w:r>
        <w:t>CH9</w:t>
      </w:r>
      <w:r>
        <w:t>樟脑草， Nepeta cat ariaL.) 的精油中。取潞</w:t>
      </w:r>
      <w:r>
        <w:t>州荆芥油(低沸点中性油)用氢氧化钠皂化，分</w:t>
      </w:r>
      <w:r>
        <w:t>离出烃类后，使呈硫酸酸性，得假荆芥酸</w:t>
      </w:r>
      <w:r>
        <w:t>CHs</w:t>
      </w:r>
      <w:r>
        <w:t>(nepeta lic acid) ， 与碱作用制成内酯。用作香</w:t>
      </w:r>
      <w:r>
        <w:t>料原料、调香剂。</w:t>
      </w:r>
      <w:r>
        <w:t>假枯烯见1，2，3-三甲苯</w:t>
      </w:r>
      <w:r>
        <w:t>1972。</w:t>
      </w:r>
    </w:p>
    <w:p>
      <w:r>
        <w:t>1125_假利血平16，17-立体异构体</w:t>
      </w:r>
      <w:r>
        <w:t>pseudo reserpine 16， 17-</w:t>
      </w:r>
      <w:r>
        <w:t>stereo isomer属育亨宾型的一个新的吲哚生物碱。此结构</w:t>
      </w:r>
      <w:r>
        <w:t>有待进一步证明。无色闪光细针晶(由无水乙醇中结晶)，熔</w:t>
      </w:r>
      <w:r>
        <w:t>点179.5~180.5℃，旋光度[α]-125.7(c=0.315，氯仿)。</w:t>
      </w:r>
      <w:r>
        <w:t>Hj CO</w:t>
      </w:r>
      <w:r>
        <w:t>.H</w:t>
      </w:r>
      <w:r>
        <w:t>，0CH，</w:t>
      </w:r>
      <w:r>
        <w:t>H</w:t>
      </w:r>
      <w:r>
        <w:t>HjC OOC</w:t>
      </w:r>
      <w:r>
        <w:t>00C-</w:t>
      </w:r>
      <w:r>
        <w:t>-0CH；</w:t>
      </w:r>
      <w:r>
        <w:t>OH</w:t>
      </w:r>
      <w:r>
        <w:t>~OCH 3</w:t>
      </w:r>
      <w:r>
        <w:t>硝酸盐为白色针状结晶，熔点163~165℃(分解)。存在于夹</w:t>
      </w:r>
      <w:r>
        <w:t>竹桃科植物云南萝芙木[RauwolfiayunnanensisT siang] 的</w:t>
      </w:r>
      <w:r>
        <w:t>根。具有降压作用，但作用较弱。</w:t>
      </w:r>
    </w:p>
    <w:p>
      <w:r>
        <w:t>1126_(+) 假麻黄碱(+) pseudoephedrine； iso ephedrine</w:t>
      </w:r>
      <w:r>
        <w:t>长斜</w:t>
      </w:r>
      <w:r>
        <w:t>方结晶(自乙醚)，熔点119℃，旋光度</w:t>
      </w:r>
      <w:r>
        <w:t>HNH CH，</w:t>
      </w:r>
      <w:r>
        <w:t>[α]+51.2(乙醇)，溶于乙醇、乙醚，难</w:t>
      </w:r>
      <w:r>
        <w:t>一CH溶于水。来源于麻黄科植物草麻黄</w:t>
      </w:r>
      <w:r>
        <w:t>HOA</w:t>
      </w:r>
      <w:r>
        <w:t>(Ephedra sinica Stapf) ， 木贼麻黄</w:t>
      </w:r>
      <w:r>
        <w:t>(E.equi set in a Bge.) 的草质茎。是麻黄碱的旋光异构体。</w:t>
      </w:r>
      <w:r>
        <w:t>通过释放体内儿茶酚胺而显肾上腺素能神经的兴奋作用。能</w:t>
      </w:r>
      <w:r>
        <w:t>显著抑制支气管平滑肌和兴奋周围血管，作用较麻黄碱略弱，</w:t>
      </w:r>
      <w:r>
        <w:t>加速心率、升压及中枢兴奋作用也较弱。本品盐酸盐临床用</w:t>
      </w:r>
      <w:r>
        <w:t>于治疗支气管哮喘、肺气肿、鼻炎、副鼻窦炎和耳咽炎。与抗</w:t>
      </w:r>
      <w:r>
        <w:t>过敏药、解热镇痛药结合并用于治疗感冒。</w:t>
      </w:r>
    </w:p>
    <w:p>
      <w:r>
        <w:t>1126_假木贼碱an a basin</w:t>
      </w:r>
      <w:r>
        <w:t>无叶假木贼(Anaba-</w:t>
      </w:r>
      <w:r>
        <w:t>sisa phyl la) 等植物枝条中存在的具有杀虫活</w:t>
      </w:r>
      <w:r>
        <w:t>N</w:t>
      </w:r>
      <w:r>
        <w:t>性成分的生物碱。浅黄色液体，熔点25~</w:t>
      </w:r>
      <w:r>
        <w:t>30℃。沸点276℃。对昆虫有胃毒、触杀作用。</w:t>
      </w:r>
    </w:p>
    <w:p>
      <w:r>
        <w:t>1126_1-假木贼碱l-an a basin e为(S) -3-(2-哌啶基) -吡啶。油</w:t>
      </w:r>
      <w:r>
        <w:t>状液体，沸点276℃，凝固点9℃。旋光度</w:t>
      </w:r>
      <w:r>
        <w:t>[α]iQ-82.2°，相对密度d31.0455。溶于水</w:t>
      </w:r>
      <w:r>
        <w:t>N</w:t>
      </w:r>
      <w:r>
        <w:t>和普通有机溶剂。自藜科和茄科植物无叶假</w:t>
      </w:r>
      <w:r>
        <w:t>木贼(Anabasis a phyl la) 、狭叶烟草和其他烟</w:t>
      </w:r>
      <w:r>
        <w:t>草属植物分离的生物碱。用作杀虫剂。毒性</w:t>
      </w:r>
      <w:r>
        <w:t>表现为意识混乱，视、听觉障碍、恶心呕吐和腹泻等。</w:t>
      </w:r>
    </w:p>
    <w:p>
      <w:r>
        <w:t>1126_假捻变形机</w:t>
      </w:r>
      <w:r>
        <w:t>false twisting machine</w:t>
      </w:r>
      <w:r>
        <w:t>又称弹力丝机。指</w:t>
      </w:r>
      <w:r>
        <w:t>化纤生产中，通过假捻的机械作用，使热可塑性的化纤长丝，</w:t>
      </w:r>
      <w:r>
        <w:t>具有蓬松性和弹性</w:t>
      </w:r>
      <w:r>
        <w:t>种专用设备。被加工的丝条必须具有</w:t>
      </w:r>
      <w:r>
        <w:t>热塑性；其具体产品有高弹丝(卷缩率≥50%)和低弹丝(卷缩</w:t>
      </w:r>
      <w:r>
        <w:t>率≤25%</w:t>
      </w:r>
      <w:r>
        <w:t>经2000~5000捻/m的加捻-热处理-</w:t>
      </w:r>
      <w:r>
        <w:t>退捻而获得；按该机所具热定形区的个数划分，可分为单加热</w:t>
      </w:r>
      <w:r>
        <w:t>区的假捻变形机(又称高弹机)和双加热区的假捻变形机(又</w:t>
      </w:r>
      <w:r>
        <w:t>称低弹机)；按其进行假捻的方式划分，又可分为转子式、摩擦</w:t>
      </w:r>
      <w:r>
        <w:t>(盘)式和皮圈式假捻变形机等。由不同机型加工所制得的产</w:t>
      </w:r>
      <w:r>
        <w:t>品</w:t>
      </w:r>
      <w:r>
        <w:t>假捻变形丝有两种：高弹丝和低弹丝。</w:t>
      </w:r>
    </w:p>
    <w:p>
      <w:r>
        <w:t>1126_假尿嘧啶核苷pseudouridine； pseu-</w:t>
      </w:r>
      <w:r>
        <w:t>do uridine C</w:t>
      </w:r>
      <w:r>
        <w:t>简称假尿苷。一种尿嘧啶</w:t>
      </w:r>
      <w:r>
        <w:t>HN~NH</w:t>
      </w:r>
      <w:r>
        <w:t>核苷的天然结构类似物，核糖不是与尿嘧</w:t>
      </w:r>
      <w:r>
        <w:t>HOCH</w:t>
      </w:r>
      <w:r>
        <w:t>啶N1相连，而是与嘧啶环的C5连接。</w:t>
      </w:r>
      <w:r>
        <w:t>o</w:t>
      </w:r>
      <w:r>
        <w:t>熔点222~223℃。旋光度[α]p-3.0°</w:t>
      </w:r>
      <w:r>
        <w:t>(H2O)。假尿嘧啶核苷酸是存在于tR-</w:t>
      </w:r>
      <w:r>
        <w:t>OH OH</w:t>
      </w:r>
      <w:r>
        <w:t>NA中的稀有核苷酸。</w:t>
      </w:r>
    </w:p>
    <w:p>
      <w:r>
        <w:t>1126_假山道年</w:t>
      </w:r>
      <w:r>
        <w:t>-santon in</w:t>
      </w:r>
      <w:r>
        <w:t>又称伪山道年。斜方形结晶，熔</w:t>
      </w:r>
      <w:r>
        <w:t>Q CH</w:t>
      </w:r>
      <w:r>
        <w:t>点183~184℃，旋光度[α]-169°(氯</w:t>
      </w:r>
      <w:r>
        <w:t>OH</w:t>
      </w:r>
      <w:r>
        <w:t>仿)。为桉烷衍生物。植物来源有菊科植</w:t>
      </w:r>
      <w:r>
        <w:t>CH3</w:t>
      </w:r>
      <w:r>
        <w:t>物山道年蒿(Artemisia cina Berg.) 的花，</w:t>
      </w:r>
      <w:r>
        <w:t>CH，O</w:t>
      </w:r>
      <w:r>
        <w:t>滨蒿(A.maritima L.) 花。具有驱蛔虫</w:t>
      </w:r>
      <w:r>
        <w:t>作用。</w:t>
      </w:r>
    </w:p>
    <w:p>
      <w:r>
        <w:t>1126_假设检验hypothesis test又称统计推断。统计检验的一种，</w:t>
      </w:r>
      <w:r>
        <w:t>是根据样本数据来检验关于总体参数的假设，以判断总体分布是</w:t>
      </w:r>
      <w:r>
        <w:t>否具有指定的特征。假设检验是先对被检验的质量指标做出统</w:t>
      </w:r>
      <w:r>
        <w:t>计假设(称为原假设或零假设，以Ho表示)并假定Ho成立，然后</w:t>
      </w:r>
      <w:r>
        <w:t>检验Ho与样本数据是否存在显著性矛盾。如果存在显著的矛</w:t>
      </w:r>
      <w:r>
        <w:t>盾，就拒绝Ho而代之以接受另一个统计假设H(称为备择假</w:t>
      </w:r>
      <w:r>
        <w:t>设)。因此，假设检验也称为显著性检验。</w:t>
      </w:r>
    </w:p>
    <w:p>
      <w:r>
        <w:t>1126_假石榴皮碱</w:t>
      </w:r>
      <w:r>
        <w:t>pseudo pelletier in e； granat an-3-one</w:t>
      </w:r>
      <w:r>
        <w:t>又称伪</w:t>
      </w:r>
      <w:r>
        <w:t>石榴皮碱。白色或微黄色结晶，熔点</w:t>
      </w:r>
      <w:r>
        <w:t>-CHs</w:t>
      </w:r>
      <w:r>
        <w:t>-O</w:t>
      </w:r>
      <w:r>
        <w:t>48℃， 沸点246℃(101.32kPa) 。易溶</w:t>
      </w:r>
      <w:r>
        <w:t>于酒精、氯仿，溶于水、乙醚，难溶于石</w:t>
      </w:r>
      <w:r>
        <w:t>油醚。碱性很强，存在于石榴科植物石</w:t>
      </w:r>
      <w:r>
        <w:t>榴(Punica granatum L.) 的树皮。具有驱绦虫的作用， 小剂</w:t>
      </w:r>
      <w:r>
        <w:t>址能增强离体蛙心收缩。</w:t>
      </w:r>
    </w:p>
    <w:p>
      <w:r>
        <w:t>1126_假石蒜碱pseudo ly corine</w:t>
      </w:r>
      <w:r>
        <w:t>又称伪石蒜碱。白色针状结</w:t>
      </w:r>
      <w:r>
        <w:t>晶(由甲醇中)，熔点247~248℃。其盐</w:t>
      </w:r>
      <w:r>
        <w:t>OH</w:t>
      </w:r>
      <w:r>
        <w:t>酸盐为白色片状结晶(由甲醇中)，熔点</w:t>
      </w:r>
      <w:r>
        <w:t>HO</w:t>
      </w:r>
      <w:r>
        <w:t>HO、</w:t>
      </w:r>
      <w:r>
        <w:t>268℃。植物来源有石蒜科植物石蒜</w:t>
      </w:r>
      <w:r>
        <w:t>CNH(Lycoris rad it a Herb.) 的鳞茎， 黄花</w:t>
      </w:r>
      <w:r>
        <w:t>CH，O</w:t>
      </w:r>
      <w:r>
        <w:t>石蒜(L.aurea Herb.) 鳞茎等。具有抗</w:t>
      </w:r>
      <w:r>
        <w:t>肿瘤和抗病毒作用。</w:t>
      </w:r>
    </w:p>
    <w:p>
      <w:r>
        <w:t>1126_假丝酵母属</w:t>
      </w:r>
      <w:r>
        <w:t>Candida</w:t>
      </w:r>
      <w:r>
        <w:t>旧称念珠菌瓜或丛梗孢属</w:t>
      </w:r>
      <w:r>
        <w:t>(Mon ilia) 。半知菌亚门、芽孢纲、隐球酵母目、隐球酵母科</w:t>
      </w:r>
      <w:r>
        <w:t>的一属真菌。细胞圆形、卵形或柱形，直径3~8um，无性繁</w:t>
      </w:r>
      <w:r>
        <w:t>殖以多边芽殖方式，形成假菌丝或真菌丝，可生厚垣孢子。不</w:t>
      </w:r>
      <w:r>
        <w:t>产子囊孢子、节孢子、冬孢子或掷孢子，不产色素。很多种能</w:t>
      </w:r>
      <w:r>
        <w:t>进行酒精发酵。产蛋白假丝酵母(C.utilis) 细胞圆形、椭圆</w:t>
      </w:r>
      <w:r>
        <w:t>形或香肠形，(3.5~4.5um)×(7~13um)。液体培养时无</w:t>
      </w:r>
      <w:r>
        <w:t>酸，会沉人底部。有不发达的假菌丝，无真菌丝。菌落乳白</w:t>
      </w:r>
      <w:r>
        <w:t>色、平滑、边缘整齐或菌丝状。能发酵和同化葡萄糖、蔗糖、棉</w:t>
      </w:r>
      <w:r>
        <w:t>子糖和木糖。可利用造纸亚硫酸废液、糖蜜、淀粉厂废液和</w:t>
      </w:r>
      <w:r>
        <w:t>木材水解液作碳源，以尿素或硝酸盐作氮源生长，其蛋白和维</w:t>
      </w:r>
      <w:r>
        <w:t>生素B含量均超过酿酒酵母(Saccharomyces cerevisiae) 。是</w:t>
      </w:r>
      <w:r>
        <w:t>生产食用、药用或饲料用单细胞蛋白的优良菌种。解脂假丝</w:t>
      </w:r>
      <w:r>
        <w:t>酵母可用于石油脱蜡、生产柠檬酸和菌体蛋白；热带假丝酵母</w:t>
      </w:r>
      <w:r>
        <w:t>(C.tropicalis) 也是脱蜡与生产菌体蛋白的优良菌种。只有</w:t>
      </w:r>
      <w:r>
        <w:t>白假丝酵母(C.albicans， 旧称白色念珠菌) 是人体条件致病</w:t>
      </w:r>
      <w:r>
        <w:t>菌，会引起人和动物的假丝酵母病即白色念珠菌病，导致脑膜</w:t>
      </w:r>
      <w:r>
        <w:t>炎、肺炎、肠炎、口角炎和阴道炎等疾病。</w:t>
      </w:r>
    </w:p>
    <w:p>
      <w:r>
        <w:t>1126_假塑性流体pseudo plastic fluid非牛顿流体的一种。其</w:t>
      </w:r>
      <w:r>
        <w:t>特征是：表示切应力(t)和切变速度D关系的流变曲线(D-t</w:t>
      </w:r>
      <w:r>
        <w:t>曲线)通过原点，但二者不呈直线关系，D比r增加得更快，</w:t>
      </w:r>
      <w:r>
        <w:t>流体的表观黏度随切变速度的增加而减小，这称作剪切稀化</w:t>
      </w:r>
      <w:r>
        <w:t>(shear thinning) 现象。假塑性流体的流变性质常用经验公式</w:t>
      </w:r>
      <w:r>
        <w:t>t=KD"表示，式中0&lt;n&lt;1。高分子熔体和浓溶液大都属</w:t>
      </w:r>
      <w:r>
        <w:t>于假塑性流体。</w:t>
      </w:r>
    </w:p>
    <w:p>
      <w:r>
        <w:t>1126_假体prosthesis医学上称修复体， 是一种替代人体某个</w:t>
      </w:r>
      <w:r>
        <w:t>肢体、器官或组织的医疗器械。可分为体外修复体和植入性</w:t>
      </w:r>
      <w:r>
        <w:t>修复体。前者如假肢、假牙、玻璃眼球等。后者是全部植人人</w:t>
      </w:r>
      <w:r>
        <w:t>体内部，替换了器官或组织的修复体，如人工肌腱、人工心瓣</w:t>
      </w:r>
      <w:r>
        <w:t>膜、人工关节等。</w:t>
      </w:r>
    </w:p>
    <w:p>
      <w:r>
        <w:t>1126_假乌钱子碱</w:t>
      </w:r>
      <w:r>
        <w:t>pseudo bru cine</w:t>
      </w:r>
      <w:r>
        <w:t>又称假布鲁辛。无色结晶。</w:t>
      </w:r>
      <w:r>
        <w:t>熔点258~263℃。[α]B-100(氯</w:t>
      </w:r>
      <w:r>
        <w:t>OH]</w:t>
      </w:r>
      <w:r>
        <w:t>仿中)。为番木鳖生物碱的一种，由</w:t>
      </w:r>
      <w:r>
        <w:t>C Hz 0、</w:t>
      </w:r>
      <w:r>
        <w:t>萃取或由马钱子碱(Bru cine) 氧化</w:t>
      </w:r>
      <w:r>
        <w:t>CH ZO</w:t>
      </w:r>
      <w:r>
        <w:t>制取。有兴奋血管、呼吸及咳嗽神</w:t>
      </w:r>
      <w:r>
        <w:t>经中枢的作用。也有苏避心脏衰弱</w:t>
      </w:r>
      <w:r>
        <w:t>和呼吸衰弱功能。</w:t>
      </w:r>
    </w:p>
    <w:p>
      <w:r>
        <w:t>1126_假线false line光谱仪器利用机刻光栅作为色散元件时， 由</w:t>
      </w:r>
      <w:r>
        <w:t>于光栅刻划工艺中产生周期性误差，致使所摄光谱在不该存在谱</w:t>
      </w:r>
      <w:r>
        <w:t>线的位置上，出现了黑色线条，这些非元素谱线称为假线。</w:t>
      </w:r>
    </w:p>
    <w:p>
      <w:r>
        <w:t>1126_假异常false anomaly由于对样品的加工分析导致样品</w:t>
      </w:r>
      <w:r>
        <w:t>混乱、污染或数据处理过失造成的，实际并不存在的异常。它</w:t>
      </w:r>
      <w:r>
        <w:t>的反义词是真异常(real anomaly) 。在地球化学找矿中， 一般</w:t>
      </w:r>
      <w:r>
        <w:t>认为由地质作用造成的异常(包括次生富集作用形成的异</w:t>
      </w:r>
      <w:r>
        <w:t>常)，称为真异常。当地球化学找矿已发展成为独立的勘查地</w:t>
      </w:r>
      <w:r>
        <w:t>球化学学科的今天，其学科任务已不局限于找矿，因此人们认</w:t>
      </w:r>
      <w:r>
        <w:t>为真异常应是指天然或人为因素(如人为的环境污染)造成的</w:t>
      </w:r>
      <w:r>
        <w:t>案，寻求适当的途径以提高产品的价值。它既可用于新产品</w:t>
      </w:r>
      <w:r>
        <w:t>客观存在的异常，而假异常仅指由于样品加工、分析和数据处</w:t>
      </w:r>
      <w:r>
        <w:t>理过程中的过失造成的，客观不存在的异常。</w:t>
      </w:r>
    </w:p>
    <w:p>
      <w:r>
        <w:t>1127_假阴极dummy(cathode)</w:t>
      </w:r>
      <w:r>
        <w:t>为了除去或使镀液中的杂质</w:t>
      </w:r>
      <w:r>
        <w:t>“岛”、“链”、“层”、“架”四类之分。架型结构指原子、离子或分</w:t>
      </w:r>
      <w:r>
        <w:t>分解而使用的阴极。如镀镍溶液中的二价铜离子，可用镀镍</w:t>
      </w:r>
      <w:r>
        <w:t>子通过互相键连在空间沿三维正、反方向伸展而形成的一类</w:t>
      </w:r>
      <w:r>
        <w:t>的铁板作假阴极，在低电流密度下电解除去。</w:t>
      </w:r>
      <w:r>
        <w:t>整体性很突出的框架式结构。架型结构有若干类别，典型代</w:t>
      </w:r>
    </w:p>
    <w:p>
      <w:r>
        <w:t>1127_惯如树脂cashew resin</w:t>
      </w:r>
      <w:r>
        <w:t>由槚如坚果壳油所含苯酚制得的热</w:t>
      </w:r>
      <w:r>
        <w:t>表有金刚石、冰、分子筛等，其键型各有特色，金刚石中碳原子</w:t>
      </w:r>
      <w:r>
        <w:t>固性树脂。主要用作绝缘涂料、耐腐涂料和设备衬里材料等。</w:t>
      </w:r>
      <w:r>
        <w:t>间以定域共价键相连，冰中水分子间以氢键键连，分子筛中的</w:t>
      </w:r>
    </w:p>
    <w:p>
      <w:r>
        <w:t>1127_价带valence band</w:t>
      </w:r>
      <w:r>
        <w:t>半导体或绝缘体中，在0K时能被电</w:t>
      </w:r>
      <w:r>
        <w:t>硅铝酸根则形成笼穴结构，可进行架外阳离子调变，亦可容纳</w:t>
      </w:r>
      <w:r>
        <w:t>子占满的最高能带。对半导体而言，此能带中的能级基本上</w:t>
      </w:r>
      <w:r>
        <w:t>或筛分客体小分子等。</w:t>
      </w:r>
      <w:r>
        <w:t>是连续的。全充满的能带中的电子不能在固体中自由运动。</w:t>
      </w:r>
      <w:r>
        <w:t>但若该电子受到光照，它可吸收足够能量而跳人下一个容许</w:t>
      </w:r>
      <w:r>
        <w:t>的最高能区，从而使价带变成部分充填，此时价带中留下的电</w:t>
      </w:r>
      <w:r>
        <w:t>子可在固体中自由运动。价带中电子的自由运动对于与晶体</w:t>
      </w:r>
      <w:r>
        <w:t>管有关的现象是很重要的。</w:t>
      </w:r>
    </w:p>
    <w:p>
      <w:r>
        <w:t>1127_价电子对互斥理论</w:t>
      </w:r>
      <w:r>
        <w:t>valence-shell electron pair repulsion</w:t>
      </w:r>
      <w:r>
        <w:t>theory简称VSEPR。用于推断多原子分子的几何构型的</w:t>
      </w:r>
      <w:r>
        <w:t>简单理论。其中心要点是成键电子对或孤对电子因相互排斥</w:t>
      </w:r>
      <w:r>
        <w:t>(库仑斥力和泡利斥力)而尽可能趋于远离。由此可以推测，</w:t>
      </w:r>
      <w:r>
        <w:t>对AB，型分子，若中心原子成单键的数目是2、3、4、5、6等，</w:t>
      </w:r>
      <w:r>
        <w:t>浅色，硬度较高，密度较小。</w:t>
      </w:r>
      <w:r>
        <w:t>则分子几何构型应分别为直线型、三角形、四面体、三角双锥、</w:t>
      </w:r>
      <w:r>
        <w:t>正八面体等。</w:t>
      </w:r>
      <w:r>
        <w:t>入到另一个植物或动物体上。</w:t>
      </w:r>
    </w:p>
    <w:p>
      <w:r>
        <w:t>1127_价格需求弹性elasticity of price demand； elasticity of de-</w:t>
      </w:r>
      <w:r>
        <w:t>m and又称需求弹性。是指价格变化引起需求变化的灵敏</w:t>
      </w:r>
      <w:r>
        <w:t>程度。价格变化对需求数的影响程度可用需求弹性系数作</w:t>
      </w:r>
      <w:r>
        <w:t>定量表示。它是需求变化的百分数对价格变化的百分数的比</w:t>
      </w:r>
      <w:r>
        <w:t>度[α]5-206(c=0.69，吡啶)。自防己</w:t>
      </w:r>
      <w:r>
        <w:t>值， 公式为Ep=A QQ</w:t>
      </w:r>
      <w:r>
        <w:t>值，公式为E-合(式中，Ep为需求弹性系数；AQ为需</w:t>
      </w:r>
      <w:r>
        <w:t>科植物防己(Sino men iuma cut um) 、蝙蝠</w:t>
      </w:r>
      <w:r>
        <w:t>AP/P</w:t>
      </w:r>
      <w:r>
        <w:t>葛(Men i sperm umd a uri cum) 等分离的</w:t>
      </w:r>
      <w:r>
        <w:t>求变动量；Q为原需求量；AP为价格变动量；P为原价格)。</w:t>
      </w:r>
      <w:r>
        <w:t>生物碱。</w:t>
      </w:r>
    </w:p>
    <w:p>
      <w:r>
        <w:t>1127_价键互变异构体valence tau tomer</w:t>
      </w:r>
      <w:r>
        <w:t>分子中某些成键电</w:t>
      </w:r>
      <w:r>
        <w:t>子重新组合产生的结构异构体，它包含原子的移动，但不是原</w:t>
      </w:r>
      <w:r>
        <w:t>铬、锰、锌等元素。等轴晶系。晶体常呈八</w:t>
      </w:r>
      <w:r>
        <w:t>子的迁移。如环辛四烯与二环异构体通过电环化反应相互转</w:t>
      </w:r>
      <w:r>
        <w:t>面体或八面体与菱形十二面体组成的聚</w:t>
      </w:r>
      <w:r>
        <w:t>变，转化能垒很低，在室温下即可迅速完成。</w:t>
      </w:r>
      <w:r>
        <w:t>形，尖品石律双品常见；集合体成粒状。莫氏硬度8。相对密</w:t>
      </w:r>
    </w:p>
    <w:p>
      <w:r>
        <w:t>1127_价键理论valence bond theory简称VB理论， 也称电子</w:t>
      </w:r>
      <w:r>
        <w:t>度3.5~3.7。玻璃光泽。呈红色(含Cr)、绿色(含Fe3+)或</w:t>
      </w:r>
      <w:r>
        <w:t>配对法。其核心思想是原子中的未成对的价电子以自旋相反</w:t>
      </w:r>
      <w:r>
        <w:t>褐黑色(含Fe2+和Fe3*)，无色者少见。透明至不透明。无解</w:t>
      </w:r>
      <w:r>
        <w:t>配对形成定域化学键，由此可近似求解分子薛定谔方程。近</w:t>
      </w:r>
      <w:r>
        <w:t>理。断口贝壳状。性脆。见于镁质矽卡岩中，与石榴子石、辉</w:t>
      </w:r>
      <w:r>
        <w:t>代价键理论的基础始于1927年海特勒与伦敦对氢分子的处</w:t>
      </w:r>
      <w:r>
        <w:t>石等共生；作为副矿物，在火成岩和变质岩中亦有存在；在砂</w:t>
      </w:r>
      <w:r>
        <w:t>理，随后鲍林把它推广应用于较复杂的分子，但由于理论计算</w:t>
      </w:r>
      <w:r>
        <w:t>矿中也常出现。色泽丽润的尖晶石是名贵的宝石材料。</w:t>
      </w:r>
      <w:r>
        <w:t>繁杂而发展缓慢。</w:t>
      </w:r>
    </w:p>
    <w:p>
      <w:r>
        <w:t>1127_价异构valence isomerism不同价态的同一中心原子组</w:t>
      </w:r>
      <w:r>
        <w:t>通式AB2O.型，是离子晶体中的一个大类。等轴晶系。A为</w:t>
      </w:r>
      <w:r>
        <w:t>成的、有相同化学式的不同配位化合物产生的异构现象。</w:t>
      </w:r>
      <w:r>
        <w:t>二价阳离子，如Mg2+，Fe²+，Co²+，Ni2+，Mn²+，Zn²+，Cd2+</w:t>
      </w:r>
    </w:p>
    <w:p>
      <w:r>
        <w:t>1127_价振动valence vibration红外光谱中分子振动的形式。</w:t>
      </w:r>
      <w:r>
        <w:t>等；B为三价阳离子，如Al3+</w:t>
      </w:r>
      <w:r>
        <w:t>由n个原子组成的分子，呈现3n一6个振动模式，如果是线</w:t>
      </w:r>
      <w:r>
        <w:t>构中O~离子作立方紧密堆积，其中A离子填充在四面体空</w:t>
      </w:r>
      <w:r>
        <w:t>性分子则为3n-5个，其中n-1模式是价(或伸缩)振动，即</w:t>
      </w:r>
      <w:r>
        <w:t>隙中，B离子在八面体空隙中，即A²+离子为4配位，而*</w:t>
      </w:r>
      <w:r>
        <w:t>运动是沿着原子之间的键产生的。</w:t>
      </w:r>
      <w:r>
        <w:t>为6配位。以镁铝尖晶石MgAl 204为典型代表， 常见的还有</w:t>
      </w:r>
    </w:p>
    <w:p>
      <w:r>
        <w:t>1127_价值分析value analysis分析产品功能和成本之间的关</w:t>
      </w:r>
      <w:r>
        <w:t>FeAl 20， 等， 此外， 还有B为4价阳离子的系列， 如MgT iOs</w:t>
      </w:r>
      <w:r>
        <w:t>系，力求以最低的产品寿命周期成本实现产品必要功能的有</w:t>
      </w:r>
      <w:r>
        <w:t>和M nz TiO 4等许多复合氧化物。一系列硫化物如FeCr2Sa，</w:t>
      </w:r>
      <w:r>
        <w:t>组织活动。产品功能指产品使用功能和外观功能。产品寿命</w:t>
      </w:r>
      <w:r>
        <w:t>Co：S.等也都被称作具有尖晶石型结构化合物。尖晶石型化</w:t>
      </w:r>
      <w:r>
        <w:t>周期成本指产品设计、制造、储存、销售、使用和维修成本。价</w:t>
      </w:r>
      <w:r>
        <w:t>合物结构较稳定，有的可用作高温耐火材料，有的可用作电子</w:t>
      </w:r>
      <w:r>
        <w:t>值指产品功能与产品寿命周期成本的比率。其步骤包括：选</w:t>
      </w:r>
      <w:r>
        <w:t>陶瓷材料。</w:t>
      </w:r>
      <w:r>
        <w:t>择对象、收集情报、功能分析、提出方案、选择方案、验证方案、</w:t>
      </w:r>
      <w:r>
        <w:t>效果评价。</w:t>
      </w:r>
      <w:r>
        <w:t>结构RO·M2O；的多晶材料。通常RO是二价金属的氧化</w:t>
      </w:r>
    </w:p>
    <w:p>
      <w:r>
        <w:t>1127_价值工程value engineering</w:t>
      </w:r>
      <w:r>
        <w:t>又称价值分析(value analy-</w:t>
      </w:r>
      <w:r>
        <w:t>物，如氧化镁、氧化亚铁、氧化锌、一氧化锰等。M20；是三价</w:t>
      </w:r>
      <w:r>
        <w:t>sis) 。指通过各相关领域的协作， 对所研究对象(如产品) 的功</w:t>
      </w:r>
      <w:r>
        <w:t>金属的氧化物，如氧化铝、氧化铁、氧化铬等。这两类不同价</w:t>
      </w:r>
      <w:r>
        <w:t>能与费用进行系统分析，力求以最低的总成本可靠地实现用</w:t>
      </w:r>
      <w:r>
        <w:t>数的氧化物以等摩尔比结合成立方晶系RM20：尖晶石化合</w:t>
      </w:r>
      <w:r>
        <w:t>户所需功能的一种组织活动和管理方法。功能是指对象的使</w:t>
      </w:r>
      <w:r>
        <w:t>物。少数也有以R4+、M²+或R6+，M*相结合尖晶石型化合</w:t>
      </w:r>
      <w:r>
        <w:t>用功能和外观功能，是对象能够满足某种需求的一种属性。</w:t>
      </w:r>
      <w:r>
        <w:t>物。用于电子工业中的尖晶石瓷通常指主晶相为镁铝尖晶石</w:t>
      </w:r>
      <w:r>
        <w:t>成本或费用是指为了获得一定量与质的功能而付出的总代</w:t>
      </w:r>
      <w:r>
        <w:t>(MgO·Al2O 3) 的陶瓷， 其理论组成的熔点与最低共熔点组成</w:t>
      </w:r>
      <w:r>
        <w:t>价；价值则定义为对象的功能与成本的比率，其基本含义是单</w:t>
      </w:r>
      <w:r>
        <w:t>非常接近，故烧成范围很窄。通常须先人工合成尖晶石烧块</w:t>
      </w:r>
      <w:r>
        <w:t>位成本支出所获得的功能。即：价值=功能/成本，或写作</w:t>
      </w:r>
      <w:r>
        <w:t>为主要成分，再加人少量黏土及三氧化二硼、氟化钙、二氧化</w:t>
      </w:r>
      <w:r>
        <w:t>V=F/C。价值工程强调发挥组织力量和集体智慧，并有解</w:t>
      </w:r>
      <w:r>
        <w:t>硅、氧化铬等添加物，降低烧结温度。密度2.7~3.6g/cm。</w:t>
      </w:r>
      <w:r>
        <w:t>决问题的程序。应用价值工程的目的就是分析产品的设计方</w:t>
      </w:r>
      <w:r>
        <w:t>比热容836kJ/kg(25~100℃)，100.3kJ/kg(400℃)、58.5kJ/</w:t>
      </w:r>
      <w:r>
        <w:t>案，寻求适当的途径以提高产品的价值。它既可用于新产品</w:t>
      </w:r>
      <w:r>
        <w:t>设计，也可用于老产品的改进。</w:t>
      </w:r>
    </w:p>
    <w:p>
      <w:r>
        <w:t>1127_架型结构network structure</w:t>
      </w:r>
      <w:r>
        <w:t>结构化学中立体构型有</w:t>
      </w:r>
      <w:r>
        <w:t>“岛”、“链”、“层”、“架”四类之分。架型结构指原子、离子或分</w:t>
      </w:r>
      <w:r>
        <w:t>子通过互相键连在空间沿三维正、反方向伸展而形成的一类</w:t>
      </w:r>
      <w:r>
        <w:t>整体性很突出的框架式结构。架型结构有若干类别，典型代</w:t>
      </w:r>
      <w:r>
        <w:t>表有金刚石、冰、分子筛等，其键型各有特色，金刚石中碳原子</w:t>
      </w:r>
      <w:r>
        <w:t>间以定域共价键相连，冰中水分子间以氢键键连，分子筛中的</w:t>
      </w:r>
      <w:r>
        <w:t>硅铝酸根则形成笼穴结构，可进行架外阳离子调变，亦可容纳</w:t>
      </w:r>
      <w:r>
        <w:t>或筛分客体小分子等。</w:t>
      </w:r>
    </w:p>
    <w:p>
      <w:r>
        <w:t>1127_架状结构framework structure</w:t>
      </w:r>
      <w:r>
        <w:t>硅氧四面体在三维空间</w:t>
      </w:r>
      <w:r>
        <w:t>通过公共氧相互连接成架状。常</w:t>
      </w:r>
      <w:r>
        <w:t>见的架状结构硅酸盐矿物有石英</w:t>
      </w:r>
      <w:r>
        <w:t>。o(硅石)的几种变体(a、β石英、鳞</w:t>
      </w:r>
      <w:r>
        <w:t>石英、方石英)。若硅氧四面体中</w:t>
      </w:r>
      <w:r>
        <w:t>·Si</w:t>
      </w:r>
      <w:r>
        <w:t>的部分Si4+被AI3+取代，就形成</w:t>
      </w:r>
      <w:r>
        <w:t>架状铝硅酸盐结构，如长石(K，</w:t>
      </w:r>
      <w:r>
        <w:t>架状结构</w:t>
      </w:r>
      <w:r>
        <w:t>Na) AlSi zOg和霞石NaAl SiO， 等。</w:t>
      </w:r>
      <w:r>
        <w:t>呈架状结构的硅酸盐矿物一般呈</w:t>
      </w:r>
      <w:r>
        <w:t>浅色，硬度较高，密度较小。</w:t>
      </w:r>
    </w:p>
    <w:p>
      <w:r>
        <w:t>1127_嫁接graft又称移植。把一个植物或动物体的一部分植</w:t>
      </w:r>
      <w:r>
        <w:t>入到另一个植物或动物体上。</w:t>
      </w:r>
      <w:r>
        <w:t>jian</w:t>
      </w:r>
    </w:p>
    <w:p>
      <w:r>
        <w:t>1127_尖防己碱a cut u mine针状结晶， 熔点238°(分解) 。旋光</w:t>
      </w:r>
      <w:r>
        <w:t>度[α]5-206(c=0.69，吡啶)。自防己</w:t>
      </w:r>
      <w:r>
        <w:t>OCH</w:t>
      </w:r>
      <w:r>
        <w:t>科植物防己(Sino men iuma cut um) 、蝙蝠</w:t>
      </w:r>
      <w:r>
        <w:t>OH</w:t>
      </w:r>
      <w:r>
        <w:t>葛(Men i sperm umd a uri cum) 等分离的</w:t>
      </w:r>
      <w:r>
        <w:t>生物碱。</w:t>
      </w:r>
      <w:r>
        <w:t>N-CH；</w:t>
      </w:r>
    </w:p>
    <w:p>
      <w:r>
        <w:t>1127_尖晶石</w:t>
      </w:r>
      <w:r>
        <w:t>spinel</w:t>
      </w:r>
      <w:r>
        <w:t>(Mg，Fe)Al2O，常含</w:t>
      </w:r>
      <w:r>
        <w:t>铬、锰、锌等元素。等轴晶系。晶体常呈八</w:t>
      </w:r>
      <w:r>
        <w:t>OCH 3</w:t>
      </w:r>
      <w:r>
        <w:t>OCH，</w:t>
      </w:r>
      <w:r>
        <w:t>面体或八面体与菱形十二面体组成的聚</w:t>
      </w:r>
      <w:r>
        <w:t>形，尖品石律双品常见；集合体成粒状。莫氏硬度8。相对密</w:t>
      </w:r>
      <w:r>
        <w:t>度3.5~3.7。玻璃光泽。呈红色(含Cr)、绿色(含Fe3+)或</w:t>
      </w:r>
      <w:r>
        <w:t>褐黑色(含Fe2+和Fe3*)，无色者少见。透明至不透明。无解</w:t>
      </w:r>
      <w:r>
        <w:t>理。断口贝壳状。性脆。见于镁质矽卡岩中，与石榴子石、辉</w:t>
      </w:r>
      <w:r>
        <w:t>石等共生；作为副矿物，在火成岩和变质岩中亦有存在；在砂</w:t>
      </w:r>
      <w:r>
        <w:t>矿中也常出现。色泽丽润的尖晶石是名贵的宝石材料。</w:t>
      </w:r>
    </w:p>
    <w:p>
      <w:r>
        <w:t>1127_尖晶石型结构spinel type structure</w:t>
      </w:r>
      <w:r>
        <w:t>又称正尖晶石结构。</w:t>
      </w:r>
      <w:r>
        <w:t>通式AB2O.型，是离子晶体中的一个大类。等轴晶系。A为</w:t>
      </w:r>
      <w:r>
        <w:t>二价阳离子，如Mg2+，Fe²+，Co²+，Ni2+，Mn²+，Zn²+，Cd2+</w:t>
      </w:r>
      <w:r>
        <w:t>等；B为三价阳离子，如Al3+</w:t>
      </w:r>
      <w:r>
        <w:t>，Fe+，Co+，Cr+，Ga+等。结</w:t>
      </w:r>
      <w:r>
        <w:t>构中O~离子作立方紧密堆积，其中A离子填充在四面体空</w:t>
      </w:r>
      <w:r>
        <w:t>隙中，B离子在八面体空隙中，即A²+离子为4配位，而*</w:t>
      </w:r>
      <w:r>
        <w:t>为6配位。以镁铝尖晶石MgAl 204为典型代表， 常见的还有</w:t>
      </w:r>
      <w:r>
        <w:t>FeAl 20， 等， 此外， 还有B为4价阳离子的系列， 如MgT iOs</w:t>
      </w:r>
      <w:r>
        <w:t>和M nz TiO 4等许多复合氧化物。一系列硫化物如FeCr2Sa，</w:t>
      </w:r>
      <w:r>
        <w:t>Co：S.等也都被称作具有尖晶石型结构化合物。尖晶石型化</w:t>
      </w:r>
      <w:r>
        <w:t>合物结构较稳定，有的可用作高温耐火材料，有的可用作电子</w:t>
      </w:r>
      <w:r>
        <w:t>陶瓷材料。</w:t>
      </w:r>
    </w:p>
    <w:p>
      <w:r>
        <w:t>1127_尖晶石型陶瓷</w:t>
      </w:r>
      <w:r>
        <w:t>spinel type ceramics</w:t>
      </w:r>
      <w:r>
        <w:t>主晶相具有尖晶石</w:t>
      </w:r>
      <w:r>
        <w:t>结构RO·M2O；的多晶材料。通常RO是二价金属的氧化</w:t>
      </w:r>
      <w:r>
        <w:t>物，如氧化镁、氧化亚铁、氧化锌、一氧化锰等。M20；是三价</w:t>
      </w:r>
      <w:r>
        <w:t>金属的氧化物，如氧化铝、氧化铁、氧化铬等。这两类不同价</w:t>
      </w:r>
      <w:r>
        <w:t>数的氧化物以等摩尔比结合成立方晶系RM20：尖晶石化合</w:t>
      </w:r>
      <w:r>
        <w:t>物。少数也有以R4+、M²+或R6+，M*相结合尖晶石型化合</w:t>
      </w:r>
      <w:r>
        <w:t>物。用于电子工业中的尖晶石瓷通常指主晶相为镁铝尖晶石</w:t>
      </w:r>
      <w:r>
        <w:t>(MgO·Al2O 3) 的陶瓷， 其理论组成的熔点与最低共熔点组成</w:t>
      </w:r>
      <w:r>
        <w:t>非常接近，故烧成范围很窄。通常须先人工合成尖晶石烧块</w:t>
      </w:r>
      <w:r>
        <w:t>为主要成分，再加人少量黏土及三氧化二硼、氟化钙、二氧化</w:t>
      </w:r>
      <w:r>
        <w:t>硅、氧化铬等添加物，降低烧结温度。密度2.7~3.6g/cm。</w:t>
      </w:r>
      <w:r>
        <w:t>比热容836kJ/kg(25~100℃)，100.3kJ/kg(400℃)、58.5kJ/</w:t>
      </w:r>
      <w:r>
        <w:t>kg(1000℃)。相对介电常数约7.5，介质损耗角正切值为</w:t>
      </w:r>
      <w:r>
        <w:t>(5~8)×10-4，线膨胀系数(5.93~8.00)×10-6/C。化学稳</w:t>
      </w:r>
      <w:r>
        <w:t>定性良好，与热稀酸或冷浓酸长时间接触不遭受任何腐蚀，氢</w:t>
      </w:r>
      <w:r>
        <w:t>氟酸对它也无显著影响。熔点2135℃，比氧化铝高。用它制</w:t>
      </w:r>
      <w:r>
        <w:t>成的坩埚可以熔融许多金属及合金而不损伤坩埚内壁，也不</w:t>
      </w:r>
      <w:r>
        <w:t>沾污熔融物本身。在电子工业中，它是低压高频电容器、感应</w:t>
      </w:r>
      <w:r>
        <w:t>线圈骨架及电子管插座等的良好材料。</w:t>
      </w:r>
    </w:p>
    <w:p>
      <w:r>
        <w:t>1128_尖晶石型铁氧体spinel type ferrite</w:t>
      </w:r>
      <w:r>
        <w:t>与天然镁铝尖晶石</w:t>
      </w:r>
      <w:r>
        <w:t>(MgO·Al 203</w:t>
      </w:r>
      <w:r>
        <w:t>晶体结构相同的铁氧体。立方晶系。通式为：</w:t>
      </w:r>
      <w:r>
        <w:t>MeO·Fez Os或Me Fez O， 其中Me通常为二价金属离子， 如镁、锰</w:t>
      </w:r>
      <w:r>
        <w:t>镍、锌、亚铁、钻、镉、铜离子等。相应的铁氧体称为镁铁氧体、锰</w:t>
      </w:r>
      <w:r>
        <w:t>铁氧体，以此类推。通式中的Me²+及Fe3+还可被两种或两种以</w:t>
      </w:r>
      <w:r>
        <w:t>上组合的其他阳离子所代替。如Mn 3.Zn和Lif.3·Fei等取代</w:t>
      </w:r>
      <w:r>
        <w:t>Me 2+， TFe it取代Fe 3+， 此时只需满足电中性即可。例如镍锌</w:t>
      </w:r>
      <w:r>
        <w:t>系铁氧体饱和磁化强度0.23~0.5T，居里温度100~465℃，介电</w:t>
      </w:r>
      <w:r>
        <w:t>常数12.5。钛钴系铁氧体饱和磁化强度0.05~0.10T，居里温度</w:t>
      </w:r>
      <w:r>
        <w:t>175~275℃，介电常数18.0~19.1，介质损耗角正切值(3.1~4.2)</w:t>
      </w:r>
      <w:r>
        <w:t>×10-4。采用磁性陶瓷生产工艺制造。要求原料纯度高(化学试</w:t>
      </w:r>
      <w:r>
        <w:t>剂纯)，避免引人杂质，通过烧结达到致密化。它们是发展较早、</w:t>
      </w:r>
      <w:r>
        <w:t>应用较广的铁氧体。其中锰锌系、镍锌系铁氧体多用作软磁材</w:t>
      </w:r>
      <w:r>
        <w:t>料。镁锰系、锂镍系、锂锰系多用作矩磁材料。镁系、锂系铁氧体</w:t>
      </w:r>
      <w:r>
        <w:t>用旋磁铁氧体材料。</w:t>
      </w:r>
    </w:p>
    <w:p>
      <w:r>
        <w:t>1128_坚牢黄ER Fast Yellow ER； Helio Fast Yellow ER红光</w:t>
      </w:r>
      <w:r>
        <w:t>CI</w:t>
      </w:r>
      <w:r>
        <w:t>-N--N--CHC ON H-《</w:t>
      </w:r>
      <w:r>
        <w:t>-NH COCH 3</w:t>
      </w:r>
      <w:r>
        <w:t>CON H 2</w:t>
      </w:r>
      <w:r>
        <w:t>COCH；</w:t>
      </w:r>
      <w:r>
        <w:t>C.I.颜料黄116</w:t>
      </w:r>
      <w:r>
        <w:t>(C.I.11790)</w:t>
      </w:r>
      <w:r>
        <w:t>黄色粉末。具有良好的耐光、耐气候牢度及耐溶剂性能。2-</w:t>
      </w:r>
      <w:r>
        <w:t>氯-5-氨甲酰基苯胺重氮化后与对乙酰氨基乙酰乙酰苯胺偶</w:t>
      </w:r>
      <w:r>
        <w:t>合制得。用于涂料及油漆的着色。</w:t>
      </w:r>
    </w:p>
    <w:p>
      <w:r>
        <w:t>1128_坚牢黄FGL Fast Yellow FGL； Aryl ide Yellow FGL鲜</w:t>
      </w:r>
      <w:r>
        <w:t>OCHs</w:t>
      </w:r>
      <w:r>
        <w:t>OCHs</w:t>
      </w:r>
      <w:r>
        <w:t>H NOS-</w:t>
      </w:r>
      <w:r>
        <w:t>--N-N--CHC ON H一</w:t>
      </w:r>
      <w:r>
        <w:t>&gt;-CI</w:t>
      </w:r>
      <w:r>
        <w:t>OCHs</w:t>
      </w:r>
      <w:r>
        <w:t>COCH 3</w:t>
      </w:r>
      <w:r>
        <w:t>OCHs</w:t>
      </w:r>
      <w:r>
        <w:t>C.I.颜料黄97</w:t>
      </w:r>
      <w:r>
        <w:t>(C.I.11767)</w:t>
      </w:r>
      <w:r>
        <w:t>黄色。密度1.3~1.4g/cm。熔点330℃。4-氨基-2，5-二甲氧</w:t>
      </w:r>
      <w:r>
        <w:t>基苯磺酰苯胺重氮化，与4-氯-2、5-二甲氧基乙酰乙酰苯胺偶合</w:t>
      </w:r>
      <w:r>
        <w:t>而制得。用于高档涂料、汽车面漆、耐光优良的油墨的着色。</w:t>
      </w:r>
    </w:p>
    <w:p>
      <w:r>
        <w:t>1128_坚牢玫瑰红</w:t>
      </w:r>
      <w:r>
        <w:t>Fast Rose Red</w:t>
      </w:r>
      <w:r>
        <w:t>蓝光红色粉末。密度</w:t>
      </w:r>
      <w:r>
        <w:t>OCH； HQ</w:t>
      </w:r>
      <w:r>
        <w:t>CON H一</w:t>
      </w:r>
      <w:r>
        <w:t>-N--N-</w:t>
      </w:r>
      <w:r>
        <w:t>NO2</w:t>
      </w:r>
      <w:r>
        <w:t>NO</w:t>
      </w:r>
      <w:r>
        <w:t>C.I.颜料红23</w:t>
      </w:r>
      <w:r>
        <w:t>(C.1.12355)</w:t>
      </w:r>
      <w:r>
        <w:t>1.45~1.56g/cm³。不溶于水。微溶于乙醇。在溶剂中有轻微</w:t>
      </w:r>
      <w:r>
        <w:t>油渗性。光照牢度5~6级。耐热120~130℃。由5-硝基-2-</w:t>
      </w:r>
      <w:r>
        <w:t>甲氧基苯胺重氮化后与色酚AS-BS偶合而制得。主要用于</w:t>
      </w:r>
      <w:r>
        <w:t>包装油墨、内墙乳漆、油漆、橡胶、塑料及纸张的着色。</w:t>
      </w:r>
    </w:p>
    <w:p>
      <w:r>
        <w:t>1128_坚牢色淀黄6GFastLakeYellow6G</w:t>
      </w:r>
      <w:r>
        <w:t>黄色粉末。具有</w:t>
      </w:r>
      <w:r>
        <w:t>NO2</w:t>
      </w:r>
      <w:r>
        <w:t>Os-(C-N-N-CHC ON H</w:t>
      </w:r>
      <w:r>
        <w:t>ls</w:t>
      </w:r>
      <w:r>
        <w:t>COCH 3</w:t>
      </w:r>
      <w:r>
        <w:t>C.I.颜料黄133</w:t>
      </w:r>
      <w:r>
        <w:t>良好的耐热、耐溶剂及耐迁移性能。2-硝基-4-磺酸基苯胺重</w:t>
      </w:r>
      <w:r>
        <w:t>氮化与乙酰乙酰苯胺偶合，再转变为锶盐色淀。属于改进的</w:t>
      </w:r>
      <w:r>
        <w:t>汉沙系黄色颜料。极性较强。具有良好的耐热、耐迁移性能。</w:t>
      </w:r>
      <w:r>
        <w:t>用于橡胶及塑料的着色。</w:t>
      </w:r>
    </w:p>
    <w:p>
      <w:r>
        <w:t>1128_坚膜定影液fixer solution with hardener光谱分析用加</w:t>
      </w:r>
      <w:r>
        <w:t>人矾类坚膜剂的定影液。它可增加照相材料明胶层的强度，</w:t>
      </w:r>
      <w:r>
        <w:t>防止明胶层膨胀和机械性损伤。常用的牌号为F-5型，其配</w:t>
      </w:r>
      <w:r>
        <w:t>方为：结晶硫代硫酸钠240g、无水亚硫酸钠15g，其余与快速</w:t>
      </w:r>
      <w:r>
        <w:t>坚膜定影液相同。</w:t>
      </w:r>
    </w:p>
    <w:p>
      <w:r>
        <w:t>1128_坚膜剂hardener</w:t>
      </w:r>
      <w:r>
        <w:t>是一类胶片添加剂。它与明胶分子交</w:t>
      </w:r>
      <w:r>
        <w:t>联形成坚固的大分子，减少明胶在水中的溶解性和膨胀，提高</w:t>
      </w:r>
      <w:r>
        <w:t>乳剂药膜的熔点和抗划伤能力，有利于胶片高温快速加工。</w:t>
      </w:r>
      <w:r>
        <w:t>在胶片生产中</w:t>
      </w:r>
      <w:r>
        <w:t>，坚膜剂是在涂布前经静态混合器缓慢地添加</w:t>
      </w:r>
      <w:r>
        <w:t>在乳剂中，对有些片种需添加在加工浴、前浴、停止浴或定影</w:t>
      </w:r>
      <w:r>
        <w:t>浴中。用于乳剂的坚膜剂多系有机物，如醛类、乙烯砜类、碳</w:t>
      </w:r>
      <w:r>
        <w:t>二亚胺类、含环氧基类、卤代三嗪类、高分子聚合物等。用于</w:t>
      </w:r>
      <w:r>
        <w:t>加工浴有二醛类和多价金属离子(如铬矾和铅矾)。其用量一</w:t>
      </w:r>
      <w:r>
        <w:t>般为干胶量的1%~2%。</w:t>
      </w:r>
    </w:p>
    <w:p>
      <w:r>
        <w:t>1128_肩峰</w:t>
      </w:r>
      <w:r>
        <w:t>shoulder peak； acromion</w:t>
      </w:r>
      <w:r>
        <w:t>在流出曲线或吸收曲线</w:t>
      </w:r>
      <w:r>
        <w:t>的蜂上出现的不成峰形的小曲折(deflection) ， 形状类似肩膀，</w:t>
      </w:r>
      <w:r>
        <w:t>故称为肩峰，属于对曲线形状的一种描述。在光谱曲线中，是</w:t>
      </w:r>
      <w:r>
        <w:t>物质的光谱特征之一。在色谱曲线中，它的出现说明此色谱</w:t>
      </w:r>
      <w:r>
        <w:t>峰代表的化合物不纯，其中含有少量杂质，当改变色谱条件，</w:t>
      </w:r>
      <w:r>
        <w:t>将化合物与杂质完全分离后，肩峰将消失。色谱中形成肩峰</w:t>
      </w:r>
      <w:r>
        <w:t>的原因有多种，其中主要原因是物质不纯造成的；此外，流动</w:t>
      </w:r>
      <w:r>
        <w:t>相中的杂质、柱长期使用后键合固定相的污染或变形、柱头塌</w:t>
      </w:r>
      <w:r>
        <w:t>陷等，也会引起它的出现。它对定量分析有影响，须找出原因</w:t>
      </w:r>
      <w:r>
        <w:t>加以消除。</w:t>
      </w:r>
    </w:p>
    <w:p>
      <w:r>
        <w:t>1128_监督计算机控制系统supervisory process computer con-</w:t>
      </w:r>
      <w:r>
        <w:t>trol system； SPC一种计算机控制模式。由一台称之为监控</w:t>
      </w:r>
      <w:r>
        <w:t>机的计算机根据工艺参数和数学模型进行运算，对处于较低</w:t>
      </w:r>
      <w:r>
        <w:t>层次执行实时控制任务的工业控制机或控制器设置子目标或</w:t>
      </w:r>
      <w:r>
        <w:t>改变控制参数，以监视和控制整个生产过程。</w:t>
      </w:r>
    </w:p>
    <w:p>
      <w:r>
        <w:t>1128_监控机supervisory computer(一) 实现监督计算机控制</w:t>
      </w:r>
      <w:r>
        <w:t>的计算机，参见监督计算机控制系统。(二)集散控制系统中</w:t>
      </w:r>
      <w:r>
        <w:t>用于监督控制层的计算机。</w:t>
      </w:r>
    </w:p>
    <w:p>
      <w:r>
        <w:t>1128_监视装置</w:t>
      </w:r>
      <w:r>
        <w:t>monitoring device观察系统运行的装置。在</w:t>
      </w:r>
      <w:r>
        <w:t>某些系统中，当所监视的系统发生较大的偏差时，监视装置可</w:t>
      </w:r>
      <w:r>
        <w:t>以发出信号并加以纠正。</w:t>
      </w:r>
    </w:p>
    <w:p>
      <w:r>
        <w:t>1128_兼性生物处理过程</w:t>
      </w:r>
      <w:r>
        <w:t>facultative biological process</w:t>
      </w:r>
      <w:r>
        <w:t>利用兼</w:t>
      </w:r>
      <w:r>
        <w:t>性微生物进行生物处理的过程。由于废水中的溶解氧浓度较</w:t>
      </w:r>
      <w:r>
        <w:t>低，因此微生物菌群是处于缺氧状态下生长的多种属生物，包</w:t>
      </w:r>
      <w:r>
        <w:t>括世代时间较长的种属，如硝化菌等。</w:t>
      </w:r>
      <w:r>
        <w:t>在兼性生物处理过程</w:t>
      </w:r>
      <w:r>
        <w:t>中，在有机</w:t>
      </w:r>
      <w:r>
        <w:t>降解的同时，还能产生更复杂的反应，如硝化和</w:t>
      </w:r>
      <w:r>
        <w:t>反硝化的脱氮反应。但兼性生物处理过程的产物大部分不稳</w:t>
      </w:r>
      <w:r>
        <w:t>定，在好氧条件下还可进一步分解为二氧化碳和水。</w:t>
      </w:r>
    </w:p>
    <w:p>
      <w:r>
        <w:t>1128_兼性塘</w:t>
      </w:r>
      <w:r>
        <w:t>facultative pond利用好氧、厌氧和兼性菌的共同作</w:t>
      </w:r>
      <w:r>
        <w:t>用去除废水中有机物的生物塘。兼性塘中存在着3个区域：表层</w:t>
      </w:r>
      <w:r>
        <w:t>好氧区，好氧菌与藻类共生，具有好氧塘的特点；底层厌氧区，积</w:t>
      </w:r>
      <w:r>
        <w:t>累在此区域内的固体杂质被厌氧菌充分分解；中部为好氧区与厌</w:t>
      </w:r>
      <w:r>
        <w:t>氧区之间的过渡区即兼性区，存在着可起两种作用的兼性菌，并</w:t>
      </w:r>
      <w:r>
        <w:t>通过兼性菌分解有机物。兼性塘适用于BOD； 浓度为200~</w:t>
      </w:r>
      <w:r>
        <w:t>500mg/L的废水，去除效率可达到70%~85%。</w:t>
      </w:r>
    </w:p>
    <w:p>
      <w:r>
        <w:t>1128_兼性细菌</w:t>
      </w:r>
      <w:r>
        <w:t>facultative bacteria能在有氧和无氧的条件下</w:t>
      </w:r>
      <w:r>
        <w:t>适应生长和代谢的细菌。如酵母菌，其体内含有两种呼吸酶</w:t>
      </w:r>
      <w:r>
        <w:t>系统，一种是有氧呼吸系统，在有氧条件下进行好氧呼吸，繁</w:t>
      </w:r>
      <w:r>
        <w:t>殖旺盛，但产生酒精少；另一种是酒精发酵系统，在无氧条件</w:t>
      </w:r>
      <w:r>
        <w:t>下进行厌氧呼吸，繁殖较弱，但产生酒精较多。</w:t>
      </w:r>
    </w:p>
    <w:p>
      <w:r>
        <w:t>1128_兼性厌氧微生物facultative anaerobe</w:t>
      </w:r>
      <w:r>
        <w:t>即兼性厌氧菌。</w:t>
      </w:r>
      <w:r>
        <w:t>在有氧条件下生长良好，在无氧条件下也能生长的微生物。</w:t>
      </w:r>
      <w:r>
        <w:t>在有氧时靠呼吸产能，无氧时可借发酵或无氧呼吸产能。细</w:t>
      </w:r>
      <w:r>
        <w:t>胞含超氧化物歧化酶和过氧化氢酶。兼性菌的功能一般好于</w:t>
      </w:r>
      <w:r>
        <w:t>需氧菌。许多酵母菌和细菌都是兼性厌氧微生物，如酿酒酵</w:t>
      </w:r>
      <w:r>
        <w:t>母。多数致病性或条件致病性微生物属于兼性厌氧微生物如</w:t>
      </w:r>
      <w:r>
        <w:t>肠杆菌科细菌(大肠杆菌、肺炎杆菌、变形杆菌、肠杆菌、伤寒</w:t>
      </w:r>
      <w:r>
        <w:t>杆菌、沙门氏菌</w:t>
      </w:r>
      <w:r>
        <w:t>、志贺氏菌等)，葡萄球菌属，链球菌属，肺炎球</w:t>
      </w:r>
      <w:r>
        <w:t>菌，炭疽杆菌和白喉杆菌等，一般细菌在代谢过程中都需要</w:t>
      </w:r>
      <w:r>
        <w:t>CO2，但大多数细菌自身代谢产生的CO2能满足需要。有些</w:t>
      </w:r>
      <w:r>
        <w:t>细菌，如肺炎球菌在初次分离时需在有CO2环境中生长。兼</w:t>
      </w:r>
      <w:r>
        <w:t>性厌氧菌细菌对抗生素敏感。</w:t>
      </w:r>
    </w:p>
    <w:p>
      <w:r>
        <w:t>1129_煎膏剂</w:t>
      </w:r>
      <w:r>
        <w:t>decoction； dec oct ed extract； DA</w:t>
      </w:r>
      <w:r>
        <w:t>系指药材用水</w:t>
      </w:r>
      <w:r>
        <w:t>煎煮，去渣浓缩后加炼密或糖制成的半流体制剂，又称膏滋。</w:t>
      </w:r>
      <w:r>
        <w:t>系中国中医长期习惯用于治疗慢性病的一种浸出药剂。除少</w:t>
      </w:r>
      <w:r>
        <w:t>数具有普遍适应性的煎膏剂外，一般按医生处方如法制备。</w:t>
      </w:r>
      <w:r>
        <w:t>如益母草膏、枇杷膏等。</w:t>
      </w:r>
    </w:p>
    <w:p>
      <w:r>
        <w:t>1129_煎炸油</w:t>
      </w:r>
      <w:r>
        <w:t>frying oil</w:t>
      </w:r>
      <w:r>
        <w:t>食品工业专门用来煎炸食品用的油</w:t>
      </w:r>
      <w:r>
        <w:t>脂。煎炸食品时油脂经受长期连续不断的加热，受到空气氧</w:t>
      </w:r>
      <w:r>
        <w:t>化变质，烟点降低，酸值升高，颜色变深。因此要求油脂组成</w:t>
      </w:r>
      <w:r>
        <w:t>中不饱和脂肪酸要适量，亚麻酸含量极微，氧化稳定性要高。</w:t>
      </w:r>
      <w:r>
        <w:t>一般经过脱胶、脱酸、脱色、脱臭的精炼油还要经过选择性加</w:t>
      </w:r>
      <w:r>
        <w:t>氢才能达到要求。</w:t>
      </w:r>
    </w:p>
    <w:p>
      <w:r>
        <w:t>1129_拣选sorting； pick； o resorting</w:t>
      </w:r>
      <w:r>
        <w:t>全称拣块选矿法。一种</w:t>
      </w:r>
      <w:r>
        <w:t>利用矿石的颜色、光泽、导电性、磁性、放射性及光学性质等物</w:t>
      </w:r>
      <w:r>
        <w:t>理特性，凭肉眼或用机械、仪器从已采矿石中拣出有用矿物的</w:t>
      </w:r>
      <w:r>
        <w:t>选矿方法。拣选主要用作矿石的预选，可分为人工手选、机械</w:t>
      </w:r>
      <w:r>
        <w:t>拣选(包括光电拣选)，前者的常用设备是手选皮带和手选台；</w:t>
      </w:r>
      <w:r>
        <w:t>后者的主要设备是光电拣选机(亦称光电分选机)。</w:t>
      </w:r>
    </w:p>
    <w:p>
      <w:r>
        <w:t>1129_检测器灵敏度detector sensitivity检测器的特性指标之</w:t>
      </w:r>
      <w:r>
        <w:t>一， 又称绝对灵敏度(absolute sensitivity) 。指在检测器灵敏</w:t>
      </w:r>
      <w:r>
        <w:t>度最高时，在记录仪上产生最大偏转所需要的物理参数的总</w:t>
      </w:r>
      <w:r>
        <w:t>变化。例如紫外检测器在灵敏度最高时，使记录仪产生最大</w:t>
      </w:r>
      <w:r>
        <w:t>偏转(即产生最高紫外吸收峰)所需要的紫外吸收若是0.002</w:t>
      </w:r>
      <w:r>
        <w:t>光吸收单位，其灵敏度则为0.002</w:t>
      </w:r>
      <w:r>
        <w:t>灵敏度的数值越小，其灵</w:t>
      </w:r>
      <w:r>
        <w:t>敏度越高。但随着灵敏度的提高噪声也增大，因此通过提高</w:t>
      </w:r>
      <w:r>
        <w:t>灵敏度降低检测下限的能力是有</w:t>
      </w:r>
      <w:r>
        <w:t>定限度的。在实验中，往</w:t>
      </w:r>
      <w:r>
        <w:t>往对噪声规定一个范围，例如在噪声的波动幅度为记录仪上</w:t>
      </w:r>
      <w:r>
        <w:t>整个量程的1%时，来比较不同检测器的灵敏度。</w:t>
      </w:r>
    </w:p>
    <w:p>
      <w:r>
        <w:t>1129_检测仪表measuring instrument</w:t>
      </w:r>
      <w:r>
        <w:t>也称测量仪表。是指能正</w:t>
      </w:r>
      <w:r>
        <w:t>确感受和反映被测量大小的仪表。如传感器和变送器，某些将检</w:t>
      </w:r>
      <w:r>
        <w:t>测元件和显示仪表直接组合而成的仪表也是检测仪表。</w:t>
      </w:r>
    </w:p>
    <w:p>
      <w:r>
        <w:t>1129_检测元件sensor； detecting device又称敏感元件。能将</w:t>
      </w:r>
      <w:r>
        <w:t>被测的变量(参数)直接转换成适合于测量形式的元件或器</w:t>
      </w:r>
      <w:r>
        <w:t>件。例如，测量温度的检测元件热电偶，能将温度转换成毫伏</w:t>
      </w:r>
      <w:r>
        <w:t>信号，用于显示和控制。</w:t>
      </w:r>
    </w:p>
    <w:p>
      <w:r>
        <w:t>1129_检出detection定性分析中， 用定性鉴定反应确定试样</w:t>
      </w:r>
      <w:r>
        <w:t>中某种成分有或无的过程。</w:t>
      </w:r>
    </w:p>
    <w:p>
      <w:r>
        <w:t>1129_检出水平detection level</w:t>
      </w:r>
      <w:r>
        <w:t>在异常值统计检验时，指定为</w:t>
      </w:r>
      <w:r>
        <w:t>检出异常值的显著性水平α，称为检出水平，一般取α=0.05</w:t>
      </w:r>
      <w:r>
        <w:t>或α=0.10。指定为检出高度异常的异常值的显著性水平为</w:t>
      </w:r>
      <w:r>
        <w:t>α=0.01，称为舍弃水平，又称剔除</w:t>
      </w:r>
      <w:r>
        <w:t>水平(reject level) 。</w:t>
      </w:r>
    </w:p>
    <w:p>
      <w:r>
        <w:t>1129_检出限detection limit</w:t>
      </w:r>
      <w:r>
        <w:t>又称检测下限。能产生一个确证</w:t>
      </w:r>
      <w:r>
        <w:t>在试样中存在被测组分的分析信号所需要的该组分的最小含</w:t>
      </w:r>
      <w:r>
        <w:t>量或最小浓度。在测定误差遵从正态分布的条件下，从统计</w:t>
      </w:r>
      <w:r>
        <w:t>的观点出发，检出限是指能用该分析方法以适当置信度(通常</w:t>
      </w:r>
      <w:r>
        <w:t>取置信度99.7%)检出被测组分的最小浓度。可由最小检测</w:t>
      </w:r>
      <w:r>
        <w:t>信号值与空白噪声导出，最小检出浓度以CL表示，CL=</w:t>
      </w:r>
      <w:r>
        <w:t>Al-A_35，式中，AL是分析样品在检出限水平时测得的</w:t>
      </w:r>
      <w:r>
        <w:t>b</w:t>
      </w:r>
      <w:r>
        <w:t>b</w:t>
      </w:r>
      <w:r>
        <w:t>分析信号的平均值，A，是对空白样品进行足够多次测量所测</w:t>
      </w:r>
      <w:r>
        <w:t>得的空白信号平均值，S，是测定的标准差，b是低浓度区校</w:t>
      </w:r>
      <w:r>
        <w:t>正曲线的斜率，它表示被测组分浓度改变一个单位时分析信</w:t>
      </w:r>
      <w:r>
        <w:t>号的变化量，即灵敏度。检出限与灵敏度是密切相关的两个</w:t>
      </w:r>
      <w:r>
        <w:t>参数，灵敏度越高，检出限越低。但灵敏度与测定噪声没有直</w:t>
      </w:r>
      <w:r>
        <w:t>接联系，检出限是评价分析方法的一个重要指标，是表征分析</w:t>
      </w:r>
      <w:r>
        <w:t>方法最小检测能力的参数。</w:t>
      </w:r>
    </w:p>
    <w:p>
      <w:r>
        <w:t>1129_检出限量identification limit定性分析中对鉴定反应灵敏度</w:t>
      </w:r>
      <w:r>
        <w:t>的一种表示方式。指某一方法所能检出某一离子的最少量，或指</w:t>
      </w:r>
      <w:r>
        <w:t>某一方法能得出正试验物质的绝对质量，常以符号m表示，其单</w:t>
      </w:r>
      <w:r>
        <w:t>位为pg。检出限量越低，表示该方法的灵敏度越高。</w:t>
      </w:r>
    </w:p>
    <w:p>
      <w:r>
        <w:t>1129_检错debug跟踪检测并和排除计算机程序系统中的错误。</w:t>
      </w:r>
    </w:p>
    <w:p>
      <w:r>
        <w:t>1129_检定菌test organism</w:t>
      </w:r>
      <w:r>
        <w:t>又称试验菌。是对抗生素有感受</w:t>
      </w:r>
      <w:r>
        <w:t>性的微生物。用于抗生素效力的检定试验。如利用枯草芽孢</w:t>
      </w:r>
      <w:r>
        <w:t>杆菌检定链霉素，短小芽孢杆菌检定红霉素，金黄色葡萄球菌</w:t>
      </w:r>
      <w:r>
        <w:t>检定头孢羟氨苄等。对抗生素效力的检定法可分为两大类；</w:t>
      </w:r>
      <w:r>
        <w:t>化学法和生物法，利用检定菌测定抗生素效价的方法即为生</w:t>
      </w:r>
      <w:r>
        <w:t>物法。它又分为：扩散法、稀释法、比浊法等。我国药典多采</w:t>
      </w:r>
      <w:r>
        <w:t>用扩散法。</w:t>
      </w:r>
    </w:p>
    <w:p>
      <w:r>
        <w:t>1129_检流计galvanometer</w:t>
      </w:r>
      <w:r>
        <w:t>一种灵敏检测电流的仪器，灵敏度达</w:t>
      </w:r>
      <w:r>
        <w:t>10-10~10-8A/mm。主要用于电位差计及电桥中作示零装置，也</w:t>
      </w:r>
      <w:r>
        <w:t>用作光电测量、差热分析等测量微小直流电流的仪表。</w:t>
      </w:r>
    </w:p>
    <w:p>
      <w:r>
        <w:t>1129_检偏镜analyzer将起偏镜(polarizer) 用来检验某一光束</w:t>
      </w:r>
      <w:r>
        <w:t>是否为线偏振光时，就称为检偏镜。</w:t>
      </w:r>
    </w:p>
    <w:p>
      <w:r>
        <w:t>1129_检索性能retrieval performance从用户和系统两方面对</w:t>
      </w:r>
      <w:r>
        <w:t>信息检索系统的功能所做的总评价，其中主要包括查全率、查</w:t>
      </w:r>
      <w:r>
        <w:t>准率、检索速度、费用及方便性等指标。</w:t>
      </w:r>
      <w:r>
        <w:t>F检验F-test； F-criterion用服从F分布的统计量检验两正</w:t>
      </w:r>
      <w:r>
        <w:t>态总体方差是否一致的一种统计检验方法。检验统计量Ｆ=</w:t>
      </w:r>
      <w:r>
        <w:t>S</w:t>
      </w:r>
      <w:r>
        <w:t>S.</w:t>
      </w:r>
      <w:r>
        <w:t>，式中，S}≤S。因为S1和S都是同一方差c²的估计量，</w:t>
      </w:r>
      <w:r>
        <w:t>v=o2=0²，则方差比下应近似等于或稍大于1。当计算S子和</w:t>
      </w:r>
      <w:r>
        <w:t>S的自由度较小时，用S1和S2估计o²在一定置信度下允许有</w:t>
      </w:r>
      <w:r>
        <w:t>一些差异，但差异不会太大。反之，若差异太大。方差比F大于</w:t>
      </w:r>
      <w:r>
        <w:t>在一定置信度下临界值Fa，则认为$和S是同一方差o²的估</w:t>
      </w:r>
      <w:r>
        <w:t>计址的假设与实验事实有矛盾，换言之，S和S在统计上有显</w:t>
      </w:r>
      <w:r>
        <w:t>著性差异，不是同一方差0²的估计量。</w:t>
      </w:r>
      <w:r>
        <w:t>t检验t-test； t-criterion用服从t分布的统计量检验正</w:t>
      </w:r>
      <w:r>
        <w:t>态总体均值的方法。它可以用来检验平均值与给定值的一致</w:t>
      </w:r>
      <w:r>
        <w:t>性，检验两个平均值及成对测定平均值一致性，估计测定结果</w:t>
      </w:r>
      <w:r>
        <w:t>的置信区间。它是一种很有用的统计检验方法。</w:t>
      </w:r>
      <w:r>
        <w:t>x检验x³-test， chi-square test又称卡方检验。假设检验是</w:t>
      </w:r>
      <w:r>
        <w:t>统计推断的基本内容，它的任务是利用样本提供的信息，对总体</w:t>
      </w:r>
      <w:r>
        <w:t>分布是否具有指定特征作出判断。其中检验统计量是否服从×</w:t>
      </w:r>
      <w:r>
        <w:t>分布的检验方法即称为²检验或卡方检验。它是处理测试数据</w:t>
      </w:r>
      <w:r>
        <w:t>的一种常用方法，在分析测试中有着广泛的应用。</w:t>
      </w:r>
    </w:p>
    <w:p>
      <w:r>
        <w:t>1129_检验统计量test statistic简称统计量(statistic) 。它是</w:t>
      </w:r>
      <w:r>
        <w:t>进行统计检验的参量。是不包括总体分布中任何未知参数的</w:t>
      </w:r>
      <w:r>
        <w:t>样本函数，是一个随机变量，遵从一定的统计分布，且概率密</w:t>
      </w:r>
      <w:r>
        <w:t>度函数已知。如：-55件、F-=站(一元)等</w:t>
      </w:r>
      <w:r>
        <w:t>都是统计量。利用统计量可以对被估参数的数值进行统计意</w:t>
      </w:r>
      <w:r>
        <w:t>义上的推断。</w:t>
      </w:r>
    </w:p>
    <w:p>
      <w:r>
        <w:t>1129_减毒疫苗</w:t>
      </w:r>
      <w:r>
        <w:t>attenuated vaccine用弱化的病毒或细菌菌株</w:t>
      </w:r>
      <w:r>
        <w:t>制备的疫苗。</w:t>
      </w:r>
    </w:p>
    <w:p>
      <w:r>
        <w:t>1129_减法三原色</w:t>
      </w:r>
      <w:r>
        <w:t>subtractive three primaries用于颜色减色</w:t>
      </w:r>
      <w:r>
        <w:t>法混合的基本色刺激。光经颜色滤光片或其他光吸收介质的</w:t>
      </w:r>
      <w:r>
        <w:t>组合而产生不同于原来的颜色。通常使用、绿、蓝色的补</w:t>
      </w:r>
      <w:r>
        <w:t>色，即背、品红和黄三种颜色作为减法三原色。人射的白光经</w:t>
      </w:r>
      <w:r>
        <w:t>过减法三原色的作用(减去)后成为黑色。染料颜料配色、彩</w:t>
      </w:r>
      <w:r>
        <w:t>色照片，以及观察到的彩色的物体所呈现的色彩均属于颜色</w:t>
      </w:r>
      <w:r>
        <w:t>减色法混合所产生的颜色。</w:t>
      </w:r>
    </w:p>
    <w:p>
      <w:r>
        <w:t>1129_减法色subtractive mixture of color光经过颜色滤光片</w:t>
      </w:r>
      <w:r>
        <w:t>或其他光吸收介质组合而产生不同于原来的颜色。通常使用</w:t>
      </w:r>
      <w:r>
        <w:t>红、绿、蓝色的补色青、品红、黄三种颜色作为颜色减法色的基</w:t>
      </w:r>
      <w:r>
        <w:t>本色刺激。</w:t>
      </w:r>
    </w:p>
    <w:p>
      <w:r>
        <w:t>1129_减肥霜def at cream专门用于减少皮下脂肪、使体态健美的</w:t>
      </w:r>
      <w:r>
        <w:t>特殊类皮肤化妆品，其中含苗条霜。是在乳化型膏箱基质中加人</w:t>
      </w:r>
      <w:r>
        <w:t>减肥剂活性组分及助渗剂制成的，使用时将膏体涂于肥胖部位并</w:t>
      </w:r>
      <w:r>
        <w:t>施以按摩，以使活性组分渗人皮肤起到分解，去除多余皮下脂肪</w:t>
      </w:r>
      <w:r>
        <w:t>的作用。此类产品的安全性要求也很高。减肥剂已开始从以往</w:t>
      </w:r>
      <w:r>
        <w:t>的合成药物向天然产物(如海藻提取物等)发展。</w:t>
      </w:r>
    </w:p>
    <w:p>
      <w:r>
        <w:t>1130_减感剂</w:t>
      </w:r>
      <w:r>
        <w:t>de sensitizer</w:t>
      </w:r>
      <w:r>
        <w:t>使卤化银感光度降低的化合物，有</w:t>
      </w:r>
      <w:r>
        <w:t>破坏潜影和不破坏潜影而降低感光度的两类。常用的是不破</w:t>
      </w:r>
      <w:r>
        <w:t>坏潜影的减感剂</w:t>
      </w:r>
      <w:r>
        <w:t>有酚藏花红、频那隐绿、频那隐蓝等。由于</w:t>
      </w:r>
      <w:r>
        <w:t>它们都是染料， 因此也称减感染料(de sensitizer dye) 。减感染</w:t>
      </w:r>
      <w:r>
        <w:t>料添加在显影前浴或显影浴中，以便在亮的安全光下显影和</w:t>
      </w:r>
      <w:r>
        <w:t>对高感胶片观察显影。减感染料添加在乳剂中可以增强赫歇</w:t>
      </w:r>
      <w:r>
        <w:t>尔效应而用于直接正性材料。</w:t>
      </w:r>
    </w:p>
    <w:p>
      <w:r>
        <w:t>1130_减力毒素见类毒素</w:t>
      </w:r>
      <w:r>
        <w:t>1389。</w:t>
      </w:r>
    </w:p>
    <w:p>
      <w:r>
        <w:t>1130_减摩材料anti-friction material</w:t>
      </w:r>
      <w:r>
        <w:t>具有低摩擦系数和高耐</w:t>
      </w:r>
      <w:r>
        <w:t>磨性能的金属材料或金属与非金属的复合材料。有良好的自</w:t>
      </w:r>
      <w:r>
        <w:t>润滑性能，应用广泛。能在缺油甚至无油的干摩擦条件下，或</w:t>
      </w:r>
      <w:r>
        <w:t>在高温、高速、高载荷</w:t>
      </w:r>
      <w:r>
        <w:t>、高真空等极限润滑条件下工作。常用</w:t>
      </w:r>
      <w:r>
        <w:t>粉末冶金方法生产，利用烧结材料的多孔性储油，利用粉末状</w:t>
      </w:r>
      <w:r>
        <w:t>固体作润滑剂， 常见固体润滑剂有石墨、MoS 2、WS 2、PbS</w:t>
      </w:r>
      <w:r>
        <w:t>PbO、FeS、C uS等。减摩材料包括金属多孔含油轴承、钢背减</w:t>
      </w:r>
      <w:r>
        <w:t>摩材料、金属-塑料复合减摩材料和金属-固体润滑剂复合减</w:t>
      </w:r>
      <w:r>
        <w:t>摩材料等，这类材料广泛用作滑动轴承，导轨、活塞环、密封</w:t>
      </w:r>
      <w:r>
        <w:t>环、电器滑动零件等。</w:t>
      </w:r>
    </w:p>
    <w:p>
      <w:r>
        <w:t>1130_减摩镀层anti friction plating coatings用于减少零件表</w:t>
      </w:r>
      <w:r>
        <w:t>面上滑动摩擦系数的电镀层。如锡、铅锡、锡镍、钻锡、银铅、</w:t>
      </w:r>
      <w:r>
        <w:t>银锡合金镀层等。已应用于多层滑动轴承上镀锡、铅锡和宝</w:t>
      </w:r>
      <w:r>
        <w:t>锡合金；钟表零件上镀锡镍合金等。</w:t>
      </w:r>
    </w:p>
    <w:p>
      <w:r>
        <w:t>1130_减摩聚合物</w:t>
      </w:r>
      <w:r>
        <w:t>anti friction polymer</w:t>
      </w:r>
      <w:r>
        <w:t>用于液体的管道输送</w:t>
      </w:r>
      <w:r>
        <w:t>中减少能量损失，提高输送量的聚合物添加剂，故也称聚合</w:t>
      </w:r>
      <w:r>
        <w:t>物减阻材料。有良好减阻效果的聚合物的条件是：高的分子</w:t>
      </w:r>
      <w:r>
        <w:t>址(一般要在10°以上)，良好的溶解度和线型长链的分子</w:t>
      </w:r>
      <w:r>
        <w:t>结构。分为水相和油相用减阻剂，分别用如聚环氧乙烷、聚</w:t>
      </w:r>
      <w:r>
        <w:t>丙烯酰胺类的水溶性聚合物和油溶性聚烯烃及油酸等的铝</w:t>
      </w:r>
      <w:r>
        <w:t>皂、钠皂等。用于原油输送、污水管道输送、农田灌溉、射</w:t>
      </w:r>
      <w:r>
        <w:t>流高速切割等。</w:t>
      </w:r>
    </w:p>
    <w:p>
      <w:r>
        <w:t>1130_减容系数volume reduction factor</w:t>
      </w:r>
      <w:r>
        <w:t>又称减容比。指放射</w:t>
      </w:r>
      <w:r>
        <w:t>性废物处理前后的体积缩小系数，是衡量处理方法及处理效</w:t>
      </w:r>
      <w:r>
        <w:t>果好坏的重要指标之一。一般来说其大小取决于处理方式，</w:t>
      </w:r>
      <w:r>
        <w:t>但与原始废物的性质也有关。减容系数越大则处理后废物体</w:t>
      </w:r>
      <w:r>
        <w:t>积越小，有利于运输、贮存和最终处置。</w:t>
      </w:r>
    </w:p>
    <w:p>
      <w:r>
        <w:t>1130_减色法彩色再现</w:t>
      </w:r>
      <w:r>
        <w:t>subtractive color reproduction</w:t>
      </w:r>
      <w:r>
        <w:t>品红、</w:t>
      </w:r>
      <w:r>
        <w:t>青、黄是绿、红、蓝三个原色的补色。市售彩色负片由感蓝乳</w:t>
      </w:r>
      <w:r>
        <w:t>剂层、感绿乳剂层、感红乳剂层等涂层构成。负片拍摄时，景</w:t>
      </w:r>
      <w:r>
        <w:t>物反射出的蓝、绿、红光按其强度分别在感蓝、感绿、感红层感</w:t>
      </w:r>
      <w:r>
        <w:t>光形成潜影，彩色显影时，负片上出现黄、品红和背色的负像，</w:t>
      </w:r>
      <w:r>
        <w:t>色彩是原色的补色。用这个负片复印出的正片，就能再现原</w:t>
      </w:r>
      <w:r>
        <w:t>景物的色彩，这称为减色法彩色再现。其原理如图所示。</w:t>
      </w:r>
      <w:r>
        <w:t>红</w:t>
      </w:r>
      <w:r>
        <w:t>滤</w:t>
      </w:r>
      <w:r>
        <w:t>色</w:t>
      </w:r>
      <w:r>
        <w:t>镜</w:t>
      </w:r>
      <w:r>
        <w:t>三1</w:t>
      </w:r>
      <w:r>
        <w:t>底片囫口</w:t>
      </w:r>
      <w:r>
        <w:t>正片口丝</w:t>
      </w:r>
      <w:r>
        <w:t>染成沓</w:t>
      </w:r>
      <w:r>
        <w:t>品</w:t>
      </w:r>
      <w:r>
        <w:t>三</w:t>
      </w:r>
      <w:r>
        <w:t>三18</w:t>
      </w:r>
      <w:r>
        <w:t>采成</w:t>
      </w:r>
      <w:r>
        <w:t>“</w:t>
      </w:r>
    </w:p>
    <w:p>
      <w:r>
        <w:t>1130_减色效应hypochromic effect在分子光谱中有机化合物的</w:t>
      </w:r>
      <w:r>
        <w:t>特定发色团吸收峰摩尔吸光系数降低；而且其吸收峰位置产生向</w:t>
      </w:r>
      <w:r>
        <w:t>蓝位移现象，称为减色效应。它是由于化合物分子结构发生变化</w:t>
      </w:r>
      <w:r>
        <w:t>产生向蓝基团所引起的这种现象。如在相等物质的量的核苷酸</w:t>
      </w:r>
      <w:r>
        <w:t>溶液中， 游离核苷酸在260nm处的吸光率较单链DNA高， 而单</w:t>
      </w:r>
      <w:r>
        <w:t>链DNA的吸光率又比双链DNA高的现象。这是由于多核苷酸</w:t>
      </w:r>
      <w:r>
        <w:t>链结构中碱基自由旋转受阻所致。通过在波长260nm处记录溶</w:t>
      </w:r>
      <w:r>
        <w:t>液的光密度， 能够追踪DNA的变性作用。</w:t>
      </w:r>
    </w:p>
    <w:p>
      <w:r>
        <w:t>1130_减湿dehumidification； dehumidifying</w:t>
      </w:r>
      <w:r>
        <w:t>在一定温度下，为</w:t>
      </w:r>
      <w:r>
        <w:t>湿分所饱和的气体与低温液体或其他冷却面相接触，使气体</w:t>
      </w:r>
      <w:r>
        <w:t>温度降至露点以下，其中所含的蒸气部分冷凝，使气体的湿度</w:t>
      </w:r>
      <w:r>
        <w:t>降低的过程，称为减湿过程。经减湿后的气体，如将其温度再</w:t>
      </w:r>
      <w:r>
        <w:t>提高到原来的干球温度，则气体的</w:t>
      </w:r>
      <w:r>
        <w:t>对湿度降低。</w:t>
      </w:r>
    </w:p>
    <w:p>
      <w:r>
        <w:t>1130_减湿器dehumidifier</w:t>
      </w:r>
      <w:r>
        <w:t>是进行气体减湿的设备。在此设</w:t>
      </w:r>
      <w:r>
        <w:t>备中，既可利用喷雾装置将低温液体直接喷人气体中，也可使</w:t>
      </w:r>
      <w:r>
        <w:t>含湿气体与冷却面接触而将气体中的湿分冷凝出来。如用以</w:t>
      </w:r>
      <w:r>
        <w:t>减湿的冷却-冷凝器，除在底部增加能使气液分离的浮头外，</w:t>
      </w:r>
      <w:r>
        <w:t>与直立安装的管壳式热交换器完全相似。气体所含湿分在管</w:t>
      </w:r>
      <w:r>
        <w:t>中冷凝，而冷却剂则在壳与管间流过。</w:t>
      </w:r>
    </w:p>
    <w:p>
      <w:r>
        <w:t>1130_减数分裂meiosis也称还原分裂。一种特殊的有丝分</w:t>
      </w:r>
      <w:r>
        <w:t>裂，通过减数分裂染色体数目减少一半，即由2n变为n。受</w:t>
      </w:r>
      <w:r>
        <w:t>精后，又由n恢复为2n。减数分裂是使有性生殖生物保持</w:t>
      </w:r>
      <w:r>
        <w:t>染色体数目恒定的一种机制，也是使生物遗传基础发生变异</w:t>
      </w:r>
      <w:r>
        <w:t>的一种机制。减数分裂由两次分裂组成，其间有一短暂的间</w:t>
      </w:r>
      <w:r>
        <w:t>期， 但不进行DNA的合成， 即无Ｓ期， 从而不发生染色体复</w:t>
      </w:r>
      <w:r>
        <w:t>制。由于细胞和核分裂两次，而染色体只复制一次，所以经过</w:t>
      </w:r>
      <w:r>
        <w:t>减数分裂后染色体数目减少一半，变成单倍体。细胞经第一</w:t>
      </w:r>
      <w:r>
        <w:t>次DNA合成之后， 继之便发生二次核分裂， 产生染色体数目</w:t>
      </w:r>
      <w:r>
        <w:t>减半的4个子细胞。在所有有性生殖生物中，在形成生殖细</w:t>
      </w:r>
      <w:r>
        <w:t>胞(配子)时，均可发生减数分裂。而在高等植物中，当形成花</w:t>
      </w:r>
      <w:r>
        <w:t>粉和孢子时也会发生减数分裂。在体细胞分裂中，来自双亲</w:t>
      </w:r>
      <w:r>
        <w:t>的同源染色体独立行动，与此相反，在减数分裂中它们则互相</w:t>
      </w:r>
      <w:r>
        <w:t>配对(形成联会丝复合物， syn apt one mal complex) 。在第一次</w:t>
      </w:r>
      <w:r>
        <w:t>分裂前期， 同源染色体之间有时会通过交换(crossover) 而发</w:t>
      </w:r>
      <w:r>
        <w:t>生基因重组。其后，同源染色体彼此分离而进入子细胞，开始</w:t>
      </w:r>
      <w:r>
        <w:t>第二次分裂，由于减数分裂，使生殖细胞间的基因组变得十分</w:t>
      </w:r>
      <w:r>
        <w:t>富于变化。</w:t>
      </w:r>
    </w:p>
    <w:p>
      <w:r>
        <w:t>1130_减数分裂转变meiotic conversion</w:t>
      </w:r>
      <w:r>
        <w:t>某些子囊菌(Ascomycetes)</w:t>
      </w:r>
      <w:r>
        <w:t>在减数分裂时，由于同源染色单体发生分子水平上的重组，在四</w:t>
      </w:r>
      <w:r>
        <w:t>条染色单体的某一区域上可同时含有碱基错配的杂合双链</w:t>
      </w:r>
      <w:r>
        <w:t>DNA， 在以后的有丝分裂中， 错配碱基可能被校正或发生减数后</w:t>
      </w:r>
      <w:r>
        <w:t>分离，因此出现各种不同的组合，形成种种不正常分离子囊，此即</w:t>
      </w:r>
      <w:r>
        <w:t>基因转变。在脉孢菌(Neurospora) 和粪生粪壳菌(So daria fim i-</w:t>
      </w:r>
      <w:r>
        <w:t>cola) 等子囊菌中发现的不正常分离子囊包括5：3、3：5、6：2、2：6、</w:t>
      </w:r>
      <w:r>
        <w:t>7：1、1：7和不规则4：4， 在酿酒酵母(Sac charo myres cerevisiae) 的子</w:t>
      </w:r>
      <w:r>
        <w:t>囊中出现过3：1异常分离。</w:t>
      </w:r>
    </w:p>
    <w:p>
      <w:r>
        <w:t>1130_减水剂</w:t>
      </w:r>
      <w:r>
        <w:t>water reducer</w:t>
      </w:r>
      <w:r>
        <w:t>一般可分为萘磺酸-甲醛缩合物</w:t>
      </w:r>
      <w:r>
        <w:t>(简称萘系减水剂)和磺化三聚氰胺甲醛缩合物。它们分别由</w:t>
      </w:r>
      <w:r>
        <w:t>工业萘、三聚氰胺，经一定的酸、碱性条件下缩聚而成。其性</w:t>
      </w:r>
      <w:r>
        <w:t>质属表面活性剂类；具有吸附、分散湿润、润滑等作用。使用</w:t>
      </w:r>
      <w:r>
        <w:t>于混凝土中能大量减少混凝土拌合用水，减水率均在15%以</w:t>
      </w:r>
      <w:r>
        <w:t>上，故统称高效减水剂。蔡系减水剂为褐色粉状固体。三聚</w:t>
      </w:r>
      <w:r>
        <w:t>氰胺为无色油状液体。均能很好溶于水中，使用最普遍的是</w:t>
      </w:r>
      <w:r>
        <w:t>萘系减水剂。</w:t>
      </w:r>
    </w:p>
    <w:p>
      <w:r>
        <w:t>1130_减速期deceleration phase</w:t>
      </w:r>
      <w:r>
        <w:t>在分批培养中，细胞的生长</w:t>
      </w:r>
      <w:r>
        <w:t>消耗营养物，使环境必须的营养物质减少，代谢产物的产生与</w:t>
      </w:r>
      <w:r>
        <w:t>积累，一些抑制性物质的产生与积累。这样细胞生长会从迅</w:t>
      </w:r>
      <w:r>
        <w:t>速生长的时期(在动力学研究中称为对数期)过渡到减速期。</w:t>
      </w:r>
      <w:r>
        <w:t>在减速期细胞的比生长速率逐步减少，直至零，但细胞浓度仍</w:t>
      </w:r>
      <w:r>
        <w:t>有所增长，因为此时期细胞生长大于细胞死亡</w:t>
      </w:r>
    </w:p>
    <w:p>
      <w:r>
        <w:t>1130_减尾剂tai ing reducer在制备填充柱过程中， 在固定液</w:t>
      </w:r>
      <w:r>
        <w:t>中适量添加氢氧化钾、磷酸或某些表面活性剂(如斯盘80、吐</w:t>
      </w:r>
      <w:r>
        <w:t>温60、吐温80、聚二醇类等)，使与载体表面上的羟基形成氢</w:t>
      </w:r>
      <w:r>
        <w:t>键，以饱和活性中心，减少极性试样色谱峰的拖尾现象。以上</w:t>
      </w:r>
      <w:r>
        <w:t>添加剂称为减尾剂。</w:t>
      </w:r>
    </w:p>
    <w:p>
      <w:r>
        <w:t>1131_减压柴油vacuum gasoil； V GO原油经减压蒸馏装置蒸</w:t>
      </w:r>
      <w:r>
        <w:t>出的冷凝馏出油。沸点范围约370~535℃，密度约0.85~</w:t>
      </w:r>
      <w:r>
        <w:t>0.90g/cm³。由减压塔第一侧线分出的减压柴油沸程为370~</w:t>
      </w:r>
      <w:r>
        <w:t>400℃；第二侧线分出的减压柴油沸程为400~450℃；第三侧</w:t>
      </w:r>
      <w:r>
        <w:t>线分出的减压柴油沸程为450~500℃；第四侧线分出的减压</w:t>
      </w:r>
      <w:r>
        <w:t>柴油沸程为500~535℃。主要用作催化裂化原料或润滑油</w:t>
      </w:r>
      <w:r>
        <w:t>原料。含石蜡烃高的减压柴油也可作裂解制乙烯的原料。</w:t>
      </w:r>
    </w:p>
    <w:p>
      <w:r>
        <w:t>1131_减压阀</w:t>
      </w:r>
      <w:r>
        <w:t>pressure reducing valve； reducing valve</w:t>
      </w:r>
      <w:r>
        <w:t>用于控制流</w:t>
      </w:r>
      <w:r>
        <w:t>体压力的一种自动阀。利用流体通过</w:t>
      </w:r>
      <w:r>
        <w:t>一a</w:t>
      </w:r>
      <w:r>
        <w:t>阀盘时产生的阻力造成压力降，而达</w:t>
      </w:r>
      <w:r>
        <w:t>到减低压力的目的。当阀前的压力</w:t>
      </w:r>
      <w:r>
        <w:t>在一定范围内变化时，借阀后压力的</w:t>
      </w:r>
      <w:r>
        <w:t>直接作用，也能使阀后的压力降低为</w:t>
      </w:r>
      <w:r>
        <w:t>低</w:t>
      </w:r>
      <w:r>
        <w:t>框一恒定值。</w:t>
      </w:r>
      <w:r>
        <w:t>常用</w:t>
      </w:r>
      <w:r>
        <w:t>盘形式有圆锥</w:t>
      </w:r>
      <w:r>
        <w:t>形、窗形等。有波纹管式、膜片活塞</w:t>
      </w:r>
      <w:r>
        <w:t>式、杠杆式、弹簧式等类型，图示为杠</w:t>
      </w:r>
      <w:r>
        <w:t>杠杆式减压阀</w:t>
      </w:r>
      <w:r>
        <w:t>作用原理图</w:t>
      </w:r>
      <w:r>
        <w:t>杆式减压阀作用原理，由阀后压力通</w:t>
      </w:r>
      <w:r>
        <w:t>1一弹性隔膜；2一重锤；</w:t>
      </w:r>
      <w:r>
        <w:t>过连通管至弹性隔膜的反馈作用来</w:t>
      </w:r>
      <w:r>
        <w:t>3一阀盘</w:t>
      </w:r>
      <w:r>
        <w:t>控制阀盘的开启程度，重锤的作用用</w:t>
      </w:r>
      <w:r>
        <w:t>来调节低压的高低。</w:t>
      </w:r>
    </w:p>
    <w:p>
      <w:r>
        <w:t>1131_减压精馏塔压力控制pressure control of vacuum distill a-</w:t>
      </w:r>
      <w:r>
        <w:t>tion column减压精馏塔压力控制通过一定控制手段使精馏</w:t>
      </w:r>
      <w:r>
        <w:t>塔塔压保持某一低于大气压的压力范围(或称具有一定真空</w:t>
      </w:r>
      <w:r>
        <w:t>度)。减压精馏塔的真空度通常由蒸汽喷射泵或电动真空泵</w:t>
      </w:r>
      <w:r>
        <w:t>来维持。使用蒸汽喷射泵时，在泵人口管线上吸入一部分空</w:t>
      </w:r>
      <w:r>
        <w:t>气或惰性气体来控制真空度；使用电动真空泵时，通常把调节</w:t>
      </w:r>
      <w:r>
        <w:t>阀安装在真空泵的旁路上；被调量均为塔内真空度。</w:t>
      </w:r>
    </w:p>
    <w:p>
      <w:r>
        <w:t>1131_减压馏程vacuum distillation range石油产品在规定条</w:t>
      </w:r>
      <w:r>
        <w:t>件下减压蒸馏得到的以初馏点和终馏点(换算为常压)表示其</w:t>
      </w:r>
      <w:r>
        <w:t>蒸发特征的温度范围。</w:t>
      </w:r>
    </w:p>
    <w:p>
      <w:r>
        <w:t>1131_减压染色vacuum dyeing在减压条件下进行染色的工</w:t>
      </w:r>
      <w:r>
        <w:t>艺。由于织物周围的空气含量下降，促使染液向其内部渗透，</w:t>
      </w:r>
      <w:r>
        <w:t>易于达到染色均衡。</w:t>
      </w:r>
    </w:p>
    <w:p>
      <w:r>
        <w:t>1131_减压渣油vacuum residue</w:t>
      </w:r>
      <w:r>
        <w:t>从减压蒸馏塔底抽出的残渣</w:t>
      </w:r>
      <w:r>
        <w:t>油。渣油常用制取石油焦、残渣润滑油、石油沥青等产品，或作</w:t>
      </w:r>
      <w:r>
        <w:t>减黏裂化、催化裂化的原料。也可通过调合作为锅炉燃料油。</w:t>
      </w:r>
      <w:r>
        <w:t>渣油可通过部分氧化生产合成气或氢气，或作裂解制乙烯的原</w:t>
      </w:r>
      <w:r>
        <w:t>料。原油减压蒸发塔底油称直馏渣油(straight-run residue) 。</w:t>
      </w:r>
      <w:r>
        <w:t>从热裂化蒸发塔底抽出的重残油称热裂化渣油(thermal crack-</w:t>
      </w:r>
      <w:r>
        <w:t>ing residue) 。经选择性溶剂抽提脱除沥青的减压渣油称脱沥</w:t>
      </w:r>
      <w:r>
        <w:t>背渣油或称脱沥背油(de asphalted oil； DAO) 。</w:t>
      </w:r>
    </w:p>
    <w:p>
      <w:r>
        <w:t>1131_减压蒸发reduced pressure evaporation</w:t>
      </w:r>
      <w:r>
        <w:t>系使蒸发器内</w:t>
      </w:r>
      <w:r>
        <w:t>形成一定的真空度，将溶液的沸点降低，为达到浓缩药物或除</w:t>
      </w:r>
      <w:r>
        <w:t>去挥发性溶媒的目的而进行的沸腾蒸发操作方法。由于溶液</w:t>
      </w:r>
      <w:r>
        <w:t>沸点降低，能防止或减少热敏物质的分解，也可增大传热温度</w:t>
      </w:r>
      <w:r>
        <w:t>差，强化蒸发操作。同时，对加热热源的要求也降低了。减压</w:t>
      </w:r>
      <w:r>
        <w:t>蒸发在药剂生产中应用广泛，减压蒸馏器也适用于减压蒸发。</w:t>
      </w:r>
    </w:p>
    <w:p>
      <w:r>
        <w:t>1131_减压蒸馏reduced pressure distillation； vacuum distillation</w:t>
      </w:r>
      <w:r>
        <w:t>在减低压力下进行的蒸馏。此法一般应用于分离高沸点组</w:t>
      </w:r>
      <w:r>
        <w:t>分，因为在常压下加热它易于分解。减压蒸馏俗称真空蒸馏，</w:t>
      </w:r>
      <w:r>
        <w:t>其实并非真空，而是降低外压产生一定的合适的真空度。</w:t>
      </w:r>
    </w:p>
    <w:p>
      <w:r>
        <w:t>1131_减振合金</w:t>
      </w:r>
      <w:r>
        <w:t>damping alloys</w:t>
      </w:r>
      <w:r>
        <w:t>又称阻尼合金。一种阻尼(内</w:t>
      </w:r>
      <w:r>
        <w:t>耗)大，能使振动迅速衰减的特种金属材料。采用阻尼合金减</w:t>
      </w:r>
      <w:r>
        <w:t>震防噪，具有结构简便、体积小、轻量化等优点。常用的阻尼</w:t>
      </w:r>
      <w:r>
        <w:t>合金分为：</w:t>
      </w:r>
      <w:r>
        <w:t>质金属类，包括复相型、强磁性型、位错型和</w:t>
      </w:r>
      <w:r>
        <w:t>孪晶型；(2)复合板类，包括非拘束型和拘束型；(3)粉末金属</w:t>
      </w:r>
      <w:r>
        <w:t>类，包括有色金属型和黑色金属型。阻尼合金已用于航空航</w:t>
      </w:r>
      <w:r>
        <w:t>天、船舶、汽车、铁路、家用电器及军用车辆等工业中。</w:t>
      </w:r>
    </w:p>
    <w:p>
      <w:r>
        <w:t>1131_减震聚氨酯泡沫塑料</w:t>
      </w:r>
      <w:r>
        <w:t>shock-attenuating polyurethane</w:t>
      </w:r>
      <w:r>
        <w:t>foam半硬质泡沫塑料。具有较高的压缩强度， 能以空气阻</w:t>
      </w:r>
      <w:r>
        <w:t>尼和机械阻尼两种方式吸收和消散能量，减震性能优良。生</w:t>
      </w:r>
      <w:r>
        <w:t>产方法有①一步法。使用分子量为3000~6000的高活性聚</w:t>
      </w:r>
      <w:r>
        <w:t>醚多元醇，以高官能度、低分子址的聚醚多元醇作交联剂，在</w:t>
      </w:r>
      <w:r>
        <w:t>发泡剂和催化剂等助剂存在下，与多苯基甲烷多异氰酸酯充</w:t>
      </w:r>
      <w:r>
        <w:t>分混合反应制得；②预聚体法。先用分子量4000~6000的聚</w:t>
      </w:r>
      <w:r>
        <w:t>环氧丙烷醚/分子量1100~2200的聚酯与TDI反应制成含</w:t>
      </w:r>
      <w:r>
        <w:t>5%~10%游离异氰酸根的预聚体，再与其他助剂混合发泡制</w:t>
      </w:r>
      <w:r>
        <w:t>得。一般采用模塑成型工艺生产。主要用于汽车仪表板、扶</w:t>
      </w:r>
      <w:r>
        <w:t>手和防展垫等。</w:t>
      </w:r>
    </w:p>
    <w:p>
      <w:r>
        <w:t>1131_减阻作用drag reduction</w:t>
      </w:r>
      <w:r>
        <w:t>流体中加人少量化合物以使</w:t>
      </w:r>
      <w:r>
        <w:t>流体流过固体表面时湍流摩擦阻力明显减小的作用。例如在</w:t>
      </w:r>
      <w:r>
        <w:t>水中加人微量的水溶性高分子(如聚丙烯酰胺、聚氧化乙烯</w:t>
      </w:r>
      <w:r>
        <w:t>等)可使水相减阻率提高20%~70%。减阻机理尚无定论，</w:t>
      </w:r>
      <w:r>
        <w:t>可能与高分子在溶液中的形态结构及其流变性有关。</w:t>
      </w:r>
    </w:p>
    <w:p>
      <w:r>
        <w:t>1131_剪混合shear mixing对于具有高黏度的液体及湿润粉</w:t>
      </w:r>
      <w:r>
        <w:t>体进行细碎时(一般的搅拌或混合方法很难达到目的)，即向</w:t>
      </w:r>
      <w:r>
        <w:t>上述这些难细碎的物料中施加剪应力，使之细碎或发生较大</w:t>
      </w:r>
      <w:r>
        <w:t>的形变。</w:t>
      </w:r>
    </w:p>
    <w:p>
      <w:r>
        <w:t>1131_剪接splicing</w:t>
      </w:r>
      <w:r>
        <w:t>又称拼接，粘接，缝接。(1)在基因操作</w:t>
      </w:r>
      <w:r>
        <w:t>中， 酶催化使DNA裂片接合起来； (2) 在切除内含子(in-</w:t>
      </w:r>
      <w:r>
        <w:t>trons) 后， 把保留的mRNA连接起来。</w:t>
      </w:r>
    </w:p>
    <w:p>
      <w:r>
        <w:t>1131_剪接酶splicing enzyme某些基因含有插入顺序， 其转</w:t>
      </w:r>
      <w:r>
        <w:t>录产物在加工过程中需切除此插人部分。能切除基因转录产</w:t>
      </w:r>
      <w:r>
        <w:t>物中多余的插人部分并可使链连接起来的酶。即为剪接酶。</w:t>
      </w:r>
      <w:r>
        <w:t>现已从酵母、Hela细胞等提取了此酶。</w:t>
      </w:r>
    </w:p>
    <w:p>
      <w:r>
        <w:t>1131_剪接子spliceosome</w:t>
      </w:r>
      <w:r>
        <w:t>也称剪接体。是真核细胞结构基因</w:t>
      </w:r>
      <w:r>
        <w:t>的初级转录产物转变为成熟mRNA过程中所形成的剪接复</w:t>
      </w:r>
      <w:r>
        <w:t>合物。初级转录产物， 也称mRNA前体、核不均一RNA、hn-</w:t>
      </w:r>
      <w:r>
        <w:t>RNA， 其成熟过程包括内含子的切除和相邻外显子的联接。</w:t>
      </w:r>
      <w:r>
        <w:t>剪接子是由初级转录产物与多种小核核糖核蛋白颗粒组成。</w:t>
      </w:r>
      <w:r>
        <w:t>后者又由U：、U 2、U 4、U， 和U。等小核核糖核酸(snRNA) 和</w:t>
      </w:r>
      <w:r>
        <w:t>一些蛋白质共同组成。在蛋白质因子辅助下， 由snRNA行</w:t>
      </w:r>
      <w:r>
        <w:t>识别内含子、与前体有关部位结合以及剪接的功能。</w:t>
      </w:r>
    </w:p>
    <w:p>
      <w:r>
        <w:t>1131_剪毛机shearing machine for fur生产剪绒毛皮的机器，</w:t>
      </w:r>
      <w:r>
        <w:t>用于修剪熨烫后的毛被，剪短并剪平整。按剪毛质量要求分</w:t>
      </w:r>
      <w:r>
        <w:t>为粗剪机和精剪机。按固定送皮方式分为压线式、针布式和</w:t>
      </w:r>
      <w:r>
        <w:t>吸风式剪毛机。按剪毛形状分为平面和立体(又叫条纹)剪毛</w:t>
      </w:r>
      <w:r>
        <w:t>机。工作辊宽度1200mm，固定有6~10片螺旋刀片，送料速</w:t>
      </w:r>
      <w:r>
        <w:t>度3.0~55m/min， 剪下的毛屑经风道由抽风机抽出。</w:t>
      </w:r>
    </w:p>
    <w:p>
      <w:r>
        <w:t>1131_剪毛伤shearing cuts生皮的一种缺陷。剪羊毛时不慎</w:t>
      </w:r>
      <w:r>
        <w:t>剪伤羊皮留下的伤疤，严重时会影响革的使用范围。</w:t>
      </w:r>
    </w:p>
    <w:p>
      <w:r>
        <w:t>1131_剪切流动shear flow在剪切力作用下流体的流动称为</w:t>
      </w:r>
      <w:r>
        <w:t>剪切流动。对聚合物材料而言，在剪切流动中，当应力或应变</w:t>
      </w:r>
      <w:r>
        <w:t>较大，或应变速率较快时，物料的响应不符合线性黏弹性。聚</w:t>
      </w:r>
      <w:r>
        <w:t>合物熔体在螺杆和毛细管中受力挤出的情况就属于剪切流</w:t>
      </w:r>
      <w:r>
        <w:t>动。剪切流动分为稳态剪切流动和非稳态剪切流动。</w:t>
      </w:r>
    </w:p>
    <w:p>
      <w:r>
        <w:t>1131_剪切模量shear modulus</w:t>
      </w:r>
      <w:r>
        <w:t>又称切变模量或刚性模量。材</w:t>
      </w:r>
      <w:r>
        <w:t>料的力学性能指标之一。是材料在剪切应力作用下，在弹性</w:t>
      </w:r>
      <w:r>
        <w:t>变形比例极限范围内，切应力与切应变的比值。它表征材料</w:t>
      </w:r>
      <w:r>
        <w:t>抵抗切应变的能力。模量大，则表示材料的刚性强。剪切模</w:t>
      </w:r>
      <w:r>
        <w:t>量的倒数称为剪切柔量，是单位剪切力作用下发生切应变的</w:t>
      </w:r>
      <w:r>
        <w:t>量度，可表示材料剪切变形的难易程度。</w:t>
      </w:r>
    </w:p>
    <w:p>
      <w:r>
        <w:t>1131_剪切黏度shear viscosity稳流状态下剪切应力与剪切</w:t>
      </w:r>
      <w:r>
        <w:t>速率之比。单位为帕(Pa)。剪切黏度是液体分子内摩擦的量</w:t>
      </w:r>
      <w:r>
        <w:t>度，也是物体黏流性质的一项具体反映。剪切黏度与拉伸黏</w:t>
      </w:r>
      <w:r>
        <w:t>度相比较常用，一般简称黏度时就是指剪切黏度。</w:t>
      </w:r>
    </w:p>
    <w:p>
      <w:r>
        <w:t>1131_剪切粘接强度shear adhesive strength在平行于胶层的</w:t>
      </w:r>
      <w:r>
        <w:t>载荷作用下，胶接试样破坏时，单位胶接面所承受的剪切力，</w:t>
      </w:r>
      <w:r>
        <w:t>用MPa表示。根据载荷的方向有拉伸剪切粘接强度和压缩</w:t>
      </w:r>
      <w:r>
        <w:t>剪切粘接强度。</w:t>
      </w:r>
    </w:p>
    <w:p>
      <w:r>
        <w:t>1131_剪切强度·shear strength剪切试验中， 试样能承受的最</w:t>
      </w:r>
      <w:r>
        <w:t>大剪切应力与试样原始横截面积之比， 单位MPa。在进行搭</w:t>
      </w:r>
      <w:r>
        <w:t>接接头强度试验中，就是使试样移动部分与静止部分呈完全</w:t>
      </w:r>
      <w:r>
        <w:t>脱离状态所需之最大负荷。测定材料的剪切强度通常可以用</w:t>
      </w:r>
      <w:r>
        <w:t>扭转试验来进行；层压材料的层间剪切强度可由专门的剪切</w:t>
      </w:r>
      <w:r>
        <w:t>弯曲试验来进行；搭接接头强度试验用专门的试验片来进行，</w:t>
      </w:r>
      <w:r>
        <w:t>以检验粘接材料的粘接性能。构件在实际工作条件下的受力</w:t>
      </w:r>
      <w:r>
        <w:t>情况是复杂的，造成材料破坏的原因也是多方面的，剪切破坏</w:t>
      </w:r>
      <w:r>
        <w:t>是其破坏形式之一。所以剪切强度这一物理量仅是材料的力</w:t>
      </w:r>
      <w:r>
        <w:t>学特性之一。</w:t>
      </w:r>
    </w:p>
    <w:p>
      <w:r>
        <w:t>1132_剪切屈服shear yielding高聚物在剪切作用下产生的屈</w:t>
      </w:r>
      <w:r>
        <w:t>服。在屈服点以前，形变是可逆的，而屈服点以后由于塑性流</w:t>
      </w:r>
      <w:r>
        <w:t>动发生，形变成为不可逆。</w:t>
      </w:r>
    </w:p>
    <w:p>
      <w:r>
        <w:t>1132_剪切松弛shear relaxation处于平衡态的物体被施以剪</w:t>
      </w:r>
      <w:r>
        <w:t>切作用时，物体向着新的平衡态的渐变过程。</w:t>
      </w:r>
    </w:p>
    <w:p>
      <w:r>
        <w:t>1132_剪切速率shear rate剪切应变随时间的变化率。表示如下：</w:t>
      </w:r>
      <w:r>
        <w:t>i-出，式中，i一剪切速率，s~4；一剪切应变；t一时间，s。对于单</w:t>
      </w:r>
      <w:r>
        <w:t>向的剪切流动，例如管道内熔体的流动，其层间或沿管壁呈层流</w:t>
      </w:r>
      <w:r>
        <w:t>时，其管道截面上与滑动方向成直角的剪切速率即为速度梯度。</w:t>
      </w:r>
      <w:r>
        <w:t>剪切速率对研究塑性材料的流动，特别是非牛顿液体流动，如热</w:t>
      </w:r>
      <w:r>
        <w:t>塑性塑料的成型加工的研究中有重要意义。</w:t>
      </w:r>
    </w:p>
    <w:p>
      <w:r>
        <w:t>1132_剪切型蠕变试验机</w:t>
      </w:r>
      <w:r>
        <w:t>shear creep tester在定负荷下测定</w:t>
      </w:r>
      <w:r>
        <w:t>材料剪切变形增加量的仪器。它由试样夹持器、弹簧或其他</w:t>
      </w:r>
      <w:r>
        <w:t>施力系统和记录系统三部分组成。测试是通过夹在三块金属</w:t>
      </w:r>
      <w:r>
        <w:t>板之间的两块橡胶试样来进行的，试验机通过校正过的弹簧</w:t>
      </w:r>
      <w:r>
        <w:t>对试样施加剪切应力，由测试系统记录试样剪切变形的增量。</w:t>
      </w:r>
    </w:p>
    <w:p>
      <w:r>
        <w:t>1132_剪切应变</w:t>
      </w:r>
      <w:r>
        <w:t>shears train</w:t>
      </w:r>
      <w:r>
        <w:t>剪切时物体所产生的相对形变量。</w:t>
      </w:r>
      <w:r>
        <w:t>即指在简单剪切的情况下，材料受到的力Ｆ是与截面Ao相平行</w:t>
      </w:r>
      <w:r>
        <w:t>的大小相等、方向相反的两个力，在此剪切力作用下，材料将发生</w:t>
      </w:r>
      <w:r>
        <w:t>偏斜。偏斜角0的正切定义为剪切应变y：即y=tg0。当剪切</w:t>
      </w:r>
      <w:r>
        <w:t>应变足够小时，y=0，相应地剪切应力为t=F/A。</w:t>
      </w:r>
    </w:p>
    <w:p>
      <w:r>
        <w:t>1132_剪切应力shear stress平行与试样原始工作面的作用力</w:t>
      </w:r>
      <w:r>
        <w:t>与其工作面截面积之比。对熔体或液体的流动而言，是指流</w:t>
      </w:r>
      <w:r>
        <w:t>层在截面上相互滑动或沿流道壁滑移(呈层流状)时，在流体</w:t>
      </w:r>
      <w:r>
        <w:t>内部所产生的层间应力。</w:t>
      </w:r>
    </w:p>
    <w:p>
      <w:r>
        <w:t>1132_剪绒皮</w:t>
      </w:r>
      <w:r>
        <w:t>sheared fur毛皮的一个花色品种。用剪刀或剪</w:t>
      </w:r>
      <w:r>
        <w:t>毛机将经过热、化学和机械处理而变得伸直(称为直毛)并固</w:t>
      </w:r>
      <w:r>
        <w:t>定(遇水不再恢复弯曲)之毛皮的毛被剪短剪平而成。一般要</w:t>
      </w:r>
      <w:r>
        <w:t>反复多次进行三种操作：刷液→烫毛→剪毛。按剪毛形状可</w:t>
      </w:r>
      <w:r>
        <w:t>分为平面(光面)剪绒和立体剪绒。产品的毛被光亮滑爽、松</w:t>
      </w:r>
      <w:r>
        <w:t>散而有弹性。染色剪绒羊皮色泽鲜艳，美观保暖，是制作工艺</w:t>
      </w:r>
      <w:r>
        <w:t>壁挂、汽车靠垫和沙发床毯的主要材料。</w:t>
      </w:r>
    </w:p>
    <w:p>
      <w:r>
        <w:t>1132_剪式振动scissor vibration</w:t>
      </w:r>
      <w:r>
        <w:t>又称剪式弯曲振动(scissor</w:t>
      </w:r>
      <w:r>
        <w:t>bending vibration) 。红外光谱中分子振动的一种形式， 它属</w:t>
      </w:r>
      <w:r>
        <w:t>面内弯曲振动(in-plane bending vibration) 。构成物质分子的</w:t>
      </w:r>
      <w:r>
        <w:t>几个原子，如果处在一个平面上，以CH，为例，其中1个碳原</w:t>
      </w:r>
      <w:r>
        <w:t>子键接2个氢原子，构成犄角式。碳原子处于相对静止位置，</w:t>
      </w:r>
      <w:r>
        <w:t>两个氢原子似剪刀剪物状，以相反方向左右往复振动。</w:t>
      </w:r>
    </w:p>
    <w:p>
      <w:r>
        <w:t>1132_剪应力shear stress在固体、流体或粉体层中， 沿某给定</w:t>
      </w:r>
      <w:r>
        <w:t>面(滑面)的方向，使该面滑动或位移时所作用的一种应力称</w:t>
      </w:r>
      <w:r>
        <w:t>为剪应力，其单位为N/m²。在化学工程中，对于一维流动的</w:t>
      </w:r>
      <w:r>
        <w:t>牛顿型流体，剪应力可以表示成为下式：r=v出。式中，</w:t>
      </w:r>
      <w:r>
        <w:t>为流体的黏度， dux/dy为x方向上的剪切速率。</w:t>
      </w:r>
    </w:p>
    <w:p>
      <w:r>
        <w:t>1132_简摆型颚式破碎机simple pendulum jaw b reeker</w:t>
      </w:r>
      <w:r>
        <w:t>颚式</w:t>
      </w:r>
      <w:r>
        <w:t>破碎机的一种(见右栏图)。动颚行程是以心轴为摆动中心的</w:t>
      </w:r>
      <w:r>
        <w:t>一段圆弧，行程可分为水平和垂直的两个分量。简摆型颚式</w:t>
      </w:r>
      <w:r>
        <w:t>破碎机上端行程小于下端行程，这对于破碎粒度及韧性较大</w:t>
      </w:r>
      <w:r>
        <w:t>的物料是不利的，但在下端的行程较大都有利于供排料通畅。</w:t>
      </w:r>
      <w:r>
        <w:t>此外，动颚行程的垂直分量较小，动颚衬板的磨损较小。</w:t>
      </w:r>
    </w:p>
    <w:p>
      <w:r>
        <w:t>1132_简并degeneracy如果体系的一个力学量有n(n&gt;1) 个</w:t>
      </w:r>
      <w:r>
        <w:t>线性无关的本征函数对应于同一本征值，则称该体系的量子</w:t>
      </w:r>
      <w:r>
        <w:t>17</w:t>
      </w:r>
      <w:r>
        <w:t>19</w:t>
      </w:r>
      <w:r>
        <w:t>18</w:t>
      </w:r>
      <w:r>
        <w:t>121113141516</w:t>
      </w:r>
      <w:r>
        <w:t>简摆型颚式破碎机</w:t>
      </w:r>
      <w:r>
        <w:t>I一机架；2-</w:t>
      </w:r>
      <w:r>
        <w:t>板</w:t>
      </w:r>
      <w:r>
        <w:t>压</w:t>
      </w:r>
      <w:r>
        <w:t>汉</w:t>
      </w:r>
      <w:r>
        <w:t>轴；</w:t>
      </w:r>
      <w:r>
        <w:t>一动领；</w:t>
      </w:r>
      <w:r>
        <w:t>一衬板；7一楔铁；8-</w:t>
      </w:r>
      <w:r>
        <w:t>偏心轴；9</w:t>
      </w:r>
      <w:r>
        <w:t>18一侧衬板；19一钢板</w:t>
      </w:r>
      <w:r>
        <w:t>态为简并的；否则称为非简并的。线性无关的本征函数的数</w:t>
      </w:r>
      <w:r>
        <w:t>目称为简并度。可以证明，对应于简并本征值的n个独立的</w:t>
      </w:r>
      <w:r>
        <w:t>波函数的线性组合仍是线性算符的本征函数，并且具有相同</w:t>
      </w:r>
      <w:r>
        <w:t>的本征值。</w:t>
      </w:r>
    </w:p>
    <w:p>
      <w:r>
        <w:t>1132_简并密码子</w:t>
      </w:r>
      <w:r>
        <w:t>degenerate codons核苷酸三联体密码， 虽</w:t>
      </w:r>
      <w:r>
        <w:t>然其第三个字母有所不同，但与其他具有同样首字母的三联</w:t>
      </w:r>
      <w:r>
        <w:t>体密码一样，能为同一个氨基酸编码。</w:t>
      </w:r>
    </w:p>
    <w:p>
      <w:r>
        <w:t>1132_简单蛋白质见单纯蛋白质327。</w:t>
      </w:r>
    </w:p>
    <w:p>
      <w:r>
        <w:t>1132_简单断裂simple cleavage仅涉及一个键断裂的离子分</w:t>
      </w:r>
      <w:r>
        <w:t>解反应，质谱学中称作简单断裂。简单断裂的反应产物系分</w:t>
      </w:r>
      <w:r>
        <w:t>子中原已存在的结构单元。例如：</w:t>
      </w:r>
      <w:r>
        <w:t>CH，CH2CH---CH，CH2*+·CH；</w:t>
      </w:r>
    </w:p>
    <w:p>
      <w:r>
        <w:t>1132_简单反应simple reaction只包含一个元反应的总反应。</w:t>
      </w:r>
      <w:r>
        <w:t>也可称为协同反应(concerted reaction) 。丁二烯及乙烯合成</w:t>
      </w:r>
      <w:r>
        <w:t>环己烯的反应C4H6+CH-------C6H10是其一例。</w:t>
      </w:r>
    </w:p>
    <w:p>
      <w:r>
        <w:t>1132_简单级联simple cascade按对分离级贫化馏分处理方式</w:t>
      </w:r>
      <w:r>
        <w:t>不同把级联分为简单级联和逆流型级联。简单级联每级供料</w:t>
      </w:r>
      <w:r>
        <w:t>是前一级的浓缩馏分，从每一级流出的贫料馏分不再利用。</w:t>
      </w:r>
      <w:r>
        <w:t>如电解法生产重水的某些级。</w:t>
      </w:r>
    </w:p>
    <w:p>
      <w:r>
        <w:t>1132_简单级数反应reaction with simple order速率方程具有</w:t>
      </w:r>
      <w:r>
        <w:t>r=kcA·cl…形式， 且式中浓度c的指数p、q…为正、负整数</w:t>
      </w:r>
      <w:r>
        <w:t>或零的化学反应。例如其(p+q+…)为0、1、2、3的化学反</w:t>
      </w:r>
      <w:r>
        <w:t>应分别称为零级反应、一级反应、二级反应和三级反应，均是</w:t>
      </w:r>
      <w:r>
        <w:t>简单级数反应的典型例子。有的学者认为，(p+q+…)为整</w:t>
      </w:r>
      <w:r>
        <w:t>数或半整数的反应均属简单级数反应，例如(p+q+…)=</w:t>
      </w:r>
      <w:r>
        <w:t>2.5的反应是其一例。</w:t>
      </w:r>
    </w:p>
    <w:p>
      <w:r>
        <w:t>1132_简单晶格primitive lattice又称素晶格。与特定晶体品</w:t>
      </w:r>
      <w:r>
        <w:t>种对应的、反映其结构三维周期性的三维点阵总是惟一确定</w:t>
      </w:r>
      <w:r>
        <w:t>的。对任一个三维点阵，总可找到一套线性无关的基向量a、</w:t>
      </w:r>
      <w:r>
        <w:t>万、c使由a、、c决定的平行六面体的晶格单位只分摊到一个</w:t>
      </w:r>
      <w:r>
        <w:t>点阵点或格点。这种每个晶格单位只分摊到一个格点的晶格</w:t>
      </w:r>
      <w:r>
        <w:t>称作简单晶格或素晶格。</w:t>
      </w:r>
    </w:p>
    <w:p>
      <w:r>
        <w:t>1132_简单均匀控制系统simple averaging control systems实</w:t>
      </w:r>
      <w:r>
        <w:t>现均匀控制功能的简单控制系统。通常只用一个液位控制</w:t>
      </w:r>
      <w:r>
        <w:t>器，其比例度取得较大，因此，控制器输出比较平稳，以使通过</w:t>
      </w:r>
      <w:r>
        <w:t>控制阀的流量少变。当控制阀所在管网的压力很少出现扰动</w:t>
      </w:r>
      <w:r>
        <w:t>时，这种系统结构同样可收到满意的均匀控制效果。</w:t>
      </w:r>
    </w:p>
    <w:p>
      <w:r>
        <w:t>1132_简单控制系统simple control systems； single loop control</w:t>
      </w:r>
      <w:r>
        <w:t>systems简单控制系统又称单回路控制系统， 是指由一个过</w:t>
      </w:r>
      <w:r>
        <w:t>程、一个控制器、一个检测变送器和一个执行器所组成的单回</w:t>
      </w:r>
      <w:r>
        <w:t>路闭环控制系统。</w:t>
      </w:r>
    </w:p>
    <w:p>
      <w:r>
        <w:t>1132_简单碰撞理论simple collision theory； SCT应用经典力学研</w:t>
      </w:r>
      <w:r>
        <w:t>究基元反应的化学动力学反应速率的理论。其理论要点(假设)</w:t>
      </w:r>
      <w:r>
        <w:t>可归结为：(1)反应物分子是硬球；(2)反应发生必须进行碰撞；</w:t>
      </w:r>
      <w:r>
        <w:t>(3)碰撞分子对的相对平动能在联心线方向上的分量超过临界值</w:t>
      </w:r>
      <w:r>
        <w:t>E。的是有效碰撞；(4)体系的能量分布遵守麦克斯韦-玻尔兹曼</w:t>
      </w:r>
      <w:r>
        <w:t>分布律。据此可得双分子反应速率常数公式为：</w:t>
      </w:r>
      <w:r>
        <w:t>k=Lrd(8kbT/xp) 12exp(一eg/kBT)</w:t>
      </w:r>
      <w:r>
        <w:t>式中， dAB为碰撞直径， u为折合质量。由于该理论未考虑分</w:t>
      </w:r>
      <w:r>
        <w:t>子的复杂性，理论计算与实验结果有时差别较大，进一步的修</w:t>
      </w:r>
      <w:r>
        <w:t>正是考虑碰撞分子的相互取向和方位，用空间因子p来修</w:t>
      </w:r>
      <w:r>
        <w:t>正，即p=</w:t>
      </w:r>
      <w:r>
        <w:t>/km论</w:t>
      </w:r>
      <w:r>
        <w:t>该理论首先是由W.C.M.路易斯提</w:t>
      </w:r>
      <w:r>
        <w:t>出，并为许</w:t>
      </w:r>
      <w:r>
        <w:t>多学者充实和发展，理论上对指前因子以定量的解</w:t>
      </w:r>
      <w:r>
        <w:t>释，对于活化能基本上保持了阿累尼乌斯公式固有的概念。</w:t>
      </w:r>
      <w:r>
        <w:t>方位因子也由实验确定，但所建立的化学反应的模型开始摆</w:t>
      </w:r>
      <w:r>
        <w:t>脱以阿累尼乌斯公式作为经验事实接受的状况，是有其历史</w:t>
      </w:r>
      <w:r>
        <w:t>功绩的。现代碰撞理论成为分子反应动力学的理论基础。</w:t>
      </w:r>
    </w:p>
    <w:p>
      <w:r>
        <w:t>1133_简单原子光谱simple atomic spectrum单电子原子和一</w:t>
      </w:r>
      <w:r>
        <w:t>个价电子原子的光谱，如氢原子及碱金属元素原子的光谱。</w:t>
      </w:r>
      <w:r>
        <w:t>它们的光谱线构成几个线系，其频率遵守巴尔默及里德伯公</w:t>
      </w:r>
      <w:r>
        <w:t>式(Balmer-Rydberg formula) ， 实验鉴定和理论解释容易， 故</w:t>
      </w:r>
      <w:r>
        <w:t>称简单原子光谱。</w:t>
      </w:r>
    </w:p>
    <w:p>
      <w:r>
        <w:t>1133_简单蒸馏simple distillation又称微分蒸馏， 是一种最早</w:t>
      </w:r>
      <w:r>
        <w:t>出现的蒸馏方式。简单蒸馏装置由蒸馏釜、冷凝器和馏出液</w:t>
      </w:r>
      <w:r>
        <w:t>接受器组成(如图)。蒸馏金相当于一个平衡级，即简单蒸馏</w:t>
      </w:r>
      <w:r>
        <w:t>所产生的蒸气，基本上与同一瞬间的釜液呈相平衡状态，而产</w:t>
      </w:r>
      <w:r>
        <w:t>生的全部蒸气并不与釜中剩</w:t>
      </w:r>
      <w:r>
        <w:t>余的液体相</w:t>
      </w:r>
      <w:r>
        <w:t>衡。简单蒸馏的</w:t>
      </w:r>
      <w:r>
        <w:t>原料液分批加人蒸馏金中，所</w:t>
      </w:r>
      <w:r>
        <w:t>少冷凝器</w:t>
      </w:r>
      <w:r>
        <w:t>送出的蒸</w:t>
      </w:r>
      <w:r>
        <w:t>被冷凝成为馏出</w:t>
      </w:r>
      <w:r>
        <w:t>液。在蒸馏过程中，灸液中易</w:t>
      </w:r>
      <w:r>
        <w:t>挥发组成的浓度不断降低，馏</w:t>
      </w:r>
      <w:r>
        <w:t>接受器</w:t>
      </w:r>
      <w:r>
        <w:t>釜</w:t>
      </w:r>
      <w:r>
        <w:t>出液的浓度也随之下降，因此</w:t>
      </w:r>
      <w:r>
        <w:t>简单蒸馏示意图</w:t>
      </w:r>
      <w:r>
        <w:t>馏出液可分阶段收集，待蒸馏</w:t>
      </w:r>
      <w:r>
        <w:t>到规定要求时停止操作。简单蒸馏的分离程度较低，一般用</w:t>
      </w:r>
      <w:r>
        <w:t>于混合物的初步分离。</w:t>
      </w:r>
    </w:p>
    <w:p>
      <w:r>
        <w:t>1133_简单撞击坑simple impact crater</w:t>
      </w:r>
      <w:r>
        <w:t>坑缘出现岩层层序倒</w:t>
      </w:r>
      <w:r>
        <w:t>转翻褶覆盖在原地表地层上，上覆溅射回落的喷射物盖层，形</w:t>
      </w:r>
      <w:r>
        <w:t>成一个周边隆起的碗状坑。撞击坑坑底被回落岩石角砾碎块</w:t>
      </w:r>
      <w:r>
        <w:t>充填，构成透镜状沉积层。角砾层主要由显示不同程度的冲</w:t>
      </w:r>
      <w:r>
        <w:t>击变质的岩石碎块所组成，也含由撞击所产生的一些玻璃和</w:t>
      </w:r>
      <w:r>
        <w:t>再结晶熔体。一般来说，撞击规模越大，含玻璃或熔化岩石的</w:t>
      </w:r>
      <w:r>
        <w:t>数量越多。根据七个陆地简单坑检验，坑深度(d视，d原)与直</w:t>
      </w:r>
      <w:r>
        <w:t>径(D)有以下关系d视=0.13D1.06；d原=0.28D1.02d视，d原</w:t>
      </w:r>
      <w:r>
        <w:t>分别为视坑和原坑的深度。岩性性质对形成简单坑大小影响</w:t>
      </w:r>
      <w:r>
        <w:t>不大。所有行星表面的新鲜简单撞击坑均相似，坑深/直径比</w:t>
      </w:r>
      <w:r>
        <w:t>值0.2~0.33。</w:t>
      </w:r>
    </w:p>
    <w:p>
      <w:r>
        <w:t>1133_简化模型simplified model指对所建立的机理模型通过</w:t>
      </w:r>
      <w:r>
        <w:t>细致的分析和简化，所得到的较为简单的模型。简化的方法</w:t>
      </w:r>
      <w:r>
        <w:t>有：将非线性模型简化为线性模型；将高阶模型简化为低阶</w:t>
      </w:r>
      <w:r>
        <w:t>模型；将分布参数模型简化为集中参数模型；忽略系统中一些</w:t>
      </w:r>
      <w:r>
        <w:t>非主要的影响因素，就主要影响因素建立的模型；将时变参</w:t>
      </w:r>
      <w:r>
        <w:t>数模型简化为非时变参数模型；将一般非线性模型简化为特</w:t>
      </w:r>
      <w:r>
        <w:t>殊非线性模型，比如双线性模型等。</w:t>
      </w:r>
    </w:p>
    <w:p>
      <w:r>
        <w:t>1133_简捷法shortcut method一种平衡级精馏计算的简化方</w:t>
      </w:r>
      <w:r>
        <w:t>法。即由物料平衡计算塔顶和塔釜组成，用泡点露点方程计</w:t>
      </w:r>
      <w:r>
        <w:t>算塔底塔顶温度，用芬斯克方程确定最少平衡级数，用恩德伍</w:t>
      </w:r>
      <w:r>
        <w:t>德方程确定最小回流比，用克尔克勃莱特方程确定进料位置，</w:t>
      </w:r>
      <w:r>
        <w:t>用热平衡方程计算塔顶冷凝器和再沸器负荷。</w:t>
      </w:r>
    </w:p>
    <w:p>
      <w:r>
        <w:t>1133_简正振动normal vibration最简单、最基本的振动， 即分</w:t>
      </w:r>
      <w:r>
        <w:t>子中所有原子以相同频率和相同位相在平衡位置附近所作的</w:t>
      </w:r>
      <w:r>
        <w:t>简谐振动。简正振动方式随分子中原子数增加而增加。一个</w:t>
      </w:r>
      <w:r>
        <w:t>由n个原子组成的分子有3n一6(直线型分子为3n-5)种</w:t>
      </w:r>
      <w:r>
        <w:t>简正振动。简正振动方式基本可分为两大类，一类是键长发</w:t>
      </w:r>
      <w:r>
        <w:t>生变化的伸缩振动，一类是键角发生变化的弯曲振动(或变形</w:t>
      </w:r>
      <w:r>
        <w:t>振动)。每个简正振动都有一个特征频率，对应于红外光谱上</w:t>
      </w:r>
      <w:r>
        <w:t>可能的一个吸收峰。由于选择定则、简并状态、仪器分辨率和</w:t>
      </w:r>
      <w:r>
        <w:t>检测范围等因素使得红外吸收峰的数目少于简正振动数。</w:t>
      </w:r>
    </w:p>
    <w:p>
      <w:r>
        <w:t>1133_简正坐标normal coordinate简正坐标Q； 就是质量-权</w:t>
      </w:r>
      <w:r>
        <w:t>重笛卡尔位移坐标q；的线性组合：Q；=24，其特点是使</w:t>
      </w:r>
      <w:r>
        <w:t>动能Ｔ和势能V的表达式只有平方项而无交叉项：2T=</w:t>
      </w:r>
      <w:r>
        <w:t>"q，v-'uQ，其中入，=(2mc)2，是以波数cm"</w:t>
      </w:r>
      <w:r>
        <w:t>为单位的振动频率，c为光速。</w:t>
      </w:r>
      <w:r>
        <w:t>碱base旧称盐基。通常指在水溶液中能进行电离而产</w:t>
      </w:r>
      <w:r>
        <w:t>生氢氧根离子OH"的化合物。如氢氧化钠、氨水、氢氧化钙、</w:t>
      </w:r>
      <w:r>
        <w:t>氢氧化铝等。根据碱在水溶液中产生氢氧根离子程度的大</w:t>
      </w:r>
      <w:r>
        <w:t>小，可分为强碱和弱碱。碱有下列通性。(1)水溶液有涩味。</w:t>
      </w:r>
      <w:r>
        <w:t>能使红色石蕊变为蓝色。</w:t>
      </w:r>
      <w:r>
        <w:t>(2)能与酸起中和反应生成盐和水。</w:t>
      </w:r>
      <w:r>
        <w:t>碱可由一种碱的盐类与另一种碱复分解也可由金属氧化物与</w:t>
      </w:r>
      <w:r>
        <w:t>水化合生成。此外，呈碱性的有机化合物，如有机含氮化合物</w:t>
      </w:r>
      <w:r>
        <w:t>中的胺类、生物碱等，也属于碱的范畴。至于纯碱(无水碳酸</w:t>
      </w:r>
    </w:p>
    <w:p>
      <w:r>
        <w:t>1133_钠Na2CO3)和钾碱(碳酸钾K2CO3)等则是俗名。</w:t>
      </w:r>
      <w:r>
        <w:t>T-碱r-base路易斯碱的一种。凡将充满x对称轨道上</w:t>
      </w:r>
      <w:r>
        <w:t>的电子对给予中心原子成键的分子(或离子)称为r-碱。如</w:t>
      </w:r>
      <w:r>
        <w:t>卤素离子(X-)烯烃(R2C-CR2)、炔烃(RC=CR)、环戊</w:t>
      </w:r>
      <w:r>
        <w:t>二烯(r-CsHs) 等。</w:t>
      </w:r>
    </w:p>
    <w:p>
      <w:r>
        <w:t>1133_碱催化剂base catalyst本身具有碱性(广义) ， 并能起碱</w:t>
      </w:r>
      <w:r>
        <w:t>催化作用的物质。碱催化是指催化剂与反应物分子之间通过</w:t>
      </w:r>
      <w:r>
        <w:t>接受质子或给出电子对作用，形成活泼的负碳离子中间化合</w:t>
      </w:r>
      <w:r>
        <w:t>物(活化的主要方式)，继而分解为产物的催化过程。碱金属</w:t>
      </w:r>
      <w:r>
        <w:t>碱土金属和部分稀土元素的氧化物或盐是碱催化剂。分子筛</w:t>
      </w:r>
      <w:r>
        <w:t>主要是作酸催化剂，但有一定碱性，经离子交换后也可主要作</w:t>
      </w:r>
      <w:r>
        <w:t>碱催化剂。醇或醛的缩合，歧化，脱水，脱氢反应等都可用碱</w:t>
      </w:r>
      <w:r>
        <w:t>催化剂催化。</w:t>
      </w:r>
    </w:p>
    <w:p>
      <w:r>
        <w:t>1133_碱催化水解</w:t>
      </w:r>
      <w:r>
        <w:t>base-catalyzed hydrolysis在碱催化剂作用</w:t>
      </w:r>
      <w:r>
        <w:t>下，一个化合物与水作用生成两个或几个产物的反应称为碱</w:t>
      </w:r>
      <w:r>
        <w:t>催化水解。卤代烷、酰卤、酸酐、酯、酰胺可在碱催化剂作用下</w:t>
      </w:r>
      <w:r>
        <w:t>发生水解。</w:t>
      </w:r>
    </w:p>
    <w:p>
      <w:r>
        <w:t>1133_碱脆caustic cracking钢铁材料在碱溶液中的应力腐蚀</w:t>
      </w:r>
      <w:r>
        <w:t>破裂。碳钢的碱脆一般发生在碱浓度大于5%、温度超过</w:t>
      </w:r>
      <w:r>
        <w:t>50℃的环境中。随碱浓度和温度升高，破裂敏感性增大，主要</w:t>
      </w:r>
      <w:r>
        <w:t>发生在锅炉和制碱设备中。不锈钢的碱脆一般发生在沸点以</w:t>
      </w:r>
      <w:r>
        <w:t>上温度， 但在50%NaOH中沸点以下也可能破裂。</w:t>
      </w:r>
    </w:p>
    <w:p>
      <w:r>
        <w:t>1133_碱度basicity</w:t>
      </w:r>
      <w:r>
        <w:t>又称盐基度。(1)化合物中羟基与铝的摩</w:t>
      </w:r>
      <w:r>
        <w:t>尔比。一般用符号B来代表碱度%。它是碱式氯化铝的重</w:t>
      </w:r>
      <w:r>
        <w:t>要质量指标，它直接决定着产品的化学结构形态和许多特性，</w:t>
      </w:r>
      <w:r>
        <w:t>如聚合度、分子电荷数、混凝能力、贮存稳定性、pH值等。(2)</w:t>
      </w:r>
      <w:r>
        <w:t>鞣性络合物鞣革性能的一个重要指标。定义为，用百分率表</w:t>
      </w:r>
      <w:r>
        <w:t>示的无机鞣剂，如铬络合物中OH基的总当量数对铬的总当</w:t>
      </w:r>
      <w:r>
        <w:t>量数的比值。碱度高表示该鞣性络合物的分子大，即与皮蛋</w:t>
      </w:r>
      <w:r>
        <w:t>白质结合能力强；反之，碱度低则表示该鞣性络合物的分子</w:t>
      </w:r>
      <w:r>
        <w:t>小，与皮蛋白质结合的能力弱，而渗透能力强。正确掌握碱度</w:t>
      </w:r>
      <w:r>
        <w:t>是合理实施鞣制工艺的一项重要因素。</w:t>
      </w:r>
    </w:p>
    <w:p>
      <w:r>
        <w:t>1133_碱法明胶</w:t>
      </w:r>
      <w:r>
        <w:t>lime-processed gelatin又称灰法明胶， B型明</w:t>
      </w:r>
      <w:r>
        <w:t>胶。用碱法工艺制得的明胶。皮料或骨料先经一系列预处</w:t>
      </w:r>
      <w:r>
        <w:t>理，除去无用物质，提出能够生产明胶的胶原皮胶原或骨</w:t>
      </w:r>
      <w:r>
        <w:t>胶原(骨素)</w:t>
      </w:r>
      <w:r>
        <w:t>碱法制胶是用石灰乳处理胶原，亦即浸灰，使其</w:t>
      </w:r>
      <w:r>
        <w:t>转化为明胶。</w:t>
      </w:r>
      <w:r>
        <w:t>由于浸灰条件缓和，灰液浓度低(2%~5%氢氧</w:t>
      </w:r>
      <w:r>
        <w:t>化钙悬浮液)，温度控制</w:t>
      </w:r>
      <w:r>
        <w:t>王20</w:t>
      </w:r>
      <w:r>
        <w:t>C以下，浸灰时间长达20周左</w:t>
      </w:r>
      <w:r>
        <w:t>右，在转化过程中水解作用缓慢，不会过多地损害肽链，除去</w:t>
      </w:r>
      <w:r>
        <w:t>杂质也较彻底，因此可以获得高产率、高质量的明胶。破法明</w:t>
      </w:r>
      <w:r>
        <w:t>胶的特点是含氮量和等电点都偏低(相应地为&lt;18%，pH值</w:t>
      </w:r>
      <w:r>
        <w:t>为4.7~5.2)。活性杂质含量少，理化性能好。感光工业用</w:t>
      </w:r>
      <w:r>
        <w:t>的照相明胶大都为碱法明胶，特别是碱法骨明胶。</w:t>
      </w:r>
    </w:p>
    <w:p>
      <w:r>
        <w:t>1133_碱法制浆alkali pulping用碱性化学药品的水溶液蒸煮</w:t>
      </w:r>
      <w:r>
        <w:t>植物纤维原料制取纸浆的总称。蒸煮过程中溶出木质素，尽</w:t>
      </w:r>
      <w:r>
        <w:t>可能地保留纤维素和一定量的半纤维素。目前用的方法有石</w:t>
      </w:r>
      <w:r>
        <w:t>灰法、烧碱法及硫酸盐法。习惯上称后两者为碱法制浆。此</w:t>
      </w:r>
      <w:r>
        <w:t>外有少数厂以纯碱作为蒸煮剂，或用预水解的硫酸盐法生产</w:t>
      </w:r>
      <w:r>
        <w:t>精制浆。近年来研究和发展的多硫化钠法、硫化氢-硫酸盐</w:t>
      </w:r>
      <w:r>
        <w:t>法、氧碱法、氨法及绿液法等均也属碱法制浆。</w:t>
      </w:r>
    </w:p>
    <w:p>
      <w:r>
        <w:t>1134_碱腐蚀alkaline corrosion</w:t>
      </w:r>
      <w:r>
        <w:t>一般指游离的NaOH对金属</w:t>
      </w:r>
      <w:r>
        <w:t>的腐蚀。碱腐蚀作用主要是溶解钢铁表面的氧化膜，使其表</w:t>
      </w:r>
      <w:r>
        <w:t>面失去保护作用，从而创造了腐蚀过程连续发生的可能性。</w:t>
      </w:r>
      <w:r>
        <w:t>碱腐蚀一般具有局部性的特征，呈现小沟槽或不规则的溃疡</w:t>
      </w:r>
      <w:r>
        <w:t>型，通常发生在金属组织有缺陷，有非金属夹杂物或有导致变</w:t>
      </w:r>
      <w:r>
        <w:t>形的残余应力的地方。</w:t>
      </w:r>
    </w:p>
    <w:p>
      <w:r>
        <w:t>1134_碱垢alkaline scale由水中的碱度离子与金属离子结合</w:t>
      </w:r>
      <w:r>
        <w:t>所产生的盐类结垢。如碳酸钙、氢氧化镁等所组成的垢。</w:t>
      </w:r>
    </w:p>
    <w:p>
      <w:r>
        <w:t>1134_碱耗alkaline consumption在第三次采油的碱驱过程</w:t>
      </w:r>
      <w:r>
        <w:t>中，碱与地层矿物和地层流体发生反应所引起的损耗。</w:t>
      </w:r>
    </w:p>
    <w:p>
      <w:r>
        <w:t>1134_碱化alkali zation向反应体系加人碱性物质， 使体系由</w:t>
      </w:r>
      <w:r>
        <w:t>酸性变为碱性的过程称为碱化。如向有机碱盐酸盐的酸性溶</w:t>
      </w:r>
      <w:r>
        <w:t>液中，逐滴滴入氢氧化钠溶液，使溶液碱性，并析出游离的</w:t>
      </w:r>
      <w:r>
        <w:t>有机碱。</w:t>
      </w:r>
    </w:p>
    <w:p>
      <w:r>
        <w:t>1134_碱化饲料alkali zed forage用1%~3%的石灰水或烧碱</w:t>
      </w:r>
      <w:r>
        <w:t>溶液处理秸秆后调制成的饲料。碱化处理可使秸秆细胞壁内</w:t>
      </w:r>
      <w:r>
        <w:t>部分木质素软化，硅酸盐溶解，纤维素膨胀、疏松，增加和消化</w:t>
      </w:r>
      <w:r>
        <w:t>酶的接触面积，使饲料消化率得以提高。石灰水处理还增加</w:t>
      </w:r>
      <w:r>
        <w:t>了饲料中的钙含量，但会使蛋白质和维生素逍受破坏。</w:t>
      </w:r>
    </w:p>
    <w:p>
      <w:r>
        <w:t>1134_碱基堆积</w:t>
      </w:r>
      <w:r>
        <w:t>base stacking</w:t>
      </w:r>
      <w:r>
        <w:t>DNA的</w:t>
      </w:r>
      <w:r>
        <w:t>级结构，是一种外侧</w:t>
      </w:r>
      <w:r>
        <w:t>为糖-磷酸骨架的碱基指向内侧的双螺旋，两条链是反向平行</w:t>
      </w:r>
      <w:r>
        <w:t>的，即一条链的3'-端与互补链的5'-端相匹配，互补碱基配对</w:t>
      </w:r>
      <w:r>
        <w:t>是A对T，G对C，都由一种稳定的氢键结构维系在一起，前</w:t>
      </w:r>
      <w:r>
        <w:t>者形成两个氢键，后者形成三个氢键。两个糖-磷酸骨架间的</w:t>
      </w:r>
      <w:r>
        <w:t>间隙为配对碱基所填充，碱基对垂直方向上也能相互作用，导</w:t>
      </w:r>
      <w:r>
        <w:t>致碱基“堆积”，赋予双螺旋结构额外的稳定性。</w:t>
      </w:r>
    </w:p>
    <w:p>
      <w:r>
        <w:t>1134_碱基对base pair</w:t>
      </w:r>
      <w:r>
        <w:t>互补碱基之间通过氢键连接的核苷酸</w:t>
      </w:r>
      <w:r>
        <w:t>对。A和T结合(在RNA中A和U结合) ， G和C结合。</w:t>
      </w:r>
    </w:p>
    <w:p>
      <w:r>
        <w:t>1134_碱基对置换法base pair substitution</w:t>
      </w:r>
      <w:r>
        <w:t>基因突变方式之</w:t>
      </w:r>
      <w:r>
        <w:t>-。它涉及一对碱基被另一对碱基所置换，可分为转换</w:t>
      </w:r>
      <w:r>
        <w:t>(transition) ， 即DNA中的一个嘌呤被另一个嘌呤或是一个</w:t>
      </w:r>
      <w:r>
        <w:t>嘧啶所置换； 颠换(transversion) ， 即一个嘌呤被另一个嘧啶，</w:t>
      </w:r>
      <w:r>
        <w:t>或一个嘧啶被另一个嘌呤所置换。</w:t>
      </w:r>
    </w:p>
    <w:p>
      <w:r>
        <w:t>1134_碱基顺序base sequence通常也称为核苷酸顺序。即组</w:t>
      </w:r>
      <w:r>
        <w:t>成DNA的四种核苷酸按一定的排列顺序， 通过3°， 5'-磷酸二</w:t>
      </w:r>
      <w:r>
        <w:t>酯键连成一条大分子核苷酸链。一个生物体的全部有生物功</w:t>
      </w:r>
      <w:r>
        <w:t>能的遗传信息， 都编码在其DNA的核苷酸顺序中。</w:t>
      </w:r>
    </w:p>
    <w:p>
      <w:r>
        <w:t>1134_碱基置换base replacement</w:t>
      </w:r>
      <w:r>
        <w:t>碱基置换包含两方面内容：</w:t>
      </w:r>
      <w:r>
        <w:t>一为转换，即同型碱基之间的置换，如嘌呤碱基被嘌呤碱基所</w:t>
      </w:r>
      <w:r>
        <w:t>取代，嘧啶碱基被嘧啶碱基所取代</w:t>
      </w:r>
      <w:r>
        <w:t>为颠换，即异型碱基之</w:t>
      </w:r>
      <w:r>
        <w:t>间的置换，如嘌呤碱基与嘧啶碱基相置换的自发突变。</w:t>
      </w:r>
    </w:p>
    <w:p>
      <w:r>
        <w:t>1134_碱剂</w:t>
      </w:r>
      <w:r>
        <w:t>alkaline agent</w:t>
      </w:r>
      <w:r>
        <w:t>用于碱驱的碱溶液或在水中可产生</w:t>
      </w:r>
      <w:r>
        <w:t>碱的盐。常用的碱剂有氢氧化钠、氢氧化钾、氢氧化铵、碳酸</w:t>
      </w:r>
      <w:r>
        <w:t>钠、磷酸钠、原硅酸钠、硅酸钠以及复配的碱、氢氧化钠-原硅</w:t>
      </w:r>
      <w:r>
        <w:t>酸钠、氢氧化钠-硅酸钠。</w:t>
      </w:r>
    </w:p>
    <w:p>
      <w:r>
        <w:t>1134_碱金属a i kali metal第1族(ⅠA) 元素， 包括锂(Li) 、钠</w:t>
      </w:r>
      <w:r>
        <w:t>(Na)、钾(K)、铷(Rb)、铯(Cs)和钫(Fr)。因其氧化物的水溶</w:t>
      </w:r>
      <w:r>
        <w:t>液呈强碱性而得名。除钠和钾外，其余都是稀有金属。纺是</w:t>
      </w:r>
      <w:r>
        <w:t>放射性元素。碱金属原子的电子构型为</w:t>
      </w:r>
      <w:r>
        <w:t>，极易失去1个</w:t>
      </w:r>
      <w:r>
        <w:t>价电子，氧化态为+1。</w:t>
      </w:r>
      <w:r>
        <w:t>碱金属都是银白色</w:t>
      </w:r>
      <w:r>
        <w:t>、柔软、低熔点的轻</w:t>
      </w:r>
      <w:r>
        <w:t>金属。随原子序数增大</w:t>
      </w:r>
      <w:r>
        <w:t>其熔点逐渐</w:t>
      </w:r>
      <w:r>
        <w:t>低</w:t>
      </w:r>
      <w:r>
        <w:t>一般密度随之增</w:t>
      </w:r>
      <w:r>
        <w:t>大。光电效应趋向显著</w:t>
      </w:r>
      <w:r>
        <w:t>均为活泼金属，强还原剂。与水反</w:t>
      </w:r>
      <w:r>
        <w:t>应剧烈且均生成强碱与氢气。随着原子序数增加，金属性及</w:t>
      </w:r>
      <w:r>
        <w:t>还原性逐渐增强，与水、氧、卤素的反应愈趋剧烈。锂、钠、钾</w:t>
      </w:r>
      <w:r>
        <w:t>主要用于制合金、电池、冶金工业上的还原剂等。铷、铯、钫多</w:t>
      </w:r>
      <w:r>
        <w:t>用于制作光电管、光学材料和合金等。</w:t>
      </w:r>
    </w:p>
    <w:p>
      <w:r>
        <w:t>1134_碱金属传感器alkali metal sensor是一类能测定碱金属的光</w:t>
      </w:r>
      <w:r>
        <w:t>导纤维化学传感器。其敏感元件大致有如下三种：用离子对化合</w:t>
      </w:r>
      <w:r>
        <w:t>物制成的固定膜，从其荧光强度变化可测定血液中钠的含量；用</w:t>
      </w:r>
      <w:r>
        <w:t>电位敏感染料制成的探针，可监测各种生物膜体系中膜电位的变</w:t>
      </w:r>
      <w:r>
        <w:t>化；以及用脂质制成的传感器，可测定钾离子。</w:t>
      </w:r>
    </w:p>
    <w:p>
      <w:r>
        <w:t>1134_碱浸出</w:t>
      </w:r>
      <w:r>
        <w:t>alkaline leaching</w:t>
      </w:r>
      <w:r>
        <w:t>在铀矿浸出工艺中，碱浸出是</w:t>
      </w:r>
      <w:r>
        <w:t>以碳酸钠和碳酸氢钠的混合溶液为浸取剂的浸出过程。含碳</w:t>
      </w:r>
      <w:r>
        <w:t>酸盐型脉石矿物的铀矿石，当氧化钙含量大于12%时，适宜</w:t>
      </w:r>
      <w:r>
        <w:t>用碱法浸出。碱浸出对铀浸取的选择性高，对设备的腐蚀性</w:t>
      </w:r>
      <w:r>
        <w:t>小，但常压下对铀的浸取速度较慢，有时需采用加压等过程强</w:t>
      </w:r>
      <w:r>
        <w:t>化措施。常压碱浸通常采用空气搅拌浸取槽(巴秋卡槽)，加</w:t>
      </w:r>
      <w:r>
        <w:t>压碱浸则采用卧式压煮器。</w:t>
      </w:r>
    </w:p>
    <w:p>
      <w:r>
        <w:t>1134_碱炼脱酸</w:t>
      </w:r>
      <w:r>
        <w:t>de acidification of oils and fats by alkali refining</w:t>
      </w:r>
      <w:r>
        <w:t>毛油的主要化学脱酸方法。用烧碱处理可以几乎完全脱除油</w:t>
      </w:r>
      <w:r>
        <w:t>脂中的游离脂肪酸，使其转化为不溶于油的皂脚。其他酸性</w:t>
      </w:r>
      <w:r>
        <w:t>物质同样可以和碱化合而进人皂脚中。生成的皂脚可以从油</w:t>
      </w:r>
      <w:r>
        <w:t>中吸附一些杂质如磷脂、色素、蛋白质、胶质等使之同时从油</w:t>
      </w:r>
      <w:r>
        <w:t>中除去。脱酸的方法有间歇碱炼、离心机连续碱炼、物理精炼</w:t>
      </w:r>
      <w:r>
        <w:t>和泽尼斯碱炼等。</w:t>
      </w:r>
    </w:p>
    <w:p>
      <w:r>
        <w:t>1134_碱量滴定alkali metric titration</w:t>
      </w:r>
      <w:r>
        <w:t>碱溶液的浓度测定，或</w:t>
      </w:r>
      <w:r>
        <w:t>试样溶液中碱的定量。</w:t>
      </w:r>
    </w:p>
    <w:p>
      <w:r>
        <w:t>1134_碱量法</w:t>
      </w:r>
      <w:r>
        <w:t>alkali me try又称碱滴定法。以滴定剂命名， 用</w:t>
      </w:r>
      <w:r>
        <w:t>碱标准液滴定酸，根据耗用碱物质的量来计算酸的含量。</w:t>
      </w:r>
    </w:p>
    <w:p>
      <w:r>
        <w:t>1134_碱木质素alkali lignin； sodium lignin用碱从植物组织中抽提</w:t>
      </w:r>
      <w:r>
        <w:t>出的木质素。木质素受碱的作用，发生一定程度的碱性水解，使</w:t>
      </w:r>
      <w:r>
        <w:t>其溶解度增加，而被抽提出来，经沉淀分离，得到的木质素称为碱</w:t>
      </w:r>
      <w:r>
        <w:t>木质素。以烟道气(CO)或酸处理中和碱法制浆蒸煮废液，也可</w:t>
      </w:r>
      <w:r>
        <w:t>得到碱木质素沉淀。木材中的木质素分子量约在10000以上，</w:t>
      </w:r>
      <w:r>
        <w:t>而碱木质素的分子量大体在1000~2000之间。</w:t>
      </w:r>
    </w:p>
    <w:p>
      <w:r>
        <w:t>1134_碱熔</w:t>
      </w:r>
      <w:r>
        <w:t>alkali fusion分解矿物原料制取无机产品的一种干</w:t>
      </w:r>
      <w:r>
        <w:t>法过程。将强碱性物质和矿物混合，在高温熔化状态下进行</w:t>
      </w:r>
      <w:r>
        <w:t>复分解反应。常用的强碱性物质有Na2CO3，K2CO3，Na2O2，</w:t>
      </w:r>
      <w:r>
        <w:t>NaOH， KOH等。如重晶石(Ba SO) 和NaCO； 混合， 经高温</w:t>
      </w:r>
      <w:r>
        <w:t>熔化反应， 生成可溶于水和酸的物质Naz SO 4和BaCO 3。</w:t>
      </w:r>
    </w:p>
    <w:p>
      <w:r>
        <w:t>1134_碱石灰soda lime又称钠石灰。是氢氧化钙与氢氧化钠</w:t>
      </w:r>
      <w:r>
        <w:t>(钾)的混合物。白色粉末。极易吸收二氧化碳和水分，变为</w:t>
      </w:r>
      <w:r>
        <w:t>碳酸钠和碳酸钙的混合物。应存放在密闭容器中。由氧化钙</w:t>
      </w:r>
      <w:r>
        <w:t>与氢氧化钠溶剂作用后，在200~300℃温度下干燥而成。用</w:t>
      </w:r>
      <w:r>
        <w:t>作干燥剂和二氧化碳吸附剂。</w:t>
      </w:r>
    </w:p>
    <w:p>
      <w:r>
        <w:t>1134_碱式铬酸铅basic lead chromate； chrome orange； lead chrome</w:t>
      </w:r>
      <w:r>
        <w:t>orange； Pigment Orange 21</w:t>
      </w:r>
      <w:r>
        <w:t>又称铬橙。主要组分为PbC rOa°</w:t>
      </w:r>
      <w:r>
        <w:t>PbO的橙色无机颜料， 其近似组成为Pb CrO.58%， PbO 38%，</w:t>
      </w:r>
      <w:r>
        <w:t>外观为橙色粉末，密度为6.6~7.0g/cm³，吸油量12~15g/</w:t>
      </w:r>
      <w:r>
        <w:t>100g，易分散，抗渗色和耐热性优良，耐酸碱性差。碱式铬酸</w:t>
      </w:r>
      <w:r>
        <w:t>铅是铬酸铅在碱性条件下形成的碱式铬酸铅(Pb CrO 4·</w:t>
      </w:r>
      <w:r>
        <w:t>PbO) ， 然后使其粒子成长至所需范围制得的。碱式铬酸铅现</w:t>
      </w:r>
      <w:r>
        <w:t>今应用很少，已被铬黄和钼橙的混合物代替。因此，这种混合</w:t>
      </w:r>
      <w:r>
        <w:t>物在提供相等遮盖力时，成本低于碱式铬酸铅，光泽和保光性</w:t>
      </w:r>
      <w:r>
        <w:t>优异，而且对过度研磨不太敏感。</w:t>
      </w:r>
    </w:p>
    <w:p>
      <w:r>
        <w:t>1134_碱式铬酸锌basic zinc chromate</w:t>
      </w:r>
      <w:r>
        <w:t>柠檬黄或淡黄色粉末。</w:t>
      </w:r>
      <w:r>
        <w:t>其组分为4ZnO·CrOs·</w:t>
      </w:r>
      <w:r>
        <w:t>4ZnO·x CrOs*x/aK2O·3H2O</w:t>
      </w:r>
      <w:r>
        <w:t>3H2O) 2。或Z nCr 04·3Zn</w:t>
      </w:r>
      <w:r>
        <w:t>(OH2)微溶于水。具有优良的防腐蚀性能和良好的颜料特</w:t>
      </w:r>
      <w:r>
        <w:t>性。由氧化锌溶解于水中搅拌4h，过筛后稀释至一定浓度，</w:t>
      </w:r>
      <w:r>
        <w:t>加入重铬酸钾溶液、稀盐酸进行反应，搅拌，用水漂洗，过滤，</w:t>
      </w:r>
      <w:r>
        <w:t>干燥，粉碎制得。作为颜料，主要用于制造锌铬黄防锈底漆和</w:t>
      </w:r>
      <w:r>
        <w:t>其他涂料。也用于制造文教用品油溶性染料和橡胶的着色。</w:t>
      </w:r>
    </w:p>
    <w:p>
      <w:r>
        <w:t>1134_碱式铬酸锌钾</w:t>
      </w:r>
      <w:r>
        <w:t>basic zinc potassium chromate； zinc</w:t>
      </w:r>
      <w:r>
        <w:t>chrome yellow； zinc yellow； Pigment Yellow 36</w:t>
      </w:r>
      <w:r>
        <w:t>化学组成</w:t>
      </w:r>
    </w:p>
    <w:p>
      <w:r>
        <w:t>1134_为K2CrO 4·3ZnCrO 4·4Zn(OH) 2·2H2O或4ZnO·K2O·</w:t>
      </w:r>
      <w:r>
        <w:t>4CrO 3·3H2O的浅黄色无机颜料， 又称作锌铬黄、锌黄和颜料</w:t>
      </w:r>
      <w:r>
        <w:t>黄36。碱式铬酸锌钾的主要成分为铬酸锌(Zn CrO：) 故又称</w:t>
      </w:r>
      <w:r>
        <w:t>为铬酸锌颜料。该产品的主要组成以三氧化铬(CrO 3) 含量</w:t>
      </w:r>
      <w:r>
        <w:t>渗透性胃炎、肠炎和腹泻等。也用于制造铋盐、糖瓷助熔剂和</w:t>
      </w:r>
      <w:r>
        <w:t>表示，一般为35%~45%，密度为3.36~3.49g/cm3，吸油量</w:t>
      </w:r>
      <w:r>
        <w:t>为28%~31%，着色力和遮盖力低于铅铬黄，耐光性较好，可</w:t>
      </w:r>
      <w:r>
        <w:t>提供铬酸根离子，故有防蚀作用。在工业上，碱式铬酸钾是用</w:t>
      </w:r>
      <w:r>
        <w:t>重铬酸钾(或钠)与氧化锌作用制得。主要用于涂料工业制备</w:t>
      </w:r>
      <w:r>
        <w:t>防锈底漆，特别适合作轻金属或其他合金的防锈涂料，也用于</w:t>
      </w:r>
      <w:r>
        <w:t>油墨、塑料、文教用品等。</w:t>
      </w:r>
    </w:p>
    <w:p>
      <w:r>
        <w:t>1135_碱式硅铬酸铅basic lead silico chromate橙色金属防锈</w:t>
      </w:r>
      <w:r>
        <w:t>颜料，是二氧化硅核表面包覆碱式铬酸铅和y-三碱式硅酸铅</w:t>
      </w:r>
      <w:r>
        <w:t>的复合物。其内核和外层经过高温煅烧发生固相化学反应而</w:t>
      </w:r>
      <w:r>
        <w:t>紧密地结合。具有较优</w:t>
      </w:r>
      <w:r>
        <w:t>PbS iO 3·3PbO·Pb CrO·PbO·SiO 2异的防锈性， 保色性， 抗</w:t>
      </w:r>
      <w:r>
        <w:t>粉化性。含铅量比红丹少，活性低，毒性较小。由石英砂微粉</w:t>
      </w:r>
      <w:r>
        <w:t>和黄丹球磨成料浆，与铬酸酐和冰酷酸加热反应，经离心分</w:t>
      </w:r>
      <w:r>
        <w:t>离、干燥、煅烧、粉碎、过筛制得。用于耐水浸渍性涂料、耐化</w:t>
      </w:r>
      <w:r>
        <w:t>学侵蚀涂料、预涂和维修涂料、富锌屏蔽涂料、海洋设施防腐</w:t>
      </w:r>
      <w:r>
        <w:t>蚀涂料、水性涂料、电沉积涂料等，特别适用于各种金属防锈</w:t>
      </w:r>
      <w:r>
        <w:t>底漆。</w:t>
      </w:r>
    </w:p>
    <w:p>
      <w:r>
        <w:t>1135_碱式磷酸铝钠basic sodium aluminium phosphate</w:t>
      </w:r>
      <w:r>
        <w:t>白色</w:t>
      </w:r>
      <w:r>
        <w:t>解放出二氧化碳。微溶于水。水溶液呈弱碱性。无味。无毒。</w:t>
      </w:r>
      <w:r>
        <w:t>粉末。无臭。溶于盐酸。</w:t>
      </w:r>
      <w:r>
        <w:t>Na gAl 2(OH) 2(PO 4) 4</w:t>
      </w:r>
      <w:r>
        <w:t>微溶于水。溶于水后，经</w:t>
      </w:r>
      <w:r>
        <w:t>4h，溶液中五氧化二磷与铝的比值(摩尔比)与原样品不同。</w:t>
      </w:r>
      <w:r>
        <w:t>灰石经煅烧、消化与卤水反应，生成氢氧化镁浆再经碳化，热解，</w:t>
      </w:r>
      <w:r>
        <w:t>由纯碱、氢氧化铝、磷酸(调整为五氧化二磷，铝，钠的摩尔比)</w:t>
      </w:r>
      <w:r>
        <w:t>反应制得。食用级的，其原料应采用精制纯品，不含砷、重金</w:t>
      </w:r>
      <w:r>
        <w:t>得。用作橡胶制品的填充剂和补强剂，耐高温的防火保温材料，</w:t>
      </w:r>
      <w:r>
        <w:t>属等有毒杂质。用作乳化剂。</w:t>
      </w:r>
    </w:p>
    <w:p>
      <w:r>
        <w:t>1135_碱式硫酸铬basic chromium sulfate又称铬盐精。墨绿色</w:t>
      </w:r>
      <w:r>
        <w:t>无定形粉末或片</w:t>
      </w:r>
      <w:r>
        <w:t>Cr(OH)SO；Cr(OH)3-2n(SO4)，·xH2O</w:t>
      </w:r>
      <w:r>
        <w:t>抗结块剂、过滤介质等。</w:t>
      </w:r>
      <w:r>
        <w:t>状物。工业品为</w:t>
      </w:r>
      <w:r>
        <w:t>(其中0.5&lt;n&lt;15)</w:t>
      </w:r>
      <w:r>
        <w:t>碱式硫酸铬与硫</w:t>
      </w:r>
      <w:r>
        <w:t>酸钠的混合物。易溶于水。不溶于醇。其水溶液具有较高的</w:t>
      </w:r>
      <w:r>
        <w:t>黏度，干燥后的固体为无定形的“玻璃状”。吸湿性强。有毒!</w:t>
      </w:r>
      <w:r>
        <w:t>由重铬酸钠母液与含铬的硫酸氢钠溶液或硫酸酸化后，加入蔗</w:t>
      </w:r>
      <w:r>
        <w:t>和稀酸。不溶于水。在硫酸中分次加人硝酸配成混酸，然后</w:t>
      </w:r>
      <w:r>
        <w:t>加人金属镍，生成硫酸镍，再与纯碱反应制得。用于特殊镀镍</w:t>
      </w:r>
      <w:r>
        <w:t>糖或木屑进行还原反应。把反应黏稠液加水稀释将溶液调至</w:t>
      </w:r>
      <w:r>
        <w:t>一定浓度，经冷却使硫酸钠析出结晶分离除去，其溶液为液体</w:t>
      </w:r>
      <w:r>
        <w:t>产品，经浓缩，干燥制得。亦可用重铬酸钠的一次酸蒸液及中</w:t>
      </w:r>
      <w:r>
        <w:t>性液与二氧化硫反应制得。还可用铬铁矿在电弧炉还原得到</w:t>
      </w:r>
      <w:r>
        <w:t>green) 。单斜晶系。翠绿色粉末。密度3.9~4.03g/cm³， 熔</w:t>
      </w:r>
      <w:r>
        <w:t>碳素铬铁，用硫酸溶解并除去铁制得。主要用于鞣革，生产活</w:t>
      </w:r>
      <w:r>
        <w:t>点200℃(分解为氧化铜)。硬度3.5~4。不溶于水。溶于酸</w:t>
      </w:r>
      <w:r>
        <w:t>性黑染料、陶瓷，绿色油墨以及印染织物时作媒染剂。</w:t>
      </w:r>
      <w:r>
        <w:t>和氨水。天然产的碱式碳酸铜称孔雀石，孔雀石研细的粉称</w:t>
      </w:r>
    </w:p>
    <w:p>
      <w:r>
        <w:t>1135_碱式硫酸汞basic mercuric sulfate</w:t>
      </w:r>
      <w:r>
        <w:t>Hg SO 4·2H2O柠檬</w:t>
      </w:r>
      <w:r>
        <w:t>山绿。由含铜矿物与含有二氧化碳的水作用，风化而成。也</w:t>
      </w:r>
      <w:r>
        <w:t>黄色粉末。有毒!相对密度6.44。不溶于乙醇，难溶于水，</w:t>
      </w:r>
      <w:r>
        <w:t>可由碳酸钠与硫酸铜作用制得。铜器在潮湿空气中表面生成</w:t>
      </w:r>
      <w:r>
        <w:t>溶于稀酸。由硫酸汞与水作用而得。用于医药等。</w:t>
      </w:r>
      <w:r>
        <w:t>的绿锈即为铜绿。用作颜料、烟火、杀虫剂、解毒剂、电镀、炼</w:t>
      </w:r>
    </w:p>
    <w:p>
      <w:r>
        <w:t>1135_碱式硫酸铅</w:t>
      </w:r>
      <w:r>
        <w:t>basic lead sulfate PbO·Pb SO</w:t>
      </w:r>
      <w:r>
        <w:t>白色单斜</w:t>
      </w:r>
      <w:r>
        <w:t>铜及装饰材料。防治小麦腥黑穗病。制剂有20%、50%可湿</w:t>
      </w:r>
      <w:r>
        <w:t>结晶。密度6.92g/cm。熔点977℃。极微溶于热水。微溶</w:t>
      </w:r>
      <w:r>
        <w:t>性粉剂。</w:t>
      </w:r>
      <w:r>
        <w:t>于硫酸。由氧化铅和硫酸铅熔融制得。亦可用氧化铅和硫酸</w:t>
      </w:r>
      <w:r>
        <w:t>铅悬浮水溶液煮沸制得。用作白色颜料，塑料的热稳定剂。</w:t>
      </w:r>
    </w:p>
    <w:p>
      <w:r>
        <w:t>1135_碱式硫酸铁</w:t>
      </w:r>
      <w:r>
        <w:t>ferric sub sulfate Fea(OH) 2(SO 4) 5红褐色</w:t>
      </w:r>
      <w:r>
        <w:t>液体。密度1.548g/cm。易同水混合。低温下可结晶和凝</w:t>
      </w:r>
      <w:r>
        <w:t>分解。溶于稀酸和氢氧化钠。微溶于氨，不溶于水和醇。与</w:t>
      </w:r>
      <w:r>
        <w:t>固。由硫酸亚铁同热的稀硫酸和稀硝酸反应制得。用作媒染</w:t>
      </w:r>
      <w:r>
        <w:t>双氧水作用，释放出二氧化碳，形成过氧化物。将含锌或氧化</w:t>
      </w:r>
      <w:r>
        <w:t>剂，废水处理剂。</w:t>
      </w:r>
      <w:r>
        <w:t>锌原料与硫酸反应，得粗硫酸锌溶液，经除杂净化后，与纯碱</w:t>
      </w:r>
    </w:p>
    <w:p>
      <w:r>
        <w:t>1135_碱式硫酸铜basic cupric sulfate C uS Os·3Cu(OH) 2绿色单</w:t>
      </w:r>
      <w:r>
        <w:t>反应制得。用于轻型收敛剂和乳胶制品，皮肤保护剂，人造丝</w:t>
      </w:r>
      <w:r>
        <w:t>斜结晶粉末。密度3.78g/cm。300℃分解。溶于无机酸、氨水。</w:t>
      </w:r>
      <w:r>
        <w:t>的生产和脱硫剂。</w:t>
      </w:r>
      <w:r>
        <w:t>不溶于水。由硫酸铜和氢氧化钙反应制得。工业品为水合物</w:t>
      </w:r>
      <w:r>
        <w:t>CuSO， 3Cu(OH) 2*mHz O。用作灭菌剂， 杀虫剂。</w:t>
      </w:r>
      <w:r>
        <w:t>碳酸盐。如碱式碳酸铜[Cu COs·Cu(OH) 2] 、碱式碳酸铅</w:t>
      </w:r>
      <w:r>
        <w:t>[2PbCO 3·Pb(OH) 2] 等及自然界存在的蓝铜矿[Cu 3(CO 3) 2</w:t>
      </w:r>
    </w:p>
    <w:p>
      <w:r>
        <w:t>1135_碱式碳酸铋bismuth sub carbonate</w:t>
      </w:r>
      <w:r>
        <w:t>(BiO) 2CO·1/2H2O</w:t>
      </w:r>
      <w:r>
        <w:t>(OH)2]、孔雀石[Cu2CO3(OH)2]等。不溶于水。受热分解。</w:t>
      </w:r>
      <w:r>
        <w:t>又称碳酸氧铋(bismuth oxy carbonate) 。白色或微黄色粉末。</w:t>
      </w:r>
      <w:r>
        <w:t>见光逐渐变成褐色。密度6.86g/cm³。熔点308℃。易溶于</w:t>
      </w:r>
      <w:r>
        <w:t>结晶片状体或微晶粉末。无臭。无味。密度4.928g/cm³。溶</w:t>
      </w:r>
      <w:r>
        <w:t>硝酸、盐酸和浓乙酸。溶于氯化铵溶液。微溶于碱金属碳酸</w:t>
      </w:r>
      <w:r>
        <w:t>于稀盐酸和硝酸。不溶于水和乙醇。稍有吸湿性。当加热至</w:t>
      </w:r>
      <w:r>
        <w:t>盐溶液，不溶于水、乙醇及其他有机溶剂。应遮光密闭贮存。</w:t>
      </w:r>
      <w:r>
        <w:t>赤热时分解成三氧化二铋和氮氧化物。由硝酸铋部分水解，</w:t>
      </w:r>
      <w:r>
        <w:t>加热灼热时分解成二氧化碳和氧化铋。用硝酸溶解经熔融的</w:t>
      </w:r>
      <w:r>
        <w:t>经过滤，浓缩，冷却结晶，固液分离，干燥制得。用于制造化妆</w:t>
      </w:r>
      <w:r>
        <w:t>金属铋粒，得硝酸铋溶液，再与碳酸钠溶液反应制得。主要用</w:t>
      </w:r>
      <w:r>
        <w:t>品，搪瓷的助熔剂，以及制药工业。</w:t>
      </w:r>
      <w:r>
        <w:t>于医药，可治疗胃炎及十二指肠溃疡、细菌性赤痢、急性黏膜</w:t>
      </w:r>
      <w:r>
        <w:t>渗透性胃炎、肠炎和腹泻等。也用于制造铋盐、糖瓷助熔剂和</w:t>
      </w:r>
      <w:r>
        <w:t>陶瓷、玻璃添加剂。还可作珠光塑料的添加剂和化妆品的附</w:t>
      </w:r>
      <w:r>
        <w:t>着剂等。</w:t>
      </w:r>
    </w:p>
    <w:p>
      <w:r>
        <w:t>1135_碱式碳酸汞</w:t>
      </w:r>
      <w:r>
        <w:t>basic mercuric carbonate</w:t>
      </w:r>
      <w:r>
        <w:t>Hg CO； ·2HgO</w:t>
      </w:r>
      <w:r>
        <w:t>棕红色粉末。不溶于水，溶于氯化铵溶液、碳酸。有毒!由硝</w:t>
      </w:r>
      <w:r>
        <w:t>酸汞溶液与碳酸钠或碳酸氢钠作用而得。</w:t>
      </w:r>
    </w:p>
    <w:p>
      <w:r>
        <w:t>1135_碱式碳酸钴basic cobalt ous carbonate</w:t>
      </w:r>
      <w:r>
        <w:t>紫红色棱柱体结</w:t>
      </w:r>
      <w:r>
        <w:t>2CoCO 3·3Co(OH) 2·H2O</w:t>
      </w:r>
      <w:r>
        <w:t>晶粉末。溶于稀酸和氨</w:t>
      </w:r>
      <w:r>
        <w:t>水。不溶于冷水。在热</w:t>
      </w:r>
      <w:r>
        <w:t>水中分解。由硫酸钻与碳酸钠反应制得。用于瓷器色料、电</w:t>
      </w:r>
      <w:r>
        <w:t>子材料、磁性材料的添加剂，以及制钴系催化剂时用作pH值</w:t>
      </w:r>
      <w:r>
        <w:t>调整剂。</w:t>
      </w:r>
    </w:p>
    <w:p>
      <w:r>
        <w:t>1135_碱式碳酸镁</w:t>
      </w:r>
      <w:r>
        <w:t>basic magnesium carbonate</w:t>
      </w:r>
      <w:r>
        <w:t>又称轻质碳酸镁</w:t>
      </w:r>
      <w:r>
        <w:t>(light</w:t>
      </w:r>
      <w:r>
        <w:t>magnesium carb-</w:t>
      </w:r>
      <w:r>
        <w:t>3MgCOs·Mg(OH) 2·3H2O</w:t>
      </w:r>
      <w:r>
        <w:t>onate) 。白色单斜结晶或</w:t>
      </w:r>
      <w:r>
        <w:t>无定形粉末。分子式一般以xMg COy Mg(OH) 2°zH2O表示， 其</w:t>
      </w:r>
      <w:r>
        <w:t>中r、y、z的比例可为4：1：4，4：1：5，4：1：8，3：1：3，1：1：3等(由于</w:t>
      </w:r>
      <w:r>
        <w:t>制造方法与操作条件不同)。易溶于酸或铵盐溶液。遇稀酸即分</w:t>
      </w:r>
      <w:r>
        <w:t>解放出二氧化碳。微溶于水。水溶液呈弱碱性。无味。无毒。</w:t>
      </w:r>
      <w:r>
        <w:t>在常温下稳定。加热至300℃以上即分解，最终生成氧化镁。白</w:t>
      </w:r>
      <w:r>
        <w:t>云石经煅烧，消化，碳化，压滤，热解，再过滤、煅烧制得。也用石</w:t>
      </w:r>
      <w:r>
        <w:t>灰石经煅烧、消化与卤水反应，生成氢氧化镁浆再经碳化，热解，</w:t>
      </w:r>
      <w:r>
        <w:t>过滤，干燥制得。还可用经稀释的苦卤与纯碱或碳酸氢铵反应制</w:t>
      </w:r>
      <w:r>
        <w:t>得。用作橡胶制品的填充剂和补强剂，耐高温的防火保温材料，</w:t>
      </w:r>
      <w:r>
        <w:t>医药解酸剂。也可用于颜料、清漆、防火漆、修面膏、爽身粉、陶</w:t>
      </w:r>
      <w:r>
        <w:t>瓷、镁盐、高级玻璃制品的填充料还可用作饲料，于燥剂，护色剂，</w:t>
      </w:r>
      <w:r>
        <w:t>抗结块剂、过滤介质等。</w:t>
      </w:r>
    </w:p>
    <w:p>
      <w:r>
        <w:t>1135_碱式碳酸镍basic nickel carbonate</w:t>
      </w:r>
      <w:r>
        <w:t>淡绿色粉末。密度</w:t>
      </w:r>
      <w:r>
        <w:t>NiCO 3·2Ni(OH) 2·4H 20</w:t>
      </w:r>
      <w:r>
        <w:t>2.6g/cm。熔点300℃以上</w:t>
      </w:r>
      <w:r>
        <w:t>时分解成氧化镍。溶于氨水</w:t>
      </w:r>
      <w:r>
        <w:t>和稀酸。不溶于水。在硫酸中分次加人硝酸配成混酸，然后</w:t>
      </w:r>
      <w:r>
        <w:t>加人金属镍，生成硫酸镍，再与纯碱反应制得。用于特殊镀镍</w:t>
      </w:r>
      <w:r>
        <w:t>和生产其他镍盐。</w:t>
      </w:r>
    </w:p>
    <w:p>
      <w:r>
        <w:t>1135_碱式碳酸铜</w:t>
      </w:r>
      <w:r>
        <w:t>basic copper carbonate</w:t>
      </w:r>
      <w:r>
        <w:t>俗称铜绿(copper</w:t>
      </w:r>
      <w:r>
        <w:t>green) 。单斜晶系。翠绿色粉末。密度3.9~4.03g/cm³， 熔</w:t>
      </w:r>
      <w:r>
        <w:t>点200℃(分解为氧化铜)。硬度3.5~4。不溶于水。溶于酸</w:t>
      </w:r>
      <w:r>
        <w:t>和氨水。天然产的碱式碳酸铜称孔雀石，孔雀石研细的粉称</w:t>
      </w:r>
      <w:r>
        <w:t>山绿。由含铜矿物与含有二氧化碳的水作用，风化而成。也</w:t>
      </w:r>
      <w:r>
        <w:t>可由碳酸钠与硫酸铜作用制得。铜器在潮湿空气中表面生成</w:t>
      </w:r>
      <w:r>
        <w:t>的绿锈即为铜绿。用作颜料、烟火、杀虫剂、解毒剂、电镀、炼</w:t>
      </w:r>
      <w:r>
        <w:t>铜及装饰材料。防治小麦腥黑穗病。制剂有20%、50%可湿</w:t>
      </w:r>
      <w:r>
        <w:t>性粉剂。</w:t>
      </w:r>
    </w:p>
    <w:p>
      <w:r>
        <w:t>1135_碱式碳酸锌basic zinc carbonate白色细微无定形粉末。</w:t>
      </w:r>
      <w:r>
        <w:t>无奥。无味。密度</w:t>
      </w:r>
      <w:r>
        <w:t>Zn CO 3·2Zn(OH) 2·H2O</w:t>
      </w:r>
      <w:r>
        <w:t>4.42~4.45g/cm3。120℃</w:t>
      </w:r>
      <w:r>
        <w:t>分解。溶于稀酸和氢氧化钠。微溶于氨，不溶于水和醇。与</w:t>
      </w:r>
      <w:r>
        <w:t>双氧水作用，释放出二氧化碳，形成过氧化物。将含锌或氧化</w:t>
      </w:r>
      <w:r>
        <w:t>锌原料与硫酸反应，得粗硫酸锌溶液，经除杂净化后，与纯碱</w:t>
      </w:r>
      <w:r>
        <w:t>反应制得。用于轻型收敛剂和乳胶制品，皮肤保护剂，人造丝</w:t>
      </w:r>
      <w:r>
        <w:t>的生产和脱硫剂。</w:t>
      </w:r>
    </w:p>
    <w:p>
      <w:r>
        <w:t>1135_碱式碳酸盐basic carbonate</w:t>
      </w:r>
      <w:r>
        <w:t>含有氢氧基团的金属离子</w:t>
      </w:r>
      <w:r>
        <w:t>碳酸盐。如碱式碳酸铜[Cu COs·Cu(OH) 2] 、碱式碳酸铅</w:t>
      </w:r>
      <w:r>
        <w:t>[2PbCO 3·Pb(OH) 2] 等及自然界存在的蓝铜矿[Cu 3(CO 3) 2</w:t>
      </w:r>
      <w:r>
        <w:t>(OH)2]、孔雀石[Cu2CO3(OH)2]等。不溶于水。受热分解。</w:t>
      </w:r>
    </w:p>
    <w:p>
      <w:r>
        <w:t>1135_碱式硝酸铋basic bismuth nitrate Bi(OH) 2NO； 六方</w:t>
      </w:r>
      <w:r>
        <w:t>结晶片状体或微晶粉末。无臭。无味。密度4.928g/cm³。溶</w:t>
      </w:r>
      <w:r>
        <w:t>于稀盐酸和硝酸。不溶于水和乙醇。稍有吸湿性。当加热至</w:t>
      </w:r>
      <w:r>
        <w:t>赤热时分解成三氧化二铋和氮氧化物。由硝酸铋部分水解，</w:t>
      </w:r>
      <w:r>
        <w:t>经过滤，浓缩，冷却结晶，固液分离，干燥制得。用于制造化妆</w:t>
      </w:r>
      <w:r>
        <w:t>品，搪瓷的助熔剂，以及制药工业。</w:t>
      </w:r>
    </w:p>
    <w:p>
      <w:r>
        <w:t>1135_碱式盐basic salt含有羟基或氧基的盐。如Cas(PO：) 3</w:t>
      </w:r>
      <w:r>
        <w:t>(OH)等。命名时羟基用“羟”、氧基用“氧化”表示，其数目用</w:t>
      </w:r>
      <w:r>
        <w:t>一、二、三表示。“一”可省略。如碘酸羟铜Cu(OH)IO3、硫酸</w:t>
      </w:r>
      <w:r>
        <w:t>二氧化二锑(SbO) 2SO 4(或称硫酸氧锑) 、许多碱式盐溶解度</w:t>
      </w:r>
      <w:r>
        <w:t>都较小，某些碱式盐的组成因制取条件不同而有差异。</w:t>
      </w:r>
    </w:p>
    <w:p>
      <w:r>
        <w:t>1136_碱式乙酸铜basic copper acetate CuO·2Cu(CH COO) 2</w:t>
      </w:r>
      <w:r>
        <w:t>或CuO·Cu(CH； COO) 2。</w:t>
      </w:r>
      <w:r>
        <w:t>前者为绿色。后者为蓝色。溶于</w:t>
      </w:r>
      <w:r>
        <w:t>酸。微溶于水。不溶于醇。具有中等毒性。在空气中将乙酸</w:t>
      </w:r>
      <w:r>
        <w:t>和铜作用可以制得。可用作颜料和杀虫灭菌剂等。</w:t>
      </w:r>
    </w:p>
    <w:p>
      <w:r>
        <w:t>1136_碱式硬脂酸铝basic aluminium stearate</w:t>
      </w:r>
      <w:r>
        <w:t>白色粉末。密</w:t>
      </w:r>
      <w:r>
        <w:t>度1.010g/cm³，熔点160℃，不溶于水，溶于热乙醇，用作</w:t>
      </w:r>
      <w:r>
        <w:t>Al(OH) 2[CH 3(CH 2) 16COO] PVC润滑剂和热稳定剂。</w:t>
      </w:r>
      <w:r>
        <w:t>由融的硬脂酸加水、稀氢</w:t>
      </w:r>
      <w:r>
        <w:t>氧化钠溶液和碱性硫酸铝制得。</w:t>
      </w:r>
    </w:p>
    <w:p>
      <w:r>
        <w:t>1136_碱酸洗涤法acid-base washing purification method</w:t>
      </w:r>
      <w:r>
        <w:t>是一</w:t>
      </w:r>
      <w:r>
        <w:t>种最常用的污溶剂净化方法。碱可以和磷酸二丁酯及磷酸一</w:t>
      </w:r>
      <w:r>
        <w:t>丁酯生成可溶于水的物质，因而能有效地洗去溶剂降解产物。</w:t>
      </w:r>
      <w:r>
        <w:t>此外碱洗还能去除一些裂变产物放射性。酸洗的作用是使溶</w:t>
      </w:r>
      <w:r>
        <w:t>剂酸化和破乳。常用的碱有碳酸钠和氢氧化钠。酸有硝酸。</w:t>
      </w:r>
      <w:r>
        <w:t>高锰酸钾有时和碱一起使用，用于洗涤高辐照剂量的污溶剂。</w:t>
      </w:r>
      <w:r>
        <w:t>洗涤常在混合澄清槽或洗涤球中进行，接触时间一般为3~</w:t>
      </w:r>
      <w:r>
        <w:t>5min， 相比为o/a=1~10。碱洗温度为50℃， 酸洗温度小于</w:t>
      </w:r>
      <w:r>
        <w:t>35℃。常用的洗涤方法是碱洗后过滤，再用酸洗，再碱洗。</w:t>
      </w:r>
    </w:p>
    <w:p>
      <w:r>
        <w:t>1136_碱土金属</w:t>
      </w:r>
      <w:r>
        <w:t>alkaline earth metal</w:t>
      </w:r>
      <w:r>
        <w:t>第2族(ⅡA)元素，包括</w:t>
      </w:r>
      <w:r>
        <w:t>铍(Be)、镁(Mg)、钙(Ca)、锶(Sr)、钡(Ba)和(Ra)。因他们</w:t>
      </w:r>
      <w:r>
        <w:t>的氧化物难熔性能类似于土且呈碱性而得名。除钻是放射性</w:t>
      </w:r>
      <w:r>
        <w:t>元素外，其余均为轻金属。原子的电子构型为ns²，易失去2</w:t>
      </w:r>
      <w:r>
        <w:t>个电子而形成+2价的阳离子。化学性质非常活泼，可与氧</w:t>
      </w:r>
      <w:r>
        <w:t>氮、水、卤素等直接反应。剧烈程度随核电荷数增多而加强。</w:t>
      </w:r>
      <w:r>
        <w:t>它们的熔点、硬度、水合热都随离子半径增大而依次增大。它</w:t>
      </w:r>
      <w:r>
        <w:t>们都是原子能、航空和冶金工业上不可缺少的材料。钙和镁</w:t>
      </w:r>
      <w:r>
        <w:t>是人体必需的宏量元素，是骨骼和牙齿的组成成分。</w:t>
      </w:r>
    </w:p>
    <w:p>
      <w:r>
        <w:t>1136_碱吸收法除硫化氢control of hydrogen sulfide by alkali</w:t>
      </w:r>
      <w:r>
        <w:t>absorption process</w:t>
      </w:r>
      <w:r>
        <w:t>(1)碳酸钠吸收法：含硫化氢的气体与碳</w:t>
      </w:r>
      <w:r>
        <w:t>酸钠溶液在吸收塔内进行逆流接触，反应生成碳酸氢钠和硫</w:t>
      </w:r>
      <w:r>
        <w:t>氢化钠。吸收液送至再生塔，在减压条件下用蒸汽加热再生。</w:t>
      </w:r>
      <w:r>
        <w:t>从塔顶放出的气体中硫化氢浓度可达80%以上，用于制造硫</w:t>
      </w:r>
      <w:r>
        <w:t>黄或硫酸。塔底得到的碳酸钠溶液循环使用。此法流程简</w:t>
      </w:r>
      <w:r>
        <w:t>单，药剂便宜，适用于处理硫</w:t>
      </w:r>
      <w:r>
        <w:t>氢含量高的气体。缺点是脱硫</w:t>
      </w:r>
      <w:r>
        <w:t>效率不高，一般为80%~90%，动力消耗也较大。(2)改良氨</w:t>
      </w:r>
      <w:r>
        <w:t>水吸收法：氨水直接吸收硫化氢，胶</w:t>
      </w:r>
      <w:r>
        <w:t>效</w:t>
      </w:r>
      <w:r>
        <w:t>率不高，且不能直接</w:t>
      </w:r>
      <w:r>
        <w:t>回收硫磺。但若在氨水中加人对苯二酚等催化剂，则硫化氢</w:t>
      </w:r>
      <w:r>
        <w:t>或反应生成物硫氢化铵在催化剂作用下能被氧化成元素硫，</w:t>
      </w:r>
      <w:r>
        <w:t>氨水又可得到再生。此法又称氨水液相催化法，其流程简单，</w:t>
      </w:r>
      <w:r>
        <w:t>目前我国小合成氨厂广泛用于半水煤气脱硫，也可用于硫化</w:t>
      </w:r>
      <w:r>
        <w:t>氢废气的处理，脱硫效率可达99%。(3)氢氧化钠吸收法：此</w:t>
      </w:r>
      <w:r>
        <w:t>法主要用于处理硫化氢含量低的废气，得到的副产物为硫化</w:t>
      </w:r>
      <w:r>
        <w:t>钠或硫氢化钠。</w:t>
      </w:r>
    </w:p>
    <w:p>
      <w:r>
        <w:t>1136_碱析soap graining by alkali</w:t>
      </w:r>
      <w:r>
        <w:t>以苛性钠作析开肥皂溶液</w:t>
      </w:r>
      <w:r>
        <w:t>的电解质时称为碱析。碱析时肥皂浓度在50%左右，苛性钠</w:t>
      </w:r>
      <w:r>
        <w:t>用30%的液碱。</w:t>
      </w:r>
    </w:p>
    <w:p>
      <w:r>
        <w:t>1136_碱洗alkaline cleaning一种化学清洗方法。用氢氧化钠</w:t>
      </w:r>
      <w:r>
        <w:t>和碳酸钠或磷酸三钠配制成的高强度碱液，以软化、松动、乳</w:t>
      </w:r>
      <w:r>
        <w:t>化及分散沉积物。往往添加一些表面活性剂以增加清洗效</w:t>
      </w:r>
      <w:r>
        <w:t>果。常用于锅炉的除油污垢，碱沉积物(如硅酸盐垢)。碱洗</w:t>
      </w:r>
      <w:r>
        <w:t>在一定温度下使碱液循环进行。时间一般为6~12h，根据情</w:t>
      </w:r>
      <w:r>
        <w:t>况也可以延长。</w:t>
      </w:r>
    </w:p>
    <w:p>
      <w:r>
        <w:t>1136_碱洗塔alkaline washing tower含有少量硫化物和二氧化碳</w:t>
      </w:r>
      <w:r>
        <w:t>等的工业气体与稀碱液逆流接触以除去硫化氢、二氧化碳杂质的</w:t>
      </w:r>
      <w:r>
        <w:t>吸收塔。碱洗塔分上中下三段，中下二段为碱洗段，上段为水洗</w:t>
      </w:r>
      <w:r>
        <w:t>段。中段为浓碱液，下段碱液为中段流下的稀碱液，并由稀碱循</w:t>
      </w:r>
      <w:r>
        <w:t>环泵使之循环，新碱液用碱液补给泵连续送人中段。碱洗温度通</w:t>
      </w:r>
      <w:r>
        <w:t>常控制在30~50℃，碱液常用浓度为10%~15%的氢氧化钠溶</w:t>
      </w:r>
      <w:r>
        <w:t>液，循环使用直至浓度达到2%~3%时再更换。</w:t>
      </w:r>
    </w:p>
    <w:p>
      <w:r>
        <w:t>1136_碱纤维素</w:t>
      </w:r>
      <w:r>
        <w:t>alkali cellulose由于纤维素大分子中存在羟</w:t>
      </w:r>
      <w:r>
        <w:t>基，纤维素能和各种试剂，特别是与碱及其他有机碱、无机碱</w:t>
      </w:r>
      <w:r>
        <w:t>类相互作用。碱作用于纤维素时，就可得到除化学变化外，还</w:t>
      </w:r>
      <w:r>
        <w:t>发生纤维素的物理化学及结构上发生变化的碱纤维素。碱纤</w:t>
      </w:r>
      <w:r>
        <w:t>维素有很强的化学反应能力，工业上可用它制备一系列的纤</w:t>
      </w:r>
      <w:r>
        <w:t>维紫衍生物。在纤维素酯醚化工业中，碱纤维素使纤维素原</w:t>
      </w:r>
      <w:r>
        <w:t>纤的晶区润胀，起消晶、提高反应性的作用，同时对酯醚化反</w:t>
      </w:r>
      <w:r>
        <w:t>应有催化作用。</w:t>
      </w:r>
    </w:p>
    <w:p>
      <w:r>
        <w:t>1136_碱型离子交换剂</w:t>
      </w:r>
      <w:r>
        <w:t>base form ion-exchanger</w:t>
      </w:r>
      <w:r>
        <w:t>又称碱型阴</w:t>
      </w:r>
      <w:r>
        <w:t>离子交换剂(base for manion-exchanger) 。其功能基是碱性</w:t>
      </w:r>
      <w:r>
        <w:t>的，可分为强碱型和弱碱型离子交换剂。强碱型离子交换剂</w:t>
      </w:r>
      <w:r>
        <w:t>是由交联聚苯乙烯经氯甲基化后用三甲胺或二甲基乙醇胺进</w:t>
      </w:r>
      <w:r>
        <w:t>行胺化。弱碱型离子交换剂的制法与强碱型相似，只是所用</w:t>
      </w:r>
      <w:r>
        <w:t>胺的碱性较弱，一般包括伯胺、仲胺和叔胺三种。在离子交换</w:t>
      </w:r>
      <w:r>
        <w:t>树脂的母体上引人可离解的碱性基团，如：一NR3+、-NR2、</w:t>
      </w:r>
      <w:r>
        <w:t>-NHR、NH等， 由于这些基团的碱性不同， 就可以得到不</w:t>
      </w:r>
      <w:r>
        <w:t>同碱性的阴离子交换树脂。</w:t>
      </w:r>
    </w:p>
    <w:p>
      <w:r>
        <w:t>1136_碱性橙Basic Orange</w:t>
      </w:r>
      <w:r>
        <w:t>闪光棕红色结晶块或砂状。熔点</w:t>
      </w:r>
      <w:r>
        <w:t>118~118.5℃。溶于水呈黄光橙色。溶于酒精和溶纤素。微</w:t>
      </w:r>
      <w:r>
        <w:t>溶于丙酮。不溶于苯。遇浓硫酸呈黄色，稀释后呈橙色。遇</w:t>
      </w:r>
      <w:r>
        <w:t>硝酸呈橙色。苯胺重氮化与间苯二胺偶合，经溶解，结晶，干</w:t>
      </w:r>
      <w:r>
        <w:t>燥而得。用于棉、腈纶、皮革、纸张、羽毛、草(或木、竹)制品和</w:t>
      </w:r>
      <w:r>
        <w:t>蚕丝的染色。</w:t>
      </w:r>
      <w:r>
        <w:t>NH2</w:t>
      </w:r>
      <w:r>
        <w:t>-N--N-</w:t>
      </w:r>
      <w:r>
        <w:t>--NH 2·HCI</w:t>
      </w:r>
      <w:r>
        <w:t>C.1.碱性橙2(C.1.11270)</w:t>
      </w:r>
    </w:p>
    <w:p>
      <w:r>
        <w:t>1136_碱性蛋白酶alkaline proteinase能够分解蛋白质分子中</w:t>
      </w:r>
      <w:r>
        <w:t>的肽键成为小分子的氨基酸或肽，使其成为水溶性的低分子</w:t>
      </w:r>
      <w:r>
        <w:t>物。碱性蛋白酶配人洗涤剂中，在pH值9~12，40~50℃时，</w:t>
      </w:r>
      <w:r>
        <w:t>除去蛋白质的污渍、汗迹以及蛋白质类的食物污渍。粉状洗</w:t>
      </w:r>
      <w:r>
        <w:t>涤剂用的颗粒碱性蛋白酶的质量要求为无粉尘、安全卫生；同</w:t>
      </w:r>
      <w:r>
        <w:t>洗涤剂相容性好；在洗涤剂中稳定性好等。大量用于重垢型</w:t>
      </w:r>
      <w:r>
        <w:t>餐具，以及工业洗涤剂中。占洗涤剂用酶量的80%。</w:t>
      </w:r>
    </w:p>
    <w:p>
      <w:r>
        <w:t>1136_碱性过氧化氢机械浆</w:t>
      </w:r>
      <w:r>
        <w:t>alkaline peroxide mechanical pulp；</w:t>
      </w:r>
      <w:r>
        <w:t>APMP先将纤维料片以碱性过氧化氢预处理， 再经磨制而</w:t>
      </w:r>
      <w:r>
        <w:t>成的纸浆。包括预燕、预浸渍、挤压、磨浆等工序。其特点是：</w:t>
      </w:r>
      <w:r>
        <w:t>把制浆与漂白结合起来，制成的纸浆质量好，用途广泛。是新</w:t>
      </w:r>
      <w:r>
        <w:t>近发展起来、具有发展潜力的浆种。</w:t>
      </w:r>
    </w:p>
    <w:p>
      <w:r>
        <w:t>1136_碱性湖蓝BB Basic SkyBlue BB</w:t>
      </w:r>
      <w:r>
        <w:t>金红色闪金光或闪古</w:t>
      </w:r>
      <w:r>
        <w:t>铜色的粉末。溶于水。稍溶于酒精呈蓝色。退浓硫酸呈黄光</w:t>
      </w:r>
      <w:r>
        <w:t>绿色，稀释后呈蓝色。水溶液加氢氧化钠溶液呈紫色和暗紫</w:t>
      </w:r>
      <w:r>
        <w:t>色沉淀。N，N-二甲基苯胺亚硝化，还原，氧化，提纯，干燥而</w:t>
      </w:r>
      <w:r>
        <w:t>得。可用于麻、蚕丝织物、纸张、生物、细菌组织的染色以及竹</w:t>
      </w:r>
      <w:r>
        <w:t>木的着色。还可用于制造墨水和色淀。</w:t>
      </w:r>
      <w:r>
        <w:t>(H3C)2N-</w:t>
      </w:r>
      <w:r>
        <w:t>-N(CH3)2</w:t>
      </w:r>
      <w:r>
        <w:t>Z nCb·H2O</w:t>
      </w:r>
      <w:r>
        <w:t>CI“</w:t>
      </w:r>
      <w:r>
        <w:t>-2</w:t>
      </w:r>
      <w:r>
        <w:t>C.I.碱性蓝9(C.1.52015)</w:t>
      </w:r>
    </w:p>
    <w:p>
      <w:r>
        <w:t>1136_碱性还原</w:t>
      </w:r>
      <w:r>
        <w:t>alkaline reduction在碱性介质中用还原剂将</w:t>
      </w:r>
      <w:r>
        <w:t>硝基化合物转换为胺类化合物的过程。碱性还原包括三个方</w:t>
      </w:r>
      <w:r>
        <w:t>法：(1)用硫化碱(如硫化钠、硫氢化钠、多硫化钠等)与硝基化</w:t>
      </w:r>
      <w:r>
        <w:t>合物作用。(2)用保险粉(连二亚硫酸钠)与硝基化合物作用。</w:t>
      </w:r>
      <w:r>
        <w:t>(3)用锌粉与硝基化合物作用，其中第一和第二法得到的产物</w:t>
      </w:r>
      <w:r>
        <w:t>是芳香胺，而第三法得到的产物主要是联芳香胺。</w:t>
      </w:r>
    </w:p>
    <w:p>
      <w:r>
        <w:t>1136_碱性聚合alkaline polymerization</w:t>
      </w:r>
      <w:r>
        <w:t>在碱性条件下聚合。</w:t>
      </w:r>
      <w:r>
        <w:t>如早期环氧乙烷在碱OH"引发下的开环聚合</w:t>
      </w:r>
      <w:r>
        <w:t>nC Hz-CH 2+OH→HOE CHg CHaO子。。丁基锂(C qH， Li)</w:t>
      </w:r>
      <w:r>
        <w:t>使乙烯发生低压聚合。</w:t>
      </w:r>
      <w:r>
        <w:t>物为主要成分的耐火材料。通常指镁质耐火材料、白云石质</w:t>
      </w:r>
      <w:r>
        <w:t>Cp Hq+202220280℃ 8</w:t>
      </w:r>
    </w:p>
    <w:p>
      <w:r>
        <w:t>1137_碱性冷却水处理alkaline cooling water treatment在冷却</w:t>
      </w:r>
      <w:r>
        <w:t>水的pH值高于7的碱性条件下，直接加药处理。不需要将</w:t>
      </w:r>
      <w:r>
        <w:t>冷却水的pH值降至7以下。</w:t>
      </w:r>
    </w:p>
    <w:p>
      <w:r>
        <w:t>1137_碱性磷酸酶抑制剂</w:t>
      </w:r>
      <w:r>
        <w:t>alkaline phosphatase inhibitors</w:t>
      </w:r>
      <w:r>
        <w:t>碱性</w:t>
      </w:r>
      <w:r>
        <w:t>磷酸酶是</w:t>
      </w:r>
      <w:r>
        <w:t>胞表面酶，对细胞膜的功能有一定的影响作用，</w:t>
      </w:r>
      <w:r>
        <w:t>在维持细胞正常的生命活动中起着重要的作用。碱性磷酸酶</w:t>
      </w:r>
      <w:r>
        <w:t>抑制剂能与细</w:t>
      </w:r>
      <w:r>
        <w:t>包表面的碱性磷酸酶结合，从而使细胞的功能</w:t>
      </w:r>
      <w:r>
        <w:t>发生变化</w:t>
      </w:r>
      <w:r>
        <w:t>碱性磷酸酶抑制剂能增强抗体的形成，对淋巴肉</w:t>
      </w:r>
      <w:r>
        <w:t>瘤和IMC</w:t>
      </w:r>
      <w:r>
        <w:t>癌有抑制作用，具有提高绵羊血红胞迟缓型超敏</w:t>
      </w:r>
      <w:r>
        <w:t>反应等特性，推测它在治疗带癌生物体免疫不全和防止癌细</w:t>
      </w:r>
      <w:r>
        <w:t>胞转移等方面，有一定的效果。</w:t>
      </w:r>
    </w:p>
    <w:p>
      <w:r>
        <w:t>1137_碱性磷酸(酯) 酶alkaline phosphatase； ALP。是一种糖蛋</w:t>
      </w:r>
      <w:r>
        <w:t>白，酶分子中含有唾液酸。也是一种含锌离子的金属酶，不同</w:t>
      </w:r>
      <w:r>
        <w:t>的同工酶，含有不同数目的唾液酸。超离心法测得人结晶的</w:t>
      </w:r>
      <w:r>
        <w:t>ALP 4， 分子量为125000； 是二聚体， 两个单体的分子量相等，</w:t>
      </w:r>
      <w:r>
        <w:t>都是58000。Mg2+、Zn²+是酶的激活剂；Zn²+可能与酶的结</w:t>
      </w:r>
      <w:r>
        <w:t>构和酶的催化活性有关。其他激活剂如氨基醇等；抑制剂有</w:t>
      </w:r>
      <w:r>
        <w:t>无机磷、一乙醇胺、铍等。存在于动物血液、肝、骨、小肠等组</w:t>
      </w:r>
      <w:r>
        <w:t>织及大肠杆菌中催化磷单酯水解。一般从动物小肠或大肠杆</w:t>
      </w:r>
      <w:r>
        <w:t>菌发酵提取。主要用于医学和生化研究。</w:t>
      </w:r>
    </w:p>
    <w:p>
      <w:r>
        <w:t>1137_碱性绿Basic Green绿色闪光结晶。溶于冷水和热水，</w:t>
      </w:r>
      <w:r>
        <w:t>呈蓝绿色。易溶于酒精，</w:t>
      </w:r>
      <w:r>
        <w:t>一N(CHs) 2</w:t>
      </w:r>
      <w:r>
        <w:t>呈蓝绿色。遇浓硫酸呈黄</w:t>
      </w:r>
      <w:r>
        <w:t>色，稀释后呈暗橙色。在</w:t>
      </w:r>
      <w:r>
        <w:t>-N(CH)CI</w:t>
      </w:r>
      <w:r>
        <w:t>其水溶液中加氢氧化钠液</w:t>
      </w:r>
      <w:r>
        <w:t>C.I.碱性绿4(C.I.42000)</w:t>
      </w:r>
      <w:r>
        <w:t>呈微带绿光的白色沉淀。</w:t>
      </w:r>
      <w:r>
        <w:t>N，N-二甲基苯胺与苯甲</w:t>
      </w:r>
      <w:r>
        <w:t>醛缩合，用次氯酸钠和醋酸铅氧化，经脱铅，酸溶，结晶，干燥</w:t>
      </w:r>
      <w:r>
        <w:t>而得。用于麻、蚕丝、腈纶织物和草制品的染色，可制成各种</w:t>
      </w:r>
      <w:r>
        <w:t>色淀、涂料。</w:t>
      </w:r>
    </w:p>
    <w:p>
      <w:r>
        <w:t>1137_碱性玫瑰红色淀502 Basic Rose Lake 502艳红光紫色。</w:t>
      </w:r>
      <w:r>
        <w:t>具有较好的耐晒性能(6~7级)。耐热120℃。耐酸(5%</w:t>
      </w:r>
      <w:r>
        <w:t>(C2H 5) 2(Hs QQ：</w:t>
      </w:r>
      <w:r>
        <w:t>OH</w:t>
      </w:r>
      <w:r>
        <w:t>N</w:t>
      </w:r>
      <w:r>
        <w:t>00c-O-oH</w:t>
      </w:r>
      <w:r>
        <w:t>OH</w:t>
      </w:r>
      <w:r>
        <w:t>OC</w:t>
      </w:r>
      <w:r>
        <w:t>-OH</w:t>
      </w:r>
      <w:r>
        <w:t>-COOH</w:t>
      </w:r>
      <w:r>
        <w:t>O</w:t>
      </w:r>
      <w:r>
        <w:t>OH</w:t>
      </w:r>
      <w:r>
        <w:t>HCl) 4~5级。耐碱(5%Na2CO 3) 2级。将碱性玫瑰精(C.I.</w:t>
      </w:r>
      <w:r>
        <w:t>碱性紫10)与单宁酸作用生成不溶性色淀，经过滤，水洗，干</w:t>
      </w:r>
      <w:r>
        <w:t>燥而制得。主要用于油墨及文教用品着色。</w:t>
      </w:r>
    </w:p>
    <w:p>
      <w:r>
        <w:t>1137_碱性玫瑰精B Basic Rose Red B亮绿色闪光小结晶状</w:t>
      </w:r>
      <w:r>
        <w:t>(C2H5)2N、</w:t>
      </w:r>
      <w:r>
        <w:t>NCH) CI</w:t>
      </w:r>
      <w:r>
        <w:t>_COOH</w:t>
      </w:r>
      <w:r>
        <w:t>量范围7570~8538。密度1.77~1.84g/cm。比表面积42~</w:t>
      </w:r>
      <w:r>
        <w:t>53m²/g。吸油量57~69g/100g。微溶于水。溶于乙醇中呈</w:t>
      </w:r>
      <w:r>
        <w:t>C.I.碱性紫10(C.1.45170)</w:t>
      </w:r>
      <w:r>
        <w:t>粉末。溶于水及酒精，呈带强荧光的蓝光红色溶液。易溶于</w:t>
      </w:r>
      <w:r>
        <w:t>溶纤素。微溶于丙酮。遇浓硫酸呈黄光棕色，有强的绿色荧</w:t>
      </w:r>
      <w:r>
        <w:t>光，稀释后呈大红色转为蓝光红色和橙色。其水溶液加氢氧</w:t>
      </w:r>
      <w:r>
        <w:t>化钠液加热呈玫绒毛状沉淀。间羟基二乙基苯胺与苯酐缩</w:t>
      </w:r>
      <w:r>
        <w:t>合，碱熔，酸溶，结晶，干燥而得。主要供造纸工业染蜡光纸、</w:t>
      </w:r>
      <w:r>
        <w:t>制得的单宁酸色淀颜料。具有鲜艳的色光。粒子松软。有良好</w:t>
      </w:r>
      <w:r>
        <w:t>打字纸、有光纸等。与磷钨酸作用生成色淀，用于制造油漆、</w:t>
      </w:r>
      <w:r>
        <w:t>图画等颜料。也可用于腈纶、麻、蚕丝等织物的染色及麦秆、</w:t>
      </w:r>
      <w:r>
        <w:t>皮革制品的着色等。</w:t>
      </w:r>
    </w:p>
    <w:p>
      <w:r>
        <w:t>1137_碱性耐火材料basic refractory</w:t>
      </w:r>
      <w:r>
        <w:t>以Ca 0、MgO碱土氧化</w:t>
      </w:r>
      <w:r>
        <w:t>制得。主要用于橡胶、油墨及文教用品的着色。</w:t>
      </w:r>
      <w:r>
        <w:t>物为主要成分的耐火材料。通常指镁质耐火材料、白云石质</w:t>
      </w:r>
      <w:r>
        <w:t>耐火材料以及石灰质耐火材料。主要有以下几类：(1)强碱</w:t>
      </w:r>
      <w:r>
        <w:t>性的镁砖、镁炭砖、白云石砖及石灰质耐火材料；(2)弱碱</w:t>
      </w:r>
      <w:r>
        <w:t>性的铬镁质耐火材料、镁橄榄石质耐火材料以及镁铝、镁铬</w:t>
      </w:r>
      <w:r>
        <w:t>等尖品石耐火材料。碱性耐火材料在高温下对碱性炉渣、碱</w:t>
      </w:r>
      <w:r>
        <w:t>性熔剂抵抗力强，但对酸性炉渣、酸性熔剂或酸性耐火材料</w:t>
      </w:r>
      <w:r>
        <w:t>起化学反应。主要用于碱性炼钢炉和有色金属冶炼炉，以及</w:t>
      </w:r>
      <w:r>
        <w:t>水泥窑等。</w:t>
      </w:r>
      <w:r>
        <w:t>碱性嫩黄ＯBasic Flavin eO</w:t>
      </w:r>
      <w:r>
        <w:t>黄色均匀粉末。溶于冷水。</w:t>
      </w:r>
      <w:r>
        <w:t>易溶于热水呈亮黄色。溶于乙醇呈黄色。其水溶液温度超过</w:t>
      </w:r>
      <w:r>
        <w:t>70℃时，染料被分解为四甲基苯甲酮。其水溶液加入浓硫酸</w:t>
      </w:r>
      <w:r>
        <w:t>呈无色，稀释后呈淡黄色。N，N-二甲基苯胺与甲醛缩合，经</w:t>
      </w:r>
      <w:r>
        <w:t>蒸馏，结晶，氨化，过滤，干燥而得。用于酷酸纤维、媒染棉，但</w:t>
      </w:r>
      <w:r>
        <w:t>牢度低。色泽鲜艳，可用来拼制绿色或红色等。也可用于皮</w:t>
      </w:r>
      <w:r>
        <w:t>革、纸、麻和黏胶纤维的染色。碱性体可用于油、脂肪、油漆等</w:t>
      </w:r>
      <w:r>
        <w:t>的着色。还可制备色淀，用于油墨等。</w:t>
      </w:r>
      <w:r>
        <w:t>(CH3)2N-</w:t>
      </w:r>
      <w:r>
        <w:t>-N(CHs) 2</w:t>
      </w:r>
      <w:r>
        <w:t>NH.HCl</w:t>
      </w:r>
      <w:r>
        <w:t>C.I.碱性黄2(C.1.41000)</w:t>
      </w:r>
    </w:p>
    <w:p>
      <w:r>
        <w:t>1137_碱性膨松剂</w:t>
      </w:r>
      <w:r>
        <w:t>single baking powder只含碳酸盐或酸式碳</w:t>
      </w:r>
      <w:r>
        <w:t>酸盐的膨松剂。主要是碳酸钠及碳酸氢钠。除单独用作膨松</w:t>
      </w:r>
      <w:r>
        <w:t>剂外，还可作为复合膨松剂的基料。因为是碱性物质，使食物</w:t>
      </w:r>
      <w:r>
        <w:t>显碱性，影响口味，拌料不均，还会产生黄斑，影响食物外观。</w:t>
      </w:r>
      <w:r>
        <w:t>碱性也容易破坏维生素，降低食品的营养价值，但其价格低</w:t>
      </w:r>
      <w:r>
        <w:t>廉，保存性、稳定性较好，所以仍广泛用作膨松剂。</w:t>
      </w:r>
    </w:p>
    <w:p>
      <w:r>
        <w:t>1137_碱性品红basic magenta黄绿色闪光结晶块或砂状。溶</w:t>
      </w:r>
      <w:r>
        <w:t>于冷水或热水中呈红紫色。极易溶于酒精呈红色。遇浓硫酸</w:t>
      </w:r>
      <w:r>
        <w:t>呈黄棕色，稀释后几乎无色。水溶液加氢氧化钠液呈带有红</w:t>
      </w:r>
      <w:r>
        <w:t>色沉淀的几乎无色溶液。苯胺与对(邻)甲苯胺及硝基苯共同</w:t>
      </w:r>
      <w:r>
        <w:t>熔融，缩合，酸提，中和，结晶，过滤，干燥而得。用于棉、腈纶、</w:t>
      </w:r>
      <w:r>
        <w:t>蚕丝、皮革等的染色，染腈纶牢度较好。也可用于纸张、羽毛、</w:t>
      </w:r>
      <w:r>
        <w:t>麦秆、竹、木等的着色。还可以用来制造色淀。</w:t>
      </w:r>
      <w:r>
        <w:t>N Hz</w:t>
      </w:r>
      <w:r>
        <w:t>HC</w:t>
      </w:r>
      <w:r>
        <w:t>Cl“+4H2O</w:t>
      </w:r>
      <w:r>
        <w:t>HN-</w:t>
      </w:r>
      <w:r>
        <w:t>NH2</w:t>
      </w:r>
      <w:r>
        <w:t>C.I.碱性紫14(C.I.42510)</w:t>
      </w:r>
    </w:p>
    <w:p>
      <w:r>
        <w:t>1137_碱性品蓝色淀</w:t>
      </w:r>
      <w:r>
        <w:t>basic royalblue lake纯蓝色粉末。分子</w:t>
      </w:r>
      <w:r>
        <w:t>(C2Hs)2N-</w:t>
      </w:r>
      <w:r>
        <w:t>C-N(CH)</w:t>
      </w:r>
      <w:r>
        <w:t>NHC2Hs</w:t>
      </w:r>
      <w:r>
        <w:t>·[HP(W20))(Mo20)6-x]4-</w:t>
      </w:r>
      <w:r>
        <w:t>C.I.颜料蓝1</w:t>
      </w:r>
      <w:r>
        <w:t>(C.I.42595：2)</w:t>
      </w:r>
      <w:r>
        <w:t>量范围7570~8538。密度1.77~1.84g/cm。比表面积42~</w:t>
      </w:r>
      <w:r>
        <w:t>53m²/g。吸油量57~69g/100g。微溶于水。溶于乙醇中呈</w:t>
      </w:r>
      <w:r>
        <w:t>蓝色。在浓硫酸中呈黄棕色，稀释时为红光黄色。水溶液遇</w:t>
      </w:r>
      <w:r>
        <w:t>氢氧化钠为红棕色。耐热150℃(10min) 。耐晒3级。碱性</w:t>
      </w:r>
      <w:r>
        <w:t>艳蓝BO吸附于铝钡白载体上，与磷钨钼酸作用，生成蓝色色</w:t>
      </w:r>
      <w:r>
        <w:t>淀颜料，经过滤，漂洗得成品。用于油墨、美术颜料、室内涂料</w:t>
      </w:r>
      <w:r>
        <w:t>及文教用品的着色。</w:t>
      </w:r>
    </w:p>
    <w:p>
      <w:r>
        <w:t>1137_碱性品绿色淀basic royal greenlake两种碱性染料混合而</w:t>
      </w:r>
      <w:r>
        <w:t>制得的单宁酸色淀颜料。具有鲜艳的色光。粒子松软。有良好</w:t>
      </w:r>
      <w:r>
        <w:t>的耐硫化性能。耐晒、耐热性能差。将碱性绿(C.I.碱性绿4)与</w:t>
      </w:r>
      <w:r>
        <w:t>碱性嫩黄O(C.I.碱性黄2)以一定质量比(约8：1)混合溶解，并</w:t>
      </w:r>
      <w:r>
        <w:t>加入铝钡白为载体进行吸附，最后加人单宁酸使之转变为色淀而</w:t>
      </w:r>
      <w:r>
        <w:t>制得。主要用于橡胶、油墨及文教用品的着色。</w:t>
      </w:r>
    </w:p>
    <w:p>
      <w:r>
        <w:t>1137_碱性染料basic dyes能在水溶液中解离生成有色阳离</w:t>
      </w:r>
      <w:r>
        <w:t>子的染料。是使用最早的一类合成染料。该染料色光鲜艳，</w:t>
      </w:r>
      <w:r>
        <w:t>但染色后的牢度差。除在丝绸及腈纶染色中有一定应用外，</w:t>
      </w:r>
      <w:r>
        <w:t>在其他纤维上的应用很少。主要用于文教用品和纸张的着色</w:t>
      </w:r>
      <w:r>
        <w:t>以及制造色淀。</w:t>
      </w:r>
    </w:p>
    <w:p>
      <w:r>
        <w:t>1138_·碱性染料颜料</w:t>
      </w:r>
      <w:r>
        <w:t>basic dye pigments主要是指以碱性水溶</w:t>
      </w:r>
      <w:r>
        <w:t>性染料为母体与杂元酸(如磷钨酸、磷钼酸、磷钨钼酸)以及单</w:t>
      </w:r>
      <w:r>
        <w:t>宁酸等，生成不溶性色淀类颜料。他们基本保持了碱性染料</w:t>
      </w:r>
      <w:r>
        <w:t>的鲜艳度与高的着色强度，而且耐光性能有较明显提高。色</w:t>
      </w:r>
      <w:r>
        <w:t>谱以紫、蓝、绿色为主。例如三芳甲烷类色淀，C.I.颜料紫3、</w:t>
      </w:r>
      <w:r>
        <w:t>颜料蓝14、颜料蓝61、颜料绿1、颜料绿2等，氧蒽类色淀，如</w:t>
      </w:r>
      <w:r>
        <w:t>C.I.颜料红81、颜料红82等。</w:t>
      </w:r>
    </w:p>
    <w:p>
      <w:r>
        <w:t>1138_碱性溶剂alkaline solvent</w:t>
      </w:r>
      <w:r>
        <w:t>又称亲质子溶剂(proto phil ic</w:t>
      </w:r>
      <w:r>
        <w:t>solvent) 。这类溶剂与水比较， 其接受质子的倾向比水大， 它</w:t>
      </w:r>
      <w:r>
        <w:t>们溶剂化质子比H gO+的酸性弱。乙二胺、液态氨等属于碱</w:t>
      </w:r>
      <w:r>
        <w:t>性溶剂。</w:t>
      </w:r>
    </w:p>
    <w:p>
      <w:r>
        <w:t>1138_碱性桃红色淀basic pink lake鲜艳的蓝光红色。具有</w:t>
      </w:r>
      <w:r>
        <w:t>较好的耐晒性能(4~5级) ， 耐热为150℃。碱性桃红6GDN</w:t>
      </w:r>
      <w:r>
        <w:t>的水溶液用单宁酸进行色淀化处理而制得。主要用于油墨及</w:t>
      </w:r>
      <w:r>
        <w:t>文教用品的着色。</w:t>
      </w:r>
      <w:r>
        <w:t>， CzHsHsCz、</w:t>
      </w:r>
      <w:r>
        <w:t>OH</w:t>
      </w:r>
      <w:r>
        <w:t>HN</w:t>
      </w:r>
      <w:r>
        <w:t>O、</w:t>
      </w:r>
      <w:r>
        <w:t>CNH</w:t>
      </w:r>
      <w:r>
        <w:t>“O0C-</w:t>
      </w:r>
      <w:r>
        <w:t>-OH</w:t>
      </w:r>
      <w:r>
        <w:t>OH</w:t>
      </w:r>
      <w:r>
        <w:t>H，C</w:t>
      </w:r>
      <w:r>
        <w:t>~CH，</w:t>
      </w:r>
      <w:r>
        <w:t>oco-</w:t>
      </w:r>
      <w:r>
        <w:t>个OH</w:t>
      </w:r>
      <w:r>
        <w:t>-COOC2Hs</w:t>
      </w:r>
      <w:r>
        <w:t>OH</w:t>
      </w:r>
    </w:p>
    <w:p>
      <w:r>
        <w:t>1138_碱性锌/锰电池</w:t>
      </w:r>
      <w:r>
        <w:t>alkaline manganese/zinc battery以锌粉</w:t>
      </w:r>
      <w:r>
        <w:t>为负极活性物质，二氧化锰为正极活性物质，含饱和氧化锌的</w:t>
      </w:r>
      <w:r>
        <w:t>氢氧化钾溶液为电解质的一</w:t>
      </w:r>
      <w:r>
        <w:t>一种碱性干电池。常简称碱锰电</w:t>
      </w:r>
      <w:r>
        <w:t>池。电池的开路电压1.5V，平均负载电压约为1.25V，稍高</w:t>
      </w:r>
      <w:r>
        <w:t>"于锌/锰干电池的1.20V，低温性能远优于后者。多为圆筒式</w:t>
      </w:r>
      <w:r>
        <w:t>和纽扣式结构。同样大小的电池，大电流放电时的容量为传</w:t>
      </w:r>
      <w:r>
        <w:t>统干电池的3倍。用于照相机照明等需用大电流的场合。</w:t>
      </w:r>
    </w:p>
    <w:p>
      <w:r>
        <w:t>1138_碱性亚硫酸盐纸浆</w:t>
      </w:r>
      <w:r>
        <w:t>alkaline sulfite pulp用亚硫酸钠(或</w:t>
      </w:r>
      <w:r>
        <w:t>铵)和过量氢氧化钠溶液(控制pH值在10或10以上)蒸煮</w:t>
      </w:r>
      <w:r>
        <w:t>纤维原料所制成的纸浆。未漂浆白度较高，可漂性好，不透明</w:t>
      </w:r>
      <w:r>
        <w:t>度高。其生产条件与硫酸盐法相似，纸浆强度、得率也相近，</w:t>
      </w:r>
      <w:r>
        <w:t>唯颜色较浅。碱性亚硫酸盐木浆，多为半化学浆和化学机械</w:t>
      </w:r>
      <w:r>
        <w:t>浆。以草类为原料可以生产化学草浆。或进行多级蒸煮代替</w:t>
      </w:r>
      <w:r>
        <w:t>硫酸盐法生产箱纸板。</w:t>
      </w:r>
    </w:p>
    <w:p>
      <w:r>
        <w:t>1138_碱性岩alkaline rock</w:t>
      </w:r>
      <w:r>
        <w:t>一种富含K 20、Na2O， 贫SiO 2和</w:t>
      </w:r>
      <w:r>
        <w:t>A lzO 3， 通常含有似长石和钠质辉石、钠质角闪石的岩浆岩大</w:t>
      </w:r>
      <w:r>
        <w:t>类。碱性岩在化学成分上(K 20+Na 20) 与Al2O 3、SiO 2分子</w:t>
      </w:r>
      <w:r>
        <w:t>比值大于1：1：6。典型的矿物组合有霞石、白榴石、方柱石、</w:t>
      </w:r>
      <w:r>
        <w:t>方钠石、霓石、霓辉石、钠闪石等。代表性岩石为霞石正长岩、</w:t>
      </w:r>
      <w:r>
        <w:t>暗霞正长岩、霓霞岩等。碱性岩产生于各地质时代较稳定的</w:t>
      </w:r>
      <w:r>
        <w:t>构造环境中。多数人认为碱性岩及其岩浆的形成与充分的分</w:t>
      </w:r>
      <w:r>
        <w:t>异结晶作用及与一定成分的</w:t>
      </w:r>
      <w:r>
        <w:t>岩发生同化混染作用有关。与</w:t>
      </w:r>
      <w:r>
        <w:t>碱性岩有关的矿产有铌、钛、锆、稀土及磷酸盐矿等。</w:t>
      </w:r>
    </w:p>
    <w:p>
      <w:r>
        <w:t>1138_碱性艳蓝B Basic Brilliant Blue B</w:t>
      </w:r>
      <w:r>
        <w:t>深紫色或灰绿色粉</w:t>
      </w:r>
      <w:r>
        <w:t>末。遇浓硫酸是红光棕色，稀释后从黄到绿色，然后变成蓝</w:t>
      </w:r>
      <w:r>
        <w:t>色。水溶液加氢氧化钠溶液呈深红棕色淀。溶于冷水和热水</w:t>
      </w:r>
      <w:r>
        <w:t>呈蓝色。四甲基米氏酮与N-苯基甲紫胺缩合，经水解，提纯</w:t>
      </w:r>
      <w:r>
        <w:t>盐析，干燥而得。用于打字蜡纸、复写纸和一般纸张的着色。</w:t>
      </w:r>
      <w:r>
        <w:t>也可用于棉、腈纶、麻、蚕丝、竹、木等的染色和制造色淀。</w:t>
      </w:r>
      <w:r>
        <w:t>-N(CH3)2</w:t>
      </w:r>
      <w:r>
        <w:t>C\-NH-《</w:t>
      </w:r>
      <w:r>
        <w:t>-N(CH3)2CI</w:t>
      </w:r>
      <w:r>
        <w:t>C.1.碱性蓝26(C.1.44045)</w:t>
      </w:r>
    </w:p>
    <w:p>
      <w:r>
        <w:t>1138_碱性艳蓝BO Basic Brilliant Blue BO闪金棕色膏状物。</w:t>
      </w:r>
      <w:r>
        <w:t>微溶于冷水。溶于热水呈蓝色。易溶于酒精呈蓝色。迅浓硫</w:t>
      </w:r>
      <w:r>
        <w:t>酸呈棕黄色，稀释后呈红光黄色。其水溶液加氧化钠溶液</w:t>
      </w:r>
      <w:r>
        <w:t>呈红棕色。四乙基米氏酮与N-乙基甲紫胺缩合，稀释，水解，</w:t>
      </w:r>
      <w:r>
        <w:t>提纯，盐析，干燥而得。用于圆珠笔油、复写纸、蜡光纸的制</w:t>
      </w:r>
      <w:r>
        <w:t>造。也可用于竹、木的着色，以及棉、腈纶、丝绸的染色。还可</w:t>
      </w:r>
      <w:r>
        <w:t>用来制造色淀。</w:t>
      </w:r>
      <w:r>
        <w:t>-N(C2Hs)2</w:t>
      </w:r>
      <w:r>
        <w:t>H，C2HN-</w:t>
      </w:r>
      <w:r>
        <w:t>广</w:t>
      </w:r>
      <w:r>
        <w:t>-N(C2Hs)2CI</w:t>
      </w:r>
      <w:r>
        <w:t>C.I.碱性蓝7(C.1.42595)</w:t>
      </w:r>
    </w:p>
    <w:p>
      <w:r>
        <w:t>1138_碱性艳蓝R</w:t>
      </w:r>
      <w:r>
        <w:t>Basic Briliant BlueR蓝灰色均匀粉末。微</w:t>
      </w:r>
      <w:r>
        <w:t>溶于冷水。溶于热水呈蓝色。溶于乙醇呈蓝色。遇浓硫酸呈</w:t>
      </w:r>
      <w:r>
        <w:t>棕黄色，稀释为亮绿至蓝色。在其水溶液中加氢氧化钠为棕</w:t>
      </w:r>
      <w:r>
        <w:t>色絮状沉淀。四甲基米氏酮与N-乙基甲茶胺缩合，经水解，</w:t>
      </w:r>
      <w:r>
        <w:t>提纯，盐析，过滤，于燥而得。主要供制碱性品蓝色淀用。其</w:t>
      </w:r>
      <w:r>
        <w:t>次用于麻、蚕丝织物及皮革等的染色。也用于竹、木的着色。</w:t>
      </w:r>
      <w:r>
        <w:t>-N(CHs)</w:t>
      </w:r>
      <w:r>
        <w:t>HsC2HN一</w:t>
      </w:r>
      <w:r>
        <w:t>-N(CHs) 2Cr</w:t>
      </w:r>
      <w:r>
        <w:t>C.I.碱性蓝11(C.1.44040)</w:t>
      </w:r>
    </w:p>
    <w:p>
      <w:r>
        <w:t>1138_碱性艳绿Basic Brilliant Green绿色闪金光砂状。溶于</w:t>
      </w:r>
      <w:r>
        <w:t>冷水和热水，呈绿色。易溶于乙醇，呈绿色。迅浓硫酸呈黄</w:t>
      </w:r>
      <w:r>
        <w:t>色，稀释后呈绿色。其水溶液遇氢氧化钠呈浅绿色沉淀。N，</w:t>
      </w:r>
      <w:r>
        <w:t>N-二乙基苯胺与苯甲醛缩合，用二氧化铅氧化，经脱铅，中</w:t>
      </w:r>
      <w:r>
        <w:t>和，酸溶，过滤，干燥而得。用于棉、蚕丝、腈纶、麻和纸张的染</w:t>
      </w:r>
      <w:r>
        <w:t>色，也可用于制造色淀。在医药上可用作外用消毒剂。</w:t>
      </w:r>
      <w:r>
        <w:t>&gt;-N(C2Hs)z</w:t>
      </w:r>
      <w:r>
        <w:t>&gt;-N(C2Hs) 2HSO；</w:t>
      </w:r>
      <w:r>
        <w:t>C.I.碱性绿1(C.1.42040)</w:t>
      </w:r>
    </w:p>
    <w:p>
      <w:r>
        <w:t>1138_碱性氧化物basic oxide能与水作用生成碱、能与酸作用生</w:t>
      </w:r>
      <w:r>
        <w:t>成盐的氧化物。一般是金属元素的氧化物，包括某些过渡金属元</w:t>
      </w:r>
      <w:r>
        <w:t>素的低价氧化物。如氧化钠、氧化钙、一氧化铬(CrO) 等。热稳</w:t>
      </w:r>
      <w:r>
        <w:t>定性较强。可溶性碱性氧化物是离子型化合物。</w:t>
      </w:r>
    </w:p>
    <w:p>
      <w:r>
        <w:t>1138_碱性紫5BN</w:t>
      </w:r>
      <w:r>
        <w:t>Basic Violet 5BN</w:t>
      </w:r>
      <w:r>
        <w:t>暗绿色闪光均匀粉末或</w:t>
      </w:r>
      <w:r>
        <w:t>小块。溶于冷水和热水(为紫色溶液)。易溶于酒精呈紫色。</w:t>
      </w:r>
      <w:r>
        <w:t>遇浓硫酸呈红黄色，稀释后呈暗绿光黄色，然后转变成蓝和紫</w:t>
      </w:r>
      <w:r>
        <w:t>色。其水溶液遇氢氧化钠呈紫色沉淀。N，N-二甲基苯胺经</w:t>
      </w:r>
      <w:r>
        <w:t>氧化，冷却，碱化，酸化，过滤，干燥而得。适用于蚕丝、腈纶、</w:t>
      </w:r>
      <w:r>
        <w:t>麻、纸张、皮革、草制品的染色。制成色淀，用于制造绘画颜</w:t>
      </w:r>
      <w:r>
        <w:t>料、印台油、印刷油墨、颜色铅笔等文教用品。在医药工业用</w:t>
      </w:r>
      <w:r>
        <w:t>于制龙胆紫(紫药水)。</w:t>
      </w:r>
      <w:r>
        <w:t>(CH3)2N*-</w:t>
      </w:r>
      <w:r>
        <w:t>) -N(CHj) 2</w:t>
      </w:r>
      <w:r>
        <w:t>CI“</w:t>
      </w:r>
      <w:r>
        <w:t>(CH)2N一</w:t>
      </w:r>
      <w:r>
        <w:t>C.I.碱性紫3(C.1.42555)</w:t>
      </w:r>
    </w:p>
    <w:p>
      <w:r>
        <w:t>1138_碱性棕</w:t>
      </w:r>
      <w:r>
        <w:t>Basic Brown</w:t>
      </w:r>
      <w:r>
        <w:t>棕色粉末。易溶于水，呈黄光棕</w:t>
      </w:r>
      <w:r>
        <w:t>色。微溶于酒精和溶纤素。不溶于丙酮、苯、四氯化碳和斯淘</w:t>
      </w:r>
      <w:r>
        <w:t>特溶剂。遇浓硫酸呈棕色，稀释后呈红光棕色。遇浓硝酸呈</w:t>
      </w:r>
      <w:r>
        <w:t>橙色溶液转为黄色。在其水溶液加盐酸不变色，加10%氢氧</w:t>
      </w:r>
      <w:r>
        <w:t>化钠溶液生成橙色沉淀。间苯二胺重氮化与间苯二胺偶合，</w:t>
      </w:r>
      <w:r>
        <w:t>经盐析，过滤，干燥而得。用于棉、腈纶、黏胶、皮革、纸张等的</w:t>
      </w:r>
      <w:r>
        <w:t>染色。也可用于竹、木的着色和制造色淀。</w:t>
      </w:r>
      <w:r>
        <w:t>NH2</w:t>
      </w:r>
      <w:r>
        <w:t>NH2</w:t>
      </w:r>
      <w:r>
        <w:t>H2N-</w:t>
      </w:r>
      <w:r>
        <w:t>-N--N一</w:t>
      </w:r>
      <w:r>
        <w:t>&gt;-NH2</w:t>
      </w:r>
      <w:r>
        <w:t>C.1.碱性棕1(C.I.21000)</w:t>
      </w:r>
    </w:p>
    <w:p>
      <w:r>
        <w:t>1138_碱性棕RC Basic Brown RC</w:t>
      </w:r>
      <w:r>
        <w:t>易溶于水，呈黄光棕色。可</w:t>
      </w:r>
      <w:r>
        <w:t>溶于乙醇和溶纤素。微溶于丙酮。不溶于苯。遇浓硫酸呈棕</w:t>
      </w:r>
      <w:r>
        <w:t>色，稀释后呈红光棕色。遇浓硝酸呈紫色，然后转变为棕色。</w:t>
      </w:r>
      <w:r>
        <w:t>遇浓盐酸呈紫色。其水溶液遇浓盐酸呈黄光棕色，遇10%的</w:t>
      </w:r>
      <w:r>
        <w:t>氢氧化钠溶液呈橙色。2，4-二氨基甲苯盐酸盐重氮化与2，4-</w:t>
      </w:r>
      <w:r>
        <w:t>二氨基甲苯偶合，经盐析，过滤，干燥而得。主要用于丝、毛织</w:t>
      </w:r>
      <w:r>
        <w:t>物、皮革和纸张等的染色。</w:t>
      </w:r>
      <w:r>
        <w:t>NH2</w:t>
      </w:r>
      <w:r>
        <w:t>H2N</w:t>
      </w:r>
      <w:r>
        <w:t>H2N-</w:t>
      </w:r>
      <w:r>
        <w:t>-N-N-</w:t>
      </w:r>
      <w:r>
        <w:t>N--N一</w:t>
      </w:r>
      <w:r>
        <w:t>-NH2</w:t>
      </w:r>
      <w:r>
        <w:t>CH3</w:t>
      </w:r>
      <w:r>
        <w:t>CH</w:t>
      </w:r>
      <w:r>
        <w:t>CH，</w:t>
      </w:r>
      <w:r>
        <w:t>C.I.碱性棕4(C.1.21010)</w:t>
      </w:r>
    </w:p>
    <w:p>
      <w:r>
        <w:t>1139_见血封喉醛</w:t>
      </w:r>
      <w:r>
        <w:t>anti a rol aldehyde； 4， 5， 6-</w:t>
      </w:r>
      <w:r>
        <w:t>tri methoxy-sali cyl aldehyde熔点60~61℃。</w:t>
      </w:r>
      <w:r>
        <w:t>OH</w:t>
      </w:r>
      <w:r>
        <w:t>厂CHO</w:t>
      </w:r>
      <w:r>
        <w:t>存在于桦木科植物华北白桦[Betula platy-</w:t>
      </w:r>
      <w:r>
        <w:t>phyl laS uk.var.japonica(Sieb.) Hara] 树干CH zO~</w:t>
      </w:r>
      <w:r>
        <w:t>~OCH，</w:t>
      </w:r>
      <w:r>
        <w:t>OCH 3</w:t>
      </w:r>
      <w:r>
        <w:t>和树皮。具有抗真菌活性。</w:t>
      </w:r>
    </w:p>
    <w:p>
      <w:r>
        <w:t>1139_间氨基苯磺酸m-an ilic acid； m-amino benzene sulfonic</w:t>
      </w:r>
      <w:r>
        <w:t>acid白色片状结晶。易吸潮。难溶于乙醇、乙醚。稍溶于</w:t>
      </w:r>
      <w:r>
        <w:t>水。溶于浓盐酸。硝基苯用发烟硫酸或三氧化</w:t>
      </w:r>
      <w:r>
        <w:t>-NH2</w:t>
      </w:r>
      <w:r>
        <w:t>硫磺化得到间硝基苯磺酸，再经还原、酸析制</w:t>
      </w:r>
      <w:r>
        <w:t>得。用于生产酸性染料、弱酸性染料和活性染</w:t>
      </w:r>
      <w:r>
        <w:t>SOsH</w:t>
      </w:r>
      <w:r>
        <w:t>料，如酸性金黄G、弱酸性深蓝GR、活性艳橙</w:t>
      </w:r>
      <w:r>
        <w:t>X-GR等。也可用来制取香草醛、间氨基苯酚等其他中间体。</w:t>
      </w:r>
      <w:r>
        <w:t>也用于制取防治麦锈病的农药。在医药工业中用以制取抗结</w:t>
      </w:r>
      <w:r>
        <w:t>核药的中间体间氨基酚。</w:t>
      </w:r>
    </w:p>
    <w:p>
      <w:r>
        <w:t>1139_间氨基苯磺酸钠sodium met an i late； met an ilic acid sodium</w:t>
      </w:r>
      <w:r>
        <w:t>salt白色细小品体。由水中得到的结品其</w:t>
      </w:r>
      <w:r>
        <w:t>NH2</w:t>
      </w:r>
      <w:r>
        <w:t>分解温度为302~304℃。由硝基苯与发烟</w:t>
      </w:r>
      <w:r>
        <w:t>硫酸进行磺化反应，再用液碱中和得到间</w:t>
      </w:r>
      <w:r>
        <w:t>-SOgN a</w:t>
      </w:r>
      <w:r>
        <w:t>硝基磺酸钠盐，然后经还原得到间氨基苯</w:t>
      </w:r>
      <w:r>
        <w:t>磺酸钠。主要用作偶氮染料及医药中间体。</w:t>
      </w:r>
    </w:p>
    <w:p>
      <w:r>
        <w:t>1139_间氨基苯基-β-羟乙基砜m-amino phenyl-p-hydroxyethyl</w:t>
      </w:r>
      <w:r>
        <w:t>sulfone硝基苯氯磺化得到间硝基</w:t>
      </w:r>
      <w:r>
        <w:t>NH2</w:t>
      </w:r>
      <w:r>
        <w:t>苯磺酰氯，用亚硫酸盐还原，再与氯</w:t>
      </w:r>
      <w:r>
        <w:t>乙醇缩合，然后将硝基还原制得。</w:t>
      </w:r>
      <w:r>
        <w:t>-SO2CH2CH2OH</w:t>
      </w:r>
      <w:r>
        <w:t>合成活性染料的重要中间体，如活</w:t>
      </w:r>
      <w:r>
        <w:t>性嫩黄KN-G、活性艳橙KN-4R、活性艳蓝KN-R等。</w:t>
      </w:r>
    </w:p>
    <w:p>
      <w:r>
        <w:t>1139_间氨基苯甲酸</w:t>
      </w:r>
      <w:r>
        <w:t>m-amino benzo nic acid</w:t>
      </w:r>
      <w:r>
        <w:t>白</w:t>
      </w:r>
      <w:r>
        <w:t>色或浅黄色晶体。密度d^1.5104g/cm³，熔点</w:t>
      </w:r>
      <w:r>
        <w:t>COOH</w:t>
      </w:r>
      <w:r>
        <w:t>173~174℃。能升华，但部分分解。具甜味。</w:t>
      </w:r>
      <w:r>
        <w:t>微溶于冷水；溶于沸水、醇、醚、不溶于苯、汽</w:t>
      </w:r>
      <w:r>
        <w:t>~NH2</w:t>
      </w:r>
      <w:r>
        <w:t>油。用于制造偶氮染料；检验铜。</w:t>
      </w:r>
    </w:p>
    <w:p>
      <w:r>
        <w:t>1139_间氨基苯甲酮</w:t>
      </w:r>
      <w:r>
        <w:t>m-amino benzophenone</w:t>
      </w:r>
      <w:r>
        <w:t>黄色针状品体</w:t>
      </w:r>
      <w:r>
        <w:t>(由热水重结晶)。熔点87℃，能溶</w:t>
      </w:r>
      <w:r>
        <w:t>NH2</w:t>
      </w:r>
      <w:r>
        <w:t>于乙醇、乙醚，难溶于水。经钠汞齐</w:t>
      </w:r>
      <w:r>
        <w:t>--CO-</w:t>
      </w:r>
      <w:r>
        <w:t>还原即成为间氨基二苯甲醇。由间</w:t>
      </w:r>
      <w:r>
        <w:t>硝基苯甲酮经二氯化锡与盐酸还原</w:t>
      </w:r>
      <w:r>
        <w:t>制取。用于有机合成。其衍生物：盐酸盐C3HuNO·HC 1， 针</w:t>
      </w:r>
      <w:r>
        <w:t>状晶体(由稀盐酸重结晶)，熔点187℃。</w:t>
      </w:r>
    </w:p>
    <w:p>
      <w:r>
        <w:t>1139_间氨基苯胂酸</w:t>
      </w:r>
      <w:r>
        <w:t>m-amino phe ny.ar sonic acid； m-ami-no benz e-</w:t>
      </w:r>
      <w:r>
        <w:t>near sonic acid</w:t>
      </w:r>
      <w:r>
        <w:t>无色针状晶体(由水重</w:t>
      </w:r>
      <w:r>
        <w:t>OH</w:t>
      </w:r>
      <w:r>
        <w:t>结晶)。熔点214℃。能溶于沸水，几乎</w:t>
      </w:r>
      <w:r>
        <w:t>不溶于有机溶剂。与碘化钾及稀硫酸</w:t>
      </w:r>
      <w:r>
        <w:t>OH</w:t>
      </w:r>
      <w:r>
        <w:t>共热，也很稳定。毒性较对位异构体为</w:t>
      </w:r>
      <w:r>
        <w:t>轻。与氨态氧化镁溶液加热，即生成镁</w:t>
      </w:r>
      <w:r>
        <w:t>NH，</w:t>
      </w:r>
      <w:r>
        <w:t>盐沉淀。由对硝基苯胺肿酸制成间硝</w:t>
      </w:r>
      <w:r>
        <w:t>基苯肿酸，再以钠汞齐还原制取。用于有机合成及医药工业</w:t>
      </w:r>
      <w:r>
        <w:t>(如制抗原虫药乙酰肿胺ace tar sol) 。</w:t>
      </w:r>
    </w:p>
    <w:p>
      <w:r>
        <w:t>1139_间氨基苯乙醚m-phe net i dine</w:t>
      </w:r>
      <w:r>
        <w:t>无色液体，迅空气即着</w:t>
      </w:r>
      <w:r>
        <w:t>色。沸点248℃(常压)、127~128℃</w:t>
      </w:r>
      <w:r>
        <w:t>OC2Hs</w:t>
      </w:r>
      <w:r>
        <w:t>(1.466kPa) 。其盐酸盐难溶于石油醚、乙醚。</w:t>
      </w:r>
      <w:r>
        <w:t>由间硝基苯乙醚用锡及浓盐酸还原制取。用作</w:t>
      </w:r>
      <w:r>
        <w:t>NH2有机合成原料及染料中间体。其衍生物：N-Z</w:t>
      </w:r>
      <w:r>
        <w:t>酰化物，带灰色的板状结晶，熔点96~97℃。</w:t>
      </w:r>
      <w:r>
        <w:t>N，N'-二乙基化物，熔点78℃，沸点276~280℃，为噁嗪类碱</w:t>
      </w:r>
      <w:r>
        <w:t>性染料的中间体。</w:t>
      </w:r>
    </w:p>
    <w:p>
      <w:r>
        <w:t>1139_间氨基甲酰苯甲酸</w:t>
      </w:r>
      <w:r>
        <w:t>m-carb amyl benzoic acid； is ophthal a-</w:t>
      </w:r>
      <w:r>
        <w:t>mic acid； iso phthalic mono amide</w:t>
      </w:r>
      <w:r>
        <w:t>又称间苯二甲酸单酰胺。</w:t>
      </w:r>
      <w:r>
        <w:t>COOH</w:t>
      </w:r>
      <w:r>
        <w:t>针状晶体(由甲醇重结晶)，熔点</w:t>
      </w:r>
      <w:r>
        <w:t>280℃。由间苯甲醛酸的肟进行热熔制</w:t>
      </w:r>
      <w:r>
        <w:t>取。用作染料中间体。其衍生物：(1)</w:t>
      </w:r>
      <w:r>
        <w:t>--CON H 2</w:t>
      </w:r>
      <w:r>
        <w:t>甲酯，针状晶体(由甲醇或丙酮重结</w:t>
      </w:r>
      <w:r>
        <w:t>晶)，熔点148.5℃；(2)酰胺，熔点280℃。</w:t>
      </w:r>
    </w:p>
    <w:p>
      <w:r>
        <w:t>1139_间氨基联苯</w:t>
      </w:r>
      <w:r>
        <w:t>m-amino biphenyl； m-amino diphenyl</w:t>
      </w:r>
      <w:r>
        <w:t>针状结</w:t>
      </w:r>
      <w:r>
        <w:t>NH2</w:t>
      </w:r>
      <w:r>
        <w:t>品。熔点30℃。沸点254℃(17.398kPa) ，</w:t>
      </w:r>
      <w:r>
        <w:t>176~178℃(2.399kPa) 。能溶于许多有机</w:t>
      </w:r>
      <w:r>
        <w:t>溶剂。放置于空气中，则变黑。能随水蒸</w:t>
      </w:r>
      <w:r>
        <w:t>气蒸馏出来。由间硝基联苯在酸性介质</w:t>
      </w:r>
      <w:r>
        <w:t>中，以铁粉还原制取。用作染料中间体。其衍生物N-乙酰化</w:t>
      </w:r>
      <w:r>
        <w:t>物C12H(NH COCH 3) ， 针状晶体(由乙醇重结晶) ， 熔点148℃。</w:t>
      </w:r>
    </w:p>
    <w:p>
      <w:r>
        <w:t>1139_间氨基偶氮苯</w:t>
      </w:r>
      <w:r>
        <w:t>m-amino azobenzene</w:t>
      </w:r>
      <w:r>
        <w:t>由硫酸盐再生后得</w:t>
      </w:r>
      <w:r>
        <w:t>两种异形体。一种是橙黄色针状结</w:t>
      </w:r>
      <w:r>
        <w:t>NH2</w:t>
      </w:r>
      <w:r>
        <w:t>晶，熔点69~70℃；另一种是红棕</w:t>
      </w:r>
      <w:r>
        <w:t>-N-N-</w:t>
      </w:r>
      <w:r>
        <w:t>色针状结晶，熔点90~91℃。能溶</w:t>
      </w:r>
      <w:r>
        <w:t>于乙醇、乙醚、氯仿、丙酮、苯。由</w:t>
      </w:r>
      <w:r>
        <w:t>N-乙酰间苯二胺与硝基苯缩合，制得的3-乙酰氨基偶氮苯，</w:t>
      </w:r>
      <w:r>
        <w:t>经碱水解制取。用作染料中间体。其衍生物：(1)硫酸盐</w:t>
      </w:r>
      <w:r>
        <w:t>(C12HuN 3) 2·H2SO 4， 熔点190~192℃。(2) N-乙酰化物C 2</w:t>
      </w:r>
      <w:r>
        <w:t>HyN 2·NH COCH 3， 黄金色针状品体(由醋酸重结晶) ， 熔点</w:t>
      </w:r>
      <w:r>
        <w:t>130~131℃。(3) 苯亚甲基化物C12HgN 2·N--CHC6Hs， 黄</w:t>
      </w:r>
      <w:r>
        <w:t>橙色结晶，熔点73~74℃。</w:t>
      </w:r>
    </w:p>
    <w:p>
      <w:r>
        <w:t>1139_间氨基-N-乙酰苯胺m-amino ace tani lide</w:t>
      </w:r>
      <w:r>
        <w:t>针状或板状</w:t>
      </w:r>
      <w:r>
        <w:t>品体(由苯重结品)。熔点87~89℃。易溶</w:t>
      </w:r>
      <w:r>
        <w:t>NHC OCHs</w:t>
      </w:r>
      <w:r>
        <w:t>于水、乙醇、丙酮，难溶于苯。将间苯二胺</w:t>
      </w:r>
      <w:r>
        <w:t>溶于水中，逐渐加入盐酸生成间苯二胺盐</w:t>
      </w:r>
      <w:r>
        <w:t>一NH2</w:t>
      </w:r>
      <w:r>
        <w:t>酸盐。再用乙酐进行酰化，将产物经中和</w:t>
      </w:r>
      <w:r>
        <w:t>以制取之。用作染料中间体。其衍生物：(1)盐酸盐，板状晶</w:t>
      </w:r>
      <w:r>
        <w:t>体(由苯重结晶)，248~251℃时半熔，280℃时全熔(即熔点)，</w:t>
      </w:r>
      <w:r>
        <w:t>能溶于水。(2) N-对甲苯磺酰化物C gHg NO·O2SCH4CH 3，</w:t>
      </w:r>
      <w:r>
        <w:t>针状品体(由乙醇重结晶)，熔点241℃。</w:t>
      </w:r>
    </w:p>
    <w:p>
      <w:r>
        <w:t>1139_间苯二胺</w:t>
      </w:r>
      <w:r>
        <w:t>m-phenylenediamine； 1， 3-diamino benzene； m-</w:t>
      </w:r>
      <w:r>
        <w:t>diamino benzene又称间二氨基苯。无色针状</w:t>
      </w:r>
      <w:r>
        <w:t>NH2</w:t>
      </w:r>
      <w:r>
        <w:t>晶体。在空气中不稳定，通常以稳定的盐酸盐的</w:t>
      </w:r>
      <w:r>
        <w:t>形式存在。密度1.0696g/cm(58℃)。熔点63~</w:t>
      </w:r>
      <w:r>
        <w:t>-N Hz</w:t>
      </w:r>
      <w:r>
        <w:t>64℃。沸点282~284℃。折射率ny1.6339。溶</w:t>
      </w:r>
      <w:r>
        <w:t>于水、乙醚和乙醇。将硝基苯经硫酸和硝酸按一定比例配成的混</w:t>
      </w:r>
      <w:r>
        <w:t>酸硝化成间、邻、对二硝基苯的混合物，再经亚硫酸钠和液碱精制</w:t>
      </w:r>
      <w:r>
        <w:t>得间二硝基苯，然后用铁粉还原或加氢还原制得。是生产偶氮染</w:t>
      </w:r>
      <w:r>
        <w:t>料和噁嗪染料的中间体，用于制直接耐晒黑RN，并用作毛皮染</w:t>
      </w:r>
      <w:r>
        <w:t>料。也用于制环氧树脂固化剂和水泥促凝剂等。</w:t>
      </w:r>
    </w:p>
    <w:p>
      <w:r>
        <w:t>1139_间苯二酚1， 3-dihydroxy benzene； m~dihydroxy benzene；</w:t>
      </w:r>
      <w:r>
        <w:t>1， 3-benzene diol； resor c in(ol)</w:t>
      </w:r>
      <w:r>
        <w:t>又称1，3-苯二酚，树脂酚，雷</w:t>
      </w:r>
      <w:r>
        <w:t>锁辛。白色针状晶体。长期暴露于阳光与空</w:t>
      </w:r>
      <w:r>
        <w:t>OH</w:t>
      </w:r>
      <w:r>
        <w:t>气中或与铁接触变粉红色。密度1.1586g/cm</w:t>
      </w:r>
      <w:r>
        <w:t>(141℃)。熔点110.8℃。沸点280.8℃。闪点</w:t>
      </w:r>
      <w:r>
        <w:t>127℃。燃点585℃。</w:t>
      </w:r>
      <w:r>
        <w:t>溶于水、醇和醚。难溶于</w:t>
      </w:r>
      <w:r>
        <w:t>OH</w:t>
      </w:r>
      <w:r>
        <w:t>氯仿、四氯化碳和苯。芳环上可以进行卤化</w:t>
      </w:r>
      <w:r>
        <w:t>磺化、硝化、烷基化、重氮化等取代反应。与碱生成盐。由苯</w:t>
      </w:r>
      <w:r>
        <w:t>经磺化、中和、碱熔、酸化、溶剂萃取制得。也可由间二异丙苯</w:t>
      </w:r>
      <w:r>
        <w:t>氧化得到。是生产合成树脂、黏合剂、染料及苯二甲酮紫外线</w:t>
      </w:r>
      <w:r>
        <w:t>吸收剂的原料。也可用于轮胎的帘线浸胶，以及胶片和炸药</w:t>
      </w:r>
      <w:r>
        <w:t>等方面。也用于鉴定亚硝酸盐、硝酸盐及比色测定；糠醛、糖</w:t>
      </w:r>
      <w:r>
        <w:t>的比色测定；木质素、重氮化物的鉴定。医药上作消毒防腐</w:t>
      </w:r>
      <w:r>
        <w:t>药，用于皮肤科癣症、湿证的止痒、防腐等。制剂为溶液。</w:t>
      </w:r>
    </w:p>
    <w:p>
      <w:r>
        <w:t>1139_间苯二酚二甲醚resorcinol dimethyl ether； 1， 3-dime tho-</w:t>
      </w:r>
      <w:r>
        <w:t>xy benzene又称1， 3-二甲氧基苯。无色透明液体。密度</w:t>
      </w:r>
      <w:r>
        <w:t>OCHs</w:t>
      </w:r>
      <w:r>
        <w:t>1.0552g/cm(25℃)。熔点-52℃。沸点</w:t>
      </w:r>
      <w:r>
        <w:t>216.5~217.5℃。折射率x31.5231。溶</w:t>
      </w:r>
      <w:r>
        <w:t>于乙醇和乙酸。微溶于水。由间苯二酚与</w:t>
      </w:r>
      <w:r>
        <w:t>-OCH；</w:t>
      </w:r>
      <w:r>
        <w:t>硫酸二甲酯反应制得。用作有机合成中间</w:t>
      </w:r>
      <w:r>
        <w:t>体。与苯甲酰氯在三氯化铝催化作用下反应得到2，4-二甲氧</w:t>
      </w:r>
      <w:r>
        <w:t>加氢制得。用于制环氧树脂固化剂、光敏塑料、橡胶助剂、聚</w:t>
      </w:r>
      <w:r>
        <w:t>基二苯甲酮，是紫外线吸收剂UV-9的中间体。</w:t>
      </w:r>
      <w:r>
        <w:t>氨酯树脂及涂料等。</w:t>
      </w:r>
    </w:p>
    <w:p>
      <w:r>
        <w:t>1140_间苯二酚二缩水甘油醚</w:t>
      </w:r>
      <w:r>
        <w:t>resorcinol di glycidyl ether</w:t>
      </w:r>
      <w:r>
        <w:t>种间苯二酚环氧树脂。含间苯二酚基的环氧树脂。黄至红棕</w:t>
      </w:r>
      <w:r>
        <w:t>色黏稠液体，环氧值0.75~0.85(eq/100g)，黏度(25℃，Pa"s)</w:t>
      </w:r>
      <w:r>
        <w:t>0.2~0.6，总含氯量(eq/100g)&lt;0.02。最大特点是反应活性</w:t>
      </w:r>
      <w:r>
        <w:t>较高。其固化物耐热性、电绝缘性和化学稳定性好。由间苯</w:t>
      </w:r>
      <w:r>
        <w:t>二酚与环氧氮丙烷反应制得。可作耐高热铸塑料，纤维复合</w:t>
      </w:r>
      <w:r>
        <w:t>间二甲苯与碳酸钾水溶液煮沸制取。用于有机合成。其衍生物</w:t>
      </w:r>
      <w:r>
        <w:t>材料、胶黏剂和涂料，电器灌封料和活性稀释剂等。</w:t>
      </w:r>
    </w:p>
    <w:p>
      <w:r>
        <w:t>1140_间苯二酚环氧树脂resorcinol epoxy resin俗称J型环氧</w:t>
      </w:r>
      <w:r>
        <w:t>树脂。含间苯二缩水甘油醚的环氧树脂。主要品种有间苯二</w:t>
      </w:r>
      <w:r>
        <w:t>1，3-二氰基苯，简称间苯二腈。白色针状晶体或粉末。密度</w:t>
      </w:r>
      <w:r>
        <w:t>酚甲醛四缩水甘油醚、间苯二酚二缩水甘油醚等。最大特点</w:t>
      </w:r>
      <w:r>
        <w:t>是反应活性较高。固化物耐热性、介电性和化学稳定性较好。</w:t>
      </w:r>
      <w:r>
        <w:t>以间苯二酚为主要原料制得。主要用作耐高温铸塑料、胶黏</w:t>
      </w:r>
      <w:r>
        <w:t>剂和涂料等。</w:t>
      </w:r>
    </w:p>
    <w:p>
      <w:r>
        <w:t>1140_间苯二酚-甲醛胶黏剂</w:t>
      </w:r>
      <w:r>
        <w:t>resorcinol-formaldehyde adhesive</w:t>
      </w:r>
      <w:r>
        <w:t>氧化反应制得。是制农药百菌清和防腐剂的原料，也用于制</w:t>
      </w:r>
      <w:r>
        <w:t>由间苯二酚和甲醛反应制得的树脂为主体的热固性树脂胶</w:t>
      </w:r>
      <w:r>
        <w:t>聚氨酯树脂和环氧树脂的固化剂。</w:t>
      </w:r>
      <w:r>
        <w:t>黏剂。通常用的是1mol间苯二酚和0.3~0.4mol甲醛液在</w:t>
      </w:r>
      <w:r>
        <w:t>碱催化剂存在下反应得到的可溶性树脂，添加硬化剂多聚甲</w:t>
      </w:r>
      <w:r>
        <w:t>醛或六亚甲基四胺，得到室温固化胶黏剂。在低温至室温的</w:t>
      </w:r>
      <w:r>
        <w:t>反应性大，耐水性、耐久性优良。用作夹板、木船等的胶黏剂。</w:t>
      </w:r>
      <w:r>
        <w:t>与天然橡胶及合成橡胶的胶乳混合，多用于橡胶与轮胎帘子</w:t>
      </w:r>
      <w:r>
        <w:t>线的黏合。</w:t>
      </w:r>
      <w:r>
        <w:t>化剂，乙醛为促进剂经液相空气氧化而得。也可由间苯二腈经</w:t>
      </w:r>
    </w:p>
    <w:p>
      <w:r>
        <w:t>1140_间苯二酚-甲醛胶乳处理</w:t>
      </w:r>
      <w:r>
        <w:t>resor cine formaldehyde-latex</w:t>
      </w:r>
      <w:r>
        <w:t>氢氧化钠水解，硫酸酸化而得。用于制醇酸树脂、不饱和聚酯</w:t>
      </w:r>
      <w:r>
        <w:t>treatment是一种尼龙材料表面处理的方法。由于尼龙塑</w:t>
      </w:r>
      <w:r>
        <w:t>树脂及其他高聚物和增塑剂。也用于制电影胶片成色剂、聚酯</w:t>
      </w:r>
      <w:r>
        <w:t>料较难黏结，须对它进行表面处理后再用胶黏剂黏结，能得到</w:t>
      </w:r>
      <w:r>
        <w:t>纤维染色改性剂及医药、染料及涂料等。</w:t>
      </w:r>
      <w:r>
        <w:t>较好的黏结强度。在尼龙表面涂上一层10%的尼龙-苯酚溶</w:t>
      </w:r>
      <w:r>
        <w:t>液， 在60~70℃保持10~15min， 然后用溶剂擦净， 再涂上间</w:t>
      </w:r>
      <w:r>
        <w:t>mer含有间苯二甲酸二烯丙酯结构未交联的低分子量聚合</w:t>
      </w:r>
      <w:r>
        <w:t>苯二酚-甲醛胶乳，并立即进行胶接。</w:t>
      </w:r>
      <w:r>
        <w:t>物。白色或淡黄色粉末，碘值55~65，黏度(50%甲乙酮溶</w:t>
      </w:r>
    </w:p>
    <w:p>
      <w:r>
        <w:t>1140_间苯二</w:t>
      </w:r>
      <w:r>
        <w:t>酚-甲醛树脂</w:t>
      </w:r>
      <w:r>
        <w:t>resorcinol-formaldehyde resin</w:t>
      </w:r>
      <w:r>
        <w:t>由间</w:t>
      </w:r>
      <w:r>
        <w:t>液，30℃)0.03~0.05Pa*s，软化温度60~100℃。在有机过</w:t>
      </w:r>
      <w:r>
        <w:t>苯二酚与甲醛反应所得到的初期缩聚产物，用作黏合剂，为水</w:t>
      </w:r>
      <w:r>
        <w:t>溶性室温固化黏合剂，特别适合于需要低温固化的场合。用</w:t>
      </w:r>
      <w:r>
        <w:t>苯二甲酸二烯丙酯单体引发聚合制得。可制模塑料、玻璃布</w:t>
      </w:r>
      <w:r>
        <w:t>作木材黏合剂时，具有强度髙、耐水、耐热等特点，是尼龙帘子</w:t>
      </w:r>
      <w:r>
        <w:t>布与橡胶黏合时不可缺少的黏合剂。</w:t>
      </w:r>
    </w:p>
    <w:p>
      <w:r>
        <w:t>1140_间苯二酚甲醛四缩水甘油醚</w:t>
      </w:r>
      <w:r>
        <w:t>resorcinol formaldehyde</w:t>
      </w:r>
      <w:r>
        <w:t>tetra glycidyl ether</w:t>
      </w:r>
      <w:r>
        <w:t>又称环氧间苯二酚甲醛树脂(ep oxidized</w:t>
      </w:r>
      <w:r>
        <w:t>hexyl) iso phthalate； DIO IP又称DIO IP。无色油状液体。沸</w:t>
      </w:r>
      <w:r>
        <w:t>resorcinol no vol acres in) 。含间苯二酚缩甲醛结构的环氧树</w:t>
      </w:r>
      <w:r>
        <w:t>脂。橙黄色黏稠液体，环氧值(eq/100g)0.73~0.77，黏度</w:t>
      </w:r>
      <w:r>
        <w:t>(Pa's)2.0~2.7。用于铸塑、浸渍、包封时工艺性好。固化物</w:t>
      </w:r>
      <w:r>
        <w:t>耐热性、介电性和耐化学药品性好。由间苯二酚与甲醛制成</w:t>
      </w:r>
      <w:r>
        <w:t>酚醛树脂，再与环氧氯丙烷反应制得。可用作耐热铸塑料、复</w:t>
      </w:r>
      <w:r>
        <w:t>合材料、胶黏剂和涂料。还可用作环氧树脂活性稀释剂。</w:t>
      </w:r>
    </w:p>
    <w:p>
      <w:r>
        <w:t>1140_间苯二酚甲醛四缩水甘油醚铸塑料resorcinol formal de-</w:t>
      </w:r>
      <w:r>
        <w:t>hydetetragyeidylether casting compound以间苯二酚甲醛</w:t>
      </w:r>
      <w:r>
        <w:t>四缩水甘油醚为基料的铸塑料。不同固化剂铸塑料马丁耐热</w:t>
      </w:r>
      <w:r>
        <w:t>197~265℃， 维卡软化点&gt;296℃； 拉伸强度(MPa) 22~52， 弯</w:t>
      </w:r>
      <w:r>
        <w:t>曲强度(MPa) 1</w:t>
      </w:r>
      <w:r>
        <w:t>， 压缩强度(MPa) 185~226， 冲击强度</w:t>
      </w:r>
      <w:r>
        <w:t>(kJ/m²)4.7~6.8；介质损耗因数0.031~0.034。化学稳定</w:t>
      </w:r>
      <w:r>
        <w:t>saturated polyester resin间苯二甲酸(酐) 与乙二醇(或丙二</w:t>
      </w:r>
      <w:r>
        <w:t>性好。由间苯二酚甲醛环氧树脂与有关添加剂配成胶料，注</w:t>
      </w:r>
      <w:r>
        <w:t>人模腔或基材上固化而得。可用于机械、电子行业。</w:t>
      </w:r>
    </w:p>
    <w:p>
      <w:r>
        <w:t>1140_间苯二酚硫脲甲醛离子交换树脂</w:t>
      </w:r>
      <w:r>
        <w:t>resor c in thiourea</w:t>
      </w:r>
      <w:r>
        <w:t>formaldehyde ion exchange resin</w:t>
      </w:r>
      <w:r>
        <w:t>此树脂是由间苯二酚、硫</w:t>
      </w:r>
      <w:r>
        <w:t>脲和甲醛缩聚而成有无定形和珠形两种。无定形树脂在水溶</w:t>
      </w:r>
      <w:r>
        <w:t>液中缩聚而成，珠形树脂系在油相中缩聚而成。此类树脂主</w:t>
      </w:r>
      <w:r>
        <w:t>要用于含汞污水的处理。</w:t>
      </w:r>
    </w:p>
    <w:p>
      <w:r>
        <w:t>1140_间苯二甲胺</w:t>
      </w:r>
      <w:r>
        <w:t>m-xylene-diamine； a， a-diamino-m-xylene</w:t>
      </w:r>
      <w:r>
        <w:t>又</w:t>
      </w:r>
      <w:r>
        <w:t>称α，a'二氨基间二甲苯。无色液体。</w:t>
      </w:r>
      <w:r>
        <w:t>CH NH</w:t>
      </w:r>
      <w:r>
        <w:t>有杏红味。密度1.055g/cm。沸点</w:t>
      </w:r>
      <w:r>
        <w:t>248℃。折射率n11.5700(20℃)。久露</w:t>
      </w:r>
      <w:r>
        <w:t>-CH NH，</w:t>
      </w:r>
      <w:r>
        <w:t>空气中呈黄色。溶于水和有机溶剂。</w:t>
      </w:r>
      <w:r>
        <w:t>由间二甲苯为原料，经氨氧化反应生成间苯二甲脂。再在</w:t>
      </w:r>
      <w:r>
        <w:t>4.5MPa压力和90℃下， 在乙醇和氢氧化钾溶液中进行催化</w:t>
      </w:r>
      <w:r>
        <w:t>体。在光中颜色变深。有甜味。从水中结晶时带有二分子结</w:t>
      </w:r>
      <w:r>
        <w:t>加氢制得。用于制环氧树脂固化剂、光敏塑料、橡胶助剂、聚</w:t>
      </w:r>
      <w:r>
        <w:t>氨酯树脂及涂料等。</w:t>
      </w:r>
    </w:p>
    <w:p>
      <w:r>
        <w:t>1140_(@， w‘) 间苯二甲醇is ophthal yl alcohol； w， w'-dihydroxy-m-</w:t>
      </w:r>
      <w:r>
        <w:t>xylene； m-xy lyle ne glycol又称w， w'-二</w:t>
      </w:r>
      <w:r>
        <w:t>CHL OH</w:t>
      </w:r>
      <w:r>
        <w:t>羟基间二甲苯。针状晶体(由苯重结晶)，</w:t>
      </w:r>
      <w:r>
        <w:t>熔点57℃。沸点154~159℃(1.733kPa) 。</w:t>
      </w:r>
      <w:r>
        <w:t>CH.OH</w:t>
      </w:r>
      <w:r>
        <w:t>极易溶于水，能溶于乙醚。由w，w-二溴</w:t>
      </w:r>
      <w:r>
        <w:t>间二甲苯与碳酸钾水溶液煮沸制取。用于有机合成。其衍生物</w:t>
      </w:r>
      <w:r>
        <w:t>二乙醚， 沸点246~247C(94.925kPa) 。</w:t>
      </w:r>
    </w:p>
    <w:p>
      <w:r>
        <w:t>1140_间苯二甲腈iso phthalo nitrile； 1， 3-di cyano benzene</w:t>
      </w:r>
      <w:r>
        <w:t>又称</w:t>
      </w:r>
      <w:r>
        <w:t>1，3-二氰基苯，简称间苯二腈。白色针状晶体或粉末。密度</w:t>
      </w:r>
      <w:r>
        <w:t>1.27g/cm(25℃)。熔点161℃。沸点</w:t>
      </w:r>
      <w:r>
        <w:t>CN</w:t>
      </w:r>
      <w:r>
        <w:t>282℃。燃点145℃。微溶于热水和丙</w:t>
      </w:r>
      <w:r>
        <w:t>酮。溶于热乙醇、乙醚、苯和氯仿。由</w:t>
      </w:r>
      <w:r>
        <w:t>-CN</w:t>
      </w:r>
      <w:r>
        <w:t>间二甲苯在催化剂存在下进行气相氨</w:t>
      </w:r>
      <w:r>
        <w:t>氧化反应制得。是制农药百菌清和防腐剂的原料，也用于制</w:t>
      </w:r>
      <w:r>
        <w:t>聚氨酯树脂和环氧树脂的固化剂。</w:t>
      </w:r>
    </w:p>
    <w:p>
      <w:r>
        <w:t>1140_间苯二甲酸</w:t>
      </w:r>
      <w:r>
        <w:t>m-phthalic acid； 1， 3-benzene dicarboxylic</w:t>
      </w:r>
      <w:r>
        <w:t>acid无色结晶。熔点348℃。具升华</w:t>
      </w:r>
      <w:r>
        <w:t>COOH</w:t>
      </w:r>
      <w:r>
        <w:t>性。微溶于水。不溶于苯、甲苯和石油</w:t>
      </w:r>
      <w:r>
        <w:t>醚。溶于甲醇、乙醇、丙酮和冰酷酸。由</w:t>
      </w:r>
      <w:r>
        <w:t>、—COOH</w:t>
      </w:r>
      <w:r>
        <w:t>间二甲苯在醋酸溶剂中以醋酸钻为催</w:t>
      </w:r>
      <w:r>
        <w:t>化剂，乙醛为促进剂经液相空气氧化而得。也可由间苯二腈经</w:t>
      </w:r>
      <w:r>
        <w:t>氢氧化钠水解，硫酸酸化而得。用于制醇酸树脂、不饱和聚酯</w:t>
      </w:r>
      <w:r>
        <w:t>树脂及其他高聚物和增塑剂。也用于制电影胶片成色剂、聚酯</w:t>
      </w:r>
      <w:r>
        <w:t>纤维染色改性剂及医药、染料及涂料等。</w:t>
      </w:r>
    </w:p>
    <w:p>
      <w:r>
        <w:t>1140_间苯二甲酸二</w:t>
      </w:r>
      <w:r>
        <w:t>烯丙酯预聚物dial lyli so phthalate pre poly-</w:t>
      </w:r>
      <w:r>
        <w:t>mer含有间苯二甲酸二烯丙酯结构未交联的低分子量聚合</w:t>
      </w:r>
      <w:r>
        <w:t>物。白色或淡黄色粉末，碘值55~65，黏度(50%甲乙酮溶</w:t>
      </w:r>
      <w:r>
        <w:t>液，30℃)0.03~0.05Pa*s，软化温度60~100℃。在有机过</w:t>
      </w:r>
      <w:r>
        <w:t>氧化物或光、热作用下交联固化成不溶不熔固体树脂。由间</w:t>
      </w:r>
      <w:r>
        <w:t>苯二甲酸二烯丙酯单体引发聚合制得。可制模塑料、玻璃布</w:t>
      </w:r>
      <w:r>
        <w:t>层合塑料、胶黏剂和涂料，用于飞机、汽车、船舶和电子</w:t>
      </w:r>
      <w:r>
        <w:t>电器等。</w:t>
      </w:r>
    </w:p>
    <w:p>
      <w:r>
        <w:t>1140_间苯二甲酸二异辛酯</w:t>
      </w:r>
      <w:r>
        <w:t>di is c octyl iso phthalate； di-(2-ethyl-</w:t>
      </w:r>
      <w:r>
        <w:t>hexyl) iso phthalate； DIO IP又称DIO IP。无色油状液体。沸</w:t>
      </w:r>
      <w:r>
        <w:t>点241℃(0.67kPa) 。凝固点-44℃。密度0.982g/cm。折射</w:t>
      </w:r>
      <w:r>
        <w:t>率n251.4875。闪点</w:t>
      </w:r>
      <w:r>
        <w:t>COOCH2CH(C2Hs) (CH 2) 3CH；</w:t>
      </w:r>
      <w:r>
        <w:t>235℃。微溶于水。以间</w:t>
      </w:r>
      <w:r>
        <w:t>苯二甲酸和2-乙基已醇</w:t>
      </w:r>
      <w:r>
        <w:t>-COOCH2CH(C2H) (CH 2) ：CHs</w:t>
      </w:r>
      <w:r>
        <w:t>为原料，在非酸性催化</w:t>
      </w:r>
      <w:r>
        <w:t>剂存在下进行酯化反应制得。用作聚乙烯、氯乙烯共聚物、</w:t>
      </w:r>
      <w:r>
        <w:t>硝酸纤维素、乙基纤维素、氯化橡胶等的增塑剂。</w:t>
      </w:r>
    </w:p>
    <w:p>
      <w:r>
        <w:t>1140_间苯二甲酸类聚酯树脂iso phthalate polyester resin</w:t>
      </w:r>
      <w:r>
        <w:t>以</w:t>
      </w:r>
      <w:r>
        <w:t>间苯二甲酸为原料制得的不饱和聚酯树脂。其耐热性、机械</w:t>
      </w:r>
      <w:r>
        <w:t>特性和耐腐蚀性等均优于其他苯二甲酸类聚酯树脂。</w:t>
      </w:r>
    </w:p>
    <w:p>
      <w:r>
        <w:t>1140_间苯二甲酸型不饱和聚酯树脂</w:t>
      </w:r>
      <w:r>
        <w:t>m-phthalic acid type un-</w:t>
      </w:r>
      <w:r>
        <w:t>saturated polyester resin间苯二甲酸(酐) 与乙二醇(或丙二</w:t>
      </w:r>
      <w:r>
        <w:t>醇、新戊二醇)、顺(反)丁烯二酸(酐)的缩聚物。耐有机溶剂</w:t>
      </w:r>
      <w:r>
        <w:t>和多种盐类，耐酸尤其是耐氧化性酸，耐低浓度的碱(间苯-新</w:t>
      </w:r>
      <w:r>
        <w:t>戊二醇型</w:t>
      </w:r>
      <w:r>
        <w:t>，耐水性好，热变形温度高，对玻璃纤维浸润性好，</w:t>
      </w:r>
      <w:r>
        <w:t>在空气中室温固化，表面不发黏</w:t>
      </w:r>
      <w:r>
        <w:t>与钢粘接性好。将间苯二甲</w:t>
      </w:r>
      <w:r>
        <w:t>酸(酐)与二元醇进行酯化，再加入顺(反)丁烯二酸进行缩聚，</w:t>
      </w:r>
      <w:r>
        <w:t>加人阻聚剂(如对苯二酚)、交联剂(通常为苯乙烯)即得树脂。</w:t>
      </w:r>
      <w:r>
        <w:t>可用于制备片状模塑料(SMC) 和团状模塑料(BMC) 。制造</w:t>
      </w:r>
      <w:r>
        <w:t>耐化学腐蚀设备、钢制设备的保护涂层、衬里与胶衣层、玻纤</w:t>
      </w:r>
      <w:r>
        <w:t>增强塑料的表面胶凝层，缠绕成型制件及有关化工设备和耐</w:t>
      </w:r>
      <w:r>
        <w:t>热制品。</w:t>
      </w:r>
      <w:r>
        <w:t>间苯二腈</w:t>
      </w:r>
      <w:r>
        <w:t>见间苯二甲腈。</w:t>
      </w:r>
    </w:p>
    <w:p>
      <w:r>
        <w:t>1140_间苯三酚</w:t>
      </w:r>
      <w:r>
        <w:t>ph loro gluc in(ol) ； 1， 3， 5-benzene trio l</w:t>
      </w:r>
      <w:r>
        <w:t>又称均</w:t>
      </w:r>
      <w:r>
        <w:t>苯三酚或1，3，5-苯三酚。俗名根皮苷酚。白色至淡黄色晶</w:t>
      </w:r>
      <w:r>
        <w:t>体。在光中颜色变深。有甜味。从水中结晶时带有二分子结</w:t>
      </w:r>
      <w:r>
        <w:t>晶水。熔点218℃。在沸点升华并分</w:t>
      </w:r>
      <w:r>
        <w:t>OH</w:t>
      </w:r>
      <w:r>
        <w:t>解。通常带2分子结晶水。微溶于水，</w:t>
      </w:r>
      <w:r>
        <w:t>溶于乙醇、乙醚和吡啶，并溶于碱溶液。</w:t>
      </w:r>
      <w:r>
        <w:t>由间苯二酚经碱熔或以三硝基甲苯经</w:t>
      </w:r>
      <w:r>
        <w:t>HO</w:t>
      </w:r>
      <w:r>
        <w:t>OH</w:t>
      </w:r>
      <w:r>
        <w:t>氧化、还原、酸性水解制得。用于制染</w:t>
      </w:r>
      <w:r>
        <w:t>料、药物、树脂，并用作晒图纸显色剂等。</w:t>
      </w:r>
    </w:p>
    <w:p>
      <w:r>
        <w:t>1141_间苯氧基苯甲醛</w:t>
      </w:r>
      <w:r>
        <w:t>m-phenyl oxy benzaldehyde淡黄色液</w:t>
      </w:r>
      <w:r>
        <w:t>体，密度1.147。熔点13~14℃。沸</w:t>
      </w:r>
      <w:r>
        <w:t>CHO</w:t>
      </w:r>
      <w:r>
        <w:t>点175~176℃(107.8Pa)。闪点</w:t>
      </w:r>
      <w:r>
        <w:t>177℃。折射率n?1.5950。能溶</w:t>
      </w:r>
      <w:r>
        <w:t>于多种有机溶剂，难溶于水。拟除</w:t>
      </w:r>
      <w:r>
        <w:t>虫菊酯类杀虫剂的重要中间体，生产氯菊酯、氰戊菊酯、氯佩</w:t>
      </w:r>
      <w:r>
        <w:t>菊酯、溴佩菊酯、甲氰菊酯、氟氰菊酯等。工业上用间甲酚法</w:t>
      </w:r>
      <w:r>
        <w:t>生产，也可用溴苯甲醛法或由间苯氧基甲苯直接氧化生产。</w:t>
      </w:r>
      <w:r>
        <w:t>间草醚TOP E又称甲草醚。25℃时水中的溶解度为</w:t>
      </w:r>
      <w:r>
        <w:t>5mg/L，可溶于有机溶剂。大鼠急性经</w:t>
      </w:r>
      <w:r>
        <w:t>NO，</w:t>
      </w:r>
      <w:r>
        <w:t>口LD501700mg/kg。鲤鱼LCs 01.2mg/</w:t>
      </w:r>
      <w:r>
        <w:t>L(48h)。制剂有10%颗粒剂及25%乳</w:t>
      </w:r>
      <w:r>
        <w:t>油。除草剂。由间甲基苯酚与对氯硝</w:t>
      </w:r>
      <w:r>
        <w:t>基苯在200℃碱存在下缩合生成。用</w:t>
      </w:r>
      <w:r>
        <w:t>CHs</w:t>
      </w:r>
      <w:r>
        <w:t>于水稻田防除稗草等一年生杂草，用量</w:t>
      </w:r>
      <w:r>
        <w:t>2~4kg/ha。</w:t>
      </w:r>
    </w:p>
    <w:p>
      <w:r>
        <w:t>1141_间断制板工艺</w:t>
      </w:r>
      <w:r>
        <w:t>discontinuous panel process一种间断生</w:t>
      </w:r>
      <w:r>
        <w:t>产聚氨酯硬质泡沫复合板材的工艺。常用有压机注射法及垂</w:t>
      </w:r>
      <w:r>
        <w:t>直式复合板材成型法。前法是从发泡机混合头出来的原料，</w:t>
      </w:r>
      <w:r>
        <w:t>通过模具的注人孔注入模具空腔，模具空腔内已事先安放了</w:t>
      </w:r>
      <w:r>
        <w:t>面材，发泡熟化后从模具中取出板材；后法是从发泡机打出来</w:t>
      </w:r>
      <w:r>
        <w:t>的原料，通过软质料管沿板材长度方向来回移动。每移动一</w:t>
      </w:r>
      <w:r>
        <w:t>次，增加一定高度的泡沫，直到顶部。后一种方法主要用于制</w:t>
      </w:r>
      <w:r>
        <w:t>造大型的较厚的板材。</w:t>
      </w:r>
    </w:p>
    <w:p>
      <w:r>
        <w:t>1141_间对甲酚混合物m-cresol and p-cresol mixture</w:t>
      </w:r>
      <w:r>
        <w:t>是间甲</w:t>
      </w:r>
      <w:r>
        <w:t>酚和对甲酚的混合物。由粗酚脱水</w:t>
      </w:r>
      <w:r>
        <w:t>OH</w:t>
      </w:r>
      <w:r>
        <w:t>OH</w:t>
      </w:r>
      <w:r>
        <w:t>后进行初馏除去高沸点残渣，再经</w:t>
      </w:r>
      <w:r>
        <w:t>和</w:t>
      </w:r>
      <w:r>
        <w:t>减压蒸馏，切取195~203℃的馏出</w:t>
      </w:r>
      <w:r>
        <w:t>物(馏出量95%)得到。用于制消</w:t>
      </w:r>
      <w:r>
        <w:t>CH3</w:t>
      </w:r>
      <w:r>
        <w:t>CH；</w:t>
      </w:r>
      <w:r>
        <w:t>毒剂、增塑剂、有机金属浮选剂、塑</w:t>
      </w:r>
      <w:r>
        <w:t>料、农药等。</w:t>
      </w:r>
    </w:p>
    <w:p>
      <w:r>
        <w:t>1141_间二氟苯</w:t>
      </w:r>
      <w:r>
        <w:t>m-difluoro benzene； 1， 3-di-</w:t>
      </w:r>
      <w:r>
        <w:t>fluoro benzene无色液体， 熔点-59℃， 沸</w:t>
      </w:r>
      <w:r>
        <w:t>点83℃。易燃，闪点&lt;0℃。一般由间二苯</w:t>
      </w:r>
      <w:r>
        <w:t>、</w:t>
      </w:r>
      <w:r>
        <w:t>胺经席曼反应制备。用作合成氟康唑、二</w:t>
      </w:r>
      <w:r>
        <w:t>氟尼柳等药物的中间体。</w:t>
      </w:r>
    </w:p>
    <w:p>
      <w:r>
        <w:t>1141_间N， N-二甲氨基苯酚m-dimethylamino phenol； m-hy-</w:t>
      </w:r>
      <w:r>
        <w:t>droxy-N， N-dimethylaniline</w:t>
      </w:r>
      <w:r>
        <w:t>又称间</w:t>
      </w:r>
      <w:r>
        <w:t>OH</w:t>
      </w:r>
      <w:r>
        <w:t>羟基-N，N-二甲基苯胺。在石油英中</w:t>
      </w:r>
      <w:r>
        <w:t>重结晶得到的白色针状结晶。熔点</w:t>
      </w:r>
      <w:r>
        <w:t>-N(CH3)2</w:t>
      </w:r>
      <w:r>
        <w:t>87℃。沸点265~268℃。溶于乙醇</w:t>
      </w:r>
      <w:r>
        <w:t>乙醚、苯、丙酮、碱和无机酸。不溶于水。由N，N-二甲基苯</w:t>
      </w:r>
      <w:r>
        <w:t>胺磺化得到N，N-二甲基苯胺磺酸，再经碱熔、酸化制得。也</w:t>
      </w:r>
      <w:r>
        <w:t>可由间氨基酚与硫酸二甲酯反应得到。用作媒染和盐基性染</w:t>
      </w:r>
      <w:r>
        <w:t>料及药物溴化新斯的中间体，也用作照相显影剂。</w:t>
      </w:r>
    </w:p>
    <w:p>
      <w:r>
        <w:t>1141_间二甲苯</w:t>
      </w:r>
      <w:r>
        <w:t>m-xylene； 1， 3-dimethyl benzene有强烈芳香</w:t>
      </w:r>
      <w:r>
        <w:t>气味的无色透明液体。熔点-47.4℃。沸点139.1℃。相对</w:t>
      </w:r>
      <w:r>
        <w:t>密度d?0.8642。折射率n31.4972。不溶于水、溶于乙醇、</w:t>
      </w:r>
      <w:r>
        <w:t>乙醚。与三氧化铬作用生成异酞酸，可与空气氧化反应生成</w:t>
      </w:r>
      <w:r>
        <w:t>羧酸。其蒸气会与空气形成爆炸性混合物。遇明火、高热、强</w:t>
      </w:r>
      <w:r>
        <w:t>氧化剂有引起燃烧爆炸的危险。由混合二</w:t>
      </w:r>
      <w:r>
        <w:t>-CH，</w:t>
      </w:r>
      <w:r>
        <w:t>甲苯用络合分离法制取，络合剂HF-BF3</w:t>
      </w:r>
      <w:r>
        <w:t>与间二甲苯络合，解络后经分离去除高沸物</w:t>
      </w:r>
      <w:r>
        <w:t>CH</w:t>
      </w:r>
      <w:r>
        <w:t>即得成品。用于生产间苯二甲酸、间甲基苯</w:t>
      </w:r>
      <w:r>
        <w:t>甲酸、间苯二甲腈等；也可用作医药、染料、香料、彩色胶片成</w:t>
      </w:r>
      <w:r>
        <w:t>色剂的原料。</w:t>
      </w:r>
    </w:p>
    <w:p>
      <w:r>
        <w:t>1141_间二甲基氢醌</w:t>
      </w:r>
      <w:r>
        <w:t>m-dimethyl hydroquinone； 2， 6-dime thy hy-</w:t>
      </w:r>
      <w:r>
        <w:t>dro quinone</w:t>
      </w:r>
      <w:r>
        <w:t>针状结晶(由二甲苯中析</w:t>
      </w:r>
      <w:r>
        <w:t>OH</w:t>
      </w:r>
      <w:r>
        <w:t>Hz C</w:t>
      </w:r>
      <w:r>
        <w:t>CH3</w:t>
      </w:r>
      <w:r>
        <w:t>出)，熔点149~150℃，可溶于乙醇、乙</w:t>
      </w:r>
      <w:r>
        <w:t>醚。存在于豆科植物豌豆(Pisum</w:t>
      </w:r>
      <w:r>
        <w:t>sativum L.) 油。具有抗菌和杀虫作用。</w:t>
      </w:r>
      <w:r>
        <w:t>OH</w:t>
      </w:r>
      <w:r>
        <w:t>曾报道过其抗生育活性，但后来的研究</w:t>
      </w:r>
      <w:r>
        <w:t>未能证实其抗生育作用。</w:t>
      </w:r>
    </w:p>
    <w:p>
      <w:r>
        <w:t>1141_间二氯苯m-dichlorobenzene； 1， 3-dichlorobenzene</w:t>
      </w:r>
      <w:r>
        <w:t>又称</w:t>
      </w:r>
      <w:r>
        <w:t>1，3-二氯苯。无色、易流动的液体。具有芳香</w:t>
      </w:r>
      <w:r>
        <w:t>CI</w:t>
      </w:r>
      <w:r>
        <w:t>气味。密度1.2884g/cm³(20℃)。熔点</w:t>
      </w:r>
      <w:r>
        <w:t>-24.76℃。沸点173.0℃。折射率n</w:t>
      </w:r>
      <w:r>
        <w:t>-Cl</w:t>
      </w:r>
      <w:r>
        <w:t>1.54337.不溶于水。易溶于普通有机溶剂。</w:t>
      </w:r>
      <w:r>
        <w:t>能进行氯化、硝化、磺化、水解反应，氯化生成1，2，4-三氯苯。</w:t>
      </w:r>
      <w:r>
        <w:t>水解生成间苯酚和间苯二酚。以氧化铜为催化剂，在加压</w:t>
      </w:r>
      <w:r>
        <w:t>下于150~200℃与浓氨水反应生成间苯二胺。由间苯二胺</w:t>
      </w:r>
      <w:r>
        <w:t>或间氯苯胺经重氮化、置换而得。也可由1，2-二氯苯和1，4</w:t>
      </w:r>
      <w:r>
        <w:t>二氣苯在盐酸和三氯化铝存在下经异构化得到。用作除草剂</w:t>
      </w:r>
      <w:r>
        <w:t>和杀虫剂的原料和医药、染料中间体。与氯乙酰氯反应生成</w:t>
      </w:r>
      <w:r>
        <w:t>一种广谱抗菌药物的中间体三氯米乙酮。</w:t>
      </w:r>
    </w:p>
    <w:p>
      <w:r>
        <w:t>1141_间二硝基苯m-di nitrobenzene工业品含微量苦味酸呈</w:t>
      </w:r>
      <w:r>
        <w:t>淡黄色，纯品几乎无色。相对密度d1.575。醇熔点90℃。</w:t>
      </w:r>
      <w:r>
        <w:t>沸点302.8℃。微溶于水。溶于乙醇、</w:t>
      </w:r>
      <w:r>
        <w:t>NO2</w:t>
      </w:r>
      <w:r>
        <w:t>乙醚、苯。硝基苯用混酸化，再用亚</w:t>
      </w:r>
      <w:r>
        <w:t>硫酸钠溶液处理，除去其中所含邻、对</w:t>
      </w:r>
      <w:r>
        <w:t>-NO2</w:t>
      </w:r>
      <w:r>
        <w:t>二硝基苯异构体后而制得。新的精制</w:t>
      </w:r>
      <w:r>
        <w:t>方法是在相转移催化剂存在下用苛性钠溶液处理而制得。用</w:t>
      </w:r>
      <w:r>
        <w:t>于合成间硝基苯胺、间苯二胺、3-硝基苯胺-4-磺酸及其他染料</w:t>
      </w:r>
      <w:r>
        <w:t>中间体。</w:t>
      </w:r>
    </w:p>
    <w:p>
      <w:r>
        <w:t>1141_间二亚硝基苯</w:t>
      </w:r>
      <w:r>
        <w:t>m-dinitro so benzene</w:t>
      </w:r>
      <w:r>
        <w:t>无色结晶，熔点</w:t>
      </w:r>
      <w:r>
        <w:t>144~145℃。溶于苯，微溶于水。还原得间苯</w:t>
      </w:r>
      <w:r>
        <w:t>NO</w:t>
      </w:r>
      <w:r>
        <w:t>二胺，氧化得间二硝基苯。将间二硝基苯用锌</w:t>
      </w:r>
      <w:r>
        <w:t>粉、氯化铵水溶液还原得间二羟胺基苯</w:t>
      </w:r>
      <w:r>
        <w:t>C； H 4(NH OH) 2， 后者再用重铬酸钾硫酸溶液</w:t>
      </w:r>
      <w:r>
        <w:t>NO</w:t>
      </w:r>
      <w:r>
        <w:t>小心氧化制得本品。用作有机合成试剂。</w:t>
      </w:r>
    </w:p>
    <w:p>
      <w:r>
        <w:t>1141_间二乙氨基苯酚</w:t>
      </w:r>
      <w:r>
        <w:t>m-(diethylamino) phenol； m-hydroxy</w:t>
      </w:r>
      <w:r>
        <w:t>N， N-diethyl aniline</w:t>
      </w:r>
      <w:r>
        <w:t>又称间羟基-N，N-二乙</w:t>
      </w:r>
      <w:r>
        <w:t>N(C2Hs)2</w:t>
      </w:r>
      <w:r>
        <w:t>基苯胺。白色晶体。熔点78℃。沸点276~</w:t>
      </w:r>
      <w:r>
        <w:t>280℃。溶于水、乙醇、乙醚和碱。微溶于石油</w:t>
      </w:r>
      <w:r>
        <w:t>--OH</w:t>
      </w:r>
      <w:r>
        <w:t>烃。由间硝基苯磺酸钠用铁粉还原成间氨基</w:t>
      </w:r>
      <w:r>
        <w:t>苯磺酸钠，然后用氯乙烷对其氨基进行烷基化，再用氢氧化钾</w:t>
      </w:r>
      <w:r>
        <w:t>或氢氧化钠碱熔，用盐酸酸化，即得成品。是制玫瑰精、酸性</w:t>
      </w:r>
      <w:r>
        <w:t>桃红、碱性蕊香红等染料的中间体。</w:t>
      </w:r>
    </w:p>
    <w:p>
      <w:r>
        <w:t>1141_间二异丙烯基苯</w:t>
      </w:r>
      <w:r>
        <w:t>m-di iso propenyl benzene无色液体， 有</w:t>
      </w:r>
      <w:r>
        <w:t>刺激性。熔点-74℃，沸点231℃，密</w:t>
      </w:r>
      <w:r>
        <w:t>CH3-C~CH2</w:t>
      </w:r>
      <w:r>
        <w:t>度0.925g/ml(20℃)，n31.5570，闪点</w:t>
      </w:r>
      <w:r>
        <w:t>93℃。溶于芳烃和卤代烃，部分溶于甲</w:t>
      </w:r>
      <w:r>
        <w:t>醇、乙醇，不溶于水。由α，a'-二羟基-</w:t>
      </w:r>
      <w:r>
        <w:t>-CH2</w:t>
      </w:r>
      <w:r>
        <w:t>二异丙基苯以浮石作催化剂脱水制得。</w:t>
      </w:r>
      <w:r>
        <w:t>CH3</w:t>
      </w:r>
      <w:r>
        <w:t>用作烷基化试剂和聚合物单体。</w:t>
      </w:r>
    </w:p>
    <w:p>
      <w:r>
        <w:t>1141_间隔臂效应spacer arm effect配位体与基体之间连接</w:t>
      </w:r>
      <w:r>
        <w:t>的间隔臂分子的间隔长度，对配位体与大分子之间的亲和力</w:t>
      </w:r>
      <w:r>
        <w:t>所产生的影响。间隔臂分子主要有疏水间隔臂、亲水间隔臂</w:t>
      </w:r>
      <w:r>
        <w:t>和大分子间隔臂等。</w:t>
      </w:r>
    </w:p>
    <w:p>
      <w:r>
        <w:t>1141_间规聚苯乙烯syn dio tactic polystyrene； s-PS</w:t>
      </w:r>
      <w:r>
        <w:t>系在其大</w:t>
      </w:r>
      <w:r>
        <w:t>分子碳-碳主链上苯基有规则交替排列在两侧的一种结晶型</w:t>
      </w:r>
      <w:r>
        <w:t>苯乙烯聚合物。为一种新型透明、耐热、高电绝缘性工程塑</w:t>
      </w:r>
      <w:r>
        <w:t>料。熔点266℃， 密度1.01g/ml， 拉伸强度35MPa， 弯曲模量</w:t>
      </w:r>
      <w:r>
        <w:t>2550MPa， 热变形温度95℃(1.82MPa应力下) ， 介质损耗正</w:t>
      </w:r>
      <w:r>
        <w:t>切0.001(1mHz) 。结晶速度快。常呈现多种不同晶型和晶</w:t>
      </w:r>
      <w:r>
        <w:t>型转变。由苯乙烯在茂金属催化剂存在下聚合制得。用作电</w:t>
      </w:r>
      <w:r>
        <w:t>子、电器、汽车工业用注塑件，电容器薄膜，纤维过滤元件等。</w:t>
      </w:r>
    </w:p>
    <w:p>
      <w:r>
        <w:t>1141_间规聚丙烯syn dio tactic polypropylene； SPP甲基侧链</w:t>
      </w:r>
      <w:r>
        <w:t>交替规则地排列在大分子主链两侧的立构规整结品性丙烯均</w:t>
      </w:r>
      <w:r>
        <w:t>冷凝、冷却，得98%硝酸，部分回流，部分作为产品。(2)硝酸</w:t>
      </w:r>
      <w:r>
        <w:t>聚物。和等规聚丙烯相比柔性和透明性好，熔点较低。抗冲</w:t>
      </w:r>
      <w:r>
        <w:t>镁浓缩法：以硝酸镁为脱水剂。将硝酸镁、硝酸、水三元混合</w:t>
      </w:r>
      <w:r>
        <w:t>击强度高约2倍，刚性和硬度低50%。分子量分布窄。熔点</w:t>
      </w:r>
      <w:r>
        <w:t>物送人浓缩塔中，所需热量由底部加热器供给。浓度为68%</w:t>
      </w:r>
      <w:r>
        <w:t>为139℃，低于全同立构聚丙烯(175℃)，玻璃化温度为45℃，</w:t>
      </w:r>
      <w:r>
        <w:t>硝酸镁由塔底排出，浓缩到72%再循环使用。硝酸蒸气从塔</w:t>
      </w:r>
      <w:r>
        <w:t>密度0.93g/cm³。拉伸屈服强度26~28MPa， 弯曲模量620~</w:t>
      </w:r>
      <w:r>
        <w:t>顶逸出，经冷凝、冷却，一部分回流，一部分作为产品。特点：</w:t>
      </w:r>
      <w:r>
        <w:t>720MPa， 悬臂梁缺口冲击强度(23℃) 127~400J/m， (一10</w:t>
      </w:r>
      <w:r>
        <w:t>硝酸镁法的腐蚀程度较硫酸法大有改善。</w:t>
      </w:r>
      <w:r>
        <w:t>℃)为35~36J/m。热变形温度115℃。采用茂金属催化剂</w:t>
      </w:r>
      <w:r>
        <w:t>以丙烯聚合而成。用于薄膜、片材、注塑品。</w:t>
      </w:r>
      <w:r>
        <w:t>zinc oxide以锌锭为原料制备的氧化锌， 间接法氧化锌通常</w:t>
      </w:r>
    </w:p>
    <w:p>
      <w:r>
        <w:t>1142_间-甲-白体系resorcinol-methyl aldehyde-silica bonding</w:t>
      </w:r>
      <w:r>
        <w:t>是将锌锭加热至1000℃熔融气化，再经氧气氧化而成。因锌</w:t>
      </w:r>
      <w:r>
        <w:t>system一种旨在提高天然橡胶、合成橡胶与金属、尼龙、人</w:t>
      </w:r>
      <w:r>
        <w:t>锭纯度高，故间接法氧化锌的产品纯度髙于直接法，氧化锌含</w:t>
      </w:r>
      <w:r>
        <w:t>造丝、聚酯、棉、维尼龙、玻璃纤维等骨架材料黏合性的黏合增</w:t>
      </w:r>
      <w:r>
        <w:t>量可高达99.0%~99.5%。</w:t>
      </w:r>
      <w:r>
        <w:t>进剂配合体系。可直接配人胶料(直接黏合体系)，亦可浸渍</w:t>
      </w:r>
      <w:r>
        <w:t>处理骨架材料(浸淡黏合体系)。其组成为间苯二酚-甲醛给</w:t>
      </w:r>
      <w:r>
        <w:t>位点上形成一个切口，并分离所有与该切口一端相连序列的</w:t>
      </w:r>
      <w:r>
        <w:t>予体-白炭黑。</w:t>
      </w:r>
      <w:r>
        <w:t>片段， 从而测定DNA组成的一种技术。由此可得知DNA上</w:t>
      </w:r>
    </w:p>
    <w:p>
      <w:r>
        <w:t>1142_间甲苯胺m-toluidine； m-amino toluene无色油状液体。</w:t>
      </w:r>
      <w:r>
        <w:t>从切口到下一个断裂点的距离。</w:t>
      </w:r>
      <w:r>
        <w:t>受氧化变成红棕色。有毒，密度</w:t>
      </w:r>
      <w:r>
        <w:t>CH；</w:t>
      </w:r>
      <w:r>
        <w:t>0.989g/cm³。凝固点-43.6℃。沸点</w:t>
      </w:r>
      <w:r>
        <w:t>点的公切面上有分的碰撞。</w:t>
      </w:r>
      <w:r>
        <w:t>203.3℃。微溶于水。溶于稀酸、乙醇、</w:t>
      </w:r>
      <w:r>
        <w:t>--NH2</w:t>
      </w:r>
      <w:r>
        <w:t>乙醚。在甲苯硝化产物中约含4%~5%</w:t>
      </w:r>
      <w:r>
        <w:t>素分子，化学反应时与断开键不直接相连的同位素取代原子</w:t>
      </w:r>
      <w:r>
        <w:t>间硝基甲苯，通过蒸馏分离，然后用加氢法或铁粉法还原制</w:t>
      </w:r>
      <w:r>
        <w:t>所引起的同位素效应。例如，</w:t>
      </w:r>
      <w:r>
        <w:t>得。用于制取阳离子紫2RL，直接耐晒黄RS、活性黄X-R等</w:t>
      </w:r>
      <w:r>
        <w:t>染料。</w:t>
      </w:r>
    </w:p>
    <w:p>
      <w:r>
        <w:t>1142_间甲(苯)酚</w:t>
      </w:r>
      <w:r>
        <w:t>m-cresol； m-hydroxy toluene； 3-methyl phe-</w:t>
      </w:r>
      <w:r>
        <w:t>nol又称3-甲基苯酚。无色或淡黄色液</w:t>
      </w:r>
      <w:r>
        <w:t>HO-</w:t>
      </w:r>
      <w:r>
        <w:t>体。有苯酚气味。熔点11.5℃。沸点</w:t>
      </w:r>
      <w:r>
        <w:t>CH；</w:t>
      </w:r>
      <w:r>
        <w:t>202.2℃。密度1.0336g/cm(20℃)。折射</w:t>
      </w:r>
      <w:r>
        <w:t>率1.5282n}。稍溶于水。溶于热水、苛性</w:t>
      </w:r>
      <w:r>
        <w:t>碱液和乙醇、乙醚、丙酮、苯、四氯化碳等。能与水蒸气一同挥</w:t>
      </w:r>
      <w:r>
        <w:t>发。苯环上可以发生卤化、硝化、磺化、烷基化等取代反应。</w:t>
      </w:r>
      <w:r>
        <w:t>在这反应中kh/kr是第一种间接同位素效应。kH/kp是第</w:t>
      </w:r>
      <w:r>
        <w:t>可以进行氧化、加氢、醚化等反应。能被生物降解。可由酚油</w:t>
      </w:r>
      <w:r>
        <w:t>二种间接同位素效应，断开键上没有直接连着同位取代原子</w:t>
      </w:r>
      <w:r>
        <w:t>中提取。合成法有：(1)由甲苯与丙烯生成的异丙基甲苯经氧</w:t>
      </w:r>
      <w:r>
        <w:t>T和D。一个相同的同位素取代原子所引起的间接同位素效</w:t>
      </w:r>
      <w:r>
        <w:t>化、分解得到。(2)邻二甲苯在烷基酸钻催化下氧化、再经脱</w:t>
      </w:r>
      <w:r>
        <w:t>应比直接同位紫效应约小10个数量级。</w:t>
      </w:r>
      <w:r>
        <w:t>羧酸转化而得。(3)甲苯氯化水解。用作彩色胶片的染料中</w:t>
      </w:r>
      <w:r>
        <w:t>间体。也用于生产杀螟松、倍硫磷、速灭威、二氯苯醚菊酯等</w:t>
      </w:r>
      <w:r>
        <w:t>接到现场进行故障设备的拆除和更换工作，用远距离维修工</w:t>
      </w:r>
      <w:r>
        <w:t>农药，以及树脂、增塑剂、香料抗氧剂等。</w:t>
      </w:r>
      <w:r>
        <w:t>具进行维修。间接维修常把故障设备拆卸后更换新设备，重</w:t>
      </w:r>
    </w:p>
    <w:p>
      <w:r>
        <w:t>1142_间甲酚紫m-cresol purple.棕绿色细晶性粉末。微溶于</w:t>
      </w:r>
      <w:r>
        <w:t>新运行。拆卸的设备运到维修区进行远距离维修。可以免去</w:t>
      </w:r>
      <w:r>
        <w:t>水，溶于乙酸、稀碱、氨和乙醇。在</w:t>
      </w:r>
      <w:r>
        <w:t>设备和设备室的情况，节省大量维修时间，增加了工厂的开工</w:t>
      </w:r>
      <w:r>
        <w:t>HO</w:t>
      </w:r>
      <w:r>
        <w:t>HCCH</w:t>
      </w:r>
      <w:r>
        <w:t>O</w:t>
      </w:r>
      <w:r>
        <w:t>乙酸中呈黄色，在稀碱和氨水中呈</w:t>
      </w:r>
      <w:r>
        <w:t>率。要建立一套远距离维修设备和设施，增加了投资。</w:t>
      </w:r>
      <w:r>
        <w:t>红紫色。不溶于醚、苯、氯仿和四氯</w:t>
      </w:r>
      <w:r>
        <w:t>化碳中。用作酸碱指示剂，有两个</w:t>
      </w:r>
      <w:r>
        <w:t>机物在直接电合成时速率太慢，电流效率及/或产率较低时，</w:t>
      </w:r>
      <w:r>
        <w:t>SOsH</w:t>
      </w:r>
      <w:r>
        <w:t>变色范围，第一变色范围pH值1.2</w:t>
      </w:r>
      <w:r>
        <w:t>可选取某些氧化还原对作为“媒质”(如：Mn3+、Mn2+、Co3+</w:t>
      </w:r>
      <w:r>
        <w:t>(红)~2.8(黄)，第二变色范围pH</w:t>
      </w:r>
      <w:r>
        <w:t>Co²+、BrO 5、Br 2等) ， 先使有机物氧化或还原， 然后再在电极</w:t>
      </w:r>
      <w:r>
        <w:t>值7.4(黄)~9.0(紫红)。</w:t>
      </w:r>
      <w:r>
        <w:t>表面再生。上述过程不断重复，称为间接电有机合成。它既</w:t>
      </w:r>
    </w:p>
    <w:p>
      <w:r>
        <w:t>1142_间甲基苯甲酸m-to lui c acid； 3-methyl benzoic acid</w:t>
      </w:r>
      <w:r>
        <w:t>又称</w:t>
      </w:r>
      <w:r>
        <w:t>提高了经济效益，又减少了污染，大大推进了有机电合成的发</w:t>
      </w:r>
      <w:r>
        <w:t>3-甲基苯甲酸。白色形结晶(水或乙醇</w:t>
      </w:r>
      <w:r>
        <w:t>展。间接电有机合成分为”槽外式”和“槽内式”两种，前者的</w:t>
      </w:r>
      <w:r>
        <w:t>COOH</w:t>
      </w:r>
      <w:r>
        <w:t>中)。密度1.054g/cm。熔点111~</w:t>
      </w:r>
      <w:r>
        <w:t>媒质再生过程在电解槽内进行，媒质与有机物的反应在另外</w:t>
      </w:r>
      <w:r>
        <w:t>113℃。沸点263℃。几乎不溶于水。微溶</w:t>
      </w:r>
      <w:r>
        <w:t>的化学反应器内进行。后者则两者在同一电解槽内进行。这</w:t>
      </w:r>
      <w:r>
        <w:t>于沸水。溶于乙醇、乙醚。由间二甲苯经</w:t>
      </w:r>
      <w:r>
        <w:t>只限于有机物对电极无不良影响的情况。在档外式方法中，</w:t>
      </w:r>
      <w:r>
        <w:t>CH3</w:t>
      </w:r>
      <w:r>
        <w:t>空气催化氧化、分馏、结晶制得。用作有机</w:t>
      </w:r>
      <w:r>
        <w:t>如所用媒质的量较多，不能完全溶解时，可制成悬浮态使用，</w:t>
      </w:r>
      <w:r>
        <w:t>合成、医药、农药等的原料。</w:t>
      </w:r>
      <w:r>
        <w:t>称为泥浆法(slurry method) ， 是间接有机电合成的一个重要</w:t>
      </w:r>
    </w:p>
    <w:p>
      <w:r>
        <w:t>1142_间接测定法indirect method of determination通过测定与被</w:t>
      </w:r>
      <w:r>
        <w:t>发展方向。</w:t>
      </w:r>
      <w:r>
        <w:t>测定量有函数关系的其他量才能得到被测量值的测定方法。</w:t>
      </w:r>
    </w:p>
    <w:p>
      <w:r>
        <w:t>1142_间接法indirect method</w:t>
      </w:r>
      <w:r>
        <w:t>又称解析法，适用于目标函数</w:t>
      </w:r>
      <w:r>
        <w:t>tion spectrometry在进行原子吸收测定前， 利用化学反应使</w:t>
      </w:r>
      <w:r>
        <w:t>及约束条件具有简单明确的数学解析表达式的最优化问题。</w:t>
      </w:r>
      <w:r>
        <w:t>某些不能直接测定的元素或灵敏度低的物质，与易于原子吸</w:t>
      </w:r>
      <w:r>
        <w:t>其求解的方法是先按照函数极值的必要条件，用数学分析方</w:t>
      </w:r>
      <w:r>
        <w:t>收测定的元素，进行定量反应。经测定易于原子吸收分析的</w:t>
      </w:r>
      <w:r>
        <w:t>法(一般用求导数方法或变分方法)求出解析解，然后按照充</w:t>
      </w:r>
      <w:r>
        <w:t>元素吸光度，间接求得待测物质含量的方法。</w:t>
      </w:r>
      <w:r>
        <w:t>分条件或问题的实际物理意义间接地确定最优解。</w:t>
      </w:r>
    </w:p>
    <w:p>
      <w:r>
        <w:t>1142_间接法生产浓硝酸工艺</w:t>
      </w:r>
      <w:r>
        <w:t>indirect produced strong nitric</w:t>
      </w:r>
      <w:r>
        <w:t>夹层的卧式硫化罐，在排管或夹层内通蒸汽，用以加热罐内空</w:t>
      </w:r>
      <w:r>
        <w:t>acid process</w:t>
      </w:r>
      <w:r>
        <w:t>稀硝酸经脱水剂作用，制取浓硝酸。方法有二：</w:t>
      </w:r>
      <w:r>
        <w:t>气，通过被加热的空气进行硫化，故谓之间接蒸汽硫化，又称</w:t>
      </w:r>
      <w:r>
        <w:t>(1)硫酸浓缩法：以浓硫酸为脱水剂。将约55%硝酸与93%</w:t>
      </w:r>
      <w:r>
        <w:t>干热硫化(dry heat cure) 。罐内可加0.1~0.29MPa的气压</w:t>
      </w:r>
      <w:r>
        <w:t>硫酸，分别送人浓缩塔，塔底有再沸器供热，72%稀硫酸从塔</w:t>
      </w:r>
      <w:r>
        <w:t>进行硫化。主要用于胶鞋类的硫化。优点是制品不直接接触</w:t>
      </w:r>
      <w:r>
        <w:t>底排出，经浓缩至93%循环使用。硝酸蒸气由塔顶排出，经</w:t>
      </w:r>
      <w:r>
        <w:t>蒸汽，成品外观光亮。缺点是空气导热性差，硫化时间较长。</w:t>
      </w:r>
      <w:r>
        <w:t>冷凝、冷却，得98%硝酸，部分回流，部分作为产品。(2)硝酸</w:t>
      </w:r>
      <w:r>
        <w:t>镁浓缩法：以硝酸镁为脱水剂。将硝酸镁、硝酸、水三元混合</w:t>
      </w:r>
      <w:r>
        <w:t>物送人浓缩塔中，所需热量由底部加热器供给。浓度为68%</w:t>
      </w:r>
      <w:r>
        <w:t>硝酸镁由塔底排出，浓缩到72%再循环使用。硝酸蒸气从塔</w:t>
      </w:r>
      <w:r>
        <w:t>顶逸出，经冷凝、冷却，一部分回流，一部分作为产品。特点：</w:t>
      </w:r>
      <w:r>
        <w:t>硝酸镁法的腐蚀程度较硫酸法大有改善。</w:t>
      </w:r>
    </w:p>
    <w:p>
      <w:r>
        <w:t>1142_间接法氧化锌indirect process zinc oxide； French process</w:t>
      </w:r>
      <w:r>
        <w:t>zinc oxide以锌锭为原料制备的氧化锌， 间接法氧化锌通常</w:t>
      </w:r>
      <w:r>
        <w:t>是将锌锭加热至1000℃熔融气化，再经氧气氧化而成。因锌</w:t>
      </w:r>
      <w:r>
        <w:t>锭纯度高，故间接法氧化锌的产品纯度髙于直接法，氧化锌含</w:t>
      </w:r>
      <w:r>
        <w:t>量可高达99.0%~99.5%。</w:t>
      </w:r>
    </w:p>
    <w:p>
      <w:r>
        <w:t>1142_间接末端标记indirect end labeling通过在一个专一性</w:t>
      </w:r>
      <w:r>
        <w:t>位点上形成一个切口，并分离所有与该切口一端相连序列的</w:t>
      </w:r>
      <w:r>
        <w:t>片段， 从而测定DNA组成的一种技术。由此可得知DNA上</w:t>
      </w:r>
      <w:r>
        <w:t>从切口到下一个断裂点的距离。</w:t>
      </w:r>
    </w:p>
    <w:p>
      <w:r>
        <w:t>1142_间接碰撞indirect collision又称斜碰， 是碰撞力在接触</w:t>
      </w:r>
      <w:r>
        <w:t>点的公切面上有分的碰撞。</w:t>
      </w:r>
    </w:p>
    <w:p>
      <w:r>
        <w:t>1142_间接同位素效应indirect isotope effect两种不同的同位</w:t>
      </w:r>
      <w:r>
        <w:t>素分子，化学反应时与断开键不直接相连的同位素取代原子</w:t>
      </w:r>
      <w:r>
        <w:t>所引起的同位素效应。例如，</w:t>
      </w:r>
      <w:r>
        <w:t>H</w:t>
      </w:r>
      <w:r>
        <w:t>H-C-C1H-C·</w:t>
      </w:r>
      <w:r>
        <w:t>+35C1-</w:t>
      </w:r>
      <w:r>
        <w:t>CH3</w:t>
      </w:r>
      <w:r>
        <w:t>CH3</w:t>
      </w:r>
      <w:r>
        <w:t>c-c-"ca、H-C</w:t>
      </w:r>
      <w:r>
        <w:t>+37C1~</w:t>
      </w:r>
      <w:r>
        <w:t>CD；</w:t>
      </w:r>
      <w:r>
        <w:t>CD；</w:t>
      </w:r>
    </w:p>
    <w:p>
      <w:r>
        <w:t>1142_在这反应中kh/kr是第一种间接同位素效应。kH/kp是第</w:t>
      </w:r>
      <w:r>
        <w:t>二种间接同位素效应，断开键上没有直接连着同位取代原子</w:t>
      </w:r>
      <w:r>
        <w:t>T和D。一个相同的同位素取代原子所引起的间接同位素效</w:t>
      </w:r>
      <w:r>
        <w:t>应比直接同位紫效应约小10个数量级。</w:t>
      </w:r>
    </w:p>
    <w:p>
      <w:r>
        <w:t>1142_间接维修indirect maintenance又称远距离维修。不直</w:t>
      </w:r>
      <w:r>
        <w:t>接到现场进行故障设备的拆除和更换工作，用远距离维修工</w:t>
      </w:r>
      <w:r>
        <w:t>具进行维修。间接维修常把故障设备拆卸后更换新设备，重</w:t>
      </w:r>
      <w:r>
        <w:t>新运行。拆卸的设备运到维修区进行远距离维修。可以免去</w:t>
      </w:r>
      <w:r>
        <w:t>设备和设备室的情况，节省大量维修时间，增加了工厂的开工</w:t>
      </w:r>
      <w:r>
        <w:t>率。要建立一套远距离维修设备和设施，增加了投资。</w:t>
      </w:r>
    </w:p>
    <w:p>
      <w:r>
        <w:t>1142_间接有机电合成indirect organic electro-synthesis</w:t>
      </w:r>
      <w:r>
        <w:t>当有</w:t>
      </w:r>
      <w:r>
        <w:t>机物在直接电合成时速率太慢，电流效率及/或产率较低时，</w:t>
      </w:r>
      <w:r>
        <w:t>可选取某些氧化还原对作为“媒质”(如：Mn3+、Mn2+、Co3+</w:t>
      </w:r>
      <w:r>
        <w:t>Co²+、BrO 5、Br 2等) ， 先使有机物氧化或还原， 然后再在电极</w:t>
      </w:r>
      <w:r>
        <w:t>表面再生。上述过程不断重复，称为间接电有机合成。它既</w:t>
      </w:r>
      <w:r>
        <w:t>提高了经济效益，又减少了污染，大大推进了有机电合成的发</w:t>
      </w:r>
      <w:r>
        <w:t>展。间接电有机合成分为”槽外式”和“槽内式”两种，前者的</w:t>
      </w:r>
      <w:r>
        <w:t>媒质再生过程在电解槽内进行，媒质与有机物的反应在另外</w:t>
      </w:r>
      <w:r>
        <w:t>的化学反应器内进行。后者则两者在同一电解槽内进行。这</w:t>
      </w:r>
      <w:r>
        <w:t>只限于有机物对电极无不良影响的情况。在档外式方法中，</w:t>
      </w:r>
      <w:r>
        <w:t>如所用媒质的量较多，不能完全溶解时，可制成悬浮态使用，</w:t>
      </w:r>
      <w:r>
        <w:t>称为泥浆法(slurry method) ， 是间接有机电合成的一个重要</w:t>
      </w:r>
      <w:r>
        <w:t>发展方向。</w:t>
      </w:r>
    </w:p>
    <w:p>
      <w:r>
        <w:t>1142_间接原子吸收光谱法</w:t>
      </w:r>
      <w:r>
        <w:t>indirect method in atomic absorp-</w:t>
      </w:r>
      <w:r>
        <w:t>tion spectrometry在进行原子吸收测定前， 利用化学反应使</w:t>
      </w:r>
      <w:r>
        <w:t>某些不能直接测定的元素或灵敏度低的物质，与易于原子吸</w:t>
      </w:r>
      <w:r>
        <w:t>收测定的元素，进行定量反应。经测定易于原子吸收分析的</w:t>
      </w:r>
      <w:r>
        <w:t>元素吸光度，间接求得待测物质含量的方法。</w:t>
      </w:r>
    </w:p>
    <w:p>
      <w:r>
        <w:t>1142_间接蒸汽硫化indirect steam cure采用装有蒸汽排管或</w:t>
      </w:r>
      <w:r>
        <w:t>夹层的卧式硫化罐，在排管或夹层内通蒸汽，用以加热罐内空</w:t>
      </w:r>
      <w:r>
        <w:t>气，通过被加热的空气进行硫化，故谓之间接蒸汽硫化，又称</w:t>
      </w:r>
      <w:r>
        <w:t>干热硫化(dry heat cure) 。罐内可加0.1~0.29MPa的气压</w:t>
      </w:r>
      <w:r>
        <w:t>进行硫化。主要用于胶鞋类的硫化。优点是制品不直接接触</w:t>
      </w:r>
      <w:r>
        <w:t>蒸汽，成品外观光亮。缺点是空气导热性差，硫化时间较长。</w:t>
      </w:r>
    </w:p>
    <w:p>
      <w:r>
        <w:t>1143_间接致癌物indirect acting carcinogen约有95%以上的</w:t>
      </w:r>
      <w:r>
        <w:t>化学致癌物进人体内必须经过代谢活化后或生物转化才能起</w:t>
      </w:r>
      <w:r>
        <w:t>到致癌作用。这类经过代谢活化后致癌的物质，称之为间接</w:t>
      </w:r>
      <w:r>
        <w:t>致癌物。</w:t>
      </w:r>
    </w:p>
    <w:p>
      <w:r>
        <w:t>1143_间接致突物indirect acting mutagen大多数致突变的化</w:t>
      </w:r>
      <w:r>
        <w:t>学物质在体外并不直接具有致突变性，都需要经过体内的生</w:t>
      </w:r>
      <w:r>
        <w:t>物转化，才能发挥其致突变作用。这种活化作用依赖于体内</w:t>
      </w:r>
      <w:r>
        <w:t>微粒体非特异功能氧化酶系而完成的。</w:t>
      </w:r>
      <w:r>
        <w:t>L-间酪氨酸见L-m-酪氨酸1383。</w:t>
      </w:r>
    </w:p>
    <w:p>
      <w:r>
        <w:t>1143_间氯苯胺</w:t>
      </w:r>
      <w:r>
        <w:t>m-chloro aniline； m-amino chlorobenzene； 3-</w:t>
      </w:r>
      <w:r>
        <w:t>chlorobenzene amine</w:t>
      </w:r>
      <w:r>
        <w:t>义称间氨基氨苯。无色</w:t>
      </w:r>
      <w:r>
        <w:t>NH2</w:t>
      </w:r>
      <w:r>
        <w:t>至浅琥珀色液体，遇光或久贮颜色变深。密度</w:t>
      </w:r>
      <w:r>
        <w:t>1.2161gcm(20℃) 。熔点-10.3℃。沸点</w:t>
      </w:r>
      <w:r>
        <w:t>229.9℃。折射率n?1.5941。不溶于水。溶</w:t>
      </w:r>
      <w:r>
        <w:t>于大多数常用有机溶剂。盐酸盐为灰白色片状结晶。熔点</w:t>
      </w:r>
      <w:r>
        <w:t>220℃。易溶于水和乙醇。由间硝基氯苯用铁粉或加氢法还</w:t>
      </w:r>
      <w:r>
        <w:t>原制成。是染料、农药、医药的中间体。可作冰染染料色基，</w:t>
      </w:r>
      <w:r>
        <w:t>棉织物、黏胶织物染色和印花显色剂的中间体。在医药上可</w:t>
      </w:r>
      <w:r>
        <w:t>制氯丙嗪、磷酸氯喹等。也是农药杀虫剂的原料。</w:t>
      </w:r>
    </w:p>
    <w:p>
      <w:r>
        <w:t>1143_间氯苯乙酸m-chlorophenyl acetic acid固体。熔点77</w:t>
      </w:r>
      <w:r>
        <w:t>~78℃。溶于醇、醚、石油醚。被强氧化剂氧化时生成间氮苯</w:t>
      </w:r>
      <w:r>
        <w:t>甲酸。由间氯苯乙腈水解而得。用于有机合成。</w:t>
      </w:r>
    </w:p>
    <w:p>
      <w:r>
        <w:t>1143_间氯氟苯</w:t>
      </w:r>
      <w:r>
        <w:t>m-chloro fluoro benzene； 1-</w:t>
      </w:r>
      <w:r>
        <w:t>chloro-3-fluoro ben-zene</w:t>
      </w:r>
      <w:r>
        <w:t>无色液体，沸点</w:t>
      </w:r>
      <w:r>
        <w:t>127.6℃。易燃，闪点18℃。一般由间氟硝基</w:t>
      </w:r>
      <w:r>
        <w:t>苯氯化合成。用作药物中间体。</w:t>
      </w:r>
    </w:p>
    <w:p>
      <w:r>
        <w:t>1143_间氯过苯甲酸</w:t>
      </w:r>
      <w:r>
        <w:t>m-chloro per benzoic acid</w:t>
      </w:r>
      <w:r>
        <w:t>m-CPB A</w:t>
      </w:r>
      <w:r>
        <w:t>m-CI-C6H4一CO一O--OH</w:t>
      </w:r>
      <w:r>
        <w:t>又称3-氯过氧苯</w:t>
      </w:r>
      <w:r>
        <w:t>甲酸(3-chloro peroxy benzoic acid) 。白色结晶， 熔点69~</w:t>
      </w:r>
      <w:r>
        <w:t>71℃。不溶于水，室温下稳定，受热能引起爆炸，与易燃物接</w:t>
      </w:r>
      <w:r>
        <w:t>触引起着火，对皮肤有刺激性。由间氯苯甲酰氯与过氧化氢</w:t>
      </w:r>
      <w:r>
        <w:t>在氢氧化钠溶液中反应后，再经酸化制得。因玻璃表面能催</w:t>
      </w:r>
      <w:r>
        <w:t>化分解此产物，反应须在聚乙烯器皿中进行。用作氧化剂，如</w:t>
      </w:r>
      <w:r>
        <w:t>应用于拜耳-维利格反应(Baeyer-Vii ger reaction) 中。</w:t>
      </w:r>
    </w:p>
    <w:p>
      <w:r>
        <w:t>1143_间氯甲苯</w:t>
      </w:r>
      <w:r>
        <w:t>m-chloro toluene； 3-chloro toluene又称3-氯甲</w:t>
      </w:r>
      <w:r>
        <w:t>苯。中性无色液体。密度1.0722g/cm(20℃)。</w:t>
      </w:r>
      <w:r>
        <w:t>CHs</w:t>
      </w:r>
      <w:r>
        <w:t>熔点-48.7℃。沸点161.6℃。折射率</w:t>
      </w:r>
      <w:r>
        <w:t>--ci</w:t>
      </w:r>
      <w:r>
        <w:t>n31.5224。不溶于水。易溶于乙醇、乙醚、</w:t>
      </w:r>
      <w:r>
        <w:t>苯、氯仿等有机溶剂。由间甲苯胺与氯化亚铜</w:t>
      </w:r>
      <w:r>
        <w:t>经重氮化、置换得到，也可由邻氯甲苯在酸性沸石作用下异构</w:t>
      </w:r>
      <w:r>
        <w:t>化而得。用作溶剂和染料中间体，也用于有机合成。</w:t>
      </w:r>
    </w:p>
    <w:p>
      <w:r>
        <w:t>1143_间略微分重叠intermediate neglect of differential overlay</w:t>
      </w:r>
      <w:r>
        <w:t>简称IN DO。与CN DO的区别在于， 不仅保留单中心积</w:t>
      </w:r>
      <w:r>
        <w:t>分，而且保留单中心交换积分，即认为单原子微分重叠不为</w:t>
      </w:r>
      <w:r>
        <w:t>零。该方法相对于CN DO所增加的计算量不大， 但在自旋密</w:t>
      </w:r>
      <w:r>
        <w:t>度的研究上却明显优于CN DO。对其他电子结构特性如电</w:t>
      </w:r>
      <w:r>
        <w:t>荷密度、分子轨道能量等计算，两种方法得到相近的结果。</w:t>
      </w:r>
    </w:p>
    <w:p>
      <w:r>
        <w:t>1143_间霖素</w:t>
      </w:r>
      <w:r>
        <w:t>meta mycin</w:t>
      </w:r>
      <w:r>
        <w:t>由白色链霖菌间霖素变种Strep to-</w:t>
      </w:r>
      <w:r>
        <w:t>my ces albus var.meta mycin us产生的一种抗革兰氏阴性和阳</w:t>
      </w:r>
      <w:r>
        <w:t>性细菌的抗生紫，对结核杆菌和肿瘤细胞也有一定的活性。</w:t>
      </w:r>
      <w:r>
        <w:t>白色无定形粉末，碱性，旋光度[α]+63°(水)。易溶于水、</w:t>
      </w:r>
      <w:r>
        <w:t>甲醇， 难溶于大多数有机溶剂。小白鼠LDso129mg/kg(静脉</w:t>
      </w:r>
      <w:r>
        <w:t>注射)，541mg/kg(腹腔注射)，&gt;2500mg/kg(口服)。</w:t>
      </w:r>
    </w:p>
    <w:p>
      <w:r>
        <w:t>1143_间偶氨苯胺m-azo an line； 3， 3'-diamino azobenzene</w:t>
      </w:r>
      <w:r>
        <w:t>又称</w:t>
      </w:r>
      <w:r>
        <w:t>3，3-二氨基偶氮苯。橙黄色针状结晶。熔点156℃。能溶于</w:t>
      </w:r>
      <w:r>
        <w:t>乙醇，微溶于乙醚、氯仿。由3-硝基苯胺经锌与氢氧化钠还原</w:t>
      </w:r>
      <w:r>
        <w:t>制取。用作染料中间体。其衍生物：(1)3，3'-N-二乙酰化物，</w:t>
      </w:r>
      <w:r>
        <w:t>橙黄色针状晶体(由硝基苯重结</w:t>
      </w:r>
      <w:r>
        <w:t>-N-N-</w:t>
      </w:r>
      <w:r>
        <w:t>晶)，熔点272℃。(2)3，3'-N-二苯</w:t>
      </w:r>
      <w:r>
        <w:t>NH2</w:t>
      </w:r>
      <w:r>
        <w:t>NH2</w:t>
      </w:r>
      <w:r>
        <w:t>甲酰化物，由硝基苯重结晶者熔点</w:t>
      </w:r>
      <w:r>
        <w:t>286℃。</w:t>
      </w:r>
    </w:p>
    <w:p>
      <w:r>
        <w:t>1143_间偶氮苯酚</w:t>
      </w:r>
      <w:r>
        <w:t>m-azo phenol； m， m'-dihydroxy azobenzene</w:t>
      </w:r>
      <w:r>
        <w:t>又称m，m'-二羟基偶氮苯。具有金属光泽的黄色叶片状结</w:t>
      </w:r>
      <w:r>
        <w:t>晶。熔点207℃。能溶于热乙醇、碱。由间硝基苯酚与氢氧</w:t>
      </w:r>
      <w:r>
        <w:t>化钾共熔制取。用作染</w:t>
      </w:r>
      <w:r>
        <w:t>-N--N-</w:t>
      </w:r>
      <w:r>
        <w:t>料中间体。其衍生物：</w:t>
      </w:r>
      <w:r>
        <w:t>HO</w:t>
      </w:r>
      <w:r>
        <w:t>OH</w:t>
      </w:r>
      <w:r>
        <w:t>(1)二甲醚，即间偶氮苯</w:t>
      </w:r>
      <w:r>
        <w:t>甲醚。(2)二乙醚，即间</w:t>
      </w:r>
      <w:r>
        <w:t>偶氮苯乙醚。(3)二乙酰化物，黄色针状晶体(由乙醇重结</w:t>
      </w:r>
      <w:r>
        <w:t>晶)，熔点144℃。(4)二苯甲酰化物，黄棕色叶状品体(由乙</w:t>
      </w:r>
      <w:r>
        <w:t>醇-水重结品)，熔点180℃。</w:t>
      </w:r>
    </w:p>
    <w:p>
      <w:r>
        <w:t>1143_间硼氮六环</w:t>
      </w:r>
      <w:r>
        <w:t>bora zine； s-tria zabor an e； hexahydro-s-tri az a-</w:t>
      </w:r>
      <w:r>
        <w:t>trib or in e又称硼嗪。无色液体。熔点-58℃。沸点55℃。</w:t>
      </w:r>
      <w:r>
        <w:t>密度0.808g/ml.在室温下缓慢分解放</w:t>
      </w:r>
      <w:r>
        <w:t>出氢气。在水中缓慢水解。分子上氢</w:t>
      </w:r>
      <w:r>
        <w:t>H一N</w:t>
      </w:r>
      <w:r>
        <w:t>N--H</w:t>
      </w:r>
      <w:r>
        <w:t>可发生取代反应。在高沸点溶剂(甘醇</w:t>
      </w:r>
      <w:r>
        <w:t>H-BB-H</w:t>
      </w:r>
      <w:r>
        <w:t>二甲醚)中热解硼氢化钠和氯化铵或热</w:t>
      </w:r>
      <w:r>
        <w:t>解硼烷——氨复合物可得到此产品。</w:t>
      </w:r>
      <w:r>
        <w:t>H</w:t>
      </w:r>
      <w:r>
        <w:t>用本品制出的薄膜可以强化陶瓷、玻</w:t>
      </w:r>
      <w:r>
        <w:t>璃、不锈钢表面，延长其使用寿命。</w:t>
      </w:r>
    </w:p>
    <w:p>
      <w:r>
        <w:t>1143_间羟基苯甲酸</w:t>
      </w:r>
      <w:r>
        <w:t>m-hydroxybenzoic acid</w:t>
      </w:r>
      <w:r>
        <w:t>白色结品。密度1.473g/cm。熔点201.3℃。</w:t>
      </w:r>
      <w:r>
        <w:t>COOH</w:t>
      </w:r>
      <w:r>
        <w:t>微溶于水。溶于乙醇、乙醚、正丁醇。由苯甲</w:t>
      </w:r>
      <w:r>
        <w:t>酸磺化，碱熔，酸化制得。用于制取杀菌剂、防</w:t>
      </w:r>
      <w:r>
        <w:t>-OH</w:t>
      </w:r>
      <w:r>
        <w:t>腐剂、增塑剂等。</w:t>
      </w:r>
    </w:p>
    <w:p>
      <w:r>
        <w:t>1143_间三氟甲基苯胺</w:t>
      </w:r>
      <w:r>
        <w:t>m-trifluoromethyl phenyl amine熔点</w:t>
      </w:r>
      <w:r>
        <w:t>CF3</w:t>
      </w:r>
      <w:r>
        <w:t>-NH2</w:t>
      </w:r>
      <w:r>
        <w:t>5.0~6.0℃，沸点187.5℃，相对密度</w:t>
      </w:r>
      <w:r>
        <w:t>1.3047。折射率n1.4787。有毒。由</w:t>
      </w:r>
      <w:r>
        <w:t>1-硝基-3-三氟甲基苯与铁粉、盐酸混合</w:t>
      </w:r>
      <w:r>
        <w:t>反应制取，也可由2-氯三氟甲基苯与液氨及氨基钠反应制</w:t>
      </w:r>
      <w:r>
        <w:t>取，.也可由三氟甲苯经硝化还原制取。可用作纤维素乙酸酯</w:t>
      </w:r>
      <w:r>
        <w:t>的光稳定剂，亦可用于制备溃疡抑制剂及脂氧合酶抑制剂。</w:t>
      </w:r>
      <w:r>
        <w:t>除草剂伏草隆的中间体，也用于医药氟奋乃静、三氟拉嗪、三</w:t>
      </w:r>
      <w:r>
        <w:t>氟哌丁苯等的生产</w:t>
      </w:r>
    </w:p>
    <w:p>
      <w:r>
        <w:t>1143_间三氟甲基苯乙腈</w:t>
      </w:r>
      <w:r>
        <w:t>m-trifluoromethyl phenylethyl ni-</w:t>
      </w:r>
      <w:r>
        <w:t>tri le可由3-三氟甲基甲苯与</w:t>
      </w:r>
      <w:r>
        <w:t>CFs一</w:t>
      </w:r>
      <w:r>
        <w:t>~C Hz CN</w:t>
      </w:r>
      <w:r>
        <w:t>CIC N(摩尔.比5.6：1) 混合进入管式</w:t>
      </w:r>
      <w:r>
        <w:t>反应器(反应温度650℃，接触时间</w:t>
      </w:r>
      <w:r>
        <w:t>12.7s)，将产物气冷凝至90~95℃制取。可用于制备杀虫</w:t>
      </w:r>
      <w:r>
        <w:t>剂、药物及除草剂中间体，还可用作磁记录材料的防蚀涂层。</w:t>
      </w:r>
    </w:p>
    <w:p>
      <w:r>
        <w:t>1143_间四亚甲基二甲苯二异氰酸酯</w:t>
      </w:r>
      <w:r>
        <w:t>m-tetra methylene xy-lene</w:t>
      </w:r>
      <w:r>
        <w:t>diisocyanate</w:t>
      </w:r>
      <w:r>
        <w:t>简称m-TM-XDI。无色液体。NCO含量</w:t>
      </w:r>
      <w:r>
        <w:t>NCO</w:t>
      </w:r>
      <w:r>
        <w:t>34.4%。熔点-10℃。沸点150℃</w:t>
      </w:r>
      <w:r>
        <w:t>(400Pa)蒸气压66.66Pa(100℃)，黏度</w:t>
      </w:r>
      <w:r>
        <w:t>CHs-C-CH 3</w:t>
      </w:r>
      <w:r>
        <w:t>·9Pa·s(20℃)，闪点&gt;93℃，自燃点</w:t>
      </w:r>
      <w:r>
        <w:t>450℃。与羟基及胺反应，但是反应活</w:t>
      </w:r>
      <w:r>
        <w:t>性比芳香族异氰酸酯慢。是由二异丙</w:t>
      </w:r>
      <w:r>
        <w:t>CH3-C-CH3</w:t>
      </w:r>
      <w:r>
        <w:t>烯基苯与氨基甲酰氯反应生成间四亚</w:t>
      </w:r>
      <w:r>
        <w:t>NCO</w:t>
      </w:r>
      <w:r>
        <w:t>甲基二甲苯基二氯化物，然后与异氰酸</w:t>
      </w:r>
      <w:r>
        <w:t>反应制得。主要用于制备不泛黄的聚</w:t>
      </w:r>
      <w:r>
        <w:t>氨酯制品。</w:t>
      </w:r>
    </w:p>
    <w:p>
      <w:r>
        <w:t>1143_间体meso some</w:t>
      </w:r>
      <w:r>
        <w:t>又称质膜体。在某些革兰氏阴性细菌</w:t>
      </w:r>
      <w:r>
        <w:t>的细胞中见到的伴随着发生新细胞壁的过程的一种膜结构。</w:t>
      </w:r>
    </w:p>
    <w:p>
      <w:r>
        <w:t>1143_间同立构规整度</w:t>
      </w:r>
      <w:r>
        <w:t>degree of synd iota cti city； synd iota cti city又</w:t>
      </w:r>
      <w:r>
        <w:t>称间同立构指数。间同立构聚合物在聚合物总量中的百分数。</w:t>
      </w:r>
      <w:r>
        <w:t>可用核磁共振碳谱、红外光谱等测定。也可由溶解度、熔点、相对</w:t>
      </w:r>
      <w:r>
        <w:t>密度等间接测定。间同立构聚合物中，相邻两个构型单元具有相</w:t>
      </w:r>
      <w:r>
        <w:t>反的构型，相同取代基在主链平面上</w:t>
      </w:r>
      <w:r>
        <w:t>立构规整度的</w:t>
      </w:r>
      <w:r>
        <w:t>高低对聚合物性能有很大影响</w:t>
      </w:r>
      <w:r>
        <w:t>高间同立构规整度聚合物能形</w:t>
      </w:r>
      <w:r>
        <w:t>成晶态结构，性能优异，但其熔点低于高全同立构规整度的聚合</w:t>
      </w:r>
      <w:r>
        <w:t>物。可通过改变聚合反应条件如催化剂、反应温度等进行调整。</w:t>
      </w:r>
      <w:r>
        <w:t>自由基聚合中降低聚合温度可提高聚合物的间同立构规整度。</w:t>
      </w:r>
      <w:r>
        <w:t>高间同立构规整度聚烯烃的合成是在茂金属等催化剂作用下实</w:t>
      </w:r>
      <w:r>
        <w:t>现的，如间同立规整度高于90%的聚丙烯(Tm137℃)、间同立构</w:t>
      </w:r>
      <w:r>
        <w:t>C/H5O 2(CH-NNHC6Hs) ， 熔点164℃。</w:t>
      </w:r>
      <w:r>
        <w:t>聚苯乙烯(Tm258℃)等。</w:t>
      </w:r>
    </w:p>
    <w:p>
      <w:r>
        <w:t>1144_间同立构聚合物</w:t>
      </w:r>
      <w:r>
        <w:t>syn dio tactic polymer</w:t>
      </w:r>
      <w:r>
        <w:t>又称间规聚合</w:t>
      </w:r>
      <w:r>
        <w:t>体。如图所示，若于溶质质点嵌人固相溶剂质点的间隙中而</w:t>
      </w:r>
      <w:r>
        <w:t>物。属有规立构聚合物，是单体经定向聚合生成。高分子主</w:t>
      </w:r>
      <w:r>
        <w:t>链中不对称碳原子上二取代基Ｒ有规则地交替排列在分子</w:t>
      </w:r>
      <w:r>
        <w:t>主链平面</w:t>
      </w:r>
      <w:r>
        <w:t>即高分子A链上相邻不对称碳原子的构型交</w:t>
      </w:r>
      <w:r>
        <w:t>替变化的聚合物。</w:t>
      </w:r>
      <w:r>
        <w:t>在烯类单体聚合反应中</w:t>
      </w:r>
      <w:r>
        <w:t>体对活性链末</w:t>
      </w:r>
      <w:r>
        <w:t>端单体单元加成时有两种可能</w:t>
      </w:r>
      <w:r>
        <w:t>一种是形成与末端单元构型</w:t>
      </w:r>
      <w:r>
        <w:t>相同的新末端单元，一种是形成与末端单元构型相反的新末</w:t>
      </w:r>
      <w:r>
        <w:t>端单元。两种加成方式速度常数比值(k间/k全间)决定了最</w:t>
      </w:r>
      <w:r>
        <w:t>终聚合物立构规整度和立构规整类型。当此比值非常大时，</w:t>
      </w:r>
      <w:r>
        <w:t>就得到间同立构聚合物。</w:t>
      </w:r>
      <w:r>
        <w:t>离子形成的缺陷称做间隙缺陷，当晶体中含有体积较小的原</w:t>
      </w:r>
    </w:p>
    <w:p>
      <w:r>
        <w:t>1144_间同立构聚甲基丙烯酸甲酯</w:t>
      </w:r>
      <w:r>
        <w:t>syn dio tactic poly(methyl</w:t>
      </w:r>
      <w:r>
        <w:t>methacrylate) 主链中不对称碳原子的构型间隔相同， 即取</w:t>
      </w:r>
      <w:r>
        <w:t>COOCH</w:t>
      </w:r>
      <w:r>
        <w:t>CH3</w:t>
      </w:r>
      <w:r>
        <w:t>COOCH 3</w:t>
      </w:r>
      <w:r>
        <w:t>CH，</w:t>
      </w:r>
      <w:r>
        <w:t>CH3</w:t>
      </w:r>
      <w:r>
        <w:t>coocH H</w:t>
      </w:r>
      <w:r>
        <w:t>CHs</w:t>
      </w:r>
      <w:r>
        <w:t>COOCH，</w:t>
      </w:r>
      <w:r>
        <w:t>H</w:t>
      </w:r>
      <w:r>
        <w:t>代基有规则地交替排列在中轴分子链两边的聚甲基丙烯酸甲</w:t>
      </w:r>
      <w:r>
        <w:t>酯。又称间规立构聚甲基丙烯酸甲酯，简称间规聚甲基丙烯</w:t>
      </w:r>
      <w:r>
        <w:t>酸甲酯。如将轴分子链拉直，其平面结构如图。用有机金瓜</w:t>
      </w:r>
      <w:r>
        <w:t>化合物在极性溶剂中进行阴离子聚合制备。玻璃化温度</w:t>
      </w:r>
      <w:r>
        <w:t>160℃，分子量20万~60万。目前处于研究阶段。</w:t>
      </w:r>
    </w:p>
    <w:p>
      <w:r>
        <w:t>1144_间位meta position苯环上， 以一个带有取代基的碳原</w:t>
      </w:r>
      <w:r>
        <w:t>子为标准，与它相间的碳原子的位置，称为间位。即1，3位。</w:t>
      </w:r>
      <w:r>
        <w:t>例如：</w:t>
      </w:r>
      <w:r>
        <w:t>NO2</w:t>
      </w:r>
      <w:r>
        <w:t>CH3</w:t>
      </w:r>
      <w:r>
        <w:t>OH</w:t>
      </w:r>
      <w:r>
        <w:t>CH3</w:t>
      </w:r>
    </w:p>
    <w:p>
      <w:r>
        <w:t>1144_间硝基苯酚(3-硝基苯酚)</w:t>
      </w:r>
      <w:r>
        <w:t>间二甲苯(1，3-二甲苯)</w:t>
      </w:r>
    </w:p>
    <w:p>
      <w:r>
        <w:t>1144_间位芳酰胺共聚纤维m-aromatic co polyamide fiber</w:t>
      </w:r>
      <w:r>
        <w:t>指</w:t>
      </w:r>
      <w:r>
        <w:t>在间位芳酰胺结构中混有部分共聚组分的纤维。耐高温性能</w:t>
      </w:r>
      <w:r>
        <w:t>比间位芳酰胺纤维好，在460℃的干热收缩率为20%，比后者</w:t>
      </w:r>
      <w:r>
        <w:t>低一半， 接触火焰时不会烧断。强度4.8cN/d tex， 延伸度</w:t>
      </w:r>
      <w:r>
        <w:t>15%，电性能优良。制法是将间苯二甲酸、对苯二甲酸与2，4-</w:t>
      </w:r>
      <w:r>
        <w:t>甲代亚苯基二异氰酸酯进行缩聚，溶于环丁砜中湿纺和后处</w:t>
      </w:r>
      <w:r>
        <w:t>理而得。用作高温粉尘滤袋、液体滤材、电绝缘材料、防护服</w:t>
      </w:r>
      <w:r>
        <w:t>和蜂窝结构材料等。</w:t>
      </w:r>
    </w:p>
    <w:p>
      <w:r>
        <w:t>1144_间位聚苯</w:t>
      </w:r>
      <w:r>
        <w:t>m-polyphenylene</w:t>
      </w:r>
      <w:r>
        <w:t>指以1，3位连接的聚苯。</w:t>
      </w:r>
      <w:r>
        <w:t>根据理论计算，间位聚苯共轭作用较弱，因此</w:t>
      </w:r>
      <w:r>
        <w:t>(</w:t>
      </w:r>
      <w:r>
        <w:t>)</w:t>
      </w:r>
      <w:r>
        <w:t>具有较高的离子化势(6.2eV)，和较窄的带宽</w:t>
      </w:r>
      <w:r>
        <w:t>(0.2eV)，因此估计不会成为导电聚合物，但是</w:t>
      </w:r>
      <w:r>
        <w:t>经As Fs处理后， 其电导率可以达到10-3S/cm， 其原因可能是</w:t>
      </w:r>
      <w:r>
        <w:t>在掺杂剂诱导下发生了交联反应，产生对位连接结构，使导电</w:t>
      </w:r>
      <w:r>
        <w:t>率提高。可以通过间位二卤代苯经偶合反应制备得到。</w:t>
      </w:r>
    </w:p>
    <w:p>
      <w:r>
        <w:t>1144_间位醛基苯甲酸m-aldehyde benzoic acid； is ophthal-alde-</w:t>
      </w:r>
      <w:r>
        <w:t>hyd ic acid； m-formyl benzoic acid又称间苯</w:t>
      </w:r>
      <w:r>
        <w:t>COOH</w:t>
      </w:r>
      <w:r>
        <w:t>醛酸；间甲酰苯甲酸。针状晶体(由水重结</w:t>
      </w:r>
      <w:r>
        <w:t>晶)。熔点175℃。由3-氨基苯甲醛经桑德迈</w:t>
      </w:r>
      <w:r>
        <w:t>尔反应腈化后水解制成。用于有机合成。其</w:t>
      </w:r>
      <w:r>
        <w:t>CHO</w:t>
      </w:r>
      <w:r>
        <w:t>衍生物：(1)甲酯，熔点53℃，肟</w:t>
      </w:r>
      <w:r>
        <w:t>C6H 4(COOCH) (CH--NOH) ， 熔点104℃。(2) 乙酯， 沸点</w:t>
      </w:r>
      <w:r>
        <w:t>298℃。密度d181.093g/cm。</w:t>
      </w:r>
      <w:r>
        <w:t>(3)酰氯，沸点130℃</w:t>
      </w:r>
      <w:r>
        <w:t>(2.666kPa) 。(4) 酰胺， 柱状结晶， 熔点190℃(分解) 。(5) 腈</w:t>
      </w:r>
      <w:r>
        <w:t>CrH sO(CN) ， 针状晶体(由乙醚重结品) ， 熔点79~81℃， 可经</w:t>
      </w:r>
      <w:r>
        <w:t>水蒸气蒸馏而出，肟熔点99~101℃。(6)肟</w:t>
      </w:r>
      <w:r>
        <w:t>CH sO 2(CH~-NOH) ， 熔点188℃(分解) 。(7) 缩苯胺</w:t>
      </w:r>
      <w:r>
        <w:t>C， H sO 2(CH一NC6Hs) ， 熔点156℃。(8) 缩氨基脲</w:t>
      </w:r>
      <w:r>
        <w:t>CH SO 2(CH-N NHC ON H 2) ， 熔点265℃。(9) 苯腙</w:t>
      </w:r>
      <w:r>
        <w:t>C/H5O 2(CH-NNHC6Hs) ， 熔点164℃。</w:t>
      </w:r>
    </w:p>
    <w:p>
      <w:r>
        <w:t>1144_间隙固溶体interstitial solid solution又称插(嵌) 人固溶</w:t>
      </w:r>
      <w:r>
        <w:t>体。如图所示，若于溶质质点嵌人固相溶剂质点的间隙中而</w:t>
      </w:r>
      <w:r>
        <w:t>构成的固溶体。通常</w:t>
      </w:r>
      <w:r>
        <w:t>，插人溶质的半径与溶剂</w:t>
      </w:r>
      <w:r>
        <w:t>中口</w:t>
      </w:r>
      <w:r>
        <w:t>质点的半径相比特别小时易于形成。在金属</w:t>
      </w:r>
      <w:r>
        <w:t>键的物质中这类固溶体很普遍，添入的氩、碳、</w:t>
      </w:r>
      <w:r>
        <w:t>。生</w:t>
      </w:r>
      <w:r>
        <w:t>硼都容易处在这些晶格的间隙位置中。如碳</w:t>
      </w:r>
      <w:r>
        <w:t>溶人v-铁中形成的间隙固溶体称为奥氏体。</w:t>
      </w:r>
      <w:r>
        <w:t>间隙固溶体</w:t>
      </w:r>
      <w:r>
        <w:t>间隙固溶体的形成常有助于晶体的硬度、熔点</w:t>
      </w:r>
      <w:r>
        <w:t>和强度的提高。</w:t>
      </w:r>
    </w:p>
    <w:p>
      <w:r>
        <w:t>1144_间隙缺陷</w:t>
      </w:r>
      <w:r>
        <w:t>interstitial defect</w:t>
      </w:r>
      <w:r>
        <w:t>处于间隙位置上的原子或</w:t>
      </w:r>
      <w:r>
        <w:t>离子形成的缺陷称做间隙缺陷，当晶体中含有体积较小的原</w:t>
      </w:r>
      <w:r>
        <w:t>子或离子时，经常会产生间隙缺陷。间隙缺陷用M；表示，其</w:t>
      </w:r>
      <w:r>
        <w:t>中符号M表示间隙位置上原子种类，在Ｍ的右下角处用i表</w:t>
      </w:r>
      <w:r>
        <w:t>示原子处于间隙位置，右上角表明间隙缺陷有效电荷的种类</w:t>
      </w:r>
      <w:r>
        <w:t>和数目。例如AgCl中的间隙缺陷为Ag：， 表示是一种阳离子</w:t>
      </w:r>
      <w:r>
        <w:t>间隙缺陷，带有一个正有效电荷。</w:t>
      </w:r>
    </w:p>
    <w:p>
      <w:r>
        <w:t>1144_间隙相</w:t>
      </w:r>
      <w:r>
        <w:t>interstitial phase许多过渡金属的碳化物、氮化</w:t>
      </w:r>
      <w:r>
        <w:t>物和氢化物的晶格中金属原子成紧密堆积(如密排六方，面心</w:t>
      </w:r>
      <w:r>
        <w:t>立方)，而非金属原子则充填在金属原子的间隙之中，整个结</w:t>
      </w:r>
      <w:r>
        <w:t>构与元素的金属原子的基本晶格相仿，这种结构类型称为间</w:t>
      </w:r>
      <w:r>
        <w:t>隙相也称固溶体。如碳化钛(TiC) ， 碳化锆(ZrC) ， 碳化铪</w:t>
      </w:r>
      <w:r>
        <w:t>(HC) ， 碳化钒(VC) ， 碳化铌(NbC) 和碳化钽(TaC) 等。</w:t>
      </w:r>
    </w:p>
    <w:p>
      <w:r>
        <w:t>1144_间隙子</w:t>
      </w:r>
      <w:r>
        <w:t>interstitial</w:t>
      </w:r>
      <w:r>
        <w:t>又称填隙子，是点缺陷的一种，是原</w:t>
      </w:r>
      <w:r>
        <w:t>子脱离其平衡位置进入原子间隙而形成的。如果在点阵的间</w:t>
      </w:r>
      <w:r>
        <w:t>隙位置挤进一个同类的原子，就形成</w:t>
      </w:r>
      <w:r>
        <w:t>个自间隙原子；如果</w:t>
      </w:r>
      <w:r>
        <w:t>外来的杂质原子挤进了点阵的间隙位置，就形成了间隙式杂</w:t>
      </w:r>
      <w:r>
        <w:t>质原子</w:t>
      </w:r>
      <w:r>
        <w:t>，间隙原子在离子晶体的导电和扩散中起着重要的作</w:t>
      </w:r>
      <w:r>
        <w:t>用，因为间隙杂质原子的存在会造成其附近的晶格畸变，整个</w:t>
      </w:r>
      <w:r>
        <w:t>晶体倾向膨胀。一般来说，间隙杂质原子在晶格间隙间迁移</w:t>
      </w:r>
      <w:r>
        <w:t>时所需的激活能比较小，因此扩散速率比较快。从电学性质</w:t>
      </w:r>
      <w:r>
        <w:t>上看，这种杂质具有一个共同点就是它们在禁带内具有深能</w:t>
      </w:r>
      <w:r>
        <w:t>级，影响电导率，成为复合中心或俘获中心。间隙子的热平衡</w:t>
      </w:r>
      <w:r>
        <w:t>浓度服从玻尔兹曼分布，浓度随着温度升高而增加。</w:t>
      </w:r>
    </w:p>
    <w:p>
      <w:r>
        <w:t>1144_间硝基苯胺m-nitroaniline； 3-nitrobenzene amine黄色针状</w:t>
      </w:r>
      <w:r>
        <w:t>结晶或粉末。密度1.1747g/cm(160℃)。熔点</w:t>
      </w:r>
      <w:r>
        <w:t>NH2</w:t>
      </w:r>
      <w:r>
        <w:t>114℃。沸点305.7℃。微溶于水。溶于乙醇、乙</w:t>
      </w:r>
      <w:r>
        <w:t>醚、甲醇。与无机酸生成水溶性盐。以硝基苯为</w:t>
      </w:r>
      <w:r>
        <w:t>--NO2</w:t>
      </w:r>
      <w:r>
        <w:t>原料，用混酸进行硝化反应生成间二硝基苯，再</w:t>
      </w:r>
      <w:r>
        <w:t>用硫化钠进行部分还原反应制得。主要用于有机合成和染料中</w:t>
      </w:r>
      <w:r>
        <w:t>间体，用作冰染染料橙色基R和制取色酚AS-BS.</w:t>
      </w:r>
    </w:p>
    <w:p>
      <w:r>
        <w:t>1144_间硝基(苯) 酚试剂m-nitrophenol reagent； m-NP熔点</w:t>
      </w:r>
      <w:r>
        <w:t>OH</w:t>
      </w:r>
      <w:r>
        <w:t>96~97℃。黄色结晶，有毒。溶于乙醇、乙醚和</w:t>
      </w:r>
      <w:r>
        <w:t>热水。由间硝基苯胺经重氮化再与水、硫酸共</w:t>
      </w:r>
      <w:r>
        <w:t>同煮沸制得。用作酸碱指示剂，变色范围pH</w:t>
      </w:r>
      <w:r>
        <w:t>NO2</w:t>
      </w:r>
      <w:r>
        <w:t>值6.8(无色)~8.6(黄色)。</w:t>
      </w:r>
    </w:p>
    <w:p>
      <w:r>
        <w:t>1144_间硝基苯磺酸钠sodium m-nitrobenzene sulfonate； Resist</w:t>
      </w:r>
      <w:r>
        <w:t>S； m-nitrobenzene sulfonic acid sodium salt</w:t>
      </w:r>
      <w:r>
        <w:t>又称防染盐S。</w:t>
      </w:r>
      <w:r>
        <w:t>白色晶体。熔点70℃。在空气中潮解。溶于水和乙醇，并在</w:t>
      </w:r>
      <w:r>
        <w:t>水溶液中逐渐分解。以苯为原料，经发烟硫</w:t>
      </w:r>
      <w:r>
        <w:t>-SO；Na</w:t>
      </w:r>
      <w:r>
        <w:t>酸磺化、制得苯磺酸，再用硝酸和浓硫酸进</w:t>
      </w:r>
      <w:r>
        <w:t>行硝化生成间硝基苯磺酸，然后用石灰乳</w:t>
      </w:r>
      <w:r>
        <w:t>NO2</w:t>
      </w:r>
      <w:r>
        <w:t>中和得间硝基苯磺酸钙，再以纯碱置换制</w:t>
      </w:r>
      <w:r>
        <w:t>得。是染料中间体，用作还原染料、硫化染料的防染剂和染料</w:t>
      </w:r>
      <w:r>
        <w:t>的成色保护剂。并可用作船舶的除锈剂及电镀退镍剂。还可</w:t>
      </w:r>
      <w:r>
        <w:t>用作分析试剂。</w:t>
      </w:r>
    </w:p>
    <w:p>
      <w:r>
        <w:t>1144_间硝基甲苯</w:t>
      </w:r>
      <w:r>
        <w:t>m nitro toluene</w:t>
      </w:r>
      <w:r>
        <w:t>黄色液体或结晶。熔点</w:t>
      </w:r>
      <w:r>
        <w:t>16℃。沸点232.6℃。密度1.1571g/m</w:t>
      </w:r>
      <w:r>
        <w:t>CHs</w:t>
      </w:r>
      <w:r>
        <w:t>(20℃)。折射率n1.5466。闪点106.4℃。</w:t>
      </w:r>
      <w:r>
        <w:t>-NO2</w:t>
      </w:r>
      <w:r>
        <w:t>不溶于水。溶于乙醇。能与乙醚混溶。由甲</w:t>
      </w:r>
      <w:r>
        <w:t>苯在50℃左右用混酸硝化，经分馏、精制而得。</w:t>
      </w:r>
      <w:r>
        <w:t>主要用于有机合成，作为农药、染料、医药、彩色显影剂、塑料、</w:t>
      </w:r>
      <w:r>
        <w:t>情况下随时间而变，反应器内物料组成则总随时间而改变。</w:t>
      </w:r>
      <w:r>
        <w:t>合成纤维及助剂的中间体。</w:t>
      </w:r>
    </w:p>
    <w:p>
      <w:r>
        <w:t>1145_间硝基氯苯m-nitro chlorobenzene</w:t>
      </w:r>
      <w:r>
        <w:t>又称间氯硝基苯。</w:t>
      </w:r>
      <w:r>
        <w:t>浅黄色斜方棱晶。密度1.343g/cm(50℃)。熔</w:t>
      </w:r>
      <w:r>
        <w:t>CI</w:t>
      </w:r>
      <w:r>
        <w:t>点(稳定型)46℃；(不稳定型)24℃。沸点235</w:t>
      </w:r>
      <w:r>
        <w:t>~236℃。微溶于水。溶于乙醇、乙醚、苯等大</w:t>
      </w:r>
      <w:r>
        <w:t>--NO2</w:t>
      </w:r>
      <w:r>
        <w:t>多数有机溶剂。在生产对硝基氯苯时有少量</w:t>
      </w:r>
      <w:r>
        <w:t>间硝基氯苯副产。也可将硝基苯放在装有铁屑的氯化塔内通</w:t>
      </w:r>
      <w:r>
        <w:t>人氯气，进行反应，当反应产物的密度达到1.35g/cm³、凝固</w:t>
      </w:r>
      <w:r>
        <w:t>点23℃时，即达到反应终点。然后经蒸馏、结晶、分离而得。</w:t>
      </w:r>
      <w:r>
        <w:t>是有机合成原料、染料中间体，亦用于医药工业。</w:t>
      </w:r>
    </w:p>
    <w:p>
      <w:r>
        <w:t>1145_间歇吹洗</w:t>
      </w:r>
      <w:r>
        <w:t>intermit tence purging</w:t>
      </w:r>
      <w:r>
        <w:t>是一种吹洗或置换系</w:t>
      </w:r>
      <w:r>
        <w:t>统的有效方法。将纯气或样品气充人系统，充入的压力不可</w:t>
      </w:r>
      <w:r>
        <w:t>与钢瓶的压力相等，以避免钢瓶阀和减压器的加压侧中的残</w:t>
      </w:r>
      <w:r>
        <w:t>余气体和湿气与纯气或标准气混合，然后将系统压力泄至接</w:t>
      </w:r>
      <w:r>
        <w:t>近常压，反复升压、降压数次、即反复稀释数次，即可将系统吹</w:t>
      </w:r>
      <w:r>
        <w:t>洗或置换干净。使用这种方法，吹洗气可以渗人死空间，与残</w:t>
      </w:r>
      <w:r>
        <w:t>存气和吸附的湿气混合，在降压时排出。通常吹洗气由钢瓶</w:t>
      </w:r>
      <w:r>
        <w:t>阀和减压器之间引人系统，这样，吹洗气可渗入钢瓶阀的死空</w:t>
      </w:r>
      <w:r>
        <w:t>间及减压器的加压侧，从而排出其中积存的残余气体。</w:t>
      </w:r>
    </w:p>
    <w:p>
      <w:r>
        <w:t>1145_间歇反应器控制</w:t>
      </w:r>
      <w:r>
        <w:t>batch reactor control按间歇反应器的</w:t>
      </w:r>
      <w:r>
        <w:t>生产过程特点(进料、升温、反应开始、反应热产生、反应结束、</w:t>
      </w:r>
      <w:r>
        <w:t>出料、清釜)在每个阶段分别进行自动控制或手动控制，达到</w:t>
      </w:r>
      <w:r>
        <w:t>工艺指标要求。绝大部分间歇反应器控制的关键是要求反应</w:t>
      </w:r>
      <w:r>
        <w:t>器内温度和压力的变化按一条事先指定的曲线进行，控制的</w:t>
      </w:r>
      <w:r>
        <w:t>主要手段为夹套换热器加热剂或冷却剂流量。</w:t>
      </w:r>
    </w:p>
    <w:p>
      <w:r>
        <w:t>1145_间歇辐照intermittent irradiation把一个较长时间的辑</w:t>
      </w:r>
      <w:r>
        <w:t>射分隔成短时间的多次辐照。辐射接枝共聚中常用此法来提</w:t>
      </w:r>
      <w:r>
        <w:t>高接枝率，因为辐照的间歇期有利于基材吸收接枝单体。</w:t>
      </w:r>
    </w:p>
    <w:p>
      <w:r>
        <w:t>1145_间歇过程batch process又称分批过程。指所有的工作步骤</w:t>
      </w:r>
      <w:r>
        <w:t>在同一位置而在不同的时间进行，其操作状态不稳定，参数随时</w:t>
      </w:r>
      <w:r>
        <w:t>间而变。例如：向设备中加入一批原料，经过操作，分批排出产</w:t>
      </w:r>
      <w:r>
        <w:t>品，而后清洗设备，再加人新料，周而复始地循环进行。</w:t>
      </w:r>
    </w:p>
    <w:p>
      <w:r>
        <w:t>1145_间歇浸取器batch extractor</w:t>
      </w:r>
      <w:r>
        <w:t>又称分批浸取器。用以进</w:t>
      </w:r>
      <w:r>
        <w:t>行间歇浸取操作的设备。间歇浸取过程是指将反应物料(固</w:t>
      </w:r>
      <w:r>
        <w:t>体物料和浸取溶剂)一次投人浸取器，在一定条件(浸取剂浓</w:t>
      </w:r>
      <w:r>
        <w:t>度、温度、压力、液固比)下进行浸取，达到所要求的浸取率后，</w:t>
      </w:r>
      <w:r>
        <w:t>卸出浸取料浆，浸取器即可进人下一批物料的浸取操作。</w:t>
      </w:r>
    </w:p>
    <w:p>
      <w:r>
        <w:t>1145_间歇精馏塔控制batch distillation column control</w:t>
      </w:r>
      <w:r>
        <w:t>间歇</w:t>
      </w:r>
      <w:r>
        <w:t>精馏塔操作中，进料是开车前一次投人，采用恒定再沸器加热</w:t>
      </w:r>
      <w:r>
        <w:t>量进行精馏。顶部产品可按预定的规格由人工或顺序控制装</w:t>
      </w:r>
      <w:r>
        <w:t>置从一个产品收集器切换到另一个产品收集器，间接质量指</w:t>
      </w:r>
      <w:r>
        <w:t>标通常为温度，控制手段为回流量。有时还增加塔压力补偿。</w:t>
      </w:r>
    </w:p>
    <w:p>
      <w:r>
        <w:t>1145_间歇滤池</w:t>
      </w:r>
      <w:r>
        <w:t>intermittent filter</w:t>
      </w:r>
      <w:r>
        <w:t>即间歇下向过滤，是土地过</w:t>
      </w:r>
      <w:r>
        <w:t>滤的一种，为天然的或人工的砂滤床或细颗粒材料滤床。将</w:t>
      </w:r>
      <w:r>
        <w:t>沉淀后的废水以淹没流量间歌地投加到滤床表面上，并通过</w:t>
      </w:r>
      <w:r>
        <w:t>滤床流出，其过滤作用是在好氧状况下进行的。</w:t>
      </w:r>
    </w:p>
    <w:p>
      <w:r>
        <w:t>1145_间歇灭菌法</w:t>
      </w:r>
      <w:r>
        <w:t>interval sterilization用流通蒸汽几次反复</w:t>
      </w:r>
      <w:r>
        <w:t>处理的灭菌方法。是在常压下100℃处理15~30min杀死微</w:t>
      </w:r>
      <w:r>
        <w:t>生物营养细胞，然后置于一定温度(28~37℃)下保温过夜，使</w:t>
      </w:r>
      <w:r>
        <w:t>其中还可能残留的芽孢萌发成营养细胞，再以同样方法灭菌。</w:t>
      </w:r>
      <w:r>
        <w:t>为此反复多次，达到灭菌之目的。</w:t>
      </w:r>
    </w:p>
    <w:p>
      <w:r>
        <w:t>1145_间歇染色batch dyeing批量的织物在固定或特定的染</w:t>
      </w:r>
      <w:r>
        <w:t>色设备中，按各自染料的染色工艺，如浸染、固色、水洗、皂洗</w:t>
      </w:r>
      <w:r>
        <w:t>等先后分批进行而制成产品。本工艺生产效率低。产量不高</w:t>
      </w:r>
      <w:r>
        <w:t>的产品可用此法。</w:t>
      </w:r>
    </w:p>
    <w:p>
      <w:r>
        <w:t>1145_间歇式反应器</w:t>
      </w:r>
      <w:r>
        <w:t>batch reactor</w:t>
      </w:r>
      <w:r>
        <w:t>以间歌作业方式操作的反</w:t>
      </w:r>
      <w:r>
        <w:t>应器，在反应期间反应器内与器外没有物料流动，为封闭反应</w:t>
      </w:r>
      <w:r>
        <w:t>系统。其操作过程为：将反应物料一次全部装人反应器，继之</w:t>
      </w:r>
      <w:r>
        <w:t>升温至反应所需温度，然后一般在搅拌下进行反应。反应结</w:t>
      </w:r>
      <w:r>
        <w:t>束后，将反应物冷却至卸料温度，再将产物一次全部卸出。在</w:t>
      </w:r>
      <w:r>
        <w:t>反应期间，其操作参数(如温度、压力等)可保持不变，但多数</w:t>
      </w:r>
      <w:r>
        <w:t>情况下随时间而变，反应器内物料组成则总随时间而改变。</w:t>
      </w:r>
      <w:r>
        <w:t>此种反应器常用于小规模批量生产，也适用于用同一设备生</w:t>
      </w:r>
      <w:r>
        <w:t>产不同产品和反应极易造成堵塞的情况。设备投资较省，操</w:t>
      </w:r>
      <w:r>
        <w:t>作灵活，但生产费用较高，有效生产时间短。</w:t>
      </w:r>
    </w:p>
    <w:p>
      <w:r>
        <w:t>1145_间歇式挤出plastic inter mitted extrusion柱塞式挤出机</w:t>
      </w:r>
      <w:r>
        <w:t>操作时将塑化物料置于料简内借柱塞的压力将塑料挤出口模</w:t>
      </w:r>
      <w:r>
        <w:t>外。挤出后柱塞复位准备下一次操作，该操作是间歌式挤出。</w:t>
      </w:r>
    </w:p>
    <w:p>
      <w:r>
        <w:t>1145_间歇式离心机batch centrifuge</w:t>
      </w:r>
      <w:r>
        <w:t>进排料间歇进行的一类</w:t>
      </w:r>
      <w:r>
        <w:t>离心机即刮刀和人工卸料离心机的通称。其操作是先将物料</w:t>
      </w:r>
      <w:r>
        <w:t>加满转鼓开到全速，并逐一地做完全部程序，直至卸料。各程</w:t>
      </w:r>
      <w:r>
        <w:t>序时间叠加，和连续离心机相比生产能力很低(只有1/3~</w:t>
      </w:r>
      <w:r>
        <w:t>1/5)。但它有结构简单投资少、机身轻、操作随意、一机多用，</w:t>
      </w:r>
      <w:r>
        <w:t>适合小生产等优点。这类离心机应用最早最广至今不衰。</w:t>
      </w:r>
    </w:p>
    <w:p>
      <w:r>
        <w:t>1145_间歇投药intermittent feed冷却水的一种加药处理方</w:t>
      </w:r>
      <w:r>
        <w:t>法，主要用于杀微生物剂的投加过程。药剂以间歇方式加人</w:t>
      </w:r>
      <w:r>
        <w:t>系统，其间隔时间一般按药剂龄确定。与连续加药相比此法</w:t>
      </w:r>
      <w:r>
        <w:t>较为经济。</w:t>
      </w:r>
    </w:p>
    <w:p>
      <w:r>
        <w:t>1145_间歇硝化batch process of nitration分批制造硝基化合</w:t>
      </w:r>
      <w:r>
        <w:t>物的硝化方法。一般采用釜式硝化器。器内物料的组成随时</w:t>
      </w:r>
      <w:r>
        <w:t>间而变化，系一非稳定过程。开、停方便，一机可以多用，适于</w:t>
      </w:r>
      <w:r>
        <w:t>小批量生产。但生产能力低，不易保持最佳工艺条件，且产品</w:t>
      </w:r>
      <w:r>
        <w:t>质量易波动。</w:t>
      </w:r>
    </w:p>
    <w:p>
      <w:r>
        <w:t>1145_间歇窑periodic kiln； intermittent kiln</w:t>
      </w:r>
      <w:r>
        <w:t>间歇煅烧坯体</w:t>
      </w:r>
      <w:r>
        <w:t>(或物料)用窑。如倒焰窑、梭式窑、钟罩密及箱式电窑等。其</w:t>
      </w:r>
      <w:r>
        <w:t>特点是窑内温度随烧成时间而变。其优点是(1)可机动灵活</w:t>
      </w:r>
      <w:r>
        <w:t>地按需要变更烧成制度；(2)煅烧不同类型的制品或物料；(3)</w:t>
      </w:r>
      <w:r>
        <w:t>投资铰少，建造容易。其缺点是热能利用率不及连续窑髙，产</w:t>
      </w:r>
      <w:r>
        <w:t>量低，劳动强度大，自动化程度不高。多用于小批量制品的生</w:t>
      </w:r>
      <w:r>
        <w:t>产及某些大件制品的烧成。</w:t>
      </w:r>
    </w:p>
    <w:p>
      <w:r>
        <w:t>1145_间歇应力松弛</w:t>
      </w:r>
      <w:r>
        <w:t>intermittent stress relaxation</w:t>
      </w:r>
      <w:r>
        <w:t>材料在拉</w:t>
      </w:r>
      <w:r>
        <w:t>伸应力松弛试验过程中，只有在测量应力时才被拉伸，其他时</w:t>
      </w:r>
      <w:r>
        <w:t>间处于自由状态的一种应力松弛试验。交链高聚物在作应力</w:t>
      </w:r>
      <w:r>
        <w:t>松弛试验过程中，既有断链发生，也有新的交联产生。在间歇</w:t>
      </w:r>
      <w:r>
        <w:t>应力松弛试验中，试样在测量应力后立即恢复到自由状态。</w:t>
      </w:r>
      <w:r>
        <w:t>这样，在该时新交联的链段在下次受到拉伸时就会对应力作</w:t>
      </w:r>
      <w:r>
        <w:t>出贡献。因此，间歇应力松弛比连续应力松弛慢，有时甚至出</w:t>
      </w:r>
      <w:r>
        <w:t>现应力回升现象。利用两者的这种差别可以估算材料在试验</w:t>
      </w:r>
      <w:r>
        <w:t>过程中的交联速度。</w:t>
      </w:r>
    </w:p>
    <w:p>
      <w:r>
        <w:t>1145_间歇蒸馏batch distil ation又称分批蒸馏、不连续蒸馏。</w:t>
      </w:r>
      <w:r>
        <w:t>它的特点是间歇操作，原料液，一次地加人蒸馏釜中，加热使其</w:t>
      </w:r>
      <w:r>
        <w:t>部分汽化，由于各组分间挥发度的差异，上升蒸汽中易挥发组</w:t>
      </w:r>
      <w:r>
        <w:t>分的含量较液相中的高，使其提浓一次，即得到一级分离。釜</w:t>
      </w:r>
      <w:r>
        <w:t>液的量和组成、馏出液的量和组成等参数都随时间变化，属于</w:t>
      </w:r>
      <w:r>
        <w:t>不稳定过程。一般当蒸馏到指定的釜液组成或馏出液的平均</w:t>
      </w:r>
      <w:r>
        <w:t>组成时停止操作。间歇蒸馏又可分为简单蒸馏和间歇精馏。</w:t>
      </w:r>
    </w:p>
    <w:p>
      <w:r>
        <w:t>1145_间溴氟苯</w:t>
      </w:r>
      <w:r>
        <w:t>1-bromo-3-fluoro benzene无色</w:t>
      </w:r>
      <w:r>
        <w:t>至浅黄色液体，沸点151℃。有毒，鼠(经口)</w:t>
      </w:r>
      <w:r>
        <w:t>LDs670mg/kg， 对眼睛、皮肤有刺激作用。一</w:t>
      </w:r>
      <w:r>
        <w:t>般由间氟苯胺经重氮法澳化合成。用作药物</w:t>
      </w:r>
      <w:r>
        <w:t>Br</w:t>
      </w:r>
      <w:r>
        <w:t>中间体。</w:t>
      </w:r>
    </w:p>
    <w:p>
      <w:r>
        <w:t>1145_间乙基苯甲酸</w:t>
      </w:r>
      <w:r>
        <w:t>m-ethyl benzoic acid</w:t>
      </w:r>
      <w:r>
        <w:t>针状晶体(由水或稀</w:t>
      </w:r>
      <w:r>
        <w:t>乙醇重结晶)。熔点47℃。几乎不溶于冷</w:t>
      </w:r>
      <w:r>
        <w:t>COOH</w:t>
      </w:r>
      <w:r>
        <w:t>水。使用铅电极进行电解还原即变成间乙</w:t>
      </w:r>
      <w:r>
        <w:t>基苄醇。由1，3-二乙苯用硝酸氧化制取</w:t>
      </w:r>
      <w:r>
        <w:t>CHs</w:t>
      </w:r>
      <w:r>
        <w:t>之。用作有机合成原料。其衍生物腈，熔</w:t>
      </w:r>
      <w:r>
        <w:t>点116~117℃(3.333kPa) 。</w:t>
      </w:r>
    </w:p>
    <w:p>
      <w:r>
        <w:t>1145_间乙氧基苯甲酸m-ethoxy benzoic acid； 3-ethoxy benzoic</w:t>
      </w:r>
      <w:r>
        <w:t>acid</w:t>
      </w:r>
      <w:r>
        <w:t>针状结晶体(由水重结晶)。熔点</w:t>
      </w:r>
      <w:r>
        <w:t>COOH</w:t>
      </w:r>
      <w:r>
        <w:t>137℃，能溶于水、乙醇、乙醚、苯。升华得</w:t>
      </w:r>
      <w:r>
        <w:t>针状结晶。由间羟基苯甲酸的二钾盐与碘</w:t>
      </w:r>
      <w:r>
        <w:t>、J</w:t>
      </w:r>
      <w:r>
        <w:t>-OC2Hs</w:t>
      </w:r>
      <w:r>
        <w:t>乙烷反应，然后用氢氧化钾水解而成。用</w:t>
      </w:r>
      <w:r>
        <w:t>于有机合成。其衍生物：乙酯， 沸点172~173℃(6.666kPa) 。</w:t>
      </w:r>
      <w:r>
        <w:t>蓋酯CgH， O(CO OCr oH 19) ， 沸点230℃(2.399kPa) 。酰氯， 熔</w:t>
      </w:r>
      <w:r>
        <w:t>各种建筑工程装修施工、各种建筑复合材料生产及建筑物补</w:t>
      </w:r>
      <w:r>
        <w:t>点27~28℃， 沸点136~140℃(2.133kPa) 。酰胺熔点139~</w:t>
      </w:r>
      <w:r>
        <w:t>强、保护、密封的胶黏剂。对提高建筑施工效率和质量、减轻</w:t>
      </w:r>
      <w:r>
        <w:t>139.5℃。</w:t>
      </w:r>
      <w:r>
        <w:t>建筑物重量具有重要作用。主要有化学灌浆材料、建筑嵌缝</w:t>
      </w:r>
    </w:p>
    <w:p>
      <w:r>
        <w:t>1146_建模modeling全称“建立模型”。根据对化工过程或设</w:t>
      </w:r>
      <w:r>
        <w:t>密封胶、地板胶、墙布胶、混凝土补强胶等。具有优良的耐水</w:t>
      </w:r>
      <w:r>
        <w:t>备的特性分析以及有关的基础数据，建立描述过程的性能的</w:t>
      </w:r>
      <w:r>
        <w:t>性、耐候性、抗冲击性和耐磨性等。</w:t>
      </w:r>
      <w:r>
        <w:t>数学模型称为建模。参见模型、理论模型、经验模型、半经验</w:t>
      </w:r>
      <w:r>
        <w:t>模型、统计模型。</w:t>
      </w:r>
      <w:r>
        <w:t>称塑料建材。以合成树脂为基材制得的各种建筑材料。有结</w:t>
      </w:r>
    </w:p>
    <w:p>
      <w:r>
        <w:t>1146_建筑玻璃architectural glass用作建筑材料的玻璃。主</w:t>
      </w:r>
      <w:r>
        <w:t>构材料和装饰材料之分。所用树脂多为聚乙烯、聚丙烯、聚氯</w:t>
      </w:r>
      <w:r>
        <w:t>要是硅酸盐玻璃。建筑玻璃不仅具有采光和防护的功能，而</w:t>
      </w:r>
      <w:r>
        <w:t>且是良好的隔声、隔热和艺术装饰材料。建筑玻璃品种很多，</w:t>
      </w:r>
      <w:r>
        <w:t>如普通窗玻璃、压花玻璃、吸热玻璃、热反射玻璃、夹层玻璃、</w:t>
      </w:r>
      <w:r>
        <w:t>钢化玻璃、中空玻璃、釉面玻璃、玻璃锦砖、玻璃空心砖、泡沫</w:t>
      </w:r>
      <w:r>
        <w:t>玻璃等。</w:t>
      </w:r>
    </w:p>
    <w:p>
      <w:r>
        <w:t>1146_建筑材料building materials</w:t>
      </w:r>
      <w:r>
        <w:t>土木工程和建筑工程中使</w:t>
      </w:r>
      <w:r>
        <w:t>用的材料的统称。可分为结构材料、装饰材料和某些专用材</w:t>
      </w:r>
      <w:r>
        <w:t>料。结构材料包括木材、竹材、石材、水泥、混凝土、金属、砖</w:t>
      </w:r>
      <w:r>
        <w:t>瓦、陶瓷、玻璃、工程塑料、复合材料等；装</w:t>
      </w:r>
      <w:r>
        <w:t>才料包括各种涂</w:t>
      </w:r>
      <w:r>
        <w:t>料、油漆、镀层、贴面、各色瓷砖、具有特殊效果的玻璃等；专用</w:t>
      </w:r>
      <w:r>
        <w:t>材料指用于防水、防潮、防腐、防火、阻燃、隔音、隔热、保温、密</w:t>
      </w:r>
      <w:r>
        <w:t>封等。建筑材料长期承受风吹、日晒、雨淋、磨损、腐蚀等，性</w:t>
      </w:r>
      <w:r>
        <w:t>能会逐渐变化，建筑材料的合理选用至关重要，首先应当安</w:t>
      </w:r>
      <w:r>
        <w:t>全、经久耐用。建筑材料用量很大，直接影响到工程的造价，</w:t>
      </w:r>
      <w:r>
        <w:t>通常建材费用占工程总造价的一半以上，因此在考虑技术性</w:t>
      </w:r>
      <w:r>
        <w:t>能时，必须兼顾经济性。</w:t>
      </w:r>
    </w:p>
    <w:p>
      <w:r>
        <w:t>1146_建筑密封胶building sealant用于建筑物及桥梁、隧道、</w:t>
      </w:r>
      <w:r>
        <w:t>水库、水渠等建筑工程的混凝土构件施工接缝、变形接缝及管</w:t>
      </w:r>
      <w:r>
        <w:t>道等部位的密封胶。主要有室温硫化硅橡胶型、聚氨酯弹性</w:t>
      </w:r>
      <w:r>
        <w:t>体型及液体聚硫橡胶型等密封胶。</w:t>
      </w:r>
    </w:p>
    <w:p>
      <w:r>
        <w:t>1146_建筑青铜architectural bronze</w:t>
      </w:r>
      <w:r>
        <w:t>含40%锌、3%铅的铜合</w:t>
      </w:r>
      <w:r>
        <w:t>金。又称加铅高锌黄铜、建筑黄铜。有良好的锻造性能和易</w:t>
      </w:r>
      <w:r>
        <w:t>配合性，大量用于建筑部门作楼梯扶手、装饰型材、格栅、商贸</w:t>
      </w:r>
      <w:r>
        <w:t>公司店铺门面、锁体及工业用锻压件，现已逐渐被铝合金和其</w:t>
      </w:r>
      <w:r>
        <w:t>他材料代替。建筑装饰用中国青铜为含0.08%~1.55%银、</w:t>
      </w:r>
      <w:r>
        <w:t>0.11%铅、3.73%~4.15%金、94.61%~95.77%铜的</w:t>
      </w:r>
      <w:r>
        <w:t>铜合金。</w:t>
      </w:r>
    </w:p>
    <w:p>
      <w:r>
        <w:t>1146_建筑石油沥青petroleum bitumen for building专用于建</w:t>
      </w:r>
      <w:r>
        <w:t>筑工程的沥青。黑色固体或半固体物质。软化点70~95℃。</w:t>
      </w:r>
      <w:r>
        <w:t>针入度10~501/10mm。中国分为10号和30号两个牌号。</w:t>
      </w:r>
      <w:r>
        <w:t>前者软化点95℃，针人度10~251/10mm。后者软化点</w:t>
      </w:r>
      <w:r>
        <w:t>70℃，针人度25~501/10mm。用于建筑工程中屋面工程，</w:t>
      </w:r>
      <w:r>
        <w:t>地下防水、防潮层，以及水利工程中大坝和沟、渠、池塘等的覆</w:t>
      </w:r>
      <w:r>
        <w:t>盖层。也可用于生产油毡纸、油纸和屋面接缝处</w:t>
      </w:r>
      <w:r>
        <w:t>密封料。</w:t>
      </w:r>
    </w:p>
    <w:p>
      <w:r>
        <w:t>1146_建筑陶瓷</w:t>
      </w:r>
      <w:r>
        <w:t>architectural pottery建筑装饰用陶瓷制品。</w:t>
      </w:r>
      <w:r>
        <w:t>常见的有釉面砖、外墙砖、铺地砖、锦砖、陶管、琉璃筒瓦等品</w:t>
      </w:r>
      <w:r>
        <w:t>种。制品可分有釉和无釉两种。具有较好的耐磨性、耐腐蚀</w:t>
      </w:r>
      <w:r>
        <w:t>性、抗冷冻性和较低的吸水率等。以黏土、长石、石英等为原</w:t>
      </w:r>
      <w:r>
        <w:t>料及适当的颜料。可采用千压法、可塑法、注浆法等制成。</w:t>
      </w:r>
    </w:p>
    <w:p>
      <w:r>
        <w:t>1146_建筑涂料</w:t>
      </w:r>
      <w:r>
        <w:t>architectural coatings·用于住房、楼堂馆所和</w:t>
      </w:r>
      <w:r>
        <w:t>大厦等建筑物涂装的涂料。根据应用对象大体上可分为油</w:t>
      </w:r>
      <w:r>
        <w:t>性、合成树脂调合漆，防锈漆；室内装修用涂料；外部涂装用涂</w:t>
      </w:r>
      <w:r>
        <w:t>料；特殊场合用涂料</w:t>
      </w:r>
      <w:r>
        <w:t>室内装</w:t>
      </w:r>
      <w:r>
        <w:t>修用</w:t>
      </w:r>
      <w:r>
        <w:t>建筑物内部经抹灰</w:t>
      </w:r>
      <w:r>
        <w:t>泥或石膏后的混凝土水泥面或灰泥面墙壁用涂料，多用乳胶</w:t>
      </w:r>
      <w:r>
        <w:t>漆。其特点是安全无毒、无味</w:t>
      </w:r>
      <w:r>
        <w:t>工方便，涂层干燥迅速，透气</w:t>
      </w:r>
      <w:r>
        <w:t>性、耐碱性好，色彩鲜艳</w:t>
      </w:r>
      <w:r>
        <w:t>，装饰翻新快等。外部涂装用涂料指</w:t>
      </w:r>
      <w:r>
        <w:t>建筑物外部</w:t>
      </w:r>
      <w:r>
        <w:t>成灰泥</w:t>
      </w:r>
      <w:r>
        <w:t>墙壁用涂料，主要有外用乳胶漆、</w:t>
      </w:r>
      <w:r>
        <w:t>砂壁喷涂材料、多层美术涂料和厚浆涂料等。其特点是耐水、</w:t>
      </w:r>
      <w:r>
        <w:t>耐碱、耐候、耐久等。特殊场合用涂料指用于建筑物外维护</w:t>
      </w:r>
      <w:r>
        <w:t>外结构墙体的涂料，有氯乙烯类涂料、交联型丙烯酸乳液涂料</w:t>
      </w:r>
      <w:r>
        <w:t>及溶剂型丙烯酸涂料，还有20世纪80年代以后开发的铝板</w:t>
      </w:r>
      <w:r>
        <w:t>幕墙用氟碳烘漆和聚氨酯粉末涂料等。</w:t>
      </w:r>
    </w:p>
    <w:p>
      <w:r>
        <w:t>1146_建筑用胶黏剂civil adhesive</w:t>
      </w:r>
      <w:r>
        <w:t>又称土木用胶黏剂。用于</w:t>
      </w:r>
      <w:r>
        <w:t>各种建筑工程装修施工、各种建筑复合材料生产及建筑物补</w:t>
      </w:r>
      <w:r>
        <w:t>强、保护、密封的胶黏剂。对提高建筑施工效率和质量、减轻</w:t>
      </w:r>
      <w:r>
        <w:t>建筑物重量具有重要作用。主要有化学灌浆材料、建筑嵌缝</w:t>
      </w:r>
      <w:r>
        <w:t>密封胶、地板胶、墙布胶、混凝土补强胶等。具有优良的耐水</w:t>
      </w:r>
      <w:r>
        <w:t>性、耐候性、抗冲击性和耐磨性等。</w:t>
      </w:r>
    </w:p>
    <w:p>
      <w:r>
        <w:t>1146_建筑用塑料building plastics； constructional plastics</w:t>
      </w:r>
      <w:r>
        <w:t>又</w:t>
      </w:r>
      <w:r>
        <w:t>称塑料建材。以合成树脂为基材制得的各种建筑材料。有结</w:t>
      </w:r>
      <w:r>
        <w:t>构材料和装饰材料之分。所用树脂多为聚乙烯、聚丙烯、聚氯</w:t>
      </w:r>
      <w:r>
        <w:t>乙烯、聚苯乙烯、酚醛、蜜胺和不饱和聚酯树脂等。具有质轻、</w:t>
      </w:r>
      <w:r>
        <w:t>隔热、保温、耐腐蚀、耐磨损、防水、耐油、机械性能和加工性能</w:t>
      </w:r>
      <w:r>
        <w:t>好，可制成不同形状和花色的产品。如塑料地板等铺地材料、</w:t>
      </w:r>
      <w:r>
        <w:t>塑料壁纸、装饰板和天花板、防水卷材等屋顶材料、塑料门窗</w:t>
      </w:r>
      <w:r>
        <w:t>及其异型材制品、塑料卫生洁具、上下管道管件和商亭遮雨棚</w:t>
      </w:r>
      <w:r>
        <w:t>等。广泛用于家庭、宾馆、办公室等场所。</w:t>
      </w:r>
    </w:p>
    <w:p>
      <w:r>
        <w:t>1146_建筑用纸和纸板building paper and board在建筑业中</w:t>
      </w:r>
      <w:r>
        <w:t>使用的各种纸和纸板的统称。建筑用纸包括壁纸、石膏板纸</w:t>
      </w:r>
      <w:r>
        <w:t>石棉纸、软木纸、油毡纸、纸蜂窝板、铝箔波形纸等。建筑用纸</w:t>
      </w:r>
      <w:r>
        <w:t>板主要有硬质纤维板、隔音纸板、石膏纸板、塑料贴面纸板等。</w:t>
      </w:r>
      <w:r>
        <w:t>用在建筑工程中，起到装饰和保温、隔热、防震、吸声等作用。</w:t>
      </w:r>
      <w:r>
        <w:t>除具有较高的强韧性外，还根据不同的用途而具有一些特殊</w:t>
      </w:r>
      <w:r>
        <w:t>的性质。</w:t>
      </w:r>
    </w:p>
    <w:p>
      <w:r>
        <w:t>1146_剑麻sisal</w:t>
      </w:r>
      <w:r>
        <w:t>又称西沙尔麻。龙舌兰属多年生草本植物。</w:t>
      </w:r>
      <w:r>
        <w:t>纤维在叶片中呈束状分布。纤维纵向略呈四筒形，中间略宽，</w:t>
      </w:r>
      <w:r>
        <w:t>两端钝而厚，有时呈尖形或分叉，断面为多角形，内腔明显，呈</w:t>
      </w:r>
      <w:r>
        <w:t>大小不一的卵圆形或较圆的多角形。纤维洁白而富有光泽、</w:t>
      </w:r>
      <w:r>
        <w:t>粗硬、坚韧、变形小、强力高，湿强更高，耐海水浸泡，耐盐碱，</w:t>
      </w:r>
      <w:r>
        <w:t>耐低温，耐腐蚀，但不耐酸。可制舰艇和渔网的绳缆、绳网、帆</w:t>
      </w:r>
      <w:r>
        <w:t>布、地毯、防水布、钢索绳芯、传送带、防护网等。也可编织麻</w:t>
      </w:r>
      <w:r>
        <w:t>袋、地毯，制作漆带、马具等。</w:t>
      </w:r>
    </w:p>
    <w:p>
      <w:r>
        <w:t>1146_剑麻皂苷元sisal agen in</w:t>
      </w:r>
      <w:r>
        <w:t>从乙酸乙酯中析出无色针状结</w:t>
      </w:r>
      <w:r>
        <w:t>晶。熔点244.5~246.5℃。旋光度[a]2-4.9(c=1.65，氯</w:t>
      </w:r>
      <w:r>
        <w:t>仿) 。从剑麻(Agaves is alana) 中分离到的一种甾族化合物。</w:t>
      </w:r>
      <w:r>
        <w:t>用作生化试剂。</w:t>
      </w:r>
      <w:r>
        <w:t>q2s</w:t>
      </w:r>
      <w:r>
        <w:t>HO</w:t>
      </w:r>
      <w:r>
        <w:t>H</w:t>
      </w:r>
    </w:p>
    <w:p>
      <w:r>
        <w:t>1146_剑形鸢尾苷</w:t>
      </w:r>
      <w:r>
        <w:t>en satin</w:t>
      </w:r>
      <w:r>
        <w:t>为一种花色苷， 存在于马蔺(Iris</w:t>
      </w:r>
      <w:r>
        <w:t>Cl</w:t>
      </w:r>
      <w:r>
        <w:t>， OOHs</w:t>
      </w:r>
      <w:r>
        <w:t>HO</w:t>
      </w:r>
      <w:r>
        <w:t>OH</w:t>
      </w:r>
      <w:r>
        <w:t>~OCH，</w:t>
      </w:r>
      <w:r>
        <w:t>OH</w:t>
      </w:r>
      <w:r>
        <w:t>C12H 20°10-COCH=CH-</w:t>
      </w:r>
      <w:r>
        <w:t>-OH</w:t>
      </w:r>
      <w:r>
        <w:t>(葡萄糖2分子)</w:t>
      </w:r>
      <w:r>
        <w:t>en sata Thunberg) 的花中(为其色素) 。可由萃取而得。八面</w:t>
      </w:r>
      <w:r>
        <w:t>体结晶。含1Q分子结晶水。分解点176~176.5℃。易溶于</w:t>
      </w:r>
      <w:r>
        <w:t>水呈紫红色。热的2%盐酸中溶解，但10%盐酸中难溶。溶</w:t>
      </w:r>
      <w:r>
        <w:t>于浓硫酸呈红橙色。难溶于乙醇，易溶于甲醇，往乙醇溶液中</w:t>
      </w:r>
      <w:r>
        <w:t>加人稀氢氧化钠、碳酸氢钠液，即呈现蓝色。加人醋酸铅，产</w:t>
      </w:r>
      <w:r>
        <w:t>生蓝色沉淀。以20%盐酸水解，即产生锦葵色素、葡萄糖(2</w:t>
      </w:r>
      <w:r>
        <w:t>分子)、对羟基肉桂酸。分配率8.8~9.0。天然染料。</w:t>
      </w:r>
    </w:p>
    <w:p>
      <w:r>
        <w:t>1146_健康效应health effect</w:t>
      </w:r>
      <w:r>
        <w:t>某种病原因子作用于人体后使</w:t>
      </w:r>
      <w:r>
        <w:t>健康状况发生改变而异常的一种效应。如毒物的毒性效应，</w:t>
      </w:r>
      <w:r>
        <w:t>表现为中毒反应、中毒症。健康效应按病原因子作用的部位</w:t>
      </w:r>
      <w:r>
        <w:t>和效应的性质可分为：(1)器官效应，如镉的肾效应、骨效效</w:t>
      </w:r>
      <w:r>
        <w:t>应，汞的脑效应；(2)组织效应，如紫外线对皮肤组织产生的红</w:t>
      </w:r>
      <w:r>
        <w:t>斑效应；(3)生化效应，人体内生理化学过程受干扰而发生变</w:t>
      </w:r>
      <w:r>
        <w:t>化；(4)化学物质、物理因素(如射线、紫外线等)的致突变、致</w:t>
      </w:r>
      <w:r>
        <w:t>畸、致癌作用。按特异性可分为：(1)特异性效应，指病原因子</w:t>
      </w:r>
      <w:r>
        <w:t>的专一性效应，如氟引起的氟牙症；(2)非特异性效应，指多种</w:t>
      </w:r>
      <w:r>
        <w:t>因子均可引起同一种效应，如汞、铅、都可损害肾脏，引起蛋</w:t>
      </w:r>
      <w:r>
        <w:t>白尿。</w:t>
      </w:r>
    </w:p>
    <w:p>
      <w:r>
        <w:t>1147_渐减曝气(法)</w:t>
      </w:r>
      <w:r>
        <w:t>tapered aeration又称变量曝气(法) 。是</w:t>
      </w:r>
      <w:r>
        <w:t>废水活性污泥法的一种改良型。为适应曝气池进水口至出水</w:t>
      </w:r>
      <w:r>
        <w:t>口之间混合液中有机负荷不同的需要，对曝气池的不同部分</w:t>
      </w:r>
      <w:r>
        <w:t>供给不同空气量，人口处供给空气量较多，出口附近则较少，</w:t>
      </w:r>
      <w:r>
        <w:t>使得空气量与混合液的需氧量大致成正比。此法可节省供氧</w:t>
      </w:r>
      <w:r>
        <w:t>量，不需设置初次沉淀池。</w:t>
      </w:r>
    </w:p>
    <w:p>
      <w:r>
        <w:t>1147_渐进因子分析evolving factor analysis</w:t>
      </w:r>
      <w:r>
        <w:t>一种无模型因子</w:t>
      </w:r>
      <w:r>
        <w:t>分析技术。对来自某一渐进化学过程的数据矩阵进行重复本</w:t>
      </w:r>
      <w:r>
        <w:t>征分析是此技术的基础。主要包括正向和反向渐进因子分析</w:t>
      </w:r>
      <w:r>
        <w:t>两个过程。</w:t>
      </w:r>
      <w:r>
        <w:t>列</w:t>
      </w:r>
      <w:r>
        <w:t>数据矩阵(</w:t>
      </w:r>
      <w:r>
        <w:t>在渐进过程中连续地将光</w:t>
      </w:r>
      <w:r>
        <w:t>谱增加至先前的数据矩阵中而构成)进行本征分析，当一个新</w:t>
      </w:r>
      <w:r>
        <w:t>的吸光物</w:t>
      </w:r>
      <w:r>
        <w:t>从</w:t>
      </w:r>
      <w:r>
        <w:t>集中展现出一个本征</w:t>
      </w:r>
      <w:r>
        <w:t>值，其值的</w:t>
      </w:r>
      <w:r>
        <w:t>大与新物种对被增大的矩阵的贡献有关，这一过</w:t>
      </w:r>
      <w:r>
        <w:t>程称为正向渐进因子分析</w:t>
      </w:r>
      <w:r>
        <w:t>反向渐</w:t>
      </w:r>
      <w:r>
        <w:t>沂则从最后两条</w:t>
      </w:r>
      <w:r>
        <w:t>光谱数据开始本征分析，按收集光谱数据的相反顺序连续地</w:t>
      </w:r>
      <w:r>
        <w:t>将光谱数据</w:t>
      </w:r>
      <w:r>
        <w:t>逐条地增加至先</w:t>
      </w:r>
      <w:r>
        <w:t>数据</w:t>
      </w:r>
      <w:r>
        <w:t>阵去正复进行本征分</w:t>
      </w:r>
      <w:r>
        <w:t>析，展现出的系列本征值标示出相应的系列吸光物种的消失。</w:t>
      </w:r>
      <w:r>
        <w:t>将正、反向过程所得的本征值作为渐进变量(如pH值)的函</w:t>
      </w:r>
      <w:r>
        <w:t>数在同一图上作图。假如在整个渐进过程中所研究体系存在</w:t>
      </w:r>
      <w:r>
        <w:t>n个吸光物种，则在第i条正向本征值曲线和第(n+1-i)</w:t>
      </w:r>
      <w:r>
        <w:t>条反向本征值曲线下面的两条曲线的共有区域描述出第i个</w:t>
      </w:r>
      <w:r>
        <w:t>吸光物种的浓度分布。此法在平衡常数的测定、色谱峰的解</w:t>
      </w:r>
      <w:r>
        <w:t>键原子的共价半径计算得到。但当有离域键或其他复键时，</w:t>
      </w:r>
      <w:r>
        <w:t>析等方面均已有成功的应用。</w:t>
      </w:r>
      <w:r>
        <w:t>就不能以此计算键长。键长是表示分子几何构型的重要参数</w:t>
      </w:r>
    </w:p>
    <w:p>
      <w:r>
        <w:t>1147_渐进转化模型progressive conversion model反应从颗</w:t>
      </w:r>
      <w:r>
        <w:t>之一，根据键长可以了解键的性质。一般来说，两原子间形成</w:t>
      </w:r>
      <w:r>
        <w:t>粒外表面开展，逐层向中心推进的非催化气-固反应模型。这</w:t>
      </w:r>
      <w:r>
        <w:t>种反应都认为是渐进转化，故称渐进转化模型。可分为缩核</w:t>
      </w:r>
      <w:r>
        <w:t>模型、未反应核模型、气膜扩散控制模型、灰层扩散控制</w:t>
      </w:r>
      <w:r>
        <w:t>与人体组织之间以化学和物理方式结合的形式，使两种材料</w:t>
      </w:r>
      <w:r>
        <w:t>模型等。</w:t>
      </w:r>
      <w:r>
        <w:t>间达到“连续性”，如肝素在组织中以蛋白糖形式存在，通过键</w:t>
      </w:r>
    </w:p>
    <w:p>
      <w:r>
        <w:t>1147_溅射sputtering</w:t>
      </w:r>
      <w:r>
        <w:t>以荷能粒子(常用气体正离子)轰击某</w:t>
      </w:r>
      <w:r>
        <w:t>合区，与多肽相连，即</w:t>
      </w:r>
      <w:r>
        <w:t>种材料的靶面，而使靶材表面的原子或分子从中逸出的现象。</w:t>
      </w:r>
      <w:r>
        <w:t>利用它可使他种基体材料表面获得金属、合金或电介质薄膜。</w:t>
      </w:r>
      <w:r>
        <w:t>常见的有阴极溅射(直流溅射)、反应溅射、偏压溅射及射频溅</w:t>
      </w:r>
      <w:r>
        <w:t>在分离肝素时，保留丝氨酸残基，通过残基与高分子化合物键合，</w:t>
      </w:r>
      <w:r>
        <w:t>射等，种类颇多。溅射薄膜通常是在惰性气体(如氩)的等离</w:t>
      </w:r>
      <w:r>
        <w:t>则可维持肝素的天然构型，肝素分子亦可自由运动，又如生物活</w:t>
      </w:r>
      <w:r>
        <w:t>子体中制取。采用溅射工艺具有基体温度低，薄膜质纯，组织</w:t>
      </w:r>
      <w:r>
        <w:t>性陶瓷羟基磷灰石与人体骨的结合亦是键合，是植人体与骨的基</w:t>
      </w:r>
      <w:r>
        <w:t>均匀密实，牢固性和重现性好等优点。适用于制造薄膜集成</w:t>
      </w:r>
      <w:r>
        <w:t>质发生在分子水平上的结合，即新生的骨盐晶粒的晶格与羟基磷</w:t>
      </w:r>
      <w:r>
        <w:t>电路、片式引线器件和半导体器件等用。</w:t>
      </w:r>
      <w:r>
        <w:t>灰石的晶格外沿相接，骨和植人体间的应力传递通过界面的键接</w:t>
      </w:r>
    </w:p>
    <w:p>
      <w:r>
        <w:t>1147_溅射镀sputtering deposition用荷能粒子(通常为气体</w:t>
      </w:r>
      <w:r>
        <w:t>带进行，这一结合强度达到了骨的自身强度。</w:t>
      </w:r>
      <w:r>
        <w:t>正离子)轰击靶材，使靶材表面部分原子逸出的现象。若把零</w:t>
      </w:r>
      <w:r>
        <w:t>件放在靶材附近的适当位置上，则从靶材飞出的原子便会沉</w:t>
      </w:r>
      <w:r>
        <w:t>金合金丝，又称球焊金丝或引线金丝。金含量≥99.99%，微</w:t>
      </w:r>
      <w:r>
        <w:t>积到零件表面而形成镀层。它特别适用于高熔点金属、合金、</w:t>
      </w:r>
      <w:r>
        <w:t>址添加元素总和&lt;0.01%。有丫型、C型和FA型等三种，后</w:t>
      </w:r>
      <w:r>
        <w:t>半导体和各类化合物的镀覆。目前主要用于制备电子元件上</w:t>
      </w:r>
      <w:r>
        <w:t>两种用于高速键合。微量元素为铍、铜、银等具有细化晶粒，</w:t>
      </w:r>
      <w:r>
        <w:t>所需的各种镀层。也可用来镀覆氮化钛仿金镀层和在切削刀</w:t>
      </w:r>
      <w:r>
        <w:t>提高再结晶温度和强化金的作用。用高频炉真空熔炼，二次</w:t>
      </w:r>
      <w:r>
        <w:t>具上镀覆氮化钛、碳化钛等硬质镀层，以提高其使用寿命和切</w:t>
      </w:r>
      <w:r>
        <w:t>重熔和定向结晶，铸锭在均匀化后冷加工成材。或用液体挤</w:t>
      </w:r>
      <w:r>
        <w:t>削功能。</w:t>
      </w:r>
      <w:r>
        <w:t>压工艺制造。键合金丝是微电子工业的重要材料，用作芯片</w:t>
      </w:r>
    </w:p>
    <w:p>
      <w:r>
        <w:t>1147_溅射现象</w:t>
      </w:r>
      <w:r>
        <w:t>sputtering phenomenon用具有一定能量的离</w:t>
      </w:r>
      <w:r>
        <w:t>和引线框架间连接线。</w:t>
      </w:r>
      <w:r>
        <w:t>子束或中性原子束轰击固体，会引起固体表面分子、原子或原</w:t>
      </w:r>
      <w:r>
        <w:t>子团的次级发射的现象。溅射出的粒子多为中性粒子或分</w:t>
      </w:r>
      <w:r>
        <w:t>中区。在这个区域中，电子电荷的堆积使得电子同时受多个</w:t>
      </w:r>
      <w:r>
        <w:t>子，少部分为带正、负电荷的离子，称为次级离子。描述溅射</w:t>
      </w:r>
      <w:r>
        <w:t>原子核的吸引而形成化学键。</w:t>
      </w:r>
      <w:r>
        <w:t>现象的主要参量是溅射阀能、溅射产率和溅射速度。溅射阀</w:t>
      </w:r>
      <w:r>
        <w:t>能定义为：开始出现溅</w:t>
      </w:r>
      <w:r>
        <w:t>及离</w:t>
      </w:r>
      <w:r>
        <w:t>的能量。对普通金属而</w:t>
      </w:r>
      <w:r>
        <w:t>键合相色谱法。以化学键合固定相为固定相的色谱法。化学</w:t>
      </w:r>
      <w:r>
        <w:t>言，溅射阀能约为10~30eV。溅射产率定义为：一个一次离</w:t>
      </w:r>
      <w:r>
        <w:t>键合固定相(也简称键合相， bonded phase) 是通过共价键将</w:t>
      </w:r>
      <w:r>
        <w:t>子所溅射出的二次粒子(中性粒子和次级离子)的总数。溅射</w:t>
      </w:r>
      <w:r>
        <w:t>有机固定液结合到硅胶载体表面，形成均匀的固定相层。常</w:t>
      </w:r>
      <w:r>
        <w:t>速度定义为：单位时间溅射的深度。溅射主要用于固体表面</w:t>
      </w:r>
      <w:r>
        <w:t>用的非极性键合固定相主要含有烷基，例如十八烷基；极性键</w:t>
      </w:r>
      <w:r>
        <w:t>分析和进行深度剖面分析。如在二次离子质谱法(SIMS) 中</w:t>
      </w:r>
      <w:r>
        <w:t>合固定相通常含有氨基、基、羟基、醚基、酯基等。</w:t>
      </w:r>
      <w:r>
        <w:t>提供次级离子或在溅射中性粒子质谱法(SNMS) 中提供中性</w:t>
      </w:r>
      <w:r>
        <w:t>粒子。也常用于清洁固体表面。</w:t>
      </w:r>
      <w:r>
        <w:t>由于配体具有两个或两个以上的不同配位原子，配体分别用不</w:t>
      </w:r>
    </w:p>
    <w:p>
      <w:r>
        <w:t>1147_鉴别培养基differential medium</w:t>
      </w:r>
      <w:r>
        <w:t>利用不同微生物进行</w:t>
      </w:r>
      <w:r>
        <w:t>培养后，予培养基中加人特定的试剂或指示剂，以其反应的变</w:t>
      </w:r>
      <w:r>
        <w:t>化，区分不同类型的微生物。</w:t>
      </w:r>
      <w:r>
        <w:t>饥-键r-bond原子轨道在核间连线两侧发生轨道重叠而</w:t>
      </w:r>
      <w:r>
        <w:t>形成的共价键。例如，p.轨道对称性相同</w:t>
      </w:r>
      <w:r>
        <w:t>的部分，以“肩并肩”的方式，靠近、重叠，</w:t>
      </w:r>
      <w:r>
        <w:t>这样重叠形成的键即为r键，见图。形</w:t>
      </w:r>
      <w:r>
        <w:t>成x键的电子叫x电子。根据形成x键</w:t>
      </w:r>
      <w:r>
        <w:t>的原子轨道的类型，x键可分为p一pr</w:t>
      </w:r>
      <w:r>
        <w:t>键、p一dx键和d一dx键。</w:t>
      </w:r>
      <w:r>
        <w:t>o-键c-bond原子轨道沿核间连线</w:t>
      </w:r>
      <w:r>
        <w:t>方向进行轨道重叠而形成的共价键。两</w:t>
      </w:r>
      <w:r>
        <w:t>不p：?：</w:t>
      </w:r>
      <w:r>
        <w:t>个s轨道沿着核间连线方向靠近、重叠</w:t>
      </w:r>
      <w:r>
        <w:t>x键示意图</w:t>
      </w:r>
      <w:r>
        <w:t>而形成c键，Hz中的键就属于这一种。p.轨道与pr轨道对</w:t>
      </w:r>
      <w:r>
        <w:t>称性相同的部分，若以“头碰头”的方式，沿着核间连线方向靠</w:t>
      </w:r>
      <w:r>
        <w:t>近、重叠，也形成o键，Cl2中的键即属于这一种。三种不同类</w:t>
      </w:r>
      <w:r>
        <w:t>型的o键的示意图形如图所示。</w:t>
      </w:r>
      <w:r>
        <w:t>Os-s</w:t>
      </w:r>
      <w:r>
        <w:t>Os-p</w:t>
      </w:r>
      <w:r>
        <w:t>p-P</w:t>
      </w:r>
      <w:r>
        <w:t>o键示意图</w:t>
      </w:r>
    </w:p>
    <w:p>
      <w:r>
        <w:t>1147_键长bond length分子中相邻原子间形成共价键时， 两</w:t>
      </w:r>
      <w:r>
        <w:t>个原子的核间距离称为这个共价键的键长。两个原子在不同</w:t>
      </w:r>
      <w:r>
        <w:t>分子中形成相同类型的化学键时，键长相近，即共价键的键长</w:t>
      </w:r>
      <w:r>
        <w:t>有一定的守恒性。实验测定各种共价化合物的键长，取其平</w:t>
      </w:r>
      <w:r>
        <w:t>均值，即得到共价键键长数据。共价键的键长可以从两个成</w:t>
      </w:r>
      <w:r>
        <w:t>键原子的共价半径计算得到。但当有离域键或其他复键时，</w:t>
      </w:r>
      <w:r>
        <w:t>就不能以此计算键长。键长是表示分子几何构型的重要参数</w:t>
      </w:r>
      <w:r>
        <w:t>之一，根据键长可以了解键的性质。一般来说，两原子间形成</w:t>
      </w:r>
      <w:r>
        <w:t>的键长越短，键能越大，键越牢固。</w:t>
      </w:r>
    </w:p>
    <w:p>
      <w:r>
        <w:t>1147_键合法bonding method是指生物材料之间或生物材料</w:t>
      </w:r>
      <w:r>
        <w:t>与人体组织之间以化学和物理方式结合的形式，使两种材料</w:t>
      </w:r>
      <w:r>
        <w:t>间达到“连续性”，如肝素在组织中以蛋白糖形式存在，通过键</w:t>
      </w:r>
      <w:r>
        <w:t>合区，与多肽相连，即</w:t>
      </w:r>
      <w:r>
        <w:t>多肽</w:t>
      </w:r>
      <w:r>
        <w:t>肝素一葡萄糖醛酸一半乳糖一木糖一丝氨酸一</w:t>
      </w:r>
      <w:r>
        <w:t>多肽</w:t>
      </w:r>
      <w:r>
        <w:t>在分离肝素时，保留丝氨酸残基，通过残基与高分子化合物键合，</w:t>
      </w:r>
      <w:r>
        <w:t>则可维持肝素的天然构型，肝素分子亦可自由运动，又如生物活</w:t>
      </w:r>
      <w:r>
        <w:t>性陶瓷羟基磷灰石与人体骨的结合亦是键合，是植人体与骨的基</w:t>
      </w:r>
      <w:r>
        <w:t>质发生在分子水平上的结合，即新生的骨盐晶粒的晶格与羟基磷</w:t>
      </w:r>
      <w:r>
        <w:t>灰石的晶格外沿相接，骨和植人体间的应力传递通过界面的键接</w:t>
      </w:r>
      <w:r>
        <w:t>带进行，这一结合强度达到了骨的自身强度。</w:t>
      </w:r>
    </w:p>
    <w:p>
      <w:r>
        <w:t>1147_键合金丝gold bonding wire集成电路中用作连接线的</w:t>
      </w:r>
      <w:r>
        <w:t>金合金丝，又称球焊金丝或引线金丝。金含量≥99.99%，微</w:t>
      </w:r>
      <w:r>
        <w:t>址添加元素总和&lt;0.01%。有丫型、C型和FA型等三种，后</w:t>
      </w:r>
      <w:r>
        <w:t>两种用于高速键合。微量元素为铍、铜、银等具有细化晶粒，</w:t>
      </w:r>
      <w:r>
        <w:t>提高再结晶温度和强化金的作用。用高频炉真空熔炼，二次</w:t>
      </w:r>
      <w:r>
        <w:t>重熔和定向结晶，铸锭在均匀化后冷加工成材。或用液体挤</w:t>
      </w:r>
      <w:r>
        <w:t>压工艺制造。键合金丝是微电子工业的重要材料，用作芯片</w:t>
      </w:r>
      <w:r>
        <w:t>和引线框架间连接线。</w:t>
      </w:r>
    </w:p>
    <w:p>
      <w:r>
        <w:t>1147_键(合)区</w:t>
      </w:r>
      <w:r>
        <w:t>bonding region成键原子之间的电荷密度集</w:t>
      </w:r>
      <w:r>
        <w:t>中区。在这个区域中，电子电荷的堆积使得电子同时受多个</w:t>
      </w:r>
      <w:r>
        <w:t>原子核的吸引而形成化学键。</w:t>
      </w:r>
    </w:p>
    <w:p>
      <w:r>
        <w:t>1147_键合相色谱法bonded phase chromatography又称化学</w:t>
      </w:r>
      <w:r>
        <w:t>键合相色谱法。以化学键合固定相为固定相的色谱法。化学</w:t>
      </w:r>
      <w:r>
        <w:t>键合固定相(也简称键合相， bonded phase) 是通过共价键将</w:t>
      </w:r>
      <w:r>
        <w:t>有机固定液结合到硅胶载体表面，形成均匀的固定相层。常</w:t>
      </w:r>
      <w:r>
        <w:t>用的非极性键合固定相主要含有烷基，例如十八烷基；极性键</w:t>
      </w:r>
      <w:r>
        <w:t>合固定相通常含有氨基、基、羟基、醚基、酯基等。</w:t>
      </w:r>
    </w:p>
    <w:p>
      <w:r>
        <w:t>1147_键合异构linkage isomerism化学式相同的配位化合物，</w:t>
      </w:r>
      <w:r>
        <w:t>由于配体具有两个或两个以上的不同配位原子，配体分别用不</w:t>
      </w:r>
      <w:r>
        <w:t>同的配位原子和中心原子(或离子)键合而产生的异构现象。</w:t>
      </w:r>
      <w:r>
        <w:t>这些原子-原子间键合方式不同的化合物互为键合异构体。生</w:t>
      </w:r>
      <w:r>
        <w:t>成键合异构体的必要条件是配体的两个不同原子都含有孤对</w:t>
      </w:r>
      <w:r>
        <w:t>电子，能发生键合异构现象的常见的配位体有：硝基NO2二和</w:t>
      </w:r>
      <w:r>
        <w:t>亚硝酸基ON-0”、氰基CN-和异氰基NC-、硫氰根SCN</w:t>
      </w:r>
      <w:r>
        <w:t>和异硫氰根NCS、亚砜R2SO中的硫和氧可分别成键。</w:t>
      </w:r>
    </w:p>
    <w:p>
      <w:r>
        <w:t>1148_键级bond order又称键序。描述分子中相邻原子之间的成</w:t>
      </w:r>
      <w:r>
        <w:t>键强度的物理量。若采用原子轨道(9y)线性组合为分子轨道</w:t>
      </w:r>
      <w:r>
        <w:t>(； ) 方法， 即￥； =Zc pPp， 则原子A与B之间的键级为：</w:t>
      </w:r>
      <w:r>
        <w:t>p(A-B) =2Znicn(A) c， (B) ； S， (A) (B)</w:t>
      </w:r>
      <w:r>
        <w:t>其中n；为第i个分子轨道的电子占据数，S，w为重叠积分，</w:t>
      </w:r>
      <w:r>
        <w:t>c，(A)；表示第i个分子轨道中属于A原子的第p个原子轨</w:t>
      </w:r>
      <w:r>
        <w:t>道的系数。对于共轭分子体系，x键键级p(A-B)=</w:t>
      </w:r>
      <w:r>
        <w:t>ZZ nCp(A) iCu(B) io通常， 键级越大， 表明A和B之间的键越</w:t>
      </w:r>
      <w:r>
        <w:t>强，键长越短。</w:t>
      </w:r>
      <w:r>
        <w:t>键价-键长关联.bond valence-bond length correlation</w:t>
      </w:r>
      <w:r>
        <w:t>键</w:t>
      </w:r>
      <w:r>
        <w:t>价-键长关联是晶体化学键价理论法的一项主体内函，在20</w:t>
      </w:r>
      <w:r>
        <w:t>世纪70年代I.D.Brown等提出下列(实测) 键长R与(理</w:t>
      </w:r>
      <w:r>
        <w:t>论)键价相关的指数关系式：</w:t>
      </w:r>
      <w:r>
        <w:t>s=()-N或</w:t>
      </w:r>
      <w:r>
        <w:t>S=e-e-Roy</w:t>
      </w:r>
      <w:r>
        <w:t>式中，R，是键价Ｓ=1时的R值，称作单价键长，N为大于1</w:t>
      </w:r>
      <w:r>
        <w:t>的正值数。式中，Ro及N(或B)是由大量实测晶体结构中</w:t>
      </w:r>
      <w:r>
        <w:t>导出的一对经验常数。利用上述相关式，可由实测键长计算</w:t>
      </w:r>
      <w:r>
        <w:t>键的键价。</w:t>
      </w:r>
    </w:p>
    <w:p>
      <w:r>
        <w:t>1148_键价理论</w:t>
      </w:r>
      <w:r>
        <w:t>bond-valence theory</w:t>
      </w:r>
      <w:r>
        <w:t>键价理论将离子晶体或</w:t>
      </w:r>
      <w:r>
        <w:t>化学体系中基本的实体称作原子(正或负离子)，原子具有小</w:t>
      </w:r>
      <w:r>
        <w:t>整数的酸价(正值)或碱价(负值)，并以若干化学键与近邻原</w:t>
      </w:r>
      <w:r>
        <w:t>子相连(键数又称配位数)。键价理论认为：原子的价将按一</w:t>
      </w:r>
      <w:r>
        <w:t>定比例分配允它所参与的诸键上，使每个键均具有一定的键</w:t>
      </w:r>
      <w:r>
        <w:t>价S，并符合价和规则，即键价之和等于原子价。根据键价-</w:t>
      </w:r>
      <w:r>
        <w:t>键长关联可由实测键长算出键价。</w:t>
      </w:r>
    </w:p>
    <w:p>
      <w:r>
        <w:t>1148_键角bond angle分子内两个键之间的夹角。键角是表</w:t>
      </w:r>
      <w:r>
        <w:t>示分子几何结构的重要参数之一。键角与分子的对称性有</w:t>
      </w:r>
      <w:r>
        <w:t>关，如CH.为正四面体构型，其中两个C一H键间的夹角均</w:t>
      </w:r>
      <w:r>
        <w:t>为109*28'。而在H2O中，两个O一H键间的夹角为105°。</w:t>
      </w:r>
      <w:r>
        <w:t>键角可通过分子光谱和衍射等实验方法测定，也可以用量子</w:t>
      </w:r>
      <w:r>
        <w:t>力学方法近似计算而得到。</w:t>
      </w:r>
    </w:p>
    <w:p>
      <w:r>
        <w:t>1148_键解焓</w:t>
      </w:r>
      <w:r>
        <w:t>bond dissociation enthalpy分子中某一特殊的</w:t>
      </w:r>
      <w:r>
        <w:t>键解离时的标准焓变，符号记为△gH9。键解焓与键能不同，</w:t>
      </w:r>
      <w:r>
        <w:t>后者指一个分子中所有等同的键解离的平均能。例如，对于</w:t>
      </w:r>
      <w:r>
        <w:t>甲烷CHa， AH指下列解离反应的焓变：</w:t>
      </w:r>
      <w:r>
        <w:t>CH4(g---CH3(g)+H(g)</w:t>
      </w:r>
      <w:r>
        <w:t>而键能指下列解离反应焓变的一：</w:t>
      </w:r>
      <w:r>
        <w:t>CH4(g)---C(g)+4H(g)</w:t>
      </w:r>
    </w:p>
    <w:p>
      <w:r>
        <w:t>1148_键解离能</w:t>
      </w:r>
      <w:r>
        <w:t>bond dissociation energy使指定的一个化学</w:t>
      </w:r>
      <w:r>
        <w:t>键断裂时所需要的能量。对双原子分子，键解离能就是键能。</w:t>
      </w:r>
      <w:r>
        <w:t>对多原子分子来说，键解离能不同于键能。例如H2O(g)分</w:t>
      </w:r>
      <w:r>
        <w:t>子中有两个H-O键，但两个键的解离能是不同的，这是由于</w:t>
      </w:r>
      <w:r>
        <w:t>产物的几何构型和电子状态在逐步改变时伴随有能量的变化</w:t>
      </w:r>
      <w:r>
        <w:t>的缘故。</w:t>
      </w:r>
    </w:p>
    <w:p>
      <w:r>
        <w:t>1148_键矩bond moment</w:t>
      </w:r>
      <w:r>
        <w:t>指双原子分子中，两个原子间的偶</w:t>
      </w:r>
      <w:r>
        <w:t>极矩。多原子分子的偶极矩由分子中全部原子和键的性质及</w:t>
      </w:r>
      <w:r>
        <w:t>其相对位置所决定。若不考虑键的相互影响，并认为每个键</w:t>
      </w:r>
      <w:r>
        <w:t>可以贡献它自己的偶极矩，则分子的偶极矩可近似地由键的</w:t>
      </w:r>
      <w:r>
        <w:t>偶极矩按矢量加成而得。各种化学键的键矩可根据实验测定</w:t>
      </w:r>
      <w:r>
        <w:t>的偶极矩数值以及分子的几何构型分配推出。</w:t>
      </w:r>
    </w:p>
    <w:p>
      <w:r>
        <w:t>1148_键能bond energy化学键形成时放出的能量， 或化学键</w:t>
      </w:r>
      <w:r>
        <w:t>断裂时吸收的能量。可用来标志化学键的强度。对于能够用</w:t>
      </w:r>
      <w:r>
        <w:t>定域键结构满意地描述的分子，所有各键的键能之和等于这</w:t>
      </w:r>
      <w:r>
        <w:t>一分子的原子化能。对多原子分子如CH4(g)其C一H键的</w:t>
      </w:r>
      <w:r>
        <w:t>键能为依次断开CH4(g)的四个C-H键的键解离能的平均</w:t>
      </w:r>
      <w:r>
        <w:t>值。键能的定义中还隐含着不同分子中同一类型的化学键键</w:t>
      </w:r>
      <w:r>
        <w:t>能相同的假定。通常给出的</w:t>
      </w:r>
      <w:r>
        <w:t>能数据是298K，标准压力下的</w:t>
      </w:r>
      <w:r>
        <w:t>键焓而非键能，但因两者差别不大，可不加区别。</w:t>
      </w:r>
    </w:p>
    <w:p>
      <w:r>
        <w:t>1148_键强度</w:t>
      </w:r>
      <w:r>
        <w:t>bond strength</w:t>
      </w:r>
      <w:r>
        <w:t>即化学键的强弱。有多种描述键</w:t>
      </w:r>
      <w:r>
        <w:t>强度的物理量如键能、键离解能以及键级等等。键能是化学</w:t>
      </w:r>
      <w:r>
        <w:t>键形成所放出的能量或化学键断裂时所吸收的能量，它隐含</w:t>
      </w:r>
      <w:r>
        <w:t>着不同分子中同一类型的化学键的键能相同的假定。而键离</w:t>
      </w:r>
      <w:r>
        <w:t>解能是断裂一个指定的化学键所需要的能量。除双原子分子</w:t>
      </w:r>
      <w:r>
        <w:t>外，键离解能不同于键能。</w:t>
      </w:r>
    </w:p>
    <w:p>
      <w:r>
        <w:t>1148_箭毒curare； woo rara主要是指某些毒性较强的洋地黄一</w:t>
      </w:r>
      <w:r>
        <w:t>羊角拗型强心苷。如洋地黄糖苷，其配基C-3上以苷键形式连接</w:t>
      </w:r>
      <w:r>
        <w:t>有2~3个毛地黄毒素糖分子，可以用作箭毒。这类糖苷主要存</w:t>
      </w:r>
      <w:r>
        <w:t>在于夹竹桃科、玄参科、毛莨科等植物的种子和叶子中。</w:t>
      </w:r>
    </w:p>
    <w:p>
      <w:r>
        <w:t>1148_箭毒碱见海牙亭903。</w:t>
      </w:r>
    </w:p>
    <w:p>
      <w:r>
        <w:t>1148_键</w:t>
      </w:r>
    </w:p>
    <w:p>
      <w:r>
        <w:t>1148_箭毒蛙毒素batra cho toxin分子式CsH2NO 6。属于神经</w:t>
      </w:r>
      <w:r>
        <w:t>膜毒物。含在新热带区Phyllo bates属的五种箭毒蛙(poison-dart</w:t>
      </w:r>
      <w:r>
        <w:t>HC、O-</w:t>
      </w:r>
      <w:r>
        <w:t>-CH3</w:t>
      </w:r>
      <w:r>
        <w:t>HO</w:t>
      </w:r>
      <w:r>
        <w:t>HC</w:t>
      </w:r>
      <w:r>
        <w:t>HO</w:t>
      </w:r>
      <w:r>
        <w:t>frogs) 的皮肤分泌腺中， 它是一种最毒的甾族生物碱。在天然产</w:t>
      </w:r>
      <w:r>
        <w:t>孕甾烷衍生物中十分独特：9a-OH；3α，9α-氧化；3p半烯醇；14G，</w:t>
      </w:r>
      <w:r>
        <w:t>183-七节杂环；A16-不饱和性；20α-OH上连接吡咯酯。本品LD50</w:t>
      </w:r>
      <w:r>
        <w:t>为0.002mg/kg， 或者4×10-9mol/kg。长期以来， 它被哥伦比亚</w:t>
      </w:r>
      <w:r>
        <w:t>的乔科热带森林地域的印第安部落原住民用于他们致死性的吹</w:t>
      </w:r>
      <w:r>
        <w:t>筒箭的掷枪，因此得名。</w:t>
      </w:r>
    </w:p>
    <w:p>
      <w:r>
        <w:t>1148_箭头符号arrow symbolism</w:t>
      </w:r>
      <w:r>
        <w:t>全箭头符号“--”在离子分</w:t>
      </w:r>
      <w:r>
        <w:t>解反应式中表示一对电子转移。例如：</w:t>
      </w:r>
      <w:r>
        <w:t>CH-0CzH， 一Cz H*一+·0C2Hs</w:t>
      </w:r>
      <w:r>
        <w:t>jiang</w:t>
      </w:r>
    </w:p>
    <w:p>
      <w:r>
        <w:t>1148_姜酚</w:t>
      </w:r>
      <w:r>
        <w:t>ginger ol存在于姜(ginger) 的根茎中， 黄色油状液</w:t>
      </w:r>
      <w:r>
        <w:t>体，味辣而苦。相对密度di8</w:t>
      </w:r>
      <w:r>
        <w:t>CH，0-</w:t>
      </w:r>
      <w:r>
        <w:t>1.0713。折射率n?1.5212。</w:t>
      </w:r>
      <w:r>
        <w:t>HO</w:t>
      </w:r>
      <w:r>
        <w:t>沸点235~240℃(2.39</w:t>
      </w:r>
      <w:r>
        <w:t>kPa) 。旋光度[α] b+13°。</w:t>
      </w:r>
      <w:r>
        <w:t>(s)一式</w:t>
      </w:r>
      <w:r>
        <w:t>微溶于水，可溶于乙醇、乙</w:t>
      </w:r>
      <w:r>
        <w:t>醚、氯仿、苯、醋酸。主要作药用。</w:t>
      </w:r>
    </w:p>
    <w:p>
      <w:r>
        <w:t>1148_姜黄</w:t>
      </w:r>
      <w:r>
        <w:t>(一) Rhizoma Curcuma e Long ae</w:t>
      </w:r>
      <w:r>
        <w:t>姜科植物姜黄</w:t>
      </w:r>
      <w:r>
        <w:t>(Curcuma long aL.) 的干燥根茎。辛、苦， 温。主要含挥发</w:t>
      </w:r>
      <w:r>
        <w:t>油，如姜黄酮、姜油烯、水芹烯、1，8-桉叶素、香桧烯、龙脑、去</w:t>
      </w:r>
      <w:r>
        <w:t>氢姜黄酮等，还含姜黄素、阿拉伯糖、果糖、葡萄糖、脂肪油、淀</w:t>
      </w:r>
      <w:r>
        <w:t>粉、草酸盐等。具有破血行气，通经止痛，利胆，收缩子宫，降</w:t>
      </w:r>
      <w:r>
        <w:t>压，抗菌等作用。用于胸胁刺痛，闭经，症瘕，风湿肩臂疼痛，</w:t>
      </w:r>
      <w:r>
        <w:t>跌扑肿痛。(二)姜黄素。</w:t>
      </w:r>
    </w:p>
    <w:p>
      <w:r>
        <w:t>1148_姜黄醇cur cum ol； cur cum enol</w:t>
      </w:r>
      <w:r>
        <w:t>又称姜黄环氧薁醇，莪术</w:t>
      </w:r>
      <w:r>
        <w:t>醇。无色针状结晶(由无水乙醇中结晶)。熔点143~144℃</w:t>
      </w:r>
      <w:r>
        <w:t>(141~142℃)。旋光度[α]35-40.5</w:t>
      </w:r>
      <w:r>
        <w:t>H2CH</w:t>
      </w:r>
      <w:r>
        <w:t>(c=1.75，乙醇)；旋光度[α]b-40.8°</w:t>
      </w:r>
      <w:r>
        <w:t>(氯仿)。易溶于乙醚、氯仿，溶于乙醇，</w:t>
      </w:r>
      <w:r>
        <w:t>HO</w:t>
      </w:r>
      <w:r>
        <w:t>微溶于石油醚，不溶于水。在加热条件</w:t>
      </w:r>
      <w:r>
        <w:t>CHCH) “、下， 可发生变晶现象和升华现象。植物</w:t>
      </w:r>
      <w:r>
        <w:t>来源有姜科植物莪术[Curcuma ze-</w:t>
      </w:r>
      <w:r>
        <w:t>do aria(Berg.) Rosc.] 的根茎， 郁金(C.aromatic aS al is b.) 的</w:t>
      </w:r>
      <w:r>
        <w:t>根茎等。也可由莪术二酮定地地异构化而得。具有抗肿</w:t>
      </w:r>
      <w:r>
        <w:t>瘤活性。</w:t>
      </w:r>
    </w:p>
    <w:p>
      <w:r>
        <w:t>1149_姜黄二酮</w:t>
      </w:r>
      <w:r>
        <w:t>curd i one又称我术二酮， 我二酮。无色棱柱状</w:t>
      </w:r>
      <w:r>
        <w:t>结品(由无水乙醇中)。熔点61~62℃。</w:t>
      </w:r>
      <w:r>
        <w:t>CH3</w:t>
      </w:r>
      <w:r>
        <w:t>旋光度[α]+26°(c=1.0，氣仿)。易</w:t>
      </w:r>
      <w:r>
        <w:t>溶于乙醚、氯仿，微溶于石油醚。植物</w:t>
      </w:r>
      <w:r>
        <w:t>^CH(CH3)2</w:t>
      </w:r>
      <w:r>
        <w:t>来源有姜科植物莪术[Curcuma xe-</w:t>
      </w:r>
      <w:r>
        <w:t>do aria(Berg.) Rosc.] 的根茎， 郁金</w:t>
      </w:r>
      <w:r>
        <w:t>(C.aromatic aS al is b.) 的根茎等。也</w:t>
      </w:r>
      <w:r>
        <w:t>可以(一)香芹酮为原料合成(一)姜黄二酮。具有抗肿瘤活</w:t>
      </w:r>
      <w:r>
        <w:t>性，可使实验小鼠获得主动免疫。临床用于宫颈癌的治疗。</w:t>
      </w:r>
    </w:p>
    <w:p>
      <w:r>
        <w:t>1149_姜黄色素turmeric yelow天然食用色素， 黄色着色剂。主</w:t>
      </w:r>
      <w:r>
        <w:t>CO-CH-CH-</w:t>
      </w:r>
      <w:r>
        <w:t>-OH</w:t>
      </w:r>
      <w:r>
        <w:t>CH2</w:t>
      </w:r>
      <w:r>
        <w:t>R'</w:t>
      </w:r>
      <w:r>
        <w:t>CO-CH--CH一</w:t>
      </w:r>
      <w:r>
        <w:t>-OH</w:t>
      </w:r>
      <w:r>
        <w:t>R²</w:t>
      </w:r>
      <w:r>
        <w:t>R'=R²=OCH， 姜黄素</w:t>
      </w:r>
      <w:r>
        <w:t>R'=OCH 3， R²=H脱甲氧基要黄素</w:t>
      </w:r>
      <w:r>
        <w:t>R'=R=H双脱甲氧基姜黄素</w:t>
      </w:r>
      <w:r>
        <w:t>要组分为姜黄素、脱甲氧基姜黄素、双脱甲氧基姜黄素。橙黄色</w:t>
      </w:r>
      <w:r>
        <w:t>结晶性粉末。溶于乙醇、丙二醇。易溶于酷酸和碱性溶液。碱性</w:t>
      </w:r>
      <w:r>
        <w:t>条件下呈红褐色，中性和酸性条件下方呈黄色染着性、耐还原性</w:t>
      </w:r>
      <w:r>
        <w:t>强。耐光性、耐热性差。铁离子可致变色。由草本植物姜黄的地</w:t>
      </w:r>
      <w:r>
        <w:t>下根茎，干燥、粉碎后，以乙醇或丙二醇抽提，浓缩、结晶精制而</w:t>
      </w:r>
      <w:r>
        <w:t>得。也有直接用干燥、粉碎后的姜黄粉的。用于冷饮品碳酸饮</w:t>
      </w:r>
      <w:r>
        <w:t>料、果冻、糖果等。因其具有特殊的香辛味，也有用于萝卜干咖喱</w:t>
      </w:r>
      <w:r>
        <w:t>粉。传统上还用于龙眼干外皮的着色。</w:t>
      </w:r>
    </w:p>
    <w:p>
      <w:r>
        <w:t>1149_姜黄试纸turmeric paper将姜黄溶于乙醇呈黄色溶液。</w:t>
      </w:r>
      <w:r>
        <w:t>将滤纸浸入，取出晾干即制成黄色的姜黄试纸。定性分析中</w:t>
      </w:r>
      <w:r>
        <w:t>主要用于鉴定硼酸盐。在酸性条件下，试纸由黄变棕；在用氢</w:t>
      </w:r>
      <w:r>
        <w:t>氧化钠碱化时，棕色斑点变成蓝色至墨绿色。此试纸的稳定</w:t>
      </w:r>
      <w:r>
        <w:t>性差，易失效，使用时最好取新制备的试纸。</w:t>
      </w:r>
    </w:p>
    <w:p>
      <w:r>
        <w:t>1149_姜黄素curcumin； turmeric yellow又称姜黄。橘黄色结</w:t>
      </w:r>
      <w:r>
        <w:t>晶性粉末。熔点183℃。不溶于水和乙醚。溶于乙醇、冰醋</w:t>
      </w:r>
      <w:r>
        <w:t>酸，耐光、耐热性较差。pH值</w:t>
      </w:r>
      <w:r>
        <w:t>OCH 3</w:t>
      </w:r>
      <w:r>
        <w:t>为7.8时呈黄色，pH值为9.2</w:t>
      </w:r>
      <w:r>
        <w:t>COCH--CH-</w:t>
      </w:r>
      <w:r>
        <w:t>-OH</w:t>
      </w:r>
      <w:r>
        <w:t>时呈红色。植物来源有姜科植</w:t>
      </w:r>
      <w:r>
        <w:t>CH2</w:t>
      </w:r>
      <w:r>
        <w:t>物郁金(Curcuma aromatica</w:t>
      </w:r>
      <w:r>
        <w:t>Salis b) 的块根、姜黄(C.ion ga</w:t>
      </w:r>
      <w:r>
        <w:t>COCH--CH-</w:t>
      </w:r>
      <w:r>
        <w:t>-OH</w:t>
      </w:r>
      <w:r>
        <w:t>L.) 根茎， 莪术[C.ze do aria</w:t>
      </w:r>
      <w:r>
        <w:t>OCH；</w:t>
      </w:r>
      <w:r>
        <w:t>(Berg.) Rosc.] 根茎等， 也可以</w:t>
      </w:r>
      <w:r>
        <w:t>化学合成和生物合成。具有利</w:t>
      </w:r>
      <w:r>
        <w:t>胆、抗菌、抗氧化、抗亚硝化、抗致癌、抗诱变、抗肝毒、抗感染、</w:t>
      </w:r>
      <w:r>
        <w:t>抗病毒及抗凝血等作用。还可作为食品调味剂，防腐剂、着色</w:t>
      </w:r>
      <w:r>
        <w:t>剂、美容品、健胃剂、止痛剂、利尿剂、利胆剂，化学工业上用于</w:t>
      </w:r>
      <w:r>
        <w:t>制姜黄试纸，pH值8~9，也可用于硼酸的定性分析。昂贵的</w:t>
      </w:r>
      <w:r>
        <w:t>天然颜料。用于食品等。</w:t>
      </w:r>
    </w:p>
    <w:p>
      <w:r>
        <w:t>1149_姜黄酮tur mer one油状物。沸点</w:t>
      </w:r>
      <w:r>
        <w:t>125~126℃(1.33kPa) 和114~117℃</w:t>
      </w:r>
      <w:r>
        <w:t>CH3</w:t>
      </w:r>
      <w:r>
        <w:t>(133Pa)。因尚未制得纯品，结构未最后</w:t>
      </w:r>
      <w:r>
        <w:t>确定。建议的结构如图。来源于姜科植H，C</w:t>
      </w:r>
      <w:r>
        <w:t>~o</w:t>
      </w:r>
      <w:r>
        <w:t>物姜黄(Curcuma long aL.) 的块根， 栽</w:t>
      </w:r>
      <w:r>
        <w:t>Hc个CH，</w:t>
      </w:r>
      <w:r>
        <w:t>种姜黄(C.domestic a Valet.) ， 具有利胆</w:t>
      </w:r>
      <w:r>
        <w:t>和驱虫作用。</w:t>
      </w:r>
    </w:p>
    <w:p>
      <w:r>
        <w:t>1149_姜黄油turmeric oil</w:t>
      </w:r>
      <w:r>
        <w:t>由姜科植物姜黄(主要品种为Cur-</w:t>
      </w:r>
      <w:r>
        <w:t>cum along aL.) 的根茎经水蒸气蒸馏得到。为黄色至暗橙黄</w:t>
      </w:r>
      <w:r>
        <w:t>色液体。具辛香，类似新鲜甜橙和姜的香气。d：0.9343。</w:t>
      </w:r>
      <w:r>
        <w:t>n1.5118。旋光度+14°(20℃)。酯值9.8，乙酰化后酯值</w:t>
      </w:r>
      <w:r>
        <w:t>36.6。含酮量(以姜黄酮计)53%。主成分为姜黄酮</w:t>
      </w:r>
      <w:r>
        <w:t>(tur mer one) 、a-水芹烯、桧烯、1， 8-桉叶素、龙脑、姜烯(z in-</w:t>
      </w:r>
      <w:r>
        <w:t>gi ber one) 等。主产于印度、东南亚和中国。主要用于食品香</w:t>
      </w:r>
      <w:r>
        <w:t>精。姜黄的根茎经有机溶剂可提取姜黄油树脂，为黄橙色至</w:t>
      </w:r>
      <w:r>
        <w:t>红棕色黏稠液体， 姜黄素(curcumin) 含量1%~45%， 是重要</w:t>
      </w:r>
      <w:r>
        <w:t>的食品色素。</w:t>
      </w:r>
    </w:p>
    <w:p>
      <w:r>
        <w:t>1149_姜-泰勒效应</w:t>
      </w:r>
      <w:r>
        <w:t>Jahn-Teller effect处于轨道简并态的非线</w:t>
      </w:r>
      <w:r>
        <w:t>性分子的构型会发生畸变而使简并消除的效应。该效应是预</w:t>
      </w:r>
      <w:r>
        <w:t>言简并电子态的离子产生畸变的重要手段。例如在八面体配</w:t>
      </w:r>
      <w:r>
        <w:t>位化合物中，高自旋d、低自旋d7和d°的构型多是拉长八面</w:t>
      </w:r>
      <w:r>
        <w:t>体型就是姜-泰勒效应所引起的。</w:t>
      </w:r>
    </w:p>
    <w:p>
      <w:r>
        <w:t>1149_姜酮zinger one； zingiber one</w:t>
      </w:r>
      <w:r>
        <w:t>又称姜油酮。结晶体(由</w:t>
      </w:r>
      <w:r>
        <w:t>丙酮，石油醚，乙醚-石油醚中)。熔点40~41℃。沸点187~</w:t>
      </w:r>
      <w:r>
        <w:t>188℃(1.87kPa) ， 有辣味， 溶于乙醚和稀</w:t>
      </w:r>
      <w:r>
        <w:t>CH2CH2COCH 3</w:t>
      </w:r>
      <w:r>
        <w:t>碱，微溶于水和石油醚。植物来源于姜科</w:t>
      </w:r>
      <w:r>
        <w:t>植物姜(Z ingber officinale Rosc.) 的根</w:t>
      </w:r>
      <w:r>
        <w:t>~OCH；</w:t>
      </w:r>
      <w:r>
        <w:t>茎， 美莱豆蔻(Amomunmelegueta</w:t>
      </w:r>
      <w:r>
        <w:t>OH</w:t>
      </w:r>
      <w:r>
        <w:t>Roscoe) 的种子， 也可由香兰醛与丙酮用</w:t>
      </w:r>
      <w:r>
        <w:t>催化剂氢化而得，可视为辣椒碱的同系物。具有麻醉、降温和</w:t>
      </w:r>
      <w:r>
        <w:t>止吐作用，可用作香料和苛性健胃剂。</w:t>
      </w:r>
    </w:p>
    <w:p>
      <w:r>
        <w:t>1149_姜油ginger oil</w:t>
      </w:r>
      <w:r>
        <w:t>由姜科植物姜(Zingiber officinale</w:t>
      </w:r>
      <w:r>
        <w:t>Roscoe) 的根茎经水蒸气蒸馏得到。为淡黄至黄色液体。具</w:t>
      </w:r>
      <w:r>
        <w:t>生姜特征香气。d强0.870~0.882。n?91.488~1.494。旋光</w:t>
      </w:r>
      <w:r>
        <w:t>度-28°~-47°(25℃) 。皂征值≤20。主成分为姜烯(Z in-</w:t>
      </w:r>
      <w:r>
        <w:t>gi be rene) 、生姜酚(Shog aol) 、姜醇(ginger ol) 、姜酮</w:t>
      </w:r>
      <w:r>
        <w:t>(zinger one) 、柠檬醛等。主产于牙买加、西非、印度、中国和澳</w:t>
      </w:r>
      <w:r>
        <w:t>大利亚。主要用于各种含酒精饮料、软饮料和糖果，也用于香</w:t>
      </w:r>
      <w:r>
        <w:t>水等化妆品。</w:t>
      </w:r>
    </w:p>
    <w:p>
      <w:r>
        <w:t>1149_姜油树脂</w:t>
      </w:r>
      <w:r>
        <w:t>ginger oleoresin由姜科植物姜(Zing i be of-</w:t>
      </w:r>
      <w:r>
        <w:t>fic in ale Roscoe) 的根茎用有机溶剂提取得到。为深棕色黏性</w:t>
      </w:r>
      <w:r>
        <w:t>或高黏性的液体。具有姜特有的香和味。可溶于乙醇。挥发</w:t>
      </w:r>
      <w:r>
        <w:t>油含量(18~35)ml/100g。残留溶剂≤0.003%。重金属含量</w:t>
      </w:r>
      <w:r>
        <w:t>(以Pb计)≤0.002%。代替姜粉，直接用于食品。</w:t>
      </w:r>
    </w:p>
    <w:p>
      <w:r>
        <w:t>1149_浆层纸coated paper</w:t>
      </w:r>
      <w:r>
        <w:t>氯化锌于电池的隔膜材料。在基</w:t>
      </w:r>
      <w:r>
        <w:t>纸上涂布氯化锌溶液浆料，经烘干后成为干膜，组装入电池后</w:t>
      </w:r>
      <w:r>
        <w:t>吸收正极碳包中水分成凝胶，具有离子导电性。</w:t>
      </w:r>
    </w:p>
    <w:p>
      <w:r>
        <w:t>1149_浆果素bacc at in</w:t>
      </w:r>
      <w:r>
        <w:t>五环三萜类化合物。它与一般三萜类</w:t>
      </w:r>
      <w:r>
        <w:t>化合物不同，分子中只有29个碳组成</w:t>
      </w:r>
      <w:r>
        <w:t>碳架，而不是30个碳，是一种含过氧</w:t>
      </w:r>
      <w:r>
        <w:t>桥的缺三萜醇。结晶状。熔点228~</w:t>
      </w:r>
      <w:r>
        <w:t>HO.、</w:t>
      </w:r>
      <w:r>
        <w:t>229℃(分解点)。旋光度[α]D-</w:t>
      </w:r>
      <w:r>
        <w:t>HO</w:t>
      </w:r>
      <w:r>
        <w:t>9.09°。从S apium bacca tum分离得</w:t>
      </w:r>
      <w:r>
        <w:t>到。用于科学研究。</w:t>
      </w:r>
    </w:p>
    <w:p>
      <w:r>
        <w:t>1149_浆果酸2-methyl-4-pente no ic acid草莓酸的异构体。为无色</w:t>
      </w:r>
      <w:r>
        <w:t>液体。沸点67~69℃(0.133kPa) 。n 1.4290</w:t>
      </w:r>
      <w:r>
        <w:t>~1.4315。以丙二酸二乙酯为原料，先后以硫</w:t>
      </w:r>
      <w:r>
        <w:t>~H</w:t>
      </w:r>
      <w:r>
        <w:t>酸二甲酯和烯丙基氯进行烷基化，再皂化脱羧</w:t>
      </w:r>
      <w:r>
        <w:t>而得。具新鲜水果的酸甜香味。用于各种水</w:t>
      </w:r>
      <w:r>
        <w:t>果型食用香精，起香味增效作用。也用于烟用香精。</w:t>
      </w:r>
    </w:p>
    <w:p>
      <w:r>
        <w:t>1149_浆料stock； s luff又称纸料。把纸浆按拟抄纸张品种、性</w:t>
      </w:r>
      <w:r>
        <w:t>质和要求进行打浆处理，然后加人胶料、填料、色料及其他助</w:t>
      </w:r>
      <w:r>
        <w:t>剂调制成可供造纸用的纤维悬浮液称为浆料。浆料送人造纸</w:t>
      </w:r>
      <w:r>
        <w:t>机前还需净化、精选、脱气等前处理，以免影响成品质量和给</w:t>
      </w:r>
      <w:r>
        <w:t>造纸过程带来困难。</w:t>
      </w:r>
    </w:p>
    <w:p>
      <w:r>
        <w:t>1149_浆态床反应器</w:t>
      </w:r>
      <w:r>
        <w:t>slurry bed reactor； slurry-phase reactor</w:t>
      </w:r>
      <w:r>
        <w:t>又称淤浆反应器。指催化剂微小固体颗粒悬浮于液体介质中</w:t>
      </w:r>
      <w:r>
        <w:t>的反应器。液体介质一般是惰性的，仅起悬浮催化剂和利于</w:t>
      </w:r>
      <w:r>
        <w:t>传热传质作用，反应物可以是气体或液体。</w:t>
      </w:r>
    </w:p>
    <w:p>
      <w:r>
        <w:t>1149_浆液反应器</w:t>
      </w:r>
      <w:r>
        <w:t>slurry(phase) reactor又称浆式反应器浆料</w:t>
      </w:r>
      <w:r>
        <w:t>反应器或浆态反应器。是一类液-固或气-液-固反应器，反应</w:t>
      </w:r>
      <w:r>
        <w:t>器中充满液体，固体以粉末或微粒状存在液体中构成浆状物</w:t>
      </w:r>
      <w:r>
        <w:t>固体催化剂在反应液体物料中处于运动状态的气、液、固三相</w:t>
      </w:r>
      <w:r>
        <w:t>反应器。有机械搅拌浆液反应器、连续浆式反应器、半连续浆</w:t>
      </w:r>
      <w:r>
        <w:t>式反应器等类型。结构形式有釜式和塔式两种。液相物料可</w:t>
      </w:r>
      <w:r>
        <w:t>有两种不同作用：液相仅为惰性热载体；液相为反应物。前者</w:t>
      </w:r>
      <w:r>
        <w:t>如费雷尔-托罗帕法由CO和H合成烃类或含氧有机物的过</w:t>
      </w:r>
      <w:r>
        <w:t>其反应速率方程为r=-d[A]/dt=[k1k3[M]/(k2[M]+</w:t>
      </w:r>
      <w:r>
        <w:t>程。后者如不饱和烃类的加氢反应。对于液-固两相反应，需</w:t>
      </w:r>
      <w:r>
        <w:t>k 3) ] [A] =kJ[A] ， kg=ktk 3[M] /(k 2[M] +k 3) 。高压下， k 2</w:t>
      </w:r>
      <w:r>
        <w:t>有搅拌桨进行搅拌。若固体为催化剂进行气-液反应，则可通</w:t>
      </w:r>
      <w:r>
        <w:t>[M] &gt;k 3， r=k co[A] 表现为一级反应。低压下， k 2[M] &lt;k 3，</w:t>
      </w:r>
      <w:r>
        <w:t>过气体进行搅拌。浆料反应器床层温度均匀，且温度容易控</w:t>
      </w:r>
      <w:r>
        <w:t>r=ki[M][A]表现为二级反应。在高压向低压改变时，反应</w:t>
      </w:r>
      <w:r>
        <w:t>制。气-液-固三相浆料反应器多用于液体的加氢反应。此种</w:t>
      </w:r>
      <w:r>
        <w:t>反应器便于催化剂再生，传热和温度控制比较方便，催化反应</w:t>
      </w:r>
      <w:r>
        <w:t>现象。降变区(fa ling off region) 表现为一级反应和二级反应</w:t>
      </w:r>
      <w:r>
        <w:t>效率高：但液固比高，易发生均相副反应，催化剂粒子与液相</w:t>
      </w:r>
      <w:r>
        <w:t>混合的行为。</w:t>
      </w:r>
      <w:r>
        <w:t>分离比较困难。</w:t>
      </w:r>
    </w:p>
    <w:p>
      <w:r>
        <w:t>1150_浆状洗涤剂</w:t>
      </w:r>
      <w:r>
        <w:t>paste detergent洗涤剂的一类。按照一定</w:t>
      </w:r>
      <w:r>
        <w:t>的配方配制的含固体物质在50%以上的白色或有色膏体。</w:t>
      </w:r>
      <w:r>
        <w:t>其组分主要是阴离子表面活性剂(如烧基苯磺酸钠，脂肪醇硫</w:t>
      </w:r>
      <w:r>
        <w:t>酸钠等)，含量在15%~25%，其余为助剂(如三聚磷酸钠，硅</w:t>
      </w:r>
      <w:r>
        <w:t>接而产生两种不同的mRNA，</w:t>
      </w:r>
      <w:r>
        <w:t>酸钠等)去污力强。在规定的保存期中，低温时(如-50℃)，</w:t>
      </w:r>
      <w:r>
        <w:t>脑中生成一神经多肽、故名。</w:t>
      </w:r>
      <w:r>
        <w:t>不发生结晶和分层现象。膏体中电解质的含量，对于膏体的</w:t>
      </w:r>
      <w:r>
        <w:t>CGRP主要分布于脑、感觉神经节的神经元和支配心脑血管</w:t>
      </w:r>
      <w:r>
        <w:t>度和防止结晶都特别重要。</w:t>
      </w:r>
      <w:r>
        <w:t>组织的无髓神经纤维中。血管平滑肌上有大量CGRP结合</w:t>
      </w:r>
    </w:p>
    <w:p>
      <w:r>
        <w:t>1150_浆状油墨paste printing ink从物理形态上看， 是指外观</w:t>
      </w:r>
      <w:r>
        <w:t>位点， 静脉注射CGRP可作用于脑动脉、冠状动脉和外周血</w:t>
      </w:r>
      <w:r>
        <w:t>又稠又厚， 黏度在4000~80000mPa*s范围， 具有明显触变</w:t>
      </w:r>
      <w:r>
        <w:t>管，使血管扩张，产生强烈的降压作用。其对心血管系统功能</w:t>
      </w:r>
      <w:r>
        <w:t>性、屈服值和一定黏性、流动度的油墨。这种油墨属于塑性流</w:t>
      </w:r>
      <w:r>
        <w:t>改善和降血压的作用均比心房肽强。</w:t>
      </w:r>
      <w:r>
        <w:t>体，其品种如各种胶版油墨、各种凸版油墨(除原称苯胺油墨</w:t>
      </w:r>
      <w:r>
        <w:t>的柔性凸版油墨外)以及凹版印刷中的雕刻凹版油墨等均属</w:t>
      </w:r>
      <w:r>
        <w:t>浆状油墨。</w:t>
      </w:r>
    </w:p>
    <w:p>
      <w:r>
        <w:t>1150_浆状炸药slurry explosive由氧化剂(主要是硝酸盐) 水</w:t>
      </w:r>
      <w:r>
        <w:t>溶液、可燃剂(非敏化型可燃剂如柴油、煤粉、硫黄、木粉、硬沥</w:t>
      </w:r>
      <w:r>
        <w:t>背等)、敏化剂(敏化型可燃剂如猛炸药、硝酸甲胺、金属粉、气</w:t>
      </w:r>
      <w:r>
        <w:t>法表达的模型，采用模型集结的方法降低状态空间模型的阶</w:t>
      </w:r>
      <w:r>
        <w:t>泡等)、胶凝剂(包括胶结剂如植物胶、改性纤维素、合成高分</w:t>
      </w:r>
      <w:r>
        <w:t>子等，以及</w:t>
      </w:r>
      <w:r>
        <w:t>：联剂如硼砂、K2Cr2O，等)和其他添加剂(安定及</w:t>
      </w:r>
      <w:r>
        <w:t>序列分析等方法建立的模型，忽略其高阶项而获得的低</w:t>
      </w:r>
      <w:r>
        <w:t>增塑剂尿素、表面活性剂、抗冻剂、交联延滞剂等)组成的混合</w:t>
      </w:r>
      <w:r>
        <w:t>模型。</w:t>
      </w:r>
      <w:r>
        <w:t>炸药。其中的固体组分均匀分散于胶化了的可溶性组分的水</w:t>
      </w:r>
      <w:r>
        <w:t>溶液中，外观为可流动的水包油型胶浆体。可分为浆状炸药</w:t>
      </w:r>
      <w:r>
        <w:t>中碳原子数目由于共价键断裂面减少的过程。随着碳原子数</w:t>
      </w:r>
      <w:r>
        <w:t>及浆状爆破剂</w:t>
      </w:r>
      <w:r>
        <w:t>者以炸药敏化，后者以金属粉或气泡敏化。</w:t>
      </w:r>
      <w:r>
        <w:t>最大的特点是含水和胶化(故也称含水炸药或胶化炸药)，优</w:t>
      </w:r>
      <w:r>
        <w:t>CO2)就是一种降解过程；在高分子化学中，通常指高分子聚</w:t>
      </w:r>
      <w:r>
        <w:t>点有：(1)抗水，可在水下使用</w:t>
      </w:r>
      <w:r>
        <w:t>2)感度低，使用安全；(3)密度</w:t>
      </w:r>
      <w:r>
        <w:t>高，体积威力大；(4)输送便利，易于机械化操作；(5)炮烟少，</w:t>
      </w:r>
      <w:r>
        <w:t>爆炸产物中有毒气体含量低，适于井下作业。缺点是成本较</w:t>
      </w:r>
      <w:r>
        <w:t>微生物、酶等对大分子生物质，如蛋白质</w:t>
      </w:r>
      <w:r>
        <w:t>高，制造工艺较复杂，贮存稳定性较差，且不适于低温操作。</w:t>
      </w:r>
      <w:r>
        <w:t>副产品等进行均一或非均一的分解(或水解</w:t>
      </w:r>
      <w:r>
        <w:t>性能取决于配方、制造工艺及爆破时的外界条件(外壳、药卷</w:t>
      </w:r>
      <w:r>
        <w:t>物分子降解。降解方式很多，如热降解、氧化降解和机械降解</w:t>
      </w:r>
      <w:r>
        <w:t>直径等)，爆速4.0~6.0km/s，爆热2.5~5.0Mj/kg，爆压</w:t>
      </w:r>
      <w:r>
        <w:t>7.5~12.0GPa。在炸药制造厂制造或爆破现场以混装车加</w:t>
      </w:r>
      <w:r>
        <w:t>改变，如力学性能下降、变色和发黏等。若降解反应发生在侧</w:t>
      </w:r>
      <w:r>
        <w:t>工，可采用热法、冷法或半冷法工艺。用于岩石爆破、涌水炮</w:t>
      </w:r>
      <w:r>
        <w:t>链上，这一类自由基彼此结合，就会产生交联结构，分子量变</w:t>
      </w:r>
      <w:r>
        <w:t>眼爆破、路障构筑爆破和沟渠开掘等。</w:t>
      </w:r>
    </w:p>
    <w:p>
      <w:r>
        <w:t>1150_僵蚕Bombyx Ba try ticat us蚕蛾科昆虫家蚕[Bombyx</w:t>
      </w:r>
      <w:r>
        <w:t>mori(L.) ] 4~5龄的幼虫感染白低菌而致死的干燥体。咸</w:t>
      </w:r>
      <w:r>
        <w:t>辛，平。主要含蛋白质、脂肪、多种微量元素和氨基酸、6-N-</w:t>
      </w:r>
      <w:r>
        <w:t>学试剂作用下引起分解或产生化学反应，形成较小分子的过</w:t>
      </w:r>
      <w:r>
        <w:t>羟乙基腺嘌呤、肽、y-氨基丁酸等成分。具有祛风定惊、化痰</w:t>
      </w:r>
      <w:r>
        <w:t>程称为降解，降解生成的物质称为降解产物。在乏燃料后处</w:t>
      </w:r>
      <w:r>
        <w:t>散结、抗惊厥、催眠等作用。用于惊风抽搐，咽喉肿痛，颌下淋</w:t>
      </w:r>
      <w:r>
        <w:t>理Purex流程中TBP的主要降解产物有磷酸二丁酯(DBP) ，</w:t>
      </w:r>
      <w:r>
        <w:t>巴结炎，面神经麻痹及皮肤瘙痒等症。</w:t>
      </w:r>
      <w:r>
        <w:t>磷酸一丁酯(MBP) 高分子聚合物和气体产物。稀释剂的降</w:t>
      </w:r>
    </w:p>
    <w:p>
      <w:r>
        <w:t>1150_桨尖速度fip speed</w:t>
      </w:r>
      <w:r>
        <w:t>指叶桨直径最大处在转动时的切线</w:t>
      </w:r>
      <w:r>
        <w:t>速度。它决定于浆径的大小和转速，它的大小对搅拌功率和</w:t>
      </w:r>
      <w:r>
        <w:t>局部流型都有较大影响。对于生化反应器，桨尖速度不宜过</w:t>
      </w:r>
      <w:r>
        <w:t>大。因为在桨尖处的线速度最高，剪切力最大，在此处很容易</w:t>
      </w:r>
      <w:r>
        <w:t>子链中每一化学键在某一时间内的断裂几率。通常以α来</w:t>
      </w:r>
      <w:r>
        <w:t>使生物细胞受损。</w:t>
      </w:r>
    </w:p>
    <w:p>
      <w:r>
        <w:t>1150_桨式搅拌器paddle agitator</w:t>
      </w:r>
      <w:r>
        <w:t>将一般或数段长方形桨叶</w:t>
      </w:r>
      <w:r>
        <w:t>安装于轴上的搅拌器。一般桨叶宽度约为长度的5%~</w:t>
      </w:r>
      <w:r>
        <w:t>10%。此种搅拌器结构简单，易于制造。桨叶形状有多种，均</w:t>
      </w:r>
      <w:r>
        <w:t>以较低转速转动。该种搅拌器适用于一般的液体搅拌，尤其</w:t>
      </w:r>
      <w:r>
        <w:t>酸甲酯聚合物粉碎成小颗粒(+3~4mm)，经筛选洗净滤去水</w:t>
      </w:r>
      <w:r>
        <w:t>适用于黏度高、流动性差的液体。缩短桨叶与槽的间距，可以</w:t>
      </w:r>
      <w:r>
        <w:t>分后，在140℃左右4~5h加热降解，成为分子降至10~12</w:t>
      </w:r>
      <w:r>
        <w:t>提高搅拌效果。</w:t>
      </w:r>
    </w:p>
    <w:p>
      <w:r>
        <w:t>1150_降变现象</w:t>
      </w:r>
      <w:r>
        <w:t>falling-off phenomenon单分子反应的林德曼</w:t>
      </w:r>
      <w:r>
        <w:t>使成一定黏度的浆料，冷却后供浇铸用(此时再加人引发剂)。</w:t>
      </w:r>
      <w:r>
        <w:t>机理为：</w:t>
      </w:r>
      <w:r>
        <w:t>降解法制浆由降解体溶于单体使黏度增加，物理过程，单体</w:t>
      </w:r>
      <w:r>
        <w:t>k</w:t>
      </w:r>
      <w:r>
        <w:t>A+M-A`+MA</w:t>
      </w:r>
      <w:r>
        <w:t>=A+MA·k3.p</w:t>
      </w:r>
      <w:r>
        <w:t>没有被活化。因此在下一步聚合时，需先在高温下诱导引发。</w:t>
      </w:r>
      <w:r>
        <w:t>k</w:t>
      </w:r>
      <w:r>
        <w:t>制浆。好处是利用了边角碎料和废品。</w:t>
      </w:r>
      <w:r>
        <w:t>其反应速率方程为r=-d[A]/dt=[k1k3[M]/(k2[M]+</w:t>
      </w:r>
      <w:r>
        <w:t>k 3) ] [A] =kJ[A] ， kg=ktk 3[M] /(k 2[M] +k 3) 。高压下， k 2</w:t>
      </w:r>
      <w:r>
        <w:t>[M] &gt;k 3， r=k co[A] 表现为一级反应。低压下， k 2[M] &lt;k 3，</w:t>
      </w:r>
      <w:r>
        <w:t>r=ki[M][A]表现为二级反应。在高压向低压改变时，反应</w:t>
      </w:r>
      <w:r>
        <w:t>由一级向二级过渡，ku有降低的趋势。这种现象称之为降变</w:t>
      </w:r>
      <w:r>
        <w:t>现象。降变区(fa ling off region) 表现为一级反应和二级反应</w:t>
      </w:r>
      <w:r>
        <w:t>混合的行为。</w:t>
      </w:r>
    </w:p>
    <w:p>
      <w:r>
        <w:t>1150_降钙素基因相关肽calcitonin gene related peptide； CGRP</w:t>
      </w:r>
      <w:r>
        <w:t>是由37个氨基酸残基组成的神经多肽。分子内有一个六肽</w:t>
      </w:r>
      <w:r>
        <w:t>二硫键内环。有α、二型。由于在甲状腺和脑组织中降钙</w:t>
      </w:r>
      <w:r>
        <w:t>素基因初级转录产物的加工差异，分别选择不同的外显子拼</w:t>
      </w:r>
      <w:r>
        <w:t>接而产生两种不同的mRNA，</w:t>
      </w:r>
      <w:r>
        <w:t>而在甲状</w:t>
      </w:r>
      <w:r>
        <w:t>生成降钙素，在</w:t>
      </w:r>
      <w:r>
        <w:t>脑中生成一神经多肽、故名。</w:t>
      </w:r>
      <w:r>
        <w:t>二者在氨基酸序列上无同源性。</w:t>
      </w:r>
      <w:r>
        <w:t>CGRP主要分布于脑、感觉神经节的神经元和支配心脑血管</w:t>
      </w:r>
      <w:r>
        <w:t>组织的无髓神经纤维中。血管平滑肌上有大量CGRP结合</w:t>
      </w:r>
      <w:r>
        <w:t>位点， 静脉注射CGRP可作用于脑动脉、冠状动脉和外周血</w:t>
      </w:r>
      <w:r>
        <w:t>管，使血管扩张，产生强烈的降压作用。其对心血管系统功能</w:t>
      </w:r>
      <w:r>
        <w:t>改善和降血压的作用均比心房肽强。</w:t>
      </w:r>
      <w:r>
        <w:t>--S-S一</w:t>
      </w:r>
      <w:r>
        <w:t>ACDTATCVTHRLA GLLSRSGGVVKNNFVPTNVGSKAF</w:t>
      </w:r>
      <w:r>
        <w:t>NHN</w:t>
      </w:r>
      <w:r>
        <w:t>aβ</w:t>
      </w:r>
      <w:r>
        <w:t>M</w:t>
      </w:r>
      <w:r>
        <w:t>S</w:t>
      </w:r>
      <w:r>
        <w:t>HZ N</w:t>
      </w:r>
    </w:p>
    <w:p>
      <w:r>
        <w:t>1150_降阶模型order-reduced model系指对于用状态空间方</w:t>
      </w:r>
      <w:r>
        <w:t>法表达的模型，采用模型集结的方法降低状态空间模型的阶</w:t>
      </w:r>
      <w:r>
        <w:t>数，所获得的低阶模型，或对于用微分方程、差分方程或时间</w:t>
      </w:r>
      <w:r>
        <w:t>序列分析等方法建立的模型，忽略其高阶项而获得的低</w:t>
      </w:r>
      <w:r>
        <w:t>模型。</w:t>
      </w:r>
    </w:p>
    <w:p>
      <w:r>
        <w:t>1150_降解degradation在有机化学中通常指有机化合物分子</w:t>
      </w:r>
      <w:r>
        <w:t>中碳原子数目由于共价键断裂面减少的过程。随着碳原子数</w:t>
      </w:r>
      <w:r>
        <w:t>目减少， 化合物分子量也降低， 例如脱羧(R COOH-~RH+</w:t>
      </w:r>
      <w:r>
        <w:t>CO2)就是一种降解过程；在高分子化学中，通常指高分子聚</w:t>
      </w:r>
      <w:r>
        <w:t>合物在化学或物理因素、作用下聚合度降低的过程，从而引起</w:t>
      </w:r>
      <w:r>
        <w:t>一些诸如弹性、强度和黏性等性能的改变；在生物学中，常用</w:t>
      </w:r>
      <w:r>
        <w:t>微生物、酶等对大分子生物质，如蛋白质</w:t>
      </w:r>
      <w:r>
        <w:t>多</w:t>
      </w:r>
      <w:r>
        <w:t>糖、脂质和诸多农</w:t>
      </w:r>
      <w:r>
        <w:t>副产品等进行均一或非均一的分解(或水解</w:t>
      </w:r>
      <w:r>
        <w:t>也叫降解或生</w:t>
      </w:r>
      <w:r>
        <w:t>物分子降解。降解方式很多，如热降解、氧化降解和机械降解</w:t>
      </w:r>
      <w:r>
        <w:t>等。通常几种降解方式同时发生。聚合物降解会导致其性能</w:t>
      </w:r>
      <w:r>
        <w:t>改变，如力学性能下降、变色和发黏等。若降解反应发生在侧</w:t>
      </w:r>
      <w:r>
        <w:t>链上，这一类自由基彼此结合，就会产生交联结构，分子量变</w:t>
      </w:r>
      <w:r>
        <w:t>大，硬度增高。故降解在酿造工业、食品工业、环境保护、自然</w:t>
      </w:r>
      <w:r>
        <w:t>界物质循环中有着不可估量的作用和意义。</w:t>
      </w:r>
    </w:p>
    <w:p>
      <w:r>
        <w:t>1150_降解产物</w:t>
      </w:r>
      <w:r>
        <w:t>degradation product</w:t>
      </w:r>
      <w:r>
        <w:t>有机化合物在辐照或化</w:t>
      </w:r>
      <w:r>
        <w:t>学试剂作用下引起分解或产生化学反应，形成较小分子的过</w:t>
      </w:r>
      <w:r>
        <w:t>程称为降解，降解生成的物质称为降解产物。在乏燃料后处</w:t>
      </w:r>
      <w:r>
        <w:t>理Purex流程中TBP的主要降解产物有磷酸二丁酯(DBP) ，</w:t>
      </w:r>
      <w:r>
        <w:t>磷酸一丁酯(MBP) 高分子聚合物和气体产物。稀释剂的降</w:t>
      </w:r>
      <w:r>
        <w:t>解产物非常复杂，除硝酸烷烃外还有醛、肟、羧酸、长链磷酸酯</w:t>
      </w:r>
      <w:r>
        <w:t>等。这些降解产物对后处理工艺带来很大危害，要经常去除。</w:t>
      </w:r>
    </w:p>
    <w:p>
      <w:r>
        <w:t>1150_降解度degree of degradation即降解(反应) 程度。高分</w:t>
      </w:r>
      <w:r>
        <w:t>子链中每一化学键在某一时间内的断裂几率。通常以α来</w:t>
      </w:r>
      <w:r>
        <w:t>表示。α=S/(No-1)，式中，No为聚合物的平均聚合度；S</w:t>
      </w:r>
      <w:r>
        <w:t>为该聚合物在该反应时间化学键的断裂数。</w:t>
      </w:r>
    </w:p>
    <w:p>
      <w:r>
        <w:t>1150_降解法制浆</w:t>
      </w:r>
      <w:r>
        <w:t>degradation pulping甲基丙烯酸酯浇铸聚</w:t>
      </w:r>
      <w:r>
        <w:t>合制浆方法之一。将高分子量(100万左右)的固状甲基丙烯</w:t>
      </w:r>
      <w:r>
        <w:t>酸甲酯聚合物粉碎成小颗粒(+3~4mm)，经筛选洗净滤去水</w:t>
      </w:r>
      <w:r>
        <w:t>分后，在140℃左右4~5h加热降解，成为分子降至10~12</w:t>
      </w:r>
      <w:r>
        <w:t>万的降解体。将其溶解于70℃左右的甲基丙烯酸酯单体中，</w:t>
      </w:r>
      <w:r>
        <w:t>使成一定黏度的浆料，冷却后供浇铸用(此时再加人引发剂)。</w:t>
      </w:r>
      <w:r>
        <w:t>降解法制浆由降解体溶于单体使黏度增加，物理过程，单体</w:t>
      </w:r>
      <w:r>
        <w:t>没有被活化。因此在下一步聚合时，需先在高温下诱导引发。</w:t>
      </w:r>
      <w:r>
        <w:t>另外，降解体有可能引人较多杂质，铸材质量往往不及预聚法</w:t>
      </w:r>
      <w:r>
        <w:t>制浆。好处是利用了边角碎料和废品。</w:t>
      </w:r>
    </w:p>
    <w:p>
      <w:r>
        <w:t>1151_降解链转移</w:t>
      </w:r>
      <w:r>
        <w:t>degradation chain transfer(reaction)</w:t>
      </w:r>
      <w:r>
        <w:t>在聚</w:t>
      </w:r>
      <w:r>
        <w:t>合物降解过程中，裂解产生的活性链因其他聚合物分子链中</w:t>
      </w:r>
      <w:r>
        <w:t>有氢原子存在而发生的链转移。其结果是使聚合物生成各种</w:t>
      </w:r>
      <w:r>
        <w:t>碎片，不能进一步解聚成单体。常见于聚苯乙烯、聚丙乙烯和</w:t>
      </w:r>
      <w:r>
        <w:t>聚丙烯酸甲酯等的降解反应中。</w:t>
      </w:r>
    </w:p>
    <w:p>
      <w:r>
        <w:t>1151_降解物基因活化蛋白catabolite gene activator protein；</w:t>
      </w:r>
      <w:r>
        <w:t>CAP结合在操纵子上启动子区域的蛋白质。它和cAMP</w:t>
      </w:r>
      <w:r>
        <w:t>结合于靠近RNA聚合酶结合位点。CAP和启动子的反应有</w:t>
      </w:r>
      <w:r>
        <w:t>利于RNA聚合酶-启动子复合物的形成。该复合物起正调控</w:t>
      </w:r>
      <w:r>
        <w:t>作用， 使转录得以进行。添加葡萄糖会降低cAMP水平， 并</w:t>
      </w:r>
      <w:r>
        <w:t>使CAP不表现活性， 从而降低转录水平。</w:t>
      </w:r>
    </w:p>
    <w:p>
      <w:r>
        <w:t>1151_降解助剂pro degrada nt</w:t>
      </w:r>
      <w:r>
        <w:t>能够加速聚合物降解速率的物</w:t>
      </w:r>
      <w:r>
        <w:t>质。按其作用机理可分为两种类型：光降解助剂(photo sensi-</w:t>
      </w:r>
      <w:r>
        <w:t>tive pro degrada nt) 和催化降解助剂(catalyst for degrada-</w:t>
      </w:r>
      <w:r>
        <w:t>tion) 。光降解助剂一般为(紫外) 光敏剂(photosensitizer) (如</w:t>
      </w:r>
      <w:r>
        <w:t>二乙二硫代氨基甲酸铁、二丁基三硫代氨基甲酸铁和月桂酸</w:t>
      </w:r>
      <w:r>
        <w:t>共生稀土有机络合物等)，其作用机理是：含有光降解助剂的</w:t>
      </w:r>
      <w:r>
        <w:t>聚合物材料，在(紫外)光的照射下，光降解助剂首先分解产生</w:t>
      </w:r>
      <w:r>
        <w:t>自由基，进而促进聚合物降解。催化降解助剂一般为无机化</w:t>
      </w:r>
      <w:r>
        <w:t>合物[如Y型沸石、高活型Al(OH) 3、Y-Al2O 3和Al 2(SiO 3) 3</w:t>
      </w:r>
      <w:r>
        <w:t>等]，其作用机理是：在一定的温度下，含催化降解助剂的聚合</w:t>
      </w:r>
      <w:r>
        <w:t>物在催化降解助剂的催化作用下降解成低分子量化合物。在</w:t>
      </w:r>
      <w:r>
        <w:t>废旧聚合物材料的再生利用和减少“白色污染”等方面，降解</w:t>
      </w:r>
      <w:r>
        <w:t>助剂具有重大的社会效益和经济效益。</w:t>
      </w:r>
    </w:p>
    <w:p>
      <w:r>
        <w:t>1151_降烷nor born an e</w:t>
      </w:r>
      <w:r>
        <w:t>又称降樟烷。星状结晶。</w:t>
      </w:r>
      <w:r>
        <w:t>熔点86~87℃。能升华，有特别的、几乎使人麻醉的</w:t>
      </w:r>
      <w:r>
        <w:t>腐败气味。人工合成的化合物。</w:t>
      </w:r>
    </w:p>
    <w:p>
      <w:r>
        <w:t>1151_降帘尿素造粒falling curtain urea granulation</w:t>
      </w:r>
      <w:r>
        <w:t>美国田纳</w:t>
      </w:r>
      <w:r>
        <w:t>西河流管理局(TV A) 开发的一种带有特殊结构的转鼓造粒</w:t>
      </w:r>
      <w:r>
        <w:t>技术。转鼓内部设有提升物料的抄板和收集、倾倒物料的设</w:t>
      </w:r>
      <w:r>
        <w:t>施。尿素颗料被不断提升和落下形成连续的“幂帘”。熔融尿</w:t>
      </w:r>
      <w:r>
        <w:t>素喷向此“帘”，使小颗粒尿素逐层涂布并经通人鼓内的冷</w:t>
      </w:r>
      <w:r>
        <w:t>空气固化而达到增大颗粒的目的。进料熔融尿紫的浓度为</w:t>
      </w:r>
      <w:r>
        <w:t>99%~99.7%。</w:t>
      </w:r>
    </w:p>
    <w:p>
      <w:r>
        <w:t>1151_降流式漂白塔downward flow bleaching tower连续式</w:t>
      </w:r>
      <w:r>
        <w:t>多段漂白设备。用于多段漂白的碱处理或精制。直径2200~</w:t>
      </w:r>
      <w:r>
        <w:t>3500mm，结构基本与升流塔相同。处理浆浓8%~10%，浆</w:t>
      </w:r>
      <w:r>
        <w:t>料由螺旋输送机或中浓浆泵送人，靠纸浆自身重力下降，同时</w:t>
      </w:r>
      <w:r>
        <w:t>完成反应，纸浆自塔下部经高压水稀释后，由泵抽出。</w:t>
      </w:r>
    </w:p>
    <w:p>
      <w:r>
        <w:t>1151_降龙涎醚</w:t>
      </w:r>
      <w:r>
        <w:t>am brox</w:t>
      </w:r>
      <w:r>
        <w:t>抹香鲸肠胃病理分泌物三萜化合物</w:t>
      </w:r>
      <w:r>
        <w:t>龙涎素的自氧化或光氧化物。白色晶体。具</w:t>
      </w:r>
      <w:r>
        <w:t>强的龙涎香气并带有柔和的木香。熔点75~</w:t>
      </w:r>
      <w:r>
        <w:t>76℃。沸点102~106℃(0.01kPa) 。以得自香</w:t>
      </w:r>
      <w:r>
        <w:t>紫苏(Salvias clare a)</w:t>
      </w:r>
      <w:r>
        <w:t>熊馏残渣中的二萜化合</w:t>
      </w:r>
      <w:r>
        <w:t>识别或多元校正与多元分辨的化学计量学的解析时一般都要进</w:t>
      </w:r>
      <w:r>
        <w:t>物香紫苏醇为原料</w:t>
      </w:r>
      <w:r>
        <w:t>光氧化</w:t>
      </w:r>
      <w:r>
        <w:t>降解成香紫苏内</w:t>
      </w:r>
      <w:r>
        <w:t>酯，然后还原成二醇，再脱水而得。</w:t>
      </w:r>
      <w:r>
        <w:t>因</w:t>
      </w:r>
      <w:r>
        <w:t>苏资源的短缺及价</w:t>
      </w:r>
      <w:r>
        <w:t>路是力争在不改变高维数据结构的前提下，将高维空间的数据投</w:t>
      </w:r>
      <w:r>
        <w:t>格因素，现多以橙花叔醇为原料经烯丙基</w:t>
      </w:r>
      <w:r>
        <w:t>非-溴化，再用氰</w:t>
      </w:r>
      <w:r>
        <w:t>影到低维空间，一般为二维或三维空间中，然后进行分析。主成</w:t>
      </w:r>
      <w:r>
        <w:t>化钠作用和水解得高金合欢酸，经酸性内酯化后，再同上处</w:t>
      </w:r>
      <w:r>
        <w:t>分分析、偏最小二乘、非线性映照和近年来得以迅速发展的投影</w:t>
      </w:r>
      <w:r>
        <w:t>理，可得消旋降龙涎醚。主要用于香水香精和高档化妆香精。</w:t>
      </w:r>
    </w:p>
    <w:p>
      <w:r>
        <w:t>1151_降落伞绸</w:t>
      </w:r>
      <w:r>
        <w:t>parachute fabric</w:t>
      </w:r>
      <w:r>
        <w:t>用于制</w:t>
      </w:r>
      <w:r>
        <w:t>落伞衣的轻薄织</w:t>
      </w:r>
      <w:r>
        <w:t>物。一般用表面游离纤维端数较少、光滑柔软的丝绸织物制</w:t>
      </w:r>
      <w:r>
        <w:t>加剂。各种降温剂的主要品种有草酸铵、草酰铵、草酸羟铵、</w:t>
      </w:r>
      <w:r>
        <w:t>作。选择的纤维材料，要求具有足够的强力、适度的伸长、密</w:t>
      </w:r>
      <w:r>
        <w:t>度小和柔韧性优异等特点，如聚酰胺长丝等。为减小开伞一</w:t>
      </w:r>
      <w:r>
        <w:t>羟基乙二肟。主要用于低燃温燃气发生剂。</w:t>
      </w:r>
      <w:r>
        <w:t>刹那的冲击力，避免伤害人体或损坏伞具，并保持适当降落速</w:t>
      </w:r>
      <w:r>
        <w:t>度，除严格选用材料外，还要对降落伞绸的纱支、密度、织纹等</w:t>
      </w:r>
      <w:r>
        <w:t>(Dalbergia Odor if eraT.Chen) 树干和根的干燥心材。辛，</w:t>
      </w:r>
      <w:r>
        <w:t>进行科学设计。</w:t>
      </w:r>
      <w:r>
        <w:t>温。主要含挥发油和黄酮体化合物。挥发油如β-欧白芷内</w:t>
      </w:r>
    </w:p>
    <w:p>
      <w:r>
        <w:t>1151_降马枯素B norm acusine B； vel los imino l； tombo zine结</w:t>
      </w:r>
      <w:r>
        <w:t>酯、4-甲基-4羟基环己酮、1，2，4-三甲基环己烷、香叶基丙酮、</w:t>
      </w:r>
      <w:r>
        <w:t>晶。熔点245℃，270~272℃。植物来源有夹竹桃科植物红</w:t>
      </w:r>
      <w:r>
        <w:t>a-白檀油醇、反式--金合欢烯、反式苦橙油醇等；黄酮体化合</w:t>
      </w:r>
      <w:r>
        <w:t>果萝芙木[Rau wolf i a verticillata(L our.) Baill.f.rubro-</w:t>
      </w:r>
      <w:r>
        <w:t>物，如芒柄花素、3'-甲氧基黄豆苷原、(3R)-2'，3'，7-三羟基-</w:t>
      </w:r>
      <w:r>
        <w:t>car paH.D.Zhang mss.] 的根， 直立长春花(Vinca erecta</w:t>
      </w:r>
      <w:r>
        <w:t>4'-甲氧基异黄酮、降香紫檀素化合物、双聚黄酮类化合物等。</w:t>
      </w:r>
      <w:r>
        <w:t>Rel.et Sch mach] 的地上部等。具有降压、镇静和神经节阻断</w:t>
      </w:r>
      <w:r>
        <w:t>具有止痛，止血，镇静，抗惊，抗瘀血，抗炎等作用。用于脘腹</w:t>
      </w:r>
      <w:r>
        <w:t>作用。</w:t>
      </w:r>
      <w:r>
        <w:t>疼痛，肝郁胁痛，胸痹刺痛，跌扑损伤，外伤出血。</w:t>
      </w:r>
      <w:r>
        <w:t>H</w:t>
      </w:r>
      <w:r>
        <w:t>-CH，OH</w:t>
      </w:r>
      <w:r>
        <w:t>一H</w:t>
      </w:r>
      <w:r>
        <w:t>CH3</w:t>
      </w:r>
    </w:p>
    <w:p>
      <w:r>
        <w:t>1151_降水meteoric water又称天降水。指来自大气中的水，</w:t>
      </w:r>
      <w:r>
        <w:t>如雨、雪、露、冰、霜等。</w:t>
      </w:r>
    </w:p>
    <w:p>
      <w:r>
        <w:t>1151_降水化学precipitation chemistry； rain chemistry研究降</w:t>
      </w:r>
      <w:r>
        <w:t>水(包括雨、雪、冰、箱、雾等)的化学组成，降水过程中的化学</w:t>
      </w:r>
      <w:r>
        <w:t>特性及其化学变化规律的领域，是大气化学的重要组成部分。</w:t>
      </w:r>
      <w:r>
        <w:t>降水过程中化学成分不断发生物理和化学的变化，同时受外</w:t>
      </w:r>
      <w:r>
        <w:t>界大气条件和地球</w:t>
      </w:r>
      <w:r>
        <w:t>化</w:t>
      </w:r>
      <w:r>
        <w:t>制约，最终会对土壤和水体产</w:t>
      </w:r>
      <w:r>
        <w:t>生影响。例如大气颗粒物和气体参与水蒸气的成核过程，而</w:t>
      </w:r>
      <w:r>
        <w:t>形成降水；降落地面</w:t>
      </w:r>
      <w:r>
        <w:t>中</w:t>
      </w:r>
      <w:r>
        <w:t>所含的化学物质(如CI-、SO</w:t>
      </w:r>
      <w:r>
        <w:t>或NHt、NO 3) 会影响地表的盐平衡或氮平衡， 进而对农业</w:t>
      </w:r>
      <w:r>
        <w:t>产生影响。早在1872年就提出了“酸雨”的名词，并阐述了全</w:t>
      </w:r>
      <w:r>
        <w:t>世界不同地区的降水化学问题；到20世纪50年代，由于现代</w:t>
      </w:r>
      <w:r>
        <w:t>工业的发展，大量化石燃料燃烧的排放物(主要是二氧化硫和</w:t>
      </w:r>
      <w:r>
        <w:t>氮氧化物)造成了许多国家出现酸雨(湿沉降)污染，现已成为</w:t>
      </w:r>
      <w:r>
        <w:t>全球环境污染的重大问题之一，因而它成为目前降水化学研</w:t>
      </w:r>
      <w:r>
        <w:t>究的主要内容。</w:t>
      </w:r>
    </w:p>
    <w:p>
      <w:r>
        <w:t>1151_降速干燥阶段</w:t>
      </w:r>
      <w:r>
        <w:t>falling rate drying period</w:t>
      </w:r>
      <w:r>
        <w:t>又称内部扩散</w:t>
      </w:r>
      <w:r>
        <w:t>控制阶段。物料湿含量降至临界点以后，干燥速率逐渐下降</w:t>
      </w:r>
      <w:r>
        <w:t>的干燥阶段。此阶段物料中的非结合水分已被蒸发掉，只蒸</w:t>
      </w:r>
      <w:r>
        <w:t>发结合水分。在这一阶段，影响干燥速率的主要因素是物料</w:t>
      </w:r>
      <w:r>
        <w:t>本身的结构、形状和大小等，而与外部的干燥条件关系不大</w:t>
      </w:r>
      <w:r>
        <w:t>降速于燥阶段又分为两个阶段，在降速第一阶段，随着干燥的</w:t>
      </w:r>
      <w:r>
        <w:t>进行，润湿表面不断减少，干燥速率不断降低，在降速第二阶</w:t>
      </w:r>
      <w:r>
        <w:t>段，水分的汽化面逐渐向内部移动，干燥速率下降很快。</w:t>
      </w:r>
    </w:p>
    <w:p>
      <w:r>
        <w:t>1151_降糖氨酸</w:t>
      </w:r>
      <w:r>
        <w:t>hypo gly cinA； hypo gly c in； hypo glycine； 2-</w:t>
      </w:r>
      <w:r>
        <w:t>methylene cyclopropane alanine</w:t>
      </w:r>
      <w:r>
        <w:t>又称亚甲基环丙基丙氨酸，</w:t>
      </w:r>
      <w:r>
        <w:t>甲叉环丙基丙氨酸。从甲</w:t>
      </w:r>
      <w:r>
        <w:t>H2C-</w:t>
      </w:r>
      <w:r>
        <w:t>-CH2CHCOOH</w:t>
      </w:r>
      <w:r>
        <w:t>醇和水的混合物中析出的</w:t>
      </w:r>
      <w:r>
        <w:t>结晶为黄色片状。熔点</w:t>
      </w:r>
      <w:r>
        <w:t>NH2</w:t>
      </w:r>
      <w:r>
        <w:t>280~284℃。旋光度[a]</w:t>
      </w:r>
      <w:r>
        <w:t>+9.2°。如甲酯盐酸盐。若是从甲醇和乙醚的混合溶剂中析</w:t>
      </w:r>
      <w:r>
        <w:t>出的结品为针状。熔点151~152℃。旋光度[α]+36(c=</w:t>
      </w:r>
      <w:r>
        <w:t>2.0cm) 。降糖氨酸可从无患子科(Sapindaceae) ， 阿开木属</w:t>
      </w:r>
      <w:r>
        <w:t>植物(Bligh i asap id aKon.) 中提取。具有降低血糖的功能。</w:t>
      </w:r>
    </w:p>
    <w:p>
      <w:r>
        <w:t>1151_降维处理reduction of dimensionality</w:t>
      </w:r>
      <w:r>
        <w:t>将高维数据化为低维</w:t>
      </w:r>
      <w:r>
        <w:t>数据的操作。一般来说，化学过程大都是一个多变量的变化过</w:t>
      </w:r>
      <w:r>
        <w:t>程，一般的化学数据也都是多变量数据。所以，在进行化学模式</w:t>
      </w:r>
      <w:r>
        <w:t>识别或多元校正与多元分辨的化学计量学的解析时一般都要进</w:t>
      </w:r>
      <w:r>
        <w:t>行降维处理，以得到对数</w:t>
      </w:r>
      <w:r>
        <w:t>构的正确理解。降维处理的基本思</w:t>
      </w:r>
      <w:r>
        <w:t>路是力争在不改变高维数据结构的前提下，将高维空间的数据投</w:t>
      </w:r>
      <w:r>
        <w:t>影到低维空间，一般为二维或三维空间中，然后进行分析。主成</w:t>
      </w:r>
      <w:r>
        <w:t>分分析、偏最小二乘、非线性映照和近年来得以迅速发展的投影</w:t>
      </w:r>
      <w:r>
        <w:t>寻踪技术就是这样的降维处理方法。</w:t>
      </w:r>
    </w:p>
    <w:p>
      <w:r>
        <w:t>1151_降温剂temperature-lowering agent降低燃烧温度的添</w:t>
      </w:r>
      <w:r>
        <w:t>加剂。各种降温剂的主要品种有草酸铵、草酰铵、草酸羟铵、</w:t>
      </w:r>
      <w:r>
        <w:t>二羟基乙二肟、硫酸铵、草酰二肼。常用是草酸铵、草酰铵、二</w:t>
      </w:r>
      <w:r>
        <w:t>羟基乙二肟。主要用于低燃温燃气发生剂。</w:t>
      </w:r>
    </w:p>
    <w:p>
      <w:r>
        <w:t>1151_降香</w:t>
      </w:r>
      <w:r>
        <w:t>Lign i Dalbergia e Odor if era e</w:t>
      </w:r>
      <w:r>
        <w:t>豆科植物降香檀</w:t>
      </w:r>
      <w:r>
        <w:t>(Dalbergia Odor if eraT.Chen) 树干和根的干燥心材。辛，</w:t>
      </w:r>
      <w:r>
        <w:t>温。主要含挥发油和黄酮体化合物。挥发油如β-欧白芷内</w:t>
      </w:r>
      <w:r>
        <w:t>酯、4-甲基-4羟基环己酮、1，2，4-三甲基环己烷、香叶基丙酮、</w:t>
      </w:r>
      <w:r>
        <w:t>a-白檀油醇、反式--金合欢烯、反式苦橙油醇等；黄酮体化合</w:t>
      </w:r>
      <w:r>
        <w:t>物，如芒柄花素、3'-甲氧基黄豆苷原、(3R)-2'，3'，7-三羟基-</w:t>
      </w:r>
      <w:r>
        <w:t>4'-甲氧基异黄酮、降香紫檀素化合物、双聚黄酮类化合物等。</w:t>
      </w:r>
      <w:r>
        <w:t>具有止痛，止血，镇静，抗惊，抗瘀血，抗炎等作用。用于脘腹</w:t>
      </w:r>
      <w:r>
        <w:t>疼痛，肝郁胁痛，胸痹刺痛，跌扑损伤，外伤出血。</w:t>
      </w:r>
    </w:p>
    <w:p>
      <w:r>
        <w:t>1152_降(血) 钙素calcitonin； CT是一种降低血浆中钙水平的</w:t>
      </w:r>
      <w:r>
        <w:t>多肽激素，是副甲状腺激素的拮抗物。系由哺乳动物甲状腺</w:t>
      </w:r>
      <w:r>
        <w:t>或副甲状腺及低等脊柱动物的支气管末梢傍体、终鳃板所分</w:t>
      </w:r>
      <w:r>
        <w:t>泌。为32肽，1，7为半胱氨酸形成二硫键，C端为酰胺化的</w:t>
      </w:r>
      <w:r>
        <w:t>脯氨酸。人及各种动物的降(血)钙素不同。降低血钙水平是</w:t>
      </w:r>
      <w:r>
        <w:t>它能抑制破骨细胞的作用的结果，而后者是从骨骼上溶解钙</w:t>
      </w:r>
      <w:r>
        <w:t>到血中的主要因素。</w:t>
      </w:r>
      <w:r>
        <w:t>H-Cys-Gly-Asn-Leu-Ser-Thr-Cys-Met-Leu-Gly-</w:t>
      </w:r>
      <w:r>
        <w:t>Thr-Tyr-Thr-GIn-Asp-Phe-Asn-Lys-Phe-His-Thr-</w:t>
      </w:r>
      <w:r>
        <w:t>Phe-Pro-Gln-Thr-Ala-lle-Gly-Val-Gly-Ala-Pro-NH 2</w:t>
      </w:r>
      <w:r>
        <w:t>人降血钙素</w:t>
      </w:r>
    </w:p>
    <w:p>
      <w:r>
        <w:t>1152_降血钙肽见下钙素2447。</w:t>
      </w:r>
    </w:p>
    <w:p>
      <w:r>
        <w:t>1152_降血糖药hypoglycemic s又称抗糖尿病药。包括胰岛紫</w:t>
      </w:r>
      <w:r>
        <w:t>制剂和口服降糖药两大类。胰岛素注射液、低精蛋白锌胰岛</w:t>
      </w:r>
      <w:r>
        <w:t>素、精蛋白锌胰岛素分别为短效、中效和长效胰岛素制剂。可</w:t>
      </w:r>
      <w:r>
        <w:t>作为补充疗法，注射给药用于各型糖尿病，尤其是用于重型或</w:t>
      </w:r>
      <w:r>
        <w:t>幼年型、胰岛素依赖型糖尿病等的治疗。与此相比，甲磺丁</w:t>
      </w:r>
      <w:r>
        <w:t>脲、格列本脲等口服降血糖药的降糖作用较弱，口服后刺激胰</w:t>
      </w:r>
      <w:r>
        <w:t>岛β细胞释放胰岛素使血糖降低。用于非胰岛素依赖性糖</w:t>
      </w:r>
      <w:r>
        <w:t>尿病、饮食控制无效者的治疗。</w:t>
      </w:r>
    </w:p>
    <w:p>
      <w:r>
        <w:t>1152_降血压肽</w:t>
      </w:r>
      <w:r>
        <w:t>antihypertensive peptides； ACE IP</w:t>
      </w:r>
      <w:r>
        <w:t>又称血管</w:t>
      </w:r>
      <w:r>
        <w:t>紧张肽转化酶抑制肽(剂)。是一类功能肽的总称。已知这些</w:t>
      </w:r>
      <w:r>
        <w:t>肽是血管紧张肽转化酶(angiotensin-converting enzyme，</w:t>
      </w:r>
      <w:r>
        <w:t>EC 3.4.15.1， ACE) 的抑制剂。已阐明结构的ACEI肽已有</w:t>
      </w:r>
      <w:r>
        <w:t>近20种天然肽，二肽至十肽不等。它们在分子结构上有一个</w:t>
      </w:r>
      <w:r>
        <w:t>共同特点</w:t>
      </w:r>
      <w:r>
        <w:t>即氨基(N)末端为焦谷氨酸，羧基(C)末端为脯氨</w:t>
      </w:r>
      <w:r>
        <w:t>酸，肽链中脯氨酸含量较高，且往往成对出现。如从蝮蛇中分</w:t>
      </w:r>
      <w:r>
        <w:t>离得到的一</w:t>
      </w:r>
      <w:r>
        <w:t>一种九肽(te pro tide) ， 就是一种血管紧张肽转化酶</w:t>
      </w:r>
      <w:r>
        <w:t>的竞争性抑制剂，有抗高血压作用，静脉注射后作用时间长</w:t>
      </w:r>
      <w:r>
        <w:t>(口服无效) 。这类天然发现的ACEI肽对正常人或动物的血</w:t>
      </w:r>
      <w:r>
        <w:t>压无任何影响，而仅对某些病理条件下的高血压患者有保持</w:t>
      </w:r>
      <w:r>
        <w:t>血压趋正常的功能。如从食品蛋白质磷虾、金枪鱼、沙丁鱼、</w:t>
      </w:r>
      <w:r>
        <w:t>鲣鱼、玉米、大豆、酒糟、酪蛋白、酸奶、无花果和新鲜乳汁中都</w:t>
      </w:r>
      <w:r>
        <w:t>分离到对ACE有抑制作用的肽类。</w:t>
      </w:r>
    </w:p>
    <w:p>
      <w:r>
        <w:t>1152_降血脂药hypo lipid emic drugs降低血浆胆固醇(Ch) 、</w:t>
      </w:r>
      <w:r>
        <w:t>甘油三酯(TG)的药物。血浆中Ch、TG升高，即运输这两种</w:t>
      </w:r>
      <w:r>
        <w:t>脂类的血浆脂蛋白LDL、VLDL升高， 是导致动脉粥样硬化</w:t>
      </w:r>
      <w:r>
        <w:t>的危险因素。降血浆Ch药物的作用机理：(1)干扰胆汁酸肠</w:t>
      </w:r>
      <w:r>
        <w:t>肝循环，解除Ch转化</w:t>
      </w:r>
      <w:r>
        <w:t>为胆汁酸的负反馈抑制，促进肝脏对</w:t>
      </w:r>
      <w:r>
        <w:t>LDL的摄取， 如能络合胆汁酸不被肠道吸收的阴离子交换树</w:t>
      </w:r>
      <w:r>
        <w:t>脂消胆胺；(2)竞争</w:t>
      </w:r>
      <w:r>
        <w:t>制Ch的消化道吸收，如谷固醇；(3)抑</w:t>
      </w:r>
      <w:r>
        <w:t>制Ch生物合成的某</w:t>
      </w:r>
      <w:r>
        <w:t>一步骤， 如HMG CoA还原酶抑制剂类</w:t>
      </w:r>
      <w:r>
        <w:t>伐他汀(me vast at in) 、洛伐他汀(lovastatin) ； (4) 增加LDL非</w:t>
      </w:r>
      <w:r>
        <w:t>受体途径代谢， 如丙丁酚(prob ucol) 。降血浆TG药物的作用</w:t>
      </w:r>
      <w:r>
        <w:t>机理：(1) 促进脂蛋白脂酶对VLDL中TG的清除， 促进肝内</w:t>
      </w:r>
      <w:r>
        <w:t>脂肪酸氧化， 减少肝脏分泌VLDL， 如氯贝丁酯(cla fib rate) ；</w:t>
      </w:r>
      <w:r>
        <w:t>(2)抑制脂肪动员，减少脂肪组织脂酸释出，从而减少肝脏合</w:t>
      </w:r>
      <w:r>
        <w:t>成VLDL， 如烟酸； (3) 促进脂质转运， 如亚油酸等。</w:t>
      </w:r>
    </w:p>
    <w:p>
      <w:r>
        <w:t>1152_降压物质检查法test of depressor substance将一定量的组</w:t>
      </w:r>
      <w:r>
        <w:t>织胺对照品与一定量的供试品，按一定顺序和间隔，分别注入麻</w:t>
      </w:r>
      <w:r>
        <w:t>醉猫(或狗)静脉，比较二者引起血压下降的程度，以判定试品中</w:t>
      </w:r>
      <w:r>
        <w:t>降压物质的限度是否符合规定的一种方法。在一些抗生素和生</w:t>
      </w:r>
      <w:r>
        <w:t>化药品中常常含有组织胺或其他导致血压下降的物质。</w:t>
      </w:r>
    </w:p>
    <w:p>
      <w:r>
        <w:t>1152_降压药antihypertensive drugs</w:t>
      </w:r>
      <w:r>
        <w:t>又称抗高血压药。是一</w:t>
      </w:r>
      <w:r>
        <w:t>类能控制血压、用于治疗高血压的药物。降压药主要通过影</w:t>
      </w:r>
      <w:r>
        <w:t>响交感神经系统、肾素-血管紧张素-醛固酮系统和内皮素系</w:t>
      </w:r>
      <w:r>
        <w:t>统等对血压的生理调节起重要作用的系统而发挥降压效应。</w:t>
      </w:r>
      <w:r>
        <w:t>常用降压药有：交感神经抑制药如可乐定、胍乙定、哌唑嗪、普</w:t>
      </w:r>
      <w:r>
        <w:t>萘洛尔等；主要影响血容量的降压药如氢氯噻；血管紧张素</w:t>
      </w:r>
      <w:r>
        <w:t>Ⅰ转化酶抑制剂如卡托普利；钙拮抗药如硝苯地平和直接舒</w:t>
      </w:r>
      <w:r>
        <w:t>张血管平滑肌药物如肼屈嗪等。</w:t>
      </w:r>
    </w:p>
    <w:p>
      <w:r>
        <w:t>1152_降液管</w:t>
      </w:r>
      <w:r>
        <w:t>down comer是板式塔中供液体在板间通过的通</w:t>
      </w:r>
      <w:r>
        <w:t>道，有弓形或圆形(见图)。还具有分离气泡，减少板间的气相</w:t>
      </w:r>
      <w:r>
        <w:t>返混的作用，因此需要保持液体在降液管内有一定的停留时</w:t>
      </w:r>
      <w:r>
        <w:t>间，一般要求容积不少于3~5ml的液体流量容积，液量特别</w:t>
      </w:r>
      <w:r>
        <w:t>大时，可略低于此值。管内的清液层高(由于压差平衡造成)，</w:t>
      </w:r>
      <w:r>
        <w:t>不超过整个降液管高度的40%~60%，以免造成液泛。</w:t>
      </w:r>
      <w:r>
        <w:t>mH丑ET</w:t>
      </w:r>
      <w:r>
        <w:t>80</w:t>
      </w:r>
      <w:r>
        <w:t>各种降液管示意图</w:t>
      </w:r>
    </w:p>
    <w:p>
      <w:r>
        <w:t>1152_降液管液柱高度</w:t>
      </w:r>
      <w:r>
        <w:t>down comer backup又称降液管清液</w:t>
      </w:r>
      <w:r>
        <w:t>层高度。板式塔降液管内的液柱液面到下层塔板的垂直距</w:t>
      </w:r>
      <w:r>
        <w:t>离。如图中的Hd。为保持板式塔正常操作，避免发生液泛，</w:t>
      </w:r>
      <w:r>
        <w:t>降液管液柱高度不能超过一定限度。一般应满足Ha≤</w:t>
      </w:r>
      <w:r>
        <w:t>(0.4~0.6)(Hr+hw)，式中H个为塔板间距，hw为堰高，系</w:t>
      </w:r>
      <w:r>
        <w:t>数一般取0.5，易起泡物系取0.4，不易起泡物系取0.6。</w:t>
      </w:r>
      <w:r>
        <w:t>一</w:t>
      </w:r>
      <w:r>
        <w:t>降液管内清液层高度</w:t>
      </w:r>
    </w:p>
    <w:p>
      <w:r>
        <w:t>1152_降植烷酸pri stanic acid正常情况下， 降植烷酸是组织细</w:t>
      </w:r>
      <w:r>
        <w:t>CH；CH；CH，CH3</w:t>
      </w:r>
      <w:r>
        <w:t>H3C</w:t>
      </w:r>
      <w:r>
        <w:t>COOH</w:t>
      </w:r>
      <w:r>
        <w:t>胞内植烷酸代谢过程中的中间产物之一。哺乳动物组织细胞</w:t>
      </w:r>
      <w:r>
        <w:t>将绿色蔬菜的叶绿醇(phytol) 氧化为植烷酸(phy tan ic acid) ，</w:t>
      </w:r>
      <w:r>
        <w:t>或称3，7，1</w:t>
      </w:r>
      <w:r>
        <w:t>，15-四甲基十六烷酸，再通过α-氧化系统将植烷</w:t>
      </w:r>
      <w:r>
        <w:t>酸氧化为降植烷酸和二氧化碳。体内生物合成途径，最初由</w:t>
      </w:r>
      <w:r>
        <w:t>酰辅酶A转变为甲羟戊酸后再转变为鲨烯。再转化为胆</w:t>
      </w:r>
      <w:r>
        <w:t>固醇。鲨烯可作为杀菌剂，工业上是制备药品、有机色料、橡</w:t>
      </w:r>
      <w:r>
        <w:t>胶、香料、表面活性剂的原材料。</w:t>
      </w:r>
    </w:p>
    <w:p>
      <w:r>
        <w:t>1152_绛酚</w:t>
      </w:r>
      <w:r>
        <w:t>rufo l； 1， 5-dihydro oxy anthracene</w:t>
      </w:r>
      <w:r>
        <w:t>又称1.5-二羟基</w:t>
      </w:r>
      <w:r>
        <w:t>OH</w:t>
      </w:r>
      <w:r>
        <w:t>蒽。黄色针状晶体(由乙醇-水重结晶)。熔</w:t>
      </w:r>
      <w:r>
        <w:t>点265℃(分解)。在潮湿状态下，逐渐分解</w:t>
      </w:r>
      <w:r>
        <w:t>变为暗棕色。易溶于乙醇、乙醚、醋酸、苯，其</w:t>
      </w:r>
      <w:r>
        <w:t>OH</w:t>
      </w:r>
      <w:r>
        <w:t>溶液呈现强烈蓝色荧光。本品的浓硫酸溶液</w:t>
      </w:r>
      <w:r>
        <w:t>加温时，呈现深蓝色荧光。甲醇或乙醇溶液</w:t>
      </w:r>
      <w:r>
        <w:t>与氯化氢反应即产生二甲基醚或二乙基醚。将蒽-1，5-二磺</w:t>
      </w:r>
      <w:r>
        <w:t>酸进行钾碱熔融制取之。用作染料中间体。</w:t>
      </w:r>
    </w:p>
    <w:p>
      <w:r>
        <w:t>1152_酱色caramel</w:t>
      </w:r>
      <w:r>
        <w:t>又称焦糖。</w:t>
      </w:r>
      <w:r>
        <w:t>使食品呈焦糖色的食品添加</w:t>
      </w:r>
      <w:r>
        <w:t>剂，归为天然食品色素。商品为红褐色糖絮状的黏稠液体或</w:t>
      </w:r>
      <w:r>
        <w:t>褐色块体及粉末。易溶于水。溶于稀乙醇</w:t>
      </w:r>
      <w:r>
        <w:t>不溶于乙醇、油</w:t>
      </w:r>
      <w:r>
        <w:t>脂或有机溶剂。它是多种糖脱水</w:t>
      </w:r>
      <w:r>
        <w:t>、缩合形成的混合物。工业</w:t>
      </w:r>
      <w:r>
        <w:t>制法有二：(1)将饴糖、糖蜜、淀粉水解物等糖类物质在高温</w:t>
      </w:r>
      <w:r>
        <w:t>(160~180℃)下进行控制热处理，使之焦化，最后用碱中和得</w:t>
      </w:r>
      <w:r>
        <w:t>液体焦糖，再进一步干燥，可制得块状、粉状产品。(2)加铵盐</w:t>
      </w:r>
      <w:r>
        <w:t>(如亚硫酸铵)加速其焦化反应，所得焦糖，色泽较好，得率较</w:t>
      </w:r>
      <w:r>
        <w:t>高，但由于带来毒性物质，多已禁止使用。用于酱油、醋等调</w:t>
      </w:r>
      <w:r>
        <w:t>味品，以及酱菜、豆干制品等的着色。近年则在罐头食品、糖</w:t>
      </w:r>
      <w:r>
        <w:t>交叉耐药性。</w:t>
      </w:r>
      <w:r>
        <w:t>果、焙烤食品、啤酒等饮料中应用为多，为了适应不同的用途，</w:t>
      </w:r>
      <w:r>
        <w:t>有多种不同规格的焦糖，如用于碳酸饮料酸性溶液的带负电</w:t>
      </w:r>
      <w:r>
        <w:t>与另一有机分子发生的不对称偶联反应。例如：烯丙基锂与</w:t>
      </w:r>
      <w:r>
        <w:t>荷的抗酸焦糖，用于焙烤食品的焙烤业用焦糖。用于配制固</w:t>
      </w:r>
      <w:r>
        <w:t>2-氯辛烷可以发生交叉偶联反应生成4-甲基-1-癸烯：</w:t>
      </w:r>
      <w:r>
        <w:t>体食品的焦糖粉末等。</w:t>
      </w:r>
      <w:r>
        <w:t>jiao</w:t>
      </w:r>
    </w:p>
    <w:p>
      <w:r>
        <w:t>1153_交叉cross来自两个不同个体的配子结合， 或为该过程</w:t>
      </w:r>
      <w:r>
        <w:t>的结束生成重组体。</w:t>
      </w:r>
    </w:p>
    <w:p>
      <w:r>
        <w:t>1153_交叉醇醛缩合</w:t>
      </w:r>
      <w:r>
        <w:t>crossed aldol reaction</w:t>
      </w:r>
      <w:r>
        <w:t>两个不同的醛发生</w:t>
      </w:r>
      <w:r>
        <w:t>格利雅试剂、有机铝、有机锌、有机锡、有机铜、有机铅、有机汞</w:t>
      </w:r>
      <w:r>
        <w:t>的醇醛缩合反应。两个醛各自都可以发生自身的醇醛缩合，</w:t>
      </w:r>
      <w:r>
        <w:t>等多种有机金属化合物也都可以与卤化烷等烃基化试剂发生</w:t>
      </w:r>
      <w:r>
        <w:t>也可以在相互之间发生醇醛缩合。有四种缩合可能，产物多</w:t>
      </w:r>
      <w:r>
        <w:t>交叉偶联反应，生成相应的不对称烃，是合成不对称烃，特别</w:t>
      </w:r>
      <w:r>
        <w:t>为混合物，难以分离。但是，不含α-活泼氢的醛，例如甲醛、</w:t>
      </w:r>
      <w:r>
        <w:t>是单烷基芳烃和含有三级碳原子的链烃的有效方法。交叉偶</w:t>
      </w:r>
      <w:r>
        <w:t>苯甲醛、呋喃甲醛等，不能发生自身的醇醛缩合，但可以与另</w:t>
      </w:r>
      <w:r>
        <w:t>联反应的范围很广，像芳烃重氮盐与苯酚或N，N-二甲基苯</w:t>
      </w:r>
      <w:r>
        <w:t>一个含有α-活泼氢的醛或酮发生交叉的醇醛缩合反应，适当</w:t>
      </w:r>
      <w:r>
        <w:t>胺的偶联反应，也属于交叉偶联反应。</w:t>
      </w:r>
      <w:r>
        <w:t>控制反应条件，可以使反应得到一个主要产物。例如：苯甲醛</w:t>
      </w:r>
      <w:r>
        <w:t>和苯乙酮在碱催化下可以发生醇醛缩合反应而主要得到苯亚</w:t>
      </w:r>
      <w:r>
        <w:t>甲基苯乙酮：</w:t>
      </w:r>
      <w:r>
        <w:t>个色散元件的色散作用在互相垂直的方向上进行。不同光谱</w:t>
      </w:r>
      <w:r>
        <w:t>CH， CHO+CH， CO CsH， NaOH.CsH， CH-CH-CO CgH；</w:t>
      </w:r>
      <w:r>
        <w:t>级的光谱沿垂直的方向分布，将各级次分开。用于光栅光谱</w:t>
      </w:r>
      <w:r>
        <w:t>仪分离谱级。</w:t>
      </w:r>
      <w:r>
        <w:t>这种类型的交叉醇醛缩合反应，是增加有机分子碳链长度的</w:t>
      </w:r>
      <w:r>
        <w:t>重要方法，在有机合成上有广泛的应用。</w:t>
      </w:r>
      <w:r>
        <w:t>方法以消除由给药顺序引起误差的一种试验设计。临床药物</w:t>
      </w:r>
    </w:p>
    <w:p>
      <w:r>
        <w:t>1153_交叉对照试验</w:t>
      </w:r>
      <w:r>
        <w:t>cross-controlled trials交叉对照试验可以</w:t>
      </w:r>
      <w:r>
        <w:t>试验常用两种药物在同一病人身上作自身前后对比。以一组</w:t>
      </w:r>
      <w:r>
        <w:t>在同一个体进行自身对照试验，也可在不同个体中进行组间</w:t>
      </w:r>
      <w:r>
        <w:t>病人先给A药后给B药，另一组病人先给B药后给A药，中</w:t>
      </w:r>
      <w:r>
        <w:t>交叉对照试验，当观察比较的药物多于2个时，可采用拉丁方</w:t>
      </w:r>
      <w:r>
        <w:t>间有一间隔期以避免前一药的后遗作用。最后用合并的统计</w:t>
      </w:r>
      <w:r>
        <w:t>设计。交叉对照试验适用于以下情况：(1)每种药物的药效都</w:t>
      </w:r>
      <w:r>
        <w:t>方法以评价A、B药效的差别。</w:t>
      </w:r>
      <w:r>
        <w:t>是短暂的；(2)延长总的治疗周期并不缩小各种药物治疗效应</w:t>
      </w:r>
      <w:r>
        <w:t>之间的差别；(3)所设计的交叉对照试验不致因先后两次或多</w:t>
      </w:r>
      <w:r>
        <w:t>型构象。高分子或低分子的碳-碳单键都可以以键向为轴进</w:t>
      </w:r>
      <w:r>
        <w:t>次疗程而过量；(4)所用交叉设计无顺序影响或虽有顺序影</w:t>
      </w:r>
      <w:r>
        <w:t>行内旋转。但由于碳原子带有的其他原子或基团的排斥作用</w:t>
      </w:r>
      <w:r>
        <w:t>响，但通过交叉试验这种顺序效应能得到平衡。</w:t>
      </w:r>
      <w:r>
        <w:t>使内旋转受阻，这种非键合原子之间的距离越近，排斥作用越</w:t>
      </w:r>
    </w:p>
    <w:p>
      <w:r>
        <w:t>1153_交叉校验法cross validation method随机从一组测定数</w:t>
      </w:r>
      <w:r>
        <w:t>强烈，内旋转阻力就越大。反之阻力就小。以乙烷分子为例，</w:t>
      </w:r>
      <w:r>
        <w:t>据中抽取一部分数据来建立模型，用其余的数据来检验此模</w:t>
      </w:r>
      <w:r>
        <w:t>它的两个甲基沿碳-碳单键旋转，当旋转角为0°，120°，240°时</w:t>
      </w:r>
      <w:r>
        <w:t>型的方法。如在人工神经网络法中，随机从一组测定数据中</w:t>
      </w:r>
      <w:r>
        <w:t>氢原子间距离最远，斥力最小，势能最低，结构最稳定，此时分</w:t>
      </w:r>
      <w:r>
        <w:t>抽取一部分数据来训练网络，获得权系数，根据所得到的权系</w:t>
      </w:r>
      <w:r>
        <w:t>子的构象呈交叉式。</w:t>
      </w:r>
      <w:r>
        <w:t>数进行预测，以预测值与实验值的差值作为评价参数，来校验</w:t>
      </w:r>
      <w:r>
        <w:t>所建立的网络模型。</w:t>
      </w:r>
      <w:r>
        <w:t>分子束与激光联合的实验装置。激光的作用：(1)制备束中分</w:t>
      </w:r>
    </w:p>
    <w:p>
      <w:r>
        <w:t>1153_交叉介质转移crossmedia shift指污染物从一种环境介</w:t>
      </w:r>
      <w:r>
        <w:t>子特定的能态或取向(利用激光的偏振光性质)，利用激光波</w:t>
      </w:r>
      <w:r>
        <w:t>质转移到另一种相接的环境介质中的过程。此术语首先由环</w:t>
      </w:r>
      <w:r>
        <w:t>长单一性使分子解离制备特定的分子、自由基等；(2)用于检</w:t>
      </w:r>
      <w:r>
        <w:t>境管理方面提出的，后来被用于描述污染物在自然环境条件</w:t>
      </w:r>
      <w:r>
        <w:t>测反应产物的手段， 如激光诱导荧光(LIF) 。</w:t>
      </w:r>
      <w:r>
        <w:t>下发生的环境介质的转移过程。如大气中的悬浮颗粒物或气</w:t>
      </w:r>
      <w:r>
        <w:t>体污染物可通过重力沉降、降水淋洗等过程转移到水体或土</w:t>
      </w:r>
      <w:r>
        <w:t>(互补的百分率小于100%)的杂交。</w:t>
      </w:r>
      <w:r>
        <w:t>壞表面。</w:t>
      </w:r>
    </w:p>
    <w:p>
      <w:r>
        <w:t>1153_交叉免疫电泳cross immunoelectrophoresis用琼脂糖作</w:t>
      </w:r>
      <w:r>
        <w:t>pin ephrin e； 3， 4-dihydroxy-phenyl ethanolamine； NA； NE</w:t>
      </w:r>
      <w:r>
        <w:t>支持物，先将抗原经电泳展开，然后在同一玻板上浇注含抗体</w:t>
      </w:r>
      <w:r>
        <w:t>的琼脂糖凝胶，在后一个凝胶中进行第二次电泳(与第一次电</w:t>
      </w:r>
      <w:r>
        <w:t>泳方向垂直)。这种方法实际上是在凝胶电泳后进行免疫电</w:t>
      </w:r>
      <w:r>
        <w:t>扩散。不同抗原形成互相独立的峰状免疫沉淀，至最适抗原/</w:t>
      </w:r>
      <w:r>
        <w:t>抗体比值处停止运动，沉淀峰的高度和面积与抗原量成比例</w:t>
      </w:r>
      <w:r>
        <w:t>关系。用此法可进行各种抗原的定量测定。</w:t>
      </w:r>
      <w:r>
        <w:t>酸)。剧毒。其重酒石酸盐为白色结晶性粉末，无臭，味苦，遇</w:t>
      </w:r>
    </w:p>
    <w:p>
      <w:r>
        <w:t>1153_交叉耐受性cross tolerance机体对药物的耐受性， 指连</w:t>
      </w:r>
      <w:r>
        <w:t>光和空气易变质，易溶于水，几乎不溶于氯仿或乙醚。由间苯</w:t>
      </w:r>
      <w:r>
        <w:t>续多次重复给药后反应减弱，必须增加剂量才能得到原来的</w:t>
      </w:r>
      <w:r>
        <w:t>二酚为原料制得。为肾上腺素能神经末梢释放的主要介质，</w:t>
      </w:r>
      <w:r>
        <w:t>反应。机体对某药物产生耐受后，如对另一药物也有耐受，称</w:t>
      </w:r>
      <w:r>
        <w:t>α-肾上腺受体激动药。除对心脏、血管有作用外，作为酪氨酸</w:t>
      </w:r>
      <w:r>
        <w:t>为交叉耐受。化学结构类似的药物常有交叉耐受，如巴比妥</w:t>
      </w:r>
      <w:r>
        <w:t>衍生物，能对神经系统产生重要影响，对神经活动、行为以及</w:t>
      </w:r>
      <w:r>
        <w:t>类安眠药物之间有交叉耐受现象，但结构不同的药物也可能</w:t>
      </w:r>
      <w:r>
        <w:t>大脑皮层的醒觉等都有一定关系。在临床上主要作为增加外</w:t>
      </w:r>
      <w:r>
        <w:t>有交叉耐受，如对吗啡有耐受性者，对美散痛也有耐受。</w:t>
      </w:r>
      <w:r>
        <w:t>周血管阻力增压药物。适用于手术、创伤、出血、输血等引起</w:t>
      </w:r>
    </w:p>
    <w:p>
      <w:r>
        <w:t>1153_交叉耐药性cross resistance</w:t>
      </w:r>
      <w:r>
        <w:t>又称交叉抗药性。是指某</w:t>
      </w:r>
      <w:r>
        <w:t>休克；急性低血压及中枢性运动神经性低血压等。剂量较大</w:t>
      </w:r>
      <w:r>
        <w:t>种细菌对某种抗生素所获得的耐药性具有特异性，但有时对</w:t>
      </w:r>
      <w:r>
        <w:t>可有不良后果。</w:t>
      </w:r>
      <w:r>
        <w:t>其他抗生素也同样获得了耐药性。交叉耐药性一般也认为是</w:t>
      </w:r>
      <w:r>
        <w:t>由于细菌单一基因的变异而同时对两种以上的药物产生耐药</w:t>
      </w:r>
      <w:r>
        <w:t>s wert in in monomethyl ether； 1-</w:t>
      </w:r>
      <w:r>
        <w:t>性。交叉耐药性多见于化学结构和作用机制近似的，或化学</w:t>
      </w:r>
      <w:r>
        <w:t>hydroxy-2， 6， 8-tri methoxy-</w:t>
      </w:r>
      <w:r>
        <w:t>结构不同但作用机制相仿的抗生素之间。如四环素类、氨基</w:t>
      </w:r>
      <w:r>
        <w:t>xanth one</w:t>
      </w:r>
      <w:r>
        <w:t>糖苷类药物有交叉耐药性。交叉耐药性又可分成部分或完全</w:t>
      </w:r>
      <w:r>
        <w:t>三甲氧基黄烷酮。黄色针状结晶。熔点149~150℃。能溶</w:t>
      </w:r>
      <w:r>
        <w:t>交叉耐药性。</w:t>
      </w:r>
    </w:p>
    <w:p>
      <w:r>
        <w:t>1153_交叉偶联反应crossed coupling reaction一个有机分子</w:t>
      </w:r>
      <w:r>
        <w:t>与另一有机分子发生的不对称偶联反应。例如：烯丙基锂与</w:t>
      </w:r>
      <w:r>
        <w:t>2-氯辛烷可以发生交叉偶联反应生成4-甲基-1-癸烯：</w:t>
      </w:r>
      <w:r>
        <w:t>CH 2-CH一CH2Li+CH(CH 2) sCHC I</w:t>
      </w:r>
      <w:r>
        <w:t>CHs</w:t>
      </w:r>
      <w:r>
        <w:t>-CH； (CH 2) sCH-CH 2-CH-CH 2</w:t>
      </w:r>
      <w:r>
        <w:t>CH；</w:t>
      </w:r>
      <w:r>
        <w:t>格利雅试剂、有机铝、有机锌、有机锡、有机铜、有机铅、有机汞</w:t>
      </w:r>
      <w:r>
        <w:t>等多种有机金属化合物也都可以与卤化烷等烃基化试剂发生</w:t>
      </w:r>
      <w:r>
        <w:t>交叉偶联反应，生成相应的不对称烃，是合成不对称烃，特别</w:t>
      </w:r>
      <w:r>
        <w:t>是单烷基芳烃和含有三级碳原子的链烃的有效方法。交叉偶</w:t>
      </w:r>
      <w:r>
        <w:t>联反应的范围很广，像芳烃重氮盐与苯酚或N，N-二甲基苯</w:t>
      </w:r>
      <w:r>
        <w:t>胺的偶联反应，也属于交叉偶联反应。</w:t>
      </w:r>
    </w:p>
    <w:p>
      <w:r>
        <w:t>1153_交叉色散crossed dispersion在色散元件成直角的位置</w:t>
      </w:r>
      <w:r>
        <w:t>上，放一个低色散率的棱镜或光栅作为辅助色散元件。使两</w:t>
      </w:r>
      <w:r>
        <w:t>个色散元件的色散作用在互相垂直的方向上进行。不同光谱</w:t>
      </w:r>
      <w:r>
        <w:t>级的光谱沿垂直的方向分布，将各级次分开。用于光栅光谱</w:t>
      </w:r>
      <w:r>
        <w:t>仪分离谱级。</w:t>
      </w:r>
    </w:p>
    <w:p>
      <w:r>
        <w:t>1153_交叉设计</w:t>
      </w:r>
      <w:r>
        <w:t>cross-over design将对比药物用交叉给药的</w:t>
      </w:r>
      <w:r>
        <w:t>方法以消除由给药顺序引起误差的一种试验设计。临床药物</w:t>
      </w:r>
      <w:r>
        <w:t>试验常用两种药物在同一病人身上作自身前后对比。以一组</w:t>
      </w:r>
      <w:r>
        <w:t>病人先给A药后给B药，另一组病人先给B药后给A药，中</w:t>
      </w:r>
      <w:r>
        <w:t>间有一间隔期以避免前一药的后遗作用。最后用合并的统计</w:t>
      </w:r>
      <w:r>
        <w:t>方法以评价A、B药效的差别。</w:t>
      </w:r>
    </w:p>
    <w:p>
      <w:r>
        <w:t>1153_交叉式构象staggered form</w:t>
      </w:r>
      <w:r>
        <w:t>是链型有机分子的一种典</w:t>
      </w:r>
      <w:r>
        <w:t>型构象。高分子或低分子的碳-碳单键都可以以键向为轴进</w:t>
      </w:r>
      <w:r>
        <w:t>行内旋转。但由于碳原子带有的其他原子或基团的排斥作用</w:t>
      </w:r>
      <w:r>
        <w:t>使内旋转受阻，这种非键合原子之间的距离越近，排斥作用越</w:t>
      </w:r>
      <w:r>
        <w:t>强烈，内旋转阻力就越大。反之阻力就小。以乙烷分子为例，</w:t>
      </w:r>
      <w:r>
        <w:t>它的两个甲基沿碳-碳单键旋转，当旋转角为0°，120°，240°时</w:t>
      </w:r>
      <w:r>
        <w:t>氢原子间距离最远，斥力最小，势能最低，结构最稳定，此时分</w:t>
      </w:r>
      <w:r>
        <w:t>子的构象呈交叉式。</w:t>
      </w:r>
    </w:p>
    <w:p>
      <w:r>
        <w:t>1153_交叉束-激光装置</w:t>
      </w:r>
      <w:r>
        <w:t>crossed beam-laser configuration交叉</w:t>
      </w:r>
      <w:r>
        <w:t>分子束与激光联合的实验装置。激光的作用：(1)制备束中分</w:t>
      </w:r>
      <w:r>
        <w:t>子特定的能态或取向(利用激光的偏振光性质)，利用激光波</w:t>
      </w:r>
      <w:r>
        <w:t>长单一性使分子解离制备特定的分子、自由基等；(2)用于检</w:t>
      </w:r>
      <w:r>
        <w:t>测反应产物的手段， 如激光诱导荧光(LIF) 。</w:t>
      </w:r>
    </w:p>
    <w:p>
      <w:r>
        <w:t>1153_交叉杂交cross-hybridization探针与不完全匹配的分子</w:t>
      </w:r>
      <w:r>
        <w:t>(互补的百分率小于100%)的杂交。</w:t>
      </w:r>
    </w:p>
    <w:p>
      <w:r>
        <w:t>1153_交感神经素sympa thin； arte reno l； nor adrenalin(e) ； no re-</w:t>
      </w:r>
      <w:r>
        <w:t>pin ephrin e； 3， 4-dihydroxy-phenyl ethanolamine； NA； NE</w:t>
      </w:r>
      <w:r>
        <w:t>又</w:t>
      </w:r>
      <w:r>
        <w:t>称去甲肾上腺素，正肾上腺</w:t>
      </w:r>
      <w:r>
        <w:t>HO</w:t>
      </w:r>
      <w:r>
        <w:t>素。儿茶酚胺(cat a-</w:t>
      </w:r>
      <w:r>
        <w:t>HO-</w:t>
      </w:r>
      <w:r>
        <w:t>-CH-CH2NH；</w:t>
      </w:r>
      <w:r>
        <w:t>chola mine) 类物质。旋光度</w:t>
      </w:r>
      <w:r>
        <w:t>OH</w:t>
      </w:r>
      <w:r>
        <w:t>[α]396-54°±2°，[α]B-</w:t>
      </w:r>
      <w:r>
        <w:t>45°±2(c=5cm， 1mol/L盐</w:t>
      </w:r>
      <w:r>
        <w:t>酸)。剧毒。其重酒石酸盐为白色结晶性粉末，无臭，味苦，遇</w:t>
      </w:r>
      <w:r>
        <w:t>光和空气易变质，易溶于水，几乎不溶于氯仿或乙醚。由间苯</w:t>
      </w:r>
      <w:r>
        <w:t>二酚为原料制得。为肾上腺素能神经末梢释放的主要介质，</w:t>
      </w:r>
      <w:r>
        <w:t>α-肾上腺受体激动药。除对心脏、血管有作用外，作为酪氨酸</w:t>
      </w:r>
      <w:r>
        <w:t>衍生物，能对神经系统产生重要影响，对神经活动、行为以及</w:t>
      </w:r>
      <w:r>
        <w:t>大脑皮层的醒觉等都有一定关系。在临床上主要作为增加外</w:t>
      </w:r>
      <w:r>
        <w:t>周血管阻力增压药物。适用于手术、创伤、出血、输血等引起</w:t>
      </w:r>
      <w:r>
        <w:t>休克；急性低血压及中枢性运动神经性低血压等。剂量较大</w:t>
      </w:r>
      <w:r>
        <w:t>可有不良后果。</w:t>
      </w:r>
      <w:r>
        <w:t>CH QQ OH</w:t>
      </w:r>
    </w:p>
    <w:p>
      <w:r>
        <w:t>1153_交互对生叫酮</w:t>
      </w:r>
      <w:r>
        <w:t>dec us satin；</w:t>
      </w:r>
      <w:r>
        <w:t>OCHs</w:t>
      </w:r>
      <w:r>
        <w:t>s wert in in monomethyl ether； 1-</w:t>
      </w:r>
      <w:r>
        <w:t>hydroxy-2， 6， 8-tri methoxy-</w:t>
      </w:r>
      <w:r>
        <w:t>CH3O</w:t>
      </w:r>
      <w:r>
        <w:t>xanth one</w:t>
      </w:r>
      <w:r>
        <w:t>又称1-羟基-2，6，8-</w:t>
      </w:r>
      <w:r>
        <w:t>三甲氧基黄烷酮。黄色针状结晶。熔点149~150℃。能溶</w:t>
      </w:r>
      <w:r>
        <w:t>于氯仿、乙醇、丙酮，难溶于苯、石油醚，不溶于水。为黄烷酮</w:t>
      </w:r>
      <w:r>
        <w:t>衍生物， 存在于龙胆科植物獐牙菜(Swer tia dec usata) 的花</w:t>
      </w:r>
      <w:r>
        <w:t>中，可经石油醚萃取而得。用作染料原料。其衍生物：单乙酸</w:t>
      </w:r>
      <w:r>
        <w:t>酯，白色针状结晶，熔点167℃。单甲醚，淡黄色板状结晶，熔</w:t>
      </w:r>
      <w:r>
        <w:t>点165℃。</w:t>
      </w:r>
    </w:p>
    <w:p>
      <w:r>
        <w:t>1154_交互抗性cross resistance抗一种药剂的昆虫， 同时对另</w:t>
      </w:r>
      <w:r>
        <w:t>一种药剂或一类药剂也产生抗药性的现象。如对DDT产生</w:t>
      </w:r>
      <w:r>
        <w:t>抗药性的棉铃虫，对拟除虫菊酯类杀虫剂也具有抗药性。</w:t>
      </w:r>
    </w:p>
    <w:p>
      <w:r>
        <w:t>1154_交互增长</w:t>
      </w:r>
      <w:r>
        <w:t>cross propagation； cross-overreaction在链式共</w:t>
      </w:r>
      <w:r>
        <w:t>聚合中的增长阶段，一种单体的活性中心加到另一种单体上去的</w:t>
      </w:r>
      <w:r>
        <w:t>反应。这样，在二元共聚反应中~~~A"+B一</w:t>
      </w:r>
      <w:r>
        <w:t>~~~AB"</w:t>
      </w:r>
      <w:r>
        <w:t>和~~~B”+A一</w:t>
      </w:r>
      <w:r>
        <w:t>→~~~BA"都是交互增长反应。自增长和</w:t>
      </w:r>
      <w:r>
        <w:t>交互增长的相对倾向，决定于单体的竞聚率。如果两种单体的活</w:t>
      </w:r>
      <w:r>
        <w:t>性中心都交互增长，则有利于形成交替共聚合。</w:t>
      </w:r>
    </w:p>
    <w:p>
      <w:r>
        <w:t>1154_交换cross-over</w:t>
      </w:r>
      <w:r>
        <w:t>在减数分裂中，同源配对染色体的交</w:t>
      </w:r>
      <w:r>
        <w:t>换， 在遗传重组中通过打断已建立的连锁组而发生DNA交</w:t>
      </w:r>
      <w:r>
        <w:t>换， 这个现象和交叉频率密切有关， 虽然起初DNA交叉的位</w:t>
      </w:r>
      <w:r>
        <w:t>置可能与所见到的交叉不一样。在一些染色体区域中，发生</w:t>
      </w:r>
      <w:r>
        <w:t>交换的可能性是两个位点之间距离的函数。但有另外的因</w:t>
      </w:r>
      <w:r>
        <w:t>素，如在着丝粒附近，与另一个交换的距离，以及染色体的结</w:t>
      </w:r>
      <w:r>
        <w:t>构异常都会降低交换率。</w:t>
      </w:r>
    </w:p>
    <w:p>
      <w:r>
        <w:t>1154_交换电流密度exchange current density在平衡电势下</w:t>
      </w:r>
      <w:r>
        <w:t>电极反应达动态平衡，其迁越步骤(或称活化步骤)正、反两方</w:t>
      </w:r>
      <w:r>
        <w:t>向之电流密度相等，li*|=li~|=i0，称为交换电流密度。</w:t>
      </w:r>
      <w:r>
        <w:t>在条件(温度、电极材料及其表面状态、电解液浓度等)固定</w:t>
      </w:r>
      <w:r>
        <w:t>时，某种电极的；是确定的，可用它表示迁越步骤的快慢以</w:t>
      </w:r>
      <w:r>
        <w:t>及电极的“可逆”程度。通常以i与同一电极反应中极限扩</w:t>
      </w:r>
      <w:r>
        <w:t>散电流密度ia的对比关系来衡量其“可逆性”：i&gt;10id称为</w:t>
      </w:r>
      <w:r>
        <w:t>可逆电极反应，i~id称为准可逆电极反应，i&lt;0.1。is称</w:t>
      </w:r>
      <w:r>
        <w:t>为不可逆电极反应。</w:t>
      </w:r>
    </w:p>
    <w:p>
      <w:r>
        <w:t>1154_交换反应</w:t>
      </w:r>
      <w:r>
        <w:t>exchange reaction发生原子交换的化学反应。</w:t>
      </w:r>
      <w:r>
        <w:t>如N+CO-NO*+CN*，同时发生原子交换。又如，HZ</w:t>
      </w:r>
      <w:r>
        <w:t>+He-~~HeH++H是离子-分子交换反应。也有的反应不</w:t>
      </w:r>
      <w:r>
        <w:t>发生原子交换。如K+Br 2→→K*+Brz， 两个中性分子碰</w:t>
      </w:r>
      <w:r>
        <w:t>撞而生成离子。因此，A+BC反应有下列六种反应结果：(1)</w:t>
      </w:r>
      <w:r>
        <w:t>A+BC--A+BC弹性散射；(2)A+BC一A+BC(j)转</w:t>
      </w:r>
      <w:r>
        <w:t>动激发；(3)A+BC一</w:t>
      </w:r>
      <w:r>
        <w:t>→A+BC(j，u)振转激发；(4)A+BC</w:t>
      </w:r>
      <w:r>
        <w:t>一A+B+C碰撞诱导解离；(5)A+BC--AB+C；(6)</w:t>
      </w:r>
      <w:r>
        <w:t>A+BC--AC+B。只有(5)、(6)两种属交换反应。</w:t>
      </w:r>
    </w:p>
    <w:p>
      <w:r>
        <w:t>1154_交换基团exchange group</w:t>
      </w:r>
      <w:r>
        <w:t>离子交换树脂的特性表征，</w:t>
      </w:r>
      <w:r>
        <w:t>决定了该树脂的性能及类别。它是由交联结构高分子基体上</w:t>
      </w:r>
      <w:r>
        <w:t>以化学键结合的固定离子和以离子键与之相结合的、电荷相</w:t>
      </w:r>
      <w:r>
        <w:t>反的离子组成。如[R-SO 3] "H+、[R-COO] "H+、[R一</w:t>
      </w:r>
      <w:r>
        <w:t>CH2-N(CH3)3]*OH-。式中R代表交联结构高分子体。</w:t>
      </w:r>
    </w:p>
    <w:p>
      <w:r>
        <w:t>1154_交换能exchange energy全同粒子的不可分辨性导致的</w:t>
      </w:r>
      <w:r>
        <w:t>交换作用所产生的能量。这是一种量子效应，经典力学中没</w:t>
      </w:r>
      <w:r>
        <w:t>有对应的能量。</w:t>
      </w:r>
    </w:p>
    <w:p>
      <w:r>
        <w:t>1154_交换势exchange potential指酸性阳树脂或碱性阴树脂</w:t>
      </w:r>
      <w:r>
        <w:t>对不同阳离子或阴离子的吸附交换的亲和性，亦即选择交换</w:t>
      </w:r>
      <w:r>
        <w:t>的能力。如强酸性阳树脂对不同碱金属的交换亲和性按以下</w:t>
      </w:r>
      <w:r>
        <w:t>程序增加，如Li+&lt;Na*&lt;K+&lt;Rb*&lt;Cs+，对强碱性阴树脂</w:t>
      </w:r>
      <w:r>
        <w:t>而言，则为F-&lt;CI-&lt;Br"&lt;I"</w:t>
      </w:r>
    </w:p>
    <w:p>
      <w:r>
        <w:t>1154_交换水exchange water</w:t>
      </w:r>
      <w:r>
        <w:t>又称离子交换水。一般指用离</w:t>
      </w:r>
      <w:r>
        <w:t>子交换法制备的水。将水通过阳离子交换树脂(常用的为苯</w:t>
      </w:r>
      <w:r>
        <w:t>乙烯型强酸性阳离子交换树脂)，则水中的阳离子被树脂所吸</w:t>
      </w:r>
      <w:r>
        <w:t>收，树脂上的阳离子H*被置换到水中，并和水中的阴离子组</w:t>
      </w:r>
      <w:r>
        <w:t>成相应的无机酸；含此种无机酸的水再通过阴离子交换树脂</w:t>
      </w:r>
      <w:r>
        <w:t>(常用的为苯乙烯型强碱性阴离子交换树脂)，则水中阴离子</w:t>
      </w:r>
      <w:r>
        <w:t>被树脂所吸附，树脂的阴离子OH-被置换到水中，并和水中</w:t>
      </w:r>
      <w:r>
        <w:t>的H*结合成水，此即去离子水，亦称进料水、交换水。</w:t>
      </w:r>
    </w:p>
    <w:p>
      <w:r>
        <w:t>1154_交换性钠饱和度exchangeable sodium saturation percent-</w:t>
      </w:r>
      <w:r>
        <w:t>age； ESP又称土壤碱化度(degree of soil alkali zation) 。土</w:t>
      </w:r>
      <w:r>
        <w:t>壤胶体所吸附的交换性钠离子的数量占交换性阳离子总量的</w:t>
      </w:r>
      <w:r>
        <w:t>百分数。是判断土壤是否碱化的重要指标。如大于5%，表</w:t>
      </w:r>
      <w:r>
        <w:t>示土壤已在碱化。</w:t>
      </w:r>
      <w:r>
        <w:t>交换序ion'exchange series按照离子交换树脂与各种离</w:t>
      </w:r>
      <w:r>
        <w:t>子间吸附交换能力大小排列起来的次序。已知交换序如下：</w:t>
      </w:r>
      <w:r>
        <w:t>对阳树脂面言，取代交换基中H+离子的能力依次是Li+&lt;</w:t>
      </w:r>
      <w:r>
        <w:t>Na+&lt;K+=NHt&lt;Rb*&lt;Cs+， Mg 2+&lt;Ca 2+&lt;Sr 2*对阴树</w:t>
      </w:r>
      <w:r>
        <w:t>脂而言，取代交换基中OH"离子的能力依次是C-&lt;SO=</w:t>
      </w:r>
      <w:r>
        <w:t>NO&lt;H2POT&lt;HPO-&lt;HCO 5&lt;CO。</w:t>
      </w:r>
    </w:p>
    <w:p>
      <w:r>
        <w:t>1154_交换柱(塔)</w:t>
      </w:r>
      <w:r>
        <w:t>exchange column</w:t>
      </w:r>
      <w:r>
        <w:t>又称离子交换柱。是一</w:t>
      </w:r>
      <w:r>
        <w:t>种装填有离子交换树脂或其他活性高聚物的圆柱形设备。用</w:t>
      </w:r>
      <w:r>
        <w:t>于进行离子交换或色层分离操作柱的形式多种多样。实验室</w:t>
      </w:r>
      <w:r>
        <w:t>用玻璃管装填树脂作为离子交换柱。交换柱的主要参数为树</w:t>
      </w:r>
      <w:r>
        <w:t>脂层高度和直径。直径与高度之比</w:t>
      </w:r>
      <w:r>
        <w:t>-般为1：10至1：20。其</w:t>
      </w:r>
      <w:r>
        <w:t>操作根据液体的流动方向分为顺流和逆流两种。</w:t>
      </w:r>
    </w:p>
    <w:p>
      <w:r>
        <w:t>1154_交换子recon</w:t>
      </w:r>
      <w:r>
        <w:t>能进行重组</w:t>
      </w:r>
      <w:r>
        <w:t>信息的最小单位。理</w:t>
      </w:r>
      <w:r>
        <w:t>论上讲， 这最小单位相当于DNA分子中单个碱基对。可是，</w:t>
      </w:r>
      <w:r>
        <w:t>一般说来，重组出现于较长的序列或涉及完全的基因之间。</w:t>
      </w:r>
    </w:p>
    <w:p>
      <w:r>
        <w:t>1154_交联crosslink线型高分子链间以共价键连接成网状或</w:t>
      </w:r>
      <w:r>
        <w:t>体形高分子的过程。分为化学交联和物理交联。化学交联一</w:t>
      </w:r>
      <w:r>
        <w:t>般通过缩聚反应和加聚反应来实现，如橡胶的硫化、不饱和聚</w:t>
      </w:r>
      <w:r>
        <w:t>酯树脂的固化等；物理交联利用光、热等辐射使线型聚合物交</w:t>
      </w:r>
      <w:r>
        <w:t>联，如聚乙烯的辐射交联。线型聚合物经适度交联后，其力学</w:t>
      </w:r>
      <w:r>
        <w:t>强度、弹性、尺寸稳定性、耐溶剂性等均有改善。交联常被用</w:t>
      </w:r>
      <w:r>
        <w:t>于聚合物的改性。</w:t>
      </w:r>
    </w:p>
    <w:p>
      <w:r>
        <w:t>1154_交联淀粉cross-linked starch</w:t>
      </w:r>
      <w:r>
        <w:t>用多官能团酯化的方法使</w:t>
      </w:r>
      <w:r>
        <w:t>淀粉分子中至少有2个相邻的羟基进行交联而成的一类变性</w:t>
      </w:r>
      <w:r>
        <w:t>淀粉。具有耐热、耐酸、耐碱、抗机械剪切性，以及冻融稳定</w:t>
      </w:r>
      <w:r>
        <w:t>性。将交联剂加到带有碱性的淀粉乳液中，搅拌需达到所需</w:t>
      </w:r>
      <w:r>
        <w:t>交联度，经中和、过滤、清洗、干燥而得。所用交联剂有三氯氧</w:t>
      </w:r>
      <w:r>
        <w:t>磷、环氧氯丙烷、三偏磷酸钠、偏磷酸盐等。用作食品工业的</w:t>
      </w:r>
      <w:r>
        <w:t>乳化剂、增稠剂、稳定剂，铸造工业的砂芯胶黏剂，造纸工业的</w:t>
      </w:r>
      <w:r>
        <w:t>施胶剂、瓦椤纸(纸板)的胶黏剂，纺织工业的上浆剂和干电池</w:t>
      </w:r>
      <w:r>
        <w:t>隔离剂等。</w:t>
      </w:r>
    </w:p>
    <w:p>
      <w:r>
        <w:t>1154_交联度</w:t>
      </w:r>
      <w:r>
        <w:t>degree of crosslinking； crosslinking index</w:t>
      </w:r>
      <w:r>
        <w:t>又称</w:t>
      </w:r>
      <w:r>
        <w:t>交联指数。表征高分子链的交联程度。通常用交联密度或两</w:t>
      </w:r>
      <w:r>
        <w:t>个相邻交联点之间的数均分子量或每立方厘米交联点的摩尔</w:t>
      </w:r>
      <w:r>
        <w:t>数来表示。用力学方法或平衡溶胀比法可测得交联度。交联</w:t>
      </w:r>
      <w:r>
        <w:t>度小的橡胶弹性较好，交联度大的橡胶弹性差，交联度再增</w:t>
      </w:r>
      <w:r>
        <w:t>加，机械强度和硬度都将增加，最终失去弹性。</w:t>
      </w:r>
    </w:p>
    <w:p>
      <w:r>
        <w:t>1154_交联改性双基推进剂</w:t>
      </w:r>
      <w:r>
        <w:t>crosslinked modified double base</w:t>
      </w:r>
      <w:r>
        <w:t>propellant为改普改性双基推进剂的力学性能， 在配方中加</w:t>
      </w:r>
      <w:r>
        <w:t>人异氰酸酯类交联剂(如六次甲基二异氰酸酯)与硝化棉大分</w:t>
      </w:r>
      <w:r>
        <w:t>子的剩余羟基发生交联而形成的一类推进剂。其力学性能有</w:t>
      </w:r>
      <w:r>
        <w:t>明显改善，一20℃时的伸长率可达20%左右。</w:t>
      </w:r>
    </w:p>
    <w:p>
      <w:r>
        <w:t>1154_交联化反应crosslinking reaction某些难以成纤的线型</w:t>
      </w:r>
      <w:r>
        <w:t>高聚物，通过交联反应可使其低分子量脆性原丝形成三维网</w:t>
      </w:r>
      <w:r>
        <w:t>状结构高聚物，从而赋予柔软、高抗燃、耐热和耐腐蚀等实用</w:t>
      </w:r>
      <w:r>
        <w:t>特性，如酚</w:t>
      </w:r>
      <w:r>
        <w:t>]聚丙烯酸酯纤维均属这一类别。交联剂既可</w:t>
      </w:r>
      <w:r>
        <w:t>在成纤后在处理液中加人，也可在纺丝前的熔体中加入，快速</w:t>
      </w:r>
      <w:r>
        <w:t>成纤后再热处理而发生交联反应。有些聚合物如聚苯硫醚，</w:t>
      </w:r>
      <w:r>
        <w:t>为了提高成纤后的机械性能和阻燃性等，在聚合时适当控制</w:t>
      </w:r>
      <w:r>
        <w:t>一定的交联度，并保持可纺性。有些纤维则在成纤后根据需</w:t>
      </w:r>
      <w:r>
        <w:t>要进行分子间的交联反应。</w:t>
      </w:r>
    </w:p>
    <w:p>
      <w:r>
        <w:t>1154_交联剂</w:t>
      </w:r>
      <w:r>
        <w:t>cross liking agent又称架桥剂。能使线型聚合物转</w:t>
      </w:r>
      <w:r>
        <w:t>变成为三维网状结构的化合物。常是分子中含多个官能团的物</w:t>
      </w:r>
      <w:r>
        <w:t>质，如橡胶中用的硫黄或过氧化物(又称硫化剂)；环氧树脂中用</w:t>
      </w:r>
      <w:r>
        <w:t>的二元酸或二元胺(又称固化剂)；不饱和聚酯中用的乙烯基单体</w:t>
      </w:r>
      <w:r>
        <w:t>(如苯乙烯、甲基丙烯酸甲酯)等。用于树脂交联也称为固化剂，</w:t>
      </w:r>
      <w:r>
        <w:t>用于橡胶交联则称为硫化剂。</w:t>
      </w:r>
    </w:p>
    <w:p>
      <w:r>
        <w:t>1154_交联剂EH cross-linking agent EH</w:t>
      </w:r>
      <w:r>
        <w:t>又称交联剂DE或</w:t>
      </w:r>
      <w:r>
        <w:t>交联剂101。为环氧氯丙烷与己二胺缩聚物的盐酸盐。属低</w:t>
      </w:r>
      <w:r>
        <w:t>温型固色交联剂。淡棕色黏稠液体。溶于水，可用任意比例</w:t>
      </w:r>
      <w:r>
        <w:t>[CH 2-—CH-C Hz-NH&lt;CH 2) 6--NH] ，</w:t>
      </w:r>
      <w:r>
        <w:t>的水稀释。不耐碱与高温。主要用作涂料印花的交联剂，可</w:t>
      </w:r>
      <w:r>
        <w:t>形成具有网状结构的坚韧薄膜，耐摩擦、耐皂洗与湿处理。主</w:t>
      </w:r>
      <w:r>
        <w:t>要用作涂料印花交联剂。是低温型涂料印花用交联剂FH的</w:t>
      </w:r>
      <w:r>
        <w:t>代用品。可与非自交型高温黏合剂配套使用。还可用作硫</w:t>
      </w:r>
      <w:r>
        <w:t>化、酸性等类染料的固色剂。</w:t>
      </w:r>
    </w:p>
    <w:p>
      <w:r>
        <w:t>1155_交联剂FH cross-linking agent FH； Acra fix FH</w:t>
      </w:r>
      <w:r>
        <w:t>又称阿</w:t>
      </w:r>
      <w:r>
        <w:t>克拉菲克斯FH，菲克斯FH。Y，Y'-双(氨丙基)甲胺与环氧</w:t>
      </w:r>
      <w:r>
        <w:t>C Hz--CH-CH 2-NH&lt;C Hz) s-N-(CH 2) 3-NH</w:t>
      </w:r>
      <w:r>
        <w:t>CHs</w:t>
      </w:r>
      <w:r>
        <w:t>氯丙烷缩聚物的盐酸盐。淡黄色黏稠透明液状物。溶于水，</w:t>
      </w:r>
      <w:r>
        <w:t>可用任何比例的水稀释。广泛用于针织品及棉织物的印花。</w:t>
      </w:r>
      <w:r>
        <w:t>它与黏合剂FWR等在低温时发生交联反应， 生成具有网状</w:t>
      </w:r>
      <w:r>
        <w:t>结构、富有弹性的薄膜，耐皂洗及摩擦牢度都较好。本品为低</w:t>
      </w:r>
      <w:r>
        <w:t>温型涂料印花用交联剂，广泛用于针织品和棉织物的印花。</w:t>
      </w:r>
      <w:r>
        <w:t>可与非自交型高温黏合剂配套使用。还可用作直接、活性等</w:t>
      </w:r>
      <w:r>
        <w:t>类染料的固色交联剂。</w:t>
      </w:r>
      <w:r>
        <w:t>交联剂M-90CrosslinkerM-90又称交联剂MCF， 树脂</w:t>
      </w:r>
      <w:r>
        <w:t>整理剂CH， 简称E HMM或M HMM。六羟甲基三聚佩胺的</w:t>
      </w:r>
      <w:r>
        <w:t>甲醚化初缩体。外观为无色透明液体。pH值7~9。含固量</w:t>
      </w:r>
      <w:r>
        <w:t>(70±5)%。可任意用水稀释。高温焙烘成膜不泛黄。是甲</w:t>
      </w:r>
      <w:r>
        <w:t>醚化的六羟甲基三聚氰胺树脂的初缩体。可与多种黏合剂</w:t>
      </w:r>
      <w:r>
        <w:t>(如黏合剂TS、网印黏合剂等)配套用于涂料印花。也可用作</w:t>
      </w:r>
      <w:r>
        <w:t>直接、酸性等类染料的固色剂。此外，也可用作树脂整理剂，</w:t>
      </w:r>
      <w:r>
        <w:t>增加织物的弹性和硬挺感。</w:t>
      </w:r>
    </w:p>
    <w:p>
      <w:r>
        <w:t>1155_交联剂MH Cross linker MH外观为黄色黏稠液。可任</w:t>
      </w:r>
      <w:r>
        <w:t>意用水稀释。1%溶液pH值7~8。含固量≥50%。主要成</w:t>
      </w:r>
      <w:r>
        <w:t>分是含烷基的三聚佩胺化合物。适用于与黏合剂LT、HT等</w:t>
      </w:r>
      <w:r>
        <w:t>配套使用，用作涤/棉、腈/棉混纺织物涂料印花的交联剂。也</w:t>
      </w:r>
      <w:r>
        <w:t>可用作整理剂，增加织物的弹性、硬挺感及耐洗性。</w:t>
      </w:r>
    </w:p>
    <w:p>
      <w:r>
        <w:t>1155_交联接枝共聚物crosslinked graft copolymer</w:t>
      </w:r>
      <w:r>
        <w:t>指一种聚</w:t>
      </w:r>
      <w:r>
        <w:t>合物的两个尾端接到两个另一种聚合物的分子上，使之形成</w:t>
      </w:r>
      <w:r>
        <w:t>一个交联(接枝)网络。如聚苯乙烯在一种不饱和聚酯溶液中</w:t>
      </w:r>
      <w:r>
        <w:t>聚合而成的可浇铸聚酯树脂就是一种AB交联接枝共聚物。</w:t>
      </w:r>
      <w:r>
        <w:t>这些材料的特点是接枝点之间的链相当短(1~10个链节)。</w:t>
      </w:r>
      <w:r>
        <w:t>其他比较重要的交联接枝共聚物是环氧树脂同聚酰胺反应固</w:t>
      </w:r>
      <w:r>
        <w:t>化而成者。</w:t>
      </w:r>
      <w:r>
        <w:t>其合成工艺是在单体Ⅱ的存在下，使适当的聚合</w:t>
      </w:r>
      <w:r>
        <w:t>物(Ⅰ)用乙烯基聚合物(Ⅱ)链交联，用聚合物Ⅰ中的卤素基</w:t>
      </w:r>
      <w:r>
        <w:t>团和一种有机金属衍生物进行反应，靠自由基链结合使链终</w:t>
      </w:r>
      <w:r>
        <w:t>止。由歧化反应产生链终止的链则形成简单的接枝。</w:t>
      </w:r>
    </w:p>
    <w:p>
      <w:r>
        <w:t>1155_交联结构network structure； cros lnk ed structure又称网络</w:t>
      </w:r>
      <w:r>
        <w:t>结构。凡高分子化合物分子链中的三维网状结构，称为交联结</w:t>
      </w:r>
      <w:r>
        <w:t>构。如硫化橡胶，固化后的不饱和聚酯树脂、环氧树脂、酚醛树</w:t>
      </w:r>
      <w:r>
        <w:t>脂、脲醛树脂等热固性塑料的成型制品都是交联结构。</w:t>
      </w:r>
    </w:p>
    <w:p>
      <w:r>
        <w:t>1155_交联聚合物</w:t>
      </w:r>
      <w:r>
        <w:t>crosslinked polymer； space network polymer</w:t>
      </w:r>
      <w:r>
        <w:t>又称交联高分子。是三维网状结构的聚合物。不溶解，不</w:t>
      </w:r>
      <w:r>
        <w:t>熔融。交联聚合物中常存在网络缺陷，如未反应的官能团或</w:t>
      </w:r>
      <w:r>
        <w:t>链末端的闭合环、套环等</w:t>
      </w:r>
      <w:r>
        <w:t>制备途径主要有两种：(1)有三官</w:t>
      </w:r>
      <w:r>
        <w:t>能度单体参与的均聚或共聚及易发生链转彩</w:t>
      </w:r>
      <w:r>
        <w:t>单体的聚合；(2)</w:t>
      </w:r>
      <w:r>
        <w:t>是线型聚合物通过交联反应生成。交联方法分为化学交联和</w:t>
      </w:r>
      <w:r>
        <w:t>物理交联，如橡胶的硫化、热固性树脂的固化都有交联剂参</w:t>
      </w:r>
      <w:r>
        <w:t>与；而聚乙烯或交联聚丙烯可以在高能辐射下，发生降解而引</w:t>
      </w:r>
      <w:r>
        <w:t>起交联。交联结构中没有分子间滑移，交联点间链段受力时</w:t>
      </w:r>
      <w:r>
        <w:t>伸长，不受力时恢复蜷曲，使得交联度不大的橡胶有了弹性，</w:t>
      </w:r>
      <w:r>
        <w:t>强度和硬度也提髙了。</w:t>
      </w:r>
    </w:p>
    <w:p>
      <w:r>
        <w:t>1155_交联聚氯乙烯crosslinked PVC指在大分子链间形成部</w:t>
      </w:r>
      <w:r>
        <w:t>分交联网状结构的一种高分子量聚氯乙烯。和来交联PVC</w:t>
      </w:r>
      <w:r>
        <w:t>相比，其软化点高，高温下尺寸稳定性、耐溶剂性、机械强度都</w:t>
      </w:r>
      <w:r>
        <w:t>明显提高。制造方法有化学交联法，即以少量含双烯丙基的</w:t>
      </w:r>
      <w:r>
        <w:t>化合物(如苯二甲酸二烯丙酯)作交联剂，与氯乙烯进行悬浮</w:t>
      </w:r>
      <w:r>
        <w:t>共聚合。辐射交联法即以聚氯乙烯与交联剂、引发剂混匀后，</w:t>
      </w:r>
      <w:r>
        <w:t>在y射线辐照下进行反应。主要用于制造PVC热塑性弹性</w:t>
      </w:r>
      <w:r>
        <w:t>体，也可和普通聚氯乙烯掺混使用，制作消光产品。</w:t>
      </w:r>
    </w:p>
    <w:p>
      <w:r>
        <w:t>1155_交联聚乙烯</w:t>
      </w:r>
      <w:r>
        <w:t>crosslinked polyethylene经交联而形成具</w:t>
      </w:r>
      <w:r>
        <w:t>有网状结构的改性聚乙烯塑料。由于网状结构而提高了原聚</w:t>
      </w:r>
      <w:r>
        <w:t>乙烯的强度、耐热性、耐候性、耐化学药品性、耐应力开裂性、</w:t>
      </w:r>
      <w:r>
        <w:t>抗变性、耐磨性等。并具有卓越的电绝缘性和良好的耐低</w:t>
      </w:r>
      <w:r>
        <w:t>温性、耐辐射性。一般采用辐射交联或化学交联法(包括有机</w:t>
      </w:r>
      <w:r>
        <w:t>过氧化物交联和硅烷交联)制备。主要用作电线电缆包覆层，</w:t>
      </w:r>
      <w:r>
        <w:t>高电压、高频耐热绝缘材料，化工设备的耐腐蚀零部件及容</w:t>
      </w:r>
      <w:r>
        <w:t>器，泡沫塑料，耐热管材，热收缩薄膜及套管等。</w:t>
      </w:r>
    </w:p>
    <w:p>
      <w:r>
        <w:t>1155_交联聚酯酰胺</w:t>
      </w:r>
      <w:r>
        <w:t>crosslinked polyester amide分子链中</w:t>
      </w:r>
      <w:r>
        <w:t>含酯链和酰胺键的交联聚合物。具有优良的机械强度和冲击</w:t>
      </w:r>
      <w:r>
        <w:t>性能，是一种弹性模量与韧性高度统一的热固性工程塑料。</w:t>
      </w:r>
      <w:r>
        <w:t>透明性好， 表面硬度高。拉伸强度107.8~127.4MPa， 拉伸</w:t>
      </w:r>
      <w:r>
        <w:t>模量4.31~4.51GPa， 弯曲强度205.8~225.4MPa， 弯曲模</w:t>
      </w:r>
      <w:r>
        <w:t>量4.51~4.90GPa， 悬臂梁(1zod) 冲击强度(缺口) 52.92~</w:t>
      </w:r>
      <w:r>
        <w:t>71.54J/m；热变形温度123~158℃。由2，2(1，3-亚苯基)双</w:t>
      </w:r>
      <w:r>
        <w:t>(2-噁唑咻) (PBO) 与二元羧酸在催化剂三苯基膦存在下反应</w:t>
      </w:r>
      <w:r>
        <w:t>制得。可用反应注射成型、浸溃层合成型制得各种大型制件；</w:t>
      </w:r>
      <w:r>
        <w:t>也可用作电器和机械零部件。</w:t>
      </w:r>
    </w:p>
    <w:p>
      <w:r>
        <w:t>1155_交联密度density of crosslinking</w:t>
      </w:r>
      <w:r>
        <w:t>又称交联点密度。交</w:t>
      </w:r>
      <w:r>
        <w:t>联聚合物中交联链的结构单元数N，占总结构单元数Ｎ的</w:t>
      </w:r>
      <w:r>
        <w:t>分数，通常用q表示。q=N。/N。</w:t>
      </w:r>
    </w:p>
    <w:p>
      <w:r>
        <w:t>1155_交联葡聚糖sephadex交联葡聚糖凝胶的商品名， 系以</w:t>
      </w:r>
      <w:r>
        <w:t>右旋糖酐与1-氯-2，3-环氧丙烷(表氯醇)交联制备而成的具</w:t>
      </w:r>
      <w:r>
        <w:t>有网状结构、水不溶性珠状微粒，用于凝胶过滤。可根据分离</w:t>
      </w:r>
      <w:r>
        <w:t>物分子量范围选用适当交联度的凝胶，交联度(G)越大，网络</w:t>
      </w:r>
      <w:r>
        <w:t>孔径越小，在水或盐溶液中溶胀时吸水量越小，适用分离物的</w:t>
      </w:r>
      <w:r>
        <w:t>分子量范围越窄。按交联度从大到小，依次有G-10、G-15、G-</w:t>
      </w:r>
      <w:r>
        <w:t>25、G-50、G-75、G-100、G-150、G-200等型号，数字表示干凝胶</w:t>
      </w:r>
      <w:r>
        <w:t>溶胀时吸水量的10倍，如G-10每1g干凝胶吸水量为!g，余</w:t>
      </w:r>
      <w:r>
        <w:t>类推。Sephadex具有稳定性好、吸附性小等优点， 但可被强</w:t>
      </w:r>
      <w:r>
        <w:t>酸、强碱或氧化剂破坏降解。广泛用于低压凝胶过滤分离分</w:t>
      </w:r>
      <w:r>
        <w:t>子量大小不同的化合物。在凝胶上引人羟丙基后具亲脂性，</w:t>
      </w:r>
      <w:r>
        <w:t>可在有机溶剂中膨胀而用于有机物的分离，如LH-20型葡聚</w:t>
      </w:r>
      <w:r>
        <w:t>糖凝胶便是G-25型凝胶的羟丙基衍生物。引人极性基团，如</w:t>
      </w:r>
      <w:r>
        <w:t>羧甲基(-CH2COOH， CM型) 、磺乙基(-CH2CH， SOsH， SE</w:t>
      </w:r>
      <w:r>
        <w:t>型)、磺丙基(-CH2CH2CH，SO；H，SP型)、二乙氨基乙基</w:t>
      </w:r>
      <w:r>
        <w:t>(-CH2CH2N(C2H 5) 2， DEAE型) 、季铵乙基(-CHCH2N+</w:t>
      </w:r>
      <w:r>
        <w:t>(C2H 5) 2CH2CHOHCH 3， QAE型) 等则使凝胶具离子交换剂</w:t>
      </w:r>
      <w:r>
        <w:t>性质，多用于蛋白质、多肽、生物碱等的分离，其表示方法，如</w:t>
      </w:r>
      <w:r>
        <w:t>DEAE-Sephadex A-50即表示由G-50型制备的含DEAE基</w:t>
      </w:r>
      <w:r>
        <w:t>团的阴离子交换剂， SP-Sephadex C-25则为由G-25制备的含</w:t>
      </w:r>
      <w:r>
        <w:t>磺丙基的阳离子交换剂等。</w:t>
      </w:r>
    </w:p>
    <w:p>
      <w:r>
        <w:t>1155_交联速率crosslinking rate for plastics聚合物进行交联</w:t>
      </w:r>
      <w:r>
        <w:t>反应的速度。其速率不仅与单体本身结构有关，根据交联方</w:t>
      </w:r>
      <w:r>
        <w:t>式的不同还会受反应温度、辐射剂量、交联剂量等因素影响。</w:t>
      </w:r>
    </w:p>
    <w:p>
      <w:r>
        <w:t>1155_交联网络</w:t>
      </w:r>
      <w:r>
        <w:t>crosslinked network高分子链交联后所形成</w:t>
      </w:r>
      <w:r>
        <w:t>的三维网状结构。具有交联网络的高分子不溶于任何溶剂，</w:t>
      </w:r>
      <w:r>
        <w:t>加热不熔融，强度、耐热性、耐溶剂性都较线型高分子有所提</w:t>
      </w:r>
      <w:r>
        <w:t>高。酚醛树脂、氨基树脂等热固性树脂的固化，橡胶的硫化和</w:t>
      </w:r>
      <w:r>
        <w:t>聚乙烯的辐射交联等均可形成交联网络。</w:t>
      </w:r>
    </w:p>
    <w:p>
      <w:r>
        <w:t>1155_交联型乳胶厚浆涂料</w:t>
      </w:r>
      <w:r>
        <w:t>cross-linked mastic latex coatings</w:t>
      </w:r>
      <w:r>
        <w:t>由交联型合成树脂乳液一般为环氧树脂乳液为主，加人其他</w:t>
      </w:r>
      <w:r>
        <w:t>乳液、助剂、填料、增稠剂和固化剂制得的一种双组分厚浆涂</w:t>
      </w:r>
      <w:r>
        <w:t>料。固化剂与涂料分装，使用前按比例混合均匀，涂料的水稀</w:t>
      </w:r>
      <w:r>
        <w:t>释性好，易于施工，涂层的韧性好，硬度高，不易损坏。适用厚</w:t>
      </w:r>
      <w:r>
        <w:t>涂饰面工程。价格偏高。</w:t>
      </w:r>
      <w:r>
        <w:t>ment在电极上叠加交流信号而得到各种电化学信息的一</w:t>
      </w:r>
    </w:p>
    <w:p>
      <w:r>
        <w:t>1156_交联有机玻璃板(铸型)</w:t>
      </w:r>
      <w:r>
        <w:t>crosslinked co polymerized poly</w:t>
      </w:r>
      <w:r>
        <w:t>种测试方法。所叠加信号为一系列频率范围很宽(如从</w:t>
      </w:r>
      <w:r>
        <w:t>(methyl methacrylate) (casting mould)</w:t>
      </w:r>
      <w:r>
        <w:t>分子结构为网络状</w:t>
      </w:r>
      <w:r>
        <w:t>的有机玻璃板。有氢键交联和化学键交联两类。具有比普通</w:t>
      </w:r>
      <w:r>
        <w:t>应信号常用复数平面图和波特图来描述。其特点是可在任何</w:t>
      </w:r>
      <w:r>
        <w:t>有机玻璃更好的抗银纹性、抗溶剂性、耐水性、耐热性和耐磨</w:t>
      </w:r>
      <w:r>
        <w:t>外加直流电位下叠加上述交流信号，对电极表面状态影响很</w:t>
      </w:r>
      <w:r>
        <w:t>性，表面硬度高，但随交联度的增加，脆性增大，冲击强度明显</w:t>
      </w:r>
      <w:r>
        <w:t>小。可用来测定金属稳态腐蚀速度，但更大的用途是研究电</w:t>
      </w:r>
      <w:r>
        <w:t>降低，成型加工性变差。由甲基丙烯酸甲酯和交联剂铸型本</w:t>
      </w:r>
      <w:r>
        <w:t>极过程历程和腐蚀机理。</w:t>
      </w:r>
      <w:r>
        <w:t>体共聚制备</w:t>
      </w:r>
      <w:r>
        <w:t>适用于高速飞机的座舱盖及风挡玻璃、复合安</w:t>
      </w:r>
      <w:r>
        <w:t>全玻璃的外层材料、工业耐热窥视玻璃等。另外，还可加人其</w:t>
      </w:r>
      <w:r>
        <w:t>他共聚单体，进行多元共聚交联。若同时有具有活泼氢原子</w:t>
      </w:r>
      <w:r>
        <w:t>的单体和具有两个活性基团的单体进行交联共聚，则共聚物</w:t>
      </w:r>
      <w:r>
        <w:t>可含有氢键和化学键两种交联结构。</w:t>
      </w:r>
    </w:p>
    <w:p>
      <w:r>
        <w:t>1156_交流电弧</w:t>
      </w:r>
      <w:r>
        <w:t>alternating current arc</w:t>
      </w:r>
      <w:r>
        <w:t>利用交流电在分析间</w:t>
      </w:r>
      <w:r>
        <w:t>隙间产生的电弧放电。按电压高低分为高压交流电弧和低压</w:t>
      </w:r>
      <w:r>
        <w:t>交流电弧。前者工作电压2~4kV，可以直接引弧，装置复杂，</w:t>
      </w:r>
      <w:r>
        <w:t>操作危险，很少使用。后者为110~220V，由高频引弧装置引</w:t>
      </w:r>
      <w:r>
        <w:t>弧，设备简单、安全，应用广泛。主要用于各类材料中微量元</w:t>
      </w:r>
      <w:r>
        <w:t>素的发射光谱定性、定量分析，以及金属和合金中低含量元素</w:t>
      </w:r>
      <w:r>
        <w:t>的定量分析。</w:t>
      </w:r>
    </w:p>
    <w:p>
      <w:r>
        <w:t>1156_交流电弧光源</w:t>
      </w:r>
      <w:r>
        <w:t>alternating current arc source</w:t>
      </w:r>
      <w:r>
        <w:t>发射光谱</w:t>
      </w:r>
      <w:r>
        <w:t>分析中常用的激发光源之一。它用低于5000V的电压产生</w:t>
      </w:r>
      <w:r>
        <w:t>交流电弧，以便蒸发和激发试样产生光谱。在大约2.5mm</w:t>
      </w:r>
      <w:r>
        <w:t>的电极间隙之间起弧，电流在2~5A，它比直流电弧光源有更</w:t>
      </w:r>
      <w:r>
        <w:t>好的重复性。</w:t>
      </w:r>
    </w:p>
    <w:p>
      <w:r>
        <w:t>1156_交流伏安法</w:t>
      </w:r>
      <w:r>
        <w:t>AC voltammetry一种叠加交流电的伏安</w:t>
      </w:r>
      <w:r>
        <w:t>法。即在工作电极上施加一个随时间慢扫描的直流电势</w:t>
      </w:r>
      <w:r>
        <w:t>Ede， 并叠加峰-峰值为5mV的正弦波交流成分Eac。测量电</w:t>
      </w:r>
      <w:r>
        <w:t>流的交流成分的幅值和相对于Eae的相角， 得到相应的交流</w:t>
      </w:r>
      <w:r>
        <w:t>伏安图。图中存在明确的电流峰，它与溶液中电活性物质的</w:t>
      </w:r>
      <w:r>
        <w:t>浓度成正比，由于无充电电流的于扰，浓度测量精度可达</w:t>
      </w:r>
      <w:r>
        <w:t>10~7mol/L的数量级。该法也常用于测量电极反应的动力学</w:t>
      </w:r>
      <w:r>
        <w:t>参数和研究反应机理。</w:t>
      </w:r>
    </w:p>
    <w:p>
      <w:r>
        <w:t>1156_交流火花光源alternating current spark source原子发</w:t>
      </w:r>
      <w:r>
        <w:t>射光谱分析用于使六种待测元素蒸发解离、原子化和激发所</w:t>
      </w:r>
      <w:r>
        <w:t>需能址的一种光源。火花由50kV电压的变压器产生，该变</w:t>
      </w:r>
      <w:r>
        <w:t>压器与跨接在火花间隙两端的电容器并联。常用石墨作电</w:t>
      </w:r>
      <w:r>
        <w:t>极。它的热效应低于交流和直流电弧光源。用来测试低熔点</w:t>
      </w:r>
      <w:r>
        <w:t>的固体和液体试样。</w:t>
      </w:r>
    </w:p>
    <w:p>
      <w:r>
        <w:t>1156_交流极谱法AC polarography将一个小振幅(几个到几</w:t>
      </w:r>
      <w:r>
        <w:t>十个mV)、低频正弦电压叠加在直流极谱的直流电压上，通</w:t>
      </w:r>
      <w:r>
        <w:t>过测量电解池的交流电流或电解池的交流特性来确定电解池</w:t>
      </w:r>
      <w:r>
        <w:t>中被测定物质的浓度的方法。</w:t>
      </w:r>
    </w:p>
    <w:p>
      <w:r>
        <w:t>1156_交流循环伏安法</w:t>
      </w:r>
      <w:r>
        <w:t>AC cyclic voltammetry以叠有交流电的直</w:t>
      </w:r>
      <w:r>
        <w:t>流电压在静止电极上扫描到头后，再回扫到原起始电位值，这时</w:t>
      </w:r>
      <w:r>
        <w:t>所得到的交流电流-电压曲线，称为交流循环伏安图。以此为基</w:t>
      </w:r>
      <w:r>
        <w:t>础的分析方法，称为交流循环伏安法。该法主要用于研究电极过</w:t>
      </w:r>
      <w:r>
        <w:t>程的可逆性和伴随电极反应的各种化学反应过程。</w:t>
      </w:r>
    </w:p>
    <w:p>
      <w:r>
        <w:t>1156_交流阻抗AC impedance</w:t>
      </w:r>
      <w:r>
        <w:t>正弦交流电一般可用矢量或</w:t>
      </w:r>
      <w:r>
        <w:t>复数表示。当正弦交流电通过电路时，其电压与电流的比值</w:t>
      </w:r>
      <w:r>
        <w:t>即交流阻抗Z，Z由实部Ｒ和虚部X组成：Z=R+jX。式</w:t>
      </w:r>
      <w:r>
        <w:t>中，j=(一1)12；R为纯电阻；X为电抗，系由感抗XL和容</w:t>
      </w:r>
      <w:r>
        <w:t>抗Xc组成。阻抗的模!z|=(R²+X²)12；阻抗的幅角e=</w:t>
      </w:r>
      <w:r>
        <w:t>tan-(X/R) ， 即电压和电流间的位相差。交流阻抗法是电</w:t>
      </w:r>
      <w:r>
        <w:t>化学中常用的测量方法，电极反应的参数可用等效电路的交</w:t>
      </w:r>
      <w:r>
        <w:t>流阻抗来模拟。</w:t>
      </w:r>
    </w:p>
    <w:p>
      <w:r>
        <w:t>1156_交流阻抗法</w:t>
      </w:r>
      <w:r>
        <w:t>AC impedance method一种电化学研究方</w:t>
      </w:r>
      <w:r>
        <w:t>法。利用小幅度交流电势(或电流)对电化学体系扰动，测量</w:t>
      </w:r>
      <w:r>
        <w:t>电流(或电势)响应，获得交流阻抗数据，从而根据电池的模拟</w:t>
      </w:r>
      <w:r>
        <w:t>等效电路，计算相应的电极反应参数。由于交流电路的理论</w:t>
      </w:r>
      <w:r>
        <w:t>和技术已很成熟，把它移用于电化学体系，数据较为精确，并</w:t>
      </w:r>
      <w:r>
        <w:t>可简化对复杂电极反应的处理，该法应用已较普遍。</w:t>
      </w:r>
    </w:p>
    <w:p>
      <w:r>
        <w:t>1156_交流阻抗法腐蚀测定</w:t>
      </w:r>
      <w:r>
        <w:t>AC impedance corrosion measure-</w:t>
      </w:r>
      <w:r>
        <w:t>ment在电极上叠加交流信号而得到各种电化学信息的一</w:t>
      </w:r>
      <w:r>
        <w:t>种测试方法。所叠加信号为一系列频率范围很宽(如从</w:t>
      </w:r>
      <w:r>
        <w:t>1mHz到100kHz) 的小幅度(如&lt;20mV) 的正弦波， 所得的响</w:t>
      </w:r>
      <w:r>
        <w:t>应信号常用复数平面图和波特图来描述。其特点是可在任何</w:t>
      </w:r>
      <w:r>
        <w:t>外加直流电位下叠加上述交流信号，对电极表面状态影响很</w:t>
      </w:r>
      <w:r>
        <w:t>小。可用来测定金属稳态腐蚀速度，但更大的用途是研究电</w:t>
      </w:r>
      <w:r>
        <w:t>极过程历程和腐蚀机理。</w:t>
      </w:r>
    </w:p>
    <w:p>
      <w:r>
        <w:t>1156_交络度</w:t>
      </w:r>
      <w:r>
        <w:t>见网络度2353。</w:t>
      </w:r>
    </w:p>
    <w:p>
      <w:r>
        <w:t>1156_交络丝interlaced yam n； tangled yarn长丝经过特殊压缩空气</w:t>
      </w:r>
      <w:r>
        <w:t>喷嘴(网络器)加工成的交缠纱。又称喷气交缠丝或网络丝。利</w:t>
      </w:r>
      <w:r>
        <w:t>用压缩空气在网络器中形成旋涡流，使丝条缠结形成交络丝。每</w:t>
      </w:r>
      <w:r>
        <w:t>米长缠结点数称交络度。交络丝性能随品种和加工方法而异：</w:t>
      </w:r>
      <w:r>
        <w:t>(1)交络变形丝由变形丝经网络加工而成，交络度80~90个/m，</w:t>
      </w:r>
      <w:r>
        <w:t>可直接用于织造加工，织物有毛感，光泽柔和；(2)预取向丝交络</w:t>
      </w:r>
      <w:r>
        <w:t>丝由预取向丝交络而成，交络度4~8个/m，优点是可减少后加</w:t>
      </w:r>
      <w:r>
        <w:t>工断丝、毛丝和松圈丝；(3)全拉伸丝交络丝由全拉伸丝交络而</w:t>
      </w:r>
      <w:r>
        <w:t>成，交络度15~70个/m，优点是可省去加捻、上浆，直接用于织</w:t>
      </w:r>
      <w:r>
        <w:t>造加工；(4)混纤交络丝由不同长丝合股交络而成。可改善长丝</w:t>
      </w:r>
      <w:r>
        <w:t>光泽、染色性和服用性能。交络丝可用于加工仿毛、仿丝织物、呢</w:t>
      </w:r>
      <w:r>
        <w:t>绒织物、装饰织物和族绒地毯等。</w:t>
      </w:r>
    </w:p>
    <w:p>
      <w:r>
        <w:t>1156_交配体系mating systems在有性繁殖的生物体中， 存在</w:t>
      </w:r>
      <w:r>
        <w:t>三种主要的交配体系：(1)随机交配体系指任一个伴有相等的</w:t>
      </w:r>
      <w:r>
        <w:t>概率与任一性别相反的个体交配。(2)遗传型相配的交配体</w:t>
      </w:r>
      <w:r>
        <w:t>系按交配的雄性与雌性个体亲缘关系远近不同，可分近缘杂</w:t>
      </w:r>
      <w:r>
        <w:t>交和远缘杂交两类。前者是指亲缘程度超过平均值的个体间</w:t>
      </w:r>
      <w:r>
        <w:t>进行交配，也称正遗传型相配的交配，后者则是亲缘程度低于</w:t>
      </w:r>
      <w:r>
        <w:t>平均值的个体间进行交配，也称负进传型相配的交配。(3)表</w:t>
      </w:r>
      <w:r>
        <w:t>型相配的交配体系与上述(2)相似，所不同的是按交配的雄性</w:t>
      </w:r>
      <w:r>
        <w:t>与雌性个体的表型相似程度来区分。</w:t>
      </w:r>
    </w:p>
    <w:p>
      <w:r>
        <w:t>1156_交配型mating type又称接合型。真菌、酵母、藻类等遗</w:t>
      </w:r>
      <w:r>
        <w:t>传学上各不相同的菌株，都需要在有性繁殖的过程中形成一</w:t>
      </w:r>
      <w:r>
        <w:t>个有活力的合子。各种交配型及其配子在形态上是一致的，</w:t>
      </w:r>
      <w:r>
        <w:t>因此雄性和雌性菌株不能辨别。人们采用各种符号来表示</w:t>
      </w:r>
      <w:r>
        <w:t>如+与一，a与α等。</w:t>
      </w:r>
    </w:p>
    <w:p>
      <w:r>
        <w:t>1156_交沙霉素josa mycin； leu co mycin A 3又称角沙霖素。由</w:t>
      </w:r>
      <w:r>
        <w:t>OH</w:t>
      </w:r>
      <w:r>
        <w:t>C HZ CHO</w:t>
      </w:r>
      <w:r>
        <w:t>HZ.Z</w:t>
      </w:r>
      <w:r>
        <w:t>OH</w:t>
      </w:r>
      <w:r>
        <w:t>-OCH y</w:t>
      </w:r>
      <w:r>
        <w:t>O</w:t>
      </w:r>
      <w:r>
        <w:t>CH， COO&lt;</w:t>
      </w:r>
      <w:r>
        <w:t>O</w:t>
      </w:r>
    </w:p>
    <w:p>
      <w:r>
        <w:t>1156_链霉菌Streptomyces narbonensisvarjosamy.cet ie us产生的</w:t>
      </w:r>
      <w:r>
        <w:t>大环内酯抗生素。为白色或淡黄白色结品性粉末，味苦。熔</w:t>
      </w:r>
      <w:r>
        <w:t>点130~133℃。难溶于水，易溶于醇等有机溶剂。其抗菌</w:t>
      </w:r>
      <w:r>
        <w:t>谱、作用机理及用途均与红霉素相似，但抗菌活力稍低，细菌</w:t>
      </w:r>
      <w:r>
        <w:t>不易对本品产生耐药性。口服吸收快，肺和皮肤中浓度最高。</w:t>
      </w:r>
      <w:r>
        <w:t>对肝脏几无毒性。用于各种敏感菌引起的呼吸系统及皮肤感</w:t>
      </w:r>
      <w:r>
        <w:t>染。用药后少数病人出现胃肠不适及瘙痒等不良反应。</w:t>
      </w:r>
    </w:p>
    <w:p>
      <w:r>
        <w:t>1156_交替对称轴alt em native axis of symmetry又称旋转-反映对</w:t>
      </w:r>
      <w:r>
        <w:t>中</w:t>
      </w:r>
      <w:r>
        <w:t>H</w:t>
      </w:r>
      <w:r>
        <w:t>旋转180°</w:t>
      </w:r>
      <w:r>
        <w:t>H</w:t>
      </w:r>
      <w:r>
        <w:t>g</w:t>
      </w:r>
      <w:r>
        <w:t>H</w:t>
      </w:r>
      <w:r>
        <w:t>C</w:t>
      </w:r>
      <w:r>
        <w:t>HⅡ</w:t>
      </w:r>
      <w:r>
        <w:t>H</w:t>
      </w:r>
      <w:r>
        <w:t>H</w:t>
      </w:r>
      <w:r>
        <w:t>CI</w:t>
      </w:r>
      <w:r>
        <w:t>III</w:t>
      </w:r>
      <w:r>
        <w:t>称轴(rotation-rel lection axis of symmetry) 。一个分子绕轴旋转</w:t>
      </w:r>
      <w:r>
        <w:t>360°/n(n=2，3，4…)后，以一垂直于此轴的镜面反射，得到的镜</w:t>
      </w:r>
      <w:r>
        <w:t>像与原分子完全重叠，则称此轴为n重交替对称轴。如化合物I</w:t>
      </w:r>
      <w:r>
        <w:t>绕轴旋转180°得I，再垂直于此轴作一镜面反射得Ⅲ，Ⅲ与I是相同</w:t>
      </w:r>
      <w:r>
        <w:t>的，可以重叠，称此轴为二重交替对称轴，写为S2。一般有n重</w:t>
      </w:r>
      <w:r>
        <w:t>交替对称轴的，皆伴有对称中心。</w:t>
      </w:r>
    </w:p>
    <w:p>
      <w:r>
        <w:t>1157_交替共聚alternating copolymerization在共聚反应中，</w:t>
      </w:r>
      <w:r>
        <w:t>当两种单体的竞聚率ri=r2=0(即两种单体均不能自聚，只</w:t>
      </w:r>
      <w:r>
        <w:t>能共聚) 时， 两种单体就交替聚合而形成…ABABA BAB…形</w:t>
      </w:r>
      <w:r>
        <w:t>式的交替共聚物。通常情况下，当ri，r2的积接近于零时，适</w:t>
      </w:r>
      <w:r>
        <w:t>当控制两种单体的配比，也可得到交替共聚物。交替共聚物</w:t>
      </w:r>
      <w:r>
        <w:t>的特点是参与共聚合的单体不论其组成如何，总是生成1：1</w:t>
      </w:r>
      <w:r>
        <w:t>组成的共聚物</w:t>
      </w:r>
      <w:r>
        <w:t>剩余单体则以未反应单体的原状残留于聚合</w:t>
      </w:r>
      <w:r>
        <w:t>体系中。交替共聚物的性能并非各种单体均聚物的统计平均</w:t>
      </w:r>
      <w:r>
        <w:t>值。共聚物可以人为地控制共聚物链节的序列分布，是高分</w:t>
      </w:r>
      <w:r>
        <w:t>子设计的重要手段之一。通过交替共聚合可得到性能优异的</w:t>
      </w:r>
      <w:r>
        <w:t>交替共聚物，如苯乙烯-丙烯酸酯共聚物具有较丙烯酸酯橡胶</w:t>
      </w:r>
      <w:r>
        <w:t>更好的耐水性和耐热性。</w:t>
      </w:r>
    </w:p>
    <w:p>
      <w:r>
        <w:t>1157_交替双重过滤alternating double filtration简称ADF，</w:t>
      </w:r>
      <w:r>
        <w:t>又称交替运行二级过滤(法)。为了增加滴滤池的有机负荷并</w:t>
      </w:r>
      <w:r>
        <w:t>避免滤池积水，将两座滴滤池(其后各有沉淀池)串联起来运</w:t>
      </w:r>
      <w:r>
        <w:t>行。当第一滤池出现积水迹象或运行一定时间(例如1周)</w:t>
      </w:r>
      <w:r>
        <w:t>后，使两滤池交换运行次序，把第二滤池排在第一滤池前运</w:t>
      </w:r>
      <w:r>
        <w:t>行。在运行中，仅增加了泵水费用。</w:t>
      </w:r>
    </w:p>
    <w:p>
      <w:r>
        <w:t>1157_交替烃alterna nt hydrocarbons对于一个具有平面结构</w:t>
      </w:r>
      <w:r>
        <w:t>的共轭烃，若分子中的碳原子可以分为有星标的和无星标的</w:t>
      </w:r>
      <w:r>
        <w:t>两组，且不会有属于同一组的两个原子相连。这样的烃称为</w:t>
      </w:r>
      <w:r>
        <w:t>交替烃。在分子轨道理论中，交替烃具有相同数目的成键轨</w:t>
      </w:r>
      <w:r>
        <w:t>道和反键轨道。苯、萘等芳烃都属于交替烃。</w:t>
      </w:r>
    </w:p>
    <w:p>
      <w:r>
        <w:t>1157_交向层压件crosswise laminate</w:t>
      </w:r>
      <w:r>
        <w:t>又称正交层压制品。制品</w:t>
      </w:r>
      <w:r>
        <w:t>其中某些层的纹理(或最大拉伸强度方向)的取向与邻层的纹理</w:t>
      </w:r>
      <w:r>
        <w:t>(或最大拉伸强度方向)的取向成90°角。玻璃纤维等增强材料具</w:t>
      </w:r>
      <w:r>
        <w:t>有方向性，纤维并列方向的强度和弹性模数高。层压时，纤维方</w:t>
      </w:r>
      <w:r>
        <w:t>向是平行的为平行层压件，是互相垂直的为交向层压件。</w:t>
      </w:r>
    </w:p>
    <w:p>
      <w:r>
        <w:t>1157_交酯lactide s两分子α-羟基酸中的羟基-OH和羧基</w:t>
      </w:r>
      <w:r>
        <w:t>-COOH相互缩合， 脱去两分子水而生成的酯。通式为</w:t>
      </w:r>
      <w:r>
        <w:t>R-</w:t>
      </w:r>
      <w:r>
        <w:t>一R(R为烃基或氢)。例如两分子羟基乙酸脱水可</w:t>
      </w:r>
      <w:r>
        <w:t>生成乙交酯(di glycolide)</w:t>
      </w:r>
      <w:r>
        <w:t>。两分子乳酸(α-羟基丙</w:t>
      </w:r>
      <w:r>
        <w:t>Q</w:t>
      </w:r>
      <w:r>
        <w:t>酸) 经加热生成丙交酯(lactide) H：C</w:t>
      </w:r>
      <w:r>
        <w:t>CH3。交酯与水</w:t>
      </w:r>
      <w:r>
        <w:t>共沸时，易水解生成原来的α~羟基酸。</w:t>
      </w:r>
    </w:p>
    <w:p>
      <w:r>
        <w:t>1157_浇注料refractory cas tables</w:t>
      </w:r>
      <w:r>
        <w:t>又称耐火浇注料。一种由</w:t>
      </w:r>
      <w:r>
        <w:t>耐火物料加人一定量结合剂制成的粒状和粉状材料。具有较</w:t>
      </w:r>
      <w:r>
        <w:t>高流动性，适用于以浇注方式成型的不定形耐火材料。同其</w:t>
      </w:r>
      <w:r>
        <w:t>他不定形耐火材料相比，结合剂和水分含量较高，故流动性较</w:t>
      </w:r>
      <w:r>
        <w:t>好。它们的应用范围较广，可根据使用条件对所用材质和结</w:t>
      </w:r>
      <w:r>
        <w:t>合剂加以选择。既可直接浇注成衬体使用，又可用浇注或震</w:t>
      </w:r>
      <w:r>
        <w:t>实方法制成预制块使用。</w:t>
      </w:r>
    </w:p>
    <w:p>
      <w:r>
        <w:t>1157_浇石墨poured graphite采用低黏度液态热固性合成</w:t>
      </w:r>
      <w:r>
        <w:t>树脂填加粉状石墨和固化剂，于常压、常温或加热条件下注模</w:t>
      </w:r>
      <w:r>
        <w:t>成型得到的制品。具有良好的导电性、化学稳定和物理机械</w:t>
      </w:r>
      <w:r>
        <w:t>性能。可制成形状复杂的制品。缺点是抗冲击强度低，脆性</w:t>
      </w:r>
      <w:r>
        <w:t>较大，目前应用不广泛。</w:t>
      </w:r>
    </w:p>
    <w:p>
      <w:r>
        <w:t>1157_浇注双基推进剂casted double base propellant</w:t>
      </w:r>
      <w:r>
        <w:t>采用浇</w:t>
      </w:r>
      <w:r>
        <w:t>注工艺制成的双基推进剂。其工艺包括充隙浇注和淤浆浇注</w:t>
      </w:r>
      <w:r>
        <w:t>两种。充隙浇注又称粒注，先将疏松的硝化纤维索与推进剂</w:t>
      </w:r>
      <w:r>
        <w:t>的其他成分制成药粒，装填在模具(或发动机壳体)内，从模具</w:t>
      </w:r>
      <w:r>
        <w:t>下部吸入硝化甘油后在一定温度下固化而成。淤浆浇注是将</w:t>
      </w:r>
      <w:r>
        <w:t>制成的药粒先与硝化甘油配制成均匀的药浆，再通过减压注</w:t>
      </w:r>
      <w:r>
        <w:t>人模具内加温固化而成型。</w:t>
      </w:r>
    </w:p>
    <w:p>
      <w:r>
        <w:t>1157_浇注水泥cement for joints</w:t>
      </w:r>
      <w:r>
        <w:t>硅酸盐型膨胀水泥的一种。</w:t>
      </w:r>
      <w:r>
        <w:t>具有快硬、高强和微膨胀性能。将高标号的硅酸盐水泥熟料</w:t>
      </w:r>
      <w:r>
        <w:t>与煅烧石灰和石膏一起混合再经细磨而成。其强度组分是硅</w:t>
      </w:r>
      <w:r>
        <w:t>酸盐水泥熟料，膨胀剂是经特定条件制成的石灰。产生膨胀</w:t>
      </w:r>
      <w:r>
        <w:t>的原因是石灰水化后其本身体积的膨胀而导致水泥水化体的</w:t>
      </w:r>
      <w:r>
        <w:t>微量膨胀。主要用于梁柱接头锚固、大型机械设备底座及地</w:t>
      </w:r>
      <w:r>
        <w:t>脚螺栓的固定、高层建筑基础沉降缝的连接及修补已损坏的</w:t>
      </w:r>
      <w:r>
        <w:t>混凝土建筑物。</w:t>
      </w:r>
      <w:r>
        <w:t>浇注型聚氨酯V带castable urethane v-belt系以聚酯线</w:t>
      </w:r>
      <w:r>
        <w:t>绳为带芯，用聚氨酯橡胶浇注成型硫化而制成的Ⅴ带。其制</w:t>
      </w:r>
      <w:r>
        <w:t>造方法有常压浇注、浇注模压成型和离心浇注三种方法。此</w:t>
      </w:r>
      <w:r>
        <w:t>种胶带具有硬度高、弹性好、耐磨性能优异、机械强度高，摩擦</w:t>
      </w:r>
      <w:r>
        <w:t>系数大、传动功率髙及带体薄、运行平稳、耐辐射等特点。品</w:t>
      </w:r>
      <w:r>
        <w:t>种有多楔带、同步齿形带、内外齿V带及内外齿联组V带等</w:t>
      </w:r>
      <w:r>
        <w:t>品种，广泛用于各种机械的高速动力传动。</w:t>
      </w:r>
    </w:p>
    <w:p>
      <w:r>
        <w:t>1157_浇铸casting</w:t>
      </w:r>
      <w:r>
        <w:t>【称铸塑成型。将用于浇铸的原料</w:t>
      </w:r>
      <w:r>
        <w:t>(一般为单体、经初步聚合或缩合的浆状物或聚合物与单体的</w:t>
      </w:r>
      <w:r>
        <w:t>溶液等)注入特定的模具中</w:t>
      </w:r>
      <w:r>
        <w:t>，使其完成聚合或缩聚反应，从而</w:t>
      </w:r>
      <w:r>
        <w:t>得到与模具型腔相似的制品的方法。有静态浇铸、嵌铸、离心</w:t>
      </w:r>
      <w:r>
        <w:t>浇铸、流延铸塑、</w:t>
      </w:r>
      <w:r>
        <w:t>塑、滚塑等方法</w:t>
      </w:r>
      <w:r>
        <w:t>静态浇铸成型较为简便，</w:t>
      </w:r>
      <w:r>
        <w:t>应用较广。浇铸成型很少使用压力，故对模具设备强度的要</w:t>
      </w:r>
      <w:r>
        <w:t>求较低，投资较少，且对产品尺寸限制小，宜于生</w:t>
      </w:r>
      <w:r>
        <w:t>大型制品。</w:t>
      </w:r>
      <w:r>
        <w:t>此外，产品内应力低也</w:t>
      </w:r>
      <w:r>
        <w:t>中优点</w:t>
      </w:r>
      <w:r>
        <w:t>但成型周期长，制品尺寸</w:t>
      </w:r>
      <w:r>
        <w:t>精度差。(二)</w:t>
      </w:r>
      <w:r>
        <w:t>巴流动</w:t>
      </w:r>
      <w:r>
        <w:t>液体橡胶或胶乳注人模型中，使之交</w:t>
      </w:r>
      <w:r>
        <w:t>联反应固化而</w:t>
      </w:r>
      <w:r>
        <w:t>的工艺(亦写作浇注)。用于浇铸</w:t>
      </w:r>
      <w:r>
        <w:t>制品的液体橡胶主要是聚氨酯橡胶、硅橡胶和二烯类橡胶。</w:t>
      </w:r>
      <w:r>
        <w:t>液体橡胶先与配合剂充分湿润，然后用三辊研磨机分散混均，</w:t>
      </w:r>
      <w:r>
        <w:t>再用机械混合器加固化剂混均后用于浇铸。浇铸是在常压或</w:t>
      </w:r>
      <w:r>
        <w:t>低压下将胶料浇人敞开的模具中，主要制品是胶辊、实芯轮胎</w:t>
      </w:r>
      <w:r>
        <w:t>及模型制品。浇注工艺的优点是设备简单、能耗低、操作简</w:t>
      </w:r>
      <w:r>
        <w:t>便、易于实现连续自动化生产。</w:t>
      </w:r>
    </w:p>
    <w:p>
      <w:r>
        <w:t>1157_浇铸高聚物黏结炸药castable polymer bonded explosive</w:t>
      </w:r>
      <w:r>
        <w:t>又称高强度炸药(high strength explosive) 或热固性炸药</w:t>
      </w:r>
      <w:r>
        <w:t>(thermosetting plastic bonded explosive) 。是以热固性高聚</w:t>
      </w:r>
      <w:r>
        <w:t>物(聚酯、聚氨酯、丙烯酸酯、环氧树脂、端羧和端羟聚丁二烯</w:t>
      </w:r>
      <w:r>
        <w:t>等)黏结的混合炸药，如由81%奥克托今、17%不饱和聚酯、</w:t>
      </w:r>
      <w:r>
        <w:t>2%增塑剂组成的PBX-N-101即是。机械强度高， 且具有优</w:t>
      </w:r>
      <w:r>
        <w:t>异的高低温强度，与弹壁黏结牢固，爆炸性能优异。适于浇铸</w:t>
      </w:r>
      <w:r>
        <w:t>大型药柱，采用浇铸和压伸浇铸后加热固化成型。用于导弹</w:t>
      </w:r>
      <w:r>
        <w:t>战斗部、大口径爆破弹及核战斗部的起爆装置。</w:t>
      </w:r>
      <w:r>
        <w:t>胶</w:t>
      </w:r>
      <w:r>
        <w:t>glue又称胶水或骨胶。用水煮沸动物的结缔组织、</w:t>
      </w:r>
      <w:r>
        <w:t>软骨、皮等提出的蛋白质。从动物获得的是动物胶，从鱼类获</w:t>
      </w:r>
      <w:r>
        <w:t>得的是鱼胶。经精制得明胶。用于木工用胶黏剂、食用、照相</w:t>
      </w:r>
      <w:r>
        <w:t>乳剂、造纸等。</w:t>
      </w:r>
      <w:r>
        <w:t>2P胶</w:t>
      </w:r>
      <w:r>
        <w:t>photo polymerization lacquer 2P</w:t>
      </w:r>
      <w:r>
        <w:t>取自photo poly-</w:t>
      </w:r>
      <w:r>
        <w:t>me rization， 意即光致聚合作用。根据激光光盘的特殊要求</w:t>
      </w:r>
      <w:r>
        <w:t>目前最好一种方法是用光聚合法(2P法)生产激光光盘，它是</w:t>
      </w:r>
      <w:r>
        <w:t>一种崭新的光盘复制方法，所使用的聚合胶为2P胶。其复</w:t>
      </w:r>
      <w:r>
        <w:t>制过程是先将2P胶涂在光盘的基片上，通过2P胶用紫外线</w:t>
      </w:r>
      <w:r>
        <w:t>曝光固化在载有信息的</w:t>
      </w:r>
      <w:r>
        <w:t>：属压模上</w:t>
      </w:r>
      <w:r>
        <w:t>从而使模版所载信息完</w:t>
      </w:r>
      <w:r>
        <w:t>全传递至胶层。脱掉金属压模后即可制得带有信息层的光盘</w:t>
      </w:r>
      <w:r>
        <w:t>基片。使用2P胶复制光盘有如下优点：(1)2P胶是黏度小的</w:t>
      </w:r>
      <w:r>
        <w:t>液体，可渗人细小部位并有光滑表面，复制的光盘具有高保真</w:t>
      </w:r>
      <w:r>
        <w:t>度；(2)可通过过滤去除杂质，质量控制简单；(3)对原镍模版</w:t>
      </w:r>
      <w:r>
        <w:t>无损伤，可大量复制盘片；(4)生产效率高，2P胶感光性高，固</w:t>
      </w:r>
      <w:r>
        <w:t>化速度快，每张盘固化时间为10s左右；(5)生产设备简单，无</w:t>
      </w:r>
      <w:r>
        <w:t>噪声、热辐射、烟雾等环境污染。</w:t>
      </w:r>
    </w:p>
    <w:p>
      <w:r>
        <w:t>1158_胶版快固着油墨</w:t>
      </w:r>
      <w:r>
        <w:t>quickset offset ink</w:t>
      </w:r>
      <w:r>
        <w:t>油墨印到铜版纸</w:t>
      </w:r>
      <w:r>
        <w:t>(涂料纸)上时，由于纸张的毛细孔作用，吸收了连结料中的低</w:t>
      </w:r>
      <w:r>
        <w:t>黏度液体组分，使墨膜瞬间初步干燥，使墨迹形成比较坚硬的</w:t>
      </w:r>
      <w:r>
        <w:t>皮膜，能承受接踵而来的其余纸张的压力，达到轻触不沾，属</w:t>
      </w:r>
      <w:r>
        <w:t>于快固着胶版油墨，其最终干燥靠氧化干燥。</w:t>
      </w:r>
    </w:p>
    <w:p>
      <w:r>
        <w:t>1158_胶版亮光油墨gloss offset ink印刷后可使印迹具有高</w:t>
      </w:r>
      <w:r>
        <w:t>光泽镜面效应皮膜的胶版油墨。其制作方法是采用含大量高</w:t>
      </w:r>
      <w:r>
        <w:t>质量的透明光亮合成树脂和植物油，用热溶保温工艺炼制成</w:t>
      </w:r>
      <w:r>
        <w:t>连结料，再取高浓度、具润湿分散性、且透明性好的颜料、填</w:t>
      </w:r>
      <w:r>
        <w:t>料，经配制而得。产品特点是具有良好连续性和流平性，印迹</w:t>
      </w:r>
      <w:r>
        <w:t>有高光泽感。</w:t>
      </w:r>
    </w:p>
    <w:p>
      <w:r>
        <w:t>1158_胶版轮转热固油墨</w:t>
      </w:r>
      <w:r>
        <w:t>web offset heatset ink指印刷后经</w:t>
      </w:r>
      <w:r>
        <w:t>加热可使油墨油迅速挥发、墨膜迅速固着干燥的油墨。其特</w:t>
      </w:r>
      <w:r>
        <w:t>点是选用快干型树脂连结料及馏程窄、沸点低的油墨油以及</w:t>
      </w:r>
      <w:r>
        <w:t>颜料配制而成。产品的流变性适应高速套印要求，用来印刷</w:t>
      </w:r>
      <w:r>
        <w:t>高质量书刊、旅游小册子、广告目录和期刊等印品。</w:t>
      </w:r>
    </w:p>
    <w:p>
      <w:r>
        <w:t>1158_胶版轮转新闻油墨web offset news ink印刷无涂料卷</w:t>
      </w:r>
      <w:r>
        <w:t>筒纸(如新闻纸)用的油墨。其特点是选用熔点不太高的合成</w:t>
      </w:r>
      <w:r>
        <w:t>树脂、沸点稍低的油墨油及炭黑配制而成。产品以渗透于燥</w:t>
      </w:r>
      <w:r>
        <w:t>为主，具有流动性大、黏性低、不结皮、适应高速印刷的特点。</w:t>
      </w:r>
      <w:r>
        <w:t>用在印速(2~3)×10*r/h以上的胶印轮转机上，主要用于印</w:t>
      </w:r>
      <w:r>
        <w:t>刷吸收性强的卷筒新闻纸。</w:t>
      </w:r>
    </w:p>
    <w:p>
      <w:r>
        <w:t>1158_胶版树脂油墨resinous offset ink以合成树脂为主要原料制</w:t>
      </w:r>
      <w:r>
        <w:t>成的油墨，它可以分别制成矿物油型树脂油墨和植物油型树脂油</w:t>
      </w:r>
      <w:r>
        <w:t>墨。植物油型树脂油墨，由于制造工艺不同，选料不同，可以作成</w:t>
      </w:r>
      <w:r>
        <w:t>亮光型、快干(固着)型及亮光快干型三种。应用于在各种胶印机</w:t>
      </w:r>
      <w:r>
        <w:t>上印刷从普通印品到高级精美印品的各种印刷品。</w:t>
      </w:r>
    </w:p>
    <w:p>
      <w:r>
        <w:t>1158_胶版四色版油墨four color process offset ink指在四色</w:t>
      </w:r>
      <w:r>
        <w:t>胶印机或一般胶印机上使用的四色[黄、品红、青(蓝)、黑]印</w:t>
      </w:r>
      <w:r>
        <w:t>刷复制工艺的成套油墨。这种油墨的黄、品红、青(蓝)三色各</w:t>
      </w:r>
      <w:r>
        <w:t>色相与分色滤色的补色效应，以各色纯正、充分符合显色性要</w:t>
      </w:r>
      <w:r>
        <w:t>求为准。即二色相配时的复色成色、三色相配的中性色均符</w:t>
      </w:r>
      <w:r>
        <w:t>合色理标准，各自的纯度高，透明度大，成色鲜明。黑色补充</w:t>
      </w:r>
      <w:r>
        <w:t>三色相配，使彩色图案逼真，层次丰富。</w:t>
      </w:r>
    </w:p>
    <w:p>
      <w:r>
        <w:t>1158_胶版印刷纸off et paper简称胶版纸。用于胶版印刷的</w:t>
      </w:r>
      <w:r>
        <w:t>不涂布或涂布的纸。一般为卷筒纸，也有平板纸。定量为</w:t>
      </w:r>
      <w:r>
        <w:t>60~150g/m²。纸面洁白、平滑、无杂质；具有良好的表面强</w:t>
      </w:r>
      <w:r>
        <w:t>度和裂断长(一般不低于3000m)，吸墨性和形稳性良好，印刷</w:t>
      </w:r>
      <w:r>
        <w:t>时不卷曲、不起毛。以漂白化学木浆或配以一定比例的漂白</w:t>
      </w:r>
      <w:r>
        <w:t>化学苇浆，分别打浆后混合，经施胶、加填(滑石粉、高岭土或</w:t>
      </w:r>
      <w:r>
        <w:t>二氧化钛)和其他化学助剂后，在长网造纸机上抄造而成，有</w:t>
      </w:r>
      <w:r>
        <w:t>时还需进行涂布。用于印刷书刊、封面、插图和图片等。</w:t>
      </w:r>
    </w:p>
    <w:p>
      <w:r>
        <w:t>1158_胶版油墨offset printing ink</w:t>
      </w:r>
      <w:r>
        <w:t>又称胶印油墨。是平版油</w:t>
      </w:r>
      <w:r>
        <w:t>墨的一个大类种，系指适用于各种胶印印刷机油墨的总称。</w:t>
      </w:r>
      <w:r>
        <w:t>其品种有胶版树脂油墨、胶版亮光油墨、胶版四色版油墨、胶</w:t>
      </w:r>
      <w:r>
        <w:t>版快固着油墨、胶版亮光快干油墨、胶版单张纸油墨、胶版轮</w:t>
      </w:r>
      <w:r>
        <w:t>转新闻油墨、胶版轮转热固油墨、胶版印铁油墨、胶版印铁耐</w:t>
      </w:r>
      <w:r>
        <w:t>蒸煮油墨、胶版塑料油墨、胶版光固化油墨等。</w:t>
      </w:r>
      <w:r>
        <w:t>胶版纸见胶版印刷纸。</w:t>
      </w:r>
    </w:p>
    <w:p>
      <w:r>
        <w:t>1158_胶布rubber coated fabric</w:t>
      </w:r>
      <w:r>
        <w:t>又称橡胶涂覆织物。系涂有</w:t>
      </w:r>
      <w:r>
        <w:t>或覆有橡胶的织物。由织物单面、双面或多层织物之间涂覆</w:t>
      </w:r>
      <w:r>
        <w:t>橡胶层而制成，涂胶方法可用涂胶机涂胶和浸胶槽浸胶的湿</w:t>
      </w:r>
      <w:r>
        <w:t>法工艺以及压延机擦胶或贴胶的干法工艺；构成胶布的基材</w:t>
      </w:r>
      <w:r>
        <w:t>有棉或合成纤维织物。胶布具有弹性好、耐冲击、耐气透、重</w:t>
      </w:r>
      <w:r>
        <w:t>量轻、质地柔软等特点。按制造方法可分为硫化胶布、未硫化</w:t>
      </w:r>
      <w:r>
        <w:t>胶布和半硫化胶布；按结构可分为单面胶布、双面胶布、夹胶</w:t>
      </w:r>
      <w:r>
        <w:t>布、双面夹胶布、单面夹胶布、双夹胶布和多层夹胶布。胶布</w:t>
      </w:r>
      <w:r>
        <w:t>既是成品又是半成品，可直接使用，也可作为胶布制品的原</w:t>
      </w:r>
      <w:r>
        <w:t>料，应用十分广泛。</w:t>
      </w:r>
    </w:p>
    <w:p>
      <w:r>
        <w:t>1158_胶布充气房屋(帐篷)</w:t>
      </w:r>
      <w:r>
        <w:t>rubber house with blow air用胶</w:t>
      </w:r>
      <w:r>
        <w:t>布制成的充气建筑物，是一种新型建筑。具有安装方便、美</w:t>
      </w:r>
      <w:r>
        <w:t>观、轻巧、机动性好、抗震性好等特点。主要作为临时工棚或</w:t>
      </w:r>
      <w:r>
        <w:t>地质勘探人员的流动房屋。其产品有临时库房、临时展览馆、</w:t>
      </w:r>
      <w:r>
        <w:t>充气剧院和充气住房等。</w:t>
      </w:r>
    </w:p>
    <w:p>
      <w:r>
        <w:t>1158_胶布导风筒rubber air tube胶布防护制品的一种， 用气</w:t>
      </w:r>
      <w:r>
        <w:t>密性良好的胶布制作而成的简状橡胶制品。具有柔软、耐磨、</w:t>
      </w:r>
      <w:r>
        <w:t>防腐、耐水等优点。主要用于隧道及矿井通风。</w:t>
      </w:r>
    </w:p>
    <w:p>
      <w:r>
        <w:t>1158_胶布加压囊</w:t>
      </w:r>
      <w:r>
        <w:t>rubber tank for making pressure</w:t>
      </w:r>
      <w:r>
        <w:t>用胶布制</w:t>
      </w:r>
      <w:r>
        <w:t>成的囊状橡胶产品。用于压制薄型金属件或加工非金属件。</w:t>
      </w:r>
      <w:r>
        <w:t>前者系把金属薄板放于模腔内用气囊进行充气加压，将薄金</w:t>
      </w:r>
      <w:r>
        <w:t>属板(铝、钢或铜)压制成一定形状的产品；后者是把热塑性或</w:t>
      </w:r>
      <w:r>
        <w:t>热固性塑料装人模腔内，用气囊充气加压、加热(固化)制成一</w:t>
      </w:r>
      <w:r>
        <w:t>定形状产品</w:t>
      </w:r>
      <w:r>
        <w:t>，加压胶囊用于压制产品可以改善工艺操作，减</w:t>
      </w:r>
      <w:r>
        <w:t>轻劳动强度，提高劳动生产率。</w:t>
      </w:r>
    </w:p>
    <w:p>
      <w:r>
        <w:t>1158_胶布交通制品communication rubber product</w:t>
      </w:r>
      <w:r>
        <w:t>由胶布制</w:t>
      </w:r>
      <w:r>
        <w:t>品与其他制品配套构成的交通工具或交通设施。使用时充</w:t>
      </w:r>
      <w:r>
        <w:t>气。用于输送人员、货物等，如橡胶船(筏)及气垫裙等。</w:t>
      </w:r>
    </w:p>
    <w:p>
      <w:r>
        <w:t>1158_胶布救生圈lifesaving link made from rubber coated fab-</w:t>
      </w:r>
      <w:r>
        <w:t>ric sheet</w:t>
      </w:r>
      <w:r>
        <w:t>胶布救生制品的一种。为封闭式中空环形个人救</w:t>
      </w:r>
      <w:r>
        <w:t>生工具，用气密性优良的丁基橡胶或天然橡胶胶布制成，充气</w:t>
      </w:r>
      <w:r>
        <w:t>后使用。具有轻巧、使用方便等优点。</w:t>
      </w:r>
    </w:p>
    <w:p>
      <w:r>
        <w:t>1158_胶布救生艇(筏)</w:t>
      </w:r>
      <w:r>
        <w:t>lifesaving boat made from rubber coated</w:t>
      </w:r>
      <w:r>
        <w:t>fabric sheet胶布救生制品的一种。一般用气密性优良的丁</w:t>
      </w:r>
      <w:r>
        <w:t>基胶布制成。救生筏由上、下浮胎、篷柱、篷帐和筏底四部分</w:t>
      </w:r>
      <w:r>
        <w:t>组成；救生艇由胶布及有关附件组成。均系封闭式中空橡胶</w:t>
      </w:r>
      <w:r>
        <w:t>制品，充气后使用。具有体轻、使用方便、航行迅速、灵活等特</w:t>
      </w:r>
      <w:r>
        <w:t>点，主要供水上航行或作业人员遇险救生之用。</w:t>
      </w:r>
    </w:p>
    <w:p>
      <w:r>
        <w:t>1158_胶布救生衣lifesaving clothing made from rubber coated</w:t>
      </w:r>
      <w:r>
        <w:t>fabric sheet</w:t>
      </w:r>
      <w:r>
        <w:t>胶布救生制品的一种。为封闭式中空橡胶制</w:t>
      </w:r>
      <w:r>
        <w:t>品，用气密性优良的丁基胶布或其他胶布制成。为个人救生</w:t>
      </w:r>
      <w:r>
        <w:t>工具，充气使用。具有轻便、气密性好等优点。视用途、充气</w:t>
      </w:r>
      <w:r>
        <w:t>方式及结构的不同，可分为工作救生衣和旅客救生衣；自动充</w:t>
      </w:r>
      <w:r>
        <w:t>气式和手动充气式救生衣；马甲式和颈套式救生衣。为各种</w:t>
      </w:r>
      <w:r>
        <w:t>船舶所必备的救生用品。</w:t>
      </w:r>
    </w:p>
    <w:p>
      <w:r>
        <w:t>1158_胶布救生制品rubber coated fabric product for lifesaving</w:t>
      </w:r>
      <w:r>
        <w:t>胶布制品的一类。主要作为乘船旅客及水上作业人员遇险</w:t>
      </w:r>
      <w:r>
        <w:t>时救生之用，是国际、国内航线各种船舶所必备的救生用具。</w:t>
      </w:r>
      <w:r>
        <w:t>主要有救生圈、救生衣(背心)、救生艇(筏)三类。胶布救生制</w:t>
      </w:r>
      <w:r>
        <w:t>品是在充气状态使用，系用气密性好的丁基胶布制成。</w:t>
      </w:r>
    </w:p>
    <w:p>
      <w:r>
        <w:t>1158_胶布气球rubberball with blow air</w:t>
      </w:r>
      <w:r>
        <w:t>系由胶布制作的气</w:t>
      </w:r>
      <w:r>
        <w:t>球。球内充人氢气或氦气，使之升空，主要用于测定高空温</w:t>
      </w:r>
      <w:r>
        <w:t>度、湿度、大气压力等气象数据。具有使用方便、工作简单、成</w:t>
      </w:r>
      <w:r>
        <w:t>本低、效果好等优点，是目前各国气象探测普遍使用的工具。</w:t>
      </w:r>
    </w:p>
    <w:p>
      <w:r>
        <w:t>1158_胶布油箱</w:t>
      </w:r>
      <w:r>
        <w:t>oil tank made from rubber coated fabric sheet胶布</w:t>
      </w:r>
      <w:r>
        <w:t>贮运制品的一种，用耐油胶布制成的囊状或罐状、箱状(槽状)橡</w:t>
      </w:r>
      <w:r>
        <w:t>胶制品。主要用于贮存和运输各类动、植物油脂和矿物油。此类</w:t>
      </w:r>
      <w:r>
        <w:t>产品有装于汽车、火车和拖轮上的油囊、油袋、油罐、油档等，还有</w:t>
      </w:r>
      <w:r>
        <w:t>用于海底、陆地或地下的油池、油罐和油槽等。</w:t>
      </w:r>
    </w:p>
    <w:p>
      <w:r>
        <w:t>1158_胶布制品</w:t>
      </w:r>
      <w:r>
        <w:t>rubber coated fabric product</w:t>
      </w:r>
      <w:r>
        <w:t>由织物单面、双</w:t>
      </w:r>
      <w:r>
        <w:t>面或织物间涂覆有橡胶、具有弹性和挠性的薄型橡胶产品称</w:t>
      </w:r>
      <w:r>
        <w:t>为胶布，可分为硫化胶布、未硫化胶布和半硫化胶布。构成胶</w:t>
      </w:r>
      <w:r>
        <w:t>布的基材有天然(棉)、合成纤维(尼龙、涤纶等)织物，橡胶涂</w:t>
      </w:r>
      <w:r>
        <w:t>覆可采用涂胶、浸胶、擦胶、贴胶等方法。胶布制品是指除轮</w:t>
      </w:r>
      <w:r>
        <w:t>胎、胶带、胶管等橡胶制品以外，以胶布为主要材料经裁剪、成</w:t>
      </w:r>
      <w:r>
        <w:t>型、硫化而制成的薄型、可挠性橡胶制品。按用途可分为劳保</w:t>
      </w:r>
      <w:r>
        <w:t>制品、工具设备用品、救生设施用品、交通工具设施制品、旅游</w:t>
      </w:r>
      <w:r>
        <w:t>娱乐制品及医用制品等；按产品结构大体可分为非中空制品</w:t>
      </w:r>
      <w:r>
        <w:t>和中空制品两大类。胶布制品广泛用于工业、农业、水产、医</w:t>
      </w:r>
      <w:r>
        <w:t>疗、交通、日常生活等各个部门。</w:t>
      </w:r>
    </w:p>
    <w:p>
      <w:r>
        <w:t>1158_胶布贮气罐rubber coated fabric tank for storing gases</w:t>
      </w:r>
      <w:r>
        <w:t>胶布贮运制品的一种。一般用气密性优良的丁基胶布制成。</w:t>
      </w:r>
      <w:r>
        <w:t>主要用于贮存氧气、氮气和二氧化碳等气体。也可供登山运</w:t>
      </w:r>
      <w:r>
        <w:t>动员和医院急救时作贮存低压氧气之用。</w:t>
      </w:r>
    </w:p>
    <w:p>
      <w:r>
        <w:t>1158_·胶布水罐rubber coated fabric tank for storing water</w:t>
      </w:r>
      <w:r>
        <w:t>胶布贮运制品的一种。主要用于贮存和运输淡水、蒸馏水、工</w:t>
      </w:r>
      <w:r>
        <w:t>业用水及各种饮料。贮运生活用水及饮料的胶囊系用无毒专</w:t>
      </w:r>
      <w:r>
        <w:t>用胶布制成。</w:t>
      </w:r>
    </w:p>
    <w:p>
      <w:r>
        <w:t>1159_胶布贮运制品</w:t>
      </w:r>
      <w:r>
        <w:t>rubber coated fabric product for storage</w:t>
      </w:r>
      <w:r>
        <w:t>and transportation胶布制品的一类。主要用于贮存和运输</w:t>
      </w:r>
      <w:r>
        <w:t>各种固体、液体和气体物料。按其用途可分为五类：①运油</w:t>
      </w:r>
      <w:r>
        <w:t>类的胶囊、胶罐；②贮运化学药品用的胶囊、胶袋；③贮运建筑</w:t>
      </w:r>
      <w:r>
        <w:t>材料用的软体胶罐；④贮气胶囊；⑤贮水胶囊。此类制品较之</w:t>
      </w:r>
      <w:r>
        <w:t>其他贮运工具具有轻、软、体积小、易折叠、便于运输，空载率</w:t>
      </w:r>
      <w:r>
        <w:t>小以及可降低成本等特点，广泛用于各工业部门、建筑部门及</w:t>
      </w:r>
      <w:r>
        <w:t>日常生活中。</w:t>
      </w:r>
    </w:p>
    <w:p>
      <w:r>
        <w:t>1159_胶带belt； rubber belt以橡胶为主要原料， 纤维、钢丝或</w:t>
      </w:r>
      <w:r>
        <w:t>其他增强材料为骨架层(亦称带芯、抗拉层或强力层)，经贴合</w:t>
      </w:r>
      <w:r>
        <w:t>成型及硫化加工而制成的带状橡胶制品之统称。一般用于运</w:t>
      </w:r>
      <w:r>
        <w:t>输物料和传递动力，前者称为输送带，后者称为传动带。</w:t>
      </w:r>
    </w:p>
    <w:p>
      <w:r>
        <w:t>1159_胶带硫化接头vulcanization splice平型传动带或输送带</w:t>
      </w:r>
      <w:r>
        <w:t>用平板硫化机硫化时，是按硫化机的长度分段进行的，在每段</w:t>
      </w:r>
      <w:r>
        <w:t>衔接处，需有一小段衔接下一段硫化，再加压硫化一次，这一</w:t>
      </w:r>
      <w:r>
        <w:t>小段叫硫化接头，该部位硫化采取通冷却水降低硫化温度的</w:t>
      </w:r>
      <w:r>
        <w:t>措施，以避免发生过硫。</w:t>
      </w:r>
    </w:p>
    <w:p>
      <w:r>
        <w:t>1159_胶蛋白水解物collagen hydrolysate又称骨胶原水解物，</w:t>
      </w:r>
      <w:r>
        <w:t>胶原水解物。骨胶原蛋白质存在于哺乳类动物的皮肤、软骨</w:t>
      </w:r>
      <w:r>
        <w:t>筋膜、血管等处，经水解可获得胶原水解物。它由18种氨基</w:t>
      </w:r>
      <w:r>
        <w:t>酸组成。为吸湿性白色粉末，具有特殊气味。对皮肤具有保</w:t>
      </w:r>
      <w:r>
        <w:t>湿作用，对毛发角肮有良好的亲和性。可防止化妆品中的表</w:t>
      </w:r>
      <w:r>
        <w:t>面活性剂对皮肤及毛发的刺激作用。对人体皮肤安全可用作</w:t>
      </w:r>
      <w:r>
        <w:t>化妆品营养性添加剂，用于膏霜、护发素、香波等。</w:t>
      </w:r>
    </w:p>
    <w:p>
      <w:r>
        <w:t>1159_胶淀粉见支链淀粉2842。</w:t>
      </w:r>
      <w:r>
        <w:t>胶管hose橡胶管(rubber hose) 的简称。由内胶层、增</w:t>
      </w:r>
      <w:r>
        <w:t>强层(义称骨架层)及外胶层组成的可曲挠的管，有的还有铠</w:t>
      </w:r>
      <w:r>
        <w:t>装层。用于输送气态、液态、固态等物质。按用途可分为输水</w:t>
      </w:r>
      <w:r>
        <w:t>胶管、输油胶管</w:t>
      </w:r>
      <w:r>
        <w:t>、输气(耐压)胶管、耐酸碱胶管、制动刹车胶</w:t>
      </w:r>
      <w:r>
        <w:t>管、排吸泥</w:t>
      </w:r>
      <w:r>
        <w:t>探胶管、氧炔胶管、喷砂胶管、吸引胶管、消</w:t>
      </w:r>
      <w:r>
        <w:t>防胶管、园</w:t>
      </w:r>
      <w:r>
        <w:t>艺胶管、潜水胶管等。按骨架层结构不同可分为夹</w:t>
      </w:r>
      <w:r>
        <w:t>布胶管、编</w:t>
      </w:r>
      <w:r>
        <w:t>织胶管、缠绕胶管、针织胶管及圆织胶管等。按工</w:t>
      </w:r>
      <w:r>
        <w:t>艺制造方法的不同可分为有芯(硬芯、软芯)胶管、无芯胶管</w:t>
      </w:r>
      <w:r>
        <w:t>包铅胶管</w:t>
      </w:r>
      <w:r>
        <w:t>汽硫化胶管、水硫化胶管等。</w:t>
      </w:r>
      <w:r>
        <w:t>胶管种类繁多，规</w:t>
      </w:r>
      <w:r>
        <w:t>格、型号各异</w:t>
      </w:r>
      <w:r>
        <w:t>胶管内层胶要求对被输送物质有良好的抗渗</w:t>
      </w:r>
      <w:r>
        <w:t>透、耐腐蚀</w:t>
      </w:r>
      <w:r>
        <w:t>耐磨损等性能。骨架层</w:t>
      </w:r>
      <w:r>
        <w:t>般以织物、纤维线或金</w:t>
      </w:r>
      <w:r>
        <w:t>属丝为材</w:t>
      </w:r>
      <w:r>
        <w:t>，以编织、缠绕等不同方式加于内胶层之上，以增</w:t>
      </w:r>
      <w:r>
        <w:t>强管体强度(纯胶管无增强层)。外层胶是胶管的外护层，与</w:t>
      </w:r>
      <w:r>
        <w:t>工作环境直接接触，要求耐磨蚀、耐候及耐介质。铠装层是绕</w:t>
      </w:r>
      <w:r>
        <w:t>在外层胶外侧的金属丝，可提高胶管耐压能力。</w:t>
      </w:r>
    </w:p>
    <w:p>
      <w:r>
        <w:t>1159_胶管编织联动线</w:t>
      </w:r>
      <w:r>
        <w:t>hose braiding line用于将棉线(或其他</w:t>
      </w:r>
      <w:r>
        <w:t>纤维)及钢丝编织在胶管内层胶外周，作为骨架层以承受胶管</w:t>
      </w:r>
      <w:r>
        <w:t>工作时的内压。按胶管产品结构及工艺方法不同，常用的有</w:t>
      </w:r>
      <w:r>
        <w:t>软芯-冷冻法钢丝编织胶管编织联动线和无芯法棉线与钢丝</w:t>
      </w:r>
      <w:r>
        <w:t>编织胶管编织联动线。前者主要工艺过程设备由导开架、冷</w:t>
      </w:r>
      <w:r>
        <w:t>冻管、第一台编织机、加热槽、包胶片架、第二台编织机牵引装</w:t>
      </w:r>
      <w:r>
        <w:t>置、涂胶槽、干燥装置和卷取机等组成。后者主要工艺过程设</w:t>
      </w:r>
      <w:r>
        <w:t>备由导开装置、编织机、涂胶、干燥箱及卷取机等组成。</w:t>
      </w:r>
    </w:p>
    <w:p>
      <w:r>
        <w:t>1159_胶管缠绕联动线</w:t>
      </w:r>
      <w:r>
        <w:t>hose spiral winding line</w:t>
      </w:r>
      <w:r>
        <w:t>用于将棉线</w:t>
      </w:r>
      <w:r>
        <w:t>(或其他纤维)及钢丝按一定角度以螺旋状缠绕在管坯上，作</w:t>
      </w:r>
      <w:r>
        <w:t>为骨架层承受胶管工作时的内压。缠绕的层数依工作压力而</w:t>
      </w:r>
      <w:r>
        <w:t>定，一般为偶数层，一层为左旋，另一层为右旋。按胶管产品</w:t>
      </w:r>
      <w:r>
        <w:t>结构及工艺方法的不同，常用的有棉线缠绕胶管盘式缠绕联</w:t>
      </w:r>
      <w:r>
        <w:t>动线和钢丝缠绕胶</w:t>
      </w:r>
      <w:r>
        <w:t>式成型机。前者通常用于低压的棉线</w:t>
      </w:r>
      <w:r>
        <w:t>缠绕胶管，主要工艺过程设备由导开装置、双盘缠绕成型机、</w:t>
      </w:r>
      <w:r>
        <w:t>调速装置、没浆槽和卷取装置等组成。后者目前多采用双盘</w:t>
      </w:r>
      <w:r>
        <w:t>或多盘缠绕，双盘缠绕机主要由两个缠绕盘、履带式牵引装</w:t>
      </w:r>
      <w:r>
        <w:t>置、传动装置以及缠中胶装置和整形机构等组成。多盘缠绕</w:t>
      </w:r>
      <w:r>
        <w:t>机一般是由一台棉线缠绕胶管成型机与四台钢丝缠绕胶管成</w:t>
      </w:r>
      <w:r>
        <w:t>型机以及牵引装置、传动装置和整形装置等组成。管坯先由</w:t>
      </w:r>
      <w:r>
        <w:t>棉缠绕成型机维绕一层棉线保护层，然后再用钢丝缠绕胶</w:t>
      </w:r>
      <w:r>
        <w:t>管成型机维绕骨架层。</w:t>
      </w:r>
    </w:p>
    <w:p>
      <w:r>
        <w:t>1159_胶管穿铁芯机poling machine用于有芯法成型胶管时，</w:t>
      </w:r>
      <w:r>
        <w:t>将铁芯先穿人胶管管坯中，以便成型。主要由穿铁芯机及其</w:t>
      </w:r>
      <w:r>
        <w:t>辅助用机架、工作台等组成。机架用于放置铁芯，工作台用于</w:t>
      </w:r>
      <w:r>
        <w:t>放置管坯。穿铁芯机有上、下工作辊，辊面有五种适应不同管</w:t>
      </w:r>
      <w:r>
        <w:t>径穿过的沟槽，以供选用。下工作辊固定不能移动，上工作辊</w:t>
      </w:r>
      <w:r>
        <w:t>由气缸带动可以升降，上下工作辊由电机驱动相向回转。操</w:t>
      </w:r>
      <w:r>
        <w:t>作时，先将铁芯的一端通过穿铁芯机的工作辊，伸至工作台的</w:t>
      </w:r>
      <w:r>
        <w:t>边缘。由人工将铁芯穿人管坯少许，并用手握住。在管坯的</w:t>
      </w:r>
      <w:r>
        <w:t>另一端注人压缩空气，使管坯膨胀，以便于穿铁芯，启动穿铁</w:t>
      </w:r>
      <w:r>
        <w:t>芯机，即可将铁芯送入管坯之中。</w:t>
      </w:r>
    </w:p>
    <w:p>
      <w:r>
        <w:t>1159_胶管硫化</w:t>
      </w:r>
      <w:r>
        <w:t>vulcanization of hose</w:t>
      </w:r>
      <w:r>
        <w:t>胶管有三种，硫化方法</w:t>
      </w:r>
      <w:r>
        <w:t>各不相同。一是纯胶管，口径均较小，可在压出成型后盘在铺</w:t>
      </w:r>
      <w:r>
        <w:t>滑石粉的圆盘上，送人卧式硫化罐直接蒸汽硫化，或是压出后</w:t>
      </w:r>
      <w:r>
        <w:t>连接连续硫化设备硫化，如微波连续硫化或流体床连续硫化</w:t>
      </w:r>
      <w:r>
        <w:t>设备硫化。</w:t>
      </w:r>
      <w:r>
        <w:t>二是夹布耐压胶管，压出的胶管穿进铁管芯，在胶</w:t>
      </w:r>
      <w:r>
        <w:t>管成形机上卷胶布层及外包胶后缠紧水布</w:t>
      </w:r>
      <w:r>
        <w:t>，然后送卧式长硫</w:t>
      </w:r>
      <w:r>
        <w:t>化罐直接蒸汽硫化。三是无芯编织层胶管，用包铅硫化法。</w:t>
      </w:r>
      <w:r>
        <w:t>将成形好的编织胶管用包铅机包一层铅皮代替缠水布，放人</w:t>
      </w:r>
      <w:r>
        <w:t>卧式硫化罐内直接蒸汽硫化，包铅前管内充水或空气以防包</w:t>
      </w:r>
      <w:r>
        <w:t>铅时压扁，硫化后剥去铅皮。包铅硫化法可使胶管密着性好，</w:t>
      </w:r>
      <w:r>
        <w:t>表面光洁。</w:t>
      </w:r>
    </w:p>
    <w:p>
      <w:r>
        <w:t>1159_胶管脱水布机hose unwrapping machine胶管硫化后解</w:t>
      </w:r>
      <w:r>
        <w:t>脱水布用的设备。按胶管产品结构区分，有吸引胶管脱水布</w:t>
      </w:r>
      <w:r>
        <w:t>机和夹布胶管脱水布机。吸引胶管脱水布机主要由床头箱</w:t>
      </w:r>
      <w:r>
        <w:t>脱水布小车和两个托辊组成。两个托辊由床头箱电机通过万</w:t>
      </w:r>
      <w:r>
        <w:t>向联轴器传动作等速同向回转。操作时，先将脱去铁芯的胶</w:t>
      </w:r>
      <w:r>
        <w:t>管置于两个托辊上，引出胶管上的水布头至小车卷布轴上，启</w:t>
      </w:r>
      <w:r>
        <w:t>动床头箱和脱水布小车电机，吸引胶管靠摩擦力转动，同时水</w:t>
      </w:r>
      <w:r>
        <w:t>布即卷在脱水布小车卷布辊上，由人工推脱水布小车沿胶管</w:t>
      </w:r>
      <w:r>
        <w:t>轴向移动，可将胶管上的水布全部解脱。夹布胶管脱水布机</w:t>
      </w:r>
      <w:r>
        <w:t>主要构成及工作原理与吸引脱管脱水布机基本相同。</w:t>
      </w:r>
    </w:p>
    <w:p>
      <w:r>
        <w:t>1159_胶管脱铁芯机</w:t>
      </w:r>
      <w:r>
        <w:t>hose de poling machine胶管硫化后脱去</w:t>
      </w:r>
      <w:r>
        <w:t>铁芯用的设备。按胶管产品结构及工艺方法的不同，有吸引</w:t>
      </w:r>
      <w:r>
        <w:t>胶管脱铁芯机和夹布胶管脱铁芯机。吸引胶管脱铁芯机安装</w:t>
      </w:r>
      <w:r>
        <w:t>在吸引胶管</w:t>
      </w:r>
      <w:r>
        <w:t>座后面的同一中心上</w:t>
      </w:r>
      <w:r>
        <w:t>主要由牵引装</w:t>
      </w:r>
      <w:r>
        <w:t>置、挂钩及</w:t>
      </w:r>
      <w:r>
        <w:t>等组成</w:t>
      </w:r>
      <w:r>
        <w:t>脱铁芯时，解绳后的吸引胶管仍</w:t>
      </w:r>
      <w:r>
        <w:t>夹装在解绳机床头箱</w:t>
      </w:r>
      <w:r>
        <w:t>片将解绳机</w:t>
      </w:r>
      <w:r>
        <w:t>的尾座降下，先用绳子捆</w:t>
      </w:r>
      <w:r>
        <w:t>扎住胶管头，然后脱铁芯机牵引装置挂钩钩住绳子，将胶管从</w:t>
      </w:r>
      <w:r>
        <w:t>铁芯上牵引脱出，胶管即落放在脱铁芯机上，最后由翻管机构</w:t>
      </w:r>
      <w:r>
        <w:t>翻运至下工序。夹布胶管脱铁芯机能独立完成脱芯作业，可</w:t>
      </w:r>
      <w:r>
        <w:t>将带有铁芯的胶管直接运至脱铁芯机辊道旁的架上存放。</w:t>
      </w:r>
    </w:p>
    <w:p>
      <w:r>
        <w:t>1159_胶管脱芯剂hose mend rel de poling agent指能防止胶管</w:t>
      </w:r>
      <w:r>
        <w:t>内壁与芯粘连，使芯能顺利脱出的物质。一般用皂液作脱芯</w:t>
      </w:r>
      <w:r>
        <w:t>剂，也可用白黏土、水(占98.2%)、滑石粉(占1.6%)和太古</w:t>
      </w:r>
      <w:r>
        <w:t>油(占0.2%)混合制成脱芯剂。</w:t>
      </w:r>
    </w:p>
    <w:p>
      <w:r>
        <w:t>1159_胶管弯曲试验</w:t>
      </w:r>
      <w:r>
        <w:t>bending test of tube考查胶管等管形材</w:t>
      </w:r>
      <w:r>
        <w:t>料弯曲性能的试验。试验时将管形材料按一定的曲率半径弯</w:t>
      </w:r>
      <w:r>
        <w:t>曲后并保持不变，观察材料弯曲部位缩细等异常变形，还可以</w:t>
      </w:r>
      <w:r>
        <w:t>测定胶管在达到规定弯曲半径时所需的力。如果进行低温弯</w:t>
      </w:r>
      <w:r>
        <w:t>曲试验，可考查胶管工作性能保持程度、骨架层的损坏程度及</w:t>
      </w:r>
      <w:r>
        <w:t>接头在低温下的密封性能等。</w:t>
      </w:r>
    </w:p>
    <w:p>
      <w:r>
        <w:t>1159_胶管用布fabric for rubber hose是指由棉或化学纤维作</w:t>
      </w:r>
      <w:r>
        <w:t>经、纬线的平纹织物，主要作胶管的骨架材料。用于夹布胶管</w:t>
      </w:r>
      <w:r>
        <w:t>起增强作用。</w:t>
      </w:r>
    </w:p>
    <w:p>
      <w:r>
        <w:t>1159_胶辊rubber roll以金属或其他材料为芯， 外覆橡胶经硫</w:t>
      </w:r>
      <w:r>
        <w:t>化而制成的辊状制品。按用途可分为造纸胶辊、印染胶辊、印</w:t>
      </w:r>
      <w:r>
        <w:t>刷胶辊、奢谷胶辊及油印胶辊等；按表面形态可分为平辊和花</w:t>
      </w:r>
      <w:r>
        <w:t>纹胶辊；按材料又可分为丁基胶辊、丁腈胶辊、聚氨酯胶辊及</w:t>
      </w:r>
      <w:r>
        <w:t>硅橡胶胶辊等。一般由外层胶、硬质胶层、金属芯、辊颈和通</w:t>
      </w:r>
      <w:r>
        <w:t>气孔组成。其加工包括辊芯喷砂、黏合处理、贴胶成型、包布、</w:t>
      </w:r>
      <w:r>
        <w:t>铁丝缠绕、硫化罐硫化及表面加工等工序。胶辊主要应用于</w:t>
      </w:r>
      <w:r>
        <w:t>造纸、印染、印刷、粮食加工、冶金、塑料加工等方面。</w:t>
      </w:r>
    </w:p>
    <w:p>
      <w:r>
        <w:t>1160_胶辊标准磨光standard grinding finish of roller胶辊加</w:t>
      </w:r>
      <w:r>
        <w:t>工后的表面带有肉眼可见的磨痕和走刀痕迹，用手触摸时，刚</w:t>
      </w:r>
      <w:r>
        <w:t>好可以感觉到的表面粗糙度。胶辊的表面加工是根据它的用</w:t>
      </w:r>
      <w:r>
        <w:t>途来决定的，表面加工的顺序依次为：未经任何加工处理的毛</w:t>
      </w:r>
      <w:r>
        <w:t>坯-粗加工—-标准磨光-→细磨-→-抛光精磨。</w:t>
      </w:r>
    </w:p>
    <w:p>
      <w:r>
        <w:t>1160_胶辊表面粗糙度roller surface roughness胶银因选用原</w:t>
      </w:r>
      <w:r>
        <w:t>材料和加工工艺的不同，导致胶辊表面产生不同程度的缺陷</w:t>
      </w:r>
      <w:r>
        <w:t>和小范围不平整性。对这些缺陷和不平整性的允许数量和程</w:t>
      </w:r>
      <w:r>
        <w:t>度可以进行分级，实际可根据不同需要选择不同的表面加工</w:t>
      </w:r>
      <w:r>
        <w:t>类型，以满足胶辊的使用要求。目前胶辊表面处理类型可分</w:t>
      </w:r>
      <w:r>
        <w:t>为：粗加工、标准磨光、细磨和抛光精磨。经抛光精磨后的胶</w:t>
      </w:r>
      <w:r>
        <w:t>辊表面应为绒状或光滑的，肉眼见不到研磨划痕；经细磨表面</w:t>
      </w:r>
      <w:r>
        <w:t>可以看到</w:t>
      </w:r>
      <w:r>
        <w:t>-些轻微的磨痕；经标准磨光表面有明显可见的研</w:t>
      </w:r>
      <w:r>
        <w:t>磨痕迹；只进行粗加工表面切削槽明显可见；未经任何加工</w:t>
      </w:r>
      <w:r>
        <w:t>处理表面常带有织物状痕迹。</w:t>
      </w:r>
    </w:p>
    <w:p>
      <w:r>
        <w:t>1160_胶辊动态不平衡dynamic unbalance of roller胶辊的主</w:t>
      </w:r>
      <w:r>
        <w:t>惯性轴不与旋转轴线重合，当其旋转时，倾向于产生一种纵向</w:t>
      </w:r>
      <w:r>
        <w:t>振动。胶辊的动态不平衡性会使胶辊运转时承受的挤压负荷</w:t>
      </w:r>
      <w:r>
        <w:t>不恒定，影响胶辊的使用性能和寿命。胶辊的动态不平衡往</w:t>
      </w:r>
      <w:r>
        <w:t>往源于胶辊的静态不平衡。</w:t>
      </w:r>
    </w:p>
    <w:p>
      <w:r>
        <w:t>1160_胶辊径向圆跳动roller radial run out</w:t>
      </w:r>
      <w:r>
        <w:t>胶辊表面对于它</w:t>
      </w:r>
      <w:r>
        <w:t>所赖以围绕旋转的轴心线在相对位置上的偏差。胶辊的圆跳</w:t>
      </w:r>
      <w:r>
        <w:t>动公差取决于胶辊的硬度和直径。当胶辊具有足够刚度时，</w:t>
      </w:r>
      <w:r>
        <w:t>可以根据胶辊的类型和使用要求的规定，选用某一等级的圆</w:t>
      </w:r>
      <w:r>
        <w:t>跳动公差。</w:t>
      </w:r>
    </w:p>
    <w:p>
      <w:r>
        <w:t>1160_胶辊静态不平衡</w:t>
      </w:r>
      <w:r>
        <w:t>static unbalance of roller</w:t>
      </w:r>
      <w:r>
        <w:t>胶辊重心不</w:t>
      </w:r>
      <w:r>
        <w:t>在其旋转轴线上，当支撑无摩擦时，胶辊仅能在某一位置上保</w:t>
      </w:r>
      <w:r>
        <w:t>持静止状态。通常，胶辊静态不平衡性是由胶辊用金属芯静</w:t>
      </w:r>
      <w:r>
        <w:t>不平衡性和胶辊表面包覆胶层不均匀性所造成的。金属芯静</w:t>
      </w:r>
      <w:r>
        <w:t>不平衡可以在金属芯静力状态下确定，即将金属芯的轴颈搁</w:t>
      </w:r>
      <w:r>
        <w:t>置在水平支承架上，在不平衡状态时，较重的部分向下转动，</w:t>
      </w:r>
      <w:r>
        <w:t>较轻部分则需配登重物使金属芯达到平衡，从所配置的重量</w:t>
      </w:r>
      <w:r>
        <w:t>和位置即可测出。</w:t>
      </w:r>
    </w:p>
    <w:p>
      <w:r>
        <w:t>1160_胶辊同根硬度差</w:t>
      </w:r>
      <w:r>
        <w:t>hardness variation in a single roller</w:t>
      </w:r>
      <w:r>
        <w:t>同</w:t>
      </w:r>
      <w:r>
        <w:t>一根胶辊上硬度最大值与最小值之差值。它影响胶辊在运转</w:t>
      </w:r>
      <w:r>
        <w:t>中受压的均匀性，是胶辊的主要质量指标之一。因胶辊的尺</w:t>
      </w:r>
      <w:r>
        <w:t>寸、结构、用途及进行硬度测定的目的不同，目前有三种各自</w:t>
      </w:r>
      <w:r>
        <w:t>独立的试验方法可用于直接测量成品胶辊的硬度，它们是橡</w:t>
      </w:r>
      <w:r>
        <w:t>胶国际硬度计法、邵尔硬度计法和赵氏(P.J.)硬度计法。</w:t>
      </w:r>
    </w:p>
    <w:p>
      <w:r>
        <w:t>1160_胶辊硬度下降试验hardness drop test of r oiler测定工</w:t>
      </w:r>
      <w:r>
        <w:t>业胶辊等橡胶制品在加热过程中，其硬度值比常温硬度值下</w:t>
      </w:r>
      <w:r>
        <w:t>降情况的试验。试验中硬度值直接用硬度计测定。胶辊面层</w:t>
      </w:r>
      <w:r>
        <w:t>胶的硬度在胶辊中是一项重要的质量指标，硬度选择不当或</w:t>
      </w:r>
      <w:r>
        <w:t>硬度随加热而急剧下降都会影响胶辊的使用效果，因此该试</w:t>
      </w:r>
      <w:r>
        <w:t>验是胶辊耐温试验之一。</w:t>
      </w:r>
    </w:p>
    <w:p>
      <w:r>
        <w:t>1160_胶合板胶黏剂</w:t>
      </w:r>
      <w:r>
        <w:t>plywood adhesive</w:t>
      </w:r>
      <w:r>
        <w:t>用于胶合板生产的胶</w:t>
      </w:r>
      <w:r>
        <w:t>黏剂。主要为脲醛树脂胶黏剂及酚醛树脂胶黏剂。用于热压</w:t>
      </w:r>
      <w:r>
        <w:t>胶接单板、单板整理的胶拼和补节等。板端裂纹的修补则采</w:t>
      </w:r>
      <w:r>
        <w:t>用胶黏纸或压敏胶黏带。</w:t>
      </w:r>
    </w:p>
    <w:p>
      <w:r>
        <w:t>1160_胶浆搅拌机dough mill将胶料与溶剂搅拌均匀并溶解</w:t>
      </w:r>
      <w:r>
        <w:t>成为胶浆的机械。主要由桶体、搅拌桨和传动装置等组成。</w:t>
      </w:r>
      <w:r>
        <w:t>搅拌桨有一个或两个，并带有若干片桨叶。工作时，将胶料与</w:t>
      </w:r>
      <w:r>
        <w:t>溶剂投入桶体内，搅拌桨在桶体内由传动装置电机驱动回转，</w:t>
      </w:r>
      <w:r>
        <w:t>使胶料与溶剂在桨叶的搅拌作用下得到均匀分散。一般有立</w:t>
      </w:r>
      <w:r>
        <w:t>式和卧式两种。常用的胶浆搅拌机规格(浆桶有效容积)有</w:t>
      </w:r>
      <w:r>
        <w:t>50L和100L等。</w:t>
      </w:r>
    </w:p>
    <w:p>
      <w:r>
        <w:t>1160_胶接点焊胶黏剂weld bonding adhesive连接金属板时， 金</w:t>
      </w:r>
      <w:r>
        <w:t>属板上预先涂布胶黏剂，贴合后，进行点焊，以粘接和焊接两者结</w:t>
      </w:r>
      <w:r>
        <w:t>合保持连接强度所使用的胶黏剂。点焊应力集中被胶黏剂分散，</w:t>
      </w:r>
      <w:r>
        <w:t>因而使疲劳特性提高；而粘接常需用夹具固定进行固化，与焊接</w:t>
      </w:r>
      <w:r>
        <w:t>并用可克服这个缺点。而且还具有连接处的密封防腐性能好、点</w:t>
      </w:r>
      <w:r>
        <w:t>焊数减少等优点。胶接点焊工艺常用在汽车、飞机、电机生产上。</w:t>
      </w:r>
      <w:r>
        <w:t>工艺上也常采用先点焊后灌胶的方法。胶黏剂多用环氧树脂胶</w:t>
      </w:r>
      <w:r>
        <w:t>黏剂，也用丙烯酸酯、有机硅凝胶等。</w:t>
      </w:r>
    </w:p>
    <w:p>
      <w:r>
        <w:t>1160_胶接结构adhesive structure两个物体粘接时粘接部分的结</w:t>
      </w:r>
      <w:r>
        <w:t>构。对于粘接件的粘接强度有很大关系，合理的胶接结构可充分</w:t>
      </w:r>
      <w:r>
        <w:t>发挥胶黏剂的作用。常见的胶接结构如蜂窝结构等。</w:t>
      </w:r>
    </w:p>
    <w:p>
      <w:r>
        <w:t>1160_胶接可靠性bond reliability</w:t>
      </w:r>
      <w:r>
        <w:t>指胶接体系在给定的条件</w:t>
      </w:r>
      <w:r>
        <w:t>下和规定的时间内，能完成所要求的功能的性质。胶接可靠</w:t>
      </w:r>
      <w:r>
        <w:t>性对粘接技术的推广应用非常重要。</w:t>
      </w:r>
    </w:p>
    <w:p>
      <w:r>
        <w:t>1160_胶接头设计joint design用胶黏剂胶接不同于机械方式连</w:t>
      </w:r>
      <w:r>
        <w:t>接，一般胶接强度中抗拉和抗剪强度较高，而剥离强度差。因此</w:t>
      </w:r>
      <w:r>
        <w:t>必须合理设计胶接接头，充分发挥胶黏剂的作用。是粘接工艺中</w:t>
      </w:r>
      <w:r>
        <w:t>一个十分重要的环节。设计的基本原则是增大胶接面积，减少应</w:t>
      </w:r>
      <w:r>
        <w:t>力集中，尽可能避免受剥离弯曲力，接头尽可能简单。</w:t>
      </w:r>
    </w:p>
    <w:p>
      <w:r>
        <w:t>1160_胶结多孔物料法</w:t>
      </w:r>
      <w:r>
        <w:t>bonded porous material以天然或人造的多</w:t>
      </w:r>
      <w:r>
        <w:t>孔材料为原料，按一定的粒度级配进行配合，用少量结合剂将其</w:t>
      </w:r>
      <w:r>
        <w:t>结合为整体(或再经加热处理)而获得轻质耐火制品的方法。用</w:t>
      </w:r>
      <w:r>
        <w:t>这种方法制造轻质耐火制品时，大多以硅藻土、膨胀蛭石、膨胀珍</w:t>
      </w:r>
      <w:r>
        <w:t>珠岩、人造的黏土泡沫熟料，以及氧化铝或氧化锆空心球为原料，</w:t>
      </w:r>
      <w:r>
        <w:t>制品中的多孔结构主要取决于所采用的原料。</w:t>
      </w:r>
      <w:r>
        <w:t>110胶卷110fiim胶片宽度为16mm， 画面尺寸为13mm×</w:t>
      </w:r>
      <w:r>
        <w:t>17mm的单排孔胶片。用于1972年柯达出售的超小型照相机。</w:t>
      </w:r>
      <w:r>
        <w:t>但因画幅面积太小，影像质量不高，现已终止生产</w:t>
      </w:r>
      <w:r>
        <w:t>120胶卷</w:t>
      </w:r>
      <w:r>
        <w:t>120 film</w:t>
      </w:r>
      <w:r>
        <w:t>可拍摄8帧画幅，胶卷全长815mm，</w:t>
      </w:r>
      <w:r>
        <w:t>6.15cm宽。其后，虽几经修改，一直被国际照相界沿用至今</w:t>
      </w:r>
      <w:r>
        <w:t>目前，120胶卷宽度为6.15cm，一卷胶卷可拍6cm×4.5cm画</w:t>
      </w:r>
      <w:r>
        <w:t>面16张，6cm×6cm画面12张，6cm×7cm画面10张。</w:t>
      </w:r>
      <w:r>
        <w:t>135胶卷135roll film照相胶卷几种规格之一， 是一种</w:t>
      </w:r>
      <w:r>
        <w:t>最常用的照相胶卷，其胶片宽度为35mm，两边打孔，常用的</w:t>
      </w:r>
      <w:r>
        <w:t>影像尺寸为24mm×36mm，每卷长1.64m，通常为36幅影</w:t>
      </w:r>
      <w:r>
        <w:t>像，也有12幅和24幅的。此外还有110，120，126，220，圆盘</w:t>
      </w:r>
      <w:r>
        <w:t>胶片以及APS等其他规格， 见下表。</w:t>
      </w:r>
      <w:r>
        <w:t>胶片规格</w:t>
      </w:r>
      <w:r>
        <w:t>同</w:t>
      </w:r>
      <w:r>
        <w:t>规格代码</w:t>
      </w:r>
      <w:r>
        <w:t>胶片宽度</w:t>
      </w:r>
      <w:r>
        <w:t>影像尺寸</w:t>
      </w:r>
      <w:r>
        <w:t>画幅数</w:t>
      </w:r>
      <w:r>
        <w:t>Disc</w:t>
      </w:r>
      <w:r>
        <w:t>8mm×10mm</w:t>
      </w:r>
      <w:r>
        <w:t>15</w:t>
      </w:r>
      <w:r>
        <w:t>110</w:t>
      </w:r>
      <w:r>
        <w:t>16mm</w:t>
      </w:r>
      <w:r>
        <w:t>13mm×17mm</w:t>
      </w:r>
      <w:r>
        <w:t>12/20</w:t>
      </w:r>
      <w:r>
        <w:t>120</w:t>
      </w:r>
      <w:r>
        <w:t>62mm</w:t>
      </w:r>
      <w:r>
        <w:t>45mm×60mm</w:t>
      </w:r>
      <w:r>
        <w:t>16/15</w:t>
      </w:r>
      <w:r>
        <w:t>60mm×60mm</w:t>
      </w:r>
      <w:r>
        <w:t>60mm×70mm</w:t>
      </w:r>
      <w:r>
        <w:t>60mm×90mm</w:t>
      </w:r>
      <w:r>
        <w:t>8</w:t>
      </w:r>
      <w:r>
        <w:t>126</w:t>
      </w:r>
      <w:r>
        <w:t>35mm</w:t>
      </w:r>
      <w:r>
        <w:t>26mm×26mm</w:t>
      </w:r>
      <w:r>
        <w:t>12/20</w:t>
      </w:r>
      <w:r>
        <w:t>127°</w:t>
      </w:r>
      <w:r>
        <w:t>45mm</w:t>
      </w:r>
      <w:r>
        <w:t>30mm×40mm</w:t>
      </w:r>
      <w:r>
        <w:t>16</w:t>
      </w:r>
      <w:r>
        <w:t>40mm×40mm</w:t>
      </w:r>
      <w:r>
        <w:t>12</w:t>
      </w:r>
      <w:r>
        <w:t>40mmx65mm</w:t>
      </w:r>
      <w:r>
        <w:t>8</w:t>
      </w:r>
      <w:r>
        <w:t>135</w:t>
      </w:r>
      <w:r>
        <w:t>35mm</w:t>
      </w:r>
      <w:r>
        <w:t>18mm×24mm</w:t>
      </w:r>
      <w:r>
        <w:t>24~72</w:t>
      </w:r>
      <w:r>
        <w:t>24mm×36mm</w:t>
      </w:r>
      <w:r>
        <w:t>12~36l</w:t>
      </w:r>
      <w:r>
        <w:t>220</w:t>
      </w:r>
      <w:r>
        <w:t>62mm</w:t>
      </w:r>
      <w:r>
        <w:t>同120一样，但画幅数加倍</w:t>
      </w:r>
      <w:r>
        <w:t>70mm</w:t>
      </w:r>
      <w:r>
        <w:t>70mm</w:t>
      </w:r>
      <w:r>
        <w:t>*己废弃。</w:t>
      </w:r>
    </w:p>
    <w:p>
      <w:r>
        <w:t>1160_胶块gel slug涂覆工艺中， 在银盐明胶乳液里聚集的小块</w:t>
      </w:r>
      <w:r>
        <w:t>透明脱水明胶，在显微镜下观察呈透明的、外貌似透镜的团状，尺</w:t>
      </w:r>
      <w:r>
        <w:t>寸一般为0.5~2mils(即12.7~50.8um) ， 长约为宽的2倍。</w:t>
      </w:r>
    </w:p>
    <w:p>
      <w:r>
        <w:t>1160_胶粒colloidal particle形成胶体溶液的分子或分子聚集</w:t>
      </w:r>
      <w:r>
        <w:t>体。其平均直径在1nm至1um之间。胶粒的形状很复杂</w:t>
      </w:r>
      <w:r>
        <w:t>最简单的情形是球形质点，一般以质点直径的平均值或分子</w:t>
      </w:r>
      <w:r>
        <w:t>量的平均值来表示其大小。</w:t>
      </w:r>
    </w:p>
    <w:p>
      <w:r>
        <w:t>1160_胶料挤出成型pro fig extrusion胶料用挤出机经各种口型</w:t>
      </w:r>
      <w:r>
        <w:t>可以连续挤出胶管、胶条、胶片等各种断面形状的半成品，可以不</w:t>
      </w:r>
      <w:r>
        <w:t>用模型连续硫化为成品，或经裁断作为模压制品的胶坯。</w:t>
      </w:r>
    </w:p>
    <w:p>
      <w:r>
        <w:t>1161_胶料挤出流动性rubber mobi ity in extruder胶料在进</w:t>
      </w:r>
      <w:r>
        <w:t>人挤出机加料口后，受螺杆压缩形成胶团旋转推进，在机筒与</w:t>
      </w:r>
      <w:r>
        <w:t>螺杆之间受剪切搅动，逐渐形成黏流体，当推进到机头时，受</w:t>
      </w:r>
      <w:r>
        <w:t>口型阻挡产生静压力，并推动胶料流过口型。在进人机头后，</w:t>
      </w:r>
      <w:r>
        <w:t>由于受机头内壁的摩擦阻力，胶料中间部分流速变快，靠机头</w:t>
      </w:r>
      <w:r>
        <w:t>内壁部分流速减小，形成层流。胶料在机头内增压后流过口</w:t>
      </w:r>
      <w:r>
        <w:t>型，因口型直径变小流速增大，形成速度梯度，使胶料产生拉</w:t>
      </w:r>
      <w:r>
        <w:t>伸变形而产生膨胀状态的挤出物。</w:t>
      </w:r>
    </w:p>
    <w:p>
      <w:r>
        <w:t>1161_胶料模压流动性moulded flowability of stock指胶料在</w:t>
      </w:r>
      <w:r>
        <w:t>模压硫化过程中，受热和压力作用在模腔中流动的能力。胶</w:t>
      </w:r>
      <w:r>
        <w:t>料流动性好时，易于充满型腔，便于制造形状复杂的制品，反</w:t>
      </w:r>
      <w:r>
        <w:t>之易出现缺胶、流痕等质量问题。</w:t>
      </w:r>
    </w:p>
    <w:p>
      <w:r>
        <w:t>1161_胶料收缩maturation of rubber stock胶料经压延或压</w:t>
      </w:r>
      <w:r>
        <w:t>出造型后，经停放会出现尺寸和形状的收缩变形。一般合成</w:t>
      </w:r>
      <w:r>
        <w:t>橡胶胶料的停放收缩较天然橡胶更显著。在制品模具设计</w:t>
      </w:r>
      <w:r>
        <w:t>时，应考虑胶料的收缩率。</w:t>
      </w:r>
    </w:p>
    <w:p>
      <w:r>
        <w:t>1161_胶料造粒机pellet izer利用螺杆的推挤、输送作用， 把从</w:t>
      </w:r>
      <w:r>
        <w:t>密炼机排出的塑炼胶或混炼胶加工成胶粒的机械，以便于实</w:t>
      </w:r>
      <w:r>
        <w:t>现胶料输送、称量及投料过程的自动化。主要由螺杆、机筒、</w:t>
      </w:r>
      <w:r>
        <w:t>造粒机头、推料装置和传动装置等组成。造粒机头装有铰链，</w:t>
      </w:r>
      <w:r>
        <w:t>可以打开清理。胶料经机头的孔板挤出后，由孔板前回转的</w:t>
      </w:r>
      <w:r>
        <w:t>切刀把胶条切成胶粒。一般胶粒直径为14~20mm，长度为</w:t>
      </w:r>
      <w:r>
        <w:t>15~25mm左右。</w:t>
      </w:r>
    </w:p>
    <w:p>
      <w:r>
        <w:t>1161_胶磷矿collop hane； collop h aniteC a； P2Og·H2O</w:t>
      </w:r>
      <w:r>
        <w:t>又称胶</w:t>
      </w:r>
      <w:r>
        <w:t>磷石。含五氧化二磷43.30%。非晶质，似蛋白石，层状，有</w:t>
      </w:r>
      <w:r>
        <w:t>时呈结核状、球粒状或粉末状等。无色、白色、黄色、褐色或灰</w:t>
      </w:r>
      <w:r>
        <w:t>白色等。玻璃光泽至暗淡的松脂光泽。硬度3.5。密度</w:t>
      </w:r>
      <w:r>
        <w:t>2.6~2.9g/cm。溶于酸；滴上钼酸铵有黄色反应。是一种具</w:t>
      </w:r>
      <w:r>
        <w:t>有胶状构造的细分散相磷灰石。为磷块岩、沉积磷质石灰岩、</w:t>
      </w:r>
      <w:r>
        <w:t>磷钙土、磷酸岩的主要成分，由生物和生物化学沉积而成。常</w:t>
      </w:r>
      <w:r>
        <w:t>与石膏、方解石、三斜磷钙石等伴生。用于提取元素磷和制造</w:t>
      </w:r>
      <w:r>
        <w:t>磷肥。参见磷块岩。</w:t>
      </w:r>
    </w:p>
    <w:p>
      <w:r>
        <w:t>1161_胶瘤fl let填充在两被粘物交角处的那部分胶黏剂。如</w:t>
      </w:r>
      <w:r>
        <w:t>蜂窝夹芯与面材胶接时，夹芯端部所形成的胶黏剂圆角。</w:t>
      </w:r>
    </w:p>
    <w:p>
      <w:r>
        <w:t>1161_胶铆结构adhesive-riveted structure胶接与铆接并用的</w:t>
      </w:r>
      <w:r>
        <w:t>粘接头。接头以粘接为主，用铆钉提高接头的不均匀扯离强</w:t>
      </w:r>
      <w:r>
        <w:t>度和剥离强度。工艺上可在胶固化前打铆钉，然后固化，也可</w:t>
      </w:r>
      <w:r>
        <w:t>在胶固化后安装铆钉。胶铆结构简便可行，力学性能好，也适</w:t>
      </w:r>
      <w:r>
        <w:t>于大面积部件的连接。</w:t>
      </w:r>
    </w:p>
    <w:p>
      <w:r>
        <w:t>1161_胶面胶鞋rubber overshoes胶鞋的一类， 俗称雨鞋。其</w:t>
      </w:r>
      <w:r>
        <w:t>鞋底为橡胶，鞋帮系以橡胶与织物贴合而成。分低简、中高筒</w:t>
      </w:r>
      <w:r>
        <w:t>和工矿靴三类。制作方法与布面胶鞋大体相同。此类鞋穿着</w:t>
      </w:r>
      <w:r>
        <w:t>轻便、舒适，鞋面有良好的耐弯曲防水层，鞋底耐磨，并可防</w:t>
      </w:r>
      <w:r>
        <w:t>滑。可供人们在雨天或作为防水性鞋穿用。</w:t>
      </w:r>
    </w:p>
    <w:p>
      <w:r>
        <w:t>1161_胶膜见膜状胶粘剂1644。</w:t>
      </w:r>
    </w:p>
    <w:p>
      <w:r>
        <w:t>1161_胶姆糖胶基</w:t>
      </w:r>
      <w:r>
        <w:t>chewing gum base</w:t>
      </w:r>
      <w:r>
        <w:t>胶姆糖配料中不溶于</w:t>
      </w:r>
      <w:r>
        <w:t>水，耐咀嚼的胶质组分。一般由无毒天然胶料，如糖胶树脂</w:t>
      </w:r>
      <w:r>
        <w:t>胶，乳胶等配一些无毒合成胶料加增塑剂、抗氧化剂等热混而</w:t>
      </w:r>
      <w:r>
        <w:t>成。用于胶姆糖，可占糖体的15%~30%。</w:t>
      </w:r>
    </w:p>
    <w:p>
      <w:r>
        <w:t>1161_胶木见电木415。</w:t>
      </w:r>
    </w:p>
    <w:p>
      <w:r>
        <w:t>1161_胶囊剂capsule系指将药物装于明胶等制的空胶囊中而制</w:t>
      </w:r>
      <w:r>
        <w:t>成的制剂。填装的药物可为粉末、液体或半固体。胶囊剂分为硬</w:t>
      </w:r>
      <w:r>
        <w:t>胶囊剂、软胶囊剂(即胶丸)和肠溶胶囊剂，一般均供口服应用。</w:t>
      </w:r>
      <w:r>
        <w:t>胶囊剂具有以下特点：(1</w:t>
      </w:r>
      <w:r>
        <w:t>可打</w:t>
      </w:r>
      <w:r>
        <w:t>药物的苦味及臭味，且美观，便</w:t>
      </w:r>
      <w:r>
        <w:t>于服用；(2)药物的生物利用度比片剂等要高；(3)可提高药物稳</w:t>
      </w:r>
      <w:r>
        <w:t>定性；(4)可以延缓药物的释放达到长效的作用。</w:t>
      </w:r>
    </w:p>
    <w:p>
      <w:r>
        <w:t>1161_胶囊硫化法bag cure</w:t>
      </w:r>
      <w:r>
        <w:t>胶囊或水胎都是轮胎外胎装模硫</w:t>
      </w:r>
      <w:r>
        <w:t>化时，由胎坯内侧对外胎加压加热的器件。胶囊在轮胎定型</w:t>
      </w:r>
      <w:r>
        <w:t>硫化机上，当生胎装入硫化机后，胶囊就被自动插入生胎坯</w:t>
      </w:r>
      <w:r>
        <w:t>中，在硫化机开始闭模时，胶囊中开始通人蒸汽压或热水压，</w:t>
      </w:r>
      <w:r>
        <w:t>使胎坯达到0.1~0.2MPa的定型内压压力， 开始硫化时， 胶</w:t>
      </w:r>
      <w:r>
        <w:t>囊内要加0.98~1.96MPa的内压。用胶囊代替水胎是定型</w:t>
      </w:r>
      <w:r>
        <w:t>硫化机的一个很大优点，不仅比用水胎操作简便、自动化程度</w:t>
      </w:r>
      <w:r>
        <w:t>高，而且传热快，缩短了硫化时间。用胶囊代替水胎对于大型</w:t>
      </w:r>
      <w:r>
        <w:t>工程机械轮胎的硫化更有简化设备、简化操作的重要作用。</w:t>
      </w:r>
    </w:p>
    <w:p>
      <w:r>
        <w:t>1161_胶囊硫化机</w:t>
      </w:r>
      <w:r>
        <w:t>bladder curing press采用模压法制造轮胎</w:t>
      </w:r>
      <w:r>
        <w:t>定型硫化机用胶囊的硫化机。主要由主油缸、上芯模油缸、下</w:t>
      </w:r>
      <w:r>
        <w:t>芯模油缸、上横梁、墙板和油路系统等组成。上横梁、左右墙</w:t>
      </w:r>
      <w:r>
        <w:t>板与主油缸组成一封闭式框形机架，胶囊硫化模型装在上横</w:t>
      </w:r>
      <w:r>
        <w:t>梁和主油缸上工作台之间。可硫化A型、B型和其他型式胶</w:t>
      </w:r>
      <w:r>
        <w:t>囊。常用的胶囊硫化机规格(最大合模力)有5000kN和</w:t>
      </w:r>
      <w:r>
        <w:t>10000kN等。</w:t>
      </w:r>
    </w:p>
    <w:p>
      <w:r>
        <w:t>1161_胶黏毒剂thickening agent一类胶黏化毒剂。利用液体</w:t>
      </w:r>
      <w:r>
        <w:t>毒剂能浴解某些高分子化合物的性能，在毒剂中加人一定比</w:t>
      </w:r>
      <w:r>
        <w:t>例高分子添加剂(或胶黏剂)，如聚氯乙烯、聚甲基丙烯酸甲</w:t>
      </w:r>
      <w:r>
        <w:t>酯、聚乙烯醇缩丁醛等，即成胶黏毒剂。毒剂胶黏化后能改善</w:t>
      </w:r>
      <w:r>
        <w:t>其使用性能，增大持久度，增强毒剂的黏附能力，增加洗消的</w:t>
      </w:r>
      <w:r>
        <w:t>困难。多种毒剂均可胶黏化，如梭曼、维埃克斯、芥子气等。</w:t>
      </w:r>
    </w:p>
    <w:p>
      <w:r>
        <w:t>1161_胶黏毒素gli o toxin</w:t>
      </w:r>
      <w:r>
        <w:t>由霖菌菌株F 02047， Gli ocl adium</w:t>
      </w:r>
      <w:r>
        <w:t>fimbria tum， Aspergillus fumigatus和Penicillium spp.产</w:t>
      </w:r>
      <w:r>
        <w:t>生的一种法呢基-蛋白质转移酶抑制剂，是霉菌产生的一种表</w:t>
      </w:r>
      <w:r>
        <w:t>多硫代二酮呱嗪毒素，具有免疫调节活性，抗菌谱较广，能抑</w:t>
      </w:r>
      <w:r>
        <w:t>上</w:t>
      </w:r>
      <w:r>
        <w:t>RO</w:t>
      </w:r>
      <w:r>
        <w:t>HO</w:t>
      </w:r>
      <w:r>
        <w:t>SN-McR Oao</w:t>
      </w:r>
      <w:r>
        <w:t>NMe</w:t>
      </w:r>
      <w:r>
        <w:t>^SH</w:t>
      </w:r>
      <w:r>
        <w:t>HO</w:t>
      </w:r>
      <w:r>
        <w:t>OH</w:t>
      </w:r>
      <w:r>
        <w:t>R=H，Ac</w:t>
      </w:r>
      <w:r>
        <w:t>制霖菌、细菌和病毒，也可用作农药。单斜晶体(甲醇)，熔点</w:t>
      </w:r>
      <w:r>
        <w:t>221℃。旋光度[α]5-290(c=0.078，乙醇)。其衍生物乙</w:t>
      </w:r>
    </w:p>
    <w:p>
      <w:r>
        <w:t>1161_酰胶黏毒素(acetyl gli o toxin) 由青霖菌Penicillium ter.</w:t>
      </w:r>
      <w:r>
        <w:t>lik owski i产生。淡黄色斜方晶体(苯) 。熔点162~163℃。</w:t>
      </w:r>
      <w:r>
        <w:t>旋光度[α]1-197(c=0.6，氯仿)。</w:t>
      </w:r>
      <w:r>
        <w:t>也是一种抗生素。</w:t>
      </w:r>
    </w:p>
    <w:p>
      <w:r>
        <w:t>1161_胶黏剂adhesive</w:t>
      </w:r>
      <w:r>
        <w:t>又称黏合剂</w:t>
      </w:r>
      <w:r>
        <w:t>通过黏合作用，能使被粘</w:t>
      </w:r>
      <w:r>
        <w:t>物结合在一起的物质。公元前</w:t>
      </w:r>
      <w:r>
        <w:t>、松脂、沥青、粘土、淀粉</w:t>
      </w:r>
      <w:r>
        <w:t>等已作为胶黏剂使用。现代胶黏</w:t>
      </w:r>
      <w:r>
        <w:t>类很</w:t>
      </w:r>
      <w:r>
        <w:t>多，按主要成分的</w:t>
      </w:r>
      <w:r>
        <w:t>性质分类有橡胶、热塑性树</w:t>
      </w:r>
      <w:r>
        <w:t>树脂等</w:t>
      </w:r>
      <w:r>
        <w:t>按化学结构分</w:t>
      </w:r>
      <w:r>
        <w:t>类有环氧树脂、酚醛树脂、丙烯酸</w:t>
      </w:r>
      <w:r>
        <w:t>按形态分类有溶</w:t>
      </w:r>
      <w:r>
        <w:t>液、乳液等。使用胶黏剂必须根</w:t>
      </w:r>
      <w:r>
        <w:t>披粘物的种类、接合件的使</w:t>
      </w:r>
      <w:r>
        <w:t>用条件、涂胶条件、固化条件、价格等各种因素进行选择。</w:t>
      </w:r>
    </w:p>
    <w:p>
      <w:r>
        <w:t>1161_胶黏剂固化adhesive cure</w:t>
      </w:r>
      <w:r>
        <w:t>胶黏剂通过化学反应(聚合、</w:t>
      </w:r>
      <w:r>
        <w:t>交联等)获得并提高胶接强度等性能的过程。热固性树脂胶</w:t>
      </w:r>
      <w:r>
        <w:t>黏剂中加人固化剂、催化剂或促进剂等进行固化，固化物形成</w:t>
      </w:r>
      <w:r>
        <w:t>三元网络。固化反应有的能在常温进行，但一般情况需加热</w:t>
      </w:r>
      <w:r>
        <w:t>固化。橡胶中添加硫化剂或促进剂等进行固化。热塑性树脂</w:t>
      </w:r>
      <w:r>
        <w:t>胶黏剂中，单体加固化催化剂进行聚合反应，固化至所期望的</w:t>
      </w:r>
      <w:r>
        <w:t>强度和物性。还有用紫外线和电子束固化的，称为射线固化</w:t>
      </w:r>
      <w:r>
        <w:t>或辐射固化。</w:t>
      </w:r>
    </w:p>
    <w:p>
      <w:r>
        <w:t>1161_胶黏剂流动性</w:t>
      </w:r>
      <w:r>
        <w:t>adhesive flow abi ity</w:t>
      </w:r>
      <w:r>
        <w:t>胶黏剂流动的难易</w:t>
      </w:r>
      <w:r>
        <w:t>程度。它决定于胶黏剂的黏度、压力和时间。胶黏剂的黏度</w:t>
      </w:r>
      <w:r>
        <w:t>受主要成分的分子量、胶组成及温度支配。要达到完全的黏</w:t>
      </w:r>
      <w:r>
        <w:t>合，须施以温度和压力。胶黏剂在被粘固体表面上的流动和</w:t>
      </w:r>
      <w:r>
        <w:t>进入细小裂隙内，受界面化学因子的影响，与湿润动力学和湿</w:t>
      </w:r>
      <w:r>
        <w:t>润流变学有关。</w:t>
      </w:r>
    </w:p>
    <w:p>
      <w:r>
        <w:t>1161_胶黏剂软化点</w:t>
      </w:r>
      <w:r>
        <w:t>softening point of adhesive胶黏剂随温</w:t>
      </w:r>
      <w:r>
        <w:t>度上升至某一温度时会软化，因而粘接头被破坏而不能使用。</w:t>
      </w:r>
      <w:r>
        <w:t>为判断使用温度的上限，必须测定胶黏剂的软化点。</w:t>
      </w:r>
    </w:p>
    <w:p>
      <w:r>
        <w:t>1161_胶黏剂硬化adhesive set胶黏剂通过化学反应或物理作用</w:t>
      </w:r>
      <w:r>
        <w:t>(如聚合反应、氧化反应、凝胶化作用、水合作用、冷却、挥发性组</w:t>
      </w:r>
      <w:r>
        <w:t>分的蒸发等)，获得并提高胶接强度、内聚强度等性能的过程。</w:t>
      </w:r>
    </w:p>
    <w:p>
      <w:r>
        <w:t>1161_胶黏片</w:t>
      </w:r>
      <w:r>
        <w:t>pressure sensitive adhesive sheet基材的一面涂</w:t>
      </w:r>
      <w:r>
        <w:t>上压敏胶，干燥后卷成卷状门幅较宽的产品和板状产品。</w:t>
      </w:r>
    </w:p>
    <w:p>
      <w:r>
        <w:t>1162_胶黏鞋adhesive shoe指用胶黏剂将鞋面、鞋底连接在</w:t>
      </w:r>
      <w:r>
        <w:t>一起的鞋类。如各种皮鞋、旅游鞋、工艺鞋等。胶黏鞋在国际</w:t>
      </w:r>
      <w:r>
        <w:t>上兴起于20世纪50年代末，因其具有投资不高，生产快速、</w:t>
      </w:r>
      <w:r>
        <w:t>简便，易变换花色品种等优点，在制鞋业中很快得到推广。目</w:t>
      </w:r>
      <w:r>
        <w:t>前世界上约有80%的鞋属于胶粘鞋。</w:t>
      </w:r>
    </w:p>
    <w:p>
      <w:r>
        <w:t>1162_胶黏纸adhesive paper； gummed paper纸面单面涂敷胶</w:t>
      </w:r>
      <w:r>
        <w:t>黏剂的纸。定量70g/m²左右。较高的抗张强度、抗撕裂强</w:t>
      </w:r>
      <w:r>
        <w:t>度和平滑度。原纸多使用化学木浆抄造。使用水溶性或溶剂</w:t>
      </w:r>
      <w:r>
        <w:t>型胶黏剂。涂布时应保证原纸对胶黏剂有良好的浸润和吸收</w:t>
      </w:r>
      <w:r>
        <w:t>性能。多用于生产标签、广告、彩图等。</w:t>
      </w:r>
    </w:p>
    <w:p>
      <w:r>
        <w:t>1162_胶凝材料</w:t>
      </w:r>
      <w:r>
        <w:t>binding material； cementing material</w:t>
      </w:r>
      <w:r>
        <w:t>又称胶</w:t>
      </w:r>
      <w:r>
        <w:t>结料。在物理、化学作用下，能从浆体变成坚固的石状体，并</w:t>
      </w:r>
      <w:r>
        <w:t>能胶接其他物料，制成有一定机械强度的复合固体物质。分</w:t>
      </w:r>
      <w:r>
        <w:t>为水硬性胶凝材料和非水硬性胶凝材料两大类。后一类中又</w:t>
      </w:r>
      <w:r>
        <w:t>分无机和有机胶凝材料。</w:t>
      </w:r>
    </w:p>
    <w:p>
      <w:r>
        <w:t>1162_胶凝作用gelation溶胶或溶液在适当条件下转变为凝</w:t>
      </w:r>
      <w:r>
        <w:t>胶(冻胶)的过程。可看作溶胶聚沉过程中的一个阶段。胶凝</w:t>
      </w:r>
      <w:r>
        <w:t>时胶体失去聚结稳定性，但仍有动力学稳定性，是特殊的半固</w:t>
      </w:r>
      <w:r>
        <w:t>体状态，胶体质点相互联结，形成网状结构，结构空隙中填满</w:t>
      </w:r>
      <w:r>
        <w:t>液体，不生成沉淀。胶体质点形状不对称和亲水性强时，在强</w:t>
      </w:r>
      <w:r>
        <w:t>电解质作用下可以发生胶凝。憎水性溶胶在电解质作用下聚</w:t>
      </w:r>
      <w:r>
        <w:t>沉，但得不到凝胶。</w:t>
      </w:r>
    </w:p>
    <w:p>
      <w:r>
        <w:t>1162_胶片干燥</w:t>
      </w:r>
      <w:r>
        <w:t>film drying</w:t>
      </w:r>
      <w:r>
        <w:t>即从胶片涂布后的湿乳剂层中</w:t>
      </w:r>
      <w:r>
        <w:t>(含有85%~90%水分)去除多余水分的工艺过程。用于胶</w:t>
      </w:r>
      <w:r>
        <w:t>片生产的干燥方式有：采用鼓式机的传导干燥；采用微波、红</w:t>
      </w:r>
      <w:r>
        <w:t>外线的辐射干燥；以及使用最多的空气对流干燥。根据胶片</w:t>
      </w:r>
      <w:r>
        <w:t>在干燥道中输送方式的不同，又分为挂杆干燥、平板干燥、立</w:t>
      </w:r>
      <w:r>
        <w:t>式风道干燥、螺旋气垫干燥等。</w:t>
      </w:r>
    </w:p>
    <w:p>
      <w:r>
        <w:t>1162_胶片冷却装置slab cooling unit将塑炼胶或混炼胶经压</w:t>
      </w:r>
      <w:r>
        <w:t>片机压出的胶片进行冷却的装置。主要工艺过程设备由涂隔</w:t>
      </w:r>
      <w:r>
        <w:t>离剂装置、夹持提升运输带、挂胶冷却输送装置、切刀叠片装</w:t>
      </w:r>
      <w:r>
        <w:t>置、传动装置以及控制系统等组成。其中涂隔离剂装置有浸</w:t>
      </w:r>
      <w:r>
        <w:t>泡和喷淋两种方法，切刀叠片装置有摆胶连续折叠和切片叠</w:t>
      </w:r>
      <w:r>
        <w:t>放两种形式。</w:t>
      </w:r>
    </w:p>
    <w:p>
      <w:r>
        <w:t>1162_胶片涂布</w:t>
      </w:r>
      <w:r>
        <w:t>film coating指感光材料制造过程中， 使用涂</w:t>
      </w:r>
      <w:r>
        <w:t>布机专用设备，向支持体(如片基、纸基、金属板、玻璃等)上均</w:t>
      </w:r>
      <w:r>
        <w:t>匀定址地涂布上极薄的感光乳剂层和其他辅助层的工艺过</w:t>
      </w:r>
      <w:r>
        <w:t>程。生产不同感光材料产品应选用不同涂布机和涂布方式。</w:t>
      </w:r>
      <w:r>
        <w:t>制造胶片时过去多使用浸涂法</w:t>
      </w:r>
      <w:r>
        <w:t>使用多层一次涂布的挤</w:t>
      </w:r>
      <w:r>
        <w:t>压法；制造干版时则使用从狭缝流出乳剂的流延法。</w:t>
      </w:r>
    </w:p>
    <w:p>
      <w:r>
        <w:t>1162_胶清</w:t>
      </w:r>
      <w:r>
        <w:t>skim latex</w:t>
      </w:r>
      <w:r>
        <w:t>在将天然胶乳制备成浓缩胶乳时，经离</w:t>
      </w:r>
      <w:r>
        <w:t>心机浓缩时所得到的干胶含量约为5%的副产品。胶清加酸</w:t>
      </w:r>
      <w:r>
        <w:t>凝固，经压片、干燥制成的胶片称胶清橡胶。由胶清制成的胶</w:t>
      </w:r>
      <w:r>
        <w:t>清橡胶非橡胶成分含量高，易变质发霉，性能波动大。</w:t>
      </w:r>
    </w:p>
    <w:p>
      <w:r>
        <w:t>1162_胶清橡胶skim rubber</w:t>
      </w:r>
      <w:r>
        <w:t>制造离心法浓缩胶乳时分离出</w:t>
      </w:r>
      <w:r>
        <w:t>胶清，以胶清为原料，经加酸凝固，再经压片或造粒、干燥脱水</w:t>
      </w:r>
      <w:r>
        <w:t>而制成的橡胶。胶清中含橡胶约为3%~7%，且以细小粒子</w:t>
      </w:r>
      <w:r>
        <w:t>为主，非胶组分高。纯胶清橡</w:t>
      </w:r>
      <w:r>
        <w:t>艾橡胶烃的含量约为80%，该</w:t>
      </w:r>
      <w:r>
        <w:t>胶具有硫化速度快、老化性能差等特点，根据生产工艺的不</w:t>
      </w:r>
      <w:r>
        <w:t>同，可分为胶清烟胶片、胶胶片和胶清颗粒胶等。</w:t>
      </w:r>
    </w:p>
    <w:p>
      <w:r>
        <w:t>1162_胶溶剂p epting agent胶溶作用是用化学方法把难溶物分</w:t>
      </w:r>
      <w:r>
        <w:t>散为胶体体系。一般是通过在洗净的沉淀上加少量适宜的电解</w:t>
      </w:r>
      <w:r>
        <w:t>质来完成，这种电解质就称为胶溶剂。不同的胶溶物质要求用不</w:t>
      </w:r>
      <w:r>
        <w:t>同的胶溶剂，这和胶溶物质晶体表面所能吸附的离子有密切关</w:t>
      </w:r>
      <w:r>
        <w:t>系。胶溶剂也是所形成胶体的稳定剂。分散体系之所以会稳定，</w:t>
      </w:r>
      <w:r>
        <w:t>是由于在胶体粒子周围形成了双电层的缘故。</w:t>
      </w:r>
    </w:p>
    <w:p>
      <w:r>
        <w:t>1162_胶乳保存剂</w:t>
      </w:r>
      <w:r>
        <w:t>latex preservative为了防止胶乳凝固而加</w:t>
      </w:r>
      <w:r>
        <w:t>人的物质。用少量的氨、甲醛或亚硫酸钠等抗凝固剂对胶乳</w:t>
      </w:r>
      <w:r>
        <w:t>有短期的保存作用。胶乳要长期贮存，必须加人较多的氨</w:t>
      </w:r>
      <w:r>
        <w:t>(0.7%~0.8%)，或加入少量的氨(0.1%~0.2%)并加第二</w:t>
      </w:r>
      <w:r>
        <w:t>保存剂(如五氯酚钠等)。</w:t>
      </w:r>
    </w:p>
    <w:p>
      <w:r>
        <w:t>1162_胶乳沉降量setting amount配合剂分散体于规定条件</w:t>
      </w:r>
      <w:r>
        <w:t>下，在单位时间及单位面积上沉降的量。它是衡量胶乳用配</w:t>
      </w:r>
      <w:r>
        <w:t>合剂分散体稳定性的重要指标。为防止分散体的沉淀需加入</w:t>
      </w:r>
      <w:r>
        <w:t>适量分散剂，保护胶体并进行充分研磨分散。</w:t>
      </w:r>
    </w:p>
    <w:p>
      <w:r>
        <w:t>1162_胶乳成膜flm formation for latex流体状态的胶乳经过</w:t>
      </w:r>
      <w:r>
        <w:t>简单的物理干燥过程，橡胶粒子互相粘连形成有规则的排列</w:t>
      </w:r>
      <w:r>
        <w:t>紧密的固态薄膜。</w:t>
      </w:r>
    </w:p>
    <w:p>
      <w:r>
        <w:t>1162_胶乳促凝剂coagulation accelerator for latex</w:t>
      </w:r>
      <w:r>
        <w:t>又称加速</w:t>
      </w:r>
      <w:r>
        <w:t>凝固剂。系指胶乳凝固过程中在鲜胶乳和凝固剂中分别添加</w:t>
      </w:r>
      <w:r>
        <w:t>的一类促进胶乳尽快凝固的物质，如椰子油皂和氯化钙。</w:t>
      </w:r>
    </w:p>
    <w:p>
      <w:r>
        <w:t>1162_胶乳的分级凝固</w:t>
      </w:r>
      <w:r>
        <w:t>fractionated coagulation for latex系制</w:t>
      </w:r>
      <w:r>
        <w:t>造白绉胶片或浅色绉胶片采用的胶乳凝固工艺。第一步是在</w:t>
      </w:r>
      <w:r>
        <w:t>胶乳中加入适量的酸使乳黄凝固而乳白不凝固，滤去乳黄凝</w:t>
      </w:r>
      <w:r>
        <w:t>块。第二步是向剩下的乳白胶乳中再加酸凝固，得到乳白凝</w:t>
      </w:r>
      <w:r>
        <w:t>块。用乳白凝块可加工制作白绉胶片或浅色绉片。</w:t>
      </w:r>
    </w:p>
    <w:p>
      <w:r>
        <w:t>1162_胶乳的胶凝latex gelation</w:t>
      </w:r>
      <w:r>
        <w:t>系指胶乳变成凝胶但不析出</w:t>
      </w:r>
      <w:r>
        <w:t>乳清保持其原体积的现象。在胶乳制品生产过程中，胶乳配</w:t>
      </w:r>
      <w:r>
        <w:t>合或硫化后，必须经过胶凝定型才能成为制品。常用胶凝有</w:t>
      </w:r>
      <w:r>
        <w:t>五种方法：离子沉积法(即固化剂法)，多用于生产厚度大于</w:t>
      </w:r>
      <w:r>
        <w:t>0.2mm的浸渍制品；热敏化法，加热敏剂，使胶乳在常温下稳</w:t>
      </w:r>
      <w:r>
        <w:t>定加热至80~90℃时迅速胶凝，常用于生产复杂胶乳制品；</w:t>
      </w:r>
      <w:r>
        <w:t>电沉积法，多用于生产高绝缘胶乳制品；迟级胶凝法，系用氟</w:t>
      </w:r>
      <w:r>
        <w:t>化钠作迟级性胶凝剂，多用生产胶乳海绵；多孔模型胶凝法，</w:t>
      </w:r>
      <w:r>
        <w:t>常用石膏作模型。</w:t>
      </w:r>
    </w:p>
    <w:p>
      <w:r>
        <w:t>1162_胶乳防毒面罩</w:t>
      </w:r>
      <w:r>
        <w:t>latex mask； latex gas mask</w:t>
      </w:r>
      <w:r>
        <w:t>以胶乳为主</w:t>
      </w:r>
      <w:r>
        <w:t>要原料制成的、戴在面部起防护作用的面具。又称胶乳防毒</w:t>
      </w:r>
      <w:r>
        <w:t>面具。可供化工、冶炼、石油、矿山、消防等部门工作人员在有</w:t>
      </w:r>
      <w:r>
        <w:t>害气体环境中戴用。</w:t>
      </w:r>
    </w:p>
    <w:p>
      <w:r>
        <w:t>1162_胶乳附着量adhesion amount of latex采用没渍工艺制</w:t>
      </w:r>
      <w:r>
        <w:t>造胶乳制品时，在单位面积模型表面上附着胶乳的量。它直</w:t>
      </w:r>
      <w:r>
        <w:t>接影响浸渍法所生产胶乳制品的厚度。胶乳在模型上的附着</w:t>
      </w:r>
      <w:r>
        <w:t>量和胶乳的黏度、浓度、热稳定性、模型表面状况、温度、凝固</w:t>
      </w:r>
      <w:r>
        <w:t>剂种类、浓度以及环境温度等有关，因此实际控制也较复杂。</w:t>
      </w:r>
    </w:p>
    <w:p>
      <w:r>
        <w:t>1162_胶乳膏化剂latex creaming agent</w:t>
      </w:r>
      <w:r>
        <w:t>系减少稀胶乳中粒子</w:t>
      </w:r>
      <w:r>
        <w:t>布朗运动，促进胶粒渐渐丛集上浮的一类亲水胶质物质，如藻</w:t>
      </w:r>
      <w:r>
        <w:t>酸铵、植物糖等。</w:t>
      </w:r>
    </w:p>
    <w:p>
      <w:r>
        <w:t>1162_胶乳膏化浓缩法</w:t>
      </w:r>
      <w:r>
        <w:t>latex creaming process； Traube process</w:t>
      </w:r>
      <w:r>
        <w:t>又称特贝尔法。系利用天然胶乳中橡胶粒子相对密度比水相</w:t>
      </w:r>
      <w:r>
        <w:t>乳清的相对密度小，胶乳在静置过程中橡胶粒子会上浮膏化</w:t>
      </w:r>
      <w:r>
        <w:t>形成膏化层的原理，加人膏化剂以加快膏化过程的方法。</w:t>
      </w:r>
    </w:p>
    <w:p>
      <w:r>
        <w:t>1162_胶乳海绵制品</w:t>
      </w:r>
      <w:r>
        <w:t>latex foam product</w:t>
      </w:r>
      <w:r>
        <w:t>用机械起泡或化学起</w:t>
      </w:r>
      <w:r>
        <w:t>泡方法将配合胶乳制成具有多孔结构的弹性制品。例如海绵</w:t>
      </w:r>
      <w:r>
        <w:t>板、海绵条、海绵靠垫、海绵床垫等。胶乳海绵孔眼结构为全</w:t>
      </w:r>
      <w:r>
        <w:t>部开孔或绝大部分开孔、少部分不开孔的混合孔。具有弹性</w:t>
      </w:r>
      <w:r>
        <w:t>高、耐压缩疲劳、吸收振动、承载性好、舒适耐久等优点。胶乳</w:t>
      </w:r>
      <w:r>
        <w:t>海绵制品广泛应用于日常生活及各工业部门。</w:t>
      </w:r>
    </w:p>
    <w:p>
      <w:r>
        <w:t>1162_胶乳互穿弹性体网络latex interpenetrating elastomer</w:t>
      </w:r>
      <w:r>
        <w:t>network将两种互不影响的弹性体胶乳混合， 相互凝聚， 交</w:t>
      </w:r>
      <w:r>
        <w:t>联而得的一种互穿网络材料。如聚氨酯/聚丙烯酸酯、聚氨</w:t>
      </w:r>
      <w:r>
        <w:t>酯/丁苯橡胶及聚氨酯/有机硅等。制备方法如下：首先分别</w:t>
      </w:r>
      <w:r>
        <w:t>合成两种线型</w:t>
      </w:r>
      <w:r>
        <w:t>物的胶乳，然后再与交联剂、催化剂混合均</w:t>
      </w:r>
      <w:r>
        <w:t>匀，最后通过加热同时固化两个组分。此种体系主要是相的</w:t>
      </w:r>
      <w:r>
        <w:t>相互贯穿而不</w:t>
      </w:r>
      <w:r>
        <w:t>是分子的相互贯穿。由于两种网络之间不是化</w:t>
      </w:r>
      <w:r>
        <w:t>学结合而是表现出两种连续相，两相呈现共连续性，分子互穿</w:t>
      </w:r>
      <w:r>
        <w:t>只限于界面上，相区尺寸可由起始胶乳颗粒大小控制。其力</w:t>
      </w:r>
      <w:r>
        <w:t>学性能表现出反常现象，如在PU/PA(聚氨基甲酸酯/聚酰</w:t>
      </w:r>
      <w:r>
        <w:t>胺)的体系中，拉伸强度出现最大和最小值，当PU/PA为75/</w:t>
      </w:r>
      <w:r>
        <w:t>25时， 拉伸强度出现最大值18.29MPa(PU为16.56MPa，</w:t>
      </w:r>
      <w:r>
        <w:t>PA为6.9MPa) ， 材料性质有点像橡胶增韧塑料； 当PU/PA</w:t>
      </w:r>
      <w:r>
        <w:t>为80/20时， 拉伸强度为7.59MPa。</w:t>
      </w:r>
    </w:p>
    <w:p>
      <w:r>
        <w:t>1162_胶乳机械稳定性mechanical st abilty of latex胶乳在规</w:t>
      </w:r>
      <w:r>
        <w:t>定条件下，进行机械搅拌时抗凝固的能力。通常使用胶乳机</w:t>
      </w:r>
      <w:r>
        <w:t>械稳定性测定仪，将天然胶乳置于特制圆盘中，在一定温度下</w:t>
      </w:r>
      <w:r>
        <w:t>使一定数量的胶乳处于14000r/min高速搅拌下， 测定从开</w:t>
      </w:r>
      <w:r>
        <w:t>始搅拌到胶乳表面出现凝固所经历的时间。</w:t>
      </w:r>
    </w:p>
    <w:p>
      <w:r>
        <w:t>1163_胶乳胶管rubber latex tube是用天然胶乳以热敏化方</w:t>
      </w:r>
      <w:r>
        <w:t>法挤出制得的中空橡胶制品。其加工方法系将天然胶乳配合</w:t>
      </w:r>
      <w:r>
        <w:t>后经熟成、挤出、沥滤、硫化、表面处理等工序制成。产品包括</w:t>
      </w:r>
      <w:r>
        <w:t>输血胶管、听诊器胶管和引流管等。主要用于医疗卫生行业</w:t>
      </w:r>
      <w:r>
        <w:t>及试验室，园林等部门输送液体和气体。</w:t>
      </w:r>
    </w:p>
    <w:p>
      <w:r>
        <w:t>1163_胶乳胶浆</w:t>
      </w:r>
      <w:r>
        <w:t>latex cement指适用于用作胶浆的胶乳。以</w:t>
      </w:r>
      <w:r>
        <w:t>天然胶乳或合成胶乳用于织物的浸胶或涂胶时既节约有机溶</w:t>
      </w:r>
      <w:r>
        <w:t>剂，又避免溶剂毒害和火灾。缺点是胶乳胶浆含水多，需要干</w:t>
      </w:r>
      <w:r>
        <w:t>燥的时间长，且需相应的干燥设备。用于胶布涂胶时表面不</w:t>
      </w:r>
      <w:r>
        <w:t>光滑，故一般只限用于织物。</w:t>
      </w:r>
    </w:p>
    <w:p>
      <w:r>
        <w:t>1163_胶乳胶黏剂latex adhesive</w:t>
      </w:r>
      <w:r>
        <w:t>以胶乳为主要组分的胶黏剂</w:t>
      </w:r>
      <w:r>
        <w:t>称作胶乳胶黏剂。主要用于织物涂胶和浸胶，不同织物需选</w:t>
      </w:r>
      <w:r>
        <w:t>用不同类型的胶乳。用作胶黏剂的胶乳有天然胶乳、丁苯胶</w:t>
      </w:r>
      <w:r>
        <w:t>乳、羧基丁苯胶乳、氯丁胶乳、丁腈胶乳、聚醋酸乙烯胶乳和聚</w:t>
      </w:r>
      <w:r>
        <w:t>丙烯酸酯胶乳等。</w:t>
      </w:r>
    </w:p>
    <w:p>
      <w:r>
        <w:t>1163_胶乳胶圈(带)</w:t>
      </w:r>
      <w:r>
        <w:t>rubber latex ring(band) 俗称橡皮筋。由</w:t>
      </w:r>
      <w:r>
        <w:t>胶乳用浸渍法制成。具有伸长率大、回弹性好、价低、使用方</w:t>
      </w:r>
      <w:r>
        <w:t>便等特点。其制造工艺包括浸渍、硫化、脱模、切圈(条)等工</w:t>
      </w:r>
      <w:r>
        <w:t>序。主要用于捆扎物品。</w:t>
      </w:r>
    </w:p>
    <w:p>
      <w:r>
        <w:t>1163_胶乳净化latex cleaning指天然橡胶制胶工艺过程中采取胶</w:t>
      </w:r>
      <w:r>
        <w:t>乳过滤、离心分离、自然沉降等方法除去胶乳中杂质的过程。</w:t>
      </w:r>
    </w:p>
    <w:p>
      <w:r>
        <w:t>1163_胶乳快速凝固</w:t>
      </w:r>
      <w:r>
        <w:t>rapid coagulation for latex为缩短胶乳凝</w:t>
      </w:r>
      <w:r>
        <w:t>固时间，在加有保存剂和稳定剂的鲜胶乳中，加人少址的促凝</w:t>
      </w:r>
      <w:r>
        <w:t>剂椰子油皂，在凝固剂中加人少量的促凝剂氯化钙，则可促使</w:t>
      </w:r>
      <w:r>
        <w:t>胶乳尽快凝固成结实凝块。提高促凝剂用量或使用高效的表</w:t>
      </w:r>
      <w:r>
        <w:t>面活性剂可进一步缩短凝固时间。快速凝固是实现凝固、压</w:t>
      </w:r>
      <w:r>
        <w:t>片连续化生产、提高制胶效率的必要条件。</w:t>
      </w:r>
    </w:p>
    <w:p>
      <w:r>
        <w:t>1163_胶乳粒子latex particle</w:t>
      </w:r>
      <w:r>
        <w:t>胶乳中橡胶粒子和非橡胶粒子</w:t>
      </w:r>
      <w:r>
        <w:t>的总称。其中橡胶粒子约占胶乳体积的20%~50%，是橡胶</w:t>
      </w:r>
      <w:r>
        <w:t>分子的集合体，粒子中的橡胶是非水溶性的。橡胶粒子外面</w:t>
      </w:r>
      <w:r>
        <w:t>吸附层由蛋白质和脂肪酸皂构成，带负电荷，在胶乳中呈布朗</w:t>
      </w:r>
      <w:r>
        <w:t>运动。非橡胶粒子是由非橡胶物质构成的各种粒子，其中最</w:t>
      </w:r>
      <w:r>
        <w:t>多的是黄色体。黄色体是由薄膜包裹而成的球体，直径比橡</w:t>
      </w:r>
      <w:r>
        <w:t>胶粒子大，比橡胶粒子重。球体内部是酸、无机盐、蛋白质、糖</w:t>
      </w:r>
      <w:r>
        <w:t>类和多酚氧化酶等组分的水溶液</w:t>
      </w:r>
    </w:p>
    <w:p>
      <w:r>
        <w:t>1163_胶乳凝固latex coagulation是制胶的重要工艺之一。以</w:t>
      </w:r>
      <w:r>
        <w:t>少量凝固剂加人胶乳中产生破乳作用，使橡胶粒子不可逆地</w:t>
      </w:r>
      <w:r>
        <w:t>互相连结、凝聚。常用的凝固剂有甲酸和乙酸。</w:t>
      </w:r>
    </w:p>
    <w:p>
      <w:r>
        <w:t>1163_胶乳喷雾橡胶</w:t>
      </w:r>
      <w:r>
        <w:t>latex sprayed rubber； LS-NR</w:t>
      </w:r>
      <w:r>
        <w:t>用喷雾干</w:t>
      </w:r>
      <w:r>
        <w:t>燥器将胶乳用高速离心转盘分散雾化，使之从干燥塔顶徐徐</w:t>
      </w:r>
      <w:r>
        <w:t>降下，与从塔底部上升的于燥空气接触而立即脱水干燥成为</w:t>
      </w:r>
      <w:r>
        <w:t>细粒橡胶。由胶乳经喷雾干燥成橡胶细粒而后压制成片的橡</w:t>
      </w:r>
      <w:r>
        <w:t>胶叫作胶乳喷雾橡胶或全胶乳橡胶。该橡胶含所有胶清成</w:t>
      </w:r>
      <w:r>
        <w:t>分。生胶硫化速度快于传统凝固法生产的橡胶。</w:t>
      </w:r>
    </w:p>
    <w:p>
      <w:r>
        <w:t>1163_胶乳手套rubber latex glove</w:t>
      </w:r>
      <w:r>
        <w:t>以胶乳为主要原料，通过浸</w:t>
      </w:r>
      <w:r>
        <w:t>渍等工序而制得的手套。按用途可分为工业手套、医用手套</w:t>
      </w:r>
      <w:r>
        <w:t>和家用手套；按结构可分为纯胶乳手套和衬里胶乳手套；按功</w:t>
      </w:r>
      <w:r>
        <w:t>能有检查手套、绝缘手套、防毒手套、防射线手套、耐酸碱手</w:t>
      </w:r>
      <w:r>
        <w:t>套、耐油手套及其他特种防护手套。为人们日常家务和工作</w:t>
      </w:r>
      <w:r>
        <w:t>中戴用，以保护手部免受细菌、液体和有害物质的伤害。广泛</w:t>
      </w:r>
      <w:r>
        <w:t>用于医疗卫生、工业部门及日常生活中。</w:t>
      </w:r>
    </w:p>
    <w:p>
      <w:r>
        <w:t>1163_胶乳稳定剂</w:t>
      </w:r>
      <w:r>
        <w:t>lat</w:t>
      </w:r>
      <w:r>
        <w:t>er； stabilizing agent of latex</w:t>
      </w:r>
      <w:r>
        <w:t>能</w:t>
      </w:r>
      <w:r>
        <w:t>增加胶乳粒子表</w:t>
      </w:r>
      <w:r>
        <w:t>保护层和水合度，避免胶乳或配合</w:t>
      </w:r>
      <w:r>
        <w:t>胶乳在贮存、机械操作</w:t>
      </w:r>
      <w:r>
        <w:t>和配合助剂过程中发生早期凝胶沉淀</w:t>
      </w:r>
      <w:r>
        <w:t>的物质。多系表面活性化合物，具有较大亲水性，加人胶乳后</w:t>
      </w:r>
      <w:r>
        <w:t>能通过其极性-非极性结构特征，在胶粒表面形成一层与水疏</w:t>
      </w:r>
      <w:r>
        <w:t>松结合的外壳，使橡胶粒子不易受外来因素的影响，并使水溶</w:t>
      </w:r>
      <w:r>
        <w:t>液的黏度增大，亦有保护胶体之功效，主要包括酪素(酪蛋</w:t>
      </w:r>
      <w:r>
        <w:t>白)、明胶(动物胶)、硫酸酯盐、磺酸盐、羧酸盐和环氧乙烷与</w:t>
      </w:r>
      <w:r>
        <w:t>脂肪醇的缩合物等。此外，许多碱性抗凝胶剂亦属胶乳稳定</w:t>
      </w:r>
      <w:r>
        <w:t>剂的范畴。</w:t>
      </w:r>
    </w:p>
    <w:p>
      <w:r>
        <w:t>1163_胶乳型成色剂latex coupler.又称聚合型成色剂。系由</w:t>
      </w:r>
      <w:r>
        <w:t>OH</w:t>
      </w:r>
      <w:r>
        <w:t>-NH COCH-CH 2</w:t>
      </w:r>
      <w:r>
        <w:t>N</w:t>
      </w:r>
      <w:r>
        <w:t>CI</w:t>
      </w:r>
      <w:r>
        <w:t>-NH COCH-CH 2</w:t>
      </w:r>
      <w:r>
        <w:t>CHy</w:t>
      </w:r>
      <w:r>
        <w:t>CI</w:t>
      </w:r>
      <w:r>
        <w:t>-C1</w:t>
      </w:r>
      <w:r>
        <w:t>C</w:t>
      </w:r>
      <w:r>
        <w:t>含乙烯基的成色剂发色母体(见上式)和丙烯酸、甲基丙烯酸</w:t>
      </w:r>
      <w:r>
        <w:t>酯类等单休进行乳液聚合而制成的胶乳。能直接和卤化银乳</w:t>
      </w:r>
      <w:r>
        <w:t>剂互融，省去了高沸点溶剂，可减薄多层彩色片涂层，有利于</w:t>
      </w:r>
      <w:r>
        <w:t>提高胶片清晰度。用于生产彩色正片和负片。</w:t>
      </w:r>
    </w:p>
    <w:p>
      <w:r>
        <w:t>1163_胶乳雨衣rubber latex raincoat由天然胶乳用刮胶法制</w:t>
      </w:r>
      <w:r>
        <w:t>得的雨衣。具有轻便、柔软、有弹性、穿着舒适等优点，用作工</w:t>
      </w:r>
      <w:r>
        <w:t>矿企业防水工作服和民用雨衣。</w:t>
      </w:r>
    </w:p>
    <w:p>
      <w:r>
        <w:t>1163_胶乳指套latex finger cot</w:t>
      </w:r>
      <w:r>
        <w:t>以胶乳为主要原料制成，戴在</w:t>
      </w:r>
      <w:r>
        <w:t>手指上起防护作用的鞘套物。有工业指套、农业指套和医用</w:t>
      </w:r>
      <w:r>
        <w:t>指套之分。</w:t>
      </w:r>
    </w:p>
    <w:p>
      <w:r>
        <w:t>1163_胶乳制品</w:t>
      </w:r>
      <w:r>
        <w:t>rubber latex product</w:t>
      </w:r>
      <w:r>
        <w:t>系以天然胶乳、合成胶</w:t>
      </w:r>
      <w:r>
        <w:t>乳和人造胶乳为主要原料制成的制品。按制备工艺不同可分</w:t>
      </w:r>
      <w:r>
        <w:t>为没渍制品、海绵制品、挤出制品、注模制品等。由于制造过</w:t>
      </w:r>
      <w:r>
        <w:t>程中橡胶分子没有被破坏，此类制品比干胶制品更耐老化，弹</w:t>
      </w:r>
      <w:r>
        <w:t>性更好。胶乳制品主要包括胶乳胶管、胶乳手套、胶乳气球、</w:t>
      </w:r>
      <w:r>
        <w:t>避孕套和胶乳海绵等，广泛用于人们日常生活、医疗卫生及气</w:t>
      </w:r>
      <w:r>
        <w:t>象探测等方面。</w:t>
      </w:r>
    </w:p>
    <w:p>
      <w:r>
        <w:t>1163_胶乳专用配合剂</w:t>
      </w:r>
      <w:r>
        <w:t>special purpose ingredient of latex指</w:t>
      </w:r>
      <w:r>
        <w:t>胶乳在保存、加工和应用过程中所使用的专用物质。如分散</w:t>
      </w:r>
      <w:r>
        <w:t>剂、稳定剂、乳化剂、凝固剂、湿润剂、热敏剂、发泡剂、抗泡剂、</w:t>
      </w:r>
      <w:r>
        <w:t>抗跌剂、膏化剂、增稠剂、防腐剂及保存剂等的总称。这些配</w:t>
      </w:r>
      <w:r>
        <w:t>合剂加人胶乳中能使胶乳具有一定的工艺性能。它们之间没</w:t>
      </w:r>
      <w:r>
        <w:t>有明显的界限，如有的物质既是稳定剂又是乳化剂，既是膏化</w:t>
      </w:r>
      <w:r>
        <w:t>剂又有增稠作用等，使用时应予注意。</w:t>
      </w:r>
    </w:p>
    <w:p>
      <w:r>
        <w:t>1163_胶蛇纹石ser pop hite蛇纹石族矿物之一。是呈隐晶质</w:t>
      </w:r>
      <w:r>
        <w:t>致密块状的利蛇纹石或纤维蛇纹石或二者的混合物。</w:t>
      </w:r>
    </w:p>
    <w:p>
      <w:r>
        <w:t>1163_胶束micelle又称胶团。表面活性剂分子或离子在溶液</w:t>
      </w:r>
      <w:r>
        <w:t>中的胶体聚集物(aggregate) 。表面活性剂在溶液中的浓度大</w:t>
      </w:r>
      <w:r>
        <w:t>于临界胶束浓度时便形成聚集物。胶束形成是一个平衡过</w:t>
      </w:r>
      <w:r>
        <w:t>程， 即胶束是与非聚集表面活性剂分子(monomer) 处于平衡</w:t>
      </w:r>
      <w:r>
        <w:t>状态，即单体浓度到临界胶束浓度是基本处于恒定。胶束在</w:t>
      </w:r>
      <w:r>
        <w:t>表面活性剂浓度不大时一般是球状，随着浓度的增大成为棒</w:t>
      </w:r>
      <w:r>
        <w:t>状或层状等。</w:t>
      </w:r>
    </w:p>
    <w:p>
      <w:r>
        <w:t>1163_胶束催化micellar catalysis表面活性剂胶束的形成使介</w:t>
      </w:r>
      <w:r>
        <w:t>质微环境性质发生变化，影响反应物的相互作用，从而可改</w:t>
      </w:r>
      <w:r>
        <w:t>变、调节和控制某些化学反应的速度，这种作用称为胶束催</w:t>
      </w:r>
      <w:r>
        <w:t>化。作为两亲分子的有序组合，胶束与细胞膜有相似之处，胶</w:t>
      </w:r>
      <w:r>
        <w:t>束催化与酶催化的共同特点更促进了胶束催化从理论到具体</w:t>
      </w:r>
      <w:r>
        <w:t>反应的研究。</w:t>
      </w:r>
    </w:p>
    <w:p>
      <w:r>
        <w:t>1163_胶束动电毛细管色谱法micellar electrokinetic capillary</w:t>
      </w:r>
      <w:r>
        <w:t>chromatography； MECC； ME KC由日本的寺道(Tera be) 等</w:t>
      </w:r>
      <w:r>
        <w:t>人于1984年首先提出，将表面活性剂的胶束水溶液作为介</w:t>
      </w:r>
      <w:r>
        <w:t>质， 用于毛细管电泳， 这样的电泳分离技术称为ME KC或</w:t>
      </w:r>
      <w:r>
        <w:t>MECC。由于引入了胶束相， 它被视为“准固定相”(pseudo</w:t>
      </w:r>
      <w:r>
        <w:t>stationary phase) ， 水为流动相， 则分离机制中除电渗、电泳外</w:t>
      </w:r>
      <w:r>
        <w:t>还增加了胶束色谱分离机制，它即可分离阴、阳离子，又可进</w:t>
      </w:r>
      <w:r>
        <w:t>行中性分子的测定，并适于生物大分子的分析。大大拓宽了</w:t>
      </w:r>
      <w:r>
        <w:t>应用范围，增强了分离能力，缩短了分析时间，提高了重现性</w:t>
      </w:r>
      <w:r>
        <w:t>成为高效毛细管电泳的一种。阳离子表面活性剂作为缓冲液</w:t>
      </w:r>
      <w:r>
        <w:t>添加剂，主要用于无机与有机阴离子的分离测定。非离子表</w:t>
      </w:r>
      <w:r>
        <w:t>面活性剂作为准固定相，可控制电渗流，手性表面活性剂的加</w:t>
      </w:r>
      <w:r>
        <w:t>人可用于对映异构体的分离。目前此技术在化学与生物学领</w:t>
      </w:r>
      <w:r>
        <w:t>域已有广泛的应用。</w:t>
      </w:r>
    </w:p>
    <w:p>
      <w:r>
        <w:t>1164_胶束结构micellar structure</w:t>
      </w:r>
      <w:r>
        <w:t>表面活性剂分子在其浓度</w:t>
      </w:r>
      <w:r>
        <w:t>在液体或固体中等多种物系。如烟、雾、乳状液、泡沫等。胶</w:t>
      </w:r>
      <w:r>
        <w:t>超过临界值后形成特殊聚集体的形状与分子在其中的空间排</w:t>
      </w:r>
      <w:r>
        <w:t>体的特征是分散粒子的比表面积很大，因而具有一系列的特</w:t>
      </w:r>
      <w:r>
        <w:t>布。在水溶液中，分子的亲水基向外伸向水相，疏水基则以范</w:t>
      </w:r>
      <w:r>
        <w:t>殊性质，如布朗运动，丁铎尔效应，动电现象，动力稳定性与聚</w:t>
      </w:r>
      <w:r>
        <w:t>德华力紧密排列；而在有机溶液中，则是疏水基向外伸向有机</w:t>
      </w:r>
      <w:r>
        <w:t>结不稳定性等。</w:t>
      </w:r>
      <w:r>
        <w:t>相，亲水基相互吸引紧密排列在内部。形状可分为球状、腊肠</w:t>
      </w:r>
      <w:r>
        <w:t>状或层状。浓度为1%~2%时，胶束较小，呈球状，大小约</w:t>
      </w:r>
      <w:r>
        <w:t>溶液中可以解离的大分子，尺寸在胶体大小的范围内，如蛋白</w:t>
      </w:r>
      <w:r>
        <w:t>2~10nm，大致由50~150个分子聚集而成；浓度增大时，胶</w:t>
      </w:r>
      <w:r>
        <w:t>束逐渐呈腊肠状、层状，大小约100~300nm。胶束结构使混</w:t>
      </w:r>
      <w:r>
        <w:t>合体系成为稳定的两相分散体系。</w:t>
      </w:r>
    </w:p>
    <w:p>
      <w:r>
        <w:t>1164_胶束聚集数micellar aggregation number又称胶团聚集</w:t>
      </w:r>
      <w:r>
        <w:t>trol agent</w:t>
      </w:r>
      <w:r>
        <w:t>数。是胶束大小的量度，即缔合成胶束的表面活性剂分子或</w:t>
      </w:r>
      <w:r>
        <w:t>离子单体数。超过临界胶束浓度，胶束的单体数与溶解的表</w:t>
      </w:r>
      <w:r>
        <w:t>面活性剂呈动态平衡，即胶束的单体数与胶束大小分布曲线</w:t>
      </w:r>
      <w:r>
        <w:t>相对称。胶束聚集数一般在30到数百个分子。常用光散射</w:t>
      </w:r>
      <w:r>
        <w:t>法测量胶束聚集数。</w:t>
      </w:r>
    </w:p>
    <w:p>
      <w:r>
        <w:t>1164_胶束色谱法micellar chromatography</w:t>
      </w:r>
      <w:r>
        <w:t>又称假相色谱法</w:t>
      </w:r>
      <w:r>
        <w:t>(pseudo phase chromatography) 。即用表面活性剂的胶束水</w:t>
      </w:r>
      <w:r>
        <w:t>溶液作为流动相的色谱法。由美国阿姆斯特朗(D.W.</w:t>
      </w:r>
      <w:r>
        <w:t>Armstrong) 等人于1979年首先提出， 用于薄层色谱和高效液</w:t>
      </w:r>
      <w:r>
        <w:t>相色谱。表面活性剂在结构上都具有两亲基团，在水中形成</w:t>
      </w:r>
      <w:r>
        <w:t>亲水基向外的正胶束。最早的胶束色谱系指正胶束色谱。它</w:t>
      </w:r>
      <w:r>
        <w:t>的分离原理是基于溶质在固定相，水相和胶束(也可视为胶束</w:t>
      </w:r>
      <w:r>
        <w:t>相)三者之间的分配。后发展出反(逆)胶束色谱，即流动相为</w:t>
      </w:r>
      <w:r>
        <w:t>表面活性剂在非极性的</w:t>
      </w:r>
      <w:r>
        <w:t>机溶</w:t>
      </w:r>
      <w:r>
        <w:t>中(含少量水)形成疏水基向</w:t>
      </w:r>
      <w:r>
        <w:t>外的反胶束。</w:t>
      </w:r>
      <w:r>
        <w:t>胶束体系</w:t>
      </w:r>
      <w:r>
        <w:t>溶质</w:t>
      </w:r>
      <w:r>
        <w:t>]的作用主要为静电、疏水和</w:t>
      </w:r>
      <w:r>
        <w:t>空阻。胶束对有机化合物有增</w:t>
      </w:r>
      <w:r>
        <w:t>容作用，对荧光、磷光物质的检</w:t>
      </w:r>
      <w:r>
        <w:t>测增敏作用。这使它具有不同于</w:t>
      </w:r>
      <w:r>
        <w:t>一般色谱的特点和选择</w:t>
      </w:r>
      <w:r>
        <w:t>性。表面活性剂不仅用于流动相，也用于浸溃涂敷固定相。</w:t>
      </w:r>
      <w:r>
        <w:t>已在无机物、有机物、药物、染料和生化样品的分离与分析中</w:t>
      </w:r>
      <w:r>
        <w:t>得到广泛应用。表面活性剂已用于各类色谱技术，形成了色</w:t>
      </w:r>
      <w:r>
        <w:t>谱的新领域，并不断完善与发展，重点在提高分离效率。</w:t>
      </w:r>
    </w:p>
    <w:p>
      <w:r>
        <w:t>1164_胶束增敏荧光法micelle-sensitized fluor i me try荧光体</w:t>
      </w:r>
      <w:r>
        <w:t>系中引人表面活性剂，利用其胶束的增溶、增稳，特别是增敏</w:t>
      </w:r>
      <w:r>
        <w:t>作用而建立的荧光分析法。表面活性剂胶束为荧光物质提供</w:t>
      </w:r>
      <w:r>
        <w:t>的保护性微环境，减小了分子间碰撞失活和其他猝灭作用，使</w:t>
      </w:r>
      <w:r>
        <w:t>荧光强度提高，从而使测量灵敏度也显著提高。</w:t>
      </w:r>
    </w:p>
    <w:p>
      <w:r>
        <w:t>1164_胶束增稳室温磷光法micelle stabilized rcom temperature</w:t>
      </w:r>
      <w:r>
        <w:t>phosphor i me try； MS-RTP流体室温磷光分析法的一种。利</w:t>
      </w:r>
      <w:r>
        <w:t>用表面活性剂胶束为磷光体提供一种更为刚性、有序的保护</w:t>
      </w:r>
      <w:r>
        <w:t>性微环境，减小碰撞失活和其他非辐射衰变过程，提高重原子</w:t>
      </w:r>
      <w:r>
        <w:t>与磷光体的接近度以提高磷光体分子系间窜跃概率，并通过</w:t>
      </w:r>
      <w:r>
        <w:t>化学除氧来实现流体的室温磷光测量。实现MS-RTP的三</w:t>
      </w:r>
      <w:r>
        <w:t>要素是：表面活性剂浓度达到临界胶束浓度以上，重原子的存</w:t>
      </w:r>
      <w:r>
        <w:t>在和从溶液体系中除氧。</w:t>
      </w:r>
    </w:p>
    <w:p>
      <w:r>
        <w:t>1164_胶束增</w:t>
      </w:r>
      <w:r>
        <w:t>超滤法</w:t>
      </w:r>
      <w:r>
        <w:t>micelle-enhanced ultrafiltration是一种可</w:t>
      </w:r>
      <w:r>
        <w:t>有效地分离有机分子和金属离子的分离技术。在溶液中加人与</w:t>
      </w:r>
      <w:r>
        <w:t>待分离的F</w:t>
      </w:r>
      <w:r>
        <w:t>子带相反电荷的增效试剂，就会形成相应的聚合体，</w:t>
      </w:r>
      <w:r>
        <w:t>通过装有孔径小至足以阻止这些聚合体的超滤膜的超滤器，可成</w:t>
      </w:r>
      <w:r>
        <w:t>功地分离或富集特定的物质。使用该法，一些离子的去除率可达</w:t>
      </w:r>
      <w:r>
        <w:t>99.8%。所用增效试剂可以是能形成胶束的离子型表面活性剂，</w:t>
      </w:r>
      <w:r>
        <w:t>也可以是不能形成胶束的高分子电解质。</w:t>
      </w:r>
    </w:p>
    <w:p>
      <w:r>
        <w:t>1164_胶水</w:t>
      </w:r>
      <w:r>
        <w:t>见胶1157。</w:t>
      </w:r>
    </w:p>
    <w:p>
      <w:r>
        <w:t>1164_胶酸</w:t>
      </w:r>
      <w:r>
        <w:t>见戊二酸2409。</w:t>
      </w:r>
    </w:p>
    <w:p>
      <w:r>
        <w:t>1164_胶态微晶室温磷光法colloidal micro crystal room temper-</w:t>
      </w:r>
      <w:r>
        <w:t>ature phosphor i me try； CM-RTP将被分析物制成胶态微晶，</w:t>
      </w:r>
      <w:r>
        <w:t>在水溶液中形成均匀稳定的分散体系。利用在胶态微晶悬浊</w:t>
      </w:r>
      <w:r>
        <w:t>液界面上产生的室温磷光(RTP) 信号进行定量分析的一种</w:t>
      </w:r>
      <w:r>
        <w:t>流体室温磷光法。体系可不必除氧，无需使用外部重原子微</w:t>
      </w:r>
      <w:r>
        <w:t>扰剂。但重现性差，磷光强度与分析物浓度不成直线关系。</w:t>
      </w:r>
    </w:p>
    <w:p>
      <w:r>
        <w:t>1164_胶体colloid大小在0.1~0.001um的微小粒子分散在</w:t>
      </w:r>
      <w:r>
        <w:t>另一介质中所形成的非均相高度分散的物系。可以是液滴或</w:t>
      </w:r>
      <w:r>
        <w:t>固体粒子分散在气体中，也可以是气泡、液滴或固体粒子分散</w:t>
      </w:r>
      <w:r>
        <w:t>在液体或固体中等多种物系。如烟、雾、乳状液、泡沫等。胶</w:t>
      </w:r>
      <w:r>
        <w:t>体的特征是分散粒子的比表面积很大，因而具有一系列的特</w:t>
      </w:r>
      <w:r>
        <w:t>殊性质，如布朗运动，丁铎尔效应，动电现象，动力稳定性与聚</w:t>
      </w:r>
      <w:r>
        <w:t>结不稳定性等。</w:t>
      </w:r>
    </w:p>
    <w:p>
      <w:r>
        <w:t>1164_胶体电解质colloidal electrolyte一种聚电解质。常指在</w:t>
      </w:r>
      <w:r>
        <w:t>溶液中可以解离的大分子，尺寸在胶体大小的范围内，如蛋白</w:t>
      </w:r>
      <w:r>
        <w:t>质。另一类是离子型表面活性剂在水中形成的胶束，由于解</w:t>
      </w:r>
      <w:r>
        <w:t>离而带电，胶束的大小也在胶体大小的范围内。</w:t>
      </w:r>
    </w:p>
    <w:p>
      <w:r>
        <w:t>1164_胶体分散体型调剖剂colloidal dispersant type profile con-</w:t>
      </w:r>
      <w:r>
        <w:t>trol agent</w:t>
      </w:r>
      <w:r>
        <w:t>以胶体分散体作为封堵物质的调剖剂。泡沫和</w:t>
      </w:r>
      <w:r>
        <w:t>乳状液都属于胶体分散体系。当用泡沫作调剖剂时，可向油</w:t>
      </w:r>
      <w:r>
        <w:t>层先后注人起泡剂水溶液和气体，在油层相遇后便产生泡沫。</w:t>
      </w:r>
      <w:r>
        <w:t>通过泡沫中气泡气阻效应的叠加，使高渗透层产生封堵。</w:t>
      </w:r>
    </w:p>
    <w:p>
      <w:r>
        <w:t>1164_胶体化学colloidal chemistry</w:t>
      </w:r>
      <w:r>
        <w:t>研究胶体、大分子溶液及</w:t>
      </w:r>
      <w:r>
        <w:t>乳状液等类分散体系和与界面现象相关联的体系的性质及规</w:t>
      </w:r>
      <w:r>
        <w:t>律的一个学科分支。其内涵广阔，既涉及化学中的最基础的</w:t>
      </w:r>
      <w:r>
        <w:t>理论，又具有极广泛的实用性，且与众多学科相互交叉。</w:t>
      </w:r>
    </w:p>
    <w:p>
      <w:r>
        <w:t>1164_胶体硫黄colloidal sulfur</w:t>
      </w:r>
      <w:r>
        <w:t>极细硫黄颗粒的水悬浮液。</w:t>
      </w:r>
      <w:r>
        <w:t>用胶体磨研磨硫黄并加人润湿剂和悬浮稳定剂制得或适当压</w:t>
      </w:r>
      <w:r>
        <w:t>力下将液体硫分散于含有添加剂的过热水中，然后迅速冷却</w:t>
      </w:r>
      <w:r>
        <w:t>而获得。将含硫化氢气体与冷的浓二氧化硫水溶液作用可获</w:t>
      </w:r>
      <w:r>
        <w:t>得纯度较低的胶体硫。用于制药、橡胶硫化和农用杀虫剂。</w:t>
      </w:r>
    </w:p>
    <w:p>
      <w:r>
        <w:t>1164_胶体磨</w:t>
      </w:r>
      <w:r>
        <w:t>colloid mill</w:t>
      </w:r>
      <w:r>
        <w:t>一种超细粉碎的粉碎机。可使</w:t>
      </w:r>
      <w:r>
        <w:t>0.2mm左右的物料粉碎到</w:t>
      </w:r>
      <w:r>
        <w:t>3</w:t>
      </w:r>
      <w:r>
        <w:t>1um以下。有干法和湿法</w:t>
      </w:r>
      <w:r>
        <w:t>日</w:t>
      </w:r>
      <w:r>
        <w:t>两种，一般采用湿法。主要</w:t>
      </w:r>
      <w:r>
        <w:t>6、</w:t>
      </w:r>
      <w:r>
        <w:t>部件是一个高速转动的圆</w:t>
      </w:r>
      <w:r>
        <w:t>盘，与外壳间的空隙可调节</w:t>
      </w:r>
      <w:r>
        <w:t>到0.005mm，物料在间隙</w:t>
      </w:r>
      <w:r>
        <w:t>湿法胶体磨</w:t>
      </w:r>
      <w:r>
        <w:t>内高速流动，受到冲击和研</w:t>
      </w:r>
      <w:r>
        <w:t>1一外壳；2-圆盘；3，4一打击棒；</w:t>
      </w:r>
      <w:r>
        <w:t>磨作用而被粉碎为极微小</w:t>
      </w:r>
      <w:r>
        <w:t>5一进口管；6一出口管</w:t>
      </w:r>
      <w:r>
        <w:t>的颗粒(见图)。有时在圆</w:t>
      </w:r>
      <w:r>
        <w:t>盘和外壳中装有打击棒，可使悬浮液中的固体粒子获得更好</w:t>
      </w:r>
      <w:r>
        <w:t>的冲击和研磨，致使磨细。还可用于各种悬浮液的混合。</w:t>
      </w:r>
    </w:p>
    <w:p>
      <w:r>
        <w:t>1164_胶体溶液colloidal solution又称溶胶。是难溶于水的固</w:t>
      </w:r>
      <w:r>
        <w:t>体物质分散在液体中的胶态分散体系。是高度分散的多相体</w:t>
      </w:r>
      <w:r>
        <w:t>系。分散相的粒子大小在10-9~10-7m范围内，不稳定，有</w:t>
      </w:r>
      <w:r>
        <w:t>自动聚结沉淀的趋势。根据分散介质的不同，可分为固溶胶，</w:t>
      </w:r>
      <w:r>
        <w:t>液溶胶和气溶胶三类。根据与液体分散介质的关系可分为亲</w:t>
      </w:r>
      <w:r>
        <w:t>液溶胶和憎液溶胶两类。溶胶有特征的丁铎尔效应，在超显</w:t>
      </w:r>
      <w:r>
        <w:t>微镜下可观察到布朗运动。</w:t>
      </w:r>
      <w:r>
        <w:t>一些溶胶粒子可带电，通电时发</w:t>
      </w:r>
      <w:r>
        <w:t>生电泳现象。溶胶-凝胶技术是制备非晶态固体的重要方法。</w:t>
      </w:r>
    </w:p>
    <w:p>
      <w:r>
        <w:t>1164_胶体溶液型药剂medical colloid solution系指一定大小</w:t>
      </w:r>
      <w:r>
        <w:t>的固体颗粒药物(一般在0.5~1um之间)或高分子物质分散</w:t>
      </w:r>
      <w:r>
        <w:t>在溶媒中形成胶体分散体系的液体药剂。胶浆剂是胶体溶液</w:t>
      </w:r>
      <w:r>
        <w:t>型药剂中的一</w:t>
      </w:r>
      <w:r>
        <w:t>种，临床上常见的有用作胃镜检查时的麻醉</w:t>
      </w:r>
      <w:r>
        <w:t>剂一</w:t>
      </w:r>
      <w:r>
        <w:t>一盐酸可卡因胶浆。除胶浆剂外，还有一些其他制剂如</w:t>
      </w:r>
      <w:r>
        <w:t>胃蛋白酶合剂、甲酚皂溶液、硫溶胶制剂等也属此类。</w:t>
      </w:r>
    </w:p>
    <w:p>
      <w:r>
        <w:t>1164_胶体态金属</w:t>
      </w:r>
      <w:r>
        <w:t>colloidal form metal</w:t>
      </w:r>
      <w:r>
        <w:t>水体中的金属以胶体</w:t>
      </w:r>
      <w:r>
        <w:t>微粒的形式存在，即金属胶体态，包括金属水溶胶和胶体颗粒</w:t>
      </w:r>
      <w:r>
        <w:t>结合的金属，其中有无机和有机胶体结合</w:t>
      </w:r>
      <w:r>
        <w:t>的不稳定态金属与</w:t>
      </w:r>
      <w:r>
        <w:t>稳定态金属。在天然水体中主要与黏</w:t>
      </w:r>
      <w:r>
        <w:t>矿物微粒、铁锰硅水</w:t>
      </w:r>
      <w:r>
        <w:t>合氧化物、腐殖酸等无机和有机胶体结合的金属。在污水中</w:t>
      </w:r>
      <w:r>
        <w:t>的镉，有一部分以胶体态存在，铁、铅主要为胶体态存在。</w:t>
      </w:r>
    </w:p>
    <w:p>
      <w:r>
        <w:t>1164_胶体稳定性</w:t>
      </w:r>
      <w:r>
        <w:t>clloidstabty胶体的分散相粒子很小， 一般不</w:t>
      </w:r>
      <w:r>
        <w:t>发生明显的沉降，具有动力学稳定性。但胶体是多相体系，粒子</w:t>
      </w:r>
      <w:r>
        <w:t>越小，体系的相界面越大，小粒子有自发聚结长大以减小体系界</w:t>
      </w:r>
      <w:r>
        <w:t>面能的趋势，因此胶体在热力学上是不稳定的。胶体粒子通过表</w:t>
      </w:r>
      <w:r>
        <w:t>面带电或是在表面上形成大分子的保护性吸附层而具有一定的</w:t>
      </w:r>
      <w:r>
        <w:t>对抗聚结的能力，能在相当长的一段时间内保持稳定。通常所说</w:t>
      </w:r>
      <w:r>
        <w:t>的胶体稳定性都是指胶体的聚结稳定性。</w:t>
      </w:r>
    </w:p>
    <w:p>
      <w:r>
        <w:t>1164_胶体蓄电池gelled electrolyte battery； silica gel battery</w:t>
      </w:r>
      <w:r>
        <w:t>电解质硫酸溶液吸收在硅酸凝胶或二氧化硅微粒(白炭黑)中</w:t>
      </w:r>
      <w:r>
        <w:t>的铅酸蓄电池。又称硅胶蓄电池，俗称胶体电瓶。若硅酸凝</w:t>
      </w:r>
      <w:r>
        <w:t>胶为触变性的，也叫触变硅胶蓄电池。以硅酸钠(水玻璃)为</w:t>
      </w:r>
      <w:r>
        <w:t>起点物质的胶体蓄电池于1890年即已问世。在凝胶中，离子</w:t>
      </w:r>
      <w:r>
        <w:t>扩散与迁移较为困难，蓄电池的容量和起动能力降低约</w:t>
      </w:r>
      <w:r>
        <w:t>10%~15%，难以判断电池的荷电状态和该不该补水，电池常</w:t>
      </w:r>
      <w:r>
        <w:t>因失水而过早损坏。优点是电池不易溢酸，充电时酸雾较少，</w:t>
      </w:r>
      <w:r>
        <w:t>失水较缓慢，适用于某些特定场所。</w:t>
      </w:r>
    </w:p>
    <w:p>
      <w:r>
        <w:t>1165_胶体状态colloidal state物质在分散介质中分散成线性</w:t>
      </w:r>
      <w:r>
        <w:t>大小为10~5~10-7cm(一般讲)的状态。原来把能成胶体状</w:t>
      </w:r>
      <w:r>
        <w:t>态(胶态)的这种物质称为胶体。现在已知各种物质在适当的</w:t>
      </w:r>
      <w:r>
        <w:t>条件下，都能成胶态存在。如氯化钠在水中形成真溶液，而在</w:t>
      </w:r>
      <w:r>
        <w:t>苯中则形成胶体状态的溶胶。因此胶体状态是物质存在的一</w:t>
      </w:r>
      <w:r>
        <w:t>种特殊状态。胶体状态是一种热力学不稳定的多相体系(高</w:t>
      </w:r>
      <w:r>
        <w:t>分子溶液除外)，由于分散相非常细碎，其总表面积非常巨大，</w:t>
      </w:r>
      <w:r>
        <w:t>所以具有许多特殊的物理和化学性质。</w:t>
      </w:r>
    </w:p>
    <w:p>
      <w:r>
        <w:t>1165_胶团见胶束</w:t>
      </w:r>
      <w:r>
        <w:t>1163。</w:t>
      </w:r>
    </w:p>
    <w:p>
      <w:r>
        <w:t>1165_胶线tree scrap橡胶树割胶口上残留的胶乳受微生物</w:t>
      </w:r>
      <w:r>
        <w:t>影响而自然凝固形成一条带状的橡胶。胶线收集起来后可和</w:t>
      </w:r>
      <w:r>
        <w:t>杯凝胶一起加工成绉片胶。</w:t>
      </w:r>
    </w:p>
    <w:p>
      <w:r>
        <w:t>1165_胶鞋rubber shoes； rubber footwear</w:t>
      </w:r>
      <w:r>
        <w:t>为鞋底以橡胶或其</w:t>
      </w:r>
      <w:r>
        <w:t>他弹性体为主要材料，鞋帮以织物、橡胶为主要材料的鞋。可</w:t>
      </w:r>
      <w:r>
        <w:t>分为布面胶鞋、胶面胶鞋、特殊胶鞋及其他胶鞋四大类。制鞋</w:t>
      </w:r>
      <w:r>
        <w:t>所用材料有主体材料(聚合物)、助剂、胶黏剂、帮面、衬里及装</w:t>
      </w:r>
      <w:r>
        <w:t>饰材料等</w:t>
      </w:r>
      <w:r>
        <w:t>鞋底以橡胶为主，如天然、丁苯、顺丁、再生等品种</w:t>
      </w:r>
      <w:r>
        <w:t>的橡胶，目</w:t>
      </w:r>
      <w:r>
        <w:t>前也常使用SBS(苯乙烯-丁二烯-苯乙烯嵌段共聚</w:t>
      </w:r>
      <w:r>
        <w:t>物)、PU(聚氨酯)、橡塑并用等材料。帮面料以棉帆布及各种</w:t>
      </w:r>
      <w:r>
        <w:t>合成纤维帆布为主。其制作工艺包括胶料制备及出型、单底</w:t>
      </w:r>
      <w:r>
        <w:t>制备、鞋帮制备、成型、硫化等工序。胶鞋用作人们日常生活</w:t>
      </w:r>
      <w:r>
        <w:t>用品、劳保用品及体育用品。</w:t>
      </w:r>
    </w:p>
    <w:p>
      <w:r>
        <w:t>1165_胶鞋穿着试验wear test of footwear； wearing test of</w:t>
      </w:r>
      <w:r>
        <w:t>footwear组织有代表性的穿着对象， 在规定条件下进行试</w:t>
      </w:r>
      <w:r>
        <w:t>穿，并在规定时间后观察试穿结果，计算其穿着数据，以考核</w:t>
      </w:r>
      <w:r>
        <w:t>胶鞋质量的试验。它可克服仅从外观和物理方法鉴定胶鞋质</w:t>
      </w:r>
      <w:r>
        <w:t>量的不足，更全面反映复杂的穿用条件，正确地评价胶鞋的实</w:t>
      </w:r>
      <w:r>
        <w:t>际使用质量。</w:t>
      </w:r>
    </w:p>
    <w:p>
      <w:r>
        <w:t>1165_胶鞋模压机rubber footwear compression moulding ma-</w:t>
      </w:r>
      <w:r>
        <w:t>chine用于模型加压电热硫化的方法生产布面胶鞋的设备。</w:t>
      </w:r>
      <w:r>
        <w:t>先将鞋帮套于鞋楦上，再将各种橡胶部件按工艺要求贴于鞋</w:t>
      </w:r>
      <w:r>
        <w:t>帮上，然后放人模压机内闭合模型加压硫化。主要由模压机</w:t>
      </w:r>
      <w:r>
        <w:t>构、鞋楦进出机构和液压系统、电热装置等组成。上顶板、底</w:t>
      </w:r>
      <w:r>
        <w:t>座和四根立柱构成一封闭机架，机架内的底座上安装有油缸</w:t>
      </w:r>
      <w:r>
        <w:t>及其升降台，固定在上顶板上的底模和装在升降台上的边模，</w:t>
      </w:r>
      <w:r>
        <w:t>组成模型的开启和闭合，在合模硫化时，由液压系统经油缸加</w:t>
      </w:r>
      <w:r>
        <w:t>压，电热装置加热。</w:t>
      </w:r>
    </w:p>
    <w:p>
      <w:r>
        <w:t>1165_胶鞋压合机组multi station pressing machine</w:t>
      </w:r>
      <w:r>
        <w:t>用于将贴</w:t>
      </w:r>
      <w:r>
        <w:t>在鞋帮上的各种橡胶部件压实的设备，以提高胶鞋成型质量。</w:t>
      </w:r>
      <w:r>
        <w:t>主要由若干台压合不同部位的胶鞋压合机、配有相应运输链</w:t>
      </w:r>
      <w:r>
        <w:t>及其间歇</w:t>
      </w:r>
      <w:r>
        <w:t>移的</w:t>
      </w:r>
      <w:r>
        <w:t>专动机构且成</w:t>
      </w:r>
      <w:r>
        <w:t>按间歇位移的传动机构区分</w:t>
      </w:r>
      <w:r>
        <w:t>有电动</w:t>
      </w:r>
      <w:r>
        <w:t>电动胶鞋压合机组采用两段四压方式，</w:t>
      </w:r>
      <w:r>
        <w:t>前段装有压包头机构和压外底机构，分别用于压包头和外底；</w:t>
      </w:r>
      <w:r>
        <w:t>后段装有</w:t>
      </w:r>
      <w:r>
        <w:t>两</w:t>
      </w:r>
      <w:r>
        <w:t>机构和压两端</w:t>
      </w:r>
      <w:r>
        <w:t>勾，主要用于压合围条，前后</w:t>
      </w:r>
      <w:r>
        <w:t>两段装有电动的间歇位移传动链，间歇位移一次，就带动挂楦</w:t>
      </w:r>
      <w:r>
        <w:t>机构上的鞋楦移动</w:t>
      </w:r>
      <w:r>
        <w:t>工位，使所有压合机构同时动作一次，</w:t>
      </w:r>
      <w:r>
        <w:t>分别压合贴在鞋帮上的各种橡胶部件，经一定时间压合后，再</w:t>
      </w:r>
      <w:r>
        <w:t>间歇位移</w:t>
      </w:r>
      <w:r>
        <w:t>一次，再压合。气动胶鞋压合机组主要是采用气缸</w:t>
      </w:r>
      <w:r>
        <w:t>传动机构实现传动链的间歌位移。其采用三段十压方式，前</w:t>
      </w:r>
      <w:r>
        <w:t>段压帮脚，共两压；中段压外底和包头，共四压；后段压围条，</w:t>
      </w:r>
      <w:r>
        <w:t>共四压。采用多压方式可提高胶鞋各部件的黏合质量。</w:t>
      </w:r>
    </w:p>
    <w:p>
      <w:r>
        <w:t>1165_胶鞋再生橡胶footwear reclaim指用废胶面胶鞋或布面胶</w:t>
      </w:r>
      <w:r>
        <w:t>鞋的鞋底作原料，经破碎、脱硫制得的再生胶。由于胶鞋含胶量</w:t>
      </w:r>
      <w:r>
        <w:t>低、填料含量高，制得的再生胶力学性能差。这种再生胶用于性</w:t>
      </w:r>
      <w:r>
        <w:t>能要求不高的产品，主要起填充作用，以降低生产成本。</w:t>
      </w:r>
    </w:p>
    <w:p>
      <w:r>
        <w:t>1165_胶鞋整底屈挠试验test for flexing of footwear sole将整</w:t>
      </w:r>
      <w:r>
        <w:t>鞋底或截取的试片置于屈挠机上进行屈挠，以衡量鞋底抗屈</w:t>
      </w:r>
      <w:r>
        <w:t>挠性能的试验。通过该试验可以考核整鞋配方、设计、外底花</w:t>
      </w:r>
      <w:r>
        <w:t>纹形状以及加工工艺条件对鞋底屈挠性能的直接和间接影</w:t>
      </w:r>
      <w:r>
        <w:t>响，试验通常采用德墨西亚曲挠试验机进行。</w:t>
      </w:r>
    </w:p>
    <w:p>
      <w:r>
        <w:t>1165_胶鞋整鞋耐折试验test of the resistance to flexing for the</w:t>
      </w:r>
      <w:r>
        <w:t>complete footwear整鞋在专用仪器上以一定频率及角度进</w:t>
      </w:r>
      <w:r>
        <w:t>行屈挠，测定其耐屈挠性能的试验。其模拟逼真程度超过在</w:t>
      </w:r>
      <w:r>
        <w:t>通用测试设备如德墨西亚试验机，而且是以整鞋为试样，与实</w:t>
      </w:r>
      <w:r>
        <w:t>际使用的相关性好，试验周期短，可考核整鞋设计、配方、工</w:t>
      </w:r>
      <w:r>
        <w:t>艺、外底花纹等是否合理。</w:t>
      </w:r>
    </w:p>
    <w:p>
      <w:r>
        <w:t>1165_胶锈</w:t>
      </w:r>
      <w:r>
        <w:t>resinous matter烟片胶因存放不当造成的一种质</w:t>
      </w:r>
      <w:r>
        <w:t>量缺陷。烟胶片表面因细菌分解橡胶中的非胶组分，形成覆</w:t>
      </w:r>
      <w:r>
        <w:t>盖橡胶表面的褐色班痕，外观如铁锈状，故称胶锈。胶锈不仅</w:t>
      </w:r>
      <w:r>
        <w:t>影响生胶的外观质量，对橡胶制品质量也有一定的影响。</w:t>
      </w:r>
    </w:p>
    <w:p>
      <w:r>
        <w:t>1165_胶衣不饱和聚酯树脂</w:t>
      </w:r>
      <w:r>
        <w:t>gelcoat unsaturated polyester</w:t>
      </w:r>
      <w:r>
        <w:t>resin</w:t>
      </w:r>
      <w:r>
        <w:t>用于保护树脂制品表面，呈连续性覆盖薄层的不饱和</w:t>
      </w:r>
      <w:r>
        <w:t>聚酯树脂。根据使用要求不同，有不同的品种，如新戊二醇-</w:t>
      </w:r>
      <w:r>
        <w:t>间苯型、新戊二醇-邻苯型、光稳定型、阻燃型、双酚A型等。</w:t>
      </w:r>
      <w:r>
        <w:t>树脂耐水，耐热，耐化学，耐腐蚀，耐磨，耐冲击，耐候，可着色</w:t>
      </w:r>
      <w:r>
        <w:t>光泽好。由饱和二元醇与不饱和二元羧酸(或酸酐)、饱和二</w:t>
      </w:r>
      <w:r>
        <w:t>元羧酸(或酸酐)熔融缩聚后加人苯乙烯(或甲基丙烯酸甲酯</w:t>
      </w:r>
      <w:r>
        <w:t>与苯乙烯的混合单体)制得。适于制作水中、海上使用的制</w:t>
      </w:r>
      <w:r>
        <w:t>品、卫生洁具、浴盆和有长期光泽保留效果、耐候、耐老化、阻</w:t>
      </w:r>
      <w:r>
        <w:t>燃要求的用途。</w:t>
      </w:r>
    </w:p>
    <w:p>
      <w:r>
        <w:t>1165_胶衣树脂gelcoat resin</w:t>
      </w:r>
      <w:r>
        <w:t>为延长纤维增强树脂基复合材</w:t>
      </w:r>
      <w:r>
        <w:t>料的使用寿命，而在制品表面复合上的一层树脂含量较高的</w:t>
      </w:r>
      <w:r>
        <w:t>胶层树脂，称为胶衣层。胶衣层具有耐水和耐化学溶剂性能，</w:t>
      </w:r>
      <w:r>
        <w:t>它的作用是保护制品免</w:t>
      </w:r>
      <w:r>
        <w:t>然诸因素或其他环境因素的不</w:t>
      </w:r>
      <w:r>
        <w:t>良影响。胶衣树脂目前多用在玻璃纤维/聚酯复合材料表面。</w:t>
      </w:r>
      <w:r>
        <w:t>要求胶衣树脂和复合材料基体有良好的相容性。胶衣层的作</w:t>
      </w:r>
      <w:r>
        <w:t>用与质量除决定于胶衣树脂的质量外，还与胶衣层的制备工</w:t>
      </w:r>
      <w:r>
        <w:t>艺有关。所以要控制胶衣层的厚度、胶衣层凝胶时间、增强层</w:t>
      </w:r>
      <w:r>
        <w:t>的铺放及时间的控制、空气泡的驱尽程度和胶衣层制作时的</w:t>
      </w:r>
      <w:r>
        <w:t>环境温度、时间等。</w:t>
      </w:r>
    </w:p>
    <w:p>
      <w:r>
        <w:t>1165_胶银比silver-to-gelatin ratio指感光乳剂制备过程中各</w:t>
      </w:r>
      <w:r>
        <w:t>阶段用胶的总量与含银量的比值。它是乳剂制备过程中一个</w:t>
      </w:r>
      <w:r>
        <w:t>重要的控制因素。胶银比对乳剂颗粒的大小、卤化银微晶的</w:t>
      </w:r>
      <w:r>
        <w:t>结构、乳剂的感光特性、乳剂涂层的厚度、显影的速度以及解</w:t>
      </w:r>
      <w:r>
        <w:t>像力等都有重要影响。胶银比小，可实现薄层涂布，减少乳剂</w:t>
      </w:r>
      <w:r>
        <w:t>层的吸水膨胀性，有利于加快显影速度和提高解像力；但胶银</w:t>
      </w:r>
      <w:r>
        <w:t>比太小，则会降低对卤化银颗粒的保护作用，使黏度下降，影</w:t>
      </w:r>
      <w:r>
        <w:t>响涂布质量，容易产生摩擦灰雾。一般感光材料的胶银比为</w:t>
      </w:r>
      <w:r>
        <w:t>2：1至3：2左右。</w:t>
      </w:r>
    </w:p>
    <w:p>
      <w:r>
        <w:t>1165_胶印复印纸</w:t>
      </w:r>
      <w:r>
        <w:t>hec to graph paper</w:t>
      </w:r>
      <w:r>
        <w:t>又称胶版复印纸。具有</w:t>
      </w:r>
      <w:r>
        <w:t>良好的表面性能和油墨转印特性。较高的白度、平滑度和印</w:t>
      </w:r>
      <w:r>
        <w:t>刷适应性。对原纸的表面强度、白度、不透明度和强度性能都</w:t>
      </w:r>
      <w:r>
        <w:t>有较高的要求，纸面上不应有结合不良的细小纤维和填料。</w:t>
      </w:r>
      <w:r>
        <w:t>生产时将一种以动物胶和颜料、甘油等为主要组分的涂料涂</w:t>
      </w:r>
      <w:r>
        <w:t>于纸面，复印时使用专用的苯胺油墨将样品上的文字或图案</w:t>
      </w:r>
      <w:r>
        <w:t>转印到涂覆了明胶的复印纸上。用于以胶版复印的方法小批</w:t>
      </w:r>
      <w:r>
        <w:t>址复制文件。</w:t>
      </w:r>
    </w:p>
    <w:p>
      <w:r>
        <w:t>1165_胶印油墨见胶版油墨</w:t>
      </w:r>
      <w:r>
        <w:t>1158。</w:t>
      </w:r>
    </w:p>
    <w:p>
      <w:r>
        <w:t>1165_胶原collagen</w:t>
      </w:r>
      <w:r>
        <w:t>又称胶原蛋白。是一类不溶于水、盐类、</w:t>
      </w:r>
      <w:r>
        <w:t>稀酸或稀碱的纤维状硬蛋白之一。是支持和保护机体的结缔</w:t>
      </w:r>
      <w:r>
        <w:t>组织的重要蛋白质组分，也是很多脊椎和无脊椎动物体内含</w:t>
      </w:r>
      <w:r>
        <w:t>量最丰富的结构蛋白质，它使骨、腱、软骨和皮肤具有机械强</w:t>
      </w:r>
      <w:r>
        <w:t>度，故凡含有胶原的动物组织是鞣革、制胶、制衣和提明胶</w:t>
      </w:r>
      <w:r>
        <w:t>的重要原料。以其结构胶原包括18种类型，如胶原蛋白Ⅰ、</w:t>
      </w:r>
      <w:r>
        <w:t>Ⅱ、Ⅲ、Ⅳ、V、Ⅵ等，并以I-Ⅳ类型为主。它的确切定义是：</w:t>
      </w:r>
      <w:r>
        <w:t>细胞外基质的结构蛋白质，分子中至少应用一个结构域具有</w:t>
      </w:r>
      <w:r>
        <w:t>a-链组成的三股螺旋构象，即胶原域。胶原在体内以胶原纤</w:t>
      </w:r>
      <w:r>
        <w:t>维的形式存在， 其基本组成单位是原胶原蛋白(tropo collagen)</w:t>
      </w:r>
      <w:r>
        <w:t>分子，该分子长度为280nm，直径1.5nm，分子量约3×10。</w:t>
      </w:r>
      <w:r>
        <w:t>这一分子经多级聚合而成胶原纤维， 其中甘氨酸(Gly) 残基最</w:t>
      </w:r>
      <w:r>
        <w:t>丰富，而在其他蛋白质中很少见到的脯氨酸、羟脯氨酸和羟赖</w:t>
      </w:r>
      <w:r>
        <w:t>氨酸残基在原胶原蛋白分子中含量丰富。组成原胶原蛋白分</w:t>
      </w:r>
      <w:r>
        <w:t>子的α肽链至少有5种，它们是α；(Ⅰ)、ay(Ⅱ)、ai(Ⅲ)、α!</w:t>
      </w:r>
      <w:r>
        <w:t>(Ⅳ)和α2，其每条α肽分子量介于(9.5×10+)~10$之间，含</w:t>
      </w:r>
      <w:r>
        <w:t>氨基酸残基约1000左右。α肽链的96%都是按三联体(Gly-</w:t>
      </w:r>
      <w:r>
        <w:t>x-y)重复，其中“x”常是脯氨酸残基，“Y”常为羟脯氨酸残基</w:t>
      </w:r>
      <w:r>
        <w:t>和羟赖氨酸残基。以“胶原蛋白Ⅰ</w:t>
      </w:r>
      <w:r>
        <w:t>”为例：它由两条α1(Ⅰ)和</w:t>
      </w:r>
      <w:r>
        <w:t>一条α2相互盘绕面成独特</w:t>
      </w:r>
      <w:r>
        <w:t>三螺旋结构，即[αy(Ⅰ)]2α2。</w:t>
      </w:r>
      <w:r>
        <w:t>随着年龄增长，在原胶原三螺旋</w:t>
      </w:r>
      <w:r>
        <w:t>之间的共价交联</w:t>
      </w:r>
      <w:r>
        <w:t>键形成也相应增多，从而使胶原纤维变硬变脆而呈“衰老”体</w:t>
      </w:r>
      <w:r>
        <w:t>征之一。肝硬化、关节炎、矽肺等病变有时也与胶原增生或变</w:t>
      </w:r>
      <w:r>
        <w:t>性有关。工业上用牛、猪、羊骨或猪皮制成明胶(gelatin) ， 作</w:t>
      </w:r>
      <w:r>
        <w:t>为食品、化妆品和其他轻工产品(如胶卷、造纸等)的原材料。</w:t>
      </w:r>
    </w:p>
    <w:p>
      <w:r>
        <w:t>1166_胶原蛋白酶collagenase； clos tri dio peptidase又称骨胶原</w:t>
      </w:r>
      <w:r>
        <w:t>酶， 简称胶原酶。由溶组织梭菌(Clostridumhistolyticum) 制</w:t>
      </w:r>
      <w:r>
        <w:t>取而得。最适pH值7~8。具有独特的消化天然胶原和变性</w:t>
      </w:r>
      <w:r>
        <w:t>胶原能力。去污剂、六氯环己烷和重金属离子可降低酶活性。</w:t>
      </w:r>
      <w:r>
        <w:t>专一作用于原胶原，使其断裂进而被其他蛋白酶水解，不水解</w:t>
      </w:r>
      <w:r>
        <w:t>纤维蛋白，球蛋白。主要局部外用于烧伤，尚可用于治疗渍</w:t>
      </w:r>
      <w:r>
        <w:t>疡、浓疮、脊椎软骨增生。</w:t>
      </w:r>
      <w:r>
        <w:t>胶原酶见胶原蛋白酶。</w:t>
      </w:r>
    </w:p>
    <w:p>
      <w:r>
        <w:t>1166_胶原三重螺旋体three helical coil of gelatin</w:t>
      </w:r>
      <w:r>
        <w:t>又称原胶原</w:t>
      </w:r>
      <w:r>
        <w:t>(tropo collagen) 。是胶原分子的组成单元。原胶原呈细长的</w:t>
      </w:r>
      <w:r>
        <w:t>棒状结构，长约3000nm，直径约1.5nm，分子量为30万左右，</w:t>
      </w:r>
      <w:r>
        <w:t>一5nm</w:t>
      </w:r>
      <w:r>
        <w:t>-290nm</w:t>
      </w:r>
      <w:r>
        <w:t>47.5nm--</w:t>
      </w:r>
      <w:r>
        <w:t>由三条等长的α-多肽链(α链)组成。每条α链先自身左旋</w:t>
      </w:r>
      <w:r>
        <w:t>(螺距约0.95nm)，然后相互缠绕(似电缆)形成右旋超螺旋</w:t>
      </w:r>
      <w:r>
        <w:t>体。螺旋体的主体部分为规整结构，其两端为伸展部分，即氨</w:t>
      </w:r>
      <w:r>
        <w:t>基端(5.0nm) 和羧基端(7.5nm) ， 它们又被称为肽尾(telo pep-</w:t>
      </w:r>
      <w:r>
        <w:t>tides) ， 如图所示。胶原三重螺旋体应是确指原胶原规整结构</w:t>
      </w:r>
      <w:r>
        <w:t>的主体部分，它们对化学试剂、酶等生物制品有很高的</w:t>
      </w:r>
      <w:r>
        <w:t>稳定性。</w:t>
      </w:r>
    </w:p>
    <w:p>
      <w:r>
        <w:t>1166_胶原纤维collagen fibres胶原纤维由胶原构成， 是构成</w:t>
      </w:r>
      <w:r>
        <w:t>真皮的主要纤维。占真皮重量的95%~98%。动物皮的基</w:t>
      </w:r>
      <w:r>
        <w:t>本性能取决于胶原纤维的编织形式和化学特性。胶原纤维能</w:t>
      </w:r>
      <w:r>
        <w:t>组成纤维束，在真皮内相互穿插交织，粗的纤维束有时分作几</w:t>
      </w:r>
      <w:r>
        <w:t>股较细的，较细的有时又</w:t>
      </w:r>
      <w:r>
        <w:t>其他纤维束并合成一股较粗的纤</w:t>
      </w:r>
      <w:r>
        <w:t>维束，如此不断地又分又合，纵横交错，编织成一种特殊的网</w:t>
      </w:r>
      <w:r>
        <w:t>络结构，使生皮和革具有很高的机械强度</w:t>
      </w:r>
      <w:r>
        <w:t>胶原纤维的直径</w:t>
      </w:r>
      <w:r>
        <w:t>约20~150um，每条纤维由直径2~5um的细纤维组成，细纤</w:t>
      </w:r>
      <w:r>
        <w:t>维又由直径约200×10-8cm的原纤维构成，原纤维还可拆分</w:t>
      </w:r>
      <w:r>
        <w:t>为直径约30×10-8cm的纤丝，纤丝又由直径为(12~17)×</w:t>
      </w:r>
      <w:r>
        <w:t>10-8cm的初原纤维所构成。如黄牛皮中，真皮乳头层近表面</w:t>
      </w:r>
      <w:r>
        <w:t>处胶原纤维束纤细，编织紧密；粒面下的乳头层纤维束编织疏</w:t>
      </w:r>
      <w:r>
        <w:t>松，强度较差。真皮网状层纤维束粗壮且编织紧实，织角也</w:t>
      </w:r>
      <w:r>
        <w:t>高，物理机械强度好。</w:t>
      </w:r>
    </w:p>
    <w:p>
      <w:r>
        <w:t>1166_胶原硬组织</w:t>
      </w:r>
      <w:r>
        <w:t>collagen hard tissue</w:t>
      </w:r>
      <w:r>
        <w:t>是牙本质和骨组织的</w:t>
      </w:r>
      <w:r>
        <w:t>主要成分，质地硬，含有大量无机物。在其20%~30%有机物</w:t>
      </w:r>
      <w:r>
        <w:t>中，主要为胶原蛋白质。牙本质粉和骨粉可以与甲基丙烯酸</w:t>
      </w:r>
      <w:r>
        <w:t>酯类单体发生接枝共聚反应，这种反应为胶原硬组织的表面</w:t>
      </w:r>
      <w:r>
        <w:t>改性以及在胶原硬组织上的黏结，例如骨的修补和黏合、补牙</w:t>
      </w:r>
      <w:r>
        <w:t>材料和植牙材料的黏结等提供更好的途径。</w:t>
      </w:r>
    </w:p>
    <w:p>
      <w:r>
        <w:t>1166_胶装cementing将瓷件和金属附件用适宜的胶黏剂浇</w:t>
      </w:r>
      <w:r>
        <w:t>注连接的工艺过程。如用水泥胶合绝缘子组成整体供配电设</w:t>
      </w:r>
      <w:r>
        <w:t>备和线路安装使用。胶合剂除水泥外还有硫黄和密陀僧胶</w:t>
      </w:r>
      <w:r>
        <w:t>等。操作中要采取措施，防止有害气体中毒事故发生。</w:t>
      </w:r>
    </w:p>
    <w:p>
      <w:r>
        <w:t>1166_胶状沉淀</w:t>
      </w:r>
      <w:r>
        <w:t>gelatinous precipitate胶体的粒子一般直径小</w:t>
      </w:r>
      <w:r>
        <w:t>于0.02um。当胶粒聚集时，得到的是含有大量水分的胶状</w:t>
      </w:r>
      <w:r>
        <w:t>沉淀。该沉淀体积大、疏松，不易过滤。用纯水洗涤沉淀时易</w:t>
      </w:r>
      <w:r>
        <w:t>胶溶，穿透滤纸。一般条件下，高价金属的氢氧化物沉淀，大</w:t>
      </w:r>
      <w:r>
        <w:t>都属于胶状沉淀类型。</w:t>
      </w:r>
    </w:p>
    <w:p>
      <w:r>
        <w:t>1166_胶状油gelled gasoline</w:t>
      </w:r>
      <w:r>
        <w:t>由汽油和铝皂型稠化剂调制</w:t>
      </w:r>
      <w:r>
        <w:t>而成的火焰战剂。胶状油黏附性很好，能延长燃烧时间，</w:t>
      </w:r>
      <w:r>
        <w:t>产生800℃左右的高温。胶状油用于火焰喷射器则产生</w:t>
      </w:r>
      <w:r>
        <w:t>集束性好的燃烧射流、飞向较远的目标。</w:t>
      </w:r>
      <w:r>
        <w:t>典型的胶状油</w:t>
      </w:r>
      <w:r>
        <w:t>是凝固汽油，是在汽油中加人稠化剂调制而成的。稠化</w:t>
      </w:r>
      <w:r>
        <w:t>剂为环烷酸和脂肪酸的混合铝皂</w:t>
      </w:r>
      <w:r>
        <w:t>调制成的凝固汽油称</w:t>
      </w:r>
      <w:r>
        <w:t>纳磅(napalm) ， 美国第二次大战之后广泛用作燃烧武器</w:t>
      </w:r>
      <w:r>
        <w:t>重要填料。现今由于燃烧武器已受到国际社会的非议，</w:t>
      </w:r>
      <w:r>
        <w:t>作为该武器装料的胶状油也已受到人们的广泛关注，今</w:t>
      </w:r>
      <w:r>
        <w:t>后的发展和使用会受到某些限制。</w:t>
      </w:r>
    </w:p>
    <w:p>
      <w:r>
        <w:t>1166_椒样薄荷油</w:t>
      </w:r>
      <w:r>
        <w:t>peppermint oil</w:t>
      </w:r>
      <w:r>
        <w:t>由唇形科植物椒样薄荷</w:t>
      </w:r>
      <w:r>
        <w:t>(Mentha piperita L.) 的枝、叶和花序经水蒸气蒸馏得到。</w:t>
      </w:r>
      <w:r>
        <w:t>为无色至苍黄色液体。具强烈刺激的薄荷香气。d20.896~</w:t>
      </w:r>
      <w:r>
        <w:t>0.908。n}1.459~1.465。旋光度-18°~-32(25℃)。总</w:t>
      </w:r>
      <w:r>
        <w:t>酯量(以乙酸薄荷酯汁)≥5.0%。总醇量(以薄荷脑汁≥</w:t>
      </w:r>
      <w:r>
        <w:t>50.0%。主成分为l-薄荷脑(40%~45%)、-薄荷酮、1，8-桉</w:t>
      </w:r>
      <w:r>
        <w:t>叶素、异薄荷酮、乙酸-i-薄荷酯、新薄荷脑、苧烯等。主产于</w:t>
      </w:r>
      <w:r>
        <w:t>美国、法国、欧洲西南部和东部、印度、中国等地。可直接用于</w:t>
      </w:r>
      <w:r>
        <w:t>食品、牙膏、漱口水、止咳糖等。</w:t>
      </w:r>
    </w:p>
    <w:p>
      <w:r>
        <w:t>1166_焦槟榔</w:t>
      </w:r>
      <w:r>
        <w:t>Semen Are cae Prepare ta</w:t>
      </w:r>
      <w:r>
        <w:t>槟榔(Are caca tech u</w:t>
      </w:r>
      <w:r>
        <w:t>L.)的炮制加工品。苦、辛，温。成分类似于槟榔。具有消食</w:t>
      </w:r>
      <w:r>
        <w:t>导滞的作用。用于食积不消，泻痢后重等症。</w:t>
      </w:r>
    </w:p>
    <w:p>
      <w:r>
        <w:t>1166_焦耳-哥夫效应</w:t>
      </w:r>
      <w:r>
        <w:t>Joule-Gough effect</w:t>
      </w:r>
      <w:r>
        <w:t>又称哥夫效应</w:t>
      </w:r>
      <w:r>
        <w:t>(Gough effect) 。是橡胶中异常的热弹性效应， 例如当一个拉</w:t>
      </w:r>
      <w:r>
        <w:t>伸橡胶受热时会收缩；橡胶在绝热快速拉伸时会升温；拉仲橡</w:t>
      </w:r>
      <w:r>
        <w:t>胶在收缩时会降温</w:t>
      </w:r>
      <w:r>
        <w:t>如果橡胶被高度拉伸引起结晶而放热，</w:t>
      </w:r>
      <w:r>
        <w:t>这结晶过程将不再可逆，因为应力去掉后，结晶过程不会立即</w:t>
      </w:r>
      <w:r>
        <w:t>被破坏。橡胶的这种特有现象与它的弹性是熵弹性有关，与</w:t>
      </w:r>
      <w:r>
        <w:t>气体在绝热压缩时产生发热现象类似。</w:t>
      </w:r>
    </w:p>
    <w:p>
      <w:r>
        <w:t>1166_焦耳-汤姆孙系数Joule-Thomson coefficient</w:t>
      </w:r>
      <w:r>
        <w:t>在焦汤实</w:t>
      </w:r>
      <w:r>
        <w:t>验中，节流膨胀前后气体的温度差△T=T2-T：与压力差</w:t>
      </w:r>
      <w:r>
        <w:t>△p=p2-pi的比值，一般用符号p表示。由于△T/Ap尚</w:t>
      </w:r>
      <w:r>
        <w:t>与压力及温度有关，故严格而言，焦耳-汤姆孙系数(简称焦汤</w:t>
      </w:r>
      <w:r>
        <w:t>系数)的定义为：p=(aT/ap)H。脚注H说明焦耳-汤姆孙</w:t>
      </w:r>
      <w:r>
        <w:t>实验是一个等焓过程。在常温下，一般气体(Q和氨除外)节</w:t>
      </w:r>
      <w:r>
        <w:t>流膨胀后变冷，故u&gt;0。氢和氮在常温下节流膨胀后变热，</w:t>
      </w:r>
      <w:r>
        <w:t>故u&lt;0。但在很低的温度，氢和氨的p值转变为正值。对</w:t>
      </w:r>
      <w:r>
        <w:t>于理想气体，不论温度和压力如何u=0。</w:t>
      </w:r>
    </w:p>
    <w:p>
      <w:r>
        <w:t>1166_焦耳-汤姆孙效应Joule-Thomson effect</w:t>
      </w:r>
      <w:r>
        <w:t>气体在一绝</w:t>
      </w:r>
      <w:r>
        <w:t>热管道中流动时，遇到一狭窄的通道，如阀门、孔板等，由于存</w:t>
      </w:r>
      <w:r>
        <w:t>在摩擦损耗，使压力显著下降，体积膨胀，温度也发生变化，这</w:t>
      </w:r>
      <w:r>
        <w:t>种现象称为节流效应，也称为焦尔-汤姆逊效应。</w:t>
      </w:r>
    </w:p>
    <w:p>
      <w:r>
        <w:t>1166_焦谷氨酸</w:t>
      </w:r>
      <w:r>
        <w:t>pyro glutamic acid； p Glu； pyro glu</w:t>
      </w:r>
      <w:r>
        <w:t>谷氨酸</w:t>
      </w:r>
      <w:r>
        <w:t>(Glu) 分子内α碳原子上氨基与自身y碳</w:t>
      </w:r>
      <w:r>
        <w:t>O一</w:t>
      </w:r>
      <w:r>
        <w:t>C-OH原子上羧基失去一个水分子，从而缩合成</w:t>
      </w:r>
      <w:r>
        <w:t>一个品环状的化合物。有L-、D-和LD-</w:t>
      </w:r>
      <w:r>
        <w:t>型。但通常是指L-型， 即L-p Glu。熔点</w:t>
      </w:r>
      <w:r>
        <w:t>155~158℃。旋光度[α]3%6-11°±1°，[α]》一10.5°±1(c=</w:t>
      </w:r>
      <w:r>
        <w:t>5cm，水)，[α]?9-11.3(c=2cm，水)。可由化学合成，或由</w:t>
      </w:r>
      <w:r>
        <w:t>L-谷氨酸甲酯先溶于甲醇，并通人干燥氨气，反应4h后经纯</w:t>
      </w:r>
      <w:r>
        <w:t>化制得。主要用作生化试剂。</w:t>
      </w:r>
      <w:r>
        <w:t>焦硅酸钡镁：销barium magnesium pyro silicate activated</w:t>
      </w:r>
      <w:r>
        <w:t>byeuropiumBa2MgSizOr：Eu2+白色粉末，三斜晶系。在</w:t>
      </w:r>
      <w:r>
        <w:t>253.7nm紫外线激发下发出紫蓝色荧光， 峰值波长400nmo</w:t>
      </w:r>
      <w:r>
        <w:t>在1250℃下用灼烧法制取。主要用作重氮复印机灯用荧光</w:t>
      </w:r>
      <w:r>
        <w:t>粉和光化学反应灯用荧光粉。</w:t>
      </w:r>
      <w:r>
        <w:t>焦硅酸钡锶镁锌：铅</w:t>
      </w:r>
      <w:r>
        <w:t>barium strontium magnesium zinc</w:t>
      </w:r>
      <w:r>
        <w:t>pyro silicate activated by lead(Ba， Sr， Mg， Zn) sSi2Oz：Pb</w:t>
      </w:r>
      <w:r>
        <w:t>白色粉末，三斜晶系。相对密度4.16。在紫外线激发下发出</w:t>
      </w:r>
      <w:r>
        <w:t>峰值波长372nm的荧光，半宽度69nm，发出300~500nm的</w:t>
      </w:r>
      <w:r>
        <w:t>紫外光和近紫外光。在1100℃下用灼烧法制取。主要用于</w:t>
      </w:r>
      <w:r>
        <w:t>治疗用紫外荧光灯和诱杀昆虫的黑光灯。</w:t>
      </w:r>
    </w:p>
    <w:p>
      <w:r>
        <w:t>1167_焦化coking一般指有机物质碳化变焦的过程。在煤的</w:t>
      </w:r>
      <w:r>
        <w:t>干馏中指髙温干馏。在石油加工中指釜式焦化和延迟焦化。</w:t>
      </w:r>
    </w:p>
    <w:p>
      <w:r>
        <w:t>1167_焦化产品coke chemicals product</w:t>
      </w:r>
      <w:r>
        <w:t>指炼焦化学品。随着</w:t>
      </w:r>
      <w:r>
        <w:t>有机化学工业的兴起和炼焦技术的进展，炼焦不仅提供了焦</w:t>
      </w:r>
      <w:r>
        <w:t>炭，而且还提供高热值的焦炉煤气和许多重要的炼焦化学产</w:t>
      </w:r>
      <w:r>
        <w:t>品。干煤炼焦所得的主要产品的产率一般为：焦炭70%~</w:t>
      </w:r>
      <w:r>
        <w:t>80%、粗焦油2.5%~4%、粗苯0.7%~1.3%、氨0.2%~</w:t>
      </w:r>
      <w:r>
        <w:t>0.35%、硫化氢0.1%~0.5%、吡啶0.015%~0.025%、焦炉</w:t>
      </w:r>
      <w:r>
        <w:t>煤气300~380m³人煤。焦炭和焦炉煤气用于冶金工业，粗焦</w:t>
      </w:r>
      <w:r>
        <w:t>油和粗苯经馏化处理后用于有机化学工业，氨所加工的产品</w:t>
      </w:r>
      <w:r>
        <w:t>用于农业，硫化氢用于制造硫酸等。</w:t>
      </w:r>
    </w:p>
    <w:p>
      <w:r>
        <w:t>1167_焦化汽油coke gasoline黄色至深黄色油状液体。原油</w:t>
      </w:r>
      <w:r>
        <w:t>在炼制过程中产生的重油或渣油，加热至500℃左右经过深</w:t>
      </w:r>
      <w:r>
        <w:t>度热裂化，可分解生成气体、液体及焦炭。该液体经过分馏，</w:t>
      </w:r>
      <w:r>
        <w:t>切割沸点范围为初馏点至205(215)℃的馏分，就可得到焦化</w:t>
      </w:r>
      <w:r>
        <w:t>汽油。这种汽油的马达法辛烷值较低(约在60MON左右) ，</w:t>
      </w:r>
      <w:r>
        <w:t>安定性差(溴价40~60)，一般需经过加氢精制，除去其中含</w:t>
      </w:r>
      <w:r>
        <w:t>氮、含硫化合物及二烯烃，才可用作车用汽油调和组分或作为</w:t>
      </w:r>
      <w:r>
        <w:t>石油化工原料(轻油)生产乙烯。</w:t>
      </w:r>
    </w:p>
    <w:p>
      <w:r>
        <w:t>1167_焦磷酸pyro phosphoric acidH2P 20， 无色黏稠液体， 久</w:t>
      </w:r>
      <w:r>
        <w:t>置生成结晶。密度2.04g/cm(25℃)。熔点61℃。用水稀释</w:t>
      </w:r>
      <w:r>
        <w:t>易变为正磷酸。易溶于水，其水溶液有强酸性。焦磷酸根遇</w:t>
      </w:r>
      <w:r>
        <w:t>银盐得白色焦磷酸银沉淀。由正磷酸热至210℃，失水而成</w:t>
      </w:r>
      <w:r>
        <w:t>焦磷酸。纯焦磷酸可由磷酸氢钠加热得焦磷酸钠，将其溶解，</w:t>
      </w:r>
      <w:r>
        <w:t>转化成焦磷酸铅沉淀，再通人硫化氢，过滤将滤液真空低温浓</w:t>
      </w:r>
      <w:r>
        <w:t>缩即得。常用作催化剂，制有机磷酸酯等。</w:t>
      </w:r>
      <w:r>
        <w:t>焦磷酸钡：钛barium pyrophosphate activated by titanium</w:t>
      </w:r>
      <w:r>
        <w:t>BazP2O7：Ti白色粉末。相对密度4.06。在253.7nm紫</w:t>
      </w:r>
      <w:r>
        <w:t>外线激发下发出蓝绿石荧光，峰值波长499nm，半宽度</w:t>
      </w:r>
      <w:r>
        <w:t>170nm，色坐标x=0.261，y=0.335。以磷酸氢钡、二氧化</w:t>
      </w:r>
      <w:r>
        <w:t>钛、磷酸氢铵和氟化钡为原料在1040℃高温灼烧制取。用作</w:t>
      </w:r>
      <w:r>
        <w:t>彩色荧光灯用荧光粉和三基色荧光粉中的蓝色成分。</w:t>
      </w:r>
    </w:p>
    <w:p>
      <w:r>
        <w:t>1167_焦磷酸钚(Ⅳ)</w:t>
      </w:r>
      <w:r>
        <w:t>plutonium(Ⅳ) pyrophosphate PuP 20，</w:t>
      </w:r>
      <w:r>
        <w:t>无色固体。在浓盐酸中的溶解度随温度升高而增大。可用热</w:t>
      </w:r>
      <w:r>
        <w:t>分解草酸磷酸钚中间产物的方法制备它。</w:t>
      </w:r>
    </w:p>
    <w:p>
      <w:r>
        <w:t>1167_焦磷酸钙</w:t>
      </w:r>
      <w:r>
        <w:t>calcium pyrophosphate Ca2P2O， 无色双光</w:t>
      </w:r>
      <w:r>
        <w:t>轴晶体或白色粉末。密度3.09g/cm。熔点1230℃。溶于</w:t>
      </w:r>
      <w:r>
        <w:t>酸。不溶于冷水和乙醇。在不同温度下生成三种不同的晶</w:t>
      </w:r>
      <w:r>
        <w:t>型：型(530~750℃)，p型(750~900℃)，a型(1200℃)。以</w:t>
      </w:r>
      <w:r>
        <w:t>Y型应用最广。碳酸氢钙经煅烧脱水而得。也可用氯化钙和</w:t>
      </w:r>
      <w:r>
        <w:t>焦磷酸钠复分解反应制得。用作牙膏磨料，涂料填料，陶瓷和</w:t>
      </w:r>
      <w:r>
        <w:t>玻璃的添加剂。食品级的可用作饲料添加剂、酵母养料和营</w:t>
      </w:r>
      <w:r>
        <w:t>养增补剂等。</w:t>
      </w:r>
    </w:p>
    <w:p>
      <w:r>
        <w:t>1167_焦磷酸钾</w:t>
      </w:r>
      <w:r>
        <w:t>potassium pyrophosphate K.P 20，</w:t>
      </w:r>
      <w:r>
        <w:t>白色粉</w:t>
      </w:r>
      <w:r>
        <w:t>末或块状晶体。密度2.534g/cm³。熔点1109℃。溶于水。</w:t>
      </w:r>
      <w:r>
        <w:t>不溶于乙醇。其水溶液呈碱性。具有缩合磷酸盐的所有性</w:t>
      </w:r>
      <w:r>
        <w:t>质。由磷酸与苛性钾进行中和生成磷酸氢二钾，再加热至</w:t>
      </w:r>
      <w:r>
        <w:t>120~130℃脱去3个结晶水，500~600℃下煅烧进行聚合制</w:t>
      </w:r>
      <w:r>
        <w:t>得。主要用于无氰电镀，配制衣料用洗涤剂组分，洗发剂组</w:t>
      </w:r>
      <w:r>
        <w:t>分，机器表面清洗剂，以及陶瓷黏土浆，颜料和染料的分散剂，</w:t>
      </w:r>
      <w:r>
        <w:t>乳化剂，织物改良剂，螯合剂。</w:t>
      </w:r>
    </w:p>
    <w:p>
      <w:r>
        <w:t>1167_焦磷酸解作用pyro phosphor o lysis在生物化学中通常是</w:t>
      </w:r>
      <w:r>
        <w:t>指由焦磷酸化酶(pyrophosphorylase) 催化的化学反应， 如人</w:t>
      </w:r>
      <w:r>
        <w:t>和动物体内的糖原合成中就需要这一反应。</w:t>
      </w:r>
    </w:p>
    <w:p>
      <w:r>
        <w:t>1167_焦磷酸酶</w:t>
      </w:r>
      <w:r>
        <w:t>pyrophosphatase； pyrophosphate phospho hy-</w:t>
      </w:r>
      <w:r>
        <w:t>dro lase； inorganic pyrophosphatase； E.C.3.6.1.1系生物催</w:t>
      </w:r>
      <w:r>
        <w:t>化剂之一， 产品呈米色粉末状。来源于面包酵母菌(baker's</w:t>
      </w:r>
      <w:r>
        <w:t>yeast) 、大肠杆菌或嗜热脂肪芽孢杆菌(Bacillus stear other-</w:t>
      </w:r>
      <w:r>
        <w:t>mo phil us Donk) ， 经抽提， 纯化后， 再经制备型高压液相色谱</w:t>
      </w:r>
      <w:r>
        <w:t>仪(HPLC) 分离， 冻于， 即成精品。酶活单位定义：在pH值</w:t>
      </w:r>
      <w:r>
        <w:t>7.2、25℃、1min内能从无机焦磷酸释放出1umol的无机磷酸</w:t>
      </w:r>
      <w:r>
        <w:t>的酶量为一个活力单位。如果是耐热菌生产的酶，则选择pH</w:t>
      </w:r>
      <w:r>
        <w:t>值9.0、50℃条件即可。它所催化的反应为：</w:t>
      </w:r>
      <w:r>
        <w:t>无机焦磷酸(PPi焦磷酶二分子的无机磷酸(2Pi)</w:t>
      </w:r>
      <w:r>
        <w:t>如在肝脏细胞中尿紫循环所产生的无机磷酸几乎全部是焦磷</w:t>
      </w:r>
      <w:r>
        <w:t>酸酶水解无机焦磷酸的结果，并使反应继续向产生尿素的方</w:t>
      </w:r>
      <w:r>
        <w:t>向移动。</w:t>
      </w:r>
    </w:p>
    <w:p>
      <w:r>
        <w:t>1167_焦磷酸镁</w:t>
      </w:r>
      <w:r>
        <w:t>magnesium pyrophosphate Mg2P 20， 无色平</w:t>
      </w:r>
      <w:r>
        <w:t>.片状单斜结晶或白色粉末。密度2.559g/cm。熔点1383℃。</w:t>
      </w:r>
      <w:r>
        <w:t>溶于酸。不溶于水、醇。晶体有α型(低温型)和G型(高温</w:t>
      </w:r>
      <w:r>
        <w:t>型)，型变温度为68℃。由焦磷酸钠溶液与氯化溶液进行</w:t>
      </w:r>
      <w:r>
        <w:t>复分解反应制得。用作牙膏、牙粉的稳定剂等。</w:t>
      </w:r>
    </w:p>
    <w:p>
      <w:r>
        <w:t>1167_焦磷酸钠sodium pyrophosphate</w:t>
      </w:r>
      <w:r>
        <w:t>又称磷酸四钠。白色</w:t>
      </w:r>
      <w:r>
        <w:t>ON a</w:t>
      </w:r>
      <w:r>
        <w:t>ON a</w:t>
      </w:r>
      <w:r>
        <w:t>细粉式结晶。有无水物与十水化</w:t>
      </w:r>
      <w:r>
        <w:t>合物两种。无水物密度2.45g/</w:t>
      </w:r>
      <w:r>
        <w:t>NaO-</w:t>
      </w:r>
      <w:r>
        <w:t>-P-O</w:t>
      </w:r>
      <w:r>
        <w:t>-P--ON a</w:t>
      </w:r>
      <w:r>
        <w:t>cm。熔点880℃。易溶于水</w:t>
      </w:r>
      <w:r>
        <w:t>(20℃)6.2g/100g。溶于甘油，不</w:t>
      </w:r>
      <w:r>
        <w:t>溶于乙醇。水溶液在70℃以下</w:t>
      </w:r>
      <w:r>
        <w:t>尚稳定，煮沸则水合成磷酸氢二钠，十水物具有光泽的无色单</w:t>
      </w:r>
      <w:r>
        <w:t>斜晶系结晶，密度1.815g/cm³，熔点94℃(失水)，不溶于乙醇</w:t>
      </w:r>
      <w:r>
        <w:t>和氨，在水中溶解度为11%，随水温增高而增溶。能与金属</w:t>
      </w:r>
      <w:r>
        <w:t>离子络合，每100g络合8.3g镁离子。用作合成洗涤剂助剂，</w:t>
      </w:r>
      <w:r>
        <w:t>与硫酸氢钙形成胶体起稳定作用，也用作软水剂，除锈剂与分</w:t>
      </w:r>
      <w:r>
        <w:t>散剂，植物纤维的漂白剂和电镀工业的有效配料。</w:t>
      </w:r>
    </w:p>
    <w:p>
      <w:r>
        <w:t>1167_焦磷酸四乙酯</w:t>
      </w:r>
      <w:r>
        <w:t>di phosphoric acid tetraethyl ester； te-</w:t>
      </w:r>
      <w:r>
        <w:t>tra ethyl pyrophosphate； blad an； TE PP又称特普。流动性液</w:t>
      </w:r>
      <w:r>
        <w:t>体，有令人愉悦的气味。吸湿性强。密度1.185g/cm。热分</w:t>
      </w:r>
      <w:r>
        <w:t>解范围为170~213℃。沸点82℃(6.7Pa)。沸点124℃</w:t>
      </w:r>
      <w:r>
        <w:t>(133.3Pa)。能与水混合，但很快被水解(在25℃对半混合</w:t>
      </w:r>
      <w:r>
        <w:t>时，它的半分解期为7h)；也能与丙醇、甲醇、乙醇、苯、氯仿、</w:t>
      </w:r>
      <w:r>
        <w:t>四氯化碳等混合。大鼠中的半致死剂量为1.1mg/kg。通过</w:t>
      </w:r>
      <w:r>
        <w:t>对0，0-二乙基磷酸氯化物的控制性水解而获得。20世纪30</w:t>
      </w:r>
      <w:r>
        <w:t>年代，以德国为首的若干国家把焦磷酸四乙酯作为农药剧毒</w:t>
      </w:r>
      <w:r>
        <w:t>杀虫剂和战场上的神经毒气而广为使用。毒性表现为对乙酰</w:t>
      </w:r>
      <w:r>
        <w:t>胆碱酯酶(类) (acetylcholine-st erases) 的活性中心位点产生磷</w:t>
      </w:r>
      <w:r>
        <w:t>酸化作用，从而抑制了乙酰胆碱酯酶活性，可使接触和误食者</w:t>
      </w:r>
      <w:r>
        <w:t>在几个小时内死亡。作为杀虫剂使用时，因过度接触使用者</w:t>
      </w:r>
      <w:r>
        <w:t>也可出现眼痛、视力模糊、流泪和涕、头痛等症状。</w:t>
      </w:r>
      <w:r>
        <w:t>HsC-CH 2-O</w:t>
      </w:r>
      <w:r>
        <w:t>O-CH2-CH3</w:t>
      </w:r>
      <w:r>
        <w:t>H3C-CH2一O</w:t>
      </w:r>
      <w:r>
        <w:t>O--CH2-CH；</w:t>
      </w:r>
    </w:p>
    <w:p>
      <w:r>
        <w:t>1167_焦磷酸钛titanium pyrophosphate</w:t>
      </w:r>
      <w:r>
        <w:t>TiP 204白色晶体，</w:t>
      </w:r>
      <w:r>
        <w:t>立方晶系。密度3.106g/cm。不溶于水。用于制作反射紫</w:t>
      </w:r>
      <w:r>
        <w:t>外线的颜料，900℃下用水合二氧化钛和五氧化二磷反</w:t>
      </w:r>
      <w:r>
        <w:t>应制取。</w:t>
      </w:r>
    </w:p>
    <w:p>
      <w:r>
        <w:t>1167_焦磷酸铁</w:t>
      </w:r>
      <w:r>
        <w:t>ferric pyrophosphate</w:t>
      </w:r>
      <w:r>
        <w:t>Fea(P2O 7) 3·9H2O</w:t>
      </w:r>
      <w:r>
        <w:t>黄</w:t>
      </w:r>
      <w:r>
        <w:t>白色粉末。溶于无机酸、碱、柠檬酸盐。不溶于冷水。由浓硝</w:t>
      </w:r>
      <w:r>
        <w:t>酸和九水合硝酸铁溶于水中，搅拌下缓慢加人焦磷酸钠进行</w:t>
      </w:r>
      <w:r>
        <w:t>反应， 15min后， 迅速加人新制出的聚丙烯酰胺水溶液， 静置，</w:t>
      </w:r>
      <w:r>
        <w:t>倾出上层清液，把浆液过滤，经热水洗涤，再用甲醇洗涤，在</w:t>
      </w:r>
      <w:r>
        <w:t>80~90℃下干燥后制得。主要用于食品添加剂、强化剂，合成</w:t>
      </w:r>
      <w:r>
        <w:t>纤维防火剂，防腐颜料和催化剂等。</w:t>
      </w:r>
    </w:p>
    <w:p>
      <w:r>
        <w:t>1167_焦磷酸铜cupric pyrophosphate Cu2P2Or淡绿色粉末。</w:t>
      </w:r>
      <w:r>
        <w:t>溶于酸。不溶于水。与焦磷酸钾反应生成水溶性的焦磷酸铜</w:t>
      </w:r>
      <w:r>
        <w:t>钾络盐。由硫酸铜溶液与无水焦磷酸溶液进行复分解反应制</w:t>
      </w:r>
      <w:r>
        <w:t>得。主要用于无电镀和防渗碳涂层。</w:t>
      </w:r>
    </w:p>
    <w:p>
      <w:r>
        <w:t>1168_焦磷酸锡stannous pyrophosphate Sn2P2O， 白色结晶或无</w:t>
      </w:r>
      <w:r>
        <w:t>定形粉末。密度4.009g/cm。溶于浓酸。不溶于水。微有离解。</w:t>
      </w:r>
      <w:r>
        <w:t>乳化性能好。能改善油漆的性能。由经提纯的焦磷酸钠溶液加</w:t>
      </w:r>
      <w:r>
        <w:t>人经净化的氯化亚锡溶液进行复分解反应制得。主要用于无氰</w:t>
      </w:r>
      <w:r>
        <w:t>电镀(镀锡)，牙膏填充剂，陶土的精制等。在油漆中适当加人本</w:t>
      </w:r>
      <w:r>
        <w:t>品，可缓解涂料填料的沉降速度，改善涂料性能。</w:t>
      </w:r>
    </w:p>
    <w:p>
      <w:r>
        <w:t>1168_焦磷酸锌zinc pyrophosphate ZnzP2O 7</w:t>
      </w:r>
      <w:r>
        <w:t>白色结品性粉</w:t>
      </w:r>
      <w:r>
        <w:t>末。密度3.75g/cm。溶于稀无机酸、碱、氨水。不溶于水。</w:t>
      </w:r>
      <w:r>
        <w:t>由焦磷酸钠溶液与可溶性锌盐溶液加热反应制得。亦可将磷</w:t>
      </w:r>
      <w:r>
        <w:t>酸锌铵灼烧制得。可用作颜料。</w:t>
      </w:r>
    </w:p>
    <w:p>
      <w:r>
        <w:t>1168_焦磷酸盐pyrophosphate； diphosphate</w:t>
      </w:r>
      <w:r>
        <w:t>又称二磷酸盐。</w:t>
      </w:r>
      <w:r>
        <w:t>为缩合磷酸盐。含有焦磷酸根的盐类。常见的有两类：酸式</w:t>
      </w:r>
    </w:p>
    <w:p>
      <w:r>
        <w:t>1168_盐MzH2P2O 7； 正盐M4P2O 7。正盐中碱金属盐易溶， 碱土金</w:t>
      </w:r>
      <w:r>
        <w:t>瓜和重金属盐均难溶，如焦磷酸镁(Mg2P207)、焦磷酸铜</w:t>
      </w:r>
      <w:r>
        <w:t>(CuzP2O 7) 等。可由酸式磷酸盐灼烧脱水而制得。难溶的焦</w:t>
      </w:r>
      <w:r>
        <w:t>磷酸盐能溶于过量焦磷酸盐溶液中，生成配离子，如</w:t>
      </w:r>
      <w:r>
        <w:t>[Cu(P2O7)2]2-、[Sn(P207)2]²~，常用于无氰镀铜、锡的工艺</w:t>
      </w:r>
      <w:r>
        <w:t>中。可溶性的焦磷酸盐如焦磷酸钠可用作洗涤剂等。</w:t>
      </w:r>
    </w:p>
    <w:p>
      <w:r>
        <w:t>1168_焦磷酸银silver pyrophosphate AgaP2O， 白色固体。焦磷</w:t>
      </w:r>
      <w:r>
        <w:t>酸钠与硝酸银反应而得。制造包装银器用银保护布、照相乳剂。</w:t>
      </w:r>
    </w:p>
    <w:p>
      <w:r>
        <w:t>1168_焦磷酸铀酰ur any i pyrophosphate(UO 2) 2P2O， 将焦</w:t>
      </w:r>
      <w:r>
        <w:t>磷酸钠溶液加到硝酸铀酰溶液中得到的沉淀物。溶于过量的</w:t>
      </w:r>
      <w:r>
        <w:t>焦磷酸钠溶液中。</w:t>
      </w:r>
    </w:p>
    <w:p>
      <w:r>
        <w:t>1168_焦硫酸pyrosulfuricacidHzS2O，</w:t>
      </w:r>
      <w:r>
        <w:t>无色透明晶体。密度</w:t>
      </w:r>
      <w:r>
        <w:t>1.9g/cm。熔点35℃。受热分解成硫酸和三氧化硫。有吸</w:t>
      </w:r>
      <w:r>
        <w:t>湿性，遇水分解生成硫酸。有比浓硫酸强的吸水性、氧化性和</w:t>
      </w:r>
      <w:r>
        <w:t>腐蚀性。可由三氧化硫和硫酸作用制得，用作磺化剂及硝化</w:t>
      </w:r>
      <w:r>
        <w:t>反应中的脱水剂。还用于染料、炸药及石油产品精制。</w:t>
      </w:r>
    </w:p>
    <w:p>
      <w:r>
        <w:t>1168_焦硫酸钾potassium pyrosulfateK2S2O， 无色或白色</w:t>
      </w:r>
      <w:r>
        <w:t>针状结晶。密度2.512g/cm。熔点&gt;300℃。溶于冷水。在</w:t>
      </w:r>
      <w:r>
        <w:t>热水中分解。由硫酸氢钾加热煅烧脱水制得；亦可用硫酸钾</w:t>
      </w:r>
      <w:r>
        <w:t>和三氧化硫加热反应制得。用于硅酸盐分析等。</w:t>
      </w:r>
    </w:p>
    <w:p>
      <w:r>
        <w:t>1168_焦炉coke oven</w:t>
      </w:r>
      <w:r>
        <w:t>用煤炼制焦炭的窑炉。是炼焦的主要</w:t>
      </w:r>
      <w:r>
        <w:t>热工设备。现代焦炉是指以生</w:t>
      </w:r>
      <w:r>
        <w:t>产冶金焦为主要目的、可以回</w:t>
      </w:r>
      <w:r>
        <w:t>收炼焦化学产品的水平室式焦炉，由炉体和附属设备构成。</w:t>
      </w:r>
      <w:r>
        <w:t>焦炉炉体由炉顶、燃烧室和炭化室、斜道区、蓄热室等部分，并</w:t>
      </w:r>
      <w:r>
        <w:t>通过烟道和烟肉相连。整座焦炉砌筑在混凝土基础上。现代</w:t>
      </w:r>
      <w:r>
        <w:t>焦炉基本结构大体相同，但由于装煤方式、供热方式和使用的</w:t>
      </w:r>
      <w:r>
        <w:t>燃料不尽相同，又可以分成许多类型。</w:t>
      </w:r>
    </w:p>
    <w:p>
      <w:r>
        <w:t>1168_焦炉煤气</w:t>
      </w:r>
      <w:r>
        <w:t>coke oven gas焦炉煤在焦炉炭化室中干馏时</w:t>
      </w:r>
      <w:r>
        <w:t>产生的黄褐色汽气混合物。是重要的炼焦产品。其组成很复</w:t>
      </w:r>
      <w:r>
        <w:t>杂，包括主体部分、焦油雾、水气和各种杂质。在焦炉煤气净</w:t>
      </w:r>
      <w:r>
        <w:t>化过程中除去粗煤气中的焦油雾、水气和各种杂质得到净煤</w:t>
      </w:r>
      <w:r>
        <w:t>气、煤焦油、粗苯(或轻苯和重苯)、硫酸和无水氨(或硫酸铵)</w:t>
      </w:r>
      <w:r>
        <w:t>等。净煤气可作燃料或化工原料使用。</w:t>
      </w:r>
    </w:p>
    <w:p>
      <w:r>
        <w:t>1168_焦绿石型结构pyrochlore structure</w:t>
      </w:r>
      <w:r>
        <w:t>又称黄绿石型结构</w:t>
      </w:r>
      <w:r>
        <w:t>[001]</w:t>
      </w:r>
      <w:r>
        <w:t>●</w:t>
      </w:r>
      <w:r>
        <w:t>I QL</w:t>
      </w:r>
      <w:r>
        <w:t>：合</w:t>
      </w:r>
      <w:r>
        <w:t>焦绿石型结构示意图</w:t>
      </w:r>
      <w:r>
        <w:t>或烧绿石型结构。通式为A2B207，其中(BO6)八面体通过公</w:t>
      </w:r>
      <w:r>
        <w:t>共氧顶角沿三维空间连接形成骨架。(BO6)八面体外形略有</w:t>
      </w:r>
      <w:r>
        <w:t>畸变，A离子位于BO，骨架的间隙中。许多复合氧化物具有</w:t>
      </w:r>
      <w:r>
        <w:t>这类结构，如焦铌酸镉Cd2Nb2O7，焦钽酸镉Cd2Ta2O7，焦铌</w:t>
      </w:r>
    </w:p>
    <w:p>
      <w:r>
        <w:t>1168_酸铅Pb2Nb 207， 焦锆酸饰Ce zZr 20， 等。其中许多氧化物是</w:t>
      </w:r>
      <w:r>
        <w:t>重要的铁电体，在电子陶瓷领域用途广泛。</w:t>
      </w:r>
    </w:p>
    <w:p>
      <w:r>
        <w:t>1168_焦煤coking coal对煤化度较高， 结焦性好的烟煤的称</w:t>
      </w:r>
      <w:r>
        <w:t>谓。焦煤分两类， 第一类焦煤的干燥无灰基挥发分V daf&gt;</w:t>
      </w:r>
      <w:r>
        <w:t>10%~28%，黏结指数G&gt;65，胶质层最大厚度y≤25mm。</w:t>
      </w:r>
      <w:r>
        <w:t>这部分煤的结焦性特别好，可以单独炼出合格的高炉焦。另</w:t>
      </w:r>
      <w:r>
        <w:t>一类焦煤的干燥无灰基挥发分V daf&gt;20%~28%， 黏结指数</w:t>
      </w:r>
      <w:r>
        <w:t>G&gt;50~65，结焦性比前者差。焦煤具有中等挥发分和较好</w:t>
      </w:r>
      <w:r>
        <w:t>的黏结性，是典型的炼焦煤，在加热时能形成热稳定性很好的</w:t>
      </w:r>
      <w:r>
        <w:t>胶质体。在炼焦配合煤中焦煤可以起到焦炭骨架和缓和收缩</w:t>
      </w:r>
      <w:r>
        <w:t>应力的作用，从而提高焦炭机械强度，是优质的炼焦原料。</w:t>
      </w:r>
    </w:p>
    <w:p>
      <w:r>
        <w:t>1168_焦铌酸镉铁电陶瓷</w:t>
      </w:r>
      <w:r>
        <w:t>cadi mium pyro niobate ferro-electric</w:t>
      </w:r>
      <w:r>
        <w:t>ceramics Cd2Nb2O 7一种具有焦绿石结构的氧八面体铁电</w:t>
      </w:r>
      <w:r>
        <w:t>体，立方晶系结构，晶格常数a=1.0372nm，在居里温度以</w:t>
      </w:r>
      <w:r>
        <w:t>上，介电常数与温度的关系遵从居里-外期定律。和铌酸钠组</w:t>
      </w:r>
      <w:r>
        <w:t>成固溶体具有较高居里温度和良好压电性能。采用热压烧结</w:t>
      </w:r>
      <w:r>
        <w:t>法制取。是一种有实用价值的压电陶瓷材料。</w:t>
      </w:r>
    </w:p>
    <w:p>
      <w:r>
        <w:t>1168_焦宁G pyron in eG又称吡罗红G， 二苯氧芭胺G。绿色</w:t>
      </w:r>
      <w:r>
        <w:t>发光结晶。溶于水、醇，</w:t>
      </w:r>
      <w:r>
        <w:t>HC</w:t>
      </w:r>
      <w:r>
        <w:t>CH3</w:t>
      </w:r>
      <w:r>
        <w:t>溶液为红色，带黄色荧</w:t>
      </w:r>
      <w:r>
        <w:t>-Cl</w:t>
      </w:r>
      <w:r>
        <w:t>光；不溶于醚。以N，</w:t>
      </w:r>
      <w:r>
        <w:t>HC</w:t>
      </w:r>
      <w:r>
        <w:t>CH3</w:t>
      </w:r>
      <w:r>
        <w:t>N-二甲基间氨基苯酚为</w:t>
      </w:r>
      <w:r>
        <w:t>原料制取。用于淋球菌</w:t>
      </w:r>
      <w:r>
        <w:t>染色(与格兰-巴本汉姆氏染色素合用)。</w:t>
      </w:r>
    </w:p>
    <w:p>
      <w:r>
        <w:t>1168_焦硼酸见四硼酸2171。</w:t>
      </w:r>
    </w:p>
    <w:p>
      <w:r>
        <w:t>1168_焦烧scorching胶料在加工过程或硫化前停放过程中出</w:t>
      </w:r>
      <w:r>
        <w:t>现早期硫化现象， 又称自硫(bin cure) 。导致胶料出现焦烧的</w:t>
      </w:r>
      <w:r>
        <w:t>原因主要是配方设计不当，如促进剂品种不合适、用量过大；</w:t>
      </w:r>
      <w:r>
        <w:t>混炼、压出、压延时温度过高；胶料停放温度过高、时间过长</w:t>
      </w:r>
      <w:r>
        <w:t>等。防止胶料焦烧除针对上述原因从配方、工艺上加以改进</w:t>
      </w:r>
      <w:r>
        <w:t>外，还可以通过使用防焦剂延长胶料的焦烧时间来达到。</w:t>
      </w:r>
    </w:p>
    <w:p>
      <w:r>
        <w:t>1168_焦砷酸pyro arsenic acid</w:t>
      </w:r>
      <w:r>
        <w:t>H.As2Or</w:t>
      </w:r>
      <w:r>
        <w:t>清净发亮晶体。很</w:t>
      </w:r>
      <w:r>
        <w:t>易溶于水。很易潮解。溶于水放出大量的热量而转变为砷</w:t>
      </w:r>
      <w:r>
        <w:t>酸。可由砷酸加热脱水制得。用于制备砷酸盐。</w:t>
      </w:r>
      <w:r>
        <w:t>焦炭coke</w:t>
      </w:r>
      <w:r>
        <w:t>煤经高温干馏(即焦化)所得的可燃固体产</w:t>
      </w:r>
      <w:r>
        <w:t>物。质坚多孔，呈银灰色，有金属光泽，其中有机质中碳含量</w:t>
      </w:r>
      <w:r>
        <w:t>高于96%，挥发分0.8%~1.0%。热值约29MJ/kg。主要用</w:t>
      </w:r>
      <w:r>
        <w:t>于炼铁和有色金属冶炼，亦用于铸造、气化造气、电石生产等，</w:t>
      </w:r>
      <w:r>
        <w:t>按用途分为冶金用焦、铸造用焦和气化用焦等多种。</w:t>
      </w:r>
    </w:p>
    <w:p>
      <w:r>
        <w:t>1168_焦炭强度</w:t>
      </w:r>
      <w:r>
        <w:t>mechanical strength of coke</w:t>
      </w:r>
      <w:r>
        <w:t>指焦炭机械强</w:t>
      </w:r>
      <w:r>
        <w:t>度，焦炭在机械力和热应力作用下抵抗碎裂和磨损的能力。</w:t>
      </w:r>
      <w:r>
        <w:t>一般用在一定的机械功作用下焦炭粒度和比表面的变化来表</w:t>
      </w:r>
      <w:r>
        <w:t>示；也可以用一定的机械功作用后，焦炭中大于(或小于)一定</w:t>
      </w:r>
      <w:r>
        <w:t>粒级的焦炭数量来表示。其测量方法有冷态(常温)和热态两</w:t>
      </w:r>
      <w:r>
        <w:t>种状态，测量方法有落下法和转鼓法。焦炭的机械强度取决</w:t>
      </w:r>
      <w:r>
        <w:t>于多种因素：所含裂纹、多孔体结构和强度以及气孔壁厚度，</w:t>
      </w:r>
      <w:r>
        <w:t>气孔壁强度和组织成分等。</w:t>
      </w:r>
    </w:p>
    <w:p>
      <w:r>
        <w:t>1168_焦糖见酱色</w:t>
      </w:r>
      <w:r>
        <w:t>1152。</w:t>
      </w:r>
    </w:p>
    <w:p>
      <w:r>
        <w:t>1168_焦锑酸</w:t>
      </w:r>
      <w:r>
        <w:t>pyro anti monica cid H， Sb2Or·Sb2O 5·2H2O</w:t>
      </w:r>
      <w:r>
        <w:t>又称二</w:t>
      </w:r>
      <w:r>
        <w:t>锑酸(di anti monica cid) 。白色非晶物。易溶于水和液氨。与焦磷</w:t>
      </w:r>
      <w:r>
        <w:t>酸不同，不存在焦锑酸根离子Sb2O“。用作化学试剂。</w:t>
      </w:r>
    </w:p>
    <w:p>
      <w:r>
        <w:t>1168_焦土霉素</w:t>
      </w:r>
      <w:r>
        <w:t>show do mycin从丙酮加苯的溶液中得叶状结</w:t>
      </w:r>
      <w:r>
        <w:t>O</w:t>
      </w:r>
      <w:r>
        <w:t>晶。熔点153~154℃。旋光度[α]B2.5+</w:t>
      </w:r>
      <w:r>
        <w:t>HN</w:t>
      </w:r>
      <w:r>
        <w:t>49.9(水)。溶于水、醇、丙酮、二噁烷；不</w:t>
      </w:r>
      <w:r>
        <w:t>HOCH，</w:t>
      </w:r>
      <w:r>
        <w:t>溶于乙酸乙酯、苯、石油醚。在酸性介质</w:t>
      </w:r>
      <w:r>
        <w:t>中比在中性或碱性介质中稳定。系从晓</w:t>
      </w:r>
      <w:r>
        <w:t>多链霉菌(焦链锋菌Streptomyces shou-</w:t>
      </w:r>
      <w:r>
        <w:t>OH OH</w:t>
      </w:r>
      <w:r>
        <w:t>do ensis) 中分离出的一种核苷酸生物合成</w:t>
      </w:r>
      <w:r>
        <w:t>阻断剂。</w:t>
      </w:r>
    </w:p>
    <w:p>
      <w:r>
        <w:t>1168_焦性没食子酸</w:t>
      </w:r>
      <w:r>
        <w:t>pyro gallo l； pyro gallic acid； 1， 2， 3-tri hy-</w:t>
      </w:r>
      <w:r>
        <w:t>droxy benzene； 1， 2， 3-benzene trio l又称焦棓酸； 连苯三酚或</w:t>
      </w:r>
      <w:r>
        <w:t>1，2，3-苯三酚。白色晶体。暴露于空气中和光照下变灰。有</w:t>
      </w:r>
      <w:r>
        <w:t>苦味。密度1.453g/cm。熔点131~134℃。沸点309℃(分</w:t>
      </w:r>
      <w:r>
        <w:t>解)。nl1.561。溶于水、乙醇、乙醚。微溶于苯、氮仿、二硫</w:t>
      </w:r>
      <w:r>
        <w:t>OH</w:t>
      </w:r>
      <w:r>
        <w:t>化碳。逐渐加热时能升华而不分解。水溶</w:t>
      </w:r>
      <w:r>
        <w:t>液暴露于空气中时，颜色逐渐变暗，而用苛</w:t>
      </w:r>
      <w:r>
        <w:t>-OH</w:t>
      </w:r>
      <w:r>
        <w:t>性碱溶液则变色较快。由没食子酸(棓酸)</w:t>
      </w:r>
      <w:r>
        <w:t>OH</w:t>
      </w:r>
      <w:r>
        <w:t>加热脱羧制得。是偶氮染料、咕吨染料、蒽</w:t>
      </w:r>
      <w:r>
        <w:t>醌染料的中间体。也用作电影胶片的显影剂、红外照相的热</w:t>
      </w:r>
      <w:r>
        <w:t>敏剂、苯乙烯阻聚剂、分析试剂等。在化妆品方面用于扑粉、</w:t>
      </w:r>
      <w:r>
        <w:t>护发剂、染发剂等。</w:t>
      </w:r>
    </w:p>
    <w:p>
      <w:r>
        <w:t>1169_焦亚磷酸pyro phosphorous acidHyP2O 5非常不稳定， 仅</w:t>
      </w:r>
      <w:r>
        <w:t>存在于稀水溶液中。由2mol正亚磷酸脱水缩合或在低温由焦</w:t>
      </w:r>
      <w:r>
        <w:t>亚磷酸钡稀溶液与相当量稀硫酸反应制得。制备亚磷酸等。</w:t>
      </w:r>
    </w:p>
    <w:p>
      <w:r>
        <w:t>1169_焦亚硫酸钾</w:t>
      </w:r>
      <w:r>
        <w:t>potassium metabisulfite； potassium pyro sul-</w:t>
      </w:r>
      <w:r>
        <w:t>fite</w:t>
      </w:r>
      <w:r>
        <w:t>K2S205无色单斜片晶或白色结晶颗粒。有二氧化硫</w:t>
      </w:r>
      <w:r>
        <w:t>气味。密度2.34g/cm³。加热到190℃时分解。微溶于冷水</w:t>
      </w:r>
      <w:r>
        <w:t>和乙醇，不溶于乙醚。由氢氧化钾溶液通人二氧化硫气进行</w:t>
      </w:r>
      <w:r>
        <w:t>反应生成焦亚硫酸钾溶液，冷却至20℃以下进行结品，离心</w:t>
      </w:r>
      <w:r>
        <w:t>分离，干燥制得。作食品漂白剂，防腐剂，抗氧化剂，酿造发酵</w:t>
      </w:r>
      <w:r>
        <w:t>剂，啤酒澄清剂，消毒剂，印染助剂，影片和照相的显影剂等。</w:t>
      </w:r>
    </w:p>
    <w:p>
      <w:r>
        <w:t>1169_焦亚硫酸钠sodium metabisulfite； sodium pyro sulfite</w:t>
      </w:r>
      <w:r>
        <w:t>Na2S2O5又称重硫氧。白色或微黄色粉末或结晶。密度</w:t>
      </w:r>
      <w:r>
        <w:t>1.4g/cm³。150℃以上分解。溶于水、甘油。微溶于醇。露置</w:t>
      </w:r>
      <w:r>
        <w:t>空气中易氧化变质，并放出二氧化硫。不宜久存。用亚硫酸</w:t>
      </w:r>
      <w:r>
        <w:t>氢钠溶液，加入一定量的纯碱，使其生成亚硫酸钠的悬浮液，</w:t>
      </w:r>
      <w:r>
        <w:t>通入</w:t>
      </w:r>
      <w:r>
        <w:t>氧化硫，生成焦</w:t>
      </w:r>
      <w:r>
        <w:t>钠结晶</w:t>
      </w:r>
      <w:r>
        <w:t>离</w:t>
      </w:r>
      <w:r>
        <w:t>、分离，干燥制得。</w:t>
      </w:r>
      <w:r>
        <w:t>亦可用碳酸钠溶液吸收二氧化硫气</w:t>
      </w:r>
      <w:r>
        <w:t>生成亚硫酸氢钠溶液，当</w:t>
      </w:r>
      <w:r>
        <w:t>反应终点时</w:t>
      </w:r>
      <w:r>
        <w:t>从亚</w:t>
      </w:r>
      <w:r>
        <w:t>氢钠饱</w:t>
      </w:r>
      <w:r>
        <w:t>和</w:t>
      </w:r>
      <w:r>
        <w:t>析</w:t>
      </w:r>
      <w:r>
        <w:t>出</w:t>
      </w:r>
      <w:r>
        <w:t>经离心脱水，于燥</w:t>
      </w:r>
      <w:r>
        <w:t>制得。用作生产氯仿、苯丙砜和苯甲醛的原料，食品漂白剂、</w:t>
      </w:r>
      <w:r>
        <w:t>防腐剂、护色剂、疏松剂、抗氧化剂和保鲜剂，印染媒染剂，橡</w:t>
      </w:r>
      <w:r>
        <w:t>胶凝固剂，照相的显影剂。还用于皮革处理，织物漂白。</w:t>
      </w:r>
      <w:r>
        <w:t>焦油tar</w:t>
      </w:r>
      <w:r>
        <w:t>由煤、油页岩、木材等含碳物质经于馏而得的</w:t>
      </w:r>
      <w:r>
        <w:t>油状产物。有煤焦油、页岩焦油、木焦油等。此外，还有从石</w:t>
      </w:r>
      <w:r>
        <w:t>油裂解而得的裂解焦油。褐色至黑色。所含的成分随着原料</w:t>
      </w:r>
      <w:r>
        <w:t>的性质而定。</w:t>
      </w:r>
    </w:p>
    <w:p>
      <w:r>
        <w:t>1169_焦油白云石砖tar-bonded dolomite brick以烧结白云石</w:t>
      </w:r>
      <w:r>
        <w:t>为主要原料制成的碱性耐火材料。具有较高的抗碱性渣侵蚀</w:t>
      </w:r>
      <w:r>
        <w:t>性能。一般先将白云石熟料制成一定要求的颗粒和细粉后，</w:t>
      </w:r>
      <w:r>
        <w:t>经加热、配料，掺入5%~10%的焦油或沥青，在130~190℃</w:t>
      </w:r>
      <w:r>
        <w:t>的温度下搅拌、机压成型或振动成型，冷却后制得。有的在使</w:t>
      </w:r>
      <w:r>
        <w:t>用前还预先经过低温(250~400℃)处理，排除部分挥发物，有</w:t>
      </w:r>
      <w:r>
        <w:t>助于提高低温强度，避免在使用初期塌落。主要用于砌筑炼</w:t>
      </w:r>
      <w:r>
        <w:t>钢转炉、电炉内衬。</w:t>
      </w:r>
    </w:p>
    <w:p>
      <w:r>
        <w:t>1169_焦油结合碱性砖</w:t>
      </w:r>
      <w:r>
        <w:t>tar-bonded basic brick</w:t>
      </w:r>
      <w:r>
        <w:t>俗称焦油砖。</w:t>
      </w:r>
      <w:r>
        <w:t>是用焦油沥青结合的氧化钙-氧化镁系耐火熟料颗粒和细粉</w:t>
      </w:r>
      <w:r>
        <w:t>而制成的不烧砖。有沥青结合的白云石砖、镁白云石砖、镁砖</w:t>
      </w:r>
      <w:r>
        <w:t>和方镁石砖等</w:t>
      </w:r>
      <w:r>
        <w:t>分别是以死烧白云石、合成镁白云石、烧结镁</w:t>
      </w:r>
      <w:r>
        <w:t>砂和海水镁砂等为原料，掺人5%~10%的焦油沥背，经混</w:t>
      </w:r>
      <w:r>
        <w:t>练、热态成型而制得。</w:t>
      </w:r>
      <w:r>
        <w:t>成型后的焦油砖需用强制通风快速冷</w:t>
      </w:r>
      <w:r>
        <w:t>却，以免变形。有的焦油砖再经250~400℃热处理后使用。</w:t>
      </w:r>
      <w:r>
        <w:t>主要用作炼钢转炉、电炉的炉衬等。</w:t>
      </w:r>
    </w:p>
    <w:p>
      <w:r>
        <w:t>1169_焦油沥青</w:t>
      </w:r>
      <w:r>
        <w:t>tar asphalt； (tar) pitch</w:t>
      </w:r>
      <w:r>
        <w:t>俗称柏油。焦油经溶</w:t>
      </w:r>
      <w:r>
        <w:t>剂脱沥背工艺后分离出脱沥背焦油的残留物。黑色，半固体</w:t>
      </w:r>
      <w:r>
        <w:t>状。一种典型的焦油沥青密度1.025g/cm³上。炭青质</w:t>
      </w:r>
      <w:r>
        <w:t>2.855%，酚22.71%，硫0.37%，灰分0.38%。以煤焦油或木</w:t>
      </w:r>
      <w:r>
        <w:t>焦油蒸馏后的残留物分别称为煤焦油沥背或木焦油沥背。焦</w:t>
      </w:r>
      <w:r>
        <w:t>油沥背主要用于进一步焦化生产焦化馏出油和焦炭。</w:t>
      </w:r>
    </w:p>
    <w:p>
      <w:r>
        <w:t>1169_角叉菜胶carrageenan； car rage en； carra gheen in</w:t>
      </w:r>
      <w:r>
        <w:t>又称鹿角菜</w:t>
      </w:r>
      <w:r>
        <w:t>胶，市场上又俗称卡拉胶。为聚合物，其单位为角叉双糖</w:t>
      </w:r>
      <w:r>
        <w:t>(carra bios e) ， 由D-半半糖1分子及3， 6-脱水-D-半乳糖1分子</w:t>
      </w:r>
      <w:r>
        <w:t>构成。纯品为无色无定形粉末。溶于热水，部分溶于冷水。溶</w:t>
      </w:r>
      <w:r>
        <w:t>于冷水的部分旋光度[α]b+50°、不溶的部分旋光度[a]p</w:t>
      </w:r>
      <w:r>
        <w:t>+63°。具有类似冻琼脂的胶化力，但较弱。可由钾盐、铵盐增</w:t>
      </w:r>
      <w:r>
        <w:t>强其黏度。以无机酸处理可使之失去金属，进留酸性多糖。由</w:t>
      </w:r>
      <w:r>
        <w:t>二氯甲基苯叉可完全沉淀。为产于北大西洋沿岸的红藻类箭</w:t>
      </w:r>
      <w:r>
        <w:t>CH2OH</w:t>
      </w:r>
      <w:r>
        <w:t>CH2</w:t>
      </w:r>
      <w:r>
        <w:t>HO</w:t>
      </w:r>
      <w:r>
        <w:t>/H</w:t>
      </w:r>
      <w:r>
        <w:t>[</w:t>
      </w:r>
      <w:r>
        <w:t>H</w:t>
      </w:r>
      <w:r>
        <w:t>OH</w:t>
      </w:r>
      <w:r>
        <w:t>OH-，</w:t>
      </w:r>
      <w:r>
        <w:t>尾鹿角菜(chon dr us crispus) 及另一种角叉菜gig art in a stella-</w:t>
      </w:r>
      <w:r>
        <w:t>ta， 其干燥物量细胞膜的成分， 可达80%。日本产角叉菜chon-</w:t>
      </w:r>
      <w:r>
        <w:t>dr us ocellatus中也含有。将上述干燥物或用水及醇洗涤的藻</w:t>
      </w:r>
      <w:r>
        <w:t>类用热水萃取，再以醇反复沉淀精制即得。在食品方面可用于</w:t>
      </w:r>
      <w:r>
        <w:t>制取果冻、巧克力，以及用作乳制品的稳定剂。药用可作鱼肝</w:t>
      </w:r>
      <w:r>
        <w:t>油乳化剂、细菌培养基。工业上用于织物、皮革加工</w:t>
      </w:r>
    </w:p>
    <w:p>
      <w:r>
        <w:t>1169_角重叠模型angular overlap model； AOM处理配位化合物</w:t>
      </w:r>
      <w:r>
        <w:t>中金属原子与配体成键作用的一种理论。它以分子轨道理论为</w:t>
      </w:r>
      <w:r>
        <w:t>基础，保留过渡金属的一个d轨道与一个配体的o或x轨道组合</w:t>
      </w:r>
      <w:r>
        <w:t>成</w:t>
      </w:r>
      <w:r>
        <w:t>-个成键分子轨道和一个反键分子轨道。成键分子轨道比原</w:t>
      </w:r>
      <w:r>
        <w:t>组合轨道能量低，反键分子轨道比原组合轨道能量髙，并假设成</w:t>
      </w:r>
      <w:r>
        <w:t>键分子轨道能量的降低值与反键分子轨道能量的上升值相等。</w:t>
      </w:r>
      <w:r>
        <w:t>强调成键分子轨道主要由配体轨道组成，反键分子轨道主要由过</w:t>
      </w:r>
      <w:r>
        <w:t>渡金属的d轨道组成。但它把分子轨道能量参数化，用角重叠参</w:t>
      </w:r>
      <w:r>
        <w:t>数e。或e，描述金属与配体的c或x缝合的能量变化和稳定化</w:t>
      </w:r>
      <w:r>
        <w:t>能。对配位化合物的反应活性、磁性、几何构型与d”轨道的关系</w:t>
      </w:r>
      <w:r>
        <w:t>等得出比较满意的结果。</w:t>
      </w:r>
    </w:p>
    <w:p>
      <w:r>
        <w:t>1169_角蛋白keratin</w:t>
      </w:r>
      <w:r>
        <w:t>系硬蛋白之一，是一类具有结缔和保护</w:t>
      </w:r>
      <w:r>
        <w:t>功能的纤维状蛋白质。不溶于水、盐液、稀酸或稀碱。角蛋白</w:t>
      </w:r>
      <w:r>
        <w:t>来源于外胚层分化而来的细胞，是这些细胞内的结构蛋白之</w:t>
      </w:r>
      <w:r>
        <w:t>一。故角蛋白存在于发、毛、鳞</w:t>
      </w:r>
      <w:r>
        <w:t>羽、甲、蹄、角、爪、喙、丝及其</w:t>
      </w:r>
      <w:r>
        <w:t>他表皮结构中，根据X射线衍射分析，角蛋白的空间结构有</w:t>
      </w:r>
      <w:r>
        <w:t>α-螺旋结构(α-角蛋白)和β-折叠片层结构(β-角蛋白)两种</w:t>
      </w:r>
      <w:r>
        <w:t>类型。前者如羊毛，后者如丝心蛋白。由于角蛋白含有较多</w:t>
      </w:r>
      <w:r>
        <w:t>的胱氨酸，故二硫键含量特别多，在蛋白质肽链中起交联作</w:t>
      </w:r>
      <w:r>
        <w:t>用，因此角蛋白化学性质特别稳定，有较高的机械强度。</w:t>
      </w:r>
      <w:r>
        <w:t>α.-角蛋白a-keratin</w:t>
      </w:r>
      <w:r>
        <w:t>角蛋白中之</w:t>
      </w:r>
      <w:r>
        <w:t>，是角蛋白中的优势</w:t>
      </w:r>
      <w:r>
        <w:t>形式。它主要是由α-螺旋构象的多肽链构成的，并与角蛋白</w:t>
      </w:r>
      <w:r>
        <w:t>的长向平行。是α</w:t>
      </w:r>
      <w:r>
        <w:t>-螺旋的典型实例。在α-角蛋白中，三股右</w:t>
      </w:r>
      <w:r>
        <w:t>手α-螺旋向左缠绕，拧成一根称为原纤维的结构，直径为</w:t>
      </w:r>
      <w:r>
        <w:t>2nm，这就是</w:t>
      </w:r>
      <w:r>
        <w:t>组合的超二级结构。原纤维再排列成“9+2”</w:t>
      </w:r>
      <w:r>
        <w:t>的电缆式结构，称微纤维，直径为8nm。微纤维包埋在硫含</w:t>
      </w:r>
      <w:r>
        <w:t>量很高的</w:t>
      </w:r>
      <w:r>
        <w:t>无定形基质中</w:t>
      </w:r>
      <w:r>
        <w:t>成百根这样的微纤维又结合成一不</w:t>
      </w:r>
      <w:r>
        <w:t>规则的纤维束</w:t>
      </w:r>
      <w:r>
        <w:t>称大纤维，其直径为200nm。根据硫含量的多</w:t>
      </w:r>
      <w:r>
        <w:t>少α-角蛋</w:t>
      </w:r>
      <w:r>
        <w:t>可分成硬角蛋白和软角蛋白两种类型。蹄、爪、</w:t>
      </w:r>
      <w:r>
        <w:t>角、甲中的为硬角蛋白；皮肤、胼胝中的为软角蛋白。α-角蛋</w:t>
      </w:r>
      <w:r>
        <w:t>白的伸缩性能很好，软角蛋白的伸缩性比硬角蛋白好。α-蛋</w:t>
      </w:r>
      <w:r>
        <w:t>白中二硫键的数目越大、纤维的刚性越强。α-角蛋白在湿热</w:t>
      </w:r>
      <w:r>
        <w:t>条件下可以伸展转变为β-构象，但在冷却干燥时又可自发地</w:t>
      </w:r>
      <w:r>
        <w:t>恢复原状。这就是美容业卷发技术得以实施的生化基础。</w:t>
      </w:r>
    </w:p>
    <w:p>
      <w:r>
        <w:t>1169_β-角蛋白</w:t>
      </w:r>
      <w:r>
        <w:t>p-keratin系角蛋白的一种。分子结构取反平</w:t>
      </w:r>
      <w:r>
        <w:t>行式β-折叠片以平行的方式堆积成多层结构，链间主要以氢</w:t>
      </w:r>
      <w:r>
        <w:t>键连接，层间主要靠范德华力维系。可以通过使α-角蛋白在</w:t>
      </w:r>
      <w:r>
        <w:t>一定条件下充分伸展可逆地转变为β-角蛋白，自然界中的β-</w:t>
      </w:r>
      <w:r>
        <w:t>角蛋白有丝心蛋白(fibro in) ， 实际上就是蚕丝或蜘蛛丝的一</w:t>
      </w:r>
      <w:r>
        <w:t>种蛋白质。基于p-角蛋白分子的β-折叠片结构，丝心蛋白具</w:t>
      </w:r>
      <w:r>
        <w:t>有抗张强度高、质地柔软、但不能拉伸的特点。</w:t>
      </w:r>
    </w:p>
    <w:p>
      <w:r>
        <w:t>1169_角动量angular momentum</w:t>
      </w:r>
      <w:r>
        <w:t>又称动量矩。是描述体系</w:t>
      </w:r>
      <w:r>
        <w:t>处于转动状态时的物理量。在量子力学中，角动量可分为轨</w:t>
      </w:r>
      <w:r>
        <w:t>道角动量、自旋角动量以及考虑自旋角动量和轨道角动量的</w:t>
      </w:r>
      <w:r>
        <w:t>总角动量。一个微观体系的角动量总是h/2x(h是普朗克常</w:t>
      </w:r>
      <w:r>
        <w:t>数)的倍数，即Mj=[J(J+1)]l2h/2x，其中角量子数」可取</w:t>
      </w:r>
      <w:r>
        <w:t>整数或半整数，根据所研究的对象的不同，J可以是轨道角量</w:t>
      </w:r>
      <w:r>
        <w:t>子数，自旋角量子数和总角量子数等。</w:t>
      </w:r>
    </w:p>
    <w:p>
      <w:r>
        <w:t>1170_角度式压缩机angle compressor一种活塞式压缩机。</w:t>
      </w:r>
      <w:r>
        <w:t>气缸中心线与地面成一定角度或布置成兼有立式、卧式的特</w:t>
      </w:r>
      <w:r>
        <w:t>点，且一个曲拐上配有两列或两列以上的连杆。按气缸中心</w:t>
      </w:r>
      <w:r>
        <w:t>线的夹角与列数的不同，可分为Ⅴ型、L型、W型、倒T型、扇</w:t>
      </w:r>
      <w:r>
        <w:t>型、星型等。优点是：(1)各列往复惯性力的合力，可用曲轴上</w:t>
      </w:r>
      <w:r>
        <w:t>的平衡重达到大部分或完全平衡，动力平衡性好，机器可取较</w:t>
      </w:r>
      <w:r>
        <w:t>高的转速；(2)气缸彼此错开一定角度，有利于气阀的安排及</w:t>
      </w:r>
      <w:r>
        <w:t>中间冷却器的配置，结构紧凑；(3)几列连杆同时安装在同一</w:t>
      </w:r>
      <w:r>
        <w:t>曲拐上，曲轴的拐数减少，机器的轴向长度可缩短。缺点是：</w:t>
      </w:r>
      <w:r>
        <w:t>大型或高压多级串联时高度大；气缸空间布置，安装维护均不</w:t>
      </w:r>
      <w:r>
        <w:t>便。故角度式压缩机仅适用于中、小型和微型。</w:t>
      </w:r>
      <w:r>
        <w:t>noli a grandi for a) 等的叶器官表面常有一层透明膜状物， 即</w:t>
      </w:r>
      <w:r>
        <w:t>(a)</w:t>
      </w:r>
      <w:r>
        <w:t>(b)</w:t>
      </w:r>
      <w:r>
        <w:t>咪</w:t>
      </w:r>
      <w:r>
        <w:t>一一</w:t>
      </w:r>
      <w:r>
        <w:t>(c)</w:t>
      </w:r>
      <w:r>
        <w:t>(d)</w:t>
      </w:r>
      <w:r>
        <w:t>角度式压缩机结构示意图</w:t>
      </w:r>
      <w:r>
        <w:t>(a)V型；(b)L型；(c)W型；(d)刷型</w:t>
      </w:r>
    </w:p>
    <w:p>
      <w:r>
        <w:t>1170_角分布angular distribution微分截面入(0) 随入射角0</w:t>
      </w:r>
      <w:r>
        <w:t>的变化曲线。</w:t>
      </w:r>
    </w:p>
    <w:p>
      <w:r>
        <w:t>1170_角苷脂cerasinCagH93NOg系糖与脂类相结合的化合</w:t>
      </w:r>
      <w:r>
        <w:t>物，或称其为糖脂类化合物。是四种主要天然存在的脑苷脂</w:t>
      </w:r>
      <w:r>
        <w:t>之一。角苷脂由半乳糖、鞘氨醇和二十四碳烷酸三部分构成，</w:t>
      </w:r>
      <w:r>
        <w:t>分子式：分子量811.17，熔点180~187℃。碘值31.3。易溶</w:t>
      </w:r>
      <w:r>
        <w:t>于吡啶，微溶于乙醇、氯仿和苯。主要分布在人和高等动物的</w:t>
      </w:r>
      <w:r>
        <w:t>大脑中，故可从牛脑中提取。少量存在于肝、胸腺、肾、肾上</w:t>
      </w:r>
      <w:r>
        <w:t>腺、肺和卵黄中等。</w:t>
      </w:r>
    </w:p>
    <w:p>
      <w:r>
        <w:t>1170_角钢塔angle bar tray是一种有降液管的板式塔。其鼓</w:t>
      </w:r>
    </w:p>
    <w:p>
      <w:r>
        <w:t>1170_二A AZZ STA</w:t>
      </w:r>
      <w:r>
        <w:t>泡区是由相互并列的角钢组成(见</w:t>
      </w:r>
      <w:r>
        <w:t>图，角钢的排列方向与液流方向</w:t>
      </w:r>
      <w:r>
        <w:t>平行。角钢的尖角边在下部，截面</w:t>
      </w:r>
      <w:r>
        <w:t>呈“V”字形，相邻</w:t>
      </w:r>
      <w:r>
        <w:t>个角钢之间有</w:t>
      </w:r>
      <w:r>
        <w:t>一定的栅缝，降</w:t>
      </w:r>
      <w:r>
        <w:t>与一般塔板相</w:t>
      </w:r>
      <w:r>
        <w:t>同。上一板的液体通过降液管流</w:t>
      </w:r>
      <w:r>
        <w:t>人“V”字形角钢</w:t>
      </w:r>
      <w:r>
        <w:t>气体则通过栅</w:t>
      </w:r>
      <w:r>
        <w:t>缝上升时与液体发生鼓泡，进行传</w:t>
      </w:r>
      <w:r>
        <w:t>质过程，塔板上的气液流动状态与</w:t>
      </w:r>
      <w:r>
        <w:t>筛板相仿。角钢塔板压降较小，气</w:t>
      </w:r>
      <w:r>
        <w:t>相通量较大，塔板效率较好，结构</w:t>
      </w:r>
      <w:r>
        <w:t>角钢塔板结构</w:t>
      </w:r>
      <w:r>
        <w:t>简单，加工制造方便，刚度较好。</w:t>
      </w:r>
      <w:r>
        <w:t>但处理量小时效率不如筛板塔。</w:t>
      </w:r>
    </w:p>
    <w:p>
      <w:r>
        <w:t>1170_角关联angular correlation又称方向角关联。处于激发</w:t>
      </w:r>
      <w:r>
        <w:t>态的原子核有时通过连续发射几个粒子跃迁到基态。如果一</w:t>
      </w:r>
      <w:r>
        <w:t>个核连续发射两个粒子(如接连发射两个光子)，这两个粒子</w:t>
      </w:r>
      <w:r>
        <w:t>之间的夹角0一般不呈随机分布。换言之，接连发射两个粒</w:t>
      </w:r>
      <w:r>
        <w:t>子的概率P，与这两个粒子发射方向的夹角有关，即P=</w:t>
      </w:r>
      <w:r>
        <w:t>W(0)。这种现象称为角关联。角关联的本质在于极化原子</w:t>
      </w:r>
      <w:r>
        <w:t>核发射粒子的概率各向不同性。将实验测得的角关联曲线和</w:t>
      </w:r>
      <w:r>
        <w:t>理论算得的角关联函数进行比较，可以获得有关核能级和核</w:t>
      </w:r>
      <w:r>
        <w:t>辐射性质的知识。</w:t>
      </w:r>
      <w:r>
        <w:t>Y-Y角关联y-Y angular correlation</w:t>
      </w:r>
      <w:r>
        <w:t>受激原子核由激发</w:t>
      </w:r>
      <w:r>
        <w:t>态退激时有可能发射几个有时间关联的丫光子，这些级联y</w:t>
      </w:r>
      <w:r>
        <w:t>光子的发射概率与它们之间的夹角有关这种核现象。在常温</w:t>
      </w:r>
      <w:r>
        <w:t>下一般观察不到角关联现象，需在低温条件下才能观察。</w:t>
      </w:r>
    </w:p>
    <w:p>
      <w:r>
        <w:t>1170_角化作用corn ification动植物的体表皮细胞转化或分</w:t>
      </w:r>
      <w:r>
        <w:t>泌为具有保护作用的角质层的过程称角化作用。人和陆生脊</w:t>
      </w:r>
      <w:r>
        <w:t>椎动物的皮肤表皮，即角化复层鳞状上皮，由内向外是由基底</w:t>
      </w:r>
      <w:r>
        <w:t>层、棘层、颗粒层、透明层和角</w:t>
      </w:r>
      <w:r>
        <w:t>质层五层构成</w:t>
      </w:r>
      <w:r>
        <w:t>角质层是最表</w:t>
      </w:r>
      <w:r>
        <w:t>层，是由</w:t>
      </w:r>
      <w:r>
        <w:t>皮</w:t>
      </w:r>
      <w:r>
        <w:t>化而</w:t>
      </w:r>
      <w:r>
        <w:t>的多层</w:t>
      </w:r>
      <w:r>
        <w:t>扁平的角质细胞组成。这</w:t>
      </w:r>
      <w:r>
        <w:t>些细胞是较干硬的死细</w:t>
      </w:r>
      <w:r>
        <w:t>和细胞器已消失，易被伊红染</w:t>
      </w:r>
      <w:r>
        <w:t>色；胞质</w:t>
      </w:r>
      <w:r>
        <w:t>3</w:t>
      </w:r>
      <w:r>
        <w:t>蛋白丝种</w:t>
      </w:r>
      <w:r>
        <w:t>质状物质。随着最表层扁平角</w:t>
      </w:r>
      <w:r>
        <w:t>化细胞衰老退化不断脱落的同时，较幼稚、具有旺盛分裂能力</w:t>
      </w:r>
      <w:r>
        <w:t>的基底层的新生细胞，逐渐向浅层移动以补充脱落的细胞。</w:t>
      </w:r>
      <w:r>
        <w:t>这个过程就是角化作用的过程。某些植物， 如广玉兰(Mag-</w:t>
      </w:r>
      <w:r>
        <w:t>noli a grandi for a) 等的叶器官表面常有一层透明膜状物， 即</w:t>
      </w:r>
      <w:r>
        <w:t>是表皮细胞分泌的一种脂性的，不溶于水的角质层，叶上表皮</w:t>
      </w:r>
      <w:r>
        <w:t>细胞的这种分泌过程也称为角化作用。</w:t>
      </w:r>
    </w:p>
    <w:p>
      <w:r>
        <w:t>1170_角槐豆英胚芽黄色素locust bean germ yellow一种天然</w:t>
      </w:r>
      <w:r>
        <w:t>食用黄色素。浅黄至蛋黄色的粉末。水悬浮液的pH值为</w:t>
      </w:r>
      <w:r>
        <w:t>6.5，pH值在2.8以下则褪色。在碱性条件下逐渐转深，至</w:t>
      </w:r>
      <w:r>
        <w:t>pH值为10时呈深黄色并具有很好的吸水、持水性。其主要</w:t>
      </w:r>
      <w:r>
        <w:t>的着色物质属黄酮类化合物。可由角槐豆英胚芽直接粉碎或</w:t>
      </w:r>
      <w:r>
        <w:t>焙炒后粉碎成粉末制成。用于面制品，可使呈蛋黄色，并起品</w:t>
      </w:r>
      <w:r>
        <w:t>质改良剂的作用。</w:t>
      </w:r>
    </w:p>
    <w:p>
      <w:r>
        <w:t>1170_角甲基angular methyl group</w:t>
      </w:r>
      <w:r>
        <w:t>甾体化合物分子中都含有</w:t>
      </w:r>
      <w:r>
        <w:t>一个由环戊烷与氢化菲并联的碳骨架</w:t>
      </w:r>
      <w:r>
        <w:t>H</w:t>
      </w:r>
      <w:r>
        <w:t>环上的碳原子按图示顺序编号。几乎</w:t>
      </w:r>
      <w:r>
        <w:t>H3</w:t>
      </w:r>
      <w:r>
        <w:t>所有的这类化合物分子中， 在Cro、Cr 3</w:t>
      </w:r>
      <w:r>
        <w:t>处均分别连有一个甲基，称为角甲基。</w:t>
      </w:r>
      <w:r>
        <w:t>在化学反应中此角甲基常起空间阻碍</w:t>
      </w:r>
      <w:r>
        <w:t>作用。由于此类化合物分子都具有严</w:t>
      </w:r>
      <w:r>
        <w:t>格的构象，在化学反应中，角甲基的位置对反应的立体化学是</w:t>
      </w:r>
      <w:r>
        <w:t>有影响的。胆甾醇分子中存在一个5位双键，与其相邻的Cr</w:t>
      </w:r>
      <w:r>
        <w:t>上连有角甲基C19，C1角甲基在甾环平面的上方(β构型)，实</w:t>
      </w:r>
      <w:r>
        <w:t>验表明Cs双键发生氢化、硼氢化、溴化、环氧化等反应时，试</w:t>
      </w:r>
      <w:r>
        <w:t>剂从甾环平面下方接近Cs双键所得到的产物占优势。例如，</w:t>
      </w:r>
      <w:r>
        <w:t>胆甾醇的催化氢化反应</w:t>
      </w:r>
      <w:r>
        <w:t>H/PL</w:t>
      </w:r>
      <w:r>
        <w:t>OH</w:t>
      </w:r>
      <w:r>
        <w:t>OH</w:t>
      </w:r>
      <w:r>
        <w:t>胆固醇</w:t>
      </w:r>
      <w:r>
        <w:t>(85%~95%)</w:t>
      </w:r>
      <w:r>
        <w:t>5aH-胆甾烷-3β-醇</w:t>
      </w:r>
      <w:r>
        <w:t>反应中，角甲基所产生的这种立体化学影响，称为角甲基的空</w:t>
      </w:r>
      <w:r>
        <w:t>间阻碍作用。</w:t>
      </w:r>
    </w:p>
    <w:p>
      <w:r>
        <w:t>1170_角砾岩透镜体breccia lens简单撞击坑视坑底下伏一层</w:t>
      </w:r>
      <w:r>
        <w:t>较厚由回落角砾岩块、熔岩组成的透镜状沉积层， 如Meteor、</w:t>
      </w:r>
      <w:r>
        <w:t>Brent、Lon ar Lake、West Hawk Lake等简单拉击坑。通常上</w:t>
      </w:r>
      <w:r>
        <w:t>伏晚期湖相沉积物， 下伏冲击压力15~20GPa的原生坑底单</w:t>
      </w:r>
      <w:r>
        <w:t>矿物碎屑角砾岩。整个撞击坑显示出地球物理场异常。这一</w:t>
      </w:r>
      <w:r>
        <w:t>沉积构造特征，可通过地球物理方法寻找被掩藏的撞击坑。</w:t>
      </w:r>
    </w:p>
    <w:p>
      <w:r>
        <w:t>1170_角膜接触镜</w:t>
      </w:r>
      <w:r>
        <w:t>见接触眼镜1175。</w:t>
      </w:r>
    </w:p>
    <w:p>
      <w:r>
        <w:t>1170_角母蛋白ele id in</w:t>
      </w:r>
      <w:r>
        <w:t>是未成熟的角蛋白之一。特指角化复</w:t>
      </w:r>
      <w:r>
        <w:t>层扁平(鳞状) 上皮中的透明层(lucid layer) 细胞中所含有的</w:t>
      </w:r>
      <w:r>
        <w:t>主要蛋白组分。为早期对人和陆生脊椎动物的皮肤表皮的形</w:t>
      </w:r>
      <w:r>
        <w:t>态学上观察，并推断的具有特定性质的一种物质。认为：(1)</w:t>
      </w:r>
      <w:r>
        <w:t>它由透明层之下的颗粒层细胞中的透明角质颗粒液化的结</w:t>
      </w:r>
      <w:r>
        <w:t>果；(2)它与透明层之上的角质层死细胞内所含有的角蛋白和</w:t>
      </w:r>
      <w:r>
        <w:t>原生质组成具有密切相关性。</w:t>
      </w:r>
    </w:p>
    <w:p>
      <w:r>
        <w:t>1170_角色散率angular dispersion两条谱线波长相差d入时，</w:t>
      </w:r>
      <w:r>
        <w:t>在空间分离的角度do称角色散，用角色散率do/d(单位：</w:t>
      </w:r>
      <w:r>
        <w:t>弧度/nm)表示。由于色散元件的角色散率很难从实验上确</w:t>
      </w:r>
      <w:r>
        <w:t>定，故光谱仪器用线色散率表示其性能。</w:t>
      </w:r>
    </w:p>
    <w:p>
      <w:r>
        <w:t>1171_角鲨素</w:t>
      </w:r>
      <w:r>
        <w:t>spin ac in(e) 又称鲨素， 曾称咪唑并吡啶甲酸， 菠</w:t>
      </w:r>
      <w:r>
        <w:t>菜素，菠菜蛋白。熔点265℃。旋光度</w:t>
      </w:r>
      <w:r>
        <w:t>H-Nm</w:t>
      </w:r>
      <w:r>
        <w:t>[α]裆-174.6°(水)。可形成倍半水合</w:t>
      </w:r>
      <w:r>
        <w:t>HOO C</w:t>
      </w:r>
      <w:r>
        <w:t>物。存在于蟹类Cran go uul garis， 鲨鱼</w:t>
      </w:r>
      <w:r>
        <w:t>Acanthias uu lga rls的肝及菠菜中。有药</w:t>
      </w:r>
      <w:r>
        <w:t>用活性。</w:t>
      </w:r>
    </w:p>
    <w:p>
      <w:r>
        <w:t>1171_角鲨烷squa lane</w:t>
      </w:r>
      <w:r>
        <w:t>又称异三十(碳)烷。为无色透明的油</w:t>
      </w:r>
      <w:r>
        <w:t>状液体，无臭无味。d30.807~0.815。SP-38℃。n]1.451</w:t>
      </w:r>
      <w:r>
        <w:t>~1.457。酸值≤0.5。碘值≤3.5。皂化值≤0.5，不溶于水，</w:t>
      </w:r>
      <w:r>
        <w:t>微溶于乙醇，可与苯、石油醚等互溶。主要成分为C30的异构</w:t>
      </w:r>
      <w:r>
        <w:t>烷烃及肉豆蔻酸及其酯类。从深海角鲨鱼的肝脏中提取角鲨</w:t>
      </w:r>
      <w:r>
        <w:t>烯，然后将角鲨烯加氢精制得到的。其安全性高，稳定，并具</w:t>
      </w:r>
      <w:r>
        <w:t>有良好的涂展性、皮肤渗透性、润滑性，可使皮肤柔软。作为</w:t>
      </w:r>
      <w:r>
        <w:t>高档油类原料广泛用于各类膏箱、乳液、唇膏及护发制品中。</w:t>
      </w:r>
    </w:p>
    <w:p>
      <w:r>
        <w:t>1171_角鲨烯squalene又称三十碳六烯， 鲨烯或2， 6， 10， 15，</w:t>
      </w:r>
      <w:r>
        <w:t>19，23-六甲基-2，6，10，14，</w:t>
      </w:r>
      <w:r>
        <w:t>CH；</w:t>
      </w:r>
      <w:r>
        <w:t>CH； CHs</w:t>
      </w:r>
      <w:r>
        <w:t>CH2-</w:t>
      </w:r>
      <w:r>
        <w:t>L</w:t>
      </w:r>
      <w:r>
        <w:t>18，22-二十四碳六烯。角</w:t>
      </w:r>
      <w:r>
        <w:t>LH，C</w:t>
      </w:r>
      <w:r>
        <w:t>~2</w:t>
      </w:r>
      <w:r>
        <w:t>鲨烯是由6个异戊二烯单</w:t>
      </w:r>
      <w:r>
        <w:t>位构成的三萜物质，或称</w:t>
      </w:r>
      <w:r>
        <w:t>不饱和脂肪烯烃，分子中双键为全反式。常温下呈有香味的</w:t>
      </w:r>
      <w:r>
        <w:t>油状液体。熔点-75℃。沸点240℃(266.6Pa)。n1.496。</w:t>
      </w:r>
      <w:r>
        <w:t>密度0.856g/cm3。吸收空气中氧后可能变成似亚麻仁油的</w:t>
      </w:r>
      <w:r>
        <w:t>黏性液体，几乎不溶于水，易溶于乙醚、石油醚、四氯化碳、丙</w:t>
      </w:r>
      <w:r>
        <w:t>酮及其他脂溶性溶剂；微溶于乙醇、冰醋酸。大量存在于鲨鱼</w:t>
      </w:r>
      <w:r>
        <w:t>肝脏中，少量存在于橄榄油(含量为0.1%~0.8%)、麦胚油、</w:t>
      </w:r>
      <w:r>
        <w:t>酵母及人体脂肪中。获得途径：从鲨鱼肝脏中生物提取或以</w:t>
      </w:r>
      <w:r>
        <w:t>反式糖牛儿基丙酮为原料制备。可做杀菌剂、着色剂、橡胶助</w:t>
      </w:r>
      <w:r>
        <w:t>剂、表面活性剂以及生产药物的中间体。还由于对鲨鱼免疫</w:t>
      </w:r>
      <w:r>
        <w:t>功能的研究，被视为一种保健组分，用于保健制剂。用作生物</w:t>
      </w:r>
      <w:r>
        <w:t>制药用的中间体。</w:t>
      </w:r>
    </w:p>
    <w:p>
      <w:r>
        <w:t>1171_角鲨烯单加氧酶</w:t>
      </w:r>
      <w:r>
        <w:t>squalene mon c oxygenase； squalene epox i-</w:t>
      </w:r>
      <w:r>
        <w:t>dase又称鲨烯单加氧酶， 鲨烯环氧酶。酶学分类(E.C.)</w:t>
      </w:r>
      <w:r>
        <w:t>1.14.99.7。该酶存在于内质网的微粒体中，催化反应时需分</w:t>
      </w:r>
      <w:r>
        <w:t>子氧(O 2) 和还原辅酶I(NADPH， 还原型烟酰胺腺嘌呤二核苷</w:t>
      </w:r>
      <w:r>
        <w:t>酸磷酸)参加。它是催化(角)鲨烯转变为环氧化鲨烯反应的生</w:t>
      </w:r>
      <w:r>
        <w:t>物催化剂。环氧化鲨烯是从鲨烯生成羊毛甾醇过程中的重要</w:t>
      </w:r>
      <w:r>
        <w:t>中间产物，而羊毛甾醇又是体内从鲨烯转变为胆固醇过程中的</w:t>
      </w:r>
      <w:r>
        <w:t>前体。</w:t>
      </w:r>
    </w:p>
    <w:p>
      <w:r>
        <w:t>1171_角鲨烯合成酶抑制剂</w:t>
      </w:r>
      <w:r>
        <w:t>squalene synthetase inhibitors对</w:t>
      </w:r>
      <w:r>
        <w:t>角鲨烯合成酶产生抑制作用的一类化合物。角鲨烯是胆固醇</w:t>
      </w:r>
      <w:r>
        <w:t>的前体物质，由六分子异戊烯醇在角鲨烯合成酶的催化下合</w:t>
      </w:r>
      <w:r>
        <w:t>成。在筛选降</w:t>
      </w:r>
      <w:r>
        <w:t>低胆固醇的药物时，选用角鲨烯合成酶作为靶</w:t>
      </w:r>
      <w:r>
        <w:t>酶，可以筛选到角鲨烯合成酶抑制剂，如抑角鲨烯素等。</w:t>
      </w:r>
    </w:p>
    <w:p>
      <w:r>
        <w:t>1171_角-速度-等流线图</w:t>
      </w:r>
      <w:r>
        <w:t>angle-velocity-flux-contour map交叉</w:t>
      </w:r>
      <w:r>
        <w:t>分子束实验中，将在不同角度测量的分子平动速度和通址绘</w:t>
      </w:r>
      <w:r>
        <w:t>制在以质心为球极坐标原点的图中，构成角-速度-等流线图，</w:t>
      </w:r>
      <w:r>
        <w:t>如附图。图中标有数字的曲线是等流线，数字大小表示通量</w:t>
      </w:r>
      <w:r>
        <w:t>的相对高低；虚线大圆是能量守恒允许的最大平动速度，越接</w:t>
      </w:r>
      <w:r>
        <w:t>和多桨搅拌两种。相体为圆柱形，</w:t>
      </w:r>
      <w:r>
        <w:t>~0.5</w:t>
      </w:r>
      <w:r>
        <w:t>、2X10cm/s</w:t>
      </w:r>
      <w:r>
        <w:t>KT</w:t>
      </w:r>
      <w:r>
        <w:t>桨叶轮一般由碳钢衬胶制作。通常</w:t>
      </w:r>
      <w:r>
        <w:t>将螺旋桨搅拌器的直径取为槽体直</w:t>
      </w:r>
      <w:r>
        <w:t>径的0.25~0.30。</w:t>
      </w:r>
      <w:r>
        <w:t>tall izer一种带有搅拌器的结晶</w:t>
      </w:r>
      <w:r>
        <w:t>CM系下，反应K+I一KI+I的角-速-等高图</w:t>
      </w:r>
      <w:r>
        <w:t>器。器身是一个带有平盖和圆锥形</w:t>
      </w:r>
      <w:r>
        <w:t>近虚线大圆表示速度越大，平动能越大，越接近质心表示产物</w:t>
      </w:r>
      <w:r>
        <w:t>的内部能量(振转能)越大。由图可知，K+I2反应产物KI通</w:t>
      </w:r>
      <w:r>
        <w:t>量最大区域靠近质心，极角较小，说明：(1)反应总能量大部分</w:t>
      </w:r>
      <w:r>
        <w:t>进人内自由度(振动及转动)；(2)意味着产物相对于K原子</w:t>
      </w:r>
      <w:r>
        <w:t>人射方向是向前散射；(3)反应过渡态中三原子的最优几何构</w:t>
      </w:r>
      <w:r>
        <w:t>型是直线状的。此外尚有非弹性散射及反应性散射的角-速</w:t>
      </w:r>
      <w:r>
        <w:t>度-等流线图。</w:t>
      </w:r>
    </w:p>
    <w:p>
      <w:r>
        <w:t>1171_角张力angle strain又称拜耳张力。化合物分子内部，</w:t>
      </w:r>
      <w:r>
        <w:t>由于键角屈挠(偏离正常键角)所产生的张力。键角的屈挠越</w:t>
      </w:r>
      <w:r>
        <w:t>大，角张力越大，分子内能越高，结构越不稳定。</w:t>
      </w:r>
    </w:p>
    <w:p>
      <w:r>
        <w:t>1171_角质cut in这是早期的概念， 包含有两方面的内容：(1)</w:t>
      </w:r>
      <w:r>
        <w:t>系指植物叶和茎角质层表层中一种与纤维素一起的蜡样类物</w:t>
      </w:r>
      <w:r>
        <w:t>质的统称， 或与角质酸(cut ic acid) 同义； (2) 亦指以牛肠为原</w:t>
      </w:r>
      <w:r>
        <w:t>料制备获得富含胶原蛋白的制品以作为肠线、丝(蛋白)的代</w:t>
      </w:r>
      <w:r>
        <w:t>用品，并也可用作创伤面上的敷裹料。</w:t>
      </w:r>
    </w:p>
    <w:p>
      <w:r>
        <w:t>1171_角质层cuticle植物表皮分泌的脂肪性物质形成的外</w:t>
      </w:r>
      <w:r>
        <w:t>层，可防止水分的失散。</w:t>
      </w:r>
    </w:p>
    <w:p>
      <w:r>
        <w:t>1171_绞纱染色hank dyeing纤维纱线以绞束状悬挂在专用</w:t>
      </w:r>
      <w:r>
        <w:t>染色机中排式杆上，以泵或机械装置使染液循环或搅动而获</w:t>
      </w:r>
      <w:r>
        <w:t>得匀染的染色。</w:t>
      </w:r>
    </w:p>
    <w:p>
      <w:r>
        <w:t>1171_矫顽场强coercive field strength</w:t>
      </w:r>
      <w:r>
        <w:t>使铁电体剩余极化强</w:t>
      </w:r>
      <w:r>
        <w:t>度恢复到零所需的反向电场强度。在低温下矫顽场较大，相</w:t>
      </w:r>
      <w:r>
        <w:t>应于畴壁重新取向需要较大的能量。在较高温度下，矫顽力</w:t>
      </w:r>
      <w:r>
        <w:t>减小。不同组成的铁电体具有不同的矫顽场强，它的强弱对</w:t>
      </w:r>
      <w:r>
        <w:t>材料介电常数、压电效应等具有明显影响。</w:t>
      </w:r>
    </w:p>
    <w:p>
      <w:r>
        <w:t>1171_矫味剂</w:t>
      </w:r>
      <w:r>
        <w:t>correctives； flavoring agents</w:t>
      </w:r>
      <w:r>
        <w:t>又称调味剂。是一</w:t>
      </w:r>
      <w:r>
        <w:t>种矫正和掩盖药物不良味道和气味的物质。一般有甜味和香</w:t>
      </w:r>
      <w:r>
        <w:t>气。常用矫味剂有四种。(1)甜剂：如蔗糖，具有芳香味的果</w:t>
      </w:r>
      <w:r>
        <w:t>汁糖浆等，它们不仅可矫味也可矫臭。(2)芳香剂：常用天然</w:t>
      </w:r>
      <w:r>
        <w:t>挥发性芳香油(如薄荷油等)或制剂(如枸橡酊等)以及人工合</w:t>
      </w:r>
      <w:r>
        <w:t>成得精(如香蕉、香精等)。(3)胶浆剂：由于黏稠，可以干扰味</w:t>
      </w:r>
      <w:r>
        <w:t>蕾而矫味，对刺激性药物可以降低刺激性，对涩酸味亦可以矫</w:t>
      </w:r>
      <w:r>
        <w:t>正。(4)泡腾剂：应用酸式碳酸盐与有机酸(如枸橼酸)一起产</w:t>
      </w:r>
      <w:r>
        <w:t>生二氧化碳，麻痹味蕾而矫味。</w:t>
      </w:r>
    </w:p>
    <w:p>
      <w:r>
        <w:t>1171_矫形制品革orthopedic leather用牛皮、山羊皮等经醛鞣</w:t>
      </w:r>
      <w:r>
        <w:t>或油鞣制作。要求革身柔软，有可塑性，耐汗性好。用于矫形</w:t>
      </w:r>
      <w:r>
        <w:t>目的制成假肢、裤背带等用途。</w:t>
      </w:r>
    </w:p>
    <w:p>
      <w:r>
        <w:t>1171_脚气病</w:t>
      </w:r>
      <w:r>
        <w:t>beriberi又称维生素B缺乏病。系一种地方性</w:t>
      </w:r>
      <w:r>
        <w:t>多发性神经炎。昔日主要流行于日本、印度、中国、菲律宾及</w:t>
      </w:r>
      <w:r>
        <w:t>马来半岛，被认为是食米区的疾病。症状为下肢痉挛性强直，</w:t>
      </w:r>
      <w:r>
        <w:t>兼肌肉姿缩、瘫痪、贫血及神经病。主要由于缺乏维生素B，</w:t>
      </w:r>
      <w:r>
        <w:t>尤其是维生素Br</w:t>
      </w:r>
      <w:r>
        <w:t>常由于食物中仅含太多的精白米。萎缩</w:t>
      </w:r>
      <w:r>
        <w:t>性脚气病是一种以弛级性瘫痪为主要征象的型式；婴孩脚气</w:t>
      </w:r>
      <w:r>
        <w:t>病，发生于菲律宾，由忠脚气病之母亲哺饲所致；船员脚气病</w:t>
      </w:r>
      <w:r>
        <w:t>类似热黄性脚气病，但其水肿更甚于神经炎。</w:t>
      </w:r>
    </w:p>
    <w:p>
      <w:r>
        <w:t>1171_搅拌stirring； agitating使两种或多种物料进行混合的</w:t>
      </w:r>
      <w:r>
        <w:t>操作。有机械搅拌和空气搅拌等方法。可以促进物理变化和</w:t>
      </w:r>
      <w:r>
        <w:t>化学反应。通常在搅拌器中进行。</w:t>
      </w:r>
      <w:r>
        <w:t>cn</w:t>
      </w:r>
    </w:p>
    <w:p>
      <w:r>
        <w:t>1171_搅拌槽agitated tank即机械</w:t>
      </w:r>
      <w:r>
        <w:t>搅拌浸取槽的简称，分为单桨搅拌</w:t>
      </w:r>
      <w:r>
        <w:t>和多桨搅拌两种。相体为圆柱形，</w:t>
      </w:r>
      <w:r>
        <w:t>槽底为圆球形或平底。中央设有循</w:t>
      </w:r>
      <w:r>
        <w:t>环筒</w:t>
      </w:r>
      <w:r>
        <w:t>搅拌器装在循环筒下部。槽</w:t>
      </w:r>
      <w:r>
        <w:t>体通常用耐</w:t>
      </w:r>
      <w:r>
        <w:t>内衬耐酸砖制成。搅</w:t>
      </w:r>
      <w:r>
        <w:t>拌器有桨式、螺旋桨式、锚式和滑轮</w:t>
      </w:r>
      <w:r>
        <w:t>式等形式，最常用螺旋桨式。搅拌</w:t>
      </w:r>
      <w:r>
        <w:t>桨叶轮一般由碳钢衬胶制作。通常</w:t>
      </w:r>
      <w:r>
        <w:t>将螺旋桨搅拌器的直径取为槽体直</w:t>
      </w:r>
      <w:r>
        <w:t>径的0.25~0.30。</w:t>
      </w:r>
    </w:p>
    <w:p>
      <w:r>
        <w:t>1171_搅拌结晶器stirred type crys-</w:t>
      </w:r>
      <w:r>
        <w:t>搅拌结品器</w:t>
      </w:r>
      <w:r>
        <w:t>tall izer一种带有搅拌器的结晶</w:t>
      </w:r>
      <w:r>
        <w:t>1一-锅；2一搅拌器；</w:t>
      </w:r>
      <w:r>
        <w:t>器。器身是一个带有平盖和圆锥形</w:t>
      </w:r>
      <w:r>
        <w:t>3--蛇管；4一传动装置</w:t>
      </w:r>
      <w:r>
        <w:t>底的简形容器(见图)，内装有搅拌器和冷却蛇管。溶液加入</w:t>
      </w:r>
      <w:r>
        <w:t>序列和参加复制期间修复错误的能力。说明即使从立体化学</w:t>
      </w:r>
      <w:r>
        <w:t>后，被蛇管中流动的冷却水冷却结晶，生成的结晶由器底卸</w:t>
      </w:r>
      <w:r>
        <w:t>出，搅拌器的作用是加速传热并使溶液的各部分温度比较均</w:t>
      </w:r>
      <w:r>
        <w:t>匀，以促进晶核的产生和晶体的生长。产品晶粒较细，比较均</w:t>
      </w:r>
      <w:r>
        <w:t>一。这种结晶器可以间歇操作，也可连续操作。</w:t>
      </w:r>
    </w:p>
    <w:p>
      <w:r>
        <w:t>1172_搅拌盘式干燥器agitated pan dryer它是搅拌式干燥器</w:t>
      </w:r>
      <w:r>
        <w:t>的一种型式，是将黏性物料在盘中搅拌干燥的干燥器，现已不</w:t>
      </w:r>
      <w:r>
        <w:t>常使用。</w:t>
      </w:r>
    </w:p>
    <w:p>
      <w:r>
        <w:t>1172_搅拌式球磨机stirring ball mill装有直立旋转的搅拌器</w:t>
      </w:r>
      <w:r>
        <w:t>以带动研磨体运动，筒体的长径比约</w:t>
      </w:r>
      <w:r>
        <w:t>为1，搅拌桨多为圆形截面，各层交</w:t>
      </w:r>
      <w:r>
        <w:t>叉排列，浆长约为筒身半径的0.8，</w:t>
      </w:r>
      <w:r>
        <w:t>见图示。物料</w:t>
      </w:r>
      <w:r>
        <w:t>|从顶部送进磨腔，经由</w:t>
      </w:r>
      <w:r>
        <w:t>底部圆孔筛板抽出，再从顶部强制返</w:t>
      </w:r>
      <w:r>
        <w:t>回，反复循环，以达到均匀研磨和分</w:t>
      </w:r>
      <w:r>
        <w:t>散。磨腔带有水夹套，以带走粉碎</w:t>
      </w:r>
      <w:r>
        <w:t>热，可以研磨热效性物料。简身两侧</w:t>
      </w:r>
      <w:r>
        <w:t>装有耳轴，可以翻转、排空物料、更换</w:t>
      </w:r>
      <w:r>
        <w:t>搅拌磨</w:t>
      </w:r>
      <w:r>
        <w:t>研磨体、清洗筒体。常用研磨体系直</w:t>
      </w:r>
      <w:r>
        <w:t>径为6~10mm的钢球、瓷球，其装载率约为70%。可以处理</w:t>
      </w:r>
      <w:r>
        <w:t>黏度较大，粗颗粒的硬质物料。</w:t>
      </w:r>
    </w:p>
    <w:p>
      <w:r>
        <w:t>1172_搅拌式圆筒干燥器agitated cylinder dryer它是搅拌式</w:t>
      </w:r>
      <w:r>
        <w:t>干燥器的一种型式，是在圆筒内搅拌粉末状物料并同时对其</w:t>
      </w:r>
      <w:r>
        <w:t>进行干燥的干燥器。</w:t>
      </w:r>
    </w:p>
    <w:p>
      <w:r>
        <w:t>1172_搅动流动法</w:t>
      </w:r>
      <w:r>
        <w:t>stirred-flow method</w:t>
      </w:r>
      <w:r>
        <w:t>装置原理图见“流动</w:t>
      </w:r>
      <w:r>
        <w:t>法”。设反应液流人(出)速度为u，反应器体积为V，由于高</w:t>
      </w:r>
      <w:r>
        <w:t>速搅动，反应液在反应器内的浓度是均匀的，平均停留时间</w:t>
      </w:r>
      <w:r>
        <w:t>V/u亦即反应时间。若人口、出口浓度分别为[A]0、[A]，则</w:t>
      </w:r>
      <w:r>
        <w:t>一级反应可得k=(u/V)I([A]o</w:t>
      </w:r>
      <w:r>
        <w:t>A])/[A]}，也可求得</w:t>
      </w:r>
      <w:r>
        <w:t>其他复杂反应的动力学公式。</w:t>
      </w:r>
      <w:r>
        <w:t>优点是</w:t>
      </w:r>
      <w:r>
        <w:t>1)避免了积分，(2)可</w:t>
      </w:r>
      <w:r>
        <w:t>在恒定溶剂条件下进行反应，(3)有充足的时间进行反应中间</w:t>
      </w:r>
      <w:r>
        <w:t>物浓度测定。缺点是只能测量较慢的反应的动力学参数，且</w:t>
      </w:r>
      <w:r>
        <w:t>消耗大量溶液。每次只能测量速率方程中的一组数据。</w:t>
      </w:r>
    </w:p>
    <w:p>
      <w:r>
        <w:t>1172_搅和机crutcher属螺旋桨式搅拌装置的一种， 只是螺旋</w:t>
      </w:r>
      <w:r>
        <w:t>桨变为绕在转轴上的螺旋</w:t>
      </w:r>
      <w:r>
        <w:t>叶片，图中所示为搅和机</w:t>
      </w:r>
      <w:r>
        <w:t>简图。被搅和的液体主要</w:t>
      </w:r>
      <w:r>
        <w:t>作垂直流动。为了限制径</w:t>
      </w:r>
      <w:r>
        <w:t>向运动，在容器内装固定</w:t>
      </w:r>
      <w:r>
        <w:t>圆筒，以使容器底部的混</w:t>
      </w:r>
      <w:r>
        <w:t>散热管</w:t>
      </w:r>
      <w:r>
        <w:t>合液体作上升运动。升上</w:t>
      </w:r>
      <w:r>
        <w:t>来的液</w:t>
      </w:r>
      <w:r>
        <w:t>在圆筒外向下沉</w:t>
      </w:r>
      <w:r>
        <w:t>降，产生循环搅和作用。</w:t>
      </w:r>
      <w:r>
        <w:t>搅和机常用于黏稠性不高</w:t>
      </w:r>
      <w:r>
        <w:t>螺旋</w:t>
      </w:r>
      <w:r>
        <w:t>的液体物料之间的混合。</w:t>
      </w:r>
      <w:r>
        <w:t>搅拌器</w:t>
      </w:r>
      <w:r>
        <w:t>例如，在肥皂工业中混合</w:t>
      </w:r>
      <w:r>
        <w:t>肥皂原料，在造纸工业中</w:t>
      </w:r>
      <w:r>
        <w:t>搅和机简图</w:t>
      </w:r>
      <w:r>
        <w:t>混合纸桨。</w:t>
      </w:r>
    </w:p>
    <w:p>
      <w:r>
        <w:t>1172_搅切器blender； blend or又称捣碎器。系由电动机、盛器和</w:t>
      </w:r>
      <w:r>
        <w:t>刀具等组成的一种小型器具。刀具每分钟可转动2×10*转，所</w:t>
      </w:r>
      <w:r>
        <w:t>产生的剪切力对生物材料具有混合、匀浆、分散液体和/或固体的</w:t>
      </w:r>
      <w:r>
        <w:t>功能。操作简便。可应用于一般实验室，家庭中使用，可用于制</w:t>
      </w:r>
      <w:r>
        <w:t>豆浆、果汁及粉碎芝麻籽、蔗糖结晶等固体物质。</w:t>
      </w:r>
    </w:p>
    <w:p>
      <w:r>
        <w:t>1172_校正保留时间corrected retention time气相色谱中， 用</w:t>
      </w:r>
      <w:r>
        <w:t>压力梯度校正因子修正的保留时间称为校正保留时间。即保</w:t>
      </w:r>
      <w:r>
        <w:t>留时间与压力校正因子的乘积。</w:t>
      </w:r>
    </w:p>
    <w:p>
      <w:r>
        <w:t>1172_校正保留体积corrected retention volume</w:t>
      </w:r>
      <w:r>
        <w:t>气相色谱中，</w:t>
      </w:r>
      <w:r>
        <w:t>用压力梯度校正因子修正的保留体积称为校正保留体积。即</w:t>
      </w:r>
      <w:r>
        <w:t>保留体积与压力校正因子的乘积。</w:t>
      </w:r>
    </w:p>
    <w:p>
      <w:r>
        <w:t>1172_校正操作calibration procedure</w:t>
      </w:r>
      <w:r>
        <w:t>又称校正方法，是指为</w:t>
      </w:r>
      <w:r>
        <w:t>校正所进行的各种操作。</w:t>
      </w:r>
    </w:p>
    <w:p>
      <w:r>
        <w:t>1172_校正读码proofreading是DNA聚合酶到DNA上阅读</w:t>
      </w:r>
      <w:r>
        <w:t>序列和参加复制期间修复错误的能力。说明即使从立体化学</w:t>
      </w:r>
      <w:r>
        <w:t>方面来讲复制的准确度是非常高的， 大肠杆菌中三个DNA</w:t>
      </w:r>
      <w:r>
        <w:t>聚合酶都具有这种能力。如果参人了一个错误的核苷酸，会</w:t>
      </w:r>
      <w:r>
        <w:t>引起轻微的复式扭曲，并且也会在聚合酶方面引起变化。这</w:t>
      </w:r>
      <w:r>
        <w:t>种扭曲会激发聚合酶中的外切酶活性，并从3'端切除错配的</w:t>
      </w:r>
      <w:r>
        <w:t>核苷酸，聚合酶再发挥聚合的作用，以正确的核苷酸</w:t>
      </w:r>
      <w:r>
        <w:t>取代之。</w:t>
      </w:r>
    </w:p>
    <w:p>
      <w:r>
        <w:t>1172_校正基因</w:t>
      </w:r>
      <w:r>
        <w:t>suppers or gene能部分地或全部地使另一基</w:t>
      </w:r>
      <w:r>
        <w:t>因的突变效果逆转的基因。也可称作阻抑基因。也有人称其</w:t>
      </w:r>
      <w:r>
        <w:t>为抑制基因(inhibiting gene) 。正向突变的无义突变和框移</w:t>
      </w:r>
      <w:r>
        <w:t>突变都可为另一基因上的突变所校正(抑制)，这些校正突变</w:t>
      </w:r>
      <w:r>
        <w:t>分别称为无义校正突变(nonsense suppressor mutation) ， 错义</w:t>
      </w:r>
      <w:r>
        <w:t>校正突变(missense suppressor mutation) ， 框移校正突变</w:t>
      </w:r>
      <w:r>
        <w:t>(frameshift suppressor mutation) 。这种使原突变基因得到校</w:t>
      </w:r>
      <w:r>
        <w:t>正的基因叫作校正基因。这类校正常发生在tRNA基因或</w:t>
      </w:r>
      <w:r>
        <w:t>tRNA基因有关的基因上。</w:t>
      </w:r>
    </w:p>
    <w:p>
      <w:r>
        <w:t>1172_校正模型calibration model</w:t>
      </w:r>
      <w:r>
        <w:t>为校正所建立的数学模型，</w:t>
      </w:r>
      <w:r>
        <w:t>如分析测试中常用的回归模型，通过最小二乘法估计模型中</w:t>
      </w:r>
      <w:r>
        <w:t>的待估参数，建立响应值与影响响应值的各因素之间的函数</w:t>
      </w:r>
      <w:r>
        <w:t>关系，再根据模型对响应值进行预测，对影响响应值的各因素</w:t>
      </w:r>
      <w:r>
        <w:t>进行控制。</w:t>
      </w:r>
    </w:p>
    <w:p>
      <w:r>
        <w:t>1172_校正曲线</w:t>
      </w:r>
      <w:r>
        <w:t>calibration curve</w:t>
      </w:r>
      <w:r>
        <w:t>又称工作曲线。用组成(有</w:t>
      </w:r>
      <w:r>
        <w:t>时还要求结构)相同或相似的标准试样经历了全分析过程所</w:t>
      </w:r>
      <w:r>
        <w:t>制作的、用以对表征待测组分的输入(比如浓度)与响应输出</w:t>
      </w:r>
      <w:r>
        <w:t>(比如吸光度)关系的参量(比如摩尔吸光系数)进行估计的曲</w:t>
      </w:r>
      <w:r>
        <w:t>线。它与标准曲线是不同的。</w:t>
      </w:r>
    </w:p>
    <w:p>
      <w:r>
        <w:t>1172_校准-标准法calibration-standard method X射线荧光定</w:t>
      </w:r>
      <w:r>
        <w:t>量分析常用的一种分析方法。先制备一套主要成分与待测试</w:t>
      </w:r>
      <w:r>
        <w:t>样成分一致的标准样品。在同样实验条件下，测定标准样品</w:t>
      </w:r>
      <w:r>
        <w:t>和待测试样中某元素分析线强度。以标准样品中分析线强度</w:t>
      </w:r>
      <w:r>
        <w:t>对含量作图，得到标准工作曲线。根据待测试样分析线强度，</w:t>
      </w:r>
      <w:r>
        <w:t>可从标准工作曲线上求其相应含量。</w:t>
      </w:r>
    </w:p>
    <w:p>
      <w:r>
        <w:t>1172_校准带calibration tape又称测试带(test tape) 。是一种录有</w:t>
      </w:r>
      <w:r>
        <w:t>符合规定特性的信号、用于校准录音机放音通道的磁带。校准带</w:t>
      </w:r>
      <w:r>
        <w:t>上至少录有参考电平、方位角和幅频响应三种校正用信号。</w:t>
      </w:r>
    </w:p>
    <w:p>
      <w:r>
        <w:t>1172_校准过程</w:t>
      </w:r>
      <w:r>
        <w:t>calibration process</w:t>
      </w:r>
      <w:r>
        <w:t>对所使用物质的纯度、含</w:t>
      </w:r>
      <w:r>
        <w:t>，以及度量器械等的准确程度进行校对的过程。通常，以准</w:t>
      </w:r>
      <w:r>
        <w:t>确已知标准值的校准物对所需校准的物质或物件进行对照，</w:t>
      </w:r>
      <w:r>
        <w:t>以获得准确数值或找出存在误差。</w:t>
      </w:r>
    </w:p>
    <w:p>
      <w:r>
        <w:t>1172_校准物calibra nt凡是用于进行校准的物质、度量器械、</w:t>
      </w:r>
      <w:r>
        <w:t>装置等均统称为校准物。如参比物质、标准样品、标准天平砝</w:t>
      </w:r>
      <w:r>
        <w:t>码、标准温度计等。</w:t>
      </w:r>
    </w:p>
    <w:p>
      <w:r>
        <w:t>1172_校准移液管calibrated pipette</w:t>
      </w:r>
      <w:r>
        <w:t>滴定分析中所使用的移</w:t>
      </w:r>
      <w:r>
        <w:t>液管、滴定管及容量瓶等玻璃器皿，都具有刻度和标称容量。</w:t>
      </w:r>
      <w:r>
        <w:t>但其标称容量与实际容量之间有一定的误差，在进行定量分</w:t>
      </w:r>
      <w:r>
        <w:t>析时，应对所使用的器皿进行校准。移液管的校准方法与滴</w:t>
      </w:r>
      <w:r>
        <w:t>定管的校准方法是一样的，即称量移液管中量人或量出的纯</w:t>
      </w:r>
      <w:r>
        <w:t>水质量，再根据该温度下的纯水密度计算移液管的实际容量。</w:t>
      </w:r>
    </w:p>
    <w:p>
      <w:r>
        <w:t>1172_酵解glycolysis又称糖酵解。机体中糖元和萄糖在无</w:t>
      </w:r>
      <w:r>
        <w:t>氧状况下分解成乳酸的复杂过程。与酒精发酵十分相似，由</w:t>
      </w:r>
      <w:r>
        <w:t>一系列的酶所催化，同葡萄糖的完全氧化相比较，所释放的能</w:t>
      </w:r>
      <w:r>
        <w:t>量较少。</w:t>
      </w:r>
    </w:p>
    <w:p>
      <w:r>
        <w:t>1172_酵母yeast真核生物(Buka ryot e) 中植物界藻类植物亚</w:t>
      </w:r>
      <w:r>
        <w:t>界(Th all obion ta) 中单细胞真菌(Eucom y cota) 。它的无性繁</w:t>
      </w:r>
      <w:r>
        <w:t>殖为芽殖(出芽繁殖)或裂殖(二等分裂繁殖)。不能进行光合</w:t>
      </w:r>
      <w:r>
        <w:t>作用。菌种大多具有细胞核和坚硬的细胞壁。不能自主运</w:t>
      </w:r>
      <w:r>
        <w:t>动。能分解碳水化合物为乙醇和二氧化碳等。现已发现的</w:t>
      </w:r>
      <w:r>
        <w:t>500多种酵母中只有酿酒酵母(Saccharomyces cereri siac) 和</w:t>
      </w:r>
      <w:r>
        <w:t>栗酒裂殖酵母(Schizosaccharomyces pombe) 受到重视。酿酒</w:t>
      </w:r>
      <w:r>
        <w:t>酵母可供酿酒、面包、饲料等发酵之用，也可用于合成维生素、</w:t>
      </w:r>
      <w:r>
        <w:t>氨基酸和酶制剂等，最近它又成为基因工程生产外源蛋白的</w:t>
      </w:r>
      <w:r>
        <w:t>主要宿主，故而倍受重视。栗酒裂殖酵母除在生物学基础研</w:t>
      </w:r>
      <w:r>
        <w:t>究具有重要价值外，也有可能用于基因工程外源蛋白的生产。</w:t>
      </w:r>
      <w:r>
        <w:t>它在自然界分布很广，果实表皮、树汁液、花的蜜腺，以及土壤</w:t>
      </w:r>
      <w:r>
        <w:t>海水等都能分离取得。有毒酵母菌不多，如引起脑膜炎的新</w:t>
      </w:r>
      <w:r>
        <w:t>隐球酵母(Crypto coc cees neoformans) 等， 以及为数不多的引</w:t>
      </w:r>
      <w:r>
        <w:t>起植物病症的酵母菌。</w:t>
      </w:r>
    </w:p>
    <w:p>
      <w:r>
        <w:t>1173_酵母氨酸sac char opine； L-sac char opine又称e-N-(L-戊二酸</w:t>
      </w:r>
      <w:r>
        <w:t>COOH</w:t>
      </w:r>
      <w:r>
        <w:t>基-2)-L-赖氨酸。结晶240~</w:t>
      </w:r>
      <w:r>
        <w:t>248℃失水分解。旋光度[α]</w:t>
      </w:r>
      <w:r>
        <w:t>H2C--NH-</w:t>
      </w:r>
      <w:r>
        <w:t>33.6(c=1cm， 0.5mol/L盐酸) 。</w:t>
      </w:r>
      <w:r>
        <w:t>CH2</w:t>
      </w:r>
      <w:r>
        <w:t>CH</w:t>
      </w:r>
      <w:r>
        <w:t>微溶于水、乙醇、碱和强酸溶液。</w:t>
      </w:r>
      <w:r>
        <w:t>可从酵母和假丝酵母(Candida</w:t>
      </w:r>
      <w:r>
        <w:t>CH2</w:t>
      </w:r>
      <w:r>
        <w:t>C Hz</w:t>
      </w:r>
      <w:r>
        <w:t>utilis) 的菌丝体提取。在体内及</w:t>
      </w:r>
      <w:r>
        <w:t>HOO C-CH-NH COOH</w:t>
      </w:r>
      <w:r>
        <w:t>酵母体内为一赖氨酸分解途径</w:t>
      </w:r>
      <w:r>
        <w:t>中的赖氨酸前体。</w:t>
      </w:r>
    </w:p>
    <w:p>
      <w:r>
        <w:t>1173_酵母聚糖zymosan； anti complementary factor</w:t>
      </w:r>
      <w:r>
        <w:t>又称酵母</w:t>
      </w:r>
      <w:r>
        <w:t>多糖。淡灰色粉末，几乎不溶于水，但可在水中分散成均一的</w:t>
      </w:r>
      <w:r>
        <w:t>悬浮液。是从酵母细胞壁或酵母细胞提取的一种富含葡萄糖</w:t>
      </w:r>
      <w:r>
        <w:t>甘露糖的多糖。</w:t>
      </w:r>
      <w:r>
        <w:t>从啤酒糖酵母菌(Saccharomyces cerevisiae)</w:t>
      </w:r>
      <w:r>
        <w:t>中提取的也被称为酵</w:t>
      </w:r>
      <w:r>
        <w:t>聚糖A(zymosan A) 。可通过激活备</w:t>
      </w:r>
      <w:r>
        <w:t>解素(proper din) 系统而增强机体特定防御作用。它可用于对</w:t>
      </w:r>
      <w:r>
        <w:t>细胞吞噬作用的测定试剂和吞噬调理剂。此外，它与血清中</w:t>
      </w:r>
      <w:r>
        <w:t>天然抗体结合， 能灭活补体， 形成酵母聚糖(zymosan) -抗体</w:t>
      </w:r>
      <w:r>
        <w:t>(antibody) -补体(complement) 的复合物， 简称ZAC 142， 这简</w:t>
      </w:r>
      <w:r>
        <w:t>称中的“142”系指补体的三种成分， 这ZAC 142能分裂补体</w:t>
      </w:r>
      <w:r>
        <w:t>第三种成分、使其失活。另外酵母聚糖也被用于备解素的提</w:t>
      </w:r>
      <w:r>
        <w:t>纯和检测。</w:t>
      </w:r>
    </w:p>
    <w:p>
      <w:r>
        <w:t>1173_酵母菌属</w:t>
      </w:r>
      <w:r>
        <w:t>Saccharomyces</w:t>
      </w:r>
      <w:r>
        <w:t>子囊菌亚门、半子囊菌纲、内</w:t>
      </w:r>
      <w:r>
        <w:t>孢目、酵母科中的一属重要真菌。细胞圆形、椭圆形或柱</w:t>
      </w:r>
      <w:r>
        <w:t>形。无性繁殖为多边出芽。某些种可形成假菌丝，但决无真</w:t>
      </w:r>
      <w:r>
        <w:t>菌丝。菌落乳白色、有光泽、较平坦、边缘整齐。在液体培养</w:t>
      </w:r>
      <w:r>
        <w:t>时通常不形成菌。营养细胞多为双倍体，也有多倍体。有</w:t>
      </w:r>
      <w:r>
        <w:t>性生殖时产生子囊孢子。</w:t>
      </w:r>
      <w:r>
        <w:t>双倍体营养细胞可直接发育成子</w:t>
      </w:r>
      <w:r>
        <w:t>囊。子囊内产生1~4个光滑的球形子囊孢子。子囊成熟时</w:t>
      </w:r>
      <w:r>
        <w:t>不破裂。子囊孢子发芽后立即或稍过一段时间发生接合。兼</w:t>
      </w:r>
      <w:r>
        <w:t>性厌氧。可发酵一至几种糖类。厌氧条件下糖类发酵产生乙</w:t>
      </w:r>
      <w:r>
        <w:t>醇和CO2</w:t>
      </w:r>
      <w:r>
        <w:t>不同化乳糖和高及烃类。不同化硝酸盐。本属有</w:t>
      </w:r>
      <w:r>
        <w:t>7种(1984) ， 模式种为酿酒酵母(S.cerevisiae) 。本属菌种在</w:t>
      </w:r>
      <w:r>
        <w:t>酿酒、制药、生产单细胞蛋白和遗传工程中有着重要应用。</w:t>
      </w:r>
    </w:p>
    <w:p>
      <w:r>
        <w:t>1173_酵母人工染色体yeast artificial chromosome； YAC</w:t>
      </w:r>
      <w:r>
        <w:t>以</w:t>
      </w:r>
      <w:r>
        <w:t>pBR质粒DNA为骨架， 加入几个酵母染色体片段， 包括着丝</w:t>
      </w:r>
      <w:r>
        <w:t>粒、自主复制序列和端粒序列等，在酵母细胞内这些片段为染</w:t>
      </w:r>
      <w:r>
        <w:t>色体必需元件，复制、传代所必需的。由此构建的人工染色体</w:t>
      </w:r>
      <w:r>
        <w:t>用作基因载体(veet or) 有很大的装载量。可以克隆几百kb</w:t>
      </w:r>
      <w:r>
        <w:t>至1000kb大小的外源DNA。宿主为酵母细胞。</w:t>
      </w:r>
      <w:r>
        <w:t>jie</w:t>
      </w:r>
    </w:p>
    <w:p>
      <w:r>
        <w:t>1173_阶段曝气(法)</w:t>
      </w:r>
      <w:r>
        <w:t>stage aeration又称多级曝气(法) 。是废</w:t>
      </w:r>
      <w:r>
        <w:t>水活性污泥法的一种改良型。用中间沉淀池把活性污泥处理</w:t>
      </w:r>
      <w:r>
        <w:t>分为许多级，在每级中进行污泥回流。此法适用于很多种废</w:t>
      </w:r>
      <w:r>
        <w:t>水的一般处理，生化需氧量去除率可达85%~95%。</w:t>
      </w:r>
    </w:p>
    <w:p>
      <w:r>
        <w:t>1173_阶式换热器cascade heat exchanger</w:t>
      </w:r>
      <w:r>
        <w:t>又称喷淋式换热</w:t>
      </w:r>
      <w:r>
        <w:t>阶式换热器</w:t>
      </w:r>
      <w:r>
        <w:t>1一直管；2一蛇管；3一水槽；4一导流板</w:t>
      </w:r>
      <w:r>
        <w:t>器。这种型式的换热器大多用于冷却管内的热流体。如图所</w:t>
      </w:r>
      <w:r>
        <w:t>示，将蛇管成排地固定在钢架上。被冷却的流体在管内流动；</w:t>
      </w:r>
      <w:r>
        <w:t>冷却水由管上方的喷淋装置均匀淋下，并沿管壁呈膜状向下</w:t>
      </w:r>
      <w:r>
        <w:t>流动。在两排蛇管之间装有导流板，使冷却水重新分布。由</w:t>
      </w:r>
      <w:r>
        <w:t>于冷却水的部分汽化，提高了冷却效果。优点是检修和清洗</w:t>
      </w:r>
      <w:r>
        <w:t>方便。缺点是冷却水的喷淋不易均匀。</w:t>
      </w:r>
    </w:p>
    <w:p>
      <w:r>
        <w:t>1173_阶梯光栅ec helen grating光栅色散元件的一种形式</w:t>
      </w:r>
      <w:r>
        <w:t>它是由一系列(约20片)大小不同，厚度严格相等的平行玻璃</w:t>
      </w:r>
      <w:r>
        <w:t>或石英片，按阶梯形状黏合在一起。按透射和反射分为透射</w:t>
      </w:r>
      <w:r>
        <w:t>式和反射式阶梯光栅两种。后者的分辨本领比同尺寸的前者</w:t>
      </w:r>
      <w:r>
        <w:t>大4倍，并可在整个光学光谱区内使用。</w:t>
      </w:r>
    </w:p>
    <w:p>
      <w:r>
        <w:t>1173_阶梯环cascade mini ring是带有一种喇叭口(圆锥形翻</w:t>
      </w:r>
      <w:r>
        <w:t>边)的环形填料，环高约为直径的一半，喇叭口</w:t>
      </w:r>
      <w:r>
        <w:t>高约为环高的1/5，环内有筋，起加固与增大</w:t>
      </w:r>
      <w:r>
        <w:t>接触面积的作用。喇叭口能防止填料相互沿</w:t>
      </w:r>
      <w:r>
        <w:t>轴向紧靠，可增大空隙率并使填料表面更易外</w:t>
      </w:r>
      <w:r>
        <w:t>露而得到充分利用，因此阶梯环的传质性能比</w:t>
      </w:r>
      <w:r>
        <w:t>阶梯环</w:t>
      </w:r>
      <w:r>
        <w:t>P all环(鲍尔环) 还高。</w:t>
      </w:r>
    </w:p>
    <w:p>
      <w:r>
        <w:t>1173_阶梯减光板</w:t>
      </w:r>
      <w:r>
        <w:t>multi-step attenuator； step weaken er</w:t>
      </w:r>
      <w:r>
        <w:t>发射</w:t>
      </w:r>
      <w:r>
        <w:t>光谱分析中，制作乳剂特性曲线时，将其贴放在摄谱仪狭缝</w:t>
      </w:r>
      <w:r>
        <w:t>前，用来分阶递减谱线黑度的遮光板。它是一片厚0.5mm，</w:t>
      </w:r>
      <w:r>
        <w:t>高7~8mm，宽5mm左右的石英片，在真空中镀上各阶透过</w:t>
      </w:r>
      <w:r>
        <w:t>率不同的铂膜层。由于其各阶的透过率不同，摄谱后同一条</w:t>
      </w:r>
      <w:r>
        <w:t>谱线便可分为几段(阶)不同的黑度。一般使用的有二阶梯、</w:t>
      </w:r>
      <w:r>
        <w:t>三阶梯、六阶梯和九阶梯几种。</w:t>
      </w:r>
    </w:p>
    <w:p>
      <w:r>
        <w:t>1173_阶梯扇板step sector； step sector disk发射光谱分析， 放</w:t>
      </w:r>
      <w:r>
        <w:t>在摄谱仪狭缝前，以改变曝光时间的方</w:t>
      </w:r>
      <w:r>
        <w:t>式制作乳剂特性曲线用的遮光器件。</w:t>
      </w:r>
      <w:r>
        <w:t>它是由电动机带动的金属圆盘制成，在</w:t>
      </w:r>
      <w:r>
        <w:t>圆周切出若干扇形切口(如图)，切口的</w:t>
      </w:r>
      <w:r>
        <w:t>角度是按几何级数而改变的。圆盘半</w:t>
      </w:r>
      <w:r>
        <w:t>径为50mm，由盘周向内分取六个同心</w:t>
      </w:r>
      <w:r>
        <w:t>带，每一带高度为1mm。将第一带切</w:t>
      </w:r>
      <w:r>
        <w:t>去圆周的一半，第二带切去1/4，依次</w:t>
      </w:r>
      <w:r>
        <w:t>阶梯扇板</w:t>
      </w:r>
      <w:r>
        <w:t>第三带至第六带分别切去1/8，1/16，</w:t>
      </w:r>
      <w:r>
        <w:t>1/32，1/64。将此扇板置于摄谱仪狭缝前面，尽量靠近，使切</w:t>
      </w:r>
      <w:r>
        <w:t>口露出的高度等于狭缝被利用的高度。当扇板旋转时，通过</w:t>
      </w:r>
      <w:r>
        <w:t>狭缝的光，经过切口，则光减弱的程度不同。因此该阶梯扇板</w:t>
      </w:r>
      <w:r>
        <w:t>能起与阶梯减光板同样的作用。</w:t>
      </w:r>
    </w:p>
    <w:p>
      <w:r>
        <w:t>1173_阶梯升温程序</w:t>
      </w:r>
      <w:r>
        <w:t>stepped temperature program</w:t>
      </w:r>
      <w:r>
        <w:t>石墨炉原</w:t>
      </w:r>
      <w:r>
        <w:t>子吸收光谱分析中一种程序升温方式。试样置于石墨炉中以</w:t>
      </w:r>
      <w:r>
        <w:t>后，加温程序分为干燥、灰化、原子化及清除四步。温度从室</w:t>
      </w:r>
      <w:r>
        <w:t>温升到近3000℃， 约在1~2min内完成， 达到每一步时温度</w:t>
      </w:r>
      <w:r>
        <w:t>还要保持10~20s，所以从一步升到另一步所需时间极短，故</w:t>
      </w:r>
      <w:r>
        <w:t>升温的时间程序像阶梯一样。</w:t>
      </w:r>
    </w:p>
    <w:p>
      <w:r>
        <w:t>1173_阶梯型螺旋输送机staggered trough type conveyor是</w:t>
      </w:r>
      <w:r>
        <w:t>螺旋输送机的一种。见图。特点是所有的轴承均在槽体的外</w:t>
      </w:r>
      <w:r>
        <w:t>面，可避免运输的物料，接触轴承而被污染及磨琢。输送机的</w:t>
      </w:r>
      <w:r>
        <w:t>两根平行的轴由齿轮传动按相反方向转动，带动左旋及右旋</w:t>
      </w:r>
      <w:r>
        <w:t>的螺旋叶片。</w:t>
      </w:r>
      <w:r>
        <w:t>aae 8</w:t>
      </w:r>
      <w:r>
        <w:t>c</w:t>
      </w:r>
      <w:r>
        <w:t>阶梯型螺旋输送机</w:t>
      </w:r>
    </w:p>
    <w:p>
      <w:r>
        <w:t>1173_阶跃线荧光stepwise line fluorescence非共振荧光的一</w:t>
      </w:r>
      <w:r>
        <w:t>种。原子受光辐照激发到高能级。它首先以非辐射形式失去</w:t>
      </w:r>
      <w:r>
        <w:t>一部分能量回到中间能级(即碰撞去活化)，然后，再从该能级</w:t>
      </w:r>
      <w:r>
        <w:t>回到基态过程中所发射荧光的现象。</w:t>
      </w:r>
    </w:p>
    <w:p>
      <w:r>
        <w:t>1173_阶跃响应step response一个信号或物理量在某一时刻</w:t>
      </w:r>
      <w:r>
        <w:t>突然改变一个幅值△A，随后一直保持不变，这种变化规律叫</w:t>
      </w:r>
      <w:r>
        <w:t>做阶跃变化，见图所示。响应是指对象(或系统)在输人作用</w:t>
      </w:r>
      <w:r>
        <w:t>在稍后于晶片表面淀积一金属化层畴的互连金属导体必须同</w:t>
      </w:r>
      <w:r>
        <w:t>下输出随时间的变化规律。阶</w:t>
      </w:r>
      <w:r>
        <w:t>跃是对输人而言，响应是对输出</w:t>
      </w:r>
      <w:r>
        <w:t>孔掩模即为决定这些小孔的制作过程。</w:t>
      </w:r>
      <w:r>
        <w:t>而论，所以阶跃响应就是对象</w:t>
      </w:r>
      <w:r>
        <w:t>▲A</w:t>
      </w:r>
      <w:r>
        <w:t>(或系统)在阶跃输入作用下输</w:t>
      </w:r>
      <w:r>
        <w:t>出随时间的变化规律。</w:t>
      </w:r>
      <w:r>
        <w:t>阶跃变化</w:t>
      </w:r>
    </w:p>
    <w:p>
      <w:r>
        <w:t>1174_阶跃响应法</w:t>
      </w:r>
      <w:r>
        <w:t>step response</w:t>
      </w:r>
      <w:r>
        <w:t>method一种建立系统非参数模型的方法。给系统施加一个阶</w:t>
      </w:r>
      <w:r>
        <w:t>跃信号，观测系统对此阶跃信号的输出响应，以求得系统模型参</w:t>
      </w:r>
      <w:r>
        <w:t>数，从而得到系统的数学模型如传递函数模型等。利用所得到的</w:t>
      </w:r>
      <w:r>
        <w:t>数学模型可分析系统的动态特性，设计控制器等。</w:t>
      </w:r>
    </w:p>
    <w:p>
      <w:r>
        <w:t>1174_接触超精细相互作用contact hyperfine interaction</w:t>
      </w:r>
      <w:r>
        <w:t>又称</w:t>
      </w:r>
      <w:r>
        <w:t>费米接触相互作用(Fermi contact interaction) 。在电子自旋</w:t>
      </w:r>
      <w:r>
        <w:t>共振中，所有的s电子和在杂化轨道上的电子都有处在一个</w:t>
      </w:r>
      <w:r>
        <w:t>原子中心的概率，而且在这种位置上将受到不同于距中心较</w:t>
      </w:r>
      <w:r>
        <w:t>远时受到的磁力，当电力接近核时将获得很大的动能，而且它</w:t>
      </w:r>
      <w:r>
        <w:t>的速度将接近光速。费米对这种状态进行了计算，故称为费</w:t>
      </w:r>
      <w:r>
        <w:t>米接触相互作用。该相互作用包括核与电子磁矩间的耦合，</w:t>
      </w:r>
      <w:r>
        <w:t>并导致来自c分子轨道和具有某些c特征的分子轨道的不成</w:t>
      </w:r>
      <w:r>
        <w:t>对电子的自旋共振信号的超精细分裂的差异。</w:t>
      </w:r>
    </w:p>
    <w:p>
      <w:r>
        <w:t>1174_接触成型contact moulding在不加压或稍加压(通常小</w:t>
      </w:r>
      <w:r>
        <w:t>于68kPa) 的情况下制造增强塑料制品的方法。</w:t>
      </w:r>
    </w:p>
    <w:p>
      <w:r>
        <w:t>1174_接触池contact tank水和废水处理中用以促进化学药</w:t>
      </w:r>
      <w:r>
        <w:t>品或其他物质与所处理的液体之间接触的水池。</w:t>
      </w:r>
    </w:p>
    <w:p>
      <w:r>
        <w:t>1174_接触电势contact polen tial任何两相接触都会产生电势</w:t>
      </w:r>
      <w:r>
        <w:t>(电位降)，接触电势乃特指不同的电子导体(例如金属)接触</w:t>
      </w:r>
      <w:r>
        <w:t>时因电子脱出功不同而产生的电势，是所接触物相的外电位</w:t>
      </w:r>
      <w:r>
        <w:t>降。其值仅取决于接触物相的性质，与它们的接触方式无关。</w:t>
      </w:r>
    </w:p>
    <w:p>
      <w:r>
        <w:t>1174_接触电位差contact potential difference</w:t>
      </w:r>
      <w:r>
        <w:t>双电层上的电</w:t>
      </w:r>
      <w:r>
        <w:t>位差。所谓双电层，是两种不同材料的物体紧密接触至其间</w:t>
      </w:r>
      <w:r>
        <w:t>距离小于25×10-8cm时，发生电子的转移，在界面两侧，分</w:t>
      </w:r>
      <w:r>
        <w:t>别出现的一层负电荷和一层正电荷。接触电位差虽然很小，</w:t>
      </w:r>
      <w:r>
        <w:t>只有数毫伏至数百毫伏，但随着两种物体的迅速分离，将表现</w:t>
      </w:r>
      <w:r>
        <w:t>为极高的静电电压。这种接触-分离起电方式是最基本的起</w:t>
      </w:r>
      <w:r>
        <w:t>电方式。</w:t>
      </w:r>
    </w:p>
    <w:p>
      <w:r>
        <w:t>1174_接触法</w:t>
      </w:r>
      <w:r>
        <w:t>contact process</w:t>
      </w:r>
      <w:r>
        <w:t>制造硫酸的工业方法。由燃烧</w:t>
      </w:r>
      <w:r>
        <w:t>硫黄、焙烧硫铁矿(或有色金属硫化矿)、分解含有杂质的废硫</w:t>
      </w:r>
      <w:r>
        <w:t>酸或芒硝、(磷)石膏等制得的干燥、洁净的二氧化硫气体，在</w:t>
      </w:r>
      <w:r>
        <w:t>填充有钒催化剂的多层化成室的高温(400~600℃)床层上与</w:t>
      </w:r>
      <w:r>
        <w:t>送人的空气中氧发生气固相催化氧化反应，生成三氧化硫(二</w:t>
      </w:r>
      <w:r>
        <w:t>氧化硫与催化剂直接接触故名接触法)，再用98%的硫酸吸</w:t>
      </w:r>
      <w:r>
        <w:t>收、稀释而制得。产品酸浓度、纯度均高于硝化法。主要产品</w:t>
      </w:r>
      <w:r>
        <w:t>有93%浓度的和98%浓度的硫酸。</w:t>
      </w:r>
    </w:p>
    <w:p>
      <w:r>
        <w:t>1174_接触法炭黑</w:t>
      </w:r>
      <w:r>
        <w:t>impingement carbon black； contact carbon</w:t>
      </w:r>
      <w:r>
        <w:t>black指采用接触法生产的炭黑。原料气燃烧的火焰与温</w:t>
      </w:r>
      <w:r>
        <w:t>度较低的收集面直接相接触，使裂解生成的炭黑冷却并附着</w:t>
      </w:r>
      <w:r>
        <w:t>在收集面上生产炭黑。</w:t>
      </w:r>
      <w:r>
        <w:t>包括槽法炭黑、滚简法炭黑等。接触</w:t>
      </w:r>
      <w:r>
        <w:t>法炭黑粒子小，分散性好，补强性能好，但生产成本较高，产量</w:t>
      </w:r>
      <w:r>
        <w:t>较低。属于硬质炭黑，主要用于橡胶轮胎胎面。</w:t>
      </w:r>
    </w:p>
    <w:p>
      <w:r>
        <w:t>1174_接触过滤contact filtration</w:t>
      </w:r>
      <w:r>
        <w:t>将处理的溶液，用混合吸附</w:t>
      </w:r>
      <w:r>
        <w:t>剂充分搅拌，在吸附作用达到平衡以后，用过滤或沉降，或两</w:t>
      </w:r>
      <w:r>
        <w:t>者并用的方法除去吸附剂，这种过滤方法称为接触过滤操作。</w:t>
      </w:r>
      <w:r>
        <w:t>润滑油的白土精制，用吸附剂脱色等方法都属于这类操作。</w:t>
      </w:r>
    </w:p>
    <w:p>
      <w:r>
        <w:t>1174_接触角contact angle</w:t>
      </w:r>
      <w:r>
        <w:t>气、液</w:t>
      </w:r>
      <w:r>
        <w:t>E相交界处的气-液界面</w:t>
      </w:r>
      <w:r>
        <w:t>和固-液界面之间的夹角0。是润湿程度的量度。若0&lt;90°，</w:t>
      </w:r>
      <w:r>
        <w:t>则固体是亲液的，即液体润湿固体，其角越小，润湿性越好；若</w:t>
      </w:r>
      <w:r>
        <w:t>e&gt;90°，则固体是憎液的，即液体不润湿固体，容易在表面上</w:t>
      </w:r>
      <w:r>
        <w:t>移动，不能进人毛细孔。润湿性问题与采矿浮选、石油开采</w:t>
      </w:r>
      <w:r>
        <w:t>纺织印染、农药加工、感光胶片生产、油漆配方以及防水、洗涤</w:t>
      </w:r>
      <w:r>
        <w:t>等都有密切关系。</w:t>
      </w:r>
    </w:p>
    <w:p>
      <w:r>
        <w:t>1174_接触孔掩模contact mask在半导体制造中的一步接触</w:t>
      </w:r>
      <w:r>
        <w:t>孔制作工序。在该工序中整个管芯表面放置一玻璃绝缘层，</w:t>
      </w:r>
      <w:r>
        <w:t>在稍后于晶片表面淀积一金属化层畴的互连金属导体必须同</w:t>
      </w:r>
      <w:r>
        <w:t>有源区相接触的位置，将玻璃绝缘层腐蚀成一些小孔。接触</w:t>
      </w:r>
      <w:r>
        <w:t>孔掩模即为决定这些小孔的制作过程。</w:t>
      </w:r>
    </w:p>
    <w:p>
      <w:r>
        <w:t>1174_接触滤床contact bed(1) 在不透水的池子中， 用粗粒材</w:t>
      </w:r>
      <w:r>
        <w:t>料为生物生长提供巨大表面积的一种人工滤床。废水可循环</w:t>
      </w:r>
      <w:r>
        <w:t>地或连续地经过可控制的进水口和出水口流过以接触其表</w:t>
      </w:r>
      <w:r>
        <w:t>面。(2)一种早期的废水滤池(生物滤池)，滤床由一层用粗碎</w:t>
      </w:r>
      <w:r>
        <w:t>石(大小约80mm)或类似的惰性材料置于不透水池中构成。</w:t>
      </w:r>
      <w:r>
        <w:t>操作过程是：在池内充满废水并让其短期停留(如2h)，排空，</w:t>
      </w:r>
      <w:r>
        <w:t>然后让滤床停正使用(2h)，如是反复循环。</w:t>
      </w:r>
    </w:p>
    <w:p>
      <w:r>
        <w:t>1174_接触络合物模型</w:t>
      </w:r>
      <w:r>
        <w:t>osculating complex model</w:t>
      </w:r>
      <w:r>
        <w:t>生成长寿命</w:t>
      </w:r>
      <w:r>
        <w:t>的活化络合物(又称复合物)的反应模型。它与具有势垒的直</w:t>
      </w:r>
      <w:r>
        <w:t>接反应相比，势能面上的势阱会“陷住”结合的反应物，即发生</w:t>
      </w:r>
      <w:r>
        <w:t>黏着碰撞，反应时间长得足以使初始碰撞失掉某些细致的性</w:t>
      </w:r>
      <w:r>
        <w:t>质，表现在反应性散射的角分布为各向同性产物能量的分配</w:t>
      </w:r>
      <w:r>
        <w:t>也不如直接反应那样专一。此模型又称复合反应机理(com-</w:t>
      </w:r>
      <w:r>
        <w:t>pound reaction mechanism) 。</w:t>
      </w:r>
    </w:p>
    <w:p>
      <w:r>
        <w:t>1174_接触曝气池contact aerator由曝气池中的石块、石棉水泥</w:t>
      </w:r>
      <w:r>
        <w:t>或提供的其他表面所构成的一种生物处理单元，空气在池内向</w:t>
      </w:r>
      <w:r>
        <w:t>上国绕这些表面而扩散，经沉淀后的废水则流经此曝气池。</w:t>
      </w:r>
    </w:p>
    <w:p>
      <w:r>
        <w:t>1174_接触热阻contact resistance</w:t>
      </w:r>
      <w:r>
        <w:t>当一固体与另一热固体接</w:t>
      </w:r>
      <w:r>
        <w:t>触以接受热量时，由于固体表面都有一定的粗糙度，所以无法</w:t>
      </w:r>
      <w:r>
        <w:t>避免在接触面之间存有空气。甚至液体和金属表面接触，在</w:t>
      </w:r>
      <w:r>
        <w:t>凹陷的地方也可能存有极少量的空气泡排不出去。由于这些</w:t>
      </w:r>
      <w:r>
        <w:t>空气的存在而产生的热阻称为接触热阻。在采用复合金属板</w:t>
      </w:r>
      <w:r>
        <w:t>制成的传热设备时，应注意接触热阻的影响。</w:t>
      </w:r>
    </w:p>
    <w:p>
      <w:r>
        <w:t>1174_接触时间contact time</w:t>
      </w:r>
      <w:r>
        <w:t>真实的反应时间。两个组分发</w:t>
      </w:r>
      <w:r>
        <w:t>生化学反应，或是反应物通过催化剂的作用而发生反应，原则</w:t>
      </w:r>
      <w:r>
        <w:t>上它们间必须通过接触，反应才能够发生，接触的时间愈长，</w:t>
      </w:r>
      <w:r>
        <w:t>反应的转化率愈高。但实际上接触时间的概念只有理论上的</w:t>
      </w:r>
      <w:r>
        <w:t>意义，接触时间是无法测量的，故在工程上都采用反应物在反</w:t>
      </w:r>
      <w:r>
        <w:t>应器中的停留时问或是平均停留时间代替接触时间。一般的</w:t>
      </w:r>
      <w:r>
        <w:t>接触时间是指平均停留时间。</w:t>
      </w:r>
    </w:p>
    <w:p>
      <w:r>
        <w:t>1174_接触式光刻contact printing一种原始的复制工艺。将</w:t>
      </w:r>
      <w:r>
        <w:t>光学掩模版图形面与待光刻区域光致抗蚀剂(或感光乳胶)表</w:t>
      </w:r>
      <w:r>
        <w:t>面接触而曝光。</w:t>
      </w:r>
    </w:p>
    <w:p>
      <w:r>
        <w:t>1174_接触式料位计</w:t>
      </w:r>
      <w:r>
        <w:t>contact level meter</w:t>
      </w:r>
      <w:r>
        <w:t>一类料位计，它利用</w:t>
      </w:r>
      <w:r>
        <w:t>敏感元件与散装固体物料相接触来监测或操纵料位。可用它</w:t>
      </w:r>
      <w:r>
        <w:t>防止物料溢出和排空，并提供库存的数据。可监视料位变化</w:t>
      </w:r>
      <w:r>
        <w:t>并发出电信号进行报警、启动及停止电动机、驱动电磁阀等。</w:t>
      </w:r>
      <w:r>
        <w:t>敏感元件有压敏隔膜式、音叉式、回转翼轮式、重锤探测式和</w:t>
      </w:r>
      <w:r>
        <w:t>电容电桥式等。可用于不同温度、压力及振动场合的散装固</w:t>
      </w:r>
      <w:r>
        <w:t>体物料的料位监控。</w:t>
      </w:r>
    </w:p>
    <w:p>
      <w:r>
        <w:t>1174_接触室contact chamber可使消毒剂或其他化学药剂与水</w:t>
      </w:r>
      <w:r>
        <w:t>或废水在其中混合并发生反应的任何大水池。设计时，为了使至</w:t>
      </w:r>
      <w:r>
        <w:t>少有80%~90%的水以规定的接触时间停留在池内，可采用推</w:t>
      </w:r>
      <w:r>
        <w:t>流式、格间式、回流式或填料塔式等方法达到此目的。</w:t>
      </w:r>
    </w:p>
    <w:p>
      <w:r>
        <w:t>1174_接触稳定(法)</w:t>
      </w:r>
      <w:r>
        <w:t>contact stabilization</w:t>
      </w:r>
      <w:r>
        <w:t>又称生物吸附法。</w:t>
      </w:r>
      <w:r>
        <w:t>是废水活性污泥法的一种改良型。此法由接触池、沉淀池和</w:t>
      </w:r>
      <w:r>
        <w:t>稳定池组成，先将废水与回流污泥在接触池中作短时间(约</w:t>
      </w:r>
      <w:r>
        <w:t>0.5h)曝气，以通过吸附作用迅速去除废水中溶解性生化需氧</w:t>
      </w:r>
      <w:r>
        <w:t>量，然后通过沉淀去除固体并将其转移至稳定池(污泥再曝气</w:t>
      </w:r>
      <w:r>
        <w:t>池)，进行较长时间(3~6h)曝气，使吸附的有机物氧化并合成</w:t>
      </w:r>
      <w:r>
        <w:t>新的污泥。此法工艺灵活性强，适用于现有处理系统的扩建</w:t>
      </w:r>
      <w:r>
        <w:t>和小型处理装置。</w:t>
      </w:r>
    </w:p>
    <w:p>
      <w:r>
        <w:t>1174_接触污染contact stain直接与橡胶接触的物体表面被污染</w:t>
      </w:r>
      <w:r>
        <w:t>的现象。通常接触污染和迁移污染是同时测定的，试验时，将直</w:t>
      </w:r>
      <w:r>
        <w:t>角形橡胶试样夹在两个涂有涂层的金属片之间，在70℃下放置</w:t>
      </w:r>
      <w:r>
        <w:t>24h，然后取下橡胶试样，观察一个金属片上接触污染和迁移污染</w:t>
      </w:r>
      <w:r>
        <w:t>的情况，另一个金瓜片继续在日光下曝晒，再观察其进一步迁移</w:t>
      </w:r>
      <w:r>
        <w:t>污染情况。如果需要的话，也可以直接将金属板和试样曝置于人</w:t>
      </w:r>
      <w:r>
        <w:t>造光下，以观察橡胶对金属片的迁移污染。</w:t>
      </w:r>
    </w:p>
    <w:p>
      <w:r>
        <w:t>1175_接触型胶黏剂</w:t>
      </w:r>
      <w:r>
        <w:t>contact adhesive涂于两个被粘物表面，</w:t>
      </w:r>
      <w:r>
        <w:t>经晾干叠合在一起，无需保持压力即可形成具有胶接强度的</w:t>
      </w:r>
      <w:r>
        <w:t>胶黏剂，如天然橡胶、氯丁橡胶、丁腈橡胶等橡胶的溶剂型胶</w:t>
      </w:r>
      <w:r>
        <w:t>黏剂。胶涂于被粘体，随溶剂挥发，胶层的黏性逐渐减少而凝</w:t>
      </w:r>
      <w:r>
        <w:t>聚力逐渐增加，必须在一定的晾置时间内叠合，才能达到预期</w:t>
      </w:r>
      <w:r>
        <w:t>的粘接强度。</w:t>
      </w:r>
    </w:p>
    <w:p>
      <w:r>
        <w:t>1175_接触压力contact pressure</w:t>
      </w:r>
      <w:r>
        <w:t>胶接施工时，胶接件固化过</w:t>
      </w:r>
      <w:r>
        <w:t>程中不再另行施加其他压力，仅靠胶接件自身的质量所产生</w:t>
      </w:r>
      <w:r>
        <w:t>的压力。</w:t>
      </w:r>
    </w:p>
    <w:p>
      <w:r>
        <w:t>1175_接触眼镜contact lens</w:t>
      </w:r>
      <w:r>
        <w:t>又称角膜接触镜，隐形眼镜。是</w:t>
      </w:r>
      <w:r>
        <w:t>由经亲水处理的透明硅橡胶、聚甲基丙烯酸甲酯或聚甲基丙</w:t>
      </w:r>
      <w:r>
        <w:t>烯酸p-羟乙酯等材料经模压或精细打磨而成的不同屈光度</w:t>
      </w:r>
      <w:r>
        <w:t>的光学镜片，直接装在眼脸内，贴在眼球的角膜上，通过镜片</w:t>
      </w:r>
      <w:r>
        <w:t>的屈光度而校正眼睛的视力，不影响眼睛的美观，方便、轻巧，</w:t>
      </w:r>
      <w:r>
        <w:t>对忠有近视的演员、运动员等尤为适宜。</w:t>
      </w:r>
    </w:p>
    <w:p>
      <w:r>
        <w:t>1175_接触抑制contact inhibition指培养细胞的运动与其他</w:t>
      </w:r>
      <w:r>
        <w:t>细胞接触后而受到抑制的一种现象。1954年，由艾伯克龙比</w:t>
      </w:r>
      <w:r>
        <w:t>(Aber chrom bie) 等首先发现。恶性化细胞或者转化细胞， 与</w:t>
      </w:r>
      <w:r>
        <w:t>正常细胞相比，其接触抑制就较低，故这一现象可用作区分这</w:t>
      </w:r>
      <w:r>
        <w:t>两种细胞的指标之</w:t>
      </w:r>
      <w:r>
        <w:t>，狭义的运动接触抑制指细胞运动由于</w:t>
      </w:r>
      <w:r>
        <w:t>与其他细胞接触而受到限制。例如，正常的成纤维细胞，其细</w:t>
      </w:r>
      <w:r>
        <w:t>胞运动由于与其</w:t>
      </w:r>
      <w:r>
        <w:t>接触</w:t>
      </w:r>
      <w:r>
        <w:t>而受到限制，因此呈现具有一定</w:t>
      </w:r>
      <w:r>
        <w:t>方向性的排列，而转</w:t>
      </w:r>
      <w:r>
        <w:t>化的成纤维细胞，由于失去了这一限制，</w:t>
      </w:r>
      <w:r>
        <w:t>因此呈现多方向性</w:t>
      </w:r>
      <w:r>
        <w:t>相堆积成十字排列(crisscross) 。广</w:t>
      </w:r>
      <w:r>
        <w:t>义的增殖接触抑制也称细胞过密性抑制(density dependent</w:t>
      </w:r>
      <w:r>
        <w:t>inhibition) 。</w:t>
      </w:r>
      <w:r>
        <w:t>对于正常细胞，当进行单层培养时，在一定面积</w:t>
      </w:r>
      <w:r>
        <w:t>内细胞的密度增加，则增殖受到抑制。而对于转化细胞，细胞</w:t>
      </w:r>
      <w:r>
        <w:t>间的接触增加则发生堆积(pileup) ， 此时在单层的细胞片上，</w:t>
      </w:r>
      <w:r>
        <w:t>可观察到多层的细胞团(focus) 形成的岛状体。为检测化学</w:t>
      </w:r>
      <w:r>
        <w:t>致癌剂、紫外线、X射线等引起细胞发生转化的程度，培育出</w:t>
      </w:r>
      <w:r>
        <w:t>了高敏感度的接触抑制细胞株。</w:t>
      </w:r>
    </w:p>
    <w:p>
      <w:r>
        <w:t>1175_接触电子见凝血因子</w:t>
      </w:r>
      <w:r>
        <w:t>1720。</w:t>
      </w:r>
    </w:p>
    <w:p>
      <w:r>
        <w:t>1175_接地电阻</w:t>
      </w:r>
      <w:r>
        <w:t>earthing resistance带电体与零电位大地之间的所</w:t>
      </w:r>
      <w:r>
        <w:t>调对地电压与流入地下的接地电流的比值，包含接地体周围土壤</w:t>
      </w:r>
      <w:r>
        <w:t>中的流散电阻和接地线的电阻。在接地线不是特别长、流散电阻</w:t>
      </w:r>
      <w:r>
        <w:t>不是特别小的绝大多数情况下，接地线的电阻只在接地电阻中占</w:t>
      </w:r>
      <w:r>
        <w:t>有很小的一部分，可以忽略不计。接地电阻主要决定于接地装置</w:t>
      </w:r>
      <w:r>
        <w:t>的结构和土壤的理化性质、含水量及温度。在高土壤电阻率地</w:t>
      </w:r>
      <w:r>
        <w:t>区，可采用外</w:t>
      </w:r>
      <w:r>
        <w:t>接地法、接地体延长法、深埋法、换土法、土壤化学</w:t>
      </w:r>
      <w:r>
        <w:t>处理法以及网络接地法降低接地电阻。</w:t>
      </w:r>
    </w:p>
    <w:p>
      <w:r>
        <w:t>1175_接地电阻测</w:t>
      </w:r>
      <w:r>
        <w:t>earth resistance test接地电阻应定期测</w:t>
      </w:r>
      <w:r>
        <w:t>量。常用接地电阻测量仪测量接地电阻。接地电阻测量仪由</w:t>
      </w:r>
      <w:r>
        <w:t>自备110~115Hz的交流电源(手摇发电机或电子电源)和电</w:t>
      </w:r>
      <w:r>
        <w:t>位差计式测量机构组成</w:t>
      </w:r>
      <w:r>
        <w:t>测量距离应选择适当，以提高测量</w:t>
      </w:r>
      <w:r>
        <w:t>的准确性。如测量电极直线排列</w:t>
      </w:r>
      <w:r>
        <w:t>对于单</w:t>
      </w:r>
      <w:r>
        <w:t>垂直接地体或占</w:t>
      </w:r>
      <w:r>
        <w:t>地面积较小的组合接地体，电流极与被测接地体之间的距离</w:t>
      </w:r>
      <w:r>
        <w:t>可取40m，电压极与被测接地体之间的距离可取20m。对于</w:t>
      </w:r>
      <w:r>
        <w:t>占地面积较大的网络接地体，电流极与被测接地体之间的距</w:t>
      </w:r>
      <w:r>
        <w:t>离可取为接地网对角线的2~3倍，电压极与被测接地体之间</w:t>
      </w:r>
      <w:r>
        <w:t>的距离可取为电流极与被测接地体之间的距离的60%左右。</w:t>
      </w:r>
    </w:p>
    <w:p>
      <w:r>
        <w:t>1175_接地利用系数ground ut lization factor</w:t>
      </w:r>
      <w:r>
        <w:t>由多根单一接</w:t>
      </w:r>
      <w:r>
        <w:t>地体组成复合接地体时，从每一单一接地体流散的电流受到</w:t>
      </w:r>
      <w:r>
        <w:t>限制，使得总流散电阻大于各单一接地体流散电阻的并联值。</w:t>
      </w:r>
      <w:r>
        <w:t>因此，按单一接地体流散电阻的并联值计算复合接地体的流</w:t>
      </w:r>
      <w:r>
        <w:t>散电阻必须考虑一个利用系数。接地利用系统是各单一接地</w:t>
      </w:r>
      <w:r>
        <w:t>体流散电阻的并联值与复合接地体流散电阻的比值。单一接</w:t>
      </w:r>
      <w:r>
        <w:t>地体数量越大、长度越大、相邻单一接地体之间距离越小时，</w:t>
      </w:r>
      <w:r>
        <w:t>利用系统数越低。</w:t>
      </w:r>
    </w:p>
    <w:p>
      <w:r>
        <w:t>1175_接地配电网distribution net with effectively earthed neu-</w:t>
      </w:r>
      <w:r>
        <w:t>tral</w:t>
      </w:r>
      <w:r>
        <w:t>有一点经接地装置直接与大地相连接的配电网。中国</w:t>
      </w:r>
      <w:r>
        <w:t>低压配电网绝大多数都采用相电压0.23kV、线电压0.4kV、</w:t>
      </w:r>
      <w:r>
        <w:t>三相星形连接、中性点直接接地的配电网。这种配电网的主</w:t>
      </w:r>
      <w:r>
        <w:t>要优点是动力和照明可以用同一台变压器配电，过电压防护</w:t>
      </w:r>
      <w:r>
        <w:t>性能较好。主要不足之处是各相导体对地电压较高、容易受</w:t>
      </w:r>
      <w:r>
        <w:t>其他系统及地下杂散电流的影响。</w:t>
      </w:r>
    </w:p>
    <w:p>
      <w:r>
        <w:t>1175_接地装置</w:t>
      </w:r>
      <w:r>
        <w:t>earthing device由接地体(埋在地下与土壤保</w:t>
      </w:r>
      <w:r>
        <w:t>持良好接触的金属导体，也称接地极)和接地线组成的一套装</w:t>
      </w:r>
      <w:r>
        <w:t>置。接地体和接地线均有自然与人工之分。金属管道(有可</w:t>
      </w:r>
      <w:r>
        <w:t>燃或爆炸性介质的除外)、建筑物的金属结构、生产用的金属</w:t>
      </w:r>
      <w:r>
        <w:t>结构、配线的钢管等均可用作自然接地体或接地线。利用水</w:t>
      </w:r>
      <w:r>
        <w:t>管作自然</w:t>
      </w:r>
      <w:r>
        <w:t>体或自然接地线</w:t>
      </w:r>
      <w:r>
        <w:t>时必</w:t>
      </w:r>
      <w:r>
        <w:t>得主管部门同意，并</w:t>
      </w:r>
      <w:r>
        <w:t>采取必要的安全措施。人工接地体宜采用垂直接地体，多岩</w:t>
      </w:r>
      <w:r>
        <w:t>石地区可采用水平接地体。接地装置应采取适当的防腐蚀措</w:t>
      </w:r>
      <w:r>
        <w:t>施，最好采用镀锌元件。接地体上端离地面深度不应小于</w:t>
      </w:r>
      <w:r>
        <w:t>0.6m(农田地带不应小于1m)，并应在冰冻层以下；接地体离</w:t>
      </w:r>
      <w:r>
        <w:t>独立避雷针接地体之间的距离不得小于3m；离建筑物墙基之</w:t>
      </w:r>
      <w:r>
        <w:t>间的距离不得小于1.5m。接地体安装应尽量避开有腐蚀性</w:t>
      </w:r>
      <w:r>
        <w:t>的土壤。接地线应尽量安装在不易受到机械损伤和便于检查</w:t>
      </w:r>
      <w:r>
        <w:t>的明显处。接地装置各部位连接必须可靠。地上部分可采用</w:t>
      </w:r>
      <w:r>
        <w:t>螺丝连接，并采取防松、防锈措施。接地装置地下部分必须可</w:t>
      </w:r>
      <w:r>
        <w:t>靠焊接(熔焊)。各设备的接地线不得经设备本身串接。</w:t>
      </w:r>
    </w:p>
    <w:p>
      <w:r>
        <w:t>1175_接缝料见耐火泥</w:t>
      </w:r>
      <w:r>
        <w:t>1665。</w:t>
      </w:r>
    </w:p>
    <w:p>
      <w:r>
        <w:t>1175_接缝强度weld-strength</w:t>
      </w:r>
      <w:r>
        <w:t>在注塑成型挤出加工制品时，</w:t>
      </w:r>
      <w:r>
        <w:t>在机头或模具中分流的聚合物熔体汇并形成接缝线(weld-</w:t>
      </w:r>
      <w:r>
        <w:t>line) 或结线(knit-line) 。接缝线处由于微结构的各向异性和</w:t>
      </w:r>
      <w:r>
        <w:t>残留应力的作用，它的强度(接缝强度)是制品机械强度的薄</w:t>
      </w:r>
      <w:r>
        <w:t>弱点。通过改变加工参数(如提高熔体的温度)，采用专门设</w:t>
      </w:r>
      <w:r>
        <w:t>计的机头(或模具)和专门的加工方法可以在一定程度上改善</w:t>
      </w:r>
      <w:r>
        <w:t>制品的接缝强度。</w:t>
      </w:r>
    </w:p>
    <w:p>
      <w:r>
        <w:t>1175_接骨板internal fixation plate又称骨板。为常用的骨折内</w:t>
      </w:r>
      <w:r>
        <w:t>固定器件之一，通常与骨螺钉或接骨丝联合使用。按不同分类</w:t>
      </w:r>
      <w:r>
        <w:t>有：普通接骨板和加压接骨板；条形、“L”形、钩形及鹅颈式、多孔</w:t>
      </w:r>
      <w:r>
        <w:t>型和三叉型等；股骨髁接骨板、股骨转子接骨板、肱骨下端接骨板</w:t>
      </w:r>
      <w:r>
        <w:t>和桡骨下端接骨板等</w:t>
      </w:r>
      <w:r>
        <w:t>不同类型的接骨板分别适用于不同部位</w:t>
      </w:r>
      <w:r>
        <w:t>的骨折固定。制作接骨板的材料主要有医用不锈钢、钛合金和镍</w:t>
      </w:r>
      <w:r>
        <w:t>钛形状记忆合金。另外还有碳纤维等生物陶瓷增强的可降解吸</w:t>
      </w:r>
      <w:r>
        <w:t>收高分子材料；如聚乳酸、聚羟基乙酸或其共聚物的复合材料接</w:t>
      </w:r>
      <w:r>
        <w:t>骨板。由于它在体内可被逐渐吸收，其刚性将随断骨康复而逐渐</w:t>
      </w:r>
      <w:r>
        <w:t>降低并最后消失，是一种动态接骨板。</w:t>
      </w:r>
    </w:p>
    <w:p>
      <w:r>
        <w:t>1175_接合孢子zy g spore某些微生物紧接着配子融合形成接</w:t>
      </w:r>
      <w:r>
        <w:t>合子的一个厚壁静止期。</w:t>
      </w:r>
    </w:p>
    <w:p>
      <w:r>
        <w:t>1175_接合菌纲Zygo my cet es</w:t>
      </w:r>
      <w:r>
        <w:t>真菌门、接合菌亚门中的一纲。菌</w:t>
      </w:r>
      <w:r>
        <w:t>丝一般无隔多核，菌丝体发达、有分枝；细胞壁主要成分为几个</w:t>
      </w:r>
      <w:r>
        <w:t>质；无性繁殖通常形成孢子囊并产生孢囊孢子，有些种类产厚</w:t>
      </w:r>
      <w:r>
        <w:t>孢子，少数产节孢子等。有性生殖通过配子囊接合形成形状各异</w:t>
      </w:r>
      <w:r>
        <w:t>的接合孢子。多数腐生，分布于土壤、有机物和粪上，少数寄生于</w:t>
      </w:r>
      <w:r>
        <w:t>人、动物、植物和真菌上。主要有毛目、虫霖目和捕虫霉目。毛</w:t>
      </w:r>
      <w:r>
        <w:t>霖目的毛霉属(Mucor) 、根风(Rhizopus) 和犁头裤风(Abs idia)</w:t>
      </w:r>
      <w:r>
        <w:t>中许多真菌是重要的工业菌种，可生产有机酸、酶制剂和乳腐等</w:t>
      </w:r>
      <w:r>
        <w:t>发酵食品，并可转化甾族化合物等。不少会引起谷物和其他农产</w:t>
      </w:r>
      <w:r>
        <w:t>品霉烂，少数还会使人体和动物致病。</w:t>
      </w:r>
    </w:p>
    <w:p>
      <w:r>
        <w:t>1175_接合制图</w:t>
      </w:r>
      <w:r>
        <w:t>conjugation map pping通过细菌接合实验， 绘</w:t>
      </w:r>
      <w:r>
        <w:t>制出细菌染色体上各基因位置的图。如在大肠杆菌Hfr与</w:t>
      </w:r>
      <w:r>
        <w:t>F-接合中， Hfr菌染色体从一固定点向F菌恒速转移的过</w:t>
      </w:r>
      <w:r>
        <w:t>程有严格的顺序性， 即每个Hfr供体基因进入F~受体的时间</w:t>
      </w:r>
      <w:r>
        <w:t>与它在染色体上的位置相对</w:t>
      </w:r>
      <w:r>
        <w:t>越是处于转移染色体前端的</w:t>
      </w:r>
      <w:r>
        <w:t>基因，进入Ｆ~受体的时间愈早，反之则相反。根据不同基因</w:t>
      </w:r>
      <w:r>
        <w:t>进人受体的时间早晚就可绘制出大肠杆菌染色体图。可选用</w:t>
      </w:r>
      <w:r>
        <w:t>F因子在染色体上有特定整合位置和整合方向的若千种不同</w:t>
      </w:r>
      <w:r>
        <w:t>的Hfr菌， 将其分别与F~菌杂交， 在不同时间使接合中断， 最</w:t>
      </w:r>
      <w:r>
        <w:t>终将所有接合实验的结果汇总起来，可画出一幅比较完整的</w:t>
      </w:r>
      <w:r>
        <w:t>环状染色体图。</w:t>
      </w:r>
    </w:p>
    <w:p>
      <w:r>
        <w:t>1175_接合质粒conjugated plasmid不同来源的两个质粒结合</w:t>
      </w:r>
      <w:r>
        <w:t>而成的复合质粒。质粒作为一个增殖单位可以称为复制子</w:t>
      </w:r>
      <w:r>
        <w:t>(replie on) ， 因此复合质粒也可以称为复合复制子。把入噬菌</w:t>
      </w:r>
      <w:r>
        <w:t>倍，广泛用于妇女卫生巾、尿布、手术用纸等。淀粉与丙烯酰</w:t>
      </w:r>
      <w:r>
        <w:t>体DNA和质粒连接起来的柯斯质粒也属接合质粒。当将与</w:t>
      </w:r>
      <w:r>
        <w:t>胺接枝可以制成造纸用增强剂、助留剂、助滤剂。接枝淀粉可</w:t>
      </w:r>
      <w:r>
        <w:t>质粒DNA复制相关的基因结构进行分析时， 可以看到它是</w:t>
      </w:r>
      <w:r>
        <w:t>利用了质粒的复制系统，而且又能进行与这复制有关的突变</w:t>
      </w:r>
      <w:r>
        <w:t>缩合加成法等制成。</w:t>
      </w:r>
      <w:r>
        <w:t>结构及其基因产物的分析。嵌合体质粒，杂种质粒，复合复制</w:t>
      </w:r>
      <w:r>
        <w:t>子，杂交质粒也可以在同样意义上使用。</w:t>
      </w:r>
    </w:p>
    <w:p>
      <w:r>
        <w:t>1176_接合作用conjugation</w:t>
      </w:r>
      <w:r>
        <w:t>(1)配子的融合或两个个体合在</w:t>
      </w:r>
      <w:r>
        <w:t>一起产生遗传物质的交换；(2)在微生物中，系指一个细菌细</w:t>
      </w:r>
      <w:r>
        <w:t>规共聚物的某些特点。接枝共聚物作为单一的化合物显示出</w:t>
      </w:r>
      <w:r>
        <w:t>胞与另一个细菌细胞合在一起时， DNA由一种配子型细菌转</w:t>
      </w:r>
      <w:r>
        <w:t>到另一细菌中的过程。</w:t>
      </w:r>
    </w:p>
    <w:p>
      <w:r>
        <w:t>1176_接近空白样品near blank sample是指与实际样品组成相近</w:t>
      </w:r>
      <w:r>
        <w:t>似，而所含待测物质的浓度或含量不大于其检出限5倍的样品。</w:t>
      </w:r>
      <w:r>
        <w:t>接枝反应或接枝(共)聚合。在由一种或几种单体组成的聚合物</w:t>
      </w:r>
      <w:r>
        <w:t>如果样品是溶液则称接近空白溶液(near blank solution) 。</w:t>
      </w:r>
    </w:p>
    <w:p>
      <w:r>
        <w:t>1176_接近式光刻proximity printing； off contact printing</w:t>
      </w:r>
      <w:r>
        <w:t>又</w:t>
      </w:r>
      <w:r>
        <w:t>称非接触式光刻。使涂敷在基片上的光敏材料，经受穿过与</w:t>
      </w:r>
      <w:r>
        <w:t>其接近但不接触的光学掩模版的光辐照曝光，从而复印出光</w:t>
      </w:r>
      <w:r>
        <w:t>学掩模版图形的方法。</w:t>
      </w:r>
    </w:p>
    <w:p>
      <w:r>
        <w:t>1176_接纳体acceptor激素作用机制中被受体激活的蛋白质。</w:t>
      </w:r>
      <w:r>
        <w:t>它负中介酶的激活，可以认为所有能够激活或钝化腺苷酸</w:t>
      </w:r>
      <w:r>
        <w:t>环化酶的激素都是通过受体和接纳体起作用的。例如在跨膜</w:t>
      </w:r>
      <w:r>
        <w:t>信息转导途径cAMP蛋白激酶A途径中的G蛋白就是一种</w:t>
      </w:r>
      <w:r>
        <w:t>接纳体。</w:t>
      </w:r>
    </w:p>
    <w:p>
      <w:r>
        <w:t>1176_接能电压</w:t>
      </w:r>
      <w:r>
        <w:t>to uth voltage人体触及带电导体时加在人体</w:t>
      </w:r>
      <w:r>
        <w:t>上的电压。</w:t>
      </w:r>
    </w:p>
    <w:p>
      <w:r>
        <w:t>1176_接闪器lightning receptor防雷装置由接闪器、引下线和接</w:t>
      </w:r>
      <w:r>
        <w:t>地装置组成。接闪器位于防雷装置的顶部，其作用是利用其高出</w:t>
      </w:r>
      <w:r>
        <w:t>被保护物的突出地位把雷电引向自身，承接直击雷放电。除避雷</w:t>
      </w:r>
      <w:r>
        <w:t>针、避雷线、避雷网、避雷带可作为接闪器外，建筑物的金属屋面</w:t>
      </w:r>
      <w:r>
        <w:t>可用作第一类防雷建筑物以外的建筑物的接闪器。</w:t>
      </w:r>
      <w:r>
        <w:t>n接受性配位体</w:t>
      </w:r>
      <w:r>
        <w:t>x acceptor ligand具有对称性匹配轨道</w:t>
      </w:r>
      <w:r>
        <w:t>(如烯烃和CO的反键x轨道，有机化合物中P的空d轨道)</w:t>
      </w:r>
      <w:r>
        <w:t>的配位体，能与过渡金属形成r键，往往其x电子影响比o电</w:t>
      </w:r>
      <w:r>
        <w:t>子的影响更重要，该配位体呈显接受电子的性质(路易斯酸</w:t>
      </w:r>
      <w:r>
        <w:t>性) ， 称为x接受性配位体， 如NO、CO、PCl； 等。</w:t>
      </w:r>
    </w:p>
    <w:p>
      <w:r>
        <w:t>1176_接头linker在基因工程技术中， 使两个DNA分子或一</w:t>
      </w:r>
      <w:r>
        <w:t>个DNA分子的两端经酶切可以配对再经连接酶共价连接的</w:t>
      </w:r>
      <w:r>
        <w:t>序列。现常用人工合成的六聚体接头(含有一特定酶的切</w:t>
      </w:r>
      <w:r>
        <w:t>口) ， 也可多个六聚体接头连在一起， 形成多聚接头(poly link-</w:t>
      </w:r>
      <w:r>
        <w:t>er)。例如：</w:t>
      </w:r>
      <w:r>
        <w:t>(1) 5'd(CGG+AT CCG) 3'中间的六聚体为限制性内切</w:t>
      </w:r>
      <w:r>
        <w:t>Bam H 1</w:t>
      </w:r>
      <w:r>
        <w:t>酶BamHI的切口识别序列。</w:t>
      </w:r>
      <w:r>
        <w:t>(2) 5'GCGAATTCGAGCTCGGTACCCGGG GA TCCCG 3</w:t>
      </w:r>
      <w:r>
        <w:t>EcoRI SacI</w:t>
      </w:r>
      <w:r>
        <w:t>KpnISmaIBamH</w:t>
      </w:r>
      <w:r>
        <w:t>为多个限制性内切酶切口序列形成的接头。</w:t>
      </w:r>
    </w:p>
    <w:p>
      <w:r>
        <w:t>1176_接头分区诱变linker-scanning mutagenesis这种诱变是</w:t>
      </w:r>
      <w:r>
        <w:t>通过连接5'和3°缺失突变体而产生的，这些缺失突变体的终</w:t>
      </w:r>
      <w:r>
        <w:t>点间相差的核苷酸数， 精确等于合成的DNA接头上的核苷</w:t>
      </w:r>
      <w:r>
        <w:t>酸数。缺失突变体通过接头相连接后， 完整DNA序列中原</w:t>
      </w:r>
      <w:r>
        <w:t>有的核苷酸将被接头序列所置换。</w:t>
      </w:r>
    </w:p>
    <w:p>
      <w:r>
        <w:t>1176_接头裂开open splice又称开缝、开胶。指外胎的胎面、</w:t>
      </w:r>
      <w:r>
        <w:t>胎侧、气密层(或内衬层)以及内胎、垫带的接头处，在橡胶未</w:t>
      </w:r>
      <w:r>
        <w:t>能正确黏结密合时，导致硫化后接头处脱开的现象。</w:t>
      </w:r>
    </w:p>
    <w:p>
      <w:r>
        <w:t>1176_接枝点grafting point在接枝聚合过程中， 位于主链上</w:t>
      </w:r>
      <w:r>
        <w:t>的接枝侧链形成的起始点。产生接枝点的方法有三种，即链</w:t>
      </w:r>
      <w:r>
        <w:t>转移接枝、化学接枝和辐射接枝。</w:t>
      </w:r>
    </w:p>
    <w:p>
      <w:r>
        <w:t>1176_接枝淀粉graft starch淀粉能与丙烯腈、丙烯酰胺、丙烯</w:t>
      </w:r>
      <w:r>
        <w:t>酸、醋酸乙烯、苯乙烯等单体进行接枝共聚反应，形成接枝淀</w:t>
      </w:r>
      <w:r>
        <w:t>粉。不同的接枝单体、接枝率、支链的平均分子量，可获得各</w:t>
      </w:r>
      <w:r>
        <w:t>种具有独特性能的产品。淀粉与丙烯腈、丙烯酸接枝共聚，可</w:t>
      </w:r>
      <w:r>
        <w:t>制得高吸水性树脂，吸水能力可达自身重量的数百倍至数千</w:t>
      </w:r>
      <w:r>
        <w:t>倍，广泛用于妇女卫生巾、尿布、手术用纸等。淀粉与丙烯酰</w:t>
      </w:r>
      <w:r>
        <w:t>胺接枝可以制成造纸用增强剂、助留剂、助滤剂。接枝淀粉可</w:t>
      </w:r>
      <w:r>
        <w:t>由淀粉与接枝的单体采用自由基引发共聚、离子相互作用法、</w:t>
      </w:r>
      <w:r>
        <w:t>缩合加成法等制成。</w:t>
      </w:r>
    </w:p>
    <w:p>
      <w:r>
        <w:t>1176_接枝共聚物graft polymer</w:t>
      </w:r>
      <w:r>
        <w:t>主链是一种均聚物，支链是</w:t>
      </w:r>
      <w:r>
        <w:t>另一种均聚物的共聚物。实际情况比较复杂，主链和支链可</w:t>
      </w:r>
      <w:r>
        <w:t>以分别为均聚物和共聚物。接枝共聚物兼有物理共混物和无</w:t>
      </w:r>
      <w:r>
        <w:t>规共聚物的某些特点。接枝共聚物作为单一的化合物显示出</w:t>
      </w:r>
      <w:r>
        <w:t>一个组分的特征性质，而不是它们的平均性质。如用苯乙烯-</w:t>
      </w:r>
      <w:r>
        <w:t>丁二烯接枝共聚物改善聚苯乙烯的抗冲击性。</w:t>
      </w:r>
    </w:p>
    <w:p>
      <w:r>
        <w:t>1176_接枝聚合graft； graft reaction； graft(co) polymerization又称</w:t>
      </w:r>
      <w:r>
        <w:t>接枝反应或接枝(共)聚合。在由一种或几种单体组成的聚合物</w:t>
      </w:r>
      <w:r>
        <w:t>的主链上，通过一定的途径接上由另一种单体或几种单体组成的</w:t>
      </w:r>
      <w:r>
        <w:t>支链的共聚反应。是高聚物改性技术中最易实现的一种化学方</w:t>
      </w:r>
      <w:r>
        <w:t>法。其产物称作接枝共聚物(graft copolymer) 。</w:t>
      </w:r>
    </w:p>
    <w:p>
      <w:r>
        <w:t>1176_接枝聚</w:t>
      </w:r>
      <w:r>
        <w:t>多元醇</w:t>
      </w:r>
      <w:r>
        <w:t>graft polyether polyol</w:t>
      </w:r>
      <w:r>
        <w:t>是一类由通用聚</w:t>
      </w:r>
      <w:r>
        <w:t>醚或含有双键的聚醚在烯烃单体(如苯乙烯、丙烯腈等)和引</w:t>
      </w:r>
      <w:r>
        <w:t>发剂(如作</w:t>
      </w:r>
      <w:r>
        <w:t>异丁腈等)存在下，进行接枝共聚合(称原位聚</w:t>
      </w:r>
      <w:r>
        <w:t>合法反应)制备的特种聚醚多元醇。常温下为奶黄色至乳白</w:t>
      </w:r>
      <w:r>
        <w:t>色黏稠液体</w:t>
      </w:r>
      <w:r>
        <w:t>烯烃类单体接枝量增加，黏度增大。用于制备</w:t>
      </w:r>
      <w:r>
        <w:t>具有较高拉伸强度和较高压缩负荷的高回弹聚氨酯软泡，也</w:t>
      </w:r>
      <w:r>
        <w:t>可用于制备聚氨酯弹性体等。</w:t>
      </w:r>
    </w:p>
    <w:p>
      <w:r>
        <w:t>1176_接枝率grafting ratio在接枝聚合过程中， 被接枝的单</w:t>
      </w:r>
      <w:r>
        <w:t>体质量与所得聚合物总质量(包括未接枝的原聚合物、接上枝</w:t>
      </w:r>
      <w:r>
        <w:t>的聚合物和接枝单体的均聚合物或接枝混合单体的共聚物三</w:t>
      </w:r>
      <w:r>
        <w:t>部分质量)之比。是表示接枝效率的-</w:t>
      </w:r>
      <w:r>
        <w:t>一个参数。可用接枝</w:t>
      </w:r>
      <w:r>
        <w:t>(比)率%=(被接枝的单体质量/聚合物总质量)×100表示。</w:t>
      </w:r>
    </w:p>
    <w:p>
      <w:r>
        <w:t>1176_接枝明胶gr alt gelatin通过接枝共聚反应， 把聚合物分子链</w:t>
      </w:r>
      <w:r>
        <w:t>接在明胶大分子上，由此得到的产物。接枝是改性明胶的极有效</w:t>
      </w:r>
      <w:r>
        <w:t>手段，如接上聚丙烯酸丁酯链可降低明胶的脆性，接上聚丙烯腈</w:t>
      </w:r>
      <w:r>
        <w:t>链可提高明胶</w:t>
      </w:r>
      <w:r>
        <w:t>度和耐热性。在分</w:t>
      </w:r>
      <w:r>
        <w:t>设计和合成工作中，通过</w:t>
      </w:r>
      <w:r>
        <w:t>选择单体，控制接枝率、接枝链长度、接枝点数目等参数，可调节</w:t>
      </w:r>
      <w:r>
        <w:t>产物的性能</w:t>
      </w:r>
      <w:r>
        <w:t>使其</w:t>
      </w:r>
      <w:r>
        <w:t>使用要求。</w:t>
      </w:r>
      <w:r>
        <w:t>感光</w:t>
      </w:r>
      <w:r>
        <w:t>用接枝明胶可显</w:t>
      </w:r>
      <w:r>
        <w:t>著改善胶片的物理机械性能，如增加韧性、提高涂层的耐热性、抗</w:t>
      </w:r>
      <w:r>
        <w:t>冲击强度、抗划伤性能和渗透能力等，并能使胶片保持良好的尺</w:t>
      </w:r>
      <w:r>
        <w:t>寸稳定性和平整度等。接枝明胶既保留着明胶原有的许多宝贵</w:t>
      </w:r>
      <w:r>
        <w:t>性能，又从接枝链上获得新的性能，不仅拓宽了明胶的应用范围，</w:t>
      </w:r>
      <w:r>
        <w:t>而且有望开发出新的医用生物功能材料、智能材料等，这是一个</w:t>
      </w:r>
      <w:r>
        <w:t>极有发展前途的研究领域。</w:t>
      </w:r>
    </w:p>
    <w:p>
      <w:r>
        <w:t>1176_接枝天然橡胶hevea plus rubber在天然橡胶分子主链上接</w:t>
      </w:r>
      <w:r>
        <w:t>上烯烃类不饱和分子的单体，使长链线性分子变成具有支链型结</w:t>
      </w:r>
      <w:r>
        <w:t>构的橡胶。该橡胶具有定伸应力高、拉伸强度大等特点。</w:t>
      </w:r>
    </w:p>
    <w:p>
      <w:r>
        <w:t>1176_接枝效率</w:t>
      </w:r>
      <w:r>
        <w:t>graft efficiency</w:t>
      </w:r>
      <w:r>
        <w:t>在接枝共聚的反应过程中，单</w:t>
      </w:r>
      <w:r>
        <w:t>体除了进行接枝共聚外，还有部分单体进</w:t>
      </w:r>
      <w:r>
        <w:t>行自身均聚反应生</w:t>
      </w:r>
      <w:r>
        <w:t>成均聚物。用接枝效率标定接枝共聚物与其他非接枝的聚合</w:t>
      </w:r>
      <w:r>
        <w:t>物之间的相对含量。接枝效率=接枝共聚物的质量/反应所</w:t>
      </w:r>
      <w:r>
        <w:t>得聚合物总质量。接枝效率可以通过选择适当的溶剂萃取的</w:t>
      </w:r>
      <w:r>
        <w:t>办法，分离出接枝共聚物及非接枝共聚物的组分，然后计算出</w:t>
      </w:r>
      <w:r>
        <w:t>来。接枝效率不仅反映出接枝反应进行的程度，也从侧面反</w:t>
      </w:r>
      <w:r>
        <w:t>映出产品的结构与性能。</w:t>
      </w:r>
    </w:p>
    <w:p>
      <w:r>
        <w:t>1176_接种inoculation将微生物移种到适于其生长繁殖的培</w:t>
      </w:r>
      <w:r>
        <w:t>养基上，以达到菌种保藏、扩大培养和进行发酵等目的。接种</w:t>
      </w:r>
      <w:r>
        <w:t>过程中应严格执行必要的防止污染的措施。</w:t>
      </w:r>
    </w:p>
    <w:p>
      <w:r>
        <w:t>1176_接种聚合</w:t>
      </w:r>
      <w:r>
        <w:t>seed(ed) (emulsion) polymerization； two-stage</w:t>
      </w:r>
      <w:r>
        <w:t>(or multi-stage) emulsion polymerization； core-shell emulsion</w:t>
      </w:r>
      <w:r>
        <w:t>polymerization； composite emulsion polymerization</w:t>
      </w:r>
      <w:r>
        <w:t>又称种</w:t>
      </w:r>
      <w:r>
        <w:t>子(乳液)聚合，两阶段(或多阶段)乳液聚合，核-壳乳液聚合</w:t>
      </w:r>
      <w:r>
        <w:t>或复合乳液聚合。为了得到颗粒较大的聚合物，在乳液聚合</w:t>
      </w:r>
      <w:r>
        <w:t>中，可先加人乳液作为种子，这样在聚合过程中，单体可在加</w:t>
      </w:r>
      <w:r>
        <w:t>人的种子上继续聚合，而不形成新的微粒，因此可以得到颗粒</w:t>
      </w:r>
      <w:r>
        <w:t>较大的聚合物，这种聚合称为种子聚合。首先，通过常规的</w:t>
      </w:r>
      <w:r>
        <w:t>(一般为间歇式)乳液聚合或乳液共聚合制备种子胶乳，然后</w:t>
      </w:r>
      <w:r>
        <w:t>在种子胶乳存在下进行另一种单体或单体混合物的聚合。是</w:t>
      </w:r>
      <w:r>
        <w:t>新近发展起来的一种乳液聚合方法。主要用来合成各种具有</w:t>
      </w:r>
      <w:r>
        <w:t>不同组分以及不同形态特征的复合聚合物胶乳。</w:t>
      </w:r>
    </w:p>
    <w:p>
      <w:r>
        <w:t>1177_接种物inoculum</w:t>
      </w:r>
      <w:r>
        <w:t>又称种子。</w:t>
      </w:r>
      <w:r>
        <w:t>发酵过程需要有微生物的</w:t>
      </w:r>
      <w:r>
        <w:t>参与。预先培养好一定数量和质量含有目的微生物营养细胞</w:t>
      </w:r>
      <w:r>
        <w:t>(或孢子、芽胞)的培养物，以作为微生物的来源，这类培养物</w:t>
      </w:r>
      <w:r>
        <w:t>称为种子。种子可以是液</w:t>
      </w:r>
      <w:r>
        <w:t>体的(即将种子悬浮在无菌水中)也</w:t>
      </w:r>
      <w:r>
        <w:t>可以是固体的(即将种子分布于无菌的琼脂、沙土等介质中)。</w:t>
      </w:r>
      <w:r>
        <w:t>种子的质量好坏是发酵成功的关键，对于纯种发酵的产品种</w:t>
      </w:r>
      <w:r>
        <w:t>子必须绝对没有其他外源微生物的污染。</w:t>
      </w:r>
      <w:r>
        <w:t>节点node</w:t>
      </w:r>
      <w:r>
        <w:t>又称结点。是有向图中的符号。将工艺流程</w:t>
      </w:r>
      <w:r>
        <w:t>图抽象为信息流程图时，常用有向图来表示。有向图由节点</w:t>
      </w:r>
      <w:r>
        <w:t>和有向支线构成，用来表达流程信息结构。节点通常与单元</w:t>
      </w:r>
      <w:r>
        <w:t>设备对应(但不必严格地一一对应)，有向支线则与流股相对</w:t>
      </w:r>
      <w:r>
        <w:t>应。这种表达是矩阵表示的基础。</w:t>
      </w:r>
    </w:p>
    <w:p>
      <w:r>
        <w:t>1177_节杆菌属</w:t>
      </w:r>
      <w:r>
        <w:t>Arthrobacter放线菌目中的一属专性好氧、</w:t>
      </w:r>
      <w:r>
        <w:t>过氧化氢酶阳性、无芽孢的革兰氏阳性杆菌。在培养早期，细</w:t>
      </w:r>
      <w:r>
        <w:t>胞呈不规则、多形态的杆状，有时出现初级分枝；至稳定期时，</w:t>
      </w:r>
      <w:r>
        <w:t>细胞呈球状或卵圆状。经转接到新培养基中就发展成杆状。</w:t>
      </w:r>
      <w:r>
        <w:t>最适生长温度25℃。进行氧化性代谢。能分解纤维素。</w:t>
      </w:r>
      <w:r>
        <w:t>泛分布于土壤。G+C mol%值为59~66。模式种为球形节</w:t>
      </w:r>
      <w:r>
        <w:t>杆菌(A.glob i form is) 。有些种类可生产氨基酸和核苷酸或</w:t>
      </w:r>
      <w:r>
        <w:t>进行甾体转化。</w:t>
      </w:r>
    </w:p>
    <w:p>
      <w:r>
        <w:t>1177_节流阀</w:t>
      </w:r>
      <w:r>
        <w:t>throttle valve一种调节流体压力的阀。对流过</w:t>
      </w:r>
      <w:r>
        <w:t>的介质有很大的阻力，能产生很大的压力降。阀芯主要是针</w:t>
      </w:r>
      <w:r>
        <w:t>形。在冷冻工程中又称膨胀阀。使来自冷凝器的液态冷冻剂</w:t>
      </w:r>
      <w:r>
        <w:t>节流减压，而在蒸发器中蒸发膨胀。自动膨胀阀与减压阀相</w:t>
      </w:r>
      <w:r>
        <w:t>像，利用弹簧或冷冻剂本身热膨胀作用，引起蒸发器的压力过</w:t>
      </w:r>
      <w:r>
        <w:t>大或过小，迫使金属薄膜操作阀盘的启闭。</w:t>
      </w:r>
    </w:p>
    <w:p>
      <w:r>
        <w:t>1177_节流膨胀</w:t>
      </w:r>
      <w:r>
        <w:t>thro ting expansion高压气体经过小孔或阀门受</w:t>
      </w:r>
      <w:r>
        <w:t>一定阻碍后向低压膨胀的过程。1852年，焦耳和汤姆孙设计了</w:t>
      </w:r>
      <w:r>
        <w:t>一个节流膨胀实验(见图)，使温度为Ti的气体在一个绝热的圆</w:t>
      </w:r>
      <w:r>
        <w:t>筒中由给定的高压pr经过多孔塞(如棉花、软木塞等)缓慢地向</w:t>
      </w:r>
      <w:r>
        <w:t>低压p2膨胀。多孔塞两边的压差维持恒定。膨胀达稳态后，测</w:t>
      </w:r>
      <w:r>
        <w:t>量膨胀后气体的温度T2。他们发现，在通常的温度T下，许多</w:t>
      </w:r>
      <w:r>
        <w:t>TP：</w:t>
      </w:r>
      <w:r>
        <w:t>TiP a</w:t>
      </w:r>
      <w:r>
        <w:t>气体(氢和氨除外)经节流膨胀后都变冷(T2&lt;T1)。如果使气体</w:t>
      </w:r>
      <w:r>
        <w:t>反复进行节流膨胀，温度不断降低，最后可使气体液化。至今节</w:t>
      </w:r>
      <w:r>
        <w:t>流膨胀仍是工业上液化气体的一个重要方法。例如林德(Linde)</w:t>
      </w:r>
      <w:r>
        <w:t>法。根据热力学原理， 在焦耳-汤姆孙实验(Joule-Thomsen'sex-</w:t>
      </w:r>
      <w:r>
        <w:t>periment) 中系统对环境做功-W=p2V 2-p1V， V及V 2分</w:t>
      </w:r>
      <w:r>
        <w:t>别为始态和终态的体积。Q=0，故ＡU=-(pV2-p1Vi)；</w:t>
      </w:r>
      <w:r>
        <w:t>U 2+p2V 2=U+piV i； 即H 2=H 1。所以焦耳-汤姆孙实验</w:t>
      </w:r>
      <w:r>
        <w:t>(简称焦汤实验)的热力学实质是焓不改变，或者说它是一个</w:t>
      </w:r>
      <w:r>
        <w:t>等焓过程(i sent hal pic process) 。</w:t>
      </w:r>
    </w:p>
    <w:p>
      <w:r>
        <w:t>1177_节涌流slug flow又称弹状流或团状流。由气体和液体</w:t>
      </w:r>
      <w:r>
        <w:t>组成的两相流在水平管道中的一种流型。其特点是高速气体</w:t>
      </w:r>
      <w:r>
        <w:t>把液体冲刷成气泡和泡沫液，形如“炮弹”，这些“炮弹”周期地</w:t>
      </w:r>
      <w:r>
        <w:t>在液面上飞速冲过，此时液体的压力降，会产生相应的波动，</w:t>
      </w:r>
      <w:r>
        <w:t>有时液团的冲击甚至会使设备受到震动。</w:t>
      </w:r>
    </w:p>
    <w:p>
      <w:r>
        <w:t>1177_杰克逊浊度单位</w:t>
      </w:r>
      <w:r>
        <w:t>Jackson turbidity unit； J TU； Jackson</w:t>
      </w:r>
      <w:r>
        <w:t>candle unit； JCU又称杰克逊标准烛单位。其方法是用蜂蜡</w:t>
      </w:r>
      <w:r>
        <w:t>和鲸脑蜡按一定规格制成标准烛，规定每小时燃烧量7.4~</w:t>
      </w:r>
      <w:r>
        <w:t>8.2g，在直立的玻璃管下点燃，管中注人待测水样，自上方通</w:t>
      </w:r>
      <w:r>
        <w:t>过水样观看，逐渐增大水柱高度，直至恰好看不到烛焰时的水</w:t>
      </w:r>
      <w:r>
        <w:t>柱高度即称为标准烛光值。杰克逊浊度单位是欧美各国采用</w:t>
      </w:r>
      <w:r>
        <w:t>的混浊度基本标准。</w:t>
      </w:r>
    </w:p>
    <w:p>
      <w:r>
        <w:t>1177_杰米扬诺夫反应Dem janov reaction指伯胺与亚硝酸作</w:t>
      </w:r>
      <w:r>
        <w:t>用，形成的重氮盐发生重排而形成异构的醇的反应：</w:t>
      </w:r>
      <w:r>
        <w:t>H NO 2__</w:t>
      </w:r>
      <w:r>
        <w:t>RNH 2</w:t>
      </w:r>
      <w:r>
        <w:t>OHR</w:t>
      </w:r>
      <w:r>
        <w:t>式中的R可以是H、烷基或芳基；对于脂环类伯胺，常发生扩</w:t>
      </w:r>
      <w:r>
        <w:t>环或缩环反应。例如：</w:t>
      </w:r>
      <w:r>
        <w:t>H NO 2</w:t>
      </w:r>
      <w:r>
        <w:t>-CH2NH2</w:t>
      </w:r>
      <w:r>
        <w:t>CT-NH，</w:t>
      </w:r>
      <w:r>
        <w:t>H</w:t>
      </w:r>
      <w:r>
        <w:t>CH2OH</w:t>
      </w:r>
      <w:r>
        <w:t>H NO 2</w:t>
      </w:r>
      <w:r>
        <w:t>NH2</w:t>
      </w:r>
    </w:p>
    <w:p>
      <w:r>
        <w:t>1177_抗物antagonist能够抑制激素、药物、酶等物质作用</w:t>
      </w:r>
      <w:r>
        <w:t>的一类化合物。它的作用与兴奋剂或激动剂恰恰相反。</w:t>
      </w:r>
    </w:p>
    <w:p>
      <w:r>
        <w:t>1177_拮抗作用antagonism</w:t>
      </w:r>
      <w:r>
        <w:t>两药物联合应用后，可减弱或抵</w:t>
      </w:r>
      <w:r>
        <w:t>消其中一药或两药原来单独应用时所应有的效应。根据不同</w:t>
      </w:r>
      <w:r>
        <w:t>作用机理可分为：(1) 药理性拮抗作用(pharmacological an-</w:t>
      </w:r>
      <w:r>
        <w:t>tag on is m) ， 两药作用于相同受体系统， 一药为激动剂， 另一药</w:t>
      </w:r>
      <w:r>
        <w:t>为拮抗剂。(2) 生理性挡抗作用(physiological antagonism) ，</w:t>
      </w:r>
      <w:r>
        <w:t>两药作用于不同受体系统，且各自独立作用于不同效应器，为</w:t>
      </w:r>
      <w:r>
        <w:t>作用相反的两个激动剂的作用结果。(3)功能性拮抗作用</w:t>
      </w:r>
      <w:r>
        <w:t>(functional antagonism) ， 同生理性拮抗， 唯作用于相同效应</w:t>
      </w:r>
      <w:r>
        <w:t>器的结果。(4) 化学性拮抗作用(chemical antagonism) ， 为两</w:t>
      </w:r>
      <w:r>
        <w:t>激动剂自身相互作用而失活，又称中和性拮抗作用。</w:t>
      </w:r>
    </w:p>
    <w:p>
      <w:r>
        <w:t>1177_洁齿剂dentifrice用以洗刷牙保持牙齿及口腔卫生的日</w:t>
      </w:r>
      <w:r>
        <w:t>用化工产品，以牙膏为主，也有以牙粉的形式或漱口水的形式</w:t>
      </w:r>
      <w:r>
        <w:t>出售的。通常含有摩擦剂、发泡剂、黏合剂、保湿剂、甜味剂和</w:t>
      </w:r>
      <w:r>
        <w:t>香精等成分，摩擦剂为牙膏组成的主体，常用的有碳酸钙和磷</w:t>
      </w:r>
      <w:r>
        <w:t>酸氢钙；发泡剂为</w:t>
      </w:r>
      <w:r>
        <w:t>二醇硫酸钠；黏合剂为羧甲基纤维素钠；</w:t>
      </w:r>
      <w:r>
        <w:t>保湿剂为甘油和水；甜味剂常用糖精或甘油；香精有留兰香</w:t>
      </w:r>
      <w:r>
        <w:t>型、水果型、薄荷型、茴香型及豆蔻型等。目前药物牙膏迅速</w:t>
      </w:r>
      <w:r>
        <w:t>发展，在牙膏中加人各种药物，发挥固齿防龋、止血脱敏、止痛</w:t>
      </w:r>
      <w:r>
        <w:t>消炎、除臭去垢以及预防感冒等多种疾病的预防和治疗效果。</w:t>
      </w:r>
      <w:r>
        <w:t>合成药与天然药并用，品种繁多。</w:t>
      </w:r>
    </w:p>
    <w:p>
      <w:r>
        <w:t>1177_洁净空气</w:t>
      </w:r>
      <w:r>
        <w:t>clean air指未受污染的空气。其组成与正常</w:t>
      </w:r>
      <w:r>
        <w:t>空气相一致。通常用空气组成的本底值作比较，以判别是否</w:t>
      </w:r>
      <w:r>
        <w:t>洁净或受污染的程度。从现有资料，已知大城市污染空气中</w:t>
      </w:r>
      <w:r>
        <w:t>痕量气体的浓度比洁净空气中的要高1.3~1000倍。下表列</w:t>
      </w:r>
      <w:r>
        <w:t>出洁净空气与污染空气中某些成分的含量。</w:t>
      </w:r>
      <w:r>
        <w:t>成分</w:t>
      </w:r>
      <w:r>
        <w:t>洁净空气</w:t>
      </w:r>
      <w:r>
        <w:t>污染空气</w:t>
      </w:r>
      <w:r>
        <w:t>二氧化硫(SO)</w:t>
      </w:r>
      <w:r>
        <w:t>0.0002</w:t>
      </w:r>
      <w:r>
        <w:t>0.2</w:t>
      </w:r>
      <w:r>
        <w:t>二氧化碳(CO2)</w:t>
      </w:r>
      <w:r>
        <w:t>320</w:t>
      </w:r>
      <w:r>
        <w:t>400</w:t>
      </w:r>
      <w:r>
        <w:t>一氧化碳(CO)</w:t>
      </w:r>
      <w:r>
        <w:t>0.1</w:t>
      </w:r>
      <w:r>
        <w:t>40~70</w:t>
      </w:r>
      <w:r>
        <w:t>氮氧化物(NO.)</w:t>
      </w:r>
      <w:r>
        <w:t>0.001</w:t>
      </w:r>
      <w:r>
        <w:t>0.2</w:t>
      </w:r>
      <w:r>
        <w:t>臭</w:t>
      </w:r>
      <w:r>
        <w:t>氧(03)</w:t>
      </w:r>
      <w:r>
        <w:t>0.02</w:t>
      </w:r>
      <w:r>
        <w:t>0.5</w:t>
      </w:r>
      <w:r>
        <w:t>甲烷(CH)</w:t>
      </w:r>
      <w:r>
        <w:t>1.5</w:t>
      </w:r>
      <w:r>
        <w:t>2.5</w:t>
      </w:r>
      <w:r>
        <w:t>氨(NH3)</w:t>
      </w:r>
      <w:r>
        <w:t>0.01</w:t>
      </w:r>
      <w:r>
        <w:t>0.02</w:t>
      </w:r>
    </w:p>
    <w:p>
      <w:r>
        <w:t>1177_洁亮剂bright agent由脂肪酸、防霉剂、清洁剂、光亮剂</w:t>
      </w:r>
      <w:r>
        <w:t>经精制、化学反应、乳化、混配而成。无毒、无味、白色乳状胶</w:t>
      </w:r>
      <w:r>
        <w:t>体液。可在电子产品外壳表面形成一层薄膜，该膜光亮美观，</w:t>
      </w:r>
      <w:r>
        <w:t>具有保护作用。适用于组合音响、电视机、录像机、收录机、电</w:t>
      </w:r>
      <w:r>
        <w:t>冰箱、电风扇、摩托车等电子产品外壳表面的清洁、防霉、防</w:t>
      </w:r>
      <w:r>
        <w:t>锈。凡电镀、硬塑料及喷漆等制品均可使用。</w:t>
      </w:r>
    </w:p>
    <w:p>
      <w:r>
        <w:t>1177_结缔组织</w:t>
      </w:r>
      <w:r>
        <w:t>connective tissue系组织学或胚胎学中的概</w:t>
      </w:r>
      <w:r>
        <w:t>念。结缔组织是人和高等动物所具有四种基本组织(上皮组</w:t>
      </w:r>
      <w:r>
        <w:t>织、结缔组织、肌肉组织和神经组织)中形式最为多样的组织。</w:t>
      </w:r>
      <w:r>
        <w:t>由胶体状的固有结缔组织(疏松结缔组织、致密结缔组织、脂</w:t>
      </w:r>
      <w:r>
        <w:t>肪组织、网状结缔组织)、液体状的血液(组织)以及固体状的</w:t>
      </w:r>
      <w:r>
        <w:t>软骨组织和骨组织等。结缔组织由细胞和细胞间质两者构</w:t>
      </w:r>
      <w:r>
        <w:t>成，前者少、后者多。细胞的种类繁多并分散在细胞的间质</w:t>
      </w:r>
      <w:r>
        <w:t>内。细胞间质包括基质和纤维两种成分。基质为无定形物</w:t>
      </w:r>
      <w:r>
        <w:t>质，可呈液体、胶体或固体状。纤维是细丝状，一般可分为三</w:t>
      </w:r>
      <w:r>
        <w:t>种：胶</w:t>
      </w:r>
      <w:r>
        <w:t>纤维和网状纤维，全包埋在上述基质内。</w:t>
      </w:r>
      <w:r>
        <w:t>结缔组织起</w:t>
      </w:r>
      <w:r>
        <w:t>于胚胎时期的中胚层间充质(mesenchyme) 。</w:t>
      </w:r>
      <w:r>
        <w:t>结缔组织</w:t>
      </w:r>
      <w:r>
        <w:t>生物和生理功能是多方面的，主要为连接、支持</w:t>
      </w:r>
      <w:r>
        <w:t>保持、防御、修复和营养等。如血液主要有营养的功能，同时</w:t>
      </w:r>
      <w:r>
        <w:t>也兼有清除异物和消灭细菌和病毒等防御功能；软骨和骨组</w:t>
      </w:r>
      <w:r>
        <w:t>织构成身体的支架、起支持和保护的作用等。</w:t>
      </w:r>
    </w:p>
    <w:p>
      <w:r>
        <w:t>1178_结点见节点</w:t>
      </w:r>
      <w:r>
        <w:t>1177。</w:t>
      </w:r>
    </w:p>
    <w:p>
      <w:r>
        <w:t>1178_结构不变量structure invariant结构因子模值均由晶体结构</w:t>
      </w:r>
      <w:r>
        <w:t>惟一确定，但结构因子位相一般将随晶胞原点选择不同而改变。</w:t>
      </w:r>
      <w:r>
        <w:t>对于那些单个的结构因子或若于结构因子相乘的复合积先UHi</w:t>
      </w:r>
      <w:r>
        <w:t>或元EHi， 若其位相与晶胞原点选择无关， 则这种特殊的结构因</w:t>
      </w:r>
      <w:r>
        <w:t>子或结构因子乘积称为结构不变量，此类结构不变量将满足</w:t>
      </w:r>
      <w:r>
        <w:t>含H=0(等) 条件。如Ug， U-x UH-H即为结构不变量， 直接法</w:t>
      </w:r>
      <w:r>
        <w:t>中最常用的是三或四重积的结构不变量。</w:t>
      </w:r>
    </w:p>
    <w:p>
      <w:r>
        <w:t>1178_结构不敏感反应structure insensitive reaction催化活性</w:t>
      </w:r>
      <w:r>
        <w:t>与选择性与催化剂表面几何结构无关的反应。该类反应只需</w:t>
      </w:r>
      <w:r>
        <w:t>要单个原子或双金属原子组成的活性集团，如H2-D2交换反</w:t>
      </w:r>
      <w:r>
        <w:t>应，乙烯、环丙烷与苯在Pt上加氢反应等。应注意这种分类</w:t>
      </w:r>
      <w:r>
        <w:t>是建立在催化剂晶粒大于5nm情况下。当过渡到更小晶粒</w:t>
      </w:r>
      <w:r>
        <w:t>时，情况会有所不同，如乙烯在Pt上加氢，在超微粒范围内变</w:t>
      </w:r>
      <w:r>
        <w:t>为结构敏感反应。</w:t>
      </w:r>
    </w:p>
    <w:p>
      <w:r>
        <w:t>1178_结构材料construction material(s)</w:t>
      </w:r>
      <w:r>
        <w:t>以力学性能为主的</w:t>
      </w:r>
      <w:r>
        <w:t>工程材料的统称。主要用于制造工程建筑中的构件、机械装</w:t>
      </w:r>
      <w:r>
        <w:t>备中的支撑件、连接件、运动件、传动件、紧固件、弹性件及工</w:t>
      </w:r>
      <w:r>
        <w:t>具、模具等，是国民经济建设中最为基础的材料。长期以来，</w:t>
      </w:r>
      <w:r>
        <w:t>金属和合金一直占据结构材料的突出地位，近几十年来，工程</w:t>
      </w:r>
      <w:r>
        <w:t>塑料、结构陶瓷、复合材料日益重要。</w:t>
      </w:r>
    </w:p>
    <w:p>
      <w:r>
        <w:t>1178_结构重复单元constitutional repeating unit</w:t>
      </w:r>
      <w:r>
        <w:t>简称CRU。</w:t>
      </w:r>
      <w:r>
        <w:t>又称为基本结构单元。聚合物结构最小的重复单元应用于聚</w:t>
      </w:r>
      <w:r>
        <w:t>合物的系统命名法中。如聚乙烯，结构重复单元是-CH2一。</w:t>
      </w:r>
    </w:p>
    <w:p>
      <w:r>
        <w:t>1178_结构蛋白质structural protein指细胞和组织中蛋白质</w:t>
      </w:r>
      <w:r>
        <w:t>作为一种具有结构功能的组分。例如角蛋白(keratin) 就是外</w:t>
      </w:r>
      <w:r>
        <w:t>胚层细胞的结构蛋白，是动物体的基本支架和外保护成分；又</w:t>
      </w:r>
      <w:r>
        <w:t>如胶原蛋白(collagen) ， 它使骨、腱、软骨和皮肤具有一定机械</w:t>
      </w:r>
      <w:r>
        <w:t>强度。此外，有时也把线粒体上的非催化型的蛋白质包括在</w:t>
      </w:r>
      <w:r>
        <w:t>内，不过此说尚缺乏统一认识。</w:t>
      </w:r>
    </w:p>
    <w:p>
      <w:r>
        <w:t>1178_结构导电高分子con structural conductive polymer又称</w:t>
      </w:r>
      <w:r>
        <w:t>为结构导电塑料(con structural conductive plastics) 。其导电</w:t>
      </w:r>
      <w:r>
        <w:t>性能由聚合物分子结构本身确定，在材料内部不需加人导电</w:t>
      </w:r>
      <w:r>
        <w:t>性物质。</w:t>
      </w:r>
      <w:r>
        <w:t>根据其导电机理，结构型导电高分子包括电子导电</w:t>
      </w:r>
      <w:r>
        <w:t>聚合物</w:t>
      </w:r>
      <w:r>
        <w:t>子导电聚合物和以氧化还原反应为电子转移机理</w:t>
      </w:r>
      <w:r>
        <w:t>的氧化还原型导电聚合物。前者包括线性共轭聚合物、电荷</w:t>
      </w:r>
      <w:r>
        <w:t>转移络</w:t>
      </w:r>
      <w:r>
        <w:t>聚合物和大环金属螯合物</w:t>
      </w:r>
      <w:r>
        <w:t>主要有聚乙炔、聚芳</w:t>
      </w:r>
      <w:r>
        <w:t>烃和聚杂</w:t>
      </w:r>
      <w:r>
        <w:t>经类线性共轭高分</w:t>
      </w:r>
      <w:r>
        <w:t>高分</w:t>
      </w:r>
      <w:r>
        <w:t>化的酞菁螯合物等。</w:t>
      </w:r>
      <w:r>
        <w:t>次者也称为聚合电解质。</w:t>
      </w:r>
      <w:r>
        <w:t>这和</w:t>
      </w:r>
      <w:r>
        <w:t>合物在结构上具有柔性主</w:t>
      </w:r>
      <w:r>
        <w:t>链；分子内含有极性基团或者配位原于</w:t>
      </w:r>
      <w:r>
        <w:t>，使其对离子型化合物</w:t>
      </w:r>
      <w:r>
        <w:t>具有较强的溶剂化能力，离子对在其中可以解离成可以单独</w:t>
      </w:r>
      <w:r>
        <w:t>移动的正负离子</w:t>
      </w:r>
      <w:r>
        <w:t>某些聚</w:t>
      </w:r>
      <w:r>
        <w:t>聚</w:t>
      </w:r>
      <w:r>
        <w:t>具有上述性质，由于导电</w:t>
      </w:r>
      <w:r>
        <w:t>过程中的载流子为加人的</w:t>
      </w:r>
      <w:r>
        <w:t>子型盐，所以严格说来，还不是真</w:t>
      </w:r>
      <w:r>
        <w:t>正结构型导电聚合物</w:t>
      </w:r>
      <w:r>
        <w:t>后者在聚合物主链中或者侧链上常带</w:t>
      </w:r>
      <w:r>
        <w:t>有可以进行可逆氧化还原反应的活性基团，当一段聚合物的</w:t>
      </w:r>
      <w:r>
        <w:t>两端加上一定电压时，聚合物内相邻的活性基团发生一系列</w:t>
      </w:r>
      <w:r>
        <w:t>可逆氧化还原反应，依次将产生的电子传递给相对电极，完成</w:t>
      </w:r>
      <w:r>
        <w:t>导电过程。氧化还原型导电聚合物主要作为各种用途的电极</w:t>
      </w:r>
      <w:r>
        <w:t>材料，特别是作为一些有特殊用途的电极修饰材料，由此得到</w:t>
      </w:r>
      <w:r>
        <w:t>的表面修饰电极广泛用于分析化学、催化合成反应、太阳能转</w:t>
      </w:r>
      <w:r>
        <w:t>化与利用、分子电子器件和有机光电子器件的制备研究等方</w:t>
      </w:r>
      <w:r>
        <w:t>面。结构型导电离分子的优点是导电能力在整个材料中均匀</w:t>
      </w:r>
      <w:r>
        <w:t>一致，导电状态容易得到迅速控制；缺点是造价昂贵，加工处</w:t>
      </w:r>
      <w:r>
        <w:t>理困难，化学稳定性较差，因此应用领域受到一定限制。结构</w:t>
      </w:r>
      <w:r>
        <w:t>导电高分子主要作为各种二次电池的电极和固体电解质材</w:t>
      </w:r>
      <w:r>
        <w:t>料，以发挥其重量轻，能量密度高，电压特性好的特点。</w:t>
      </w:r>
    </w:p>
    <w:p>
      <w:r>
        <w:t>1178_结构动力学模型</w:t>
      </w:r>
      <w:r>
        <w:t>structured kinetic model结构模型与</w:t>
      </w:r>
      <w:r>
        <w:t>非结构模型不同，它考虑细胞组成的多元性以及彼此之间的</w:t>
      </w:r>
      <w:r>
        <w:t>相互作用。已经提出的结构模型很多，但其中最简单的是由</w:t>
      </w:r>
      <w:r>
        <w:t>Williams于1967年提出的所谓“双区域模型”， 它以下列假定</w:t>
      </w:r>
      <w:r>
        <w:t>为基础：(1)细胞由两个基本的小区组成，其一为合成区A，如</w:t>
      </w:r>
      <w:r>
        <w:t>细胞中的前体分子及RNA等均为此部分； 另一为结构区B，</w:t>
      </w:r>
      <w:r>
        <w:t>如蛋白质与DNA等即此。(2) 合成区A来自于底物S， 结构</w:t>
      </w:r>
      <w:r>
        <w:t>区B则来自于合成区A，即S--A</w:t>
      </w:r>
      <w:r>
        <w:t>→B。(3)上述反应中</w:t>
      </w:r>
      <w:r>
        <w:t>前一反应的速率，系比例于底物浓度和细胞浓度的乘积；后一</w:t>
      </w:r>
      <w:r>
        <w:t>反应速率，比例于合成区浓度及结构区浓度的乘积。(4)细胞</w:t>
      </w:r>
      <w:r>
        <w:t>分裂仅在结构区体积增至它原有体积二倍时，才会发生；并且</w:t>
      </w:r>
      <w:r>
        <w:t>分裂细胞的每一小区将均等地分配至两个子细胞，所以，系统</w:t>
      </w:r>
      <w:r>
        <w:t>内的细胞总数将正比于结构区浓度。由这一模型可获得莫诺</w:t>
      </w:r>
      <w:r>
        <w:t>特(Monod) 模型所无法获得的结果。</w:t>
      </w:r>
    </w:p>
    <w:p>
      <w:r>
        <w:t>1178_结构发泡注射成型</w:t>
      </w:r>
      <w:r>
        <w:t>plastic structural blowing injection</w:t>
      </w:r>
      <w:r>
        <w:t>moulding如注射成型工艺， 将含有发泡剂的树脂熔融注入</w:t>
      </w:r>
      <w:r>
        <w:t>模腔，物料内部膨胀成为发泡芯层，表面接触模壁微泡费缩塌</w:t>
      </w:r>
      <w:r>
        <w:t>瘪成为密实的表层，该技术为结构发泡注射成型。此法所得</w:t>
      </w:r>
      <w:r>
        <w:t>的制品强度和刚度比同种未发泡材料高3~4倍，可用作家用</w:t>
      </w:r>
      <w:r>
        <w:t>电器、家具及建筑用结构制品。</w:t>
      </w:r>
    </w:p>
    <w:p>
      <w:r>
        <w:t>1178_结构反应注射成型structure reaction injection moulding；</w:t>
      </w:r>
      <w:r>
        <w:t>SRI M</w:t>
      </w:r>
      <w:r>
        <w:t>又称垫增强反应注射成型。一种复合材料的成型加</w:t>
      </w:r>
      <w:r>
        <w:t>工方法。在模具内铺垫由玻璃纤维无规组成的非编织毡，再</w:t>
      </w:r>
      <w:r>
        <w:t>以反应注射成型工艺注射物料得到制品。此种工艺与普通增</w:t>
      </w:r>
      <w:r>
        <w:t>强反应注射成型工艺的区别是纤维长，充填量大，可高达</w:t>
      </w:r>
      <w:r>
        <w:t>60%~70%，因此增强效果更好，可作为结构材料使用。</w:t>
      </w:r>
    </w:p>
    <w:p>
      <w:r>
        <w:t>1178_结构复合材料structural composite</w:t>
      </w:r>
      <w:r>
        <w:t>作为承受载荷为主</w:t>
      </w:r>
      <w:r>
        <w:t>要目的的复合材料。基本上由能承受载荷的增强体组元与能</w:t>
      </w:r>
      <w:r>
        <w:t>联结增强体成为整体材料同时又起传递力作用的基体组元构</w:t>
      </w:r>
      <w:r>
        <w:t>成。</w:t>
      </w:r>
      <w:r>
        <w:t>增强体</w:t>
      </w:r>
      <w:r>
        <w:t>括各种</w:t>
      </w:r>
      <w:r>
        <w:t>紫、高聚物、金属以及天然</w:t>
      </w:r>
      <w:r>
        <w:t>纤维、织物</w:t>
      </w:r>
      <w:r>
        <w:t>材和</w:t>
      </w:r>
      <w:r>
        <w:t>粒等，基体则有高聚物(树脂)、金</w:t>
      </w:r>
      <w:r>
        <w:t>属、陶</w:t>
      </w:r>
      <w:r>
        <w:t>瓷</w:t>
      </w:r>
      <w:r>
        <w:t>和</w:t>
      </w:r>
      <w:r>
        <w:t>复合材料具有可设计性的</w:t>
      </w:r>
      <w:r>
        <w:t>特点，能够根据需要选择增强体和基体组元，再按受力的状态</w:t>
      </w:r>
      <w:r>
        <w:t>进行</w:t>
      </w:r>
      <w:r>
        <w:t>复合</w:t>
      </w:r>
      <w:r>
        <w:t>设</w:t>
      </w:r>
      <w:r>
        <w:t>计即增强体的排布、取向和体积分数，尽可</w:t>
      </w:r>
      <w:r>
        <w:t>能合理地用材，以平衡性能、价格比。同时还可以利用复合材</w:t>
      </w:r>
      <w:r>
        <w:t>料成型工艺的特点，实现大构件整体成型，即大型贮槽、贮气</w:t>
      </w:r>
      <w:r>
        <w:t>罐、车辆外壳、运载火箭发动机壳体、轻便活动房屋、整体卫生</w:t>
      </w:r>
      <w:r>
        <w:t>间以及其他大型建筑构件。这样既简化了连接工艺，节约了</w:t>
      </w:r>
      <w:r>
        <w:t>造价，同时也提高了构件的性能。</w:t>
      </w:r>
    </w:p>
    <w:p>
      <w:r>
        <w:t>1178_结构基因structural gene</w:t>
      </w:r>
      <w:r>
        <w:t>基因有两种类型，即结构基因</w:t>
      </w:r>
      <w:r>
        <w:t>和调节基因。前者与蛋白质合成有关，后者对前者的功能有</w:t>
      </w:r>
      <w:r>
        <w:t>调节作用。遗传信息能顺利表达是两者协同作用的结果。结</w:t>
      </w:r>
      <w:r>
        <w:t>构基因在理论上有如下两种功</w:t>
      </w:r>
      <w:r>
        <w:t>酸顺序决定一条多</w:t>
      </w:r>
      <w:r>
        <w:t>肽链(蛋白质链)一级结构上的氨基酸序列，即一个顺反子</w:t>
      </w:r>
      <w:r>
        <w:t>(cistron) (带着足以决定</w:t>
      </w:r>
      <w:r>
        <w:t>个蛋白质分子的全部组成需要信</w:t>
      </w:r>
      <w:r>
        <w:t>息的最短DNA片段) ； 其核苷酸顺序也决定一条多核苷酸链</w:t>
      </w:r>
      <w:r>
        <w:t>(如mRNA) 的核苷酸顺序。</w:t>
      </w:r>
      <w:r>
        <w:t>-种结构基因对应于</w:t>
      </w:r>
      <w:r>
        <w:t>一种蛋白</w:t>
      </w:r>
      <w:r>
        <w:t>质分子。结构基因在调节基因作用下进行转录或停止转录，</w:t>
      </w:r>
      <w:r>
        <w:t>故细胞中某</w:t>
      </w:r>
      <w:r>
        <w:t>-结构基因的存在并不意味着某</w:t>
      </w:r>
      <w:r>
        <w:t>-蛋白质的存</w:t>
      </w:r>
      <w:r>
        <w:t>在。当结构基因发生突变时，相应的蛋白质分子结构也将发</w:t>
      </w:r>
      <w:r>
        <w:t>生改变，从而往往使该蛋白质失活并导致代谢或形态异常。</w:t>
      </w:r>
      <w:r>
        <w:t>例如，当一个决定人的血红蛋白的结构基因发生突变时，可能</w:t>
      </w:r>
      <w:r>
        <w:t>造成进传性贫血症；又如一个决定某种微生物合成某种氨基</w:t>
      </w:r>
      <w:r>
        <w:t>酸的酶的结构基因发生突变时，可能会使这一微生物菌株成</w:t>
      </w:r>
      <w:r>
        <w:t>为需要某种氨基酸的营养缺陷型。</w:t>
      </w:r>
    </w:p>
    <w:p>
      <w:r>
        <w:t>1178_结构简化structure simplification</w:t>
      </w:r>
      <w:r>
        <w:t>将药物的复杂化学结</w:t>
      </w:r>
      <w:r>
        <w:t>构简化成仍显示其药理作用的基本化学结构的过程。经简化</w:t>
      </w:r>
      <w:r>
        <w:t>得到的基本化学结构，可利用同系原理、电子等排原理、拼合</w:t>
      </w:r>
      <w:r>
        <w:t>原理等，改变基本化学结构上的取代基或扩大结构的范围，以</w:t>
      </w:r>
      <w:r>
        <w:t>寻找更好的药物。沿着这条途径寻找到了较多有效的药物。</w:t>
      </w:r>
      <w:r>
        <w:t>如可卡因的结构简化，导致发现了普鲁卡因等许多局部麻醉</w:t>
      </w:r>
      <w:r>
        <w:t>药的临床应用。</w:t>
      </w:r>
    </w:p>
    <w:p>
      <w:r>
        <w:t>1179_结构胶黏剂structural adhesive用于受力结构件胶接，</w:t>
      </w:r>
      <w:r>
        <w:t>能长期承受许用应力和环境作用的胶黏剂。应用于飞机、飞</w:t>
      </w:r>
      <w:r>
        <w:t>船、汽车、建筑物等部件连接，不仅剪切粘接强度、剥离粘接强</w:t>
      </w:r>
      <w:r>
        <w:t>度高，而且多数结构胶的耐热性、耐疲劳性、耐蠕变性、耐候</w:t>
      </w:r>
      <w:r>
        <w:t>性、耐水性及耐化学药品性等都优良。有酚醛-缩醛、丁腈-酚</w:t>
      </w:r>
      <w:r>
        <w:t>醛、氯丁-酚醛等各类环氧结构胶。</w:t>
      </w:r>
    </w:p>
    <w:p>
      <w:r>
        <w:t>1179_结构精修</w:t>
      </w:r>
      <w:r>
        <w:t>structure refinement</w:t>
      </w:r>
      <w:r>
        <w:t>对解析所得粗结构中原</w:t>
      </w:r>
      <w:r>
        <w:t>子坐标等参数的精化称作精修。晶体结构精修的实质与过程</w:t>
      </w:r>
      <w:r>
        <w:t>可归结为在已有通近真值的m个初始结构参变量(诸j原子</w:t>
      </w:r>
      <w:r>
        <w:t>的坐标、热参数、占有率)x；等的条件下，设法调节m个结构</w:t>
      </w:r>
      <w:r>
        <w:t>参数量，使n个结构因子模的计算值|F.I最大限度地通近n</w:t>
      </w:r>
      <w:r>
        <w:t>个结构因子模的实验值lF。的计算问题。精修中一般采用</w:t>
      </w:r>
      <w:r>
        <w:t>最小二乘法，基于对函数D=Z[1F.in(zi，xj，…m)_</w:t>
      </w:r>
      <w:r>
        <w:t>lF.l，]。派生的D=</w:t>
      </w:r>
      <w:r>
        <w:t>iF.l.]。派生的..-..-8.-…-22-0等满足极值的</w:t>
      </w:r>
      <w:r>
        <w:t>aD=0等满足极值的</w:t>
      </w:r>
      <w:r>
        <w:t>-2D</w:t>
      </w:r>
      <w:r>
        <w:t>axj</w:t>
      </w:r>
      <w:r>
        <w:t>a.m</w:t>
      </w:r>
      <w:r>
        <w:t>条件，建立m个正规方程及相应的系数矩阵。待求的m个</w:t>
      </w:r>
      <w:r>
        <w:t>结构参变量的修正量可通过全矩阵或块矩阵精修导出。</w:t>
      </w:r>
    </w:p>
    <w:p>
      <w:r>
        <w:t>1179_结构控制剂constitution controller结构化是气相法白</w:t>
      </w:r>
      <w:r>
        <w:t>炭黑填充硅橡胶体系在加工和贮存中，由于白炭黑的表面活</w:t>
      </w:r>
      <w:r>
        <w:t>性羟基对硅橡胶分子的物理化学吸附而产生的胶料变硬、可</w:t>
      </w:r>
      <w:r>
        <w:t>塑性下降、逐渐丧失返炼和加</w:t>
      </w:r>
      <w:r>
        <w:t>工</w:t>
      </w:r>
      <w:r>
        <w:t>艺性能的现象。旨在消除</w:t>
      </w:r>
      <w:r>
        <w:t>硅橡胶-白炭黑体系结构化现</w:t>
      </w:r>
      <w:r>
        <w:t>象</w:t>
      </w:r>
      <w:r>
        <w:t>为结构控制剂或抗</w:t>
      </w:r>
      <w:r>
        <w:t>结构化剂。</w:t>
      </w:r>
      <w:r>
        <w:t>其组成为带有活</w:t>
      </w:r>
      <w:r>
        <w:t>基团</w:t>
      </w:r>
      <w:r>
        <w:t>机硅化合物，抗结构</w:t>
      </w:r>
      <w:r>
        <w:t>化功能归因于活性基团优生与白炭</w:t>
      </w:r>
      <w:r>
        <w:t>面的羟基作用，使之</w:t>
      </w:r>
      <w:r>
        <w:t>钝化而达到抗结构化目的。</w:t>
      </w:r>
      <w:r>
        <w:t>主要品种包括含羟基硅烷类化合</w:t>
      </w:r>
      <w:r>
        <w:t>物(如羟基硅油、二苯基硅二醇等)、烷氧基硅氧烷类化合物</w:t>
      </w:r>
      <w:r>
        <w:t>(如烷氧基低分子聚硅氧烷等)、硅氨烷类化合物(如六甲基二</w:t>
      </w:r>
      <w:r>
        <w:t>硅氨烷、环状兰硅氨烷等)和含硼硅氧烷类化合物等。</w:t>
      </w:r>
    </w:p>
    <w:p>
      <w:r>
        <w:t>1179_结构敏感反应structure sensitive reaction催化活性与</w:t>
      </w:r>
      <w:r>
        <w:t>选择性取决于催化剂表面几何结构(如品面、晶粒大小，分散</w:t>
      </w:r>
      <w:r>
        <w:t>状态等)的反应。该类反应需要四个或四个以上高配位数的</w:t>
      </w:r>
      <w:r>
        <w:t>金属原子组成的活性集团。如乙烷的氢解及氨分解反应，各</w:t>
      </w:r>
      <w:r>
        <w:t>种歧化反应等。乙烯用Ag催化剂生产环氧乙烷时，在Ag催</w:t>
      </w:r>
      <w:r>
        <w:t>化剂上深度氧化成CO2是乙烯被原子吸附态的氧所氧化，而</w:t>
      </w:r>
      <w:r>
        <w:t>量相关的一种复合因子。设品胞中有N个原子，每个j原子相</w:t>
      </w:r>
      <w:r>
        <w:t>生成原子吸附态之氧，需要四个相邻Ag原子集团。如在乙</w:t>
      </w:r>
      <w:r>
        <w:t>烯中加人二氯乙烷，可在Ag上吸附氯，便可减少四原子集团</w:t>
      </w:r>
      <w:r>
        <w:t>数目，从而改善生成环氧乙烷选择性。</w:t>
      </w:r>
    </w:p>
    <w:p>
      <w:r>
        <w:t>1179_结构黏度</w:t>
      </w:r>
      <w:r>
        <w:t>structural viscosity分散体系的表观黏度常随</w:t>
      </w:r>
      <w:r>
        <w:t>切变速度而变，这种变化可以认为是分散体系内的“结构”(包</w:t>
      </w:r>
      <w:r>
        <w:t>括粒子取向和排列)随切变速度变化造成的，因此常将这种随</w:t>
      </w:r>
      <w:r>
        <w:t>切变速度改变的黏度称作结构黏度。</w:t>
      </w:r>
    </w:p>
    <w:p>
      <w:r>
        <w:t>1179_结构式structural formula化学式的一种。用元素符号</w:t>
      </w:r>
      <w:r>
        <w:t>相互连接，表示化合物分子中原子的排列和结合方式的式子。</w:t>
      </w:r>
      <w:r>
        <w:t>结构式可用化学或物理方法确定。</w:t>
      </w:r>
    </w:p>
    <w:p>
      <w:r>
        <w:t>1179_结构陶瓷</w:t>
      </w:r>
      <w:r>
        <w:t>structural ceramics</w:t>
      </w:r>
      <w:r>
        <w:t>主要指先进陶瓷中发挥其机</w:t>
      </w:r>
      <w:r>
        <w:t>械、热、化学等效能的一大类材料。由于它们具有耐高温、耐冲</w:t>
      </w:r>
      <w:r>
        <w:t>质分子或亚基。</w:t>
      </w:r>
      <w:r>
        <w:t>刷、耐腐蚀、高耐磨、高硬度、高强度、低蠕变速率等一系列优异性</w:t>
      </w:r>
      <w:r>
        <w:t>相邻的氨基酸残基形成有规则的二级(维)结构(如α-螺旋、β-</w:t>
      </w:r>
      <w:r>
        <w:t>能，可以承受金属材料和高分子材料难以胜任的严酷工作环境，</w:t>
      </w:r>
      <w:r>
        <w:t>折叠、-转角和无规卷</w:t>
      </w:r>
      <w:r>
        <w:t>常常成为某些新兴科学技术得以实现的关键。在能源、航天航</w:t>
      </w:r>
      <w:r>
        <w:t>装在一起，形成超二级结构；在此基础上，多肽链再进一步折</w:t>
      </w:r>
      <w:r>
        <w:t>空、机械、汽车、冶金、化工、电子等各方面有广阔应用前景。往往</w:t>
      </w:r>
      <w:r>
        <w:t>叠，或为近乎球状的三维(级)结构而成(</w:t>
      </w:r>
      <w:r>
        <w:t>在高温下作为结构材料使用，因而常称之为高温结构陶瓷或工程</w:t>
      </w:r>
      <w:r>
        <w:t>个较大球状蛋白质分子来说，一条庞大的多肽链往往由两个或</w:t>
      </w:r>
      <w:r>
        <w:t>陶瓷，是先进陶瓷的重要生长点之一。而纳米结构陶瓷的兴起，</w:t>
      </w:r>
      <w:r>
        <w:t>两个以上相对独立的三维实体缔合而成三维结构体。最常见</w:t>
      </w:r>
      <w:r>
        <w:t>已成为结构陶瓷研究的一个前沿领域。</w:t>
      </w:r>
      <w:r>
        <w:t>的结构域约含有100~200个氨基酸残基，一般至少40个、多的</w:t>
      </w:r>
    </w:p>
    <w:p>
      <w:r>
        <w:t>1179_结构无序</w:t>
      </w:r>
      <w:r>
        <w:t>structural disorder非晶态聚合物在熔融状态</w:t>
      </w:r>
      <w:r>
        <w:t>可至400个以上；对于较小的蛋白质分子或亚基，“结构域”和</w:t>
      </w:r>
      <w:r>
        <w:t>或玻璃态中，一部分高分子呈无规线团状，线团之间是无规缠</w:t>
      </w:r>
      <w:r>
        <w:t>“三级结构”往往是一个概念，也就是说，这些蛋白质是属于单</w:t>
      </w:r>
      <w:r>
        <w:t>结；或指在大分子链上含有与重复单元中基团不相同的化学</w:t>
      </w:r>
      <w:r>
        <w:t>结构域分子(如卵溶菌酶等)。从功能角度看，很多属于多结构</w:t>
      </w:r>
      <w:r>
        <w:t>基团，大多数聚合物都含有这样的基团，但通常含量很低，每</w:t>
      </w:r>
      <w:r>
        <w:t>域的酶蛋白，其活性中心都位于结构域之间，这是基于：(1)通</w:t>
      </w:r>
      <w:r>
        <w:t>千个重复单元中含几个，然而它们对聚合物性能有重要影响，</w:t>
      </w:r>
      <w:r>
        <w:t>例如它们常是引发聚合物降解的突破口。</w:t>
      </w:r>
    </w:p>
    <w:p>
      <w:r>
        <w:t>1179_结构型感光树脂</w:t>
      </w:r>
      <w:r>
        <w:t>structural photographic resin</w:t>
      </w:r>
      <w:r>
        <w:t>指自身</w:t>
      </w:r>
      <w:r>
        <w:t>结构中含有光敏感结构，在光作用下可以发生各种光化学或</w:t>
      </w:r>
      <w:r>
        <w:t>光物理反应</w:t>
      </w:r>
      <w:r>
        <w:t>从而改变其物理化学特性的聚合物。感光树脂</w:t>
      </w:r>
      <w:r>
        <w:t>在光的作用下发生的化学变化主要包括光聚合、光交联和光</w:t>
      </w:r>
      <w:r>
        <w:t>降解反</w:t>
      </w:r>
      <w:r>
        <w:t>部分溶解度下</w:t>
      </w:r>
      <w:r>
        <w:t>降或者提高，经显影处理分别形</w:t>
      </w:r>
      <w:r>
        <w:t>成负性或正性图像，是重要的非银盐感光材料。结构性光聚</w:t>
      </w:r>
      <w:r>
        <w:t>合感光树脂多含有</w:t>
      </w:r>
      <w:r>
        <w:t>活性双键、羟基、环氧基等反应活性点和重</w:t>
      </w:r>
      <w:r>
        <w:t>氮基和叠氮基团等光敏结构和交联结构。光分解型感光树脂</w:t>
      </w:r>
      <w:r>
        <w:t>需要有光吸收结构和光分解活性点，多数分解型感光树脂需</w:t>
      </w:r>
      <w:r>
        <w:t>要较高的光能。衡量结构型感光树脂的指标主要有光量子效</w:t>
      </w:r>
      <w:r>
        <w:t>率、敏感波长和固化速率等，广泛应用于光刻胶、光敏涂料、感</w:t>
      </w:r>
      <w:r>
        <w:t>光胶片等制备，从广义上讲，感光树脂由光引发的物理变化还</w:t>
      </w:r>
      <w:r>
        <w:t>包括光导电、光致变色、光致收缩等。</w:t>
      </w:r>
    </w:p>
    <w:p>
      <w:r>
        <w:t>1179_结构型高分子磁体</w:t>
      </w:r>
      <w:r>
        <w:t>structural type polymer magnet指</w:t>
      </w:r>
      <w:r>
        <w:t>本身具有顺磁和铁磁性质的高分子材料。物质的磁性主要来</w:t>
      </w:r>
      <w:r>
        <w:t>源于电子自</w:t>
      </w:r>
      <w:r>
        <w:t>定磁矩，凡是含有过渡金属元素、自由基和三线态</w:t>
      </w:r>
      <w:r>
        <w:t>结构的具有未成对电子的物质，由于有未能抵消的电子自旋</w:t>
      </w:r>
      <w:r>
        <w:t>磁矩，都有可能表现出磁学性能。结构型高分子磁体要求具</w:t>
      </w:r>
      <w:r>
        <w:t>有稳定的未成对电子结构，包括具有大的共轭体系的电荷转</w:t>
      </w:r>
      <w:r>
        <w:t>移配合物高分子、含有稳定自由基的聚合物、含有过渡金属中</w:t>
      </w:r>
      <w:r>
        <w:t>心离子的高分子配合物等。比较重要的磁学功能高分子包括</w:t>
      </w:r>
      <w:r>
        <w:t>含有自由基的聚1，4-双(2，2，6，6-四甲基-4-羟基-1-氧自由基</w:t>
      </w:r>
      <w:r>
        <w:t>哌啶丁</w:t>
      </w:r>
      <w:r>
        <w:t>炔、经热解处理的聚丙烯腈、三氨基苯交联聚合物</w:t>
      </w:r>
      <w:r>
        <w:t>等，含有过渡金属的聚酞铁等。磁学功能高分子的研究在</w:t>
      </w:r>
      <w:r>
        <w:t>理论探讨和实际应用方面都具有重要意义。</w:t>
      </w:r>
    </w:p>
    <w:p>
      <w:r>
        <w:t>1179_结构型液体洗涤剂</w:t>
      </w:r>
      <w:r>
        <w:t>structur ized liquid detergent</w:t>
      </w:r>
      <w:r>
        <w:t>一类具</w:t>
      </w:r>
      <w:r>
        <w:t>有特别结构的液体洗涤剂。在溶液中的表面活性剂呈层状胶</w:t>
      </w:r>
      <w:r>
        <w:t>束，而不溶的或难溶的助剂(三聚磷酸钠，4A沸石以及磷酸钠</w:t>
      </w:r>
      <w:r>
        <w:t>等)则呈悬浮状分散在层状结晶相间，不产生沉淀、液体均匀</w:t>
      </w:r>
      <w:r>
        <w:t>而稳定，助剂与表面活性剂的比例约为3：1。含表面活性剂</w:t>
      </w:r>
      <w:r>
        <w:t>的数量少，且去污性能好，不仅生产成本相对低廉，而且可以</w:t>
      </w:r>
      <w:r>
        <w:t>配人各种功能性助剂组分，是一种有发展前途的产品。</w:t>
      </w:r>
    </w:p>
    <w:p>
      <w:r>
        <w:t>1179_结构异构体structure isomer结构异构体包含三个不同</w:t>
      </w:r>
      <w:r>
        <w:t>层次的异构现象，即构造异构体、构型异构体和构象异构体。</w:t>
      </w:r>
      <w:r>
        <w:t>参见各该条目。</w:t>
      </w:r>
    </w:p>
    <w:p>
      <w:r>
        <w:t>1179_结构因子structure factor衍射强度中与品体结构多个变</w:t>
      </w:r>
      <w:r>
        <w:t>量相关的一种复合因子。设品胞中有N个原子，每个j原子相</w:t>
      </w:r>
      <w:r>
        <w:t>应的原子散射因子为f，j原子的分数坐标为工j，j，，衍射指</w:t>
      </w:r>
      <w:r>
        <w:t>标为h， k， l， 则结构因子定义为F=&gt;few ixj*bj*=) 。此式</w:t>
      </w:r>
      <w:r>
        <w:t>显示结构因子这一复函数物理量既取决于晶体结构或品胞内</w:t>
      </w:r>
      <w:r>
        <w:t>含(晶胞中原子种类、数量及其空间位置)，亦与品体衍射方向</w:t>
      </w:r>
      <w:r>
        <w:t>相关。结构因子是晶胞散射X射线能力的一个量度，它是一</w:t>
      </w:r>
      <w:r>
        <w:t>个复函数量。</w:t>
      </w:r>
    </w:p>
    <w:p>
      <w:r>
        <w:t>1179_结构域structural domain； domain又称基元。蛋白质分子</w:t>
      </w:r>
      <w:r>
        <w:t>的一种折叠单位，是较大的蛋白质分子或亚基三维折叠中的一</w:t>
      </w:r>
      <w:r>
        <w:t>个层次或一种相对独立的三维实体。一条长的多肽链最后一</w:t>
      </w:r>
      <w:r>
        <w:t>步折叠就是结构域缔合(association) ， 而成一个有活性的蛋白</w:t>
      </w:r>
      <w:r>
        <w:t>质分子或亚基。</w:t>
      </w:r>
      <w:r>
        <w:t>级(维)结构中的氨基酸序列的某些区域</w:t>
      </w:r>
      <w:r>
        <w:t>相邻的氨基酸残基形成有规则的二级(维)结构(如α-螺旋、β-</w:t>
      </w:r>
      <w:r>
        <w:t>折叠、-转角和无规卷</w:t>
      </w:r>
      <w:r>
        <w:t>等)；然后再把相邻的二级结构片段集</w:t>
      </w:r>
      <w:r>
        <w:t>装在一起，形成超二级结构；在此基础上，多肽链再进一步折</w:t>
      </w:r>
      <w:r>
        <w:t>叠，或为近乎球状的三维(级)结构而成(</w:t>
      </w:r>
      <w:r>
        <w:t>个)结构域。对于一</w:t>
      </w:r>
      <w:r>
        <w:t>个较大球状蛋白质分子来说，一条庞大的多肽链往往由两个或</w:t>
      </w:r>
      <w:r>
        <w:t>两个以上相对独立的三维实体缔合而成三维结构体。最常见</w:t>
      </w:r>
      <w:r>
        <w:t>的结构域约含有100~200个氨基酸残基，一般至少40个、多的</w:t>
      </w:r>
      <w:r>
        <w:t>可至400个以上；对于较小的蛋白质分子或亚基，“结构域”和</w:t>
      </w:r>
      <w:r>
        <w:t>“三级结构”往往是一个概念，也就是说，这些蛋白质是属于单</w:t>
      </w:r>
      <w:r>
        <w:t>结构域分子(如卵溶菌酶等)。从功能角度看，很多属于多结构</w:t>
      </w:r>
      <w:r>
        <w:t>域的酶蛋白，其活性中心都位于结构域之间，这是基于：(1)通</w:t>
      </w:r>
      <w:r>
        <w:t>过结构域容易构建具有特定三维排布的活性中心；(2)结构域</w:t>
      </w:r>
      <w:r>
        <w:t>之间常只有一段肽链相连，使域间容易发生相对运动，这将有</w:t>
      </w:r>
      <w:r>
        <w:t>利于活性中心结合底物或施加应力，有利于别构中心结合调节</w:t>
      </w:r>
      <w:r>
        <w:t>物和发生别构效应，以利于酶对反应的催化。</w:t>
      </w:r>
    </w:p>
    <w:p>
      <w:r>
        <w:t>1180_结构振幅structure amplitude结构振幅是复函数结构</w:t>
      </w:r>
      <w:r>
        <w:t>因子的模， 即为|Faul=leaxihzjtkyj+kj) 。结构振幅与</w:t>
      </w:r>
      <w:r>
        <w:t>晶胞内容(即晶胞中原子种类、数量及其分数坐标)及衍射指</w:t>
      </w:r>
      <w:r>
        <w:t>标hkl相关。衍射强度数据(组) Ihk经吸收因子、洛伦兹因</w:t>
      </w:r>
      <w:r>
        <w:t>子、偏振化因子、温度因子、比例因子校正后得到的所谓绝对</w:t>
      </w:r>
      <w:r>
        <w:t>强度即为结构因子模平方|F hut l²。</w:t>
      </w:r>
    </w:p>
    <w:p>
      <w:r>
        <w:t>1180_结构助剂structure promoter通过改变催化剂的化学组</w:t>
      </w:r>
      <w:r>
        <w:t>成、化学或晶格结构、孔结构、分散状态、机械强度等并提髙活</w:t>
      </w:r>
      <w:r>
        <w:t>性组分的分散性和热稳定性的助催化剂。如Al2O3加入合成</w:t>
      </w:r>
      <w:r>
        <w:t>氨融铁催化剂中与铁形成固溶体，阻止其烧结(稳定了铁原子</w:t>
      </w:r>
      <w:r>
        <w:t>晶格最具活性的品面)。结构助剂的作用是提高比表面和活</w:t>
      </w:r>
      <w:r>
        <w:t>性组分的结构稳定性，它没有改变催化反应总活化能的能力，</w:t>
      </w:r>
      <w:r>
        <w:t>有时也被称作稳定剂。</w:t>
      </w:r>
    </w:p>
    <w:p>
      <w:r>
        <w:t>1180_结垢scale又称水垢。在某种物理状态(如加热等) 下，</w:t>
      </w:r>
      <w:r>
        <w:t>水中溶解的某些矿物盐变成微溶盐沉积在传热表面上而形成</w:t>
      </w:r>
      <w:r>
        <w:t>的坚实的晶体层。当将水煮沸时，溶解在水中的碳酸气钙</w:t>
      </w:r>
    </w:p>
    <w:p>
      <w:r>
        <w:t>1180_[Ca(HCO 3) 2] 变成微溶盐碳酸钙(CaCO 3) ， 沉积而成水垢。</w:t>
      </w:r>
      <w:r>
        <w:t>水和金属管的相互作用也可能形成水垢。</w:t>
      </w:r>
    </w:p>
    <w:p>
      <w:r>
        <w:t>1180_结垢控制scale control又称结垢抑制(scale inhibition) 。</w:t>
      </w:r>
      <w:r>
        <w:t>抑制垢生成的物理或化学的方法。控制方法有：(1)减少致垢</w:t>
      </w:r>
      <w:r>
        <w:t>物质的来源，包括水的软化、降低水中悬浮物、防止环境污染、</w:t>
      </w:r>
      <w:r>
        <w:t>控制水中菌藻类的生长和金属的腐蚀等；(2)循环冷却水的内</w:t>
      </w:r>
      <w:r>
        <w:t>部处理，包括排污、酸化、磷化、碳化以及化学药剂处理等。</w:t>
      </w:r>
    </w:p>
    <w:p>
      <w:r>
        <w:t>1180_结合胆汁酸</w:t>
      </w:r>
      <w:r>
        <w:t>conjugated bile acid</w:t>
      </w:r>
      <w:r>
        <w:t>胆汁酸属于类甾(或</w:t>
      </w:r>
      <w:r>
        <w:t>固)醇类，又称为C24类甾醇类。正常人胆汁中有结合胆汁酸</w:t>
      </w:r>
      <w:r>
        <w:t>和游离胆汁酸两大类，并以前者为主。游离胆汁酸有胆酸、脱</w:t>
      </w:r>
      <w:r>
        <w:t>氧胆酸和鹅脱氧胆酸等；结合胆汁酸系指上述胆汁酸以酰胺</w:t>
      </w:r>
      <w:r>
        <w:t>键(简称肽键)与甘氨酸或牛磺酸结合，分别成为甘氨胆酸或</w:t>
      </w:r>
      <w:r>
        <w:t>C23H 26(OH) 3C--NCH2COOH</w:t>
      </w:r>
      <w:r>
        <w:t>甘氨酸</w:t>
      </w:r>
      <w:r>
        <w:t>(框内为甘氨酸残基)</w:t>
      </w:r>
      <w:r>
        <w:t>9</w:t>
      </w:r>
      <w:r>
        <w:t>C23H 26(OH) 3C-NCH2CH2SOgH</w:t>
      </w:r>
      <w:r>
        <w:t>牛磺胆酸</w:t>
      </w:r>
      <w:r>
        <w:t>(框内为牛磺酸残基)</w:t>
      </w:r>
      <w:r>
        <w:t>牛磺胆酸等。这些化合物存在于大多数脊椎动物中，是“胆</w:t>
      </w:r>
      <w:r>
        <w:t>苦”的主要成分。结合胆汁酸易溶于水，这是由于其分子中既</w:t>
      </w:r>
      <w:r>
        <w:t>含有亲水的羟基和羧基，又含有疏水的甲基，且这两种性质不</w:t>
      </w:r>
      <w:r>
        <w:t>同的基团又完全排列在环戊烷多氢非核的两侧，使分子分为</w:t>
      </w:r>
      <w:r>
        <w:t>“亲水”和“疏水”两个侧面。故结合胆汁酸具有强乳化剂功</w:t>
      </w:r>
      <w:r>
        <w:t>能，使肠腔内油脂乳化成微粒，以增加油脂与消化液中脂肪酶</w:t>
      </w:r>
      <w:r>
        <w:t>(lipase) 接触面积而便于脂类消化吸收， 同时也促进对脂溶性</w:t>
      </w:r>
      <w:r>
        <w:t>维生素的吸收。</w:t>
      </w:r>
      <w:r>
        <w:t>DNA结合蛋白DNA binding protein； DBP； helix de stabi-</w:t>
      </w:r>
      <w:r>
        <w:t>liz ing protein； DNA unwinding protein； SSB； single-stranded</w:t>
      </w:r>
      <w:r>
        <w:t>DNA binding protein</w:t>
      </w:r>
      <w:r>
        <w:t>又称螺旋失稳蛋白， DNA解链蛋白，</w:t>
      </w:r>
      <w:r>
        <w:t>单链DNA结合蛋白。它是解链酶(unwinding enzyme) 类中</w:t>
      </w:r>
      <w:r>
        <w:t>的一种类型，发现于原核生物的大肠杆菌细胞内，由相同亚基</w:t>
      </w:r>
      <w:r>
        <w:t>组成的四聚体， 分子量8×104， 与单键DNA亲和力极大， 与</w:t>
      </w:r>
      <w:r>
        <w:t>双链DNA结合力较差。因此， 当DNA发生暂时性熔化时，</w:t>
      </w:r>
      <w:r>
        <w:t>它与DNA单链区结合而促使反应偏向单链的形成， 使DNA</w:t>
      </w:r>
      <w:r>
        <w:t>在大大低于Tm(解链温度)的温度下发生双链的分离，双螺</w:t>
      </w:r>
      <w:r>
        <w:t>旋则在复制叉的前方分开，并在复制叉处稳定单链结构，阻止</w:t>
      </w:r>
      <w:r>
        <w:t>再形成双螺旋。DBP与单链DNA的结合还显示出如下协同</w:t>
      </w:r>
      <w:r>
        <w:t>效应， 即第二个DBP分子的结合能力比第一个要大103倍之</w:t>
      </w:r>
      <w:r>
        <w:t>多， 这一结合可以影响某些其他蛋白质或酶与该单链DNA</w:t>
      </w:r>
      <w:r>
        <w:t>结合和识别作用。如DNA-DBP复合物能保护DNA免受核</w:t>
      </w:r>
      <w:r>
        <w:t>酸酶水解； 也可抑制RNA聚合酶的作用， 从而防止复制和转</w:t>
      </w:r>
      <w:r>
        <w:t>录同时在一段DNA上发生。虽然在真核细胞中也可分离到</w:t>
      </w:r>
      <w:r>
        <w:t>DBP， 但所得的DBP和单链的DNA结合时无协同效应， 与双</w:t>
      </w:r>
      <w:r>
        <w:t>链的DNA则具有一定的结合力， 并且又不能促使变性DNA</w:t>
      </w:r>
      <w:r>
        <w:t>复制。真核生物的DBP的作用方式是， DBP先与双链DNA</w:t>
      </w:r>
      <w:r>
        <w:t>结合，并使之熔化。</w:t>
      </w:r>
    </w:p>
    <w:p>
      <w:r>
        <w:t>1180_结合基团binding group</w:t>
      </w:r>
      <w:r>
        <w:t>(1)在酶的活性中心中关系到</w:t>
      </w:r>
      <w:r>
        <w:t>酶与底物结合的功能基团。但是结合基团可能也具有催化功</w:t>
      </w:r>
      <w:r>
        <w:t>能，而在酶活性中心中起催化功能的催化基团也有结合作用，</w:t>
      </w:r>
      <w:r>
        <w:t>故常统称必需基团。(2)毒素、凝集素、沉淀素、调理素及溶解</w:t>
      </w:r>
      <w:r>
        <w:t>素分子中的特定基团，通过这些基团与抗体、抗原或细胞受体</w:t>
      </w:r>
      <w:r>
        <w:t>结合以产生其特有的作用</w:t>
      </w:r>
      <w:r>
        <w:t>结合簇(hap top hore) 。(3) 在</w:t>
      </w:r>
      <w:r>
        <w:t>药物化学中，结合基团是指协助</w:t>
      </w:r>
      <w:r>
        <w:t>物与受体相结合的基团。</w:t>
      </w:r>
    </w:p>
    <w:p>
      <w:r>
        <w:t>1180_结合胶层</w:t>
      </w:r>
      <w:r>
        <w:t>tie gum</w:t>
      </w:r>
      <w:r>
        <w:t>两种材料或两种胶料，中间用一层橡胶</w:t>
      </w:r>
      <w:r>
        <w:t>黏结的胶层。例如轮胎胎面胶与帘布层之间的缓冲胶层、橡胶与</w:t>
      </w:r>
      <w:r>
        <w:t>金属结合时用的硬质胶层结合，都是结合胶层。</w:t>
      </w:r>
    </w:p>
    <w:p>
      <w:r>
        <w:t>1180_结合硫combined sulfur以硫黄硫化的橡胶中， 与橡胶分子</w:t>
      </w:r>
      <w:r>
        <w:t>发生化学反应的硫黄。用丙酮抽提试样可抽出未与橡胶分子反</w:t>
      </w:r>
      <w:r>
        <w:t>应的游离硫黄，然后用熔融法可测定余下的结合硫黄。根据结合</w:t>
      </w:r>
      <w:r>
        <w:t>硫的量可考察硫化胶的交联反应效应。</w:t>
      </w:r>
    </w:p>
    <w:p>
      <w:r>
        <w:t>1180_结合皮质类</w:t>
      </w:r>
      <w:r>
        <w:t>激素(球)蛋白</w:t>
      </w:r>
      <w:r>
        <w:t>corticosteroid binding</w:t>
      </w:r>
      <w:r>
        <w:t>globulin； CBG； corticosteroid binding protein； trans cort in</w:t>
      </w:r>
      <w:r>
        <w:t>又</w:t>
      </w:r>
      <w:r>
        <w:t>称皮质类固醇结合(球)蛋白，皮质激素传递蛋白。皮质类固</w:t>
      </w:r>
      <w:r>
        <w:t>醇(corticosteroids) 是由体内肾上腺皮质分泌的含有21个碳</w:t>
      </w:r>
      <w:r>
        <w:t>原子的类固醇激素及其代谢物。</w:t>
      </w:r>
      <w:r>
        <w:t>肾上腺皮质是维持生命所必</w:t>
      </w:r>
      <w:r>
        <w:t>需的内分泌腺体，主要分泌糖皮质激素(如皮质醇等)和盐皮</w:t>
      </w:r>
      <w:r>
        <w:t>质激素</w:t>
      </w:r>
      <w:r>
        <w:t>如醛固酮等)两类。</w:t>
      </w:r>
      <w:r>
        <w:t>激素分泌后一般进入血液循环</w:t>
      </w:r>
      <w:r>
        <w:t>再输送至靶细胞。在运输过程中，与蛋白结合者称“结合型”</w:t>
      </w:r>
      <w:r>
        <w:t>未结合者</w:t>
      </w:r>
      <w:r>
        <w:t>“游离型</w:t>
      </w:r>
      <w:r>
        <w:t>，游离型才有生物活性。这些皮质类固</w:t>
      </w:r>
      <w:r>
        <w:t>醇激素进人血液后与血中皮质类固醇结合球蛋白以及白蛋白</w:t>
      </w:r>
      <w:r>
        <w:t>结合，既起“运载”又起“临时仓库”的作用，通过“结合型”与</w:t>
      </w:r>
      <w:r>
        <w:t>“游离型”互相转换，起到缓冲调节作用。醛固酮在血中与蛋</w:t>
      </w:r>
      <w:r>
        <w:t>白结合量少，主要以游离型存在。</w:t>
      </w:r>
    </w:p>
    <w:p>
      <w:r>
        <w:t>1180_结合鞣法combination tann age.用两种或两种以上鞣剂</w:t>
      </w:r>
      <w:r>
        <w:t>作主鞣剂，同时或先后鞣制的方法。成革兼有所用鞣剂的长</w:t>
      </w:r>
      <w:r>
        <w:t>处或得到增益作用。例如植物鞣革耐汗性差，收缩温度一般</w:t>
      </w:r>
      <w:r>
        <w:t>在75~80℃；铝鞣革不耐水，收缩温度只有70~75℃。但植-</w:t>
      </w:r>
      <w:r>
        <w:t>铝结合鞣革性质稳定，收缩温</w:t>
      </w:r>
      <w:r>
        <w:t>度可达100℃以上，耐汗性好。</w:t>
      </w:r>
      <w:r>
        <w:t>又如铬-植结合鞣鞋面革不易松面，丰满性好；铬-植结合鞣的</w:t>
      </w:r>
      <w:r>
        <w:t>鞋底革富有弹性，耐磨性也比单用植鞣法有较大提高。</w:t>
      </w:r>
    </w:p>
    <w:p>
      <w:r>
        <w:t>1180_结合鞣质</w:t>
      </w:r>
      <w:r>
        <w:t>combined tannin</w:t>
      </w:r>
      <w:r>
        <w:t>皮革化学分析中的一项间接</w:t>
      </w:r>
      <w:r>
        <w:t>指标。指皮革鞣制后与皮蛋白质牢固结合不易被水洗出的鞣</w:t>
      </w:r>
      <w:r>
        <w:t>质量。植物鞣革的结合鞣质是间接测知的。定义为：结合鞣</w:t>
      </w:r>
      <w:r>
        <w:t>质(%)=100%-(水分%+油脂%+不溶性灰分%+</w:t>
      </w:r>
      <w:r>
        <w:t>皮质%+水溶物%)。在皮质含量处于正常水平时，结合鞣质</w:t>
      </w:r>
      <w:r>
        <w:t>的数量决定植物鞣革的鞣制系数的高低。</w:t>
      </w:r>
    </w:p>
    <w:p>
      <w:r>
        <w:t>1180_结合水bound water</w:t>
      </w:r>
      <w:r>
        <w:t>又称束缚水。(一)(生化)细胞中的水</w:t>
      </w:r>
      <w:r>
        <w:t>有两种形式：游离水和结合水。所谓结合水是指被蛋白质或核酸</w:t>
      </w:r>
      <w:r>
        <w:t>等大分子物质借氢键吸附着并参与原生质结构的形成。例如胶</w:t>
      </w:r>
      <w:r>
        <w:t>原蛋白分子中的每个氨基平均可以与2、6个水分子相结合。据</w:t>
      </w:r>
      <w:r>
        <w:t>估计，细胞内总水量中约有4.5%的水是属于结合水，其他则是</w:t>
      </w:r>
      <w:r>
        <w:t>可在代谢过程中作为溶剂的游离水。(二)广义说结合水包括化</w:t>
      </w:r>
      <w:r>
        <w:t>合物结晶中的结品水(crystalline water) 。</w:t>
      </w:r>
    </w:p>
    <w:p>
      <w:r>
        <w:t>1180_结合水分bound moisture物料中所含有的与物料结合</w:t>
      </w:r>
      <w:r>
        <w:t>力较强、其产生的蒸汽压小于同温度下纯水的饱和蒸汽压的</w:t>
      </w:r>
      <w:r>
        <w:t>那一部分水分。结合水分包括物料细胞、纤维管壁、毛细管中</w:t>
      </w:r>
      <w:r>
        <w:t>所含的水分。干燥过程中结合水分较难除去。</w:t>
      </w:r>
    </w:p>
    <w:p>
      <w:r>
        <w:t>1180_结合态binding form水体或土壤中的金属与悬浮物、沉积</w:t>
      </w:r>
      <w:r>
        <w:t>物或土壤的主要成分发生吸附丽结合在一起的化学形态。它是</w:t>
      </w:r>
      <w:r>
        <w:t>颗粒态的特有形式。金属的可交换态、碳酸盐结合态、铁锰氧化</w:t>
      </w:r>
      <w:r>
        <w:t>物结合态、成硫化物和有机质结合态等都是常见的这类结合态。</w:t>
      </w:r>
      <w:r>
        <w:t>铁或锰与有机胶体的结合中会发生离子交换的吸附，也有在微粒</w:t>
      </w:r>
      <w:r>
        <w:t>表面通过络合、水解或螯合等作用，形成结合态。</w:t>
      </w:r>
    </w:p>
    <w:p>
      <w:r>
        <w:t>1181_结合橡胶bound rubber</w:t>
      </w:r>
      <w:r>
        <w:t>又称炭黑凝胶。橡胶与炭黑混</w:t>
      </w:r>
      <w:r>
        <w:t>炼后，混炼胶以苯抽提时会有部分橡胶不能被苯溶掉，这部分</w:t>
      </w:r>
      <w:r>
        <w:t>橡胶称为结合橡胶。生成结合橡胶的物理因素是有许多橡胶</w:t>
      </w:r>
      <w:r>
        <w:t>分子链段被吸附在炭黑粒子表面上，化学因素是橡胶分子链</w:t>
      </w:r>
      <w:r>
        <w:t>与炭黑表面的游离基结合成化学键。橡胶与炭黑经混炼生成</w:t>
      </w:r>
      <w:r>
        <w:t>结合橡胶的现象，反映了炭黑对橡胶的补强作用，生成结合橡</w:t>
      </w:r>
      <w:r>
        <w:t>胶的量也反映了炭黑活性的大小。</w:t>
      </w:r>
    </w:p>
    <w:p>
      <w:r>
        <w:t>1181_结合药物</w:t>
      </w:r>
      <w:r>
        <w:t>bound drug一般指与血浆蛋白结合的药物，</w:t>
      </w:r>
      <w:r>
        <w:t>有时也包括与组织成分结合的药物。血浆中结合药物由于分</w:t>
      </w:r>
      <w:r>
        <w:t>子量大，难以通过血管壁，暂无生物效应，又不被代谢和排泄，</w:t>
      </w:r>
      <w:r>
        <w:t>起到暂时贮存库的作用。当游离药物(不与血浆蛋白结合的</w:t>
      </w:r>
      <w:r>
        <w:t>药物)被代谢、排泄或转运到其他部位而浓度降低时，结合药</w:t>
      </w:r>
      <w:r>
        <w:t>物可释出游离药物，故结合型和游离型药物处于动态平衡之</w:t>
      </w:r>
      <w:r>
        <w:t>中。一般与血浆蛋白结合率高的药物在体内消除较慢，是药</w:t>
      </w:r>
      <w:r>
        <w:t>效持久的因素之一。</w:t>
      </w:r>
    </w:p>
    <w:p>
      <w:r>
        <w:t>1181_结核放线菌素</w:t>
      </w:r>
      <w:r>
        <w:t>tuber actinomycin</w:t>
      </w:r>
      <w:r>
        <w:t>为链霉菌Strep to-</w:t>
      </w:r>
      <w:r>
        <w:t>mycin grise over ticillatusuartuberactic us所产生的含A、N、</w:t>
      </w:r>
      <w:r>
        <w:t>Ri</w:t>
      </w:r>
      <w:r>
        <w:t>R2</w:t>
      </w:r>
      <w:r>
        <w:t>AN OB</w:t>
      </w:r>
      <w:r>
        <w:t>OH</w:t>
      </w:r>
      <w:r>
        <w:t>H</w:t>
      </w:r>
      <w:r>
        <w:t>OH</w:t>
      </w:r>
      <w:r>
        <w:t>OH</w:t>
      </w:r>
      <w:r>
        <w:t>HH</w:t>
      </w:r>
      <w:r>
        <w:t>H</w:t>
      </w:r>
      <w:r>
        <w:t>CH2Q</w:t>
      </w:r>
      <w:r>
        <w:t>OH</w:t>
      </w:r>
      <w:r>
        <w:t>C-NH-CH-C-NH-CH</w:t>
      </w:r>
      <w:r>
        <w:t>Ri</w:t>
      </w:r>
      <w:r>
        <w:t>NH-CH</w:t>
      </w:r>
      <w:r>
        <w:t>HN</w:t>
      </w:r>
      <w:r>
        <w:t>R2Y</w:t>
      </w:r>
      <w:r>
        <w:t>NH</w:t>
      </w:r>
      <w:r>
        <w:t>C=O</w:t>
      </w:r>
      <w:r>
        <w:t>NH·</w:t>
      </w:r>
      <w:r>
        <w:t>CH2</w:t>
      </w:r>
      <w:r>
        <w:t>NH</w:t>
      </w:r>
      <w:r>
        <w:t>NH</w:t>
      </w:r>
      <w:r>
        <w:t>O</w:t>
      </w:r>
      <w:r>
        <w:t>NH-C-CH-NH-C-C=CH NHC NH，</w:t>
      </w:r>
      <w:r>
        <w:t>O、B四种成分的抗生素混合物，A为主要成分。其盐酸盐溶</w:t>
      </w:r>
      <w:r>
        <w:t>于水，微溶于甲醇、乙醇，不溶于其他有机溶剂。A的熔点为</w:t>
      </w:r>
      <w:r>
        <w:t>245℃(分解)，旋光度[α]19.1°(c=1，水)。抗菌谱和紫霖</w:t>
      </w:r>
      <w:r>
        <w:t>素、卷曲霉素相似，对听神经毒性较后者低。细菌对本品和紫</w:t>
      </w:r>
      <w:r>
        <w:t>霉素之间有交叉耐药性。用于治疗结核病。结核菌转阴率约</w:t>
      </w:r>
      <w:r>
        <w:t>43%~72%。不良反应偶有耳鸣、听觉减退、咳嗽、头晕，极少</w:t>
      </w:r>
      <w:r>
        <w:t>数患者对肝、肾功能有影响。肾功能不全者慎用。</w:t>
      </w:r>
    </w:p>
    <w:p>
      <w:r>
        <w:t>1181_结核萘醌ph thio col从石油醚-乙醚中得黄色梭晶。熔</w:t>
      </w:r>
      <w:r>
        <w:t>○</w:t>
      </w:r>
      <w:r>
        <w:t>点173~174℃。升华。微溶于</w:t>
      </w:r>
      <w:r>
        <w:t>_OH</w:t>
      </w:r>
      <w:r>
        <w:t>水，溶于除石油醚外其他有机溶</w:t>
      </w:r>
      <w:r>
        <w:t>剂。形成深红色水溶性盐。为从</w:t>
      </w:r>
      <w:r>
        <w:t>~CH，</w:t>
      </w:r>
      <w:r>
        <w:t>人结核菌的菌体中提取的一种紫</w:t>
      </w:r>
      <w:r>
        <w:t>醌型色素。</w:t>
      </w:r>
    </w:p>
    <w:p>
      <w:r>
        <w:t>1181_结焦特性coking property of coal烟煤在焦炉或模拟焦</w:t>
      </w:r>
      <w:r>
        <w:t>炉的炼焦条件下，形成具有一定块度和强度的焦炭的能力。</w:t>
      </w:r>
      <w:r>
        <w:t>glycol terephthalate； C PET在聚对苯二甲酸乙二酯树脂中</w:t>
      </w:r>
      <w:r>
        <w:t>结焦性是评价焦煤的主要指标。中国在制定中国煤炭分类国</w:t>
      </w:r>
      <w:r>
        <w:t>家标准中，即以200kg试验焦炉所得焦炭的强度和粉煤率，作</w:t>
      </w:r>
      <w:r>
        <w:t>为结焦性指标。炼焦煤中以焦煤的结焦性最好。</w:t>
      </w:r>
    </w:p>
    <w:p>
      <w:r>
        <w:t>1181_结晶</w:t>
      </w:r>
      <w:r>
        <w:t>crystallization</w:t>
      </w:r>
      <w:r>
        <w:t>物质从液</w:t>
      </w:r>
      <w:r>
        <w:t>态(液体或熔融体)或气态</w:t>
      </w:r>
      <w:r>
        <w:t>形成晶体的过程。一般结晶速度慢些</w:t>
      </w:r>
      <w:r>
        <w:t>，晶体就大些，晶形也完</w:t>
      </w:r>
      <w:r>
        <w:t>组成和性质间的关系和规律的一门化学。主要包括有目的地</w:t>
      </w:r>
      <w:r>
        <w:t>整些。是提纯固体物质的重要方法</w:t>
      </w:r>
      <w:r>
        <w:t>结晶方法主要可分</w:t>
      </w:r>
      <w:r>
        <w:t>为两类。</w:t>
      </w:r>
      <w:r>
        <w:t>(1)去除</w:t>
      </w:r>
      <w:r>
        <w:t>部分溶剂的结晶。即使溶剂一部分蒸发</w:t>
      </w:r>
      <w:r>
        <w:t>或汽化，溶液浓缩达到过饱和而结晶。</w:t>
      </w:r>
      <w:r>
        <w:t>用于溶解度随着温度</w:t>
      </w:r>
      <w:r>
        <w:t>下降而减小不多的物质，如氯化钠、氯化钾、碳酸钾等。(2)不</w:t>
      </w:r>
      <w:r>
        <w:t>去除溶剂的结晶。即使溶液冷却达到过饱和而结晶。用于溶</w:t>
      </w:r>
      <w:r>
        <w:t>解度随着温度下降面显著减小的物质，如硝酸钾、硝酸钠、硫</w:t>
      </w:r>
      <w:r>
        <w:t>酸镁等。结晶主要分两个阶段，二者通常是同时进行的，但多</w:t>
      </w:r>
      <w:r>
        <w:t>少可独立地加以控制。第一阶段是品核(晶体微粒)的形成。</w:t>
      </w:r>
      <w:r>
        <w:t>第二阶段是晶核的成长。如果能控制晶核的数目，就能调节</w:t>
      </w:r>
      <w:r>
        <w:t>最终形成的晶体大小。大多数聚合物一般在低温下分子运动</w:t>
      </w:r>
      <w:r>
        <w:t>速度减慢，分子趋向定向排列而产生结晶。这可通过硬度和</w:t>
      </w:r>
      <w:r>
        <w:t>定伸应力的变化表征出来。结晶的弹性体是刚性的，但不一</w:t>
      </w:r>
      <w:r>
        <w:t>定发脆，只有在极低温度下才变脆。在给定仲长下，拉伸试验</w:t>
      </w:r>
      <w:r>
        <w:t>的张力减少到其原来50%的时间称作结晶的半衰期。它是</w:t>
      </w:r>
      <w:r>
        <w:t>衡量物质抗结晶性的一个指标。</w:t>
      </w:r>
    </w:p>
    <w:p>
      <w:r>
        <w:t>1181_结晶槽crystal liing tank； crystallize r tank</w:t>
      </w:r>
      <w:r>
        <w:t>由一敞槽构</w:t>
      </w:r>
      <w:r>
        <w:t>成的结品器。将热的溶液置槽中，让溶剂汽化，溶液逐渐冷</w:t>
      </w:r>
      <w:r>
        <w:t>却，达到过饱和而结晶。通常对结晶过程不加以任何控制，所</w:t>
      </w:r>
      <w:r>
        <w:t>得晶体较大，但常形成晶簇而包含母液，以致彤响产品纯度。</w:t>
      </w:r>
      <w:r>
        <w:t>因操作简单，造价低廉，仍有应用。</w:t>
      </w:r>
    </w:p>
    <w:p>
      <w:r>
        <w:t>1181_结晶超电势</w:t>
      </w:r>
      <w:r>
        <w:t>crystal iation over potential金属电沉积过程中，</w:t>
      </w:r>
      <w:r>
        <w:t>由于晶核的形成和生长步骤缓慢而引起的电极电势与其平衡电</w:t>
      </w:r>
      <w:r>
        <w:t>势之间的差值称为结晶超电势。因为微小的晶体具有较大的溶</w:t>
      </w:r>
      <w:r>
        <w:t>解度，所以由微</w:t>
      </w:r>
      <w:r>
        <w:t>成的金属电极具有较负的平衡电极电势。换</w:t>
      </w:r>
      <w:r>
        <w:t>而言之，在大晶体的平衡电极电势下，微晶是不稳定的。只有在</w:t>
      </w:r>
      <w:r>
        <w:t>比由大晶体组成的电极的平衡电势更负的电势下微晶才能稳定</w:t>
      </w:r>
      <w:r>
        <w:t>存在，这是引起结品超电势的主要原因之一。</w:t>
      </w:r>
    </w:p>
    <w:p>
      <w:r>
        <w:t>1181_结晶氮化硅膜crystal lne silicon nitride filmS i3N 4一种</w:t>
      </w:r>
      <w:r>
        <w:t>晶体结构的绝缘膜。属六角晶系。禁带宽度3.9~4.0eV。</w:t>
      </w:r>
      <w:r>
        <w:t>密度3.4g/cm。介电常数9.4。折射率2.10.电阻率10*80·</w:t>
      </w:r>
      <w:r>
        <w:t>m。腐蚀速率小于0.01nm/min。采用直接氯化、溅射、低压</w:t>
      </w:r>
      <w:r>
        <w:t>化学气相沉积等方法制取。对碱金属原子有强的阻挡力。用</w:t>
      </w:r>
      <w:r>
        <w:t>作半导体器件钝化膜。</w:t>
      </w:r>
    </w:p>
    <w:p>
      <w:r>
        <w:t>1181_结晶动力学</w:t>
      </w:r>
      <w:r>
        <w:t>kinetics of crystallization</w:t>
      </w:r>
      <w:r>
        <w:t>研究结晶物质</w:t>
      </w:r>
      <w:r>
        <w:t>的结晶形成方式和过程以及结晶速率对时间、温度和分子结</w:t>
      </w:r>
      <w:r>
        <w:t>构等影响因素的依赖关系。理论上，晶体生长动力学可用等</w:t>
      </w:r>
      <w:r>
        <w:t>温结晶的动力学关系式---Avram i方程来定量描述。</w:t>
      </w:r>
    </w:p>
    <w:p>
      <w:r>
        <w:t>1181_结晶度</w:t>
      </w:r>
      <w:r>
        <w:t>crystallinity； degree of crystallization聚合物总</w:t>
      </w:r>
      <w:r>
        <w:t>重量中结晶部分所占的百分比。结晶度随化学结构、立体规</w:t>
      </w:r>
      <w:r>
        <w:t>整性、有无支链和氢键及结品条件的不同而异。结晶度不同，</w:t>
      </w:r>
      <w:r>
        <w:t>同种聚合物的力学性能也不同。如低密度聚乙烯的结晶度为</w:t>
      </w:r>
      <w:r>
        <w:t>60%左右，而高密度聚乙烯的结晶度为90%左右。聚甲醛、</w:t>
      </w:r>
      <w:r>
        <w:t>聚酰胺、聚乙烯、聚丙烯、聚四氟乙烯等都是典型的结晶性聚</w:t>
      </w:r>
      <w:r>
        <w:t>合物，但很难得到100%的结晶，通常从熔融状态冷却后，其</w:t>
      </w:r>
      <w:r>
        <w:t>固体结构均为结晶和非结晶两部分组成。结晶度可用相对密</w:t>
      </w:r>
      <w:r>
        <w:t>度、比热容、熔解热、X射线衍射、红外光谱分析和核磁共振等</w:t>
      </w:r>
      <w:r>
        <w:t>法进行测定。</w:t>
      </w:r>
    </w:p>
    <w:p>
      <w:r>
        <w:t>1181_结晶甘油crystaline glycerine</w:t>
      </w:r>
      <w:r>
        <w:t>甘油的结晶形态，呈斜方</w:t>
      </w:r>
      <w:r>
        <w:t>晶形。由纯甘油在-9~0℃范围内冷却结晶而得。如有甘油</w:t>
      </w:r>
      <w:r>
        <w:t>晶种存在，结晶较容易进行，如果没有晶种，可使甘油冷至</w:t>
      </w:r>
      <w:r>
        <w:t>-40℃(最好是-50~-55℃)，然后慢慢升温至0℃，约1天</w:t>
      </w:r>
      <w:r>
        <w:t>能完全结晶，结晶甘油很易潮解。</w:t>
      </w:r>
    </w:p>
    <w:p>
      <w:r>
        <w:t>1181_结晶共聚物crystalline copolymer指至少有一个组分是</w:t>
      </w:r>
      <w:r>
        <w:t>可结晶性的，而且有足够的序列长度能够生成结晶的共聚物。</w:t>
      </w:r>
      <w:r>
        <w:t>例如聚酯-聚醚、聚氨酯-聚醚多嵌段共物等。</w:t>
      </w:r>
    </w:p>
    <w:p>
      <w:r>
        <w:t>1181_结晶化聚对苯二甲酸乙二酯crystallized polyethylene</w:t>
      </w:r>
      <w:r>
        <w:t>glycol terephthalate； C PET在聚对苯二甲酸乙二酯树脂中</w:t>
      </w:r>
      <w:r>
        <w:t>加入成核剂，在加热和/或冷却条件下使其高速结晶化制得的</w:t>
      </w:r>
      <w:r>
        <w:t>产品。接近于熔融温度(250℃)的状态下变形。可用作耐热</w:t>
      </w:r>
      <w:r>
        <w:t>用食品容器，如烘箱和微波炉用托盘等。</w:t>
      </w:r>
    </w:p>
    <w:p>
      <w:r>
        <w:t>1181_结晶化学crystal lo chemistry研究晶体的结构与其化学</w:t>
      </w:r>
      <w:r>
        <w:t>组成和性质间的关系和规律的一门化学。主要包括有目的地</w:t>
      </w:r>
      <w:r>
        <w:t>积累晶体结构的材料，并运用这些材料，配合其他数据，来阐</w:t>
      </w:r>
      <w:r>
        <w:t>明和解决有关的化学问题。深入揭露晶体内在关系，从而充</w:t>
      </w:r>
      <w:r>
        <w:t>分掌握规律，达到制备具有指定性能的晶体物质如半导体等。</w:t>
      </w:r>
      <w:r>
        <w:t>在科学研究和工业生产上具有重要的意义。</w:t>
      </w:r>
    </w:p>
    <w:p>
      <w:r>
        <w:t>1181_结晶焦磷酸钠</w:t>
      </w:r>
      <w:r>
        <w:t>(tetra) sodium pyrophosphate crystalline</w:t>
      </w:r>
      <w:r>
        <w:t>Na4P2O 7·10H2O又称结晶焦磷酸四钠(tetrasodium py-</w:t>
      </w:r>
      <w:r>
        <w:t>ro phosphate crystalline) 。无色单斜结晶或白色结晶粉末。</w:t>
      </w:r>
      <w:r>
        <w:t>密度1.815~1.836g/cm。熔点880℃。溶于水。不溶于醇、</w:t>
      </w:r>
      <w:r>
        <w:t>氨。其水溶液呈碱性。在干燥空气中易风化。加热100℃时</w:t>
      </w:r>
      <w:r>
        <w:t>失去全部结晶水。水溶液加热煮沸则变成磷酸氢二钠。具有</w:t>
      </w:r>
      <w:r>
        <w:t>较强的pH缓冲性。对金属离子有一定的螯合作用。有吸湿</w:t>
      </w:r>
      <w:r>
        <w:t>性。可由无水焦磷酸钠制得。用作软水剂，锅炉除垢剂，石油</w:t>
      </w:r>
      <w:r>
        <w:t>钻井泥浆的调节剂，电镀液中铜的络合剂，合成洗涤剂的添加</w:t>
      </w:r>
      <w:r>
        <w:t>剂，印染和精漂时的助剂。食品级的，在食品加工中用作品质</w:t>
      </w:r>
      <w:r>
        <w:t>改良剂。</w:t>
      </w:r>
    </w:p>
    <w:p>
      <w:r>
        <w:t>1182_结晶结构分析analysis of crystal structure材料的结晶</w:t>
      </w:r>
      <w:r>
        <w:t>结构系指原子或分子在品格中的排布，由结晶系、空间点阵、</w:t>
      </w:r>
      <w:r>
        <w:t>晶格常数、品胞中的原子和分子数及原子相对于结品轴的坐</w:t>
      </w:r>
      <w:r>
        <w:t>标值来描述。常由电子显微镜和X射线衍射法来研究并测</w:t>
      </w:r>
      <w:r>
        <w:t>定其结构状况。这种分析对研究结晶或半结晶材料十分有</w:t>
      </w:r>
      <w:r>
        <w:t>用，因其结晶性对材料的性能有极大影响。</w:t>
      </w:r>
    </w:p>
    <w:p>
      <w:r>
        <w:t>1182_结晶蜡crystalline wax泛指在一定冷却速度条件下从</w:t>
      </w:r>
      <w:r>
        <w:t>轻质润滑油或柴油中分离出来的呈片状或针状结晶的蜡。生</w:t>
      </w:r>
      <w:r>
        <w:t>产各类石蜡产品的原料。蜡浓度低冷却速度慢时，得到片状</w:t>
      </w:r>
      <w:r>
        <w:t>结晶石蜡；蜡浓度高冷却速度快则得到针状结晶蜡。例如某</w:t>
      </w:r>
      <w:r>
        <w:t>种粗结晶石蜡，外观呈黄色。滴点50~100℃。针人度</w:t>
      </w:r>
      <w:r>
        <w:t>(25℃)30×1/10mm。密度0.76g/cm左右。用作生产各类</w:t>
      </w:r>
      <w:r>
        <w:t>石蜡产品的原料。</w:t>
      </w:r>
    </w:p>
    <w:p>
      <w:r>
        <w:t>1182_结晶氯化铝crystalline aluminium chloride Al Cly·6H2O</w:t>
      </w:r>
      <w:r>
        <w:t>无色斜方晶系结晶。工业品为淡黄色或深黄色结晶。密度</w:t>
      </w:r>
      <w:r>
        <w:t>2.398g/cm³。加热到100℃分解释放出氯化氢。溶于水、无</w:t>
      </w:r>
      <w:r>
        <w:t>水乙醉、乙醚，微溶于盐酸，其水溶液星酸性。易潮解，在湿空</w:t>
      </w:r>
      <w:r>
        <w:t>气中水解生成氯化氢白色烟雾。</w:t>
      </w:r>
      <w:r>
        <w:t>由煤，碱石粉经沸腾焙烧，再</w:t>
      </w:r>
      <w:r>
        <w:t>经粉碎后与盐酸反应，经澄清后，把清液浓缩，析出结晶，固液</w:t>
      </w:r>
      <w:r>
        <w:t>分离制得。主要用于精密铸造模壳的硬化剂，木材防腐剂，造</w:t>
      </w:r>
      <w:r>
        <w:t>纸施胶沉淀剂，石油工业加氢裂化催化剂单体的原料。也用</w:t>
      </w:r>
      <w:r>
        <w:t>于羊毛的精制、染色。以及饮用水、含高氟水、工业水的处理，</w:t>
      </w:r>
      <w:r>
        <w:t>含油污水净化。</w:t>
      </w:r>
    </w:p>
    <w:p>
      <w:r>
        <w:t>1182_结晶玫瑰</w:t>
      </w:r>
      <w:r>
        <w:t>ros one</w:t>
      </w:r>
      <w:r>
        <w:t>白色结晶。不溶于水和甘油，溶于乙</w:t>
      </w:r>
      <w:r>
        <w:t>醇等有机溶剂， 沸点280~282°(101.3kPa) ，</w:t>
      </w:r>
      <w:r>
        <w:t>CCl 39</w:t>
      </w:r>
      <w:r>
        <w:t>熔点86~88℃具柔和的玫瑰样甜香，有些粉</w:t>
      </w:r>
      <w:r>
        <w:t>香和膏香气息。由苯甲醛在碱性条件下与三</w:t>
      </w:r>
      <w:r>
        <w:t>氯甲烷作用生成三氯甲基苯基原醇然后乙酰</w:t>
      </w:r>
      <w:r>
        <w:t>化而得。作为定香剂，广泛用于日化香精中，尤适宜皂用、香</w:t>
      </w:r>
      <w:r>
        <w:t>粉香精。</w:t>
      </w:r>
    </w:p>
    <w:p>
      <w:r>
        <w:t>1182_结晶尿素</w:t>
      </w:r>
      <w:r>
        <w:t>crystallized urea</w:t>
      </w:r>
      <w:r>
        <w:t>浓缩的尿素溶液(80%~</w:t>
      </w:r>
      <w:r>
        <w:t>85%)在常压或真空下通过冷却结晶(一般60~65℃)再经干</w:t>
      </w:r>
      <w:r>
        <w:t>燥而获得的产品。结晶过程在用冷却水间接冷却、装有机械</w:t>
      </w:r>
      <w:r>
        <w:t>搅拌装置的结晶器中进行。如采用真空结晶器可使尿液的蒸</w:t>
      </w:r>
      <w:r>
        <w:t>发与结晶在同一设备内完成。结晶尿素吸湿性强(温度20℃</w:t>
      </w:r>
      <w:r>
        <w:t>时，临界相对湿度为80%)。熔点132.7℃，缩二脲含量较低</w:t>
      </w:r>
      <w:r>
        <w:t>(0.1%)。结晶尿素一般只在工业上应用，如需用作肥料必须</w:t>
      </w:r>
      <w:r>
        <w:t>经熔融后造粒。</w:t>
      </w:r>
    </w:p>
    <w:p>
      <w:r>
        <w:t>1182_结晶设备crystallize r</w:t>
      </w:r>
      <w:r>
        <w:t>又称结晶器。用于进行结晶操作</w:t>
      </w:r>
      <w:r>
        <w:t>的设备。一般是将饱和溶液冷却或蒸发使达到一定的过饱和</w:t>
      </w:r>
      <w:r>
        <w:t>程度而析出晶体。主要可分为两大类：(1)去除一部分溶剂的</w:t>
      </w:r>
      <w:r>
        <w:t>结晶器；(2)不去除溶剂的结晶器。可在常压或减压下操作。</w:t>
      </w:r>
      <w:r>
        <w:t>此外，结晶器也可分为间歇操作式和连续操作式，以及搅拌式</w:t>
      </w:r>
      <w:r>
        <w:t>和不搅拌式等。</w:t>
      </w:r>
    </w:p>
    <w:p>
      <w:r>
        <w:t>1182_结晶速率crystallization rate</w:t>
      </w:r>
      <w:r>
        <w:t>又称晶体成长速率。分为</w:t>
      </w:r>
      <w:r>
        <w:t>以晶体线性成长计算和以沉积溶质质量计算的结晶速率。前</w:t>
      </w:r>
      <w:r>
        <w:t>者为单位时间内结晶生长的厚度，后者为单位时间单位面积</w:t>
      </w:r>
      <w:r>
        <w:t>上结晶出来的溶质质量。一般认为晶体成长分为溶质扩散和</w:t>
      </w:r>
      <w:r>
        <w:t>表面反应两步。同时考虑这两步，则以品体线性成长计算的</w:t>
      </w:r>
      <w:r>
        <w:t>结晶速率G=Kg AC， 式中△C为过饱和度， K， 为与物系及</w:t>
      </w:r>
      <w:r>
        <w:t>环境有关的速度常数，g为指数。各种晶体在不同的操作</w:t>
      </w:r>
      <w:r>
        <w:t>条件下结晶速率一般在10-8~10-6m/s的范围内。</w:t>
      </w:r>
    </w:p>
    <w:p>
      <w:r>
        <w:t>1182_结晶习惯crystal habit</w:t>
      </w:r>
      <w:r>
        <w:t>从溶液中结晶出来的晶体均具</w:t>
      </w:r>
      <w:r>
        <w:t>有特定的晶形的现象，简称晶习。溶液的pH值、过饱和度、</w:t>
      </w:r>
      <w:r>
        <w:t>共存的杂质等均对结晶习惯有显著影响。一般将共存的杂质</w:t>
      </w:r>
      <w:r>
        <w:t>称为媒品剂。媒晶剂有无机物和有机物，前者仅在浓度较高</w:t>
      </w:r>
      <w:r>
        <w:t>时起作用，后者则可在浓度很低时起作用。其作用机理为媒</w:t>
      </w:r>
      <w:r>
        <w:t>品剂被吸附在品体表面的特定面上，阻碍该晶面结晶，因而使</w:t>
      </w:r>
      <w:r>
        <w:t>晶形改变。结晶习惯对于晶体以后的处理过程和产品性质有</w:t>
      </w:r>
      <w:r>
        <w:t>重要影响。</w:t>
      </w:r>
    </w:p>
    <w:p>
      <w:r>
        <w:t>1182_结晶性压电聚合物crystalline polymeric electret与非晶性压</w:t>
      </w:r>
      <w:r>
        <w:t>电材料相对应，指结晶度较高的压电聚合物，一般完全结晶的压</w:t>
      </w:r>
      <w:r>
        <w:t>电聚合物比较少见，一般多为具有永久偶极矩的聚合物。结晶度</w:t>
      </w:r>
      <w:r>
        <w:t>较高的聚合物，以聚偏二氟乙烯为例，由熔融液态转变为结晶体</w:t>
      </w:r>
      <w:r>
        <w:t>时形成螺旋状的分子品体，称为α晶体，压电特性不显著。当这</w:t>
      </w:r>
      <w:r>
        <w:t>种晶体在60℃时进行拉伸，可以转换成锯齿状的分子晶体，称为</w:t>
      </w:r>
      <w:r>
        <w:t>β晶体，偶极矩加大，具有显著压电效应。</w:t>
      </w:r>
    </w:p>
    <w:p>
      <w:r>
        <w:t>1182_结晶学切变crystallographic shear</w:t>
      </w:r>
      <w:r>
        <w:t>又称切变结构(shear</w:t>
      </w:r>
      <w:r>
        <w:t>structure) 。晶体某些晶面沿特定方向位移称结晶学切变。</w:t>
      </w:r>
      <w:r>
        <w:t>很多复杂的晶体结构可以用简单结构的结晶学切变表示。例</w:t>
      </w:r>
      <w:r>
        <w:t>如， 在弱还原气氛中加热金红石(主要成分为TiO 2) ， 可以形</w:t>
      </w:r>
      <w:r>
        <w:t>成一系列化合物，组成为Ti，O2n-1，4&lt;n&lt;37。这些化合物</w:t>
      </w:r>
      <w:r>
        <w:t>的结构与TiO 2结构有一定的关联， 可以看成是金红石结构沿</w:t>
      </w:r>
      <w:r>
        <w:t>某一晶面错动形成的结晶学切变结构。这种现象在很多化合</w:t>
      </w:r>
      <w:r>
        <w:t>物中都被观察到。</w:t>
      </w:r>
    </w:p>
    <w:p>
      <w:r>
        <w:t>1182_结晶釉crystalline glaze釉烧后， 由于釉浆中含有晶种，</w:t>
      </w:r>
      <w:r>
        <w:t>釉层中析出形态各异，大小不等的品体，作为装饰的釉。釉底</w:t>
      </w:r>
      <w:r>
        <w:t>色与晶花颜色不同者称为复式结晶釉。</w:t>
      </w:r>
      <w:r>
        <w:t>可按析出晶体来命</w:t>
      </w:r>
      <w:r>
        <w:t>名，主要有硅酸锌型、辉石型、橄榄石型、赤铁矿型、闪锌矿型</w:t>
      </w:r>
      <w:r>
        <w:t>等巨晶釉。其制造特点为结晶相要选择适宜，并可以晶种定</w:t>
      </w:r>
      <w:r>
        <w:t>点生长，釉层较厚，烧成温度，尤其是冷却制度应严格控制，以</w:t>
      </w:r>
      <w:r>
        <w:t>确保晶体生长。主要用花瓶等艺术瓷的表面装饰。</w:t>
      </w:r>
    </w:p>
    <w:p>
      <w:r>
        <w:t>1182_结晶蒸发器crystallizing evaporator又称蒸发结晶器。</w:t>
      </w:r>
      <w:r>
        <w:t>其原理是利用蒸发来除去溶液中的部分溶剂，使溶质结晶析</w:t>
      </w:r>
      <w:r>
        <w:t>出。它是组合蒸发和结晶两种操作的设备。就使用目的而</w:t>
      </w:r>
      <w:r>
        <w:t>言，它是以结晶为主，蒸发为辅，所以叫做蒸发结晶器，就其操</w:t>
      </w:r>
      <w:r>
        <w:t>作过程而言，它是以蒸发为主，结晶为辅，所以也称之为蒸发</w:t>
      </w:r>
      <w:r>
        <w:t>结晶器。</w:t>
      </w:r>
    </w:p>
    <w:p>
      <w:r>
        <w:t>1182_结晶紫</w:t>
      </w:r>
      <w:r>
        <w:t>crystal violet</w:t>
      </w:r>
      <w:r>
        <w:t>又称甲基青莲(Methyl Violet) ，</w:t>
      </w:r>
      <w:r>
        <w:t>-N(CH3)2</w:t>
      </w:r>
      <w:r>
        <w:t>(CHj) 2N</w:t>
      </w:r>
      <w:r>
        <w:t>CI-·9H20.</w:t>
      </w:r>
      <w:r>
        <w:t>一N(CH)2」</w:t>
      </w:r>
      <w:r>
        <w:t>C.I.碱性紫3(C.I.Basic Violet 3) ， 《中国药典》称甲紫</w:t>
      </w:r>
      <w:r>
        <w:t>(methyl rosan line chloride) ， 又称龙胆紫(Gentian Violet) ， 其</w:t>
      </w:r>
      <w:r>
        <w:t>溶液俗称“紫药水”。绿色具金属光泽晶体或深绿色结晶性粉</w:t>
      </w:r>
      <w:r>
        <w:t>末。易溶于醇，溶于氣仿，可溶于水，不溶于醚。自水中结晶</w:t>
      </w:r>
      <w:r>
        <w:t>者有九分子结晶水。毒性：大、小鼠经口LD50分别为1.0及</w:t>
      </w:r>
      <w:r>
        <w:t>1.2g/kg。制法：(1)4，4'-双(二甲氨基)二苯甲酮与N，N-二</w:t>
      </w:r>
      <w:r>
        <w:t>甲基苯胺以及PCl缩合； (2) N， N-二甲基苯胺在ZnCl存在</w:t>
      </w:r>
      <w:r>
        <w:t>下与光气反应；(3)双(二甲氨基)二苯基甲醇与N，N-二甲基</w:t>
      </w:r>
      <w:r>
        <w:t>苯胺缩合，所得产物再经氧化。用于比色测定锌、汞、钨；可作</w:t>
      </w:r>
      <w:r>
        <w:t>pH值指示剂(0.5绿~2.0蓝)；用于染丝、木材、纸，生物染</w:t>
      </w:r>
      <w:r>
        <w:t>色：医用杀菌防腐药。</w:t>
      </w:r>
    </w:p>
    <w:p>
      <w:r>
        <w:t>1182_结霜frosting又称发白， 起霜。由于胶液中溶剂快速挥</w:t>
      </w:r>
      <w:r>
        <w:t>发，使胶层在周围大气的露点以下冷却导致水汽冷凝，表面产</w:t>
      </w:r>
      <w:r>
        <w:t>生的白斑。有时也指添加剂从胶层内部迁移到表面形成的云</w:t>
      </w:r>
      <w:r>
        <w:t>雾状白斑。</w:t>
      </w:r>
      <w:r>
        <w:t>桔梗</w:t>
      </w:r>
      <w:r>
        <w:t>一) Platycodon grandiflorum(Jacq.) A.DC.桔梗</w:t>
      </w:r>
      <w:r>
        <w:t>科植物； (二) Radi z Platy codi</w:t>
      </w:r>
      <w:r>
        <w:t>中药。桔梗的干燥根。苦</w:t>
      </w:r>
      <w:r>
        <w:t>辛，平。主要含皂苷(远志酸、桔梗皂苷原等)，葡萄糖，菠菜甾</w:t>
      </w:r>
      <w:r>
        <w:t>醇，α-菠菜甾醇-p-D-葡萄糖苷，A7-豆甾烯醇，白桦酯醇，菊</w:t>
      </w:r>
      <w:r>
        <w:t>糖，桔梗聚糖，桔梗酸A、B、C等。具有宣肺，利咽，祛痰，排</w:t>
      </w:r>
      <w:r>
        <w:t>脓，溶血，降血糖，抑菌等作用。桔梗皂苷有溶血作用，不能用</w:t>
      </w:r>
      <w:r>
        <w:t>于注射。用于咳嗽痰多，胸闷不畅，咽痛，音哑，肺痈吐脓，疮</w:t>
      </w:r>
      <w:r>
        <w:t>疡脓成不溃。</w:t>
      </w:r>
    </w:p>
    <w:p>
      <w:r>
        <w:t>1182_睫毛膏mascara cream</w:t>
      </w:r>
      <w:r>
        <w:t>一种专门用于睫毛修饰的眼部</w:t>
      </w:r>
      <w:r>
        <w:t>化妆品，用其涂刷睫毛能够增加睫毛的浓黑质感及弯翘加长</w:t>
      </w:r>
      <w:r>
        <w:t>的效果。产品多为蓝背色软膏体，色泽深亮，易于涂刷且黏附</w:t>
      </w:r>
      <w:r>
        <w:t>力适宜，具有良好的耐泪、耐汗与耐水性能。此类产品多采用</w:t>
      </w:r>
      <w:r>
        <w:t>管状容器包装，内附一支螺旋形毛刷，拔出毛刷后将膏体沿眼</w:t>
      </w:r>
      <w:r>
        <w:t>睑方向涂刷于睫毛上即可。</w:t>
      </w:r>
    </w:p>
    <w:p>
      <w:r>
        <w:t>1183_截距·intercept直角坐标系原点至回归直线与纵轴y的</w:t>
      </w:r>
      <w:r>
        <w:t>交点的距离，即y=a+bz中的a，它是由系统误差所引起的</w:t>
      </w:r>
      <w:r>
        <w:t>不随x而改变的固定偏倚，可以进行校正。校正可以提高测</w:t>
      </w:r>
      <w:r>
        <w:t>定结果准确度，但由于校正过程中误差的传递，会降低测定结</w:t>
      </w:r>
      <w:r>
        <w:t>果的精密度。</w:t>
      </w:r>
    </w:p>
    <w:p>
      <w:r>
        <w:t>1183_截面cross section一个人射粒子和单位面积上一个靶</w:t>
      </w:r>
      <w:r>
        <w:t>核发生反应的概率。用α表示：</w:t>
      </w:r>
      <w:r>
        <w:t>单位时间内发生的核反应数</w:t>
      </w:r>
      <w:r>
        <w:t>《=单位时间内的人射粒子数x单位面积内的靶核数</w:t>
      </w:r>
      <w:r>
        <w:t>截面的单位为靶恩(b)。1b=10-24cm²。</w:t>
      </w:r>
    </w:p>
    <w:p>
      <w:r>
        <w:t>1183_截坯口pinch-off又称切坯口。在吹塑成型中模具型腔</w:t>
      </w:r>
      <w:r>
        <w:t>周围之凸缘，在闭模切断型坯的同时封住型坯，使吹人空气不</w:t>
      </w:r>
      <w:r>
        <w:t>漏。凸缘磨耗较大，通常用淬火钢制造。</w:t>
      </w:r>
    </w:p>
    <w:p>
      <w:r>
        <w:t>1183_截尾数据censored data在统计学中， 一般都假设所得</w:t>
      </w:r>
      <w:r>
        <w:t>数据服从某种分布，如正态分布或多元正态分布。但在实际</w:t>
      </w:r>
      <w:r>
        <w:t>情况中，这种假设有时难于满足，很多情况是存在着拖尾现</w:t>
      </w:r>
      <w:r>
        <w:t>象。所以，在一些统计学分析中，首先对这类数据进行截尾处</w:t>
      </w:r>
      <w:r>
        <w:t>理，而只采用被截尾的数据来进行分析。这样的数据就称为</w:t>
      </w:r>
      <w:r>
        <w:t>截尾数据。</w:t>
      </w:r>
    </w:p>
    <w:p>
      <w:r>
        <w:t>1183_截止阀stop valve用以截断管路通道或改变流体流速</w:t>
      </w:r>
      <w:r>
        <w:t>的一类阀门。主要由阀座、阀盘、填料函、阀杆等组成。阀盘</w:t>
      </w:r>
      <w:r>
        <w:t>由阀杆带动，沿阀座轴线作升降运动。球形阀是常用的一种。</w:t>
      </w:r>
      <w:r>
        <w:t>按阀体的形式有直通式、角式和直流式三种。直通式安装在</w:t>
      </w:r>
      <w:r>
        <w:t>直线管路上，流体阻力较大。直流式阀杆处于斜装位置，操作</w:t>
      </w:r>
      <w:r>
        <w:t>稍有不便，但流体阻力小。角式安装在垂直相交的管路上，流</w:t>
      </w:r>
      <w:r>
        <w:t>体阻力近于直通式。阀盘与阀座的密封面分为平面与锥面两</w:t>
      </w:r>
      <w:r>
        <w:t>种。平形密封面擦伤少，易研磨，但开关力稍大，大多用于大</w:t>
      </w:r>
      <w:r>
        <w:t>直径场合。锥形密封面较易擦伤，结构紧凑，开关力小，一般</w:t>
      </w:r>
      <w:r>
        <w:t>用在通径小或压力高的截止阀中。</w:t>
      </w:r>
    </w:p>
    <w:p>
      <w:r>
        <w:t>1183_截止滤光片</w:t>
      </w:r>
      <w:r>
        <w:t>cut-off filter能从复合光中滤掉全部长波</w:t>
      </w:r>
      <w:r>
        <w:t>或短波而仅保留所需波段范围的滤光片。分为短波截止滤光</w:t>
      </w:r>
      <w:r>
        <w:t>片和长波截止滤光片两种。前者可保留长波段，滤掉所有短</w:t>
      </w:r>
      <w:r>
        <w:t>波段辐射的光，后者则反之。</w:t>
      </w:r>
    </w:p>
    <w:p>
      <w:r>
        <w:t>1183_解蔽</w:t>
      </w:r>
      <w:r>
        <w:t>de masking掩蔽的逆过程。将被掩蔽的离子释放</w:t>
      </w:r>
      <w:r>
        <w:t>出来，使其能参与正常反应的过程。常用的解敲方法有调节</w:t>
      </w:r>
      <w:r>
        <w:t>溶液pH值、置换反应等。例如，在氨性溶液中，生成Ag</w:t>
      </w:r>
      <w:r>
        <w:t>(NH3)络离子掩蔽Ag+，但用稀盐酸调节溶液pH值使成</w:t>
      </w:r>
      <w:r>
        <w:t>酸性后， 则Ag+被解蔽而与CI-反应， 生成AgC I沉淀。又如，</w:t>
      </w:r>
      <w:r>
        <w:t>用KCN掩蔽Ni 2+生成K 4[Ni(CN) 4] 络合物， 加入AgNO；</w:t>
      </w:r>
      <w:r>
        <w:t>后， 则使Ni 2+解蔽而生成A gCN沉淀。</w:t>
      </w:r>
    </w:p>
    <w:p>
      <w:r>
        <w:t>1183_解草安</w:t>
      </w:r>
      <w:r>
        <w:t>flur azole除草剂解毒剂。以CF3C(NH 2) 一</w:t>
      </w:r>
      <w:r>
        <w:t>CHCOOC2Hs、CICO SCI、三氯氧磷、</w:t>
      </w:r>
      <w:r>
        <w:t>苄醇为原料经加热反应、水解、酰氯</w:t>
      </w:r>
    </w:p>
    <w:p>
      <w:r>
        <w:t>1183_一CH2OC</w:t>
      </w:r>
      <w:r>
        <w:t>Cl</w:t>
      </w:r>
      <w:r>
        <w:t>化制得。大鼠急性经口LD50</w:t>
      </w:r>
      <w:r>
        <w:t>FC</w:t>
      </w:r>
      <w:r>
        <w:t>5000mg/kg。兔急性经皮LDso&gt;</w:t>
      </w:r>
      <w:r>
        <w:t>2000mg/kg。虹鲜鱼LC508.5mg/</w:t>
      </w:r>
      <w:r>
        <w:t>L。可保护高粱免遭甲草胺损害用量2.5g/kg种子。</w:t>
      </w:r>
    </w:p>
    <w:p>
      <w:r>
        <w:t>1183_解草胺腈</w:t>
      </w:r>
      <w:r>
        <w:t>cyo metri nil</w:t>
      </w:r>
      <w:r>
        <w:t>除草剂解毒剂。无色结晶，熔点</w:t>
      </w:r>
      <w:r>
        <w:t>55~56℃。20℃蒸气压为</w:t>
      </w:r>
      <w:r>
        <w:t>C-CN</w:t>
      </w:r>
      <w:r>
        <w:t>46.5uPa， 20℃时在水中的溶解度</w:t>
      </w:r>
      <w:r>
        <w:t>NOCH2CN</w:t>
      </w:r>
      <w:r>
        <w:t>为95mg/L，易溶于苯、二氯甲烷、</w:t>
      </w:r>
      <w:r>
        <w:t>甲醇。大鼠急性经口LDs02277mg/</w:t>
      </w:r>
      <w:r>
        <w:t>kg，急性经皮LD50&gt;3100mg/kg，对兔的皮肤和眼睛无刺激</w:t>
      </w:r>
      <w:r>
        <w:t>性， 对虹鳟鱼的LCs 0(96h) 为5.6mg/L。本品可提高作物对</w:t>
      </w:r>
      <w:r>
        <w:t>乙酰替苯胺类除草剂的耐药力。</w:t>
      </w:r>
    </w:p>
    <w:p>
      <w:r>
        <w:t>1183_解草啶fenc lorin无色结晶。熔点96~97℃。20℃蒸气</w:t>
      </w:r>
      <w:r>
        <w:t>压为12mPa。20℃在水中的溶解度为2.5mg/L， 微溶于有机</w:t>
      </w:r>
      <w:r>
        <w:t>溶剂。大鼠急性经口LDs 0&gt;5000mg/kg， 急性经皮LD 50&gt;</w:t>
      </w:r>
      <w:r>
        <w:t>Cl</w:t>
      </w:r>
      <w:r>
        <w:t>2000mg/kg。制剂有0.75%本品与1.5%</w:t>
      </w:r>
      <w:r>
        <w:t>广N</w:t>
      </w:r>
      <w:r>
        <w:t>丙草胺制成的混剂。除草剂解毒剂。以</w:t>
      </w:r>
      <w:r>
        <w:t>-N</w:t>
      </w:r>
      <w:r>
        <w:t>N-Ca-氯代亚苄基氨基甲酰、乙腈等为原</w:t>
      </w:r>
      <w:r>
        <w:t>料制得。可在水稻地中使用，使水稻不受</w:t>
      </w:r>
      <w:r>
        <w:t>丙草胺的侵害。</w:t>
      </w:r>
    </w:p>
    <w:p>
      <w:r>
        <w:t>1183_解草腈oxa be tri nil除草剂解毒剂。无色结晶。熔点77</w:t>
      </w:r>
      <w:r>
        <w:t>~78℃。20℃蒸气压为</w:t>
      </w:r>
      <w:r>
        <w:t>-CH2ON-C</w:t>
      </w:r>
      <w:r>
        <w:t>0.520mPa。20℃时在水中的溶</w:t>
      </w:r>
      <w:r>
        <w:t>解度为20mg/L。易溶于丙酮、</w:t>
      </w:r>
      <w:r>
        <w:t>CN</w:t>
      </w:r>
      <w:r>
        <w:t>二氯甲烷、甲苯等有机溶剂中。</w:t>
      </w:r>
      <w:r>
        <w:t>大鼠急性经口LDs 0&gt;5000mg/kg， 急性经皮LD 50&gt;5000mg/</w:t>
      </w:r>
      <w:r>
        <w:t>kg。制剂有可湿性粉剂。可使高粱免于甲草胺，异丙草胺和</w:t>
      </w:r>
      <w:r>
        <w:t>毒草胺的药害，用量1~2g/kg种子。</w:t>
      </w:r>
    </w:p>
    <w:p>
      <w:r>
        <w:t>1183_解草酮</w:t>
      </w:r>
      <w:r>
        <w:t>be no cac or</w:t>
      </w:r>
      <w:r>
        <w:t>纯品为固体。熔点107.6℃。密度</w:t>
      </w:r>
      <w:r>
        <w:t>1.52g/cm。溶解性(20℃)：水20mg/L</w:t>
      </w:r>
      <w:r>
        <w:t>丙酮230g/kg，环己酮300g/kg，二氯甲烷</w:t>
      </w:r>
      <w:r>
        <w:t>CH；400g/g。毒性：大鼠急性经口LD50&gt;</w:t>
      </w:r>
      <w:r>
        <w:t>N</w:t>
      </w:r>
      <w:r>
        <w:t>5000mg/kg， 对鸟无毒， 虹鳟鱼LC so</w:t>
      </w:r>
      <w:r>
        <w:t>Cl CH-C= 0</w:t>
      </w:r>
      <w:r>
        <w:t>3.5mg/L。氣代乙酰胺类除草剂安全剂。</w:t>
      </w:r>
      <w:r>
        <w:t>由二氣乙酰胺和2，3-二氢-3-甲基-1，4-苯并噁嗪在磷酸钠和</w:t>
      </w:r>
      <w:r>
        <w:t>苯溶液中反应而得。增加玉米对异丙甲胺的耐药性。</w:t>
      </w:r>
    </w:p>
    <w:p>
      <w:r>
        <w:t>1183_解草烷MG 191无色液体。沸点91~94℃(4kPa) 。在水</w:t>
      </w:r>
      <w:r>
        <w:t>CL2CH、O一</w:t>
      </w:r>
      <w:r>
        <w:t>中的溶解度为9.75g/L，可溶于有机溶剂中。</w:t>
      </w:r>
      <w:r>
        <w:t>CH；0-</w:t>
      </w:r>
      <w:r>
        <w:t>对光稳定。大鼠急性经口LD50465mg/kg，急</w:t>
      </w:r>
      <w:r>
        <w:t>性经皮LD50652mg/kg，对鱼低毒。除草剂解</w:t>
      </w:r>
      <w:r>
        <w:t>毒剂。本品是玉米用高效硫代氨基甲酸酯类除草剂的安全剂。</w:t>
      </w:r>
      <w:r>
        <w:t>解草烯</w:t>
      </w:r>
      <w:r>
        <w:t>DKA-24</w:t>
      </w:r>
      <w:r>
        <w:t>浅黄色液体。溶解性(20℃)：水中</w:t>
      </w:r>
      <w:r>
        <w:t>224.2g/L，丙酮、氯仿、二甲基甲酰胺&gt;200g/L。大鼠急性经</w:t>
      </w:r>
      <w:r>
        <w:t>口LDso 2500~2520mg/</w:t>
      </w:r>
      <w:r>
        <w:t>O</w:t>
      </w:r>
      <w:r>
        <w:t>kg，大鼠急性经皮LD50</w:t>
      </w:r>
      <w:r>
        <w:t>Cl2CHCNCH2CNHCH2CH-CH 2</w:t>
      </w:r>
      <w:r>
        <w:t>&gt;5000mg/kg。对皮肤和</w:t>
      </w:r>
      <w:r>
        <w:t>CH2CH---CH2</w:t>
      </w:r>
      <w:r>
        <w:t>眼睛无刺激作用。2，2-</w:t>
      </w:r>
      <w:r>
        <w:t>二氯乙酰胺类除草剂的</w:t>
      </w:r>
      <w:r>
        <w:t>安全剂。由Ｎ，N'-二烯丙基甘胺酰胺在三乙胺存在下与二</w:t>
      </w:r>
      <w:r>
        <w:t>氯乙酰氯反应制得。用于玉米地，用量200~1000g/ha.</w:t>
      </w:r>
    </w:p>
    <w:p>
      <w:r>
        <w:t>1183_解草唑</w:t>
      </w:r>
      <w:r>
        <w:t>fen chlor azole</w:t>
      </w:r>
      <w:r>
        <w:t>固体，熔点108~112℃。溶解性</w:t>
      </w:r>
      <w:r>
        <w:t>CCl 3、</w:t>
      </w:r>
      <w:r>
        <w:t>COOH(20℃) ：水0.9mg/L， 易溶于有机溶剂。大</w:t>
      </w:r>
      <w:r>
        <w:t>鼠急性经口LDs 0&gt;5000mg/kg， 大鼠急性</w:t>
      </w:r>
      <w:r>
        <w:t>经皮LDs 0&gt;2000mg/kg。对眼睛无刺激作</w:t>
      </w:r>
      <w:r>
        <w:t>用。三唑类除草剂安全剂。2，4二氯苯胺</w:t>
      </w:r>
      <w:r>
        <w:t>加亚硝酸钠后与α-氯乙酸乙酯反应经重氮</w:t>
      </w:r>
      <w:r>
        <w:t>化、胺解、环合、水解中和制得。本品使用</w:t>
      </w:r>
      <w:r>
        <w:t>为混剂。对鼠尾秀麦娘、燕麦、风草等许多</w:t>
      </w:r>
      <w:r>
        <w:t>禾本科杂草有相当高的除草活性，外消旋异构体和有效异构体的</w:t>
      </w:r>
      <w:r>
        <w:t>最低剂量分别为12~180g/ha、60~90g/ha。</w:t>
      </w:r>
    </w:p>
    <w:p>
      <w:r>
        <w:t>1183_解毒</w:t>
      </w:r>
      <w:r>
        <w:t>detoxication</w:t>
      </w:r>
      <w:r>
        <w:t>由体内生化过程或积极的治疗来消</w:t>
      </w:r>
      <w:r>
        <w:t>除体内化学物质的毒性作用。这种体内生化过程的解毒，称</w:t>
      </w:r>
      <w:r>
        <w:t>为天然解毒(natural detoxication) 。毒物在体内代谢过程中</w:t>
      </w:r>
      <w:r>
        <w:t>一方面产生物活性物质，引起损害；另一方面形成更亲水的化</w:t>
      </w:r>
      <w:r>
        <w:t>合物，易于排除，或加人某些基团，与内源性物质结合，成为低</w:t>
      </w:r>
      <w:r>
        <w:t>毒或无毒化合物。临床上应用解毒剂、促排剂等药物，减轻和</w:t>
      </w:r>
      <w:r>
        <w:t>消除毒性作用，称为人工解毒。</w:t>
      </w:r>
    </w:p>
    <w:p>
      <w:r>
        <w:t>1183_解毒剂</w:t>
      </w:r>
      <w:r>
        <w:t>antidote减轻和抑制农药对作物带来的药害。</w:t>
      </w:r>
      <w:r>
        <w:t>本身无生物活性。主要用于除草剂，提高除草剂的安全性。</w:t>
      </w:r>
      <w:r>
        <w:t>也称药害减轻剂和安全剂。作用方式有三种：(1)同除草剂进</w:t>
      </w:r>
      <w:r>
        <w:t>行化学反应使其无毒化或低毒化；(2)抑制除草剂在作物体上</w:t>
      </w:r>
      <w:r>
        <w:t>的吸收；(3)在作物体内同除草剂产生颉顿作用。</w:t>
      </w:r>
    </w:p>
    <w:p>
      <w:r>
        <w:t>1183_解毒吸附剂</w:t>
      </w:r>
      <w:r>
        <w:t>adsorbent for detoxication use主要用于血</w:t>
      </w:r>
      <w:r>
        <w:t>液灌流装置—吸附型“人工肾”和吸附型“人工肝”辅助装</w:t>
      </w:r>
      <w:r>
        <w:t>置。临床应用的吸附剂包括活性炭和吸附树脂两大类。前者</w:t>
      </w:r>
      <w:r>
        <w:t>使用前需经包膜处理，以减轻炭粒的脱落和改普血液相容性；</w:t>
      </w:r>
      <w:r>
        <w:t>后者机械强度高，不脱落颗粒，不需包膜即可应用。临床均用</w:t>
      </w:r>
      <w:r>
        <w:t>为H2-CO混合气生成甲烷和高级烷烃反应机理中的第一步。</w:t>
      </w:r>
      <w:r>
        <w:t>于抢救急性药物中毒患者。</w:t>
      </w:r>
    </w:p>
    <w:p>
      <w:r>
        <w:t>1184_解毒药</w:t>
      </w:r>
      <w:r>
        <w:t>alexi pharma cons</w:t>
      </w:r>
      <w:r>
        <w:t>指能排除或中和毒物，对抗毒</w:t>
      </w:r>
      <w:r>
        <w:t>性作用，减弱毒性反应，解除或减轻中毒症状，降低中毒死亡，</w:t>
      </w:r>
      <w:r>
        <w:t>以治疗中毒为目的的药物。可分为特异性(即专属性)和非特</w:t>
      </w:r>
      <w:r>
        <w:t>异性(专属性低)两种药物；前者为特效解毒剂，后者称为通用</w:t>
      </w:r>
      <w:r>
        <w:t>解毒药。例如二巯基丙磺酸钠、二硫基丙醇对砷中毒的治疗；</w:t>
      </w:r>
      <w:r>
        <w:t>胆碱酯酶复活剂治疗有机磷农药中毒，均为</w:t>
      </w:r>
      <w:r>
        <w:t>异性解毒药。</w:t>
      </w:r>
    </w:p>
    <w:p>
      <w:r>
        <w:t>1184_解毒装置detoxify units</w:t>
      </w:r>
      <w:r>
        <w:t>电子气体生产和使用过程中排</w:t>
      </w:r>
      <w:r>
        <w:t>放的有毒尾气，必须经过特定装置以不同的工艺方法处理，使</w:t>
      </w:r>
      <w:r>
        <w:t>其达到环境保护标准后方可排放，这种装置称解毒装置。解</w:t>
      </w:r>
      <w:r>
        <w:t>毒是通过物理或化学方法将有毒物质转化为无毒、安全物质</w:t>
      </w:r>
      <w:r>
        <w:t>的过程。通常采用的方法有燃烧法、化学吸收法、吸附法(含</w:t>
      </w:r>
      <w:r>
        <w:t>物理吸附和化学吸附)、热分解法和稀释法等。解毒装置分为</w:t>
      </w:r>
      <w:r>
        <w:t>干法解毒装置、湿法解毒装置及干湿结合的解毒装置。后者</w:t>
      </w:r>
      <w:r>
        <w:t>适用于处理含砷烷、磷烷、乙硼烷、硅烷、硫化氢、氯化氢、氨等</w:t>
      </w:r>
      <w:r>
        <w:t>多种有毒气体。</w:t>
      </w:r>
    </w:p>
    <w:p>
      <w:r>
        <w:t>1184_解痉药spas mo lytics</w:t>
      </w:r>
      <w:r>
        <w:t>又称节后抗胆碱药，M胆碱受体阻</w:t>
      </w:r>
      <w:r>
        <w:t>断药。代表药是阿托品，能阻断节后胆碱能神经支配效应器</w:t>
      </w:r>
      <w:r>
        <w:t>上的Ｍ胆碱受体，从而对抗乙酰胆碱和拟胆碱药的毒翠碱样</w:t>
      </w:r>
      <w:r>
        <w:t>作用，引起平滑肌松弛、腺体分泌抑制、心率加速、孔扩大</w:t>
      </w:r>
      <w:r>
        <w:t>等。临床应用广泛，主要用于内脏平滑肌绞痛。常见副作用</w:t>
      </w:r>
      <w:r>
        <w:t>是口干、乏汗、心悸、视力模糊等。青光眼和前列腺肥大者禁</w:t>
      </w:r>
      <w:r>
        <w:t>用。合成解痉药包括季铵类(如澳丙胺太林)和叔胺类(如贝</w:t>
      </w:r>
      <w:r>
        <w:t>那替)两大类，主要用于溃疡病。</w:t>
      </w:r>
    </w:p>
    <w:p>
      <w:r>
        <w:t>1184_解聚(一) disaggregation指若干或很多蛋白质分子通过</w:t>
      </w:r>
      <w:r>
        <w:t>非共价键连接而成球状或线状分子的聚集体，通过一定的物</w:t>
      </w:r>
      <w:r>
        <w:t>理和/或化学方法使该“分子聚集体”分离成单一肽链(或亚</w:t>
      </w:r>
      <w:r>
        <w:t>基)的过程。如有多条肽链组成(或聚集)的某些酶分子可用</w:t>
      </w:r>
      <w:r>
        <w:t>诸如表面活性剂(如十二烷基硫酸钠， 简称SDS) 解聚成单一</w:t>
      </w:r>
      <w:r>
        <w:t>肽链(即亚基) ； 又如病毒蛋白衣壳(capsid) 经解聚后就变成衣</w:t>
      </w:r>
      <w:r>
        <w:t>壳粒(cap some re) 等。</w:t>
      </w:r>
      <w:r>
        <w:t>二) depolymerization</w:t>
      </w:r>
      <w:r>
        <w:t>指采用化学方</w:t>
      </w:r>
      <w:r>
        <w:t>法(如酸解或碱解)或酶学方法使由共价键结合的高聚物(如</w:t>
      </w:r>
      <w:r>
        <w:t>核酸、蛋白质、多糖等)降解成低聚物和/或单体的反应。</w:t>
      </w:r>
    </w:p>
    <w:p>
      <w:r>
        <w:t>1184_解聚(反应) stepwise chain-end degradation又称逐步链端降</w:t>
      </w:r>
      <w:r>
        <w:t>解。聚合物降解的一种类型。裂解反应发生在末端链节上，导致</w:t>
      </w:r>
      <w:r>
        <w:t>链节逐个脱落，生成的单体迅速挥发。此时分子量变化很慢，如</w:t>
      </w:r>
      <w:r>
        <w:t>同链式聚合反应的逆过程。如甲基丙烯酸甲酯的热解聚。</w:t>
      </w:r>
    </w:p>
    <w:p>
      <w:r>
        <w:t>1184_解聚酶</w:t>
      </w:r>
      <w:r>
        <w:t>de polymerase； depolymerizing enzyme</w:t>
      </w:r>
      <w:r>
        <w:t>是生物催</w:t>
      </w:r>
      <w:r>
        <w:t>化剂中的一类。指能把生物多聚物，如核酸、蛋白质、多糖等，</w:t>
      </w:r>
      <w:r>
        <w:t>催化水解成为寡聚物和/或单体的一类酶的统称。以核酸为</w:t>
      </w:r>
      <w:r>
        <w:t>例</w:t>
      </w:r>
      <w:r>
        <w:t>亥酸是由</w:t>
      </w:r>
      <w:r>
        <w:t>多核苷酸以3'，5'-磷酸二酯键连接而成的生</w:t>
      </w:r>
      <w:r>
        <w:t>物大分子化合物，</w:t>
      </w:r>
      <w:r>
        <w:t>就得水解连接核苷酸之间的磷</w:t>
      </w:r>
      <w:r>
        <w:t>酸二酯键，使核酸成为寡核苷酸(低聚核苷酸)或单核苷酸。</w:t>
      </w:r>
      <w:r>
        <w:t>作用于核酸磷酸二酯键的磷酸</w:t>
      </w:r>
      <w:r>
        <w:t>酯酶，即是核酸水解酶类中</w:t>
      </w:r>
      <w:r>
        <w:t>具有代表性的解聚酶。其他如核酸内切酶、核酸外切酶也是</w:t>
      </w:r>
      <w:r>
        <w:t>核酸水解酶类，也属于解聚酶类之列。</w:t>
      </w:r>
    </w:p>
    <w:p>
      <w:r>
        <w:t>1184_解卷unwind沿卷状塑料薄膜、胶黏带和其他片材的基</w:t>
      </w:r>
      <w:r>
        <w:t>材径向剥下，使基材的外层和基材的内层发生剥离的过程。</w:t>
      </w:r>
    </w:p>
    <w:p>
      <w:r>
        <w:t>1184_解卷力unwinding force压敏胶黏带或胶黏片在一定条</w:t>
      </w:r>
      <w:r>
        <w:t>件下从卷筒上解开所需要的力。</w:t>
      </w:r>
    </w:p>
    <w:p>
      <w:r>
        <w:t>1184_解卡剂pipe-freeing agent能降低钻具与地层面或井壁</w:t>
      </w:r>
      <w:r>
        <w:t>泥饼间的黏附力，降低阻系数，增加润滑性，抑制地层水化膨</w:t>
      </w:r>
      <w:r>
        <w:t>胀，以解除压差卡钻的处理剂。大多由清洁剂、皂类、渗透剂、</w:t>
      </w:r>
      <w:r>
        <w:t>润湿性调整剂及其他化学剂所组成。使用时，将解卡剂灌注</w:t>
      </w:r>
      <w:r>
        <w:t>到卡钻部位加以浸泡。</w:t>
      </w:r>
    </w:p>
    <w:p>
      <w:r>
        <w:t>1184_解离化学吸附dissociative chemisorption吸附质在吸附</w:t>
      </w:r>
      <w:r>
        <w:t>剂或催化剂上化学吸附时发生解离成单个原子或自由基的现</w:t>
      </w:r>
      <w:r>
        <w:t>象。如H2，02和N2在Pt上的吸附。烯烃在金属催化剂上</w:t>
      </w:r>
      <w:r>
        <w:t>加氢时，烯与H2都被化学吸附，但只有氢是解离吸附。加氢</w:t>
      </w:r>
      <w:r>
        <w:t>过程是通过依次加成两个氢原子到烯烃上，混合气在金属催</w:t>
      </w:r>
      <w:r>
        <w:t>化剂上甲烷化时也曾观察到CO的解离化学吸附，并被假定</w:t>
      </w:r>
      <w:r>
        <w:t>为H2-CO混合气生成甲烷和高级烷烃反应机理中的第一步。</w:t>
      </w:r>
    </w:p>
    <w:p>
      <w:r>
        <w:t>1184_解离机理dissociation mechanism进行交换反应的化合</w:t>
      </w:r>
      <w:r>
        <w:t>物先解离成离子或自由基，当重新复合为分子时发生了同位</w:t>
      </w:r>
      <w:r>
        <w:t>素的重新分配，其通式是</w:t>
      </w:r>
      <w:r>
        <w:t>AX+BX'——A+X0+B+X*-—AX+BX</w:t>
      </w:r>
      <w:r>
        <w:t>大多数气相分子的化学键的键能较高，只有高温下解离机理才适</w:t>
      </w:r>
      <w:r>
        <w:t>用。例如氢同位素歧化反应在温度不太高时，按半解离机理进</w:t>
      </w:r>
      <w:r>
        <w:t>行，需要催化剂。高温条件下，氢分子的解离度大到游离原子的</w:t>
      </w:r>
      <w:r>
        <w:t>平衡浓度可以和分子浓度相比时，解离机理开始起显著作用。</w:t>
      </w:r>
    </w:p>
    <w:p>
      <w:r>
        <w:t>1184_解离曲线breakdown graph解离曲线表征了生成离子</w:t>
      </w:r>
      <w:r>
        <w:t>的相对丰度与分子-离子内能E的函数关系。解离曲线随内</w:t>
      </w:r>
      <w:r>
        <w:t>能分布的变化提供了一个质量谱：</w:t>
      </w:r>
      <w:r>
        <w:t>[m+]=JP(E)B，(E，t)dE</w:t>
      </w:r>
      <w:r>
        <w:t>式中，B，(E，t)表示质量为m、反应时间为t时的解离曲线；</w:t>
      </w:r>
      <w:r>
        <w:t>P(E)为内能在E和E+dE之间的分子-离子的分数。解离</w:t>
      </w:r>
      <w:r>
        <w:t>曲线可由下列方法求得：(1)对电离效率曲线微分；(2)电荷交</w:t>
      </w:r>
      <w:r>
        <w:t>换质谱；(3)光电子-光离子符合能谱。</w:t>
      </w:r>
    </w:p>
    <w:p>
      <w:r>
        <w:t>1184_解离热</w:t>
      </w:r>
      <w:r>
        <w:t>heat of dissociation物质分解为它的某些组成</w:t>
      </w:r>
      <w:r>
        <w:t>部分时的热效应。解离可以是由热(热解离)，电场(电离热，</w:t>
      </w:r>
      <w:r>
        <w:t>heat of ionization) 或辐射(光解离) 所致。例如</w:t>
      </w:r>
    </w:p>
    <w:p>
      <w:r>
        <w:t>1184_热解离</w:t>
      </w:r>
      <w:r>
        <w:t>CaCO 3(固)</w:t>
      </w:r>
      <w:r>
        <w:t>一~CaO() +CO 2(气)</w:t>
      </w:r>
      <w:r>
        <w:t>电离：</w:t>
      </w:r>
      <w:r>
        <w:t>HAc+H2O-H； 0+Ac</w:t>
      </w:r>
      <w:r>
        <w:t>光解离：</w:t>
      </w:r>
      <w:r>
        <w:t>O3(气)+hv--O2(气)+O(气)</w:t>
      </w:r>
      <w:r>
        <w:t>其中hv代表光子。</w:t>
      </w:r>
    </w:p>
    <w:p>
      <w:r>
        <w:t>1184_解离吸附dissociative adsorption吸附质分子在吸附剂上吸</w:t>
      </w:r>
      <w:r>
        <w:t>附时解离成原子或自由基的吸附。如H2在Pt，Pd，Ni，Cu等金</w:t>
      </w:r>
      <w:r>
        <w:t>属上的主要形式是H.分子均裂成H原子，并与金属原子Ｍ形</w:t>
      </w:r>
      <w:r>
        <w:t>成M一H的共价键，或类似于共价键的M一H吸附键。</w:t>
      </w:r>
    </w:p>
    <w:p>
      <w:r>
        <w:t>1184_解链蛋白unwinding protein又称解旋蛋白， 单链DNA</w:t>
      </w:r>
      <w:r>
        <w:t>结合蛋白。指能促进DNA脱氧核糖核酸复制和合成的一大</w:t>
      </w:r>
      <w:r>
        <w:t>类蛋白质(或酶) 的总称。在DNA复制过程中帮助双链</w:t>
      </w:r>
      <w:r>
        <w:t>DNA的解旋。</w:t>
      </w:r>
    </w:p>
    <w:p>
      <w:r>
        <w:t>1184_解链酶unwinding enzymes； unwind as e</w:t>
      </w:r>
      <w:r>
        <w:t>又称解旋酶。</w:t>
      </w:r>
      <w:r>
        <w:t>指与DNA解旋和解链有关酶类的统称。存在于各种生物的</w:t>
      </w:r>
      <w:r>
        <w:t>细胞中。这类酶蛋白一旦与双链DNA连接， 就会引起DNA</w:t>
      </w:r>
      <w:r>
        <w:t>双链解旋， 并使两条分开的链呈直线， 以便模板链在DNA聚</w:t>
      </w:r>
      <w:r>
        <w:t>合酶的作用下进行分子复制。如大肠杆菌染色体的环状</w:t>
      </w:r>
      <w:r>
        <w:t>DNA共有4×10bp(碱基对) ， 按双螺旋模型中每10bp组成</w:t>
      </w:r>
      <w:r>
        <w:t>一个螺旋， 则两条链应互绕4×10°圈， 大肠杆菌每20min可</w:t>
      </w:r>
      <w:r>
        <w:t>繁殖一代(即DNA必须复制一次) ， 在DNA复制时双链必须</w:t>
      </w:r>
      <w:r>
        <w:t>完全分开。由此推算DNA的平均解旋速率为2×10*r/min，</w:t>
      </w:r>
      <w:r>
        <w:t>与高速离心机转速几乎不相上下。</w:t>
      </w:r>
      <w:r>
        <w:t>目前认为下面几种蛋白质</w:t>
      </w:r>
      <w:r>
        <w:t>(或酶) 在大肠杆菌DNA复制时参与双螺旋和解链过程：(1)</w:t>
      </w:r>
      <w:r>
        <w:t>DNA回转酶(DNA gyrase) ； (2) DNA结合蛋白(DNA bind-</w:t>
      </w:r>
      <w:r>
        <w:t>ing protein； DBP) ； (3) DNA螺旋酶(DNA helicase) 等。</w:t>
      </w:r>
      <w:r>
        <w:t>DNA解链酶DNA unwinding enzyme一种依赖于ATP</w:t>
      </w:r>
      <w:r>
        <w:t>的酶， 参与DNA复制的早期。它展开亲本DNA链， 而形成</w:t>
      </w:r>
      <w:r>
        <w:t>两个模板链。</w:t>
      </w:r>
    </w:p>
    <w:p>
      <w:r>
        <w:t>1184_解链温度melting temperature； melting out temperature</w:t>
      </w:r>
      <w:r>
        <w:t>指双螺旋DNA溶液中50%的分子受热变性时的温度。符号</w:t>
      </w:r>
      <w:r>
        <w:t>Tm。这里所指热变性主要是双链核酸解链或成为任意螺旋</w:t>
      </w:r>
      <w:r>
        <w:t>构象。在不同温度下双链DNA变性程度不同， 对紫外吸收</w:t>
      </w:r>
      <w:r>
        <w:t>值(A260)亦不同。</w:t>
      </w:r>
      <w:r>
        <w:t>测定各种</w:t>
      </w:r>
      <w:r>
        <w:t>不同温度下的紫外光吸收值，取</w:t>
      </w:r>
      <w:r>
        <w:t>其最高吸收值与最低吸收</w:t>
      </w:r>
      <w:r>
        <w:t>间的中点值的温度即为Tm</w:t>
      </w:r>
      <w:r>
        <w:t>值。在一定的离子强度和酸碱度的溶液中， Tm值与DNA中</w:t>
      </w:r>
      <w:r>
        <w:t>鸟嘌呤和胞嘧</w:t>
      </w:r>
      <w:r>
        <w:t>两种碱基的含量呈线性关系。所以通过Tm</w:t>
      </w:r>
      <w:r>
        <w:t>值可以了解DNA的组成情况， 也是核酸研究中最有用的物</w:t>
      </w:r>
      <w:r>
        <w:t>理参数之一。在温度为Tm</w:t>
      </w:r>
      <w:r>
        <w:t>时， DNA除了表现出增色效应</w:t>
      </w:r>
      <w:r>
        <w:t>外，同时还伴有比旋光值下降和黏度下降等现象。一般讲</w:t>
      </w:r>
      <w:r>
        <w:t>RNA(核糖核酸) 变性时的变性曲线不及DNA陡， Tm值也</w:t>
      </w:r>
      <w:r>
        <w:t>较低， tRNA有较多的双螺旋区， 故有较高的Tm。</w:t>
      </w:r>
    </w:p>
    <w:p>
      <w:r>
        <w:t>1184_解码decoding(一) 任何一种天然多肽链或蛋白质分子</w:t>
      </w:r>
      <w:r>
        <w:t>都有它的严格的氨基酸序列，有机界所拥有1010~1011种不</w:t>
      </w:r>
      <w:r>
        <w:t>缺口， 并让断裂处DNA链自由转动。在超螺旋除去后再次</w:t>
      </w:r>
      <w:r>
        <w:t>同的蛋白质都是由有限数目的氨基酸(约20种)所构成的。</w:t>
      </w:r>
      <w:r>
        <w:t>封闭起来。</w:t>
      </w:r>
      <w:r>
        <w:t>而这些氨基酸在各种蛋白质分子的一级结构上排列顺序全由</w:t>
      </w:r>
      <w:r>
        <w:t>DNA决定</w:t>
      </w:r>
      <w:r>
        <w:t>DI</w:t>
      </w:r>
      <w:r>
        <w:t>又由四种不</w:t>
      </w:r>
      <w:r>
        <w:t>同核</w:t>
      </w:r>
      <w:r>
        <w:t>成，这四种核苷</w:t>
      </w:r>
      <w:r>
        <w:t>使大分子(如蛋白质、核酸)的结构解体成松散结构，但仍保持</w:t>
      </w:r>
      <w:r>
        <w:t>酸借其序列的排置就构成了蛋白结构基因的密码，所以解码</w:t>
      </w:r>
      <w:r>
        <w:t>一级结构。然而它们原有的性质也丧失了。</w:t>
      </w:r>
      <w:r>
        <w:t>的狭义概念：人们用生物化学方法揭示哪三个核苷酸编码哪</w:t>
      </w:r>
      <w:r>
        <w:t>一个氨基酸的研究。</w:t>
      </w:r>
      <w:r>
        <w:t>二) 从广义上说， 在自然界把DNA上</w:t>
      </w:r>
      <w:r>
        <w:t>和石蜡的假丝酵母。细胞卵形(3~5pm)×(5~11um)至长形(10</w:t>
      </w:r>
      <w:r>
        <w:t>(5'→3') 结构基因所拥有的密码子(codon) 翻译成蛋白质的</w:t>
      </w:r>
      <w:r>
        <w:t>表达过程亦称解码过程，是蛋白质生物合成的关键所在；在解</w:t>
      </w:r>
      <w:r>
        <w:t>菌丝。在真假菌丝的顶端或中间可见单生、双生或轮生的芽孢</w:t>
      </w:r>
      <w:r>
        <w:t>码过程中所涉及的生物大分子除DNA外， 还有mRNA、tR-</w:t>
      </w:r>
      <w:r>
        <w:t>子。在液体培养基上长菌酸，底部有菌体沉淀。菌落乳白色、黏</w:t>
      </w:r>
      <w:r>
        <w:t>NA、rRNA、一系列酶(如氨酰-tRNA合成酶等) 和一些小分</w:t>
      </w:r>
      <w:r>
        <w:t>湿、无光泽，有时</w:t>
      </w:r>
      <w:r>
        <w:t>子物质， 如ATP、GTP等等。</w:t>
      </w:r>
      <w:r>
        <w:t>葡萄糖，分解脂肪，胨化牛奶，同化硝酸铵。分布于动植物脂肪及</w:t>
      </w:r>
    </w:p>
    <w:p>
      <w:r>
        <w:t>1185_解偶联剂un coupler； uncoupling agent</w:t>
      </w:r>
      <w:r>
        <w:t>在生物化学中解</w:t>
      </w:r>
      <w:r>
        <w:t>油脂厂、炼油厂、油井等处的土壤中。可用于石油脱蜡和生产脂</w:t>
      </w:r>
      <w:r>
        <w:t>偶联剂是被应用于研究氧化磷酸化或电子传递系统各自和/</w:t>
      </w:r>
      <w:r>
        <w:t>肪酶、柠檬酸、脂肪酸或单细胞蛋白等。</w:t>
      </w:r>
      <w:r>
        <w:t>或相互关系的三大化学因素之一。解偶联剂的作用是使电子</w:t>
      </w:r>
      <w:r>
        <w:t>传递和ATP形成的两个原本偶联的过程分离， 使两者间的紧</w:t>
      </w:r>
      <w:r>
        <w:t>检测器(capacitance detector) 。一种适合气相色谱和液相色</w:t>
      </w:r>
      <w:r>
        <w:t>密关系解除。它(们)是</w:t>
      </w:r>
      <w:r>
        <w:t>-(类)</w:t>
      </w:r>
      <w:r>
        <w:t>制剂</w:t>
      </w:r>
      <w:r>
        <w:t>只抑制ATP(腺苷三</w:t>
      </w:r>
      <w:r>
        <w:t>谱的检测器。以两平行板所组成的电容器为探头，并将此电</w:t>
      </w:r>
      <w:r>
        <w:t>磷酸)的形成过程，不抑制电</w:t>
      </w:r>
      <w:r>
        <w:t>递过程，使电子传递所产生</w:t>
      </w:r>
      <w:r>
        <w:t>容器组成振荡电路，当电容器间的物质组成发生变化(即介电</w:t>
      </w:r>
      <w:r>
        <w:t>的自由能都变为热能。故电子传递系统失去正常的控制，造</w:t>
      </w:r>
      <w:r>
        <w:t>常数改变)时，则电路的振荡频率也将改变，这可由频率计测</w:t>
      </w:r>
      <w:r>
        <w:t>成过分地利用氧和燃料底物</w:t>
      </w:r>
      <w:r>
        <w:t>而又无ATP产生、能量得不到</w:t>
      </w:r>
      <w:r>
        <w:t>出。如果试样和流动相极性差别很大，可以得到较高的响应。</w:t>
      </w:r>
      <w:r>
        <w:t>储存。换言之， 它只抑制氧化磷酸化的ATP形成， 对底物水</w:t>
      </w:r>
      <w:r>
        <w:t>平的磷酸化没有影响。</w:t>
      </w:r>
      <w:r>
        <w:t>电型的解偶联试剂有2，4-二硝基苯</w:t>
      </w:r>
      <w:r>
        <w:t>constant</w:t>
      </w:r>
      <w:r>
        <w:t>酚，其他一些酸性芳香族化合物也有这一作用。</w:t>
      </w:r>
    </w:p>
    <w:p>
      <w:r>
        <w:t>1185_解耦控制系统</w:t>
      </w:r>
      <w:r>
        <w:t>decoupling control system一般的多变量</w:t>
      </w:r>
      <w:r>
        <w:t>对平均变化率。表达式为：wr=(式中，c为介电常数的</w:t>
      </w:r>
      <w:r>
        <w:t>控制系统都具有多个输人量和多个输出量，并且它们之间相</w:t>
      </w:r>
      <w:r>
        <w:t>温度系数，℃~!；c为介电常数，F/m；△e为温度升商后介电</w:t>
      </w:r>
      <w:r>
        <w:t>互关联，即各变量之间存在耦合关系，它突出的问题是如何实</w:t>
      </w:r>
      <w:r>
        <w:t>常数的变化量；At为温度的升高值，℃)。对陶瓷介质材料介</w:t>
      </w:r>
      <w:r>
        <w:t>现解耦控制</w:t>
      </w:r>
      <w:r>
        <w:t>把存在耦合关系的多变量控制系统化为一些独</w:t>
      </w:r>
      <w:r>
        <w:t>电常数温度系数&amp;e也常用Tk。或Tk，表示。温度变化范围</w:t>
      </w:r>
      <w:r>
        <w:t>立的单变量控制系统，并用单变量系统控制理论来处理，称为</w:t>
      </w:r>
      <w:r>
        <w:t>通常为-25~+85℃或-55~+125℃。Tk，的数值是材料</w:t>
      </w:r>
      <w:r>
        <w:t>多变量系统的解耦。实现了解耦的多变量控制系统称为解耦</w:t>
      </w:r>
      <w:r>
        <w:t>重要的电参数，用它可作为许多陶瓷介质材料分类的依据，即</w:t>
      </w:r>
      <w:r>
        <w:t>控制系统。解耦常用的方法有：对角矩阵法、相对增益法、状</w:t>
      </w:r>
      <w:r>
        <w:t>有正、负和零温度系数材料之分。不同材料的介电常数温度</w:t>
      </w:r>
      <w:r>
        <w:t>态变量法、逆乃奎斯特(Nyquist) 曲线法、特征曲线法。</w:t>
      </w:r>
      <w:r>
        <w:t>系数可具有不同的用途。</w:t>
      </w:r>
    </w:p>
    <w:p>
      <w:r>
        <w:t>1185_解热药</w:t>
      </w:r>
      <w:r>
        <w:t>antipyretic s具有解热作用， 效果可靠而迅速。</w:t>
      </w:r>
      <w:r>
        <w:t>其作用主要是增强散热过程，治疗世能降低发热体温，对正常</w:t>
      </w:r>
      <w:r>
        <w:t>体温几乎无影响。此类药物有阿司匹林、扑热息痛、氨基比林</w:t>
      </w:r>
      <w:r>
        <w:t>电绝缘体。它的击穿强度高、绝缘电阻大、耐电压也高。塑</w:t>
      </w:r>
      <w:r>
        <w:t>等</w:t>
      </w:r>
      <w:r>
        <w:t>用量过大可因出汗过多引起虚脱。此类药物除解热作用</w:t>
      </w:r>
      <w:r>
        <w:t>料、橡胶类高分子材料大部分具有这类特性。用于电工、电器</w:t>
      </w:r>
      <w:r>
        <w:t>外，尚有镇痛作用。</w:t>
      </w:r>
      <w:r>
        <w:t>中以绝缘电流。</w:t>
      </w:r>
    </w:p>
    <w:p>
      <w:r>
        <w:t>1185_解吸化学电离</w:t>
      </w:r>
      <w:r>
        <w:t>desorption chemical ionization； DCI将固</w:t>
      </w:r>
      <w:r>
        <w:t>体样品放在加热探头上，使样品快速加热蒸发。并与事先引</w:t>
      </w:r>
      <w:r>
        <w:t>的温度和频率内描述介电常数和介质损耗因数变化的曲线，</w:t>
      </w:r>
      <w:r>
        <w:t>人的反应气进行离子-分子反应，得到准分子离子。由于采用</w:t>
      </w:r>
      <w:r>
        <w:t>即复数介电常数的实数部分e(w)频谱和虚部e"(w)频谱，也</w:t>
      </w:r>
      <w:r>
        <w:t>快速加热，样品来不及分解即汽化，并.且进行化学电离，所以</w:t>
      </w:r>
      <w:r>
        <w:t>称作介电色散曲线。介电谱可以给出有关极化机制和晶格振</w:t>
      </w:r>
      <w:r>
        <w:t>有比较强的准分子离子峰。这种电离方法适合于热不稳定化</w:t>
      </w:r>
      <w:r>
        <w:t>动等重要信息，有两种类型介电谱，即共振型和松弛型。介电</w:t>
      </w:r>
      <w:r>
        <w:t>合物的质谱分析。</w:t>
      </w:r>
      <w:r>
        <w:t>谱对研究材料的频率特性及相变特性有重要意义。</w:t>
      </w:r>
    </w:p>
    <w:p>
      <w:r>
        <w:t>1185_解吸塔控制de absorption distil ation column control解吸又</w:t>
      </w:r>
      <w:r>
        <w:t>称提馏，是与吸收相反的过程。解吸塔用于溶质从液相中分离出</w:t>
      </w:r>
      <w:r>
        <w:t>抵抗电击能力的量度，介电强度以试样击穿电压值与其厚度</w:t>
      </w:r>
      <w:r>
        <w:t>来而转移到气相的过程。解吸塔的控制与吸收塔相似。</w:t>
      </w:r>
      <w:r>
        <w:t>之比表示，单位MV/m。为测出该量，一般是对电介质施加</w:t>
      </w:r>
    </w:p>
    <w:p>
      <w:r>
        <w:t>1185_解吸效应stripping efficiency； desorption efficiency</w:t>
      </w:r>
      <w:r>
        <w:t>设解</w:t>
      </w:r>
      <w:r>
        <w:t>电压，施加电压的方式为连续式或逐级式。当电压超过某一</w:t>
      </w:r>
      <w:r>
        <w:t>吸塔人口、出口液体中溶质浓度分别为x2、x1，与出口液体中</w:t>
      </w:r>
      <w:r>
        <w:t>极限值时，通过介质的电流急剧增加，其介电性能破坏，从而</w:t>
      </w:r>
      <w:r>
        <w:t>的气相浓度平衡的液体浓度为zi*(浓度均为摩尔分数)，则</w:t>
      </w:r>
      <w:r>
        <w:t>测出击穿电压值。</w:t>
      </w:r>
      <w:r>
        <w:t>(22-x1)/(z2-x!“)为解吸效率。</w:t>
      </w:r>
    </w:p>
    <w:p>
      <w:r>
        <w:t>1185_解吸因子stripping factor； desorption factor系吸收因子</w:t>
      </w:r>
      <w:r>
        <w:t>场刺激时，观察其响应，即复数介电常数的变化。发现，当外</w:t>
      </w:r>
      <w:r>
        <w:t>的倒数。如解吸塔的平衡线斜率为m，操作线斜率为L/V</w:t>
      </w:r>
      <w:r>
        <w:t>加电场角频率w等于系统松弛时间t时，伴随相对介电常数</w:t>
      </w:r>
      <w:r>
        <w:t>时，mV/L称为解吸因子。</w:t>
      </w:r>
      <w:r>
        <w:t>e'(w)的迅速变化，且损耗因数e"(w)出现峰值，称此种现象为</w:t>
      </w:r>
    </w:p>
    <w:p>
      <w:r>
        <w:t>1185_解析预估控制analysis predictive control</w:t>
      </w:r>
      <w:r>
        <w:t>一种时滞系统</w:t>
      </w:r>
      <w:r>
        <w:t>介电色散。利用介电色散的测量也是研究高分子材料或塑料</w:t>
      </w:r>
      <w:r>
        <w:t>的补偿控制，是1969年由莫尔提出的。当对象存在时滞e"</w:t>
      </w:r>
      <w:r>
        <w:t>树脂的一种方法，从而可直接观察这类材料在什么频率下出</w:t>
      </w:r>
      <w:r>
        <w:t>时，采用模型预估的手段，构造一个预估器，由输出y(t)预估</w:t>
      </w:r>
      <w:r>
        <w:t>现损耗峰，为使用提供参考。同时，利用介电色散谱线结合红</w:t>
      </w:r>
      <w:r>
        <w:t>得到y的未来值y(t+r)。这就相当于在过程输出乘上</w:t>
      </w:r>
      <w:r>
        <w:t>外光谱及核磁共振谱可确定在e"(w)出现峰值时是哪些集团</w:t>
      </w:r>
      <w:r>
        <w:t>e+*，正好补偿对象的时滞e*，条件是必须已知对象特性。</w:t>
      </w:r>
      <w:r>
        <w:t>运动造成的，从而可研究结构与性能间的关系。</w:t>
      </w:r>
    </w:p>
    <w:p>
      <w:r>
        <w:t>1185_解旋蛋白见解链蛋白1184。</w:t>
      </w:r>
    </w:p>
    <w:p>
      <w:r>
        <w:t>1185_解旋酶unwind ases； helicase； un twisting enzyme； un twist-</w:t>
      </w:r>
      <w:r>
        <w:t>在外电场作用(或移去)后，从瞬时建立的极化状态达到新的</w:t>
      </w:r>
      <w:r>
        <w:t>ing protein又称松旋酶(unwinding enzyme； unwind as e； un-</w:t>
      </w:r>
      <w:r>
        <w:t>极化平衡态的过程。电介质极化趋于稳态的时间称为松弛时</w:t>
      </w:r>
      <w:r>
        <w:t>winding protein) 。在环形DNA分子复制的时候保护或恢复</w:t>
      </w:r>
      <w:r>
        <w:t>间。松弛时间与极化机制密切相关，是造成介质材料存在介</w:t>
      </w:r>
      <w:r>
        <w:t>双链DNA螺旋结构的酶。这些酶会使环状DNA产生一个</w:t>
      </w:r>
      <w:r>
        <w:t>质损耗的原因之一。通过研究高分子材料的介电松弛，不仅</w:t>
      </w:r>
      <w:r>
        <w:t>缺口， 并让断裂处DNA链自由转动。在超螺旋除去后再次</w:t>
      </w:r>
      <w:r>
        <w:t>封闭起来。</w:t>
      </w:r>
    </w:p>
    <w:p>
      <w:r>
        <w:t>1185_解折叠unfolding在加温、去垢剂或其他变性剂作用下，</w:t>
      </w:r>
      <w:r>
        <w:t>使大分子(如蛋白质、核酸)的结构解体成松散结构，但仍保持</w:t>
      </w:r>
      <w:r>
        <w:t>一级结构。然而它们原有的性质也丧失了。</w:t>
      </w:r>
    </w:p>
    <w:p>
      <w:r>
        <w:t>1185_解脂假丝酵母Candida lipolytica一种能分解脂肪、石蜡油</w:t>
      </w:r>
      <w:r>
        <w:t>和石蜡的假丝酵母。细胞卵形(3~5pm)×(5~11um)至长形(10</w:t>
      </w:r>
      <w:r>
        <w:t>~20pm)。在加盖片的玉米粉琼脂培养基上可形成假菌丝和真</w:t>
      </w:r>
      <w:r>
        <w:t>菌丝。在真假菌丝的顶端或中间可见单生、双生或轮生的芽孢</w:t>
      </w:r>
      <w:r>
        <w:t>子。在液体培养基上长菌酸，底部有菌体沉淀。菌落乳白色、黏</w:t>
      </w:r>
      <w:r>
        <w:t>湿、无光泽，有时</w:t>
      </w:r>
      <w:r>
        <w:t>褶皱，边缘不整齐。不发酵任何糖类，能同化</w:t>
      </w:r>
      <w:r>
        <w:t>葡萄糖，分解脂肪，胨化牛奶，同化硝酸铵。分布于动植物脂肪及</w:t>
      </w:r>
      <w:r>
        <w:t>油脂厂、炼油厂、油井等处的土壤中。可用于石油脱蜡和生产脂</w:t>
      </w:r>
      <w:r>
        <w:t>肪酶、柠檬酸、脂肪酸或单细胞蛋白等。</w:t>
      </w:r>
    </w:p>
    <w:p>
      <w:r>
        <w:t>1185_介电常数检测器</w:t>
      </w:r>
      <w:r>
        <w:t>dielectric constant detector又称电容</w:t>
      </w:r>
      <w:r>
        <w:t>检测器(capacitance detector) 。一种适合气相色谱和液相色</w:t>
      </w:r>
      <w:r>
        <w:t>谱的检测器。以两平行板所组成的电容器为探头，并将此电</w:t>
      </w:r>
      <w:r>
        <w:t>容器组成振荡电路，当电容器间的物质组成发生变化(即介电</w:t>
      </w:r>
      <w:r>
        <w:t>常数改变)时，则电路的振荡频率也将改变，这可由频率计测</w:t>
      </w:r>
      <w:r>
        <w:t>出。如果试样和流动相极性差别很大，可以得到较高的响应。</w:t>
      </w:r>
    </w:p>
    <w:p>
      <w:r>
        <w:t>1185_介电常数温度系数temperature coefficient of dielectric</w:t>
      </w:r>
      <w:r>
        <w:t>constant</w:t>
      </w:r>
      <w:r>
        <w:t>一定温度范围内、温度每升高1℃时介电常数的相</w:t>
      </w:r>
      <w:r>
        <w:t>对平均变化率。表达式为：wr=(式中，c为介电常数的</w:t>
      </w:r>
      <w:r>
        <w:t>温度系数，℃~!；c为介电常数，F/m；△e为温度升商后介电</w:t>
      </w:r>
      <w:r>
        <w:t>常数的变化量；At为温度的升高值，℃)。对陶瓷介质材料介</w:t>
      </w:r>
      <w:r>
        <w:t>电常数温度系数&amp;e也常用Tk。或Tk，表示。温度变化范围</w:t>
      </w:r>
      <w:r>
        <w:t>通常为-25~+85℃或-55~+125℃。Tk，的数值是材料</w:t>
      </w:r>
      <w:r>
        <w:t>重要的电参数，用它可作为许多陶瓷介质材料分类的依据，即</w:t>
      </w:r>
      <w:r>
        <w:t>有正、负和零温度系数材料之分。不同材料的介电常数温度</w:t>
      </w:r>
      <w:r>
        <w:t>系数可具有不同的用途。</w:t>
      </w:r>
    </w:p>
    <w:p>
      <w:r>
        <w:t>1185_介电击穿强度见击穿强度</w:t>
      </w:r>
      <w:r>
        <w:t>1045。</w:t>
      </w:r>
    </w:p>
    <w:p>
      <w:r>
        <w:t>1185_介电绝缘dielectric insulation是电的不良导体称为介</w:t>
      </w:r>
      <w:r>
        <w:t>电绝缘体。它的击穿强度高、绝缘电阻大、耐电压也高。塑</w:t>
      </w:r>
      <w:r>
        <w:t>料、橡胶类高分子材料大部分具有这类特性。用于电工、电器</w:t>
      </w:r>
      <w:r>
        <w:t>中以绝缘电流。</w:t>
      </w:r>
    </w:p>
    <w:p>
      <w:r>
        <w:t>1185_介电谱dielectric spectra</w:t>
      </w:r>
      <w:r>
        <w:t>对介电质加一电场，在宽范围</w:t>
      </w:r>
      <w:r>
        <w:t>的温度和频率内描述介电常数和介质损耗因数变化的曲线，</w:t>
      </w:r>
      <w:r>
        <w:t>即复数介电常数的实数部分e(w)频谱和虚部e"(w)频谱，也</w:t>
      </w:r>
      <w:r>
        <w:t>称作介电色散曲线。介电谱可以给出有关极化机制和晶格振</w:t>
      </w:r>
      <w:r>
        <w:t>动等重要信息，有两种类型介电谱，即共振型和松弛型。介电</w:t>
      </w:r>
      <w:r>
        <w:t>谱对研究材料的频率特性及相变特性有重要意义。</w:t>
      </w:r>
    </w:p>
    <w:p>
      <w:r>
        <w:t>1185_介电强度</w:t>
      </w:r>
      <w:r>
        <w:t>dielectric strength</w:t>
      </w:r>
      <w:r>
        <w:t>在规定的试验条件下材料</w:t>
      </w:r>
      <w:r>
        <w:t>抵抗电击能力的量度，介电强度以试样击穿电压值与其厚度</w:t>
      </w:r>
      <w:r>
        <w:t>之比表示，单位MV/m。为测出该量，一般是对电介质施加</w:t>
      </w:r>
      <w:r>
        <w:t>电压，施加电压的方式为连续式或逐级式。当电压超过某一</w:t>
      </w:r>
      <w:r>
        <w:t>极限值时，通过介质的电流急剧增加，其介电性能破坏，从而</w:t>
      </w:r>
      <w:r>
        <w:t>测出击穿电压值。</w:t>
      </w:r>
    </w:p>
    <w:p>
      <w:r>
        <w:t>1185_介电色散</w:t>
      </w:r>
      <w:r>
        <w:t>dielectric dispersion</w:t>
      </w:r>
      <w:r>
        <w:t>当对电介质加一交流电</w:t>
      </w:r>
      <w:r>
        <w:t>场刺激时，观察其响应，即复数介电常数的变化。发现，当外</w:t>
      </w:r>
      <w:r>
        <w:t>加电场角频率w等于系统松弛时间t时，伴随相对介电常数</w:t>
      </w:r>
      <w:r>
        <w:t>e'(w)的迅速变化，且损耗因数e"(w)出现峰值，称此种现象为</w:t>
      </w:r>
      <w:r>
        <w:t>介电色散。利用介电色散的测量也是研究高分子材料或塑料</w:t>
      </w:r>
      <w:r>
        <w:t>树脂的一种方法，从而可直接观察这类材料在什么频率下出</w:t>
      </w:r>
      <w:r>
        <w:t>现损耗峰，为使用提供参考。同时，利用介电色散谱线结合红</w:t>
      </w:r>
      <w:r>
        <w:t>外光谱及核磁共振谱可确定在e"(w)出现峰值时是哪些集团</w:t>
      </w:r>
      <w:r>
        <w:t>运动造成的，从而可研究结构与性能间的关系。</w:t>
      </w:r>
    </w:p>
    <w:p>
      <w:r>
        <w:t>1185_介电松弛dielectric relaxation</w:t>
      </w:r>
      <w:r>
        <w:t>又称介电弛豫。电介质</w:t>
      </w:r>
      <w:r>
        <w:t>在外电场作用(或移去)后，从瞬时建立的极化状态达到新的</w:t>
      </w:r>
      <w:r>
        <w:t>极化平衡态的过程。电介质极化趋于稳态的时间称为松弛时</w:t>
      </w:r>
      <w:r>
        <w:t>间。松弛时间与极化机制密切相关，是造成介质材料存在介</w:t>
      </w:r>
      <w:r>
        <w:t>质损耗的原因之一。通过研究高分子材料的介电松弛，不仅</w:t>
      </w:r>
      <w:r>
        <w:t>可以获得其松弛时间，而且因为在实际测量中，往往要测量介</w:t>
      </w:r>
      <w:r>
        <w:t>电谱，从而通过数学处理后可获得分子间相互作用的状态，根</w:t>
      </w:r>
      <w:r>
        <w:t>据高频侧α值与低频侧α值的差确定曲线宽度，曲线宽表示</w:t>
      </w:r>
      <w:r>
        <w:t>分子间相互作用大，曲线窄表示分子间相互作用小。</w:t>
      </w:r>
    </w:p>
    <w:p>
      <w:r>
        <w:t>1186_介电损耗特性dic lectric loss characteristic电介质的介</w:t>
      </w:r>
      <w:r>
        <w:t>电损耗因数和介电常数受到频率、温度、电压及湿度等种种外</w:t>
      </w:r>
      <w:r>
        <w:t>界条件影响而变化的性质。通过给出高分子材料的介电损耗</w:t>
      </w:r>
      <w:r>
        <w:t>特性，可为使用者提供更加全面的性能信息。从而为合理使</w:t>
      </w:r>
      <w:r>
        <w:t>用材料提供依据。</w:t>
      </w:r>
    </w:p>
    <w:p>
      <w:r>
        <w:t>1186_介电吸收</w:t>
      </w:r>
      <w:r>
        <w:t>dielectric absorption</w:t>
      </w:r>
      <w:r>
        <w:t>非理想介电材料置于直</w:t>
      </w:r>
      <w:r>
        <w:t>流电场中，电荷在该材料内部慢慢积的性质。在交变电场</w:t>
      </w:r>
      <w:r>
        <w:t>中将电介质的介电性能随频率而变化的现象，有时也称作介</w:t>
      </w:r>
      <w:r>
        <w:t>电吸收。对于复数介电常数的虚部e"(w)代表介质损耗，在发</w:t>
      </w:r>
      <w:r>
        <w:t>生色散的频率范围内都出现损耗峰或称能量吸收峰。当实部</w:t>
      </w:r>
      <w:r>
        <w:t>：(w)随频率增加而下降时，"(w)出现峰值，而e(w)降至新</w:t>
      </w:r>
      <w:r>
        <w:t>的恒定值</w:t>
      </w:r>
      <w:r>
        <w:t>时</w:t>
      </w:r>
      <w:r>
        <w:t>w)依次出现峰值，即出现谐振吸收。利用介</w:t>
      </w:r>
      <w:r>
        <w:t>电吸收及其谱线可以判断塑料树脂高分子材料的多重转变，</w:t>
      </w:r>
      <w:r>
        <w:t>从而判断各转变的位置。同时利用损耗谱制出的归一化曲线</w:t>
      </w:r>
      <w:r>
        <w:t>可判断分子间相互作用大小。</w:t>
      </w:r>
    </w:p>
    <w:p>
      <w:r>
        <w:t>1186_介电现象</w:t>
      </w:r>
      <w:r>
        <w:t>dielectric phenomenon对绝缘材料施加电压，</w:t>
      </w:r>
      <w:r>
        <w:t>则与此相对应的响应是在绝缘体内部发生正、负电荷的现象。</w:t>
      </w:r>
      <w:r>
        <w:t>根据电介质的不同结构特征，介质因该现象而产生极化，可分</w:t>
      </w:r>
      <w:r>
        <w:t>四种类型的极化：电子位移极化；离子位移极化；转向极化和</w:t>
      </w:r>
      <w:r>
        <w:t>空间电荷极化。特别对于空间电荷极化是因不均匀介质在电</w:t>
      </w:r>
      <w:r>
        <w:t>场作用下，缺陷、界面、杂质中心和位错等处的电荷积累状态</w:t>
      </w:r>
      <w:r>
        <w:t>变化而产生了极化。是介质的一个重要特性。高分子材料的</w:t>
      </w:r>
      <w:r>
        <w:t>介电现象是与上述的一般绝缘材料是基本一致的，基于这些</w:t>
      </w:r>
      <w:r>
        <w:t>基本观点，同样研究高分子材料的介电现象。通过这些研究，</w:t>
      </w:r>
      <w:r>
        <w:t>可以改变高分子材料的介电现象，从而更能满足于电气工程</w:t>
      </w:r>
      <w:r>
        <w:t>上的需要。</w:t>
      </w:r>
    </w:p>
    <w:p>
      <w:r>
        <w:t>1186_介电应力dielectric stress绝缘材料受到电场作用时， 在</w:t>
      </w:r>
      <w:r>
        <w:t>材料内部由于带电质点之间库仑力、电致伸缩效应或诱导极</w:t>
      </w:r>
      <w:r>
        <w:t>化产生应变等原因所引起的应力现象。以电场强度的单位表</w:t>
      </w:r>
      <w:r>
        <w:t>示，即V/cm。有些脆性材料在远低于击穿强度时，在电场造</w:t>
      </w:r>
      <w:r>
        <w:t>成的机械应力作用下，介质也可能破坏。对于压电体，在外电</w:t>
      </w:r>
      <w:r>
        <w:t>场作用下，通过逆电压电效应产生应变及应力，应力的大小与</w:t>
      </w:r>
      <w:r>
        <w:t>压电效应的强弱、外电场及边界条件有关。</w:t>
      </w:r>
    </w:p>
    <w:p>
      <w:r>
        <w:t>1186_介电纸dielectric paper一种基本上不含有导电的金属</w:t>
      </w:r>
      <w:r>
        <w:t>或其他杂质的纸。具有经受电火花放电击穿的材料的性质。</w:t>
      </w:r>
      <w:r>
        <w:t>用作介电材料。</w:t>
      </w:r>
    </w:p>
    <w:p>
      <w:r>
        <w:t>1186_介晶相</w:t>
      </w:r>
      <w:r>
        <w:t>见液晶相</w:t>
      </w:r>
      <w:r>
        <w:t>2631。</w:t>
      </w:r>
    </w:p>
    <w:p>
      <w:r>
        <w:t>1186_介晶性</w:t>
      </w:r>
      <w:r>
        <w:t>meso morphism处在中介相(meso morpho us</w:t>
      </w:r>
      <w:r>
        <w:t>phase) 或称液晶(liquid crystal) 态的物质， 既具有像液体一样</w:t>
      </w:r>
      <w:r>
        <w:t>的流动性和连续性，又具有晶体一样的各向异性，这种性质称</w:t>
      </w:r>
      <w:r>
        <w:t>介晶性。有机小分子液晶化合物(如胆甾醇酯等)和有机高分</w:t>
      </w:r>
      <w:r>
        <w:t>子液晶化合物(如聚丙烯酸胆</w:t>
      </w:r>
      <w:r>
        <w:t>甾醇酯等)即具有这种性质。液</w:t>
      </w:r>
      <w:r>
        <w:t>晶化合物的颜色、透明度或光电性质等可随外界条件(如温</w:t>
      </w:r>
      <w:r>
        <w:t>度、电场、磁场、吸附气体等)变化而变化。可用于电子工业</w:t>
      </w:r>
      <w:r>
        <w:t>(如电子钟表、电子计算机、仪器仪表、光偏振、电视等)和化学</w:t>
      </w:r>
      <w:r>
        <w:t>工业(如气相色谱的固定液、催化剂、反应探针、定向化学反</w:t>
      </w:r>
      <w:r>
        <w:t>应、润滑剂、人工分离膜、液晶分子光谱学等)，也可用于其他</w:t>
      </w:r>
      <w:r>
        <w:t>领域(如无损探伤和检查癌症等)。</w:t>
      </w:r>
    </w:p>
    <w:p>
      <w:r>
        <w:t>1186_介质损耗</w:t>
      </w:r>
      <w:r>
        <w:t>dielectric i oss</w:t>
      </w:r>
      <w:r>
        <w:t>电介质在交变电场作用下，所</w:t>
      </w:r>
      <w:r>
        <w:t>积累的电荷有两种分量：(1)有功功率。一种为所消耗发热的</w:t>
      </w:r>
      <w:r>
        <w:t>功率，又称同相分量；(2)无功功率，又称异相分量。异相分量</w:t>
      </w:r>
      <w:r>
        <w:t>与同相分量的比值即称为介质损耗。通常用正切t and表示。</w:t>
      </w:r>
      <w:r>
        <w:t>tano=1/WCR(式中W为交变电场的角频率； C为介质电</w:t>
      </w:r>
      <w:r>
        <w:t>容；R为损耗电阻)。介电损耗角正切值是无量纲的物理量。</w:t>
      </w:r>
      <w:r>
        <w:t>可用介质损耗仪、电桥、Q表等测量。对一般陶瓷材料，介质</w:t>
      </w:r>
      <w:r>
        <w:t>损耗角正切值越小越好，尤其是电容器陶瓷。仅仅只有衰减</w:t>
      </w:r>
      <w:r>
        <w:t>陶瓷是例外，要求具有较大的介质损耗角正切值。橡胶的介</w:t>
      </w:r>
      <w:r>
        <w:t>电损耗主要来自橡胶分子偶极化。在橡胶作介电材料时，介</w:t>
      </w:r>
      <w:r>
        <w:t>电损耗是不利的；在橡胶高频硫化时，介电损耗又是必要的。</w:t>
      </w:r>
      <w:r>
        <w:t>介质损耗与材料的化学组成、显微结构、工作频率、环境温度</w:t>
      </w:r>
      <w:r>
        <w:t>和湿度、负荷大小和作用时间等许多因素有关。</w:t>
      </w:r>
    </w:p>
    <w:p>
      <w:r>
        <w:t>1186_介质损耗角dielectric loss angle</w:t>
      </w:r>
      <w:r>
        <w:t>又称介电相位角。反映</w:t>
      </w:r>
      <w:r>
        <w:t>电介质在交变电场作用下，电位移与电场强度的位相差。在</w:t>
      </w:r>
      <w:r>
        <w:t>交变电场作用下，根据电场频率、介质种类的不同，其介电行</w:t>
      </w:r>
      <w:r>
        <w:t>为可能产生两种情况。对于理想介质电位移与电场强度在时</w:t>
      </w:r>
      <w:r>
        <w:t>间上没有相位差，此时极化强度与交变电场同相位，交流电流</w:t>
      </w:r>
      <w:r>
        <w:t>刚好超前电压T/2。对于实际介质而言，电位移与电场强度</w:t>
      </w:r>
      <w:r>
        <w:t>存在位相差。此时介质电容器交流电流超前电压的相角小于</w:t>
      </w:r>
      <w:r>
        <w:t>x/2。由此，介质损耗角等于x/2与介质电容器交流电流超差</w:t>
      </w:r>
      <w:r>
        <w:t>电压的相角之差。</w:t>
      </w:r>
    </w:p>
    <w:p>
      <w:r>
        <w:t>1186_介质损耗因数</w:t>
      </w:r>
      <w:r>
        <w:t>dielectric dissipation factor又称介质损</w:t>
      </w:r>
      <w:r>
        <w:t>耗角正切，介电损耗角正切。表征电介质材料在施加电场后</w:t>
      </w:r>
      <w:r>
        <w:t>介质损耗大小的物理量，以tg6表示，；是介电损耗角。它表</w:t>
      </w:r>
      <w:r>
        <w:t>征每个周欺</w:t>
      </w:r>
      <w:r>
        <w:t>内介质损耗的能量与其贮存能量之比。高分子材</w:t>
      </w:r>
      <w:r>
        <w:t>料多系绝缘性好的材料，广泛的用于电子及电工行业。使用</w:t>
      </w:r>
      <w:r>
        <w:t>时不希望绝乡</w:t>
      </w:r>
      <w:r>
        <w:t>材料本身能量损耗大，因而测量出介质损耗因</w:t>
      </w:r>
      <w:r>
        <w:t>数就能评价材料的介质本身能量损耗。工业上多选用介质损</w:t>
      </w:r>
      <w:r>
        <w:t>耗因数小的高分子材料作为绝缘材料。通常极性橡胶的</w:t>
      </w:r>
      <w:r>
        <w:t>tano比非极性橡胶的大。它还与试验采用的频率、温度紧密</w:t>
      </w:r>
      <w:r>
        <w:t>相关。在一定温度下，只有在某一频率范围内，分子偶极取向</w:t>
      </w:r>
      <w:r>
        <w:t>虽可追随电场变化，但不完全同步，有部分电能被吸收而发</w:t>
      </w:r>
      <w:r>
        <w:t>热， tano出现最大值。同样在一定频率下， 惟有某一温度区</w:t>
      </w:r>
      <w:r>
        <w:t>域内tano才会出现极大值， 当频率升高时， 介质损耗峰移向</w:t>
      </w:r>
      <w:r>
        <w:t>高温端。</w:t>
      </w:r>
    </w:p>
    <w:p>
      <w:r>
        <w:t>1186_介子meson一类属于强子的基本粒子。它们参与强相</w:t>
      </w:r>
      <w:r>
        <w:t>互作用，但不属于重子，其自旋为零或整数。已知寿命比较长</w:t>
      </w:r>
      <w:r>
        <w:t>的介子有：内杂自旋为0的r、K、介子，内禀自旋为1的p、</w:t>
      </w:r>
      <w:r>
        <w:t>J/Y、V'介子，内央自旋为2的f、f'介子。</w:t>
      </w:r>
      <w:r>
        <w:t>k介子k mesons k， R， k*k介子有k， 2， k*， r~四种， 静</w:t>
      </w:r>
      <w:r>
        <w:t>质量分别为497.8， 497.8， 493.8， 493.8MeV/C²， 平均寿命分别为</w:t>
      </w:r>
      <w:r>
        <w:t>8.6×10-11，8.6×10~13，1.22×10-8，1.22×10~8s，内察自旋为0，</w:t>
      </w:r>
      <w:r>
        <w:t>内察宇称为奇，同位旋T=1/2。与及k*与k”互为反粒子</w:t>
      </w:r>
      <w:r>
        <w:t>r*与，xc~与，分别组成同位旋二重态。k介子可在宇宙射线</w:t>
      </w:r>
      <w:r>
        <w:t>中找到，亦可用高能加速器产生。k介子的衰变方式比较复</w:t>
      </w:r>
      <w:r>
        <w:t>杂。如</w:t>
      </w:r>
      <w:r>
        <w:t>+元</w:t>
      </w:r>
      <w:r>
        <w:t>+x++x++x</w:t>
      </w:r>
      <w:r>
        <w:t>一x++元0+元°</w:t>
      </w:r>
      <w:r>
        <w:t>x介子pion x， x*</w:t>
      </w:r>
      <w:r>
        <w:t>最早发现的介子，有x@、x~、z+</w:t>
      </w:r>
      <w:r>
        <w:t>三种， 静质量分别为135.0、139.6、139.6MeV/C 2， 平均寿命</w:t>
      </w:r>
      <w:r>
        <w:t>分别为1.11×10-16、2.55×10~8、2.55×10-8s，内自旋为</w:t>
      </w:r>
      <w:r>
        <w:t>0，内宇称为奇。x介子的同位旋T=1，x0，x*组成同位旋</w:t>
      </w:r>
      <w:r>
        <w:t>三重态。按照汤川秀树(H.Yukawa) 的核力理论， x介子是核</w:t>
      </w:r>
      <w:r>
        <w:t>力的媒介，即核力场的量子。x介子可在宇宙射线中找到，通</w:t>
      </w:r>
      <w:r>
        <w:t>过髙能核子和核子的相互作用可大量产生，K介子和超子的</w:t>
      </w:r>
      <w:r>
        <w:t>衰变也能得到。x介子的衰变方式如下：</w:t>
      </w:r>
      <w:r>
        <w:t>一u*+up</w:t>
      </w:r>
      <w:r>
        <w:t>-p”+Up</w:t>
      </w:r>
      <w:r>
        <w:t>→y+丫</w:t>
      </w:r>
    </w:p>
    <w:p>
      <w:r>
        <w:t>1186_芥末油mustard oil分黑芥末油和白芥末油两种。由十</w:t>
      </w:r>
      <w:r>
        <w:t>字花科植物黑芥[又称杆芥， Brassica nigra(L.) Koch.] 的</w:t>
      </w:r>
      <w:r>
        <w:t>种子经榨取黑芥子油后的榨饼经水蒸气蒸馏得黑芥末油。由</w:t>
      </w:r>
      <w:r>
        <w:t>白芥(又称黄芥， Brassica hirta Moench) 种子榨饼经溶剂萃</w:t>
      </w:r>
      <w:r>
        <w:t>取得白芥末油。在蒸馏或萃取前均须水解榨饼，以使黑芥子</w:t>
      </w:r>
      <w:r>
        <w:t>硫苷酸钾(sini grin) 或白芥子硫苷(sin albin) 水解， 释放出挥发</w:t>
      </w:r>
      <w:r>
        <w:t>油。芥末油具有强烈的刺激味。黑芥末油d￥1.008~</w:t>
      </w:r>
      <w:r>
        <w:t>1.019，n1.524~1.534。主成分为异硫氰酸烯丙酯(90%</w:t>
      </w:r>
      <w:r>
        <w:t>以上)。用于调味料和调昧汁等食品调料。</w:t>
      </w:r>
    </w:p>
    <w:p>
      <w:r>
        <w:t>1186_芥酸erucic acid；cis-A13：14-docosenoicacid；erucidicacid</w:t>
      </w:r>
      <w:r>
        <w:t>CH 3(CH 2) 7CH：CH(CH 2) ：COOH</w:t>
      </w:r>
      <w:r>
        <w:t>又称顺(式)13-二十二</w:t>
      </w:r>
      <w:r>
        <w:t>碳烯酸。属脂肪酸类化合物。乙醇中针状结晶，熔点</w:t>
      </w:r>
      <w:r>
        <w:t>33.8℃。碘值74.98。相对密度d50.860.沸点381.5℃(分</w:t>
      </w:r>
      <w:r>
        <w:t>解)。折射率nf1.4534。不溶于水，溶于乙醇、甲醇，易溶于</w:t>
      </w:r>
      <w:r>
        <w:t>乙醚。在自然界中存在于十字花科芸苔属植物白芥(Brass i-</w:t>
      </w:r>
      <w:r>
        <w:t>ca alba) 种子脂肪及菜子油中， 含量颇高。有时也把α-羟-15-</w:t>
      </w:r>
      <w:r>
        <w:t>二十四碳烯酸。也包括在芥酸内。芥酸及其甘油酯可应用于</w:t>
      </w:r>
      <w:r>
        <w:t>食品工业或化妆品制造业。用于生产表面活性剂。</w:t>
      </w:r>
    </w:p>
    <w:p>
      <w:r>
        <w:t>1187_芥酸铵皂ammonium eru cate白色或浅黄色膏状物。略溶</w:t>
      </w:r>
      <w:r>
        <w:t>于水。由芥酸与氢氧</w:t>
      </w:r>
      <w:r>
        <w:t>NH.CH(CH 2) CH-CH(CH 2) 1COO化铵中和得到。是制</w:t>
      </w:r>
      <w:r>
        <w:t>备芥酰胺的中间体。</w:t>
      </w:r>
    </w:p>
    <w:p>
      <w:r>
        <w:t>1187_芥酸甲酯methyl eru cate淡黄色油状液体。沸点221~</w:t>
      </w:r>
      <w:r>
        <w:t>CH 3(CH 2) 7CH---CH(CH 2) 1COOCH</w:t>
      </w:r>
      <w:r>
        <w:t>222℃(0.67kPa) 。不溶于水， 溶于乙醇。用于特殊的有机化学</w:t>
      </w:r>
      <w:r>
        <w:t>品的制备。由芥酸和甲醇酯化制得。</w:t>
      </w:r>
    </w:p>
    <w:p>
      <w:r>
        <w:t>1187_芥酸乙酯</w:t>
      </w:r>
      <w:r>
        <w:t>ethyl eru cate淡黄色油状液体。沸点229~</w:t>
      </w:r>
      <w:r>
        <w:t>CHs(CH 2) 7CH-CH(CH 2) 1COOCH2CH</w:t>
      </w:r>
      <w:r>
        <w:t>230℃(0.67kPa) 。不溶于水， 溶于乙醇。用于特殊的有机化学</w:t>
      </w:r>
      <w:r>
        <w:t>品的制备。由芥酸和乙醇酯化制得。</w:t>
      </w:r>
    </w:p>
    <w:p>
      <w:r>
        <w:t>1187_芥酰胺doc osen amide熔点94(65~66) ℃。不溶于水，</w:t>
      </w:r>
      <w:r>
        <w:t>溶于乙醚。用作</w:t>
      </w:r>
      <w:r>
        <w:t>CHs(CH 2) CH-CH(CH 2) 1CONH 2</w:t>
      </w:r>
      <w:r>
        <w:t>聚烯烃薄膜的防</w:t>
      </w:r>
      <w:r>
        <w:t>滑和防黏添加剂。</w:t>
      </w:r>
    </w:p>
    <w:p>
      <w:r>
        <w:t>1187_芥酰氯13-do cos enoyl chloride； erucic acid chloride</w:t>
      </w:r>
      <w:r>
        <w:t>又称</w:t>
      </w:r>
      <w:r>
        <w:t>芥酸酰氯。无色或浅</w:t>
      </w:r>
      <w:r>
        <w:t>CH(CH 2) 7CH-CH(CH 2) 1COCI</w:t>
      </w:r>
      <w:r>
        <w:t>黄色液体或结晶。熔</w:t>
      </w:r>
      <w:r>
        <w:t>点14℃。遇水分解，溶于四氯化碳等有机溶剂。由芥酸与三</w:t>
      </w:r>
      <w:r>
        <w:t>氯化磷反应制得。用作有机合成酰化剂。</w:t>
      </w:r>
    </w:p>
    <w:p>
      <w:r>
        <w:t>1187_芥子Semen Sinapis十字花科植物白芥(Sinapis alba L.)</w:t>
      </w:r>
      <w:r>
        <w:t>或芥[Brassica juncea(L.) C zern.etC oss.] 的干燥成熟种子。</w:t>
      </w:r>
      <w:r>
        <w:t>辛，温。白芥种子含白芥子甙、脂肪油、芥子酶、芥子碱等；芥的种</w:t>
      </w:r>
      <w:r>
        <w:t>cm(很少1.030)。沸点148~154℃。折射率1.52681~</w:t>
      </w:r>
      <w:r>
        <w:t>子含芥子甙、芥子酸、芥子碱、脂肪油(为芥子酸、花生酸、亚麻油</w:t>
      </w:r>
      <w:r>
        <w:t>1.52804。主要成分是异硫氰酸丙烯酯</w:t>
      </w:r>
      <w:r>
        <w:t>酸的甘油酯)、蛋白质及黏液质等。具有温肺豁痰利气，散结通络</w:t>
      </w:r>
      <w:r>
        <w:t>止痛，促进胃液，胰液的分泌等作用。用于寒痰喘咳，胸胁胀痛，</w:t>
      </w:r>
      <w:r>
        <w:t>痰滞经络，关节麻木，疼痛，痰湿流注，阴疽肿毒。</w:t>
      </w:r>
    </w:p>
    <w:p>
      <w:r>
        <w:t>1187_芥子醇sin apy l alcohol针状晶体(由石油醚) 。熔点63</w:t>
      </w:r>
      <w:r>
        <w:t>~65℃。属木脂体或木</w:t>
      </w:r>
      <w:r>
        <w:t>面上两相是达到相平衡的关系的。流体沿静止的固体壁流动</w:t>
      </w:r>
      <w:r>
        <w:t>H COw</w:t>
      </w:r>
      <w:r>
        <w:t>CH OH</w:t>
      </w:r>
      <w:r>
        <w:t>酚素类(lignans) 化合物</w:t>
      </w:r>
      <w:r>
        <w:t>并无传质作用时，流-固直接接触面也称界面。</w:t>
      </w:r>
      <w:r>
        <w:t>HO/</w:t>
      </w:r>
      <w:r>
        <w:t>之一。为被子植物木质</w:t>
      </w:r>
      <w:r>
        <w:t>OCH 3</w:t>
      </w:r>
      <w:r>
        <w:t>素的基本组成部分。</w:t>
      </w:r>
      <w:r>
        <w:t>应力的作用下，在粘接的界面发生剥离破坏。</w:t>
      </w:r>
    </w:p>
    <w:p>
      <w:r>
        <w:t>1187_芥子苷</w:t>
      </w:r>
      <w:r>
        <w:t>sini grin； myron ate-potassium； potassium my-</w:t>
      </w:r>
      <w:r>
        <w:t>ron ate； si nigro side又称黑</w:t>
      </w:r>
      <w:r>
        <w:t>定厚度的空间区域称为界面层或表面层。界面层很薄，可以</w:t>
      </w:r>
      <w:r>
        <w:t>CH2</w:t>
      </w:r>
      <w:r>
        <w:t>芥子硫苷酸钾，芥子黑(糖)</w:t>
      </w:r>
      <w:r>
        <w:t>是单分子层或几个分子层的厚度。界面层有许多与相邻二体</w:t>
      </w:r>
      <w:r>
        <w:t>CH</w:t>
      </w:r>
      <w:r>
        <w:t>苷，黑芥子苷。熔点127~</w:t>
      </w:r>
      <w:r>
        <w:t>相不同的性质和作用，如表面压、表面张力、表面黏度等。</w:t>
      </w:r>
      <w:r>
        <w:t>HO-CH2</w:t>
      </w:r>
      <w:r>
        <w:t>CH2</w:t>
      </w:r>
      <w:r>
        <w:t>129℃。旋光度[α]36-19°</w:t>
      </w:r>
      <w:r>
        <w:t>±1°，[α]-17°±1°(c=</w:t>
      </w:r>
      <w:r>
        <w:t>H/</w:t>
      </w:r>
      <w:r>
        <w:t>OS-C</w:t>
      </w:r>
      <w:r>
        <w:t>1cm，水)。存在于十字花科</w:t>
      </w:r>
      <w:r>
        <w:t>液相界面位置的测量，利用相邻接两介质物理性能的不同，来</w:t>
      </w:r>
      <w:r>
        <w:t>OHH A</w:t>
      </w:r>
      <w:r>
        <w:t>NO SO， K</w:t>
      </w:r>
      <w:r>
        <w:t>植物几十个属和山柑目中</w:t>
      </w:r>
      <w:r>
        <w:t>鉴别相界面位置。例如浮球式、沉筒式、差压式检测界面是根</w:t>
      </w:r>
      <w:r>
        <w:t>HO</w:t>
      </w:r>
      <w:r>
        <w:t>几个科植物中，尤在十字花</w:t>
      </w:r>
      <w:r>
        <w:t>据相邻两介质密度不同；电极式是利用两相邻介质导电率不</w:t>
      </w:r>
      <w:r>
        <w:t>HOH</w:t>
      </w:r>
      <w:r>
        <w:t>科芸苔属内的黑芥(black</w:t>
      </w:r>
      <w:r>
        <w:t>同；超声波界面检测是根据两介质中声速不同，或对声波吸收</w:t>
      </w:r>
      <w:r>
        <w:t>mustard) 、白芥(white mus-</w:t>
      </w:r>
      <w:r>
        <w:t>不同的原理工作的；电容式是根据相邻介质介电常数的不同；</w:t>
      </w:r>
      <w:r>
        <w:t>tard) 种子和辣根(horse rad sh) 的根中含量颇高， 前者含有量</w:t>
      </w:r>
      <w:r>
        <w:t>核辐射式是根据相邻两介质对核辐射线吸收的不同；利用相</w:t>
      </w:r>
      <w:r>
        <w:t>可达4%左右，故它们可作为芥子苷生物提取的原材料。系</w:t>
      </w:r>
      <w:r>
        <w:t>邻两介质一为固相一为液相对音叉的阻尼不同构成音叉式</w:t>
      </w:r>
      <w:r>
        <w:t>是中药芥子的有效成分之一，在生物化学中可作为测定硫葡</w:t>
      </w:r>
      <w:r>
        <w:t>液-固相界面检测等。</w:t>
      </w:r>
      <w:r>
        <w:t>糖苷酶(thio glucosidase) 的活力试剂。也可作为生产祛痰、理</w:t>
      </w:r>
      <w:r>
        <w:t>气等药物的原料。</w:t>
      </w:r>
      <w:r>
        <w:t>den sation又称界面缩聚。两种高反应性单体分别溶于两种</w:t>
      </w:r>
    </w:p>
    <w:p>
      <w:r>
        <w:t>1187_芥子碱sina pine</w:t>
      </w:r>
      <w:r>
        <w:t>又称芥子酸胆碱酯。氯化物不结晶，易</w:t>
      </w:r>
      <w:r>
        <w:t>不互溶的溶剂中，并在两液相的界面处进行的不可逆缩聚反</w:t>
      </w:r>
      <w:r>
        <w:t>溶于水、乙醇。澳化三水合物，针晶，熔点92℃，107~115℃</w:t>
      </w:r>
      <w:r>
        <w:t>应。是合成缩聚物的一种方法。界面聚合对单体纯度和量的</w:t>
      </w:r>
      <w:r>
        <w:t>(无水)；易溶于水。碘化三水合物，结晶；通过硫酸得无水物，</w:t>
      </w:r>
      <w:r>
        <w:t>比要求不严，反应速度快，且产物分子量较高。但需采用高反</w:t>
      </w:r>
      <w:r>
        <w:t>熔点179℃(无水物)；少量溶于水。存在于欧白芥属</w:t>
      </w:r>
      <w:r>
        <w:t>应性单体，溶剂消耗量大，设备利用率低。可用于制高熔点聚</w:t>
      </w:r>
      <w:r>
        <w:t>(Sinapis) 、芸苔属(Brassica) 、葶苈属(Draba) 等， 尤其是白</w:t>
      </w:r>
      <w:r>
        <w:t>O</w:t>
      </w:r>
      <w:r>
        <w:t>H，CO-</w:t>
      </w:r>
      <w:r>
        <w:t>CH--CH--C-0-C Hz-C Hz-N(CHs) s</w:t>
      </w:r>
      <w:r>
        <w:t>HO</w:t>
      </w:r>
      <w:r>
        <w:t>OCH；</w:t>
      </w:r>
      <w:r>
        <w:t>芥子(white mustard) 的种子中含量较丰富的生物碱。可作</w:t>
      </w:r>
      <w:r>
        <w:t>开发药物的原料。本身就是中草药芥子中有效成分之一</w:t>
      </w:r>
    </w:p>
    <w:p>
      <w:r>
        <w:t>1187_芥子气mustard gasS(CH2CH2CI) 2又称β， β-二氯二</w:t>
      </w:r>
      <w:r>
        <w:t>乙基硫醚。一种糜烂性毒剂。美国军用代号H。纯品为无色</w:t>
      </w:r>
      <w:r>
        <w:t>有微弱大蒜气味的油状液体，工业品呈黄色、棕色至深褐色。</w:t>
      </w:r>
      <w:r>
        <w:t>沸点217℃。熔点14.4℃。20℃时饱和蒸气压为</w:t>
      </w:r>
      <w:r>
        <w:t>8.66993Pa，挥发度为0.5662mg/L，属于持久性毒剂。难溶</w:t>
      </w:r>
      <w:r>
        <w:t>于水，易溶于有机溶剂。对皮肤有强烈的渗透性，主要以液滴</w:t>
      </w:r>
      <w:r>
        <w:t>状使地面、物体染毒，作用时间可持续数小时至数天。芥子气</w:t>
      </w:r>
      <w:r>
        <w:t>的杀伤作用是缓效性的，潜伏约2~12h，潜伏期过后相继出</w:t>
      </w:r>
      <w:r>
        <w:t>现红肿、水泡和溃疡，愈合很慢。经皮肤中毒的半致死剂量</w:t>
      </w:r>
      <w:r>
        <w:t>LDs 0为70mg/L， 吸人中毒的半致死剂量LD 50为1500</w:t>
      </w:r>
      <w:r>
        <w:t>mg·min/m。对芥子气， 皮肤防护和呼吸道防护都要重视， 并</w:t>
      </w:r>
      <w:r>
        <w:t>须注意及时消毒。芥子气在第一次世界大战中曾大规模使</w:t>
      </w:r>
      <w:r>
        <w:t>用，当时称为“毒气之王”。日军侵华时，曾多次对中国军民使</w:t>
      </w:r>
      <w:r>
        <w:t>用，造成极大祸害。</w:t>
      </w:r>
    </w:p>
    <w:p>
      <w:r>
        <w:t>1187_芥子酸sina pic acid； sin api nic acid又称白芥酸。淡黄色</w:t>
      </w:r>
      <w:r>
        <w:t>针状结晶，熔点192℃。天然存</w:t>
      </w:r>
      <w:r>
        <w:t>在于十字花科芸苔属植物白芥</w:t>
      </w:r>
      <w:r>
        <w:t>H；CO</w:t>
      </w:r>
      <w:r>
        <w:t>[Brassica alba(L.) Boiss] 及黄</w:t>
      </w:r>
      <w:r>
        <w:t>OH</w:t>
      </w:r>
      <w:r>
        <w:t>芥子[B.juncea(L.) coss.] 的</w:t>
      </w:r>
      <w:r>
        <w:t>HO</w:t>
      </w:r>
      <w:r>
        <w:t>种子中。为中药芥子有效成分</w:t>
      </w:r>
      <w:r>
        <w:t>OCHs</w:t>
      </w:r>
      <w:r>
        <w:t>之一。</w:t>
      </w:r>
    </w:p>
    <w:p>
      <w:r>
        <w:t>1187_芥子油mustard(seed) oil</w:t>
      </w:r>
      <w:r>
        <w:t>(一)一种精油。由芥菜的籽</w:t>
      </w:r>
      <w:r>
        <w:t>实经发酵和蒸馏而制得。无色至淡黄色液体。有异常刺激的</w:t>
      </w:r>
      <w:r>
        <w:t>气味。暴露日光中逐渐变为红棕色。密度1.016~1.022g/</w:t>
      </w:r>
      <w:r>
        <w:t>cm(很少1.030)。沸点148~154℃。折射率1.52681~</w:t>
      </w:r>
      <w:r>
        <w:t>1.52804。主要成分是异硫氰酸丙烯酯</w:t>
      </w:r>
      <w:r>
        <w:t>硫化碳和丙烯腈</w:t>
      </w:r>
      <w:r>
        <w:t>等。用于制药物和搽剂等。</w:t>
      </w:r>
      <w:r>
        <w:t>二)异硫氰酸酯亦常称芥子油。</w:t>
      </w:r>
    </w:p>
    <w:p>
      <w:r>
        <w:t>1187_界面interface</w:t>
      </w:r>
      <w:r>
        <w:t>相与相之间的交界面</w:t>
      </w:r>
      <w:r>
        <w:t>即两相间的接触</w:t>
      </w:r>
      <w:r>
        <w:t>表面。有固-固、液-液、固-气</w:t>
      </w:r>
      <w:r>
        <w:t>、固-液和液-气五种类型。在两</w:t>
      </w:r>
      <w:r>
        <w:t>相间进行传质时，一般假定界面本身并不产生阻力，而且在界</w:t>
      </w:r>
      <w:r>
        <w:t>面上两相是达到相平衡的关系的。流体沿静止的固体壁流动</w:t>
      </w:r>
      <w:r>
        <w:t>并无传质作用时，流-固直接接触面也称界面。</w:t>
      </w:r>
    </w:p>
    <w:p>
      <w:r>
        <w:t>1187_界面剥离interfacial peeling粘接件在受到外部不均匀</w:t>
      </w:r>
      <w:r>
        <w:t>应力的作用下，在粘接的界面发生剥离破坏。</w:t>
      </w:r>
    </w:p>
    <w:p>
      <w:r>
        <w:t>1187_界面层interface layer； surface layer构成两相边界有一</w:t>
      </w:r>
      <w:r>
        <w:t>定厚度的空间区域称为界面层或表面层。界面层很薄，可以</w:t>
      </w:r>
      <w:r>
        <w:t>是单分子层或几个分子层的厚度。界面层有许多与相邻二体</w:t>
      </w:r>
      <w:r>
        <w:t>相不同的性质和作用，如表面压、表面张力、表面黏度等。</w:t>
      </w:r>
    </w:p>
    <w:p>
      <w:r>
        <w:t>1187_界面化学见表面化学</w:t>
      </w:r>
      <w:r>
        <w:t>154。</w:t>
      </w:r>
    </w:p>
    <w:p>
      <w:r>
        <w:t>1187_界面检测</w:t>
      </w:r>
      <w:r>
        <w:t>interface measurement</w:t>
      </w:r>
      <w:r>
        <w:t>指液-固相界面与液-</w:t>
      </w:r>
      <w:r>
        <w:t>液相界面位置的测量，利用相邻接两介质物理性能的不同，来</w:t>
      </w:r>
      <w:r>
        <w:t>鉴别相界面位置。例如浮球式、沉筒式、差压式检测界面是根</w:t>
      </w:r>
      <w:r>
        <w:t>据相邻两介质密度不同；电极式是利用两相邻介质导电率不</w:t>
      </w:r>
      <w:r>
        <w:t>同；超声波界面检测是根据两介质中声速不同，或对声波吸收</w:t>
      </w:r>
      <w:r>
        <w:t>不同的原理工作的；电容式是根据相邻介质介电常数的不同；</w:t>
      </w:r>
      <w:r>
        <w:t>核辐射式是根据相邻两介质对核辐射线吸收的不同；利用相</w:t>
      </w:r>
      <w:r>
        <w:t>邻两介质一为固相一为液相对音叉的阻尼不同构成音叉式</w:t>
      </w:r>
      <w:r>
        <w:t>液-固相界面检测等。</w:t>
      </w:r>
    </w:p>
    <w:p>
      <w:r>
        <w:t>1187_界面聚合interfacial polymerization； interfacial polycon-</w:t>
      </w:r>
      <w:r>
        <w:t>den sation又称界面缩聚。两种高反应性单体分别溶于两种</w:t>
      </w:r>
      <w:r>
        <w:t>不互溶的溶剂中，并在两液相的界面处进行的不可逆缩聚反</w:t>
      </w:r>
      <w:r>
        <w:t>应。是合成缩聚物的一种方法。界面聚合对单体纯度和量的</w:t>
      </w:r>
      <w:r>
        <w:t>比要求不严，反应速度快，且产物分子量较高。但需采用高反</w:t>
      </w:r>
      <w:r>
        <w:t>应性单体，溶剂消耗量大，设备利用率低。可用于制高熔点聚</w:t>
      </w:r>
      <w:r>
        <w:t>酰胺和聚碳酸酯等。</w:t>
      </w:r>
    </w:p>
    <w:p>
      <w:r>
        <w:t>1188_界面能interface energy又称总表面能或表面内能。是</w:t>
      </w:r>
      <w:r>
        <w:t>在恒温恒压条件下增加单位界(或表)面体系内能的增量。</w:t>
      </w:r>
    </w:p>
    <w:p>
      <w:r>
        <w:t>1188_界面破坏interfacial failure两物体通过胶黏剂粘接起</w:t>
      </w:r>
      <w:r>
        <w:t>来后，在外力作用下，在物体和胶黏剂界面之间发生的破坏。</w:t>
      </w:r>
    </w:p>
    <w:p>
      <w:r>
        <w:t>1188_界面缩聚</w:t>
      </w:r>
      <w:r>
        <w:t>interfacial poly condensation</w:t>
      </w:r>
      <w:r>
        <w:t>将两种单体分别</w:t>
      </w:r>
      <w:r>
        <w:t>溶于两种不互溶的溶剂中，然后将这两种溶液倒在一起，在两</w:t>
      </w:r>
      <w:r>
        <w:t>液相的界面上进行缩聚反应，称为界面缩聚。此法有设备简</w:t>
      </w:r>
      <w:r>
        <w:t>单、操作方便、分子量易调节的优点。如己二酰氯三氯甲烷溶</w:t>
      </w:r>
      <w:r>
        <w:t>液和己二胺水溶液接触时，即在界面处形成聚酰胺膜。不断</w:t>
      </w:r>
      <w:r>
        <w:t>将膜拉出，便可得连续不断的膜，直至缩聚完毕。</w:t>
      </w:r>
    </w:p>
    <w:p>
      <w:r>
        <w:t>1188_界面污物interphase impurity</w:t>
      </w:r>
      <w:r>
        <w:t>液液萃取过程中在水相</w:t>
      </w:r>
      <w:r>
        <w:t>和有机相界面间形成的一层固-液乳状物。形成的原因很多，</w:t>
      </w:r>
      <w:r>
        <w:t>可能是：(1)体系中存在悬浮颗粒；(2)体系中存在胶体粒子；</w:t>
      </w:r>
      <w:r>
        <w:t>(3)有机相生产的降解产物；(4)降解产物和金属离子形成的</w:t>
      </w:r>
      <w:r>
        <w:t>不溶性配合物。它的形成不仅会造成有机相的损失和物料的</w:t>
      </w:r>
      <w:r>
        <w:t>损失，造成放射性在污物中的积累，而且还会破坏设备的正常</w:t>
      </w:r>
      <w:r>
        <w:t>运行。消除界面污物的一个重要方法是：进行萃取前，物料要</w:t>
      </w:r>
      <w:r>
        <w:t>经过澄清和过滤。</w:t>
      </w:r>
    </w:p>
    <w:p>
      <w:r>
        <w:t>1188_界面移动法moving boundary method测量溶液中离子迁移</w:t>
      </w:r>
      <w:r>
        <w:t>数的一种方法。将含电解质AB(A*为待测离子)的溶液放在测</w:t>
      </w:r>
      <w:r>
        <w:t>量管中，上置含参考电解质A'B的溶液，要求两溶液能形成明确</w:t>
      </w:r>
      <w:r>
        <w:t>的界面，有相同的对应离子B，且A^+应比待测离子A+移动较</w:t>
      </w:r>
      <w:r>
        <w:t>慢。通电后界面的移动完全由A*控制。故测量在单位时间内</w:t>
      </w:r>
      <w:r>
        <w:t>界面移动的距离，便能计算出待测离子的迁移数。</w:t>
      </w:r>
    </w:p>
    <w:p>
      <w:r>
        <w:t>1188_界面张力</w:t>
      </w:r>
      <w:r>
        <w:t>interfacial tension</w:t>
      </w:r>
      <w:r>
        <w:t>又称表面张力。是液体表</w:t>
      </w:r>
      <w:r>
        <w:t>面相邻两部分间单位长度内的相互牵引力，是分子力的一种</w:t>
      </w:r>
      <w:r>
        <w:t>表现。液面上的分子受液体内部分子吸引而使液面趋向收</w:t>
      </w:r>
      <w:r>
        <w:t>缩，这就表现为在液面任何两部分间具有相互牵引力(张力)，</w:t>
      </w:r>
      <w:r>
        <w:t>其方向和液面相切，并和两部分的分界线垂直。间面张力的</w:t>
      </w:r>
      <w:r>
        <w:t>单位为mN/m(dyn/cm) ， 它的大小与液体的性质、纯度和温</w:t>
      </w:r>
      <w:r>
        <w:t>度有关。由于间面张力的作用，液体表面总是趋向于尽可能</w:t>
      </w:r>
      <w:r>
        <w:t>缩小，因此空中的小液滴往往呈小球状。</w:t>
      </w:r>
    </w:p>
    <w:p>
      <w:r>
        <w:t>1188_界面阻力interfacial resistance物质从一相转移到另一相的</w:t>
      </w:r>
      <w:r>
        <w:t>传质过程中，两相的界面上是否有阻力存在问题，至今尚无定论。</w:t>
      </w:r>
      <w:r>
        <w:t>按照双膜论，两相在界面上达到平衡，界面对物质的传递并无阻</w:t>
      </w:r>
      <w:r>
        <w:t>力。但是，在</w:t>
      </w:r>
      <w:r>
        <w:t>某些物</w:t>
      </w:r>
      <w:r>
        <w:t>却可发现界面阻力存在。例如，有</w:t>
      </w:r>
      <w:r>
        <w:t>些物质倾向于聚集在界面上而形成一定的阻力，表面活性剂便有</w:t>
      </w:r>
      <w:r>
        <w:t>此作用，故在液体中添加表面活性剂便会降低传质系数。又如，</w:t>
      </w:r>
      <w:r>
        <w:t>溶质的扩散有时会在界面附近造成波纹与湍动，增大传质速率，</w:t>
      </w:r>
      <w:r>
        <w:t>使得传质的总阻力小于根据流体的湍动程度算出的两相阻力之</w:t>
      </w:r>
      <w:r>
        <w:t>和，此时界面上似乎显现出负的阻力。</w:t>
      </w:r>
      <w:r>
        <w:t>jin</w:t>
      </w:r>
    </w:p>
    <w:p>
      <w:r>
        <w:t>1188_金gold Au第11族(ⅠB) 过渡金属元素。原子序数79。</w:t>
      </w:r>
      <w:r>
        <w:t>稳定同位素197。密度19.3g/cm(20℃)。熔点1064.43℃。</w:t>
      </w:r>
      <w:r>
        <w:t>沸点2857℃。氧化态+1，+3。块状金具有最漂亮的黄色</w:t>
      </w:r>
      <w:r>
        <w:t>(金黄)，细分散的金显黑色、红色或红紫色。</w:t>
      </w:r>
      <w:r>
        <w:t>具有最好的延展</w:t>
      </w:r>
      <w:r>
        <w:t>性，质地柔软。做成合金后强度增加。是热和电的良导体。</w:t>
      </w:r>
      <w:r>
        <w:t>不与空气、水、酸和碱作用，只溶于王水。金主要以游离态(天</w:t>
      </w:r>
      <w:r>
        <w:t>然金)存在于自然界中，也存在于碲化物矿中。海水中含有一</w:t>
      </w:r>
      <w:r>
        <w:t>定量的金(0.1~2mg/t)，但尚无工业方法提取。通常采用氰</w:t>
      </w:r>
      <w:r>
        <w:t>化物法、汞齐法或熔炼法提取。纯化精炼金多采用电解法。</w:t>
      </w:r>
      <w:r>
        <w:t>用作货币、珠宝饰物、牙科材料和电镀金属。金的量常用金衡</w:t>
      </w:r>
      <w:r>
        <w:t>制表示， 并以“克拉”(carat， 1克拉=0.2g) 表示合金中金的纯</w:t>
      </w:r>
      <w:r>
        <w:t>度。24K就是纯金。金还用于制造各种电器、红外光反射器</w:t>
      </w:r>
      <w:r>
        <w:t>和玻璃着色剂。</w:t>
      </w:r>
    </w:p>
    <w:p>
      <w:r>
        <w:t>1188_金钯铂合金</w:t>
      </w:r>
      <w:r>
        <w:t>gold-palladium-platinum alloys金与钯和铂</w:t>
      </w:r>
      <w:r>
        <w:t>的三元合金。在高温下， 为单相固溶体。有A uP dPt 30-10、</w:t>
      </w:r>
      <w:r>
        <w:t>A uP dPt 46-2和A uP dPt 55.4-7.7等型号。采用真空中频炉充氩熔</w:t>
      </w:r>
      <w:r>
        <w:t>炼，铸锭经热开坯和冷加工成材。热电偶材料，抗氧化性好，</w:t>
      </w:r>
      <w:r>
        <w:t>灵敏度高，用作航空测温仪表热电偶的负极，使用工作温度可</w:t>
      </w:r>
      <w:r>
        <w:t>达1000℃。A uP dPt 30.1还可用作电接触材料、钎料。</w:t>
      </w:r>
    </w:p>
    <w:p>
      <w:r>
        <w:t>1188_金钯导体浆料gold-palladium conductive paste</w:t>
      </w:r>
      <w:r>
        <w:t>是以金</w:t>
      </w:r>
      <w:r>
        <w:t>钯合金为导电相的厚膜浆料，性能极为稳定可靠，价格比金铂</w:t>
      </w:r>
      <w:r>
        <w:t>浆料稍低。钯含量为8%~25%，对无银焊料的耐蚀性能比</w:t>
      </w:r>
      <w:r>
        <w:t>较好，披锡后线条轮廓清晰，适于金丝球焊和低温共品焊。金</w:t>
      </w:r>
      <w:r>
        <w:t>钯合金粉加黏结剂和有机黏合剂混匀研磨而成。导电膜用高</w:t>
      </w:r>
      <w:r>
        <w:t>锡焊料焊接，老化附着力下降程度比银钯低。钯含量小于</w:t>
      </w:r>
      <w:r>
        <w:t>8%时，则焊接性变差，附着力严重下降。多应用于多层布线</w:t>
      </w:r>
      <w:r>
        <w:t>中的商精度电阻端头和引线端头的连接。</w:t>
      </w:r>
    </w:p>
    <w:p>
      <w:r>
        <w:t>1188_金钯铬铂铝合金</w:t>
      </w:r>
      <w:r>
        <w:t>gold-palladium-chromium-platinum-alu-</w:t>
      </w:r>
      <w:r>
        <w:t>minium alloys</w:t>
      </w:r>
      <w:r>
        <w:t>金含有钯、铬、铂和铝的五元合金，如在其中</w:t>
      </w:r>
      <w:r>
        <w:t>再添加铁，电阻系数大幅增加，电阻温度系降至很小。生产方</w:t>
      </w:r>
      <w:r>
        <w:t>法参见金钯铬合金。用作高温应变材料。</w:t>
      </w:r>
      <w:r>
        <w:t>金钯铬铂铁铝钇合金</w:t>
      </w:r>
      <w:r>
        <w:t>Au-Pd-Cr-Pt-Fe-Al-Y alloys金基</w:t>
      </w:r>
      <w:r>
        <w:t>与钯、铬、铂、铁、铝和钇的多元合金，电阻系数最高。生产方</w:t>
      </w:r>
      <w:r>
        <w:t>法参见金钯铬合金。可用作高温应变材料。</w:t>
      </w:r>
    </w:p>
    <w:p>
      <w:r>
        <w:t>1188_金钯铬合金gold-palladium-chromium alloys金基添加钯和</w:t>
      </w:r>
      <w:r>
        <w:t>铬的三元合金，在金钯中加铬可显著地提高电阻系数，以及降低</w:t>
      </w:r>
      <w:r>
        <w:t>电阻温度系数。采用真空中频炉充氩保护熔炼，铸锭经热开坯</w:t>
      </w:r>
      <w:r>
        <w:t>后，冷加工成材。由于金钯铬合金具有高温抗氧化性、电阻温度</w:t>
      </w:r>
      <w:r>
        <w:t>系数低和结构稳定性，作高温应变材料很有前途。</w:t>
      </w:r>
    </w:p>
    <w:p>
      <w:r>
        <w:t>1188_金钯铬铝合金gold-palladium-chromium-aluminium ali oys</w:t>
      </w:r>
      <w:r>
        <w:t>金基添加钯、铬和铝的四元合金。添加少量的铝可进一步提</w:t>
      </w:r>
      <w:r>
        <w:t>高合金的电阻系数，但增大了电阻温度系数。生产方法参见</w:t>
      </w:r>
      <w:r>
        <w:t>金钯铬合金。可用作高温应变材料。</w:t>
      </w:r>
    </w:p>
    <w:p>
      <w:r>
        <w:t>1188_金钯合金</w:t>
      </w:r>
      <w:r>
        <w:t>gold-palladium alloys</w:t>
      </w:r>
      <w:r>
        <w:t>金基添加钯的二元合</w:t>
      </w:r>
      <w:r>
        <w:t>金， 金与钯可无限互溶， 形成连续固溶体。有A uP dg、A uPd 16、</w:t>
      </w:r>
      <w:r>
        <w:t>AuPd4o等。合金塑性良好， 易加工成材。用作高温钎料， 耐蚀</w:t>
      </w:r>
      <w:r>
        <w:t>性和高温抗氧化性能很好；高温热电偶材料，可长期在</w:t>
      </w:r>
      <w:r>
        <w:t>1200℃温度下工作， 稳定性好， 用于航空测温仪表； AuPd3s和</w:t>
      </w:r>
      <w:r>
        <w:t>A uP dso作电位器绕组材料和燃料电池电极。</w:t>
      </w:r>
    </w:p>
    <w:p>
      <w:r>
        <w:t>1188_金钯钼合金gold-pll adium-molybdenum alloys金含钯和钼</w:t>
      </w:r>
      <w:r>
        <w:t>的三元合金，电阻系数比较高，随钼含量的变化，电阻系数可从</w:t>
      </w:r>
      <w:r>
        <w:t>60×10-20·mm²/m增至120×10-20·mm²/m。有A uP dMo 40-s、</w:t>
      </w:r>
      <w:r>
        <w:t>A uPd Moq-5、A uP dMo 6-10和A uP dMo 48-3.5等合金。用压力加工方</w:t>
      </w:r>
      <w:r>
        <w:t>法制造。用作精密电阻材料和电阻应变材料。</w:t>
      </w:r>
    </w:p>
    <w:p>
      <w:r>
        <w:t>1188_金钯银铝合金</w:t>
      </w:r>
      <w:r>
        <w:t>gold-palladium-molybdenum-aluminium al-</w:t>
      </w:r>
      <w:r>
        <w:t>loy s金与钯、铝和铝的四元合金， 可时效强化。制造方法参</w:t>
      </w:r>
      <w:r>
        <w:t>见金钯钼合金。用作电位器绕组材料。A uP dMo Al 4--还是</w:t>
      </w:r>
      <w:r>
        <w:t>我国研制的新型弹性材料。无磁、高弹性，弹性后效小，抗氧</w:t>
      </w:r>
      <w:r>
        <w:t>化和耐蚀，可用作静载和动载条件下的弹性元件。</w:t>
      </w:r>
    </w:p>
    <w:p>
      <w:r>
        <w:t>1188_金钯钼铁合金gold-palladium-molybdenum-iron alloys</w:t>
      </w:r>
      <w:r>
        <w:t>金基添加钯、钼和铁的四元合金，铁可进一步提高合金的电阻</w:t>
      </w:r>
      <w:r>
        <w:t>系数，降低电阻温度系数。用作电位器绕组材料。</w:t>
      </w:r>
    </w:p>
    <w:p>
      <w:r>
        <w:t>1188_金钯镍合金gold-palladium-nickel alloys金含有钯和镍的三</w:t>
      </w:r>
      <w:r>
        <w:t>元钎料合金， 连续固溶体。常用的有A uPd Nig-22、A uP dNi 2-25和</w:t>
      </w:r>
      <w:r>
        <w:t>A uP dN 4040三种， 具有良好的耐蚀性和良好的塑性。易加工成</w:t>
      </w:r>
      <w:r>
        <w:t>材。真空钎料。用于钎接真空器件的密封缝。</w:t>
      </w:r>
    </w:p>
    <w:p>
      <w:r>
        <w:t>1188_金硼铋合金gold-palladium-boron-bismuth aloys金基</w:t>
      </w:r>
      <w:r>
        <w:t>添加钯、硼和铋的四元合金，铋与金和钯都会生成低熔点的化</w:t>
      </w:r>
      <w:r>
        <w:t>合物。A uP dBB i 0.97.03-0.1合金用中频炉先熔制成金钯硼合</w:t>
      </w:r>
      <w:r>
        <w:t>金，在浇注前加入0.1%~0.2%Bi即得。铸锭在真空中进行</w:t>
      </w:r>
      <w:r>
        <w:t>均匀化后，热开坯和冷加工成材。</w:t>
      </w:r>
    </w:p>
    <w:p>
      <w:r>
        <w:t>1188_金钯硼合金gold-palladium-boron alloys金基添加钯和</w:t>
      </w:r>
      <w:r>
        <w:t>硼的三元合金。硼在金中的溶解度很小。在钯中的含量大于</w:t>
      </w:r>
      <w:r>
        <w:t>1.0%，而小于6.33%时，硼与钯生成低熔点共晶。用中频炉</w:t>
      </w:r>
      <w:r>
        <w:t>充氩保护熔炼， 硼以PdB； 中间合金加人， 金与中间合金比为</w:t>
      </w:r>
      <w:r>
        <w:t>99：1。合金塑性极好，可直接加工成0.05~0.06mm的箔材。</w:t>
      </w:r>
      <w:r>
        <w:t>可用作可控整流元件的控制极材料。</w:t>
      </w:r>
    </w:p>
    <w:p>
      <w:r>
        <w:t>1188_金钯铁合金gold-palladium-iron alloys金与钯和铁的三</w:t>
      </w:r>
      <w:r>
        <w:t>元合金，高温下为单相固溶体，在低温下发生有序转变</w:t>
      </w:r>
      <w:r>
        <w:t>A uP dFes 8-10、A uP dFe 40.5-10和A uP dFe 50-10等合金具有高电阻</w:t>
      </w:r>
      <w:r>
        <w:t>系数，低的电阻温度系数和低的对铜热电势，并有良好的耐磨</w:t>
      </w:r>
      <w:r>
        <w:t>制作过程：铸器，在青铜器表面上按要求铸出或缕出凹形槽，并</w:t>
      </w:r>
      <w:r>
        <w:t>性及机械性能。采用中频炉充氩保护熔炼。铸锭开坯后，冷</w:t>
      </w:r>
      <w:r>
        <w:t>加工成材，可拉制成直径0.009mm细丝。时效后合金的电</w:t>
      </w:r>
      <w:r>
        <w:t>阻系数大幅度提高，温度系数大大降低。广泛应用在电学仪</w:t>
      </w:r>
      <w:r>
        <w:t>器的微型元件和精密电位器及压力传感器上。</w:t>
      </w:r>
    </w:p>
    <w:p>
      <w:r>
        <w:t>1189_金钯铁宝合金gold-palladium-iron-gallium alloys</w:t>
      </w:r>
      <w:r>
        <w:t>金基</w:t>
      </w:r>
      <w:r>
        <w:t>添加钯、铁和镓的四元高电阻合金。有Au PdF eG a 44.79.4-1.1，</w:t>
      </w:r>
      <w:r>
        <w:t>Au PdF eG a 36.2-6.4-1.5， Au PdF eG a 33.4-5.6-2等。</w:t>
      </w:r>
    </w:p>
    <w:p>
      <w:r>
        <w:t>1189_金钯铁铝合金gold-palladium-iron-aluminium alloys</w:t>
      </w:r>
      <w:r>
        <w:t>金</w:t>
      </w:r>
      <w:r>
        <w:t>含有钯、铁和铝的四元合金。用作电位器绕组材料。</w:t>
      </w:r>
    </w:p>
    <w:p>
      <w:r>
        <w:t>1189_金钯铁钛合金gold-palladium-iron-titanium alloys金基</w:t>
      </w:r>
      <w:r>
        <w:t>添加钯、铁和钛的四元合金，少量的钛大大提高了退火态的电</w:t>
      </w:r>
      <w:r>
        <w:t>阻系数，而仍保持相当于金钯铁合金的电阻温度系数值。用</w:t>
      </w:r>
      <w:r>
        <w:t>电路中，作为细线工艺的优良导体。</w:t>
      </w:r>
      <w:r>
        <w:t>作电位器绕组材料。</w:t>
      </w:r>
    </w:p>
    <w:p>
      <w:r>
        <w:t>1189_金钯铁钢合金gold-palladium-iron-indium alloys金基添</w:t>
      </w:r>
      <w:r>
        <w:t>加钯、铁和钢的四元高电阻合金。钢可提高合金的电阻系数。</w:t>
      </w:r>
      <w:r>
        <w:t>有A uP dFe In 35.6-6.3-i和AuPdFeIn3s.6-6.3-2等。</w:t>
      </w:r>
    </w:p>
    <w:p>
      <w:r>
        <w:t>1189_金钯铜合金gold-palladium-copper alloys金基添加钯和</w:t>
      </w:r>
      <w:r>
        <w:t>铜的三元钎料合金，在650℃以上都是单相固溶体，有时效硬</w:t>
      </w:r>
      <w:r>
        <w:t>化效应。常用的有A uP dC us-25和A uP dCu 1.-34两种合金。采</w:t>
      </w:r>
      <w:r>
        <w:t>用真空中频炉充氩保护熔炼，铸锭经均匀化后有良好的塑性，</w:t>
      </w:r>
      <w:r>
        <w:t>硬度很低，很容易加工成材。用作真空钎料，具有良好的钎焊</w:t>
      </w:r>
      <w:r>
        <w:t>工艺和耐蚀性，钎接真空器件。</w:t>
      </w:r>
      <w:r>
        <w:t>改进。等靡尔的酰基苯1、无水的仲胺2和硫共热，生成硫代</w:t>
      </w:r>
    </w:p>
    <w:p>
      <w:r>
        <w:t>1189_金铂导体浆料goid-platinum conductive paste是以金铂合金</w:t>
      </w:r>
      <w:r>
        <w:t>酰胺3，水解可得相应的羧酸4；还原可得胺5。除酰基苯1之</w:t>
      </w:r>
      <w:r>
        <w:t>为导电相的厚膜浆料，铂的扩散系数小，因此抗焊料浸蚀能力最</w:t>
      </w:r>
      <w:r>
        <w:t>外，苯乙烯、氧化苯乙烯、苯乙炔、苯乙醇等也能发生反应。是</w:t>
      </w:r>
      <w:r>
        <w:t>优，可与钉系电阻充分兼容，阻值误差可控制在最小限度。铂也</w:t>
      </w:r>
      <w:r>
        <w:t>制备苯乙酸等的重要方法。</w:t>
      </w:r>
      <w:r>
        <w:t>增大电阻系数。金铂粉加黏结剂和有机载体混匀研磨而成。导</w:t>
      </w:r>
      <w:r>
        <w:t>电膜的初始附着力比银铂的低，电阻系数高。用于要求高可靠和</w:t>
      </w:r>
      <w:r>
        <w:t>高稳定的复杂电路中，作钉系厚膜电阻端头连接等。</w:t>
      </w:r>
    </w:p>
    <w:p>
      <w:r>
        <w:t>1189_金铂合金gold-platinum alloys金基添加铂的二元合金，</w:t>
      </w:r>
      <w:r>
        <w:t>在稍低于固相线之下， 为连续固溶体。有Au Pts、A uP t 7、</w:t>
      </w:r>
      <w:r>
        <w:t>A uP t 20和A uP t 33.3等牌号。采用感应炉熔炼。铸锭在长时间</w:t>
      </w:r>
      <w:r>
        <w:t>均匀化后热开坯：Au Pts和A uP t 7在退火后冷加工成材，</w:t>
      </w:r>
      <w:r>
        <w:t>A uP t 30、AuPt4o在淬火后冷加工成材。主要用来制造人造纤</w:t>
      </w:r>
      <w:r>
        <w:t>维喷丝咀，弹簧及悬吊式测量仪的丝状元件，以及实验室器</w:t>
      </w:r>
      <w:r>
        <w:t>皿、分析用地埚。</w:t>
      </w:r>
    </w:p>
    <w:p>
      <w:r>
        <w:t>1189_金铂银铜锌合金gold-pat in um-silver-copper-zinc alloys</w:t>
      </w:r>
      <w:r>
        <w:t>金基添加铂、银、铜和锌的五元合金。可时效强化。HT-A状</w:t>
      </w:r>
      <w:r>
        <w:t>态合金的抗拉强度可达860~1070MPa。用真空中频炉充氩</w:t>
      </w:r>
      <w:r>
        <w:t>i folia Turc z.) 或旋覆花(Ⅰ.japonica Thunb.) 的干燥地上部分。</w:t>
      </w:r>
      <w:r>
        <w:t>保护熔炼。铸锭经淬火后，热加工和冷加工成棒材、线材和带</w:t>
      </w:r>
      <w:r>
        <w:t>苦、辛、咸，温。主要含倍半萜内酯，黄酮苷，旋覆花甾醇A、B、C</w:t>
      </w:r>
      <w:r>
        <w:t>材。用作电接触材料。</w:t>
      </w:r>
      <w:r>
        <w:t>等。具有降气，消痰，行水，镇咳，抗菌消炎，利胆，增加白细胞及</w:t>
      </w:r>
      <w:r>
        <w:t>金箔</w:t>
      </w:r>
      <w:r>
        <w:t>gold-foil</w:t>
      </w:r>
      <w:r>
        <w:t>一种极薄的金片材，厚度约为</w:t>
      </w:r>
      <w:r>
        <w:t>血小板，止血等作用。用于风寒咳嗽，痰饮蓄结，痰壅气逆，胸膈</w:t>
      </w:r>
      <w:r>
        <w:t>0.0003mm。用锤打法制造。先将纯金锭制成薄片，逐层夹</w:t>
      </w:r>
      <w:r>
        <w:t>痞满，喘咳痰多，外治疔疮肿毒。虚者慎用。</w:t>
      </w:r>
      <w:r>
        <w:t>进乌金纸中成迭，外裹绷纸，在砧上锤打；将打薄了的金片分</w:t>
      </w:r>
      <w:r>
        <w:t>成数块，再逐层夹入乌金纸中成迭锤打。如此反复，直至达到</w:t>
      </w:r>
      <w:r>
        <w:t>要求厚度为止。主要用于建筑装饰、佛像贴金、印刷制墨、印</w:t>
      </w:r>
      <w:r>
        <w:t>用金属粉黏合剂使织物或材料具有金、银般装饰的效应的--</w:t>
      </w:r>
      <w:r>
        <w:t>泥、招牌；制成金线织造云锦；在电子工业中用于混响器、录像</w:t>
      </w:r>
      <w:r>
        <w:t>种涂料印花方法。金属粉黏合剂中用的金属粉主要是铜粉和</w:t>
      </w:r>
      <w:r>
        <w:t>磁头等。</w:t>
      </w:r>
      <w:r>
        <w:t>铝粉。黏合剂各有特色，分别以解决金属粉固着、辉度或防止</w:t>
      </w:r>
    </w:p>
    <w:p>
      <w:r>
        <w:t>1189_金箔纸gold paper</w:t>
      </w:r>
      <w:r>
        <w:t>又称金粉纸。指用金属铜粉涂布的</w:t>
      </w:r>
      <w:r>
        <w:t>铝粉挥发为重点。主要采用平板筛网和圆网的印花工艺，能</w:t>
      </w:r>
      <w:r>
        <w:t>特殊加工纸。分单面涂布和双面涂布。品种繁多，定量范围</w:t>
      </w:r>
      <w:r>
        <w:t>与活性染料合并应用。</w:t>
      </w:r>
      <w:r>
        <w:t>广。原纸经由金属铜粉、瓷土和胶黏剂(干酪素或其他水溶性</w:t>
      </w:r>
      <w:r>
        <w:t>胶料)，或与溶于有机溶剂的漆类混合等制成的涂料，在涂布</w:t>
      </w:r>
      <w:r>
        <w:t>的金刚砂、石榴石、碳化硅和刚玉的总称。无色晶体。密度</w:t>
      </w:r>
      <w:r>
        <w:t>机上涂布而成。用作包装和装饰用纸。</w:t>
      </w:r>
      <w:r>
        <w:t>3.06~3.20g/cm。莫氏硬度9。一般为无色粉状颗粒。磨</w:t>
      </w:r>
      <w:r>
        <w:t>碎后由砂与适量的碳在电热炉中加热熔融后反应而制得。磨</w:t>
      </w:r>
    </w:p>
    <w:p>
      <w:r>
        <w:t>1189_金钗碱den dro xine熔点114℃。旋</w:t>
      </w:r>
      <w:r>
        <w:t>光度[α]b-30.1(乙醇)。由兰科植物金</w:t>
      </w:r>
      <w:r>
        <w:t>H</w:t>
      </w:r>
      <w:r>
        <w:t>碎后可作研磨粉，也用于制砂纸和砂轮等。</w:t>
      </w:r>
      <w:r>
        <w:t>钗石斛(Dendrobium nobile) 中分离的四</w:t>
      </w:r>
      <w:r>
        <w:t>勒烯碳的同素异形体。天然出产的矿物呈无色、淡黄色、天蓝</w:t>
      </w:r>
      <w:r>
        <w:t>氢吡咯生物碱。</w:t>
      </w:r>
      <w:r>
        <w:t>oy</w:t>
      </w:r>
      <w:r>
        <w:t>色、蓝色、紫色、红色。有强烈的金刚光泽等轴晶系。常成八</w:t>
      </w:r>
    </w:p>
    <w:p>
      <w:r>
        <w:t>1189_金错in laying gold</w:t>
      </w:r>
      <w:r>
        <w:t>又称错金。在铸</w:t>
      </w:r>
      <w:r>
        <w:t>面体。熔点4000℃(6.3MPa) 。密度3.51g/cm³。折射率高。</w:t>
      </w:r>
      <w:r>
        <w:t>造的青铜器表面上用金丝或金片镶嵌成</w:t>
      </w:r>
      <w:r>
        <w:t>对光的透明度好。莫氏硬度为10。是自然界硬度最大的物</w:t>
      </w:r>
      <w:r>
        <w:t>各种华丽秀美的花纹、图案和文字的一种</w:t>
      </w:r>
      <w:r>
        <w:t>质。不导电。惰性。在隔绝空气加热到1000℃时，转变为石</w:t>
      </w:r>
      <w:r>
        <w:t>饰金工艺。在春秋战国时期已经很发达。</w:t>
      </w:r>
      <w:r>
        <w:t>墨。在空气中加热到780℃左右会燃烧生成二氧化碳。工业</w:t>
      </w:r>
      <w:r>
        <w:t>制作过程：铸器，在青铜器表面上按要求铸出或缕出凹形槽，并</w:t>
      </w:r>
      <w:r>
        <w:t>在底錾凿出麻点。镶嵌，用捶打或挤压法把适当加热了的金</w:t>
      </w:r>
      <w:r>
        <w:t>丝(片)嵌挤入凹槽内，并使之充盈。磨错，用厝石磨错，再用木</w:t>
      </w:r>
      <w:r>
        <w:t>炭加清水和皮革先后反复打磨，使镶嵌更加自然光滑，明亮和</w:t>
      </w:r>
      <w:r>
        <w:t>平正。多用于铜器表面的装饰，也用于铁器表面的装饰。</w:t>
      </w:r>
    </w:p>
    <w:p>
      <w:r>
        <w:t>1189_金导体浆料</w:t>
      </w:r>
      <w:r>
        <w:t>gold conductive paste是以金为导电相的厚膜</w:t>
      </w:r>
      <w:r>
        <w:t>浆料，可分为玻璃黏结型、无玻璃型及混合型三种。金浆一般烧</w:t>
      </w:r>
      <w:r>
        <w:t>成温度825~980℃，方阻2~5MQ/■，线宽50um，线间距75pm。</w:t>
      </w:r>
      <w:r>
        <w:t>超细金粉与黏结剂和有机载体混匀研磨而成。金导电膜能与半</w:t>
      </w:r>
      <w:r>
        <w:t>导体管芯、集成电路片进行低温共晶焊，也可与铝丝进行超声焊。</w:t>
      </w:r>
      <w:r>
        <w:t>但金属熔于锡生成脆性的金属间化合物，降低附着强度。主要用</w:t>
      </w:r>
      <w:r>
        <w:t>在要求高可靠和高稳定的多层布线、单片集成电路的互连的复杂</w:t>
      </w:r>
      <w:r>
        <w:t>电路中，作为细线工艺的优良导体。</w:t>
      </w:r>
    </w:p>
    <w:p>
      <w:r>
        <w:t>1189_金德勒反应Kindle reactionα-羟基苯乙酸及其酯1在</w:t>
      </w:r>
      <w:r>
        <w:t>醋酸溶液中于硫酸(或高氯酸)存在下用钯或铂作催化剂进行</w:t>
      </w:r>
      <w:r>
        <w:t>催化氢化，生成相应的苯乙酸，或苯乙酸酯2(α-羟基可看作</w:t>
      </w:r>
      <w:r>
        <w:t>是苄基位羟基，易逍受催化氢解)。</w:t>
      </w:r>
      <w:r>
        <w:t>-CHCOORHzPd</w:t>
      </w:r>
      <w:r>
        <w:t>-CH2COOR</w:t>
      </w:r>
      <w:r>
        <w:t>室温</w:t>
      </w:r>
      <w:r>
        <w:t>OH</w:t>
      </w:r>
      <w:r>
        <w:t>2</w:t>
      </w:r>
      <w:r>
        <w:t>1</w:t>
      </w:r>
      <w:r>
        <w:t>(R=H，烃基)</w:t>
      </w:r>
    </w:p>
    <w:p>
      <w:r>
        <w:t>1189_金德勒改进法Kindler modification</w:t>
      </w:r>
      <w:r>
        <w:t>维尔格罗特反应的</w:t>
      </w:r>
      <w:r>
        <w:t>改进。等靡尔的酰基苯1、无水的仲胺2和硫共热，生成硫代</w:t>
      </w:r>
      <w:r>
        <w:t>酰胺3，水解可得相应的羧酸4；还原可得胺5。除酰基苯1之</w:t>
      </w:r>
      <w:r>
        <w:t>外，苯乙烯、氧化苯乙烯、苯乙炔、苯乙醇等也能发生反应。是</w:t>
      </w:r>
      <w:r>
        <w:t>制备苯乙酸等的重要方法。</w:t>
      </w:r>
      <w:r>
        <w:t>R\</w:t>
      </w:r>
      <w:r>
        <w:t>-C(CH 2) ， CHs+</w:t>
      </w:r>
      <w:r>
        <w:t>NHS</w:t>
      </w:r>
      <w:r>
        <w:t>R'</w:t>
      </w:r>
      <w:r>
        <w:t>2</w:t>
      </w:r>
      <w:r>
        <w:t>C(CH2).+1C-NR2</w:t>
      </w:r>
      <w:r>
        <w:t>3</w:t>
      </w:r>
      <w:r>
        <w:t>H2Q/</w:t>
      </w:r>
      <w:r>
        <w:t>还原</w:t>
      </w:r>
      <w:r>
        <w:t>一(CH 2) n+tCO2H</w:t>
      </w:r>
      <w:r>
        <w:t>)(CH2)m+1CH2NR2</w:t>
      </w:r>
    </w:p>
    <w:p>
      <w:r>
        <w:t>1189_金沸草Herba Inula e</w:t>
      </w:r>
      <w:r>
        <w:t>菊科植物条叶旋覆花(In ul alinari-</w:t>
      </w:r>
      <w:r>
        <w:t>i folia Turc z.) 或旋覆花(Ⅰ.japonica Thunb.) 的干燥地上部分。</w:t>
      </w:r>
      <w:r>
        <w:t>苦、辛、咸，温。主要含倍半萜内酯，黄酮苷，旋覆花甾醇A、B、C</w:t>
      </w:r>
      <w:r>
        <w:t>等。具有降气，消痰，行水，镇咳，抗菌消炎，利胆，增加白细胞及</w:t>
      </w:r>
      <w:r>
        <w:t>血小板，止血等作用。用于风寒咳嗽，痰饮蓄结，痰壅气逆，胸膈</w:t>
      </w:r>
      <w:r>
        <w:t>痞满，喘咳痰多，外治疔疮肿毒。虚者慎用。</w:t>
      </w:r>
    </w:p>
    <w:p>
      <w:r>
        <w:t>1189_金粉见黄铜粉1006。</w:t>
      </w:r>
    </w:p>
    <w:p>
      <w:r>
        <w:t>1189_金粉印花gold printing</w:t>
      </w:r>
      <w:r>
        <w:t>又称金银粉印花或金属粉印花。</w:t>
      </w:r>
      <w:r>
        <w:t>用金属粉黏合剂使织物或材料具有金、银般装饰的效应的--</w:t>
      </w:r>
      <w:r>
        <w:t>种涂料印花方法。金属粉黏合剂中用的金属粉主要是铜粉和</w:t>
      </w:r>
      <w:r>
        <w:t>铝粉。黏合剂各有特色，分别以解决金属粉固着、辉度或防止</w:t>
      </w:r>
      <w:r>
        <w:t>铝粉挥发为重点。主要采用平板筛网和圆网的印花工艺，能</w:t>
      </w:r>
      <w:r>
        <w:t>与活性染料合并应用。</w:t>
      </w:r>
    </w:p>
    <w:p>
      <w:r>
        <w:t>1189_金刚砂car borum dum</w:t>
      </w:r>
      <w:r>
        <w:t>又称碳化硅(SiC) 。是用作磨料</w:t>
      </w:r>
      <w:r>
        <w:t>的金刚砂、石榴石、碳化硅和刚玉的总称。无色晶体。密度</w:t>
      </w:r>
      <w:r>
        <w:t>3.06~3.20g/cm。莫氏硬度9。一般为无色粉状颗粒。磨</w:t>
      </w:r>
      <w:r>
        <w:t>碎后由砂与适量的碳在电热炉中加热熔融后反应而制得。磨</w:t>
      </w:r>
      <w:r>
        <w:t>碎后可作研磨粉，也用于制砂纸和砂轮等。</w:t>
      </w:r>
    </w:p>
    <w:p>
      <w:r>
        <w:t>1189_金刚石diamond C</w:t>
      </w:r>
      <w:r>
        <w:t>晶态单质碳的一种变体。.是石墨、富</w:t>
      </w:r>
      <w:r>
        <w:t>勒烯碳的同素异形体。天然出产的矿物呈无色、淡黄色、天蓝</w:t>
      </w:r>
      <w:r>
        <w:t>色、蓝色、紫色、红色。有强烈的金刚光泽等轴晶系。常成八</w:t>
      </w:r>
      <w:r>
        <w:t>面体。熔点4000℃(6.3MPa) 。密度3.51g/cm³。折射率高。</w:t>
      </w:r>
      <w:r>
        <w:t>对光的透明度好。莫氏硬度为10。是自然界硬度最大的物</w:t>
      </w:r>
      <w:r>
        <w:t>质。不导电。惰性。在隔绝空气加热到1000℃时，转变为石</w:t>
      </w:r>
      <w:r>
        <w:t>墨。在空气中加热到780℃左右会燃烧生成二氧化碳。工业</w:t>
      </w:r>
      <w:r>
        <w:t>用人造金刚石是用过渡金属化合物作催化剂在1600~</w:t>
      </w:r>
      <w:r>
        <w:t>1800℃、(5~6) ×10³MPa下使石墨转变而成。透明金刚石</w:t>
      </w:r>
      <w:r>
        <w:t>(多为天然产物)可作宝石(钻石)。黑色和不透明的金刚石在</w:t>
      </w:r>
      <w:r>
        <w:t>工业上用作钻头和切割工具。金刚粉是优良的磨料。</w:t>
      </w:r>
    </w:p>
    <w:p>
      <w:r>
        <w:t>1190_金刚石膜</w:t>
      </w:r>
      <w:r>
        <w:t>diamond film</w:t>
      </w:r>
      <w:r>
        <w:t>用低压或常压化学气相沉积</w:t>
      </w:r>
      <w:r>
        <w:t>(CVD) 方法人工合成的金刚石膜。金刚石的硬度在固体材</w:t>
      </w:r>
      <w:r>
        <w:t>料中最高， 达HV100GPa， 热导率为100W·cm-1.K-1， 为铜</w:t>
      </w:r>
      <w:r>
        <w:t>的5倍，禁带宽度为6.6~8.0eV，室温电阻率高达10160·</w:t>
      </w:r>
      <w:r>
        <w:t>cm，通过掺杂可以形成半导体材料。金刚石在从紫外到红外</w:t>
      </w:r>
      <w:r>
        <w:t>广阔频带里都有很高的光学透射率，它还是一种优良耐腐蚀</w:t>
      </w:r>
      <w:r>
        <w:t>材料。金刚石膜的制备方法有热化学气相沉积(T CVD) 和等</w:t>
      </w:r>
      <w:r>
        <w:t>离子体化学气相沉积(P CVD) 两大类。现正在研究将研制得</w:t>
      </w:r>
      <w:r>
        <w:t>到的金刚石膜作耐磨涂层、声学膜片、光学窗口、集成电路髙</w:t>
      </w:r>
      <w:r>
        <w:t>热导基片。还研究在硅片上外延单品金刚石膜，以制备金刚</w:t>
      </w:r>
      <w:r>
        <w:t>石器件。</w:t>
      </w:r>
    </w:p>
    <w:p>
      <w:r>
        <w:t>1190_金刚石型滑移面diamond glide plane</w:t>
      </w:r>
      <w:r>
        <w:t>金刚石滑移面对</w:t>
      </w:r>
      <w:r>
        <w:t>应的对称动作是一种含反映与平移(或滑移)的复合对称动</w:t>
      </w:r>
      <w:r>
        <w:t>作，其符号记作d。设滑移面d的法线方向与晶轴a平行，则</w:t>
      </w:r>
      <w:r>
        <w:t>其对称操作为按面进行反映后继之以沿另两个晶轴的对角方</w:t>
      </w:r>
      <w:r>
        <w:t>向滑移(+C)/4。同理在万或(方向的滑移面d，其滑移量</w:t>
      </w:r>
      <w:r>
        <w:t>相应为(c+)/4或(a+)/4。此型滑移面因在金刚石晶体</w:t>
      </w:r>
      <w:r>
        <w:t>结构中存在，故得名。</w:t>
      </w:r>
    </w:p>
    <w:p>
      <w:r>
        <w:t>1190_金刚烷adamant an e； diamant an e(此英文名用于此解已作</w:t>
      </w:r>
      <w:r>
        <w:t>废)</w:t>
      </w:r>
      <w:r>
        <w:t>又称三环[3.3.1.13.7] 癸烷(tri cyclo</w:t>
      </w:r>
    </w:p>
    <w:p>
      <w:r>
        <w:t>1190_衡</w:t>
      </w:r>
      <w:r>
        <w:t>[3.3.1.13.7] decane) ， 无色晶体。熔点209~212℃</w:t>
      </w:r>
      <w:r>
        <w:t>(升华)，208℃(封管)。相对密度(20℃)1.07。分</w:t>
      </w:r>
      <w:r>
        <w:t>子中碳原子的排列方式相当于金刚石晶格中部分</w:t>
      </w:r>
      <w:r>
        <w:t>碳原子的排列。由椅式环己烷组成体型结构的三</w:t>
      </w:r>
      <w:r>
        <w:t>环体系。高度对称，易结晶。1，3，5，7位四个桥头碳上的氢</w:t>
      </w:r>
      <w:r>
        <w:t>活性较大，易被取代，如溴代、硝化等。在醋酸中用铬酸氧化</w:t>
      </w:r>
      <w:r>
        <w:t>得1-金刚醇。在无水三氯化铝作用下，四氢二聚环戊二烯异</w:t>
      </w:r>
      <w:r>
        <w:t>构化可制得。其氨基衍生物可用作抗病毒药物。</w:t>
      </w:r>
    </w:p>
    <w:p>
      <w:r>
        <w:t>1190_金刚烷基正离子adamant yl cation一种较稳定的碳正</w:t>
      </w:r>
      <w:r>
        <w:t>离子中间体。由1-溴金刚烷在银离子或路易斯酸四氯化锡</w:t>
      </w:r>
      <w:r>
        <w:t>存在下，脱去溴负离子而生成，即</w:t>
      </w:r>
      <w:r>
        <w:t>-B*A一</w:t>
      </w:r>
      <w:r>
        <w:t>+A gBr</w:t>
      </w:r>
      <w:r>
        <w:t>/大</w:t>
      </w:r>
      <w:r>
        <w:t>一般情况下桥头碳正离子不稳定。但由于金刚烷的环足够</w:t>
      </w:r>
      <w:r>
        <w:t>大，桥头碳原子能够采取近似平面的构型，因此，金刚烷基正</w:t>
      </w:r>
      <w:r>
        <w:t>离子是稳定的。</w:t>
      </w:r>
    </w:p>
    <w:p>
      <w:r>
        <w:t>1190_金锆合金gold-zirconium alloys金基添加锆的二元合</w:t>
      </w:r>
      <w:r>
        <w:t>金，锆在金中的溶解度：1065℃，3.5%；500℃，0.35%，可时效</w:t>
      </w:r>
      <w:r>
        <w:t>强化。采用真空中频炉熔炼。铸锭在真空中均匀化后水淬，</w:t>
      </w:r>
      <w:r>
        <w:t>冷加工成材。A uZr 3合金用作电接触材料。</w:t>
      </w:r>
    </w:p>
    <w:p>
      <w:r>
        <w:t>1190_金铬钯合金gold-chromium-palladium alloys金基添加</w:t>
      </w:r>
      <w:r>
        <w:t>铬和钯的三元合金。采用真空中频炉充氩保护熔炼，铸锭经</w:t>
      </w:r>
      <w:r>
        <w:t>热加工和冷加工成材。用作精密电阻材料。</w:t>
      </w:r>
    </w:p>
    <w:p>
      <w:r>
        <w:t>1190_金铬铂合金gold-chromium-platinum alloys金基添加铬</w:t>
      </w:r>
      <w:r>
        <w:t>和铂的三元合金。一般在感应电炉上进行熔炼，铸锭在热加</w:t>
      </w:r>
      <w:r>
        <w:t>工后，冷加工成材。中间退火在真空或木炭保护下进行。用</w:t>
      </w:r>
      <w:r>
        <w:t>作精密电阻材料。</w:t>
      </w:r>
    </w:p>
    <w:p>
      <w:r>
        <w:t>1190_金铬钴合金gold-chromium-cobalt alloys金基添加铬和</w:t>
      </w:r>
      <w:r>
        <w:t>钴的三元合金， 有A uCr Co 2.1-0.25， A uCr Co 2.1-0.5和A uCr-</w:t>
      </w:r>
      <w:r>
        <w:t>CO4.2-0.4等牌号。采用真空中频炉充氩保护熔炼，铸锭在热开</w:t>
      </w:r>
      <w:r>
        <w:t>坯后冷加工成丝材。中间退火在真空中或在木炭保护下进</w:t>
      </w:r>
      <w:r>
        <w:t>行。用作精密电阻材料。</w:t>
      </w:r>
    </w:p>
    <w:p>
      <w:r>
        <w:t>1190_金铬合金gold-chromium alloys金基添加铬的二元合</w:t>
      </w:r>
      <w:r>
        <w:t>金， 在400℃时， 铬在金中的溶解度近25at%， Au Cro.99、Au-</w:t>
      </w:r>
      <w:r>
        <w:t>Cr 1.8、A uCr 2.3、Au Crs等合金具有良好的化学稳定性、稳定的</w:t>
      </w:r>
      <w:r>
        <w:t>电阻系数，低的电阻温度系数和低的对铜热电势。低铬合金</w:t>
      </w:r>
      <w:r>
        <w:t>采用感应炉以硼砂覆盖熔炼，铸锭在热锻开坯后，冷加工成</w:t>
      </w:r>
      <w:r>
        <w:t>材。适宜于作精密电阻材料，特别是标准电阻。</w:t>
      </w:r>
    </w:p>
    <w:p>
      <w:r>
        <w:t>1190_金光红bronze red又称统一金光红或101金光红。黄</w:t>
      </w:r>
      <w:r>
        <w:t>光红色粉末。粒子松</w:t>
      </w:r>
      <w:r>
        <w:t>HO</w:t>
      </w:r>
      <w:r>
        <w:t>CON H-</w:t>
      </w:r>
      <w:r>
        <w:t>软、微细。着色力强。有</w:t>
      </w:r>
      <w:r>
        <w:t>&gt;-N--N-</w:t>
      </w:r>
      <w:r>
        <w:t>一定的透明度。色光显</w:t>
      </w:r>
      <w:r>
        <w:t>示出金光的艳红色。耐</w:t>
      </w:r>
      <w:r>
        <w:t>酸、碱性良好。但在溶</w:t>
      </w:r>
      <w:r>
        <w:t>剂中有油渗性。耐热100℃。分子结构与大红粉相同。亦采</w:t>
      </w:r>
      <w:r>
        <w:t>用苯胺重氮盐与色酚AS偶合制得(但必须控制好偶合的pH</w:t>
      </w:r>
      <w:r>
        <w:t>值)。用于金光红色油墨、水彩颜料及蜡笔的着色。</w:t>
      </w:r>
    </w:p>
    <w:p>
      <w:r>
        <w:t>1190_金光红C Bronze Red C； Lake Red C又称色淀红C。</w:t>
      </w:r>
      <w:r>
        <w:t>SO5HQ</w:t>
      </w:r>
      <w:r>
        <w:t>C.I.颜料红53</w:t>
      </w:r>
      <w:r>
        <w:t>N-N一</w:t>
      </w:r>
      <w:r>
        <w:t>Ba2+</w:t>
      </w:r>
      <w:r>
        <w:t>C.1.15585：1)</w:t>
      </w:r>
      <w:r>
        <w:t>CH3</w:t>
      </w:r>
      <w:r>
        <w:t>黄光红色，显强烈的彩色金光，针状或棒状晶体。密度1.65</w:t>
      </w:r>
      <w:r>
        <w:t>~2.1lg/cm。熔点380~390℃。比表面积7~110m²/g。吸</w:t>
      </w:r>
      <w:r>
        <w:t>油量40~78g/100g。在浓硫酸中为樱桃红色，稀释后析出棕</w:t>
      </w:r>
      <w:r>
        <w:t>红色沉淀。微溶于水、乙醇。不溶于丙酮、苯。耐热、耐晒性</w:t>
      </w:r>
      <w:r>
        <w:t>能优良。制得的油墨流动性好。采用2-氨基-5-氯-4-甲基苯</w:t>
      </w:r>
      <w:r>
        <w:t>磺酸重氮化与2-紫酚偶合，并加人松香皂及氯化钡转变为</w:t>
      </w:r>
      <w:r>
        <w:t>盐色淀。用于红色油墨、橡胶、文教用品、美术颜料等的着色。</w:t>
      </w:r>
    </w:p>
    <w:p>
      <w:r>
        <w:t>1190_金硅合金gold-silicon alloys金基添加硅的二元合金， 共</w:t>
      </w:r>
      <w:r>
        <w:t>晶温度363℃， 浓度2.85%Si。有A uS i 1.9、A uS i 2和A uS i， 等</w:t>
      </w:r>
      <w:r>
        <w:t>牌号。采用真空感应电炉熔炼。合金塑性差难加工。铸锭需</w:t>
      </w:r>
      <w:r>
        <w:t>经热开坯和冷加工成材。冷轧逐次加工率控制在5%~</w:t>
      </w:r>
      <w:r>
        <w:t>10%。已经轧制成厚0.015mm，长30m的薄带。用作半导体</w:t>
      </w:r>
      <w:r>
        <w:t>器件中芯片和框架自动焊的焊接材料，如三极管、彩电配套用</w:t>
      </w:r>
      <w:r>
        <w:t>变容管， 频道开关和军用脉冲功率管等。A uS i 1.9可用作电讯</w:t>
      </w:r>
      <w:r>
        <w:t>开关接点。</w:t>
      </w:r>
    </w:p>
    <w:p>
      <w:r>
        <w:t>1190_金-硅面垒探测器</w:t>
      </w:r>
      <w:r>
        <w:t>Au-Si surface barrier detector</w:t>
      </w:r>
      <w:r>
        <w:t>是一种</w:t>
      </w:r>
      <w:r>
        <w:t>基于固体电离作用、用于探测α粒子和β粒子的探测器。制</w:t>
      </w:r>
      <w:r>
        <w:t>作方法是在n型硅表面用化学方法进行蚀刻，使该表面发生</w:t>
      </w:r>
      <w:r>
        <w:t>自然氧化，产生大量空穴，形成p层，然后用蒸发方法在表面</w:t>
      </w:r>
      <w:r>
        <w:t>上淀积一层金作欧姆接触(即纯粹的电阻接触)。对重的带电</w:t>
      </w:r>
      <w:r>
        <w:t>粒子的能量分辨率约为10~20keV。</w:t>
      </w:r>
    </w:p>
    <w:p>
      <w:r>
        <w:t>1190_金果榄Radix Tinos por ae防己科植物青牛胆[Tinos por a</w:t>
      </w:r>
      <w:r>
        <w:t>sagitta ta(Oliv.) Gagne p.] 或金果榄[T.capillipesGagnep.] 的干</w:t>
      </w:r>
      <w:r>
        <w:t>燥块根。苦，寒。主要含掌叶防己碱、非洲防己碱、药根碱、木兰</w:t>
      </w:r>
      <w:r>
        <w:t>碱、黄酮甙等。具有清热解毒，利咽，止痛，抗菌消炎等作用。用</w:t>
      </w:r>
      <w:r>
        <w:t>于咽喉肿痛，痈疽疔毒，泄泻，痢疾，脘腹热痛。</w:t>
      </w:r>
    </w:p>
    <w:p>
      <w:r>
        <w:t>1190_金合欢醇</w:t>
      </w:r>
      <w:r>
        <w:t>farne sol又称法尼醇， 无环倍半萜醇。油状，</w:t>
      </w:r>
      <w:r>
        <w:t>沸点111℃(46.6Pa)，137℃(399.9Pa)。折射率n]1.4872。</w:t>
      </w:r>
      <w:r>
        <w:t>溶于大多数有机溶剂。广泛存</w:t>
      </w:r>
      <w:r>
        <w:t>~^</w:t>
      </w:r>
      <w:r>
        <w:t>一VOH</w:t>
      </w:r>
      <w:r>
        <w:t>在于多种植物挥发油中，如香</w:t>
      </w:r>
      <w:r>
        <w:t>茅油、橙花油、柠檬草油、玫瑰</w:t>
      </w:r>
      <w:r>
        <w:t>油、仙客来油、晚香玉油等。具盛甜鲜淡的花香，有蜜甜的玫</w:t>
      </w:r>
      <w:r>
        <w:t>瑰、铃兰气息，香气持久。由橙花椒酮经烯丙基重排而得。用</w:t>
      </w:r>
      <w:r>
        <w:t>于花香型、素心兰型日化香精，亦可用于食用香精起增浓、协</w:t>
      </w:r>
      <w:r>
        <w:t>调和稳定香气的作用。具有保幼激素功能。</w:t>
      </w:r>
    </w:p>
    <w:p>
      <w:r>
        <w:t>1190_金合欢净油cassie absolute</w:t>
      </w:r>
      <w:r>
        <w:t>由豆科植物金合欢(Ac asia</w:t>
      </w:r>
      <w:r>
        <w:t>farnes iana Wild.) 的花经有机溶剂(常用石油醚) 提取得到</w:t>
      </w:r>
      <w:r>
        <w:t>浸膏，再用乙醇提取净油。具独特花香气。含水杨酸甲酯、香</w:t>
      </w:r>
      <w:r>
        <w:t>豆素、金合欢醇、苯甲醇、苯甲醛、大茴香醛、芳樟醇、橙花叔</w:t>
      </w:r>
      <w:r>
        <w:t>醇、香叶醇等香成分。作为高级香料用于调配日用香精。</w:t>
      </w:r>
    </w:p>
    <w:p>
      <w:r>
        <w:t>1190_金合欢烯</w:t>
      </w:r>
      <w:r>
        <w:t>farnese ne</w:t>
      </w:r>
      <w:r>
        <w:t>主要存在于香橙油、桔子油等精油</w:t>
      </w:r>
      <w:r>
        <w:t>中。有反、反-α-；反-、顺-a-和反-β-异</w:t>
      </w:r>
      <w:r>
        <w:t>、</w:t>
      </w:r>
      <w:r>
        <w:t>构体。为无色液体，不溶于水，溶于乙醇</w:t>
      </w:r>
      <w:r>
        <w:t>等有机溶剂。沸点124℃(1.6kPa) 。</w:t>
      </w:r>
      <w:r>
        <w:t>美</w:t>
      </w:r>
      <w:r>
        <w:t>d?0.8363。n1.4899。具花香、青香和香</w:t>
      </w:r>
      <w:r>
        <w:t>膏样香气。可用橙花叔醇在酸催化剂作用下经脱水而得。用于</w:t>
      </w:r>
      <w:r>
        <w:t>皂用、洗涤剂香精中和食用香精中。</w:t>
      </w:r>
    </w:p>
    <w:p>
      <w:r>
        <w:t>1191_金核霉素aureon u cleo mycin金核素为一个含腺嘌呤的核</w:t>
      </w:r>
      <w:r>
        <w:t>苷类抗生素。纯品为白色长方形</w:t>
      </w:r>
      <w:r>
        <w:t>NH2</w:t>
      </w:r>
      <w:r>
        <w:t>片状结晶。146℃以上分解变褐。</w:t>
      </w:r>
      <w:r>
        <w:t>35~37℃，最低生长pH值为4.8，在缺氧条件下，为5.5。在</w:t>
      </w:r>
      <w:r>
        <w:t>UV260nm(0.1mol/L NaOH和</w:t>
      </w:r>
      <w:r>
        <w:t>60℃下30min即可杀死。通常产生黄色或橙色色素。凝固酶</w:t>
      </w:r>
      <w:r>
        <w:t>pH值7水中)。为金色链律菌苏</w:t>
      </w:r>
      <w:r>
        <w:t>HOO C</w:t>
      </w:r>
      <w:r>
        <w:t>0、</w:t>
      </w:r>
      <w:r>
        <w:t>州变种Streptomyces aureus Var</w:t>
      </w:r>
      <w:r>
        <w:t>症一</w:t>
      </w:r>
      <w:r>
        <w:t>HO</w:t>
      </w:r>
      <w:r>
        <w:t>OH</w:t>
      </w:r>
      <w:r>
        <w:t>Suzhou esl sn.Vary e retal所产</w:t>
      </w:r>
      <w:r>
        <w:t>起毒素型食物中毒。腌肉、牛乳、鸡、蛋和含有淀粉的食品是</w:t>
      </w:r>
      <w:r>
        <w:t>OH</w:t>
      </w:r>
      <w:r>
        <w:t>生。金核霉素对水稻白叶枯病和</w:t>
      </w:r>
      <w:r>
        <w:t>柑桔溃疡病有效。是一种防治细</w:t>
      </w:r>
      <w:r>
        <w:t>心和腹泻等急性胃肠炎症状。破坏食品中存在的此种毒素，</w:t>
      </w:r>
      <w:r>
        <w:t>菌性植物病害的农用抗生素。</w:t>
      </w:r>
      <w:r>
        <w:t>必须加热至100℃并持续2h。</w:t>
      </w:r>
    </w:p>
    <w:p>
      <w:r>
        <w:t>1191_金褐霉素aure of usc in</w:t>
      </w:r>
      <w:r>
        <w:t>又名抗生素R-22，是由我国土壤</w:t>
      </w:r>
      <w:r>
        <w:t>分离的金褐链丝菌Strepiomycesaureofuscusn.sp.产生的</w:t>
      </w:r>
      <w:r>
        <w:t>树(Cinchona ledger iana Moens) 的树皮(可供药用) 中提取获</w:t>
      </w:r>
      <w:r>
        <w:t>一种四烯大环内酯类广谱抗真菌抗生素。无色针状结晶，无</w:t>
      </w:r>
      <w:r>
        <w:t>得的带有苦味的糖苷类化合物。为三种苷的混合物。苷A：</w:t>
      </w:r>
      <w:r>
        <w:t>固定熔点。溶于吡啶、二甲基甲酰胺、二甲基亚砜，微溶于甲</w:t>
      </w:r>
      <w:r>
        <w:t>奎诺酸p-D-异鼠李糖苷(qui novica cidp-D-qui novo side) ， 甲</w:t>
      </w:r>
      <w:r>
        <w:t>醇，难溶于水，结构未最终确定。其脱氧胆酸钠盐易溶于水。</w:t>
      </w:r>
      <w:r>
        <w:t>醇+水中结晶，熔点237~238℃；旋光度[α]}57°±2°(乙</w:t>
      </w:r>
      <w:r>
        <w:t>作用似两性霖素B，多用于治疗真菌性角膜溃疡。用本品</w:t>
      </w:r>
      <w:r>
        <w:t>醇) 。苷B：金鸡纳酸β-D-异鼠李糖苷(c in cholic acid B-D-</w:t>
      </w:r>
      <w:r>
        <w:t>0.1%的生理盐水液滴眼，半小时一次，每次1~2滴。滴眼时</w:t>
      </w:r>
      <w:r>
        <w:t>qui novo side) ； 甲醇+水中结晶， 熔点193~195℃， 旋光度</w:t>
      </w:r>
      <w:r>
        <w:t>可有轻度疼痛。</w:t>
      </w:r>
      <w:r>
        <w:t>[α]l+78°±3(c=0.78，乙醇)。苷C：奎诺酸G-D-葡糖苷</w:t>
      </w:r>
    </w:p>
    <w:p>
      <w:r>
        <w:t>1191_金红石rutile</w:t>
      </w:r>
      <w:r>
        <w:t>Ti Oz</w:t>
      </w:r>
      <w:r>
        <w:t>钛矿的主要矿物组分之一。含钛</w:t>
      </w:r>
      <w:r>
        <w:t>(quino vic acidβ-D-glucoside) ； 甲醇+水中结晶， 熔点247~</w:t>
      </w:r>
      <w:r>
        <w:t>60%。四方晶系，四方柱状或针状品形，集合体呈粒状或致密块</w:t>
      </w:r>
      <w:r>
        <w:t>250℃；旋光度[α]9+620°±2(乙醇中)。</w:t>
      </w:r>
      <w:r>
        <w:t>状。暗红、褐红、黄或橘黄色，富含铁者呈黑色。金刚光泽。硬度</w:t>
      </w:r>
      <w:r>
        <w:t>6~6.5，密度4.2~4.3g/cm，富含铁、铌、钽者可达5.5g/cm以</w:t>
      </w:r>
      <w:r>
        <w:t>上。溶于热磷酸。与相似矿物锡石和锆石的区别是：前者密度较</w:t>
      </w:r>
      <w:r>
        <w:t>大，后者硬度较高。产于片麻岩、伟品岩、石英脉或砂岩中。用于</w:t>
      </w:r>
      <w:r>
        <w:t>制取钛白粉、海绵钛、钛合金、人造金红石等。</w:t>
      </w:r>
    </w:p>
    <w:p>
      <w:r>
        <w:t>1191_金红石陶瓷</w:t>
      </w:r>
      <w:r>
        <w:t>rutile ceramics</w:t>
      </w:r>
      <w:r>
        <w:t>又称二氧化钛瓷。主晶相</w:t>
      </w:r>
      <w:r>
        <w:t>为金红石的陶瓷。介电常数约80~90。介电常数温度系数</w:t>
      </w:r>
      <w:r>
        <w:t>(-750±100)×10-6/℃。介质损耗角正切值较小，约(2~5)</w:t>
      </w:r>
      <w:r>
        <w:t>×10~4(20~80℃，1MC)。体积电阻率大于10120·cm(20~</w:t>
      </w:r>
      <w:r>
        <w:t>ci rubra Pav.) 的树皮， 金鸡纳树(C.ledger iana Moe us) 的树</w:t>
      </w:r>
      <w:r>
        <w:t>100℃)。主要原料为二氧化钛、添加少量黏土、膨润土、碳酸</w:t>
      </w:r>
      <w:r>
        <w:t>皮等，也可以生物合成。具有抗疟，解热作用。</w:t>
      </w:r>
      <w:r>
        <w:t>钡、氧化锌、氧化锆等矿化剂。经磨细、成型(挤制、干压或等</w:t>
      </w:r>
      <w:r>
        <w:t>静压等)，于1300~1350℃氧化气氛中烧成。主要用于制作</w:t>
      </w:r>
      <w:r>
        <w:t>针状结晶(由乙醇或乙醚中结晶)，265℃，于220℃开始升华。</w:t>
      </w:r>
      <w:r>
        <w:t>高频热补偿电容器。上釉制品可用作大功率电容器材料。精</w:t>
      </w:r>
      <w:r>
        <w:t>磨抛光制品可作瓷介微调电容器动片和纺织机用导丝件。</w:t>
      </w:r>
    </w:p>
    <w:p>
      <w:r>
        <w:t>1191_金红石型二氧化钛rutile titanium dioxide具有金红石</w:t>
      </w:r>
      <w:r>
        <w:t>晶型结构的二氧化钛产品。此类二氧化钛在白色物质中具有</w:t>
      </w:r>
      <w:r>
        <w:t>最高折射率(2.70)，光散射和耐久性优于锐钛型二氧化钛产</w:t>
      </w:r>
      <w:r>
        <w:t>品，外观比锐钛型产品微黄。</w:t>
      </w:r>
    </w:p>
    <w:p>
      <w:r>
        <w:t>1191_金红石型结构rutile structure金红石为AB 2型离子晶</w:t>
      </w:r>
      <w:r>
        <w:t>体， 是二氧化钛(TiO 2) 的一种品体类型。属四方晶系。其中</w:t>
      </w:r>
      <w:r>
        <w:t>可以生物合成，可制成盐酸盐和酒石酸盐。具有抗疟原虫和</w:t>
      </w:r>
      <w:r>
        <w:t>阴离子B(如○²-)作近似六方密堆积，</w:t>
      </w:r>
      <w:r>
        <w:t>解热作用。</w:t>
      </w:r>
      <w:r>
        <w:t>阳离子A(如Ti+)填充在由阴离子构成</w:t>
      </w:r>
      <w:r>
        <w:t>：的八面体空隙中的半数。A一B间为离</w:t>
      </w:r>
      <w:r>
        <w:t>金。金基合金除具有特定的性能外，还保持着金所特有的抗</w:t>
      </w:r>
      <w:r>
        <w:t>'子键联系，其配位数分别为6和3。这类</w:t>
      </w:r>
      <w:r>
        <w:t>氧化、耐腐蚀等优秀性能。它主要用作各种功能材料：金基精</w:t>
      </w:r>
      <w:r>
        <w:t>化合物中离子半径比R+/R-大多数在</w:t>
      </w:r>
      <w:r>
        <w:t>密电阻材料、金基电接触材料、金基钎料、金基电镀材料等。</w:t>
      </w:r>
      <w:r>
        <w:t>金红石结构</w:t>
      </w:r>
      <w:r>
        <w:t>0.732和0.414之间。二氧化铅、二氧化</w:t>
      </w:r>
      <w:r>
        <w:t>金基精密电阻合金有金铬系、金镍系、金银铜系、金钯铁系。</w:t>
      </w:r>
      <w:r>
        <w:t>锡、二氧化铌、二氧化钨、二氧化锰、二氧化锗等二氧化物和一</w:t>
      </w:r>
      <w:r>
        <w:t>金基电接触材料主要有金镍系合金和金铜系合金。金基钎料</w:t>
      </w:r>
      <w:r>
        <w:t>些二价金属的氟化物如氟化亚铁、氟化锌、氟化镁等都属于金</w:t>
      </w:r>
      <w:r>
        <w:t>主要分为金铜系合金和金镍系合金。金基电镀材料应用最广</w:t>
      </w:r>
      <w:r>
        <w:t>红石型结构的化合物。</w:t>
      </w:r>
      <w:r>
        <w:t>的是含0.2%~0.5%镍或铜的金合金。</w:t>
      </w:r>
    </w:p>
    <w:p>
      <w:r>
        <w:t>1191_金红石型钛白rutile titan white</w:t>
      </w:r>
      <w:r>
        <w:t>以金红石型结构的二</w:t>
      </w:r>
      <w:r>
        <w:t>氧化钛为主成分的白色颜料。白色粉末。二氧化钛含量</w:t>
      </w:r>
      <w:r>
        <w:t>80%~98.5%。平均晶体颗粒0.17~0.24um。密度3.75~</w:t>
      </w:r>
      <w:r>
        <w:t>4.15g/cm。熔点1825℃。比表面积7~30m²/g。折射率</w:t>
      </w:r>
      <w:r>
        <w:t>2.71。吸油量17~40，着色力1500~1850，莫氏硬度6~6.5，</w:t>
      </w:r>
      <w:r>
        <w:t>压缩系数0.53~0.58。比热容0.71J/C·g。余见钛白。</w:t>
      </w:r>
      <w:r>
        <w:t>7944金黄FC GR Pigment Printing Paste Golden Yellow</w:t>
      </w:r>
      <w:r>
        <w:t>FC GR 7944金黄色浆状。具有涂料色浆的通性。由永固黄</w:t>
      </w:r>
      <w:r>
        <w:t>HON</w:t>
      </w:r>
      <w:r>
        <w:t>NBR T、表面活性剂和吸湿剂经调和、磨细后以水稀释而成。</w:t>
      </w:r>
      <w:r>
        <w:t>适用于涂料印花，还可用于水性建筑涂料、皮革、纸张、肥皂</w:t>
      </w:r>
      <w:r>
        <w:t>和洗涤剂等多种材料的着色。</w:t>
      </w:r>
      <w:r>
        <w:t>光泽的红色斜方双锥状结晶。熔点308~310℃(分解)。能</w:t>
      </w:r>
    </w:p>
    <w:p>
      <w:r>
        <w:t>1191_金黄色葡萄球菌</w:t>
      </w:r>
      <w:r>
        <w:t>Staphylococcus aureus</w:t>
      </w:r>
      <w:r>
        <w:t>一种常见的病</w:t>
      </w:r>
      <w:r>
        <w:t>原菌。葡萄球菌属(St apy lo coccus) 的种。直径约1um。乌革</w:t>
      </w:r>
      <w:r>
        <w:t>兰氏阳性球菌，呈葡萄状排列。无芽孢，无鞭毛，不能运动。</w:t>
      </w:r>
      <w:r>
        <w:t>是兼性厌氧菌。生长温度范围在6.6~47℃，最适生长温度为</w:t>
      </w:r>
      <w:r>
        <w:t>35~37℃，最低生长pH值为4.8，在缺氧条件下，为5.5。在</w:t>
      </w:r>
      <w:r>
        <w:t>60℃下30min即可杀死。通常产生黄色或橙色色素。凝固酶</w:t>
      </w:r>
      <w:r>
        <w:t>阳性。人和动物的皮肤损伤后感染此菌，可引起化脓性炎</w:t>
      </w:r>
      <w:r>
        <w:t>症一</w:t>
      </w:r>
      <w:r>
        <w:t>脓胞疮。人食用被此菌污染的食品，摄入1pg即可引</w:t>
      </w:r>
      <w:r>
        <w:t>起毒素型食物中毒。腌肉、牛乳、鸡、蛋和含有淀粉的食品是</w:t>
      </w:r>
      <w:r>
        <w:t>常见的易污染此菌的食物。中毒潜伏期为1~7h，有呕吐、恶</w:t>
      </w:r>
      <w:r>
        <w:t>心和腹泻等急性胃肠炎症状。破坏食品中存在的此种毒素，</w:t>
      </w:r>
      <w:r>
        <w:t>必须加热至100℃并持续2h。</w:t>
      </w:r>
    </w:p>
    <w:p>
      <w:r>
        <w:t>1191_金鸡纳苷chi nov in系齿草科植物中金鸡纳属内金鸡纳</w:t>
      </w:r>
      <w:r>
        <w:t>树(Cinchona ledger iana Moens) 的树皮(可供药用) 中提取获</w:t>
      </w:r>
      <w:r>
        <w:t>得的带有苦味的糖苷类化合物。为三种苷的混合物。苷A：</w:t>
      </w:r>
      <w:r>
        <w:t>奎诺酸p-D-异鼠李糖苷(qui novica cidp-D-qui novo side) ， 甲</w:t>
      </w:r>
      <w:r>
        <w:t>醇+水中结晶，熔点237~238℃；旋光度[α]}57°±2°(乙</w:t>
      </w:r>
      <w:r>
        <w:t>醇) 。苷B：金鸡纳酸β-D-异鼠李糖苷(c in cholic acid B-D-</w:t>
      </w:r>
      <w:r>
        <w:t>qui novo side) ； 甲醇+水中结晶， 熔点193~195℃， 旋光度</w:t>
      </w:r>
      <w:r>
        <w:t>[α]l+78°±3(c=0.78，乙醇)。苷C：奎诺酸G-D-葡糖苷</w:t>
      </w:r>
      <w:r>
        <w:t>(quino vic acidβ-D-glucoside) ； 甲醇+水中结晶， 熔点247~</w:t>
      </w:r>
      <w:r>
        <w:t>250℃；旋光度[α]9+620°±2(乙醇中)。</w:t>
      </w:r>
    </w:p>
    <w:p>
      <w:r>
        <w:t>1191_金鸡尼丁</w:t>
      </w:r>
      <w:r>
        <w:t>cinch on i dine； cinch ovat in e</w:t>
      </w:r>
      <w:r>
        <w:t>又称辛可尼丁。白</w:t>
      </w:r>
      <w:r>
        <w:t>色斜方棱柱形结晶(由热乙醇中结</w:t>
      </w:r>
      <w:r>
        <w:t>CH=CH，晶)。熔点207~210℃。旋光度</w:t>
      </w:r>
      <w:r>
        <w:t>H</w:t>
      </w:r>
      <w:r>
        <w:t>HO</w:t>
      </w:r>
      <w:r>
        <w:t>JH</w:t>
      </w:r>
      <w:r>
        <w:t>[α]-109.2(乙醇)。溶于乙醇、</w:t>
      </w:r>
      <w:r>
        <w:t>氯仿，微溶于乙醚，不溶于水。</w:t>
      </w:r>
      <w:r>
        <w:t>pK j， 5.80； pK 210.03。无臭、味苦，</w:t>
      </w:r>
      <w:r>
        <w:t>见光易分解。植物来源有茜草科植</w:t>
      </w:r>
      <w:r>
        <w:t>物红色金鸡纳树(Cinchona suc-</w:t>
      </w:r>
      <w:r>
        <w:t>ci rubra Pav.) 的树皮， 金鸡纳树(C.ledger iana Moe us) 的树</w:t>
      </w:r>
      <w:r>
        <w:t>皮等，也可以生物合成。具有抗疟，解热作用。</w:t>
      </w:r>
    </w:p>
    <w:p>
      <w:r>
        <w:t>1191_金鸡宁cinch onine又称辛可尼， 辛可宁。白色棱柱状或</w:t>
      </w:r>
      <w:r>
        <w:t>针状结晶(由乙醇或乙醚中结晶)，265℃，于220℃开始升华。</w:t>
      </w:r>
      <w:r>
        <w:t>旋光度[α]D+229°(乙醇)。易溶</w:t>
      </w:r>
      <w:r>
        <w:t>CH=CH2</w:t>
      </w:r>
      <w:r>
        <w:t>于热乙醇，溶于乙醇、氯仿、乙醚，</w:t>
      </w:r>
      <w:r>
        <w:t>H</w:t>
      </w:r>
      <w:r>
        <w:t>J~H</w:t>
      </w:r>
      <w:r>
        <w:t>不溶于水。pK5.85，pK29.92。遇</w:t>
      </w:r>
      <w:r>
        <w:t>光易变质。植物来源有茜草科植</w:t>
      </w:r>
      <w:r>
        <w:t>物红色金鸡纳树(Cinchona suc-</w:t>
      </w:r>
      <w:r>
        <w:t>ci rubra Pav.) 的树皮， 金鸡纳(C.</w:t>
      </w:r>
      <w:r>
        <w:t>ledger iana Moens) 的树皮等。也</w:t>
      </w:r>
      <w:r>
        <w:t>可以生物合成，可制成盐酸盐和酒石酸盐。具有抗疟原虫和</w:t>
      </w:r>
      <w:r>
        <w:t>解热作用。</w:t>
      </w:r>
    </w:p>
    <w:p>
      <w:r>
        <w:t>1191_金基合金</w:t>
      </w:r>
      <w:r>
        <w:t>gold alloy以金为基加入其他元素组成的合</w:t>
      </w:r>
      <w:r>
        <w:t>金。金基合金除具有特定的性能外，还保持着金所特有的抗</w:t>
      </w:r>
      <w:r>
        <w:t>氧化、耐腐蚀等优秀性能。它主要用作各种功能材料：金基精</w:t>
      </w:r>
      <w:r>
        <w:t>密电阻材料、金基电接触材料、金基钎料、金基电镀材料等。</w:t>
      </w:r>
      <w:r>
        <w:t>金基精密电阻合金有金铬系、金镍系、金银铜系、金钯铁系。</w:t>
      </w:r>
      <w:r>
        <w:t>金基电接触材料主要有金镍系合金和金铜系合金。金基钎料</w:t>
      </w:r>
      <w:r>
        <w:t>主要分为金铜系合金和金镍系合金。金基电镀材料应用最广</w:t>
      </w:r>
      <w:r>
        <w:t>的是含0.2%~0.5%镍或铜的金合金。</w:t>
      </w:r>
    </w:p>
    <w:p>
      <w:r>
        <w:t>1191_金吉苷king i side又称金银花苷。白色结晶， 味苦， 旋光</w:t>
      </w:r>
      <w:r>
        <w:t>0~</w:t>
      </w:r>
      <w:r>
        <w:t>H COOCH el-91(c=0.7， 乙醇) 。其四醋酸</w:t>
      </w:r>
      <w:r>
        <w:t>酯熔点165~166℃，旋光度[a]b-80°</w:t>
      </w:r>
      <w:r>
        <w:t>~0</w:t>
      </w:r>
      <w:r>
        <w:t>(c=1.0，氯仿)。属环烯醚萜苷类化合</w:t>
      </w:r>
      <w:r>
        <w:t>H，CH</w:t>
      </w:r>
      <w:r>
        <w:t>物，环烯醚部分的双键性质活泼，在冷甲</w:t>
      </w:r>
      <w:r>
        <w:t>CH OH</w:t>
      </w:r>
      <w:r>
        <w:t>醇溶液中易与溴及甲氧基生成加成产</w:t>
      </w:r>
      <w:r>
        <w:t>-00</w:t>
      </w:r>
      <w:r>
        <w:t>物。存在于忍冬科植物莫罗氏忍冬</w:t>
      </w:r>
      <w:r>
        <w:t>OH</w:t>
      </w:r>
      <w:r>
        <w:t>HON</w:t>
      </w:r>
      <w:r>
        <w:t>(Lonicera morrow ii A.Gray) 的果实， 具</w:t>
      </w:r>
      <w:r>
        <w:t>有健胃作用。</w:t>
      </w:r>
    </w:p>
    <w:p>
      <w:r>
        <w:t>1191_金精aur in； p-ro so lic acid又称(p) -玫红酸。具有金属</w:t>
      </w:r>
      <w:r>
        <w:t>光泽的红色斜方双锥状结晶。熔点308~310℃(分解)。能</w:t>
      </w:r>
      <w:r>
        <w:t>溶于乙醇，难溶于乙醚、氯仿，不溶于水、苯。工业品多为具有</w:t>
      </w:r>
      <w:r>
        <w:t>暗绿色金属状截面的黄棕色片。由苯酚、</w:t>
      </w:r>
      <w:r>
        <w:t>草酸、硫酸的混合物经加热制取。可用作</w:t>
      </w:r>
      <w:r>
        <w:t>=0酸碱性指示剂，其乙醇溶液变色范围为在</w:t>
      </w:r>
      <w:r>
        <w:t>pH6.0黄色~pH7.6红色。此外还曾用</w:t>
      </w:r>
      <w:r>
        <w:t>作油溶性染料和中间体。</w:t>
      </w:r>
    </w:p>
    <w:p>
      <w:r>
        <w:t>1192_金铑合金gold-rhodium alloys金基添加铑的二元合金，</w:t>
      </w:r>
      <w:r>
        <w:t>在固态、由富金的α相和富铑的β相固溶体组成。采用感应</w:t>
      </w:r>
      <w:r>
        <w:t>炉熔炼，先熔金然后分批添加铑，待炉料全熔后，冷凝排气。</w:t>
      </w:r>
      <w:r>
        <w:t>铸锭经长时间均匀化后热开坯，冷加工成材。中间退火在真</w:t>
      </w:r>
      <w:r>
        <w:t>空或木炭保护下进行。可做弱电流触头材料。</w:t>
      </w:r>
    </w:p>
    <w:p>
      <w:r>
        <w:t>1192_金缕梅丹宁</w:t>
      </w:r>
      <w:r>
        <w:t>hama meli tannin</w:t>
      </w:r>
      <w:r>
        <w:t>无色结晶性粉末。熔点</w:t>
      </w:r>
      <w:r>
        <w:t>OH</w:t>
      </w:r>
      <w:r>
        <w:t>CH OH</w:t>
      </w:r>
      <w:r>
        <w:t>HO-</w:t>
      </w:r>
      <w:r>
        <w:t>COOCH 2-C-OHo</w:t>
      </w:r>
      <w:r>
        <w:t>OH</w:t>
      </w:r>
      <w:r>
        <w:t>H-C-OH</w:t>
      </w:r>
      <w:r>
        <w:t>H-</w:t>
      </w:r>
      <w:r>
        <w:t>OH</w:t>
      </w:r>
      <w:r>
        <w:t>CH， OOC-</w:t>
      </w:r>
      <w:r>
        <w:t>-OH</w:t>
      </w:r>
      <w:r>
        <w:t>OH</w:t>
      </w:r>
      <w:r>
        <w:t>117℃。旋光度[α]+29°(水中)。水解之得没食子酸与金</w:t>
      </w:r>
      <w:r>
        <w:t>缕梅糖(hammam e lose) 。为一种没食子单宁， 即1， 5-双三羟</w:t>
      </w:r>
      <w:r>
        <w:t>苯甲酰葡糖。存在于北美金缕梅(Hamamelis u irginia na</w:t>
      </w:r>
      <w:r>
        <w:t>Z.)的树皮中，经萃取、分离而得。用作收敛剂及鞣料。</w:t>
      </w:r>
    </w:p>
    <w:p>
      <w:r>
        <w:t>1192_金缕梅糖hama me lose</w:t>
      </w:r>
      <w:r>
        <w:t>又称2c-羟甲基-D-核糖。D-金</w:t>
      </w:r>
      <w:r>
        <w:t>缕梅糖可由无水乙醇中制得结晶， 熔点111℃， 旋光度[ajB+</w:t>
      </w:r>
      <w:r>
        <w:t>-7.4(在水中的平衡值)。L-金缕梅糖可</w:t>
      </w:r>
      <w:r>
        <w:t>M</w:t>
      </w:r>
      <w:r>
        <w:t>由乙醇-乙酸乙酯中制得结晶，熔点110~</w:t>
      </w:r>
      <w:r>
        <w:t>H</w:t>
      </w:r>
      <w:r>
        <w:t>-O、OH</w:t>
      </w:r>
      <w:r>
        <w:t>H HOCH</w:t>
      </w:r>
      <w:r>
        <w:t>111℃， [α] 『+1.3(3min) →+7.3(在水</w:t>
      </w:r>
      <w:r>
        <w:t>中的平衡值)。不溶于乙醚、氯仿、苯等有</w:t>
      </w:r>
      <w:r>
        <w:t>HO</w:t>
      </w:r>
      <w:r>
        <w:t>H</w:t>
      </w:r>
      <w:r>
        <w:t>机溶剂。存在于植物如Hamamelis uir-</w:t>
      </w:r>
      <w:r>
        <w:t>OH OH</w:t>
      </w:r>
      <w:r>
        <w:t>gini anaL.， Hamam elida cea e中， 主要用</w:t>
      </w:r>
      <w:r>
        <w:t>于化学和生物化学研究。</w:t>
      </w:r>
    </w:p>
    <w:p>
      <w:r>
        <w:t>1192_金霉素</w:t>
      </w:r>
      <w:r>
        <w:t>au reo mycin； chlortetracycline</w:t>
      </w:r>
      <w:r>
        <w:t>又称氯四环素。</w:t>
      </w:r>
      <w:r>
        <w:t>由金色链霉菌Streptomyces au reo facie ns培养液中提取的广</w:t>
      </w:r>
      <w:r>
        <w:t>谱抗生素。金黄色或黄色结</w:t>
      </w:r>
      <w:r>
        <w:t>CI</w:t>
      </w:r>
      <w:r>
        <w:t>HO</w:t>
      </w:r>
      <w:r>
        <w:t>N(CH3)2</w:t>
      </w:r>
      <w:r>
        <w:t>晶性粉末，无臭，味苦。熔点</w:t>
      </w:r>
      <w:r>
        <w:t>、OH</w:t>
      </w:r>
      <w:r>
        <w:t>168~169℃。旋光度[a]</w:t>
      </w:r>
      <w:r>
        <w:t>-275°(甲醇)。溶于水，微</w:t>
      </w:r>
      <w:r>
        <w:t>OF</w:t>
      </w:r>
      <w:r>
        <w:t>CON H，</w:t>
      </w:r>
      <w:r>
        <w:t>OHO</w:t>
      </w:r>
      <w:r>
        <w:t>OHO</w:t>
      </w:r>
      <w:r>
        <w:t>溶于甲醇、乙醇、苯、几乎不</w:t>
      </w:r>
      <w:r>
        <w:t>溶于乙醚、氯仿和丙酮。在</w:t>
      </w:r>
      <w:r>
        <w:t>空气中稳定，遇光色渐变暗。其抗菌谱、抗菌作用及用途均与</w:t>
      </w:r>
      <w:r>
        <w:t>四环素相似，对耐青霉素的金葡菌作用较土霉素、四环素强。</w:t>
      </w:r>
      <w:r>
        <w:t>血浆蛋白结合率为30%~70%，高于四环素。半衰期5~6h，</w:t>
      </w:r>
      <w:r>
        <w:t>主要经肾排泄。不良反应与四环素相同，但胃肠道反应较后</w:t>
      </w:r>
      <w:r>
        <w:t>者为大。</w:t>
      </w:r>
    </w:p>
    <w:p>
      <w:r>
        <w:t>1192_金礞石</w:t>
      </w:r>
      <w:r>
        <w:t>Lapis Mica e Aureus变质岩类蛭石片岩或水黑</w:t>
      </w:r>
      <w:r>
        <w:t>云母片岩。甘、咸，平。含大量铁、铝、锰、镁、氧化硅。具有坠</w:t>
      </w:r>
      <w:r>
        <w:t>痰下气，平肝镇惊，抗贫血，降血脂，抗衰老等作用。用于顽痰</w:t>
      </w:r>
      <w:r>
        <w:t>胶结，咳逆喘急，癫痫发狂，烦躁胸闷，惊风抽搐。</w:t>
      </w:r>
    </w:p>
    <w:p>
      <w:r>
        <w:t>1192_金锰合金gold-manganese alloys金基含有锰的二元合</w:t>
      </w:r>
      <w:r>
        <w:t>金。在960℃，锰在金中的溶解度为11.6%；在100℃，约</w:t>
      </w:r>
      <w:r>
        <w:t>5%。锰可提高金的电阻系数，降低电阻温度系数。最好采用</w:t>
      </w:r>
      <w:r>
        <w:t>真空中频炉充氩保护熔炼。用作电位器绕组材料。如</w:t>
      </w:r>
      <w:r>
        <w:t>PtA uMn 5.3合金中加1%Cr， 则新合金电阻温度系数进一步</w:t>
      </w:r>
      <w:r>
        <w:t>降低，电阻系数又大幅度提高，而且性能较稳定。</w:t>
      </w:r>
    </w:p>
    <w:p>
      <w:r>
        <w:t>1192_金墨gold ink一种用特制连结料和金粉配制而成的印</w:t>
      </w:r>
      <w:r>
        <w:t>刷金色的油墨。按金光分可以作成背光、青红光、红光三个花</w:t>
      </w:r>
      <w:r>
        <w:t>色的金墨；按版型分有胶版金墨、凸版金墨、凹版金墨、丝印金</w:t>
      </w:r>
      <w:r>
        <w:t>墨。制作类型有油墨生产厂制作的金墨和印刷厂用调金油加</w:t>
      </w:r>
      <w:r>
        <w:t>金粉调配制成的金墨。</w:t>
      </w:r>
    </w:p>
    <w:p>
      <w:r>
        <w:t>1192_金镍钆合金gold-nicke-gadolinium alloys金基添加镍和钆</w:t>
      </w:r>
      <w:r>
        <w:t>的三元合金、镍与钆生成含微量金的GdN i和GdN i 2金属间化合</w:t>
      </w:r>
      <w:r>
        <w:t>物，多富集于晶界。采用真空中频炉充氩熔炼，金、镍全熔后加</w:t>
      </w:r>
      <w:r>
        <w:t>钆。铸锭经热开坯(700℃)和冷加工成材。用作轻负荷电接触材</w:t>
      </w:r>
      <w:r>
        <w:t>料、电刷材料， 可代替PtN is和PdA gCos s-5合金。</w:t>
      </w:r>
    </w:p>
    <w:p>
      <w:r>
        <w:t>1192_金镍锆合金</w:t>
      </w:r>
      <w:r>
        <w:t>gold-nickel-zirconium alloys金基添加镍和</w:t>
      </w:r>
      <w:r>
        <w:t>锆的三元合金，锆具有提高再结晶温度和耐磨性的作用。生</w:t>
      </w:r>
      <w:r>
        <w:t>产方法参见金镍钆。用作轻负荷电接触材料。</w:t>
      </w:r>
    </w:p>
    <w:p>
      <w:r>
        <w:t>1192_金镍铬钆合金</w:t>
      </w:r>
      <w:r>
        <w:t>gold-nickel-chromium-gadolinium alloy</w:t>
      </w:r>
      <w:r>
        <w:t>金基添加镍、铬和钆的四元合金。钆在金中的溶解度大约为</w:t>
      </w:r>
      <w:r>
        <w:t>0.7%(at)，与镍生成极复杂的金属间化合物。钆可大幅度提</w:t>
      </w:r>
      <w:r>
        <w:t>高再结晶温度、耐蚀性和耐磨性。用真空中频炉充氩保护熔</w:t>
      </w:r>
      <w:r>
        <w:t>炼，待金和镍金熔后加铬和钆。铸锭经热开坯和冷加工成丝</w:t>
      </w:r>
      <w:r>
        <w:t>材等。用作电位计绕组材料， 可代替Pt Ir 10合金使用。</w:t>
      </w:r>
    </w:p>
    <w:p>
      <w:r>
        <w:t>1192_金镍铬合金gold-nickel-chromium alloys金基含镍和铬</w:t>
      </w:r>
      <w:r>
        <w:t>的三元合金，比铂、钯基合金的接触电阻低而且稳定可靠，耐</w:t>
      </w:r>
      <w:r>
        <w:t>腐蚀性能好， 有A uNi Cr 5-1、A uNi Cr 5-2、A uNi Cr 7.s-1.s和A uNi-</w:t>
      </w:r>
      <w:r>
        <w:t>Cr 22.6等合金。用真空中频炉充氩熔、A uNi Cr合金的铸锭</w:t>
      </w:r>
      <w:r>
        <w:t>可直接冷加工成线材和板材等。用作电位计绕组材料。Au-</w:t>
      </w:r>
      <w:r>
        <w:t>NiC r 22-6用作钎料， 抗氧化性比金镍钎料好。</w:t>
      </w:r>
    </w:p>
    <w:p>
      <w:r>
        <w:t>1192_金镍铬锰合金gold-nickel-chromium-manganese alloys</w:t>
      </w:r>
      <w:r>
        <w:t>金基添加镍、铬和锰的四元合金，锰的添加量为0.2%。采用</w:t>
      </w:r>
      <w:r>
        <w:t>真空中频炉充氩保护熔炼，铸锭经热开坯后冷加工成材。用</w:t>
      </w:r>
      <w:r>
        <w:t>作电位计绕组材料。</w:t>
      </w:r>
    </w:p>
    <w:p>
      <w:r>
        <w:t>1192_金镍铬锡合金gold-nickel-chromium-tin alloy金基添加</w:t>
      </w:r>
      <w:r>
        <w:t>镍、铬和锡的四元合金。采用真空中频炉光氩保护熔炼，锡在</w:t>
      </w:r>
      <w:r>
        <w:t>其他金属全熔后加人，铸锭有良好的加工性能，可直接冷加工</w:t>
      </w:r>
      <w:r>
        <w:t>成材。用作电位计绕组材料。</w:t>
      </w:r>
    </w:p>
    <w:p>
      <w:r>
        <w:t>1192_金镍合金</w:t>
      </w:r>
      <w:r>
        <w:t>gold-nickel alloys金基添加镍的二元合金， 在</w:t>
      </w:r>
      <w:r>
        <w:t>850℃以上为连续固溶体，低温下分解为富金和富的两相固</w:t>
      </w:r>
      <w:r>
        <w:t>溶体。有A uNis、A uNig、A uNi 10和AuNi1g等合金。采用真空</w:t>
      </w:r>
      <w:r>
        <w:t>感应炉熔炼，合金凝固后水淬。小于10%Ni的合金可用冷加</w:t>
      </w:r>
      <w:r>
        <w:t>工成材；大于18%Ni的合金经软化处理后，再热加工和冷加</w:t>
      </w:r>
      <w:r>
        <w:t>工成材。广泛用作轻、中负荷电接触材料； A uNi 18、A uNis等</w:t>
      </w:r>
      <w:r>
        <w:t>用作电真空钎料，钎接航空发动机叶片。</w:t>
      </w:r>
    </w:p>
    <w:p>
      <w:r>
        <w:t>1192_金镍铑合金gold-nickel-rhodium-alloys金基添加镍和铑</w:t>
      </w:r>
      <w:r>
        <w:t>的三元合金。铑具有降低电阻温度系数，提高再结晶温度、抗</w:t>
      </w:r>
      <w:r>
        <w:t>电侵蚀性和耐磨性的作用。采用真空中频炉充氩保护熔炼，</w:t>
      </w:r>
      <w:r>
        <w:t>合金凝固后立即水淬，可冷加工成材。用作轻负荷接点材料。</w:t>
      </w:r>
    </w:p>
    <w:p>
      <w:r>
        <w:t>1192_金镍钽合金</w:t>
      </w:r>
      <w:r>
        <w:t>gold-nickel-tantalum alloys</w:t>
      </w:r>
      <w:r>
        <w:t>金与镍和钽的</w:t>
      </w:r>
      <w:r>
        <w:t>三元特殊料合金，钽可提高金镍的熔化温度。40%~90%</w:t>
      </w:r>
      <w:r>
        <w:t>Au，5%~35%Ni，和1%~45%Ta，熔化温度1200~1400℃。</w:t>
      </w:r>
      <w:r>
        <w:t>用来焊接石墨-石墨，石墨-难熔金属，在高达800℃时仍有良</w:t>
      </w:r>
      <w:r>
        <w:t>好的耐蚀性和高温强度。同类合金还有Au NiMo合金， 20~</w:t>
      </w:r>
      <w:r>
        <w:t>50%Au，20~50%Ni，15~45%Mo。</w:t>
      </w:r>
    </w:p>
    <w:p>
      <w:r>
        <w:t>1192_金镍铁锆合金</w:t>
      </w:r>
      <w:r>
        <w:t>gold-nicke-iron-zirconium alloys金基含</w:t>
      </w:r>
      <w:r>
        <w:t>镍、铁和锆的四元合金。A uNiF eZr 5-1.5-0.5合金是单相固溶</w:t>
      </w:r>
      <w:r>
        <w:t>体、接触电阻小而稳定，耐磨和有抵抗有机气氛腐蚀性能。密</w:t>
      </w:r>
      <w:r>
        <w:t>度17.7g/cm。熔点995℃。抗拉强度784~931MPa。显微</w:t>
      </w:r>
      <w:r>
        <w:t>硬度为2254~2450MPa。电阻系数44~46×10-20·mm/</w:t>
      </w:r>
      <w:r>
        <w:t>m。电阻温度系数2.5~2.7×10-4/C。对铜热电势-15~</w:t>
      </w:r>
      <w:r>
        <w:t>+22uv/℃。完全再结晶温度750℃。接触电阻(无氧中，抛</w:t>
      </w:r>
      <w:r>
        <w:t>光试样)0.0472。采用真空中频炉充氩保护熔炼，冷加工成</w:t>
      </w:r>
      <w:r>
        <w:t>材。中间退火制度750℃/30min， 水冷。用作航空仪表上电</w:t>
      </w:r>
      <w:r>
        <w:t>位器绕组材料， 可取代PdA g 40和P tCug合金。</w:t>
      </w:r>
    </w:p>
    <w:p>
      <w:r>
        <w:t>1192_金镍铁合金gold-nickel-iron alloys金基添加镍和铁的</w:t>
      </w:r>
      <w:r>
        <w:t>三元合金。铁可显著地提高电阻系数，和降低电阻温度系数。</w:t>
      </w:r>
      <w:r>
        <w:t>采用真空中频炉充氩保护熔炼，冷加工成材。用作电位器绕</w:t>
      </w:r>
      <w:r>
        <w:t>组材料。</w:t>
      </w:r>
    </w:p>
    <w:p>
      <w:r>
        <w:t>1192_金镍铜合金gold-nickel-copper alloys金基含镍和铜的</w:t>
      </w:r>
      <w:r>
        <w:t>三元合金。在固相面以下所有的金镍铜合金均为单相固溶</w:t>
      </w:r>
      <w:r>
        <w:t>体，在较低温度时，大部分合金分解为二相固溶体。用感应炉</w:t>
      </w:r>
      <w:r>
        <w:t>氩气保护熔炼，铸锭在均匀化后冷加工成丝材或片材。用作</w:t>
      </w:r>
      <w:r>
        <w:t>轻负荷电接触材料及绕组材料，滑环材料。</w:t>
      </w:r>
    </w:p>
    <w:p>
      <w:r>
        <w:t>1193_金镍钇合金gold-nickel-yttrium alloys</w:t>
      </w:r>
      <w:r>
        <w:t>金基添加镍和钇</w:t>
      </w:r>
      <w:r>
        <w:t>的三元合金，亿可显著地提高合金的耐磨性和再结晶温度。</w:t>
      </w:r>
      <w:r>
        <w:t>生产方法参见金镍钆。用作轻负荷电接触材料和电刷材料，</w:t>
      </w:r>
    </w:p>
    <w:p>
      <w:r>
        <w:t>1193_可代替Pt Ir 17.5、PtIr：s和PdAgCo35-5等合金。</w:t>
      </w:r>
    </w:p>
    <w:p>
      <w:r>
        <w:t>1193_金诺芬auran of in</w:t>
      </w:r>
      <w:r>
        <w:t>又称金葡芬。为白色粉末。由1-硫-</w:t>
      </w:r>
      <w:r>
        <w:t>β-D-吡喃葡糖与三乙膦基氯化金反应</w:t>
      </w:r>
      <w:r>
        <w:t>CH2OAc</w:t>
      </w:r>
      <w:r>
        <w:t>制得。抗类风湿性关节炎药，具有一定</w:t>
      </w:r>
      <w:r>
        <w:t>O、SAu PEt 3</w:t>
      </w:r>
      <w:r>
        <w:t>OAc</w:t>
      </w:r>
      <w:r>
        <w:t>的抗炎作用。用于典型或肯定的活动</w:t>
      </w:r>
      <w:r>
        <w:t>性类风湿关节炎。制剂为片剂。副作</w:t>
      </w:r>
      <w:r>
        <w:t>A cO</w:t>
      </w:r>
      <w:r>
        <w:t>OAc</w:t>
      </w:r>
      <w:r>
        <w:t>用一般有腹泻、稀便，偶有恶心、腹痛或</w:t>
      </w:r>
      <w:r>
        <w:t>胃肠道不适，通常不需停药，必要时可</w:t>
      </w:r>
      <w:r>
        <w:t>对症治疗。另有皮疹、瘙痒、口腔炎、结膜炎等症状。</w:t>
      </w:r>
    </w:p>
    <w:p>
      <w:r>
        <w:t>1193_金皮烯aura pten具有香豆素骨架的</w:t>
      </w:r>
      <w:r>
        <w:t>侧链环氧衍生物。存在于桔皮油中。无</w:t>
      </w:r>
      <w:r>
        <w:t>色晶体。熔点98℃。溶于苯、乙醚、氯仿</w:t>
      </w:r>
      <w:r>
        <w:t>Hy Co</w:t>
      </w:r>
      <w:r>
        <w:t>等有机溶剂。在强碱性条件下(如</w:t>
      </w:r>
      <w:r>
        <w:t>CH3ONa等存在) ， 内酯环易开环生成金</w:t>
      </w:r>
      <w:r>
        <w:t>皮烯酸(aura pte nic acid) 。</w:t>
      </w:r>
    </w:p>
    <w:p>
      <w:r>
        <w:t>1193_金漆见生漆2044。</w:t>
      </w:r>
    </w:p>
    <w:p>
      <w:r>
        <w:t>1193_金钱白花蛇</w:t>
      </w:r>
      <w:r>
        <w:t>Bunga rus paru us</w:t>
      </w:r>
      <w:r>
        <w:t>眼镜蛇科动物银环蛇</w:t>
      </w:r>
      <w:r>
        <w:t>(Bunga rus muiticinctusmulticinctus Blyth) 的干燥体。甘、</w:t>
      </w:r>
      <w:r>
        <w:t>咸，温；有毒。主要含蛋白质、脂肪、鸟嘌呤核甙、核苷。具有</w:t>
      </w:r>
      <w:r>
        <w:t>祛风，通络，止痉，抗麻疹病毒，抗麻风杆菌，抗凝血等作用。</w:t>
      </w:r>
      <w:r>
        <w:t>用于风湿顽痹，麻木拘挛，中风口涡，半身不遂，抽搐痉挛，破</w:t>
      </w:r>
      <w:r>
        <w:t>伤风，麻风疥癣，瘰疬恶疮。忌用吗啡、巴比妥、氯丙嗪等中枢</w:t>
      </w:r>
      <w:r>
        <w:t>抑制药。</w:t>
      </w:r>
    </w:p>
    <w:p>
      <w:r>
        <w:t>1193_金钱草</w:t>
      </w:r>
      <w:r>
        <w:t>Herba Lysimachia e</w:t>
      </w:r>
      <w:r>
        <w:t>报春花科植物过路黄</w:t>
      </w:r>
      <w:r>
        <w:t>(Lysimachia christina e Hance) 的干燥全草。甘、咸， 微寒。</w:t>
      </w:r>
      <w:r>
        <w:t>主要含黄酮、酚性成分、甾醇、氨基酸等。具有清利湿热，通</w:t>
      </w:r>
      <w:r>
        <w:t>淋，消肿，抗菌，促进胆汁分泌和排泄，减轻胆道阻塞，排胆管</w:t>
      </w:r>
      <w:r>
        <w:t>结石，消退黄疸，降血压，抗凝，抗癌，利尿等作用。用于热淋，</w:t>
      </w:r>
      <w:r>
        <w:t>沙淋，尿涩作痛，黄疸尿赤，痈肿疔疮，毒蛇咬伤，肝胆结石，尿</w:t>
      </w:r>
      <w:r>
        <w:t>路结石。</w:t>
      </w:r>
    </w:p>
    <w:p>
      <w:r>
        <w:t>1193_金雀花净油</w:t>
      </w:r>
      <w:r>
        <w:t>broom absolute； genet absolute豆科植物金</w:t>
      </w:r>
      <w:r>
        <w:t>雀花(Sp artium jun ce umL.又称鹰爪豆) 的鲜花经石油醚浸</w:t>
      </w:r>
      <w:r>
        <w:t>提(得率0.1%~1.0%)得到金雀花浸膏，再用乙醇提取(得</w:t>
      </w:r>
      <w:r>
        <w:t>率35%~50%)净油。</w:t>
      </w:r>
      <w:r>
        <w:t>为半固体黏稠状液体。具玫瑰和蜂蜜</w:t>
      </w:r>
      <w:r>
        <w:t>样持久香</w:t>
      </w:r>
      <w:r>
        <w:t>，带清淡药草香</w:t>
      </w:r>
      <w:r>
        <w:t>主成分为高级脂肪酸(约</w:t>
      </w:r>
      <w:r>
        <w:t>60%)，芳樟醇、乙酸芳樟酯、苯乙醇、1-辛烯-3-醇、邻氨基苯甲</w:t>
      </w:r>
      <w:r>
        <w:t>酸甲酯等。主产于地中海国家。主要用于调配日用香精。也</w:t>
      </w:r>
      <w:r>
        <w:t>用于软饮料、冰冻食品、糖果、焙烤食品等。</w:t>
      </w:r>
    </w:p>
    <w:p>
      <w:r>
        <w:t>1193_金氏高温炉King furnace由A.S.金1905年设计的电</w:t>
      </w:r>
      <w:r>
        <w:t>弧加热或电阻加热式碳炉。试样置于两端密闭的碳管中，以</w:t>
      </w:r>
      <w:r>
        <w:t>电弧或电阻加热，温度达2200℃。在热效应条件下试样原子</w:t>
      </w:r>
      <w:r>
        <w:t>化，用以测定元素的发射光谱。</w:t>
      </w:r>
    </w:p>
    <w:p>
      <w:r>
        <w:t>1193_金属metals具有特有的金属光泽以及良好导电导热性</w:t>
      </w:r>
      <w:r>
        <w:t>的固态或液态单质。在固态时还具有延展性。大多数元素是</w:t>
      </w:r>
      <w:r>
        <w:t>金属元素，其特性由元素原子结构和晶体内部结构决定：原子</w:t>
      </w:r>
      <w:r>
        <w:t>电负性小，吸引电子能力不大，聚集状态时电子流动性大；价</w:t>
      </w:r>
      <w:r>
        <w:t>层s、p电子少，常形成密堆集晶体结构，如立方面心密堆集、</w:t>
      </w:r>
      <w:r>
        <w:t>六方密堆集及体心立方堆砌结构。</w:t>
      </w:r>
    </w:p>
    <w:p>
      <w:r>
        <w:t>1193_金属氨合物</w:t>
      </w:r>
      <w:r>
        <w:t>amine complex金属盐中含有一定数目氨</w:t>
      </w:r>
      <w:r>
        <w:t>分子的物质，其结构与水合物相似。过渡金属元素常与氨作</w:t>
      </w:r>
      <w:r>
        <w:t>用形成一类以NH；为配体的金属氨配位化合物。例如硫酸</w:t>
      </w:r>
      <w:r>
        <w:t>四氨合铜(H)[Cu(NH3)4]SO4。</w:t>
      </w:r>
    </w:p>
    <w:p>
      <w:r>
        <w:t>1193_金属螯合剂metal chelating agent某些染料(如Ｃ.I.分</w:t>
      </w:r>
      <w:r>
        <w:t>散红60，C.I.分散蓝79等)在化学合成过程中带人铁、铜、</w:t>
      </w:r>
      <w:r>
        <w:t>镁、钙等离子，造成染料着色时色光发暗等不良影响，除在原</w:t>
      </w:r>
      <w:r>
        <w:t>染料中设法减少或避免这些离子侵入外，常采用金属螯合剂</w:t>
      </w:r>
      <w:r>
        <w:t>将这些离子螯合，使之不影响染料的印染效果。所用的金属</w:t>
      </w:r>
      <w:r>
        <w:t>鉴合剂有柠檬酸、乙二胺四乙酸(依地酸)等，用量通常为染料</w:t>
      </w:r>
      <w:r>
        <w:t>量的千分之几(如金属含量过高可适当多一些)。除适用于上</w:t>
      </w:r>
      <w:r>
        <w:t>述几种分散染料品种外，也可用于对这些金属离子敏感的其</w:t>
      </w:r>
      <w:r>
        <w:t>他染料品种。</w:t>
      </w:r>
    </w:p>
    <w:p>
      <w:r>
        <w:t>1193_金属半径</w:t>
      </w:r>
      <w:r>
        <w:t>metallic radius在金属品格中， 相邻金属原子</w:t>
      </w:r>
      <w:r>
        <w:t>核间距离的一半称为原子的金属半径。可从金属的晶体结构</w:t>
      </w:r>
      <w:r>
        <w:t>和晶胞参数可求得。例如金属铜的晶胞为立方面心晶胞，已</w:t>
      </w:r>
      <w:r>
        <w:t>知品胞参数a=361.5pm，则Cu原子的半径r为：r=a/(2</w:t>
      </w:r>
      <w:r>
        <w:t>√2)=127.8pm。金属半径和配位数有关，配位数高，半径大。</w:t>
      </w:r>
    </w:p>
    <w:p>
      <w:r>
        <w:t>1193_金属表面着色metal surface coloring金属表面着色的</w:t>
      </w:r>
      <w:r>
        <w:t>方法有化学法、电化学法和热处理法等。经着色处理后，金属</w:t>
      </w:r>
      <w:r>
        <w:t>表面呈现的颜色，是由于光通过金属表面被膜折射、反射，产</w:t>
      </w:r>
      <w:r>
        <w:t>生光的干涉形成的。金属着色可以直接在基体金属表面上进</w:t>
      </w:r>
      <w:r>
        <w:t>行，也可在基体金属表面镀上适当的镀层再着色。最常用的</w:t>
      </w:r>
      <w:r>
        <w:t>着色方法是化学法。可着色的金属或合金有铜、银、锌、镍、</w:t>
      </w:r>
      <w:r>
        <w:t>铝、钛及它们的合金、不锈钢、镉、锡、钴等。主要用于金属制</w:t>
      </w:r>
      <w:r>
        <w:t>品的装饰，应用于建筑、五金部门及日用品等。</w:t>
      </w:r>
    </w:p>
    <w:p>
      <w:r>
        <w:t>1193_金属玻璃掩模metal on glass mask以不透光金属薄膜</w:t>
      </w:r>
      <w:r>
        <w:t>选择地覆盖在玻璃基片上构成的光学掩模版。</w:t>
      </w:r>
    </w:p>
    <w:p>
      <w:r>
        <w:t>1193_金属箔衬纸</w:t>
      </w:r>
      <w:r>
        <w:t>foil-backing paper； foil-mounting paper</w:t>
      </w:r>
      <w:r>
        <w:t>制</w:t>
      </w:r>
      <w:r>
        <w:t>作金属箔纸的原纸。纸张定量和性质与普通包装纸相同。纸</w:t>
      </w:r>
      <w:r>
        <w:t>质平滑。厚度均匀。无碱。用化学木浆在造纸机上抄造而</w:t>
      </w:r>
      <w:r>
        <w:t>成。依据使用的要求和层合工艺不同，可使用多种不同品种</w:t>
      </w:r>
      <w:r>
        <w:t>的金属箔衬纸。</w:t>
      </w:r>
    </w:p>
    <w:p>
      <w:r>
        <w:t>1193_金属箔胶黏带metal foil PSAT</w:t>
      </w:r>
      <w:r>
        <w:t>以金属箔(铝、铜、不锈</w:t>
      </w:r>
      <w:r>
        <w:t>钢、锌等)为基材涂上压敏胶黏剂制成的胶黏带。可用于绝热</w:t>
      </w:r>
      <w:r>
        <w:t>或其他一些特殊要求的场合。</w:t>
      </w:r>
    </w:p>
    <w:p>
      <w:r>
        <w:t>1193_金属箔纸metallic paper； gold foil paper； foil paper一种由金</w:t>
      </w:r>
      <w:r>
        <w:t>属箔膜和原纸(金属箔衬纸)两种材料构成的复合纸。外观华丽。</w:t>
      </w:r>
      <w:r>
        <w:t>正面熠熠闪光，反面以纸衬托。把金属(如金、铝、铜等)材料压延</w:t>
      </w:r>
      <w:r>
        <w:t>成很薄的箔片，利用熔融的树脂在压辊的强压力下，将经过预热</w:t>
      </w:r>
      <w:r>
        <w:t>的金属箔片与金属箔衬纸黏合起来而制成。也有用金属真空镀</w:t>
      </w:r>
      <w:r>
        <w:t>膜法，即在高度真空条件下使蒸发的金属冷凝在纸上而成。用于</w:t>
      </w:r>
      <w:r>
        <w:t>装饰或包装物品。也可作商标等之用。</w:t>
      </w:r>
    </w:p>
    <w:p>
      <w:r>
        <w:t>1193_金属卟啉</w:t>
      </w:r>
      <w:r>
        <w:t>metallo porphyrin</w:t>
      </w:r>
      <w:r>
        <w:t>卟吩及其衍生物(卟啉)与</w:t>
      </w:r>
      <w:r>
        <w:t>金属离子形成的配位化合物。卟</w:t>
      </w:r>
      <w:r>
        <w:t>COO-</w:t>
      </w:r>
      <w:r>
        <w:t>COO</w:t>
      </w:r>
      <w:r>
        <w:t>吩(卟啉骨架)的四个吡咯环以共</w:t>
      </w:r>
      <w:r>
        <w:t>(CH)2(CH2)2</w:t>
      </w:r>
      <w:r>
        <w:t>轭双键联成大环平面分子。周期</w:t>
      </w:r>
      <w:r>
        <w:t>H，C</w:t>
      </w:r>
      <w:r>
        <w:t>CHy</w:t>
      </w:r>
      <w:r>
        <w:t>表中几乎所有金属元素都可以和</w:t>
      </w:r>
      <w:r>
        <w:t>Fe</w:t>
      </w:r>
      <w:r>
        <w:t>卟啉类大环配位。</w:t>
      </w:r>
      <w:r>
        <w:t>常有“金属卟啉</w:t>
      </w:r>
      <w:r>
        <w:t>H</w:t>
      </w:r>
      <w:r>
        <w:t>周期表”之称。常见的配位形式是</w:t>
      </w:r>
      <w:r>
        <w:t>一CH；</w:t>
      </w:r>
      <w:r>
        <w:t>一个金属原子处在环平面的中央，</w:t>
      </w:r>
      <w:r>
        <w:t>CH，CH，H-C</w:t>
      </w:r>
      <w:r>
        <w:t>与四个氮原子键合，但也可以二</w:t>
      </w:r>
      <w:r>
        <w:t>C Hz</w:t>
      </w:r>
      <w:r>
        <w:t>齿、三齿或四齿和大环平面上的金</w:t>
      </w:r>
      <w:r>
        <w:t>属配位。天然的叶绿素是一种卟</w:t>
      </w:r>
      <w:r>
        <w:t>啉的镁配合物，血红素是一种卟啉的联配位化合物。铁(Ⅱ)</w:t>
      </w:r>
      <w:r>
        <w:t>卟啉容易被氧化，且呈顺磁性。相应的Ru(Ⅱ)卟啉(稳定抗</w:t>
      </w:r>
      <w:r>
        <w:t>磁性)是其很好的替代物，用于生物体系的研究。一些金属卟</w:t>
      </w:r>
      <w:r>
        <w:t>啉是烯烃环氧化或烃氧化催化剂、醛类脱羰催化剂，有的是具</w:t>
      </w:r>
      <w:r>
        <w:t>光、电、磁、特性的功能材料。</w:t>
      </w:r>
    </w:p>
    <w:p>
      <w:r>
        <w:t>1193_金属材料metal material</w:t>
      </w:r>
      <w:r>
        <w:t>以金属或合金制成的材料。某些</w:t>
      </w:r>
      <w:r>
        <w:t>金属化合物(如碳化钨、碳化钛)和半导体材料也包括在内。金属</w:t>
      </w:r>
      <w:r>
        <w:t>材料按元素分类有钢铁材料和有色金属材料；按性能和用途分有</w:t>
      </w:r>
      <w:r>
        <w:t>金属结构材料和金属功能材料；按加工制造工艺分有铸造合金</w:t>
      </w:r>
      <w:r>
        <w:t>变形</w:t>
      </w:r>
      <w:r>
        <w:t>和</w:t>
      </w:r>
      <w:r>
        <w:t>粉末</w:t>
      </w:r>
      <w:r>
        <w:t>料；按使用形态分有</w:t>
      </w:r>
      <w:r>
        <w:t>反</w:t>
      </w:r>
      <w:r>
        <w:t>材、棒材、丝材、带</w:t>
      </w:r>
      <w:r>
        <w:t>材、管材、型材、多孔材料、纤维强化复合材料等；按金属组织状态</w:t>
      </w:r>
      <w:r>
        <w:t>分结晶态金属材料和非品态金属材料。金属材料制备过程，先是</w:t>
      </w:r>
      <w:r>
        <w:t>提取和冶炼金属；精炼调整成分；压力加工成各种形状规格和性</w:t>
      </w:r>
      <w:r>
        <w:t>能的产品。金属材料应用在国民经济、日常生活的各个领域。是</w:t>
      </w:r>
      <w:r>
        <w:t>社会生活的重要物质基础之一。</w:t>
      </w:r>
    </w:p>
    <w:p>
      <w:r>
        <w:t>1193_金属催化剂metal catalyst活性组分为零价的金属元素</w:t>
      </w:r>
      <w:r>
        <w:t>或合金的多相催化剂。它包括骨架金属(或金属簇)催化剂、</w:t>
      </w:r>
      <w:r>
        <w:t>沉积物，随后需要破碎。如铁粉、铬粉，从高氢离子浓度、低金</w:t>
      </w:r>
      <w:r>
        <w:t>负载型金属催化剂、网状或金属丝型催化剂、金属膜催化剂、</w:t>
      </w:r>
      <w:r>
        <w:t>胶体金属催化剂等。如甲醇氧化脱氢为甲醛的银催化剂、氨</w:t>
      </w:r>
      <w:r>
        <w:t>氧化制硝酸铂网催化剂等。负载型金属催化剂前驱物通常是</w:t>
      </w:r>
      <w:r>
        <w:t>金属盐或金属氧化物，需用还原或热分解方法转变为金属。</w:t>
      </w:r>
    </w:p>
    <w:p>
      <w:r>
        <w:t>1194_金属蛋白metallo protein一类含金属元素的蛋白， 大体</w:t>
      </w:r>
      <w:r>
        <w:t>有以下几种：(1)含铁蛋白。如血红蛋白、肌红蛋白、细胞色素</w:t>
      </w:r>
      <w:r>
        <w:t>等，前二者具有载氧、贮氧功能</w:t>
      </w:r>
      <w:r>
        <w:t>色素</w:t>
      </w:r>
      <w:r>
        <w:t>C是电子传递体。</w:t>
      </w:r>
      <w:r>
        <w:t>(2)蓝铜蛋白，即含铜蛋白，如血浆蓝铜蛋白和质蓝体，前者参</w:t>
      </w:r>
      <w:r>
        <w:t>与机体内铜</w:t>
      </w:r>
      <w:r>
        <w:t>者是生物</w:t>
      </w:r>
      <w:r>
        <w:t>子传递体。(3)铁</w:t>
      </w:r>
      <w:r>
        <w:t>硫蛋白，是</w:t>
      </w:r>
      <w:r>
        <w:t>类含铁、硫的天然原子簇金属化合物与蛋白质链</w:t>
      </w:r>
      <w:r>
        <w:t>上半胱氨酸结合的金属蛋白， 如细菌铁氧还蛋白含Fe aS.原</w:t>
      </w:r>
      <w:r>
        <w:t>子簇，它是生物体中重要电子传递体。(4)金属酶。具有催化</w:t>
      </w:r>
      <w:r>
        <w:t>生物体内化学反应的金属蛋白，常常金属离子位于活性中心，</w:t>
      </w:r>
      <w:r>
        <w:t>如锌酶(羧肽酶和碳酸酐酶)。</w:t>
      </w:r>
    </w:p>
    <w:p>
      <w:r>
        <w:t>1194_金属蛋白酶</w:t>
      </w:r>
      <w:r>
        <w:t>metalloprotease</w:t>
      </w:r>
      <w:r>
        <w:t>活性中心中含有金属离子</w:t>
      </w:r>
      <w:r>
        <w:t>的蛋白酶的总称。这种酶在纯化过程中始终保留定量金属离</w:t>
      </w:r>
      <w:r>
        <w:t>子，用一般方法不能将其除去。但如纯化过程中有螯合剂如</w:t>
      </w:r>
      <w:r>
        <w:t>EDTA等存在时， 也会失去金属离子从而失去酶活性。只有</w:t>
      </w:r>
      <w:r>
        <w:t>再将这种离子加入才能恢复其活性。一些金属蛋白酶及其所</w:t>
      </w:r>
      <w:r>
        <w:t>含金属离</w:t>
      </w:r>
      <w:r>
        <w:t>有：蛋白酶(Ca)、胰凝乳蛋白酶(Ca)、羧肽酶</w:t>
      </w:r>
      <w:r>
        <w:t>(Zn)，中性蛋白酶(Zn)，嗜热菌蛋白酶(Ca、Zn)，胶原酶(Ca、</w:t>
      </w:r>
      <w:r>
        <w:t>Zn)。这些酶的最适pH值一般在7~9。</w:t>
      </w:r>
    </w:p>
    <w:p>
      <w:r>
        <w:t>1194_金属蛋白酶抑制剂metalloproteinase inhibitor一类组</w:t>
      </w:r>
      <w:r>
        <w:t>成结构中含有一个或一个以上金属离子的蛋白酶，凡能抑制</w:t>
      </w:r>
      <w:r>
        <w:t>此类蛋白酶又不使酶蛋白变性的物质，都属于金属蛋白酶抑</w:t>
      </w:r>
      <w:r>
        <w:t>制剂。如， 由田无链律菌MD 706-Y 4产生的磷酰胺素(phos-</w:t>
      </w:r>
      <w:r>
        <w:t>ph or amidon) ， 由马组链霉菌产生的塔罗肽(talo pept in) 等都</w:t>
      </w:r>
      <w:r>
        <w:t>是金属蛋白酶抑制剂。</w:t>
      </w:r>
    </w:p>
    <w:p>
      <w:r>
        <w:t>1194_金属的自动溶解automatic dissolution of metal</w:t>
      </w:r>
      <w:r>
        <w:t>金属与</w:t>
      </w:r>
      <w:r>
        <w:t>溶液接触时所发生的金属溶解现象。金属在电解质溶液中的</w:t>
      </w:r>
      <w:r>
        <w:t>自动溶解属于电化学机理。实现这一过程的必要条件是溶液</w:t>
      </w:r>
      <w:r>
        <w:t>中存在着可使金属氧化的氧化性物质，且这种氧化性物质的</w:t>
      </w:r>
      <w:r>
        <w:t>平衡电位必须高于金属的平衡电位。在实际腐蚀体系中最常</w:t>
      </w:r>
      <w:r>
        <w:t>遇到的氧化组分是溶液中的氢离子和氧。</w:t>
      </w:r>
    </w:p>
    <w:p>
      <w:r>
        <w:t>1194_金属电极metal electrode指电极金属与电解液中的该</w:t>
      </w:r>
      <w:r>
        <w:t>金属离子达成平衡的电极，如银电极Ag/Ag+、锌电极Zn/</w:t>
      </w:r>
      <w:r>
        <w:t>Zn2+等。</w:t>
      </w:r>
    </w:p>
    <w:p>
      <w:r>
        <w:t>1194_金属钝化passivation of metals由于表面状态发生变化</w:t>
      </w:r>
      <w:r>
        <w:t>而引起金属的电化学行为“惰性”化的现象(如腐蚀速率急剧</w:t>
      </w:r>
      <w:r>
        <w:t>降低，电极电势正移等)。因金属与介质(如浓硝酸)作用而产</w:t>
      </w:r>
      <w:r>
        <w:t>生的钝化称为化学钝化(chemical passivation) 。通过电化学</w:t>
      </w:r>
      <w:r>
        <w:t>阳极极化引起的钝化， 称为阳极钝化(anode passivation) 。此</w:t>
      </w:r>
      <w:r>
        <w:t>外，还有表面覆盖盐层引起腐蚀速率降低，但电极电势并不正</w:t>
      </w:r>
      <w:r>
        <w:t>移的机械钝化。一般认为化学钝化与阳极钝化是由于表面生</w:t>
      </w:r>
      <w:r>
        <w:t>成钝化膜(多为氧化物)。介质中有侵蚀性阴离子(如C)将</w:t>
      </w:r>
      <w:r>
        <w:t>会破坏钝化膜。</w:t>
      </w:r>
    </w:p>
    <w:p>
      <w:r>
        <w:t>1194_金属钝化剂metal pass iv at or； metal de activator</w:t>
      </w:r>
      <w:r>
        <w:t>(一)凡</w:t>
      </w:r>
      <w:r>
        <w:t>是与金属作用而在其表面形成一层能抑制腐蚀的保护膜的药</w:t>
      </w:r>
      <w:r>
        <w:t>剂。形成的保护膜一般为氧化物膜，叫做钝化膜。常见的金</w:t>
      </w:r>
      <w:r>
        <w:t>属钝化剂有铬酸盐、亚硝酸盐、钼酸盐、钨酸盐，以及其他盐</w:t>
      </w:r>
      <w:r>
        <w:t>类。</w:t>
      </w:r>
      <w:r>
        <w:t>(二)抑制金属对聚合物氧化降解的催化作用，防止塑料</w:t>
      </w:r>
      <w:r>
        <w:t>的劣化而加入的助剂。常用的有草酸衍生物、水杨酸衍生物</w:t>
      </w:r>
      <w:r>
        <w:t>及酰肼衍生物等。金属钝化剂在电线包覆材料中尤其重要</w:t>
      </w:r>
      <w:r>
        <w:t>由于铜导线对PVC、PP、PE都有催化氧化的作用会造成电缆</w:t>
      </w:r>
      <w:r>
        <w:t>性能的劣化。</w:t>
      </w:r>
    </w:p>
    <w:p>
      <w:r>
        <w:t>1194_金属粉末电积metal powder electrodeposition用电解法</w:t>
      </w:r>
      <w:r>
        <w:t>制取金属粉末的过程。其最大优点是产物纯度高，工艺过程</w:t>
      </w:r>
      <w:r>
        <w:t>简单，还可以利用半成品、废料作原料。几乎所有金属的粉末</w:t>
      </w:r>
      <w:r>
        <w:t>都可以用电解法生产，如Fe、Ni、Cu、Pb、Zn等。也可利用电</w:t>
      </w:r>
      <w:r>
        <w:t>解法生产合金粉末，如Fe-Ni、Fe-Ni-Mo、Fe-Mn、Fe-Cr等。</w:t>
      </w:r>
      <w:r>
        <w:t>适于制取金属粉末的阴极沉积物可分为三类。(1)硬而脆的</w:t>
      </w:r>
      <w:r>
        <w:t>沉积物，随后需要破碎。如铁粉、铬粉，从高氢离子浓度、低金</w:t>
      </w:r>
      <w:r>
        <w:t>属离子浓度、高电流密度电解获得。(2)软的海绵状沉积物。</w:t>
      </w:r>
      <w:r>
        <w:t>这是许多单个细晶粒的聚集体，容易粉碎，例如银粉、锌粉等，</w:t>
      </w:r>
      <w:r>
        <w:t>从低电解质浓度、高溶液酸度、低电流密度下电解获得。(3)</w:t>
      </w:r>
      <w:r>
        <w:t>松散的(黑色)沉积物，是高分散的金属粉。原则上，能电沉积</w:t>
      </w:r>
      <w:r>
        <w:t>的金属都能得到。要用高电流密度电解。</w:t>
      </w:r>
    </w:p>
    <w:p>
      <w:r>
        <w:t>1194_金属复合氧化物metal composite oxide两种以上金属</w:t>
      </w:r>
      <w:r>
        <w:t>(包括有两种以上氧化态的同种金属)共存的氧化物。它们是</w:t>
      </w:r>
      <w:r>
        <w:t>0²-以一定方式密堆积，金属阳离子按其离子半径大小充填</w:t>
      </w:r>
      <w:r>
        <w:t>在02~组成的合适空隙位置上。在其结构中不存在独立的含</w:t>
      </w:r>
      <w:r>
        <w:t>氧酸根离子。例如尖晶石型结构：MgAl2O 4、Mn Fe 204、Zn-</w:t>
      </w:r>
      <w:r>
        <w:t>CoO 4。钙钛矿型结构：CaT iO 3、BaTiO 3、LiNbO 3、Sr ZrO 3等。</w:t>
      </w:r>
      <w:r>
        <w:t>钛铁矿型结构：Fe TiO 3.这些结构都不属于含氧酸盐。还有</w:t>
      </w:r>
      <w:r>
        <w:t>同种金属不同氧化态的混合价态氧化物， 如Fe； 04、PbO 4， 它</w:t>
      </w:r>
      <w:r>
        <w:t>们虽称为铁(Ⅱ、Ⅱ)酸铁(Ⅲ)、铅酸亚铅，实际上不具备含氧</w:t>
      </w:r>
      <w:r>
        <w:t>阴离子。Fe sO 4为反式尖晶石型结构， Pb； O 4是由Pb(Ⅳ) 和</w:t>
      </w:r>
      <w:r>
        <w:t>Pb(Ⅱ)和O²~以不同方式结合而成的三维网格结构。金属</w:t>
      </w:r>
      <w:r>
        <w:t>复合氧化物具有良好的光学、电学、磁学性能，是重要的激光</w:t>
      </w:r>
      <w:r>
        <w:t>材料、热释电材料、压电材料和强磁性材料等，应用极为广泛。</w:t>
      </w:r>
    </w:p>
    <w:p>
      <w:r>
        <w:t>1194_金属改性氧化物metallic modified oxide； MMO在氧化</w:t>
      </w:r>
      <w:r>
        <w:t>物中加人金属改善氧化物某些特性的材料。金属加人地通常</w:t>
      </w:r>
      <w:r>
        <w:t>为5%~15%(mol原子) 。所加金属添加物在高温时能溶解</w:t>
      </w:r>
      <w:r>
        <w:t>在氧化物中，冷却过程中则沿晶界沉淀出来，起到消除内在应</w:t>
      </w:r>
      <w:r>
        <w:t>力“释放体”的作用。如纯氧化锆在1000~1100℃温度范围</w:t>
      </w:r>
      <w:r>
        <w:t>内发生单斜和四方相可逆多晶转变，引起约7%的体积变化，</w:t>
      </w:r>
      <w:r>
        <w:t>从而导致制品开裂。如加入15%(mol原子) 金属钛后， 就能</w:t>
      </w:r>
      <w:r>
        <w:t>制成抗热震性优良的坩埚，用作熔炼钛等。</w:t>
      </w:r>
    </w:p>
    <w:p>
      <w:r>
        <w:t>1194_金属硅化物</w:t>
      </w:r>
      <w:r>
        <w:t>metallic silicide s金属与硅生成的化合物。</w:t>
      </w:r>
      <w:r>
        <w:t>常分成两大类：(1)难熔金属硅化物，指周期表NB、VB、MB</w:t>
      </w:r>
      <w:r>
        <w:t>族元素的硅化物，如钛化硅、锆化硅、钽化硅、钨化硅等；(2)贵</w:t>
      </w:r>
      <w:r>
        <w:t>金属和近贵金属硅化物，如硅化钯、硅化铂、硅化钴等。其共</w:t>
      </w:r>
      <w:r>
        <w:t>同特点是：熔点高(大都在1500℃以上)，最低共熔温度高(大</w:t>
      </w:r>
      <w:r>
        <w:t>都在1000℃以上</w:t>
      </w:r>
      <w:r>
        <w:t>电阻率低(约为10-70*m)，硬度高。多</w:t>
      </w:r>
      <w:r>
        <w:t>在超大规模</w:t>
      </w:r>
      <w:r>
        <w:t>集成电路中使用，如用作金属栅、肖特基接触、欧</w:t>
      </w:r>
      <w:r>
        <w:t>姆接触等</w:t>
      </w:r>
      <w:r>
        <w:t>法主要是用淀积金属与硅的混合物烧结而</w:t>
      </w:r>
      <w:r>
        <w:t>成。淀积法主要有：蒸发、溅射、电镀、化学气相淀积等。</w:t>
      </w:r>
      <w:r>
        <w:t>8mm金属盒</w:t>
      </w:r>
      <w:r>
        <w:t>式</w:t>
      </w:r>
      <w:r>
        <w:t>录像磁带</w:t>
      </w:r>
      <w:r>
        <w:t>8mm metal videocassette tape</w:t>
      </w:r>
      <w:r>
        <w:t>适用于8mm录像机的录像磁带，分涂布型金属带(MP)和蒸</w:t>
      </w:r>
      <w:r>
        <w:t>镀型金属带(ME</w:t>
      </w:r>
      <w:r>
        <w:t>两大类。8mm录像带的长度规格以字头区</w:t>
      </w:r>
      <w:r>
        <w:t>别类型， 以脚码数字区别制式， 用于PAL和SECAM制式</w:t>
      </w:r>
      <w:r>
        <w:t>(525/50)的涂布型带标作P5，如P5-60，蒸镀型带标作E5，如</w:t>
      </w:r>
      <w:r>
        <w:t>E 5-60； 用于NTSC制式(525/60) 的涂布型带标作P 6， 如P 6-</w:t>
      </w:r>
      <w:r>
        <w:t>60，蒸镀型带标作E6，如E6-60等。8mm录像带的高带化磁</w:t>
      </w:r>
      <w:r>
        <w:t>带叫做超8， 标作Hi 8， 其改进程度在解像力方面同S-VHS带</w:t>
      </w:r>
      <w:r>
        <w:t>相当，也在400线以上。</w:t>
      </w:r>
    </w:p>
    <w:p>
      <w:r>
        <w:t>1194_金属盒式录音磁带metal cassette audiotape即IEC-Ⅳ</w:t>
      </w:r>
      <w:r>
        <w:t>型磁带，是指采用经防氧化处理的金属粒子为磁粉制作的磁</w:t>
      </w:r>
      <w:r>
        <w:t>带。这种磁带的最大特点是矫顽力和剩余磁通密度高，其磁</w:t>
      </w:r>
      <w:r>
        <w:t>能积约为钻改性氧化铁的4倍，所以它的动态范围宽、失真</w:t>
      </w:r>
      <w:r>
        <w:t>小、S/N大，可达到盘式带在9.5cm/s带速下的录音效果。</w:t>
      </w:r>
      <w:r>
        <w:t>金属盒式录音磁带有涂布型和蒸镀型两大类。</w:t>
      </w:r>
    </w:p>
    <w:p>
      <w:r>
        <w:t>1194_金属化反应metal lation</w:t>
      </w:r>
      <w:r>
        <w:t>有机化合物分子中的氢被金属</w:t>
      </w:r>
      <w:r>
        <w:t>取代，生成含有碳-金属键的有机金属化合物的反应。芳烃可</w:t>
      </w:r>
      <w:r>
        <w:t>与化学性质最活泼的游离金属(如铷、铯)进行金属化反应：</w:t>
      </w:r>
      <w:r>
        <w:t>C6H 6+Rb-CH sRb</w:t>
      </w:r>
      <w:r>
        <w:t>芳烃也可以与有机金属化合物进行金属化反应：</w:t>
      </w:r>
      <w:r>
        <w:t>CgH， +C2HsNa---C6HsNa+CH3CH 3</w:t>
      </w:r>
      <w:r>
        <w:t>金属化反应是合成有机金属化合物的重要方法，但它的应用</w:t>
      </w:r>
      <w:r>
        <w:t>范围主要限于碱金属有机化合物的合成上。</w:t>
      </w:r>
    </w:p>
    <w:p>
      <w:r>
        <w:t>1194_α-金属化(甲) 硅烷a-metallo silane是一类硅烷衍生物，</w:t>
      </w:r>
      <w:r>
        <w:t>其分子中与Si相邻的碳原子(-C)上有金属原子参与成键，</w:t>
      </w:r>
      <w:r>
        <w:t>常见的金属为锂、镁。其通式可表示为丫</w:t>
      </w:r>
      <w:r>
        <w:t>一。由于硅原子</w:t>
      </w:r>
      <w:r>
        <w:t>M</w:t>
      </w:r>
      <w:r>
        <w:t>的存在，使得α位C-M键稳定化，因而能够经过α碳上氢或卤</w:t>
      </w:r>
      <w:r>
        <w:t>紫原子之交换实现金属化，于是得到相对稳定的金属有机化合</w:t>
      </w:r>
      <w:r>
        <w:t>物，并在有机合成中受到广泛注意。如比较稳定的格利雅试剂氯</w:t>
      </w:r>
      <w:r>
        <w:t>化(三甲基(甲) 硅基) 甲基镁[(CH 3) ：SiCH2MgCl] ， 双[三甲(甲) 硅</w:t>
      </w:r>
      <w:r>
        <w:t>基] 甲基锂[(CH) 3SiCH(Li) Si(CH 3) 3] 等。</w:t>
      </w:r>
    </w:p>
    <w:p>
      <w:r>
        <w:t>1195_金属黄素蛋白metallo flavoprotein系一类复合蛋白的统称。</w:t>
      </w:r>
      <w:r>
        <w:t>有些黄素蛋白(flavoprotein) 除含有黄素单核苷酸(FMN) 和黄素</w:t>
      </w:r>
      <w:r>
        <w:t>腺嘌呤</w:t>
      </w:r>
      <w:r>
        <w:t>二核苷酸(FAD) 外， 还含有1~2个金属离子、如铁和钼离</w:t>
      </w:r>
      <w:r>
        <w:t>子等。这些金属离子是酶表现催化活性所必需的。如含铁离子</w:t>
      </w:r>
      <w:r>
        <w:t>的琥珀酸脱氢酶和还原型烟酰胺腺嘌呤二核苷酸脱氢酶(NADH</w:t>
      </w:r>
      <w:r>
        <w:t>脱氢酶)等，其中铁离子在酶中随着黄素辅基中电子的得失，进行</w:t>
      </w:r>
      <w:r>
        <w:t>Fe2+F+的变化；又如黄嘌呤氧化酶和醛氧化酶分子中除含</w:t>
      </w:r>
      <w:r>
        <w:t>有铁离子外还含有钼离子。</w:t>
      </w:r>
    </w:p>
    <w:p>
      <w:r>
        <w:t>1195_金属基复合材料metal matrix composite以金属或合金</w:t>
      </w:r>
      <w:r>
        <w:t>为基体，并以纤维、晶须、颗粒等为增强体的复合材料。按所</w:t>
      </w:r>
      <w:r>
        <w:t>用的基体金属的不同，使用温度范围为350~120℃。其特点</w:t>
      </w:r>
      <w:r>
        <w:t>在力学方面为</w:t>
      </w:r>
      <w:r>
        <w:t>及剪切强度较高，韧性及疲劳等综合力学</w:t>
      </w:r>
      <w:r>
        <w:t>性能较好，同时还具有导热、导电、耐磨、热膨胀系数小、阻尼</w:t>
      </w:r>
      <w:r>
        <w:t>性好、不吸湿、不老化和无污染等优点。例如碳纤维增强铝复</w:t>
      </w:r>
      <w:r>
        <w:t>合材料其比强度3~4×107mm，比模量为6~8×10°mm，又</w:t>
      </w:r>
      <w:r>
        <w:t>如石墨纤维增强镁不仅比模量可达1.5×1010mm，而且其热</w:t>
      </w:r>
      <w:r>
        <w:t>膨胀系数几乎接近零。金属基复合材料</w:t>
      </w:r>
      <w:r>
        <w:t>按培强体的类别来</w:t>
      </w:r>
      <w:r>
        <w:t>分类，如纤维增强(包括连续和短切)、晶须增强和颗粒增强</w:t>
      </w:r>
      <w:r>
        <w:t>等，按金属或合金基体的不同，金属基复合材料可分为铝基、</w:t>
      </w:r>
      <w:r>
        <w:t>镁基、铜基、钛基、高温合金基、金属间化合物基以及难熔金属</w:t>
      </w:r>
      <w:r>
        <w:t>基复合材料等。由于这类复合材料加工温度高、工艺复杂、界</w:t>
      </w:r>
      <w:r>
        <w:t>面反应控制困难、成本相对高，应用的成熟程度远不如树脂基</w:t>
      </w:r>
      <w:r>
        <w:t>复合材料，应用范围较小。</w:t>
      </w:r>
    </w:p>
    <w:p>
      <w:r>
        <w:t>1195_金属甲基化methylation of metal</w:t>
      </w:r>
      <w:r>
        <w:t>金属或类金属元素引</w:t>
      </w:r>
      <w:r>
        <w:t>入甲烷烃的一种烷基化反应。是水环境中较常见的由无机金</w:t>
      </w:r>
      <w:r>
        <w:t>属化合物转化为有机金属化合物的生物烷基化作用过程。通</w:t>
      </w:r>
      <w:r>
        <w:t>常在底泥厌氧条件下，微生物会把甲烷转化为甲基钻胺素</w:t>
      </w:r>
      <w:r>
        <w:t>(CH3CoB!2) 作为烷化剂， 使金属或类金属发生甲基化反应，</w:t>
      </w:r>
      <w:r>
        <w:t>从而生成含甲基的金属化合物。如汞、锡、铅、砷、、硒等都</w:t>
      </w:r>
      <w:r>
        <w:t>能形成各种有机金属化合物。一般它们比相应的无机物具有</w:t>
      </w:r>
      <w:r>
        <w:t>更强的毒性，对人体和生物都有较大危害。</w:t>
      </w:r>
    </w:p>
    <w:p>
      <w:r>
        <w:t>1195_金属间化合物intermetallic com pond</w:t>
      </w:r>
      <w:r>
        <w:t>在一定条件下，金属</w:t>
      </w:r>
      <w:r>
        <w:t>相互化合而形成的化合物。在金属键占主导地位的合金体系中，</w:t>
      </w:r>
      <w:r>
        <w:t>一般由于组成者性质相近，有相当强烈生成按比例混溶的金属固</w:t>
      </w:r>
      <w:r>
        <w:t>溶体的倾向</w:t>
      </w:r>
      <w:r>
        <w:t>当组成金属元素在单质结构型式、原子半径、电化</w:t>
      </w:r>
      <w:r>
        <w:t>学性质差异显著递增时，与前一倾向对抗的生成金属间化合物的</w:t>
      </w:r>
      <w:r>
        <w:t>倾向会强化</w:t>
      </w:r>
      <w:r>
        <w:t>定组成的金属化合物其结构特征首先是其结构型</w:t>
      </w:r>
      <w:r>
        <w:t>式不同于其组成者单质的结构型式，其次是组成者在晶体中占有</w:t>
      </w:r>
      <w:r>
        <w:t>的结构位置是分化的。在一定范围内组成可变的金属化合物的</w:t>
      </w:r>
      <w:r>
        <w:t>易于生成是合金体系的独有特色， 此中有道尔顿(J.Dalton) 相、库</w:t>
      </w:r>
      <w:r>
        <w:t>尔纳柯夫(H.C.Ky pHa KoB) 相、贝托莱(C.L.Bert holi et) 物相等存</w:t>
      </w:r>
      <w:r>
        <w:t>在形态。</w:t>
      </w:r>
    </w:p>
    <w:p>
      <w:r>
        <w:t>1195_金属减活剂metal pass iv at or； metal de activator</w:t>
      </w:r>
      <w:r>
        <w:t>又称金</w:t>
      </w:r>
      <w:r>
        <w:t>属脱活剂。阻止金属对燃料油润滑油等油品的自动氧化起促</w:t>
      </w:r>
      <w:r>
        <w:t>进作用的添加剂。在各种金属中，铜对汽油和航空喷气燃料</w:t>
      </w:r>
      <w:r>
        <w:t>自动氧化的促进作用最大，铁、铝次之</w:t>
      </w:r>
      <w:r>
        <w:t>铬和铜并存时，促进</w:t>
      </w:r>
      <w:r>
        <w:t>作用更为强烈。常用的有苯三唑衍生物和噻二唑衍生物等。</w:t>
      </w:r>
      <w:r>
        <w:t>一般多以20%甲苯稀释合成为浓度80%的母液后调配使用。</w:t>
      </w:r>
      <w:r>
        <w:t>它常与抗氧防胶剂并用，起相辅相成作用，故又称抗氧协合剂</w:t>
      </w:r>
      <w:r>
        <w:t>(anti oxidation synergist) 。如汽油中含铜1mg/kg时， 仅用抗</w:t>
      </w:r>
      <w:r>
        <w:t>氧防胶剂，需多加3~7.5倍，若另加入金属减活剂，则可大大</w:t>
      </w:r>
      <w:r>
        <w:t>减少前者的用量。</w:t>
      </w:r>
      <w:r>
        <w:t>551金属减活剂551metalpassivator又称C-20金属减</w:t>
      </w:r>
      <w:r>
        <w:t>活剂。棕色透明液体。闪点大于130℃。油溶性好。由苯三</w:t>
      </w:r>
      <w:r>
        <w:t>唑、脂肪酸、甲醛经缩合、精制而成。与其他添加剂复合使用，</w:t>
      </w:r>
      <w:r>
        <w:t>可调制汽轮机油、轴承油、齿轮油、变压器油等。</w:t>
      </w:r>
      <w:r>
        <w:t>561金属减活剂561metalpassivator</w:t>
      </w:r>
      <w:r>
        <w:t>又称噻二唑金属减活</w:t>
      </w:r>
      <w:r>
        <w:t>剂。棕褐色透明液体。闪点大于130℃。运动黏度(100℃)12~</w:t>
      </w:r>
      <w:r>
        <w:t>17mm³/s.硫含量26%~29%(质量)。具有良好抑制铜腐蚀性</w:t>
      </w:r>
      <w:r>
        <w:t>能。由2，5-二巯基噻二唑与硫醇经氧化偶联而制得。与其他添</w:t>
      </w:r>
      <w:r>
        <w:t>加剂配合使用，可调制汽油机油、汽轮机油等。</w:t>
      </w:r>
    </w:p>
    <w:p>
      <w:r>
        <w:t>1195_金属键metallic bond</w:t>
      </w:r>
      <w:r>
        <w:t>金属原子的电离能低，容易失去</w:t>
      </w:r>
      <w:r>
        <w:t>电子而形成正离子和自由电子。正离子整体共同吸引自由电</w:t>
      </w:r>
      <w:r>
        <w:t>子而结合在一起。这种结合力称为金属键。金属键可看作高</w:t>
      </w:r>
      <w:r>
        <w:t>度离域的共价键，但没有方向性和饱和性。由于自由电子可</w:t>
      </w:r>
      <w:r>
        <w:t>在整个聚集体中流动，故使金属具有优良的导电、导热性，具</w:t>
      </w:r>
      <w:r>
        <w:t>有延展性和金属光泽等特性。金属键的强度可用金属的原子</w:t>
      </w:r>
      <w:r>
        <w:t>化热衡量。</w:t>
      </w:r>
    </w:p>
    <w:p>
      <w:r>
        <w:t>1195_金属结合蛋白metal binding protein一种金属酶。金属</w:t>
      </w:r>
      <w:r>
        <w:t>酶的通常结合着一个或几个金属原子。这些金属原子不仅参</w:t>
      </w:r>
      <w:r>
        <w:t>与酶和底物形成配位化合物的过程，而且起着重要作用。这</w:t>
      </w:r>
      <w:r>
        <w:t>些金属原子(当含两个或多个金属原子时至少一个)会出现在</w:t>
      </w:r>
      <w:r>
        <w:t>活性部位附近，在蛋白(或酶)的活性中扮演特定角色。目前</w:t>
      </w:r>
      <w:r>
        <w:t>已发现的有50多种，在这些金属酶中已发现的金属有钙、锰、</w:t>
      </w:r>
      <w:r>
        <w:t>铁、铜、锌和钼等，钴非常稀有。</w:t>
      </w:r>
    </w:p>
    <w:p>
      <w:r>
        <w:t>1195_金属-金属键metal-metal bond在化合物中， 金属原子彼此</w:t>
      </w:r>
      <w:r>
        <w:t>直接键合，而不需要桥联原子或基团支撑的化学键。有的是单键</w:t>
      </w:r>
      <w:r>
        <w:t>也有的是重键。如(氯化亚汞)(Cl-Hg--Hg-CI)是最简单的含</w:t>
      </w:r>
      <w:r>
        <w:t>金属-金属键的化合物，其中Hg-Hg是2e-2e(二中心二电子)</w:t>
      </w:r>
      <w:r>
        <w:t>键。在二[四氣合铼() 酸根] [CL Re三ReCL] 2-中Re与Re之</w:t>
      </w:r>
      <w:r>
        <w:t>间为四重键(1个o键、2个x键、1个键)。</w:t>
      </w:r>
    </w:p>
    <w:p>
      <w:r>
        <w:t>1195_金属晶体metallic crystal晶格结点上排列金属原子-离</w:t>
      </w:r>
      <w:r>
        <w:t>子时所构成的品体。金属中的原子-离子按金属键结合，因此</w:t>
      </w:r>
      <w:r>
        <w:t>一般金瓜晶体有良好的导电性、导热性、延展性和不透光性。</w:t>
      </w:r>
    </w:p>
    <w:p>
      <w:r>
        <w:t>1195_金属晶须增强体meta ilic whisker reinforcement晶须品</w:t>
      </w:r>
      <w:r>
        <w:t>种之</w:t>
      </w:r>
      <w:r>
        <w:t>，由金属材料制成。如金、银、铁、镍、铜等，可以金属的</w:t>
      </w:r>
      <w:r>
        <w:t>固体、熔体或气体为原料，采用熔融盐电解法或气相沉积法制</w:t>
      </w:r>
      <w:r>
        <w:t>得。金属晶须的主要用途是，可作为复合材料增强体，在火</w:t>
      </w:r>
      <w:r>
        <w:t>箭、导弹、哦</w:t>
      </w:r>
      <w:r>
        <w:t>发动机等方面有广泛的应用，特别是用作导电</w:t>
      </w:r>
      <w:r>
        <w:t>复合材料和电磁波屏蔽材料。</w:t>
      </w:r>
    </w:p>
    <w:p>
      <w:r>
        <w:t>1195_金属/空气电池</w:t>
      </w:r>
      <w:r>
        <w:t>metal/air battery负极活性物质为电负</w:t>
      </w:r>
      <w:r>
        <w:t>性较小的金属如锌、镁、铝等，正极与燃料电池相同，为气体扩</w:t>
      </w:r>
      <w:r>
        <w:t>散电极，活性物质氧可由空气无限供给的一种电池。为维持</w:t>
      </w:r>
      <w:r>
        <w:t>负极的电化学活性和充电，采用了穿流式(电解液循环)和替</w:t>
      </w:r>
      <w:r>
        <w:t>换式(更换负极金属板)两种结构。但至20世纪90年代中仍</w:t>
      </w:r>
      <w:r>
        <w:t>有不少技术问题，未能批量生产。</w:t>
      </w:r>
    </w:p>
    <w:p>
      <w:r>
        <w:t>1195_金属矿产metallic ore可从中提取某种供工业利用的金</w:t>
      </w:r>
      <w:r>
        <w:t>属元素或化合物的矿产。根据金属元素的性质和用途将其分</w:t>
      </w:r>
      <w:r>
        <w:t>为黑色金属矿产，如铁矿和锰矿；有色金属矿产，如铜矿和锌</w:t>
      </w:r>
      <w:r>
        <w:t>矿；轻金属矿产，如铝镁矿；贵金属矿产，如金矿和银矿；放射</w:t>
      </w:r>
      <w:r>
        <w:t>性金属矿产</w:t>
      </w:r>
      <w:r>
        <w:t>*，如铀矿和钍矿；稀有金属矿产，如锂矿和铍矿；稀</w:t>
      </w:r>
      <w:r>
        <w:t>土金属矿产；分散金属矿产等。</w:t>
      </w:r>
    </w:p>
    <w:p>
      <w:r>
        <w:t>1195_金属累积作用metal accumulation effect机体摄人金属</w:t>
      </w:r>
      <w:r>
        <w:t>(特别是重金属)的量超过排泄量时，金属离子会在体内累积</w:t>
      </w:r>
      <w:r>
        <w:t>而引起中毒。例如：日本水俁病是长期食用体内含汞的鱼，因</w:t>
      </w:r>
      <w:r>
        <w:t>汞在体内累积而中毒。</w:t>
      </w:r>
    </w:p>
    <w:p>
      <w:r>
        <w:t>1195_金属离子激活酶metal ion activated enzyme需要添加金</w:t>
      </w:r>
      <w:r>
        <w:t>属离子或金属配位化合物才具有活性的酶。这样的金属离子</w:t>
      </w:r>
      <w:r>
        <w:t>或金属配位化合物称为辅因子(有时称辅酶)。例如，维生素</w:t>
      </w:r>
      <w:r>
        <w:t>B 12的衍生物。许多激活酶能催化需要三磷酸腺苷(ATP) 和</w:t>
      </w:r>
      <w:r>
        <w:t>其他化合物的磷酸基转移，而这些激活酶需要镁(Ⅱ)或钾</w:t>
      </w:r>
      <w:r>
        <w:t>(Ⅰ)才具有最佳活性。有时锰(Ⅱ)可置换镁(Ⅱ)。</w:t>
      </w:r>
    </w:p>
    <w:p>
      <w:r>
        <w:t>1195_金属硫蛋白metallothionein； MT又称巯基金属结合蛋白。</w:t>
      </w:r>
      <w:r>
        <w:t>一类非酶蛋白质，除含有Cd、Zn的MT外，在自然界也存在含有</w:t>
      </w:r>
      <w:r>
        <w:t>铜(Cu)、汞(Hg)、金(Au)、铋(Bi)等元素的MT。MT的蛋白分子</w:t>
      </w:r>
      <w:r>
        <w:t>内不含有芳香族氨基酸和组氨酸。让MT中50%的金属离子发</w:t>
      </w:r>
      <w:r>
        <w:t>生解离的pH值分别为：Zn-MT：3.5~4.5；Cd-MT：2.5~3.5；</w:t>
      </w:r>
      <w:r>
        <w:t>CuM T&lt;1.0.因MT缺乏芳香族氨基酸， 故在280nm处无吸</w:t>
      </w:r>
      <w:r>
        <w:t>合物。硼化物在高温下耐磨性好， 热压B.C+TiB 2陶瓷、硼化</w:t>
      </w:r>
      <w:r>
        <w:t>收峰，然而具有与金属相关的吸收峰。去金属的MT在190nm</w:t>
      </w:r>
      <w:r>
        <w:t>铬在微氧化气氛中与氧化铝烧结或热压制品，均有高温耐磨</w:t>
      </w:r>
      <w:r>
        <w:t>处有一个吸收峰</w:t>
      </w:r>
      <w:r>
        <w:t>所有脊椎动物、多数植物和微生物体内都含有</w:t>
      </w:r>
      <w:r>
        <w:t>实用价值。CrB 2与TiB 2的抗氧化温度高于1400℃， 它们能</w:t>
      </w:r>
      <w:r>
        <w:t>MT。无论是自</w:t>
      </w:r>
      <w:r>
        <w:t>还是诱导</w:t>
      </w:r>
      <w:r>
        <w:t>产生的MT，其氨基酸组成基本</w:t>
      </w:r>
      <w:r>
        <w:t>生成致密氧化膜。硼化钛、硼化锆用于抗熔融Al、Zn渣腐蚀</w:t>
      </w:r>
      <w:r>
        <w:t>相同、主要不同在所含金属及其含量。目前产品主要从马肾、兔</w:t>
      </w:r>
      <w:r>
        <w:t>槽板，坩埚、泵闸、喷嘴等耐蚀、耐磨部件。过量的硼酸与金属</w:t>
      </w:r>
      <w:r>
        <w:t>肝和微生物(如粗脉孢菌)等中提取。MT生理功能大体上有如</w:t>
      </w:r>
      <w:r>
        <w:t>氧化物加炭黑在高温H2中反应，可以制得金属硼化物。</w:t>
      </w:r>
      <w:r>
        <w:t>下几点：(1)参与微量元素代谢和重金属的解毒；(2)清除自由基</w:t>
      </w:r>
      <w:r>
        <w:t>及参与应激反应；(3)其含量往往与肿瘤有相关性，故有可能在肿</w:t>
      </w:r>
      <w:r>
        <w:t>将金属嵌件预先固定在模具中适当的位置，然后再注人塑料</w:t>
      </w:r>
      <w:r>
        <w:t>瘤预防、治疗、保护细胞抵抗重金属和烷化剂的致瘤、致突变作</w:t>
      </w:r>
      <w:r>
        <w:t>成型，开模后嵌件被冷却固化的塑料包紧埋在制品内成为一</w:t>
      </w:r>
      <w:r>
        <w:t>用；也有可能成为肿瘤的标志物。主要用作化妆品添加剂和生化</w:t>
      </w:r>
      <w:r>
        <w:t>试剂。</w:t>
      </w:r>
    </w:p>
    <w:p>
      <w:r>
        <w:t>1196_金属硫原子簇metal sulfur cluster金属硫原子簇包括两</w:t>
      </w:r>
      <w:r>
        <w:t>的部位可以迅速可靠地定位并防止塑料流人固定插孔内。嵌</w:t>
      </w:r>
      <w:r>
        <w:t>类。(1)含硫化合物的硫原子作为配原子的金属原子簇。(2)</w:t>
      </w:r>
      <w:r>
        <w:t>硫原子代替了部分金属原子的原子簇(参见硫代金属原子</w:t>
      </w:r>
      <w:r>
        <w:t>扭弯等，以便保证其在塑料内部固定的可靠性。</w:t>
      </w:r>
      <w:r>
        <w:t>簇)。硫脲、硫醇、硫代羧酸等与金属形成原子簇。二(六氟</w:t>
      </w:r>
      <w:r>
        <w:t>合硅) 化十硫脲合四铜水合物， Cu 4[SC(NH 2) 2] 10(S iF 6) 2</w:t>
      </w:r>
      <w:r>
        <w:t>切除多余的(或预留的)金属，从而获得在形状上、尺寸精度及</w:t>
      </w:r>
      <w:r>
        <w:t>(H2O) 、八(过硫代丙酸) -三硫醇合三钯Pds(SC2Hs) 3</w:t>
      </w:r>
      <w:r>
        <w:t>表面质量上都满足预定要求的加工。切削加工常用的方法有</w:t>
      </w:r>
      <w:r>
        <w:t>(S2CSC2H 5) ：等均属于硫原子作为配原子的金属硫原子簇。</w:t>
      </w:r>
    </w:p>
    <w:p>
      <w:r>
        <w:t>1196_金属卤素簇合物metal halide cluster</w:t>
      </w:r>
      <w:r>
        <w:t>以卤素为配体的</w:t>
      </w:r>
      <w:r>
        <w:t>金属原子簇合物。大多数是二元簇合物。如双核的</w:t>
      </w:r>
      <w:r>
        <w:t>Re2Cl~， 三核的ResC liz， 六核的M6X、M6X+。和炭基配</w:t>
      </w:r>
      <w:r>
        <w:t>体相似，卤素原子也可以端基、边桥基和面桥基的形式与簇骨</w:t>
      </w:r>
      <w:r>
        <w:t>架金属原子相联， 如八(y 3一氯) 合六钼离子[Mos(p 3-</w:t>
      </w:r>
      <w:r>
        <w:t>Cl) s] 4+、十二(u 2一氯) 合铌离子[Nbo(u 2-Cl) 12] 2+、六(u 1一</w:t>
      </w:r>
      <w:r>
        <w:t>氯)-十二(p2一氣)合铌离子[Nb(u2-Cl)12(p1-CI)6]2-</w:t>
      </w:r>
      <w:r>
        <w:t>一般是低价卤化物。采用氧化还原法制备。是一类无机固体</w:t>
      </w:r>
      <w:r>
        <w:t>新材料，也是制取其他配体金属簇合物的原料。</w:t>
      </w:r>
    </w:p>
    <w:p>
      <w:r>
        <w:t>1196_金属铝还原法</w:t>
      </w:r>
      <w:r>
        <w:t>reduction method by aluminium</w:t>
      </w:r>
      <w:r>
        <w:t>是二氧</w:t>
      </w:r>
      <w:r>
        <w:t>化钛颜料中TiO 2含量的一种测定方法， 其原理是先用浓硫酸</w:t>
      </w:r>
      <w:r>
        <w:t>和硫酸铵将二氧化钛试样溶解，在二氧化碳气氛下用金属铝</w:t>
      </w:r>
      <w:r>
        <w:t>将四价钛还原为三价钛。还原后的溶液以硫氰酸铵作指示</w:t>
      </w:r>
      <w:r>
        <w:t>剂，用硫酸铁铵标准滴定溶液进行滴定测定之。该方法详见</w:t>
      </w:r>
      <w:r>
        <w:t>GB1706-93标准。</w:t>
      </w:r>
    </w:p>
    <w:p>
      <w:r>
        <w:t>1196_金属酶</w:t>
      </w:r>
      <w:r>
        <w:t>metallo enzyme一种含有一种或几种金属离子</w:t>
      </w:r>
      <w:r>
        <w:t>作为辅基的结合酶。金属酶纯化时仍保留着定量的功能金属</w:t>
      </w:r>
      <w:r>
        <w:t>离子。如铁金属酶-细胞色素C。</w:t>
      </w:r>
    </w:p>
    <w:p>
      <w:r>
        <w:t>1196_金属酶催化剂metal enzyme catalyst一类含有不同中</w:t>
      </w:r>
      <w:r>
        <w:t>心金属和结构复杂的多核各合物。金属酶可用于催化加速某</w:t>
      </w:r>
      <w:r>
        <w:t>些反应过程，称为金属酶催化剂。在金属酶催化剂上，反应分</w:t>
      </w:r>
      <w:r>
        <w:t>子可以通过端基、多侧基6-x配位方式使反应分子得到极其</w:t>
      </w:r>
      <w:r>
        <w:t>有效的活化，因而可以使反应在非常缓和的条件下进行。</w:t>
      </w:r>
    </w:p>
    <w:p>
      <w:r>
        <w:t>1196_金属能带理论</w:t>
      </w:r>
      <w:r>
        <w:t>band theory of metals</w:t>
      </w:r>
      <w:r>
        <w:t>用分子轨道理论</w:t>
      </w:r>
      <w:r>
        <w:t>说明金属键本质的理论。金属原子间组成若干分子轨道，它</w:t>
      </w:r>
      <w:r>
        <w:t>是一组扩展到整块金属的非定域轨道，且相邻的分子轨道间</w:t>
      </w:r>
      <w:r>
        <w:t>能级差很小，形成</w:t>
      </w:r>
      <w:r>
        <w:t>个能带，各不咸</w:t>
      </w:r>
      <w:r>
        <w:t>量</w:t>
      </w:r>
      <w:r>
        <w:t>f排列起来，形</w:t>
      </w:r>
      <w:r>
        <w:t>成能带结构</w:t>
      </w:r>
      <w:r>
        <w:t>充满</w:t>
      </w:r>
      <w:r>
        <w:t>的能带称满带，</w:t>
      </w:r>
      <w:r>
        <w:t>有电子的称空带，有</w:t>
      </w:r>
      <w:r>
        <w:t>电子但未充满的称</w:t>
      </w:r>
      <w:r>
        <w:t>到导带之间的能量间隔称禁</w:t>
      </w:r>
      <w:r>
        <w:t>带。根据此理论可</w:t>
      </w:r>
      <w:r>
        <w:t>体分为导体、绝缘体和半导体。导体</w:t>
      </w:r>
      <w:r>
        <w:t>具有导带。绝缘体只有满带和空带，且禁带宽度较大(Eg≥</w:t>
      </w:r>
      <w:r>
        <w:t>5eV)，在外电场作用下，满带中的电子不能跃迁到导带，不能</w:t>
      </w:r>
      <w:r>
        <w:t>导电。半导体虽只有满、空带，但禁带宽度较小(Eg≤3eV)，</w:t>
      </w:r>
      <w:r>
        <w:t>在一定条件下，满带中的电子可被激发跃迁到空带，同时在满</w:t>
      </w:r>
      <w:r>
        <w:t>带上产生空穴，因而能导电。</w:t>
      </w:r>
    </w:p>
    <w:p>
      <w:r>
        <w:t>1196_金属抛光剂</w:t>
      </w:r>
      <w:r>
        <w:t>metal pol hing agent用于金属件表面抛光加</w:t>
      </w:r>
      <w:r>
        <w:t>工的化学物质。分为膏状和液体。膏状常用品种有：白色抛光</w:t>
      </w:r>
      <w:r>
        <w:t>膏、绿色抛光膏、红色抛光膏、膏状抛光剂等。液体抛光剂可由脂</w:t>
      </w:r>
      <w:r>
        <w:t>肪醇聚氧乙烯醚、葡萄糖酸钠、氨基三乙酸二钠、月桂酸二乙醇酰</w:t>
      </w:r>
      <w:r>
        <w:t>胺、亚硝酸钠、牛油脂肪酸钠、十四烷醇等配制而成。</w:t>
      </w:r>
    </w:p>
    <w:p>
      <w:r>
        <w:t>1196_金属喷镀metal spraying用喷枪将熔融的或热软化的</w:t>
      </w:r>
      <w:r>
        <w:t>金属喷射到任意基底材料上涂敷金属层的过程。它是普通热</w:t>
      </w:r>
      <w:r>
        <w:t>喷涂的一种特殊形式。</w:t>
      </w:r>
    </w:p>
    <w:p>
      <w:r>
        <w:t>1196_金属硼化物</w:t>
      </w:r>
      <w:r>
        <w:t>metal bo ride</w:t>
      </w:r>
      <w:r>
        <w:t>过渡金属与硼生成的硬质化</w:t>
      </w:r>
      <w:r>
        <w:t>合物。硼化物在高温下耐磨性好， 热压B.C+TiB 2陶瓷、硼化</w:t>
      </w:r>
      <w:r>
        <w:t>铬在微氧化气氛中与氧化铝烧结或热压制品，均有高温耐磨</w:t>
      </w:r>
      <w:r>
        <w:t>实用价值。CrB 2与TiB 2的抗氧化温度高于1400℃， 它们能</w:t>
      </w:r>
      <w:r>
        <w:t>生成致密氧化膜。硼化钛、硼化锆用于抗熔融Al、Zn渣腐蚀</w:t>
      </w:r>
      <w:r>
        <w:t>槽板，坩埚、泵闸、喷嘴等耐蚀、耐磨部件。过量的硼酸与金属</w:t>
      </w:r>
      <w:r>
        <w:t>氧化物加炭黑在高温H2中反应，可以制得金属硼化物。</w:t>
      </w:r>
    </w:p>
    <w:p>
      <w:r>
        <w:t>1196_金属嵌件注塑out sert moulding</w:t>
      </w:r>
      <w:r>
        <w:t>为嵌件模型的一种。</w:t>
      </w:r>
      <w:r>
        <w:t>将金属嵌件预先固定在模具中适当的位置，然后再注人塑料</w:t>
      </w:r>
      <w:r>
        <w:t>成型，开模后嵌件被冷却固化的塑料包紧埋在制品内成为一</w:t>
      </w:r>
      <w:r>
        <w:t>体，得到带有如螺纹环、电极等嵌件的制品的方法。要求制品</w:t>
      </w:r>
      <w:r>
        <w:t>上包埋金属件的部位有适</w:t>
      </w:r>
      <w:r>
        <w:t>构和厚度，模具内固定嵌件</w:t>
      </w:r>
      <w:r>
        <w:t>的部位可以迅速可靠地定位并防止塑料流人固定插孔内。嵌</w:t>
      </w:r>
      <w:r>
        <w:t>件也需经过特殊设计，比如在被包埋部位滚花或切槽、打孔、</w:t>
      </w:r>
      <w:r>
        <w:t>扭弯等，以便保证其在塑料内部固定的可靠性。</w:t>
      </w:r>
    </w:p>
    <w:p>
      <w:r>
        <w:t>1196_金属切削加工</w:t>
      </w:r>
      <w:r>
        <w:t>meta i cutting用金属切削刀具从工件上</w:t>
      </w:r>
      <w:r>
        <w:t>切除多余的(或预留的)金属，从而获得在形状上、尺寸精度及</w:t>
      </w:r>
      <w:r>
        <w:t>表面质量上都满足预定要求的加工。切削加工常用的方法有</w:t>
      </w:r>
      <w:r>
        <w:t>车削、钻削、刨削、铣削、镗削、磨削等。</w:t>
      </w:r>
    </w:p>
    <w:p>
      <w:r>
        <w:t>1196_金属切削液metal cutting fluid金属切削加工时， 在被</w:t>
      </w:r>
      <w:r>
        <w:t>切削的金属材料和工具间切削区浇注的液体。切削液的主要</w:t>
      </w:r>
      <w:r>
        <w:t>目的是起到冷却、润滑、清洗、防锈等作用。此外，还要求具有</w:t>
      </w:r>
      <w:r>
        <w:t>优良的化学稳定性、耐硬水性、防腐性、无异味、无毒。为使切</w:t>
      </w:r>
      <w:r>
        <w:t>削液具有良好的冷却、润滑、清洗、防锈、防腐等作用，需要在</w:t>
      </w:r>
      <w:r>
        <w:t>切削液中加人以下添加剂：(1)油性添加剂，如动植物油、脂肪</w:t>
      </w:r>
      <w:r>
        <w:t>及其皂、脂肪醇及多元醇、酯类、酮类、胺类等；(2)极性添加</w:t>
      </w:r>
      <w:r>
        <w:t>剂，主要是硫</w:t>
      </w:r>
      <w:r>
        <w:t>碘等的化合物，如硫化油、硫化油、氣</w:t>
      </w:r>
      <w:r>
        <w:t>化石蜡、条</w:t>
      </w:r>
      <w:r>
        <w:t>烷基二硫代硫酸锌、环烷酸铅等；(3)</w:t>
      </w:r>
      <w:r>
        <w:t>防锈剂</w:t>
      </w:r>
      <w:r>
        <w:t>三钠</w:t>
      </w:r>
      <w:r>
        <w:t>粦酸二氢钠、水玻璃、三乙醇</w:t>
      </w:r>
      <w:r>
        <w:t>胺、单乙醇胺</w:t>
      </w:r>
      <w:r>
        <w:t>苯甲酸钠</w:t>
      </w:r>
      <w:r>
        <w:t>上甲酸胺、苯乙醇胺、尿素、硼酸、苯</w:t>
      </w:r>
      <w:r>
        <w:t>三唑等水</w:t>
      </w:r>
      <w:r>
        <w:t>性</w:t>
      </w:r>
      <w:r>
        <w:t>防锈</w:t>
      </w:r>
      <w:r>
        <w:t>钡、石油磺酸钠、石油磺酸</w:t>
      </w:r>
      <w:r>
        <w:t>钙、环烷酸锌</w:t>
      </w:r>
      <w:r>
        <w:t>壬基萘磺酸</w:t>
      </w:r>
      <w:r>
        <w:t>钡</w:t>
      </w:r>
      <w:r>
        <w:t>、烯基丁二酸、氧化石油脂及其</w:t>
      </w:r>
      <w:r>
        <w:t>皂、硬脂酸铝</w:t>
      </w:r>
      <w:r>
        <w:t>失水山梨</w:t>
      </w:r>
      <w:r>
        <w:t>单</w:t>
      </w:r>
      <w:r>
        <w:t>等；(4)防霉添加剂，如苯</w:t>
      </w:r>
      <w:r>
        <w:t>酚、五氯苯酚</w:t>
      </w:r>
      <w:r>
        <w:t>、基汞硫代水杨</w:t>
      </w:r>
      <w:r>
        <w:t>等；(5)抗泡沫添加剂，如</w:t>
      </w:r>
      <w:r>
        <w:t>二甲基硅油、油酸铬、植物油</w:t>
      </w:r>
      <w:r>
        <w:t>等</w:t>
      </w:r>
      <w:r>
        <w:t>5)助溶剂，如乙醇、正丁</w:t>
      </w:r>
      <w:r>
        <w:t>醇、苯二甲酸酯、乙</w:t>
      </w:r>
      <w:r>
        <w:t>二醇醚等；</w:t>
      </w:r>
      <w:r>
        <w:t>7)乳化剂，如石油磺酸钠、油酸</w:t>
      </w:r>
      <w:r>
        <w:t>钠皂、松香酸钠皂、髙碳酸钠皂、磺化蓖麻油、油酸三乙醇胺、</w:t>
      </w:r>
      <w:r>
        <w:t>平平加、乳化剂OP、斯盘、吐温等；(8)乳化稳定剂，如乙二醇、</w:t>
      </w:r>
      <w:r>
        <w:t>乙醇、正丁醇、二乙二醇单正丁基醚、二甘醇、高碳醇、苯乙醇</w:t>
      </w:r>
      <w:r>
        <w:t>胺、三乙醇胺等；(9)抗氧化添加剂，如二叔丁基对甲酚(雅</w:t>
      </w:r>
      <w:r>
        <w:t>诺)。可分为水基切削液和油基切削液。加工使用的切削液</w:t>
      </w:r>
      <w:r>
        <w:t>要根据工件材料、刀具材料、加工方法、加工要求、机床类别等</w:t>
      </w:r>
      <w:r>
        <w:t>情况综合考虑，合理选用。</w:t>
      </w:r>
    </w:p>
    <w:p>
      <w:r>
        <w:t>1196_金属氢化物/镍蓄电池</w:t>
      </w:r>
      <w:r>
        <w:t>nickel/metal hydride battery；</w:t>
      </w:r>
      <w:r>
        <w:t>nicke i/metal hydrogen battery； nickel/hydride battery以金</w:t>
      </w:r>
      <w:r>
        <w:t>属间化合物(储氢材料)的氢化物为负极活性物质，羟基氧化</w:t>
      </w:r>
      <w:r>
        <w:t>镍为正极活性物质，氢氧化钾溶液为电解质的一种蓄电池。</w:t>
      </w:r>
      <w:r>
        <w:t>运行中的电化学反应：</w:t>
      </w:r>
      <w:r>
        <w:t>过充电O2</w:t>
      </w:r>
      <w:r>
        <w:t>￥</w:t>
      </w:r>
      <w:r>
        <w:t>MH， +zN i OOH器M+zN i(OH)</w:t>
      </w:r>
      <w:r>
        <w:t>过放电H2</w:t>
      </w:r>
      <w:r>
        <w:t>式中Ｍ表示储氢合金， 有以LaN is、M， N is(Mm表示混合稀</w:t>
      </w:r>
      <w:r>
        <w:t>土) 为主的稀土系和以TiNi、Ti2Ni、Ti-xZ ryN i等为主的钛</w:t>
      </w:r>
      <w:r>
        <w:t>系合金。例如， LaN is中的一个镍原子被铜原子代替后与氢</w:t>
      </w:r>
      <w:r>
        <w:t>生成的氢化物在室温时稳定存在的氢分压为(0.7~0.8)×</w:t>
      </w:r>
      <w:r>
        <w:t>10Pa， 把氢的压力降至常压。当LaN is中的镧部分地被钕或</w:t>
      </w:r>
      <w:r>
        <w:t>饰取代，镍部分地被钴、铝或硅取代时，电极的寿命显著增加。</w:t>
      </w:r>
      <w:r>
        <w:t>电池寿命长，耐过充电和过放电，在长期运行中电极的电化学</w:t>
      </w:r>
      <w:r>
        <w:t>活性衰减很慢，比能量约为镉/镍和铅酸蓄电池的1.5~2倍。</w:t>
      </w:r>
      <w:r>
        <w:t>一般认为是无公害的蓄电池，可以代替镉/镍蓄电池。作为电</w:t>
      </w:r>
      <w:r>
        <w:t>动车辆的动力电源也有良好的发展前景。</w:t>
      </w:r>
    </w:p>
    <w:p>
      <w:r>
        <w:t>1197_金属清洗剂metal cleaner； metal cleaning agent用于清除金</w:t>
      </w:r>
      <w:r>
        <w:t>属硬表面上污垢的洗涤剂或净洗剂称为金属清洗剂。金属硬表</w:t>
      </w:r>
      <w:r>
        <w:t>面的污垢包括固相污垢和液相污垢。固相污垢有尘埃、泥土、积</w:t>
      </w:r>
      <w:r>
        <w:t>炭、铁锈、水垢、氧化层、老漆层等；液相污垢有油腻、润滑油(机</w:t>
      </w:r>
      <w:r>
        <w:t>油、齿轮油)、黄</w:t>
      </w:r>
      <w:r>
        <w:t>(润滑脂)、含氧酸等。金属清洗剂分为水基金</w:t>
      </w:r>
      <w:r>
        <w:t>属清洗剂和溶</w:t>
      </w:r>
      <w:r>
        <w:t>削基金属清洗剂，广泛用于机械制造与修理、汽车</w:t>
      </w:r>
      <w:r>
        <w:t>制造与修理、农</w:t>
      </w:r>
      <w:r>
        <w:t>机修理、机械设备维修与保养等方面，以及热处</w:t>
      </w:r>
      <w:r>
        <w:t>理、电镀、喷漆等的除锈和除油工序。消洗方法有浸泡法、刷洗</w:t>
      </w:r>
      <w:r>
        <w:t>法、喷洗法、超声波消洗法和机械清洗法。用溶剂清洗金属表面，</w:t>
      </w:r>
      <w:r>
        <w:t>不仅浪费能源；而且毒性大，致敏反应多，易着火和污染环境，目</w:t>
      </w:r>
      <w:r>
        <w:t>前广泛采用水基金属清洗剂。</w:t>
      </w:r>
    </w:p>
    <w:p>
      <w:r>
        <w:t>1197_金属燃料metal fuels</w:t>
      </w:r>
      <w:r>
        <w:t>以高燃烧值金属作为重要组分的</w:t>
      </w:r>
      <w:r>
        <w:t>燃料。金属燃料主要用途如下。(1)作火箭或空气供氧发动</w:t>
      </w:r>
      <w:r>
        <w:t>机的燃料，例如在液体或固体燃料中添加粒度为0.1~50um</w:t>
      </w:r>
      <w:r>
        <w:t>的金属粉末、金属氢化物(如LiH、Be H 2、MgH 2、AlH； 等) ， 金</w:t>
      </w:r>
      <w:r>
        <w:t>属氨化物(LiNH 2) 、金属碳氢化物[如LiC2H 5、Be(CH 3) 2、B</w:t>
      </w:r>
      <w:r>
        <w:t>(CH3)2、Al(C2Hs)3]等。可获得高的推动力。(2)用作燃烧</w:t>
      </w:r>
      <w:r>
        <w:t>弹、闪光筱弹、闪光灯等，常用镁、钛、锆粉片等。(3)添加在炸</w:t>
      </w:r>
      <w:r>
        <w:t>药中提高其推动力或爆破力例如在TNT炸药中加入15%铝</w:t>
      </w:r>
      <w:r>
        <w:t>粉。其能量可提高20%。气体体积增加30%。金属燃料因</w:t>
      </w:r>
      <w:r>
        <w:t>价格高，难于点火等原因，故应用受到限制。</w:t>
      </w:r>
    </w:p>
    <w:p>
      <w:r>
        <w:t>1197_金属燃料元件快堆metallic fuel element fast breeder(re-</w:t>
      </w:r>
      <w:r>
        <w:t>actor)</w:t>
      </w:r>
      <w:r>
        <w:t>以金属轴、钚及其合金为燃料的快中子反应堆。金</w:t>
      </w:r>
      <w:r>
        <w:t>属燃料密度大，导热性能好，易于加工。其辐照稳定性不好，</w:t>
      </w:r>
      <w:r>
        <w:t>限制了燃耗的加深，经济上缺乏竞争力。核电站反应堆一般</w:t>
      </w:r>
      <w:r>
        <w:t>已不使用这种金属燃料元件。</w:t>
      </w:r>
    </w:p>
    <w:p>
      <w:r>
        <w:t>1197_金属热处理</w:t>
      </w:r>
      <w:r>
        <w:t>heat treatment of metals简称热处理。利</w:t>
      </w:r>
      <w:r>
        <w:t>用金属固态相变的规律，使金属随温度变化，产生组织结构变</w:t>
      </w:r>
      <w:r>
        <w:t>化，进而达到改善并控制金属的性能的技术。热处理技术可</w:t>
      </w:r>
      <w:r>
        <w:t>以分为三大类：一般热处理、化学热处理和形变热处理。热处</w:t>
      </w:r>
      <w:r>
        <w:t>理适合于能发生固态相变的金属或合金如钢、钛合金、铝合金</w:t>
      </w:r>
      <w:r>
        <w:t>等。加热金属的方式有多种如：电阻加热、电感应加热、离子</w:t>
      </w:r>
      <w:r>
        <w:t>轰击加热、电子束加热、激光加热等。金属热处理在冶金工</w:t>
      </w:r>
      <w:r>
        <w:t>业、机械工业等领域有广泛的应用。</w:t>
      </w:r>
    </w:p>
    <w:p>
      <w:r>
        <w:t>1197_金属热处理保护涂料heat treatment protective coatings</w:t>
      </w:r>
      <w:r>
        <w:t>for metal</w:t>
      </w:r>
      <w:r>
        <w:t>防止和减少金属在热处理过程中的氧脱碳，及在</w:t>
      </w:r>
      <w:r>
        <w:t>化学热处理过程中为避免某些部位元素的渗人而作局部防渗</w:t>
      </w:r>
      <w:r>
        <w:t>保护所用的涂料</w:t>
      </w:r>
      <w:r>
        <w:t>由粘接剂</w:t>
      </w:r>
      <w:r>
        <w:t>等</w:t>
      </w:r>
      <w:r>
        <w:t>科、颜料、助剂及</w:t>
      </w:r>
      <w:r>
        <w:t>溶剂组成。基料分无机和有机两</w:t>
      </w:r>
      <w:r>
        <w:t>用的有硅酸钾</w:t>
      </w:r>
      <w:r>
        <w:t>硅酸钠等。</w:t>
      </w:r>
      <w:r>
        <w:t>有机以丙烯</w:t>
      </w:r>
      <w:r>
        <w:t>醇酸</w:t>
      </w:r>
      <w:r>
        <w:t>醛</w:t>
      </w:r>
      <w:r>
        <w:t>主及纤维素类较</w:t>
      </w:r>
      <w:r>
        <w:t>为常用，还有用聚醋酸乙烯乳液的，有机与无机配合使用往往</w:t>
      </w:r>
      <w:r>
        <w:t>效果更佳。</w:t>
      </w:r>
      <w:r>
        <w:t>此类涂料</w:t>
      </w:r>
      <w:r>
        <w:t>-般是-</w:t>
      </w:r>
      <w:r>
        <w:t>-次性使用的，</w:t>
      </w:r>
      <w:r>
        <w:t>种耐高温涂</w:t>
      </w:r>
      <w:r>
        <w:t>料，除具有高温涂料的一般性能外，还具有一定的独特性：在</w:t>
      </w:r>
      <w:r>
        <w:t>金属加热温</w:t>
      </w:r>
      <w:r>
        <w:t>范围内能形成一层致密涂膜以使基体和炉内气</w:t>
      </w:r>
      <w:r>
        <w:t>氛完全隔</w:t>
      </w:r>
      <w:r>
        <w:t>；对被保护的金属呈化学稳定性；具有较宽的使用</w:t>
      </w:r>
      <w:r>
        <w:t>温度范围，在加热和热压加工过程中，涂层和工件表面要有很</w:t>
      </w:r>
      <w:r>
        <w:t>好的结合和润湿作用，且在高温下不流挂或放出有毒气体；涂</w:t>
      </w:r>
      <w:r>
        <w:t>层有较好的机械性能，工件在搬运、装炉等过程中不致碰坏。</w:t>
      </w:r>
    </w:p>
    <w:p>
      <w:r>
        <w:t>1197_金属热还原</w:t>
      </w:r>
      <w:r>
        <w:t>metallo thermic reduction用金属甲(或其合</w:t>
      </w:r>
      <w:r>
        <w:t>金)作还原剂在高温下将另一种金属乙的化合物还原，以制取</w:t>
      </w:r>
      <w:r>
        <w:t>金属乙(或其合金)的方法。常用还原剂来命名，如铝作还原</w:t>
      </w:r>
      <w:r>
        <w:t>剂制备金属铬，称为铝热法。用硅铁作还原剂制取钒铁，称为</w:t>
      </w:r>
      <w:r>
        <w:t>硅热法，用镁作还原剂制备海绵钛，叫镁热还原法。其他还有</w:t>
      </w:r>
      <w:r>
        <w:t>钠还原法、钙还原法、碳还原法、氢还原法等。金属热还原反</w:t>
      </w:r>
      <w:r>
        <w:t>应能否自动进行，要求甲的化合物比乙的同类型化合物更加</w:t>
      </w:r>
      <w:r>
        <w:t>稳定，反应为放热反应，能维持反应继续进行下去。金属热还</w:t>
      </w:r>
      <w:r>
        <w:t>原在冶金工业中有广泛的应用。</w:t>
      </w:r>
    </w:p>
    <w:p>
      <w:r>
        <w:t>1197_金属乳胶底漆</w:t>
      </w:r>
      <w:r>
        <w:t>latex metal primer</w:t>
      </w:r>
      <w:r>
        <w:t>由高分子合成树脂乳</w:t>
      </w:r>
      <w:r>
        <w:t>液、防锈颜料及多种助剂制得。该涂料以水为稀释剂，常温干</w:t>
      </w:r>
      <w:r>
        <w:t>燥，涂膜的防锈性、耐久性及配套性能优异，施工方便，可用于</w:t>
      </w:r>
      <w:r>
        <w:t>钢铁的表面打底或一次涂层，特别适用于铸件表面防锈及船</w:t>
      </w:r>
      <w:r>
        <w:t>舶内舱、油罐、汽车大客车、火车客车车厢、火车车厢内部的防</w:t>
      </w:r>
      <w:r>
        <w:t>锈涂装。</w:t>
      </w:r>
    </w:p>
    <w:p>
      <w:r>
        <w:t>1197_金属软管metal flexible tube由钢带卷绕制成或卷绕后由焊</w:t>
      </w:r>
      <w:r>
        <w:t>料钎焊密封的薄壁软管。金属软管所用钢带多为镀锌钢和不锈</w:t>
      </w:r>
      <w:r>
        <w:t>钢。有时软管外还有用钢丝编织的套网。主要产品和用途有：镀</w:t>
      </w:r>
      <w:r>
        <w:t>锌金属软管，作电线保护管；普通不锈钢软轴套管，用于自动化仪</w:t>
      </w:r>
      <w:r>
        <w:t>表的电线保护管；P3型吸尘器软管</w:t>
      </w:r>
      <w:r>
        <w:t>，用</w:t>
      </w:r>
      <w:r>
        <w:t>于通风吸尘设备的管道及</w:t>
      </w:r>
      <w:r>
        <w:t>输送散体物质等；</w:t>
      </w:r>
      <w:r>
        <w:t>型冷冻油嵌线软管，作航空工业及其他防湿</w:t>
      </w:r>
      <w:r>
        <w:t>要求高的导线保护套管；吸粮软管，作输送粮食、木屑、黄砂及碎</w:t>
      </w:r>
      <w:r>
        <w:t>石等管道；P2型耐压软管，输送中性液体、气体、散体物质及其混</w:t>
      </w:r>
      <w:r>
        <w:t>合物质；钎焊不锈钢软管，作电缆的防护套及非腐蚀性液、气等系</w:t>
      </w:r>
      <w:r>
        <w:t>统的输送管道；滚焊不锈钢软管，用于航空和其他装备上非腐蚀</w:t>
      </w:r>
      <w:r>
        <w:t>性液、气系统的输送管道。</w:t>
      </w:r>
    </w:p>
    <w:p>
      <w:r>
        <w:t>1197_金属三角垫密封seal by metallic delta gasket此类密封</w:t>
      </w:r>
      <w:r>
        <w:t>属径向自紧密封，以密封垫圈横断面呈三</w:t>
      </w:r>
      <w:r>
        <w:t>角形而得名，结构见图。三角垫在自由状</w:t>
      </w:r>
      <w:r>
        <w:t>态时直径要比密封槽的直径略大。当用联</w:t>
      </w:r>
      <w:r>
        <w:t>接件上紧端盖</w:t>
      </w:r>
      <w:r>
        <w:t>角垫受到径向压缩，与</w:t>
      </w:r>
      <w:r>
        <w:t>上下密封槽扣</w:t>
      </w:r>
      <w:r>
        <w:t>生预紧密封比压。当容</w:t>
      </w:r>
      <w:r>
        <w:t>器压力上升时，三角垫向外弯曲，它的两个</w:t>
      </w:r>
      <w:r>
        <w:t>锥面更贴紧密封槽的锥面，因此压力愈高，</w:t>
      </w:r>
      <w:r>
        <w:t>!一三角形密封垫；径向自紧密封的效果愈好。此类密封的最</w:t>
      </w:r>
      <w:r>
        <w:t>2一端盖；3一联接</w:t>
      </w:r>
      <w:r>
        <w:t>大优点，即可减少预紧力，并能在较大的压</w:t>
      </w:r>
      <w:r>
        <w:t>件；4一简体端部</w:t>
      </w:r>
      <w:r>
        <w:t>力和温度波动的工况中使用。联接件指高</w:t>
      </w:r>
      <w:r>
        <w:t>压螺栓或卡箍结构等。</w:t>
      </w:r>
    </w:p>
    <w:p>
      <w:r>
        <w:t>1197_金属色革metallised leather革面呈现金属光泽的皮革。制</w:t>
      </w:r>
      <w:r>
        <w:t>作方法可列举如：在革面涂饰掺有金属细末或带金属色的涂饰</w:t>
      </w:r>
      <w:r>
        <w:t>剂； 用电化铝薄膜移膜于革面； 在革面贴金属箔(贴箔革foil</w:t>
      </w:r>
      <w:r>
        <w:t>leather) ； 也可在髙真空条件下直接在革面镀金属膜等。金属色</w:t>
      </w:r>
      <w:r>
        <w:t>革有金、银、红、绿、蓝、紫</w:t>
      </w:r>
      <w:r>
        <w:t>色调，</w:t>
      </w:r>
      <w:r>
        <w:t>光彩夺目。还有一种金属闪光</w:t>
      </w:r>
      <w:r>
        <w:t>革，选用类似鱼鳞光泽的合成材料掺人涂饰剂，使革面呈现晶莹</w:t>
      </w:r>
      <w:r>
        <w:t>闪光的效果。主要用途是制作女鞋及手袋等制品。</w:t>
      </w:r>
    </w:p>
    <w:p>
      <w:r>
        <w:t>1197_金属闪光漆metallic finish又称金属色漆， 指一次喷涂即能</w:t>
      </w:r>
      <w:r>
        <w:t>形成金属闪光效应涂膜的涂料。此涂料是采用高级透明着色颜</w:t>
      </w:r>
      <w:r>
        <w:t>料和特制经表面处理的非浮型闪光金属粉作颜料组分而制得的。</w:t>
      </w:r>
      <w:r>
        <w:t>其特点是装饰效果优，鲜映度、丰满度好，主要品种有氨基醇酸、</w:t>
      </w:r>
      <w:r>
        <w:t>氨基丙烯酸等。广泛应用于汽车、自行车等的涂装。</w:t>
      </w:r>
    </w:p>
    <w:p>
      <w:r>
        <w:t>1197_金属丝增强高温合金基复合材料metal filament re in-</w:t>
      </w:r>
      <w:r>
        <w:t>forced superalloy matrix composite以镍基、钴基、铁基高温</w:t>
      </w:r>
      <w:r>
        <w:t>合金为基体， 以钨合金丝(W-Th 02、W-Re、W-Re+ThO、V-</w:t>
      </w:r>
      <w:r>
        <w:t>Hf、W-Re-Hf-C)增强的高温金属基复合材料。钨合金丝具有</w:t>
      </w:r>
      <w:r>
        <w:t>良好的高温性能， W-2%ThO丝1024℃时强度为1034MPa，</w:t>
      </w:r>
      <w:r>
        <w:t>100h的断裂应力为483MPa， W-Re-Hf丝为更高， 1204℃强</w:t>
      </w:r>
      <w:r>
        <w:t>度为1937MPa， 100h断裂应力为910MPa， 而镍基、钻基高温</w:t>
      </w:r>
      <w:r>
        <w:t>合金具有良好的抗氧化及高温性能，它们组成的高温复合材</w:t>
      </w:r>
      <w:r>
        <w:t>料具有突出的高温性能，用于高性能航空发动机的叶片</w:t>
      </w:r>
      <w:r>
        <w:t>和构件。</w:t>
      </w:r>
    </w:p>
    <w:p>
      <w:r>
        <w:t>1197_金属羧酸原子簇</w:t>
      </w:r>
      <w:r>
        <w:t>metal carboxylate cluster</w:t>
      </w:r>
      <w:r>
        <w:t>含羧酸根配</w:t>
      </w:r>
      <w:r>
        <w:t>体的金属原子簇。能形成这类原子簇的金属主要是第5</w:t>
      </w:r>
      <w:r>
        <w:t>(VB)、6(ⅥB)、7(ⅦB)族的5、6周期元素。如四烷基羧酸</w:t>
      </w:r>
      <w:r>
        <w:t>根合二钼，Mo2[O2C(CH2)，CH]4(n=0…11)和二氯四乙酸</w:t>
      </w:r>
    </w:p>
    <w:p>
      <w:r>
        <w:t>1197_根合二铼Re 2(Cl) 2(OOC CH 3) 4等。</w:t>
      </w:r>
    </w:p>
    <w:p>
      <w:r>
        <w:t>1197_金属酞metal ph thale in</w:t>
      </w:r>
      <w:r>
        <w:t>又称3，3'-双(N，N'-二羧甲基</w:t>
      </w:r>
      <w:r>
        <w:t>HOOCH2C</w:t>
      </w:r>
      <w:r>
        <w:t>CH2COOH</w:t>
      </w:r>
      <w:r>
        <w:t>NCH 2</w:t>
      </w:r>
      <w:r>
        <w:t>CH2N</w:t>
      </w:r>
      <w:r>
        <w:t>HOOCH2C</w:t>
      </w:r>
      <w:r>
        <w:t>CH.COOH</w:t>
      </w:r>
      <w:r>
        <w:t>一○</w:t>
      </w:r>
      <w:r>
        <w:t>氨甲基) 邻甲酚酞[3， 3'-bis(N， N'-di carboxymethyl amino-</w:t>
      </w:r>
      <w:r>
        <w:t>methyl) -o-cresol ph thale in] 。化学式C32H32N2O 12。白至棕色</w:t>
      </w:r>
      <w:r>
        <w:t>结晶性粉末，其水溶液在pH值6以下为无色，pH值7~10</w:t>
      </w:r>
      <w:r>
        <w:t>时为粉红色，pH值大于11为深红色。商品多为含水钠盐，淡</w:t>
      </w:r>
      <w:r>
        <w:t>红色粉末，溶于水，不溶于乙醇。测定钡、钙、镉、镁、锶的金属</w:t>
      </w:r>
      <w:r>
        <w:t>指示剂。</w:t>
      </w:r>
    </w:p>
    <w:p>
      <w:r>
        <w:t>1198_金属酞菁配位化合物metal phthalocyanine coordination</w:t>
      </w:r>
      <w:r>
        <w:t>compound； MPc含酞瞥配体的金属配位化合物。同金属卟</w:t>
      </w:r>
      <w:r>
        <w:t>啉一样，几乎所有金属都可以和酞菁形成金属酞菁。这些分</w:t>
      </w:r>
      <w:r>
        <w:t>子中会有包括金属在内的大共轭体系而呈现特有的颜色。金</w:t>
      </w:r>
      <w:r>
        <w:t>属酞背通过分子层积能够形成</w:t>
      </w:r>
      <w:r>
        <w:t>单晶，且因分子间x轨道</w:t>
      </w:r>
      <w:r>
        <w:t>重叠而成为一维导体， 如碘化镍酞菁(Pc Nil) ， 碘化铜酞警</w:t>
      </w:r>
      <w:r>
        <w:t>(Pc CuI) 。以稀土金属为中心离子的酞背配位化合物是两个</w:t>
      </w:r>
      <w:r>
        <w:t>酞菁环之间夹持着金属离子的双核结构，具有电致变色性。</w:t>
      </w:r>
      <w:r>
        <w:t>例如， 由二羟基金属酞普[PcM(OH) 2] (M=Si， Ge， Sn) 脱水</w:t>
      </w:r>
      <w:r>
        <w:t>可得氧桥联一维高分子[Pc MO] 。一羟基金属酞[PcM</w:t>
      </w:r>
      <w:r>
        <w:t>(OH)](M=Al，Ga，Cr)与氟化氢反应得氟桥联的一维高分</w:t>
      </w:r>
      <w:r>
        <w:t>子[Pc MF] ， 。也可以合成许多共轭配位体L桥联的聚酞</w:t>
      </w:r>
      <w:r>
        <w:t>配位化合物[Pc ML] ， (如M=Cr、Mn、Fe、Co、Rn、Rh等， L=</w:t>
      </w:r>
      <w:r>
        <w:t>毗膝二异氰苯等)。金属酞菁配位化合物主要用作酞菁类染</w:t>
      </w:r>
      <w:r>
        <w:t>料和颜料，也用作异丙苯氧化催化剂。还可以用于制作导电</w:t>
      </w:r>
      <w:r>
        <w:t>材料、光电变换材料、电效变色材料、光盘记录材料、液晶，以</w:t>
      </w:r>
      <w:r>
        <w:t>及三防非线性光学材料等。</w:t>
      </w:r>
    </w:p>
    <w:p>
      <w:r>
        <w:t>1198_金属碳硼烷metallo carbo rane</w:t>
      </w:r>
      <w:r>
        <w:t>由金属原子、硼原子和碳</w:t>
      </w:r>
      <w:r>
        <w:t>原子组成多面体簇骨架的一类原子簇合物。按骨架结构可分</w:t>
      </w:r>
      <w:r>
        <w:t>为闭式、巢式和网式。主要用碳硼烷多面体的膨胀反应、收缩</w:t>
      </w:r>
      <w:r>
        <w:t>反应和取代反应或巢式碳硼烷阴离子与金属离子配位来制</w:t>
      </w:r>
      <w:r>
        <w:t>取。到20世纪末已合成出大量的金属碳硼烷，其中以12个</w:t>
      </w:r>
      <w:r>
        <w:t>顶点的化合物居多。它覆盖和关联配位化学、金属有机、原子</w:t>
      </w:r>
      <w:r>
        <w:t>簇等多个领域，在元素化学中占有重要地位。各种锂代碳硼</w:t>
      </w:r>
      <w:r>
        <w:t>烷是优良的亲核试剂。</w:t>
      </w:r>
    </w:p>
    <w:p>
      <w:r>
        <w:t>1198_金属羰合阴离子metal carbonyl anions</w:t>
      </w:r>
      <w:r>
        <w:t>多数金属羰基</w:t>
      </w:r>
      <w:r>
        <w:t>化合物，通过还原反应可得到金属羰合阴离子，或称羰合金属</w:t>
      </w:r>
      <w:r>
        <w:t>酸盐阴离子。如[V(CO)6]、[Mn(CO)s]-、[Mn(CO)4]、</w:t>
      </w:r>
      <w:r>
        <w:t>[Co(CO)4]-、[Co(CO)3]3-、[Fe(CO)4]²~、[Fe2(CO)：]2一</w:t>
      </w:r>
      <w:r>
        <w:t>[Fe3(CO)：]²和[Cr(CO)4]4一等。金属羰合阴离子之所以</w:t>
      </w:r>
      <w:r>
        <w:t>稳定存在，是因为CO配体为强酸，它可以从金属元素上移</w:t>
      </w:r>
      <w:r>
        <w:t>走过剩的负电荷， 这可由(MCO) "中的羰基伸展频率y..低而</w:t>
      </w:r>
      <w:r>
        <w:t>得到证实。金属羰基化合物在四氢呋喃(THF) 中用金属钠</w:t>
      </w:r>
      <w:r>
        <w:t>还原(如式Ⅰ、Ⅱ)，用苛性钠溶液碱解(如式Ⅲ、Ⅳ)或与路易</w:t>
      </w:r>
      <w:r>
        <w:t>斯碱反应(如式V)，可以生成金属羰基阴离子。例如：</w:t>
      </w:r>
      <w:r>
        <w:t>Fe(CO) ， Na.THE[Fe(CO) 4] -+Co.</w:t>
      </w:r>
      <w:r>
        <w:t>(Ⅰ)</w:t>
      </w:r>
      <w:r>
        <w:t>M nz(CO) oN a， THE-2[Mn(CO) j] ..</w:t>
      </w:r>
      <w:r>
        <w:t>.(Ⅱ)</w:t>
      </w:r>
      <w:r>
        <w:t>Fe(CO)s+4OH"一</w:t>
      </w:r>
      <w:r>
        <w:t>→[Fe(CO)4]2~+CO+2H2O</w:t>
      </w:r>
      <w:r>
        <w:t>唯s</w:t>
      </w:r>
      <w:r>
        <w:t>(孔)</w:t>
      </w:r>
      <w:r>
        <w:t>Fe(CO)，+40H-一</w:t>
      </w:r>
      <w:r>
        <w:t>→[Fez(CO) ：] 2-+CO+2H2O</w:t>
      </w:r>
      <w:r>
        <w:t>…(Ⅳ)</w:t>
      </w:r>
      <w:r>
        <w:t>CO2(CO)：+6Py→[CO(Py)6][Co(CO)4]+4CO</w:t>
      </w:r>
      <w:r>
        <w:t>rmu a obm</w:t>
      </w:r>
      <w:r>
        <w:t>muu</w:t>
      </w:r>
      <w:r>
        <w:t>…·(V)</w:t>
      </w:r>
    </w:p>
    <w:p>
      <w:r>
        <w:t>1198_金属羰基簇合物metal carbonyl cluster</w:t>
      </w:r>
      <w:r>
        <w:t>由金属与羰基</w:t>
      </w:r>
      <w:r>
        <w:t>(CO)形成的原子簇合物。通常也包括部分羰基被其他配体</w:t>
      </w:r>
      <w:r>
        <w:t>(如烯烃、炔烃、芳香基等碳氢基团，以及含氮、磷、砷、氧、硫等</w:t>
      </w:r>
      <w:r>
        <w:t>非碳配位原子基团)所取代后的多元原子簇化合物。金属羰</w:t>
      </w:r>
      <w:r>
        <w:t>基簇合物中金属</w:t>
      </w:r>
      <w:r>
        <w:t>合组成骨架，羰基主要以端基、边</w:t>
      </w:r>
      <w:r>
        <w:t>桥基或面桥基三种形式和簇骨架金属原子键合。主要合成途</w:t>
      </w:r>
      <w:r>
        <w:t>径有三：氧化还原、氧化还原缩合</w:t>
      </w:r>
      <w:r>
        <w:t>和热缩合。同一种金属往往</w:t>
      </w:r>
      <w:r>
        <w:t>可以形成一系列大小不等的羰基簇合物如十二羰基合-四面-</w:t>
      </w:r>
      <w:r>
        <w:t>四铑[Rh 4(CO) 12] 、十六羰基合-八面-六铑[Rhs(CO) 16] 、</w:t>
      </w:r>
      <w:r>
        <w:t>u2羰基八-u3-羰基二十羰基合十二铑(Ⅱ)酸根离子[Rh12</w:t>
      </w:r>
      <w:r>
        <w:t>(CO)30]²-等等。金属羰基簇合物是最重要的金属簇合物之</w:t>
      </w:r>
      <w:r>
        <w:t>一，它是制备其他金属原子簇合物和金属有机化合物的试剂，</w:t>
      </w:r>
      <w:r>
        <w:t>也是高效优良催化剂。</w:t>
      </w:r>
    </w:p>
    <w:p>
      <w:r>
        <w:t>1198_金属羰基化合物metal carbonyls一氧化碳作为配位体</w:t>
      </w:r>
      <w:r>
        <w:t>(称羰基)与金属键合生成的化合物。几乎所有过渡金属都能</w:t>
      </w:r>
      <w:r>
        <w:t>形成金属羰基化合物。根据金属羰基合物中金属原子数目</w:t>
      </w:r>
      <w:r>
        <w:t>而分为单核和多核金属羰基化合物。表中列出某些单核和双</w:t>
      </w:r>
      <w:r>
        <w:t>核二元金属羰基化合物及其物理性质。都具挥发性，蒸气剧</w:t>
      </w:r>
      <w:r>
        <w:t>毒。由于羰基既是o电子对给予体，又是x电子对接受体</w:t>
      </w:r>
      <w:r>
        <w:t>金属炭基化合物及其衍生物是一大类化合物。其化学键、分</w:t>
      </w:r>
      <w:r>
        <w:t>子结构以及催化性能受人们高度重视。它们是合成其他低价</w:t>
      </w:r>
      <w:r>
        <w:t>金属配合物和金属原子簇化合物的原料，对金属有机化学的</w:t>
      </w:r>
      <w:r>
        <w:t>发展起了重大作用。</w:t>
      </w:r>
      <w:r>
        <w:t>某些金属羰基化合物的物理性质</w:t>
      </w:r>
      <w:r>
        <w:t>化合物</w:t>
      </w:r>
      <w:r>
        <w:t>性</w:t>
      </w:r>
      <w:r>
        <w:t>质</w:t>
      </w:r>
      <w:r>
        <w:t>V(CO)6</w:t>
      </w:r>
      <w:r>
        <w:t>黑色固体熔点70℃真空中升华；顺磁性</w:t>
      </w:r>
      <w:r>
        <w:t>Cr(CO)6</w:t>
      </w:r>
      <w:r>
        <w:t>白色品体熔点130(℃)易升华</w:t>
      </w:r>
      <w:r>
        <w:t>Mo(CO)6</w:t>
      </w:r>
      <w:r>
        <w:t>白色晶体易升华</w:t>
      </w:r>
      <w:r>
        <w:t>W(CO)6</w:t>
      </w:r>
      <w:r>
        <w:t>白色晶体易升华</w:t>
      </w:r>
      <w:r>
        <w:t>Mn2(CO)10</w:t>
      </w:r>
      <w:r>
        <w:t>黄色晶体熔点154℃</w:t>
      </w:r>
      <w:r>
        <w:t>Tc2(CO)10</w:t>
      </w:r>
      <w:r>
        <w:t>白色品体熔点177℃</w:t>
      </w:r>
      <w:r>
        <w:t>Re2(CO)10</w:t>
      </w:r>
      <w:r>
        <w:t>白色品体熔点177℃</w:t>
      </w:r>
      <w:r>
        <w:t>Fe(CO)s</w:t>
      </w:r>
      <w:r>
        <w:t>黄色液体熔点-20℃沸点103℃；剧</w:t>
      </w:r>
      <w:r>
        <w:t>Ru(CO)s</w:t>
      </w:r>
      <w:r>
        <w:t>无色液体熔点-22℃不稳定； 易生成Rus(CO) 12</w:t>
      </w:r>
      <w:r>
        <w:t>Os(CO)s</w:t>
      </w:r>
      <w:r>
        <w:t>无色液体熔点-15℃很不稳定， 易生成Oss(CO) 12</w:t>
      </w:r>
      <w:r>
        <w:t>Fe2(CO)</w:t>
      </w:r>
      <w:r>
        <w:t>金黄色粉末</w:t>
      </w:r>
      <w:r>
        <w:t>Co2(CO)：</w:t>
      </w:r>
      <w:r>
        <w:t>橙红色粉末51℃</w:t>
      </w:r>
      <w:r>
        <w:t>Ni(CO)</w:t>
      </w:r>
      <w:r>
        <w:t>无色液体熔点-25℃沸点43℃；剧毒；易分解为镍</w:t>
      </w:r>
      <w:r>
        <w:t>和一氧化碳</w:t>
      </w:r>
    </w:p>
    <w:p>
      <w:r>
        <w:t>1198_金属陶瓷cermet又称陶瓷金属。1~2种陶瓷和金属或合</w:t>
      </w:r>
      <w:r>
        <w:t>金组合而成的材料。陶瓷相所占比例为15%~85%(体积)在制</w:t>
      </w:r>
      <w:r>
        <w:t>造温度下该金属相和陶瓷相彼此不发生化学反应，或仅限于表面</w:t>
      </w:r>
      <w:r>
        <w:t>发生极轻微的化学反应和相互扩散渗透。陶瓷采用高熔点氧化</w:t>
      </w:r>
      <w:r>
        <w:t>物或难熔化合物；黏结金</w:t>
      </w:r>
      <w:r>
        <w:t>是某些过渡金属或它们的合金。</w:t>
      </w:r>
      <w:r>
        <w:t>若以陶瓷分类，可分为氧化物、碳化物、硼化物和氮化物基金属陶</w:t>
      </w:r>
      <w:r>
        <w:t>瓷等；若以金属相为主，则有：烧结铝</w:t>
      </w:r>
      <w:r>
        <w:t>Al-Al205)、烧结铍(Be-</w:t>
      </w:r>
      <w:r>
        <w:t>BcO) ， TD镍(Ni-ThO 2) 等。</w:t>
      </w:r>
      <w:r>
        <w:t>具有陶瓷的高硬度、耐磨损、耐高温、</w:t>
      </w:r>
      <w:r>
        <w:t>抗氧化和化学稳定性，也具有金属的高韧性、高导热性、优异的抗</w:t>
      </w:r>
      <w:r>
        <w:t>热震性和可塑性。制造工艺：成型多采用半千压和等静压法。烧</w:t>
      </w:r>
      <w:r>
        <w:t>结可在氢气、氙气或真空中进行，也可采用热压烧结、热等静压烧</w:t>
      </w:r>
      <w:r>
        <w:t>结和气氛压力烧结法等。它能在金属所不能经受的高温下作为</w:t>
      </w:r>
      <w:r>
        <w:t>结构材料，在航空、机械、化工、冶金、原子能和电子技术等许多领</w:t>
      </w:r>
      <w:r>
        <w:t>域中应用广泛。</w:t>
      </w:r>
    </w:p>
    <w:p>
      <w:r>
        <w:t>1198_金属填充系导电高分子材料metal filled conductive poly.</w:t>
      </w:r>
      <w:r>
        <w:t>meric materials是以金属为导电性填充材料制备的导电性</w:t>
      </w:r>
      <w:r>
        <w:t>复合高分子材料。多以橡胶和塑料等合成材料为基体，采用</w:t>
      </w:r>
      <w:r>
        <w:t>分散复合法或者导电表面膜形成法制备。前者通常以混合熔</w:t>
      </w:r>
      <w:r>
        <w:t>融成型法生</w:t>
      </w:r>
      <w:r>
        <w:t>后者常</w:t>
      </w:r>
      <w:r>
        <w:t>用</w:t>
      </w:r>
      <w:r>
        <w:t>或者</w:t>
      </w:r>
      <w:r>
        <w:t>积法得到。铜、</w:t>
      </w:r>
      <w:r>
        <w:t>银和镍等金属为常用金属填充材料。这种复合材料除了用于</w:t>
      </w:r>
      <w:r>
        <w:t>电阻</w:t>
      </w:r>
      <w:r>
        <w:t>、电加热和电接触性器件外，主要还作为导电涂料和导电</w:t>
      </w:r>
      <w:r>
        <w:t>黏合剂使用，其中银粉的抗氧化能力较好，但是价格较贵；铜</w:t>
      </w:r>
      <w:r>
        <w:t>的价格较低，电导率也比较好，但是由铜粉制备的导电涂料和</w:t>
      </w:r>
      <w:r>
        <w:t>导电胶容易氧化失效。近年来以铝、黄铜和不锈钢短纤维作</w:t>
      </w:r>
      <w:r>
        <w:t>为导电填料的复合导电高分子材料也已经见报道。</w:t>
      </w:r>
    </w:p>
    <w:p>
      <w:r>
        <w:t>1198_金属钍thorium metal Th</w:t>
      </w:r>
      <w:r>
        <w:t>银白色金属，熔点很高，约</w:t>
      </w:r>
      <w:r>
        <w:t>1800℃。金属钍能与多种金属如铝、铍、铋、锆等形成合金。</w:t>
      </w:r>
      <w:r>
        <w:t>金属钍或与其他金属组成的合金可用于核反应堆。金属钍在</w:t>
      </w:r>
      <w:r>
        <w:t>接近500℃的温度下也不与金属钠反应，可将它用作钠冷堆</w:t>
      </w:r>
      <w:r>
        <w:t>的燃料。金属钍通常由其卤化物(如FhF 4) 经金属热还原法</w:t>
      </w:r>
      <w:r>
        <w:t>或熔盐电解法来制备。</w:t>
      </w:r>
    </w:p>
    <w:p>
      <w:r>
        <w:t>1198_金属烷基化a i ky lation of metal金属或类金属元素引人烷烃</w:t>
      </w:r>
      <w:r>
        <w:t>分子中，生成有机金属化合物的一种反应。水体中金属或类金属</w:t>
      </w:r>
      <w:r>
        <w:t>的烷基化作用，一般都是在厌氧条件下，通过微生物的作用转化</w:t>
      </w:r>
      <w:r>
        <w:t>而成的。这是由于微生物会在底泥中将烷烃(主要是甲烷)转化</w:t>
      </w:r>
      <w:r>
        <w:t>为甲基钴胺素(CH， CoB 12) ， 以此为烷化剂， 把甲基(或其他烷基)</w:t>
      </w:r>
      <w:r>
        <w:t>转引到金属或类金属上。如底泥中的无机汞会通过生物烷基化</w:t>
      </w:r>
      <w:r>
        <w:t>转变成有机汞(甲基汞、二甲基汞) ， 氯化亚锡(SnCb) 被甲基化， 生</w:t>
      </w:r>
      <w:r>
        <w:t>成物主要是CH，Sn3*和少量(CH3)2Sn²+。砷(类金属)在非海洋</w:t>
      </w:r>
      <w:r>
        <w:t>微生物作用下，由无机砷转化为三甲基、甲基肿酸和二甲基肿</w:t>
      </w:r>
      <w:r>
        <w:t>酸。在淡水厌氧条件下，它只能生成二甲基肿。这些都是由于生</w:t>
      </w:r>
      <w:r>
        <w:t>物烷基化作用的结果。</w:t>
      </w:r>
    </w:p>
    <w:p>
      <w:r>
        <w:t>1199_金属烷氧基化合物metal alkoxide s又称金属醇盐。金</w:t>
      </w:r>
      <w:r>
        <w:t>属取代有机化合物中的羟基氢而得到的化合物，如某醇(化)</w:t>
      </w:r>
      <w:r>
        <w:t>锌(RO)2Zn。该类化合物能发生断裂M一0键的反应，不</w:t>
      </w:r>
      <w:r>
        <w:t>饱和官能团化合物可与之进行M-0键的插人反应。可由</w:t>
      </w:r>
      <w:r>
        <w:t>烷基金属基金属化合物制取。如烷基锌R2Zn与醇R'OH反</w:t>
      </w:r>
      <w:r>
        <w:t>应可制得或RZ nOR'烷氧基烷基锌或Zn(OR') 2二烷氧基</w:t>
      </w:r>
      <w:r>
        <w:t>锌。二烃基锡氧化物(R3Sn)2O与醇R"OH或碳酸酯OC</w:t>
      </w:r>
      <w:r>
        <w:t>(OR") 2反应可制得三烃基烷氧基锡RS nOR"。此类化合物</w:t>
      </w:r>
      <w:r>
        <w:t>在有机合成上有所应用，如四烷氧基钛在酯化、烯烃聚合和环</w:t>
      </w:r>
      <w:r>
        <w:t>氧化合物的交联方面具有催化作用，又如有机锡可作聚氯乙</w:t>
      </w:r>
      <w:r>
        <w:t>烯稳定剂，也可作杀菌剂。</w:t>
      </w:r>
    </w:p>
    <w:p>
      <w:r>
        <w:t>1199_金属烷氧基化合物醇解</w:t>
      </w:r>
      <w:r>
        <w:t>alcohol ysis of alkoxide s metal</w:t>
      </w:r>
      <w:r>
        <w:t>金属烷氧基化合物M(OR)n，一般都与含羟基化合物发生反</w:t>
      </w:r>
      <w:r>
        <w:t>应。使其烷氧基基团发生替代，其反应原理如下：</w:t>
      </w:r>
      <w:r>
        <w:t>M(OR) ， +xR'OH——M(OR) n-z(OR') +xR OH</w:t>
      </w:r>
      <w:r>
        <w:t>这个反应过程是通过SN2机理进行，通过一个四中心环过渡</w:t>
      </w:r>
      <w:r>
        <w:t>R’</w:t>
      </w:r>
      <w:r>
        <w:t>RO</w:t>
      </w:r>
      <w:r>
        <w:t>OR</w:t>
      </w:r>
      <w:r>
        <w:t>!H</w:t>
      </w:r>
      <w:r>
        <w:t>RO</w:t>
      </w:r>
      <w:r>
        <w:t>OR</w:t>
      </w:r>
      <w:r>
        <w:t>Q</w:t>
      </w:r>
      <w:r>
        <w:t>-ROH</w:t>
      </w:r>
      <w:r>
        <w:t>-ROH</w:t>
      </w:r>
      <w:r>
        <w:t>H</w:t>
      </w:r>
      <w:r>
        <w:t>RO</w:t>
      </w:r>
      <w:r>
        <w:t>OR</w:t>
      </w:r>
      <w:r>
        <w:t>RRO</w:t>
      </w:r>
      <w:r>
        <w:t>OR</w:t>
      </w:r>
      <w:r>
        <w:t>RO</w:t>
      </w:r>
      <w:r>
        <w:t>OR</w:t>
      </w:r>
      <w:r>
        <w:t>RO</w:t>
      </w:r>
      <w:r>
        <w:t>OR</w:t>
      </w:r>
      <w:r>
        <w:t>态并继续反应。此反应受空间障碍因素影响大，原则烷氧基</w:t>
      </w:r>
      <w:r>
        <w:t>团的内变换程度按下列序列降低：MeO&gt;E tO&gt;PrO&gt;Bu'O。</w:t>
      </w:r>
      <w:r>
        <w:t>仲醇比伯醇内交换反应速度慢，但用仲醇进行醇交换反应，将</w:t>
      </w:r>
      <w:r>
        <w:t>反应生成的醇连续的蒸掉，其交换反应也可进行完全。利用</w:t>
      </w:r>
      <w:r>
        <w:t>此反应可以合成和制备许多不同的烷氧基基团的金属烷氧基</w:t>
      </w:r>
      <w:r>
        <w:t>化合物。</w:t>
      </w:r>
    </w:p>
    <w:p>
      <w:r>
        <w:t>1199_金属烷氧基化合物分析analysis of alkoxide metal</w:t>
      </w:r>
      <w:r>
        <w:t>金属</w:t>
      </w:r>
      <w:r>
        <w:t>烷氧基化合物，通式为M(OR)。定性分析主要用红外光谱</w:t>
      </w:r>
      <w:r>
        <w:t>(IR) 、核磁共振谱(NMR) 和质谱(MS) ， 晶体结构用X射线</w:t>
      </w:r>
      <w:r>
        <w:t>衍射。高效液相色谱及气相色谱也被用作定性的标定工作。</w:t>
      </w:r>
      <w:r>
        <w:t>主要是分析金属杂质和有机杂质。金属杂质分析一般采用电</w:t>
      </w:r>
      <w:r>
        <w:t>感耦合等离</w:t>
      </w:r>
      <w:r>
        <w:t>发射光谱(ICP) 。它的高灵敏度可达10-12级，</w:t>
      </w:r>
      <w:r>
        <w:t>同时可检</w:t>
      </w:r>
      <w:r>
        <w:t>元紫杂质，一般为29种。最近开发出的直接</w:t>
      </w:r>
      <w:r>
        <w:t>进样分析打</w:t>
      </w:r>
      <w:r>
        <w:t>，避免了转化过程的误差。金属杂质分析也可</w:t>
      </w:r>
      <w:r>
        <w:t>用石墨炉</w:t>
      </w:r>
      <w:r>
        <w:t>子吸收仪(A AS) 和质谱(MS) 仪进行。有机杂质</w:t>
      </w:r>
      <w:r>
        <w:t>分析通常采用核磁共振(NMR) ， 它的优点是可以检测出微量</w:t>
      </w:r>
      <w:r>
        <w:t>的任何种有机杂质。质谱是一种能检测各种金属杂质和有机</w:t>
      </w:r>
      <w:r>
        <w:t>杂质的极有效工具，它具有极高的灵敏度，可达10~I5级水</w:t>
      </w:r>
      <w:r>
        <w:t>平，但操作费用较高。</w:t>
      </w:r>
    </w:p>
    <w:p>
      <w:r>
        <w:t>1199_金属烷氧基化合物水解</w:t>
      </w:r>
      <w:r>
        <w:t>hydrolysis of alkoxide metal金</w:t>
      </w:r>
      <w:r>
        <w:t>属氧基化合物M(OR)，，除铂系化合物外，都是易水解的</w:t>
      </w:r>
      <w:r>
        <w:t>化合物。金属烷氧基化合物水解有两个过程：</w:t>
      </w:r>
      <w:r>
        <w:t>(1) 水解M(OR) ， +xH 20-~~M(OH) ， (OR) ， -x+zR OH</w:t>
      </w:r>
      <w:r>
        <w:t>(2)缩聚-M-OH+H-O-M→→-M-O-M+H2O(脱水)</w:t>
      </w:r>
      <w:r>
        <w:t>一M一OH+R-O-M一</w:t>
      </w:r>
      <w:r>
        <w:t>--M-O一M+ROH(脱醇)</w:t>
      </w:r>
      <w:r>
        <w:t>上述两个反应同时在水解过程进行，它们的竞争反应速</w:t>
      </w:r>
      <w:r>
        <w:t>率通常决定最终产物的特性。影响水解过程的决定因素有</w:t>
      </w:r>
      <w:r>
        <w:t>(1)水和金属烷氧基化合物的摩尔比；(2)溶液的pH值，在适</w:t>
      </w:r>
      <w:r>
        <w:t>宜条件下，酸和碱都有催化功能；(3)溶液的温度。溶胶-凝胶</w:t>
      </w:r>
      <w:r>
        <w:t>工艺就是利用金属烷氧基化合物水解反应来制备高纯度、低</w:t>
      </w:r>
      <w:r>
        <w:t>温烧结性能，分子级均匀混合的多组分氧化物，如结构陶瓷、</w:t>
      </w:r>
      <w:r>
        <w:t>功能陶瓷及玻璃材料等。</w:t>
      </w:r>
    </w:p>
    <w:p>
      <w:r>
        <w:t>1199_金属网面罩net wire visor 100目镀锌、镀铬的铜纱网或</w:t>
      </w:r>
      <w:r>
        <w:t>铁纱网制成的面盾形面罩。金属面罩可遮断约40%~60%</w:t>
      </w:r>
      <w:r>
        <w:t>的辐射热；可吸收部分微波辐射；具有一定的防熔炼火花、碎</w:t>
      </w:r>
      <w:r>
        <w:t>屑打击的能力。金属网面罩透气效果好、简单、价廉。</w:t>
      </w:r>
    </w:p>
    <w:p>
      <w:r>
        <w:t>1199_金属雾metallic fog</w:t>
      </w:r>
      <w:r>
        <w:t>金属在熔盐中的溶解现象，通称为</w:t>
      </w:r>
      <w:r>
        <w:t>金属雾。但金属雾这一术语并不能确</w:t>
      </w:r>
      <w:r>
        <w:t>反映金属/熔盐相互</w:t>
      </w:r>
      <w:r>
        <w:t>作用的本质。现已证明，金属在熔盐中溶解形成真溶液，金属</w:t>
      </w:r>
      <w:r>
        <w:t>以原子或分子溶于熔盐中，金属与其本身离子作用生成低价</w:t>
      </w:r>
      <w:r>
        <w:t>离子。金属雾结构的新观点认为：金属/熔盐反应生成原子簇</w:t>
      </w:r>
      <w:r>
        <w:t>(atomic cluster-ions) ， 如Li+Li+一Li。这一结构能稳定</w:t>
      </w:r>
      <w:r>
        <w:t>的原因是Li原子的价电子向Li*离子的空轨道离域。碱金</w:t>
      </w:r>
      <w:r>
        <w:t>属、碱土金属、铝、锌等都服从这一规律。</w:t>
      </w:r>
    </w:p>
    <w:p>
      <w:r>
        <w:t>1199_金属系高分子催化剂</w:t>
      </w:r>
      <w:r>
        <w:t>metallic polymeric catal yz at or</w:t>
      </w:r>
      <w:r>
        <w:t>指</w:t>
      </w:r>
      <w:r>
        <w:t>含有金属原子或离子的具有催化活性聚合物。多由同类小分</w:t>
      </w:r>
      <w:r>
        <w:t>子催化剂经高分子化过程制备，高分子化方法包括络合、离子</w:t>
      </w:r>
      <w:r>
        <w:t>交换或吸附过程实现，因此通常使用的高分子载体多为高分</w:t>
      </w:r>
      <w:r>
        <w:t>子螯合剂</w:t>
      </w:r>
      <w:r>
        <w:t>离子或阴离子交换树脂和各种无机、有机吸附</w:t>
      </w:r>
      <w:r>
        <w:t>剂。常见的种类主要包括高分子过渡金属络合物、高分子化</w:t>
      </w:r>
    </w:p>
    <w:p>
      <w:r>
        <w:t>1199_的Lewis酸和过酸催化剂。金属系催化剂的高分子化有利于</w:t>
      </w:r>
      <w:r>
        <w:t>贵重催化剂的回收，特别是贵金属催化剂。同时高分子金属</w:t>
      </w:r>
      <w:r>
        <w:t>催化剂在非化学领域也有重要应用。</w:t>
      </w:r>
    </w:p>
    <w:p>
      <w:r>
        <w:t>1199_金属纤维增强生物活性玻璃陶瓷复合材料</w:t>
      </w:r>
      <w:r>
        <w:t>bioactive</w:t>
      </w:r>
      <w:r>
        <w:t>glass-ceramic composite reinforced by metal fiber是将直径</w:t>
      </w:r>
      <w:r>
        <w:t>为50um、100um和200um的316L不锈钢丝或钛合金丝，彼</w:t>
      </w:r>
      <w:r>
        <w:t>此交联构成纤维网络， 再用45S 5(45%SiO 2， 6%P20s， 24.5%</w:t>
      </w:r>
      <w:r>
        <w:t>CaO和24.5%Na2O) 生物玻璃浸溃， 然后冷却、退火而制得。</w:t>
      </w:r>
      <w:r>
        <w:t>植入体内后，通过生物活性玻璃表面形成羟基磷灰石层能与</w:t>
      </w:r>
      <w:r>
        <w:t>骨形成骨键后，可用作承力的骨替换材料。</w:t>
      </w:r>
    </w:p>
    <w:p>
      <w:r>
        <w:t>1199_金属型(核)燃料</w:t>
      </w:r>
      <w:r>
        <w:t>metallic(nuclear) fuel</w:t>
      </w:r>
      <w:r>
        <w:t>用作核燃料的</w:t>
      </w:r>
      <w:r>
        <w:t>金属或合金。包括裂变材料235U、233U、239Pu和可转换材料</w:t>
      </w:r>
      <w:r>
        <w:t>238U，232Th。金属型燃料分固态和液态两类。固态的易裂变</w:t>
      </w:r>
      <w:r>
        <w:t>核密度高，热导率高，寄生俘获小，易于加工。可制成各种形</w:t>
      </w:r>
      <w:r>
        <w:t>状的燃料元件。但有燃耗浅缺点。一般作为核燃料使用的铀</w:t>
      </w:r>
      <w:r>
        <w:t>是α铀及其合金、钍铀合金、钍钚合金和钍铀钚合金。金属型</w:t>
      </w:r>
      <w:r>
        <w:t>核燃料适用于生产堆、石墨气冷堆、试验堆，也可用于快中子</w:t>
      </w:r>
      <w:r>
        <w:t>堆，高浓铀及钚可用于核武器燃料，241钚可用作小型核武器或</w:t>
      </w:r>
      <w:r>
        <w:t>氢弹引爆材料。</w:t>
      </w:r>
    </w:p>
    <w:p>
      <w:r>
        <w:t>1199_金属性metallicity金属单质在固态或液态时所呈现的</w:t>
      </w:r>
      <w:r>
        <w:t>特有的金属光泽，良好的导电性、导热性，固态时的延展性等</w:t>
      </w:r>
      <w:r>
        <w:t>物理特性。化学特性方面表现为生成化合物时原子易给出电</w:t>
      </w:r>
      <w:r>
        <w:t>子生成正离子，其氧化物具有碱性。此外，单质的电极电势、</w:t>
      </w:r>
      <w:r>
        <w:t>气态原子的电离能、电子亲和能、原子电负性等数值大小亦可</w:t>
      </w:r>
      <w:r>
        <w:t>表示金属性强弱。一般说来，周期表中从左到右，从下到上，</w:t>
      </w:r>
      <w:r>
        <w:t>金属性减弱。但过渡元素之间的关系要复杂得多。</w:t>
      </w:r>
    </w:p>
    <w:p>
      <w:r>
        <w:t>1199_金属轧制用润滑剂metal rolling lubricant金属冷轧或</w:t>
      </w:r>
      <w:r>
        <w:t>热轧时，使用由矿物油、动植物油、表面活性剂、添加剂等配制</w:t>
      </w:r>
      <w:r>
        <w:t>的润滑剂，可起到冷却和润滑作用，从而明显提高轧制速度及</w:t>
      </w:r>
      <w:r>
        <w:t>产品质量，降低能耗，增加生产效率。</w:t>
      </w:r>
    </w:p>
    <w:p>
      <w:r>
        <w:t>1199_金属盐还原metal salt reduction process</w:t>
      </w:r>
      <w:r>
        <w:t>以某些金属盐，</w:t>
      </w:r>
      <w:r>
        <w:t>如氯化亚锡、亚硫酸钠等为还原剂使芳香族硝基物转换成芳</w:t>
      </w:r>
      <w:r>
        <w:t>胺类化合物的过程。用氯化亚锡还原硝基化合物得到的芳胺</w:t>
      </w:r>
      <w:r>
        <w:t>比用铁粉还原同样的硝基物得到的芳胺在外观上颜色较浅，</w:t>
      </w:r>
      <w:r>
        <w:t>这对生产荧光增白剂或浅色染料具有重要的意义。用亚硫酸</w:t>
      </w:r>
      <w:r>
        <w:t>钠还原硝基物，除了硝基被还原外，还发生环上磺化的反应，</w:t>
      </w:r>
      <w:r>
        <w:t>例如：间二硝基苯与亚硫酸钠溶液一起加热，可得到3-硝基</w:t>
      </w:r>
      <w:r>
        <w:t>苯胺-4-磺酸。</w:t>
      </w:r>
    </w:p>
    <w:p>
      <w:r>
        <w:t>1199_金属阳极metallica node电解过程在金属基体上涂以不</w:t>
      </w:r>
      <w:r>
        <w:t>同物质深层的阳极。基体主要为钛、锆、铪、铌、钽、钨、钴、铝</w:t>
      </w:r>
      <w:r>
        <w:t>等单质金属或化合物，或是两种金属的合金。涂层有三类：</w:t>
      </w:r>
      <w:r>
        <w:t>(1)钛、锆、铌、钽、铋、钨、铝的氧化物、硼化物、氢化物、硅化</w:t>
      </w:r>
      <w:r>
        <w:t>物、磷化物、砷化物等贵金属。(2)铂、铱、铋、钉、、钯等。</w:t>
      </w:r>
      <w:r>
        <w:t>(3)铜、铁、金、银、镍、钴等金属。涂层可为上述物质的混合</w:t>
      </w:r>
      <w:r>
        <w:t>物。工业上主要使用形稳阳极，在钛基体上用热分解法被覆</w:t>
      </w:r>
      <w:r>
        <w:t>一层铂族金属(如钉)的氧化物和阀金属(如钛)氧化物混晶结</w:t>
      </w:r>
      <w:r>
        <w:t>构的涂层。主要用作碱金属氯化物(如NaCl、KCl) 和水的电</w:t>
      </w:r>
      <w:r>
        <w:t>解。还可用于碱金属氯酸盐(如NaCl O) 的电解。使用此类</w:t>
      </w:r>
      <w:r>
        <w:t>电极有档电压低、电流效率高、耗电量少、可在高电流密度下</w:t>
      </w:r>
      <w:r>
        <w:t>使用、产品纯度高、耐用、易维修、消除铅、汞污染等</w:t>
      </w:r>
      <w:r>
        <w:t>优点。</w:t>
      </w:r>
    </w:p>
    <w:p>
      <w:r>
        <w:t>1200_金属阳极电解槽</w:t>
      </w:r>
      <w:r>
        <w:t>metallica node electrolytic cell</w:t>
      </w:r>
      <w:r>
        <w:t>主要由</w:t>
      </w:r>
      <w:r>
        <w:t>槽盖、阳极、阴极箱、槽底组成。槽盖顶部有氣气出口，侧部有</w:t>
      </w:r>
      <w:r>
        <w:t>盐水进口。阴极箱由箱体、网袋、导电板组成，箱体上有氢气</w:t>
      </w:r>
      <w:r>
        <w:t>和碱液出口管，外侧有导电铜板，网袋外是石棉隔膜。金属阳</w:t>
      </w:r>
      <w:r>
        <w:t>极和底板金属阳极由钛阳极片和钛铜复合棒焊接而成。阳极</w:t>
      </w:r>
      <w:r>
        <w:t>片经处理后，涂上钉钛涂层。优点是档电压低、电流密度高、</w:t>
      </w:r>
      <w:r>
        <w:t>阳极寿命长</w:t>
      </w:r>
      <w:r>
        <w:t>隔膜使用寿命长，但钛的价格较高。适用于氯碱</w:t>
      </w:r>
      <w:r>
        <w:t>工业电解食盐水制烧碱和氯气。</w:t>
      </w:r>
    </w:p>
    <w:p>
      <w:r>
        <w:t>1200_金属氧化物催化作用catalysis by metal oxides以金属</w:t>
      </w:r>
      <w:r>
        <w:t>氧化物为催化剂加速某些化学反应的作用称为金属氧化物催</w:t>
      </w:r>
      <w:r>
        <w:t>化作用。金属氧化物多是半导体，能带概念曾被用来解释其</w:t>
      </w:r>
      <w:r>
        <w:t>催化作用。</w:t>
      </w:r>
      <w:r>
        <w:t>能带</w:t>
      </w:r>
      <w:r>
        <w:t>论反映半导体整体性质，这种概念描述半</w:t>
      </w:r>
      <w:r>
        <w:t>导体催化剂和反应分子间电子传递的能力，而反应分子和催</w:t>
      </w:r>
      <w:r>
        <w:t>化剂表面局部原子间作用所形成化学键的性质与催化反应的</w:t>
      </w:r>
      <w:r>
        <w:t>关系甚为密切，因此，将两者结合起来研究将更为全面。</w:t>
      </w:r>
    </w:p>
    <w:p>
      <w:r>
        <w:t>1200_金属氧化物填充系导电高分子材料</w:t>
      </w:r>
      <w:r>
        <w:t>metal oxide filled</w:t>
      </w:r>
      <w:r>
        <w:t>conductive polymeric material是以金属氧化物为导电性填</w:t>
      </w:r>
      <w:r>
        <w:t>充材料制备的导电性复合高分子材料。</w:t>
      </w:r>
      <w:r>
        <w:t>具有实用意义的金属</w:t>
      </w:r>
      <w:r>
        <w:t>氧化物填充材料主要是氧化锡和氧化铟，为无色透明材料，多</w:t>
      </w:r>
      <w:r>
        <w:t>用来制备导电表面膜，其导电层具有透光性，如果采用透明塑</w:t>
      </w:r>
      <w:r>
        <w:t>料作为基体材料，可以制备表面导电的透明电极和白色导电</w:t>
      </w:r>
      <w:r>
        <w:t>纤维。透明电极在光电化学研究中应用广泛，导电纤维在抗</w:t>
      </w:r>
      <w:r>
        <w:t>静电织物制备中获得应用。制备方法多采用真空蒸</w:t>
      </w:r>
      <w:r>
        <w:t>镀法。</w:t>
      </w:r>
    </w:p>
    <w:p>
      <w:r>
        <w:t>1200_金属异腈原子簇metal iso cyanide cluster含异腈(RNC)</w:t>
      </w:r>
      <w:r>
        <w:t>配体的金属原子簇。镍、钯、铂易形成此类簇合物，如六(甲基</w:t>
      </w:r>
      <w:r>
        <w:t>异腈) 合三钯Pd 3(CN Me) 6。异配体常以端梢和边桥基形式</w:t>
      </w:r>
      <w:r>
        <w:t>与簇骨架金属原子相联，端梢的异腈配体是两电子给予体，边</w:t>
      </w:r>
      <w:r>
        <w:t>桥基则为四电子给予体。M-CNR端梢键比类似的M一CO</w:t>
      </w:r>
      <w:r>
        <w:t>键稍强， 表明RNC配体的c给予性较强。</w:t>
      </w:r>
    </w:p>
    <w:p>
      <w:r>
        <w:t>1200_金属荧光指示剂metallo fluorescent indicator某些荧光</w:t>
      </w:r>
      <w:r>
        <w:t>指示剂，在一定条件下，能与金属离子生成络合物，使其指示</w:t>
      </w:r>
      <w:r>
        <w:t>剂的荧光颜色和强度发生变化，以此来确定终点的指示剂叫</w:t>
      </w:r>
      <w:r>
        <w:t>做金属荧光指示剂。</w:t>
      </w:r>
    </w:p>
    <w:p>
      <w:r>
        <w:t>1200_金属油墨metallic printing ink指用金属颜料配制的、印</w:t>
      </w:r>
      <w:r>
        <w:t>刷后墨迹具有金属光泽油墨的总称。按版型分有胶版金属油</w:t>
      </w:r>
      <w:r>
        <w:t>墨、凸版金属油墨、凹版金属油墨、涂印金属油墨等，主要品种</w:t>
      </w:r>
      <w:r>
        <w:t>有金色和银色两种，还有用有机颜料和金属颜料配制的着色</w:t>
      </w:r>
      <w:r>
        <w:t>金属油墨。因各种产品包装装潢向精美方向发展，金属油墨</w:t>
      </w:r>
      <w:r>
        <w:t>的应用变得愈广泛。</w:t>
      </w:r>
    </w:p>
    <w:p>
      <w:r>
        <w:t>1200_金属铀uranium metal</w:t>
      </w:r>
      <w:r>
        <w:t>指处于金属状态的铀，表面具有</w:t>
      </w:r>
      <w:r>
        <w:t>银白色金属光泽，熔点1130℃，100℃时的热导率为0.25W/</w:t>
      </w:r>
      <w:r>
        <w:t>(cm·℃)。</w:t>
      </w:r>
      <w:r>
        <w:t>金属铀多用作石墨或重水型生产堆棒状燃料元件</w:t>
      </w:r>
      <w:r>
        <w:t>的燃料芯，用热中子吸收截面较小的铝、镁及其合金作包壳材</w:t>
      </w:r>
      <w:r>
        <w:t>料。铀与锆、钼、铌等许多金属组成的合金，具有良好的机械</w:t>
      </w:r>
      <w:r>
        <w:t>性能、耐腐蚀和抗辐照性能。金属铀的化学性质很活泼，能自</w:t>
      </w:r>
      <w:r>
        <w:t>燃。氧化性的酸，如硝酸可快速溶解轴。工业上金属系通</w:t>
      </w:r>
      <w:r>
        <w:t>过四氟化钠(UF4)的钙(镁)金属热还原法来制备的。</w:t>
      </w:r>
    </w:p>
    <w:p>
      <w:r>
        <w:t>1200_金属有机化合物metall organic compound</w:t>
      </w:r>
      <w:r>
        <w:t>又称有机金</w:t>
      </w:r>
      <w:r>
        <w:t>属化合物(organometallic compound) 。指分子中含金属-碳键</w:t>
      </w:r>
      <w:r>
        <w:t>的一大类化合物。包括金属烷基化合物，金属羰基化合物，金</w:t>
      </w:r>
      <w:r>
        <w:t>属与不饱和烃的化合物，金属与环多烯的化合物等。可采用</w:t>
      </w:r>
      <w:r>
        <w:t>电解等方法合成。用途广泛，很多是重要的催化剂，也可做助</w:t>
      </w:r>
      <w:r>
        <w:t>剂等。金属有机化合物的热解还可用于制备半导体材料或金</w:t>
      </w:r>
      <w:r>
        <w:t>属膜。</w:t>
      </w:r>
    </w:p>
    <w:p>
      <w:r>
        <w:t>1200_金属有机化合物沉淀</w:t>
      </w:r>
      <w:r>
        <w:t>metal-organic compound precip ta-</w:t>
      </w:r>
      <w:r>
        <w:t>tion按陶瓷化学成分， 选择相应的金属有机化合物(盐类)</w:t>
      </w:r>
      <w:r>
        <w:t>溶液，按给定比例相互混合均匀，然后经一定的处理使其成为</w:t>
      </w:r>
      <w:r>
        <w:t>粉料的工艺。通常处理方法有两种：(1)水解沉淀。如异丙醇</w:t>
      </w:r>
      <w:r>
        <w:t>钡Ba(OCs H 7) 2和叔戊醇钛Ti(OCs H) 4溶解于一定量的异</w:t>
      </w:r>
      <w:r>
        <w:t>丙醇(CsH， OH) 或苯(C6H 6) 中。在一定温度下回流2h， 以确</w:t>
      </w:r>
      <w:r>
        <w:t>保两种溶液均匀混合</w:t>
      </w:r>
      <w:r>
        <w:t>然后在无二氧化碳存在的气氛中剧烈</w:t>
      </w:r>
      <w:r>
        <w:t>搅拌，慢慢滴人去离子水，使其发生水解反应，析出钛酸钡粉</w:t>
      </w:r>
      <w:r>
        <w:t>料</w:t>
      </w:r>
      <w:r>
        <w:t>(2)脱水沉淀。</w:t>
      </w:r>
      <w:r>
        <w:t>如将柠檬酸铅、柠檬酸镧</w:t>
      </w:r>
      <w:r>
        <w:t>柠檬酸锆和柠</w:t>
      </w:r>
      <w:r>
        <w:t>檬酸钛的水溶液，按一定比例混合均匀后，用压缩空气喷雾到</w:t>
      </w:r>
      <w:r>
        <w:t>醇中，用醇吸收溶液中的水分，使柠檬酸盐溶液脱水而成为粉</w:t>
      </w:r>
      <w:r>
        <w:t>料沉淀出来。过滤后经真空和一定温度加热干燥、焙烧使其</w:t>
      </w:r>
      <w:r>
        <w:t>分解和合成锆钛酸铅镧粉料。用这种方法可制备高纯度、高</w:t>
      </w:r>
      <w:r>
        <w:t>活性，化学计量比精确的优质粉料，然而成本高，使用受</w:t>
      </w:r>
      <w:r>
        <w:t>到限制。</w:t>
      </w:r>
    </w:p>
    <w:p>
      <w:r>
        <w:t>1200_金属有机化合物化学气相沉积metalorganic compound</w:t>
      </w:r>
      <w:r>
        <w:t>chemical vapor deposition； MOCVD用金属有机化合物热分</w:t>
      </w:r>
      <w:r>
        <w:t>解进行气相外延生长的方法。其基本原理是将含有外延材料</w:t>
      </w:r>
      <w:r>
        <w:t>组分的金属有机化合物气体通过载气输送到反应室，在一定</w:t>
      </w:r>
      <w:r>
        <w:t>温度下进行外延生长。MOCVD技术主要</w:t>
      </w:r>
      <w:r>
        <w:t>用于M-V族Ⅱ-</w:t>
      </w:r>
      <w:r>
        <w:t>Ⅵ族化合物半导体超晶格量子阱等低维材料生长和多元固溶</w:t>
      </w:r>
      <w:r>
        <w:t>体的多层异</w:t>
      </w:r>
      <w:r>
        <w:t>质结构材料的生长，还可用于制备温超导薄膜，</w:t>
      </w:r>
      <w:r>
        <w:t>铁电薄膜，传感器薄膜，太阳能电池薄膜及其他金属薄膜。该</w:t>
      </w:r>
      <w:r>
        <w:t>技术工艺可控，操作简便及适用于大规模生产等优点。其缺</w:t>
      </w:r>
      <w:r>
        <w:t>点是所用源材料为易燃剧张物质。</w:t>
      </w:r>
    </w:p>
    <w:p>
      <w:r>
        <w:t>1200_金属有机聚合物</w:t>
      </w:r>
      <w:r>
        <w:t>organometallic polymer.</w:t>
      </w:r>
      <w:r>
        <w:t>主链上含有金</w:t>
      </w:r>
      <w:r>
        <w:t>属-碳键或金属-x络合物的聚合物。典型的如二环戊二烯与</w:t>
      </w:r>
      <w:r>
        <w:t>铁的络合物(称为二茂铁)，其他的如含有二茂铁的聚酰胺或</w:t>
      </w:r>
      <w:r>
        <w:t>聚酯，可由1</w:t>
      </w:r>
      <w:r>
        <w:t>1-二酰氯二茂铁与</w:t>
      </w:r>
      <w:r>
        <w:t>二胺或二醇缩聚反应得到。</w:t>
      </w:r>
      <w:r>
        <w:t>主链含有碳-硅键、碳-锡键的金属有机聚合物可以由相应的</w:t>
      </w:r>
      <w:r>
        <w:t>单位，通过聚合反应得到。</w:t>
      </w:r>
      <w:r>
        <w:t>金属有机</w:t>
      </w:r>
      <w:r>
        <w:t>聚合物通常具有较高的</w:t>
      </w:r>
      <w:r>
        <w:t>热稳定性，可以用做耐髙温的胶黏剂、涂层或材料使用，如二</w:t>
      </w:r>
      <w:r>
        <w:t>茂铁乙烯基聚合物可用做宇航工业用的胶黏剂。一些特种有</w:t>
      </w:r>
      <w:r>
        <w:t>机金属高聚物可作电子显示器中彩色显示剂。</w:t>
      </w:r>
    </w:p>
    <w:p>
      <w:r>
        <w:t>1200_金属有机源</w:t>
      </w:r>
      <w:r>
        <w:t>metalorganic source； MO source含有碳-金</w:t>
      </w:r>
      <w:r>
        <w:t>属键， 适于金属有机化合物化学气相沉积(MOCVD) 技术应</w:t>
      </w:r>
      <w:r>
        <w:t>用的一类金属有机化合物，又称MO源。制备方法有：(1)金</w:t>
      </w:r>
      <w:r>
        <w:t>属卤化物和格利雅试剂反应；(2)金属卤化物和金属有机化合</w:t>
      </w:r>
      <w:r>
        <w:t>物反应；(3)金属合金和烷基卤化物反应；(4)金属和格氏试剂</w:t>
      </w:r>
      <w:r>
        <w:t>进行电化学反应。所得产品经精馏提纯，或与适当的有机化</w:t>
      </w:r>
      <w:r>
        <w:t>合物生成配合物，除去杂质后再分解得到高纯产品。MO源</w:t>
      </w:r>
      <w:r>
        <w:t>也可用于金属有机源分子束外延(MOM BE) 和化学束外延</w:t>
      </w:r>
      <w:r>
        <w:t>(C BE) 等。</w:t>
      </w:r>
    </w:p>
    <w:p>
      <w:r>
        <w:t>1200_金属原子簇</w:t>
      </w:r>
      <w:r>
        <w:t>metal cluster 3个或3个以上的金属原子彼</w:t>
      </w:r>
      <w:r>
        <w:t>此直接键合，形成金属-金属键(简写为M-M)的物种。成簇</w:t>
      </w:r>
      <w:r>
        <w:t>的金属原子构成骨架，多数是三角形或以三角形为基本结构</w:t>
      </w:r>
      <w:r>
        <w:t>单元的多面体。骨架成键电子以离域的多中心键为特征。如</w:t>
      </w:r>
      <w:r>
        <w:t>Res Cl 5， 3个Re原子之间</w:t>
      </w:r>
      <w:r>
        <w:t>以</w:t>
      </w:r>
      <w:r>
        <w:t>3中心12电子键(3c-12e键)</w:t>
      </w:r>
      <w:r>
        <w:t>形成三角骨架。但也常简单地将含M-M键的化合物称作金</w:t>
      </w:r>
      <w:r>
        <w:t>属原子簇，至20世纪末，金属</w:t>
      </w:r>
      <w:r>
        <w:t>簇的合成还带有较大的经</w:t>
      </w:r>
      <w:r>
        <w:t>验性。一般金瓜原子处于低氧化态时最容易生成M-M键，</w:t>
      </w:r>
      <w:r>
        <w:t>且过渡金属生成金属簇合物的倾向性较大。在周期族中，较</w:t>
      </w:r>
      <w:r>
        <w:t>重的元素生成Ｍ-M键的倾向也较大。另外，配位体以及金</w:t>
      </w:r>
      <w:r>
        <w:t>属配位体轨道对称性对原子簇的生成都有影响。常用合成方</w:t>
      </w:r>
      <w:r>
        <w:t>法：缩合反应、还原聚合、氧化聚合、配体取代、骨架转</w:t>
      </w:r>
      <w:r>
        <w:t>换、加成反应等。虽然单核配位化合物的反应，金属簇合物</w:t>
      </w:r>
      <w:r>
        <w:t>都能发生，但反应很少仅在单个的金属上发生，必须将金属</w:t>
      </w:r>
      <w:r>
        <w:t>簇骨架作为</w:t>
      </w:r>
      <w:r>
        <w:t>个整体来考虑，在进行配位层反应的同时，常</w:t>
      </w:r>
      <w:r>
        <w:t>伴随金属簇骨架多面体的变化。许多金属原子簇是无机固体</w:t>
      </w:r>
      <w:r>
        <w:t>新材料[如八-p 3硫-八面-六钼酸铜(CuM o， Sg) 是强磁中的</w:t>
      </w:r>
      <w:r>
        <w:t>良好超导体]。它们作为催化剂兼有配位催化剂和金属催化</w:t>
      </w:r>
      <w:r>
        <w:t>剂的优点，如四(叔丁基异腈)三(p2-叔丁基异腈)合-四</w:t>
      </w:r>
      <w:r>
        <w:t>面-四镍(Ni 4[CNC(CH 3) 3] 7) 。</w:t>
      </w:r>
    </w:p>
    <w:p>
      <w:r>
        <w:t>1201_金属原子簇络合物催化剂metal cluster complex catalyst</w:t>
      </w:r>
      <w:r>
        <w:t>金属原子簇络合物为以金属原子小集团为基本单位的络合物</w:t>
      </w:r>
      <w:r>
        <w:t>分子，金瓜原子的骨架类似于金属催化剂表面上参与反应的</w:t>
      </w:r>
      <w:r>
        <w:t>活性中心结构，例如六方密堆积的铑金属原子簇[Rh13(CO)25</w:t>
      </w:r>
      <w:r>
        <w:t>Hs-n]"(n=2或</w:t>
      </w:r>
      <w:r>
        <w:t>认为是吸附的CO覆盖的铑微晶。能在</w:t>
      </w:r>
      <w:r>
        <w:t>某些催化反应(如加全</w:t>
      </w:r>
      <w:r>
        <w:t>化、氢甲酰化等)中起催化作用的金</w:t>
      </w:r>
      <w:r>
        <w:t>属原子簇络合物称为金属原子簇络合物催化剂。</w:t>
      </w:r>
    </w:p>
    <w:p>
      <w:r>
        <w:t>1201_金属原子簇络合物均相络合催化作用homogeneous com-</w:t>
      </w:r>
      <w:r>
        <w:t>plex catalysis by metal cluster complex以金属原子簇络合</w:t>
      </w:r>
      <w:r>
        <w:t>物为催化剂的催化反应是均相络合催化反应，称为金属原子</w:t>
      </w:r>
      <w:r>
        <w:t>簇络合物均相络合催化作用。该催化作用常见于加氢、氧化</w:t>
      </w:r>
      <w:r>
        <w:t>和氢甲酰化等均相催化反应过程。</w:t>
      </w:r>
    </w:p>
    <w:p>
      <w:r>
        <w:t>1201_金属载体强相互作用metal-support strong interaction</w:t>
      </w:r>
      <w:r>
        <w:t>金属负载于可还原的金属氧化物载体(如TiO 2， Nb2O 5，</w:t>
      </w:r>
      <w:r>
        <w:t>V 20； ) 上， 在高温下还原时， 载体被还原(如Ti yO 7) ， 将部分电</w:t>
      </w:r>
      <w:r>
        <w:t>子传递给金属(如使Pt的非占有电子轨道被充满)，导致降低</w:t>
      </w:r>
      <w:r>
        <w:t>金属(主要是Pt，Pd，Rh等贵金属)对H2的化学吸附和反应</w:t>
      </w:r>
      <w:r>
        <w:t>能力。由陶斯特(T auster) 于1978年发现。这种载体对金属</w:t>
      </w:r>
      <w:r>
        <w:t>相互作用所作的电荷修饰作用，使金属粒子在载体表面的形</w:t>
      </w:r>
      <w:r>
        <w:t>貌发生较大变化(如Pt成为六角形的单原子层筏结构，诱发</w:t>
      </w:r>
      <w:r>
        <w:t>特有的催化活性和化学吸附性能。</w:t>
      </w:r>
    </w:p>
    <w:p>
      <w:r>
        <w:t>1201_金属载体相互作用metal-support interaction金属催化剂的</w:t>
      </w:r>
      <w:r>
        <w:t>活性和一非金属载体接触时发生改变的效应。又称为第二种施</w:t>
      </w:r>
      <w:r>
        <w:t>瓦布(Schwab) 效应。这是由于电荷在一很小的金属簇(1nm) 和</w:t>
      </w:r>
      <w:r>
        <w:t>载体间的界面上转移或极化，可以改变簇内原子的电荷密度从而</w:t>
      </w:r>
      <w:r>
        <w:t>改变催化活性。其他效应(金属不完全还原、结构改变、外延、杂</w:t>
      </w:r>
      <w:r>
        <w:t>质污染、双功能、溢流等)则是伴随或间接的。</w:t>
      </w:r>
    </w:p>
    <w:p>
      <w:r>
        <w:t>1201_金属皂metallic soaps</w:t>
      </w:r>
      <w:r>
        <w:t>金属皂是除碱金属以外的金属与</w:t>
      </w:r>
      <w:r>
        <w:t>脂肪酸、松香酸、环烷酸等盐类的统称。金属皂不能通过油脂</w:t>
      </w:r>
      <w:r>
        <w:t>直接皂化得到，都是以胶</w:t>
      </w:r>
      <w:r>
        <w:t>钠皂与相应的金属盐类溶液经</w:t>
      </w:r>
      <w:r>
        <w:t>复分解反应制得，也有用脂肪酸与金属粉熔融法制得，但质量</w:t>
      </w:r>
      <w:r>
        <w:t>不高。常见的金属皂有钙、镁、锌、铅、铝、锰、铁、钻、镍、钼、</w:t>
      </w:r>
      <w:r>
        <w:t>钡、镉等。一般不溶于水，多数不溶于乙醇，有些能溶于松节</w:t>
      </w:r>
      <w:r>
        <w:t>油或溶剂汽油，有些能分散在其他有机溶剂或干性油中。主</w:t>
      </w:r>
      <w:r>
        <w:t>要用于油漆工业和塑料工业中，此外，还可用于配制润滑脂、</w:t>
      </w:r>
      <w:r>
        <w:t>防水剂、防腐剂、化妆品和药物等产品。</w:t>
      </w:r>
    </w:p>
    <w:p>
      <w:r>
        <w:t>1201_金属皂类热稳定剂</w:t>
      </w:r>
      <w:r>
        <w:t>metal soap heat stabilizer用作聚氯</w:t>
      </w:r>
      <w:r>
        <w:t>乙烯热稳定剂的金属皂类化合物，依功能和作用一般分为主</w:t>
      </w:r>
      <w:r>
        <w:t>金属皂稳</w:t>
      </w:r>
      <w:r>
        <w:t>助金属皂稳定剂。主金属皂稳定剂以镉、</w:t>
      </w:r>
      <w:r>
        <w:t>锌等过渡金属皂为</w:t>
      </w:r>
      <w:r>
        <w:t>有吸收氣化氢和取代活泼氯的功能，</w:t>
      </w:r>
      <w:r>
        <w:t>生成的金属</w:t>
      </w:r>
      <w:r>
        <w:t>对脱氯化氢反应有催化促进</w:t>
      </w:r>
      <w:r>
        <w:t>作用；辅助金属皂稳定剂</w:t>
      </w:r>
      <w:r>
        <w:t>多系钡</w:t>
      </w:r>
      <w:r>
        <w:t>、钙等碱土金属皂，仅显示捕</w:t>
      </w:r>
      <w:r>
        <w:t>获氯化氢的功能</w:t>
      </w:r>
      <w:r>
        <w:t>不取代活泼氯，其氯化物对脱氯化氢反应</w:t>
      </w:r>
      <w:r>
        <w:t>无催化作用，可交换主金属皂稳定作用所生成的氯化物，使之</w:t>
      </w:r>
      <w:r>
        <w:t>得以再生。金属皂类稳定剂很少单独使用，由主、辅金属皂和</w:t>
      </w:r>
      <w:r>
        <w:t>有机辅助稳定剂配合而成的复合热稳定剂的应用性能更为全</w:t>
      </w:r>
      <w:r>
        <w:t>面。常见产品包括钡/镉、钡/锌、钙/锌等，其中含镉金属皂正</w:t>
      </w:r>
      <w:r>
        <w:t>在被钡/乍</w:t>
      </w:r>
      <w:r>
        <w:t>钙/锌所替代。</w:t>
      </w:r>
    </w:p>
    <w:p>
      <w:r>
        <w:t>1201_金属皂类润滑剂metallic soap lubricant for plastics</w:t>
      </w:r>
      <w:r>
        <w:t>高</w:t>
      </w:r>
      <w:r>
        <w:t>级脂肪酸的金属盐类(俗称金属皂)，是常用润滑剂中的一种。</w:t>
      </w:r>
      <w:r>
        <w:t>除具有润滑作用外， 还是PVC用热稳定剂。对于某一种金属</w:t>
      </w:r>
      <w:r>
        <w:t>的皂化物，所结合的脂肪酸的碳链越长，其润滑性越好。常用</w:t>
      </w:r>
      <w:r>
        <w:t>的有硬脂酸钙、硬脂酸锌、硬脂酸铅等，其中硬脂酸铅的润滑</w:t>
      </w:r>
      <w:r>
        <w:t>性最好。</w:t>
      </w:r>
    </w:p>
    <w:p>
      <w:r>
        <w:t>1201_金属增强水泥复合材料metal filament reinforced cement</w:t>
      </w:r>
      <w:r>
        <w:t>composite由某些金属纤维与水泥基体所组成的复合材料。</w:t>
      </w:r>
      <w:r>
        <w:t>主要使用的有低碳钢纤维、不锈钢纤维与金属玻璃纤维。制</w:t>
      </w:r>
      <w:r>
        <w:t>造钢纤维增强混凝土(steel fiber reinforced concrete； SFR C)</w:t>
      </w:r>
      <w:r>
        <w:t>可使用具有各种外形的低碳钢纤维，其长径比范围为50~</w:t>
      </w:r>
      <w:r>
        <w:t>100， 体积掺量范围为0.5%~2%， SFR C与未增强的混凝土</w:t>
      </w:r>
      <w:r>
        <w:t>相比，抗弯强度可提高50%~100%，韧性可提高10~15倍，</w:t>
      </w:r>
      <w:r>
        <w:t>可用以浇筑桥面、公路路面与机场跑道等。钢纤维增强喷射</w:t>
      </w:r>
      <w:r>
        <w:t>混凝土(steel fiber reinforced shotcrete) 可用以制作隧道衬</w:t>
      </w:r>
      <w:r>
        <w:t>砌、加固岩玻璃与修补裂损的构筑物或建筑物等。用不锈钢</w:t>
      </w:r>
      <w:r>
        <w:t>纤维与耐火混凝土则可配制成耐火的钢纤维增强混凝土，主</w:t>
      </w:r>
      <w:r>
        <w:t>要用作窑炉的衬砌与炉门等。若将钢纤维预先填装于模型中</w:t>
      </w:r>
      <w:r>
        <w:t>再向模内灌注水泥砂浆，则可制成纤维体积掺量为4%~</w:t>
      </w:r>
      <w:r>
        <w:t>12%的高性能钢纤维增强混凝土， 简称为S IF CON(即slurry</w:t>
      </w:r>
      <w:r>
        <w:t>infiltrated fiber reinforced concrete的缩写) ， 主要用于对抗冲</w:t>
      </w:r>
      <w:r>
        <w:t>击、抗爆炸与抗地震等有较高要求的工程上。</w:t>
      </w:r>
    </w:p>
    <w:p>
      <w:r>
        <w:t>1201_金属指示剂metal indicator</w:t>
      </w:r>
      <w:r>
        <w:t>又称金属离子指示剂。是</w:t>
      </w:r>
      <w:r>
        <w:t>络合滴定法中使用的指示剂。指示终点的原理是在一定pH</w:t>
      </w:r>
      <w:r>
        <w:t>值下，指示剂与金属离子络合，生成与指示剂游离态颜色不同</w:t>
      </w:r>
      <w:r>
        <w:t>的络离子。等当点时，滴定剂置换出指示剂，当观察到从络离</w:t>
      </w:r>
      <w:r>
        <w:t>子的颜色转变为指示剂游离态的颜色时即达终点。如在pH</w:t>
      </w:r>
      <w:r>
        <w:t>值=10时，用乙二胺四乙酸二钠测定水的硬度，选铬黑T作</w:t>
      </w:r>
      <w:r>
        <w:t>指示剂。当溶液由红色变为蓝色时即达终点。</w:t>
      </w:r>
    </w:p>
    <w:p>
      <w:r>
        <w:t>1201_金属中气体光谱化学分析spectro chemical analysis of</w:t>
      </w:r>
      <w:r>
        <w:t>gases in metal冶炼金属时常有气体夹杂于金属中。通常采</w:t>
      </w:r>
      <w:r>
        <w:t>用发射光谱法进行分析。可采用空心阴极、直流碳弧、火花和</w:t>
      </w:r>
      <w:r>
        <w:t>脉冲放电光源。测定金属中的氮、氢、氧及一氧化碳等。</w:t>
      </w:r>
    </w:p>
    <w:p>
      <w:r>
        <w:t>1201_金属棕颜料</w:t>
      </w:r>
      <w:r>
        <w:t>metallic brown pigment； burnt side-rite；</w:t>
      </w:r>
      <w:r>
        <w:t>burnt limonite</w:t>
      </w:r>
      <w:r>
        <w:t>又称颜料棕11。煅烧天然菱铁矿(F eCOs) 或</w:t>
      </w:r>
      <w:r>
        <w:t>者褐铁矿制得的天然氧化铁棕，其主要成分为Fe2O3，一般含</w:t>
      </w:r>
      <w:r>
        <w:t>量28%~98%，呈明亮的浅红棕色至暗红紫棕色。密度为</w:t>
      </w:r>
      <w:r>
        <w:t>4.90g/cm。吸油量为14g/100g。比表面积为7.1m²/g。细</w:t>
      </w:r>
      <w:r>
        <w:t>度-325目99.9%。遮盖力在天然氧化铁颜料中仅次于天然</w:t>
      </w:r>
      <w:r>
        <w:t>氧化铁红。主要用于钢结构的防腐蚀颜料，粒度特别细的金</w:t>
      </w:r>
      <w:r>
        <w:t>属棕(325目筛余0.5%)可用于汽车底漆。</w:t>
      </w:r>
    </w:p>
    <w:p>
      <w:r>
        <w:t>1201_金丝菌素</w:t>
      </w:r>
      <w:r>
        <w:t>aure oth ricin</w:t>
      </w:r>
      <w:r>
        <w:t>由多种链丝菌如S thio luteus，</w:t>
      </w:r>
      <w:r>
        <w:t>S.farc in icus， S.cell uol of lau us， S.cyan of lau us， S.sp. 2336</w:t>
      </w:r>
      <w:r>
        <w:t>等产生的广谱抗生素。为金黄色</w:t>
      </w:r>
      <w:r>
        <w:t>S</w:t>
      </w:r>
      <w:r>
        <w:t>N~O</w:t>
      </w:r>
      <w:r>
        <w:t>-NHCOCHzCH； 结晶。熔点260~270℃(分解) 。</w:t>
      </w:r>
      <w:r>
        <w:t>不溶于水，微溶于醋酸乙酯、醋酸</w:t>
      </w:r>
      <w:r>
        <w:t>CH；</w:t>
      </w:r>
      <w:r>
        <w:t>丁酯、乙醚、丙酮及苯，碱性溶液</w:t>
      </w:r>
      <w:r>
        <w:t>中分解，在空气中稳定。具有抗</w:t>
      </w:r>
      <w:r>
        <w:t>真菌作用。局部用于丝状真菌、白癣菌所引起的各种皮肤感</w:t>
      </w:r>
      <w:r>
        <w:t>染。软膏，每天涂擦1至数次。</w:t>
      </w:r>
    </w:p>
    <w:p>
      <w:r>
        <w:t>1201_金丝桃苷hyper o side； hyper in</w:t>
      </w:r>
      <w:r>
        <w:t>又称田基黄苷。淡黄色</w:t>
      </w:r>
      <w:r>
        <w:t>OH</w:t>
      </w:r>
      <w:r>
        <w:t>针状结晶(由乙醇中)。熔点</w:t>
      </w:r>
      <w:r>
        <w:t>227~230℃(分解)。旋光度</w:t>
      </w:r>
      <w:r>
        <w:t>HO、</w:t>
      </w:r>
      <w:r>
        <w:t>-OH</w:t>
      </w:r>
      <w:r>
        <w:t>CH，OH</w:t>
      </w:r>
      <w:r>
        <w:t>[α]]-83(c=0.2，吡啶)。易</w:t>
      </w:r>
      <w:r>
        <w:t>OHO</w:t>
      </w:r>
      <w:r>
        <w:t>OO</w:t>
      </w:r>
      <w:r>
        <w:t>OH</w:t>
      </w:r>
      <w:r>
        <w:t>溶于甲醇、乙醇、丙酮及吡啶。</w:t>
      </w:r>
      <w:r>
        <w:t>HQ</w:t>
      </w:r>
      <w:r>
        <w:t>植物来源有金丝桃科植物贯叶</w:t>
      </w:r>
      <w:r>
        <w:t>金丝桃(Hypericum per for a-</w:t>
      </w:r>
      <w:r>
        <w:t>OH</w:t>
      </w:r>
      <w:r>
        <w:t>tum</w:t>
      </w:r>
      <w:r>
        <w:t>L.)全草，红旱莲</w:t>
      </w:r>
      <w:r>
        <w:t>(H.as cyro nL.) 全草等。也</w:t>
      </w:r>
      <w:r>
        <w:t>可以合成制得。具有利尿、解痉、镇痛、抗过敏、抗胃溃疡、抗</w:t>
      </w:r>
      <w:r>
        <w:t>氧化、祛痰、镇咳以及降血压、降低胆固醇等作用，对多种口腔</w:t>
      </w:r>
      <w:r>
        <w:t>溃疡和炎症有迅速良好的止痛效果，促进溃疡愈合，可制成膜</w:t>
      </w:r>
      <w:r>
        <w:t>剂用于临床。</w:t>
      </w:r>
    </w:p>
    <w:p>
      <w:r>
        <w:t>1201_金丝桃素hypericin； hypericum red</w:t>
      </w:r>
      <w:r>
        <w:t>又称金丝桃属素，海</w:t>
      </w:r>
      <w:r>
        <w:t>棠素。由吡啶加甲醇化盐酸的混合</w:t>
      </w:r>
      <w:r>
        <w:t>OH OOH</w:t>
      </w:r>
      <w:r>
        <w:t>溶剂中得蓝黑色针晶。熔点320℃</w:t>
      </w:r>
      <w:r>
        <w:t>H，C</w:t>
      </w:r>
      <w:r>
        <w:t>-OH</w:t>
      </w:r>
      <w:r>
        <w:t>(分解)。易溶于吡啶及其他有机碱</w:t>
      </w:r>
      <w:r>
        <w:t>中。pH值小于</w:t>
      </w:r>
      <w:r>
        <w:t>1.5时溶液呈红色，</w:t>
      </w:r>
      <w:r>
        <w:t>H，C</w:t>
      </w:r>
      <w:r>
        <w:t>-OH pH值大于11.5时溶液呈绿色并带</w:t>
      </w:r>
      <w:r>
        <w:t>有红色荧光。不溶于常见的有机溶</w:t>
      </w:r>
      <w:r>
        <w:t>OHＯOH</w:t>
      </w:r>
      <w:r>
        <w:t>剂。植物来源有金丝桃科植物贯叶</w:t>
      </w:r>
      <w:r>
        <w:t>金丝桃(Hypericum perforatum</w:t>
      </w:r>
      <w:r>
        <w:t>L.) 的花， 小连翘(H.ere cium Thunb.) 的花等， 也可以进行</w:t>
      </w:r>
      <w:r>
        <w:t>化学合成。是光动力色素， 具有抗病毒活性， 它可使HIV完</w:t>
      </w:r>
      <w:r>
        <w:t>全失活，已将其用于艾滋病患者的Ⅰ期临床试验，对人体巨细</w:t>
      </w:r>
      <w:r>
        <w:t>胞病毒也有抑制作用，此外，还具有中枢抑制作用，可用作抗</w:t>
      </w:r>
      <w:r>
        <w:t>抑郁剂。</w:t>
      </w:r>
    </w:p>
    <w:p>
      <w:r>
        <w:t>1202_金粟兰内酯A chlor anth a lactone A又称银线草内酯甲。</w:t>
      </w:r>
      <w:r>
        <w:t>倍半萜内酯类化合物。无色棱柱状结</w:t>
      </w:r>
      <w:r>
        <w:t>C</w:t>
      </w:r>
      <w:r>
        <w:t>0、O</w:t>
      </w:r>
      <w:r>
        <w:t>晶(由正己烷-醋酸乙酯中)。熔点64~</w:t>
      </w:r>
      <w:r>
        <w:t>65℃。旋光度[α]30-448.4(c=0.1，</w:t>
      </w:r>
      <w:r>
        <w:t>一CH3</w:t>
      </w:r>
      <w:r>
        <w:t>甲醇)。溶于甲醇、乙醇和水。植物来</w:t>
      </w:r>
      <w:r>
        <w:t>源有金粟兰科植物银线草[Chlor an-</w:t>
      </w:r>
      <w:r>
        <w:t>thus japonicus Sieb； C.m and shuri c us</w:t>
      </w:r>
      <w:r>
        <w:t>Ru pr.； T ricerca ndra japon i a(Sieb.) Nakai) ] 的根， 草珊瑚</w:t>
      </w:r>
      <w:r>
        <w:t>[Sar candra glabra(Thunb.) Nakai] 。具有显著的抗真菌作</w:t>
      </w:r>
      <w:r>
        <w:t>用和一定的细胞毒作用。</w:t>
      </w:r>
    </w:p>
    <w:p>
      <w:r>
        <w:t>1202_金粟兰内酯Bchl or anth a lactone B又称银线草内酯乙。</w:t>
      </w:r>
      <w:r>
        <w:t>无色棱柱状结晶(由正己烷-丙酮中)。</w:t>
      </w:r>
      <w:r>
        <w:t>C</w:t>
      </w:r>
      <w:r>
        <w:t>熔点145~146℃。旋光度[α]30</w:t>
      </w:r>
      <w:r>
        <w:t>一CH；</w:t>
      </w:r>
      <w:r>
        <w:t>130.3°(c=0.1，甲醇)。溶于甲醇、乙</w:t>
      </w:r>
      <w:r>
        <w:t>醇。植物来源有金粟兰科植物银线草</w:t>
      </w:r>
      <w:r>
        <w:t>(Chlor an thus</w:t>
      </w:r>
      <w:r>
        <w:t>japonicus</w:t>
      </w:r>
      <w:r>
        <w:t>Sieb.) ，</w:t>
      </w:r>
      <w:r>
        <w:t>C.mandshuricusRupr.， T ricerca ndra</w:t>
      </w:r>
      <w:r>
        <w:t>japonicus(Sieb.) Nakai的根， 草珊瑚[Sar candra glabra</w:t>
      </w:r>
      <w:r>
        <w:t>(Thunb.) Nakai] ， Chlor an thus glabra(Thunb.) Makino」。</w:t>
      </w:r>
      <w:r>
        <w:t>对小鼠淋巴肉瘤L-5178Y细胞具有细胞毒活性。</w:t>
      </w:r>
    </w:p>
    <w:p>
      <w:r>
        <w:t>1202_金粟兰内酯C chlor anth a lactone C又称银线草内酯丙。</w:t>
      </w:r>
      <w:r>
        <w:t>无色梭柱状结晶(由丙酮中)。熔点</w:t>
      </w:r>
      <w:r>
        <w:t>CH；</w:t>
      </w:r>
      <w:r>
        <w:t>0、0</w:t>
      </w:r>
      <w:r>
        <w:t>159~160℃。溶于甲醇和氯仿。植物来</w:t>
      </w:r>
      <w:r>
        <w:t>CH；</w:t>
      </w:r>
      <w:r>
        <w:t>源有金粟兰科植物银线草(Chlor an thus</w:t>
      </w:r>
      <w:r>
        <w:t>japonicus</w:t>
      </w:r>
      <w:r>
        <w:t>Sicb.) ， C.m and shuri c us</w:t>
      </w:r>
      <w:r>
        <w:t>Ru pr， T ricerca ndra japonica(Sieb.)</w:t>
      </w:r>
      <w:r>
        <w:t>COOCH s</w:t>
      </w:r>
      <w:r>
        <w:t>Nakai的根， 全缘金粟兰[Chlor an thus</w:t>
      </w:r>
      <w:r>
        <w:t>ho lost eg i us(Hand-Mazz) Pei et Shan] 。</w:t>
      </w:r>
      <w:r>
        <w:t>对小鼠淋巴肉瘤L-5178Y细胞具有细胞毒活性。</w:t>
      </w:r>
    </w:p>
    <w:p>
      <w:r>
        <w:t>1202_金粟兰内酯D chlor anth a lactone D又称银线草内酯丁。</w:t>
      </w:r>
      <w:r>
        <w:t>无色针状结晶(由乙酸乙酯中)。熔点</w:t>
      </w:r>
      <w:r>
        <w:t>CH.OH</w:t>
      </w:r>
      <w:r>
        <w:t>153~154℃。旋光度[α]380+351.4°(c</w:t>
      </w:r>
      <w:r>
        <w:t>一CH；</w:t>
      </w:r>
      <w:r>
        <w:t>=0.1，甲醇)。溶于吡啶、苯。植物来源</w:t>
      </w:r>
      <w:r>
        <w:t>有金粟兰科植物银线草(Chlor an thus</w:t>
      </w:r>
      <w:r>
        <w:t>japonicus</w:t>
      </w:r>
      <w:r>
        <w:t>Sieb) ，</w:t>
      </w:r>
      <w:r>
        <w:t>Ｃ.m and shuri c us</w:t>
      </w:r>
      <w:r>
        <w:t>Ru pr， T ricerca ndra japonicus(Sieb.)</w:t>
      </w:r>
      <w:r>
        <w:t>Nakai] 的根。对小鼠淋巴肉瘤L-5178Y细胞具有细胞毒作</w:t>
      </w:r>
      <w:r>
        <w:t>用。其异构体为无色棱柱状结晶(由丙酮中)。熔点213℃</w:t>
      </w:r>
      <w:r>
        <w:t>(升华)。旋光度[α]30-236.6(c=0.1，甲醇)。</w:t>
      </w:r>
    </w:p>
    <w:p>
      <w:r>
        <w:t>1202_金酸钾potassium au rate KAu O 2·3HzO浅黄色针状晶</w:t>
      </w:r>
      <w:r>
        <w:t>体。在缓和加热时发出氧和水蒸气，剩下金、氢氧化钾和超氧</w:t>
      </w:r>
      <w:r>
        <w:t>化钾(KO2)残渣。溶于水和乙醇，水溶液呈强碱性。遇热水</w:t>
      </w:r>
      <w:r>
        <w:t>分解。由氢氧化金与热浓氢氧化钾溶液作用而得。</w:t>
      </w:r>
    </w:p>
    <w:p>
      <w:r>
        <w:t>1202_金锑合金gold-antimony alloys</w:t>
      </w:r>
      <w:r>
        <w:t>金基添加锑的二元合</w:t>
      </w:r>
      <w:r>
        <w:t>金，共晶温度360℃。微量锑，可大大降低熔点，而又能保持</w:t>
      </w:r>
      <w:r>
        <w:t>良好的塑性、耐蚀性和导电性。有A uSb o.os、A eSb 0.2、A uSb i</w:t>
      </w:r>
      <w:r>
        <w:t>和A uSb 1.2等牌号。采用真空中频炉熔炼。A uSb 1.2合金可用</w:t>
      </w:r>
      <w:r>
        <w:t>冷轧开坯， 最终可轧成0.04~0.06mm的箔片。A uSb o.05合</w:t>
      </w:r>
      <w:r>
        <w:t>金用作纤料，焊接要求钎接须有良好耐蚀性和导电性的半导</w:t>
      </w:r>
      <w:r>
        <w:t>体器件。A uSb 1.2合金用作可控硅整流元件的阳极材料。</w:t>
      </w:r>
    </w:p>
    <w:p>
      <w:r>
        <w:t>1202_金铁钛合金gold-iron-titanium alloys金基含铁和钛的</w:t>
      </w:r>
      <w:r>
        <w:t>三元合金，铁和钛都具有提高合金电阻系数的作用。采用压</w:t>
      </w:r>
      <w:r>
        <w:t>力加工法制造。用作电位器绕组材料。</w:t>
      </w:r>
    </w:p>
    <w:p>
      <w:r>
        <w:t>1202_金铜合金gold-copper alloys金和铜的二元合金， 在高温</w:t>
      </w:r>
      <w:r>
        <w:t>下为连续固溶体，在约400℃发生无序有序转变。采用感应</w:t>
      </w:r>
      <w:r>
        <w:t>炉在炭粉保护下熔炼，铸锭经均匀化和水淬后，塑性好，可冷</w:t>
      </w:r>
      <w:r>
        <w:t>japonica Thunb.) 、红腺忍冬(L.hypo glauca Mig.) 、山银花</w:t>
      </w:r>
      <w:r>
        <w:t>加工成线材、片材和板材。真空中退火和水淬。金铜合金大</w:t>
      </w:r>
      <w:r>
        <w:t>多用作真空钎料。钎接铜与铜、铜与不锈钢。A uCu 20应用最</w:t>
      </w:r>
      <w:r>
        <w:t>广，对铜、铁、镍、钴、钨、铝、钽和铌等均有良好的润湿性。此</w:t>
      </w:r>
      <w:r>
        <w:t>外，也用作货币、装饰品和齿科材料。</w:t>
      </w:r>
    </w:p>
    <w:p>
      <w:r>
        <w:t>1202_金铜镍钯铑合金</w:t>
      </w:r>
      <w:r>
        <w:t>gold-copper-nickel-palladium-rhodium</w:t>
      </w:r>
      <w:r>
        <w:t>alloy金基含铜、镍、钯和铑的五元合金， 可时效强化。采用</w:t>
      </w:r>
      <w:r>
        <w:t>压力加工方法制造。用作电话交换继电器接点，可以代替</w:t>
      </w:r>
      <w:r>
        <w:t>PtIr1o合金。</w:t>
      </w:r>
    </w:p>
    <w:p>
      <w:r>
        <w:t>1202_金铜镍合金</w:t>
      </w:r>
      <w:r>
        <w:t>gold-copper-nickel alloys金与铜和镍的三</w:t>
      </w:r>
      <w:r>
        <w:t>元钎料合金，少量的镍可提高合金的润湿性能，并能少许提高</w:t>
      </w:r>
      <w:r>
        <w:t>熔点。有AuCuN i 62-3、AuCuN i 15.5-3等牌号。用真空中频炉充</w:t>
      </w:r>
      <w:r>
        <w:t>氩保护熔炼。铸锭经均匀化后水淬，冷加工成材。用作真空</w:t>
      </w:r>
      <w:r>
        <w:t>钎料，焊接可伐合金、铜、镍和钢。流动性和浸润性都很好。</w:t>
      </w:r>
    </w:p>
    <w:p>
      <w:r>
        <w:t>1202_金铜镍锌合金</w:t>
      </w:r>
      <w:r>
        <w:t>gold-copper-nickel-zinc-alloys金基含有</w:t>
      </w:r>
      <w:r>
        <w:t>铜、镍和锌的四元电接触材料。有AuCuN i Zn 22.5-2.5-1和Au-</w:t>
      </w:r>
      <w:r>
        <w:t>NiCu Zn 20.62.18-5.7等牌号， 在高温下， 为单相固溶体， 低温下发</w:t>
      </w:r>
      <w:r>
        <w:t>生无序有序转变。用真空中频炉充氩保护熔炼，铸锭在</w:t>
      </w:r>
      <w:r>
        <w:t>700℃处理后冷加工成丝材。真空或保护性气氛下退火，并要</w:t>
      </w:r>
      <w:r>
        <w:t>水淬。用作精密电位器的电刷材料。可以与Au-</w:t>
      </w:r>
      <w:r>
        <w:t>NiFe Zr 5-1.5-0.5、康铜绕组匹配使用。</w:t>
      </w:r>
    </w:p>
    <w:p>
      <w:r>
        <w:t>1202_金铜镍锌锰合金gold-copper-nickel-zinc-manganese al-</w:t>
      </w:r>
      <w:r>
        <w:t>loy s金基添加铜、镍、锌和少量锰的五元合金。采用真空中</w:t>
      </w:r>
      <w:r>
        <w:t>频炉充氩保护熔炼，锌和铜锰中间合金在浇注前加人。经热</w:t>
      </w:r>
      <w:r>
        <w:t>处理的铸锭可冷加工成细线。用作精密电位器用电刷材料，</w:t>
      </w:r>
    </w:p>
    <w:p>
      <w:r>
        <w:t>1202_与A uNi Cr 20.5和A uNiC rSn 10-3-2绕组材料匹配使用。</w:t>
      </w:r>
    </w:p>
    <w:p>
      <w:r>
        <w:t>1202_金铜铁合金gold-copper-iron alloy</w:t>
      </w:r>
      <w:r>
        <w:t>金基添加铜和铁的三元</w:t>
      </w:r>
      <w:r>
        <w:t>钎料合金，少址的铁可抑制合金发生有序化转变。采用真空中频</w:t>
      </w:r>
      <w:r>
        <w:t>炉充鼠熔炼，铸锭经热开坯和冷加工成材。作钎料，可有效地防</w:t>
      </w:r>
      <w:r>
        <w:t>止钎焊过程中发生有序化引起钎焊接头体积发生变化。</w:t>
      </w:r>
    </w:p>
    <w:p>
      <w:r>
        <w:t>1202_金铜钢合金gold-copper-indium alloys金与铜和钢的三</w:t>
      </w:r>
      <w:r>
        <w:t>元钎料合金， 钢可降低合金的熔点， 有A uCu In 77-3、A uCu In 78-2</w:t>
      </w:r>
    </w:p>
    <w:p>
      <w:r>
        <w:t>1202_和A uCu In 35-5等牌号。用真空中频炉熔炼， 热开坯后冷加工</w:t>
      </w:r>
      <w:r>
        <w:t>成材。用作真空钎料。A uCu In 77-3可代AuCu6s使用。</w:t>
      </w:r>
    </w:p>
    <w:p>
      <w:r>
        <w:t>1202_金锡合金gold-tin alloys金和锡的二元合金， 共晶温度</w:t>
      </w:r>
      <w:r>
        <w:t>278℃， 浓度为30%Sn。A uSn 20、A uSn 27和A uS ng 0等合金具有</w:t>
      </w:r>
      <w:r>
        <w:t>高的导热性，低的蒸气压，优良的耐蚀性，良好的浸润性和流</w:t>
      </w:r>
      <w:r>
        <w:t>动性。采用“热复合-冷轧”工艺制造，可轧制0.05~0.1mm</w:t>
      </w:r>
      <w:r>
        <w:t>的箔材。用于镀金或镀金合金的引线框架及引线的钎焊。在</w:t>
      </w:r>
      <w:r>
        <w:t>A uSn 20合金中加人(50~300) ×10~6的铂和/或钯的新钎料，</w:t>
      </w:r>
      <w:r>
        <w:t>有抑制钎料过分扩散和无规则漫流的作用，提高了钎焊效果。</w:t>
      </w:r>
    </w:p>
    <w:p>
      <w:r>
        <w:t>1202_金锌锡合金</w:t>
      </w:r>
      <w:r>
        <w:t>gold-inc-tin alloys金基含锌和锡的三元合金，</w:t>
      </w:r>
      <w:r>
        <w:t>锡具有降低熔化温度的作用。锌含量在10%~12.3%，锡含量</w:t>
      </w:r>
      <w:r>
        <w:t>0.2%~1%，熔化温度625~680℃。采用压力加工方法制造。电</w:t>
      </w:r>
      <w:r>
        <w:t>阻低，用作钎焊热电偶构件，可在600℃以下温度使用。</w:t>
      </w:r>
    </w:p>
    <w:p>
      <w:r>
        <w:t>1202_金星化学</w:t>
      </w:r>
      <w:r>
        <w:t>chemistry of Venus按平衡凝聚模型， 金星形</w:t>
      </w:r>
      <w:r>
        <w:t>成时镁和硅已完成凝聚，其金属/硅酸盐比值低于水星，密度</w:t>
      </w:r>
      <w:r>
        <w:t>比水星低。铁主要以金属形式存在。金星核为铁-镍合金核，</w:t>
      </w:r>
      <w:r>
        <w:t>金星地幔由顽火辉石组成0.5%FeO。据金星探测器探测结</w:t>
      </w:r>
      <w:r>
        <w:t>果，金星地壳含有4%的钾，6.5×10~6铀和20×10-6钍。面</w:t>
      </w:r>
      <w:r>
        <w:t>其表层则由玄武岩类岩石构成，其典型矿物是辉石、橄榄石和</w:t>
      </w:r>
      <w:r>
        <w:t>斜长石矿物， 组成与地球岩石不同， 表层岩石FeO含量丰富。</w:t>
      </w:r>
    </w:p>
    <w:p>
      <w:r>
        <w:t>1202_金银铂合金gold-silver-platinum alloys</w:t>
      </w:r>
      <w:r>
        <w:t>金基含银和铂的三</w:t>
      </w:r>
      <w:r>
        <w:t>元合金， 有Au A gPt 2-6、Au A gPt 20-10和Au A gPt 23.5-3等牌号。用感</w:t>
      </w:r>
      <w:r>
        <w:t>应电炉熔炼，铸锭在热开坯后，冷加工成各种规格线材、板片材</w:t>
      </w:r>
      <w:r>
        <w:t>等。用作轻负荷继电器、转换开关、测量仪表上的接点。</w:t>
      </w:r>
    </w:p>
    <w:p>
      <w:r>
        <w:t>1202_金银合金gold-silver alloys.金基含银的二元合金， 连续</w:t>
      </w:r>
      <w:r>
        <w:t>固溶体， 具有良好的抗氧化性、流动性和铸造性。有Au Ag 10、</w:t>
      </w:r>
      <w:r>
        <w:t>Au Ag 25、Au Ag 40和Au Ag 41.7等牌号。在低真空下熔炼， 塑性</w:t>
      </w:r>
      <w:r>
        <w:t>好易冷加工成线材和片材。用作在强腐蚀介质条件下工作的</w:t>
      </w:r>
      <w:r>
        <w:t>轻负荷接点，钎料以及齿科用铸造合金等。</w:t>
      </w:r>
    </w:p>
    <w:p>
      <w:r>
        <w:t>1202_金银花</w:t>
      </w:r>
      <w:r>
        <w:t>Flos Lonicera e</w:t>
      </w:r>
      <w:r>
        <w:t>忍冬科植物忍冬(Lonicera</w:t>
      </w:r>
      <w:r>
        <w:t>japonica Thunb.) 、红腺忍冬(L.hypo glauca Mig.) 、山银花</w:t>
      </w:r>
      <w:r>
        <w:t>(L.confusa DC.) 或毛花柱忍冬(L.das y styl aRe hd.) 的干</w:t>
      </w:r>
      <w:r>
        <w:t>燥花蕾或带初开的花。甘，寒。主要含木椰草素、绿原酸、异</w:t>
      </w:r>
      <w:r>
        <w:t>绿原酸、挥发油等。具有清热解毒，凉散风热，抗微生物，祛痰</w:t>
      </w:r>
      <w:r>
        <w:t>平喘，降血脂，止血，利胆等作用。用于痈肿疔疮，喉痹，丹毒，</w:t>
      </w:r>
      <w:r>
        <w:t>热血毒痢，风热感冒，温病发热。</w:t>
      </w:r>
    </w:p>
    <w:p>
      <w:r>
        <w:t>1203_金银镍合金gold-silver-nickel alloys金基添加银和镍的</w:t>
      </w:r>
      <w:r>
        <w:t>三元合金。采用真空中频炉充氩保护熔炼，可加工成各种规</w:t>
      </w:r>
      <w:r>
        <w:t>格的管棒、板带、线材等。用作滑动电接触材料。</w:t>
      </w:r>
    </w:p>
    <w:p>
      <w:r>
        <w:t>1203_金银铜铂镍合金gold-silver-copper-platinum-nickel alloys</w:t>
      </w:r>
      <w:r>
        <w:t>金基含银、铜、铂和镍的五元电接触材料。采用真空中频炉</w:t>
      </w:r>
      <w:r>
        <w:t>充氩保护熔炼，铸锭经热轧或热锻开坯后，冷加工成材。中间</w:t>
      </w:r>
      <w:r>
        <w:t>退火需在真空或保护性气氛下进行。用作电刷。</w:t>
      </w:r>
    </w:p>
    <w:p>
      <w:r>
        <w:t>1203_金银铜镉合金gold-silver-copper-cadmium alloys金含银、铜</w:t>
      </w:r>
      <w:r>
        <w:t>和镉的四元钎料合金。镉可降低熔化温度，又能保持合金的颜</w:t>
      </w:r>
      <w:r>
        <w:t>色、加工性和焊接性。Au AgC uCd 3-I 6.7-20、Au Ag-Cu Cd 3-102和</w:t>
      </w:r>
      <w:r>
        <w:t>Au AgC uCd 12-8s合金的熔化温度分别为635~709℃、738~750℃</w:t>
      </w:r>
      <w:r>
        <w:t>和862~887℃。采用真空中频炉熔炼、镉(或铜镉中间合金)在浇</w:t>
      </w:r>
      <w:r>
        <w:t>注前加人。热加工和冷加工成线材、片材等。镉蒸气有毒，应注</w:t>
      </w:r>
      <w:r>
        <w:t>意排风收尘。用作颜色金饰品的钎料。</w:t>
      </w:r>
    </w:p>
    <w:p>
      <w:r>
        <w:t>1203_金银铜合金gold-silver-copper alloys金含银和铜的三元</w:t>
      </w:r>
      <w:r>
        <w:t>合金，银和铜的比例影响合金的硬度、强度、时效硬化程度和</w:t>
      </w:r>
      <w:r>
        <w:t>熔化温度等。有Au A gCu 3-1、Au A gCu 20.5、Au A gCu 2030、</w:t>
      </w:r>
      <w:r>
        <w:t>Au A gCu 35-s和Au A gCu 355等合金。用真空中频炉熔炼。低铜</w:t>
      </w:r>
      <w:r>
        <w:t>合金用热开坯和冷加工工艺成材；高铜合金经软化处理后水</w:t>
      </w:r>
      <w:r>
        <w:t>淬和冷加工工艺成材。广泛应用于精密仪表中作为电位计绕</w:t>
      </w:r>
      <w:r>
        <w:t>组、电刷和轻负荷接点材料，真空钎料，弹簧材料，齿科用铸造</w:t>
      </w:r>
      <w:r>
        <w:t>合金以及饰品等。</w:t>
      </w:r>
    </w:p>
    <w:p>
      <w:r>
        <w:t>1203_金银铜锰钆合金</w:t>
      </w:r>
      <w:r>
        <w:t>gold-silver-copper-manganese-gadol in i-</w:t>
      </w:r>
      <w:r>
        <w:t>u malloy金基添加银、铜、锰和钆的五元合金， 钆可提高合</w:t>
      </w:r>
      <w:r>
        <w:t>金的硬度、抗拉强度、耐磨性、耐蚀性和再结晶温度。</w:t>
      </w:r>
      <w:r>
        <w:t>AuAgCuMnGd 33.5-3-2.5.0.5的抗拉强度588.4MPa， 维氏硬度</w:t>
      </w:r>
      <w:r>
        <w:t>1216MPa， 电阻系数24×10-20·mm²/m， 电阻温度系数0.17</w:t>
      </w:r>
      <w:r>
        <w:t>×10-4/℃，再结晶温度450~500℃。真空中频炉充氩保护</w:t>
      </w:r>
      <w:r>
        <w:t>熔炼，铸锭经由冷加工成材，保护气氛下进行中间退火。用作</w:t>
      </w:r>
      <w:r>
        <w:t>高耐磨的精密电阻材料， 可代替PtIr1o合金。</w:t>
      </w:r>
    </w:p>
    <w:p>
      <w:r>
        <w:t>1203_金银铜锰合金gold-silver-copper-manganese alloys金基</w:t>
      </w:r>
      <w:r>
        <w:t>添加银、铜和锰的四元合金，具有较好的电阻稳定性。</w:t>
      </w:r>
      <w:r>
        <w:t>Au Ag CuM n 33.533合金密度14.1g/cm。熔点约1000℃。电</w:t>
      </w:r>
      <w:r>
        <w:t>阻系数25×10-20mm²/m。电阻温度系数1.98×10-4/℃，</w:t>
      </w:r>
      <w:r>
        <w:t>对铜的热电势(0~+151℃)-1.4×10-3pV/℃，抗拉强度</w:t>
      </w:r>
      <w:r>
        <w:t>863MPa， 再结晶温度400~450℃。用中频炉熔炼。</w:t>
      </w:r>
      <w:r>
        <w:t>Au Ag CuM n 33.53.3合金由热开坯后冷加工成材。用作电位计</w:t>
      </w:r>
      <w:r>
        <w:t>绕组， 可代替Pt Ir 10合金。</w:t>
      </w:r>
    </w:p>
    <w:p>
      <w:r>
        <w:t>1203_金银铜镍合金gold-silver-copper-nickel alloys</w:t>
      </w:r>
      <w:r>
        <w:t>金基含</w:t>
      </w:r>
      <w:r>
        <w:t>银、铜和镍的四元合金， 有Au AgC uNi 3-7.3和Au AgC uNi 22-1</w:t>
      </w:r>
      <w:r>
        <w:t>两种牌号。采用中频炉充氩保护熔炼，直接冷加工成材。用</w:t>
      </w:r>
      <w:r>
        <w:t>作微型继电器的电接点材料和精密电位计的电刷材料。</w:t>
      </w:r>
    </w:p>
    <w:p>
      <w:r>
        <w:t>1203_金银铜锌合金</w:t>
      </w:r>
      <w:r>
        <w:t>gold-silver-copper-zinc alloys</w:t>
      </w:r>
      <w:r>
        <w:t>金含银、铜</w:t>
      </w:r>
      <w:r>
        <w:t>和锌的四元合金，调整银和铜的比例，可改变合金的色泽，锌</w:t>
      </w:r>
      <w:r>
        <w:t>降低熔点和改善流动性。采用真空中频炉熔炼，铸锭经热锻</w:t>
      </w:r>
      <w:r>
        <w:t>开坯后冷加工成材。用于制作首饰、装饰品和钎料。</w:t>
      </w:r>
    </w:p>
    <w:p>
      <w:r>
        <w:t>1203_金银铜锌镍合金gold-silver-copper-zinc-nickel alloys</w:t>
      </w:r>
      <w:r>
        <w:t>金</w:t>
      </w:r>
      <w:r>
        <w:t>含银、铜、锌和镍的多元白色K金钎料合金，锌和镍具有漂白</w:t>
      </w:r>
      <w:r>
        <w:t>作用。用熔炼和压力加工法制造。用作钎料，钎接白色K金</w:t>
      </w:r>
      <w:r>
        <w:t>合金饰品。</w:t>
      </w:r>
      <w:r>
        <w:t>电解液一侧，电荷紧靠电极金属的部分，或称亥姆雀兹双层</w:t>
      </w:r>
    </w:p>
    <w:p>
      <w:r>
        <w:t>1203_金樱子</w:t>
      </w:r>
      <w:r>
        <w:t>(一) RosaiaevigataMichx.蔷薇科植物； (二)</w:t>
      </w:r>
      <w:r>
        <w:t>Fructus Rosae Laevigata e中药。金樱子的干燥成熟果实。</w:t>
      </w:r>
      <w:r>
        <w:t>电极界面的静电和</w:t>
      </w:r>
      <w:r>
        <w:t>酸、甘、涩，平。主要含有机酸、鞣质、树脂等。具有固精缩尿，</w:t>
      </w:r>
      <w:r>
        <w:t>附或非特性吸附，前</w:t>
      </w:r>
      <w:r>
        <w:t>涩肠止泻，抗菌，抗烧烫伤，解毒等作用。用于遗精滑精，遗尿</w:t>
      </w:r>
      <w:r>
        <w:t>尿频，崩漏带下，久泻久痢。忌与酒石酸、碱、碱土金属碳酸</w:t>
      </w:r>
      <w:r>
        <w:t>应的平面离金属表面稍远， 称外亥姆霍兹面(OHP) 。二者的电势</w:t>
      </w:r>
      <w:r>
        <w:t>盐、碳酸氢盐、醋酸盐、重金属盐类、明胶、蛋白质、淀粉、氧化</w:t>
      </w:r>
      <w:r>
        <w:t>是不同的。由于电极反应必须在I HP中才能进行， 故了解双电</w:t>
      </w:r>
      <w:r>
        <w:t>剂配伍。心肾实火邪热而致遗精、尿痛、尿频者忌用。</w:t>
      </w:r>
      <w:r>
        <w:t>层的结构对于研究电极反应很为重要。</w:t>
      </w:r>
    </w:p>
    <w:p>
      <w:r>
        <w:t>1203_金云母</w:t>
      </w:r>
      <w:r>
        <w:t>phlogopite</w:t>
      </w:r>
      <w:r>
        <w:t>H4K2Mg6AlzSifO 24或KMg；</w:t>
      </w:r>
      <w:r>
        <w:t>[AlS izO 10] (OH) 2又称镁云母。云母族矿物中的一种。纯</w:t>
      </w:r>
      <w:r>
        <w:t>法之一。与分子轨道理论相似，紧束缚近似从原子轨道波函数出</w:t>
      </w:r>
      <w:r>
        <w:t>品为无色透明，因含杂质呈金黄色、黄褐色、红棕色、绿色，乃</w:t>
      </w:r>
      <w:r>
        <w:t>至深褐色。单斜晶系。单晶体常成假六方板状、短柱状或向</w:t>
      </w:r>
      <w:r>
        <w:t>了晶体的周期性，所构成的周期性波函数也称做布洛赫函数。从</w:t>
      </w:r>
      <w:r>
        <w:t>顶端逐渐收缩的截锥形。集合体成鳞片状或板状。玻璃光</w:t>
      </w:r>
      <w:r>
        <w:t>能带的计算中，将能够得到在动量k空间中晶体波函数的分布和</w:t>
      </w:r>
      <w:r>
        <w:t>泽。薄片具有弹性。密度2.76~2.90g/cm³。莫氏硬度2.5~</w:t>
      </w:r>
      <w:r>
        <w:t>3.0。具有优良的耐热性、耐酸性、耐碱性和电绝缘性。能被</w:t>
      </w:r>
      <w:r>
        <w:t>浓硫酸腐蚀。常与透辉石、方柱石、磷灰石、方解石等矿物共</w:t>
      </w:r>
      <w:r>
        <w:t>生。是高温、高压、耐潮的电气绝缘的重要材料。可制成板、</w:t>
      </w:r>
      <w:r>
        <w:t>带和箔等。与白云母、黑云母的云母粉可用作橡胶制品、塑料</w:t>
      </w:r>
      <w:r>
        <w:t>制品的填充剂。</w:t>
      </w:r>
    </w:p>
    <w:p>
      <w:r>
        <w:t>1203_金锗合金gold-germanium alloys金基添加锗的二元低温</w:t>
      </w:r>
      <w:r>
        <w:t>料合金。AuGer 2是共晶合金。密度17.5g/cm。熔点356℃。钎</w:t>
      </w:r>
      <w:r>
        <w:t>焊温度360℃。合金性脆，很难加工成材。在200℃温度下退火</w:t>
      </w:r>
      <w:r>
        <w:t>数分钟后，可明显提高塑性。用作半导体器件的钎焊。</w:t>
      </w:r>
    </w:p>
    <w:p>
      <w:r>
        <w:t>1203_紧凑式贮存水池</w:t>
      </w:r>
      <w:r>
        <w:t>compact type storage pool建在反应堆</w:t>
      </w:r>
      <w:r>
        <w:t>旁用来存放燃料元件的贮存水池。辐照过的燃料元件的放</w:t>
      </w:r>
      <w:r>
        <w:t>射性很高，为了使短寿命放射性同位素衰变掉，降低总放射性</w:t>
      </w:r>
      <w:r>
        <w:t>水平和新生成的裂变材料完成中间衰变以利回收。卸出的乏</w:t>
      </w:r>
      <w:r>
        <w:t>元件均暂存于紧挨反应堆的贮存池。乏元件均浸没在水中</w:t>
      </w:r>
      <w:r>
        <w:t>因为池中的水起屏蔽放射性和冷却作用。池中的水应净化、</w:t>
      </w:r>
      <w:r>
        <w:t>冷却并循环使用。</w:t>
      </w:r>
    </w:p>
    <w:p>
      <w:r>
        <w:t>1203_紧凑型换热器compact heat exchanger</w:t>
      </w:r>
      <w:r>
        <w:t>是指换热表面具</w:t>
      </w:r>
      <w:r>
        <w:t>有高的比表面积(表面积和体积之比)，如700m²/m³或更高</w:t>
      </w:r>
      <w:r>
        <w:t>的换热器。其独到特性为：有许多具有不同量级的比表面积</w:t>
      </w:r>
      <w:r>
        <w:t>的有效换热表面；可按设计要求保证在热侧和冷侧分配换热</w:t>
      </w:r>
      <w:r>
        <w:t>表面面积的灵活性；设备紧凑，材料耗量少，减少了质量和体</w:t>
      </w:r>
      <w:r>
        <w:t>积。使用紧凑型换热器时，通常至少有一种流体是气体，流体</w:t>
      </w:r>
      <w:r>
        <w:t>必须是清洁的和低腐蚀性的；由于结构上的特点(如钎焊、机</w:t>
      </w:r>
      <w:r>
        <w:t>械膨胀等)，它的运动压力和温度稍受限制。翅片式换热器、</w:t>
      </w:r>
      <w:r>
        <w:t>螺旋板式换热器、板式换热器、板翅式换热器等均属于紧凑型</w:t>
      </w:r>
      <w:r>
        <w:t>换热器。</w:t>
      </w:r>
    </w:p>
    <w:p>
      <w:r>
        <w:t>1203_紧度apparent density of paper单位体积纸或纸板的重</w:t>
      </w:r>
      <w:r>
        <w:t>量，以g/cm或kg/m³表示。紧度可由定量和厚度数值计算</w:t>
      </w:r>
      <w:r>
        <w:t>而得。紧度是纸与纸板的重要性质，它影响着几乎所有的机</w:t>
      </w:r>
      <w:r>
        <w:t>械、物理和电气性能。紧度决定于纤维种类、打浆程度、压榨</w:t>
      </w:r>
      <w:r>
        <w:t>和压光程度、纸浆半纤维素含量以及辅料用量等。</w:t>
      </w:r>
    </w:p>
    <w:p>
      <w:r>
        <w:t>1203_紧密过渡态</w:t>
      </w:r>
      <w:r>
        <w:t>tight transition state双分子反应过渡态中</w:t>
      </w:r>
      <w:r>
        <w:t>的活化键长略大于正常分子键长，而远小于范德华半径3.4</w:t>
      </w:r>
      <w:r>
        <w:t>×10-10m。如Hs体系(H…H…H)活化键长为0.93×10-10</w:t>
      </w:r>
      <w:r>
        <w:t>m，略大于正常键长0.74×10-10m，而远小于范德华半径。</w:t>
      </w:r>
      <w:r>
        <w:t>这类过渡态称为紧密过渡态。对于单分子反应，当△*Sm&lt;0</w:t>
      </w:r>
      <w:r>
        <w:t>时表明生成了紧密过渡态，如成环，尤其是成小环。形成紧密</w:t>
      </w:r>
      <w:r>
        <w:t>过波态时，一定是△*Sm&lt;0，而双分子反应时活化熵更负。</w:t>
      </w:r>
    </w:p>
    <w:p>
      <w:r>
        <w:t>1203_紧密离子对intimate ion-pair温斯坦(S.Win stein) 在离</w:t>
      </w:r>
      <w:r>
        <w:t>子对理论中为了解释极性共价化合物在溶剂中解离，提出了</w:t>
      </w:r>
      <w:r>
        <w:t>紧密离子对的概念。他认为共价化合物在溶剂作用下首先发</w:t>
      </w:r>
      <w:r>
        <w:t>生电离，生成正、负离子。但此时R@和x9之间没有溶剂分</w:t>
      </w:r>
      <w:r>
        <w:t>子介入。因此称紧密离子对。紧密离子对R@x9保持有其前</w:t>
      </w:r>
      <w:r>
        <w:t>体共价化合物R一X的立体构型。</w:t>
      </w:r>
      <w:r>
        <w:t>共价底物</w:t>
      </w:r>
      <w:r>
        <w:t>一</w:t>
      </w:r>
      <w:r>
        <w:t>R+x@</w:t>
      </w:r>
      <w:r>
        <w:t>紧密离子对</w:t>
      </w:r>
    </w:p>
    <w:p>
      <w:r>
        <w:t>1203_紧密(双) 层compact(double) layer电极界面双电层模型的</w:t>
      </w:r>
      <w:r>
        <w:t>电解液一侧，电荷紧靠电极金属的部分，或称亥姆雀兹双层</w:t>
      </w:r>
      <w:r>
        <w:t>(Helmholtz double layer) 。这是因离子和分子(包括溶剂分子) 在</w:t>
      </w:r>
      <w:r>
        <w:t>电极界面的静电和</w:t>
      </w:r>
      <w:r>
        <w:t>作用引起的。离子的现</w:t>
      </w:r>
      <w:r>
        <w:t>附可以是特性吸</w:t>
      </w:r>
      <w:r>
        <w:t>附或非特性吸附，前</w:t>
      </w:r>
      <w:r>
        <w:t>吸附离子与金属直接接触，离子的电荷</w:t>
      </w:r>
      <w:r>
        <w:t>中心形成的平面称内亥姆征兹面(I HP) ； 后者因离子溶剂化， 相</w:t>
      </w:r>
      <w:r>
        <w:t>应的平面离金属表面稍远， 称外亥姆霍兹面(OHP) 。二者的电势</w:t>
      </w:r>
      <w:r>
        <w:t>是不同的。由于电极反应必须在I HP中才能进行， 故了解双电</w:t>
      </w:r>
      <w:r>
        <w:t>层的结构对于研究电极反应很为重要。</w:t>
      </w:r>
    </w:p>
    <w:p>
      <w:r>
        <w:t>1203_紧束缚近似tight binding approximation能带计算的近似方</w:t>
      </w:r>
      <w:r>
        <w:t>法之一。与分子轨道理论相似，紧束缚近似从原子轨道波函数出</w:t>
      </w:r>
      <w:r>
        <w:t>发，经线性组合构成晶体轨道的波函数。波函数系数的选用考虑</w:t>
      </w:r>
      <w:r>
        <w:t>了晶体的周期性，所构成的周期性波函数也称做布洛赫函数。从</w:t>
      </w:r>
      <w:r>
        <w:t>能带的计算中，将能够得到在动量k空间中晶体波函数的分布和</w:t>
      </w:r>
      <w:r>
        <w:t>所对应的本征值。从而能够了解能带在k空间的分布和能态密</w:t>
      </w:r>
      <w:r>
        <w:t>驱动轴的较低边支承在一特殊支点上。附加动力源使驱动轴</w:t>
      </w:r>
      <w:r>
        <w:t>度的分布。紧束缚近似与化学家所熟悉的分子轨道理论是完全</w:t>
      </w:r>
      <w:r>
        <w:t>一致的，从中可以了解到哪些能带主要是由阴离子的p轨道构</w:t>
      </w:r>
      <w:r>
        <w:t>成，哪些是由过渡金属离子的d轨道构成，从而使我们对固体中</w:t>
      </w:r>
      <w:r>
        <w:t>的化学键有一个全面的了解。</w:t>
      </w:r>
    </w:p>
    <w:p>
      <w:r>
        <w:t>1204_堇菜黄质</w:t>
      </w:r>
      <w:r>
        <w:t>viola xanth in</w:t>
      </w:r>
      <w:r>
        <w:t>黄橙色柱状结晶。熔点200℃。</w:t>
      </w:r>
      <w:r>
        <w:t>旋光度[α]+35°(在氣仿中)。紫外线吸收峰501，470，</w:t>
      </w:r>
      <w:r>
        <w:t>440nm(在二硫化碳中)。能溶于甲醇、乙醇、乙醚，二硫化碳，</w:t>
      </w:r>
      <w:r>
        <w:t>难溶于石油醚。乙醚溶液中加入盐酸，呈稳定的深蓝色。本</w:t>
      </w:r>
      <w:r>
        <w:t>品经稀酸的作用，即变为玉米黄呋喃素及二玉米黄呋喃紫。</w:t>
      </w:r>
      <w:r>
        <w:t>本品为玉米黄质的二环氧化物，存在于科植物三色菌(Vi-</w:t>
      </w:r>
      <w:r>
        <w:t>ola tricolor) 的黄花中的一种色素。由玉米黄质用邻羧基过</w:t>
      </w:r>
      <w:r>
        <w:t>苯甲酸氧化制得， 同时伴生环氧玉米黄质(anther a xanth in) 。</w:t>
      </w:r>
      <w:r>
        <w:t>用作天然染料。</w:t>
      </w:r>
      <w:r>
        <w:t>HJC</w:t>
      </w:r>
      <w:r>
        <w:t>CH3</w:t>
      </w:r>
      <w:r>
        <w:t>、</w:t>
      </w:r>
      <w:r>
        <w:t>H，C</w:t>
      </w:r>
      <w:r>
        <w:t>CH</w:t>
      </w:r>
    </w:p>
    <w:p>
      <w:r>
        <w:t>1204_堇青石cordierite Als(Mg， Fe) 2[SisAl O 18] 多呈蓝色、</w:t>
      </w:r>
      <w:r>
        <w:t>蓝紫色，有的呈深黄色或灰色。经风化后颜色变浅。正交晶</w:t>
      </w:r>
      <w:r>
        <w:t>系。晶体较为少见。品体成六方柱状。集合体为致密块状和</w:t>
      </w:r>
      <w:r>
        <w:t>不规定粒状。玻璃光泽。中等解理。断口为贝壳状。密度</w:t>
      </w:r>
      <w:r>
        <w:t>2.53~2.78g/cm。莫氏硬度7.0~7.5。性脆。产生变质岩</w:t>
      </w:r>
      <w:r>
        <w:t>中，与石英、柘榴子石、红柱石、硅线石等共生。用于制取耐火</w:t>
      </w:r>
      <w:r>
        <w:t>材料、玻璃等。</w:t>
      </w:r>
    </w:p>
    <w:p>
      <w:r>
        <w:t>1204_堇青石陶瓷</w:t>
      </w:r>
      <w:r>
        <w:t>cordierite ceramics瑾背石(2Mg 0·2Al 203·</w:t>
      </w:r>
      <w:r>
        <w:t>5SiO 2) 为主晶相的陶瓷。耐压强度280~500MPa。抗拉强</w:t>
      </w:r>
      <w:r>
        <w:t>度25~40MPa。抗弯强度50~60MPa。冲击强度1.8~</w:t>
      </w:r>
      <w:r>
        <w:t>2.2cm·kg/cm²。线膨胀系数(1.1~1.8)×10-6(20~</w:t>
      </w:r>
      <w:r>
        <w:t>100℃)。平均热传导率3.35~5.02kJ/(m²·h·℃)(0~</w:t>
      </w:r>
      <w:r>
        <w:t>100℃)。耐冷热温度300~500℃。绝缘电阻2.3~5.6MQ·</w:t>
      </w:r>
      <w:r>
        <w:t>cm(400~600℃)。介质损耗角正切值200×10-4(50Hz)；40</w:t>
      </w:r>
      <w:r>
        <w:t>×10-4(500Hz)。</w:t>
      </w:r>
      <w:r>
        <w:t>耐火度约1400℃。主要原料为滑石、黏土</w:t>
      </w:r>
      <w:r>
        <w:t>氧化铝、长石等。用</w:t>
      </w:r>
      <w:r>
        <w:t>一般陶瓷工艺制造。烧结范围较窄，烧结</w:t>
      </w:r>
      <w:r>
        <w:t>温度与飞青石分解</w:t>
      </w:r>
      <w:r>
        <w:t>L度</w:t>
      </w:r>
      <w:r>
        <w:t>难获得致密体。常采用绿</w:t>
      </w:r>
      <w:r>
        <w:t>泥石、碳酸镁、碳酸钡、硅酸</w:t>
      </w:r>
      <w:r>
        <w:t>氧化锆</w:t>
      </w:r>
      <w:r>
        <w:t>三氧化二硼、锂辉石</w:t>
      </w:r>
      <w:r>
        <w:t>等作为添加剂，能降低烧结温度</w:t>
      </w:r>
      <w:r>
        <w:t>大烧成温度范围，并改善</w:t>
      </w:r>
      <w:r>
        <w:t>其介电性能。可用作线圈骨架，耐电弧作用的电绝缘材料、复</w:t>
      </w:r>
      <w:r>
        <w:t>合材料的基料，电热绝缘装置的燃烧器喷嘴的材料等</w:t>
      </w:r>
    </w:p>
    <w:p>
      <w:r>
        <w:t>1204_锦灯笼</w:t>
      </w:r>
      <w:r>
        <w:t>Cal yz Seu Fructus Physalis</w:t>
      </w:r>
      <w:r>
        <w:t>又称酸浆。茄科植</w:t>
      </w:r>
      <w:r>
        <w:t>物酸浆[Physalis a ike king iL.var.franche tii(mast.) Maki-</w:t>
      </w:r>
      <w:r>
        <w:t>no]的干燥宿或带果实的宿萼。苦，寒。主要含多种甾醇</w:t>
      </w:r>
      <w:r>
        <w:t>(如酸浆醇</w:t>
      </w:r>
      <w:r>
        <w:t>和酸浆醇B等)、酸浆苦素O、枸橡酸、草酸、维</w:t>
      </w:r>
      <w:r>
        <w:t>生素C、酸浆红色素等成分。具有消热解毒，利咽，化痰，利</w:t>
      </w:r>
      <w:r>
        <w:t>尿，抗菌，抗肿瘤等作用。用于咽痛音哑，痰热咳嗽，小便不</w:t>
      </w:r>
      <w:r>
        <w:t>利；外治天疱疮，湿疹。</w:t>
      </w:r>
    </w:p>
    <w:p>
      <w:r>
        <w:t>1204_锦纶1010</w:t>
      </w:r>
      <w:r>
        <w:t>见聚癸二酰癸二胺纤维</w:t>
      </w:r>
      <w:r>
        <w:t>1250。</w:t>
      </w:r>
    </w:p>
    <w:p>
      <w:r>
        <w:t>1204_锦纶6见聚己内酰胺纤维</w:t>
      </w:r>
      <w:r>
        <w:t>1255。</w:t>
      </w:r>
    </w:p>
    <w:p>
      <w:r>
        <w:t>1204_锦纶610见聚癸二酰己二胺纤维</w:t>
      </w:r>
      <w:r>
        <w:t>1251。</w:t>
      </w:r>
    </w:p>
    <w:p>
      <w:r>
        <w:t>1204_锦纶66见聚己二酰己二胺纤维</w:t>
      </w:r>
      <w:r>
        <w:t>1255。</w:t>
      </w:r>
    </w:p>
    <w:p>
      <w:r>
        <w:t>1204_锦砖mosaic tile</w:t>
      </w:r>
      <w:r>
        <w:t>又称马赛克或纸皮砖。建筑上用于拼</w:t>
      </w:r>
      <w:r>
        <w:t>成各种装饰图案用的片状小瓷砖。化学成分：SiO 265%~</w:t>
      </w:r>
      <w:r>
        <w:t>75%， Al2O 320%~25%， Mg 00.1%~0.4%， CaO 0.5%~</w:t>
      </w:r>
      <w:r>
        <w:t>1.0%，R204%~7%，Fe2O50.1%~0.5%。质地坚硬。色泽</w:t>
      </w:r>
      <w:r>
        <w:t>艳丽，图案优美。吸水率不大于0.2%。耐磨性不大于0.1g/</w:t>
      </w:r>
      <w:r>
        <w:t>cm²。坯料经半干压成形，窑内焙烧成锦砖。泥料中有时用</w:t>
      </w:r>
      <w:r>
        <w:t>CoO、Fe2O 3等作为着色剂。主要用于铺地或内墙装饰， 也可</w:t>
      </w:r>
      <w:r>
        <w:t>用于外墙饰面。</w:t>
      </w:r>
    </w:p>
    <w:p>
      <w:r>
        <w:t>1204_进动离心机gyratory centrifuge是卧式、锥篮、过滤离心</w:t>
      </w:r>
      <w:r>
        <w:t>机，用于过滤粒度较大(&gt;0.3mm)的固相物料的表面水。结</w:t>
      </w:r>
      <w:r>
        <w:t>构类似于振动筛网离心机。仅在振动形式方面有所区别。其</w:t>
      </w:r>
      <w:r>
        <w:t>驱动轴的较低边支承在一特殊支点上。附加动力源使驱动轴</w:t>
      </w:r>
      <w:r>
        <w:t>和旋转支座绕支点以限定的幅度和低于转鼓转数的频率回</w:t>
      </w:r>
      <w:r>
        <w:t>旋。这种同时绕两个轴线回转的运动为进动回转，故称进动</w:t>
      </w:r>
      <w:r>
        <w:t>离心机。此种回旋给予转鼓壁上的颗粒层起流态化作用，使</w:t>
      </w:r>
      <w:r>
        <w:t>物料有控制地朝大直径端移动。</w:t>
      </w:r>
    </w:p>
    <w:p>
      <w:r>
        <w:t>1204_进动式旋转gyration转子同时绕两个彼此相交的轴线</w:t>
      </w:r>
      <w:r>
        <w:t>旋转，即同时有自转和公转的叠加运动。其最简单的叠加方</w:t>
      </w:r>
      <w:r>
        <w:t>式就是同步正进动。几乎所有高速旋转机械的转子(离心机，</w:t>
      </w:r>
      <w:r>
        <w:t>离心压缩机等)的运动都不是只绕-</w:t>
      </w:r>
      <w:r>
        <w:t>个轴线旋转的。在质量</w:t>
      </w:r>
      <w:r>
        <w:t>不平衡惯性力作用下使轴发生轻微挠</w:t>
      </w:r>
      <w:r>
        <w:t>度就必然有了公转运</w:t>
      </w:r>
      <w:r>
        <w:t>动。而公转又使转子发生新的不平衡惯性力矩。这就是陀螺</w:t>
      </w:r>
      <w:r>
        <w:t>效应产生的陀螺力矩。转子的实际旋转运动则是转子质量不</w:t>
      </w:r>
      <w:r>
        <w:t>均匀的惯性力，轴对变形的弹性抗力和陀螺力矩共同作用，相</w:t>
      </w:r>
      <w:r>
        <w:t>互叠加达到平衡的结果。陀螺力矩的出现使临界转数值发生</w:t>
      </w:r>
      <w:r>
        <w:t>偏移。转子设计中必须加以考虑。</w:t>
      </w:r>
    </w:p>
    <w:p>
      <w:r>
        <w:t>1204_进化论算法evolution theory algorithm</w:t>
      </w:r>
      <w:r>
        <w:t>进化首先是生</w:t>
      </w:r>
      <w:r>
        <w:t>物学的概念。根据达尔文“生物进化论”的观点：生物的发展</w:t>
      </w:r>
      <w:r>
        <w:t>和演变是根据自然选择的方式进行。生物机能和形态的变</w:t>
      </w:r>
      <w:r>
        <w:t>化，可从它所处的环境中寻找解释。生物的进化过程也许完</w:t>
      </w:r>
      <w:r>
        <w:t>全不是随机的，高级生物的进化过程很可能是“合情的产生与</w:t>
      </w:r>
      <w:r>
        <w:t>检验”的过程，即也许自然界掌握着一种很高明的“自动程序</w:t>
      </w:r>
      <w:r>
        <w:t>设计”方法进行遗传“程序”的书写。模仿上述生物进化论所</w:t>
      </w:r>
      <w:r>
        <w:t>形成的应用算法称为进化论算法。</w:t>
      </w:r>
    </w:p>
    <w:p>
      <w:r>
        <w:t>1204_进样器sample injector在色谱系统中， 能定量地将分析</w:t>
      </w:r>
      <w:r>
        <w:t>试样送人色谱柱的装置。液相色谱有隔膜式进样口注射器停</w:t>
      </w:r>
      <w:r>
        <w:t>流进样和六通进样阀进样。气相色谱有汽化室和进样阀进</w:t>
      </w:r>
      <w:r>
        <w:t>样。开管柱气相色谱有分流进样和不分流进样等。进样阀又</w:t>
      </w:r>
      <w:r>
        <w:t>分为手动和自动。</w:t>
      </w:r>
    </w:p>
    <w:p>
      <w:r>
        <w:t>1204_进样系统sampling system进样就是将被测物定量地加</w:t>
      </w:r>
      <w:r>
        <w:t>到色谱柱内进行色谱分析。进样量，进样时间，试样气化速度</w:t>
      </w:r>
      <w:r>
        <w:t>和浓度都会影响色谱的分离效率及定量结果的准确度、精密</w:t>
      </w:r>
      <w:r>
        <w:t>度。进样系统包括进样装置和汽化室。液体进样一般使用微</w:t>
      </w:r>
      <w:r>
        <w:t>址注射器。微量注射器容积有1，2，5，10，50，100pl等。气体</w:t>
      </w:r>
      <w:r>
        <w:t>进样可用容积为几微升到几毫升的注射器或六通阀。</w:t>
      </w:r>
    </w:p>
    <w:p>
      <w:r>
        <w:t>1204_近程链内曲柄运动</w:t>
      </w:r>
      <w:r>
        <w:t>short range intra chain crankshaft</w:t>
      </w:r>
      <w:r>
        <w:t>movement在特殊情况下发生的一种高分子碳-碳主链的内</w:t>
      </w:r>
      <w:r>
        <w:t>旋转运动。当主链中含有四个或更多线性相连的一C Hz一基</w:t>
      </w:r>
      <w:r>
        <w:t>团时可能做曲柄运动。即当两端的两个单键落在同一直线上</w:t>
      </w:r>
      <w:r>
        <w:t>时，处在它们中间的碳原子可以这一直线为轴作转动，而不扰</w:t>
      </w:r>
      <w:r>
        <w:t>动沿链的其他原子。这种运动由于运动单元很小，所需能量</w:t>
      </w:r>
      <w:r>
        <w:t>很低，通常在动态力学谱上作为y松弛出现在较低的温度。</w:t>
      </w:r>
    </w:p>
    <w:p>
      <w:r>
        <w:t>1204_近红外区near infrared region</w:t>
      </w:r>
      <w:r>
        <w:t>电磁波谱图上红外光谱</w:t>
      </w:r>
      <w:r>
        <w:t>区域分为近红外区、中红外区和远红外区。近红外区域是由</w:t>
      </w:r>
      <w:r>
        <w:t>电子跃迁加上振动和转动跃迁引起的，其波数为12500~</w:t>
      </w:r>
      <w:r>
        <w:t>4000cm-(波长0.80~25um)，它也是倍频和组合带区。分</w:t>
      </w:r>
      <w:r>
        <w:t>光光度计800nm以上即为近红外区，髙档的紫外-可见光-近</w:t>
      </w:r>
      <w:r>
        <w:t>红外分光光度计，可包括近红外波段(800~2500nm)。</w:t>
      </w:r>
    </w:p>
    <w:p>
      <w:r>
        <w:t>1204_近红外吸收染料near infrared absorbing dyes吸收波长</w:t>
      </w:r>
      <w:r>
        <w:t>在700~1400nm之间的染料。典型的类型有酞警与萘酞菁</w:t>
      </w:r>
      <w:r>
        <w:t>染料、金属络合染料、多次甲基菁染料、二芳甲烷与三芳甲烷</w:t>
      </w:r>
      <w:r>
        <w:t>类染料、醌类染料、偶氮染料、电荷转移型染料及一些自由基</w:t>
      </w:r>
      <w:r>
        <w:t>染料。它们主要用于激光染料、激光光盘记录材料、红外探测</w:t>
      </w:r>
      <w:r>
        <w:t>材料与测距、防伪材料、滤色片等。</w:t>
      </w:r>
    </w:p>
    <w:p>
      <w:r>
        <w:t>1204_近交系inbreeding line在动、植物中， 通过亲代与子代</w:t>
      </w:r>
      <w:r>
        <w:t>重复杂交若干代而获得的遗传型相对纯一的纯系。近交系</w:t>
      </w:r>
      <w:r>
        <w:t>中，个体的性状会逐步趋于稳定一致，然而其生活力则降低。</w:t>
      </w:r>
    </w:p>
    <w:p>
      <w:r>
        <w:t>1204_近邻折叠模型adjacent reentry model</w:t>
      </w:r>
      <w:r>
        <w:t>描述聚合物晶态</w:t>
      </w:r>
      <w:r>
        <w:t>结构的一种模型。20世纪50年代由A·凯勒提出，认为在片</w:t>
      </w:r>
      <w:r>
        <w:t>晶中高分子链是以折叠的形式排列的。当分子链长出晶片</w:t>
      </w:r>
      <w:r>
        <w:t>后，立即折叠，在邻近长出的位置返回晶片，如此规则地排列</w:t>
      </w:r>
      <w:r>
        <w:t>下去，即近邻折叠。但是这种观点是有争论的。一般认为，只</w:t>
      </w:r>
      <w:r>
        <w:t>有从稀溶液结晶时，由于稀溶液内链的运动比较自由，结晶又</w:t>
      </w:r>
      <w:r>
        <w:t>非常慢，允许它比较充分地规则排列，生成的片晶才能比较多</w:t>
      </w:r>
      <w:r>
        <w:t>的是近邻规则折叠。</w:t>
      </w:r>
    </w:p>
    <w:p>
      <w:r>
        <w:t>1205_近葎草灵酮ad humulin one</w:t>
      </w:r>
      <w:r>
        <w:t>为近葎草酮(ad hum ul one) 的</w:t>
      </w:r>
      <w:r>
        <w:t>氧化物之一。熔点98℃。不溶于水，能溶于乙醇、乙醚。可</w:t>
      </w:r>
      <w:r>
        <w:t>由忽布(啤酒花)萃取而得。可赋予啤酒苦味。</w:t>
      </w:r>
      <w:r>
        <w:t>HO</w:t>
      </w:r>
      <w:r>
        <w:t>(CH) 2C-CHCH</w:t>
      </w:r>
      <w:r>
        <w:t>-COCH(CH 3) Cz Hs</w:t>
      </w:r>
      <w:r>
        <w:t>OH</w:t>
      </w:r>
      <w:r>
        <w:t>HO</w:t>
      </w:r>
      <w:r>
        <w:t>CH2CH-C(CH3)2</w:t>
      </w:r>
    </w:p>
    <w:p>
      <w:r>
        <w:t>1205_近葎草酮ad hum ul one为酒花树脂成分之一。黄色液</w:t>
      </w:r>
      <w:r>
        <w:t>体。旋光度[α]-187°(甲醇)。难溶于水，易溶于醇、醚。</w:t>
      </w:r>
      <w:r>
        <w:t>受热即发生异构化，变成异近征草酮。本品可由忽布(啤酒</w:t>
      </w:r>
      <w:r>
        <w:t>花)萃取而得，它能赋予啤酒的苦味。其衍生物对苯二胺盐</w:t>
      </w:r>
      <w:r>
        <w:t>C21H30O 5'CfH； N 2。熔点97.5~98.0℃(分解) 。</w:t>
      </w:r>
      <w:r>
        <w:t>(CH 3) 2C-CHCH z</w:t>
      </w:r>
      <w:r>
        <w:t>-COCH(CH 3) C2H，</w:t>
      </w:r>
      <w:r>
        <w:t>、OH</w:t>
      </w:r>
      <w:r>
        <w:t>HOCH CH-C(CH； ) 2</w:t>
      </w:r>
    </w:p>
    <w:p>
      <w:r>
        <w:t>1205_近期危害(对生命或健康)</w:t>
      </w:r>
      <w:r>
        <w:t>immediately dangerous to life</w:t>
      </w:r>
      <w:r>
        <w:t>or health； IDLH表示人们能在30min内不带任何逃脱伤害</w:t>
      </w:r>
      <w:r>
        <w:t>症状或对健康的有害影响逃生的最大空气传播污染物的浓</w:t>
      </w:r>
      <w:r>
        <w:t>度。通常以百万分之几(ppm) 或每立方米的毫克数表示。若</w:t>
      </w:r>
      <w:r>
        <w:t>无足够的数据来精确规定对生命或健康的近期危害数据，则</w:t>
      </w:r>
      <w:r>
        <w:t>应由批准的独立卫生学家、工业毒物学家或适当的管理机构</w:t>
      </w:r>
      <w:r>
        <w:t>来确定这些数据。</w:t>
      </w:r>
    </w:p>
    <w:p>
      <w:r>
        <w:t>1205_近亲交配系统</w:t>
      </w:r>
      <w:r>
        <w:t>closed mating system一个不引入外来个体</w:t>
      </w:r>
      <w:r>
        <w:t>配子的繁殖方案。由此获得的后代是由已知亲本结合产生的。</w:t>
      </w:r>
      <w:r>
        <w:t>近α钛合金ne are titanium alloy以α固溶体为基， 在稳定</w:t>
      </w:r>
      <w:r>
        <w:t>状态下含2%~8%的p相，从区急冷后含8%~15%β相的钛</w:t>
      </w:r>
      <w:r>
        <w:t>合金。成分中主要含有α稳定元素铝、锡、锆等和少量：稳定元</w:t>
      </w:r>
      <w:r>
        <w:t>紫钼、钒、锰等。具有优良的高温抗螨变能力，良好的热稳定性和</w:t>
      </w:r>
      <w:r>
        <w:t>焊接性能。长期工作温度达300℃。采用真空自耗电弧炉熔炼</w:t>
      </w:r>
      <w:r>
        <w:t>制取。适于制造板材焊接结构件。多作船用钢板。</w:t>
      </w:r>
      <w:r>
        <w:t>近j钛合金near p titanium alloyβ稳定元素略高于临</w:t>
      </w:r>
      <w:r>
        <w:t>界浓度的钛合金。成分中主要含有β稳定元素钒、钼、铁、铬</w:t>
      </w:r>
      <w:r>
        <w:t>等。具有最高的强化效应、最高的强度(1200MPa) 、较深的淬</w:t>
      </w:r>
      <w:r>
        <w:t>透截面(60~150mm)、良好的拉伸塑性和断裂韧性。主要有</w:t>
      </w:r>
      <w:r>
        <w:t>F-Ⅲ、BT22等牌号。采用真空自耗电弧炉熔炼制取。适于制</w:t>
      </w:r>
      <w:r>
        <w:t>造紧固件和较大截面的模锻件。</w:t>
      </w:r>
    </w:p>
    <w:p>
      <w:r>
        <w:t>1205_近位</w:t>
      </w:r>
      <w:r>
        <w:t>peri position</w:t>
      </w:r>
      <w:r>
        <w:t>又称迫位。萘环上的1，8-或4，5-</w:t>
      </w:r>
      <w:r>
        <w:t>位置。</w:t>
      </w:r>
    </w:p>
    <w:p>
      <w:r>
        <w:t>1205_浸出法制油oil preparation by solvent extraction利用适</w:t>
      </w:r>
      <w:r>
        <w:t>当的溶剂对油料进行萃取以制备油脂的方法。使用的溶剂主</w:t>
      </w:r>
      <w:r>
        <w:t>要是轻汽油(以正己烷为主要成分)。要求用不燃性溶剂时可</w:t>
      </w:r>
      <w:r>
        <w:t>用三氯乙烯。在某些特殊场合使用轻汽油与醇类混合溶剂。</w:t>
      </w:r>
      <w:r>
        <w:t>以往在工业用油脂的浸出时曾用过二硫化碳或苯，但现已不</w:t>
      </w:r>
      <w:r>
        <w:t>再使用。油饼(粕)中的残油率可达1%以下。工艺方法主要</w:t>
      </w:r>
      <w:r>
        <w:t>取决于萃取设备的不同，主要有：(1)罐组式，(2)提升篮式，</w:t>
      </w:r>
      <w:r>
        <w:t>(3)平转式，(4)履带式。第(1)种是分批操作，由4~18个萃</w:t>
      </w:r>
      <w:r>
        <w:t>取罐构成；溶剂以逆流方式逐个进人各罐。其余各种均为连</w:t>
      </w:r>
      <w:r>
        <w:t>续操作，工效较高，是普遍采用的方式。除了萃取外，油脂浸</w:t>
      </w:r>
      <w:r>
        <w:t>出工艺还包括混合油中的溶剂脱除和回收、粕中的溶剂脱除</w:t>
      </w:r>
      <w:r>
        <w:t>和回收以及尾气的处理等工序。</w:t>
      </w:r>
    </w:p>
    <w:p>
      <w:r>
        <w:t>1205_浸出液leachate</w:t>
      </w:r>
      <w:r>
        <w:t>又称沥滤液。是在废物填埋场中穿经</w:t>
      </w:r>
      <w:r>
        <w:t>填埋的固体废物并自废物中浸出溶解物和悬浮物的液体。在</w:t>
      </w:r>
      <w:r>
        <w:t>大多数填埋场，浸出液系由废物分解所产生，也可由外来源如</w:t>
      </w:r>
      <w:r>
        <w:t>地表排水、降雨、地下水没人的水分所组成。</w:t>
      </w:r>
      <w:r>
        <w:t>浸出液含有多种</w:t>
      </w:r>
      <w:r>
        <w:t>污染物，浓度很高，污染严重。为了防止它从填埋场底部渗出</w:t>
      </w:r>
      <w:r>
        <w:t>污染地下水，应尽量防止地表水进入填埋场以减少浸出液的</w:t>
      </w:r>
      <w:r>
        <w:t>量，必须在填埋场底部铺设防渗黏上层或高密度聚乙烯衬层</w:t>
      </w:r>
      <w:r>
        <w:t>作为隔离层，以及将在填埋场底部收集的浸出液用泵提升送</w:t>
      </w:r>
      <w:r>
        <w:t>至填埋场废水处理厂进行处理。</w:t>
      </w:r>
    </w:p>
    <w:p>
      <w:r>
        <w:t>1205_浸膏concrete用石油醚或其他非极性溶剂从天然原料</w:t>
      </w:r>
      <w:r>
        <w:t>(如玫瑰花岩茜薇叶等)得到的萃取液，通过蒸馏去除所用溶</w:t>
      </w:r>
      <w:r>
        <w:t>剂后所得的制品。室温下呈固态或半固态状。含精油、蜡质</w:t>
      </w:r>
      <w:r>
        <w:t>和色素等。</w:t>
      </w:r>
    </w:p>
    <w:p>
      <w:r>
        <w:t>1205_浸膏剂extracts指用适宜溶媒将药材中有效成分的浸</w:t>
      </w:r>
      <w:r>
        <w:t>出液浓缩后制成的粉状或膏状的固体(或半固体)制剂。除有</w:t>
      </w:r>
      <w:r>
        <w:t>特殊规定外，浸膏剂的浓度，一般为1g相当于2~5g的原药</w:t>
      </w:r>
      <w:r>
        <w:t>材。本制剂的优点是有效成分含量高而且准确，效力确实，体</w:t>
      </w:r>
      <w:r>
        <w:t>积小，制剂中不含浸出溶剂，常可与其他药物做成各种剂型，</w:t>
      </w:r>
      <w:r>
        <w:t>达到服用方便，利于贮存。如甘草浸膏。</w:t>
      </w:r>
    </w:p>
    <w:p>
      <w:r>
        <w:t>1205_浸梗机splint impregnating machine用于向梗枝上喷淋</w:t>
      </w:r>
      <w:r>
        <w:t>药液(一般为稀磷酸溶液)，使梗枝具有防灼性能的装置。由</w:t>
      </w:r>
      <w:r>
        <w:t>滚筒、传动机构及喷液装置三部分组成。滚筒用不锈钢材料</w:t>
      </w:r>
      <w:r>
        <w:t>制成，斜卧于两组托辊上(斜度约5°，可调，能适应不同工艺要</w:t>
      </w:r>
      <w:r>
        <w:t>求)，由传动</w:t>
      </w:r>
      <w:r>
        <w:t>机</w:t>
      </w:r>
      <w:r>
        <w:t>动其旋转(约20r/min) ； 滚筒内壁焊有纵</w:t>
      </w:r>
      <w:r>
        <w:t>向挡板条，筒内靠近进料口处装有喷头，耐酸泵将贮楷中的药</w:t>
      </w:r>
      <w:r>
        <w:t>液经管道送至喷头。梗枝由滚筒较高的一端进人筒内，受到</w:t>
      </w:r>
      <w:r>
        <w:t>药液喷淋，并随着滚筒的旋转作螺旋式翻滚运动，与药液充分</w:t>
      </w:r>
      <w:r>
        <w:t>混触，然后从另一端的出料口排出。筒内多余药液也由此处</w:t>
      </w:r>
      <w:r>
        <w:t>流出，经过滤后流回贮楷。</w:t>
      </w:r>
    </w:p>
    <w:p>
      <w:r>
        <w:t>1205_浸灰皮limed hide or skin指处于浸灰阶段及已完成浸</w:t>
      </w:r>
      <w:r>
        <w:t>灰操作的皮。浸灰在碱性介质中进行(通常使用石灰和硫化</w:t>
      </w:r>
      <w:r>
        <w:t>钠)，浸灰后的皮呈碱膨胀状态，皮胶原纤维束被充分分离，皮</w:t>
      </w:r>
      <w:r>
        <w:t>内的油脂大都被皂化除去，皮上的毛亦被去掉，皮面白净，应</w:t>
      </w:r>
      <w:r>
        <w:t>无表皮及残毛存留。</w:t>
      </w:r>
    </w:p>
    <w:p>
      <w:r>
        <w:t>1205_浸剂infusion又称热法酊剂。用一定浓度的乙醇， 在加</w:t>
      </w:r>
      <w:r>
        <w:t>热(一般&gt;60℃)或加热回流条件下，浸提天然香料或香脂所</w:t>
      </w:r>
      <w:r>
        <w:t>得的乙醇浸出液，经冷却、澄清过滤取得。</w:t>
      </w:r>
    </w:p>
    <w:p>
      <w:r>
        <w:t>1205_浸胶impregnation</w:t>
      </w:r>
      <w:r>
        <w:t>浸胶是织物通过胶液浸槽，使织物纤</w:t>
      </w:r>
      <w:r>
        <w:t>维浸上胶浆，以提高织物与胶料的黏结力。人造丝、合成纤维</w:t>
      </w:r>
      <w:r>
        <w:t>及玻璃纤维帘线表面光滑</w:t>
      </w:r>
      <w:r>
        <w:t>，浸胶浆后可显著提高胶料与纤维</w:t>
      </w:r>
      <w:r>
        <w:t>的黏着力。常用的浸液</w:t>
      </w:r>
      <w:r>
        <w:t>然乳</w:t>
      </w:r>
      <w:r>
        <w:t>与间苯</w:t>
      </w:r>
      <w:r>
        <w:t>酚甲醛树脂相配</w:t>
      </w:r>
      <w:r>
        <w:t>合的水乳液。浸胶设备包括浸渍槽、干燥室、热伸张及卷取装</w:t>
      </w:r>
      <w:r>
        <w:t>置，也可与压延机连接，组成帘布浸胶、贴胶、擦胶联动生产</w:t>
      </w:r>
      <w:r>
        <w:t>线。对于玻璃纤维帘线，在浸酚醛胶乳液之前，需先浸一次含</w:t>
      </w:r>
      <w:r>
        <w:t>有机硅表面偶联剂的水乳液，可提高橡胶与玻璃纤维的黏着</w:t>
      </w:r>
      <w:r>
        <w:t>力。棉帘布经浸酚醛胶乳，也能显著提高轮胎的耐</w:t>
      </w:r>
      <w:r>
        <w:t>用性能。</w:t>
      </w:r>
    </w:p>
    <w:p>
      <w:r>
        <w:t>1205_浸胶机im pregnat or</w:t>
      </w:r>
      <w:r>
        <w:t>使纸、棉布、玻璃纤维布等连续地</w:t>
      </w:r>
      <w:r>
        <w:t>浸溃液状树脂的装置。它由传</w:t>
      </w:r>
      <w:r>
        <w:t>送辊、浸渍辊、浸渍档和干燥炉</w:t>
      </w:r>
      <w:r>
        <w:t>等主要部件组成(如图)。浸溃</w:t>
      </w:r>
      <w:r>
        <w:t>4</w:t>
      </w:r>
      <w:r>
        <w:t>槽内装有树脂溶液。被浸物由</w:t>
      </w:r>
      <w:r>
        <w:t>传送辊送到浸溃槽中与液面接</w:t>
      </w:r>
      <w:r>
        <w:t>没胶机</w:t>
      </w:r>
      <w:r>
        <w:t>触的浸渍辊浸溃树脂，经挤压</w:t>
      </w:r>
      <w:r>
        <w:t>1一基材；2一浸渍槽；3一于</w:t>
      </w:r>
      <w:r>
        <w:t>辊调节树脂含量，经干燥炉加</w:t>
      </w:r>
      <w:r>
        <w:t>燥箱；4一浸淡后基材</w:t>
      </w:r>
      <w:r>
        <w:t>热，干燥，固化后在末端收卷。</w:t>
      </w:r>
    </w:p>
    <w:p>
      <w:r>
        <w:t>1205_浸胶帘线张力</w:t>
      </w:r>
      <w:r>
        <w:t>ti record tension in dipping各种纤维的</w:t>
      </w:r>
      <w:r>
        <w:t>帘线(玻璃纤维帘线除外)在浸胶、干燥及热伸张处理时，均有</w:t>
      </w:r>
      <w:r>
        <w:t>收缩现象，影响帘线的强力，故在浸胶、于燥及热伸张时均须</w:t>
      </w:r>
      <w:r>
        <w:t>给以均匀张力。棉帘布浸胶时，每根帘线上平均须加约</w:t>
      </w:r>
      <w:r>
        <w:t>0.49~2.45N(50~250gf)的伸张力。人造丝帘线在浸胶、于</w:t>
      </w:r>
      <w:r>
        <w:t>燥过程中须给予适当张力，浸胶时张力应较高，干燥时张力要</w:t>
      </w:r>
      <w:r>
        <w:t>比浸胶时低50%。尼龙帘布热处理时的张力，每根帘线平均</w:t>
      </w:r>
      <w:r>
        <w:t>约在1.96~4.90N(200~500gf)范围。维纶帘布在干燥和热</w:t>
      </w:r>
      <w:r>
        <w:t>处理时，平均每根帘线可加张力0.78~0.98N(80~100gf)。</w:t>
      </w:r>
      <w:r>
        <w:t>涤纶帘布热伸张时也必须加适当张力。</w:t>
      </w:r>
    </w:p>
    <w:p>
      <w:r>
        <w:t>1205_浸滤lix i viation最初系指自草木灰中浸取碱的过程， 现</w:t>
      </w:r>
      <w:r>
        <w:t>已不常用。</w:t>
      </w:r>
    </w:p>
    <w:p>
      <w:r>
        <w:t>1205_浸没表面</w:t>
      </w:r>
      <w:r>
        <w:t>immersed surface流化床中放置在浓相区中</w:t>
      </w:r>
      <w:r>
        <w:t>的换热器的换热表面。流化床反应器、千燥器等工业装置，都</w:t>
      </w:r>
      <w:r>
        <w:t>有供热和散热问题。由于流化中颗粒的湍动，使气体与传热</w:t>
      </w:r>
      <w:r>
        <w:t>阿贝折射仪，但它测量时使用单个棱镜，不使用水外套，且视</w:t>
      </w:r>
      <w:r>
        <w:t>壁面间的放热系数比一般气体与壁面间的大得多。放在流化</w:t>
      </w:r>
      <w:r>
        <w:t>场中的明暗界线重叠在已固定的标尺上。如图所示：入射光</w:t>
      </w:r>
      <w:r>
        <w:t>床中的换热器应放置在浓相区，才能保证有高的传热效率，放</w:t>
      </w:r>
      <w:r>
        <w:t>置在浓相区中的换热表面相当于浸没在浓相流化颗粒中，所</w:t>
      </w:r>
      <w:r>
        <w:t>以称为浸没表面。</w:t>
      </w:r>
    </w:p>
    <w:p>
      <w:r>
        <w:t>1206_浸没燃烧submerged combustion燃烧器的下部浸没在</w:t>
      </w:r>
      <w:r>
        <w:t>容器内的液体中。燃料和空气分别送人燃烧器上部，两者混</w:t>
      </w:r>
      <w:r>
        <w:t>合后燃烧，产生高温燃烧气，从燃烧器底部喷嘴处以鼓泡形式</w:t>
      </w:r>
      <w:r>
        <w:t>通过液层，把热量传给液体。可用于蒸发、加热或反应等过</w:t>
      </w:r>
      <w:r>
        <w:t>程。设备主要是由一容器和燃烧器(室)所组成，这种加热方</w:t>
      </w:r>
      <w:r>
        <w:t>法特别适用于处理腐蚀性强、有结晶的物料。</w:t>
      </w:r>
    </w:p>
    <w:p>
      <w:r>
        <w:t>1206_浸没燃烧裂解</w:t>
      </w:r>
      <w:r>
        <w:t>submerged</w:t>
      </w:r>
      <w:r>
        <w:t>裂解气</w:t>
      </w:r>
      <w:r>
        <w:t>combustion pyrolysis部分氧化</w:t>
      </w:r>
      <w:r>
        <w:t>原油</w:t>
      </w:r>
      <w:r>
        <w:t>裂解的一种，使原料油和氧气</w:t>
      </w:r>
      <w:r>
        <w:t>(或空气)通过一个浸没在油层</w:t>
      </w:r>
      <w:r>
        <w:t>氧气或空气</w:t>
      </w:r>
      <w:r>
        <w:t>油</w:t>
      </w:r>
      <w:r>
        <w:t>下面的燃烧器进行不完全的燃</w:t>
      </w:r>
      <w:r>
        <w:t>冷水</w:t>
      </w:r>
      <w:r>
        <w:t>烧(用电火花发生器点燃)，原料</w:t>
      </w:r>
      <w:r>
        <w:t>燃烧器</w:t>
      </w:r>
      <w:r>
        <w:t>油部分燃烧，部分裂解。裂解气</w:t>
      </w:r>
      <w:r>
        <w:t>换热器</w:t>
      </w:r>
      <w:r>
        <w:t>一般为白光由下指向棱镜， 用阿米奇(Amici) 棱镜和物镜来补</w:t>
      </w:r>
      <w:r>
        <w:t>送分离工段处理。悬浮于原料</w:t>
      </w:r>
      <w:r>
        <w:t>油中的炭黑，不断地被烧去，如</w:t>
      </w:r>
      <w:r>
        <w:t>泵三</w:t>
      </w:r>
      <w:r>
        <w:t>马泵</w:t>
      </w:r>
      <w:r>
        <w:t>果不被烧去，积累到一定数量后</w:t>
      </w:r>
      <w:r>
        <w:t>需进行清除。可同时联产乙炔、</w:t>
      </w:r>
      <w:r>
        <w:t>浸没燃烧裂解装置</w:t>
      </w:r>
      <w:r>
        <w:t>乙烯及合成气。</w:t>
      </w:r>
    </w:p>
    <w:p>
      <w:r>
        <w:t>1206_浸没燃烧蒸发器submerged combustion evaporator</w:t>
      </w:r>
      <w:r>
        <w:t>利</w:t>
      </w:r>
      <w:r>
        <w:t>用浸没于液面下的火焰将溶液加热的蒸发器。将煤气和空气</w:t>
      </w:r>
      <w:r>
        <w:t>分别送入混合室混合，然后在没于液体中的燃烧室中点火</w:t>
      </w:r>
      <w:r>
        <w:t>燃烧。炽热烟气即从燃烧室的小孔中逸出，将溶液搅拌和加</w:t>
      </w:r>
      <w:r>
        <w:t>热。燃烧后的气体与蒸汽</w:t>
      </w:r>
      <w:r>
        <w:t>-起排出。优点是：(1)没有固定的</w:t>
      </w:r>
      <w:r>
        <w:t>传热表面，结构比较简单；(2)热量利用率较高；(3)由于有其</w:t>
      </w:r>
      <w:r>
        <w:t>他气体存在，可以降低溶液的沸点；(4)便于随时开动和停止，</w:t>
      </w:r>
      <w:r>
        <w:t>特别适用于季节性生产。缺点是：(1)溶液在很大程度上过</w:t>
      </w:r>
      <w:r>
        <w:t>热；(2)由于燃烧气体的存在，二次蒸汽的利用比较困难。适</w:t>
      </w:r>
      <w:r>
        <w:t>于蒸发有腐蚀性的溶液，不适于蒸发热敏性的或不能被烟气</w:t>
      </w:r>
      <w:r>
        <w:t>沾污的溶液。</w:t>
      </w:r>
    </w:p>
    <w:p>
      <w:r>
        <w:t>1206_浸没润湿</w:t>
      </w:r>
      <w:r>
        <w:t>immersion al wetting</w:t>
      </w:r>
      <w:r>
        <w:t>固体完全浸人液体中，</w:t>
      </w:r>
      <w:r>
        <w:t>固气界面完全被固液界面取代的过程，简称浸湿。在恒温恒</w:t>
      </w:r>
      <w:r>
        <w:t>压下，单位固体表面浸湿引起体系自由能的变化为：</w:t>
      </w:r>
      <w:r>
        <w:t>AG=YSL-Y SV</w:t>
      </w:r>
      <w:r>
        <w:t>Yst和y sv分别表示单位固液和固气界面的界面自由能。也</w:t>
      </w:r>
      <w:r>
        <w:t>常以浸湿功W(work of immersion， 亦称黏附张力) 表示此过</w:t>
      </w:r>
      <w:r>
        <w:t>程的自由能变化，即：</w:t>
      </w:r>
      <w:r>
        <w:t>W=-AG=Y sv-YSL</w:t>
      </w:r>
      <w:r>
        <w:t>显然，AG≤0，即W≥0浸湿过程能自发进行。大多数无机</w:t>
      </w:r>
      <w:r>
        <w:t>固体的表面自由能都大于它们与常用液体间的界面自由能，</w:t>
      </w:r>
      <w:r>
        <w:t>故它们的浸湿过程都能自发进行。</w:t>
      </w:r>
    </w:p>
    <w:p>
      <w:r>
        <w:t>1206_浸取</w:t>
      </w:r>
      <w:r>
        <w:t>leaching； solid-liquid extraction</w:t>
      </w:r>
      <w:r>
        <w:t>又称固液萃取。用</w:t>
      </w:r>
      <w:r>
        <w:t>溶剂分离和提取固体混合物中的组分的过程。将固体混合物</w:t>
      </w:r>
      <w:r>
        <w:t>浸在选定的</w:t>
      </w:r>
      <w:r>
        <w:t>中，利用其组分在溶剂中的不同溶解度，使易</w:t>
      </w:r>
      <w:r>
        <w:t>溶的组分</w:t>
      </w:r>
      <w:r>
        <w:t>解为溶液，即可与固体残渣分离</w:t>
      </w:r>
      <w:r>
        <w:t>例如用乙醇浸</w:t>
      </w:r>
      <w:r>
        <w:t>取大豆中的豆油，用水浸取甜菜中的糖分等。在浸取过程中</w:t>
      </w:r>
      <w:r>
        <w:t>固体混合物中的易溶组分在固体内扩散至液固两相界面，然</w:t>
      </w:r>
      <w:r>
        <w:t>后扩散到溶剂中。为了加速两相间物质传递，必须加大液固</w:t>
      </w:r>
      <w:r>
        <w:t>两相界面的面积。因此，在一般情况下，都用小块状或粉粒状</w:t>
      </w:r>
      <w:r>
        <w:t>的固体混合物。可在常压或加压下进行。广泛应用于化学、</w:t>
      </w:r>
      <w:r>
        <w:t>冶金、食品和原子能等工业。</w:t>
      </w:r>
    </w:p>
    <w:p>
      <w:r>
        <w:t>1206_浸取器leach er； extractor</w:t>
      </w:r>
      <w:r>
        <w:t>用于浸取操作的设备。根据</w:t>
      </w:r>
      <w:r>
        <w:t>构造可分为单效和多效，后者较常采用。根据操作又可分为</w:t>
      </w:r>
      <w:r>
        <w:t>间歇式和连续式，后者也较常采用。工业上往往将一组的单</w:t>
      </w:r>
      <w:r>
        <w:t>效浸取器串联成多效浸取器，并进行逆流连续操作，可获较高</w:t>
      </w:r>
      <w:r>
        <w:t>的浸取程度。</w:t>
      </w:r>
    </w:p>
    <w:p>
      <w:r>
        <w:t>1206_浸入折光计</w:t>
      </w:r>
      <w:r>
        <w:t>immersion refractometer</w:t>
      </w:r>
      <w:r>
        <w:t>又称浸式折光仪</w:t>
      </w:r>
      <w:r>
        <w:t>或浸液折射计。是测量折射率仪器的一种。它的构造类似于</w:t>
      </w:r>
      <w:r>
        <w:t>阿贝折射仪，但它测量时使用单个棱镜，不使用水外套，且视</w:t>
      </w:r>
      <w:r>
        <w:t>场中的明暗界线重叠在已固定的标尺上。如图所示：入射光</w:t>
      </w:r>
      <w:r>
        <w:t>目镜一</w:t>
      </w:r>
      <w:r>
        <w:t>目视区</w:t>
      </w:r>
      <w:r>
        <w:t>物镜一</w:t>
      </w:r>
      <w:r>
        <w:t>(b)</w:t>
      </w:r>
      <w:r>
        <w:t>补偿梭镜一</w:t>
      </w:r>
      <w:r>
        <w:t>-可移动梭镜</w:t>
      </w:r>
      <w:r>
        <w:t>入射光</w:t>
      </w:r>
      <w:r>
        <w:t>(a)</w:t>
      </w:r>
      <w:r>
        <w:t>反射镜</w:t>
      </w:r>
      <w:r>
        <w:t>(a)浸式折光仪示意图；</w:t>
      </w:r>
      <w:r>
        <w:t>(箭头表明人射光经过该仪器的光路)</w:t>
      </w:r>
      <w:r>
        <w:t>(b)测量时，通过目镜观察图象</w:t>
      </w:r>
      <w:r>
        <w:t>一般为白光由下指向棱镜， 用阿米奇(Amici) 棱镜和物镜来补</w:t>
      </w:r>
      <w:r>
        <w:t>偿多色人射光。它的折射率测量范围大约是0.04，若使用一</w:t>
      </w:r>
      <w:r>
        <w:t>系列棱镜，测量范围可加宽达0.32，如果样品能很好地恒温，</w:t>
      </w:r>
      <w:r>
        <w:t>测量可精确到小数点后第五位。在明暗</w:t>
      </w:r>
      <w:r>
        <w:t>线分明的情况下，</w:t>
      </w:r>
      <w:r>
        <w:t>在仪器视场的标尺上可直接读出折射率</w:t>
      </w:r>
      <w:r>
        <w:t>于其棱镜部位需</w:t>
      </w:r>
      <w:r>
        <w:t>浸入被测溶液中，则特别适用于大容器的工业生产中的测定。</w:t>
      </w:r>
    </w:p>
    <w:p>
      <w:r>
        <w:t>1206_浸蚀etching从电镀零件表面清除金属氧化物的过程。</w:t>
      </w:r>
      <w:r>
        <w:t>浸蚀包括一般浸蚀和弱浸蚀。</w:t>
      </w:r>
      <w:r>
        <w:t>一般</w:t>
      </w:r>
      <w:r>
        <w:t>曼蚀可除去金属零件表面</w:t>
      </w:r>
      <w:r>
        <w:t>上的氧化皮和锈蚀物。弱浸蚀可除去预处理中产生的薄氧化</w:t>
      </w:r>
      <w:r>
        <w:t>膜。它是电镀前的最后一道工序，目的是使表面金属活化。</w:t>
      </w:r>
      <w:r>
        <w:t>浸蚀溶液要根据金属的性质，零件表面的状况及电镀要求而</w:t>
      </w:r>
      <w:r>
        <w:t>定。通常浸蚀液中含有某种酸作浸蚀剂(etchant) ， 如硫酸、</w:t>
      </w:r>
      <w:r>
        <w:t>盐酸、硝酸、氢氟酸、磷酸等。有时也采用混合酸或在酸溶液</w:t>
      </w:r>
      <w:r>
        <w:t>中加人缓蚀剂等物质。除化学浸蚀外，也可采用电化学没蚀</w:t>
      </w:r>
    </w:p>
    <w:p>
      <w:r>
        <w:t>1206_浸水皮soaked hide or skin指处于制革浸水过程中及已</w:t>
      </w:r>
      <w:r>
        <w:t>完成浸水操作的皮，皮上仍带有毛。浸水后，生皮上一切脏污</w:t>
      </w:r>
      <w:r>
        <w:t>杂物、防腐材料及可溶性蛋白质均被除去，皮上的浮肉及油膜</w:t>
      </w:r>
      <w:r>
        <w:t>亦在浸水工序的机械操作中大部去掉，皮胶原纤维结构松散</w:t>
      </w:r>
      <w:r>
        <w:t>而充水，完全恢复到鲜皮状态，检查皮的臀部切口应呈均匀的</w:t>
      </w:r>
      <w:r>
        <w:t>乳白色，不得有黄心。</w:t>
      </w:r>
    </w:p>
    <w:p>
      <w:r>
        <w:t>1206_浸酸皮pickled hide or skin指处于浸酸过程中及已完</w:t>
      </w:r>
      <w:r>
        <w:t>成浸酸操作而尚未鞣制的皮。浸酸后的裸皮白净。粒面稍感</w:t>
      </w:r>
      <w:r>
        <w:t>发涩，皮呈消肿状态，臀部切口呈乳白色，皮的pH值约为2.2</w:t>
      </w:r>
      <w:r>
        <w:t>~3.2，浸酸的程度可用溴甲酚绿指示剂滴于皮臀部切口检</w:t>
      </w:r>
      <w:r>
        <w:t>验，以中层呈蓝色、两边层呈绿色为宜。浸酸皮不可接触清</w:t>
      </w:r>
      <w:r>
        <w:t>水，以免发生酸肿。</w:t>
      </w:r>
    </w:p>
    <w:p>
      <w:r>
        <w:t>1206_浸涂</w:t>
      </w:r>
      <w:r>
        <w:t>dipping coating(一) 一种用浸渍达到涂装目的的</w:t>
      </w:r>
      <w:r>
        <w:t>施工方法。其操作是将被涂物全部浸没在漆液中，待各部位</w:t>
      </w:r>
      <w:r>
        <w:t>都沾上漆液后将被涂物提起离开漆液，自然或强制地使多余</w:t>
      </w:r>
      <w:r>
        <w:t>的漆液</w:t>
      </w:r>
      <w:r>
        <w:t>漆槽内，经干燥后在被涂物表面形成涂膜。手</w:t>
      </w:r>
      <w:r>
        <w:t>工浸涂用</w:t>
      </w:r>
      <w:r>
        <w:t>k式小批量生产；机械浸涂用于连续式批量生</w:t>
      </w:r>
      <w:r>
        <w:t>产的</w:t>
      </w:r>
      <w:r>
        <w:t>水</w:t>
      </w:r>
      <w:r>
        <w:t>线</w:t>
      </w:r>
      <w:r>
        <w:t>该法只能用于颜色一致的涂装，不能套色，且</w:t>
      </w:r>
      <w:r>
        <w:t>被涂物上下部的涂膜厚薄不均匀，溶剂挥发量大，易污染环</w:t>
      </w:r>
      <w:r>
        <w:t>境，涂料的损耗率也较大。(二)橡胶加工中，浸涂工艺是用没</w:t>
      </w:r>
      <w:r>
        <w:t>胶的槽，将织物布料浸挂上一层较浓较厚的溶剂胶浆，以代替</w:t>
      </w:r>
      <w:r>
        <w:t>用涂胶机涂胶的工艺。</w:t>
      </w:r>
    </w:p>
    <w:p>
      <w:r>
        <w:t>1206_浸油纸oiled paper一种用亚麻油、矿物油与松节油的混</w:t>
      </w:r>
      <w:r>
        <w:t>合物通过浸渍处理而生产的加工纸。定量50~100g/m²。具</w:t>
      </w:r>
      <w:r>
        <w:t>有较高的抗张强度、抗撕裂强度及抗液体渗透性。原纸用漂</w:t>
      </w:r>
      <w:r>
        <w:t>白或半漂化学木浆抄造。要求有较高的孔隙结构和吸收性</w:t>
      </w:r>
      <w:r>
        <w:t>以利浸渍处理。多用于一些特殊的场合，如简单的防锈包装</w:t>
      </w:r>
      <w:r>
        <w:t>和肉类等食品的包装等。</w:t>
      </w:r>
    </w:p>
    <w:p>
      <w:r>
        <w:t>1206_浸渍dp ping； infusion又称浸泡。将固体物料(如甜菜、咖啡</w:t>
      </w:r>
      <w:r>
        <w:t>豆等)颗粒浸泡在浸取溶剂(如热水)中的没取过程。常用于由甜</w:t>
      </w:r>
      <w:r>
        <w:t>菜制糖、从咖啡豆提取咖啡以及药物和单宁的提取等。</w:t>
      </w:r>
    </w:p>
    <w:p>
      <w:r>
        <w:t>1207_浸渍薄层色谱法</w:t>
      </w:r>
      <w:r>
        <w:t>impregnated thin layer chromatography</w:t>
      </w:r>
      <w:r>
        <w:t>用浸溃在薄层板上的有机或无机物质作为固定相的薄层色谱</w:t>
      </w:r>
      <w:r>
        <w:t>法。薄层板浸渍的方法可用石蜡油、甲酰胺、硅酮、脂肪类、十</w:t>
      </w:r>
      <w:r>
        <w:t>一烷等多种物质，从而扩大了薄层色谱法的应用范围。</w:t>
      </w:r>
    </w:p>
    <w:p>
      <w:r>
        <w:t>1207_浸渍不透性石墨impregnated impermeable graphite</w:t>
      </w:r>
      <w:r>
        <w:t>用</w:t>
      </w:r>
      <w:r>
        <w:t>树脂或其他浸溃剂灌注到石墨孔隙中形成的结构未发生变化</w:t>
      </w:r>
      <w:r>
        <w:t>的石墨材料。将石墨置于热压釜中先抽去其孔隙中的空气，</w:t>
      </w:r>
      <w:r>
        <w:t>再向孔隙内注入热固性树脂，经热处理使之在其中固化，石墨</w:t>
      </w:r>
      <w:r>
        <w:t>便具有不透性。用得最多的浸渍剂是酚醛树脂，其次是呋喃</w:t>
      </w:r>
      <w:r>
        <w:t>树脂、水玻璃等，主要用于制作防腐设备。</w:t>
      </w:r>
    </w:p>
    <w:p>
      <w:r>
        <w:t>1207_浸渍法impregnation</w:t>
      </w:r>
      <w:r>
        <w:t>制造固体催化剂的方法之一，即将</w:t>
      </w:r>
      <w:r>
        <w:t>一种或几种活性组分通过浸渍载体负载在载体上的方法。通</w:t>
      </w:r>
      <w:r>
        <w:t>常是用载体与金属盐类的水溶液接触，使金属盐类溶液吸附</w:t>
      </w:r>
      <w:r>
        <w:t>或贮存在载体毛细管中，除去过剩的溶液，再经干燥、煅烧和</w:t>
      </w:r>
      <w:r>
        <w:t>活化制得催化剂。浸渍方式有过量溶液浸泡与等体积吸附</w:t>
      </w:r>
      <w:r>
        <w:t>等。有时加入竞争吸附剂使活性组分均匀吸附在整个载体</w:t>
      </w:r>
      <w:r>
        <w:t>上。铂重整催化剂是用氯铂酸水溶液浸渍r-Al2O；制得。浸</w:t>
      </w:r>
      <w:r>
        <w:t>溃法比较经济，且催化剂形状、表面积、孔隙率等主要取决于</w:t>
      </w:r>
      <w:r>
        <w:t>载体，容易选取。</w:t>
      </w:r>
    </w:p>
    <w:p>
      <w:r>
        <w:t>1207_浸渍加工saturating of paper为改善纸张的表面性质， 增加</w:t>
      </w:r>
      <w:r>
        <w:t>物理强度，将具有吸收性能的原纸在各种溶液或化合物中经饱和</w:t>
      </w:r>
      <w:r>
        <w:t>或浸渍处理，称为浸溃加工。经浸渍处理的纸获得一些特殊性</w:t>
      </w:r>
      <w:r>
        <w:t>质，如防水、防油、耐磨等。多用于人造革加工、衬垫、包装及特殊</w:t>
      </w:r>
      <w:r>
        <w:t>印刷。没渍液有合成树脂、橡胶、沥青、矿植物油等类。其产品如</w:t>
      </w:r>
      <w:r>
        <w:t>沥青纸、防油纸、电气绝缘纸、家具装饰层等。</w:t>
      </w:r>
    </w:p>
    <w:p>
      <w:r>
        <w:t>1207_浸渍加工原纸saturating paper纸的浸渍加工是生产加</w:t>
      </w:r>
      <w:r>
        <w:t>工纸的一种常见方法，其所用的原纸即称之为浸渍加工原纸。</w:t>
      </w:r>
      <w:r>
        <w:t>疏松多孔的结构。具有良好的液体渗透性和抗张强度。原纸</w:t>
      </w:r>
      <w:r>
        <w:t>多使用木浆抄造，并经压光而成。视最终产品要求不同可分</w:t>
      </w:r>
      <w:r>
        <w:t>别选用漂白浆、半漂浆或未漂浆。浸渍液根据最终产品质量</w:t>
      </w:r>
      <w:r>
        <w:t>要求而定，可以使用沥青、石蜡和其他各种有机或无机盐溶</w:t>
      </w:r>
      <w:r>
        <w:t>液。生产时应严格控制打浆、纸页抄造、压光和浸渍的条件。</w:t>
      </w:r>
      <w:r>
        <w:t>用于生产各种浸渍加工纸，如染色纸等。</w:t>
      </w:r>
    </w:p>
    <w:p>
      <w:r>
        <w:t>1207_浸渍绝缘漆</w:t>
      </w:r>
      <w:r>
        <w:t>impregnating insulating coatings</w:t>
      </w:r>
      <w:r>
        <w:t>用于绕组</w:t>
      </w:r>
      <w:r>
        <w:t>线圈作没渍绝缘处理的绝缘漆。其特性为：漆液黏度低，渗透</w:t>
      </w:r>
      <w:r>
        <w:t>力强，固化性好；对铜和线圈不起腐蚀作用；良好的热弹性；高</w:t>
      </w:r>
      <w:r>
        <w:t>的介电、耐潮、耐热</w:t>
      </w:r>
      <w:r>
        <w:t>由</w:t>
      </w:r>
      <w:r>
        <w:t>学稳定性，与漆包线漆良好的相</w:t>
      </w:r>
      <w:r>
        <w:t>容性等。E、B级没渍漆主要有氨基醇酸绝缘烘漆、环氧酯绝</w:t>
      </w:r>
      <w:r>
        <w:t>缘烘漆和无溶剂环氧绝缘漆；F级浸渍漆主要有亚胺环氧、亚</w:t>
      </w:r>
      <w:r>
        <w:t>胺酚醛、聚酯酚醛各类；H级浸渍漆有有机硅、二苯醚、环氧改</w:t>
      </w:r>
      <w:r>
        <w:t>性不饱和聚酯-酰胺-酰亚胺各类。浸渍漆的干燥烘烤固化费</w:t>
      </w:r>
      <w:r>
        <w:t>时，耗能大，20世纪70年代后开发了低温、快干、紫外光固化</w:t>
      </w:r>
      <w:r>
        <w:t>等新技术、新工艺。</w:t>
      </w:r>
    </w:p>
    <w:p>
      <w:r>
        <w:t>1207_浸渍绝缘纸varnished paper</w:t>
      </w:r>
      <w:r>
        <w:t>又称酚醛电木纸。一种使</w:t>
      </w:r>
      <w:r>
        <w:t>用清漆浸渍涂布生产出来的电气绝缘纸。具有良好的吸收性</w:t>
      </w:r>
      <w:r>
        <w:t>和绝缘性。较高的强度和匀度。良好的绝缘性能。原纸用化</w:t>
      </w:r>
      <w:r>
        <w:t>学木浆抄造。将柯巴树脂、虫胶等溶于松节油或亚麻仁油制</w:t>
      </w:r>
      <w:r>
        <w:t>成清漆，将原纸浸在其中，即可薄薄涂上一层制得。使用比较</w:t>
      </w:r>
      <w:r>
        <w:t>纯净的水，必要时可使用去离子水抄造。一般用在变压器等</w:t>
      </w:r>
      <w:r>
        <w:t>电气设备中。</w:t>
      </w:r>
    </w:p>
    <w:p>
      <w:r>
        <w:t>1207_浸渍树脂</w:t>
      </w:r>
      <w:r>
        <w:t>见溶剂浸渍树脂</w:t>
      </w:r>
      <w:r>
        <w:t>1927。</w:t>
      </w:r>
    </w:p>
    <w:p>
      <w:r>
        <w:t>1207_浸渍涂布dip coating将纸幅浸渍在大量的涂料中， 使</w:t>
      </w:r>
      <w:r>
        <w:t>其充分浸透吸收，然后用挤压或刮棒将纸上多余的涂料刮去，</w:t>
      </w:r>
      <w:r>
        <w:t>以达到调节涂层厚度和计量的目的。浸渍涂布和浸渍加工基</w:t>
      </w:r>
      <w:r>
        <w:t>本相同，用不同涂料可生产不同的涂布纸，如浸渍沥青生产油</w:t>
      </w:r>
      <w:r>
        <w:t>毡纸；浸渍树脂生产容器纸板、印刷线路用</w:t>
      </w:r>
      <w:r>
        <w:t>纸板；浸渍偏二氯乙烯乳液生产防潮纸等。</w:t>
      </w:r>
    </w:p>
    <w:p>
      <w:r>
        <w:t>1207_浸渍涂布机</w:t>
      </w:r>
      <w:r>
        <w:t>dip coater</w:t>
      </w:r>
      <w:r>
        <w:t>基材的单面或</w:t>
      </w:r>
      <w:r>
        <w:t>易</w:t>
      </w:r>
      <w:r>
        <w:t>双面进行浸渍涂布的装置。单面没渍涂布</w:t>
      </w:r>
      <w:r>
        <w:t>浸溃涂布机</w:t>
      </w:r>
      <w:r>
        <w:t>时必须控制浸渍液面的高度防止基材的另</w:t>
      </w:r>
      <w:r>
        <w:t>1一输送辊；</w:t>
      </w:r>
      <w:r>
        <w:t>一面被浸溃污染(见图)。浸溃液常用的有</w:t>
      </w:r>
      <w:r>
        <w:t>2一涂料槽；</w:t>
      </w:r>
      <w:r>
        <w:t>酚醛树脂，环氧-酚醛树脂，脲醛树脂，蜜胺树</w:t>
      </w:r>
      <w:r>
        <w:t>3一浸溃辊</w:t>
      </w:r>
      <w:r>
        <w:t>脂，丙烯酸类树脂等。基材常为布、纸、玻璃布等。</w:t>
      </w:r>
    </w:p>
    <w:p>
      <w:r>
        <w:t>1207_浸渍性能saturating properties of paper指浸渍纸的性</w:t>
      </w:r>
      <w:r>
        <w:t>能。这是决定纸所吸收的浸渍剂的数址和浸渍速度的一种性</w:t>
      </w:r>
      <w:r>
        <w:t>质。对屋顶油毡纸是用浸渍能力和浸渍速度来决定这种性质</w:t>
      </w:r>
      <w:r>
        <w:t>的。浸渍能力用煤油试验测定，相对浸渍速度用石油穿透试</w:t>
      </w:r>
      <w:r>
        <w:t>验或二甲苯穿透试验测定。</w:t>
      </w:r>
      <w:r>
        <w:t>RFL浸溃液RFL dipping mix是指在以氢氧化钠作催</w:t>
      </w:r>
      <w:r>
        <w:t>化剂作用下，间苯二酚与甲醛反应得到有一定缩合度的间甲</w:t>
      </w:r>
      <w:r>
        <w:t>树脂液，然后与胶乳混合，配置成有一定浓度的水溶液，英文</w:t>
      </w:r>
      <w:r>
        <w:t>缩写为RFL浸渍液。该浸渍液用于帘布、帆布、线绳的渍</w:t>
      </w:r>
      <w:r>
        <w:t>处理工序。采用该浸渍体系获得的黏合强度与RFL浸渍液</w:t>
      </w:r>
      <w:r>
        <w:t>的组成、配置工艺、浸渍液的用量(或称附胶量)、浸渍热处理</w:t>
      </w:r>
      <w:r>
        <w:t>工艺条件、胶料配方和硫化条件等有关。</w:t>
      </w:r>
    </w:p>
    <w:p>
      <w:r>
        <w:t>1207_浸渍用酚醛树脂impregnating phenolic resin</w:t>
      </w:r>
      <w:r>
        <w:t>苯酚、甲</w:t>
      </w:r>
      <w:r>
        <w:t>醛在碱性催化剂及热促进下进行缩聚反应，制得热固性酚醛</w:t>
      </w:r>
      <w:r>
        <w:t>树脂，然后配成50%的树脂乙醇溶液，即为浸溃用酚醛树脂。</w:t>
      </w:r>
      <w:r>
        <w:t>可浸渍木板、木片、布、纸、破布等，经热压制成制品，具有耐</w:t>
      </w:r>
      <w:r>
        <w:t>水、绝缘性能。</w:t>
      </w:r>
    </w:p>
    <w:p>
      <w:r>
        <w:t>1207_浸溃用合成胶乳synthetic latex for dipping cord</w:t>
      </w:r>
      <w:r>
        <w:t>橡胶</w:t>
      </w:r>
      <w:r>
        <w:t>工业纤维骨架材料浸渍用合成胶乳主要是丁苯吡胶乳和丁苯</w:t>
      </w:r>
      <w:r>
        <w:t>胶乳。胶乳组分对黏合有显著影响。丁苯胶乳在帘布浸渍液</w:t>
      </w:r>
      <w:r>
        <w:t>中仅作并用成分。丁苯胶乳为丁二烯、苯乙烯、乙烯基吡啶</w:t>
      </w:r>
      <w:r>
        <w:t>三元共聚物，其质量比为70：15：15。因胶乳中引进吡啶基</w:t>
      </w:r>
      <w:r>
        <w:t>团，增加了极性，故大大提高了合成纤维织物与橡胶间的黏合</w:t>
      </w:r>
      <w:r>
        <w:t>性能。丁苯胶乳是由丁二烯和苯乙烯乳液共聚而成的胶乳。</w:t>
      </w:r>
      <w:r>
        <w:t>属通用型，牌号甚多，适于帘布浸渍型丁苯胶乳，宜选用粒径</w:t>
      </w:r>
      <w:r>
        <w:t>小、黏度较低的专用牌号。</w:t>
      </w:r>
    </w:p>
    <w:p>
      <w:r>
        <w:t>1207_禁带</w:t>
      </w:r>
      <w:r>
        <w:t>forbidden band在能带结构中能态密度为零的能</w:t>
      </w:r>
      <w:r>
        <w:t>量区间。常用来表示价带和导带之间的能态密度为零的能量</w:t>
      </w:r>
      <w:r>
        <w:t>区间。禁带宽度的大小决定了材料是具有半导体性质还是具</w:t>
      </w:r>
      <w:r>
        <w:t>有绝缘体性质。半导体的禁带宽度较小，在温度升高时，电子</w:t>
      </w:r>
      <w:r>
        <w:t>可以能被激发到导带，使材料具有导电性。绝缘体的禁带宽</w:t>
      </w:r>
      <w:r>
        <w:t>度很大，即使在较髙的温度下，仍是电的不良导体。</w:t>
      </w:r>
    </w:p>
    <w:p>
      <w:r>
        <w:t>1207_禁戒跃迁forbidden transition在某种特定条件下， 凡不</w:t>
      </w:r>
      <w:r>
        <w:t>符合选择定则跃迁产生的概率较小的很弱谱线，即跃迁概率</w:t>
      </w:r>
      <w:r>
        <w:t>较小的跃迁。</w:t>
      </w:r>
    </w:p>
    <w:p>
      <w:r>
        <w:t>1207_禁线forbidden lines在光谱分析中， 原子能级禁戒跃迁</w:t>
      </w:r>
      <w:r>
        <w:t>所产生的光谱线。禁戒跃迁的概率很小，所以禁线的强度要</w:t>
      </w:r>
      <w:r>
        <w:t>比正常跃迁的谱线强度弱。</w:t>
      </w:r>
    </w:p>
    <w:p>
      <w:r>
        <w:t>1207_禁止化学武器公约Chemical Weapons Convention； CWC</w:t>
      </w:r>
      <w:r>
        <w:t>全名是《关于禁止发展、生产、贮存和使用化学武器及销毁此</w:t>
      </w:r>
      <w:r>
        <w:t>种武器的公约》，1993年1月13日在法国巴黎开放签署，是</w:t>
      </w:r>
      <w:r>
        <w:t>第一个全面禁止、彻底销毁一整类大规模毁灭性武器并具有</w:t>
      </w:r>
      <w:r>
        <w:t>严格核查条款的国际军控条约</w:t>
      </w:r>
      <w:r>
        <w:t>包括序言</w:t>
      </w:r>
      <w:r>
        <w:t>十四项条款及</w:t>
      </w:r>
      <w:r>
        <w:t>三个附件—</w:t>
      </w:r>
      <w:r>
        <w:t>《关于化学品的附件》、《关于执行和核查的附</w:t>
      </w:r>
      <w:r>
        <w:t>件》和《关于保护保密信息的附件》。三个部分共同组成公约</w:t>
      </w:r>
      <w:r>
        <w:t>不可分割的整体。有效期不作限定；于第65份批准书交存之</w:t>
      </w:r>
      <w:r>
        <w:t>日起180天后生效，但无论如何不早于开放签署后两年；联合</w:t>
      </w:r>
      <w:r>
        <w:t>国秘书长为其保存人；执行机构是总部设在荷兰王国海牙的</w:t>
      </w:r>
      <w:r>
        <w:t>禁止化学武器组织。</w:t>
      </w:r>
    </w:p>
    <w:p>
      <w:r>
        <w:t>1207_禁止化学武器组织</w:t>
      </w:r>
      <w:r>
        <w:t>Org nization for the Prohibition of</w:t>
      </w:r>
      <w:r>
        <w:t>Chemical Weapons； OPCW《禁止化学武器公约》缔约国根</w:t>
      </w:r>
      <w:r>
        <w:t>据公约第八条，为实现公约的宗旨和目标，确保公约的各项规</w:t>
      </w:r>
      <w:r>
        <w:t>定、包括对公约遵守情况进行国际核査的规定得到执行，并为</w:t>
      </w:r>
      <w:r>
        <w:t>各缔约国提供一个进行协商和合作的论坛而特设的组织。总</w:t>
      </w:r>
      <w:r>
        <w:t>部在荷兰王国海牙。机构设有缔约国大会、执行理事会和技</w:t>
      </w:r>
      <w:r>
        <w:t>术秘书处。</w:t>
      </w:r>
    </w:p>
    <w:p>
      <w:r>
        <w:t>1207_禁阻窜越avoided cross ihg通常指势能面上两种状态之</w:t>
      </w:r>
      <w:r>
        <w:t>间的几率很低的窜越过程。在一般情况下，当分子几何结构</w:t>
      </w:r>
      <w:r>
        <w:t>改变时(X)，体系的两个波恩-奥本海默态(A，B)将各自沿着</w:t>
      </w:r>
      <w:r>
        <w:t>某个途径连续地发生改变。若在某个X处它们的能址趋于</w:t>
      </w:r>
      <w:r>
        <w:t>相等时，这时势能面称为相交，若仅较靠近，这时势能面之间</w:t>
      </w:r>
      <w:r>
        <w:t>的相交称为被禁阻。如果两种电子态具有相同的对称性时，</w:t>
      </w:r>
      <w:r>
        <w:t>[a]p+114.3(c=1.0，氣仿)。组分E：熔点148~149℃，旋</w:t>
      </w:r>
      <w:r>
        <w:t>势能面之间的窜越对于双原子分子来说永远是禁阻的；而多</w:t>
      </w:r>
      <w:r>
        <w:t>光度[α]『+178.4(氯仿)。组分F：熔点199~202℃，旋光</w:t>
      </w:r>
      <w:r>
        <w:t>原子分子则经常是禁阻的。</w:t>
      </w:r>
      <w:r>
        <w:t>jing</w:t>
      </w:r>
    </w:p>
    <w:p>
      <w:r>
        <w:t>1208_京大戟</w:t>
      </w:r>
      <w:r>
        <w:t>Radix Euphorbia e Pekin ensis</w:t>
      </w:r>
      <w:r>
        <w:t>又称龙虎草。大</w:t>
      </w:r>
      <w:r>
        <w:t>0.8umol/L， 抑制血小板活化因子对受体结合IC 50值分别为</w:t>
      </w:r>
      <w:r>
        <w:t>戟科植物大戟(Euphorbia pekin ensis Ru pr.) 的干燥根。苦，</w:t>
      </w:r>
      <w:r>
        <w:t>寒；有毒。主要含大戟甙、树胶、树脂等。具有泻水逐饮，泻</w:t>
      </w:r>
      <w:r>
        <w:t>下，杀虫，利尿，兴奋子宫等作用。用于水肿胀满，胸腹积水，</w:t>
      </w:r>
      <w:r>
        <w:t>痰饮积聚，气逆喘咳，二便不利。有强烈毒性!</w:t>
      </w:r>
    </w:p>
    <w:p>
      <w:r>
        <w:t>1208_京尼平gen ip in又称都栀子素。白色晶体。熔点120~</w:t>
      </w:r>
      <w:r>
        <w:t>121℃。旋光度[α]b+135°。属单萜类</w:t>
      </w:r>
      <w:r>
        <w:t>H COOCH，</w:t>
      </w:r>
      <w:r>
        <w:t>苦味素，遇到氨基酸类并加热，即显深</w:t>
      </w:r>
      <w:r>
        <w:t>红色至蓝色，最后生成蓝色沉淀，与皮</w:t>
      </w:r>
      <w:r>
        <w:t>肤接触也能使皮肤染成蓝色。植物来</w:t>
      </w:r>
      <w:r>
        <w:t>HOH ZC</w:t>
      </w:r>
      <w:r>
        <w:t>源于茜草科植物栀子(Gardenia jas mi-</w:t>
      </w:r>
      <w:r>
        <w:t>no ide sE ills) 果实， 京尼平(Gen ipa</w:t>
      </w:r>
      <w:r>
        <w:t>american aL.) 果实等。具有利胆和抑制.胃液分泌作用。</w:t>
      </w:r>
    </w:p>
    <w:p>
      <w:r>
        <w:t>1208_京尼平苷gen ipo side； jasmin oid in又称栀子苷， 去氢栀子</w:t>
      </w:r>
      <w:r>
        <w:t>苷等。白色结晶。熔点163~164℃和159.5~160.5℃。旋</w:t>
      </w:r>
      <w:r>
        <w:t>光度[a]p+7.5°(水)。易溶于水，</w:t>
      </w:r>
      <w:r>
        <w:t>H COOCH；</w:t>
      </w:r>
      <w:r>
        <w:t>溶于乙醇，不溶于石油醚。环烯醚</w:t>
      </w:r>
      <w:r>
        <w:t>萜苷类化合物，对α-萘酚、羟肟</w:t>
      </w:r>
      <w:r>
        <w:t>CH，OH</w:t>
      </w:r>
      <w:r>
        <w:t>酸、三氯化铁呈正反应。植物来源</w:t>
      </w:r>
      <w:r>
        <w:t>HOH Z CHO 0</w:t>
      </w:r>
      <w:r>
        <w:t>有茜草科植物栀子(Gardenia jas-</w:t>
      </w:r>
      <w:r>
        <w:t>HQ</w:t>
      </w:r>
      <w:r>
        <w:t>mino ide sEll is) 果实， 山茱萸科植</w:t>
      </w:r>
      <w:r>
        <w:t>OH</w:t>
      </w:r>
      <w:r>
        <w:t>物矮梾木(Cornus sue c icaL.) 全</w:t>
      </w:r>
      <w:r>
        <w:t>HO</w:t>
      </w:r>
      <w:r>
        <w:t>株。具有缓泻、镇痛、利胆、抗炎、</w:t>
      </w:r>
      <w:r>
        <w:t>治疗软组织损伤以及抑制胃液分泌和降低胰淀粉酶等作用。</w:t>
      </w:r>
    </w:p>
    <w:p>
      <w:r>
        <w:t>1208_京尼平苷酸geni posi dic acid旋</w:t>
      </w:r>
      <w:r>
        <w:t>光度[α]B+19.3(c=1.01，甲醇)。</w:t>
      </w:r>
      <w:r>
        <w:t>H COOH</w:t>
      </w:r>
      <w:r>
        <w:t>植物来源有茜草科植物龙船花(Ixc 0-</w:t>
      </w:r>
      <w:r>
        <w:t>ra chinensis Lam.) 的叶和小枝， 栀子</w:t>
      </w:r>
      <w:r>
        <w:t>CH2OH</w:t>
      </w:r>
      <w:r>
        <w:t>HOH2CH</w:t>
      </w:r>
      <w:r>
        <w:t>(Gardenia jasminoides Ellis) 的果实，</w:t>
      </w:r>
      <w:r>
        <w:t>0Q</w:t>
      </w:r>
      <w:r>
        <w:t>伞房花耳草[Hedyotiscorymibosa</w:t>
      </w:r>
      <w:r>
        <w:t>HO</w:t>
      </w:r>
      <w:r>
        <w:t>Lam.(Olden land i a corm bosaL.) ]</w:t>
      </w:r>
      <w:r>
        <w:t>HO</w:t>
      </w:r>
      <w:r>
        <w:t>OH</w:t>
      </w:r>
      <w:r>
        <w:t>等。具有导泻作用。</w:t>
      </w:r>
    </w:p>
    <w:p>
      <w:r>
        <w:t>1208_茎点霉素pho mac tins</w:t>
      </w:r>
      <w:r>
        <w:t>由茎点霉菌Fungus phoma， sp</w:t>
      </w:r>
      <w:r>
        <w:t>产生的多组分(A，B，Br，B2，C，D，E，F，G)的血小板活化因子</w:t>
      </w:r>
      <w:r>
        <w:t>挂抗剂。组分A：油状液体，旋光度[α]p+175(c=0.75氯</w:t>
      </w:r>
      <w:r>
        <w:t>9.00H</w:t>
      </w:r>
      <w:r>
        <w:t>HO</w:t>
      </w:r>
      <w:r>
        <w:t>NH</w:t>
      </w:r>
      <w:r>
        <w:t>H</w:t>
      </w:r>
      <w:r>
        <w:t>OCHO</w:t>
      </w:r>
      <w:r>
        <w:t>ao</w:t>
      </w:r>
      <w:r>
        <w:t>/P</w:t>
      </w:r>
      <w:r>
        <w:t>OH</w:t>
      </w:r>
      <w:r>
        <w:t>BR=H，R²=OH</w:t>
      </w:r>
      <w:r>
        <w:t>B2</w:t>
      </w:r>
      <w:r>
        <w:t>BR=OH，R-=H</w:t>
      </w:r>
      <w:r>
        <w:t>OH</w:t>
      </w:r>
      <w:r>
        <w:t>HJ</w:t>
      </w:r>
      <w:r>
        <w:t>HHO</w:t>
      </w:r>
      <w:r>
        <w:t>C9HH</w:t>
      </w:r>
      <w:r>
        <w:t>D</w:t>
      </w:r>
      <w:r>
        <w:t>E</w:t>
      </w:r>
      <w:r>
        <w:t>F</w:t>
      </w:r>
      <w:r>
        <w:t>G</w:t>
      </w:r>
      <w:r>
        <w:t>仿) 。抑制血小板活化因子诱导的血小板凝聚的IC so值为</w:t>
      </w:r>
      <w:r>
        <w:t>1.0×10-5mol/L， 抑制血小板活化因子同其受体结合的IC so</w:t>
      </w:r>
      <w:r>
        <w:t>值为2.3×10-6mol/L。组分B：熔点180~182℃， 旋光度</w:t>
      </w:r>
      <w:r>
        <w:t>[a]b+146(c=0：75，氯仿)。组分Bi：无色结晶，熔点203~</w:t>
      </w:r>
      <w:r>
        <w:t>205℃，旋光度[α]p+167.3°(c=1.0，氯仿)。组分B2：无色</w:t>
      </w:r>
      <w:r>
        <w:t>油状，旋光度[α]p+173(c=5.0，氯仿)。组分C：无色结晶，</w:t>
      </w:r>
      <w:r>
        <w:t>熔点204~205℃。组分D：无色结晶，熔点97~98℃，旋光度</w:t>
      </w:r>
      <w:r>
        <w:t>[a]p+114.3(c=1.0，氣仿)。组分E：熔点148~149℃，旋</w:t>
      </w:r>
      <w:r>
        <w:t>光度[α]『+178.4(氯仿)。组分F：熔点199~202℃，旋光</w:t>
      </w:r>
      <w:r>
        <w:t>度[α]+120.9(氣仿)。组分G：熔点131~132℃，旋光度</w:t>
      </w:r>
      <w:r>
        <w:t>[α]}+96.9(氯仿)。组分B，Br，B2，C，D抑制血小板活化因</w:t>
      </w:r>
      <w:r>
        <w:t>子诱导的血小板凝聚的IC5o值分别为：17.0，9.8，1.6，6.4</w:t>
      </w:r>
      <w:r>
        <w:t>0.8umol/L， 抑制血小板活化因子对受体结合IC 50值分别为</w:t>
      </w:r>
      <w:r>
        <w:t>&gt;47.9， 20.0， &gt;22.1， 63.0， 0.12umol/L。</w:t>
      </w:r>
    </w:p>
    <w:p>
      <w:r>
        <w:t>1208_茎尖培养shoot tip culture利用茎尖部分培养， 外植体</w:t>
      </w:r>
      <w:r>
        <w:t>包括少数叶原基甚至部分近顶端的组织。</w:t>
      </w:r>
    </w:p>
    <w:p>
      <w:r>
        <w:t>1208_经典恒温法classical constant temperature method此方</w:t>
      </w:r>
      <w:r>
        <w:t>法的理论依据是Arrhenius公式， 将样品置于不同温度的恒</w:t>
      </w:r>
      <w:r>
        <w:t>温器(如恒温水浴锅、烘箱等)中，间隔一定时间取样，测定含</w:t>
      </w:r>
      <w:r>
        <w:t>量，根据含量测定结果确定反应级数，然后求出不同温度下的</w:t>
      </w:r>
      <w:r>
        <w:t>反应速度常数，将反应速度常数的对数对反应温度。</w:t>
      </w:r>
    </w:p>
    <w:p>
      <w:r>
        <w:t>1208_经典控制理论</w:t>
      </w:r>
      <w:r>
        <w:t>classical control theory以频率响应法和根</w:t>
      </w:r>
      <w:r>
        <w:t>轨迹法为核心的控制理论。频率响应理论对于分析，设计单</w:t>
      </w:r>
      <w:r>
        <w:t>变量系统来说是非常有效的工具。设计者只需根据系统的开</w:t>
      </w:r>
      <w:r>
        <w:t>环频率特性，就能够判断闭环系统的稳定性和给出稳定裕量</w:t>
      </w:r>
      <w:r>
        <w:t>的信息，同时又能非常直观地表示出系统的主要参数，即开环</w:t>
      </w:r>
      <w:r>
        <w:t>增益与闭环系统稳定性的关系。频率响应法圆地解决了单</w:t>
      </w:r>
      <w:r>
        <w:t>变量系统的设计问题。1948年， 伊万斯(W.R.Evans) 提出了</w:t>
      </w:r>
      <w:r>
        <w:t>控制系统分析和设计的根轨迹法。</w:t>
      </w:r>
    </w:p>
    <w:p>
      <w:r>
        <w:t>1208_经典流态化classical fluidization是指在流化床中的颗</w:t>
      </w:r>
      <w:r>
        <w:t>粒虽在不断运动，但它们并不通过容器连续流进或流出的流</w:t>
      </w:r>
      <w:r>
        <w:t>动状况。即在时间坐标上，颗粒具有平均的固定的空间位置</w:t>
      </w:r>
    </w:p>
    <w:p>
      <w:r>
        <w:t>1208_经典热力学</w:t>
      </w:r>
      <w:r>
        <w:t>classical thermodynamics又称平衡态热</w:t>
      </w:r>
      <w:r>
        <w:t>力学。它是以宏观系统的平衡态的行为为对象。可逆过程的</w:t>
      </w:r>
      <w:r>
        <w:t>概念在经典热力学中至为重要。经典热力学的所有计算均基</w:t>
      </w:r>
      <w:r>
        <w:t>于可逆过程这一概念。对于不可逆过程，经典热力学给出的</w:t>
      </w:r>
      <w:r>
        <w:t>是不等式。</w:t>
      </w:r>
    </w:p>
    <w:p>
      <w:r>
        <w:t>1208_经典梯型聚合物classical ladder polymer分子链由连续</w:t>
      </w:r>
      <w:r>
        <w:t>的环状结构所组成的，形如梯子的高分子。这类高分子有很</w:t>
      </w:r>
      <w:r>
        <w:t>好的耐温性，分子链呈一定刚性，熔点很高，加热时不到熔融</w:t>
      </w:r>
      <w:r>
        <w:t>就分解。梯型结构不易合成得很完善，往往存在缺陷。例如</w:t>
      </w:r>
      <w:r>
        <w:t>聚苯基倍半硅氧烷是由两条硅-氧链组成，每一条链上的硅原</w:t>
      </w:r>
      <w:r>
        <w:t>构。聚丙烯腈经加热环化后再在高温下氧化脱氢也可得到梯</w:t>
      </w:r>
      <w:r>
        <w:t>子又和另一条链上的硅原子以氧桥联接，形成了一个梯型结</w:t>
      </w:r>
      <w:r>
        <w:t>型高分子。</w:t>
      </w:r>
    </w:p>
    <w:p>
      <w:r>
        <w:t>1208_经济毒物economic poison又称实用毒物。用作控制、抑制</w:t>
      </w:r>
      <w:r>
        <w:t>或杀灭对人类及环境造成危害的动物、植物和微生物，并具有实</w:t>
      </w:r>
      <w:r>
        <w:t>际意义的化学品。这类化学品防治的主要对象是造成危害的微</w:t>
      </w:r>
      <w:r>
        <w:t>生物(病毒、细菌、真菌、霉菌等)、昆虫、线虫、吸血虫、软体动物、</w:t>
      </w:r>
      <w:r>
        <w:t>鸟类、杂草，以及大量的啮齿类动物；有些动物在繁殖数量超过限</w:t>
      </w:r>
      <w:r>
        <w:t>度而造成危害时亦要用这种经济毒物降低其密度和数量。人们</w:t>
      </w:r>
      <w:r>
        <w:t>日常使用的农药、卫生用药均是经济毒物。</w:t>
      </w:r>
    </w:p>
    <w:p>
      <w:r>
        <w:t>1208_经济法economic law</w:t>
      </w:r>
      <w:r>
        <w:t>国家制定的，调整国家机关、社会</w:t>
      </w:r>
      <w:r>
        <w:t>经济组织在经济管理以及其他社会经济活动中所发生的关系</w:t>
      </w:r>
      <w:r>
        <w:t>的法律规范。广义经济法，包括一个国家所有的调整经济关</w:t>
      </w:r>
      <w:r>
        <w:t>系的法律法规；狭义经济法，指经济法法典。从立法层次上可</w:t>
      </w:r>
      <w:r>
        <w:t>分为国家立法机关制订的经济方面的法律，最高行政机关制</w:t>
      </w:r>
      <w:r>
        <w:t>订的经济法规，有关经济行政管理部门制定的经济规章，地方</w:t>
      </w:r>
      <w:r>
        <w:t>立法机关制定的地方性经济法规。</w:t>
      </w:r>
    </w:p>
    <w:p>
      <w:r>
        <w:t>1208_经济合同economic contract确认和调整法人之间， 在经</w:t>
      </w:r>
      <w:r>
        <w:t>济管理或经济协作过程中，为实现一定经济目的，明确相互权</w:t>
      </w:r>
      <w:r>
        <w:t>利义务关系而签定的书面协议。是商品经济发展到一定阶段</w:t>
      </w:r>
      <w:r>
        <w:t>的产物。是商品交换关系在法律上的表现。是实现商品交换</w:t>
      </w:r>
      <w:r>
        <w:t>的法律保障。其内容有：合同的标的，标的的数量质量，价款</w:t>
      </w:r>
      <w:r>
        <w:t>或者酬金。履行的期限、地点和方式，违约责任等。</w:t>
      </w:r>
    </w:p>
    <w:p>
      <w:r>
        <w:t>1208_经济施肥量economic rate offer tization确定施肥量是</w:t>
      </w:r>
      <w:r>
        <w:t>否合理是合理施肥中的一个核心问题。它不仅关系到作物能</w:t>
      </w:r>
      <w:r>
        <w:t>否增产，而且也与经济效益和环境保护密切有关。经济施肥</w:t>
      </w:r>
      <w:r>
        <w:t>量是种植者从施肥中获得预期最高经济效益，而.且对环境无</w:t>
      </w:r>
      <w:r>
        <w:t>影响的合理施肥量。</w:t>
      </w:r>
    </w:p>
    <w:p>
      <w:r>
        <w:t>1209_经济效益economic benefit为实现某一社会经济目标而</w:t>
      </w:r>
      <w:r>
        <w:t>选择和采用的手段、方法等所产生的有用劳动成果与劳动耗</w:t>
      </w:r>
      <w:r>
        <w:t>费比较后的效益。讲求经济效益就是要用尽可能少的劳动耗</w:t>
      </w:r>
      <w:r>
        <w:t>费取得同样多的有用劳动成果。</w:t>
      </w:r>
    </w:p>
    <w:p>
      <w:r>
        <w:t>1209_经济仲裁economic arbitration</w:t>
      </w:r>
      <w:r>
        <w:t>仲裁制度的重要组成部</w:t>
      </w:r>
      <w:r>
        <w:t>分。是争议的当事双方自愿将争议提交给第三者，即仲裁人</w:t>
      </w:r>
      <w:r>
        <w:t>或仲裁机构来作出公断和裁决，并负有义务主动履行裁决结</w:t>
      </w:r>
      <w:r>
        <w:t>果的一种争议解决方式。其内容包括国内经济仲裁和涉外经</w:t>
      </w:r>
      <w:r>
        <w:t>济仲裁，国内经济仲裁分为经济合同</w:t>
      </w:r>
      <w:r>
        <w:t>裁和劳动争议仲裁；涉</w:t>
      </w:r>
      <w:r>
        <w:t>外经济仲裁分为国际经济贸易仲裁和中国海事仲裁。</w:t>
      </w:r>
    </w:p>
    <w:p>
      <w:r>
        <w:t>1209_经黏膜器械per muco sol device</w:t>
      </w:r>
      <w:r>
        <w:t>穿过黏膜并在那里保留</w:t>
      </w:r>
      <w:r>
        <w:t>相当长的一段时间，而另一部分却保持在体外的修复体或器</w:t>
      </w:r>
      <w:r>
        <w:t>械称为经黏膜器械。例如，硅橡胶腹腔化疗装置，药壶穿过黏</w:t>
      </w:r>
      <w:r>
        <w:t>膜放置在需进行化疗的器官部位，导管保持在体外以便定时</w:t>
      </w:r>
      <w:r>
        <w:t>给药，可提高疗效。</w:t>
      </w:r>
    </w:p>
    <w:p>
      <w:r>
        <w:t>1209_经皮器械percutaneous device</w:t>
      </w:r>
      <w:r>
        <w:t>修复体或器械仅部分穿</w:t>
      </w:r>
      <w:r>
        <w:t>过了皮肤，并在穿过位置保持相当长的时间，而另一部分却保</w:t>
      </w:r>
      <w:r>
        <w:t>持在体外的医疗器械称为经皮器械。例如，硅橡胶皮肤软组</w:t>
      </w:r>
      <w:r>
        <w:t>织扩张器，扩张囊穿过皮肤包埋其皮下，注射壶可置于体外，</w:t>
      </w:r>
      <w:r>
        <w:t>定期注人生理盐水，直至新生长的皮肤能完全覆盖创面为止。</w:t>
      </w:r>
      <w:r>
        <w:t>然后取出该器械，手术缝合创面。</w:t>
      </w:r>
    </w:p>
    <w:p>
      <w:r>
        <w:t>1209_经式异构体meridional isomer又称顺-反式异构体(cis-</w:t>
      </w:r>
      <w:r>
        <w:t>trans isomer) ， 1， 2， 4异构体或1， 2， 6异构体(1， 2， 4isomer；</w:t>
      </w:r>
      <w:r>
        <w:t>(B2)</w:t>
      </w:r>
      <w:r>
        <w:t>(B)</w:t>
      </w:r>
      <w:r>
        <w:t>(A) ) C-PyPy(B)</w:t>
      </w:r>
      <w:r>
        <w:t>(A)C[R-Py-Py(B2)</w:t>
      </w:r>
      <w:r>
        <w:t>i Rh.</w:t>
      </w:r>
      <w:r>
        <w:t>：Rh.</w:t>
      </w:r>
      <w:r>
        <w:t>(B) Py--CICK A)</w:t>
      </w:r>
      <w:r>
        <w:t>(A2)Py-</w:t>
      </w:r>
      <w:r>
        <w:t>Cr-C(A))</w:t>
      </w:r>
      <w:r>
        <w:t>(A2)</w:t>
      </w:r>
      <w:r>
        <w:t>(B3</w:t>
      </w:r>
      <w:r>
        <w:t>经-(mer-) [Rh(Py) Cl] 反式-三氯三吡啶合铑(M)</w:t>
      </w:r>
      <w:r>
        <w:t>1， 2， 6isomer) 。八面体配位化合物中， 六个配体分别为3个A</w:t>
      </w:r>
      <w:r>
        <w:t>(如图中Cl：A1，A2，A3)和3个B(如图中Py：Br，B2，B3)。当</w:t>
      </w:r>
      <w:r>
        <w:t>三个相同的配体中的两个(如Ai与A；或B与B)互为反</w:t>
      </w:r>
      <w:r>
        <w:t>式，第三个(如A2或B2)与这两个Ai与As或B与B)均为</w:t>
      </w:r>
      <w:r>
        <w:t>顺式，这样的排布的异构体即为经式异构体。</w:t>
      </w:r>
    </w:p>
    <w:p>
      <w:r>
        <w:t>1209_经验法则empirical rule</w:t>
      </w:r>
      <w:r>
        <w:t>根据人们从事某一过程研究所</w:t>
      </w:r>
      <w:r>
        <w:t>得到的数据，往往可整理成一经验性规律，称为经验法则。例</w:t>
      </w:r>
      <w:r>
        <w:t>如计算溶液的沸点上升的杜林法则就是一个经验法则。该法</w:t>
      </w:r>
      <w:r>
        <w:t>则表明某种溶液的沸点和相同压强下标准液体(一般为水)的</w:t>
      </w:r>
      <w:r>
        <w:t>沸点是线性关系。</w:t>
      </w:r>
    </w:p>
    <w:p>
      <w:r>
        <w:t>1209_经验模型empirical model不分析实际过程的机理， 而是根</w:t>
      </w:r>
      <w:r>
        <w:t>据从实际得到的与过程有关的数据进行数理统计分析、按误差最</w:t>
      </w:r>
      <w:r>
        <w:t>小原则，归纳出该过程各参数和变量之间的数学关系式，用这种</w:t>
      </w:r>
      <w:r>
        <w:t>方法所得到的数学表达式称为经验模型。经验模型只考虑输入</w:t>
      </w:r>
      <w:r>
        <w:t>与输出而与过程机理无关，所以又称为黑箱模型。</w:t>
      </w:r>
    </w:p>
    <w:p>
      <w:r>
        <w:t>1209_荆芥Herba Schizo nepeta e唇形科植物荆芥(Schizo nepeta</w:t>
      </w:r>
      <w:r>
        <w:t>tenuifolia Bri q.) 的全草。辛， 微温。主要含挥发油， 如右旋薄菏</w:t>
      </w:r>
      <w:r>
        <w:t>酮、消旋薄菏酮、右旋柠檬烯等。具有解表散风，透疹，抗结核杆</w:t>
      </w:r>
      <w:r>
        <w:t>菌，理血，炒炭止血等作用。用于麻疹，风疹，疮疡初起。炒炭治</w:t>
      </w:r>
      <w:r>
        <w:t>便血、崩漏、产后血晕。</w:t>
      </w:r>
    </w:p>
    <w:p>
      <w:r>
        <w:t>1209_晶板增强体platelet crystalline reinforcement指结晶完</w:t>
      </w:r>
      <w:r>
        <w:t>整、晶粒宽厚比大于5的片状单晶体。它与晶须、纤维增强体</w:t>
      </w:r>
      <w:r>
        <w:t>一样，可以用于陶瓷，金属和高聚物基复合材料中，起到增强</w:t>
      </w:r>
      <w:r>
        <w:t>解结构中可能的间隙格位。</w:t>
      </w:r>
      <w:r>
        <w:t>增韧作用，改善各种复合材料的力学性能和耐磨性能。晶板</w:t>
      </w:r>
      <w:r>
        <w:t>增强体除了具有强度、高弹性模量、好的化学稳定性能及热稳</w:t>
      </w:r>
      <w:r>
        <w:t>周期性的空间点阵或三维晶格总可按特定方向分解为互相平</w:t>
      </w:r>
      <w:r>
        <w:t>定性等优点外，还具有易分散、价格便宜、对人体健康无害等</w:t>
      </w:r>
      <w:r>
        <w:t>行.且等间隔的一组平面点阵(二维点阵)。以平面点阵中两个</w:t>
      </w:r>
      <w:r>
        <w:t>优点。有碳化硅晶板、碳化硼晶板、硼化锆晶板、氧化铝晶板</w:t>
      </w:r>
      <w:r>
        <w:t>不共线(不平行)的基向址对应的线段将相邻点阵点或格点连</w:t>
      </w:r>
      <w:r>
        <w:t>等，各种品板增强体均有自己的最佳制备方法。</w:t>
      </w:r>
      <w:r>
        <w:t>接起来，则形成平面格子，简称为格面。需注意，三维点阵分</w:t>
      </w:r>
    </w:p>
    <w:p>
      <w:r>
        <w:t>1209_晶胞crystal cell； unit cell以客观反映晶体空间结构三</w:t>
      </w:r>
      <w:r>
        <w:t>解为平面格子组的方式理论上是无穷多的。</w:t>
      </w:r>
      <w:r>
        <w:t>维周期性的晶格将晶体结构截分为具平行六面体形状的、一</w:t>
      </w:r>
      <w:r>
        <w:t>个个彼此互相并置且内含等同的基本结构单元称为晶胞。晶</w:t>
      </w:r>
      <w:r>
        <w:t>胞包括两个要紫，即品胞的大小、型式与晶胞的内容，前者主</w:t>
      </w:r>
      <w:r>
        <w:t>要指晶体基向量a、、c、所决定的晶胞平行六面体的形状、</w:t>
      </w:r>
      <w:r>
        <w:t>大小与晶格型式，后者主要指晶胞中所包含原子、离子等的数</w:t>
      </w:r>
      <w:r>
        <w:t>量、种类及其在晶胞中的分布(几何位置)。</w:t>
      </w:r>
    </w:p>
    <w:p>
      <w:r>
        <w:t>1209_晶胞参数cell parameters； lattice parameters</w:t>
      </w:r>
      <w:r>
        <w:t>又称晶格</w:t>
      </w:r>
      <w:r>
        <w:t>参数。反映晶体结构三维周期性的一套基向量a、万、c决定</w:t>
      </w:r>
      <w:r>
        <w:t>了晶胞或晶格平行六面体单位的大小与形状。设α、p、y分</w:t>
      </w:r>
      <w:r>
        <w:t>别代表向量与c、与a以及&amp;与b间的夹角，a、b与c是相</w:t>
      </w:r>
      <w:r>
        <w:t>应向量a、与c的大小，则品胞的大小与形状也可用a、b、c、</w:t>
      </w:r>
      <w:r>
        <w:t>a、B、Y六个标量来描述。这六个几何量合称为晶胞参数或</w:t>
      </w:r>
      <w:r>
        <w:t>晶格参数。</w:t>
      </w:r>
    </w:p>
    <w:p>
      <w:r>
        <w:t>1209_晶带crystal zone品体中两个或两个以上互相平行的晶</w:t>
      </w:r>
      <w:r>
        <w:t>面形成的集合。晶带中诸品面必与晶格中与之对应的特定直</w:t>
      </w:r>
      <w:r>
        <w:t>线点阵组平行，亦必与晶带中相邻晶面相交形成的诸晶棱平</w:t>
      </w:r>
      <w:r>
        <w:t>行。晶带(或带轴)的指标与相应晶棱或直线点阵的指标相</w:t>
      </w:r>
      <w:r>
        <w:t>同， 记作[u uw] 。属于晶带[uvw] 的诸晶面的晶面指标</w:t>
      </w:r>
      <w:r>
        <w:t>(hpk ii) 、(h2k2l 2) …等必须满足下列条件hu+ku+lw=</w:t>
      </w:r>
      <w:r>
        <w:t>0。此式称作晶带方程。</w:t>
      </w:r>
    </w:p>
    <w:p>
      <w:r>
        <w:t>1209_晶格crystal lattice概念源于晶体学点阵。晶体学点阵</w:t>
      </w:r>
      <w:r>
        <w:t>是体现晶体结构内离子、原子、分子等在三维空间分布上公有</w:t>
      </w:r>
      <w:r>
        <w:t>周期性的几何图形。将反映晶体结构兰维周期性的三个互不</w:t>
      </w:r>
      <w:r>
        <w:t>共面的基向量a、b、c与整数m、n、p线性组合所得平移向量</w:t>
      </w:r>
      <w:r>
        <w:t>群Tm np=ma+nb+pc(m， n， p=0， ±1， ±2…) 中所有</w:t>
      </w:r>
      <w:r>
        <w:t>向量逐个作用于点阵点原点，即可导出一个由诸向量终点所</w:t>
      </w:r>
      <w:r>
        <w:t>构成的三维空间点阵。点阵及与之对应的平移群分别是反映</w:t>
      </w:r>
      <w:r>
        <w:t>晶体结构周期性的几何形式与代数形式。若以基向量a、乙、</w:t>
      </w:r>
      <w:r>
        <w:t>c对应的线段将相邻点阵点连接起来，则导出与晶体结构相</w:t>
      </w:r>
      <w:r>
        <w:t>对应的晶格。</w:t>
      </w:r>
    </w:p>
    <w:p>
      <w:r>
        <w:t>1209_晶格点latticepoint</w:t>
      </w:r>
      <w:r>
        <w:t>又称点阵点。设a，6，c是反映晶体</w:t>
      </w:r>
      <w:r>
        <w:t>结构三维周期性的三个不共面的基向量，m，n，p为任意整</w:t>
      </w:r>
      <w:r>
        <w:t>数， 则三个基向量线性组合所产生的平移(向量) 群个mmp=</w:t>
      </w:r>
      <w:r>
        <w:t>ma+nb+pc中每一个向量的终端均指向一个与特定m，</w:t>
      </w:r>
      <w:r>
        <w:t>n，p数组对应的点阵点。由于相邻点阵点间可通过基向量</w:t>
      </w:r>
      <w:r>
        <w:t>互相连结在整体上形成晶格，因此点阵点亦称(晶)格点。</w:t>
      </w:r>
      <w:r>
        <w:t>晶格格位site</w:t>
      </w:r>
      <w:r>
        <w:t>晶体单胞中原子的排列方式是由晶体所</w:t>
      </w:r>
      <w:r>
        <w:t>属空间群的对称操作规定的</w:t>
      </w:r>
      <w:r>
        <w:t>在单胞的不对称单位中，原子</w:t>
      </w:r>
      <w:r>
        <w:t>所处的位置常被称为晶格格位，每个格位都与一定数目的等</w:t>
      </w:r>
      <w:r>
        <w:t>效点系相对应，</w:t>
      </w:r>
      <w:r>
        <w:t>晶格</w:t>
      </w:r>
      <w:r>
        <w:t>位与等效点系往往具有同样的含</w:t>
      </w:r>
      <w:r>
        <w:t>义。但有时人</w:t>
      </w:r>
      <w:r>
        <w:t>惯地将所有原子占据的位置称为晶格格</w:t>
      </w:r>
      <w:r>
        <w:t>位。晶体中的等</w:t>
      </w:r>
      <w:r>
        <w:t>系都具有一定的对称性和多重度，这些</w:t>
      </w:r>
      <w:r>
        <w:t>信息可以从国际</w:t>
      </w:r>
      <w:r>
        <w:t>结晶学表中查到。处于一般等效点系上的原</w:t>
      </w:r>
      <w:r>
        <w:t>子局域的对称性最低，只有全对称操作。特殊等效点系位于</w:t>
      </w:r>
      <w:r>
        <w:t>不同的对称操作元素上，处在这些格位上的原子的局域对称</w:t>
      </w:r>
      <w:r>
        <w:t>性较高。有关晶格格位对称性的信息对于分析和研究材料的</w:t>
      </w:r>
      <w:r>
        <w:t>光学和磁学性质是非常重要的。</w:t>
      </w:r>
    </w:p>
    <w:p>
      <w:r>
        <w:t>1209_晶格间隙</w:t>
      </w:r>
      <w:r>
        <w:t>interst ii al position晶体中没有被格位原子占</w:t>
      </w:r>
      <w:r>
        <w:t>据的空隙位置。一些单质金属的结构可以看成是由等径圆球</w:t>
      </w:r>
      <w:r>
        <w:t>构成的最密堆积，相应的间隙格位主要有四面体和八面体格</w:t>
      </w:r>
      <w:r>
        <w:t>位。在非金属无机固态化合物中，常将体积较大的阴离子看</w:t>
      </w:r>
      <w:r>
        <w:t>成密堆积，体积较小阳离子充填在阳离子形成的八面体、四面</w:t>
      </w:r>
      <w:r>
        <w:t>体或其他间隙格位上。在考察化合物的间隙缺陷时，也要了</w:t>
      </w:r>
      <w:r>
        <w:t>解结构中可能的间隙格位。</w:t>
      </w:r>
    </w:p>
    <w:p>
      <w:r>
        <w:t>1209_晶格面lattice plane</w:t>
      </w:r>
      <w:r>
        <w:t>又称平面格子。反映晶体结构三维</w:t>
      </w:r>
      <w:r>
        <w:t>周期性的空间点阵或三维晶格总可按特定方向分解为互相平</w:t>
      </w:r>
      <w:r>
        <w:t>行.且等间隔的一组平面点阵(二维点阵)。以平面点阵中两个</w:t>
      </w:r>
      <w:r>
        <w:t>不共线(不平行)的基向址对应的线段将相邻点阵点或格点连</w:t>
      </w:r>
      <w:r>
        <w:t>接起来，则形成平面格子，简称为格面。需注意，三维点阵分</w:t>
      </w:r>
      <w:r>
        <w:t>解为平面格子组的方式理论上是无穷多的。</w:t>
      </w:r>
    </w:p>
    <w:p>
      <w:r>
        <w:t>1209_晶格能lattice energy亦称点阵能。是指由相互远离的</w:t>
      </w:r>
      <w:r>
        <w:t>气态离子或分子形成1mol化合物晶体所释放出的能量。晶</w:t>
      </w:r>
      <w:r>
        <w:t>格能是衡量晶体中离子间或分子间键结合能总体大小的一个</w:t>
      </w:r>
      <w:r>
        <w:t>量度。晶格能较难由实验直接测定，但可根据玻恩</w:t>
      </w:r>
      <w:r>
        <w:t>(M.Born) -哈伯(F.Haber) 热化学循环， 由金属元素M(气</w:t>
      </w:r>
      <w:r>
        <w:t>体)的电离能、非金属元素X(气体)的电子亲和能、M(晶体)</w:t>
      </w:r>
      <w:r>
        <w:t>的升华热和MX(晶体)的生成热等间接推算出由气态Ｍ+与</w:t>
      </w:r>
      <w:r>
        <w:t>X~生成1molMX晶体的晶格能。对各类二元离子型晶体，</w:t>
      </w:r>
      <w:r>
        <w:t>其晶格能一般不难由理论计算导出。</w:t>
      </w:r>
    </w:p>
    <w:p>
      <w:r>
        <w:t>1210_晶格矢</w:t>
      </w:r>
      <w:r>
        <w:t>lattice vector联系任两个晶格点的向量为晶格</w:t>
      </w:r>
      <w:r>
        <w:t>向量，简称格矢。任一晶格向量都具有能使品体结构在被其</w:t>
      </w:r>
      <w:r>
        <w:t>作用后重新复原的基本特性。设a、b、是反映晶体结构三</w:t>
      </w:r>
      <w:r>
        <w:t>维周期性的一套基向量(基格矢)，则其与整数m、n、p线性</w:t>
      </w:r>
      <w:r>
        <w:t>组合所得的平移群Tm np=ma+nb+pc高度概括了能使</w:t>
      </w:r>
      <w:r>
        <w:t>晶体结构平移后复原的全部格矢。</w:t>
      </w:r>
    </w:p>
    <w:p>
      <w:r>
        <w:t>1210_晶格振动crystal vibration组成晶体的原子在格点附近</w:t>
      </w:r>
      <w:r>
        <w:t>的微振动。这相当于全体原子在相互作用下的一种热运动，</w:t>
      </w:r>
      <w:r>
        <w:t>这种运动形成了晶体内传播的波，即格波，其频率作为波矢的</w:t>
      </w:r>
      <w:r>
        <w:t>函数可用来描述晶格振动的基本特征。由于实际晶体的有界</w:t>
      </w:r>
      <w:r>
        <w:t>性，理论上的振动方程加上边界条件导致格波的量子化，与之</w:t>
      </w:r>
      <w:r>
        <w:t>相联系的粒子称为声子。晶格振动对晶体的电、光、热学性质</w:t>
      </w:r>
      <w:r>
        <w:t>起着决定性的作用。</w:t>
      </w:r>
    </w:p>
    <w:p>
      <w:r>
        <w:t>1210_晶核crystal nuclei</w:t>
      </w:r>
      <w:r>
        <w:t>过饱和溶</w:t>
      </w:r>
      <w:r>
        <w:t>表面能</w:t>
      </w:r>
      <w:r>
        <w:t>液中存在的溶质的集合体。如在</w:t>
      </w:r>
      <w:r>
        <w:t>某一尺寸以下则消灭，以上则生b</w:t>
      </w:r>
      <w:r>
        <w:t>G~r</w:t>
      </w:r>
      <w:r>
        <w:t>长。达到这一临界尺寸的集合体</w:t>
      </w:r>
      <w:r>
        <w:t>二粒径</w:t>
      </w:r>
      <w:r>
        <w:t>rc</w:t>
      </w:r>
      <w:r>
        <w:t>称为晶核。图中所示为晶体半径r</w:t>
      </w:r>
      <w:r>
        <w:t>与晶体所有的自由能之间的关系。</w:t>
      </w:r>
      <w:r>
        <w:t>体积能</w:t>
      </w:r>
      <w:r>
        <w:t>如r&lt;r</w:t>
      </w:r>
      <w:r>
        <w:t>。，则随着r的变小，自由能</w:t>
      </w:r>
      <w:r>
        <w:t>减小而趋于稳定；如r&gt;re，则随着</w:t>
      </w:r>
      <w:r>
        <w:t>r的变大，自由能也减小而趋于稳</w:t>
      </w:r>
      <w:r>
        <w:t>晶体的自由能</w:t>
      </w:r>
      <w:r>
        <w:t>定。此r.称为临界半径。r.为过</w:t>
      </w:r>
      <w:r>
        <w:t>G与半径r的关系</w:t>
      </w:r>
      <w:r>
        <w:t>饱和度的函数，过饱和度越大，r。越小，越容易产生晶核。</w:t>
      </w:r>
    </w:p>
    <w:p>
      <w:r>
        <w:t>1210_晶核尼龙</w:t>
      </w:r>
      <w:r>
        <w:t>nucleated nylon又称有核聚酰胺(nucleated</w:t>
      </w:r>
      <w:r>
        <w:t>polyamide) 或微晶尼龙(microcrystalline nylon) ， 在尼龙单体</w:t>
      </w:r>
      <w:r>
        <w:t>聚合过程中加入少量成核剂而得到的结晶颗粒更为细小的聚</w:t>
      </w:r>
      <w:r>
        <w:t>酰胺树脂。</w:t>
      </w:r>
      <w:r>
        <w:t>适宜的成核剂有硅胶等，用量为聚酰胺总量的</w:t>
      </w:r>
      <w:r>
        <w:t>0.1%左右。晶核尼龙和普通尼龙相比较，具有可快速脱模、</w:t>
      </w:r>
      <w:r>
        <w:t>成型周期短的特点，一般可缩短20%~30%，拉伸强度、模</w:t>
      </w:r>
      <w:r>
        <w:t>量、硬度、耐磨性、热变形温度提高，透明度改善，伸长率、冲击</w:t>
      </w:r>
      <w:r>
        <w:t>强度、吸水性下降。加工方法和用途与普通尼龙相同，而且更</w:t>
      </w:r>
      <w:r>
        <w:t>适合制造要求性能均匀和厚壁部件，如齿轮、螺旋设备，也可</w:t>
      </w:r>
      <w:r>
        <w:t>制造薄膜。</w:t>
      </w:r>
    </w:p>
    <w:p>
      <w:r>
        <w:t>1210_晶核形成</w:t>
      </w:r>
      <w:r>
        <w:t>nucleation胶体粒子的形成可以看作是新相</w:t>
      </w:r>
      <w:r>
        <w:t>形成并且长大到胶体大小的过程，其中的新相形成阶段称作</w:t>
      </w:r>
      <w:r>
        <w:t>晶核形成。如果此过程是在均相介质中进行的，则称为均相</w:t>
      </w:r>
      <w:r>
        <w:t>成核(homogeneous nucleation) ， 此时介质中各处核化的可能</w:t>
      </w:r>
      <w:r>
        <w:t>性相同。如果介质中有外来杂质(核化剂)作为成核中心，则</w:t>
      </w:r>
      <w:r>
        <w:t>称为多相成核或异相成核(heterogeneous nucleation) 。</w:t>
      </w:r>
    </w:p>
    <w:p>
      <w:r>
        <w:t>1210_晶间腐蚀intergranular corrosion沿金属的晶粒边界发</w:t>
      </w:r>
      <w:r>
        <w:t>生的腐蚀。常发生于不锈钢、铝合金等材料。工程上最常见</w:t>
      </w:r>
      <w:r>
        <w:t>的是奥氏体不锈钢的晶间腐蚀。当不锈钢在400~850℃温</w:t>
      </w:r>
      <w:r>
        <w:t>区停留时，沿晶界析出Cr23Cs碳化物，致使晶界附近区域含</w:t>
      </w:r>
      <w:r>
        <w:t>铬量降低，耐蚀性下降。对奥氏体不锈钢进行1050℃固溶处</w:t>
      </w:r>
      <w:r>
        <w:t>理，使用含钛或铌的稳定型不锈钢或含碳量低于0.03%的不</w:t>
      </w:r>
      <w:r>
        <w:t>锈钢，均可防止晶间腐蚀。</w:t>
      </w:r>
    </w:p>
    <w:p>
      <w:r>
        <w:t>1210_晶间开裂</w:t>
      </w:r>
      <w:r>
        <w:t>intergranular cracking金属材料破裂的金属</w:t>
      </w:r>
      <w:r>
        <w:t>学特征之一，裂纹沿晶粒之间的界面扩展。表征材料发生了</w:t>
      </w:r>
      <w:r>
        <w:t>脆性断裂，断口微观特征为“冰糖”状、岩石状。在材料的低温</w:t>
      </w:r>
      <w:r>
        <w:t>脆断、应力腐蚀破裂和氢脆破裂中经常能观察到晶间开裂。</w:t>
      </w:r>
    </w:p>
    <w:p>
      <w:r>
        <w:t>1210_晶间氧化</w:t>
      </w:r>
      <w:r>
        <w:t>intergranular oxidation沿金属或合金晶界优</w:t>
      </w:r>
      <w:r>
        <w:t>先发生的氧化过程。晶间氧化的原因是外来的氧原子沿晶界</w:t>
      </w:r>
      <w:r>
        <w:t>扩散比在晶粒内部扩散更快，从面沿晶界生成金属氧化物。</w:t>
      </w:r>
      <w:r>
        <w:t>金属材料发生晶间氧化后表面层强度、延性和韧性都大大降</w:t>
      </w:r>
      <w:r>
        <w:t>低，对于高温下使用的重要构件，例如航空发动机部件，要求</w:t>
      </w:r>
      <w:r>
        <w:t>严格控制晶间氧化速率</w:t>
      </w:r>
    </w:p>
    <w:p>
      <w:r>
        <w:t>1210_晶碱</w:t>
      </w:r>
      <w:r>
        <w:t>参见碳酸钠2241。</w:t>
      </w:r>
    </w:p>
    <w:p>
      <w:r>
        <w:t>1210_晶浆magma又称悬浮体。溶液在结晶器中进行结晶</w:t>
      </w:r>
      <w:r>
        <w:t>时，结晶出来的晶体和母液构成的混合物。通常要用搅拌器</w:t>
      </w:r>
      <w:r>
        <w:t>或其他方法把晶浆中的晶体悬浮在母液中，以促进结晶过程。</w:t>
      </w:r>
    </w:p>
    <w:p>
      <w:r>
        <w:t>1210_晶界层电容器grain boundary layer capacitor； GB LC由</w:t>
      </w:r>
      <w:r>
        <w:t>半导化晶粒和晶界绝缘层所形成的一类陶瓷电容器。其晶粒</w:t>
      </w:r>
      <w:r>
        <w:t>为n型半导体，电阻率约为10²~100·cm或更低，晶粒发育</w:t>
      </w:r>
      <w:r>
        <w:t>较好，尺寸约20~100um或更大，晶粒与晶粒之间为极薄的</w:t>
      </w:r>
      <w:r>
        <w:t>绝缘层，厚度仅为十分</w:t>
      </w:r>
      <w:r>
        <w:t>之几微米</w:t>
      </w:r>
      <w:r>
        <w:t>微米</w:t>
      </w:r>
      <w:r>
        <w:t>制品具有介电常</w:t>
      </w:r>
      <w:r>
        <w:t>数很高，约数万到数十万，介质损耗较低，温度系数较小，在低</w:t>
      </w:r>
      <w:r>
        <w:t>电压和低阻抗晶体管等线路中显示出非常优良的性能。主要</w:t>
      </w:r>
      <w:r>
        <w:t>有钛酸钡系和钛酸锶系两类。工艺特点为施主掺杂半导化，</w:t>
      </w:r>
      <w:r>
        <w:t>空气中一次烧成或施主掺杂高温中性(氮气)或通氢还原烧成</w:t>
      </w:r>
      <w:r>
        <w:t>后，再经涂覆氧化铜等进行第二次烧成形成晶界绝缘层，即二</w:t>
      </w:r>
      <w:r>
        <w:t>次烧成。广泛用于收音机、电视机、台式电子计算机、汽车和</w:t>
      </w:r>
      <w:r>
        <w:t>电子电路中。</w:t>
      </w:r>
    </w:p>
    <w:p>
      <w:r>
        <w:t>1210_晶界扩散</w:t>
      </w:r>
      <w:r>
        <w:t>intergranular diffusion沿多晶体晶粒界面发</w:t>
      </w:r>
      <w:r>
        <w:t>生的原子迁移过程。晶界处的原子排列不规则，原子密度较</w:t>
      </w:r>
      <w:r>
        <w:t>低，因而晶界扩散速度通常比晶粒内扩散要快。晶界扩散可</w:t>
      </w:r>
      <w:r>
        <w:t>导致金属材料的晶间腐蚀和晶间氧化</w:t>
      </w:r>
    </w:p>
    <w:p>
      <w:r>
        <w:t>1210_晶界偏析grain boundary segregation</w:t>
      </w:r>
      <w:r>
        <w:t>合金元素或杂质</w:t>
      </w:r>
      <w:r>
        <w:t>元素在合金晶界处富集的现象。晶界偏析有两种类型，一种</w:t>
      </w:r>
      <w:r>
        <w:t>是凝固过程中形成的晶界杂质富集，称非平衡偏析；另一种情</w:t>
      </w:r>
      <w:r>
        <w:t>况是杂质原子在弹性能的驱动下自发地</w:t>
      </w:r>
      <w:r>
        <w:t>原子排列较松散的</w:t>
      </w:r>
      <w:r>
        <w:t>晶界富集，称平衡偏析。晶界偏析对钢的回火脆化、晶间腐蚀</w:t>
      </w:r>
      <w:r>
        <w:t>和应力腐蚀破裂、焊后开裂等许多现象都有重要影响。非平</w:t>
      </w:r>
      <w:r>
        <w:t>衡偏析可以通过均匀化热处理来减轻或消除；平衡偏析一般</w:t>
      </w:r>
      <w:r>
        <w:t>不容易消除，某些情况下可以利用高温加热后快速冷却或细</w:t>
      </w:r>
      <w:r>
        <w:t>化晶粒等方法减轻偏析程度。</w:t>
      </w:r>
    </w:p>
    <w:p>
      <w:r>
        <w:t>1210_晶棱crystal edge晶体在生长过程中能自发地发育出具</w:t>
      </w:r>
      <w:r>
        <w:t>有晶面、晶棱等要素的凸多面体外形。晶棱是晶体多面体外</w:t>
      </w:r>
      <w:r>
        <w:t>形中相邻晶面间相交形成的直线线段。晶体外形中每一特定</w:t>
      </w:r>
      <w:r>
        <w:t>晶棱总会与晶格或三维空间点阵中的一组互相平行的直线点</w:t>
      </w:r>
      <w:r>
        <w:t>阵相平行，该组直线点阵可表达为晶体三个基向量a、、的</w:t>
      </w:r>
      <w:r>
        <w:t>线性组合，即ua+ub+wc，u、u、w是三个互质的整数。</w:t>
      </w:r>
      <w:r>
        <w:t>晶棱指标记作[u uw] 。</w:t>
      </w:r>
    </w:p>
    <w:p>
      <w:r>
        <w:t>1210_晶面crystal faces</w:t>
      </w:r>
      <w:r>
        <w:t>晶体在自发生长过程中可由晶核发</w:t>
      </w:r>
      <w:r>
        <w:t>育出由不同取向的平面所组成的凸多面体外形，这些多面体</w:t>
      </w:r>
      <w:r>
        <w:t>外形中的物理平面称为晶面。特定取向的晶面必定与晶体中</w:t>
      </w:r>
      <w:r>
        <w:t>一组互相平行</w:t>
      </w:r>
      <w:r>
        <w:t>、等间隔的平面点阵(或平面格子)组相平行。</w:t>
      </w:r>
      <w:r>
        <w:t>晶体学中用晶面指标(h*k*i“)来反映晶面相对于晶轴系的</w:t>
      </w:r>
      <w:r>
        <w:t>取向。不同取向且无对称性相关的晶面一般具有不同的表面</w:t>
      </w:r>
      <w:r>
        <w:t>结构与不同的物理、化学性质。</w:t>
      </w:r>
    </w:p>
    <w:p>
      <w:r>
        <w:t>1210_晶面间距</w:t>
      </w:r>
      <w:r>
        <w:t>inter planer spacing晶体实际生长出或可能生长</w:t>
      </w:r>
      <w:r>
        <w:t>出的每种晶面总可找到与之对应的一组等间隔而又互相平行的</w:t>
      </w:r>
      <w:r>
        <w:t>平面点阵或平面格子。晶面间距定义为与晶面对应的平面点阵</w:t>
      </w:r>
      <w:r>
        <w:t>组中相邻平面点阵间的垂直距离，用d(h*e*t')符号表示(下标</w:t>
      </w:r>
      <w:r>
        <w:t>h“k*i*是与某种晶面对应的晶面指标)。需注意，带心晶格相</w:t>
      </w:r>
      <w:r>
        <w:t>对于简单晶格，在晶面间距计算中要作一定修正。</w:t>
      </w:r>
    </w:p>
    <w:p>
      <w:r>
        <w:t>1210_晶面指标Miler indices又称米勒指数。晶面(或格面) 指</w:t>
      </w:r>
      <w:r>
        <w:t>标的严格定义是晶面在三个晶轴上的倒易截数之比。设a、、</w:t>
      </w:r>
      <w:r>
        <w:t>是晶体的一套基向量，晶面在a、b、c三个晶轴上的截长与截数</w:t>
      </w:r>
      <w:r>
        <w:t>分别是ra、sb、tc与r、s、t。将晶面在三个晶轴上的倒易截数之</w:t>
      </w:r>
      <w:r>
        <w:t>比化为一组互质的整数，即1/r：1/s：1/t→h"：k°：l*，则这一套</w:t>
      </w:r>
      <w:r>
        <w:t>互质整数组即为晶面指标，用(h*k"l*)符号表示。</w:t>
      </w:r>
    </w:p>
    <w:p>
      <w:r>
        <w:t>1210_晶癖crystal habit指特定晶体品种在常规外界条件下</w:t>
      </w:r>
      <w:r>
        <w:t>在自发生长进程中在晶体外形上表现出来的一种结晶习性或</w:t>
      </w:r>
      <w:r>
        <w:t>惯态。晶癖主要与晶体的晶格周期与晶体对称性相关，亦与</w:t>
      </w:r>
      <w:r>
        <w:t>晶体内原子的特殊排列相关，如石英单晶有强烈倾向生成由</w:t>
      </w:r>
      <w:r>
        <w:t>六方双锥与六方柱两种形状品面组成的矩形，易长成棒状或</w:t>
      </w:r>
      <w:r>
        <w:t>针状的晶体预示着棒的方向晶体将有较短的周期，而对于片</w:t>
      </w:r>
      <w:r>
        <w:t>状的晶体，往往片的法线方向会有较长的晶体周期，食盐或天</w:t>
      </w:r>
      <w:r>
        <w:t>然盐湖中的NaCI的晶癖是立方体， 但水溶液加人尿素杂质</w:t>
      </w:r>
      <w:r>
        <w:t>可使食盐生长出正八面体的外形。这表明杂质或介质等可对</w:t>
      </w:r>
      <w:r>
        <w:t>品癖施加影响。</w:t>
      </w:r>
    </w:p>
    <w:p>
      <w:r>
        <w:t>1211_晶片增强金属基复合材料</w:t>
      </w:r>
      <w:r>
        <w:t>platelet reinforced metal ma-</w:t>
      </w:r>
      <w:r>
        <w:t>trix composite</w:t>
      </w:r>
      <w:r>
        <w:t>以新型增强体—</w:t>
      </w:r>
      <w:r>
        <w:t>—晶片来增强金属或合金基</w:t>
      </w:r>
      <w:r>
        <w:t>体的复合材料。此类复合材料的基体主要是铝镁等金属和合</w:t>
      </w:r>
      <w:r>
        <w:t>金， 而增强体主要是单品体的α-SiC晶片， 其结构完整性好，</w:t>
      </w:r>
      <w:r>
        <w:t>强度及模量较高，具有很好的耐热和耐蚀性能，加人到金属或</w:t>
      </w:r>
      <w:r>
        <w:t>合金基中，可明显提高金属基复合材料的模量与耐蚀性。例</w:t>
      </w:r>
      <w:r>
        <w:t>如由SiC晶片增强的铝合金(Al-9Si-2Mg) 基复合材料的模量</w:t>
      </w:r>
      <w:r>
        <w:t>可达基体模量的两倍左右。此外从复合工艺和环境保护的角</w:t>
      </w:r>
      <w:r>
        <w:t>度来说，由于晶片的几何尺寸大于晶须，可减小复合工艺过程</w:t>
      </w:r>
      <w:r>
        <w:t>中表面反应的影响。</w:t>
      </w:r>
    </w:p>
    <w:p>
      <w:r>
        <w:t>1211_晶溶发光剂量计lyo luminescence dosimeter</w:t>
      </w:r>
      <w:r>
        <w:t>一些有机或</w:t>
      </w:r>
      <w:r>
        <w:t>无机的固体物辐照后溶于液体时发光的现象称为晶溶发光。</w:t>
      </w:r>
      <w:r>
        <w:t>积分光强度可用来估算几戈瑞至几万戈瑞范围内的吸收剂</w:t>
      </w:r>
      <w:r>
        <w:t>量。糖化物，氨基酸及盐已被用于该种剂量计，辐照后吸收剂</w:t>
      </w:r>
      <w:r>
        <w:t>量受温度、湿度的影响。</w:t>
      </w:r>
    </w:p>
    <w:p>
      <w:r>
        <w:t>1211_晶态crystalline state</w:t>
      </w:r>
      <w:r>
        <w:t>固态物体存在的占主导地位的形</w:t>
      </w:r>
      <w:r>
        <w:t>态。晶态固体中每一晶粒内部结构具有与三维点阵对应的三</w:t>
      </w:r>
      <w:r>
        <w:t>维周期性。晶体内原子、离子、分子在空间排列上的这种三维</w:t>
      </w:r>
      <w:r>
        <w:t>周期性贯穿于整粒晶体，使晶体内部结构呈长程有序的状态。</w:t>
      </w:r>
      <w:r>
        <w:t>晶态物质按其晶体结晶过程中的宏观聚集状况及晶粒粒径，</w:t>
      </w:r>
      <w:r>
        <w:t>有单晶、双晶(孪晶)、多晶(粉晶)、微晶等存在形态的区分。</w:t>
      </w:r>
    </w:p>
    <w:p>
      <w:r>
        <w:t>1211_晶态-无定形态转变</w:t>
      </w:r>
      <w:r>
        <w:t>crystalline-amorphous transition</w:t>
      </w:r>
      <w:r>
        <w:t>无</w:t>
      </w:r>
      <w:r>
        <w:t>定形态主要指结构上不含长程三维周期性，不能给出明锐衍</w:t>
      </w:r>
      <w:r>
        <w:t>射峰，能量上处于介稳状态的物相，具置换式统计原子的骤冷</w:t>
      </w:r>
      <w:r>
        <w:t>合金无序相等亦可归人广义的无定形态。基于无定形态是一</w:t>
      </w:r>
      <w:r>
        <w:t>类结构无序度高的能量介稳态，这决定了无定形态转化为晶</w:t>
      </w:r>
      <w:r>
        <w:t>态时结构将有序化并释出晶化热，在相变过程中，电阻、比热</w:t>
      </w:r>
      <w:r>
        <w:t>容等其他物理或化学性质亦将呈现变异，如炭黑微晶与石墨</w:t>
      </w:r>
      <w:r>
        <w:t>晶体之间以及转化临界温度为395℃的A uCu合金体系的有</w:t>
      </w:r>
      <w:r>
        <w:t>序相与无序相之间均有晶态-无定形态转变问题。</w:t>
      </w:r>
    </w:p>
    <w:p>
      <w:r>
        <w:t>1211_晶态液体见液态晶体2632。</w:t>
      </w:r>
    </w:p>
    <w:p>
      <w:r>
        <w:t>1211_晶体crystal一类能自发生长出规则凸多面体外形具各</w:t>
      </w:r>
      <w:r>
        <w:t>向异性的晶态物质，以其内部原子、离子或分子在空间作三维</w:t>
      </w:r>
      <w:r>
        <w:t>伸展的周期性规则排列为其突出的结构特征，与液体、气体</w:t>
      </w:r>
      <w:r>
        <w:t>非晶态固体(如玻璃体)等相区别。晶体的三维周期结构包含</w:t>
      </w:r>
      <w:r>
        <w:t>两个要素，即按三维周期重复的实体(晶体结构基元或晶胞)</w:t>
      </w:r>
      <w:r>
        <w:t>与反映三维基本周期大小、方向的一套基向量。</w:t>
      </w:r>
    </w:p>
    <w:p>
      <w:r>
        <w:t>1211_晶体场分裂crystal field splitting由于配位场的作用，</w:t>
      </w:r>
      <w:r>
        <w:t>使得配合物的中心离子的原来简并d轨道发生能级分裂的现</w:t>
      </w:r>
      <w:r>
        <w:t>象。分裂的大小(以Ａ表示)不仅与场的对称性有关，而且和</w:t>
      </w:r>
      <w:r>
        <w:t>中心离子以及配位体的性质密切相关。△值大者成为强场，</w:t>
      </w:r>
      <w:r>
        <w:t>易生成低自旋配位化合物，▲值小的为弱场，易形成高自旋</w:t>
      </w:r>
      <w:r>
        <w:t>配位化合物。</w:t>
      </w:r>
    </w:p>
    <w:p>
      <w:r>
        <w:t>1211_晶体场分裂能</w:t>
      </w:r>
      <w:r>
        <w:t>crystal field splitting energy</w:t>
      </w:r>
      <w:r>
        <w:t>简称分裂</w:t>
      </w:r>
      <w:r>
        <w:t>能。配位化合物的中心原子的五个能量相等(五重简并)的d</w:t>
      </w:r>
      <w:r>
        <w:t>钨晶体整流器作为检测器。把它放在混合电路T一臂的末</w:t>
      </w:r>
      <w:r>
        <w:t>轨道，在不同配位体电场中转化(分裂)成一系列具有不同能</w:t>
      </w:r>
      <w:r>
        <w:t>端，当试样腔内出现能址吸收时，可接收信号，晶体产生与微</w:t>
      </w:r>
      <w:r>
        <w:t>量的d轨道，轨道分裂后，最高能级的d轨道与最低能级的d</w:t>
      </w:r>
      <w:r>
        <w:t>波信号的平方根成正比的直流电流。</w:t>
      </w:r>
      <w:r>
        <w:t>轨道之间的能量差，称分裂能。以▲表示。</w:t>
      </w:r>
      <w:r>
        <w:t>例如在八面体场</w:t>
      </w:r>
      <w:r>
        <w:t>中d轨道分裂为tz g与eg两组。分裂能▲(下标0为八面体)</w:t>
      </w:r>
      <w:r>
        <w:t>子在空间作三维周期性的规则排列为其最基本的结构特征。</w:t>
      </w:r>
      <w:r>
        <w:t>=Eeg-Etg=10D， (D。称场强参数) 。晶体场分裂能的大小</w:t>
      </w:r>
      <w:r>
        <w:t>任一晶体总可找到一套与三维周期性对应的基向量a、万、c</w:t>
      </w:r>
      <w:r>
        <w:t>与配位化合物的几何构型、配位体电场强度和中心原子(离</w:t>
      </w:r>
      <w:r>
        <w:t>及与之相应的晶胞，因此可以将晶体结构看作是由内含相同</w:t>
      </w:r>
      <w:r>
        <w:t>子)电荷及周期位置有关。分裂能和电子成对能决定配位化</w:t>
      </w:r>
      <w:r>
        <w:t>的具平行六面体形状的晶胞按前、后、左、右、上、下方向彼此</w:t>
      </w:r>
      <w:r>
        <w:t>合物中价电子的排布。</w:t>
      </w:r>
      <w:r>
        <w:t>相邻“并置”而组成的一个集合。晶体学中对品体结构的表达</w:t>
      </w:r>
    </w:p>
    <w:p>
      <w:r>
        <w:t>1211_晶体场理论crystal field theory简称CFT理论。化学</w:t>
      </w:r>
      <w:r>
        <w:t>键理论之一。主要内容：(1)把配位键设想为完全带正电荷的</w:t>
      </w:r>
      <w:r>
        <w:t>函数的方式。</w:t>
      </w:r>
      <w:r>
        <w:t>阳离子与配体(视为点电荷或偶极子)之问的静电引力。(2)</w:t>
      </w:r>
      <w:r>
        <w:t>配体产生的静电场使金属原来五个简并的d轨道分裂成两组</w:t>
      </w:r>
      <w:r>
        <w:t>或两组以上能级不同的轨道，有的比晶体场中d轨道的平均</w:t>
      </w:r>
      <w:r>
        <w:t>能量降低了</w:t>
      </w:r>
      <w:r>
        <w:t>，有的升高了</w:t>
      </w:r>
      <w:r>
        <w:t>分裂的情况主要决定于中心原子</w:t>
      </w:r>
      <w:r>
        <w:t>(或离子)和配体的本质以及配体的空间分布。(3)d电子在</w:t>
      </w:r>
      <w:r>
        <w:t>分裂的d轨道上重新排布，此时配位化合物体系总能量降低</w:t>
      </w:r>
      <w:r>
        <w:t>(这个总能量的降低值称为晶体场稳定化能(CFSE) 。晶体场</w:t>
      </w:r>
      <w:r>
        <w:t>理论能较好地说明配位化合物中心原子(或离子)上的未成对</w:t>
      </w:r>
      <w:r>
        <w:t>电子数，并由此进一步说明配位化合物的光谱、磁性、颜色和</w:t>
      </w:r>
      <w:r>
        <w:t>稳定性等。</w:t>
      </w:r>
    </w:p>
    <w:p>
      <w:r>
        <w:t>1211_晶体场稳定化能crystal field stabilization energy； CFSE</w:t>
      </w:r>
      <w:r>
        <w:t>配位化合物中的电子进人分裂后的d轨道比未分裂前所降</w:t>
      </w:r>
      <w:r>
        <w:t>低的能量。其值一般由光谱测定或点电荷模型近似计算。利</w:t>
      </w:r>
      <w:r>
        <w:t>用稳定化能可进一步讨论配位化合物的热力学和反应动力学</w:t>
      </w:r>
      <w:r>
        <w:t>等性质。</w:t>
      </w:r>
    </w:p>
    <w:p>
      <w:r>
        <w:t>1211_晶体电极</w:t>
      </w:r>
      <w:r>
        <w:t>crystalline electrode由导电性的难溶盐晶体</w:t>
      </w:r>
      <w:r>
        <w:t>所组成的一类电极。根据膜的状态，这类电极可分为均相膜</w:t>
      </w:r>
      <w:r>
        <w:t>电极和非均相膜电极；根据晶体的结构又可分为单晶膜电极</w:t>
      </w:r>
      <w:r>
        <w:t>和多晶膜电极。</w:t>
      </w:r>
    </w:p>
    <w:p>
      <w:r>
        <w:t>1211_晶体非完美性</w:t>
      </w:r>
      <w:r>
        <w:t>crystal imperfection晶体的非完美性是</w:t>
      </w:r>
      <w:r>
        <w:t>相对于具长程三维周期性的理想晶体来说的寄居于晶体有序</w:t>
      </w:r>
      <w:r>
        <w:t>中的各类缺陷、局部结构无序、对长程周期性的角度偏离、周</w:t>
      </w:r>
      <w:r>
        <w:t>期波动、周</w:t>
      </w:r>
      <w:r>
        <w:t>复数的递减、化学组成偏离以及晶格的畸变</w:t>
      </w:r>
      <w:r>
        <w:t>等。缺陷有点</w:t>
      </w:r>
      <w:r>
        <w:t>、体缺陷与电子缺陷之分，涉及空位、间隙原</w:t>
      </w:r>
      <w:r>
        <w:t>子、位错、台阶</w:t>
      </w:r>
      <w:r>
        <w:t>、扭结</w:t>
      </w:r>
      <w:r>
        <w:t>、堆垛层错等。局部结构无序则有原子热</w:t>
      </w:r>
      <w:r>
        <w:t>振动、原子位置的非完全占有、统计原子、集团旋转、链分子非</w:t>
      </w:r>
      <w:r>
        <w:t>轴向的取向机遇等形态，对长程周期进行修饰的则有镶嵌结</w:t>
      </w:r>
      <w:r>
        <w:t>构、无公度调幅晶体与微晶等形态，高聚物中的次晶则存在对</w:t>
      </w:r>
      <w:r>
        <w:t>长程晶格的重度畸变。</w:t>
      </w:r>
    </w:p>
    <w:p>
      <w:r>
        <w:t>1211_晶体粉末crystal powder指将药物溶解在一定溶剂中，</w:t>
      </w:r>
      <w:r>
        <w:t>在一定条件下(如温度、搅拌速度、加人速度等)或通过溶媒转</w:t>
      </w:r>
      <w:r>
        <w:t>换等得到的细微结晶称晶体粉末。晶体粉末粒径绝大部分可</w:t>
      </w:r>
      <w:r>
        <w:t>达10um以下，改变溶媒时，药物的溶解度变小，需要到一定</w:t>
      </w:r>
      <w:r>
        <w:t>的饱和程度才能析出。</w:t>
      </w:r>
    </w:p>
    <w:p>
      <w:r>
        <w:t>1211_晶体光轴optical axis of crystal光在各向异性的品体中</w:t>
      </w:r>
      <w:r>
        <w:t>传播的固定方向。晶体光轴与几何光学中的光轴的概念不</w:t>
      </w:r>
      <w:r>
        <w:t>同。晶体的光轴是一个固定的方向，而且平行于该方向的直</w:t>
      </w:r>
      <w:r>
        <w:t>线都可以是光轴，几何光学的光轴仅指通过组成光学系统的</w:t>
      </w:r>
      <w:r>
        <w:t>球面中心的直线。</w:t>
      </w:r>
    </w:p>
    <w:p>
      <w:r>
        <w:t>1211_晶体化学crystal chemistry</w:t>
      </w:r>
      <w:r>
        <w:t>研究晶体在原子水平上的</w:t>
      </w:r>
      <w:r>
        <w:t>结构理论，它揭示品体化学组成、结构与性能三者间的内在联</w:t>
      </w:r>
      <w:r>
        <w:t>系及其有关原理。晶体化学一般按体系(单质、离子化合物</w:t>
      </w:r>
      <w:r>
        <w:t>分子化合物、合金等)的类别及其组成分类进行规律性的研</w:t>
      </w:r>
      <w:r>
        <w:t>究。如戈尔德施米特(V.M.Goldschmidt) 提出晶体结构取决</w:t>
      </w:r>
      <w:r>
        <w:t>于组成者数量关系、大小关系与极化性能的定律，鲍林</w:t>
      </w:r>
      <w:r>
        <w:t>(L.C.Pauling) 五项规则高度概括了离子晶体中形成配位多</w:t>
      </w:r>
      <w:r>
        <w:t>面体的原理及制约多面体间连接的规律。晶体化学在当今自</w:t>
      </w:r>
      <w:r>
        <w:t>然科学中有广泛的横向联系，它不仅是研究化学反应机制和</w:t>
      </w:r>
      <w:r>
        <w:t>化合物构效关系的指南，而且已成为材料科学和分子生物学</w:t>
      </w:r>
      <w:r>
        <w:t>深入发展的支柱。</w:t>
      </w:r>
    </w:p>
    <w:p>
      <w:r>
        <w:t>1211_晶体检测器crystal detector在电子自旋共振仪中以硅</w:t>
      </w:r>
      <w:r>
        <w:t>钨晶体整流器作为检测器。把它放在混合电路T一臂的末</w:t>
      </w:r>
      <w:r>
        <w:t>端，当试样腔内出现能址吸收时，可接收信号，晶体产生与微</w:t>
      </w:r>
      <w:r>
        <w:t>波信号的平方根成正比的直流电流。</w:t>
      </w:r>
    </w:p>
    <w:p>
      <w:r>
        <w:t>1211_晶体结构</w:t>
      </w:r>
      <w:r>
        <w:t>crystal structure晶体以其内部原子、离子、分</w:t>
      </w:r>
      <w:r>
        <w:t>子在空间作三维周期性的规则排列为其最基本的结构特征。</w:t>
      </w:r>
      <w:r>
        <w:t>任一晶体总可找到一套与三维周期性对应的基向量a、万、c</w:t>
      </w:r>
      <w:r>
        <w:t>及与之相应的晶胞，因此可以将晶体结构看作是由内含相同</w:t>
      </w:r>
      <w:r>
        <w:t>的具平行六面体形状的晶胞按前、后、左、右、上、下方向彼此</w:t>
      </w:r>
      <w:r>
        <w:t>相邻“并置”而组成的一个集合。晶体学中对品体结构的表达</w:t>
      </w:r>
      <w:r>
        <w:t>可采取原子分立分布的方式，亦可用具连续分布的电子密度</w:t>
      </w:r>
      <w:r>
        <w:t>函数的方式。</w:t>
      </w:r>
    </w:p>
    <w:p>
      <w:r>
        <w:t>1212_晶体结构类数据库crystal l ology database品体结构类</w:t>
      </w:r>
      <w:r>
        <w:t>的温度梯度很大，而且晶体的生长是在还原气氛中进行的，这</w:t>
      </w:r>
      <w:r>
        <w:t>数据库存储的是与晶体学领域有关的各类信息。如关于金属</w:t>
      </w:r>
      <w:r>
        <w:t>和金属相间晶体数据事实库CRYST MET， 关于无机化合物</w:t>
      </w:r>
      <w:r>
        <w:t>晶体结构的数据库ICSD， 关于有机和金属有机化合物晶体</w:t>
      </w:r>
      <w:r>
        <w:t>结构的数据库CSD， 关于有机和无机化合物晶体结构的数据</w:t>
      </w:r>
      <w:r>
        <w:t>库NEW CRYST等。</w:t>
      </w:r>
    </w:p>
    <w:p>
      <w:r>
        <w:t>1212_晶体粒度crystal size晶体颗粒的大小。通常用“平均粒</w:t>
      </w:r>
      <w:r>
        <w:t>度”(M.S.)和“变异系数”(C.V.)来表征晶体粒度。将晶体</w:t>
      </w:r>
      <w:r>
        <w:t>样品进行筛析，相当于筛下累积重量比为定值(常取50%)处</w:t>
      </w:r>
      <w:r>
        <w:t>的筛孔尺寸值称为平均粒度(PD50%)。变异系数</w:t>
      </w:r>
      <w:r>
        <w:t>c.v.=100(PDe 4%-PD 16%)</w:t>
      </w:r>
      <w:r>
        <w:t>2PD50%</w:t>
      </w:r>
      <w:r>
        <w:t>·式中， PDm%为筛下累积重量百分数为m%时的筛孔尺寸。</w:t>
      </w:r>
      <w:r>
        <w:t>Ｍ.S.值大表示平均粒度大。C.V.值小表示晶体粒度趋于</w:t>
      </w:r>
      <w:r>
        <w:t>均匀一致。</w:t>
      </w:r>
    </w:p>
    <w:p>
      <w:r>
        <w:t>1212_晶体缺陷</w:t>
      </w:r>
      <w:r>
        <w:t>crystal defect晶体中一切偏离理想完整点阵</w:t>
      </w:r>
      <w:r>
        <w:t>的部位或结构。晶体中的缺陷种类繁多，通常按几何形式划</w:t>
      </w:r>
      <w:r>
        <w:t>分为点缺陷、线缺陷、面缺陷和体缺陷等。晶体缺陷对于晶体</w:t>
      </w:r>
      <w:r>
        <w:t>的电、光、磁、声、热、力学、化学活性和催化活性等各种性质产</w:t>
      </w:r>
      <w:r>
        <w:t>生十分重要的作用，它们可以决定性地影响晶体的基本性质。</w:t>
      </w:r>
      <w:r>
        <w:t>因此，在晶体生长过程中，如何控制缺陷的形成，是一个极其</w:t>
      </w:r>
      <w:r>
        <w:t>重要的研究课题。</w:t>
      </w:r>
    </w:p>
    <w:p>
      <w:r>
        <w:t>1212_晶体热释电效应crystal pyr c electric effect</w:t>
      </w:r>
      <w:r>
        <w:t>又称焦电效应。</w:t>
      </w:r>
      <w:r>
        <w:t>某些晶体由于结构上的不对称性，受温度变化引起某一结晶学方</w:t>
      </w:r>
      <w:r>
        <w:t>向上正负电荷重心的相对位移，改变自发极化状态，从而在该方</w:t>
      </w:r>
      <w:r>
        <w:t>向两边产生数量相等、符号相反的束缚电荷，即出现热释电效应。</w:t>
      </w:r>
      <w:r>
        <w:t>通常可分为两类：(1)具有自发极化，且自发极</w:t>
      </w:r>
      <w:r>
        <w:t>化不能为外电场转</w:t>
      </w:r>
      <w:r>
        <w:t>向的晶体，称为热释电晶体，如电气石、硫化钙、硒化钙、硫酸锂、</w:t>
      </w:r>
      <w:r>
        <w:t>氧化锌等；(2)自发极化可以为电场所转向的晶体，即铁电体，如</w:t>
      </w:r>
      <w:r>
        <w:t>硫酸三甘肽</w:t>
      </w:r>
      <w:r>
        <w:t>TC</w:t>
      </w:r>
      <w:r>
        <w:t>、铌面</w:t>
      </w:r>
      <w:r>
        <w:t>理、钽酸锂、钛酸钡等。这些铁电晶体中</w:t>
      </w:r>
      <w:r>
        <w:t>的大多数可制成陶瓷(多晶体)，经极化处理后，能从各向同性体</w:t>
      </w:r>
      <w:r>
        <w:t>转变成各向异性体，并具有剩余极化，能像单晶体一样，显现热释</w:t>
      </w:r>
      <w:r>
        <w:t>电效应。由于陶瓷易加工，易于改性、成本低，是很有前途的热释</w:t>
      </w:r>
      <w:r>
        <w:t>电材料。利用晶体或陶瓷的热释电效应，可以制造红外热释电探</w:t>
      </w:r>
      <w:r>
        <w:t>测器、红外热释电摄像管等，在军事领域等已获应用。</w:t>
      </w:r>
    </w:p>
    <w:p>
      <w:r>
        <w:t>1212_晶体生长crystal growth</w:t>
      </w:r>
      <w:r>
        <w:t>物质在一定温度、压力、浓度、</w:t>
      </w:r>
      <w:r>
        <w:t>介质、pH等条件下由气相、液相、固相转化，形成特定线度尺</w:t>
      </w:r>
      <w:r>
        <w:t>寸晶体的过程称为晶体生长。其原理基于物种晶相化学势与</w:t>
      </w:r>
      <w:r>
        <w:t>该物种在</w:t>
      </w:r>
      <w:r>
        <w:t>关物相中化学势间</w:t>
      </w:r>
      <w:r>
        <w:t>的合理维持。如在</w:t>
      </w:r>
      <w:r>
        <w:t>溶液中的晶体生长要求在平衡溶解度附近溶质有一定合宜的</w:t>
      </w:r>
      <w:r>
        <w:t>过饱和度</w:t>
      </w:r>
      <w:r>
        <w:t>晶体生长方法是多样的，如水热法生长人工水晶，</w:t>
      </w:r>
      <w:r>
        <w:t>区域熔融法生长硅、锗单晶、氢氧焰熔融法生长轴承用宝石，</w:t>
      </w:r>
      <w:r>
        <w:t>航天失重法培养晶体以及升华法、同质或异质外延生长法等。</w:t>
      </w:r>
    </w:p>
    <w:p>
      <w:r>
        <w:t>1212_晶体生长水热法crystal growth by hydrothermal method</w:t>
      </w:r>
      <w:r>
        <w:t>在高温、高压水溶液中进行化学合成的一种方法。水热法不</w:t>
      </w:r>
      <w:r>
        <w:t>仅可以用于制备分子筛类的化合物，而且可以用来生长无机</w:t>
      </w:r>
      <w:r>
        <w:t>固体材料晶体。水的临界温度和压力分别为374℃和</w:t>
      </w:r>
      <w:r>
        <w:t>22MPa。在高温和高压下， 水的离子积很大； 例如在600℃和</w:t>
      </w:r>
      <w:r>
        <w:t>202.65MPa时， 水的离子积是常温常压时的10倍。这意味</w:t>
      </w:r>
      <w:r>
        <w:t>着许多在通常条件下不溶于水的物质，在高温高压下可以溶</w:t>
      </w:r>
      <w:r>
        <w:t>于水。如果使体系产生一定的温度梯度，由于在不同温度下</w:t>
      </w:r>
      <w:r>
        <w:t>材料的溶解度不同，使材料晶体结晶出来。水热法生长晶体</w:t>
      </w:r>
      <w:r>
        <w:t>要在耐高压和高温的反应釜中进行。工业上应用水热法生长</w:t>
      </w:r>
      <w:r>
        <w:t>大尺寸的石英晶体。在生长晶体时，常在水中加人一定量的</w:t>
      </w:r>
      <w:r>
        <w:t>碱或酸，调节溶液的酸度，以调整材料在水中的溶解度。</w:t>
      </w:r>
    </w:p>
    <w:p>
      <w:r>
        <w:t>1212_晶体生长焰熔法</w:t>
      </w:r>
      <w:r>
        <w:t>Verneuil method</w:t>
      </w:r>
      <w:r>
        <w:t>又称火焰熔融法。</w:t>
      </w:r>
      <w:r>
        <w:t>种生长高熔点固体晶体的方法，常用来生长高熔点的氧化物</w:t>
      </w:r>
      <w:r>
        <w:t>晶体。基本过程是将极细的氧化物粉末材料以均匀的细流慢</w:t>
      </w:r>
      <w:r>
        <w:t>慢地添加到特制的氢氧火炬中，火炬的火焰喷向基座的籽晶</w:t>
      </w:r>
      <w:r>
        <w:t>上。细粉材料经火焰熔融后连续地沉积和结晶在籽晶和基座</w:t>
      </w:r>
      <w:r>
        <w:t>上。随晶体逐渐长大，基座的位置逐渐降低。这种方法可以</w:t>
      </w:r>
      <w:r>
        <w:t>快速生长出较大尺寸的单晶体。但在使用中应注意的是此法</w:t>
      </w:r>
      <w:r>
        <w:t>的温度梯度很大，而且晶体的生长是在还原气氛中进行的，这</w:t>
      </w:r>
      <w:r>
        <w:t>都在一定程度上限制了这种方法的广泛应用。这种方法适于</w:t>
      </w:r>
      <w:r>
        <w:t>制备宝石类、钨酸钙和金红石材料的晶体。</w:t>
      </w:r>
    </w:p>
    <w:p>
      <w:r>
        <w:t>1212_晶体碳酸钙crystal ic calcium carbonate CaCO； 纯白色，</w:t>
      </w:r>
      <w:r>
        <w:t>六方结晶型粉末。视比容1.2~1.4ml/g。溶于酸。几乎不溶</w:t>
      </w:r>
      <w:r>
        <w:t>于水。将氢氧化钙与盐酸反应生成氯化钙，经活性炭脱色，除</w:t>
      </w:r>
      <w:r>
        <w:t>杂，使氯化钙在氨水存在下用二氧化碳碳酸化即得碳酸钙，再</w:t>
      </w:r>
      <w:r>
        <w:t>经结品，分离，洗涤，脱水，烘干</w:t>
      </w:r>
      <w:r>
        <w:t>筛选制得。用于牙膏、医药等</w:t>
      </w:r>
      <w:r>
        <w:t>方面，亦可用作保温材料和制取其他化工原料。</w:t>
      </w:r>
    </w:p>
    <w:p>
      <w:r>
        <w:t>1212_晶体学</w:t>
      </w:r>
      <w:r>
        <w:t>crystallography</w:t>
      </w:r>
      <w:r>
        <w:t>研究晶体及类晶体生成、形貌、</w:t>
      </w:r>
      <w:r>
        <w:t>组成、结构及其物理化学性质规律的学科。它包括三个主要</w:t>
      </w:r>
      <w:r>
        <w:t>组成：几何晶体学是品体学的基础，其主要内含是有关晶体三</w:t>
      </w:r>
      <w:r>
        <w:t>维周期性的品格理论与有关晶体(外形、结构…)对称性的晶</w:t>
      </w:r>
      <w:r>
        <w:t>体学点群、空间群理论；晶体衍射学是现代晶体学的核心，它</w:t>
      </w:r>
      <w:r>
        <w:t>研究晶体及类品的(X射线、中子、电子)衍射效应及晶体物相</w:t>
      </w:r>
      <w:r>
        <w:t>分析、结构分析的方法与理论；晶体物理化学主要涉及有关生</w:t>
      </w:r>
      <w:r>
        <w:t>长、缺陷与物性的晶体物理及有关化学、地学、生物体系各类</w:t>
      </w:r>
      <w:r>
        <w:t>晶体的晶体化学。晶体学分支甚多，如表面品体学、晶体工</w:t>
      </w:r>
      <w:r>
        <w:t>程、蛋白品体学等。</w:t>
      </w:r>
    </w:p>
    <w:p>
      <w:r>
        <w:t>1212_晶体学点群crystallographic point groups</w:t>
      </w:r>
      <w:r>
        <w:t>晶体(理想)</w:t>
      </w:r>
      <w:r>
        <w:t>多面体外形及晶体综合宏观物理性质中呈现的对称类型有</w:t>
      </w:r>
      <w:r>
        <w:t>32种，与32种点对称动作群相对应。晶体学点(对称动作)</w:t>
      </w:r>
      <w:r>
        <w:t>群以晶体微观</w:t>
      </w:r>
      <w:r>
        <w:t>生或晶体学空间群为基础。移去空间对称</w:t>
      </w:r>
      <w:r>
        <w:t>动作群中</w:t>
      </w:r>
      <w:r>
        <w:t>即可导出32种点群，其共同特点是与</w:t>
      </w:r>
      <w:r>
        <w:t>之对应的3</w:t>
      </w:r>
      <w:r>
        <w:t>元素系都至少有一个相交的公共点，且其</w:t>
      </w:r>
      <w:r>
        <w:t>中所含对利</w:t>
      </w:r>
      <w:r>
        <w:t>的轴次只限于1、2、3、4和6。</w:t>
      </w:r>
    </w:p>
    <w:p>
      <w:r>
        <w:t>1212_晶体学点群</w:t>
      </w:r>
      <w:r>
        <w:t>申夫利斯符号schoen flies point-group sym-</w:t>
      </w:r>
      <w:r>
        <w:t>bols</w:t>
      </w:r>
      <w:r>
        <w:t>夫利斯符号中大写字母T、O、C、D、S分别代表四</w:t>
      </w:r>
      <w:r>
        <w:t>面体群、八面体群、回转群、双面群和反轴群，下标中第一位阿</w:t>
      </w:r>
      <w:r>
        <w:t>拉伯数代表主轴轴次、小写字母i、s、u、h和d相应代表对称</w:t>
      </w:r>
      <w:r>
        <w:t>中心、镜面、通过主轴镜面、垂直于主轴镜面与等分两个相邻</w:t>
      </w:r>
      <w:r>
        <w:t>副轴的镜面。32种点群按晶系分组的记号依次为C1、C；；</w:t>
      </w:r>
      <w:r>
        <w:t>C2、C，、C2h；C2v、D2、D2h；C3、C3i、C3v、D3、D3d；C3h、C6、</w:t>
      </w:r>
      <w:r>
        <w:t>C6u、C6h、D3h、D 6、D6h； C 4、C4n、C4u、S 4、D2d、D 4、Dhh； T、</w:t>
      </w:r>
      <w:r>
        <w:t>Th、Ta、0432、Oh。</w:t>
      </w:r>
    </w:p>
    <w:p>
      <w:r>
        <w:t>1212_晶体学对称性crystallographic symmetry</w:t>
      </w:r>
      <w:r>
        <w:t>指与晶体结</w:t>
      </w:r>
      <w:r>
        <w:t>构三维周期性相容的晶体对称性。由于有三维周期性的制</w:t>
      </w:r>
      <w:r>
        <w:t>约，晶体学中旋转轴n与反轴n的轴次严格限于n=1，2，3，</w:t>
      </w:r>
      <w:r>
        <w:t>4，6。据此</w:t>
      </w:r>
      <w:r>
        <w:t>与群论原理相结合，可严格论证，晶体结构可</w:t>
      </w:r>
      <w:r>
        <w:t>能具有的对称动作群有230种，是调晶体学空间群；与晶体理</w:t>
      </w:r>
      <w:r>
        <w:t>想外形与</w:t>
      </w:r>
      <w:r>
        <w:t>j理性质对应的对称类型有32种，称作晶体学</w:t>
      </w:r>
      <w:r>
        <w:t>点群；与晶体</w:t>
      </w:r>
      <w:r>
        <w:t>j射对称类型对应的有11种，称为劳厄群。又</w:t>
      </w:r>
      <w:r>
        <w:t>根据</w:t>
      </w:r>
      <w:r>
        <w:t>晶体的</w:t>
      </w:r>
      <w:r>
        <w:t>系特征对称元素，将晶体划分为7个晶系。上</w:t>
      </w:r>
      <w:r>
        <w:t>述这些均属</w:t>
      </w:r>
      <w:r>
        <w:t>晶体学对称性范畴。至于准晶体的特殊对称性，</w:t>
      </w:r>
      <w:r>
        <w:t>属广义晶</w:t>
      </w:r>
      <w:r>
        <w:t>的分支，则又当别论。</w:t>
      </w:r>
    </w:p>
    <w:p>
      <w:r>
        <w:t>1212_晶体学空间群</w:t>
      </w:r>
      <w:r>
        <w:t>crystallographic space groups是晶体三维结</w:t>
      </w:r>
      <w:r>
        <w:t>构中对称动作的集合，共有230种。它是在三维点阵对应的平移</w:t>
      </w:r>
      <w:r>
        <w:t>群的基础上</w:t>
      </w:r>
      <w:r>
        <w:t>纳人螺旋旋转、反映滑移等空间对称动作与旋转、旋</w:t>
      </w:r>
      <w:r>
        <w:t>转倒反、反映、倒反等点对称动作，按群论原理进行组合中导出</w:t>
      </w:r>
      <w:r>
        <w:t>的。有关晶体学空间群的严密推引与完整理论在1885至1894</w:t>
      </w:r>
      <w:r>
        <w:t>年间由E.C.Pen poB、A.Sh of les和W.Barlow等学者建立。</w:t>
      </w:r>
    </w:p>
    <w:p>
      <w:r>
        <w:t>1212_晶体学平面群</w:t>
      </w:r>
      <w:r>
        <w:t>crystallographic plane groups</w:t>
      </w:r>
      <w:r>
        <w:t>又称二维</w:t>
      </w:r>
      <w:r>
        <w:t>空间群，是二维晶体结构或晶体结构面投影中能使之复原的</w:t>
      </w:r>
      <w:r>
        <w:t>对称动作的集合，共有17种。平面群记号在五类平面格子中</w:t>
      </w:r>
      <w:r>
        <w:t>的分布是， 简单格子：P 1、P 2； 矩形P格子：Pm， Pg， Pm m，</w:t>
      </w:r>
      <w:r>
        <w:t>Pmg， Pgg； 带心矩形C格子； Cm， Cmm； 正方格子； P 4，</w:t>
      </w:r>
      <w:r>
        <w:t>P4m，P4g；六方格子：P3，P3ml，P31m，P6，P6m。</w:t>
      </w:r>
    </w:p>
    <w:p>
      <w:r>
        <w:t>1212_晶体学数据crystallographic data</w:t>
      </w:r>
      <w:r>
        <w:t>有关晶体三类基本信</w:t>
      </w:r>
      <w:r>
        <w:t>息的集合。其主要内含为：(1)反映晶体对称类型的晶体的晶</w:t>
      </w:r>
      <w:r>
        <w:t>系归属与晶体学空间群记号；(2)反映晶胞平行六面体大小与</w:t>
      </w:r>
      <w:r>
        <w:t>形状的六个晶胞参数a、b、c、a、B、y的几何量；(3)反映晶体</w:t>
      </w:r>
      <w:r>
        <w:t>化学组成的化学式(或分子化学式)及与晶胞内容对应的化学</w:t>
      </w:r>
      <w:r>
        <w:t>式计量倍数值Z(若品胞中存在分子，Z即为分子数)。其他</w:t>
      </w:r>
      <w:r>
        <w:t>数据涉及品体密度、线性吸收系数，品胞内包含的电子数</w:t>
      </w:r>
      <w:r>
        <w:t>(0，0，0)值等。</w:t>
      </w:r>
    </w:p>
    <w:p>
      <w:r>
        <w:t>1213_晶体织构crystallographic texture</w:t>
      </w:r>
      <w:r>
        <w:t>多品样品中小晶体的</w:t>
      </w:r>
      <w:r>
        <w:t>择优取向现象。所谓择优取向是指晶粒的取向呈现某种程度</w:t>
      </w:r>
      <w:r>
        <w:t>的规律分布。择优取向晶体材料性能出现明显的各向异性。</w:t>
      </w:r>
      <w:r>
        <w:t>已有自动研究织构的衍射仪。</w:t>
      </w:r>
    </w:p>
    <w:p>
      <w:r>
        <w:t>1213_晶析bloom推进剂中的某些固体组分由内部迁移到表</w:t>
      </w:r>
      <w:r>
        <w:t>面并重新结晶析出的现象，例如含有吉纳(N-硝基-二乙醇胺</w:t>
      </w:r>
      <w:r>
        <w:t>二硝酸酯)的双基推进剂在吉纳含量高于18%以上时，即会</w:t>
      </w:r>
      <w:r>
        <w:t>出现晶析现象。晶析严重时会带来推进剂的感度增加。</w:t>
      </w:r>
    </w:p>
    <w:p>
      <w:r>
        <w:t>1213_晶析法除磷phosphorus removal by crystallization process</w:t>
      </w:r>
      <w:r>
        <w:t>物理化学法除磷方法之一。二级处理水中的磷酸根离子与</w:t>
      </w:r>
      <w:r>
        <w:t>钙离子反应生成各种磷酸钙，而当pH值呈碱性时，则以碱式</w:t>
      </w:r>
      <w:r>
        <w:t>磷酸钙形式存在。磷灰石的溶解度随pH值升高而降低。在</w:t>
      </w:r>
      <w:r>
        <w:t>稳定范围内以Ca2+、OH~与PO的形式存在，但pH值升</w:t>
      </w:r>
      <w:r>
        <w:t>高时，在亚稳定范围液体中的磷与晶种(磷矿石和骨炭)接触，</w:t>
      </w:r>
      <w:r>
        <w:t>在品种表面有磷灰石析出，从而使液体中的磷去除。采用结</w:t>
      </w:r>
      <w:r>
        <w:t>晶法除磷时，磷在品种表面析出，仅仅是晶种变大，因此处理</w:t>
      </w:r>
      <w:r>
        <w:t>过程中产生的污泥量要比混凝沉淀法少得多。</w:t>
      </w:r>
    </w:p>
    <w:p>
      <w:r>
        <w:t>1213_晶习改性crystal habit modification在一些因素影响</w:t>
      </w:r>
      <w:r>
        <w:t>下，使品体的外部形态发生的改变。引起晶习改性的因素很</w:t>
      </w:r>
      <w:r>
        <w:t>多，这些因素包括溶液中所含的杂质、结晶的情况等。一种物</w:t>
      </w:r>
      <w:r>
        <w:t>质可能存在多种晶习。一般在一定的压力与温度下，只有一</w:t>
      </w:r>
      <w:r>
        <w:t>种晶习是稳定的，所有其他晶习有向此种晶习转变的趋向。</w:t>
      </w:r>
      <w:r>
        <w:t>某些物质的品习可以互变。晶习不同往往导致物理性质的差</w:t>
      </w:r>
      <w:r>
        <w:t>异。当结品物系中存在多晶习物质，而且晶习之间能够转化</w:t>
      </w:r>
      <w:r>
        <w:t>时，会导致结晶过程复杂化。在工业结晶过程中，对于晶习转</w:t>
      </w:r>
      <w:r>
        <w:t>化及其条件必须注意，并予以控制。</w:t>
      </w:r>
    </w:p>
    <w:p>
      <w:r>
        <w:t>1213_晶系crystal systems晶体根据其在品体理想外形或综</w:t>
      </w:r>
      <w:r>
        <w:t>合宏观物理性质中呈现的特征对称元素可划分为立方、六方、</w:t>
      </w:r>
      <w:r>
        <w:t>三方、四方、正交、单斜、三斜等7类，是为7个晶系。特征对</w:t>
      </w:r>
      <w:r>
        <w:t>称元素亦能确认与每种品系对应晶胞的形状或品胞参数相关</w:t>
      </w:r>
      <w:r>
        <w:t>性的特征。如惟一高次轴方向四重轴或反轴的存在决定晶体</w:t>
      </w:r>
      <w:r>
        <w:t>属四方晶系并具有四方柱形状的晶胞，晶胞参数必有a=b+</w:t>
      </w:r>
      <w:r>
        <w:t>c和a=p=y=90°的相关性。</w:t>
      </w:r>
      <w:r>
        <w:t>诸晶系(在晶体外形和宏观物性中呈现的)特征对称元素</w:t>
      </w:r>
      <w:r>
        <w:t>如下。立方晶系：4个立方体对角线方向的三重轴；六方晶</w:t>
      </w:r>
      <w:r>
        <w:t>系：惟一高次轴方向的六重轴或六重反轴；三方晶系：惟一高</w:t>
      </w:r>
      <w:r>
        <w:t>次轴方向的三重轴或三重反轴；四方晶系；惟一高次轴方向的</w:t>
      </w:r>
      <w:r>
        <w:t>四重轴或四重反轴；正交晶系：三个互相垂直的二重轴或二重</w:t>
      </w:r>
      <w:r>
        <w:t>反轴；单斜晶系：只在一个轴方向存在的二重轴或二重反轴；</w:t>
      </w:r>
      <w:r>
        <w:t>三斜晶系：只存在一重轴或一重反轴。</w:t>
      </w:r>
    </w:p>
    <w:p>
      <w:r>
        <w:t>1213_晶相crystal phase</w:t>
      </w:r>
      <w:r>
        <w:t>陶瓷显微结构中由晶体构成的部分。在</w:t>
      </w:r>
      <w:r>
        <w:t>陶瓷显微结构中可以是由一种晶体(单相)或不同类型的晶体(多</w:t>
      </w:r>
      <w:r>
        <w:t>相)组成。其中含量多者称为主晶相，含量少的称次级晶相或第</w:t>
      </w:r>
      <w:r>
        <w:t>二晶相。有时在晶界上还可能发现有第二晶相存在，它的存在一</w:t>
      </w:r>
      <w:r>
        <w:t>般需用X射线结构分析如X射线图，能谱分析，晶格条纹像等进</w:t>
      </w:r>
      <w:r>
        <w:t>行确定。陶瓷材料的晶体主要是单</w:t>
      </w:r>
      <w:r>
        <w:t>-氧化物(如Al 203， MgO) 和</w:t>
      </w:r>
      <w:r>
        <w:t>复合氧化物(如尖晶石MgO·Al zQ 3， 锆钛酸铅Pb(Zr， Ti) O； ) 。此</w:t>
      </w:r>
      <w:r>
        <w:t>外，非氧化物陶瓷材料中还有碳化物、氮化物、硼化物、硅化物等</w:t>
      </w:r>
      <w:r>
        <w:t>相应组分的晶体存在。陶瓷材料的性能和主晶相的种类、数量、</w:t>
      </w:r>
      <w:r>
        <w:t>分布及缺陷状况等密切有关。</w:t>
      </w:r>
    </w:p>
    <w:p>
      <w:r>
        <w:t>1213_晶形沉淀crystalline precipitate沉淀类型的差别主要依据沉</w:t>
      </w:r>
      <w:r>
        <w:t>淀颗粒大小的不同，直径在0.1~1um的颗粒称为晶形沉淀。例</w:t>
      </w:r>
      <w:r>
        <w:t>如磷酸镁铵(Mg NH， PO 4) 、硫酸钡(Ba SO：) 都属于晶形沉淀。在</w:t>
      </w:r>
      <w:r>
        <w:t>定量分析和化学分离中，晶形沉淀易于过滤和洗涤。</w:t>
      </w:r>
    </w:p>
    <w:p>
      <w:r>
        <w:t>1213_晶形调变剂crystal growth modifier又称晶形整形剂，</w:t>
      </w:r>
      <w:r>
        <w:t>在感光乳剂制备时，用于调整卤化银形状的化合物。卤化银</w:t>
      </w:r>
      <w:r>
        <w:t>晶体形状及大小直接关系到照相乳剂的性能，晶体整形剂的</w:t>
      </w:r>
      <w:r>
        <w:t>作用随其化合物类别及应用条件的不同而异。如制备八面体</w:t>
      </w:r>
      <w:r>
        <w:t>或十二面体品形的乳剂时，整形剂在乳化开始时添加。制备</w:t>
      </w:r>
      <w:r>
        <w:t>分布均匀、颗粒较大的乳剂时，整形剂加在乳化后。作为晶形</w:t>
      </w:r>
      <w:r>
        <w:t>调变剂的化合物有硫醚、冠醚、硫脲衍生物、6-羟基或6-氨基</w:t>
      </w:r>
      <w:r>
        <w:t>嘌呤、苯并咪唑衍生物以及简单瞀或份菁等。</w:t>
      </w:r>
    </w:p>
    <w:p>
      <w:r>
        <w:t>1213_晶型转变transformation</w:t>
      </w:r>
      <w:r>
        <w:t>又称多品转变。同种物质由</w:t>
      </w:r>
      <w:r>
        <w:t>于环境温度变化，材料中品体结构发生相应变化的现象。晶</w:t>
      </w:r>
      <w:r>
        <w:t>型转变的温度称为转变点，也即相变点。晶型转变可分为可</w:t>
      </w:r>
      <w:r>
        <w:t>逆和不可逆转变两大类</w:t>
      </w:r>
      <w:r>
        <w:t>还有快速转变(即位移型)和慢速转</w:t>
      </w:r>
      <w:r>
        <w:t>变(即断键重组型)之分。由于不同晶型比重不同，内部质点</w:t>
      </w:r>
      <w:r>
        <w:t>排列不同，因此晶型转变时伴有体积变化、导电率变化和比热</w:t>
      </w:r>
      <w:r>
        <w:t>容变化等现象发生，对材料生产工艺和使用有重要影响。例</w:t>
      </w:r>
      <w:r>
        <w:t>如β石英—一α石英在573℃时发生快速转变，而石英、鳞石</w:t>
      </w:r>
      <w:r>
        <w:t>英和方石英之间的转变属慢转变</w:t>
      </w:r>
      <w:r>
        <w:t>又如ZrO 2单斜一四方</w:t>
      </w:r>
      <w:r>
        <w:t>之间的转变在1170℃时快速进行，并伴有显著体积变化，加</w:t>
      </w:r>
      <w:r>
        <w:t>热时收缩，冷却时膨胀，两种品型可反复瞬时转变，利用多晶</w:t>
      </w:r>
      <w:r>
        <w:t>转变现象产生的微裂纹可达到增加陶瓷材料韧性之目的。</w:t>
      </w:r>
    </w:p>
    <w:p>
      <w:r>
        <w:t>1213_晶须</w:t>
      </w:r>
      <w:r>
        <w:t>whisker(s)</w:t>
      </w:r>
      <w:r>
        <w:t>又称单晶纤维monocrystalline fiber(s)</w:t>
      </w:r>
      <w:r>
        <w:t>直径只有几微米，(甚至或更小不到1um)，长度为直径数百</w:t>
      </w:r>
      <w:r>
        <w:t>倍的细长针状或汗毛状单晶体缺陷非常少的材料。它具有接</w:t>
      </w:r>
      <w:r>
        <w:t>近陶瓷材料的理论强度，高模量。很高的抗拉强度，几乎与纯</w:t>
      </w:r>
      <w:r>
        <w:t>晶体相近。机械强度也比块体高。许多物质的品体如各种金</w:t>
      </w:r>
      <w:r>
        <w:t>属、碳化物、氧化物、氮化物等，都可制成晶须，其中以氧化铝、</w:t>
      </w:r>
      <w:r>
        <w:t>碳化硅用得较多。如一种碳化硅的晶须抗拉强度达到</w:t>
      </w:r>
      <w:r>
        <w:t>7000MPa， 弹性模量在1000GPa以上。通常在高温炉中用气</w:t>
      </w:r>
      <w:r>
        <w:t>相沉积法制造。主要用作增韧补强材料。</w:t>
      </w:r>
    </w:p>
    <w:p>
      <w:r>
        <w:t>1213_晶须补强陶瓷基复合材料</w:t>
      </w:r>
      <w:r>
        <w:t>whisker reinforced ceramic matrix</w:t>
      </w:r>
      <w:r>
        <w:t>composite以陶瓷为基体， 以晶须为增强体， 通过复合工艺制得</w:t>
      </w:r>
      <w:r>
        <w:t>的新型陶瓷材料。它既保留了陶瓷基体的主要特色，又通过晶须</w:t>
      </w:r>
      <w:r>
        <w:t>的增强增韧作用，改善陶瓷材料的性能。晶须包括碳、Al2C3、</w:t>
      </w:r>
      <w:r>
        <w:t>BcO、B， C、SiC、Sis N.、莫来石、SiO 2、TiN等晶须， 基体有SiN、</w:t>
      </w:r>
      <w:r>
        <w:t>SiC、Al2O 3、ZrO 2、B.C等陶瓷材料。按复合工</w:t>
      </w:r>
      <w:r>
        <w:t>艺分类，晶须补强陶</w:t>
      </w:r>
      <w:r>
        <w:t>瓷基复合材料可分为外加晶须补强陶瓷基</w:t>
      </w:r>
      <w:r>
        <w:t>料和原位生长</w:t>
      </w:r>
      <w:r>
        <w:t>晶须补强陶瓷基复合材料</w:t>
      </w:r>
      <w:r>
        <w:t>外加品须</w:t>
      </w:r>
      <w:r>
        <w:t>瓷基复合材料通过</w:t>
      </w:r>
      <w:r>
        <w:t>晶须分散、晶须与基体原料混合、成型、烧结而成。原位生长晶须</w:t>
      </w:r>
      <w:r>
        <w:t>补强陶瓷基复合材料的制备工艺过程是将晶须生长剂与基体原</w:t>
      </w:r>
      <w:r>
        <w:t>料直接混合、成型，在一定的温度下热处理，使坯体内部生长出晶</w:t>
      </w:r>
      <w:r>
        <w:t>须，然后烧结而成。晶须补强陶瓷基复合材料的性能比单一陶瓷</w:t>
      </w:r>
      <w:r>
        <w:t>材料更好，但价格相对较高，主要用于国防工业、航空航天以及精</w:t>
      </w:r>
      <w:r>
        <w:t>密机械零件等方面。</w:t>
      </w:r>
    </w:p>
    <w:p>
      <w:r>
        <w:t>1213_晶须开管柱whisker-walled open tubular column</w:t>
      </w:r>
      <w:r>
        <w:t>玻璃</w:t>
      </w:r>
      <w:r>
        <w:t>毛细管在涂溃固定液前经常进行表面粗糙化处理，化学腐蚀</w:t>
      </w:r>
      <w:r>
        <w:t>法是行之有效的处理方法。将高浓度氟化氢(HF)气体引入</w:t>
      </w:r>
      <w:r>
        <w:t>玻璃毛细管内，经化学反应生成须状二氧化硅表面。这种经</w:t>
      </w:r>
      <w:r>
        <w:t>氟化氢处理的玻璃毛细管涂渍固定液后，即成晶须开管柱。</w:t>
      </w:r>
    </w:p>
    <w:p>
      <w:r>
        <w:t>1213_晶须增强金属基复合材料</w:t>
      </w:r>
      <w:r>
        <w:t>whisker reinforced metal ma-</w:t>
      </w:r>
      <w:r>
        <w:t>trix composite</w:t>
      </w:r>
      <w:r>
        <w:t>以金属或合金为基体，以各种晶须增强的复</w:t>
      </w:r>
      <w:r>
        <w:t>合材料。按金属或合金基体的不同，可分为铝基、镁基、铜基、</w:t>
      </w:r>
      <w:r>
        <w:t>钛基、镍基、高温合金基、金属</w:t>
      </w:r>
      <w:r>
        <w:t>间化合物及难熔金属基等，使用</w:t>
      </w:r>
      <w:r>
        <w:t>的晶须有SiC、Si3N</w:t>
      </w:r>
      <w:r>
        <w:t>B</w:t>
      </w:r>
      <w:r>
        <w:t>6TiO 2、TiB 2、TiC、</w:t>
      </w:r>
      <w:r>
        <w:t>ZnO等。这类复合材</w:t>
      </w:r>
      <w:r>
        <w:t>具有髙的强度和模量；横向力学性能</w:t>
      </w:r>
      <w:r>
        <w:t>高，综合力学性能较好，具有良好的高温性能；还具有导热、导</w:t>
      </w:r>
      <w:r>
        <w:t>电、耐磨损、热膨胀系数小、尺寸稳定性好、阻尼性好等特点。</w:t>
      </w:r>
      <w:r>
        <w:t>晶须增强铝基复合材料的制备工艺较成熟，正向实用化发展，</w:t>
      </w:r>
      <w:r>
        <w:t>而钛基和金属间化合物基等高温合金基复合材料由于加工温</w:t>
      </w:r>
      <w:r>
        <w:t>度高，界面控制困难，工艺复杂，还不够成熟。主要应用对象</w:t>
      </w:r>
      <w:r>
        <w:t>是航空、航天等领域。</w:t>
      </w:r>
    </w:p>
    <w:p>
      <w:r>
        <w:t>1213_晶须增强体whisker reinforcement</w:t>
      </w:r>
      <w:r>
        <w:t>一类长径比较大的</w:t>
      </w:r>
      <w:r>
        <w:t>单晶体，直径由0.1um至几个微米，长度一般为数十至数千</w:t>
      </w:r>
      <w:r>
        <w:t>微米。为缺陷少的单晶短纤维，其拉伸强度接近纯晶体的理</w:t>
      </w:r>
      <w:r>
        <w:t>论强度。晶须主要包括金属晶须和非金属晶须。不同的晶须</w:t>
      </w:r>
      <w:r>
        <w:t>可采用不同的方法制取。晶须常用作复合材料的增强体。</w:t>
      </w:r>
    </w:p>
    <w:p>
      <w:r>
        <w:t>1213_晶质铀矿</w:t>
      </w:r>
      <w:r>
        <w:t>uran at em nite； uran in item(U， Th， TR) O 2*</w:t>
      </w:r>
      <w:r>
        <w:t>nUO 3或mUO 2'nUO：又称方铀矿， 铀矿物名， 含二氧化</w:t>
      </w:r>
      <w:r>
        <w:t>铀23.10%~84.30%，三氧化轴2.60%~63.00%，二氧化钍</w:t>
      </w:r>
      <w:r>
        <w:t>后依次与二氯甲烷、1，2，4-三唑反应，制得本品。广谱内吸性</w:t>
      </w:r>
      <w:r>
        <w:t>0.01%~7.20%，氧化铅0.40%~19.50%，稀土氧化物</w:t>
      </w:r>
      <w:r>
        <w:t>杀菌剂。用来防治苹果黑星病和白粉病，葡萄黑腐病，麦类黑</w:t>
      </w:r>
      <w:r>
        <w:t>(TR20；)0.01%~9.57%，此外还含铁、钙、镁、铝、硅、雷、氦</w:t>
      </w:r>
      <w:r>
        <w:t>穗病等。制剂有40%可湿性粉剂，12.5%、25%乳油。</w:t>
      </w:r>
      <w:r>
        <w:t>等元素。立方晶系，萤石型结构，晶胞参数(αo=545~</w:t>
      </w:r>
      <w:r>
        <w:t>775pm)比沥背铀</w:t>
      </w:r>
      <w:r>
        <w:t>(ao&lt;540pm)大是二者的主要区别。晶</w:t>
      </w:r>
      <w:r>
        <w:t>体形态可为立方体(</w:t>
      </w:r>
      <w:r>
        <w:t>)、八面体，(2)、菱形十二面体，(3)或(1)</w:t>
      </w:r>
      <w:r>
        <w:t>与(2)及(1)与(3)</w:t>
      </w:r>
      <w:r>
        <w:t>聚形晶</w:t>
      </w:r>
      <w:r>
        <w:t>与形成条件有关。外观呈黑</w:t>
      </w:r>
      <w:r>
        <w:t>色，有时为铜灰色、条痕褐黑色，晶面呈半金属光泽，断口呈沥</w:t>
      </w:r>
      <w:r>
        <w:t>酸循环的中间产物。呈游离状态存在于含糖及尿素的培养</w:t>
      </w:r>
      <w:r>
        <w:t>青-油脂光泽，不透明，无解理性。硬度5~6，相对密度7.6~</w:t>
      </w:r>
      <w:r>
        <w:t>10.8。晶质铀矿含铀45%~85%，是重要的工业铀矿物。</w:t>
      </w:r>
    </w:p>
    <w:p>
      <w:r>
        <w:t>1214_晶轴crystal axis基于晶体结构具有空间排列上的三维周期</w:t>
      </w:r>
      <w:r>
        <w:t>性，每个品体品种都能为它自身提供一套天然合理的包含三个品</w:t>
      </w:r>
      <w:r>
        <w:t>轴的晶轴系。三个晶轴分别与反映结构三维周期性的基向量a、</w:t>
      </w:r>
      <w:r>
        <w:t>万、平行，可称作a轴、b轴与c轴。可通过品棱、晶带的取向或</w:t>
      </w:r>
      <w:r>
        <w:t>晶体外形及宏观物理性质中呈现的对称性等因素来考察品轴的</w:t>
      </w:r>
      <w:r>
        <w:t>取向，亦可由晶体结构分析对晶轴予以确认。</w:t>
      </w:r>
    </w:p>
    <w:p>
      <w:r>
        <w:t>1214_晶族crystal family</w:t>
      </w:r>
      <w:r>
        <w:t>按晶体含轴次高于2的高次轴或反</w:t>
      </w:r>
      <w:r>
        <w:t>轴的情况可将品体划分为高、中、低三类晶族。只含惟一一个</w:t>
      </w:r>
      <w:r>
        <w:t>高次主轴(含反轴)的晶体属于中级晶族，包括三、四、六方三</w:t>
      </w:r>
      <w:r>
        <w:t>种品系。无高次轴或反轴的品体属低级晶族，包括三斜、单斜</w:t>
      </w:r>
      <w:r>
        <w:t>和正交三种晶系。含多个高次轴的品体属高级晶族，只有立</w:t>
      </w:r>
      <w:r>
        <w:t>方品系一种。立方晶系必有与立方体体对角线方向对应的4</w:t>
      </w:r>
      <w:r>
        <w:t>个三重轴或反轴。</w:t>
      </w:r>
    </w:p>
    <w:p>
      <w:r>
        <w:t>1214_腈nitrile通式为R-C=N的一类化合物。式中， R</w:t>
      </w:r>
      <w:r>
        <w:t>为脂烃基或芳烃基。[又称氰化脂烃基(或烷烃基) ， alkyl</w:t>
      </w:r>
      <w:r>
        <w:t>(aryl) cyanide] 大多有毒。可发生多种化学反应， 如水解生成</w:t>
      </w:r>
      <w:r>
        <w:t>酸、还原生成胺、与格利雅试剂反应生成酮等。主要的制备方</w:t>
      </w:r>
      <w:r>
        <w:t>法有：卤代烃与氰化钠反应，酰胺脱水，重氮盐与化亚铜、佩</w:t>
      </w:r>
      <w:r>
        <w:t>化溶液反应等。三个分子的腈聚合成腈的三聚体的反应。</w:t>
      </w:r>
      <w:r>
        <w:t>腈可以三聚生成1，3，5-三嗪，即均</w:t>
      </w:r>
      <w:r>
        <w:t>三嗪杂环体系。R可以是烷基、取</w:t>
      </w:r>
      <w:r>
        <w:t>代烷基、芳基、氨基、羟基、氣等多种</w:t>
      </w:r>
      <w:r>
        <w:t>3RCN一</w:t>
      </w:r>
      <w:r>
        <w:t>原子或基团。2，4，6-三氯均三嗪性</w:t>
      </w:r>
      <w:r>
        <w:t>R</w:t>
      </w:r>
      <w:r>
        <w:t>R</w:t>
      </w:r>
      <w:r>
        <w:t>质活泼，能与许多试剂反应，生成多</w:t>
      </w:r>
      <w:r>
        <w:t>种均三嗪衍生物，其中有的是活性</w:t>
      </w:r>
      <w:r>
        <w:t>染料中间体，并可制成表面活性剂、药物及其他有机产品。</w:t>
      </w:r>
    </w:p>
    <w:p>
      <w:r>
        <w:t>1214_腈硅橡胶</w:t>
      </w:r>
      <w:r>
        <w:t>cyan osi icone gum无色透明高黏滞塑性线型</w:t>
      </w:r>
      <w:r>
        <w:t>CHs</w:t>
      </w:r>
      <w:r>
        <w:t>CH；</w:t>
      </w:r>
      <w:r>
        <w:t>CH3</w:t>
      </w:r>
      <w:r>
        <w:t>CHs-Si-O&lt;-Si-O(-S-O</w:t>
      </w:r>
      <w:r>
        <w:t>CH3</w:t>
      </w:r>
      <w:r>
        <w:t>CH；</w:t>
      </w:r>
      <w:r>
        <w:t>CH-CH2</w:t>
      </w:r>
      <w:r>
        <w:t>CH3</w:t>
      </w:r>
      <w:r>
        <w:t>CHs</w:t>
      </w:r>
      <w:r>
        <w:t>S一0)~</w:t>
      </w:r>
      <w:r>
        <w:t>Si一CHs</w:t>
      </w:r>
      <w:r>
        <w:t>CH2CH2CNCH 3</w:t>
      </w:r>
      <w:r>
        <w:t>高分子化合物，主链由硅和氧原子组成，与硅相连的侧基为甲</w:t>
      </w:r>
      <w:r>
        <w:t>基、乙烯基和氛乙基。分子量在50万~80万之间。配合各</w:t>
      </w:r>
      <w:r>
        <w:t>种添加剂，可混炼成均相的胶料。在有机过氧化物作用下，可</w:t>
      </w:r>
      <w:r>
        <w:t>硫化成弹性橡胶制品，除具有一般硅橡胶的性能外，还具有耐</w:t>
      </w:r>
      <w:r>
        <w:t>油、耐非极性溶剂等特性。可由甲基(2-乙基)环硅氧烷与</w:t>
      </w:r>
      <w:r>
        <w:t>八甲基环四硅氧烷及少量四甲基四乙烯基环四硅氧烷及少量</w:t>
      </w:r>
      <w:r>
        <w:t>封端剂在催化剂存在下，进行催化聚合来制取。用作在</w:t>
      </w:r>
      <w:r>
        <w:t>-60~+180℃下长期工作的耐油橡胶制品。</w:t>
      </w:r>
    </w:p>
    <w:p>
      <w:r>
        <w:t>1214_腈菌唑</w:t>
      </w:r>
      <w:r>
        <w:t>my clo but anil</w:t>
      </w:r>
      <w:r>
        <w:t>原药为淡黄色固体，熔点63~</w:t>
      </w:r>
      <w:r>
        <w:t>68℃。纯品为无色针状结晶，熔</w:t>
      </w:r>
      <w:r>
        <w:t>(CH)：CH</w:t>
      </w:r>
      <w:r>
        <w:t>点68~69℃。沸点202~208℃</w:t>
      </w:r>
      <w:r>
        <w:t>CI--</w:t>
      </w:r>
      <w:r>
        <w:t>C-CH2一</w:t>
      </w:r>
      <w:r>
        <w:t>N(133.3Pa) 。蒸气压213mPa</w:t>
      </w:r>
      <w:r>
        <w:t>CN</w:t>
      </w:r>
      <w:r>
        <w:t>(25℃)。溶解性(25℃)：水</w:t>
      </w:r>
      <w:r>
        <w:t>142mg/L，溶于醇、芳烃、酯、酮(50~100g/L)，不溶于脂肪烃</w:t>
      </w:r>
      <w:r>
        <w:t>其水溶液在日光下降解。大鼠急性经口LDso 1600~2290mg/</w:t>
      </w:r>
      <w:r>
        <w:t>kg。4-氣苯乙腈与1-氯丁烷反应制得2-(4-氣苯基)己腈，然</w:t>
      </w:r>
      <w:r>
        <w:t>后依次与二氯甲烷、1，2，4-三唑反应，制得本品。广谱内吸性</w:t>
      </w:r>
      <w:r>
        <w:t>杀菌剂。用来防治苹果黑星病和白粉病，葡萄黑腐病，麦类黑</w:t>
      </w:r>
      <w:r>
        <w:t>穗病等。制剂有40%可湿性粉剂，12.5%、25%乳油。</w:t>
      </w:r>
    </w:p>
    <w:p>
      <w:r>
        <w:t>1214_精氨基琥珀酸arg i no succinic acid一种氨基酸， 系鸟氨</w:t>
      </w:r>
      <w:r>
        <w:t>HOO C-CH 2</w:t>
      </w:r>
      <w:r>
        <w:t>NH</w:t>
      </w:r>
      <w:r>
        <w:t>NH2</w:t>
      </w:r>
      <w:r>
        <w:t>HOOCCHNHCNHCH2CH2CH2CHCO OH</w:t>
      </w:r>
      <w:r>
        <w:t>酸循环的中间产物。呈游离状态存在于含糖及尿素的培养</w:t>
      </w:r>
      <w:r>
        <w:t>基所培育的小球藻细胞中。熔点270℃。能溶于盐酸。不溶</w:t>
      </w:r>
      <w:r>
        <w:t>于乙醇。能制成银盐。其纸色谱法中的比较值Rr：乙醇</w:t>
      </w:r>
      <w:r>
        <w:t>0.27，丁醇-乙酸-水(4：1：1)0.08；在水合茚满三酮中呈紫色，</w:t>
      </w:r>
      <w:r>
        <w:t>在碱性苦味酸盐中呈橙色。与盐酸水解得精氨酸。与氢氧化</w:t>
      </w:r>
      <w:r>
        <w:t>钡作用，则生成鸟氨酸与天冬氨酸。可经存在于肝脏、肾脏或</w:t>
      </w:r>
      <w:r>
        <w:t>面包酵母中的精氨基琥珀酸合成酶的作用下，使瓜氨酸与天</w:t>
      </w:r>
      <w:r>
        <w:t>冬氨酸缩合而成。亦可由于-精氨酸及反丁烯二酸的作用，从</w:t>
      </w:r>
      <w:r>
        <w:t>动物组织或微生物中分离出来。</w:t>
      </w:r>
    </w:p>
    <w:p>
      <w:r>
        <w:t>1214_L-精氨酸</w:t>
      </w:r>
      <w:r>
        <w:t>L-arginine盐酸盐为白色或盐酸盐近白色结</w:t>
      </w:r>
      <w:r>
        <w:t>H2N</w:t>
      </w:r>
      <w:r>
        <w:t>C-NH-CH2CHzCH2CH-COO</w:t>
      </w:r>
      <w:r>
        <w:t>CI"</w:t>
      </w:r>
      <w:r>
        <w:t>HN</w:t>
      </w:r>
      <w:r>
        <w:t>NH3</w:t>
      </w:r>
      <w:r>
        <w:t>晶性粉末，无臭，苦涩味。218℃时焙结，225℃时再成固态。</w:t>
      </w:r>
      <w:r>
        <w:t>熔点235℃(分解)。溶于水，微溶于热乙醇，不溶于乙醚。以</w:t>
      </w:r>
      <w:r>
        <w:t>明胶为原料制得。精氨酸是维持婴幼儿生长发育必不可少的</w:t>
      </w:r>
      <w:r>
        <w:t>氨基酸。它是鸟氨酸循环的中间代谢物，能促使氨转变成为</w:t>
      </w:r>
      <w:r>
        <w:t>尿素，从而降低血氨含量。它也是精子蛋白的主要成分，有促</w:t>
      </w:r>
      <w:r>
        <w:t>进精子生成，提供精子运动能量的作用。此外，静注精氨酸，</w:t>
      </w:r>
      <w:r>
        <w:t>能刺激垂体释放生长激素，可用于垂体功能试验。</w:t>
      </w:r>
    </w:p>
    <w:p>
      <w:r>
        <w:t>1214_精氨酸加压素见抗利尿激索1317.</w:t>
      </w:r>
    </w:p>
    <w:p>
      <w:r>
        <w:t>1214_精氨酸酶</w:t>
      </w:r>
      <w:r>
        <w:t>arginase； L-arginine amid in as e； L-arginine</w:t>
      </w:r>
      <w:r>
        <w:t>a midi no hydrolase； E.C.3.5.3.1。系从牛肝中提取。每个分</w:t>
      </w:r>
      <w:r>
        <w:t>子有四个亚基构成，每个亚基都与M2+离子牢固地结合，分</w:t>
      </w:r>
      <w:r>
        <w:t>子量120000。它催化L-精氨酸为尿素和L-鸟氨酸。酶活性</w:t>
      </w:r>
      <w:r>
        <w:t>单位定义：在pH值9.5，</w:t>
      </w:r>
      <w:r>
        <w:t>、1min内转换1.0umolL-精氨</w:t>
      </w:r>
      <w:r>
        <w:t>酸成为L-鸟氨酸和尿素的酶量为一个活力单位。在有尿素</w:t>
      </w:r>
      <w:r>
        <w:t>循环(urea cycle) 的人和哺乳动物体内才存在精氨酸酶， 它的</w:t>
      </w:r>
      <w:r>
        <w:t>作用是体内尿素从精氨酸上水解下来，并生成L-鸟氨酸，这</w:t>
      </w:r>
      <w:r>
        <w:t>一反应通常发生在肝脏细胞的胞液中。</w:t>
      </w:r>
    </w:p>
    <w:p>
      <w:r>
        <w:t>1214_精胺spermine； geron tine； musc ulam in； ne uridine又称精</w:t>
      </w:r>
      <w:r>
        <w:t>NH2-(CH2)3-NH一(CH2)4-NH一(CH2)3-NH2</w:t>
      </w:r>
      <w:r>
        <w:t>素。沸点130℃(13.3Pa)。在0~4℃保存。是含有两个氨基</w:t>
      </w:r>
      <w:r>
        <w:t>和两个亚氨基的多胺类物质，在生物体内由腐胺和S-腺苷蛋</w:t>
      </w:r>
      <w:r>
        <w:t>酸经多种酶催化后生成。它与亚精胺都存在于细菌和大多数</w:t>
      </w:r>
      <w:r>
        <w:t>动物细胞中，是促进细胞增殖的重要物质。在酸性条件下，它</w:t>
      </w:r>
      <w:r>
        <w:t>呈现出多阳离子多胺类特性， 并能与病毒与细菌中DNA结</w:t>
      </w:r>
      <w:r>
        <w:t>合。使DNA分子具有更大的稳定性与柔韧性； 也是细胞培</w:t>
      </w:r>
      <w:r>
        <w:t>养液中必要组分之一。</w:t>
      </w:r>
    </w:p>
    <w:p>
      <w:r>
        <w:t>1214_精白蜡见全精制石蜡</w:t>
      </w:r>
      <w:r>
        <w:t>1880。</w:t>
      </w:r>
    </w:p>
    <w:p>
      <w:r>
        <w:t>1214_精胍菌素s per gual in侧孢芽杆菌Bacillus later osp or us</w:t>
      </w:r>
      <w:r>
        <w:t>发酵产生的免疫抑制剂。分子中包含一个精胍基团和一个胍</w:t>
      </w:r>
      <w:r>
        <w:t>H</w:t>
      </w:r>
      <w:r>
        <w:t>H</w:t>
      </w:r>
      <w:r>
        <w:t>H2N</w:t>
      </w:r>
      <w:r>
        <w:t>AN MNw</w:t>
      </w:r>
      <w:r>
        <w:t>NH2</w:t>
      </w:r>
      <w:r>
        <w:t>NH</w:t>
      </w:r>
      <w:r>
        <w:t>HOO</w:t>
      </w:r>
      <w:r>
        <w:t>OHH</w:t>
      </w:r>
      <w:r>
        <w:t>基。本品抑制移植物抗宿主反应(Gv HR) 、小鼠皮肤移植的</w:t>
      </w:r>
      <w:r>
        <w:t>抗排斥、大鼠的心脏移植、狗的肾移植以及小鼠的异源移植反</w:t>
      </w:r>
      <w:r>
        <w:t>应和晚期的Gv HR。除粘赛氏杆菌和绿脓杆菌外， 本品50~</w:t>
      </w:r>
      <w:r>
        <w:t>100ug/ml能抑制革兰氏阳性和阴性细菌的生长。本品能明</w:t>
      </w:r>
      <w:r>
        <w:t>显地延长分别接种L-1210白血病细胞、Eh-4小鼠白血病和</w:t>
      </w:r>
      <w:r>
        <w:t>艾氏腹水癌小鼠的存活期。毒性低，80mg/kg不引起小鼠死</w:t>
      </w:r>
      <w:r>
        <w:t>亡。腹腔注射LDso约150mg/kg。</w:t>
      </w:r>
    </w:p>
    <w:p>
      <w:r>
        <w:t>1215_精矿ore concentrate有价金属品位较低的矿石经机械富集</w:t>
      </w:r>
      <w:r>
        <w:t>(或物理富集)，如放射性分选、重力法选矿、浮选等选矿过程处</w:t>
      </w:r>
      <w:r>
        <w:t>理，获得一定产率的有价金属品位较高的矿石，这部分富集了有</w:t>
      </w:r>
      <w:r>
        <w:t>价金属的矿石即为精矿</w:t>
      </w:r>
      <w:r>
        <w:t>如铀*</w:t>
      </w:r>
      <w:r>
        <w:t>铜精矿等。将精矿进行水冶</w:t>
      </w:r>
      <w:r>
        <w:t>等冶金加工，将比处理原矿显著改善过程的经济性。</w:t>
      </w:r>
    </w:p>
    <w:p>
      <w:r>
        <w:t>1215_精炼</w:t>
      </w:r>
      <w:r>
        <w:t>refining</w:t>
      </w:r>
      <w:r>
        <w:t>胶料采用开炼机小辊距、多次薄通的操作</w:t>
      </w:r>
      <w:r>
        <w:t>叫精炼。一般有两种情况需要精炼。</w:t>
      </w:r>
      <w:r>
        <w:t>一是制造精细橡胶制品</w:t>
      </w:r>
      <w:r>
        <w:t>或薄制品时，要求胶料中的配合剂没有较大颗粒而且分散均</w:t>
      </w:r>
      <w:r>
        <w:t>匀，则需要将胶料经小辊距薄通几次；二是再生胶在塑化压片</w:t>
      </w:r>
      <w:r>
        <w:t>后，常需经过开炼机多次薄通精炼，以提高再生胶的质量。</w:t>
      </w:r>
    </w:p>
    <w:p>
      <w:r>
        <w:t>1215_精炼机refining mill</w:t>
      </w:r>
      <w:r>
        <w:t>用以清除再生橡胶中所含硬杂质</w:t>
      </w:r>
      <w:r>
        <w:t>的炼胶机。前后辊筒表面光滑，略像腰鼓形。精炼机在运转</w:t>
      </w:r>
      <w:r>
        <w:t>时，能将胶料中所含硬杂质从滚筒中心挤向两端，聚集在胶片</w:t>
      </w:r>
      <w:r>
        <w:t>的边缘上，然后用切刀将胶边缘上的杂质除去。</w:t>
      </w:r>
    </w:p>
    <w:p>
      <w:r>
        <w:t>1215_精馏rectification又称分馏。蒸馏方法的一种。在一个</w:t>
      </w:r>
      <w:r>
        <w:t>设备内同时进行多次部分气化和部分冷凝以分离液体混合物</w:t>
      </w:r>
      <w:r>
        <w:t>中的组分。操作时，将由精馏塔顶</w:t>
      </w:r>
      <w:r>
        <w:t>i得的液体的一部分，</w:t>
      </w:r>
      <w:r>
        <w:t>7冷凝器</w:t>
      </w:r>
      <w:r>
        <w:t>由塔顶回流</w:t>
      </w:r>
      <w:r>
        <w:t>塔内，使与从蒸馏釜连</w:t>
      </w:r>
      <w:r>
        <w:t>续上升的</w:t>
      </w:r>
      <w:r>
        <w:t>切接触。可得到与</w:t>
      </w:r>
      <w:r>
        <w:t>预热器</w:t>
      </w:r>
      <w:r>
        <w:t>原料西</w:t>
      </w:r>
      <w:r>
        <w:t>点日储箱</w:t>
      </w:r>
      <w:r>
        <w:t>重复简单蒸</w:t>
      </w:r>
      <w:r>
        <w:t>干次相当的效果，从</w:t>
      </w:r>
      <w:r>
        <w:t>塔顶产品</w:t>
      </w:r>
      <w:r>
        <w:t>而提高各</w:t>
      </w:r>
      <w:r>
        <w:t>的分离程度。通常可</w:t>
      </w:r>
      <w:r>
        <w:t>再沸器</w:t>
      </w:r>
      <w:r>
        <w:t>一中器产品</w:t>
      </w:r>
      <w:r>
        <w:t>将液体混合</w:t>
      </w:r>
      <w:r>
        <w:t>离为塔顶产品(馏出</w:t>
      </w:r>
      <w:r>
        <w:t>塔底产品</w:t>
      </w:r>
      <w:r>
        <w:t>液)和塔底</w:t>
      </w:r>
      <w:r>
        <w:t>产品(蒸馏釜残液两个部</w:t>
      </w:r>
      <w:r>
        <w:t>精馏示意图</w:t>
      </w:r>
      <w:r>
        <w:t>分，也可分离成两个以上部分。精馏</w:t>
      </w:r>
      <w:r>
        <w:t>根据操作方法可分为：(1)连续精馏。原料液不断地送人连续</w:t>
      </w:r>
      <w:r>
        <w:t>式的精馏塔内，馏出液和残液不断地排出。主要用于大量生</w:t>
      </w:r>
      <w:r>
        <w:t>产，并同时可得到几种馏出液；(2)间歇精馏。原料液送人间</w:t>
      </w:r>
      <w:r>
        <w:t>歇式的精馏塔后，精馏进行到蒸馏釜中液体达到指定的组分</w:t>
      </w:r>
      <w:r>
        <w:t>时为止，排出后再送人新的原料液而重新开始蒸馏。用于处</w:t>
      </w:r>
      <w:r>
        <w:t>理数量不大的液体混合物，或对产品进行提纯，或在连续精馏</w:t>
      </w:r>
      <w:r>
        <w:t>前将液体混合物进行粗馏。精馏一般在常压下进行，但也可</w:t>
      </w:r>
      <w:r>
        <w:t>在高于或低于大气压的压强下进行。当混合液在常压下是气</w:t>
      </w:r>
      <w:r>
        <w:t>态时，可用高压蒸馏。当分离高沸点的混合液时，可用减压粗</w:t>
      </w:r>
      <w:r>
        <w:t>馏。精馏广泛应用于石油、化学、冶金等工业。例如可用于提</w:t>
      </w:r>
      <w:r>
        <w:t>取石油产品如石油醚、汽油、煤油等。又可用于分离或提纯金</w:t>
      </w:r>
      <w:r>
        <w:t>属及其化合物，如钽、铌的氯化物的分离；粗锌中铅、镉等杂质</w:t>
      </w:r>
      <w:r>
        <w:t>的除去；以及锗、硅的氯化物的提纯等。</w:t>
      </w:r>
    </w:p>
    <w:p>
      <w:r>
        <w:t>1215_精馏段</w:t>
      </w:r>
      <w:r>
        <w:t>rectifying section</w:t>
      </w:r>
      <w:r>
        <w:t>精馏塔在加料板以上的部分</w:t>
      </w:r>
      <w:r>
        <w:t>(不包括加料板本身)。此段的作用在于将物料中的易挥发组</w:t>
      </w:r>
      <w:r>
        <w:t>分尽量蒸去，使蒸气愈往上流，其中的易挥发组分逐板愈益增</w:t>
      </w:r>
      <w:r>
        <w:t>浓。由于在加料板上有原料加人，精馏段的物料衡算与其下</w:t>
      </w:r>
      <w:r>
        <w:t>的提馏段有所不同，故对精馏塔的分析，一般分为上述两段进</w:t>
      </w:r>
      <w:r>
        <w:t>行。对多处进料或塔中间出料的复杂塔，则应按各加、出料的</w:t>
      </w:r>
      <w:r>
        <w:t>位置分成多段来分析。这时不能简单地将精馏塔分成精馏段</w:t>
      </w:r>
      <w:r>
        <w:t>和提馏段两段。</w:t>
      </w:r>
    </w:p>
    <w:p>
      <w:r>
        <w:t>1215_精馏段数学模型mathematical model of rectifying section</w:t>
      </w:r>
      <w:r>
        <w:t>精馏塔以进料口为界分为上、下两段，上段称之为精馏段，其</w:t>
      </w:r>
      <w:r>
        <w:t>数学模型就是以精馏段作为一个系统，所建立的描述其输人</w:t>
      </w:r>
      <w:r>
        <w:t>输出关系的数学关系式称为精馏段数学模型。</w:t>
      </w:r>
    </w:p>
    <w:p>
      <w:r>
        <w:t>1215_精馏过程控制</w:t>
      </w:r>
      <w:r>
        <w:t>rectification process control</w:t>
      </w:r>
      <w:r>
        <w:t>精馏过程是</w:t>
      </w:r>
      <w:r>
        <w:t>广泛应用于化学工业中的一种传质、传热过程。为使精馏过</w:t>
      </w:r>
      <w:r>
        <w:t>程利用混合液中各组分挥发度不同来达到分离混合物的预定</w:t>
      </w:r>
      <w:r>
        <w:t>要求，必须对精馏过程实施有效控制。精馏过程的控制目标</w:t>
      </w:r>
      <w:r>
        <w:t>为：质量指标(产品纯度)；产品产量(或回收率)；能量消耗。</w:t>
      </w:r>
      <w:r>
        <w:t>其中，产品纯度是第一位的。</w:t>
      </w:r>
    </w:p>
    <w:p>
      <w:r>
        <w:t>1215_精馏塔</w:t>
      </w:r>
      <w:r>
        <w:t>fraction ating column是进行精馏的一种塔式汽</w:t>
      </w:r>
      <w:r>
        <w:t>液接触装置，又称为蒸馏塔。有板式塔与填料塔两种主要类</w:t>
      </w:r>
      <w:r>
        <w:t>型。根据操作方式又可分为连续精馏塔与间歇精馏塔。如</w:t>
      </w:r>
      <w:r>
        <w:t>图，蒸气由塔底进人，与下降液进行逆流接触，两相接触中，下</w:t>
      </w:r>
      <w:r>
        <w:t>降液中的易挥发(低沸点)组分不断地向蒸气中转移，蒸气中</w:t>
      </w:r>
      <w:r>
        <w:t>常采用“二次烧成”法。</w:t>
      </w:r>
      <w:r>
        <w:t>的难挥发(高沸点)组分不断地向下降液中转移，蒸气愈接近</w:t>
      </w:r>
      <w:r>
        <w:t>塔顶，其易挥发组分浓度愈高，而下降液</w:t>
      </w:r>
      <w:r>
        <w:t>愈接近塔底，其难挥发组分则愈富集，达</w:t>
      </w:r>
      <w:r>
        <w:t>到组分分离的目的。由塔顶上升的蒸气</w:t>
      </w:r>
      <w:r>
        <w:t>冷</w:t>
      </w:r>
      <w:r>
        <w:t>进人冷凝器，冷凝的液体的一部分作为</w:t>
      </w:r>
      <w:r>
        <w:t>目u</w:t>
      </w:r>
      <w:r>
        <w:t>回流液返回塔顶进入精馏塔中，其余的</w:t>
      </w:r>
      <w:r>
        <w:t>部分则作为馏出液取出。塔底流出的液</w:t>
      </w:r>
      <w:r>
        <w:t>··精出液</w:t>
      </w:r>
      <w:r>
        <w:t>体，其中的一部分送人再沸器，热蒸发</w:t>
      </w:r>
      <w:r>
        <w:t>后，蒸气返回塔中，另一部分液体作为釜</w:t>
      </w:r>
      <w:r>
        <w:t>残液取出。</w:t>
      </w:r>
      <w:r>
        <w:t>再沸器</w:t>
      </w:r>
    </w:p>
    <w:p>
      <w:r>
        <w:t>1215_精馏塔加料板数学模型</w:t>
      </w:r>
      <w:r>
        <w:t>feed tray</w:t>
      </w:r>
      <w:r>
        <w:t>model of distillation加料板是精馏塔中</w:t>
      </w:r>
      <w:r>
        <w:t>一块特殊位置的塔板，对精馏塔的加料板</w:t>
      </w:r>
      <w:r>
        <w:t>液</w:t>
      </w:r>
      <w:r>
        <w:t>建立数学模型就是以加料板为系统，采用</w:t>
      </w:r>
      <w:r>
        <w:t>物料平衡和能量平衡的方法描述其输人连续精装置简图</w:t>
      </w:r>
      <w:r>
        <w:t>输出关系的数学模型。</w:t>
      </w:r>
    </w:p>
    <w:p>
      <w:r>
        <w:t>1215_精密度precision是指多次重复测定同一量时各测定值之</w:t>
      </w:r>
      <w:r>
        <w:t>间彼此相符合的程度。表征测定过程中随机误差的大小。好</w:t>
      </w:r>
      <w:r>
        <w:t>的精密度是保证获得良好准确度的先决条件，一般说来，测量</w:t>
      </w:r>
      <w:r>
        <w:t>精密度不好，就不可能有良好的准确度。反之，测量精密度好，</w:t>
      </w:r>
      <w:r>
        <w:t>准确度不一定好，这种情况表明测定中随机误差小，但系统误</w:t>
      </w:r>
      <w:r>
        <w:t>差较大。精密度通常以算术平均差、极差、标准差或方差来量</w:t>
      </w:r>
      <w:r>
        <w:t>度。精密度同被测定的量值大小和浓度有关。因此，在报告精</w:t>
      </w:r>
      <w:r>
        <w:t>密度时，应该指明获得该精密度的被测定的量值大小和浓度。</w:t>
      </w:r>
    </w:p>
    <w:p>
      <w:r>
        <w:t>1215_精密陶瓷precision ceramics</w:t>
      </w:r>
      <w:r>
        <w:t>采用严格控制配料及特定</w:t>
      </w:r>
      <w:r>
        <w:t>工艺制成不经机械研磨加工，就具有表面光滑平整，公差尺寸</w:t>
      </w:r>
      <w:r>
        <w:t>合乎要求的陶瓷。其工艺是以热</w:t>
      </w:r>
      <w:r>
        <w:t>性塑</w:t>
      </w:r>
      <w:r>
        <w:t>酮树脂)为黏</w:t>
      </w:r>
      <w:r>
        <w:t>合剂，按一定比例加人陶瓷粉料，混匀后用</w:t>
      </w:r>
      <w:r>
        <w:t>注塑机成型或流延</w:t>
      </w:r>
      <w:r>
        <w:t>法成型。然后，经高</w:t>
      </w:r>
      <w:r>
        <w:t>尧结</w:t>
      </w:r>
      <w:r>
        <w:t>根</w:t>
      </w:r>
      <w:r>
        <w:t>4性质的不同</w:t>
      </w:r>
      <w:r>
        <w:t>和制品性能、形状、尺寸的差异，选择不同的黏合剂和成型方</w:t>
      </w:r>
      <w:r>
        <w:t>法，可制成表面光滑、气孔率低的电子陶瓷和结构陶瓷制品。</w:t>
      </w:r>
      <w:r>
        <w:t>主要用于制作电路基片、线圈骨架、电子管插座、高压绝缘瓷、</w:t>
      </w:r>
      <w:r>
        <w:t>火箭的前锥体等。也可制成用于浇制合金的高气孔率精密铸</w:t>
      </w:r>
      <w:r>
        <w:t>造型芯。还可用作抗震性好的高温材料。</w:t>
      </w:r>
    </w:p>
    <w:p>
      <w:r>
        <w:t>1215_精密注射成型plastic precision injection moulding采用</w:t>
      </w:r>
      <w:r>
        <w:t>高精度的模具和注射机，得到高精度产品的注射技术。通常</w:t>
      </w:r>
      <w:r>
        <w:t>制品尺寸精度范围可达0.01~0.001mm，制品量小，表面质</w:t>
      </w:r>
      <w:r>
        <w:t>量高，多用作仪器仪表、电子设备等零件。精密注射机常装有</w:t>
      </w:r>
      <w:r>
        <w:t>反馈式控制系统，可以自动调节温度、压力等成型工艺参数。</w:t>
      </w:r>
    </w:p>
    <w:p>
      <w:r>
        <w:t>1215_精母细胞sperma to cyte在睾丸的精子管内的二倍体细</w:t>
      </w:r>
      <w:r>
        <w:t>胞，经成熟分裂(减数分裂)形成单倍体精细胞。</w:t>
      </w:r>
    </w:p>
    <w:p>
      <w:r>
        <w:t>1215_精神药物psychoactive drug； psychotropic substance</w:t>
      </w:r>
      <w:r>
        <w:t>指</w:t>
      </w:r>
      <w:r>
        <w:t>直接作用于中枢神经系统能使之兴奋或抑制、连续使用能产</w:t>
      </w:r>
      <w:r>
        <w:t>生精神依赖性的药物，在临床中多用来治疗或改善异常的精</w:t>
      </w:r>
      <w:r>
        <w:t>神活动，使紊乱的思维、情绪和行为转为常态。包括抗精神病</w:t>
      </w:r>
      <w:r>
        <w:t>药、抗抑郁药、抗焦虑药、抗躁狂药以及精神振奋药等。</w:t>
      </w:r>
    </w:p>
    <w:p>
      <w:r>
        <w:t>1215_精神依赖性</w:t>
      </w:r>
      <w:r>
        <w:t>psychic dependence</w:t>
      </w:r>
      <w:r>
        <w:t>又称心理依赖性(psy-</w:t>
      </w:r>
      <w:r>
        <w:t>chological dependence) 。精神依赖性替代过去所称的习惯性</w:t>
      </w:r>
      <w:r>
        <w:t>(habituation) ， 指有些药物连续多次应用后， 用者精神上对所</w:t>
      </w:r>
      <w:r>
        <w:t>用药产生了依赖性，停止用药后主观上感觉不适，此种现象称</w:t>
      </w:r>
      <w:r>
        <w:t>为精神依赖性。吗啡类镇痛药、酒类、烟碱都能引起精神依赖</w:t>
      </w:r>
      <w:r>
        <w:t>性。单纯引起精神依赖性的药物并不引起身体依赖性，所以</w:t>
      </w:r>
      <w:r>
        <w:t>断药后不出现戒断症状。</w:t>
      </w:r>
    </w:p>
    <w:p>
      <w:r>
        <w:t>1215_精素</w:t>
      </w:r>
      <w:r>
        <w:t>见精胺</w:t>
      </w:r>
      <w:r>
        <w:t>1214。</w:t>
      </w:r>
    </w:p>
    <w:p>
      <w:r>
        <w:t>1215_精陶</w:t>
      </w:r>
      <w:r>
        <w:t>fine pottery； fine earthenware坯体较致密， 施釉的</w:t>
      </w:r>
      <w:r>
        <w:t>白坯或浅色坯的陶器。按坯体性质可分为硬质精陶(长石质</w:t>
      </w:r>
      <w:r>
        <w:t>精陶)和软质精陶(石灰石质精陶)，按用途可为日用精陶及建</w:t>
      </w:r>
      <w:r>
        <w:t>筑卫生精陶等。以黏土、长石、石英为原料，常用半于压法，可</w:t>
      </w:r>
      <w:r>
        <w:t>塑法及注浆法成型。坯体素烧温度为1240~1280℃，一般素</w:t>
      </w:r>
      <w:r>
        <w:t>烧温度1060~1150℃。也有采用不经素烧的“一次烧成”法</w:t>
      </w:r>
      <w:r>
        <w:t>制造，但工艺要求高，制品质量常不及素烧产品。生产精陶通</w:t>
      </w:r>
      <w:r>
        <w:t>常采用“二次烧成”法。</w:t>
      </w:r>
    </w:p>
    <w:p>
      <w:r>
        <w:t>1216_精天氨酸</w:t>
      </w:r>
      <w:r>
        <w:t>arginine aspartate； L-arginine-L-aspartate</w:t>
      </w:r>
      <w:r>
        <w:t>由</w:t>
      </w:r>
      <w:r>
        <w:t>组成可分成氧化物类和非氧化物类。前者包括各种氧化物和含</w:t>
      </w:r>
      <w:r>
        <w:t>精氨酸和天冬氨酸结合而成的复合物，能使大白鼠游泳时间</w:t>
      </w:r>
      <w:r>
        <w:t>氧酸盐；后者包括氮化物、碳化物、硼化物等。前一类一般作功能</w:t>
      </w:r>
      <w:r>
        <w:t>提高两倍，对实验性急性缺氧的家兔有保护作用，医疗上用于</w:t>
      </w:r>
      <w:r>
        <w:t>疲劳、衰弱、失眠、记忆力减退等症状的辅助治疗。</w:t>
      </w:r>
      <w:r>
        <w:t>N Hz</w:t>
      </w:r>
      <w:r>
        <w:t>“OOCCH2CHCOO~</w:t>
      </w:r>
      <w:r>
        <w:t>CNHCHCH2CH2CHCOO"</w:t>
      </w:r>
      <w:r>
        <w:t>H；N+</w:t>
      </w:r>
      <w:r>
        <w:t>NH2</w:t>
      </w:r>
      <w:r>
        <w:t>Hz N</w:t>
      </w:r>
    </w:p>
    <w:p>
      <w:r>
        <w:t>1216_精细胞spermatid动物睾丸所产生的一种单倍体细胞，</w:t>
      </w:r>
      <w:r>
        <w:t>它是精子发生、成熟、形成功能性精子过程中第二次成熟分裂</w:t>
      </w:r>
      <w:r>
        <w:t>的结果。</w:t>
      </w:r>
    </w:p>
    <w:p>
      <w:r>
        <w:t>1216_精细化工industry of fine chemicals生产精细化学品的</w:t>
      </w:r>
      <w:r>
        <w:t>工业称为精细化学工业，简称精细化工。精细化工生产过程</w:t>
      </w:r>
      <w:r>
        <w:t>与一般化工生产不同，它是由化学合成(或从天然物质中分</w:t>
      </w:r>
      <w:r>
        <w:t>离、提取)、制剂加工和商品化等三个部分组成。大多以灵活</w:t>
      </w:r>
      <w:r>
        <w:t>性较大的多功能装置和</w:t>
      </w:r>
      <w:r>
        <w:t>式进行小批量生产。化学合成</w:t>
      </w:r>
      <w:r>
        <w:t>多数采用液相反应、流程长、精制复杂，需要精密的工程技术；</w:t>
      </w:r>
      <w:r>
        <w:t>从制剂到商品化需要-</w:t>
      </w:r>
      <w:r>
        <w:t>个复杂的加工过程，主要是迎合市场</w:t>
      </w:r>
      <w:r>
        <w:t>要求而进行复配，外加的复配物愈多，产品的性能也愈复杂。</w:t>
      </w:r>
      <w:r>
        <w:t>因此，技术密集度高、保密性和商品性强、市场竞争激烈。必</w:t>
      </w:r>
      <w:r>
        <w:t>须要根据市场变化的需要及时更新产品，做到多品种生产，使</w:t>
      </w:r>
      <w:r>
        <w:t>产品质量稳定，还要符合各种法规，做好应用和技术服务，才</w:t>
      </w:r>
      <w:r>
        <w:t>能争取市场、扩大销路，体现出投资少、利润率和附加价值率</w:t>
      </w:r>
      <w:r>
        <w:t>高的特点。</w:t>
      </w:r>
    </w:p>
    <w:p>
      <w:r>
        <w:t>1216_精细化学品</w:t>
      </w:r>
      <w:r>
        <w:t>fine chemicals我国和日本把产量小、组成</w:t>
      </w:r>
      <w:r>
        <w:t>明确，可按规格说明书进行小批量生产和小包装销售的化学</w:t>
      </w:r>
      <w:r>
        <w:t>品，以及产址小，经过加工配制、具有专门功能，既按其规格说</w:t>
      </w:r>
      <w:r>
        <w:t>明书、又根据其使用效果进行小批量生产和小包装销售的化</w:t>
      </w:r>
      <w:r>
        <w:t>学品，统称为精细化学品。而欧美一些国家把前者称为精细</w:t>
      </w:r>
      <w:r>
        <w:t>化学品， 后者称为专用化学品(specialty chemicals) 。精细化</w:t>
      </w:r>
      <w:r>
        <w:t>学品起到</w:t>
      </w:r>
      <w:r>
        <w:t>业味</w:t>
      </w:r>
      <w:r>
        <w:t>”和其他特殊功能的作用。我国的精细化</w:t>
      </w:r>
      <w:r>
        <w:t>学品包括11大</w:t>
      </w:r>
      <w:r>
        <w:t>，即农药、染料、涂料(包括油漆和油墨)、颜</w:t>
      </w:r>
      <w:r>
        <w:t>料、试剂和高纯物</w:t>
      </w:r>
      <w:r>
        <w:t>息用化学品(包括感光材料、磁性记录材</w:t>
      </w:r>
      <w:r>
        <w:t>料等能接受电磁波的化学品)、食品和饲料添加剂、胶黏剂、催</w:t>
      </w:r>
      <w:r>
        <w:t>化剂和各</w:t>
      </w:r>
      <w:r>
        <w:t>原料</w:t>
      </w:r>
      <w:r>
        <w:t>)和日用化学品、高分子聚</w:t>
      </w:r>
      <w:r>
        <w:t>合物中的功</w:t>
      </w:r>
      <w:r>
        <w:t>子</w:t>
      </w:r>
      <w:r>
        <w:t>(包括功能膜、偏光材料等)。其中</w:t>
      </w:r>
      <w:r>
        <w:t>助剂又包括印染助剂，</w:t>
      </w:r>
      <w:r>
        <w:t>退料助</w:t>
      </w:r>
      <w:r>
        <w:t>，橡胶助剂，水处理剂，纤维抽</w:t>
      </w:r>
      <w:r>
        <w:t>丝用油剂，有机抽提剂，高分子聚合物添加剂，表面活性剂，皮</w:t>
      </w:r>
      <w:r>
        <w:t>革助剂，农药用助剂，油田用化学品，混凝土用添加剂，机械、</w:t>
      </w:r>
      <w:r>
        <w:t>冶金用助剂，油品添加剂，炭黑，吸附剂，电子工业专用化学</w:t>
      </w:r>
      <w:r>
        <w:t>品，纸张用添加剂，以及其他助剂等19类。</w:t>
      </w:r>
    </w:p>
    <w:p>
      <w:r>
        <w:t>1216_精细结构</w:t>
      </w:r>
      <w:r>
        <w:t>fine structure光谱线中的多重线结构， 即一</w:t>
      </w:r>
      <w:r>
        <w:t>条光谱线是由若于条非常邻近的谱线构成的。精细结构通常</w:t>
      </w:r>
      <w:r>
        <w:t>是指没有外场影响下时光谱线的细致分裂现象。</w:t>
      </w:r>
    </w:p>
    <w:p>
      <w:r>
        <w:t>1216_精细平衡原理principle of detailed balance</w:t>
      </w:r>
      <w:r>
        <w:t>化学反应动</w:t>
      </w:r>
      <w:r>
        <w:t>力学中的一个基本原理。内容是：在一个处于化学平衡的反</w:t>
      </w:r>
      <w:r>
        <w:t>应系统中，每一个元反应都与</w:t>
      </w:r>
      <w:r>
        <w:t>其逆向元反应具有相同的反应</w:t>
      </w:r>
      <w:r>
        <w:t>A；速率。例如，一物质在同一相</w:t>
      </w:r>
      <w:r>
        <w:t>(a)</w:t>
      </w:r>
      <w:r>
        <w:t>(b)</w:t>
      </w:r>
      <w:r>
        <w:t>中有三个异构体Ai、A2、A3，且</w:t>
      </w:r>
      <w:r>
        <w:t>能相互转化。</w:t>
      </w:r>
      <w:r>
        <w:t>当三者浓度不再</w:t>
      </w:r>
      <w:r>
        <w:t>随时间而变化，即反应系统已达到平衡时，(a)式所代表的三</w:t>
      </w:r>
      <w:r>
        <w:t>个对峙反应的正、逆向速率均相等的情况是合理的，符合精细</w:t>
      </w:r>
      <w:r>
        <w:t>平衡原理。而(b) 式所代表的循环平衡(cyclic equilibrium) 虽</w:t>
      </w:r>
      <w:r>
        <w:t>然也能使各物质浓度不再随时间而变化，但却是不合理的，违</w:t>
      </w:r>
      <w:r>
        <w:t>反精细平衡原理。精细平衡原理是微观可逆性原理运用于宏</w:t>
      </w:r>
      <w:r>
        <w:t>观的化学平衡系统时所得到的必然结果。</w:t>
      </w:r>
    </w:p>
    <w:p>
      <w:r>
        <w:t>1216_精细陶瓷fine ceramics</w:t>
      </w:r>
      <w:r>
        <w:t>又称高性能陶瓷、商技术陶瓷。按</w:t>
      </w:r>
      <w:r>
        <w:t>其用途可分成工程陶瓷和功能陶瓷两大类。前者主要利用它们</w:t>
      </w:r>
      <w:r>
        <w:t>的高硬度、高熔点、耐磨损、耐腐蚀性能，又称结构陶瓷；后者主要</w:t>
      </w:r>
      <w:r>
        <w:t>利用它们的光、声、电、热、磁等物理特性，又称电子陶瓷。按化学</w:t>
      </w:r>
      <w:r>
        <w:t>组成可分成氧化物类和非氧化物类。前者包括各种氧化物和含</w:t>
      </w:r>
      <w:r>
        <w:t>氧酸盐；后者包括氮化物、碳化物、硼化物等。前一类一般作功能</w:t>
      </w:r>
      <w:r>
        <w:t>陶瓷用，后一类作工程陶瓷用。有些品种用于制造发动机部件、</w:t>
      </w:r>
      <w:r>
        <w:t>汽车部件、电视机、吹风机、火灾警报器、高温挤型模具等。还可</w:t>
      </w:r>
      <w:r>
        <w:t>用于制造耐高温喷嘴，适合国防的需要。</w:t>
      </w:r>
    </w:p>
    <w:p>
      <w:r>
        <w:t>1216_精液semen由雄性动物产生的含有精子及分泌液的液</w:t>
      </w:r>
      <w:r>
        <w:t>体。通过精液，发生动物体内的受精作用。</w:t>
      </w:r>
    </w:p>
    <w:p>
      <w:r>
        <w:t>1216_精液蛋白sperma tine是一些与黏蛋白(mucin) 和核清</w:t>
      </w:r>
      <w:r>
        <w:t>蛋白(nucleo albumin) 相关连的类蛋白(albumin oid) 类。其中</w:t>
      </w:r>
      <w:r>
        <w:t>含有酶和一些别的活性因子，如人精液中富含酸性磷酸酶；兔</w:t>
      </w:r>
      <w:r>
        <w:t>的精浆液存在有一种能使已“获能”的精子回复到“脱能”状态</w:t>
      </w:r>
      <w:r>
        <w:t>的蛋白质，其分子量3×10%。</w:t>
      </w:r>
    </w:p>
    <w:p>
      <w:r>
        <w:t>1216_精液凝固蛋白semen o gel in； SG精液主要是精子和副性腺</w:t>
      </w:r>
      <w:r>
        <w:t>分泌的液体的混合物。指动物(例如兔子)副性腺分泌的液体除</w:t>
      </w:r>
      <w:r>
        <w:t>了稀释精子，营养和促进精子运动外，分泌液中含有某种蛋白，在</w:t>
      </w:r>
      <w:r>
        <w:t>由交配而射入阴道内的精液使发生凝固作用，以形成阴道栓，防</w:t>
      </w:r>
      <w:r>
        <w:t>止精液流出体外，从而有利确保继而发生的受精作用。</w:t>
      </w:r>
    </w:p>
    <w:p>
      <w:r>
        <w:t>1216_精油essential oil</w:t>
      </w:r>
      <w:r>
        <w:t>又称香精油、挥发油或芳香油。从植</w:t>
      </w:r>
      <w:r>
        <w:t>物的花、果皮、根、茎、叶、皮或全株，采用水蒸气蒸馏、压榨或</w:t>
      </w:r>
      <w:r>
        <w:t>溶剂萃取等得到的芳香挥发性油状液体。大多不溶或微溶于</w:t>
      </w:r>
      <w:r>
        <w:t>水。可用于日化及食用香精或提取单离香料。</w:t>
      </w:r>
    </w:p>
    <w:p>
      <w:r>
        <w:t>1216_精原细胞sperma to geni um原始的胚细胞经有丝分裂产</w:t>
      </w:r>
      <w:r>
        <w:t>生精母细胞，从精母细胞经减数分裂发展而成精子。</w:t>
      </w:r>
    </w:p>
    <w:p>
      <w:r>
        <w:t>1216_精制浸出剂型refinement infusion系指采用适当溶媒</w:t>
      </w:r>
      <w:r>
        <w:t>浸出后，浸出液经过适当精制处理面制成的药剂。如某些安</w:t>
      </w:r>
      <w:r>
        <w:t>部口服液、滴剂等。精制浸出制剂也包括某些注射液、片剂、</w:t>
      </w:r>
      <w:r>
        <w:t>气雾剂等。</w:t>
      </w:r>
    </w:p>
    <w:p>
      <w:r>
        <w:t>1216_精制硫黄</w:t>
      </w:r>
      <w:r>
        <w:t>refined sulfur淡黄色粉末或小卷。纯度不</w:t>
      </w:r>
      <w:r>
        <w:t>低于99.8%。将粗硫黄燕馏、冷凝(或成型)精制而得。用于</w:t>
      </w:r>
      <w:r>
        <w:t>小批量生产二氧化硫[供糖和淀粉的精制(熏蒸)、保鲜和褪</w:t>
      </w:r>
      <w:r>
        <w:t>色]，以及电视机显像管和其他阴极射线管荧光粉的制造。</w:t>
      </w:r>
    </w:p>
    <w:p>
      <w:r>
        <w:t>1216_精制棉短绒l inters</w:t>
      </w:r>
      <w:r>
        <w:t>原</w:t>
      </w:r>
      <w:r>
        <w:t>租高碱蒸煮、打浆</w:t>
      </w:r>
      <w:r>
        <w:t>及漂白等过程使其改变细胞壁的</w:t>
      </w:r>
      <w:r>
        <w:t>在处理过程中原有的</w:t>
      </w:r>
      <w:r>
        <w:t>蜡质和果胶等伴生物基本溶去</w:t>
      </w:r>
      <w:r>
        <w:t>；提高反应能力，这种</w:t>
      </w:r>
      <w:r>
        <w:t>反应性能较好的棉绒(或棉浆粕)原</w:t>
      </w:r>
      <w:r>
        <w:t>称为精制棉短绒。</w:t>
      </w:r>
    </w:p>
    <w:p>
      <w:r>
        <w:t>1216_精制油refined oil</w:t>
      </w:r>
      <w:r>
        <w:t>植</w:t>
      </w:r>
      <w:r>
        <w:t>物</w:t>
      </w:r>
      <w:r>
        <w:t>来的油再用各种不</w:t>
      </w:r>
      <w:r>
        <w:t>同方法提纯而得到的产品。植物油中常混有许多杂质，影响</w:t>
      </w:r>
      <w:r>
        <w:t>其食用性或作为化工原料的应用性能。这些杂质一般有：混</w:t>
      </w:r>
      <w:r>
        <w:t>入油中的机械杂质；与水形成乳化液的杂质，如蛋白质、黏液、</w:t>
      </w:r>
      <w:r>
        <w:t>树脂等及溶于油中的</w:t>
      </w:r>
      <w:r>
        <w:t>游离</w:t>
      </w:r>
      <w:r>
        <w:t>方酸、磷脂、色素、固醇、</w:t>
      </w:r>
      <w:r>
        <w:t>生育酚等，油类的精制方法一</w:t>
      </w:r>
      <w:r>
        <w:t>-般有三种：机械法、化学法及物</w:t>
      </w:r>
      <w:r>
        <w:t>理化学法。油类的精制需根据油类的品种、质量及用途而定。</w:t>
      </w:r>
      <w:r>
        <w:t>涂料工业用的油经常采用碱精制(碱漂)和碱精制后加白土脱</w:t>
      </w:r>
      <w:r>
        <w:t>色(土漂)两种方法。前者称为“单漂”，后者称为“双漂”，单漂</w:t>
      </w:r>
      <w:r>
        <w:t>油主要用于制造油基树脂漆。双漂油用于制造油改性醇酸树</w:t>
      </w:r>
      <w:r>
        <w:t>脂漆。</w:t>
      </w:r>
    </w:p>
    <w:p>
      <w:r>
        <w:t>1216_精子spermatozoon(复数spermatozoa) 由动物率丸所形</w:t>
      </w:r>
      <w:r>
        <w:t>成的能运动的雄性配子。</w:t>
      </w:r>
    </w:p>
    <w:p>
      <w:r>
        <w:t>1216_(精子) 顶体蛋白acros in</w:t>
      </w:r>
      <w:r>
        <w:t>又称顶体蛋白；顶体蛋白酶。</w:t>
      </w:r>
      <w:r>
        <w:t>在生物学中是指卵子与精子受精过程中所不可缺少的生物活</w:t>
      </w:r>
      <w:r>
        <w:t>性物质。其本质是水解酶类，可溶解卵膜</w:t>
      </w:r>
      <w:r>
        <w:t>主要成分是与胰</w:t>
      </w:r>
      <w:r>
        <w:t>蛋白酶类似的顶体蛋白酶</w:t>
      </w:r>
      <w:r>
        <w:t>少量透明质酸酶、酸性磷酸酶等。</w:t>
      </w:r>
      <w:r>
        <w:t>当卵子和精子</w:t>
      </w:r>
      <w:r>
        <w:t>成</w:t>
      </w:r>
      <w:r>
        <w:t>时，精子的头部一</w:t>
      </w:r>
      <w:r>
        <w:t>旦接触到卵子表面时，位于其</w:t>
      </w:r>
      <w:r>
        <w:t>端的细胞器之一的顶体</w:t>
      </w:r>
      <w:r>
        <w:t>(acrosome， 实际上是</w:t>
      </w:r>
      <w:r>
        <w:t>个溶</w:t>
      </w:r>
      <w:r>
        <w:t>随之发生顶体反应(acro-</w:t>
      </w:r>
      <w:r>
        <w:t>some reaction) ， 由顶体部分</w:t>
      </w:r>
      <w:r>
        <w:t>长为顶体丝，并分泌出多种酶</w:t>
      </w:r>
      <w:r>
        <w:t>蛋白，即顶体蛋白，顶体蛋白溶解卵膜，使精子头部穿透卵的</w:t>
      </w:r>
      <w:r>
        <w:t>放射冠和透明带，而进人卵子，完成受精过程。</w:t>
      </w:r>
    </w:p>
    <w:p>
      <w:r>
        <w:t>1216_鲸醇kit ol是维生素Ａ的二聚体， 从乙醇中可获得棱柱</w:t>
      </w:r>
      <w:r>
        <w:t>状结晶，熔点88~90℃。一般溶于“溶脂”性有机溶剂中，最</w:t>
      </w:r>
      <w:r>
        <w:t>大紫外光吸收峰在290nm处，旋光度[a]2-1.35(c=1cm，</w:t>
      </w:r>
      <w:r>
        <w:t>氯仿) 。系自海洋生物露脊鲸属动物(Bala en a mystic et us) 中</w:t>
      </w:r>
      <w:r>
        <w:t>提得鲸油，继而可加热鲸油后分离出鲸醇。</w:t>
      </w:r>
      <w:r>
        <w:t>层流体进入井筒雨使井口出现含油、含气的泥浆涌出的现象。</w:t>
      </w:r>
    </w:p>
    <w:p>
      <w:r>
        <w:t>1217_鲸蜡cet in； sperma ceti wax； sperma ceti； sperma ceti oil</w:t>
      </w:r>
      <w:r>
        <w:t>井涌往往是井喷的先兆。</w:t>
      </w:r>
      <w:r>
        <w:t>又称棕榈酸鲸蜡(醇)酯。精制鲸蜡为有光泽的白色半透明固</w:t>
      </w:r>
      <w:r>
        <w:t>体。熔点41~49℃。</w:t>
      </w:r>
      <w:r>
        <w:t>具有和氨相似的臭味。极毒!密度1.011g/cm(15℃)。熔</w:t>
      </w:r>
      <w:r>
        <w:t>○</w:t>
      </w:r>
      <w:r>
        <w:t>相对密度(25/25℃)</w:t>
      </w:r>
      <w:r>
        <w:t>点1.4℃。沸点113.3℃。能吸收空气中的水分和二氧化碳，</w:t>
      </w:r>
      <w:r>
        <w:t>CHj(CH 2) 14C-O-CH 2(CH 2) 14CH 3</w:t>
      </w:r>
      <w:r>
        <w:t>0.940~0.946。碘值</w:t>
      </w:r>
      <w:r>
        <w:t>并会发“烟”。液体中分子以二聚体存在，可以任何比例和水、</w:t>
      </w:r>
      <w:r>
        <w:t>≤5。其主要成分为</w:t>
      </w:r>
      <w:r>
        <w:t>低碳醇混合。不溶于</w:t>
      </w:r>
      <w:r>
        <w:t>棕榈酸与十六醇生成的酯。是从抹香鲸头部制取的鲸油中提</w:t>
      </w:r>
      <w:r>
        <w:t>气、氢气和氨气。闪点为52℃并激烈燃烧。有强还原性和腐</w:t>
      </w:r>
      <w:r>
        <w:t>取出来的。从取自鲸鱼Physeter ca to do nL.的骨和躯体油</w:t>
      </w:r>
      <w:r>
        <w:t>蚀性。能侵蚀玻璃、橡胶、皮革、软木等。有碱性、能与无机酸</w:t>
      </w:r>
      <w:r>
        <w:t>脂中提取纯化。实际上是鲸蜡醇与棕榈酸所生成的酯为鲸</w:t>
      </w:r>
      <w:r>
        <w:t>化合成盐。工业上用氨或尿素和次氣酸钠作用得水合肼，再</w:t>
      </w:r>
      <w:r>
        <w:t>蜡。用作医药和化妆品工业的原材料。</w:t>
      </w:r>
      <w:r>
        <w:t>经脱水或乙二醇萃取而得。也可由无水氨与肼盐作用制得。</w:t>
      </w:r>
    </w:p>
    <w:p>
      <w:r>
        <w:t>1217_鲸蜡醇sperm ol； hexa de canol； cet an ol</w:t>
      </w:r>
      <w:r>
        <w:t>又称十六烷醇。</w:t>
      </w:r>
      <w:r>
        <w:t>用作制药的原料，如合成异烟肼等。用作制造照相显影药剂、</w:t>
      </w:r>
      <w:r>
        <w:t>属脂肪醇化合物之一， 从抹香鲸油(sperm oil) 中提取纯化的白</w:t>
      </w:r>
      <w:r>
        <w:t>喷气式发动机燃料、火箭燃料，以及抗氧剂、还原剂、高压锅炉</w:t>
      </w:r>
      <w:r>
        <w:t>色固体物质，CH3(CH2)14CH2OH，游离的鲸蜡醇可在鲸的粪</w:t>
      </w:r>
      <w:r>
        <w:t>给水脱氧剂等。</w:t>
      </w:r>
      <w:r>
        <w:t>便中找到。</w:t>
      </w:r>
    </w:p>
    <w:p>
      <w:r>
        <w:t>1217_鲸蜡烯酸cet oleic acid； 11-do cose no ic acid</w:t>
      </w:r>
      <w:r>
        <w:t>又称11-二十</w:t>
      </w:r>
      <w:r>
        <w:t>二碳烯酸。分子式：</w:t>
      </w:r>
      <w:r>
        <w:t>与肼加热制得。用作有机合成中间体。</w:t>
      </w:r>
      <w:r>
        <w:t>CHs(CH 2) ， CH-CH(CH 2) g COOH</w:t>
      </w:r>
      <w:r>
        <w:t>C22H42O2，系天然存</w:t>
      </w:r>
      <w:r>
        <w:t>在的脂肪酸之一，从海洋生物油脂中提取所得。碘值75。能</w:t>
      </w:r>
      <w:r>
        <w:t>溶于乙醇等有机溶剂。可用于医药、食品和化妆品工业。</w:t>
      </w:r>
    </w:p>
    <w:p>
      <w:r>
        <w:t>1217_鲸油whale oil一种海生动物油。推荐的标准特性为：</w:t>
      </w:r>
      <w:r>
        <w:t>相对密度d强0.910~0.920。碘值110~135。皂化值185~</w:t>
      </w:r>
      <w:r>
        <w:t>202。大致的脂肪酸组成为：肉豆蔻酸9.2%，棕榈酸15.6%，</w:t>
      </w:r>
      <w:r>
        <w:t>(2.4kPa) 。用2-溴代吡啶和肼加热得到2-肼基吡啶。3-氨基</w:t>
      </w:r>
      <w:r>
        <w:t>硬脂酸1.9%，花生酸0.6%，十四碳不饱和酸(-2.0)(海生</w:t>
      </w:r>
      <w:r>
        <w:t>吡啶的重氮盐用氯化亚锡还原，得到3-肼基吡啶。用作有机</w:t>
      </w:r>
      <w:r>
        <w:t>动物油脂所含不饱和酸的组成很复杂，此数字表示与相应的</w:t>
      </w:r>
      <w:r>
        <w:t>合成试剂。</w:t>
      </w:r>
      <w:r>
        <w:t>饱和酸相比缺少的氢原子数的平均值，下同。)2.5%；十六碳</w:t>
      </w:r>
      <w:r>
        <w:t>不饱和酸(-2.1)13.9%；十八碳不饱和酸(-2.4)37.2%；二</w:t>
      </w:r>
      <w:r>
        <w:t>65℃(13.332Pa)。熔点41~42℃。易燃，于0~4℃保存。将</w:t>
      </w:r>
      <w:r>
        <w:t>十碳不饱和酸(-7.1)12.0%；二十二碳不饱和酸(一9.4)</w:t>
      </w:r>
      <w:r>
        <w:t>7.1%。历史上，鲸油曾经是重要的照明和工业用油脂。鲸已</w:t>
      </w:r>
      <w:r>
        <w:t>列人受保护的生物，鲸油也不再使用。</w:t>
      </w:r>
    </w:p>
    <w:p>
      <w:r>
        <w:t>1217_鲸油脂肪酸fatty acid of whale oil</w:t>
      </w:r>
      <w:r>
        <w:t>一半以上是多个不饱</w:t>
      </w:r>
      <w:r>
        <w:t>和脂肪酸的混合酸，以及少量的棕榈酸、肉豆蔻酸等。熔点</w:t>
      </w:r>
      <w:r>
        <w:t>与肼反应制取。用作制取叠氮甲酸叔丁酯的关键中间体。</w:t>
      </w:r>
      <w:r>
        <w:t>20~24℃。不溶于水。溶于有机溶剂。可与碱反应。也可发</w:t>
      </w:r>
      <w:r>
        <w:t>生酯化、氨(胺)化反应。还可以与环氧乙烷反应。用鲸油经</w:t>
      </w:r>
      <w:r>
        <w:t>酶水解法制得。因含有较多的不饱和脂肪酸，可用作提取不</w:t>
      </w:r>
      <w:r>
        <w:t>饱和脂肪酸的原料。也可用作表面活性剂的原料。</w:t>
      </w:r>
    </w:p>
    <w:p>
      <w:r>
        <w:t>1217_井冈霉素valid a mycin A</w:t>
      </w:r>
      <w:r>
        <w:t>又称有效霉素。具有选择作用</w:t>
      </w:r>
      <w:r>
        <w:t>的杀菌抗生素。由吸水链霉菌井冈变种(Streptomyces hy-</w:t>
      </w:r>
      <w:r>
        <w:t>300~301℃，苦味酸盐熔点187℃</w:t>
      </w:r>
      <w:r>
        <w:t>gro scopic us var.jing gang ensis) 产生的水溶性葡萄糖苷类混</w:t>
      </w:r>
      <w:r>
        <w:t>177℃。5-肼基喹啉：黄色针状结晶，熔点150~151℃；溶于乙</w:t>
      </w:r>
      <w:r>
        <w:t>合物，共有A-F6个组分，其中A组分含量高，对水稻纹枯菌</w:t>
      </w:r>
      <w:r>
        <w:t>醇；其二盐酸盐熔点248℃</w:t>
      </w:r>
      <w:r>
        <w:t>活性最强。中国的井冈霉素与日本先发展的同素产品有效霉</w:t>
      </w:r>
      <w:r>
        <w:t>其苦味酸盐熔点183~18</w:t>
      </w:r>
      <w:r>
        <w:t>素在理化性质、特性和用途基本相同。</w:t>
      </w:r>
      <w:r>
        <w:t>纯品为白色粉末，无一</w:t>
      </w:r>
      <w:r>
        <w:t>6-均不稳定，但能生成稳定的盐酸盐，熔点分别为311℃及</w:t>
      </w:r>
      <w:r>
        <w:t>定熔点，95~100℃软化。130~135℃分解。易溶于水，溶于</w:t>
      </w:r>
      <w:r>
        <w:t>219~220℃。能还原费林试剂(Fehling reagent) 、托伦斯试剂</w:t>
      </w:r>
      <w:r>
        <w:t>甲醇、二甲基甲酰胺、二氧六环、二</w:t>
      </w:r>
      <w:r>
        <w:t>二甲基亚砜、微溶于乙醇，不</w:t>
      </w:r>
      <w:r>
        <w:t>(To l lens reagent) 、与醛酮生成腙和发生费歇尔吲哚合成</w:t>
      </w:r>
      <w:r>
        <w:t>溶于丙酮、氯仿、苯、石油醚等。对大鼠和小鼠急性口服</w:t>
      </w:r>
      <w:r>
        <w:t>(Fischer indoles yn f hes is) 。可将相应的重氮盐还原或由氯代</w:t>
      </w:r>
      <w:r>
        <w:t>LD50&gt;20000mg/kg，对蜜蜂和其他益虫无毒。易被菌体细</w:t>
      </w:r>
      <w:r>
        <w:t>喹啉与水合肼反应制得。用于有机合成。</w:t>
      </w:r>
      <w:r>
        <w:t>胞吸收并在菌体内传导，于扰和抑制菌体细胞正常生长发育，</w:t>
      </w:r>
      <w:r>
        <w:t>从而起到治疗作用。有液剂、粉剂。用于防治水稻纹枯病、稻</w:t>
      </w:r>
      <w:r>
        <w:t>水肼加热而发生反应，除羧基末端氨基酸以游离形式存在外，</w:t>
      </w:r>
      <w:r>
        <w:t>曲病、麦类纹枯病，以及棉花、豆类、人参等的立枯病。</w:t>
      </w:r>
      <w:r>
        <w:t>其他的氨基酸都转变为相应的氨基酸酰化合物的反应。在</w:t>
      </w:r>
      <w:r>
        <w:t>OH</w:t>
      </w:r>
      <w:r>
        <w:t>蛋白质肽链</w:t>
      </w:r>
      <w:r>
        <w:t>\OH</w:t>
      </w:r>
      <w:r>
        <w:t>要的化学方法。反应中生成的氨基酸酰</w:t>
      </w:r>
      <w:r>
        <w:t>OH NH-</w:t>
      </w:r>
      <w:r>
        <w:t>55</w:t>
      </w:r>
      <w:r>
        <w:t>HO</w:t>
      </w:r>
      <w:r>
        <w:t>为水不溶性的二苯基衍生物沉淀</w:t>
      </w:r>
      <w:r>
        <w:t>CH2OH</w:t>
      </w:r>
      <w:r>
        <w:t>氨基酸借助F DNB(二硝基氟苯) 法或DNS(</w:t>
      </w:r>
      <w:r>
        <w:t>OH</w:t>
      </w:r>
      <w:r>
        <w:t>CH2OH</w:t>
      </w:r>
      <w:r>
        <w:t>及层析技术进行鉴定。肼解过程中，谷氨酰胺、天冬酰胺、半</w:t>
      </w:r>
      <w:r>
        <w:t>OH</w:t>
      </w:r>
      <w:r>
        <w:t>胱氨酸等被破坏，故不易检测。羧基末端如果是精氨酸，则将</w:t>
      </w:r>
      <w:r>
        <w:t>CH2OH</w:t>
      </w:r>
      <w:r>
        <w:t>转变为鸟氨酸。用化学方法测定脱氧核糖核酸序列过程中，</w:t>
      </w:r>
      <w:r>
        <w:t>OH</w:t>
      </w:r>
      <w:r>
        <w:t>OH</w:t>
      </w:r>
      <w:r>
        <w:t>用肼使嘧啶环断开的反应也同样属于肼解的结果。</w:t>
      </w:r>
    </w:p>
    <w:p>
      <w:r>
        <w:t>1217_井喷</w:t>
      </w:r>
      <w:r>
        <w:t>blowout在钻井作业中钻井液柱压力不足以控制</w:t>
      </w:r>
      <w:r>
        <w:t>地层压力，地层流体(油、气、水)无控制地进入井筒并喷出地</w:t>
      </w:r>
      <w:r>
        <w:t>晶。熔点166~167℃。蒸气压</w:t>
      </w:r>
      <w:r>
        <w:t>0.533mPa(30℃) 。几乎不溶于</w:t>
      </w:r>
      <w:r>
        <w:t>面的现象。这是一种恶性事故。</w:t>
      </w:r>
      <w:r>
        <w:t>井涌kick钻井液柱压力不足以控制地层压力， 致使地</w:t>
      </w:r>
      <w:r>
        <w:t>水、酸和链烃，溶于三氯甲烷、芳</w:t>
      </w:r>
      <w:r>
        <w:t>层流体进入井筒雨使井口出现含油、含气的泥浆涌出的现象。</w:t>
      </w:r>
      <w:r>
        <w:t>井涌往往是井喷的先兆。</w:t>
      </w:r>
    </w:p>
    <w:p>
      <w:r>
        <w:t>1217_肼</w:t>
      </w:r>
      <w:r>
        <w:t>hydrazine</w:t>
      </w:r>
      <w:r>
        <w:t>H2N-NH2</w:t>
      </w:r>
      <w:r>
        <w:t>又称联氨。无色油状液体。</w:t>
      </w:r>
      <w:r>
        <w:t>具有和氨相似的臭味。极毒!密度1.011g/cm(15℃)。熔</w:t>
      </w:r>
      <w:r>
        <w:t>点1.4℃。沸点113.3℃。能吸收空气中的水分和二氧化碳，</w:t>
      </w:r>
      <w:r>
        <w:t>并会发“烟”。液体中分子以二聚体存在，可以任何比例和水、</w:t>
      </w:r>
      <w:r>
        <w:t>低碳醇混合。不溶于</w:t>
      </w:r>
      <w:r>
        <w:t>醚、氯仿和苯。高温加热时分解为氮</w:t>
      </w:r>
      <w:r>
        <w:t>气、氢气和氨气。闪点为52℃并激烈燃烧。有强还原性和腐</w:t>
      </w:r>
      <w:r>
        <w:t>蚀性。能侵蚀玻璃、橡胶、皮革、软木等。有碱性、能与无机酸</w:t>
      </w:r>
      <w:r>
        <w:t>化合成盐。工业上用氨或尿素和次氣酸钠作用得水合肼，再</w:t>
      </w:r>
      <w:r>
        <w:t>经脱水或乙二醇萃取而得。也可由无水氨与肼盐作用制得。</w:t>
      </w:r>
      <w:r>
        <w:t>用作制药的原料，如合成异烟肼等。用作制造照相显影药剂、</w:t>
      </w:r>
      <w:r>
        <w:t>喷气式发动机燃料、火箭燃料，以及抗氧剂、还原剂、高压锅炉</w:t>
      </w:r>
      <w:r>
        <w:t>给水脱氧剂等。</w:t>
      </w:r>
      <w:r>
        <w:t>NH NH 2</w:t>
      </w:r>
    </w:p>
    <w:p>
      <w:r>
        <w:t>1217_9-肼基吖啶9-hydr i zinc acr dine熔点171</w:t>
      </w:r>
      <w:r>
        <w:t>~172℃。用9-氯代吖啶在铂及少量碱存在下</w:t>
      </w:r>
      <w:r>
        <w:t>、</w:t>
      </w:r>
      <w:r>
        <w:t>与肼加热制得。用作有机合成中间体。</w:t>
      </w:r>
    </w:p>
    <w:p>
      <w:r>
        <w:t>1217_肼基吡啶hydra zino pyridines有三种异</w:t>
      </w:r>
      <w:r>
        <w:t>构体。2-肼基吡啶：熔点46~48℃。沸点</w:t>
      </w:r>
      <w:r>
        <w:t>105℃(18.67kPa) 。易被硫酸水溶液氧化成</w:t>
      </w:r>
      <w:r>
        <w:t>N^NH NH 2吡啶。3-肼基吡啶：熔点53~55℃。4-肼基</w:t>
      </w:r>
      <w:r>
        <w:t>吡啶：不稳定油状物，沸点185~187℃</w:t>
      </w:r>
      <w:r>
        <w:t>(2.4kPa) 。用2-溴代吡啶和肼加热得到2-肼基吡啶。3-氨基</w:t>
      </w:r>
      <w:r>
        <w:t>吡啶的重氮盐用氯化亚锡还原，得到3-肼基吡啶。用作有机</w:t>
      </w:r>
      <w:r>
        <w:t>合成试剂。</w:t>
      </w:r>
    </w:p>
    <w:p>
      <w:r>
        <w:t>1217_肼基甲酸叔丁酯t-butyl carb a zate无色结晶， 沸点63~</w:t>
      </w:r>
      <w:r>
        <w:t>65℃(13.332Pa)。熔点41~42℃。易燃，于0~4℃保存。将</w:t>
      </w:r>
      <w:r>
        <w:t>氯甲酸苯酯(C6HsOCOCI) 滴加至</w:t>
      </w:r>
      <w:r>
        <w:t>叔丁醇、喹啉、二氯甲烷(作溶剂)的</w:t>
      </w:r>
      <w:r>
        <w:t>(CH 3) 3CO-CNH NH 2</w:t>
      </w:r>
      <w:r>
        <w:t>混合溶液中，先制得苯氧甲酸叔丁</w:t>
      </w:r>
      <w:r>
        <w:t>酯[(CH 3) 3COCOOC6H 5] ， 后者再</w:t>
      </w:r>
      <w:r>
        <w:t>与肼反应制取。用作制取叠氮甲酸叔丁酯的关键中间体。</w:t>
      </w:r>
    </w:p>
    <w:p>
      <w:r>
        <w:t>1217_肼基喹啉</w:t>
      </w:r>
      <w:r>
        <w:t>quin oly l hydrazines； hydra zino quinolines有七</w:t>
      </w:r>
      <w:r>
        <w:t>个异构体。2-肼基喹啉：熔点142~</w:t>
      </w:r>
      <w:r>
        <w:t>143℃；橙色晶体；溶于乙醇，微溶于醚；与</w:t>
      </w:r>
      <w:r>
        <w:t>·N</w:t>
      </w:r>
      <w:r>
        <w:t>NH NH， 亚硝酸反应， 生成四唑； 用碘氢酸还原， 得</w:t>
      </w:r>
      <w:r>
        <w:t>到2-碘喹啉和2-羟基喹啉；其盐酸盐熔点</w:t>
      </w:r>
      <w:r>
        <w:t>300~301℃，苦味酸盐熔点187℃</w:t>
      </w:r>
      <w:r>
        <w:t>3-肼基喹啉：熔点176~</w:t>
      </w:r>
      <w:r>
        <w:t>177℃。5-肼基喹啉：黄色针状结晶，熔点150~151℃；溶于乙</w:t>
      </w:r>
      <w:r>
        <w:t>醇；其二盐酸盐熔点248℃</w:t>
      </w:r>
      <w:r>
        <w:t>7-肼基喹啉：熔点148~150℃</w:t>
      </w:r>
      <w:r>
        <w:t>其苦味酸盐熔点183~18</w:t>
      </w:r>
      <w:r>
        <w:t>肼基喹啉：熔点64℃。4-及</w:t>
      </w:r>
      <w:r>
        <w:t>6-均不稳定，但能生成稳定的盐酸盐，熔点分别为311℃及</w:t>
      </w:r>
      <w:r>
        <w:t>219~220℃。能还原费林试剂(Fehling reagent) 、托伦斯试剂</w:t>
      </w:r>
      <w:r>
        <w:t>(To l lens reagent) 、与醛酮生成腙和发生费歇尔吲哚合成</w:t>
      </w:r>
      <w:r>
        <w:t>(Fischer indoles yn f hes is) 。可将相应的重氮盐还原或由氯代</w:t>
      </w:r>
      <w:r>
        <w:t>喹啉与水合肼反应制得。用于有机合成。</w:t>
      </w:r>
    </w:p>
    <w:p>
      <w:r>
        <w:t>1217_肼解(作用)</w:t>
      </w:r>
      <w:r>
        <w:t>hydra zino i ysis</w:t>
      </w:r>
      <w:r>
        <w:t>肼在生物化学中，多肽与无</w:t>
      </w:r>
      <w:r>
        <w:t>水肼加热而发生反应，除羧基末端氨基酸以游离形式存在外，</w:t>
      </w:r>
      <w:r>
        <w:t>其他的氨基酸都转变为相应的氨基酸酰化合物的反应。在</w:t>
      </w:r>
      <w:r>
        <w:t>蛋白质肽链</w:t>
      </w:r>
      <w:r>
        <w:t>级结构测定中确定羧</w:t>
      </w:r>
      <w:r>
        <w:t>基酸的一个最重</w:t>
      </w:r>
      <w:r>
        <w:t>要的化学方法。反应中生成的氨基酸酰</w:t>
      </w:r>
      <w:r>
        <w:t>可与苯甲醛作用变</w:t>
      </w:r>
      <w:r>
        <w:t>为水不溶性的二苯基衍生物沉淀</w:t>
      </w:r>
      <w:r>
        <w:t>清</w:t>
      </w:r>
      <w:r>
        <w:t>离羧基末端</w:t>
      </w:r>
      <w:r>
        <w:t>氨基酸借助F DNB(二硝基氟苯) 法或DNS(</w:t>
      </w:r>
      <w:r>
        <w:t>磺酰氯)法以</w:t>
      </w:r>
      <w:r>
        <w:t>及层析技术进行鉴定。肼解过程中，谷氨酰胺、天冬酰胺、半</w:t>
      </w:r>
      <w:r>
        <w:t>胱氨酸等被破坏，故不易检测。羧基末端如果是精氨酸，则将</w:t>
      </w:r>
      <w:r>
        <w:t>转变为鸟氨酸。用化学方法测定脱氧核糖核酸序列过程中，</w:t>
      </w:r>
      <w:r>
        <w:t>用肼使嘧啶环断开的反应也同样属于肼解的结果。</w:t>
      </w:r>
    </w:p>
    <w:p>
      <w:r>
        <w:t>1217_肼菌酮</w:t>
      </w:r>
      <w:r>
        <w:t>dr az oxo lon</w:t>
      </w:r>
      <w:r>
        <w:t>黄色结</w:t>
      </w:r>
      <w:r>
        <w:t>晶。熔点166~167℃。蒸气压</w:t>
      </w:r>
      <w:r>
        <w:t>Hz C~</w:t>
      </w:r>
      <w:r>
        <w:t>=NNH一</w:t>
      </w:r>
      <w:r>
        <w:t>0.533mPa(30℃) 。几乎不溶于</w:t>
      </w:r>
      <w:r>
        <w:t>=</w:t>
      </w:r>
      <w:r>
        <w:t>Cl</w:t>
      </w:r>
      <w:r>
        <w:t>水、酸和链烃，溶于三氯甲烷、芳</w:t>
      </w:r>
      <w:r>
        <w:t>烃、酮类和乙醇。对酸稳定。大鼠急性经口LD50126mg/kg。</w:t>
      </w:r>
      <w:r>
        <w:t>由乙酰乙酸乙酯与羟胺反应，生成物再与邻氯苯肼反应，即制</w:t>
      </w:r>
      <w:r>
        <w:t>得本品。广谱保护性杀菌剂，可防治小麦、大麦、苹果、黄瓜白</w:t>
      </w:r>
      <w:r>
        <w:t>粉病，咖啡锈病，马铃薯疮痂病和小麦苗期立枯病。制剂有</w:t>
      </w:r>
      <w:r>
        <w:t>40%悬浮剂，10%膏剂，颗粒剂。</w:t>
      </w:r>
    </w:p>
    <w:p>
      <w:r>
        <w:t>1218_肼类燃料hydrazine fuels</w:t>
      </w:r>
      <w:r>
        <w:t>可用作液体火箭燃料的肼及</w:t>
      </w:r>
      <w:r>
        <w:t>其衍生物的统称。泛指肼、甲基肼和偏二甲肼。鱼腥味透明</w:t>
      </w:r>
      <w:r>
        <w:t>液体。与许多强氧化剂接触能自燃。热稳定性随肼中碳原子</w:t>
      </w:r>
      <w:r>
        <w:t>增加而改善。偏二甲肼常与发烟硝酸、四氧化二氮等组成双</w:t>
      </w:r>
      <w:r>
        <w:t>组元液体推进剂，广泛用于各种运载火箭、战略和战术导弹</w:t>
      </w:r>
      <w:r>
        <w:t>中。肼和甲基肼常用于姿控发动机中。</w:t>
      </w:r>
    </w:p>
    <w:p>
      <w:r>
        <w:t>1218_颈缩necking； striction在拉伸应力下， 材料可能发生的</w:t>
      </w:r>
      <w:r>
        <w:t>局部截面缩减的现象。通常用于纤维、单丝在低于其熔点下</w:t>
      </w:r>
      <w:r>
        <w:t>的冷拉伸。在有些挤塑情况中，当挤出物离开模口时会产生</w:t>
      </w:r>
      <w:r>
        <w:t>这种现象，结晶性纤维和像聚乙烯之类的一些半结晶热塑性</w:t>
      </w:r>
      <w:r>
        <w:t>树脂在接近屈服点的临界应力作用下，也会出现这种现象。</w:t>
      </w:r>
    </w:p>
    <w:p>
      <w:r>
        <w:t>1218_景观地球化学landscape geochemistry</w:t>
      </w:r>
      <w:r>
        <w:t>是研究化学元素</w:t>
      </w:r>
      <w:r>
        <w:t>在地表景观区中的分布、迁移和富集规律的学科，它是地质</w:t>
      </w:r>
      <w:r>
        <w:t>学、地球化学和地理学相互交叉的一门新兴学科。它的研究</w:t>
      </w:r>
      <w:r>
        <w:t>对象是景观，其任务是对景观中所有组成要素如岩石、土壤、</w:t>
      </w:r>
      <w:r>
        <w:t>地表水、地下水和植被等进行综合性的元素迁移与景观研究。</w:t>
      </w:r>
      <w:r>
        <w:t>它对环境地球化学背景调查、生物地球化学区划和某些地方</w:t>
      </w:r>
      <w:r>
        <w:t>病的地球化学环境的研究具有理论和实际意义。</w:t>
      </w:r>
    </w:p>
    <w:p>
      <w:r>
        <w:t>1218_警戒时钟watchdog timer一种程序控制计时器。它在</w:t>
      </w:r>
      <w:r>
        <w:t>一个给定的周期之后，中断程序，以防止因程序错误使系统进</w:t>
      </w:r>
      <w:r>
        <w:t>人无休止的循环，或由于设备故障而进入死锁。</w:t>
      </w:r>
    </w:p>
    <w:p>
      <w:r>
        <w:t>1218_径迹track</w:t>
      </w:r>
      <w:r>
        <w:t>由入射粒子产生的次级电子(主要是8射</w:t>
      </w:r>
      <w:r>
        <w:t>线)的连续电离，生成的离子激发原子或分子和自由基在人射</w:t>
      </w:r>
      <w:r>
        <w:t>粒子的轨迹上聚集而形成的柱状热区被称作径迹或柱</w:t>
      </w:r>
      <w:r>
        <w:t>状刺迹。</w:t>
      </w:r>
    </w:p>
    <w:p>
      <w:r>
        <w:t>1218_径迹变色track discolour</w:t>
      </w:r>
      <w:r>
        <w:t>特殊固体绝缘材料中的径迹</w:t>
      </w:r>
      <w:r>
        <w:t>经一定方法处理而改变颜色的现象。一种典型的材料是掺杂</w:t>
      </w:r>
      <w:r>
        <w:t>铁的钛酸钡晶体，它受光照射呈黑色。再经过热处理，可使黑</w:t>
      </w:r>
      <w:r>
        <w:t>色消失，其机制可能是发光材料中的色心变化作用。</w:t>
      </w:r>
    </w:p>
    <w:p>
      <w:r>
        <w:t>1218_径迹长度track length径迹原初表面至所产生的圆锥</w:t>
      </w:r>
      <w:r>
        <w:t>体顶点之距离，是重要的径迹参量之一。可由入射角、锥角和</w:t>
      </w:r>
      <w:r>
        <w:t>径迹投影长度求得。</w:t>
      </w:r>
    </w:p>
    <w:p>
      <w:r>
        <w:t>1218_径迹定位track positioning为了便于径迹观测而发展的</w:t>
      </w:r>
      <w:r>
        <w:t>各种确定径迹位置的方法，尤其是在大面积探测器观测时，常</w:t>
      </w:r>
      <w:r>
        <w:t>用叠层材料中的一片或几片探测器作为径迹定位用，以减小</w:t>
      </w:r>
      <w:r>
        <w:t>工作量。</w:t>
      </w:r>
    </w:p>
    <w:p>
      <w:r>
        <w:t>1218_径迹放大track amplifying为了便于观测径迹而采用的</w:t>
      </w:r>
      <w:r>
        <w:t>使径迹半径扩大的各种方法。常用的有溶胀蚀刻放大法、金</w:t>
      </w:r>
      <w:r>
        <w:t>属膜复制放大法、色斑放大法、氨放大法等化学放大方法，以</w:t>
      </w:r>
      <w:r>
        <w:t>及光学放大方法和电学放大方法等。</w:t>
      </w:r>
    </w:p>
    <w:p>
      <w:r>
        <w:t>1218_径迹观测</w:t>
      </w:r>
      <w:r>
        <w:t>track observation</w:t>
      </w:r>
      <w:r>
        <w:t>对带电粒子在固体绝缘介</w:t>
      </w:r>
      <w:r>
        <w:t>质中产生的径迹进行观测的技术。对未经化学蚀刻的径迹，</w:t>
      </w:r>
      <w:r>
        <w:t>只能用电子显微镜观测。经化学蚀刻使径迹放大且稳定后，</w:t>
      </w:r>
      <w:r>
        <w:t>可用普通光学显微镜观测。现已发展了径迹自动扫描进行定</w:t>
      </w:r>
      <w:r>
        <w:t>性和定量观测的技术。</w:t>
      </w:r>
    </w:p>
    <w:p>
      <w:r>
        <w:t>1218_径迹截面track cross section指实际形成的圆锥形径迹</w:t>
      </w:r>
      <w:r>
        <w:t>之横剖面。表征该截面的主要参量有锥角、长轴(顶点至底边</w:t>
      </w:r>
      <w:r>
        <w:t>之距离)和短轴(底边)。</w:t>
      </w:r>
    </w:p>
    <w:p>
      <w:r>
        <w:t>1218_径迹染色track dyeing使介质中形成的径迹经化学处</w:t>
      </w:r>
      <w:r>
        <w:t>理接上敏化剂而染色的处理方法。其机制可能是接枝聚和</w:t>
      </w:r>
      <w:r>
        <w:t>酸性敏化。影响染色的因素有探测器性质、带电粒子性质、酸</w:t>
      </w:r>
      <w:r>
        <w:t>溶液的pH值、溶胀处理时间、染色温度和时间、染色剂浓度、</w:t>
      </w:r>
      <w:r>
        <w:t>径迹形状等因素。</w:t>
      </w:r>
    </w:p>
    <w:p>
      <w:r>
        <w:t>1218_径迹退火track annealing指带电粒子在固体绝缘介质</w:t>
      </w:r>
      <w:r>
        <w:t>中形成的径迹随时间和温度逐渐缩小以至消失的现象。</w:t>
      </w:r>
    </w:p>
    <w:p>
      <w:r>
        <w:t>1218_径迹自动测量automatic determination of track为了减</w:t>
      </w:r>
      <w:r>
        <w:t>轻径迹观测劳动量而采用的各种自动化扫描记录径迹的方</w:t>
      </w:r>
      <w:r>
        <w:t>法。现市场上已有高度自动化的图像分析仪，其基本原理是</w:t>
      </w:r>
      <w:r>
        <w:t>探测器的径迹图像通过显微镜光学系统放大后，投射到电视</w:t>
      </w:r>
      <w:r>
        <w:t>摄像机的光敏部分，将摄像机的视频信号转换成数字信号后，</w:t>
      </w:r>
      <w:r>
        <w:t>用计算机分析处理，给出各种所需的径迹参数。</w:t>
      </w:r>
    </w:p>
    <w:p>
      <w:r>
        <w:t>1218_径距range</w:t>
      </w:r>
      <w:r>
        <w:t>人射荷电粒子到完全停止时所经过的轨迹</w:t>
      </w:r>
      <w:r>
        <w:t>长度。可由dx/dE的积分式给出，E从初始能量值E到0。</w:t>
      </w:r>
      <w:r>
        <w:t>由于能量丢失的偏差的存在，导致径距“误差”的出现。</w:t>
      </w:r>
    </w:p>
    <w:p>
      <w:r>
        <w:t>1218_径向反应器radial-flow reactor</w:t>
      </w:r>
      <w:r>
        <w:t>是</w:t>
      </w:r>
      <w:r>
        <w:t>-种气体流动方向与</w:t>
      </w:r>
      <w:r>
        <w:t>设备轴向相垂直的反应器，大都用于气-固催化反应，也有用</w:t>
      </w:r>
      <w:r>
        <w:t>于非催化反应。反应气体流经径向反应器</w:t>
      </w:r>
      <w:r>
        <w:t>的颗粒床层时，由</w:t>
      </w:r>
      <w:r>
        <w:t>于流通截面积大，流速小，流道短，具有压力降小的显著特点，</w:t>
      </w:r>
      <w:r>
        <w:t>为此，可采用小颗粒的催化剂或固相反应物，反应速率及反应</w:t>
      </w:r>
      <w:r>
        <w:t>器的生产能力均得以增加。径向反应器的设计关键是合理地</w:t>
      </w:r>
      <w:r>
        <w:t>进行气体分布装置的设计，使得反应气体能够沿设备的轴向</w:t>
      </w:r>
      <w:r>
        <w:t>均匀地流过固定床，即气体均布设计。</w:t>
      </w:r>
    </w:p>
    <w:p>
      <w:r>
        <w:t>1218_径向迁移radial migration</w:t>
      </w:r>
      <w:r>
        <w:t>在共混物的熔体加工流动过</w:t>
      </w:r>
      <w:r>
        <w:t>程中，有时会发生某一种组分或填料的粒子从其流经的壁面</w:t>
      </w:r>
      <w:r>
        <w:t>附近向内迁移的现象，这样的径向迁移发生于各种流体流动</w:t>
      </w:r>
      <w:r>
        <w:t>的剪切面处</w:t>
      </w:r>
      <w:r>
        <w:t>例如橡胶增韧的聚苯乙烯在挤出过程中，橡胶</w:t>
      </w:r>
      <w:r>
        <w:t>颗粒穿过流线向内移动，直到许多粒子分布在同一平面内，形</w:t>
      </w:r>
      <w:r>
        <w:t>成类似“珠串”的现象，而在挤出物的表面留下很薄的一层不</w:t>
      </w:r>
      <w:r>
        <w:t>含或少含橡胶成分的树脂层。</w:t>
      </w:r>
    </w:p>
    <w:p>
      <w:r>
        <w:t>1218_径向伸缩振动模式</w:t>
      </w:r>
      <w:r>
        <w:t>radial extension vibration mode</w:t>
      </w:r>
      <w:r>
        <w:t>薄</w:t>
      </w:r>
      <w:r>
        <w:t>圆片压电振子在外加交变电场作用下，产生沿半径方向的伸</w:t>
      </w:r>
      <w:r>
        <w:t>缩振动。它是中频，高频下常用的振动模式之一。极化方向</w:t>
      </w:r>
      <w:r>
        <w:t>与厚度方向平行、与电极面垂直。振子的振动方向和波传播</w:t>
      </w:r>
      <w:r>
        <w:t>方向均与半径方向平行。谐振频率与直径成反比。常采用边</w:t>
      </w:r>
      <w:r>
        <w:t>测量谐振频率、边磨振子外径的方法来修正频率。</w:t>
      </w:r>
    </w:p>
    <w:p>
      <w:r>
        <w:t>1218_径向型氨合成塔</w:t>
      </w:r>
      <w:r>
        <w:t>radial converter</w:t>
      </w:r>
      <w:r>
        <w:t>合成气在催化剂床层</w:t>
      </w:r>
      <w:r>
        <w:t>内呈径向流动的氨合成塔。它的特点是阻力低(仅为轴向型</w:t>
      </w:r>
      <w:r>
        <w:t>的几十分之一)，因此合成塔的空速得以提高，单位时间的氨</w:t>
      </w:r>
      <w:r>
        <w:t>产率也可提商。从催化剂内热量移走方式分有径向冷激型</w:t>
      </w:r>
      <w:r>
        <w:t>(直接用冷的合成气进行冷却)和径向内冷型(有正反向三套</w:t>
      </w:r>
      <w:r>
        <w:t>管式、鼠笼冷管式、螺旋冷板式)。大型合成氨厂多采用径向</w:t>
      </w:r>
      <w:r>
        <w:t>多层冷激式结构，取其结构简单，各段床层温度调节灵活。与</w:t>
      </w:r>
      <w:r>
        <w:t>轴向多层冷激型合成塔相比，催化剂的生产强度可以提高，塔</w:t>
      </w:r>
      <w:r>
        <w:t>的直径相对减小，缺点是气体易偏流。中国中、小型合成氨厂</w:t>
      </w:r>
      <w:r>
        <w:t>的合成塔有采用这种结构的。</w:t>
      </w:r>
    </w:p>
    <w:p>
      <w:r>
        <w:t>1218_径向展开radial development</w:t>
      </w:r>
      <w:r>
        <w:t>薄层色谱法中，将原点处</w:t>
      </w:r>
      <w:r>
        <w:t>附近的固定相部分刮去，使溶剂只能通过原点附近的较窄部</w:t>
      </w:r>
      <w:r>
        <w:t>分不断地向前移动，而溶剂前沿呈弧形的展开方法。</w:t>
      </w:r>
    </w:p>
    <w:p>
      <w:r>
        <w:t>1218_净保留时间net retention time气相色谱中， 用压力梯度</w:t>
      </w:r>
      <w:r>
        <w:t>校正因子修正的调整保留时间称为净保留时间。即调整保留</w:t>
      </w:r>
      <w:r>
        <w:t>时间与压力校正因子的乘积。</w:t>
      </w:r>
    </w:p>
    <w:p>
      <w:r>
        <w:t>1218_净保留体积net retention volume</w:t>
      </w:r>
      <w:r>
        <w:t>气相色谱中，用压力</w:t>
      </w:r>
      <w:r>
        <w:t>梯度校正因子修正的调整保留体积称为净保留体积。即调整</w:t>
      </w:r>
      <w:r>
        <w:t>保留体积与压力校正因子的乘积。</w:t>
      </w:r>
    </w:p>
    <w:p>
      <w:r>
        <w:t>1218_净测量值net measure指分析元素信号的大小。在火焰</w:t>
      </w:r>
      <w:r>
        <w:t>光谱法中，是指吸喷溶液时得到的测量值与空白测量值的差。</w:t>
      </w:r>
      <w:r>
        <w:t>可用仪器的数据处理系统或直接计算等方法，扣除空白</w:t>
      </w:r>
      <w:r>
        <w:t>测量值。</w:t>
      </w:r>
    </w:p>
    <w:p>
      <w:r>
        <w:t>1218_净底剂prime mover用涂料对涂件进行涂覆时， 为改善</w:t>
      </w:r>
      <w:r>
        <w:t>面层与底层的黏结性能，提高持久性，而在涂件表面预先涂覆</w:t>
      </w:r>
      <w:r>
        <w:t>的一层涂料。如在金属表面涂覆乙烯基涂料时，常用丙烯酸</w:t>
      </w:r>
      <w:r>
        <w:t>类、乙烯基共聚物作净底剂。</w:t>
      </w:r>
    </w:p>
    <w:p>
      <w:r>
        <w:t>1218_净化阶段cleaning stage石墨炉原子吸收分析程序升温</w:t>
      </w:r>
      <w:r>
        <w:t>中的清除阶段或称热除残阶段(thermal volatilization residual</w:t>
      </w:r>
      <w:r>
        <w:t>sample stage) 。它是在试样原子化以后， 以更高的温度将石</w:t>
      </w:r>
      <w:r>
        <w:t>墨管中所遗留的试样挥发清除，以保证下一次测定不受影响，</w:t>
      </w:r>
      <w:r>
        <w:t>即不会有记忆效应。</w:t>
      </w:r>
    </w:p>
    <w:p>
      <w:r>
        <w:t>1218_净化指数decontamination index衡量分离设备分离效</w:t>
      </w:r>
      <w:r>
        <w:t>果的一种指标。用带出率(P)倒数的对数表示，即净化指数</w:t>
      </w:r>
      <w:r>
        <w:t>D.I.=lg(一)。</w:t>
      </w:r>
    </w:p>
    <w:p>
      <w:r>
        <w:t>1219_净井效率hole cleaning efficiency钻井液将钻屑从井内</w:t>
      </w:r>
      <w:r>
        <w:t>带出地面的效率。它与环空速度、滑落速度、钻速、井筒状态</w:t>
      </w:r>
      <w:r>
        <w:t>等因素有关。</w:t>
      </w:r>
    </w:p>
    <w:p>
      <w:r>
        <w:t>1219_净马力net horsepower</w:t>
      </w:r>
      <w:r>
        <w:t>以马力为计量单位的有效功</w:t>
      </w:r>
      <w:r>
        <w:t>率，又称有效马力。即发动机扣除本身机械损失等一切损耗</w:t>
      </w:r>
      <w:r>
        <w:t>后所发出的功率。它等于指示功率(对于内燃机)或内功率</w:t>
      </w:r>
      <w:r>
        <w:t>(对于汽轮机和燃气轮机)与机械效率的乘积。</w:t>
      </w:r>
    </w:p>
    <w:p>
      <w:r>
        <w:t>1219_净能net energy； NE从饲料的代谢能中减去热增耗</w:t>
      </w:r>
      <w:r>
        <w:t>(HI)后的能值。</w:t>
      </w:r>
    </w:p>
    <w:p>
      <w:r>
        <w:t>1219_净室cleanroom分析化学或其他学科所要求的超纯实</w:t>
      </w:r>
      <w:r>
        <w:t>验室。它是洁净度有一定规格要求的实验工作环境。墙壁、</w:t>
      </w:r>
      <w:r>
        <w:t>地板经装饰，门、窗密封，空气经过滤，保持一定温度及湿度</w:t>
      </w:r>
      <w:r>
        <w:t>等。用于痕量及超纯分析，以及高纯物质制备。</w:t>
      </w:r>
    </w:p>
    <w:p>
      <w:r>
        <w:t>1219_净洗剂detergent为了去除在印染及后整理过程中残留</w:t>
      </w:r>
      <w:r>
        <w:t>在纤维或其织物上各种杂质、污垢、助剂和浆料等而采用的物</w:t>
      </w:r>
      <w:r>
        <w:t>质。它们主要是肥皂、阴离子型或非离子型表面活性剂。</w:t>
      </w:r>
    </w:p>
    <w:p>
      <w:r>
        <w:t>1219_净洗剂ABS Detergent ABS又称净洗剂YR-301。主要</w:t>
      </w:r>
      <w:r>
        <w:t>时引人的两个参数， 又称为共聚合参数(copolymer reactivity</w:t>
      </w:r>
      <w:r>
        <w:t>化学组分为对十二烷基苯磺酸钠Cz Hs-&gt;-SO， Na。属</w:t>
      </w:r>
      <w:r>
        <w:t>ratio) 。根据r值可以估计两个单体共聚的可能性并判断共</w:t>
      </w:r>
      <w:r>
        <w:t>阴离子型表面活性剂。是目前产量最大、应用最广的净洗剂。</w:t>
      </w:r>
      <w:r>
        <w:t>白色(或淡黄)粉状(或膏状)物。溶于水。对酸、碱、硬水、金</w:t>
      </w:r>
      <w:r>
        <w:t>属盐类与氧化物稳定。具有分散、乳化等性能。以石油为原</w:t>
      </w:r>
      <w:r>
        <w:t>环境中的营养、空间等生存条件紧缺时，异种或同种生物个体</w:t>
      </w:r>
      <w:r>
        <w:t>料，经氯化成氯化烷烃，与苯进行反应得到十二烷基苯，再经</w:t>
      </w:r>
      <w:r>
        <w:t>磺化、中和而制得。用作各种纺织品的净洗剂。·</w:t>
      </w:r>
    </w:p>
    <w:p>
      <w:r>
        <w:t>1219_净洗剂JU Detergent JU； Ultra von JU</w:t>
      </w:r>
      <w:r>
        <w:t>主要化学组</w:t>
      </w:r>
      <w:r>
        <w:t>分为12~18个碳原子脂肪醇的聚氧乙烯醚的化合物</w:t>
      </w:r>
      <w:r>
        <w:t>术的体外超微量分析方法的总称。包括利用抗原抗体免疫反</w:t>
      </w:r>
      <w:r>
        <w:t>[(R-O(CH2CH20H，R=C12~Ci8烷基，n=4~9)]。属</w:t>
      </w:r>
      <w:r>
        <w:t>应的放射免疫分析法，利用特异结合蛋白质的竞争性蛋白结</w:t>
      </w:r>
      <w:r>
        <w:t>非离子型表面活性剂。淡黄色透明液体。溶于水。对酸、碱</w:t>
      </w:r>
      <w:r>
        <w:t>及硬水稳定。具有良好的净洗、润湿、渗透、乳化与分散性能。</w:t>
      </w:r>
      <w:r>
        <w:t>在加压下脂肪醇与环氧乙烷进行缩合而制得。n数为9~16</w:t>
      </w:r>
      <w:r>
        <w:t>面进行吸附时所发生的相互竞争现象。这样的吸附过程可能</w:t>
      </w:r>
      <w:r>
        <w:t>的净洗剂JU，其润湿、匀染与乳化性能尤佳。广泛应用于棉、</w:t>
      </w:r>
      <w:r>
        <w:t>是不同组分分别吸附在不同类型的活性中心上，也可能是都</w:t>
      </w:r>
      <w:r>
        <w:t>黏胶纤维、蚕丝、锦纶、腈纶等纤维及其混纺织物的加工过程</w:t>
      </w:r>
      <w:r>
        <w:t>吸附在相同类型的活性中心上。对于后者，各个组分吸附量</w:t>
      </w:r>
      <w:r>
        <w:t>中，又可用于毛纺织品的净洗。</w:t>
      </w:r>
      <w:r>
        <w:t>的多少，取决于各个组分与活性中心作用力的强弱，强者的吸</w:t>
      </w:r>
    </w:p>
    <w:p>
      <w:r>
        <w:t>1219_净洗剂LS Detergent LS； Lissa polLS</w:t>
      </w:r>
      <w:r>
        <w:t>又称净洗剂MA。</w:t>
      </w:r>
      <w:r>
        <w:t>附量大，这种现象就是竞争吸附。</w:t>
      </w:r>
      <w:r>
        <w:t>主要化学组分为2-甲氧基-</w:t>
      </w:r>
      <w:r>
        <w:t>SO sNa</w:t>
      </w:r>
      <w:r>
        <w:t>5-油酰氨苯磺酸钠。属阴离</w:t>
      </w:r>
      <w:r>
        <w:t>say； CPB A不用特异性抗体， 而以天然存在于血浆和其他生</w:t>
      </w:r>
      <w:r>
        <w:t>CiH sCO NH-</w:t>
      </w:r>
      <w:r>
        <w:t>-OCH；</w:t>
      </w:r>
      <w:r>
        <w:t>子型表面活性剂。米棕色</w:t>
      </w:r>
      <w:r>
        <w:t>物物质中的特异性蛋白质作为特异性结合试剂的体外竞争放</w:t>
      </w:r>
      <w:r>
        <w:t>粉末。易溶于水。对酸、</w:t>
      </w:r>
      <w:r>
        <w:t>射分析法。其特异性的灵敏度稍逊于放射免疫分析法。</w:t>
      </w:r>
      <w:r>
        <w:t>碱、电解质、硬水稳定。耐高温，但不耐氯漂。将油酸用三氯</w:t>
      </w:r>
      <w:r>
        <w:t>化磷酰化成油酰氯，再与对氨基苯甲醚经磺化而得的2-甲氧</w:t>
      </w:r>
      <w:r>
        <w:t>激动剂竞争同一受体而使激动剂作用减弱或消失。如果这类</w:t>
      </w:r>
      <w:r>
        <w:t>基-5-氨基苯磺酸缩合而制得。是羊毛织物的优良净洗剂，使</w:t>
      </w:r>
      <w:r>
        <w:t>拮抗是可逆的，即增加激动剂剂量，其拮抗作用可被克服，则</w:t>
      </w:r>
      <w:r>
        <w:t>织物具有柔软感。还是良好的渗透剂、匀染剂和起泡剂，并有</w:t>
      </w:r>
      <w:r>
        <w:t>称为可逆性竞争性拮抗作用(reversible competitive ant ago-</w:t>
      </w:r>
      <w:r>
        <w:t>分散钙皂的作用。</w:t>
      </w:r>
      <w:r>
        <w:t>nism) ； 如果是不可逆的， 即拮抗剂与受体形成螯合牢固的共</w:t>
      </w:r>
    </w:p>
    <w:p>
      <w:r>
        <w:t>1219_净现值net present value； NPV按设定折现率将建设项</w:t>
      </w:r>
      <w:r>
        <w:t>价键而不易解离，则即使增加激动剂剂量，仍不能克服其拮抗</w:t>
      </w:r>
      <w:r>
        <w:t>目计算期内各年净现金流量折现到建设期初的现值之和。它</w:t>
      </w:r>
      <w:r>
        <w:t>作用， 称为不可逆性竞争性拮抗作用(irreversible competitive</w:t>
      </w:r>
      <w:r>
        <w:t>也是反映投资获利能力的动态指标。净现值大于或等于零表</w:t>
      </w:r>
      <w:r>
        <w:t>antagonism) 。</w:t>
      </w:r>
      <w:r>
        <w:t>示投资获利能力超出或刚好等于设定折现率的要求。净现值</w:t>
      </w:r>
      <w:r>
        <w:t>越大，经济效益越好。计算式为</w:t>
      </w:r>
      <w:r>
        <w:t>的结合有竞争作用，互相排斥。竞争性抑制剂(I)与酶(E)作</w:t>
      </w:r>
      <w:r>
        <w:t>用生成酶-抑制剂复合物(EI)。抑制剂与酶结合的部位正是</w:t>
      </w:r>
      <w:r>
        <w:t>NPV=名(C：-Co) ， (1+i)</w:t>
      </w:r>
      <w:r>
        <w:t>酶与作用物结合的部位。然而，EI复合物不能裂解以形成反</w:t>
      </w:r>
      <w:r>
        <w:t>式中，C；为现金流量；Co为现金流出量；(C；-Co)，为第t年</w:t>
      </w:r>
      <w:r>
        <w:t>应产物。与非抑制反应相比，竞争阻化相应的米氏常数Km</w:t>
      </w:r>
      <w:r>
        <w:t>的净现金流量；n为计算期年数；i为折现率。</w:t>
      </w:r>
      <w:r>
        <w:t>增大，以双倒数(反应速度的倒数对底物浓度的倒数)作图，图</w:t>
      </w:r>
    </w:p>
    <w:p>
      <w:r>
        <w:t>1219_净现值率net present value ratio</w:t>
      </w:r>
      <w:r>
        <w:t>净现值与投资现值的</w:t>
      </w:r>
      <w:r>
        <w:t>形的斜率增大，最大反应速度保持不变。</w:t>
      </w:r>
      <w:r>
        <w:t>比率。单位投资现值获得的净现值，表示单位投资除获得符</w:t>
      </w:r>
      <w:r>
        <w:t>合设定折现率要求的净收益外，还可获得的超额净收益。净</w:t>
      </w:r>
      <w:r>
        <w:t>用的抑制物。它与被抑制的酶的底物通常有结构上的相似</w:t>
      </w:r>
      <w:r>
        <w:t>现值率常用于有资金约束条件下多个方案的排队和优选。</w:t>
      </w:r>
      <w:r>
        <w:t>性，能与底物竞相争夺酶分子上的结合位点，从而产生酶活性</w:t>
      </w:r>
    </w:p>
    <w:p>
      <w:r>
        <w:t>1219_净信号net signal分析化学中所测量的信号不含干扰及</w:t>
      </w:r>
      <w:r>
        <w:t>的可逆的抑制作用。如果抑制剂浓度恒定，则在低底物浓度</w:t>
      </w:r>
      <w:r>
        <w:t>噪声，仅为待测物质信号的大小。</w:t>
      </w:r>
      <w:r>
        <w:t>([s])时抑制作用最为明显，增大[s]，抑制作用随之降低，直</w:t>
      </w:r>
    </w:p>
    <w:p>
      <w:r>
        <w:t>1219_净油absolute； extrait将浸膏加人纯净乙醇中， 经冷却</w:t>
      </w:r>
      <w:r>
        <w:t>到[s]增大至很浓时，抑制作用近于消失，达到未加抑制剂时</w:t>
      </w:r>
      <w:r>
        <w:t>后滤去不溶解的蜡质等，在减压低温下蒸去乙醇而得的透明</w:t>
      </w:r>
      <w:r>
        <w:t>的最大反应速度(Vm nx) 水平， 其动力学特征是：表观反应常</w:t>
      </w:r>
      <w:r>
        <w:t>液体。其香气、色泽及在香水中的溶解度均优于浸膏。</w:t>
      </w:r>
      <w:r>
        <w:t>数(Km) 增大、Vmax不变。典型的例子如丙二酸和草酰乙酸</w:t>
      </w:r>
    </w:p>
    <w:p>
      <w:r>
        <w:t>1219_净皂neat soap</w:t>
      </w:r>
      <w:r>
        <w:t>又称液晶皂(liquid crystal lne soap) ， 肥</w:t>
      </w:r>
      <w:r>
        <w:t>皂相行为的名称之一(在实际生产中neat soap称为皂基) 。</w:t>
      </w:r>
      <w:r>
        <w:t>净皂是完全熔化的清澈透明的各向同性液体，属肥皂液晶相。</w:t>
      </w:r>
      <w:r>
        <w:t>各向同性液体在交叉尼科尔棱镜中不产生光的干扰。</w:t>
      </w:r>
    </w:p>
    <w:p>
      <w:r>
        <w:t>1219_净正吸上压头net positive suction head； NPSH指保证</w:t>
      </w:r>
      <w:r>
        <w:t>被送液体进入泵后仍为液态，泵入口液体应具有的压头。至</w:t>
      </w:r>
      <w:r>
        <w:t>少为泵送温度下，被送液体的饱和蒸气压，需再增加的附加压</w:t>
      </w:r>
      <w:r>
        <w:t>头。此附加压头的数值取决于泵入口部分的阻力，由泵装置</w:t>
      </w:r>
      <w:r>
        <w:t>系统的安装条件实现。单位为米。</w:t>
      </w:r>
    </w:p>
    <w:p>
      <w:r>
        <w:t>1219_竞聚率monomer reactivity ratio共聚反应中， 单体自聚</w:t>
      </w:r>
      <w:r>
        <w:t>能力与共聚能力之比。在两种单体M：和M2共聚时，两种单</w:t>
      </w:r>
      <w:r>
        <w:t>体生成活性链~~~M；.和~~~M2.。在链增长过程中，存在</w:t>
      </w:r>
      <w:r>
        <w:t>自聚和共聚的竞争反应，用k11、k22和k12、k21表示相应于自</w:t>
      </w:r>
      <w:r>
        <w:t>聚和共聚链增长反应的速率常数，k的下标中左边数字表示</w:t>
      </w:r>
      <w:r>
        <w:t>活性链，右边数字表示单体。定义Mi的竞聚率r1=k1：/k12，</w:t>
      </w:r>
      <w:r>
        <w:t>r2=k22/k21。当r&lt;1时，自聚倾向小于共聚倾向；r=1时，</w:t>
      </w:r>
      <w:r>
        <w:t>自聚与共聚倾向相等；r=0时，不能自聚，只能共聚；r&gt;1</w:t>
      </w:r>
      <w:r>
        <w:t>时，自聚倾向大于共聚倾向。ri和r2是在推导共聚合方程</w:t>
      </w:r>
      <w:r>
        <w:t>时引人的两个参数， 又称为共聚合参数(copolymer reactivity</w:t>
      </w:r>
      <w:r>
        <w:t>ratio) 。根据r值可以估计两个单体共聚的可能性并判断共</w:t>
      </w:r>
      <w:r>
        <w:t>聚物的组成情况。</w:t>
      </w:r>
    </w:p>
    <w:p>
      <w:r>
        <w:t>1219_竞争competition生物个体间的一种相互关系。常指当</w:t>
      </w:r>
      <w:r>
        <w:t>环境中的营养、空间等生存条件紧缺时，异种或同种生物个体</w:t>
      </w:r>
      <w:r>
        <w:t>间所发生的在行为、形态或生理水平上的争夺现象。</w:t>
      </w:r>
    </w:p>
    <w:p>
      <w:r>
        <w:t>1219_竞争反应见平行反应</w:t>
      </w:r>
      <w:r>
        <w:t>1780。</w:t>
      </w:r>
    </w:p>
    <w:p>
      <w:r>
        <w:t>1219_竞争放射分析competitive radio assay</w:t>
      </w:r>
      <w:r>
        <w:t>用放射性示综技</w:t>
      </w:r>
      <w:r>
        <w:t>术的体外超微量分析方法的总称。包括利用抗原抗体免疫反</w:t>
      </w:r>
      <w:r>
        <w:t>应的放射免疫分析法，利用特异结合蛋白质的竞争性蛋白结</w:t>
      </w:r>
      <w:r>
        <w:t>合分析法，放射受体分析法等。</w:t>
      </w:r>
    </w:p>
    <w:p>
      <w:r>
        <w:t>1219_竞争吸附</w:t>
      </w:r>
      <w:r>
        <w:t>competitive adsorption多个组分在吸附剂表</w:t>
      </w:r>
      <w:r>
        <w:t>面进行吸附时所发生的相互竞争现象。这样的吸附过程可能</w:t>
      </w:r>
      <w:r>
        <w:t>是不同组分分别吸附在不同类型的活性中心上，也可能是都</w:t>
      </w:r>
      <w:r>
        <w:t>吸附在相同类型的活性中心上。对于后者，各个组分吸附量</w:t>
      </w:r>
      <w:r>
        <w:t>的多少，取决于各个组分与活性中心作用力的强弱，强者的吸</w:t>
      </w:r>
      <w:r>
        <w:t>附量大，这种现象就是竞争吸附。</w:t>
      </w:r>
    </w:p>
    <w:p>
      <w:r>
        <w:t>1219_竞争性蛋白结合分析法competitive protein binding as-</w:t>
      </w:r>
      <w:r>
        <w:t>say； CPB A不用特异性抗体， 而以天然存在于血浆和其他生</w:t>
      </w:r>
      <w:r>
        <w:t>物物质中的特异性蛋白质作为特异性结合试剂的体外竞争放</w:t>
      </w:r>
      <w:r>
        <w:t>射分析法。其特异性的灵敏度稍逊于放射免疫分析法。</w:t>
      </w:r>
    </w:p>
    <w:p>
      <w:r>
        <w:t>1219_竞争性拮抗作用competitive antagonism为拮抗剂能和</w:t>
      </w:r>
      <w:r>
        <w:t>激动剂竞争同一受体而使激动剂作用减弱或消失。如果这类</w:t>
      </w:r>
      <w:r>
        <w:t>拮抗是可逆的，即增加激动剂剂量，其拮抗作用可被克服，则</w:t>
      </w:r>
      <w:r>
        <w:t>称为可逆性竞争性拮抗作用(reversible competitive ant ago-</w:t>
      </w:r>
      <w:r>
        <w:t>nism) ； 如果是不可逆的， 即拮抗剂与受体形成螯合牢固的共</w:t>
      </w:r>
      <w:r>
        <w:t>价键而不易解离，则即使增加激动剂剂量，仍不能克服其拮抗</w:t>
      </w:r>
      <w:r>
        <w:t>作用， 称为不可逆性竞争性拮抗作用(irreversible competitive</w:t>
      </w:r>
      <w:r>
        <w:t>antagonism) 。</w:t>
      </w:r>
    </w:p>
    <w:p>
      <w:r>
        <w:t>1219_竞争性抑制</w:t>
      </w:r>
      <w:r>
        <w:t>competitive inhibition</w:t>
      </w:r>
      <w:r>
        <w:t>抑制剂和底物对酶</w:t>
      </w:r>
      <w:r>
        <w:t>的结合有竞争作用，互相排斥。竞争性抑制剂(I)与酶(E)作</w:t>
      </w:r>
      <w:r>
        <w:t>用生成酶-抑制剂复合物(EI)。抑制剂与酶结合的部位正是</w:t>
      </w:r>
      <w:r>
        <w:t>酶与作用物结合的部位。然而，EI复合物不能裂解以形成反</w:t>
      </w:r>
      <w:r>
        <w:t>应产物。与非抑制反应相比，竞争阻化相应的米氏常数Km</w:t>
      </w:r>
      <w:r>
        <w:t>增大，以双倒数(反应速度的倒数对底物浓度的倒数)作图，图</w:t>
      </w:r>
      <w:r>
        <w:t>形的斜率增大，最大反应速度保持不变。</w:t>
      </w:r>
    </w:p>
    <w:p>
      <w:r>
        <w:t>1219_竞争性抑制剂competitive inhibitor</w:t>
      </w:r>
      <w:r>
        <w:t>产生竞争性抑制作</w:t>
      </w:r>
      <w:r>
        <w:t>用的抑制物。它与被抑制的酶的底物通常有结构上的相似</w:t>
      </w:r>
      <w:r>
        <w:t>性，能与底物竞相争夺酶分子上的结合位点，从而产生酶活性</w:t>
      </w:r>
      <w:r>
        <w:t>的可逆的抑制作用。如果抑制剂浓度恒定，则在低底物浓度</w:t>
      </w:r>
      <w:r>
        <w:t>([s])时抑制作用最为明显，增大[s]，抑制作用随之降低，直</w:t>
      </w:r>
      <w:r>
        <w:t>到[s]增大至很浓时，抑制作用近于消失，达到未加抑制剂时</w:t>
      </w:r>
      <w:r>
        <w:t>的最大反应速度(Vm nx) 水平， 其动力学特征是：表观反应常</w:t>
      </w:r>
      <w:r>
        <w:t>数(Km) 增大、Vmax不变。典型的例子如丙二酸和草酰乙酸</w:t>
      </w:r>
      <w:r>
        <w:t>对琥珀酸脱氢酶的抑制；磺胺药与对氨基苯甲酸(合成二氢叶</w:t>
      </w:r>
      <w:r>
        <w:t>酸的原料)抑制细菌二氢叶酸合成酶等。</w:t>
      </w:r>
    </w:p>
    <w:p>
      <w:r>
        <w:t>1220_静电electrostatic宏观范围内分离开来的相对静止的正</w:t>
      </w:r>
      <w:r>
        <w:t>电荷和负电荷。静电技术可用于除尘、喷漆、植绒、复印、分选</w:t>
      </w:r>
      <w:r>
        <w:t>等生产过程。在工艺过程中和人的行动中，可能产生和积累</w:t>
      </w:r>
      <w:r>
        <w:t>有害的静电。高分子材料容易</w:t>
      </w:r>
      <w:r>
        <w:t>产生和积累危险的静电。固体</w:t>
      </w:r>
      <w:r>
        <w:t>物料的大面积摩擦、高强度的接触-分离、强力挤出、粉碎和研</w:t>
      </w:r>
      <w:r>
        <w:t>磨；粉体物料的过滤、筛分、输送、搅拌和干燥、高速输送；液体</w:t>
      </w:r>
      <w:r>
        <w:t>物料的过滤、高速输送、喷射和冲刷；气体和蒸气的高速喷射</w:t>
      </w:r>
      <w:r>
        <w:t>等工艺过程都能产生强烈静电。工艺过程中所产生静电的电</w:t>
      </w:r>
      <w:r>
        <w:t>压可达数万至数十万伏。由于静电放电火花、静电力、静电场</w:t>
      </w:r>
      <w:r>
        <w:t>场强的作用，工艺过程中的静电可能引起爆炸和火灾，可能给</w:t>
      </w:r>
      <w:r>
        <w:t>人以电击，还可能妨碍生产和降低产品质量。</w:t>
      </w:r>
    </w:p>
    <w:p>
      <w:r>
        <w:t>1220_静电爆炸</w:t>
      </w:r>
      <w:r>
        <w:t>static electric explosion</w:t>
      </w:r>
      <w:r>
        <w:t>点火源为静电放电，</w:t>
      </w:r>
      <w:r>
        <w:t>且能点燃爆炸性混合物而产生的爆炸。静电放电能成为爆炸</w:t>
      </w:r>
      <w:r>
        <w:t>的点火源，需同时具备如下条件。(1)有产生静电的来源。</w:t>
      </w:r>
      <w:r>
        <w:t>(2)静电积累到足以引起静电放电的电位或场强。(3)静电放</w:t>
      </w:r>
      <w:r>
        <w:t>电能量达到爆炸性混合物最小点燃能量。静电放电成为静电</w:t>
      </w:r>
      <w:r>
        <w:t>爆炸点火源的主要放电形式是火花放电。破坏上述条件，可</w:t>
      </w:r>
      <w:r>
        <w:t>以防止发生静电爆炸。</w:t>
      </w:r>
    </w:p>
    <w:p>
      <w:r>
        <w:t>1220_静电沉降器electrostatic precipitator</w:t>
      </w:r>
      <w:r>
        <w:t>又称“电除尘器”。</w:t>
      </w:r>
      <w:r>
        <w:t>依靠电力作用清除气体中的固体或液体悬浮质点的装置。其</w:t>
      </w:r>
      <w:r>
        <w:t>原理：含尘气体通过高压静电场，使气体电离，并使尘粒带负</w:t>
      </w:r>
      <w:r>
        <w:t>电荷趋向阳极的表面而放电沉积。静电沉降器的除尘效率</w:t>
      </w:r>
      <w:r>
        <w:t>高，压降低，能量消耗低，处理气量大，且能处理高温气体，运</w:t>
      </w:r>
      <w:r>
        <w:t>行费用低。</w:t>
      </w:r>
    </w:p>
    <w:p>
      <w:r>
        <w:t>1220_静电导体</w:t>
      </w:r>
      <w:r>
        <w:t>electrostatic conductor体积电阻率≤100·m</w:t>
      </w:r>
      <w:r>
        <w:t>的固体及液体物料或表面电阻率≤1070的固体物料。接地</w:t>
      </w:r>
      <w:r>
        <w:t>的静电导体不会积累静电。</w:t>
      </w:r>
    </w:p>
    <w:p>
      <w:r>
        <w:t>1220_静电纺丝</w:t>
      </w:r>
      <w:r>
        <w:t>electrostatic spinning热塑性聚合物熔体或聚</w:t>
      </w:r>
      <w:r>
        <w:t>合物溶液纺丝时，在喷头及其下方数厘米处的框状电极间赋</w:t>
      </w:r>
      <w:r>
        <w:t>予高直流电压，由于纺丝熔体或溶液带电而在电场力作用下</w:t>
      </w:r>
      <w:r>
        <w:t>分裂成超细等纤维聚集体。框状电极可设计成传动带式的移</w:t>
      </w:r>
      <w:r>
        <w:t>动电极，这样便可连续进行微纤化和连续接受。该法适用于</w:t>
      </w:r>
      <w:r>
        <w:t>制超细而又高带电的非织造物自黍合滤布，如过氯乙烯毡片。</w:t>
      </w:r>
    </w:p>
    <w:p>
      <w:r>
        <w:t>1220_静电放电</w:t>
      </w:r>
      <w:r>
        <w:t>electrostatic discharge</w:t>
      </w:r>
      <w:r>
        <w:t>静电放电形式与带电</w:t>
      </w:r>
      <w:r>
        <w:t>体的几何形状、电压和带电体的材质有关。</w:t>
      </w:r>
      <w:r>
        <w:t>静电放电形式。</w:t>
      </w:r>
      <w:r>
        <w:t>(1)电晕放电：是发生在带电体尖端或曲率半径很小处附近的</w:t>
      </w:r>
      <w:r>
        <w:t>局部放电。电晕放电可能伴有轻微的明</w:t>
      </w:r>
      <w:r>
        <w:t>百和微弱的淡紫色</w:t>
      </w:r>
      <w:r>
        <w:t>光。电晕放电</w:t>
      </w:r>
      <w:r>
        <w:t>般没有引燃危险</w:t>
      </w:r>
      <w:r>
        <w:t>(2)刷形放电和传播型刷</w:t>
      </w:r>
      <w:r>
        <w:t>形放电：都是发生在绝缘体表面的有声光的多分支放电。当</w:t>
      </w:r>
      <w:r>
        <w:t>绝缘体背面紧贴有金属导体时，绝缘体正面将出现传播型刷</w:t>
      </w:r>
      <w:r>
        <w:t>形放电。同一绝缘体上可发生多次刷形放电或传播型刷形放</w:t>
      </w:r>
      <w:r>
        <w:t>电。刷形放电有一定的引燃危险；传播型刷形放电的引燃危</w:t>
      </w:r>
      <w:r>
        <w:t>险性大。(3)火花放电：是带电体之间发生的通道单一的放</w:t>
      </w:r>
      <w:r>
        <w:t>电。火花放电有明亮的闪光和有短促的爆裂声。其引燃危险</w:t>
      </w:r>
      <w:r>
        <w:t>性很大。(4)雷型放电：是悬浮在空间的大范围、高密度带电</w:t>
      </w:r>
      <w:r>
        <w:t>粒子形成的闪电状放电。其引燃危险性很大。</w:t>
      </w:r>
    </w:p>
    <w:p>
      <w:r>
        <w:t>1220_静电非导体</w:t>
      </w:r>
      <w:r>
        <w:t>electrostatic non-conductor</w:t>
      </w:r>
      <w:r>
        <w:t>体积电阻率</w:t>
      </w:r>
      <w:r>
        <w:t>10100·m以上的固体及液体物料或表面电阻率101n以上的</w:t>
      </w:r>
      <w:r>
        <w:t>固体物料。静电非导体能积累较多静电。其中，体积电阻率</w:t>
      </w:r>
      <w:r>
        <w:t>10120m以下者能积累1~10kV的静电；10120m以上者能</w:t>
      </w:r>
      <w:r>
        <w:t>积累10kV以上静电。</w:t>
      </w:r>
    </w:p>
    <w:p>
      <w:r>
        <w:t>1220_静电分离electrostatic separation利用静电力的作用， 使</w:t>
      </w:r>
      <w:r>
        <w:t>气态非均一系内所含微粒分离下来的方法。静电分离对</w:t>
      </w:r>
      <w:r>
        <w:t>0.01~1um微粒有很好的分离效率，但要求颗粒的比电阻值</w:t>
      </w:r>
      <w:r>
        <w:t>在10*~2×10·cm之间，所含颗粒浓度一般在30g/Nm³以</w:t>
      </w:r>
      <w:r>
        <w:t>下为宜，其设备造价较高，操作管理要求较严。</w:t>
      </w:r>
    </w:p>
    <w:p>
      <w:r>
        <w:t>1220_静电分离器</w:t>
      </w:r>
      <w:r>
        <w:t>electrostatic separator利用物料导电程度</w:t>
      </w:r>
      <w:r>
        <w:t>的差异使其分离的设备。物料由带正电荷的旋转轮输人，易</w:t>
      </w:r>
      <w:r>
        <w:t>于导电的物质带正电荷，受轮外负电荷的吸引，改变了下坠路</w:t>
      </w:r>
      <w:r>
        <w:t>径，落在分离器的一边，而不带电荷的物质，沿旋转轮前进的</w:t>
      </w:r>
      <w:r>
        <w:t>方向落在分离器的另一边，从而实现分离。</w:t>
      </w:r>
    </w:p>
    <w:p>
      <w:r>
        <w:t>1220_静电复印材料electrophotographic materials； xerographic ma-</w:t>
      </w:r>
      <w:r>
        <w:t>terials包括光导材料、显影剂和信息载体。光导材料有硒及其</w:t>
      </w:r>
      <w:r>
        <w:t>合金、氧化锌、酞菁等，它们具有光照时导电、暗中不导电的特性，</w:t>
      </w:r>
      <w:r>
        <w:t>经充电和曝光</w:t>
      </w:r>
      <w:r>
        <w:t>荷潜像</w:t>
      </w:r>
      <w:r>
        <w:t>显影剂是带有极性与电荷潜像</w:t>
      </w:r>
      <w:r>
        <w:t>相反的静电荷</w:t>
      </w:r>
      <w:r>
        <w:t>有色物质，借静电引力，显影剂在潜影处吸附而</w:t>
      </w:r>
      <w:r>
        <w:t>显影，它分为用</w:t>
      </w:r>
      <w:r>
        <w:t>湿法显影的油墨和干法显影的墨粉两大类。信</w:t>
      </w:r>
      <w:r>
        <w:t>息载体常用的为纸和聚酯薄膜，将光导材料表面上经显彤后的图</w:t>
      </w:r>
      <w:r>
        <w:t>像转印在其上，经加热固化而成永久图像。</w:t>
      </w:r>
    </w:p>
    <w:p>
      <w:r>
        <w:t>1220_静电富集钾盐矿</w:t>
      </w:r>
      <w:r>
        <w:t>electrostatic bene fication of pot a shores</w:t>
      </w:r>
      <w:r>
        <w:t>一种干式分离盐类矿石的机械方法，钾盐矿破碎后经加热</w:t>
      </w:r>
      <w:r>
        <w:t>干燥，各组分互相摩擦带电，通过一高压静电场使它们分离。</w:t>
      </w:r>
      <w:r>
        <w:t>添加少量调理剂(如脂族或芳族一元羧酸)可改进矿物各组分</w:t>
      </w:r>
      <w:r>
        <w:t>间电荷选择性交换能力。此法要求矿石含水量在1%以下，</w:t>
      </w:r>
      <w:r>
        <w:t>粒度0.05~3mm。</w:t>
      </w:r>
    </w:p>
    <w:p>
      <w:r>
        <w:t>1220_静电干扰electrostatic interference</w:t>
      </w:r>
      <w:r>
        <w:t>静电对仪表的干扰</w:t>
      </w:r>
      <w:r>
        <w:t>作用，是由于人体接触仪表时，由于积存在人身上的静电释放</w:t>
      </w:r>
      <w:r>
        <w:t>出来而引起仪表产生误动作。</w:t>
      </w:r>
    </w:p>
    <w:p>
      <w:r>
        <w:t>1220_静电记录electrostatic recording类似于静电复印的一</w:t>
      </w:r>
      <w:r>
        <w:t>种记录方式。以多针尖放电的方法，使静电记录纸的绝缘表</w:t>
      </w:r>
      <w:r>
        <w:t>面产生静电潜影，然后采用与静电复印相同的步骤，用带相反</w:t>
      </w:r>
      <w:r>
        <w:t>电荷的色粉显影、热固定得到图像。静电记录纸是由经导电</w:t>
      </w:r>
      <w:r>
        <w:t>化处理的纸张表面涂以绝缘树脂制成的，通常利用离子传导</w:t>
      </w:r>
      <w:r>
        <w:t>电荷，导电剂可用高分子季铵盐。用于计算机终端记录系统。</w:t>
      </w:r>
    </w:p>
    <w:p>
      <w:r>
        <w:t>1220_静电记录纸electrostatic recording paper一种记录纸。</w:t>
      </w:r>
      <w:r>
        <w:t>定量60~80g/m²。较高的白度、不透明度。良好的外观性能</w:t>
      </w:r>
      <w:r>
        <w:t>和表面平滑度。使用漂白化学木浆抄造。加填、施胶(有中等</w:t>
      </w:r>
      <w:r>
        <w:t>的施胶度)，在长网造纸机上抄造。适用于按照原稿或送来的</w:t>
      </w:r>
      <w:r>
        <w:t>图像在其表面复制图像。原稿在强光扫射下，不同反差和颜</w:t>
      </w:r>
      <w:r>
        <w:t>色相应于不同的静电电压，油墨或颜料颗粒带上不同量的电</w:t>
      </w:r>
      <w:r>
        <w:t>荷，并按照静电址的多少转移到静电记录纸上。主要用于静</w:t>
      </w:r>
      <w:r>
        <w:t>电记录与复印。</w:t>
      </w:r>
    </w:p>
    <w:p>
      <w:r>
        <w:t>1220_静电加速器electrostatic accelerator又称范德格拉夫加</w:t>
      </w:r>
      <w:r>
        <w:t>速器，是1931年由范德格拉夫首先建成的。由高压装置、离</w:t>
      </w:r>
      <w:r>
        <w:t>子源、输电带、加速管、靶室和真空系统等部分组成。一般可</w:t>
      </w:r>
      <w:r>
        <w:t>加速质子、尔子、α粒子等带电粒子， 能量可从几百keV到几</w:t>
      </w:r>
      <w:r>
        <w:t>个MeV。其优点是能散度小， 可达±0.02%。主要用于质子</w:t>
      </w:r>
      <w:r>
        <w:t>激发X射线分析、核反应分析和卢瑟福背散射分析等。</w:t>
      </w:r>
    </w:p>
    <w:p>
      <w:r>
        <w:t>1220_静电检测器static detector</w:t>
      </w:r>
      <w:r>
        <w:t>又称静电荷测定仪(static</w:t>
      </w:r>
      <w:r>
        <w:t>charge gauge) ， 系指测量静电参数的装置。主要的静电参数</w:t>
      </w:r>
      <w:r>
        <w:t>有：静电电位、质量电量密度和体积电量密度；火花放电的放</w:t>
      </w:r>
      <w:r>
        <w:t>电电量及能量；放电电流及放电时间常数等。仪器有静电电</w:t>
      </w:r>
      <w:r>
        <w:t>位仪、法拉弟筒及静电衰减测量仪等。</w:t>
      </w:r>
    </w:p>
    <w:p>
      <w:r>
        <w:t>1220_静电接地electrostatic ground为了泄放有害静电的接</w:t>
      </w:r>
      <w:r>
        <w:t>地。金属导体应直接接地。体积电阻率在10100·m以下、表</w:t>
      </w:r>
      <w:r>
        <w:t>面电阻率104Q以下的非金属体和电导率10-10S/m以上的</w:t>
      </w:r>
      <w:r>
        <w:t>液体应间接接地。体积电阻率1010~1020*m、表面电阻率</w:t>
      </w:r>
      <w:r>
        <w:t>1011~10130的非金属体和电导率10-10~10-12S/m的液体</w:t>
      </w:r>
      <w:r>
        <w:t>除应间接接地外，还应配合必要的静置时间。体积电阻率</w:t>
      </w:r>
      <w:r>
        <w:t>100.m以上、表面电阻率10*3Q以上的非金属体和电导率</w:t>
      </w:r>
      <w:r>
        <w:t>10-12S/m以下的液体除应间接接地外，还应采取屏蔽、电离</w:t>
      </w:r>
      <w:r>
        <w:t>等防静电措施。静电接地的接地电阻不超过千欧姆即可；对</w:t>
      </w:r>
      <w:r>
        <w:t>地泄漏电阻不超过兆欧姆即可。</w:t>
      </w:r>
    </w:p>
    <w:p>
      <w:r>
        <w:t>1220_静电理论</w:t>
      </w:r>
      <w:r>
        <w:t>electrostatic theory； electronic theory</w:t>
      </w:r>
      <w:r>
        <w:t>又称电</w:t>
      </w:r>
      <w:r>
        <w:t>子理论。被粘物与胶黏剂形成的体系可看作是一电容器。由</w:t>
      </w:r>
      <w:r>
        <w:t>于两种物质接触形成双电层，并受静电力吸引。当受外力作</w:t>
      </w:r>
      <w:r>
        <w:t>用时，必须克服此静电引力才能使两种材料剥离开</w:t>
      </w:r>
    </w:p>
    <w:p>
      <w:r>
        <w:t>1220_静电喷浆装置electrostatic spraying machine用于胶面</w:t>
      </w:r>
      <w:r>
        <w:t>靴筒子纱衬里喷涂乳胶浆的装置，以提高衬里布和橡胶的黏</w:t>
      </w:r>
      <w:r>
        <w:t>合性能。主要由鞋楦运输链、喷浆室、干燥室、喷枪、静电发生</w:t>
      </w:r>
      <w:r>
        <w:t>器和乳胶罐等组成。工作时，当乳胶从乳胶罐压送到喷枪喷</w:t>
      </w:r>
      <w:r>
        <w:t>杯的圆锥形内壁时，由于喷杯由微电机带动高速旋转，并接高</w:t>
      </w:r>
      <w:r>
        <w:t>压静电发生器负极，乳胶受离心力作用而沿杯口流甩雾化，甩</w:t>
      </w:r>
      <w:r>
        <w:t>分子周围空间某点所做的功。通常定义为：VA(k)=「DA</w:t>
      </w:r>
      <w:r>
        <w:t>出杯口的乳胶在静电场力的分裂作用下进一步雾化，并与杯</w:t>
      </w:r>
      <w:r>
        <w:t>(ri-Ra) /|ri-rkl dri， 其中DA(r 1-R。) 为体系A包括核</w:t>
      </w:r>
      <w:r>
        <w:t>口周围空气离子结合荷负电，当鞋植处于正电时，荷负电的乳</w:t>
      </w:r>
      <w:r>
        <w:t>电荷的一级电荷密度函数。在量子化学自洽场计算中，</w:t>
      </w:r>
      <w:r>
        <w:t>胶离子群在电场力的作用下，迅速飞向正电的鞋楦上的筒子</w:t>
      </w:r>
      <w:r>
        <w:t>纱里布表面中和，并均匀牢固地吸附在筒子纱面上，当乳胶粒</w:t>
      </w:r>
      <w:r>
        <w:t>离子遇到同极性的挡浆电网时，由于其电荷同性相斥，即弹回</w:t>
      </w:r>
      <w:r>
        <w:t>项分别相当于核电荷和电子对静电势的贡献。静电势的计算</w:t>
      </w:r>
      <w:r>
        <w:t>吸附到鞋楦上另一面的筒子纱面上。</w:t>
      </w:r>
      <w:r>
        <w:t>比较复杂，对于特大分子，已经发展了一种电极矩展开近似</w:t>
      </w:r>
    </w:p>
    <w:p>
      <w:r>
        <w:t>1221_静电喷枪</w:t>
      </w:r>
      <w:r>
        <w:t>electrostatic spray gun是实施涂料静电喷涂</w:t>
      </w:r>
      <w:r>
        <w:t>法。静电势常用于生物分子、药物分子和其他大分子间相互</w:t>
      </w:r>
      <w:r>
        <w:t>的特制喷枪，既是涂料雾化器又是静电电极。手携式静电喷</w:t>
      </w:r>
      <w:r>
        <w:t>作用的研究。</w:t>
      </w:r>
      <w:r>
        <w:t>枪的结构与空气喷枪相似，但枪身以尼龙材料制成。杯式静</w:t>
      </w:r>
      <w:r>
        <w:t>电喷枪是借助于其边缘线速度高达30m/s以上的旋杯，使涂</w:t>
      </w:r>
      <w:r>
        <w:t>电力作用下被分离的现象。当流体夹带颗粒流过单独的捕集</w:t>
      </w:r>
      <w:r>
        <w:t>料在离心力的作用下进行雾化的，漆雾在离心力与静电引力</w:t>
      </w:r>
      <w:r>
        <w:t>体(圆柱或圆球)时，若有静电力作用，则颗粒沉降，也可能会</w:t>
      </w:r>
      <w:r>
        <w:t>下飞向被涂物。盘式静电喷枪也称为几形静电喷枪，利用高</w:t>
      </w:r>
      <w:r>
        <w:t>撞到捕集体上，称为静电吸引。在不外加电场时，静电效应不</w:t>
      </w:r>
      <w:r>
        <w:t>速旋转圆盘(直径200mm以上， 转速3000~6000r/min) 的离</w:t>
      </w:r>
      <w:r>
        <w:t>会太大，颗粒越小，静电吸引效应越显著。</w:t>
      </w:r>
      <w:r>
        <w:t>心力将涂料雾化，带电后飞向被涂物。适用于中小零件的大</w:t>
      </w:r>
      <w:r>
        <w:t>批量自动涂装。</w:t>
      </w:r>
      <w:r>
        <w:t>(electrostatic neutralizer) 。是能产生电子和离子的装置。通</w:t>
      </w:r>
    </w:p>
    <w:p>
      <w:r>
        <w:t>1221_静电喷涂electrostatic spray</w:t>
      </w:r>
      <w:r>
        <w:t>涂料喷涂施工中的一种特</w:t>
      </w:r>
      <w:r>
        <w:t>过这些电子和离子，使物料上的静电电荷得到中和，从而消除</w:t>
      </w:r>
      <w:r>
        <w:t>殊方法。在直流压电形成的静电场作用下，使涂料微粒和</w:t>
      </w:r>
      <w:r>
        <w:t>静电的危险。静电中和器主要用来消除绝缘体上的静电。按</w:t>
      </w:r>
      <w:r>
        <w:t>被涂物带有相反的电荷，从而使涂料微粒沉积在被涂物表面，</w:t>
      </w:r>
      <w:r>
        <w:t>其消电原理，静电消除器分为感应式、高压式、放射线式和离</w:t>
      </w:r>
      <w:r>
        <w:t>形成均匀的涂膜。静电喷枪的枪头接负极，被涂物接正极。</w:t>
      </w:r>
      <w:r>
        <w:t>子风式消除器。</w:t>
      </w:r>
      <w:r>
        <w:t>常用的电压是40~100kV，功率消耗200W左右。有旋杯式</w:t>
      </w:r>
      <w:r>
        <w:t>静电喷涂和旋盘式静电喷涂。静电喷涂的优点是涂膜均匀，</w:t>
      </w:r>
      <w:r>
        <w:t>导体因感应而带电的现象。导体上与带电体相近的部分所感</w:t>
      </w:r>
      <w:r>
        <w:t>质量好，易实现机械化、自动化，同时降低了涂料飞散的损失，</w:t>
      </w:r>
      <w:r>
        <w:t>应的电荷与带电体的电性相异；较远部分则带同性电荷。此</w:t>
      </w:r>
      <w:r>
        <w:t>提高了涂料利用率，改善了施工条件，减少对环境的污染。</w:t>
      </w:r>
      <w:r>
        <w:t>现象是由于物体在带电体附近受到静电场的影响而生产极化</w:t>
      </w:r>
    </w:p>
    <w:p>
      <w:r>
        <w:t>1221_静电喷雾法</w:t>
      </w:r>
      <w:r>
        <w:t>electrostatic spraying method通过高压静</w:t>
      </w:r>
      <w:r>
        <w:t>作用之故。</w:t>
      </w:r>
      <w:r>
        <w:t>电发生装置使雾滴带电喷施的喷雾方法。要求将药剂配成静</w:t>
      </w:r>
      <w:r>
        <w:t>电喷雾剂，然后与静电喷雾机配合，使喷出的雾滴带电。由于</w:t>
      </w:r>
      <w:r>
        <w:t>100m范围内的固体及液体物料或表面电阻率在107~10"Q·</w:t>
      </w:r>
      <w:r>
        <w:t>雾滴带电与在静电场作用下，靶标作物带电不同，致使异性电</w:t>
      </w:r>
      <w:r>
        <w:t>m范围内的固体物料。静电亚导体中，电阻率较低的几乎不积累</w:t>
      </w:r>
      <w:r>
        <w:t>荷的吸引</w:t>
      </w:r>
      <w:r>
        <w:t>当</w:t>
      </w:r>
      <w:r>
        <w:t>用在雾滴上的外力(包括重力)小于电场力时，</w:t>
      </w:r>
      <w:r>
        <w:t>静电；电阻率铰高的也只能积累100~1000V的静电。</w:t>
      </w:r>
      <w:r>
        <w:t>雾滴就被吸</w:t>
      </w:r>
      <w:r>
        <w:t>靴</w:t>
      </w:r>
      <w:r>
        <w:t>(即静电效应)，并按电力线分布沉降于作</w:t>
      </w:r>
      <w:r>
        <w:t>物的正面和</w:t>
      </w:r>
      <w:r>
        <w:t>即包抄效应)达到防病治虫的目的。静电喷</w:t>
      </w:r>
      <w:r>
        <w:t>场的作用下，使尘粒返回尘源及地，实现就地抑尘的方法。这</w:t>
      </w:r>
      <w:r>
        <w:t>雾由于静电作用，可将农药利用率提商到90%以上，再加上</w:t>
      </w:r>
      <w:r>
        <w:t>实际上是把静电除尘器简化了。即直接把通有直流负高压的</w:t>
      </w:r>
      <w:r>
        <w:t>包抄效应，使其药效比常规喷雾法明显提高。影响静电喷雾</w:t>
      </w:r>
      <w:r>
        <w:t>电线架在尘源的上方，高压正极接地，在电晕线和尘源及地</w:t>
      </w:r>
      <w:r>
        <w:t>效果因素较多，但主要是静电力、重力、风力。风力是随机因</w:t>
      </w:r>
      <w:r>
        <w:t>间形成强电场，使尘源及地起集尘极的作用。此法具有无需</w:t>
      </w:r>
      <w:r>
        <w:t>素，而静电力和重力的比值则取决于雾滴的沉积方式和沉积</w:t>
      </w:r>
      <w:r>
        <w:t>加设吸尘罩、风机、管道等设备，具有投资少、能耗低、抑制效</w:t>
      </w:r>
      <w:r>
        <w:t>部位，如静电力大于重力，雾滴沿电力线的方向运动，可产生</w:t>
      </w:r>
      <w:r>
        <w:t>果好、有利于物料回收等优点。但不能用于有可燃性气体、蒸</w:t>
      </w:r>
      <w:r>
        <w:t>包抄效应，否则按重力方向沉降，无包抄效应。</w:t>
      </w:r>
      <w:r>
        <w:t>气、粉尘存在的场合。</w:t>
      </w:r>
    </w:p>
    <w:p>
      <w:r>
        <w:t>1221_静电喷雾机electrostatics prayer在静电力辅助下将雾</w:t>
      </w:r>
      <w:r>
        <w:t>滴唢送到靶标的喷雾机。有两种基本类型，一种是在常规喷</w:t>
      </w:r>
      <w:r>
        <w:t>他辐射能照射后带静电表面上电荷发生相应变化的原理，制</w:t>
      </w:r>
      <w:r>
        <w:t>雾机上安装高压静电发生器，以交流发电机或直流电源转换</w:t>
      </w:r>
      <w:r>
        <w:t>成永久性影像的方法。这种方法大多用于办公室复印机中</w:t>
      </w:r>
      <w:r>
        <w:t>成交流电进行倍压整流</w:t>
      </w:r>
      <w:r>
        <w:t>采用接触充电、电晕充电或感应充</w:t>
      </w:r>
      <w:r>
        <w:t>其基本步骤为：(1)对硒版表面进行充电，使带正电荷；(2)用</w:t>
      </w:r>
      <w:r>
        <w:t>电，将高压静电引向喷头，为药液雾滴充电；另一种是喷嘴芯</w:t>
      </w:r>
      <w:r>
        <w:t>原稿影像对硒版进行曝光，产生静电潜影；(3)用带负电荷的</w:t>
      </w:r>
      <w:r>
        <w:t>与高压静电发生器相接，绝缘外套上的电极接地，并与喷嘴芯</w:t>
      </w:r>
      <w:r>
        <w:t>树脂粉末撒在硒版上产生可见影像；(4)将树脂影像转印到带</w:t>
      </w:r>
      <w:r>
        <w:t>保持一定的垂直和水平距离，药液从喷嘴芯环缝流出时，被喷</w:t>
      </w:r>
      <w:r>
        <w:t>电的纸上；(5)加热，使纸上的影像转为永久性影像。</w:t>
      </w:r>
      <w:r>
        <w:t>嘴芯和外套间的电场力雾化充电。雾滴与靶标上的电荷相</w:t>
      </w:r>
      <w:r>
        <w:t>反，雾滴上的外力，包括重力，小于电场力时就被靶标吸住，落</w:t>
      </w:r>
      <w:r>
        <w:t>感的工艺中，将绒毛短纤维以印花的方式在直流高压电场(静</w:t>
      </w:r>
      <w:r>
        <w:t>在靶标的正面和反面。雾滴带电后表面张力降低，有利于分</w:t>
      </w:r>
      <w:r>
        <w:t>电)下进行定向植绒所用的助剂。包括黏合剂，如静电植绒黏</w:t>
      </w:r>
      <w:r>
        <w:t>散成更小雾滴，提高在靶标上的沉积率。带电雾滴多沉降在</w:t>
      </w:r>
      <w:r>
        <w:t>合剂FA；起绒助剂，如脂肪酸甘油酯等。</w:t>
      </w:r>
      <w:r>
        <w:t>近喷头的靶标上。</w:t>
      </w:r>
    </w:p>
    <w:p>
      <w:r>
        <w:t>1221_静电喷雾剂electro chargeable liquid适用于静电喷雾机</w:t>
      </w:r>
      <w:r>
        <w:t>washer) 。水力除尘器的一种。含尘灰的气体自下而上通过</w:t>
      </w:r>
      <w:r>
        <w:t>喷雾的专用剂型。它是在超低容量喷雾剂基础上发展起来的</w:t>
      </w:r>
      <w:r>
        <w:t>中空的洗涤塔，液体则自上喷下以增加气液接触面积，除去的</w:t>
      </w:r>
      <w:r>
        <w:t>新剂型。因此配方与超低容量制剂类似。但是这种制剂配成</w:t>
      </w:r>
      <w:r>
        <w:t>尘灰由器底流出。除尘效率不高，应用不广。</w:t>
      </w:r>
      <w:r>
        <w:t>的药液必须有带电的性能。也就是说，通过静电喷雾机，在高</w:t>
      </w:r>
      <w:r>
        <w:t>压静电发生装置下，形成电场</w:t>
      </w:r>
      <w:r>
        <w:t>使雾</w:t>
      </w:r>
      <w:r>
        <w:t>而静电力与电场</w:t>
      </w:r>
      <w:r>
        <w:t>的滤失作用。</w:t>
      </w:r>
      <w:r>
        <w:t>强度和雾滴带电量成正相关，只有静电力大于重力，才能发生</w:t>
      </w:r>
      <w:r>
        <w:t>静电效应和包抄效应，即达到治虫防病的目的。因此，在配制</w:t>
      </w:r>
      <w:r>
        <w:t>引起全身麻醉的药物。以最低一次静脉推注址(MID) 或最慢静</w:t>
      </w:r>
      <w:r>
        <w:t>静电喷雾剂时，要考虑到药液的电导率和介电常数。例如，介</w:t>
      </w:r>
      <w:r>
        <w:t>脉滴注速度(MIR) 来反映各药的麻醉强度。主要用于全麻的诱</w:t>
      </w:r>
      <w:r>
        <w:t>电常数在40以上时，可使雾滴充电址达到最大充电量的</w:t>
      </w:r>
      <w:r>
        <w:t>导与复合全麻的维持。起效快是突出优点。但一般的静脉麻醉</w:t>
      </w:r>
      <w:r>
        <w:t>90%，而在2~10时，只能达到50%~80%，为此，采用不同的</w:t>
      </w:r>
      <w:r>
        <w:t>药，除氣胺酮外，镇痛均不够完全，甚至痛觉反而加剧，故很少单</w:t>
      </w:r>
      <w:r>
        <w:t>溶剂、助剂等手段，去改变药剂的物理性能。从而达到静电喷</w:t>
      </w:r>
      <w:r>
        <w:t>独使用。常用药物有：硫喷妥钠、氯胺酮等。</w:t>
      </w:r>
      <w:r>
        <w:t>雾剂要求的性能。</w:t>
      </w:r>
    </w:p>
    <w:p>
      <w:r>
        <w:t>1221_静电势electrostatic potential将正电荷从无限远处移到</w:t>
      </w:r>
      <w:r>
        <w:t>运转机械的转子的重心点调整到其回转中心线上的过程。不</w:t>
      </w:r>
      <w:r>
        <w:t>分子周围空间某点所做的功。通常定义为：VA(k)=「DA</w:t>
      </w:r>
      <w:r>
        <w:t>(ri-Ra) /|ri-rkl dri， 其中DA(r 1-R。) 为体系A包括核</w:t>
      </w:r>
      <w:r>
        <w:t>电荷的一级电荷密度函数。在量子化学自洽场计算中，</w:t>
      </w:r>
      <w:r>
        <w:t>vAk) -T-RT-&lt;W</w:t>
      </w:r>
      <w:r>
        <w:t>In-7.T%&gt;Pm n这两</w:t>
      </w:r>
      <w:r>
        <w:t>项分别相当于核电荷和电子对静电势的贡献。静电势的计算</w:t>
      </w:r>
      <w:r>
        <w:t>比较复杂，对于特大分子，已经发展了一种电极矩展开近似</w:t>
      </w:r>
      <w:r>
        <w:t>法。静电势常用于生物分子、药物分子和其他大分子间相互</w:t>
      </w:r>
      <w:r>
        <w:t>作用的研究。</w:t>
      </w:r>
    </w:p>
    <w:p>
      <w:r>
        <w:t>1221_静电吸引</w:t>
      </w:r>
      <w:r>
        <w:t>electrostatic attraction</w:t>
      </w:r>
      <w:r>
        <w:t>流体夹带的颗粒在静</w:t>
      </w:r>
      <w:r>
        <w:t>电力作用下被分离的现象。当流体夹带颗粒流过单独的捕集</w:t>
      </w:r>
      <w:r>
        <w:t>体(圆柱或圆球)时，若有静电力作用，则颗粒沉降，也可能会</w:t>
      </w:r>
      <w:r>
        <w:t>撞到捕集体上，称为静电吸引。在不外加电场时，静电效应不</w:t>
      </w:r>
      <w:r>
        <w:t>会太大，颗粒越小，静电吸引效应越显著。</w:t>
      </w:r>
    </w:p>
    <w:p>
      <w:r>
        <w:t>1221_静电消除器</w:t>
      </w:r>
      <w:r>
        <w:t>electrostatic suppressor</w:t>
      </w:r>
      <w:r>
        <w:t>又称静电中和器</w:t>
      </w:r>
      <w:r>
        <w:t>(electrostatic neutralizer) 。是能产生电子和离子的装置。通</w:t>
      </w:r>
      <w:r>
        <w:t>过这些电子和离子，使物料上的静电电荷得到中和，从而消除</w:t>
      </w:r>
      <w:r>
        <w:t>静电的危险。静电中和器主要用来消除绝缘体上的静电。按</w:t>
      </w:r>
      <w:r>
        <w:t>其消电原理，静电消除器分为感应式、高压式、放射线式和离</w:t>
      </w:r>
      <w:r>
        <w:t>子风式消除器。</w:t>
      </w:r>
    </w:p>
    <w:p>
      <w:r>
        <w:t>1221_静电效应</w:t>
      </w:r>
      <w:r>
        <w:t>electrostatic effect带电体移近绝缘导体时，</w:t>
      </w:r>
      <w:r>
        <w:t>导体因感应而带电的现象。导体上与带电体相近的部分所感</w:t>
      </w:r>
      <w:r>
        <w:t>应的电荷与带电体的电性相异；较远部分则带同性电荷。此</w:t>
      </w:r>
      <w:r>
        <w:t>现象是由于物体在带电体附近受到静电场的影响而生产极化</w:t>
      </w:r>
      <w:r>
        <w:t>作用之故。</w:t>
      </w:r>
    </w:p>
    <w:p>
      <w:r>
        <w:t>1221_静电亚导体electrostatic sub-conductor体积电阻率在106~</w:t>
      </w:r>
      <w:r>
        <w:t>100m范围内的固体及液体物料或表面电阻率在107~10"Q·</w:t>
      </w:r>
      <w:r>
        <w:t>m范围内的固体物料。静电亚导体中，电阻率较低的几乎不积累</w:t>
      </w:r>
      <w:r>
        <w:t>静电；电阻率铰高的也只能积累100~1000V的静电。</w:t>
      </w:r>
    </w:p>
    <w:p>
      <w:r>
        <w:t>1221_静电抑尘static electric suppression dust在高压静电电</w:t>
      </w:r>
      <w:r>
        <w:t>场的作用下，使尘粒返回尘源及地，实现就地抑尘的方法。这</w:t>
      </w:r>
      <w:r>
        <w:t>实际上是把静电除尘器简化了。即直接把通有直流负高压的</w:t>
      </w:r>
      <w:r>
        <w:t>电线架在尘源的上方，高压正极接地，在电晕线和尘源及地</w:t>
      </w:r>
      <w:r>
        <w:t>间形成强电场，使尘源及地起集尘极的作用。此法具有无需</w:t>
      </w:r>
      <w:r>
        <w:t>加设吸尘罩、风机、管道等设备，具有投资少、能耗低、抑制效</w:t>
      </w:r>
      <w:r>
        <w:t>果好、有利于物料回收等优点。但不能用于有可燃性气体、蒸</w:t>
      </w:r>
      <w:r>
        <w:t>气、粉尘存在的场合。</w:t>
      </w:r>
    </w:p>
    <w:p>
      <w:r>
        <w:t>1221_静电照相</w:t>
      </w:r>
      <w:r>
        <w:t>electrostatic photography根据受可见光或其</w:t>
      </w:r>
      <w:r>
        <w:t>他辐射能照射后带静电表面上电荷发生相应变化的原理，制</w:t>
      </w:r>
      <w:r>
        <w:t>成永久性影像的方法。这种方法大多用于办公室复印机中</w:t>
      </w:r>
      <w:r>
        <w:t>其基本步骤为：(1)对硒版表面进行充电，使带正电荷；(2)用</w:t>
      </w:r>
      <w:r>
        <w:t>原稿影像对硒版进行曝光，产生静电潜影；(3)用带负电荷的</w:t>
      </w:r>
      <w:r>
        <w:t>树脂粉末撒在硒版上产生可见影像；(4)将树脂影像转印到带</w:t>
      </w:r>
      <w:r>
        <w:t>电的纸上；(5)加热，使纸上的影像转为永久性影像。</w:t>
      </w:r>
    </w:p>
    <w:p>
      <w:r>
        <w:t>1221_静电植绒助剂flocking agents在使织物表面具有丝绒</w:t>
      </w:r>
      <w:r>
        <w:t>感的工艺中，将绒毛短纤维以印花的方式在直流高压电场(静</w:t>
      </w:r>
      <w:r>
        <w:t>电)下进行定向植绒所用的助剂。包括黏合剂，如静电植绒黏</w:t>
      </w:r>
      <w:r>
        <w:t>合剂FA；起绒助剂，如脂肪酸甘油酯等。</w:t>
      </w:r>
    </w:p>
    <w:p>
      <w:r>
        <w:t>1221_静力除尘器gravity precipitator又称喷淋除尘器(spray</w:t>
      </w:r>
      <w:r>
        <w:t>washer) 。水力除尘器的一种。含尘灰的气体自下而上通过</w:t>
      </w:r>
      <w:r>
        <w:t>中空的洗涤塔，液体则自上喷下以增加气液接触面积，除去的</w:t>
      </w:r>
      <w:r>
        <w:t>尘灰由器底流出。除尘效率不高，应用不广。</w:t>
      </w:r>
    </w:p>
    <w:p>
      <w:r>
        <w:t>1221_静滤失static filtration</w:t>
      </w:r>
      <w:r>
        <w:t>钻井液在不流动时(静止状态)</w:t>
      </w:r>
      <w:r>
        <w:t>的滤失作用。</w:t>
      </w:r>
    </w:p>
    <w:p>
      <w:r>
        <w:t>1221_静脉麻醉药intravenous anesthetics系一类直接注人静脉而</w:t>
      </w:r>
      <w:r>
        <w:t>引起全身麻醉的药物。以最低一次静脉推注址(MID) 或最慢静</w:t>
      </w:r>
      <w:r>
        <w:t>脉滴注速度(MIR) 来反映各药的麻醉强度。主要用于全麻的诱</w:t>
      </w:r>
      <w:r>
        <w:t>导与复合全麻的维持。起效快是突出优点。但一般的静脉麻醉</w:t>
      </w:r>
      <w:r>
        <w:t>药，除氣胺酮外，镇痛均不够完全，甚至痛觉反而加剧，故很少单</w:t>
      </w:r>
      <w:r>
        <w:t>独使用。常用药物有：硫喷妥钠、氯胺酮等。</w:t>
      </w:r>
    </w:p>
    <w:p>
      <w:r>
        <w:t>1221_静平衡试验static balance test用去重或加重的方法将</w:t>
      </w:r>
      <w:r>
        <w:t>运转机械的转子的重心点调整到其回转中心线上的过程。不</w:t>
      </w:r>
      <w:r>
        <w:t>论转子的制造过程精度多么高，但由于材料的不均匀和不可</w:t>
      </w:r>
      <w:r>
        <w:t>避免的制造误差，平衡试验都是不可少的工序。具体做法是</w:t>
      </w:r>
      <w:r>
        <w:t>将带有心轴的转子支撑</w:t>
      </w:r>
      <w:r>
        <w:t>半</w:t>
      </w:r>
      <w:r>
        <w:t>在水平的导轨上。偏离了</w:t>
      </w:r>
      <w:r>
        <w:t>回转中心的重心点1(如</w:t>
      </w:r>
      <w:r>
        <w:t>图)，总要下坠转到最低</w:t>
      </w:r>
      <w:r>
        <w:t>~s点位置，平衡块2需加在</w:t>
      </w:r>
      <w:r>
        <w:t>通过点1的直径另一端。</w:t>
      </w:r>
      <w:r>
        <w:t>改变平衡块2的质量直到</w:t>
      </w:r>
      <w:r>
        <w:t>静平衡原理</w:t>
      </w:r>
      <w:r>
        <w:t>可“随遇平衡”时为止，再</w:t>
      </w:r>
      <w:r>
        <w:t>(一转子重心点，偏离回转中心e；</w:t>
      </w:r>
      <w:r>
        <w:t>将2最终固定，即完成静</w:t>
      </w:r>
      <w:r>
        <w:t>2-加平衡块，距回转中心R；</w:t>
      </w:r>
      <w:r>
        <w:t>平衡工序。设转子原质</w:t>
      </w:r>
      <w:r>
        <w:t>3-转子；4一-转子心轴；</w:t>
      </w:r>
      <w:r>
        <w:t>量M，平衡块2质量m，</w:t>
      </w:r>
      <w:r>
        <w:t>5一支承导轨</w:t>
      </w:r>
      <w:r>
        <w:t>通过上述试验必有Me=</w:t>
      </w:r>
      <w:r>
        <w:t>mR。转子以角速度w运转时也必有Mew²=mRw²， 即是说</w:t>
      </w:r>
      <w:r>
        <w:t>重心的偏移所产生的离心惯性力被平衡块的反向的离心力所</w:t>
      </w:r>
      <w:r>
        <w:t>抵消，可达到无振动运行。但实际上总是有误差存在，平衡只</w:t>
      </w:r>
      <w:r>
        <w:t>是相对的，Me-mR=hz0。h称为质径积，是代表平衡精</w:t>
      </w:r>
      <w:r>
        <w:t>度或误差指标的参数。上述静平衡试验只解决了离心惯性力</w:t>
      </w:r>
      <w:r>
        <w:t>的不平衡问题。对于长径比较大或高速旋转的转子，还有惯</w:t>
      </w:r>
      <w:r>
        <w:t>性力矩不平衡问题，需要进行动平衡试验加以彻底解决。</w:t>
      </w:r>
    </w:p>
    <w:p>
      <w:r>
        <w:t>1222_静舒适性static seating comfort聚氨酯软泡坐垫一般采</w:t>
      </w:r>
      <w:r>
        <w:t>用压限因子表示静舒适性的程度。</w:t>
      </w:r>
    </w:p>
    <w:p>
      <w:r>
        <w:t>1222_静水压头hydrostatic head； hydrostatic pressure又称静水压</w:t>
      </w:r>
      <w:r>
        <w:t>力。由液柱产生的静压力。钻井液的静水压头是由钻井液的密</w:t>
      </w:r>
      <w:r>
        <w:t>度乘以钻井液柱的垂直高度而求得。以压力单位表示。</w:t>
      </w:r>
    </w:p>
    <w:p>
      <w:r>
        <w:t>1222_静态表面张力</w:t>
      </w:r>
      <w:r>
        <w:t>static surface tension纯液体的表面张力</w:t>
      </w:r>
      <w:r>
        <w:t>由物质的性质、温度、压力等因素决定。溶液的表面张力除上</w:t>
      </w:r>
      <w:r>
        <w:t>述因素外还与溶液组成和表面形成的时间有关，这是因为溶</w:t>
      </w:r>
      <w:r>
        <w:t>质在表面</w:t>
      </w:r>
      <w:r>
        <w:t>上达到吸附平衡需要一定时间。对于表面活性物质</w:t>
      </w:r>
      <w:r>
        <w:t>溶液，表面张力随形成表面时间延长而降低，直至恒定的平衡</w:t>
      </w:r>
      <w:r>
        <w:t>值，此过程称为表面老化。在达到平衡值前的表面张力称为</w:t>
      </w:r>
      <w:r>
        <w:t>动态表面张力(dynamic surface tension) 。动态表面张力反映</w:t>
      </w:r>
      <w:r>
        <w:t>了表面张力与表面形成时间的关系。达到平衡值的表面张力</w:t>
      </w:r>
      <w:r>
        <w:t>称为静态表面张力。对于纯液体及采用一般方法(如滴外形</w:t>
      </w:r>
      <w:r>
        <w:t>法、脱环法、吊片法、滴重和滴体积法等)测出的溶液的表面张</w:t>
      </w:r>
      <w:r>
        <w:t>力值均为静态表面张力值。动态表面张力常需用较特殊的方</w:t>
      </w:r>
      <w:r>
        <w:t>法(如毛细波法等)，或应用经适当改进的某些测定静态表面</w:t>
      </w:r>
      <w:r>
        <w:t>张力的方法(如吊片法、滴体积法等)进行测定。</w:t>
      </w:r>
    </w:p>
    <w:p>
      <w:r>
        <w:t>1222_静态反应器static reactor</w:t>
      </w:r>
      <w:r>
        <w:t>搅动流动法中，控制反应物及产</w:t>
      </w:r>
      <w:r>
        <w:t>物的流入、流出时间，即控制反应物在反应器中的停留时间，若反</w:t>
      </w:r>
      <w:r>
        <w:t>应平均寿命或特征反应时间远大于在反应器中的平均停留时间，</w:t>
      </w:r>
      <w:r>
        <w:t>则反应器内反应物、中间物及产物浓度可保持恒定，此时反应体</w:t>
      </w:r>
      <w:r>
        <w:t>系即达稳态(steady state) 。在稳态时， 可有足够长的时间来检测</w:t>
      </w:r>
      <w:r>
        <w:t>反应中间物。此类反应器称为静态反应器。</w:t>
      </w:r>
    </w:p>
    <w:p>
      <w:r>
        <w:t>1222_静态分析static analysis又称静态分析法(static analysis</w:t>
      </w:r>
      <w:r>
        <w:t>method) 。与动态分析法对应。不考虑资金时间价值的一种</w:t>
      </w:r>
      <w:r>
        <w:t>计算投资效益的方法。它只考虑了资金数量而不考虑时间因</w:t>
      </w:r>
      <w:r>
        <w:t>素，把在任何条件、任何时间下的等额资金</w:t>
      </w:r>
      <w:r>
        <w:t>都视为等值。静</w:t>
      </w:r>
      <w:r>
        <w:t>态分析法简便、直观、易掌握。但由于没有考虑资金投入和回</w:t>
      </w:r>
      <w:r>
        <w:t>收的时间因素，无法衡量整个项目存在期间投资的经济效益。</w:t>
      </w:r>
    </w:p>
    <w:p>
      <w:r>
        <w:t>1222_静态混合器static mixer</w:t>
      </w:r>
      <w:r>
        <w:t>一种液-液或液-固接触混合设</w:t>
      </w:r>
      <w:r>
        <w:t>备。它没有运动部件，在混合器内按一定方式装填混合元件。</w:t>
      </w:r>
      <w:r>
        <w:t>在层流的条件下，当流体通过一系列混合元件时，就被分割成</w:t>
      </w:r>
      <w:r>
        <w:t>越来越薄的薄层，最后通过分子扩散达到均匀混合状态。静</w:t>
      </w:r>
      <w:r>
        <w:t>态混合器处理各种物系的混合、捏合、分散、传质、传热、化学</w:t>
      </w:r>
      <w:r>
        <w:t>反应、pH值控制以及粉体混合等具有良好的效果。其优点是</w:t>
      </w:r>
      <w:r>
        <w:t>操作易连续化和易于控制，维持费用低及装置小型化等。</w:t>
      </w:r>
    </w:p>
    <w:p>
      <w:r>
        <w:t>1222_静态假设被占体积stationary state assumption accu pied</w:t>
      </w:r>
      <w:r>
        <w:t>volume</w:t>
      </w:r>
      <w:r>
        <w:t>自由体积理论认为，液体或固体物质的体积由两部</w:t>
      </w:r>
      <w:r>
        <w:t>分组成：一部分是被分子占据的体积，称已占体积；另一部分</w:t>
      </w:r>
      <w:r>
        <w:t>是未被占据的自由体积，以“孔穴”的形式分散于整个物质之</w:t>
      </w:r>
      <w:r>
        <w:t>中。在平衡状态(或称静态)下，分子占据的体积就称为静态</w:t>
      </w:r>
      <w:r>
        <w:t>假设被占体积。自由体积的大小对物理性质关系很大，因而</w:t>
      </w:r>
      <w:r>
        <w:t>研究体积松弛现象有很重要的意义。</w:t>
      </w:r>
    </w:p>
    <w:p>
      <w:r>
        <w:t>1222_静态交换static exchange指阳离子或阴离子交换树脂</w:t>
      </w:r>
      <w:r>
        <w:t>与电解质溶液的离子交换反应是在静置状态下进行的，工业</w:t>
      </w:r>
      <w:r>
        <w:t>上称之为间歇式操作。操作要点是将全部要处理的电解质与</w:t>
      </w:r>
      <w:r>
        <w:t>一定数量的交换树脂充分接触，然后用过滤、倾倒、离心沉降</w:t>
      </w:r>
      <w:r>
        <w:t>等方法将两相分开。由于这种交换反应不能达到完全，间歇</w:t>
      </w:r>
      <w:r>
        <w:t>操作必须重复很多次才能达到完全，因而在大规模工业应用</w:t>
      </w:r>
      <w:r>
        <w:t>中较少使用。</w:t>
      </w:r>
    </w:p>
    <w:p>
      <w:r>
        <w:t>1222_静态浇注plastic static casting是浇注成型中较为简单</w:t>
      </w:r>
      <w:r>
        <w:t>和使用范围较为广泛的一种方法。是将浇注原料(通常是单</w:t>
      </w:r>
      <w:r>
        <w:t>体、预聚体或单体溶液等)注人模具中使其完成聚合或缩聚反</w:t>
      </w:r>
      <w:r>
        <w:t>应而固化，从而得到与模具型腔相似的制品，用这种方法生产</w:t>
      </w:r>
      <w:r>
        <w:t>的塑料品种主要有聚酰胺、环氧树脂和聚甲基丙烯酸甲酯等，</w:t>
      </w:r>
      <w:r>
        <w:t>此外还有酚醛、不饱和聚酯等塑料。</w:t>
      </w:r>
    </w:p>
    <w:p>
      <w:r>
        <w:t>1222_静态模量static modulus是在恒定外力的作用下， 材料抗形</w:t>
      </w:r>
      <w:r>
        <w:t>变的能力。它是恒定应力和应变的条件下所得到的模量。随受</w:t>
      </w:r>
      <w:r>
        <w:t>力方式的不同，可得到拉伸模量、剪切模量和压缩模量等。</w:t>
      </w:r>
    </w:p>
    <w:p>
      <w:r>
        <w:t>1222_静态前馈steady state feedforward</w:t>
      </w:r>
      <w:r>
        <w:t>前馈控制量与扰动测量</w:t>
      </w:r>
      <w:r>
        <w:t>值间呈静态函数关系。此时前馈补偿装置是一个静态环节，如比</w:t>
      </w:r>
      <w:r>
        <w:t>值器。扰动和控制作用对被控变量的效应都是动态函数关系，静</w:t>
      </w:r>
      <w:r>
        <w:t>态前馈只能抵消静态效应，通常不能达到完全的补偿。</w:t>
      </w:r>
    </w:p>
    <w:p>
      <w:r>
        <w:t>1222_静态柔量static compliance</w:t>
      </w:r>
      <w:r>
        <w:t>用静态力学方法所得到的</w:t>
      </w:r>
      <w:r>
        <w:t>柔地称静态柔量，也即在应力和应变都是恒定的条件下所得</w:t>
      </w:r>
      <w:r>
        <w:t>到的柔量。例如切变柔量、拉伸柔量、压缩柔量、蠕变柔量等。</w:t>
      </w:r>
    </w:p>
    <w:p>
      <w:r>
        <w:t>1222_静态试验static test相对动态试验而言， 加于试样的负</w:t>
      </w:r>
      <w:r>
        <w:t>荷较小，形变速度足够缓慢或测定时间较短的强度试验。如</w:t>
      </w:r>
      <w:r>
        <w:t>拉仲试验，弯曲试验，硬度试验等。静态试验也可称为常规试</w:t>
      </w:r>
      <w:r>
        <w:t>验。不考虑材料的黏弹行为，不考虑应力-应变间的相位差，</w:t>
      </w:r>
      <w:r>
        <w:t>一般用经典的材料力学理论来处理问题。</w:t>
      </w:r>
    </w:p>
    <w:p>
      <w:r>
        <w:t>1222_静态数学模型</w:t>
      </w:r>
      <w:r>
        <w:t>static mathematical model</w:t>
      </w:r>
      <w:r>
        <w:t>数学模型的一</w:t>
      </w:r>
      <w:r>
        <w:t>种，是被研究对象各变量之间的稳态关系的数学表达式。其</w:t>
      </w:r>
      <w:r>
        <w:t>中的变量不依赖于时间。一般情况下这种关系是以代数方程</w:t>
      </w:r>
      <w:r>
        <w:t>的形式出现。它是动态数学模型的一种特殊情况。在化工过</w:t>
      </w:r>
      <w:r>
        <w:t>程中往往把静态数学模型与稳态数学模型视为等同。在有些</w:t>
      </w:r>
      <w:r>
        <w:t>地方还将它们区别开来。</w:t>
      </w:r>
    </w:p>
    <w:p>
      <w:r>
        <w:t>1222_静态吸附static adsorption是和动态吸附相对应的吸附</w:t>
      </w:r>
      <w:r>
        <w:t>方法。静态吸附指定量的吸附剂和定量的溶液经过长时间的</w:t>
      </w:r>
      <w:r>
        <w:t>充分接触而达到平衡。静态吸附平衡的测定方法有：(1)保持</w:t>
      </w:r>
      <w:r>
        <w:t>气相的压力不变，经过一段时间吸附后，测定气体容积减少值</w:t>
      </w:r>
      <w:r>
        <w:t>的容量法；(2)吸附剂和气体充分接触，测定吸附剂重量增加</w:t>
      </w:r>
      <w:r>
        <w:t>值的重量法；(3)测定气体压力的变化(容积不变)或溶液浓度</w:t>
      </w:r>
      <w:r>
        <w:t>改变的大小。</w:t>
      </w:r>
    </w:p>
    <w:p>
      <w:r>
        <w:t>1222_静态橡胶密封</w:t>
      </w:r>
      <w:r>
        <w:t>rubber seal in static state橡胶密封制品</w:t>
      </w:r>
      <w:r>
        <w:t>的一类。在静态下使用，工作时密封唇(面)和机械配合面之</w:t>
      </w:r>
      <w:r>
        <w:t>间无相对运动。靠机械压力将密封断面压缩(压缩量通常为</w:t>
      </w:r>
      <w:r>
        <w:t>8%~25%)，使之对被密封面产生一种反弹力，即初始接触压</w:t>
      </w:r>
      <w:r>
        <w:t>力，堵住流体泄漏通道而起到密封作用。这类密封有○形</w:t>
      </w:r>
      <w:r>
        <w:t>圈、门窗密封胶条、防尘罩及垫片等。</w:t>
      </w:r>
    </w:p>
    <w:p>
      <w:r>
        <w:t>1222_静压能static energy亦称压力能。指在静止流体内部，</w:t>
      </w:r>
      <w:r>
        <w:t>任一点都有一定的静压力存在。流动着的流体内部，同样有</w:t>
      </w:r>
      <w:r>
        <w:t>一定的静压力存在。因此，在流体的流动过程中，必将对流体</w:t>
      </w:r>
      <w:r>
        <w:t>作一定的功，以克服此静压p的作用。对流体所作的功为</w:t>
      </w:r>
      <w:r>
        <w:t>pV乘积，称为压力能或静压能。p为流体的静压力(N/</w:t>
      </w:r>
      <w:r>
        <w:t>m²)，V为流体的体积(m³)。pV的单位在SI制为(N·m)，</w:t>
      </w:r>
      <w:r>
        <w:t>在工程单位制为kgf*m。</w:t>
      </w:r>
    </w:p>
    <w:p>
      <w:r>
        <w:t>1222_静压头static head亦称为压力压头， 乃单位重量流体所</w:t>
      </w:r>
      <w:r>
        <w:t>具有的静压能。静压有为pV除以流体的重量G。则得出</w:t>
      </w:r>
      <w:r>
        <w:t>pV/G=p/y.p/y在工程单位制中称为静压头或压力压头，</w:t>
      </w:r>
      <w:r>
        <w:t>单位为m。采用SI时，式中的相对密度y可用pg代替(p为</w:t>
      </w:r>
      <w:r>
        <w:t>密度，kg/m³；g为重力加速度，9.81m/s²)，故静压头亦可作</w:t>
      </w:r>
      <w:r>
        <w:t>p/pg，单位亦为m。</w:t>
      </w:r>
      <w:r>
        <w:t>瘀、麻醉镇惊、祛风活络、抑菌等作用。用于胃痛，风湿痹痛；</w:t>
      </w:r>
    </w:p>
    <w:p>
      <w:r>
        <w:t>1223_静止质量static mass以速度v运动的一个粒子的能量</w:t>
      </w:r>
      <w:r>
        <w:t>_moc 2</w:t>
      </w:r>
      <w:r>
        <w:t>E可由爱因斯坦公式给出；E=1-092)12=mc，其中，</w:t>
      </w:r>
      <w:r>
        <w:t>mo是该粒子的静止质量，即粒子处在静止时(u~0)的质量，</w:t>
      </w:r>
      <w:r>
        <w:t>c是光的速度，m是运动粒子的有效(或相对论)质量。与核</w:t>
      </w:r>
      <w:r>
        <w:t>cul at a) 成熟的果实中， 在八角黄皮</w:t>
      </w:r>
      <w:r>
        <w:t>反应堆有关的粒子速度远小于光速，v²/c²很小，上式中的m</w:t>
      </w:r>
      <w:r>
        <w:t>可取粒子的静止质量m0o</w:t>
      </w:r>
    </w:p>
    <w:p>
      <w:r>
        <w:t>1223_静置培养static culture</w:t>
      </w:r>
      <w:r>
        <w:t>通常是指将细胞接种到培养容</w:t>
      </w:r>
      <w:r>
        <w:t>器中，放人培养箱中进行的培养。在整个培养过程中，不旋</w:t>
      </w:r>
      <w:r>
        <w:t>转、不振荡、不搅拌培养系统。这种培养方式比较简单，对培</w:t>
      </w:r>
      <w:r>
        <w:t>养系统的传质和pH值均不加以控制，难以达到较大规模和</w:t>
      </w:r>
      <w:r>
        <w:t>高细胞密度，只用于研究工作和小规模细胞培养。</w:t>
      </w:r>
    </w:p>
    <w:p>
      <w:r>
        <w:t>1223_静重式安全阀deadweight safety valve利用重片的重力加</w:t>
      </w:r>
      <w:r>
        <w:t>载于阀瓣来控制阀启闭的一种安全阀。它通过增加或减少重片</w:t>
      </w:r>
      <w:r>
        <w:t>重量调整阀的开启压力。该阀结构简单，但体积大而笨重，调整</w:t>
      </w:r>
      <w:r>
        <w:t>较困难，一般用于压力很低的锅炉，现代锅炉已不使用。</w:t>
      </w:r>
    </w:p>
    <w:p>
      <w:r>
        <w:t>1223_静注丙种球蛋白y-ven in人免疫球蛋白经胃蛋白酶水</w:t>
      </w:r>
      <w:r>
        <w:t>空气干燥的九里香(Murray a paniculata) ch， o</w:t>
      </w:r>
      <w:r>
        <w:t>叶中用石油醚提取而得。用于化学研究。</w:t>
      </w:r>
      <w:r>
        <w:t>解后制得的丙种球蛋白裂解物。白色粉末，无臭，味咸，易溶</w:t>
      </w:r>
      <w:r>
        <w:t>于水。静注</w:t>
      </w:r>
      <w:r>
        <w:t>丙种球蛋白是分子中切除了Fc片断的免疫球蛋</w:t>
      </w:r>
      <w:r>
        <w:t>ditungstateK3W2Cl，</w:t>
      </w:r>
      <w:r>
        <w:t>白。Fc片断与免疫球蛋白聚合物形成有关，免疫球蛋白聚合</w:t>
      </w:r>
      <w:r>
        <w:t>W2Cl为共面双八面体结构，9个氯离子位于共面八面体的</w:t>
      </w:r>
      <w:r>
        <w:t>物与丙种球蛋白类过敏反应的发生有关。胃蛋白酶特异性切</w:t>
      </w:r>
      <w:r>
        <w:t>各个顶点，钨原子稍偏离八面体中心。在空气中缓慢分解，溶</w:t>
      </w:r>
      <w:r>
        <w:t>除免疫球蛋白分子Fc区后，可减少或消除丙种球蛋白完整分</w:t>
      </w:r>
      <w:r>
        <w:t>于水，缓慢溶于乙醇。具有反磁性。在浓盐酸中还原钨酸钾</w:t>
      </w:r>
      <w:r>
        <w:t>子的副作用和过敏反应，便能将高浓度抗体直接由静脉注人，</w:t>
      </w:r>
      <w:r>
        <w:t>K2WO.可以制得。用作特殊催化剂。</w:t>
      </w:r>
      <w:r>
        <w:t>即使反复使用也不会产生严重反应。</w:t>
      </w:r>
    </w:p>
    <w:p>
      <w:r>
        <w:t>1223_镜面反射光谱specular reflectance spectroscopy测量光</w:t>
      </w:r>
      <w:r>
        <w:t>亮平面电极表面的反射光强度的光谱。一般人射光是偏振</w:t>
      </w:r>
      <w:r>
        <w:t>三核卤化物， 如ResX， 、ResX iz、Res Xi、Res Xo和ResX， Ls(X=</w:t>
      </w:r>
      <w:r>
        <w:t>的，偏振面平行或垂直于人射面，通常用单色光，也可在宽广</w:t>
      </w:r>
      <w:r>
        <w:t>CI、Br， L=Hz O、PR 3、Py等中性配体) 。九氯合三铢为暗红色晶</w:t>
      </w:r>
      <w:r>
        <w:t>的波长范围内调制。反射率Ｒ是反射光强与人射光强的比</w:t>
      </w:r>
      <w:r>
        <w:t>体。具三角形的Re；骨架，每条边上各有1个氯桥基(u2~CI)，与</w:t>
      </w:r>
      <w:r>
        <w:t>值，绝对反射率较难测量</w:t>
      </w:r>
      <w:r>
        <w:t>-般是改变体系某些参量，如入射</w:t>
      </w:r>
      <w:r>
        <w:t>3个铼原子形成一个平面。另外，每个铢原子再与2个分布在平</w:t>
      </w:r>
      <w:r>
        <w:t>光的频率、光强、电势、电活性物质的浓度等，测量反射率的相</w:t>
      </w:r>
      <w:r>
        <w:t>面上、下的氯原子键合。易吸湿。溶于极性溶剂。在氮气中热分</w:t>
      </w:r>
      <w:r>
        <w:t>解。可由五氯化或四氯化四(乙酸)合二铢与氯化氢反应制得。</w:t>
      </w:r>
      <w:r>
        <w:t>对变化量△R/R。镜面反射光谱在电化学中最重要的应用</w:t>
      </w:r>
      <w:r>
        <w:t>用作合成铼的衍生物的原料。</w:t>
      </w:r>
      <w:r>
        <w:t>是监测表面膜和吸附层的光学性质和厚度的变化，由此推衍</w:t>
      </w:r>
      <w:r>
        <w:t>出表面膜和吸附层的化学性质的变化。</w:t>
      </w:r>
    </w:p>
    <w:p>
      <w:r>
        <w:t>1223_镜面光泽计</w:t>
      </w:r>
      <w:r>
        <w:t>specular gloss meter光投射到平整表面上</w:t>
      </w:r>
      <w:r>
        <w:t>九钛酸钡(Ba2TigO 20) 的微波陶瓷材料。相对介电常数约为</w:t>
      </w:r>
      <w:r>
        <w:t>的反射称为镜面反射。涂膜的光泽就是涂膜表面将照射在其</w:t>
      </w:r>
      <w:r>
        <w:t>40。机械品质因数大于8000(4Gc)。主要原料碳酸钡、二氧</w:t>
      </w:r>
      <w:r>
        <w:t>上的光线向一定方向反射的能力，以这种方式测试光泽的仪</w:t>
      </w:r>
      <w:r>
        <w:t>化钛或四氯化钛、碳酸以固相反应或共沉淀合成</w:t>
      </w:r>
      <w:r>
        <w:t>Ba2TigO 20， 再添加少量改性氧化物， 采用一般电子陶瓷工艺</w:t>
      </w:r>
      <w:r>
        <w:t>器就是镜面光泽计。它由光源、透镜、光电池、检流计等组成。</w:t>
      </w:r>
      <w:r>
        <w:t>由读数可知涂膜的光泽值。</w:t>
      </w:r>
      <w:r>
        <w:t>烧结或热压法烧结。主要用于制作高频电容器、微波集成电</w:t>
      </w:r>
    </w:p>
    <w:p>
      <w:r>
        <w:t>1223_镜面有机玻璃mirror acrylic sheet</w:t>
      </w:r>
      <w:r>
        <w:t>具有镜子效果的有</w:t>
      </w:r>
      <w:r>
        <w:t>路基片、微波介质谐振器等。</w:t>
      </w:r>
      <w:r>
        <w:t>机玻璃。与普通镜子相比，坚韧性好，不易破碎，更美观华丽。</w:t>
      </w:r>
      <w:r>
        <w:t>用真空蒸发涂膜法或磁控溅射技术，在普通有机玻璃板的一</w:t>
      </w:r>
      <w:r>
        <w:t>non a carbonyl di osmium； di osmium non a carbonyl； di osmium en-</w:t>
      </w:r>
      <w:r>
        <w:t>面镀上金属膜(镀膜材料以铝为主)，再喷涂保护性涂料制成。</w:t>
      </w:r>
      <w:r>
        <w:t>主要用作广告标牌，装璜装饰材料。</w:t>
      </w:r>
    </w:p>
    <w:p>
      <w:r>
        <w:t>1223_镜铁矿specular it e赤铁矿的亚种， 呈玫瑰花状或片状集</w:t>
      </w:r>
      <w:r>
        <w:t>合体。钢灰至铁黑色。金属光泽，晶面闪烁如镜，故名。常含</w:t>
      </w:r>
      <w:r>
        <w:t>显微细粒磁铁矿包体而具磁性。主要见于热液成因铁矿床</w:t>
      </w:r>
      <w:r>
        <w:t>中。是炼铁的矿物原料。</w:t>
      </w:r>
      <w:r>
        <w:t>jiu</w:t>
      </w:r>
    </w:p>
    <w:p>
      <w:r>
        <w:t>1223_九甲基三硅氮烷</w:t>
      </w:r>
      <w:r>
        <w:t>non a methyl tri silane</w:t>
      </w:r>
      <w:r>
        <w:t>又称三(三甲硅</w:t>
      </w:r>
      <w:r>
        <w:t>基) 胺[tris(trimethylsilyl) amine] ， [(CH 3) 3Si] sN。常温下为</w:t>
      </w:r>
      <w:r>
        <w:t>固体。熔点70~71℃。沸点76℃(1.6kPa) ， 97~98℃</w:t>
      </w:r>
      <w:r>
        <w:t>(3.47kPa) 。相对密度0.8635。折射率1.455。能溶于对质子</w:t>
      </w:r>
      <w:r>
        <w:t>惰性的溶剂和烃中。用三甲基氣硅烷与一氮化三锂为原料反</w:t>
      </w:r>
      <w:r>
        <w:t>应制取。是新型的硅烷化试剂。</w:t>
      </w:r>
    </w:p>
    <w:p>
      <w:r>
        <w:t>1223_九里香</w:t>
      </w:r>
      <w:r>
        <w:t>Roli um etC acumen Murray ae</w:t>
      </w:r>
      <w:r>
        <w:t>芸香科植物九</w:t>
      </w:r>
      <w:r>
        <w:t>机硫的铁硫原子簇化合物、含硫烃(RS) 、含苯基膦(phP H 2)</w:t>
      </w:r>
      <w:r>
        <w:t>里香(Murray a exotic aL.或Ｍ.paniculata) 的干燥叶和带</w:t>
      </w:r>
      <w:r>
        <w:t>的混合配体多羰基铁配位化合物，其产物均具有一定的反应</w:t>
      </w:r>
      <w:r>
        <w:t>叶嫩枝。辛、微苦，温；有小毒。主要含有多种黄酮类化合物</w:t>
      </w:r>
      <w:r>
        <w:t>活泼性，对反应机理的研究有价值。</w:t>
      </w:r>
      <w:r>
        <w:t>(如八甲氧基黄酮、七甲氧基黄酮、8-异戊烯基柠檬油素等)、</w:t>
      </w:r>
      <w:r>
        <w:t>挥发油(1-毕澄茄烯、甜汲药烯、-丁香烯等)及九里香素、考</w:t>
      </w:r>
      <w:r>
        <w:t>(二) As pong opus九香虫的干燥体。咸、温。主要含有脂肪</w:t>
      </w:r>
      <w:r>
        <w:t>九里香素、甲氧基欧芹酚等化学成分。具有行气止痛、活血散</w:t>
      </w:r>
      <w:r>
        <w:t>(硬脂酸、棕榈酸、油酸等)、蛋白质及甲壳质等化学成分。具</w:t>
      </w:r>
      <w:r>
        <w:t>瘀、麻醉镇惊、祛风活络、抑菌等作用。用于胃痛，风湿痹痛；</w:t>
      </w:r>
      <w:r>
        <w:t>外治牙痛，跌扑肿痛，虫蛇咬伤。</w:t>
      </w:r>
      <w:r>
        <w:t>OCH；</w:t>
      </w:r>
    </w:p>
    <w:p>
      <w:r>
        <w:t>1223_九里香内酯cou murray in</w:t>
      </w:r>
      <w:r>
        <w:t>棱</w:t>
      </w:r>
      <w:r>
        <w:t>柱状晶体。熔点157℃。存在于千</w:t>
      </w:r>
      <w:r>
        <w:t>CH0</w:t>
      </w:r>
      <w:r>
        <w:t>0~0</w:t>
      </w:r>
      <w:r>
        <w:t>里香(又称九里香， Murray apani-</w:t>
      </w:r>
      <w:r>
        <w:t>CH2</w:t>
      </w:r>
      <w:r>
        <w:t>cul at a) 成熟的果实中， 在八角黄皮</w:t>
      </w:r>
      <w:r>
        <w:t>CH</w:t>
      </w:r>
      <w:r>
        <w:t>(Clausen a an ista) 中亦存在。用于</w:t>
      </w:r>
      <w:r>
        <w:t>化学研究。</w:t>
      </w:r>
      <w:r>
        <w:t>CH，CH，</w:t>
      </w:r>
    </w:p>
    <w:p>
      <w:r>
        <w:t>1223_九里香素panic u latin从九里香(Murray a paniculata)</w:t>
      </w:r>
      <w:r>
        <w:t>中分离得到，分子式C20H2406，其他物化常数不明。</w:t>
      </w:r>
      <w:r>
        <w:t>CH0</w:t>
      </w:r>
      <w:r>
        <w:t>o~0</w:t>
      </w:r>
      <w:r>
        <w:t>0</w:t>
      </w:r>
      <w:r>
        <w:t>oCO一</w:t>
      </w:r>
    </w:p>
    <w:p>
      <w:r>
        <w:t>1223_九里香酮</w:t>
      </w:r>
      <w:r>
        <w:t>murray one熔点130℃。从</w:t>
      </w:r>
      <w:r>
        <w:t>空气干燥的九里香(Murray a paniculata) ch， o</w:t>
      </w:r>
      <w:r>
        <w:t>叶中用石油醚提取而得。用于化学研究。</w:t>
      </w:r>
    </w:p>
    <w:p>
      <w:r>
        <w:t>1223_九氯合二钨酸钾potassium non a chloro-</w:t>
      </w:r>
      <w:r>
        <w:t>ditungstateK3W2Cl，</w:t>
      </w:r>
      <w:r>
        <w:t>黄绿色晶体。</w:t>
      </w:r>
      <w:r>
        <w:t>W2Cl为共面双八面体结构，9个氯离子位于共面八面体的</w:t>
      </w:r>
      <w:r>
        <w:t>各个顶点，钨原子稍偏离八面体中心。在空气中缓慢分解，溶</w:t>
      </w:r>
      <w:r>
        <w:t>于水，缓慢溶于乙醇。具有反磁性。在浓盐酸中还原钨酸钾</w:t>
      </w:r>
      <w:r>
        <w:t>K2WO.可以制得。用作特殊催化剂。</w:t>
      </w:r>
    </w:p>
    <w:p>
      <w:r>
        <w:t>1223_九氯合三铼non a chloro tri rhenium Res Cl， 铼可形成一大类</w:t>
      </w:r>
      <w:r>
        <w:t>三核卤化物， 如ResX， 、ResX iz、Res Xi、Res Xo和ResX， Ls(X=</w:t>
      </w:r>
      <w:r>
        <w:t>CI、Br， L=Hz O、PR 3、Py等中性配体) 。九氯合三铢为暗红色晶</w:t>
      </w:r>
      <w:r>
        <w:t>体。具三角形的Re；骨架，每条边上各有1个氯桥基(u2~CI)，与</w:t>
      </w:r>
      <w:r>
        <w:t>3个铼原子形成一个平面。另外，每个铢原子再与2个分布在平</w:t>
      </w:r>
      <w:r>
        <w:t>面上、下的氯原子键合。易吸湿。溶于极性溶剂。在氮气中热分</w:t>
      </w:r>
      <w:r>
        <w:t>解。可由五氯化或四氯化四(乙酸)合二铢与氯化氢反应制得。</w:t>
      </w:r>
      <w:r>
        <w:t>用作合成铼的衍生物的原料。</w:t>
      </w:r>
    </w:p>
    <w:p>
      <w:r>
        <w:t>1223_九钛酸钡陶瓷barium non a titanate ceramics</w:t>
      </w:r>
      <w:r>
        <w:t>主晶相为</w:t>
      </w:r>
      <w:r>
        <w:t>九钛酸钡(Ba2TigO 20) 的微波陶瓷材料。相对介电常数约为</w:t>
      </w:r>
      <w:r>
        <w:t>40。机械品质因数大于8000(4Gc)。主要原料碳酸钡、二氧</w:t>
      </w:r>
      <w:r>
        <w:t>化钛或四氯化钛、碳酸以固相反应或共沉淀合成</w:t>
      </w:r>
      <w:r>
        <w:t>Ba2TigO 20， 再添加少量改性氧化物， 采用一般电子陶瓷工艺</w:t>
      </w:r>
      <w:r>
        <w:t>烧结或热压法烧结。主要用于制作高频电容器、微波集成电</w:t>
      </w:r>
      <w:r>
        <w:t>路基片、微波介质谐振器等。</w:t>
      </w:r>
      <w:r>
        <w:t>九羰基合二锇</w:t>
      </w:r>
      <w:r>
        <w:t>p~carbonyl oct a carbonyl di osmium；</w:t>
      </w:r>
      <w:r>
        <w:t>non a carbonyl di osmium； di osmium non a carbonyl； di osmium en-</w:t>
      </w:r>
      <w:r>
        <w:t>nea carbon y!Os 2(CO) ， 橙黄色晶</w:t>
      </w:r>
      <w:r>
        <w:t>coco coco</w:t>
      </w:r>
      <w:r>
        <w:t>OC\</w:t>
      </w:r>
      <w:r>
        <w:t>.体。熔点64~67℃(分解)。对热和</w:t>
      </w:r>
      <w:r>
        <w:t>光敏感。溶于烃类有机溶剂。由五</w:t>
      </w:r>
      <w:r>
        <w:t>OC/</w:t>
      </w:r>
      <w:r>
        <w:t>'OC</w:t>
      </w:r>
      <w:r>
        <w:t>cOCO</w:t>
      </w:r>
      <w:r>
        <w:t>羰基钴在醋酸中用光照射脱CO而</w:t>
      </w:r>
      <w:r>
        <w:t>制得。用于有机合成。</w:t>
      </w:r>
    </w:p>
    <w:p>
      <w:r>
        <w:t>1223_九羰基合二铁</w:t>
      </w:r>
      <w:r>
        <w:t>enne a carbonyl di iron Fe 2(CO) ， 金黄色</w:t>
      </w:r>
      <w:r>
        <w:t>粉末。100℃分解。与一般金属羰</w:t>
      </w:r>
      <w:r>
        <w:t>基化合物不同，本品的蒸气压很低，</w:t>
      </w:r>
      <w:r>
        <w:t>OC</w:t>
      </w:r>
      <w:r>
        <w:t>CO</w:t>
      </w:r>
      <w:r>
        <w:t>不溶于有机溶剂，也不与之反应</w:t>
      </w:r>
      <w:r>
        <w:t>OC…</w:t>
      </w:r>
      <w:r>
        <w:t>CO</w:t>
      </w:r>
      <w:r>
        <w:t>通过五羰基铁[Fe(CO)5]在光照或</w:t>
      </w:r>
      <w:r>
        <w:t>OC</w:t>
      </w:r>
      <w:r>
        <w:t>CO</w:t>
      </w:r>
      <w:r>
        <w:t>加热条件下以醋酸为催化剂发生消</w:t>
      </w:r>
      <w:r>
        <w:t>去CO的二聚化反应可得到本品：用</w:t>
      </w:r>
      <w:r>
        <w:t>于有机合成。比如，分别与硫、有机</w:t>
      </w:r>
      <w:r>
        <w:t>硫化物和苯基膦反应，可生成含无</w:t>
      </w:r>
      <w:r>
        <w:t>机硫的铁硫原子簇化合物、含硫烃(RS) 、含苯基膦(phP H 2)</w:t>
      </w:r>
      <w:r>
        <w:t>的混合配体多羰基铁配位化合物，其产物均具有一定的反应</w:t>
      </w:r>
      <w:r>
        <w:t>活泼性，对反应机理的研究有价值。</w:t>
      </w:r>
    </w:p>
    <w:p>
      <w:r>
        <w:t>1223_九香虫</w:t>
      </w:r>
      <w:r>
        <w:t>(一) As pong opus chinensis Dallas</w:t>
      </w:r>
      <w:r>
        <w:t>蝽科昆虫；</w:t>
      </w:r>
      <w:r>
        <w:t>(二) As pong opus九香虫的干燥体。咸、温。主要含有脂肪</w:t>
      </w:r>
      <w:r>
        <w:t>(硬脂酸、棕榈酸、油酸等)、蛋白质及甲壳质等化学成分。具</w:t>
      </w:r>
      <w:r>
        <w:t>有理气止痛、温中助阳、抗菌等作用。用于胃寒胀痛，肝胃气</w:t>
      </w:r>
      <w:r>
        <w:t>痛，肾虚阳痿，腰膝酸痛等。</w:t>
      </w:r>
    </w:p>
    <w:p>
      <w:r>
        <w:t>1224_久洛里定jul oli dine无色品体。熔点40℃。沸点280℃</w:t>
      </w:r>
      <w:r>
        <w:t>(常压分解) ， 155~156℃(2.266kPa) 。与氧化剂</w:t>
      </w:r>
      <w:r>
        <w:t>作用产生蓝红色。可形成氯化氢盐(熔点</w:t>
      </w:r>
      <w:r>
        <w:t>]218℃)、碘甲烷盐(熔点186℃)和苦味酸盐(熔点</w:t>
      </w:r>
      <w:r>
        <w:t>171℃)。容易在8位上发生氧化和亲电取代反</w:t>
      </w:r>
      <w:r>
        <w:t>应，例如与N-甲基甲酰苯胺和N-苯甲酰苯胺发生维尔斯迈</w:t>
      </w:r>
      <w:r>
        <w:t>尔-哈克反应，依次生成8-醛基(产率75%)和8-苯甲酰基衍</w:t>
      </w:r>
      <w:r>
        <w:t>生物(产率70%)。</w:t>
      </w:r>
    </w:p>
    <w:p>
      <w:r>
        <w:t>1224_久期方程secular equation在原子轨道线性组合为分子</w:t>
      </w:r>
      <w:r>
        <w:t>(CH sO) 2P一O</w:t>
      </w:r>
      <w:r>
        <w:t>H(CH zO) 2P-O</w:t>
      </w:r>
      <w:r>
        <w:t>CON HCH：</w:t>
      </w:r>
      <w:r>
        <w:t>CH</w:t>
      </w:r>
      <w:r>
        <w:t>CON HCH，</w:t>
      </w:r>
      <w:r>
        <w:t>CH3</w:t>
      </w:r>
      <w:r>
        <w:t>H</w:t>
      </w:r>
      <w:r>
        <w:t>反式(E)</w:t>
      </w:r>
      <w:r>
        <w:t>顺式(Z)</w:t>
      </w:r>
      <w:r>
        <w:t>轨道中，久期方程是指关于组合系数的线性齐次方程组。该</w:t>
      </w:r>
      <w:r>
        <w:t>方程组有不全为零的解的条件是由系数所构成的行列式等于</w:t>
      </w:r>
      <w:r>
        <w:t>零，此行列式称为久期行列式</w:t>
      </w:r>
    </w:p>
    <w:p>
      <w:r>
        <w:t>1224_久效磷mono cro to phos工业品为黄色黏稠液体， 沸点</w:t>
      </w:r>
      <w:r>
        <w:t>120~125℃(0.4Pa)。溶于水、丙酮、二甲苯中。LD508.4mg/</w:t>
      </w:r>
      <w:r>
        <w:t>kg。20世纪60年代问世的烯基磷酸酯类内吸性杀虫、杀螨</w:t>
      </w:r>
      <w:r>
        <w:t>剂，可由亚磷酸三甲酯与α-乙酰基-α-氯乙酰甲胺作用制取。</w:t>
      </w:r>
      <w:r>
        <w:t>产物为顺反两种异构体的混合物。对害虫具有触杀及胃毒作</w:t>
      </w:r>
      <w:r>
        <w:t>用，用于防治蚜虫、螨类、叶蝉、飞虱及多种鳞翅目害虫。制剂</w:t>
      </w:r>
      <w:r>
        <w:t>有乳油、颗粒剂。</w:t>
      </w:r>
    </w:p>
    <w:p>
      <w:r>
        <w:t>1224_久效威</w:t>
      </w:r>
      <w:r>
        <w:t>thi of a nox</w:t>
      </w:r>
      <w:r>
        <w:t>产品为白色固体。熔点56.5~</w:t>
      </w:r>
      <w:r>
        <w:t>57.5℃。在水中溶解度为5g/L，易溶于芳烃、酮类中。LD50</w:t>
      </w:r>
      <w:r>
        <w:t>8.5mg/kg。20世纪60年</w:t>
      </w:r>
      <w:r>
        <w:t>CH2SCH 3</w:t>
      </w:r>
      <w:r>
        <w:t>代末出现的氨基甲酸酯类</w:t>
      </w:r>
      <w:r>
        <w:t>CH3NHCOON---</w:t>
      </w:r>
      <w:r>
        <w:t>杀虫、杀螨剂，可由1-甲硫</w:t>
      </w:r>
      <w:r>
        <w:t>℃(C Hz) 3</w:t>
      </w:r>
      <w:r>
        <w:t>基-3，3-二甲基-2-丁酮肟</w:t>
      </w:r>
      <w:r>
        <w:t>与异氰酸甲酯反应制成。</w:t>
      </w:r>
      <w:r>
        <w:t>内吸剂，主要用于处理土壤防治地下害虫，或拌种防治苗期</w:t>
      </w:r>
      <w:r>
        <w:t>害虫。制剂有颗粒剂。</w:t>
      </w:r>
    </w:p>
    <w:p>
      <w:r>
        <w:t>1224_韭菜子Semen All ii Tube rosi</w:t>
      </w:r>
      <w:r>
        <w:t>百合科植物韭菜(Allium</w:t>
      </w:r>
      <w:r>
        <w:t>tuberosum Rott l.) 的干燥成熟种子。辛、甘， 温。主要含生物</w:t>
      </w:r>
      <w:r>
        <w:t>碱和皂苷。具有温补肝肾，壮阳固精，暖腰膝等作用。用于阳</w:t>
      </w:r>
      <w:r>
        <w:t>痿遗精，腰膝酸痛，进尿尿频，白浊带下。</w:t>
      </w:r>
    </w:p>
    <w:p>
      <w:r>
        <w:t>1224_酒spirits； alcoholic beverage； alcoholic drink</w:t>
      </w:r>
      <w:r>
        <w:t>由粮食或</w:t>
      </w:r>
      <w:r>
        <w:t>水果等经发酵而制成的酒精饮料。主要成分是乙醇。例如白</w:t>
      </w:r>
      <w:r>
        <w:t>酒、黄酒、啤酒、葡萄酒、果酒等。</w:t>
      </w:r>
    </w:p>
    <w:p>
      <w:r>
        <w:t>1224_酒红色原claret toner； Permanent Red B又称永固红B。</w:t>
      </w:r>
      <w:r>
        <w:t>暗红色粉末。具有良</w:t>
      </w:r>
      <w:r>
        <w:t>HO</w:t>
      </w:r>
      <w:r>
        <w:t>COO-</w:t>
      </w:r>
      <w:r>
        <w:t>好的耐热性能。用对氯</w:t>
      </w:r>
      <w:r>
        <w:t>Cl</w:t>
      </w:r>
      <w:r>
        <w:t>-N--N-</w:t>
      </w:r>
      <w:r>
        <w:t>om</w:t>
      </w:r>
      <w:r>
        <w:t>Mn²+苯胺间磺酸作为重氮</w:t>
      </w:r>
      <w:r>
        <w:t>组分，与2-羟基-3-萘甲</w:t>
      </w:r>
      <w:r>
        <w:t>SO5</w:t>
      </w:r>
      <w:r>
        <w:t>C.I.颜料红58：4</w:t>
      </w:r>
      <w:r>
        <w:t>酸偶合，再与氯化锰作</w:t>
      </w:r>
      <w:r>
        <w:t>(C.1.15825：4)</w:t>
      </w:r>
      <w:r>
        <w:t>用制得锰盐色淀。主</w:t>
      </w:r>
      <w:r>
        <w:t>要用于油漆、酷酸纤维</w:t>
      </w:r>
      <w:r>
        <w:t>的着色。</w:t>
      </w:r>
    </w:p>
    <w:p>
      <w:r>
        <w:t>1224_酒花烯二酮ad lupul one结晶。熔点82~83℃。难溶于</w:t>
      </w:r>
      <w:r>
        <w:t>水。易溶于乙醇、乙醚。为酒花树脂成分之一。由忽布(啤酒</w:t>
      </w:r>
      <w:r>
        <w:t>花)萃取而得。用作啤酒的苦味剂。</w:t>
      </w:r>
      <w:r>
        <w:t>●</w:t>
      </w:r>
      <w:r>
        <w:t>(CH) zC-CHCH-89CH(CHs) CHs</w:t>
      </w:r>
      <w:r>
        <w:t>(CH 3) 2C-CHCH2CH2CH-C(CHs) 2</w:t>
      </w:r>
    </w:p>
    <w:p>
      <w:r>
        <w:t>1224_酒化酶</w:t>
      </w:r>
      <w:r>
        <w:t>见酿酶</w:t>
      </w:r>
      <w:r>
        <w:t>1709。</w:t>
      </w:r>
    </w:p>
    <w:p>
      <w:r>
        <w:t>1224_酒酵母甾醇cerevis terol结晶。熔点254~256℃。旋光</w:t>
      </w:r>
      <w:r>
        <w:t>度[a]-79.9(c=1.35，</w:t>
      </w:r>
      <w:r>
        <w:t>毗啶) 。可从酵母菌(Sac-</w:t>
      </w:r>
      <w:r>
        <w:t>charo my ces cerevisiae) 。食</w:t>
      </w:r>
      <w:r>
        <w:t>物鸡油菌(Can th are ll us</w:t>
      </w:r>
      <w:r>
        <w:t>HO/</w:t>
      </w:r>
      <w:r>
        <w:t>cib arius) 和麦角菌(Cl avi-</w:t>
      </w:r>
      <w:r>
        <w:t>OH bH</w:t>
      </w:r>
      <w:r>
        <w:t>ceps purpurea F.) 中提取，</w:t>
      </w:r>
      <w:r>
        <w:t>酒酵母甾醇</w:t>
      </w:r>
      <w:r>
        <w:t>它往往与麦角甾醇(ergo s-</w:t>
      </w:r>
      <w:r>
        <w:t>terol) 同时存在于上述菌体中， 并在含量上也少于麦角甾醇。</w:t>
      </w:r>
      <w:r>
        <w:t>可应用于化妆品添加剂。</w:t>
      </w:r>
    </w:p>
    <w:p>
      <w:r>
        <w:t>1224_酒精</w:t>
      </w:r>
      <w:r>
        <w:t>见乙醇2657。</w:t>
      </w:r>
    </w:p>
    <w:p>
      <w:r>
        <w:t>1224_酒精气息监测器alcohol meter； breathalyser监测机动车</w:t>
      </w:r>
      <w:r>
        <w:t>驾驶员气息中乙醇含量的仪表。它是采用气体扩散电极，利用</w:t>
      </w:r>
      <w:r>
        <w:t>燃料电池的原理设计的。两电极均用铂催化剂，正极与大气连</w:t>
      </w:r>
      <w:r>
        <w:t>接，为氧阴极；负极只对乙酵具有活性，CO、氢、丙酮等(糖尿病</w:t>
      </w:r>
      <w:r>
        <w:t>患者及吸烟者的气息中可能存在)无干扰。监测时吸取一定体</w:t>
      </w:r>
      <w:r>
        <w:t>积的气息，仪表产生电流的极大值与乙醇含量有联系。</w:t>
      </w:r>
    </w:p>
    <w:p>
      <w:r>
        <w:t>1224_酒精汽油alcohol-gasoline blends</w:t>
      </w:r>
      <w:r>
        <w:t>由酒精和普通汽油掺</w:t>
      </w:r>
      <w:r>
        <w:t>合而成的汽油。是车用汽油代用品。有很高的抗震性和挥发</w:t>
      </w:r>
      <w:r>
        <w:t>度。缺点是发热量低，吸水性大，腐蚀性强，蒸发潜热大，启动</w:t>
      </w:r>
      <w:r>
        <w:t>性小。易于分层，加人苯或高级醇，可以提高其稳定性。</w:t>
      </w:r>
    </w:p>
    <w:p>
      <w:r>
        <w:t>1224_酒霉素me thy mycin由链菌(Streptomyces ep.) 产生的</w:t>
      </w:r>
      <w:r>
        <w:t>一种十二元大环内酯类抗生素。从乙醇中梭或针状结晶。熔</w:t>
      </w:r>
      <w:r>
        <w:t>点195~197℃。旋光度[α]『+74°(c=1.1，氯仿)。溶于甲</w:t>
      </w:r>
      <w:r>
        <w:t>醇、氯仿、酸。微溶于水、正己烷。主要作用于革兰氏阳性菌。</w:t>
      </w:r>
      <w:r>
        <w:t>，CH3</w:t>
      </w:r>
      <w:r>
        <w:t>HO、</w:t>
      </w:r>
      <w:r>
        <w:t>H</w:t>
      </w:r>
      <w:r>
        <w:t>CH3</w:t>
      </w:r>
      <w:r>
        <w:t>CHCH</w:t>
      </w:r>
      <w:r>
        <w:t>T0</w:t>
      </w:r>
      <w:r>
        <w:t>CH3HO</w:t>
      </w:r>
      <w:r>
        <w:t>CH3</w:t>
      </w:r>
      <w:r>
        <w:t>N</w:t>
      </w:r>
      <w:r>
        <w:t>`CH；</w:t>
      </w:r>
    </w:p>
    <w:p>
      <w:r>
        <w:t>1224_酒石cream of tartar</w:t>
      </w:r>
      <w:r>
        <w:t>葡萄汁或其他浆果汁发酵酿酒时</w:t>
      </w:r>
      <w:r>
        <w:t>落在桶底的一种固体沉淀。粗酒石约含40%的酒石酸、酒石</w:t>
      </w:r>
      <w:r>
        <w:t>酸氢钾及酒石酸钙。用硫酸及石灰乳处理以制造光学活性的</w:t>
      </w:r>
      <w:r>
        <w:t>酒石酸。</w:t>
      </w:r>
    </w:p>
    <w:p>
      <w:r>
        <w:t>1224_酒石酸</w:t>
      </w:r>
      <w:r>
        <w:t>tartaric acid； 2， 3-dihydroxy butanedioic acid</w:t>
      </w:r>
      <w:r>
        <w:t>又</w:t>
      </w:r>
      <w:r>
        <w:t>称2，3-二羟基丁二酸。</w:t>
      </w:r>
      <w:r>
        <w:t>HOO CCH(OH) CH(OH) COOH</w:t>
      </w:r>
      <w:r>
        <w:t>白色结晶固体。易溶于</w:t>
      </w:r>
      <w:r>
        <w:t>水、甲醇、乙醇、甘油等，微溶于乙醚、不溶于氯仿。分子中有</w:t>
      </w:r>
      <w:r>
        <w:t>两个不对称碳原子，因此有三种光学异构体及外消旋体。(1)</w:t>
      </w:r>
      <w:r>
        <w:t>左旋酒石酸又称L-酒石酸，单斜结晶。熔点168~170℃。旋</w:t>
      </w:r>
      <w:r>
        <w:t>COOH</w:t>
      </w:r>
      <w:r>
        <w:t>COOH</w:t>
      </w:r>
      <w:r>
        <w:t>HO-C-H</w:t>
      </w:r>
      <w:r>
        <w:t>HO--C-H</w:t>
      </w:r>
      <w:r>
        <w:t>H-C-OH</w:t>
      </w:r>
      <w:r>
        <w:t>HO一</w:t>
      </w:r>
      <w:r>
        <w:t>C-H</w:t>
      </w:r>
      <w:r>
        <w:t>COOH</w:t>
      </w:r>
      <w:r>
        <w:t>COOH</w:t>
      </w:r>
      <w:r>
        <w:t>L-酒石酸</w:t>
      </w:r>
      <w:r>
        <w:t>meso-酒石酸</w:t>
      </w:r>
      <w:r>
        <w:t>光度-12.0(c=20，水)。密度1.7598g/cm³。(2)右旋酒石</w:t>
      </w:r>
      <w:r>
        <w:t>酸，又称D-酒石酸。单斜结晶。密度1.7598g/cm，熔点168~</w:t>
      </w:r>
      <w:r>
        <w:t>170℃。旋光度+12.0(20g溶于100ml水中)。(3)内消旋酒石</w:t>
      </w:r>
      <w:r>
        <w:t>酸， 又称meso-酒石酸， 熔点140℃(159~160C) 。密度1.666</w:t>
      </w:r>
      <w:r>
        <w:t>g/cm³(1.737g/cm)。无旋光性。(4)外消旋酒石酸。又称DL-酒</w:t>
      </w:r>
      <w:r>
        <w:t>石酸，为等量左旋体和右旋体的混合物三斜结晶。熔点206℃。</w:t>
      </w:r>
      <w:r>
        <w:t>密度1.697g/cm³。一般用石灰乳处理酒石，将其变成酒石酸钙，</w:t>
      </w:r>
      <w:r>
        <w:t>然后用硫酸酸化制得。也可由顺丁烯二酸酐用过氧化氢氧化制</w:t>
      </w:r>
      <w:r>
        <w:t>得。用于制药物，也用作酸味剂、媒染剂和鞣剂等。</w:t>
      </w:r>
    </w:p>
    <w:p>
      <w:r>
        <w:t>1224_酒石酸钡</w:t>
      </w:r>
      <w:r>
        <w:t>barium tartrate BaC.H.O6H2O白色颗粒粉</w:t>
      </w:r>
      <w:r>
        <w:t>末或晶体。有毒!微溶于水，不溶于乙醇。由酒石酸与氢氧</w:t>
      </w:r>
      <w:r>
        <w:t>化钡或碳酸钡作用而得。</w:t>
      </w:r>
    </w:p>
    <w:p>
      <w:r>
        <w:t>1224_酒石酸铋钾bismuth potassium tartrate</w:t>
      </w:r>
      <w:r>
        <w:t>组成不定，含铋</w:t>
      </w:r>
      <w:r>
        <w:t>60%~64%。白色细粉末晶体。无臭，味甜。溶于水，水溶液</w:t>
      </w:r>
      <w:r>
        <w:t>是碱性，不溶于醇、氯仿、乙醚。可被稀矿酸分解，曝光后色变</w:t>
      </w:r>
      <w:r>
        <w:t>暗。将酒石酸与氢氧化铋、氢氧化钾作用而得。可用作药物。</w:t>
      </w:r>
      <w:r>
        <w:t>L-(+) -酒石酸二烷基酯L-(+) -dialkyl tartrate常见的有</w:t>
      </w:r>
      <w:r>
        <w:t>下述3种。</w:t>
      </w:r>
      <w:r>
        <w:t>R-CH； ， 简写DMT。熔点57~60℃(分解) ， 沸</w:t>
      </w:r>
      <w:r>
        <w:t>点163℃(3.06kPa) ， 密度1.238g/cm³， 旋光度[α] 22+21°(c=</w:t>
      </w:r>
      <w:r>
        <w:t>2.5，水)，溶于水、酵、醚及氯仿。R-C2H5，简写</w:t>
      </w:r>
      <w:r>
        <w:t>CO OR</w:t>
      </w:r>
      <w:r>
        <w:t>DET， 无色固体， 沸点280℃， 折射率n?1.4460， 密</w:t>
      </w:r>
      <w:r>
        <w:t>CH OH</w:t>
      </w:r>
      <w:r>
        <w:t>度1.204g/cm³，旋光度[α]20+8.5(纯)；溶于醇和</w:t>
      </w:r>
      <w:r>
        <w:t>CH OH</w:t>
      </w:r>
      <w:r>
        <w:t>醚， 微溶于水。R=(CH 3) 2CH一简写DIPT， 沸点</w:t>
      </w:r>
      <w:r>
        <w:t>152℃(1.59kPa) ， 折射率n?1.4390.密度1.114g/</w:t>
      </w:r>
      <w:r>
        <w:t>CO OR</w:t>
      </w:r>
      <w:r>
        <w:t>cm³，旋光度[α]24+17(纯)，溶于醇、醚及丙酮。都</w:t>
      </w:r>
      <w:r>
        <w:t>由天然酒石酸经酯化反应制取。在有机不对称合成反应中用</w:t>
      </w:r>
      <w:r>
        <w:t>作手性试剂。</w:t>
      </w:r>
    </w:p>
    <w:p>
      <w:r>
        <w:t>1225_酒石酸镉cadmium tartrate CdCH4O 6白色粉末或晶</w:t>
      </w:r>
      <w:r>
        <w:t>状薄片。遇光敏感。相对密度(15℃)3.432。不溶于乙醇、丙</w:t>
      </w:r>
      <w:r>
        <w:t>酮和乙醚，微溶于水，溶于稀硝酸、氨水、氰化钾溶液。加热时</w:t>
      </w:r>
      <w:r>
        <w:t>逸出二氧化碳，留下焦酒石酸和银残渣。在氢氧化钠溶液中</w:t>
      </w:r>
      <w:r>
        <w:t>分解为氧化银。与干燥氯气作用生成氯化银。在70℃时与</w:t>
      </w:r>
      <w:r>
        <w:t>氨气反应可得碳酸铵。由适量的硝酸银溶液与酒石酸镉与温</w:t>
      </w:r>
      <w:r>
        <w:t>热酒石酸溶液作用而得。用作润肤品的增效剂。</w:t>
      </w:r>
    </w:p>
    <w:p>
      <w:r>
        <w:t>1225_酒石酸钾钠potassium sodium tartrate； rochelle salt</w:t>
      </w:r>
      <w:r>
        <w:t>又</w:t>
      </w:r>
      <w:r>
        <w:t>称罗谢尔盐。无色透</w:t>
      </w:r>
      <w:r>
        <w:t>KOO CCH(OH) CH(OH) COON a</w:t>
      </w:r>
      <w:r>
        <w:t>明晶体。熔点70~</w:t>
      </w:r>
      <w:r>
        <w:t>80℃。215℃失去四个结晶水。密度1.79g/cm。溶于水，不</w:t>
      </w:r>
      <w:r>
        <w:t>溶于乙醇。通过酒石酸氢钾与碳酸钠反应，经浓缩、结晶而制</w:t>
      </w:r>
      <w:r>
        <w:t>得。主要用于食品工业制造焙粉，医药上作缓泻剂，也应用于</w:t>
      </w:r>
      <w:r>
        <w:t>电镀业。</w:t>
      </w:r>
    </w:p>
    <w:p>
      <w:r>
        <w:t>1225_酒石酸氢钾potassium bitartrate； potassium acid tartrate</w:t>
      </w:r>
      <w:r>
        <w:t>H COOCH(OH) CH(OH) COOK无色斜方晶体。密度</w:t>
      </w:r>
      <w:r>
        <w:t>1.984g/cm³。溶于水、酸、碱溶液。酸性盐，既有酸的性质，又</w:t>
      </w:r>
      <w:r>
        <w:t>有盐的性质。一般用水萃取酒石后结晶而成。也可用氢氧化</w:t>
      </w:r>
      <w:r>
        <w:t>钾定量中和酒石酸制备。用于制焙粉、利尿利便药物。</w:t>
      </w:r>
    </w:p>
    <w:p>
      <w:r>
        <w:t>1225_酒石酸氢钠sodium bitartrate NaHC4H4O 6·H2O</w:t>
      </w:r>
      <w:r>
        <w:t>无色</w:t>
      </w:r>
      <w:r>
        <w:t>晶体。熔点100℃。沸点234℃(分解)。易失去结晶水。易</w:t>
      </w:r>
      <w:r>
        <w:t>溶于水。溶液呈酸性反应。可由酒石酸与氢氧化钠或碳酸钠</w:t>
      </w:r>
      <w:r>
        <w:t>作用制得。可用作测定钾的试剂。</w:t>
      </w:r>
    </w:p>
    <w:p>
      <w:r>
        <w:t>1225_酒石酸锑钾potassium antimony l tartrate俗称酒石酸氧</w:t>
      </w:r>
      <w:r>
        <w:t>有很高的数值，并随温度升高而逐步下降。</w:t>
      </w:r>
      <w:r>
        <w:t>O~C-0</w:t>
      </w:r>
      <w:r>
        <w:t>H2O→Sb--C</w:t>
      </w:r>
      <w:r>
        <w:t>-C--H</w:t>
      </w:r>
      <w:r>
        <w:t>电相转变成顺电相的相变温度。也可以说，是发生二级相变</w:t>
      </w:r>
      <w:r>
        <w:t>K+·</w:t>
      </w:r>
      <w:r>
        <w:t>-Ho</w:t>
      </w:r>
      <w:r>
        <w:t>生明显变化。居里温度受固</w:t>
      </w:r>
      <w:r>
        <w:t>锑钾。无色结晶。无臭、味甜。有毒!相对密度2.607。旋光</w:t>
      </w:r>
      <w:r>
        <w:t>度[α]B+140.09°(c=2，水)。露于空气中风化。溶于水、甘</w:t>
      </w:r>
      <w:r>
        <w:t>490℃)形成固溶体，其居里点随钛酸铅在固溶体中的含量不</w:t>
      </w:r>
      <w:r>
        <w:t>油，不溶于乙醇。水溶液呈酸性。由酒石酸氢钾和三氧化二</w:t>
      </w:r>
      <w:r>
        <w:t>锑或锑在硝酸存在下反应制得。抗血吸虫病药。主要静脉给</w:t>
      </w:r>
      <w:r>
        <w:t>药。有剧烈的局部刺激性。副作用有恶心、呕吐等，个别病人</w:t>
      </w:r>
      <w:r>
        <w:t>可发生心律不齐等毒性反应。酒石酸锑钠有同样作用。在印</w:t>
      </w:r>
      <w:r>
        <w:t>聚物次级弛豫的一种机理。它的主要内容是：在玻璃化温度</w:t>
      </w:r>
      <w:r>
        <w:t>染、皮革工业中可用作媒染剂。也用于电镀工业及香料配料。</w:t>
      </w:r>
    </w:p>
    <w:p>
      <w:r>
        <w:t>1225_酒石酸铜cuprictartrateCuC4H.O 6</w:t>
      </w:r>
      <w:r>
        <w:t>已知有DL-酒石</w:t>
      </w:r>
      <w:r>
        <w:t>段仍能通过其在平衡位置附近的有限振动而作小范围的运</w:t>
      </w:r>
      <w:r>
        <w:t>酸盐、L-酒石酸盐、偏酒石酸盐。二水合酒石酸铜为淡蓝色针</w:t>
      </w:r>
      <w:r>
        <w:t>动。这种振动可以是键长的伸缩振动、键角的变形振动，也可</w:t>
      </w:r>
      <w:r>
        <w:t>状晶体。冷水中极难溶。煮沸分解。100℃变为无水盐。L-</w:t>
      </w:r>
      <w:r>
        <w:t>以是围绕碳-碳单键的扭曲振动。由于这种局部分子链的运</w:t>
      </w:r>
      <w:r>
        <w:t>酒石酸盐多为三水盐。淡绿色或蓝色晶体。溶于水。溶于过</w:t>
      </w:r>
      <w:r>
        <w:t>量氨水生成配位化合物[Cu(NH3)4](C4H4O6)。在氢氧化</w:t>
      </w:r>
      <w:r>
        <w:t>钾、氢氧化钠中存在各种复杂的复盐。偏酒石酸盐多为二水</w:t>
      </w:r>
      <w:r>
        <w:t>电镀。通常采用的方法是对非镀表面进行绝缘保护。如(1)</w:t>
      </w:r>
      <w:r>
        <w:t>盐。淡蓝色晶体。可由酒石酸钠钾和铜(Ⅱ)盐溶液作用制</w:t>
      </w:r>
      <w:r>
        <w:t>包扎法，用塑料的布条、胶带等材料对非镀面进行包扎；(2)涂</w:t>
      </w:r>
      <w:r>
        <w:t>得。用作化学试剂及电镀铜。</w:t>
      </w:r>
      <w:r>
        <w:t>料绝缘法，用可剥离或可溶解的漆或涂料如过氯乙烯漆、硝基</w:t>
      </w:r>
    </w:p>
    <w:p>
      <w:r>
        <w:t>1225_酒石酸氧锑钠antimony sodium tartrate</w:t>
      </w:r>
      <w:r>
        <w:t>Na(SbO)</w:t>
      </w:r>
      <w:r>
        <w:t>胶、氯丁橡胶漆、油墨漆、聚氯乙烯涂料等，喷或涂在非镀表</w:t>
      </w:r>
      <w:r>
        <w:t>CH4O6。又称酒石酸锑钠。白色透明鳞片状或粉末。带甜</w:t>
      </w:r>
      <w:r>
        <w:t>面；(3)仿形夹具法。对某些批量的零件，可设计专用的绝缘</w:t>
      </w:r>
      <w:r>
        <w:t>味，吸湿。有毒!溶于水，不溶于乙醇。水溶液呈酸性。由酒</w:t>
      </w:r>
      <w:r>
        <w:t>夹具，皆可实现局部电镀。</w:t>
      </w:r>
      <w:r>
        <w:t>石酸氢钠与三氧化二锑共热，再经结晶而得。用作纺织和皮</w:t>
      </w:r>
      <w:r>
        <w:t>革工业中的媒染剂和治疗血吸虫病药。</w:t>
      </w:r>
    </w:p>
    <w:p>
      <w:r>
        <w:t>1225_酒石酸银silver tartrate Ag2CaHO 6</w:t>
      </w:r>
      <w:r>
        <w:t>白色鳞片状结晶。</w:t>
      </w:r>
      <w:r>
        <w:t>密度3.43g/cm³。微溶于水，溶于氨水和稀硝酸，不溶于乙</w:t>
      </w:r>
      <w:r>
        <w:t>醇、丙酮和乙醚。适量的硝酸银溶液与酒石酸钾钠溶液化合</w:t>
      </w:r>
      <w:r>
        <w:t>后加乙醇而成。作试剂。</w:t>
      </w:r>
    </w:p>
    <w:p>
      <w:r>
        <w:t>1225_就地硼氢化hydro b oration with di bora ne generated in</w:t>
      </w:r>
      <w:r>
        <w:t>situ在有机合成和药物合成中， 将反应物与硼氢化钠(钾) -</w:t>
      </w:r>
      <w:r>
        <w:t>同置于反应器中，再滴人三氟化硼乙醚液，就地发生硼烷，就</w:t>
      </w:r>
      <w:r>
        <w:t>地进行硼氢化。这样就省去了硼烷的吸收步骤，使操作大为</w:t>
      </w:r>
      <w:r>
        <w:t>简化，适于大量制备和工业生产。</w:t>
      </w:r>
      <w:r>
        <w:t>ju</w:t>
      </w:r>
    </w:p>
    <w:p>
      <w:r>
        <w:t>1225_居里curie； Ci放射性活度的单位， 用符号Ci表示， 1Ci=</w:t>
      </w:r>
      <w:r>
        <w:t>3.7×101Bq。为专门领域中使用的非国家法定计量单位。</w:t>
      </w:r>
    </w:p>
    <w:p>
      <w:r>
        <w:t>1225_居里点热解器Curie point pyro lyze r一种高频感应加热</w:t>
      </w:r>
      <w:r>
        <w:t>裂解器。试样涂在铁镍丝上，装人石英管，固定在感应线圈的</w:t>
      </w:r>
      <w:r>
        <w:t>中心，线圈绕在石英管上。给线圈通以高频电流，在热动平衡</w:t>
      </w:r>
      <w:r>
        <w:t>状态下，铁镍丝稳定在居里点附近几度内，试样裂解后被载气</w:t>
      </w:r>
      <w:r>
        <w:t>带人色谱柱。</w:t>
      </w:r>
    </w:p>
    <w:p>
      <w:r>
        <w:t>1225_居里点热裂解Curie-point pyrolysis一种利用铁磁性物</w:t>
      </w:r>
      <w:r>
        <w:t>质(铁磁体)在高频交变磁场中产生热量使化合物裂解的方</w:t>
      </w:r>
      <w:r>
        <w:t>法。在交变磁场中，由于铁磁体的磁矩的运动随磁场方向的</w:t>
      </w:r>
      <w:r>
        <w:t>变化产生滞后现象，其损耗的能量变为热，从而使铁磁体被迅</w:t>
      </w:r>
      <w:r>
        <w:t>速加热。当加热到铁磁体变为顺磁体，温度停止上升，该临界</w:t>
      </w:r>
      <w:r>
        <w:t>温度称为居里点</w:t>
      </w:r>
      <w:r>
        <w:t>可将该铁磁体制成发热元件，同时承载被</w:t>
      </w:r>
      <w:r>
        <w:t>裂解的分析试样，制成居里点裂解器，应用于如热解气相色谱</w:t>
      </w:r>
      <w:r>
        <w:t>仪等中。其特点是升温快，平衡温度能精确控制，且可重复，</w:t>
      </w:r>
      <w:r>
        <w:t>环境温度低，二次反应少。</w:t>
      </w:r>
    </w:p>
    <w:p>
      <w:r>
        <w:t>1225_居里-外斯定律Curie-Weiss law表征铁电体在居里温</w:t>
      </w:r>
      <w:r>
        <w:t>度以上介电常数随温度的变化关系的定律。可表示为：e=</w:t>
      </w:r>
      <w:r>
        <w:t>co+一二(式中：C为居里常数[如钛酸钡BaT iOs的居里常</w:t>
      </w:r>
      <w:r>
        <w:t>数C~(1.6~1.7)×10]；0为外推居里温度；e0为电子位移</w:t>
      </w:r>
      <w:r>
        <w:t>极化对介电常数的贡献)。由于c0的值小，可以忽略不计。</w:t>
      </w:r>
      <w:r>
        <w:t>因此居里-外斯定律可改写为：6=个g，上述定律表明，对钛</w:t>
      </w:r>
      <w:r>
        <w:t>酸钡来说，若T-0~10℃，则介电常数在居里温度附近将具</w:t>
      </w:r>
      <w:r>
        <w:t>有很高的数值，并随温度升高而逐步下降。</w:t>
      </w:r>
    </w:p>
    <w:p>
      <w:r>
        <w:t>1225_居里温度Curie temperature</w:t>
      </w:r>
      <w:r>
        <w:t>又称居里点。铁电体从铁</w:t>
      </w:r>
      <w:r>
        <w:t>电相转变成顺电相的相变温度。也可以说，是发生二级相变</w:t>
      </w:r>
      <w:r>
        <w:t>的转变温度。在此温度伴随相变进行，材料的介电常数、压电</w:t>
      </w:r>
      <w:r>
        <w:t>常数、弹性模量，比热容</w:t>
      </w:r>
      <w:r>
        <w:t>斤射率</w:t>
      </w:r>
      <w:r>
        <w:t>、导</w:t>
      </w:r>
      <w:r>
        <w:t>率</w:t>
      </w:r>
      <w:r>
        <w:t>多物理性质将产</w:t>
      </w:r>
      <w:r>
        <w:t>生明显变化。居里温度受固</w:t>
      </w:r>
      <w:r>
        <w:t>体的</w:t>
      </w:r>
      <w:r>
        <w:t>时变化范围较</w:t>
      </w:r>
      <w:r>
        <w:t>大。如纯钛酸钡的剧</w:t>
      </w:r>
      <w:r>
        <w:t>点为130℃左右，它和钛酸铅(T=</w:t>
      </w:r>
      <w:r>
        <w:t>490℃)形成固溶体，其居里点随钛酸铅在固溶体中的含量不</w:t>
      </w:r>
      <w:r>
        <w:t>同可在130~490℃范围内变化。用热分析仪、测量电阻-温度</w:t>
      </w:r>
      <w:r>
        <w:t>曲线、介电常数-温度曲线等方法可确定材料的居里点。</w:t>
      </w:r>
    </w:p>
    <w:p>
      <w:r>
        <w:t>1225_局部弛豫模型</w:t>
      </w:r>
      <w:r>
        <w:t>local relaxation mode</w:t>
      </w:r>
      <w:r>
        <w:t>用来描述玻璃态高</w:t>
      </w:r>
      <w:r>
        <w:t>聚物次级弛豫的一种机理。它的主要内容是：在玻璃化温度</w:t>
      </w:r>
      <w:r>
        <w:t>下，虽然产生玻璃化转变的链段运动被冻结，但比较短的主链</w:t>
      </w:r>
      <w:r>
        <w:t>段仍能通过其在平衡位置附近的有限振动而作小范围的运</w:t>
      </w:r>
      <w:r>
        <w:t>动。这种振动可以是键长的伸缩振动、键角的变形振动，也可</w:t>
      </w:r>
      <w:r>
        <w:t>以是围绕碳-碳单键的扭曲振动。由于这种局部分子链的运</w:t>
      </w:r>
      <w:r>
        <w:t>动而产生次级弛豫。</w:t>
      </w:r>
    </w:p>
    <w:p>
      <w:r>
        <w:t>1225_局部电镀local plating在零件表面的某特定部位进行的</w:t>
      </w:r>
      <w:r>
        <w:t>电镀。通常采用的方法是对非镀表面进行绝缘保护。如(1)</w:t>
      </w:r>
      <w:r>
        <w:t>包扎法，用塑料的布条、胶带等材料对非镀面进行包扎；(2)涂</w:t>
      </w:r>
      <w:r>
        <w:t>料绝缘法，用可剥离或可溶解的漆或涂料如过氯乙烯漆、硝基</w:t>
      </w:r>
      <w:r>
        <w:t>胶、氯丁橡胶漆、油墨漆、聚氯乙烯涂料等，喷或涂在非镀表</w:t>
      </w:r>
      <w:r>
        <w:t>面；(3)仿形夹具法。对某些批量的零件，可设计专用的绝缘</w:t>
      </w:r>
      <w:r>
        <w:t>夹具，皆可实现局部电镀。</w:t>
      </w:r>
    </w:p>
    <w:p>
      <w:r>
        <w:t>1226_局部腐蚀</w:t>
      </w:r>
      <w:r>
        <w:t>localized corrosion</w:t>
      </w:r>
      <w:r>
        <w:t>腐蚀主要集中在金属表面</w:t>
      </w:r>
      <w:r>
        <w:t>某一区域，而表面的其他部分则几乎未被破坏。这种腐蚀的</w:t>
      </w:r>
      <w:r>
        <w:t>阴、阳极区截然分开，且多数是阳极区面积小，阴极区面积相</w:t>
      </w:r>
      <w:r>
        <w:t>对很大，因而它的溶解速度要比全面腐蚀的大得多。目前这</w:t>
      </w:r>
      <w:r>
        <w:t>类腐蚀的预测和防止仍存在困难，在没有明显的预兆迹象下</w:t>
      </w:r>
      <w:r>
        <w:t>突然发生，危害性相当大。</w:t>
      </w:r>
    </w:p>
    <w:p>
      <w:r>
        <w:t>1226_局部挥发度local fraction volatilized火焰原子化器中进行试</w:t>
      </w:r>
      <w:r>
        <w:t>样原子化时，在不同火焰部位，待测物质转化为气态的待测元素</w:t>
      </w:r>
      <w:r>
        <w:t>的量与未转变的干燥待测元素总量之比值(即挥发度)不同。待</w:t>
      </w:r>
      <w:r>
        <w:t>测元素这种从固态转变为气态的随位性称局部挥发度。</w:t>
      </w:r>
    </w:p>
    <w:p>
      <w:r>
        <w:t>1226_局部控制</w:t>
      </w:r>
      <w:r>
        <w:t>local control</w:t>
      </w:r>
      <w:r>
        <w:t>又称区组。是费歇尔(R.A.</w:t>
      </w:r>
      <w:r>
        <w:t>Fisher) 提出的试验设计应遵循的三个基本原则之一， 按照某</w:t>
      </w:r>
      <w:r>
        <w:t>一标准将试验对象加以分组，所分的组称为区组。在区组内</w:t>
      </w:r>
      <w:r>
        <w:t>试验条件比较一致或相似，试验的精度较高，区组之间的差异</w:t>
      </w:r>
      <w:r>
        <w:t>较大，这种将被比较的水平设置在差异较小的区组内以减少</w:t>
      </w:r>
      <w:r>
        <w:t>试验误差的原则，称为局部控制。</w:t>
      </w:r>
    </w:p>
    <w:p>
      <w:r>
        <w:t>1226_局部去溶度</w:t>
      </w:r>
      <w:r>
        <w:t>local degree of de solvation</w:t>
      </w:r>
      <w:r>
        <w:t>火焰原子化器</w:t>
      </w:r>
      <w:r>
        <w:t>中，气溶胶雾珠溶剂的蒸发与火焰高度有关。试液在火焰中</w:t>
      </w:r>
      <w:r>
        <w:t>转化为干燥状态分析元素的量与通过火焰区分析元素总量的</w:t>
      </w:r>
      <w:r>
        <w:t>比值称为去溶度(degree of de solvation) 。它随火焰位置而不</w:t>
      </w:r>
      <w:r>
        <w:t>同，去溶度的随位性称为局部去溶度。</w:t>
      </w:r>
    </w:p>
    <w:p>
      <w:r>
        <w:t>1226_局部热力学平衡</w:t>
      </w:r>
      <w:r>
        <w:t>local thermodynamic equilibrium原子</w:t>
      </w:r>
      <w:r>
        <w:t>发射光谱火焰、电弧、火花、等离子炬光源的等离子体体积小，</w:t>
      </w:r>
      <w:r>
        <w:t>与外界又有能量、质量交换，温度分布不均匀。但局部区域有</w:t>
      </w:r>
      <w:r>
        <w:t>确定的温度，满足热力学平衡条件。这种从整体上不满足热</w:t>
      </w:r>
      <w:r>
        <w:t>力学平衡条件，而局部区域满足的等离子体，称局部热力学平</w:t>
      </w:r>
      <w:r>
        <w:t>衡等离子体。</w:t>
      </w:r>
    </w:p>
    <w:p>
      <w:r>
        <w:t>1226_局部数据库</w:t>
      </w:r>
      <w:r>
        <w:t>local database构成分布式数据库系统的、</w:t>
      </w:r>
      <w:r>
        <w:t>分散在各个不同场所的每个数据库称为局部数据库，每个局</w:t>
      </w:r>
      <w:r>
        <w:t>部数据库都有自己的管理系统及局部模式。</w:t>
      </w:r>
    </w:p>
    <w:p>
      <w:r>
        <w:t>1226_局部修补sectional repair</w:t>
      </w:r>
      <w:r>
        <w:t>轮胎使用中经常出现局部损</w:t>
      </w:r>
      <w:r>
        <w:t>伤，但修补后仍可使用，如外胎穿洞可涂胶浆及补胎胶，再加</w:t>
      </w:r>
      <w:r>
        <w:t>热硫化；帘布层损伤可由内侧补垫，加热用内压胶囊硫化；对</w:t>
      </w:r>
      <w:r>
        <w:t>胎面局部缺胶可用补胎胶局部加压硫化等方法修补。</w:t>
      </w:r>
    </w:p>
    <w:p>
      <w:r>
        <w:t>1226_局部优化</w:t>
      </w:r>
      <w:r>
        <w:t>local optimization</w:t>
      </w:r>
      <w:r>
        <w:t>对于大多数优化问题而言，</w:t>
      </w:r>
      <w:r>
        <w:t>其目标函数取值在定义域上是多峰的，</w:t>
      </w:r>
      <w:r>
        <w:t>-种优化算法如果不</w:t>
      </w:r>
      <w:r>
        <w:t>考虑目标函数的多峰性，在优化问题定义域内找到任意一点，</w:t>
      </w:r>
      <w:r>
        <w:t>使目标函数的取值大于其某</w:t>
      </w:r>
      <w:r>
        <w:t>邻域内任意一点的函数值，优</w:t>
      </w:r>
      <w:r>
        <w:t>化过程即结束，这样一类优化算法称为局部优化算法，局部优</w:t>
      </w:r>
      <w:r>
        <w:t>化算法一般收敛比较快，但结果的好坏比较多的取决于优化</w:t>
      </w:r>
      <w:r>
        <w:t>起点的选择，容易错过全局最优点，同时它也是全局优化算法</w:t>
      </w:r>
      <w:r>
        <w:t>的基础，牛顿法是常见的局部优化算法。</w:t>
      </w:r>
    </w:p>
    <w:p>
      <w:r>
        <w:t>1226_局部原子化度</w:t>
      </w:r>
      <w:r>
        <w:t>local fraction of atomization</w:t>
      </w:r>
      <w:r>
        <w:t>火焰原子吸</w:t>
      </w:r>
      <w:r>
        <w:t>收光谱分析中的原子化度，在火焰原子化器中的不同火焰部</w:t>
      </w:r>
      <w:r>
        <w:t>位其数值不同。原子化度的这种随位性变化，称为局部原子</w:t>
      </w:r>
      <w:r>
        <w:t>化度。在实验工作中要选择合适的燃烧器高度，就是选择局</w:t>
      </w:r>
      <w:r>
        <w:t>部原子化度好的火焰部位，以便提高分析灵敏度。</w:t>
      </w:r>
    </w:p>
    <w:p>
      <w:r>
        <w:t>1226_局部原子化效率local efficiency of atomization</w:t>
      </w:r>
      <w:r>
        <w:t>火焰原</w:t>
      </w:r>
      <w:r>
        <w:t>子吸收光谱分析的原子化效率，在原子化器的火焰不同部位</w:t>
      </w:r>
      <w:r>
        <w:t>处，其值不同，它与火焰温度、状态、性质有关。原子化效率在</w:t>
      </w:r>
      <w:r>
        <w:t>火焰中的随位性变化，称为局部原子化效率。实际工作中应</w:t>
      </w:r>
      <w:r>
        <w:t>选择火焰最佳状况及位置来进行测定，才能提高分析灵敏度。</w:t>
      </w:r>
    </w:p>
    <w:p>
      <w:r>
        <w:t>1226_局部最优local optimum优化问题在某一范围内的最优解。</w:t>
      </w:r>
      <w:r>
        <w:t>局部最优是相对全局最优解而言的。如对于极小化问题，设</w:t>
      </w:r>
      <w:r>
        <w:t>f(x)为目标函数，s为可行域，若存在工的s邻域N.(z)=</w:t>
      </w:r>
      <w:r>
        <w:t>{zll z-z|&lt;c， e&gt;0l使得对每个xEs NN.(元) ， f(z) ≥</w:t>
      </w:r>
      <w:r>
        <w:t>f(z) 成立， 则工即为极小化问题minf(z) 的局部最优。</w:t>
      </w:r>
    </w:p>
    <w:p>
      <w:r>
        <w:t>1226_局限转导restricted transduction在这种转导作用中， 一</w:t>
      </w:r>
      <w:r>
        <w:t>个供体细菌只有一定的基因能够转导。</w:t>
      </w:r>
    </w:p>
    <w:p>
      <w:r>
        <w:t>1226_局域规整反应to pot axial reaction当固体的反应性受晶</w:t>
      </w:r>
      <w:r>
        <w:t>体结构控制，而不是由其化学组成控制时，称为局域规整反</w:t>
      </w:r>
      <w:r>
        <w:t>应。如MoO 3·2H2O脱水反应， 其中两个水分子结构上不同，</w:t>
      </w:r>
      <w:r>
        <w:t>一个除与氧配位外还与Mo配位形成“层”，另一个则在层间</w:t>
      </w:r>
      <w:r>
        <w:t>通过氢键固定。随着脱水的进行，晶格崩塌，但层结构保存。</w:t>
      </w:r>
      <w:r>
        <w:t>这是典型的局域规整反应。这类反应要求成核相和原有物相</w:t>
      </w:r>
      <w:r>
        <w:t>间有结构的相似性(结构尺度相似性、原子间距离相似性)。</w:t>
      </w:r>
    </w:p>
    <w:p>
      <w:r>
        <w:t>1226_局域网</w:t>
      </w:r>
      <w:r>
        <w:t>local area network； LAN</w:t>
      </w:r>
      <w:r>
        <w:t>又称局部网、本地网</w:t>
      </w:r>
      <w:r>
        <w:t>等。一种在有限地理区域(一般在几公里以内，如办公楼、校</w:t>
      </w:r>
      <w:r>
        <w:t>园等)内工作，供联机、实时通信用的、具有较高数据传输速率</w:t>
      </w:r>
      <w:r>
        <w:t>的双向通信网络</w:t>
      </w:r>
      <w:r>
        <w:t>局域网不仅使计算机</w:t>
      </w:r>
      <w:r>
        <w:t>间可以相互通</w:t>
      </w:r>
      <w:r>
        <w:t>信，而且可以共享网内丰富的软硬件资源。局部网一般由一</w:t>
      </w:r>
      <w:r>
        <w:t>个与各分支结点相连的，采用环形、星形、总线等拓扑结构电</w:t>
      </w:r>
      <w:r>
        <w:t>缆网络组成，每个结点都相当于一个配有网络接口设备的用</w:t>
      </w:r>
      <w:r>
        <w:t>户工作站。典型的局域网综合了各种数字交换设备，采用分</w:t>
      </w:r>
      <w:r>
        <w:t>布式结构，有极大的容量，可使大量分散用户灵活、高效地访</w:t>
      </w:r>
      <w:r>
        <w:t>问网内多种计算机。</w:t>
      </w:r>
    </w:p>
    <w:p>
      <w:r>
        <w:t>1226_菊英cham azulene； di methuen e</w:t>
      </w:r>
      <w:r>
        <w:t>又称兰香油</w:t>
      </w:r>
      <w:r>
        <w:t>薁，洋甘菊油萜。蓝色油状物。沸点161℃</w:t>
      </w:r>
      <w:r>
        <w:t>CH，CH；</w:t>
      </w:r>
      <w:r>
        <w:t>CH3</w:t>
      </w:r>
      <w:r>
        <w:t>(1.60kPa) 。145℃(1.47kPa) ， (20℃) 0.9883g/</w:t>
      </w:r>
      <w:r>
        <w:t>cm。其苦味酸盐熔点115℃。植物来源有菊科</w:t>
      </w:r>
      <w:r>
        <w:t>植物洋甘菊(Matricaria chamomilla L.) 的花、</w:t>
      </w:r>
      <w:r>
        <w:t>全草， 蓍(Achillea alpina L.) 的全草等。也可</w:t>
      </w:r>
      <w:r>
        <w:t>CH，</w:t>
      </w:r>
      <w:r>
        <w:t>以化学合成。具有抗炎和抗真菌作用。</w:t>
      </w:r>
    </w:p>
    <w:p>
      <w:r>
        <w:t>1226_菊粉</w:t>
      </w:r>
      <w:r>
        <w:t>见菊糖1227。</w:t>
      </w:r>
    </w:p>
    <w:p>
      <w:r>
        <w:t>1226_菊花</w:t>
      </w:r>
      <w:r>
        <w:t>Flos Chrysanthemi</w:t>
      </w:r>
      <w:r>
        <w:t>菊科植物菊(Chrysanthemum</w:t>
      </w:r>
      <w:r>
        <w:t>mori folium Ramat.) 的干燥头状花序。甘、苦， 微寒。主要含</w:t>
      </w:r>
      <w:r>
        <w:t>挥发油、腺嘌呤、胆碱、菊甙、氨基酸、黄酮、维生素E等。具</w:t>
      </w:r>
      <w:r>
        <w:t>有散风清热，平肝明目，增加冠脉流量，抗病原微生物等作用。</w:t>
      </w:r>
      <w:r>
        <w:t>用于风热感冒，头痛眩晕，目赤肿痛，眠目香花等症。</w:t>
      </w:r>
    </w:p>
    <w:p>
      <w:r>
        <w:t>1226_菊花浸膏chrysanthemum concrete源于菊科植物， 主要</w:t>
      </w:r>
      <w:r>
        <w:t>由中国产的杭白菊[Den dr anthem amori folium(Ramat.)</w:t>
      </w:r>
      <w:r>
        <w:t>Tzu el.] 的花用石油醚浸提取得。为棕色至棕褐色膏状物。</w:t>
      </w:r>
      <w:r>
        <w:t>酸值≤45，酯值≥175。具杭白菊特征香气。浸膏用乙醇处理</w:t>
      </w:r>
      <w:r>
        <w:t>得菊花净油，其成分与菊花经水蒸气蒸馏所得的精油相似。</w:t>
      </w:r>
      <w:r>
        <w:t>主成分为龙脑、樟脑、乙酸龙脑酯、菊烯酮(chrysanth en one) 、</w:t>
      </w:r>
      <w:r>
        <w:t>2，2，4-三甲基-3-环己烯甲醛等。浸膏、净油、精油均具有清香</w:t>
      </w:r>
      <w:r>
        <w:t>香韵，带有甜气，透发性强。主要用于饮料等菊花型食品香</w:t>
      </w:r>
      <w:r>
        <w:t>精。也用于日用和烟用香精。</w:t>
      </w:r>
    </w:p>
    <w:p>
      <w:r>
        <w:t>1226_菊苣</w:t>
      </w:r>
      <w:r>
        <w:t>Her baCic horii</w:t>
      </w:r>
      <w:r>
        <w:t>菊科植物毛菊苣(Cichorium</w:t>
      </w:r>
      <w:r>
        <w:t>gland ulo sum Boiss.) 及菊苣(C.intybus L.) 的地上部分。微</w:t>
      </w:r>
      <w:r>
        <w:t>苦、咸，凉。主要含苦味物质马栗树皮素、马栗树皮苷、野莴苣</w:t>
      </w:r>
      <w:r>
        <w:t>苷、山莴苣素和山莴苣苦素。具有清肝利胆，健胃消食，利尿</w:t>
      </w:r>
      <w:r>
        <w:t>消肿，兴奋中枢，增强心脏活动，抗菌，收敛，改善消化功能等</w:t>
      </w:r>
      <w:r>
        <w:t>作用。用于湿热黄疸，胃痛食少，水肿尿少等症。</w:t>
      </w:r>
    </w:p>
    <w:p>
      <w:r>
        <w:t>1226_菊苣酸chico ric acid</w:t>
      </w:r>
      <w:r>
        <w:t>其2R，3R式：丝光针晶。熔点</w:t>
      </w:r>
      <w:r>
        <w:t>206°。旋光度[a]p+384°(c=1.55，甲醇)；2S，3S式：针状固</w:t>
      </w:r>
      <w:r>
        <w:t>体(水中)，熔点206℃；旋光度[a]p-384(c=1.075，甲醇)；</w:t>
      </w:r>
      <w:r>
        <w:t>2RS，3RS式：结晶(水中)，熔点206℃；2RS，3SR式：结晶</w:t>
      </w:r>
      <w:r>
        <w:t>(水中) ， 熔点225℃。存在于菊苣(chicory， cichorium in ty-</w:t>
      </w:r>
      <w:r>
        <w:t>bus) 的叶片中。</w:t>
      </w:r>
      <w:r>
        <w:t>COOH</w:t>
      </w:r>
      <w:r>
        <w:t>◇8H</w:t>
      </w:r>
      <w:r>
        <w:t>H-C-OOC</w:t>
      </w:r>
      <w:r>
        <w:t>COO-C-H</w:t>
      </w:r>
      <w:r>
        <w:t>COOH</w:t>
      </w:r>
      <w:r>
        <w:t>HO-</w:t>
      </w:r>
      <w:r>
        <w:t>HO</w:t>
      </w:r>
      <w:r>
        <w:t>菊酸</w:t>
      </w:r>
      <w:r>
        <w:t>cis， trans-2， 2-dimethyl-3-(2-methyl-1-propenyl) cy-</w:t>
      </w:r>
      <w:r>
        <w:t>clo propane carboxylic acid又称1R， S-顺， 反式-2， 2-二甲基</w:t>
      </w:r>
      <w:r>
        <w:t>-3-(2-甲基丙烯-1-基)环丙烷羧酸。菊酯类杀虫剂的主要中</w:t>
      </w:r>
      <w:r>
        <w:t>间体，用于合成苄菊酯、丙烯菊酯、苄呋菊酯、胺菊酯、甲醚菊</w:t>
      </w:r>
      <w:r>
        <w:t>酯等一系列产品。可用乙炔为原料或2-甲基丁二烯为原料</w:t>
      </w:r>
      <w:r>
        <w:t>制得。</w:t>
      </w:r>
      <w:r>
        <w:t>CH3</w:t>
      </w:r>
      <w:r>
        <w:t>一OH</w:t>
      </w:r>
      <w:r>
        <w:t>CH；</w:t>
      </w:r>
      <w:r>
        <w:t>CH</w:t>
      </w:r>
      <w:r>
        <w:t>CH</w:t>
      </w:r>
      <w:r>
        <w:t>CH；</w:t>
      </w:r>
      <w:r>
        <w:t>CH；</w:t>
      </w:r>
    </w:p>
    <w:p>
      <w:r>
        <w:t>1227_菊糖</w:t>
      </w:r>
      <w:r>
        <w:t>inulin</w:t>
      </w:r>
      <w:r>
        <w:t>(C6H10Os)n。又称菊粉，阿兰粉，土木香。</w:t>
      </w:r>
      <w:r>
        <w:t>H OCHO</w:t>
      </w:r>
      <w:r>
        <w:t>OH</w:t>
      </w:r>
      <w:r>
        <w:t>/NOH</w:t>
      </w:r>
      <w:r>
        <w:t>OHH</w:t>
      </w:r>
      <w:r>
        <w:t>OH</w:t>
      </w:r>
      <w:r>
        <w:t>H</w:t>
      </w:r>
      <w:r>
        <w:t>OH</w:t>
      </w:r>
      <w:r>
        <w:t>「HOCH z 0、</w:t>
      </w:r>
      <w:r>
        <w:t>HO</w:t>
      </w:r>
      <w:r>
        <w:t>CH</w:t>
      </w:r>
      <w:r>
        <w:t>OH</w:t>
      </w:r>
      <w:r>
        <w:t>」n</w:t>
      </w:r>
      <w:r>
        <w:t>R=CH2OH</w:t>
      </w:r>
      <w:r>
        <w:t>HOCH s 0、</w:t>
      </w:r>
      <w:r>
        <w:t>n~35</w:t>
      </w:r>
      <w:r>
        <w:t>HO</w:t>
      </w:r>
      <w:r>
        <w:t>CH，OH</w:t>
      </w:r>
      <w:r>
        <w:t>OHH</w:t>
      </w:r>
      <w:r>
        <w:t>以果糖为单位聚合而成的一种多糖类。是果聚糖中最主要的</w:t>
      </w:r>
      <w:r>
        <w:t>糖类。存在于菊科植物和牛劳属植物中。菊芋是菊糖的最佳</w:t>
      </w:r>
      <w:r>
        <w:t>来源。白色粉末。密度1.35g/cm。熔点178℃(分解)。有</w:t>
      </w:r>
      <w:r>
        <w:t>旋光性。有吸湿性。微溶于冷水和乙酵。易溶于沸水，但不</w:t>
      </w:r>
      <w:r>
        <w:t>形成糊状。遇碘不发生颜色反应。用酸解或酶解菊糖可得果</w:t>
      </w:r>
      <w:r>
        <w:t>糖。酶法生产果糖优越，所用的酶切酶(如用内切酶，酶解产</w:t>
      </w:r>
      <w:r>
        <w:t>物为寡聚果糖)。常用作生产果糖的原料，制作糖尿病人的食</w:t>
      </w:r>
      <w:r>
        <w:t>用面包等。临床医疗上常以菊糖测定肾功能。</w:t>
      </w:r>
    </w:p>
    <w:p>
      <w:r>
        <w:t>1227_菊一酸</w:t>
      </w:r>
      <w:r>
        <w:t>chrysanthemum mon c carboxylic acid； chrysanthemi c</w:t>
      </w:r>
      <w:r>
        <w:t>acid</w:t>
      </w:r>
      <w:r>
        <w:t>又称除虫菊一羧酸。分子式：Cr oH 1602， 其产品有混合异构</w:t>
      </w:r>
      <w:r>
        <w:t>物(mixed isomers) 、顺式(cis-) -、和反式(trans-) -三种类型。顺式</w:t>
      </w:r>
      <w:r>
        <w:t>-菊一酸的化学名[±] -cis-异丁烯基-2， 2-二甲基-1-环丙烷甲酸。</w:t>
      </w:r>
      <w:r>
        <w:t>反式-菊一酸化学名除由“cis-”改成“trans-”外， 其他同顺式-菊一</w:t>
      </w:r>
      <w:r>
        <w:t>酸。在价格上后两个产品是前者的55倍。可作为生产除虫菊酯</w:t>
      </w:r>
      <w:r>
        <w:t>[pyrethrin(e) ] 的原料之一。</w:t>
      </w:r>
    </w:p>
    <w:p>
      <w:r>
        <w:t>1227_焗油hot oil一种用于头发营养、修护的发用化妆品， 外观呈</w:t>
      </w:r>
      <w:r>
        <w:t>乳化膏状，其配方主要成分为头发滋润剂(如羊毛脂及其衍生物</w:t>
      </w:r>
      <w:r>
        <w:t>等)、头发调理剂(如阳离子纤维素等)以及赋型剂、助渗剂等。它</w:t>
      </w:r>
      <w:r>
        <w:t>具有保持头发健康，使受损伤的头发(如烫过、染过、晒过的头发)</w:t>
      </w:r>
      <w:r>
        <w:t>得到修复，使头发外表美观、柔顺、富有弹性与光泽等作用，是头</w:t>
      </w:r>
      <w:r>
        <w:t>发养护、美化之佳品。视使用方法的不同，产品分为美发厅焗油</w:t>
      </w:r>
      <w:r>
        <w:t>机用焗油和家庭用免蒸焗油两种形式。</w:t>
      </w:r>
    </w:p>
    <w:p>
      <w:r>
        <w:t>1227_铜</w:t>
      </w:r>
      <w:r>
        <w:t>curium Cm一种人造放射性元素， 原子序数96， 原子</w:t>
      </w:r>
      <w:r>
        <w:t>量247(247Cm的质量数)，属钢系元素。1944年</w:t>
      </w:r>
      <w:r>
        <w:t>G.T.Seaborg、R.A.James和A.Gi or so和用α粒子轰击239Pu</w:t>
      </w:r>
      <w:r>
        <w:t>制得了锔的同位素242Cm，核反应是239Pu(α，n)242Cm。已知</w:t>
      </w:r>
      <w:r>
        <w:t>质量数为238~251的全部同位素，均为放射性的。铜为银白</w:t>
      </w:r>
      <w:r>
        <w:t>色金属，熔点1340℃，有α(六方晶系)、(立方晶系)两种同素</w:t>
      </w:r>
      <w:r>
        <w:t>异形体。相对密度分别为13.51和19.26。铜在水溶液中的</w:t>
      </w:r>
      <w:r>
        <w:t>氧化态可为+3和4+，+3价最稳定。水合Cm3+离子呈淡</w:t>
      </w:r>
      <w:r>
        <w:t>黄色，具有典型三价锕系离子的性质。水合Cm++离子亦呈</w:t>
      </w:r>
      <w:r>
        <w:t>淡黄色，为强氧化剂。247Cm是锅的半衰期(1.56×107a)最长</w:t>
      </w:r>
      <w:r>
        <w:t>的同位素。242Cm(T12=162.8d)和244Cm(T12=18.11a)是</w:t>
      </w:r>
      <w:r>
        <w:t>铜最重要两个同位素。前者可在反应堆用中子照射241Am制</w:t>
      </w:r>
      <w:r>
        <w:t>备，主要用作同位素能源和制造铜-铍中子源。后者可在反应</w:t>
      </w:r>
      <w:r>
        <w:t>堆用中子照射239Pu、242Pu和243Am制备，主要用途是用作反</w:t>
      </w:r>
      <w:r>
        <w:t>应堆制备锫、镧、锿及锁的原料。</w:t>
      </w:r>
      <w:r>
        <w:t>锔242curium242242Cm是用加速的α粒子轰击239Pu</w:t>
      </w:r>
      <w:r>
        <w:t>发现的。可称量的242Cm在反应堆中用中子照射镅241得</w:t>
      </w:r>
      <w:r>
        <w:t>到：241Am(n，y)?42Am?2Cm。是a放射体，半衰期162.8</w:t>
      </w:r>
      <w:r>
        <w:t>天。242Cm的α放射性释热率为120W/g(以铜计)，可用来做</w:t>
      </w:r>
      <w:r>
        <w:t>放射性同位素电池，也可做α辐射源。短冷却的动力堆乏燃</w:t>
      </w:r>
      <w:r>
        <w:t>料大部分α放射性来自242Cm，它是高放废物中2n+2衰变</w:t>
      </w:r>
      <w:r>
        <w:t>系的重要来源。</w:t>
      </w:r>
      <w:r>
        <w:t>铜244curium244244Cm半衰期为17.6年的α辐射体。</w:t>
      </w:r>
      <w:r>
        <w:t>它是在反应堆中用中子辐照239Pu、242Pu或243Am，按下列核</w:t>
      </w:r>
      <w:r>
        <w:t>反应过程形成的：</w:t>
      </w:r>
      <w:r>
        <w:t>β~</w:t>
      </w:r>
      <w:r>
        <w:t>239Pu(n， Y) 40Pu(n， Y) 4lPu(n， Y) -2Pu(n， Y) 43Pu 4.96h</w:t>
      </w:r>
      <w:r>
        <w:t>243Am(n，</w:t>
      </w:r>
      <w:r>
        <w:t>y)24*Am10.1h</w:t>
      </w:r>
      <w:r>
        <w:t>E，24Cm**Cm的α衰变比释热率为2.8W/g244Cm，</w:t>
      </w:r>
      <w:r>
        <w:t>可用作长寿命的放射性热源和同位素电池。进一步辐照244Cm可</w:t>
      </w:r>
      <w:r>
        <w:t>制备更高质量数的铜同位素和超锅元素。</w:t>
      </w:r>
    </w:p>
    <w:p>
      <w:r>
        <w:t>1227_铜后元素trans curium clement</w:t>
      </w:r>
      <w:r>
        <w:t>又称超铜元素，指周期</w:t>
      </w:r>
      <w:r>
        <w:t>表中位于铜之后的元素，即原子序数大于96的元素。</w:t>
      </w:r>
    </w:p>
    <w:p>
      <w:r>
        <w:t>1227_橘核</w:t>
      </w:r>
      <w:r>
        <w:t>Semen Citri Reticulata e芸香科植物橘(Citrus</w:t>
      </w:r>
      <w:r>
        <w:t>reticulata Blanco) 及其栽培变种的干燥成熟种子。苦、平。</w:t>
      </w:r>
      <w:r>
        <w:t>主要含脂肪油、蛋白质，其苦味成分为黄柏内酯和闹米林等。</w:t>
      </w:r>
      <w:r>
        <w:t>具有理气散结止痛等作用。用于小肠疝气，睾丸肿痛，乳痈肿</w:t>
      </w:r>
      <w:r>
        <w:t>痛等症。</w:t>
      </w:r>
    </w:p>
    <w:p>
      <w:r>
        <w:t>1227_橘红</w:t>
      </w:r>
      <w:r>
        <w:t>ExocarpiumCitriRubrum芸香科植物橘(Citi us</w:t>
      </w:r>
      <w:r>
        <w:t>reticulata Blanco) 及其栽培变种的于燥外层果皮。辛、苦，</w:t>
      </w:r>
      <w:r>
        <w:t>温。主要含橙皮苷、挥发油、胡萝卜素、隐黄素、维生素C、维</w:t>
      </w:r>
      <w:r>
        <w:t>生素Bi等成分。具有散寒，燥湿，利气，消痰等作用。用于风</w:t>
      </w:r>
      <w:r>
        <w:t>寒咳嗽，喉痒痰多，食积伤酒，呕恶痞闷等症。</w:t>
      </w:r>
    </w:p>
    <w:p>
      <w:r>
        <w:t>1227_橘皮苷见橙皮苷251。</w:t>
      </w:r>
    </w:p>
    <w:p>
      <w:r>
        <w:t>1227_橘皮纹orange peel</w:t>
      </w:r>
      <w:r>
        <w:t>材料表面的一种缺陷，其表面或其</w:t>
      </w:r>
      <w:r>
        <w:t>表面涂层呈现类似橘皮样不平整、不光滑，这种状态往往是由</w:t>
      </w:r>
      <w:r>
        <w:t>于塑料模具受到过分的打磨、过热或过量渗碳而产生不均匀</w:t>
      </w:r>
      <w:r>
        <w:t>的磨损造成的。在喷涂操作中，由于溶剂挥发较快或未加流</w:t>
      </w:r>
      <w:r>
        <w:t>平剂，也会出现凹凸不平的类似涂层。</w:t>
      </w:r>
    </w:p>
    <w:p>
      <w:r>
        <w:t>1227_橘青霉素citrin in一种抗生素。由橘青霉Penicillium</w:t>
      </w:r>
      <w:r>
        <w:t>citrin un等多种霉菌产生。主要抗革兰氏阳性细菌， 对革兰</w:t>
      </w:r>
      <w:r>
        <w:t>氏阴性细菌和结核分枝杆菌活性较</w:t>
      </w:r>
      <w:r>
        <w:t>OH</w:t>
      </w:r>
      <w:r>
        <w:t>HOO C</w:t>
      </w:r>
      <w:r>
        <w:t>弱。黄色棱形结晶，酸性醌状化合</w:t>
      </w:r>
      <w:r>
        <w:t>Q CH， 物。熔点178~179℃。旋光度</w:t>
      </w:r>
      <w:r>
        <w:t>广HH</w:t>
      </w:r>
      <w:r>
        <w:t>[α]-37°(乙醇)。强酸游离酸难</w:t>
      </w:r>
      <w:r>
        <w:t>溶于水，溶于氯仿、丙酮、醋酸乙酯、</w:t>
      </w:r>
      <w:r>
        <w:t>乙醇，微溶于乙醚。钠盐易溶于水。毒性大。大白鼠致死量</w:t>
      </w:r>
      <w:r>
        <w:t>17mg/kg(腹腔注射)，家兔静脉注射20mg/kg后出现流泪、</w:t>
      </w:r>
      <w:r>
        <w:t>鼻水、唾液现象和嗜睡及体温低等反应。</w:t>
      </w:r>
    </w:p>
    <w:p>
      <w:r>
        <w:t>1227_橘纹漆</w:t>
      </w:r>
      <w:r>
        <w:t>texture finish</w:t>
      </w:r>
      <w:r>
        <w:t>在被涂物表面能形成具有立体感</w:t>
      </w:r>
      <w:r>
        <w:t>的凹凸橘纹涂层的建筑涂料，分溶剂型和水性两种，水性漆料</w:t>
      </w:r>
      <w:r>
        <w:t>采用醋酸乙烯乳液或丙烯酸乳液，加入保护胶体、分散剂、防</w:t>
      </w:r>
      <w:r>
        <w:t>霉剂、防沉淀剂及体质颜料等组成。喷涂施工要均匀，才能得</w:t>
      </w:r>
      <w:r>
        <w:t>到均匀的花纹，花纹大小与喷枪压力、涂料喷出量及涂装距离</w:t>
      </w:r>
      <w:r>
        <w:t>有关。主要用于装配式建筑、大楼、办公室的混凝土表面、板</w:t>
      </w:r>
      <w:r>
        <w:t>壁、走廊等的内装饰。</w:t>
      </w:r>
      <w:r>
        <w:t>橘子油.mandarin oil</w:t>
      </w:r>
      <w:r>
        <w:t>又称橘皮油。由芳香科植物橘</w:t>
      </w:r>
      <w:r>
        <w:t>(Citrus reticulata Blanco.var.mandarin) 的果皮经冷榨得</w:t>
      </w:r>
      <w:r>
        <w:t>到。为浅橙色至橙红色液体。具果香带脂蜡香，以甜橙油。</w:t>
      </w:r>
      <w:r>
        <w:t>d强0.846~0.852，nB1.473~1.477，旋光度+63°~+78</w:t>
      </w:r>
      <w:r>
        <w:t>(25℃)，含醛量(以柠檬醛汁)0.4%~1.8%。主成分为d-芋</w:t>
      </w:r>
      <w:r>
        <w:t>烯(约.70%)、y-松油烯，主香成分为癸醛、辛醛、芳樟醇、柠檬</w:t>
      </w:r>
      <w:r>
        <w:t>醛等。主要用于食品香精，也用于日用香精。</w:t>
      </w:r>
    </w:p>
    <w:p>
      <w:r>
        <w:t>1227_枸溶性磷肥citrate soluble phosphatic fertilizers按磷肥</w:t>
      </w:r>
      <w:r>
        <w:t>中有效磷测定方法标准，对不溶于水或微溶于水，但溶于2%</w:t>
      </w:r>
      <w:r>
        <w:t>柠檬酸提取液、中性柠檬酸铵或碱性柠檬酸铵提取液的磷肥</w:t>
      </w:r>
      <w:r>
        <w:t>统称为枸溶性磷肥。有些国家的枸溶性磷测定方法标准中，</w:t>
      </w:r>
      <w:r>
        <w:t>还采用其他的提取液， 如用蚁酸提取液和EDTA提取</w:t>
      </w:r>
      <w:r>
        <w:t>液等。</w:t>
      </w:r>
    </w:p>
    <w:p>
      <w:r>
        <w:t>1227_枸橼酸</w:t>
      </w:r>
      <w:r>
        <w:t>见柠檬酸</w:t>
      </w:r>
      <w:r>
        <w:t>1716。</w:t>
      </w:r>
    </w:p>
    <w:p>
      <w:r>
        <w:t>1227_枸橼酸镓gallium citrate本品为诊断剂， 是药用放射性</w:t>
      </w:r>
      <w:r>
        <w:t>核素。傢能在许多软组织肿瘤</w:t>
      </w:r>
      <w:r>
        <w:t>CH2COO</w:t>
      </w:r>
      <w:r>
        <w:t>部位及炎症组织内浓聚。主要</w:t>
      </w:r>
      <w:r>
        <w:t>HO-C-COO</w:t>
      </w:r>
      <w:r>
        <w:t>Ga3+</w:t>
      </w:r>
      <w:r>
        <w:t>用于肺、肝、乳腺、淋巴系统肿</w:t>
      </w:r>
      <w:r>
        <w:t>CH.COO_</w:t>
      </w:r>
      <w:r>
        <w:t>瘤扫描，也可用于化脓性炎症</w:t>
      </w:r>
      <w:r>
        <w:t>部位扫描。制剂为注射剂。</w:t>
      </w:r>
      <w:r>
        <w:t>枸橼酸镓67注射液</w:t>
      </w:r>
      <w:r>
        <w:t>gallium 7Ga citrate injection</w:t>
      </w:r>
      <w:r>
        <w:t>67Ga是由回旋加速器制备的缺中子放射性核素，电子俘获衰</w:t>
      </w:r>
      <w:r>
        <w:t>变，并伴有丫辐射，半衰期为78h。枸橼酸镓67注射液是</w:t>
      </w:r>
      <w:r>
        <w:t>67Ga³+与枸橡酯钠反应得到的配合物经微孔膜过滤制成的注</w:t>
      </w:r>
      <w:r>
        <w:t>射液，在临床上用于恶性肿瘤如肺癌，肝细胞瘤、淋巴瘤、黑色</w:t>
      </w:r>
      <w:r>
        <w:t>素瘤的定位诊断和炎症的诊断。</w:t>
      </w:r>
    </w:p>
    <w:p>
      <w:r>
        <w:t>1228_枸橼酸锂lithium citrate</w:t>
      </w:r>
      <w:r>
        <w:t>又称柠檬酸锂。四个结晶水。</w:t>
      </w:r>
      <w:r>
        <w:t>为结晶粉末。具碱性，易潮解，105℃失</w:t>
      </w:r>
      <w:r>
        <w:t>CH2--CO2Li</w:t>
      </w:r>
      <w:r>
        <w:t>去结晶水，微溶于醇。由碳酸锂或氢氧</w:t>
      </w:r>
      <w:r>
        <w:t>HO-C--CO2Li</w:t>
      </w:r>
      <w:r>
        <w:t>化锂溶于柠檬酸中制取。本品可促进</w:t>
      </w:r>
      <w:r>
        <w:t>5-羟色胺合成，使5-羟色胺含量增加，</w:t>
      </w:r>
      <w:r>
        <w:t>CH2-CO2Li</w:t>
      </w:r>
      <w:r>
        <w:t>亦有助于情绪稳定，临床上作为抗抑郁</w:t>
      </w:r>
      <w:r>
        <w:t>药。也用于软水饮料。制剂有片剂，糖浆剂。</w:t>
      </w:r>
    </w:p>
    <w:p>
      <w:r>
        <w:t>1228_枸橼酸钠sodium citrate又称柠檬酸钠。无色结晶或白</w:t>
      </w:r>
      <w:r>
        <w:t>CH2CO2Na</w:t>
      </w:r>
      <w:r>
        <w:t>色结品性粉末，无臭，味咸、凉。</w:t>
      </w:r>
      <w:r>
        <w:t>d?3.51.857。在湿空气中微有潮</w:t>
      </w:r>
      <w:r>
        <w:t>HO-C-CO2Na·2HzO</w:t>
      </w:r>
      <w:r>
        <w:t>解性。在干燥空气中有风化性，</w:t>
      </w:r>
      <w:r>
        <w:t>CH2CO2Na</w:t>
      </w:r>
      <w:r>
        <w:t>易溶于水，难溶于醇。105℃失去</w:t>
      </w:r>
      <w:r>
        <w:t>结晶水。由柠檬酸用碳酸钠或氢氧化钠中和、浓缩、结晶制</w:t>
      </w:r>
      <w:r>
        <w:t>得。本品与血中钙离子形成难解离的可溶性络合物，使血中</w:t>
      </w:r>
      <w:r>
        <w:t>钙离子减少，而阻止血液凝固。本品用于血浆中防止输血时</w:t>
      </w:r>
      <w:r>
        <w:t>血凝。制剂为注射液。还用于饮料、照相及电镀、环保业。</w:t>
      </w:r>
    </w:p>
    <w:p>
      <w:r>
        <w:t>1228_枸橼酸铁铵ferric ammonium citrate</w:t>
      </w:r>
      <w:r>
        <w:t>又称柠檬酸铁铵。</w:t>
      </w:r>
      <w:r>
        <w:t>(NH4)3Fe(CH5O7)2绿色易潮解鳞片状物或颗粒性粉末。</w:t>
      </w:r>
      <w:r>
        <w:t>无臭，味先咸而后呈铁味。易溶于水，几乎不溶于醇。应避光</w:t>
      </w:r>
      <w:r>
        <w:t>保存。由柠檬酸与氢氧化铁、氨水为原料制得。本品系三价</w:t>
      </w:r>
      <w:r>
        <w:t>铁的配合物，释放铁离子并转变为Fe2+型较慢。不如硫酸亚</w:t>
      </w:r>
      <w:r>
        <w:t>铁易于吸收，但无刺激性，作用缓和。本品适用于儿童及不能</w:t>
      </w:r>
      <w:r>
        <w:t>吞服药片的缺铁性贫血。制剂有溶液，糖浆剂。注意：服后应</w:t>
      </w:r>
      <w:r>
        <w:t>漱口，或以玻管吸服以保护牙齿。腹泻患者慎用。</w:t>
      </w:r>
    </w:p>
    <w:p>
      <w:r>
        <w:t>1228_矩鞍填料Int a lox saddle</w:t>
      </w:r>
      <w:r>
        <w:t>一种形状敞开的鞍形散装填</w:t>
      </w:r>
      <w:r>
        <w:t>料。参见鞍形填料。</w:t>
      </w:r>
    </w:p>
    <w:p>
      <w:r>
        <w:t>1228_矩磁合金rectangular magnetic ali oy矩磁合金通常为各向异</w:t>
      </w:r>
      <w:r>
        <w:t>性，这种材料的易磁化方向具有接近矩形的磁滞回线，矩磁比</w:t>
      </w:r>
      <w:r>
        <w:t>Br/Bs通常在85%以上。矩磁合金的矩磁性主要来源于两个方</w:t>
      </w:r>
      <w:r>
        <w:t>面：晶粒取向和磁畴取向。通过大压下量的冷轧和适当的热处理</w:t>
      </w:r>
      <w:r>
        <w:t>获得晶粒取向组织。矩磁合金主要用于制造磁放大器、磁调制</w:t>
      </w:r>
      <w:r>
        <w:t>器、中子功率脉冲变压器、方波变压器和磁心存贮器等。</w:t>
      </w:r>
    </w:p>
    <w:p>
      <w:r>
        <w:t>1228_矩磁铁氧体rectangular loop ferrite</w:t>
      </w:r>
      <w:r>
        <w:t>具有矩形磁滞回</w:t>
      </w:r>
      <w:r>
        <w:t>线、剩余磁感强度Br和工作时最大磁感应强度Bm的比值，</w:t>
      </w:r>
      <w:r>
        <w:t>即B./B；接近于1和矫顽力较小的铁氧体材料。主要有两</w:t>
      </w:r>
      <w:r>
        <w:t>大类：一类是常温矩磁铁氧体材料，如Mn-Mg系、Mn-Zn系、</w:t>
      </w:r>
      <w:r>
        <w:t>Cu-Mn系和Cd-Mn系等；另一类是宽温(-50~150℃)矩磁</w:t>
      </w:r>
      <w:r>
        <w:t>材料，如Li系</w:t>
      </w:r>
      <w:r>
        <w:t>(Li-Mn、Ni、Cu、Zn等)，Ni系(Ni-Mn、Zn、Cd</w:t>
      </w:r>
      <w:r>
        <w:t>等)。大量使用</w:t>
      </w:r>
      <w:r>
        <w:t>的矩磁</w:t>
      </w:r>
      <w:r>
        <w:t>失氧体主要是Mn-Mg系和Li系铁氧</w:t>
      </w:r>
      <w:r>
        <w:t>体材料。</w:t>
      </w:r>
      <w:r>
        <w:t>这类材</w:t>
      </w:r>
      <w:r>
        <w:t>料具有磁性记忆功能，极高的可靠性。主要</w:t>
      </w:r>
      <w:r>
        <w:t>用于电子计算机</w:t>
      </w:r>
      <w:r>
        <w:t>随机存取的记忆装置。还可作为磁放大器</w:t>
      </w:r>
      <w:r>
        <w:t>变压器，脉冲变压器等使用。用这类材料作为磁性涂层可制</w:t>
      </w:r>
      <w:r>
        <w:t>成磁鼓、磁盘、磁卡和各种磁带等。</w:t>
      </w:r>
    </w:p>
    <w:p>
      <w:r>
        <w:t>1228_矩心centroid在用最小二乘法拟合y对x的回归线时， 在</w:t>
      </w:r>
      <w:r>
        <w:t>满足偏差平方和最小的条件下，回归线必然通过z=x，y=y</w:t>
      </w:r>
      <w:r>
        <w:t>点，此(5，5)点，称为矩心。通过矩心的回归线是最佳的回归线。</w:t>
      </w:r>
    </w:p>
    <w:p>
      <w:r>
        <w:t>1228_矩形比squareness ratio表示磁记录材料磁滞回线矩形</w:t>
      </w:r>
      <w:r>
        <w:t>程度的重要参数，符号Rs。它是材料最大剩余磁通密度Br</w:t>
      </w:r>
      <w:r>
        <w:t>与最大磁通密度Bm之比，即R，=B./Bm。对于磁记录材料</w:t>
      </w:r>
      <w:r>
        <w:t>而言，矩形比愈大愈好，一般R，值应为0.90~0.97左右。矩</w:t>
      </w:r>
      <w:r>
        <w:t>形比也称矩形系数。</w:t>
      </w:r>
    </w:p>
    <w:p>
      <w:r>
        <w:t>1228_矩形级联square cascade</w:t>
      </w:r>
      <w:r>
        <w:t>又称直角级联。级联中各级的</w:t>
      </w:r>
      <w:r>
        <w:t>流量(供料、精料和贫料)完全相同的级联。若以纵坐标表示</w:t>
      </w:r>
      <w:r>
        <w:t>流量、横坐标表示级数，则图形为长方形故称矩形级联。例如</w:t>
      </w:r>
      <w:r>
        <w:t>由同一型号扩散机串联组成的级联。</w:t>
      </w:r>
    </w:p>
    <w:p>
      <w:r>
        <w:t>1228_矩形块泡工艺rectangular-block process</w:t>
      </w:r>
      <w:r>
        <w:t>一类连续平顶块泡</w:t>
      </w:r>
      <w:r>
        <w:t>工艺， 泡沫体截面为矩形。包括Max foam工艺和Hennecke-</w:t>
      </w:r>
      <w:r>
        <w:t>plan i bloc工艺等。Hennecke-plan i bloc工艺使用顶纸和顶部盖板，</w:t>
      </w:r>
      <w:r>
        <w:t>盖板可移向正在升起的泡沫上，但并不压实泡沫，借助盖板的压</w:t>
      </w:r>
      <w:r>
        <w:t>力可防止泡沫块产生拱形顶。</w:t>
      </w:r>
    </w:p>
    <w:p>
      <w:r>
        <w:t>1228_矩形流道固化性rectangular flow cure property在规定的试</w:t>
      </w:r>
      <w:r>
        <w:t>验条件下，测定热固性树脂模塑料试样在矩形流道模腔中的流动</w:t>
      </w:r>
      <w:r>
        <w:t>长度及流动时间，用以表征热固性模塑料的流动固化特性。它为</w:t>
      </w:r>
      <w:r>
        <w:t>确定热固性模塑料的加工参数提供了一定依据。</w:t>
      </w:r>
    </w:p>
    <w:p>
      <w:r>
        <w:t>1228_矩形螺旋圈填料</w:t>
      </w:r>
      <w:r>
        <w:t>square spiral ring packing(for isotope</w:t>
      </w:r>
      <w:r>
        <w:t>separation column)</w:t>
      </w:r>
      <w:r>
        <w:t>用弹性适度的金属丝在矩形断面的四</w:t>
      </w:r>
      <w:r>
        <w:t>棱锥刀具上制。海里派克填料和三角螺旋圈填料的改进</w:t>
      </w:r>
      <w:r>
        <w:t>型。填料横向呈八或九角星形，表面比海里派克填料粗糙，凸</w:t>
      </w:r>
      <w:r>
        <w:t>棱与凹档数较三角螺旋圈多，毛细性能比上述两种丝绕堆料</w:t>
      </w:r>
      <w:r>
        <w:t>更好， 利于液体成膜。用于NO-H NO 3化学交换体系富集5N</w:t>
      </w:r>
      <w:r>
        <w:t>同位素，性能最好。</w:t>
      </w:r>
      <w:r>
        <w:t>6</w:t>
      </w:r>
    </w:p>
    <w:p>
      <w:r>
        <w:t>1228_矩形容器</w:t>
      </w:r>
      <w:r>
        <w:t>rectangular vessel</w:t>
      </w:r>
      <w:r>
        <w:t>容</w:t>
      </w:r>
      <w:r>
        <w:t>器壳体的横截面为矩形的容器。如</w:t>
      </w:r>
      <w:r>
        <w:t>图所示，侧板与侧板直接相连接，边</w:t>
      </w:r>
      <w:r>
        <w:t>二</w:t>
      </w:r>
      <w:r>
        <w:t>角是直角或很小的圆角。容器的两</w:t>
      </w:r>
      <w:r>
        <w:t>一</w:t>
      </w:r>
      <w:r>
        <w:t>对边板厚度应相等，但相邻侧板的厚</w:t>
      </w:r>
      <w:r>
        <w:t>度可不相等。该容器制造简单，但承</w:t>
      </w:r>
      <w:r>
        <w:t>、</w:t>
      </w:r>
      <w:r>
        <w:t>H/2</w:t>
      </w:r>
      <w:r>
        <w:t>6.</w:t>
      </w:r>
      <w:r>
        <w:t>压能力差，一般用在常压和压力较低</w:t>
      </w:r>
      <w:r>
        <w:t>的场合。</w:t>
      </w:r>
    </w:p>
    <w:p>
      <w:r>
        <w:t>1228_矩形橡胶密封</w:t>
      </w:r>
      <w:r>
        <w:t>square rubber</w:t>
      </w:r>
      <w:r>
        <w:t>6；</w:t>
      </w:r>
      <w:r>
        <w:t>ring； rectangular rubber ring</w:t>
      </w:r>
      <w:r>
        <w:t>系纯</w:t>
      </w:r>
      <w:r>
        <w:t>橡胶密封圈的一种。其截面形状为</w:t>
      </w:r>
      <w:r>
        <w:t>矩形容器</w:t>
      </w:r>
      <w:r>
        <w:t>矩形，一般用模压法或注模法制造，也可先硫化制成胶管再经</w:t>
      </w:r>
      <w:r>
        <w:t>切割加工制成。主要作静态密封用，并兼有减震作用，也可作</w:t>
      </w:r>
      <w:r>
        <w:t>低速往复运动密封，但运动阻力比○形圈更大，此种密封广</w:t>
      </w:r>
      <w:r>
        <w:t>泛用于各种机械设备中。</w:t>
      </w:r>
    </w:p>
    <w:p>
      <w:r>
        <w:t>1228_矩阵matrix一种将数或其他元素按行和列排列的矩形</w:t>
      </w:r>
      <w:r>
        <w:t>阵列，矩阵中各个位置的数aj；称为矩阵的元素，可按矩阵代</w:t>
      </w:r>
      <w:r>
        <w:t>数规则对矩阵进行运算。一个有m行n列的矩阵，称作</w:t>
      </w:r>
      <w:r>
        <w:t>m×n矩阵，其一般的表示形式为</w:t>
      </w:r>
      <w:r>
        <w:t>a ii</w:t>
      </w:r>
      <w:r>
        <w:t>a12</w:t>
      </w:r>
      <w:r>
        <w:t>a1n</w:t>
      </w:r>
      <w:r>
        <w:t>a21</w:t>
      </w:r>
      <w:r>
        <w:t>a22</w:t>
      </w:r>
      <w:r>
        <w:t>a2x</w:t>
      </w:r>
      <w:r>
        <w:t>A=</w:t>
      </w:r>
      <w:r>
        <w:t>mm·</w:t>
      </w:r>
      <w:r>
        <w:t>aao</w:t>
      </w:r>
      <w:r>
        <w:t>【am lam 2</w:t>
      </w:r>
      <w:r>
        <w:t>amn</w:t>
      </w:r>
      <w:r>
        <w:t>当矩阵的大小已定时，它简记为A=(ai)。矩阵是一种常用</w:t>
      </w:r>
      <w:r>
        <w:t>的数学工具，能用来贮存信息，通过矩阵运算，可以方便地处</w:t>
      </w:r>
      <w:r>
        <w:t>理信息。</w:t>
      </w:r>
    </w:p>
    <w:p>
      <w:r>
        <w:t>1228_矩阵力学</w:t>
      </w:r>
      <w:r>
        <w:t>matrix mechanics用矩阵计算微观体系各物</w:t>
      </w:r>
      <w:r>
        <w:t>理址的方法。矩阵力学与波动力学均为量子力学发展过程中</w:t>
      </w:r>
      <w:r>
        <w:t>的独立理论。这两种理论在数学形式上不同，但结果是相同</w:t>
      </w:r>
      <w:r>
        <w:t>的， 实质上是相同的理论。后来， 狄拉克(P.A.M.Dirac) 将这</w:t>
      </w:r>
      <w:r>
        <w:t>两种理论统一，使矩阵力学和波动力学合而为一，建立了相对</w:t>
      </w:r>
      <w:r>
        <w:t>论量子力学。</w:t>
      </w:r>
      <w:r>
        <w:t>巨大戟醇3，20-二苯甲酸</w:t>
      </w:r>
      <w:r>
        <w:t>HCH</w:t>
      </w:r>
    </w:p>
    <w:p>
      <w:r>
        <w:t>1228_酯</w:t>
      </w:r>
      <w:r>
        <w:t>ingen ol 3， 20-di ben-</w:t>
      </w:r>
      <w:r>
        <w:t>Hz C、</w:t>
      </w:r>
      <w:r>
        <w:t>CH，</w:t>
      </w:r>
      <w:r>
        <w:t>zo ate旋光度[α] ； +268°</w:t>
      </w:r>
      <w:r>
        <w:t>HC、</w:t>
      </w:r>
      <w:r>
        <w:t>~H</w:t>
      </w:r>
      <w:r>
        <w:t>(c=0.0026，乙醇)。植物</w:t>
      </w:r>
      <w:r>
        <w:t>来源有大戟科植物乳酱大</w:t>
      </w:r>
      <w:r>
        <w:t>CsH， COOH O</w:t>
      </w:r>
      <w:r>
        <w:t>HO</w:t>
      </w:r>
      <w:r>
        <w:t>CH，00C6H5</w:t>
      </w:r>
      <w:r>
        <w:t>戟(Euphorbia esu laL.) 的</w:t>
      </w:r>
      <w:r>
        <w:t>根。有抗白血病作用。</w:t>
      </w:r>
    </w:p>
    <w:p>
      <w:r>
        <w:t>1228_巨犬霉素</w:t>
      </w:r>
      <w:r>
        <w:t>megalo mic in</w:t>
      </w:r>
      <w:r>
        <w:t>又称巨素。本品由Mi-</w:t>
      </w:r>
      <w:r>
        <w:t>cromonosporamegalomicea或Micro mono spor a inositol aM K-41</w:t>
      </w:r>
      <w:r>
        <w:t>产生的大环内酯抗生素，含A，B，C，Ci，Ca五种成分。白色针状</w:t>
      </w:r>
      <w:r>
        <w:t>结晶，熔点：A、B、C、C、C2分别为255~259℃(分解)；135~</w:t>
      </w:r>
      <w:r>
        <w:t>140℃；225~230℃；238~242℃(分解)。146~150℃。溶于乙醇、</w:t>
      </w:r>
      <w:r>
        <w:t>氯仿、丙酮和乙酸乙酯，微溶于水。各组分在不同pH值时稳定</w:t>
      </w:r>
      <w:r>
        <w:t>性各异。对革兰氏阳性菌作用不及红素，对分支杆菌及某些革</w:t>
      </w:r>
      <w:r>
        <w:t>兰氏阴性菌作用强于红都素。临床未见使用。</w:t>
      </w:r>
      <w:r>
        <w:t>HsC、CHs</w:t>
      </w:r>
      <w:r>
        <w:t>HC、CH，</w:t>
      </w:r>
      <w:r>
        <w:t>OH HO</w:t>
      </w:r>
      <w:r>
        <w:t>HC</w:t>
      </w:r>
      <w:r>
        <w:t>0/CH</w:t>
      </w:r>
      <w:r>
        <w:t>HO</w:t>
      </w:r>
      <w:r>
        <w:t>CHy</w:t>
      </w:r>
      <w:r>
        <w:t>C2Hso</w:t>
      </w:r>
      <w:r>
        <w:t>~0CH</w:t>
      </w:r>
      <w:r>
        <w:t>O</w:t>
      </w:r>
      <w:r>
        <w:t>OR2ORi</w:t>
      </w:r>
      <w:r>
        <w:t>巨大素A</w:t>
      </w:r>
      <w:r>
        <w:t>RH</w:t>
      </w:r>
      <w:r>
        <w:t>RH</w:t>
      </w:r>
      <w:r>
        <w:t>巨大裤素M.B</w:t>
      </w:r>
      <w:r>
        <w:t>COCH z</w:t>
      </w:r>
      <w:r>
        <w:t>H</w:t>
      </w:r>
      <w:r>
        <w:t>巨大素M.C</w:t>
      </w:r>
      <w:r>
        <w:t>COCH 3</w:t>
      </w:r>
      <w:r>
        <w:t>COCH 3</w:t>
      </w:r>
      <w:r>
        <w:t>巨大素M.C.</w:t>
      </w:r>
      <w:r>
        <w:t>COCH2CH；</w:t>
      </w:r>
      <w:r>
        <w:t>COCH；</w:t>
      </w:r>
    </w:p>
    <w:p>
      <w:r>
        <w:t>1229_巨大芽孢杆菌</w:t>
      </w:r>
      <w:r>
        <w:t>Bacillus megaterium</w:t>
      </w:r>
      <w:r>
        <w:t>芽孢杆菌属的一</w:t>
      </w:r>
      <w:r>
        <w:t>个常见种。一种大形的产芽孢、以周生鞭毛运动的革兰氏阳</w:t>
      </w:r>
      <w:r>
        <w:t>性杆菌。细胞宽度达1.5~3.0um。芽孢椭圆状，直径不超过</w:t>
      </w:r>
      <w:r>
        <w:t>细胞。葡萄糖和其他糖类利用后不产气</w:t>
      </w:r>
      <w:r>
        <w:t>细胞内贮存聚羟基</w:t>
      </w:r>
      <w:r>
        <w:t>丁酸(PHB) 颗粒。不需生长因子。能在葡萄糖、铵盐培养基</w:t>
      </w:r>
      <w:r>
        <w:t>上生长。好氧。分布于土壤中。G+C mol%值为36~38。</w:t>
      </w:r>
    </w:p>
    <w:p>
      <w:r>
        <w:t>1229_巨共振giant resonance</w:t>
      </w:r>
      <w:r>
        <w:t>光核反应中的共振现象。对于</w:t>
      </w:r>
      <w:r>
        <w:t>给定的靶核，光核反应的激发曲线呈现出宽度为数百万电子</w:t>
      </w:r>
      <w:r>
        <w:t>伏的共振峰，这种现象称为光核反应的巨共振。共振峰的位</w:t>
      </w:r>
      <w:r>
        <w:t>置随靶核质量数增加而减小， 一般在13~22MeV之间。巨</w:t>
      </w:r>
      <w:r>
        <w:t>共振反应截面则随A增大而增大，重核的巨共振截面可达到</w:t>
      </w:r>
      <w:r>
        <w:t>数百毫靶。</w:t>
      </w:r>
    </w:p>
    <w:p>
      <w:r>
        <w:t>1229_巨球蛋白macroglobulin血清中分子量&gt;4×105的一类</w:t>
      </w:r>
      <w:r>
        <w:t>血清球蛋白的统称。目前研究得最清楚的巨球蛋白是免疫球</w:t>
      </w:r>
      <w:r>
        <w:t>蛋白M(immuno-globulin M， IgM) ， 是由5个免疫球蛋白单</w:t>
      </w:r>
      <w:r>
        <w:t>体聚集而成。虽然免疫球蛋白Ｍ不能通过胎盘，但它凝集异</w:t>
      </w:r>
      <w:r>
        <w:t>物、结合补体的效率很高，对于抵制首次人侵的异物有十分重</w:t>
      </w:r>
      <w:r>
        <w:t>要的作用。其次研究较清楚的是α2-巨球蛋白，分子量约</w:t>
      </w:r>
      <w:r>
        <w:t>7.25×105，它是一种蛋白酶抑制因子。此外，还有许多脂蛋</w:t>
      </w:r>
      <w:r>
        <w:t>白也是属于巨球蛋白。</w:t>
      </w:r>
    </w:p>
    <w:p>
      <w:r>
        <w:t>1229_巨热力学势</w:t>
      </w:r>
      <w:r>
        <w:t>grand thermodynamic potential是热力</w:t>
      </w:r>
      <w:r>
        <w:t>学状态函数。它适用于粒子数可变的敞开系统，简称巨势。</w:t>
      </w:r>
      <w:r>
        <w:t>定义巨势</w:t>
      </w:r>
      <w:r>
        <w:t>Q=U-TS-Zun；</w:t>
      </w:r>
      <w:r>
        <w:t>其中，U为系统的内能；S为熵；p；为组分i的化学势；n；为</w:t>
      </w:r>
      <w:r>
        <w:t>组分i的量(mol) 。如果系统只做体积功， 则在系统的无限小</w:t>
      </w:r>
      <w:r>
        <w:t>过程中，巨势的改变为</w:t>
      </w:r>
      <w:r>
        <w:t>dQ=-SdT+pdV-Z nj du；</w:t>
      </w:r>
    </w:p>
    <w:p>
      <w:r>
        <w:t>1229_巨噬细胞macrophage在脊椎动物体组织， 在结缔组织、</w:t>
      </w:r>
      <w:r>
        <w:t>脾脏、淋巴结、肝脏、肾上腺、脑下垂体以及血管的内皮和骨髓</w:t>
      </w:r>
      <w:r>
        <w:t>血窦中，可见到的和血液中的单核细胞出现的一种游动的白</w:t>
      </w:r>
      <w:r>
        <w:t>细胞型，它们表现出吞噬活性，单个或成小群落分布。当有外</w:t>
      </w:r>
      <w:r>
        <w:t>物入侵或在炎症时，具有吞噬外物的能力。</w:t>
      </w:r>
    </w:p>
    <w:p>
      <w:r>
        <w:t>1229_巨噬细胞刺激蛋白</w:t>
      </w:r>
      <w:r>
        <w:t>macrophage stimulating protein；</w:t>
      </w:r>
      <w:r>
        <w:t>MSP； HLP</w:t>
      </w:r>
      <w:r>
        <w:t>又称肝细胞生长因子样蛋白。从血清中分离出</w:t>
      </w:r>
      <w:r>
        <w:t>来能刺激巨噬细胞对趋化因子发生反应的蛋白质称为巨噬细</w:t>
      </w:r>
      <w:r>
        <w:t>胞刺激蛋白。它在人血清中的浓度约为70~260ng/ml。半</w:t>
      </w:r>
      <w:r>
        <w:t>衰期1.0h。无酶类催化活性。MSP由肝脏分泌， 在血循环</w:t>
      </w:r>
      <w:r>
        <w:t>中以单链形式存在。当蛋白水解酶将它在“精-缬”两氨基酸</w:t>
      </w:r>
      <w:r>
        <w:t>间肽键切开； 形成由二硫键连接的a、p两条肽链后， MSP才</w:t>
      </w:r>
      <w:r>
        <w:t>有生物活性。其生物学活性主要有：(1)促巨噬细胞趋化作</w:t>
      </w:r>
      <w:r>
        <w:t>用； (2) 刺激巨噬细胞吞噬EIgC3b； (3) 抑制巨噬细胞中</w:t>
      </w:r>
      <w:r>
        <w:t>NO合酶mRNA(信使核糖核酸) 的表达等。现已证实RON</w:t>
      </w:r>
      <w:r>
        <w:t>基因产物是MSP的受体。在小鼠中， MSP的基因在9号染</w:t>
      </w:r>
      <w:r>
        <w:t>色体上； 人的MSP基因在3号染色体上。</w:t>
      </w:r>
    </w:p>
    <w:p>
      <w:r>
        <w:t>1229_巨噬细胞生长因子</w:t>
      </w:r>
      <w:r>
        <w:t>stein cell factor； SCF； macrophage</w:t>
      </w:r>
      <w:r>
        <w:t>growth factor； MGF'</w:t>
      </w:r>
      <w:r>
        <w:t>又称干细胞生长因子。糖蛋白类物</w:t>
      </w:r>
      <w:r>
        <w:t>质。主要由肝细胞产生，有可溶性和膜结合两种形式存在。</w:t>
      </w:r>
      <w:r>
        <w:t>由基因重组技术制备。能促进IL-3依赖早期造血前体细胞</w:t>
      </w:r>
      <w:r>
        <w:t>的增殖和分化， 可与IL-3， G-CSF、GM-CSF和EPO等细胞</w:t>
      </w:r>
      <w:r>
        <w:t>因子协同促进髓样、淋巴样和红细胞样细胞的产生，促进巨噬</w:t>
      </w:r>
      <w:r>
        <w:t>细胞增殖和黑素母细胞(melan oblasts) 的增殖， 在骨髓移植</w:t>
      </w:r>
      <w:r>
        <w:t>造血功能障碍以及干细胞期治疗中有潜在的应用价值。医疗</w:t>
      </w:r>
      <w:r>
        <w:t>上用于治疗乳腺癌和淋巴癌。</w:t>
      </w:r>
    </w:p>
    <w:p>
      <w:r>
        <w:t>1229_巨细胞病毒cytomegalovirus； CMV</w:t>
      </w:r>
      <w:r>
        <w:t>一组具24面体外</w:t>
      </w:r>
      <w:r>
        <w:t>壳的病毒， 含有双链DNA。是疱疹病毒家族的一个成员， 一</w:t>
      </w:r>
      <w:r>
        <w:t>般情况对健康人危害并不大，但对免疫抑制病人和易受感染、</w:t>
      </w:r>
      <w:r>
        <w:t>患有生育缺陷的婴儿来说，却可引起眼睛、肺脏和消化系统的</w:t>
      </w:r>
      <w:r>
        <w:t>损伤。但对艾滋病人来说是引起肺炎致死的主因。这种病毒</w:t>
      </w:r>
      <w:r>
        <w:t>的感染可用免疫球蛋白、单抗以及预防用疫苗。</w:t>
      </w:r>
    </w:p>
    <w:p>
      <w:r>
        <w:t>1229_巨行星化学chemistry of the giant planets研究范围包</w:t>
      </w:r>
      <w:r>
        <w:t>括木星、土星，是太阳系行星中体积和质量最大，平均密度最</w:t>
      </w:r>
      <w:r>
        <w:t>小的行星。化学组成绝大部分是氢和氨。其次为岩石(SiO 2、</w:t>
      </w:r>
      <w:r>
        <w:t>MgO、FeS、FeO) 和冰物质(CH 4、NH 3、N、S、H2O) 组成行星核</w:t>
      </w:r>
      <w:r>
        <w:t>可能是冰和岩石物质。</w:t>
      </w:r>
    </w:p>
    <w:p>
      <w:r>
        <w:t>1229_拒绝域reject region</w:t>
      </w:r>
      <w:r>
        <w:t>又称否定域(critical region) 。用来</w:t>
      </w:r>
      <w:r>
        <w:t>判断是否接受原假设Ho的数量界限。当由样本值计算的具</w:t>
      </w:r>
      <w:r>
        <w:t>有统计量落入该区域内则拒绝原假设Ho，接受备择假设H。</w:t>
      </w:r>
      <w:r>
        <w:t>计算的检验统计量落人该区域外，则不拒绝接受原假设Ho，</w:t>
      </w:r>
      <w:r>
        <w:t>从而拒绝备择假设H1。拒绝域的边界值称为临界值。当原</w:t>
      </w:r>
      <w:r>
        <w:t>假设Ho正确时，它被拒绝的概率不得超过给定的显著性水</w:t>
      </w:r>
      <w:r>
        <w:t>平a，α通常取值为0.05，0.01。因此，落在拒绝区域内是一</w:t>
      </w:r>
      <w:r>
        <w:t>个小概率事件。</w:t>
      </w:r>
    </w:p>
    <w:p>
      <w:r>
        <w:t>1229_拒食剂anti f cedant植物自身产生和人工合成的抑制昆虫味</w:t>
      </w:r>
      <w:r>
        <w:t>觉感受器而阻止其摄取食物的活性物质。主要化学类型有糖苷、</w:t>
      </w:r>
      <w:r>
        <w:t>酰和酚、萜烯、香豆素、生物碱、甾族等。如从印楝种子中提取的</w:t>
      </w:r>
      <w:r>
        <w:t>印楝素和从柑橘种子中提取的类柠檬苦素均是萜烯类高效拒食</w:t>
      </w:r>
      <w:r>
        <w:t>剂。人工合成的抑食肼(RH-5849)具有更高的活性。</w:t>
      </w:r>
    </w:p>
    <w:p>
      <w:r>
        <w:t>1229_具有侧线精馏塔控制</w:t>
      </w:r>
      <w:r>
        <w:t>distillation column control with</w:t>
      </w:r>
      <w:r>
        <w:t>sidestream</w:t>
      </w:r>
      <w:r>
        <w:t>具有侧线的精馏塔由于增加了侧线产品采出，产</w:t>
      </w:r>
      <w:r>
        <w:t>品质量控制和物料平衡关系、能量平衡关系较无侧线采出的</w:t>
      </w:r>
      <w:r>
        <w:t>塔远为复杂</w:t>
      </w:r>
      <w:r>
        <w:t>相互关联影响较大，再加上原料组分、特性和塔</w:t>
      </w:r>
      <w:r>
        <w:t>的结构差异</w:t>
      </w:r>
      <w:r>
        <w:t>，很难形成共同性的控制方案。最简单的方法是</w:t>
      </w:r>
      <w:r>
        <w:t>恒定侧线采出量的定值控制或采用塔内工艺指标(塔压、液</w:t>
      </w:r>
      <w:r>
        <w:t>位、温度等)对侧线采出量的串级控制。</w:t>
      </w:r>
    </w:p>
    <w:p>
      <w:r>
        <w:t>1229_锯架透视式sawhorse perspective for-</w:t>
      </w:r>
      <w:r>
        <w:t>mula</w:t>
      </w:r>
      <w:r>
        <w:t>以透视方法表示有机化合物分子中</w:t>
      </w:r>
      <w:r>
        <w:t>各个原子或基团之间空间关系的立体化学</w:t>
      </w:r>
      <w:r>
        <w:t>式。例如乙烷的交叉式构象，图中直线的</w:t>
      </w:r>
      <w:r>
        <w:t>/A</w:t>
      </w:r>
      <w:r>
        <w:t>相交点为碳原子。</w:t>
      </w:r>
      <w:r>
        <w:t>H</w:t>
      </w:r>
      <w:r>
        <w:t>H</w:t>
      </w:r>
    </w:p>
    <w:p>
      <w:r>
        <w:t>1229_锯(形) 蛋白prion</w:t>
      </w:r>
      <w:r>
        <w:t>又称蛋白病毒；蛋</w:t>
      </w:r>
      <w:r>
        <w:t>乙烷的交叉式</w:t>
      </w:r>
      <w:r>
        <w:t>白粒子。锯(形)蛋白是一类只有蛋白质没</w:t>
      </w:r>
      <w:r>
        <w:t>有核酸的病原体。由它引起的病变主要是蛋白质的淀粉样变</w:t>
      </w:r>
      <w:r>
        <w:t>性(amyloidosis) ， 而许多重要疾病(如kuru病等) 都和淀粉样</w:t>
      </w:r>
      <w:r>
        <w:t>变性有关。牛型海绵状脑疾(疯牛病)和人类型海绵状脑疾并</w:t>
      </w:r>
      <w:r>
        <w:t>不是细菌或通常所说的病毒所致，而是一种具有传染性生物</w:t>
      </w:r>
      <w:r>
        <w:t>属性的一种蛋白粒子引起的。这</w:t>
      </w:r>
      <w:r>
        <w:t>一蛋白大分子的形状似风</w:t>
      </w:r>
      <w:r>
        <w:t>筝，由208个氨基酸残基组成，其中98个氨基酸残基为风筝</w:t>
      </w:r>
      <w:r>
        <w:t>的尾巴。一旦当尾部的氨基酸残基链出现折叠时，即变成为</w:t>
      </w:r>
      <w:r>
        <w:t>变异蛋白时这类锯蛋白大分子会互相吸引抱团，在动物和人</w:t>
      </w:r>
      <w:r>
        <w:t>的脑组织形成抱团。在人和动的脑组织中形成海绵状洞窟，</w:t>
      </w:r>
      <w:r>
        <w:t>而导致人和畜发病致死亡。这一病毒侵害人体的路线是：人</w:t>
      </w:r>
      <w:r>
        <w:t>误食疯牛病牛肉后，上述的变异蛋白质将原封不动地被人的</w:t>
      </w:r>
      <w:r>
        <w:t>肠子吸收，然后入肝，由此通过淋巴腺传播到身体各个部位，</w:t>
      </w:r>
      <w:r>
        <w:t>好的耐酸、耐碱、耐候性和物理机械性能。主要用于汽车、火</w:t>
      </w:r>
      <w:r>
        <w:t>也包括其附着在神经纤维上进入大脑，大脑为该病毒攻击和</w:t>
      </w:r>
      <w:r>
        <w:t>破坏的惟一人体器官。</w:t>
      </w:r>
      <w:r>
        <w:t>聚-0~氨基庚酸树脂</w:t>
      </w:r>
      <w:r>
        <w:t>poly-w-a mince nant hic acid resin又称</w:t>
      </w:r>
      <w:r>
        <w:t>聚(w-庚内酰胺)或聚酰胺7</w:t>
      </w:r>
      <w:r>
        <w:t>(polyamide 7) 或尼龙7(nylon 7) 。</w:t>
      </w:r>
      <w:r>
        <w:t>EHN(CH 2) 6C，</w:t>
      </w:r>
      <w:r>
        <w:t>相对密度d=1.13。熔点223℃。</w:t>
      </w:r>
      <w:r>
        <w:t>拉伸强度58~60MPa。弯曲强度75MPa。剪切强度60MPa。维</w:t>
      </w:r>
      <w:r>
        <w:t>卡耐热性200℃。吸湿量(水中沸腾1h后)1.65%。在水中浸泡</w:t>
      </w:r>
      <w:r>
        <w:t>7天后的电性能：表面电阻1020。体积电阻率8×10*3n·cm。绝</w:t>
      </w:r>
      <w:r>
        <w:t>缘强度20kV/mm。由7-氨基庚酸缩聚而成。可制造纤维等。</w:t>
      </w:r>
      <w:r>
        <w:t>由于其性能与尼龙6相似而价格高得多，故未规模生产和应用。</w:t>
      </w:r>
    </w:p>
    <w:p>
      <w:r>
        <w:t>1230_聚氨基甲酸酯polyurethane又称聚氨酯， 是由二异氰酸</w:t>
      </w:r>
      <w:r>
        <w:t>酯或多异氰酸酯与带有2个以上羟基的化合物反应生成之高</w:t>
      </w:r>
      <w:r>
        <w:t>分子化合物的总称， 其主链上含有许多重复的NH COO</w:t>
      </w:r>
      <w:r>
        <w:t>H</w:t>
      </w:r>
      <w:r>
        <w:t>-C~-Q一</w:t>
      </w:r>
      <w:r>
        <w:t>基团。常用的二异佩酸酯有甲苯二异佩酸</w:t>
      </w:r>
      <w:r>
        <w:t>酯(TDI) 、二苯甲烷二异氰酸酯(MDI) 、己二异氰酸酯</w:t>
      </w:r>
      <w:r>
        <w:t>(HDI) 、异佛尔酮二异氰酸酯(IP DI) 、二环已基甲烷二异佩酸</w:t>
      </w:r>
      <w:r>
        <w:t>酯(HMD I) 、多亚甲基多苯基多异氰酸酯(PAPI) 、苯二亚甲</w:t>
      </w:r>
      <w:r>
        <w:t>基二异氰酸酯(XDI) 等。根据所用羟基组分的不同， 可分为</w:t>
      </w:r>
      <w:r>
        <w:t>聚酯型和聚醚型两类。可用于制造塑料制品、耐磨合成橡胶</w:t>
      </w:r>
      <w:r>
        <w:t>制品、合成纤维、硬质和软质泡沫塑料制品、胶黏剂和涂料等。</w:t>
      </w:r>
    </w:p>
    <w:p>
      <w:r>
        <w:t>1230_聚氨基三唑树脂pol-</w:t>
      </w:r>
      <w:r>
        <w:t>NH2</w:t>
      </w:r>
      <w:r>
        <w:t>y amino triazole resin； PATR</w:t>
      </w:r>
      <w:r>
        <w:t>由癸二酸与肼及少量的乙酰</w:t>
      </w:r>
      <w:r>
        <w:t>胺制成的热可塑性树脂：制得</w:t>
      </w:r>
      <w:r>
        <w:t>CH2M</w:t>
      </w:r>
      <w:r>
        <w:t>的纤维，强韧、弹性、染色</w:t>
      </w:r>
      <w:r>
        <w:t>N-</w:t>
      </w:r>
      <w:r>
        <w:t>-N</w:t>
      </w:r>
      <w:r>
        <w:t>性优良。</w:t>
      </w:r>
      <w:r>
        <w:t>聚氨酯</w:t>
      </w:r>
      <w:r>
        <w:t>见聚氨基甲酸酯。</w:t>
      </w:r>
    </w:p>
    <w:p>
      <w:r>
        <w:t>1230_聚氨酯焙烤树脂</w:t>
      </w:r>
      <w:r>
        <w:t>polyurethanes to ving resin</w:t>
      </w:r>
      <w:r>
        <w:t>一种聚氨酯溶</w:t>
      </w:r>
      <w:r>
        <w:t>剂型单组分烘漆的主要成膜物，该种树脂所含的异氰酸酯基团被</w:t>
      </w:r>
      <w:r>
        <w:t>一种只能在较</w:t>
      </w:r>
      <w:r>
        <w:t>温度下才有脱封反应的封端剂封端，在高温下，</w:t>
      </w:r>
      <w:r>
        <w:t>异氰酸酯基团</w:t>
      </w:r>
      <w:r>
        <w:t>重新形成，与含活泼氢化合物反应，可制成稳定的</w:t>
      </w:r>
      <w:r>
        <w:t>单组分涂料</w:t>
      </w:r>
      <w:r>
        <w:t>要应用领域是生产电气绝缘涂料。</w:t>
      </w:r>
    </w:p>
    <w:p>
      <w:r>
        <w:t>1230_聚氨酯丙烯酸酯树脂涂料polyurethane acrylic resin coa-</w:t>
      </w:r>
      <w:r>
        <w:t>ting</w:t>
      </w:r>
      <w:r>
        <w:t>是由丙烯酸酯多元醇与多异氛酸酯两种成分所组成的</w:t>
      </w:r>
      <w:r>
        <w:t>涂料，丙烯酸酯多元醇组分和多异氰酸酯组分通常是分开包</w:t>
      </w:r>
      <w:r>
        <w:t>装，称为双组分涂料，可常温固化。</w:t>
      </w:r>
    </w:p>
    <w:p>
      <w:r>
        <w:t>1230_聚氨酯成膜剂polyurethane binder</w:t>
      </w:r>
      <w:r>
        <w:t>由二元异氰酸酯与二</w:t>
      </w:r>
      <w:r>
        <w:t>元或多元羟基化合物缩聚反应生成的高分子化合物。成膜柔</w:t>
      </w:r>
      <w:r>
        <w:t>韧有弹性，耐摩擦，耐热耐寒，耐曲挠，黏着力强，透气性良好，</w:t>
      </w:r>
      <w:r>
        <w:t>并具有良好填充性和遮盖伤残能力。按介质可分为溶剂型和</w:t>
      </w:r>
      <w:r>
        <w:t>乳液型。目前广泛使用的是水乳型聚氨酯</w:t>
      </w:r>
      <w:r>
        <w:t>其制备方法有外</w:t>
      </w:r>
      <w:r>
        <w:t>乳化法、内乳化法和内外乳化结合法。外乳化法是外加乳化</w:t>
      </w:r>
      <w:r>
        <w:t>剂，在机械作用下将聚氨酯大分子分散在水中形成乳液的方</w:t>
      </w:r>
      <w:r>
        <w:t>法。内乳化法是在聚氨酯分子结构中引人亲水基团，成盐后自</w:t>
      </w:r>
      <w:r>
        <w:t>身具备水分散性的方法。</w:t>
      </w:r>
      <w:r>
        <w:t>上述</w:t>
      </w:r>
      <w:r>
        <w:t>法结</w:t>
      </w:r>
      <w:r>
        <w:t>使用则称内外乳</w:t>
      </w:r>
      <w:r>
        <w:t>化结合法。通过分子中软硬链段的调整可制备不同特性的品</w:t>
      </w:r>
      <w:r>
        <w:t>种。如DPU 91系列聚氨</w:t>
      </w:r>
      <w:r>
        <w:t>皮革涂饰</w:t>
      </w:r>
      <w:r>
        <w:t>urethane leather</w:t>
      </w:r>
      <w:r>
        <w:t>binder DPU 91 series) 是多种聚醚与异</w:t>
      </w:r>
      <w:r>
        <w:t>醚面</w:t>
      </w:r>
      <w:r>
        <w:t>共聚物，是非/阴</w:t>
      </w:r>
      <w:r>
        <w:t>离子型交联聚氨酯水乳</w:t>
      </w:r>
      <w:r>
        <w:t>成膜性能好，具</w:t>
      </w:r>
      <w:r>
        <w:t>涂层薄，耐刮痕、</w:t>
      </w:r>
      <w:r>
        <w:t>耐于湿擦、耐溶剂</w:t>
      </w:r>
      <w:r>
        <w:t>特性突</w:t>
      </w:r>
      <w:r>
        <w:t>饰后的皮革手感柔</w:t>
      </w:r>
      <w:r>
        <w:t>软、舒适，真皮感强。制法系采用不同分子量聚醚和甲苯二异</w:t>
      </w:r>
      <w:r>
        <w:t>氰酸酯合成预聚体，引人亲水基(如羟基羧酸、磺酸盐等)，加入</w:t>
      </w:r>
      <w:r>
        <w:t>扩链剂(低分子多元醇)和交联剂进行扩链、多联，最后分散于</w:t>
      </w:r>
      <w:r>
        <w:t>碱液中制得自乳化交联型聚氨酯乳液。薄膜硬度以DPU 9156</w:t>
      </w:r>
      <w:r>
        <w:t>最软， DPU 9157软， DPU 9158硬， DPU 9159最硬。</w:t>
      </w:r>
    </w:p>
    <w:p>
      <w:r>
        <w:t>1230_聚氨酯磁漆polyurethane enamel由含羟基合成树脂、</w:t>
      </w:r>
      <w:r>
        <w:t>颜料、溶剂、助剂配成的组分，与多异氛酸酯固化剂配成的组</w:t>
      </w:r>
      <w:r>
        <w:t>分二的双组分磁漆。该类磁漆具有极好的光泽、丰满，并有较</w:t>
      </w:r>
      <w:r>
        <w:t>好的耐酸、耐碱、耐候性和物理机械性能。主要用于汽车、火</w:t>
      </w:r>
      <w:r>
        <w:t>车车厢、飞机、高级木器及塑料的表面装饰。</w:t>
      </w:r>
    </w:p>
    <w:p>
      <w:r>
        <w:t>1230_聚氨酯底漆polyurethane primer由含羟基树脂、防腐蚀</w:t>
      </w:r>
      <w:r>
        <w:t>颜料、助剂配制成的主涂料与多异氰酸酯固化剂按比例配制</w:t>
      </w:r>
      <w:r>
        <w:t>成的一类双组分底漆。该漆具有优良的机械性能和耐化学腐</w:t>
      </w:r>
      <w:r>
        <w:t>蚀性，主要用于化工设备、家电产品及车辆的打底。</w:t>
      </w:r>
    </w:p>
    <w:p>
      <w:r>
        <w:t>1230_聚氨酯反应型热熔胶黏剂</w:t>
      </w:r>
      <w:r>
        <w:t>polyurethane reactive hot melt</w:t>
      </w:r>
      <w:r>
        <w:t>adhesive由聚酯二元醇或聚醚二元醇与二异尔酸酯反应制</w:t>
      </w:r>
      <w:r>
        <w:t>得的端-NCO聚氨酯预聚物、增黏剂、增塑剂和其他添加剂配</w:t>
      </w:r>
      <w:r>
        <w:t>制而成。热熔状态下施工后由环境湿气、加热、辐射等方法固</w:t>
      </w:r>
      <w:r>
        <w:t>化，形成内聚力高的热固性胶，改善了粘接强度、耐热、耐介质</w:t>
      </w:r>
      <w:r>
        <w:t>性能。主要用于汽车工业、建材、家具、地毯、衣料、电子业等。</w:t>
      </w:r>
    </w:p>
    <w:p>
      <w:r>
        <w:t>1230_聚氨酯防腐底漆</w:t>
      </w:r>
      <w:r>
        <w:t>polyurethane anti corrosive primer</w:t>
      </w:r>
      <w:r>
        <w:t>由</w:t>
      </w:r>
      <w:r>
        <w:t>多异氰酸酯，例如甲苯二异氰酸酯三羟甲基丙烷加成物为甲</w:t>
      </w:r>
      <w:r>
        <w:t>组分，防锈颜料、体质颜料、含羟基树脂色浆为乙组分组成的</w:t>
      </w:r>
      <w:r>
        <w:t>一类双组分底漆。该漆具有优良的机械性能及耐化学腐蚀</w:t>
      </w:r>
      <w:r>
        <w:t>性。用于化工、国防军工等装备的防腐打底。</w:t>
      </w:r>
    </w:p>
    <w:p>
      <w:r>
        <w:t>1230_聚氨酯分散体多元醇PIPA polyol简称PIPA多元醇，</w:t>
      </w:r>
      <w:r>
        <w:t>是一种含聚氨酯分散体的聚醚多元醇。常温下为乳白色黏稠</w:t>
      </w:r>
      <w:r>
        <w:t>液体，随聚氨酯含量增加，黏度增大。在催化剂存在下，异氰</w:t>
      </w:r>
      <w:r>
        <w:t>酸酯(TDI为主) 与部分聚醚多元醇反应制得。主要用于制</w:t>
      </w:r>
      <w:r>
        <w:t>造提高压缩负荷的聚氨酯泡沫和有特殊性能的弹性体。</w:t>
      </w:r>
    </w:p>
    <w:p>
      <w:r>
        <w:t>1230_聚氨酯感光高分子polyurethane photosensitive polymer</w:t>
      </w:r>
      <w:r>
        <w:t>指以聚氨酯为基体材料构成的感光材料。聚氨酯又称为聚氨</w:t>
      </w:r>
      <w:r>
        <w:t>基甲酸酯，是一类含有―NH-C-0-结构的聚合物，由异氰</w:t>
      </w:r>
      <w:r>
        <w:t>酸酯和多元醇反应生成，按多元醇中官能团的多少，可以形成</w:t>
      </w:r>
      <w:r>
        <w:t>线型热塑性塑料或者体型热固性塑料。聚氨酯成膜和附着性</w:t>
      </w:r>
      <w:r>
        <w:t>能好，当作为感光胶片的基片时具有坚韧耐磨，并且耐油、耐</w:t>
      </w:r>
      <w:r>
        <w:t>化学腐蚀。当在低分子量的聚氨酯结构中引人丙烯酰基等反</w:t>
      </w:r>
      <w:r>
        <w:t>应活性结构时，或者加入少量光聚合单体，具有光聚合特性，</w:t>
      </w:r>
      <w:r>
        <w:t>可以构成光固化胶黏剂和光敏胶，为了提高固化速度和光敏</w:t>
      </w:r>
      <w:r>
        <w:t>感区域，在这类感光高分子中需要加人光敏化剂。</w:t>
      </w:r>
    </w:p>
    <w:p>
      <w:r>
        <w:t>1230_聚氨酯固化剂polyu re than c curing agent双组分聚氨酯</w:t>
      </w:r>
      <w:r>
        <w:t>漆中含多异佩酸酸酯基的组分国外称为聚氨酯固化剂。品种</w:t>
      </w:r>
      <w:r>
        <w:t>有：(1) 加成物型， 最常用的是TDI与三羟甲基丙烷的加成</w:t>
      </w:r>
      <w:r>
        <w:t>物；(2)缩二脲多异氰酸酯；(3)三聚体型多异氰酸酯，如混合</w:t>
      </w:r>
      <w:r>
        <w:t>三聚体、HDI三聚体、IP DI三聚体。另外IP DI的二聚体作</w:t>
      </w:r>
      <w:r>
        <w:t>粉末涂料的固化剂。</w:t>
      </w:r>
    </w:p>
    <w:p>
      <w:r>
        <w:t>1230_聚氨酯-环氧胶黏剂urethane-epoxy adhesive聚氨酯-环</w:t>
      </w:r>
      <w:r>
        <w:t>氧胶有两类，即共混型和反应型。具有良好的挠曲性，耐低温</w:t>
      </w:r>
      <w:r>
        <w:t>性和优异的抗剥离性。共混型是液态聚醚或聚酯聚氨酯预聚</w:t>
      </w:r>
      <w:r>
        <w:t>体与环氧树脂混合，加芳胺类固化剂</w:t>
      </w:r>
      <w:r>
        <w:t>固化的体系</w:t>
      </w:r>
      <w:r>
        <w:t>，能制得耐低</w:t>
      </w:r>
      <w:r>
        <w:t>温(-196℃)的高强度胶黏</w:t>
      </w:r>
      <w:r>
        <w:t>，适于金属、玻璃</w:t>
      </w:r>
      <w:r>
        <w:t>木材、塑料和</w:t>
      </w:r>
      <w:r>
        <w:t>陶瓷等黏合</w:t>
      </w:r>
      <w:r>
        <w:t>反应型</w:t>
      </w:r>
      <w:r>
        <w:t>段</w:t>
      </w:r>
      <w:r>
        <w:t>下氧树脂制备的</w:t>
      </w:r>
      <w:r>
        <w:t>胶黏剂。如端NCO基</w:t>
      </w:r>
      <w:r>
        <w:t>的聚醚型聚氨酯预聚体与环氧树脂反</w:t>
      </w:r>
      <w:r>
        <w:t>应制得的</w:t>
      </w:r>
      <w:r>
        <w:t>与普通环氧树脂混溶良好，作胶黏剂</w:t>
      </w:r>
      <w:r>
        <w:t>使冲击强度和</w:t>
      </w:r>
      <w:r>
        <w:t>强度大幅度提高。通过反应制得聚氨酯改</w:t>
      </w:r>
      <w:r>
        <w:t>性环氧树脂互</w:t>
      </w:r>
      <w:r>
        <w:t>互穿网络聚合物，制成的胶黏剂的剥离</w:t>
      </w:r>
      <w:r>
        <w:t>强度和剪切强度可大大提高。适于汽车结构用。</w:t>
      </w:r>
    </w:p>
    <w:p>
      <w:r>
        <w:t>1230_聚氨酯环氧沥青防腐漆</w:t>
      </w:r>
      <w:r>
        <w:t>polyurethane epoxy co altar anti-</w:t>
      </w:r>
      <w:r>
        <w:t>corrosive paint</w:t>
      </w:r>
      <w:r>
        <w:t>种由异氰酸酯预聚物和溶剂构成的甲组</w:t>
      </w:r>
      <w:r>
        <w:t>分，与由环氧树脂</w:t>
      </w:r>
      <w:r>
        <w:t>料、沥青构成的乙组分配套使用的双组分</w:t>
      </w:r>
      <w:r>
        <w:t>防腐蚀漆。</w:t>
      </w:r>
      <w:r>
        <w:t>漆膜</w:t>
      </w:r>
      <w:r>
        <w:t>耐摩擦，抗化学品腐蚀，耐溶剂性良好，</w:t>
      </w:r>
      <w:r>
        <w:t>附着力强。采用刷涂或喷涂。适用于化工设备腐蚀部位及地</w:t>
      </w:r>
      <w:r>
        <w:t>下管道等酸</w:t>
      </w:r>
      <w:r>
        <w:t>重腐蚀部位。</w:t>
      </w:r>
    </w:p>
    <w:p>
      <w:r>
        <w:t>1230_聚氨酯-</w:t>
      </w:r>
      <w:r>
        <w:t>环氧杂混胶黏剂</w:t>
      </w:r>
      <w:r>
        <w:t>polyurethane-poly epoxy hybrid</w:t>
      </w:r>
      <w:r>
        <w:t>adhesive</w:t>
      </w:r>
      <w:r>
        <w:t>是由聚氨酯树脂与环氧树脂混合配成的胶黏剂，它</w:t>
      </w:r>
      <w:r>
        <w:t>结合了聚氨酯的韧性与环氧的高粘接性的优点。制备方法一</w:t>
      </w:r>
      <w:r>
        <w:t>般为：将环氧树脂加到聚氨酯预聚物中，再用固化剂交联固</w:t>
      </w:r>
      <w:r>
        <w:t>化。可作为结构胶黏剂，如汽车制造中的折边胶。也可作为</w:t>
      </w:r>
      <w:r>
        <w:t>液态灌封胶用于建筑工程中。</w:t>
      </w:r>
    </w:p>
    <w:p>
      <w:r>
        <w:t>1231_聚氨酯浇注弹性体cast polyurethane elastomer； CPU R</w:t>
      </w:r>
      <w:r>
        <w:t>又称浇铸聚氨酯橡胶。是将流动的聚氨酯反应料液倾人模</w:t>
      </w:r>
      <w:r>
        <w:t>中，在模内完成聚合反应，制得的聚氨酯弹性体。根据所用多</w:t>
      </w:r>
      <w:r>
        <w:t>元醇的不同可分为聚酯型和聚醚型两种。弹性体的物理性</w:t>
      </w:r>
      <w:r>
        <w:t>能，因配方不同，可在很大范围内变化，例如硬度可从邵氏</w:t>
      </w:r>
      <w:r>
        <w:t>A10~D70。根据加工工艺过程的不同，可分为预聚体法和一</w:t>
      </w:r>
      <w:r>
        <w:t>步法。聚酯型常用1，4-丁二醇作交联剂，聚醚则多用胺类作</w:t>
      </w:r>
      <w:r>
        <w:t>交联剂。聚氨酯浇注弹性体具有较高的耐磨性、耐溶剂性、耐</w:t>
      </w:r>
      <w:r>
        <w:t>冲击性和减震性能。广泛用于矿山、机械、油田、纺织、印刷、</w:t>
      </w:r>
      <w:r>
        <w:t>造纸、汽车、水利等行业。</w:t>
      </w:r>
    </w:p>
    <w:p>
      <w:r>
        <w:t>1231_聚氨酯胶粘剂polyurethane adhesive； urethane adhesive</w:t>
      </w:r>
      <w:r>
        <w:t>用多异氰酸酯和多官能羟基化合物为主要原料制成的胶黏</w:t>
      </w:r>
      <w:r>
        <w:t>剂。主体材料中含有极性高的异氰酸酯基(-NCO) 或氨基</w:t>
      </w:r>
      <w:r>
        <w:t>甲酸酯基(一NH COO一) 。调节化学组成， 能制得从刚性到</w:t>
      </w:r>
      <w:r>
        <w:t>柔性并具有</w:t>
      </w:r>
      <w:r>
        <w:t>生的胶黏剂。</w:t>
      </w:r>
      <w:r>
        <w:t>能粘接除聚烯烃外几乎所有材</w:t>
      </w:r>
      <w:r>
        <w:t>料。室温固化或加热固化</w:t>
      </w:r>
      <w:r>
        <w:t>粘接性好，尤</w:t>
      </w:r>
      <w:r>
        <w:t>其耐低温性能优异。</w:t>
      </w:r>
      <w:r>
        <w:t>聚氨酯胶</w:t>
      </w:r>
      <w:r>
        <w:t>商品分类</w:t>
      </w:r>
      <w:r>
        <w:t>异午</w:t>
      </w:r>
      <w:r>
        <w:t>液；(2)多异氰酸</w:t>
      </w:r>
      <w:r>
        <w:t>酯和橡胶溶液</w:t>
      </w:r>
      <w:r>
        <w:t>昆合液；</w:t>
      </w:r>
      <w:r>
        <w:t>3)预聚</w:t>
      </w:r>
      <w:r>
        <w:t>主剂)与羟基化合物或含一</w:t>
      </w:r>
      <w:r>
        <w:t>NCO基加成物</w:t>
      </w:r>
      <w:r>
        <w:t>显气固化型胶</w:t>
      </w:r>
      <w:r>
        <w:t>黏剂；(5)封闭型胶黏剂</w:t>
      </w:r>
      <w:r>
        <w:t>聚氨酯弹性</w:t>
      </w:r>
      <w:r>
        <w:t>体胶黏剂；(7)水基胶</w:t>
      </w:r>
      <w:r>
        <w:t>黏剂；(8)聚氨酯压敏胶；(9)聚氨酯热熔胶；(10)聚氨酯密封</w:t>
      </w:r>
      <w:r>
        <w:t>剂。由于含有</w:t>
      </w:r>
      <w:r>
        <w:t>NCO基团， 提高了材料的粘接性， 并具很髙</w:t>
      </w:r>
      <w:r>
        <w:t>的反应活性，固化后胶膜坚韧，耐冲击，曲挠性好，剥离强度</w:t>
      </w:r>
      <w:r>
        <w:t>高，良好的耐低温性能和耐油耐磨性能，但耐热性较差。用于</w:t>
      </w:r>
      <w:r>
        <w:t>木材、塑料、皮革、陶瓷、织物等的粘接。</w:t>
      </w:r>
    </w:p>
    <w:p>
      <w:r>
        <w:t>1231_聚氨酯接</w:t>
      </w:r>
      <w:r>
        <w:t>密封剂</w:t>
      </w:r>
      <w:r>
        <w:t>polyurethane joint sealant是以聚氨</w:t>
      </w:r>
      <w:r>
        <w:t>酯为基料配制的密封材料，有单组分与双组分两种剂型。施</w:t>
      </w:r>
      <w:r>
        <w:t>工后从膏状或黏性流体固化为橡胶状密封材料。对基材有良</w:t>
      </w:r>
      <w:r>
        <w:t>好的黏附性，能承受被密封的接缝的拉伸、压缩、剪切力的作</w:t>
      </w:r>
      <w:r>
        <w:t>用、密封性能良好。主要用于建筑结构接缝(沉降缝、伸缩缝、</w:t>
      </w:r>
      <w:r>
        <w:t>施工缝)的密封。也用于车辆、船舶、仪表、机电产品的密封。</w:t>
      </w:r>
    </w:p>
    <w:p>
      <w:r>
        <w:t>1231_聚氨酯结构泡沫塑料poly or ethane structural foam是具</w:t>
      </w:r>
      <w:r>
        <w:t>有高密度、光滑而坚韧的外表皮与低密度泡芯的硬质聚氨酯</w:t>
      </w:r>
      <w:r>
        <w:t>泡沫。总体密度一般在400~600kg/m³。性质取决于所用原</w:t>
      </w:r>
      <w:r>
        <w:t>性强，耐化学品性优良。适于无烘房的厂家用于进行汽车喷</w:t>
      </w:r>
      <w:r>
        <w:t>料和制品密度与表皮厚度。加工工艺中可加进增强材料，如</w:t>
      </w:r>
      <w:r>
        <w:t>涂与修补，也可用于机械设备、船舶等保护装饰。</w:t>
      </w:r>
      <w:r>
        <w:t>金属材料，以获得尺寸高度稳定的结构。由这类材料制得的</w:t>
      </w:r>
      <w:r>
        <w:t>成品和半成品在建筑、运输、汽车、家具工业、体育和娱乐行业</w:t>
      </w:r>
      <w:r>
        <w:t>酸树脂、聚酯树脂、醇酸树脂、环氧树脂等为组分一，以多异氛</w:t>
      </w:r>
      <w:r>
        <w:t>获得应用。</w:t>
      </w:r>
      <w:r>
        <w:t>酸酯固化剂为组分二的一种双组分清漆。漆膜光亮、丰满，具</w:t>
      </w:r>
    </w:p>
    <w:p>
      <w:r>
        <w:t>1231_聚氨酯离子键聚合物polyurethane ionomer</w:t>
      </w:r>
      <w:r>
        <w:t>是在分子</w:t>
      </w:r>
      <w:r>
        <w:t>有优异的物理性能、化学性能、耐候性和耐化学介质性能。广</w:t>
      </w:r>
      <w:r>
        <w:t>结构的主链或侧链上含有离子基团羧基、氨基、巯基、环氧基、</w:t>
      </w:r>
      <w:r>
        <w:t>泛应用于汽车、飞机、木制品和塑料制品的表面涂装。</w:t>
      </w:r>
      <w:r>
        <w:t>季铵盐和磺酸盐基团的聚氨酯化合物。由于亲水离子中心的</w:t>
      </w:r>
      <w:r>
        <w:t>存在，在适宜的条件下</w:t>
      </w:r>
      <w:r>
        <w:t>自行分散于水中，不加乳化剂即可生</w:t>
      </w:r>
      <w:r>
        <w:t>要成分，加入交联剂、着色剂、稀释剂等助剂，然后与起毛布复</w:t>
      </w:r>
      <w:r>
        <w:t>成稳定的分散体</w:t>
      </w:r>
      <w:r>
        <w:t>其特点是有高的机械性能及化学稳定性，</w:t>
      </w:r>
      <w:r>
        <w:t>合经干法或凝固成膜，整饰后即成各种光面革、漆面革。聚氨</w:t>
      </w:r>
      <w:r>
        <w:t>良好的成膜性能，好的黏附力以及能在宽广的范围内改变其</w:t>
      </w:r>
      <w:r>
        <w:t>酯人造革柔软、耐屈折，其弹性、透气、透湿、手感好，是一类理</w:t>
      </w:r>
      <w:r>
        <w:t>成形性能。</w:t>
      </w:r>
      <w:r>
        <w:t>在高档涂覆制品中得到越来越多的应用。</w:t>
      </w:r>
      <w:r>
        <w:t>想的接近天然皮革的代用材料。适做鞋、服装、箱包、球类</w:t>
      </w:r>
    </w:p>
    <w:p>
      <w:r>
        <w:t>1231_聚氨酯离子键泡沫塑料polyurethane ionomer foam</w:t>
      </w:r>
      <w:r>
        <w:t>在</w:t>
      </w:r>
      <w:r>
        <w:t>等制品。</w:t>
      </w:r>
      <w:r>
        <w:t>聚合物中引入离子基团的低密度聚氨酯泡沫。以聚醚多元</w:t>
      </w:r>
      <w:r>
        <w:t>醇、聚合MDI为主要原料， 辅以含氨基或羟基的羧酸类化合</w:t>
      </w:r>
      <w:r>
        <w:t>固性聚氨酯树脂为基体，以填料填充或以纤维增强的复合材</w:t>
      </w:r>
      <w:r>
        <w:t>物、中和剂等助剂制成。主要用作吸振材料。</w:t>
      </w:r>
      <w:r>
        <w:t>料。热固性聚氨酯是多壬二酚异氰酸酯(PAPI) 与髙分子多</w:t>
      </w:r>
    </w:p>
    <w:p>
      <w:r>
        <w:t>1231_聚氨酯沥青漆polyurethane bituminous paint</w:t>
      </w:r>
      <w:r>
        <w:t>由环氧沥</w:t>
      </w:r>
      <w:r>
        <w:t>元醇的缩聚</w:t>
      </w:r>
      <w:r>
        <w:t>青液与多异氰酸酯预聚物按比例配成的一种双组分涂料。漆</w:t>
      </w:r>
      <w:r>
        <w:t>放热量少。碳纤维增</w:t>
      </w:r>
      <w:r>
        <w:t>膜坚硬、耐磨、附着力优，并有较好的耐化学药品、耐腐蚀性</w:t>
      </w:r>
      <w:r>
        <w:t>(1.3×10*kg/m3)，强</w:t>
      </w:r>
      <w:r>
        <w:t>能。主要用于化工设备及地下管道的防腐涂装，在低温(0℃)</w:t>
      </w:r>
      <w:r>
        <w:t>(20~106/℃)，与模具钢材的热膨胀系数相近，弯曲模量比未</w:t>
      </w:r>
      <w:r>
        <w:t>下也能固化。</w:t>
      </w:r>
      <w:r>
        <w:t>增强聚氨酯基体的</w:t>
      </w:r>
    </w:p>
    <w:p>
      <w:r>
        <w:t>1231_聚氨酯密封胶polyurethane sealant</w:t>
      </w:r>
      <w:r>
        <w:t>系以聚氨酯橡胶及</w:t>
      </w:r>
      <w:r>
        <w:t>效率高、成本比较低，在汽车领域中有很重要的应用，如制造</w:t>
      </w:r>
      <w:r>
        <w:t>聚氨酯预聚体为主要成分的密封胶。此类密封胶具有高的拉</w:t>
      </w:r>
      <w:r>
        <w:t>发动机罩栅板、阻流板、车盖、阻流板、仪表板、保险杠等。</w:t>
      </w:r>
      <w:r>
        <w:t>伸强度、优良的弹性、耐磨性、耐油性和耐寒性，但耐水性，特</w:t>
      </w:r>
      <w:r>
        <w:t>别是耐碱水性欠佳。可分为加热硫化型、室温硫化型和热熔</w:t>
      </w:r>
      <w:r>
        <w:t>fiber felt</w:t>
      </w:r>
      <w:r>
        <w:t>型三种。其中室温硫化型又有单组分和双组分之分。聚氨酯</w:t>
      </w:r>
      <w:r>
        <w:t>片。直径8um、定积质量57g/m²的毡片，强度15.7N/</w:t>
      </w:r>
      <w:r>
        <w:t>密封胶广泛用于建筑物、广场、公路作为嵌缝密封材料，以及</w:t>
      </w:r>
      <w:r>
        <w:t>2.5cm，伸长率290%，100%伸长时的回复率91%，耐水压</w:t>
      </w:r>
      <w:r>
        <w:t>汽车制造、玻璃安装、电子灌装、潜艇和火箭密封等方面。</w:t>
      </w:r>
      <w:r>
        <w:t>3.92kPa， 透湿度9050g/(m²·24h) ， 手感柔软， 有伸缩性和透</w:t>
      </w:r>
    </w:p>
    <w:p>
      <w:r>
        <w:t>1231_聚氨酯木器封闭漆polyurethane wooden furniture sealer</w:t>
      </w:r>
      <w:r>
        <w:t>湿防水性。制法是将聚氨酯在250℃及260℃空气流(压力</w:t>
      </w:r>
      <w:r>
        <w:t>由醇酸树脂、填料、助剂等组成甲组分，异氰酸酯加成物为乙</w:t>
      </w:r>
      <w:r>
        <w:t>组分构成的双组分木器封闭涂料。涂膜有较好的附着力，对</w:t>
      </w:r>
      <w:r>
        <w:t>木质底材封闭效果好，干燥快，打磨性好。喷涂、刷涂均可。</w:t>
      </w:r>
      <w:r>
        <w:t>主要用于对木材封闭，可与光固化漆、丙烯酸木器漆、硝基木</w:t>
      </w:r>
      <w:r>
        <w:t>器漆等多种中两档面漆配套使用。</w:t>
      </w:r>
    </w:p>
    <w:p>
      <w:r>
        <w:t>1231_聚氨酯木器清漆polyurethane wooden furniture varnish</w:t>
      </w:r>
      <w:r>
        <w:t>由含羟基树脂一般为聚酯树脂、丙烯酸树脂，与多异氰酸酯预</w:t>
      </w:r>
      <w:r>
        <w:t>聚物如TDI三羟加成物， 按比例配合制得一类用于木器表面</w:t>
      </w:r>
      <w:r>
        <w:t>罩光的清漆。漆膜光亮，丰满，硬度高，耐水，耐热，耐磨，机械</w:t>
      </w:r>
      <w:r>
        <w:t>性能优异。</w:t>
      </w:r>
    </w:p>
    <w:p>
      <w:r>
        <w:t>1231_聚氨酯皮革涂饰剂polyurethane for leather finishing聚</w:t>
      </w:r>
      <w:r>
        <w:t>氨酯皮革涂饰剂是用于皮革的表面修饰，以及改善皮革的色</w:t>
      </w:r>
      <w:r>
        <w:t>彩、手感和外观，改善皮革的耐磨性和耐擦伤性，一般需多次</w:t>
      </w:r>
      <w:r>
        <w:t>涂饰，可分为浸层、基础层、着色层和表面修饰。实际应用中</w:t>
      </w:r>
      <w:r>
        <w:t>包括单组分的水基聚酯淀粉材料，双组分聚氨酯涂饰材料和</w:t>
      </w:r>
    </w:p>
    <w:p>
      <w:r>
        <w:t>1231_单组分聚氨酯涂饰材料</w:t>
      </w:r>
    </w:p>
    <w:p>
      <w:r>
        <w:t>1231_聚氨酯漆polyurethane coatings以聚氨酯树脂为主要</w:t>
      </w:r>
      <w:r>
        <w:t>成膜物质的涂料。常按其组成和成膜机理而将其分为五大</w:t>
      </w:r>
      <w:r>
        <w:t>类：聚氨酯改性油涂料、潮气固化聚氨酯涂料、封闭型聚氨酯</w:t>
      </w:r>
      <w:r>
        <w:t>涂料、催化固化型聚氨酯涂料和羟基固化型聚氨酯涂料。此</w:t>
      </w:r>
      <w:r>
        <w:t>类漆漆膜光亮丰满、坚硬耐磨，耐油、耐酸、耐化学品和工业废</w:t>
      </w:r>
      <w:r>
        <w:t>气，电性能好，能和多种树脂混溶，可在广泛范围内调整配方，</w:t>
      </w:r>
      <w:r>
        <w:t>以满足不同需要。广泛应用于木器、汽车、飞机、机械、电器、</w:t>
      </w:r>
      <w:r>
        <w:t>仪器仪表、塑料、皮革、纸张、织物、石油化工等各个方面。</w:t>
      </w:r>
    </w:p>
    <w:p>
      <w:r>
        <w:t>1231_聚氨酯漆稀释剂thinner for polyurethane coating</w:t>
      </w:r>
      <w:r>
        <w:t>又称</w:t>
      </w:r>
      <w:r>
        <w:t>聚氨酯稀料。主要由苯类、酯类、酮类等有机溶剂经去除水分</w:t>
      </w:r>
      <w:r>
        <w:t>和残留酸和醉等过程配制而成。这种稀释剂除要求能溶解聚</w:t>
      </w:r>
      <w:r>
        <w:t>氨酯树脂外，不能搀有任何水分和羟基溶剂，以防引起异氰酸</w:t>
      </w:r>
      <w:r>
        <w:t>基团的反应而影响涂料成膜的质量。专供聚氨酯漆稀释。</w:t>
      </w:r>
    </w:p>
    <w:p>
      <w:r>
        <w:t>1231_聚氨酯汽车漆polyurethane automobile paint</w:t>
      </w:r>
      <w:r>
        <w:t>以脂肪族</w:t>
      </w:r>
      <w:r>
        <w:t>多异佩酸酯，为组分一，与由羟基醇酸树脂(或丙烯酸树脂)、</w:t>
      </w:r>
      <w:r>
        <w:t>颜料、助剂及溶剂为组分二，组合而成的双组分汽车面漆。漆</w:t>
      </w:r>
      <w:r>
        <w:t>膜色彩鲜艳，平整光亮，丰满度高，附着力好，耐磨损性及洗刷</w:t>
      </w:r>
      <w:r>
        <w:t>性强，耐化学品性优良。适于无烘房的厂家用于进行汽车喷</w:t>
      </w:r>
      <w:r>
        <w:t>涂与修补，也可用于机械设备、船舶等保护装饰。</w:t>
      </w:r>
    </w:p>
    <w:p>
      <w:r>
        <w:t>1231_聚氨酯清漆polyurethane varnish由含羟基树脂如丙烯</w:t>
      </w:r>
      <w:r>
        <w:t>酸树脂、聚酯树脂、醇酸树脂、环氧树脂等为组分一，以多异氛</w:t>
      </w:r>
      <w:r>
        <w:t>酸酯固化剂为组分二的一种双组分清漆。漆膜光亮、丰满，具</w:t>
      </w:r>
      <w:r>
        <w:t>有优异的物理性能、化学性能、耐候性和耐化学介质性能。广</w:t>
      </w:r>
      <w:r>
        <w:t>泛应用于汽车、飞机、木制品和塑料制品的表面涂装。</w:t>
      </w:r>
    </w:p>
    <w:p>
      <w:r>
        <w:t>1231_聚氨酯人造革PU artifical leather</w:t>
      </w:r>
      <w:r>
        <w:t>以聚氨基甲酸酯为主</w:t>
      </w:r>
      <w:r>
        <w:t>要成分，加入交联剂、着色剂、稀释剂等助剂，然后与起毛布复</w:t>
      </w:r>
      <w:r>
        <w:t>合经干法或凝固成膜，整饰后即成各种光面革、漆面革。聚氨</w:t>
      </w:r>
      <w:r>
        <w:t>酯人造革柔软、耐屈折，其弹性、透气、透湿、手感好，是一类理</w:t>
      </w:r>
      <w:r>
        <w:t>想的接近天然皮革的代用材料。适做鞋、服装、箱包、球类</w:t>
      </w:r>
      <w:r>
        <w:t>等制品。</w:t>
      </w:r>
    </w:p>
    <w:p>
      <w:r>
        <w:t>1231_聚氨酯树脂复合材料</w:t>
      </w:r>
      <w:r>
        <w:t>polyurethane resin composite</w:t>
      </w:r>
      <w:r>
        <w:t>热</w:t>
      </w:r>
      <w:r>
        <w:t>固性聚氨酯树脂为基体，以填料填充或以纤维增强的复合材</w:t>
      </w:r>
      <w:r>
        <w:t>料。热固性聚氨酯是多壬二酚异氰酸酯(PAPI) 与髙分子多</w:t>
      </w:r>
      <w:r>
        <w:t>元醇的缩聚</w:t>
      </w:r>
      <w:r>
        <w:t>产物</w:t>
      </w:r>
      <w:r>
        <w:t>该体系的特点是成</w:t>
      </w:r>
      <w:r>
        <w:t>5低收缩率小，固体时</w:t>
      </w:r>
      <w:r>
        <w:t>放热量少。碳纤维增</w:t>
      </w:r>
      <w:r>
        <w:t>强</w:t>
      </w:r>
      <w:r>
        <w:t>合</w:t>
      </w:r>
      <w:r>
        <w:t>的主要优点是密度低</w:t>
      </w:r>
      <w:r>
        <w:t>(1.3×10*kg/m3)，强</w:t>
      </w:r>
      <w:r>
        <w:t>与</w:t>
      </w:r>
      <w:r>
        <w:t>冲击韧性好，热膨胀系数低</w:t>
      </w:r>
      <w:r>
        <w:t>(20~106/℃)，与模具钢材的热膨胀系数相近，弯曲模量比未</w:t>
      </w:r>
      <w:r>
        <w:t>增强聚氨酯基体的</w:t>
      </w:r>
      <w:r>
        <w:t>倍</w:t>
      </w:r>
      <w:r>
        <w:t>聚氨酯复合材料性能优良、生产</w:t>
      </w:r>
      <w:r>
        <w:t>效率高、成本比较低，在汽车领域中有很重要的应用，如制造</w:t>
      </w:r>
      <w:r>
        <w:t>发动机罩栅板、阻流板、车盖、阻流板、仪表板、保险杠等。</w:t>
      </w:r>
    </w:p>
    <w:p>
      <w:r>
        <w:t>1231_聚氨酯弹性超细纤维毡polyurethane elastic ultrafine</w:t>
      </w:r>
      <w:r>
        <w:t>fiber felt</w:t>
      </w:r>
      <w:r>
        <w:t>由聚氨酯及其改性物经熔喷法制得的超细纤维毡</w:t>
      </w:r>
      <w:r>
        <w:t>片。直径8um、定积质量57g/m²的毡片，强度15.7N/</w:t>
      </w:r>
      <w:r>
        <w:t>2.5cm，伸长率290%，100%伸长时的回复率91%，耐水压</w:t>
      </w:r>
      <w:r>
        <w:t>3.92kPa， 透湿度9050g/(m²·24h) ， 手感柔软， 有伸缩性和透</w:t>
      </w:r>
      <w:r>
        <w:t>湿防水性。制法是将聚氨酯在250℃及260℃空气流(压力</w:t>
      </w:r>
      <w:r>
        <w:t>0.147MPa) 下熔喷， 接受距离为23cm。用作单独或与其他非</w:t>
      </w:r>
      <w:r>
        <w:t>织造物、织物、针织物复合使用，作为高档服用人造革、手术或</w:t>
      </w:r>
      <w:r>
        <w:t>药膏类基布、尿布、运动服、雨衣、紧身内衣和风雨衣等。</w:t>
      </w:r>
    </w:p>
    <w:p>
      <w:r>
        <w:t>1232_聚氨酯透湿材料po rome rics based on polyurethane</w:t>
      </w:r>
      <w:r>
        <w:t>聚</w:t>
      </w:r>
      <w:r>
        <w:t>氨酯为基的微孔塑料，可渗透空气和水蒸气，但不透液相水。</w:t>
      </w:r>
      <w:r>
        <w:t>可用凝结法生产。即将高分子量聚氨酯(或聚氨酯/聚脲)的</w:t>
      </w:r>
      <w:r>
        <w:t>二甲基甲酰胺溶液用水或蒸汽凝结在一载基上，凝结成片后</w:t>
      </w:r>
      <w:r>
        <w:t>立即洗涤、干燥。主要用作复合革的涂料，特别用于制备皮革</w:t>
      </w:r>
      <w:r>
        <w:t>代用品。</w:t>
      </w:r>
    </w:p>
    <w:p>
      <w:r>
        <w:t>1232_聚氨酯涂料polyurethane coating</w:t>
      </w:r>
      <w:r>
        <w:t>以分子结构中含有氨</w:t>
      </w:r>
      <w:r>
        <w:t>基甲酸酯重复链节的高分子化合物为主要成膜物质的涂料称</w:t>
      </w:r>
      <w:r>
        <w:t>之聚氨酯涂料。因其涂层含有氨基甲酸酯键，以及酯键、醚</w:t>
      </w:r>
      <w:r>
        <w:t>键、不饱和油双键、缩二脲键和脲基甲酸酯键等，因此具有坚</w:t>
      </w:r>
      <w:r>
        <w:t>硬耐磨、附着力好、物理机械性好、柔韧光亮、防腐性能好等多</w:t>
      </w:r>
      <w:r>
        <w:t>种优良性能。聚氨酯涂料已在木器、地板、飞机、汽车、机械、</w:t>
      </w:r>
      <w:r>
        <w:t>电器仪表、塑料、纸张、织物、石油化工、轻工、铁道车辆等涂装</w:t>
      </w:r>
      <w:r>
        <w:t>中获得了极为广泛的应用。</w:t>
      </w:r>
    </w:p>
    <w:p>
      <w:r>
        <w:t>1232_聚</w:t>
      </w:r>
    </w:p>
    <w:p>
      <w:r>
        <w:t>1232_氨酯推进剂polyurethane propellant</w:t>
      </w:r>
      <w:r>
        <w:t>以聚醚或聚酯型</w:t>
      </w:r>
      <w:r>
        <w:t>聚氨酯橡胶为黏合剂的一种复合推进剂。通常由端羟基的液</w:t>
      </w:r>
      <w:r>
        <w:t>体预聚与多异氰酸酯固化剂交联固化而成。它是第一种能制</w:t>
      </w:r>
      <w:r>
        <w:t>成大型壳体黏结式火箭发动机的复合推进剂，也是现代高能</w:t>
      </w:r>
      <w:r>
        <w:t>推进剂的一个技术基础。具有比冲较高，在宽温度范围的力</w:t>
      </w:r>
      <w:r>
        <w:t>学性能较好、固化反应易调节的优点。广泛应用于国内外第</w:t>
      </w:r>
      <w:r>
        <w:t>一代固体导弹上，至今仍有应用；缺点是工艺对湿气敏感，容</w:t>
      </w:r>
      <w:r>
        <w:t>易发生湿脆变。</w:t>
      </w:r>
    </w:p>
    <w:p>
      <w:r>
        <w:t>1232_聚氨酯微孔弹性体cellular polyurethane elastomer</w:t>
      </w:r>
      <w:r>
        <w:t>又称</w:t>
      </w:r>
      <w:r>
        <w:t>高密度泡沫橡胶。是具有微孔结构的聚氨酯弹性体总称。在</w:t>
      </w:r>
      <w:r>
        <w:t>聚氨酯弹性体(浇注型、热塑型和混炼型)生产过程中添加一</w:t>
      </w:r>
      <w:r>
        <w:t>定量的发泡剂，经特定的加工工艺而成的产物。其密度通常</w:t>
      </w:r>
      <w:r>
        <w:t>为240~960kg/m³。有开孔型和闭孔型等各种制品。依所用</w:t>
      </w:r>
      <w:r>
        <w:t>多元醇的不同分为聚酯、聚醚型两种。具有优异的物理性能，</w:t>
      </w:r>
      <w:r>
        <w:t>较高的撕裂强度，耐磨性能、减震性能和高载荷性能。广泛用</w:t>
      </w:r>
      <w:r>
        <w:t>于减震缓冲阻尼材料、地毯背衬、鞋底材料等。</w:t>
      </w:r>
    </w:p>
    <w:p>
      <w:r>
        <w:t>1232_聚氨酯橡胶</w:t>
      </w:r>
      <w:r>
        <w:t>polyurethane rubber</w:t>
      </w:r>
      <w:r>
        <w:t>由聚酯(或聚醚)二醇</w:t>
      </w:r>
      <w:r>
        <w:t>与多异氛酸酯经聚合加成反应制得的合成橡胶，根据所用单</w:t>
      </w:r>
      <w:r>
        <w:t>体的不同可分为聚酯型和聚醚型两种。按加工方式可分为混</w:t>
      </w:r>
      <w:r>
        <w:t>炼型、热塑型和浇铸型三</w:t>
      </w:r>
      <w:r>
        <w:t>其中浇铸型橡胶多采用液态的</w:t>
      </w:r>
      <w:r>
        <w:t>预聚物与扩链剂迅速混合后浇铸成型，是目前这类合成橡胶</w:t>
      </w:r>
      <w:r>
        <w:t>主要的成型方法。聚氨酯橡胶物理性能和力学性能优异，耐</w:t>
      </w:r>
      <w:r>
        <w:t>磨性、耐油性和耐臭氧性也很好。缺点是耐寒、耐热、耐水性</w:t>
      </w:r>
      <w:r>
        <w:t>差。聚氨酯橡胶广泛用于制造胶辊、胶轮、弹性传动件、皮带、</w:t>
      </w:r>
      <w:r>
        <w:t>设备衬里</w:t>
      </w:r>
      <w:r>
        <w:t>、密封制品及胶鞋。</w:t>
      </w:r>
    </w:p>
    <w:p>
      <w:r>
        <w:t>1232_聚氨酯预浸物</w:t>
      </w:r>
      <w:r>
        <w:t>polyurethane prepreg聚氨酯预浸物是预</w:t>
      </w:r>
      <w:r>
        <w:t>浸渍有聚氨酯树脂的增强材料，用于生产复合材料。原材料</w:t>
      </w:r>
      <w:r>
        <w:t>一般为多元醇、异氰酸酯、添加剂及玻璃纤维，采用有刮片装</w:t>
      </w:r>
      <w:r>
        <w:t>置的常规混合设备制备，用该种材料生产的制品与用不饱和</w:t>
      </w:r>
      <w:r>
        <w:t>树脂预浸物相比，具有好的弯曲和抗冲击性能。预浸物采用</w:t>
      </w:r>
      <w:r>
        <w:t>热压模塑加工成制品，工艺条件模温为130~150℃、压力为</w:t>
      </w:r>
      <w:r>
        <w:t>3~15MPa。</w:t>
      </w:r>
    </w:p>
    <w:p>
      <w:r>
        <w:t>1232_聚氨酯纸上浆剂</w:t>
      </w:r>
      <w:r>
        <w:t>polyurethane for paper sizing</w:t>
      </w:r>
      <w:r>
        <w:t>聚氨酯</w:t>
      </w:r>
      <w:r>
        <w:t>上浆剂分为阳离子聚氨酯和阴离子聚氨酯两种，阳离子型是</w:t>
      </w:r>
      <w:r>
        <w:t>一种水分散体，阴离子型是含水的溶液，两种产品都是脂族长</w:t>
      </w:r>
      <w:r>
        <w:t>链分子的聚氨酯，一般淀粉溶液与聚氨酯上浆剂相混合使用。</w:t>
      </w:r>
      <w:r>
        <w:t>将上浆剂涂于纸张的表面，可避免印刷出现流渗现象。</w:t>
      </w:r>
    </w:p>
    <w:p>
      <w:r>
        <w:t>1232_聚胺-酰亚胺</w:t>
      </w:r>
      <w:r>
        <w:t>poly amino bis maleimide双马来酰亚胺与二</w:t>
      </w:r>
    </w:p>
    <w:p>
      <w:r>
        <w:t>1232_元胺化合物经Michael反应生成的一类聚合物。聚合反应在</w:t>
      </w:r>
      <w:r>
        <w:t>材料或制品的成型加工过程中进行，无低分子物释放。产品</w:t>
      </w:r>
      <w:r>
        <w:t>有纤维增强复合材料板、管、棒材，模塑料，黏合剂、浸渍漆等。</w:t>
      </w:r>
      <w:r>
        <w:t>可在180℃以上长期使用，具有优良的机械性能、电性能和耐</w:t>
      </w:r>
      <w:r>
        <w:t>腐蚀性能。经环氧树脂改性后，改善溶解性和成型加工性，但</w:t>
      </w:r>
      <w:r>
        <w:t>耐热性有所下降。广泛应用于航空航天、军工、机械、电机、电</w:t>
      </w:r>
      <w:r>
        <w:t>子等行业，作为结构材料和电绝缘材料。</w:t>
      </w:r>
    </w:p>
    <w:p>
      <w:r>
        <w:t>1232_聚poly azulene聚芳香族导电聚合物， 多在乙腈溶液中</w:t>
      </w:r>
      <w:r>
        <w:t>通过电化学氧化聚合方法制备成非晶态的</w:t>
      </w:r>
      <w:r>
        <w:t>导电膜，在其五元环的1，3位连接成线性共</w:t>
      </w:r>
      <w:r>
        <w:t>轭结构。在聚合时膜形成与电化学掺杂同</w:t>
      </w:r>
      <w:r>
        <w:t>时在电极表面完成，其电导率在10-2~1S/</w:t>
      </w:r>
      <w:r>
        <w:t>cm之间，与聚</w:t>
      </w:r>
      <w:r>
        <w:t>炔和聚苯导电聚合物相当。</w:t>
      </w:r>
      <w:r>
        <w:t>具体数值与电化学聚合时所用的溶</w:t>
      </w:r>
      <w:r>
        <w:t>、电解质等条件有关。聚</w:t>
      </w:r>
      <w:r>
        <w:t>薁也可以在碱金属存在下通过偶合反应制备，或者以卤素取代</w:t>
      </w:r>
      <w:r>
        <w:t>英为原料，经脱卤化氢反应制备。聚薁不仅显示出电子导电性</w:t>
      </w:r>
      <w:r>
        <w:t>质，由于在可见和近紫外光区有吸收，产生的光电子或空穴能</w:t>
      </w:r>
      <w:r>
        <w:t>沿着聚合物链转移，因面具有光导电性质。</w:t>
      </w:r>
    </w:p>
    <w:p>
      <w:r>
        <w:t>1232_聚苯</w:t>
      </w:r>
      <w:r>
        <w:t>poly phenyl； poly-p-phenylene</w:t>
      </w:r>
      <w:r>
        <w:t>又称聚对亚苯基。</w:t>
      </w:r>
      <w:r>
        <w:t>主链完全由对苯基连接的一类刚性链聚合物。</w:t>
      </w:r>
      <w:r>
        <w:t>-K</w:t>
      </w:r>
      <w:r>
        <w:t>黑色结晶，不熔不溶，难成型加工。耐高温性</w:t>
      </w:r>
      <w:r>
        <w:t>优良，氮气中900℃时失重率小于10%，可在</w:t>
      </w:r>
      <w:r>
        <w:t>300~400℃长期使用。耐辐射、耐化学腐蚀，耐摩擦，有良好</w:t>
      </w:r>
      <w:r>
        <w:t>的电性能。可用于恶劣条件下的化工设备和宇航方面，也可</w:t>
      </w:r>
      <w:r>
        <w:t>用作耐烧蚀材料。可由苯进行弗-克反应或由聚环己二烯芳</w:t>
      </w:r>
      <w:r>
        <w:t>构化制得，或在低分子量聚苯预聚物中加入固化剂交联成型</w:t>
      </w:r>
      <w:r>
        <w:t>或烧结成型。模压烧结</w:t>
      </w:r>
      <w:r>
        <w:t>的拉伸强度6.3~13.7MPa， 伸</w:t>
      </w:r>
      <w:r>
        <w:t>长率8%~12%。拉伸模量151MPa。体积电阻率2×1015</w:t>
      </w:r>
      <w:r>
        <w:t>Q·cm。聚苯的自润滑性优于MoS 2和石墨。可作为高温离子</w:t>
      </w:r>
      <w:r>
        <w:t>交换树脂，耐高温、耐辐照涂料及胶黏剂，高温耐磨零部件等。</w:t>
      </w:r>
      <w:r>
        <w:t>在苯环上引人取代基，则可降低熔融温度、改善溶解性，有利</w:t>
      </w:r>
      <w:r>
        <w:t>成型加工。聚苯不仅通过电化学掺杂可成为p型导电体，还</w:t>
      </w:r>
      <w:r>
        <w:t>因为它具有电子受体的性质，也能成为n型导电体，其电导率</w:t>
      </w:r>
      <w:r>
        <w:t>可达10²~10*S/cm。它具有可逆的氧化-还原特性，可作为蓄</w:t>
      </w:r>
      <w:r>
        <w:t>电池的电极材料。</w:t>
      </w:r>
    </w:p>
    <w:p>
      <w:r>
        <w:t>1232_聚苯胺polyaniline； poly phenyl amine； poly amino benzene；</w:t>
      </w:r>
      <w:r>
        <w:t>PAN一种发现最早的共轭导电聚合物， 其电导率在5~10S/</w:t>
      </w:r>
      <w:r>
        <w:t>cm之间。在酸性介质中，苯胺单体经电化学或化学氧化聚合</w:t>
      </w:r>
      <w:r>
        <w:t>成导电聚苯胺。它由还原单元和氧化</w:t>
      </w:r>
      <w:r>
        <w:t>(一</w:t>
      </w:r>
      <w:r>
        <w:t>二&gt;-NH一)</w:t>
      </w:r>
      <w:r>
        <w:t>单元构成，其比值在0~1之间，不同比</w:t>
      </w:r>
      <w:r>
        <w:t>值对应于不同的结构、组分、颜色以及</w:t>
      </w:r>
      <w:r>
        <w:t>电导率。只有比值为1的中间氧化态经质</w:t>
      </w:r>
      <w:r>
        <w:t>掺杂后可变为导</w:t>
      </w:r>
      <w:r>
        <w:t>体。聚苯胺的电导率与体系的pH值有强</w:t>
      </w:r>
      <w:r>
        <w:t>]依赖关系。随</w:t>
      </w:r>
      <w:r>
        <w:t>着pH值的减少，其电导率经历明显的绝缘</w:t>
      </w:r>
      <w:r>
        <w:t>H值≥4)-半导</w:t>
      </w:r>
      <w:r>
        <w:t>体(2≤pH值≤4)-导体(pH值≤2)的变</w:t>
      </w:r>
      <w:r>
        <w:t>并没使聚苯胺</w:t>
      </w:r>
      <w:r>
        <w:t>主链上的电子数发生变化</w:t>
      </w:r>
      <w:r>
        <w:t>在电极表面生成的聚苯胺有更好</w:t>
      </w:r>
      <w:r>
        <w:t>的导电性能。聚苯胺的掺杂是质子酸型掺杂</w:t>
      </w:r>
      <w:r>
        <w:t>因此掺杂过程是</w:t>
      </w:r>
      <w:r>
        <w:t>质子转移过程，其电学性能不</w:t>
      </w:r>
      <w:r>
        <w:t>与聚合度，掺杂剂种类和掺杂</w:t>
      </w:r>
      <w:r>
        <w:t>程度等因素有关，而且还受到周围介质酸度的影响。聚苯胺生</w:t>
      </w:r>
      <w:r>
        <w:t>产的原料便宜，合成方法简单，且空气稳定性好，是一种具有工</w:t>
      </w:r>
      <w:r>
        <w:t>业化潜力的导电材料，广泛应用在电池、光电化学电池、非线</w:t>
      </w:r>
      <w:r>
        <w:t>性光学材料、发光二极管、电磁屏蔽材料等方面。</w:t>
      </w:r>
    </w:p>
    <w:p>
      <w:r>
        <w:t>1232_聚苯胺纤维</w:t>
      </w:r>
      <w:r>
        <w:t>polyaniline fiber其突出性能是具有50~</w:t>
      </w:r>
      <w:r>
        <w:t>H</w:t>
      </w:r>
      <w:r>
        <w:t>-EC</w:t>
      </w:r>
      <w:r>
        <w:t>&gt;--NH-</w:t>
      </w:r>
      <w:r>
        <w:t>-NH]，</w:t>
      </w:r>
      <w:r>
        <w:t>~Nh-yJ</w:t>
      </w:r>
      <w:r>
        <w:t>A"</w:t>
      </w:r>
      <w:r>
        <w:t>A"</w:t>
      </w:r>
      <w:r>
        <w:t>A为阴离子</w:t>
      </w:r>
      <w:r>
        <w:t>100S/cm的导电性和抗静电性等。制法是将无规的高分子量</w:t>
      </w:r>
      <w:r>
        <w:t>成纤性聚苯胺， 添加1molHCI后形成聚苯胺碱粉， 先后用四</w:t>
      </w:r>
      <w:r>
        <w:t>氢呋哺和N-甲基吡咯烷酮(NMP) 萃取除去杂质和低分子</w:t>
      </w:r>
      <w:r>
        <w:t>物， 用硫酸处理转化成可溶于NMP和浓硫酸的盐类， 再转化</w:t>
      </w:r>
      <w:r>
        <w:t>为碱类，并溶于溶剂中湿纺和拉伸而得纤维。主要用作雷达</w:t>
      </w:r>
      <w:r>
        <w:t>波吸收材料、抗静电服和导电复合材料，若在其表面浸渍非导</w:t>
      </w:r>
      <w:r>
        <w:t>电普通塑料，可提高强度并据不同用途控制其导电率，如用于</w:t>
      </w:r>
      <w:r>
        <w:t>飞机机身材料取代金属等。</w:t>
      </w:r>
      <w:r>
        <w:t>聚苯并吡咯三唑poly(benzo pyrrole triazole) 一种含氮</w:t>
      </w:r>
      <w:r>
        <w:t>和氧原子的稠杂环聚合物。失重10%的温度范围为410~</w:t>
      </w:r>
      <w:r>
        <w:t>520℃。可由双氨基棕与芳族四羧酸二酐在多聚磷酸中缩聚</w:t>
      </w:r>
      <w:r>
        <w:t>和环化制得。</w:t>
      </w:r>
      <w:r>
        <w:t>N-N</w:t>
      </w:r>
      <w:r>
        <w:t>Ar</w:t>
      </w:r>
      <w:r>
        <w:t>NN1</w:t>
      </w:r>
      <w:r>
        <w:t>十Ar*</w:t>
      </w:r>
    </w:p>
    <w:p>
      <w:r>
        <w:t>1233_聚苯并噁嗪poly benzo x a zine</w:t>
      </w:r>
      <w:r>
        <w:t>由N-取代-3，4-二氢-1，3-</w:t>
      </w:r>
      <w:r>
        <w:t>苯并噁嗪中间体制得的聚合物，一类热固性树脂。苯并噁嗪</w:t>
      </w:r>
      <w:r>
        <w:t>又名氧氮杂四氢化萘，可由伯胺化合物、酚</w:t>
      </w:r>
      <w:r>
        <w:t>0、</w:t>
      </w:r>
      <w:r>
        <w:t>R-</w:t>
      </w:r>
      <w:r>
        <w:t>N-R'</w:t>
      </w:r>
      <w:r>
        <w:t>类化合物与甲醛缩合环化而成。采用二元</w:t>
      </w:r>
      <w:r>
        <w:t>胺或双酚</w:t>
      </w:r>
      <w:r>
        <w:t>节投料摩尔配比，则可得到分</w:t>
      </w:r>
      <w:r>
        <w:t>子量不等、结构不同的多苯</w:t>
      </w:r>
      <w:r>
        <w:t>漆中</w:t>
      </w:r>
      <w:r>
        <w:t>及预聚物。苯并噁</w:t>
      </w:r>
      <w:r>
        <w:t>.环是不稳定结构，在加热或催化剂作用下均可发生开环聚</w:t>
      </w:r>
      <w:r>
        <w:t>合反应，生成交联网状结构。</w:t>
      </w:r>
      <w:r>
        <w:t>中间体可熔可溶，与环氧树脂相</w:t>
      </w:r>
      <w:r>
        <w:t>似，具有优良的成型加工性能，适用作高性能复合材料基体树</w:t>
      </w:r>
      <w:r>
        <w:t>脂、制造层压材料和模压制品。固化产物呈红棕色，纤维增强</w:t>
      </w:r>
      <w:r>
        <w:t>复合材料具有阻燃性，较高的耐热性和力学强度，可用作耐高</w:t>
      </w:r>
      <w:r>
        <w:t>温结构材料和电绝缘材料在150~180℃长期使用。</w:t>
      </w:r>
    </w:p>
    <w:p>
      <w:r>
        <w:t>1233_聚苯并噁嗪二酮</w:t>
      </w:r>
      <w:r>
        <w:t>poly benzo x a zine dione一种含氧、氮原</w:t>
      </w:r>
      <w:r>
        <w:t>子和两个酮基的稠杂环聚合物。由</w:t>
      </w:r>
      <w:r>
        <w:t>芳族二异氰酸酯与芳族双(邻羟基</w:t>
      </w:r>
      <w:r>
        <w:t>`N-Ar-</w:t>
      </w:r>
      <w:r>
        <w:t>羧酸酯)经缩聚和环化反应制得。</w:t>
      </w:r>
      <w:r>
        <w:t>溶于二甲基亚砜等极性溶剂，可浇</w:t>
      </w:r>
      <w:r>
        <w:t>铸薄膜，拉伸取向后结晶、390℃以</w:t>
      </w:r>
      <w:r>
        <w:t>上软化。拉伸强度144MPa， 伸长</w:t>
      </w:r>
      <w:r>
        <w:t>率100%，相对介电常数3.8(800Hz)。可在180℃长期使用。</w:t>
      </w:r>
      <w:r>
        <w:t>主要用作F、H级电绝缘材料。</w:t>
      </w:r>
    </w:p>
    <w:p>
      <w:r>
        <w:t>1233_聚苯并噁嗪酮poly benzo x az in one</w:t>
      </w:r>
      <w:r>
        <w:t>一种含氧、氮原子和酮基</w:t>
      </w:r>
      <w:r>
        <w:t>的稠杂环聚合物。由芳族邻胺基羧酸与芳</w:t>
      </w:r>
      <w:r>
        <w:t>族二酰氯缩合，生成聚酰胺酸，再高温脱水</w:t>
      </w:r>
      <w:r>
        <w:t>Jn</w:t>
      </w:r>
      <w:r>
        <w:t>环化制成。聚酰胺酸中间体溶于硫酸及二</w:t>
      </w:r>
      <w:r>
        <w:t>甲基乙酰胺，N-甲基吡咯烷酮等极性溶剂，</w:t>
      </w:r>
      <w:r>
        <w:t>具有成膜性。环化产物具有优良的水解稳定性和热稳定性，不溶</w:t>
      </w:r>
      <w:r>
        <w:t>于普通有机溶剂， 微溶于含LiCl的二甲基甲酰胺等极性溶剂， 溶</w:t>
      </w:r>
      <w:r>
        <w:t>于浓硫酸。全芳族聚苯并噁嗪酮，N2中550℃开始分解，空气中</w:t>
      </w:r>
      <w:r>
        <w:t>375℃开始分解、580℃时失重10%。</w:t>
      </w:r>
    </w:p>
    <w:p>
      <w:r>
        <w:t>1233_聚苯并噁唑poly benzo x azole； PBO</w:t>
      </w:r>
      <w:r>
        <w:t>一类主链含苯并噁</w:t>
      </w:r>
      <w:r>
        <w:t>唑稠杂环重复单元的耐高温芳杂环聚合物。由双(二氨基苯</w:t>
      </w:r>
      <w:r>
        <w:t>酚)与间苯二甲酰氯，在多聚磷</w:t>
      </w:r>
      <w:r>
        <w:t>十A一9</w:t>
      </w:r>
      <w:r>
        <w:t>酸中经加热缩聚而成。聚合物</w:t>
      </w:r>
      <w:r>
        <w:t>为棒状分子，不熔融，溶于浓硫</w:t>
      </w:r>
      <w:r>
        <w:t>酸、甲磺酸等强酸，不溶于有机溶剂。不燃，耐氧化，空气中</w:t>
      </w:r>
      <w:r>
        <w:t>500℃时失重10%，316℃老化100h重量不变。耐辐射、电绝</w:t>
      </w:r>
      <w:r>
        <w:t>缘性和力学性能优良，工作温度300~350℃</w:t>
      </w:r>
      <w:r>
        <w:t>主要制作纤</w:t>
      </w:r>
      <w:r>
        <w:t>维、薄膜和分子复合材料。PBO是一种溶致液晶聚合物， 强</w:t>
      </w:r>
      <w:r>
        <w:t>酸中可制得浓度为10%的各向异性向列型液品溶液，然后纺</w:t>
      </w:r>
      <w:r>
        <w:t>丝或浇铸薄膜。双轴拉伸薄膜的拉伸强度和拉伸模量达</w:t>
      </w:r>
      <w:r>
        <w:t>2GPa和270GPa。纤维的密度为1.52g/cm 3， 具有优异的耐</w:t>
      </w:r>
      <w:r>
        <w:t>高温、高强度、高模量特性， 拉伸模量达370GPa以上， 是芳纶</w:t>
      </w:r>
      <w:r>
        <w:t>纤维的2.5倍，并大大高于宇航级碳纤维。主要用于宇宙飞</w:t>
      </w:r>
      <w:r>
        <w:t>船、飞机的结构材料及电子电器零部件。</w:t>
      </w:r>
    </w:p>
    <w:p>
      <w:r>
        <w:t>1233_聚苯并唑纤维poly benzo x azole fiber指含苯并噁唑链</w:t>
      </w:r>
      <w:r>
        <w:t>节的一大类纤维， 简称PBO类纤维， 主要品种是顺式聚对亚</w:t>
      </w:r>
      <w:r>
        <w:t>苯基苯并双噁唑，还有反式和聚2，5-苯并噁唑类等。强度</w:t>
      </w:r>
      <w:r>
        <w:t>30.8~39.6cN/d tex， 模量968~2200cN/d tex， 断裂伸长率</w:t>
      </w:r>
      <w:r>
        <w:t>2%~4%，耐热温度为630~700℃，极限氧指数54~60。制</w:t>
      </w:r>
      <w:r>
        <w:t>法主要是将二氨基间苯二酚与对苯二甲酸或3-氨基4-羟基</w:t>
      </w:r>
      <w:r>
        <w:t>苯甲酸单独在多磷酸中缩聚并直接干喷湿纺，或溶液缩聚后</w:t>
      </w:r>
      <w:r>
        <w:t>将聚合物溶于浓硫酸中干喷湿纺，高模量型还要进行高温热</w:t>
      </w:r>
      <w:r>
        <w:t>处理。用于各种复合材料增强剂，耐热毡、高档防护服、缆绳</w:t>
      </w:r>
      <w:r>
        <w:t>类和体育用品。</w:t>
      </w:r>
    </w:p>
    <w:p>
      <w:r>
        <w:t>1233_聚苯并咪唑poly benzimidazole； PBI</w:t>
      </w:r>
      <w:r>
        <w:t>含两个氮原子的苯</w:t>
      </w:r>
      <w:r>
        <w:t>并五元杂环刚性链聚合物。</w:t>
      </w:r>
      <w:r>
        <w:t>0.0</w:t>
      </w:r>
      <w:r>
        <w:t>一般由芳族四胺与苯二甲酸</w:t>
      </w:r>
      <w:r>
        <w:t>二苯酯经缩聚和环化而成，</w:t>
      </w:r>
      <w:r>
        <w:t>反应可在熔融状态或在强极</w:t>
      </w:r>
      <w:r>
        <w:t>性溶剂中进行。芳族PBI在</w:t>
      </w:r>
      <w:r>
        <w:t>氮气中的热稳定性大于500℃，引人柔性基团或侧基可改善</w:t>
      </w:r>
      <w:r>
        <w:t>溶解性、但热稳定性下降。商品名称Cel azole PBI。聚间亚苯</w:t>
      </w:r>
      <w:r>
        <w:t>基联苯并咪唑塑料的热变形温度430℃，极限氧指数58，压缩</w:t>
      </w:r>
      <w:r>
        <w:t>强度410MPa， 拉伸强度165MPa， 弯曲强度227MPa， 与钢的</w:t>
      </w:r>
      <w:r>
        <w:t>摩擦系数0.27，介电常数3.3，耐辐射、耐沸水、耐溶剂、耐化</w:t>
      </w:r>
      <w:r>
        <w:t>学药品性能优良。可用作耐高温黏合剂和制作高性能复合材</w:t>
      </w:r>
      <w:r>
        <w:t>料，广泛应用于宇航、化工机械、石油开采、汽车等领域，纤维</w:t>
      </w:r>
      <w:r>
        <w:t>织物则用作防火、防原子辐射的防护服。</w:t>
      </w:r>
    </w:p>
    <w:p>
      <w:r>
        <w:t>1233_聚苯并咪唑苯并菲咯啉poly(benz i mid azo benzo-phen an-</w:t>
      </w:r>
      <w:r>
        <w:t>thro line) ； BBL又称咪唑并异喹啉梯形聚合物[poly(i mid a-</w:t>
      </w:r>
      <w:r>
        <w:t>zo isoquinoline ladder) ] 。一种含氮稠杂环梯形聚合物。由</w:t>
      </w:r>
      <w:r>
        <w:t>1，4，5，8-萘四甲酸(或二酐)与稠</w:t>
      </w:r>
      <w:r>
        <w:t>8</w:t>
      </w:r>
      <w:r>
        <w:t>环双-邻二胺经溶液缩聚或熔融</w:t>
      </w:r>
      <w:r>
        <w:t>N-</w:t>
      </w:r>
      <w:r>
        <w:t>缩聚而成。微溶于强酸，玻璃化</w:t>
      </w:r>
      <w:r>
        <w:t>N-</w:t>
      </w:r>
      <w:r>
        <w:t>转变温度500℃以上，空气中</w:t>
      </w:r>
      <w:r>
        <w:t>450℃以下稳定。一般环化不完</w:t>
      </w:r>
      <w:r>
        <w:t>全，难以制得纯梯形聚合物。由含一0一，二SO2一等绞链键</w:t>
      </w:r>
      <w:r>
        <w:t>的芳族双邻二胺为原料，则制得半梯形聚合物，缩写BBB，其</w:t>
      </w:r>
      <w:r>
        <w:t>薄膜具有很高的强度和模量， 拉伸强度114.4MPa， 拉伸模量</w:t>
      </w:r>
      <w:r>
        <w:t>7.6GPa， 伸长率2.9%。</w:t>
      </w:r>
    </w:p>
    <w:p>
      <w:r>
        <w:t>1233_聚苯并咪唑胶黏剂poly benzimidazole(PBZ) adhesive</w:t>
      </w:r>
      <w:r>
        <w:t>以芳杂环高分子化合物聚苯并咪唑为基体的耐热胶黏剂。由</w:t>
      </w:r>
      <w:r>
        <w:t>3，3'-二氨基联苯胺与间苯二甲酸二苯酯经熔融缩聚反应而</w:t>
      </w:r>
      <w:r>
        <w:t>得。具有优良的耐热性和耐低温性。可在-253~260℃温度</w:t>
      </w:r>
      <w:r>
        <w:t>范围内长期使用。但耐老化性较差，且固化工艺较为复杂。</w:t>
      </w:r>
      <w:r>
        <w:t>用于铝合金、不锈钢、金属蜂窝材料、硅片及聚酰亚胺薄膜等</w:t>
      </w:r>
      <w:r>
        <w:t>的胶接。</w:t>
      </w:r>
    </w:p>
    <w:p>
      <w:r>
        <w:t>1233_聚苯并咪唑喹唑</w:t>
      </w:r>
      <w:r>
        <w:t>polybenzimidazoquinazo line</w:t>
      </w:r>
      <w:r>
        <w:t>一种含</w:t>
      </w:r>
      <w:r>
        <w:t>三个氮原子的稠杂环聚合物。</w:t>
      </w:r>
      <w:r>
        <w:t>IA</w:t>
      </w:r>
      <w:r>
        <w:t>有多种合成方法。聚合物为黄</w:t>
      </w:r>
      <w:r>
        <w:t>棕色固体，仅溶于硫酸，失重</w:t>
      </w:r>
      <w:r>
        <w:t>N</w:t>
      </w:r>
      <w:r>
        <w:t>10%的温度范围为500~560℃。</w:t>
      </w:r>
      <w:r>
        <w:t>由含苯并咪唑环的二元胺与芳</w:t>
      </w:r>
      <w:r>
        <w:t>族二羧酸衍生物在多聚磷酸中</w:t>
      </w:r>
      <w:r>
        <w:t>合成的聚合物热稳定性最高。</w:t>
      </w:r>
    </w:p>
    <w:p>
      <w:r>
        <w:t>1233_聚苯并咪唑泡沫塑料</w:t>
      </w:r>
      <w:r>
        <w:t>poly benzimidazole foam</w:t>
      </w:r>
      <w:r>
        <w:t>以聚苯</w:t>
      </w:r>
      <w:r>
        <w:t>并咪唑为基材、内部布满无数微孔的塑料。将基体材料间苯</w:t>
      </w:r>
      <w:r>
        <w:t>二酸与3，3-二氨基联苯胺反应生成的预聚体、与发泡剂、交联</w:t>
      </w:r>
      <w:r>
        <w:t>剂、填料等混合均匀，在模具中加热、加压并在惰性气体保护</w:t>
      </w:r>
      <w:r>
        <w:t>下冷却得制品</w:t>
      </w:r>
      <w:r>
        <w:t>产品物理机械性能好，耐温性能突出，耐磨性</w:t>
      </w:r>
      <w:r>
        <w:t>能也优于其他泡沫塑料，用作耐磨耐热防护板，200℃以上用</w:t>
      </w:r>
      <w:r>
        <w:t>的绝缘体和雷达罩等制件。</w:t>
      </w:r>
    </w:p>
    <w:p>
      <w:r>
        <w:t>1233_聚苯并咪唑树脂复合材料poly benzimidazole matrix com-</w:t>
      </w:r>
      <w:r>
        <w:t>po site以聚苯并咪唑树脂为基体、以纤维(或其织物) 增强的</w:t>
      </w:r>
      <w:r>
        <w:t>复合材料。聚苯并咪唑属杂环聚合物。净树脂呈黄色至暗褐</w:t>
      </w:r>
      <w:r>
        <w:t>色。玻璃化转变温度为480℃。能在270℃长期使用，400℃</w:t>
      </w:r>
      <w:r>
        <w:t>短期使用。低温性能也很好，即使在~190℃也不发脆。有自</w:t>
      </w:r>
      <w:r>
        <w:t>润滑性，主要用于制作耐热模塑料、泡沫塑料、纤维、薄膜、胶</w:t>
      </w:r>
      <w:r>
        <w:t>黏剂和绝缘材料</w:t>
      </w:r>
      <w:r>
        <w:t>其模</w:t>
      </w:r>
      <w:r>
        <w:t>作</w:t>
      </w:r>
      <w:r>
        <w:t>耐c</w:t>
      </w:r>
      <w:r>
        <w:t>润滑轴承。聚苯</w:t>
      </w:r>
      <w:r>
        <w:t>并咪唑复合材料的主要形式是玻璃纤维、碳纤维或微珠增强</w:t>
      </w:r>
      <w:r>
        <w:t>层压板和低密度泡沫塑料</w:t>
      </w:r>
      <w:r>
        <w:t>层压板的制作方法是用浓度约为</w:t>
      </w:r>
      <w:r>
        <w:t>15%的聚苯并咪唑的二甲基乙酰胺溶液浸渍纤维或其织物</w:t>
      </w:r>
      <w:r>
        <w:t>(含胶量控制在40%~50%)，干燥后在高温(317℃)、高压</w:t>
      </w:r>
      <w:r>
        <w:t>(1.4MPa) 下压制成型， 最后进行后固化处理。层压材料或泡</w:t>
      </w:r>
      <w:r>
        <w:t>沫塑料主要作耐烧蚀材料和热屏蔽结构材料。</w:t>
      </w:r>
    </w:p>
    <w:p>
      <w:r>
        <w:t>1233_聚苯并咪唑酮反渗透膜</w:t>
      </w:r>
      <w:r>
        <w:t>poly benz imidazol i done reverse</w:t>
      </w:r>
      <w:r>
        <w:t>osmosis membrane由聚苯并咪唑酮(PBIL) 制备的不对称</w:t>
      </w:r>
      <w:r>
        <w:t>反渗透膜。聚苯并咪唑酮能溶于N-甲基吡咯烷酮等强极性</w:t>
      </w:r>
      <w:r>
        <w:t>-SO</w:t>
      </w:r>
      <w:r>
        <w:t>N-&gt;-0-</w:t>
      </w:r>
      <w:r>
        <w:t>C-N</w:t>
      </w:r>
      <w:r>
        <w:t>N-</w:t>
      </w:r>
      <w:r>
        <w:t>O</w:t>
      </w:r>
      <w:r>
        <w:t>H</w:t>
      </w:r>
      <w:r>
        <w:t>H</w:t>
      </w:r>
      <w:r>
        <w:t>溶剂中，以锂盐为助溶剂和致孔剂制成铸膜液，浇铸成不对称</w:t>
      </w:r>
      <w:r>
        <w:t>反渗透膜，制成管式或卷式反渗透组件。聚苯并咪唑酮反渗</w:t>
      </w:r>
      <w:r>
        <w:t>透膜具有良好的耐热性，在10~70℃范围内，溶质脱除率几</w:t>
      </w:r>
      <w:r>
        <w:t>乎不变，耐酸、碱和抗氧化性也较好，对水中低浓度的氯苯酚</w:t>
      </w:r>
      <w:r>
        <w:t>类和氯苯胺类有很高的截留率。</w:t>
      </w:r>
    </w:p>
    <w:p>
      <w:r>
        <w:t>1234_聚苯并咪唑纤维poly benzimidazole fiber； PBI fiber兼</w:t>
      </w:r>
      <w:r>
        <w:t>有耐高温和阻燃性能的杂环纤维。断裂强度2.3~2.6cN/</w:t>
      </w:r>
      <w:r>
        <w:t>d tex， 伸长率25%~30%， 密度1.43g/cm 3， 极限氧指数为41，</w:t>
      </w:r>
      <w:r>
        <w:t>回潮率15%，在火焰中不燃也不熔，在300℃、400℃和500℃</w:t>
      </w:r>
      <w:r>
        <w:t>空气中各收缩0.1%、5%和8%，在560℃不冒烟，耐水解和</w:t>
      </w:r>
      <w:r>
        <w:t>化学药品好。制法是将3，3'-二氨基联苯胺和间苯二甲酸二</w:t>
      </w:r>
      <w:r>
        <w:t>苯酯在溶剂中缩聚再进行干纺或湿纺及后处理而得。用途有</w:t>
      </w:r>
      <w:r>
        <w:t>消防服、炼钢服、焊工服和手套、军服、阻燃装饰品、温粉尘</w:t>
      </w:r>
      <w:r>
        <w:t>滤袋、耐热阻燃复合材料、绝缘材料等。</w:t>
      </w:r>
    </w:p>
    <w:p>
      <w:r>
        <w:t>1234_聚苯并咪唑中空纤维膜poly benzimidazole(PBI) hollow</w:t>
      </w:r>
      <w:r>
        <w:t>fiber membrane</w:t>
      </w:r>
      <w:r>
        <w:t>由PBI制成的中空纤维反渗透膜。纤维外</w:t>
      </w:r>
      <w:r>
        <w:t>径220~257um，内径82~113um，流体流量118~570L/m²/</w:t>
      </w:r>
      <w:r>
        <w:t>日， 脱盐率80.7%~99.2%， 耐腐蚀性好。制法是将PBI溶</w:t>
      </w:r>
      <w:r>
        <w:t>于含2.0%~2.4%LiCl的二甲基乙酰胺(DMAC) 后进行干</w:t>
      </w:r>
      <w:r>
        <w:t>湿纺，中芯部通人十二烷而得。用作中空纤维反渗透膜，分离</w:t>
      </w:r>
      <w:r>
        <w:t>海水或苦咸水等。</w:t>
      </w:r>
    </w:p>
    <w:p>
      <w:r>
        <w:t>1234_聚苯并噻吩poly benzo thiophene</w:t>
      </w:r>
      <w:r>
        <w:t>在主链中含有苯并噻</w:t>
      </w:r>
      <w:r>
        <w:t>吩重复单元的高聚物。主要通过苯并噻吩电解获得，此聚合</w:t>
      </w:r>
      <w:r>
        <w:t>物具有比聚噻吩更大的共轭体系，禁带宽度小。经电化学掺</w:t>
      </w:r>
      <w:r>
        <w:t>杂后成为p-型导体，其T-T“吸收带从可见光区向近红外区移</w:t>
      </w:r>
      <w:r>
        <w:t>动，从而得到透明性导电体，可望用作透明电极。</w:t>
      </w:r>
    </w:p>
    <w:p>
      <w:r>
        <w:t>1234_聚苯并噻唑poly benzo thiazole； PBT又称聚苯并双噻</w:t>
      </w:r>
      <w:r>
        <w:t>唑。一类由苯并噻唑稠杂环重复</w:t>
      </w:r>
      <w:r>
        <w:t>oO</w:t>
      </w:r>
      <w:r>
        <w:t>单元构成的溶致液晶棒状聚合</w:t>
      </w:r>
      <w:r>
        <w:t>物。可由2，5-二氨基-1，4-苯二巯</w:t>
      </w:r>
      <w:r>
        <w:t>基二盐酸盐和对苯二甲酸，在多</w:t>
      </w:r>
      <w:r>
        <w:t>聚磷酸中经缩聚和环化而制得。PBT不熔不燃， 热氧稳定性</w:t>
      </w:r>
      <w:r>
        <w:t>高，空气中560℃时失重10%，316℃老化200h仅失重2%。</w:t>
      </w:r>
      <w:r>
        <w:t>溶于多聚磷酸、甲磺酸等强酸，耐有机溶剂和有机碱。可由液</w:t>
      </w:r>
      <w:r>
        <w:t>晶溶液进行纺丝和浇铸薄膜。由挤出流延法制得的单轴拉伸</w:t>
      </w:r>
      <w:r>
        <w:t>薄膜的拉伸强度和拉伸模量分别为3.5GPa和255GPa。纤</w:t>
      </w:r>
      <w:r>
        <w:t>维的密度为1.5g/cm³， 拉伸强度和拉伸模量达4.2GPa和</w:t>
      </w:r>
      <w:r>
        <w:t>365GPa， 具有高耐热、超高强度、超高模量特征。PBT纤维、</w:t>
      </w:r>
      <w:r>
        <w:t>薄膜和分子复合材料主要用作飞机、宇宙飞船、导弹的结构材</w:t>
      </w:r>
      <w:r>
        <w:t>料及电子电器部件。</w:t>
      </w:r>
      <w:r>
        <w:t>聚苯并双三唑菲咯啉poly(benzo b istria zolo phenanthroline)</w:t>
      </w:r>
      <w:r>
        <w:t>一种含三唑环的稠杂环梯形聚</w:t>
      </w:r>
      <w:r>
        <w:t>合物。可由1，4，5，8-萘四甲酸</w:t>
      </w:r>
      <w:r>
        <w:t>「N-N</w:t>
      </w:r>
      <w:r>
        <w:t>N-N</w:t>
      </w:r>
      <w:r>
        <w:t>(或二酐)与双对脒腙在多聚磷</w:t>
      </w:r>
      <w:r>
        <w:t>—Ar</w:t>
      </w:r>
      <w:r>
        <w:t>酸中缩聚而成。红黑色粉状物，</w:t>
      </w:r>
      <w:r>
        <w:t>溶于强酸，可浇铸薄膜。热氧稳</w:t>
      </w:r>
      <w:r>
        <w:t>定性优良，空气中510℃失</w:t>
      </w:r>
      <w:r>
        <w:t>重10%。</w:t>
      </w:r>
    </w:p>
    <w:p>
      <w:r>
        <w:t>1234_聚苯代酰亚胺poly imi dine又称聚酰亚胺啶， 包括聚苯</w:t>
      </w:r>
      <w:r>
        <w:t>代均苯四甲酰亚胺(Ⅰ)和聚苯代二硫代均苯四甲酰亚胺</w:t>
      </w:r>
      <w:r>
        <w:t>(Ⅱ)。由均苯四甲酰氯与苯反应生成四苯代双内酯，再与芳</w:t>
      </w:r>
      <w:r>
        <w:t>族二元胺缩聚和环化得到聚合物(Ⅰ)。由双内酯与五硫化磷</w:t>
      </w:r>
      <w:r>
        <w:t>反应生成双内酯硫同系物，再与芳族二元胺缩聚和环化得到</w:t>
      </w:r>
      <w:r>
        <w:t>聚合物(Ⅱ)。(Ⅰ)为黑棕色固体，完全环化前溶于三氯甲烷、</w:t>
      </w:r>
      <w:r>
        <w:t>二甲基甲酰胺等溶剂，氮气中510℃时失重10%。Ⅱ为白色</w:t>
      </w:r>
      <w:r>
        <w:t>固体，溶于一般有机溶剂，热稳定性为650℃。</w:t>
      </w:r>
      <w:r>
        <w:t>CO、</w:t>
      </w:r>
      <w:r>
        <w:t>CO</w:t>
      </w:r>
      <w:r>
        <w:t>N-Ar</w:t>
      </w:r>
      <w:r>
        <w:t>(I)</w:t>
      </w:r>
      <w:r>
        <w:t>PhP hP hPh</w:t>
      </w:r>
      <w:r>
        <w:t>N</w:t>
      </w:r>
      <w:r>
        <w:t>N-Ar</w:t>
      </w:r>
      <w:r>
        <w:t>(I)</w:t>
      </w:r>
      <w:r>
        <w:t>PhP hP hPh</w:t>
      </w:r>
    </w:p>
    <w:p>
      <w:r>
        <w:t>1234_聚苯二甲酸二烯丙酯poly di allyl phthalate大分子结构</w:t>
      </w:r>
      <w:r>
        <w:t>中含有苯二甲酸二烯丙酯链段的聚合物。主要品种为聚邻苯</w:t>
      </w:r>
      <w:r>
        <w:t>二甲酸二烯丙酯(DAP) 、聚间苯二甲酸二烯丙酯(DA IP) 和聚</w:t>
      </w:r>
      <w:r>
        <w:t>对苯二甲酸</w:t>
      </w:r>
      <w:r>
        <w:t>二烯丙酯(DATP) ， 以及聚2， 6-二氯代内次甲基</w:t>
      </w:r>
      <w:r>
        <w:t>四氯邻苯二甲酸二烯丙酯。以DAP和DA IP的生产和应用</w:t>
      </w:r>
      <w:r>
        <w:t>为主。一般先由单体制成可溶可熔预聚物，再于150℃交联</w:t>
      </w:r>
      <w:r>
        <w:t>固化成不溶不熔固体。预聚物软化温度85~105℃，可溶于</w:t>
      </w:r>
      <w:r>
        <w:t>未聚合单体，以及丙酮、丁酮、三氯甲烷和苯等有机溶剂。交</w:t>
      </w:r>
      <w:r>
        <w:t>联后可在-66~180℃长期使用。吸水性小，电性能和尺寸稳</w:t>
      </w:r>
      <w:r>
        <w:t>定性好。可用作模塑料、增强塑料、胶黏剂和涂料，用于电子、</w:t>
      </w:r>
      <w:r>
        <w:t>电器、宇航、街达、飞机等领域。</w:t>
      </w:r>
    </w:p>
    <w:p>
      <w:r>
        <w:t>1234_聚苯二甲酸二烯丙酯玻璃纤维增强塑料poly(di allyl ph-</w:t>
      </w:r>
      <w:r>
        <w:t>tha late) glass fiber reinforced plastics</w:t>
      </w:r>
      <w:r>
        <w:t>以苯二甲酸二烯丙酯</w:t>
      </w:r>
      <w:r>
        <w:t>树脂为基料，玻璃纤维或其织物为增强材料制得的塑料。品</w:t>
      </w:r>
      <w:r>
        <w:t>种较多，但以聚邻苯二甲酸二烯丙酯玻璃纤维增强塑料和聚</w:t>
      </w:r>
      <w:r>
        <w:t>间苯二甲酸二烯丙酯玻璃纤维增强塑料用量居多。具有优良</w:t>
      </w:r>
      <w:r>
        <w:t>电性能、化学稳定性、尺寸稳定性和较高耐温性，吸水性小。</w:t>
      </w:r>
      <w:r>
        <w:t>具体性能随品种不同而略有差异。由聚苯二甲酸二烯丙酯与</w:t>
      </w:r>
      <w:r>
        <w:t>玻璃纤维或其织物混合或层合制得。主要用作壳体、绝缘材</w:t>
      </w:r>
      <w:r>
        <w:t>料和装饰材料等。</w:t>
      </w:r>
    </w:p>
    <w:p>
      <w:r>
        <w:t>1234_聚苯二甲酸二烯丙酯模塑料</w:t>
      </w:r>
      <w:r>
        <w:t>poly(di allyl phthalate)</w:t>
      </w:r>
      <w:r>
        <w:t>moulding compound以苯二甲酸二烯丙酯树脂为基料制得</w:t>
      </w:r>
      <w:r>
        <w:t>的模塑料。品种较多， 但以DAP和DA IP模塑料为主。其特</w:t>
      </w:r>
      <w:r>
        <w:t>点是电性能优于酚醛、环氧、氨基等热固性塑料，尺寸稳定性</w:t>
      </w:r>
      <w:r>
        <w:t>和耐热性好，耐化学药品性优良，吸水性小，可在200℃长期</w:t>
      </w:r>
      <w:r>
        <w:t>使用。由苯二甲酸二烯丙酯预聚物与填料和添加剂等混合制</w:t>
      </w:r>
      <w:r>
        <w:t>得。可广泛用作飞机、船舶、电子、电器零部件。</w:t>
      </w:r>
      <w:r>
        <w:t>聚苯二甲酸二</w:t>
      </w:r>
      <w:r>
        <w:t>二烯丙酯</w:t>
      </w:r>
      <w:r>
        <w:t>聚物</w:t>
      </w:r>
      <w:r>
        <w:t>poly(di allyl phthalate) pre-</w:t>
      </w:r>
      <w:r>
        <w:t>polymer</w:t>
      </w:r>
      <w:r>
        <w:t>含有苯二甲酸二烯丙酯结构的低分子量聚合物。</w:t>
      </w:r>
      <w:r>
        <w:t>主要品种有邻苯二甲酸</w:t>
      </w:r>
      <w:r>
        <w:t>烯丙酯(DAP) 预聚物、间苯二甲酸</w:t>
      </w:r>
      <w:r>
        <w:t>二烯丙酯(DA IP) 预聚物、对苯二甲酸二烯丙酯(DATP) 预聚</w:t>
      </w:r>
      <w:r>
        <w:t>物和3，6-二氮代内次甲基四氯邻苯二甲酸二烯丙酯预聚物</w:t>
      </w:r>
      <w:r>
        <w:t>等。其中最主要的是DAP预聚物和DA IP预聚物两种。性</w:t>
      </w:r>
      <w:r>
        <w:t>能随品种不同而略有差异。制法和用途基本相似。</w:t>
      </w:r>
    </w:p>
    <w:p>
      <w:r>
        <w:t>1234_聚苯基喹喔啉poly phenyl qui nox a line； PPQ指喹噁啉环</w:t>
      </w:r>
      <w:r>
        <w:t>上连接取代苯基的一类芳</w:t>
      </w:r>
      <w:r>
        <w:t>四一</w:t>
      </w:r>
      <w:r>
        <w:t>杂环聚合物。溶于氯代</w:t>
      </w:r>
      <w:r>
        <w:t>烃、酰胺和酚类溶剂，具有</w:t>
      </w:r>
      <w:r>
        <w:t>Cf HaX</w:t>
      </w:r>
      <w:r>
        <w:t>XHC 6，</w:t>
      </w:r>
      <w:r>
        <w:t>优良的可加工性和热氧稳</w:t>
      </w:r>
      <w:r>
        <w:t>定性，可在300℃以上长期</w:t>
      </w:r>
      <w:r>
        <w:t>使用。由芳族双(邻二胺)与芳族二苯偶酰缩聚而成，主要用</w:t>
      </w:r>
      <w:r>
        <w:t>作薄膜、胶黏剂和复合材料基体树脂。薄膜在空气中316℃</w:t>
      </w:r>
      <w:r>
        <w:t>老化600h微微起皱，老化1100h，失重1.24%。碳纤维单向</w:t>
      </w:r>
      <w:r>
        <w:t>层合板的弯曲强度为848MPa(25℃) 和483MPa(316℃) ， 弯</w:t>
      </w:r>
      <w:r>
        <w:t>曲模量142.7GPa(25℃) 和70.3GPa(316℃) 。取代苯基包括</w:t>
      </w:r>
      <w:r>
        <w:t>苯、氯苯、烷基苯、烷氧基苯、羟基苯，以及反应活性的乙烯基</w:t>
      </w:r>
      <w:r>
        <w:t>苯、乙炔基苯和氰基苯等。反应性基团可在高温下交联，玻璃</w:t>
      </w:r>
      <w:r>
        <w:t>化转变温度升高到300~400℃。</w:t>
      </w:r>
    </w:p>
    <w:p>
      <w:r>
        <w:t>1234_聚苯基喹喔啉胶黏剂poly phenyl qui nox a line(PPQ) ad-</w:t>
      </w:r>
      <w:r>
        <w:t>he sive以芳杂环高分子化合物聚苯基喹喔啉为基体的耐热</w:t>
      </w:r>
      <w:r>
        <w:t>胶黏剂。由苯基取代聚喹喔啉分子中的活泼氢原子而得。加</w:t>
      </w:r>
      <w:r>
        <w:t>人引发剂、交联剂或采用辐照方法使之交联固化，在高温下呈</w:t>
      </w:r>
      <w:r>
        <w:t>热固性，具有优良的耐热性和力学性能，可在316℃高温下长</w:t>
      </w:r>
      <w:r>
        <w:t>期使用。用于钛合金、金属蜂窝材料及层压复合材料的胶接。</w:t>
      </w:r>
    </w:p>
    <w:p>
      <w:r>
        <w:t>1235_聚苯基乙炔poly phenyl acetylene研究比较多的一种单取代</w:t>
      </w:r>
      <w:r>
        <w:t>乙炔型线性共轭导电聚合物，突出特点是在室温下溶于多数有机</w:t>
      </w:r>
      <w:r>
        <w:t>溶剂，可以在溶液中加工处理和掺杂处理。在非掺杂状态电导率</w:t>
      </w:r>
      <w:r>
        <w:t>在10-15S/cm左右， 经As Fs掺杂处理后， 电导率可以达到10-5</w:t>
      </w:r>
      <w:r>
        <w:t>S/cm左右，低于未取代的聚乙炔。聚苯乙炔在掺杂和非掺杂状</w:t>
      </w:r>
      <w:r>
        <w:t>态都表现出光导性质，其敏感波长在550~2000nm之间，覆盖了</w:t>
      </w:r>
      <w:r>
        <w:t>可见光和近红外线的大部分。高分子量聚苯乙炔的合成可以在</w:t>
      </w:r>
      <w:r>
        <w:t>钨-钼催化剂催化下得到，分子量在10000~100000之间。顺式</w:t>
      </w:r>
      <w:r>
        <w:t>的聚苯乙炔容易发生分子内环合。</w:t>
      </w:r>
    </w:p>
    <w:p>
      <w:r>
        <w:t>1235_聚苯硫醚poly(phenylene sulfide) ； PPS</w:t>
      </w:r>
      <w:r>
        <w:t>又称聚亚苯基</w:t>
      </w:r>
      <w:r>
        <w:t>硫醚。分子链含亚苯基硫醚(一仁&gt;—S一)重复结构单元的</w:t>
      </w:r>
      <w:r>
        <w:t>聚合物。白色结晶性粉末。相对密度1.35。熔融温度</w:t>
      </w:r>
      <w:r>
        <w:t>287℃。玻璃化转变温度150℃。在空气中的热分解温度</w:t>
      </w:r>
      <w:r>
        <w:t>700℃。连续使用温度(无负载)260℃。不溶于170℃以下的</w:t>
      </w:r>
      <w:r>
        <w:t>绝大多数溶剂，但高温下能为强氧化剂所腐蚀。拉伸强度</w:t>
      </w:r>
      <w:r>
        <w:t>77MPa。弯曲强度137MPa。弯曲模量4.2GPa。压缩强度</w:t>
      </w:r>
      <w:r>
        <w:t>108.9MPa。缺口冲击强度16J/m。体积电阻率2.8×10Q·</w:t>
      </w:r>
      <w:r>
        <w:t>cm。介电强度26.6kV/mm。由硫化钠与对二氯苯在极性溶</w:t>
      </w:r>
      <w:r>
        <w:t>剂中缩聚制得。可用注塑、挤塑和模塑等法成型。用作电器</w:t>
      </w:r>
      <w:r>
        <w:t>接插件，机械、汽车、电子零部件；也用作防腐涂料、胶黏剂和</w:t>
      </w:r>
      <w:r>
        <w:t>H级绝缘材料。由聚苯硫醚树脂采用常规的熔融纺丝方法，</w:t>
      </w:r>
      <w:r>
        <w:t>然后在高温下进行后拉伸、卷曲和切断制得聚苯硫醚纤维。</w:t>
      </w:r>
      <w:r>
        <w:t>主要用于高温烟道气和特殊热介质的过滤，造纸工业中的干</w:t>
      </w:r>
      <w:r>
        <w:t>燥带以及电缆包胶层和防火织物等。</w:t>
      </w:r>
    </w:p>
    <w:p>
      <w:r>
        <w:t>1235_聚苯硫醚砜poly(phenylene sulfide sulfone) ； PP SF</w:t>
      </w:r>
      <w:r>
        <w:t>采</w:t>
      </w:r>
      <w:r>
        <w:t>用对二氯苯、二氯二苯砜与Na2S溶液共聚而得的高分子量</w:t>
      </w:r>
      <w:r>
        <w:t>聚合物&gt;-S-O-SO-O-S+h.也可以是二氯二</w:t>
      </w:r>
      <w:r>
        <w:t>苯砜与NagS聚合的产物， 长-so-(一S+， ， 是一类</w:t>
      </w:r>
      <w:r>
        <w:t>新型的非结晶性的工程塑料，玻璃化转变温度Tg=215℃，热</w:t>
      </w:r>
      <w:r>
        <w:t>分解温度480℃， 表观分解活化能E≈220kJ/mol， 展示较大</w:t>
      </w:r>
      <w:r>
        <w:t>的热稳定性。拉伸强度121MPa， 弯曲强度186MPa， 热变形</w:t>
      </w:r>
      <w:r>
        <w:t>温度227℃。具有优越的力学性能和加工性能，可应用于电</w:t>
      </w:r>
      <w:r>
        <w:t>绝缘材料复合材料、润滑材料等领域。</w:t>
      </w:r>
    </w:p>
    <w:p>
      <w:r>
        <w:t>1235_聚苯硫醚共混物</w:t>
      </w:r>
      <w:r>
        <w:t>poly(phenylene sulfide) blend</w:t>
      </w:r>
      <w:r>
        <w:t>又称聚</w:t>
      </w:r>
      <w:r>
        <w:t>苯硫醚合金， 即聚苯硫醚(PPS) 与不同结构的聚合物共混而</w:t>
      </w:r>
      <w:r>
        <w:t>得的一类性能优异的工程材料如聚苯硫醚与氟塑料、聚酰胺</w:t>
      </w:r>
      <w:r>
        <w:t>(PA) 、聚醚砜、聚醚酮等形成共混体， 如PPS/PA-66共混物</w:t>
      </w:r>
      <w:r>
        <w:t>的黏流活化能为150kJ/mol， 拉伸强度123MPa， 弯曲强度</w:t>
      </w:r>
      <w:r>
        <w:t>237MPa， 冲击强度40kJ/m。热变形温度224℃。</w:t>
      </w:r>
    </w:p>
    <w:p>
      <w:r>
        <w:t>1235_聚苯硫醚胶黏剂poly(phenylene sulfide) adhesive； PPS</w:t>
      </w:r>
      <w:r>
        <w:t>adhesive以芳香族高分子化合物聚苯硫醚为基体的耐热胶</w:t>
      </w:r>
      <w:r>
        <w:t>黏剂。由芳香多卤化物与碱金属硫化物在强极性溶剂中进行</w:t>
      </w:r>
      <w:r>
        <w:t>聚反应而得。具有优良的耐热性、耐介质性和与其他材料</w:t>
      </w:r>
      <w:r>
        <w:t>的粘接性。采用熔融工艺进行胶接。用于各种金属及玻璃、</w:t>
      </w:r>
      <w:r>
        <w:t>陶瓷等的胶接。</w:t>
      </w:r>
    </w:p>
    <w:p>
      <w:r>
        <w:t>1235_聚苯硫醚腈poly(phenylene sulfide cyanide) ； PPSC</w:t>
      </w:r>
      <w:r>
        <w:t>利</w:t>
      </w:r>
      <w:r>
        <w:t>用二氯苯甲腈与Naz S缩聚而制得的一类高分子聚合物。</w:t>
      </w:r>
      <w:r>
        <w:t>也可以制备聚苯硫醚腈共聚物。一类新型</w:t>
      </w:r>
      <w:r>
        <w:t>CN</w:t>
      </w:r>
      <w:r>
        <w:t>的特种工程塑料，腈基作为功能性侧基可</w:t>
      </w:r>
      <w:r>
        <w:t>S</w:t>
      </w:r>
      <w:r>
        <w:t>以形成耐热性更高的交联网络结构，拉伸</w:t>
      </w:r>
      <w:r>
        <w:t>强度高达154MPa， 断裂伸长率34%， 可</w:t>
      </w:r>
      <w:r>
        <w:t>以用作增强材料、复合材料、功能性薄膜、电子钝化材料。</w:t>
      </w:r>
    </w:p>
    <w:p>
      <w:r>
        <w:t>1235_聚苯硫醚/聚四氟乙烯共混物poly(phenylene sul ide) /poly te-</w:t>
      </w:r>
      <w:r>
        <w:t>tra fluoro ethylene blend； PPS/PTFE blend PPS与PTFE经适当</w:t>
      </w:r>
      <w:r>
        <w:t>共混得到的新型高分子材料。具有优良的耐磨性和低摩擦系数，</w:t>
      </w:r>
      <w:r>
        <w:t>特别适合制作轴承。以PPS为主的此类共混物比单纯PPS有较</w:t>
      </w:r>
      <w:r>
        <w:t>高的韧性和耐腐蚀性， 而以PTFE为主的此类共混物， 例如含</w:t>
      </w:r>
      <w:r>
        <w:t>20%~40%PPS的PTFE， 可提高PTFE的抗螨变能力、压缩强</w:t>
      </w:r>
      <w:r>
        <w:t>度，并减少透气性，更适宜制成衬垫材料。</w:t>
      </w:r>
    </w:p>
    <w:p>
      <w:r>
        <w:t>1235_聚苯硫醚-三氧化硫络合物polyphenylene-sulfur trioxide</w:t>
      </w:r>
      <w:r>
        <w:t>complex由三氧化硫掺杂的聚苯硫醚线性共轭导电聚合物。</w:t>
      </w:r>
      <w:r>
        <w:t>聚苯硫醚有三种联接方式，即聚对苯硫醚、聚间苯硫醚和聚邻</w:t>
      </w:r>
      <w:r>
        <w:t>苯硫醚。其中聚对苯硫醚最常见</w:t>
      </w:r>
      <w:r>
        <w:t>制</w:t>
      </w:r>
      <w:r>
        <w:t>聚对苯硫醚的方法可</w:t>
      </w:r>
      <w:r>
        <w:t>分为亲电型偶合反应和亲核型偶合反应，前者是以硫和苯为</w:t>
      </w:r>
    </w:p>
    <w:p>
      <w:r>
        <w:t>1235_原料进行Friedel-Crafts反应， 或</w:t>
      </w:r>
      <w:r>
        <w:t>者以氯化硫替代硫进行亲电</w:t>
      </w:r>
      <w:r>
        <w:t>偶合反应。以对二氯代苯、硫和碳酸钠为原料，在高温下进行</w:t>
      </w:r>
    </w:p>
    <w:p>
      <w:r>
        <w:t>1235_的Ma callum反应是重要的亲核型偶合反应制备聚苯硫醚的</w:t>
      </w:r>
      <w:r>
        <w:t>方法。采用对卤代硫酚的金属化合物为原料，在高温下也可</w:t>
      </w:r>
      <w:r>
        <w:t>以得到聚苯硫醚。经掺杂后的聚苯硫醚压片体积电导率可以</w:t>
      </w:r>
      <w:r>
        <w:t>达到10-1S/cm左右。</w:t>
      </w:r>
    </w:p>
    <w:p>
      <w:r>
        <w:t>1235_聚苯硫醚树脂复合材料poly(phenylene sulfide) composi-</w:t>
      </w:r>
      <w:r>
        <w:t>te； PPS composite</w:t>
      </w:r>
      <w:r>
        <w:t>以聚苯硫醚(PPS) 树脂为基体， 以纤维</w:t>
      </w:r>
      <w:r>
        <w:t>(或其织物)增强的复合材料。聚苯硫醚树脂是以二氯苯和硫</w:t>
      </w:r>
      <w:r>
        <w:t>化钠为原料，在极性溶剂中进行溶液聚合或以卤代苯硫酚金</w:t>
      </w:r>
      <w:r>
        <w:t>属盐在吡啶溶液或在无溶剂条件下自缩聚制得。有结晶能</w:t>
      </w:r>
      <w:r>
        <w:t>力。改变工艺条件可制得无定形或部分结晶树脂。玻璃化转</w:t>
      </w:r>
      <w:r>
        <w:t>变温度为85℃，熔融温度为285℃。具有极高的热稳定性，在</w:t>
      </w:r>
      <w:r>
        <w:t>400℃空气中保持稳定。聚苯硫醚树脂有优良的耐燃性、耐化</w:t>
      </w:r>
      <w:r>
        <w:t>学性，但冲击韧性较低。用纤维增强后，冲击强度大幅度提</w:t>
      </w:r>
      <w:r>
        <w:t>高，耐热性与其他力学性能也得到全面改善。常用的增强纤</w:t>
      </w:r>
      <w:r>
        <w:t>维有玻璃纤维、碳纤维与芳纶。复合形式有模塑料、可冲压片</w:t>
      </w:r>
      <w:r>
        <w:t>材、预浸布、毡或预浸带。复合材料制品广泛用于汽车工业、</w:t>
      </w:r>
      <w:r>
        <w:t>电气电子工业与航空航天工业。碳纤维增强复合材料可作电</w:t>
      </w:r>
      <w:r>
        <w:t>磁屏蔽与防静电制品。</w:t>
      </w:r>
    </w:p>
    <w:p>
      <w:r>
        <w:t>1235_聚苯硫醚酮poly(phenylene sul ide ketone) ； PPS K</w:t>
      </w:r>
      <w:r>
        <w:t>是一类</w:t>
      </w:r>
      <w:r>
        <w:t>含硫醚键的聚芳醚酮，是</w:t>
      </w:r>
      <w:r>
        <w:t>一类结晶性聚合物，其合</w:t>
      </w:r>
      <w:r>
        <w:t>-t</w:t>
      </w:r>
      <w:r>
        <w:t>&gt;-s-C</w:t>
      </w:r>
      <w:r>
        <w:t>-S3.</w:t>
      </w:r>
      <w:r>
        <w:t>成方法是在聚苯硫醚体</w:t>
      </w:r>
      <w:r>
        <w:t>系加人部分二氟二苯甲</w:t>
      </w:r>
      <w:r>
        <w:t>酮代替对二氯苯。熔点341℃，起始分解温度499℃，与40%玻</w:t>
      </w:r>
      <w:r>
        <w:t>璃纤维复合热变形温度高达350℃。可用于耐高温的结构材</w:t>
      </w:r>
      <w:r>
        <w:t>料及复合材料、聚合物合金等。</w:t>
      </w:r>
    </w:p>
    <w:p>
      <w:r>
        <w:t>1235_聚苯醚polyphenylene oxide； poly phenyl ether； PPO</w:t>
      </w:r>
      <w:r>
        <w:t>类热塑性树脂。有几个品种。一种是由2，6-二甲基苯酚制</w:t>
      </w:r>
      <w:r>
        <w:t>得。学名聚2，6-二甲基-1，4-二苯醚。白色粉末。相对密度</w:t>
      </w:r>
      <w:r>
        <w:t>1.06~1.07。熔点大于300℃。能耐稀酸、稀碱、无机盐溶</w:t>
      </w:r>
      <w:r>
        <w:t>液、脂肪烃和洗涤剂的腐蚀。可用作工程塑料。可在-127~</w:t>
      </w:r>
      <w:r>
        <w:t>+121℃范围内长期使用。另一种用2，6-二苯基苯酚为单体</w:t>
      </w:r>
      <w:r>
        <w:t>的PPO， 热稳定性更好。用于制耐高温电器的绝缘材料、化</w:t>
      </w:r>
      <w:r>
        <w:t>工机械、电子设备、齿轮、轴承、热水管和外科手术器具等。也</w:t>
      </w:r>
      <w:r>
        <w:t>可用于制涂料和胶黏剂。</w:t>
      </w:r>
    </w:p>
    <w:p>
      <w:r>
        <w:t>1235_聚苯醚/丙烯腈-丁二烯-苯乙烯共聚物共混物</w:t>
      </w:r>
      <w:r>
        <w:t>poly</w:t>
      </w:r>
    </w:p>
    <w:p>
      <w:r>
        <w:t>1235_(phenylene oxide) /acrylonitrile-butadiene-styrene copolymer</w:t>
      </w:r>
      <w:r>
        <w:t>blend； PPO/ABS blend与PPO相比有如下特性：抗冲击强</w:t>
      </w:r>
      <w:r>
        <w:t>度显著提高， 此类共混物冲击强度为282kJ/m²， 而PPO只有</w:t>
      </w:r>
      <w:r>
        <w:t>34.3kJ/m²；耐应力开裂性大大改善；强度、刚度及耐热性有</w:t>
      </w:r>
      <w:r>
        <w:t>所下降。适用于制造耐水蒸气纺织化纤纱管及电器零件等。</w:t>
      </w:r>
      <w:r>
        <w:t>聚苯醚砜poly(oxy phenylene sulfone)</w:t>
      </w:r>
      <w:r>
        <w:t>热塑性树脂。能</w:t>
      </w:r>
      <w:r>
        <w:t>耐大多数酸(高浓度含氧酸除外)、碱、盐和有机溶剂，但不耐</w:t>
      </w:r>
      <w:r>
        <w:t>极性有机溶剂如酮类、氯化烃类等。具有较高的耐热性和高</w:t>
      </w:r>
      <w:r>
        <w:t>温抗蠕变性。长期使用温度可达200℃左右。绝缘性能良</w:t>
      </w:r>
      <w:r>
        <w:t>好，抗冲击韧性很高。耐寒性良好，化学稳定性高。可用挤出</w:t>
      </w:r>
      <w:r>
        <w:t>法、注射法进行成型加工。可由4，4'-二磺酰氯二苯醚在催化</w:t>
      </w:r>
      <w:r>
        <w:t>剂存在下与</w:t>
      </w:r>
      <w:r>
        <w:t>二苯醚缩合或由4-氯-4'-羟基二苯砜钾盐，脱去</w:t>
      </w:r>
      <w:r>
        <w:t>氯化钾后缩聚制得。用作工程塑料。广泛应用于机电、仪器、</w:t>
      </w:r>
      <w:r>
        <w:t>仪表、电子等工业以及化工防腐蚀方面。</w:t>
      </w:r>
    </w:p>
    <w:p>
      <w:r>
        <w:t>1235_聚苯醚/高抗冲聚苯乙烯共混物poly(phenylene oxide) /</w:t>
      </w:r>
      <w:r>
        <w:t>high impact polystyrene blend； PPO/HIPS blend通常以1：1(质</w:t>
      </w:r>
      <w:r>
        <w:t>量比) 机械共混而得共混物。PPO/HIPS与PPO相比有如下</w:t>
      </w:r>
      <w:r>
        <w:t>特点：(1) 成型加工性明显改善， 共混物的黏度比PPO低， 因此</w:t>
      </w:r>
      <w:r>
        <w:t>成型容易；(2)尺寸稳定性好，在热水、蒸汽中、或在有负载的情</w:t>
      </w:r>
      <w:r>
        <w:t>况下均具有尺寸稳定性；(3)有自熄性和优异的电绝缘性能；</w:t>
      </w:r>
      <w:r>
        <w:t>在PS中添加SBS之后还混入适量的HIPS， 这种三元共混物</w:t>
      </w:r>
      <w:r>
        <w:t>(4)价格便宜。用于制造高温电器结构绝缘材料，各种精密零</w:t>
      </w:r>
      <w:r>
        <w:t>可兼有高冲击强度和高刚性，同时软化点和光泽性也有改善。</w:t>
      </w:r>
      <w:r>
        <w:t>部件，机械外壳，洗衣机零部件，各种电子、电器制品，化学装</w:t>
      </w:r>
      <w:r>
        <w:t>共混时采用中等分子量的SBS综合效果最好， 而低分子量的</w:t>
      </w:r>
      <w:r>
        <w:t>置，手术器械，给水排水装置，家庭用品和军用品等。</w:t>
      </w:r>
      <w:r>
        <w:t>SBS改性效果较差。采用机械共混法制备。适合制造各种机</w:t>
      </w:r>
    </w:p>
    <w:p>
      <w:r>
        <w:t>1236_聚苯醚共混物</w:t>
      </w:r>
      <w:r>
        <w:t>poly phenyl ether blend是聚苯醚与其他</w:t>
      </w:r>
      <w:r>
        <w:t>器、仪表外壳、纺织器材、电器设备零部件、生活用品、各种管</w:t>
      </w:r>
      <w:r>
        <w:t>聚合物共混而形成的复合体，根据组成有二元、三元或多元共</w:t>
      </w:r>
      <w:r>
        <w:t>材、板材。</w:t>
      </w:r>
      <w:r>
        <w:t>混物，多用易于形成共混物的，聚苯乙烯树脂系列其中包括嵌</w:t>
      </w:r>
      <w:r>
        <w:t>段、接枝共聚物，故而称为聚苯醚合金。相对密度1.21~</w:t>
      </w:r>
      <w:r>
        <w:t>ene rubber blend； PS/SBR blend用SBR对PS改性得到的</w:t>
      </w:r>
      <w:r>
        <w:t>1.27， 断裂伸长率4%~6%， 拉伸强度145~170MPa， 弯曲强</w:t>
      </w:r>
      <w:r>
        <w:t>新型高分子材料，有较高的冲击强度和耐寒性能，其他力学性</w:t>
      </w:r>
      <w:r>
        <w:t>度205~220MPa， 模量74~105GPa， 介电常数2.64~2.93</w:t>
      </w:r>
      <w:r>
        <w:t>能与PS相当。但耐老化性差，目前主要采用机械共混法制</w:t>
      </w:r>
      <w:r>
        <w:t>(10°Hz) 。能应用于PPE的所有应用领域。</w:t>
      </w:r>
      <w:r>
        <w:t>备， 一般以微粒状PS与SBR按重量比为80/20在双辊上于</w:t>
      </w:r>
      <w:r>
        <w:t>聚苯醚腈poly(oxy phenyl cyanide) 系指侧链为腈基的聚苯</w:t>
      </w:r>
      <w:r>
        <w:t>150℃左右混炼约20min， 若用密炼机则应充氮气保护， 以免</w:t>
      </w:r>
      <w:r>
        <w:t>醚。白色固体。相对密度1.36。熔点330℃。热变形温度100~</w:t>
      </w:r>
      <w:r>
        <w:t>混炼过程中发生氧化作用。若SBR含量(体积百分比) 为</w:t>
      </w:r>
      <w:r>
        <w:t>150℃。腈基在过渡金属盐、芳香胺的作用下</w:t>
      </w:r>
      <w:r>
        <w:t>10~15时，共混物比纯PS的冲击强度约提高2倍以上。适</w:t>
      </w:r>
      <w:r>
        <w:t>K_</w:t>
      </w:r>
      <w:r>
        <w:t>可以形成三环的交联结构，从而赋予更商</w:t>
      </w:r>
      <w:r>
        <w:t>用于制造仪器仪表外壳、电子电器设备零部件、生活用品等。</w:t>
      </w:r>
      <w:r>
        <w:t>的耐热性，可应用于结构复合材料等领域。</w:t>
      </w:r>
      <w:r>
        <w:t>另一类为二卤代苯甲腈与间苯二酚缩聚而成的高分子量结晶聚</w:t>
      </w:r>
      <w:r>
        <w:t>球。系由苯乙烯和二</w:t>
      </w:r>
      <w:r>
        <w:t>合物。熔点340℃。玻璃化转变温度148℃。拉伸强度137MPa。</w:t>
      </w:r>
      <w:r>
        <w:t>机化合物。它具有特殊的三维网状结构，聚苯乙烯形成链状</w:t>
      </w:r>
      <w:r>
        <w:t>断裂伸长率98%。具有较好的电绝缘性。可与纤维形成增强材</w:t>
      </w:r>
      <w:r>
        <w:t>高分子，二</w:t>
      </w:r>
      <w:r>
        <w:t>料和复合材料。</w:t>
      </w:r>
    </w:p>
    <w:p>
      <w:r>
        <w:t>1236_聚苯醚/聚苯乙烯共混物</w:t>
      </w:r>
      <w:r>
        <w:t>poly(phenylene oxide) /</w:t>
      </w:r>
      <w:r>
        <w:t>polystyrene blend； PPO/PS blend</w:t>
      </w:r>
      <w:r>
        <w:t>聚苯醚与聚苯乙烯共混可</w:t>
      </w:r>
      <w:r>
        <w:t>苯乙烯系季铵型强碱性阴离子交换树脂。</w:t>
      </w:r>
      <w:r>
        <w:t>以在不过分损失PPO的耐热性的前提下， 改善其加工流动性</w:t>
      </w:r>
      <w:r>
        <w:t>并降低成本， 而且还可以解决PPO易开裂的问题。组分为</w:t>
      </w:r>
      <w:r>
        <w:t>polymer network； polyol elinI PN以PS为基材制备的IPN</w:t>
      </w:r>
      <w:r>
        <w:t>50/50时动态黏弹谱上损耗模量E'值显示出最明显的宽化，</w:t>
      </w:r>
      <w:r>
        <w:t>可以认为两种材料发生了广泛的但并不是完全的混合。主要</w:t>
      </w:r>
      <w:r>
        <w:t>物都是聚苯乙烯，但各自交联并互相贯穿，相区尺寸小，一般</w:t>
      </w:r>
      <w:r>
        <w:t>用于汽车工业、代替黄铜管等；还用于制造机器外套、电视机</w:t>
      </w:r>
      <w:r>
        <w:t>零件、医疗器械等。</w:t>
      </w:r>
    </w:p>
    <w:p>
      <w:r>
        <w:t>1236_聚苯醚/顺丁二烯橡胶/聚乙烯共混物</w:t>
      </w:r>
      <w:r>
        <w:t>poly(phenylene</w:t>
      </w:r>
      <w:r>
        <w:t>oxide) /butadiene rubber/polyethylene blend； PPO/BR/PE</w:t>
      </w:r>
      <w:r>
        <w:t>blend一般采用机械共混法制备。材料具有的特性有：(1)</w:t>
      </w:r>
      <w:r>
        <w:t>机械性能优良， 弯曲强度为110MPa， 冲击强度为67~70kJ/</w:t>
      </w:r>
      <w:r>
        <w:t>m²；(2)尺寸稳定性好，相对密度低，吸水性低，耐蠕变好，模</w:t>
      </w:r>
      <w:r>
        <w:t>塑收缩率小，并且其性能数据重复性好；(3)成型加工性、流动</w:t>
      </w:r>
      <w:r>
        <w:t>性及脱模性好；(4)耐热性好，长期使用温度在-40~+</w:t>
      </w:r>
      <w:r>
        <w:t>105℃，并且在此温度下仍能保持原性能；(5)耐水解性好，于</w:t>
      </w:r>
      <w:r>
        <w:t>室温水中浸溃一周后，质量变化为0.2%；(6)耐化学腐蚀性</w:t>
      </w:r>
      <w:r>
        <w:t>好。适于制造汽车、机械、电子电器、商业机器等零部件。</w:t>
      </w:r>
    </w:p>
    <w:p>
      <w:r>
        <w:t>1236_聚苯醚酮polyphenylene ether ketone； PPE K</w:t>
      </w:r>
      <w:r>
        <w:t>由苯醚键</w:t>
      </w:r>
      <w:r>
        <w:t>和酮键组成的主链芳香族聚合物</w:t>
      </w:r>
      <w:r>
        <w:t>十</w:t>
      </w:r>
      <w:r>
        <w:t>系由《&gt;-0-</w:t>
      </w:r>
      <w:r>
        <w:t>-COC 1在Lewis酸作用下合成的聚芳醚</w:t>
      </w:r>
      <w:r>
        <w:t>酮。熔点大于300℃，加工温度范围370~400℃，400℃的熔</w:t>
      </w:r>
      <w:r>
        <w:t>体热稳定性大于1h。用作涂料、增强材料、薄膜材料、绝缘材</w:t>
      </w:r>
      <w:r>
        <w:t>料等领域。</w:t>
      </w:r>
    </w:p>
    <w:p>
      <w:r>
        <w:t>1236_聚苯乙烯polystyrene； PS为苯乙烯均聚物。无色透明、</w:t>
      </w:r>
      <w:r>
        <w:t>高光泽。加工性、着色性、刚性和电绝缘性良好，但质脆易裂。</w:t>
      </w:r>
      <w:r>
        <w:t>耐酸碱、氧化还原剂、醇类和洗涤剂，不耐烃类和氯烃类溶剂。</w:t>
      </w:r>
      <w:r>
        <w:t>拉伸强度36~52MPa， 弯曲模量2620~3380MPa， 悬臂梁缺</w:t>
      </w:r>
      <w:r>
        <w:t>口冲击韧性19~24J/m。热变形温度76~94℃。体积电阻率</w:t>
      </w:r>
      <w:r>
        <w:t>1017~1019Q·cm，介电常数(50~10°Hz)2.2~2.7，介质损耗</w:t>
      </w:r>
      <w:r>
        <w:t>正切(50~10°Hz)0.0001~0.0002，介电强度19.7kV/mm。</w:t>
      </w:r>
      <w:r>
        <w:t>系由苯乙烯在引发剂存在下进行自由基聚合得到。工业生产</w:t>
      </w:r>
      <w:r>
        <w:t>均用连续本体聚合法。主要用作音像制品和光盘磁盘盒，灯</w:t>
      </w:r>
      <w:r>
        <w:t>具和室内装饰件，高频电绝缘零件。其双轴取向薄膜为包装</w:t>
      </w:r>
      <w:r>
        <w:t>电器工业的主要材料。</w:t>
      </w:r>
    </w:p>
    <w:p>
      <w:r>
        <w:t>1236_聚苯乙烯/苯乙烯-丁二烯-苯乙烯共聚物共混物</w:t>
      </w:r>
      <w:r>
        <w:t>poly-</w:t>
      </w:r>
      <w:r>
        <w:t>styrene/styrene-butadiene-styrene copolymer blend； PS/SBS</w:t>
      </w:r>
      <w:r>
        <w:t>blend共混物特点为抗冲击性能明显提高， 如PS/SBS比一</w:t>
      </w:r>
      <w:r>
        <w:t>般PS提高约9倍， 其值高达149.4J/m， 耐冲击型PS/SBS比</w:t>
      </w:r>
      <w:r>
        <w:t>耐冲击型PS提高约3倍， 其值达到320.1J/m， 已达到ABS</w:t>
      </w:r>
      <w:r>
        <w:t>的水平；伸长率提高较明显，但拉伸强度、刚性有所下降，有时</w:t>
      </w:r>
      <w:r>
        <w:t>在PS中添加SBS之后还混入适量的HIPS， 这种三元共混物</w:t>
      </w:r>
      <w:r>
        <w:t>可兼有高冲击强度和高刚性，同时软化点和光泽性也有改善。</w:t>
      </w:r>
      <w:r>
        <w:t>共混时采用中等分子量的SBS综合效果最好， 而低分子量的</w:t>
      </w:r>
      <w:r>
        <w:t>SBS改性效果较差。采用机械共混法制备。适合制造各种机</w:t>
      </w:r>
      <w:r>
        <w:t>器、仪表外壳、纺织器材、电器设备零部件、生活用品、各种管</w:t>
      </w:r>
      <w:r>
        <w:t>材、板材。</w:t>
      </w:r>
    </w:p>
    <w:p>
      <w:r>
        <w:t>1236_聚苯乙烯/苯橡胶共混物</w:t>
      </w:r>
      <w:r>
        <w:t>polystyrene/styrene-but adi-</w:t>
      </w:r>
      <w:r>
        <w:t>ene rubber blend； PS/SBR blend用SBR对PS改性得到的</w:t>
      </w:r>
      <w:r>
        <w:t>新型高分子材料，有较高的冲击强度和耐寒性能，其他力学性</w:t>
      </w:r>
      <w:r>
        <w:t>能与PS相当。但耐老化性差，目前主要采用机械共混法制</w:t>
      </w:r>
      <w:r>
        <w:t>备， 一般以微粒状PS与SBR按重量比为80/20在双辊上于</w:t>
      </w:r>
      <w:r>
        <w:t>150℃左右混炼约20min， 若用密炼机则应充氮气保护， 以免</w:t>
      </w:r>
      <w:r>
        <w:t>混炼过程中发生氧化作用。若SBR含量(体积百分比) 为</w:t>
      </w:r>
      <w:r>
        <w:t>10~15时，共混物比纯PS的冲击强度约提高2倍以上。适</w:t>
      </w:r>
      <w:r>
        <w:t>用于制造仪器仪表外壳、电子电器设备零部件、生活用品等。</w:t>
      </w:r>
    </w:p>
    <w:p>
      <w:r>
        <w:t>1236_聚苯乙烯-二乙烯苯型共聚物</w:t>
      </w:r>
      <w:r>
        <w:t>polystyrene-DVE俗称白</w:t>
      </w:r>
      <w:r>
        <w:t>球。系由苯乙烯和二</w:t>
      </w:r>
      <w:r>
        <w:t>乙烯苯经悬浮共聚反应而成的高分子有</w:t>
      </w:r>
      <w:r>
        <w:t>机化合物。它具有特殊的三维网状结构，聚苯乙烯形成链状</w:t>
      </w:r>
      <w:r>
        <w:t>高分子，二</w:t>
      </w:r>
      <w:r>
        <w:t>.乙烯苯作为交联剂，在聚合链之间起搭桥作用。聚</w:t>
      </w:r>
      <w:r>
        <w:t>苯乙烯-二乙烯苯型共聚物为聚苯乙烯-二乙烯苯型离子交换</w:t>
      </w:r>
      <w:r>
        <w:t>树脂的高分子骨架，再经氯甲基化反应和胺化反应，即可制得</w:t>
      </w:r>
      <w:r>
        <w:t>苯乙烯系季铵型强碱性阴离子交换树脂。</w:t>
      </w:r>
    </w:p>
    <w:p>
      <w:r>
        <w:t>1236_聚苯乙烯互穿聚合物网络polystyrene interpenetrating</w:t>
      </w:r>
      <w:r>
        <w:t>polymer network； polyol elinI PN以PS为基材制备的IPN</w:t>
      </w:r>
      <w:r>
        <w:t>材料。主要有以下几类：(1) PS/PSI PN， “两种”互穿的聚合</w:t>
      </w:r>
      <w:r>
        <w:t>物都是聚苯乙烯，但各自交联并互相贯穿，相区尺寸小，一般</w:t>
      </w:r>
      <w:r>
        <w:t>为6~10nm，其性能和一般交联的聚苯乙烯有所不同，在相</w:t>
      </w:r>
      <w:r>
        <w:t>同交联度的条件下， PS/PSI PN的溶</w:t>
      </w:r>
      <w:r>
        <w:t>：较小， 这类IPN称</w:t>
      </w:r>
    </w:p>
    <w:p>
      <w:r>
        <w:t>1236_为Millar IPN， 是研究离子交换树脂的基础； (2) PS/聚4-乙</w:t>
      </w:r>
      <w:r>
        <w:t>烯基吡啶IPN， 通过苯环磺化和</w:t>
      </w:r>
      <w:r>
        <w:t>铵化得到两相连续的</w:t>
      </w:r>
      <w:r>
        <w:t>阴离子/阳离子IPN膜， 化学稳定性好， 选择渗透性高， 用于</w:t>
      </w:r>
      <w:r>
        <w:t>海水淡化；(3)PS/含双键</w:t>
      </w:r>
      <w:r>
        <w:t>金属络</w:t>
      </w:r>
      <w:r>
        <w:t>般为有机磷酸酯</w:t>
      </w:r>
      <w:r>
        <w:t>衍生物) 分步IPN， 用于分离金属混合离子； (4) PS/弹性体</w:t>
      </w:r>
      <w:r>
        <w:t>IPN， 例如PBR/PS-IPN， 当PBR为主要成分时， 得到具有较</w:t>
      </w:r>
      <w:r>
        <w:t>高拉伸强度和伸长率的弹性体；反之，可得到冲击强度比纯</w:t>
      </w:r>
      <w:r>
        <w:t>PS高15倍的耐冲击塑料； (5) PS/不饱和聚酯-IPN。用于制</w:t>
      </w:r>
      <w:r>
        <w:t>备胶黏剂， 可使之与合金钢的黏结强度由原来的15MPa提高</w:t>
      </w:r>
      <w:r>
        <w:t>到27MPa， 模量也有所提高。</w:t>
      </w:r>
    </w:p>
    <w:p>
      <w:r>
        <w:t>1236_聚苯乙烯磺酸钠poly sodium styrene sulfonate</w:t>
      </w:r>
      <w:r>
        <w:t>白色松</w:t>
      </w:r>
      <w:r>
        <w:t>软粉末。溶于水，不溶于有机溶剂。由苯乙烯磺酸钠单体自</w:t>
      </w:r>
      <w:r>
        <w:t>由基溶液聚合，聚苯乙烯磺化以及聚(n-丙基-p-苯乙烯磺酸)</w:t>
      </w:r>
      <w:r>
        <w:t>水解三种方法制得。主要用于锅炉水、冷却水、城市污水以及</w:t>
      </w:r>
      <w:r>
        <w:t>采矿废水的处理。</w:t>
      </w:r>
    </w:p>
    <w:p>
      <w:r>
        <w:t>1236_聚苯乙烯基吡啶树脂</w:t>
      </w:r>
      <w:r>
        <w:t>poly(sty ryl pyridine) resin； PSP</w:t>
      </w:r>
      <w:r>
        <w:t>CH3</w:t>
      </w:r>
      <w:r>
        <w:t>=CH一N</w:t>
      </w:r>
      <w:r>
        <w:t>一CH=CH一</w:t>
      </w:r>
      <w:r>
        <w:t>一CH</w:t>
      </w:r>
      <w:r>
        <w:t>一种主链含氮杂苯环的热固性树脂。预聚物由芳族二醛与甲</w:t>
      </w:r>
      <w:r>
        <w:t>基化的吡啶衍生物缩合而成，主链为含不饱和碳碳双键的共</w:t>
      </w:r>
      <w:r>
        <w:t>轭结构，具可溶可熔性。高温下，双键进一步反应，形成交联</w:t>
      </w:r>
      <w:r>
        <w:t>结构。主要用作高性能纤维增强复合材料基体树脂。复合材</w:t>
      </w:r>
      <w:r>
        <w:t>料具有良好的力学性能和耐热性，优异的阻燃性和耐潮湿性，</w:t>
      </w:r>
      <w:r>
        <w:t>可在150~200℃长期使用。</w:t>
      </w:r>
    </w:p>
    <w:p>
      <w:r>
        <w:t>1236_聚苯乙烯</w:t>
      </w:r>
      <w:r>
        <w:t>/聚乙烯共混物PS/PE blend由聚苯乙烯与聚</w:t>
      </w:r>
      <w:r>
        <w:t>乙烯系列</w:t>
      </w:r>
      <w:r>
        <w:t>主组成的共混物，添加少量第三组分，如氢化丁苯</w:t>
      </w:r>
      <w:r>
        <w:t>嵌段共聚物或接枝共聚物等作增容剂，既有聚苯乙烯良好的</w:t>
      </w:r>
      <w:r>
        <w:t>成型加工性和刚性，又改善其脆性、应力开裂及耐油性，例如：</w:t>
      </w:r>
      <w:r>
        <w:t>80份聚苯乙烯与20份聚乙烯共混，加人10份氢化丁苯热塑</w:t>
      </w:r>
      <w:r>
        <w:t>性弹性体， 冲击强度可达36.7kJ/m²， 拉伸强度为20.8MPa，</w:t>
      </w:r>
      <w:r>
        <w:t>可通过机械共混或反应挤出共混制备，用于含油脂较多的食</w:t>
      </w:r>
      <w:r>
        <w:t>品包装容器，如乳制品包装等方面。</w:t>
      </w:r>
    </w:p>
    <w:p>
      <w:r>
        <w:t>1237_聚苯乙烯系离子交换树脂polystyrene type ion exchange resin</w:t>
      </w:r>
      <w:r>
        <w:t>是指由苯乙烯-二乙烯苯悬浮聚</w:t>
      </w:r>
      <w:r>
        <w:t>一CH-CH2-CH-CH</w:t>
      </w:r>
      <w:r>
        <w:t>物为树脂基体材料经化学处理法</w:t>
      </w:r>
      <w:r>
        <w:t>分别引入酸性和碱性交换基团而</w:t>
      </w:r>
      <w:r>
        <w:t>制得的阳、阴离子交换树脂的总</w:t>
      </w:r>
      <w:r>
        <w:t>-CH-CH2</w:t>
      </w:r>
      <w:r>
        <w:t>称。基体结构如图。如在苯乙烯</w:t>
      </w:r>
      <w:r>
        <w:t>环上经磺化引上磺酸基团，则可制得磺酸型阳树脂，如经氯甲基</w:t>
      </w:r>
      <w:r>
        <w:t>化及胺化反应引上季铵基团，则可制得强碱性阴离子交换树脂。</w:t>
      </w:r>
      <w:r>
        <w:t>聚苯乙烯系离子交换树脂是目前应用最广并大规模工业化生产</w:t>
      </w:r>
      <w:r>
        <w:t>的树脂品种。</w:t>
      </w:r>
    </w:p>
    <w:p>
      <w:r>
        <w:t>1237_聚苯乙烯系塑料</w:t>
      </w:r>
      <w:r>
        <w:t>styrene plastics； styrenic s包括苯乙烯</w:t>
      </w:r>
      <w:r>
        <w:t>均聚物和苯乙烯为主要成分的共聚物总称。前者包括通用聚</w:t>
      </w:r>
      <w:r>
        <w:t>苯乙烯(G PPS) 、冲击聚苯乙烯(HIPS) 、可发性聚苯乙烯</w:t>
      </w:r>
      <w:r>
        <w:t>(EPS) 、聚对甲基苯乙烯(PPMS) 、间规聚苯乙烯(S-PS) 等，</w:t>
      </w:r>
      <w:r>
        <w:t>后者包括丙烯腈-苯乙烯(AS)、丙烯腈-丁二烯-苯乙烯</w:t>
      </w:r>
      <w:r>
        <w:t>(ABS) 、甲基丙烯</w:t>
      </w:r>
      <w:r>
        <w:t>酯-苯乙烯(MS)、甲基丙烯酸酯-丁二烯-</w:t>
      </w:r>
      <w:r>
        <w:t>苯乙烯(MBS)</w:t>
      </w:r>
      <w:r>
        <w:t>烯胖-苯乙烯-丙烯酸酯(AS A) ， 丙烯腈-氯</w:t>
      </w:r>
      <w:r>
        <w:t>化聚乙烯-苯</w:t>
      </w:r>
      <w:r>
        <w:t>烯(AC</w:t>
      </w:r>
      <w:r>
        <w:t>) 、苯乙烯-马来酸酐(SMA) ， 苯乙烯-</w:t>
      </w:r>
      <w:r>
        <w:t>马来酰亚胺(SMI) 以及嵌段丁二烯-苯乙烯(K树脂) 等共聚</w:t>
      </w:r>
      <w:r>
        <w:t>物。还包括以上述树脂为主，通过共混而得到的各种塑料合</w:t>
      </w:r>
      <w:r>
        <w:t>金， 如ABS/聚氯乙烯、ABS/聚碳酸酯、ABS/聚砜、ABS/聚氨</w:t>
      </w:r>
      <w:r>
        <w:t>酯等，其中还包括玻璃纤维增强和阻燃、抗静电等品种。为家</w:t>
      </w:r>
      <w:r>
        <w:t>电、机械、汽车、包装和日用品中最广泛应用的塑料品种之一。</w:t>
      </w:r>
    </w:p>
    <w:p>
      <w:r>
        <w:t>1237_聚苯乙烯纤维polystyrene fiber由聚苯乙烯纺丝制成的</w:t>
      </w:r>
      <w:r>
        <w:t>合成纤维。无规聚苯乙烯密度1.05~1.06g/cm³。玻璃化转</w:t>
      </w:r>
      <w:r>
        <w:t>变温度100~105℃。熔化温度137℃。热形变温度</w:t>
      </w:r>
      <w:r>
        <w:t>(1.82MPa) 76~94℃。体积电阻率1017~10190·cm。介电常</w:t>
      </w:r>
      <w:r>
        <w:t>数(60Hz)2.4~2.65。介电损耗因数(50~10°Hz)(1~2)×</w:t>
      </w:r>
      <w:r>
        <w:t>10-4，绝缘击穿强度1×10kV/cm。可溶于苯、甲苯、丁酮。</w:t>
      </w:r>
      <w:r>
        <w:t>等规聚苯乙烯熔融温度240℃，密度1.12g/cm。纤维有很好</w:t>
      </w:r>
      <w:r>
        <w:t>的耐辐射性、电绝缘性和形状稳定性。由苯乙烯经本体聚合</w:t>
      </w:r>
      <w:r>
        <w:t>或溶液聚合而成。可以用熔融挤出纺丝、熔喷纺丝或溶液纺</w:t>
      </w:r>
      <w:r>
        <w:t>丝成形。可加工成普通长丝、超细纤维和非织造布。用作离</w:t>
      </w:r>
      <w:r>
        <w:t>子交换纤维、绝缘毡、过滤材料和防辐射材料。</w:t>
      </w:r>
    </w:p>
    <w:p>
      <w:r>
        <w:t>1237_聚芘poly pyrene</w:t>
      </w:r>
      <w:r>
        <w:t>具有大的线性共轭电子结构，其中x</w:t>
      </w:r>
      <w:r>
        <w:t>电子有较大离域性，是电导值较高的导电聚合物。聚芘的合</w:t>
      </w:r>
      <w:r>
        <w:t>成有多种方法，其中采用化学合成法可以</w:t>
      </w:r>
      <w:r>
        <w:t>0，</w:t>
      </w:r>
      <w:r>
        <w:t>通过芘的二卤取代物缩合反应得到，得到</w:t>
      </w:r>
      <w:r>
        <w:t>的聚合物电导率较低。比较常用的方法是</w:t>
      </w:r>
      <w:r>
        <w:t>通过电化学聚合法制备，芘在1.33V以上时，失掉两个电子</w:t>
      </w:r>
      <w:r>
        <w:t>和质子，得到分别在1，3，6，8位连接的混合聚合物。由于在</w:t>
      </w:r>
      <w:r>
        <w:t>电化学聚合的同时聚合物已经被电化学掺杂，因此在阳极上</w:t>
      </w:r>
      <w:r>
        <w:t>得到的聚合物薄膜导电率较高，约在10-2~1S/cm之间。</w:t>
      </w:r>
    </w:p>
    <w:p>
      <w:r>
        <w:t>1237_聚芘乙炔poly pyre nyl acetylene</w:t>
      </w:r>
      <w:r>
        <w:t>为含有芘取代基的聚乙</w:t>
      </w:r>
      <w:r>
        <w:t>炔。虽然该聚合物也具有线性共轭结构，</w:t>
      </w:r>
      <w:r>
        <w:t>(C--CH*</w:t>
      </w:r>
      <w:r>
        <w:t>但是由于芘基的体积大，影响聚乙炔中双</w:t>
      </w:r>
      <w:r>
        <w:t>键间的共平面作用，使其失去大部分线性</w:t>
      </w:r>
      <w:r>
        <w:t>共轭特征</w:t>
      </w:r>
      <w:r>
        <w:t>此其电导</w:t>
      </w:r>
      <w:r>
        <w:t>非常低，显示不出</w:t>
      </w:r>
      <w:r>
        <w:t>导电特征，不能作为导电材料使用。芘基</w:t>
      </w:r>
      <w:r>
        <w:t>是芳族多核取代基，呈平面型结构，环内x电子相互共轭，并</w:t>
      </w:r>
      <w:r>
        <w:t>与聚乙炔链中双键形成共轭体系，在可见光区有强烈吸收。</w:t>
      </w:r>
      <w:r>
        <w:t>连接有芘基的线性聚合物是重要的光导电聚合物，大的共轭</w:t>
      </w:r>
      <w:r>
        <w:t>体系有利于吸收光子，并产生可迁移载流子。虽然芘取代的</w:t>
      </w:r>
      <w:r>
        <w:t>聚乙炔已经失去许多线性共轭特征，但是与聚乙烯型骨架相</w:t>
      </w:r>
      <w:r>
        <w:t>比，其载流子迁移速度仍然较快，有利于光导电过程的实现，</w:t>
      </w:r>
      <w:r>
        <w:t>因此表现出较明显的光导电性质。可加工性差是影响这类材</w:t>
      </w:r>
      <w:r>
        <w:t>料应用的主要问题。</w:t>
      </w:r>
    </w:p>
    <w:p>
      <w:r>
        <w:t>1237_聚(a-吡啶) 乙炔poly(a-pyridine) acetylene基于Lit-</w:t>
      </w:r>
      <w:r>
        <w:t>tle 1964年提出的有机超导</w:t>
      </w:r>
      <w:r>
        <w:t>R=</w:t>
      </w:r>
      <w:r>
        <w:t>理论设计出的聚合物之一</w:t>
      </w:r>
      <w:r>
        <w:t>即在一维共轭型主链上连接</w:t>
      </w:r>
      <w:r>
        <w:t>电子接受基团；但是经过测</w:t>
      </w:r>
      <w:r>
        <w:t>试该聚合物并没有显示出超导性能，由于体积较大的侧基影</w:t>
      </w:r>
      <w:r>
        <w:t>响聚乙炔主链的共轭效应，其常温电导率也比较低，在非掺杂</w:t>
      </w:r>
      <w:r>
        <w:t>状态仅有10-5S/cm左右，没有掺杂后的电导数据报道。但</w:t>
      </w:r>
      <w:r>
        <w:t>是该聚合物可以溶解在某些有机溶剂中，因此容易加工成型。</w:t>
      </w:r>
      <w:r>
        <w:t>以(α-吡啶) 乙炔为原料， 在NbC ls催化下聚合得到。</w:t>
      </w:r>
    </w:p>
    <w:p>
      <w:r>
        <w:t>1237_聚吡隆</w:t>
      </w:r>
      <w:r>
        <w:t>polyp yr r ones</w:t>
      </w:r>
      <w:r>
        <w:t>又称聚吡咯酮。一种含两个氮原</w:t>
      </w:r>
      <w:r>
        <w:t>子和一个氧原子的稠杂环全梯形</w:t>
      </w:r>
      <w:r>
        <w:t>聚合物。具有高强度、高模量、热</w:t>
      </w:r>
      <w:r>
        <w:t>氧稳定性高等特征，空气中400℃</w:t>
      </w:r>
      <w:r>
        <w:t>ANT</w:t>
      </w:r>
      <w:r>
        <w:t>4/</w:t>
      </w:r>
      <w:r>
        <w:t>以下稳定。可在二甲基乙酰胺中，</w:t>
      </w:r>
      <w:r>
        <w:t>N</w:t>
      </w:r>
      <w:r>
        <w:t>由芳族二酐与芳族双-邻二胺反应</w:t>
      </w:r>
      <w:r>
        <w:t>生成聚氨基酰胺酸中间体，然后在</w:t>
      </w:r>
      <w:r>
        <w:t>200℃左右环化生成聚氨基酰亚胺或聚羧基苯并咪唑，在</w:t>
      </w:r>
      <w:r>
        <w:t>300℃以上进一步环化形成梯形结构。中间体具有可加工性，</w:t>
      </w:r>
      <w:r>
        <w:t>能制成薄膜、黏合剂、层压材料或模压制品。也可采用直接模</w:t>
      </w:r>
      <w:r>
        <w:t>塑工艺，单体经熔融聚合直接生产制品。由于发生支化和交</w:t>
      </w:r>
      <w:r>
        <w:t>联反应，难以得到纯梯形聚合物。</w:t>
      </w:r>
    </w:p>
    <w:p>
      <w:r>
        <w:t>1237_聚吡咯polypyrrole； PPY研究和使用较多的一种杂环共轭</w:t>
      </w:r>
      <w:r>
        <w:t>型导电离分子，以吡咯为.单体，经过电化学氧化聚合</w:t>
      </w:r>
      <w:r>
        <w:t>制成导电性薄膜，或者用化学聚合方法合成。一种</w:t>
      </w:r>
      <w:r>
        <w:t>空气稳定性好，易于电化学聚合成膜的导电聚合物、</w:t>
      </w:r>
      <w:r>
        <w:t>不溶不熔。它在酸性</w:t>
      </w:r>
      <w:r>
        <w:t>有机电解液中都</w:t>
      </w:r>
      <w:r>
        <w:t>能电化学氧化聚合成膜，其电导率和力学强度等性质与电解液阴</w:t>
      </w:r>
      <w:r>
        <w:t>离子、溶剂、pH值和温度等聚合条件密切相关。导电聚吡咯具有</w:t>
      </w:r>
      <w:r>
        <w:t>共轭链氧化、对应阴离子掺杂结构，其电导率可达102~10S/cm，</w:t>
      </w:r>
      <w:r>
        <w:t>拉伸强度可达50~</w:t>
      </w:r>
      <w:r>
        <w:t>100MPa</w:t>
      </w:r>
      <w:r>
        <w:t>及很好的电化学氧化-还原可逆性</w:t>
      </w:r>
      <w:r>
        <w:t>可以作为光电化学电池的修饰电极、蓄电池的电极材料。此外，</w:t>
      </w:r>
      <w:r>
        <w:t>还可以作为电磁屏蔽材料和气体分离膜材料，用于电解电容、电</w:t>
      </w:r>
      <w:r>
        <w:t>催化、导电聚合物复合材料等，应用范围很广。在聚合物中，吡咯</w:t>
      </w:r>
      <w:r>
        <w:t>结构单元之间主要以α</w:t>
      </w:r>
      <w:r>
        <w:t>位相互联接，当在α位有取代基时聚合</w:t>
      </w:r>
      <w:r>
        <w:t>反应不能进行。用电化</w:t>
      </w:r>
      <w:r>
        <w:t>化聚合方法可以在电极表面直接生</w:t>
      </w:r>
      <w:r>
        <w:t>成导电性薄膜，其电导率</w:t>
      </w:r>
      <w:r>
        <w:t>可以达到10*S/cm，且稳定性好于聚乙</w:t>
      </w:r>
      <w:r>
        <w:t>炔。聚吡咯的氧化电位比其单体低约1V左右，呈黄色，掺杂后</w:t>
      </w:r>
      <w:r>
        <w:t>呈棕色。聚吡咯也可以用化学掺杂法进行掺杂，掺杂后由于反离</w:t>
      </w:r>
      <w:r>
        <w:t>子的引人，具有一定离子导电能力。聚吡咯除了作为导电材料使</w:t>
      </w:r>
      <w:r>
        <w:t>用，如作为特种电极等场合外，还用于电显示材料等方面，作为线</w:t>
      </w:r>
      <w:r>
        <w:t>性共轭聚合物，聚吡咯还具有一定光导电性质。</w:t>
      </w:r>
    </w:p>
    <w:p>
      <w:r>
        <w:t>1237_聚-0-吡咯烷酮树脂poly-a pyrrolidone resin； PA 4</w:t>
      </w:r>
      <w:r>
        <w:t>{NH(CH 2) 3CO又称聚丁内酰胺(poly bu tyrol act an) ， 聚</w:t>
      </w:r>
      <w:r>
        <w:t>酰胺4(polyamide 4) 或尼龙4(nylon 4) 。半透明或乳白色热</w:t>
      </w:r>
      <w:r>
        <w:t>塑性树脂。相对密度d=1.22~1.24。熔点260~265℃。</w:t>
      </w:r>
      <w:r>
        <w:t>室温下溶于氯化锌或其他无机盐溶液，也能溶于过热水中，在</w:t>
      </w:r>
      <w:r>
        <w:t>0.1mol/dm(0.1mol/L) 的氢氧化钠、盐酸中于100℃发生水</w:t>
      </w:r>
      <w:r>
        <w:t>解。比其他尼龙有更好的热稳定性，且具有尼龙类树脂中最</w:t>
      </w:r>
      <w:r>
        <w:t>高的亲水性。由α-吡咯烷酮在碱性(氢氧化钠)催化下开环</w:t>
      </w:r>
      <w:r>
        <w:t>聚合制得。主要用于合成纤维、人造革、合成纸等。用PA4</w:t>
      </w:r>
      <w:r>
        <w:t>制的人造革有弹性、多孔性、并无静电产生。亦可用注塑、挤</w:t>
      </w:r>
      <w:r>
        <w:t>塑的方法加工成塑料制品。</w:t>
      </w:r>
    </w:p>
    <w:p>
      <w:r>
        <w:t>1237_聚吡咯乙炔polyp yr roly l acetylene为乙炔和吡咯共聚构成</w:t>
      </w:r>
      <w:r>
        <w:t>的吡咯环通过亚乙烯基相连的线性共轭</w:t>
      </w:r>
      <w:r>
        <w:t>CH=CH</w:t>
      </w:r>
      <w:r>
        <w:t>牛</w:t>
      </w:r>
      <w:r>
        <w:t>导电聚合物，其电导率在10~8S/cm左</w:t>
      </w:r>
      <w:r>
        <w:t>H</w:t>
      </w:r>
      <w:r>
        <w:t>右，处在半导体范围，可以通过化学方</w:t>
      </w:r>
      <w:r>
        <w:t>法，或者电化学方法对其进行n-型或p-</w:t>
      </w:r>
      <w:r>
        <w:t>型掺杂，掺杂后电导率会有较大增加。该聚合物的最大吸收波长</w:t>
      </w:r>
      <w:r>
        <w:t>在550nm。聚吡咯乙炔的合成多以5-甲基-2-甲酰基吡咯为原</w:t>
      </w:r>
      <w:r>
        <w:t>料，经缩聚和反式消除反应得到线性共轭聚合物。</w:t>
      </w:r>
    </w:p>
    <w:p>
      <w:r>
        <w:t>1237_聚吡嗪poly pyrazine</w:t>
      </w:r>
      <w:r>
        <w:t>一种由两个氮原子组成的芳香性</w:t>
      </w:r>
      <w:r>
        <w:t>六元杂环聚合物。由双α-卤代酮在二甲基</w:t>
      </w:r>
      <w:r>
        <w:t>乙酰胺-氨溶液中经自身缩聚和环化制得。</w:t>
      </w:r>
      <w:r>
        <w:t>~-</w:t>
      </w:r>
      <w:r>
        <w:t>溶解性差，热氧稳定性好，空气中失重10%</w:t>
      </w:r>
      <w:r>
        <w:t>的温度范围是450~550℃。当环上连接取</w:t>
      </w:r>
      <w:r>
        <w:t>代苯基时，聚合物可溶于硫酸和二甲基乙酰胺。</w:t>
      </w:r>
      <w:r>
        <w:t>氧树脂反应型增塑剂；而聚合度为3以下的则用作双酚A环</w:t>
      </w:r>
    </w:p>
    <w:p>
      <w:r>
        <w:t>1238_聚吡唑poly pyrazole</w:t>
      </w:r>
      <w:r>
        <w:t>主链含吡唑环重复单元的芳杂环</w:t>
      </w:r>
      <w:r>
        <w:t>聚合物。由二乙炔基苯与肼或甲苯</w:t>
      </w:r>
      <w:r>
        <w:t>肼缩合制成。由于亚甲基的位置不</w:t>
      </w:r>
      <w:r>
        <w:t>纤维的一种，指由以丙交酯(α-羟基丙酸的环化二聚体)经开环本</w:t>
      </w:r>
      <w:r>
        <w:t>N一N</w:t>
      </w:r>
      <w:r>
        <w:t>Q cH</w:t>
      </w:r>
      <w:r>
        <w:t>同，聚合物有头-头和头-尾两种结</w:t>
      </w:r>
      <w:r>
        <w:t>体聚合生成的聚丙交酯为原料，再经熔体纺丝所制得的纤维。产</w:t>
      </w:r>
      <w:r>
        <w:t>构；由于取代基Ｒ不同而具有多种</w:t>
      </w:r>
      <w:r>
        <w:t>结构，白色固体，溶于二甲基甲酰胺</w:t>
      </w:r>
      <w:r>
        <w:t>等极性溶剂。空气中300℃老化80h失重5%，450℃迅速分</w:t>
      </w:r>
      <w:r>
        <w:t>3(polyamide 3) ， 尼龙3(nylon 3) 。由丙烯酰胺通过氢离子转移聚</w:t>
      </w:r>
      <w:r>
        <w:t>解。有成膜性， 薄膜的拉伸强度为138MPa。</w:t>
      </w:r>
    </w:p>
    <w:p>
      <w:r>
        <w:t>1238_聚变电站fusion powerplant利用核聚变产生的能量变</w:t>
      </w:r>
      <w:r>
        <w:t>成电能的装置。聚变能干净、安全，资源几乎是无穷的。但是</w:t>
      </w:r>
      <w:r>
        <w:t>聚变核电站要解决要求高技术的惯性约束和磁约束，要有很</w:t>
      </w:r>
      <w:r>
        <w:t>高的投资。建造纯聚变电站所需投资和所消耗的能量至少是</w:t>
      </w:r>
      <w:r>
        <w:t>压水堆电站的好几倍，聚变电站进人商用为期尚早。聚变裂</w:t>
      </w:r>
      <w:r>
        <w:t>变混合堆由于它的经济性与快中子增殖堆相当，可能会率先</w:t>
      </w:r>
      <w:r>
        <w:t>得到发展。</w:t>
      </w:r>
      <w:r>
        <w:t>烃共聚而制得的一类热塑性树脂。工业产品根据立体结构的</w:t>
      </w:r>
    </w:p>
    <w:p>
      <w:r>
        <w:t>1238_聚变动力堆燃料</w:t>
      </w:r>
      <w:r>
        <w:t>fusion power reactor fuel发生聚变反</w:t>
      </w:r>
      <w:r>
        <w:t>应同时能释放出大量聚变能的物质可作为聚变动力堆燃料。</w:t>
      </w:r>
      <w:r>
        <w:t>最重要的聚变反应是：D+T--He+n+17.6MeV。D</w:t>
      </w:r>
      <w:r>
        <w:t>和T称为热核材料。D可从海水中提取。T则依靠D，-D</w:t>
      </w:r>
      <w:r>
        <w:t>反应、Li-n(慢)和}Li-n(快)反应制造。还有『He亦可作为聚</w:t>
      </w:r>
      <w:r>
        <w:t>变燃料。</w:t>
      </w:r>
    </w:p>
    <w:p>
      <w:r>
        <w:t>1238_聚变堆超导磁体superconducting magnet of fusion reac-</w:t>
      </w:r>
      <w:r>
        <w:t>to r在极高温度下产生的等离子体处于自由空间会过于猛</w:t>
      </w:r>
      <w:r>
        <w:t>烈的膨胀，必须对等离子体进行约束，由于温度极高，使用任</w:t>
      </w:r>
      <w:r>
        <w:t>间规聚丙烯系甲基侧链交替规则地排列在分子主链的两侧，按</w:t>
      </w:r>
      <w:r>
        <w:t>何材料作约束等离子体的隔离壁都是不可能的，只能考虑采</w:t>
      </w:r>
      <w:r>
        <w:t>NMR命名原则为……。无规聚丙烯系甲基侧链呈无规地</w:t>
      </w:r>
      <w:r>
        <w:t>用磁场来约束，这就必须用超导体来产生磁场。目前所用超</w:t>
      </w:r>
      <w:r>
        <w:t>排列。其性质和用途随结构的不同而有较大差异。</w:t>
      </w:r>
      <w:r>
        <w:t>导材料是Nb：Sn，必须用液氦冷却。</w:t>
      </w:r>
    </w:p>
    <w:p>
      <w:r>
        <w:t>1238_聚变堆燃料循环</w:t>
      </w:r>
      <w:r>
        <w:t>nuclear fuel cycle of fusion reactor</w:t>
      </w:r>
      <w:r>
        <w:t>聚</w:t>
      </w:r>
      <w:r>
        <w:t>lene/styrene-butadiene-styrene copolymer blend； PP/SBS</w:t>
      </w:r>
      <w:r>
        <w:t>变堆燃料循环不同于利用核裂变的核燃料循环。有关的聚变</w:t>
      </w:r>
      <w:r>
        <w:t>blend</w:t>
      </w:r>
      <w:r>
        <w:t>反应只产生带电粒子，不产生放射性废物，同时释放出大量的</w:t>
      </w:r>
      <w:r>
        <w:t>30%。PP/SBS具有优良的韧性， 冲击强度比PP提高2~4</w:t>
      </w:r>
      <w:r>
        <w:t>聚变能，有着不可比拟的优点。该循环包括：(1)热核材料、</w:t>
      </w:r>
      <w:r>
        <w:t>倍，同时低温脆性与耐应力开裂性能大幅度提高。与PP的</w:t>
      </w:r>
      <w:r>
        <w:t>氟的生产及Li的分离；(2)把经过一次聚变循环的等离子气</w:t>
      </w:r>
      <w:r>
        <w:t>体(D2+T2+DT)进行净化，除去聚变产物氨和杂质气体以重</w:t>
      </w:r>
      <w:r>
        <w:t>新使用；(3)从冷却水中回收氚等。</w:t>
      </w:r>
    </w:p>
    <w:p>
      <w:r>
        <w:t>1238_聚变堆再生层fusion reactor blanket</w:t>
      </w:r>
      <w:r>
        <w:t>用锂盐类、氧化</w:t>
      </w:r>
      <w:r>
        <w:t>锂、液态锂等含锂材料作包层材料即再生层。通过以下反应</w:t>
      </w:r>
      <w:r>
        <w:t>增殖氚：</w:t>
      </w:r>
      <w:r>
        <w:t>Li+n(慢) --T+He+4.8MeV</w:t>
      </w:r>
      <w:r>
        <w:t>Li+n(快) —T+He+2.5MeV+n(慢)</w:t>
      </w:r>
      <w:r>
        <w:t>包层中还有铍用以增殖中子。它还可吸收聚变中子的能量转</w:t>
      </w:r>
      <w:r>
        <w:t>变为热能加以利用。构成屏障防止中子辐射。</w:t>
      </w:r>
    </w:p>
    <w:p>
      <w:r>
        <w:t>1238_聚变化学fusion chemistry放射化学的一个分支。研究</w:t>
      </w:r>
      <w:r>
        <w:t>核聚变涉及的化学问题。</w:t>
      </w:r>
    </w:p>
    <w:p>
      <w:r>
        <w:t>1238_聚变-裂变混合反应堆</w:t>
      </w:r>
      <w:r>
        <w:t>fusion-fission(mixed) reactor</w:t>
      </w:r>
      <w:r>
        <w:t>将</w:t>
      </w:r>
      <w:r>
        <w:t>聚变反应和裂变反应结合在一起的反应堆。聚变反应产生中</w:t>
      </w:r>
      <w:r>
        <w:t>56℃。可以熔融共混法制备。用于中空成型及发泡成型，亦</w:t>
      </w:r>
      <w:r>
        <w:t>子多而功率小。裂变反应则是中子少而功率大。利用尔-氚</w:t>
      </w:r>
      <w:r>
        <w:t>反应产生的中子来引起238U的裂变，由它产生的倍增中子用</w:t>
      </w:r>
      <w:r>
        <w:t>于239Pu或233U的裂变和使氚发生聚变。混合堆能产生更大</w:t>
      </w:r>
      <w:r>
        <w:t>的功率。裂变材料的增殖率大且安全。实现起来难度大。</w:t>
      </w:r>
      <w:r>
        <w:t>SEBS blend</w:t>
      </w:r>
    </w:p>
    <w:p>
      <w:r>
        <w:t>1238_聚丙二醇二缩水甘油醚</w:t>
      </w:r>
      <w:r>
        <w:t>polypropylene glycol di glycidyl</w:t>
      </w:r>
      <w:r>
        <w:t>共聚物(SEBS) 作冲击改性剂组成的共混物， 具有较高的冲击强</w:t>
      </w:r>
      <w:r>
        <w:t>CH2</w:t>
      </w:r>
      <w:r>
        <w:t>C Hz-CHCH2O(CH2CHO) 6-7CH2CH-C Hz</w:t>
      </w:r>
      <w:r>
        <w:t>ether； PPG GE含多丙二醇结构的缩水甘油醚环氧树脂。环</w:t>
      </w:r>
      <w:r>
        <w:t>氧当量150~360g/eq。黏度(25℃，Pa·s)0.02~0.10。相对</w:t>
      </w:r>
      <w:r>
        <w:t>密度1.07。由低聚合度聚丙二醇与环氧氯丙烷反应制得。</w:t>
      </w:r>
      <w:r>
        <w:t>常与双酚A型环氧树脂配合使用。主要用作胶黏剂及其改</w:t>
      </w:r>
      <w:r>
        <w:t>性剂、树脂改性剂、纸加工助剂、织物处理剂等。用作普通环</w:t>
      </w:r>
      <w:r>
        <w:t>氧树脂反应型增塑剂；而聚合度为3以下的则用作双酚A环</w:t>
      </w:r>
      <w:r>
        <w:t>氧树脂活性稀释剂。</w:t>
      </w:r>
    </w:p>
    <w:p>
      <w:r>
        <w:t>1238_聚丙交酯纤维poly lactide fiber； PLA fiber可吸收医用合成</w:t>
      </w:r>
      <w:r>
        <w:t>纤维的一种，指由以丙交酯(α-羟基丙酸的环化二聚体)经开环本</w:t>
      </w:r>
      <w:r>
        <w:t>体聚合生成的聚丙交酯为原料，再经熔体纺丝所制得的纤维。产</w:t>
      </w:r>
      <w:r>
        <w:t>品形式有：单丝和复丝；可用作可吸收的医用缝合线</w:t>
      </w:r>
    </w:p>
    <w:p>
      <w:r>
        <w:t>1238_聚β-丙内酰胺树脂poly(B-prop ion lactam) resin又称聚酰胺</w:t>
      </w:r>
      <w:r>
        <w:t>3(polyamide 3) ， 尼龙3(nylon 3) 。由丙烯酰胺通过氢离子转移聚</w:t>
      </w:r>
      <w:r>
        <w:t>合而成，由于取代基的不同，尼龙3可以有多种。进行1，4聚合。</w:t>
      </w:r>
      <w:r>
        <w:t>CH；</w:t>
      </w:r>
      <w:r>
        <w:t>tCH z-CH 2-C-NH} ，</w:t>
      </w:r>
      <w:r>
        <w:t>{C-C Hz--C-NH 3.</w:t>
      </w:r>
      <w:r>
        <w:t>CH，</w:t>
      </w:r>
      <w:r>
        <w:t>1，4聚合尼龙3</w:t>
      </w:r>
      <w:r>
        <w:t>4，4-二甲基取代尼龙3</w:t>
      </w:r>
    </w:p>
    <w:p>
      <w:r>
        <w:t>1238_聚丙烯polypropylene； PP由丙烯均聚或与少量其他烯</w:t>
      </w:r>
      <w:r>
        <w:t>烃共聚而制得的一类热塑性树脂。工业产品根据立体结构的</w:t>
      </w:r>
      <w:r>
        <w:t>不同有等规聚丙烯、间规聚丙烯、无规聚丙烯三种。用费歇尔</w:t>
      </w:r>
      <w:r>
        <w:t>投影表示的结构分别如图。</w:t>
      </w:r>
      <w:r>
        <w:t>等规</w:t>
      </w:r>
      <w:r>
        <w:t>间规</w:t>
      </w:r>
      <w:r>
        <w:t>●串</w:t>
      </w:r>
      <w:r>
        <w:t>无规</w:t>
      </w:r>
      <w:r>
        <w:t>等规聚丙烯的结构系甲基侧链在分子主链的一侧呈立体规整</w:t>
      </w:r>
      <w:r>
        <w:t>地有序排列。按NMR命名原则， 该等规结构为…mmmm…。</w:t>
      </w:r>
      <w:r>
        <w:t>间规聚丙烯系甲基侧链交替规则地排列在分子主链的两侧，按</w:t>
      </w:r>
      <w:r>
        <w:t>NMR命名原则为……。无规聚丙烯系甲基侧链呈无规地</w:t>
      </w:r>
      <w:r>
        <w:t>排列。其性质和用途随结构的不同而有较大差异。</w:t>
      </w:r>
    </w:p>
    <w:p>
      <w:r>
        <w:t>1238_聚丙烯/苯乙烯-丁二烯-苯乙烯共聚物共混物polypro py-</w:t>
      </w:r>
      <w:r>
        <w:t>lene/styrene-butadiene-styrene copolymer blend； PP/SBS</w:t>
      </w:r>
      <w:r>
        <w:t>blend</w:t>
      </w:r>
      <w:r>
        <w:t>SBS加人量一般为5%~15%， 有时可达25%~</w:t>
      </w:r>
      <w:r>
        <w:t>30%。PP/SBS具有优良的韧性， 冲击强度比PP提高2~4</w:t>
      </w:r>
      <w:r>
        <w:t>倍，同时低温脆性与耐应力开裂性能大幅度提高。与PP的</w:t>
      </w:r>
      <w:r>
        <w:t>其他橡胶共混物相比，其特点是共混容易，加工方便。机械共</w:t>
      </w:r>
      <w:r>
        <w:t>混法工艺条件为：加料段140~160℃，压缩段200~220℃，均</w:t>
      </w:r>
      <w:r>
        <w:t>化段230~240℃， 机头190~200℃， 螺杆50~80r/min。有时</w:t>
      </w:r>
      <w:r>
        <w:t>共混分两步进行， 首先将PP与SBS按1：1共混挤出， 制成母</w:t>
      </w:r>
      <w:r>
        <w:t>料，然后在母料中再掺人粒状PP，达到所需配比再进行二次</w:t>
      </w:r>
      <w:r>
        <w:t>造粒。主要用于家庭用品、汽车配件、医院用品、薄膜、热成型</w:t>
      </w:r>
      <w:r>
        <w:t>片材、容器等。</w:t>
      </w:r>
      <w:r>
        <w:t>嵌段共聚物共混物系由聚丙烯与苯乙烯-丁二烯-苯乙烯嵌</w:t>
      </w:r>
      <w:r>
        <w:t>段共聚物组成的共混物，改善了聚丙烯的室温及低温冲击性</w:t>
      </w:r>
      <w:r>
        <w:t>能，减少应力发白现象，提高流动性，但硬度和热变形温度有</w:t>
      </w:r>
      <w:r>
        <w:t>所下降。例如加人10份嵌段共聚物于聚丙烯中，其悬臂梁缺</w:t>
      </w:r>
      <w:r>
        <w:t>口冲击强度由2.6kJ/m提高到8.0kJ/m，耐寒性由-5℃提</w:t>
      </w:r>
      <w:r>
        <w:t>高到-45℃， 热变形温度(1.82MPa负荷) 由58℃下降为</w:t>
      </w:r>
      <w:r>
        <w:t>56℃。可以熔融共混法制备。用于中空成型及发泡成型，亦</w:t>
      </w:r>
      <w:r>
        <w:t>可用于制作包装膜，若添加适量无机填料，达到一定的刚韧平</w:t>
      </w:r>
      <w:r>
        <w:t>衡可作汽车风扇护圈等。</w:t>
      </w:r>
    </w:p>
    <w:p>
      <w:r>
        <w:t>1238_聚丙烯/苯乙烯乙烯丁烯-苯乙烯嵌段共聚物共混物</w:t>
      </w:r>
      <w:r>
        <w:t>PP/</w:t>
      </w:r>
      <w:r>
        <w:t>SEBS blend</w:t>
      </w:r>
      <w:r>
        <w:t>系由聚丙烯为主，以苯乙烯-乙烯-丁烯-苯乙烯嵌段</w:t>
      </w:r>
      <w:r>
        <w:t>共聚物(SEBS) 作冲击改性剂组成的共混物， 具有较高的冲击强</w:t>
      </w:r>
      <w:r>
        <w:t>度和低温韧性， 由于SEBS不饱和程度低于SBS， 因此耐老化性</w:t>
      </w:r>
      <w:r>
        <w:t>较好， 可用于户外使用的制品， 其制法同PP/SBS。</w:t>
      </w:r>
    </w:p>
    <w:p>
      <w:r>
        <w:t>1238_聚丙烯超细纤维毡polypropylene ultra in e fiber felt由熔喷</w:t>
      </w:r>
      <w:r>
        <w:t>法等制得的聚丙烯或其改性处理超细纤维毡片。直径0.01~</w:t>
      </w:r>
      <w:r>
        <w:t>10um，以2um</w:t>
      </w:r>
      <w:r>
        <w:t>产品为例，毡片平均微孔直径20~35um，均匀性</w:t>
      </w:r>
      <w:r>
        <w:t>好，空气透过率高，柔软丰满，有不透明性，吸油能力高。制法是</w:t>
      </w:r>
      <w:r>
        <w:t>将聚丙烯在熔点以上温度熔喷，可制得2~1000g/m²的毡片或非</w:t>
      </w:r>
      <w:r>
        <w:t>织造物。用途是气液体滤材、卫生用品、吸油材料、手术罩布和外</w:t>
      </w:r>
      <w:r>
        <w:t>衣、尿布、吸水材料、保温服、擦布、口罩、酸性电池隔膜、油水分离</w:t>
      </w:r>
      <w:r>
        <w:t>器、人造革、建材和帐篷材料等。</w:t>
      </w:r>
    </w:p>
    <w:p>
      <w:r>
        <w:t>1238_聚丙烯/二元乙丙橡胶共混物PP/EPR blend</w:t>
      </w:r>
      <w:r>
        <w:t>系以聚丙</w:t>
      </w:r>
      <w:r>
        <w:t>烯为主，加人二元乙丙橡胶对其进行改性组成的多相共混物，</w:t>
      </w:r>
      <w:r>
        <w:t>一般乙丙橡胶的加人量为10%~25%，可改善聚丙烯韧性、</w:t>
      </w:r>
      <w:r>
        <w:t>低温冲击性，耐环境应力开裂性及对填料的包容性，保持良好</w:t>
      </w:r>
      <w:r>
        <w:t>的耐候性，但刚性有所下降。例如含20%乙丙胶的聚丙烯</w:t>
      </w:r>
      <w:r>
        <w:t>其悬臂梁缺口冲击强度可提高10倍。乙丙橡胶的形态分布</w:t>
      </w:r>
      <w:r>
        <w:t>对共混物性能有很大影响，最佳粒径在0.5~2um范围内。</w:t>
      </w:r>
      <w:r>
        <w:t>可直接熔融共混或反应器共混制备。用于汽车保险杠、防碎</w:t>
      </w:r>
      <w:r>
        <w:t>护板及缓冲器内装件等。</w:t>
      </w:r>
    </w:p>
    <w:p>
      <w:r>
        <w:t>1239_聚丙烯隔板polypropylene separator</w:t>
      </w:r>
      <w:r>
        <w:t>以聚丙烯树脂为主</w:t>
      </w:r>
      <w:r>
        <w:t>要原料，加入少量抗氧化剂，经高压熔喷成超细纤维形成无纺</w:t>
      </w:r>
      <w:r>
        <w:t>布基底，再经化学处理制成的多孔而柔软的膜片，在一些电池</w:t>
      </w:r>
      <w:r>
        <w:t>中用作隔板。</w:t>
      </w:r>
    </w:p>
    <w:p>
      <w:r>
        <w:t>1239_聚丙烯共聚物</w:t>
      </w:r>
      <w:r>
        <w:t>polypropylene copolymer指丙烯与共聚</w:t>
      </w:r>
      <w:r>
        <w:t>单体，如乙烯、</w:t>
      </w:r>
      <w:r>
        <w:t>丁烯、1-已烯等α-烯烃的共聚物。包括无规</w:t>
      </w:r>
      <w:r>
        <w:t>共聚物、抗冲击多相共聚物、聚烯烃合金型多相共聚物等各种</w:t>
      </w:r>
      <w:r>
        <w:t>聚丙烯共聚改性品种</w:t>
      </w:r>
      <w:r>
        <w:t>无规则共聚物指共聚单体在主链上无</w:t>
      </w:r>
      <w:r>
        <w:t>规则地排列，共聚物的结晶度、刚性、熔点比均聚物低，而透明</w:t>
      </w:r>
      <w:r>
        <w:t>性好、韧性和冲击强度提高。多相共聚物俗称嵌段共聚物，内</w:t>
      </w:r>
      <w:r>
        <w:t>含乙丙弹性体，改进了聚丙烯的低温抗冲性差的缺点。采用</w:t>
      </w:r>
      <w:r>
        <w:t>载体型钛系高效催化剂，用液相本体聚合，液相本体-气相组</w:t>
      </w:r>
      <w:r>
        <w:t>合、气相聚合工艺生产。合金型品种常用多个反应器串联生</w:t>
      </w:r>
      <w:r>
        <w:t>产。其无规共聚物用作食品包装、双向拉伸薄膜、急冷铸膜、</w:t>
      </w:r>
      <w:r>
        <w:t>复合膜等。抗冲击多相共聚物可用作波纹管、波纹板、吹塑</w:t>
      </w:r>
      <w:r>
        <w:t>瓶、周转箱、重包装箱、洗衣机内桶和其他部件、汽车仪表盘、</w:t>
      </w:r>
      <w:r>
        <w:t>行李箱、家具、大型薄壁制品等。</w:t>
      </w:r>
    </w:p>
    <w:p>
      <w:r>
        <w:t>1239_聚丙烯腈poly acrylonitrile； PAN</w:t>
      </w:r>
      <w:r>
        <w:t>丙烯腈的均聚物或共</w:t>
      </w:r>
      <w:r>
        <w:t>EC Hz-CH于，</w:t>
      </w:r>
      <w:r>
        <w:t>聚物。通常其等规和间规比例大致相</w:t>
      </w:r>
      <w:r>
        <w:t>等，具有高的硬度和刚性，耐化学品、溶</w:t>
      </w:r>
      <w:r>
        <w:t>CN</w:t>
      </w:r>
      <w:r>
        <w:t>剂、光、热和微生物，不易燃烧和焦化，</w:t>
      </w:r>
      <w:r>
        <w:t>低的气体渗透性。同极性物质相容性好。熔点317℃。溶于</w:t>
      </w:r>
      <w:r>
        <w:t>二甲基甲酰胺(DMF) 硫酸二甲酯。加热会变色。由悬浮聚</w:t>
      </w:r>
      <w:r>
        <w:t>合法制得的是白色固体粉末，溶于二甲基甲酰胺等有机溶剂</w:t>
      </w:r>
      <w:r>
        <w:t>或硫q酸盐等溶液</w:t>
      </w:r>
      <w:r>
        <w:t>由溶液聚合法制得的是聚丙烯腈溶液。</w:t>
      </w:r>
      <w:r>
        <w:t>主要用于制合成纤</w:t>
      </w:r>
      <w:r>
        <w:t>聚丙烯腈纤维色泽鲜艳、手感柔软、质</w:t>
      </w:r>
      <w:r>
        <w:t>地轻柔，保暖性强、防霉防蛀、耐老化，许多性能近似于羊毛，</w:t>
      </w:r>
      <w:r>
        <w:t>素有合成羊毛之称，是服装、地毯、工业用织物的重要原料。</w:t>
      </w:r>
      <w:r>
        <w:t>也作阻隔性材料和碳纤维原料。</w:t>
      </w:r>
    </w:p>
    <w:p>
      <w:r>
        <w:t>1239_聚丙烯腈超滤膜poly acrylonitrile ultrafiltration mem-</w:t>
      </w:r>
      <w:r>
        <w:t>brane由聚丙烯腈所制备的有筛分功能的膜。聚丙烯腈含</w:t>
      </w:r>
      <w:r>
        <w:t>有极性很强的基，高分子链间作用力</w:t>
      </w:r>
      <w:r>
        <w:t>ECH 2-CH于，</w:t>
      </w:r>
      <w:r>
        <w:t>强，柔韧性小，链的对称性差，处于无定</w:t>
      </w:r>
      <w:r>
        <w:t>CN</w:t>
      </w:r>
      <w:r>
        <w:t>形态，所以用纤维级分子地纺制的中空</w:t>
      </w:r>
      <w:r>
        <w:t>纤维超滤膜，机械强度很低，应用分子量约400000的聚丙烯</w:t>
      </w:r>
      <w:r>
        <w:t>腈纺制，并通过热拉伸增强机械强度。聚丙烯腈中空纤维超</w:t>
      </w:r>
      <w:r>
        <w:t>滤膜，膜孔径能达到0.01um，相当于病毒大小，膜表面不易</w:t>
      </w:r>
      <w:r>
        <w:t>污染，能用空气进行反冲。聚丙烯腈能溶于N，N-二甲基乙</w:t>
      </w:r>
      <w:r>
        <w:t>酰胺等极性溶剂中，纺制中空纤维超滤膜，膜能耐烃、酮、酯、</w:t>
      </w:r>
      <w:r>
        <w:t>醇等，化学稳定性好，能耐辐射和细菌等侵蚀，但轻微憎水，耐</w:t>
      </w:r>
      <w:r>
        <w:t>磨性和耐疲劳性差。</w:t>
      </w:r>
    </w:p>
    <w:p>
      <w:r>
        <w:t>1239_聚丙烯腈基活性炭纤维</w:t>
      </w:r>
      <w:r>
        <w:t>poly acrylonitrile-based activated</w:t>
      </w:r>
      <w:r>
        <w:t>carbon fiber； acrylic-based activated carbon fiber</w:t>
      </w:r>
      <w:r>
        <w:t>由聚丙烯</w:t>
      </w:r>
      <w:r>
        <w:t>腈原丝制得的活性炭纤维。比表面积500~1100m²/g，直径</w:t>
      </w:r>
      <w:r>
        <w:t>7~16um，平均微孔直径2~3.5nm，含氮量2%~11%，吸湿</w:t>
      </w:r>
      <w:r>
        <w:t>率10%~42%，苯吸附性17%~40%，乙基硫醇有效吸附性</w:t>
      </w:r>
      <w:r>
        <w:t>1.3%~1.8%，甲基蓝吸附性40~300ml/g。制法是将聚丙</w:t>
      </w:r>
      <w:r>
        <w:t>烯腈原丝经预氧化、碳化和活化而得。用途有溶剂回收、除臭</w:t>
      </w:r>
      <w:r>
        <w:t>和除湿剂、气液体过滤纯化材料、脱色剂、卫生材料、电子和电</w:t>
      </w:r>
      <w:r>
        <w:t>极材料等。</w:t>
      </w:r>
    </w:p>
    <w:p>
      <w:r>
        <w:t>1239_聚丙烯腈基碳纤维</w:t>
      </w:r>
      <w:r>
        <w:t>poly acrylonitrile based carbon fiber</w:t>
      </w:r>
      <w:r>
        <w:t>由聚丙烯腈原丝制成的含碳量≥95%的碳纤维。大体有四种</w:t>
      </w:r>
      <w:r>
        <w:t>系列产品：(1) 通用级大丝束， 强度2~3GPa； (2) 标准型， 强度</w:t>
      </w:r>
      <w:r>
        <w:t>3.5~3.7GPa、模量220~235GPa、伸长率1.4%~1.6%， 有</w:t>
      </w:r>
      <w:r>
        <w:t>常规级(1、3、6、12和24k)和大丝束级(36、48、54、70、160、320</w:t>
      </w:r>
      <w:r>
        <w:t>和360k) 两类； (3) 高强中模型， 强度4.5~7.1GPa， 模量270</w:t>
      </w:r>
      <w:r>
        <w:t>~290GPa， 伸长率1.7%~2.4%； (4) 高强高模型， 强度3.8~</w:t>
      </w:r>
      <w:r>
        <w:t>5.5GPa， 模量392~686GPa。制法是将聚丙烯腈大丝束、特</w:t>
      </w:r>
      <w:r>
        <w:t>种原丝或共混原丝，在220~300℃空气中多段预氧化，再于</w:t>
      </w:r>
      <w:r>
        <w:t>1000~1200℃氨气保护下多段碳化而得，必要时进行表面处</w:t>
      </w:r>
      <w:r>
        <w:t>理和上浆处理。用途是作热塑性或热固性树脂、陶瓷、金属、</w:t>
      </w:r>
      <w:r>
        <w:t>橡胶和水泥基复合材料增强剂，用于航天航空、一般工业、体</w:t>
      </w:r>
      <w:r>
        <w:t>育用品、新型建材、片状发热体、密封和摩擦材料等。</w:t>
      </w:r>
    </w:p>
    <w:p>
      <w:r>
        <w:t>1239_聚丙烯腈纤维poly acrylonitrile fiber； acrylic fiber； PAN</w:t>
      </w:r>
      <w:r>
        <w:t>fiber； PAC fiber合成纤维的一种。指由含丙烯腈组分不少</w:t>
      </w:r>
      <w:r>
        <w:t>于85%的成纤共聚物为原料制得的合成纤维。主要产品为</w:t>
      </w:r>
      <w:r>
        <w:t>短纤维；一般采用溶液纺丝法。由于该纤维的某些性能和外</w:t>
      </w:r>
      <w:r>
        <w:t>观与羊毛相似，故有“人造羊毛”的美称。中国的商品名叫“腈</w:t>
      </w:r>
      <w:r>
        <w:t>纶”。纤维的相对密度1.17，公定吸湿率2.0%，干态强度</w:t>
      </w:r>
      <w:r>
        <w:t>2.21~4.42cN/d tex， 伸长率25%~50%， 干湿态强度比</w:t>
      </w:r>
      <w:r>
        <w:t>80%~90%；对日光和大气的稳定性优良，主要用于制作衣着</w:t>
      </w:r>
      <w:r>
        <w:t>和室内装饰用的针织线、混纺毛线、毯类、针织衫，运动衣裤、</w:t>
      </w:r>
      <w:r>
        <w:t>混纺女式呢等；少量生产的聚丙烯腈长丝，可用于制作高技术</w:t>
      </w:r>
      <w:r>
        <w:t>纤维-</w:t>
      </w:r>
      <w:r>
        <w:t>阻燃的“预氧化丝”和“碳纤维”的原丝。</w:t>
      </w:r>
    </w:p>
    <w:p>
      <w:r>
        <w:t>1239_聚丙烯腈预氧化纤维poly acrylonitrile pre oxidized fiber</w:t>
      </w:r>
      <w:r>
        <w:t>指聚丙烯腈纤维在一定温度下经空气氧化而形成部分环化结</w:t>
      </w:r>
      <w:r>
        <w:t>构的黑色纤维，是碳纤维的中间产品。密度约1.40g/cm³。</w:t>
      </w:r>
      <w:r>
        <w:t>强度1.4cN/d tex。伸长率23%。模量5GPa。极限氧指数</w:t>
      </w:r>
      <w:r>
        <w:t>40~60。分解温度≥640℃。回潮率9%。制法是将聚丙烯</w:t>
      </w:r>
      <w:r>
        <w:t>腈长丝束在200~300℃空气中预氧化而得。用作高温炉前</w:t>
      </w:r>
      <w:r>
        <w:t>工作服；坦克兵军服；焊接火花防护片材；绝缘材料；各种石棉</w:t>
      </w:r>
      <w:r>
        <w:t>代用品；飞机内装饰材料；耐酸、碱滤材；密封材料；座椅内衬</w:t>
      </w:r>
      <w:r>
        <w:t>织物等。</w:t>
      </w:r>
    </w:p>
    <w:p>
      <w:r>
        <w:t>1239_聚丙烯腈中空纤维膜poly acrylonitrile(PAN) hollow fiber</w:t>
      </w:r>
      <w:r>
        <w:t>membrane具有超滤和透析功能的PAN中空纤维多微孔</w:t>
      </w:r>
      <w:r>
        <w:t>膜。纤维内外径各为0.8和1.4mm，有效膜面积0.1~</w:t>
      </w:r>
      <w:r>
        <w:t>41m²，截留分子量6000~13000，透水量0.01~4.0m³/(h·元</w:t>
      </w:r>
      <w:r>
        <w:t>件) ， 最高使用压力0.196~0.294MPa， 使用温度40~50℃</w:t>
      </w:r>
      <w:r>
        <w:t>pH值范围2~10。制法是将PAN溶于通用溶剂中通过中空</w:t>
      </w:r>
      <w:r>
        <w:t>喷丝板干-湿纺，中空部可通人不同组成和浓度的凝固液，以</w:t>
      </w:r>
      <w:r>
        <w:t>形成多层膜结构。用于无菌水和纯水的制造，水处理、胶乳和</w:t>
      </w:r>
      <w:r>
        <w:t>乳液浓缩、油水分离和油剂回收、蛋白质和酵素的浓缩回收、</w:t>
      </w:r>
      <w:r>
        <w:t>静电涂料回收和人工肝等。</w:t>
      </w:r>
    </w:p>
    <w:p>
      <w:r>
        <w:t>1239_聚丙烯/尼龙共混物PP/nylon， blend</w:t>
      </w:r>
      <w:r>
        <w:t>系由聚丙烯与尼</w:t>
      </w:r>
      <w:r>
        <w:t>龙系列材料组成的共混物，具有较好的尺寸稳定性、韧性及强</w:t>
      </w:r>
      <w:r>
        <w:t>度。吸水率低、易加工、可涂布，当做成增强塑料时，玻纤在熔</w:t>
      </w:r>
      <w:r>
        <w:t>体中分散性好， 表面平滑， 例如外国公司的En pn itoH zook， 含</w:t>
      </w:r>
      <w:r>
        <w:t>25%玻纤， 密度1.14g/cm³， 拉伸屈服强度达132MPa， 悬臂梁</w:t>
      </w:r>
      <w:r>
        <w:t>缺口冲击强度为127J/m， 1.82MPa负荷下的热变形温度达</w:t>
      </w:r>
      <w:r>
        <w:t>160℃。由于聚丙烯与尼龙不相容，需加人顺酐接枝聚丙烯作</w:t>
      </w:r>
      <w:r>
        <w:t>增容剂，进行反应共混制取，可用于发动机功能部件、发动机</w:t>
      </w:r>
      <w:r>
        <w:t>盖、汽车壳盖及电器制件等。</w:t>
      </w:r>
    </w:p>
    <w:p>
      <w:r>
        <w:t>1239_聚丙烯树</w:t>
      </w:r>
      <w:r>
        <w:t>脂复合材料polypropylene matrix composite</w:t>
      </w:r>
      <w:r>
        <w:t>以聚丙烯树脂为基体、以填料填充或以纤维(或其织物)增强</w:t>
      </w:r>
      <w:r>
        <w:t>的复合材料。聚丙烯是一种结晶塑料，玻璃化转变温度为一</w:t>
      </w:r>
      <w:r>
        <w:t>10℃，溶点为176℃。具有较高的强度、刚度，可在110~</w:t>
      </w:r>
      <w:r>
        <w:t>120℃连续使用，尤其具有出色的抗拉应力开裂能力与挠曲</w:t>
      </w:r>
      <w:r>
        <w:t>性。聚丙烯复合材料主要有两</w:t>
      </w:r>
      <w:r>
        <w:t>玻璃纤维、碳纤维</w:t>
      </w:r>
      <w:r>
        <w:t>或钛酸钾纤维增强聚丙烯，纤维含量</w:t>
      </w:r>
      <w:r>
        <w:t>-般</w:t>
      </w:r>
      <w:r>
        <w:t>%~30%；(2)</w:t>
      </w:r>
      <w:r>
        <w:t>滑石粉、碳</w:t>
      </w:r>
      <w:r>
        <w:t>母</w:t>
      </w:r>
      <w:r>
        <w:t>帛粉等填充的聚</w:t>
      </w:r>
      <w:r>
        <w:t>填料含量一般</w:t>
      </w:r>
      <w:r>
        <w:t>达40%，有时高达50%与未增强聚丙</w:t>
      </w:r>
      <w:r>
        <w:t>相比，玻璃纤维</w:t>
      </w:r>
      <w:r>
        <w:t>增强聚丙烯的力学性能大幅度提高</w:t>
      </w:r>
      <w:r>
        <w:t>玻璃纤维含量为20%</w:t>
      </w:r>
      <w:r>
        <w:t>的增强聚丙烯的拉伸强度、弯曲强度与低温冲击强度都提高</w:t>
      </w:r>
      <w:r>
        <w:t>约1倍。此外，制品收缩率、抗螨变性与耐热性也有提高。可</w:t>
      </w:r>
      <w:r>
        <w:t>以代替部分昂贵的工程塑料用于汽车、建筑与化工等部门。</w:t>
      </w:r>
    </w:p>
    <w:p>
      <w:r>
        <w:t>1239_聚丙烯酸polyacrylic acid； PA A无色或淡黄色黏稠状水</w:t>
      </w:r>
      <w:r>
        <w:t>溶液，含固量20%~30%，pH值为3~4。用丙烯酸在过硫酸</w:t>
      </w:r>
      <w:r>
        <w:t>制取乳液树脂，该单体作为“软”单体可改善乳液树脂成膜的</w:t>
      </w:r>
      <w:r>
        <w:t>铵存在下引发聚合制得。具有良好</w:t>
      </w:r>
      <w:r>
        <w:t>的阻垢分散性，可分散水中结晶状</w:t>
      </w:r>
      <w:r>
        <w:t>H</w:t>
      </w:r>
      <w:r>
        <w:t>化合物、泥土、粉尘、腐蚀产物和生</w:t>
      </w:r>
      <w:r>
        <w:t>-{--C Hz一C一]</w:t>
      </w:r>
      <w:r>
        <w:t>物碎屑等无定型颗粒。用于工业循</w:t>
      </w:r>
      <w:r>
        <w:t>C-O</w:t>
      </w:r>
      <w:r>
        <w:t>环冷却水、油田注水、锅炉水系统及</w:t>
      </w:r>
      <w:r>
        <w:t>输水管线作为阻垢剂。</w:t>
      </w:r>
      <w:r>
        <w:t>OH</w:t>
      </w:r>
      <w:r>
        <w:t>聚丙烯酸丁酯poly(butyl acrylate) 丙烯酸丁酯的均聚</w:t>
      </w:r>
      <w:r>
        <w:t>物和共聚物。本体自聚物是十分柔软，</w:t>
      </w:r>
      <w:r>
        <w:t>ECH 2-CH子，</w:t>
      </w:r>
      <w:r>
        <w:t>发黏严重的无色透明橡胶态物质。玻</w:t>
      </w:r>
      <w:r>
        <w:t>CO OC：Hg</w:t>
      </w:r>
      <w:r>
        <w:t>璃化温度-55℃</w:t>
      </w:r>
      <w:r>
        <w:t>密度1.08g/cm。</w:t>
      </w:r>
      <w:r>
        <w:t>折射率1.474。伸长率2000%。强度很低。溶解性类似于聚</w:t>
      </w:r>
      <w:r>
        <w:t>丙烯酸甲酯。常用作丙烯酸酯橡胶基材。乳液聚合物和溶液</w:t>
      </w:r>
      <w:r>
        <w:t>聚合物一般为共聚物。以丙烯酸丁酯为主要组分的共聚乳</w:t>
      </w:r>
      <w:r>
        <w:t>液，因有良好的“软单体”组分，故成膜柔软，手感好，有较好的</w:t>
      </w:r>
      <w:r>
        <w:t>耐寒性。适用于作织物和皮革的处理剂。</w:t>
      </w:r>
      <w:r>
        <w:t>聚丙烯酸甲酯</w:t>
      </w:r>
      <w:r>
        <w:t>poly(methyl acrylate) 丙烯酸甲酯的均</w:t>
      </w:r>
      <w:r>
        <w:t>聚物或共聚物。本体自聚物是一种坚</w:t>
      </w:r>
    </w:p>
    <w:p>
      <w:r>
        <w:t>1240_七CH2CH于，</w:t>
      </w:r>
      <w:r>
        <w:t>韧的，有一定强度的无色透明橡胶态物</w:t>
      </w:r>
      <w:r>
        <w:t>COOCH 3</w:t>
      </w:r>
      <w:r>
        <w:t>质。玻璃化温度6℃</w:t>
      </w:r>
      <w:r>
        <w:t>密度1.22g/cm</w:t>
      </w:r>
      <w:r>
        <w:t>折射率1.479。室温下不发黏或很少发黏。具有好的粘接性</w:t>
      </w:r>
      <w:r>
        <w:t>和弹性。伸长率可达750%。强度较差。拉伸强度6.9MPa。</w:t>
      </w:r>
      <w:r>
        <w:t>溶解性随分子量而异，分子量越大，溶解性越差，通常可溶于</w:t>
      </w:r>
      <w:r>
        <w:t>丙酮、醋酸乙酯、二氯乙烷、二甲苯等。不溶于乙醇、饱和烃、</w:t>
      </w:r>
      <w:r>
        <w:t>四氯化碳、甲苯等。适用于作丙烯酸酯橡胶基材、复合玻璃透</w:t>
      </w:r>
      <w:r>
        <w:t>明夹层等。乳液聚合物和溶液聚合物以共聚物为多。适用于</w:t>
      </w:r>
      <w:r>
        <w:t>作织物、皮革、纸张处理剂，胶黏剂，建筑用乳胶漆等。</w:t>
      </w:r>
    </w:p>
    <w:p>
      <w:r>
        <w:t>1240_聚丙烯酸钠sodium poly acrylate</w:t>
      </w:r>
      <w:r>
        <w:t>一种水溶性直链高分</w:t>
      </w:r>
      <w:r>
        <w:t>子聚合物。白色粉末，无味，遇水膨胀，</w:t>
      </w:r>
      <w:r>
        <w:t>-EC Hz一CH一] ，</w:t>
      </w:r>
      <w:r>
        <w:t>易溶于苛性钠水溶液。由丙烯酸自聚</w:t>
      </w:r>
      <w:r>
        <w:t>--0</w:t>
      </w:r>
      <w:r>
        <w:t>并经加碱中和而得；或由丙烯酸酯聚合</w:t>
      </w:r>
      <w:r>
        <w:t>ON a</w:t>
      </w:r>
      <w:r>
        <w:t>经皂化而得。控制不同聚合工艺，可得</w:t>
      </w:r>
      <w:r>
        <w:t>到分子量在10²~10°以上的系列聚合</w:t>
      </w:r>
      <w:r>
        <w:t>物。随着分子量增大，自无色稀薄溶液至透明弹性胶体。性</w:t>
      </w:r>
      <w:r>
        <w:t>质、用途也随分子量不同而有明显区别。用作造纸涂布分散</w:t>
      </w:r>
      <w:r>
        <w:t>剂，涂料浓度在65%~70%时，仍可有良好流变性和熟化稳</w:t>
      </w:r>
      <w:r>
        <w:t>定性。分子量在1×103~3×103之间的，用作水质稳定剂和</w:t>
      </w:r>
      <w:r>
        <w:t>黑液浓缩时结垢控制剂。分子量在105以上的，用作涂料增</w:t>
      </w:r>
      <w:r>
        <w:t>稠剂和保水剂，可使羧基化丁苯胶乳、丙烯酸酯乳液等合成胶</w:t>
      </w:r>
      <w:r>
        <w:t>乳黏度增长，避免水分析出，保持涂料体系稳定。分子量在</w:t>
      </w:r>
      <w:r>
        <w:t>10°以上的，用作絮凝剂。还可用作高吸水性树脂，土壤改良</w:t>
      </w:r>
      <w:r>
        <w:t>剂，以及在食品工业中作增黏剂、乳化分散剂等。</w:t>
      </w:r>
    </w:p>
    <w:p>
      <w:r>
        <w:t>1240_聚丙烯酸系离子交换膜polyacrylic type ion exchange</w:t>
      </w:r>
      <w:r>
        <w:t>membrane</w:t>
      </w:r>
      <w:r>
        <w:t>指以丙烯酸、丙烯酸甲酯或甲基丙烯酸甲酯与高</w:t>
      </w:r>
      <w:r>
        <w:t>压聚乙烯薄膜(0.10mm左右厚度)经辐射接枝聚合及水解处</w:t>
      </w:r>
      <w:r>
        <w:t>理(对丙烯酸酯类)制成的具有</w:t>
      </w:r>
      <w:r>
        <w:t>一COOH交换基团的弱酸性</w:t>
      </w:r>
      <w:r>
        <w:t>阳离子交换膜</w:t>
      </w:r>
      <w:r>
        <w:t>此膜主要用于扣式电池隔膜等方面。另外，</w:t>
      </w:r>
      <w:r>
        <w:t>也可以由甲基丙烯酸酯类为单体先与二甲基乙醇胺进行反应</w:t>
      </w:r>
      <w:r>
        <w:t>制成甲基丙烯酸</w:t>
      </w:r>
      <w:r>
        <w:t>醇胺酯，继而与聚</w:t>
      </w:r>
      <w:r>
        <w:t>乙烯薄膜经辐射</w:t>
      </w:r>
      <w:r>
        <w:t>接枝聚合及后处理，再以氯甲胺进行季铵化反应制成强碱性</w:t>
      </w:r>
      <w:r>
        <w:t>阴离子交换膜，此</w:t>
      </w:r>
      <w:r>
        <w:t>膜主要用于离子交换膜渗析回收酸等方面。</w:t>
      </w:r>
    </w:p>
    <w:p>
      <w:r>
        <w:t>1240_聚丙烯酸系离</w:t>
      </w:r>
      <w:r>
        <w:t>子交换树脂</w:t>
      </w:r>
      <w:r>
        <w:t>poly acrylate type ion exchange</w:t>
      </w:r>
      <w:r>
        <w:t>resin</w:t>
      </w:r>
      <w:r>
        <w:t>以丙</w:t>
      </w:r>
      <w:r>
        <w:t>1体为主要原料合成的离子交换树脂。早</w:t>
      </w:r>
      <w:r>
        <w:t>期开发的有凝胶型和大孔型聚丙烯酸系</w:t>
      </w:r>
      <w:r>
        <w:t>阳离子交换树脂，主</w:t>
      </w:r>
      <w:r>
        <w:t>要用于链霉素提取及水处理。以后又开发成功聚丙烯酸系弱</w:t>
      </w:r>
      <w:r>
        <w:t>碱性和强碱性阴离子交换树脂。与聚苯乙烯系阴离子交换树</w:t>
      </w:r>
      <w:r>
        <w:t>脂比较，聚丙烯酸系离子交换树脂，特别是强碱性树脂，抗污</w:t>
      </w:r>
      <w:r>
        <w:t>染性能特别好，更适用于处理含有机物及色素较多的溶液。</w:t>
      </w:r>
      <w:r>
        <w:t>聚丙烯酸-2-乙基己酯poly(2-ethylhexyl acrylate) 丙烯</w:t>
      </w:r>
      <w:r>
        <w:t>酸-2-乙基已酯的均聚物和共聚物。本体均聚物的玻璃化温</w:t>
      </w:r>
      <w:r>
        <w:t>度-50℃。是十分柔软、发黏的无色透明橡胶态物质。通常</w:t>
      </w:r>
      <w:r>
        <w:t>很少使用其均聚物。一般用该单体和其他单体进行乳液共聚</w:t>
      </w:r>
      <w:r>
        <w:t>制取乳液树脂，该单体作为“软”单体可改善乳液树脂成膜的</w:t>
      </w:r>
      <w:r>
        <w:t>低温性和韧性，适用</w:t>
      </w:r>
      <w:r>
        <w:t>七CH2-CH子，</w:t>
      </w:r>
      <w:r>
        <w:t>于作织物和皮革的处</w:t>
      </w:r>
      <w:r>
        <w:t>COOCH 2-CH一(CH 2) 3CH；</w:t>
      </w:r>
      <w:r>
        <w:t>理剂。该单体和甲基</w:t>
      </w:r>
      <w:r>
        <w:t>CH2CH3</w:t>
      </w:r>
      <w:r>
        <w:t>丙烯酸甲酯的本体共</w:t>
      </w:r>
      <w:r>
        <w:t>聚物，具有较高的抗</w:t>
      </w:r>
      <w:r>
        <w:t>冲击性，可作复合安全玻璃的透明夹层。</w:t>
      </w:r>
      <w:r>
        <w:t>聚丙烯酸乙酯poly(ethyl acrylate) 丙烯酸乙酯的均聚</w:t>
      </w:r>
      <w:r>
        <w:t>物和共聚物。本体自聚物是柔软富延</w:t>
      </w:r>
      <w:r>
        <w:t>ECH 2-CH，</w:t>
      </w:r>
      <w:r>
        <w:t>展性的无色透明橡胶态物质。玻璃化</w:t>
      </w:r>
      <w:r>
        <w:t>COOC2Hs</w:t>
      </w:r>
      <w:r>
        <w:t>温度-24℃。伸长率1800%。密度为</w:t>
      </w:r>
      <w:r>
        <w:t>1.12g/cm3。折射率1.464。拉伸强度</w:t>
      </w:r>
      <w:r>
        <w:t>0.23MPa。溶解性类似于聚丙烯酸甲酯。主要用作丙烯酸酯</w:t>
      </w:r>
      <w:r>
        <w:t>橡胶的基材。乳液聚合物与溶液聚合物一般为共聚物，丙烯</w:t>
      </w:r>
      <w:r>
        <w:t>酸乙酯是“软单体”组分，成膜软硬度适中，适用于作织物和皮</w:t>
      </w:r>
      <w:r>
        <w:t>革处理剂。</w:t>
      </w:r>
    </w:p>
    <w:p>
      <w:r>
        <w:t>1240_聚丙烯酸酯类互穿聚合物网络</w:t>
      </w:r>
      <w:r>
        <w:t>poly acrylate in terpene-</w:t>
      </w:r>
      <w:r>
        <w:t>t rating network； poly acrylate IPN</w:t>
      </w:r>
      <w:r>
        <w:t>以聚丙烯酸酯为基础原</w:t>
      </w:r>
      <w:r>
        <w:t>料的IPN。例如， 将丙烯酸丁酯共聚物胶乳分散在MMA单</w:t>
      </w:r>
      <w:r>
        <w:t>体混合物中，聚合后产生韧性的丙烯酸酯塑料，并有高透明</w:t>
      </w:r>
      <w:r>
        <w:t>度。将丙烯酸酯胶乳IPN分散到PVC中， 也能改善PVC的</w:t>
      </w:r>
      <w:r>
        <w:t>冲击强度及热稳定性，并具有良好的透明性、加工性。由丙烯</w:t>
      </w:r>
      <w:r>
        <w:t>酸酯制备的</w:t>
      </w:r>
      <w:r>
        <w:t>分离材料应用也很广泛， 如PS/P(MMA-</w:t>
      </w:r>
      <w:r>
        <w:t>MAA) 疏水/亲水膜能用于分离乙醇/水混合物。由聚丙烯酸</w:t>
      </w:r>
      <w:r>
        <w:t>与聚氧之</w:t>
      </w:r>
      <w:r>
        <w:t>备的同步互穿网络聚合物薄膜能随pH</w:t>
      </w:r>
      <w:r>
        <w:t>值与离子强</w:t>
      </w:r>
      <w:r>
        <w:t>的变化，促使聚丙烯酸网络质子化与解质子化</w:t>
      </w:r>
      <w:r>
        <w:t>作用，导致</w:t>
      </w:r>
      <w:r>
        <w:t>的络合与解离，起到化学阀门的开、关作用。</w:t>
      </w:r>
    </w:p>
    <w:p>
      <w:r>
        <w:t>1240_聚丙烯配</w:t>
      </w:r>
      <w:r>
        <w:t>透明塑料poly acrylates transparent plastics</w:t>
      </w:r>
      <w:r>
        <w:t>以聚丙烯配</w:t>
      </w:r>
      <w:r>
        <w:t>丙烯酸树脂)为基本组分的透明固体产品。分</w:t>
      </w:r>
      <w:r>
        <w:t>无色透明和彩色透明两类。如有机玻璃、彩色有机玻璃和聚</w:t>
      </w:r>
      <w:r>
        <w:t>甲基丙烯酸甲酯模塑料等。</w:t>
      </w:r>
    </w:p>
    <w:p>
      <w:r>
        <w:t>1240_聚丙烯酸酯密封胶poly acrylate sealant</w:t>
      </w:r>
      <w:r>
        <w:t>系以聚丙烯酸</w:t>
      </w:r>
      <w:r>
        <w:t>酯橡胶作为主体材料的密封胶，是目前世界上消耗量最大的</w:t>
      </w:r>
      <w:r>
        <w:t>四大密封胶之一。此类密封胶具有优良的耐热、耐油性能，可</w:t>
      </w:r>
      <w:r>
        <w:t>在150~160℃温度下使用。此外，还具有优良的耐臭氧、耐</w:t>
      </w:r>
      <w:r>
        <w:t>紫外线性能，优良的气密性及抗屈挠性能。其缺点是在水中</w:t>
      </w:r>
      <w:r>
        <w:t>易膨胀，耐寒性能较差。分溶液型和乳液型两类。按组分可</w:t>
      </w:r>
      <w:r>
        <w:t>分为单组分和双组分两种。其主要用途是作为建筑业高温处</w:t>
      </w:r>
      <w:r>
        <w:t>理预制板(ACL板) 密封， 还可用于建筑物楼孔、楼板密封及</w:t>
      </w:r>
      <w:r>
        <w:t>电子灌封等用途。</w:t>
      </w:r>
    </w:p>
    <w:p>
      <w:r>
        <w:t>1240_聚丙烯酸酯乳液poly acrylate latex是指丙烯酸酯、甲基</w:t>
      </w:r>
      <w:r>
        <w:t>丙烯酸酯，有时再加少量的丙烯酸或甲基丙烯酸经共聚制成</w:t>
      </w:r>
      <w:r>
        <w:t>的乳液。该乳液对颜料的黏结能力大，耐水、耐碱、耐光、耐候</w:t>
      </w:r>
      <w:r>
        <w:t>等性能均较好，施工性能良好。主要用来制作外用乳胶漆，由</w:t>
      </w:r>
      <w:r>
        <w:t>于可用塑性不同的单体共聚，因此不必外加增塑剂。聚丙烯</w:t>
      </w:r>
      <w:r>
        <w:t>酸酯的弹性、延伸性能好，特别适合于涂装温度变化剧烈的物</w:t>
      </w:r>
      <w:r>
        <w:t>面和膨胀系数相差很大的场合。</w:t>
      </w:r>
    </w:p>
    <w:p>
      <w:r>
        <w:t>1240_聚丙烯霞</w:t>
      </w:r>
      <w:r>
        <w:t>酯纤维</w:t>
      </w:r>
      <w:r>
        <w:t>poly acrylate fiber指交联的聚丙烯酸</w:t>
      </w:r>
      <w:r>
        <w:t>酯和金属的络合物纤维。具有有机和无机纤维的特点。它不</w:t>
      </w:r>
      <w:r>
        <w:t>宜染色， 因染料会影响其阻燃等特点。强度1~1.2cN/dt exo</w:t>
      </w:r>
      <w:r>
        <w:t>伸长率20%~30%。模量30cN/d tex。极限氧指数40。回</w:t>
      </w:r>
      <w:r>
        <w:t>潮率15%。耐酸、碱性好。其机械性能极适于作针刺非织造</w:t>
      </w:r>
      <w:r>
        <w:t>织物。主要用途是作防护服、防火服、室内装饰用品、隔音和</w:t>
      </w:r>
      <w:r>
        <w:t>绝热材料、特制防火地毯、火车和飞机的座椅防火垫等。</w:t>
      </w:r>
    </w:p>
    <w:p>
      <w:r>
        <w:t>1240_聚丙烯酸酯橡胶</w:t>
      </w:r>
      <w:r>
        <w:t>poly acrylate rubber</w:t>
      </w:r>
      <w:r>
        <w:t>系丙烯酸酯在</w:t>
      </w:r>
      <w:r>
        <w:t>100℃以下经乳液聚合生成的均聚物。饱和型主链的结构赋</w:t>
      </w:r>
      <w:r>
        <w:t>予其优异的</w:t>
      </w:r>
      <w:r>
        <w:t>臭氧和耐氧化性；而第二</w:t>
      </w:r>
      <w:r>
        <w:t>二个碳原子上的极性酯</w:t>
      </w:r>
      <w:r>
        <w:t>基使它具有耐烃类油溶胀性，碳链上的羰基使其具有热稳定</w:t>
      </w:r>
      <w:r>
        <w:t>性好，但耐寒性和耐水性较差。聚丙烯酸酯橡胶适于制作耐</w:t>
      </w:r>
      <w:r>
        <w:t>热、耐油的橡胶零部件，主要用于汽车油封、液压润滑油系统</w:t>
      </w:r>
      <w:r>
        <w:t>的油封、接触油的电绝缘部件以及耐臭氧、耐天候老化的橡</w:t>
      </w:r>
      <w:r>
        <w:t>胶制品。</w:t>
      </w:r>
    </w:p>
    <w:p>
      <w:r>
        <w:t>1241_聚丙烯无规共聚物polypropylene random copolymer聚</w:t>
      </w:r>
      <w:r>
        <w:t>丙烯主链中无规则地插入其他共聚单体，包括乙烯、I-丁烯、</w:t>
      </w:r>
      <w:r>
        <w:t>1-己烯，降低其结晶性的一种改性聚丙烯。其性能随所用共</w:t>
      </w:r>
      <w:r>
        <w:t>聚单体类型及含量的不同而有较大差异。与均聚物相比，其</w:t>
      </w:r>
      <w:r>
        <w:t>透明性、抗冲击性、柔软性、低温热封性有明显的改进。乙烯</w:t>
      </w:r>
      <w:r>
        <w:t>含量7%(mol) 的无规共聚物。密度0.89~0.9g/cm。拉伸</w:t>
      </w:r>
      <w:r>
        <w:t>强度25~26MPa。弯曲弹性模量700~800MPa。悬臂梁缺</w:t>
      </w:r>
      <w:r>
        <w:t>口冲击强度2.5~8kJ/m²。熔点150℃。维卡软化点122~</w:t>
      </w:r>
      <w:r>
        <w:t>125℃。工业生产主要采用本体法、气相法，在齐格勒-纳塔催</w:t>
      </w:r>
      <w:r>
        <w:t>化剂或茂金属催化剂作用下，由丙烯与乙烯或1-丁烯、1-已烯</w:t>
      </w:r>
      <w:r>
        <w:t>聚合而成。用于薄膜、吹塑和注塑，主要是食品、药物、织物包</w:t>
      </w:r>
      <w:r>
        <w:t>装，作复合膜的密封层。</w:t>
      </w:r>
    </w:p>
    <w:p>
      <w:r>
        <w:t>1241_聚丙烯纤维polypropylene fiber等规聚丙烯经熔体纺</w:t>
      </w:r>
      <w:r>
        <w:t>丝制成的聚烯烃纤维。又称丙纶。纺丝用等规聚丙烯要求等</w:t>
      </w:r>
      <w:r>
        <w:t>规度大于95%，分子量10~30万，熔融温度165~175℃。结</w:t>
      </w:r>
      <w:r>
        <w:t>晶速度随温度变化，快速结晶温度125~135℃，是高结晶高</w:t>
      </w:r>
      <w:r>
        <w:t>聚物。玻璃化转变温度0~-20℃，纤维密度因结品变体而</w:t>
      </w:r>
      <w:r>
        <w:t>异，a变体属单斜晶系密度0.963g/cm，p变体属六方晶系密</w:t>
      </w:r>
      <w:r>
        <w:t>度0.939g/cm3，拟六方变体属准晶型密度0.88g/cm。纤维</w:t>
      </w:r>
      <w:r>
        <w:t>吸湿率低(&lt;0.03%) 染色性差， 强度2~8cN/d tex。等规聚</w:t>
      </w:r>
      <w:r>
        <w:t>丙烯采用配位阴离子定向聚合。聚合方法有淤浆聚合、气相</w:t>
      </w:r>
      <w:r>
        <w:t>聚合、溶液聚合和本体聚合。催化剂有Al(C2Hs) 3-TiC l； 和高</w:t>
      </w:r>
      <w:r>
        <w:t>效催化剂。纤维有复丝、短纤维、非织造布、扁丝和膜裂纤维。</w:t>
      </w:r>
      <w:r>
        <w:t>可用于纺织、医疗卫生、土木工程、农业、运输业和工业</w:t>
      </w:r>
      <w:r>
        <w:t>企业等。</w:t>
      </w:r>
    </w:p>
    <w:p>
      <w:r>
        <w:t>1241_聚丙烯酰胺polyacrylamide； PAM白色粉末或半透明珠</w:t>
      </w:r>
      <w:r>
        <w:t>粒和薄片。密度1.30g/cm(23℃)。</w:t>
      </w:r>
      <w:r>
        <w:t>E-CH-CH2]，玻璃化温度153℃。软化温度210℃。</w:t>
      </w:r>
      <w:r>
        <w:t>C-*○</w:t>
      </w:r>
      <w:r>
        <w:t>溶于水，水溶液为均匀清澈的液体。水</w:t>
      </w:r>
      <w:r>
        <w:t>溶液黏度随聚合物分子量的增加明显</w:t>
      </w:r>
      <w:r>
        <w:t>NH2</w:t>
      </w:r>
      <w:r>
        <w:t>升高，并与聚合物的浓度变化呈对数增</w:t>
      </w:r>
      <w:r>
        <w:t>减。除乙酸、丙烯酸、氯乙酸、乙二醇、甘油、熔融尿素和甲酰</w:t>
      </w:r>
      <w:r>
        <w:t>胺少数极性溶剂外，一般不溶于有机溶剂</w:t>
      </w:r>
      <w:r>
        <w:t>由丙烯酰胺单体</w:t>
      </w:r>
      <w:r>
        <w:t>通过溶液聚合或分散相聚合的方法制取。具有絮凝、增稠、减</w:t>
      </w:r>
      <w:r>
        <w:t>阻、黏结、稳定胶体、成膜和阻垢等多种功能</w:t>
      </w:r>
      <w:r>
        <w:t>广泛地用于造</w:t>
      </w:r>
      <w:r>
        <w:t>纸、采矿、洗煤、冶金、石油开采等工业部门，是水处理的重要</w:t>
      </w:r>
      <w:r>
        <w:t>化学品。能与多种试剂反应，使其导人其他基团，而成非离子</w:t>
      </w:r>
      <w:r>
        <w:t>型、阴离子型和阳离子型等，控制不同分子量、离子型和取代</w:t>
      </w:r>
      <w:r>
        <w:t>度，在造纸工业可分别用作干增强剂、表面施胶剂、助留剂、助</w:t>
      </w:r>
      <w:r>
        <w:t>滤剂、分散剂、絮凝剂、湿强剂等多种化学助剂，是造纸工业中</w:t>
      </w:r>
      <w:r>
        <w:t>一种多功能添加剂。</w:t>
      </w:r>
    </w:p>
    <w:p>
      <w:r>
        <w:t>1241_聚丙烯酰胺凝胶电泳</w:t>
      </w:r>
      <w:r>
        <w:t>polyacrylamide gel electrophoresis；</w:t>
      </w:r>
      <w:r>
        <w:t>PAGE用聚丙烯酰胺为支持基质的电泳程序。一般说来，</w:t>
      </w:r>
      <w:r>
        <w:t>实现聚丙烯酰胺凝胶电泳有两种类型。(1)单向电泳：采用完</w:t>
      </w:r>
      <w:r>
        <w:t>整的蛋白质或用十</w:t>
      </w:r>
      <w:r>
        <w:t>二烷基磺酸钠(SDS) 处理的蛋白质的单向</w:t>
      </w:r>
      <w:r>
        <w:t>泳动，在有凝胶的平板上平行分离(过去也有用在玻管中的圆</w:t>
      </w:r>
      <w:r>
        <w:t>筒形棒状凝胶进行电泳的，现已很少有人使用)。(2)双向电</w:t>
      </w:r>
      <w:r>
        <w:t>泳：首先用天然蛋白质进行分离， 然后凝胶平板再用SDS处</w:t>
      </w:r>
      <w:r>
        <w:t>理，样品便在第</w:t>
      </w:r>
      <w:r>
        <w:t>二向得到分离。第一次分离了各种各样的蛋</w:t>
      </w:r>
      <w:r>
        <w:t>白质，因此第二向分离的是蛋白质亚基</w:t>
      </w:r>
      <w:r>
        <w:t>主要优点是：(1)合</w:t>
      </w:r>
      <w:r>
        <w:t>成聚合物，故重复性良好；(2)分离能力好；(3)通过增减丙烯</w:t>
      </w:r>
      <w:r>
        <w:t>酰胺单体和交联剂(N，N'-亚甲基</w:t>
      </w:r>
      <w:r>
        <w:t>烯</w:t>
      </w:r>
      <w:r>
        <w:t>按)的浓度，可以</w:t>
      </w:r>
      <w:r>
        <w:t>调节凝胶的孔径大小；</w:t>
      </w:r>
      <w:r>
        <w:t>4)操作</w:t>
      </w:r>
      <w:r>
        <w:t>间短</w:t>
      </w:r>
      <w:r>
        <w:t>(5)化学性质稳</w:t>
      </w:r>
      <w:r>
        <w:t>定、机械性能好，柔软；(6)在酸性或碱性缓冲液中均可进行电</w:t>
      </w:r>
      <w:r>
        <w:t>泳，而且可加人两性电</w:t>
      </w:r>
      <w:r>
        <w:t>质</w:t>
      </w:r>
      <w:r>
        <w:t>等电点电泳，可用含电解质表</w:t>
      </w:r>
      <w:r>
        <w:t>面活性剂(SDS) 或非电解质表面活性剂(Np 40、Triton x-100</w:t>
      </w:r>
      <w:r>
        <w:t>等)的凝胶进行电泳，亦可使两者组合进行双向电泳等等，使</w:t>
      </w:r>
      <w:r>
        <w:t>用范围广泛，利用价值日益提高；(7)由于染色技术的进步，可</w:t>
      </w:r>
      <w:r>
        <w:t>以进行定量，也可检测出极微量的斑点(琼脂糖电泳)。</w:t>
      </w:r>
      <w:r>
        <w:t>SDS聚丙烯酰胺凝胶电泳SDS-polyacrylamide gel elec-</w:t>
      </w:r>
      <w:r>
        <w:t>trop hores is在含有SDS的聚丙烯酰胺凝胶中的电泳， 可使</w:t>
      </w:r>
      <w:r>
        <w:t>蛋白质在亚基状态进行泳动，从而可取得较总蛋白进行电泳</w:t>
      </w:r>
      <w:r>
        <w:t>更清晰的结果。</w:t>
      </w:r>
    </w:p>
    <w:p>
      <w:r>
        <w:t>1241_聚丙烯酰胺型絮凝剂</w:t>
      </w:r>
      <w:r>
        <w:t>Magni floc聚丙烯酰胺是一种合</w:t>
      </w:r>
      <w:r>
        <w:t>成高分子絮凝剂，俗称西伯朗。</w:t>
      </w:r>
      <w:r>
        <w:t>ECH 2一CH十，</w:t>
      </w:r>
      <w:r>
        <w:t>属于聚合电解质。它是目前铀</w:t>
      </w:r>
      <w:r>
        <w:t>水冶厂浸出矿浆的固液分离过</w:t>
      </w:r>
      <w:r>
        <w:t>程(如逆流倾析-洗涤过程)中广</w:t>
      </w:r>
      <w:r>
        <w:t>NH2</w:t>
      </w:r>
      <w:r>
        <w:t>泛使用的絮凝剂，目的在于改</w:t>
      </w:r>
      <w:r>
        <w:t>善矿浆的澄清、沉降和过滤性能。</w:t>
      </w:r>
    </w:p>
    <w:p>
      <w:r>
        <w:t>1241_聚丙烯/橡胶共混物polypropylene/rubber blend</w:t>
      </w:r>
      <w:r>
        <w:t>PP的</w:t>
      </w:r>
      <w:r>
        <w:t>主要缺点是低温脆性突出。与各种橡胶共混可以改善PP的</w:t>
      </w:r>
      <w:r>
        <w:t>低温冲击韧性。脆化温度降为一40℃以下，同时耐热性和热</w:t>
      </w:r>
      <w:r>
        <w:t>变形温度稍有下降。常见的如PP/EPR、PP/EPDM、PP/</w:t>
      </w:r>
      <w:r>
        <w:t>PE/EPR、PP/NR等。用于农业排灌管、电话机壳、矿工帽、</w:t>
      </w:r>
      <w:r>
        <w:t>周转箱、电工器材、化工零件、包装材料、家具等，尤其是汽车</w:t>
      </w:r>
      <w:r>
        <w:t>工业上诸如前后保险杠、侧面防护条及内装饰件等。通常采</w:t>
      </w:r>
      <w:r>
        <w:t>用机械共混法制备，于160℃在开炼机、密炼机或挤出机上实</w:t>
      </w:r>
      <w:r>
        <w:t>现，也发展了嵌段共聚-共混法。</w:t>
      </w:r>
    </w:p>
    <w:p>
      <w:r>
        <w:t>1241_聚丙烯/乙烯-丙烯-二烯三元共聚物共混物</w:t>
      </w:r>
      <w:r>
        <w:t>polypro py-</w:t>
      </w:r>
      <w:r>
        <w:t>lene/ethylene-propylene-die neter polymer blend； PP/EPDM</w:t>
      </w:r>
      <w:r>
        <w:t>blend为改善聚丙烯的抗冲击性能， 尤其是低温冲击性能，</w:t>
      </w:r>
      <w:r>
        <w:t>常在其中混人一定量的乙丙共聚物。共混物是一种介于橡胶</w:t>
      </w:r>
      <w:r>
        <w:t>和塑料之间的两相聚合物材料，它在室温下有良好的橡胶弹</w:t>
      </w:r>
      <w:r>
        <w:t>性和物理机械性能，而高温</w:t>
      </w:r>
      <w:r>
        <w:t>下又呈熔融流动等塑料加工特性。</w:t>
      </w:r>
      <w:r>
        <w:t>有良好的耐候性、耐臭氧性</w:t>
      </w:r>
      <w:r>
        <w:t>泛应用于汽车零部件、电器制</w:t>
      </w:r>
      <w:r>
        <w:t>品。所用橡胶以丙烯含世约50%的具有无定形结构的乙丙</w:t>
      </w:r>
      <w:r>
        <w:t>橡胶为好。PP/EPDM共混料分三类：热塑性弹性体， 其中</w:t>
      </w:r>
      <w:r>
        <w:t>品，作专门用途或其他材料的改性剂。可使用挤出机、密炼机</w:t>
      </w:r>
      <w:r>
        <w:t>PP不多于30%；增韧PP，PP含量不低于65%；中间性能产</w:t>
      </w:r>
      <w:r>
        <w:t>等设备共混，用于注塑、挤塑等成型。</w:t>
      </w:r>
    </w:p>
    <w:p>
      <w:r>
        <w:t>1241_聚丙烯中空纤维膜polypropylene hollow fiber membrane</w:t>
      </w:r>
      <w:r>
        <w:t>具有分离混合气或血浆等功能的聚丙烯中空纤维。根据内外</w:t>
      </w:r>
      <w:r>
        <w:t>径、膜微孔和空孔率等的不同，分离性能等也不同。纤维内径</w:t>
      </w:r>
      <w:r>
        <w:t>119~400um，外径200~466um，膜厚25~40um，膜空孔率</w:t>
      </w:r>
      <w:r>
        <w:t>36%~50%，平均微孔直径(700~1350)×10~10m，渗水压力</w:t>
      </w:r>
      <w:r>
        <w:t>&gt;0.98kPa， 空气通量1.086~1.382L/m²·h·kPa， 水通址</w:t>
      </w:r>
      <w:r>
        <w:t>0.987~1.48L/m²·h·kPa， 热收缩率&lt;5%。制法是将聚丙烯</w:t>
      </w:r>
      <w:r>
        <w:t>用中空喷丝板进行熔纺，中空部通人低压气或吸入自然风。</w:t>
      </w:r>
      <w:r>
        <w:t>用于人工肺、血浆分离、由悬浊液分离血球、由血球除去低温</w:t>
      </w:r>
      <w:r>
        <w:t>保护剂及治疗多种顽症等。</w:t>
      </w:r>
    </w:p>
    <w:p>
      <w:r>
        <w:t>1241_聚并coalescence又称凝并。在两相流体中以微团的状</w:t>
      </w:r>
      <w:r>
        <w:t>态存在的分散相，当发生碰撞时，有自发地合并成更大的微团</w:t>
      </w:r>
      <w:r>
        <w:t>的趋向，这种现象称为聚并。如两互不溶解的液相，分散相是</w:t>
      </w:r>
      <w:r>
        <w:t>以液滴的状态存在；气-液两相，当液相为连续相时，气相是以</w:t>
      </w:r>
      <w:r>
        <w:t>气泡的形式存在；当气相为连续相时，液相是以液滴的形式存</w:t>
      </w:r>
      <w:r>
        <w:t>在。这些微液滴或小气泡发生碰撞时，都有自发地合并成更</w:t>
      </w:r>
      <w:r>
        <w:t>大的液滴或气泡的趋向。已聚并的液滴或气泡，在受了外力</w:t>
      </w:r>
      <w:r>
        <w:t>后也会再分散成小液滴或小气泡，但这个过程不是自发的。</w:t>
      </w:r>
    </w:p>
    <w:p>
      <w:r>
        <w:t>1241_聚沉值coagulation value在指定条件下使胶体发生聚</w:t>
      </w:r>
      <w:r>
        <w:t>沉所需的电解质的最低浓度， 通常以mmol/L为单位。</w:t>
      </w:r>
    </w:p>
    <w:p>
      <w:r>
        <w:t>1241_聚醋酸乙烯酯polyvinyl acetate； PVA； PVAC</w:t>
      </w:r>
      <w:r>
        <w:t>又称聚乙</w:t>
      </w:r>
      <w:r>
        <w:t>酸乙烯酯， 醋酸乙烯树脂(vinyl acetate resin) 或乙酸乙烯树</w:t>
      </w:r>
      <w:r>
        <w:t>脂。由醋酸乙烯聚合而得的无定形聚合物</w:t>
      </w:r>
      <w:r>
        <w:t>属热塑性树脂。</w:t>
      </w:r>
      <w:r>
        <w:t>分子量2万~20万。随聚合方法不同可制得无色胶乳或无</w:t>
      </w:r>
      <w:r>
        <w:t>色透明珠状固体。固体相对密度1.19；折射率n31.47；玻璃</w:t>
      </w:r>
      <w:r>
        <w:t>化转变温度28~40℃； 拉伸强度34MPa； 介电常数(10Hz)</w:t>
      </w:r>
      <w:r>
        <w:t>1.15；吸水性2%~5%。溶于芳烃、酮、醇、酯和三氯甲烷。</w:t>
      </w:r>
      <w:r>
        <w:t>黏着力强，耐稀酸、稀碱。在阳光及125℃温度下稳定。遇浓</w:t>
      </w:r>
      <w:r>
        <w:t>碱和浓酸分解。由醋酸乙烯以自由基引发，剂引发，可用乳</w:t>
      </w:r>
      <w:r>
        <w:t>液、悬浮、本体和溶液聚合法生产。主要用作涂料、胶黏剂、纸</w:t>
      </w:r>
      <w:r>
        <w:t>张、口香糖基料和织物整理剂。也可用作聚乙烯醇和聚乙烯</w:t>
      </w:r>
      <w:r>
        <w:t>醇缩醛的原料。</w:t>
      </w:r>
    </w:p>
    <w:p>
      <w:r>
        <w:t>1242_聚电解质</w:t>
      </w:r>
      <w:r>
        <w:t>poly c lectro lyte</w:t>
      </w:r>
      <w:r>
        <w:t>又称高分子电解质(polymeric</w:t>
      </w:r>
      <w:r>
        <w:t>弯曲强度97MPa。压缩强度187MPa。冲击强度7.5kJ/m²。</w:t>
      </w:r>
      <w:r>
        <w:t>electrolyte) 。合成或天然水溶性高分子， 其结构单元上含有能</w:t>
      </w:r>
      <w:r>
        <w:t>体积电阻率1.3×10160·cm。由聚丁烯环氧树脂与固化剂及</w:t>
      </w:r>
      <w:r>
        <w:t>电离的基团。是固体电解质中的重要类别，具有较好的离子导</w:t>
      </w:r>
      <w:r>
        <w:t>添加剂均匀混合后注人模腔或倒在基材上固化即得。主要用</w:t>
      </w:r>
      <w:r>
        <w:t>电能力。聚电解质主要应用</w:t>
      </w:r>
      <w:r>
        <w:t>种电化</w:t>
      </w:r>
      <w:r>
        <w:t>：过程。较常见的聚</w:t>
      </w:r>
      <w:r>
        <w:t>电解质有以</w:t>
      </w:r>
      <w:r>
        <w:t>液</w:t>
      </w:r>
      <w:r>
        <w:t>的聚合物，如聚偏氟</w:t>
      </w:r>
      <w:r>
        <w:t>乙烯，或者</w:t>
      </w:r>
      <w:r>
        <w:t>溶剂溶胀，在这类</w:t>
      </w:r>
      <w:r>
        <w:t>液聚合制得的均聚橡胶胶乳。一般采用间歇聚合工艺，在聚</w:t>
      </w:r>
      <w:r>
        <w:t>聚电解质</w:t>
      </w:r>
      <w:r>
        <w:t>支</w:t>
      </w:r>
      <w:r>
        <w:t>盐的溶剂化过程由</w:t>
      </w:r>
      <w:r>
        <w:t>溶剂完成</w:t>
      </w:r>
      <w:r>
        <w:t>1离子交换树脂，</w:t>
      </w:r>
      <w:r>
        <w:t>聚合物所帮</w:t>
      </w:r>
      <w:r>
        <w:t>离</w:t>
      </w:r>
      <w:r>
        <w:t>子的</w:t>
      </w:r>
      <w:r>
        <w:t>作为可移动离</w:t>
      </w:r>
      <w:r>
        <w:t>当聚合物带有阳离</w:t>
      </w:r>
      <w:r>
        <w:t>80%~90%，生成的胶粒平均粒径为250nm，其良好耐寒性能</w:t>
      </w:r>
      <w:r>
        <w:t>子时，构成</w:t>
      </w:r>
      <w:r>
        <w:t>子聚电解质；(3)具有</w:t>
      </w:r>
      <w:r>
        <w:t>可以满足ABS树脂的要求。聚丁二烯乳胶主要用作ABS树</w:t>
      </w:r>
      <w:r>
        <w:t>溶剂化能力的</w:t>
      </w:r>
      <w:r>
        <w:t>物与</w:t>
      </w:r>
      <w:r>
        <w:t>解在其中的盐构成聚电解质，如聚环</w:t>
      </w:r>
      <w:r>
        <w:t>脂的基础胶乳。</w:t>
      </w:r>
      <w:r>
        <w:t>氧乙烷与</w:t>
      </w:r>
      <w:r>
        <w:t>氯</w:t>
      </w:r>
      <w:r>
        <w:t>合</w:t>
      </w:r>
      <w:r>
        <w:t>和</w:t>
      </w:r>
      <w:r>
        <w:t>子均可以在构成的聚电</w:t>
      </w:r>
      <w:r>
        <w:t>解质中迁移；(4)由具有溶剂化的</w:t>
      </w:r>
      <w:r>
        <w:t>离子型聚合物与盐构成的电</w:t>
      </w:r>
      <w:r>
        <w:t>解质，如聚甲基丙烯酸</w:t>
      </w:r>
      <w:r>
        <w:t>酸锂基</w:t>
      </w:r>
      <w:r>
        <w:t>乙酯和聚环氧乙烷复合构成的</w:t>
      </w:r>
      <w:r>
        <w:t>的液体预聚物与固化剂反应交联固化。依端基类型又分成端</w:t>
      </w:r>
      <w:r>
        <w:t>聚电解质，与第二种聚电解质</w:t>
      </w:r>
      <w:r>
        <w:t>，可以移动的离子类型受离</w:t>
      </w:r>
      <w:r>
        <w:t>子型聚合物所带离子类型控制。</w:t>
      </w:r>
      <w:r>
        <w:t>按电离的基团可分为：(1)聚</w:t>
      </w:r>
      <w:r>
        <w:t>酸类(如聚丙烯酸)，在电离后成为阴离子高分子；(2)聚碱类</w:t>
      </w:r>
      <w:r>
        <w:t>(如聚乙烯吡啶)，在电离后成为阳离子高分子；(3)两性类(如</w:t>
      </w:r>
      <w:r>
        <w:t>核酸、蛋白质)，在电离后成为两性离子高分子。聚电解质有广</w:t>
      </w:r>
      <w:r>
        <w:t>泛用途，可作增稠剂、分散剂、絮凝剂、乳化剂等。</w:t>
      </w:r>
    </w:p>
    <w:p>
      <w:r>
        <w:t>1242_聚叠氨苯甲酸乙烯酯</w:t>
      </w:r>
      <w:r>
        <w:t>polyvinyl azido benzoate</w:t>
      </w:r>
      <w:r>
        <w:t>指侧链含</w:t>
      </w:r>
      <w:r>
        <w:t>有叠氮结构的线性聚合物，具</w:t>
      </w:r>
      <w:r>
        <w:t>十</w:t>
      </w:r>
      <w:r>
        <w:t>有光分解生成氮烯结构的性</w:t>
      </w:r>
      <w:r>
        <w:t>CH-O-C-、&gt;-Nj</w:t>
      </w:r>
      <w:r>
        <w:t>质，根据反应条件不同可以构</w:t>
      </w:r>
      <w:r>
        <w:t>SH</w:t>
      </w:r>
      <w:r>
        <w:t>成不同光敏树脂，它的特点在</w:t>
      </w:r>
      <w:r>
        <w:t>十</w:t>
      </w:r>
      <w:r>
        <w:t>于可以作为在水中显影的光致</w:t>
      </w:r>
      <w:r>
        <w:t>抗蚀剂。由对氨基甲酰氯与</w:t>
      </w:r>
      <w:r>
        <w:t>聚乙烯醇经酯化反应后，经亚氮化和叠氮化反应得到。</w:t>
      </w:r>
    </w:p>
    <w:p>
      <w:r>
        <w:t>1242_聚丁二烯丙烯酸丙烯腈推进齐polybutadiene acrylic acid</w:t>
      </w:r>
      <w:r>
        <w:t>acrylonitrile(PB AN) propellant</w:t>
      </w:r>
      <w:r>
        <w:t>以丁二烯、丙烯酸和丙烯</w:t>
      </w:r>
      <w:r>
        <w:t>的三元液体共聚物(又称丁腈羧胶)为黏合剂主体的一种复合</w:t>
      </w:r>
      <w:r>
        <w:t>推进剂。这种液体共聚物用乳液聚合制得，平均官能度为</w:t>
      </w:r>
      <w:r>
        <w:t>1.9；借羧基与多环氧或氮丙啶类固化剂反应交联固化。丙烯</w:t>
      </w:r>
      <w:r>
        <w:t>腈的引入使羧基间距加大，推进剂的力学性能及其重现性较</w:t>
      </w:r>
      <w:r>
        <w:t>好。成功地应用于战略型号的大型发动机和战术型号的小发</w:t>
      </w:r>
      <w:r>
        <w:t>动机中，航天用助推器也有应用。</w:t>
      </w:r>
    </w:p>
    <w:p>
      <w:r>
        <w:t>1242_聚丁二烯丙烯酸推进剂polybutadiene acrylic acid(PBA A)</w:t>
      </w:r>
      <w:r>
        <w:t>propellant以丁</w:t>
      </w:r>
      <w:r>
        <w:t>二烯和丙烯酸的液体共聚物为黏合剂主体的</w:t>
      </w:r>
      <w:r>
        <w:t>一种复合推进剂。这种液体共聚物(无规丁羧胶)用自由基乳</w:t>
      </w:r>
      <w:r>
        <w:t>液聚合得到，平均官能度为2；借羧基与多环氧或氮丙啶类固</w:t>
      </w:r>
      <w:r>
        <w:t>化剂交联固化。因官能度分布宽和官能团间距无规，推进剂力</w:t>
      </w:r>
      <w:r>
        <w:t>学性能及其重现性差，只应用于20世纪60年代初的一些固体</w:t>
      </w:r>
      <w:r>
        <w:t>发动机上，现已基本被淘汰。</w:t>
      </w:r>
    </w:p>
    <w:p>
      <w:r>
        <w:t>1242_聚丁二烯环氧树脂</w:t>
      </w:r>
      <w:r>
        <w:t>polybutadiene epoxy resin</w:t>
      </w:r>
      <w:r>
        <w:t>又称环</w:t>
      </w:r>
      <w:r>
        <w:t>氧化聚丁二烯(ep oxidized polybutadiene) 。俗称D型环氧树</w:t>
      </w:r>
      <w:r>
        <w:t>脂。由液态聚丁二烯制的环氧树脂。浅黄色至琥珀色黏稠液</w:t>
      </w:r>
      <w:r>
        <w:t>体，相对密度1.0~1.8。黏度1.5~180Pa°s。环氧当量177</w:t>
      </w:r>
      <w:r>
        <w:t>~232g/eq。能溶于苯、甲苯、乙醇、丁醇、丙酮等。固化物热</w:t>
      </w:r>
      <w:r>
        <w:t>变形温度250℃，马丁耐热230℃以上。冲击性能好。其缺点</w:t>
      </w:r>
      <w:r>
        <w:t>是收缩率较大。由1，3-丁二烯制得液态聚丁二烯后再环氧化</w:t>
      </w:r>
      <w:r>
        <w:t>即得。主要用作铸塑料、复合材料、胶黏剂、防腐涂料和其他</w:t>
      </w:r>
      <w:r>
        <w:t>树脂改性剂。</w:t>
      </w:r>
    </w:p>
    <w:p>
      <w:r>
        <w:t>1242_聚丁二烯环氧树脂层合板</w:t>
      </w:r>
      <w:r>
        <w:t>polybutadiene epoxy resin</w:t>
      </w:r>
      <w:r>
        <w:t>laminate</w:t>
      </w:r>
      <w:r>
        <w:t>以聚丁二烯环氧树脂为基料的玻璃纤维布层合板。</w:t>
      </w:r>
      <w:r>
        <w:t>拉伸强度375MPa， 弯曲强度289MPa， 压缩强度180MPa； 冲</w:t>
      </w:r>
      <w:r>
        <w:t>击强度高达225kJ/m²，高于其他环氧树脂层合板；马丁耐热</w:t>
      </w:r>
      <w:r>
        <w:t>273℃；体积电阻率1.2×10440·cm。以聚丁二烯环氧树脂与</w:t>
      </w:r>
      <w:r>
        <w:t>固化剂等配成胶液，将玻璃布充分浸渍胶液后再叠层，并在一</w:t>
      </w:r>
      <w:r>
        <w:t>定条件下压制即得。主要用作电器绝缘制品和有关结构件。</w:t>
      </w:r>
    </w:p>
    <w:p>
      <w:r>
        <w:t>1242_聚丁二烯环氧树脂铸塑料polybutadiene epoxy resin</w:t>
      </w:r>
      <w:r>
        <w:t>casting compound</w:t>
      </w:r>
      <w:r>
        <w:t>以聚丁二烯环氧树脂为基料制的铸塑料。</w:t>
      </w:r>
      <w:r>
        <w:t>相对密度1.14。热变形温度250℃。拉伸强度238.5MPa。</w:t>
      </w:r>
      <w:r>
        <w:t>弯曲强度97MPa。压缩强度187MPa。冲击强度7.5kJ/m²。</w:t>
      </w:r>
      <w:r>
        <w:t>体积电阻率1.3×10160·cm。由聚丁烯环氧树脂与固化剂及</w:t>
      </w:r>
      <w:r>
        <w:t>添加剂均匀混合后注人模腔或倒在基材上固化即得。主要用</w:t>
      </w:r>
      <w:r>
        <w:t>作电器缘材料和有关制件。</w:t>
      </w:r>
    </w:p>
    <w:p>
      <w:r>
        <w:t>1242_聚丁二烯乳胶polybutadiene rubber latex</w:t>
      </w:r>
      <w:r>
        <w:t>丁二烯经乳</w:t>
      </w:r>
      <w:r>
        <w:t>液聚合制得的均聚橡胶胶乳。一般采用间歇聚合工艺，在聚</w:t>
      </w:r>
      <w:r>
        <w:t>合过程中要求胶乳粒度均匀，不发生附聚。通常采用种子聚</w:t>
      </w:r>
      <w:r>
        <w:t>合法生产。聚合温度55~65℃，聚合时间50~60h，转化率</w:t>
      </w:r>
      <w:r>
        <w:t>80%~90%，生成的胶粒平均粒径为250nm，其良好耐寒性能</w:t>
      </w:r>
      <w:r>
        <w:t>可以满足ABS树脂的要求。聚丁二烯乳胶主要用作ABS树</w:t>
      </w:r>
      <w:r>
        <w:t>脂的基础胶乳。</w:t>
      </w:r>
    </w:p>
    <w:p>
      <w:r>
        <w:t>1242_聚丁二烯推进剂polybutadiene propellant以聚丁二烯</w:t>
      </w:r>
      <w:r>
        <w:t>橡胶为黏合剂的一种复合推进剂。通常用端基为活性能团</w:t>
      </w:r>
      <w:r>
        <w:t>的液体预聚物与固化剂反应交联固化。依端基类型又分成端</w:t>
      </w:r>
      <w:r>
        <w:t>羟基和端羧基聚丁二烯推进剂两类。</w:t>
      </w:r>
    </w:p>
    <w:p>
      <w:r>
        <w:t>1242_聚丁二烯橡胶polybutadiene rubber</w:t>
      </w:r>
      <w:r>
        <w:t>1，3-丁二烯通过溶</w:t>
      </w:r>
      <w:r>
        <w:t>液聚合制得的合成橡胶。Ziegler-Natta催化剂的发现和应</w:t>
      </w:r>
      <w:r>
        <w:t>用，使聚丁二烯橡胶具有立体规整的结构，使其性能有了质的</w:t>
      </w:r>
      <w:r>
        <w:t>飞跃，石油化工和轮胎工业的迅速发展推动了聚丁二烯橡胶</w:t>
      </w:r>
      <w:r>
        <w:t>生产的发展。由于采用催化剂体系的不同，所得到聚丁二烯</w:t>
      </w:r>
      <w:r>
        <w:t>橡胶亦有所不同。按其微观结构及其含量分类：有高顺式、中</w:t>
      </w:r>
      <w:r>
        <w:t>顺式、低顺式、中乙烯基、离乙烯基等各种聚丁二烯橡胶。</w:t>
      </w:r>
    </w:p>
    <w:p>
      <w:r>
        <w:t>1242_聚丁基乙炔poly butyl acetylene在聚乙炔主链上间隔连</w:t>
      </w:r>
      <w:r>
        <w:t>接有正丁基的聚合物。白色固体，平均分子量在1800~8000</w:t>
      </w:r>
      <w:r>
        <w:t>之间。其结构内部具有聚乙炔型线状共轭结构。但是由于体</w:t>
      </w:r>
      <w:r>
        <w:t>积较大的丁基存在，影响共轭双键的共平面作用，因此x电子</w:t>
      </w:r>
      <w:r>
        <w:t>的离域性不强，电导率较低，仅约为10-18S/cm，不属于导电</w:t>
      </w:r>
      <w:r>
        <w:t>高分子材料。这种聚合物的制备以己炔为原料，可以在</w:t>
      </w:r>
      <w:r>
        <w:t>Ziegler催化剂催化下通过氧化聚合反应完成。</w:t>
      </w:r>
      <w:r>
        <w:t>聚丁内酰胺见聚α-吡咯烷酮树脂1237。</w:t>
      </w:r>
    </w:p>
    <w:p>
      <w:r>
        <w:t>1242_聚-1-丁烯poly(1-butene) ； PB由1-丁烯均聚或与少量</w:t>
      </w:r>
      <w:r>
        <w:t>其他α-烯烃共聚而成的一种热塑性树脂。结晶度50%~</w:t>
      </w:r>
      <w:r>
        <w:t>55%， 密度0.91~0.915g/cm。拉伸强度28~32MPa， 悬臂梁</w:t>
      </w:r>
      <w:r>
        <w:t>缺口冲击不断，邵氏硬度D32~55。脆化温度&lt;-18℃，维卡</w:t>
      </w:r>
      <w:r>
        <w:t>软化点113~121℃。有突出的耐环境应力开裂性，而且抗蠕</w:t>
      </w:r>
      <w:r>
        <w:t>变性、耐磨性、耐化学药品性、耐热性好，可在-30~100℃下</w:t>
      </w:r>
      <w:r>
        <w:t>长期使用。可采用齐格勒-纳塔催化剂，经浆液聚合、本体聚</w:t>
      </w:r>
      <w:r>
        <w:t>合或气相聚合制得。在加工成制品时存在品形转变问题。在</w:t>
      </w:r>
      <w:r>
        <w:t>室温和常压下，大约5~7天后才逐渐由不稳定的Ⅱ型晶态转</w:t>
      </w:r>
      <w:r>
        <w:t>变成稳定的Ⅰ型晶态。主要用于热水管、工业用管、气体管</w:t>
      </w:r>
      <w:r>
        <w:t>等，用以代替铜管或铝管，也用于薄膜，板材、容器、密封件、</w:t>
      </w:r>
      <w:r>
        <w:t>单丝等。</w:t>
      </w:r>
    </w:p>
    <w:p>
      <w:r>
        <w:t>1242_聚丁烯/聚烯烃共混物poly butene/polyolefin blend； PB/</w:t>
      </w:r>
      <w:r>
        <w:t>PO blend聚丁烯具有良好的机械性能， 突出的是耐环境应</w:t>
      </w:r>
      <w:r>
        <w:t>力开裂性、耐低温流动性和耐蠕变性；耐热性、耐化学药品性</w:t>
      </w:r>
      <w:r>
        <w:t>良好，具有抗磨性、可挠曲性和高填料填充性。将聚丁烯与</w:t>
      </w:r>
      <w:r>
        <w:t>HDPE共混可改善其加工性能， 如与PP共混则可提高其冲</w:t>
      </w:r>
      <w:r>
        <w:t>击强度。这类共混物一般采用机械共混法制备。</w:t>
      </w:r>
    </w:p>
    <w:p>
      <w:r>
        <w:t>1242_聚对苯二甲酸丙二酯纤维</w:t>
      </w:r>
      <w:r>
        <w:t>poly trim ethylene terephthalate</w:t>
      </w:r>
      <w:r>
        <w:t>fiber； PTT fiber</w:t>
      </w:r>
      <w:r>
        <w:t>聚酯纤维的一种。指由对苯二甲酸二甲酯</w:t>
      </w:r>
      <w:r>
        <w:t>与1，3-丙二醇缩聚生成的聚对苯二甲酸丙二酯为原料制得</w:t>
      </w:r>
      <w:r>
        <w:t>的纤维。该纤维的性能介于聚对苯二甲酸乙</w:t>
      </w:r>
      <w:r>
        <w:t>二酯纤维(PET</w:t>
      </w:r>
      <w:r>
        <w:t>纤维)和聚酰胺纤维(PA66和PA6纤维)之间，兼具二者的优</w:t>
      </w:r>
      <w:r>
        <w:t>点；熔点228℃。</w:t>
      </w:r>
      <w:r>
        <w:t>玻璃化温度55℃</w:t>
      </w:r>
      <w:r>
        <w:t>能在95℃左右用分散染</w:t>
      </w:r>
      <w:r>
        <w:t>料进行无载体染色；纤维强度比聚对苯二甲酸乙二酯纤维稍</w:t>
      </w:r>
      <w:r>
        <w:t>低(约3.4cN/d tex) ， 伸长率20%~25%， 初始模量明显低于</w:t>
      </w:r>
      <w:r>
        <w:t>PET纤维(约25cN/d tex) ， 受拉后的弹性恢复极好； 主要被用</w:t>
      </w:r>
      <w:r>
        <w:t>于制作地毯，也有用于制作与棉、毛的混纺织物.。</w:t>
      </w:r>
    </w:p>
    <w:p>
      <w:r>
        <w:t>1242_聚对苯二甲酸(丁二醇-乙二醇) 酯poly(butylene glycol-</w:t>
      </w:r>
      <w:r>
        <w:t>ethylene glycol) terephthalate； P BET又称对苯二甲酸(丁二</w:t>
      </w:r>
      <w:r>
        <w:t>醇-乙二醇)共聚酯。同时含有对苯二甲酸丁二酯和对苯二甲</w:t>
      </w:r>
      <w:r>
        <w:t>酸乙二酯结构，且以前者含量居多的热塑性聚酯。同时兼有</w:t>
      </w:r>
      <w:r>
        <w:t>PBT和PET两者的特性， 但可纺性、卷装成型性、染色性和</w:t>
      </w:r>
      <w:r>
        <w:t>冲击强度均优于二者。相对密度1.30~1.35。熔融温度210</w:t>
      </w:r>
      <w:r>
        <w:t>~215℃。拉伸强度50~55MPa。弯曲强度80~100MPa。</w:t>
      </w:r>
      <w:r>
        <w:t>冲击强度(缺口)7.0kJ/m(无缺口时不断)。由对苯二甲酸丁</w:t>
      </w:r>
      <w:r>
        <w:t>二酯与对苯二甲酸乙二酯共缩聚制得。目前主要用作合成纤</w:t>
      </w:r>
      <w:r>
        <w:t>维的原料，但有用作工程塑料的前景。</w:t>
      </w:r>
    </w:p>
    <w:p>
      <w:r>
        <w:t>1243_聚对苯二甲酸丁二酯polybutylene terephthalate； PBT；</w:t>
      </w:r>
      <w:r>
        <w:t>polybutylene glycol terephthalate； poly tetra methylene tere ph-</w:t>
      </w:r>
      <w:r>
        <w:t>tha late由对苯二甲酸或对苯二甲酸二甲酯与丁二醇为原料</w:t>
      </w:r>
      <w:r>
        <w:t>制得的热塑性聚酯。色白、无味、无臭、无毒，相对密度1.31~</w:t>
      </w:r>
      <w:r>
        <w:t>1.32； 熔融温度224~228℃， 软化温度170~180℃(较PET</w:t>
      </w:r>
      <w:r>
        <w:t>低80~90℃)，长期使用温度120℃以上；电性能优于其他工</w:t>
      </w:r>
      <w:r>
        <w:t>程塑料，体积电阻率5×1016·cm，耐电弧性190s。玻璃纤维</w:t>
      </w:r>
      <w:r>
        <w:t>增强后的热变形温度由60~70℃增至210~220℃，拉伸强度</w:t>
      </w:r>
      <w:r>
        <w:t>由56~60MPa增至122~125MPa， 悬臂梁(Izod) 缺口冲击强</w:t>
      </w:r>
      <w:r>
        <w:t>度由42.8~53.4J/m增至69.4~85.4J/m。可用酯交换法或</w:t>
      </w:r>
      <w:r>
        <w:t>直接缩聚法制得。除抽丝制纤维外，还可注塑、挤塑成各种塑</w:t>
      </w:r>
      <w:r>
        <w:t>料制品，以注塑制品应用为广。广泛用于电子、机械、汽车、仪</w:t>
      </w:r>
      <w:r>
        <w:t>表等行业。阻燃增强制品则大量用于家电、电器等。</w:t>
      </w:r>
    </w:p>
    <w:p>
      <w:r>
        <w:t>1243_聚对苯二甲酸丁二酯/丙烯腈-丁二烯-苯乙烯共聚物共混</w:t>
      </w:r>
      <w:r>
        <w:t>物</w:t>
      </w:r>
      <w:r>
        <w:t>polybutylene terephthalate/acrylonitrile-butadiene-s tyr-</w:t>
      </w:r>
      <w:r>
        <w:t>ene copolymer blend； PBT/ABS blend PBT与ABS适当共</w:t>
      </w:r>
      <w:r>
        <w:t>混得到的新型高分子材料， PBT加入ABS不仅可以降低成</w:t>
      </w:r>
      <w:r>
        <w:t>本，且可明显改善其低温冲击性能、尺寸收缩率和加工性能。</w:t>
      </w:r>
      <w:r>
        <w:t>共混物的性能除与ABS用量有关外， 还和ABS本身特性有</w:t>
      </w:r>
      <w:r>
        <w:t>关。以Cy colin为例， 密度1.11~1.13g/cm³。熔体指数6~</w:t>
      </w:r>
      <w:r>
        <w:t>10g/10min。拉伸屈服强度40~42MPa。屈服伸长率48%。</w:t>
      </w:r>
      <w:r>
        <w:t>弯曲模量1860MPa。悬臂梁缺口冲击强度620~712J/m。</w:t>
      </w:r>
      <w:r>
        <w:t>热变形温度(0.46MPa) 92~112℃。1.82MPa负荷时为</w:t>
      </w:r>
      <w:r>
        <w:t>205℃。机械共混法制备需要加人增容剂如MBS(甲基丙烯</w:t>
      </w:r>
      <w:r>
        <w:t>酸甲酯-丁二烯-苯乙烯共聚物)、环氧树脂等。用于成型办公</w:t>
      </w:r>
      <w:r>
        <w:t>用机器机壳、汽车门板和内饰件、电动工具和仪表机壳、把手、</w:t>
      </w:r>
      <w:r>
        <w:t>各种电气联接件、开关、线圈骨架等。</w:t>
      </w:r>
    </w:p>
    <w:p>
      <w:r>
        <w:t>1243_聚对苯二甲酸丁二酯超细纤维毡polybutylene tere ph tha-</w:t>
      </w:r>
      <w:r>
        <w:t>late(PBT) ultrafine fiber felt由熔喷法制得的PBT超细纤</w:t>
      </w:r>
      <w:r>
        <w:t>维毡片。表面平滑均一，纤维直径约3um，不均率4.9%，弹</w:t>
      </w:r>
      <w:r>
        <w:t>性好。制法是将PBT在熔点以上温度熔喷， 喷头方向与接受</w:t>
      </w:r>
      <w:r>
        <w:t>网呈45°角，捕集距离15cm，喷射热风速27m/s，风量93L/</w:t>
      </w:r>
      <w:r>
        <w:t>min。用作过滤材料和人造革基布等。</w:t>
      </w:r>
      <w:r>
        <w:t>fiber； PBT fiber</w:t>
      </w:r>
    </w:p>
    <w:p>
      <w:r>
        <w:t>1243_聚对苯二甲酸丁二酯/聚苯醚共混物</w:t>
      </w:r>
      <w:r>
        <w:t>polybutylene</w:t>
      </w:r>
      <w:r>
        <w:t>terephthalate/polyphenylene oxide blend； PBT/PPO blend</w:t>
      </w:r>
      <w:r>
        <w:t>PBT与PPO经适当共混得到的新型高分子材料， 这种共混</w:t>
      </w:r>
      <w:r>
        <w:t>物的特点是高冲击强度、低吸湿性、高耐热性和尺寸稳定性和</w:t>
      </w:r>
      <w:r>
        <w:t>PA/PPO相比它更不容易受水分影响， 以Ge max牌号为例，</w:t>
      </w:r>
      <w:r>
        <w:t>密度1.15g/cm 3， 拉伸屈服强度42.9MPa， 弯曲模量</w:t>
      </w:r>
      <w:r>
        <w:t>1900MPa， 悬臂梁缺口冲击强度常温下653J/m， -40℃时为</w:t>
      </w:r>
      <w:r>
        <w:t>136J/m， 热变形温度(0.46MPa) 152℃， 1.82MPa负荷下为</w:t>
      </w:r>
      <w:r>
        <w:t>性的衣着，如健美服，游泳衣及医疗用的绷带等；也有用于制</w:t>
      </w:r>
      <w:r>
        <w:t>93℃。用机械共混法制备，共混时需加人适当增容剂。可注</w:t>
      </w:r>
      <w:r>
        <w:t>塑成各种制品。因其耐热性好，可作耐涂装烤漆温度的汽车</w:t>
      </w:r>
      <w:r>
        <w:t>外板、门板，也可作仪器仪表和电子电器部件等。</w:t>
      </w:r>
      <w:r>
        <w:t>terephthalate/vinyl copolymer blend； PBT/viny copolymer</w:t>
      </w:r>
    </w:p>
    <w:p>
      <w:r>
        <w:t>1243_聚对苯二甲酸丁二酯/聚对苯二甲酸乙二酯共混物poly-</w:t>
      </w:r>
      <w:r>
        <w:t>blend采用各种改性的乙烯共聚物与PBT共混以增加相容</w:t>
      </w:r>
      <w:r>
        <w:t>butylene terephthalate/polyethylene terephthalate blend；</w:t>
      </w:r>
      <w:r>
        <w:t>PBT/PET blend</w:t>
      </w:r>
      <w:r>
        <w:t>PET具有较好的物理机械性能， 耐热性</w:t>
      </w:r>
      <w:r>
        <w:t>20%时) 。所用乙烯系共聚物如LLDPE、MA-g-LLDPE、</w:t>
      </w:r>
      <w:r>
        <w:t>能、电性能和耐化学腐蚀性能，但其熔体冷却结晶速度太慢。</w:t>
      </w:r>
      <w:r>
        <w:t>EVA等。使用MA-g-LLDPE得到的相畴变细， 改性效果更</w:t>
      </w:r>
      <w:r>
        <w:t>PBT熔体结晶速度远大于PET的结晶速度， 所以二者共混</w:t>
      </w:r>
      <w:r>
        <w:t>好。使用机械共混法制备。</w:t>
      </w:r>
      <w:r>
        <w:t>既解决了</w:t>
      </w:r>
      <w:r>
        <w:t>PET的结晶速度慢， 不易模压和挤出成型的问题，</w:t>
      </w:r>
      <w:r>
        <w:t>又解决了后者单独使用时成本高的困难。PET与PBT之间</w:t>
      </w:r>
      <w:r>
        <w:t>di methylene</w:t>
      </w:r>
      <w:r>
        <w:t>具有良好的相容性，它们的共混物形成了共品(单一的晶相)。</w:t>
      </w:r>
      <w:r>
        <w:t>terephthalate由对苯二甲酸与环己基二甲醇缩聚制得的热</w:t>
      </w:r>
      <w:r>
        <w:t>共混物有优良的化学稳定性、热稳定性、刚度和耐磨耗性，成</w:t>
      </w:r>
      <w:r>
        <w:t>型温度低，成型周期短，制品具有良好的光泽。一般采用机械</w:t>
      </w:r>
      <w:r>
        <w:t>共混法制得，适于制造汽车、电子、电器等零部件及外部</w:t>
      </w:r>
      <w:r>
        <w:t>材料等。</w:t>
      </w:r>
    </w:p>
    <w:p>
      <w:r>
        <w:t>1243_聚对苯二甲酸丁二酯/聚碳酸酯共混物</w:t>
      </w:r>
      <w:r>
        <w:t>polybutylene</w:t>
      </w:r>
      <w:r>
        <w:t>terephthalate/polycarbonate blend； PBT/PC blend</w:t>
      </w:r>
      <w:r>
        <w:t>PC与</w:t>
      </w:r>
      <w:r>
        <w:t>PBT都是聚酯类聚合物， 机械共混时必须把原料充分于燥且</w:t>
      </w:r>
      <w:r>
        <w:t>避免温度过高以及在受热状态下停留时间过长，否则将因发</w:t>
      </w:r>
      <w:r>
        <w:t>生酯交换反应导致共混物性能劣化。另外的对策是加人各种</w:t>
      </w:r>
      <w:r>
        <w:t>稳定剂以阻止酯交换反应的发生。当PC含量很少时体系是</w:t>
      </w:r>
      <w:r>
        <w:t>部分相容的，PC占30%~40%时则完全相容，若PC含量比</w:t>
      </w:r>
      <w:r>
        <w:t>较多而又少于30%时， PBT/PC共混体系成为PBT、PC</w:t>
      </w:r>
      <w:r>
        <w:t>PBT/PC相容物的共混体系。PBT中加入PC对冲击强度的</w:t>
      </w:r>
      <w:r>
        <w:t>提高尚不很突出，若同时加入橡胶类物质，则增韧效果更好。</w:t>
      </w:r>
      <w:r>
        <w:t>PC的加人使得PBT结晶度下降， 对PBT因结品引起制品易</w:t>
      </w:r>
      <w:r>
        <w:t>翘曲变形的特点得以改善， 这种效果对于玻璃纤维增强PBT</w:t>
      </w:r>
      <w:r>
        <w:t>尤其重要。</w:t>
      </w:r>
    </w:p>
    <w:p>
      <w:r>
        <w:t>1243_聚对苯二甲酸丁二酯/聚酰胺共混物</w:t>
      </w:r>
      <w:r>
        <w:t>polybutylene</w:t>
      </w:r>
      <w:r>
        <w:t>terephthalate/polyamide blend； PBT/PA blend</w:t>
      </w:r>
      <w:r>
        <w:t>PBT与PA</w:t>
      </w:r>
      <w:r>
        <w:t>经适当共混得到的新型高分子材料。PBT和PA共混后，</w:t>
      </w:r>
      <w:r>
        <w:t>PBT的耐热水解性和耐冲击性有所改善， PA的吸水性和因</w:t>
      </w:r>
      <w:r>
        <w:t>吸水而导致的尺寸变化也有改善。共混物具有良好的耐化学</w:t>
      </w:r>
      <w:r>
        <w:t>药品性、耐油性、耐环境应力开裂性和机械强度。密度</w:t>
      </w:r>
      <w:r>
        <w:t>1.22g/cm。弯曲模量2300MPa。热变形温度(1.82MPa)</w:t>
      </w:r>
      <w:r>
        <w:t>60℃。含30%玻璃纤维者， 弯曲模量为7800MPa。热变形温</w:t>
      </w:r>
      <w:r>
        <w:t>度则为200℃；机械共混法制备。需要加人适当的增容剂姐</w:t>
      </w:r>
      <w:r>
        <w:t>苯乙烯和顺丁烯二酸酐与甲基丙烯酸缩水甘油酯的多元共聚</w:t>
      </w:r>
      <w:r>
        <w:t>物。可注塑成型各种制品，用于高温下使用的汽车零部件和</w:t>
      </w:r>
      <w:r>
        <w:t>电子机械零部件等。</w:t>
      </w:r>
    </w:p>
    <w:p>
      <w:r>
        <w:t>1243_聚对苯二甲酸丁二酯/弹性体共混物</w:t>
      </w:r>
      <w:r>
        <w:t>polybutylene</w:t>
      </w:r>
      <w:r>
        <w:t>terephthalate/elastomer blend为提高PBT的冲击韧性， 可</w:t>
      </w:r>
      <w:r>
        <w:t>与丁基橡胶、乙丙橡胶、丁腈橡胶、聚异丁烯橡胶共混，但增韧</w:t>
      </w:r>
      <w:r>
        <w:t>效果较突出的采用与一种具有特殊结构和组分比例的三元接</w:t>
      </w:r>
      <w:r>
        <w:t>枝共聚物，即AN-St-g-PB(丙烯腈-</w:t>
      </w:r>
      <w:r>
        <w:t>乙烯-接枝聚丁二烯，组</w:t>
      </w:r>
      <w:r>
        <w:t>分比为14/41/45) 。PBT/AN-St-g-</w:t>
      </w:r>
      <w:r>
        <w:t>与</w:t>
      </w:r>
      <w:r>
        <w:t>BT相比冲击强度</w:t>
      </w:r>
      <w:r>
        <w:t>有极大幅度的提高。</w:t>
      </w:r>
      <w:r>
        <w:t>一种聚醚酯嵌段共聚</w:t>
      </w:r>
      <w:r>
        <w:t>(聚醚酯弹性体)</w:t>
      </w:r>
      <w:r>
        <w:t>由于其大分子结构中含有与PBT同样的链段， 所以与PBT</w:t>
      </w:r>
      <w:r>
        <w:t>相容性好， 与PBT共混有优良的增韧效果。当聚醚酯弹性体</w:t>
      </w:r>
      <w:r>
        <w:t>用量为65%时，冲击韧性提高的同时只引起热变形温度的微</w:t>
      </w:r>
      <w:r>
        <w:t>弱下降， 这是其他橡胶增韧PBT难以获得的优良性能。这样</w:t>
      </w:r>
      <w:r>
        <w:t>的改性效果即使在填充玻璃纤维的场合也能充分体现。</w:t>
      </w:r>
    </w:p>
    <w:p>
      <w:r>
        <w:t>1243_聚对苯二甲酸丁二酯纤维polybutylene terephthalate</w:t>
      </w:r>
      <w:r>
        <w:t>fiber； PBT fiber</w:t>
      </w:r>
      <w:r>
        <w:t>聚酯纤维的一种。指由对苯二甲酸或对苯</w:t>
      </w:r>
      <w:r>
        <w:t>二甲酸二甲酯与1，4-丁二醇缩聚生成的聚对苯二甲酸丁二</w:t>
      </w:r>
      <w:r>
        <w:t>酯为原料制得的纤维。</w:t>
      </w:r>
      <w:r>
        <w:t>纤维相对密度1.31，吸湿性能与聚对</w:t>
      </w:r>
      <w:r>
        <w:t>苯二甲酸乙</w:t>
      </w:r>
      <w:r>
        <w:t>二酯纤维(PET纤维) 同， 回弹性好， 在不同张力</w:t>
      </w:r>
      <w:r>
        <w:t>下纤维所具有的两种晶态结构在c轴方向上长度有差别，所</w:t>
      </w:r>
      <w:r>
        <w:t>以在&lt;10%定伸长下，纤维的弹性恢复可达100%；该纤维的</w:t>
      </w:r>
      <w:r>
        <w:t>于态强度3.09~3.53cN/d tex， 伸长率30%~60%， 上染率优</w:t>
      </w:r>
      <w:r>
        <w:t>于PET纤维。产品形式为长丝或短纤维， 主要用于制作具弹</w:t>
      </w:r>
      <w:r>
        <w:t>性的衣着，如健美服，游泳衣及医疗用的绷带等；也有用于制</w:t>
      </w:r>
      <w:r>
        <w:t>作仿毛织物和地毯等。</w:t>
      </w:r>
    </w:p>
    <w:p>
      <w:r>
        <w:t>1243_聚对苯二甲酸丁二酯/乙烯系共聚物共混物polybutylene</w:t>
      </w:r>
      <w:r>
        <w:t>terephthalate/vinyl copolymer blend； PBT/viny copolymer</w:t>
      </w:r>
      <w:r>
        <w:t>blend采用各种改性的乙烯共聚物与PBT共混以增加相容</w:t>
      </w:r>
      <w:r>
        <w:t>性。从缺口冲击强度来看， 一般比PBT提高1~2倍(添加量</w:t>
      </w:r>
      <w:r>
        <w:t>20%时) 。所用乙烯系共聚物如LLDPE、MA-g-LLDPE、</w:t>
      </w:r>
      <w:r>
        <w:t>EVA等。使用MA-g-LLDPE得到的相畴变细， 改性效果更</w:t>
      </w:r>
      <w:r>
        <w:t>好。使用机械共混法制备。</w:t>
      </w:r>
    </w:p>
    <w:p>
      <w:r>
        <w:t>1243_聚对苯二甲酸-1，4-环己二甲酯</w:t>
      </w:r>
      <w:r>
        <w:t>poly-1， 4-cyclohexane</w:t>
      </w:r>
      <w:r>
        <w:t>di methylene</w:t>
      </w:r>
      <w:r>
        <w:t>terephthalate； poly cyclohexyl di methylene</w:t>
      </w:r>
      <w:r>
        <w:t>terephthalate由对苯二甲酸与环己基二甲醇缩聚制得的热</w:t>
      </w:r>
      <w:r>
        <w:t>塑性聚酯。结构式为：</w:t>
      </w:r>
      <w:r>
        <w:t>C Hz-CH 2</w:t>
      </w:r>
      <w:r>
        <w:t>C-O-CH2-CH</w:t>
      </w:r>
      <w:r>
        <w:t>CH-CH2-0」</w:t>
      </w:r>
      <w:r>
        <w:t>CH 2--CHY</w:t>
      </w:r>
      <w:r>
        <w:t>透明性和抗冲性与聚碳酸酯相当，化学稳定性和耐环境应力</w:t>
      </w:r>
      <w:r>
        <w:t>开裂性优于聚碳酸酯，与聚碳酸酯的相容性好。玻璃化转变</w:t>
      </w:r>
      <w:r>
        <w:t>温度88℃，熔融温度290~295℃。相对密度1.226。拉伸强</w:t>
      </w:r>
      <w:r>
        <w:t>度69~117MPa。介电常数(10°Hz) 2.9。可作电子、电器用</w:t>
      </w:r>
      <w:r>
        <w:t>薄膜和合成纤维。还可用作聚碳酸酯等的改性剂。</w:t>
      </w:r>
    </w:p>
    <w:p>
      <w:r>
        <w:t>1244_聚对苯二甲酸-1， 4-环己二甲酯-间苯二甲酸酯poly-1， 4-</w:t>
      </w:r>
      <w:r>
        <w:t>cyclohexyl di methylene terephthalate-iso phthalate； poly-1， 4-</w:t>
      </w:r>
      <w:r>
        <w:t>cyclohexyl ene diethylene terephthalate-iso phthalate由1，</w:t>
      </w:r>
      <w:r>
        <w:t>4-环己二甲醇与对苯二甲酸和间苯二甲酸混合物缩聚制得的</w:t>
      </w:r>
      <w:r>
        <w:t>非结晶性聚合物。透明而有光泽，透气性和耐水性好。相对</w:t>
      </w:r>
      <w:r>
        <w:t>密度1.20， 拉伸屈服强度51.3MPa， 断裂伸长率210%， 弯曲</w:t>
      </w:r>
      <w:r>
        <w:t>模量2.1GPa， 无缺口冲击不断。易用挤出吹塑和注塑法成</w:t>
      </w:r>
      <w:r>
        <w:t>型。特别适于作薄膜。主要用作食品和医药包装，药物胶囊，</w:t>
      </w:r>
      <w:r>
        <w:t>容器等。</w:t>
      </w:r>
    </w:p>
    <w:p>
      <w:r>
        <w:t>1244_聚对苯二甲酸-1， 4-环己二甲酯纤维poly-1， 4-cyclo hex-</w:t>
      </w:r>
      <w:r>
        <w:t>an edi methylene terephthalate fiber聚酯纤维的一种， 指由</w:t>
      </w:r>
      <w:r>
        <w:t>对苯二甲酸或其二甲酯与1， 4-环己基二甲醇(1， 4-CH DM) 缩</w:t>
      </w:r>
      <w:r>
        <w:t>聚生成的聚对苯二甲酸-1， 4-环亚环乙基二甲酯(PC HDT) 为</w:t>
      </w:r>
      <w:r>
        <w:t>原料制得的纤维。由于</w:t>
      </w:r>
      <w:r>
        <w:t>1， 4-CH DM存在有顺式和反式两种</w:t>
      </w:r>
      <w:r>
        <w:t>不同的异构体，所得聚合物的熔点范围相对比较宽(260~</w:t>
      </w:r>
      <w:r>
        <w:t>320℃)；通常，当其顺式和反式比约为1/2时，所得聚合物的</w:t>
      </w:r>
      <w:r>
        <w:t>熔点为290~295℃。该纤维的基本性能与聚对苯二甲酸乙</w:t>
      </w:r>
      <w:r>
        <w:t>二酯纤维(PET纤维) 类同， 相对密度1.22， 对水解作用的稳</w:t>
      </w:r>
      <w:r>
        <w:t>定性优于PET纤维。产品形式主要为短纤维； 用于与棉花或</w:t>
      </w:r>
      <w:r>
        <w:t>羊毛混纺，制作各种仿棉或仿毛织品。</w:t>
      </w:r>
    </w:p>
    <w:p>
      <w:r>
        <w:t>1244_聚对苯二甲酸亚烷基酯树脂poly alkylene terephthalate</w:t>
      </w:r>
      <w:r>
        <w:t>resin</w:t>
      </w:r>
      <w:r>
        <w:t>由烷基二醇[C，H2n(OH)2]与对苯二甲酸或对苯二甲</w:t>
      </w:r>
      <w:r>
        <w:t>酸二甲酯缩聚制得的热塑性聚酯树脂，系聚对苯二甲酸乙二</w:t>
      </w:r>
      <w:r>
        <w:t>酯、聚对苯</w:t>
      </w:r>
      <w:r>
        <w:t>二甲酸四亚甲基二酯(即聚对苯二甲酸丁二酯)等</w:t>
      </w:r>
      <w:r>
        <w:t>的总称。也就是直链脂肪族二元醇与对苯二甲酸或对苯二甲</w:t>
      </w:r>
      <w:r>
        <w:t>酸二甲酯缩聚制得的聚酯。</w:t>
      </w:r>
    </w:p>
    <w:p>
      <w:r>
        <w:t>1244_聚对苯二甲酸乙二酯</w:t>
      </w:r>
      <w:r>
        <w:t>polyethylene terephthalate；</w:t>
      </w:r>
      <w:r>
        <w:t>polyethylene glycol terephthalate； PET； PETP由对苯二甲</w:t>
      </w:r>
      <w:r>
        <w:t>酸或对苯二甲酸二甲酯与乙二醇为原料制得的热塑性饱和聚</w:t>
      </w:r>
      <w:r>
        <w:t>酯树脂。为无色透明无定形或不透明结晶型乳白色粉末。相</w:t>
      </w:r>
      <w:r>
        <w:t>对密度1.37~1.38，熔融温度260℃，玻璃化转变温度80℃，</w:t>
      </w:r>
      <w:r>
        <w:t>连续使用温度120℃，可在150℃短期使用；拉伸强度</w:t>
      </w:r>
      <w:r>
        <w:t>71.5MPa， 悬臂梁(Izod) 缺口冲击强度43J/m； 介电常数</w:t>
      </w:r>
      <w:r>
        <w:t>(10°Hz)3.37；吸水性0.02%。玻璃纤维增强后的拉伸强度</w:t>
      </w:r>
      <w:r>
        <w:t>可达160MPa， 冲击强度70J/m左右。可用酯交换法和直接</w:t>
      </w:r>
      <w:r>
        <w:t>缩聚法制得。主要用于抽丝制纤维、挤塑并双轴拉伸制薄膜</w:t>
      </w:r>
      <w:r>
        <w:t>和薄片、吹塑制饮料瓶；增强及合金化制品用作机械、电子零</w:t>
      </w:r>
      <w:r>
        <w:t>部件。</w:t>
      </w:r>
    </w:p>
    <w:p>
      <w:r>
        <w:t>1244_聚对苯二甲酸乙二酯纤维</w:t>
      </w:r>
      <w:r>
        <w:t>polyethylene terephthalate</w:t>
      </w:r>
      <w:r>
        <w:t>fiber； PET fiber； PES fiber聚酯纤维的一种， 由于其产量在</w:t>
      </w:r>
      <w:r>
        <w:t>聚酯纤维中所占比例极大，即称其为聚酯纤维。指由对苯二</w:t>
      </w:r>
      <w:r>
        <w:t>甲酸或对苯二甲酸二甲酯与乙二醇生成的聚对苯二甲酸乙二</w:t>
      </w:r>
      <w:r>
        <w:t>酯为原料制得的纤维。是化学纤维的主要品种，中国的商品</w:t>
      </w:r>
      <w:r>
        <w:t>名叫“涤纶”。该纤维的力学性能良好，由它制得的衣着用品</w:t>
      </w:r>
      <w:r>
        <w:t>外观挺括，保型性好，且易洗快干；但吸湿性及染色性稍差。</w:t>
      </w:r>
      <w:r>
        <w:t>纤维相对密度1.38；公定吸湿</w:t>
      </w:r>
      <w:r>
        <w:t>4%；强度3.5~8.0cN/</w:t>
      </w:r>
      <w:r>
        <w:t>d tex， 伸长率12%~40%， 随产品形式不同而异； 安全熨烫温</w:t>
      </w:r>
      <w:r>
        <w:t>度≤180℃。产品形式有牵伸丝(光丝， flat yarn) 、低弹变形</w:t>
      </w:r>
      <w:r>
        <w:t>丝、空气变形丝、强力丝、短纤维和短纤条等。主要被用于制</w:t>
      </w:r>
      <w:r>
        <w:t>作各种衣着用品、室内装饰用品，部分产品也被用于制作安全</w:t>
      </w:r>
      <w:r>
        <w:t>带、水龙带、传送带、帘子线、油毡胎体和土工布等方面。</w:t>
      </w:r>
      <w:r>
        <w:t>聚对苯</w:t>
      </w:r>
      <w:r>
        <w:t>：甲酸酯类塑料</w:t>
      </w:r>
      <w:r>
        <w:t>poly terephthalate plastics</w:t>
      </w:r>
      <w:r>
        <w:t>由对</w:t>
      </w:r>
      <w:r>
        <w:t>苯二甲酸酯树脂或以对苯二甲酸酯为主与其他二羧酸酯的共</w:t>
      </w:r>
      <w:r>
        <w:t>聚物为基料制得的模塑料及其制品的总称。这类塑料以聚对</w:t>
      </w:r>
      <w:r>
        <w:t>苯二甲酸乙二酯和丁二酯最为重要。前者除塑料薄膜和饮料</w:t>
      </w:r>
      <w:r>
        <w:t>瓶外，制其他塑料制品以增强或合金化为好；后者可用不同加</w:t>
      </w:r>
      <w:r>
        <w:t>工方法制得增强和不增强及合金化的塑料制品。性能和用途</w:t>
      </w:r>
      <w:r>
        <w:t>多随不同品种而异。</w:t>
      </w:r>
    </w:p>
    <w:p>
      <w:r>
        <w:t>1244_聚对苯二甲酸酯树脂</w:t>
      </w:r>
      <w:r>
        <w:t>poly terephthalate resin； PTP分子</w:t>
      </w:r>
      <w:r>
        <w:t>链的重复结构单元为对苯二甲酸酯基团的热塑性聚酯树脂。</w:t>
      </w:r>
      <w:r>
        <w:t>有聚对苯二甲酸乙二酯、丁二酯、1，4~环己二甲酯、亚烷基</w:t>
      </w:r>
      <w:r>
        <w:t>酯、环己酯，聚对苯二甲酸-1，4-环己基二甲酯-间苯二甲酸酯</w:t>
      </w:r>
      <w:r>
        <w:t>等。以乙二</w:t>
      </w:r>
      <w:r>
        <w:t>酯和了</w:t>
      </w:r>
      <w:r>
        <w:t>二酯产多，用途广。制法和用途常因品</w:t>
      </w:r>
      <w:r>
        <w:t>种不同而异.主要是以对苯二甲酸和相应的二元醇缩聚制得。</w:t>
      </w:r>
      <w:r>
        <w:t>多用作纤维、薄膜、饮料瓶、增强塑料和其他塑料制品。</w:t>
      </w:r>
    </w:p>
    <w:p>
      <w:r>
        <w:t>1244_聚对苯二甲酰对苯二胺树脂poly(p-phenylene tere ph-</w:t>
      </w:r>
      <w:r>
        <w:t>thal amide) resin； PPTA一种全芳香族聚酰胺。商品名凯夫</w:t>
      </w:r>
      <w:r>
        <w:t>拉(Kevlar) 。具有相对密度小， 比强度、比弹性模量高、耐热、</w:t>
      </w:r>
      <w:r>
        <w:t>O</w:t>
      </w:r>
      <w:r>
        <w:t>) -CNH</w:t>
      </w:r>
      <w:r>
        <w:t>--NH-</w:t>
      </w:r>
      <w:r>
        <w:t>一</w:t>
      </w:r>
      <w:r>
        <w:t>化学稳定性优异等特点。由对苯二胺和对苯二甲酰氯经低温</w:t>
      </w:r>
      <w:r>
        <w:t>溶液聚合制造。主要制造纤维和织物。具有代表性的“凯夫</w:t>
      </w:r>
      <w:r>
        <w:t>拉-29”纤维特性如下：相对密度d=1.44， 拉伸强度2744MPa</w:t>
      </w:r>
      <w:r>
        <w:t>(是已知纺丝纤维中最高的) ， 拉伸弹性模量62.7×10MPa，</w:t>
      </w:r>
      <w:r>
        <w:t>200℃，1000h强度保持率60%，热分解温度500℃。大量用</w:t>
      </w:r>
      <w:r>
        <w:t>于帘子线和轮胎、皮带、软管增强材料、特殊用途绳缆，热防</w:t>
      </w:r>
      <w:r>
        <w:t>护、防弹材料， 用“Kevlar”纤维增强的复合材料还大量用于飞</w:t>
      </w:r>
      <w:r>
        <w:t>机制造业和宇航工业。</w:t>
      </w:r>
    </w:p>
    <w:p>
      <w:r>
        <w:t>1244_聚对苯二甲酰对苯二胺纤维polyp-phenylene tere ph tha-</w:t>
      </w:r>
      <w:r>
        <w:t>l amide fiber由对苯二甲酸或二酰氯与对苯二胺缩聚纺成的</w:t>
      </w:r>
      <w:r>
        <w:t>纤维，中国称芳纶Ⅱ。密度1.44~1.47g/cm3，强度15~</w:t>
      </w:r>
      <w:r>
        <w:t>26cN/d tex， 伸长率1.2%~6.0%， 模量450~1130cN/d tex，</w:t>
      </w:r>
      <w:r>
        <w:t>极限氧指数26，玻璃化温度240℃、分解温度550℃，抗冲击</w:t>
      </w:r>
      <w:r>
        <w:t>强度和冲击吸收能高，耐磨性好。制法是将上述两单体进行</w:t>
      </w:r>
      <w:r>
        <w:t>低温溶液缩聚，再将分子树脂溶于浓硫酸中干喷湿纺，必要</w:t>
      </w:r>
      <w:r>
        <w:t>时高温热处理以提髙模量。用作轮胎等橡胶补强材料、复合</w:t>
      </w:r>
      <w:r>
        <w:t>材料增强剂、光缆增强芯、防弹背心、体育用品、摩擦和制动材</w:t>
      </w:r>
      <w:r>
        <w:t>料、缆绳类、头盔、火箭发动机壳体、坦克复合装甲、防切和</w:t>
      </w:r>
      <w:r>
        <w:t>防火服、工业帆布、新型代钢筋建材和混凝土结构物修补加固</w:t>
      </w:r>
      <w:r>
        <w:t>材料等。</w:t>
      </w:r>
    </w:p>
    <w:p>
      <w:r>
        <w:t>1244_聚对苯二甲酰对苯二胺纤维帘线</w:t>
      </w:r>
      <w:r>
        <w:t>poly(p-phenylene</w:t>
      </w:r>
      <w:r>
        <w:t>tere ph thal amide) fiber cord中国商品名为芳纶1414， 属芳香</w:t>
      </w:r>
      <w:r>
        <w:t>聚酰胺纤维类。由对苯二甲酰氯和对苯二胺，经缩聚、纺丝和</w:t>
      </w:r>
      <w:r>
        <w:t>后处理制成纤维，再经加工和浸渍处理制成帘线。它兼具耐</w:t>
      </w:r>
      <w:r>
        <w:t>高温、高强度、高模量、尺寸稳定性好等特性，是一种较理想的</w:t>
      </w:r>
      <w:r>
        <w:t>橡胶工业用骨架材料。</w:t>
      </w:r>
    </w:p>
    <w:p>
      <w:r>
        <w:t>1244_聚对苯二甲酰己二树脂</w:t>
      </w:r>
      <w:r>
        <w:t>poly hexa methylene tere ph tha-</w:t>
      </w:r>
      <w:r>
        <w:t>l amide resin</w:t>
      </w:r>
      <w:r>
        <w:t>学名聚酰胺6T。商品名尼龙6T。</w:t>
      </w:r>
      <w:r>
        <w:t>ENH一(CH 2) 6-NH CO一</w:t>
      </w:r>
      <w:r>
        <w:t>&gt;-co十，一种脂肪-芳香族</w:t>
      </w:r>
      <w:r>
        <w:t>聚酰胺。相对密度1.21，熔点(Tm)：370℃，玻璃化温度(Tg)</w:t>
      </w:r>
      <w:r>
        <w:t>180℃。由对苯二甲酰氯与己二胺经界面缩聚或固态缩聚制</w:t>
      </w:r>
      <w:r>
        <w:t>备。仅溶于浓硫酸或三氟醋酸等强酸溶剂。主要用于制造耐</w:t>
      </w:r>
      <w:r>
        <w:t>热纤维(湿法纺丝)。其纤维拉伸强度为49g/T，5h后强度保</w:t>
      </w:r>
      <w:r>
        <w:t>持率为：(185℃)100%；(200℃)60%。尼龙6T还可用来注</w:t>
      </w:r>
      <w:r>
        <w:t>塑成型为耐热机械零部件，亦可制造耐热薄膜。</w:t>
      </w:r>
    </w:p>
    <w:p>
      <w:r>
        <w:t>1244_聚对苯二甲酰己二胺纤维帘线</w:t>
      </w:r>
      <w:r>
        <w:t>poly hexa methylene</w:t>
      </w:r>
      <w:r>
        <w:t>tere ph thal amide fiber cord该纤维习称尼龙6T， 属芳香聚酰</w:t>
      </w:r>
      <w:r>
        <w:t>胺纤维类。由己二胺和对苯二甲酸经缩聚、纺丝和后处理制</w:t>
      </w:r>
      <w:r>
        <w:t>得纤维，再加工成帘线。由于在长链分子中引进芳香环，故熔</w:t>
      </w:r>
      <w:r>
        <w:t>点升高，模量增高，耐热性明显改善。该帘线兼具锦纶和涤纶</w:t>
      </w:r>
      <w:r>
        <w:t>的性能，具有模量高和尺寸稳定性好的特点，适于作轮胎帘</w:t>
      </w:r>
      <w:r>
        <w:t>线，可改善轮胎的平点现象。</w:t>
      </w:r>
    </w:p>
    <w:p>
      <w:r>
        <w:t>1244_聚对苯甲酰胺poly(p-benzamide) resin； PBA</w:t>
      </w:r>
      <w:r>
        <w:t>一种对位</w:t>
      </w:r>
      <w:r>
        <w:t>全芳香族聚酰胺， 是早期用于制造Kevlar(凯夫拉) 纤维的品</w:t>
      </w:r>
      <w:r>
        <w:t>种，现已较少生产。</w:t>
      </w:r>
    </w:p>
    <w:p>
      <w:r>
        <w:t>1245_聚对苯甲酰胺树脂poly(p-aminobenzoic acid) resin又</w:t>
      </w:r>
      <w:r>
        <w:t>称聚对氨基苯甲酸树脂。分子主链的重复单元结构为</w:t>
      </w:r>
      <w:r>
        <w:t>EHN-</w:t>
      </w:r>
      <w:r>
        <w:t>(一C子，的聚合物。具有强度高和热稳定性好及</w:t>
      </w:r>
      <w:r>
        <w:t>抗热氧化的特点。280℃热老化100h后仍可保持其强度的</w:t>
      </w:r>
      <w:r>
        <w:t>85%。由对氨基苯甲酸在催化剂存在下，经溶液缩聚制得。</w:t>
      </w:r>
      <w:r>
        <w:t>可制成纤维用作光缆加强件和复合材料增强体，广泛用于火</w:t>
      </w:r>
      <w:r>
        <w:t>箭、导弹、宇航、飞机等高技术领域。</w:t>
      </w:r>
    </w:p>
    <w:p>
      <w:r>
        <w:t>1245_聚对苯甲酰胺纤维</w:t>
      </w:r>
      <w:r>
        <w:t>poly(p-benzamide) fiber</w:t>
      </w:r>
      <w:r>
        <w:t>又名芳纶</w:t>
      </w:r>
      <w:r>
        <w:t>Ⅰ。指对氨基苯甲酸单体缩聚纺出的纤维。密度1.45g/</w:t>
      </w:r>
      <w:r>
        <w:t>cm3，强度13.</w:t>
      </w:r>
      <w:r>
        <w:t>17.6cN/d tex， 伸长率1%~2%， 模量880~</w:t>
      </w:r>
      <w:r>
        <w:t>915cN/d tex， 抗</w:t>
      </w:r>
      <w:r>
        <w:t>击性较差。制法有两种，一种是对氨基苯甲</w:t>
      </w:r>
      <w:r>
        <w:t>酸在N-甲基叶</w:t>
      </w:r>
      <w:r>
        <w:t>咯烷</w:t>
      </w:r>
      <w:r>
        <w:t>等有机溶剂及较多址的亚磷酸三苯酯</w:t>
      </w:r>
      <w:r>
        <w:t>类助剂存在下缩聚</w:t>
      </w:r>
      <w:r>
        <w:t>并直接纺丝拉伸而得；另一种是先将单体</w:t>
      </w:r>
      <w:r>
        <w:t>的氨基用二</w:t>
      </w:r>
      <w:r>
        <w:t>亚砜保护</w:t>
      </w:r>
      <w:r>
        <w:t>使羧基转化成酰氯，经低温溶液缩聚</w:t>
      </w:r>
      <w:r>
        <w:t>和后处理，再</w:t>
      </w:r>
      <w:r>
        <w:t>喷</w:t>
      </w:r>
      <w:r>
        <w:t>纺和热处理。主要用于光缆补强材料、高</w:t>
      </w:r>
      <w:r>
        <w:t>性能塑料增强材料及耐高温防护服等。</w:t>
      </w:r>
      <w:r>
        <w:t>聚对苯甲</w:t>
      </w:r>
      <w:r>
        <w:t>胺</w:t>
      </w:r>
      <w:r>
        <w:t>维帘线</w:t>
      </w:r>
      <w:r>
        <w:t>poly(p-benzamide) fiber cord</w:t>
      </w:r>
      <w:r>
        <w:t>中国</w:t>
      </w:r>
      <w:r>
        <w:t>商品名为芳纶14，属芳香聚酰胺纤维类。由单体对氨基苯甲酸，</w:t>
      </w:r>
      <w:r>
        <w:t>经缩聚、纺丝和后处理成纤维，再经加工和浸渍处理成帘线。该</w:t>
      </w:r>
      <w:r>
        <w:t>纤维的性能与芳纶1414相似，其弹性模量居有机合成纤维之首</w:t>
      </w:r>
      <w:r>
        <w:t>位。主要作为增强用复合材料、高强力绳缆和织物。</w:t>
      </w:r>
    </w:p>
    <w:p>
      <w:r>
        <w:t>1245_聚对苯硫醚纤维poly-p-phenylene sulfide fiber； PPS</w:t>
      </w:r>
      <w:r>
        <w:t>fiber指聚苯硫醚树脂所纺成的热塑性纤维， 长丝的密度</w:t>
      </w:r>
      <w:r>
        <w:t>1.37g/cm， 拉伸强度4.4~5.3cN/d tex， 伸长率20%~25%，</w:t>
      </w:r>
      <w:r>
        <w:t>吸湿率0.05%，短纤维和单丝的纤度各为2.2~3.3和</w:t>
      </w:r>
      <w:r>
        <w:t>27.7~33.3dtex， 强度各为3.7和4.1cN/d tex， 伸长率各为</w:t>
      </w:r>
      <w:r>
        <w:t>32%和30%。防火性、耐水解和溶剂性优良。制法是将树脂</w:t>
      </w:r>
      <w:r>
        <w:t>进行熔纺和高倍拉伸。用途是作高温除尘长丝滤袋、针刺滤</w:t>
      </w:r>
      <w:r>
        <w:t>材、造纸毡、于燥机用帆布、缝纫线、耐热衣料、电绝缘材料等。</w:t>
      </w:r>
    </w:p>
    <w:p>
      <w:r>
        <w:t>1245_聚对称三吖嗪poly-s-triazine</w:t>
      </w:r>
      <w:r>
        <w:t>又称聚均三。主链由</w:t>
      </w:r>
      <w:r>
        <w:t>1，3，5-三嗪环组成的六元杂环聚合物。通</w:t>
      </w:r>
      <w:r>
        <w:t>N-</w:t>
      </w:r>
      <w:r>
        <w:t>常由含双官能团的均三嗪单体缩聚而成。</w:t>
      </w:r>
      <w:r>
        <w:t>N、</w:t>
      </w:r>
      <w:r>
        <w:t>树脂呈黄褐色，脆性，溶于酚类溶剂，软化温</w:t>
      </w:r>
      <w:r>
        <w:t>度60~260℃。热稳定性不高，氮气中</w:t>
      </w:r>
      <w:r>
        <w:t>330℃时失重10%。</w:t>
      </w:r>
    </w:p>
    <w:p>
      <w:r>
        <w:t>1245_聚对二甲苯poly-p-xylene； poly-p-phenylene dime thy-</w:t>
      </w:r>
      <w:r>
        <w:t>lene</w:t>
      </w:r>
      <w:r>
        <w:t>主链由亚乙基和亚苯基交替排列构成的一类聚合物。</w:t>
      </w:r>
      <w:r>
        <w:t>-EC Hz一&gt;-CH zh。由对二甲苯经真空蒸发沉积工艺聚</w:t>
      </w:r>
      <w:r>
        <w:t>合而成。密度1.11g/cm3，熔点达400℃。热氧稳定性较差，</w:t>
      </w:r>
      <w:r>
        <w:t>在惰性气体中可于220℃连续使用，空气中仅在90~130℃连</w:t>
      </w:r>
      <w:r>
        <w:t>续使用。电气性能十分优良，150℃以下耐任何有机溶剂。主</w:t>
      </w:r>
      <w:r>
        <w:t>要用作电容器、电子零件和电子线路板的绝缘介质和涂层。</w:t>
      </w:r>
    </w:p>
    <w:p>
      <w:r>
        <w:t>1245_聚对二氧杂环酮纤维</w:t>
      </w:r>
      <w:r>
        <w:t>poly-p-dio x an one fiber； PDS</w:t>
      </w:r>
      <w:r>
        <w:t>fiber医用可吸收合成纤维的一种， 指由以对二氧杂环己酮</w:t>
      </w:r>
      <w:r>
        <w:t>经开环聚合生成的聚对二氧杂环己酮为原料，再经熔体纺丝</w:t>
      </w:r>
      <w:r>
        <w:t>所制得的纤维。由于该纤维的模量比聚乙交酯(PGA) 丝和</w:t>
      </w:r>
      <w:r>
        <w:t>乙交酯-丙交酯共聚(PG LA) 丝低， 产品形式主要为单丝； 专</w:t>
      </w:r>
      <w:r>
        <w:t>供用作可吸收的医用缝合线(本色或紫色)，它在活组织里的</w:t>
      </w:r>
      <w:r>
        <w:t>吸收期大约为20~26周。</w:t>
      </w:r>
    </w:p>
    <w:p>
      <w:r>
        <w:t>1245_聚对甲基苯乙烯poly para methyl styrene； PPMS为对甲</w:t>
      </w:r>
      <w:r>
        <w:t>基苯乙烯均聚物。各种性能类同聚苯乙烯，并保持良好的成</w:t>
      </w:r>
      <w:r>
        <w:t>型加工性， 耐热性提高并可交联。拉伸强度48MPa， 弹性模</w:t>
      </w:r>
      <w:r>
        <w:t>量2210MPa， 悬臂梁缺口冲击强度16J/m， 热变形温度95℃</w:t>
      </w:r>
      <w:r>
        <w:t>对甲基苯乙烯进行悬浮聚合制得。主要用于代替聚苯乙烯在</w:t>
      </w:r>
      <w:r>
        <w:t>需耐温较高场合用作电器配件和包装，并用于照明器材等。</w:t>
      </w:r>
    </w:p>
    <w:p>
      <w:r>
        <w:t>1245_聚对甲氧基肉桂酸乙烯酯</w:t>
      </w:r>
      <w:r>
        <w:t>polyvinyl p-methoxy cinna-</w:t>
      </w:r>
      <w:r>
        <w:t>mate又称聚乙烯醇对甲氧基肉桂酸酯。为聚肉桂酸乙烯酯</w:t>
      </w:r>
      <w:r>
        <w:t>的同系物，与聚肉桂酸乙烯酯相比，苯环上甲氧基的引人改变</w:t>
      </w:r>
      <w:r>
        <w:t>了光吸收特性，其最大吸收峰从344nm转移到380nm，光敏</w:t>
      </w:r>
      <w:r>
        <w:t>感范围从270~430nm转移到270~480nm。聚对甲氧基肉</w:t>
      </w:r>
      <w:r>
        <w:t>桂酸乙烯酯也是光敏性线性聚合物。在光作用下光交联反应</w:t>
      </w:r>
      <w:r>
        <w:t>产生不溶性交联聚合物。主要作为负性光刻胶使用，在使用</w:t>
      </w:r>
      <w:r>
        <w:t>中往往需要加人增感剂。</w:t>
      </w:r>
      <w:r>
        <w:t>X</w:t>
      </w:r>
      <w:r>
        <w:t>O</w:t>
      </w:r>
      <w:r>
        <w:t>CH-O-C-CH-CH一</w:t>
      </w:r>
      <w:r>
        <w:t>-OCH：</w:t>
      </w:r>
      <w:r>
        <w:t>(CH，</w:t>
      </w:r>
    </w:p>
    <w:p>
      <w:r>
        <w:t>1245_聚对羟基苯甲酸酯</w:t>
      </w:r>
      <w:r>
        <w:t>poly-p-hydroxybenzoate； PHB</w:t>
      </w:r>
      <w:r>
        <w:t>又称</w:t>
      </w:r>
      <w:r>
        <w:t>聚苯酯(poly phenyl ester) 、聚氧苯甲酰(poly oxy benzoyl；</w:t>
      </w:r>
      <w:r>
        <w:t>POB) 、聚对羟苯甲酰(poly-p-oxy benzoyl； POB) 、氧苯甲酰聚</w:t>
      </w:r>
      <w:r>
        <w:t>酯(oxy benzoyl polyester； OBP) 。分子主链含对氧苯甲酰重</w:t>
      </w:r>
      <w:r>
        <w:t>复结构单元的聚合物。系浅黄到褐黄</w:t>
      </w:r>
      <w:r>
        <w:t>色结晶性粉末或粒料。其均聚物相对密</w:t>
      </w:r>
      <w:r>
        <w:t>-C卡</w:t>
      </w:r>
      <w:r>
        <w:t>度1.44；吸水性&lt;0.02%；连续使用温</w:t>
      </w:r>
      <w:r>
        <w:t>度316℃，在425℃表现出像金属的非黏性流体；结晶度很高；</w:t>
      </w:r>
      <w:r>
        <w:t>自润滑性好； 拉伸强度17.64MPa</w:t>
      </w:r>
      <w:r>
        <w:t>拉伸模量0.42GPa， 弯曲</w:t>
      </w:r>
      <w:r>
        <w:t>强度38.7MPa， 弯曲模量7.74GPa， 压缩强度107.8MPa； 体</w:t>
      </w:r>
      <w:r>
        <w:t>积电阻率&gt;10"0·cm。经共聚改性而得的Eko nol(商品名)</w:t>
      </w:r>
      <w:r>
        <w:t>机械强度和加工性能大有提高。由对羟基苯甲酸苯酯缩聚而</w:t>
      </w:r>
      <w:r>
        <w:t>成。主要用作耐高温及无油润滑密封件，轻工机械、化工机</w:t>
      </w:r>
      <w:r>
        <w:t>械、电子电器、仪器仪表零部件和发动机接插件等。</w:t>
      </w:r>
    </w:p>
    <w:p>
      <w:r>
        <w:t>1245_聚对亚苯基苯并双唑纤维poly(p-phenylene benzo-</w:t>
      </w:r>
      <w:r>
        <w:t>bi sox azole) fiber； P</w:t>
      </w:r>
      <w:r>
        <w:t>3O fiber</w:t>
      </w:r>
      <w:r>
        <w:t>属杂环类高强高模纤维。纤度</w:t>
      </w:r>
      <w:r>
        <w:t>1.7dtex， 初纺丝和高模丝密度各为1.54和1.56g/cm 3， 拉伸</w:t>
      </w:r>
      <w:r>
        <w:t>强度皆为37cN/d tex</w:t>
      </w:r>
      <w:r>
        <w:t>伸长率各为3.5%和2.5%，模量各为</w:t>
      </w:r>
      <w:r>
        <w:t>1144和1760cN/d tex， 吸湿率各为2%和0.6%， 分解点</w:t>
      </w:r>
      <w:r>
        <w:t>650℃，极限氧指数68。制法是将4，6-二氨基间苯二酚与对</w:t>
      </w:r>
      <w:r>
        <w:t>苯二甲酸在多磷酸溶剂中缩聚，直接干喷湿纺后得初纺丝，在</w:t>
      </w:r>
      <w:r>
        <w:t>600℃热处理后得高模丝。用于高温铝合金和玻璃垫材、消防</w:t>
      </w:r>
      <w:r>
        <w:t>服、耐高温滤材和作业服、高级体育用品、光缆补强件、桥梁缆</w:t>
      </w:r>
      <w:r>
        <w:t>绳、压力容器、轮胎帘子布和各种复合材料。</w:t>
      </w:r>
    </w:p>
    <w:p>
      <w:r>
        <w:t>1245_聚对亚苯基苯并双噻唑纤维</w:t>
      </w:r>
      <w:r>
        <w:t>poly(p-phenylene benzo bist hi a-</w:t>
      </w:r>
      <w:r>
        <w:t>zole) fiber； PBZ T fiber属芳杂环类高强高模纤维。初纺丝密度</w:t>
      </w:r>
      <w:r>
        <w:t>1.47~1.53g/cm³， 强度15~15.8cN/d tex， 伸长率2.4%~7.1%，</w:t>
      </w:r>
      <w:r>
        <w:t>模量106~43lcN/d tex</w:t>
      </w:r>
      <w:r>
        <w:t>热处理丝密度1.54~1.6g/cm，强度22~</w:t>
      </w:r>
      <w:r>
        <w:t>26cN/d tex， 伸长率1.3%</w:t>
      </w:r>
      <w:r>
        <w:t>1.4%， 模量1936~2112cN/d tex。耐</w:t>
      </w:r>
      <w:r>
        <w:t>热性、抗燃性和耐光性极好。制法是将对苯二甲酸和4，4'-二巯</w:t>
      </w:r>
      <w:r>
        <w:t>基对苯二胺进行低温溶液缩聚，再溶于多磷酸中配成液晶溶液</w:t>
      </w:r>
      <w:r>
        <w:t>经干喷-湿纺而得初纺丝，高温热处理后得热处理丝。用于高性</w:t>
      </w:r>
      <w:r>
        <w:t>能轮胎和橡胶补强材料、耐高温阻燃防护服、火箭发动机壳体、高</w:t>
      </w:r>
      <w:r>
        <w:t>档体育用品及新型建材等。</w:t>
      </w:r>
    </w:p>
    <w:p>
      <w:r>
        <w:t>1245_聚对乙烯苯</w:t>
      </w:r>
      <w:r>
        <w:t>poly-p-vinyl benzene</w:t>
      </w:r>
      <w:r>
        <w:t>又称聚对苯乙炔</w:t>
      </w:r>
      <w:r>
        <w:t>(poly phenyl acetylene) 。在聚合物结构中苯环与亚乙烯基共</w:t>
      </w:r>
      <w:r>
        <w:t>轭构成结构单元，形成线性共轭结构，在纯净状态下电导值为</w:t>
      </w:r>
      <w:r>
        <w:t>10-l4S/cm左右，其中反式结构电导率高</w:t>
      </w:r>
      <w:r>
        <w:t>于顺式异构体。在少量碘催化下，在沸腾</w:t>
      </w:r>
      <w:r>
        <w:t>的芳香烃溶剂中顺式异构体可以转化成反</w:t>
      </w:r>
      <w:r>
        <w:t>式构型。由对苯二醛与具有类似结构的Wittig双盐进行缩</w:t>
      </w:r>
      <w:r>
        <w:t>合反应得到。</w:t>
      </w:r>
    </w:p>
    <w:p>
      <w:r>
        <w:t>1245_聚对乙烯基苯酚poly-p-vinyl ph endl对乙烯基苯酚的聚合</w:t>
      </w:r>
      <w:r>
        <w:t>物。按聚合条件的不同，分子量可从数千到数十万，M，1000~</w:t>
      </w:r>
      <w:r>
        <w:t>6000的聚合物，M/M.=1.5~2.0，软化点160~200℃。相对密</w:t>
      </w:r>
      <w:r>
        <w:t>度1.2。白色粉末，主要用作环氧树脂的固化剂。</w:t>
      </w:r>
    </w:p>
    <w:p>
      <w:r>
        <w:t>1245_聚poly ace naphthyl ene； poly ace naphthyl ene diy l</w:t>
      </w:r>
      <w:r>
        <w:t>为多</w:t>
      </w:r>
      <w:r>
        <w:t>环芳族线性共轭导电聚合物，其结构类似</w:t>
      </w:r>
      <w:r>
        <w:t>于顺式二苯基取代聚乙炔，芳环参与共轭</w:t>
      </w:r>
      <w:r>
        <w:t>体系。该聚合物在非掺杂状态时的电导值</w:t>
      </w:r>
      <w:r>
        <w:t>为10-9S/cm左右，没有掺杂后电导率的</w:t>
      </w:r>
      <w:r>
        <w:t>数据报道。可以1-溴代苊为原料，经加热在分子间脱去溴化</w:t>
      </w:r>
      <w:r>
        <w:t>后缩合成共轭聚合物；也可以以苊为原料，经分子间催化脱</w:t>
      </w:r>
      <w:r>
        <w:t>聚合物，具近芳香性。可由4，6-二醛(或二酮)-1，3-二氨基苯</w:t>
      </w:r>
      <w:r>
        <w:t>氢反应制备。聚苊按照其导电能力应属于半导体范围，但是</w:t>
      </w:r>
      <w:r>
        <w:t>该聚合物具有氧单线态自由基捕获作用，主要作为高分子型</w:t>
      </w:r>
      <w:r>
        <w:t>聚合物光稳定剂使用。</w:t>
      </w:r>
    </w:p>
    <w:p>
      <w:r>
        <w:t>1246_聚噁二唑纤维poly oxa diaz ole fiber； POD-Z liber指含噁</w:t>
      </w:r>
      <w:r>
        <w:t>二唑链节的特种纤维。有复丝和短纤维，纤度各为10~</w:t>
      </w:r>
      <w:r>
        <w:t>200tex和0.1~0.44tex， 断裂强度各为40~50和25~35cN/</w:t>
      </w:r>
      <w:r>
        <w:t>tex， 伸长率各为5%~15%和20%~60%， 耐磨性好， 使用温</w:t>
      </w:r>
      <w:r>
        <w:t>度200~250℃，耐酸和耐有机溶剂好。制法是先合成间苯二</w:t>
      </w:r>
      <w:r>
        <w:t>甲酰肼，与对苯二甲酰氯缩聚后湿纺成纤，在高温下环化而得</w:t>
      </w:r>
      <w:r>
        <w:t>纤维。用于制混纺防护服、高温炉前工作服、焊工服、防寒服</w:t>
      </w:r>
      <w:r>
        <w:t>及手套、高温烟道气滤材等。</w:t>
      </w:r>
    </w:p>
    <w:p>
      <w:r>
        <w:t>1246_聚噁唑poly ox azole</w:t>
      </w:r>
      <w:r>
        <w:t>含氧和氮原子的五元杂环聚合物，</w:t>
      </w:r>
      <w:r>
        <w:t>具芳香性。由氨基乙酰基与</w:t>
      </w:r>
      <w:r>
        <w:t>---A--A-</w:t>
      </w:r>
      <w:r>
        <w:t>酰卤缩合生成聚β-酮酰胺，</w:t>
      </w:r>
      <w:r>
        <w:t>再脱水环化面成。溶于硫酸。</w:t>
      </w:r>
      <w:r>
        <w:t>聚对亚苯基噁唑，在氮气中</w:t>
      </w:r>
      <w:r>
        <w:t>400℃时失重10%。</w:t>
      </w:r>
      <w:r>
        <w:t>聚噁唑酮烯胺</w:t>
      </w:r>
      <w:r>
        <w:t>poly(oxa zolo neena mine)</w:t>
      </w:r>
      <w:r>
        <w:t>一种含氧、氮</w:t>
      </w:r>
      <w:r>
        <w:t>-CH</w:t>
      </w:r>
      <w:r>
        <w:t>CH-NH-R-NH-</w:t>
      </w:r>
      <w:r>
        <w:t>-N</w:t>
      </w:r>
      <w:r>
        <w:t>NY</w:t>
      </w:r>
      <w:r>
        <w:t>0</w:t>
      </w:r>
      <w:r>
        <w:t>原子和酮基的五元杂环聚合物。由双噁唑酮与二元胺缩聚制</w:t>
      </w:r>
      <w:r>
        <w:t>得。脂族二元胺的产物溶于二甲基乙酰胺等极性溶剂。易水</w:t>
      </w:r>
      <w:r>
        <w:t>解断链生成醛和胺，热稳定性差，300℃时失重10%。</w:t>
      </w:r>
    </w:p>
    <w:p>
      <w:r>
        <w:t>1246_聚蒽poly anthracene； poly anth ryle ne为多环芳族线性共</w:t>
      </w:r>
      <w:r>
        <w:t>轭导电聚合物，以9，10-位连接方式为主，连接</w:t>
      </w:r>
      <w:r>
        <w:t>方式和位置与采用的原料和制备方法关系密</w:t>
      </w:r>
      <w:r>
        <w:t>切。可以电化学法和化学合成法制备。用电</w:t>
      </w:r>
      <w:r>
        <w:t>化学聚合方法得到的聚合物，以9，10-位连接</w:t>
      </w:r>
      <w:r>
        <w:t>为主，电导率约10-3S/cm。采用化学方法制</w:t>
      </w:r>
      <w:r>
        <w:t>备， 可以用蒽为原料， 在PdC l存在下进行氧化缩合反应得</w:t>
      </w:r>
      <w:r>
        <w:t>到。其电导率为1.4×10-4S/cm。</w:t>
      </w:r>
      <w:r>
        <w:t>葱是有效的氧自由基淬</w:t>
      </w:r>
      <w:r>
        <w:t>灭剂，是重要的高分子化合物稳定剂，可用于防止聚合物的光</w:t>
      </w:r>
      <w:r>
        <w:t>氧化降解。</w:t>
      </w:r>
    </w:p>
    <w:p>
      <w:r>
        <w:t>1246_聚蒽乙炔poly anth ryl acetylene蒽基取代的聚乙炔。虽</w:t>
      </w:r>
      <w:r>
        <w:t>然在理论上讲聚蒽乙炔有三种不同取</w:t>
      </w:r>
      <w:r>
        <w:t>-C-CH</w:t>
      </w:r>
      <w:r>
        <w:t>代位置的异构体，实际上研究最多的仍</w:t>
      </w:r>
      <w:r>
        <w:t>是9-位取代的聚蒽乙炔。由于蒽基的</w:t>
      </w:r>
      <w:r>
        <w:t>庞大体积影响聚乙炔双键之间的共平</w:t>
      </w:r>
      <w:r>
        <w:t>面作用，共轭效应大大下降，因此在非掺杂状态几乎没有导电</w:t>
      </w:r>
      <w:r>
        <w:t>能力，虽然在理论上分析，蒽基的引人可以增大共轭体系，有</w:t>
      </w:r>
      <w:r>
        <w:t>利于电子的离域运动。由于蒽基的引人，聚蒽乙炔在可见光</w:t>
      </w:r>
      <w:r>
        <w:t>区有强吸收，最大吸收峰出现在550nm，为可溶性聚合物。带</w:t>
      </w:r>
      <w:r>
        <w:t>有蒽基的聚合物是众所周知的光导聚合物，当与线性共轭骨</w:t>
      </w:r>
      <w:r>
        <w:t>架相连时，光作用产生的载流子的迁移速度将会加快，因此对</w:t>
      </w:r>
      <w:r>
        <w:t>光导过程有利。</w:t>
      </w:r>
    </w:p>
    <w:p>
      <w:r>
        <w:t>1246_聚蒽乙烯polyvinyl anthracene</w:t>
      </w:r>
      <w:r>
        <w:t>属于侧链多环芳香烃取</w:t>
      </w:r>
      <w:r>
        <w:t>代的光导聚合物，其含大r电子体系的</w:t>
      </w:r>
      <w:r>
        <w:t>飞CH-CH2方</w:t>
      </w:r>
      <w:r>
        <w:t>侧基可以吸收光能产生载流子，载流子</w:t>
      </w:r>
      <w:r>
        <w:t>在相邻的侧基之间转移，完成导电过</w:t>
      </w:r>
      <w:r>
        <w:t>程。当加人电</w:t>
      </w:r>
      <w:r>
        <w:t>子接受</w:t>
      </w:r>
      <w:r>
        <w:t>体，或者在聚合骨</w:t>
      </w:r>
      <w:r>
        <w:t>架上连接吸电子体系，其光导性能可以大大提高。其合成方</w:t>
      </w:r>
      <w:r>
        <w:t>法主要在蒽环上引入双键作为聚合基团，然后经过化学加聚</w:t>
      </w:r>
      <w:r>
        <w:t>或电化学聚合得到聚蒽乙烯。蒽的光吸收波长在300~</w:t>
      </w:r>
      <w:r>
        <w:t>380nm之间，对近紫外光敏感。此外聚蒽还是重要的荧光型</w:t>
      </w:r>
      <w:r>
        <w:t>聚合物，吸收紫外光后可以发出波长在380~500nm之间的</w:t>
      </w:r>
      <w:r>
        <w:t>可见光。</w:t>
      </w:r>
      <w:r>
        <w:t>聚蒽唑啉.poly anth razo line</w:t>
      </w:r>
      <w:r>
        <w:t>一种苯并双吡啶六元稠杂环</w:t>
      </w:r>
      <w:r>
        <w:t>聚合物，具近芳香性。可由4，6-二醛(或二酮)-1，3-二氨基苯</w:t>
      </w:r>
      <w:r>
        <w:t>与芳族二酮缩聚和环化制得。溶于</w:t>
      </w:r>
      <w:r>
        <w:t>强酸，空气中490℃时失重10%。六</w:t>
      </w:r>
      <w:r>
        <w:t>元杂环上连接取代基的产物可溶于</w:t>
      </w:r>
      <w:r>
        <w:t>N-甲基吡咯烷酮等极性溶剂。能制</w:t>
      </w:r>
      <w:r>
        <w:t>成薄膜、性脆。</w:t>
      </w:r>
    </w:p>
    <w:p>
      <w:r>
        <w:t>1246_聚二氨基乙烯三嗪纤维poly diamino vinyl triazine fiber</w:t>
      </w:r>
      <w:r>
        <w:t>新型抗燃纤维。强度1.5~1.8cN/d tex， 伸长率40%， 模量</w:t>
      </w:r>
      <w:r>
        <w:t>20~30cN/d tex， 极限氧指数35~38， 密度1.4g/cm 3， 回潮率</w:t>
      </w:r>
      <w:r>
        <w:t>14%，水吸胀率35%~40%。耐稀酸而不耐浓酸和碱溶液，</w:t>
      </w:r>
      <w:r>
        <w:t>耐光性优良，可耐多数有机溶剂。主要用途是作防护服的松</w:t>
      </w:r>
      <w:r>
        <w:t>软防火夹层及贴身衣服等，具有穿着舒适性。</w:t>
      </w:r>
    </w:p>
    <w:p>
      <w:r>
        <w:t>1246_聚2， 6-二苯基对苯醚纤维poly-2， 6-diphenyl-p-phe ny-</w:t>
      </w:r>
      <w:r>
        <w:t>lene oxide fiber</w:t>
      </w:r>
      <w:r>
        <w:t>指聚2，6-二苯基对苯醚纺成的纤维。可耐</w:t>
      </w:r>
      <w:r>
        <w:t>50×10+V以上超高电压， 强度3.4cN/d tex， 伸长率12%， 沸</w:t>
      </w:r>
      <w:r>
        <w:t>水和300℃收缩率各为0.4%和3%，熔点495℃，分解点</w:t>
      </w:r>
      <w:r>
        <w:t>450℃，极限氧指数33，抗氧性和耐辐射性好。制法是由环己</w:t>
      </w:r>
      <w:r>
        <w:t>酮缩合脱氢制成2，6-二苯基苯酚后，在苯中缩聚并干纺而得，</w:t>
      </w:r>
      <w:r>
        <w:t>结晶度高。用于电绝缘和耐热材料、耐超高压充油电缆绝缘</w:t>
      </w:r>
      <w:r>
        <w:t>材料、复合材料增强剂等。</w:t>
      </w:r>
    </w:p>
    <w:p>
      <w:r>
        <w:t>1246_聚二苯甲烷二异氰酸酯polymeric MDI生产纯MDI的</w:t>
      </w:r>
      <w:r>
        <w:t>联产产品。又称粗MD。产品为褐色液体， 其成分为纯MDI</w:t>
      </w:r>
      <w:r>
        <w:t>与MDI聚合体的混合物。其中二异氰酸酯组分含量约</w:t>
      </w:r>
      <w:r>
        <w:t>30%~50%， 平均官能度为2.5~2.7， 黏度为100~300MPa</w:t>
      </w:r>
      <w:r>
        <w:t>s， 异佩酸酯基(NCO) 含量约31%。广泛用于制备聚氨酯硬</w:t>
      </w:r>
      <w:r>
        <w:t>质或半硬质泡沫塑料。</w:t>
      </w:r>
    </w:p>
    <w:p>
      <w:r>
        <w:t>1246_聚二苯醚poly diphenyl oxide是以二苯醚为主链结构的</w:t>
      </w:r>
      <w:r>
        <w:t>热固性树脂，是二苯醚在醋酸作介质，硫酸作催化剂的条件下</w:t>
      </w:r>
      <w:r>
        <w:t>与甲醛缩聚的产物。具有较高热稳性和电绝缘性，可用制造</w:t>
      </w:r>
      <w:r>
        <w:t>层压复合材料、绝缘材料，耐水、耐药品的涂膜材料，用作H</w:t>
      </w:r>
      <w:r>
        <w:t>级绝缘材料及涂料。与玻璃布具有较强的复合性能，室温弯</w:t>
      </w:r>
      <w:r>
        <w:t>曲强度534.7MPa， 沸水煮2h后527.8MPa， 148℃为</w:t>
      </w:r>
      <w:r>
        <w:t>430.7MPa， 在250℃为161.1MPa。</w:t>
      </w:r>
    </w:p>
    <w:p>
      <w:r>
        <w:t>1246_聚二苯醚玻璃布层压板poly diphenyl oxide glass cloth</w:t>
      </w:r>
      <w:r>
        <w:t>laminate</w:t>
      </w:r>
      <w:r>
        <w:t>以聚二苯醚树脂为浸溃漆，浸渍经表面处理的玻璃</w:t>
      </w:r>
      <w:r>
        <w:t>布，烘干溶剂，叠合层压而得的复合材料。层压板的弯曲强度</w:t>
      </w:r>
      <w:r>
        <w:t>534.7MPa， 体积电阻率&gt;4.5×10160·cm， 能在200℃以上长</w:t>
      </w:r>
      <w:r>
        <w:t>期使用。在水、酸、碱、盐及有机溶剂中具有较强的抗腐蚀能</w:t>
      </w:r>
      <w:r>
        <w:t>力。可广泛应用于绝缘材料、结构材料、耐磨材料。</w:t>
      </w:r>
      <w:r>
        <w:t>聚N-(二甲氨基甲基) 丙烯酰胺poly[N-(dimethyl ami-</w:t>
      </w:r>
      <w:r>
        <w:t>no methyl) acrylamide]</w:t>
      </w:r>
      <w:r>
        <w:t>透明液</w:t>
      </w:r>
    </w:p>
    <w:p>
      <w:r>
        <w:t>1246_一CH2CH一</w:t>
      </w:r>
      <w:r>
        <w:t>CH3</w:t>
      </w:r>
      <w:r>
        <w:t>体，黏性较低。溶于水、硫酸二</w:t>
      </w:r>
      <w:r>
        <w:t>C-NHCH2N</w:t>
      </w:r>
      <w:r>
        <w:t>甲酯和二甲基酰胺，不溶于其</w:t>
      </w:r>
      <w:r>
        <w:t>CH3</w:t>
      </w:r>
      <w:r>
        <w:t>他有机溶剂。无氨味，不易燃。</w:t>
      </w:r>
      <w:r>
        <w:t>由二甲氨基甲基丙烯酰胺聚合</w:t>
      </w:r>
      <w:r>
        <w:t>或是由聚丙烯酰胺曼尼奇反应两种方法制得。在污水和工业</w:t>
      </w:r>
      <w:r>
        <w:t>废水处理中作絮凝剂，用于处理印染、造纸和采矿工业的废</w:t>
      </w:r>
      <w:r>
        <w:t>水。另外，在造纸工业中常用作纸张排水剂和干强剂。</w:t>
      </w:r>
      <w:r>
        <w:t>聚-N-(二甲基氨丙基) 甲基丙烯酰胺poly[N-(dime thy-</w:t>
      </w:r>
      <w:r>
        <w:t>l amino propyl) meth acrylamide由N-二甲基氨丙基甲基丙</w:t>
      </w:r>
      <w:r>
        <w:t>CH3</w:t>
      </w:r>
      <w:r>
        <w:t>---(CH2-</w:t>
      </w:r>
      <w:r>
        <w:t>CH</w:t>
      </w:r>
      <w:r>
        <w:t>--NH CH， CH2CHZN</w:t>
      </w:r>
      <w:r>
        <w:t>CH，</w:t>
      </w:r>
      <w:r>
        <w:t>烯酰胺单体聚合制取。用于低浊度水处理的混凝剂和污泥脱</w:t>
      </w:r>
      <w:r>
        <w:t>水、煤泥沉降过程的絮凝剂，也可作胶乳混凝助剂以及水包油</w:t>
      </w:r>
      <w:r>
        <w:t>乳液的破乳剂等。此外，在造纸中用作纤维配料的助留剂和</w:t>
      </w:r>
      <w:r>
        <w:t>聚氨酯生产过程的催化剂等。</w:t>
      </w:r>
    </w:p>
    <w:p>
      <w:r>
        <w:t>1246_聚2， 5-二甲基苯乙炔poly(2， 5-dimethyl) phenyl ace ty-</w:t>
      </w:r>
      <w:r>
        <w:t>lene为二甲基苯取代的苯乙炔型导电聚合物， 以二甲基苯</w:t>
      </w:r>
      <w:r>
        <w:t>乙炔为原料， 在Ziegler-Natta催化剂催化下通过聚合反应得</w:t>
      </w:r>
      <w:r>
        <w:t>到。其电性能与苯取代聚乙炔相似，由于苯环的存在影响聚</w:t>
      </w:r>
      <w:r>
        <w:t>乙炔的共轭效应，电导率较低，非掺杂</w:t>
      </w:r>
      <w:r>
        <w:t>(C-CH)</w:t>
      </w:r>
      <w:r>
        <w:t>状态的电导率在10-17S/cm左右，经化</w:t>
      </w:r>
      <w:r>
        <w:t>CH</w:t>
      </w:r>
      <w:r>
        <w:t>学掺杂后，电导率可以升高3~4个数</w:t>
      </w:r>
      <w:r>
        <w:t>批级，为有机半导体聚合物。与聚苯基</w:t>
      </w:r>
      <w:r>
        <w:t>CH；</w:t>
      </w:r>
      <w:r>
        <w:t>乙炔相比，引人甲基后溶解性能稍有改</w:t>
      </w:r>
      <w:r>
        <w:t>善。这类聚合物也具有一定光导电性质，常用于研究聚合物</w:t>
      </w:r>
      <w:r>
        <w:t>的光导电现象。</w:t>
      </w:r>
    </w:p>
    <w:p>
      <w:r>
        <w:t>1247_聚2，6-二甲基对苯醚纤维</w:t>
      </w:r>
      <w:r>
        <w:t>poly 2， 6-dimethyl-p-phe ny-</w:t>
      </w:r>
      <w:r>
        <w:t>lene oxide fiber指聚2， 6-二甲基对苯醚(PPO) 纺成的纤维。</w:t>
      </w:r>
      <w:r>
        <w:t>酷似天然丝， 强度2.9cN/d tex， 伸长率21%， 具有空孔结构，</w:t>
      </w:r>
      <w:r>
        <w:t>耐热性好。制法是将2，6-二甲基苯酚溶于苯中缩聚，用甲醇</w:t>
      </w:r>
      <w:r>
        <w:t>分离而得PPO； 也可将单体在催化剂和氧存在下氧化偶联而</w:t>
      </w:r>
      <w:r>
        <w:t>得PPO。用相分离纺丝法制取纤维。用于耐热织物和电绝</w:t>
      </w:r>
      <w:r>
        <w:t>缘材料等。</w:t>
      </w:r>
    </w:p>
    <w:p>
      <w:r>
        <w:t>1247_聚二甲基硅氧烷膜poly dim c thy l siloxane membrane硅-</w:t>
      </w:r>
      <w:r>
        <w:t>氧主链结构的聚合物是适用于气体分离的膜材料。目前工业</w:t>
      </w:r>
      <w:r>
        <w:t>应用中的聚二甲基硅氧烷膜，在</w:t>
      </w:r>
      <w:r>
        <w:t>CH3</w:t>
      </w:r>
      <w:r>
        <w:t>25℃，膜厚为25um时，渗透系数</w:t>
      </w:r>
      <w:r>
        <w:t>-[O-Si，</w:t>
      </w:r>
      <w:r>
        <w:t>Po， /PN， 为6×10-8cm(STP) ·</w:t>
      </w:r>
      <w:r>
        <w:t>CHs</w:t>
      </w:r>
      <w:r>
        <w:t>cm/(cm²·s'cm Hg) ， 分离系数Po， /</w:t>
      </w:r>
      <w:r>
        <w:t>Px，为2.0。其氧的渗透系数很高，而分离系数低。把聚二甲</w:t>
      </w:r>
      <w:r>
        <w:t>基硅氧烷溶于戊烷中，形成含量0.05%~1%的溶液，并加人</w:t>
      </w:r>
      <w:r>
        <w:t>少量催化剂，形成的涂层厚度为500~50um，结果分离系数</w:t>
      </w:r>
      <w:r>
        <w:t>显著增加，而渗透率下降不多。商</w:t>
      </w:r>
      <w:r>
        <w:t>CH3</w:t>
      </w:r>
      <w:r>
        <w:t>业上制作的聚二甲基硅氧烷复合</w:t>
      </w:r>
      <w:r>
        <w:t>-fO一Si，</w:t>
      </w:r>
      <w:r>
        <w:t>膜，其厚度最薄也只能达到10pm，</w:t>
      </w:r>
      <w:r>
        <w:t>要超薄化至0.1um以下有困难，主</w:t>
      </w:r>
      <w:r>
        <w:t>CH2CH2COOH</w:t>
      </w:r>
      <w:r>
        <w:t>要原因是其高分子链间凝聚能密度</w:t>
      </w:r>
      <w:r>
        <w:t>较小。聚二甲基硅氧烷改性的焦点是在其支链上赋与极性基</w:t>
      </w:r>
      <w:r>
        <w:t>团或活性氢，以增加高分子链间凝聚能。把具有极性质子性</w:t>
      </w:r>
      <w:r>
        <w:t>羧基的a-羧乙基二甲基硅氧烷同聚二甲基硅氧烷按照4：1~</w:t>
      </w:r>
      <w:r>
        <w:t>1：1熔融共混所得的膜，Po，=3×10-8，ao，N，=3.9，更主要</w:t>
      </w:r>
      <w:r>
        <w:t>的是它可以超薄化，增大了渗透率Jo，值。</w:t>
      </w:r>
    </w:p>
    <w:p>
      <w:r>
        <w:t>1247_聚2， 5-二甲氧基苯乙炔poly(2， 5-dimethoxy) phenyl ace-</w:t>
      </w:r>
      <w:r>
        <w:t>tylene为二甲氧基苯取代的乙炔型导</w:t>
      </w:r>
      <w:r>
        <w:t>-(C-CH)</w:t>
      </w:r>
      <w:r>
        <w:t>电聚合物，同其他聚乙炔类聚合物-</w:t>
      </w:r>
      <w:r>
        <w:t>O</w:t>
      </w:r>
      <w:r>
        <w:t>样，通常以二甲氧基苯乙炔为原料，在</w:t>
      </w:r>
      <w:r>
        <w:t>Ziegler-Natta催化剂催化下通过聚合</w:t>
      </w:r>
      <w:r>
        <w:t>反应得到。其电性能与苯取代聚乙炔</w:t>
      </w:r>
      <w:r>
        <w:t>相似，大取代基的存在影响聚乙炔的共平面结构，电导率不</w:t>
      </w:r>
      <w:r>
        <w:t>高，非掺杂状态的电导率在10-17S/cm左右，经化学掺杂后，</w:t>
      </w:r>
      <w:r>
        <w:t>电导率可以升高3~4个数量级，导电率处在半导体范围，该</w:t>
      </w:r>
      <w:r>
        <w:t>聚合物由于具有共轭型主链和芳族侧基，因此具有一定光导</w:t>
      </w:r>
      <w:r>
        <w:t>电性质。</w:t>
      </w:r>
    </w:p>
    <w:p>
      <w:r>
        <w:t>1247_聚二烯丙基树脂poly di allyl resin； di allyl resin简称二烯</w:t>
      </w:r>
      <w:r>
        <w:t>丙基树脂。由含有两个烯丙基的单体聚合而成的具有二烯丙</w:t>
      </w:r>
      <w:r>
        <w:t>酯结构的聚合物。主要品种有聚邻苯二甲酸二烯丙酯</w:t>
      </w:r>
      <w:r>
        <w:t>(DAP) 、聚间苯</w:t>
      </w:r>
      <w:r>
        <w:t>二甲酸</w:t>
      </w:r>
      <w:r>
        <w:t>二烯丙酯(DA IP) 、聚对苯二甲酸二烯</w:t>
      </w:r>
      <w:r>
        <w:t>丙酯、聚3，6-</w:t>
      </w:r>
      <w:r>
        <w:t>氯代内次甲基四氯邻苯二甲酸二烯丙酯、聚顺</w:t>
      </w:r>
      <w:r>
        <w:t>丁烯二酸二烯丙酯和聚碳酸二烯丙酯等。其性能和用途随品</w:t>
      </w:r>
      <w:r>
        <w:t>种不同而有所不同。其中较为重要的是DAP和DA IP， 具有</w:t>
      </w:r>
      <w:r>
        <w:t>良好的电性能，化学稳定性、耐热性和力学性能。主要用作雷</w:t>
      </w:r>
      <w:r>
        <w:t>达天线罩及机械、电子、宇航等方面。</w:t>
      </w:r>
    </w:p>
    <w:p>
      <w:r>
        <w:t>1247_聚-2，8-二溴代-N-乙烯基咔唑</w:t>
      </w:r>
      <w:r>
        <w:t>poly-2， 8-dibromo-N-vinyl</w:t>
      </w:r>
      <w:r>
        <w:t>car-</w:t>
      </w:r>
      <w:r>
        <w:t>大CH-CH2</w:t>
      </w:r>
      <w:r>
        <w:t>b azole； PVD BCz为在2， 8位有溴</w:t>
      </w:r>
      <w:r>
        <w:t>取代的PVC z， 属于侧链含有共轭杂</w:t>
      </w:r>
      <w:r>
        <w:t>Br</w:t>
      </w:r>
      <w:r>
        <w:t>Br</w:t>
      </w:r>
      <w:r>
        <w:t>环芳香体系的光导高分子。聚-2，8-.</w:t>
      </w:r>
      <w:r>
        <w:t>二溴代-N-乙烯基咔唑的合成可以通过N-乙烯基取代的二溴</w:t>
      </w:r>
      <w:r>
        <w:t>代咔唑， 在乙腈或者二氯甲烷/BuN ClO， 溶液中用电化学还</w:t>
      </w:r>
      <w:r>
        <w:t>原聚合法制备，制备得到的电化学掺杂薄膜具有暗棕色，其电</w:t>
      </w:r>
      <w:r>
        <w:t>导率为7×10-5S/cm。</w:t>
      </w:r>
    </w:p>
    <w:p>
      <w:r>
        <w:t>1247_聚二乙二醇双(碳酸烯丙酯)</w:t>
      </w:r>
      <w:r>
        <w:t>poly di glycol bis(allyl car-</w:t>
      </w:r>
      <w:r>
        <w:t>bon ate) 二乙二醇双(碳酸烯丙酯) 的聚合物。是一种热固</w:t>
      </w:r>
      <w:r>
        <w:t>性树脂。具有和有机玻璃同样优异的光学性能，硬度高，耐磨</w:t>
      </w:r>
      <w:r>
        <w:t>擦，耐化学药品，耐冲击，易切削加工。由铸型本体聚合法制</w:t>
      </w:r>
      <w:r>
        <w:t>造，成型固化时间长，收缩率大(14%)，适用于作眼镜片，头</w:t>
      </w:r>
      <w:r>
        <w:t>盔，窥视镜等。</w:t>
      </w:r>
      <w:r>
        <w:t>-CH2一CH-</w:t>
      </w:r>
      <w:r>
        <w:t>CH2</w:t>
      </w:r>
      <w:r>
        <w:t>0---C-OCH 2-CH 2</w:t>
      </w:r>
      <w:r>
        <w:t>C--OCH 2--CH 2</w:t>
      </w:r>
      <w:r>
        <w:t>CH2</w:t>
      </w:r>
      <w:r>
        <w:t>七-CH2--CH-</w:t>
      </w:r>
    </w:p>
    <w:p>
      <w:r>
        <w:t>1247_聚二乙炔衍生物poly di acetylene derivative指以各种二炔</w:t>
      </w:r>
      <w:r>
        <w:t>类化合物为原料通过各种聚合方法形成的聚合物，其中多数具</w:t>
      </w:r>
      <w:r>
        <w:t>有线型共轭结构，具有一定导电性能。其中比较重要的有以</w:t>
      </w:r>
      <w:r>
        <w:t>1，6-庚二炔为原料经环化聚合而成的聚1，6-庚二炔；以丙炔酸</w:t>
      </w:r>
      <w:r>
        <w:t>为原料，经同样聚合方法得到的聚丙炔酸酐1；以1，3二炔衍</w:t>
      </w:r>
      <w:r>
        <w:t>生物为原料经线型聚合得到的炔键和烯键相间排列的型共</w:t>
      </w:r>
      <w:r>
        <w:t>轭聚合物2和交联共轭聚合物3，以及以1，3-丁二炔为原料经</w:t>
      </w:r>
      <w:r>
        <w:t>端基聚合和环化聚合得到的梯形共轭聚合物4。</w:t>
      </w:r>
      <w:r>
        <w:t>→(C</w:t>
      </w:r>
      <w:r>
        <w:t>一-</w:t>
      </w:r>
      <w:r>
        <w:t>R</w:t>
      </w:r>
      <w:r>
        <w:t>R</w:t>
      </w:r>
      <w:r>
        <w:t>R</w:t>
      </w:r>
      <w:r>
        <w:t>R</w:t>
      </w:r>
      <w:r>
        <w:t>&lt;C-</w:t>
      </w:r>
      <w:r>
        <w:t>2</w:t>
      </w:r>
      <w:r>
        <w:t>R</w:t>
      </w:r>
      <w:r>
        <w:t>P-C=C-C</w:t>
      </w:r>
      <w:r>
        <w:t>R</w:t>
      </w:r>
      <w:r>
        <w:t>R</w:t>
      </w:r>
      <w:r>
        <w:t>R</w:t>
      </w:r>
      <w:r>
        <w:t>R3</w:t>
      </w:r>
      <w:r>
        <w:t>R</w:t>
      </w:r>
      <w:r>
        <w:t>CH-C-C-CH</w:t>
      </w:r>
      <w:r>
        <w:t>CH=C一C=CH一</w:t>
      </w:r>
      <w:r>
        <w:t>C</w:t>
      </w:r>
      <w:r>
        <w:t>一&lt;</w:t>
      </w:r>
      <w:r>
        <w:t>CH</w:t>
      </w:r>
      <w:r>
        <w:t>HH</w:t>
      </w:r>
    </w:p>
    <w:p>
      <w:r>
        <w:t>1247_聚芳砜超滤膜poly aryl sul phone ultrafiltration membrane</w:t>
      </w:r>
      <w:r>
        <w:t>-SO2E</w:t>
      </w:r>
      <w:r>
        <w:t>-SO2J.</w:t>
      </w:r>
      <w:r>
        <w:t>由聚芳砜(PAS) 制备的具有筛分功能的膜。聚芳砜能溶于二</w:t>
      </w:r>
      <w:r>
        <w:t>甲基亚砜等强极性溶剂中，加人致孔剂形成的铸膜液，能制成</w:t>
      </w:r>
      <w:r>
        <w:t>超滤膜，因其结构的疏水性，未能制成反渗透膜。聚芳砜超滤</w:t>
      </w:r>
      <w:r>
        <w:t>膜能在260℃下长期使用，不怕酸、碱侵蚀，耐火箭喷气燃料</w:t>
      </w:r>
      <w:r>
        <w:t>1.43g/cm， 强度4.5~5.5GPa， 伸长率3.4%， 模量148~</w:t>
      </w:r>
      <w:r>
        <w:t>油和氟烃制冷剂等的作用，柔曲性好。</w:t>
      </w:r>
    </w:p>
    <w:p>
      <w:r>
        <w:t>1248_聚芳砜酰胺纤维aromatic poly sulph on amide fiber指分</w:t>
      </w:r>
      <w:r>
        <w:t>将对苯二甲酰氯、对位芳族二胺与少量芳族酰胺酸类单体进</w:t>
      </w:r>
      <w:r>
        <w:t>子链中含有砜的芳酰胺纤维。密度1.45~1.46g/cm3，强度</w:t>
      </w:r>
      <w:r>
        <w:t>3.3~3.9cN/d tex， 伸长率16%~18%， 模量58.8GPa， 回潮</w:t>
      </w:r>
      <w:r>
        <w:t>率5.4%。高温下不熔融，零强温度475℃，耐光性和耐辐射</w:t>
      </w:r>
      <w:r>
        <w:t>性优良。制法是将对苯二甲酰氯和4，4'-二氨基对苯砜进行</w:t>
      </w:r>
      <w:r>
        <w:t>低温溶液缩聚，再溶于二甲基乙酰胺中干纺或湿纺。用途主</w:t>
      </w:r>
      <w:r>
        <w:t>要是高温滤材、防护服和电绝缘材料等。</w:t>
      </w:r>
    </w:p>
    <w:p>
      <w:r>
        <w:t>1248_聚芳醚砜poly(aromatic ether sulfone) ； poly(aryl oxide</w:t>
      </w:r>
      <w:r>
        <w:t>sulfone) ； PES用二卤代二苯砜与芳族二元酚共缩聚而得聚</w:t>
      </w:r>
      <w:r>
        <w:t>芳醚砜。性能与耐热聚砜相同。</w:t>
      </w:r>
      <w:r>
        <w:t>-K</w:t>
      </w:r>
      <w:r>
        <w:t>-SO2-</w:t>
      </w:r>
      <w:r>
        <w:t>-Q一</w:t>
      </w:r>
    </w:p>
    <w:p>
      <w:r>
        <w:t>1248_聚芳醚砜酰亚胺poly(aromatic ether sulfone-imide) ； poly</w:t>
      </w:r>
      <w:r>
        <w:t>cm。由双酚A钠盐与苯二甲酰氯界面</w:t>
      </w:r>
      <w:r>
        <w:t>(aryl oxide sulfone-imide)</w:t>
      </w:r>
      <w:r>
        <w:t>主链中芳醚砜链段和酰亚胺环呈</w:t>
      </w:r>
      <w:r>
        <w:t>有规则交替排列的一类共聚型聚酰亚胺。属热塑性半晶聚合</w:t>
      </w:r>
      <w:r>
        <w:t>物，成型加工性好，冲击强度高。由对氨基酚钠与对苯二酚钠</w:t>
      </w:r>
      <w:r>
        <w:t>盐和4，4'-二氯二苯砜溶液反应，合成氨基封端的聚芳醚砜齐</w:t>
      </w:r>
      <w:r>
        <w:t>聚物，再与芳族二酐缩聚和酰亚胺化形成聚芳醚砜酰亚胺。</w:t>
      </w:r>
      <w:r>
        <w:t>调节芳醚砜链段尺寸可获得不同性能的聚合物。</w:t>
      </w:r>
      <w:r>
        <w:t>CO</w:t>
      </w:r>
      <w:r>
        <w:t>Ar</w:t>
      </w:r>
      <w:r>
        <w:t>一(芳醚砜链段一</w:t>
      </w:r>
      <w:r>
        <w:t>CO</w:t>
      </w:r>
      <w:r>
        <w:t>CO</w:t>
      </w:r>
    </w:p>
    <w:p>
      <w:r>
        <w:t>1248_聚芳醚腈</w:t>
      </w:r>
      <w:r>
        <w:t>poly(aryl ene ether nitrile) ； PEN</w:t>
      </w:r>
      <w:r>
        <w:t>CN</w:t>
      </w:r>
      <w:r>
        <w:t>O-OA0，其中Ar为</w:t>
      </w:r>
      <w:r>
        <w:t>，&lt;</w:t>
      </w:r>
      <w:r>
        <w:t>一</w:t>
      </w:r>
      <w:r>
        <w:t>--SO2-《</w:t>
      </w:r>
      <w:r>
        <w:t>等是由二卤代苯甲腈</w:t>
      </w:r>
      <w:r>
        <w:t>·</w:t>
      </w:r>
      <w:r>
        <w:t>CO</w:t>
      </w:r>
      <w:r>
        <w:t>与芳香族二元酚在非质子碱的强极性溶剂中经高温缩聚而成</w:t>
      </w:r>
      <w:r>
        <w:t>的一类热塑性特种工程塑料，玻璃化温度148~330℃，熔点</w:t>
      </w:r>
      <w:r>
        <w:t>320~380℃。可分为结晶性和无定形聚芳醚腈。拉伸强度</w:t>
      </w:r>
      <w:r>
        <w:t>80~160MPa， 模量3.2~4.4GPa， 断裂延伸率20%~140%。</w:t>
      </w:r>
      <w:r>
        <w:t>可用于特种工程塑料、绝缘材料、涂料等领域。</w:t>
      </w:r>
    </w:p>
    <w:p>
      <w:r>
        <w:t>1248_聚芳烷基苯酚树脂</w:t>
      </w:r>
      <w:r>
        <w:t>polya rayl kyl phenolic resin</w:t>
      </w:r>
      <w:r>
        <w:t>二甲氧</w:t>
      </w:r>
      <w:r>
        <w:t>OH</w:t>
      </w:r>
      <w:r>
        <w:t>OH</w:t>
      </w:r>
      <w:r>
        <w:t>OH</w:t>
      </w:r>
      <w:r>
        <w:t>EC Hz-</w:t>
      </w:r>
      <w:r>
        <w:t>-CHe-.CH-</w:t>
      </w:r>
      <w:r>
        <w:t>-CH2-</w:t>
      </w:r>
      <w:r>
        <w:t>基对二甲苯与苯酚在四氯化锡存在下的缩合产物，与酚醛树</w:t>
      </w:r>
      <w:r>
        <w:t>脂具有相似的特性。可用六亚甲基四胺进行固化反应，固化</w:t>
      </w:r>
      <w:r>
        <w:t>物耐热性大于200℃。也可用联苯与对二氯甲苯缩合而得联</w:t>
      </w:r>
      <w:r>
        <w:t>苯树脂-</w:t>
      </w:r>
      <w:r>
        <w:t>-CH 2-/-C Hz子m， 其耐热性更离。</w:t>
      </w:r>
      <w:r>
        <w:t>与57%的玻纤可制作层压板，用作结构与电绝缘材料。</w:t>
      </w:r>
    </w:p>
    <w:p>
      <w:r>
        <w:t>1248_聚芳酰胺-苯并咪唑纤维aromatic polyamide-benz i mid a-</w:t>
      </w:r>
      <w:r>
        <w:t>zole fiber</w:t>
      </w:r>
      <w:r>
        <w:t>在芳酰胺中共聚人少量对亚苯基苯并咪唑链节所</w:t>
      </w:r>
      <w:r>
        <w:t>纺成的纤维。密度1.42~1.45g/cm，强度18.0~27.0cN/</w:t>
      </w:r>
      <w:r>
        <w:t>d tex， 伸长率2.5%~4.0%， 模量125~140GPa， 回潮率4%</w:t>
      </w:r>
      <w:r>
        <w:t>~7%， 极限氧指数(LOI值) 28~33。制法是将对苯二甲酰</w:t>
      </w:r>
      <w:r>
        <w:t>氯、芳族二胺与对亚苯基苯并咪唑二胺，在酰胺类溶剂中共缩</w:t>
      </w:r>
      <w:r>
        <w:t>聚并湿纺，经拉伸和热处理而得。用途为橡胶与轮胎补强材</w:t>
      </w:r>
      <w:r>
        <w:t>料、缆绳类、帆布、防护服、复合材料增强剂及高温烟尘</w:t>
      </w:r>
      <w:r>
        <w:t>滤材等。</w:t>
      </w:r>
    </w:p>
    <w:p>
      <w:r>
        <w:t>1248_聚芳酰胺酰亚胺纤维aromatic polyamide imide fiber在</w:t>
      </w:r>
      <w:r>
        <w:t>芳酰胺中共聚人少量酰亚胺链节所纺成的纤维。密度</w:t>
      </w:r>
      <w:r>
        <w:t>1.43g/cm， 强度4.5~5.5GPa， 伸长率3.4%， 模量148~</w:t>
      </w:r>
      <w:r>
        <w:t>160GPa。阻燃性、耐热性、耐候性和耐腐蚀性优良。制法是</w:t>
      </w:r>
      <w:r>
        <w:t>将对苯二甲酰氯、对位芳族二胺与少量芳族酰胺酸类单体进</w:t>
      </w:r>
      <w:r>
        <w:t>行溶液缩聚和湿纺，经拉伸和热处理环化后而得。用于先进</w:t>
      </w:r>
      <w:r>
        <w:t>复合材料增强剂、轮胎和橡胶补强材料、特种缆绳和产业用布</w:t>
      </w:r>
      <w:r>
        <w:t>等。若采用改进共聚体，可用于高温气体滤袋和电绝缘纸。</w:t>
      </w:r>
    </w:p>
    <w:p>
      <w:r>
        <w:t>1248_聚芳酯树脂</w:t>
      </w:r>
      <w:r>
        <w:t>poly ary late resin； aromatic polyester； PAR</w:t>
      </w:r>
      <w:r>
        <w:t>又称聚酚酯、芳香族聚酯树脂，是全芳香族饱和聚酯树脂的简</w:t>
      </w:r>
      <w:r>
        <w:t>称。由所有羟基和基直接连在芳核上的单体制得的聚酯。</w:t>
      </w:r>
      <w:r>
        <w:t>品种较多，且以共聚酯为多。商品名为U-聚合物的即是。系</w:t>
      </w:r>
      <w:r>
        <w:t>白色粉末或浅黄色粒料。相对密度1.21； 拉伸强度71MPa，</w:t>
      </w:r>
      <w:r>
        <w:t>伸长率8%~50%， 悬臂梁(Izod) 缺口冲击强度220J/m； 热变</w:t>
      </w:r>
      <w:r>
        <w:t>形温度(1.82MPa) 170℃， 连续使用温度-70~180℃； 介电强</w:t>
      </w:r>
      <w:r>
        <w:t>度30MV/m，介电常数(10Hz)2.62，体积电阻率3×101600</w:t>
      </w:r>
      <w:r>
        <w:t>cm。由双酚A钠盐与苯二甲酰氯界面</w:t>
      </w:r>
      <w:r>
        <w:t>聚或溶液缩聚制得。</w:t>
      </w:r>
      <w:r>
        <w:t>可在较高温度下注塑、挤塑。它是典型的高性能工程塑料。</w:t>
      </w:r>
      <w:r>
        <w:t>主要用作机械、电子、汽车零部件，医疗器械；耐高温管材、板</w:t>
      </w:r>
      <w:r>
        <w:t>材和绝缘薄膜。也可用作耐高温纤维和胶黏剂的原料。</w:t>
      </w:r>
    </w:p>
    <w:p>
      <w:r>
        <w:t>1248_聚非对称三吖嗪poly-as-triazine</w:t>
      </w:r>
      <w:r>
        <w:t>又称聚偏三嗪。聚均</w:t>
      </w:r>
      <w:r>
        <w:t>三嗪的异构体。主链由1，2，4-三嗪环连接</w:t>
      </w:r>
      <w:r>
        <w:t>，心</w:t>
      </w:r>
      <w:r>
        <w:t>的六元杂环聚合物。溶于间甲酚和氯仿。</w:t>
      </w:r>
      <w:r>
        <w:t>热稳定性较高，空气中400℃以下稳定，玻</w:t>
      </w:r>
      <w:r>
        <w:t>璃化转变温度205~270℃。制品包括薄膜</w:t>
      </w:r>
      <w:r>
        <w:t>和胶黏剂。薄膜呈黄色、坚韧。可由双氨基腙与双二酮缩合</w:t>
      </w:r>
      <w:r>
        <w:t>和环化而成。</w:t>
      </w:r>
    </w:p>
    <w:p>
      <w:r>
        <w:t>1248_聚菲</w:t>
      </w:r>
      <w:r>
        <w:t>poly phenanthrene； polyp henan thr y lene</w:t>
      </w:r>
      <w:r>
        <w:t>为多环芳</w:t>
      </w:r>
      <w:r>
        <w:t>族线性共轭导电聚合物，多为9，10-位</w:t>
      </w:r>
      <w:r>
        <w:t>连接为主的共轭体系。连接方式与采用</w:t>
      </w:r>
      <w:r>
        <w:t>的合成方法和反应条件有一定关系。</w:t>
      </w:r>
      <w:r>
        <w:t>以非为原料，在100℃，氯化亚铜作用</w:t>
      </w:r>
      <w:r>
        <w:t>下经氧化缩合反应制备，或者以5，6-二卤素取代菲为原料经</w:t>
      </w:r>
      <w:r>
        <w:t>缩合反应制备，得到的聚合物电导率为7×10-7S/cm，经掺杂</w:t>
      </w:r>
      <w:r>
        <w:t>处理电导率可以得到较大幅度提高。以菲为单体，用电化学</w:t>
      </w:r>
      <w:r>
        <w:t>聚合法也可以制备聚菲导电聚合物。聚菲的物理化学性质和</w:t>
      </w:r>
      <w:r>
        <w:t>用途与聚蒽相类似。</w:t>
      </w:r>
    </w:p>
    <w:p>
      <w:r>
        <w:t>1248_聚酚醚复合材料</w:t>
      </w:r>
      <w:r>
        <w:t>poly aralkyl-phenolic composite将聚酚</w:t>
      </w:r>
      <w:r>
        <w:t>醚树脂溶于丙酮、乙醇混合溶剂中，配制成不同固含量的树脂</w:t>
      </w:r>
      <w:r>
        <w:t>液，与六亚甲基四胺混合后，用以浸溃玻璃布，经晾干、预固</w:t>
      </w:r>
      <w:r>
        <w:t>化、叠合、压制、冷却、脱模、后固化，制得聚酚醚复合材料。材</w:t>
      </w:r>
      <w:r>
        <w:t>料具有优异的机械强度、介电性能和耐热性，可在150~</w:t>
      </w:r>
      <w:r>
        <w:t>250℃的温度范围内长期使用。层压板主要性能：相对密度</w:t>
      </w:r>
      <w:r>
        <w:t>1.78；吸水性0.039g/cm²；冲击强度85.6kJ/m²；弯曲强度</w:t>
      </w:r>
      <w:r>
        <w:t>430MPa； 拉伸强度300MPa； 表面电阻率10140。体积电阻率</w:t>
      </w:r>
      <w:r>
        <w:t>10140·cm；介电常数4.57；介质损耗因子0.009；介电强度</w:t>
      </w:r>
      <w:r>
        <w:t>31.0MV/m。</w:t>
      </w:r>
    </w:p>
    <w:p>
      <w:r>
        <w:t>1248_聚酚醚模(压) 塑(料) 粉poly aralkyl-phenolic(compres-</w:t>
      </w:r>
      <w:r>
        <w:t>sion) moulding powder聚酚醚树脂加入六亚甲基四胺或环</w:t>
      </w:r>
      <w:r>
        <w:t>氧化物，经加热固化再与石棉、玻璃纤维等填料混合均匀，经</w:t>
      </w:r>
      <w:r>
        <w:t>辊压、粉碎制得聚酚醚模塑粉。该产品性能优良，固化速度</w:t>
      </w:r>
      <w:r>
        <w:t>快，热稳定性好，能在200~250℃下长期使用。主要用于电</w:t>
      </w:r>
      <w:r>
        <w:t>子、宇航、机械制造工业作电器和宇航结构材料。</w:t>
      </w:r>
    </w:p>
    <w:p>
      <w:r>
        <w:t>1248_聚酚醛系离子交换树脂</w:t>
      </w:r>
      <w:r>
        <w:t>polyphenolic type ion exchange</w:t>
      </w:r>
      <w:r>
        <w:t>resin系早期开发的离子交换树脂。例如， 用间苯酚磺酸与</w:t>
      </w:r>
      <w:r>
        <w:t>甲醛缩合制成磺酸型阳离子交换树脂。也可以用苯酚与甲醛</w:t>
      </w:r>
      <w:r>
        <w:t>缩合再经磺化而成。此类树脂现已很少使用。</w:t>
      </w:r>
    </w:p>
    <w:p>
      <w:r>
        <w:t>1248_聚砜</w:t>
      </w:r>
      <w:r>
        <w:t>polysulfone； PSF； PSU； poly(phenylene sulfone) ；</w:t>
      </w:r>
      <w:r>
        <w:t>P PSU； PP SF</w:t>
      </w:r>
      <w:r>
        <w:t>分子链含亚苯基砜</w:t>
      </w:r>
      <w:r>
        <w:t>-SOz-重复结构</w:t>
      </w:r>
      <w:r>
        <w:t>单元的聚合物。主要品种有双酚A聚砜、聚芳砜和聚醚砜</w:t>
      </w:r>
      <w:r>
        <w:t>等。常以双酚A型聚砜为代表。它是透明略带琥珀色的线</w:t>
      </w:r>
      <w:r>
        <w:t>型聚合物。除强极性溶剂、浓硝酸和硫酸外，对一般酸、碱、</w:t>
      </w:r>
      <w:r>
        <w:t>盐、醇、脂肪烃等稳定。可溶于二氯甲烷、二氯乙烯和芳烃。</w:t>
      </w:r>
      <w:r>
        <w:t>相对密度1.24，吸水性(24h)0.22%，成型收缩率0.7%；熔融</w:t>
      </w:r>
      <w:r>
        <w:t>温度190℃， 玻璃化温度150℃， 热变形温度(1.82MPa)</w:t>
      </w:r>
      <w:r>
        <w:t>174℃， 连续使用温度-100~+150℃； 拉伸强度71.54MPa，</w:t>
      </w:r>
      <w:r>
        <w:t>弯曲强度105.8MPa， 压缩强度95.1MPa， 拉伸模量2.5GPa，</w:t>
      </w:r>
      <w:r>
        <w:t>缺口冲击强度(kJ/m²)6.9~7.8；体积电阻率1050·cm。由</w:t>
      </w:r>
      <w:r>
        <w:t>双酚盐与4，4'-二氯二苯砜缩聚制得。可用注塑、挤塑和吹塑</w:t>
      </w:r>
      <w:r>
        <w:t>等法成型。主要用于机械、汽车、航空、电器、医用器械、食品</w:t>
      </w:r>
      <w:r>
        <w:t>加工和化工设备等方面。</w:t>
      </w:r>
      <w:r>
        <w:t>亚芳基的高分子化合物制成的有筛分功能的膜。聚砜通常指</w:t>
      </w:r>
    </w:p>
    <w:p>
      <w:r>
        <w:t>1249_聚砜/丙烯腈-丁二烯-苯乙烯共聚物共混物</w:t>
      </w:r>
      <w:r>
        <w:t>polysulfone/</w:t>
      </w:r>
      <w:r>
        <w:t>双酚A型聚砜，还有聚芳砜等为代表性的三类。聚砜的硫原</w:t>
      </w:r>
      <w:r>
        <w:t>acrylonitrile-butadiene-styrene copolymer blend； PSU/ABS</w:t>
      </w:r>
      <w:r>
        <w:t>子是最高氧化态，砜基的共轭效应使有优良的抗氧化性和热</w:t>
      </w:r>
      <w:r>
        <w:t>blend在PSU中加入ABS提高了PSU的冲击强度、耐溶</w:t>
      </w:r>
      <w:r>
        <w:t>稳定性，醚链改善了聚砜的韧性，苯环提高了力学强度和模</w:t>
      </w:r>
      <w:r>
        <w:t>剂，改善了成型加工性、耐应力开裂性，并赋予它良好的黏结</w:t>
      </w:r>
      <w:r>
        <w:t>量，分子中所有的链不易水解，耐酸、耐碱。溶于N，N-二甲</w:t>
      </w:r>
      <w:r>
        <w:t>性。混合材料能电镀， 且保持了PSU的高机械强度、出色的</w:t>
      </w:r>
      <w:r>
        <w:t>基乙酰胺等极性溶剂中，加人致孔剂制成铸膜液后制膜，有管</w:t>
      </w:r>
      <w:r>
        <w:t>电性能、良好的耐高低温性能，可在-100~+150℃内长期使</w:t>
      </w:r>
      <w:r>
        <w:t>式，板框式，卷式，中空纤维式组件。聚砜能制成良好的超滤</w:t>
      </w:r>
      <w:r>
        <w:t>用。耐化学品，耐水，可在143℃蒸汽中长期使用。耐辐射，</w:t>
      </w:r>
      <w:r>
        <w:t>膜和复合膜的支撑膜，也可制备微滤膜。但因亲水基团较少，</w:t>
      </w:r>
      <w:r>
        <w:t>耐燃， 无毒。以Mindel A-670为例， 密度1.13g/cm， 拉伸强</w:t>
      </w:r>
      <w:r>
        <w:t>至今不能制成反渗透膜。</w:t>
      </w:r>
      <w:r>
        <w:t>度51MPa， 弯曲模量2220MPa， 悬臂梁缺口冲击强度381J/</w:t>
      </w:r>
      <w:r>
        <w:t>m， 断裂伸长率4%， 热变形温度(1.82MPa负荷) 149℃， 介电</w:t>
      </w:r>
      <w:r>
        <w:t>气强度16.8kV/mm，成型收缩率0.7%。用机械共混法制</w:t>
      </w:r>
      <w:r>
        <w:t>备。可以注塑加工各种制件，应用于食品加工机械、医疗器械</w:t>
      </w:r>
      <w:r>
        <w:t>及家用电器等，用作各种机壳、泵件、阀门、计算机和各种办公</w:t>
      </w:r>
      <w:r>
        <w:t>设备中的部件、汽车窗手柄、排水管阀门等。</w:t>
      </w:r>
      <w:r>
        <w:t>基和酰胺基的高分子化合物制成的有分离功能的膜。其中氨</w:t>
      </w:r>
    </w:p>
    <w:p>
      <w:r>
        <w:t>1249_聚砜复合材料</w:t>
      </w:r>
      <w:r>
        <w:t>polysulfone matrix composite</w:t>
      </w:r>
      <w:r>
        <w:t>以聚砜树脂为</w:t>
      </w:r>
      <w:r>
        <w:t>基和羧基可以是对位或间位。聚砜酰胺膜材料中对位和间位</w:t>
      </w:r>
      <w:r>
        <w:t>基体、以纤维(或其织物)增强的复合材料，聚砚是有砜基</w:t>
      </w:r>
      <w:r>
        <w:t>的比例会影响膜性能聚砜酰胺中，砜基有较强的吸电子性，整</w:t>
      </w:r>
      <w:r>
        <w:t>(一SO2一)和芳核的线型高聚物。有双酚-A聚砜、聚芳砜和聚</w:t>
      </w:r>
      <w:r>
        <w:t>个体系的共轭性，使聚砜酰胺有较强的抗氧化性，耐氣氧化和</w:t>
      </w:r>
      <w:r>
        <w:t>醚砜三种。通常把双</w:t>
      </w:r>
      <w:r>
        <w:t>粉-A型聚砜称为聚砜。属无定形。树脂呈</w:t>
      </w:r>
      <w:r>
        <w:t>抗酸性，因存在分子间和分子内氢键，氨基和羧基的对、间位</w:t>
      </w:r>
      <w:r>
        <w:t>透明琥珀色或不透明象牙白固体。耐热性好，制品能在150℃下</w:t>
      </w:r>
      <w:r>
        <w:t>影响较大。能制成反渗透膜和超滤膜，但透水率较低，现在不</w:t>
      </w:r>
      <w:r>
        <w:t>长期使用。有高度的化学稳定性和自熄性，出色的电绝缘性和力</w:t>
      </w:r>
      <w:r>
        <w:t>是膜销售市场的主产品，其分离性能尚待进一步开发。</w:t>
      </w:r>
      <w:r>
        <w:t>学性能，吸水性小，尺寸稳定性高，是一种优质工程塑料。聚砜复</w:t>
      </w:r>
      <w:r>
        <w:t>合材料主要是短切纤维增强的模塑料，常用玻璃纤维和碳纤维。</w:t>
      </w:r>
      <w:r>
        <w:t>phone amide resin又称聚对苯二甲酰二苯砜二胺(poly tere ph-</w:t>
      </w:r>
      <w:r>
        <w:t>纤维含量20%~30%。复合材料制品主要用注塑、挤塑与模压</w:t>
      </w:r>
      <w:r>
        <w:t>thal oyl diamide phenylene sulfone) 。由3， 3-二氨基二苯砜和4， 4-</w:t>
      </w:r>
      <w:r>
        <w:t>工艺成型。与未增强的聚砜塑料相比，玻璃纤维增强聚砜复合材</w:t>
      </w:r>
      <w:r>
        <w:t>二氨基二苯砜与对苯二甲酰氯在二甲基乙酰胺溶液中低温缩聚</w:t>
      </w:r>
      <w:r>
        <w:t>料的刚度提高2倍，强度提高约25%。</w:t>
      </w:r>
      <w:r>
        <w:t>制备。外观为红棕色透明溶液，溶液中树脂固体含量12%~</w:t>
      </w:r>
    </w:p>
    <w:p>
      <w:r>
        <w:t>1249_聚砜基渗析离子交换膜polysulfone based dialysis i one x-</w:t>
      </w:r>
      <w:r>
        <w:t>14%。使用温度180℃，分解温度400℃。强度较好，电绝缘性</w:t>
      </w:r>
      <w:r>
        <w:t>change membrane</w:t>
      </w:r>
      <w:r>
        <w:t>指由聚砜树脂经氯甲基化反应引人氯甲</w:t>
      </w:r>
      <w:r>
        <w:t>好，耐化学腐蚀，可制作塑料、薄膜、纤维、涂料等。</w:t>
      </w:r>
      <w:r>
        <w:t>基基团制得功能性树脂，再经流延成膜和热压网布增强得到</w:t>
      </w:r>
      <w:r>
        <w:t>氯甲基化聚砜增强基膜，最后经胺化反应引人季铵基团制成</w:t>
      </w:r>
      <w:r>
        <w:t>membrane</w:t>
      </w:r>
      <w:r>
        <w:t>强碱性阴膜。此膜主要用作渗析膜处理酸性废液，如钢铁酸</w:t>
      </w:r>
      <w:r>
        <w:t>脂分离膜组成的具有气体分离功能的膜。外径350~</w:t>
      </w:r>
      <w:r>
        <w:t>洗(浸)废液、电镀酸性废液等。</w:t>
      </w:r>
      <w:r>
        <w:t>1500um，壁厚100~500um，耐温约100℃，抗压1.5MN/</w:t>
      </w:r>
      <w:r>
        <w:t>聚砜/甲基丙烯酸甲酯/丙烯腈-丁二烯-苯乙烯共聚物共混</w:t>
      </w:r>
      <w:r>
        <w:t>mm²，H2/CH.分离系数30~60。制法是将聚砜-聚乙烯基吡</w:t>
      </w:r>
      <w:r>
        <w:t>物polysulfone/poly(methyl methacrylate) /acrylonitrile-bu-</w:t>
      </w:r>
      <w:r>
        <w:t>咯烷酮溶液用中空喷丝板进行干湿纺，再洗去水溶性的聚乙</w:t>
      </w:r>
      <w:r>
        <w:t>ta diene-styrene copolymer blend； PSU/PMMA/ABS blend</w:t>
      </w:r>
      <w:r>
        <w:t>烯基吡咯烷酮，形成多微孔中空纤维膜，再用等离子体聚合复</w:t>
      </w:r>
      <w:r>
        <w:t>共混方法一般采用机械共混法。该共混物与PSU相比流动</w:t>
      </w:r>
      <w:r>
        <w:t>上有机硅超薄膜。用途是N2/H2，02/N2，水-乙醇蒸汽</w:t>
      </w:r>
      <w:r>
        <w:t>性高，成型加工简便，而且耐溶剂性好，价格便宜。但耐热性</w:t>
      </w:r>
      <w:r>
        <w:t>分离等。</w:t>
      </w:r>
      <w:r>
        <w:t>不及PSU。商品PSU/PMMA/ABS共混物为白色不透明</w:t>
      </w:r>
      <w:r>
        <w:t>体， 主要特性：(1) 拉伸弹性模量不像POM、PC那样随温度下</w:t>
      </w:r>
      <w:r>
        <w:t>有超滤和透析等功能的聚砜中空纤维多微孔膜。纤维内径</w:t>
      </w:r>
      <w:r>
        <w:t>降而明显降低，在121℃热老化1000h后，仍保持原来的拉伸</w:t>
      </w:r>
      <w:r>
        <w:t>0.8mm，有效膜面积0.2~5.6m²，截留分子量为6000，透水</w:t>
      </w:r>
      <w:r>
        <w:t>强度； (2) 该共混物热变形温度为150℃， 低于PSU， 但高于</w:t>
      </w:r>
      <w:r>
        <w:t>率0.04~1.20m³/(h·元件) ， 使用最高压力0.294MPa， 可用</w:t>
      </w:r>
      <w:r>
        <w:t>PC， POM， ABS的热变形温度， 在空气中间断使用温度为138</w:t>
      </w:r>
      <w:r>
        <w:t>温度80~95℃，pH值范围1~14。制法是将聚砜的N-甲基</w:t>
      </w:r>
      <w:r>
        <w:t>~143℃，连续使用温度为107~121℃；(3)可在260~350℃</w:t>
      </w:r>
      <w:r>
        <w:t>吡咯烷酮溶液通过中空喷丝板进行干湿纺，也可在中空部通</w:t>
      </w:r>
      <w:r>
        <w:t>下顺利地注塑成型，其流动性几乎比其他工程塑料都好；(4)</w:t>
      </w:r>
      <w:r>
        <w:t>入不同组成和浓度的凝固液。用于人工肾、超纯水制备、废水</w:t>
      </w:r>
      <w:r>
        <w:t>耐化学腐蚀，有良好的耐洗涤剂、耐溶剂性；(5)耐应力开裂性</w:t>
      </w:r>
      <w:r>
        <w:t>处理、胶乳和乳液浓缩、</w:t>
      </w:r>
      <w:r>
        <w:t>优于PC和PPO。用于电子、电器、机械、器具和汽车等方面。</w:t>
      </w:r>
      <w:r>
        <w:t>定酶和酵素的浓缩回收、静电涂料回收等。</w:t>
      </w:r>
      <w:r>
        <w:t>如制造连接件、电位计、继电器、开关等零件及泵、过滤器零</w:t>
      </w:r>
      <w:r>
        <w:t>件、阀门、接头、搅拌机及混合器零部件等。</w:t>
      </w:r>
    </w:p>
    <w:p>
      <w:r>
        <w:t>1249_聚砜/聚四氟乙烯共混物</w:t>
      </w:r>
      <w:r>
        <w:t>polysulfone/poly tetra fluo-</w:t>
      </w:r>
      <w:r>
        <w:t>ro ethylene blend； PSU/PTFE blend</w:t>
      </w:r>
      <w:r>
        <w:t>一般采用机械共混法</w:t>
      </w:r>
      <w:r>
        <w:t>共混。首先将干燥的粉状PSU树脂、悬浮法生产的PTFE树</w:t>
      </w:r>
      <w:r>
        <w:t>吡咯和聚吩等导电聚合物相当。当在α位有取代基时聚</w:t>
      </w:r>
      <w:r>
        <w:t>脂(为PSU的10%) 及少量的亚磷酸三苯酯均匀混合， 然后</w:t>
      </w:r>
      <w:r>
        <w:t>合反应不能进行。经三氟甲基磺酸酯掺杂的聚呋喃其电导率</w:t>
      </w:r>
      <w:r>
        <w:t>在挤出机中熔融混炼， 再挤出造粒， 即得PSU/PTFE共混物</w:t>
      </w:r>
      <w:r>
        <w:t>在20~50S/cm之间。其稳定性和可加工性能较差，聚呋哺</w:t>
      </w:r>
      <w:r>
        <w:t>颗粒。所得共混物与PSU相比熔体黏度降低， 耐应力开裂性</w:t>
      </w:r>
      <w:r>
        <w:t>型导电聚合物的使用和研究较少。</w:t>
      </w:r>
      <w:r>
        <w:t>得到改善，自润滑性和耐磨性显著提高。适于制造耐磨性零</w:t>
      </w:r>
      <w:r>
        <w:t>部件，如轴承保持架等，其寿命与酚醛基的相当。</w:t>
      </w:r>
      <w:r>
        <w:t>lene) 呋喃环在2， 5-位经亚乙烯基连接而成的线性共聚导</w:t>
      </w:r>
    </w:p>
    <w:p>
      <w:r>
        <w:t>1249_聚砜膜</w:t>
      </w:r>
      <w:r>
        <w:t>poly sul phone membrane主链有重复的砜基和</w:t>
      </w:r>
      <w:r>
        <w:t>CH3</w:t>
      </w:r>
      <w:r>
        <w:t>to</w:t>
      </w:r>
      <w:r>
        <w:t>-0</w:t>
      </w:r>
      <w:r>
        <w:t>-0</w:t>
      </w:r>
      <w:r>
        <w:t>CH；</w:t>
      </w:r>
      <w:r>
        <w:t>亚芳基的高分子化合物制成的有筛分功能的膜。聚砜通常指</w:t>
      </w:r>
      <w:r>
        <w:t>双酚A型聚砜，还有聚芳砜等为代表性的三类。聚砜的硫原</w:t>
      </w:r>
      <w:r>
        <w:t>子是最高氧化态，砜基的共轭效应使有优良的抗氧化性和热</w:t>
      </w:r>
      <w:r>
        <w:t>稳定性，醚链改善了聚砜的韧性，苯环提高了力学强度和模</w:t>
      </w:r>
      <w:r>
        <w:t>量，分子中所有的链不易水解，耐酸、耐碱。溶于N，N-二甲</w:t>
      </w:r>
      <w:r>
        <w:t>基乙酰胺等极性溶剂中，加人致孔剂制成铸膜液后制膜，有管</w:t>
      </w:r>
      <w:r>
        <w:t>式，板框式，卷式，中空纤维式组件。聚砜能制成良好的超滤</w:t>
      </w:r>
      <w:r>
        <w:t>膜和复合膜的支撑膜，也可制备微滤膜。但因亲水基团较少，</w:t>
      </w:r>
      <w:r>
        <w:t>至今不能制成反渗透膜。</w:t>
      </w:r>
    </w:p>
    <w:p>
      <w:r>
        <w:t>1249_聚砜酰胺膜poly sul phone-amide membrane主链中有砜</w:t>
      </w:r>
      <w:r>
        <w:t>-N公</w:t>
      </w:r>
      <w:r>
        <w:t>N</w:t>
      </w:r>
      <w:r>
        <w:t>C-</w:t>
      </w:r>
      <w:r>
        <w:t>耳</w:t>
      </w:r>
      <w:r>
        <w:t>基和酰胺基的高分子化合物制成的有分离功能的膜。其中氨</w:t>
      </w:r>
      <w:r>
        <w:t>基和羧基可以是对位或间位。聚砜酰胺膜材料中对位和间位</w:t>
      </w:r>
      <w:r>
        <w:t>的比例会影响膜性能聚砜酰胺中，砜基有较强的吸电子性，整</w:t>
      </w:r>
      <w:r>
        <w:t>个体系的共轭性，使聚砜酰胺有较强的抗氧化性，耐氣氧化和</w:t>
      </w:r>
      <w:r>
        <w:t>抗酸性，因存在分子间和分子内氢键，氨基和羧基的对、间位</w:t>
      </w:r>
      <w:r>
        <w:t>影响较大。能制成反渗透膜和超滤膜，但透水率较低，现在不</w:t>
      </w:r>
      <w:r>
        <w:t>是膜销售市场的主产品，其分离性能尚待进一步开发。</w:t>
      </w:r>
    </w:p>
    <w:p>
      <w:r>
        <w:t>1249_聚砜酰胺树脂polyphenylene sulph on amide resin； poly sul-</w:t>
      </w:r>
      <w:r>
        <w:t>phone amide resin又称聚对苯二甲酰二苯砜二胺(poly tere ph-</w:t>
      </w:r>
      <w:r>
        <w:t>thal oyl diamide phenylene sulfone) 。由3， 3-二氨基二苯砜和4， 4-</w:t>
      </w:r>
      <w:r>
        <w:t>二氨基二苯砜与对苯二甲酰氯在二甲基乙酰胺溶液中低温缩聚</w:t>
      </w:r>
      <w:r>
        <w:t>制备。外观为红棕色透明溶液，溶液中树脂固体含量12%~</w:t>
      </w:r>
      <w:r>
        <w:t>14%。使用温度180℃，分解温度400℃。强度较好，电绝缘性</w:t>
      </w:r>
      <w:r>
        <w:t>好，耐化学腐蚀，可制作塑料、薄膜、纤维、涂料等。</w:t>
      </w:r>
    </w:p>
    <w:p>
      <w:r>
        <w:t>1249_聚砜中空纤维复合膜polysulfone hollow fiber composite</w:t>
      </w:r>
      <w:r>
        <w:t>membrane</w:t>
      </w:r>
      <w:r>
        <w:t>由聚砜中空纤维多微孔支撑膜和表面超薄硅树</w:t>
      </w:r>
      <w:r>
        <w:t>脂分离膜组成的具有气体分离功能的膜。外径350~</w:t>
      </w:r>
      <w:r>
        <w:t>1500um，壁厚100~500um，耐温约100℃，抗压1.5MN/</w:t>
      </w:r>
      <w:r>
        <w:t>mm²，H2/CH.分离系数30~60。制法是将聚砜-聚乙烯基吡</w:t>
      </w:r>
      <w:r>
        <w:t>咯烷酮溶液用中空喷丝板进行干湿纺，再洗去水溶性的聚乙</w:t>
      </w:r>
      <w:r>
        <w:t>烯基吡咯烷酮，形成多微孔中空纤维膜，再用等离子体聚合复</w:t>
      </w:r>
      <w:r>
        <w:t>上有机硅超薄膜。用途是N2/H2，02/N2，水-乙醇蒸汽</w:t>
      </w:r>
      <w:r>
        <w:t>分离等。</w:t>
      </w:r>
    </w:p>
    <w:p>
      <w:r>
        <w:t>1249_聚砜中空纤维膜</w:t>
      </w:r>
      <w:r>
        <w:t>polysulfone hollow fiber membrane</w:t>
      </w:r>
      <w:r>
        <w:t>具</w:t>
      </w:r>
      <w:r>
        <w:t>有超滤和透析等功能的聚砜中空纤维多微孔膜。纤维内径</w:t>
      </w:r>
      <w:r>
        <w:t>0.8mm，有效膜面积0.2~5.6m²，截留分子量为6000，透水</w:t>
      </w:r>
      <w:r>
        <w:t>率0.04~1.20m³/(h·元件) ， 使用最高压力0.294MPa， 可用</w:t>
      </w:r>
      <w:r>
        <w:t>温度80~95℃，pH值范围1~14。制法是将聚砜的N-甲基</w:t>
      </w:r>
      <w:r>
        <w:t>吡咯烷酮溶液通过中空喷丝板进行干湿纺，也可在中空部通</w:t>
      </w:r>
      <w:r>
        <w:t>入不同组成和浓度的凝固液。用于人工肾、超纯水制备、废水</w:t>
      </w:r>
      <w:r>
        <w:t>处理、胶乳和乳液浓缩、</w:t>
      </w:r>
      <w:r>
        <w:t>由水分离和纺丝油剂回收、蛋白质、固</w:t>
      </w:r>
      <w:r>
        <w:t>定酶和酵素的浓缩回收、静电涂料回收等。</w:t>
      </w:r>
    </w:p>
    <w:p>
      <w:r>
        <w:t>1249_聚呋喃</w:t>
      </w:r>
      <w:r>
        <w:t>poly furan</w:t>
      </w:r>
      <w:r>
        <w:t>属</w:t>
      </w:r>
      <w:r>
        <w:t>于杂环共轭导电离分子，呋喃环位</w:t>
      </w:r>
      <w:r>
        <w:t>于聚合物主链上，是共轭体系的主要部分，多以呋</w:t>
      </w:r>
      <w:r>
        <w:t>卡，喃为单体，通过电化学氧化聚合法在α位相互连</w:t>
      </w:r>
      <w:r>
        <w:t>接，得到的聚合物电导率为10-5S/cm左右，与聚</w:t>
      </w:r>
      <w:r>
        <w:t>吡咯和聚吩等导电聚合物相当。当在α位有取代基时聚</w:t>
      </w:r>
      <w:r>
        <w:t>合反应不能进行。经三氟甲基磺酸酯掺杂的聚呋喃其电导率</w:t>
      </w:r>
      <w:r>
        <w:t>在20~50S/cm之间。其稳定性和可加工性能较差，聚呋哺</w:t>
      </w:r>
      <w:r>
        <w:t>型导电聚合物的使用和研究较少。</w:t>
      </w:r>
    </w:p>
    <w:p>
      <w:r>
        <w:t>1249_聚呋喃乙炔poly furan acetylene； poly(2， 5-fur and i yl viny-</w:t>
      </w:r>
      <w:r>
        <w:t>lene) 呋喃环在2， 5-位经亚乙烯基连接而成的线性共聚导</w:t>
      </w:r>
      <w:r>
        <w:t>电聚合物，制备时采用的原料主要为2，5-甲基呋喃甲醛，在强</w:t>
      </w:r>
      <w:r>
        <w:t>碱作用下发生自缩合反应，脱水生成</w:t>
      </w:r>
      <w:r>
        <w:t>+CH-CH-)</w:t>
      </w:r>
      <w:r>
        <w:t>亚乙烯基。未经掺杂的聚呋喃乙炔的</w:t>
      </w:r>
      <w:r>
        <w:t>电导率为2.1×10-8S/cm；与聚吡咯</w:t>
      </w:r>
      <w:r>
        <w:t>和聚噻吩等同类杂环聚合物相比，经掺杂处理的聚呋哺乙炔</w:t>
      </w:r>
      <w:r>
        <w:t>的电导率也较低，其电导率与掺杂剂的种类有关；经碘掺杂的</w:t>
      </w:r>
      <w:r>
        <w:t>聚呋喃乙炔，其电导率1.2×10~3S/cm，三氯化铁掺杂时为</w:t>
      </w:r>
      <w:r>
        <w:t>2.7×10-3S/cm，五氟化砷掺杂时为1.5×10-2S/cm，得到最</w:t>
      </w:r>
      <w:r>
        <w:t>高电导率聚合物。</w:t>
      </w:r>
    </w:p>
    <w:p>
      <w:r>
        <w:t>1250_聚α-氟代丙烯酸甲酯poly(methyl-a-fluoro acrylate) a-</w:t>
      </w:r>
      <w:r>
        <w:t>氟代丙烯酸甲酯的聚合物。本体聚合</w:t>
      </w:r>
      <w:r>
        <w:t>物有较好的耐热性，板材在200℃加</w:t>
      </w:r>
      <w:r>
        <w:t>七CH2-C子，</w:t>
      </w:r>
      <w:r>
        <w:t>热2h不起泡，无麻点。单体和甲基</w:t>
      </w:r>
      <w:r>
        <w:t>COOCH 3</w:t>
      </w:r>
      <w:r>
        <w:t>丙烯酸甲酯共聚时，随α-氟代丙烯</w:t>
      </w:r>
      <w:r>
        <w:t>酸甲酯含量的提高，聚合物的软化温</w:t>
      </w:r>
      <w:r>
        <w:t>度有较大提高，拉伸强度、冲击强度、布氏硬度也都有所改善。</w:t>
      </w:r>
      <w:r>
        <w:t>其单体受光和热即能聚合，纯聚时可不加引发剂。聚合物不</w:t>
      </w:r>
      <w:r>
        <w:t>溶于单体，随聚合的进行，先浑浊，后析出乳白色絮状物，甚至</w:t>
      </w:r>
      <w:r>
        <w:t>乳白胶冻状，在固化过程中逐渐转成透明。α-氟代丙烯酸甲</w:t>
      </w:r>
      <w:r>
        <w:t>酯制造较困难，有较大毒性。曾试图用它和甲基丙烯酸甲酯</w:t>
      </w:r>
      <w:r>
        <w:t>共聚以改善耐热性。</w:t>
      </w:r>
    </w:p>
    <w:p>
      <w:r>
        <w:t>1250_聚α-氟代丙烯酸酯</w:t>
      </w:r>
      <w:r>
        <w:t>poly-a-fluoro acrylate</w:t>
      </w:r>
      <w:r>
        <w:t>由a-氟代丙</w:t>
      </w:r>
      <w:r>
        <w:t>烯酸酯经聚合而成的高分子化合物，有热塑性，优异的光学性</w:t>
      </w:r>
      <w:r>
        <w:t>能，高机械强度，柔韧性、耐水性好。耐热性和抗冲击强度性</w:t>
      </w:r>
      <w:r>
        <w:t>能优于有机玻璃。适用于航空玻璃、假牙材料、光纤光盘材</w:t>
      </w:r>
      <w:r>
        <w:t>料、接触镜、半导体技术中用的光刻胶。因能很好地溶解氧，</w:t>
      </w:r>
      <w:r>
        <w:t>可用作气体分离膜材料。</w:t>
      </w:r>
    </w:p>
    <w:p>
      <w:r>
        <w:t>1250_聚氟乙烯树脂poly(vinyl fluoride) ； PVF</w:t>
      </w:r>
      <w:r>
        <w:t>由氟乙烯以有</w:t>
      </w:r>
      <w:r>
        <w:t>机过氧化物为引发剂经悬浮聚合后，用饱和食盐水凝聚、洗</w:t>
      </w:r>
      <w:r>
        <w:t>涤、干燥后得白色粉末状树脂。是氟树脂中氟含量最低，相对</w:t>
      </w:r>
      <w:r>
        <w:t>密度最小的产品</w:t>
      </w:r>
      <w:r>
        <w:t>具有独特的耐候性，如在室外曝晒25年以</w:t>
      </w:r>
      <w:r>
        <w:t>上仍能保持良好的外貌和物理机械性能。此外还具有良好的</w:t>
      </w:r>
      <w:r>
        <w:t>低温性、耐磨</w:t>
      </w:r>
      <w:r>
        <w:t>：禾</w:t>
      </w:r>
      <w:r>
        <w:t>气体阻透性。由于其分解温度接近于加工</w:t>
      </w:r>
      <w:r>
        <w:t>温度，所以不宜热塑成型加工，而是以薄膜和涂料形式作为商</w:t>
      </w:r>
      <w:r>
        <w:t>品供应。主要用于建筑、化工、交通、医学、食品、农业等行业</w:t>
      </w:r>
      <w:r>
        <w:t>的防腐、耐候保护、装饰、防腐、包装等材料。</w:t>
      </w:r>
    </w:p>
    <w:p>
      <w:r>
        <w:t>1250_聚氟乙烯涂料</w:t>
      </w:r>
      <w:r>
        <w:t>poly(vinyl fluoride) coating将聚氟乙烯</w:t>
      </w:r>
      <w:r>
        <w:t>树脂和潜</w:t>
      </w:r>
      <w:r>
        <w:t>容剂、助剂等混合、研磨、过滤制得固含量≥24%，黏</w:t>
      </w:r>
      <w:r>
        <w:t>度≥0.15</w:t>
      </w:r>
      <w:r>
        <w:t>s和细度≤60um的各色糊状的聚氟乙烯涂料。</w:t>
      </w:r>
      <w:r>
        <w:t>具有独特的耐候性外还有良好的粘接性，涂层硬度高，韧性</w:t>
      </w:r>
      <w:r>
        <w:t>好，耐磨，耐冲击，耐化学腐蚀，三防性能好(防温热、防盐雾、</w:t>
      </w:r>
      <w:r>
        <w:t>防霉菌)，是一种性能全面的护面材料。广泛用于电子、仪表、</w:t>
      </w:r>
      <w:r>
        <w:t>化工、石油、轻工、建材、海洋、渔业、农业等部门作防护、包装、</w:t>
      </w:r>
      <w:r>
        <w:t>内层涂料用。</w:t>
      </w:r>
    </w:p>
    <w:p>
      <w:r>
        <w:t>1250_聚氟乙烯脱模薄膜</w:t>
      </w:r>
      <w:r>
        <w:t>poly(vinyl fluoride) release film该</w:t>
      </w:r>
      <w:r>
        <w:t>薄膜由聚氟乙烯树脂和潜溶剂、助剂混合，经流延法制得透</w:t>
      </w:r>
      <w:r>
        <w:t>明、无疵、平整的薄膜。拉伸强度≥20MPa， 使用温度125~</w:t>
      </w:r>
      <w:r>
        <w:t>180℃2h。具有优异的耐老化性、化学稳定性、热稳定性及抗</w:t>
      </w:r>
      <w:r>
        <w:t>黏性。主要用于飞机组件固化成型时的脱模。</w:t>
      </w:r>
    </w:p>
    <w:p>
      <w:r>
        <w:t>1250_聚甘油酯</w:t>
      </w:r>
      <w:r>
        <w:t>poly glyceryl ester又称原甘油脂肪酸酯。饱和或</w:t>
      </w:r>
      <w:r>
        <w:t>不饱和脂肪酸的聚甘油酯类。可作润滑剂、塑化剂、涂料及清漆</w:t>
      </w:r>
      <w:r>
        <w:t>之展色剂、胶凝剂，尿烷的中间体、黏着剂、联结剂、纺织纤维的润</w:t>
      </w:r>
      <w:r>
        <w:t>湿剂、表面活性剂、食品分散剂及乳化剂、药物、化妆品。由甘油</w:t>
      </w:r>
      <w:r>
        <w:t>与脂肪酸直接酯化而制得或与油脂进行酯交换制备。</w:t>
      </w:r>
    </w:p>
    <w:p>
      <w:r>
        <w:t>1250_聚酐型高分子酰基化试剂</w:t>
      </w:r>
      <w:r>
        <w:t>poly-acid anhydride type acy-</w:t>
      </w:r>
      <w:r>
        <w:t>lating agent</w:t>
      </w:r>
      <w:r>
        <w:t>为在聚合物骨架上引人酸酐结构-R-CO-</w:t>
      </w:r>
      <w:r>
        <w:t>O-CO-R'的高分子酰基化试剂。酸酐是由两种或同种羧</w:t>
      </w:r>
      <w:r>
        <w:t>酸分子间脱水构成的高活性反应基团，用于与醇、醚、胺等化</w:t>
      </w:r>
      <w:r>
        <w:t>合物反应制备相应的酯和酰胺，在肽的合成、官能团保护和高</w:t>
      </w:r>
      <w:r>
        <w:t>分子接枝反应中有广泛应用。其性质比小分子同类试剂的稳</w:t>
      </w:r>
      <w:r>
        <w:t>定性好，使用更为方便。</w:t>
      </w:r>
      <w:r>
        <w:t>聚1， 6-庚二炔poly(1， 6-heptad i yne) 以1， 6-庚二炔为</w:t>
      </w:r>
      <w:r>
        <w:t>原料， 在Ziegler催化剂催化下， 经过环化聚合反应得到的线</w:t>
      </w:r>
      <w:r>
        <w:t>型共轭聚合物。在有机溶剂中具有一定的可溶解性，最大吸</w:t>
      </w:r>
      <w:r>
        <w:t>收波长在270nm，在非掺杂状态的电导率为10-12S/cm，在-</w:t>
      </w:r>
      <w:r>
        <w:t>78℃下经碘的甲苯溶液掺杂处理后，其电导率可以达到10S/</w:t>
      </w:r>
      <w:r>
        <w:t>cm，与掺杂聚乙炔相当</w:t>
      </w:r>
      <w:r>
        <w:t>是取代聚</w:t>
      </w:r>
      <w:r>
        <w:t>炔衍生物中电导率最高</w:t>
      </w:r>
      <w:r>
        <w:t>的。其主要缺陷是质</w:t>
      </w:r>
      <w:r>
        <w:t>(在甲苯或苯中柔性增加)，化学稳定</w:t>
      </w:r>
      <w:r>
        <w:t>性较差，除</w:t>
      </w:r>
      <w:r>
        <w:t>容易发生氧化反应外，还能发生异构化反应，双</w:t>
      </w:r>
      <w:r>
        <w:t>键转移，生成含有环己</w:t>
      </w:r>
      <w:r>
        <w:t>烯结构的非共轭聚合物，外观颜色由</w:t>
      </w:r>
      <w:r>
        <w:t>有金属光泽的金黄-绿色转换成透明的红黄色。异构化过程</w:t>
      </w:r>
      <w:r>
        <w:t>与在聚合物中存在活性烯丙基氢有关。当采用没有烯丙基氢</w:t>
      </w:r>
      <w:r>
        <w:t>的聚丙炔酸时可以消除异构化现象。</w:t>
      </w:r>
    </w:p>
    <w:p>
      <w:r>
        <w:t>1250_聚硅烷poly silane</w:t>
      </w:r>
      <w:r>
        <w:t>fSiR 2子， 主链为直接互相连接的</w:t>
      </w:r>
      <w:r>
        <w:t>Si--Si原子，硅原子上带有R基的化合物。有线型、环状和</w:t>
      </w:r>
      <w:r>
        <w:t>梯型等构型，结晶性较强。Si―Si键的键能低、易水解和卤</w:t>
      </w:r>
      <w:r>
        <w:t>化。一般用相应二氯硅烷用钠脱氯制得。聚二甲基硅烷是用</w:t>
      </w:r>
      <w:r>
        <w:t>二甲基二氯硅烷滴到分散有钠微粒的甲苯中制得。不溶不熔</w:t>
      </w:r>
      <w:r>
        <w:t>的聚二甲基硅烷于400℃高温下加B(O SiC 3) 3转位成可熔的</w:t>
      </w:r>
      <w:r>
        <w:t>聚碳硅烷作为硅碳纤维前驱体。聚二苯基硅烷可作光致抗蚀</w:t>
      </w:r>
      <w:r>
        <w:t>剂。由二甲基二氯硅烷与苯基甲基二氣硅烷共聚的聚硅烷可</w:t>
      </w:r>
      <w:r>
        <w:t>以生成可溶可熔的聚硅烷，故可纺丝和成膜。</w:t>
      </w:r>
    </w:p>
    <w:p>
      <w:r>
        <w:t>1250_聚硅氧烷polysiloxane又称聚有机硅氧烷。具有硅-氧-</w:t>
      </w:r>
      <w:r>
        <w:t>硅结构的有机聚合物。依其化学结构和性能，可分为硅油、硅</w:t>
      </w:r>
      <w:r>
        <w:t>树脂和硅橡胶三类。具有优良的耐热、耐水、耐氧化、耐气候</w:t>
      </w:r>
      <w:r>
        <w:t>和电绝缘等性能。工业上用烃基氯硅烷经水解、脱水缩合制</w:t>
      </w:r>
      <w:r>
        <w:t>得。可用作胶黏剂、润滑剂、传热介质、绝缘材料或橡胶代用</w:t>
      </w:r>
      <w:r>
        <w:t>品等。</w:t>
      </w:r>
    </w:p>
    <w:p>
      <w:r>
        <w:t>1250_聚硅氧烷聚醚共聚物</w:t>
      </w:r>
      <w:r>
        <w:t>polysilicon e-poly alkoxy let her</w:t>
      </w:r>
      <w:r>
        <w:t>CH；CH；</w:t>
      </w:r>
      <w:r>
        <w:t>CH，</w:t>
      </w:r>
      <w:r>
        <w:t>CH3</w:t>
      </w:r>
      <w:r>
        <w:t>CHs-Si Of-Si Of-f SiO+-Si-CHs</w:t>
      </w:r>
      <w:r>
        <w:t>CH sCH； (CH 2) 3CH 3</w:t>
      </w:r>
      <w:r>
        <w:t>(OC2Ha，OH</w:t>
      </w:r>
      <w:r>
        <w:t>copolymer非离子表面活性剂。无色或浅黄色透明液体。</w:t>
      </w:r>
      <w:r>
        <w:t>具有强的浸润性和润滑性。随聚硅氧烷与聚乙二醇分子量、</w:t>
      </w:r>
      <w:r>
        <w:t>比例及共聚物分子量的不同，牌号很多。溶于醇、冷水。在酸</w:t>
      </w:r>
      <w:r>
        <w:t>性介质中不稳定。用于泡沫聚氨酯的匀泡稳泡剂、原油破乳</w:t>
      </w:r>
      <w:r>
        <w:t>剂、润滑剂、抗静电剂、硅油乳化剂、消泡剂、发型固定剂的降</w:t>
      </w:r>
      <w:r>
        <w:t>黏剂。由含氢聚二甲基硅氧烷与聚乙二醇经催化共聚</w:t>
      </w:r>
      <w:r>
        <w:t>制备。</w:t>
      </w:r>
    </w:p>
    <w:p>
      <w:r>
        <w:t>1250_聚硅氧烷系离子导电聚合物polysiloxane ion-conductive</w:t>
      </w:r>
      <w:r>
        <w:t>polymer聚硅氧烷具有较低的玻璃化温度和相当宽的液化</w:t>
      </w:r>
      <w:r>
        <w:t>温度范围，有利于离子迁移；但是因此也造成机械强度较差。</w:t>
      </w:r>
      <w:r>
        <w:t>与聚醚型聚合物相比，其化学稳定性较好，但是对离子型化合</w:t>
      </w:r>
      <w:r>
        <w:t>物的溶解能力较小，不利于分解离子对，因此较少用于离子导</w:t>
      </w:r>
      <w:r>
        <w:t>电聚合物的制备。</w:t>
      </w:r>
    </w:p>
    <w:p>
      <w:r>
        <w:t>1250_聚癸二酰癸二胺树脂</w:t>
      </w:r>
      <w:r>
        <w:t>poly(de came tylene se bac amide)</w:t>
      </w:r>
      <w:r>
        <w:t>resin； PA1010ENH(CH 2) 10NHCO(CH 2) g-CO于，</w:t>
      </w:r>
      <w:r>
        <w:t>又</w:t>
      </w:r>
      <w:r>
        <w:t>称聚酰胺1010(polyamide 1010) 或尼龙1010(nylon 1010) 。</w:t>
      </w:r>
      <w:r>
        <w:t>相对密度1.04~1.09，熔点200~210℃，拉伸强度49~</w:t>
      </w:r>
      <w:r>
        <w:t>59MPa， 冲击强度(缺口) 4.9kJ/m²， 弯曲强度86.5MPa， 体积</w:t>
      </w:r>
      <w:r>
        <w:t>电阻率&gt;10140·cm，介电常数(10°Hz)3.1，介电强度20kV/</w:t>
      </w:r>
      <w:r>
        <w:t>mm。可溶于浓硫酸、甲酸和酚类</w:t>
      </w:r>
      <w:r>
        <w:t>自熄。短时使用温度可</w:t>
      </w:r>
      <w:r>
        <w:t>达120℃</w:t>
      </w:r>
      <w:r>
        <w:t>由癸二酸和癸二胺分别溶于乙醇经中和反应生成</w:t>
      </w:r>
      <w:r>
        <w:t>癸二酰类二胺盐，然后在加热加压下脱水缩聚制得。可用挤</w:t>
      </w:r>
      <w:r>
        <w:t>塑、注塑等方法制作齿轮、轴承、涡轮、输油管件、阀门、油箱衬</w:t>
      </w:r>
      <w:r>
        <w:t>里、密封垫圈等，亦可用火焰喷涂或溶液喷涂法喷于金属表面</w:t>
      </w:r>
      <w:r>
        <w:t>做耐磨涂层。还可进行纤维增强、填充改性等。</w:t>
      </w:r>
    </w:p>
    <w:p>
      <w:r>
        <w:t>1250_聚癸二酰类二胺纤维poly(dec a methylene se bac amide)</w:t>
      </w:r>
      <w:r>
        <w:t>fiber聚酰胺纤维的一种。俗称耐纶1010。中国的商品名</w:t>
      </w:r>
      <w:r>
        <w:t>称锦纶1010，指由以癸二酰与癸二胺交替相连接的缩聚物为</w:t>
      </w:r>
      <w:r>
        <w:t>原料所制得的纤维。该纤维相对密度1.03~1.05，熔融温度</w:t>
      </w:r>
      <w:r>
        <w:t>194~205℃；纺丝采用熔融法；产品形式为较粗的单丝或鬃</w:t>
      </w:r>
      <w:r>
        <w:t>应历程可分为逐步聚合(反应)和连锁聚合(反应)两种。按参</w:t>
      </w:r>
      <w:r>
        <w:t>丝，主要供制作毛刷、筛网及工业用过滤布等。</w:t>
      </w:r>
      <w:r>
        <w:t>加聚合反应单体的种类可分为均聚(反应)和共聚(反应)。从</w:t>
      </w:r>
      <w:r>
        <w:t>聚癸二酰己二胺树脂poly(hexa methylene se bac amide)</w:t>
      </w:r>
      <w:r>
        <w:t>聚合机理上分自由基聚合、离子型聚合、配位络合聚合。聚合</w:t>
      </w:r>
      <w:r>
        <w:t>resin； PA 610</w:t>
      </w:r>
      <w:r>
        <w:t>又称聚酰胺610(polyamide 610) 或尼龙610</w:t>
      </w:r>
      <w:r>
        <w:t>方法有本体聚合、悬浮聚合、乳液聚合、溶液聚合等。</w:t>
      </w:r>
      <w:r>
        <w:t>(nylon 610) 。半透明微黄或乳白色热塑性树脂。相对密度</w:t>
      </w:r>
      <w:r>
        <w:t>d=1.04~1.09，熔点217~227℃。耐强碱及一般溶剂，但溶</w:t>
      </w:r>
      <w:r>
        <w:t>tion kinetics研究聚合反应机理以及聚合反应速率对各种</w:t>
      </w:r>
      <w:r>
        <w:t>因素(单体浓度、引发剂或催化剂浓度、聚合反应时间和温度</w:t>
      </w:r>
      <w:r>
        <w:t>fNH(CH) 6-NH-C-(CHa) g-c+，</w:t>
      </w:r>
      <w:r>
        <w:t>借以有效地控制聚合速率和产物的质量(平均分子量及其分</w:t>
      </w:r>
      <w:r>
        <w:t>等)的定量依赖关系。目的是为了探索聚合反应的内在规律，</w:t>
      </w:r>
      <w:r>
        <w:t>于强酸、甲酸和酚类。吸湿性较低、尺寸稳定性较好，刚性较</w:t>
      </w:r>
      <w:r>
        <w:t>布)，为聚合物工业生产提供必要的理论依据。</w:t>
      </w:r>
      <w:r>
        <w:t>低， 韧性较好。拉伸强度55~59MPa， 冲击强度(缺口) 5~</w:t>
      </w:r>
      <w:r>
        <w:t>6kJ/m， 热变形温度(1.82MPa) 60℃， 体积电阻率10l 40·cm，</w:t>
      </w:r>
      <w:r>
        <w:t>应过程的主要特点是：反应开始前需把热量供给反应物；反应</w:t>
      </w:r>
      <w:r>
        <w:t>介电强度20kV/mm，介电常数(60~10Hz)3.1，耐油、耐磨、</w:t>
      </w:r>
      <w:r>
        <w:t>开始后需迅速移走反应热；反应速度随温度升高迅速增加。</w:t>
      </w:r>
      <w:r>
        <w:t>自润滑性优异，自熄。由癸二酸与己二胺缩聚制得。主要用</w:t>
      </w:r>
      <w:r>
        <w:t>聚合反应器大多同时具有加热剂和制冷剂。聚合反应器的控</w:t>
      </w:r>
      <w:r>
        <w:t>于注塑和挤出成型制品。广泛用于制齿轮、轴承等精密零部</w:t>
      </w:r>
      <w:r>
        <w:t>制以反应器内温度为主控参数、以换热夹套温度或反应器内</w:t>
      </w:r>
      <w:r>
        <w:t>件和油管、储油容器、仪表壳体和纺织机械部件。亦用于军工</w:t>
      </w:r>
      <w:r>
        <w:t>温度或压力为副参数、以加热剂和制冷剂流量为操纵变量，构</w:t>
      </w:r>
      <w:r>
        <w:t>产品零部件。</w:t>
      </w:r>
      <w:r>
        <w:t>成串级控制系统。</w:t>
      </w:r>
    </w:p>
    <w:p>
      <w:r>
        <w:t>1251_聚资二酰己二胺纤维</w:t>
      </w:r>
      <w:r>
        <w:t>poly(hexa methylene se bac amide)</w:t>
      </w:r>
      <w:r>
        <w:t>fiber</w:t>
      </w:r>
      <w:r>
        <w:t>由己二胺和癸二酸缩聚物制成的聚酰胺纤维。又称耐</w:t>
      </w:r>
      <w:r>
        <w:t>加热(270℃)分子间进行脱水反应可生成聚甘油。聚甘油是</w:t>
      </w:r>
      <w:r>
        <w:t>纶610或锦纶610。品种有单丝和鬃丝。纤维密度1.08~</w:t>
      </w:r>
      <w:r>
        <w:t>混合物，有二聚、三聚、四聚…·直到十几聚。聚合程度的控</w:t>
      </w:r>
      <w:r>
        <w:t>1.13g/cm³， 强度3.5~4.4cN/d tex， 回潮率2.0%， 熔融温度</w:t>
      </w:r>
      <w:r>
        <w:t>制取决于工艺条件，一般以平均三聚为主。结构型式也是多</w:t>
      </w:r>
      <w:r>
        <w:t>215~227℃，玻璃化温度40~50℃。纤维一般以熔体纺丝成</w:t>
      </w:r>
      <w:r>
        <w:t>科多样，有直链、支链及环链等。由聚甘油制成的聚甘油酯是</w:t>
      </w:r>
      <w:r>
        <w:t>形。纤维主要用于制造牙刷和各种毛刷。</w:t>
      </w:r>
      <w:r>
        <w:t>很好的食品乳化剂。</w:t>
      </w:r>
    </w:p>
    <w:p>
      <w:r>
        <w:t>1251_聚癸二酰间(对) 苯二甲胺树脂poly-m(p-) -xy lyle nese-</w:t>
      </w:r>
      <w:r>
        <w:t>bac amide resin； MXD 10 nylon由间苯二甲胺或混合苯二甲</w:t>
      </w:r>
      <w:r>
        <w:t>参加聚合反应的单体的聚合能力。在加聚反应中，烯类单体</w:t>
      </w:r>
      <w:r>
        <w:t>胺与癸二酸先中和成盐，然后脱水缩聚制备。有高强度、高模</w:t>
      </w:r>
      <w:r>
        <w:t>的取代基的电子效应(包括诱导效应和共轭效应)、数目、体积</w:t>
      </w:r>
      <w:r>
        <w:t>量、耐疲劳等优异性能。可制造纤维用于汽车轮胎帘子线，纤</w:t>
      </w:r>
      <w:r>
        <w:t>和位置对单体的聚合能力有很大的影响。如苯乙烯</w:t>
      </w:r>
      <w:r>
        <w:t>维增强聚癸二酰间(对)苯二甲胺可广泛用于制造齿轮、阀座、</w:t>
      </w:r>
      <w:r>
        <w:t>(CH 2-CHC6Hs) 可以进行所有类型的加聚反应(包括自由</w:t>
      </w:r>
      <w:r>
        <w:t>风扇叶片、推进器以及汽车、拖拉机上的各种衬套、垫片、电器</w:t>
      </w:r>
      <w:r>
        <w:t>基、阴离子、阳离子和配位聚合) ； 氯乙烯(CH 2-CHCI) 仅</w:t>
      </w:r>
      <w:r>
        <w:t>零部件。</w:t>
      </w:r>
      <w:r>
        <w:t>可进行自由基型聚合； 2-丁烯(CH， CH-CHCH； ) 不能聚</w:t>
      </w:r>
    </w:p>
    <w:p>
      <w:r>
        <w:t>1251_聚癸内酰胺</w:t>
      </w:r>
      <w:r>
        <w:t>poly decal act am</w:t>
      </w:r>
      <w:r>
        <w:t>{NH(CH2)g-CO}，又称尼</w:t>
      </w:r>
      <w:r>
        <w:t>合。在开环聚合怀</w:t>
      </w:r>
      <w:r>
        <w:t>龙10(PA 10； nylon 10) 。学名聚酰胺10(polyamide 10) 。由癸内</w:t>
      </w:r>
      <w:r>
        <w:t>strain) 及其亲引发剂能力的影响很大。通常， 环状单体的环</w:t>
      </w:r>
      <w:r>
        <w:t>酰胺在氮气流中225℃缩聚制得。特性黏数0.89，熔点175~</w:t>
      </w:r>
      <w:r>
        <w:t>张力越大(如3，4，7，8，9以上和12以下元环)其亲引发剂能</w:t>
      </w:r>
      <w:r>
        <w:t>177℃。坚韧不透明，有较好的纺丝性。可用以纺成纤维。</w:t>
      </w:r>
      <w:r>
        <w:t>力越强(如含杂原子的环)，则其聚合活性越大。在缩聚反应</w:t>
      </w:r>
    </w:p>
    <w:p>
      <w:r>
        <w:t>1251_聚桂醇400lauromacrogol 400； polyoxyethylene glycol 400</w:t>
      </w:r>
      <w:r>
        <w:t>中，经活化了的官能团较其活化前的聚合活性大。例如，将羧</w:t>
      </w:r>
      <w:r>
        <w:t>基转化为酯基、酰胺基或酰氯基后其缩聚活性大为</w:t>
      </w:r>
      <w:r>
        <w:t>stearate； macro gol stearate 400； polyoxyethylene 8 stearate；</w:t>
      </w:r>
      <w:r>
        <w:t>提高。</w:t>
      </w:r>
      <w:r>
        <w:t>my tj 45； macro gol stearyl ethers</w:t>
      </w:r>
      <w:r>
        <w:t>又称聚氧乙烯(8)硬脂酸</w:t>
      </w:r>
      <w:r>
        <w:t>酯， 聚乙二醇单硬脂酸酯400， 买泽45。单酯：R COO</w:t>
      </w:r>
      <w:r>
        <w:t>(CH2CHzO) ， H； 双酯：R COO(CH2CH2O) ， OCR； 游离多元</w:t>
      </w:r>
      <w:r>
        <w:t>xH2O]m(m≤10，n=1~5)</w:t>
      </w:r>
      <w:r>
        <w:t>醇：HO(CHzCHzO) ， H。本品是聚乙二醇的单硬脂酸酯和二</w:t>
      </w:r>
      <w:r>
        <w:t>minium chloride) 。为无机高分子化合物， 介于氯化铝和氢氧</w:t>
      </w:r>
      <w:r>
        <w:t>硬脂酸酯的混合物，渗人有乙醇。乳白色微</w:t>
      </w:r>
      <w:r>
        <w:t>有脂肪臭和微</w:t>
      </w:r>
      <w:r>
        <w:t>化铝之间的产物，通过羟基而交联聚合，分子中带有数量不等</w:t>
      </w:r>
      <w:r>
        <w:t>苦脂肪味的蛙</w:t>
      </w:r>
      <w:r>
        <w:t>体，密度为1.0g/cm³，凝结温度27~29℃。</w:t>
      </w:r>
      <w:r>
        <w:t>的羟基。无色或浅黄色树脂状固体</w:t>
      </w:r>
      <w:r>
        <w:t>可分散于热水</w:t>
      </w:r>
      <w:r>
        <w:t>、丙酮、四氯化碳</w:t>
      </w:r>
      <w:r>
        <w:t>噁烷、乙醚和</w:t>
      </w:r>
      <w:r>
        <w:t>透明液体。易溶于水。在水解过程中</w:t>
      </w:r>
      <w:r>
        <w:t>甲醇，在轻石油、液体石蜡、不挥发油中形成混浊液。聚合物</w:t>
      </w:r>
      <w:r>
        <w:t>附和沉淀等物理化学过程，有较强的交联吸附性能。由铝灰</w:t>
      </w:r>
      <w:r>
        <w:t>平均长度相当于8个氧</w:t>
      </w:r>
      <w:r>
        <w:t>烯单元。先由甘油和硬脂酸作不完</w:t>
      </w:r>
      <w:r>
        <w:t>按一定配比在搅拌下缓慢加人盐酸进行反应，经熟化聚合、沉</w:t>
      </w:r>
      <w:r>
        <w:t>降制得液体聚合氯化铝，再经稀释过滤，浓缩，干燥制得。亦</w:t>
      </w:r>
      <w:r>
        <w:t>全酯化，然后由环氧乙烷与α-单硬脂酸按7.5：1(mo!)浓度进</w:t>
      </w:r>
      <w:r>
        <w:t>可用结晶氯化铝于170℃进行沸腾热解，加水熟化聚合，再经</w:t>
      </w:r>
      <w:r>
        <w:t>行反应，最后浓缩制得。在制药工业中主要作为乳化剂和增</w:t>
      </w:r>
      <w:r>
        <w:t>固化，干燥制得。主要用于净化饮用水和给水的特殊水质处</w:t>
      </w:r>
      <w:r>
        <w:t>溶剂，用于制备乳剂、霜剂等。也是食品添加剂，广泛用于食</w:t>
      </w:r>
      <w:r>
        <w:t>理、工业废水处理。精密铸造、医药、造纸、制革等</w:t>
      </w:r>
      <w:r>
        <w:t>品的制造。注意：本品与酸、碱、酚、碘化钾、鞣酸、铋、汞、银盐</w:t>
      </w:r>
      <w:r>
        <w:t>工业。</w:t>
      </w:r>
      <w:r>
        <w:t>有配伍禁忌；置于密闭容器中，贮存于阴凉干燥处。</w:t>
      </w:r>
      <w:r>
        <w:t>聚合度degree of polymerization聚合物分子链中连续</w:t>
      </w:r>
      <w:r>
        <w:t>出现的重复单元(或称链节)的次数。用n表示。如</w:t>
      </w:r>
      <w:r>
        <w:t>化合成脱氧核糖核酸(DNA) 和核糖核酸(RNA) 的一类酶的</w:t>
      </w:r>
      <w:r>
        <w:t>统称。可分为以下几个类群：(1) 依赖DNA的DNA聚合酶；</w:t>
      </w:r>
      <w:r>
        <w:t>tCH-CH+， ， {c-(CH 2) -C-NH-(CH 2-NH， 。聚氯乙</w:t>
      </w:r>
      <w:r>
        <w:t>(2) 依赖RNA的DNA聚合酶； (3) 依赖DNA的RNA聚合</w:t>
      </w:r>
      <w:r>
        <w:t>酶； (4) 依赖RNA的RNA聚合酶。前两者是DNA聚合酶，</w:t>
      </w:r>
      <w:r>
        <w:t>烯中结构单元是-CH 2--CHCI一， 而在尼龙-66中结构单元</w:t>
      </w:r>
      <w:r>
        <w:t>它使DNA复制链按模板顺序延长。如在原核生物中仅就大</w:t>
      </w:r>
      <w:r>
        <w:t>是--COCH2CO-和-NH(CH 2) 6NH一。若用结构单元数表</w:t>
      </w:r>
      <w:r>
        <w:t>肠杆菌中已被发现的就有三</w:t>
      </w:r>
      <w:r>
        <w:t>示聚合物的聚合度称为数均聚合度，用x表示。在聚氯乙烯</w:t>
      </w:r>
      <w:r>
        <w:t>Po 1Ⅲ等) ； DNA聚合酶只能在有引物的基础上， 即在DNA</w:t>
      </w:r>
      <w:r>
        <w:t>中：z=n；在尼龙66中：z=2n。</w:t>
      </w:r>
      <w:r>
        <w:t>或RNA引物的3'-OH延伸， 这DNA的合成方向记为5'→</w:t>
      </w:r>
    </w:p>
    <w:p>
      <w:r>
        <w:t>1251_聚合(反应)</w:t>
      </w:r>
      <w:r>
        <w:t>polymerization</w:t>
      </w:r>
      <w:r>
        <w:t>一种或几种小分子化合物</w:t>
      </w:r>
      <w:r>
        <w:t>3'。换言之DNA聚合酶催化反应除底物(a NTP) 外， 还需要</w:t>
      </w:r>
      <w:r>
        <w:t>变成大分子化合物(也称高分子化合物或聚合物，通常分子量</w:t>
      </w:r>
      <w:r>
        <w:t>Mg 2+、模板DNA和引物， 迄今细胞内尚无发现可从单体起</w:t>
      </w:r>
      <w:r>
        <w:t>为1×104~1×106)的反应。聚合反应的种类很多，按聚合反</w:t>
      </w:r>
      <w:r>
        <w:t>始DNA的合成。同样， 上述(3) 和(4) 是催化RNA生物合成</w:t>
      </w:r>
      <w:r>
        <w:t>应历程可分为逐步聚合(反应)和连锁聚合(反应)两种。按参</w:t>
      </w:r>
      <w:r>
        <w:t>加聚合反应单体的种类可分为均聚(反应)和共聚(反应)。从</w:t>
      </w:r>
      <w:r>
        <w:t>聚合机理上分自由基聚合、离子型聚合、配位络合聚合。聚合</w:t>
      </w:r>
      <w:r>
        <w:t>方法有本体聚合、悬浮聚合、乳液聚合、溶液聚合等。</w:t>
      </w:r>
    </w:p>
    <w:p>
      <w:r>
        <w:t>1251_聚合(反应)动力学</w:t>
      </w:r>
      <w:r>
        <w:t>kinetics of polymerization； polymer iza-</w:t>
      </w:r>
      <w:r>
        <w:t>tion kinetics研究聚合反应机理以及聚合反应速率对各种</w:t>
      </w:r>
      <w:r>
        <w:t>因素(单体浓度、引发剂或催化剂浓度、聚合反应时间和温度</w:t>
      </w:r>
      <w:r>
        <w:t>借以有效地控制聚合速率和产物的质量(平均分子量及其分</w:t>
      </w:r>
      <w:r>
        <w:t>等)的定量依赖关系。目的是为了探索聚合反应的内在规律，</w:t>
      </w:r>
      <w:r>
        <w:t>布)，为聚合物工业生产提供必要的理论依据。</w:t>
      </w:r>
    </w:p>
    <w:p>
      <w:r>
        <w:t>1251_聚合反应器控制</w:t>
      </w:r>
      <w:r>
        <w:t>polymerization reactor control聚合反</w:t>
      </w:r>
      <w:r>
        <w:t>应过程的主要特点是：反应开始前需把热量供给反应物；反应</w:t>
      </w:r>
      <w:r>
        <w:t>开始后需迅速移走反应热；反应速度随温度升高迅速增加。</w:t>
      </w:r>
      <w:r>
        <w:t>聚合反应器大多同时具有加热剂和制冷剂。聚合反应器的控</w:t>
      </w:r>
      <w:r>
        <w:t>制以反应器内温度为主控参数、以换热夹套温度或反应器内</w:t>
      </w:r>
      <w:r>
        <w:t>温度或压力为副参数、以加热剂和制冷剂流量为操纵变量，构</w:t>
      </w:r>
      <w:r>
        <w:t>成串级控制系统。</w:t>
      </w:r>
    </w:p>
    <w:p>
      <w:r>
        <w:t>1251_聚合甘油poly glycerol</w:t>
      </w:r>
      <w:r>
        <w:t>甘油在碱性催化剂作用下经商温</w:t>
      </w:r>
      <w:r>
        <w:t>加热(270℃)分子间进行脱水反应可生成聚甘油。聚甘油是</w:t>
      </w:r>
      <w:r>
        <w:t>混合物，有二聚、三聚、四聚…·直到十几聚。聚合程度的控</w:t>
      </w:r>
      <w:r>
        <w:t>制取决于工艺条件，一般以平均三聚为主。结构型式也是多</w:t>
      </w:r>
      <w:r>
        <w:t>科多样，有直链、支链及环链等。由聚甘油制成的聚甘油酯是</w:t>
      </w:r>
      <w:r>
        <w:t>很好的食品乳化剂。</w:t>
      </w:r>
    </w:p>
    <w:p>
      <w:r>
        <w:t>1251_聚合活性polymerization activity； reactivity of monomer</w:t>
      </w:r>
      <w:r>
        <w:t>参加聚合反应的单体的聚合能力。在加聚反应中，烯类单体</w:t>
      </w:r>
      <w:r>
        <w:t>的取代基的电子效应(包括诱导效应和共轭效应)、数目、体积</w:t>
      </w:r>
      <w:r>
        <w:t>和位置对单体的聚合能力有很大的影响。如苯乙烯</w:t>
      </w:r>
      <w:r>
        <w:t>(CH 2-CHC6Hs) 可以进行所有类型的加聚反应(包括自由</w:t>
      </w:r>
      <w:r>
        <w:t>基、阴离子、阳离子和配位聚合) ； 氯乙烯(CH 2-CHCI) 仅</w:t>
      </w:r>
      <w:r>
        <w:t>可进行自由基型聚合； 2-丁烯(CH， CH-CHCH； ) 不能聚</w:t>
      </w:r>
      <w:r>
        <w:t>合。在开环聚合怀</w:t>
      </w:r>
      <w:r>
        <w:t>状单体的聚合能力受其环张力(ring</w:t>
      </w:r>
      <w:r>
        <w:t>strain) 及其亲引发剂能力的影响很大。通常， 环状单体的环</w:t>
      </w:r>
      <w:r>
        <w:t>张力越大(如3，4，7，8，9以上和12以下元环)其亲引发剂能</w:t>
      </w:r>
      <w:r>
        <w:t>力越强(如含杂原子的环)，则其聚合活性越大。在缩聚反应</w:t>
      </w:r>
      <w:r>
        <w:t>中，经活化了的官能团较其活化前的聚合活性大。例如，将羧</w:t>
      </w:r>
      <w:r>
        <w:t>基转化为酯基、酰胺基或酰氯基后其缩聚活性大为</w:t>
      </w:r>
      <w:r>
        <w:t>提高。</w:t>
      </w:r>
    </w:p>
    <w:p>
      <w:r>
        <w:t>1251_聚合氯化铝aluminium poly chloride</w:t>
      </w:r>
      <w:r>
        <w:t>[Al2(OH)，Cl6-n•</w:t>
      </w:r>
      <w:r>
        <w:t>xH2O]m(m≤10，n=1~5)</w:t>
      </w:r>
      <w:r>
        <w:t>又称碱式氯化铝(basic alu-</w:t>
      </w:r>
      <w:r>
        <w:t>minium chloride) 。为无机高分子化合物， 介于氯化铝和氢氧</w:t>
      </w:r>
      <w:r>
        <w:t>化铝之间的产物，通过羟基而交联聚合，分子中带有数量不等</w:t>
      </w:r>
      <w:r>
        <w:t>的羟基。无色或浅黄色树脂状固体</w:t>
      </w:r>
      <w:r>
        <w:t>其溶液为无色或浅黄色</w:t>
      </w:r>
      <w:r>
        <w:t>透明液体。易溶于水。在水解过程中</w:t>
      </w:r>
      <w:r>
        <w:t>电化学、凝集、吸</w:t>
      </w:r>
      <w:r>
        <w:t>附和沉淀等物理化学过程，有较强的交联吸附性能。由铝灰</w:t>
      </w:r>
      <w:r>
        <w:t>按一定配比在搅拌下缓慢加人盐酸进行反应，经熟化聚合、沉</w:t>
      </w:r>
      <w:r>
        <w:t>降制得液体聚合氯化铝，再经稀释过滤，浓缩，干燥制得。亦</w:t>
      </w:r>
      <w:r>
        <w:t>可用结晶氯化铝于170℃进行沸腾热解，加水熟化聚合，再经</w:t>
      </w:r>
      <w:r>
        <w:t>固化，干燥制得。主要用于净化饮用水和给水的特殊水质处</w:t>
      </w:r>
      <w:r>
        <w:t>理、工业废水处理。精密铸造、医药、造纸、制革等</w:t>
      </w:r>
      <w:r>
        <w:t>工业。</w:t>
      </w:r>
    </w:p>
    <w:p>
      <w:r>
        <w:t>1251_聚合酶polymerase</w:t>
      </w:r>
      <w:r>
        <w:t>又称DNA聚合酶。系专司生物催</w:t>
      </w:r>
      <w:r>
        <w:t>化合成脱氧核糖核酸(DNA) 和核糖核酸(RNA) 的一类酶的</w:t>
      </w:r>
      <w:r>
        <w:t>统称。可分为以下几个类群：(1) 依赖DNA的DNA聚合酶；</w:t>
      </w:r>
      <w:r>
        <w:t>(2) 依赖RNA的DNA聚合酶； (3) 依赖DNA的RNA聚合</w:t>
      </w:r>
      <w:r>
        <w:t>酶； (4) 依赖RNA的RNA聚合酶。前两者是DNA聚合酶，</w:t>
      </w:r>
      <w:r>
        <w:t>它使DNA复制链按模板顺序延长。如在原核生物中仅就大</w:t>
      </w:r>
      <w:r>
        <w:t>肠杆菌中已被发现的就有三</w:t>
      </w:r>
      <w:r>
        <w:t>种(分别简称为PolI， Po 1Ⅱ和</w:t>
      </w:r>
      <w:r>
        <w:t>Po 1Ⅲ等) ； DNA聚合酶只能在有引物的基础上， 即在DNA</w:t>
      </w:r>
      <w:r>
        <w:t>或RNA引物的3'-OH延伸， 这DNA的合成方向记为5'→</w:t>
      </w:r>
      <w:r>
        <w:t>3'。换言之DNA聚合酶催化反应除底物(a NTP) 外， 还需要</w:t>
      </w:r>
      <w:r>
        <w:t>Mg 2+、模板DNA和引物， 迄今细胞内尚无发现可从单体起</w:t>
      </w:r>
      <w:r>
        <w:t>始DNA的合成。同样， 上述(3) 和(4) 是催化RNA生物合成</w:t>
      </w:r>
      <w:r>
        <w:t>反应中最主要的RNA合成酶， 它们以四种三磷酸核糖核苷</w:t>
      </w:r>
      <w:r>
        <w:t>(NTP) 为底物， 并需有DNA模板以及Mn²+及Mg 2*的存在</w:t>
      </w:r>
      <w:r>
        <w:t>下，在前一个核苷酸3'-OH与下一个核苷酸的5'-P聚合形成</w:t>
      </w:r>
      <w:r>
        <w:t>3， 5'-磷酸二酯键， 其新生链的方向也是5'→3'。RNA聚合</w:t>
      </w:r>
      <w:r>
        <w:t>酶也大量存在于原核和真核生物的细胞中。如大肠杆菌</w:t>
      </w:r>
      <w:r>
        <w:t>RNA聚合酶分子量4.8×10， 由5条多肽链组成， 分别命名</w:t>
      </w:r>
      <w:r>
        <w:t>为α， α， p， p'和入， 全酶可用a 2入表示。真核生物RNA聚</w:t>
      </w:r>
      <w:r>
        <w:t>合酶分子大于5×105，由10~12个大小不等亚基组成。聚合</w:t>
      </w:r>
      <w:r>
        <w:t>酶除作为自然界生命活动中不可缺少的组分外，在实验室中</w:t>
      </w:r>
      <w:r>
        <w:t>大多用作生命科学研究的工具酶类之一。</w:t>
      </w:r>
      <w:r>
        <w:t>DNA聚合酶Ⅰ</w:t>
      </w:r>
      <w:r>
        <w:t>DNA polymerase I一般认为参与DNA</w:t>
      </w:r>
      <w:r>
        <w:t>损伤的修复(在切割修复中的修复复制阶段和切除阶段)，它</w:t>
      </w:r>
      <w:r>
        <w:t>由一条多肽链(大约1000个氨基酸，分子量109000)组成，具</w:t>
      </w:r>
      <w:r>
        <w:t>有外切酶活性，合成速率为每秒17个核苷酸，每个细菌细胞</w:t>
      </w:r>
      <w:r>
        <w:t>大约含有400个这样的酶分子。</w:t>
      </w:r>
      <w:r>
        <w:t>Thq DNA聚合酶Taq DNA polymerase</w:t>
      </w:r>
      <w:r>
        <w:t>系从水生栖热菌</w:t>
      </w:r>
      <w:r>
        <w:t>(Thermus aquaticus) 中分离出的热稳定性DNA聚合酶。这种</w:t>
      </w:r>
      <w:r>
        <w:t>菌是20世纪60年代由美国黄石国家公园的一个温泉中分离</w:t>
      </w:r>
      <w:r>
        <w:t>得到的， 适合70~75℃中生长， 从中得到的Taq酶分子量60</w:t>
      </w:r>
      <w:r>
        <w:t>000~68000，比活达8000单位/mg，最佳作用温度为75~</w:t>
      </w:r>
      <w:r>
        <w:t>80℃。作用需Mg2+、室温时最适pH值为8.3。因在92~94℃</w:t>
      </w:r>
      <w:r>
        <w:t>仍保持活性， 现常用于PCR(聚合酶链式反应) 技术中。</w:t>
      </w:r>
    </w:p>
    <w:p>
      <w:r>
        <w:t>1252_聚合酶链式反应</w:t>
      </w:r>
      <w:r>
        <w:t>PCR； polymerase chainreaction</w:t>
      </w:r>
      <w:r>
        <w:t>又称</w:t>
      </w:r>
      <w:r>
        <w:t>基因体外扩增技术或核酸体外扩增技术。利用两种与相反链</w:t>
      </w:r>
      <w:r>
        <w:t>杂交并利用附着于目标DNA两端的寨核苷酸引物在高温</w:t>
      </w:r>
      <w:r>
        <w:t>(95℃) 使含目标DNA片段的DNA双链变性， 分解为单链。</w:t>
      </w:r>
      <w:r>
        <w:t>在较低温度(37~63℃)与引物退火，然后变温到72℃左右，</w:t>
      </w:r>
      <w:r>
        <w:t>在耐高温DNA聚合物酶作用下引物被沿样板DNA单链延</w:t>
      </w:r>
      <w:r>
        <w:t>伸合成互补链，然后又变性→退火→延伸反复进行。引物大</w:t>
      </w:r>
      <w:r>
        <w:t>大过量， dNTP过量， 酶在高温中是较稳定的， 这样经过几十</w:t>
      </w:r>
      <w:r>
        <w:t>个循环， 目标DNA片段就按2"数递增。用此法可从mRNA</w:t>
      </w:r>
      <w:r>
        <w:t>中， cDNA库中扩增出目标基因。过去一般合成500~</w:t>
      </w:r>
      <w:r>
        <w:t>1000bp较好， 现已发展出大片段(75kb) 的PCR， 且差错甚少。</w:t>
      </w:r>
      <w:r>
        <w:t>PCR技术的发展还可用于定点突变， 质粒重组及FLP等方</w:t>
      </w:r>
      <w:r>
        <w:t>面。这一技术的作用范围日益扩大，已成为分子生物学工作</w:t>
      </w:r>
      <w:r>
        <w:t>者基本技术之一。这项专利技术1985年由美国塞特斯(Ce-</w:t>
      </w:r>
      <w:r>
        <w:t>tus) 公司开发。是20世纪80年代分子生物学领域中的一项</w:t>
      </w:r>
      <w:r>
        <w:t>革命性突破，已在分子生物学、医学、法学等领域发挥了极大</w:t>
      </w:r>
      <w:r>
        <w:t>的作用。</w:t>
      </w:r>
    </w:p>
    <w:p>
      <w:r>
        <w:t>1252_聚合热heat of polymerization； enthalpy of polymerization</w:t>
      </w:r>
      <w:r>
        <w:t>又称聚合热焓。在聚合反应前后体系中反应物和生成物能量</w:t>
      </w:r>
      <w:r>
        <w:t>的变化，或聚合反应前后生成热的变化。可用标准生成热</w:t>
      </w:r>
      <w:r>
        <w:t>(AH；)来进行理论估算，也可通过直接量热法、燃烧热法和</w:t>
      </w:r>
      <w:r>
        <w:t>热力学平衡法等实验方法来测定。聚合热的影响因素有取代</w:t>
      </w:r>
      <w:r>
        <w:t>基的位阻效应、共轭效应、取代基的电负性及氢键和溶剂化效</w:t>
      </w:r>
      <w:r>
        <w:t>应等。聚合热数据在热力学上可作为单体能否聚合的半定量</w:t>
      </w:r>
      <w:r>
        <w:t>判据，在工程上则是传热和温度控制的参数。</w:t>
      </w:r>
    </w:p>
    <w:p>
      <w:r>
        <w:t>1252_·聚合速率rate of polymerization即聚合反应总速率。</w:t>
      </w:r>
      <w:r>
        <w:t>是指在聚合反应过程中，单体的总消耗速率。一般用v来表</w:t>
      </w:r>
      <w:r>
        <w:t>示。v=-d[M]/dt。式中，d[M]为单体浓度变化量，dt为</w:t>
      </w:r>
      <w:r>
        <w:t>反应时间变化量。在引发剂引发的自由基聚合反应过程中，</w:t>
      </w:r>
      <w:r>
        <w:t>聚合速率近似等于链增长速率up， 即v~up=k， (kaf/kg)</w:t>
      </w:r>
      <w:r>
        <w:t>[] z[M] 。只适用于低转化率。式中， kdk， 和k分别为引</w:t>
      </w:r>
      <w:r>
        <w:t>发剂分解、链增长和链终止的速率常数；f为引发剂的引发效</w:t>
      </w:r>
      <w:r>
        <w:t>率；[</w:t>
      </w:r>
      <w:r>
        <w:t>]为引发剂浓度</w:t>
      </w:r>
      <w:r>
        <w:t>M]为单体浓度。提高引发剂或单体</w:t>
      </w:r>
      <w:r>
        <w:t>的浓度均可提高聚合速率；引发方式和引发剂的类型对聚合</w:t>
      </w:r>
      <w:r>
        <w:t>速率影响较大；温度对聚合速率的影响要视引发方式和引发</w:t>
      </w:r>
      <w:r>
        <w:t>剂的类型而定，一般来讲，温度对聚合速率的影响不明显。了</w:t>
      </w:r>
      <w:r>
        <w:t>解聚合速率有利于有效控制聚合反应及其产品的质量。</w:t>
      </w:r>
    </w:p>
    <w:p>
      <w:r>
        <w:t>1252_聚合温度</w:t>
      </w:r>
      <w:r>
        <w:t>polymerization temperature</w:t>
      </w:r>
      <w:r>
        <w:t>聚合反应正常进</w:t>
      </w:r>
      <w:r>
        <w:t>行时的温度。自由基聚合一般在50~80℃下进行，阳离子聚</w:t>
      </w:r>
      <w:r>
        <w:t>合一般在0℃以下的温度进行，阴离子聚合一般在0℃以下或</w:t>
      </w:r>
      <w:r>
        <w:t>室温下进行。</w:t>
      </w:r>
    </w:p>
    <w:p>
      <w:r>
        <w:t>1252_聚合物polymer由多个单体重复单元以共价键相连接</w:t>
      </w:r>
      <w:r>
        <w:t>的高分子世化合物。分子量不很高时称为低聚物，分子量接</w:t>
      </w:r>
      <w:r>
        <w:t>近104时称为准聚物，分子量大于10时称为高聚物或聚合</w:t>
      </w:r>
      <w:r>
        <w:t>物。仅由一种单体单元形成的聚合物称为均聚物，由两种以</w:t>
      </w:r>
      <w:r>
        <w:t>上的单体重复单元形成的聚合物称为共聚物。在不严格场</w:t>
      </w:r>
      <w:r>
        <w:t>合，聚合物和高分子化合物两个词义等同，但严格来讲，两词</w:t>
      </w:r>
      <w:r>
        <w:t>有一定区别，例如：分子量很大但不能用重复单元表示的化合</w:t>
      </w:r>
      <w:r>
        <w:t>物就只能称为高分子但不能称为聚合物。</w:t>
      </w:r>
    </w:p>
    <w:p>
      <w:r>
        <w:t>1252_聚合物电解质polymer electrolyte高聚物离子导体， 其</w:t>
      </w:r>
      <w:r>
        <w:t>链节单元中含有可解离性离子基团。按导电离子的类型，可</w:t>
      </w:r>
      <w:r>
        <w:t>分为阴离子、阳离子或双离子导体。常见的离子交换树脂及</w:t>
      </w:r>
      <w:r>
        <w:t>离子交换膜即为高聚物电解质。可用作固态高聚物电解质的</w:t>
      </w:r>
      <w:r>
        <w:t>基体材料较多，它们是非导体，加入锂盐离子导电性将极大地</w:t>
      </w:r>
      <w:r>
        <w:t>提高，为了进一步提高其电导率和增加其柔软性，通常还在其</w:t>
      </w:r>
      <w:r>
        <w:t>中添加有机溶剂作增塑剂。由于其良好的加工性能在全固态</w:t>
      </w:r>
      <w:r>
        <w:t>锂电池、电致变色器件、高容量电容器中有着广阔的应</w:t>
      </w:r>
      <w:r>
        <w:t>用前景。</w:t>
      </w:r>
    </w:p>
    <w:p>
      <w:r>
        <w:t>1252_聚合物-肝素复合生物材料</w:t>
      </w:r>
      <w:r>
        <w:t>polymer-heparin biomedica</w:t>
      </w:r>
      <w:r>
        <w:t>composite将肝素涂覆在聚合物材料表面， 通过溶出的肝素</w:t>
      </w:r>
      <w:r>
        <w:t>和血浆中的抗凝血酶结合，可显著提高材料表面的抗凝血性。</w:t>
      </w:r>
      <w:r>
        <w:t>材料表面肝素化可采用物理混合法、多孔体吸附法、离子结合</w:t>
      </w:r>
      <w:r>
        <w:t>及共价键结合等方法。其中前二者在短期内抗血栓性良好</w:t>
      </w:r>
      <w:r>
        <w:t>离子结合法效果更佳，如将二甲基脲基引入含氣乙烯链节的</w:t>
      </w:r>
      <w:r>
        <w:t>材料后，接枝甲基丙烯酸甲氧基聚</w:t>
      </w:r>
      <w:r>
        <w:t>二醇酯和甲基丙烯酸二</w:t>
      </w:r>
      <w:r>
        <w:t>甲胺乙酯季铵盐，再与肝素离子结合制备复合生物材料。</w:t>
      </w:r>
    </w:p>
    <w:p>
      <w:r>
        <w:t>1252_聚合物隔热材料polymeric heatshield material用于保温、隔</w:t>
      </w:r>
      <w:r>
        <w:t>热的聚合物材料。主要以泡沫、纤维、中空板材等形式，如聚苯乙</w:t>
      </w:r>
      <w:r>
        <w:t>烯泡沫、聚氨酯泡沫等已广泛用于管道、冷库的防冻保温。</w:t>
      </w:r>
    </w:p>
    <w:p>
      <w:r>
        <w:t>1252_聚合物共混物</w:t>
      </w:r>
      <w:r>
        <w:t>poly blend； polymer blend</w:t>
      </w:r>
      <w:r>
        <w:t>一般是指结构</w:t>
      </w:r>
      <w:r>
        <w:t>不同的均聚物或共聚物的物理混合体</w:t>
      </w:r>
      <w:r>
        <w:t>通常是为了改进某一</w:t>
      </w:r>
      <w:r>
        <w:t>聚合物的某方面物理机械性能而与另外</w:t>
      </w:r>
      <w:r>
        <w:t>种或多种聚合物、</w:t>
      </w:r>
      <w:r>
        <w:t>改性剂混合</w:t>
      </w:r>
      <w:r>
        <w:t>，得到具</w:t>
      </w:r>
      <w:r>
        <w:t>|和满意性能的混合材料。</w:t>
      </w:r>
      <w:r>
        <w:t>例如在聚苯乙烯中混人橡胶以增加其韧性。共混物是聚合物</w:t>
      </w:r>
      <w:r>
        <w:t>复合材料的-</w:t>
      </w:r>
      <w:r>
        <w:t>种，聚合物共混物的特点在于将现有的已经工</w:t>
      </w:r>
      <w:r>
        <w:t>业化的聚合物进行改性，不仅可以获得使各组分优缺互补、性</w:t>
      </w:r>
      <w:r>
        <w:t>能优异的新材料，而且还可以使之具有原组分所没有的性能。</w:t>
      </w:r>
    </w:p>
    <w:p>
      <w:r>
        <w:t>1252_聚合物合金polymer alloy</w:t>
      </w:r>
      <w:r>
        <w:t>含有两种或多种聚合物的复</w:t>
      </w:r>
      <w:r>
        <w:t>合体系。往往被视作多组分聚合物的同义词。由于单组分聚</w:t>
      </w:r>
      <w:r>
        <w:t>合物的性能有不足之处，可通过聚合物合金实现有利性能的</w:t>
      </w:r>
      <w:r>
        <w:t>结合。除了力学性能外，加工特性、耐燃性、耐热性、化学稳定</w:t>
      </w:r>
      <w:r>
        <w:t>性等都有可能通过合金化而得到改善。</w:t>
      </w:r>
    </w:p>
    <w:p>
      <w:r>
        <w:t>1252_聚合物合金中空纤维膜</w:t>
      </w:r>
      <w:r>
        <w:t>polymer alloy hollow fiber mem-</w:t>
      </w:r>
      <w:r>
        <w:t>brane由两种或两种以上聚合物制成的具有分离功能的中</w:t>
      </w:r>
      <w:r>
        <w:t>空纤维。已商品化的有聚芳酯与聚醚砜合金的中空纤维透析</w:t>
      </w:r>
      <w:r>
        <w:t>膜，内径200um，膜厚30pm，膜面积1.2和1.5m²，强度和耐</w:t>
      </w:r>
      <w:r>
        <w:t>热性好，可用γ射线或高压蒸汽灭菌。制法是将聚合物合金</w:t>
      </w:r>
      <w:r>
        <w:t>溶于溶剂中干-湿纺。主要用于医用透析，可除去分子量高达</w:t>
      </w:r>
      <w:r>
        <w:t>1.2万的各种物质。</w:t>
      </w:r>
    </w:p>
    <w:p>
      <w:r>
        <w:t>1252_聚合物基复合材料poy mer(resin) matrix composite又称</w:t>
      </w:r>
      <w:r>
        <w:t>树脂基复合材料。以高聚物或俗称树脂为基体的复合材料。狭</w:t>
      </w:r>
      <w:r>
        <w:t>义地讲，它是树脂与纤维、织物等增强组分的复合物，因其高强度</w:t>
      </w:r>
      <w:r>
        <w:t>和高模量，常作为结构材</w:t>
      </w:r>
      <w:r>
        <w:t>地说</w:t>
      </w:r>
      <w:r>
        <w:t>是树脂与粒状、片状、纤</w:t>
      </w:r>
      <w:r>
        <w:t>维状填充组分的复合物，由其组成和性能的不同，有的作为结构</w:t>
      </w:r>
      <w:r>
        <w:t>材料，有的作为功能材料</w:t>
      </w:r>
      <w:r>
        <w:t>按树脂</w:t>
      </w:r>
      <w:r>
        <w:t>树脂基复合材料</w:t>
      </w:r>
      <w:r>
        <w:t>分为热固性树脂有不饱和聚酯、环氧树脂等，在固化剂与温度的</w:t>
      </w:r>
      <w:r>
        <w:t>作用下成为不溶不熔的体型高分子，其加工成型温度较低而使用</w:t>
      </w:r>
      <w:r>
        <w:t>温度较高，耐化学性也较好，但加工周期长，性脆。后者的基体树</w:t>
      </w:r>
      <w:r>
        <w:t>脂有聚酰胺、聚丙烯、聚苯硫醚、聚醚醚酮等线型、支链型分子结</w:t>
      </w:r>
      <w:r>
        <w:t>构的高聚物，其特点是加工周期短，韧性好，可回收再生，但加工</w:t>
      </w:r>
      <w:r>
        <w:t>温度较高，耐化学性也稍差。</w:t>
      </w:r>
    </w:p>
    <w:p>
      <w:r>
        <w:t>1253_聚合物接触透镜片polymer contact lens俗称隐形眼镜。一</w:t>
      </w:r>
      <w:r>
        <w:t>种直接贴附在角膜表面的镜片，绝大部分由人工聚合材料制成，</w:t>
      </w:r>
      <w:r>
        <w:t>分为硬性、半刚性和软性三种，硬性接触透镜有不透氧型的聚甲</w:t>
      </w:r>
      <w:r>
        <w:t>基丙烯</w:t>
      </w:r>
      <w:r>
        <w:t>和透氧型的硅氧烷-丙烯酸酯共聚物镜，舒适性</w:t>
      </w:r>
      <w:r>
        <w:t>较差；半</w:t>
      </w:r>
      <w:r>
        <w:t>由可透氧的疏</w:t>
      </w:r>
      <w:r>
        <w:t>，最常见的软性</w:t>
      </w:r>
      <w:r>
        <w:t>透镜由聚</w:t>
      </w:r>
      <w:r>
        <w:t>羟</w:t>
      </w:r>
      <w:r>
        <w:t>酯(HEMA) 或由其改性材料制成。网</w:t>
      </w:r>
      <w:r>
        <w:t>状交联的环</w:t>
      </w:r>
      <w:r>
        <w:t>基</w:t>
      </w:r>
      <w:r>
        <w:t>丙烯酸羟乙酯具有良好的吸水性，能形成水溶</w:t>
      </w:r>
      <w:r>
        <w:t>胶，可以最</w:t>
      </w:r>
      <w:r>
        <w:t>满足生理需要和舒适性要求。在HEMA中引</w:t>
      </w:r>
      <w:r>
        <w:t>入N-乙烯基吡咯烷酮可以提高其含水量，引入甲基丙烯酸甲酯</w:t>
      </w:r>
      <w:r>
        <w:t>可以提高其机械强度。聚合物接触透镜不仅可以校正视力，还可</w:t>
      </w:r>
      <w:r>
        <w:t>以用于眼睛治疗、给药等用途。</w:t>
      </w:r>
    </w:p>
    <w:p>
      <w:r>
        <w:t>1253_聚合物类数据库polymer database聚合物类数据库存储的</w:t>
      </w:r>
      <w:r>
        <w:t>是与聚合物有关的各类信息。如关于John Wiley&amp;Sons Inc.出</w:t>
      </w:r>
    </w:p>
    <w:p>
      <w:r>
        <w:t>1253_版的聚合物期刊的全文库CJ WILEY， 关于塑料的机械、热、电、加</w:t>
      </w:r>
      <w:r>
        <w:t>工和物理性质、可燃性及用途的数据库IPS， 在互联网络Inte met</w:t>
      </w:r>
    </w:p>
    <w:p>
      <w:r>
        <w:t>1253_上关于聚合物各类信息的集合Poly-Links等。在我国有中国科</w:t>
      </w:r>
      <w:r>
        <w:t>学院化工冶金研究所与丹麦技术大学、意大利的里亚斯特大学合</w:t>
      </w:r>
      <w:r>
        <w:t>作开发的高分子溶液数据库。</w:t>
      </w:r>
    </w:p>
    <w:p>
      <w:r>
        <w:t>1253_聚合物密封材料polymeric sealing materials</w:t>
      </w:r>
      <w:r>
        <w:t>用聚合物</w:t>
      </w:r>
      <w:r>
        <w:t>为基体的密封材料。有液状静止型、固状静止型和固状动态</w:t>
      </w:r>
      <w:r>
        <w:t>型密封件之分</w:t>
      </w:r>
      <w:r>
        <w:t>液状密封件主要用合成橡胶和液状合成树脂</w:t>
      </w:r>
      <w:r>
        <w:t>等，涂在接合部位，待溶剂挥发后形成柔性密封，也可加入交</w:t>
      </w:r>
      <w:r>
        <w:t>联剂与被密封件形成良好的黏结。固状密封件有垫片、密封</w:t>
      </w:r>
      <w:r>
        <w:t>条等静密</w:t>
      </w:r>
      <w:r>
        <w:t>牛和O形圈、皮碗和油封等动密封件，可使用的</w:t>
      </w:r>
      <w:r>
        <w:t>聚合物材料很多，包括橡胶、塑料类材料，特种亚硝基橡胶、全</w:t>
      </w:r>
      <w:r>
        <w:t>氟醚橡胶可用于液氢液氧环境下的密封，硅橡胶类密封材料</w:t>
      </w:r>
      <w:r>
        <w:t>体的维蒂希-霍纳试剂(Wittig-Hon err</w:t>
      </w:r>
      <w:r>
        <w:t>可耐高、低温和优良的电性能。</w:t>
      </w:r>
    </w:p>
    <w:p>
      <w:r>
        <w:t>1253_聚合物凝胶</w:t>
      </w:r>
      <w:r>
        <w:t>polymer gel交联结构的高聚物吸收一定量</w:t>
      </w:r>
      <w:r>
        <w:t>烷基卤化物反应制备酯，可在温和条件下取得高产率。聚合</w:t>
      </w:r>
      <w:r>
        <w:t>的溶剂而溶胀后，即形成聚合物凝胶。所以凝胶是高分子链</w:t>
      </w:r>
      <w:r>
        <w:t>物载体化反应的特点是反应条件温和，操作简便，产物易于分</w:t>
      </w:r>
      <w:r>
        <w:t>之间以化学键形成的交联结构的溶胀体，加热不能溶解也不</w:t>
      </w:r>
      <w:r>
        <w:t>离，大多数反应产率较高，在有机合成中很有前途，比如固相</w:t>
      </w:r>
      <w:r>
        <w:t>能熔融。它既是高分子的浓溶液，又是高弹性的固体，小分子</w:t>
      </w:r>
      <w:r>
        <w:t>物质能在其中渗透或扩散。</w:t>
      </w:r>
    </w:p>
    <w:p>
      <w:r>
        <w:t>1253_聚合物水泥polymer cement由水泥和聚合物(或单体)</w:t>
      </w:r>
      <w:r>
        <w:t>组成。常用聚合物有天然橡胶、丁苯橡胶、氯丁橡胶、聚苯乙</w:t>
      </w:r>
      <w:r>
        <w:t>饰目的聚合物材料。有机聚合物材料质轻、易加工、色彩调节</w:t>
      </w:r>
      <w:r>
        <w:t>烯、聚醋酸乙烯酯、聚丙烯酸酯、环氧树脂、酚醛树脂等。单体</w:t>
      </w:r>
      <w:r>
        <w:t>范围宽、来源广并可大规模生产等特点，是广泛应用的装饰材</w:t>
      </w:r>
      <w:r>
        <w:t>为丙烯酸酯类、苯乙烯、丙烯腈等。具有强度高，防水性、耐冻</w:t>
      </w:r>
      <w:r>
        <w:t>料。使用方式有涂料、板材，带材，泡沫、纤维等。</w:t>
      </w:r>
      <w:r>
        <w:t>结性、耐腐蚀性、抗冲击性、耐磨性均好之特点。</w:t>
      </w:r>
    </w:p>
    <w:p>
      <w:r>
        <w:t>1253_聚合物透镜材料</w:t>
      </w:r>
      <w:r>
        <w:t>polymeric lens material制作光学透镜</w:t>
      </w:r>
      <w:r>
        <w:t>用水溶性聚合物调配而成。所用的聚合物为聚丙烯酰胺部分</w:t>
      </w:r>
      <w:r>
        <w:t>的聚合物材料。光学塑料的光学均一性、光学性能对温度、湿</w:t>
      </w:r>
      <w:r>
        <w:t>水解物及其衍生物、醋酸乙烯酯与马来酸酐的共聚物等。这</w:t>
      </w:r>
      <w:r>
        <w:t>度等外界条件的稳定性不如光学玻璃，但光学塑料易于用注</w:t>
      </w:r>
      <w:r>
        <w:t>种钻井液可以调节黏度，具有较好的剪切稀释特性，携砂能力</w:t>
      </w:r>
      <w:r>
        <w:t>塑法批量生产成任意曲率的非球面透镜，且具有质轻价廉的</w:t>
      </w:r>
      <w:r>
        <w:t>强，降低滤失量，稳定地层与井眼，减少对油气层的损害以及</w:t>
      </w:r>
      <w:r>
        <w:t>优点。主要材料有聚甲基丙烯酸甲酯、聚苯乙烯、聚碳酸酯</w:t>
      </w:r>
      <w:r>
        <w:t>抗高温等特性。但抗盐能力差是其缺点。</w:t>
      </w:r>
      <w:r>
        <w:t>聚丙烯酸酯、聚4-甲基-1-戊烯等，已用于制造照相机、摄像机</w:t>
      </w:r>
      <w:r>
        <w:t>等的非球面透镜及镜片等。</w:t>
      </w:r>
      <w:r>
        <w:t>分子量化合物的反应。自然界中存在大量聚合现象，如蛋白</w:t>
      </w:r>
    </w:p>
    <w:p>
      <w:r>
        <w:t>1253_聚合物土壤改良剂polymeric soil improver用于改善土</w:t>
      </w:r>
      <w:r>
        <w:t>质、核糖核酸、纤维素、淀粉、天然橡胶等许多大分子都是在生</w:t>
      </w:r>
      <w:r>
        <w:t>壤的吸水、保水、保土和保墒等性能的聚合物。有水溶性天然</w:t>
      </w:r>
      <w:r>
        <w:t>物体系中聚合反应的产物。人工控制的聚合已发展出了大量</w:t>
      </w:r>
      <w:r>
        <w:t>高分子、化学改性天然高分子、合成有机高分子及其适度交联</w:t>
      </w:r>
      <w:r>
        <w:t>自然界不存在的新材料，如合成橡胶、合成纤维、合成塑料等。</w:t>
      </w:r>
      <w:r>
        <w:t>的高吸水树脂，如改性淀粉、聚丙烯酰胺等。用于荒漠地区的</w:t>
      </w:r>
      <w:r>
        <w:t>在特殊催化剂、引发剂存在下或在特殊条件下可聚合小分子</w:t>
      </w:r>
      <w:r>
        <w:t>土壤保水、无土种植、水土流失治理及种子覆盖材料等。</w:t>
      </w:r>
      <w:r>
        <w:t>才发生聚合反应。</w:t>
      </w:r>
    </w:p>
    <w:p>
      <w:r>
        <w:t>1253_聚合物吸附剂polymeric absorbent</w:t>
      </w:r>
      <w:r>
        <w:t>有吸附、络合能力的</w:t>
      </w:r>
      <w:r>
        <w:t>有机聚合物。利用聚合物的配位基团， 如一COOH， -OH，</w:t>
      </w:r>
      <w:r>
        <w:t>methylated meia mine resin用甲醇作醚化剂， 由三聚氰胺和</w:t>
      </w:r>
      <w:r>
        <w:t>--NH 2， ~-OR， -SOH等与底物分子间的化学作用使底物</w:t>
      </w:r>
      <w:r>
        <w:t>甲醛缩合制成的仅部分甲醚化的氨基树脂。树脂结构中的反</w:t>
      </w:r>
      <w:r>
        <w:t>富集。已用于从环境和海洋富集贵金属，污水处理，离子交换</w:t>
      </w:r>
      <w:r>
        <w:t>应基团主要是甲氧基甲基和羟甲基</w:t>
      </w:r>
      <w:r>
        <w:t>等，目前也有一类用于收集原油的石油吸附树脂。性能检查</w:t>
      </w:r>
      <w:r>
        <w:t>热固性丙烯</w:t>
      </w:r>
      <w:r>
        <w:t>指标主要有吸附能力，脱洗方式和再生性，循环使用次数。现</w:t>
      </w:r>
      <w:r>
        <w:t>行缩聚反应，</w:t>
      </w:r>
      <w:r>
        <w:t>主要有化学改性的淀粉、多糖、纤维素，含有特定官能团的合</w:t>
      </w:r>
      <w:r>
        <w:t>性能优良的涂膜。基体树脂的酸值可有效地催化固化反应，</w:t>
      </w:r>
      <w:r>
        <w:t>成高分子。</w:t>
      </w:r>
      <w:r>
        <w:t>增加配方中氨基树脂的用量</w:t>
      </w:r>
    </w:p>
    <w:p>
      <w:r>
        <w:t>1253_聚合物相容性</w:t>
      </w:r>
      <w:r>
        <w:t>polymer compati bi ity聚合物相容性</w:t>
      </w:r>
      <w:r>
        <w:t>降。与丁醚化三聚氰胺树脂相比，它具有快固性和较好的耐</w:t>
      </w:r>
      <w:r>
        <w:t>的概念与低分子化合物不同，低分子化合物的相容是指达到</w:t>
      </w:r>
      <w:r>
        <w:t>化学品性，可代替丁醚化三聚氰胺树脂应用于通用型瓷漆及</w:t>
      </w:r>
      <w:r>
        <w:t>了分子水平的混合，但是要求聚合物分子达到分子或链段水</w:t>
      </w:r>
      <w:r>
        <w:t>卷材涂料中。由于该树脂可溶于醇和水，也可用于水性涂料。</w:t>
      </w:r>
      <w:r>
        <w:t>平的混合是很困难的，因此，对聚合物而言，相容性并非指可</w:t>
      </w:r>
      <w:r>
        <w:t>达到分子水平混合的均一相，而是有两方面的含义：一是指可</w:t>
      </w:r>
      <w:r>
        <w:t>量大小可将增塑剂分为单体型增塑剂和聚合型增塑剂两类。</w:t>
      </w:r>
      <w:r>
        <w:t>以混合均匀的程度、分散颗粒的大小，若分散得愈细、愈均匀，</w:t>
      </w:r>
      <w:r>
        <w:t>则表示相容性愈好；二是指相混高聚物分子间作用力、亲和力</w:t>
      </w:r>
      <w:r>
        <w:t>的比较，若分子间作用力愈大，则愈易分散均匀，称为相容性</w:t>
      </w:r>
      <w:r>
        <w:t>好。由此可见，聚合物的相容性只是一个相对的概念，不像低</w:t>
      </w:r>
      <w:r>
        <w:t>分子化合物，在相容与不相容之间有一个明显的区分。改善</w:t>
      </w:r>
      <w:r>
        <w:t>高聚物相容性对共混物的性能有很大提高。</w:t>
      </w:r>
    </w:p>
    <w:p>
      <w:r>
        <w:t>1253_聚合物隐身材料</w:t>
      </w:r>
      <w:r>
        <w:t>stealthy polymeric materials</w:t>
      </w:r>
      <w:r>
        <w:t>主要指用</w:t>
      </w:r>
      <w:r>
        <w:t>于军事目的，不被雷达、红外、声纳等探测器发现的隐身技术</w:t>
      </w:r>
      <w:r>
        <w:t>所用的聚合物材料。雷达波隐身材料主要是吸收雷达波，使</w:t>
      </w:r>
      <w:r>
        <w:t>进</w:t>
      </w:r>
      <w:r>
        <w:t>的电磁</w:t>
      </w:r>
      <w:r>
        <w:t>以散射、干涉等方式将电磁波能量转换为其他</w:t>
      </w:r>
      <w:r>
        <w:t>形式的能量</w:t>
      </w:r>
      <w:r>
        <w:t>使材料表面的</w:t>
      </w:r>
      <w:r>
        <w:t>射波大大减小</w:t>
      </w:r>
      <w:r>
        <w:t>导电聚合物、有</w:t>
      </w:r>
      <w:r>
        <w:t>机聚合物的金属</w:t>
      </w:r>
      <w:r>
        <w:t>合物都</w:t>
      </w:r>
      <w:r>
        <w:t>微</w:t>
      </w:r>
      <w:r>
        <w:t>皮吸收特性。红外隐身的方法</w:t>
      </w:r>
      <w:r>
        <w:t>是减小目标与背景之间的红外辐射反差，可通过减小表面温</w:t>
      </w:r>
      <w:r>
        <w:t>度及减小</w:t>
      </w:r>
      <w:r>
        <w:t>的红外辐射发射率来实现。有机聚合物，如聚</w:t>
      </w:r>
      <w:r>
        <w:t>烯烃</w:t>
      </w:r>
      <w:r>
        <w:t>是乙烯与苯乙烯的共聚物、橡胶类、丙烯酸树脂、环</w:t>
      </w:r>
      <w:r>
        <w:t>氧树脂</w:t>
      </w:r>
      <w:r>
        <w:t>聚氨酯可作为涂料型红外隐身材料的黏合剂。</w:t>
      </w:r>
    </w:p>
    <w:p>
      <w:r>
        <w:t>1253_聚合物载体催化剂polymer supported catalyst将催化</w:t>
      </w:r>
      <w:r>
        <w:t>剂的活性组分用某种物理和化学方法负载于聚合物载体上</w:t>
      </w:r>
      <w:r>
        <w:t>(或与聚合物载体相结合)即形成聚合物载体催化剂。常用的</w:t>
      </w:r>
      <w:r>
        <w:t>载体有聚苯乙烯等。</w:t>
      </w:r>
    </w:p>
    <w:p>
      <w:r>
        <w:t>1253_聚合物支持合成</w:t>
      </w:r>
      <w:r>
        <w:t>polymer-supported synthesis</w:t>
      </w:r>
      <w:r>
        <w:t>催化剂、</w:t>
      </w:r>
      <w:r>
        <w:t>试剂甚至反应底物负载在聚合物上的有机合成。以聚苯乙烯</w:t>
      </w:r>
      <w:r>
        <w:t>为载体的路</w:t>
      </w:r>
      <w:r>
        <w:t>易斯酸催化剂，对缩醛、缩酮、酯化等反应有良好</w:t>
      </w:r>
      <w:r>
        <w:t>的催化效能，以聚苯乙烯为载体的季盐相转移催化剂也成</w:t>
      </w:r>
      <w:r>
        <w:t>功地应用</w:t>
      </w:r>
      <w:r>
        <w:t>醚合成等反应中</w:t>
      </w:r>
      <w:r>
        <w:t>将以聚合物为载</w:t>
      </w:r>
      <w:r>
        <w:t>体的维蒂希-霍纳试剂(Wittig-Hon err</w:t>
      </w:r>
      <w:r>
        <w:t>at)与羰基化合物</w:t>
      </w:r>
      <w:r>
        <w:t>反应，可以得到高</w:t>
      </w:r>
      <w:r>
        <w:t>率的烯烃。将羧酸负</w:t>
      </w:r>
      <w:r>
        <w:t>到树脂上，然后与</w:t>
      </w:r>
      <w:r>
        <w:t>烷基卤化物反应制备酯，可在温和条件下取得高产率。聚合</w:t>
      </w:r>
      <w:r>
        <w:t>物载体化反应的特点是反应条件温和，操作简便，产物易于分</w:t>
      </w:r>
      <w:r>
        <w:t>离，大多数反应产率较高，在有机合成中很有前途，比如固相</w:t>
      </w:r>
      <w:r>
        <w:t>肽合成法就是聚合物载体化合成最重要的一种方法，得到了</w:t>
      </w:r>
      <w:r>
        <w:t>广泛的应用。</w:t>
      </w:r>
    </w:p>
    <w:p>
      <w:r>
        <w:t>1253_聚合物装饰材料</w:t>
      </w:r>
      <w:r>
        <w:t>polymeric decorative materials用于装</w:t>
      </w:r>
      <w:r>
        <w:t>饰目的聚合物材料。有机聚合物材料质轻、易加工、色彩调节</w:t>
      </w:r>
      <w:r>
        <w:t>范围宽、来源广并可大规模生产等特点，是广泛应用的装饰材</w:t>
      </w:r>
      <w:r>
        <w:t>料。使用方式有涂料、板材，带材，泡沫、纤维等。</w:t>
      </w:r>
    </w:p>
    <w:p>
      <w:r>
        <w:t>1253_聚合物钻井液</w:t>
      </w:r>
      <w:r>
        <w:t>polymer drilling fluid一种水基钻井液。</w:t>
      </w:r>
      <w:r>
        <w:t>用水溶性聚合物调配而成。所用的聚合物为聚丙烯酰胺部分</w:t>
      </w:r>
      <w:r>
        <w:t>水解物及其衍生物、醋酸乙烯酯与马来酸酐的共聚物等。这</w:t>
      </w:r>
      <w:r>
        <w:t>种钻井液可以调节黏度，具有较好的剪切稀释特性，携砂能力</w:t>
      </w:r>
      <w:r>
        <w:t>强，降低滤失量，稳定地层与井眼，减少对油气层的损害以及</w:t>
      </w:r>
      <w:r>
        <w:t>抗高温等特性。但抗盐能力差是其缺点。</w:t>
      </w:r>
    </w:p>
    <w:p>
      <w:r>
        <w:t>1253_聚合现象polymer is m大量小分子以共价键形成一个高</w:t>
      </w:r>
      <w:r>
        <w:t>分子量化合物的反应。自然界中存在大量聚合现象，如蛋白</w:t>
      </w:r>
      <w:r>
        <w:t>质、核糖核酸、纤维素、淀粉、天然橡胶等许多大分子都是在生</w:t>
      </w:r>
      <w:r>
        <w:t>物体系中聚合反应的产物。人工控制的聚合已发展出了大量</w:t>
      </w:r>
      <w:r>
        <w:t>自然界不存在的新材料，如合成橡胶、合成纤维、合成塑料等。</w:t>
      </w:r>
      <w:r>
        <w:t>在特殊催化剂、引发剂存在下或在特殊条件下可聚合小分子</w:t>
      </w:r>
      <w:r>
        <w:t>才发生聚合反应。</w:t>
      </w:r>
    </w:p>
    <w:p>
      <w:r>
        <w:t>1253_聚合型部分甲醚化三聚氰胺树脂</w:t>
      </w:r>
      <w:r>
        <w:t>polymeric partly</w:t>
      </w:r>
      <w:r>
        <w:t>methylated meia mine resin用甲醇作醚化剂， 由三聚氰胺和</w:t>
      </w:r>
      <w:r>
        <w:t>甲醛缩合制成的仅部分甲醚化的氨基树脂。树脂结构中的反</w:t>
      </w:r>
      <w:r>
        <w:t>应基团主要是甲氧基甲基和羟甲基</w:t>
      </w:r>
      <w:r>
        <w:t>它与醇酸、环氧、聚酯、</w:t>
      </w:r>
      <w:r>
        <w:t>热固性丙烯</w:t>
      </w:r>
      <w:r>
        <w:t>脂配合作交联剂时</w:t>
      </w:r>
      <w:r>
        <w:t>易与基体树脂的羟基进</w:t>
      </w:r>
      <w:r>
        <w:t>行缩聚反应，</w:t>
      </w:r>
      <w:r>
        <w:t>外加</w:t>
      </w:r>
      <w:r>
        <w:t>世</w:t>
      </w:r>
      <w:r>
        <w:t>聚反应，形成</w:t>
      </w:r>
      <w:r>
        <w:t>性能优良的涂膜。基体树脂的酸值可有效地催化固化反应，</w:t>
      </w:r>
      <w:r>
        <w:t>增加配方中氨基树脂的用量</w:t>
      </w:r>
      <w:r>
        <w:t>使</w:t>
      </w:r>
      <w:r>
        <w:t>膜的硬度增加，但柔韧性下</w:t>
      </w:r>
      <w:r>
        <w:t>降。与丁醚化三聚氰胺树脂相比，它具有快固性和较好的耐</w:t>
      </w:r>
      <w:r>
        <w:t>化学品性，可代替丁醚化三聚氰胺树脂应用于通用型瓷漆及</w:t>
      </w:r>
      <w:r>
        <w:t>卷材涂料中。由于该树脂可溶于醇和水，也可用于水性涂料。</w:t>
      </w:r>
    </w:p>
    <w:p>
      <w:r>
        <w:t>1253_聚合型增塑剂polymeric plasticizer根据增塑剂的分子</w:t>
      </w:r>
      <w:r>
        <w:t>量大小可将增塑剂分为单体型增塑剂和聚合型增塑剂两类。</w:t>
      </w:r>
      <w:r>
        <w:t>普通增塑剂分子量为300~500，聚合型增塑剂分子量较大，</w:t>
      </w:r>
      <w:r>
        <w:t>在1000以上，绝大多数是聚酯型增塑剂，如聚己二酸-1，2-丙</w:t>
      </w:r>
      <w:r>
        <w:t>二醇酯等。由于其分子量较大，加工过程与聚合物相容性好，</w:t>
      </w:r>
      <w:r>
        <w:t>迁移性低，并可改善聚合物力学性能。但分子量过高会降低</w:t>
      </w:r>
      <w:r>
        <w:t>其黏度，加工性不好，耐寒性降低，给输送带来困难。</w:t>
      </w:r>
    </w:p>
    <w:p>
      <w:r>
        <w:t>1254_聚合油polymerized oil</w:t>
      </w:r>
      <w:r>
        <w:t>又称定油(stand oil) ， 厚油。将</w:t>
      </w:r>
      <w:r>
        <w:t>干性油加热聚合或吹入空气氧化制成的黏稠液体的总称。故</w:t>
      </w:r>
      <w:r>
        <w:t>分为加热聚合厚油和氧化厚油(或氧化油)。与原来的千性油</w:t>
      </w:r>
      <w:r>
        <w:t>相比，黏度、密度、折射率、酸值均有所提高，但碘值降低。是</w:t>
      </w:r>
      <w:r>
        <w:t>制造油性色漆、清漆的重要原料，形成的涂膜干燥速度加快，</w:t>
      </w:r>
      <w:r>
        <w:t>光泽、硬度、耐水性能都有所提高。向定油中加入适量的催干</w:t>
      </w:r>
      <w:r>
        <w:t>剂如环烷酸铅、环烷酸锰、环烷酸钻等，即成为清油，包装后可</w:t>
      </w:r>
      <w:r>
        <w:t>作成品出售。</w:t>
      </w:r>
    </w:p>
    <w:p>
      <w:r>
        <w:t>1254_聚合最高温度celing temperature of polymerization</w:t>
      </w:r>
      <w:r>
        <w:t>又</w:t>
      </w:r>
      <w:r>
        <w:t>称聚合上限温度。在特定的单体浓度(常规定为1mol·</w:t>
      </w:r>
      <w:r>
        <w:t>dm~3)下，聚合中单体与其聚合物平衡时的温度。通常用T.</w:t>
      </w:r>
      <w:r>
        <w:t>表示。在此温度(T。)时，链增长与解聚达成平衡，这意味着</w:t>
      </w:r>
      <w:r>
        <w:t>单体将不能按链增长机理合成聚合物。因此，如果单体浓度</w:t>
      </w:r>
      <w:r>
        <w:t>达到1mol·dm</w:t>
      </w:r>
      <w:r>
        <w:t>，聚合反应只能在比T.低20℃左右的温度</w:t>
      </w:r>
      <w:r>
        <w:t>下才能进行。聚合最高温度的出现，主要是由于许多链增长</w:t>
      </w:r>
      <w:r>
        <w:t>聚合物在高温下有解聚倾向。</w:t>
      </w:r>
    </w:p>
    <w:p>
      <w:r>
        <w:t>1254_聚(ADP-核糖) 合成酶抑制剂poly(ADP-ribose) synthetase in-</w:t>
      </w:r>
      <w:r>
        <w:t>hibit ors聚(ADP-核糖) 合成酶是一种染色质结合酶， 这种酶催</w:t>
      </w:r>
      <w:r>
        <w:t>化尼克酰胺腺嘌呤二核苷酸(NAD) 合成一种与蛋白质结合的同</w:t>
      </w:r>
      <w:r>
        <w:t>聚物~聚(ADP-核糖) 。各种含有组蛋白和不含组蛋白的核蛋</w:t>
      </w:r>
      <w:r>
        <w:t>白是这种多聚物的受体。聚(ADP-核糖) 的生物合成是有效修复</w:t>
      </w:r>
      <w:r>
        <w:t>DNA的必需物。这种酶在一些疾病， 如全身性红斑狼疮、重症肌</w:t>
      </w:r>
      <w:r>
        <w:t>无力等的病理中起重要作用。聚(ADP-核糖) 合成酶抑制剂对该</w:t>
      </w:r>
      <w:r>
        <w:t>酶有抑制作用。所以聚(ADP-核糖) 合成酶抑制剂可能作为一种</w:t>
      </w:r>
      <w:r>
        <w:t>治疗剂或-种研究工具。</w:t>
      </w:r>
    </w:p>
    <w:p>
      <w:r>
        <w:t>1254_聚环戊二烯poly cyclo penta diene</w:t>
      </w:r>
      <w:r>
        <w:t>又称环戊二烯树脂。</w:t>
      </w:r>
      <w:r>
        <w:t>由环戊二烯制得的低分子量热塑性树脂。属烃类树脂。软化</w:t>
      </w:r>
      <w:r>
        <w:t>温度50~152℃，相对密度1.10左右。耐酸，耐碱，有广泛的</w:t>
      </w:r>
      <w:r>
        <w:t>相容性和溶解性，能溶于脂肪烃、芳香烃、氯代烃、醚和酯等。</w:t>
      </w:r>
      <w:r>
        <w:t>主要用作涂料和胶黏剂的增稠剂，颜料分散剂，混凝土保养剂</w:t>
      </w:r>
      <w:r>
        <w:t>和地毯浸溃剂等。</w:t>
      </w:r>
    </w:p>
    <w:p>
      <w:r>
        <w:t>1254_聚环戊烯poly cyclo pentene</w:t>
      </w:r>
      <w:r>
        <w:t>环戊烯单体聚合制得的一</w:t>
      </w:r>
      <w:r>
        <w:t>种新型聚烯烃树脂。具有突出的耐热性，熔点高达395℃。</w:t>
      </w:r>
      <w:r>
        <w:t>在茂金属催化剂存在下，由环戊烯聚合而成。有希望用作新</w:t>
      </w:r>
      <w:r>
        <w:t>型工程塑料。</w:t>
      </w:r>
    </w:p>
    <w:p>
      <w:r>
        <w:t>1254_聚环酰胺poly cyclo amide resin</w:t>
      </w:r>
      <w:r>
        <w:t>又称聚1，4-亚环己二亚甲</w:t>
      </w:r>
      <w:r>
        <w:t>基辛酰胺[poly(1， 4-cyclohexyl en edi methylene suber amide] 。相</w:t>
      </w:r>
      <w:r>
        <w:t>tNHC Hz--&gt;-CH 2-NH-CO一(CH 2) 6一CO于。</w:t>
      </w:r>
      <w:r>
        <w:t>对密度d=1.12，熔点325~345℃，成型收缩率0.7%，洛氏</w:t>
      </w:r>
      <w:r>
        <w:t>硬度R 120， 拉伸强度82MPa， 冲击强度(缺口) 1.47kJ/m， 热</w:t>
      </w:r>
      <w:r>
        <w:t>变形温度(1.82MPa) 90℃， 吸水率3.5%(24h， 沸水) ， 耐水解</w:t>
      </w:r>
      <w:r>
        <w:t>性好。由辛二酸与1，4-环已二亚乙基二甲胺成盐后缩聚制</w:t>
      </w:r>
      <w:r>
        <w:t>得。亦可将辛二酸制成辛二酰氯进行界面缩聚制得。用途和</w:t>
      </w:r>
      <w:r>
        <w:t>成型方法类似尼龙66和尼龙6，特别适合制造洗涤机部件、</w:t>
      </w:r>
      <w:r>
        <w:t>电器面板和其他精密机械零部件。</w:t>
      </w:r>
      <w:r>
        <w:t>聚环氧丙烷</w:t>
      </w:r>
      <w:r>
        <w:t>poly(propylene oxide)</w:t>
      </w:r>
      <w:r>
        <w:t>又称聚氧化丙烯。</w:t>
      </w:r>
      <w:r>
        <w:t>在碱金属氢氧化物和起始剂(通常为含有两个以上活泼氢原</w:t>
      </w:r>
      <w:r>
        <w:t>子的化合物</w:t>
      </w:r>
      <w:r>
        <w:t>) 作用下开环聚合生成的聚醚多元醇(polyol) ， 亦</w:t>
      </w:r>
      <w:r>
        <w:t>简称聚醚。视所用起始剂的不同，可分为软泡聚醚、硬泡聚醚</w:t>
      </w:r>
      <w:r>
        <w:t>和弹性体聚醚。软泡聚醚主要做聚氨酯软泡(用于床垫、沙</w:t>
      </w:r>
      <w:r>
        <w:t>发、家具及汽车坐垫)，硬泡聚醚主要做聚氨酯硬泡(用于保</w:t>
      </w:r>
      <w:r>
        <w:t>冷、冰箱)；弹性体聚醚主要做聚氨酯弹性体(用作跑道、涂料、</w:t>
      </w:r>
      <w:r>
        <w:t>黏合剂、密封剂)。</w:t>
      </w:r>
    </w:p>
    <w:p>
      <w:r>
        <w:t>1254_聚环氧乙烷</w:t>
      </w:r>
      <w:r>
        <w:t>polyoxyethylene； poly(ethylene oxide)</w:t>
      </w:r>
      <w:r>
        <w:t>fCH2CH 2-0于，</w:t>
      </w:r>
      <w:r>
        <w:t>又称聚氧化亚乙基或聚氧化乙烯。低分</w:t>
      </w:r>
      <w:r>
        <w:t>子量的聚环氧乙烷为透明无色液体，分子量达到800时部分</w:t>
      </w:r>
      <w:r>
        <w:t>变成晶体。随着分子量的增加，其形态从软蜡状变成硬蜡状</w:t>
      </w:r>
      <w:r>
        <w:t>固体，一般称数均分子量低于20000的聚环氧乙烷为聚乙二</w:t>
      </w:r>
      <w:r>
        <w:t>醇</w:t>
      </w:r>
      <w:r>
        <w:t>溶于水、氯化烃、芳烃、丁酮、乙酸乙氧基乙酯、乙酸丁酯</w:t>
      </w:r>
      <w:r>
        <w:t>环己酮、酯</w:t>
      </w:r>
      <w:r>
        <w:t>甲基酰胺和其他溶剂，不溶于醚和脂肪烃。由</w:t>
      </w:r>
      <w:r>
        <w:t>环氧乙烷非均相催化聚合而得。高分子量聚环氧乙烷作为絮</w:t>
      </w:r>
      <w:r>
        <w:t>凝剂、流体减摩剂、纺织型浸润剂、助留助滤剂、种子用水溶性</w:t>
      </w:r>
      <w:r>
        <w:t>膜、包装材料、黏结剂、增稠剂以及假牙固定剂等，在水处理、</w:t>
      </w:r>
      <w:r>
        <w:t>选矿、纺织、造纸、日用品、食品工业以及农业和医药等部门得</w:t>
      </w:r>
      <w:r>
        <w:t>到广泛应用。</w:t>
      </w:r>
    </w:p>
    <w:p>
      <w:r>
        <w:t>1254_聚环氧乙烷-碱金属络合物polyoxyethylene-alkali metal</w:t>
      </w:r>
      <w:r>
        <w:t>complex指由聚环氧乙烷和碱金属离子形成的离子导电髙</w:t>
      </w:r>
      <w:r>
        <w:t>分子材料，其中醚氧原子与碱金属离子之间形成配位键。这</w:t>
      </w:r>
      <w:r>
        <w:t>种材料同时具有较好的电气性能和可加工性，主要作为固体</w:t>
      </w:r>
      <w:r>
        <w:t>又</w:t>
      </w:r>
      <w:r>
        <w:t>电解质使用。其制备方法一般为加人溶剂构成聚合物盐溶</w:t>
      </w:r>
      <w:r>
        <w:t>液，然后注模成型；或者通过加热在熔融态与盐混合，然后进</w:t>
      </w:r>
      <w:r>
        <w:t>行热加工成型。</w:t>
      </w:r>
    </w:p>
    <w:p>
      <w:r>
        <w:t>1254_聚β-磺酸乙基噻吩</w:t>
      </w:r>
      <w:r>
        <w:t>poly-β-sulfo e thy I thiophene</w:t>
      </w:r>
      <w:r>
        <w:t>为在3</w:t>
      </w:r>
      <w:r>
        <w:t>位引入磺酸基乙基的聚噻吩导电聚合</w:t>
      </w:r>
      <w:r>
        <w:t>， CH2CHzSOgH</w:t>
      </w:r>
      <w:r>
        <w:t>物，磺酸基的引人，主要目的是增加导</w:t>
      </w:r>
      <w:r>
        <w:t>十</w:t>
      </w:r>
      <w:r>
        <w:t>电聚合物的水溶性，提高其可加工性</w:t>
      </w:r>
      <w:r>
        <w:t>和离子导电能力。此外，由于侧链上</w:t>
      </w:r>
      <w:r>
        <w:t>磺酸或者磺酸盐的解离性质，形成的负离子可以对聚噻吩进</w:t>
      </w:r>
      <w:r>
        <w:t>行自掺杂，构成分子内离子对。自掺杂现象受到溶液pH值</w:t>
      </w:r>
      <w:r>
        <w:t>和阳离子种类的影响。</w:t>
      </w:r>
    </w:p>
    <w:p>
      <w:r>
        <w:t>1254_聚集见附聚</w:t>
      </w:r>
      <w:r>
        <w:t>727.</w:t>
      </w:r>
    </w:p>
    <w:p>
      <w:r>
        <w:t>1254_聚集素a cras in</w:t>
      </w:r>
      <w:r>
        <w:t>又称集胞黏菌素。早期(20世纪60年</w:t>
      </w:r>
      <w:r>
        <w:t>代) 在集胞黏菌目(Acr asia les) 、集胞黏菌科(Acr asia cea e) 内</w:t>
      </w:r>
      <w:r>
        <w:t>有若千种类单细胞形态的黏菌， 如阿米巴(ameb a) ， 当由游离</w:t>
      </w:r>
      <w:r>
        <w:t>状态的单个分散的菌体集合成多细胞菌团时，全得依赖于细</w:t>
      </w:r>
      <w:r>
        <w:t>胞分泌出一种化学物质，起到使分散的个体细胞集合成团的</w:t>
      </w:r>
      <w:r>
        <w:t>作用的物质称为聚集素，而这些细胞对这一聚集素物质呈现</w:t>
      </w:r>
      <w:r>
        <w:t>出明显的趋药性。后经研究才知道聚集素的化学本质是环化</w:t>
      </w:r>
      <w:r>
        <w:t>单磷酸腺苷(cAMP) 。</w:t>
      </w:r>
    </w:p>
    <w:p>
      <w:r>
        <w:t>1254_聚集速度aggregation velocity沉淀的形成过程是指在</w:t>
      </w:r>
      <w:r>
        <w:t>过饱和溶液中构晶离子迅速聚集形成晶核，然后进一步成长</w:t>
      </w:r>
      <w:r>
        <w:t>为按一定晶格排列的沉淀。生成的沉淀是晶形的还是非晶形</w:t>
      </w:r>
      <w:r>
        <w:t>的，主要取决于聚集速度和定向速度。聚集速度是使构晶离</w:t>
      </w:r>
      <w:r>
        <w:t>子聚集起来生成微小晶核的速度；定向速度是使构晶离子在</w:t>
      </w:r>
      <w:r>
        <w:t>晶核上有规则地排列成晶格的速度。如聚集速度大于定向速</w:t>
      </w:r>
      <w:r>
        <w:t>度，即得到非晶形沉淀；反之，若定向速度大于聚集速度，则得</w:t>
      </w:r>
      <w:r>
        <w:t>到晶形沉淀。</w:t>
      </w:r>
      <w:r>
        <w:t>聚己二酸丙二酯</w:t>
      </w:r>
      <w:r>
        <w:t>poly(propylene adipate)</w:t>
      </w:r>
      <w:r>
        <w:t>由己二酸和</w:t>
      </w:r>
      <w:r>
        <w:t>丙二醇缩聚制得的低分子量聚合物，分子量为1000至数千不</w:t>
      </w:r>
      <w:r>
        <w:t>等。具有耐热、耐油、耐水和耐久性好的特点。但相容性和加</w:t>
      </w:r>
      <w:r>
        <w:t>工性稍差。主要作聚氯乙烯用高分子增塑剂。</w:t>
      </w:r>
      <w:r>
        <w:t>聚己二酸乙二醇酯poly(ethylene adipate)</w:t>
      </w:r>
      <w:r>
        <w:t>由己二酸与</w:t>
      </w:r>
      <w:r>
        <w:t>过量乙二醇酯化生成的饱和聚酯多元醇。是配制聚氨酯涂料</w:t>
      </w:r>
      <w:r>
        <w:t>用的一种羟基树脂。为提高干燥速度，还可在酯化过程中加</w:t>
      </w:r>
      <w:r>
        <w:t>少量三羟甲基丙烷。</w:t>
      </w:r>
    </w:p>
    <w:p>
      <w:r>
        <w:t>1254_聚己二酰丁二胺树脂</w:t>
      </w:r>
      <w:r>
        <w:t>poly(tetramethyl enea dip amide)</w:t>
      </w:r>
      <w:r>
        <w:t>resin； PA 46</w:t>
      </w:r>
      <w:r>
        <w:t>EHN(CH 2) 4NHCO(CH 2) .CO于， 又称聚酰</w:t>
      </w:r>
      <w:r>
        <w:t>胺46(polyamide 46) 或尼龙46(nylon 46) 。半透明或乳白色</w:t>
      </w:r>
      <w:r>
        <w:t>热塑性树脂。相对密度1.18，熔点290℃，玻璃化温度78℃，</w:t>
      </w:r>
      <w:r>
        <w:t>拉伸强度(干态) 100MPa， 弯曲强度(干态) 142MPa， 弯曲弹性</w:t>
      </w:r>
      <w:r>
        <w:t>模量(干态) 3.10GPa， 悬臂梁冲击强度(缺口) 9kJ/m， 热变形</w:t>
      </w:r>
      <w:r>
        <w:t>温度(1.82MPa) 150℃， 体积电阻率(干态) 10150·cm， 介电常</w:t>
      </w:r>
      <w:r>
        <w:t>数(10Hz)3.5，结晶度43%，是已开发成功的具有最高耐热</w:t>
      </w:r>
      <w:r>
        <w:t>性和最高弹性模量的热塑性尼龙品种。由1，4-丁二胺与己二</w:t>
      </w:r>
      <w:r>
        <w:t>酸反应制备。可用注塑，挤塑等方法成型。主要用于需高强</w:t>
      </w:r>
      <w:r>
        <w:t>度高耐热的场合如汽车外装件，电气配件，机械零部件等。</w:t>
      </w:r>
    </w:p>
    <w:p>
      <w:r>
        <w:t>1254_聚己二酰丁二胺纤维poly(tetramethyl enea dip amide)</w:t>
      </w:r>
      <w:r>
        <w:t>fiber又称耐纶46。由耐纶46树脂纺成的纤维。强度</w:t>
      </w:r>
      <w:r>
        <w:t>8.4cN/d tex， 伸长率19%， 模量33cN/d tex， 沸水和200℃收</w:t>
      </w:r>
      <w:r>
        <w:t>耐油容器、管、电缆护套等。</w:t>
      </w:r>
      <w:r>
        <w:t>缩率为4.7和5%，熔点290℃，密度1.18g/cm。制法是将</w:t>
      </w:r>
      <w:r>
        <w:t>己二酸和丁二胺缩聚和适当改性后，进行熔纺-拉伸而得。用</w:t>
      </w:r>
      <w:r>
        <w:t>作轮胎帘子线、传送带、软管、缝线、帆布、滤材和毡等。</w:t>
      </w:r>
    </w:p>
    <w:p>
      <w:r>
        <w:t>1255_聚己二酰己二胺树脂poly(hexa methylene a dip amide)</w:t>
      </w:r>
      <w:r>
        <w:t>resin； PA 66</w:t>
      </w:r>
      <w:r>
        <w:t>+CO(CH 2) 4CONH(CH 2) 6NH于， 又称聚酰胺</w:t>
      </w:r>
      <w:r>
        <w:t>66(polyamide 66) 或尼龙66(nylon 66) 。微黄半透明或乳白</w:t>
      </w:r>
      <w:r>
        <w:t>49℃，零强度温度195℃。聚己内酰胺主要以水为活化剂将</w:t>
      </w:r>
      <w:r>
        <w:t>色不透明树脂。相对密度1.14~1.15，熔点259~267℃。耐</w:t>
      </w:r>
      <w:r>
        <w:t>e-己内酰胺熔融聚合，经水解开环缩聚而成，有间歌法和连续</w:t>
      </w:r>
      <w:r>
        <w:t>磨、耐油、自润滑性优良，耐热性、强度、刚性是脂肪族尼龙中</w:t>
      </w:r>
      <w:r>
        <w:t>法</w:t>
      </w:r>
      <w:r>
        <w:t>最高的品种。拉伸强度75.9~82.9MPa， 压缩强度91MPa，</w:t>
      </w:r>
      <w:r>
        <w:t>悬臂梁冲击强度(缺口) 4kJ/m， 热变形温度(1.82MPa) 75℃，</w:t>
      </w:r>
      <w:r>
        <w:t>硬度R120，体积电阻率1050cm，介电强度35kV/mm，自</w:t>
      </w:r>
      <w:r>
        <w:t>熄。由己二酸和己二胺缩聚反应制得。可挤塑、注塑、吹塑等</w:t>
      </w:r>
      <w:r>
        <w:t>参见聚己二酰己二胺纤维。</w:t>
      </w:r>
      <w:r>
        <w:t>方法成型加工。可增强、填充、合金化改性。大量用作纤维、</w:t>
      </w:r>
      <w:r>
        <w:t>轮胎帘子线、广泛用于车辆零部件、电气零部件和耐磨耐油零</w:t>
      </w:r>
      <w:r>
        <w:t>构为ECH 2一(CH 2) 4一COO} ， 的热塑性聚酯。分子量较低</w:t>
      </w:r>
      <w:r>
        <w:t>部件。</w:t>
      </w:r>
      <w:r>
        <w:t>的无色结晶固体。玻璃化温度-60℃，熔融温度63℃，250℃</w:t>
      </w:r>
    </w:p>
    <w:p>
      <w:r>
        <w:t>1255_聚己二酰记二胺纤维poly(hexa methylene a dip amide) fiber</w:t>
      </w:r>
      <w:r>
        <w:t>开始分解。热稳定性、水解稳定性和低温特性优良；与多种聚</w:t>
      </w:r>
      <w:r>
        <w:t>由己二胺和己二酸缩聚物制成的聚酰胺纤维。又称耐纶66或锦</w:t>
      </w:r>
      <w:r>
        <w:t>合物的相容性很好；与多种材料黏合力强。由e-己内酯用钛</w:t>
      </w:r>
      <w:r>
        <w:t>纶66。品种有短纤维、复丝和帘子线。纤维密度1.12~1.15g/</w:t>
      </w:r>
      <w:r>
        <w:t>催化剂、二羟基或三羟基引发剂开环聚合制得。可用作许多</w:t>
      </w:r>
      <w:r>
        <w:t>cm， 强度3.5~7.7cN/d tex， 回潮率3.4%~3.8%， 熔融温度</w:t>
      </w:r>
      <w:r>
        <w:t>聚合物改性剂，改善其加工性、冲击性、透明性，纤维的染色</w:t>
      </w:r>
      <w:r>
        <w:t>250~265℃，软化点235℃，玻璃化温度50℃，零强度温度240℃。</w:t>
      </w:r>
      <w:r>
        <w:t>性，橡胶和炭黑的掺和性。还可用作热熔胶黏剂。因其在生</w:t>
      </w:r>
      <w:r>
        <w:t>缩聚物以等摩尔比己二胺和已二酸制成的66盐为原料缩聚</w:t>
      </w:r>
      <w:r>
        <w:t>物体内可彻底降解与吸收，故可广泛用作医用材料。</w:t>
      </w:r>
      <w:r>
        <w:t>成。缩聚方法有间歇法、连续法、和固相缩聚法。纤维一般以熔</w:t>
      </w:r>
      <w:r>
        <w:t>体纺丝法成形，有缩聚连续纺丝法和切片熔融纺丝法。纤维主要</w:t>
      </w:r>
      <w:r>
        <w:t>酯聚酯多元醇，是由e-己内酯在金属有机化合物(如四苯基</w:t>
      </w:r>
      <w:r>
        <w:t>用作轮胎帘子线、绳索、过滤布、降落伞、渔网、地毯、袜子、运动</w:t>
      </w:r>
      <w:r>
        <w:t>锡)催化剂作用下开环聚合面成，属于聚合型聚酯，其分子量</w:t>
      </w:r>
      <w:r>
        <w:t>服、装饰布和服装材料。</w:t>
      </w:r>
      <w:r>
        <w:t>与歧化度随起始物料的种类和用量不同而异。主要用于制造</w:t>
      </w:r>
    </w:p>
    <w:p>
      <w:r>
        <w:t>1255_聚己二酰间(对) 苯二胺树脂poly-m(p-xylyleneadipa-</w:t>
      </w:r>
      <w:r>
        <w:t>具有耐腐、耐油和低温特性的聚氨酯合成材料。</w:t>
      </w:r>
      <w:r>
        <w:t>mide) resin； MXD 6 nylon</w:t>
      </w:r>
      <w:r>
        <w:t>一种分子主链中含有芳香环的</w:t>
      </w:r>
      <w:r>
        <w:t>{NH CH 2-</w:t>
      </w:r>
      <w:r>
        <w:t>-CH2NH-C-(CH2)4一C于，</w:t>
      </w:r>
      <w:r>
        <w:t>的一种，指由以e-己内酯经开环聚合生成的聚己内酯为原料，再</w:t>
      </w:r>
      <w:r>
        <w:t>○</w:t>
      </w:r>
      <w:r>
        <w:t>经纺丝所制得的纤维。该纤维对药物的透过性好，被广泛用作药</w:t>
      </w:r>
      <w:r>
        <w:t>脂肪族聚酰胺。相对密度1.22， 熔点243℃， 拉伸强度100MPa，</w:t>
      </w:r>
      <w:r>
        <w:t>物的释放载体、手术用的缝合线等；由于其产品的分子量不断随</w:t>
      </w:r>
      <w:r>
        <w:t>弯曲强度160MPa， 弯曲弹性模量4500MPa， 悬臂梁冲击强度(缺</w:t>
      </w:r>
      <w:r>
        <w:t>存放时间的增长而减小，故应在避光、冷冻(低于4℃)、干燥的条</w:t>
      </w:r>
      <w:r>
        <w:t>口)2kJ/m，热变形温度96℃，洛氏硬度M108。强度、模量、热变</w:t>
      </w:r>
      <w:r>
        <w:t>件下储存，以使最大限度地降低其降解速度。</w:t>
      </w:r>
      <w:r>
        <w:t>形温度和玻璃化温度高于一般尼龙，隔氧性比其他尼龙好。由间</w:t>
      </w:r>
      <w:r>
        <w:t>苯二胺(M XDA) 与己二酸缩聚制得。主要用于制作纤维、薄膜，</w:t>
      </w:r>
      <w:r>
        <w:t>与PET树脂复合成多层双向拉伸瓶。经纤维或填料增强后具有</w:t>
      </w:r>
      <w:r>
        <w:t>在较宽温度范围保持高强度高模量的特性，可代替金属材料制作</w:t>
      </w:r>
      <w:r>
        <w:t>承受较大负荷的受力结构部件。由于其吸湿小、成型收缩小，亦</w:t>
      </w:r>
      <w:r>
        <w:t>适合作精密成型材料使用。</w:t>
      </w:r>
    </w:p>
    <w:p>
      <w:r>
        <w:t>1255_聚己二酰间亚苯基二甲胺纤维帘线poly meta xylene adi-</w:t>
      </w:r>
      <w:r>
        <w:t>烯树脂可制成各种制品，其性能较聚苯乙烯熔融黏度大，耐溶</w:t>
      </w:r>
      <w:r>
        <w:t>p amide fiber cord； MXD-6fibercord属芳香聚酰胺纤维类。</w:t>
      </w:r>
      <w:r>
        <w:t>剂性好，伸长率低，硬度高。低分子量产物可作为乙烯树脂的</w:t>
      </w:r>
      <w:r>
        <w:t>由间亚苯基二甲胺和已二酸经缩聚、纺丝和后处理加工成帘</w:t>
      </w:r>
      <w:r>
        <w:t>辅助增塑剂和增韧剂，具有优良的光热稳定性、耐化学药品</w:t>
      </w:r>
      <w:r>
        <w:t>线。该纤维兼具锦纶和涤纶的性能，强度较高，尺寸稳定性较</w:t>
      </w:r>
      <w:r>
        <w:t>性、电绝缘性和耐迁移性。另外，用作聚苯乙烯与干性油的改</w:t>
      </w:r>
      <w:r>
        <w:t>好，可作轮胎帘线。</w:t>
      </w:r>
      <w:r>
        <w:t>性剂亦是其主要用途之一。</w:t>
      </w:r>
    </w:p>
    <w:p>
      <w:r>
        <w:t>1255_聚己二酰壬二胺树脂</w:t>
      </w:r>
      <w:r>
        <w:t>poly hexa methylene non an oyl amide</w:t>
      </w:r>
      <w:r>
        <w:t>resin； PA 69又称尼龙69(nylon 69) 和聚酰胺69(polyamide</w:t>
      </w:r>
      <w:r>
        <w:t>phenyl compound</w:t>
      </w:r>
      <w:r>
        <w:t>69)。由己二胺与壬二酸缩聚制备。有吸湿性小，抗冲击强度</w:t>
      </w:r>
      <w:r>
        <w:t>醇和三苯基氯甲烷聚合物，制备方法以聚苯乙烯为原料，与苯甲</w:t>
      </w:r>
      <w:r>
        <w:t>高，耐磨的优点。加工性好，可注塑和挤出成型，主要用于工</w:t>
      </w:r>
      <w:r>
        <w:t>酰氯在三氯化铝催化下生成</w:t>
      </w:r>
      <w:r>
        <w:t>业电线涂层和模塑粉。</w:t>
      </w:r>
      <w:r>
        <w:t>反应得到三苯基甲醇聚合物</w:t>
      </w:r>
    </w:p>
    <w:p>
      <w:r>
        <w:t>1255_聚己内酰胺树脂poly caprolactam resin； PA 6</w:t>
      </w:r>
      <w:r>
        <w:t>又称聚酰</w:t>
      </w:r>
      <w:r>
        <w:t>剂载体，由于三苯基的作用，羟基或氯原子是很好的离去基团，很</w:t>
      </w:r>
      <w:r>
        <w:t>容易与含有伯羟基的功能化合物反应生成醚键，完成功能化合物</w:t>
      </w:r>
      <w:r>
        <w:t>ENH-(CH 2) 5CO]</w:t>
      </w:r>
      <w:r>
        <w:t>胺6(poly am de 6) 或尼龙6</w:t>
      </w:r>
      <w:r>
        <w:t>(nylon 6) 。半透明至不透明微</w:t>
      </w:r>
      <w:r>
        <w:t>的高分子化；而生成的醚键在碱性条件下水解，可逆地释放出原</w:t>
      </w:r>
      <w:r>
        <w:t>黄或乳白色热塑性树脂。相对密度1.12~1.14，熔点219~</w:t>
      </w:r>
      <w:r>
        <w:t>功能分子。因此主要作为固相合成试剂使用，用于低聚核苷酸、</w:t>
      </w:r>
      <w:r>
        <w:t>225℃， 拉伸强度68~83MPa， 压缩强度82~88MPa， 冲击强</w:t>
      </w:r>
      <w:r>
        <w:t>低聚糖和某些光学异构体的固相合成。</w:t>
      </w:r>
      <w:r>
        <w:t>度(缺口)2.1~6.3kJ/m²，体积电阻率7×1040·cm，介电强</w:t>
      </w:r>
      <w:r>
        <w:t>度(短时)31kV/mm，介电常数(60Hz)4.1，热变形温度68℃</w:t>
      </w:r>
      <w:r>
        <w:t>耐低温性优良(-75℃不脆)，耐磨性、自润滑性耐油性良好。</w:t>
      </w:r>
      <w:r>
        <w:t>自熄。饱和吸湿率9%，模塑收缩率较大，尺寸稳定性较差。</w:t>
      </w:r>
      <w:r>
        <w:t>由己内酰胺熔融缩聚制得。可用挤塑、注塑、吹塑、浇铸等方</w:t>
      </w:r>
      <w:r>
        <w:t>法成型、工艺性能良好。可增强、填充、合金化改性。大量用</w:t>
      </w:r>
      <w:r>
        <w:t>于纺织工业制造纤维，广泛用于制造机械零部件、齿轮、外壳、</w:t>
      </w:r>
      <w:r>
        <w:t>耐油容器、管、电缆护套等。</w:t>
      </w:r>
    </w:p>
    <w:p>
      <w:r>
        <w:t>1255_聚己内酰胺纤维</w:t>
      </w:r>
      <w:r>
        <w:t>poly ca pro amide fiber； poly caprolactam</w:t>
      </w:r>
      <w:r>
        <w:t>fiber以e-己内酰胺为单体制成的聚酰胺纤维。又名耐纶6</w:t>
      </w:r>
      <w:r>
        <w:t>或锦纶6。品种有短纤维、复丝、帘子线和丝。纤维密度</w:t>
      </w:r>
      <w:r>
        <w:t>1.12~1.15g/cm 3， 强度3.5~7.7cN/d tex， 回潮率3.5%~</w:t>
      </w:r>
      <w:r>
        <w:t>5.0%，熔融温度215~225℃</w:t>
      </w:r>
      <w:r>
        <w:t>软化点180℃</w:t>
      </w:r>
      <w:r>
        <w:t>，玻璃化温度</w:t>
      </w:r>
      <w:r>
        <w:t>49℃，零强度温度195℃。聚己内酰胺主要以水为活化剂将</w:t>
      </w:r>
      <w:r>
        <w:t>e-己内酰胺熔融聚合，经水解开环缩聚而成，有间歌法和连续</w:t>
      </w:r>
      <w:r>
        <w:t>法</w:t>
      </w:r>
      <w:r>
        <w:t>还可以用无水氢氧化钠催化的阴离子聚合，又称快速聚</w:t>
      </w:r>
      <w:r>
        <w:t>合，或用固相缩聚。纤维一般以熔体纺丝成形，有缩聚连续纺</w:t>
      </w:r>
      <w:r>
        <w:t>丝法和切片熔融纺丝法。由于缩聚物含10%~12%的平衡</w:t>
      </w:r>
      <w:r>
        <w:t>单体和低聚体，纺丝前要使其含量降到1%以下。纤维用途</w:t>
      </w:r>
      <w:r>
        <w:t>参见聚己二酰己二胺纤维。</w:t>
      </w:r>
    </w:p>
    <w:p>
      <w:r>
        <w:t>1255_聚己内酯</w:t>
      </w:r>
      <w:r>
        <w:t>poly caprolactone</w:t>
      </w:r>
      <w:r>
        <w:t>由e-己内酯开环聚合制得结</w:t>
      </w:r>
      <w:r>
        <w:t>构为ECH 2一(CH 2) 4一COO} ， 的热塑性聚酯。分子量较低</w:t>
      </w:r>
      <w:r>
        <w:t>的无色结晶固体。玻璃化温度-60℃，熔融温度63℃，250℃</w:t>
      </w:r>
      <w:r>
        <w:t>开始分解。热稳定性、水解稳定性和低温特性优良；与多种聚</w:t>
      </w:r>
      <w:r>
        <w:t>合物的相容性很好；与多种材料黏合力强。由e-己内酯用钛</w:t>
      </w:r>
      <w:r>
        <w:t>催化剂、二羟基或三羟基引发剂开环聚合制得。可用作许多</w:t>
      </w:r>
      <w:r>
        <w:t>聚合物改性剂，改善其加工性、冲击性、透明性，纤维的染色</w:t>
      </w:r>
      <w:r>
        <w:t>性，橡胶和炭黑的掺和性。还可用作热熔胶黏剂。因其在生</w:t>
      </w:r>
      <w:r>
        <w:t>物体内可彻底降解与吸收，故可广泛用作医用材料。</w:t>
      </w:r>
    </w:p>
    <w:p>
      <w:r>
        <w:t>1255_聚己内酯多元醇poly caprolactone polyol又称聚g-己内</w:t>
      </w:r>
      <w:r>
        <w:t>酯聚酯多元醇，是由e-己内酯在金属有机化合物(如四苯基</w:t>
      </w:r>
      <w:r>
        <w:t>锡)催化剂作用下开环聚合面成，属于聚合型聚酯，其分子量</w:t>
      </w:r>
      <w:r>
        <w:t>与歧化度随起始物料的种类和用量不同而异。主要用于制造</w:t>
      </w:r>
      <w:r>
        <w:t>具有耐腐、耐油和低温特性的聚氨酯合成材料。</w:t>
      </w:r>
    </w:p>
    <w:p>
      <w:r>
        <w:t>1255_聚己内酯纤维</w:t>
      </w:r>
      <w:r>
        <w:t>poly caprolactone fiber可吸收医用合成纤维</w:t>
      </w:r>
      <w:r>
        <w:t>的一种，指由以e-己内酯经开环聚合生成的聚己内酯为原料，再</w:t>
      </w:r>
      <w:r>
        <w:t>经纺丝所制得的纤维。该纤维对药物的透过性好，被广泛用作药</w:t>
      </w:r>
      <w:r>
        <w:t>物的释放载体、手术用的缝合线等；由于其产品的分子量不断随</w:t>
      </w:r>
      <w:r>
        <w:t>存放时间的增长而减小，故应在避光、冷冻(低于4℃)、干燥的条</w:t>
      </w:r>
      <w:r>
        <w:t>件下储存，以使最大限度地降低其降解速度。</w:t>
      </w:r>
    </w:p>
    <w:p>
      <w:r>
        <w:t>1255_聚-α-甲基苯乙烯</w:t>
      </w:r>
      <w:r>
        <w:t>poly-a-methyl styrene由a-甲基苯乙</w:t>
      </w:r>
      <w:r>
        <w:t>CH3</w:t>
      </w:r>
      <w:r>
        <w:t>烯单体聚合而得的高聚物。产品性能和</w:t>
      </w:r>
      <w:r>
        <w:t>用途因聚合度不同而异。以过氧化物</w:t>
      </w:r>
      <w:r>
        <w:t>C-CH2一</w:t>
      </w:r>
      <w:r>
        <w:t>为引发剂均聚不能得到高分子量聚合</w:t>
      </w:r>
      <w:r>
        <w:t>J，</w:t>
      </w:r>
      <w:r>
        <w:t>物， 而在Frie</w:t>
      </w:r>
      <w:r>
        <w:t>e-Craft催化剂作用下可</w:t>
      </w:r>
      <w:r>
        <w:t>得到高聚合度的树脂。聚-α-甲基苯乙</w:t>
      </w:r>
      <w:r>
        <w:t>烯树脂可制成各种制品，其性能较聚苯乙烯熔融黏度大，耐溶</w:t>
      </w:r>
      <w:r>
        <w:t>剂性好，伸长率低，硬度高。低分子量产物可作为乙烯树脂的</w:t>
      </w:r>
      <w:r>
        <w:t>辅助增塑剂和增韧剂，具有优良的光热稳定性、耐化学药品</w:t>
      </w:r>
      <w:r>
        <w:t>性、电绝缘性和耐迁移性。另外，用作聚苯乙烯与干性油的改</w:t>
      </w:r>
      <w:r>
        <w:t>性剂亦是其主要用途之一。</w:t>
      </w:r>
    </w:p>
    <w:p>
      <w:r>
        <w:t>1255_聚-β-甲基苯乙烯双苯基化合物</w:t>
      </w:r>
      <w:r>
        <w:t>poly-β-methyl styrene-bis-</w:t>
      </w:r>
      <w:r>
        <w:t>phenyl compound</w:t>
      </w:r>
      <w:r>
        <w:t>是三苯基甲烷型聚合物，主要包括三苯基甲</w:t>
      </w:r>
      <w:r>
        <w:t>醇和三苯基氯甲烷聚合物，制备方法以聚苯乙烯为原料，与苯甲</w:t>
      </w:r>
      <w:r>
        <w:t>酰氯在三氯化铝催化下生成</w:t>
      </w:r>
      <w:r>
        <w:t>二苯甲酮聚合物，再经苯的格氏试剂</w:t>
      </w:r>
      <w:r>
        <w:t>反应得到三苯基甲醇聚合物</w:t>
      </w:r>
      <w:r>
        <w:t>该聚合物</w:t>
      </w:r>
      <w:r>
        <w:t>重</w:t>
      </w:r>
      <w:r>
        <w:t>要的高分子反应试</w:t>
      </w:r>
      <w:r>
        <w:t>剂载体，由于三苯基的作用，羟基或氯原子是很好的离去基团，很</w:t>
      </w:r>
      <w:r>
        <w:t>容易与含有伯羟基的功能化合物反应生成醚键，完成功能化合物</w:t>
      </w:r>
      <w:r>
        <w:t>的高分子化；而生成的醚键在碱性条件下水解，可逆地释放出原</w:t>
      </w:r>
      <w:r>
        <w:t>功能分子。因此主要作为固相合成试剂使用，用于低聚核苷酸、</w:t>
      </w:r>
      <w:r>
        <w:t>低聚糖和某些光学异构体的固相合成。</w:t>
      </w:r>
      <w:r>
        <w:t>-CH2-CH-</w:t>
      </w:r>
      <w:r>
        <w:t>-CH2--CH一</w:t>
      </w:r>
      <w:r>
        <w:t>--OH</w:t>
      </w:r>
      <w:r>
        <w:t>-C1</w:t>
      </w:r>
    </w:p>
    <w:p>
      <w:r>
        <w:t>1255_聚甲基丙烯腈</w:t>
      </w:r>
      <w:r>
        <w:t>poly meth acrylonitrile甲基丙烯的均聚</w:t>
      </w:r>
      <w:r>
        <w:t>物和共聚物。本体均聚物是热塑性树脂，</w:t>
      </w:r>
      <w:r>
        <w:t>CH3</w:t>
      </w:r>
      <w:r>
        <w:t>有较好的机械强度，耐溶剂性和耐酸碱性</w:t>
      </w:r>
      <w:r>
        <w:t>优良。甲基丙烯腈可供共聚和接枝聚合，</w:t>
      </w:r>
      <w:r>
        <w:t>Ec-C子，</w:t>
      </w:r>
      <w:r>
        <w:t>树脂可用作掺和改性。</w:t>
      </w:r>
      <w:r>
        <w:t>CN</w:t>
      </w:r>
    </w:p>
    <w:p>
      <w:r>
        <w:t>1256_聚甲基丙烯酸poly methacrylic acid透明易碎的固体， 溶</w:t>
      </w:r>
      <w:r>
        <w:t>于水，易溶于乙二醇乙醚、二甲基甲酰胺、甲醇、乙醇，不溶于</w:t>
      </w:r>
      <w:r>
        <w:t>丙酮和乙醚。由丙酮、氰化氢的加成中</w:t>
      </w:r>
      <w:r>
        <w:t>CH3</w:t>
      </w:r>
      <w:r>
        <w:t>间产物2-甲基羟基丙脂水解或由2-</w:t>
      </w:r>
      <w:r>
        <w:t>-[C Hz-</w:t>
      </w:r>
      <w:r>
        <w:t>厂</w:t>
      </w:r>
      <w:r>
        <w:t>代丙醇与硫酸</w:t>
      </w:r>
      <w:r>
        <w:t>作</w:t>
      </w:r>
      <w:r>
        <w:t>水解制成甲基</w:t>
      </w:r>
      <w:r>
        <w:t>COOH</w:t>
      </w:r>
      <w:r>
        <w:t>丙烯酸。甲基丙烯酸在引发剂存在下</w:t>
      </w:r>
      <w:r>
        <w:t>聚合制得。用于纺织工业中作纤维纺</w:t>
      </w:r>
      <w:r>
        <w:t>织过程中的保护用胶黏剂。与二乙烯基苯的共聚物可用作离</w:t>
      </w:r>
      <w:r>
        <w:t>子交换树脂。用作低压锅炉阻垢剂。循环冷却水用阻垢剂。</w:t>
      </w:r>
      <w:r>
        <w:t>其阻垢性能与聚丙烯酸相似，但耐温性优于后者。</w:t>
      </w:r>
      <w:r>
        <w:t>聚甲基丙烯酸-N， N-二甲基氨乙酯poly(N， N-dimethyl</w:t>
      </w:r>
      <w:r>
        <w:t>aminoethyl methacrylate) 颗粒状。玻璃化温度17~19℃。</w:t>
      </w:r>
      <w:r>
        <w:t>以甲基丙烯酸二甲基氨乙</w:t>
      </w:r>
      <w:r>
        <w:t>CH3</w:t>
      </w:r>
      <w:r>
        <w:t>酯为单</w:t>
      </w:r>
      <w:r>
        <w:t>通过溶液聚合</w:t>
      </w:r>
      <w:r>
        <w:t>和悬浮聚合制得。无毒。</w:t>
      </w:r>
      <w:r>
        <w:t>-CH2C</w:t>
      </w:r>
      <w:r>
        <w:t>CH3</w:t>
      </w:r>
      <w:r>
        <w:t>用作絮凝剂，处理石油、造</w:t>
      </w:r>
      <w:r>
        <w:t>-OCH2CH2N</w:t>
      </w:r>
      <w:r>
        <w:t>纸和采矿过程中排出的含</w:t>
      </w:r>
      <w:r>
        <w:t>CH"</w:t>
      </w:r>
      <w:r>
        <w:t>油、纤维、高岭土、泥沙的</w:t>
      </w:r>
      <w:r>
        <w:t>废水以及染料废水。另</w:t>
      </w:r>
      <w:r>
        <w:t>外，在污泥脱水中，可以提高污泥泥饼的固体物含量，减少</w:t>
      </w:r>
      <w:r>
        <w:t>含水量。</w:t>
      </w:r>
      <w:r>
        <w:t>聚甲基丙烯酸环己酯poly(cyclohexyl methacrylate)</w:t>
      </w:r>
      <w:r>
        <w:t>甲</w:t>
      </w:r>
      <w:r>
        <w:t>基丙烯酸环己酯的均聚</w:t>
      </w:r>
      <w:r>
        <w:t>CH，</w:t>
      </w:r>
      <w:r>
        <w:t>物或共聚物。本体均聚</w:t>
      </w:r>
      <w:r>
        <w:t>ECH 2一C子，</w:t>
      </w:r>
      <w:r>
        <w:t>C Hz-CH 2</w:t>
      </w:r>
      <w:r>
        <w:t>物玻璃化温度104℃。</w:t>
      </w:r>
      <w:r>
        <w:t>COO-CH</w:t>
      </w:r>
      <w:r>
        <w:t>CH2</w:t>
      </w:r>
      <w:r>
        <w:t>密度1.100g/cm³。折射</w:t>
      </w:r>
      <w:r>
        <w:t>率1.5066。具有聚甲基</w:t>
      </w:r>
      <w:r>
        <w:t>CH2-CH2</w:t>
      </w:r>
      <w:r>
        <w:t>丙烯酸甲酯(PMMA) 同</w:t>
      </w:r>
      <w:r>
        <w:t>样优异的光学性质，吸湿性很小，但较脆，挤出成型困难。与</w:t>
      </w:r>
      <w:r>
        <w:t>PMMA相比， 耐热性差， 对温度等环境的依赖性也存在问题。</w:t>
      </w:r>
      <w:r>
        <w:t>可用铸型本体聚合法或悬浮聚合法制备。利用这一树脂的低</w:t>
      </w:r>
      <w:r>
        <w:t>吸湿性可用来生产照相机镜头，但存在的问题使其目前尚未</w:t>
      </w:r>
      <w:r>
        <w:t>被广泛利用。正在研究用单体和甲基丙烯酸甲酯的共聚物改</w:t>
      </w:r>
      <w:r>
        <w:t>善PMMA的吸湿性。</w:t>
      </w:r>
    </w:p>
    <w:p>
      <w:r>
        <w:t>1256_聚甲基丙烯酸甲酯poly(methyl methacrylate) ； PMMA</w:t>
      </w:r>
      <w:r>
        <w:t>以甲基丙烯酸甲酯为主要原料的高聚</w:t>
      </w:r>
      <w:r>
        <w:t>CH</w:t>
      </w:r>
      <w:r>
        <w:t>物。分子量随聚合方法而不同，从几万</w:t>
      </w:r>
      <w:r>
        <w:t>ECH 2一C士，</w:t>
      </w:r>
      <w:r>
        <w:t>到几百万不等。由本体聚合制得的固</w:t>
      </w:r>
      <w:r>
        <w:t>COOCH s</w:t>
      </w:r>
      <w:r>
        <w:t>体成型物，俗称有机玻璃。由悬浮聚合</w:t>
      </w:r>
      <w:r>
        <w:t>或溶液-本体聚合制得的粒状树脂称为</w:t>
      </w:r>
      <w:r>
        <w:t>聚甲基丙烯酸甲酯模塑料或有机玻璃模塑料。由乳液聚合制</w:t>
      </w:r>
      <w:r>
        <w:t>得的树脂乳液一般为共聚物，甲基丙烯酸甲酯作为硬单体用</w:t>
      </w:r>
      <w:r>
        <w:t>以调节成膜的软硬度。由溶液聚合制得的树脂溶液一般亦为</w:t>
      </w:r>
      <w:r>
        <w:t>共聚物，主要用于涂料工业。</w:t>
      </w:r>
    </w:p>
    <w:p>
      <w:r>
        <w:t>1256_聚甲基丙烯酸甲酯挤塑板</w:t>
      </w:r>
      <w:r>
        <w:t>poly(methyl methacrylate) ex-</w:t>
      </w:r>
      <w:r>
        <w:t>tru sion sheet</w:t>
      </w:r>
      <w:r>
        <w:t>用聚甲基丙烯酸甲酯模塑料经熔融挤塑制得</w:t>
      </w:r>
      <w:r>
        <w:t>的板材。模塑料通常是有较好流动性的、由甲基丙烯酸甲酯</w:t>
      </w:r>
      <w:r>
        <w:t>和少量丙烧</w:t>
      </w:r>
      <w:r>
        <w:t>(甲配</w:t>
      </w:r>
      <w:r>
        <w:t>酯)制得的共聚物。可分为挤塑平</w:t>
      </w:r>
      <w:r>
        <w:t>板、压花板、中空板、波纹板和共挤塑复合板。挤塑平板的主</w:t>
      </w:r>
      <w:r>
        <w:t>要性能和普通浇铸板相仿。复合板有PMMA/ABS等不同</w:t>
      </w:r>
      <w:r>
        <w:t>面层，耐溶剂、耐冲击、耐热。中空板是双层挤塑平板间带筋</w:t>
      </w:r>
      <w:r>
        <w:t>构成空间的异形板材，透光率可达83%，具有保温隔热特性。</w:t>
      </w:r>
      <w:r>
        <w:t>波纹板透光率可高达93%。模塑料熔融体经减压排气的机</w:t>
      </w:r>
      <w:r>
        <w:t>简进入220~230℃的单螺杆挤塑机和230~240℃扁机模头</w:t>
      </w:r>
      <w:r>
        <w:t>挤出、压延、冷却、抛光、牵伸切割制成。可自动化连续作业，</w:t>
      </w:r>
      <w:r>
        <w:t>生产效率高，且板材长度不受限制。主要用途有广告标牌、灯</w:t>
      </w:r>
      <w:r>
        <w:t>具、装潢装饰、窗用和安全玻璃、家用器具、文体用品和农用温</w:t>
      </w:r>
      <w:r>
        <w:t>室材料等，应用十分广泛。</w:t>
      </w:r>
    </w:p>
    <w:p>
      <w:r>
        <w:t>1256_聚甲基丙烯酸甲酯-聚碳酸酯共混珠光塑料poly(methyl</w:t>
      </w:r>
      <w:r>
        <w:t>methacrylate) -polycarbonate blend pearl-glazing plastics</w:t>
      </w:r>
      <w:r>
        <w:t>聚</w:t>
      </w:r>
      <w:r>
        <w:t>甲基丙烯酸甲酯和聚碳酸酯经机械共混制得的有珠光色泽的</w:t>
      </w:r>
      <w:r>
        <w:t>塑料。表面呈现装饰性很强的层状旋涡，有金属般光泽。相</w:t>
      </w:r>
      <w:r>
        <w:t>对密度1.19， 拉伸强度56~60MPa， 缺口冲击强度28~40J/</w:t>
      </w:r>
      <w:r>
        <w:t>m， 伸长率40%~65%， 热变形温度103~105℃(1.82MPa) 。</w:t>
      </w:r>
      <w:r>
        <w:t>保持了聚碳</w:t>
      </w:r>
      <w:r>
        <w:t>越的机械性能和尺寸稳定性，冲击强度和</w:t>
      </w:r>
      <w:r>
        <w:t>耐应力开裂性分别比聚碳酸酯髙5~7倍和1.3~3倍。耐热</w:t>
      </w:r>
      <w:r>
        <w:t>性和耐沸水性也有很大提高。由一定比例的聚甲基丙烯酸甲</w:t>
      </w:r>
      <w:r>
        <w:t>酯和聚碳酸酯经机械共混制得，由于共混两组分树脂互相呈</w:t>
      </w:r>
      <w:r>
        <w:t>现层状而现出珠光色泽，是制造珠光有机玻璃的新方法。适</w:t>
      </w:r>
      <w:r>
        <w:t>用于制作化妆品、食品容器、汽车内部装饰、家用电器壳体、建</w:t>
      </w:r>
      <w:r>
        <w:t>筑装饰材料等。</w:t>
      </w:r>
    </w:p>
    <w:p>
      <w:r>
        <w:t>1256_聚甲基丙烯酸甲酯模塑粉(料)</w:t>
      </w:r>
      <w:r>
        <w:t>poly(methyl metha cry-</w:t>
      </w:r>
      <w:r>
        <w:t>late) moulding powder(compound)</w:t>
      </w:r>
      <w:r>
        <w:t>以甲基丙烯酸甲酯为主</w:t>
      </w:r>
      <w:r>
        <w:t>要原料的粉状或颗粒状均聚物或共聚物。又称有机玻璃模塑</w:t>
      </w:r>
      <w:r>
        <w:t>料。是有机玻璃的一个重要品种。分子量比铸型聚甲基丙烯</w:t>
      </w:r>
      <w:r>
        <w:t>酸甲酯低，熔融流动性好，可注塑或挤塑加工</w:t>
      </w:r>
      <w:r>
        <w:t>基本性能和普</w:t>
      </w:r>
      <w:r>
        <w:t>通有机玻璃相近。一般采用悬浮聚合法制造。通过选择共聚</w:t>
      </w:r>
      <w:r>
        <w:t>单体和改性剂，已开发出多种聚甲基丙烯酸甲酯模塑料，如通</w:t>
      </w:r>
      <w:r>
        <w:t>用型、耐热型、抗静电型、挤板型等。适用于注塑或挤塑各种</w:t>
      </w:r>
      <w:r>
        <w:t>零部件、挤板、装潢装饰材料、齿科材料、家用制品、文教用具、</w:t>
      </w:r>
      <w:r>
        <w:t>工艺品等。</w:t>
      </w:r>
    </w:p>
    <w:p>
      <w:r>
        <w:t>1256_聚甲基丙烯酸甲酯-生物活性陶瓷骨水泥PMMA-bioactive</w:t>
      </w:r>
      <w:r>
        <w:t>ceramic bone cement用生物活性陶瓷颗粒增进骨水泥表面的骨</w:t>
      </w:r>
      <w:r>
        <w:t>甲</w:t>
      </w:r>
      <w:r>
        <w:t>传导能力，通过颗粒与长人基体的新骨键合或为新骨所替换而增</w:t>
      </w:r>
      <w:r>
        <w:t>强骨水泥，从而提高其固结力，增长寿命。该复合材料缺点是初</w:t>
      </w:r>
      <w:r>
        <w:t>始强度低，目前仅限于在承受低负载的体位使用。</w:t>
      </w:r>
    </w:p>
    <w:p>
      <w:r>
        <w:t>1256_聚甲基丙烯酸甲酯中空纤维膜poly(me thy i methacrylate)</w:t>
      </w:r>
      <w:r>
        <w:t>(PMMA) hollow fiber membrane由PMMA所制得的具有透</w:t>
      </w:r>
      <w:r>
        <w:t>析功能的中空纤维。透水速度为4.0×10-12g-1·cm·s，透水</w:t>
      </w:r>
      <w:r>
        <w:t>率比醋酸纤维素膜高60倍，可完全排除白肮分子，对尿素、菊</w:t>
      </w:r>
      <w:r>
        <w:t>根粉等物质的透过性相对较好。制法是将PMMA溶于二甲</w:t>
      </w:r>
      <w:r>
        <w:t>基亚砜中用环形喷丝孔纺成中空纤维，中空部通人微压空气而</w:t>
      </w:r>
      <w:r>
        <w:t>制得。用于人工肾、胸部和腹水透析装置等。</w:t>
      </w:r>
      <w:r>
        <w:t>聚甲基丙烯酸萘酯</w:t>
      </w:r>
      <w:r>
        <w:t>poly(naphthyl methyl acrylate) 指含</w:t>
      </w:r>
      <w:r>
        <w:t>有萘基的甲基丙烯酸聚合物，是一种强</w:t>
      </w:r>
      <w:r>
        <w:t>CH3</w:t>
      </w:r>
      <w:r>
        <w:t>荧光聚合物，吸收紫外光后，在500nm</w:t>
      </w:r>
      <w:r>
        <w:t>一CH2</w:t>
      </w:r>
      <w:r>
        <w:t>左右的可见区有较强荧光出现。该聚</w:t>
      </w:r>
      <w:r>
        <w:t>合物也是</w:t>
      </w:r>
      <w:r>
        <w:t>型紫外敏感光</w:t>
      </w:r>
      <w:r>
        <w:t>COO</w:t>
      </w:r>
      <w:r>
        <w:t>致抗蚀剂</w:t>
      </w:r>
      <w:r>
        <w:t>型光致抗蚀剂聚</w:t>
      </w:r>
      <w:r>
        <w:t>甲基丙烯酸</w:t>
      </w:r>
      <w:r>
        <w:t>比较，引人萘基之</w:t>
      </w:r>
      <w:r>
        <w:t>后，抗蚀剂的波长敏感范围移到300nm</w:t>
      </w:r>
      <w:r>
        <w:t>左右，进人近紫外区，据信其感光度也发生较大变化。聚甲基</w:t>
      </w:r>
      <w:r>
        <w:t>丙烯酸萘酯还是侧链共轭型光导高分子，但是光导电特性不</w:t>
      </w:r>
      <w:r>
        <w:t>明显。聚甲基丙烯酸萘酯的制备可以通过聚甲基丙烯酸甲酯</w:t>
      </w:r>
      <w:r>
        <w:t>与羟基萘的酯交换反应进行，也可以先制备甲基丙烯酸的萘</w:t>
      </w:r>
      <w:r>
        <w:t>酯单体，然后再进行聚合反应；后者得到的产物其萘基的有效</w:t>
      </w:r>
      <w:r>
        <w:t>密度较高。</w:t>
      </w:r>
      <w:r>
        <w:t>聚甲基丙烯酸羟乙酯poly(hydroxyethyl methacrylate)</w:t>
      </w:r>
      <w:r>
        <w:t>甲基丙烯酸羟乙酯的均聚物或共聚物。本体均聚物是一种亲</w:t>
      </w:r>
      <w:r>
        <w:t>水性聚合物，玻璃化温度93~98℃，吸水量可达自身重量的</w:t>
      </w:r>
      <w:r>
        <w:t>40%。甲基丙烯酸羟乙酯和甲基丙烯酸甲酯共聚，可提高聚</w:t>
      </w:r>
      <w:r>
        <w:t>甲基丙烯酸甲酯的耐热性和耐擦伤性</w:t>
      </w:r>
      <w:r>
        <w:t>聚合物中羟基是吸附</w:t>
      </w:r>
      <w:r>
        <w:t>性很强的极性基，也是活泼基团，易发生反应，作为丙烯酸树</w:t>
      </w:r>
      <w:r>
        <w:t>脂的共聚组分</w:t>
      </w:r>
      <w:r>
        <w:t>赋予聚合物亲水</w:t>
      </w:r>
      <w:r>
        <w:t>CH3</w:t>
      </w:r>
      <w:r>
        <w:t>性，提高粘接</w:t>
      </w:r>
      <w:r>
        <w:t>性</w:t>
      </w:r>
      <w:r>
        <w:t>也可通过羟基反</w:t>
      </w:r>
      <w:r>
        <w:t>七CH2-</w:t>
      </w:r>
      <w:r>
        <w:t>-C子</w:t>
      </w:r>
      <w:r>
        <w:t>应而起交联作用。由甲基丙烯酸</w:t>
      </w:r>
      <w:r>
        <w:t>羟乙酯均聚或和其他丙烯酸酯共</w:t>
      </w:r>
      <w:r>
        <w:t>OCH.C HZ OH</w:t>
      </w:r>
      <w:r>
        <w:t>聚制备。主要用作眼科和牙科的</w:t>
      </w:r>
      <w:r>
        <w:t>医用高分子材料，是目前制造接</w:t>
      </w:r>
      <w:r>
        <w:t>触镜的主要材料。此外，聚甲基丙烯酸一缩二乙二醇酯、聚甲</w:t>
      </w:r>
      <w:r>
        <w:t>基丙烯酸酯二缩三乙二醇酯、聚丙烯酸羟乙酯及它们的共聚</w:t>
      </w:r>
      <w:r>
        <w:t>物也属同类，是有发展前途的医用高分子材料。</w:t>
      </w:r>
      <w:r>
        <w:t>聚甲基丙烯酸乙酯</w:t>
      </w:r>
      <w:r>
        <w:t>poly(ethyl methacrylate)</w:t>
      </w:r>
      <w:r>
        <w:t>甲基丙烯</w:t>
      </w:r>
      <w:r>
        <w:t>酸乙酯的均聚物和共聚物。本体均</w:t>
      </w:r>
      <w:r>
        <w:t>CHs</w:t>
      </w:r>
      <w:r>
        <w:t>聚物外观和聚甲基丙烯酸甲酯相</w:t>
      </w:r>
      <w:r>
        <w:t>士CH2一C子</w:t>
      </w:r>
      <w:r>
        <w:t>同，但机械性能差，玻璃化温度低，</w:t>
      </w:r>
      <w:r>
        <w:t>COOC2H，</w:t>
      </w:r>
      <w:r>
        <w:t>故不制取本体均聚物。可与其他丙</w:t>
      </w:r>
      <w:r>
        <w:t>烯酸系单体或含双键的其他单体共</w:t>
      </w:r>
      <w:r>
        <w:t>聚，应用很少。</w:t>
      </w:r>
    </w:p>
    <w:p>
      <w:r>
        <w:t>1257_聚甲基丙烯酸乙酯超细纤维毡poly(ethyl methacrylate)</w:t>
      </w:r>
      <w:r>
        <w:t>(PEMA) ultrafine fiber felt由熔喷法制得的PEMA超细</w:t>
      </w:r>
      <w:r>
        <w:t>纤维毡片。</w:t>
      </w:r>
      <w:r>
        <w:t>一般制薄片，有较好的弹性和黏合性，可将聚乙烯</w:t>
      </w:r>
      <w:r>
        <w:t>和聚丙烯两种超细纤维毡片热粘在一起，以改进弹性和强度，</w:t>
      </w:r>
      <w:r>
        <w:t>聚丙烯面具有耐磨性，而聚乙烯面富有柔软性。制法是将</w:t>
      </w:r>
      <w:r>
        <w:t>PEMA熔喷至接受网或其他超细毡片上、或使之介于两种非</w:t>
      </w:r>
      <w:r>
        <w:t>织造物间，经热压而形成单一或复合毡片。用途为高档尿布、</w:t>
      </w:r>
      <w:r>
        <w:t>热塑性黏合片等。</w:t>
      </w:r>
      <w:r>
        <w:t>聚甲基丙烯酸异丁酯poly(isobutyl methacrylate)</w:t>
      </w:r>
      <w:r>
        <w:t>甲基</w:t>
      </w:r>
      <w:r>
        <w:t>CH；</w:t>
      </w:r>
      <w:r>
        <w:t>ECH 2一C子，</w:t>
      </w:r>
      <w:r>
        <w:t>其中，聚甲基丙烯酸甲酯570nm和650nm的极限光损耗分</w:t>
      </w:r>
      <w:r>
        <w:t>别为27dB/km和100dB/km，目前可达到的水平分别为</w:t>
      </w:r>
      <w:r>
        <w:t>COO-CH 2-CH-CH；</w:t>
      </w:r>
      <w:r>
        <w:t>55dB/km和128dB/km，传送距离数百米</w:t>
      </w:r>
      <w:r>
        <w:t>CH3</w:t>
      </w:r>
      <w:r>
        <w:t>烯酸酯聚合物，随氟含量增加，光传送性能可显著提高。一般</w:t>
      </w:r>
      <w:r>
        <w:t>丙烯酸异丁酯的均聚物和共聚物。本体均聚物玻璃化温度</w:t>
      </w:r>
      <w:r>
        <w:t>由本体聚合制造，方法有三</w:t>
      </w:r>
      <w:r>
        <w:t>53℃，无色透明。用较高温度、较多引发剂进行铸型本体聚合</w:t>
      </w:r>
      <w:r>
        <w:t>伸成纤维；制成芯材后涂布皮材；芯材和皮材复合纺丝。制造</w:t>
      </w:r>
      <w:r>
        <w:t>制得的均聚物，分子量10~14万。主要用作黑白电视机电子</w:t>
      </w:r>
      <w:r>
        <w:t>过程中对单体纯度和工艺要求极为</w:t>
      </w:r>
      <w:r>
        <w:t>束有机膜。</w:t>
      </w:r>
      <w:r>
        <w:t>散射，使光损增大。主要用于光传导系统，如汽车、工厂自动</w:t>
      </w:r>
      <w:r>
        <w:t>聚甲基丙烯酸正丁酯poly(n-but y!methacrylate)</w:t>
      </w:r>
      <w:r>
        <w:t>甲基</w:t>
      </w:r>
      <w:r>
        <w:t>生产线、办公室、实验室的数据传输；安全照明、针孔照明、道</w:t>
      </w:r>
      <w:r>
        <w:t>丙烯酸正丁酯的均聚物和共聚物。其本体均聚物常温下是透</w:t>
      </w:r>
      <w:r>
        <w:t>路和公共场所导向；广告、标牌、装潢装饰；玩具、日用品等。</w:t>
      </w:r>
      <w:r>
        <w:t>明的弹性体，相对密度1.05，折</w:t>
      </w:r>
      <w:r>
        <w:t>CH3</w:t>
      </w:r>
      <w:r>
        <w:t>主链含芳杂</w:t>
      </w:r>
      <w:r>
        <w:t>射率1.483，软化温度30℃，玻</w:t>
      </w:r>
      <w:r>
        <w:t>ECH 2-C子，</w:t>
      </w:r>
      <w:r>
        <w:t>璃化温度20℃，拉伸强度</w:t>
      </w:r>
      <w:r>
        <w:t>取代的聚吡咯</w:t>
      </w:r>
      <w:r>
        <w:t>6.9MPa， 冲击强度11.5kJ/m²，</w:t>
      </w:r>
      <w:r>
        <w:t>电性和光导特性</w:t>
      </w:r>
      <w:r>
        <w:t>C-O(CH2)3CH，</w:t>
      </w:r>
      <w:r>
        <w:t>于咔唑杂环位于聚合物主链</w:t>
      </w:r>
      <w:r>
        <w:t>伸长率230%。具有良好的弹</w:t>
      </w:r>
      <w:r>
        <w:t>性和较高的黏接性。由本体铸</w:t>
      </w:r>
      <w:r>
        <w:t>流子迁移有利，但是相邻咔唑环之间难以形成面对面构象，对</w:t>
      </w:r>
      <w:r>
        <w:t>型法或悬浮法制备；也可用乳液或溶液共聚法制备共聚物。</w:t>
      </w:r>
      <w:r>
        <w:t>光导电过程中的激基缔合型能量转移是不利</w:t>
      </w:r>
      <w:r>
        <w:t>适用于作复合安全玻璃的透明中间层材料，也可作食品工业</w:t>
      </w:r>
      <w:r>
        <w:t>和制药工业用薄膜(无毒性)或工艺美术品涂膜。</w:t>
      </w:r>
    </w:p>
    <w:p>
      <w:r>
        <w:t>1257_聚甲基丙烯酸酯poly methacrylate又称甲基丙烯酸树脂。</w:t>
      </w:r>
      <w:r>
        <w:t>，甲基丙烯酸酯的均聚物和共聚物的统称。</w:t>
      </w:r>
      <w:r>
        <w:t>CHs</w:t>
      </w:r>
      <w:r>
        <w:t>·其热稳定性、硬度和刚性较聚丙烯酸酯</w:t>
      </w:r>
      <w:r>
        <w:t>ECH 2一C子</w:t>
      </w:r>
      <w:r>
        <w:t>(专指EC Hz--CH] ， ) 为好， 且随酯基碳</w:t>
      </w:r>
      <w:r>
        <w:t>即为咔唑处在聚合物主链上的聚咔</w:t>
      </w:r>
      <w:r>
        <w:t>响，形成面面相对的邻位结构比较困难，因此上述光电子转移</w:t>
      </w:r>
      <w:r>
        <w:t>0-0</w:t>
      </w:r>
      <w:r>
        <w:t>C00R</w:t>
      </w:r>
      <w:r>
        <w:t>过程可能不是主要光导电过程；但是由于聚合物主链是线性</w:t>
      </w:r>
      <w:r>
        <w:t>原子数的增加，柔软性增加。具有优良的</w:t>
      </w:r>
      <w:r>
        <w:t>共轭体系，电荷沿着共轭主链转移将是重要方式之一。聚N.</w:t>
      </w:r>
      <w:r>
        <w:t>透明性、耐候性。最具代表性的本体聚合</w:t>
      </w:r>
      <w:r>
        <w:t>甲基咔唑的合成比较困难，目前主要</w:t>
      </w:r>
      <w:r>
        <w:t>R：烷基</w:t>
      </w:r>
      <w:r>
        <w:t>物为聚甲基丙烯酸甲酯，俗称有机玻璃；</w:t>
      </w:r>
      <w:r>
        <w:t>化学催化聚合两种方法</w:t>
      </w:r>
      <w:r>
        <w:t>悬浮聚合物为聚甲基丙烯酸甲酯模塑料</w:t>
      </w:r>
      <w:r>
        <w:t>甘汞参考电极) ， 0.1mol/L四</w:t>
      </w:r>
      <w:r>
        <w:t>此外还有甲基丙烯酸、乙酯</w:t>
      </w:r>
      <w:r>
        <w:t>异辛酯、羟乙酯、环氧丙酯、二</w:t>
      </w:r>
      <w:r>
        <w:t>进行，在电子表面能得到</w:t>
      </w:r>
      <w:r>
        <w:t>甲氨乙酯、十六酯和十八酯等的本体聚合物。它们和(甲基)丙烯</w:t>
      </w:r>
      <w:r>
        <w:t>在10-4~10~IS/cm之间，与其他同类导电聚合物相比处在</w:t>
      </w:r>
      <w:r>
        <w:t>酸、丙烯酸酯，其他含双键的单体进行乳液聚合或溶液聚合制得</w:t>
      </w:r>
      <w:r>
        <w:t>较低水平，原因是难以形成高分子量的聚合物，在电极表面得</w:t>
      </w:r>
      <w:r>
        <w:t>的均聚物或共聚物，广泛用于皮革和织物处理剂、树脂改性剂、涂</w:t>
      </w:r>
      <w:r>
        <w:t>到的是低聚物，其连接方式主要为3，6位连接。采用化学聚</w:t>
      </w:r>
      <w:r>
        <w:t>料、漆料、胶黏剂、絮凝剂、油品改性剂、安全玻璃中间层、人造大</w:t>
      </w:r>
      <w:r>
        <w:t>合方法制备，分子量也很低，得到的多是二聚体或三聚体。通</w:t>
      </w:r>
      <w:r>
        <w:t>理石、聚合物混凝土等。</w:t>
      </w:r>
      <w:r>
        <w:t>常以二卤取代单体经缩合方法制备，或者以N-甲基咔唑为原</w:t>
      </w:r>
    </w:p>
    <w:p>
      <w:r>
        <w:t>1257_聚甲基丙烯酸酯光导纤维poly methacrylate optical fiber</w:t>
      </w:r>
      <w:r>
        <w:t>料经氧化聚合或者电化学聚合方法制备。如何提高聚合物的</w:t>
      </w:r>
      <w:r>
        <w:t>用于光学传送系统的聚甲基丙烯酸酯纤维。具有极优良的透</w:t>
      </w:r>
      <w:r>
        <w:t>分子量是制备高质量聚甲基咔唑的重要课题。</w:t>
      </w:r>
      <w:r>
        <w:t>明性、质轻、径细、频率宽、韧性好、无感应，易于进行配列、粘</w:t>
      </w:r>
      <w:r>
        <w:t>接和研磨加工、使用方便等特性。缺点是光损耗大于石英纤</w:t>
      </w:r>
      <w:r>
        <w:t>维、耐热性差。光导纤维芯材和皮材的折射率应相互适应，芯</w:t>
      </w:r>
      <w:r>
        <w:t>材高于皮材。可用作光导纤维芯材和皮材的聚甲基丙烯酸酯</w:t>
      </w:r>
      <w:r>
        <w:t>列于表中。</w:t>
      </w:r>
      <w:r>
        <w:t>用于光导纤维芯材和皮材的聚甲基丙烯酸酯材料</w:t>
      </w:r>
      <w:r>
        <w:t>聚</w:t>
      </w:r>
      <w:r>
        <w:t>合物</w:t>
      </w:r>
      <w:r>
        <w:t>折射率</w:t>
      </w:r>
      <w:r>
        <w:t>聚甲基丙烯酸甲酯</w:t>
      </w:r>
      <w:r>
        <w:t>1.4893</w:t>
      </w:r>
      <w:r>
        <w:t>聚甲基丙烯酸环己酯</w:t>
      </w:r>
      <w:r>
        <w:t>1.5066</w:t>
      </w:r>
      <w:r>
        <w:t>聚甲基丙烯酸2-氯乙酯</w:t>
      </w:r>
      <w:r>
        <w:t>1.517</w:t>
      </w:r>
      <w:r>
        <w:t>聚甲基丙烯酸2-氟乙酯</w:t>
      </w:r>
      <w:r>
        <w:t>1.5426</w:t>
      </w:r>
      <w:r>
        <w:t>聚甲基丙烯酸苄酯</w:t>
      </w:r>
      <w:r>
        <w:t>1.5680</w:t>
      </w:r>
      <w:r>
        <w:t>聚甲基丙烯酸苯酯</w:t>
      </w:r>
      <w:r>
        <w:t>1.5706</w:t>
      </w:r>
      <w:r>
        <w:t>聚甲基丙烯酸对溴苯酯</w:t>
      </w:r>
      <w:r>
        <w:t>1.5964</w:t>
      </w:r>
      <w:r>
        <w:t>聚甲基丙烯酸五氣苯酯</w:t>
      </w:r>
      <w:r>
        <w:t>1.608</w:t>
      </w:r>
      <w:r>
        <w:t>聚甲基丙烯酸-α-萘酯</w:t>
      </w:r>
      <w:r>
        <w:t>1.6410</w:t>
      </w:r>
      <w:r>
        <w:t>聚甲基丙烯酸五澳苯酯</w:t>
      </w:r>
      <w:r>
        <w:t>1.71</w:t>
      </w:r>
      <w:r>
        <w:t>聚(甲基)丙烯酸氟化酯</w:t>
      </w:r>
      <w:r>
        <w:t>1.36~1.37</w:t>
      </w:r>
      <w:r>
        <w:t>聚甲基丙烯酸三氟乙酯</w:t>
      </w:r>
      <w:r>
        <w:t>1.41</w:t>
      </w:r>
      <w:r>
        <w:t>聚甲基丙烯酸六氟-2-丙酯</w:t>
      </w:r>
      <w:r>
        <w:t>1.38</w:t>
      </w:r>
      <w:r>
        <w:t>聚甲基丙烯酸全氟叔丁酯</w:t>
      </w:r>
      <w:r>
        <w:t>1.36</w:t>
      </w:r>
      <w:r>
        <w:t>聚甲基丙烯酸全氟异丙酯</w:t>
      </w:r>
      <w:r>
        <w:t>1.37</w:t>
      </w:r>
      <w:r>
        <w:t>其中，聚甲基丙烯酸甲酯570nm和650nm的极限光损耗分</w:t>
      </w:r>
      <w:r>
        <w:t>别为27dB/km和100dB/km，目前可达到的水平分别为</w:t>
      </w:r>
      <w:r>
        <w:t>55dB/km和128dB/km，传送距离数百米</w:t>
      </w:r>
      <w:r>
        <w:t>含氟的(甲基)丙</w:t>
      </w:r>
      <w:r>
        <w:t>烯酸酯聚合物，随氟含量增加，光传送性能可显著提高。一般</w:t>
      </w:r>
      <w:r>
        <w:t>由本体聚合制造，方法有三</w:t>
      </w:r>
      <w:r>
        <w:t>成型成芯/皮结构后经热拉</w:t>
      </w:r>
      <w:r>
        <w:t>伸成纤维；制成芯材后涂布皮材；芯材和皮材复合纺丝。制造</w:t>
      </w:r>
      <w:r>
        <w:t>过程中对单体纯度和工艺要求极为</w:t>
      </w:r>
      <w:r>
        <w:t>格，微小杂质会引起光</w:t>
      </w:r>
      <w:r>
        <w:t>散射，使光损增大。主要用于光传导系统，如汽车、工厂自动</w:t>
      </w:r>
      <w:r>
        <w:t>生产线、办公室、实验室的数据传输；安全照明、针孔照明、道</w:t>
      </w:r>
      <w:r>
        <w:t>路和公共场所导向；广告、标牌、装潢装饰；玩具、日用品等。</w:t>
      </w:r>
      <w:r>
        <w:t>聚N-甲基</w:t>
      </w:r>
      <w:r>
        <w:t>)咔唑</w:t>
      </w:r>
      <w:r>
        <w:t>po</w:t>
      </w:r>
      <w:r>
        <w:t>N-me</w:t>
      </w:r>
      <w:r>
        <w:t>(-3， 3'-) carbazole</w:t>
      </w:r>
      <w:r>
        <w:t>主链含芳杂</w:t>
      </w:r>
      <w:r>
        <w:t>性共轭聚合物，在结构上类似于N-甲基</w:t>
      </w:r>
      <w:r>
        <w:t>取代的聚吡咯</w:t>
      </w:r>
      <w:r>
        <w:t>于线H</w:t>
      </w:r>
      <w:r>
        <w:t>共轭聚合物型导电材料，具有一定导</w:t>
      </w:r>
      <w:r>
        <w:t>电性和光导特性</w:t>
      </w:r>
      <w:r>
        <w:t>与氢取代类</w:t>
      </w:r>
      <w:r>
        <w:t>以聚合物相比，导电率稍低。由</w:t>
      </w:r>
      <w:r>
        <w:t>于咔唑杂环位于聚合物主链</w:t>
      </w:r>
      <w:r>
        <w:t>虽然这样的共轭体系对于载</w:t>
      </w:r>
      <w:r>
        <w:t>流子迁移有利，但是相邻咔唑环之间难以形成面对面构象，对</w:t>
      </w:r>
      <w:r>
        <w:t>光导电过程中的激基缔合型能量转移是不利</w:t>
      </w:r>
      <w:r>
        <w:t>的</w:t>
      </w:r>
      <w:r>
        <w:t>咔唑类聚合</w:t>
      </w:r>
      <w:r>
        <w:t>CH，</w:t>
      </w:r>
      <w:r>
        <w:t>物是重要的光导材料</w:t>
      </w:r>
      <w:r>
        <w:t>咔唑的高分子化</w:t>
      </w:r>
      <w:r>
        <w:t>有两种形式</w:t>
      </w:r>
      <w:r>
        <w:t>种是咔唑作为侧基与聚</w:t>
      </w:r>
      <w:r>
        <w:t>合物主链相连</w:t>
      </w:r>
      <w:r>
        <w:t>主链多为聚乙烯型，作为</w:t>
      </w:r>
      <w:r>
        <w:t>，光导电体，光激发</w:t>
      </w:r>
      <w:r>
        <w:t>产生的载流子通过面</w:t>
      </w:r>
      <w:r>
        <w:t>面相对相邻的咔唑环进行转移。另一种</w:t>
      </w:r>
      <w:r>
        <w:t>即为咔唑处在聚合物主链上的聚咔</w:t>
      </w:r>
      <w:r>
        <w:t>，由于双键型主链的影</w:t>
      </w:r>
      <w:r>
        <w:t>响，形成面面相对的邻位结构比较困难，因此上述光电子转移</w:t>
      </w:r>
      <w:r>
        <w:t>过程可能不是主要光导电过程；但是由于聚合物主链是线性</w:t>
      </w:r>
      <w:r>
        <w:t>共轭体系，电荷沿着共轭主链转移将是重要方式之一。聚N.</w:t>
      </w:r>
      <w:r>
        <w:t>甲基咔唑的合成比较困难，目前主要</w:t>
      </w:r>
      <w:r>
        <w:t>采用电化学氧化聚合和</w:t>
      </w:r>
      <w:r>
        <w:t>化学催化聚合两种方法</w:t>
      </w:r>
      <w:r>
        <w:t>是在1.3V(饱和</w:t>
      </w:r>
      <w:r>
        <w:t>甘汞参考电极) ， 0.1mol/L四</w:t>
      </w:r>
      <w:r>
        <w:t>丁基胺</w:t>
      </w:r>
      <w:r>
        <w:t>酸盐的乙腈溶液中</w:t>
      </w:r>
      <w:r>
        <w:t>进行，在电子表面能得到</w:t>
      </w:r>
      <w:r>
        <w:t>种质脆的非晶态薄</w:t>
      </w:r>
      <w:r>
        <w:t>莫，电导率一般</w:t>
      </w:r>
      <w:r>
        <w:t>在10-4~10~IS/cm之间，与其他同类导电聚合物相比处在</w:t>
      </w:r>
      <w:r>
        <w:t>较低水平，原因是难以形成高分子量的聚合物，在电极表面得</w:t>
      </w:r>
      <w:r>
        <w:t>到的是低聚物，其连接方式主要为3，6位连接。采用化学聚</w:t>
      </w:r>
      <w:r>
        <w:t>合方法制备，分子量也很低，得到的多是二聚体或三聚体。通</w:t>
      </w:r>
      <w:r>
        <w:t>常以二卤取代单体经缩合方法制备，或者以N-甲基咔唑为原</w:t>
      </w:r>
      <w:r>
        <w:t>料经氧化聚合或者电化学聚合方法制备。如何提高聚合物的</w:t>
      </w:r>
      <w:r>
        <w:t>分子量是制备高质量聚甲基咔唑的重要课题。</w:t>
      </w:r>
    </w:p>
    <w:p>
      <w:r>
        <w:t>1257_聚3-甲基噻吩poly-3-methyl thiophene是聚噻吩衍生物</w:t>
      </w:r>
      <w:r>
        <w:t>中电导率最高的一种，与聚噻吩相比，在3位</w:t>
      </w:r>
      <w:r>
        <w:t>CH，</w:t>
      </w:r>
      <w:r>
        <w:t>引人甲基后，其电导率可以提高3~4个数量</w:t>
      </w:r>
      <w:r>
        <w:t>+</w:t>
      </w:r>
      <w:r>
        <w:t>级。甲基的供电效应是其主要原因。甲基的</w:t>
      </w:r>
      <w:r>
        <w:t>引人除了可以提高电导性能之外，还可以改善</w:t>
      </w:r>
      <w:r>
        <w:t>其稳定性和加工性能。是制备固态电池电极的较好材料。此</w:t>
      </w:r>
      <w:r>
        <w:t>外，氧化态的聚3-甲基噻吩呈蓝色，当被还原时转变为红色；</w:t>
      </w:r>
      <w:r>
        <w:t>颜色变化比较鲜明，氧化态可以方便地通过电极控制，转变速</w:t>
      </w:r>
      <w:r>
        <w:t>度较快，记忆效应不明显，因此是理想的电显示材料。由于含</w:t>
      </w:r>
      <w:r>
        <w:t>有芳杂环和线性共轭骨架，3-甲基取代聚噻吩还具有光导电</w:t>
      </w:r>
      <w:r>
        <w:t>性质，是潜在的光导电材料。</w:t>
      </w:r>
    </w:p>
    <w:p>
      <w:r>
        <w:t>1258_聚(4-甲基-1-戊烯)</w:t>
      </w:r>
      <w:r>
        <w:t>poly(4-methyl-1-pentene) ； PMP</w:t>
      </w:r>
      <w:r>
        <w:t>由</w:t>
      </w:r>
      <w:r>
        <w:t>丙烯二聚所得的4-甲基-1-戊烯单体聚合而成的一种热塑性</w:t>
      </w:r>
      <w:r>
        <w:t>树脂。具有高等规立构结构，密度0.83g/cm³，是热塑性塑料</w:t>
      </w:r>
      <w:r>
        <w:t>中最轻的品种。透明度好， 拉伸屈服强度14~23.5MPa， 弯</w:t>
      </w:r>
      <w:r>
        <w:t>曲模量600~1000MPa， 悬臂梁缺口冲击强度&gt;800J/m， 透光</w:t>
      </w:r>
      <w:r>
        <w:t>率90%，维卡软化点142~173℃，吸水性0.01%，介电常数</w:t>
      </w:r>
      <w:r>
        <w:t>2.12，介质损耗因数0.00015，可在130℃下长期使用。工业</w:t>
      </w:r>
      <w:r>
        <w:t>生产在齐格勒-纳塔催化剂存在下，由4-甲基-1-戊烯经浆液</w:t>
      </w:r>
      <w:r>
        <w:t>法聚合而成。主要用于医疗器械，如注射器、输液瓶等，实验</w:t>
      </w:r>
      <w:r>
        <w:t>室器具，食品容器，汽车用部件，照明器具及电绝缘制品，薄</w:t>
      </w:r>
      <w:r>
        <w:t>膜，富氧膜等。</w:t>
      </w:r>
    </w:p>
    <w:p>
      <w:r>
        <w:t>1258_聚4-甲基-1-戊烯超细纤维毡poly(4-methyl-1-pentene)</w:t>
      </w:r>
      <w:r>
        <w:t>ultrafine fiber felt熔喷法制得的聚4-甲基-1-戊烯超细纤维</w:t>
      </w:r>
      <w:r>
        <w:t>毡片。直径0.5~5.0um，耐热性比聚丙烯高。制法是将特性</w:t>
      </w:r>
      <w:r>
        <w:t>黏度为1.82的聚4-甲基-1-戊烯，在挤压机、喷头和空气流温</w:t>
      </w:r>
      <w:r>
        <w:t>度各为327~343℃，280~299℃和302℃时进行熔喷和接受</w:t>
      </w:r>
      <w:r>
        <w:t>而得，厚约1.27mm。用作空气和液体滤材等。</w:t>
      </w:r>
    </w:p>
    <w:p>
      <w:r>
        <w:t>1258_聚4-甲基-1-戊烯中空纤维膜poly(4-methyl-1-pentene)</w:t>
      </w:r>
      <w:r>
        <w:t>hollow fiber membrane具有气体分离功能的聚4-甲基-1-戊</w:t>
      </w:r>
      <w:r>
        <w:t>烯中空纤维。极适用于氧氮分离，通过它可使空气中的氧浓</w:t>
      </w:r>
      <w:r>
        <w:t>度由21%提高至35%左右，产量可达340标准立方米/日。</w:t>
      </w:r>
      <w:r>
        <w:t>制法是将聚4-甲基-1-戊烯用中空喷丝板进行熔纺而得。用</w:t>
      </w:r>
      <w:r>
        <w:t>于空气的氮、氧分离，其富氧用于燃烧炉、冶炼炉、医疗急救</w:t>
      </w:r>
      <w:r>
        <w:t>等，氮气可用于易燃易爆品仓库、水果保鲜及工业用等的保护</w:t>
      </w:r>
      <w:r>
        <w:t>气，还可用于分离H2，02和CO2及气体的干燥等。</w:t>
      </w:r>
    </w:p>
    <w:p>
      <w:r>
        <w:t>1258_聚甲基乙炔polymethyl acetylene又称聚丙炔。是聚乙</w:t>
      </w:r>
      <w:r>
        <w:t>炔导电聚合物的同系物，外观呈现橘黄色。</w:t>
      </w:r>
      <w:r>
        <w:t>CHs</w:t>
      </w:r>
      <w:r>
        <w:t>与聚乙炔相比其电导率下降，在非掺杂状</w:t>
      </w:r>
      <w:r>
        <w:t>&lt;CH-C)</w:t>
      </w:r>
      <w:r>
        <w:t>态电导率约为10-11S/cm(非掺杂聚乙炔</w:t>
      </w:r>
      <w:r>
        <w:t>的电导率o在10-5~10-°S/cm之间)，其</w:t>
      </w:r>
      <w:r>
        <w:t>原因可能是甲基的存在影响了双键之间的共平面作用。其化</w:t>
      </w:r>
      <w:r>
        <w:t>学稳定性也有所下降，因此作为导电材料其使用价值不大，在</w:t>
      </w:r>
      <w:r>
        <w:t>研究聚合反应和导电机理方面有一定意义。在一定分子量范</w:t>
      </w:r>
      <w:r>
        <w:t>围内聚合物的溶解度有所增加。其合成方法与聚乙炔类似，</w:t>
      </w:r>
      <w:r>
        <w:t>一般也可以用Ziegler催化剂催化反应制备， 过渡金属络合物</w:t>
      </w:r>
      <w:r>
        <w:t>也是有效的催化剂。典型的合成反应过程如下：</w:t>
      </w:r>
      <w:r>
        <w:t>C6H5</w:t>
      </w:r>
      <w:r>
        <w:t>-W(CO)s</w:t>
      </w:r>
      <w:r>
        <w:t>CH zO</w:t>
      </w:r>
      <w:r>
        <w:t>CH=CCH 3</w:t>
      </w:r>
      <w:r>
        <w:t>→聚甲基乙炔</w:t>
      </w:r>
    </w:p>
    <w:p>
      <w:r>
        <w:t>1258_聚甲基乙烯醚poly(viny i methyl ether) ； PV ME为甲基</w:t>
      </w:r>
      <w:r>
        <w:t>乙烯醚之结晶型均聚物。非晶相之玻璃化温度为-34℃，晶</w:t>
      </w:r>
      <w:r>
        <w:t>相之熔点为144℃。市售产品常配成溶液，固体含量50%~</w:t>
      </w:r>
      <w:r>
        <w:t>70%， 比黏度0.30~0.68。用路易氏酸(BF 3， AlCl； 等) 作催</w:t>
      </w:r>
      <w:r>
        <w:t>化剂在有机溶剂中聚合而成。它对于不论表面能高低之自由</w:t>
      </w:r>
      <w:r>
        <w:t>表面均有良好粘接性，故能将多种不易黏合材料与玻璃、金属</w:t>
      </w:r>
      <w:r>
        <w:t>或塑料相结合。用于配制压敏胶，还可用于处理反渗析膜以</w:t>
      </w:r>
      <w:r>
        <w:t>延长脱盐效率，以及调整光刻胶黏度和干膜柔韧性。</w:t>
      </w:r>
    </w:p>
    <w:p>
      <w:r>
        <w:t>1258_聚甲醛/聚氨酯共混物</w:t>
      </w:r>
      <w:r>
        <w:t>poly oxy methylene/polyurethane</w:t>
      </w:r>
      <w:r>
        <w:t>blend； POM/PUbl end聚甲醛与聚氨酯经适当共混得到的</w:t>
      </w:r>
      <w:r>
        <w:t>新型高分子材料。POM与PU共混体系中， 当PU含量少</w:t>
      </w:r>
      <w:r>
        <w:t>时， PU分散于POM中； 当PU含量多时， 例如50/50就能形</w:t>
      </w:r>
      <w:r>
        <w:t>成互穿网络结构。加入PU提高了POM的耐冲击性， 冲击</w:t>
      </w:r>
      <w:r>
        <w:t>强度可达原POM的7倍， 具有优良的韧性和耐磨性(低摩擦</w:t>
      </w:r>
      <w:r>
        <w:t>系数)、尺寸稳定性，成型收缩率小；耐溶剂、耐应力开裂。以</w:t>
      </w:r>
    </w:p>
    <w:p>
      <w:r>
        <w:t>1258_超韧聚甲醛Delrin为例， 密度1.34g/cm³， 拉伸强度</w:t>
      </w:r>
      <w:r>
        <w:t>45.1MPa， 断裂伸长率200%， 弯曲弹性模量1380MPa， 悬臂</w:t>
      </w:r>
      <w:r>
        <w:t>梁缺口冲击强度907J/m， 热变形温度1.82MPa负荷下为</w:t>
      </w:r>
      <w:r>
        <w:t>100℃， 0.46MPa时为145℃， 摩擦系数0.14。机械熔混法制</w:t>
      </w:r>
      <w:r>
        <w:t>备。可用于注塑成型轴承、承重手柄、摩托车后链轮、前罩、后</w:t>
      </w:r>
      <w:r>
        <w:t>罩、汽车保险杠、刮水器零件、车窗升降装置零件、高尔夫球</w:t>
      </w:r>
      <w:r>
        <w:t>由</w:t>
      </w:r>
      <w:r>
        <w:t>鞋钉等。</w:t>
      </w:r>
    </w:p>
    <w:p>
      <w:r>
        <w:t>1258_聚甲醛/聚四氟乙烯共混物poly oxy methylene/poly tetra-</w:t>
      </w:r>
      <w:r>
        <w:t>fluoro ethylene blend； POM/PTFE blend一般采用机械共混</w:t>
      </w:r>
      <w:r>
        <w:t>法制备。也有将定量聚甲醛加人装有定量乙醇、氨水溶液的</w:t>
      </w:r>
      <w:r>
        <w:t>反应釜中， 在150~160℃， 釜内压力为0.5~0.7MPa下处理</w:t>
      </w:r>
      <w:r>
        <w:t>一定时间， 再加人PTFE， 高速搅拌， 然后挤出造粒。此类共</w:t>
      </w:r>
      <w:r>
        <w:t>混物适于注射成型，也可用火焰喷涂、沸腾床、热轧辊薄膜粘</w:t>
      </w:r>
      <w:r>
        <w:t>贴或真空浸渍等方法制成金属与塑料的复合材料。其突出特</w:t>
      </w:r>
      <w:r>
        <w:t>点是摩擦、磨耗性能与POM相比大大提高， 如摩擦系数、磨</w:t>
      </w:r>
      <w:r>
        <w:t>痕宽度、磨损量等均明显减小。若直接用PTFE与POM共</w:t>
      </w:r>
      <w:r>
        <w:t>混效果更为突出，但力学性能有所下降。适于制造汽车操纵</w:t>
      </w:r>
      <w:r>
        <w:t>连接片，轴上万向节、电话交换机零件，纤维机械轴承，计算机</w:t>
      </w:r>
      <w:r>
        <w:t>轴承，精密齿轮、无油自润滑齿轮等。</w:t>
      </w:r>
    </w:p>
    <w:p>
      <w:r>
        <w:t>1258_聚甲醛树脂</w:t>
      </w:r>
      <w:r>
        <w:t>poly oxy methylene resin； POM； poly for-</w:t>
      </w:r>
      <w:r>
        <w:t>m aldehyde resin； poly acetal resin简称聚甲醛。又称聚氧化</w:t>
      </w:r>
      <w:r>
        <w:t>亚甲基或聚缩醛树脂。分子主链的重复结构单位为氧化亚甲</w:t>
      </w:r>
      <w:r>
        <w:t>基(一CH2-0一)的聚合物。它是聚缩醛类最简单的代表。</w:t>
      </w:r>
      <w:r>
        <w:t>有均聚物和共聚物之分。是高结晶、无支链、密度高的热塑性</w:t>
      </w:r>
      <w:r>
        <w:t>工程树脂。半透明至不透明白色粉末。</w:t>
      </w:r>
      <w:r>
        <w:t>具有机械性能优异、</w:t>
      </w:r>
      <w:r>
        <w:t>比强度高，刚性大，抗冲击和蠕变性好，以及抗疲劳性极佳的</w:t>
      </w:r>
      <w:r>
        <w:t>特点。并有突出的自润滑性、耐磨性和化学稳定性。由甲醛</w:t>
      </w:r>
      <w:r>
        <w:t>或三聚甲醛均聚或三聚甲醛与二氧戊环等共聚制得。可用挤</w:t>
      </w:r>
      <w:r>
        <w:t>塑、注塑、吹塑等多种成型工艺加工。可代替有色金属制作各</w:t>
      </w:r>
      <w:r>
        <w:t>种结构件，用于汽车、机械、电器、仪表、农机、日用制品和建筑</w:t>
      </w:r>
      <w:r>
        <w:t>器材等方面。</w:t>
      </w:r>
    </w:p>
    <w:p>
      <w:r>
        <w:t>1258_聚甲醛树脂复合材料poly formaldehyde matrix composite</w:t>
      </w:r>
      <w:r>
        <w:t>以甲醛树脂为基体、以填料填充或以纤维(或其织物)增强复</w:t>
      </w:r>
      <w:r>
        <w:t>合材料。聚甲醛是甲醛的均聚物与共聚物的总称。聚甲醛是</w:t>
      </w:r>
      <w:r>
        <w:t>线形结品髙聚物，外观呈白象牙状。力学性能优良，刚度高、</w:t>
      </w:r>
      <w:r>
        <w:t>耐冲击、耐蠕变，尤其是耐疲劳性极好。同进还有良好的自润</w:t>
      </w:r>
      <w:r>
        <w:t>滑性、耐磨性与耐化学性，是一种工程塑料。均聚甲醛与共聚</w:t>
      </w:r>
      <w:r>
        <w:t>甲醛性能略有</w:t>
      </w:r>
      <w:r>
        <w:t>别：前者的密度、结晶度</w:t>
      </w:r>
      <w:r>
        <w:t>力学强度都比后者</w:t>
      </w:r>
      <w:r>
        <w:t>的高；前者的熔融温度为175℃，后者的熔融温度为166℃，但</w:t>
      </w:r>
      <w:r>
        <w:t>后者的热稳定性较前</w:t>
      </w:r>
      <w:r>
        <w:t>者高</w:t>
      </w:r>
      <w:r>
        <w:t>聚</w:t>
      </w:r>
      <w:r>
        <w:t>品主要用注塑、挤</w:t>
      </w:r>
      <w:r>
        <w:t>塑、吹塑、喷涂等工艺成型。其复合材</w:t>
      </w:r>
      <w:r>
        <w:t>料</w:t>
      </w:r>
      <w:r>
        <w:t>种形式。(1)短</w:t>
      </w:r>
      <w:r>
        <w:t>切玻璃纤维增强模塑料</w:t>
      </w:r>
      <w:r>
        <w:t>(2)石墨</w:t>
      </w:r>
      <w:r>
        <w:t>硫化钼、聚四氟乙烯填</w:t>
      </w:r>
      <w:r>
        <w:t>充模塑料。</w:t>
      </w:r>
      <w:r>
        <w:t>目的是提高制品的润滑性与摩擦性能。聚甲醛塑</w:t>
      </w:r>
      <w:r>
        <w:t>料及其复合</w:t>
      </w:r>
      <w:r>
        <w:t>有色金属(铜、锌、铝等)制造汽</w:t>
      </w:r>
      <w:r>
        <w:t>车、机械、精密仪器、通讯设备中的结构零件，特别是用来制造</w:t>
      </w:r>
      <w:r>
        <w:t>耐磨损并承受高负荷的零件如齿轮、轴承等，也常用于制作自</w:t>
      </w:r>
      <w:r>
        <w:t>来水、煤气工业中的管材与阀门之类的零部件。</w:t>
      </w:r>
    </w:p>
    <w:p>
      <w:r>
        <w:t>1258_聚甲醛/弹性体共混物</w:t>
      </w:r>
      <w:r>
        <w:t>poly formaldehyde/elastomer blend</w:t>
      </w:r>
      <w:r>
        <w:t>又称超韧性聚甲醛。多采用机械共混法制备。一般需要在高</w:t>
      </w:r>
      <w:r>
        <w:t>剪切力的双螺杆挤出机或密炼机中进行。它具有如下特性：</w:t>
      </w:r>
      <w:r>
        <w:t>(1) 韧性高， 改共混物的缺口冲击强度为聚甲醛(POM) 的7</w:t>
      </w:r>
      <w:r>
        <w:t>倍， 无缺口冲击强度为POM的30倍， 而且比PC高10倍；</w:t>
      </w:r>
      <w:r>
        <w:t>(2)吸湿性小，从而保证了制品的尺寸稳定性；(3)耐溶剂性、</w:t>
      </w:r>
      <w:r>
        <w:t>耐应力开裂性优于PC。以100ST为例，密度1.34g/cm，拉</w:t>
      </w:r>
      <w:r>
        <w:t>伸强度46MPa， 断裂伸长率200%， 弯曲模量1.41GPa， 热变</w:t>
      </w:r>
      <w:r>
        <w:t>形温度(1.86MPa负荷) 90℃， 悬臂梁缺口冲击强度940J/m。</w:t>
      </w:r>
      <w:r>
        <w:t>适于制造汽车、农业机械、电器、机械、建筑、运输和精密仪器</w:t>
      </w:r>
      <w:r>
        <w:t>的零部件等。</w:t>
      </w:r>
    </w:p>
    <w:p>
      <w:r>
        <w:t>1258_聚3-甲氧基噻吩poly-3-methoxy thiophene</w:t>
      </w:r>
      <w:r>
        <w:t>为在3位引</w:t>
      </w:r>
      <w:r>
        <w:t>0-CH，人甲氧基的聚噻吩导电聚合物。有较好的</w:t>
      </w:r>
      <w:r>
        <w:t>导电性和化学稳定性。与其他3-甲基取代</w:t>
      </w:r>
      <w:r>
        <w:t>噻吩一样，甲氧基的引人可以提高其可加</w:t>
      </w:r>
      <w:r>
        <w:t>工性能和稳定性。3位烷氧基的引人可以通过成醚反应完</w:t>
      </w:r>
      <w:r>
        <w:t>0.05~0.8mm，玻璃化温度为35℃，增塑后可降至-60℃，是</w:t>
      </w:r>
      <w:r>
        <w:t>成。聚3-甲氧基取代噻吩的用途主要作为固态电池的电极</w:t>
      </w:r>
      <w:r>
        <w:t>材料、电极修饰材料和有机电子器件的研究方面。</w:t>
      </w:r>
    </w:p>
    <w:p>
      <w:r>
        <w:t>1259_聚甲氧基缩醛poly methoxy acetal； PMAC以亚甲氧基为</w:t>
      </w:r>
      <w:r>
        <w:t>主链的低分子量缩醛聚合物。通式多为CHg(CCH 2) ， OCH 3， 系</w:t>
      </w:r>
      <w:r>
        <w:t>髙沸点黄色液体。主要用作酚醛树脂的改性剂、溶剂、增塑剂</w:t>
      </w:r>
      <w:r>
        <w:t>和脱模剂等。</w:t>
      </w:r>
    </w:p>
    <w:p>
      <w:r>
        <w:t>1259_聚间苯二甲酸二烯丙酯玻璃布层合板</w:t>
      </w:r>
      <w:r>
        <w:t>poly(dial lyli soph-</w:t>
      </w:r>
      <w:r>
        <w:t>tha late) glass-cloth laminate</w:t>
      </w:r>
      <w:r>
        <w:t>以间苯二甲酸二烯丙酯预聚物</w:t>
      </w:r>
      <w:r>
        <w:t>为基料，玻璃布为增强材料制得的层合塑料板。机械强度高，</w:t>
      </w:r>
      <w:r>
        <w:t>电性能和耐热性好。连续使用温度220℃；拉伸强度</w:t>
      </w:r>
      <w:r>
        <w:t>346.92MPa， 弯曲强度466.48MPa， 压缩强度346.92MPa； 介</w:t>
      </w:r>
      <w:r>
        <w:t>电常数(10°Hz)4.8，介质损耗因数(10Hz)0.058。由间苯二</w:t>
      </w:r>
      <w:r>
        <w:t>甲酸二烯丙酯预聚液与有关添加剂均匀混合，浸渍玻璃布后</w:t>
      </w:r>
      <w:r>
        <w:t>叠层，并在一定条件下层压制得。可用作复合板、绝缘板和装</w:t>
      </w:r>
      <w:r>
        <w:t>饰板用于电子、电器、汽车、飞机等方面。</w:t>
      </w:r>
    </w:p>
    <w:p>
      <w:r>
        <w:t>1259_聚间苯二甲酸二烯丙酯模塑料poly(dial lyli so phthalate)</w:t>
      </w:r>
      <w:r>
        <w:t>moulding compound以间苯二甲酸二烯丙酯预聚物为基料</w:t>
      </w:r>
      <w:r>
        <w:t>制得的模塑料。性能基本与聚邻苯二甲酸二烯丙酯模塑料相</w:t>
      </w:r>
      <w:r>
        <w:t>似，但耐热性更好。热变形温度316℃，长期使用温度260℃；</w:t>
      </w:r>
      <w:r>
        <w:t>拉伸强度54.88MPa， 弯曲强度88.2MPa， 压缩强度</w:t>
      </w:r>
      <w:r>
        <w:t>54.88MPa； 成型收缩率0.2%； 体积电阻率1.0×10140·cm，</w:t>
      </w:r>
      <w:r>
        <w:t>介电常数(10Hz)4.1，介质损耗因素0.01。由间苯二甲酸二</w:t>
      </w:r>
      <w:r>
        <w:t>烯丙酯聚合而成预聚物后，再与有关添加剂混合制得。主要</w:t>
      </w:r>
      <w:r>
        <w:t>用作电器元件、开关、插座和插头等。</w:t>
      </w:r>
    </w:p>
    <w:p>
      <w:r>
        <w:t>1259_聚间苯二甲酰间苯二胺对苯二胺树脂poly(m， p-phe ny-</w:t>
      </w:r>
      <w:r>
        <w:t>lene iso pht</w:t>
      </w:r>
      <w:r>
        <w:t>ide) resin分子主链含间苯二胺间苯二甲酰</w:t>
      </w:r>
      <w:r>
        <w:t>对苯二胺交替连接结构的聚合物。具有热稳定性、电绝缘性、</w:t>
      </w:r>
      <w:r>
        <w:t>耐潮性、自熄</w:t>
      </w:r>
      <w:r>
        <w:t>、耐辐射性、机械强度和化学稳定性好的特点。</w:t>
      </w:r>
      <w:r>
        <w:t>所制薄膜的拉伸强度(MPa) 58.8~98.1， 体积电阻率5×1012</w:t>
      </w:r>
      <w:r>
        <w:t>Q·cm。由间苯二甲酰氯、间苯二胺和对苯二胺共缩聚制得。</w:t>
      </w:r>
      <w:r>
        <w:t>可用作电缆绝缘带、铜箔复合材料、耐高温绝缘材料等。</w:t>
      </w:r>
    </w:p>
    <w:p>
      <w:r>
        <w:t>1259_聚间苯二甲酰间苯二胺树脂poly(m-phenylene is ophth a-</w:t>
      </w:r>
      <w:r>
        <w:t>l amide) ； MPI A一种全芳香族聚酰胺， 商品名Nomex。具</w:t>
      </w:r>
      <w:r>
        <w:t>-EHN一</w:t>
      </w:r>
      <w:r>
        <w:t>-NH-CO-</w:t>
      </w:r>
      <w:r>
        <w:t>co}，</w:t>
      </w:r>
      <w:r>
        <w:t>有强度高、纺丝编织性好、耐热、阻燃等优异特性。由间苯二</w:t>
      </w:r>
      <w:r>
        <w:t>胺(MPD) 和间苯二甲酰氯(IPC) 经低温溶液聚合制得。</w:t>
      </w:r>
      <w:r>
        <w:t>Nomex长丝的典型性能：相对密度1.38， 拉伸强度4.8×10-3</w:t>
      </w:r>
      <w:r>
        <w:t>kg/d tex， 拉伸弹性模量126×10-3kg/d tex， 260℃1000h强度</w:t>
      </w:r>
      <w:r>
        <w:t>保持率65%，分解温度&gt;371℃。主要用作耐热防护衣料、工</w:t>
      </w:r>
      <w:r>
        <w:t>业滤布、绝缘纸。日本生产的名为Conex CMR的MPI A， 可</w:t>
      </w:r>
      <w:r>
        <w:t>用于航空精密仪器、电气电子仪器、医疗器械和各种耐热高硬</w:t>
      </w:r>
      <w:r>
        <w:t>度机械零部件的注塑成型。MPI A纸没渍树脂做成蜂窝状层</w:t>
      </w:r>
      <w:r>
        <w:t>板可做结构芯材。</w:t>
      </w:r>
      <w:r>
        <w:t>唑杂环位于聚合物主链上，虽然这样的共轭体系对于载流子</w:t>
      </w:r>
    </w:p>
    <w:p>
      <w:r>
        <w:t>1259_聚间苯二甲酰间苯二胺纤维poly(m-phenylene is ophthal a-</w:t>
      </w:r>
      <w:r>
        <w:t>mide) fiber指间苯二甲酸或二酰氯与间苯二胺缩聚与纺成的</w:t>
      </w:r>
      <w:r>
        <w:t>纤维。强度3.1~6.2cN/d tex， 伸长率17%~45%， 模量8~</w:t>
      </w:r>
      <w:r>
        <w:t>13GPa， 极限氧指数29~32， 回潮率4.5%~5.5%， 沸水和300℃</w:t>
      </w:r>
      <w:r>
        <w:t>或电化学聚合方法制备。</w:t>
      </w:r>
      <w:r>
        <w:t>收缩率各为1.5%和5%~6%，熔点400℃，在260℃加热1000h</w:t>
      </w:r>
      <w:r>
        <w:t>强度保持率</w:t>
      </w:r>
      <w:r>
        <w:t>%，燃点620℃。制法主要采用间苯二甲酰氯和间</w:t>
      </w:r>
      <w:r>
        <w:t>苯二胺的低温溶液缩聚和溶液纺丝，也可采用界面缩聚和干喷</w:t>
      </w:r>
      <w:r>
        <w:t>湿纺。用途为防护服、电绝缘纸、气液体滤材、军服、蜂窝结构材</w:t>
      </w:r>
      <w:r>
        <w:t>料、软质印刷线路基板、复合材料和橡胶增强剂。</w:t>
      </w:r>
    </w:p>
    <w:p>
      <w:r>
        <w:t>1259_聚间苯二甲酰间苯二胺纤维帘线poly(m-phenylene s ophth-</w:t>
      </w:r>
      <w:r>
        <w:t>al amide) fiber cord中国商品名为芳纶1313， 属芳香聚酰胺纤维</w:t>
      </w:r>
      <w:r>
        <w:t>属化合物反应进行，为n型掺杂。得到的聚合物电导率在1~</w:t>
      </w:r>
      <w:r>
        <w:t>类。该纤维由间苯二甲酰氯和间苯二胺经缩聚、纺丝和后处理加</w:t>
      </w:r>
      <w:r>
        <w:t>100S/cm之间。上述聚合物可加工性能较好，可以制成中等</w:t>
      </w:r>
      <w:r>
        <w:t>工制成。该纤维目前主要用于制作耐髙温产品。</w:t>
      </w:r>
    </w:p>
    <w:p>
      <w:r>
        <w:t>1259_聚降冰片烯橡胶poly norborne ne rubber系由乙烯与环</w:t>
      </w:r>
      <w:r>
        <w:t>戊二烯经Diels-Alder加成反应制得的降冰片烯再经开环聚</w:t>
      </w:r>
      <w:r>
        <w:t>(即喹喔啉)稠杂环重复单元的一类聚合物。由芳族双邻二胺</w:t>
      </w:r>
      <w:r>
        <w:t>合得到的规整性弹性体。外观为可膨胀白色粉末，粒度</w:t>
      </w:r>
      <w:r>
        <w:t>与二酮化合物聚和环化而成，具有较高的分子量和玻璃化</w:t>
      </w:r>
      <w:r>
        <w:t>0.05~0.8mm，玻璃化温度为35℃，增塑后可降至-60℃，是</w:t>
      </w:r>
      <w:r>
        <w:t>一种低熔点热塑性弹性体。降冰片烯的开环聚合采用钉、饿</w:t>
      </w:r>
      <w:r>
        <w:t>和铱盐引发剂， 如Ru Cls， Os Cls， IrC l， 等。在采用Ru Cls作引</w:t>
      </w:r>
      <w:r>
        <w:t>发剂、以乙醇为溶剂进行开环聚合时，聚合温度80℃，聚合时</w:t>
      </w:r>
      <w:r>
        <w:t>间6.5h，单体转化率60%，聚合物熔点72~90℃。降冰片烯</w:t>
      </w:r>
      <w:r>
        <w:t>的开环聚合也可采用以钨为基础的三元或二元引发剂。聚降</w:t>
      </w:r>
      <w:r>
        <w:t>冰片烯橡胶用于密封、异型件和胶辊外层胶等软质制品，髙减</w:t>
      </w:r>
      <w:r>
        <w:t>震阻尼性是聚降冰片烯橡胶的突出性能，在汽车、铁路、航海、</w:t>
      </w:r>
      <w:r>
        <w:t>建筑、体育用品方面制作防震、减轻噪音的橡胶部件。</w:t>
      </w:r>
    </w:p>
    <w:p>
      <w:r>
        <w:t>1259_聚焦层析法focus chromatography</w:t>
      </w:r>
      <w:r>
        <w:t>又称色谱聚焦。它是</w:t>
      </w:r>
      <w:r>
        <w:t>根据蛋白质等电点，结合离子交换技术的大容量色谱。其原理</w:t>
      </w:r>
      <w:r>
        <w:t>是利用离子交换剂本身的带电基团的缓冲作用，当洗脱缓冲液</w:t>
      </w:r>
      <w:r>
        <w:t>滴到离子交换剂上，可自动形成pH值梯度，而被分离的蛋白</w:t>
      </w:r>
      <w:r>
        <w:t>质其所带的电荷及其移动行为取决于它们的等电点和介质的</w:t>
      </w:r>
      <w:r>
        <w:t>pH值。当环境的pH值低于等电点，蛋白质呈正电荷，不与阴</w:t>
      </w:r>
      <w:r>
        <w:t>离子交换剂结合而向下移动；当环境的pH值离于蛋白质等电</w:t>
      </w:r>
      <w:r>
        <w:t>点时，蛋白质带负电荷，与阴离子交换剂结合。随着洗脱过程</w:t>
      </w:r>
      <w:r>
        <w:t>的进行，所形成的pH值梯度也不断下降，蛋白质与阴离子交</w:t>
      </w:r>
      <w:r>
        <w:t>换剂的结合和脱离过程不断重复，但当一种蛋白质在柱上随洗</w:t>
      </w:r>
      <w:r>
        <w:t>脱液下移至等电点处，此时其移动速度明显减慢，并且相同的</w:t>
      </w:r>
      <w:r>
        <w:t>蛋白质会聚焦在一起，按等电点顺序柱底流出。</w:t>
      </w:r>
      <w:r>
        <w:t>聚均苯四甲酰亚胺</w:t>
      </w:r>
      <w:r>
        <w:t>poly(pyro melli tic imide)</w:t>
      </w:r>
      <w:r>
        <w:t>又称通用</w:t>
      </w:r>
      <w:r>
        <w:t>CO</w:t>
      </w:r>
      <w:r>
        <w:t>CO</w:t>
      </w:r>
      <w:r>
        <w:t>-C</w:t>
      </w:r>
      <w:r>
        <w:t>co</w:t>
      </w:r>
      <w:r>
        <w:t>co</w:t>
      </w:r>
      <w:r>
        <w:t>型聚酰亚胺。一种重要的缩聚型聚酰亚胺。由均苯四甲酸二</w:t>
      </w:r>
      <w:r>
        <w:t>酐与4，4'-二氨基二苯醚在二甲基乙酰胺中室温聚合，生成无</w:t>
      </w:r>
      <w:r>
        <w:t>色高分子量聚酰胺酸，再经高温300℃脱水酰亚胺化制得。</w:t>
      </w:r>
      <w:r>
        <w:t>白色粉末、密度1.4~1.5g/cm³，有突出的耐高温、耐辐射和</w:t>
      </w:r>
      <w:r>
        <w:t>电绝缘性能，可在250~280℃空气中长期使用。在火焰中既</w:t>
      </w:r>
      <w:r>
        <w:t>不熔融也不燃烧。不溶于有机溶剂、不耐强碱。采用粉末冶</w:t>
      </w:r>
      <w:r>
        <w:t>金法，可将固体树脂在高温高压下制成型材坯料和精密部件，</w:t>
      </w:r>
      <w:r>
        <w:t>可用玻璃纤维进一步增强；由石墨和二硫化钼填充的制品适</w:t>
      </w:r>
      <w:r>
        <w:t>用作耐高温摩擦材料。薄膜、纤维、涂层等制品由聚酰胺酸溶</w:t>
      </w:r>
      <w:r>
        <w:t>液成型后，再高温脱水酰亚胺化。涂膜主要用作半导体钝化</w:t>
      </w:r>
      <w:r>
        <w:t>膜和等平面多层印制电路板层间绝缘膜以及液晶定向膜。薄</w:t>
      </w:r>
      <w:r>
        <w:t>膜则大量用作柔性印制电路板基材、耐高温电容介质材料，以</w:t>
      </w:r>
      <w:r>
        <w:t>及电机电器绝缘材料。</w:t>
      </w:r>
    </w:p>
    <w:p>
      <w:r>
        <w:t>1259_聚咔唑poly carbazole为含氮原子的芳香杂环线性共轭</w:t>
      </w:r>
      <w:r>
        <w:t>聚合物，在结构上类似于聚吡咯，其共轭</w:t>
      </w:r>
      <w:r>
        <w:t>H</w:t>
      </w:r>
      <w:r>
        <w:t>结构经苯环得到延伸，因此也具有一定</w:t>
      </w:r>
      <w:r>
        <w:t>电导性质，其电导率为1.4×10-4S/cm，</w:t>
      </w:r>
      <w:r>
        <w:t>与聚吡咯相当。</w:t>
      </w:r>
      <w:r>
        <w:t>含咔唑型聚合物是著名</w:t>
      </w:r>
      <w:r>
        <w:t>的有机光导体，但是由于在聚咔唑中咔</w:t>
      </w:r>
      <w:r>
        <w:t>唑杂环位于聚合物主链上，虽然这样的共轭体系对于载流子</w:t>
      </w:r>
      <w:r>
        <w:t>迁移有利，但是相邻咔唑环之间难以形成面对面构象，作为光</w:t>
      </w:r>
      <w:r>
        <w:t>导过程中激基缔合型能量转移是不利的。通常以二卤取代单</w:t>
      </w:r>
      <w:r>
        <w:t>体为原料，采用缩合方法制备；或者以咔唑为单体经氧化聚合</w:t>
      </w:r>
      <w:r>
        <w:t>或电化学聚合方法制备。</w:t>
      </w:r>
    </w:p>
    <w:p>
      <w:r>
        <w:t>1259_聚喹啉poly quinoline</w:t>
      </w:r>
      <w:r>
        <w:t>聚喹啉是一类重要的可溶性耐高</w:t>
      </w:r>
      <w:r>
        <w:t>温导电聚合物，可以通过喹啉的电氧化聚合</w:t>
      </w:r>
      <w:r>
        <w:t>方法得到，带有取代基的聚喹啉多以苯乙腈</w:t>
      </w:r>
      <w:r>
        <w:t>衍生物为原料通过酸催化的Friedlander合</w:t>
      </w:r>
      <w:r>
        <w:t>成法制备。经掺杂处理的聚喹啉电导率可以大大提高，掺杂</w:t>
      </w:r>
      <w:r>
        <w:t>反应多在四氢呋喃或者二甲氧基乙烷溶液中与茶或蒽的碱金</w:t>
      </w:r>
      <w:r>
        <w:t>属化合物反应进行，为n型掺杂。得到的聚合物电导率在1~</w:t>
      </w:r>
      <w:r>
        <w:t>100S/cm之间。上述聚合物可加工性能较好，可以制成中等</w:t>
      </w:r>
      <w:r>
        <w:t>导电率的纤维。</w:t>
      </w:r>
    </w:p>
    <w:p>
      <w:r>
        <w:t>1259_聚喹喔啉</w:t>
      </w:r>
      <w:r>
        <w:t>poly qui nox a line； PQ</w:t>
      </w:r>
      <w:r>
        <w:t>指主链结构含苯并吡嗪</w:t>
      </w:r>
      <w:r>
        <w:t>(即喹喔啉)稠杂环重复单元的一类聚合物。由芳族双邻二胺</w:t>
      </w:r>
      <w:r>
        <w:t>与二酮化合物聚和环化而成，具有较高的分子量和玻璃化</w:t>
      </w:r>
      <w:r>
        <w:t>温度，软化温度260~350℃。热氧稳定性高，空气中起始分</w:t>
      </w:r>
      <w:r>
        <w:t>叠层并在一定条件下层压制得。可用作雷达天线罩、绝缘板</w:t>
      </w:r>
      <w:r>
        <w:t>解温度约500℃。溶于间甲酚和硫酸。可用作耐</w:t>
      </w:r>
      <w:r>
        <w:t>高温金属结构胶黏剂、薄膜或纤维增强复合材料</w:t>
      </w:r>
      <w:r>
        <w:t>^N</w:t>
      </w:r>
      <w:r>
        <w:t>基体树脂。复合材料可用作宇宙飞船和新型飞</w:t>
      </w:r>
      <w:r>
        <w:t>机结构件。</w:t>
      </w:r>
    </w:p>
    <w:p>
      <w:r>
        <w:t>1260_聚喹喔啉树脂复合材料poly qui nox a line matrix composite</w:t>
      </w:r>
      <w:r>
        <w:t>以聚喹喔啉树脂为基体、以纤维(或其织物)增强的复合材料。</w:t>
      </w:r>
      <w:r>
        <w:t>聚喹喔啉树脂呈红色或黑色。有结品性。玻璃化温度为</w:t>
      </w:r>
      <w:r>
        <w:t>133~370℃，随分子链结构不同。有出色的热稳定性，在空气</w:t>
      </w:r>
      <w:r>
        <w:t>中的热失重温度高达400℃，在氮气中高达600℃。对金属有</w:t>
      </w:r>
      <w:r>
        <w:t>很强的黏结力，是出色的</w:t>
      </w:r>
      <w:r>
        <w:t>温结构胶黏剂。还可制成耐高温</w:t>
      </w:r>
      <w:r>
        <w:t>薄膜、模压制品与纤维。聚喹喔啉复合材料的主要形式是用</w:t>
      </w:r>
      <w:r>
        <w:t>玻璃纤维，硼纤维和碳纤维增强的层压结构，一般采用反应性</w:t>
      </w:r>
      <w:r>
        <w:t>单体聚合的方法进行复合，即用反应性单体的溶液浸渍纤维，</w:t>
      </w:r>
      <w:r>
        <w:t>在高温下加热，再在高压下热固化制成复合材料。纤维量最</w:t>
      </w:r>
      <w:r>
        <w:t>高达70%。这种优异的耐高温复合材料可用于宇宙飞船及</w:t>
      </w:r>
      <w:r>
        <w:t>新型飞机结构件。</w:t>
      </w:r>
    </w:p>
    <w:p>
      <w:r>
        <w:t>1260_聚喹唑啉三唑</w:t>
      </w:r>
      <w:r>
        <w:t>poly quin azo line trizol e； PQT</w:t>
      </w:r>
      <w:r>
        <w:t>由四个氮原</w:t>
      </w:r>
      <w:r>
        <w:t>子构成的含喹唑啉环和三唑</w:t>
      </w:r>
      <w:r>
        <w:t>环的稠杂环聚合物。可熔融</w:t>
      </w:r>
      <w:r>
        <w:t>一AN-N</w:t>
      </w:r>
      <w:r>
        <w:t>基双邻氨基三唑与芳族二羧</w:t>
      </w:r>
      <w:r>
        <w:t>聚合或溶液聚合。如由芳撑</w:t>
      </w:r>
      <w:r>
        <w:t>N.</w:t>
      </w:r>
      <w:r>
        <w:t>N-N</w:t>
      </w:r>
      <w:r>
        <w:t>Ar}，</w:t>
      </w:r>
      <w:r>
        <w:t>酸衍生物，在多聚磷酸中缩合</w:t>
      </w:r>
      <w:r>
        <w:t>生成聚酰胺中间体，然后高温</w:t>
      </w:r>
      <w:r>
        <w:t>环化制得。中间体为白色至淡棕色固体，溶于甲酸。环化产</w:t>
      </w:r>
      <w:r>
        <w:t>物为棕色固体，溶于硫酸和三氟乙酸，400~450℃软化，高热</w:t>
      </w:r>
      <w:r>
        <w:t>氧稳定性，空气中560℃时失重10%。</w:t>
      </w:r>
    </w:p>
    <w:p>
      <w:r>
        <w:t>1260_聚类分析cluster analysis</w:t>
      </w:r>
      <w:r>
        <w:t>在没有或不用样本所属类别</w:t>
      </w:r>
      <w:r>
        <w:t>信息的情况下，依据样本数据的内在的相似性规律(例如特征</w:t>
      </w:r>
      <w:r>
        <w:t>空间中相似性距离)将样本进行分类的方法称为聚类分析。</w:t>
      </w:r>
      <w:r>
        <w:t>它是在事先不知道类别特征的情况下通过对数据的分析来对</w:t>
      </w:r>
      <w:r>
        <w:t>其进行分类，是</w:t>
      </w:r>
      <w:r>
        <w:t>-种无监督分类方法。聚类分析与回归分析、</w:t>
      </w:r>
      <w:r>
        <w:t>判别分析一起，被称为多元分析的三大方法。聚类方法有系</w:t>
      </w:r>
      <w:r>
        <w:t>统聚类法、分解聚类法、加人聚类法、动态聚类法、模糊聚类法</w:t>
      </w:r>
      <w:r>
        <w:t>等。聚类分析不仅能将所考察的样本进行合理分类，还可以</w:t>
      </w:r>
      <w:r>
        <w:t>利用它来预测一些样本的某些特性。</w:t>
      </w:r>
    </w:p>
    <w:p>
      <w:r>
        <w:t>1260_聚联苯砜poly biphenyl sulfone由4， 4'-二氯二苯砜与联</w:t>
      </w:r>
      <w:r>
        <w:t>O-so-</w:t>
      </w:r>
      <w:r>
        <w:t>--o-</w:t>
      </w:r>
      <w:r>
        <w:t>w-n一0+</w:t>
      </w:r>
      <w:r>
        <w:t>苯二酚缩聚而得聚联苯砜。近来由4，4'-二氯二苯砜与杂环</w:t>
      </w:r>
      <w:r>
        <w:t>联苯酚制得了一类性能更高的聚联苯砜，玻璃化温度295℃，</w:t>
      </w:r>
      <w:r>
        <w:t>拉伸强度77.4MPa， 弯曲强度135MPa， 是一类耐高温的特种</w:t>
      </w:r>
      <w:r>
        <w:t>工程塑料。</w:t>
      </w:r>
    </w:p>
    <w:p>
      <w:r>
        <w:t>1260_聚邻苯二甲酸二烯丙酯poly(di allyl phthalate) ； DAP</w:t>
      </w:r>
      <w:r>
        <w:t>邻</w:t>
      </w:r>
      <w:r>
        <w:t>苯二甲酸二烯丙基酯的聚合物。单体先制成预聚物，使用时</w:t>
      </w:r>
      <w:r>
        <w:t>加人引发剂、填料(如石棉、玻璃纤维等)及单体等制成模塑</w:t>
      </w:r>
      <w:r>
        <w:t>粉。未经汆</w:t>
      </w:r>
      <w:r>
        <w:t>物和单体的聚合液加</w:t>
      </w:r>
      <w:r>
        <w:t>剂后可接触成</w:t>
      </w:r>
      <w:r>
        <w:t>型制备耐高温大型玻璃钢制件，也可加</w:t>
      </w:r>
      <w:r>
        <w:t>成型制备层压板。</w:t>
      </w:r>
      <w:r>
        <w:t>此外，还可做成汽</w:t>
      </w:r>
      <w:r>
        <w:t>材料</w:t>
      </w:r>
      <w:r>
        <w:t>、浸渍漆、黏合剂和</w:t>
      </w:r>
      <w:r>
        <w:t>作为某些塑料的</w:t>
      </w:r>
      <w:r>
        <w:t>添加剂或交联剂</w:t>
      </w:r>
      <w:r>
        <w:t>具有很高的耐热性，在高温、高湿下绝缘性</w:t>
      </w:r>
      <w:r>
        <w:t>能良好、尺寸稳定性好。适用于电器和高科技用途，如电子计</w:t>
      </w:r>
      <w:r>
        <w:t>算机内的接线板，喷气式飞机的热风管道、雷达罩，宇航及地</w:t>
      </w:r>
      <w:r>
        <w:t>面遥控和导航用元件，电气和无线电器材的小型电工零件等。</w:t>
      </w:r>
    </w:p>
    <w:p>
      <w:r>
        <w:t>1260_聚邻苯二甲酸二烯丙酯玻璃布层合板poly(di ally lo-ph-</w:t>
      </w:r>
      <w:r>
        <w:t>tha late) glass-cloth laminate</w:t>
      </w:r>
      <w:r>
        <w:t>以邻苯二甲酸二烯丙酯预聚物</w:t>
      </w:r>
      <w:r>
        <w:t>为基料，玻璃布为增强材料制得的增强塑料板。具有机械强</w:t>
      </w:r>
      <w:r>
        <w:t>度高、电性能和化学稳定性好、热稳定性高的特点。可在</w:t>
      </w:r>
      <w:r>
        <w:t>180℃长期使用。拉伸强度322.65MPa， 弯曲强度</w:t>
      </w:r>
      <w:r>
        <w:t>480.2MPa， 压缩强度322.65MPa。介电常数(10°Hz) 4.9。由</w:t>
      </w:r>
      <w:r>
        <w:t>邻苯二甲酸二烯丙酯预聚液及添加剂混合后，浸渍玻璃布再</w:t>
      </w:r>
      <w:r>
        <w:t>叠层并在一定条件下层压制得。可用作雷达天线罩、绝缘板</w:t>
      </w:r>
      <w:r>
        <w:t>和装饰板等。</w:t>
      </w:r>
    </w:p>
    <w:p>
      <w:r>
        <w:t>1260_聚邻苯二甲酸二烯丙酯模塑料poly(di ally lo-phthalate)</w:t>
      </w:r>
      <w:r>
        <w:t>moulding compound以邻苯二甲酸二烯丙酯预聚物为基料</w:t>
      </w:r>
      <w:r>
        <w:t>制得的模塑料。具有优良的电性能、尺寸稳定性和较高耐热</w:t>
      </w:r>
      <w:r>
        <w:t>性，优良的耐化学药品性。热变形温度168℃，连续使用温度</w:t>
      </w:r>
      <w:r>
        <w:t>204℃； 拉伸强度39.2MPa， 弯曲强度79.38MPa， 压缩强度</w:t>
      </w:r>
      <w:r>
        <w:t>39.2MPa； 体积电阻率1.0×10150·cm， 介电常数(10°Hz)</w:t>
      </w:r>
      <w:r>
        <w:t>4.4，介质损耗因数0.007；成型收缩率0.60%。由邻苯二甲</w:t>
      </w:r>
      <w:r>
        <w:t>酸二烯丙酯聚合制得预聚物，再与添加剂和填料等混合制得。</w:t>
      </w:r>
      <w:r>
        <w:t>可用作飞机、船舶、电子电器制品的接线板、开关、转换器，汽</w:t>
      </w:r>
      <w:r>
        <w:t>车、铁路等电器装备零件、电子零件等。</w:t>
      </w:r>
    </w:p>
    <w:p>
      <w:r>
        <w:t>1260_聚邻苯二甲酰胺树脂</w:t>
      </w:r>
      <w:r>
        <w:t>poly ph thal amide resin； PPA</w:t>
      </w:r>
      <w:r>
        <w:t>又称</w:t>
      </w:r>
      <w:r>
        <w:t>聚邻苯二甲酰邻苯二胺树脂。含邻苯二甲酰胺结构的酰胺聚</w:t>
      </w:r>
      <w:r>
        <w:t>合物。商品名A model。机械强度和热稳定性好； 吸水率</w:t>
      </w:r>
      <w:r>
        <w:t>(24h)0.2%；耐磨性和耐疲劳性优于脂</w:t>
      </w:r>
      <w:r>
        <w:t>方族聚酰胺。有注塑</w:t>
      </w:r>
      <w:r>
        <w:t>级、挤塑级、吹塑级、阻燃级、增强级和超韧级等系列产品。超</w:t>
      </w:r>
      <w:r>
        <w:t>韧级产品， 在50%相对湿度下悬臂梁(Izod) 冲击强度(缺口)</w:t>
      </w:r>
      <w:r>
        <w:t>1200J/m。45%玻纤增强PPA， 在50%相对湿度下弯曲强度</w:t>
      </w:r>
      <w:r>
        <w:t>310MPa， 弯曲模量&gt;18.8GPa， 较聚酰胺66和PPS高75%；</w:t>
      </w:r>
      <w:r>
        <w:t>用作汽车、化工设备、电动工具、机械、仪器仪表、宇航、兵器的</w:t>
      </w:r>
      <w:r>
        <w:t>热变形温度185℃。由邻苯二甲酸与邻苯二胺缩聚制得。可</w:t>
      </w:r>
      <w:r>
        <w:t>零部件。</w:t>
      </w:r>
    </w:p>
    <w:p>
      <w:r>
        <w:t>1260_聚磷腈系离子导电高分子poly phospho ni tri lic ion-con-</w:t>
      </w:r>
      <w:r>
        <w:t>ductive polymer为以磷氮元素构成的具有如下结构的聚合</w:t>
      </w:r>
      <w:r>
        <w:t>物：一P--N一，一般来说，由于分子内不含碳元素，它不属</w:t>
      </w:r>
      <w:r>
        <w:t>CI</w:t>
      </w:r>
      <w:r>
        <w:t>CI</w:t>
      </w:r>
      <w:r>
        <w:t>C1</w:t>
      </w:r>
      <w:r>
        <w:t>CI</w:t>
      </w:r>
      <w:r>
        <w:t>cN</w:t>
      </w:r>
      <w:r>
        <w:t>CI</w:t>
      </w:r>
      <w:r>
        <w:t>P=N-P=N-P-N-</w:t>
      </w:r>
      <w:r>
        <w:t>CI</w:t>
      </w:r>
      <w:r>
        <w:t>CI</w:t>
      </w:r>
      <w:r>
        <w:t>CI</w:t>
      </w:r>
      <w:r>
        <w:t>C1</w:t>
      </w:r>
      <w:r>
        <w:t>CI</w:t>
      </w:r>
      <w:r>
        <w:t>于有机化合物，为无机聚合物。由于磷和氮原子均具有配位</w:t>
      </w:r>
      <w:r>
        <w:t>能力，对无机盐类具有很离的相容性，这种聚合物是一种有很</w:t>
      </w:r>
      <w:r>
        <w:t>大发展前途的柔性无机离子导电聚合物，而且由于在磷原子</w:t>
      </w:r>
      <w:r>
        <w:t>上很容易引人各种基团来改变其性能，因此适应性很强。磷</w:t>
      </w:r>
      <w:r>
        <w:t>腈聚合物的合成是以三聚磷腈为原料经开环聚合得到的。虽</w:t>
      </w:r>
      <w:r>
        <w:t>然在聚磷腈中具有线性共轭结构，但是其电导作用并不明显，</w:t>
      </w:r>
      <w:r>
        <w:t>然而由于其所含元素均具有阻燃性能，将是开发聚合物型阻</w:t>
      </w:r>
      <w:r>
        <w:t>燃剂的研究对象。</w:t>
      </w:r>
      <w:r>
        <w:t>聚硫代喹唑啉并吡咯酮</w:t>
      </w:r>
      <w:r>
        <w:t>poly(thioquinazolopyrrolone)</w:t>
      </w:r>
      <w:r>
        <w:t>又称聚异吲哚并喹唑啉酮。一</w:t>
      </w:r>
      <w:r>
        <w:t>A</w:t>
      </w:r>
      <w:r>
        <w:t>种含硫、氧和氮原子的稠杂环</w:t>
      </w:r>
      <w:r>
        <w:t>N</w:t>
      </w:r>
      <w:r>
        <w:t>聚合物。</w:t>
      </w:r>
      <w:r>
        <w:t>可由芳族二酐与芳族</w:t>
      </w:r>
      <w:r>
        <w:t>双(邻氨基噻酰胺)在室温下经</w:t>
      </w:r>
      <w:r>
        <w:t>溶液缩聚，合成聚噻氨基酰胺酸预聚物溶液，然后高温脱水环</w:t>
      </w:r>
      <w:r>
        <w:t>化制得。预聚物溶于N-甲基吡咯烷酮，可浇铸薄膜或用作涂</w:t>
      </w:r>
      <w:r>
        <w:t>料、胶黏剂。环化产物不熔不溶，薄膜呈红色透明。</w:t>
      </w:r>
    </w:p>
    <w:p>
      <w:r>
        <w:t>1260_聚硫醚系离子导电高分子</w:t>
      </w:r>
      <w:r>
        <w:t>poly thioether ion-conductive</w:t>
      </w:r>
      <w:r>
        <w:t>polymer指具有如下硫醚结构的聚合物：-C Hz-S-CH 2-其中</w:t>
      </w:r>
      <w:r>
        <w:t>硫原子处在聚合物主链上，作为配位原子可以与多种金属阳</w:t>
      </w:r>
      <w:r>
        <w:t>离子产生强相互作用，对离子型化合物起增强溶解作用和使</w:t>
      </w:r>
      <w:r>
        <w:t>离子对解离。聚硫醚的线性饱和链增强聚合物的柔性，对提</w:t>
      </w:r>
      <w:r>
        <w:t>高离子的定向迁移能力有利。聚硫醚需与金属盐复合制备固</w:t>
      </w:r>
      <w:r>
        <w:t>体电解质。</w:t>
      </w:r>
    </w:p>
    <w:p>
      <w:r>
        <w:t>1260_聚硫密封胶poly sulfide sealant</w:t>
      </w:r>
      <w:r>
        <w:t>以液体聚硫橡胶为基体</w:t>
      </w:r>
      <w:r>
        <w:t>的密封胶。属弹性型密封胶。将液体聚硫橡胶分子链上带有</w:t>
      </w:r>
      <w:r>
        <w:t>活性反应基团硫醇基与硫化剂发生反应，能使其从液状变为</w:t>
      </w:r>
      <w:r>
        <w:t>弹性固状。通常为三组分或双组分，也有通过吸收空气中水</w:t>
      </w:r>
      <w:r>
        <w:t>分进行硫化的单组分。具有良好的耐油性、耐溶剂性、耐冲击</w:t>
      </w:r>
      <w:r>
        <w:t>性、低温挠曲性和低透气率。用于内部介质压力较低或需经</w:t>
      </w:r>
      <w:r>
        <w:t>常拆卸的部位。在内部压力较高的部位，可加入增黏树脂以</w:t>
      </w:r>
      <w:r>
        <w:t>提高粘结强度。</w:t>
      </w:r>
    </w:p>
    <w:p>
      <w:r>
        <w:t>1261_聚硫酸铁ferrous poly sulfate[Fe 2(OH) 2(SO 4) 3-n/2] m， n&lt;</w:t>
      </w:r>
      <w:r>
        <w:t>2，m=f(n)工业品有固体和液体。固体是淡黄色颗粒。液体</w:t>
      </w:r>
      <w:r>
        <w:t>为红褐色黏稠状。密度1.45g/cm。水解后可产生多种高价和多</w:t>
      </w:r>
      <w:r>
        <w:t>核络离子。对水中悬浮胶体颗粒进行电性中和，降低电位，促使</w:t>
      </w:r>
      <w:r>
        <w:t>粒子相互凝聚，同时产生吸附、架桥交联等作用。具有优良脱水</w:t>
      </w:r>
      <w:r>
        <w:t>性能。在催化剂的催化作用下，由空气或氧气氧化硫酸亚铁制</w:t>
      </w:r>
      <w:r>
        <w:t>得。亦可用强氧化剂(如：过氧化氢、次氯酸钠、氯酸钾等)直接氧</w:t>
      </w:r>
      <w:r>
        <w:t>pH值变化不敏感，抗氯性强，水解稳定性好，不成凝胶。以烯</w:t>
      </w:r>
      <w:r>
        <w:t>化硫酸亚铁、经水解，聚合反应制得。用作生活饮用水、工业用水</w:t>
      </w:r>
      <w:r>
        <w:t>净化的高效絮凝剂。</w:t>
      </w:r>
    </w:p>
    <w:p>
      <w:r>
        <w:t>1261_聚硫推进剂poly sulfide propellant</w:t>
      </w:r>
      <w:r>
        <w:t>以聚硫橡胶为黏合剂</w:t>
      </w:r>
      <w:r>
        <w:t>的一种复合推进剂。通常由含巯基的液体预聚物与固化剂苯</w:t>
      </w:r>
      <w:r>
        <w:t>净化处理的合成阳离子季铵聚电解质。还可用作制取电传纸</w:t>
      </w:r>
      <w:r>
        <w:t>醌二肟或金属氧化物反应进行固化；常用环氧树脂增强(此时</w:t>
      </w:r>
      <w:r>
        <w:t>的电导涂料以及采矿和矿物加工过程的脱水凝聚剂。</w:t>
      </w:r>
      <w:r>
        <w:t>要加入酸酐)。它是第一种能制成壳体黏结式发动机的复合</w:t>
      </w:r>
      <w:r>
        <w:t>推进剂；但因比冲低、玻璃化温度高等缺点现已很少使用。</w:t>
      </w:r>
    </w:p>
    <w:p>
      <w:r>
        <w:t>1261_聚硫芴poly thio fluorene</w:t>
      </w:r>
      <w:r>
        <w:t>为以二苯并噻吩衍生物为骨架</w:t>
      </w:r>
      <w:r>
        <w:t>形成的线性共轭导电聚合物。主要以二</w:t>
      </w:r>
      <w:r>
        <w:t>十</w:t>
      </w:r>
      <w:r>
        <w:t>方</w:t>
      </w:r>
      <w:r>
        <w:t>苯并噻吩为原料，经电化学聚合得到。</w:t>
      </w:r>
      <w:r>
        <w:t>二苯并噻吩的氧化电位为1.3V，与噻吩</w:t>
      </w:r>
      <w:r>
        <w:t>类似。与氮取代类似物聚咔唑相比电导率要低一些。该聚合</w:t>
      </w:r>
      <w:r>
        <w:t>物经五氟化二砷掺杂处理后电导率为18.5S/cm，与聚噻吩相</w:t>
      </w:r>
      <w:r>
        <w:t>速搅拌等特性。热分解温度200℃，电导率高。由二甲胺与</w:t>
      </w:r>
      <w:r>
        <w:t>当。当采用五氧化二砷为氧化剂进行氧化聚合时，得到的聚</w:t>
      </w:r>
      <w:r>
        <w:t>合物电导率更低，仅为1.2×10-8S/cm左右。估计在反应产</w:t>
      </w:r>
      <w:r>
        <w:t>物中共轭程度低是造成上述现象的主要原因。</w:t>
      </w:r>
    </w:p>
    <w:p>
      <w:r>
        <w:t>1261_聚硫橡胶poly sulfide rubber由饱和的碳氢键及硫硫键</w:t>
      </w:r>
      <w:r>
        <w:t>结合而成的高分子聚合物。具有优异的耐油、耐溶剂、耐候、</w:t>
      </w:r>
      <w:r>
        <w:t>methyl ammonium chloride)</w:t>
      </w:r>
      <w:r>
        <w:t>耐水性，优良的低温屈挠性和黏结性。聚硫橡胶分为固体胶</w:t>
      </w:r>
      <w:r>
        <w:t>液体胶、胶乳(水分散体)和聚硫硫化剂。</w:t>
      </w:r>
      <w:r>
        <w:t>其中液体橡胶产量</w:t>
      </w:r>
      <w:r>
        <w:t>约占总量的80%以上，大多是亚乙基缩甲醛的二硫聚合物。</w:t>
      </w:r>
      <w:r>
        <w:t>液体橡胶由单体2，2-二氯乙基缩甲醛与多硫化钠缩聚生成</w:t>
      </w:r>
      <w:r>
        <w:t>的聚硫橡胶再经水洗脱硫、再处理、裂解、硫硫断链、凝聚、干</w:t>
      </w:r>
      <w:r>
        <w:t>燥而成。聚硫橡胶有良好的低温屈挠性、黏性和电性能。可</w:t>
      </w:r>
      <w:r>
        <w:t>作建筑、土木、航空、航天、船舶、铁路、汽车等工业的密封剂、</w:t>
      </w:r>
      <w:r>
        <w:t>火箭固体燃料用黏合剂。</w:t>
      </w:r>
    </w:p>
    <w:p>
      <w:r>
        <w:t>1261_聚硫橡胶胶黏剂poly sulfide adhesive</w:t>
      </w:r>
      <w:r>
        <w:t>以液体聚硫橡胶</w:t>
      </w:r>
      <w:r>
        <w:t>为基体，加人硫化剂、增黏剂、补强剂及填料等配制而成的橡</w:t>
      </w:r>
      <w:r>
        <w:t>胶型胶黏剂。具有优良的耐油性、耐老化性、耐介质性、低温</w:t>
      </w:r>
      <w:r>
        <w:t>物、共聚物或其共混改性树脂。按聚合方法分有：悬浮法，乳</w:t>
      </w:r>
      <w:r>
        <w:t>挠曲性和低透气率。主要用于织物与金属、橡胶、皮革等的胶</w:t>
      </w:r>
      <w:r>
        <w:t>液法，微悬浮法，本体法，溶液法，气相法等树脂。按用途分</w:t>
      </w:r>
      <w:r>
        <w:t>接。也用于制造胶黏带及作为结构胶黏剂的改性组分。</w:t>
      </w:r>
      <w:r>
        <w:t>有：通用树脂，糊用树脂，掺混用树脂，溶液用树脂。其力学性</w:t>
      </w:r>
      <w:r>
        <w:t>聚六亚甲基双胍盐酸盐poly(hexa methylene big u an ide)</w:t>
      </w:r>
      <w:r>
        <w:t>能和电绝缘性好，透明，难燃，耐化学腐蚀，价格低廉，适用于</w:t>
      </w:r>
      <w:r>
        <w:t>hydrochloride； B AQUA CIL； PH MB</w:t>
      </w:r>
      <w:r>
        <w:t>平均分子量1100~</w:t>
      </w:r>
      <w:r>
        <w:t>多种成型加工方法。是综合性能良好的一类塑料。缺点是热</w:t>
      </w:r>
      <w:r>
        <w:t>稳定性差，易分解放出氯化氢，必须加入稳定剂才能加工。低</w:t>
      </w:r>
      <w:r>
        <w:t>H</w:t>
      </w:r>
      <w:r>
        <w:t>H</w:t>
      </w:r>
      <w:r>
        <w:t>H</w:t>
      </w:r>
      <w:r>
        <w:t>温下易发脆，常加人改性剂提高其韧性。由氯乙烯以自由基</w:t>
      </w:r>
      <w:r>
        <w:t>(CH)：-N-C</w:t>
      </w:r>
      <w:r>
        <w:t>；一N</w:t>
      </w:r>
      <w:r>
        <w:t>-C--N-(CH 2) 3一·HCI</w:t>
      </w:r>
      <w:r>
        <w:t>聚合制得。使用时常分为硬质和软质(加有增塑剂)两类。硬</w:t>
      </w:r>
      <w:r>
        <w:t>NH</w:t>
      </w:r>
      <w:r>
        <w:t>NH</w:t>
      </w:r>
      <w:r>
        <w:t>质品如管材、型材、板材、注塑件等。软质品如薄膜、人造革、</w:t>
      </w:r>
      <w:r>
        <w:t>1800，没有不愉快的气味和滋味。由己二胺与二氰胺的盐反</w:t>
      </w:r>
      <w:r>
        <w:t>电线电缆、各种糊制品、软管、玩具等。</w:t>
      </w:r>
      <w:r>
        <w:t>应制得六亚甲基二胺的二氰胺盐，再用己二胺和36%的盐酸</w:t>
      </w:r>
      <w:r>
        <w:t>系以聚氯乙烯及苯乙烯-马来酸酐共聚物为主，配以其他助剂组</w:t>
      </w:r>
      <w:r>
        <w:t>处理制得。用作絮凝剂，在游泳池和工业水处理中用作杀菌</w:t>
      </w:r>
      <w:r>
        <w:t>灭藻剂，采油注水中作杀菌剂，并可清洁除去玻璃器皿和其他</w:t>
      </w:r>
      <w:r>
        <w:t>成的部分相容共混物，苯乙烯-马来酸酐共聚物可提高聚氯乙烯</w:t>
      </w:r>
      <w:r>
        <w:t>硬表面上的有害物质。</w:t>
      </w:r>
      <w:r>
        <w:t>的使用温度和抗应力松弛能力，降低加工黏度，同时保持阻燃特</w:t>
      </w:r>
      <w:r>
        <w:t>聚a-氯代丙烯酸甲酯</w:t>
      </w:r>
      <w:r>
        <w:t>poly(methyl a-chloro acrylate) α-氯</w:t>
      </w:r>
      <w:r>
        <w:t>性，例如60份聚氯乙烯与40份苯乙烯-马来酸酐共聚物共混物、</w:t>
      </w:r>
      <w:r>
        <w:t>代丙烯酸甲酯的聚合物。其本体聚</w:t>
      </w:r>
      <w:r>
        <w:t>其密度为1.21g/cm， 悬臂梁(Izod) 缺口冲击强度为470J/m，</w:t>
      </w:r>
      <w:r>
        <w:t>Cl</w:t>
      </w:r>
      <w:r>
        <w:t>1.82MPa负荷下的热变形温度为75℃， 弯曲模量为2.68×</w:t>
      </w:r>
      <w:r>
        <w:t>合物透光率高，耐热性好，玻璃化温</w:t>
      </w:r>
      <w:r>
        <w:t>ECH--C子，</w:t>
      </w:r>
      <w:r>
        <w:t>度比普通有机玻璃高10℃左右，在</w:t>
      </w:r>
      <w:r>
        <w:t>10MPa， 阻燃达</w:t>
      </w:r>
      <w:r>
        <w:t>用于家电、商</w:t>
      </w:r>
      <w:r>
        <w:t>COOCH s</w:t>
      </w:r>
      <w:r>
        <w:t>120℃加热500h内部无气泡，且有</w:t>
      </w:r>
      <w:r>
        <w:t>自熄性。但聚合物发黄，耐老化性</w:t>
      </w:r>
      <w:r>
        <w:t>差，单体有严重的催泪性和腐蚀性，故工业意义不大。本体聚</w:t>
      </w:r>
      <w:r>
        <w:t>系由聚氯乙烯添加丙烯腈-苯乙烯共聚物组成的共混物， SAN</w:t>
      </w:r>
      <w:r>
        <w:t>合物可采用浇铸聚合制得。曾设想用作高速飞机舱盖、风挡。</w:t>
      </w:r>
      <w:r>
        <w:t>共聚物可改善聚氯乙烯的加工性能和耐热性能，提高塑化速</w:t>
      </w:r>
      <w:r>
        <w:t>聚氯代对二甲苯</w:t>
      </w:r>
      <w:r>
        <w:t>poly(mon-</w:t>
      </w:r>
      <w:r>
        <w:t>度， 加入SAN共聚物， 可使塑化时间从&gt;30min降为</w:t>
      </w:r>
      <w:r>
        <w:t>Cl</w:t>
      </w:r>
      <w:r>
        <w:t>2.5min， 拉伸屈服强度可由41.63MPa提到55.28MPa， 缺口</w:t>
      </w:r>
      <w:r>
        <w:t>o chloro-p-xy lyle ne) 又称聚α-</w:t>
      </w:r>
      <w:r>
        <w:t>氯代对二甲苯。密度1.289g/cm³，</w:t>
      </w:r>
      <w:r>
        <w:t>-EC Hz-C</w:t>
      </w:r>
      <w:r>
        <w:t>CH2</w:t>
      </w:r>
      <w:r>
        <w:t>冲击强度由24.8kJ/m²提高到37.3kJ/m²；制成薄壁制品的</w:t>
      </w:r>
      <w:r>
        <w:t>透明性好，收缩率低。用机械共混法制备。可用于热水管、异</w:t>
      </w:r>
      <w:r>
        <w:t>透明性好。合成方法与聚对二甲苯相同。力学性能较高，电性能</w:t>
      </w:r>
      <w:r>
        <w:t>略有下降。</w:t>
      </w:r>
      <w:r>
        <w:t>聚氯化二烯丙基二甲铵</w:t>
      </w:r>
      <w:r>
        <w:t>poly(dimethyl di allyl ammonium</w:t>
      </w:r>
      <w:r>
        <w:t>chloride) 又称聚氯化二烯丙基二甲</w:t>
      </w:r>
      <w:r>
        <w:t>+CH2</w:t>
      </w:r>
      <w:r>
        <w:t>-CH+</w:t>
      </w:r>
      <w:r>
        <w:t>基铵，ST絮凝剂。浅黄色透明黏稠液</w:t>
      </w:r>
      <w:r>
        <w:t>H，c^</w:t>
      </w:r>
      <w:r>
        <w:t>CH；Jn凝聚力强。为强阳离子聚电解质；对</w:t>
      </w:r>
      <w:r>
        <w:t>体。易溶于水，无毒，不燃烧，不爆炸</w:t>
      </w:r>
      <w:r>
        <w:t>pH值变化不敏感，抗氯性强，水解稳定性好，不成凝胶。以烯</w:t>
      </w:r>
      <w:r>
        <w:t>丙基氯和二甲胺为原料制成化二烯丙基二甲基铵单体，再</w:t>
      </w:r>
      <w:r>
        <w:t>经聚合即得成品。在水和污水处理中用作絮凝剂，特别适用</w:t>
      </w:r>
      <w:r>
        <w:t>于处理高浊度原水，为美国公共卫生署批准的惟一用于饮水</w:t>
      </w:r>
      <w:r>
        <w:t>净化处理的合成阳离子季铵聚电解质。还可用作制取电传纸</w:t>
      </w:r>
      <w:r>
        <w:t>的电导涂料以及采矿和矿物加工过程的脱水凝聚剂。</w:t>
      </w:r>
      <w:r>
        <w:t>聚氯化-2-羟丙基-N，N-二甲基铵</w:t>
      </w:r>
      <w:r>
        <w:t>poly(2-hydroxypropyl-</w:t>
      </w:r>
      <w:r>
        <w:t>N， N-dimethyl ammonium chloride)</w:t>
      </w:r>
      <w:r>
        <w:t>一种黏土防膨剂。白</w:t>
      </w:r>
      <w:r>
        <w:t>厂CH3</w:t>
      </w:r>
      <w:r>
        <w:t>色至浅棕色固体，具有高吸</w:t>
      </w:r>
      <w:r>
        <w:t>湿性，不能完全干燥。水溶</w:t>
      </w:r>
      <w:r>
        <w:t>-CH2-CH-CH2--c!，</w:t>
      </w:r>
      <w:r>
        <w:t>性极好，能以任意比例与水</w:t>
      </w:r>
      <w:r>
        <w:t>CH，</w:t>
      </w:r>
      <w:r>
        <w:t>OH</w:t>
      </w:r>
      <w:r>
        <w:t>混溶。无毒无味。稳定性</w:t>
      </w:r>
      <w:r>
        <w:t>好，对pH值变化不敏感，具有耐高温、离压，抗氯降解和耐高</w:t>
      </w:r>
      <w:r>
        <w:t>速搅拌等特性。热分解温度200℃，电导率高。由二甲胺与</w:t>
      </w:r>
      <w:r>
        <w:t>环氧氯丙烷聚合，再于丙酮中沉淀分离，经真空干燥制得。用</w:t>
      </w:r>
      <w:r>
        <w:t>作生活污水和工业废水处理的絮凝剂，石油开采中的防膨剂，</w:t>
      </w:r>
      <w:r>
        <w:t>以及防静电剂、防雾剂和电镀添加剂等。</w:t>
      </w:r>
      <w:r>
        <w:t>聚氯化2-羟丙基-N-甲基铵poly(2-hydroxypropyl-N-</w:t>
      </w:r>
      <w:r>
        <w:t>methyl ammonium chloride)</w:t>
      </w:r>
      <w:r>
        <w:t>又称甲胺环氧氯丙烷聚合物。</w:t>
      </w:r>
      <w:r>
        <w:t>水溶性化学性能稳定的阳</w:t>
      </w:r>
      <w:r>
        <w:t>OH</w:t>
      </w:r>
      <w:r>
        <w:t>CHs</w:t>
      </w:r>
      <w:r>
        <w:t>离子交联聚合物。外观为</w:t>
      </w:r>
      <w:r>
        <w:t>-C Hz CHCH N@</w:t>
      </w:r>
      <w:r>
        <w:t>易流动的固体粉状物。溶</w:t>
      </w:r>
      <w:r>
        <w:t>Cl9</w:t>
      </w:r>
      <w:r>
        <w:t>于水，水溶液清澈透明，可</w:t>
      </w:r>
      <w:r>
        <w:t>在常温或低于66℃的温度</w:t>
      </w:r>
      <w:r>
        <w:t>下长期保存，不变质，不胶凝。由环氧氯丙烷与甲胺聚合反应</w:t>
      </w:r>
      <w:r>
        <w:t>制得。为高效多功能絮凝剂，用于处理生活污水和工业废水，</w:t>
      </w:r>
      <w:r>
        <w:t>可加速废水中固体物的沉降速度以及污泥的脱水速度。还可</w:t>
      </w:r>
      <w:r>
        <w:t>作为干强度剂，提高纸张的强度。</w:t>
      </w:r>
    </w:p>
    <w:p>
      <w:r>
        <w:t>1261_聚氯乙烯</w:t>
      </w:r>
      <w:r>
        <w:t>poly(vinyl chloride) ； PVC</w:t>
      </w:r>
      <w:r>
        <w:t>泛指氯乙烯均聚</w:t>
      </w:r>
      <w:r>
        <w:t>物、共聚物或其共混改性树脂。按聚合方法分有：悬浮法，乳</w:t>
      </w:r>
      <w:r>
        <w:t>液法，微悬浮法，本体法，溶液法，气相法等树脂。按用途分</w:t>
      </w:r>
      <w:r>
        <w:t>有：通用树脂，糊用树脂，掺混用树脂，溶液用树脂。其力学性</w:t>
      </w:r>
      <w:r>
        <w:t>能和电绝缘性好，透明，难燃，耐化学腐蚀，价格低廉，适用于</w:t>
      </w:r>
      <w:r>
        <w:t>多种成型加工方法。是综合性能良好的一类塑料。缺点是热</w:t>
      </w:r>
      <w:r>
        <w:t>稳定性差，易分解放出氯化氢，必须加入稳定剂才能加工。低</w:t>
      </w:r>
      <w:r>
        <w:t>温下易发脆，常加人改性剂提高其韧性。由氯乙烯以自由基</w:t>
      </w:r>
      <w:r>
        <w:t>聚合制得。使用时常分为硬质和软质(加有增塑剂)两类。硬</w:t>
      </w:r>
      <w:r>
        <w:t>质品如管材、型材、板材、注塑件等。软质品如薄膜、人造革、</w:t>
      </w:r>
      <w:r>
        <w:t>电线电缆、各种糊制品、软管、玩具等。</w:t>
      </w:r>
    </w:p>
    <w:p>
      <w:r>
        <w:t>1261_聚氯乙烯/苯乙烯-马来酸酐共聚物共混物PVC/SMA blend</w:t>
      </w:r>
      <w:r>
        <w:t>系以聚氯乙烯及苯乙烯-马来酸酐共聚物为主，配以其他助剂组</w:t>
      </w:r>
      <w:r>
        <w:t>成的部分相容共混物，苯乙烯-马来酸酐共聚物可提高聚氯乙烯</w:t>
      </w:r>
      <w:r>
        <w:t>的使用温度和抗应力松弛能力，降低加工黏度，同时保持阻燃特</w:t>
      </w:r>
      <w:r>
        <w:t>性，例如60份聚氯乙烯与40份苯乙烯-马来酸酐共聚物共混物、</w:t>
      </w:r>
      <w:r>
        <w:t>其密度为1.21g/cm， 悬臂梁(Izod) 缺口冲击强度为470J/m，</w:t>
      </w:r>
      <w:r>
        <w:t>1.82MPa负荷下的热变形温度为75℃， 弯曲模量为2.68×</w:t>
      </w:r>
      <w:r>
        <w:t>10MPa， 阻燃达</w:t>
      </w:r>
      <w:r>
        <w:t>可用机械共混法制取， 替代阻燃ABS</w:t>
      </w:r>
      <w:r>
        <w:t>用于家电、商</w:t>
      </w:r>
      <w:r>
        <w:t>机器刀</w:t>
      </w:r>
      <w:r>
        <w:t>配件等方面。</w:t>
      </w:r>
      <w:r>
        <w:t>聚氯</w:t>
      </w:r>
      <w:r>
        <w:t>；烯共聚物共混物</w:t>
      </w:r>
      <w:r>
        <w:t>PVC/SAN blend</w:t>
      </w:r>
      <w:r>
        <w:t>系由聚氯乙烯添加丙烯腈-苯乙烯共聚物组成的共混物， SAN</w:t>
      </w:r>
      <w:r>
        <w:t>共聚物可改善聚氯乙烯的加工性能和耐热性能，提高塑化速</w:t>
      </w:r>
      <w:r>
        <w:t>度， 加入SAN共聚物， 可使塑化时间从&gt;30min降为</w:t>
      </w:r>
      <w:r>
        <w:t>2.5min， 拉伸屈服强度可由41.63MPa提到55.28MPa， 缺口</w:t>
      </w:r>
      <w:r>
        <w:t>冲击强度由24.8kJ/m²提高到37.3kJ/m²；制成薄壁制品的</w:t>
      </w:r>
      <w:r>
        <w:t>透明性好，收缩率低。用机械共混法制备。可用于热水管、异</w:t>
      </w:r>
      <w:r>
        <w:t>型材及其他注射件方面。</w:t>
      </w:r>
      <w:r>
        <w:t>聚氯乙烯/丙烯腈-丁</w:t>
      </w:r>
      <w:r>
        <w:t>二烯-苯乙烯共聚物共混物</w:t>
      </w:r>
      <w:r>
        <w:t>PVC/</w:t>
      </w:r>
      <w:r>
        <w:t>ABS blend系由聚乙烯及适当的丙烯腈-丁二烯-苯乙烯</w:t>
      </w:r>
      <w:r>
        <w:t>共聚物(ABS) 为主， 配以其他助剂组成的多相共混物， 改变</w:t>
      </w:r>
      <w:r>
        <w:t>ABS的种类和用量可获得从高韧性到较高热变形性的系列</w:t>
      </w:r>
      <w:r>
        <w:t>共混物，具有良好的加工性和制品外观。</w:t>
      </w:r>
      <w:r>
        <w:t>以外国的HTX K-</w:t>
      </w:r>
      <w:r>
        <w:t>25牌号为例， 密度为1.2g/cm 3， 拉伸屈服强度为38MPa， 芯</w:t>
      </w:r>
      <w:r>
        <w:t>臂梁缺口冲击强度为534J/m， 1.82MPa负荷下的热变形温</w:t>
      </w:r>
      <w:r>
        <w:t>度为62℃，阻燃性达V-0级。可采用粉末直接混合制成干混</w:t>
      </w:r>
      <w:r>
        <w:t>料或粒料熔融共混法制备，用于办公设备外壳，汽车内饰件及</w:t>
      </w:r>
      <w:r>
        <w:t>箱包等。</w:t>
      </w:r>
    </w:p>
    <w:p>
      <w:r>
        <w:t>1262_聚氯乙烯/丙烯酸酯共聚物共混物PVC/ACR blend</w:t>
      </w:r>
      <w:r>
        <w:t>系</w:t>
      </w:r>
      <w:r>
        <w:t>以聚氯乙烯为主，以丙烯酸酯共聚物作冲击改性剂，配以其他</w:t>
      </w:r>
      <w:r>
        <w:t>助剂组成的多相共混物，通常添加量为4%~8%，具有较高</w:t>
      </w:r>
      <w:r>
        <w:t>的缺口冲击强度及优良的耐候性，并几乎不使聚氯乙烯刚性</w:t>
      </w:r>
      <w:r>
        <w:t>和耐热性降低，加工性能好，离模膨胀性小，例如在聚氯乙烯</w:t>
      </w:r>
      <w:r>
        <w:t>中加人6份ACR KH 334， 室温悬臂梁缺口冲击强度可达</w:t>
      </w:r>
      <w:r>
        <w:t>1.33kJ/m， 零度冲击强度为85.4J/m， 1.82MPa负荷下的热</w:t>
      </w:r>
      <w:r>
        <w:t>变形温度为61℃。一般用粉末直接混合制成干混料使用，主</w:t>
      </w:r>
      <w:r>
        <w:t>要用于门窗异型材，护墙板、雨水槽等户外使用的建材制品。</w:t>
      </w:r>
    </w:p>
    <w:p>
      <w:r>
        <w:t>1262_聚氯乙烯超细纤维毡</w:t>
      </w:r>
      <w:r>
        <w:t>poly(vinyl chloride) ultra-fine fiber</w:t>
      </w:r>
      <w:r>
        <w:t>felt</w:t>
      </w:r>
      <w:r>
        <w:t>由气流喷射-静电纺丝等法制得的聚氯乙烯超细纤维毡</w:t>
      </w:r>
      <w:r>
        <w:t>片。宽610mm，定积重量100~350g/m²，在0.2与0.5m/s</w:t>
      </w:r>
      <w:r>
        <w:t>风速下的阻力各为4~15和1.33~5.33kPa， 前者过滤效率为</w:t>
      </w:r>
      <w:r>
        <w:t>85.0%~99.9%。制法是将树脂溶于甲基异丁基酮-苯(或甲</w:t>
      </w:r>
      <w:r>
        <w:t>苯)中，在100~105℃原液和空气流温度及30kV电压下进行</w:t>
      </w:r>
      <w:r>
        <w:t>气流喷射-静电纺丝而得。用作无菌室、精密工业和涂饰厂及</w:t>
      </w:r>
      <w:r>
        <w:t>原子能工业的滤材和防护面具，可过滤亚微粒气溶胶。</w:t>
      </w:r>
    </w:p>
    <w:p>
      <w:r>
        <w:t>1262_聚氯乙烯/丁腈橡胶共混物PVC/NBR blend系由聚氯</w:t>
      </w:r>
      <w:r>
        <w:t>乙烯为主，加人丙烯腈含量为20%~36%的丁腈橡胶进行改</w:t>
      </w:r>
      <w:r>
        <w:t>性的单相共混物，在未增塑聚氯乙烯中用以提高冲击强度，同</w:t>
      </w:r>
      <w:r>
        <w:t>时刚性有所下降；在增塑聚氯乙烯中，丁腈橡胶可提高其耐低</w:t>
      </w:r>
      <w:r>
        <w:t>温性，抗撕裂性及耐磨性，降低增塑剂的迁移，以外国商品</w:t>
      </w:r>
      <w:r>
        <w:t>2530为例， 密度为1.25g/cm 3， 拉伸屈服强度14.4MPa， 断裂</w:t>
      </w:r>
      <w:r>
        <w:t>伸长率600%以上，用机械共混法制备，用于电线电缆、汽车</w:t>
      </w:r>
      <w:r>
        <w:t>内装饰材料及各种软管等。</w:t>
      </w:r>
    </w:p>
    <w:p>
      <w:r>
        <w:t>1262_聚氯乙烯改性醛模(压)塑粉</w:t>
      </w:r>
      <w:r>
        <w:t>PVC modified phenolic</w:t>
      </w:r>
      <w:r>
        <w:t>(compression) moulding powder将线型酚醛树脂与PVC</w:t>
      </w:r>
      <w:r>
        <w:t>树脂、填料、固化剂、润滑剂、着色剂等共混，用干辊法制成粉</w:t>
      </w:r>
      <w:r>
        <w:t>粒状模塑料，用于制造要求耐酸耐水的机电、仪表、电器零件</w:t>
      </w:r>
      <w:r>
        <w:t>及卫生、医药用具等。</w:t>
      </w:r>
    </w:p>
    <w:p>
      <w:r>
        <w:t>1262_聚氯乙烯隔板poly(vinyl chloride) separator</w:t>
      </w:r>
      <w:r>
        <w:t>聚氯乙烯</w:t>
      </w:r>
      <w:r>
        <w:t>微粒经烧结制成的一种多孔蓄电池隔板。耐酸腐蚀，价廉。</w:t>
      </w:r>
      <w:r>
        <w:t>质地较脆，在电池中电阻较聚乙烯隔板稍大。</w:t>
      </w:r>
    </w:p>
    <w:p>
      <w:r>
        <w:t>1262_聚氯乙烯基半均相离子交换膜poly(vinyl chloride) based</w:t>
      </w:r>
      <w:r>
        <w:t>semi homogeneous ion exchange membrane系PVC粉末含</w:t>
      </w:r>
      <w:r>
        <w:t>浸苯乙烯-二乙烯苯单体，经聚合制得白色母体树脂，再经化</w:t>
      </w:r>
      <w:r>
        <w:t>学处理引人活性基团：经磺化引人磺酸基团制得聚氯乙烯基</w:t>
      </w:r>
      <w:r>
        <w:t>苯乙烯型粉状阳树脂；经氯甲基化反应、胺化反应引人季铵基</w:t>
      </w:r>
      <w:r>
        <w:t>团制得聚氯乙烯苯乙烯型粉状阴树脂。利用PVC可塑加工</w:t>
      </w:r>
      <w:r>
        <w:t>性能经辊压工</w:t>
      </w:r>
      <w:r>
        <w:t>艺加工成相应的阴、阳离子交换膜，即聚氯乙烯</w:t>
      </w:r>
      <w:r>
        <w:t>基半均相离子交换膜。主要用于电渗析脱盐、化工、冶金分</w:t>
      </w:r>
      <w:r>
        <w:t>离、提纯及废液处理等方面。</w:t>
      </w:r>
      <w:r>
        <w:t>聚氯乙烯/甲基丙烯酸甲酯·丁二烯-苯乙烯共聚物共混物</w:t>
      </w:r>
      <w:r>
        <w:t>PVC/MB Sbi end系以聚氯乙烯为主， 甲基丙烯酸甲酯-丁</w:t>
      </w:r>
      <w:r>
        <w:t>二烯-苯乙烯共聚物(MBS) 为改性剂， 配以其他助剂组成的多</w:t>
      </w:r>
      <w:r>
        <w:t>相共混物， 一般MBS加人量为5%~20%， 可提高聚氯乙烯</w:t>
      </w:r>
      <w:r>
        <w:t>的冲击性和透明性，以日本的B-51为例，在聚氯乙烯树脂中</w:t>
      </w:r>
      <w:r>
        <w:t>加入10份制成5mm厚板，其透光率仍可达85.2%，雾度</w:t>
      </w:r>
      <w:r>
        <w:t>3.9%，缺口冲击强度730J/m，且价格低于有机玻璃，但不耐</w:t>
      </w:r>
      <w:r>
        <w:t>大气老化，可用粉末直接共混制干混料，主要用于透明板、片、</w:t>
      </w:r>
      <w:r>
        <w:t>瓶等包装、装饰材料。</w:t>
      </w:r>
    </w:p>
    <w:p>
      <w:r>
        <w:t>1262_聚氯乙烯/聚氨酯共混物PVC/PUR blend系由聚乙</w:t>
      </w:r>
      <w:r>
        <w:t>烯与聚氨酯为主组成的共混物，比例可根据需要确定，性能介</w:t>
      </w:r>
      <w:r>
        <w:t>于聚氯乙烯与聚氨酯之间，改善了聚氯乙烯的光稳定性、热稳</w:t>
      </w:r>
      <w:r>
        <w:t>定性及耐低温性，脆化温度可达-55℃以下，耐磨性、抗撕裂</w:t>
      </w:r>
      <w:r>
        <w:t>性及耐辐射性均优。制备方法为直接熔融掺混或接枝共混，</w:t>
      </w:r>
      <w:r>
        <w:t>用于医用导管、薄膜、电线、电缆及鞋底等方面。</w:t>
      </w:r>
    </w:p>
    <w:p>
      <w:r>
        <w:t>1262_聚氯乙炳</w:t>
      </w:r>
      <w:r>
        <w:t>烯共混物PVC/polypropylene poly blend</w:t>
      </w:r>
      <w:r>
        <w:t>为聚氯乙烯与聚丙烯共混，以氯化聚乙烯或氯化聚丙烯为增</w:t>
      </w:r>
      <w:r>
        <w:t>容剂的共混物</w:t>
      </w:r>
      <w:r>
        <w:t>进了PVC加工性能， 抗冲击性和耐低温</w:t>
      </w:r>
      <w:r>
        <w:t>性， 性能上接近ABS， 但成本低。以机械共混法制得。用于</w:t>
      </w:r>
      <w:r>
        <w:t>型材、管材、</w:t>
      </w:r>
      <w:r>
        <w:t>车饰件、行李箱等。</w:t>
      </w:r>
      <w:r>
        <w:t>系</w:t>
      </w:r>
    </w:p>
    <w:p>
      <w:r>
        <w:t>1262_聚氯乙烯/聚甲</w:t>
      </w:r>
      <w:r>
        <w:t>酸甲酯共混物</w:t>
      </w:r>
      <w:r>
        <w:t>PVC/PMMA blend</w:t>
      </w:r>
      <w:r>
        <w:t>系在聚氯乙烯中添</w:t>
      </w:r>
      <w:r>
        <w:t>希酸甲酯组成的共混物。加入</w:t>
      </w:r>
      <w:r>
        <w:t>1%~10%的聚甲基丙烯</w:t>
      </w:r>
      <w:r>
        <w:t>酯</w:t>
      </w:r>
      <w:r>
        <w:t>可改善加工性能和制品外观；</w:t>
      </w:r>
      <w:r>
        <w:t>加人5%聚甲基丙烯酸甲酯可使聚氯乙烯的玻璃化温度提髙</w:t>
      </w:r>
      <w:r>
        <w:t>7℃，改善耐热性，同时有较好的耐老化性和阻燃性，可以制成</w:t>
      </w:r>
      <w:r>
        <w:t>透明材料，可通过机械共混或在聚氯乙烯存在下进行甲基丙</w:t>
      </w:r>
      <w:r>
        <w:t>烯酸甲酯聚合制得，可用于挤塑透明板、异型材及注塑</w:t>
      </w:r>
      <w:r>
        <w:t>制件等。</w:t>
      </w:r>
    </w:p>
    <w:p>
      <w:r>
        <w:t>1262_聚氯乙烯/聚戊二酰亚胺共混物PVC/polyglutarimidebl-</w:t>
      </w:r>
      <w:r>
        <w:t>end系聚氯乙烯与戊二酰亚胺-丙烯酸共聚物为主， 配以其</w:t>
      </w:r>
      <w:r>
        <w:t>他助剂组成的共混物，前者可以任何比例共混，有效地提高聚</w:t>
      </w:r>
      <w:r>
        <w:t>氯乙烯的热变形温度，保持阻燃性且耐候性好，如50份聚氯</w:t>
      </w:r>
      <w:r>
        <w:t>乙烯与50份戊二酰亚胺共聚物共混， 可使1.82MPa负荷下</w:t>
      </w:r>
      <w:r>
        <w:t>的热变形温度由73.2℃提高到94.7℃，经300h氙灯老化后</w:t>
      </w:r>
      <w:r>
        <w:t>色差值小于0.1，性能价格比优良。可经粉末混合制成干混</w:t>
      </w:r>
      <w:r>
        <w:t>料， 代替阻燃ABS、改性PPO用于注塑成型计算机及商用机</w:t>
      </w:r>
      <w:r>
        <w:t>器外壳等。</w:t>
      </w:r>
    </w:p>
    <w:p>
      <w:r>
        <w:t>1262_聚氯乙烯离聚物PVC ionic polymer是大分子链上含有</w:t>
      </w:r>
      <w:r>
        <w:t>离子键的一种聚氯乙烯共聚物。和一般聚氯乙烯相比，耐热</w:t>
      </w:r>
      <w:r>
        <w:t>性，机械强度都明显提高。玻璃化温度64.7℃。由氯乙烯与</w:t>
      </w:r>
      <w:r>
        <w:t>邻苯二甲酸单(丙烯酰氧乙基)酯进行悬浮共聚得到含羧基产</w:t>
      </w:r>
      <w:r>
        <w:t>品，再用金属氧化物中和而得。用于制作耐热制品。</w:t>
      </w:r>
    </w:p>
    <w:p>
      <w:r>
        <w:t>1262_聚氯乙烯/氯丁橡胶共混物PVC/poly chloroprene poly</w:t>
      </w:r>
      <w:r>
        <w:t>blend</w:t>
      </w:r>
      <w:r>
        <w:t>热塑性弹性体。为聚氯乙烯与氯丁橡胶共混物。难</w:t>
      </w:r>
      <w:r>
        <w:t>燃、耐磨、抗撕裂、抗曲挠龟裂性优良。兼具聚氯乙烯和氯丁</w:t>
      </w:r>
      <w:r>
        <w:t>橡胶特点。将聚氯乙</w:t>
      </w:r>
      <w:r>
        <w:t>.烯胶乳和氯丁橡胶胶乳在凝聚剂存在下</w:t>
      </w:r>
      <w:r>
        <w:t>进行共凝聚再干燥而得</w:t>
      </w:r>
      <w:r>
        <w:t>用于难燃电缆护套，难燃运输带，井</w:t>
      </w:r>
      <w:r>
        <w:t>下风筒，防水卷</w:t>
      </w:r>
      <w:r>
        <w:t>封条和橡胶零件。</w:t>
      </w:r>
    </w:p>
    <w:p>
      <w:r>
        <w:t>1262_聚氯乙烯</w:t>
      </w:r>
      <w:r>
        <w:t>/氯化聚乙烯共混物</w:t>
      </w:r>
      <w:r>
        <w:t>PVC/CPE blend系以聚</w:t>
      </w:r>
      <w:r>
        <w:t>氯乙烯为主</w:t>
      </w:r>
      <w:r>
        <w:t>人氯化聚</w:t>
      </w:r>
      <w:r>
        <w:t>作冲击改性剂或内增塑剂，配以其</w:t>
      </w:r>
      <w:r>
        <w:t>他助剂混合而成的多相共混物，所用氯化聚乙烯氯含量为</w:t>
      </w:r>
      <w:r>
        <w:t>30%~40%</w:t>
      </w:r>
      <w:r>
        <w:t>添加量为5%</w:t>
      </w:r>
      <w:r>
        <w:t>~15%，具有良好的冲击韧性、耐</w:t>
      </w:r>
      <w:r>
        <w:t>候性及其他综合性能；也存在增塑聚氯乙烯中加人氯含量</w:t>
      </w:r>
      <w:r>
        <w:t>40%~48%的</w:t>
      </w:r>
      <w:r>
        <w:t>氯化聚乙烯作永久型增塑剂，改善低温脆性及</w:t>
      </w:r>
      <w:r>
        <w:t>耐久性。</w:t>
      </w:r>
      <w:r>
        <w:t>两者均可以机械共混制取，用于各种管材、型材、电</w:t>
      </w:r>
      <w:r>
        <w:t>线电缆、防水卷材及汽车内饰件等方面。</w:t>
      </w:r>
    </w:p>
    <w:p>
      <w:r>
        <w:t>1262_聚氯乙烯热稳定剂</w:t>
      </w:r>
      <w:r>
        <w:t>heat stabilizer for PVC用于抑制聚</w:t>
      </w:r>
      <w:r>
        <w:t>氯乙烯(PVC) 及氯乙烯共聚物加工时受热分解现象的稳定</w:t>
      </w:r>
      <w:r>
        <w:t>剂。工业上广泛使用的热稳定剂一般包括铅盐类、金属皂类、</w:t>
      </w:r>
      <w:r>
        <w:t>有机锡类、有机锑类和辅助有机化合物类等。它们的主要作</w:t>
      </w:r>
      <w:r>
        <w:t>用是：(1)吸收并</w:t>
      </w:r>
      <w:r>
        <w:t>和HCI， 抑制其对PVC树脂的热解催化作</w:t>
      </w:r>
      <w:r>
        <w:t>用；(2)取代聚合物分子中不稳定的烯丙基氯和叔氯原子抑制</w:t>
      </w:r>
      <w:r>
        <w:t>脱氯化氢</w:t>
      </w:r>
      <w:r>
        <w:t>多烯序列加成，破坏大共轭体系的形成和着</w:t>
      </w:r>
      <w:r>
        <w:t>色；(4)捕获自由基，阻止氧化反应。</w:t>
      </w:r>
    </w:p>
    <w:p>
      <w:r>
        <w:t>1262_聚氯乙</w:t>
      </w:r>
      <w:r>
        <w:t>造革</w:t>
      </w:r>
      <w:r>
        <w:t>PVC artifical leather为人造革中最早</w:t>
      </w:r>
      <w:r>
        <w:t>的一个品种，是由聚氯乙烯树脂、增塑剂、稳定剂和其他助剂</w:t>
      </w:r>
      <w:r>
        <w:t>组成的混合物，涂覆、压延在布基上或聚氯乙烯薄膜与布基贴</w:t>
      </w:r>
      <w:r>
        <w:t>合所得制品。具有质地柔软、强度高、耐磨耐折、耐腐蚀等优</w:t>
      </w:r>
      <w:r>
        <w:t>良特性。产品易加工、成本低廉，可做各种箱包、座套、衬里、</w:t>
      </w:r>
      <w:r>
        <w:t>杂物等，是日常生活中既经济又实用的材料。但耐油、耐高</w:t>
      </w:r>
      <w:r>
        <w:t>温、低温柔软性和手感较差。</w:t>
      </w:r>
    </w:p>
    <w:p>
      <w:r>
        <w:t>1263_聚氯乙烯溶液胶黏剂poly(vinyl chloride) solution ad he-</w:t>
      </w:r>
      <w:r>
        <w:t>sive将聚氯乙烯树脂溶解于四氢呋喃、环己酮、二氯甲烷、</w:t>
      </w:r>
      <w:r>
        <w:t>丁酮等溶剂中得到溶液胶黏剂。也可加人增塑剂(DOP) 或</w:t>
      </w:r>
      <w:r>
        <w:t>者合成橡胶。胶液含固量20%~40%。粘接时，一般被粘物</w:t>
      </w:r>
      <w:r>
        <w:t>两面涂胶， 干燥5~10min后贴合。主要用于粘接聚氯乙烯</w:t>
      </w:r>
      <w:r>
        <w:t>制品(板、管、薄膜)。优点是耐水、耐酸、耐碱、耐油、阻燃。聚</w:t>
      </w:r>
      <w:r>
        <w:t>氯乙烯与酣酸乙酯1：3的溶液应用于注塑皮鞋中鞋帮与聚氯</w:t>
      </w:r>
      <w:r>
        <w:t>乙烯塑料鞋底或丁腈橡胶改性聚氯乙烯塑料鞋底的胶接。</w:t>
      </w:r>
    </w:p>
    <w:p>
      <w:r>
        <w:t>1263_聚氯乙烯塑料溶胶PVC plastisol</w:t>
      </w:r>
      <w:r>
        <w:t>一种玻璃瓶罐盖用的密封</w:t>
      </w:r>
      <w:r>
        <w:t>垫料。在瓶罐盖圆周边或沟槽中形成垫封圈时，为呈乳白色具有</w:t>
      </w:r>
      <w:r>
        <w:t>一定弹性强度的凝胶体。由聚氯乙烯树脂悬浮于液态增塑剂中，</w:t>
      </w:r>
      <w:r>
        <w:t>加氧化锌、钛白粉一类填充剂，涂布于瓶罐盖圆周边或沟槽，通过</w:t>
      </w:r>
      <w:r>
        <w:t>烘箱加热使悬浮的树脂塑化，冷却乃成凝胶体。</w:t>
      </w:r>
    </w:p>
    <w:p>
      <w:r>
        <w:t>1263_聚氯乙烯推进剂</w:t>
      </w:r>
      <w:r>
        <w:t>poly(vinyl chloride) (PVC) propellant</w:t>
      </w:r>
      <w:r>
        <w:t>以聚氯乙烯塑料为黏合剂的一种复合推进剂。通常由分散级</w:t>
      </w:r>
      <w:r>
        <w:t>的聚氯乙烯粉(直径≤30um)、大致等量的增塑剂(癸二酸酯</w:t>
      </w:r>
      <w:r>
        <w:t>等)和固体氧化剂等混合后，加热使黏合剂与增塑剂相互熔</w:t>
      </w:r>
      <w:r>
        <w:t>融，降至室温而固化。原料易得、价廉；工艺可浇注可挤出；挤</w:t>
      </w:r>
      <w:r>
        <w:t>出可连续生产。广泛用于战术和探空火箭。缺点是比冲低、</w:t>
      </w:r>
      <w:r>
        <w:t>力学性能差和难以壳体粘接。</w:t>
      </w:r>
    </w:p>
    <w:p>
      <w:r>
        <w:t>1263_聚氯乙烯纤维poly(vinyl chloride) fiber以线型聚氯乙烯树</w:t>
      </w:r>
      <w:r>
        <w:t>脂为原料生产的合成纤维。又称氯纶。理论含氯量56.8%。聚</w:t>
      </w:r>
      <w:r>
        <w:t>合度1000~1500。结晶性小，纤维密度1.39g/cm³，强度1.8~</w:t>
      </w:r>
      <w:r>
        <w:t>2.21cN/d tex， 熔化温度212℃， 玻璃化温度87℃， 热收缩温度90</w:t>
      </w:r>
      <w:r>
        <w:t>~100℃，极限氧指数34。间规聚氯乙烯间规指数为2.1~2.2.</w:t>
      </w:r>
      <w:r>
        <w:t>纤维密度1.41g/cm， 强度2.65~3.09cN/d tex， 结晶度35%~</w:t>
      </w:r>
      <w:r>
        <w:t>40%，热收缩温度125~130℃。线型无规聚氯乙烯以偶氮二异丁</w:t>
      </w:r>
      <w:r>
        <w:t>腈或过氧化二碳酸二异丙酯为引发剂，经悬浮聚合而成。间规聚</w:t>
      </w:r>
      <w:r>
        <w:t>氯乙烯以异丙苯过氧化氢-亚硫酸甲酯钠为催化剂，低温</w:t>
      </w:r>
      <w:r>
        <w:t>(-30℃)聚合而成。产品以短纤维为主，一般用丙酮或环己酮为</w:t>
      </w:r>
      <w:r>
        <w:t>溶剂的湿法、干法或干-湿法纺丝成形。鬃丝多用热增塑挤出法</w:t>
      </w:r>
      <w:r>
        <w:t>成形。用于制造人造毛皮、艺术挂毯、合成革、医疗用布、过滤</w:t>
      </w:r>
      <w:r>
        <w:t>布、阻燃织物、筛网等。</w:t>
      </w:r>
    </w:p>
    <w:p>
      <w:r>
        <w:t>1263_聚氯乙烯/乙烯-醋酸乙烯共聚物共混物</w:t>
      </w:r>
      <w:r>
        <w:t>PVC/EVA bl-</w:t>
      </w:r>
      <w:r>
        <w:t>end</w:t>
      </w:r>
      <w:r>
        <w:t>系聚氯乙烯与乙烯-醋酸乙烯共聚物或氯乙烯接枝乙烯</w:t>
      </w:r>
      <w:r>
        <w:t>-醋酸乙烯共聚物组成的共混物。醋酸乙烯含量30%~45%</w:t>
      </w:r>
      <w:r>
        <w:t>左右的EVA共聚物可作为聚氯乙烯的冲击改性剂， 加人5~</w:t>
      </w:r>
      <w:r>
        <w:t>8份可使简支梁缺口冲击强度达20kJ/m²以上，且耐候性好。</w:t>
      </w:r>
      <w:r>
        <w:t>用于门窗型材等户外使用的塑料建材方面，高醋酸乙烯含量</w:t>
      </w:r>
      <w:r>
        <w:t>的共聚物可作为增塑聚氯乙烯的永久型增塑剂，用于软制品</w:t>
      </w:r>
      <w:r>
        <w:t>方面。</w:t>
      </w:r>
      <w:r>
        <w:t>聚马来酸酐poly(maleic anhydride)</w:t>
      </w:r>
      <w:r>
        <w:t>淡黄色固体，密度</w:t>
      </w:r>
      <w:r>
        <w:t>大于1.20g/cm³。易溶于水，浓度50%的</w:t>
      </w:r>
      <w:r>
        <w:t>水溶液呈现较大的黏稠性。由马来酸酐单</w:t>
      </w:r>
      <w:r>
        <w:t>l 0个0~oln</w:t>
      </w:r>
      <w:r>
        <w:t>体在甲苯溶剂中，以过氧化二苯甲酰为引</w:t>
      </w:r>
      <w:r>
        <w:t>发剂聚合而成。热稳定性好，在300℃以下具有良好的阻垢</w:t>
      </w:r>
      <w:r>
        <w:t>效果。主要用作油田输油管线、蒸汽机车锅炉、工业锅炉、循</w:t>
      </w:r>
      <w:r>
        <w:t>环冷却水和内燃机冷却水等的阻垢剂。</w:t>
      </w:r>
    </w:p>
    <w:p>
      <w:r>
        <w:t>1263_聚咪唑并喹唑啉polyimidazoquinazo line</w:t>
      </w:r>
      <w:r>
        <w:t>一种含咪唑环</w:t>
      </w:r>
      <w:r>
        <w:t>C Hz CH一</w:t>
      </w:r>
      <w:r>
        <w:t>N</w:t>
      </w:r>
      <w:r>
        <w:t>N-</w:t>
      </w:r>
      <w:r>
        <w:t>区</w:t>
      </w:r>
      <w:r>
        <w:t>SON a+</w:t>
      </w:r>
      <w:r>
        <w:t>~R</w:t>
      </w:r>
      <w:r>
        <w:t>的稠杂环聚合物。以芳族双-邻二胺为基本原料，有多种合成</w:t>
      </w:r>
      <w:r>
        <w:t>路线，成型加工在中间体阶段进行。具有高的热稳定性和力</w:t>
      </w:r>
      <w:r>
        <w:t>学强度。由3，3'，4，4'-联苯四胺与邻氨基苯甲酸制得的树脂</w:t>
      </w:r>
      <w:r>
        <w:t>基碳纤维复合材料， 弯曲强度和弯曲模量分别为1540MPa和</w:t>
      </w:r>
      <w:r>
        <w:t>119GPa， 经316℃老化500h后分别为1252MPa和126GPa。</w:t>
      </w:r>
    </w:p>
    <w:p>
      <w:r>
        <w:t>1263_聚醚polyether由环氧化合物聚合而成的、分子主链上</w:t>
      </w:r>
      <w:r>
        <w:t>含有醚键一R-OR一(R和R'是烷基)的、高分子化合物</w:t>
      </w:r>
      <w:r>
        <w:t>的总称，主要有聚环氧乙烷、聚甲醛和聚氨醚。由环氧乙烷和</w:t>
      </w:r>
      <w:r>
        <w:t>环氧丙烷嵌段共聚而成的聚醚是工业非离子表面活性剂的第</w:t>
      </w:r>
      <w:r>
        <w:t>二大品种。应用十分广泛，如用于钻井泥浆、原油破乳、纸浆</w:t>
      </w:r>
      <w:r>
        <w:t>消泡和成品纸的涂饰，聚醚系列低泡表面活性剂，专用于工业</w:t>
      </w:r>
      <w:r>
        <w:t>洗瓶机和汽车工业的清洗剂等。</w:t>
      </w:r>
    </w:p>
    <w:p>
      <w:r>
        <w:t>1263_聚醚多元醇polyether polyol</w:t>
      </w:r>
      <w:r>
        <w:t>聚合物分子主链含有醚键</w:t>
      </w:r>
      <w:r>
        <w:t>(-R-O-R一)其端基或侧基含有大于2个羟基(一OH)的</w:t>
      </w:r>
      <w:r>
        <w:t>聚合物统称为聚醚多元醇。常温下为无色至棕色黏稠液体，</w:t>
      </w:r>
      <w:r>
        <w:t>通常易溶于芳烃、卤代烃、醇、酮，有吸湿性。在催化剂作用</w:t>
      </w:r>
      <w:r>
        <w:t>下，采用多羟基或多胺基化合物为起始剂，同氧化烯烃开环均</w:t>
      </w:r>
      <w:r>
        <w:t>聚或共聚反应合成。如甘油同环氧丙烷和环氧乙烷反应制得</w:t>
      </w:r>
      <w:r>
        <w:t>的分子量为3000~5000的聚醚三醇，常用于制造通用聚氨酯</w:t>
      </w:r>
      <w:r>
        <w:t>泡沫塑料、胶黏剂和弹性体等。特殊聚醚多元醇还用作消泡</w:t>
      </w:r>
      <w:r>
        <w:t>剂、表面活性剂等。</w:t>
      </w:r>
    </w:p>
    <w:p>
      <w:r>
        <w:t>1263_聚醚砜超滤膜</w:t>
      </w:r>
      <w:r>
        <w:t>poly(ether sul phone) ultrafiltration-</w:t>
      </w:r>
      <w:r>
        <w:t>membrane由聚醚砜(PES) 制成的具有筛分功能的膜。聚</w:t>
      </w:r>
      <w:r>
        <w:t>醚砜能溶于二甲基亚砜等强极</w:t>
      </w:r>
      <w:r>
        <w:t>E个</w:t>
      </w:r>
      <w:r>
        <w:t>一C</w:t>
      </w:r>
      <w:r>
        <w:t>-SO2子</w:t>
      </w:r>
      <w:r>
        <w:t>性有机溶剂中，加人致孔剂后，</w:t>
      </w:r>
      <w:r>
        <w:t>所制成的铸膜液能制备超滤</w:t>
      </w:r>
      <w:r>
        <w:t>膜，因其结构的疏水性，未能制出反渗透膜。用磺化后的聚醚</w:t>
      </w:r>
      <w:r>
        <w:t>砜涂布于多孔的支撑层上，可制成纳滤膜。聚醚砜超滤膜能</w:t>
      </w:r>
      <w:r>
        <w:t>在180℃下长期使用，室温及高温下耐大部分无机化学药品</w:t>
      </w:r>
      <w:r>
        <w:t>油脂、芳烃及汽油等，还有杀菌功能，所以适用于医药、食品等</w:t>
      </w:r>
      <w:r>
        <w:t>钻无菌操作行业。</w:t>
      </w:r>
    </w:p>
    <w:p>
      <w:r>
        <w:t>1263_聚醚砜复合材料</w:t>
      </w:r>
      <w:r>
        <w:t>poly(ether sulfone) composite； PES</w:t>
      </w:r>
      <w:r>
        <w:t>composite以聚醚砜树脂为基体、以纤维(或其织物) 增强的</w:t>
      </w:r>
      <w:r>
        <w:t>复合材料。聚醚砜又叫聚苯醚砜、聚苯砜醚和聚芳醚砜，是聚</w:t>
      </w:r>
      <w:r>
        <w:t>砜类中的一种。有较高的耐热性，能在180℃下长期使用。</w:t>
      </w:r>
      <w:r>
        <w:t>有良好的耐溶剂性，用苯、甲苯等清洁剂清洗不开裂。与金属</w:t>
      </w:r>
      <w:r>
        <w:t>如铜、银、铝等黏结良好。带金属嵌件的注塑制品无应力开裂</w:t>
      </w:r>
      <w:r>
        <w:t>现象，还能焊接。有出色的电性能，并在20~200℃范围内不</w:t>
      </w:r>
      <w:r>
        <w:t>随温度变化，本身就是一种优质工程塑料。制品主要用注塑</w:t>
      </w:r>
      <w:r>
        <w:t>工艺成型。聚醚砜复合材料主要用短切玻璃纤维增强的模塑</w:t>
      </w:r>
      <w:r>
        <w:t>料。纤维含量20%~30%。聚醚砜及其复合材料制品主要</w:t>
      </w:r>
      <w:r>
        <w:t>用于电子电器部件，如印刷电路板、接线柱、密封头、线圈架</w:t>
      </w:r>
      <w:r>
        <w:t>等。在汽车工业中可用于制造传动装置等。</w:t>
      </w:r>
    </w:p>
    <w:p>
      <w:r>
        <w:t>1263_聚醚砜中空纤维膜</w:t>
      </w:r>
      <w:r>
        <w:t>poly(ether sulfone) hollow fiber</w:t>
      </w:r>
      <w:r>
        <w:t>membrane具有超滤等功能的聚醚砜中空纤维。纤维内径</w:t>
      </w:r>
      <w:r>
        <w:t>500um，膜厚100um，有效膜面积2.7m²，透水量m³/日·元</w:t>
      </w:r>
      <w:r>
        <w:t>件， 上限温度95℃， pH值范围1~14， 给水压0.392MPa， 可</w:t>
      </w:r>
      <w:r>
        <w:t>截留2.5万分子量以上的微粒等，可用热蒸汽灭菌。制法是</w:t>
      </w:r>
      <w:r>
        <w:t>将聚醚砜溶于溶剂中用中空喷丝板干-湿纺而得。用于无菌</w:t>
      </w:r>
      <w:r>
        <w:t>水和超纯水制造等。</w:t>
      </w:r>
    </w:p>
    <w:p>
      <w:r>
        <w:t>1263_聚醚聚氨酯漆polyether-polyurethane enamel由聚醚和</w:t>
      </w:r>
      <w:r>
        <w:t>多异佩酸酯按比例配制而成的一种双组分涂料。漆膜具有优</w:t>
      </w:r>
      <w:r>
        <w:t>良的耐碱性、耐寒性和柔韧性，但耐候性较差。主要用作室内</w:t>
      </w:r>
      <w:r>
        <w:t>的抗化学腐蚀漆、地板漆等。</w:t>
      </w:r>
    </w:p>
    <w:p>
      <w:r>
        <w:t>1263_聚醚聚</w:t>
      </w:r>
      <w:r>
        <w:t>氨酯推进剂</w:t>
      </w:r>
      <w:r>
        <w:t>polyether-polyurethane propellant</w:t>
      </w:r>
      <w:r>
        <w:t>以聚</w:t>
      </w:r>
      <w:r>
        <w:t>醚聚氨酯橡胶为黏合剂的一种复合推进剂。通常由端羟</w:t>
      </w:r>
      <w:r>
        <w:t>基液体聚</w:t>
      </w:r>
      <w:r>
        <w:t>(如聚氧化丙烯二醇、聚四氢呋喃二醇等)、</w:t>
      </w:r>
      <w:r>
        <w:t>多羟基交联剂</w:t>
      </w:r>
      <w:r>
        <w:t>三羟甲基丙烷、三官能度聚醚等)和二异氛酸</w:t>
      </w:r>
      <w:r>
        <w:t>酯反应交联固化</w:t>
      </w:r>
      <w:r>
        <w:t>特征组分有固化催化剂(乙酰丙酮铁等)和</w:t>
      </w:r>
      <w:r>
        <w:t>键合剂(三乙醇胺等)。原料易得、价廉、黏度低，具有易调节</w:t>
      </w:r>
      <w:r>
        <w:t>的固化速率和网络结构，力学性能和老化性能较好。曾广泛</w:t>
      </w:r>
      <w:r>
        <w:t>用于战略、战术固体发动机中，现仍有一些在应用。缺点是比</w:t>
      </w:r>
      <w:r>
        <w:t>冲低、固化收缩大使药柱易出现裂纹。</w:t>
      </w:r>
    </w:p>
    <w:p>
      <w:r>
        <w:t>1263_聚醚类抗生素</w:t>
      </w:r>
      <w:r>
        <w:t>polyether antibiotics</w:t>
      </w:r>
      <w:r>
        <w:t>分子中含有多个环</w:t>
      </w:r>
      <w:r>
        <w:t>状醚键的抗生素。结构特征是：在直链碳骨架上，连成多个四</w:t>
      </w:r>
      <w:r>
        <w:t>氢味喃、四氢吡喃等含氧杂环；分子一端有一羧基；在结晶状</w:t>
      </w:r>
      <w:r>
        <w:t>态，分子两端可借助氢键相连而成环状构型；亦可形成多种金</w:t>
      </w:r>
      <w:r>
        <w:t>盐，而呈环状结构，具有离子载体性质。这类抗生素的产生</w:t>
      </w:r>
      <w:r>
        <w:t>菌为链菌Streptomyces， 分为饱和聚醚、不饱和聚醚和含芳</w:t>
      </w:r>
      <w:r>
        <w:t>环聚醚三个亚类。各亚类又按分子内含氧杂环数目与排列方</w:t>
      </w:r>
      <w:r>
        <w:t>式分为若干组。1.饱和聚醚：分4组。(1)具有5个环醚环</w:t>
      </w:r>
      <w:r>
        <w:t>和1个螺缩闹体系的； 有莫能菌素(monensin) ， 含A~Ｄ四组</w:t>
      </w:r>
      <w:r>
        <w:t>分，A与B含量占85%~95%。(2)具有6个环醚环和1个</w:t>
      </w:r>
      <w:r>
        <w:t>螺缩酮体系的：有尼日利亚菌素、灰争菌素、罗奴素与妙塔</w:t>
      </w:r>
      <w:r>
        <w:t>霉素等。</w:t>
      </w:r>
      <w:r>
        <w:t>(3)具有6个环醚环无螺缩酮体系的：有白利辛霉</w:t>
      </w:r>
      <w:r>
        <w:t>素。(4)具有3个环醚环无螺缩酮体系的：如溶胞菌素。2.</w:t>
      </w:r>
      <w:r>
        <w:t>不饱和聚醚：分子中含1个双键，分为：(1)具有5个环醚环和</w:t>
      </w:r>
      <w:r>
        <w:t>1个螺缩</w:t>
      </w:r>
      <w:r>
        <w:t>本系的：奈良菌素。(2)具有5个环醚环和2个螺</w:t>
      </w:r>
      <w:r>
        <w:t>缩酮体系的：有猎神靠素， lenore mycin。3.含芳环聚醚：如拉</w:t>
      </w:r>
      <w:r>
        <w:t>沙里菌素，有A~E五个组分，分子中具有1个取代水杨酸基</w:t>
      </w:r>
      <w:r>
        <w:t>和2个环醚环。这类抗生对革兰氏阳性菌与多种厌氧菌有</w:t>
      </w:r>
      <w:r>
        <w:t>很强的抗菌活性，但不抗革兰氏阴性菌，对禽艾美球虫</w:t>
      </w:r>
      <w:r>
        <w:t>(Eimeria tenella) 有较强的抑制作用。毒性较大， 在畜牧业</w:t>
      </w:r>
      <w:r>
        <w:t>中广泛用作球虫病治疗剂，亦用作饲料添加剂，以提高反动</w:t>
      </w:r>
      <w:r>
        <w:t>物饲料利用率。</w:t>
      </w:r>
    </w:p>
    <w:p>
      <w:r>
        <w:t>1264_聚醚醚酮poly(ether-ether-ketone) ； PEEK系由两个芳</w:t>
      </w:r>
      <w:r>
        <w:t>醚键和一个酮键组成的重复单元所生成的高分子量聚合物。</w:t>
      </w:r>
      <w:r>
        <w:t>&gt;-03</w:t>
      </w:r>
      <w:r>
        <w:t>由二氟二苯甲酮与4，4'-二羟基二苯醚在碱性作用下经高温</w:t>
      </w:r>
      <w:r>
        <w:t>缩聚而成为的一类特种工程塑料。熔点334℃，玻璃化温度</w:t>
      </w:r>
      <w:r>
        <w:t>为143℃， 热变形温度HDT(1.82MPa) 160℃， 拉伸强度</w:t>
      </w:r>
      <w:r>
        <w:t>94MPa， 压缩强度120MPa， 比热容1.33J/(g·k) 。热膨胀系</w:t>
      </w:r>
      <w:r>
        <w:t>数4.7×10-5m(m·℃)，极限氧指数35(3.2mm)。具有较</w:t>
      </w:r>
      <w:r>
        <w:t>高的热氧稳定性和耐化学药品性，应用于电绝缘材料、润滑材</w:t>
      </w:r>
      <w:r>
        <w:t>料、涂料及结构材料。</w:t>
      </w:r>
    </w:p>
    <w:p>
      <w:r>
        <w:t>1264_聚醚醚酮胶黏剂poly(ether-ether-ketone) (PEEK) ad he-</w:t>
      </w:r>
      <w:r>
        <w:t>sive</w:t>
      </w:r>
      <w:r>
        <w:t>又称聚芳醚酮胶黏剂。以线型芳香族商分子化合物聚</w:t>
      </w:r>
      <w:r>
        <w:t>醚醚酮为基体的耐热胶黏剂。由4，4'-二氟苯酮与对苯二酚</w:t>
      </w:r>
      <w:r>
        <w:t>经缩聚反应而得。长期使用温度220℃，最高使用温度</w:t>
      </w:r>
      <w:r>
        <w:t>240℃。具有优良的耐热性、耐热水性、耐辐射性和化学稳定</w:t>
      </w:r>
      <w:r>
        <w:t>性。通常采用静电涂覆或熔融粘贴工艺胶接。主要用于层压</w:t>
      </w:r>
      <w:r>
        <w:t>复合材料的胶接。</w:t>
      </w:r>
    </w:p>
    <w:p>
      <w:r>
        <w:t>1264_聚醚醚酮树脂复合材料poly(ether-ether-ketone) compo-</w:t>
      </w:r>
      <w:r>
        <w:t>site； PEEK composite以聚醚醚酮(PEEK) 树脂为基体， 以</w:t>
      </w:r>
      <w:r>
        <w:t>纤维(或其织物)增强的复合材料。聚醚醚酮是用4，4'-二氟</w:t>
      </w:r>
      <w:r>
        <w:t>苯酮、对苯二酚和碳酸钠或碳酸钾为原料，以苯酚为溶剂缩聚</w:t>
      </w:r>
      <w:r>
        <w:t>而成。这种复合材料是高</w:t>
      </w:r>
      <w:r>
        <w:t>性能先进复合材料</w:t>
      </w:r>
      <w:r>
        <w:t>·，有多种形</w:t>
      </w:r>
      <w:r>
        <w:t>式，如预浸料、预浸带与丝束、硬化片材等。</w:t>
      </w:r>
      <w:r>
        <w:t>目前最著名的牌</w:t>
      </w:r>
      <w:r>
        <w:t>号为APC-2。</w:t>
      </w:r>
      <w:r>
        <w:t>可用热压罐或模压工艺将预浸料制成层压板</w:t>
      </w:r>
      <w:r>
        <w:t>或层压结构件。也可将预浸丝束用缠绕成型法制成回转体结</w:t>
      </w:r>
      <w:r>
        <w:t>构。与碳纤维增强环氧复合材料相比。它的层间断裂韧性高</w:t>
      </w:r>
      <w:r>
        <w:t>1J数量级，强度高25%，疲劳寿命高1倍。这种复合材料对</w:t>
      </w:r>
      <w:r>
        <w:t>冲击损伤不敏感，在结构设计中损伤容限较大，结构的维修费</w:t>
      </w:r>
      <w:r>
        <w:t>用也会因此大大降低。现已广泛用于航空航天工业中。存在</w:t>
      </w:r>
      <w:r>
        <w:t>的主要问题是由于树脂分子量较高，浸润纤维较困难，制品的</w:t>
      </w:r>
      <w:r>
        <w:t>孔隙率还比较高。</w:t>
      </w:r>
    </w:p>
    <w:p>
      <w:r>
        <w:t>1264_聚醚醚酮酮poly(ether-ether-ketone-ketone) ； PEEK K</w:t>
      </w:r>
      <w:r>
        <w:t>是在主链结构的重复单元中含有两个醚键和两个酮基的高分</w:t>
      </w:r>
      <w:r>
        <w:t>-03</w:t>
      </w:r>
      <w:r>
        <w:t>子聚合物，典型结构为是一类半结晶性的高聚物，熔点大于</w:t>
      </w:r>
      <w:r>
        <w:t>360℃， 玻璃化温度174℃， 拉伸强度118MPa， 断裂伸长率</w:t>
      </w:r>
      <w:r>
        <w:t>31%， 压缩模量5.3GPa， 热膨胀系数3.4×10-5m/(m·℃) ，</w:t>
      </w:r>
      <w:r>
        <w:t>具有高的热氧稳定性和耐化学药品性，应用于结构材料、复合</w:t>
      </w:r>
      <w:r>
        <w:t>材料、电绝缘材料、润滑材料等领域。</w:t>
      </w:r>
    </w:p>
    <w:p>
      <w:r>
        <w:t>1264_聚醚醚酮纤维poly(ether-ether-ketone) f ber； PEEK fiber</w:t>
      </w:r>
      <w:r>
        <w:t>指分子主链含亚苯基醚醚酮链节的热塑性纤维，具有高度结晶</w:t>
      </w:r>
      <w:r>
        <w:t>性。有单丝和复丝， 拉伸强度400~700MPa， 伸长率20%~</w:t>
      </w:r>
      <w:r>
        <w:t>40%， 模量3~6GPa， LOI值35， 熔点334~343℃， 长期使用温</w:t>
      </w:r>
      <w:r>
        <w:t>度250℃，复丝的制法采用普通熔纺法，单丝采用类似尼龙</w:t>
      </w:r>
      <w:r>
        <w:t>丝的方法。复丝用途是与涤纶、玻璃纤维和碳纤维混织，作复</w:t>
      </w:r>
      <w:r>
        <w:t>合材料的增强剂，单丝主要用作滤材、造纸布和复合材料等。</w:t>
      </w:r>
    </w:p>
    <w:p>
      <w:r>
        <w:t>1264_聚醚醚酮中空纤维膜poly(ether-ether-ketone) (PEEK)</w:t>
      </w:r>
      <w:r>
        <w:t>hollow fiber membrane具有超滤和反渗透等功能的PEEK</w:t>
      </w:r>
      <w:r>
        <w:t>中空纤维。纤维内径500um， 外径1mm， 在83.4kPa下的透</w:t>
      </w:r>
      <w:r>
        <w:t>过量后81~244L/(m²·d)，可截留分子量36万的物质，阻挡</w:t>
      </w:r>
      <w:r>
        <w:t>率为80%， 耐热性好。制法是将PEEK溶于甲磺酸和三氟甲</w:t>
      </w:r>
      <w:r>
        <w:t>磺酸中干-湿纺，中空部可通入不同组成的凝固液，以形成非</w:t>
      </w:r>
      <w:r>
        <w:t>对称膜结构。用途是作超滤器和反渗透装置等。</w:t>
      </w:r>
    </w:p>
    <w:p>
      <w:r>
        <w:t>1264_聚醚酮poly(ether ketone) ； PEK</w:t>
      </w:r>
      <w:r>
        <w:t>主链由醚键和酮键交</w:t>
      </w:r>
      <w:r>
        <w:t>○</w:t>
      </w:r>
      <w:r>
        <w:t>替形成的高分子聚合物。EAr--C-ArO-Ar'O子， 典型聚合</w:t>
      </w:r>
      <w:r>
        <w:t>物是聚芳醚酮，由二氟二苯甲酮与芳香族二元酚高温缩聚而</w:t>
      </w:r>
      <w:r>
        <w:t>成的一类特种工程塑料，长</w:t>
      </w:r>
      <w:r>
        <w:t>&gt;-C-</w:t>
      </w:r>
      <w:r>
        <w:t>&gt;-0-Ar-0Jn也</w:t>
      </w:r>
      <w:r>
        <w:t>可由芳香族二卤代物与4，4'-二羟基二苯甲酮缩聚成为</w:t>
      </w:r>
      <w:r>
        <w:t>-fAr-0-</w:t>
      </w:r>
      <w:r>
        <w:t>一C</w:t>
      </w:r>
      <w:r>
        <w:t>)-0+m。普遍具有高热氧稳定性。</w:t>
      </w:r>
      <w:r>
        <w:t>高力学性能，特种工程塑料。由二氟二苯甲酮与对苯二酚</w:t>
      </w:r>
      <w:r>
        <w:t>所组成的聚芳醚酮熔点334℃， 拉伸强度112~132MPa， 拉伸</w:t>
      </w:r>
      <w:r>
        <w:t>模量150℃时为1.1GPa， 180℃时为0.4GPa。能与玻璃纤维</w:t>
      </w:r>
      <w:r>
        <w:t>或碳纤维制成增强材料或复合材料。应用于耐高温结构材</w:t>
      </w:r>
      <w:r>
        <w:t>料、特种涂料、耐磨材料和电绝缘材料。</w:t>
      </w:r>
    </w:p>
    <w:p>
      <w:r>
        <w:t>1264_聚醚酮醚酮酮poly(ether-ketone-ether-ketone-ketone) ；</w:t>
      </w:r>
      <w:r>
        <w:t>Q</w:t>
      </w:r>
      <w:r>
        <w:t>-EO一</w:t>
      </w:r>
      <w:r>
        <w:t>--O-O-c-</w:t>
      </w:r>
      <w:r>
        <w:t>-C一</w:t>
      </w:r>
      <w:r>
        <w:t>PEKE KK</w:t>
      </w:r>
      <w:r>
        <w:t>用F-O-C-O-C-O-F与4，4-二羟</w:t>
      </w:r>
      <w:r>
        <w:t>基二苯甲酮在高温强极性溶剂中缩聚而得，具有较高的耐热</w:t>
      </w:r>
      <w:r>
        <w:t>性和耐腐蚀性。</w:t>
      </w:r>
    </w:p>
    <w:p>
      <w:r>
        <w:t>1264_聚醚酮树脂复合材料poly(ether-ketone) composite； PEK</w:t>
      </w:r>
      <w:r>
        <w:t>composite以聚醚酮(PEK) 树脂为基体， 以纤维(或其织物)</w:t>
      </w:r>
      <w:r>
        <w:t>增强的复合材料。聚醚酮复合材料中常用的增强纤维是玻璃</w:t>
      </w:r>
      <w:r>
        <w:t>纤维与碳纤维。复合材料的形式有以下几类。(1)短纤维增</w:t>
      </w:r>
      <w:r>
        <w:t>强模塑料。(2)连续纤维(及其</w:t>
      </w:r>
      <w:r>
        <w:t>织</w:t>
      </w:r>
      <w:r>
        <w:t>)预浸料。预浸料又分两</w:t>
      </w:r>
      <w:r>
        <w:t>类。一类是完全浸润预</w:t>
      </w:r>
      <w:r>
        <w:t>维已被树脂完全浸润；另一</w:t>
      </w:r>
      <w:r>
        <w:t>类是物理混合预浸料，树脂仅以</w:t>
      </w:r>
      <w:r>
        <w:t>纤维或薄膜形式与纤维</w:t>
      </w:r>
      <w:r>
        <w:t>接触</w:t>
      </w:r>
      <w:r>
        <w:t>只有在成型</w:t>
      </w:r>
      <w:r>
        <w:t>程中通</w:t>
      </w:r>
      <w:r>
        <w:t>加热</w:t>
      </w:r>
      <w:r>
        <w:t>浸润纤维。(3)非连续长</w:t>
      </w:r>
      <w:r>
        <w:t>纤维增强</w:t>
      </w:r>
      <w:r>
        <w:t>材模塑料；其中</w:t>
      </w:r>
      <w:r>
        <w:t>度约25~50mm。这种片</w:t>
      </w:r>
      <w:r>
        <w:t>材模塑</w:t>
      </w:r>
      <w:r>
        <w:t>成型加工性优于连续纤维预浸料，力学性能优于</w:t>
      </w:r>
      <w:r>
        <w:t>短纤维增</w:t>
      </w:r>
      <w:r>
        <w:t>模塑料。聚醚酮复合材料的力学性能与耐热性均</w:t>
      </w:r>
      <w:r>
        <w:t>高于聚</w:t>
      </w:r>
      <w:r>
        <w:t>酮复合材料。与净聚醚酮树脂相比，含30%碳纤</w:t>
      </w:r>
      <w:r>
        <w:t>维的聚醚酮复合材料的拉伸强度提高1倍，弯曲强度提高3</w:t>
      </w:r>
      <w:r>
        <w:t>倍，冲击强度保持基本不变。在机械工业和航空航天工业中，</w:t>
      </w:r>
      <w:r>
        <w:t>可代替铝合金制造结构件。</w:t>
      </w:r>
    </w:p>
    <w:p>
      <w:r>
        <w:t>1264_聚醚酮酮</w:t>
      </w:r>
      <w:r>
        <w:t>poly(ether-ketone-ketone) ； PE KK</w:t>
      </w:r>
      <w:r>
        <w:t>是在主链</w:t>
      </w:r>
      <w:r>
        <w:t>结构中含有两个酮键和一个醚键的重复单元所构成的高聚</w:t>
      </w:r>
      <w:r>
        <w:t>物，属特种高分子材料。具有耐高温、耐化学药品腐蚀等物理</w:t>
      </w:r>
      <w:r>
        <w:t>化学性能，是一类结晶高分子材料，熔点大于300℃，软化点</w:t>
      </w:r>
      <w:r>
        <w:t>168℃， 拉伸强度132~148MPa， 可用作耐高温结构材料和电</w:t>
      </w:r>
      <w:r>
        <w:t>绝缘材料，可与玻璃纤维或碳纤维复合制备增强材料。典型</w:t>
      </w:r>
      <w:r>
        <w:t>的结构通式为七ArO-Ar'--C-Ar℃Ar"0子， ， 一般采用</w:t>
      </w:r>
      <w:r>
        <w:t>F-</w:t>
      </w:r>
      <w:r>
        <w:t>)-F与芳香族二元酚缩合而得的</w:t>
      </w:r>
      <w:r>
        <w:t>一类聚芳醚类高聚物。</w:t>
      </w:r>
    </w:p>
    <w:p>
      <w:r>
        <w:t>1265_聚醚酮酮树脂复合材料poly(ether-ketone-ketone) com-</w:t>
      </w:r>
      <w:r>
        <w:t>po site； PE KK composite以聚醚酮酮(PE KK) 树脂为基体、</w:t>
      </w:r>
      <w:r>
        <w:t>以纤维(或其织物)增强的复合材料，聚醚酮酮可由不同的合</w:t>
      </w:r>
      <w:r>
        <w:t>成路线合成。结晶度一般为26%。玻璃化温度为156℃，熔</w:t>
      </w:r>
      <w:r>
        <w:t>融温度为338~384℃，取决于合成路线</w:t>
      </w:r>
      <w:r>
        <w:t>它与聚醚醚酮与聚</w:t>
      </w:r>
      <w:r>
        <w:t>醚酮都属于芳酮类，都有优良的电性能</w:t>
      </w:r>
      <w:r>
        <w:t>耐燃性、耐辐照性、耐</w:t>
      </w:r>
      <w:r>
        <w:t>溶剂性等。与聚醚醚酮相比，聚醚酮酮的耐热性较高，而力学</w:t>
      </w:r>
      <w:r>
        <w:t>性能略低；聚醚酮</w:t>
      </w:r>
      <w:r>
        <w:t>脆，但加工中流动性较好。聚醚酮</w:t>
      </w:r>
      <w:r>
        <w:t>酮复合材料中常用的增强纤维是玻璃纤维与碳纤维。复合材</w:t>
      </w:r>
      <w:r>
        <w:t>料的主要形式是非连续长纤维增强片材模塑料和连续纤维增</w:t>
      </w:r>
      <w:r>
        <w:t>强预浸料。由这两种材料制得的板材性能相似。比聚醚酮复</w:t>
      </w:r>
      <w:r>
        <w:t>合材料的力学强度略低些。</w:t>
      </w:r>
    </w:p>
    <w:p>
      <w:r>
        <w:t>1265_聚醚酮纤维poly(ether ketone) fiber； PEK fiber具有芳</w:t>
      </w:r>
      <w:r>
        <w:t>醚酮链节的纤维。强度4.0~6.5cN/d tex， 伸长率30%~</w:t>
      </w:r>
      <w:r>
        <w:t>38%高温尺寸稳定性好，熔点365℃可在高达240℃长期使</w:t>
      </w:r>
      <w:r>
        <w:t>用，并能保持65%的起始强度。制法是将聚醚酮进行熔纺和</w:t>
      </w:r>
      <w:r>
        <w:t>热拉伸而得</w:t>
      </w:r>
      <w:r>
        <w:t>用于高韧性树脂基复合材料增强剂，它与碳纤</w:t>
      </w:r>
      <w:r>
        <w:t>维混织增强的聚醚醚酮复合材料，可保持碳纤维的单向强度。</w:t>
      </w:r>
    </w:p>
    <w:p>
      <w:r>
        <w:t>1265_聚</w:t>
      </w:r>
      <w:r>
        <w:t>系导电塑料</w:t>
      </w:r>
      <w:r>
        <w:t>polyether conductive plastics指以聚醚</w:t>
      </w:r>
      <w:r>
        <w:t>类高分子</w:t>
      </w:r>
      <w:r>
        <w:t>基体材料与导电性填料复合的导电材料，或者由</w:t>
      </w:r>
      <w:r>
        <w:t>聚环氧</w:t>
      </w:r>
      <w:r>
        <w:t>不氧丙烷与锂离子盐构成的离子导电聚合物。</w:t>
      </w:r>
      <w:r>
        <w:t>聚醚类</w:t>
      </w:r>
      <w:r>
        <w:t>脂包括聚甲醛和聚环氧乙烷等，特点是在聚合物主</w:t>
      </w:r>
      <w:r>
        <w:t>链中含</w:t>
      </w:r>
      <w:r>
        <w:t>能优异，经与导电</w:t>
      </w:r>
      <w:r>
        <w:t>材料复合制</w:t>
      </w:r>
      <w:r>
        <w:t>备出的导电复合高</w:t>
      </w:r>
      <w:r>
        <w:t>产结构件机械性能好。而聚</w:t>
      </w:r>
      <w:r>
        <w:t>环氧乙烷和</w:t>
      </w:r>
      <w:r>
        <w:t>氧丙烷主链中的相邻两个碳原子的氧原子具</w:t>
      </w:r>
      <w:r>
        <w:t>有较强的配</w:t>
      </w:r>
      <w:r>
        <w:t>位能力，对离子型化合物有较强的溶解能力，而且</w:t>
      </w:r>
      <w:r>
        <w:t>有较好的</w:t>
      </w:r>
      <w:r>
        <w:t>玻璃化温度较低，与离子型化合物复合可以构</w:t>
      </w:r>
      <w:r>
        <w:t>成离子导</w:t>
      </w:r>
      <w:r>
        <w:t>，如与锂离子复合的聚环氧乙烷或环氧丙烷</w:t>
      </w:r>
      <w:r>
        <w:t>是性能良好的固体电解质。</w:t>
      </w:r>
    </w:p>
    <w:p>
      <w:r>
        <w:t>1265_聚醚系</w:t>
      </w:r>
      <w:r>
        <w:t>导电高分子</w:t>
      </w:r>
      <w:r>
        <w:t>polyether ion-conductive polymer</w:t>
      </w:r>
      <w:r>
        <w:t>指聚乙</w:t>
      </w:r>
      <w:r>
        <w:t>型聚合物。含有醚氧原子的聚醚高分子具有较低</w:t>
      </w:r>
      <w:r>
        <w:t>的玻璃化</w:t>
      </w:r>
      <w:r>
        <w:t>和对离子型化合物具有较高的溶剂化能力，能</w:t>
      </w:r>
      <w:r>
        <w:t>够满足离子导电聚合物对离子解离和迁移的要求，是制备聚</w:t>
      </w:r>
      <w:r>
        <w:t>合物电解质的理想材料。使用最多的是聚环氧乙烷和聚环氧</w:t>
      </w:r>
      <w:r>
        <w:t>丙烷，与碱金属阳离子盐配合形成高电导聚电解质。研究表</w:t>
      </w:r>
      <w:r>
        <w:t>明，聚醚对离子型化合物的较高溶剂化能力和高离子导电能</w:t>
      </w:r>
      <w:r>
        <w:t>力是由于与阳离子形成螺旋状络合物，具有所谓离子亚晶格</w:t>
      </w:r>
      <w:r>
        <w:t>导电的结果。</w:t>
      </w:r>
    </w:p>
    <w:p>
      <w:r>
        <w:t>1265_聚醚酰亚胺polyether-imide； PEI一类含氧醚键的缩聚型</w:t>
      </w:r>
      <w:r>
        <w:t>聚酰亚胺。由二硝基双酰亚胺中间体与双酚盐阴离子进行芳</w:t>
      </w:r>
      <w:r>
        <w:t>族亲核硝基取代反应而成。商品名Ultem， 综合性能突出， 易</w:t>
      </w:r>
      <w:r>
        <w:t>于成型加工， 耐溶剂性稍差。Ultem 1000为白色粉末， 密度</w:t>
      </w:r>
      <w:r>
        <w:t>1.27g/cm³，玻璃化温度217℃，极限氧指数47。材料的拉伸强</w:t>
      </w:r>
      <w:r>
        <w:t>度105MPa(23℃) 和41MPa(180℃) ， 拉伸模量3000MPa， 断裂</w:t>
      </w:r>
      <w:r>
        <w:t>伸长率68%~80%，热变形温度200℃，热膨胀系数5.6×</w:t>
      </w:r>
      <w:r>
        <w:t>10-5℃-1，介电常数3.15(10Hz)，体积电阻率6.7×10150·</w:t>
      </w:r>
      <w:r>
        <w:t>cm，缺口冲击强度50J/m。溶于酚类、酰胺类和部分氯代烃溶</w:t>
      </w:r>
      <w:r>
        <w:t>剂。经玻璃纤维、碳纤维或矿物填充的Ultem复合材料， 机械</w:t>
      </w:r>
      <w:r>
        <w:t>性能大幅度提高</w:t>
      </w:r>
      <w:r>
        <w:t>主要用于电子和电机的高强度精密零部件</w:t>
      </w:r>
      <w:r>
        <w:t>和连接件、绝缘涂层和薄膜，飞机和汽车的各种高强度和耐高</w:t>
      </w:r>
      <w:r>
        <w:t>温结构部件，</w:t>
      </w:r>
      <w:r>
        <w:t>外科手术器械，以及厨具等。</w:t>
      </w:r>
    </w:p>
    <w:p>
      <w:r>
        <w:t>1265_聚醚酰亚胺树脂复合材料</w:t>
      </w:r>
      <w:r>
        <w:t>polyether imide matrix compo-</w:t>
      </w:r>
      <w:r>
        <w:t>site</w:t>
      </w:r>
      <w:r>
        <w:t>以聚醚亚</w:t>
      </w:r>
      <w:r>
        <w:t>树脂为基体，以纤维(或其织物)增强的复合</w:t>
      </w:r>
      <w:r>
        <w:t>材料。聚醚酰亚胺是由双酚A二酐与各种芳香族二胺(如间</w:t>
      </w:r>
      <w:r>
        <w:t>苯二胺及适量调聚剂、苯胺</w:t>
      </w:r>
      <w:r>
        <w:t>、苯酐</w:t>
      </w:r>
      <w:r>
        <w:t>溶剂中于高温下</w:t>
      </w:r>
      <w:r>
        <w:t>缩聚而成的一类聚合物，品种很多</w:t>
      </w:r>
      <w:r>
        <w:t>，组成随</w:t>
      </w:r>
      <w:r>
        <w:t>料不同而变化，</w:t>
      </w:r>
      <w:r>
        <w:t>玻璃化温度为210~277℃，随品</w:t>
      </w:r>
      <w:r>
        <w:t>不</w:t>
      </w:r>
      <w:r>
        <w:t>同</w:t>
      </w:r>
      <w:r>
        <w:t>聚醚酰亚胺是</w:t>
      </w:r>
      <w:r>
        <w:t>一类兼有优良的力学性能，出色的电绝缘性与介电性、耐化学</w:t>
      </w:r>
      <w:r>
        <w:t>药品、耐水、耐紫外光、阻燃并且能透微波与红外线的优质工</w:t>
      </w:r>
      <w:r>
        <w:t>程塑料。能在170℃长期使用。常用玻璃纤维与碳纤维增</w:t>
      </w:r>
      <w:r>
        <w:t>强。与碳纤维环氧树脂复合材料相比，碳纤维增强聚醚酰亚</w:t>
      </w:r>
      <w:r>
        <w:t>胺树脂复合材料的韧性高得多。表现在其冲击后的压缩强度</w:t>
      </w:r>
      <w:r>
        <w:t>比前者的高1倍， 断裂韧性Gic比前者高1个数量级， 有希望</w:t>
      </w:r>
      <w:r>
        <w:t>作飞机结构的结构件与绝缘材料以及航天器的主结构件。聚</w:t>
      </w:r>
      <w:r>
        <w:t>醚酰亚胺树脂复合材料的另一发展方向是制成玻璃微珠增强</w:t>
      </w:r>
      <w:r>
        <w:t>的复合铸塑泡沫塑料。它密度很低，但仍保持占树脂基体相</w:t>
      </w:r>
      <w:r>
        <w:t>同的各种性能，可根据实际需要调节密度与强度。</w:t>
      </w:r>
    </w:p>
    <w:p>
      <w:r>
        <w:t>1265_聚醚酰亚胺纤维polyether imide fiber； PEI fiber指聚合</w:t>
      </w:r>
      <w:r>
        <w:t>物分子中含有芳酰胺和醚键的纤维。有初生丝、牵伸丝和变</w:t>
      </w:r>
      <w:r>
        <w:t>形纱三种。强度各为19， 27和24cN/tex， 伸长率各为80%，</w:t>
      </w:r>
      <w:r>
        <w:t>31%和19%，密度1.28g/cm，极限氧指数33~47，耐稀酸、</w:t>
      </w:r>
      <w:r>
        <w:t>耐盐和碱性优良。制法由双酚A、间苯二胺和2-氯邻苯二甲</w:t>
      </w:r>
      <w:r>
        <w:t>酸酐缩聚而成，用普通熔纺和拉伸获得。主要用作高温气体</w:t>
      </w:r>
      <w:r>
        <w:t>滤袋、增强热塑性树脂、飞机机舱的装饰品等。</w:t>
      </w:r>
    </w:p>
    <w:p>
      <w:r>
        <w:t>1265_聚醚橡胶</w:t>
      </w:r>
      <w:r>
        <w:t>polyether rubber</w:t>
      </w:r>
      <w:r>
        <w:t>由含环氧基的环醚化合物</w:t>
      </w:r>
      <w:r>
        <w:t>(环氧烷烃)经开环聚合而得到的饱和烃聚醚弹性体。主链</w:t>
      </w:r>
      <w:r>
        <w:t>醚型结构，由于有氧原子存在，分子易于旋转，主链柔顺、无双</w:t>
      </w:r>
      <w:r>
        <w:t>键存在，侧链含有极性基团或不饱和键。这种结构特征决定</w:t>
      </w:r>
      <w:r>
        <w:t>聚醚橡胶具有耐臭氧、耐天候、耐化学品、耐寒和加工性能好</w:t>
      </w:r>
      <w:r>
        <w:t>的特点。聚醚橡胶按开发顺序有环氧丙烷橡胶、氣醚橡胶(环</w:t>
      </w:r>
      <w:r>
        <w:t>氧氣丙烷橡胶)、共聚氯醚橡胶。后两者发展迅速，在聚醚橡</w:t>
      </w:r>
      <w:r>
        <w:t>胶系列中处于领先地位。</w:t>
      </w:r>
    </w:p>
    <w:p>
      <w:r>
        <w:t>1265_聚醚型聚氨酯polyether polyurethane</w:t>
      </w:r>
      <w:r>
        <w:t>以聚醚多元醇作</w:t>
      </w:r>
      <w:r>
        <w:t>为羟基组分，与二异氰酸酯或多异佩酸酯反应制成的一类聚</w:t>
      </w:r>
      <w:r>
        <w:t>氨酯树脂。</w:t>
      </w:r>
      <w:r>
        <w:t>常用的聚醚多元醇主要有二羟基聚氧化丙醚、三</w:t>
      </w:r>
      <w:r>
        <w:t>羟基聚氧化丙醚、二羟基聚四氢呋喃氧化丙醚等，可用于制成</w:t>
      </w:r>
      <w:r>
        <w:t>泡沫塑料</w:t>
      </w:r>
      <w:r>
        <w:t>弹性体、胶黏剂和涂料等。制成的防腐蚀漆膜耐碱</w:t>
      </w:r>
      <w:r>
        <w:t>性、耐寒性、柔韧性良好。</w:t>
      </w:r>
    </w:p>
    <w:p>
      <w:r>
        <w:t>1265_聚醚酯弹性纤维polyether ester elastic fiber由聚亚烷</w:t>
      </w:r>
      <w:r>
        <w:t>二醇类软链段和聚酯类硬链段所构成的聚醚酯类弹性纤维。</w:t>
      </w:r>
      <w:r>
        <w:t>断面呈梅花形，伸长率为400%~600%，强度0.91~1.14cN/</w:t>
      </w:r>
      <w:r>
        <w:t>d tex， 回弹率87%~96%， 耐湿热和碱性优良。制法是将2， 6-</w:t>
      </w:r>
      <w:r>
        <w:t>蔡二酸或对苯二甲酸与1，4-丁二醇缩聚作为硬链段，聚氧化</w:t>
      </w:r>
      <w:r>
        <w:t>亚烷二醇或聚丁二醇为软链段进行嵌段共聚，然后熔纺而得。</w:t>
      </w:r>
      <w:r>
        <w:t>用途是与涤纶或锦纶混纺制连裤袜、紧身衣、游泳衣、滑雪服</w:t>
      </w:r>
      <w:r>
        <w:t>和运动服等。</w:t>
      </w:r>
    </w:p>
    <w:p>
      <w:r>
        <w:t>1265_聚醚酯纤维polyether ester fiber指主链具有醚和酯链</w:t>
      </w:r>
      <w:r>
        <w:t>节的纤维，全称为聚对-p-羟基乙氧基苯甲酸甲酯纤维。过去</w:t>
      </w:r>
      <w:r>
        <w:t>主要作三角形断面的丝型产品，密度1.34g/cm³，干湿态强度</w:t>
      </w:r>
      <w:r>
        <w:t>为3.5~4.7cN/d tex， 伸长率25%~35%， 伸长3%时的回弹</w:t>
      </w:r>
      <w:r>
        <w:t>率95%~100%，软化点197~202℃，耐漂白。制法是将</w:t>
      </w:r>
      <w:r>
        <w:t>(HOCH CH 0&gt;-COOCH) 单体熔融缩聚， 再固相缩聚、</w:t>
      </w:r>
      <w:r>
        <w:t>熔纺和热拉伸而得。现进一步与聚酯纺成复合纤维。用途是</w:t>
      </w:r>
      <w:r>
        <w:t>仿真丝绸和高档衣料。</w:t>
      </w:r>
    </w:p>
    <w:p>
      <w:r>
        <w:t>1265_聚蜜胺甲醛纤维poly mel amino-formaldehyde fiber</w:t>
      </w:r>
      <w:r>
        <w:t>又</w:t>
      </w:r>
      <w:r>
        <w:t>称蜜胺纤维，聚三聚氰胺-甲醛纤维。直径8~20um，密度</w:t>
      </w:r>
      <w:r>
        <w:t>1.4g/cm³， 强度2~4cN/d tex， 断裂伸长15%~20%， 极限氧</w:t>
      </w:r>
      <w:r>
        <w:t>指数为32，连续使用温度为200℃，在200℃加热1h仅收缩</w:t>
      </w:r>
      <w:r>
        <w:t>2%以下，无熔点，不熔滴。制法是将蜜胺与甲醛缩聚，并溶于</w:t>
      </w:r>
      <w:r>
        <w:t>有机溶剂中湿纺和后处理而得。主要用作各种防护服和抗燃</w:t>
      </w:r>
      <w:r>
        <w:t>制品，如石油钻井平台作业服、高温炉前工作服、焊工围裙和</w:t>
      </w:r>
      <w:r>
        <w:t>手套、消防服、飞机椅套、热气滤材和离合器衬层等。</w:t>
      </w:r>
    </w:p>
    <w:p>
      <w:r>
        <w:t>1265_聚萘poly naphthalene； poly naphthyl ene为以萘为聚合</w:t>
      </w:r>
      <w:r>
        <w:t>单元构成的线性共轭导电聚合物，连接方式多为1，4-连接或</w:t>
      </w:r>
      <w:r>
        <w:t>1，5-连接。以萘为单体，在电解池中经电</w:t>
      </w:r>
      <w:r>
        <w:t>化学氧化聚合得到的聚合物的电导值1.2</w:t>
      </w:r>
      <w:r>
        <w:t>x10-3S/cm；化学法以萘为原料，在氯化</w:t>
      </w:r>
      <w:r>
        <w:t>亚铜作用下经氧化聚合，或者1，4-二卤代</w:t>
      </w:r>
      <w:r>
        <w:t>萘经缩合反应也是制备聚的重要合成方法。此外，聚萘在</w:t>
      </w:r>
      <w:r>
        <w:t>近紫外和可见光区有吸收，是潜在的聚合型光稳定剂，对防止</w:t>
      </w:r>
      <w:r>
        <w:t>高分子材料的光氧化和光降解将有一定作用。</w:t>
      </w:r>
    </w:p>
    <w:p>
      <w:r>
        <w:t>1265_聚2， 6-萘二甲酸乙二酯poly(ethylene 2， 6-naphtha late) ；</w:t>
      </w:r>
      <w:r>
        <w:t>PEN； poly(ethylene glycol) 2， 6-naphtha late 2， 6-紫二甲酸与乙</w:t>
      </w:r>
      <w:r>
        <w:t>二醇缩聚制得的热塑性聚酯。结晶性聚合物。强度高，尺寸稳</w:t>
      </w:r>
      <w:r>
        <w:t>定性好，耐热、耐水、耐氨解，耐辐照和耐候性好。热变形温度</w:t>
      </w:r>
      <w:r>
        <w:t>91℃，玻璃化温度124℃，熔融温度273℃，连续使用温度</w:t>
      </w:r>
      <w:r>
        <w:t>155℃， 较一般聚酯高， 达级。拉伸强度827MPa， 弯曲模量</w:t>
      </w:r>
      <w:r>
        <w:t>2.55GPa。由2， 6-二甲基茶催化氧化成萘二甲酸后与乙二醇高</w:t>
      </w:r>
      <w:r>
        <w:t>温商压缩聚制得。除熔融纺丝外，还可在280~300℃下挤塑并</w:t>
      </w:r>
      <w:r>
        <w:t>双轴拉伸成薄膜、注塑成不同制品。主要用作液晶材料、绝牡</w:t>
      </w:r>
      <w:r>
        <w:t>材料、磁带及胶片、特殊用包装材料等。</w:t>
      </w:r>
    </w:p>
    <w:p>
      <w:r>
        <w:t>1266_聚2， 6-萘二甲酸乙二酯纤维poly(ethylene 2， 6-naphtha-</w:t>
      </w:r>
      <w:r>
        <w:t>late) fiber； PEN fiber指2， 6-萘二甲酸与乙二醇缩聚并熔纺</w:t>
      </w:r>
      <w:r>
        <w:t>而得的纤维。强度9cN/d tex， 模量230cN/d tex， 浸胶帘子线</w:t>
      </w:r>
      <w:r>
        <w:t>强度7cN/d tex， 模量130cN/d tex， 在177℃的收缩率为2%，</w:t>
      </w:r>
      <w:r>
        <w:t>耐疲劳性良好。制法是由紫二甲酸二甲酯与乙二醇熔融缩聚</w:t>
      </w:r>
      <w:r>
        <w:t>与溶纺制得，可进一步加工成帘子线和浸胶帘子布。用作乘</w:t>
      </w:r>
      <w:r>
        <w:t>用子午胎和卡车胎的帘布层、钢带包装材料及电绝缘材料等。</w:t>
      </w:r>
      <w:r>
        <w:t>mo electric film为聚偏二氟乙烯经拉伸、模压等工艺处理得</w:t>
      </w:r>
      <w:r>
        <w:t>聚萘乙炔</w:t>
      </w:r>
      <w:r>
        <w:t>poly(naphthyl acetylene)</w:t>
      </w:r>
      <w:r>
        <w:t>茶基取代的聚乙</w:t>
      </w:r>
      <w:r>
        <w:t>炔，分为α取代和：取代两种，在非掺杂状</w:t>
      </w:r>
      <w:r>
        <w:t>-(C-CH</w:t>
      </w:r>
      <w:r>
        <w:t>态α取代聚紫乙炔的电导率在10-17S/cm</w:t>
      </w:r>
      <w:r>
        <w:t>上下，β取代聚紫乙炔</w:t>
      </w:r>
      <w:r>
        <w:t>电导率稍高一些，</w:t>
      </w:r>
      <w:r>
        <w:t>两种聚合物经掺杂</w:t>
      </w:r>
      <w:r>
        <w:t>后的电导能力仍</w:t>
      </w:r>
      <w:r>
        <w:t>较低。其原因是萘基的庞大体积影响聚乙炔的共平面作用，</w:t>
      </w:r>
      <w:r>
        <w:t>使共轭效应下降。虽然聚茶基乙炔的导电能力不强，但是其</w:t>
      </w:r>
      <w:r>
        <w:t>光导能力比较显著，原因是紫基可以作为光电子接受体和光</w:t>
      </w:r>
      <w:r>
        <w:t>吸收体，在近紫外和可见光激发下可以增加载流子密度，提高</w:t>
      </w:r>
      <w:r>
        <w:t>电导率。其可加工性能差影响了在这方面的应用。</w:t>
      </w:r>
    </w:p>
    <w:p>
      <w:r>
        <w:t>1266_聚脲polyurea主链中含{NHC ON H于的聚合物， 可由</w:t>
      </w:r>
      <w:r>
        <w:t>二胺与二异氰酸酯、光气或脲反应制得。根据所用原料结构</w:t>
      </w:r>
      <w:r>
        <w:t>的不同，所得聚合物的弹性模量也不同，从弹性体到工程塑</w:t>
      </w:r>
      <w:r>
        <w:t>料。聚脲橡胶比较耐热，硬度好，可作齿轮，辊筒等零件。以</w:t>
      </w:r>
      <w:r>
        <w:t>注塑为主，也可反应注射成型，用于汽车外部材料。聚脲用于</w:t>
      </w:r>
      <w:r>
        <w:t>制作纤维。</w:t>
      </w:r>
    </w:p>
    <w:p>
      <w:r>
        <w:t>1266_聚脲分散体多元醇</w:t>
      </w:r>
      <w:r>
        <w:t>polyurea disperse polyol</w:t>
      </w:r>
      <w:r>
        <w:t>又称聚脲多元</w:t>
      </w:r>
      <w:r>
        <w:t>醇。是二异氰酸酯、二元胺在聚醚多元醇中发生逐步加聚反应形</w:t>
      </w:r>
      <w:r>
        <w:t>成的含聚脲分散体多元醇的通称。通常将聚醚、二异氰酸酯、二</w:t>
      </w:r>
      <w:r>
        <w:t>元胺以一定比例在剧烈的搅拌下进行反应制得。室温下为乳白</w:t>
      </w:r>
      <w:r>
        <w:t>色黏稠液体，固含量为20%~40%，随固含量增加，黏度增大。用</w:t>
      </w:r>
      <w:r>
        <w:t>于制造高回弹聚氨酯泡沫塑料和微孔弹性体等。</w:t>
      </w:r>
    </w:p>
    <w:p>
      <w:r>
        <w:t>1266_聚脲润滑脂</w:t>
      </w:r>
      <w:r>
        <w:t>polyurea grease有机润滑脂的一种。具有</w:t>
      </w:r>
      <w:r>
        <w:t>高熔点，滴点达260℃。优异的高温热安定性、泵送性和抗辐</w:t>
      </w:r>
      <w:r>
        <w:t>射性。良好的抗水性，蒸汽安定性和抗震性。燃烧时不留残</w:t>
      </w:r>
      <w:r>
        <w:t>渣，是一种无灰润滑脂。但与一些添加剂的配伍性不太好，致</w:t>
      </w:r>
      <w:r>
        <w:t>使转动力矩较大，润滑时发生噪音。将胺类(如亚乙基酰胺、</w:t>
      </w:r>
      <w:r>
        <w:t>18-烷基胺等)油溶液与二异氰酯</w:t>
      </w:r>
      <w:r>
        <w:t>油溶液在制脂釜内反应制</w:t>
      </w:r>
      <w:r>
        <w:t>成。油溶液可以是</w:t>
      </w:r>
      <w:r>
        <w:t>广物润滑油，使用温度150℃左右。也可</w:t>
      </w:r>
      <w:r>
        <w:t>以是合成润滑油，用硅油、酯类油、氟油等可制成耐高低温(使</w:t>
      </w:r>
      <w:r>
        <w:t>用温度-65℃到165℃，最高可达200℃以上)的脂。适用于</w:t>
      </w:r>
      <w:r>
        <w:t>高温下工作的发动机部件、机轮轴承等。还可供航空或宇宙</w:t>
      </w:r>
      <w:r>
        <w:t>工程之用。以四聚脲稠化润滑油制成一种四聚脲基润滑脂。</w:t>
      </w:r>
      <w:r>
        <w:t>可以取代复合铝基脂，用于食品机械。可以取代复合铝基脂</w:t>
      </w:r>
      <w:r>
        <w:t>用于食品机械。</w:t>
      </w:r>
    </w:p>
    <w:p>
      <w:r>
        <w:t>1266_聚偏二氟乙烯基热电材料poly(vinylidene fluoride) the r-</w:t>
      </w:r>
      <w:r>
        <w:t>mo electric materials聚偏二氟乙烯是具有规则头尾相接结</w:t>
      </w:r>
      <w:r>
        <w:t>构的结晶性聚合物，无色透明或半透明，与聚四氟乙烯相比，</w:t>
      </w:r>
      <w:r>
        <w:t>相对密度小、拉伸和压缩强度大，不燃、耐候性强，是氟塑料中</w:t>
      </w:r>
      <w:r>
        <w:t>韧性好且压电、热电性质明显的</w:t>
      </w:r>
      <w:r>
        <w:t>个品种。</w:t>
      </w:r>
      <w:r>
        <w:t>聚偏二氟乙烯基</w:t>
      </w:r>
      <w:r>
        <w:t>塑料是以1，1-</w:t>
      </w:r>
      <w:r>
        <w:t>氟乙烯为单体，过氧苯甲酰为催化剂，在</w:t>
      </w:r>
      <w:r>
        <w:t>80℃， 80MPa下， 经加聚反应制备； 以叔丁基过氧化物催化</w:t>
      </w:r>
      <w:r>
        <w:t>剂，反应温度应更高些。以烷基硼衍生物作催化剂，在较低温</w:t>
      </w:r>
      <w:r>
        <w:t>度下聚合也可以得到高熔点的聚偏氟乙烯。聚偏氟乙烯是晶</w:t>
      </w:r>
      <w:r>
        <w:t>态极性聚合物，主要有α相和β相，a相主要存在于熔融的聚</w:t>
      </w:r>
      <w:r>
        <w:t>偏氟乙烯中，属单斜晶系，分子中总的偶极矩为零，不显示热</w:t>
      </w:r>
      <w:r>
        <w:t>电性；将α相的聚偏氟乙烯在120℃下拉伸4~5倍，分子链</w:t>
      </w:r>
      <w:r>
        <w:t>成锯齿状取向，生成β相，属于斜方晶系，其介电常数从6~8</w:t>
      </w:r>
      <w:r>
        <w:t>提高到11~14，分子自发极化大，具有较高的热电性质。在</w:t>
      </w:r>
      <w:r>
        <w:t>拉伸的同时施加高电场，分子可以发生链旋转，提高极化度。</w:t>
      </w:r>
    </w:p>
    <w:p>
      <w:r>
        <w:t>1266_聚偏二氟乙烯膜</w:t>
      </w:r>
      <w:r>
        <w:t>poly(vinylidene fluoride) membrane</w:t>
      </w:r>
      <w:r>
        <w:t>聚偏二氟乙烯膜是偏二氟乙烯的均聚物，</w:t>
      </w:r>
      <w:r>
        <w:t>，有规则的头尾衔接</w:t>
      </w:r>
      <w:r>
        <w:t>结构-ECF 2-CH 2子， 的高分子化合物</w:t>
      </w:r>
      <w:r>
        <w:t>|备的分离功能膜。</w:t>
      </w:r>
      <w:r>
        <w:t>聚偏二氟乙烯能制备微滤膜和超滤膜</w:t>
      </w:r>
      <w:r>
        <w:t>经受138℃高温蒸</w:t>
      </w:r>
      <w:r>
        <w:t>汽消毒，和在90℃下长期运行</w:t>
      </w:r>
      <w:r>
        <w:t>能耐受</w:t>
      </w:r>
      <w:r>
        <w:t>大多数化学药品。不</w:t>
      </w:r>
      <w:r>
        <w:t>易堵塞，易清洗。能溶于N，N</w:t>
      </w:r>
      <w:r>
        <w:t>.甲基乙酰胺等强极性溶剂，</w:t>
      </w:r>
      <w:r>
        <w:t>加入致孔剂，配制成铸膜液，膜组件有板框式，卷式和中空纤</w:t>
      </w:r>
      <w:r>
        <w:t>维组件，用于酶制剂的精制、浓缩和回收，纺织工业聚乙烯醇</w:t>
      </w:r>
      <w:r>
        <w:t>的回收等较髙温度的生产过程中使用，也是食品、医药和生物</w:t>
      </w:r>
      <w:r>
        <w:t>工程用的较理想的分离膜。</w:t>
      </w:r>
      <w:r>
        <w:t>聚偏二氟乙烯热电薄膜</w:t>
      </w:r>
      <w:r>
        <w:t>.poly(vinylidene fluoride) the r-</w:t>
      </w:r>
      <w:r>
        <w:t>mo electric film为聚偏二氟乙烯经拉伸、模压等工艺处理得</w:t>
      </w:r>
      <w:r>
        <w:t>到的具有压电性质的薄膜型材料。在制备柔性压电部件方面</w:t>
      </w:r>
      <w:r>
        <w:t>有广泛应用。有关聚偏氟乙烯的结构、合成方法和性质参见</w:t>
      </w:r>
      <w:r>
        <w:t>聚偏二氟乙烯压电塑料，关于其热电性质和应用参见热电高</w:t>
      </w:r>
      <w:r>
        <w:t>分子材料。</w:t>
      </w:r>
    </w:p>
    <w:p>
      <w:r>
        <w:t>1266_聚偏二氟乙烯纤维poly(vinylidene fluoride) fiber指由</w:t>
      </w:r>
      <w:r>
        <w:t>聚偏二氟乙烯树脂纺成的纤维，有单丝和复丝两种，湿纺产品</w:t>
      </w:r>
      <w:r>
        <w:t>拉伸强度3.6~4.7cN/d tex， 伸长率18%~24%， 熔纺产品拉</w:t>
      </w:r>
      <w:r>
        <w:t>伸强度为4.2~5.1cN/d tex， 伸长率24%~28%， 密度1.78~</w:t>
      </w:r>
      <w:r>
        <w:t>1.8g/cm3，耐候性、耐药品性、耐磨性优良。单丝采用熔纺，在</w:t>
      </w:r>
      <w:r>
        <w:t>甘油浴中两段拉伸而得。用途有滤材、防雾筛网、集尘滤袋、</w:t>
      </w:r>
      <w:r>
        <w:t>防污性线材、钓鱼丝等。</w:t>
      </w:r>
    </w:p>
    <w:p>
      <w:r>
        <w:t>1266_聚偏二氟乙烯压电塑料poly(vinylidene fluoride) piezo plastics</w:t>
      </w:r>
      <w:r>
        <w:t>长C Hz--CF 2) 是最常见的压电高分子材料， 其压电系数接近</w:t>
      </w:r>
      <w:r>
        <w:t>于无机压电材料PZT陶瓷(钛酸、锆酸铅) ， 但是由于具有柔韧</w:t>
      </w:r>
      <w:r>
        <w:t>性，可以大面积成膜，制备方法简单等优点，因此在应用方面具有</w:t>
      </w:r>
      <w:r>
        <w:t>明显优势。一般认为，聚偏二氟乙烯有四种品型，分别为α相</w:t>
      </w:r>
      <w:r>
        <w:t>op相、相和y相。其中α相品体偶极子呈反向平行排列，在晶</w:t>
      </w:r>
      <w:r>
        <w:t>区不显示极化电荷，没有压电性质。经过极化处理得到的op相</w:t>
      </w:r>
      <w:r>
        <w:t>和经过单向拉伸得到的β相品区具有极化电荷，显示较强的压</w:t>
      </w:r>
      <w:r>
        <w:t>电特性。β相的压电常数约为6p相的两倍。由于压电塑料的压</w:t>
      </w:r>
      <w:r>
        <w:t>电特性与单位体积内的偶极子数目有关，因此合成头尾相连的聚</w:t>
      </w:r>
      <w:r>
        <w:t>偏二氟乙烯对于得到高性能的压电塑料非常重要。作为压电材</w:t>
      </w:r>
      <w:r>
        <w:t>料，聚偏二氟乙烯经常作成膜状。加工方法可以用模压、挤出、注</w:t>
      </w:r>
      <w:r>
        <w:t>塑、浇铸、拉伸等工艺进行成型加工，处理温度在180~260℃之</w:t>
      </w:r>
      <w:r>
        <w:t>间。以10%的DMA溶液浇铸成0.1mm厚的薄膜。该薄膜在高</w:t>
      </w:r>
      <w:r>
        <w:t>电场存在下经定向拉伸，即可得到具有压电特性的聚偏氟乙烯压</w:t>
      </w:r>
      <w:r>
        <w:t>电塑料。这种压电塑料的主要用途是作为换能材料和位移控制</w:t>
      </w:r>
      <w:r>
        <w:t>材料。</w:t>
      </w:r>
    </w:p>
    <w:p>
      <w:r>
        <w:t>1266_聚偏二氟乙烯中空纤维膜polyvinylidene fluoride hollow</w:t>
      </w:r>
      <w:r>
        <w:t>fiber membrane具有气体分离和分离水中挥发性有机物和</w:t>
      </w:r>
      <w:r>
        <w:t>杂质等功能的聚偏二氟乙烯中空纤维。纤维内径480um，外</w:t>
      </w:r>
      <w:r>
        <w:t>径740um，内侧空气透过速度和单位体积透过量各为11.25</w:t>
      </w:r>
      <w:r>
        <w:t>和0.567cm/(cr</w:t>
      </w:r>
      <w:r>
        <w:t>s·kPa) ； 可选择性地分离水中的乙醇、醋</w:t>
      </w:r>
      <w:r>
        <w:t>酸乙酯、乙醚和四氢呋喃等。制法是将聚偏二氟乙烯或其亲</w:t>
      </w:r>
      <w:r>
        <w:t>水改性树脂</w:t>
      </w:r>
      <w:r>
        <w:t>溶于溶剂中用中空喷丝板熔纺或干-湿纺。用于</w:t>
      </w:r>
      <w:r>
        <w:t>空气纯化、超纯水制备、由水中分离某些挥发性有机溶剂、臭</w:t>
      </w:r>
      <w:r>
        <w:t>氧和菌类等，也可用于油田注人水的净化。</w:t>
      </w:r>
      <w:r>
        <w:t>聚偏氟乙烯树脂.poly(vinylidene fluoride) resin； PVDF</w:t>
      </w:r>
      <w:r>
        <w:t>resin</w:t>
      </w:r>
      <w:r>
        <w:t>外观为白色粉状或颗粒状树脂。相对密度1.76~</w:t>
      </w:r>
      <w:r>
        <w:t>1.79，熔点160~170℃。可在-60~+150℃范围内使用。</w:t>
      </w:r>
      <w:r>
        <w:t>能溶于如二甲基乙酰胺等强极性溶剂中。</w:t>
      </w:r>
      <w:r>
        <w:t>具有良好的耐热</w:t>
      </w:r>
      <w:r>
        <w:t>性、化学稳定性及优异的耐候、抗紫外线、高能辐射等特性。</w:t>
      </w:r>
      <w:r>
        <w:t>还具有较大的极性，介电常数高，介质损耗角正切值大。加工</w:t>
      </w:r>
      <w:r>
        <w:t>方便，可采用通常的模塑、挤塑和注塑等方法加工。广泛用作</w:t>
      </w:r>
      <w:r>
        <w:t>储槽、泵、整体阀门和管路系统，工业控制电线和电线护套；户</w:t>
      </w:r>
      <w:r>
        <w:t>外建筑涂料和卷钢涂料。还具有压电、热电等功能，可制成各</w:t>
      </w:r>
      <w:r>
        <w:t>种形状复杂的传感器、信息处理、音响器材、医用材料。</w:t>
      </w:r>
    </w:p>
    <w:p>
      <w:r>
        <w:t>1267_聚偏氯乙烯poly(vinylidene chloride) ； PVDC偏二氯乙</w:t>
      </w:r>
      <w:r>
        <w:t>烯均聚物。结晶型高聚物。熔点185~220℃，与其分解温度</w:t>
      </w:r>
      <w:r>
        <w:t>(210~225℃)十分接近。且与一般增塑剂相容性差。难以成</w:t>
      </w:r>
      <w:r>
        <w:t>型加工。所以无实用价值。市售所谓聚偏氯乙烯树脂，常指</w:t>
      </w:r>
      <w:r>
        <w:t>偏氯乙烯共聚物。其中主要是偏氟乙烯和氯乙烯共聚物。此</w:t>
      </w:r>
      <w:r>
        <w:t>外还有偏氯乙烯和丙烯酸酯共聚物和偏氯乙烯和丙烯腈共聚</w:t>
      </w:r>
      <w:r>
        <w:t>物。此类树脂主要用作阻隔性材料。</w:t>
      </w:r>
    </w:p>
    <w:p>
      <w:r>
        <w:t>1267_聚偏氯乙烯胶黏剂</w:t>
      </w:r>
      <w:r>
        <w:t>poly(vinylidene chloride) adhesive以聚</w:t>
      </w:r>
      <w:r>
        <w:t>偏氯乙烯为基体的热塑性树脂胶黏剂。通常将偏氯乙烯与氯乙</w:t>
      </w:r>
      <w:r>
        <w:t>烯进行共聚，并配制成溶液，以提高柔韧性和热稳定性。用于纸</w:t>
      </w:r>
      <w:r>
        <w:t>张、铝箔、塑料等的胶接，也可作为混凝土的保养剂。</w:t>
      </w:r>
    </w:p>
    <w:p>
      <w:r>
        <w:t>1267_聚偏氯乙烯纤维poly(vinylidene chloride) fiber以偏二氯乙</w:t>
      </w:r>
      <w:r>
        <w:t>烯和少量氣乙烯、丙烯腈的三元共聚物为原料制成的改性聚氯乙</w:t>
      </w:r>
      <w:r>
        <w:t>烯纤维。又名偏氯纶。共聚物组成为偏二氯乙烯85%，氯乙烯</w:t>
      </w:r>
      <w:r>
        <w:t>13%，丙烯腈2%。溶剂有四氢呋喃和二甲基甲酰胺。纤维阻燃</w:t>
      </w:r>
      <w:r>
        <w:t>性极好，极限氧指数48。密度1.68~1.75g/cm。丝强度</w:t>
      </w:r>
      <w:r>
        <w:t>1.12cN/d tex， 短纤维强度0.88~1.59cN/d tex。回潮率&lt;0.1%。</w:t>
      </w:r>
      <w:r>
        <w:t>熔化温度198℃，玻璃化温度-17C。热收缩温度100~110℃。</w:t>
      </w:r>
      <w:r>
        <w:t>共聚物由悬浮聚合而成。纤维采用热塑挤出水浴冷却纺丝。</w:t>
      </w:r>
      <w:r>
        <w:t>品以粗纤度单丝(丝)为主，也可以纺制单丝较粗的复丝和短纤</w:t>
      </w:r>
      <w:r>
        <w:t>维。是制造阻燃窗帘布、蚊帐、家具用布、过滤布、汽车内装饰布、</w:t>
      </w:r>
      <w:r>
        <w:t>盖布及渔网的好材料。</w:t>
      </w:r>
    </w:p>
    <w:p>
      <w:r>
        <w:t>1267_聚-β-(羟基)丙内酯-碱金属络合物</w:t>
      </w:r>
      <w:r>
        <w:t>poly(β-hydroxy pro-</w:t>
      </w:r>
      <w:r>
        <w:t>pano lactone) -a i kali metal polymer指以β-(羟基) 丙内酯为</w:t>
      </w:r>
      <w:r>
        <w:t>单体经缩聚反应得到的聚酯型聚合物与碱金属结合构成的复</w:t>
      </w:r>
      <w:r>
        <w:t>合物，其中酯</w:t>
      </w:r>
      <w:r>
        <w:t>羰基氧与金属离子之间可能形成配位键，而金属</w:t>
      </w:r>
      <w:r>
        <w:t>离子在聚合物内部可以在电场力作用下定向移动，因此得到</w:t>
      </w:r>
      <w:r>
        <w:t>的复合物是离子导电聚合物，可以作为固体电解质。这种聚</w:t>
      </w:r>
      <w:r>
        <w:t>合物的玻璃化温度较低，酯基在溶解金属盐时起主要作用，对</w:t>
      </w:r>
      <w:r>
        <w:t>一价锂金属的六氟化磷或者四氟化硼碱金属盐有较好溶解能</w:t>
      </w:r>
      <w:r>
        <w:t>力。这种络合物有望在全固态电池中获得应用。</w:t>
      </w:r>
    </w:p>
    <w:p>
      <w:r>
        <w:t>1267_聚羟基丁酯poly hydroxybutyrate； PHB由Alcaligenes</w:t>
      </w:r>
      <w:r>
        <w:t>eu trop hus等微生物产生的一种可生物降解的聚合物。熔点</w:t>
      </w:r>
      <w:r>
        <w:t>175℃，结晶度70%。硬而脆，具热</w:t>
      </w:r>
      <w:r>
        <w:t>CH3</w:t>
      </w:r>
      <w:r>
        <w:t>塑性，生物相容性，生物降解性耐紫</w:t>
      </w:r>
      <w:r>
        <w:t>(O-CH-CH2-C→，</w:t>
      </w:r>
      <w:r>
        <w:t>外光辐射。可用来制造外科缝合线</w:t>
      </w:r>
      <w:r>
        <w:t>聚3-羟基丁酯</w:t>
      </w:r>
      <w:r>
        <w:t>等能自行降解的材料。</w:t>
      </w:r>
    </w:p>
    <w:p>
      <w:r>
        <w:t>1267_聚羟基醚类树脂poly hydroxy ether resin是一类由二元</w:t>
      </w:r>
      <w:r>
        <w:t>酚与环氧氯丙烷制取的无定形高聚物的总称，又名聚酚氧。</w:t>
      </w:r>
      <w:r>
        <w:t>最常用的二元酚为双酚A，聚合物分子式为</w:t>
      </w:r>
      <w:r>
        <w:t>CH，</w:t>
      </w:r>
      <w:r>
        <w:t>OH</w:t>
      </w:r>
      <w:r>
        <w:t>千</w:t>
      </w:r>
      <w:r>
        <w:t>》-OCH2CHCHzO士对热稳定， 贮存期长， 延</w:t>
      </w:r>
      <w:r>
        <w:t>CH3</w:t>
      </w:r>
      <w:r>
        <w:t>性大，用作黏合剂和涂料。</w:t>
      </w:r>
    </w:p>
    <w:p>
      <w:r>
        <w:t>1267_聚α-氰基丙烯酸酯poly-a-cyanoacrylate a-氰基丙烯酸</w:t>
      </w:r>
      <w:r>
        <w:t>酯的聚合物。主要作黏结剂，是丙烯酸系</w:t>
      </w:r>
      <w:r>
        <w:t>CN</w:t>
      </w:r>
      <w:r>
        <w:t>黏结剂的一个重要类别。式中，R为</w:t>
      </w:r>
      <w:r>
        <w:t>ECH 2-C子，</w:t>
      </w:r>
      <w:r>
        <w:t>一CH3，一C2Hs，一CH2--CH2-CH；，一C.H，</w:t>
      </w:r>
      <w:r>
        <w:t>等，以一C2Hs最好。其特点是不需加固</w:t>
      </w:r>
      <w:r>
        <w:t>CO OR</w:t>
      </w:r>
      <w:r>
        <w:t>化剂，在常温下遇潮气即能迅速固化(故</w:t>
      </w:r>
      <w:r>
        <w:t>又称瞬间粘接剂)。除了聚乙烯、聚丙烯</w:t>
      </w:r>
      <w:r>
        <w:t>、氟塑料和有机硅树</w:t>
      </w:r>
      <w:r>
        <w:t>脂等难粘材料外，几乎能黏合</w:t>
      </w:r>
      <w:r>
        <w:t>材料，并有良好</w:t>
      </w:r>
      <w:r>
        <w:t>的黏结性能。缺点是固化速度太快，不宜大面积黏合；较稀</w:t>
      </w:r>
      <w:r>
        <w:t>薄，易流散；耐水耐碱性差。以α-氰基丙烯酸酯(主要是乙酯)</w:t>
      </w:r>
      <w:r>
        <w:t>为基本组分聚合而成。适用于小零件的黏合、修补和固定。</w:t>
      </w:r>
    </w:p>
    <w:p>
      <w:r>
        <w:t>1267_聚氰基乙炔poly cyano acetylene</w:t>
      </w:r>
      <w:r>
        <w:t>以氰基乙炔为原料，经</w:t>
      </w:r>
      <w:r>
        <w:t>阴离子引发聚合反应，在聚乙炔链上</w:t>
      </w:r>
      <w:r>
        <w:t>引人了吸电性氛基，200~300℃时与</w:t>
      </w:r>
      <w:r>
        <w:t>氧作用，发生分子内环合，构成类似</w:t>
      </w:r>
      <w:r>
        <w:t>碳纤维的高导电聚合物。在非掺杂状态的电导率约为10-12</w:t>
      </w:r>
      <w:r>
        <w:t>copolymer fine powder是四氟乙烯和全氟丙烯的共聚物。</w:t>
      </w:r>
      <w:r>
        <w:t>S/cm左右，当经过碘掺杂后，其体积电导率可以上升到10-5</w:t>
      </w:r>
      <w:r>
        <w:t>S/cm左右，经高温裂解后电导率可以达到金属范围。</w:t>
      </w:r>
      <w:r>
        <w:t>C</w:t>
      </w:r>
      <w:r>
        <w:t>n公聚基乙炔</w:t>
      </w:r>
    </w:p>
    <w:p>
      <w:r>
        <w:t>1267_聚全芳香酯树脂复合材料wholly aromatic polyester ma-</w:t>
      </w:r>
      <w:r>
        <w:t>trix composite</w:t>
      </w:r>
      <w:r>
        <w:t>以聚全芳香酯树脂为基体，以填料填充或以</w:t>
      </w:r>
      <w:r>
        <w:t>纤维(或其织物)增强的复合材料。聚全芳香酯树脂是一类分</w:t>
      </w:r>
      <w:r>
        <w:t>子主链全由苯杉</w:t>
      </w:r>
      <w:r>
        <w:t>与酯基组成的高聚物。典型的代表是聚苯</w:t>
      </w:r>
      <w:r>
        <w:t>酯-聚羟基苯甲酰(也叫羟基苯甲酰聚酯)。它是由对羟基苯</w:t>
      </w:r>
      <w:r>
        <w:t>甲酸苯酯或其他对</w:t>
      </w:r>
      <w:r>
        <w:t>羟基苯甲酸的衍生物缩聚而成的线型高聚</w:t>
      </w:r>
      <w:r>
        <w:t>物。与其他工程塑料相比聚苯酯最大的特点是：它具有似于</w:t>
      </w:r>
      <w:r>
        <w:t>金属的性能；它的热导率居于所有</w:t>
      </w:r>
      <w:r>
        <w:t>工程塑料之首，在高温下呈</w:t>
      </w:r>
      <w:r>
        <w:t>现金属的非黏性流动等。为改进聚苯酯的加工流动性，常制</w:t>
      </w:r>
      <w:r>
        <w:t>成共聚物的形式，如将羟基苯甲</w:t>
      </w:r>
      <w:r>
        <w:t>族二酸及芳香二醇</w:t>
      </w:r>
      <w:r>
        <w:t>进行共聚。共聚物的结晶度低于均聚物，加工容易，便于填充</w:t>
      </w:r>
      <w:r>
        <w:t>与增强。常用的填料和增强纤维有石墨、碳化硅、铝粉与玻璃</w:t>
      </w:r>
      <w:r>
        <w:t>纤维。填充量约10%~60%。复合材料制品采用注射、增强</w:t>
      </w:r>
      <w:r>
        <w:t>注射与模压工艺成型。主要用于制作耐高温、电绝缘制品。</w:t>
      </w:r>
      <w:r>
        <w:t>尤其是要求尺寸精度高的制品，如半导体、集成电路、真空管</w:t>
      </w:r>
      <w:r>
        <w:t>用接线柱与插座零部件，高温下耐疲劳、刚性好的耐热线圈骨</w:t>
      </w:r>
      <w:r>
        <w:t>架，高温下耐摩擦磨耗的轴承，高负荷下的轴承以及其他耐高</w:t>
      </w:r>
      <w:r>
        <w:t>温自润滑密封制品。</w:t>
      </w:r>
    </w:p>
    <w:p>
      <w:r>
        <w:t>1267_聚全氟醚油per fluoro polyether oil是由六氟丙烯或四氟</w:t>
      </w:r>
      <w:r>
        <w:t>乙烯直接光氧化制成的全氟聚醚流体，存在支链和线型的不</w:t>
      </w:r>
      <w:r>
        <w:t>同结构。具有优异的化学惰性、不燃性、热稳定性、耐氧化</w:t>
      </w:r>
      <w:r>
        <w:t>性、低挥发性、生物惰性和良好的介电特性、润滑性；与塑料、</w:t>
      </w:r>
      <w:r>
        <w:t>弹性体、金属的相容性。适用于化学、电子、电子机械、航空宇</w:t>
      </w:r>
      <w:r>
        <w:t>航、核工业等部门。用作极端环境中长寿命的稳定润滑剂，以</w:t>
      </w:r>
      <w:r>
        <w:t>及化妆品、生物化学、磁性记录介质的润滑剂，塑料、弹性体和</w:t>
      </w:r>
      <w:r>
        <w:t>织物的表面改性剂。</w:t>
      </w:r>
    </w:p>
    <w:p>
      <w:r>
        <w:t>1267_聚全氟烷基三嗪弹性体</w:t>
      </w:r>
      <w:r>
        <w:t>poly(per fluoro alkyl triazine)</w:t>
      </w:r>
      <w:r>
        <w:t>elastomer是由全氟烷基链或全氟烷基醚链连接对称三嗪分</w:t>
      </w:r>
      <w:r>
        <w:t>子组成的弹性体。玻璃化温度-45℃，热稳定性高，耐酸、耐</w:t>
      </w:r>
      <w:r>
        <w:t>氧化剂性能优良，不燃。适用作高温密封○形圈，工作在45</w:t>
      </w:r>
      <w:r>
        <w:t>~325℃温度范围的电线漆皮。</w:t>
      </w:r>
    </w:p>
    <w:p>
      <w:r>
        <w:t>1267_聚全氟乙丙烯树脂</w:t>
      </w:r>
      <w:r>
        <w:t>perfluorinated ethylene-propylene</w:t>
      </w:r>
      <w:r>
        <w:t>copolymer； F 46是四氟乙烯和全氟丙烯的共聚物。具有与</w:t>
      </w:r>
      <w:r>
        <w:t>PTFE相仿的机械强度、化学稳</w:t>
      </w:r>
      <w:r>
        <w:t>FF</w:t>
      </w:r>
      <w:r>
        <w:t>FF</w:t>
      </w:r>
      <w:r>
        <w:t>定性、电绝缘性、耐老化性和不</w:t>
      </w:r>
      <w:r>
        <w:t>黏性。但耐热性略低于PTFE，</w:t>
      </w:r>
      <w:r>
        <w:t>FF</w:t>
      </w:r>
      <w:r>
        <w:t>CF3F</w:t>
      </w:r>
      <w:r>
        <w:t>可在~85~205℃长期使用。相</w:t>
      </w:r>
      <w:r>
        <w:t>对密度2.12~2.17，熔点(265±15)℃。是由四氟乙烯和全</w:t>
      </w:r>
      <w:r>
        <w:t>氟丙烯按一定的比例在含有全氟羧酸盐为分散剂的水介质</w:t>
      </w:r>
      <w:r>
        <w:t>中，以过硫酸盐为引发剂共聚制得。通过凝聚、洗涤、干燥、造</w:t>
      </w:r>
      <w:r>
        <w:t>粒得外观乳白色半透明颗粒。分有不同熔体流动速率</w:t>
      </w:r>
      <w:r>
        <w:t>(MFR) 的品极， 以适应不同用途的需要。由于熔体黏度较</w:t>
      </w:r>
      <w:r>
        <w:t>PTFE低， 可用一般热塑性树脂的加工方法如模塑、挤塑、注</w:t>
      </w:r>
      <w:r>
        <w:t>射或传递模塑等加工</w:t>
      </w:r>
      <w:r>
        <w:t>成各种管材，薄壁管、热收缩管、板材、薄</w:t>
      </w:r>
      <w:r>
        <w:t>膜等，广泛用于电线电缆绝缘层，各种高频电子设备的传输</w:t>
      </w:r>
      <w:r>
        <w:t>线、计算机导线、防腐衬里、防黏套及密封件等。</w:t>
      </w:r>
    </w:p>
    <w:p>
      <w:r>
        <w:t>1267_聚全氟乙丙烯水分散液perfluorinated ethylene-propylene</w:t>
      </w:r>
      <w:r>
        <w:t>copolymer dispersion四氟乙烯-全氟丙烯共聚物水分散液</w:t>
      </w:r>
      <w:r>
        <w:t>在乳化剂的存在下，于一定的温度下浓缩分层，得到固含量</w:t>
      </w:r>
      <w:r>
        <w:t>50%左右的半透明乳白色的水分散液。该分散液宜在5~</w:t>
      </w:r>
      <w:r>
        <w:t>25℃下贮存，贮运时避免振荡、高温、曝晒和严寒，以防凝聚。</w:t>
      </w:r>
      <w:r>
        <w:t>分散液具有聚全氟乙丙烯树脂的各种优良性能，能在205℃</w:t>
      </w:r>
      <w:r>
        <w:t>下长期使用，利用其优异的不粘性和耐腐蚀性，可作为其他材</w:t>
      </w:r>
      <w:r>
        <w:t>料的防黏、防腐涂层。</w:t>
      </w:r>
    </w:p>
    <w:p>
      <w:r>
        <w:t>1267_聚全氟乙丙烯细粉</w:t>
      </w:r>
      <w:r>
        <w:t>perfluorinated ethylene-propylene</w:t>
      </w:r>
      <w:r>
        <w:t>copolymer fine powder是四氟乙烯和全氟丙烯的共聚物。</w:t>
      </w:r>
      <w:r>
        <w:t>按与聚全氟乙丙烯树脂相同的方法制取，但需具有符合要求</w:t>
      </w:r>
      <w:r>
        <w:t>面有一定意义。</w:t>
      </w:r>
      <w:r>
        <w:t>的分子量和粒径，比表面积&gt;9m²/g，表观密度(200±50)g/</w:t>
      </w:r>
      <w:r>
        <w:t>L。其物化性能与聚全氟乙丙烯相同，并具有比表面积大、稠</w:t>
      </w:r>
      <w:r>
        <w:t>化性能好的特点，是高级润滑脂的专用细粉，可作为接触特种</w:t>
      </w:r>
      <w:r>
        <w:t>介质的高、低速轴承、阀门的润滑材料。</w:t>
      </w:r>
    </w:p>
    <w:p>
      <w:r>
        <w:t>1268_聚壬酰胺树脂polyno nano yl amide resin； PA9resin</w:t>
      </w:r>
      <w:r>
        <w:t>ENH(CH 2) g-CO子，</w:t>
      </w:r>
      <w:r>
        <w:t>亦称聚-9-氨基壬酸[poly(9-amino</w:t>
      </w:r>
      <w:r>
        <w:t>non an oic acid) ] 、聚酰胺9(polyamide 9) 或尼龙9(nylon 9) 。</w:t>
      </w:r>
      <w:r>
        <w:t>乳白色热塑性树脂。相对密度1.05，熔点210~215℃，拉伸</w:t>
      </w:r>
      <w:r>
        <w:t>强度56~64MPa， 冲击强度(无缺口) 245~294kJ/m²， 弯曲强</w:t>
      </w:r>
      <w:r>
        <w:t>度74~84MPa， 体积电阻率5.5×10140·cm， 介电常数</w:t>
      </w:r>
      <w:r>
        <w:t>(50Hz)3.73，介质损耗角正切(50Hz)0.0186，吸水性较低，尺</w:t>
      </w:r>
      <w:r>
        <w:t>寸稳定性不及尼龙11和尼龙12。抗老化性好，自熄。可溶</w:t>
      </w:r>
      <w:r>
        <w:t>于乙醇、苯酚等。由氨基壬酸直接缩聚制得。加工性好，可制</w:t>
      </w:r>
      <w:r>
        <w:t>造各种机械零部件、电器部件、电缆护套、容器、纤维等。</w:t>
      </w:r>
      <w:r>
        <w:t>聚肉桂酸乙烯酯</w:t>
      </w:r>
      <w:r>
        <w:t>poly(vinyl cinna mate)</w:t>
      </w:r>
      <w:r>
        <w:t>分子链含肉桂</w:t>
      </w:r>
      <w:r>
        <w:t>酸乙烯酯结构的聚合物。</w:t>
      </w:r>
      <w:r>
        <w:t>&lt;CH2-CH，</w:t>
      </w:r>
      <w:r>
        <w:t>因侧链的不饱和键易受光</w:t>
      </w:r>
      <w:r>
        <w:t>OCC H--CH一</w:t>
      </w:r>
      <w:r>
        <w:t>影响产生分子间交联生成</w:t>
      </w:r>
      <w:r>
        <w:t>○</w:t>
      </w:r>
      <w:r>
        <w:t>交联物。由聚合度1400、皂</w:t>
      </w:r>
      <w:r>
        <w:t>化度95%的聚乙烯醇水溶</w:t>
      </w:r>
      <w:r>
        <w:t>液肉桂酰氯甲乙酮溶液，在氢氧化钾溶液中聚合制得。实际</w:t>
      </w:r>
      <w:r>
        <w:t>上是乙烯醇-肉桂酸乙烯酯聚合物，是一种感光树脂。主要用</w:t>
      </w:r>
      <w:r>
        <w:t>于摄影和印刷方面。也可用于制造固态电子元件和集成电路</w:t>
      </w:r>
      <w:r>
        <w:t>的材料。</w:t>
      </w:r>
    </w:p>
    <w:p>
      <w:r>
        <w:t>1268_聚乳酸poly lactic acid</w:t>
      </w:r>
      <w:r>
        <w:t>是乳酸(α-羟基内酯)的缩聚物，</w:t>
      </w:r>
      <w:r>
        <w:t>一般无毒性，人体内可降解，有较好的生物相容性。通过细胞</w:t>
      </w:r>
      <w:r>
        <w:t>毒性试验、急性全身毒性试验、溶血试验及动态凝血时间试</w:t>
      </w:r>
      <w:r>
        <w:t>验，表明聚乳酸对细胞及实验动物无毒性、无溶血作用，离体</w:t>
      </w:r>
      <w:r>
        <w:t>抗凝血性能接近硅化玻璃，可作医用材料使用。</w:t>
      </w:r>
    </w:p>
    <w:p>
      <w:r>
        <w:t>1268_聚噻二唑</w:t>
      </w:r>
      <w:r>
        <w:t>poly thia diaz ole含两个氮原子和一个硫原子</w:t>
      </w:r>
      <w:r>
        <w:t>的五元杂环聚合物。有聚</w:t>
      </w:r>
      <w:r>
        <w:t>-A一</w:t>
      </w:r>
      <w:r>
        <w:t>NN</w:t>
      </w:r>
      <w:r>
        <w:t>聚1，3，4-噻二唑1，3，4噻</w:t>
      </w:r>
      <w:r>
        <w:t>二唑和聚1，2，5-</w:t>
      </w:r>
      <w:r>
        <w:t>噻二唑两种异构体。可由</w:t>
      </w:r>
      <w:r>
        <w:t>间苯</w:t>
      </w:r>
      <w:r>
        <w:t>四硫代二甲酯</w:t>
      </w:r>
      <w:r>
        <w:t>R-X</w:t>
      </w:r>
      <w:r>
        <w:t>聚1.2，5-噻二唑与间苯二甲酸二硫代酰肼</w:t>
      </w:r>
      <w:r>
        <w:t>N</w:t>
      </w:r>
      <w:r>
        <w:t>反应，生成聚</w:t>
      </w:r>
      <w:r>
        <w:t>二硫代酰肼后</w:t>
      </w:r>
      <w:r>
        <w:t>环化成聚噻二唑；也可由二</w:t>
      </w:r>
      <w:r>
        <w:t>氨基、二羧基或二羧酸衍生物封端的噻二唑单体与其他双官</w:t>
      </w:r>
      <w:r>
        <w:t>能化合物缩聚，生成含噻二唑环的酰亚胺、酰胺、噁二唑或芳</w:t>
      </w:r>
      <w:r>
        <w:t>酯共聚物。热稳定性和机械性能略低于聚噁二唑，但溶解性</w:t>
      </w:r>
      <w:r>
        <w:t>和成型加工性略胜之。共聚物可制成薄膜和纤维，用作电绝</w:t>
      </w:r>
      <w:r>
        <w:t>缘材料。</w:t>
      </w:r>
    </w:p>
    <w:p>
      <w:r>
        <w:t>1268_聚噻吩</w:t>
      </w:r>
      <w:r>
        <w:t>poly thiophene可以看作是把顺式聚乙炔的Ｈ</w:t>
      </w:r>
      <w:r>
        <w:t>用S取代而成；也可用2，5-卤代噻吩脱卤或用电化学氧化聚</w:t>
      </w:r>
      <w:r>
        <w:t>合制得。它具有x共轭体系，十分稳定，可在空气中长期保</w:t>
      </w:r>
      <w:r>
        <w:t>存。由电化学合成的聚2，5-噻吩是处于电化学掺杂状态，主</w:t>
      </w:r>
      <w:r>
        <w:t>链上有正电荷，电导率可达102~10*S/cm。将取代基引人噻</w:t>
      </w:r>
      <w:r>
        <w:t>吩获得的聚噻吩体系，可像肥皂一样溶于水中，得到呈液晶状</w:t>
      </w:r>
      <w:r>
        <w:t>态的混浊溶液。将该溶液置于磁场中，经脱水获得的聚噻吩</w:t>
      </w:r>
      <w:r>
        <w:t>纤维的电导率仅比铜低一个数量级。此外，聚噻吩还可用于</w:t>
      </w:r>
      <w:r>
        <w:t>制作蓄电池、发光二极管、光电化学电池、非线性光学材料等。</w:t>
      </w:r>
      <w:r>
        <w:t>聚噻吩乙炔poly(thiophene acetylene)</w:t>
      </w:r>
      <w:r>
        <w:t>为乙炔和噻吩共</w:t>
      </w:r>
      <w:r>
        <w:t>聚型导电聚合物，噻吩通过亚乙烯基相连构成具有线性共轭</w:t>
      </w:r>
      <w:r>
        <w:t>结构的聚合物，在非掺杂状态其电导率</w:t>
      </w:r>
      <w:r>
        <w:t>+CH=CH-1， 在10~Scm左右， 处在半导体范围， 掺</w:t>
      </w:r>
      <w:r>
        <w:t>杂处理后电导率可以达到10-2S/cm左</w:t>
      </w:r>
      <w:r>
        <w:t>右。该聚合物的最大吸收波长在550nm。聚噻吩乙炔的合成</w:t>
      </w:r>
      <w:r>
        <w:t>多以5-甲基-2-甲酰基噻吩为原料，经缩聚和反式消除反应得</w:t>
      </w:r>
      <w:r>
        <w:t>到线性共轭聚合物。引入噻吩结构以后，聚合物的稳定性有</w:t>
      </w:r>
      <w:r>
        <w:t>所增加，同时在研究聚合物结构与电导率和物理化学性质方</w:t>
      </w:r>
      <w:r>
        <w:t>面有一定意义。</w:t>
      </w:r>
    </w:p>
    <w:p>
      <w:r>
        <w:t>1268_聚噻唑酮</w:t>
      </w:r>
      <w:r>
        <w:t>poly thia zone又称聚苯并咪唑磺酰亚胺。一</w:t>
      </w:r>
      <w:r>
        <w:t>种含氮、氧、硫原子的稠杂环</w:t>
      </w:r>
      <w:r>
        <w:t>(半梯形)聚合物。可由芳族</w:t>
      </w:r>
      <w:r>
        <w:t>双邻二胺与双(羧基磺酸)衍</w:t>
      </w:r>
      <w:r>
        <w:t>Jn生物经熔融缩聚和溶液缩聚</w:t>
      </w:r>
      <w:r>
        <w:t>OO</w:t>
      </w:r>
      <w:r>
        <w:t>制得聚酰胺预聚物，再环化</w:t>
      </w:r>
      <w:r>
        <w:t>而成。预聚物溶于二甲基乙</w:t>
      </w:r>
      <w:r>
        <w:t>酰胺等极性溶剂。环化产物呈棕色，溶于硫酸，有较高热稳定</w:t>
      </w:r>
      <w:r>
        <w:t>性，400~420℃脱出SO2。</w:t>
      </w:r>
    </w:p>
    <w:p>
      <w:r>
        <w:t>1268_聚三氟苯乙烯poly trifluoro styrene由α， a， β-三氟苯乙</w:t>
      </w:r>
      <w:r>
        <w:t>烯用乳液聚合法制得的无定型聚合物，有弱的结构化倾向。</w:t>
      </w:r>
      <w:r>
        <w:t>白色粉末，密度1.4903g/cm³，耐热及化学稳定，具有良好的</w:t>
      </w:r>
      <w:r>
        <w:t>黏结性、抗静电性，优异的光学和光传递性能。不能熔融加</w:t>
      </w:r>
      <w:r>
        <w:t>工，常用溶液法加工。适用于制造超细纤维过滤材料、照相材</w:t>
      </w:r>
      <w:r>
        <w:t>料的微粒涂料、光导纤维、耐干蚀刻的负电子电阻和浮雕涂</w:t>
      </w:r>
      <w:r>
        <w:t>膜，经磺化可用作催化剂。α，α，β-三氟苯乙烯与四氟乙烯共</w:t>
      </w:r>
      <w:r>
        <w:t>聚物具有很高的化学稳定性和耐热性，良好的物理机械性。</w:t>
      </w:r>
      <w:r>
        <w:t>在苯环上引人离子化基团，可制取耐强腐蚀作用的优质离子</w:t>
      </w:r>
      <w:r>
        <w:t>交换材料。</w:t>
      </w:r>
    </w:p>
    <w:p>
      <w:r>
        <w:t>1268_聚三氟氯乙烯树脂</w:t>
      </w:r>
      <w:r>
        <w:t>poly chloro trifluoro ethylene resin</w:t>
      </w:r>
      <w:r>
        <w:t>是</w:t>
      </w:r>
      <w:r>
        <w:t>F</w:t>
      </w:r>
      <w:r>
        <w:t>三氟氣乙烯在过硫。酸铵氧化还原引发</w:t>
      </w:r>
      <w:r>
        <w:t>剂存在的水介质中进行悬浮聚合得到</w:t>
      </w:r>
      <w:r>
        <w:t>(C</w:t>
      </w:r>
      <w:r>
        <w:t>-CM</w:t>
      </w:r>
      <w:r>
        <w:t>的白色结晶聚合物。具有较高的机械</w:t>
      </w:r>
      <w:r>
        <w:t>Cl</w:t>
      </w:r>
      <w:r>
        <w:t>强度和良好的化学稳定性，对强酸、强</w:t>
      </w:r>
      <w:r>
        <w:t>碱、强氧化剂、混合酸(卤化物除外)都</w:t>
      </w:r>
      <w:r>
        <w:t>显示出很强的稳定性，但不耐熔融苛性碱和元素氟，300℃以</w:t>
      </w:r>
      <w:r>
        <w:t>上则发生分解，可在一200~+200℃范围内长期使用。与</w:t>
      </w:r>
      <w:r>
        <w:t>PTFE不同， 它具有极性， 介电常数(10°Hz为2.3~2.8) 和介</w:t>
      </w:r>
      <w:r>
        <w:t>电损耗角正切(10°Hz≤0.01)较大，即使在高温下其体积电阻</w:t>
      </w:r>
      <w:r>
        <w:t>率也可达10150·cm。它具有耐冷流性、耐磨性和尺寸稳定</w:t>
      </w:r>
      <w:r>
        <w:t>性，成型加工性能优良，与金属的粘接性好等特点。适用作化</w:t>
      </w:r>
      <w:r>
        <w:t>工贮槽、泵、阀门等耐腐衬里，还可作密封圈、耐低温密封件和</w:t>
      </w:r>
      <w:r>
        <w:t>切削加工尺寸精密度高的机械零件。其悬浮液还可作金属表</w:t>
      </w:r>
      <w:r>
        <w:t>面的防腐涂层。</w:t>
      </w:r>
    </w:p>
    <w:p>
      <w:r>
        <w:t>1268_聚三氟氯乙烯悬浮液</w:t>
      </w:r>
      <w:r>
        <w:t>PCTFE dispersion</w:t>
      </w:r>
      <w:r>
        <w:t>将聚三氟氯乙</w:t>
      </w:r>
      <w:r>
        <w:t>烯微粉末悬浮于酮、醇、二甲苯等有机溶剂中而成。可用喷</w:t>
      </w:r>
      <w:r>
        <w:t>涂、浸涂、刷涂等法涂覆在金属及其他塑性淬火骤冷时涂层不</w:t>
      </w:r>
      <w:r>
        <w:t>破裂的材料表面，涂层需烧结。涂层具有良好的化学惰性，耐</w:t>
      </w:r>
      <w:r>
        <w:t>各种酸碱、强氧化剂和大多数有机溶剂。用于反应罐、贮槽、</w:t>
      </w:r>
      <w:r>
        <w:t>反应塔、管子、各种容器、鼓风机、滚筒等中起防腐蚀作用。</w:t>
      </w:r>
    </w:p>
    <w:p>
      <w:r>
        <w:t>1268_聚三氟溴乙烯油poly trifluoro bromo ethylene oil是由三</w:t>
      </w:r>
      <w:r>
        <w:t>氟溴乙烯在链转移剂如CBr 4或CBr sF存在下， 用光或过氧</w:t>
      </w:r>
      <w:r>
        <w:t>化物引发，调聚得到的不同黏度的液体，并经稳定化处理。无</w:t>
      </w:r>
      <w:r>
        <w:t>毒，在一定条件下对多种金属或合金不腐蚀。相对密度2.1~</w:t>
      </w:r>
      <w:r>
        <w:t>2.6，比氟氯油高。凝固点和非结晶性比氟氯油低，有利于陀</w:t>
      </w:r>
      <w:r>
        <w:t>螺仪微型化。可用作高精度导航系统液浮陀螺仪和加速度计</w:t>
      </w:r>
      <w:r>
        <w:t>的浮液或阻尼液。</w:t>
      </w:r>
    </w:p>
    <w:p>
      <w:r>
        <w:t>1268_聚三聚氰酸三烯丙酯poly tri allyl cyan urate； PTAC</w:t>
      </w:r>
      <w:r>
        <w:t>含三</w:t>
      </w:r>
      <w:r>
        <w:t>聚酸三烯丙酯结构单元的聚合物。无色低熔点固体，可溶</w:t>
      </w:r>
      <w:r>
        <w:t>于乙醇、丙酮和烃类等。相对密度1.1133，熔融温度29~</w:t>
      </w:r>
      <w:r>
        <w:t>30℃，沸点(267Pa)162℃，黏度0.01255Pa*s。折射率(25℃)</w:t>
      </w:r>
      <w:r>
        <w:t>1.5037~1.5049。</w:t>
      </w:r>
      <w:r>
        <w:t>固化交联制得的塑料，具有较高的热稳定</w:t>
      </w:r>
      <w:r>
        <w:t>性和机械强度。由三聚氰酸三烯丙酯(TAC) 自聚或在乙烯</w:t>
      </w:r>
      <w:r>
        <w:t>化合物存在下聚合制</w:t>
      </w:r>
      <w:r>
        <w:t>成模塑或层压塑料用作电子元</w:t>
      </w:r>
      <w:r>
        <w:t>器件，电子电器零部件或绝缘板、装饰板等。</w:t>
      </w:r>
    </w:p>
    <w:p>
      <w:r>
        <w:t>1268_聚三聚氰酸三烯</w:t>
      </w:r>
      <w:r>
        <w:t>丙酯层合板poly(tri allyl cyan urate) lami-</w:t>
      </w:r>
      <w:r>
        <w:t>nate以聚三聚氰酸三烯丙酯为基料， 玻璃布为增强材料制</w:t>
      </w:r>
      <w:r>
        <w:t>得的层合塑料。热稳定性和机械强度好，260℃下仍很稳定，</w:t>
      </w:r>
      <w:r>
        <w:t>且拉伸强度下降不多，而拉伸模量不变。但聚合物与玻璃布</w:t>
      </w:r>
      <w:r>
        <w:t>黏结力较差，层合板易分层。平纹玻璃布层合板拉伸强度室</w:t>
      </w:r>
      <w:r>
        <w:t>温下约250MPa， 260℃时约200MPa； 单向玻璃布层合板分别</w:t>
      </w:r>
      <w:r>
        <w:t>约为300MPa和230MPa， 而拉伸模量在室温和260℃下， 均</w:t>
      </w:r>
      <w:r>
        <w:t>为3.0×10*MPa。将充分浸渍聚三聚氰酸三烯丙酯后的玻</w:t>
      </w:r>
      <w:r>
        <w:t>璃布叠层至一定厚度，并在加压、加热下层合即得。主要用作</w:t>
      </w:r>
      <w:r>
        <w:t>绝缘板和装饰板，用于电子工业和装饰业。</w:t>
      </w:r>
    </w:p>
    <w:p>
      <w:r>
        <w:t>1269_聚三聚异氰酸三烯丙酯</w:t>
      </w:r>
      <w:r>
        <w:t>poly(trial lyli so cyan urate) ； PTA IC</w:t>
      </w:r>
      <w:r>
        <w:t>含三聚异氛酸三烯丙酯结构单元的聚合物。其塑料的拉伸强度</w:t>
      </w:r>
      <w:r>
        <w:t>88.3MPa， 压缩强度255MPa， 弯曲强度49MPa， 冲击强度0.7kJ/</w:t>
      </w:r>
      <w:r>
        <w:t>m³； 热变形温度186℃； 体积电阻率(Qcm) 7.0×1015~7.0×1016，</w:t>
      </w:r>
      <w:r>
        <w:t>介电常数(10Hz)2.7~3.1，介质损耗因数(10°Hz)0.010~0.012。</w:t>
      </w:r>
      <w:r>
        <w:t>由三聚异氰酸三烯丙酯自聚或在乙烯基化合物存在下聚合制得。</w:t>
      </w:r>
      <w:r>
        <w:t>可制成模塑料或玻璃纤维增强塑料及其制品，包覆料和胶黏剂</w:t>
      </w:r>
      <w:r>
        <w:t>等，广泛应用于机械、电子等行业。也可用作醇酸树脂和不饱和</w:t>
      </w:r>
      <w:r>
        <w:t>聚酯树脂的改性剂和交联剂等。</w:t>
      </w:r>
    </w:p>
    <w:p>
      <w:r>
        <w:t>1269_聚三聚异氰酸三烯丙酯模塑料poly(trial lyli so cyan urate)</w:t>
      </w:r>
      <w:r>
        <w:t>ould ing compound(material) 以聚三聚异象酸三烯丙酯为</w:t>
      </w:r>
      <w:r>
        <w:t>基料制得的模塑料及其制品。具有良好的热稳定性和机械强</w:t>
      </w:r>
      <w:r>
        <w:t>度。填充50%短玻璃纤维的模塑料，热变形温度&gt;200℃；拉</w:t>
      </w:r>
      <w:r>
        <w:t>伸强度343.2MPa， 弯曲强度204MPa， 压缩强度294.2MPa，</w:t>
      </w:r>
      <w:r>
        <w:t>冲击强度29kJ/m²。由聚三聚异氰酸三烯丙酯与有关添加剂</w:t>
      </w:r>
      <w:r>
        <w:t>混合均匀制得。可用作电器装备零部件、电子器件、精密电子</w:t>
      </w:r>
      <w:r>
        <w:t>元件等，适用于高温和高电压场合。</w:t>
      </w:r>
    </w:p>
    <w:p>
      <w:r>
        <w:t>1269_聚三poly triazole由三个氮原子组成</w:t>
      </w:r>
      <w:r>
        <w:t>的五元杂环聚合物，具近芳香性。合成方法</w:t>
      </w:r>
      <w:r>
        <w:t>+A-w+</w:t>
      </w:r>
      <w:r>
        <w:t>多，产物的结构和性能差异较大。溶于强</w:t>
      </w:r>
      <w:r>
        <w:t>酸，240~310℃软化，400~510℃失重10%。</w:t>
      </w:r>
      <w:r>
        <w:t>可制成薄膜或纤维，但强度较低。</w:t>
      </w:r>
    </w:p>
    <w:p>
      <w:r>
        <w:t>1269_聚三唑啉</w:t>
      </w:r>
      <w:r>
        <w:t>poly tri azo line由三个氮原子</w:t>
      </w:r>
      <w:r>
        <w:t>组成的非芳香性五员杂环</w:t>
      </w:r>
      <w:r>
        <w:t>NH</w:t>
      </w:r>
      <w:r>
        <w:t>.NH</w:t>
      </w:r>
      <w:r>
        <w:t>聚合物。经二亚胺酰肼或</w:t>
      </w:r>
      <w:r>
        <w:t>-Ar</w:t>
      </w:r>
      <w:r>
        <w:t>-Ar2十</w:t>
      </w:r>
      <w:r>
        <w:t>NH-N</w:t>
      </w:r>
      <w:r>
        <w:t>N-NH</w:t>
      </w:r>
      <w:r>
        <w:t>」n</w:t>
      </w:r>
      <w:r>
        <w:t>二氨基腙与芳族二醛或二</w:t>
      </w:r>
      <w:r>
        <w:t>羧酸缩聚和环化制得。溶</w:t>
      </w:r>
      <w:r>
        <w:t>于甲酸等有机酸，薄膜呈黄色。热稳定性差，空气中310℃时</w:t>
      </w:r>
      <w:r>
        <w:t>失重10%。</w:t>
      </w:r>
    </w:p>
    <w:p>
      <w:r>
        <w:t>1269_聚十二内酰胺树脂</w:t>
      </w:r>
      <w:r>
        <w:t>poly lauryl lactam resin； PA 12</w:t>
      </w:r>
      <w:r>
        <w:t>ENH-(CH 2) 11一CO子， 学名聚酰胺12(polyamide 12) ， 商品名</w:t>
      </w:r>
      <w:r>
        <w:t>尼龙12(nylon 12) 。相对密度1.01~1.02， 熔点178℃， 拉伸强度</w:t>
      </w:r>
      <w:r>
        <w:t>50~64MPa， 弯曲强度74MPa， 悬臂梁(缺口) 冲击强度4~6kJ/</w:t>
      </w:r>
      <w:r>
        <w:t>m，体积电阻率1040·cm，介电强度17kV/mm，热变形温度</w:t>
      </w:r>
      <w:r>
        <w:t>(1.82MPa) 54.5℃。耐磨性、自润滑性、柔韧性优良， 吸湿性小， 与</w:t>
      </w:r>
      <w:r>
        <w:t>金属黏合力强。由w-十二内酰胺开环聚合或由12-氨基十二酸</w:t>
      </w:r>
      <w:r>
        <w:t>缩聚制得。可用挤塑、注塑、浸渍、静电涂敷、火焰喷涂、旋转成型</w:t>
      </w:r>
      <w:r>
        <w:t>等方法成型。可增强、填充改性。主要用于耐油软管、单丝、金属</w:t>
      </w:r>
      <w:r>
        <w:t>黏合剂、热敏线、精密机械零部件、电气仪表零部件、耐磨制件，亦</w:t>
      </w:r>
      <w:r>
        <w:t>可制宇航军工零部件。</w:t>
      </w:r>
    </w:p>
    <w:p>
      <w:r>
        <w:t>1269_聚十二内酰胺纤维</w:t>
      </w:r>
      <w:r>
        <w:t>poly lauryl lactam fiber俗名尼龙12</w:t>
      </w:r>
      <w:r>
        <w:t>纤维， 强度5.3cN/d tex， 伸长率130%， 密度1.01g/cm³， 断裂</w:t>
      </w:r>
      <w:r>
        <w:t>功和耐磨性突出，吸水性比尼龙6纤维小而化学稳定性及某</w:t>
      </w:r>
      <w:r>
        <w:t>些热稳定性比后者好，但熔点只有178℃。制法是由十二烷</w:t>
      </w:r>
      <w:r>
        <w:t>内酰胺熔融缩聚和熔纺而成，极适合作造纸毡等，防污性和透</w:t>
      </w:r>
      <w:r>
        <w:t>湿性极好，又耐水解。</w:t>
      </w:r>
    </w:p>
    <w:p>
      <w:r>
        <w:t>1269_聚十二烷二酰对苯二胺树脂</w:t>
      </w:r>
      <w:r>
        <w:t>poly(p-phenylene do de-</w:t>
      </w:r>
      <w:r>
        <w:t>can amide) resin含十二烷二酰与对苯二胺交替相连结构的半芳</w:t>
      </w:r>
      <w:r>
        <w:t>香族聚酰胺。是一种透明的非结晶性聚合物。耐热性和化学稳</w:t>
      </w:r>
      <w:r>
        <w:t>定性好，且易于加工。现有MS1100和MS1700两种牌号的产</w:t>
      </w:r>
      <w:r>
        <w:t>品，玻璃化温度分别为110℃和170℃，并正在开发T，=200℃的</w:t>
      </w:r>
      <w:r>
        <w:t>产品。由对苯二甲酸与十二烷二胺缩聚制得。可用作汽车发动</w:t>
      </w:r>
      <w:r>
        <w:t>机油箱、工业用水或油过滤器、淋浴器手柄、各种壳体支架、眼镜</w:t>
      </w:r>
      <w:r>
        <w:t>片、电子/电器零部件。但价格较高，推广不易。</w:t>
      </w:r>
    </w:p>
    <w:p>
      <w:r>
        <w:t>1269_聚十二烷二酰己二胺树脂poly hexa methylene do de can-</w:t>
      </w:r>
      <w:r>
        <w:t>amide resin； PA 612{NH(CH 2) 6CONH(CH 2) 10CO于，</w:t>
      </w:r>
      <w:r>
        <w:t>又称聚</w:t>
      </w:r>
      <w:r>
        <w:t>酰胺612(polyamide 612) 或尼龙612(nylon 612) 。半透明微</w:t>
      </w:r>
      <w:r>
        <w:t>黄或乳白色热塑性树脂。相对密度1.06~1.08，熔点220℃，</w:t>
      </w:r>
      <w:r>
        <w:t>拉伸强度60.8MPa， 冲击强度(缺口) 2.1~3.0kJ/m²， 热变形</w:t>
      </w:r>
      <w:r>
        <w:t>温度(1.82MPa) 62℃， 体积电阻率10100·cm， 介电强度</w:t>
      </w:r>
      <w:r>
        <w:t>15.75kV/mm，尺寸稳定性优于尼龙610。自熄。由己二胺</w:t>
      </w:r>
      <w:r>
        <w:t>和十二烷二酸中和生成盐，然后加压缩聚制得。适合注塑和</w:t>
      </w:r>
      <w:r>
        <w:t>挤塑成型。主要用于单丝、电缆包覆，各种高精密度机械零部</w:t>
      </w:r>
      <w:r>
        <w:t>件、工具架、弹药箱、线圈骨架等。</w:t>
      </w:r>
    </w:p>
    <w:p>
      <w:r>
        <w:t>1269_聚十二烷二酰十二烷二胺树脂poly lauryl do de can amide</w:t>
      </w:r>
      <w:r>
        <w:t>resin又称聚酰胺1212(polyamide 1212) 或尼龙1212(nylon</w:t>
      </w:r>
      <w:r>
        <w:t>1212)。含有十二烷二酰与十二烷二胺交替相连结构的脂肪</w:t>
      </w:r>
      <w:r>
        <w:t>族聚酰胺。具有突出的低温柔韧性，是聚酰胺中吸水性最低</w:t>
      </w:r>
      <w:r>
        <w:t>的产品。相对密度1.02，熔融温度184℃，热变形温度</w:t>
      </w:r>
      <w:r>
        <w:t>(1.82MPa) 52℃或(0.63MPa) 150℃； 拉伸强度(MPa) 54~</w:t>
      </w:r>
      <w:r>
        <w:t>60.8；常温断裂伸长率(23℃)270%，-40℃时仍有239%，优</w:t>
      </w:r>
      <w:r>
        <w:t>于其他聚酰胺；吸水性(水中24h)0.2%。由十二烷基二胺与</w:t>
      </w:r>
      <w:r>
        <w:t>十二烷基二酸共缩聚制得。可用多种方法成型加工。主要用</w:t>
      </w:r>
      <w:r>
        <w:t>作汽车燃料系统和油压系统的零部件；机械和电子零部</w:t>
      </w:r>
      <w:r>
        <w:t>件等。</w:t>
      </w:r>
    </w:p>
    <w:p>
      <w:r>
        <w:t>1269_聚十三内酰胺树脂</w:t>
      </w:r>
      <w:r>
        <w:t>poly t ride can oyl lactam resin； PA 13；</w:t>
      </w:r>
      <w:r>
        <w:t>nylon 13； polyamide 13resin</w:t>
      </w:r>
      <w:r>
        <w:t>七NH-(CH2)12-CO]，</w:t>
      </w:r>
      <w:r>
        <w:t>学名聚酰胺13，俗名尼龙13。相对密度1.01，熔点180℃，拉</w:t>
      </w:r>
      <w:r>
        <w:t>伸强度38MPa， 伸长率130%， 弯曲强度60MPa， 简支梁冲击</w:t>
      </w:r>
      <w:r>
        <w:t>强度(缺口) 4.4kJ/m²， 洛氏硬度34， 热变形温度(1.82MPa)</w:t>
      </w:r>
      <w:r>
        <w:t>50.5℃，吸湿率(23℃、50%RH)0.36%。由w-氨基十三酸熔</w:t>
      </w:r>
      <w:r>
        <w:t>融缩聚制得。可挤塑、注塑成型精密机械零部件，亦可制造薄</w:t>
      </w:r>
      <w:r>
        <w:t>膜等。</w:t>
      </w:r>
    </w:p>
    <w:p>
      <w:r>
        <w:t>1269_聚十三(烷) 二酰十三(烷) 二胺树脂poly tri dec a methylene</w:t>
      </w:r>
      <w:r>
        <w:t>t ride can oyl amide resin又称聚酰胺1313(polyamide 1313) 或</w:t>
      </w:r>
      <w:r>
        <w:t>尼龙1313(nylon</w:t>
      </w:r>
      <w:r>
        <w:t>1313)。相对密度</w:t>
      </w:r>
      <w:r>
        <w:t>tNH(CH 2&gt;13NH-C(CH 2&gt;Nc于，</w:t>
      </w:r>
      <w:r>
        <w:t>1.01，熔点170~</w:t>
      </w:r>
      <w:r>
        <w:t>174℃，拉伸强度35</w:t>
      </w:r>
      <w:r>
        <w:t>~37MPa， 弯曲强度33~43MPa， 冲击强度250~290kJ/m²，</w:t>
      </w:r>
      <w:r>
        <w:t>洛氏硬度59~62，吸湿率(浸水24h)0.137%~0.175%，表面</w:t>
      </w:r>
      <w:r>
        <w:t>电阻率10'50，体积电阻率10140·cm。由十三碳二胺和十三</w:t>
      </w:r>
      <w:r>
        <w:t>碳二酸缩聚制备。加工性好、宜作电缆护套，也可增强填</w:t>
      </w:r>
      <w:r>
        <w:t>充改性。</w:t>
      </w:r>
    </w:p>
    <w:p>
      <w:r>
        <w:t>1269_聚十一酰胺树脂poly unde can oyl amide resin； PA 11</w:t>
      </w:r>
      <w:r>
        <w:t>学名</w:t>
      </w:r>
      <w:r>
        <w:t>聚酰胺11(polyamide</w:t>
      </w:r>
      <w:r>
        <w:t>ENH-(CH 2) 10--CO子，</w:t>
      </w:r>
      <w:r>
        <w:t>11)或聚w-氨基十一酸。</w:t>
      </w:r>
      <w:r>
        <w:t>商品名尼龙11(nylon 11) 。白色半透明热塑性树脂。相对密</w:t>
      </w:r>
      <w:r>
        <w:t>度1.04~1.05， 熔点187℃， 拉伸强度50~59MPa， 冲击强度</w:t>
      </w:r>
      <w:r>
        <w:t>(缺口)3.8kJ/m²，体积电阻率10130·cm，介电强度16.7kV/</w:t>
      </w:r>
      <w:r>
        <w:t>mm， 热变形温度(1.82MPa) 54℃， 自熄。有尼龙类树脂的通</w:t>
      </w:r>
      <w:r>
        <w:t>性，特点是相对密度小，吸水性低，柔软，耐低温性优良。由</w:t>
      </w:r>
      <w:r>
        <w:t>w-氨基十一酸在热压釜中缩聚而成。适于注塑、挤塑、真空</w:t>
      </w:r>
      <w:r>
        <w:t>成型、旋转成型和离心浇铸等。可增塑、增强填充改性。特别</w:t>
      </w:r>
      <w:r>
        <w:t>适合制作各种软管、包装薄膜、电缆护套、耐磨损部件，军工宇</w:t>
      </w:r>
      <w:r>
        <w:t>航材料。粉末可用于滚动浸涂和静电喷涂赋予金属表面耐磨</w:t>
      </w:r>
      <w:r>
        <w:t>性和耐药品性。</w:t>
      </w:r>
    </w:p>
    <w:p>
      <w:r>
        <w:t>1269_聚叔丁基乙炔poly(tert-butyl) acetylene又称聚3， 3-二</w:t>
      </w:r>
      <w:r>
        <w:t>甲基丁炔。由于叔丁基的较大体积对</w:t>
      </w:r>
      <w:r>
        <w:t>CH3</w:t>
      </w:r>
      <w:r>
        <w:t>共轭双键的共平面作用影响较大，共轭</w:t>
      </w:r>
      <w:r>
        <w:t>CHs-C-CH 3</w:t>
      </w:r>
      <w:r>
        <w:t>度下降，聚合物基本没有导电性，在非</w:t>
      </w:r>
      <w:r>
        <w:t>长CH-C十，</w:t>
      </w:r>
      <w:r>
        <w:t>掺杂状态电导率只有10-18S/cm。经</w:t>
      </w:r>
      <w:r>
        <w:t>掺杂处理后也没有很大改善，已经不属</w:t>
      </w:r>
      <w:r>
        <w:t>于导电聚合物范畴，虽然它也具有线型共轭分子结构。聚叔</w:t>
      </w:r>
      <w:r>
        <w:t>丁基乙炔的外观为白色固体，特征吸收峰不在可见区，也证明</w:t>
      </w:r>
      <w:r>
        <w:t>其共轭程度较低。聚叔丁基乙炔可以用聚甲基乙炔的合成方</w:t>
      </w:r>
      <w:r>
        <w:t>法制备。</w:t>
      </w:r>
      <w:r>
        <w:t>C6Hs</w:t>
      </w:r>
      <w:r>
        <w:t>~W(CO)s</w:t>
      </w:r>
      <w:r>
        <w:t>CH sO</w:t>
      </w:r>
      <w:r>
        <w:t>CH=CC(CH3)3</w:t>
      </w:r>
      <w:r>
        <w:t>→聚叔丁基乙炔</w:t>
      </w:r>
      <w:r>
        <w:t>聚[3， 3-双(氟甲基) 氧杂环丁烷] poly[3， 3-bis(fluoro-</w:t>
      </w:r>
      <w:r>
        <w:t>酯、三烯丙基异氰脲酸酯共聚，可改变树脂的性能。主要用于</w:t>
      </w:r>
      <w:r>
        <w:t>methyl) trim ethylene oxide] 以氟原子取代氯的卤化聚醚树</w:t>
      </w:r>
      <w:r>
        <w:t>制造耐高温多层印制电路覆铜板。</w:t>
      </w:r>
      <w:r>
        <w:t>脂类似物。同氯化聚醚一样，经</w:t>
      </w:r>
      <w:r>
        <w:t>CH2F</w:t>
      </w:r>
      <w:r>
        <w:t>拉伸和极化处理的该类树脂也表</w:t>
      </w:r>
      <w:r>
        <w:t>O-CH2一</w:t>
      </w:r>
      <w:r>
        <w:t>-CH2%</w:t>
      </w:r>
      <w:r>
        <w:t>现出压电和热电性质。由于分子</w:t>
      </w:r>
      <w:r>
        <w:t>CH2F</w:t>
      </w:r>
      <w:r>
        <w:t>中碳氟键的极性比碳氯键大，预</w:t>
      </w:r>
      <w:r>
        <w:t>期在热电性质方面具有优越性</w:t>
      </w:r>
      <w:r>
        <w:t>质，而且氟取代物的碳氟键能高，其化学稳定性要好于氯取代</w:t>
      </w:r>
      <w:r>
        <w:t>类似物。聚[3，3-双(氟甲基)氧杂环丁烷]的合成与聚[3，3-</w:t>
      </w:r>
      <w:r>
        <w:t>双(氯甲基)氧杂环丁烷]的制备类似，首先合成3，3-双(氟甲</w:t>
      </w:r>
      <w:r>
        <w:t>基)氧杂环丁烷，然后利用开环聚合反应得到该聚合物。</w:t>
      </w:r>
    </w:p>
    <w:p>
      <w:r>
        <w:t>1270_聚[3， 3-双(氟甲基) 氧杂环丁烷] 热电薄膜poly[3， 3-bis</w:t>
      </w:r>
      <w:r>
        <w:t>(fluoro methyl) trimet hyi ene oxide] thermoelectric film以聚</w:t>
      </w:r>
      <w:r>
        <w:t>methyl) trim ethylene oxide]</w:t>
      </w:r>
      <w:r>
        <w:t>[3，3-双(氟甲基)氧杂环丁烷]树脂为原料，在强电场存在下</w:t>
      </w:r>
      <w:r>
        <w:t>经拉伸成型的具有热电性能的薄膜。其中氟甲基为极性基</w:t>
      </w:r>
      <w:r>
        <w:t>团，在高温下受电场作用，可以发生极化取向，在低温定型之</w:t>
      </w:r>
      <w:r>
        <w:t>后可以构成具有热电性质的薄膜材料。与聚[3，3-双(氯甲</w:t>
      </w:r>
      <w:r>
        <w:t>基)氧杂环丁烷]热电薄膜相比，以氟原子替代氯原子，在提高</w:t>
      </w:r>
      <w:r>
        <w:t>热电性质方面是有利的。</w:t>
      </w:r>
    </w:p>
    <w:p>
      <w:r>
        <w:t>1270_聚双环戊二烯poly di cyclo penta diene； PD CPD为双环戊</w:t>
      </w:r>
      <w:r>
        <w:t>二烯之均聚物或共聚物。为一种交联三维网状结构工程塑</w:t>
      </w:r>
      <w:r>
        <w:t>料。密度1.04g/cm³，耐热120℃。耐寒-40℃。耐一般酸、</w:t>
      </w:r>
      <w:r>
        <w:t>碱、有机溶剂，但不耐芳烃和卤代烃。弯曲模量1790~</w:t>
      </w:r>
      <w:r>
        <w:t>2070MPa。拉伸强度34MPa。热变形温度185.5℃。芯臂梁</w:t>
      </w:r>
      <w:r>
        <w:t>缺口冲击强度427J/m。在六氯化钨和一氯二乙基铝组成的</w:t>
      </w:r>
      <w:r>
        <w:t>催化剂存在下，由双环戊二烯开环歧化聚合制得。可用反应</w:t>
      </w:r>
      <w:r>
        <w:t>注塑成型制成各种制件。用作汽车零部件，如保险杠、缓冲</w:t>
      </w:r>
      <w:r>
        <w:t>板、仪表板、挡泥板等，也可用作体育用品，耐化学品容器等。</w:t>
      </w:r>
    </w:p>
    <w:p>
      <w:r>
        <w:t>1270_聚[3， 3-双(氯甲基) 氧杂环丁烷] 热电薄膜poly[3， 3-bis</w:t>
      </w:r>
      <w:r>
        <w:t>(chloromethyl) trim ethylene oxide] thermoelectric film又称氯</w:t>
      </w:r>
      <w:r>
        <w:t>化聚醚树脂热电薄膜。</w:t>
      </w:r>
      <w:r>
        <w:t>是以氣</w:t>
      </w:r>
      <w:r>
        <w:t>聚醚树脂为原料，在强电场存</w:t>
      </w:r>
      <w:r>
        <w:t>在下经拉伸成型的具有热电性能的薄膜。氯化聚醚分子中的</w:t>
      </w:r>
      <w:r>
        <w:t>氯甲基为极性基团，在电场作用</w:t>
      </w:r>
      <w:r>
        <w:t>下进行热拉伸处理，使之发生</w:t>
      </w:r>
      <w:r>
        <w:t>极化取向，经低温定型之后构成热电膜材料。或者采用辉光</w:t>
      </w:r>
      <w:r>
        <w:t>放电等极化处理方法，利用其高度绝缘性能，也可以实现氯化</w:t>
      </w:r>
      <w:r>
        <w:t>聚醚薄膜的驻极体化，使之具有热电性质。氯化聚醚树脂是工</w:t>
      </w:r>
      <w:r>
        <w:t>业化的树脂，物理和化学性质稳定，相对价格低廉。</w:t>
      </w:r>
    </w:p>
    <w:p>
      <w:r>
        <w:t>1270_聚双马来酰亚胺poly bis maleimide； PBM I</w:t>
      </w:r>
      <w:r>
        <w:t>又称聚顺丁</w:t>
      </w:r>
      <w:r>
        <w:t>gate tube是用特殊的吹胀成型制</w:t>
      </w:r>
      <w:r>
        <w:t>二酰亚胺或双马型聚酰亚胺。由双马来酰亚胺中间体制备的</w:t>
      </w:r>
      <w:r>
        <w:t>聚合物，是加成型聚酰亚胺中一类重要品种。由顺丁烯二酸</w:t>
      </w:r>
      <w:r>
        <w:t>酐与二元胺</w:t>
      </w:r>
      <w:r>
        <w:t>甲基甲酰胺或丙酮中反应，然后经脱水和化</w:t>
      </w:r>
      <w:r>
        <w:t>学酰亚胺化， 形成双马来酰亚胺中间体(BMI) ， 再经加成聚合</w:t>
      </w:r>
      <w:r>
        <w:t>反应形成交联结构的聚双马来酰亚胺</w:t>
      </w:r>
      <w:r>
        <w:t>中间体溶于二甲基甲</w:t>
      </w:r>
      <w:r>
        <w:t>酰胺等强极性溶剂，熔融黏度低，固化过程中无低分子物释</w:t>
      </w:r>
      <w:r>
        <w:t>放，适宜作耐高温结构胶黏剂、绝缘浸渍漆、模塑料，尤其适用</w:t>
      </w:r>
      <w:r>
        <w:t>作高性能复合材料基体树脂</w:t>
      </w:r>
      <w:r>
        <w:t>均聚物的玻璃化温度大于</w:t>
      </w:r>
      <w:r>
        <w:t>300℃，可在180~230℃长期使用，因性脆限制了应用。改性</w:t>
      </w:r>
      <w:r>
        <w:t>的方法很多：(1)合成不同组成或结构的二元胺以及氨基封端</w:t>
      </w:r>
      <w:r>
        <w:t>的芳醚砜、芳醚酮、有机硅、酰胺-酰亚胺或介晶单元的预聚</w:t>
      </w:r>
      <w:r>
        <w:t>物，制备相应的双马来酰亚胺中间体；(2)马来酰亚胺双键与</w:t>
      </w:r>
      <w:r>
        <w:t>含NH2一，一NH一，一OH，一SH等活性氢的化合物经</w:t>
      </w:r>
      <w:r>
        <w:t>Michael反应共聚， 与苯并环丁烯、桐油等亲二烯体经Diels-</w:t>
      </w:r>
      <w:r>
        <w:t>Alder反应共聚， 与烯丙基类化合物经“ene”反应共聚， 与乙烯</w:t>
      </w:r>
      <w:r>
        <w:t>基单体共聚；(3)与环氧树脂、酚醛树脂进行共混改性。各种</w:t>
      </w:r>
      <w:r>
        <w:t>改性品种，已在航空航天、机械、电子、电机电器、国防等工业</w:t>
      </w:r>
      <w:r>
        <w:t>部门得到广泛应用，正迅速发展中。</w:t>
      </w:r>
    </w:p>
    <w:p>
      <w:r>
        <w:t>1270_聚双马来酰亚胺三嗪poly bis maleimide triazine； BT； bis-</w:t>
      </w:r>
      <w:r>
        <w:t>maleimide triazine resin</w:t>
      </w:r>
      <w:r>
        <w:t>又称双马来酰亚胺三嗪树脂，顺丁</w:t>
      </w:r>
      <w:r>
        <w:t>烯二酰亚胺三嗪树脂或BT树脂。由双马来酰亚胺与芳族二</w:t>
      </w:r>
      <w:r>
        <w:t>氰酸酯的混合物在高温下成环，形成含三嗪和二嗪环的交联</w:t>
      </w:r>
      <w:r>
        <w:t>结构。辛酸锌和叔胺可用作成环反应催化剂。成型加工性与</w:t>
      </w:r>
      <w:r>
        <w:t>环氧树脂相似。调节两组分比例，或加人环氧树脂、丙烯酸</w:t>
      </w:r>
      <w:r>
        <w:t>酯、三烯丙基异氰脲酸酯共聚，可改变树脂的性能。主要用于</w:t>
      </w:r>
      <w:r>
        <w:t>制造耐高温多层印制电路覆铜板。</w:t>
      </w:r>
      <w:r>
        <w:t>Ar</w:t>
      </w:r>
      <w:r>
        <w:t>l-o-Ar一0-</w:t>
      </w:r>
      <w:r>
        <w:t>-Ar2一</w:t>
      </w:r>
      <w:r>
        <w:t>聚[3， 3-双(溴甲基) 氧杂环丁烷] poly[3， 3-bis(bromo-</w:t>
      </w:r>
      <w:r>
        <w:t>methyl) trim ethylene oxide]</w:t>
      </w:r>
      <w:r>
        <w:t>为以溴原子取代氯原子的卤化</w:t>
      </w:r>
      <w:r>
        <w:t>聚醚树脂类似物。同氯化聚醚一样，</w:t>
      </w:r>
      <w:r>
        <w:t>CH2Br</w:t>
      </w:r>
      <w:r>
        <w:t>经拉伸和极化处理的聚[3，3-双(溴</w:t>
      </w:r>
      <w:r>
        <w:t>O-CH2-C-CH2)</w:t>
      </w:r>
      <w:r>
        <w:t>甲基)氧杂环丁烷]也表现出压电和</w:t>
      </w:r>
      <w:r>
        <w:t>CH2Br</w:t>
      </w:r>
      <w:r>
        <w:t>热电性质。由于分子中碳澳键的极</w:t>
      </w:r>
      <w:r>
        <w:t>性不如碳氣键大，在热电性质方面</w:t>
      </w:r>
      <w:r>
        <w:t>没有很大优越性质，而且溴离子是好的离去基团，其化学稳定</w:t>
      </w:r>
      <w:r>
        <w:t>性，特别是光化学稳定性要受到一定影响。聚[3，3-双(澳甲</w:t>
      </w:r>
      <w:r>
        <w:t>基)氧杂环丁烷]的合成与聚[3，3-双(氯甲基)氧杂环丁烷]的</w:t>
      </w:r>
      <w:r>
        <w:t>制备类似，首先合成3，3-双(溴甲基)氧杂环丁烷，然后利用开</w:t>
      </w:r>
      <w:r>
        <w:t>环聚合反应得到该聚合物。</w:t>
      </w:r>
    </w:p>
    <w:p>
      <w:r>
        <w:t>1270_聚[3，3-双(溴甲基)氧杂环丁烷]热电薄膜</w:t>
      </w:r>
      <w:r>
        <w:t>poly[3， 3-bis</w:t>
      </w:r>
      <w:r>
        <w:t>(bromo methyl) trim ethylene oxide] thermoelectric film是以</w:t>
      </w:r>
      <w:r>
        <w:t>聚[3，3-双(澳甲基)氧杂环丁烷]树脂为原料，在强电场存在</w:t>
      </w:r>
      <w:r>
        <w:t>下经拉伸成型或其他极化方法使之具有热电性能的薄膜。其</w:t>
      </w:r>
      <w:r>
        <w:t>中溴甲基为极性基团，在高温下受电场作用，可以发生极化取</w:t>
      </w:r>
      <w:r>
        <w:t>向，在低温定型之后可以构成具有热电性质的薄膜材料。与</w:t>
      </w:r>
      <w:r>
        <w:t>聚[3，3-双(氯甲基)氧杂环丁烷]热电薄膜相比，这类热电薄</w:t>
      </w:r>
      <w:r>
        <w:t>膜中由于有澳原子存在，化学和光化学稳定性较差。这类热</w:t>
      </w:r>
      <w:r>
        <w:t>电薄膜还未见在工业上应用的报道。</w:t>
      </w:r>
    </w:p>
    <w:p>
      <w:r>
        <w:t>1270_聚四吖嗪poly tetra zine由四个</w:t>
      </w:r>
      <w:r>
        <w:t>C6H5</w:t>
      </w:r>
      <w:r>
        <w:t>氮原子构成的六元杂环聚合物。可</w:t>
      </w:r>
      <w:r>
        <w:t>由对苯二酰苯酰肼氯化物自身缩合</w:t>
      </w:r>
      <w:r>
        <w:t>环化而成。</w:t>
      </w:r>
    </w:p>
    <w:p>
      <w:r>
        <w:t>1270_聚四氟乙烯波纹管</w:t>
      </w:r>
      <w:r>
        <w:t>PTFE corr u-</w:t>
      </w:r>
      <w:r>
        <w:t>gate tube是用特殊的吹胀成型制</w:t>
      </w:r>
      <w:r>
        <w:t>CgHs</w:t>
      </w:r>
      <w:r>
        <w:t>成。是将聚四氟乙烯管材在一定模</w:t>
      </w:r>
      <w:r>
        <w:t>具中加热到</w:t>
      </w:r>
      <w:r>
        <w:t>一定温度，管内给予一定的内压，使管材横向扩大</w:t>
      </w:r>
      <w:r>
        <w:t>(吹胀)然后冷却定型而制得。此波纹管具有聚四氟乙烯的固</w:t>
      </w:r>
      <w:r>
        <w:t>有性能，还具有高的挠曲性和弹性。根据波纹形状有Ⅴ型、</w:t>
      </w:r>
      <w:r>
        <w:t>U型和型三种。作为耐腐蚀管道的连接件，起着吸收因热</w:t>
      </w:r>
      <w:r>
        <w:t>胀冷缩所引起的管道长度的变化，有连接刚性大而易脆管道</w:t>
      </w:r>
      <w:r>
        <w:t>的错位连接作用。为了提高使用性能，波纹管还可用金属环、</w:t>
      </w:r>
      <w:r>
        <w:t>金属套、橡胶等增强。</w:t>
      </w:r>
    </w:p>
    <w:p>
      <w:r>
        <w:t>1270_聚四氟乙烯玻璃布</w:t>
      </w:r>
      <w:r>
        <w:t>PTFE glass cloth</w:t>
      </w:r>
      <w:r>
        <w:t>为了克服聚四氟</w:t>
      </w:r>
      <w:r>
        <w:t>乙烯机械强度低、冷流性大的缺点，充分利用其他优异性能，</w:t>
      </w:r>
      <w:r>
        <w:t>采用以纤维织物为基材、浸渍聚四氟乙烯分散液的改进措施，</w:t>
      </w:r>
      <w:r>
        <w:t>能满足各种应用条件的要求，用玻璃纤维来浸渍是最常见的</w:t>
      </w:r>
      <w:r>
        <w:t>一种</w:t>
      </w:r>
      <w:r>
        <w:t>具</w:t>
      </w:r>
      <w:r>
        <w:t>布的耐高温、高强度的性能，又有聚四氟乙</w:t>
      </w:r>
      <w:r>
        <w:t>烯的绝缘</w:t>
      </w:r>
      <w:r>
        <w:t>摩优异性能。聚四氟乙烯玻璃布主要用作耐</w:t>
      </w:r>
      <w:r>
        <w:t>热的</w:t>
      </w:r>
      <w:r>
        <w:t>缆绝缘和纺织行业辊筒防黏层、食品、服装、</w:t>
      </w:r>
      <w:r>
        <w:t>塑料机械</w:t>
      </w:r>
      <w:r>
        <w:t>上的防黏带、防黏垫层等。</w:t>
      </w:r>
    </w:p>
    <w:p>
      <w:r>
        <w:t>1270_聚四氟</w:t>
      </w:r>
      <w:r>
        <w:t>乙烯玻璃布层压板PTFE glass cloth laminate</w:t>
      </w:r>
      <w:r>
        <w:t>是</w:t>
      </w:r>
      <w:r>
        <w:t>种玻璃纤维增强材料，由无碱玻璃布作填料经聚四氟乙</w:t>
      </w:r>
      <w:r>
        <w:t>烯分散液浸渍、干燥、烧结后的聚四氟乙烯漆布加热加压制</w:t>
      </w:r>
      <w:r>
        <w:t>成。聚四氟乙烯独特的电性能使它特别适用于作高频高温的</w:t>
      </w:r>
      <w:r>
        <w:t>绝缘材料，可以用作雷达天线罩、电器的结构件，还可用作印</w:t>
      </w:r>
      <w:r>
        <w:t>刷线路的基板。</w:t>
      </w:r>
    </w:p>
    <w:p>
      <w:r>
        <w:t>1270_聚四氟乙烯玻璃布覆铜箔层压板</w:t>
      </w:r>
      <w:r>
        <w:t>polytetrafluoroethylene</w:t>
      </w:r>
      <w:r>
        <w:t>glass cloth copper bearing laminated materials</w:t>
      </w:r>
      <w:r>
        <w:t>由特殊处理</w:t>
      </w:r>
      <w:r>
        <w:t>的无碱玻璃纤维布浸渍聚四氟乙烯乳液，经烧结后成聚四氟</w:t>
      </w:r>
      <w:r>
        <w:t>乙烯玻璃布，再与处理过的铜箔层压而成。具有优良的电性</w:t>
      </w:r>
      <w:r>
        <w:t>能和化学稳定性，是一种耐高温新型介质基材。介质损耗小，</w:t>
      </w:r>
      <w:r>
        <w:t>介电常数低，且数值随温度和频率变化的波动小，使用温度宽</w:t>
      </w:r>
      <w:r>
        <w:t>(一180~+260℃)，低的摩擦系数和不粘性。经玻璃布增强</w:t>
      </w:r>
      <w:r>
        <w:t>后机械强度高，能满足微波电路板的要求。表面绝缘电阻≥</w:t>
      </w:r>
      <w:r>
        <w:t>10100，介电常数3.0，介质损耗角正切≤1×10-3，弯曲强度</w:t>
      </w:r>
      <w:r>
        <w:t>≥80MPa， 耐浸焊性260℃(20s) ， 适用制作高温、高频下用电</w:t>
      </w:r>
      <w:r>
        <w:t>子设备的印制电路板。广泛应用于人造卫星、宇宙飞船、火</w:t>
      </w:r>
      <w:r>
        <w:t>箭、导弹、雷达、广播电视等方面。</w:t>
      </w:r>
    </w:p>
    <w:p>
      <w:r>
        <w:t>1271_聚四氟乙烯超细粉PTFE micro powder； PTFE wax是</w:t>
      </w:r>
      <w:r>
        <w:t>由四氟乙烯经调聚反应而得到的分散聚四氟乙烯微粉。平均</w:t>
      </w:r>
      <w:r>
        <w:t>粒径小于5um，比表面大于10m²/g，摩擦系数0.06~0.07，</w:t>
      </w:r>
      <w:r>
        <w:t>润滑性好，能很好地分散在许多材料中。可用作塑料、橡胶</w:t>
      </w:r>
      <w:r>
        <w:t>油墨、涂料、润滑油脂的防黏、减摩、阻燃添加剂，也可作干性</w:t>
      </w:r>
      <w:r>
        <w:t>润滑剂制成气溶胶等。</w:t>
      </w:r>
    </w:p>
    <w:p>
      <w:r>
        <w:t>1271_聚四氟乙烯发热带PTFE heating tape属于分散系复合</w:t>
      </w:r>
      <w:r>
        <w:t>型导电高分子材料。是利用耐热、耐老化的PTFE和导电炭</w:t>
      </w:r>
      <w:r>
        <w:t>黑经复合加工而成的产品。在施加12~220V交、直流电压</w:t>
      </w:r>
      <w:r>
        <w:t>时能导电发热，与金属相比，具有质量轻，柔软性好，耐折，发</w:t>
      </w:r>
      <w:r>
        <w:t>热均匀，耐腐蚀等特点。可代替部分金属丝作为发热元件的</w:t>
      </w:r>
      <w:r>
        <w:t>面状发热体。用于加热、保温、干燥等设备装置上。</w:t>
      </w:r>
    </w:p>
    <w:p>
      <w:r>
        <w:t>1271_聚四氟乙烯覆铜箔板</w:t>
      </w:r>
      <w:r>
        <w:t>PTFE covered copper foil board</w:t>
      </w:r>
      <w:r>
        <w:t>有以聚四氟乙烯为基材和以聚四氟乙烯玻璃布层压板为基材</w:t>
      </w:r>
      <w:r>
        <w:t>两种，都是以聚全氟</w:t>
      </w:r>
      <w:r>
        <w:t>乙丙烯薄膜为黏合层，将铜箔黏附在基材</w:t>
      </w:r>
      <w:r>
        <w:t>上的复合材料。具有优异的电性能、耐热性和机械强度，适用</w:t>
      </w:r>
      <w:r>
        <w:t>于制作高温、高频下的印刷线路板。在卫星地面站、电子计算</w:t>
      </w:r>
      <w:r>
        <w:t>机、电视机中有广泛的应用。对于毫米波集成电路，上述两种</w:t>
      </w:r>
      <w:r>
        <w:t>已不能满足要求，需用微纤维增强聚四氟乙烯与铜箔的复合</w:t>
      </w:r>
      <w:r>
        <w:t>材料才行。</w:t>
      </w:r>
    </w:p>
    <w:p>
      <w:r>
        <w:t>1271_聚四氟乙烯隔膜</w:t>
      </w:r>
      <w:r>
        <w:t>PTFE diaphragm</w:t>
      </w:r>
      <w:r>
        <w:t>是聚四氟乙烯片材，</w:t>
      </w:r>
      <w:r>
        <w:t>经特殊处理后再经热压定型而制成。可由聚四氟乙烯悬浮树</w:t>
      </w:r>
      <w:r>
        <w:t>脂模压或切削的片材，经淬火处理，然后在不同方向上反复压</w:t>
      </w:r>
      <w:r>
        <w:t>延制得；也可由分散树脂模压成型后烧结淬火制得。有较高</w:t>
      </w:r>
      <w:r>
        <w:t>的弹性、韧性和耐疲劳性。用作耐腐蚀隔膜阀的隔膜。</w:t>
      </w:r>
    </w:p>
    <w:p>
      <w:r>
        <w:t>1271_聚四氟乙烯过滤材料PTFE filter material是由聚四氟</w:t>
      </w:r>
      <w:r>
        <w:t>乙烯多孔材料制成。由于聚四氟乙烯的高温黏度大，只能制</w:t>
      </w:r>
      <w:r>
        <w:t>成开孔型的多孔材料。制造方法有模压法和拉伸法两种。聚</w:t>
      </w:r>
      <w:r>
        <w:t>四氟乙烯多孔材料具有一般过滤材料所不及的特性，能耐腐</w:t>
      </w:r>
      <w:r>
        <w:t>蚀，有低导热系数，柔软而富有弹性，还是一种良好的隔热衬</w:t>
      </w:r>
      <w:r>
        <w:t>垫材料。</w:t>
      </w:r>
    </w:p>
    <w:p>
      <w:r>
        <w:t>1271_聚四氟乙烯焊接PTFE weld</w:t>
      </w:r>
      <w:r>
        <w:t>聚四氟乙烯在熔点以上</w:t>
      </w:r>
      <w:r>
        <w:t>(380℃)其黏度仍有1010~10"Pa·s，即使加髙温度也只会分</w:t>
      </w:r>
      <w:r>
        <w:t>解而不流动，因此对聚四氟乙烯材料的焊接区别于其他热塑</w:t>
      </w:r>
      <w:r>
        <w:t>性塑料。聚四氟乙烯的焊接有热压焊和热风焊两种，热压焊</w:t>
      </w:r>
      <w:r>
        <w:t>接是将焊接的两片PTFE材料加热至高</w:t>
      </w:r>
      <w:r>
        <w:t>点，在不太大的</w:t>
      </w:r>
      <w:r>
        <w:t>压力下，将两片材料压合在一起。热风焊接是用与聚四氟乙</w:t>
      </w:r>
      <w:r>
        <w:t>烯性能相仿的熔融加工的氟塑料如四氟乙烯-全氟烷基能乙</w:t>
      </w:r>
      <w:r>
        <w:t>烯基醚共聚物(PFA) 作焊条， 用热空气将焊条与待焊的聚四</w:t>
      </w:r>
      <w:r>
        <w:t>氟乙烯同时加热、加压，使聚四氟乙烯材料通过焊条连接</w:t>
      </w:r>
      <w:r>
        <w:t>在一起。</w:t>
      </w:r>
    </w:p>
    <w:p>
      <w:r>
        <w:t>1271_聚四氟乙烯螺旋管PTFE screw tube</w:t>
      </w:r>
      <w:r>
        <w:t>是采用聚四氟乙</w:t>
      </w:r>
      <w:r>
        <w:t>烯薄壁管材，在一特殊的热模中，以一定旋转速度旋转而成的</w:t>
      </w:r>
      <w:r>
        <w:t>螺旋式波纹形状的软管。最大特点是有较大的挠曲性和弯曲</w:t>
      </w:r>
      <w:r>
        <w:t>性，但不具有伸缩性，这是与波纹管的最大区别。主要用作耐</w:t>
      </w:r>
      <w:r>
        <w:t>强腐蚀、高温设备的软性连接，错位连接、蛇形管路和泵发动</w:t>
      </w:r>
      <w:r>
        <w:t>机等振动部件的进出口管、低温挠性管道及电缆挠性套管等。</w:t>
      </w:r>
    </w:p>
    <w:p>
      <w:r>
        <w:t>1271_聚四氟乙烯浓缩水分散液polytetrafluoroethylene c once-</w:t>
      </w:r>
      <w:r>
        <w:t>nt rated dispersion为白色乳状水分散液。由分散聚合制得</w:t>
      </w:r>
      <w:r>
        <w:t>的分散液在碳酸铵和乳化剂的存在下加热、分离，倾去清液即</w:t>
      </w:r>
      <w:r>
        <w:t>得含60%固含量的浓缩聚四氟乙烯分散液。贮运中要避免</w:t>
      </w:r>
      <w:r>
        <w:t>剧烈振荡、高温、曝晒和严寒以防聚合物凝聚。浓缩分散液的</w:t>
      </w:r>
      <w:r>
        <w:t>理化性能同聚四氟乙烯树脂。它可用于浸溃石棉、玻璃纤维</w:t>
      </w:r>
      <w:r>
        <w:t>及陶瓷、石墨等多孔材料，也可配成涂料，纺丝制成聚四氟乙</w:t>
      </w:r>
      <w:r>
        <w:t>烯纤维，用作防粘、防腐或密封材料。</w:t>
      </w:r>
    </w:p>
    <w:p>
      <w:r>
        <w:t>1271_聚四氟乙烯膨体制品PTFE expanded products由聚四</w:t>
      </w:r>
      <w:r>
        <w:t>氟乙烯经特殊拉伸加工方法制成的一种柔韧富有弹性的无纺</w:t>
      </w:r>
      <w:r>
        <w:t>型微孔材料。有薄膜、片材、管、棒、带等形式的制品。主要特</w:t>
      </w:r>
      <w:r>
        <w:t>点是有90</w:t>
      </w:r>
      <w:r>
        <w:t>~97%的气孔率，孔径0.25~5.0um。除了可以</w:t>
      </w:r>
      <w:r>
        <w:t>做过滤，密封材料，还因它具有抗血栓性，可长期植人人体，做</w:t>
      </w:r>
      <w:r>
        <w:t>人工血管、气管、人工心脏补片、人工韧带等。</w:t>
      </w:r>
    </w:p>
    <w:p>
      <w:r>
        <w:t>1271_聚四氟乙烯热收缩管</w:t>
      </w:r>
      <w:r>
        <w:t>PTFE heatshrink able tube是聚</w:t>
      </w:r>
      <w:r>
        <w:t>四氟乙烯材料制成的、在加热时具有收缩能力的管材。通过</w:t>
      </w:r>
      <w:r>
        <w:t>吹胀成型工艺二次加工面成。除了具有聚四氟乙烯材料的优</w:t>
      </w:r>
      <w:r>
        <w:t>异性能外，还具有受热收缩从而形成紧贴保护层的特性，是由</w:t>
      </w:r>
      <w:r>
        <w:t>于聚四氟乙烯具有热应力松弛特性和其他塑料所没有的永久</w:t>
      </w:r>
      <w:r>
        <w:t>记忆塑性的特性。当加热高于晶体熔点时，可以回缩至原来</w:t>
      </w:r>
      <w:r>
        <w:t>尺寸。这种管材在电器、机械、化工等方面可用作绝缘材料和</w:t>
      </w:r>
      <w:r>
        <w:t>防粘材料。</w:t>
      </w:r>
    </w:p>
    <w:p>
      <w:r>
        <w:t>1271_聚四氟乙烯软密封PTFE soft seal是由填料(编织盘)</w:t>
      </w:r>
      <w:r>
        <w:t>浸渍聚四氟乙烯分散液而成，是用于旋转或往复运动时的密</w:t>
      </w:r>
      <w:r>
        <w:t>封件。组成软密封的有石棉纤维浸渍PTFE分散液编织、酚</w:t>
      </w:r>
      <w:r>
        <w:t>醛纤维浸渍PTFE分散液编织、碳纤维浸渍PTFE分散液编</w:t>
      </w:r>
      <w:r>
        <w:t>织和聚四氟乙烯纤维或膨体聚四氟乙烯纤维浸渍聚四氟乙烯</w:t>
      </w:r>
      <w:r>
        <w:t>乳液编织四种，通常用于旋转的搅拌和泵中的密封以及阀门</w:t>
      </w:r>
      <w:r>
        <w:t>杆的密封等。</w:t>
      </w:r>
    </w:p>
    <w:p>
      <w:r>
        <w:t>1271_聚四氟乙烯生料带</w:t>
      </w:r>
      <w:r>
        <w:t>polytetrafluoroethylene un sintering</w:t>
      </w:r>
      <w:r>
        <w:t>tape又称密封带， 止泄带。是由聚四氟乙烯分散树脂经糊</w:t>
      </w:r>
      <w:r>
        <w:t>状挤出、压延而成的不含任何添加剂的带状制品。呈白色、表</w:t>
      </w:r>
      <w:r>
        <w:t>面光滑，质地均匀，具有优异的耐热性、耐腐蚀性，并且自粘</w:t>
      </w:r>
      <w:r>
        <w:t>性、贴合性好，有很好的密封性。可广泛用于纯氧、煤气、强氧</w:t>
      </w:r>
      <w:r>
        <w:t>化剂、强腐蚀性介质和高温蒸汽等管道螺纹丝口密封以及泵、</w:t>
      </w:r>
      <w:r>
        <w:t>阀、设备形状复杂的填充密封。</w:t>
      </w:r>
    </w:p>
    <w:p>
      <w:r>
        <w:t>1271_聚四氟乙烯树脂polytetrafluoroethylene resin</w:t>
      </w:r>
      <w:r>
        <w:t>俗称塑料</w:t>
      </w:r>
      <w:r>
        <w:t>王。是氟树脂中产量、用量最大的品种。由四氟乙烯经悬浮</w:t>
      </w:r>
      <w:r>
        <w:t>或分散聚合反应而制成的无极性直链型结晶性聚合物。有颗</w:t>
      </w:r>
      <w:r>
        <w:t>粒状、粉状和分散液三类。相对密度2.1~2.3，熔点327℃。</w:t>
      </w:r>
      <w:r>
        <w:t>具有耐高低温性、化学稳定性、电绝缘性、耐大气老化性和润</w:t>
      </w:r>
      <w:r>
        <w:t>滑性、不粘性等突出性能。具有极高的熔体黏度1010~1011</w:t>
      </w:r>
      <w:r>
        <w:t>Pas， 需采用冷压、烧结的方法加工。可制成棒、板、管材及各</w:t>
      </w:r>
      <w:r>
        <w:t>种型坯、经二次加工还可制成薄板、薄膜及各种异形制品。是</w:t>
      </w:r>
      <w:r>
        <w:t>航空航天、化工、电子、轻工、机械、纺织、医药、建筑、尖端科学</w:t>
      </w:r>
      <w:r>
        <w:t>技术等必不可少的新型材料。</w:t>
      </w:r>
    </w:p>
    <w:p>
      <w:r>
        <w:t>1271_聚四氟乙烯树脂复合材料</w:t>
      </w:r>
      <w:r>
        <w:t>polytetrafluoroethylene matrix</w:t>
      </w:r>
      <w:r>
        <w:t>composite</w:t>
      </w:r>
      <w:r>
        <w:t>以聚四氟乙烯树脂为基体、以填料填充或纤维</w:t>
      </w:r>
      <w:r>
        <w:t>(或其织物)增强的复合材料。聚四氟乙烯是四氟乙烯的均聚</w:t>
      </w:r>
      <w:r>
        <w:t>物，属非极性结晶高聚物。结晶度一般为35%~75%。熔融</w:t>
      </w:r>
      <w:r>
        <w:t>温度为327℃。可在-25~+260℃范围内长期使用。具有</w:t>
      </w:r>
      <w:r>
        <w:t>优良的耐酸碱腐蚀性，所以有“塑料王”之称。电绝缘性优良</w:t>
      </w:r>
      <w:r>
        <w:t>且不受环境温度与温度影响。有出色的自</w:t>
      </w:r>
      <w:r>
        <w:t>骨性，有突出的</w:t>
      </w:r>
      <w:r>
        <w:t>表面不粘性。缺点是强度较低；熔体黏度极高，难以用普通热</w:t>
      </w:r>
      <w:r>
        <w:t>塑性塑料的加工方法成型，必须用烧结工</w:t>
      </w:r>
      <w:r>
        <w:t>艺成型制品。它主</w:t>
      </w:r>
      <w:r>
        <w:t>要有三种形式。(1)玻璃布层压下成型。</w:t>
      </w:r>
      <w:r>
        <w:t>(2)玻璃布或石棉浸</w:t>
      </w:r>
      <w:r>
        <w:t>溃制品。将玻璃布或石棉织物在聚四氟</w:t>
      </w:r>
      <w:r>
        <w:t>烯浓缩分散液中浸</w:t>
      </w:r>
      <w:r>
        <w:t>溃一次或多次，干燥后在约300℃除去非离子表面活性剂，经</w:t>
      </w:r>
      <w:r>
        <w:t>辊压然后在380~400℃进行烧结。</w:t>
      </w:r>
      <w:r>
        <w:t>填充聚四氟乙烯。用</w:t>
      </w:r>
      <w:r>
        <w:t>金属填充剂(如铜粉、铝粉)、无机填充剂(如石墨、二硫化钼、</w:t>
      </w:r>
      <w:r>
        <w:t>炭黑、滑石粉、玻璃粉、陶瓷粉、石棉粉、氧化硅、云母等)和有</w:t>
      </w:r>
      <w:r>
        <w:t>机填充剂(如聚芳砜、聚苯硫醚等)填充。填充量一殷为</w:t>
      </w:r>
      <w:r>
        <w:t>20%~30%。聚四氟乙烯经增强与填充后，强度、刚度、抗蠕</w:t>
      </w:r>
      <w:r>
        <w:t>变性等都有大幅度提高。用作覆铜板基材、电气接插件、自润</w:t>
      </w:r>
      <w:r>
        <w:t>滑轴承、密封垫等。</w:t>
      </w:r>
    </w:p>
    <w:p>
      <w:r>
        <w:t>1271_聚四氟乙烯微孔膜PTFE micro cellular film</w:t>
      </w:r>
      <w:r>
        <w:t>是由聚四</w:t>
      </w:r>
      <w:r>
        <w:t>氟乙烯挤出成型的棒、带，经压延成薄膜的半成品，在熔点以</w:t>
      </w:r>
      <w:r>
        <w:t>下的温度拉伸、热定型后，得到的多孔制品。是一种柔韧而富</w:t>
      </w:r>
      <w:r>
        <w:t>指聚甲醛纺成的纤维。线膨胀系数约为-4×10-6/C，直径</w:t>
      </w:r>
      <w:r>
        <w:t>有弹性的微孔材料，孔率高，孔径分布均匀，具有透气不透水</w:t>
      </w:r>
      <w:r>
        <w:t>0.5~2.0mm， 强度1.3~1.5GPa， 伸长率6%~10%， 模量</w:t>
      </w:r>
      <w:r>
        <w:t>的特性，可用作杀菌滤膜、电解隔膜、气体透析膜、各种溶剂的</w:t>
      </w:r>
      <w:r>
        <w:t>20~40GPa， 密度1.45g/cm³。弯曲疲劳性、耐药品性和耐候</w:t>
      </w:r>
      <w:r>
        <w:t>超净过滤膜等。粘贴在织物上可以做登山服、透气帐篷、</w:t>
      </w:r>
      <w:r>
        <w:t>性好，超拉伸丝和热处理丝的热收缩率各为2%~5%和</w:t>
      </w:r>
      <w:r>
        <w:t>雨衣等。</w:t>
      </w:r>
      <w:r>
        <w:t>0.1%。制法是将聚甲醛挤出成棒材，在微波热辐射下超拉</w:t>
      </w:r>
    </w:p>
    <w:p>
      <w:r>
        <w:t>1272_聚四氟乙烯微滤膜</w:t>
      </w:r>
      <w:r>
        <w:t>polytetrafluoroethylene microfiltration</w:t>
      </w:r>
      <w:r>
        <w:t>伸，必要时热处理而得。用途是代钢丝缆绳、织物、筛网、光缆</w:t>
      </w:r>
      <w:r>
        <w:t>membrane</w:t>
      </w:r>
      <w:r>
        <w:t>聚四氟乙烯-ECF 2-CF 2于， 所制成的具有筛分</w:t>
      </w:r>
      <w:r>
        <w:t>补强材料、低温和超低温材料等。</w:t>
      </w:r>
      <w:r>
        <w:t>功能的膜。聚四氟乙烯是线性聚合物，因其高分子链高的内</w:t>
      </w:r>
      <w:r>
        <w:t>聚能很低，没有适合的溶剂来制备铸膜液，只能烧结、切削、拉</w:t>
      </w:r>
      <w:r>
        <w:t>伸或挤压成型制成薄膜</w:t>
      </w:r>
      <w:r>
        <w:t>使晶间区形成孔隙，成为微滤膜。</w:t>
      </w:r>
      <w:r>
        <w:t>若与聚乙烯</w:t>
      </w:r>
      <w:r>
        <w:t>，可</w:t>
      </w:r>
      <w:r>
        <w:t>制成高强度微滤膜。其化学稳定性好，</w:t>
      </w:r>
      <w:r>
        <w:t>耐强酸、强碱、强</w:t>
      </w:r>
      <w:r>
        <w:t>氧化剂和有机溶剂，使用温度高。但膜为强</w:t>
      </w:r>
      <w:r>
        <w:t>憎水性，不吸水</w:t>
      </w:r>
      <w:r>
        <w:t>，抗蠕变性差，弯曲强度低，使用时应注意。</w:t>
      </w:r>
    </w:p>
    <w:p>
      <w:r>
        <w:t>1272_聚四氟</w:t>
      </w:r>
      <w:r>
        <w:t>树</w:t>
      </w:r>
      <w:r>
        <w:t>polytetrafluoroethylene fine</w:t>
      </w:r>
      <w:r>
        <w:t>powder</w:t>
      </w:r>
      <w:r>
        <w:t>是由悬浮聚四氟乙烯树脂在一定条件下粉碎得到</w:t>
      </w:r>
      <w:r>
        <w:t>粒径小而均匀的</w:t>
      </w:r>
      <w:r>
        <w:t>莫压树脂</w:t>
      </w:r>
      <w:r>
        <w:t>为白色、无臭、无味、无毒的</w:t>
      </w:r>
      <w:r>
        <w:t>平均粒径35~50m的细粒状树脂。除了具有聚四氟乙烯的</w:t>
      </w:r>
      <w:r>
        <w:t>各种优异性能外，由于树</w:t>
      </w:r>
      <w:r>
        <w:t>粒度细</w:t>
      </w:r>
      <w:r>
        <w:t>松软可以制得结构紧密、</w:t>
      </w:r>
      <w:r>
        <w:t>表面光滑、空隙率低、致密性好和机械性能高、介电性能好的</w:t>
      </w:r>
      <w:r>
        <w:t>制品。适合制作髙级电气绝缘用和电容器用薄膜、薄板、大型</w:t>
      </w:r>
      <w:r>
        <w:t>模压制品等。也可添加各种填料制成各种填充聚四氟乙烯。</w:t>
      </w:r>
      <w:r>
        <w:t>杂环聚合物。有两类聚合方法：(1)合成邻苯二甲腈封端的线</w:t>
      </w:r>
    </w:p>
    <w:p>
      <w:r>
        <w:t>1272_聚四氟乙烯纤维polytetrafluoroethylene fiber； PTFE fi-</w:t>
      </w:r>
      <w:r>
        <w:t>ber</w:t>
      </w:r>
      <w:r>
        <w:t>中国称氟纶。熔点327℃，具有化学惰性、疏水性和非黏</w:t>
      </w:r>
      <w:r>
        <w:t>成含多个反应性官能团的酞中间体，高温下经官能团反应</w:t>
      </w:r>
      <w:r>
        <w:t>着性，摩擦系数小。乳液法和切膜法纤维强度0.8~1.8cN/</w:t>
      </w:r>
      <w:r>
        <w:t>形成聚合物和交联结构。具有高热稳定性和力学强度，以及</w:t>
      </w:r>
      <w:r>
        <w:t>d tex， 凝胶法丝最高为6~7cN/d tex， 而粉末润滑剂法可达</w:t>
      </w:r>
      <w:r>
        <w:t>光电特性。制品可由预聚物或中间体溶液或熔融加工并固化</w:t>
      </w:r>
      <w:r>
        <w:t>2.6~5GPa， 超过对位芳酰胺纤维强度。制法通常采用乳液</w:t>
      </w:r>
      <w:r>
        <w:t>纺丝和薄膜切割法，凝胶纺丝法须用高分子量树脂，而新法先</w:t>
      </w:r>
      <w:r>
        <w:t>将粉末挤压成直径0.4mm单丝，喷涂润滑剂后超高倍拉伸</w:t>
      </w:r>
      <w:r>
        <w:t>而得。用作密封填料、滤材、离子膜补强材料、缝线等。</w:t>
      </w:r>
    </w:p>
    <w:p>
      <w:r>
        <w:t>1272_聚四氟乙烯预烧结树脂poly tetra fluoro c thy lene pres inte-</w:t>
      </w:r>
      <w:r>
        <w:t>ring resin</w:t>
      </w:r>
      <w:r>
        <w:t>由悬浮聚四氟乙烯树脂经加压、高温烧结和粉碎</w:t>
      </w:r>
      <w:r>
        <w:t>等处理而得到的白色颗粒状的聚四氟乙烯树脂。具有聚四氟</w:t>
      </w:r>
      <w:r>
        <w:t>乙烯的各种优异性能。因系通过预烧结处理，故具有良好的</w:t>
      </w:r>
      <w:r>
        <w:t>流动性，表观密度大[(600±100)g/L]，适用于挤出压力高</w:t>
      </w:r>
      <w:r>
        <w:t>(一般10~20MPa) 的柱塞挤出成型。用预烧结树脂可制得</w:t>
      </w:r>
      <w:r>
        <w:t>直径5~40mm的棒材和壁厚3~25mm的管材。</w:t>
      </w:r>
    </w:p>
    <w:p>
      <w:r>
        <w:t>1272_聚四氟乙烯造粒树脂</w:t>
      </w:r>
      <w:r>
        <w:t>PTFE free-flowing powder</w:t>
      </w:r>
      <w:r>
        <w:t>系将</w:t>
      </w:r>
      <w:r>
        <w:t>悬浮聚四氟乙烯细粉以有机溶剂润湿后，于水中搅拌聚集成</w:t>
      </w:r>
      <w:r>
        <w:t>松散的白色粒状的聚四氟乙烯树脂。颗粒表面平滑，流动性</w:t>
      </w:r>
      <w:r>
        <w:t>良好，而且树脂颗粒松散，保留聚四氟乙烯原有的柔软性，因</w:t>
      </w:r>
      <w:r>
        <w:t>此具有优良的模压性能。适用于模压、液压、柱塞挤出成型，</w:t>
      </w:r>
      <w:r>
        <w:t>尤其适用于加工直径40mm以上的棒材和壁厚20mm以上</w:t>
      </w:r>
      <w:r>
        <w:t>的管材。</w:t>
      </w:r>
    </w:p>
    <w:p>
      <w:r>
        <w:t>1272_聚四氟乙烯中空纤维膜</w:t>
      </w:r>
      <w:r>
        <w:t>polytetrafluoroethylene hollow fiber</w:t>
      </w:r>
      <w:r>
        <w:t>membrane目前只有氟树脂、硅树脂及等离子体聚合物膜形成</w:t>
      </w:r>
      <w:r>
        <w:t>的三重结构中空纤维气体分离膜。中空丝外径0.9mm、内径</w:t>
      </w:r>
      <w:r>
        <w:t>0.3mm， 氢透过速度为8.3×10-6cm/(cm²·s*cm Hg) ， 分离系数</w:t>
      </w:r>
      <w:r>
        <w:t>160±10。制法是先制备聚四氟乙烯中空纤维支撑膜，再涂覆超</w:t>
      </w:r>
      <w:r>
        <w:t>薄的聚硅氧烷或聚硅烷分离膜，并用等离子体聚合法将含乙烯或</w:t>
      </w:r>
      <w:r>
        <w:t>乙炔基的单体聚合附着于膜表面而得。用途主要是作Ci化学用</w:t>
      </w:r>
      <w:r>
        <w:t>的高温气体(H一CO)分离膜等。</w:t>
      </w:r>
    </w:p>
    <w:p>
      <w:r>
        <w:t>1272_聚四唑poly tetra zole</w:t>
      </w:r>
      <w:r>
        <w:t>由四个氮原子构成的五元杂环聚</w:t>
      </w:r>
      <w:r>
        <w:t>合物，具近芳香性。有一个</w:t>
      </w:r>
      <w:r>
        <w:t>-R-N</w:t>
      </w:r>
      <w:r>
        <w:t>-</w:t>
      </w:r>
      <w:r>
        <w:t>N-</w:t>
      </w:r>
      <w:r>
        <w:t>氮原子直接与主链相连。仅</w:t>
      </w:r>
      <w:r>
        <w:t>N=N</w:t>
      </w:r>
      <w:r>
        <w:t>N=N</w:t>
      </w:r>
      <w:r>
        <w:t>溶于强酸。热稳定性很差，</w:t>
      </w:r>
      <w:r>
        <w:t>氮气中220℃迅速分解。</w:t>
      </w:r>
    </w:p>
    <w:p>
      <w:r>
        <w:t>1272_聚羧酸盐黏固粉</w:t>
      </w:r>
      <w:r>
        <w:t>poly carboxylate sticking powder</w:t>
      </w:r>
      <w:r>
        <w:t>又称</w:t>
      </w:r>
      <w:r>
        <w:t>羧酸盐水泥。由聚丙烯酸水溶液与氧化锌反应制得。是一种</w:t>
      </w:r>
      <w:r>
        <w:t>以有机化合物改性的无机胶黏剂。主要用作牙齿胶黏剂，以</w:t>
      </w:r>
      <w:r>
        <w:t>金属锌元素与牙齿中的钙元素形成鉴合而产生良好的胶接性</w:t>
      </w:r>
      <w:r>
        <w:t>能。用于牙齿的镶嵌修补及齿冠的胶接等。</w:t>
      </w:r>
      <w:r>
        <w:t>.聚缩醛纤维</w:t>
      </w:r>
      <w:r>
        <w:t>poly oxy methylene fiber</w:t>
      </w:r>
      <w:r>
        <w:t>又称聚甲醛纤维。</w:t>
      </w:r>
      <w:r>
        <w:t>指聚甲醛纺成的纤维。线膨胀系数约为-4×10-6/C，直径</w:t>
      </w:r>
      <w:r>
        <w:t>0.5~2.0mm， 强度1.3~1.5GPa， 伸长率6%~10%， 模量</w:t>
      </w:r>
      <w:r>
        <w:t>20~40GPa， 密度1.45g/cm³。弯曲疲劳性、耐药品性和耐候</w:t>
      </w:r>
      <w:r>
        <w:t>性好，超拉伸丝和热处理丝的热收缩率各为2%~5%和</w:t>
      </w:r>
      <w:r>
        <w:t>0.1%。制法是将聚甲醛挤出成棒材，在微波热辐射下超拉</w:t>
      </w:r>
      <w:r>
        <w:t>伸，必要时热处理而得。用途是代钢丝缆绳、织物、筛网、光缆</w:t>
      </w:r>
      <w:r>
        <w:t>补强材料、低温和超低温材料等。</w:t>
      </w:r>
    </w:p>
    <w:p>
      <w:r>
        <w:t>1272_聚酞菁</w:t>
      </w:r>
      <w:r>
        <w:t>poly phthalocyanine主链由酞瞀环构成的一类稠</w:t>
      </w:r>
      <w:r>
        <w:t>N</w:t>
      </w:r>
      <w:r>
        <w:t>-X-</w:t>
      </w:r>
      <w:r>
        <w:t>-x-</w:t>
      </w:r>
      <w:r>
        <w:t>N、</w:t>
      </w:r>
      <w:r>
        <w:t>N-CC-N</w:t>
      </w:r>
      <w:r>
        <w:t>杂环聚合物。有两类聚合方法：(1)合成邻苯二甲腈封端的线</w:t>
      </w:r>
      <w:r>
        <w:t>型预聚物，高温下氰基八聚化形成酞瞀环和交联结构；(2)合</w:t>
      </w:r>
      <w:r>
        <w:t>成含多个反应性官能团的酞中间体，高温下经官能团反应</w:t>
      </w:r>
      <w:r>
        <w:t>形成聚合物和交联结构。具有高热稳定性和力学强度，以及</w:t>
      </w:r>
      <w:r>
        <w:t>光电特性。制品可由预聚物或中间体溶液或熔融加工并固化</w:t>
      </w:r>
      <w:r>
        <w:t>成型。适用作涂料、胶黏剂和复合材料基体树脂。</w:t>
      </w:r>
    </w:p>
    <w:p>
      <w:r>
        <w:t>1272_聚酞菁络合物</w:t>
      </w:r>
      <w:r>
        <w:t>poly phthalocyanine complex含有酞普结构</w:t>
      </w:r>
      <w:r>
        <w:t>单元的高分子络合物。一般有如下四种类型：(1)由酞菁络合物</w:t>
      </w:r>
      <w:r>
        <w:t>为重复单元互相连接而成的线型(一维)或平面型(二维)聚合物；</w:t>
      </w:r>
      <w:r>
        <w:t>(2)由酞普中心金属原子互相连接而成的柱型聚合物；(3)由酞</w:t>
      </w:r>
      <w:r>
        <w:t>络合物作为配位体共价键合到商分子主链上的接枝型聚合物；</w:t>
      </w:r>
      <w:r>
        <w:t>(4)由带电酞符络合物和带相反电荷的高分子通过静电间的相互</w:t>
      </w:r>
      <w:r>
        <w:t>作用而形成的聚合物。聚酞瞥络合物往往兼有小分子酞背优异</w:t>
      </w:r>
      <w:r>
        <w:t>的光电性能和高分子良好的成膜性及机械性能，在有机光电子材</w:t>
      </w:r>
      <w:r>
        <w:t>料和器件方面具有广泛的应用前景。</w:t>
      </w:r>
      <w:r>
        <w:t>聚酞菁镍poly(phthalocyanine nickel) 指高分子化的酞</w:t>
      </w:r>
      <w:r>
        <w:t>的镍络合物， 酞菁结构和合成方法参见聚酞背铜poly(ph-</w:t>
      </w:r>
      <w:r>
        <w:t>t halo cyanine copper) 。酞镍的高分子化方法有多种， 其中</w:t>
      </w:r>
      <w:r>
        <w:t>之一是在高温下对酞菁镍进行热处理，直接得到交联的高分</w:t>
      </w:r>
      <w:r>
        <w:t>子化螯合物；或者在引人可聚合基团之后，通过与其他单体共</w:t>
      </w:r>
      <w:r>
        <w:t>聚实现高分子化，如乙烯基吡啶、苯乙烯和苯乙烯取代的酞菁</w:t>
      </w:r>
      <w:r>
        <w:t>镍共聚物。酞镍外观为</w:t>
      </w:r>
      <w:r>
        <w:t>微黄色泽的浅蓝色，可以作为</w:t>
      </w:r>
      <w:r>
        <w:t>染料使用，但是耐候</w:t>
      </w:r>
      <w:r>
        <w:t>铜</w:t>
      </w:r>
      <w:r>
        <w:t>差，使用不普遍</w:t>
      </w:r>
      <w:r>
        <w:t>与聚酞铁</w:t>
      </w:r>
      <w:r>
        <w:t>类似，高分子化后的酞</w:t>
      </w:r>
      <w:r>
        <w:t>序镍还是重要的二次燃料电池用催化</w:t>
      </w:r>
      <w:r>
        <w:t>剂和光水解催化剂，</w:t>
      </w:r>
      <w:r>
        <w:t>用于将氧化剂与还原剂进行电化学反应，</w:t>
      </w:r>
      <w:r>
        <w:t>直接产生电能。某些聚酞菁薄膜还是电子转移络合物型有机</w:t>
      </w:r>
      <w:r>
        <w:t>半导体和光导体。</w:t>
      </w:r>
      <w:r>
        <w:t>此外</w:t>
      </w:r>
      <w:r>
        <w:t>基苯与二倍址的邻二腈基苯和</w:t>
      </w:r>
      <w:r>
        <w:t>脲，或者使用均苯四甲酸酐与二倍址的邻苯二甲酸酐和脲在</w:t>
      </w:r>
      <w:r>
        <w:t>二价镍盐存在下进行熔融反应，也可以得到高分子化的酞菁</w:t>
      </w:r>
      <w:r>
        <w:t>镍，这类聚酞菁镍具有线性共轭结构，r电子具有离域倾向，</w:t>
      </w:r>
      <w:r>
        <w:t>是潜在的导电聚合物；经碘掺杂处理后其电导值为0.7S/cm。</w:t>
      </w:r>
      <w:r>
        <w:t>在生成规整晶体后电导值甚至可以接近10S/cm左右。</w:t>
      </w:r>
      <w:r>
        <w:t>聚酞菁铁poly(phthalocyanine iron)</w:t>
      </w:r>
      <w:r>
        <w:t>指高分子化的酞</w:t>
      </w:r>
      <w:r>
        <w:t>的铁络合物。酞菁结构和合成方法参见聚酞铜poly(ph-</w:t>
      </w:r>
      <w:r>
        <w:t>t halo cyanine copper) 。酞菁铁的高分子化方法有多种， 其中</w:t>
      </w:r>
      <w:r>
        <w:t>之一是在高温下对酞蒋铁进行热处理，直接得到交联的高分</w:t>
      </w:r>
      <w:r>
        <w:t>子化整合物；或者在引人可聚合基团之后，通过与其他单体共</w:t>
      </w:r>
      <w:r>
        <w:t>聚实现高分子化，如乙烯基毗啶、苯乙烯可以和苯乙烯取代的</w:t>
      </w:r>
      <w:r>
        <w:t>酞菁铁共聚，得到稳定的高分子化酞菁铁。四腈基苯与二倍</w:t>
      </w:r>
      <w:r>
        <w:t>量的邻二腈基苯和脲，或者使用均苯四甲酸酐与二倍量的邻</w:t>
      </w:r>
      <w:r>
        <w:t>苯二甲酸酐和脉在二价铁盐存在下进行熔融反应，也可以得</w:t>
      </w:r>
      <w:r>
        <w:t>到高分子化的酞铁，这类聚酞铁具有线性共轭结构，x电</w:t>
      </w:r>
      <w:r>
        <w:t>子具有离域倾向，是潜在的导电聚合物，经碘掺杂后的电导值</w:t>
      </w:r>
      <w:r>
        <w:t>可以达到4×10-3S/cm。在高分子化后得到的酞铁也是重</w:t>
      </w:r>
      <w:r>
        <w:t>要的二次燃料电池用催化剂，在其催化下过氧化氢发生四电</w:t>
      </w:r>
      <w:r>
        <w:t>子还原，直接生成水，并产生电流。某些聚酞簪铁薄膜还是电</w:t>
      </w:r>
      <w:r>
        <w:t>子转移络合物型有机半导体和光导体。</w:t>
      </w:r>
      <w:r>
        <w:t>聚酞菁铜poly(phthalocyanine copper)</w:t>
      </w:r>
      <w:r>
        <w:t>指配位原子为</w:t>
      </w:r>
      <w:r>
        <w:t>铜的一类酞普金属络合物，酞铜为高性能蓝染料，具有代表</w:t>
      </w:r>
      <w:r>
        <w:t>性的酞菁铜染料有磺化铜酞</w:t>
      </w:r>
      <w:r>
        <w:t>菁、酞酰亚胺甲基铜酞、氯</w:t>
      </w:r>
      <w:r>
        <w:t>甲基化铜酞菁、硝基化铜酞</w:t>
      </w:r>
      <w:r>
        <w:t>和氨基化铜酞菁。当苯环</w:t>
      </w:r>
      <w:r>
        <w:t>上的氢原子被卤素取代时色</w:t>
      </w:r>
      <w:r>
        <w:t>调逐步由蓝变绿。当引人磺</w:t>
      </w:r>
      <w:r>
        <w:t>酸基可以增加水溶性，经硫</w:t>
      </w:r>
      <w:r>
        <w:t>化后可用于棉纤维染色。高</w:t>
      </w:r>
      <w:r>
        <w:t>分子化的酞菁铜是高分子化</w:t>
      </w:r>
      <w:r>
        <w:t>的氧化反应催化剂，高分子化的方法多利用接枝反应与聚苯</w:t>
      </w:r>
      <w:r>
        <w:t>乙烯或者聚丙烯酰胺结合。酞警铜的制</w:t>
      </w:r>
      <w:r>
        <w:t>有苯酐法和邻苯二</w:t>
      </w:r>
      <w:r>
        <w:t>腈法，前者是以邻苯二甲酸酐、尿素和铜</w:t>
      </w:r>
      <w:r>
        <w:t>盐为原料由溶剂法或</w:t>
      </w:r>
      <w:r>
        <w:t>者熔融法合成。</w:t>
      </w:r>
      <w:r>
        <w:t>后者是以邻苯二</w:t>
      </w:r>
      <w:r>
        <w:t>甲腈和氯化亚铜为原料，在</w:t>
      </w:r>
      <w:r>
        <w:t>三氯苯或者硝基苯溶液中反应制备。在原料中加人一定比例</w:t>
      </w:r>
      <w:r>
        <w:t>的均苯四甲酸酐或者四腈基苯，替代邻苯二甲酸酐或者邻苯</w:t>
      </w:r>
      <w:r>
        <w:t>二甲腈，将生成高分子量的梯形聚合物。酞菁铜与羟基邻苯</w:t>
      </w:r>
      <w:r>
        <w:t>二甲酸酐、二(对氨基间氯代苯基)甲烷缩聚也可以实现高分</w:t>
      </w:r>
      <w:r>
        <w:t>子化，得到的聚酰亚胺型薄膜是重要的有机半导体和光导体。</w:t>
      </w:r>
    </w:p>
    <w:p>
      <w:r>
        <w:t>1273_聚酞菁铜系光电高分子</w:t>
      </w:r>
      <w:r>
        <w:t>poly(phthalocyanine copper)</w:t>
      </w:r>
      <w:r>
        <w:t>photo electro polymer电荷转移</w:t>
      </w:r>
      <w:r>
        <w:t>复合物型光导电聚合物，外观显</w:t>
      </w:r>
      <w:r>
        <w:t>蓝色，处于侧链位置的酞脊型结</w:t>
      </w:r>
      <w:r>
        <w:t>构在光导聚合物中主要起吸收光</w:t>
      </w:r>
      <w:r>
        <w:t>CN-Cu-</w:t>
      </w:r>
      <w:r>
        <w:t>能和光激发载流子生成作用，其</w:t>
      </w:r>
      <w:r>
        <w:t>在可见光区的响应范围宽，量子</w:t>
      </w:r>
      <w:r>
        <w:t>效率高，且便宜无毒，是发展光导</w:t>
      </w:r>
      <w:r>
        <w:t>材料研究的重要方向。首先用苯</w:t>
      </w:r>
      <w:r>
        <w:t>酐法，或者邻苯二腈法制备酞菁铜，然后在其苯环上利用取代</w:t>
      </w:r>
      <w:r>
        <w:t>反应(多为磺化反应)引入活性基团，与聚合物骨架相接制得。</w:t>
      </w:r>
    </w:p>
    <w:p>
      <w:r>
        <w:t>1273_聚碳硅烷poly carbo silane一般是指R为</w:t>
      </w:r>
      <w:r>
        <w:t>-CH3的硅碳</w:t>
      </w:r>
      <w:r>
        <w:t>纤维的前驱体。是以二甲基二硅</w:t>
      </w:r>
      <w:r>
        <w:t>H</w:t>
      </w:r>
      <w:r>
        <w:t>烷为原料，在有机溶剂中用金属钠</w:t>
      </w:r>
      <w:r>
        <w:t>{Si</w:t>
      </w:r>
      <w:r>
        <w:t>C十，</w:t>
      </w:r>
      <w:r>
        <w:t>脱氣生成聚二甲基硅烷后于400℃</w:t>
      </w:r>
      <w:r>
        <w:t>H</w:t>
      </w:r>
      <w:r>
        <w:t>H</w:t>
      </w:r>
      <w:r>
        <w:t>以上高温转位生成。将生成的聚碳</w:t>
      </w:r>
      <w:r>
        <w:t>硅烷于300℃熔融(纺丝、于280℃氧化成不熔态，再在1100~</w:t>
      </w:r>
      <w:r>
        <w:t>1150℃氮气中热处理除去侧甲基及氢即得p-SiC结构的硅碳</w:t>
      </w:r>
      <w:r>
        <w:t>纤维，用于先进复合材料。</w:t>
      </w:r>
    </w:p>
    <w:p>
      <w:r>
        <w:t>1273_聚碳化二亚胺泡沫塑料</w:t>
      </w:r>
      <w:r>
        <w:t>poly(car bodi imide) foam具有</w:t>
      </w:r>
      <w:r>
        <w:t>开孔结构的聚异酸酯泡沫，其耐温、阻燃性均优于聚异脲</w:t>
      </w:r>
      <w:r>
        <w:t>酸酯泡沫，燃烧发烟量低。以有机磷化合物为催化剂，用</w:t>
      </w:r>
      <w:r>
        <w:t>MDI或高官能度的聚异氰酸酯(PAPI) 在室温下聚合， 形成</w:t>
      </w:r>
      <w:r>
        <w:t>聚碳化二亚胺结构的聚合物(EN-C-N一R子)，，同时放</w:t>
      </w:r>
      <w:r>
        <w:t>出CO2气体，CO2膨胀形成泡沫塑料。</w:t>
      </w:r>
    </w:p>
    <w:p>
      <w:r>
        <w:t>1273_聚碳酸酯polycarbonate； PC分子链的重复结构单元为</w:t>
      </w:r>
      <w:r>
        <w:t>碳酸酯型的聚合物，系聚酯高聚物之一。二羟基化合物线型</w:t>
      </w:r>
      <w:r>
        <w:t>结构的聚碳酸酯的通式一般为EO一R一O一C子，，式中，R</w:t>
      </w:r>
      <w:r>
        <w:t>代表二羟基化合物HO--R-OH的母核。随Ｒ基团的不同</w:t>
      </w:r>
      <w:r>
        <w:t>而有脂肪族聚碳酸酯、脂肪-芳香族聚碳酸酯和芳香族聚碳酸</w:t>
      </w:r>
      <w:r>
        <w:t>酯之分。脂肪族聚碳酸酯熔融温度低，溶解度大，亲水，热稳</w:t>
      </w:r>
      <w:r>
        <w:t>定性和力学性能差，难以作为塑料使用。脂肪-芳香族聚碳酸</w:t>
      </w:r>
      <w:r>
        <w:t>酯虽较前者熔融温度高，但结晶趋势大，性脆、力学性能差，实</w:t>
      </w:r>
      <w:r>
        <w:t>用价值不大。而实用价值最大的是芳香族聚碳酸酯，且以双</w:t>
      </w:r>
      <w:r>
        <w:t>酚-A聚碳酸酯为主，这也就是通常所指的五大通用工程塑料</w:t>
      </w:r>
      <w:r>
        <w:t>之一的聚碳酸酯。此外，还有以双酚A为基础的卤代双酚A</w:t>
      </w:r>
      <w:r>
        <w:t>聚碳酸酯、聚酯聚碳酸酯和有机硅-聚碳酸酯嵌段共聚物等。</w:t>
      </w:r>
      <w:r>
        <w:t>聚碳酸酯纤维玻璃化温度高，湿润时皱折恢复性好，曲弹率</w:t>
      </w:r>
      <w:r>
        <w:t>高，尺寸稳定性也好。耐热性介于涤纶与聚酰亚胺纤维之间。</w:t>
      </w:r>
      <w:r>
        <w:t>用于制衬衫、床上用品、餐桌布、工作服布等</w:t>
      </w:r>
    </w:p>
    <w:p>
      <w:r>
        <w:t>1273_聚碳酸酯/丙烯腈-丙烯酸酯-苯乙烯共聚物共混物</w:t>
      </w:r>
      <w:r>
        <w:t>poly-</w:t>
      </w:r>
      <w:r>
        <w:t>carbonate/acrylonitrile-acrylate-styrene copolymer blend； PC/</w:t>
      </w:r>
      <w:r>
        <w:t>A AS blend</w:t>
      </w:r>
      <w:r>
        <w:t>PC/ABS物性相似， 但老化性能明显改善， 长期</w:t>
      </w:r>
      <w:r>
        <w:t>老化后色泽和强度变化小。韧性好，以具有美丽的珍珠光泽</w:t>
      </w:r>
      <w:r>
        <w:t>和金属光泽而引人注目，用此种共混物生产的珠光塑料制品</w:t>
      </w:r>
      <w:r>
        <w:t>不像加人珠光颜料的塑料制品那样具有毒性，所以特别适于</w:t>
      </w:r>
      <w:r>
        <w:t>制取食品和化妆品的容器或作装饰品</w:t>
      </w:r>
      <w:r>
        <w:t>耐热老化性、耐沸水</w:t>
      </w:r>
      <w:r>
        <w:t>性及耐应力开裂性均比单纯PC高。各生产厂产品性能不</w:t>
      </w:r>
      <w:r>
        <w:t>同， 以G eloy为例， 有通用型、高冲击型、高光泽型等品级。高</w:t>
      </w:r>
      <w:r>
        <w:t>冲击型的拉伸强度46MPa， 弯曲模量2100MPa， 悬臂梁缺口</w:t>
      </w:r>
      <w:r>
        <w:t>冲击强度95~106J/m；通用型冲击强度为54J/m，热变形温</w:t>
      </w:r>
      <w:r>
        <w:t>度(1.82MPa) 88℃。用机械共混法制备。可注塑加工各种制</w:t>
      </w:r>
      <w:r>
        <w:t>品，用于户外耐老化的汽车部件和工业制件。</w:t>
      </w:r>
    </w:p>
    <w:p>
      <w:r>
        <w:t>1273_聚碳酸酯/丙烯腈-丁二烯苯乙烯共聚物共混物</w:t>
      </w:r>
      <w:r>
        <w:t>poly car-</w:t>
      </w:r>
      <w:r>
        <w:t>bon ate/acrylonitrile-butadiene-styrene copolymer blend； PC/</w:t>
      </w:r>
      <w:r>
        <w:t>ABS blend最早生产的一种聚碳酸酯改性产品。熔融共混</w:t>
      </w:r>
      <w:r>
        <w:t>物的冲击强度、曲挠强度、拉伸强度、热变形温度等均随共混</w:t>
      </w:r>
      <w:r>
        <w:t>比而变化。当ABS组分多于50%时， ABS就构成连续相， 聚</w:t>
      </w:r>
      <w:r>
        <w:t>碳酸酯则成为分散相。抗冲击性能不及PC，优于常见高抗冲</w:t>
      </w:r>
      <w:r>
        <w:t>热塑性塑料的平均值，且缺口冲击强度对厚度不敏感；与PC</w:t>
      </w:r>
      <w:r>
        <w:t>相比，耐应力开裂性能提高；成型加工性改善，可以成型复杂</w:t>
      </w:r>
      <w:r>
        <w:t>的薄壁制件。共混物的弯曲模量提高10%以上，且在100℃</w:t>
      </w:r>
      <w:r>
        <w:t>时仍保留较好的刚性。但耐热性比PC稍有下降。用于汽</w:t>
      </w:r>
      <w:r>
        <w:t>车、船舶零部件、生活用品、电器联接件、装饰件、防护用品等。</w:t>
      </w:r>
    </w:p>
    <w:p>
      <w:r>
        <w:t>1273_聚碳酸酯薄膜polycarbonate film以聚碳酸酯树脂为基</w:t>
      </w:r>
      <w:r>
        <w:t>料制得的薄膜。透光率84%~90%，耐温-25~120℃，尺寸</w:t>
      </w:r>
      <w:r>
        <w:t>稳定，耐紫外光，耐摩擦，不易撕裂，易粘接，电性能和机械强</w:t>
      </w:r>
      <w:r>
        <w:t>度优异。由聚碳酸酯树脂经熔融挤出、双轴拉伸、吹塑或溶液</w:t>
      </w:r>
      <w:r>
        <w:t>流延等法制得。可用作电子电器绝缘薄膜、驻极体、电容器和</w:t>
      </w:r>
      <w:r>
        <w:t>食品包装膜等。</w:t>
      </w:r>
    </w:p>
    <w:p>
      <w:r>
        <w:t>1273_聚碳酸酯多元醇</w:t>
      </w:r>
      <w:r>
        <w:t>polycarbonate polyol聚酯多元醇， 可</w:t>
      </w:r>
      <w:r>
        <w:t>从二元醇与光气缩聚而得，也可以二元醇与碳酸酯如二苯基</w:t>
      </w:r>
      <w:r>
        <w:t>碳酸酯进行酯交换反应制得，后者反应平稳，是工业上采用的</w:t>
      </w:r>
      <w:r>
        <w:t>方法。主要用作合成高性能聚氨酯的原料，其制品具有优异</w:t>
      </w:r>
      <w:r>
        <w:t>的耐热性、耐磨性、耐油性和低温特性，一般有较好的透明性。</w:t>
      </w:r>
    </w:p>
    <w:p>
      <w:r>
        <w:t>1273_聚碳酸酯复合材料polycarbonate composite</w:t>
      </w:r>
      <w:r>
        <w:t>由聚碳酸</w:t>
      </w:r>
      <w:r>
        <w:t>酯与其他聚合物或非金属(无机)材料制得的复合片材或板</w:t>
      </w:r>
      <w:r>
        <w:t>材。其特点是综合性能优异。以聚碳酸酯与苯乙烯-马来酸</w:t>
      </w:r>
      <w:r>
        <w:t>酐共</w:t>
      </w:r>
      <w:r>
        <w:t>聚物</w:t>
      </w:r>
      <w:r>
        <w:t>及</w:t>
      </w:r>
      <w:r>
        <w:t>只物组成的多层复合物为例，仅2mm</w:t>
      </w:r>
      <w:r>
        <w:t>厚的</w:t>
      </w:r>
      <w:r>
        <w:t>平面</w:t>
      </w:r>
      <w:r>
        <w:t>有强度</w:t>
      </w:r>
      <w:r>
        <w:t>隔热和质轻的特点。可用作小</w:t>
      </w:r>
      <w:r>
        <w:t>汽车顶篷</w:t>
      </w:r>
      <w:r>
        <w:t>保证</w:t>
      </w:r>
      <w:r>
        <w:t>的</w:t>
      </w:r>
      <w:r>
        <w:t>全性，减轻车重，提高车速；以聚碳</w:t>
      </w:r>
      <w:r>
        <w:t>酸酯板为中间层</w:t>
      </w:r>
      <w:r>
        <w:t>机玻璃或有机玻璃(PMMA) 板为内外表</w:t>
      </w:r>
      <w:r>
        <w:t>面层制得的复合板材，冲击强度较纯聚碳酸酯板材高30倍以</w:t>
      </w:r>
      <w:r>
        <w:t>上，且提高了表面硬度和耐刮伤性。可用作飞机风挡玻璃。</w:t>
      </w:r>
    </w:p>
    <w:p>
      <w:r>
        <w:t>1273_聚碳酸酯/高抗冲聚苯乙烯共混物polycarbonate/high</w:t>
      </w:r>
      <w:r>
        <w:t>impact polystyrene blend； PC/HIPS blend PS与PC具有部</w:t>
      </w:r>
      <w:r>
        <w:t>分相容性，共混物的冲击强度、拉伸强度随组分变化出现峰</w:t>
      </w:r>
      <w:r>
        <w:t>值，熔体黏度则随PS含量的增多而下降。改善缺口敏感性</w:t>
      </w:r>
      <w:r>
        <w:t>和降低流动性是对PC改性的主要目的，含6%重量份PS的</w:t>
      </w:r>
      <w:r>
        <w:t>共混物综合改性效果最理想。虽然热变形温度有所下降(约</w:t>
      </w:r>
      <w:r>
        <w:t>降低4~5℃) ， 但一般对使用不致造成困难。用HIPS对PC</w:t>
      </w:r>
      <w:r>
        <w:t>改性得到的混合物与上述体系性能相似。</w:t>
      </w:r>
    </w:p>
    <w:p>
      <w:r>
        <w:t>1273_聚碳酸酯共混物polycarbonate blend</w:t>
      </w:r>
      <w:r>
        <w:t>又称聚碳酸酯合</w:t>
      </w:r>
      <w:r>
        <w:t>金。以聚碳酸酯(PC)为主体与其他聚合物共混所得的共混</w:t>
      </w:r>
      <w:r>
        <w:t>物。主要品种有PC/ABS， PC/PE， PC/PBT， PC/PBT/el as-</w:t>
      </w:r>
      <w:r>
        <w:t>tomer， PC/PET， MPC(四甲基双酚A聚碳酸酯) /HIPS(高抗</w:t>
      </w:r>
      <w:r>
        <w:t>冲聚苯乙烯) ， PC/PTFE， PC/MBS， PC/POM， PC/PMMA</w:t>
      </w:r>
      <w:r>
        <w:t>等。分别改善了PC的耐应力开裂性、耐疲劳性、耐磨性、抗</w:t>
      </w:r>
      <w:r>
        <w:t>冲击性、硬度等。可用作汽车、电子电器、家电、建筑装饰和纺</w:t>
      </w:r>
      <w:r>
        <w:t>织机械等的零部件。新近发展的可耐150℃以上高温的高性</w:t>
      </w:r>
      <w:r>
        <w:t>能PC合金有PC/PPS， PC/PPO， PC/PAR(聚芳酯) PC/LCP</w:t>
      </w:r>
      <w:r>
        <w:t>(液晶高分子)等。可用于宇航、航空、核技术和电子工业等高</w:t>
      </w:r>
      <w:r>
        <w:t>技术领域。</w:t>
      </w:r>
    </w:p>
    <w:p>
      <w:r>
        <w:t>1274_聚碳酸酯光导纤维polycarbonate optical fiber具有良好</w:t>
      </w:r>
      <w:r>
        <w:t>导光性能的聚碳酸酯纤维。其特点是耐热性好，传递损耗较</w:t>
      </w:r>
      <w:r>
        <w:t>低。日本旭化成公司生产的耐热、低损耗聚碳酸酯光导纤维</w:t>
      </w:r>
      <w:r>
        <w:t>“Luminus XH-1000”， 在波长770nm， 120℃下光信息传递损</w:t>
      </w:r>
      <w:r>
        <w:t>耗仅0.6dB/m，可用于音频设备和导航系统，能有效地排除</w:t>
      </w:r>
      <w:r>
        <w:t>发动机和控制系统的电磁波干扰，信息量较铜线增加5倍，可</w:t>
      </w:r>
      <w:r>
        <w:t>节省空间，减轻重量。</w:t>
      </w:r>
    </w:p>
    <w:p>
      <w:r>
        <w:t>1274_聚碳酸酯后处理工艺</w:t>
      </w:r>
      <w:r>
        <w:t>polycarbonate post-treating tech-</w:t>
      </w:r>
      <w:r>
        <w:t>nology</w:t>
      </w:r>
      <w:r>
        <w:t>生产光气化法聚碳酸酯的后续工艺。用以除去原料</w:t>
      </w:r>
      <w:r>
        <w:t>带入系统的微量杂质，副反应产物和未反应物以及低分子量</w:t>
      </w:r>
      <w:r>
        <w:t>产物等，保证产品质量。常用工艺为树脂溶液的净化(或胶液</w:t>
      </w:r>
      <w:r>
        <w:t>的洗涤)及树脂的离析。前者有液-液洗涤法和液-固洗涤法</w:t>
      </w:r>
      <w:r>
        <w:t>之分，洗涤设备以液-液萃取离心机效果最佳；后者有沉淀法</w:t>
      </w:r>
      <w:r>
        <w:t>气析法、凝胶成粉法、水-汽喷析法和直接蒸发法等。酯交换</w:t>
      </w:r>
      <w:r>
        <w:t>法聚碳酸酯生产工艺，一般不需进行后处理。</w:t>
      </w:r>
    </w:p>
    <w:p>
      <w:r>
        <w:t>1274_聚碳酸酯/甲基丙烯酸甲酯-丁二烯-苯乙烯共聚物共混物</w:t>
      </w:r>
      <w:r>
        <w:t>polycarbonate/methyl methacrylate-butadiene-styrene copo-</w:t>
      </w:r>
      <w:r>
        <w:t>lyme r blend； PC/MBS blend PC与MBS一般采用机械共混</w:t>
      </w:r>
      <w:r>
        <w:t>法共混，如采用双螺杆挤出机或加有静态混合器的单螺杆挤</w:t>
      </w:r>
      <w:r>
        <w:t>出等。也可在一般挤出机中经两次塑化、混炼、造粒。共混物</w:t>
      </w:r>
      <w:r>
        <w:t>的特性主要有两个方面，一是成型加工性改善。共混物熔体</w:t>
      </w:r>
      <w:r>
        <w:t>指数高于PC，流动性好，使成型容易。同时也从根本上改变</w:t>
      </w:r>
      <w:r>
        <w:t>了PC加工时对含水量要求较严格的状况，另一方面是耐应</w:t>
      </w:r>
      <w:r>
        <w:t>力开裂性显著提高。当PC/MBS按80/20共混时， 共混物的</w:t>
      </w:r>
      <w:r>
        <w:t>耐应力开裂性比PC提高5倍。此外共混物的韧性好，具有</w:t>
      </w:r>
      <w:r>
        <w:t>美丽的金属</w:t>
      </w:r>
      <w:r>
        <w:t>而引人注目，且不像加入珠光颜料的塑料制</w:t>
      </w:r>
      <w:r>
        <w:t>品那样具有毒性，所以特别适于制取食品和化妆品的容器或</w:t>
      </w:r>
      <w:r>
        <w:t>作装饰品</w:t>
      </w:r>
      <w:r>
        <w:t>汽车内部装饰件，制动件，电器、仪表、建筑装饰、化</w:t>
      </w:r>
      <w:r>
        <w:t>纤纺织机械等的零部件。此种共混物的耐热老化性、耐沸水</w:t>
      </w:r>
      <w:r>
        <w:t>性也比单纯聚碳酸酯有所提高。</w:t>
      </w:r>
    </w:p>
    <w:p>
      <w:r>
        <w:t>1274_聚碳酸酯/聚对苯二甲酸丁二酯共混物</w:t>
      </w:r>
      <w:r>
        <w:t>polycarbonate/</w:t>
      </w:r>
      <w:r>
        <w:t>poly(butylene terephthalate) blend； PC/PBT blend PC与</w:t>
      </w:r>
      <w:r>
        <w:t>PET采用机械熔融共混法制备。首先将两组分在120℃干燥</w:t>
      </w:r>
      <w:r>
        <w:t>5h左右，然后在250℃下熔融混炼，挤出造粒。根据不同要</w:t>
      </w:r>
      <w:r>
        <w:t>求，两组分可以相应比例共混</w:t>
      </w:r>
      <w:r>
        <w:t>共混物与PC相比其特点是：</w:t>
      </w:r>
      <w:r>
        <w:t>耐应力开裂性大大改善，耐磨耗性大为降低，熔点降低，成型</w:t>
      </w:r>
      <w:r>
        <w:t>加工性改善，但热变形温度有所下降。适于制造医疗用管件</w:t>
      </w:r>
      <w:r>
        <w:t>及制品， 汽车保险杠， 办公用品外壳等。PBT/PC共混物存在</w:t>
      </w:r>
      <w:r>
        <w:t>着两个玻璃化温度，表现出无定形相是不完全相容的。</w:t>
      </w:r>
    </w:p>
    <w:p>
      <w:r>
        <w:t>1274_聚碳酸酯/聚对苯二甲酸丁二酯/弹性体共混物poly car-</w:t>
      </w:r>
      <w:r>
        <w:t>bon ate/poly(butylene terephthalate) /elastomer blend； PC/</w:t>
      </w:r>
      <w:r>
        <w:t>PBT/elastomer blend具有优异的耐化学腐蚀性和一系列优</w:t>
      </w:r>
      <w:r>
        <w:t>异物理机械性能，在广泛温度范围内有很高的冲击强度，缺口</w:t>
      </w:r>
      <w:r>
        <w:t>冲击强度为160~860J/m²， 弯曲模量高达1.6~2.9GPa； 在</w:t>
      </w:r>
      <w:r>
        <w:t>高低温和潮湿状态下尺寸稳定；</w:t>
      </w:r>
      <w:r>
        <w:t>候性好；成型加工适应性</w:t>
      </w:r>
      <w:r>
        <w:t>强；有的在-40℃下有更优异的冲击强度，且对缺口半径不敏</w:t>
      </w:r>
      <w:r>
        <w:t>感；模塑收缩率低；加工流动性好，能制造形状复杂的制件。</w:t>
      </w:r>
      <w:r>
        <w:t>同时，内应力小</w:t>
      </w:r>
      <w:r>
        <w:t>且有优异的耐化学腐蚀性。采用机械共混法</w:t>
      </w:r>
      <w:r>
        <w:t>制备。适用</w:t>
      </w:r>
      <w:r>
        <w:t>气车保险杠、挡泥板、车门和其他大型车内</w:t>
      </w:r>
      <w:r>
        <w:t>装饰件等；接插</w:t>
      </w:r>
      <w:r>
        <w:t>等电器制品；气动或电动割草机甲板等。可</w:t>
      </w:r>
      <w:r>
        <w:t>与RIM聚氨酯、超韧尼龙等媲美。</w:t>
      </w:r>
    </w:p>
    <w:p>
      <w:r>
        <w:t>1274_聚碳酸酯/聚对苯二甲酸乙二酯共混物</w:t>
      </w:r>
      <w:r>
        <w:t>polycarbonate/</w:t>
      </w:r>
      <w:r>
        <w:t>polyethylene terephthalate blend； PC/PET blend PC/PET</w:t>
      </w:r>
      <w:r>
        <w:t>共混物一般采用机械共混法制备，具有较好的相容性，尤其当</w:t>
      </w:r>
      <w:r>
        <w:t>PET/PC在60%~70%/40%~30%的共混比例下相容性最</w:t>
      </w:r>
      <w:r>
        <w:t>好， 若PET含量少于上述比例， 则共混物具有两相结构。其</w:t>
      </w:r>
      <w:r>
        <w:t>特点是：有较优良的拉伸强度和加工流动性，在宽广的温度范</w:t>
      </w:r>
      <w:r>
        <w:t>围内有很高的冲击强度，悬臂梁冲击强度在室温时为960J/</w:t>
      </w:r>
      <w:r>
        <w:t>m，在-20℃时仍保持为693J/m。有优异的耐化学腐蚀性，</w:t>
      </w:r>
      <w:r>
        <w:t>可在汽油、机油中工作，并且无应力开裂。刚性好，耐磨，尺寸</w:t>
      </w:r>
      <w:r>
        <w:t>稳定。耐热性好，加工工艺性良好等。该类共混物适于制造</w:t>
      </w:r>
      <w:r>
        <w:t>汽车零件，运动器</w:t>
      </w:r>
      <w:r>
        <w:t>，草地及园艺工具，各种工业用机械零件。</w:t>
      </w:r>
      <w:r>
        <w:t>用此类共混物代替超韧尼龙在高温、低温和化学腐蚀性强的</w:t>
      </w:r>
      <w:r>
        <w:t>环境中使用，能保持良好的尺寸稳定性。</w:t>
      </w:r>
    </w:p>
    <w:p>
      <w:r>
        <w:t>1274_聚碳酸酯/聚甲基丙烯酸甲酯共混物</w:t>
      </w:r>
      <w:r>
        <w:t>polycarbonate/poly</w:t>
      </w:r>
      <w:r>
        <w:t>(methyl methacrylate) blend； PC/PMMA blend PC与PM-</w:t>
      </w:r>
      <w:r>
        <w:t>MA共混，一般采用机械共混法。该共混物的注塑成型工艺</w:t>
      </w:r>
      <w:r>
        <w:t>条件是：注塑前需在110~120℃下干燥几小时，注塑温度为</w:t>
      </w:r>
      <w:r>
        <w:t>240~260℃，若高于270℃易分解。模具温度60~80℃。与</w:t>
      </w:r>
      <w:r>
        <w:t>PC相比，共混材料具有如下特性：(1)抗冲击强度明显提高，</w:t>
      </w:r>
      <w:r>
        <w:t>可比PC高5~7倍；(2)耐应力开裂性可比PC高1.3~3倍；</w:t>
      </w:r>
      <w:r>
        <w:t>(3)耐沸水性有较大提高；(4)有美丽的珍珠光泽；(5)无毒；</w:t>
      </w:r>
      <w:r>
        <w:t>(6)基本上保持了PC的卓越机械性能和尺寸稳定性。适于</w:t>
      </w:r>
      <w:r>
        <w:t>制作化妆品、食品容器、汽车内部装饰件、建筑装饰材料等。</w:t>
      </w:r>
    </w:p>
    <w:p>
      <w:r>
        <w:t>1274_聚碳酸酯/聚甲醛共混物</w:t>
      </w:r>
      <w:r>
        <w:t>poly</w:t>
      </w:r>
      <w:r>
        <w:t>te/poly oxy methylene</w:t>
      </w:r>
      <w:r>
        <w:t>blend； PC/POM blend PC/POM共混物主要采用机械共混法</w:t>
      </w:r>
      <w:r>
        <w:t>制备，可在任意比例下均匀共混</w:t>
      </w:r>
      <w:r>
        <w:t>熔融共混时，要注意尽可能</w:t>
      </w:r>
      <w:r>
        <w:t>减少聚甲醛的热分解，它的分解会引起聚碳酸酯的分解。聚甲</w:t>
      </w:r>
      <w:r>
        <w:t>醛加人量在25%以下时，对聚碳酸酯的优异性能基本无损，而</w:t>
      </w:r>
      <w:r>
        <w:t>耐有机溶剂能力显著提高，并改善了耐应力开裂性。配比在</w:t>
      </w:r>
      <w:r>
        <w:t>(50/50)~(70/30)范围时，有实用价值。与PC相比，共混物耐</w:t>
      </w:r>
      <w:r>
        <w:t>应力开裂性明显提高，耐热性有所改善，但悬臂梁缺口冲击强</w:t>
      </w:r>
      <w:r>
        <w:t>度明显下降。适于制作垫圈、垫片、管、包装薄膜、绝缘带、机械</w:t>
      </w:r>
      <w:r>
        <w:t>零件等。</w:t>
      </w:r>
    </w:p>
    <w:p>
      <w:r>
        <w:t>1274_聚碳酸酯/聚四氟乙烯共混物</w:t>
      </w:r>
      <w:r>
        <w:t>polycarbonate/poly tetra-</w:t>
      </w:r>
      <w:r>
        <w:t>fluoro ethylene blend； PC/PTFE blend</w:t>
      </w:r>
      <w:r>
        <w:t>PC与PTFE共混一般</w:t>
      </w:r>
      <w:r>
        <w:t>采用机械共混法。首先在205℃的密炼机中进行混炼，随后在</w:t>
      </w:r>
      <w:r>
        <w:t>220℃的双辊混炼机中混炼压光成片、粉碎而成为碎片备用。</w:t>
      </w:r>
      <w:r>
        <w:t>这种共混物既保持了聚碳酸酯优良的耐热性</w:t>
      </w:r>
      <w:r>
        <w:t>尺寸稳定性以及</w:t>
      </w:r>
      <w:r>
        <w:t>注射成型工艺性，又改善了其耐磨</w:t>
      </w:r>
      <w:r>
        <w:t>聚四兔</w:t>
      </w:r>
      <w:r>
        <w:t>乙烯起到内润滑</w:t>
      </w:r>
      <w:r>
        <w:t>作用，提高了聚碳酸酯的PV值并降低其摩擦系数，如用微细</w:t>
      </w:r>
      <w:r>
        <w:t>的聚四氟乙烯粉末可使聚碳酸酯耐磨性提高五倍以上。此外</w:t>
      </w:r>
      <w:r>
        <w:t>还可用PTFE作PC纤维增强塑料的内润滑剂， 不仅有PC/</w:t>
      </w:r>
      <w:r>
        <w:t>PTFE共混物的优点， 而且机械性能、尺寸稳定性、耐蠕变性等</w:t>
      </w:r>
      <w:r>
        <w:t>均比未增强共混物有很大提高。由于该共混物具有优良耐磨</w:t>
      </w:r>
      <w:r>
        <w:t>性和较好的综合性能。故适宜生产机械、车辆、电器等设备的</w:t>
      </w:r>
      <w:r>
        <w:t>齿轮、凸轮、轴、轴承等零件。</w:t>
      </w:r>
    </w:p>
    <w:p>
      <w:r>
        <w:t>1274_聚碳酸酯/聚乙烯共混物</w:t>
      </w:r>
      <w:r>
        <w:t>polycarbonate/polyethylene bl-</w:t>
      </w:r>
      <w:r>
        <w:t>end； PC/PE blend</w:t>
      </w:r>
      <w:r>
        <w:t>聚乙烯与聚碳酸酯共混对于改善聚碳酸</w:t>
      </w:r>
      <w:r>
        <w:t>酯的耐应力开裂性、加工性和降低成本很有成效，此种共混物</w:t>
      </w:r>
      <w:r>
        <w:t>的主要优点是在广泛的使用</w:t>
      </w:r>
      <w:r>
        <w:t>下只呈塑性破坏，常温下冲</w:t>
      </w:r>
      <w:r>
        <w:t>击强度为聚碳酸酯的3~4倍；耐沸水性优，经100℃，240h处</w:t>
      </w:r>
      <w:r>
        <w:t>理后，拉伸强度和曲挠强度几</w:t>
      </w:r>
      <w:r>
        <w:t>&lt;变；耐热老化性能好；耐候</w:t>
      </w:r>
      <w:r>
        <w:t>性优良；熔体黏度低，所以成型温度可以较低，成型容易而且</w:t>
      </w:r>
      <w:r>
        <w:t>残余应力减少；共混物为白色而且有美丽的珍珠光泽，可任意</w:t>
      </w:r>
      <w:r>
        <w:t>着色，制品外观好。通常采用机械共混法共混。适宜制作机</w:t>
      </w:r>
      <w:r>
        <w:t>械零件、电工零件、纺织机械等零部件以及板、管、安全帽等防</w:t>
      </w:r>
      <w:r>
        <w:t>护用品，也可用以生产容器、餐具等日用品。</w:t>
      </w:r>
    </w:p>
    <w:p>
      <w:r>
        <w:t>1274_聚碳酸酯/聚酯共混物polycarbonate/polyester blend</w:t>
      </w:r>
      <w:r>
        <w:t>PC与聚酯(PBT， PET) 的共混物。PC为非晶聚合物， 而</w:t>
      </w:r>
      <w:r>
        <w:t>PBT， PET均为结晶聚合物， 它们的组合是典型的非晶/结晶</w:t>
      </w:r>
      <w:r>
        <w:t>聚合物共混体系。对于结晶聚合物，加人玻璃纤维可大幅度</w:t>
      </w:r>
      <w:r>
        <w:t>提高其热变形温度， 所以PC与PET， PBT共混物用玻璃纤</w:t>
      </w:r>
      <w:r>
        <w:t>维增强也得到提高热变形温度的效果。这类共混物的耐化学</w:t>
      </w:r>
      <w:r>
        <w:t>药品性较PC有所改善，这对于用于涂料很重要，PC/聚酯涂</w:t>
      </w:r>
      <w:r>
        <w:t>料的流淌性优良亦为一重要特征。生产PC/聚酯共混物的困</w:t>
      </w:r>
      <w:r>
        <w:t>难有：(1)由于聚酯的结晶使界面黏结不良，为此常需加人第</w:t>
      </w:r>
      <w:r>
        <w:t>·三组分以改善之； (2) PC与PBT， PET都是聚酯类聚合物， 共</w:t>
      </w:r>
      <w:r>
        <w:t>混时必须充分干燥且避免温度过高或在受热后停留时间过</w:t>
      </w:r>
      <w:r>
        <w:t>长，以免发生酯交换反应导致性能劣化。可加人各种稳定剂</w:t>
      </w:r>
      <w:r>
        <w:t>阻止上述反应的发生。PC/PET的耐热性稍优于PC/PBT，</w:t>
      </w:r>
      <w:r>
        <w:t>而后者的</w:t>
      </w:r>
      <w:r>
        <w:t>学药品性和流动性较前者为佳。主要用于汽车</w:t>
      </w:r>
      <w:r>
        <w:t>配件(防撞部</w:t>
      </w:r>
      <w:r>
        <w:t>牛、门拉手等)。</w:t>
      </w:r>
    </w:p>
    <w:p>
      <w:r>
        <w:t>1275_聚碳</w:t>
      </w:r>
      <w:r>
        <w:t>指复合材料polycarbonate matrix composite</w:t>
      </w:r>
      <w:r>
        <w:t>以聚碳酸酯树脂为基体、以填料填充或纤维(或其织物)增强</w:t>
      </w:r>
      <w:r>
        <w:t>的复合材料</w:t>
      </w:r>
      <w:r>
        <w:t>聚碳酸酯分脂肪族与芳香族两类。有实用价值</w:t>
      </w:r>
      <w:r>
        <w:t>的是后者</w:t>
      </w:r>
      <w:r>
        <w:t>月双酚A与光气缩聚而成或由双酚</w:t>
      </w:r>
      <w:r>
        <w:t>A与二烷基或</w:t>
      </w:r>
      <w:r>
        <w:t>基碳酸酯进行酯交换反应得到的线型高聚</w:t>
      </w:r>
      <w:r>
        <w:t>物。有结晶</w:t>
      </w:r>
      <w:r>
        <w:t>但结晶速率低，在一般工艺条件下为无定</w:t>
      </w:r>
      <w:r>
        <w:t>形。净树脂有优良的综合性能：透明度高、刚度高、耐蠕变、尺</w:t>
      </w:r>
      <w:r>
        <w:t>寸稳定性好；韧性(尤其是低温韧性好)，居一般热塑性塑料之</w:t>
      </w:r>
      <w:r>
        <w:t>首。但耐环境应力开裂能力较差。聚碳酸酯复合材料主要用</w:t>
      </w:r>
      <w:r>
        <w:t>玻璃纤维增强。纤维含量为10%~14%。复合材料制品主</w:t>
      </w:r>
      <w:r>
        <w:t>要用注射挤出和挤出吹塑工艺成型。与未增强聚碳酸酯相</w:t>
      </w:r>
      <w:r>
        <w:t>比，玻璃纤维增强聚碳酸酯的拉伸强度提高1~1.5倍，耐应</w:t>
      </w:r>
      <w:r>
        <w:t>力开裂能力提高5~7倍，耐热温度提高约15℃，线膨胀系数</w:t>
      </w:r>
      <w:r>
        <w:t>降低至1/4~1/2。已被用来代替金属用于汽车工业与仪表</w:t>
      </w:r>
      <w:r>
        <w:t>工业。还有用石墨、云母、滑石粉、玻璃珠填充的聚碳酸酯。</w:t>
      </w:r>
      <w:r>
        <w:t>近来还用玻璃纤维含量为5%~30%的增强聚碳酸酯注射成</w:t>
      </w:r>
      <w:r>
        <w:t>型大型泡沫结构。</w:t>
      </w:r>
    </w:p>
    <w:p>
      <w:r>
        <w:t>1275_聚碳酸酯塑料</w:t>
      </w:r>
      <w:r>
        <w:t>polycarbonate plastics</w:t>
      </w:r>
      <w:r>
        <w:t>以分子链的重复</w:t>
      </w:r>
      <w:r>
        <w:t>结构单元为碳酸酯型的聚合物为基料制得的塑料及其制品。</w:t>
      </w:r>
      <w:r>
        <w:t>可用注塑、挤塑、吹塑和热压成型等法制得不同的制品。一般</w:t>
      </w:r>
      <w:r>
        <w:t>成型收缩率为0.5%~0.8%。成型温度170~220℃。成型</w:t>
      </w:r>
      <w:r>
        <w:t>时需要有较高的定型温度。一般在注塑时，需采用较高的温</w:t>
      </w:r>
      <w:r>
        <w:t>度和较低的注射速率，以减少制品的内应力。主要制品为汽</w:t>
      </w:r>
      <w:r>
        <w:t>车、机械、</w:t>
      </w:r>
      <w:r>
        <w:t>-电器、医疗器械等零部件和体育用品等。</w:t>
      </w:r>
    </w:p>
    <w:p>
      <w:r>
        <w:t>1275_聚碳酸酯/橡胶共混物polycarbonate/rubber blend</w:t>
      </w:r>
      <w:r>
        <w:t>用</w:t>
      </w:r>
      <w:r>
        <w:t>种粉末橡胶(以Ｍ代表)对PC改性获得了良好的综合效</w:t>
      </w:r>
      <w:r>
        <w:t>果。对这种M增韧的体系，随Ｍ含量的增多，体系的强度下</w:t>
      </w:r>
      <w:r>
        <w:t>降，冲击强度增大。但选择最佳Ｍ含量，PC/M体系的强度</w:t>
      </w:r>
      <w:r>
        <w:t>和塑性可达到最佳配合，其增长比例与PC的分子量结构有</w:t>
      </w:r>
      <w:r>
        <w:t>关，一般Ｍ用量在3%</w:t>
      </w:r>
      <w:r>
        <w:t>~7%范围，冲击韧性可提高一倍左</w:t>
      </w:r>
      <w:r>
        <w:t>右，但拉伸强度、弯曲强度和耐热性稍有下降。已成功地用于</w:t>
      </w:r>
      <w:r>
        <w:t>制造工业制品如煤电钻外壳、角向磨光机外壳及道路灯壳等。</w:t>
      </w:r>
    </w:p>
    <w:p>
      <w:r>
        <w:t>1275_聚碳酸酯-有机硅嵌段共聚物polycarbonate-silicone block</w:t>
      </w:r>
      <w:r>
        <w:t>copolymer</w:t>
      </w:r>
      <w:r>
        <w:t>又称聚碳酸酯聚二甲基硅氧烷嵌段共聚物。分</w:t>
      </w:r>
      <w:r>
        <w:t>子链中同时含有聚碳酸酯和聚二甲基硅氧烷结构的嵌段共聚</w:t>
      </w:r>
      <w:r>
        <w:t>物。具有坚韧而透明的特点。因二甲基硅氧烷链节的引人，</w:t>
      </w:r>
      <w:r>
        <w:t>降低了纯聚</w:t>
      </w:r>
      <w:r>
        <w:t>碳酸酯(PC)的软化温度和熔融黏度，提高了冲击</w:t>
      </w:r>
      <w:r>
        <w:t>韧性和热分解温度范围。其薄膜的物理机械性能与PC基本</w:t>
      </w:r>
      <w:r>
        <w:t>相似，而氧气透过率却高约10倍。由α，w-二氯聚二甲基硅</w:t>
      </w:r>
      <w:r>
        <w:t>氧烷与双酚A和光气反应制得。可用挤塑、铸塑、模塑法成</w:t>
      </w:r>
      <w:r>
        <w:t>型加工。主要用作宇宙飞船供氧系统、潜水艇和水下实验室</w:t>
      </w:r>
      <w:r>
        <w:t>呼吸系统、人工心肺机等用的薄膜。</w:t>
      </w:r>
    </w:p>
    <w:p>
      <w:r>
        <w:t>1275_聚碳酸酯中空纤维膜polycarbonate hollow fiber mem-</w:t>
      </w:r>
      <w:r>
        <w:t>brane具有气体分离功能的聚碳酸酯中空纤维均质膜。纤</w:t>
      </w:r>
      <w:r>
        <w:t>维外径90~100um，内径44~48um，中空率21%~25%，对</w:t>
      </w:r>
      <w:r>
        <w:t>He和CH.的渗透系数各为1.19×10-9和2.44×10-10cm·</w:t>
      </w:r>
      <w:r>
        <w:t>cm/(cm²·s*cm Hg) 。[0.89×10-9和1.83×10~10cm³·cm/</w:t>
      </w:r>
      <w:r>
        <w:t>(cm²·s·kPa) ] 。两者的分离因子为49。制法是将聚碳酸酯</w:t>
      </w:r>
      <w:r>
        <w:t>用中空纤维喷丝板熔纺，中空部通人低压空气或吸人自然气。</w:t>
      </w:r>
      <w:r>
        <w:t>用途为从天然气将氦气提浓和分离，也可用于氮氢分离。</w:t>
      </w:r>
    </w:p>
    <w:p>
      <w:r>
        <w:t>1275_聚萜烯树脂</w:t>
      </w:r>
      <w:r>
        <w:t>poly terpene resin</w:t>
      </w:r>
      <w:r>
        <w:t>又称萜烯树脂(terpene</w:t>
      </w:r>
      <w:r>
        <w:t>resin) 或多萜树脂。由松节油、β-蒎烯、萜二烯等萜烯类聚合</w:t>
      </w:r>
      <w:r>
        <w:t>制得的黏稠液至脆性固体的热塑性树脂。属烃类树脂。分子</w:t>
      </w:r>
      <w:r>
        <w:t>量600~1300，软化温度10~125℃。耐稀酸、稀碱，不溶于低</w:t>
      </w:r>
      <w:r>
        <w:t>级醇、酮、酯，而溶于矿物油、苯、甲苯、松节油、醚和氯代烃等。</w:t>
      </w:r>
      <w:r>
        <w:t>常用作热熔和压敏胶黏剂、橡胶增稠剂、油墨和涂料的原料。</w:t>
      </w:r>
      <w:r>
        <w:t>与蜡、天然树脂、合成橡胶、聚乙烯和聚丙烯相容性好，故可作</w:t>
      </w:r>
      <w:r>
        <w:t>其改性剂。</w:t>
      </w:r>
    </w:p>
    <w:p>
      <w:r>
        <w:t>1275_聚3-烷基噻吩</w:t>
      </w:r>
      <w:r>
        <w:t>poly-3-alkyl thiophene</w:t>
      </w:r>
      <w:r>
        <w:t>为重要的含硫原</w:t>
      </w:r>
      <w:r>
        <w:t>子的杂环共轭型导电聚合物，多以3-位烷基取代</w:t>
      </w:r>
      <w:r>
        <w:t>的噻吩为原料，经电化学氧化聚合方法制备。与</w:t>
      </w:r>
      <w:r>
        <w:t>聚吡咯类似，聚噻吩型高分子的电导率与聚乙炔</w:t>
      </w:r>
      <w:r>
        <w:t>相当，但是</w:t>
      </w:r>
      <w:r>
        <w:t>环</w:t>
      </w:r>
      <w:r>
        <w:t>好于聚乙炔。在3-位</w:t>
      </w:r>
      <w:r>
        <w:t>引人烷基之后聚合物的</w:t>
      </w:r>
      <w:r>
        <w:t>改善，可加工性能提高，</w:t>
      </w:r>
      <w:r>
        <w:t>而引人的烷基对共</w:t>
      </w:r>
      <w:r>
        <w:t>较小，对电导性</w:t>
      </w:r>
      <w:r>
        <w:t>能影响不大</w:t>
      </w:r>
      <w:r>
        <w:t>性能</w:t>
      </w:r>
      <w:r>
        <w:t>、烷基的</w:t>
      </w:r>
      <w:r>
        <w:t>体积大小有关系。带</w:t>
      </w:r>
      <w:r>
        <w:t>有烷基取代的单体</w:t>
      </w:r>
      <w:r>
        <w:t>多由噻吩和卤</w:t>
      </w:r>
      <w:r>
        <w:t>烷通过格氏反应完成。聚</w:t>
      </w:r>
      <w:r>
        <w:t>3-烷基取代噻吩的用途主要作为固态电池的电极材料和电极</w:t>
      </w:r>
      <w:r>
        <w:t>修饰材</w:t>
      </w:r>
      <w:r>
        <w:t>4，聚噻吩衍生物的电化学掺杂和去掺杂可以完全可</w:t>
      </w:r>
      <w:r>
        <w:t>逆进行，已经用于开关二极管等有机电子器件的研究。由于</w:t>
      </w:r>
      <w:r>
        <w:t>含有芳杂环和线性共轭骨架，3-烷基取代聚噻吩还具有光导</w:t>
      </w:r>
      <w:r>
        <w:t>电性质，是潜在的光导电材料。</w:t>
      </w:r>
    </w:p>
    <w:p>
      <w:r>
        <w:t>1275_聚N-烷基乙烯亚胺-碱金属络合物</w:t>
      </w:r>
      <w:r>
        <w:t>poly-N-alkyl ethylene</w:t>
      </w:r>
      <w:r>
        <w:t>imide-alkali meta i complex与聚乙烯亚胺-碱金属络合物类</w:t>
      </w:r>
      <w:r>
        <w:t>似，不同点在于亚氨基氮原子上的氢被烷基所取代，由于取代</w:t>
      </w:r>
      <w:r>
        <w:t>基的存在对其配位作用有一定影响，因此表现出的电气性能</w:t>
      </w:r>
      <w:r>
        <w:t>也有所不同。同样碱金属离子与亚胺氮原子络合大大增加对</w:t>
      </w:r>
      <w:r>
        <w:t>离子型化合物的溶解能力，氮上的取代基对材料的溶解和结</w:t>
      </w:r>
      <w:r>
        <w:t>晶性能有影响，使脂溶性增加、结晶性下降；对离子的定向迁</w:t>
      </w:r>
      <w:r>
        <w:t>移有利。</w:t>
      </w:r>
    </w:p>
    <w:p>
      <w:r>
        <w:t>1275_聚3-烷氧基噻吩poly-3-alkoxy thiophene为重要的含硫</w:t>
      </w:r>
      <w:r>
        <w:t>0-R原子的杂环共轭型导电聚合物，在制备上多以</w:t>
      </w:r>
      <w:r>
        <w:t>3-位烷氧基取代的噻吩为原料，经电化学氧化</w:t>
      </w:r>
      <w:r>
        <w:t>片</w:t>
      </w:r>
      <w:r>
        <w:t>聚合方法制备</w:t>
      </w:r>
      <w:r>
        <w:t>与聚吡咯类</w:t>
      </w:r>
      <w:r>
        <w:t>以，聚噻吩型高分</w:t>
      </w:r>
      <w:r>
        <w:t>子的电导率与聚乙炔相</w:t>
      </w:r>
      <w:r>
        <w:t>对环境的稳定</w:t>
      </w:r>
      <w:r>
        <w:t>性好于聚乙炔。在3位引人烷氧基之后聚</w:t>
      </w:r>
      <w:r>
        <w:t>的溶解性能得</w:t>
      </w:r>
      <w:r>
        <w:t>到改善，可加工性能提高</w:t>
      </w:r>
      <w:r>
        <w:t>的</w:t>
      </w:r>
      <w:r>
        <w:t>基</w:t>
      </w:r>
      <w:r>
        <w:t>导性能影响不</w:t>
      </w:r>
      <w:r>
        <w:t>大。3位烷氧基的引人可以通过各种成醚反应完成，制备路</w:t>
      </w:r>
      <w:r>
        <w:t>线要多于烷基化反应。性能的改善与引</w:t>
      </w:r>
      <w:r>
        <w:t>烷基的体积大小有</w:t>
      </w:r>
      <w:r>
        <w:t>关系。与其他聚噻吩衍生物</w:t>
      </w:r>
      <w:r>
        <w:t>，聚3-烷氧基取代噻吩的用</w:t>
      </w:r>
      <w:r>
        <w:t>途主要作为固态电池的电极材料、电极修饰材料和有机电子</w:t>
      </w:r>
      <w:r>
        <w:t>器件的研究方面。在光导电方面的研究也见报道。</w:t>
      </w:r>
    </w:p>
    <w:p>
      <w:r>
        <w:t>1275_聚维酮poly vid on； po vid on； PVP又称聚烯吡酮， 聚乙烯</w:t>
      </w:r>
      <w:r>
        <w:t>吡咯酮，聚N-乙烯基丁内酰胺。为白色或</w:t>
      </w:r>
      <w:r>
        <w:t>-CHCH 2</w:t>
      </w:r>
      <w:r>
        <w:t>乳白色、无臭或几乎无臭、易流动的无定形</w:t>
      </w:r>
      <w:r>
        <w:t>粉末，有吸湿性。溶于水、乙醇和仿，不溶</w:t>
      </w:r>
      <w:r>
        <w:t>于乙醚和丙酮</w:t>
      </w:r>
      <w:r>
        <w:t>本品的水溶液具有一定的</w:t>
      </w:r>
      <w:r>
        <w:t>黏度，10%以下的溶液其黏度与水基本相同。本品是纯化的</w:t>
      </w:r>
      <w:r>
        <w:t>1-乙烯-2-吡咯烷酮的30%~60%水溶液，在氨或胺存在下，</w:t>
      </w:r>
      <w:r>
        <w:t>以过氧化氢为催化剂，在50℃温度下进行交链均聚后提纯而</w:t>
      </w:r>
      <w:r>
        <w:t>得</w:t>
      </w:r>
      <w:r>
        <w:t>具有黏合</w:t>
      </w:r>
      <w:r>
        <w:t>增稠、助悬、分散、助溶、络合、成膜等特性和作</w:t>
      </w:r>
      <w:r>
        <w:t>用，在药剂中用作增稠剂、钟悬剂、分散剂、助溶剂、络合剂、前</w:t>
      </w:r>
      <w:r>
        <w:t>体药物制</w:t>
      </w:r>
      <w:r>
        <w:t>剂</w:t>
      </w:r>
      <w:r>
        <w:t>体剂</w:t>
      </w:r>
      <w:r>
        <w:t>、黏合剂、成膜材料、包衣材料和缓释材料</w:t>
      </w:r>
      <w:r>
        <w:t>等，本品安全无毒，对皮肤和黏膜无刺激性。注意：本品与磺</w:t>
      </w:r>
      <w:r>
        <w:t>胺噻唑钠、水杨酸钠、水杨酸、苯巴比妥、鞣质及其他某些化学</w:t>
      </w:r>
      <w:r>
        <w:t>物质在溶液中可形成分子加合物。另外，本品除作赋形剂外，</w:t>
      </w:r>
      <w:r>
        <w:t>还可用于大输液作为血浆扩充剂，能提高血浆胶体渗透压，增</w:t>
      </w:r>
      <w:r>
        <w:t>加血容量。用于外伤性出血及其他原因引起的血容量减少。</w:t>
      </w:r>
      <w:r>
        <w:t>制剂：注射剂。2岁以下儿童忌用。</w:t>
      </w:r>
    </w:p>
    <w:p>
      <w:r>
        <w:t>1275_聚维酮碘povidone iodine； PVP-I</w:t>
      </w:r>
      <w:r>
        <w:t>又称聚乙烯吡咯烷碘酮，</w:t>
      </w:r>
      <w:r>
        <w:t>碘络酮，皮维酮。本品为黄棕色至红棕色</w:t>
      </w:r>
      <w:r>
        <w:t>-CHCH 2一</w:t>
      </w:r>
      <w:r>
        <w:t>无定形粉末。在水或乙醇中溶解，在乙醚</w:t>
      </w:r>
      <w:r>
        <w:t>N、○</w:t>
      </w:r>
      <w:r>
        <w:t>xⅠ</w:t>
      </w:r>
      <w:r>
        <w:t>和氯仿中不溶。由固相反应法或液相反应</w:t>
      </w:r>
      <w:r>
        <w:t>法制得。固相反应法是将PVP与碘加热；</w:t>
      </w:r>
      <w:r>
        <w:t>液相法是将PVP溶于水， 将碘溶于适当的</w:t>
      </w:r>
      <w:r>
        <w:t>溶剂， 然后加在一起反应制得， 或将PVP和碘一起加人乙醇中反</w:t>
      </w:r>
      <w:r>
        <w:t>应而制得。具有碘的杀菌作用，但作用更强。在药剂中作杀菌消</w:t>
      </w:r>
      <w:r>
        <w:t>毒剂、抑菌剂，用于滴眼剂、滴剂、乳膏剂等制剂的防腐；制成消</w:t>
      </w:r>
      <w:r>
        <w:t>毒液可用于制药器皿、包装等的消毒。使用浓度通常为5%~</w:t>
      </w:r>
      <w:r>
        <w:t>传送带、胶布制品、密封制品等。</w:t>
      </w:r>
      <w:r>
        <w:t>15%。注意：本品有部分PVP和I 2的配伍反应； 置于避光、密封</w:t>
      </w:r>
      <w:r>
        <w:t>容器中，贮存于阴凉干燥处。</w:t>
      </w:r>
    </w:p>
    <w:p>
      <w:r>
        <w:t>1276_聚钨酸参见钨酸2386。</w:t>
      </w:r>
    </w:p>
    <w:p>
      <w:r>
        <w:t>1276_聚戊烯橡胶poly pente name r rubber系由环戊烯在引发</w:t>
      </w:r>
      <w:r>
        <w:t>剂作用下，经开环聚合得到的弹性体。由于采用引发剂不同，</w:t>
      </w:r>
      <w:r>
        <w:t>可分别得到反式聚戊烯橡胶和顺式聚戊烯橡胶。反式聚戊烯</w:t>
      </w:r>
      <w:r>
        <w:t>橡胶采用钨系三组分Ziegler-Natta引发体系， 以苯或甲苯为</w:t>
      </w:r>
      <w:r>
        <w:t>溶剂，进</w:t>
      </w:r>
      <w:r>
        <w:t>液法开环聚合。反式聚戊烯橡胶生胶强度高，可</w:t>
      </w:r>
      <w:r>
        <w:t>填充大量炭黑和油，硫化胶物理机械性能、弹性、耐磨性、耐热</w:t>
      </w:r>
      <w:r>
        <w:t>老化性能均很优良，但其低温性能差，作为轮胎胶料路面抓着</w:t>
      </w:r>
      <w:r>
        <w:t>力和抗湿滑性较差，因此尚未工业化。顺式聚戊烯橡胶采用</w:t>
      </w:r>
      <w:r>
        <w:t>铼系二组分Ziegler-Natta引发体系， 以甲苯为溶剂， 在</w:t>
      </w:r>
      <w:r>
        <w:t>-200℃温度下进行溶液法开环聚合； 或钼系二组分Ziegler-</w:t>
      </w:r>
      <w:r>
        <w:t>Natta引发体系， 以甲苯为溶剂， 在-400℃温度下进行本体</w:t>
      </w:r>
      <w:r>
        <w:t>聚合法开环聚合。顺式聚戊烯橡胶的突出优点是它的耐低温</w:t>
      </w:r>
      <w:r>
        <w:t>性能良好。</w:t>
      </w:r>
    </w:p>
    <w:p>
      <w:r>
        <w:t>1276_聚西托醇1000</w:t>
      </w:r>
      <w:r>
        <w:t>ce to macro gol 1000； polyethylene glycol</w:t>
      </w:r>
      <w:r>
        <w:t>1000； mono cet yet her</w:t>
      </w:r>
      <w:r>
        <w:t>又称聚乙二醇1000单鲸蜡基醚。</w:t>
      </w:r>
      <w:r>
        <w:t>CH 3(CH 2) ， (OCH2CH 2) ， OH(m为15或17， n为20~24) 。</w:t>
      </w:r>
      <w:r>
        <w:t>本品为一种聚乙二醇醚，乳白色、几乎无臭，无味的蜡状油脂</w:t>
      </w:r>
      <w:r>
        <w:t>似团块。加热融化成澄明的淡黄棕色的液体。熔点38℃；可</w:t>
      </w:r>
      <w:r>
        <w:t>溶于水、乙醇和丙酮，不溶于轻石油。耐热，可在150℃下灭</w:t>
      </w:r>
      <w:r>
        <w:t>菌60min。由十六醇或十八醇与环氧乙烷反应制得。作为乳</w:t>
      </w:r>
      <w:r>
        <w:t>剂、霜剂的乳化剂，挥发油的增溶剂。能使挥发油分散在水中</w:t>
      </w:r>
      <w:r>
        <w:t>形成透明的溶液，常用量为本品10份，挥发油1份。注意：本</w:t>
      </w:r>
      <w:r>
        <w:t>品与酚类呈配伍禁忌，能降低季铵类化合物的抗菌活性；置于</w:t>
      </w:r>
      <w:r>
        <w:t>密闭容器中，贮存于阴凉干燥处。</w:t>
      </w:r>
    </w:p>
    <w:p>
      <w:r>
        <w:t>1276_聚硒吩poly sele no phen</w:t>
      </w:r>
      <w:r>
        <w:t>为含有硒原子的聚五元杂环聚</w:t>
      </w:r>
      <w:r>
        <w:t>合物，硒元素在外电子层中也含有六个价电子，</w:t>
      </w:r>
      <w:r>
        <w:t>十</w:t>
      </w:r>
      <w:r>
        <w:t>，</w:t>
      </w:r>
      <w:r>
        <w:t>与有机碳多以二价形式反应，所以硒吩与噻吩一</w:t>
      </w:r>
      <w:r>
        <w:t>样，由于硒原子中孤对电子的参与，是一种芳香</w:t>
      </w:r>
      <w:r>
        <w:t>杂环化合物，也能够通过电化学氧化聚合形成导电聚合物。</w:t>
      </w:r>
      <w:r>
        <w:t>与其他五元杂环的电化学聚合反应一样，聚合反应通常在有</w:t>
      </w:r>
      <w:r>
        <w:t>机电解溶剂体系中进行，在电极表面得到的聚硒吩薄膜的电</w:t>
      </w:r>
      <w:r>
        <w:t>导率比其同类物聚吡咯和聚噻吩为低，在10-3S/cm左右，在</w:t>
      </w:r>
      <w:r>
        <w:t>作为导电材料方面没有很多优越性。</w:t>
      </w:r>
    </w:p>
    <w:p>
      <w:r>
        <w:t>1276_聚烯烃polyolefins</w:t>
      </w:r>
      <w:r>
        <w:t>由乙烯、丙烯、1-丁烯、1-戊烯、1-己</w:t>
      </w:r>
      <w:r>
        <w:t>烯、1-辛烯、4-甲基-1-戊烯等α-烯烃以及某些环烯烃单独聚合</w:t>
      </w:r>
      <w:r>
        <w:t>或共聚合而得到的一类热塑性树脂的总称。主要品种有聚乙</w:t>
      </w:r>
      <w:r>
        <w:t>烯以及以乙烯为基础的</w:t>
      </w:r>
      <w:r>
        <w:t>些共聚物，如乙烯-醋酸乙烯共聚</w:t>
      </w:r>
      <w:r>
        <w:t>物，乙烯-丙烯酸或丙烯酸酯的共聚物，还有聚丙烯和一些丙</w:t>
      </w:r>
      <w:r>
        <w:t>烯共聚物、聚1-丁烯、聚4-甲基-1-戊烯、环烯烃聚合物、聚烯</w:t>
      </w:r>
      <w:r>
        <w:t>烃的生产方法有高压聚合</w:t>
      </w:r>
      <w:r>
        <w:t>低压聚合(包括溶液法、浆液法、本</w:t>
      </w:r>
      <w:r>
        <w:t>体法、气相法)</w:t>
      </w:r>
      <w:r>
        <w:t>聚烯烃具</w:t>
      </w:r>
      <w:r>
        <w:t>有相对密度小、耐化学药品性、耐水</w:t>
      </w:r>
      <w:r>
        <w:t>性好；良好的</w:t>
      </w:r>
      <w:r>
        <w:t>电绝缘性等特点。可用于薄膜、管材、</w:t>
      </w:r>
      <w:r>
        <w:t>板材、各种成型制品、电线电缆等。在农业、包装、电子电气、</w:t>
      </w:r>
      <w:r>
        <w:t>汽车、机</w:t>
      </w:r>
      <w:r>
        <w:t>日用杂品等方面有广泛的用途。</w:t>
      </w:r>
    </w:p>
    <w:p>
      <w:r>
        <w:t>1276_聚烯烃热塑性弹性体polyolefin thermoplastic elastomer</w:t>
      </w:r>
      <w:r>
        <w:t>一类由橡胶和聚烯烃树脂组成的呈两相分离的聚合物混合</w:t>
      </w:r>
      <w:r>
        <w:t>物。根据</w:t>
      </w:r>
      <w:r>
        <w:t>造方法可分为机械共混型和化学接枝型两种。机</w:t>
      </w:r>
      <w:r>
        <w:t>械共混型又可</w:t>
      </w:r>
      <w:r>
        <w:t>共</w:t>
      </w:r>
      <w:r>
        <w:t>型和动态部分硫化共混型。</w:t>
      </w:r>
      <w:r>
        <w:t>呈不均匀</w:t>
      </w:r>
      <w:r>
        <w:t>交联区域显示热塑流动性(结晶</w:t>
      </w:r>
      <w:r>
        <w:t>硬段)，使共混物</w:t>
      </w:r>
      <w:r>
        <w:t>有</w:t>
      </w:r>
      <w:r>
        <w:t>料的双重性。按乙丙橡胶和聚</w:t>
      </w:r>
      <w:r>
        <w:t>烯烃树脂</w:t>
      </w:r>
      <w:r>
        <w:t>共</w:t>
      </w:r>
      <w:r>
        <w:t>者的相对黏度不同，若橡胶为连</w:t>
      </w:r>
      <w:r>
        <w:t>续相、树脂为分散相</w:t>
      </w:r>
      <w:r>
        <w:t>性能近似硫化胶。当树脂为连</w:t>
      </w:r>
      <w:r>
        <w:t>续相、橡胶为分散相</w:t>
      </w:r>
      <w:r>
        <w:t>交料性能近于塑料，即性能随相</w:t>
      </w:r>
      <w:r>
        <w:t>态的变化而变化。聚烯烃热塑性弹性体的最大应用领域是汽</w:t>
      </w:r>
      <w:r>
        <w:t>车工业。主要用于制作垫板、保险杠罩、挡泥板延伸部件、方</w:t>
      </w:r>
      <w:r>
        <w:t>向盘、坐椅、软管。聚烯烃热塑性弹性体另一重要领域是电线</w:t>
      </w:r>
      <w:r>
        <w:t>电缆工业，用于制作耐环境性、耐热性要求高的绝缘层和护套</w:t>
      </w:r>
      <w:r>
        <w:t>以及电气模压件。聚烯烃热塑性弹性体还可用于制造胶管、</w:t>
      </w:r>
      <w:r>
        <w:t>传送带、胶布制品、密封制品等。</w:t>
      </w:r>
    </w:p>
    <w:p>
      <w:r>
        <w:t>1276_聚烯烃塑料涂料coatings for polyolefin适用于聚烯烃</w:t>
      </w:r>
      <w:r>
        <w:t>塑料制品的涂料。由于聚烯烃塑料结晶性大，极性小，一般涂</w:t>
      </w:r>
      <w:r>
        <w:t>料很难附着，为增进涂料对其的附着力，需对其作硫酸铬酸处</w:t>
      </w:r>
      <w:r>
        <w:t>理、火焰处理</w:t>
      </w:r>
      <w:r>
        <w:t>、电晕放电、氯化烷类溶剂气相腐蚀法等，使表面</w:t>
      </w:r>
      <w:r>
        <w:t>腐蚀，表面粗糙后再涂装；或使用</w:t>
      </w:r>
      <w:r>
        <w:t>聚烯烃(CPO) 附着力增</w:t>
      </w:r>
      <w:r>
        <w:t>进底漆</w:t>
      </w:r>
      <w:r>
        <w:t>，再在其上涂覆一般塑料涂</w:t>
      </w:r>
      <w:r>
        <w:t>料； 或用含有CPO之类附</w:t>
      </w:r>
      <w:r>
        <w:t>着力促进剂的涂料。其适用品种有：常温干燥型的乙烯基树</w:t>
      </w:r>
      <w:r>
        <w:t>脂涂料、环氧树脂涂料、聚氨酯树脂涂料、丙烯酸树脂涂料等。</w:t>
      </w:r>
    </w:p>
    <w:p>
      <w:r>
        <w:t>1276_聚烯烃塑性体</w:t>
      </w:r>
      <w:r>
        <w:t>polyolefin plast omer； POP指呈现塑料特</w:t>
      </w:r>
      <w:r>
        <w:t>征之烯烃共聚物。是相对于聚烯烃弹性体而言。包括大部分</w:t>
      </w:r>
      <w:r>
        <w:t>市售乙烯与少量α-烯烃共聚物，丙烯和少量乙烯或其他α-烯</w:t>
      </w:r>
      <w:r>
        <w:t>烃共聚物等。</w:t>
      </w:r>
    </w:p>
    <w:p>
      <w:r>
        <w:t>1276_聚烯烃弹性体polyolefin elastomer； POE共聚单体含量</w:t>
      </w:r>
      <w:r>
        <w:t>高，产品呈现弹性体特征的烯烃共聚物。包括乙丙共聚物，乙</w:t>
      </w:r>
      <w:r>
        <w:t>烯-丙烯-丁二烯共聚物，丙烯-乙烯-1-丁烯多元共聚物，乙烯-</w:t>
      </w:r>
      <w:r>
        <w:t>辛烯共聚物等。有的已属于热塑性弹性体范畴。以Dow公</w:t>
      </w:r>
      <w:r>
        <w:t>司牌号为“Engage”之乙烯-辛烯共聚物为例。1-辛烯含量&gt;</w:t>
      </w:r>
      <w:r>
        <w:t>20%。100%定伸模量为1.0~5.2MPa， 伸长率&gt;700%。压</w:t>
      </w:r>
      <w:r>
        <w:t>缩永久变形率25%~50%，门尼黏度5~35。交联性好。用</w:t>
      </w:r>
      <w:r>
        <w:t>茂金属催化剂由乙烯和辛烯共聚而得，可用作交联低压电缆、</w:t>
      </w:r>
      <w:r>
        <w:t>汽车零件</w:t>
      </w:r>
      <w:r>
        <w:t>件，也可作为聚烯烃改性剂。</w:t>
      </w:r>
    </w:p>
    <w:p>
      <w:r>
        <w:t>1276_聚烯烃系导电塑料</w:t>
      </w:r>
      <w:r>
        <w:t>polyolefin e conductive plastics</w:t>
      </w:r>
      <w:r>
        <w:t>指以</w:t>
      </w:r>
      <w:r>
        <w:t>聚</w:t>
      </w:r>
      <w:r>
        <w:t>希或聚丙烯等聚烯烃为基体材料与导电性填料复合的导</w:t>
      </w:r>
      <w:r>
        <w:t>电高分</w:t>
      </w:r>
      <w:r>
        <w:t>主要包括聚乙烯和聚丙烯树脂。聚烯烃是目</w:t>
      </w:r>
      <w:r>
        <w:t>前产量最大</w:t>
      </w:r>
      <w:r>
        <w:t>，性能较好，价格名</w:t>
      </w:r>
      <w:r>
        <w:t>用型热塑性树脂，与其</w:t>
      </w:r>
      <w:r>
        <w:t>复合的导电性填料通常为炭黑粉末或碳纤维，多用分散混合</w:t>
      </w:r>
      <w:r>
        <w:t>方法和热成型法制备</w:t>
      </w:r>
      <w:r>
        <w:t>制成的导电</w:t>
      </w:r>
      <w:r>
        <w:t>具有较好的抗氧化性</w:t>
      </w:r>
      <w:r>
        <w:t>能和耐候性，通常作为抗静电和电磁波屏蔽用结构材料。</w:t>
      </w:r>
    </w:p>
    <w:p>
      <w:r>
        <w:t>1276_聚烯烃纤维</w:t>
      </w:r>
      <w:r>
        <w:t>polyolefin fiber</w:t>
      </w:r>
      <w:r>
        <w:t>由聚烯烃纺制成的合成纤</w:t>
      </w:r>
      <w:r>
        <w:t>维。主要有聚乙烯和聚丙烯纤维。聚烯烃是非极性柔性高分</w:t>
      </w:r>
      <w:r>
        <w:t>子，熔点和玻璃化温度较低，结晶性较好。一般以熔体纺丝成</w:t>
      </w:r>
      <w:r>
        <w:t>形。纤维强度高，有很好的亲油性和疏水性。是制造绳索、吊</w:t>
      </w:r>
      <w:r>
        <w:t>带、包带、包袋、缝线、吸油材料和油水分离材料的原料。</w:t>
      </w:r>
      <w:r>
        <w:t>聚席夫碱类poly(Schiff s base)</w:t>
      </w:r>
      <w:r>
        <w:t>指在聚合物的主链上，</w:t>
      </w:r>
      <w:r>
        <w:t>或者在侧链中接有席夫碱结构的高分子螯合剂，其中两个亚</w:t>
      </w:r>
      <w:r>
        <w:t>胺氮原子和两个邻位取代的酚氧</w:t>
      </w:r>
      <w:r>
        <w:t>构成四配位体，可以与</w:t>
      </w:r>
      <w:r>
        <w:t>多种过渡金属离子络合；构成的</w:t>
      </w:r>
      <w:r>
        <w:t>络合</w:t>
      </w:r>
      <w:r>
        <w:t>多具有鲜艳的颜色，有</w:t>
      </w:r>
      <w:r>
        <w:t>些可以作为高分子催化剂使用</w:t>
      </w:r>
      <w:r>
        <w:t>由席夫碱构成的高分子整合</w:t>
      </w:r>
      <w:r>
        <w:t>物具有良好的热稳定性，是耐高温材料，热分解温度多在</w:t>
      </w:r>
      <w:r>
        <w:t>300℃以上，有些主链型聚</w:t>
      </w:r>
      <w:r>
        <w:t>席夫碱螯合物具有线性共轭结构，</w:t>
      </w:r>
      <w:r>
        <w:t>表现出半导体性能，如镍络合物的电导率在2.4×10-8S/m。</w:t>
      </w:r>
    </w:p>
    <w:p>
      <w:r>
        <w:t>1276_聚酰胺polyamide； PA</w:t>
      </w:r>
      <w:r>
        <w:t>-类在分子主链上含有许多重</w:t>
      </w:r>
      <w:r>
        <w:t>复酰氨基团(一CON H一) 的聚合物的总称。俗称尼龙(ny-</w:t>
      </w:r>
      <w:r>
        <w:t>lon) 。</w:t>
      </w:r>
      <w:r>
        <w:t>具有耐磨、强韧、轻量、耐药品性、耐热、耐寒、易成型、</w:t>
      </w:r>
      <w:r>
        <w:t>自润滑、无毒、无臭、不霉、自熄、易染色、耐油性好的特点，可</w:t>
      </w:r>
      <w:r>
        <w:t>溶</w:t>
      </w:r>
      <w:r>
        <w:t>强酸</w:t>
      </w:r>
      <w:r>
        <w:t>酸和酚类，吸湿性较大、制品尺寸精度和强度亦</w:t>
      </w:r>
      <w:r>
        <w:t>随吸湿性有较大变化是其缺点。可由内酰胺的开环聚合；氨</w:t>
      </w:r>
      <w:r>
        <w:t>基酸的缩合；二胺和二元羧酸的缩合制备。可用挤塑、注塑、</w:t>
      </w:r>
      <w:r>
        <w:t>吹塑、浇铸、喷涂等方法成型。可增强、填充、合金化改性。主</w:t>
      </w:r>
      <w:r>
        <w:t>要用作纤维和工程塑料。主要品种有尼龙66，6，610，常见的</w:t>
      </w:r>
      <w:r>
        <w:t>还有尼龙1010， 11， 12， 尼龙6T， 尼龙MXD 6， 透明尼龙， 芳香</w:t>
      </w:r>
      <w:r>
        <w:t>尼龙等。</w:t>
      </w:r>
    </w:p>
    <w:p>
      <w:r>
        <w:t>1276_聚酰胺10见聚癸内酰胺</w:t>
      </w:r>
      <w:r>
        <w:t>1251。</w:t>
      </w:r>
    </w:p>
    <w:p>
      <w:r>
        <w:t>1276_聚酰胺1010见聚癸二酰癸二胺树脂</w:t>
      </w:r>
      <w:r>
        <w:t>1250。</w:t>
      </w:r>
    </w:p>
    <w:p>
      <w:r>
        <w:t>1276_聚酰胺11见聚十一酰胺树脂</w:t>
      </w:r>
      <w:r>
        <w:t>1269。</w:t>
      </w:r>
    </w:p>
    <w:p>
      <w:r>
        <w:t>1276_聚酰胺12</w:t>
      </w:r>
      <w:r>
        <w:t>见聚十二内酰胺树脂1269。</w:t>
      </w:r>
    </w:p>
    <w:p>
      <w:r>
        <w:t>1276_聚酰胺1212见聚十二烷二酰十二烷二胺树脂1269。</w:t>
      </w:r>
    </w:p>
    <w:p>
      <w:r>
        <w:t>1276_聚酰胺13见聚十三内酰胺树脂</w:t>
      </w:r>
      <w:r>
        <w:t>1269。</w:t>
      </w:r>
      <w:r>
        <w:t>聚酰胺1313见聚十三(烷)二酰十三(烷)二胺树脂</w:t>
      </w:r>
      <w:r>
        <w:t>1269。</w:t>
      </w:r>
      <w:r>
        <w:t>聚酰胺3见聚β-丙内酰胺树脂</w:t>
      </w:r>
      <w:r>
        <w:t>1238。</w:t>
      </w:r>
      <w:r>
        <w:t>聚酰胺4见聚α-吡咯烷酮树脂</w:t>
      </w:r>
      <w:r>
        <w:t>1237。</w:t>
      </w:r>
      <w:r>
        <w:t>料、电线涂敷、漆包线漆、尼龙印刷板、纺织工业用热熔胶。代</w:t>
      </w:r>
    </w:p>
    <w:p>
      <w:r>
        <w:t>1277_聚酰胺46见聚己二酰丁二胺树脂</w:t>
      </w:r>
      <w:r>
        <w:t>1254。</w:t>
      </w:r>
      <w:r>
        <w:t>表性品种有聚酰胺6/66(70：30)，6/66/610，6/66/610/12等。</w:t>
      </w:r>
    </w:p>
    <w:p>
      <w:r>
        <w:t>1277_聚酰胺6见聚己内酰胺树脂</w:t>
      </w:r>
      <w:r>
        <w:t>1255。</w:t>
      </w:r>
    </w:p>
    <w:p>
      <w:r>
        <w:t>1277_聚酰胺6T见聚对苯二甲酰己二胺树脂</w:t>
      </w:r>
      <w:r>
        <w:t>1244。</w:t>
      </w:r>
      <w:r>
        <w:t>lon) 。粉末状态的聚</w:t>
      </w:r>
    </w:p>
    <w:p>
      <w:r>
        <w:t>1277_聚酰胺610</w:t>
      </w:r>
      <w:r>
        <w:t>见聚癸二酰己二胺树脂1251。</w:t>
      </w:r>
      <w:r>
        <w:t>学方法制备，即是将尼龙颗粒</w:t>
      </w:r>
    </w:p>
    <w:p>
      <w:r>
        <w:t>1277_聚酰胺612见聚十二烷二酰己二胺树脂</w:t>
      </w:r>
      <w:r>
        <w:t>1269。</w:t>
      </w:r>
      <w:r>
        <w:t>剂的溶剂中，边</w:t>
      </w:r>
    </w:p>
    <w:p>
      <w:r>
        <w:t>1277_聚酰胺66</w:t>
      </w:r>
      <w:r>
        <w:t>见聚己二酰己二胺树脂</w:t>
      </w:r>
      <w:r>
        <w:t>1255。</w:t>
      </w:r>
      <w:r>
        <w:t>-40~~80℃液氮中冷却粉碎的方法制备；还可通过特殊的直接</w:t>
      </w:r>
    </w:p>
    <w:p>
      <w:r>
        <w:t>1277_聚酰胺69见聚己二酰壬二胺树脂</w:t>
      </w:r>
      <w:r>
        <w:t>1255。</w:t>
      </w:r>
      <w:r>
        <w:t>聚合技术制备。</w:t>
      </w:r>
      <w:r>
        <w:t>聚酰胺7见聚-w-氨基庚酸树脂</w:t>
      </w:r>
      <w:r>
        <w:t>1230。</w:t>
      </w:r>
      <w:r>
        <w:t>作涂料。可采用流动床浸渍法，静电涂敷法，火焰喷涂法、旋转成</w:t>
      </w:r>
    </w:p>
    <w:p>
      <w:r>
        <w:t>1277_聚酰胺8</w:t>
      </w:r>
      <w:r>
        <w:t>见聚辛内酰胺</w:t>
      </w:r>
      <w:r>
        <w:t>1281。</w:t>
      </w:r>
      <w:r>
        <w:t>型法等涂于金属表面(或其他适当材料表面)，赋予金属表面优异</w:t>
      </w:r>
    </w:p>
    <w:p>
      <w:r>
        <w:t>1277_聚酰胺9</w:t>
      </w:r>
      <w:r>
        <w:t>见聚壬酰胺树脂</w:t>
      </w:r>
      <w:r>
        <w:t>1268.</w:t>
      </w:r>
      <w:r>
        <w:t>的耐磨性、防锈性和耐化学药品性。</w:t>
      </w:r>
    </w:p>
    <w:p>
      <w:r>
        <w:t>1277_聚酰胺/苯乙烯-马来酸酐共聚物共混物</w:t>
      </w:r>
      <w:r>
        <w:t>polyamide/sty-</w:t>
      </w:r>
      <w:r>
        <w:t>rene-maleic anhydride copolymer blend； PA/SMA blend</w:t>
      </w:r>
      <w:r>
        <w:t>苯</w:t>
      </w:r>
      <w:r>
        <w:t>称触变性醇酸树脂。含有酰胺或聚酰胺结构的醇酸树脂。具</w:t>
      </w:r>
      <w:r>
        <w:t>乙烯-马来酸酐共聚物添加到PA中，由于其酸酐与PA分子</w:t>
      </w:r>
      <w:r>
        <w:t>有贮存性好和施工性好的特点。其涂膜性能与普通醇酸树脂</w:t>
      </w:r>
      <w:r>
        <w:t>末端氨基反应可形成接枝共聚物，所以这种共混物具有稳定</w:t>
      </w:r>
      <w:r>
        <w:t>基本相似。在醇酸树脂制备过程中加入5%左右的聚酰胺，</w:t>
      </w:r>
      <w:r>
        <w:t>的均匀细分散形态结构，其悬臂梁冲击强度(无缺口)达到</w:t>
      </w:r>
      <w:r>
        <w:t>于200~250℃反应制得。主要用作建筑和维修用涂料。</w:t>
      </w:r>
      <w:r>
        <w:t>392J/m， 但热变形温度为112℃， 拉伸强度为71MPa， 均不突</w:t>
      </w:r>
      <w:r>
        <w:t>出。日本电气化学株式会社以苯乙烯-N-苯基马来酰亚胺共</w:t>
      </w:r>
      <w:r>
        <w:t>eno lic(compression) moulding powder线型酚醛树脂， 加热</w:t>
      </w:r>
      <w:r>
        <w:t>聚物(简称IP树脂)与PA共混得到一种新型PA合金。IP</w:t>
      </w:r>
      <w:r>
        <w:t>熔融后，陆续加人一定比例量的聚酰胺，熔融均匀后，加人一</w:t>
      </w:r>
      <w:r>
        <w:t>树脂的玻璃化温度达到200℃，分解温度则为350°以上，PA/</w:t>
      </w:r>
      <w:r>
        <w:t>定比例的矿物填料、固化剂、润滑剂，经辊压、粉碎制得聚酰胺</w:t>
      </w:r>
      <w:r>
        <w:t>IP树脂共混物具有非常好的耐热和耐化学药品性，制品在</w:t>
      </w:r>
      <w:r>
        <w:t>改性酚醛模塑粉。主要用于制造高强度、高频率、高电压、商</w:t>
      </w:r>
      <w:r>
        <w:t>180℃处理2h仍不变形；其耐候性、耐磨耗性、装饰性、成型加</w:t>
      </w:r>
      <w:r>
        <w:t>绝缘条件下使用的机电、仪表、电讯等零部件。</w:t>
      </w:r>
      <w:r>
        <w:t>工性等也均比较良好。</w:t>
      </w:r>
    </w:p>
    <w:p>
      <w:r>
        <w:t>1277_聚酰胺/丙烯腈-丁二烯-苯乙烯共聚物共混物polyamide/</w:t>
      </w:r>
      <w:r>
        <w:t>聚酰胺感光高分子主要指以聚酰胺为基体材料与丙烯酰单体</w:t>
      </w:r>
      <w:r>
        <w:t>acrylonitrile-butadiene-styrene copolymer blend； PA/ABS</w:t>
      </w:r>
      <w:r>
        <w:t>组成的感光材料。这一感光体系在光作用下不仅发生丙烯酰</w:t>
      </w:r>
      <w:r>
        <w:t>blend是由PA与ABS共混得到的新型高分子材料， 它综合</w:t>
      </w:r>
      <w:r>
        <w:t>的光聚合反应，而且丙烯酰单体还与聚酰胺发生交联反应，使</w:t>
      </w:r>
      <w:r>
        <w:t>了PA的耐热、耐化学品性、耐磨性和ABS的韧性与刚性， 其</w:t>
      </w:r>
      <w:r>
        <w:t>聚酰胺在醇性溶剂中的溶解度大大降低，用醇显影时得到印</w:t>
      </w:r>
      <w:r>
        <w:t>耐应力开裂和热稳定性良好，吸水性和收缩率明显低于PA，</w:t>
      </w:r>
      <w:r>
        <w:t>刷制版用的凸版图像。聚酰胺俗称尼龙，属于热塑性树脂，特</w:t>
      </w:r>
      <w:r>
        <w:t>湿态刚性和缺口冲击韧性高。以Triax为例， 在50%相对湿</w:t>
      </w:r>
      <w:r>
        <w:t>点是机械强度高、坚韧、抗拉、耐磨、耐化学试剂，电器性能良</w:t>
      </w:r>
      <w:r>
        <w:t>度下， 密度1.06g/cm³， 拉伸强度45.5MPa， 悬臂梁缺口冲击</w:t>
      </w:r>
      <w:r>
        <w:t>好，不易燃烧。用尼龙制备的凸版分辨率和耐印率高，可以长</w:t>
      </w:r>
      <w:r>
        <w:t>强度854~1016J/m， 热变形温度(0.46MPa) 92℃。用机械共</w:t>
      </w:r>
      <w:r>
        <w:t>期保存。缺点是吸水率高，尺寸稳定性较差。</w:t>
      </w:r>
      <w:r>
        <w:t>混法制备，由于它们相容性较差，故需加人增容剂。可用于注</w:t>
      </w:r>
      <w:r>
        <w:t>塑、挤出成型，制造大型工具外壳、手柄、农用机械部件、汽车</w:t>
      </w:r>
      <w:r>
        <w:t>中，加人少址第二或第三组分的其他聚酰胺进行共聚合得到</w:t>
      </w:r>
      <w:r>
        <w:t>外板、车门、挡泥板、车轮罩、反光镜外壳等。</w:t>
      </w:r>
      <w:r>
        <w:t>的聚合物。其主要特点是：熔点比原单独聚合物低(同晶型除</w:t>
      </w:r>
      <w:r>
        <w:t>聚酰胺/玻璃纤维增强ABS(树脂) 共混物</w:t>
      </w:r>
      <w:r>
        <w:t>polyamide/</w:t>
      </w:r>
      <w:r>
        <w:t>外)玻璃化温度和密度大致遵从加和性规律，结晶性和结晶速</w:t>
      </w:r>
      <w:r>
        <w:t>glass fiber reinforced ABS(resin) blend； PA/GFR ABS blend</w:t>
      </w:r>
      <w:r>
        <w:t>度下降，透明性、吸湿性增大，强度与构成它的主体聚酰胺相</w:t>
      </w:r>
    </w:p>
    <w:p>
      <w:r>
        <w:t>1277_在PA/ABS混合物中加入玻璃纤维进一步增强， 可以提高</w:t>
      </w:r>
      <w:r>
        <w:t>近，但伸长率，柔韧性增加。可用注塑、挤塑、吹塑等方法成</w:t>
      </w:r>
      <w:r>
        <w:t>PA/ABS的拉伸强度、刚度、硬度和弹性模量， 提高热变形温</w:t>
      </w:r>
      <w:r>
        <w:t>型。主要用于单丝、薄膜和管材。广义上的聚酰胺共聚物，指</w:t>
      </w:r>
      <w:r>
        <w:t>度，改善耐磨性能。但加工流动性有所下降。</w:t>
      </w:r>
      <w:r>
        <w:t>聚酰胺多元共聚物。</w:t>
      </w:r>
    </w:p>
    <w:p>
      <w:r>
        <w:t>1277_聚酰胺薄膜</w:t>
      </w:r>
      <w:r>
        <w:t>polyamide film</w:t>
      </w:r>
      <w:r>
        <w:t>即尼龙薄膜(nylon flm) 。以尼</w:t>
      </w:r>
      <w:r>
        <w:t>龙树脂为原料，添加加工助剂制得的薄膜。可采用T型(挤出浇</w:t>
      </w:r>
      <w:r>
        <w:t>sin； PAE一种水溶性阳离子型热固性树脂。白色固体， 能</w:t>
      </w:r>
      <w:r>
        <w:t>铸)薄膜成型法</w:t>
      </w:r>
      <w:r>
        <w:t>(不拉伸薄膜)，T型模双向拉伸薄膜成型法和吹</w:t>
      </w:r>
      <w:r>
        <w:t>气膨胀法(双向拉</w:t>
      </w:r>
      <w:r>
        <w:t>：薄膜)制造。应使用黏度较高的树脂原料。</w:t>
      </w:r>
      <w:r>
        <w:t>市售的商品</w:t>
      </w:r>
      <w:r>
        <w:t>生要是尼龙6和尼龙66的薄膜。尼龙薄膜具有</w:t>
      </w:r>
      <w:r>
        <w:t>强度高、隔氧性好，透明性好等特点。工业用途主要是作成型用</w:t>
      </w:r>
      <w:r>
        <w:t>真空袋薄膜，民用主要是作食品包装薄膜。</w:t>
      </w:r>
    </w:p>
    <w:p>
      <w:r>
        <w:t>1277_聚酰胺超细纤维毡polyamide ultrafine fiber felt</w:t>
      </w:r>
      <w:r>
        <w:t>由某</w:t>
      </w:r>
      <w:r>
        <w:t>些脂肪族聚酰胺熔喷(或静电纺丝)而得的超细纤维毡片，又</w:t>
      </w:r>
      <w:r>
        <w:t>称耐纶超细纤维毡。纤维柔软，其直径和性能与熔喷条件密</w:t>
      </w:r>
      <w:r>
        <w:t>使纸张具有良好的湿强度。</w:t>
      </w:r>
      <w:r>
        <w:t>切相关，对耐纶66，610和6，喷丝温度316℃，空气流温度</w:t>
      </w:r>
      <w:r>
        <w:t>纸、茶叶袋纸等。这类湿强剂的主要特点是使用pH值范围</w:t>
      </w:r>
      <w:r>
        <w:t>399， 382， 343℃， 空气压力34.5， 34.5， 27.6MPa， 柱塞压力</w:t>
      </w:r>
      <w:r>
        <w:t>较宽，为4~10。</w:t>
      </w:r>
      <w:r>
        <w:t>172， 172， 138MPa时， 纤维直径各为0.5， 0.5和0.8um， 强度</w:t>
      </w:r>
      <w:r>
        <w:t>纸张柔软，无游离甲醛，可用于食品包装纸。本品还可作为</w:t>
      </w:r>
      <w:r>
        <w:t>较低，而当耐6熔体温度为280℃，用双股热气流喷射时，</w:t>
      </w:r>
      <w:r>
        <w:t>AKD中性施胶剂的增效剂、填料的固着剂。由二元酸(如己</w:t>
      </w:r>
      <w:r>
        <w:t>最高可获得直径6.5pm， 长26mm， 强度6.7cN/d tex， 伸长率</w:t>
      </w:r>
      <w:r>
        <w:t>18%的纤维。用于碱电池隔膜和滤材等。</w:t>
      </w:r>
      <w:r>
        <w:t>在碱性条件下再与环氧氯丙烷缩聚而成。环氧氯丙烷与聚酰</w:t>
      </w:r>
    </w:p>
    <w:p>
      <w:r>
        <w:t>1277_聚酰胺多元共聚物polyamide multi polymer</w:t>
      </w:r>
      <w:r>
        <w:t>由两种或</w:t>
      </w:r>
      <w:r>
        <w:t>胺的反应摩尔比在0.2：1时，可用作助留剂、加快草类纤维纸</w:t>
      </w:r>
      <w:r>
        <w:t>多种聚酰胺共聚制得的聚合物。一般为无规共聚体，性能随</w:t>
      </w:r>
      <w:r>
        <w:t>浆滤水性能的助滤剂等。</w:t>
      </w:r>
      <w:r>
        <w:t>组分和含量不同而变化。与构成它的原均聚物相比，熔点、结</w:t>
      </w:r>
      <w:r>
        <w:t>晶度和结晶速度降低，吸湿性增大。含少量第二组分的二元</w:t>
      </w:r>
      <w:r>
        <w:t>指以聚酰胺为基体制备的热电复合材料。与聚乙烯基热电材</w:t>
      </w:r>
      <w:r>
        <w:t>共聚物，力学性能好，透明性、柔韧性、深拉伸性提高，宜作薄</w:t>
      </w:r>
      <w:r>
        <w:t>料类似，是由无机热电晶体与聚酰胺相复合构成的热电材料。</w:t>
      </w:r>
      <w:r>
        <w:t>膜、单丝、管子，主要品种有聚酰胺6/66和66/6；含多量第二</w:t>
      </w:r>
      <w:r>
        <w:t>复合方法与聚乙烯基热电材料一样也包括分散法和镶嵌法两</w:t>
      </w:r>
      <w:r>
        <w:t>组分或多元组分的共聚物，有醇溶性，主要用于结构黏合剂涂</w:t>
      </w:r>
      <w:r>
        <w:t>种，其热电性能主要取决于采用的热电材料种类和制备工艺</w:t>
      </w:r>
      <w:r>
        <w:t>料、电线涂敷、漆包线漆、尼龙印刷板、纺织工业用热熔胶。代</w:t>
      </w:r>
      <w:r>
        <w:t>表性品种有聚酰胺6/66(70：30)，6/66/610，6/66/610/12等。</w:t>
      </w:r>
    </w:p>
    <w:p>
      <w:r>
        <w:t>1277_聚酰胺粉末powdered polyamide即尼龙粉末(powdered ny-</w:t>
      </w:r>
      <w:r>
        <w:t>lon) 。粉末状态的聚</w:t>
      </w:r>
      <w:r>
        <w:t>树脂</w:t>
      </w:r>
      <w:r>
        <w:t>的称谓。聚酰胺粉末可以通过化</w:t>
      </w:r>
      <w:r>
        <w:t>学方法制备，即是将尼龙颗粒</w:t>
      </w:r>
      <w:r>
        <w:t>于高温下是溶剂而低温下是非溶</w:t>
      </w:r>
      <w:r>
        <w:t>剂的溶剂中，边</w:t>
      </w:r>
      <w:r>
        <w:t>冷却得到尼龙粉末；亦可通过在</w:t>
      </w:r>
      <w:r>
        <w:t>-40~~80℃液氮中冷却粉碎的方法制备；还可通过特殊的直接</w:t>
      </w:r>
      <w:r>
        <w:t>聚合技术制备。</w:t>
      </w:r>
      <w:r>
        <w:t>常见的聚酰胺粉末有尼龙12，11，66，6。主要用</w:t>
      </w:r>
      <w:r>
        <w:t>作涂料。可采用流动床浸渍法，静电涂敷法，火焰喷涂法、旋转成</w:t>
      </w:r>
      <w:r>
        <w:t>型法等涂于金属表面(或其他适当材料表面)，赋予金属表面优异</w:t>
      </w:r>
      <w:r>
        <w:t>的耐磨性、防锈性和耐化学药品性。</w:t>
      </w:r>
    </w:p>
    <w:p>
      <w:r>
        <w:t>1277_聚酰胺改性醇酸树脂polyamide modified alkyd resin常</w:t>
      </w:r>
      <w:r>
        <w:t>称触变性醇酸树脂。含有酰胺或聚酰胺结构的醇酸树脂。具</w:t>
      </w:r>
      <w:r>
        <w:t>有贮存性好和施工性好的特点。其涂膜性能与普通醇酸树脂</w:t>
      </w:r>
      <w:r>
        <w:t>基本相似。在醇酸树脂制备过程中加入5%左右的聚酰胺，</w:t>
      </w:r>
      <w:r>
        <w:t>于200~250℃反应制得。主要用作建筑和维修用涂料。</w:t>
      </w:r>
    </w:p>
    <w:p>
      <w:r>
        <w:t>1277_聚酰胺改性酚醛模(压)塑(料)粉</w:t>
      </w:r>
      <w:r>
        <w:t>polyamide modified ph-</w:t>
      </w:r>
      <w:r>
        <w:t>eno lic(compression) moulding powder线型酚醛树脂， 加热</w:t>
      </w:r>
      <w:r>
        <w:t>熔融后，陆续加人一定比例量的聚酰胺，熔融均匀后，加人一</w:t>
      </w:r>
      <w:r>
        <w:t>定比例的矿物填料、固化剂、润滑剂，经辊压、粉碎制得聚酰胺</w:t>
      </w:r>
      <w:r>
        <w:t>改性酚醛模塑粉。主要用于制造高强度、高频率、高电压、商</w:t>
      </w:r>
      <w:r>
        <w:t>绝缘条件下使用的机电、仪表、电讯等零部件。</w:t>
      </w:r>
    </w:p>
    <w:p>
      <w:r>
        <w:t>1277_聚酰胺感光高分子</w:t>
      </w:r>
      <w:r>
        <w:t>polyamide photosensitive polymer</w:t>
      </w:r>
      <w:r>
        <w:t>聚酰胺感光高分子主要指以聚酰胺为基体材料与丙烯酰单体</w:t>
      </w:r>
      <w:r>
        <w:t>组成的感光材料。这一感光体系在光作用下不仅发生丙烯酰</w:t>
      </w:r>
      <w:r>
        <w:t>的光聚合反应，而且丙烯酰单体还与聚酰胺发生交联反应，使</w:t>
      </w:r>
      <w:r>
        <w:t>聚酰胺在醇性溶剂中的溶解度大大降低，用醇显影时得到印</w:t>
      </w:r>
      <w:r>
        <w:t>刷制版用的凸版图像。聚酰胺俗称尼龙，属于热塑性树脂，特</w:t>
      </w:r>
      <w:r>
        <w:t>点是机械强度高、坚韧、抗拉、耐磨、耐化学试剂，电器性能良</w:t>
      </w:r>
      <w:r>
        <w:t>好，不易燃烧。用尼龙制备的凸版分辨率和耐印率高，可以长</w:t>
      </w:r>
      <w:r>
        <w:t>期保存。缺点是吸水率高，尺寸稳定性较差。</w:t>
      </w:r>
    </w:p>
    <w:p>
      <w:r>
        <w:t>1277_聚酰胺共聚物polyamide copolymer在聚酰胺聚合过程</w:t>
      </w:r>
      <w:r>
        <w:t>中，加人少址第二或第三组分的其他聚酰胺进行共聚合得到</w:t>
      </w:r>
      <w:r>
        <w:t>的聚合物。其主要特点是：熔点比原单独聚合物低(同晶型除</w:t>
      </w:r>
      <w:r>
        <w:t>外)玻璃化温度和密度大致遵从加和性规律，结晶性和结晶速</w:t>
      </w:r>
      <w:r>
        <w:t>度下降，透明性、吸湿性增大，强度与构成它的主体聚酰胺相</w:t>
      </w:r>
      <w:r>
        <w:t>近，但伸长率，柔韧性增加。可用注塑、挤塑、吹塑等方法成</w:t>
      </w:r>
      <w:r>
        <w:t>型。主要用于单丝、薄膜和管材。广义上的聚酰胺共聚物，指</w:t>
      </w:r>
      <w:r>
        <w:t>聚酰胺多元共聚物。</w:t>
      </w:r>
    </w:p>
    <w:p>
      <w:r>
        <w:t>1277_聚酰胺-环氧氯丙烷树脂</w:t>
      </w:r>
      <w:r>
        <w:t>polyamide-epichlorohydrin re-</w:t>
      </w:r>
      <w:r>
        <w:t>sin； PAE一种水溶性阳离子型热固性树脂。白色固体， 能</w:t>
      </w:r>
      <w:r>
        <w:t>溶于水。造纸工业中使</w:t>
      </w:r>
      <w:r>
        <w:t>ENH-R-N-CO-R'一CO，</w:t>
      </w:r>
      <w:r>
        <w:t>用的是含固量在10%~</w:t>
      </w:r>
      <w:r>
        <w:t>CH2</w:t>
      </w:r>
      <w:r>
        <w:t>15%的产品，为无色至淡</w:t>
      </w:r>
      <w:r>
        <w:t>CH、</w:t>
      </w:r>
      <w:r>
        <w:t>黄色黏稠状溶液。可用</w:t>
      </w:r>
      <w:r>
        <w:t>水无限稀释。PAE本身</w:t>
      </w:r>
      <w:r>
        <w:t>CH/</w:t>
      </w:r>
      <w:r>
        <w:t>具有阳离子性，易与纤维</w:t>
      </w:r>
      <w:r>
        <w:t>结合， 浆内添加PAE可</w:t>
      </w:r>
      <w:r>
        <w:t>使纸张具有良好的湿强度。</w:t>
      </w:r>
      <w:r>
        <w:t>广泛用于地图纸、育苗纸、卫生</w:t>
      </w:r>
      <w:r>
        <w:t>纸、茶叶袋纸等。这类湿强剂的主要特点是使用pH值范围</w:t>
      </w:r>
      <w:r>
        <w:t>较宽，为4~10。</w:t>
      </w:r>
      <w:r>
        <w:t>同脉醛树脂和三聚胺甲醛树脂比较，可使</w:t>
      </w:r>
      <w:r>
        <w:t>纸张柔软，无游离甲醛，可用于食品包装纸。本品还可作为</w:t>
      </w:r>
      <w:r>
        <w:t>AKD中性施胶剂的增效剂、填料的固着剂。由二元酸(如己</w:t>
      </w:r>
      <w:r>
        <w:t>二酸)与多元胺(如二乙烯三胺)反应生成水溶性长链聚酰胺，</w:t>
      </w:r>
      <w:r>
        <w:t>在碱性条件下再与环氧氯丙烷缩聚而成。环氧氯丙烷与聚酰</w:t>
      </w:r>
      <w:r>
        <w:t>胺的反应摩尔比在0.2：1时，可用作助留剂、加快草类纤维纸</w:t>
      </w:r>
      <w:r>
        <w:t>浆滤水性能的助滤剂等。</w:t>
      </w:r>
    </w:p>
    <w:p>
      <w:r>
        <w:t>1277_聚酰胺基热电材料polyamide thermoelectric materials</w:t>
      </w:r>
      <w:r>
        <w:t>指以聚酰胺为基体制备的热电复合材料。与聚乙烯基热电材</w:t>
      </w:r>
      <w:r>
        <w:t>料类似，是由无机热电晶体与聚酰胺相复合构成的热电材料。</w:t>
      </w:r>
      <w:r>
        <w:t>复合方法与聚乙烯基热电材料一样也包括分散法和镶嵌法两</w:t>
      </w:r>
      <w:r>
        <w:t>种，其热电性能主要取决于采用的热电材料种类和制备工艺</w:t>
      </w:r>
      <w:r>
        <w:t>条件。与聚乙烯基热电材料相比，聚酰胺的机械性能较好，形</w:t>
      </w:r>
      <w:r>
        <w:t>状、尺寸稳定，制成的热电体抗冲击强度高。</w:t>
      </w:r>
    </w:p>
    <w:p>
      <w:r>
        <w:t>1278_聚酰胺(基) 酸预聚体poly amic acid prepolymer</w:t>
      </w:r>
      <w:r>
        <w:t>制备某</w:t>
      </w:r>
      <w:r>
        <w:t>些聚酰亚胺纤维的中间体。它在某些极性有机溶剂中具有良</w:t>
      </w:r>
      <w:r>
        <w:t>好的溶解性和可纺性，纺出线型聚酰胺酸纤维后，还具有热拉</w:t>
      </w:r>
      <w:r>
        <w:t>伸取向和热处理脱水环化成亚胺类的性能，最终形成不溶的</w:t>
      </w:r>
      <w:r>
        <w:t>芳杂环类纤维。制法是将芳族四羧酸酐如均苯四甲酸酐与芳</w:t>
      </w:r>
      <w:r>
        <w:t>族二胺如4，4'-二氨基对苯醚进行溶液缩聚而得，一般不分离</w:t>
      </w:r>
      <w:r>
        <w:t>出固态物，而直接进行溶液纺丝。用于制备聚酰亚胺纤维及</w:t>
      </w:r>
      <w:r>
        <w:t>薄膜用。</w:t>
      </w:r>
    </w:p>
    <w:p>
      <w:r>
        <w:t>1278_聚酰胺甲醛树脂</w:t>
      </w:r>
      <w:r>
        <w:t>poly(amide formaldehyde) resin</w:t>
      </w:r>
      <w:r>
        <w:t>由聚</w:t>
      </w:r>
      <w:r>
        <w:t>酰胺与甲醛制得的改性聚酰胺。所用醇一般为甲醇，所用聚</w:t>
      </w:r>
      <w:r>
        <w:t>酰胺一般为聚酰胺6。此聚合物可溶于多种溶剂，柔韧性好；</w:t>
      </w:r>
      <w:r>
        <w:t>可在酸存在下加热交联成不溶不熔物质。可用作纤维处理</w:t>
      </w:r>
      <w:r>
        <w:t>剂、胶黏剂、皮革表面处理剂等。</w:t>
      </w:r>
    </w:p>
    <w:p>
      <w:r>
        <w:t>1278_聚酰胺胶黏剂</w:t>
      </w:r>
      <w:r>
        <w:t>polyamide adhesive以聚酰胺树脂为基体</w:t>
      </w:r>
      <w:r>
        <w:t>的热塑性树脂胶黏</w:t>
      </w:r>
      <w:r>
        <w:t>通常采用醇溶性三元或四元混合聚酰</w:t>
      </w:r>
      <w:r>
        <w:t>胺共聚物、尼龙羟甲基化后的产物等。将其溶于乙醇等有机</w:t>
      </w:r>
      <w:r>
        <w:t>溶剂中，对多种材料有良好的胶接性能，但耐热性、耐水性较</w:t>
      </w:r>
      <w:r>
        <w:t>差。也常作为环</w:t>
      </w:r>
      <w:r>
        <w:t>树脂胶黏剂和酚醛树脂胶黏剂的改性组</w:t>
      </w:r>
      <w:r>
        <w:t>分。另外，不同分子的聚酰胺树脂，还可制得不同软化点的</w:t>
      </w:r>
      <w:r>
        <w:t>热熔型胶黏剂，最高使用温度可达200℃。</w:t>
      </w:r>
    </w:p>
    <w:p>
      <w:r>
        <w:t>1278_聚酰胺/聚苯硫醚共混物polyamide/poly(phenylene sul-</w:t>
      </w:r>
      <w:r>
        <w:t>fide) blend； PA/PPS blend</w:t>
      </w:r>
      <w:r>
        <w:t>PA与PPS适当共混制得的新</w:t>
      </w:r>
      <w:r>
        <w:t>型高分子材料。其特点为：韧性高、耐热好、线膨胀系数低并</w:t>
      </w:r>
      <w:r>
        <w:t>阻燃。工业产品常用玻璃纤维增强，有很离的机械强度和耐</w:t>
      </w:r>
      <w:r>
        <w:t>热性。以间苯二甲胺和已二酸形成的MXD-6型PA/PPS共</w:t>
      </w:r>
      <w:r>
        <w:t>混物，并用30%玻璃纤维增强，密度1.55g/cm³，吸水率</w:t>
      </w:r>
      <w:r>
        <w:t>0.06%， 热变形温度(0.46MPa) 258℃， 阻燃等级为(UL-94)</w:t>
      </w:r>
      <w:r>
        <w:t>V-0级， 弯曲模量13GPa， 断裂伸长率0.9%， 成型收缩率</w:t>
      </w:r>
      <w:r>
        <w:t>0.5%~0.55%，用机械熔融共混法制备。适用于注塑各种零</w:t>
      </w:r>
      <w:r>
        <w:t>件如汽车发动机周围零部件、电器接插件、发光管器件等，可</w:t>
      </w:r>
      <w:r>
        <w:t>代替PPS使用。</w:t>
      </w:r>
    </w:p>
    <w:p>
      <w:r>
        <w:t>1278_聚酰胺/聚苯醚共混物</w:t>
      </w:r>
      <w:r>
        <w:t>polyamide/polyphenylene oxide</w:t>
      </w:r>
      <w:r>
        <w:t>ether blend； PA/PPO blend</w:t>
      </w:r>
      <w:r>
        <w:t>1985年美国通用电器公司首先</w:t>
      </w:r>
      <w:r>
        <w:t>开发成功， 商品牌号为Noryl GTX系列。一般机械熔混法制</w:t>
      </w:r>
      <w:r>
        <w:t>备。与尼龙相比具有以下特性：(1)耐热性高，热变形温度比</w:t>
      </w:r>
      <w:r>
        <w:t>尼龙明显提高，且在高温下弹性模量高，抗冲强度等下降铰</w:t>
      </w:r>
      <w:r>
        <w:t>小；(2)尺寸稳定性改善，注射成型时树脂的流动方向和垂直</w:t>
      </w:r>
      <w:r>
        <w:t>方向的各向异性很小，可得精度高的制品；(3)抗冲击强度髙，</w:t>
      </w:r>
      <w:r>
        <w:t>常温抗冲击强度值0.18~0.25kJ/m²，比PA高3~4倍，增强</w:t>
      </w:r>
      <w:r>
        <w:t>型也略高于纯PA。用于制造汽车挡泥板、轮盖、阻流板等。</w:t>
      </w:r>
    </w:p>
    <w:p>
      <w:r>
        <w:t>1278_聚酰胺/聚芮烯共混物polyamide/polypropylene blend；</w:t>
      </w:r>
      <w:r>
        <w:t>PA/PP blend</w:t>
      </w:r>
      <w:r>
        <w:t>聚丙烯与尼龙经适当共混得到的新型高分子</w:t>
      </w:r>
      <w:r>
        <w:t>材料。由于其相容性不好，需要加入相容剂如马来酸酐接枝</w:t>
      </w:r>
      <w:r>
        <w:t>改性聚丙烯</w:t>
      </w:r>
      <w:r>
        <w:t>马来酸酐接枝改性EPDM等， 或接枝顺丁烯二</w:t>
      </w:r>
      <w:r>
        <w:t>酸酐的聚</w:t>
      </w:r>
      <w:r>
        <w:t>，依靠聚丙烯链上的顺丁烯二酸酐与尼龙链上</w:t>
      </w:r>
      <w:r>
        <w:t>的酰胺基发</w:t>
      </w:r>
      <w:r>
        <w:t>化学结合而增加相容性。加人PP不仅克服了</w:t>
      </w:r>
      <w:r>
        <w:t>PA的耐水性差的缺点，而且不同程度地提高了韧性。共混</w:t>
      </w:r>
      <w:r>
        <w:t>物具有吸水</w:t>
      </w:r>
      <w:r>
        <w:t>性小</w:t>
      </w:r>
      <w:r>
        <w:t>耐冲击、耐热、耐化学药品、刚性好、染色性</w:t>
      </w:r>
      <w:r>
        <w:t>佳、耐磨性优良等特点。以牌号De xl on为例， 密度1.04~</w:t>
      </w:r>
      <w:r>
        <w:t>1.13g/cm，拉伸强</w:t>
      </w:r>
      <w:r>
        <w:t>度45.7~54.9MPa， 弯曲模量758~</w:t>
      </w:r>
      <w:r>
        <w:t>2110MPa， 悬臂梁缺口冲击强度(3.2mm厚) 961J/m， 热变形</w:t>
      </w:r>
      <w:r>
        <w:t>温度(1.82MPa负荷) 71~72℃； 机械熔混法制备。可用于注</w:t>
      </w:r>
      <w:r>
        <w:t>射、挤出成型，生产汽车发动机周围部件、电器插件等。</w:t>
      </w:r>
    </w:p>
    <w:p>
      <w:r>
        <w:t>1278_聚酰胺/聚芳酯共混物</w:t>
      </w:r>
      <w:r>
        <w:t>polyamide/poly acrylate blend；</w:t>
      </w:r>
      <w:r>
        <w:t>PA/PAR blend； polyamide/poly ary lester blend是聚酰胺与</w:t>
      </w:r>
      <w:r>
        <w:t>聚芳酯经适当共混得到的新型高分子材料。一般PA/PAR</w:t>
      </w:r>
      <w:r>
        <w:t>共混后性脆，需再加人冲击改性剂增韧。此材料和一般改性</w:t>
      </w:r>
      <w:r>
        <w:t>PA相比，冲击强度和热变形温度均显著提高，且能耐油、耐</w:t>
      </w:r>
      <w:r>
        <w:t>有机溶剂，因吸水而引起的尺寸不稳定性也明显优于PA。</w:t>
      </w:r>
      <w:r>
        <w:t>各公司产品性能不同，以X-9为例，它是PA和U-聚合物组</w:t>
      </w:r>
      <w:r>
        <w:t>成的共混物(U-聚合物是混合苯二甲酸和双酚A作用生成的</w:t>
      </w:r>
      <w:r>
        <w:t>一种聚芳酯) ， 密度1.16g/cm³， 拉伸强度58MPa， 弯曲模量</w:t>
      </w:r>
      <w:r>
        <w:t>2200MPa， 弯曲强度90MPa， 悬臂梁缺口冲击强度23℃为</w:t>
      </w:r>
      <w:r>
        <w:t>400J/m， ~30℃是210J/m， 热变形温度0.46MPa负荷时为</w:t>
      </w:r>
      <w:r>
        <w:t>164℃， 1.86MPa时150℃， 吸水率(23℃水中24h) 0.4%。通</w:t>
      </w:r>
      <w:r>
        <w:t>常用机械熔混法制备。可用于注射成型，生产汽车部件等。</w:t>
      </w:r>
      <w:r>
        <w:t>由于耐热性、涂装性好，可耐烤漆温度，多用于汽车外装件和</w:t>
      </w:r>
      <w:r>
        <w:t>发动机罩下一些部件，也用于电子仪表中耐热、耐冲击元件。</w:t>
      </w:r>
    </w:p>
    <w:p>
      <w:r>
        <w:t>1278_聚酰胺/聚砜共混物polyamide/polysulfone blend； PA/</w:t>
      </w:r>
      <w:r>
        <w:t>PSU blend聚砜(PSU) 和PA 66或PA 6经适当共混得到的</w:t>
      </w:r>
      <w:r>
        <w:t>新型高分子材料。这种材料中尼龙为基体， PSU分散于其</w:t>
      </w:r>
      <w:r>
        <w:t>中， 加人PSU改进了PA的耐热性， 降低其吸水性， 而保留了</w:t>
      </w:r>
      <w:r>
        <w:t>尼龙的易加工和耐化学品特性。以Amoco产品为例， 共混物</w:t>
      </w:r>
      <w:r>
        <w:t>含50%的尼龙6， 40%的PSU， 10%特种增容剂， 其拉伸强度</w:t>
      </w:r>
      <w:r>
        <w:t>67MPa， 断裂伸长率124%， 热变形温度(1.82MPa负荷)</w:t>
      </w:r>
      <w:r>
        <w:t>112℃。采用机械共混法制备共混时需要加人特种增容剂如</w:t>
      </w:r>
      <w:r>
        <w:t>端基含酸酐基的聚砜，其酸酐基在熔融机械共混时能和尼龙</w:t>
      </w:r>
      <w:r>
        <w:t>反应。可以注射、挤出成型及纺丝，用于电子工业、汽车工业</w:t>
      </w:r>
      <w:r>
        <w:t>各种零件。</w:t>
      </w:r>
    </w:p>
    <w:p>
      <w:r>
        <w:t>1278_聚酰胺/聚四氟乙烯共混物</w:t>
      </w:r>
      <w:r>
        <w:t>polyamide/poly tetra fluoro-</w:t>
      </w:r>
      <w:r>
        <w:t>ethylene blend； PA/PTFE blend用PTFE对PA改性可改</w:t>
      </w:r>
      <w:r>
        <w:t>普后者的耐磨性，降低摩擦系数。以尼龙66为例，加人20%</w:t>
      </w:r>
      <w:r>
        <w:t>的PTFE， 磨耗系数减小到1/16， 靡擦系数减少一半左右， 临</w:t>
      </w:r>
      <w:r>
        <w:t>界pV值上升10~20倍。</w:t>
      </w:r>
    </w:p>
    <w:p>
      <w:r>
        <w:t>1278_聚酰胺/聚碳酸酯共混物polyamide/polycarbonate blend； PA/</w:t>
      </w:r>
      <w:r>
        <w:t>PC blend是PA与PC经适当共混得到的新型高分子材料。具</w:t>
      </w:r>
      <w:r>
        <w:t>有PC的耐冲击性、耐热性和透明性，也具有PA的优良耐溶剂</w:t>
      </w:r>
      <w:r>
        <w:t>性、易加工性，还有优良的耐油性、耐应力开裂性、流动性和尺寸</w:t>
      </w:r>
      <w:r>
        <w:t>稳定性，可加工成大型部件。以SC-70为例，吸水率(23℃水中</w:t>
      </w:r>
      <w:r>
        <w:t>24h) 0.35%， 拉伸强度65MPa， 弯曲模量300MPa， 悬臂梁缺口冲</w:t>
      </w:r>
      <w:r>
        <w:t>击强度(3.2mm厚) 700J/m， 热变形温度在1.82MPa负荷下为</w:t>
      </w:r>
      <w:r>
        <w:t>129℃， 0.46MPa下为145℃。PA与PC相容性差， 故需加入相容</w:t>
      </w:r>
      <w:r>
        <w:t>剂，如马来酸酐-烯丙基类接枝共聚物。用机械熔混法制备。可</w:t>
      </w:r>
      <w:r>
        <w:t>以注塑成型各种制件如电子联结器、继电器、汽车部件及要求耐</w:t>
      </w:r>
      <w:r>
        <w:t>高温和有机溶剂的制品等。</w:t>
      </w:r>
    </w:p>
    <w:p>
      <w:r>
        <w:t>1278_聚酰胺/聚烯烃共混物</w:t>
      </w:r>
      <w:r>
        <w:t>polyamide/polyolefin blend； PA/</w:t>
      </w:r>
      <w:r>
        <w:t>PO blend</w:t>
      </w:r>
      <w:r>
        <w:t>PE，PP与PA共混需要接枝顺丁烯二酸酐</w:t>
      </w:r>
      <w:r>
        <w:t>(MAH) 才能获得良好的相容性。机械熔融共混时， 酸酐基团</w:t>
      </w:r>
      <w:r>
        <w:t>或版基与PA分子末端的氨基反应实现反应增容，强化界面</w:t>
      </w:r>
      <w:r>
        <w:t>黏结从而提高共混物的性能。接枝LDPE与PA共混， 当含</w:t>
      </w:r>
      <w:r>
        <w:t>北达到40%时，共混物的干态和低温冲击强度得到了成倍的</w:t>
      </w:r>
      <w:r>
        <w:t>提高(7~8倍)。接枝改性PP与PA共混得到性能优良的共</w:t>
      </w:r>
      <w:r>
        <w:t>混物，与PA6相比其吸水率明显降低，冲击强度(于态及湿</w:t>
      </w:r>
      <w:r>
        <w:t>态)均优于PA6。尺寸稳定性好，刚度高，但拉伸强度、弯曲模</w:t>
      </w:r>
      <w:r>
        <w:t>量和热变形温</w:t>
      </w:r>
      <w:r>
        <w:t>度有所降低。其制备方法为：(1)首先制备含有</w:t>
      </w:r>
      <w:r>
        <w:t>游离酸酐的聚烯烃接枝共聚物；(2)在螺杆挤出机中于200℃</w:t>
      </w:r>
      <w:r>
        <w:t>下将PP粒料</w:t>
      </w:r>
      <w:r>
        <w:t>前述接枝共聚物熔融混合，后者用量通常为</w:t>
      </w:r>
      <w:r>
        <w:t>PP重量的5%； (3) 制备PA 66/PP/(PP-g-MAH) /MAH。将</w:t>
      </w:r>
      <w:r>
        <w:t>PA66与聚丙烯/聚丙烯接枝共聚物/酸酐共混物按所要求的</w:t>
      </w:r>
      <w:r>
        <w:t>比例在挤出机中熔混。所得材料具有非常高的冲击强度。上</w:t>
      </w:r>
      <w:r>
        <w:t>述技术也适用于PA6，PA610等其他尼龙，而所选用的聚烯</w:t>
      </w:r>
      <w:r>
        <w:t>烃除了PP外，也可为PE，聚1-丁烯，聚4-甲基戊烯等。</w:t>
      </w:r>
    </w:p>
    <w:p>
      <w:r>
        <w:t>1278_聚酰胺/聚酰胺共混物</w:t>
      </w:r>
      <w:r>
        <w:t>polyamide/polyamide blend； PA/</w:t>
      </w:r>
      <w:r>
        <w:t>PA blend</w:t>
      </w:r>
      <w:r>
        <w:t>不同聚酰胺之间共混，由于结构的相似性，比较容</w:t>
      </w:r>
      <w:r>
        <w:t>易相容，并能形成性能上互补性强的聚合物共混体系，故而历</w:t>
      </w:r>
      <w:r>
        <w:t>来受到重视。有明显改性效果的实例如下</w:t>
      </w:r>
      <w:r>
        <w:t>：(1)PA6及PA66</w:t>
      </w:r>
      <w:r>
        <w:t>与高碳数PA或与芳香族PA共混可改善它们在接触氣化物</w:t>
      </w:r>
      <w:r>
        <w:t>水溶液时的应力开裂性；(2)PA6与PA66粉末共混，后者起</w:t>
      </w:r>
      <w:r>
        <w:t>到结晶核的作用，使共混物具有较好的强度，并改善了热收缩</w:t>
      </w:r>
      <w:r>
        <w:t>和挠曲性，共混物适于注塑成型；(3)结晶性PA与非晶性PA</w:t>
      </w:r>
      <w:r>
        <w:t>共混可增加柔韧性，还可提高湿态下的刚性，改善成型制品的</w:t>
      </w:r>
      <w:r>
        <w:t>翘曲变形等性能。不过，由于不同PA在熔融温度下共混可</w:t>
      </w:r>
      <w:r>
        <w:t>能发生分子问酰胺交换反应，并最终形成无规共聚物，所以制</w:t>
      </w:r>
      <w:r>
        <w:t>备此类共聚物以及将其加工成型时，要严格控制加热温度和</w:t>
      </w:r>
      <w:r>
        <w:t>受热熔融的时间。</w:t>
      </w:r>
    </w:p>
    <w:p>
      <w:r>
        <w:t>1279_聚酰胺/聚酯共混物polyamide/polyester blend</w:t>
      </w:r>
      <w:r>
        <w:t>一种重</w:t>
      </w:r>
      <w:r>
        <w:t>要的体系是尼龙6和线性聚对苯二甲酸乙二酯的共混纤维体</w:t>
      </w:r>
      <w:r>
        <w:t>系。其制备方法是首先把熔融聚合物混合起来，直到最小的</w:t>
      </w:r>
      <w:r>
        <w:t>组分被分散成小于纤维直径的小滴；然后，对这种材料熔纺再</w:t>
      </w:r>
      <w:r>
        <w:t>拉伸，似</w:t>
      </w:r>
      <w:r>
        <w:t>取向，</w:t>
      </w:r>
      <w:r>
        <w:t>而得</w:t>
      </w:r>
      <w:r>
        <w:t>长的圆柱状或原纤维。若</w:t>
      </w:r>
      <w:r>
        <w:t>要分散良</w:t>
      </w:r>
      <w:r>
        <w:t>种组分的黏度相差不能过大。其中尼龙6</w:t>
      </w:r>
      <w:r>
        <w:t>作为连续相，聚酯原纤维作为分散相。这种尼龙和聚酯两种</w:t>
      </w:r>
      <w:r>
        <w:t>均聚物结合成一种纤维，主要优点是起始模量较高，特别是刚</w:t>
      </w:r>
      <w:r>
        <w:t>刚高于室温时模量较高， 原因是PET的玻璃化温度比尼龙6</w:t>
      </w:r>
      <w:r>
        <w:t>高。此特征的重要意义在于它能克服尼龙轮胎帘线由于静止</w:t>
      </w:r>
      <w:r>
        <w:t>蠕变而表现出来的“平点”。</w:t>
      </w:r>
      <w:r>
        <w:t>聚酰胺6帘布polyamide-6cord fabric； nylon-6cordfab-</w:t>
      </w:r>
      <w:r>
        <w:t>ric又称尼龙-6帘布， 中国商品名称为锦纶-6帘布。是由含</w:t>
      </w:r>
      <w:r>
        <w:t>6个碳原子的己内酰胺开环聚合纺制成纤维，加工成帘线作</w:t>
      </w:r>
      <w:r>
        <w:t>经线，经织布和浸渍处理成的帘布。该帘布力学性能较优异，</w:t>
      </w:r>
      <w:r>
        <w:t>故广泛应用于斜交结构轮胎中作骨架材料。</w:t>
      </w:r>
      <w:r>
        <w:t>聚酰胺66帘布</w:t>
      </w:r>
      <w:r>
        <w:t>polyamide-66cord fabric； nylon-66cord</w:t>
      </w:r>
      <w:r>
        <w:t>fabric又称尼龙-66帘布， 中国商品名称为锦纶-66帘布。是</w:t>
      </w:r>
      <w:r>
        <w:t>由己二胺和已二酸缩聚、纺制成纤维，经加工成帘线作经线，</w:t>
      </w:r>
      <w:r>
        <w:t>再经织布和浸渍处理成的帘布。该帘布力学性能较优，广泛</w:t>
      </w:r>
      <w:r>
        <w:t>应用于斜交结构轮胎和航空轮胎作骨架材料。经加工工艺改</w:t>
      </w:r>
      <w:r>
        <w:t>进的锦纶-66帘布也可作半钢子午胎胎体材料。</w:t>
      </w:r>
    </w:p>
    <w:p>
      <w:r>
        <w:t>1279_聚酰胺模塑料</w:t>
      </w:r>
      <w:r>
        <w:t>polyamide moulding compound</w:t>
      </w:r>
      <w:r>
        <w:t>用聚酰胺</w:t>
      </w:r>
      <w:r>
        <w:t>树脂(粉末或单体)与其他配合组分按一定配比混配而成的模</w:t>
      </w:r>
      <w:r>
        <w:t>塑用(粉)料。可用流动床浸溃法、静电涂敷法、火焰喷涂法，</w:t>
      </w:r>
      <w:r>
        <w:t>旋转成型法等涂敷于金属等制品表面，赋予制品表面极好的</w:t>
      </w:r>
      <w:r>
        <w:t>耐摩擦磨损性、耐化学药品性和防锈性。</w:t>
      </w:r>
    </w:p>
    <w:p>
      <w:r>
        <w:t>1279_聚酰胺膜polyamide membrane主链的化学结构具有重</w:t>
      </w:r>
      <w:r>
        <w:t>H</w:t>
      </w:r>
      <w:r>
        <w:t>复的酰胺基团(-C-N一)的高分子化合物所制备的具有分</w:t>
      </w:r>
      <w:r>
        <w:t>离功能的膜的总称。从亲水性和憎水性理论看，聚酰胺应是</w:t>
      </w:r>
      <w:r>
        <w:t>较好的反渗透膜材料，但由于其分子链所形成的α-螺旋多肽</w:t>
      </w:r>
      <w:r>
        <w:t>具有高度的结晶性，平均链间距离很短，酰胺基之间的氢键很</w:t>
      </w:r>
      <w:r>
        <w:t>强等原因，从而破坏了其亲水性，并不是所有聚酰胺都可制成</w:t>
      </w:r>
      <w:r>
        <w:t>反渗透膜。脂族聚酰胺可制备微滤膜，而芳香族聚酰胺、含杂</w:t>
      </w:r>
      <w:r>
        <w:t>环芳香族聚酰胺及脂环族聚酰胺可制作反渗透膜或反渗透复</w:t>
      </w:r>
      <w:r>
        <w:t>合膜。</w:t>
      </w:r>
    </w:p>
    <w:p>
      <w:r>
        <w:t>1279_聚酰胺泡沫塑料polyamide foam</w:t>
      </w:r>
      <w:r>
        <w:t>以聚酰胺为基材的泡</w:t>
      </w:r>
      <w:r>
        <w:t>沫塑料。具有耐磨性好，韧性和回弹性优良，受冲击不分层的</w:t>
      </w:r>
      <w:r>
        <w:t>特点。拉伸强度和减震性好。相对密度为0.030~0.064的</w:t>
      </w:r>
      <w:r>
        <w:t>半刚性泡沫体。其热导率为0.031~0.037W/(cm·K)。</w:t>
      </w:r>
      <w:r>
        <w:t>120℃下430天不降解、不褪色。由混有发泡剂、催化剂、表面</w:t>
      </w:r>
      <w:r>
        <w:t>活性剂等添加剂的聚酰胺树脂加热发泡制得。可用作人造假</w:t>
      </w:r>
      <w:r>
        <w:t>肢、绝缘体和弹性密封垫等。</w:t>
      </w:r>
    </w:p>
    <w:p>
      <w:r>
        <w:t>1279_聚酰胺热熔胶polyamide hot melt adhesive广泛使用的</w:t>
      </w:r>
      <w:r>
        <w:t>是二聚酸与多胺的缩合物。二聚酸是大豆油脂肪酸，妥儿油</w:t>
      </w:r>
      <w:r>
        <w:t>脂肪酸等不饱和脂肪酸加热缩合成的二聚体，再与乙二胺，二</w:t>
      </w:r>
      <w:r>
        <w:t>亚乙基三胺等二胺缩合制得常温固态的聚酰胺树脂。另一类</w:t>
      </w:r>
      <w:r>
        <w:t>是尼龙型热熔胶</w:t>
      </w:r>
      <w:r>
        <w:t>一般是共聚尼龙，使树脂熔点降低，吸湿性</w:t>
      </w:r>
      <w:r>
        <w:t>减小，对金属和塑料的粘接性优良。聚酰胺热熔胶有较好的</w:t>
      </w:r>
      <w:r>
        <w:t>耐药品性和热稳定性，用于服装、皮鞋、电器、包装、汽车及罐</w:t>
      </w:r>
      <w:r>
        <w:t>边缝密封、家具、装配等方面。</w:t>
      </w:r>
    </w:p>
    <w:p>
      <w:r>
        <w:t>1279_聚酰胺热</w:t>
      </w:r>
      <w:r>
        <w:t>塑性弹性体polyamide thermoplastic elastomer</w:t>
      </w:r>
      <w:r>
        <w:t>由高熔点结晶性硬段(聚酰胺)和非结晶性软段(聚酯或聚</w:t>
      </w:r>
      <w:r>
        <w:t>醚)组成。其性能取决于硬段类型及两种嵌段的长度。由于</w:t>
      </w:r>
      <w:r>
        <w:t>硬段聚酰胺的存在，使聚酰胺热塑性弹性体具有优异的韧性</w:t>
      </w:r>
      <w:r>
        <w:t>耐化学性、耐磨性及消音性。通过选择和控制嵌段类别，其力</w:t>
      </w:r>
      <w:r>
        <w:t>学、热和化学性能可在很大范围内变化。由于聚醚嵌段的存</w:t>
      </w:r>
      <w:r>
        <w:t>在而产生内增韧效应。为开发所需要的聚酰胺热塑性弹性体</w:t>
      </w:r>
      <w:r>
        <w:t>性能，进行高分子设计的因素是：聚酰胺类型决定热塑性弹性</w:t>
      </w:r>
      <w:r>
        <w:t>体的熔点、耐化学品性和密度；聚酯和聚醚软段对吸湿性、抗、</w:t>
      </w:r>
      <w:r>
        <w:t>静电性、化学稳定性有影响；聚酰胺段长度影响熔点；两种嵌</w:t>
      </w:r>
      <w:r>
        <w:t>段含量对比对弹性、硬度和耐化学品性有决定性影响。聚酰</w:t>
      </w:r>
      <w:r>
        <w:t>胺热塑性弹性体的应用是这类高性能热塑性弹性体当前研究</w:t>
      </w:r>
      <w:r>
        <w:t>重点，改性和并用制成各种合金是其拓展应用的主要</w:t>
      </w:r>
      <w:r>
        <w:t>方向。</w:t>
      </w:r>
    </w:p>
    <w:p>
      <w:r>
        <w:t>1279_聚酰胺塑料polyamide plastics以聚酰胺树脂为基料， 添</w:t>
      </w:r>
      <w:r>
        <w:t>加各种加工助剂如抗氧剂、热稳定剂、光稳定剂、着色剂、填</w:t>
      </w:r>
      <w:r>
        <w:t>料、增强增韧组分等制得的塑料。</w:t>
      </w:r>
    </w:p>
    <w:p>
      <w:r>
        <w:t>1279_聚酰胺酸poly amic acid； PA A</w:t>
      </w:r>
      <w:r>
        <w:t>合成聚酰亚胺的中间体，</w:t>
      </w:r>
      <w:r>
        <w:t>COOH</w:t>
      </w:r>
      <w:r>
        <w:t>-NH-CO一</w:t>
      </w:r>
      <w:r>
        <w:t>Ar</w:t>
      </w:r>
      <w:r>
        <w:t>HOO C</w:t>
      </w:r>
      <w:r>
        <w:t>CO-NH-Ar</w:t>
      </w:r>
      <w:r>
        <w:t>由芳族二元胺与芳族二酐缩聚而成的一类含游离羧基、主链</w:t>
      </w:r>
      <w:r>
        <w:t>为酰胺结构的线型聚合物。溶于N-甲基吡咯烷酮、二甲基乙</w:t>
      </w:r>
      <w:r>
        <w:t>酰胺等非质子极性溶剂，室温存放时易水解断链、分子量迅速</w:t>
      </w:r>
      <w:r>
        <w:t>下降，一般需保存在一</w:t>
      </w:r>
      <w:r>
        <w:t>℃干燥环境中。在高温180℃以上或</w:t>
      </w:r>
      <w:r>
        <w:t>在乙酐-乙酸钠、吡啶、</w:t>
      </w:r>
      <w:r>
        <w:t>乙胺等脱水剂作用下，分子内脱水环</w:t>
      </w:r>
      <w:r>
        <w:t>化为聚酰亚胺。在N，N^-二环己基碳化二亚胺、三氟乙酸酐</w:t>
      </w:r>
      <w:r>
        <w:t>等脱水剂作用下，则生成聚异酰亚胺。对于难熔难溶的刚性</w:t>
      </w:r>
      <w:r>
        <w:t>链聚酰亚胺，一般经聚酰胺酸溶液成型，制成薄膜、涂层及各</w:t>
      </w:r>
      <w:r>
        <w:t>种制件，然后在200~300℃脱水酰亚胺化</w:t>
      </w:r>
    </w:p>
    <w:p>
      <w:r>
        <w:t>1279_聚酰胺弹性体polyamide elastomer分子主链中含有脂</w:t>
      </w:r>
      <w:r>
        <w:t>肪族聚酯软链段和聚酰胺硬链段的嵌段共聚物。聚酰胺12、</w:t>
      </w:r>
      <w:r>
        <w:t>聚酰胺6和芳香族聚酰胺等均可作为硬链段。但典型的是聚</w:t>
      </w:r>
      <w:r>
        <w:t>酰胺12与双端羟基聚四亚甲基醚构成的热塑性弹性体。相</w:t>
      </w:r>
      <w:r>
        <w:t>对密度1.01~1.11，熔融温度168~195℃，拉伸强度</w:t>
      </w:r>
      <w:r>
        <w:t>41.2MPa， 弯曲强度18.6MPa， 伸长率410%， 维卡软化点</w:t>
      </w:r>
      <w:r>
        <w:t>186℃。由w-十二内酰胺、双端羟基聚四亚甲基醚和十二碳</w:t>
      </w:r>
      <w:r>
        <w:t>二酸反应制得。可用作机械、电子、电器和汽车部件，体育用</w:t>
      </w:r>
      <w:r>
        <w:t>品、医疗用品，各种软管、运输带和电线包覆等。</w:t>
      </w:r>
    </w:p>
    <w:p>
      <w:r>
        <w:t>1279_聚酰胺/弹性体共混物</w:t>
      </w:r>
      <w:r>
        <w:t>polyamide/elastomer blend聚酰</w:t>
      </w:r>
      <w:r>
        <w:t>胺(PA)与弹</w:t>
      </w:r>
      <w:r>
        <w:t>生体共混的主要目的是增韧。杜邦公司著名的</w:t>
      </w:r>
      <w:r>
        <w:t>PA合金Zy</w:t>
      </w:r>
      <w:r>
        <w:t>：AT801为其典型代表。共混所用弹性体一般</w:t>
      </w:r>
      <w:r>
        <w:t>是烯烃共聚物，而且为了增加与PA的相容性，必须经过羧酸</w:t>
      </w:r>
      <w:r>
        <w:t>或酸酐接枝改性，目前主要为马来酸酐改性，这种二元共混</w:t>
      </w:r>
      <w:r>
        <w:t>物，冲击强度最高达纯PA6冲击强度的7倍左右。</w:t>
      </w:r>
    </w:p>
    <w:p>
      <w:r>
        <w:t>1279_聚酰胺系导电塑料</w:t>
      </w:r>
      <w:r>
        <w:t>polyamide conductive plastics</w:t>
      </w:r>
      <w:r>
        <w:t>指以</w:t>
      </w:r>
      <w:r>
        <w:t>酰胺类高分子为基体材料与导电性填充材料复合的导电材</w:t>
      </w:r>
      <w:r>
        <w:t>料。聚酰胺俗称尼龙，聚合物主链内具有酰胺键，分子间可以</w:t>
      </w:r>
      <w:r>
        <w:t>形成氢键，其机械和电性能优异，与导电性金属或者炭黑等材</w:t>
      </w:r>
      <w:r>
        <w:t>料复合可以得到导电性纤维、薄膜和结构材料，聚酰胺与二氧</w:t>
      </w:r>
      <w:r>
        <w:t>化锡复合还可以构成无色或浅色导电复合材料，在导电性织</w:t>
      </w:r>
      <w:r>
        <w:t>物研究方面占有一定地位。</w:t>
      </w:r>
    </w:p>
    <w:p>
      <w:r>
        <w:t>1279_聚酰胺纤维polyamide fiber</w:t>
      </w:r>
      <w:r>
        <w:t>由主链含有重复酰胺基团</w:t>
      </w:r>
      <w:r>
        <w:t>的高聚物制成的合成纤维。分脂肪</w:t>
      </w:r>
      <w:r>
        <w:t>OH</w:t>
      </w:r>
      <w:r>
        <w:t>族、半芳香族、全芳香族、含杂环芳</w:t>
      </w:r>
      <w:r>
        <w:t>&lt;C-N</w:t>
      </w:r>
      <w:r>
        <w:t>香族及脂环族聚酰胺纤维。有很好</w:t>
      </w:r>
      <w:r>
        <w:t>的结晶性、力学性能、耐磨性、耐温性、电绝缘性和加工性。但</w:t>
      </w:r>
      <w:r>
        <w:t>不耐酸和部分极性溶剂。以脂肪族聚酰胺纤维(如耐纶6、耐</w:t>
      </w:r>
      <w:r>
        <w:t>纶66)为主。主要用于制作轮胎帘子线、输送带、地毯、袜子、</w:t>
      </w:r>
      <w:r>
        <w:t>渔网、降落伞、绳索和某些特殊产品。</w:t>
      </w:r>
    </w:p>
    <w:p>
      <w:r>
        <w:t>1279_聚酰胺酰亚</w:t>
      </w:r>
      <w:r>
        <w:t>polyamide-imide； PAI酰亚胺环和酰胺</w:t>
      </w:r>
      <w:r>
        <w:t>C-NH-Ar-NH-</w:t>
      </w:r>
      <w:r>
        <w:t>N-Ar'十</w:t>
      </w:r>
      <w:r>
        <w:t>键有规则交替排列的一类聚合物。由4，4'-二氨基联苯醚和</w:t>
      </w:r>
      <w:r>
        <w:t>1，2，4-偏米三甲酸酐酰氯在极性溶剂二甲基乙酰胺中进行</w:t>
      </w:r>
      <w:r>
        <w:t>合反应，制成聚酰胺亚胺酸，然后在高温下闭环生成不溶不熔</w:t>
      </w:r>
      <w:r>
        <w:t>高聚物。主要产品包括层压复合材料、薄膜、浸渍漆、漆包线</w:t>
      </w:r>
      <w:r>
        <w:t>漆、黏合剂等。玻璃化温度250~300℃，250℃下具有优越的</w:t>
      </w:r>
      <w:r>
        <w:t>机械性能， 热变形温度为269℃， 模塑料拉伸强度为90MPa</w:t>
      </w:r>
      <w:r>
        <w:t>(23℃) 和59MPa(260℃) ， 弯曲强度为157MPa(23℃) 和</w:t>
      </w:r>
      <w:r>
        <w:t>96MPa(260℃)</w:t>
      </w:r>
      <w:r>
        <w:t>使用温度从低温(-195℃)到230℃、尺寸</w:t>
      </w:r>
      <w:r>
        <w:t>稳定性和抗螨变性优良</w:t>
      </w:r>
      <w:r>
        <w:t>耐腐蚀、耐辐照，但在潮湿环境中吸</w:t>
      </w:r>
      <w:r>
        <w:t>湿。经环氧树脂改性降低成型温度、获实际应用。液晶聚酰</w:t>
      </w:r>
      <w:r>
        <w:t>胺酰亚胺经济</w:t>
      </w:r>
      <w:r>
        <w:t>目增强，力学强度进一步提高。具有价格较</w:t>
      </w:r>
      <w:r>
        <w:t>低、耐磨耐碱性好、黏结力和贮存稳定性好等优点，适于作耐</w:t>
      </w:r>
      <w:r>
        <w:t>热漆包线漆及玻璃层压板黏合漆，也可作为高温黏合剂。在</w:t>
      </w:r>
      <w:r>
        <w:t>实际使用时，可先制成聚酰胺亚胺酸预聚物，涂装施工后在高</w:t>
      </w:r>
      <w:r>
        <w:t>温下闭环成膜；也可在水中沉淀，水洗除酸，干燥，制成树脂粉</w:t>
      </w:r>
      <w:r>
        <w:t>末，临用前以二甲基乙酰胺等极性溶剂溶解，调至适当黏度即</w:t>
      </w:r>
      <w:r>
        <w:t>可使用。</w:t>
      </w:r>
    </w:p>
    <w:p>
      <w:r>
        <w:t>1280_聚酰胺-酰亚胺复合材料polyamide-imide composite以</w:t>
      </w:r>
      <w:r>
        <w:t>聚酰胺酰亚胺树脂为基体的纤维(或织物)增强的复合材料。</w:t>
      </w:r>
      <w:r>
        <w:t>聚酰胺亚胺是由酰胺基、酰亚胺基和芳核组成链节型高聚物，</w:t>
      </w:r>
      <w:r>
        <w:t>玻璃化温度可达275℃，热变形温度为276℃。具有出色的力</w:t>
      </w:r>
      <w:r>
        <w:t>学性能、电性能和耐尚温性能</w:t>
      </w:r>
      <w:r>
        <w:t>其强度是商品化塑料中最高</w:t>
      </w:r>
      <w:r>
        <w:t>品种之一。耐核辐射、耐紫外光辐射、耐化学性能优良，能耐</w:t>
      </w:r>
      <w:r>
        <w:t>包括氯代烃在内的各种有机溶剂，但是耐强碱、水蒸气和氧化</w:t>
      </w:r>
      <w:r>
        <w:t>剂的性能稍差。它的纯树脂和短纤维增强类型大量用在电</w:t>
      </w:r>
      <w:r>
        <w:t>子、电力及航空航天工业。用连续碳纤维增强的聚酰胺亚胺</w:t>
      </w:r>
      <w:r>
        <w:t>复合材料有卓越的力学性能、韧性和耐热性。其缺点是熔融</w:t>
      </w:r>
      <w:r>
        <w:t>黏度太高，成型工艺周期长。</w:t>
      </w:r>
    </w:p>
    <w:p>
      <w:r>
        <w:t>1280_聚酰胺-酰亚胺纤维polyamide-imide fiber指含芳酰胺-</w:t>
      </w:r>
      <w:r>
        <w:t>酰亚胺链节的纤维。强度1.5~3.5cN/d tex， 伸长率23%~</w:t>
      </w:r>
      <w:r>
        <w:t>32%， 模量24~49cN/d tex， 密度1.34g/cm³， 吸湿率3.5%， 在</w:t>
      </w:r>
      <w:r>
        <w:t>200℃的收缩率为0%~0.5%，极限氧指数30~32。制法是</w:t>
      </w:r>
      <w:r>
        <w:t>将二亚苯基甲烷</w:t>
      </w:r>
      <w:r>
        <w:t>异氰酸酯和1，2，4-偏苯三酸酐在N-甲基</w:t>
      </w:r>
      <w:r>
        <w:t>吡咯烷酮中溶液缩聚和湿纺而得。用途有消防服、军服、赛车</w:t>
      </w:r>
      <w:r>
        <w:t>服、石化工作服</w:t>
      </w:r>
      <w:r>
        <w:t>与黏胶、羊毛或芳纶的混纺织物、无纺织物、</w:t>
      </w:r>
      <w:r>
        <w:t>地毯、地板革、纸增强材料、滤材、电绝缘材料。</w:t>
      </w:r>
    </w:p>
    <w:p>
      <w:r>
        <w:t>1280_聚酰胺/液晶聚合物共混物polyamide 4iquid crystal poly-</w:t>
      </w:r>
      <w:r>
        <w:t>mer blend； PA/LCP blend用液晶改性聚酰胺得到的新型增</w:t>
      </w:r>
      <w:r>
        <w:t>强高分子材料。通常使用热致性液晶材料，它们在特定的温</w:t>
      </w:r>
      <w:r>
        <w:t>度范围内表现出一维或二维结构有序性，在加工中受剪切力</w:t>
      </w:r>
      <w:r>
        <w:t>作用后很容易形成沿着剪切方向的取向</w:t>
      </w:r>
      <w:r>
        <w:t>这种有序排列不但</w:t>
      </w:r>
      <w:r>
        <w:t>可以在最终产品中以液晶微纤维的形式保留下来，实现对聚</w:t>
      </w:r>
      <w:r>
        <w:t>酰胺的原位增</w:t>
      </w:r>
      <w:r>
        <w:t>量</w:t>
      </w:r>
      <w:r>
        <w:t>高时)；而且还可能诱导聚酰胺</w:t>
      </w:r>
      <w:r>
        <w:t>大分子链发生取向或结晶，提高产品结晶度或改变结晶形态，</w:t>
      </w:r>
      <w:r>
        <w:t>从而也达到</w:t>
      </w:r>
      <w:r>
        <w:t>(液晶含量较低，比如小于10%)。选</w:t>
      </w:r>
      <w:r>
        <w:t>用液晶的主要工艺指标是其表现出液晶态的温度范围是否与</w:t>
      </w:r>
      <w:r>
        <w:t>待增强塑料原料的加工温度相重合以及它与树脂的相容性。</w:t>
      </w:r>
      <w:r>
        <w:t>这类材料的特点是拉伸强度大幅度提高，一般情况下由于晶</w:t>
      </w:r>
      <w:r>
        <w:t>体细化也使冲击强度有所改善。</w:t>
      </w:r>
    </w:p>
    <w:p>
      <w:r>
        <w:t>1280_聚酰胺酯纤维poly amid oester fiber； polyester-arni de fiber</w:t>
      </w:r>
      <w:r>
        <w:t>又称聚酯酰胺纤维。指分子结构中含有酰胺和酯链节的纤</w:t>
      </w:r>
      <w:r>
        <w:t>维。第一种强度45.9cN/tex， 伸长率15%， 模量530cN/tex；</w:t>
      </w:r>
      <w:r>
        <w:t>第二种熔点265℃，兼有涤纶和锦纶的某些性能，有柔软的仿</w:t>
      </w:r>
      <w:r>
        <w:t>真丝感。制法：(1)由N，N'-双(对丁氧羰基苯甲酰基)十二</w:t>
      </w:r>
      <w:r>
        <w:t>烷二胺与十二烷二醇缩聚并熔纺而得；(2)由对苯二甲酸、乙</w:t>
      </w:r>
      <w:r>
        <w:t>二胺和乙二醇进行有规共聚并熔纺而得，必要时可采用异形</w:t>
      </w:r>
      <w:r>
        <w:t>喷丝板，以增强仿真丝感。用途是仿真丝衣料和装饰</w:t>
      </w:r>
      <w:r>
        <w:t>品等。</w:t>
      </w:r>
    </w:p>
    <w:p>
      <w:r>
        <w:t>1280_聚酰胺中空纤维膜polyamide hollow fiber membrane</w:t>
      </w:r>
      <w:r>
        <w:t>具有超滤等功能的聚酰胺中空纤维。纤维内径264~</w:t>
      </w:r>
      <w:r>
        <w:t>287um，外径390~425pm，膜厚63~69um，始沸点压力</w:t>
      </w:r>
      <w:r>
        <w:t>0.48~0.77MPa， 透水率1.20~3.48cm/(cm 2·kg/cm²) ， 耐</w:t>
      </w:r>
      <w:r>
        <w:t>热性和保洁性优良。制法是将聚酰胺溶液进行干-湿纺，中空</w:t>
      </w:r>
      <w:r>
        <w:t>内侧通人醋酸、丙酮或N-甲基吡咯烷酮等，外侧凝固液为</w:t>
      </w:r>
      <w:r>
        <w:t>50%醋酸或N-甲基吡咯烷酮水溶液。用途是作超滤元</w:t>
      </w:r>
      <w:r>
        <w:t>件等。</w:t>
      </w:r>
    </w:p>
    <w:p>
      <w:r>
        <w:t>1280_聚酰亚胺polyimide； PI一类主链含酰亚胺环重复单元</w:t>
      </w:r>
      <w:r>
        <w:t>N--Ar</w:t>
      </w:r>
      <w:r>
        <w:t>的耐高温芳杂环聚合物。由芳香族二元胺和二酐在二甲基乙</w:t>
      </w:r>
      <w:r>
        <w:t>酰胺等极性溶剂中，于室温下制得可溶解的聚酰胺酸中间体</w:t>
      </w:r>
      <w:r>
        <w:t>经脱水剂作用或250~300℃加热，脱水环化(酰亚胺化)得到</w:t>
      </w:r>
      <w:r>
        <w:t>聚酰亚胺。PI的合成有多条路线可供选择，原料种类多、分</w:t>
      </w:r>
      <w:r>
        <w:t>子链结构可调性大。有热塑性和热固性两大类。前者为线型</w:t>
      </w:r>
      <w:r>
        <w:t>结构，玻璃化温度在220~370℃之间，相对介电常数3.5</w:t>
      </w:r>
      <w:r>
        <w:t>(1kHz) ， 耐有机溶剂和稀酸； 后者是含活性端基的聚酰亚胺</w:t>
      </w:r>
      <w:r>
        <w:t>齐聚物，可溶可熔，适于浸渍纤维织物制备高性能复合材料，</w:t>
      </w:r>
      <w:r>
        <w:t>固化后的制品可在180~230℃长期使用。PI具有突出的耐</w:t>
      </w:r>
      <w:r>
        <w:t>高温、耐辐射和耐化学介质腐蚀性，电绝缘性能、机械性能和</w:t>
      </w:r>
      <w:r>
        <w:t>尺寸稳定性优良。已有薄膜、黏合剂、涂料、模塑料和纤维增</w:t>
      </w:r>
      <w:r>
        <w:t>强复合材料等多种产品，应用于航空航天、国防军工、电子、电</w:t>
      </w:r>
      <w:r>
        <w:t>机电器、机械、核动力等工业部门。</w:t>
      </w:r>
    </w:p>
    <w:p>
      <w:r>
        <w:t>1280_聚酰亚胺薄膜polyimide film； PI film包括均苯型聚酰</w:t>
      </w:r>
      <w:r>
        <w:t>亚胺薄膜和联苯型聚酰亚胺薄膜两类。前者为美国杜邦公司</w:t>
      </w:r>
      <w:r>
        <w:t>产品， 商品名Kapton， 由均苯四甲酸二酐与二苯醚二胺制得。</w:t>
      </w:r>
      <w:r>
        <w:t>后者由日本宇部兴产公司生产， 商品名Up ilex， 由联苯四甲酸</w:t>
      </w:r>
      <w:r>
        <w:t>二酐与二苯醚</w:t>
      </w:r>
      <w:r>
        <w:t>胺(R型)或间苯二胺(S型)制得。薄膜制备</w:t>
      </w:r>
      <w:r>
        <w:t>方法为：聚酰胺酸溶液流延成膜、拉伸后，高温酰亚胺化。薄</w:t>
      </w:r>
      <w:r>
        <w:t>膜呈黄色透明，相对密度1.39~1.45，有突出的耐高温、耐辐</w:t>
      </w:r>
      <w:r>
        <w:t>射、耐化学腐蚀和电绝缘性能，可在250~280℃空气中长期</w:t>
      </w:r>
      <w:r>
        <w:t>使用。玻璃化温度分别为280℃(Up ilex R) 、385℃(Kapton)</w:t>
      </w:r>
      <w:r>
        <w:t>和500℃以上(Up ilex S) 。20℃时拉伸强度为200MPa， 200℃</w:t>
      </w:r>
      <w:r>
        <w:t>时大于100MPa。特别适宜用作柔性印制电路板基材和各种</w:t>
      </w:r>
      <w:r>
        <w:t>耐高温电机电器绝缘材料。</w:t>
      </w:r>
    </w:p>
    <w:p>
      <w:r>
        <w:t>1280_聚酰亚胺超滤膜</w:t>
      </w:r>
      <w:r>
        <w:t>polyimide ultrafiltration membrane</w:t>
      </w:r>
      <w:r>
        <w:t>主</w:t>
      </w:r>
      <w:r>
        <w:t>●</w:t>
      </w:r>
      <w:r>
        <w:t>链中含有脂肪族链的聚酰亚胺所制备的具有筛分功能的膜。</w:t>
      </w:r>
      <w:r>
        <w:t>脂肪族聚酰亚胺能溶于N-甲基咯烷酮等强极性有机溶剂</w:t>
      </w:r>
      <w:r>
        <w:t>或其他有机溶剂中，所制得的铸膜液就能制备聚酰亚胺超滤</w:t>
      </w:r>
      <w:r>
        <w:t>膜或聚酰亚胺微滤膜，如1，2，3，4-丁四羧酸与芳香二胺以及</w:t>
      </w:r>
      <w:r>
        <w:t>类似化合物，合成的聚酰亚胺。这类聚酰亚胺膜对芳香烃、脂</w:t>
      </w:r>
      <w:r>
        <w:t>肪烃、氯代烃、醇、有机酸、酯、酮、醚等有机溶剂有很好的耐溶</w:t>
      </w:r>
      <w:r>
        <w:t>解性，也不溶胀，可用来过滤上述溶液。</w:t>
      </w:r>
    </w:p>
    <w:p>
      <w:r>
        <w:t>1280_聚酰亚胺砜polyimide-sulfone一般是多元酸酐与4， 4-</w:t>
      </w:r>
      <w:r>
        <w:t>，CO</w:t>
      </w:r>
      <w:r>
        <w:t>-N</w:t>
      </w:r>
      <w:r>
        <w:t>oC</w:t>
      </w:r>
      <w:r>
        <w:t>~co</w:t>
      </w:r>
      <w:r>
        <w:t>-so</w:t>
      </w:r>
      <w:r>
        <w:t>二氨基二苯砜在极性溶剂中缩聚，经高温脱水成环而成的一</w:t>
      </w:r>
      <w:r>
        <w:t>类特种工程塑料， 玻璃化温度320℃， 拉伸强度96MPa， 断裂</w:t>
      </w:r>
      <w:r>
        <w:t>伸长率15%。可用作薄膜、涂料；在电子、航天等领域广</w:t>
      </w:r>
      <w:r>
        <w:t>泛应用。</w:t>
      </w:r>
    </w:p>
    <w:p>
      <w:r>
        <w:t>1281_聚酰亚胺胶黏剂polyimide adhesive在分子主链中含有</w:t>
      </w:r>
      <w:r>
        <w:t>酰亚胺环状结构的环链高分子胶黏剂。具有优良的耐热性、</w:t>
      </w:r>
      <w:r>
        <w:t>耐辐射性、力学性能和电性能。因此是一种综合性能很好的</w:t>
      </w:r>
      <w:r>
        <w:t>耐高温胶黏剂。可分为缩合型、热塑型和加成型三大类。</w:t>
      </w:r>
    </w:p>
    <w:p>
      <w:r>
        <w:t>1281_聚酰亚胺/聚四氟乙烯共混物polyimide/poly tetra fluoro-</w:t>
      </w:r>
      <w:r>
        <w:t>ethylene blend； PI/PTFE blend用PTFE改性PI主要是利</w:t>
      </w:r>
      <w:r>
        <w:t>用了前者卓越的摩擦特性，制品具有光滑优良的外观，同时不</w:t>
      </w:r>
      <w:r>
        <w:t>失去PI的高耐热性和优良机械性能。</w:t>
      </w:r>
    </w:p>
    <w:p>
      <w:r>
        <w:t>1281_聚酰亚胺硫醚poly(imide-thioether) ； PTI； polyimide con-</w:t>
      </w:r>
      <w:r>
        <w:t>3.8cN/d tex， 伸长率32%， 模量35cN/d tex，</w:t>
      </w:r>
      <w:r>
        <w:t>taining thioether</w:t>
      </w:r>
      <w:r>
        <w:t>又称聚硫醚酰亚胺。指分子链中含有硫醚</w:t>
      </w:r>
      <w:r>
        <w:t>CO</w:t>
      </w:r>
      <w:r>
        <w:t>CO</w:t>
      </w:r>
      <w:r>
        <w:t>-S-</w:t>
      </w:r>
      <w:r>
        <w:t>N—Ar</w:t>
      </w:r>
      <w:r>
        <w:t>co</w:t>
      </w:r>
      <w:r>
        <w:t>co</w:t>
      </w:r>
      <w:r>
        <w:t>键的一类聚酰亚胺。由含硫醚桥接基团的芳族二酐或芳族二</w:t>
      </w:r>
      <w:r>
        <w:t>元胺合成而得。性质与含氧醚键的聚酰亚胺相似，具有较好</w:t>
      </w:r>
      <w:r>
        <w:t>的溶解性和成型加工性。由含硫醚键的四甲酸二酐合成的聚</w:t>
      </w:r>
      <w:r>
        <w:t>硫醚酰亚胺，密度1.32g/cm³，玻璃化温度267℃，拉伸强度</w:t>
      </w:r>
      <w:r>
        <w:t>101MPa， 拉伸模量3.1GPa， 断裂伸长率13.4%， 适用作高性</w:t>
      </w:r>
      <w:r>
        <w:t>naz oline dione； PIQ</w:t>
      </w:r>
      <w:r>
        <w:t>能复合材料基体树脂。</w:t>
      </w:r>
    </w:p>
    <w:p>
      <w:r>
        <w:t>1281_聚酰亚胺模塑料poly in ide moulding plastics采用传递</w:t>
      </w:r>
      <w:r>
        <w:t>模塑、注射模塑或压制模塑等方法生产的一类聚酰亚胺制品。</w:t>
      </w:r>
      <w:r>
        <w:t>包括聚醚酰亚胺、聚酰胺酰亚胺、聚胺-酰亚胺，及各种聚酰亚</w:t>
      </w:r>
      <w:r>
        <w:t>胺共聚和共混改性品种，具有较好的熔融流动性和可模塑性。</w:t>
      </w:r>
      <w:r>
        <w:t>商业化产品有：Vespel， Env ex， Keri mid 353， Avi mid eN， PI-</w:t>
      </w:r>
      <w:r>
        <w:t>2080， Torlon和Ultem等。填充短切玻璃纤维、碳纤维或石</w:t>
      </w:r>
      <w:r>
        <w:t>墨、二硫化铝等无机填料，可提高制品的机械强度和改善摩擦</w:t>
      </w:r>
      <w:r>
        <w:t>性能。适用作高温工作条件下的摩擦零件(如高速齿轮、高空</w:t>
      </w:r>
      <w:r>
        <w:t>飞行器上的自润滑轴承、压缩机阀片、飞机发动机叶片)，汽车</w:t>
      </w:r>
      <w:r>
        <w:t>和飞机发动机的结构零部件，以及原子能工业，宇航工业的耐</w:t>
      </w:r>
      <w:r>
        <w:t>辐射材料。</w:t>
      </w:r>
    </w:p>
    <w:p>
      <w:r>
        <w:t>1281_聚酰亚胺膜</w:t>
      </w:r>
      <w:r>
        <w:t>polyimide membrane聚酰亚胺具有优良的</w:t>
      </w:r>
      <w:r>
        <w:t>-N.</w:t>
      </w:r>
      <w:r>
        <w:t>一oC</w:t>
      </w:r>
      <w:r>
        <w:t>耐热性和氧化稳定性，并构成刚性稳定的聚合物，曾认为其骨</w:t>
      </w:r>
      <w:r>
        <w:t>架中不存在一NH一官能团，应是抗氯氧化性的，可把聚酰</w:t>
      </w:r>
      <w:r>
        <w:t>亚胺作为一种有代表性的反渗透膜材料，但可能由于合成时</w:t>
      </w:r>
      <w:r>
        <w:t>聚酰胺酸向聚酰亚胺的</w:t>
      </w:r>
      <w:r>
        <w:t>专化是不定量的，或者可能是苯环被</w:t>
      </w:r>
      <w:r>
        <w:t>卤化，所以是7</w:t>
      </w:r>
      <w:r>
        <w:t>抗氯</w:t>
      </w:r>
      <w:r>
        <w:t>研究把聚酰亚胺制作反渗透膜</w:t>
      </w:r>
      <w:r>
        <w:t>转向了气体分离</w:t>
      </w:r>
      <w:r>
        <w:t>：得到</w:t>
      </w:r>
      <w:r>
        <w:t>“较快的发展，用于气体分离的工</w:t>
      </w:r>
      <w:r>
        <w:t>业聚酰亚胺膜</w:t>
      </w:r>
      <w:r>
        <w:t>的主要</w:t>
      </w:r>
      <w:r>
        <w:t>联苯四羧</w:t>
      </w:r>
      <w:r>
        <w:t>二酐(B PDA) 和</w:t>
      </w:r>
      <w:r>
        <w:t>4，4'-二氨基</w:t>
      </w:r>
      <w:r>
        <w:t>醚，其机械性能好</w:t>
      </w:r>
      <w:r>
        <w:t>不溶于二甲基乙酰胺和</w:t>
      </w:r>
      <w:r>
        <w:t>N-甲基吡咯烷酮</w:t>
      </w:r>
      <w:r>
        <w:t>特殊的溶剂中纺丝制成中空纤维，</w:t>
      </w:r>
      <w:r>
        <w:t>成为能在高温下使用具有高效的气体分离膜，其他不同类型</w:t>
      </w:r>
      <w:r>
        <w:t>的均苯四甲酸酐和芳香二胺合成的各种结构的聚酰亚胺对其</w:t>
      </w:r>
      <w:r>
        <w:t>他气体的分离特性也正在研究中，由于聚酰亚胺合成和制膜</w:t>
      </w:r>
      <w:r>
        <w:t>的条件苛刻，所以成本高，而阻碍了在膜分离技术中进一步</w:t>
      </w:r>
      <w:r>
        <w:t>的应用。</w:t>
      </w:r>
    </w:p>
    <w:p>
      <w:r>
        <w:t>1281_聚酰亚胺泡沫塑料polyimide foam</w:t>
      </w:r>
      <w:r>
        <w:t>以聚酰亚胺为主要</w:t>
      </w:r>
      <w:r>
        <w:t>成分制备的一类泡沫塑料。Imi-Tech公司专利。由二苯甲</w:t>
      </w:r>
      <w:r>
        <w:t>酮四羧酸二酐、</w:t>
      </w:r>
      <w:r>
        <w:t>二元胺和发泡剂制得的硬质泡沫塑料，具有优</w:t>
      </w:r>
      <w:r>
        <w:t>良的耐热性和高温力学强度。发泡工艺与一般泡沫塑料的制</w:t>
      </w:r>
      <w:r>
        <w:t>备方法相</w:t>
      </w:r>
      <w:r>
        <w:t>可利用聚酰胺酸溶液挥发溶剂进行发泡和酰</w:t>
      </w:r>
      <w:r>
        <w:t>亚胺化过程中脱出水分子而发泡。聚酰亚胺泡沫塑料具有优</w:t>
      </w:r>
      <w:r>
        <w:t>良的机械性能、热稳定性高，230℃下空气中老化14天失重</w:t>
      </w:r>
      <w:r>
        <w:t>2%、压缩强度不变， 450℃下老化10min失重6%。室温下相</w:t>
      </w:r>
      <w:r>
        <w:t>对介电常数为2~3，介质损耗因数为0.002~0.02(0.1~</w:t>
      </w:r>
      <w:r>
        <w:t>1000Hz)。水蒸气渗透率低。适用作飞机和航天器隔热、隔</w:t>
      </w:r>
      <w:r>
        <w:t>音、减震的各种隔板和结构部件，也可用作电绝缘材料。</w:t>
      </w:r>
    </w:p>
    <w:p>
      <w:r>
        <w:t>1281_聚酰亚胺漆polyimide coatings</w:t>
      </w:r>
      <w:r>
        <w:t>以聚酰亚胺树脂为主要</w:t>
      </w:r>
      <w:r>
        <w:t>成膜物质的一类涂料。具有极好的耐热性、电绝缘性、机械性</w:t>
      </w:r>
      <w:r>
        <w:t>能和化学稳定性。可用作漆包线漆等。</w:t>
      </w:r>
    </w:p>
    <w:p>
      <w:r>
        <w:t>1281_聚酰亚胺纤维polyimide fiber</w:t>
      </w:r>
      <w:r>
        <w:t>又称芳酰亚胺纤维</w:t>
      </w:r>
      <w:r>
        <w:t>(ari mid fiber) 。指分子链中含有芳酰亚胺的纤维。醚类均聚</w:t>
      </w:r>
      <w:r>
        <w:t>纤维强度4~5cN/d tex， 伸长率5%~7%， 模量10~12GPa，</w:t>
      </w:r>
      <w:r>
        <w:t>在300℃经100h后强度保持率为50%~70%，极限氧指数</w:t>
      </w:r>
      <w:r>
        <w:t>44，耐射线好；酮类共聚纤维具有近似中空的异形断面，强度</w:t>
      </w:r>
      <w:r>
        <w:t>3.8cN/d tex， 伸长率32%， 模量35cN/d tex，</w:t>
      </w:r>
      <w:r>
        <w:t>1.41g/cm3，</w:t>
      </w:r>
      <w:r>
        <w:t>沸水和250℃收缩率各小于0.5%和1%</w:t>
      </w:r>
      <w:r>
        <w:t>制法：前者由均苯</w:t>
      </w:r>
      <w:r>
        <w:t>四甲酸酐与4，4-二氨基对苯醚溶</w:t>
      </w:r>
      <w:r>
        <w:t>缩</w:t>
      </w:r>
      <w:r>
        <w:t>聚</w:t>
      </w:r>
      <w:r>
        <w:t>胺酸后湿纺</w:t>
      </w:r>
      <w:r>
        <w:t>和高温环化而得；后者由二苯基甲酮-3，3'，4，4'-四甲酸酐与</w:t>
      </w:r>
      <w:r>
        <w:t>甲苯二异佩酸酯及4，4'二亚苯基甲烷二异氰酸酯进行溶液</w:t>
      </w:r>
      <w:r>
        <w:t>共缩聚和湿纺而得。用途是高温粉尘滤材、电绝缘材料、各类</w:t>
      </w:r>
      <w:r>
        <w:t>耐高温阻燃防护服、降落伞、蜂窝结构及热封材料、复合材料</w:t>
      </w:r>
      <w:r>
        <w:t>增强剂及抗辐射材料。</w:t>
      </w:r>
    </w:p>
    <w:p>
      <w:r>
        <w:t>1281_聚酰亚胺-异哚喹唑啉二酮</w:t>
      </w:r>
      <w:r>
        <w:t>polyimide-iso in dolo qui-</w:t>
      </w:r>
      <w:r>
        <w:t>naz oline dione； PIQ</w:t>
      </w:r>
      <w:r>
        <w:t>一类重要的稠杂环聚合物。由含酰胺侧</w:t>
      </w:r>
      <w:r>
        <w:t>cO</w:t>
      </w:r>
      <w:r>
        <w:t>CO</w:t>
      </w:r>
      <w:r>
        <w:t>CO</w:t>
      </w:r>
      <w:r>
        <w:t>CX</w:t>
      </w:r>
      <w:r>
        <w:t>N-CO</w:t>
      </w:r>
      <w:r>
        <w:t>基的芳族二元胺与芳族二酐反应，合成含酰胺侧基的聚酰胺</w:t>
      </w:r>
      <w:r>
        <w:t>酸溶液， 涂膜经300℃以上脱水环化。PIQ热膨胀系数(2~</w:t>
      </w:r>
      <w:r>
        <w:t>7)×105K1，介电常数3.5~3.8，电阻率大于10160·cm，耐热</w:t>
      </w:r>
      <w:r>
        <w:t>性略髙于均苯型聚酰亚胺，薄膜在空气中400℃时无失重。</w:t>
      </w:r>
      <w:r>
        <w:t>主要用作半导体钝化膜和大规模集成电路等平面多层布线的</w:t>
      </w:r>
      <w:r>
        <w:t>层间绝缘膜。</w:t>
      </w:r>
    </w:p>
    <w:p>
      <w:r>
        <w:t>1281_聚酰亚胺中空纤维膜polyimide hollow fiber membrane</w:t>
      </w:r>
      <w:r>
        <w:t>具有非对称或双层结构等气体分离功能的各类芳族聚酰亚胺</w:t>
      </w:r>
      <w:r>
        <w:t>中空纤维膜。其膜壁具有多微孔支撑层和分离功能的紧密</w:t>
      </w:r>
      <w:r>
        <w:t>层，分离混合气体时有高选择性，纯度和回收率高，本身耐腐</w:t>
      </w:r>
      <w:r>
        <w:t>蚀性和耐热性好。制法是将联苯四甲酸二酐和芳族二胺缩聚</w:t>
      </w:r>
      <w:r>
        <w:t>并进行干-湿纺而得，中空喷丝板有单、双层两种。用于H2，</w:t>
      </w:r>
      <w:r>
        <w:t>CO2，N2和●2的分离回收或富集，还可除湿和脱水等。</w:t>
      </w:r>
    </w:p>
    <w:p>
      <w:r>
        <w:t>1281_聚腺尿苷酸poly adenyl ic-poly uri dy lic acid； polyA：U.</w:t>
      </w:r>
      <w:r>
        <w:t>一种人工合成干扰素诱导剂，为聚腺苷酸和聚尿酸共聚物。</w:t>
      </w:r>
      <w:r>
        <w:t>能增强淋巴细胞免疫功能，作用与聚肌胞苷酸相似，但诱生干</w:t>
      </w:r>
      <w:r>
        <w:t>扰素作用较弱，而无毒性。用于抗肿瘤。</w:t>
      </w:r>
      <w:r>
        <w:t>聚硝基肉桂酸乙烯酯</w:t>
      </w:r>
      <w:r>
        <w:t>poly(vinyl nitro cinna mate)</w:t>
      </w:r>
      <w:r>
        <w:t>又称</w:t>
      </w:r>
      <w:r>
        <w:t>聚乙烯醇硝基肉桂酸酯。与非硝基取代的同类聚合物相比，</w:t>
      </w:r>
      <w:r>
        <w:t>由于苯环上硝基的引人，其最大吸收波长从344nm转移到</w:t>
      </w:r>
      <w:r>
        <w:t>453nm，感光范围从270~430nm扩展到270~630nm，感光</w:t>
      </w:r>
      <w:r>
        <w:t>度也有所变化。硝基肉桂酸乙烯酯也作为负性感光树脂用于</w:t>
      </w:r>
      <w:r>
        <w:t>光刻加工工艺，光照后从可溶性的线性聚合物转化为不溶性</w:t>
      </w:r>
      <w:r>
        <w:t>交联聚合物。制备方法和用途见聚肉桂酸乙烯酯(polyvinyl</w:t>
      </w:r>
      <w:r>
        <w:t>cinna mate) 。</w:t>
      </w:r>
      <w:r>
        <w:t>O</w:t>
      </w:r>
      <w:r>
        <w:t>CH-O-C-CH-CH一</w:t>
      </w:r>
      <w:r>
        <w:t>F-NO2</w:t>
      </w:r>
      <w:r>
        <w:t>CH</w:t>
      </w:r>
    </w:p>
    <w:p>
      <w:r>
        <w:t>1281_聚辛内酰胺树脂poly oct an oyl lactam resin； PA 8又称聚</w:t>
      </w:r>
      <w:r>
        <w:t>(8-氨基辛酸) poly(8-amino caprylic acid) 、聚酰胺8(polyamide</w:t>
      </w:r>
      <w:r>
        <w:t>8) 或尼龙8(nylon 8) 。相对密度1.09， 熔点200~205℃， 特</w:t>
      </w:r>
      <w:r>
        <w:t>性黏度0.84。由辛内酰胺减压</w:t>
      </w:r>
      <w:r>
        <w:t>NH一(CH2)-co于</w:t>
      </w:r>
      <w:r>
        <w:t>熔融聚合制得。性能、用途和</w:t>
      </w:r>
      <w:r>
        <w:t>加工方法与尼龙6相近。可作纤维、模塑制品、传送带、密封</w:t>
      </w:r>
      <w:r>
        <w:t>垫圈、耐油容器、缝纫线等。还可用它没渍过的尼龙纤维薄板</w:t>
      </w:r>
      <w:r>
        <w:t>作飞机上的燃料箱。</w:t>
      </w:r>
      <w:r>
        <w:t>聚新戊二醇丁二酸酯poly(ne open tylene glycol succinate)</w:t>
      </w:r>
      <w:r>
        <w:t>气相色谱固定液。最高使用温度230℃。溶于氯仿、二氯甲</w:t>
      </w:r>
      <w:r>
        <w:t>烷等溶剂。适用于分离脂肪酸、氨基酸及其酯、烷基菲等。</w:t>
      </w:r>
      <w:r>
        <w:t>CH3</w:t>
      </w:r>
      <w:r>
        <w:t>H Of-CH 2-C-CH2OCOCH2CH2CO 0} H</w:t>
      </w:r>
      <w:r>
        <w:t>CH；</w:t>
      </w:r>
    </w:p>
    <w:p>
      <w:r>
        <w:t>1282_聚新戊二醇癸二酸酯poly(ne open tylene glycol seba cate)</w:t>
      </w:r>
      <w:r>
        <w:t>CH3</w:t>
      </w:r>
      <w:r>
        <w:t>HOL C Hz-C-CH2OCO(CH 2) ：COO士H</w:t>
      </w:r>
      <w:r>
        <w:t>CH3</w:t>
      </w:r>
      <w:r>
        <w:t>气相色谱固定液。最高使用温度230℃。溶于氯仿、二氯甲</w:t>
      </w:r>
      <w:r>
        <w:t>烷等溶剂。适用于分离游离脂肪酸及酯、芳族化合物、多核芳</w:t>
      </w:r>
      <w:r>
        <w:t>烃等。</w:t>
      </w:r>
    </w:p>
    <w:p>
      <w:r>
        <w:t>1282_聚新戊二醇己二酸酯poly(ne open tylene glycol adipate)</w:t>
      </w:r>
      <w:r>
        <w:t>CH，</w:t>
      </w:r>
      <w:r>
        <w:t>H Of-CH 2-</w:t>
      </w:r>
      <w:r>
        <w:t>C-CH2OCO(CH 2) 4CO} H</w:t>
      </w:r>
      <w:r>
        <w:t>CHs</w:t>
      </w:r>
      <w:r>
        <w:t>气相色谱固定液。最高使用温度230℃。溶于丙酮。适用于</w:t>
      </w:r>
      <w:r>
        <w:t>分离脂肪酸酯、氨基酸衍生物、甾类化合物等。</w:t>
      </w:r>
    </w:p>
    <w:p>
      <w:r>
        <w:t>1282_聚亚氨基咪唑烷二酮</w:t>
      </w:r>
      <w:r>
        <w:t>poly imino imidazol id in edi one</w:t>
      </w:r>
      <w:r>
        <w:t>含氧</w:t>
      </w:r>
      <w:r>
        <w:t>和氮原子的五元杂环聚合物。由</w:t>
      </w:r>
      <w:r>
        <w:t>苯基二异佩酸酯与佩氢酸反应环</w:t>
      </w:r>
      <w:r>
        <w:t>(I)化而成(Ⅰ)，溶于二甲基甲酰胺</w:t>
      </w:r>
      <w:r>
        <w:t>等溶剂。亚胺基水解后生成三酮</w:t>
      </w:r>
      <w:r>
        <w:t>同系物一</w:t>
      </w:r>
      <w:r>
        <w:t>聚</w:t>
      </w:r>
      <w:r>
        <w:t>二酰脲(Ⅱ)，溶于</w:t>
      </w:r>
      <w:r>
        <w:t>二甲基甲酰胺和二甲基亚砜，具</w:t>
      </w:r>
      <w:r>
        <w:t>----</w:t>
      </w:r>
      <w:r>
        <w:t>(Ⅱ)</w:t>
      </w:r>
      <w:r>
        <w:t>有成膜和成纤性。由二苯醚二异</w:t>
      </w:r>
      <w:r>
        <w:t>氰酸酯制备的(Ⅱ)在氮气中</w:t>
      </w:r>
      <w:r>
        <w:t>。NH」</w:t>
      </w:r>
      <w:r>
        <w:t>460℃时失重10%，而相同结构的</w:t>
      </w:r>
      <w:r>
        <w:t>(Ⅰ)在340℃时失重10%。</w:t>
      </w:r>
    </w:p>
    <w:p>
      <w:r>
        <w:t>1282_聚亚胺系离子导电高分子poly i mine ion-conductive poly-</w:t>
      </w:r>
      <w:r>
        <w:t>mer指以含有亚胺结构(-R-NH-) 的聚合物为主构成的高分</w:t>
      </w:r>
      <w:r>
        <w:t>子离子导电材料。其中主链上的胺基对金属离子有络合作</w:t>
      </w:r>
      <w:r>
        <w:t>用，能起溶剂化作用，使盐分解成正负离子。同时饱和脂肪族</w:t>
      </w:r>
      <w:r>
        <w:t>主链具有良好柔性，为离子在其内部迁移提供条件。聚亚胺</w:t>
      </w:r>
      <w:r>
        <w:t>系聚合物对碘化钠溶解度较好，常与此类盐配合构成离子导</w:t>
      </w:r>
      <w:r>
        <w:t>电材料。该类离子导电体对环境的酸性比较敏感。</w:t>
      </w:r>
      <w:r>
        <w:t>聚亚苯基吡咯</w:t>
      </w:r>
      <w:r>
        <w:t>poly(phenylene pyrrole)</w:t>
      </w:r>
      <w:r>
        <w:t>主链含吡咯环</w:t>
      </w:r>
      <w:r>
        <w:t>重复单元的芳杂环聚合物，具芳香性。由</w:t>
      </w:r>
      <w:r>
        <w:t>0-O</w:t>
      </w:r>
      <w:r>
        <w:t>聚二乙炔基苯与芳族伯胺经环化反应和</w:t>
      </w:r>
      <w:r>
        <w:t>芳构化制备。淡黄色固体，溶于甲苯、氯</w:t>
      </w:r>
      <w:r>
        <w:t>苯、二氯甲烷、二甲基甲酰胺和二甲基亚</w:t>
      </w:r>
      <w:r>
        <w:t>砜等溶剂。氮气和空气中的起始失重温</w:t>
      </w:r>
      <w:r>
        <w:t>度均为490℃，350℃老化14h失重10%。</w:t>
      </w:r>
    </w:p>
    <w:p>
      <w:r>
        <w:t>1282_聚亚苯基噁二唑</w:t>
      </w:r>
      <w:r>
        <w:t>polyphenylene oxa diaz ole</w:t>
      </w:r>
      <w:r>
        <w:t>为噁二唑在2，5</w:t>
      </w:r>
      <w:r>
        <w:t>位由亚苯基相连的线性共轭导电聚合物，</w:t>
      </w:r>
      <w:r>
        <w:t>长</w:t>
      </w:r>
      <w:r>
        <w:t>虽然聚亚苯基噁二唑本身由于线性共轭</w:t>
      </w:r>
      <w:r>
        <w:t>体系的存在，也具有一定导电性能，已经</w:t>
      </w:r>
      <w:r>
        <w:t>被作为有机导电材料研究，但是其最重要的用途在于以此为原</w:t>
      </w:r>
      <w:r>
        <w:t>料，经热裂解法制备高导电聚合物。据报道聚亚苯基噁二唑在惰</w:t>
      </w:r>
      <w:r>
        <w:t>性气氛中以10℃/min升温速率， 加热到1000℃， 保持1h进行热</w:t>
      </w:r>
      <w:r>
        <w:t>处理，得到的裂解产物电导率可以达到340S/cm，类似于碳纤维；</w:t>
      </w:r>
      <w:r>
        <w:t>如果热处理温度升到2500℃，电导率甚至可以达到7000S/cm以</w:t>
      </w:r>
      <w:r>
        <w:t>上，接近晶态石墨的电导率。据信其高电导率与该聚合物的高结</w:t>
      </w:r>
      <w:r>
        <w:t>晶度(大于70%)有密切关系。</w:t>
      </w:r>
    </w:p>
    <w:p>
      <w:r>
        <w:t>1282_聚亚丙基氧-碱金属络合物poly(propylene oxide) -alkali</w:t>
      </w:r>
      <w:r>
        <w:t>metal complex指由亚丙基与氧原子交替连接的聚醚和碱</w:t>
      </w:r>
      <w:r>
        <w:t>金属离子形成的离子导电高分子材料，其中醚氧原子和碱金</w:t>
      </w:r>
      <w:r>
        <w:t>属离子之间以配位键相连。由于具有较好的电气性能和可加</w:t>
      </w:r>
      <w:r>
        <w:t>工性，常作为固体电解质使用。其制备方法一般为首先制备</w:t>
      </w:r>
      <w:r>
        <w:t>聚合物盐溶液，然后经注模加工成型；或者通过加热在熔融态</w:t>
      </w:r>
      <w:r>
        <w:t>使二者混合，通过热加工成型。</w:t>
      </w:r>
    </w:p>
    <w:p>
      <w:r>
        <w:t>1282_聚亚烷氧基二醇二缩水甘油醚</w:t>
      </w:r>
      <w:r>
        <w:t>poly alkoxy late glycol</w:t>
      </w:r>
      <w:r>
        <w:t>di glycidyl ether含亚烷基氧结构的缩水甘油醚型环氧树脂。</w:t>
      </w:r>
      <w:r>
        <w:t>结构式为：</w:t>
      </w:r>
      <w:r>
        <w:t>CH 2-CH-CH zEO-CH 2-</w:t>
      </w:r>
      <w:r>
        <w:t>R</w:t>
      </w:r>
      <w:r>
        <w:t>-CH子，O-CH2-CH-O-CH2-CH--CH2</w:t>
      </w:r>
      <w:r>
        <w:t>式中，R=H或一CH3。此树脂以长链脂肪族链为主链，链段</w:t>
      </w:r>
      <w:r>
        <w:t>可以自由旋转，故有卓越的柔韧性。由聚亚烷氧基二醇与环</w:t>
      </w:r>
      <w:r>
        <w:t>氧氯丙烷反应制得。主要是用作改善双酚A环氧树脂及线</w:t>
      </w:r>
      <w:r>
        <w:t>型酚醛环氧树脂固化物脆性的改性剂。但用量不宜太多，否</w:t>
      </w:r>
      <w:r>
        <w:t>则固化物耐热性和化学稳定性则随之下降。</w:t>
      </w:r>
    </w:p>
    <w:p>
      <w:r>
        <w:t>1282_聚氧丙烯聚氧乙烯乙二醇醚</w:t>
      </w:r>
      <w:r>
        <w:t>poly oxy propylene-poly-</w:t>
      </w:r>
      <w:r>
        <w:t>oxyethylene glycol ether</w:t>
      </w:r>
      <w:r>
        <w:t>(CHLCH2O) 一(CH.CH zO) (b+e&lt;15)</w:t>
      </w:r>
      <w:r>
        <w:t>CH3</w:t>
      </w:r>
      <w:r>
        <w:t>HO一(CH2CH2O)一(CH-CH2O)一(CH2CH2O)，H</w:t>
      </w:r>
      <w:r>
        <w:t>占产品重量的20%~90%。非离子表面活性剂。产品随聚氧</w:t>
      </w:r>
      <w:r>
        <w:t>丙烯段的聚合度不同和环氧乙烷加成摩尔数不同，可以得到</w:t>
      </w:r>
      <w:r>
        <w:t>一系列产品。活性成分为100%，不易吸湿，制成片状的聚醚</w:t>
      </w:r>
      <w:r>
        <w:t>即使长久暴露于空气中也不会胶结。分子量可从1000~</w:t>
      </w:r>
      <w:r>
        <w:t>16000，从不溶于水直到在沸水中全溶也不会混浊，亲水亲油</w:t>
      </w:r>
      <w:r>
        <w:t>平衡值从3.5~29。毒性低对人身安全性高。用乙二醇为引</w:t>
      </w:r>
      <w:r>
        <w:t>发剂NaOH为催化剂， 加聚环氧丙烷和聚环氧乙烷反应制</w:t>
      </w:r>
      <w:r>
        <w:t>得。可用作乳化剂，消泡剂，分散剂等。广泛用于金属加工、</w:t>
      </w:r>
      <w:r>
        <w:t>清洗、造纸、纤维、石油和医药等行业。</w:t>
      </w:r>
    </w:p>
    <w:p>
      <w:r>
        <w:t>1282_聚氧化乙烯二(氯化亚乙基二甲基铵)</w:t>
      </w:r>
      <w:r>
        <w:t>poly[oxyethylene</w:t>
      </w:r>
      <w:r>
        <w:t>(dimethyl imino) ethylene(dimethyl imino) ethylene dichloride] ；</w:t>
      </w:r>
      <w:r>
        <w:t>CH，Cl</w:t>
      </w:r>
      <w:r>
        <w:t>CH；CI</w:t>
      </w:r>
      <w:r>
        <w:t>-OCH2CHz-N+一CH zC Hz-N+-CH2CH一</w:t>
      </w:r>
      <w:r>
        <w:t>CH，</w:t>
      </w:r>
      <w:r>
        <w:t>CH；</w:t>
      </w:r>
      <w:r>
        <w:t>WS CPn为4~40内的整数。平均分子量为1000~10000，</w:t>
      </w:r>
      <w:r>
        <w:t>其比浓黏度为0.3，不起泡，无刺激性。由Ｎ，N，N'，N-四甲</w:t>
      </w:r>
      <w:r>
        <w:t>基乙二胺在水介质中与二氯乙醚反应制得。用作游泳池的消</w:t>
      </w:r>
      <w:r>
        <w:t>毒剂。在工业水和其他水系统中用作杀菌灭藻剂。</w:t>
      </w:r>
    </w:p>
    <w:p>
      <w:r>
        <w:t>1282_聚氧亚丁基二醇</w:t>
      </w:r>
      <w:r>
        <w:t>poly tetra methylene-oxide glycol； PT MG</w:t>
      </w:r>
      <w:r>
        <w:t>HO(CH2CH2CH2CH2O)，H(n大于2的整数)又称聚四</w:t>
      </w:r>
      <w:r>
        <w:t>氢呋喃-均聚醚二醇，随分子量增大，其常温状态由液体变为</w:t>
      </w:r>
      <w:r>
        <w:t>白色蜡状固体，在溶剂中的溶解度也逐渐降低，一般能溶于</w:t>
      </w:r>
      <w:r>
        <w:t>醇、酯和酮。由四氢呋喃经酸性或杂多酸为催化剂催化聚合</w:t>
      </w:r>
      <w:r>
        <w:t>而制得。用于制备耐低温、耐水解等高性能的聚氨酯弹性体、</w:t>
      </w:r>
      <w:r>
        <w:t>聚氨酯橡胶及聚氨酯弹性纤维。</w:t>
      </w:r>
    </w:p>
    <w:p>
      <w:r>
        <w:t>1282_聚氧乙烯poly(ethylene oxide) ； PEO又称聚环氧乙烷。</w:t>
      </w:r>
      <w:r>
        <w:t>{CH2-CH2一0寸，，由环氧乙烷开环聚合得到的不同聚合度</w:t>
      </w:r>
      <w:r>
        <w:t>的物质。是聚醚的一种，有一定的极性并具有热塑性。低分子</w:t>
      </w:r>
      <w:r>
        <w:t>量的是稠状液体，为无定形结构，溶于水。高分子量的是蜡状</w:t>
      </w:r>
      <w:r>
        <w:t>固体，具有晶态结构，溶于氯仿、二氯乙烷、热苯或甲苯。可用</w:t>
      </w:r>
      <w:r>
        <w:t>作高聚物固体电解</w:t>
      </w:r>
      <w:r>
        <w:t>质的基体材料， 与LiC lOs， LiC F； SO； 等锂</w:t>
      </w:r>
      <w:r>
        <w:t>盐、丙烯碳酸酯、</w:t>
      </w:r>
      <w:r>
        <w:t>烯碳酸酯混合，可作为锂电池用的固体电解</w:t>
      </w:r>
      <w:r>
        <w:t>质材料。和环氧丙烷共聚所得的聚合物可降解其结晶度。</w:t>
      </w:r>
    </w:p>
    <w:p>
      <w:r>
        <w:t>1282_聚氧乙烯(20)甘油单硬脂酸酯</w:t>
      </w:r>
      <w:r>
        <w:t>polyoxyethylene(20) glycerol</w:t>
      </w:r>
      <w:r>
        <w:t>mono stearate； PMG又称聚氧乙烯单硬脂酸甘油酯。非离子表</w:t>
      </w:r>
      <w:r>
        <w:t>面活性剂。白色至微黄色膏状或蜡状物。溶于水和乙醇，不溶于</w:t>
      </w:r>
      <w:r>
        <w:t>油性溶剂， HLB值15.0， 羟值60~85， 皂化值40~55， 碘价21~</w:t>
      </w:r>
      <w:r>
        <w:t>27，干燥减量≤3%，灼烧残渣≤1.0%，水溶液的发泡力和渗透力</w:t>
      </w:r>
      <w:r>
        <w:t>强。由甘油和环氧乙烷在KOH碱催化下加成反应后， 再与硬脂</w:t>
      </w:r>
      <w:r>
        <w:t>密度1.1g/cm³， 黏度约400mPa·s， HLB值16.7， 闪点&gt;</w:t>
      </w:r>
      <w:r>
        <w:t>酸酯化制得。用于配制洗面奶、奶液以及高级雪花膏，胭脂和洗</w:t>
      </w:r>
      <w:r>
        <w:t>149℃，燃点&gt;149℃，皂化值40~50，酸值&lt;2，羟值96~108，</w:t>
      </w:r>
      <w:r>
        <w:t>净剂等，也可用作乳化剂。</w:t>
      </w:r>
      <w:r>
        <w:t>由失水山梨醇单月桂酸酯在碱性催化剂下与环氧乙烷加成反</w:t>
      </w:r>
    </w:p>
    <w:p>
      <w:r>
        <w:t>1283_聚氧乙烯聚氧丙烯嵌段共聚物</w:t>
      </w:r>
      <w:r>
        <w:t>polyoxyethylene poly-</w:t>
      </w:r>
      <w:r>
        <w:t>应制得。主要用作化妆品乳化剂，橡胶乳液润湿剂、染料的溶</w:t>
      </w:r>
      <w:r>
        <w:t>oxy propylene block</w:t>
      </w:r>
      <w:r>
        <w:t>copolymer； polyoxyethylene-poly ox-</w:t>
      </w:r>
      <w:r>
        <w:t>剂，医药品和照相乳液的乳化剂，泡沫塑料稳定剂。</w:t>
      </w:r>
      <w:r>
        <w:t>CHs</w:t>
      </w:r>
      <w:r>
        <w:t>HO-(CH2CH2O)b一(CH-CH2O)。一(CH2CH2O)，H</w:t>
      </w:r>
      <w:r>
        <w:t>y propylene glycols a&lt;15， 又称聚醚。(CH2CH2O) ， +</w:t>
      </w:r>
      <w:r>
        <w:t>(CH2CH2O)。占重量为20%~90%。非离子表面活性剂。根</w:t>
      </w:r>
      <w:r>
        <w:t>据聚丙烯段的聚合度不同和环氧乙烷的加成分子量不同，可</w:t>
      </w:r>
      <w:r>
        <w:t>以制得一系列非离子表面活性剂，其分子量，亲水亲油平衡值</w:t>
      </w:r>
      <w:r>
        <w:t>(HLB) ， 以及物化特性可在广泛的范围内变化， 呈液体、膏状</w:t>
      </w:r>
      <w:r>
        <w:t>(40) sorbitan mono palmitate； Tween-40</w:t>
      </w:r>
      <w:r>
        <w:t>或固体。一般EO分子量大于25(即b+c&gt;25)为固体。活</w:t>
      </w:r>
      <w:r>
        <w:t>醇酐单棕榈酸酯，吐温40，乳化剂40。非离子表面活性剂。</w:t>
      </w:r>
      <w:r>
        <w:t>性物为100%，不易吸潮，制成片状长久曝露于空气中，也不</w:t>
      </w:r>
      <w:r>
        <w:t>琥珀色油状液体，无毒、有脂肪气味，密度1.08~1.1g/cm3，</w:t>
      </w:r>
      <w:r>
        <w:t>会胶结。分子量为1000~16000，从不溶于水直到在沸水中</w:t>
      </w:r>
      <w:r>
        <w:t>闪点&gt;149℃， 燃点&gt;149℃， 酸值&lt;2， 羟值90~105， HLB=</w:t>
      </w:r>
      <w:r>
        <w:t>全溶而清晰， HLB=3.5~29。此化学品为低泡、低毒性物质。</w:t>
      </w:r>
      <w:r>
        <w:t>15.6。能溶于水、稀酸、稀碱及多种有溶剂，不溶于植物油及</w:t>
      </w:r>
      <w:r>
        <w:t>由环氧丙烷和环氧乙烷在催化加温条件下，嵌段共聚制得。</w:t>
      </w:r>
      <w:r>
        <w:t>矿物油。由失水山梨醇单棕榈酸酯与环氧乙烷加成反应制</w:t>
      </w:r>
      <w:r>
        <w:t>可用作乳化剂、消泡剂、分散剂、促染剂。广泛应用于金属加</w:t>
      </w:r>
      <w:r>
        <w:t>得。用作油/水型乳化剂，也用作增溶剂、稳定剂、扩散剂、抗</w:t>
      </w:r>
      <w:r>
        <w:t>工，清洗、造纸、纤维、石油和医药工业。</w:t>
      </w:r>
      <w:r>
        <w:t>静电剂、纤维润湿剂，有润湿和起泡性能。用于食品化妆品乳</w:t>
      </w:r>
    </w:p>
    <w:p>
      <w:r>
        <w:t>1283_聚氧乙烯(60)失水山梨醇单硬脂酸酯</w:t>
      </w:r>
      <w:r>
        <w:t>polyoxyethylene</w:t>
      </w:r>
      <w:r>
        <w:t>化剂，也常用作纤维油剂的乳化剂，柔软剂和润滑剂。</w:t>
      </w:r>
      <w:r>
        <w:t>(OCH2CH 2) OH</w:t>
      </w:r>
      <w:r>
        <w:t>O</w:t>
      </w:r>
      <w:r>
        <w:t>~CH-CH(OCH2CH 2) ， OC-Crz Hss</w:t>
      </w:r>
      <w:r>
        <w:t>HO(CH，CH2)w</w:t>
      </w:r>
      <w:r>
        <w:t>一(0CH2CH)OH</w:t>
      </w:r>
      <w:r>
        <w:t>(z+y+x+w=18~22)</w:t>
      </w:r>
      <w:r>
        <w:t>(60) sorbitan mono stearate； Tween-60又称吐温60， 乳化剂</w:t>
      </w:r>
      <w:r>
        <w:t>软剂，抗静电剂、润滑剂、金属清洗剂及防锈剂。由烷醇酰胺</w:t>
      </w:r>
      <w:r>
        <w:t>60。非离子表面活性剂。琥珀色油状液体。无毒。活性物</w:t>
      </w:r>
      <w:r>
        <w:t>和环氧乙烷合成，氧乙烯链的引人，水溶性增大，熔点下降。</w:t>
      </w:r>
      <w:r>
        <w:t>100%， 密度1.08g/cm， HLB值15.6， 闪点&gt;149℃， 燃点&gt;</w:t>
      </w:r>
      <w:r>
        <w:t>当n超过10后，熔点又有回升，当加成环氧乙烷摩尔数为3</w:t>
      </w:r>
      <w:r>
        <w:t>149℃，皂化值41~52，酸值&lt;2，羟值90~105，有脂肪气味。</w:t>
      </w:r>
      <w:r>
        <w:t>~4时，其发泡和润湿效果最佳。</w:t>
      </w:r>
      <w:r>
        <w:t>能溶于稀酸、稀碱及多数有机溶剂，不溶于矿物油和植物油。</w:t>
      </w:r>
      <w:r>
        <w:t>由山梨醇酐单硬脂酸酯与环氧乙烷反应制得。用作油/水型</w:t>
      </w:r>
      <w:r>
        <w:t>毛醇的聚氧</w:t>
      </w:r>
      <w:r>
        <w:t>乳化剂，增溶剂，稳定剂，扩散剂，抗静电剂、润滑剂。也可用</w:t>
      </w:r>
      <w:r>
        <w:t>有从水的分散至水溶性的广范围的HLB值制品， 随乙氧基化</w:t>
      </w:r>
      <w:r>
        <w:t>作食品，化妆品乳化剂，也常用作合成纤维油剂、乳化剂、柔软</w:t>
      </w:r>
      <w:r>
        <w:t>度的增加， 产物的HLB值增加， 产品的抗酸、抗碱性和化学稳</w:t>
      </w:r>
      <w:r>
        <w:t>剂和润滑剂。</w:t>
      </w:r>
      <w:r>
        <w:t>定性好，应用范围广。不同产品可适用于香波、润丝及口红等</w:t>
      </w:r>
    </w:p>
    <w:p>
      <w:r>
        <w:t>1283_聚氧乙烯(80) 失水山梨醇单油酸酯polyoxyethylene(80)</w:t>
      </w:r>
      <w:r>
        <w:t>制品中，也可应用于膏霜中。</w:t>
      </w:r>
      <w:r>
        <w:t>sorbitan mono oleate； Tween-80</w:t>
      </w:r>
      <w:r>
        <w:t>又称吐温80，乳化剂80，琥</w:t>
      </w:r>
      <w:r>
        <w:t>(OCH2CH 2) OH</w:t>
      </w:r>
      <w:r>
        <w:t>O、</w:t>
      </w:r>
      <w:r>
        <w:t>H2C</w:t>
      </w:r>
      <w:r>
        <w:t>CH-CH--CH 2(OCH2CH 2) ， OC-Cr7H 33</w:t>
      </w:r>
      <w:r>
        <w:t>HO(CH2CH2O) wHC-CH一(OCH2CH 2) .OH</w:t>
      </w:r>
      <w:r>
        <w:t>(x+y+z+w=20)</w:t>
      </w:r>
      <w:r>
        <w:t>工业中用作起始原料，如制造染料和纺织品助剂，矿物油添加</w:t>
      </w:r>
      <w:r>
        <w:t>剂和杀虫剂或农药，化妆品基质，胶黏剂。由椰子胺与环氧乙</w:t>
      </w:r>
      <w:r>
        <w:t>珀色油状液体，无毒的非离子表面活性剂。相对密度d</w:t>
      </w:r>
      <w:r>
        <w:t>烷加成制得。</w:t>
      </w:r>
      <w:r>
        <w:t>1.08， 黏度425mPa·s， 燃点&gt;149℃， 闪点&gt;149℃， 酸值&lt;2</w:t>
      </w:r>
      <w:r>
        <w:t>羟值65~80， HLB值15.0。有脂肪味， 能溶解于水和多数有</w:t>
      </w:r>
      <w:r>
        <w:t>机溶剂，不溶于矿物油，植物油。由失水山梨醇单油酸酯与环</w:t>
      </w:r>
      <w:r>
        <w:t>氧乙烷进行加成反应制得。用作油/水型乳化剂，也可用作增</w:t>
      </w:r>
      <w:r>
        <w:t>溶剂、稳定剂、扩散剂、抗静电剂、纤维润滑剂。也用作食品、</w:t>
      </w:r>
      <w:r>
        <w:t>总叔胺值差≤5，水分≤1.0%，灰分≤0.5%。在碱性和中性</w:t>
      </w:r>
      <w:r>
        <w:t>化妆品的乳化剂、合成纤维油剂的乳化剂、柔软剂和润滑剂。</w:t>
      </w:r>
      <w:r>
        <w:t>介质中，呈非离子型，在酸性介质中呈阳离子型，具有优异的</w:t>
      </w:r>
    </w:p>
    <w:p>
      <w:r>
        <w:t>1283_聚氧乙烯(20)失水山梨醇单月桂酸酯</w:t>
      </w:r>
      <w:r>
        <w:t>polyoxyethylene</w:t>
      </w:r>
      <w:r>
        <w:t>乳化， 侵蚀性能， HLB值11~12。对酸性气体有缓蚀作用。</w:t>
      </w:r>
      <w:r>
        <w:t>(OCH， CH 2) ：</w:t>
      </w:r>
      <w:r>
        <w:t>由脂肪胺在碱性催化剂下，与环氧乙烷反应制得。在石油炼</w:t>
      </w:r>
      <w:r>
        <w:t>^CH 2-(OCH CH 2) ， 一0-CCu Hz s</w:t>
      </w:r>
      <w:r>
        <w:t>制过程中，可抑制酸性气体，对减缓设备的腐蚀，延长设备的</w:t>
      </w:r>
      <w:r>
        <w:t>寿命有良好作用。</w:t>
      </w:r>
      <w:r>
        <w:t>HO(CH2CH2O)</w:t>
      </w:r>
      <w:r>
        <w:t>(OCH2CH) ) ，</w:t>
      </w:r>
      <w:r>
        <w:t>(n=4~450)</w:t>
      </w:r>
      <w:r>
        <w:t>(z+y+z+w=20)</w:t>
      </w:r>
      <w:r>
        <w:t>二醇600(PEG 600) 、聚乙二醇20000(PEG20M) ， PEG后面</w:t>
      </w:r>
      <w:r>
        <w:t>(20) sorbitan mono laurate； Tween-20</w:t>
      </w:r>
      <w:r>
        <w:t>又称吐温20。非离子</w:t>
      </w:r>
      <w:r>
        <w:t>数字表示平均分子量。常用的除上述外，还有1000，1500，</w:t>
      </w:r>
      <w:r>
        <w:t>表面活性剂。琥珀色油状物。味苦，易溶于水、稀酸、稀碱、</w:t>
      </w:r>
      <w:r>
        <w:t>2000，4000，6000等。由液体乙二醇在高温及高压或低压下</w:t>
      </w:r>
      <w:r>
        <w:t>醇、醚、芳烃、氯化溶剂、酮类、乙二醇、吡啶等，不溶于动物油</w:t>
      </w:r>
      <w:r>
        <w:t>聚合而得。它们是能形成氢键的强极性气相色谱固定液，分</w:t>
      </w:r>
      <w:r>
        <w:t>和矿物油。有乳化、扩散、润湿等作用。活性物含量100%，</w:t>
      </w:r>
      <w:r>
        <w:t>子量愈低极性愈强。最高使用温度100~200℃。分子量愈</w:t>
      </w:r>
      <w:r>
        <w:t>密度1.1g/cm³， 黏度约400mPa·s， HLB值16.7， 闪点&gt;</w:t>
      </w:r>
      <w:r>
        <w:t>149℃，燃点&gt;149℃，皂化值40~50，酸值&lt;2，羟值96~108，</w:t>
      </w:r>
      <w:r>
        <w:t>由失水山梨醇单月桂酸酯在碱性催化剂下与环氧乙烷加成反</w:t>
      </w:r>
      <w:r>
        <w:t>应制得。主要用作化妆品乳化剂，橡胶乳液润湿剂、染料的溶</w:t>
      </w:r>
      <w:r>
        <w:t>剂，医药品和照相乳液的乳化剂，泡沫塑料稳定剂。</w:t>
      </w:r>
    </w:p>
    <w:p>
      <w:r>
        <w:t>1283_聚氧乙烯(40)失水山梨醇单棕榈酸酯</w:t>
      </w:r>
      <w:r>
        <w:t>polyoxyethylene</w:t>
      </w:r>
      <w:r>
        <w:t>(OCH2CH 2) OH</w:t>
      </w:r>
      <w:r>
        <w:t>CH-CH 2(OCH2CH 2) ， 0C-Crs H 31</w:t>
      </w:r>
      <w:r>
        <w:t>HO(CH2CH2)w一</w:t>
      </w:r>
      <w:r>
        <w:t>(OCH2CH 2.0H</w:t>
      </w:r>
      <w:r>
        <w:t>(r+y+z+w=18~22)</w:t>
      </w:r>
      <w:r>
        <w:t>(40) sorbitan mono palmitate； Tween-40</w:t>
      </w:r>
      <w:r>
        <w:t>又称聚氧乙烯山梨</w:t>
      </w:r>
      <w:r>
        <w:t>醇酐单棕榈酸酯，吐温40，乳化剂40。非离子表面活性剂。</w:t>
      </w:r>
      <w:r>
        <w:t>琥珀色油状液体，无毒、有脂肪气味，密度1.08~1.1g/cm3，</w:t>
      </w:r>
      <w:r>
        <w:t>闪点&gt;149℃， 燃点&gt;149℃， 酸值&lt;2， 羟值90~105， HLB=</w:t>
      </w:r>
      <w:r>
        <w:t>15.6。能溶于水、稀酸、稀碱及多种有溶剂，不溶于植物油及</w:t>
      </w:r>
      <w:r>
        <w:t>矿物油。由失水山梨醇单棕榈酸酯与环氧乙烷加成反应制</w:t>
      </w:r>
      <w:r>
        <w:t>得。用作油/水型乳化剂，也用作增溶剂、稳定剂、扩散剂、抗</w:t>
      </w:r>
      <w:r>
        <w:t>静电剂、纤维润湿剂，有润湿和起泡性能。用于食品化妆品乳</w:t>
      </w:r>
      <w:r>
        <w:t>化剂，也常用作纤维油剂的乳化剂，柔软剂和润滑剂。</w:t>
      </w:r>
    </w:p>
    <w:p>
      <w:r>
        <w:t>1283_聚氧乙烯烷醇酰胺</w:t>
      </w:r>
      <w:r>
        <w:t>alkan olamide ethoxy late； poly-</w:t>
      </w:r>
      <w:r>
        <w:t>RCON H(CH2CHzO) ， H oxyethylene alka no amide</w:t>
      </w:r>
      <w:r>
        <w:t>又称</w:t>
      </w:r>
      <w:r>
        <w:t>乙氧基化烷醇酰胺。非离子表面</w:t>
      </w:r>
      <w:r>
        <w:t>RCON一(CH2CH2O) ， H</w:t>
      </w:r>
      <w:r>
        <w:t>活性剂。在洗涤剂溶液中有很好</w:t>
      </w:r>
      <w:r>
        <w:t>(CH2CH2O)，H</w:t>
      </w:r>
      <w:r>
        <w:t>稳泡和增稠作用。对皮肤也有润</w:t>
      </w:r>
      <w:r>
        <w:t>肤作用。用于香波，纺织印染柔</w:t>
      </w:r>
      <w:r>
        <w:t>软剂，抗静电剂、润滑剂、金属清洗剂及防锈剂。由烷醇酰胺</w:t>
      </w:r>
      <w:r>
        <w:t>和环氧乙烷合成，氧乙烯链的引人，水溶性增大，熔点下降。</w:t>
      </w:r>
      <w:r>
        <w:t>当n超过10后，熔点又有回升，当加成环氧乙烷摩尔数为3</w:t>
      </w:r>
      <w:r>
        <w:t>~4时，其发泡和润湿效果最佳。</w:t>
      </w:r>
    </w:p>
    <w:p>
      <w:r>
        <w:t>1283_聚氧乙烯羊毛脂醇lanolin e alcohol poly ethoxy late系羊</w:t>
      </w:r>
      <w:r>
        <w:t>毛醇的聚氧</w:t>
      </w:r>
      <w:r>
        <w:t>乙烯醚产物。由于加成环氧乙烷数的不同，产品</w:t>
      </w:r>
      <w:r>
        <w:t>有从水的分散至水溶性的广范围的HLB值制品， 随乙氧基化</w:t>
      </w:r>
      <w:r>
        <w:t>度的增加， 产物的HLB值增加， 产品的抗酸、抗碱性和化学稳</w:t>
      </w:r>
      <w:r>
        <w:t>定性好，应用范围广。不同产品可适用于香波、润丝及口红等</w:t>
      </w:r>
      <w:r>
        <w:t>制品中，也可应用于膏霜中。</w:t>
      </w:r>
    </w:p>
    <w:p>
      <w:r>
        <w:t>1283_聚氧乙烯椰子胺</w:t>
      </w:r>
      <w:r>
        <w:t>polyoxyethylene cocoanut amine</w:t>
      </w:r>
      <w:r>
        <w:t>又称</w:t>
      </w:r>
      <w:r>
        <w:t>(C2H4O)，H</w:t>
      </w:r>
      <w:r>
        <w:t>乙氧基化椰子脂肪胺或椰子胺聚氧乙</w:t>
      </w:r>
      <w:r>
        <w:t>烯醚。透明液体，在矿物油、苯、三缩四</w:t>
      </w:r>
      <w:r>
        <w:t>RN</w:t>
      </w:r>
      <w:r>
        <w:t>乙二醇中可形成透明溶液；在水中形成</w:t>
      </w:r>
      <w:r>
        <w:t>(C2H，O)，H</w:t>
      </w:r>
      <w:r>
        <w:t>浑浊液。阳离子表面活性剂。在化学</w:t>
      </w:r>
      <w:r>
        <w:t>工业中用作起始原料，如制造染料和纺织品助剂，矿物油添加</w:t>
      </w:r>
      <w:r>
        <w:t>剂和杀虫剂或农药，化妆品基质，胶黏剂。由椰子胺与环氧乙</w:t>
      </w:r>
      <w:r>
        <w:t>烷加成制得。</w:t>
      </w:r>
    </w:p>
    <w:p>
      <w:r>
        <w:t>1283_聚氧乙烯脂肪胺</w:t>
      </w:r>
      <w:r>
        <w:t>polyoxyethylene fatty amine</w:t>
      </w:r>
      <w:r>
        <w:t>又称匀</w:t>
      </w:r>
      <w:r>
        <w:t>(CH2CH2O)，H</w:t>
      </w:r>
      <w:r>
        <w:t>染剂AN。非离子表面活性剂。黄</w:t>
      </w:r>
      <w:r>
        <w:t>褐色油状或膏状物，pH值9~12，</w:t>
      </w:r>
      <w:r>
        <w:t>RN</w:t>
      </w:r>
      <w:r>
        <w:t>(CH2CH2O)mH</w:t>
      </w:r>
      <w:r>
        <w:t>总胺值90~100，叔胺值90~100，</w:t>
      </w:r>
      <w:r>
        <w:t>总叔胺值差≤5，水分≤1.0%，灰分≤0.5%。在碱性和中性</w:t>
      </w:r>
      <w:r>
        <w:t>介质中，呈非离子型，在酸性介质中呈阳离子型，具有优异的</w:t>
      </w:r>
      <w:r>
        <w:t>乳化， 侵蚀性能， HLB值11~12。对酸性气体有缓蚀作用。</w:t>
      </w:r>
      <w:r>
        <w:t>由脂肪胺在碱性催化剂下，与环氧乙烷反应制得。在石油炼</w:t>
      </w:r>
      <w:r>
        <w:t>制过程中，可抑制酸性气体，对减缓设备的腐蚀，延长设备的</w:t>
      </w:r>
      <w:r>
        <w:t>寿命有良好作用。</w:t>
      </w:r>
    </w:p>
    <w:p>
      <w:r>
        <w:t>1283_聚乙二醇polyethylene glycol； PEG HO(CH2CH2O) ， H</w:t>
      </w:r>
      <w:r>
        <w:t>(n=4~450)</w:t>
      </w:r>
      <w:r>
        <w:t>品种很多， 例如聚乙二醇300(PEG 300) 、聚乙</w:t>
      </w:r>
      <w:r>
        <w:t>二醇600(PEG 600) 、聚乙二醇20000(PEG20M) ， PEG后面</w:t>
      </w:r>
      <w:r>
        <w:t>数字表示平均分子量。常用的除上述外，还有1000，1500，</w:t>
      </w:r>
      <w:r>
        <w:t>2000，4000，6000等。由液体乙二醇在高温及高压或低压下</w:t>
      </w:r>
      <w:r>
        <w:t>聚合而得。它们是能形成氢键的强极性气相色谱固定液，分</w:t>
      </w:r>
      <w:r>
        <w:t>子量愈低极性愈强。最高使用温度100~200℃。分子量愈</w:t>
      </w:r>
      <w:r>
        <w:t>低，最高使用温度愈低。溶于丙酮、氯仿、二氣甲烷等溶剂。</w:t>
      </w:r>
      <w:r>
        <w:t>适用于分离醇、醛、酮、脂肪酸、酯及许多含氧和含氮官能团等</w:t>
      </w:r>
      <w:r>
        <w:t>极性化合物，对芳烃和非芳烃的分离有选择性。特别适用于</w:t>
      </w:r>
      <w:r>
        <w:t>水溶液分析，并能直接测定水。广泛用于细胞融合，是体细胞</w:t>
      </w:r>
      <w:r>
        <w:t>遗传学中不可缺少的一种试剂。</w:t>
      </w:r>
    </w:p>
    <w:p>
      <w:r>
        <w:t>1284_聚乙二醇单硬脂酸酯400见聚桂醇400</w:t>
      </w:r>
      <w:r>
        <w:t>1251。</w:t>
      </w:r>
      <w:r>
        <w:t>聚乙二醇丁二酸酯</w:t>
      </w:r>
      <w:r>
        <w:t>poly(butylene glycol succinate)</w:t>
      </w:r>
      <w:r>
        <w:t>气</w:t>
      </w:r>
      <w:r>
        <w:t>HO(CH2CH2OCOCH2CH2COO) ， H</w:t>
      </w:r>
      <w:r>
        <w:t>相色谱固定液。最高使用温度220℃。溶于丙酮、氯仿、二氯</w:t>
      </w:r>
      <w:r>
        <w:t>甲烷等溶剂。适用于分离脂肪酸及其他含氧化合物，能分离</w:t>
      </w:r>
      <w:r>
        <w:t>对位和邻、间位苯二甲酸酯。</w:t>
      </w:r>
    </w:p>
    <w:p>
      <w:r>
        <w:t>1284_聚乙二醇二缩水甘油醚</w:t>
      </w:r>
      <w:r>
        <w:t>poly(glycol di glycidyl ether) ；</w:t>
      </w:r>
      <w:r>
        <w:t>poly(ethylene glycol di glycidyl ether)</w:t>
      </w:r>
      <w:r>
        <w:t>含缩乙二醇醚链的环</w:t>
      </w:r>
      <w:r>
        <w:t>氧树脂。属脂肪族水溶性环氧树脂。环氧当量275~305g/</w:t>
      </w:r>
      <w:r>
        <w:t>eq， 黏度(25℃) 55~75mPa*s， 含氯量7.0%， 水溶解率100%。</w:t>
      </w:r>
      <w:r>
        <w:t>相对密度1.10~1.20。固化物韧性好。多以聚合度为9的</w:t>
      </w:r>
      <w:r>
        <w:t>聚乙二醇与环氧氯丙烷反应而成。常与双酚A型环氧树脂</w:t>
      </w:r>
      <w:r>
        <w:t>配合使用。主要用作低黏度复合物、铸塑料、浸渍物、胶黏剂，</w:t>
      </w:r>
      <w:r>
        <w:t>合成纤维表面处理剂或底涂层，织物处理剂、纸加工助剂等。</w:t>
      </w:r>
    </w:p>
    <w:p>
      <w:r>
        <w:t>1284_聚乙二醇二硬脂酸酯</w:t>
      </w:r>
      <w:r>
        <w:t>poly(ethylene glycol di stearate)</w:t>
      </w:r>
      <w:r>
        <w:t>CjH3sC(OCH2CH 20， CCr Hss</w:t>
      </w:r>
      <w:r>
        <w:t>白色固体。溶于异丙醇、矿物油硬脂酸丁酯、甘油、过氯乙烯。</w:t>
      </w:r>
      <w:r>
        <w:t>能分散于水。熔点(36±1)℃。由聚乙二醇与硬脂酸酯化而</w:t>
      </w:r>
      <w:r>
        <w:t>得，用作塑料增塑剂，化妆品和洗涤剂的乳化剂、增稠剂。</w:t>
      </w:r>
      <w:r>
        <w:t>聚乙二醇癸二酸酯poly(ethylene glycol seba cate) 气相</w:t>
      </w:r>
      <w:r>
        <w:t>HO[CH2CH2OCO(CH 2) ：COO] ， H</w:t>
      </w:r>
      <w:r>
        <w:t>色谱固定液。最高使用温度200℃。溶于氯仿。适用于分离</w:t>
      </w:r>
      <w:r>
        <w:t>脂肪酸。</w:t>
      </w:r>
      <w:r>
        <w:t>聚乙二醇己二酸酯</w:t>
      </w:r>
      <w:r>
        <w:t>poly(ethylene glycol adipate)</w:t>
      </w:r>
      <w:r>
        <w:t>气相</w:t>
      </w:r>
      <w:r>
        <w:t>HO[CH2CH2OCO(CH 2) 4COO] ， H</w:t>
      </w:r>
      <w:r>
        <w:t>色谱固定液。最高使用温度250℃。溶于丙酮、氯仿、二氯甲</w:t>
      </w:r>
      <w:r>
        <w:t>烷等溶剂。适用于分离游离脂肪酸及酯，最适于分析水中醇、</w:t>
      </w:r>
      <w:r>
        <w:t>醛、酮、能分离甲醛、甲醇和水。</w:t>
      </w:r>
    </w:p>
    <w:p>
      <w:r>
        <w:t>1284_聚乙二醇(6000)双硬脂酸酯</w:t>
      </w:r>
      <w:r>
        <w:t>poly L ethylene glycol(6000)</w:t>
      </w:r>
      <w:r>
        <w:t>di stearate] ； PEG6000di stearate</w:t>
      </w:r>
      <w:r>
        <w:t>又称聚氧乙烯双硬脂酸酯。</w:t>
      </w:r>
      <w:r>
        <w:t>C rHs sCO-(CHzCH2O16000CC17H 35</w:t>
      </w:r>
      <w:r>
        <w:t>非离子表面活性剂。浓度100%。白色蜡状固体，熔点55℃，</w:t>
      </w:r>
      <w:r>
        <w:t>密度1.075g/cm(65℃) 。HLB值18.4。溶于水、醇、丙二</w:t>
      </w:r>
      <w:r>
        <w:t>醇、丙酮、四氣化碳、苯。作化妆品、软膏赋形剂、纤维和金属</w:t>
      </w:r>
      <w:r>
        <w:t>加工润滑剂。由聚乙二醇6000与硬脂酸酯化制备。</w:t>
      </w:r>
    </w:p>
    <w:p>
      <w:r>
        <w:t>1284_聚乙二酰胺树脂poly(para ba mic acid) resin由二异氰酸</w:t>
      </w:r>
      <w:r>
        <w:t>酯同氢氰酸反应合成的树脂。二异氰酸酯有：4，4-二苯基甲</w:t>
      </w:r>
      <w:r>
        <w:t>烷二异氰酸酯(MDI) 、甲苯二异氰酸酯(TDI) 。产品是非结</w:t>
      </w:r>
      <w:r>
        <w:t>晶性的聚合物，玻璃化温度分别为290℃，180℃长期耐热，具</w:t>
      </w:r>
      <w:r>
        <w:t>有自熄性。可作薄膜、漆、模塑制品，具有优良的耐热性、电绝</w:t>
      </w:r>
      <w:r>
        <w:t>缘性，用作重型电机的绝缘材料，H级绝缘漆，印刷线路板等。</w:t>
      </w:r>
      <w:r>
        <w:t>聚乙二酰脲poly(para ban ic acid) 由两个氮原子和三个</w:t>
      </w:r>
      <w:r>
        <w:t>酮基构成的五元杂环聚合物，聚亚胺基咪唑烷二酮的水</w:t>
      </w:r>
      <w:r>
        <w:t>解产物。</w:t>
      </w:r>
    </w:p>
    <w:p>
      <w:r>
        <w:t>1284_聚-N-乙基2-乙烯基咔唑</w:t>
      </w:r>
      <w:r>
        <w:t>poly-N-ethyl-2-vinyl car-</w:t>
      </w:r>
      <w:r>
        <w:t>CH-CHCH 2</w:t>
      </w:r>
      <w:r>
        <w:t>b azole； P2VCz， 为侧链含有共轭杂</w:t>
      </w:r>
      <w:r>
        <w:t>环芳族结构的光导电体系，与常见</w:t>
      </w:r>
      <w:r>
        <w:t>CH一</w:t>
      </w:r>
      <w:r>
        <w:t>的聚N-乙烯基咔唑相比，与主链的</w:t>
      </w:r>
      <w:r>
        <w:t>连接位置是在2位上，相邻咔唑环</w:t>
      </w:r>
      <w:r>
        <w:t>之间更容易发生面间平行排列，有</w:t>
      </w:r>
      <w:r>
        <w:t>利于相互之间x电子云的重叠，对光激发载流子的快速迁移</w:t>
      </w:r>
      <w:r>
        <w:t>是有利的。其空穴迁移率为1.4×10-6cm²/(V·s)，比聚N-</w:t>
      </w:r>
      <w:r>
        <w:t>乙烯基咔唑大一个数量级。其合成方法可以通过在咔唑环2</w:t>
      </w:r>
      <w:r>
        <w:t>位上引人乙烯基，然后采用均聚或与其他单体共聚而成。</w:t>
      </w:r>
    </w:p>
    <w:p>
      <w:r>
        <w:t>1284_聚-N-乙基-3-乙烯基咔唑poly-N-ethyl-3-vinyl carbazole；</w:t>
      </w:r>
      <w:r>
        <w:t>P3VCz为侧链含有杂环芳族结构的光导电体系， 与常见的</w:t>
      </w:r>
      <w:r>
        <w:t>气</w:t>
      </w:r>
      <w:r>
        <w:t>聚N-乙烯基咔唑相比，与主链的</w:t>
      </w:r>
      <w:r>
        <w:t>CH-CH3</w:t>
      </w:r>
      <w:r>
        <w:t>连接位置是在3位上，其空穴迁</w:t>
      </w:r>
      <w:r>
        <w:t>移率为2.4×10-8cm²/(V·s)，不</w:t>
      </w:r>
      <w:r>
        <w:t>CH2一</w:t>
      </w:r>
      <w:r>
        <w:t>仅低于其2位连接同系物，也比</w:t>
      </w:r>
      <w:r>
        <w:t>-CH</w:t>
      </w:r>
      <w:r>
        <w:t>聚N-乙烯基咔唑略低。其合成</w:t>
      </w:r>
      <w:r>
        <w:t>P3VCz</w:t>
      </w:r>
      <w:r>
        <w:t>方法可以通过在咔唑环3位上引</w:t>
      </w:r>
      <w:r>
        <w:t>人乙烯基，然后采用均聚制备，或者与其他单体共聚来调节活</w:t>
      </w:r>
      <w:r>
        <w:t>性点密度以及聚合物的物理化学性质。</w:t>
      </w:r>
    </w:p>
    <w:p>
      <w:r>
        <w:t>1284_聚乙基乙烯醚poly(vinyl ethyl ether) ； P VEE为乙基乙</w:t>
      </w:r>
      <w:r>
        <w:t>烯醚之均聚物。其非晶相玻璃化温度为-42℃。可为黏性液</w:t>
      </w:r>
      <w:r>
        <w:t>体或弹性固体，常以固体或溶液形式出售。以路易氏酸作催</w:t>
      </w:r>
      <w:r>
        <w:t>化剂在有机溶剂中聚合而成。用作某些塑料增塑剂，压敏胶</w:t>
      </w:r>
      <w:r>
        <w:t>和光刻胶中作增黏剂，外科绷带用品等。</w:t>
      </w:r>
    </w:p>
    <w:p>
      <w:r>
        <w:t>1284_聚乙交酯纤维</w:t>
      </w:r>
      <w:r>
        <w:t>poly glycolide fiber； PGA fiber医用可吸</w:t>
      </w:r>
      <w:r>
        <w:t>收合成纤维的一种，指由以乙交酯(羟乙酸的环化二聚体)经</w:t>
      </w:r>
      <w:r>
        <w:t>开环聚合生成的聚乙交酯为原料，再经熔体纺丝所制得的纤</w:t>
      </w:r>
      <w:r>
        <w:t>维。产品形式有：单丝和复丝；专供作医用可吸收的缝合线</w:t>
      </w:r>
      <w:r>
        <w:t>(本色或绿色)，它在活组织里的吸收期大约为10~18周。</w:t>
      </w:r>
    </w:p>
    <w:p>
      <w:r>
        <w:t>1284_聚乙炔</w:t>
      </w:r>
      <w:r>
        <w:t>poly acetylene； PA</w:t>
      </w:r>
      <w:r>
        <w:t>以乙炔为单体聚合而成的</w:t>
      </w:r>
      <w:r>
        <w:t>典型的共轭高聚物，密度为1.20g/cm。</w:t>
      </w:r>
      <w:r>
        <w:t>在Ziegler-Natta催</w:t>
      </w:r>
      <w:r>
        <w:t>化剂的浓稠表面上使乙炔聚合时，可得到高度结晶、具有拉伸</w:t>
      </w:r>
      <w:r>
        <w:t>性的薄膜状聚合物</w:t>
      </w:r>
      <w:r>
        <w:t>由低温聚合的反式聚乙炔经加热或还原</w:t>
      </w:r>
      <w:r>
        <w:t>处理可变</w:t>
      </w:r>
      <w:r>
        <w:t>式聚乙炔。</w:t>
      </w:r>
      <w:r>
        <w:t>当掺杂率为1%前后时聚乙</w:t>
      </w:r>
      <w:r>
        <w:t>炔发生明</w:t>
      </w:r>
      <w:r>
        <w:t>半导体-金属导体的转变。掺杂聚乙炔</w:t>
      </w:r>
      <w:r>
        <w:t>拉伸取</w:t>
      </w:r>
      <w:r>
        <w:t>达1</w:t>
      </w:r>
      <w:r>
        <w:t>×10S/cm。除此之外，它还具</w:t>
      </w:r>
      <w:r>
        <w:t>有非常特</w:t>
      </w:r>
      <w:r>
        <w:t>光</w:t>
      </w:r>
      <w:r>
        <w:t>磁学和可逆电化学性质，在光电化</w:t>
      </w:r>
      <w:r>
        <w:t>学电池、</w:t>
      </w:r>
      <w:r>
        <w:t>和蓄电池中展示出诱人的前景。聚</w:t>
      </w:r>
      <w:r>
        <w:t>乙炔特别是掺杂聚乙炔的化学稳定性较差，在空气中发生氧</w:t>
      </w:r>
      <w:r>
        <w:t>化反应，很快失去导电能力；在真空中稳定性较好；溶解性较</w:t>
      </w:r>
      <w:r>
        <w:t>差， 不溶不熔， 加工比较困难。主要由化学合成法(Shirakawa</w:t>
      </w:r>
      <w:r>
        <w:t>合成法)制备，以乙炔为原料进行气相无氧催化聚合，使用</w:t>
      </w:r>
      <w:r>
        <w:t>Ziegler催化剂。采用Luttinger合成法也可以制备聚乙炔，</w:t>
      </w:r>
      <w:r>
        <w:t>优点是反应条件比较温和。通过聚氣乙烯的</w:t>
      </w:r>
      <w:r>
        <w:t>消除反应也可</w:t>
      </w:r>
      <w:r>
        <w:t>以生成共轭双键，间接合成聚乙炔，但是生成</w:t>
      </w:r>
      <w:r>
        <w:t>的聚乙炔电导率</w:t>
      </w:r>
      <w:r>
        <w:t>不高。以聚丁</w:t>
      </w:r>
      <w:r>
        <w:t>二烯为原料，通过氯代和脱氯化氢反应也可得</w:t>
      </w:r>
      <w:r>
        <w:t>到聚乙炔，反应在强碱性条件下进行，生成的聚合物导电性能</w:t>
      </w:r>
      <w:r>
        <w:t>有所改善。聚乙炔主要是作为二次电池的电极材料，经过p</w:t>
      </w:r>
      <w:r>
        <w:t>型掺杂的聚乙炔可以和碱金属电极配对作为阳极使用，n型</w:t>
      </w:r>
      <w:r>
        <w:t>掺杂的聚乙炔可以作为阴极使用。与无机电极材料相比，重</w:t>
      </w:r>
      <w:r>
        <w:t>量轻、能量密度大、电压特性好。</w:t>
      </w:r>
    </w:p>
    <w:p>
      <w:r>
        <w:t>1284_聚乙炔-五氟化砷配合物poly acetylene-arsenic penta fluo-</w:t>
      </w:r>
      <w:r>
        <w:t>ride complex指由五氟化砷掺杂处理的聚乙炔导电聚合物</w:t>
      </w:r>
      <w:r>
        <w:t>五氟化砷是常用的氧化剂，也是非常好的聚乙炔掺杂剂，是最</w:t>
      </w:r>
      <w:r>
        <w:t>有效的气相掺杂剂之一，经掺杂的聚乙炔的体积电导率可以</w:t>
      </w:r>
      <w:r>
        <w:t>达到5.60×10S/cm，饱和掺杂摩尔比为1：0.14，掺杂后在聚</w:t>
      </w:r>
      <w:r>
        <w:t>合物中以AsF 6形式存在。此外， 曾有报道， 在含有五氟化砷</w:t>
      </w:r>
      <w:r>
        <w:t>的As Fs溶液处理乙炔时， 可以得到可溶性聚乙炔导电聚合</w:t>
      </w:r>
      <w:r>
        <w:t>物，用这种聚乙炔溶液浇注的聚合物膜仍保持良好的导</w:t>
      </w:r>
      <w:r>
        <w:t>电性能。</w:t>
      </w:r>
    </w:p>
    <w:p>
      <w:r>
        <w:t>1284_聚乙酸乙烯酯感光高分子poly(vinyl acetate) photo sensi-</w:t>
      </w:r>
      <w:r>
        <w:t>tive polymer指以乙烯乙酸酯为主的感光材料。聚乙酸乙</w:t>
      </w:r>
      <w:r>
        <w:t>烯酯为热塑性树脂，无色、透明、无臭，折射率为1.467，玻璃</w:t>
      </w:r>
      <w:r>
        <w:t>化温度28℃，温度高时分解成具有共轭多烯结构聚合物，在</w:t>
      </w:r>
      <w:r>
        <w:t>酸或碱性溶剂中水解成聚乙烯醇，因此也是制备聚乙烯醇的</w:t>
      </w:r>
      <w:r>
        <w:t>主要原料。当聚乙酸乙烯酯中含有光敏化剂时对光敏感，在</w:t>
      </w:r>
      <w:r>
        <w:t>紫外光或电子束作用下发生分解反应，具有正性感光树脂特</w:t>
      </w:r>
      <w:r>
        <w:t>性，当分子中含有双键时或者其低聚物中含有乙酸乙烯酯单</w:t>
      </w:r>
      <w:r>
        <w:t>体时，在紫外光作用下能发生光聚合反应，具有正性感光树脂</w:t>
      </w:r>
      <w:r>
        <w:t>喷法制得的聚乙烯或亲水性聚乙烯超细纤维毡片。柔软，具</w:t>
      </w:r>
      <w:r>
        <w:t>特性。聚乙酸乙烯酯能溶于多种有机溶剂，能与多种带有双</w:t>
      </w:r>
      <w:r>
        <w:t>有疏水性，可通过与纸浆复合或添加少量羧甲基纤维素钠等</w:t>
      </w:r>
      <w:r>
        <w:t>键的单体共聚，从而引人各种官能团，使之具有不同性能。其</w:t>
      </w:r>
      <w:r>
        <w:t>超吸水剂而赋予亲水性。制法是将高或低密度聚乙烯在熔点</w:t>
      </w:r>
      <w:r>
        <w:t>弹性和抗冲击性，以及光学特性好，制成的薄膜不易开裂，常</w:t>
      </w:r>
      <w:r>
        <w:t>以上温度熔喷至接受网或其他毡片上而得单一或复合毡片。</w:t>
      </w:r>
      <w:r>
        <w:t>作为黏合剂使用。</w:t>
      </w:r>
      <w:r>
        <w:t>用于食品残液或流体吸收剂和过滤材料等。</w:t>
      </w:r>
    </w:p>
    <w:p>
      <w:r>
        <w:t>1285_聚乙酸乙烯酯乳液poly(vinyl acetate) emulsion</w:t>
      </w:r>
      <w:r>
        <w:t>俗名聚</w:t>
      </w:r>
      <w:r>
        <w:t>醋酸乙烯酯乳液， 又称聚醋酸乙烯胶乳(polyvinyl acetate la-</w:t>
      </w:r>
      <w:r>
        <w:t>解制得的水溶性树脂。性能与醇解度和聚合度有关。其树脂</w:t>
      </w:r>
      <w:r>
        <w:t>tex) ， 聚乙酸乙烯乳液。由醋酸乙烯酯或与其他单体进行乳</w:t>
      </w:r>
      <w:r>
        <w:t>为白色或微黄色粉末，溶于水和强极性溶剂，不溶于一般有机</w:t>
      </w:r>
      <w:r>
        <w:t>液聚合制得的分散液。粒径约1um，固体含量约40%~</w:t>
      </w:r>
      <w:r>
        <w:t>溶剂和油、脂类。不吸收声音，能正确传音。相对密度1.26</w:t>
      </w:r>
      <w:r>
        <w:t>45%，平均聚合度1000以上。具有优良的透明性、耐光性和</w:t>
      </w:r>
      <w:r>
        <w:t>~1.29，玻璃化温度120~140℃。由乙酸乙烯酯与甲醇在碱</w:t>
      </w:r>
      <w:r>
        <w:t>粘接性。可溶于苯、三氯甲烷和丙酮等</w:t>
      </w:r>
      <w:r>
        <w:t>主要用作涂料、胶黏</w:t>
      </w:r>
      <w:r>
        <w:t>性溶液中醇解而得。主要用于制造聚乙烯醇缩醛，耐汽油管</w:t>
      </w:r>
      <w:r>
        <w:t>剂、染整助剂、纸张加工助剂。也可用作聚</w:t>
      </w:r>
      <w:r>
        <w:t>烯醇和聚乙烯醇</w:t>
      </w:r>
      <w:r>
        <w:t>道、维尼纶纤维、乳化剂、分散剂、胶黏剂、织物处理剂、装订用</w:t>
      </w:r>
      <w:r>
        <w:t>缩醛的原料。共聚物较均聚物耐水性、耐碱性和耐候性好。</w:t>
      </w:r>
      <w:r>
        <w:t>胶料、包装薄膜和医用材料及制品等。</w:t>
      </w:r>
    </w:p>
    <w:p>
      <w:r>
        <w:t>1285_聚乙烯polyethylene； PE</w:t>
      </w:r>
      <w:r>
        <w:t>由乙烯均聚以及与少量α-烯</w:t>
      </w:r>
      <w:r>
        <w:t>烃共聚制得的乳白色、半透明的热塑性塑料。密度0.86~</w:t>
      </w:r>
      <w:r>
        <w:t>polymer</w:t>
      </w:r>
      <w:r>
        <w:t>0.96g/cm3，按密度区分有低密度聚乙烯(也包括线性低密度</w:t>
      </w:r>
      <w:r>
        <w:t>烯醇是侧链上带有羟基的乙烯类聚合物，多由聚乙酸乙烯酯</w:t>
      </w:r>
      <w:r>
        <w:t>聚乙烯)、超低密度聚乙烯(特低密度聚乙烯)、中密度聚乙烯、</w:t>
      </w:r>
      <w:r>
        <w:t>经醇解制备。完全醇解的聚乙烯醇是一种水溶性高分子材</w:t>
      </w:r>
      <w:r>
        <w:t>高密度聚乙烯等。无味、无毒。耐化学药品，常温下不溶于溶</w:t>
      </w:r>
      <w:r>
        <w:t>料，聚乙烯醇经与醛反应，可以封闭一些羟基，水溶性下降，可</w:t>
      </w:r>
      <w:r>
        <w:t>剂。耐低温，最低使用温度-70~-100℃。电绝缘性好，吸</w:t>
      </w:r>
      <w:r>
        <w:t>以用来制备光学软片基材。</w:t>
      </w:r>
      <w:r>
        <w:t>水率低。物理机械性能因密度而异。工业上低密度聚乙烯主</w:t>
      </w:r>
      <w:r>
        <w:t>成光交联型感光树脂，重氮盐在吸收光后形成正碳离子或者</w:t>
      </w:r>
      <w:r>
        <w:t>要采用高压(110~200MPa) 、高温(150~300℃) 自由基聚</w:t>
      </w:r>
      <w:r>
        <w:t>合。其他则用低压配位聚合，有时同一套装置可生产密度</w:t>
      </w:r>
      <w:r>
        <w:t>感光高分子可以用于光敏涂料制备或者光学制版过程。</w:t>
      </w:r>
      <w:r>
        <w:t>0.87~0.96g/cm³的聚乙烯产品，称全密度聚乙烯工艺技术。</w:t>
      </w:r>
      <w:r>
        <w:t>聚乙烯可加工制成薄膜、电线电缆护套、管材、各种中空制品</w:t>
      </w:r>
      <w:r>
        <w:t>是聚</w:t>
      </w:r>
      <w:r>
        <w:t>注塑制品、纤维等。广泛用于农业、包装、电子电气、机械、汽</w:t>
      </w:r>
      <w:r>
        <w:t>烯的聚合度与水解程度。水解度99.7%~100%的聚乙烯醇</w:t>
      </w:r>
      <w:r>
        <w:t>车、日用杂品等方面。</w:t>
      </w:r>
      <w:r>
        <w:t>是高度结晶</w:t>
      </w:r>
    </w:p>
    <w:p>
      <w:r>
        <w:t>1285_聚乙烯胺polyvinyl amine</w:t>
      </w:r>
      <w:r>
        <w:t>又称乙烯胺均聚物。细粉状</w:t>
      </w:r>
      <w:r>
        <w:t>聚乙烯醇易溶于水</w:t>
      </w:r>
      <w:r>
        <w:t>线性聚合物。溶于水、稀酸、醇和乙酸，</w:t>
      </w:r>
      <w:r>
        <w:t>室和家庭用胶</w:t>
      </w:r>
      <w:r>
        <w:t>-CH-CH.</w:t>
      </w:r>
      <w:r>
        <w:t>不溶于醚。其盐酸盐易溶于水，不溶于</w:t>
      </w:r>
      <w:r>
        <w:t>的聚乙烯醇，添加增黏剂和防腐剂制得。用于标签、邮票、印</w:t>
      </w:r>
      <w:r>
        <w:t>极性有机溶剂如甲醇、乙醇等。以乙烯</w:t>
      </w:r>
      <w:r>
        <w:t>花纸的再湿性胶黏剂，聚合度为300~500，部分皂化物，添加</w:t>
      </w:r>
      <w:r>
        <w:t>NH2</w:t>
      </w:r>
      <w:r>
        <w:t>甲酰胺为原料，经聚合、水解和沉淀处</w:t>
      </w:r>
      <w:r>
        <w:t>糊精可提高保水性和穿孔性。壁纸用的聚合度500及700，</w:t>
      </w:r>
      <w:r>
        <w:t>理制成聚乙烯酰胺盐酸盐。在水处理、油田和造纸工业中分</w:t>
      </w:r>
      <w:r>
        <w:t>部分皂化物。包装用再湿性胶带聚合度1700~2000，皂化度</w:t>
      </w:r>
      <w:r>
        <w:t>别用作絮凝剂、增稠剂和助留剂。此外，还用作缓蚀剂、照相</w:t>
      </w:r>
      <w:r>
        <w:t>88%(mol) 的为主成分， 添加糊精、甘油、乙二醇等改性剂。</w:t>
      </w:r>
      <w:r>
        <w:t>化学品、表面活性剂、蛋白质硬化剂、离子交换树脂以及制药、</w:t>
      </w:r>
      <w:r>
        <w:t>食品、染料、除草剂和杀虫剂的成分。</w:t>
      </w:r>
      <w:r>
        <w:t>为维纶帘布。是由聚乙烯醇纤维帘线作经线，经织布和浸溃</w:t>
      </w:r>
    </w:p>
    <w:p>
      <w:r>
        <w:t>1285_聚乙烯/苯乙烯-丁二烯-苯乙烯共聚物共混物polyethylene/</w:t>
      </w:r>
      <w:r>
        <w:t>处理制成的帘布。维纶帘布可作力车胎或拖拉机胎的骨架材</w:t>
      </w:r>
      <w:r>
        <w:t>styrene-butadiene-styrene copolymer blend； PE/SBS blend是用</w:t>
      </w:r>
      <w:r>
        <w:t>料，其用量正逐渐减小。</w:t>
      </w:r>
      <w:r>
        <w:t>SBS对HDPE改性得到的系列产物。一般改性效果视SBS中苯</w:t>
      </w:r>
      <w:r>
        <w:t>乙烯含量及SBS用量而定。由于SBS本身就是双相体系， 故加</w:t>
      </w:r>
      <w:r>
        <w:t>人聚乙烯后就成为三相体系。它具有HDPE无法达到的卓越的</w:t>
      </w:r>
      <w:r>
        <w:t>柔软性，而且具有很好的抗冲击性能、拉伸强度，且软化点高于</w:t>
      </w:r>
      <w:r>
        <w:t>100℃。用SBS：聚二甲基硅氧烷=1：1的混合物作HDPE的改</w:t>
      </w:r>
      <w:r>
        <w:t>性剂可提高材料强度， 减少残存应力， 增加制品的耐久性。SBS</w:t>
      </w:r>
      <w:r>
        <w:t>改性HDPE还可改善其耐环境应力开裂特性。SBS增韧HDPE</w:t>
      </w:r>
      <w:r>
        <w:t>主要用于管材， 也可用于注塑件， 在特定工艺条件下PE与SBS</w:t>
      </w:r>
      <w:r>
        <w:t>共混可作热收缩材料。</w:t>
      </w:r>
    </w:p>
    <w:p>
      <w:r>
        <w:t>1285_聚乙烯吡咯烷酮polyvinyl pyrrolidone； PVP无臭、无味</w:t>
      </w:r>
      <w:r>
        <w:t>白色粉末或透明溶液。可溶于水、含氮类溶剂、乙醇、胺及低</w:t>
      </w:r>
      <w:r>
        <w:t>分子脂肪酸， 与多数无机盐和多种树脂相容。PVP具有成膜</w:t>
      </w:r>
      <w:r>
        <w:t>下滴加肉桂酰氯进行酯化反应，反应结</w:t>
      </w:r>
      <w:r>
        <w:t>性及吸湿性，其薄膜无色透明，硬而有光亮。其分子量有</w:t>
      </w:r>
      <w:r>
        <w:t>水中沉析、洗净、干燥即得成品。</w:t>
      </w:r>
      <w:r>
        <w:t>8000(K-15)，40000(K-30)，200000(K-60)等规格。它是制</w:t>
      </w:r>
      <w:r>
        <w:t>该法采用冷法酯化工艺，以丁酮为溶剂在0℃下进行反应，反</w:t>
      </w:r>
      <w:r>
        <w:t>备PVP/VA共聚物的原料， 这种共聚物又是定型发乳、发胶、</w:t>
      </w:r>
      <w:r>
        <w:t>应物在汽油中沉析，然后经脱水等后处理可制得成品。</w:t>
      </w:r>
      <w:r>
        <w:t>靡丝的原料。不溶性PVP是啤酒、果汁的稳定剂。</w:t>
      </w:r>
    </w:p>
    <w:p>
      <w:r>
        <w:t>1285_聚乙烯吡咯烷酮/醋酸乙烯共聚物polyvinyl pyro lid one/</w:t>
      </w:r>
      <w:r>
        <w:t>photoresist</w:t>
      </w:r>
      <w:r>
        <w:t>vinyl acetate copolymer； PVP/VA copolymer</w:t>
      </w:r>
      <w:r>
        <w:t>随着PVP/</w:t>
      </w:r>
      <w:r>
        <w:t>反应制成聚乙烯醇肉桂酸酯。光照下，聚乙烯醇肉桂酸酯可</w:t>
      </w:r>
      <w:r>
        <w:t>VA的比率不同以及是否有溶剂存在(溶剂有乙醇、异丙醇和</w:t>
      </w:r>
      <w:r>
        <w:t>以发生交联反应。利用它的这种性质，1959年美国开始将聚</w:t>
      </w:r>
      <w:r>
        <w:t>水) 可分成许多型号， 其性质有所不同。例64E， 即指PVP/</w:t>
      </w:r>
      <w:r>
        <w:t>乙烯醇肉桂的酸酯用于制造印刷线路版上，作为很好的光刻</w:t>
      </w:r>
      <w:r>
        <w:t>VA的含量比值为6/4，其E代表乙醇，其K值约在33左右，</w:t>
      </w:r>
      <w:r>
        <w:t>胶来使用。聚乙烯醇肉桂酸酯作为光刻胶使用时，一般还要</w:t>
      </w:r>
      <w:r>
        <w:t>余可类推。选择PVP/VA的恰当比例， 则能形成硬而有光泽</w:t>
      </w:r>
      <w:r>
        <w:t>加人少量的增感剂来提高感度。</w:t>
      </w:r>
      <w:r>
        <w:t>且可洗去的薄膜。可作护发用品中的成膜剂和定型剂，是发</w:t>
      </w:r>
      <w:r>
        <w:t>乳、喷发胶、摩丝，凝胶、香波、浴液等原料。</w:t>
      </w:r>
      <w:r>
        <w:t>烯醇和丁醛的缩合物。白色粉末，密度1.08~1.10g/ml，拉</w:t>
      </w:r>
    </w:p>
    <w:p>
      <w:r>
        <w:t>1285_聚乙烯超细纤维毡polyethylene ultrafine fiber felt由熔</w:t>
      </w:r>
      <w:r>
        <w:t>喷法制得的聚乙烯或亲水性聚乙烯超细纤维毡片。柔软，具</w:t>
      </w:r>
      <w:r>
        <w:t>有疏水性，可通过与纸浆复合或添加少量羧甲基纤维素钠等</w:t>
      </w:r>
      <w:r>
        <w:t>超吸水剂而赋予亲水性。制法是将高或低密度聚乙烯在熔点</w:t>
      </w:r>
      <w:r>
        <w:t>以上温度熔喷至接受网或其他毡片上而得单一或复合毡片。</w:t>
      </w:r>
      <w:r>
        <w:t>用于食品残液或流体吸收剂和过滤材料等。</w:t>
      </w:r>
    </w:p>
    <w:p>
      <w:r>
        <w:t>1285_聚乙烯醇poly(vinyl alcohol) ； PVA由聚乙酸乙烯酯醇</w:t>
      </w:r>
      <w:r>
        <w:t>解制得的水溶性树脂。性能与醇解度和聚合度有关。其树脂</w:t>
      </w:r>
      <w:r>
        <w:t>为白色或微黄色粉末，溶于水和强极性溶剂，不溶于一般有机</w:t>
      </w:r>
      <w:r>
        <w:t>溶剂和油、脂类。不吸收声音，能正确传音。相对密度1.26</w:t>
      </w:r>
      <w:r>
        <w:t>~1.29，玻璃化温度120~140℃。由乙酸乙烯酯与甲醇在碱</w:t>
      </w:r>
      <w:r>
        <w:t>性溶液中醇解而得。主要用于制造聚乙烯醇缩醛，耐汽油管</w:t>
      </w:r>
      <w:r>
        <w:t>道、维尼纶纤维、乳化剂、分散剂、胶黏剂、织物处理剂、装订用</w:t>
      </w:r>
      <w:r>
        <w:t>胶料、包装薄膜和医用材料及制品等。</w:t>
      </w:r>
    </w:p>
    <w:p>
      <w:r>
        <w:t>1285_聚乙烯醇感光高分子poly(vinyl alcohol) photosensitive</w:t>
      </w:r>
      <w:r>
        <w:t>polymer</w:t>
      </w:r>
      <w:r>
        <w:t>指以聚乙烯醇为基体材料构成的感光材料。聚乙</w:t>
      </w:r>
      <w:r>
        <w:t>烯醇是侧链上带有羟基的乙烯类聚合物，多由聚乙酸乙烯酯</w:t>
      </w:r>
      <w:r>
        <w:t>经醇解制备。完全醇解的聚乙烯醇是一种水溶性高分子材</w:t>
      </w:r>
      <w:r>
        <w:t>料，聚乙烯醇经与醛反应，可以封闭一些羟基，水溶性下降，可</w:t>
      </w:r>
      <w:r>
        <w:t>以用来制备光学软片基材。</w:t>
      </w:r>
      <w:r>
        <w:t>在聚乙烯百</w:t>
      </w:r>
      <w:r>
        <w:t>中加人重氮盐可以构</w:t>
      </w:r>
      <w:r>
        <w:t>成光交联型感光树脂，重氮盐在吸收光后形成正碳离子或者</w:t>
      </w:r>
      <w:r>
        <w:t>自由基，与聚合物上的羟基反应形成交联，溶解度下降。这种</w:t>
      </w:r>
      <w:r>
        <w:t>感光高分子可以用于光敏涂料制备或者光学制版过程。</w:t>
      </w:r>
    </w:p>
    <w:p>
      <w:r>
        <w:t>1285_聚乙烯醇胶黏剂poly(vinyl alcohol) adhesive聚乙烯醇</w:t>
      </w:r>
      <w:r>
        <w:t>是聚</w:t>
      </w:r>
      <w:r>
        <w:t>希水解得到的白色粉末。其性质取决于聚醋酸乙</w:t>
      </w:r>
      <w:r>
        <w:t>烯的聚合度与水解程度。水解度99.7%~100%的聚乙烯醇</w:t>
      </w:r>
      <w:r>
        <w:t>是高度结晶</w:t>
      </w:r>
      <w:r>
        <w:t>的聚合物，耐水性相当好；水解度87%~89%的</w:t>
      </w:r>
      <w:r>
        <w:t>聚乙烯醇易溶于水</w:t>
      </w:r>
      <w:r>
        <w:t>聚乙烯醇广泛用作水溶性胶黏剂。办公</w:t>
      </w:r>
      <w:r>
        <w:t>室和家庭用胶</w:t>
      </w:r>
      <w:r>
        <w:t>-般是聚合度1700~2000， 皂化度88%(mol)</w:t>
      </w:r>
      <w:r>
        <w:t>的聚乙烯醇，添加增黏剂和防腐剂制得。用于标签、邮票、印</w:t>
      </w:r>
      <w:r>
        <w:t>花纸的再湿性胶黏剂，聚合度为300~500，部分皂化物，添加</w:t>
      </w:r>
      <w:r>
        <w:t>糊精可提高保水性和穿孔性。壁纸用的聚合度500及700，</w:t>
      </w:r>
      <w:r>
        <w:t>部分皂化物。包装用再湿性胶带聚合度1700~2000，皂化度</w:t>
      </w:r>
      <w:r>
        <w:t>88%(mol) 的为主成分， 添加糊精、甘油、乙二醇等改性剂。</w:t>
      </w:r>
    </w:p>
    <w:p>
      <w:r>
        <w:t>1285_聚乙烯醇帘布poly(vinyl alcohol) cord fi bric国商品名</w:t>
      </w:r>
      <w:r>
        <w:t>为维纶帘布。是由聚乙烯醇纤维帘线作经线，经织布和浸溃</w:t>
      </w:r>
      <w:r>
        <w:t>处理制成的帘布。维纶帘布可作力车胎或拖拉机胎的骨架材</w:t>
      </w:r>
      <w:r>
        <w:t>料，其用量正逐渐减小。</w:t>
      </w:r>
      <w:r>
        <w:t>聚乙烯醇肉桂酸酯poly(vinyl alcohol cinnamic acid ester)</w:t>
      </w:r>
      <w:r>
        <w:t>又称1号胶。淡黄色液体。是一种负型光</w:t>
      </w:r>
      <w:r>
        <w:t>ECH 2-CH张</w:t>
      </w:r>
      <w:r>
        <w:t>致抗蚀剂，在紫外光照射下聚合，不见光的</w:t>
      </w:r>
      <w:r>
        <w:t>部分不聚合。曝光显影后图形分辨率好，</w:t>
      </w:r>
      <w:r>
        <w:t>S-0</w:t>
      </w:r>
      <w:r>
        <w:t>质量稳定，对二氧化硅、硅、铝、氧化铬等材</w:t>
      </w:r>
      <w:r>
        <w:t>料有良好的附着力，能</w:t>
      </w:r>
      <w:r>
        <w:t>氟酸、磷酸腐</w:t>
      </w:r>
      <w:r>
        <w:t>蚀。广泛用于制备集成电路、电子元件的</w:t>
      </w:r>
      <w:r>
        <w:t>光刻工艺，亦适用</w:t>
      </w:r>
      <w:r>
        <w:t>于印</w:t>
      </w:r>
      <w:r>
        <w:t>各板、金属表</w:t>
      </w:r>
      <w:r>
        <w:t>牌、光学仪器、精密量具</w:t>
      </w:r>
      <w:r>
        <w:t>等</w:t>
      </w:r>
      <w:r>
        <w:t>微细图形的加</w:t>
      </w:r>
      <w:r>
        <w:t>、」</w:t>
      </w:r>
      <w:r>
        <w:t>工。制备方法如化</w:t>
      </w:r>
      <w:r>
        <w:t>啶法(或称柯达</w:t>
      </w:r>
      <w:r>
        <w:t>法)。以吡啶溶解聚乙</w:t>
      </w:r>
      <w:r>
        <w:t>烯醇后在50℃温度</w:t>
      </w:r>
      <w:r>
        <w:t>下滴加肉桂酰氯进行酯化反应，反应结</w:t>
      </w:r>
      <w:r>
        <w:t>加丙酮稀释，在</w:t>
      </w:r>
      <w:r>
        <w:t>水中沉析、洗净、干燥即得成品。</w:t>
      </w:r>
      <w:r>
        <w:t>(2)水乳液法(或称东工法)。</w:t>
      </w:r>
      <w:r>
        <w:t>该法采用冷法酯化工艺，以丁酮为溶剂在0℃下进行反应，反</w:t>
      </w:r>
      <w:r>
        <w:t>应物在汽油中沉析，然后经脱水等后处理可制得成品。</w:t>
      </w:r>
    </w:p>
    <w:p>
      <w:r>
        <w:t>1285_聚乙烯醇-肉桂酸酯光刻胶poly(vinyl alcohol cinna mate)</w:t>
      </w:r>
      <w:r>
        <w:t>photoresist</w:t>
      </w:r>
      <w:r>
        <w:t>是指以聚乙烯醇和肉桂酰氯为原料，通过酯化</w:t>
      </w:r>
      <w:r>
        <w:t>反应制成聚乙烯醇肉桂酸酯。光照下，聚乙烯醇肉桂酸酯可</w:t>
      </w:r>
      <w:r>
        <w:t>以发生交联反应。利用它的这种性质，1959年美国开始将聚</w:t>
      </w:r>
      <w:r>
        <w:t>乙烯醇肉桂的酸酯用于制造印刷线路版上，作为很好的光刻</w:t>
      </w:r>
      <w:r>
        <w:t>胶来使用。聚乙烯醇肉桂酸酯作为光刻胶使用时，一般还要</w:t>
      </w:r>
      <w:r>
        <w:t>加人少量的增感剂来提高感度。</w:t>
      </w:r>
    </w:p>
    <w:p>
      <w:r>
        <w:t>1285_聚乙烯醇缩丁醛poly(vinyl but yr al) resin； PVB是聚乙</w:t>
      </w:r>
      <w:r>
        <w:t>烯醇和丁醛的缩合物。白色粉末，密度1.08~1.10g/ml，拉</w:t>
      </w:r>
      <w:r>
        <w:t>伸强度39.2~49.0MPa， 吸水率小于4%， 软化温度60~</w:t>
      </w:r>
      <w:r>
        <w:t>65℃。具有较好的透明性、耐水性、耐寒性、柔软性、耐光性和</w:t>
      </w:r>
      <w:r>
        <w:t>良好的黏结性。溶于醇、酮、氯仿、芳烃等，不溶于水。与邻苯</w:t>
      </w:r>
      <w:r>
        <w:t>二甲酸酯等增塑剂和硝酸纤维素、环氧树脂等有良好的相容</w:t>
      </w:r>
      <w:r>
        <w:t>性。由聚Z</w:t>
      </w:r>
      <w:r>
        <w:t>烯醇与</w:t>
      </w:r>
      <w:r>
        <w:t>丁醛在水中经酸催化缩合而得。主要用于</w:t>
      </w:r>
      <w:r>
        <w:t>制造透明无色薄</w:t>
      </w:r>
      <w:r>
        <w:t>模，与热固性酚醛树脂配合可制成性能良好</w:t>
      </w:r>
      <w:r>
        <w:t>的胶黏剂、</w:t>
      </w:r>
      <w:r>
        <w:t>巧蚀底漆等，以及用挤压法制成软管和硬</w:t>
      </w:r>
      <w:r>
        <w:t>管。它还可以黏合玻璃及有机玻璃制成透明、耐光、耐热和机</w:t>
      </w:r>
      <w:r>
        <w:t>械强度高的多层不碎玻璃，在涂料中主要用于制造磷化底漆。</w:t>
      </w:r>
    </w:p>
    <w:p>
      <w:r>
        <w:t>1286_聚乙烯</w:t>
      </w:r>
      <w:r>
        <w:t>缩</w:t>
      </w:r>
      <w:r>
        <w:t>醛胶黏剂poly(vinyl but yr al) adhesive</w:t>
      </w:r>
      <w:r>
        <w:t>聚</w:t>
      </w:r>
      <w:r>
        <w:t>乙烯醇缩</w:t>
      </w:r>
      <w:r>
        <w:t>能是强韧有粘接性的聚合物，能用作夹层玻璃的</w:t>
      </w:r>
      <w:r>
        <w:t>胶黏剂。</w:t>
      </w:r>
      <w:r>
        <w:t>与酚醛树脂配合是一种性能良好的结构胶黏剂。聚</w:t>
      </w:r>
      <w:r>
        <w:t>乙烯醇缩丁醛与增塑剂、增量树脂和蜡配合，可用作热熔胶。</w:t>
      </w:r>
    </w:p>
    <w:p>
      <w:r>
        <w:t>1286_聚乙烯醇缩甲醛poly(vinyl formal) ； PVF； PV FO是由</w:t>
      </w:r>
      <w:r>
        <w:t>聚乙烯醇与甲醛反应生成的高分子化合物，微带草黄色固体，</w:t>
      </w:r>
      <w:r>
        <w:t>具热塑性，软化点约190℃，热变形温度65~75℃，吸水率</w:t>
      </w:r>
      <w:r>
        <w:t>1%左右，相对密度1.2，溶于丙酮、氯化烃、乙酸、酚类。主要</w:t>
      </w:r>
      <w:r>
        <w:t>用于制造耐磨耗的高强度漆包线涂料和金属、木材、橡胶、玻</w:t>
      </w:r>
      <w:r>
        <w:t>璃层压塑料之间的胶黏剂，以及制备冲击强度高、压缩弹性模</w:t>
      </w:r>
      <w:r>
        <w:t>量大的泡沫塑料。</w:t>
      </w:r>
    </w:p>
    <w:p>
      <w:r>
        <w:t>1286_聚乙烯醇缩甲醛胶黏剂</w:t>
      </w:r>
      <w:r>
        <w:t>poly(vinyl formal) adhesive低</w:t>
      </w:r>
      <w:r>
        <w:t>缩醛度的聚乙烯醇缩甲醛在水中的溶解度很高，掺入水泥砂</w:t>
      </w:r>
      <w:r>
        <w:t>浆，做建筑装修工程用的胶黏剂。缩甲醛树脂与酚醛树脂配</w:t>
      </w:r>
      <w:r>
        <w:t>合是一种著名的结构胶黏剂。目前使用较多的是缩甲醛水溶</w:t>
      </w:r>
      <w:r>
        <w:t>液胶黏剂106和107。</w:t>
      </w:r>
    </w:p>
    <w:p>
      <w:r>
        <w:t>1286_聚乙烯醇缩甲醛泡沫塑料poly(vinyl formal) foam</w:t>
      </w:r>
      <w:r>
        <w:t>以</w:t>
      </w:r>
      <w:r>
        <w:t>聚乙烯醇缩甲醛树脂为基材，内部布满微孔的塑料，微孔为白</w:t>
      </w:r>
      <w:r>
        <w:t>色开孔结构，干时质硬，机械强度高，湿时质地柔软，有弹性，</w:t>
      </w:r>
      <w:r>
        <w:t>不受细菌破坏，耐各种浓度的甲醛溶液和30%以下的强酸作</w:t>
      </w:r>
      <w:r>
        <w:t>用，能与30%~70%的水溶性有机溶剂起作用，但甘油例外。</w:t>
      </w:r>
      <w:r>
        <w:t>可加人填料以改进其制品特性。如在未发泡前混合阶段加人</w:t>
      </w:r>
      <w:r>
        <w:t>耐磨填料，可生产出耐磨制品。由于泡孔互相贯通，有利于纤</w:t>
      </w:r>
      <w:r>
        <w:t>维组织及毛细管的长人，耐热，可消毒、异物反应少，在医学上</w:t>
      </w:r>
      <w:r>
        <w:t>用于填塞胸腔、手术后的残腔。在整形外科上可用于填塞缺</w:t>
      </w:r>
      <w:r>
        <w:t>损凹陷。另外，可作抹布、代替毛毡作抛光材料，制成层压制</w:t>
      </w:r>
      <w:r>
        <w:t>品可用于飞机、坦克作防护等。</w:t>
      </w:r>
      <w:r>
        <w:t>聚乙烯醇缩甲乙醛poly(vinyl formal-acetal)</w:t>
      </w:r>
      <w:r>
        <w:t>聚乙烯醇</w:t>
      </w:r>
      <w:r>
        <w:t>与甲醛和乙醛作用而成的高分子化合物。白色到黄色的块状</w:t>
      </w:r>
      <w:r>
        <w:t>或纤维状物质</w:t>
      </w:r>
      <w:r>
        <w:t>溶于高沸点的有机溶剂。能形成电性能和机</w:t>
      </w:r>
      <w:r>
        <w:t>械强度极高的涂膜，但因结构中存在羟基，涂膜对水很敏感。</w:t>
      </w:r>
      <w:r>
        <w:t>主要用于与酚醛树脂配合制成漆包线漆。涂膜的柔软性、坚</w:t>
      </w:r>
      <w:r>
        <w:t>韧性、耐磨性优良，耐热性也好。</w:t>
      </w:r>
      <w:r>
        <w:t>聚乙烯醇缩醛</w:t>
      </w:r>
      <w:r>
        <w:t>poly(vinyl acetal)</w:t>
      </w:r>
      <w:r>
        <w:t>聚乙烯醇与醛类缩聚</w:t>
      </w:r>
      <w:r>
        <w:t>而成的聚合物总称。系无定形热塑性树脂。性能随所用醛类</w:t>
      </w:r>
      <w:r>
        <w:t>或缩醛化程度不同而异.由聚乙烯醇与醛反应或由聚醋酸乙</w:t>
      </w:r>
      <w:r>
        <w:t>烯酯与醛进行醇解和缩醛化制得。主要品种有聚乙烯醇缩甲</w:t>
      </w:r>
      <w:r>
        <w:t>醛、聚乙烯醇缩乙醛、聚乙烯醇缩甲乙醛和聚乙烯醇缩丁醛</w:t>
      </w:r>
      <w:r>
        <w:t>等。一般用作绝缘材料、增塑剂、胶黏剂和涂料等。</w:t>
      </w:r>
    </w:p>
    <w:p>
      <w:r>
        <w:t>1286_聚乙烯醇缩醛胶黏剂</w:t>
      </w:r>
      <w:r>
        <w:t>poly(vinyl acetal) adhesive</w:t>
      </w:r>
      <w:r>
        <w:t>聚乙</w:t>
      </w:r>
      <w:r>
        <w:t>烯醇缩醛由聚乙烯醇与醛在酸催化剂存在下反应制得。醛多</w:t>
      </w:r>
      <w:r>
        <w:t>为甲醛、乙醛、丁醛、糠醛等，此类缩醛是乙烯醇、醋酸乙烯与</w:t>
      </w:r>
      <w:r>
        <w:t>缩醛的三元共聚物，对各种表面都具有优良的黏附性。常用</w:t>
      </w:r>
      <w:r>
        <w:t>于玻璃、金属</w:t>
      </w:r>
      <w:r>
        <w:t>、纸张、纤维和塑料的黏合，还用于与热固性树脂</w:t>
      </w:r>
      <w:r>
        <w:t>配合做结构</w:t>
      </w:r>
      <w:r>
        <w:t>，如酚醛-缩醛胶黏剂。由于所用聚合物分</w:t>
      </w:r>
      <w:r>
        <w:t>子量、醛、羟基和醋酸酯等含量以及缩醛化程度不同，聚乙烯</w:t>
      </w:r>
      <w:r>
        <w:t>醇缩醛胶黏剂性能也各不同。</w:t>
      </w:r>
      <w:r>
        <w:t>聚乙烯醇缩乙醛poly(vinyl acetal)</w:t>
      </w:r>
      <w:r>
        <w:t>是由聚乙烯醇与乙</w:t>
      </w:r>
      <w:r>
        <w:t>醛反应制成的高分子化合物，微黄色固体，并具有热塑性，可</w:t>
      </w:r>
      <w:r>
        <w:t>溶于乙醇、丙酮、乙酸乙酯、苯、甲苯和氯代烃等溶剂，但不溶</w:t>
      </w:r>
      <w:r>
        <w:t>于水和油脂，相对密度1.14~1.18，软化点140~180℃，通常</w:t>
      </w:r>
      <w:r>
        <w:t>与硝酸纤维素配合使用，坚韧耐磨。可制成鞋跟、唱片、地板、</w:t>
      </w:r>
      <w:r>
        <w:t>瓦片、砂轮、印刷板等，也可用以黏合木粉和制造雕塑品等。</w:t>
      </w:r>
    </w:p>
    <w:p>
      <w:r>
        <w:t>1286_聚乙烯醇纤维poly(vinyl alcohol) fiber； PVA fiber合成</w:t>
      </w:r>
      <w:r>
        <w:t>纤维的一种，指由以聚乙烯醇为原料制得的纤维，通常是指不</w:t>
      </w:r>
      <w:r>
        <w:t>具水溶性的聚乙烯醇缩甲醛纤维(formalized polyvinyl alco-</w:t>
      </w:r>
      <w:r>
        <w:t>hol fiber) ； 从广义上讲， 也包括水溶性聚乙烯醇纤维和用硫酸</w:t>
      </w:r>
      <w:r>
        <w:t>钛溶液替代缩甲醛化作整</w:t>
      </w:r>
      <w:r>
        <w:t>的非缩醛型聚乙烯醇纤维等。</w:t>
      </w:r>
      <w:r>
        <w:t>经过缩醛化处理的</w:t>
      </w:r>
      <w:r>
        <w:t>纤维在中国称维纶；日本称维尼纶；纤维能</w:t>
      </w:r>
      <w:r>
        <w:t>耐酸、耐碱、耐征变、耐日晒；相对密度1.26~1.30，公定吸湿</w:t>
      </w:r>
      <w:r>
        <w:t>率5%，常规聚</w:t>
      </w:r>
      <w:r>
        <w:t>烯</w:t>
      </w:r>
      <w:r>
        <w:t>纤维的干态强度4.0~5.3cN/d tex， 伸</w:t>
      </w:r>
      <w:r>
        <w:t>长率12%~25%，干湿态强度比72%~85%。产品主要为短</w:t>
      </w:r>
      <w:r>
        <w:t>聚</w:t>
      </w:r>
      <w:r>
        <w:t>纤维；主要用以制作仓储用苫布，帆布，橡胶输送带及力车轮</w:t>
      </w:r>
      <w:r>
        <w:t>胎用帘子布、绳缆、渔网、包装材料等。</w:t>
      </w:r>
    </w:p>
    <w:p>
      <w:r>
        <w:t>1286_聚乙烯醇中空纤维膜</w:t>
      </w:r>
      <w:r>
        <w:t>poly(vinyl alcohol) hoi low fiber mem-</w:t>
      </w:r>
      <w:r>
        <w:t>brane具有超滤、微滤和血浆分离等功能的聚乙烯醇(PVA) 中</w:t>
      </w:r>
      <w:r>
        <w:t>空纤维。纤维内径330um，膜厚125um，膜微孔最大孔径0.2um，</w:t>
      </w:r>
      <w:r>
        <w:t>透过性好，其改进型的耐溶剂和药品性好，可在90℃下过滤。制</w:t>
      </w:r>
      <w:r>
        <w:t>法是将PVA或其改性树脂溶于溶剂中用中空喷丝板干-湿纺， 再</w:t>
      </w:r>
      <w:r>
        <w:t>作不溶化处理而得。用于水、溶剂和润滑油的精制，由溶剂中回</w:t>
      </w:r>
      <w:r>
        <w:t>收有用物质、废水和废液处理、血浆分离等。</w:t>
      </w:r>
    </w:p>
    <w:p>
      <w:r>
        <w:t>1286_聚乙烯二茂铁</w:t>
      </w:r>
      <w:r>
        <w:t>poly(vinyl ferrocene) ； poly(vinyl di cyclo-</w:t>
      </w:r>
      <w:r>
        <w:t>penta die nyl iron)</w:t>
      </w:r>
      <w:r>
        <w:t>指带有二茂铁结构的乙烯型聚合物，化学</w:t>
      </w:r>
      <w:r>
        <w:t>性质稳定，属于x络合物。二茂铁的合成由环戊烷的钠盐与</w:t>
      </w:r>
      <w:r>
        <w:t>三氨化铁反应制备。在戊环上引人双键后，通过加聚反应实</w:t>
      </w:r>
      <w:r>
        <w:t>现高分子化。聚乙烯二茂铁是高分子氧化还原试剂，同时其</w:t>
      </w:r>
      <w:r>
        <w:t>氧化态和还原态颜色不同，因此可以作为氧化还原指示剂或</w:t>
      </w:r>
      <w:r>
        <w:t>者作为电极修饰材料制备分析用指示电极。</w:t>
      </w:r>
    </w:p>
    <w:p>
      <w:r>
        <w:t>1286_聚乙烯隔板</w:t>
      </w:r>
      <w:r>
        <w:t>polyethylene separator铅酸蓄电池采用的</w:t>
      </w:r>
      <w:r>
        <w:t>微孔聚乙烯制成的隔板。不易折断，可制成厚度小的薄片，适</w:t>
      </w:r>
      <w:r>
        <w:t>合在包封机上制成袋式隔板。在电池中电阻小，耐腐蚀。</w:t>
      </w:r>
    </w:p>
    <w:p>
      <w:r>
        <w:t>1286_聚乙烯基均相离子交换膜</w:t>
      </w:r>
      <w:r>
        <w:t>polyethylene based homogeneous</w:t>
      </w:r>
      <w:r>
        <w:t>ion exchange membrane系指以高压聚乙烯薄膜(厚度0.15~</w:t>
      </w:r>
      <w:r>
        <w:t>0.25mm)为均相离子交换膜的载体材料，在化学接枝或辐射接枝</w:t>
      </w:r>
      <w:r>
        <w:t>条件下与苯乙烯-二乙烯苯或与丙烯酸酯类单体进行聚合，制成</w:t>
      </w:r>
      <w:r>
        <w:t>基膜，再经相应的化学反应处理制成均一结构的均相阴、阳离子</w:t>
      </w:r>
      <w:r>
        <w:t>交换膜，有强酸性、弱酸性及强碱性三种。聚乙烯均相膜广泛用</w:t>
      </w:r>
      <w:r>
        <w:t>于电渗析水处理、化工分离及精制等方面。</w:t>
      </w:r>
    </w:p>
    <w:p>
      <w:r>
        <w:t>1286_聚(N-乙烯基咔唑)</w:t>
      </w:r>
      <w:r>
        <w:t>poly(N-vinyl carbazole) ； P NVC俗</w:t>
      </w:r>
      <w:r>
        <w:t>名乙烯基咔唑树脂(vinyl carbazole resin) 。由乙烯基咔唑聚</w:t>
      </w:r>
      <w:r>
        <w:t>合而得的无色或棕色半透明无定形热塑性树脂。热稳定性、</w:t>
      </w:r>
      <w:r>
        <w:t>耐水性和化学稳定性好；电性能基本不受温度和频率的影响；</w:t>
      </w:r>
      <w:r>
        <w:t>不溶于许多有机溶剂、稀酸、碱和氢氟酸，而易溶于浓强酸、四</w:t>
      </w:r>
      <w:r>
        <w:t>氢呋哺和卤代烃等。吸水性0.1%；马丁耐热150~170℃；拉</w:t>
      </w:r>
      <w:r>
        <w:t>伸强度28~42MPa； 介电强度25~50MV/m， 介质损耗因数</w:t>
      </w:r>
      <w:r>
        <w:t>(10*Hz)0.001~0.0006。可在300℃下注塑成型。主要用作</w:t>
      </w:r>
      <w:r>
        <w:t>高频绝缘材料、电器零部件和120℃下使用的化工防腐设备</w:t>
      </w:r>
      <w:r>
        <w:t>零部件。可替代云母、石棉材料。</w:t>
      </w:r>
    </w:p>
    <w:p>
      <w:r>
        <w:t>1286_聚乙烯基咔唑泡沫塑料polyvinyl carbazole foam</w:t>
      </w:r>
      <w:r>
        <w:t>以聚</w:t>
      </w:r>
      <w:r>
        <w:t>乙烯基咔唑为基材的泡沫塑料。将聚乙烯咔唑粒料或珠料在</w:t>
      </w:r>
      <w:r>
        <w:t>偶氮二异丁腈的二氧杂环己烷-丙酮溶液中浸渍，于200~</w:t>
      </w:r>
      <w:r>
        <w:t>250℃模塑、发泡制得。可作为绝缘结构体用于电子电器工业</w:t>
      </w:r>
      <w:r>
        <w:t>中，用作200℃左右的耐高温制件。</w:t>
      </w:r>
    </w:p>
    <w:p>
      <w:r>
        <w:t>1286_聚乙烯基咔唑-四氰代二甲基对苯醌polyvinyl carbazole</w:t>
      </w:r>
      <w:r>
        <w:t>tetra cyano-p-quino die thane指由给电子聚合物聚乙烯咔</w:t>
      </w:r>
      <w:r>
        <w:t>唑与电子受体四氛代二甲基对苯醌复合而成的电荷转移络合</w:t>
      </w:r>
      <w:r>
        <w:t>物。是重要的光导高分子材料。这种电子转移配位化合物表</w:t>
      </w:r>
      <w:r>
        <w:t>现出显著的光导电能力，其中四氰代二甲基对苯醌除了作为电</w:t>
      </w:r>
      <w:r>
        <w:t>子接受体参与载流子产生和转移之外，主要起调节光敏感带作</w:t>
      </w:r>
      <w:r>
        <w:t>用，可以将</w:t>
      </w:r>
      <w:r>
        <w:t>K的光导敏感区从紫外区转移到可见光。上述</w:t>
      </w:r>
      <w:r>
        <w:t>光导材料已经成功替代无机光导体，应用在静电复印机中。</w:t>
      </w:r>
    </w:p>
    <w:p>
      <w:r>
        <w:t>1286_聚乙烯基咪唑polyvinyl imidazol由N-乙烯基咪唑或4-</w:t>
      </w:r>
      <w:r>
        <w:t>乙烯基咪唑制得的聚合物。且多以前者为主。以N-乙烯基</w:t>
      </w:r>
      <w:r>
        <w:t>咪唑为单体进行游离基聚合即得。主要用作化妆品、涂料、水</w:t>
      </w:r>
      <w:r>
        <w:t>溶性涂料成膜剂、合剂和环氧树脂固化剂的原料。</w:t>
      </w:r>
      <w:r>
        <w:t>聚乙烯基醚poly(vinyl ether) 简称聚乙烯醚。分子主</w:t>
      </w:r>
      <w:r>
        <w:t>OR</w:t>
      </w:r>
      <w:r>
        <w:t>链的重复结构单元为-CH-CH一(R为烷基或芳基)的聚合</w:t>
      </w:r>
      <w:r>
        <w:t>物。主要品种有聚乙烯甲醚、聚乙烯乙醚、聚乙烯异丁醚、乙</w:t>
      </w:r>
      <w:r>
        <w:t>烯甲醚-顺丁烯二酸酐共聚物、乙烯异丁醚、氣乙烯共聚物、乙</w:t>
      </w:r>
      <w:r>
        <w:t>烯异辛醚-甲基丙烯酸酯-丙烯</w:t>
      </w:r>
      <w:r>
        <w:t>清共聚物等</w:t>
      </w:r>
      <w:r>
        <w:t>性能与取代基分</w:t>
      </w:r>
      <w:r>
        <w:t>子量、立体规整性和结晶度有关。形态从黏性液体到橡胶状</w:t>
      </w:r>
      <w:r>
        <w:t>或脆性固体不等。由相应的乙烯醚均聚或共聚制得相应产</w:t>
      </w:r>
      <w:r>
        <w:t>品。可用作增黏剂、化妆品添加剂、增塑剂和胶黏剂等。还可</w:t>
      </w:r>
      <w:r>
        <w:t>用作塑料、橡胶、涂料、皮革处理和没渍织物等。</w:t>
      </w:r>
    </w:p>
    <w:p>
      <w:r>
        <w:t>1287_聚-1-乙烯基芘poly-l-vinyl pyrene； PVP y属于侧链多</w:t>
      </w:r>
      <w:r>
        <w:t>环芳香烃取代的光导聚合物，其合成方</w:t>
      </w:r>
      <w:r>
        <w:t>一CH-CH2一</w:t>
      </w:r>
      <w:r>
        <w:t>法是以1-位乙烯基取代的乙烯基芘为</w:t>
      </w:r>
      <w:r>
        <w:t>原料， 在有机电解液， 如BuN ClO./二</w:t>
      </w:r>
      <w:r>
        <w:t>氯甲烷体系中，经电化学还原聚合反应</w:t>
      </w:r>
      <w:r>
        <w:t>制备。经电化学掺杂后电导率为</w:t>
      </w:r>
      <w:r>
        <w:t>9×10-8S/cm，活化能为0.41eV。聚-1-乙烯基芘是重要的</w:t>
      </w:r>
      <w:r>
        <w:t>光导聚合物，连接在聚合物链上的具有大x电子体系的芘基</w:t>
      </w:r>
      <w:r>
        <w:t>可以吸收可见光，激发出电子，电子在面对面的相邻芘基之间</w:t>
      </w:r>
      <w:r>
        <w:t>转移，完成导电过程。</w:t>
      </w:r>
    </w:p>
    <w:p>
      <w:r>
        <w:t>1287_聚乙烯基热电材料polyvinyl thermoelectric materials指以聚</w:t>
      </w:r>
      <w:r>
        <w:t>乙烯为基体与各种热电材料复合而成的热电材料。其中热电材</w:t>
      </w:r>
      <w:r>
        <w:t>料多采用无机热电材料，如钛酸钡、钛酸铅、铌酸锂和锗酸铅等。</w:t>
      </w:r>
      <w:r>
        <w:t>复合方法主要有两种。</w:t>
      </w:r>
      <w:r>
        <w:t>-种是分散法，将热电晶体粉末分散于溶</w:t>
      </w:r>
      <w:r>
        <w:t>解或熔融的聚合物中，在强电场作用下固化成型，使其指向性得</w:t>
      </w:r>
      <w:r>
        <w:t>以保留。其特点是制备方法简</w:t>
      </w:r>
      <w:r>
        <w:t>得到的热电材料机械性能较</w:t>
      </w:r>
      <w:r>
        <w:t>好，特别适合于制备薄膜型热电材料，但是由于活性点密度降低，</w:t>
      </w:r>
      <w:r>
        <w:t>热电系数下降。另一种方法是镶嵌法，即将无机热电体镶嵌在聚</w:t>
      </w:r>
      <w:r>
        <w:t>合物中，特点是热电性能主要取决于无机热电体，聚乙烯基体仅</w:t>
      </w:r>
      <w:r>
        <w:t>起到物理支撑作用。与单纯无机热电晶体相比，聚乙烯基热电材</w:t>
      </w:r>
      <w:r>
        <w:t>料具有容易加工成型，适合制备形状复杂和薄膜型部件，机械性</w:t>
      </w:r>
      <w:r>
        <w:t>能，特别是韧性有很大提高。</w:t>
      </w:r>
      <w:r>
        <w:t>聚乙烯基异丁醚poly(vinyl isobutyl ether) 由乙烯基异</w:t>
      </w:r>
      <w:r>
        <w:t>丁醚聚合而得的聚合物。依分子量大小</w:t>
      </w:r>
      <w:r>
        <w:t>长CH2-CH2，</w:t>
      </w:r>
      <w:r>
        <w:t>的不同，产品形态由黏性液体变化为弹</w:t>
      </w:r>
      <w:r>
        <w:t>OCH2CH(CH) 2</w:t>
      </w:r>
      <w:r>
        <w:t>性体。溶于水、甲醇、丙酮，不溶于甲基</w:t>
      </w:r>
      <w:r>
        <w:t>乙基甲酮、醋酸乙酯、苯、庚烷、氯仿。</w:t>
      </w:r>
      <w:r>
        <w:t>对乙醇和酸较稳定，遇光及热不稳定。一般可作为胶黏剂、增</w:t>
      </w:r>
      <w:r>
        <w:t>塑剂及树脂改性剂使用。</w:t>
      </w:r>
    </w:p>
    <w:p>
      <w:r>
        <w:t>1287_聚乙烯甲醚poly(vinyl methyl ether) ； PV ME分子主链</w:t>
      </w:r>
      <w:r>
        <w:t>OCH 3</w:t>
      </w:r>
      <w:r>
        <w:t>的重复结构单元为一CH-CH2一的聚合物。琥珀色香脂状</w:t>
      </w:r>
      <w:r>
        <w:t>黏性液，溶于冷水而不溶于热水，可溶于醇类和各种溶剂，黏</w:t>
      </w:r>
      <w:r>
        <w:t>结性优异。由乙烯甲醚催化聚合制得。常用作压敏胶(黏剂)</w:t>
      </w:r>
      <w:r>
        <w:t>和热熔胶(黏剂)的增黏剂，光刻胶的黏度调节剂和增韧剂，醇</w:t>
      </w:r>
      <w:r>
        <w:t>酸树脂和聚苯乙烯改性剂，硝酸纤维的增塑剂等。</w:t>
      </w:r>
    </w:p>
    <w:p>
      <w:r>
        <w:t>1287_聚2-乙烯咪唑啉polyvinyl imidazoline由乙二胺与丙烯</w:t>
      </w:r>
      <w:r>
        <w:t>腈或聚丙烯腈合成制得。主要用于净化各种水质，特别适用</w:t>
      </w:r>
      <w:r>
        <w:t>于除去各种水质中的阴离子水溶物，被</w:t>
      </w:r>
      <w:r>
        <w:t>十CH-C</w:t>
      </w:r>
      <w:r>
        <w:t>阴离子洗涤剂、腐败物污染的河水以及</w:t>
      </w:r>
      <w:r>
        <w:t>HN~</w:t>
      </w:r>
      <w:r>
        <w:t>工业废水，如造纸厂排出的木质素磺酸</w:t>
      </w:r>
      <w:r>
        <w:t>盐流出物等。低分子量产品还可用作</w:t>
      </w:r>
      <w:r>
        <w:t>缓蚀剂和破乳剂。</w:t>
      </w:r>
    </w:p>
    <w:p>
      <w:r>
        <w:t>1287_聚乙烯醚类胶黏剂</w:t>
      </w:r>
      <w:r>
        <w:t>poly(vinyl ether) adhesive</w:t>
      </w:r>
      <w:r>
        <w:t>以聚乙</w:t>
      </w:r>
      <w:r>
        <w:t>烯醚类高聚物为基体的热塑性树脂胶黏剂。乙炔与乙醇反应</w:t>
      </w:r>
      <w:r>
        <w:t>制得乙烯醚单体，再由离子聚合而得。通常有聚乙烯甲醚、聚</w:t>
      </w:r>
      <w:r>
        <w:t>乙烯乙醚、聚乙烯异丁醚等。与其他树脂及橡胶等配制后，用</w:t>
      </w:r>
      <w:r>
        <w:t>于胶接金属、橡胶、纸张和制造压敏胶带。</w:t>
      </w:r>
    </w:p>
    <w:p>
      <w:r>
        <w:t>1287_聚乙烯纤维polyethylene fiber由线型聚乙烯(高密度聚</w:t>
      </w:r>
      <w:r>
        <w:t>乙烯)纺制成的聚烯烃纤维。又称乙纶。结晶度&gt;85%，斜方</w:t>
      </w:r>
      <w:r>
        <w:t>晶系，密度0.95~0.96g/cm，熔融温度124~138℃，玻璃化</w:t>
      </w:r>
      <w:r>
        <w:t>温度-75~-120℃，纤维性能分普通型和高强高模型，普通</w:t>
      </w:r>
      <w:r>
        <w:t>型纤维强度4.4~7.9cN/d tex， 模量31~88.3cN/d tex， 断裂</w:t>
      </w:r>
      <w:r>
        <w:t>伸长8%~35%。线型聚乙烯一般以Al(C2Hs) 3-TiC l； 为催</w:t>
      </w:r>
      <w:r>
        <w:t>化剂，常压定向聚合而成，纤维成型前者用熔体纺丝法，后者</w:t>
      </w:r>
      <w:r>
        <w:t>以超高分子量聚乙烯为原料，用凝胶纺丝法或超拉伸法。溶</w:t>
      </w:r>
      <w:r>
        <w:t>剂有十红茶、石蜡油、石蜡和煤油。纤维用途，前者用于制造</w:t>
      </w:r>
      <w:r>
        <w:t>绳索、渔网、过滤布和包装袋；后者用于制造防弹服及防弹制</w:t>
      </w:r>
      <w:r>
        <w:t>品、防切割织物、缆绳和渔网。</w:t>
      </w:r>
    </w:p>
    <w:p>
      <w:r>
        <w:t>1287_聚乙烯/橡胶共混物polyethylene/rubber blend高密度聚</w:t>
      </w:r>
      <w:r>
        <w:t>乙烯柔韧性欠佳，使之与橡胶类物质(热塑性弹性体、聚异丁</w:t>
      </w:r>
      <w:r>
        <w:t>烯、天然胶、丁苯胶) 等共混可显著提高冲击性能。HDPE与热</w:t>
      </w:r>
      <w:r>
        <w:t>塑性弹性体如SBS， SIS的共混物具有低温延张性和优于</w:t>
      </w:r>
      <w:r>
        <w:t>HDPE的熔融流动性， 与轻度交联的天然橡胶共混可以制取热</w:t>
      </w:r>
      <w:r>
        <w:t>塑性弹性体。利用动态硫化能提高共混物冲击强度、撕裂强</w:t>
      </w:r>
      <w:r>
        <w:t>度、硬度与破坏强度。随橡胶含量增多，拉伸强度减小，模量下</w:t>
      </w:r>
      <w:r>
        <w:t>降，耐磨性变差，断裂伸长率增高。当PE含量超过一定比例</w:t>
      </w:r>
      <w:r>
        <w:t>时，共混物弹性体失去橡胶性，与丁苯橡胶也能很好地掺混，</w:t>
      </w:r>
      <w:r>
        <w:t>HDPE对SBR有补强作用， LDPE则能改善胶料操作性和硫化</w:t>
      </w:r>
      <w:r>
        <w:t>胶外观。机械共混法一般分两段，首先在密炼机上混炼，然后</w:t>
      </w:r>
      <w:r>
        <w:t>挤出造粒。可用于挤塑、注塑、吹塑、中空成型等。橡胶含量一</w:t>
      </w:r>
      <w:r>
        <w:t>般为10%左右。共混物提高了PE物理机械性能，减小了模塑</w:t>
      </w:r>
      <w:r>
        <w:t>收缩率， 显著降低了制品翘曲性。此外LDPE与橡胶共混后耐</w:t>
      </w:r>
      <w:r>
        <w:t>应力开裂性与PE相比提高明显， HDPE与橡胶共混后， 拉伸</w:t>
      </w:r>
      <w:r>
        <w:t>强度及伸长率与HDPE相比明显升离， 耐应力开裂性也有较</w:t>
      </w:r>
      <w:r>
        <w:t>大改善。因有良好的低温挠屈性、高的弹性回复能力、节约原</w:t>
      </w:r>
      <w:r>
        <w:t>料等优点用于运动用品、家用电器、农用设备、密封条、软管、</w:t>
      </w:r>
      <w:r>
        <w:t>电缆绝缘套、汽车装饰件、缓冲材料、包装材料等方面。</w:t>
      </w:r>
    </w:p>
    <w:p>
      <w:r>
        <w:t>1287_聚乙烯亚胺</w:t>
      </w:r>
      <w:r>
        <w:t>polyethylene i mine长CH2CH2NH又称</w:t>
      </w:r>
      <w:r>
        <w:t>聚氮杂环丙烷。一种水溶性高分子聚合物。无色或淡黄色黏</w:t>
      </w:r>
      <w:r>
        <w:t>稠状液体，有吸湿性，溶于水、乙醇，不溶于苯。市售品通常为</w:t>
      </w:r>
      <w:r>
        <w:t>20%~50%浓度的水溶液。造纸工业中用的聚合度在100左</w:t>
      </w:r>
      <w:r>
        <w:t>右，其水溶液呈阳性，5%水溶液pH值为8~11，在酸存在下</w:t>
      </w:r>
      <w:r>
        <w:t>会凝胶化。聚乙烯亚胺有较高的反应活力，能与纤维素中的</w:t>
      </w:r>
      <w:r>
        <w:t>羟基反应并交联聚合，使纸张产生湿强度，并具有干增强作</w:t>
      </w:r>
      <w:r>
        <w:t>用。任何酸、碱和硫酸铝的存在，均将影</w:t>
      </w:r>
      <w:r>
        <w:t>响其湿强度和留着</w:t>
      </w:r>
      <w:r>
        <w:t>率。主要用作</w:t>
      </w:r>
      <w:r>
        <w:t>胶的吸收性纸(如滤纸、吸墨水纸、卫生纸</w:t>
      </w:r>
      <w:r>
        <w:t>等)的湿强度</w:t>
      </w:r>
      <w:r>
        <w:t>但其损纸较难处理。</w:t>
      </w:r>
      <w:r>
        <w:t>此外并能加快纸浆滤</w:t>
      </w:r>
      <w:r>
        <w:t>水，使白水中细小纤维易于絮凝。对酸性染料有较强结合力，</w:t>
      </w:r>
      <w:r>
        <w:t>可用作酸性染料染纸时的固色剂。还可用以处理玻璃纸，使</w:t>
      </w:r>
      <w:r>
        <w:t>纸减少润湿变形等。聚乙烯亚胺还可用于纤维改性、印染助</w:t>
      </w:r>
      <w:r>
        <w:t>剂、离子交换树脂及凝聚与沉降(金属的捕集、废水处理)等。</w:t>
      </w:r>
    </w:p>
    <w:p>
      <w:r>
        <w:t>1287_聚乙烯亚胺-碱金属络合物polyethylene i mine-alkali metal</w:t>
      </w:r>
      <w:r>
        <w:t>complex指聚乙烯亚胺与碱金属离子配合构成的高分子材</w:t>
      </w:r>
      <w:r>
        <w:t>料，是聚亚胺型离子导电体。由于聚乙烯亚胺(-CH2CH2-</w:t>
      </w:r>
      <w:r>
        <w:t>NH-)具有的亚胺结构，其氮原子对金属离子有络合作用，因</w:t>
      </w:r>
      <w:r>
        <w:t>此能使正负离子分离，构成导电载流子。</w:t>
      </w:r>
      <w:r>
        <w:t>聚乙烯氧乙基肉桂酸酯poly(vinyl ethoxy cinna mate)</w:t>
      </w:r>
      <w:r>
        <w:t>又称OSR， 该胶种曝光时几乎不受氧的影响， 因此不需氮气</w:t>
      </w:r>
      <w:r>
        <w:t>保护，分辨率可达1um左右，灵敏度比</w:t>
      </w:r>
      <w:r>
        <w:t>七CH2-CH</w:t>
      </w:r>
      <w:r>
        <w:t>聚乙烯醇肉桂酸酯光刻胶高1倍，黏附</w:t>
      </w:r>
      <w:r>
        <w:t>性、耐热性好，抗蚀能力强，显影后可在</w:t>
      </w:r>
      <w:r>
        <w:t>190℃， 坚膜30min不变质， 感光范围在</w:t>
      </w:r>
      <w:r>
        <w:t>250~475um，特别对</w:t>
      </w:r>
      <w:r>
        <w:t>(436nm)敏</w:t>
      </w:r>
      <w:r>
        <w:t>感。可用于复印料</w:t>
      </w:r>
      <w:r>
        <w:t>细线条超高频率晶</w:t>
      </w:r>
      <w:r>
        <w:t>体管、微波三极管等</w:t>
      </w:r>
      <w:r>
        <w:t>导体元件及中、</w:t>
      </w:r>
      <w:r>
        <w:t>大规模集成电路制</w:t>
      </w:r>
      <w:r>
        <w:t>还可用于等离子</w:t>
      </w:r>
      <w:r>
        <w:t>腐蚀、等离子去胶等半导体工业的新工</w:t>
      </w:r>
      <w:r>
        <w:t>艺、新技术中。该胶由2-氯乙基乙烯基</w:t>
      </w:r>
      <w:r>
        <w:t>醚与肉桂酸钠在季铵盐存在下反应制</w:t>
      </w:r>
      <w:r>
        <w:t>得单体乙烯氧乙基肉桂酸酯，于低温并</w:t>
      </w:r>
      <w:r>
        <w:t>在三氟化硼-乙醚催化剂作用下进行阳</w:t>
      </w:r>
      <w:r>
        <w:t>离子聚合制得。</w:t>
      </w:r>
      <w:r>
        <w:t>聚乙烯异丁醚poly(vinyl isobutyl ether) 分子链的重复</w:t>
      </w:r>
      <w:r>
        <w:t>OCH2CH(CH 3) 2</w:t>
      </w:r>
      <w:r>
        <w:t>结构单元为一CH-CH2一</w:t>
      </w:r>
      <w:r>
        <w:t>的聚合物。随分子量不同而呈</w:t>
      </w:r>
      <w:r>
        <w:t>黏性液体或弹性体。由乙烯异丁醚在路易斯酸存在下催化聚</w:t>
      </w:r>
      <w:r>
        <w:t>合制得。可用作胶黏剂、增塑剂和其他合成树脂的添加剂。</w:t>
      </w:r>
    </w:p>
    <w:p>
      <w:r>
        <w:t>1288_聚乙烯中空纤维膜polyethylene hollow fiber membrane</w:t>
      </w:r>
      <w:r>
        <w:t>具有分离气体、超滤和微滤功能的中空纤维。气体分离用为</w:t>
      </w:r>
      <w:r>
        <w:t>复合膜，内径200um，膜厚30um，中间层聚氨酯膜厚0.7um，</w:t>
      </w:r>
      <w:r>
        <w:t>空孔率40.2%，膜平均微孔孔径0.155um，氧和氮透过速度</w:t>
      </w:r>
      <w:r>
        <w:t>各为1.1×10-5和4×10-6cm³/(cm²·s·kPa) ， 分离系数2.7。</w:t>
      </w:r>
      <w:r>
        <w:t>精密过滤用的中空纤维膜微孔约0.1um。制法是将聚乙烯</w:t>
      </w:r>
      <w:r>
        <w:t>或经亲水改性聚乙烯用中空喷丝板熔纺而得超滤或微滤膜，</w:t>
      </w:r>
      <w:r>
        <w:t>若用兰同心圆喷丝板并在中间层通入聚氨酯，则可制得复合</w:t>
      </w:r>
      <w:r>
        <w:t>膜。用途为氧-氮分离、超纯水制备、家庭净水器和人造心脏</w:t>
      </w:r>
      <w:r>
        <w:t>的热交换器等。</w:t>
      </w:r>
    </w:p>
    <w:p>
      <w:r>
        <w:t>1288_聚异丁基乙烯醚poly(vinyl isobutyl ether) ； P VIE为异</w:t>
      </w:r>
      <w:r>
        <w:t>丁基乙烯醚之均聚物。黏性液体或弹性固体。非晶相之玻璃</w:t>
      </w:r>
      <w:r>
        <w:t>化温度为-19℃，晶相熔点为170℃。以路易氏酸作催化剂</w:t>
      </w:r>
      <w:r>
        <w:t>在有机溶剂中聚合制得。主要用作压敏胶增黏剂。</w:t>
      </w:r>
    </w:p>
    <w:p>
      <w:r>
        <w:t>1288_聚异丁烯poly isobutylene采用BF 3作引发剂， 以异丁烷</w:t>
      </w:r>
      <w:r>
        <w:t>作溶剂，于-10~-100℃下进行溶液聚合；或在丁基橡胶生</w:t>
      </w:r>
      <w:r>
        <w:t>产装置上， 采用AICl， 作引发剂， 以CH， CI为溶剂， 在-100℃</w:t>
      </w:r>
      <w:r>
        <w:t>下进行淤浆聚合。所得低分子量、中高分子量产物即为聚异</w:t>
      </w:r>
      <w:r>
        <w:t>丁烯。聚异丁烯的数均分子量&lt;1000，称为低分子量聚异丁</w:t>
      </w:r>
      <w:r>
        <w:t>烯。数均分子量&gt;1000称为中髙分子量聚异丁烯。低分子</w:t>
      </w:r>
      <w:r>
        <w:t>量聚异丁烯外观为浅黄色黏稠液体，相对密度0.83~0.91，</w:t>
      </w:r>
      <w:r>
        <w:t>可溶于氯代烃</w:t>
      </w:r>
      <w:r>
        <w:t>能</w:t>
      </w:r>
      <w:r>
        <w:t>酮，耐光、耐热和抗氧化性能良好。</w:t>
      </w:r>
      <w:r>
        <w:t>可用作胶黏剂基料</w:t>
      </w:r>
      <w:r>
        <w:t>、增黏剂</w:t>
      </w:r>
      <w:r>
        <w:t>、填隙腻子、涂料、密封材料等。中</w:t>
      </w:r>
      <w:r>
        <w:t>高分子量聚异</w:t>
      </w:r>
      <w:r>
        <w:t>烯为无色</w:t>
      </w:r>
      <w:r>
        <w:t>、无味、无臭、无定形固体。密度</w:t>
      </w:r>
      <w:r>
        <w:t>0.84g/cm³，耐水、耐氧化性和电绝缘性良好，耐化学品性优</w:t>
      </w:r>
      <w:r>
        <w:t>良，可用于制作橡胶制品、密封材料、绝缘材料。未硫化聚合</w:t>
      </w:r>
      <w:r>
        <w:t>物可作润滑剂、增稠剂、自粘带、润滑油和燃料的添加剂、粉末</w:t>
      </w:r>
      <w:r>
        <w:t>涂料、聚丙烯膜和乙丙橡胶压敏胶黏剂。</w:t>
      </w:r>
    </w:p>
    <w:p>
      <w:r>
        <w:t>1288_聚异丁烯/聚烯烃共混物poly iso butene/polyolefin blend；</w:t>
      </w:r>
      <w:r>
        <w:t>PIB/PO blend高分子量PIB与低比例的PE共混， 可改善</w:t>
      </w:r>
      <w:r>
        <w:t>共混料的流动性和加工性；而与高比例的PE共混，可大大提</w:t>
      </w:r>
      <w:r>
        <w:t>高强度，明显降低冷流性，当PE含量大于50%时，冷流即可</w:t>
      </w:r>
      <w:r>
        <w:t>降到最低值。例如以30%~50%高分子量PIB与PE共混后</w:t>
      </w:r>
      <w:r>
        <w:t>可注塑成型耐腐蚀容器，</w:t>
      </w:r>
      <w:r>
        <w:t>而用约10%高分子量PIB与PE、离</w:t>
      </w:r>
      <w:r>
        <w:t>子交换树脂共混，则可制备电渗析器中的离子交换膜，用于水</w:t>
      </w:r>
      <w:r>
        <w:t>质处理。高分子量的PIB与</w:t>
      </w:r>
      <w:r>
        <w:t>PE(或PS)的共混料也广泛用作</w:t>
      </w:r>
      <w:r>
        <w:t>绝缘材料， 用分子量20万的PIB与低分子量PE(5：1) 及其他</w:t>
      </w:r>
      <w:r>
        <w:t>填料等制成的砑光板是一种理想的屋顶材料，其重量仅为沙</w:t>
      </w:r>
      <w:r>
        <w:t>砾的1/10，不渗水，耐应力断裂及各种气候条件，而且还是很</w:t>
      </w:r>
      <w:r>
        <w:t>好的隔热隔音材料。而PP与PIB的共混物成倍地提高了</w:t>
      </w:r>
      <w:r>
        <w:t>PP的抗冲击强度和耐开裂能力，而耐热、耐候性不变。但PP</w:t>
      </w:r>
      <w:r>
        <w:t>与PIB相容性差， 制得的薄膜间存在黏附现象。</w:t>
      </w:r>
    </w:p>
    <w:p>
      <w:r>
        <w:t>1288_聚异噁唑poly i sox azole</w:t>
      </w:r>
      <w:r>
        <w:t>主链含异噁唑重复单元的芳杂</w:t>
      </w:r>
      <w:r>
        <w:t>厂CH，之</w:t>
      </w:r>
      <w:r>
        <w:t>-O1</w:t>
      </w:r>
      <w:r>
        <w:t>环聚合物。由聚二乙炔基苯与羟胺反应成环。溶于二甲基亚</w:t>
      </w:r>
      <w:r>
        <w:t>砜等极性溶剂，有成膜性，氮气中270℃开始失重。</w:t>
      </w:r>
    </w:p>
    <w:p>
      <w:r>
        <w:t>1288_聚异蒽唑啉poly iso anth razo line一种聚蒽唑啉的异构</w:t>
      </w:r>
      <w:r>
        <w:t>体。由2，5-二醛(或酮)-1，4-二氨基苯制得。</w:t>
      </w:r>
      <w:r>
        <w:t>N。</w:t>
      </w:r>
      <w:r>
        <w:t>N人</w:t>
      </w:r>
      <w:r>
        <w:t>一Ar</w:t>
      </w:r>
      <w:r>
        <w:t>X</w:t>
      </w:r>
      <w:r>
        <w:t>聚异唑啉</w:t>
      </w:r>
    </w:p>
    <w:p>
      <w:r>
        <w:t>1288_聚异硫茚poly iso thio in dene； PIT N</w:t>
      </w:r>
      <w:r>
        <w:t>为苯并噻吩型导电</w:t>
      </w:r>
      <w:r>
        <w:t>聚合物，平面型共轭体系保证具有良好的导电</w:t>
      </w:r>
      <w:r>
        <w:t>性能，经电化学聚合法制备的聚合物最高电导</w:t>
      </w:r>
      <w:r>
        <w:t>率可达到50S/cm，其电导率与聚噻吩和聚吡</w:t>
      </w:r>
      <w:r>
        <w:t>陷相当。聚异硫茚的合成可以由α位取代的</w:t>
      </w:r>
      <w:r>
        <w:t>卤代异硫茚为原料，通过缩合反应制备，或者</w:t>
      </w:r>
      <w:r>
        <w:t>直接以异硫茚为原料，用电氧化聚合法制备，后一种方法可以</w:t>
      </w:r>
      <w:r>
        <w:t>在电极表面直接生成导电性薄膜。聚异硫茚有望成为制备透</w:t>
      </w:r>
      <w:r>
        <w:t>明电极和透明抗静电材料的原料。</w:t>
      </w:r>
    </w:p>
    <w:p>
      <w:r>
        <w:t>1288_聚异萘并噻吩poly iso naphthyl thiophene</w:t>
      </w:r>
      <w:r>
        <w:t>为萘环直接与</w:t>
      </w:r>
      <w:r>
        <w:t>聚噻吩共轭体系并接的导电聚合物。其中萘</w:t>
      </w:r>
      <w:r>
        <w:t>方</w:t>
      </w:r>
      <w:r>
        <w:t>基与聚噻吩体系中的x电子相互共轭，与聚</w:t>
      </w:r>
      <w:r>
        <w:t>噻吩相比具有更大离域性。紫基的可见光吸</w:t>
      </w:r>
      <w:r>
        <w:t>收系数较大</w:t>
      </w:r>
      <w:r>
        <w:t>，聚噻吩的线性共轭结构有利于</w:t>
      </w:r>
      <w:r>
        <w:t>光产生载流子的迁移，因此在理论上讲是理想光导聚合物</w:t>
      </w:r>
      <w:r>
        <w:t>聚异萘基并噻吩的合成可以以萘并噻吩为原料，通过在催化</w:t>
      </w:r>
      <w:r>
        <w:t>剂作用下的聚合反应制备，或者通过电化学氧化聚合反应，在</w:t>
      </w:r>
      <w:r>
        <w:t>电极表面生成膜型聚合物。由于很多实验因素影响聚合物的</w:t>
      </w:r>
      <w:r>
        <w:t>聚合度，而聚合度是影响电导率的主要因素，对其电导率没有</w:t>
      </w:r>
      <w:r>
        <w:t>比较统一的报道。</w:t>
      </w:r>
    </w:p>
    <w:p>
      <w:r>
        <w:t>1288_聚异氰服酸酯泡沫塑料</w:t>
      </w:r>
      <w:r>
        <w:t>polyisocyanurate foam指分子</w:t>
      </w:r>
      <w:r>
        <w:t>化学结构中含有异氰脲酸酯环的泡沫塑料。该泡沫耐热性</w:t>
      </w:r>
      <w:r>
        <w:t>好，能在150℃下长期连续使用，耐火焰贯穿性好，燃烧时发</w:t>
      </w:r>
      <w:r>
        <w:t>烟量低。纯聚异氰脲酸酯</w:t>
      </w:r>
      <w:r>
        <w:t>太脆，必须在异氰脲酸酯环间</w:t>
      </w:r>
      <w:r>
        <w:t>引人氨基甲酸酯噁唑烷酮、碳化二亚胺和酰氨基等改性。氨</w:t>
      </w:r>
      <w:r>
        <w:t>酯改性是最常用的方法。物理</w:t>
      </w:r>
      <w:r>
        <w:t>机械性能优良，耐高温性能突</w:t>
      </w:r>
      <w:r>
        <w:t>出，尺寸稳定性好。经过改性后，可采用模塑、涂塑和板材成</w:t>
      </w:r>
      <w:r>
        <w:t>型，可作为隔音、隔热材料等，在宇航工业中作宇宙飞行器的</w:t>
      </w:r>
      <w:r>
        <w:t>烧蚀材料以及高速度的机翼填充材料。广泛用在建筑、家具、</w:t>
      </w:r>
      <w:r>
        <w:t>石油化工、铁路运输和造船工业部门。</w:t>
      </w:r>
    </w:p>
    <w:p>
      <w:r>
        <w:t>1288_聚异戊二烯橡胶</w:t>
      </w:r>
      <w:r>
        <w:t>poly isoprene rubber</w:t>
      </w:r>
      <w:r>
        <w:t>由异戊二烯在烷</w:t>
      </w:r>
      <w:r>
        <w:t>烃溶剂中以Ziegler引发体系或锂系引发体系进行连续溶液</w:t>
      </w:r>
      <w:r>
        <w:t>聚合制得的合成橡胶，聚异戊二烯橡胶有顺式1，4-聚异戊二</w:t>
      </w:r>
      <w:r>
        <w:t>烯橡胶、反式1，4-聚异戊二烯橡胶和3，4-聚异戊二烯橡胶三</w:t>
      </w:r>
      <w:r>
        <w:t>种。通常所谓聚异戊二烯橡胶主要是指顺式1，4-聚异戊二烯</w:t>
      </w:r>
      <w:r>
        <w:t>橡胶。由于其具有优异的综合性能，在主要的物理机械性能</w:t>
      </w:r>
      <w:r>
        <w:t>方面接近天然橡胶，可广泛用于制造轮胎和其他橡胶制品，因</w:t>
      </w:r>
      <w:r>
        <w:t>此曾得到很大发展。</w:t>
      </w:r>
    </w:p>
    <w:p>
      <w:r>
        <w:t>1288_聚异酰亚胺</w:t>
      </w:r>
      <w:r>
        <w:t>poly iso imide</w:t>
      </w:r>
      <w:r>
        <w:t>聚酰亚胺的异构体。在N，</w:t>
      </w:r>
      <w:r>
        <w:t>N--Ar'~7</w:t>
      </w:r>
      <w:r>
        <w:t>Ar</w:t>
      </w:r>
      <w:r>
        <w:t>-N</w:t>
      </w:r>
      <w:r>
        <w:t>N'-二环己基碳化二亚胺或三氟乙酸酐-三乙胺等脱水剂存在</w:t>
      </w:r>
      <w:r>
        <w:t>下，聚酰胺酸脱水环化而成，产率90%左右。黄色固体，溶于</w:t>
      </w:r>
      <w:r>
        <w:t>二甲基甲酰胺、N-甲基吡咯烷酮等极性溶剂，玻璃化温度</w:t>
      </w:r>
      <w:r>
        <w:t>(T)比相应的聚酰亚胺的T，低20~70℃，易于干法或湿法</w:t>
      </w:r>
      <w:r>
        <w:t>成型加工</w:t>
      </w:r>
      <w:r>
        <w:t>加热到Tg以上，异构化重排为聚酰亚胺，酸性或</w:t>
      </w:r>
      <w:r>
        <w:t>碱性催化剂可加速异构化反应。适用作耐热性胶黏剂和高性</w:t>
      </w:r>
      <w:r>
        <w:t>能复合材料基体树脂中间体。</w:t>
      </w:r>
    </w:p>
    <w:p>
      <w:r>
        <w:t>1288_聚异质同</w:t>
      </w:r>
      <w:r>
        <w:t>晶体poly all omer含有少于15%乙烯的聚丙烯</w:t>
      </w:r>
      <w:r>
        <w:t>嵌段共聚物。因美国Eastman kodak公司于1962年首先推</w:t>
      </w:r>
      <w:r>
        <w:t>出的工业产品而得名。含少量乙烯嵌段有利于改善聚丙烯的</w:t>
      </w:r>
      <w:r>
        <w:t>低温冲击强度。除乙烯外，还可以用其他单体来达到同样目</w:t>
      </w:r>
      <w:r>
        <w:t>的，例如1-丁烯、异戊二烯、四甲基丁二烯、氯乙烯、苯乙烯等。</w:t>
      </w:r>
      <w:r>
        <w:t>产品可作管道、容器、玩具、椅子等之用。目前此名词已不用，</w:t>
      </w:r>
      <w:r>
        <w:t>这种产品已归属于丙烯共聚物。</w:t>
      </w:r>
    </w:p>
    <w:p>
      <w:r>
        <w:t>1288_聚硬脂酸乙烯酯poly(vinyl stearate)</w:t>
      </w:r>
      <w:r>
        <w:t>ECH2CH(O-</w:t>
      </w:r>
      <w:r>
        <w:t>COCizH3s) 子， 蜡状固体。由硬脂酸乙烯酯聚合而得。可</w:t>
      </w:r>
      <w:r>
        <w:t>作为聚氣乙烯等极性树脂的内增塑剂。</w:t>
      </w:r>
      <w:r>
        <w:t>双向拉伸制得的薄膜。具有坚韧、耐寒、化学稳定性、尺寸稳</w:t>
      </w:r>
    </w:p>
    <w:p>
      <w:r>
        <w:t>1289_聚杂环纤维heterocyclic polymer fiber由大分子主链含</w:t>
      </w:r>
      <w:r>
        <w:t>定性和电性能好的特点。可在120℃长期使用，150℃短期使</w:t>
      </w:r>
      <w:r>
        <w:t>杂环的聚合物纺制成的合成纤维。如聚苯并咪唑纤维</w:t>
      </w:r>
      <w:r>
        <w:t>用， -100℃以下仍有柔性。拉伸强度117~173MPa， 是聚乙</w:t>
      </w:r>
      <w:r>
        <w:t>(PBI) 、聚双苯并咪唑-苯并菲绕啉纤维(BBB) 、聚酰胺亚胺纤</w:t>
      </w:r>
      <w:r>
        <w:t>烯膜的9倍，PC膜的3倍；断裂伸长率50%~130%；体积电</w:t>
      </w:r>
      <w:r>
        <w:t>维(Ker mel) 、聚酰亚胺纤维(PRD-14) 、聚亚苯基噁二唑纤维</w:t>
      </w:r>
      <w:r>
        <w:t>阻率10210·cm，介电常数(10°Hz)2.98。先将树脂挤成薄片，</w:t>
      </w:r>
      <w:r>
        <w:t>(POD-Z) 等。纤维有很好耐热性和耐热辐射性， 短期使用温</w:t>
      </w:r>
      <w:r>
        <w:t>再经双向拉伸制得。主要用作电影胶片、X光片基、录音录像</w:t>
      </w:r>
      <w:r>
        <w:t>度400~600℃，正常使用温度-150~340℃，分解温度560~</w:t>
      </w:r>
      <w:r>
        <w:t>带基、电机绝缘和电容器膜、重包装膜和生产增强聚酯波纹板</w:t>
      </w:r>
      <w:r>
        <w:t>700℃，零强度温度560~750℃。纤维有很好的阻燃性。一</w:t>
      </w:r>
      <w:r>
        <w:t>的隔离膜等。</w:t>
      </w:r>
      <w:r>
        <w:t>般以湿法、千法和干-湿法纺丝成形。主要用作高温绝缘材料</w:t>
      </w:r>
      <w:r>
        <w:t>和输送带，绝热幕，防护用品，特殊工作服和宇航制品。</w:t>
      </w:r>
      <w:r>
        <w:t>等制得的聚酯超细纤维毡片。对平均直径2um和定积重量</w:t>
      </w:r>
    </w:p>
    <w:p>
      <w:r>
        <w:t>1289_聚杂环酰亚胺</w:t>
      </w:r>
      <w:r>
        <w:t>heterocycle-containing polyimide指主链</w:t>
      </w:r>
      <w:r>
        <w:t>为200g/m²的毡片，表观密度0.23kg/cm³，拉伸强度2.2kg/</w:t>
      </w:r>
      <w:r>
        <w:t>中酰亚胺环和其他杂环有规则、交替排列的一类聚合物。代</w:t>
      </w:r>
      <w:r>
        <w:t>cm，y值(染色指标)5，柔软而富有弹性。制法是将聚酯在</w:t>
      </w:r>
      <w:r>
        <w:t>表品种有聚苯并咪唑酰亚胺、聚苯并噻唑酰亚胺和聚苯并噁</w:t>
      </w:r>
      <w:r>
        <w:t>295℃温度及322℃高速(压力0.226MPa) 蒸气流下熔喷至移</w:t>
      </w:r>
      <w:r>
        <w:t>唑酰亚胺。有两种合成方法。(1)合成一种结构对称，含，</w:t>
      </w:r>
      <w:r>
        <w:t>动捕集面上而制得， 必要时再用2.94和0.98MPa高速水流</w:t>
      </w:r>
      <w:r>
        <w:t>N或S杂原子，能分子内成环的四羧酸二酐，室温下与芳族</w:t>
      </w:r>
      <w:r>
        <w:t>处理。用作人造革基布和各种滤材，经特殊处理后可用作油</w:t>
      </w:r>
      <w:r>
        <w:t>二元胺缩聚生成相应的聚酰胺酸，再在高温酰亚胺化的同时</w:t>
      </w:r>
      <w:r>
        <w:t>水分离器等。</w:t>
      </w:r>
      <w:r>
        <w:t>CO</w:t>
      </w:r>
      <w:r>
        <w:t>.Co</w:t>
      </w:r>
      <w:r>
        <w:t>-N</w:t>
      </w:r>
      <w:r>
        <w:t>varnish由多元醇、干性油、对苯二甲酸二甲酯等原料制得</w:t>
      </w:r>
      <w:r>
        <w:t>-Ar-</w:t>
      </w:r>
      <w:r>
        <w:t>co</w:t>
      </w:r>
      <w:r>
        <w:t>(I)</w:t>
      </w:r>
      <w:r>
        <w:t>co</w:t>
      </w:r>
      <w:r>
        <w:t>的树脂，配以溶剂及其他原料得到的一类烘干绝缘漆。该漆</w:t>
      </w:r>
      <w:r>
        <w:t>J，</w:t>
      </w:r>
      <w:r>
        <w:t>耐热性较好，黏结力强，防潮、绝缘性优良，主要用作F级绝</w:t>
      </w:r>
      <w:r>
        <w:t>形成苯并咪唑、苯并噁唑、苯并噻唑等杂环结构(Ⅰ)。该方法</w:t>
      </w:r>
      <w:r>
        <w:t>缘材料。</w:t>
      </w:r>
      <w:r>
        <w:t>合成的聚酰胺酸溶解性好、分子量高、贮存稳定性好；环化后</w:t>
      </w:r>
      <w:r>
        <w:t>的聚合物为刚性链结构，玻璃化温度和结晶度均有所提高，具</w:t>
      </w:r>
      <w:r>
        <w:t>饱和聚酯。常温下为淡黄色至棕色黏稠液体，或白色蜡状固</w:t>
      </w:r>
      <w:r>
        <w:t>有突出的热稳定性和机械强度。薄膜的拉伸强度166MPa，</w:t>
      </w:r>
      <w:r>
        <w:t>体，溶于普通溶剂，微溶或不溶于非极性溶剂，不溶于水。由</w:t>
      </w:r>
      <w:r>
        <w:t>有机多元羧酸(或酸酐)同多元醇缩聚反应制备。聚酯多元醇</w:t>
      </w:r>
      <w:r>
        <w:t>CO、</w:t>
      </w:r>
      <w:r>
        <w:t>CO</w:t>
      </w:r>
      <w:r>
        <w:t>N</w:t>
      </w:r>
      <w:r>
        <w:t>Ar</w:t>
      </w:r>
      <w:r>
        <w:t>N-</w:t>
      </w:r>
      <w:r>
        <w:t>同异氰酸酯反应生成聚酯型聚氨酯，如己二酸同一缩二乙二</w:t>
      </w:r>
      <w:r>
        <w:t>co</w:t>
      </w:r>
      <w:r>
        <w:t>`Co</w:t>
      </w:r>
      <w:r>
        <w:t>一</w:t>
      </w:r>
      <w:r>
        <w:t>醇及少量三羟甲基丙烷反应，制得的分子量为2400左右的聚</w:t>
      </w:r>
      <w:r>
        <w:t>(II)</w:t>
      </w:r>
      <w:r>
        <w:t>Y=NH，O，S</w:t>
      </w:r>
      <w:r>
        <w:t>还常用于制造性能各异的聚氨酯泡沫塑料、弹性体、涂料、</w:t>
      </w:r>
      <w:r>
        <w:t>拉伸模量3.44GPa， 伸长率21%。(2) 合成含苯并咪唑、苯并</w:t>
      </w:r>
      <w:r>
        <w:t>噁唑、苯并噻唑等杂环结构的不对称芳族二元胺，再与芳族二</w:t>
      </w:r>
      <w:r>
        <w:t>酐进行缩聚和环化，生成相应的聚杂环酰亚胺(Ⅱ)。该方法</w:t>
      </w:r>
      <w:r>
        <w:t>合成的聚合物亦为刚性链结构，但结晶度低，薄膜具有优良的</w:t>
      </w:r>
      <w:r>
        <w:t>行固化，所形成的涂膜物理机械性能和耐化学药品性能也就</w:t>
      </w:r>
      <w:r>
        <w:t>柔曲性和低的脆变温度。</w:t>
      </w:r>
      <w:r>
        <w:t>不同。用封闭型芳香族二</w:t>
      </w:r>
      <w:r>
        <w:t>聚正丁基乙炔</w:t>
      </w:r>
      <w:r>
        <w:t>poly(n-butyl acetylene)</w:t>
      </w:r>
      <w:r>
        <w:t>又称聚1-己炔、</w:t>
      </w:r>
      <w:r>
        <w:t>由于长链烃基的引人，生成的聚合物溶解</w:t>
      </w:r>
      <w:r>
        <w:t>n-C4H，</w:t>
      </w:r>
      <w:r>
        <w:t>性能有较大改善，但是由于与聚叔丁基乙</w:t>
      </w:r>
      <w:r>
        <w:t>耐候性和装饰性好，接近丙烯酸涂料。适用于户外马路栏杆、</w:t>
      </w:r>
      <w:r>
        <w:t>CH一C，</w:t>
      </w:r>
      <w:r>
        <w:t>炔同样的原因，其非掺杂态的电导率只有</w:t>
      </w:r>
      <w:r>
        <w:t>10-18S/cm左右，经掺杂处理后也不能进</w:t>
      </w:r>
      <w:r>
        <w:t>人导体范畴，不能作为导电体使用。合成方法以己炔为原料，</w:t>
      </w:r>
      <w:r>
        <w:t>Ziegler催化剂催化聚合而成。</w:t>
      </w:r>
    </w:p>
    <w:p>
      <w:r>
        <w:t>1289_聚酯polyester由二元或多元醇和二元或多元酸缩聚而</w:t>
      </w:r>
      <w:r>
        <w:t>成的高分子化合物的总称。包括聚酯树脂、聚酯纤维、聚酯橡</w:t>
      </w:r>
      <w:r>
        <w:t>胶等。</w:t>
      </w:r>
    </w:p>
    <w:p>
      <w:r>
        <w:t>1289_聚酯氨基烘干漆polyester amino baking enamel由含羟</w:t>
      </w:r>
      <w:r>
        <w:t>基饱和聚酯、氨基树脂及各种助剂制得的一类常温稳定的单</w:t>
      </w:r>
      <w:r>
        <w:t>组分涂料。调整聚酯的官能度和分子量，并选择合适的氨基</w:t>
      </w:r>
      <w:r>
        <w:t>树脂及用量，可得到光泽、硬度、保色性、柔韧性极好，能耐高</w:t>
      </w:r>
      <w:r>
        <w:t>温(如180~200℃)短时间烘烤的涂膜。固化温度范围一般</w:t>
      </w:r>
      <w:r>
        <w:t>为120~180℃， 时间10~30min。广泛应用于汽车、卷材及罐</w:t>
      </w:r>
      <w:r>
        <w:t>头的涂装。</w:t>
      </w:r>
    </w:p>
    <w:p>
      <w:r>
        <w:t>1289_聚酯-丙烯酸氨酯树脂polyester urethane acrylate resin</w:t>
      </w:r>
      <w:r>
        <w:t>端基为丙烯酸酯基的聚酯型氨酯聚合物。是由羟烷基丙烯酸</w:t>
      </w:r>
      <w:r>
        <w:t>酯、聚酯、异氰酸酯反应而成。主要用作紫外光或电子束固化</w:t>
      </w:r>
      <w:r>
        <w:t>[同光引发剂(photo initiator) 、助剂等一起] 的弹性体。</w:t>
      </w:r>
    </w:p>
    <w:p>
      <w:r>
        <w:t>1289_聚酯丙烯</w:t>
      </w:r>
      <w:r>
        <w:t>酯树脂polyester acrylic resin是用含羟基的</w:t>
      </w:r>
      <w:r>
        <w:t>聚酯树脂作多元醇、多元酸组分则用改性丙烯酸酯树脂制成</w:t>
      </w:r>
      <w:r>
        <w:t>的。可加热固化或作为多元醇组分用多异氰酸酯交联固化。</w:t>
      </w:r>
      <w:r>
        <w:t>固化后的漆膜外观、耐候、防腐蚀性等均较好，如采用脂肪族</w:t>
      </w:r>
      <w:r>
        <w:t>多异氰酸酯作固化剂，则耐光、保色性更好。可用于机械设</w:t>
      </w:r>
      <w:r>
        <w:t>备、航空航天、交通等的装饰和保护涂装。</w:t>
      </w:r>
    </w:p>
    <w:p>
      <w:r>
        <w:t>1289_聚酯薄膜</w:t>
      </w:r>
      <w:r>
        <w:t>polyester film系指由聚对苯二甲酸乙二酯经</w:t>
      </w:r>
      <w:r>
        <w:t>双向拉伸制得的薄膜。具有坚韧、耐寒、化学稳定性、尺寸稳</w:t>
      </w:r>
      <w:r>
        <w:t>定性和电性能好的特点。可在120℃长期使用，150℃短期使</w:t>
      </w:r>
      <w:r>
        <w:t>用， -100℃以下仍有柔性。拉伸强度117~173MPa， 是聚乙</w:t>
      </w:r>
      <w:r>
        <w:t>烯膜的9倍，PC膜的3倍；断裂伸长率50%~130%；体积电</w:t>
      </w:r>
      <w:r>
        <w:t>阻率10210·cm，介电常数(10°Hz)2.98。先将树脂挤成薄片，</w:t>
      </w:r>
      <w:r>
        <w:t>再经双向拉伸制得。主要用作电影胶片、X光片基、录音录像</w:t>
      </w:r>
      <w:r>
        <w:t>带基、电机绝缘和电容器膜、重包装膜和生产增强聚酯波纹板</w:t>
      </w:r>
      <w:r>
        <w:t>的隔离膜等。</w:t>
      </w:r>
    </w:p>
    <w:p>
      <w:r>
        <w:t>1289_聚酯超细纤维毡polyester ultrafine fiber felt由熔喷法</w:t>
      </w:r>
      <w:r>
        <w:t>等制得的聚酯超细纤维毡片。对平均直径2um和定积重量</w:t>
      </w:r>
      <w:r>
        <w:t>为200g/m²的毡片，表观密度0.23kg/cm³，拉伸强度2.2kg/</w:t>
      </w:r>
      <w:r>
        <w:t>cm，y值(染色指标)5，柔软而富有弹性。制法是将聚酯在</w:t>
      </w:r>
      <w:r>
        <w:t>295℃温度及322℃高速(压力0.226MPa) 蒸气流下熔喷至移</w:t>
      </w:r>
      <w:r>
        <w:t>动捕集面上而制得， 必要时再用2.94和0.98MPa高速水流</w:t>
      </w:r>
      <w:r>
        <w:t>处理。用作人造革基布和各种滤材，经特殊处理后可用作油</w:t>
      </w:r>
      <w:r>
        <w:t>水分离器等。</w:t>
      </w:r>
    </w:p>
    <w:p>
      <w:r>
        <w:t>1289_聚酯醇酸烘干绝缘漆</w:t>
      </w:r>
      <w:r>
        <w:t>polyester alkyd baking insulating</w:t>
      </w:r>
      <w:r>
        <w:t>varnish由多元醇、干性油、对苯二甲酸二甲酯等原料制得</w:t>
      </w:r>
      <w:r>
        <w:t>的树脂，配以溶剂及其他原料得到的一类烘干绝缘漆。该漆</w:t>
      </w:r>
      <w:r>
        <w:t>耐热性较好，黏结力强，防潮、绝缘性优良，主要用作F级绝</w:t>
      </w:r>
      <w:r>
        <w:t>缘材料。</w:t>
      </w:r>
    </w:p>
    <w:p>
      <w:r>
        <w:t>1289_聚酯多元醇polyester polyol</w:t>
      </w:r>
      <w:r>
        <w:t>又称聚酯醇。是含端羟基</w:t>
      </w:r>
      <w:r>
        <w:t>饱和聚酯。常温下为淡黄色至棕色黏稠液体，或白色蜡状固</w:t>
      </w:r>
      <w:r>
        <w:t>体，溶于普通溶剂，微溶或不溶于非极性溶剂，不溶于水。由</w:t>
      </w:r>
      <w:r>
        <w:t>有机多元羧酸(或酸酐)同多元醇缩聚反应制备。聚酯多元醇</w:t>
      </w:r>
      <w:r>
        <w:t>同异氰酸酯反应生成聚酯型聚氨酯，如己二酸同一缩二乙二</w:t>
      </w:r>
      <w:r>
        <w:t>醇及少量三羟甲基丙烷反应，制得的分子量为2400左右的聚</w:t>
      </w:r>
      <w:r>
        <w:t>醚多元醇，可用于制备聚酯型软泡。不同种类的聚酯多元醇</w:t>
      </w:r>
      <w:r>
        <w:t>还常用于制造性能各异的聚氨酯泡沫塑料、弹性体、涂料、</w:t>
      </w:r>
      <w:r>
        <w:t>粘接剂。</w:t>
      </w:r>
    </w:p>
    <w:p>
      <w:r>
        <w:t>1289_聚酯粉末涂料polyester powder coatings以聚酯为主要</w:t>
      </w:r>
      <w:r>
        <w:t>成膜物质的一类粉末涂料。这类涂料可采用不同的固化剂进</w:t>
      </w:r>
      <w:r>
        <w:t>行固化，所形成的涂膜物理机械性能和耐化学药品性能也就</w:t>
      </w:r>
      <w:r>
        <w:t>不同。用封闭型芳香族二</w:t>
      </w:r>
      <w:r>
        <w:t>异氰配</w:t>
      </w:r>
      <w:r>
        <w:t>旨固化的聚酯粉末涂料，其</w:t>
      </w:r>
      <w:r>
        <w:t>防腐蚀性接近于环氧粉末涂料；用异氰脲酸三缩水甘油酯</w:t>
      </w:r>
      <w:r>
        <w:t>(TGI C) 或封闭型异佛尔酮二异氰酸酯固化聚酯粉末涂料， 其</w:t>
      </w:r>
      <w:r>
        <w:t>耐候性和装饰性好，接近丙烯酸涂料。适用于户外马路栏杆、</w:t>
      </w:r>
      <w:r>
        <w:t>交通标志、钢门窗、农用机械、汽车、拖拉机、家用电器、钢制家</w:t>
      </w:r>
      <w:r>
        <w:t>具等方面。</w:t>
      </w:r>
    </w:p>
    <w:p>
      <w:r>
        <w:t>1289_聚酯氟橡胶</w:t>
      </w:r>
      <w:r>
        <w:t>fluorinated polyester rubber是含氟二元醇</w:t>
      </w:r>
      <w:r>
        <w:t>(如六氟-1，5-戊二醇)和二元酸(如己二酸)的缩聚物。拉伸</w:t>
      </w:r>
      <w:r>
        <w:t>强度13.7~20.5MPa， 伸长率100%~500%， 玻璃化温度约</w:t>
      </w:r>
      <w:r>
        <w:t>-72℃，使用温度达185℃。耐溶剂、耐低温性好。柔软性类</w:t>
      </w:r>
      <w:r>
        <w:t>似天然橡胶。用于制造航空燃料桶。</w:t>
      </w:r>
    </w:p>
    <w:p>
      <w:r>
        <w:t>1289_聚酯光刻胶polyester resist聚酯型光刻胶的化学组成</w:t>
      </w:r>
      <w:r>
        <w:t>EO~C</w:t>
      </w:r>
      <w:r>
        <w:t>C-O-CH2CH2于</w:t>
      </w:r>
      <w:r>
        <w:t>cll all</w:t>
      </w:r>
      <w:r>
        <w:t>为聚亚肉桂基丙二酸乙二醇酯，是一种具有高分辨率的负性</w:t>
      </w:r>
      <w:r>
        <w:t>抗蚀剂。它的抗蚀性能好， 与SiO， 及铝表面有较强的黏附</w:t>
      </w:r>
      <w:r>
        <w:t>力，分辨率可达1um，用于高分辨率光刻工艺中。制备聚亚</w:t>
      </w:r>
      <w:r>
        <w:t>肉桂基丙二酸乙二醇酯，一般先以肉桂醛与丙二酸在吡啶催</w:t>
      </w:r>
      <w:r>
        <w:t>化下缩合成亚肉桂基丙二酸，再以对甲苯磺酸为缩聚催化剂，</w:t>
      </w:r>
      <w:r>
        <w:t>由亚肉桂基丙二酸和乙二醇直接缩合制得。</w:t>
      </w:r>
      <w:r>
        <w:t>.聚酯化作用</w:t>
      </w:r>
      <w:r>
        <w:t>poly esterification二元醇或多元醇与二元</w:t>
      </w:r>
      <w:r>
        <w:t>酸或多元酸作用而生成聚酯和水的反应。聚酯化反应是可逆</w:t>
      </w:r>
      <w:r>
        <w:t>反应，一般要在加热的条件下进行，有时要用催化剂以加速达</w:t>
      </w:r>
      <w:r>
        <w:t>到平衡所需的时间。一般采用抽真空的方法除去水，促使反</w:t>
      </w:r>
      <w:r>
        <w:t>应向生成聚酯的方向进行。</w:t>
      </w:r>
    </w:p>
    <w:p>
      <w:r>
        <w:t>1290_聚酯环氧烘干磁漆polyester epoxy baking enamel</w:t>
      </w:r>
      <w:r>
        <w:t>由聚</w:t>
      </w:r>
      <w:r>
        <w:t>酯树脂、环氧树脂、氨基树脂制备而成的一类烘干磁漆，漆膜</w:t>
      </w:r>
      <w:r>
        <w:t>具有硬度高，附着力好，耐深冲、耐水性好及柔韧性佳的特点，</w:t>
      </w:r>
      <w:r>
        <w:t>主要用于印铁制罐、卷材、玩具的涂装。</w:t>
      </w:r>
    </w:p>
    <w:p>
      <w:r>
        <w:t>1290_聚酯胶黏剂</w:t>
      </w:r>
      <w:r>
        <w:t>polyester adhesive</w:t>
      </w:r>
      <w:r>
        <w:t>又称不饱和聚酯胶黏</w:t>
      </w:r>
      <w:r>
        <w:t>剂。以不饱和聚酯树脂为基体的合成树脂胶黏剂。黏附能力</w:t>
      </w:r>
      <w:r>
        <w:t>强，浸润速度快，黏度小。但胶层收缩率较大，胶接接头易产</w:t>
      </w:r>
      <w:r>
        <w:t>生内应力，可采用改性方法适当改善。主要用于金属、硬质塑</w:t>
      </w:r>
      <w:r>
        <w:t>料、增强塑料、玻璃及水泥制品等的胶接。</w:t>
      </w:r>
    </w:p>
    <w:p>
      <w:r>
        <w:t>1290_聚酯-聚氨酯合金polyester-polyurethane alloy</w:t>
      </w:r>
      <w:r>
        <w:t>由不饱</w:t>
      </w:r>
      <w:r>
        <w:t>和聚酯与聚氨酯共混聚合制成的新型高分子材料。材料特点</w:t>
      </w:r>
      <w:r>
        <w:t>是既具有聚氨酯良好的冲击性能，耐磨耗性，又具有聚酯刚</w:t>
      </w:r>
      <w:r>
        <w:t>性、耐温性能和低吸水性。具有良好的加工流动性。其性能</w:t>
      </w:r>
      <w:r>
        <w:t>随组分比例变化而变化。</w:t>
      </w:r>
    </w:p>
    <w:p>
      <w:r>
        <w:t>1290_聚酯帘布polyester cord fabric中国商品名为涤纶帘布。</w:t>
      </w:r>
      <w:r>
        <w:t>以聚对苯二甲酸乙二醇酯纤维加工成帘线作经线，再经织布</w:t>
      </w:r>
      <w:r>
        <w:t>和浸渍处理成为帘布。该帘布的浸渍处理分一浴法和二浴法</w:t>
      </w:r>
      <w:r>
        <w:t>两种。由于该帘布性能较优异，故耗用址逐年增长，主要用作</w:t>
      </w:r>
      <w:r>
        <w:t>半钢子午线轮胎胎体骨架材料。</w:t>
      </w:r>
    </w:p>
    <w:p>
      <w:r>
        <w:t>1290_聚酯腻子见原子灰</w:t>
      </w:r>
      <w:r>
        <w:t>2788。</w:t>
      </w:r>
    </w:p>
    <w:p>
      <w:r>
        <w:t>1290_聚酯泡沫塑料polyester foam</w:t>
      </w:r>
      <w:r>
        <w:t>以聚酯树脂为基材，内部</w:t>
      </w:r>
      <w:r>
        <w:t>布满无数微孔的塑料。将不饱和聚酯与苯乙烯混合，加入发</w:t>
      </w:r>
      <w:r>
        <w:t>泡剂、固化剂等，在一定条件下发泡成型制得聚酯泡沫塑料。</w:t>
      </w:r>
      <w:r>
        <w:t>填充的聚酯泡沫塑料，是由不饱和聚酯与水混合制成含水量</w:t>
      </w:r>
      <w:r>
        <w:t>90%的树脂乳液，再进行发泡固化制得。聚酯泡沫塑料主要</w:t>
      </w:r>
      <w:r>
        <w:t>用作夹层板材的芯料，隔音、隔热、减震建筑材料及灯具、装饰</w:t>
      </w:r>
      <w:r>
        <w:t>标牌、家具零部件等。</w:t>
      </w:r>
    </w:p>
    <w:p>
      <w:r>
        <w:t>1290_聚酯片基polyester film base又称涤纶片基。由聚对苯</w:t>
      </w:r>
      <w:r>
        <w:t>二甲酸乙二醇酯树脂经加热熔融、双向拉伸成膜、表面特殊涂</w:t>
      </w:r>
      <w:r>
        <w:t>层处理而制成。具有机械强度高、脆性小、尺寸稳定性与平整</w:t>
      </w:r>
      <w:r>
        <w:t>度好等许多优于三醋酸片基的特性，已广泛用于制造×射</w:t>
      </w:r>
      <w:r>
        <w:t>线、CT、航天航空、印刷、缩微、染印法等用的胶片，是感光胶</w:t>
      </w:r>
      <w:r>
        <w:t>片当前生产中使用最多的片基材料。</w:t>
      </w:r>
    </w:p>
    <w:p>
      <w:r>
        <w:t>1290_聚酯漆</w:t>
      </w:r>
      <w:r>
        <w:t>polyester coatings</w:t>
      </w:r>
      <w:r>
        <w:t>聚酯漆是以聚酯树脂为主要</w:t>
      </w:r>
      <w:r>
        <w:t>成膜物的涂料。</w:t>
      </w:r>
      <w:r>
        <w:t>聚酯树脂由多元醇和多元酸通过酯化反应缩</w:t>
      </w:r>
      <w:r>
        <w:t>聚而成，根据所用多元酸是否含不饱和双键，可将其分为饱和</w:t>
      </w:r>
      <w:r>
        <w:t>聚酯树脂和不饱和聚酯树脂，采用两种不同的聚酯树脂分别</w:t>
      </w:r>
      <w:r>
        <w:t>制得相应的两类涂料：饱和聚酯漆和不饱和聚酯漆。</w:t>
      </w:r>
    </w:p>
    <w:p>
      <w:r>
        <w:t>1290_聚酯热熔胶</w:t>
      </w:r>
      <w:r>
        <w:t>polyester hot melt adhesive用作热熔胶的</w:t>
      </w:r>
      <w:r>
        <w:t>聚酯一般是热塑性共聚酯。聚酯热熔胶电性能、耐药品性、耐</w:t>
      </w:r>
      <w:r>
        <w:t>热冲击性优良，应用于电气件、织物、制鞋等。</w:t>
      </w:r>
    </w:p>
    <w:p>
      <w:r>
        <w:t>1290_聚酯热塑性弹性体</w:t>
      </w:r>
      <w:r>
        <w:t>thermoplastic polyester elastomer；</w:t>
      </w:r>
      <w:r>
        <w:t>T PEE</w:t>
      </w:r>
      <w:r>
        <w:t>由结晶的、短链聚酯硬段和无定型的、长链聚酯软段</w:t>
      </w:r>
      <w:r>
        <w:t>交替组成的线型嵌段共聚物。硬段(熔点约2000℃)分散于</w:t>
      </w:r>
      <w:r>
        <w:t>软段的连续相中，在此结构中，结晶相起物理交联作用，受热</w:t>
      </w:r>
      <w:r>
        <w:t>时软化流动，赋予聚合物强度和可塑性，而软段玻璃化温度较</w:t>
      </w:r>
      <w:r>
        <w:t>低(约-500℃)赋予聚合物弹性，调节两相比例即可改变聚合</w:t>
      </w:r>
      <w:r>
        <w:t>物硬度、模量、熔点</w:t>
      </w:r>
      <w:r>
        <w:t>性禾</w:t>
      </w:r>
      <w:r>
        <w:t>气密性。</w:t>
      </w:r>
      <w:r>
        <w:t>热塑性弹性体</w:t>
      </w:r>
      <w:r>
        <w:t>具有高弹性，抗屈挠性优良，耐磨、耐高温、耐油性、耐溶剂性</w:t>
      </w:r>
      <w:r>
        <w:t>极好，抗氧性优良，常温下很</w:t>
      </w:r>
      <w:r>
        <w:t>定，其耐水性在常温下较好，但</w:t>
      </w:r>
      <w:r>
        <w:t>在高温下急剧下降。聚酯类热塑性弹性体可通过酯交换和缩</w:t>
      </w:r>
      <w:r>
        <w:t>聚反应制得。即按聚合配方将对苯二甲酸二甲酯、1，4-丁二</w:t>
      </w:r>
      <w:r>
        <w:t>醇、聚环氧丁烷二醇、部分钛酸四丁酯和稳定剂加人反应釜，</w:t>
      </w:r>
      <w:r>
        <w:t>在约133Pa，170~180℃下进行酯交换，0.5~6h得到低分</w:t>
      </w:r>
      <w:r>
        <w:t>子量预聚物。再在补加催化剂(钛酸四丁酯)后，将温度提高</w:t>
      </w:r>
      <w:r>
        <w:t>到于240~280℃进行缩聚反应，即得到最终产品。聚酯类</w:t>
      </w:r>
      <w:r>
        <w:t>热塑性弹性体可采用注射、挤压、浇注、吹塑、旋转等加工成</w:t>
      </w:r>
      <w:r>
        <w:t>型，可制造高强度、耐屈挠疲劳、离负载能力、结构简单、质轻</w:t>
      </w:r>
      <w:r>
        <w:t>的小型充气轮胎，农用军用雪泥车履带，高温腐蚀性化学品输</w:t>
      </w:r>
      <w:r>
        <w:t>送带，高强度、耐低温蠕变低抗屈挠疲劳液压软管，可伸缩电</w:t>
      </w:r>
      <w:r>
        <w:t>话软线，长寿命密封圈、阀门衬里、电缆护套、高压开关、挠性</w:t>
      </w:r>
      <w:r>
        <w:t>联轴节和防震制品等。</w:t>
      </w:r>
      <w:r>
        <w:t>聚酯士林灰T/C-BM</w:t>
      </w:r>
      <w:r>
        <w:t>Pol yes tenth ren GreyT/C-BM</w:t>
      </w:r>
      <w:r>
        <w:t>由</w:t>
      </w:r>
      <w:r>
        <w:t>分散灰S-BN、还原蓝RSN、还原灰3T、还原棕BR和还原紫</w:t>
      </w:r>
      <w:r>
        <w:t>2R拼混而成。用于涤/棉混纺织物的染色。</w:t>
      </w:r>
      <w:r>
        <w:t>聚酯士林灰T/C-MPolyestenthrenGreyT/C-M</w:t>
      </w:r>
      <w:r>
        <w:t>由还</w:t>
      </w:r>
      <w:r>
        <w:t>原灰Ｍ、分散蓝NBL和分散黄3R拼混而成。用于涤纶/棉</w:t>
      </w:r>
      <w:r>
        <w:t>混纺织物的染色。</w:t>
      </w:r>
      <w:r>
        <w:t>聚酯士林蓝T/C-VBPolyestenthrenBlueT/C-VB由分</w:t>
      </w:r>
      <w:r>
        <w:t>散蓝NBL(1， 5-分散蓝) 、还原蓝MR(2-澳苯绕蒽酮加吡唑蒽</w:t>
      </w:r>
      <w:r>
        <w:t>酮)拼混而成。用于涤/棉混纺织物的染色。</w:t>
      </w:r>
    </w:p>
    <w:p>
      <w:r>
        <w:t>1290_聚酯树脂</w:t>
      </w:r>
      <w:r>
        <w:t>polyester resin分子链结构单元为酯型的合成</w:t>
      </w:r>
      <w:r>
        <w:t>树脂。因所用原料不同，有热塑性饱和聚酯树脂和热固性不饱和</w:t>
      </w:r>
      <w:r>
        <w:t>聚酯树脂之分。且常作为不饱和聚酯树脂的俗称或简称。饱和</w:t>
      </w:r>
      <w:r>
        <w:t>聚酯树脂有聚对苯二甲酸乙二酯、丁</w:t>
      </w:r>
      <w:r>
        <w:t>酯、1，4-环己二甲酯和聚</w:t>
      </w:r>
      <w:r>
        <w:t>2，6-萘二甲酸乙二酯、丁二酯和其他线性聚酯等热塑性聚酯；还</w:t>
      </w:r>
      <w:r>
        <w:t>有全芳香族聚酯及其共聚酯。不饱和聚酯树脂实际上是分子链</w:t>
      </w:r>
      <w:r>
        <w:t>含有不饱和碳-碳键，可与不饱和单体或预聚物产生交联的聚酯</w:t>
      </w:r>
      <w:r>
        <w:t>树脂，如醇酸不饱和聚酯树脂和通常意义的不饱和聚酯树脂等。</w:t>
      </w:r>
      <w:r>
        <w:t>其性能、制法、用途随品种不同而异。</w:t>
      </w:r>
    </w:p>
    <w:p>
      <w:r>
        <w:t>1290_聚酯碳酸酯polyester carbonate； PEC； poly phthalate car-</w:t>
      </w:r>
      <w:r>
        <w:t>bon ate； PPC又称聚对苯二甲酸酯碳酸酯。由双(苯二甲酸</w:t>
      </w:r>
      <w:r>
        <w:t>双酚A酯)缩聚制得的无定形聚合物。热塑性树脂。综合性</w:t>
      </w:r>
      <w:r>
        <w:t>能介于聚碳酸酯(PC)和聚芳酯之间。相对密度1.20，玻璃化</w:t>
      </w:r>
      <w:r>
        <w:t>温度190℃，透明度85%~90%。热变形温度139~163℃，较</w:t>
      </w:r>
      <w:r>
        <w:t>聚碳酸酯高10~30℃， 较聚芳酯低12℃。PPC、PC和聚芳酯</w:t>
      </w:r>
      <w:r>
        <w:t>拉伸强度(MPa) 分别为65.46、62.72、68.8， 弯曲强度(MPa)</w:t>
      </w:r>
      <w:r>
        <w:t>97.12、86.14、75.75，冲击强度(J/m)14、16、5.5。由双酚A</w:t>
      </w:r>
      <w:r>
        <w:t>缩合生成双(苯二甲酸)双酚A酯后再缩聚制得。可用注塑、</w:t>
      </w:r>
      <w:r>
        <w:t>挤塑法成型。树脂加工前必须干燥。用途与聚碳酸酯、聚芳</w:t>
      </w:r>
      <w:r>
        <w:t>酯、聚砜相似，且较聚砜便宜。特别适用于蒸汽消毒的医疗器</w:t>
      </w:r>
      <w:r>
        <w:t>械及电子、汽车零部件。</w:t>
      </w:r>
    </w:p>
    <w:p>
      <w:r>
        <w:t>1290_聚酯系导电塑料polyester conductive plastics； conductive</w:t>
      </w:r>
      <w:r>
        <w:t>polyester指以聚酯类高分子材料为基体材料与导电性填料</w:t>
      </w:r>
      <w:r>
        <w:t>复合的导电材料。聚酯由于分子内含有酯键，与聚烯烃类聚</w:t>
      </w:r>
      <w:r>
        <w:t>合物相比，极性、机械强度和相容性均有所提高。在聚对苯二</w:t>
      </w:r>
      <w:r>
        <w:t>甲酸丁二酯中添加复铝的玻璃纤维，在乙烯-甲基丙烯酸甘油</w:t>
      </w:r>
      <w:r>
        <w:t>酯与铝薄片复合，在聚碳酸酯中与由金属被覆的四代二甲</w:t>
      </w:r>
      <w:r>
        <w:t>基苯醌(TCN Q) 络合物复合， 均可得到具有一定导电性能的</w:t>
      </w:r>
      <w:r>
        <w:t>材料。这种导电材料的机械强度较高，可以制成具有抗静电</w:t>
      </w:r>
      <w:r>
        <w:t>作用和电磁屏蔽作用的仪器外壳和护罩。</w:t>
      </w:r>
    </w:p>
    <w:p>
      <w:r>
        <w:t>1290_聚酯系离</w:t>
      </w:r>
      <w:r>
        <w:t>子导电聚合物polyester ion-conductive polymer</w:t>
      </w:r>
      <w:r>
        <w:t>指以聚酯类高分子和金属盐形成的导电聚合物，常见的此类</w:t>
      </w:r>
      <w:r>
        <w:t>聚合物有聚</w:t>
      </w:r>
      <w:r>
        <w:t>二酸亚乙基酯和聚己二酸亚乙基酯等乙二醇的</w:t>
      </w:r>
      <w:r>
        <w:t>聚酯，聚合物主链由饱和烃构成，玻璃化温度较低，酯结构对</w:t>
      </w:r>
      <w:r>
        <w:t>金属离子起络合和溶剂化作用，这类聚合物对四氟硼锂等一</w:t>
      </w:r>
      <w:r>
        <w:t>价金属盐有较好溶解能力。由此类聚合物与金属盐形成的复</w:t>
      </w:r>
      <w:r>
        <w:t>合物可以作为固体电解质。</w:t>
      </w:r>
    </w:p>
    <w:p>
      <w:r>
        <w:t>1290_聚酯纤维polyester fiber</w:t>
      </w:r>
      <w:r>
        <w:t>指由多种二元醇和芳香族二元</w:t>
      </w:r>
      <w:r>
        <w:t>羧酸或其酯经缩聚生成的聚酯为原料所制得纤维的统称。具</w:t>
      </w:r>
      <w:r>
        <w:t>体品种有：聚对苯二甲酸乙二酯纤维，聚对苯二甲酸丁二酯纤</w:t>
      </w:r>
      <w:r>
        <w:t>维，聚对苯</w:t>
      </w:r>
      <w:r>
        <w:t>甲酸丙二酯纤维，聚对苯二</w:t>
      </w:r>
      <w:r>
        <w:t>：甲酸-1，4-环己二甲</w:t>
      </w:r>
      <w:r>
        <w:t>酯纤维，聚</w:t>
      </w:r>
      <w:r>
        <w:t>2.6-</w:t>
      </w:r>
      <w:r>
        <w:t>二酸乙二酯纤维，以及多种改性的聚对苯</w:t>
      </w:r>
      <w:r>
        <w:t>二甲酸乙</w:t>
      </w:r>
      <w:r>
        <w:t>酯纤维(如：CDP， E CDP， ED DP) 等。由于聚对苯</w:t>
      </w:r>
      <w:r>
        <w:t>二甲酸乙二酯纤维是其主要品种，故习称聚酯纤维即指这种</w:t>
      </w:r>
      <w:r>
        <w:t>纤维。这类纤维外观挺括，热稳定性好，但吸湿性稍差。它们</w:t>
      </w:r>
      <w:r>
        <w:t>主要用于制作各种衣着用品、床上用品、室内装饰用品等；个</w:t>
      </w:r>
      <w:r>
        <w:t>别品种如：聚2，6-紫二酸乙二酯纤维主要用于工业方面。</w:t>
      </w:r>
    </w:p>
    <w:p>
      <w:r>
        <w:t>1291_聚酯酰胺</w:t>
      </w:r>
      <w:r>
        <w:t>polyester amide</w:t>
      </w:r>
      <w:r>
        <w:t>分子主链上含有酯链和酰胺</w:t>
      </w:r>
      <w:r>
        <w:t>键的聚合物。有线型聚酯酰胺和交联聚酯酰胺之分。线型聚</w:t>
      </w:r>
      <w:r>
        <w:t>酯酰胺随所用原料不同，可以催化反应生成交联聚酯酰胺，也</w:t>
      </w:r>
      <w:r>
        <w:t>可直接用于纺丝。可直接用于纺丝的线型聚酯酰胺是由二元</w:t>
      </w:r>
      <w:r>
        <w:t>胺和二元酸反应生成含酰胺键的中间体，然后再与二元醇缩</w:t>
      </w:r>
      <w:r>
        <w:t>聚制得。主要用作仿真丝的衣料和装饰品。交联聚酯酰胺主</w:t>
      </w:r>
      <w:r>
        <w:t>要用作塑料或增强塑料用于机械和电器等领域的零部件。有</w:t>
      </w:r>
      <w:r>
        <w:t>的聚酯酰胺还是一种耐热性好的热塑性弹性体。</w:t>
      </w:r>
    </w:p>
    <w:p>
      <w:r>
        <w:t>1291_聚酯酰亚胺polyester-imide</w:t>
      </w:r>
      <w:r>
        <w:t>由酰亚胺环和酯键有规则</w:t>
      </w:r>
      <w:r>
        <w:t>-co-Ar-O-C</w:t>
      </w:r>
      <w:r>
        <w:t>N—Ar'</w:t>
      </w:r>
      <w:r>
        <w:t>交替排列的一类聚合物。可由含酯键的二元胺、二异氰酸酯或</w:t>
      </w:r>
      <w:r>
        <w:t>二酐采用通常的聚酰亚胺合成路线制备，也可由含酰亚胺环</w:t>
      </w:r>
      <w:r>
        <w:t>的芳族二羧酸与饱和二元醇缩聚而成。主要用作F，H级电</w:t>
      </w:r>
      <w:r>
        <w:t>机浸渍绝缘漆、耐热绝缘薄膜和漆包线漆。薄膜呈黄色透明</w:t>
      </w:r>
      <w:r>
        <w:t>状、坚、表面硬度3H，强度高于普通聚酰亚胺薄膜。软化温</w:t>
      </w:r>
      <w:r>
        <w:t>度为300℃，长期使用温度为230~240℃，拉伸强度为</w:t>
      </w:r>
      <w:r>
        <w:t>103MPa(23℃) 和43MPa(200℃) ， 拉伸模量为3.04GPa</w:t>
      </w:r>
      <w:r>
        <w:t>(23℃)，断裂仲长率为14%(23℃)。液晶聚酯酰亚胺是在聚</w:t>
      </w:r>
      <w:r>
        <w:t>酰亚胺主链中引人芳酯热致介晶单元，可改善成型加工性，提</w:t>
      </w:r>
      <w:r>
        <w:t>高材料的强度和模量、降低热膨胀系数和吸湿性，具有很好的</w:t>
      </w:r>
      <w:r>
        <w:t>发展前景。</w:t>
      </w:r>
    </w:p>
    <w:p>
      <w:r>
        <w:t>1291_聚酯型聚氨酯</w:t>
      </w:r>
      <w:r>
        <w:t>polyester polyurethane将二元酸与过量</w:t>
      </w:r>
      <w:r>
        <w:t>的多元醇反应，制成含羟基的聚酯作为羟基组分，再与二异氰</w:t>
      </w:r>
      <w:r>
        <w:t>酸酯或多异佩酸酯反应得到的一类高分子化合物。聚酯型聚</w:t>
      </w:r>
      <w:r>
        <w:t>氨酯是配制涂料最早使用的树脂，所用二元酸有己二酸、苯</w:t>
      </w:r>
      <w:r>
        <w:t>酐、问苯二甲酸、对苯二甲酸等，多元醇主要采用三羟甲基丙</w:t>
      </w:r>
      <w:r>
        <w:t>烷、新戊二醇、一缩乙二醇、1，3-丁二醇等。形成的漆膜耐候</w:t>
      </w:r>
      <w:r>
        <w:t>性好，耐溶剂、耐热性亦好。</w:t>
      </w:r>
    </w:p>
    <w:p>
      <w:r>
        <w:t>1291_聚酯增塑剂polyester plasticizer</w:t>
      </w:r>
      <w:r>
        <w:t>以脂肪族二元酸和二</w:t>
      </w:r>
      <w:r>
        <w:t>元醇为主缩聚制得的低分子量线性聚酯类增塑剂。分子量</w:t>
      </w:r>
      <w:r>
        <w:t>1000~7000。所用二元酸以己二酸为主，其次是癸二酸和壬</w:t>
      </w:r>
      <w:r>
        <w:t>二酸；二元醇以丙二醇为主，其次是乙二醇、缩乙二醇和1，3.</w:t>
      </w:r>
      <w:r>
        <w:t>丁二醇等。常用增塑剂有癸二酸丙二醇聚酯、己二酸类聚酯</w:t>
      </w:r>
      <w:r>
        <w:t>和混合二元酸丙二醇聚酯等。系黄色透明黏稠液体， PVC耐</w:t>
      </w:r>
      <w:r>
        <w:t>久性增塑剂。耐抽出性和迁移性好，但加工性较差，不易塑</w:t>
      </w:r>
      <w:r>
        <w:t>化， 需与主增塑剂并用。主要用作PVC高温电缆料、耐油软</w:t>
      </w:r>
      <w:r>
        <w:t>管和装饰材料用的增塑剂。</w:t>
      </w:r>
    </w:p>
    <w:p>
      <w:r>
        <w:t>1291_聚酯中空纤维膜polyester hl low fiber membrane具有气体</w:t>
      </w:r>
      <w:r>
        <w:t>分离功能的聚酯中空纤维均质膜。纤维内径15~20um，外径</w:t>
      </w:r>
      <w:r>
        <w:t>28.2~37.8um，中空率28%~34%，He与CH，的渗透系数各层</w:t>
      </w:r>
      <w:r>
        <w:t>12.2×10-9和10.031×10~9cm·cm/(cm²·s*cm Hg) 。[9×10~9和</w:t>
      </w:r>
      <w:r>
        <w:t>0.023×10~cm·cm/(cm²·s·kPa) ] 操作温度40℃， 可通过四级分</w:t>
      </w:r>
      <w:r>
        <w:t>离，使天然气中所含的0.5%氨，提纯至99.9%浓度。制法是将聚</w:t>
      </w:r>
      <w:r>
        <w:t>酯用中空喷丝板熔纺，中心部通人低压气体或吸入自然风。用途</w:t>
      </w:r>
      <w:r>
        <w:t>是从天然气分离氦气等。</w:t>
      </w:r>
    </w:p>
    <w:p>
      <w:r>
        <w:t>1291_麦(一) Dianthus superbus L.石竹科植物。(二) Her-</w:t>
      </w:r>
      <w:r>
        <w:t>baD ian thi</w:t>
      </w:r>
      <w:r>
        <w:t>中药。瞿麦或石竹的干燥地上部分。苦，寒。</w:t>
      </w:r>
      <w:r>
        <w:t>主要含皂甙、黄酮、挥发油、糖类、维生素A样物质、少量生物</w:t>
      </w:r>
      <w:r>
        <w:t>碱等成分。具有利尿通淋，破血通经，抑菌，兴奋子宫，抑制心</w:t>
      </w:r>
      <w:r>
        <w:t>脏，降压等作用。用于热淋，血淋，石淋，小便不通，淋沥涩痛，</w:t>
      </w:r>
      <w:r>
        <w:t>月经闭止等症。</w:t>
      </w:r>
      <w:r>
        <w:t>juan</w:t>
      </w:r>
    </w:p>
    <w:p>
      <w:r>
        <w:t>1291_涓流充电trickle charge； maintenance charge为补偿自</w:t>
      </w:r>
      <w:r>
        <w:t>放电，使蓄电池保持在近似完全充电状态的连续小电流充电。</w:t>
      </w:r>
      <w:r>
        <w:t>出锋素1A25%，IB67%，ⅡA3%，ⅡB6%。为白色固体性粉</w:t>
      </w:r>
      <w:r>
        <w:t>又称维护充电。电信装置、信号系统等的直流电源系统的蓄</w:t>
      </w:r>
      <w:r>
        <w:t>末。溶于水，不溶于有机溶剂，在pH值4~8水溶液中稳定，</w:t>
      </w:r>
      <w:r>
        <w:t>电池，在完全充电后多处于涓流充电状态，以备放电时使用。</w:t>
      </w:r>
    </w:p>
    <w:p>
      <w:r>
        <w:t>1291_酯见内酰胺1691。</w:t>
      </w:r>
    </w:p>
    <w:p>
      <w:r>
        <w:t>1291_卷柏(一) Selaginella i amari sc in a</w:t>
      </w:r>
      <w:r>
        <w:t>卷柏科植物。(二)</w:t>
      </w:r>
      <w:r>
        <w:t>Herba Selaginella e</w:t>
      </w:r>
      <w:r>
        <w:t>中药。卷柏或垫状卷柏(S.pul u in at a)</w:t>
      </w:r>
      <w:r>
        <w:t>的干燥全草。辛，平。主要含黄酮、酚性成分、氨基酸、海藻酸</w:t>
      </w:r>
      <w:r>
        <w:t>等。具有清热解毒，止血，活血通经，抗菌，降血压，祛痰，抗</w:t>
      </w:r>
      <w:r>
        <w:t>癌，增强机体代谢功能等作用。用于经闭痛经、症瘕痞块，跌</w:t>
      </w:r>
      <w:r>
        <w:t>扑损伤。卷柏炭化瘀止血。孕妇禁用。</w:t>
      </w:r>
    </w:p>
    <w:p>
      <w:r>
        <w:t>1291_卷材涂料coil coatings这是将成卷的金属板材， 通过开</w:t>
      </w:r>
      <w:r>
        <w:t>卷、涂装、干燥、再成卷的连续涂装作业线，制成预涂金属</w:t>
      </w:r>
      <w:r>
        <w:t>(PCM) 卷材所使用的涂料。其涂膜具有良好的后加工成型</w:t>
      </w:r>
      <w:r>
        <w:t>性、柔韧性、抗划伤性、附着力、耐化学品性、耐污染性、耐腐蚀</w:t>
      </w:r>
      <w:r>
        <w:t>性、耐候性、保色性以及在涂装时的高速辊涂施工性能(不产</w:t>
      </w:r>
      <w:r>
        <w:t>生裂纹和针孔，能涂成均匀的涂膜)，快干性或快固化性等</w:t>
      </w:r>
      <w:r>
        <w:t>分为底漆、面漆和背面保护漆三类。主要品种有三聚氰胺树</w:t>
      </w:r>
      <w:r>
        <w:t>脂交联固化的环氧、醇酸、聚酯、丙烯酸等类的涂料，乙烯基塑</w:t>
      </w:r>
      <w:r>
        <w:t>溶胶涂料和溶液型涂料等，以及耐久性更优异的有机硅类、碳</w:t>
      </w:r>
      <w:r>
        <w:t>氟树脂类涂料。</w:t>
      </w:r>
    </w:p>
    <w:p>
      <w:r>
        <w:t>1291_卷发冷烫液cold wave</w:t>
      </w:r>
      <w:r>
        <w:t>是指在常温下通过化学物质的</w:t>
      </w:r>
      <w:r>
        <w:t>作用卷曲头发以做成各种发型的发用化妆品。其产品包括卷</w:t>
      </w:r>
      <w:r>
        <w:t>发剂(即还原剂)和定型剂(即氧化剂)两部分。其作用原理</w:t>
      </w:r>
      <w:r>
        <w:t>是，用卷发器将头发的多肽链拉长，施用卷发剂使例链之间的</w:t>
      </w:r>
      <w:r>
        <w:t>二硫键切断，然后再在定型剂的作用下，在拉长后的位置上形</w:t>
      </w:r>
      <w:r>
        <w:t>成新的二硫键，这样头发就变成了卷曲状。产品有液状及乳</w:t>
      </w:r>
      <w:r>
        <w:t>状两种剂型。</w:t>
      </w:r>
    </w:p>
    <w:p>
      <w:r>
        <w:t>1291_卷曲度</w:t>
      </w:r>
      <w:r>
        <w:t>degree of crimp又称卷曲率(percent crimp) ， 卷</w:t>
      </w:r>
      <w:r>
        <w:t>曲指数(crimp index) 。为纤维卷曲程度指标之一。以具有卷</w:t>
      </w:r>
      <w:r>
        <w:t>曲的纤维的伸直长度L与卷曲长度Lo之差数(L-L0)对伸</w:t>
      </w:r>
      <w:r>
        <w:t>直长度L的百分率表示。</w:t>
      </w:r>
      <w:r>
        <w:t>卷曲度(%)=--lx100</w:t>
      </w:r>
      <w:r>
        <w:t>该指标对纤维的纺丝性能有密切关系。增大卷曲度，可提高</w:t>
      </w:r>
      <w:r>
        <w:t>纤维抱合力，提高细少品质指标。但卷曲度过大，易使纤维间</w:t>
      </w:r>
      <w:r>
        <w:t>摩擦系数过高，不易加工。</w:t>
      </w:r>
    </w:p>
    <w:p>
      <w:r>
        <w:t>1291_卷曲回复率crimp recovery卷曲纤维的伸直长度L与伸直</w:t>
      </w:r>
      <w:r>
        <w:t>后回复长度L：的差数对伸直长度L的百分率。计算公式为：</w:t>
      </w:r>
      <w:r>
        <w:t>卷曲回复率(%)=---1x100</w:t>
      </w:r>
    </w:p>
    <w:p>
      <w:r>
        <w:t>1291_卷曲机crimp machine化纤短纤维后加工处理设备的</w:t>
      </w:r>
      <w:r>
        <w:t>一种；指根据机械卷曲原理，对加工中的化纤短纤维丝束进行</w:t>
      </w:r>
      <w:r>
        <w:t>卷曲变形的设备。现用卷曲机大多为填塞箱式，分卧式和立</w:t>
      </w:r>
      <w:r>
        <w:t>式两种。主要部件为卷曲箱，由一对经表面淬火和精磨的卷</w:t>
      </w:r>
      <w:r>
        <w:t>曲轮与轮后的卷曲刀组成；它们的宽度决定了该卷曲机的生</w:t>
      </w:r>
      <w:r>
        <w:t>产能力。丝束在进人卷曲箱前，常须用蒸气或电热板等先行</w:t>
      </w:r>
      <w:r>
        <w:t>提高受卷曲纤维的温度，以增进卷曲效果。</w:t>
      </w:r>
    </w:p>
    <w:p>
      <w:r>
        <w:t>1291_卷曲螺旋coiled coil； super coil； super helix</w:t>
      </w:r>
      <w:r>
        <w:t>又称超螺旋。</w:t>
      </w:r>
      <w:r>
        <w:t>(1) 具闭环结构的双链DNA分子(见于一些病毒、质粒、线粒</w:t>
      </w:r>
      <w:r>
        <w:t>体和细菌DNA) ， 其整个分子卷曲形成的螺旋结构。在DNA</w:t>
      </w:r>
      <w:r>
        <w:t>双螺旋中，每10个核苷酸对为</w:t>
      </w:r>
      <w:r>
        <w:t>!旋</w:t>
      </w:r>
      <w:r>
        <w:t>此时DNA处于</w:t>
      </w:r>
      <w:r>
        <w:t>最低能量状态，如额外增加或减少圈数都会使双螺旋内的原</w:t>
      </w:r>
      <w:r>
        <w:t>子偏离正常位置</w:t>
      </w:r>
      <w:r>
        <w:t>产生额外张力</w:t>
      </w:r>
      <w:r>
        <w:t>旋基础上的进一</w:t>
      </w:r>
      <w:r>
        <w:t>步旋转，即形成超螺旋。</w:t>
      </w:r>
      <w:r>
        <w:t>因双螺旋圈数减少引起，盘旋方向与</w:t>
      </w:r>
      <w:r>
        <w:t>双螺旋方向相反者称负超螺旋，反</w:t>
      </w:r>
      <w:r>
        <w:t>为正超螺旋。(2)真核染</w:t>
      </w:r>
      <w:r>
        <w:t>色体的双链DNA， 缠绕组蛋白八聚体形成核小体， 串珠状核</w:t>
      </w:r>
      <w:r>
        <w:t>小体链再经不同层次盘旋折叠构成染色单体，这是另一种形</w:t>
      </w:r>
      <w:r>
        <w:t>式的超螺旋。(3)两条或多条螺旋状多核苷酸链或多肽链互</w:t>
      </w:r>
      <w:r>
        <w:t>相缠绕形成的螺旋， 如α角蛋白、原胶原、三链DNA等。</w:t>
      </w:r>
    </w:p>
    <w:p>
      <w:r>
        <w:t>1291_卷曲霉素</w:t>
      </w:r>
      <w:r>
        <w:t>cap reo mycin； ca proc in； ca post at in</w:t>
      </w:r>
      <w:r>
        <w:t>又称缠霉</w:t>
      </w:r>
      <w:r>
        <w:t>素， 卷须素， 结核霉素。由链菌Streptomyces capreolus</w:t>
      </w:r>
      <w:r>
        <w:t>产生的盐基性环状多肽抗生素，系多种成分的混合物。含卷</w:t>
      </w:r>
      <w:r>
        <w:t>出锋素1A25%，IB67%，ⅡA3%，ⅡB6%。为白色固体性粉</w:t>
      </w:r>
      <w:r>
        <w:t>末。溶于水，不溶于有机溶剂，在pH值4~8水溶液中稳定，</w:t>
      </w:r>
      <w:r>
        <w:t>善外观。</w:t>
      </w:r>
      <w:r>
        <w:t>R-CH20</w:t>
      </w:r>
      <w:r>
        <w:t>CH2一R2</w:t>
      </w:r>
      <w:r>
        <w:t>C-NH-CH-C-NH-CH</w:t>
      </w:r>
      <w:r>
        <w:t>橄榄绿、灰绿或棕色。显丝绢光泽。产于蚀变的基性、超基性</w:t>
      </w:r>
      <w:r>
        <w:t>H2N一CH</w:t>
      </w:r>
      <w:r>
        <w:t>C=0</w:t>
      </w:r>
      <w:r>
        <w:t>火成岩中，由斜方辉石经热液蚀变而成。</w:t>
      </w:r>
      <w:r>
        <w:t>H2C</w:t>
      </w:r>
      <w:r>
        <w:t>NH</w:t>
      </w:r>
      <w:r>
        <w:t>亚种。常呈黄绿或灰白色。丝绢光泽。可剥成厚度1um以</w:t>
      </w:r>
      <w:r>
        <w:t>NH一</w:t>
      </w:r>
      <w:r>
        <w:t>-CH-NH一</w:t>
      </w:r>
      <w:r>
        <w:t>一C=CH-NH-C-NH2</w:t>
      </w:r>
      <w:r>
        <w:t>下的薄片，薄片富弹性，可挠曲。其耐热、抗酸、抗碱、抗磨、绝</w:t>
      </w:r>
      <w:r>
        <w:t>0</w:t>
      </w:r>
      <w:r>
        <w:t>NH</w:t>
      </w:r>
      <w:r>
        <w:t>0</w:t>
      </w:r>
      <w:r>
        <w:t>缘、吸湿等性能较白云母稍差。为中低温热液蚀变矿物，常产</w:t>
      </w:r>
      <w:r>
        <w:t>Y NH</w:t>
      </w:r>
      <w:r>
        <w:t>于石英片岩中。用作橡胶、塑料、涂料、造纸、陶瓷等的填料。</w:t>
      </w:r>
      <w:r>
        <w:t>亦可用于石油钻井泥浆。</w:t>
      </w:r>
      <w:r>
        <w:t>R</w:t>
      </w:r>
      <w:r>
        <w:t>R²</w:t>
      </w:r>
      <w:r>
        <w:t>风矿产，分为黏土型和结晶片岩型，有时含伊利石。常产于石</w:t>
      </w:r>
      <w:r>
        <w:t>IA</w:t>
      </w:r>
      <w:r>
        <w:t>OH</w:t>
      </w:r>
      <w:r>
        <w:t>β-Lys-NH</w:t>
      </w:r>
      <w:r>
        <w:t>英片岩中，是白云母或钠云母呈致密微晶集合体的亚种。作</w:t>
      </w:r>
      <w:r>
        <w:t>IB</w:t>
      </w:r>
      <w:r>
        <w:t>p-Lys-NH</w:t>
      </w:r>
      <w:r>
        <w:t>橡胶填料用的绢云母矿要求含氧化钾8.5%~9.5%、三氧化</w:t>
      </w:r>
      <w:r>
        <w:t>ⅡA</w:t>
      </w:r>
      <w:r>
        <w:t>H</w:t>
      </w:r>
      <w:r>
        <w:t>二铁0.5%~1.5%、细度为160~325目。作塑料添加剂时</w:t>
      </w:r>
      <w:r>
        <w:t>IB</w:t>
      </w:r>
      <w:r>
        <w:t>H</w:t>
      </w:r>
      <w:r>
        <w:t>H</w:t>
      </w:r>
      <w:r>
        <w:t>细度要求为20~200目。一般为露天开采。采用洗选法和浮</w:t>
      </w:r>
      <w:r>
        <w:t>强酸强碱中不稳定。本品对结核杆菌和一些其他分支杆菌有</w:t>
      </w:r>
      <w:r>
        <w:t>选法选矿，也有用干选法者。用作塑料、橡胶、耐热涂料、化妆</w:t>
      </w:r>
      <w:r>
        <w:t>较强的抑制作用，其抗菌作用稍强于卡那辉素。口服不吸收，</w:t>
      </w:r>
      <w:r>
        <w:t>品的填料以及医药配料。用于陶瓷、造纸、油漆、石油钻井、耐</w:t>
      </w:r>
      <w:r>
        <w:t>肌肉注射后很快分布至组织和体液中，血清半衰期为3~6h，</w:t>
      </w:r>
      <w:r>
        <w:t>火材料、颜料、焊接等部门。</w:t>
      </w:r>
      <w:r>
        <w:t>70%~80%自尿以原形排出。常与其他抗结核药联合用于结</w:t>
      </w:r>
      <w:r>
        <w:t>核病。</w:t>
      </w:r>
    </w:p>
    <w:p>
      <w:r>
        <w:t>1292_卷曲数number of crimps化学纤维单位长度的弯曲个</w:t>
      </w:r>
      <w:r>
        <w:t>数。从纤维的一个卷曲峰到相邻的一个卷曲峰为一个卷曲。</w:t>
      </w:r>
      <w:r>
        <w:t>现有的信息、资料、数据，根据实际与可能、确定行动目标，拟</w:t>
      </w:r>
      <w:r>
        <w:t>对纤维的摩擦力、抱合力、可纺性、成纱强力和纺织品性能有</w:t>
      </w:r>
      <w:r>
        <w:t>定出多个可行的备选方案，然后运用决策准则，选择出最佳方</w:t>
      </w:r>
      <w:r>
        <w:t>密切关系。可用卷曲弹性仪测定或在黑绒板上测定。</w:t>
      </w:r>
      <w:r>
        <w:t>案的全过程。决策是人们在工作和生活中普遍存在的一种活</w:t>
      </w:r>
    </w:p>
    <w:p>
      <w:r>
        <w:t>1292_卷取辊</w:t>
      </w:r>
      <w:r>
        <w:t>reeling roll在卷取装置中用来卷取料片或薄膜</w:t>
      </w:r>
      <w:r>
        <w:t>动。面对同-</w:t>
      </w:r>
      <w:r>
        <w:t>的辊筒。</w:t>
      </w:r>
      <w:r>
        <w:t>策，所产生的决策效果也就不同。决策的正确与否，关系到能</w:t>
      </w:r>
    </w:p>
    <w:p>
      <w:r>
        <w:t>1292_卷取力winding force把胶黏带的一端挂有荷重的胶带</w:t>
      </w:r>
      <w:r>
        <w:t>卷在圆棒上后，在规定时间内靠荷重使胶黏带回退的长度来</w:t>
      </w:r>
      <w:r>
        <w:t>把决策作得更好、更有效、更合理，决策者必须要有科学的态</w:t>
      </w:r>
      <w:r>
        <w:t>表示的力。</w:t>
      </w:r>
      <w:r>
        <w:t>度，还应掌握科学的决策原理与方法。</w:t>
      </w:r>
    </w:p>
    <w:p>
      <w:r>
        <w:t>1292_卷染染色ji dyeing浸染染色工艺的一种。先将织物</w:t>
      </w:r>
      <w:r>
        <w:t>卷到卷染机的一个辊轴上，通过染液而又卷到另一个轴辊上</w:t>
      </w:r>
      <w:r>
        <w:t>如此来回运转直至获得所需的染色深度为止。这是间歇式染</w:t>
      </w:r>
      <w:r>
        <w:t>色工艺，采用小浴比染色。染色是在有一定的张力下进行，适</w:t>
      </w:r>
      <w:r>
        <w:t>用于棉、毛织物。</w:t>
      </w:r>
    </w:p>
    <w:p>
      <w:r>
        <w:t>1292_卷绕机take-up machine化纤纺丝联合机组中的一种主</w:t>
      </w:r>
      <w:r>
        <w:t>要单元机；习指熔体纺丝时，用以使加工中所得到的初生纤维</w:t>
      </w:r>
      <w:r>
        <w:t>(包括长丝或短纤维丝束等)给予进一步的补充加工，并使之</w:t>
      </w:r>
      <w:r>
        <w:t>形成一定卷装形式的专用机械</w:t>
      </w:r>
      <w:r>
        <w:t>熔纺卷绕机一般具有如下四</w:t>
      </w:r>
      <w:r>
        <w:t>个主要组成部分：给湿上油部分、拉伸或导丝部分、卷绕部分</w:t>
      </w:r>
      <w:r>
        <w:t>和电器拖动及控制部分。按照所加工纤维品种的不同，熔纺</w:t>
      </w:r>
      <w:r>
        <w:t>卷绕机有：长丝卷绕机、短纤维卷绕机和产业用丝卷绕机等多</w:t>
      </w:r>
      <w:r>
        <w:t>种型式；就长丝卷绕机而言，又可分为常规卷绕机(绕丝速度</w:t>
      </w:r>
      <w:r>
        <w:t>1000~2000m/min) 、高速卷绕机(3000~4000m/min) 和超高</w:t>
      </w:r>
      <w:r>
        <w:t>速卷绕机(5000~8000m/min) 等。</w:t>
      </w:r>
    </w:p>
    <w:p>
      <w:r>
        <w:t>1292_卷绕式电极Swiss-roll electrode</w:t>
      </w:r>
      <w:r>
        <w:t>带状正、负极中夹隔</w:t>
      </w:r>
      <w:r>
        <w:t>膜，卷绕形成的圆柱形电极组合，放置在圆筒形容器之中。这</w:t>
      </w:r>
      <w:r>
        <w:t>种形式的电极表面积大，结构紧凑，常用于化学电源，有时电</w:t>
      </w:r>
      <w:r>
        <w:t>解电池也予采用。</w:t>
      </w:r>
    </w:p>
    <w:p>
      <w:r>
        <w:t>1292_卷筒纸</w:t>
      </w:r>
      <w:r>
        <w:t>roll paper由造纸机抄造的纸张， 经复卷机切卷</w:t>
      </w:r>
      <w:r>
        <w:t>成的、符合国家标准或用户要求宽度和直径的纸卷筒。通常</w:t>
      </w:r>
      <w:r>
        <w:t>中国卷筒纸的宽度有：1575mm，1092mm，880mm，787mm</w:t>
      </w:r>
      <w:r>
        <w:t>等。纸卷要求松紧一致、切边整齐、接头处贴平，并有显眼的</w:t>
      </w:r>
      <w:r>
        <w:t>标志。供轮转印刷、自动包装等各种工业使用。</w:t>
      </w:r>
    </w:p>
    <w:p>
      <w:r>
        <w:t>1292_卷烟纸cigarette paper</w:t>
      </w:r>
      <w:r>
        <w:t>一种专供包卷烟草制作香烟的</w:t>
      </w:r>
      <w:r>
        <w:t>薄页型纸。定量为25g/m²。纸质洁白(白度为82%~87%)，</w:t>
      </w:r>
      <w:r>
        <w:t>紧密、柔软细腻。不透明度高。</w:t>
      </w:r>
      <w:r>
        <w:t>具有较高的纵向抗张强度、一</w:t>
      </w:r>
      <w:r>
        <w:t>定的透气性和适合的燃烧速度。纸面上有罗纹印记。主要原</w:t>
      </w:r>
      <w:r>
        <w:t>料是漂白麻浆，也掺用部分漂白木浆或草浆，经高黏状打浆、</w:t>
      </w:r>
      <w:r>
        <w:t>加填(碳酸钙)和少量助燃剂(用以协调卷烟纸和烟草丝的燃</w:t>
      </w:r>
      <w:r>
        <w:t>烧速度)，在长网造纸机上抄造后，切卷成盘。纸面上有罗纹</w:t>
      </w:r>
      <w:r>
        <w:t>印记(由机上水印辊或机外干压辊压成)，以增加透气度和改</w:t>
      </w:r>
      <w:r>
        <w:t>善外观。</w:t>
      </w:r>
    </w:p>
    <w:p>
      <w:r>
        <w:t>1292_绢石basti te具斜方辉石假象的蛇纹石， 呈叶片状块体。</w:t>
      </w:r>
      <w:r>
        <w:t>橄榄绿、灰绿或棕色。显丝绢光泽。产于蚀变的基性、超基性</w:t>
      </w:r>
      <w:r>
        <w:t>火成岩中，由斜方辉石经热液蚀变而成。</w:t>
      </w:r>
    </w:p>
    <w:p>
      <w:r>
        <w:t>1292_绢云母sericite白云母或钠云母呈致密状微晶集合体的</w:t>
      </w:r>
      <w:r>
        <w:t>亚种。常呈黄绿或灰白色。丝绢光泽。可剥成厚度1um以</w:t>
      </w:r>
      <w:r>
        <w:t>下的薄片，薄片富弹性，可挠曲。其耐热、抗酸、抗碱、抗磨、绝</w:t>
      </w:r>
      <w:r>
        <w:t>缘、吸湿等性能较白云母稍差。为中低温热液蚀变矿物，常产</w:t>
      </w:r>
      <w:r>
        <w:t>于石英片岩中。用作橡胶、塑料、涂料、造纸、陶瓷等的填料。</w:t>
      </w:r>
      <w:r>
        <w:t>亦可用于石油钻井泥浆。</w:t>
      </w:r>
    </w:p>
    <w:p>
      <w:r>
        <w:t>1292_绢云母矿sericite ore</w:t>
      </w:r>
      <w:r>
        <w:t>一种以绢云母为主要组分的非金</w:t>
      </w:r>
      <w:r>
        <w:t>风矿产，分为黏土型和结晶片岩型，有时含伊利石。常产于石</w:t>
      </w:r>
      <w:r>
        <w:t>英片岩中，是白云母或钠云母呈致密微晶集合体的亚种。作</w:t>
      </w:r>
      <w:r>
        <w:t>橡胶填料用的绢云母矿要求含氧化钾8.5%~9.5%、三氧化</w:t>
      </w:r>
      <w:r>
        <w:t>二铁0.5%~1.5%、细度为160~325目。作塑料添加剂时</w:t>
      </w:r>
      <w:r>
        <w:t>细度要求为20~200目。一般为露天开采。采用洗选法和浮</w:t>
      </w:r>
      <w:r>
        <w:t>选法选矿，也有用干选法者。用作塑料、橡胶、耐热涂料、化妆</w:t>
      </w:r>
      <w:r>
        <w:t>品的填料以及医药配料。用于陶瓷、造纸、油漆、石油钻井、耐</w:t>
      </w:r>
      <w:r>
        <w:t>火材料、颜料、焊接等部门。</w:t>
      </w:r>
      <w:r>
        <w:t>jue</w:t>
      </w:r>
    </w:p>
    <w:p>
      <w:r>
        <w:t>1292_决策decisionmaking在调查研究的基础上， 充分运用</w:t>
      </w:r>
      <w:r>
        <w:t>现有的信息、资料、数据，根据实际与可能、确定行动目标，拟</w:t>
      </w:r>
      <w:r>
        <w:t>定出多个可行的备选方案，然后运用决策准则，选择出最佳方</w:t>
      </w:r>
      <w:r>
        <w:t>案的全过程。决策是人们在工作和生活中普遍存在的一种活</w:t>
      </w:r>
      <w:r>
        <w:t>动。面对同-</w:t>
      </w:r>
      <w:r>
        <w:t>-个决策问题，不同的决策者可能作出不同的决</w:t>
      </w:r>
      <w:r>
        <w:t>策，所产生的决策效果也就不同。决策的正确与否，关系到能</w:t>
      </w:r>
      <w:r>
        <w:t>否达到预期的目标，大的决策错误则造成巨大的损失。为了</w:t>
      </w:r>
      <w:r>
        <w:t>把决策作得更好、更有效、更合理，决策者必须要有科学的态</w:t>
      </w:r>
      <w:r>
        <w:t>度，还应掌握科学的决策原理与方法。</w:t>
      </w:r>
    </w:p>
    <w:p>
      <w:r>
        <w:t>1292_决策变量decision variable又称控制变量， 设计变量， 操</w:t>
      </w:r>
      <w:r>
        <w:t>作变量等。在描述过程系统的所有变量中，决策变量可以由</w:t>
      </w:r>
      <w:r>
        <w:t>设计人员按照最能符合系统的目标选择适当的数值，用来描</w:t>
      </w:r>
      <w:r>
        <w:t>述系统的特性。决策变量的个数称为自由度，自由度不能超</w:t>
      </w:r>
      <w:r>
        <w:t>过变量的总数和状态方程数目之差，并且决策变量的选择往</w:t>
      </w:r>
      <w:r>
        <w:t>往受到一定约束条件(热力学，动力学或过程、设备条件)</w:t>
      </w:r>
      <w:r>
        <w:t>的限制。</w:t>
      </w:r>
    </w:p>
    <w:p>
      <w:r>
        <w:t>1292_决策树</w:t>
      </w:r>
      <w:r>
        <w:t>decision tree一种可用于处理多阶段决策问题</w:t>
      </w:r>
      <w:r>
        <w:t>的决策图。由于这种图形似树枝，故称为决策树。它由决策</w:t>
      </w:r>
      <w:r>
        <w:t>点，方案技，概率点(又称状态点)，概率枝(又称状态枝)顺序</w:t>
      </w:r>
      <w:r>
        <w:t>延伸而成，最右端是益损值见图。决策时，从右至左，先算出</w:t>
      </w:r>
      <w:r>
        <w:t>各个概率点的益损期望值，并分别标注在各概率点上。然后</w:t>
      </w:r>
      <w:r>
        <w:t>对各概率点(即方案)的益损期望加以比较，即选出最大的益</w:t>
      </w:r>
      <w:r>
        <w:t>损期望值并标注在决策点的上方、与最大期望值相应的即为</w:t>
      </w:r>
      <w:r>
        <w:t>最优方案，然后决定解的去留，直到最后找到选好解。</w:t>
      </w:r>
      <w:r>
        <w:t>概率枝^益损值</w:t>
      </w:r>
      <w:r>
        <w:t>概率枝_^益损值</w:t>
      </w:r>
      <w:r>
        <w:t>方案枝/概率点概率校^益损值</w:t>
      </w:r>
      <w:r>
        <w:t>决策点</w:t>
      </w:r>
      <w:r>
        <w:t>决策树的结构图</w:t>
      </w:r>
    </w:p>
    <w:p>
      <w:r>
        <w:t>1292_决策支持系统decision support system指能对决策提供</w:t>
      </w:r>
      <w:r>
        <w:t>支持的计算机系统，这个系统充分运用可供利用的、合适的计</w:t>
      </w:r>
      <w:r>
        <w:t>算机技术，针对半结构化或非结构化问题，通过人机交互方式</w:t>
      </w:r>
      <w:r>
        <w:t>帮助和改善管理决策制定的有效性的系统。它的基本组成包</w:t>
      </w:r>
      <w:r>
        <w:t>括：模型库及其管理系统：交互式计算机硬件及软件；数据库</w:t>
      </w:r>
      <w:r>
        <w:t>及其管理系统；图形及其他高级显示装置；对用户友好的建</w:t>
      </w:r>
      <w:r>
        <w:t>模语言。</w:t>
      </w:r>
    </w:p>
    <w:p>
      <w:r>
        <w:t>1293_决定电位离子potential determing ion</w:t>
      </w:r>
      <w:r>
        <w:t>是溶液中胶体粒</w:t>
      </w:r>
      <w:r>
        <w:t>子表面电荷的来源，而且它们在溶液中的浓度直接影响胶体</w:t>
      </w:r>
      <w:r>
        <w:t>粒子的表面电势。除此之外的其他离子则称为不相干离子。</w:t>
      </w:r>
    </w:p>
    <w:p>
      <w:r>
        <w:t>1293_以用A gNOs与KI反应形成的AgI溶胶为例， Ag+和I―离子</w:t>
      </w:r>
      <w:r>
        <w:t>是决定电位离子， 而K*和NO 5离子则是不相干离子(in dif-</w:t>
      </w:r>
      <w:r>
        <w:t>ferent ion) 。</w:t>
      </w:r>
    </w:p>
    <w:p>
      <w:r>
        <w:t>1293_决明子</w:t>
      </w:r>
      <w:r>
        <w:t>Semen Cassia e</w:t>
      </w:r>
      <w:r>
        <w:t>豆科植物决明(Cassia obt us if o-</w:t>
      </w:r>
      <w:r>
        <w:t>liaL.) 或小决明(C.toraL.) 的干燥成熟种子。甘、苦、咸，</w:t>
      </w:r>
      <w:r>
        <w:t>微寒。主要含大黄酚、大黄素、红镰霖素、决明苷、决明酮、甾</w:t>
      </w:r>
      <w:r>
        <w:t>醇、脂肪酸、糖类.蛋白质及人体必需的微量元素。具有清热</w:t>
      </w:r>
      <w:r>
        <w:t>明目，润肠通便，降压，降血脂，抑菌，抑制细胞免疫功能等作</w:t>
      </w:r>
      <w:r>
        <w:t>用。用于目赤涩痛，羞明多泪，头痛眩晕，目暗不明，大</w:t>
      </w:r>
      <w:r>
        <w:t>便秘结。</w:t>
      </w:r>
    </w:p>
    <w:p>
      <w:r>
        <w:t>1293_绝对不对称合成</w:t>
      </w:r>
      <w:r>
        <w:t>absolute asymmetric synthesis</w:t>
      </w:r>
      <w:r>
        <w:t>在反应</w:t>
      </w:r>
      <w:r>
        <w:t>中生成有旋光性产物不是由于化学因素(某种手性分子)的作</w:t>
      </w:r>
      <w:r>
        <w:t>用，而是受某种物理因素的作用结果。如圆偏振光促使不对</w:t>
      </w:r>
      <w:r>
        <w:t>称合成等。目前效率、对映体过量(%)都很低，无实际使用价</w:t>
      </w:r>
      <w:r>
        <w:t>值。对揭示最初的不对称合成的进行具有重要的意义。</w:t>
      </w:r>
    </w:p>
    <w:p>
      <w:r>
        <w:t>1293_绝对测量absolute counting不用标准源而直接测量放</w:t>
      </w:r>
      <w:r>
        <w:t>射源活度的方法，常用的绝对测量装置有4m流气式正比计数</w:t>
      </w:r>
      <w:r>
        <w:t>器、液体闪烁计数器、符合计数法、绝对能谱测量法等。需利</w:t>
      </w:r>
      <w:r>
        <w:t>用衰变分支比等核参数。</w:t>
      </w:r>
    </w:p>
    <w:p>
      <w:r>
        <w:t>1293_绝对电极电势absolute electrode potential电极界面金</w:t>
      </w:r>
      <w:r>
        <w:t>属对于电解质的电位降。绝对电极电势的值不能确知，也无</w:t>
      </w:r>
      <w:r>
        <w:t>法测量，一般所说的都是指相对电极电势。</w:t>
      </w:r>
    </w:p>
    <w:p>
      <w:r>
        <w:t>1293_绝对构型absolute configuration</w:t>
      </w:r>
      <w:r>
        <w:t>当一个立体异构体的</w:t>
      </w:r>
      <w:r>
        <w:t>构型式，人为指定的与真实构型一致时，该构型式即为此异构</w:t>
      </w:r>
      <w:r>
        <w:t>体的绝对构型。如果人为指定的构型式尚未能确定是该立体</w:t>
      </w:r>
      <w:r>
        <w:t>异构体或是它的对映体的真实构型时，此构型式则为相对构</w:t>
      </w:r>
      <w:r>
        <w:t>型(relative configuration) 。例如酒石酸含有2个相像的手性</w:t>
      </w:r>
      <w:r>
        <w:t>碳原子，具有3个立体异构体，可以写出3个构型式：</w:t>
      </w:r>
      <w:r>
        <w:t>COOH</w:t>
      </w:r>
      <w:r>
        <w:t>COOH</w:t>
      </w:r>
      <w:r>
        <w:t>COOH</w:t>
      </w:r>
      <w:r>
        <w:t>HO-</w:t>
      </w:r>
      <w:r>
        <w:t>H-OH</w:t>
      </w:r>
      <w:r>
        <w:t>COOH</w:t>
      </w:r>
      <w:r>
        <w:t>COOH</w:t>
      </w:r>
      <w:r>
        <w:t>Ⅲ式为对称分子构型， 与meso-酒石酸相吻合。(+) -， (-) -</w:t>
      </w:r>
      <w:r>
        <w:t>酒石酸究竟与Ⅰ式和Ⅱ式中的哪一个相应尚不能确定。按人</w:t>
      </w:r>
      <w:r>
        <w:t>为规定的D-(+)-甘油醛和L-(一)-甘油醛作为标准，经构型</w:t>
      </w:r>
      <w:r>
        <w:t>联系，指认Ⅰ式为L-(+)-酒石酸，Ⅱ式为D-(一)-酒石酸，但</w:t>
      </w:r>
      <w:r>
        <w:t>它们仍称为相对构型。直到1951年毕育德(J.M.Bij voet) 用</w:t>
      </w:r>
      <w:r>
        <w:t>X射线衍射法测定了天然酒石酸铷钠盐晶体结构，证实原先</w:t>
      </w:r>
      <w:r>
        <w:t>指认的构型式与真实构型完全一致，此时相对构型即为绝对</w:t>
      </w:r>
      <w:r>
        <w:t>构型。从此，凡是以D-(+)-甘油醛与L-(一)-甘油醛作为标</w:t>
      </w:r>
      <w:r>
        <w:t>准，经过构型联系确定的构型都是绝对构型。</w:t>
      </w:r>
    </w:p>
    <w:p>
      <w:r>
        <w:t>1293_绝对构型测定</w:t>
      </w:r>
      <w:r>
        <w:t>determination of absolute configuration</w:t>
      </w:r>
      <w:r>
        <w:t>手性分子存在绝对构型问题</w:t>
      </w:r>
      <w:r>
        <w:t>，如甘氨酸以外的氨基酸的绝对</w:t>
      </w:r>
      <w:r>
        <w:t>构型有L与D型之分。晶体亦可能存在绝对构型问题，其对</w:t>
      </w:r>
      <w:r>
        <w:t>称性判据或先决条件是</w:t>
      </w:r>
      <w:r>
        <w:t>本中不存在任何第二类对称元素</w:t>
      </w:r>
      <w:r>
        <w:t>(即反轴)。</w:t>
      </w:r>
      <w:r>
        <w:t>由于有弗里德定律的制约，常规X射线晶体结构</w:t>
      </w:r>
      <w:r>
        <w:t>分析所得的晶体结构</w:t>
      </w:r>
      <w:r>
        <w:t>许非</w:t>
      </w:r>
      <w:r>
        <w:t>绝对构型。若要进行晶体绝对构型</w:t>
      </w:r>
      <w:r>
        <w:t>测定，需要利用原</w:t>
      </w:r>
      <w:r>
        <w:t>序数较大的原子的反常散射效应对弗里</w:t>
      </w:r>
      <w:r>
        <w:t>德定律的偏离进行绝对构型的鉴别。1951年， J.M.Bij voet</w:t>
      </w:r>
      <w:r>
        <w:t>完成了首例(酒石酸铷钠)晶体的绝对构型测定。</w:t>
      </w:r>
    </w:p>
    <w:p>
      <w:r>
        <w:t>1293_绝对活度absolute activity定义入=exp(u/RT) 。其</w:t>
      </w:r>
      <w:r>
        <w:t>中入为绝对活度，p为化学势，R为气体常数，T为热力学温</w:t>
      </w:r>
      <w:r>
        <w:t>度。上式也可以写为， u=RTl n入。虽然入的值是不能测量</w:t>
      </w:r>
      <w:r>
        <w:t>的，但它在热力学理论研究和统计热力学中是个重要的</w:t>
      </w:r>
      <w:r>
        <w:t>物理量。</w:t>
      </w:r>
    </w:p>
    <w:p>
      <w:r>
        <w:t>1293_绝对检出限absolute detection imt分析方法或分析仪</w:t>
      </w:r>
      <w:r>
        <w:t>器的检出限以质量(ug，ng，pg等)为单位表示。高温石墨炉</w:t>
      </w:r>
      <w:r>
        <w:t>原子吸收光谱分析以间断进样，程序升温进行测定。测地值</w:t>
      </w:r>
      <w:r>
        <w:t>取决于待测元素的绝对量，故用绝对检出限表示。</w:t>
      </w:r>
    </w:p>
    <w:p>
      <w:r>
        <w:t>1293_绝对模量absolute modulus复数模量的绝对值。对于</w:t>
      </w:r>
      <w:r>
        <w:t>黏弹性固体面言，在承受角频率为w的正弦振动应力作用</w:t>
      </w:r>
      <w:r>
        <w:t>时，其应力、应变关系将用数学上的矢量形式表达。以体现它</w:t>
      </w:r>
      <w:r>
        <w:t>们之间的相位差和不同的能量分配。这时，弹性模量以复数</w:t>
      </w:r>
      <w:r>
        <w:t>形式给出：Ec)=E'()+iE"(w)，式中，E"为复数模量；E'为</w:t>
      </w:r>
      <w:r>
        <w:t>贮能模量，和应变矢量同向；E"为损耗模量，和应变矢量成</w:t>
      </w:r>
      <w:r>
        <w:t>90°。绝对模量在数值上等于√E+E”。</w:t>
      </w:r>
    </w:p>
    <w:p>
      <w:r>
        <w:t>1293_绝对年龄absolute age</w:t>
      </w:r>
      <w:r>
        <w:t>以“年”为单位表示的地质体或</w:t>
      </w:r>
      <w:r>
        <w:t>地质事件的年龄。通常由同位素方法测得，因此是“同位素年</w:t>
      </w:r>
      <w:r>
        <w:t>龄”的同义词；此外，根据树木的年轮、纹泥测定的年龄也叫</w:t>
      </w:r>
      <w:r>
        <w:t>“绝对年龄”。</w:t>
      </w:r>
    </w:p>
    <w:p>
      <w:r>
        <w:t>1293_绝对偏差absolute deviation简称偏差， 是单次测定值与</w:t>
      </w:r>
      <w:r>
        <w:t>测定平均值之差。绝对偏差与偏差绝对值(absolute value of</w:t>
      </w:r>
      <w:r>
        <w:t>deviation) 是有区别的， 前者具有相互抵偿的特性， 当进行足</w:t>
      </w:r>
      <w:r>
        <w:t>够多次重复测量时，其平均值趋于零；后者是指偏差的绝对</w:t>
      </w:r>
      <w:r>
        <w:t>值，具有加和的特性，多次测量的平均值不为零。</w:t>
      </w:r>
    </w:p>
    <w:p>
      <w:r>
        <w:t>1293_绝对柔量absolute compliance反映物体动态力学行为</w:t>
      </w:r>
      <w:r>
        <w:t>的复数柔量的绝对值。常用符号|J 1表示。IJI=co/co。其</w:t>
      </w:r>
      <w:r>
        <w:t>中00和eo分别是周期变化的应力和应变的振幅值。对于黏</w:t>
      </w:r>
      <w:r>
        <w:t>弹性固体而言，在承受角频率为w的正弦波振动应力作用</w:t>
      </w:r>
      <w:r>
        <w:t>时，其应力、应变关系将用数学上的矢量形式表达。以体现它</w:t>
      </w:r>
      <w:r>
        <w:t>们之间的相位差和不同的能量分配。作为特性函数之一的复</w:t>
      </w:r>
      <w:r>
        <w:t>数柔量可表达为：Ji)=J'(m)-iJ"(w)。式中，J'为复数柔量；</w:t>
      </w:r>
      <w:r>
        <w:t>J'为贮能柔量；J“为损耗柔量。它在数值上等于绝对模量的</w:t>
      </w:r>
      <w:r>
        <w:t>倒数。</w:t>
      </w:r>
    </w:p>
    <w:p>
      <w:r>
        <w:t>1293_绝对湿度</w:t>
      </w:r>
      <w:r>
        <w:t>absolute humidity湿度的一种表示方式。是</w:t>
      </w:r>
      <w:r>
        <w:t>单位体积的水蒸气与空气(或其他气体)的混合气中所含水蒸</w:t>
      </w:r>
      <w:r>
        <w:t>气的重量。可用1m³湿空气(或其他气体)中所含水蒸气的</w:t>
      </w:r>
      <w:r>
        <w:t>千克数或克数表示。如果空气(或其他气体)中所含的水蒸气</w:t>
      </w:r>
      <w:r>
        <w:t>达到饱和度时，则称做饱和绝对湿度。</w:t>
      </w:r>
    </w:p>
    <w:p>
      <w:r>
        <w:t>1293_绝对弹性模量</w:t>
      </w:r>
      <w:r>
        <w:t>absolute value of complex modulus复数</w:t>
      </w:r>
      <w:r>
        <w:t>弹性模量绝对值， 即：IG'l=√G+G， =Gy seco； IE*|=</w:t>
      </w:r>
      <w:r>
        <w:t>√E+E=Esec。式中， G 1、G 2和E 1、E 2分别为剪切和拉</w:t>
      </w:r>
      <w:r>
        <w:t>伸复数模量的实部和虚部的系数，。为损耗角。</w:t>
      </w:r>
    </w:p>
    <w:p>
      <w:r>
        <w:t>1293_绝对同位素效应absolute isotope effect表示动力学同</w:t>
      </w:r>
      <w:r>
        <w:t>位素效应偏离的程度。化学反应过程中反应物AB本身因同</w:t>
      </w:r>
      <w:r>
        <w:t>位素取代成AB而改变了能态，引起化学反应速度差异。</w:t>
      </w:r>
      <w:r>
        <w:t>例如：</w:t>
      </w:r>
      <w:r>
        <w:t>AB+C+...p</w:t>
      </w:r>
      <w:r>
        <w:t>A"B+C+...p·</w:t>
      </w:r>
      <w:r>
        <w:t>该反应动力学同位素效应α=k/k“。k=k"，无同位素效</w:t>
      </w:r>
      <w:r>
        <w:t>应；kk"，有同位素效应；绝对同位素效应：=-1。c=0，</w:t>
      </w:r>
      <w:r>
        <w:t>无同位素效应；e&gt;0(α&gt;0)有正同位素效应；e&lt;0(α&lt;0)为</w:t>
      </w:r>
      <w:r>
        <w:t>负同位素效应。</w:t>
      </w:r>
    </w:p>
    <w:p>
      <w:r>
        <w:t>1293_绝对误差</w:t>
      </w:r>
      <w:r>
        <w:t>absolute error通常简称为误差。是测量值与</w:t>
      </w:r>
      <w:r>
        <w:t>真值之差。用来表征测定结果的准确度。当不知道真值时，</w:t>
      </w:r>
      <w:r>
        <w:t>就不能确定测量值的误差，通常以国际上公认的量值(如标准</w:t>
      </w:r>
      <w:r>
        <w:t>原子量值)、国家标准物质的保证值或纯净物质的组分含量当</w:t>
      </w:r>
      <w:r>
        <w:t>作真值使用，以衡量某一分析方法和测量结果的准确度。</w:t>
      </w:r>
    </w:p>
    <w:p>
      <w:r>
        <w:t>1293_绝对压力</w:t>
      </w:r>
      <w:r>
        <w:t>absolute pressure压力的一种表示方法。用</w:t>
      </w:r>
      <w:r>
        <w:t>绝对零压作起点来计算的压力称为绝对压力。如果流体的压</w:t>
      </w:r>
      <w:r>
        <w:t>力比当地当时的大气压高，则在测压计上所示出的压力称为</w:t>
      </w:r>
      <w:r>
        <w:t>表压，绝对压力和表压的关系式为：绝对压力=大气压+表</w:t>
      </w:r>
      <w:r>
        <w:t>压。如果流体的压力低于当时当地的大气压(在真空状态</w:t>
      </w:r>
      <w:r>
        <w:t>下)，测压计上所示出的是真空度，则绝对压力和真空度的关</w:t>
      </w:r>
      <w:r>
        <w:t>系式为：</w:t>
      </w:r>
      <w:r>
        <w:t>绝对压力=大气压-真空度。</w:t>
      </w:r>
    </w:p>
    <w:p>
      <w:r>
        <w:t>1294_绝对致死量absolute lethal dose一个毒物在实验生物</w:t>
      </w:r>
      <w:r>
        <w:t>及冷损失的工程。由基本绝热层、外部保护覆面层及固定件</w:t>
      </w:r>
      <w:r>
        <w:t>的群体中可引起全部死亡的剂量，在毒理学中常用以测试某</w:t>
      </w:r>
      <w:r>
        <w:t>组成。基本绝热层用于保证防止被绝热表面的热损失。外部</w:t>
      </w:r>
      <w:r>
        <w:t>一化学物的急性性。</w:t>
      </w:r>
      <w:r>
        <w:t>保护覆面层用于防止基本绝热层受机械破坏、潮湿、腐蚀性</w:t>
      </w:r>
    </w:p>
    <w:p>
      <w:r>
        <w:t>1294_绝对专一性absolute specificity； absolute group specificity</w:t>
      </w:r>
      <w:r>
        <w:t>介质的作用、风化及腐蚀。该层要紧贴基本绝热层，赋予绝热</w:t>
      </w:r>
      <w:r>
        <w:t>又称绝对特异性；绝对基团特异性。在酶学中专指酶催化反</w:t>
      </w:r>
      <w:r>
        <w:t>结构必需的整体强度。</w:t>
      </w:r>
      <w:r>
        <w:t>应方面的特异性或专一性。所谓专一性(specificity) 是指酶</w:t>
      </w:r>
      <w:r>
        <w:t>这类生物催化剂的普遍特性之一。一种酶只能作用于某一类</w:t>
      </w:r>
      <w:r>
        <w:t>统不能自环境吸热，故系统只能消耗其自身能量而做功。根据热</w:t>
      </w:r>
      <w:r>
        <w:t>或某一种特定的物质或化学基团。通常把被酶作用的物质称</w:t>
      </w:r>
      <w:r>
        <w:t>力学第一定律，Q=AU-W，对于绝热过程，Q=0，故-W=</w:t>
      </w:r>
      <w:r>
        <w:t>为该酶的底物(substrate) ， 所以绝对专一性是指酶对底物非</w:t>
      </w:r>
      <w:r>
        <w:t>常专一，如催化单分子情况下，只允许一种特定底物(分子)发</w:t>
      </w:r>
      <w:r>
        <w:t>生化学转变；在催化双分子反应情况下，仅催化一对特定底物</w:t>
      </w:r>
      <w:r>
        <w:t>(分子)发生反应。</w:t>
      </w:r>
    </w:p>
    <w:p>
      <w:r>
        <w:t>1294_绝干浆bone dry pulp纤维含量为100%， 不含任何水分</w:t>
      </w:r>
      <w:r>
        <w:t>的浆料。绝干浆是制浆造纸工业物料计算的基准之一</w:t>
      </w:r>
    </w:p>
    <w:p>
      <w:r>
        <w:t>1294_绝热饱和温度adiabatic saturated temperature把干燥</w:t>
      </w:r>
      <w:r>
        <w:t>的空气在增湿塔中和水充分接触，若增湿塔处在绝热的情况</w:t>
      </w:r>
      <w:r>
        <w:t>下，则和外界没有热交换，只有水不断向空气中汽化。所需的</w:t>
      </w:r>
      <w:r>
        <w:t>潜热来自空气和水的显热。空气中的湿度不断增加，温度不</w:t>
      </w:r>
      <w:r>
        <w:t>断下降。最后达到了饱和，空气的湿度和温度不再变化，这温</w:t>
      </w:r>
      <w:r>
        <w:t>度称为绝热饱和温度。</w:t>
      </w:r>
    </w:p>
    <w:p>
      <w:r>
        <w:t>1294_绝热饱和线adiabatic saturation line是湿度图上表示湿</w:t>
      </w:r>
      <w:r>
        <w:t>气体绝热饱和变化的曲线。即是以湿度图上饱和湿度曲线上</w:t>
      </w:r>
      <w:r>
        <w:t>的点(ts，H，)为起点的右下方的线(t、为绝热饱和温度，H，为</w:t>
      </w:r>
      <w:r>
        <w:t>饱和湿度)。空气-水燕</w:t>
      </w:r>
      <w:r>
        <w:t>体系中的湿球温度与绝热饱和温度</w:t>
      </w:r>
      <w:r>
        <w:t>基本一致，故绝热饱和线可近似地视为表示湿空气在绝热装</w:t>
      </w:r>
      <w:r>
        <w:t>置中失去显热而冷却</w:t>
      </w:r>
      <w:r>
        <w:t>湿度增加的状态变化过程，因此对于该</w:t>
      </w:r>
      <w:r>
        <w:t>体系，绝热饱和线又称为绝热冷却线。同时，在此体系中，绝</w:t>
      </w:r>
      <w:r>
        <w:t>热冷却线与等湿球温度线也基本一致。如果变化前后的湿球</w:t>
      </w:r>
      <w:r>
        <w:t>温度相差不大，有时也可将等湿球温度线近似地视为湿气体</w:t>
      </w:r>
      <w:r>
        <w:t>绝热饱和变化的过程。将等焓变化视为绝热饱和变化时，湿</w:t>
      </w:r>
      <w:r>
        <w:t>度图上的等焓线就变成了绝热饱和线。</w:t>
      </w:r>
    </w:p>
    <w:p>
      <w:r>
        <w:t>1294_绝热变化adiabatic change是指绝热过程中发生的状态</w:t>
      </w:r>
      <w:r>
        <w:t>变化。例如，节流过程就是一个实际的绝热变化过程。因为</w:t>
      </w:r>
      <w:r>
        <w:t>流体在高速通过节流装置时，可看作与环境基本上不进行热</w:t>
      </w:r>
      <w:r>
        <w:t>交换，达到降低压力的目的。</w:t>
      </w:r>
    </w:p>
    <w:p>
      <w:r>
        <w:t>1294_绝热层</w:t>
      </w:r>
      <w:r>
        <w:t>insulator：heatinsulationliner固体发动机中保</w:t>
      </w:r>
      <w:r>
        <w:t>护壳体的耐烧蚀材料，常用的绝热层由合成橡胶(如三元乙</w:t>
      </w:r>
      <w:r>
        <w:t>丙，丁腈橡胶)加入石棉等耐烧蚀组分制成，如三元乙丙和丁</w:t>
      </w:r>
      <w:r>
        <w:t>腈绝热层，也有用环氧或酚醛树脂加人碳纤维或芳纶等材料</w:t>
      </w:r>
      <w:r>
        <w:t>制成，具有良好的隔热、耐烧蚀、抗冲刷等性能，保证发动机在</w:t>
      </w:r>
      <w:r>
        <w:t>高温高压下承受烧蚀、冲刷仍能长时间可靠工作。</w:t>
      </w:r>
    </w:p>
    <w:p>
      <w:r>
        <w:t>1294_绝热常数adiabatic constant即绝热指数， 热容商。气体</w:t>
      </w:r>
      <w:r>
        <w:t>定压比热C，和定容比热Cv之比k。用定压分子热和定容分</w:t>
      </w:r>
      <w:r>
        <w:t>子热之比同样可得绝热指数。Cp，Cv都随温度变化而变化，</w:t>
      </w:r>
      <w:r>
        <w:t>但它们的比值几乎是不变的。因此在一定温度范围内k是</w:t>
      </w:r>
      <w:r>
        <w:t>个常数。</w:t>
      </w:r>
    </w:p>
    <w:p>
      <w:r>
        <w:t>1294_绝热反应过程adiabatic reaction process</w:t>
      </w:r>
      <w:r>
        <w:t>是反应系统与</w:t>
      </w:r>
      <w:r>
        <w:t>外界没有热交换的过程。对于放热反应，反应系统温度上升</w:t>
      </w:r>
      <w:r>
        <w:t>所需的热量来源于全部的反应热；吸热反应所需要的反应热</w:t>
      </w:r>
      <w:r>
        <w:t>来源于反应系统温度降低释放出来的热量。</w:t>
      </w:r>
    </w:p>
    <w:p>
      <w:r>
        <w:t>1294_绝热高分子材料adiabatic polymer materials</w:t>
      </w:r>
      <w:r>
        <w:t>又称隔热</w:t>
      </w:r>
      <w:r>
        <w:t>高分子材料(heat insulating polymer materials) 。虽然多数高</w:t>
      </w:r>
      <w:r>
        <w:t>分子材料都具有一定绝热性能，但是为了提高其性能，作为绝</w:t>
      </w:r>
      <w:r>
        <w:t>热材料使用的多数高分子材料是做成多孔性的。较常见的绝</w:t>
      </w:r>
      <w:r>
        <w:t>热高分子材料包括：(1)高发泡架</w:t>
      </w:r>
      <w:r>
        <w:t>烯，使用温度小于120℃，</w:t>
      </w:r>
      <w:r>
        <w:t>多用于一般输热管道的</w:t>
      </w:r>
      <w:r>
        <w:t>发泡聚苯乙烯，使用温</w:t>
      </w:r>
      <w:r>
        <w:t>度小于100℃，多用于普通建筑隔热和保温杯，以及冷库隔</w:t>
      </w:r>
      <w:r>
        <w:t>热；(3)聚氨酯泡沫塑料，分为硬质和软质两种，绝热性能优</w:t>
      </w:r>
      <w:r>
        <w:t>异，多用于冷库、球罐、输热管道等场合；(4)聚异氰脉泡沫塑</w:t>
      </w:r>
      <w:r>
        <w:t>料，耐热性好，可以在150℃下连续使用，耐火焰性能优异，</w:t>
      </w:r>
      <w:r>
        <w:t>25mm厚的板材可以耐受丙烷火焰达30min。</w:t>
      </w:r>
    </w:p>
    <w:p>
      <w:r>
        <w:t>1294_绝热工程insulation用以防止热表面及冷表面的热损失</w:t>
      </w:r>
      <w:r>
        <w:t>及冷损失的工程。由基本绝热层、外部保护覆面层及固定件</w:t>
      </w:r>
      <w:r>
        <w:t>组成。基本绝热层用于保证防止被绝热表面的热损失。外部</w:t>
      </w:r>
      <w:r>
        <w:t>保护覆面层用于防止基本绝热层受机械破坏、潮湿、腐蚀性</w:t>
      </w:r>
      <w:r>
        <w:t>介质的作用、风化及腐蚀。该层要紧贴基本绝热层，赋予绝热</w:t>
      </w:r>
      <w:r>
        <w:t>结构必需的整体强度。</w:t>
      </w:r>
    </w:p>
    <w:p>
      <w:r>
        <w:t>1294_绝热功adiabatic work系统在绝热过程所做的功。因为系</w:t>
      </w:r>
      <w:r>
        <w:t>统不能自环境吸热，故系统只能消耗其自身能量而做功。根据热</w:t>
      </w:r>
      <w:r>
        <w:t>力学第一定律，Q=AU-W，对于绝热过程，Q=0，故-W=</w:t>
      </w:r>
      <w:r>
        <w:t>-AU。因此在绝热过程中，系统消耗其内能U而做功。</w:t>
      </w:r>
    </w:p>
    <w:p>
      <w:r>
        <w:t>1294_绝热光反应adiabatic photo reaction在玻恩-奥本海默近</w:t>
      </w:r>
      <w:r>
        <w:t>似条件下，在单个势能面上激发态物种的反应。</w:t>
      </w:r>
    </w:p>
    <w:p>
      <w:r>
        <w:t>1294_绝热过程adiabatic process物质系统在和外界没有热交</w:t>
      </w:r>
      <w:r>
        <w:t>换的情况下所进行的各种物理或化学过程。理想气体在绝热</w:t>
      </w:r>
      <w:r>
        <w:t>情况下被压缩或膨胀时，体积的k次方和压强的乘积为一定</w:t>
      </w:r>
      <w:r>
        <w:t>值。k值称做绝热指数。某些非常快速的反应，如果来不及</w:t>
      </w:r>
      <w:r>
        <w:t>进行热交换时，就接近于绝热反应过程。</w:t>
      </w:r>
    </w:p>
    <w:p>
      <w:r>
        <w:t>1294_绝热冷却温度adiabatic cooling temperature空气-水蒸</w:t>
      </w:r>
      <w:r>
        <w:t>气体系的绝热饱和温度称为绝热冷却温度。</w:t>
      </w:r>
    </w:p>
    <w:p>
      <w:r>
        <w:t>1294_绝热冷却线adiabatic cooling line对空气-水蒸气体系而</w:t>
      </w:r>
      <w:r>
        <w:t>言，湿度图上的绝热饱和线即为绝热冷却线。</w:t>
      </w:r>
    </w:p>
    <w:p>
      <w:r>
        <w:t>1294_绝热膨胀adiabatic expansion一般指流体在稳流状态</w:t>
      </w:r>
      <w:r>
        <w:t>下，在其位能和动能可忽略的情况下，经历绝热节流，通过膨</w:t>
      </w:r>
      <w:r>
        <w:t>胀导致降低压力，此膨胀为绝热膨胀。根据热力学第一定律，</w:t>
      </w:r>
      <w:r>
        <w:t>可证明这是等焓过程，经常用于降低流体的温度，起到冷冻</w:t>
      </w:r>
      <w:r>
        <w:t>的效应。</w:t>
      </w:r>
    </w:p>
    <w:p>
      <w:r>
        <w:t>1294_绝热碰撞adiabatic collision反应A+BC的势能由两部</w:t>
      </w:r>
      <w:r>
        <w:t>分组成。当A与BC相距甚远时，仅有BC的谐振子势能，是</w:t>
      </w:r>
      <w:r>
        <w:t>BC之间距RBc的函数。当A与BC接近到一定间距时， 产生</w:t>
      </w:r>
      <w:r>
        <w:t>A与BC的相互作用势能。当A接近时，BC振子被压缩，若</w:t>
      </w:r>
      <w:r>
        <w:t>A平动速度很慢，BC振子的压缩和随后的放松进行得很缓</w:t>
      </w:r>
      <w:r>
        <w:t>和，结果是振子在碰撞后没有发生变化，仍沿原途径返回，这</w:t>
      </w:r>
      <w:r>
        <w:t>类碰撞称为绝热碰撞。</w:t>
      </w:r>
    </w:p>
    <w:p>
      <w:r>
        <w:t>1294_绝热热风干燥器adiabatic hot gas dryer进人连续式热</w:t>
      </w:r>
      <w:r>
        <w:t>风干燥器的热气流，在干燥器中未被重新加热，干燥时只消耗</w:t>
      </w:r>
      <w:r>
        <w:t>本身的显热，即排出器外，这种型式的干燥器为绝热热风干燥</w:t>
      </w:r>
      <w:r>
        <w:t>器。喷雾干燥器、气流干燥器、回转干燥器、流化床干燥器等</w:t>
      </w:r>
      <w:r>
        <w:t>均属这种干燥器，它的应用最广泛。</w:t>
      </w:r>
    </w:p>
    <w:p>
      <w:r>
        <w:t>1294_绝热温升adiabatic temperature rise</w:t>
      </w:r>
      <w:r>
        <w:t>在绝热反应器中进</w:t>
      </w:r>
      <w:r>
        <w:t>行放热反应时，由于反应热的释出，使床层和反应物的温度上</w:t>
      </w:r>
      <w:r>
        <w:t>升，从开始反应的温度上升至绝热反应的最高温度称为绝热</w:t>
      </w:r>
      <w:r>
        <w:t>温升。最大上升温度应有限制，因为由于温度升高会降低平</w:t>
      </w:r>
      <w:r>
        <w:t>衡转化率，或导致催化剂的失活，或反应速度太快而容易失</w:t>
      </w:r>
      <w:r>
        <w:t>控。可以采取将催化剂分为多层的办法，使反应物温度上升</w:t>
      </w:r>
      <w:r>
        <w:t>至某一数值后便进入催化层间进行换热，降低进入下一层的</w:t>
      </w:r>
      <w:r>
        <w:t>人口温度。</w:t>
      </w:r>
    </w:p>
    <w:p>
      <w:r>
        <w:t>1294_绝热线adiabatic s系统在绝热过程所经历的平衡状态在</w:t>
      </w:r>
      <w:r>
        <w:t>状态图上形成绝热线。例如在压力-体积状态图上，理想气体</w:t>
      </w:r>
      <w:r>
        <w:t>的绝热线服从pVY=常数的关系。其中p为压力， V为体</w:t>
      </w:r>
      <w:r>
        <w:t>积， y=C， /Cy叫绝热指数(又称热容商， adab atic exponent)</w:t>
      </w:r>
      <w:r>
        <w:t>C，和Cv分别为气体的等压和等容热容。</w:t>
      </w:r>
    </w:p>
    <w:p>
      <w:r>
        <w:t>1294_绝热压缩adiabatic compression气体在和外界没有热交</w:t>
      </w:r>
      <w:r>
        <w:t>换的情况下进行的压缩过程叫绝热压缩。在热力学中，可逆</w:t>
      </w:r>
      <w:r>
        <w:t>绝热压缩是等熵过程。这时对体系进行压缩所作的功等于体</w:t>
      </w:r>
      <w:r>
        <w:t>系内能的增加。</w:t>
      </w:r>
    </w:p>
    <w:p>
      <w:r>
        <w:t>1294_绝热压缩效率</w:t>
      </w:r>
      <w:r>
        <w:t>adiabatic efficiency of compression</w:t>
      </w:r>
      <w:r>
        <w:t>即绝</w:t>
      </w:r>
      <w:r>
        <w:t>热压缩的理论功和实际压缩功之比。实际压缩时应考虑机械</w:t>
      </w:r>
      <w:r>
        <w:t>损失。实际压缩和绝热压缩前后气体的焓各为i3-i1及</w:t>
      </w:r>
      <w:r>
        <w:t>i一is，绝热压缩效率rb可用式7ab=2二表示。另外若气</w:t>
      </w:r>
      <w:r>
        <w:t>i3一i!</w:t>
      </w:r>
      <w:r>
        <w:t>体绝热压缩所需的理论功为Lk，实际功为L：，则Tb=Lk/</w:t>
      </w:r>
      <w:r>
        <w:t>Li。若压缩机实际所需的功为L，时，则Lk/Li=mk，即总绝</w:t>
      </w:r>
      <w:r>
        <w:t>热效率；而Li/Li=rm为机械效率。</w:t>
      </w:r>
      <w:r>
        <w:t>绝育磷TEP A产品为白色吸湿性固体。熔点45℃。沸</w:t>
      </w:r>
      <w:r>
        <w:t>点90~91℃(40Pa)。易溶于水、乙醇、</w:t>
      </w:r>
      <w:r>
        <w:t>IN-)P-o</w:t>
      </w:r>
      <w:r>
        <w:t>丙酮。LDs037mg/kg。20世纪50年</w:t>
      </w:r>
      <w:r>
        <w:t>代出现的有机磷昆虫不育剂，可用三氯</w:t>
      </w:r>
      <w:r>
        <w:t>氧磷与环丙亚胺反应制取。对蚊、蝇等有绝育作用。</w:t>
      </w:r>
    </w:p>
    <w:p>
      <w:r>
        <w:t>1295_绝育粘堵剂adhesive for sterilization</w:t>
      </w:r>
      <w:r>
        <w:t>由a-氰基丙烯酸</w:t>
      </w:r>
      <w:r>
        <w:t>高级酯为主体、经改性而成的快速固化医用胶，外观为无色透</w:t>
      </w:r>
      <w:r>
        <w:t>明液体，固化时间20s以内，用于注射粘堵输精管，达到绝育</w:t>
      </w:r>
      <w:r>
        <w:t>的目的。</w:t>
      </w:r>
    </w:p>
    <w:p>
      <w:r>
        <w:t>1295_绝缘电阻insulation resistance</w:t>
      </w:r>
      <w:r>
        <w:t>绝缘物在规定条件下的</w:t>
      </w:r>
      <w:r>
        <w:t>直流电阻。绝缘电阻是电气设备和电气线路最基本的绝缘指</w:t>
      </w:r>
      <w:r>
        <w:t>标。对于低压电气装置的交接试验，常温下电动机、配电设备</w:t>
      </w:r>
      <w:r>
        <w:t>和配电线路的绝缘电阻不应低于0.5M2(对于运行中的设备</w:t>
      </w:r>
      <w:r>
        <w:t>台线路，绝缘电阻不应低于每伏工作电压10000)。低压电器</w:t>
      </w:r>
      <w:r>
        <w:t>及其连接电缆和二次回路的绝缘电阻一般不应低于1MQ；在</w:t>
      </w:r>
      <w:r>
        <w:t>比较潮湿的环境不应低于0.5MQ；二次回路小母线的绝缘电</w:t>
      </w:r>
      <w:r>
        <w:t>阻不应低于10MQ。I类手持电动工具的绝缘电阻不应低</w:t>
      </w:r>
      <w:r>
        <w:t>于2MQ。</w:t>
      </w:r>
    </w:p>
    <w:p>
      <w:r>
        <w:t>1295_绝缘电阻测量</w:t>
      </w:r>
      <w:r>
        <w:t>insulation resistance test</w:t>
      </w:r>
      <w:r>
        <w:t>绝缘电阻用兆</w:t>
      </w:r>
      <w:r>
        <w:t>欧表测定。兆欧表俗称摇表，主要由直流电源(通常是手摇发</w:t>
      </w:r>
      <w:r>
        <w:t>电机)和测量机构(磁电式比率计)组成。其空载输出电压多</w:t>
      </w:r>
      <w:r>
        <w:t>为直流500V，1000V和2500V。兆欧表有E，L，G三个接线</w:t>
      </w:r>
      <w:r>
        <w:t>端。测量时，E端一般接电气设备金属外壳、L端接被测导</w:t>
      </w:r>
      <w:r>
        <w:t>体、G端一般不用。在测量电缆的绝缘电阻时，为了消除流经</w:t>
      </w:r>
      <w:r>
        <w:t>表面电阻的表面电流给测量带来的误差，应将G端接于被测</w:t>
      </w:r>
      <w:r>
        <w:t>导体绝缘层上的屏蔽环。额定电压500V及500V以下者应</w:t>
      </w:r>
      <w:r>
        <w:t>采用输出电压500V或1000V兆欧表；额定电压500V以上</w:t>
      </w:r>
      <w:r>
        <w:t>者应采用输出电压1000V或2500V兆欧表。使用前先检验</w:t>
      </w:r>
      <w:r>
        <w:t>兆欧表是否完好。被测设备必须停电。对于有大电容的设</w:t>
      </w:r>
      <w:r>
        <w:t>备，停电后还应放电，读数、记录后应再次放电。</w:t>
      </w:r>
    </w:p>
    <w:p>
      <w:r>
        <w:t>1295_绝缘功能复合材料insulating functional composite</w:t>
      </w:r>
      <w:r>
        <w:t>以绝</w:t>
      </w:r>
      <w:r>
        <w:t>缘填料与高聚物复合而成具有电绝缘功能的复合材料。它可</w:t>
      </w:r>
      <w:r>
        <w:t>分为电工绝</w:t>
      </w:r>
      <w:r>
        <w:t>用和电子装置绝缘用两大类。第一类系云母</w:t>
      </w:r>
      <w:r>
        <w:t>(片、粉)、</w:t>
      </w:r>
      <w:r>
        <w:t>维或合成纤维纸、棉布、石棉纤维或纸以及玻璃</w:t>
      </w:r>
      <w:r>
        <w:t>纤维或布与酚</w:t>
      </w:r>
      <w:r>
        <w:t>、玉</w:t>
      </w:r>
      <w:r>
        <w:t>不饱和聚酯</w:t>
      </w:r>
      <w:r>
        <w:t>三聚氰胺、聚酰亚胺以及</w:t>
      </w:r>
      <w:r>
        <w:t>聚芳烷基醚等</w:t>
      </w:r>
      <w:r>
        <w:t>树脂复合而成的层板、管以及短纤维模压件等</w:t>
      </w:r>
      <w:r>
        <w:t>其要求除</w:t>
      </w:r>
      <w:r>
        <w:t>电绝缘性能外，还有耐温、防潮、尺寸稳定、有一定</w:t>
      </w:r>
      <w:r>
        <w:t>的力学性能以及阻燃性等</w:t>
      </w:r>
      <w:r>
        <w:t>二类主要有覆铜电路板的基板</w:t>
      </w:r>
      <w:r>
        <w:t>和含有填料的电子封装</w:t>
      </w:r>
      <w:r>
        <w:t>基板采用玻璃纤</w:t>
      </w:r>
      <w:r>
        <w:t>维、聚芳酰胺纤维等增强酚醛</w:t>
      </w:r>
      <w:r>
        <w:t>、环氧、聚酰</w:t>
      </w:r>
      <w:r>
        <w:t>亚胺、聚四氟乙烯等</w:t>
      </w:r>
      <w:r>
        <w:t>基体构成</w:t>
      </w:r>
      <w:r>
        <w:t>：性</w:t>
      </w:r>
      <w:r>
        <w:t>板除</w:t>
      </w:r>
      <w:r>
        <w:t>酰亚胺薄膜外也</w:t>
      </w:r>
      <w:r>
        <w:t>有用单层</w:t>
      </w:r>
      <w:r>
        <w:t>缘布与可挠性好的环氧树脂组成的复合材料，对</w:t>
      </w:r>
      <w:r>
        <w:t>于电路板基板用绝缘材料除了与电工用相同的要求外，还有</w:t>
      </w:r>
      <w:r>
        <w:t>介电性能好和热膨胀系数小的要求，特别是高频电路用基板</w:t>
      </w:r>
      <w:r>
        <w:t>需要用相对介电常数与损耗因数均小的聚丁二烯、聚四氟乙</w:t>
      </w:r>
      <w:r>
        <w:t>烯等树脂作为基体。</w:t>
      </w:r>
    </w:p>
    <w:p>
      <w:r>
        <w:t>1295_绝缘硅脂insulating silicone grease是用硅油稠化而成</w:t>
      </w:r>
      <w:r>
        <w:t>CH：</w:t>
      </w:r>
      <w:r>
        <w:t>CH；</w:t>
      </w:r>
      <w:r>
        <w:t>CH；</w:t>
      </w:r>
      <w:r>
        <w:t>CHs-Si-O(Si-O xSi-CHs</w:t>
      </w:r>
      <w:r>
        <w:t>CH</w:t>
      </w:r>
      <w:r>
        <w:t>CH：</w:t>
      </w:r>
      <w:r>
        <w:t>CH，</w:t>
      </w:r>
      <w:r>
        <w:t>的膏状物。硅油的通式， R为CH 3、CcHs绝缘硅脂无毒、无</w:t>
      </w:r>
      <w:r>
        <w:t>味、闪点高、凝固点低、蒸气压低、黏温系数小，耐高低温、抗氧</w:t>
      </w:r>
      <w:r>
        <w:t>化、电绝缘性能好。可在-50~+200℃范围内长期工作。添</w:t>
      </w:r>
      <w:r>
        <w:t>加气相法白炭黑的绝缘硅脂性能如下：针人度(25℃)200~</w:t>
      </w:r>
      <w:r>
        <w:t>2801/10mm，油离度(200℃×24h)≤10%，挥发分(200℃×</w:t>
      </w:r>
      <w:r>
        <w:t>24h) ≤2.0%， 介电强度≥9MV/m， 相对介电常数(1MHz)</w:t>
      </w:r>
      <w:r>
        <w:t>2.5~3.5， 介质损耗因数(1MHz) ≤1×10-3， 体积电阻率</w:t>
      </w:r>
      <w:r>
        <w:t>1.6×1040.cm。可由硅油与气相法二氧化硅混配来制取。</w:t>
      </w:r>
      <w:r>
        <w:t>作为填充和绝缘包封料广泛用于电子电器工业。</w:t>
      </w:r>
    </w:p>
    <w:p>
      <w:r>
        <w:t>1295_绝缘击穿insulation discharge绝缘物在强电场及其他</w:t>
      </w:r>
      <w:r>
        <w:t>因素的作用下，如电场强度超过一定限度，将急速地发生破裂</w:t>
      </w:r>
      <w:r>
        <w:t>或分解，完全失去绝缘性能而破坏。这种破坏方式称为击穿。</w:t>
      </w:r>
      <w:r>
        <w:t>绝缘物发生击穿时的电压称为击穿电压。气体电介质击穿</w:t>
      </w:r>
      <w:r>
        <w:t>后，绝缘性能可以很快得到恢复。液体电介质击穿后，绝缘性</w:t>
      </w:r>
      <w:r>
        <w:t>能只能得到一定程度的恢复。固体电介质击穿后将失去其原</w:t>
      </w:r>
      <w:r>
        <w:t>有性能。</w:t>
      </w:r>
    </w:p>
    <w:p>
      <w:r>
        <w:t>1295_绝缘胶</w:t>
      </w:r>
      <w:r>
        <w:t>electric insulating gum用于浇灌电缆更、变压器</w:t>
      </w:r>
      <w:r>
        <w:t>绝缘体的沥青。黑色，沥背胶状物质。溶于油，不溶于水。较</w:t>
      </w:r>
      <w:r>
        <w:t>高的电绝缘性能和抗水性能。良好的黏附能力和浇灌性能。</w:t>
      </w:r>
      <w:r>
        <w:t>将石油沥青、松香脂、地蜡和适当黏度的润滑油按比例混合，</w:t>
      </w:r>
      <w:r>
        <w:t>经加温、搅拌、脱水而制成。用作浇注室外高低压电缆的终端</w:t>
      </w:r>
      <w:r>
        <w:t>匣、接线匣、电机和汽车器材等。也可用于浇灌变压器内外绝</w:t>
      </w:r>
      <w:r>
        <w:t>缘体。</w:t>
      </w:r>
    </w:p>
    <w:p>
      <w:r>
        <w:t>1295_绝缘胶板insulating rubber slab具有较大体积电阻系数和</w:t>
      </w:r>
      <w:r>
        <w:t>耐电击穿的胶板。用天然、丁苯、丁基等绝缘性能优良的非极性</w:t>
      </w:r>
      <w:r>
        <w:t>橡胶制造。用于配电等工作场合的台面或铺地绝缘材料。</w:t>
      </w:r>
    </w:p>
    <w:p>
      <w:r>
        <w:t>1295_绝缘胶带insulated rubber tape</w:t>
      </w:r>
      <w:r>
        <w:t>又称绝缘胶布，胶布带。</w:t>
      </w:r>
      <w:r>
        <w:t>由基带和压敏胶层组成。基带一般采用棉布、合成纤维织物</w:t>
      </w:r>
      <w:r>
        <w:t>和塑料薄膜等，胶层由橡胶加增黏树脂等配合剂制成，黏性</w:t>
      </w:r>
      <w:r>
        <w:t>好，绝缘性能优良。生产工艺有擦胶法和涂胶法两种。广泛</w:t>
      </w:r>
      <w:r>
        <w:t>用于在380V电压以下使用的导线的包扎、接头、绝缘密封等</w:t>
      </w:r>
      <w:r>
        <w:t>电工作业。</w:t>
      </w:r>
    </w:p>
    <w:p>
      <w:r>
        <w:t>1295_绝缘胶冷裂点</w:t>
      </w:r>
      <w:r>
        <w:t>freezing breaking point of insulating gel</w:t>
      </w:r>
      <w:r>
        <w:t>在规定条件下绝缘胶因温度降低产生裂纹(即发生脆裂)的最</w:t>
      </w:r>
      <w:r>
        <w:t>高温度。有两种测试方法：(1)器皿法，绝缘胶试样在规定器</w:t>
      </w:r>
      <w:r>
        <w:t>黑内冷却至裂纹出现时的温度；(2)弯曲法，将试样涂在金属</w:t>
      </w:r>
      <w:r>
        <w:t>试片上，按规定条件冷却和弯曲至裂纹出现时的温度。</w:t>
      </w:r>
    </w:p>
    <w:p>
      <w:r>
        <w:t>1295_绝缘胶黏附率adherence ratio of insulating gel绝缘胶的质</w:t>
      </w:r>
      <w:r>
        <w:t>量指标之一。在规定的试验条件下，拉动浇注在光滑金属表面的</w:t>
      </w:r>
      <w:r>
        <w:t>绝缘胶试样时，尚能保留在金属表面的面积占总表面积的百</w:t>
      </w:r>
      <w:r>
        <w:t>分数。</w:t>
      </w:r>
    </w:p>
    <w:p>
      <w:r>
        <w:t>1295_绝缘胶黏剂insulating adhesive在电气电子工业中使用的</w:t>
      </w:r>
      <w:r>
        <w:t>电气绝缘性好的胶黏剂。粘接绝缘层要求致密，防止水分浸入以</w:t>
      </w:r>
      <w:r>
        <w:t>及抑制部分放电，保证绝缘性能良好。例如环氧类胶黏剂。</w:t>
      </w:r>
    </w:p>
    <w:p>
      <w:r>
        <w:t>1295_绝缘胶鞋insulated rubber shoes劳保鞋的一种， 内底和外底</w:t>
      </w:r>
      <w:r>
        <w:t>之间有绝缘层，可耐规定电压，绝缘性能可靠，供电工穿用的劳动</w:t>
      </w:r>
      <w:r>
        <w:t>保护鞋。有布面胶鞋和胶面胶鞋(靴)两种。前者结构和解放鞋</w:t>
      </w:r>
      <w:r>
        <w:t>相似，后者结构类似中、高统雨鞋。制作方法同布面胶鞋和胶面</w:t>
      </w:r>
      <w:r>
        <w:t>胶鞋。可于一定交流电压下测定其电阻等绝缘性能。</w:t>
      </w:r>
    </w:p>
    <w:p>
      <w:r>
        <w:t>1295_绝缘卡edge insulator保证极板边缘与蓄电池槽侧壁之</w:t>
      </w:r>
      <w:r>
        <w:t>绝缘的零件。</w:t>
      </w:r>
    </w:p>
    <w:p>
      <w:r>
        <w:t>1295_绝缘蜡insulating wax属于深度精制的微晶蜡。熔点</w:t>
      </w:r>
      <w:r>
        <w:t>83~85.6℃。闪点260℃以上。绝缘强度80kV/h。用作制</w:t>
      </w:r>
      <w:r>
        <w:t>取电气绝缘纸和电容器等的密封材料。</w:t>
      </w:r>
    </w:p>
    <w:p>
      <w:r>
        <w:t>1295_绝缘老化insulation ageing绝缘物经长时间使用， 受到</w:t>
      </w:r>
      <w:r>
        <w:t>热、电、光、氧、机械力、微生物等因素的作用，发生不可逆的物</w:t>
      </w:r>
      <w:r>
        <w:t>理化学变化，逐渐丧失原有电气性能和机械性能而破坏结构</w:t>
      </w:r>
      <w:r>
        <w:t>逐渐损坏的现象。老化包含电老化过程和热老化过程。工作</w:t>
      </w:r>
      <w:r>
        <w:t>温度越高，则材料老化越快。</w:t>
      </w:r>
    </w:p>
    <w:p>
      <w:r>
        <w:t>1295_绝缘膜</w:t>
      </w:r>
      <w:r>
        <w:t>insulator film</w:t>
      </w:r>
      <w:r>
        <w:t>能够保证良好电绝缘性的薄膜。</w:t>
      </w:r>
      <w:r>
        <w:t>这种薄膜应当具有很高的电阻率(高于100·cm)和击穿场</w:t>
      </w:r>
      <w:r>
        <w:t>强，而电子结构特点是禁带宽度大。为了用于高频绝缘，还要</w:t>
      </w:r>
      <w:r>
        <w:t>求材料具有低的介电损耗。绝缘膜有无机和有机两类。无机</w:t>
      </w:r>
      <w:r>
        <w:t>绝缘体通常称为电介质，常用的有氧化硅、氮化硅、氧化铝、氮</w:t>
      </w:r>
      <w:r>
        <w:t>化铝；常用的有机绝缘膜材料有聚酰亚胺、聚乙烯、聚偏二氟</w:t>
      </w:r>
      <w:r>
        <w:t>乙烯、聚四氟乙烯。不论是无机还是有机绝缘体，一般都具有</w:t>
      </w:r>
      <w:r>
        <w:t>在外电场作用下极化的能力。用作电绝缘膜时，希望其介电</w:t>
      </w:r>
      <w:r>
        <w:t>常数低，以减少介质损耗。</w:t>
      </w:r>
    </w:p>
    <w:p>
      <w:r>
        <w:t>1295_绝缘压敏胶黏带insulation PSAT</w:t>
      </w:r>
      <w:r>
        <w:t>用于电气绝缘以及音、</w:t>
      </w:r>
      <w:r>
        <w:t>光、热、放射线等的遮蔽胶带。如聚氯乙烯胶带、聚酯胶带等。</w:t>
      </w:r>
    </w:p>
    <w:p>
      <w:r>
        <w:t>1296_绝缘油介电常数dic lectric constant of electrical insulating</w:t>
      </w:r>
      <w:r>
        <w:t>一种。主要设备有蒸汽锅炉、水泵、吸扬器、淋浴设备和帐篷</w:t>
      </w:r>
      <w:r>
        <w:t>oil表示绝缘汕电介质在电场中贮存静电能的相对能力。电</w:t>
      </w:r>
      <w:r>
        <w:t>等。使用时，热水流到车外的帐篷中供人员淋浴，而蒸汽则导</w:t>
      </w:r>
      <w:r>
        <w:t>容器中以绝缘油为介质时和在真空时的电容的比值。介电常</w:t>
      </w:r>
      <w:r>
        <w:t>数越小，油的绝缘性越好。绝缘油介电常数约为2.2，随着温</w:t>
      </w:r>
      <w:r>
        <w:t>度升高而降低，密度增加而升高。芳香基油的介电常数比环</w:t>
      </w:r>
      <w:r>
        <w:t>烷基油、石蜡基油高。</w:t>
      </w:r>
    </w:p>
    <w:p>
      <w:r>
        <w:t>1296_绝缘油介电强度</w:t>
      </w:r>
      <w:r>
        <w:t>dielectric strength of insulating oil</w:t>
      </w:r>
      <w:r>
        <w:t>绝</w:t>
      </w:r>
      <w:r>
        <w:t>缘油的重要质量指标。表示绝缘油耐电压的能力。是绝缘油</w:t>
      </w:r>
      <w:r>
        <w:t>击穿电压、击穿强度、耐电压的统称，绝缘油在规定试验条件</w:t>
      </w:r>
      <w:r>
        <w:t>下(即交流场作用下)逐渐升高电压至被击穿失去绝缘性所能</w:t>
      </w:r>
      <w:r>
        <w:t>承受的最高电压，以平均击穿电压除以电极间距(kV/cm)表</w:t>
      </w:r>
      <w:r>
        <w:t>示。介电强度越高，绝缘性能越好。</w:t>
      </w:r>
    </w:p>
    <w:p>
      <w:r>
        <w:t>1296_绝缘油介质损耗因数dic lectric loss tangent(factor) of in-</w:t>
      </w:r>
      <w:r>
        <w:t>su lating oil</w:t>
      </w:r>
      <w:r>
        <w:t>绝缘油在交流电场作用下，引起能量损耗，称为</w:t>
      </w:r>
      <w:r>
        <w:t>介质损耗。由此而导致通过介质(绝缘油)的电流与它两端的</w:t>
      </w:r>
      <w:r>
        <w:t>电压产生相位滞后，比90°小了一个。角，此角称为介质损耗</w:t>
      </w:r>
      <w:r>
        <w:t>角，通常以介质损耗角的正切(tg8)表示。正切值越小，表示</w:t>
      </w:r>
      <w:r>
        <w:t>介质损耗越小，油的绝缘性好。电气用油的电导、空间电荷及</w:t>
      </w:r>
      <w:r>
        <w:t>极性分子都会影响这个数值。介质损耗角正切一般都用西林</w:t>
      </w:r>
      <w:r>
        <w:t>电桥测定。</w:t>
      </w:r>
    </w:p>
    <w:p>
      <w:r>
        <w:t>1296_绝缘纸浆</w:t>
      </w:r>
      <w:r>
        <w:t>insulating pulp生产各种绝缘纸用的浆。一</w:t>
      </w:r>
      <w:r>
        <w:t>般为硫酸盐木浆、棉浆、麻浆等。根据生产纸种的不同，要求</w:t>
      </w:r>
      <w:r>
        <w:t>所具有的特性也不同，如要求疏松多孔、有韧性、纤维长，化学</w:t>
      </w:r>
      <w:r>
        <w:t>纯度高等。为了增加其介电强度，在生产过程中必须使用软</w:t>
      </w:r>
      <w:r>
        <w:t>化水，避免带人有导电性的金属离子。</w:t>
      </w:r>
    </w:p>
    <w:p>
      <w:r>
        <w:t>1296_绝缘子玻璃</w:t>
      </w:r>
      <w:r>
        <w:t>insulator glass在电子器件上作绝缘用的玻</w:t>
      </w:r>
      <w:r>
        <w:t>璃。具有良好的电绝缘性能，TK-100牌号的重冕玻璃可达</w:t>
      </w:r>
      <w:r>
        <w:t>500℃以上，并有较高的机械强度。常用的为无碱铝硼酸盐或</w:t>
      </w:r>
      <w:r>
        <w:t>无碱硼硅酸盐玻璃体系。特点是能制作介电损耗角正切值小</w:t>
      </w:r>
      <w:r>
        <w:t>的玻璃。用作电子回路加速器的绝缘子、电容器的绝缘子和</w:t>
      </w:r>
      <w:r>
        <w:t>绝缘套管等。</w:t>
      </w:r>
      <w:r>
        <w:t>jun</w:t>
      </w:r>
    </w:p>
    <w:p>
      <w:r>
        <w:t>1296_军用柴油ml itary diesel fuel馏程200~335℃的无色透明液</w:t>
      </w:r>
      <w:r>
        <w:t>体。闪点(闭口)50~66℃。运动黏度20℃时3.0~3.5mm/s。</w:t>
      </w:r>
      <w:r>
        <w:t>硫含量0.2%。优良的蒸发性和化学安定性。燃烧性能好，燃烧</w:t>
      </w:r>
      <w:r>
        <w:t>安全，不结焦，不积炭。燃烧后产生的硫氧化物少。对环境污染</w:t>
      </w:r>
      <w:r>
        <w:t>小。以环烷烃原油为原料，经蒸馏在馏程温度下切割的直馏馏</w:t>
      </w:r>
      <w:r>
        <w:t>分。或将此馏分脱蜡、精制而得。主要用作坦克，装甲车、汽车、</w:t>
      </w:r>
      <w:r>
        <w:t>潜艇、舰艇等高速柴油发动机的燃料。</w:t>
      </w:r>
    </w:p>
    <w:p>
      <w:r>
        <w:t>1296_军用毒剂见毒剂457。</w:t>
      </w:r>
    </w:p>
    <w:p>
      <w:r>
        <w:t>1296_军用化验车mi itary mobile field laboratory供野战条件</w:t>
      </w:r>
      <w:r>
        <w:t>下分析毒剂和测定放射性沾染用的技术车辆。装有给水、供</w:t>
      </w:r>
      <w:r>
        <w:t>电、通风、采暖设备，设有试验台，配备各种所需测试仪器(如</w:t>
      </w:r>
      <w:r>
        <w:t>色谱仪、光谱仪、质谱仪、放射性沾染测量仪)、试剂和溶剂等。</w:t>
      </w:r>
      <w:r>
        <w:t>能对毒毒物进行分析化验，测定空气、粮袜、水等的放射性</w:t>
      </w:r>
      <w:r>
        <w:t>沾染情况，检查消毒剂的质量。这种化验车实际上是一种小</w:t>
      </w:r>
      <w:r>
        <w:t>型机动化验室。</w:t>
      </w:r>
    </w:p>
    <w:p>
      <w:r>
        <w:t>1296_军用化验箱portable field laboratory form i itary装有分</w:t>
      </w:r>
      <w:r>
        <w:t>析测试仪器、试剂、溶剂和设备专用于分析鉴定常见毒剂(物)</w:t>
      </w:r>
      <w:r>
        <w:t>和检查消毒剂质量的可携行的特制箱子。展开时，箱体可兼</w:t>
      </w:r>
      <w:r>
        <w:t>作化验台。可在军用化验车无法进入的染毒地段进行化验和</w:t>
      </w:r>
      <w:r>
        <w:t>采集样品。</w:t>
      </w:r>
    </w:p>
    <w:p>
      <w:r>
        <w:t>1296_军用淋浴车military shower vehicle运用淋浴法对人员</w:t>
      </w:r>
      <w:r>
        <w:t>进行全面洗消和卫生处理的一种军用技术车辆，军用洗消车</w:t>
      </w:r>
      <w:r>
        <w:t>辆的一种。淋浴设备包括热水锅炉、水泵、发电机组、暖风机</w:t>
      </w:r>
      <w:r>
        <w:t>和喷头等。使用时，用水泵将冷水注入锅炉，加热至合适温度</w:t>
      </w:r>
      <w:r>
        <w:t>后送人淋浴间供人员淋浴。为避免交叉污染，脱衣、淋浴、穿</w:t>
      </w:r>
      <w:r>
        <w:t>衣分别在不同房间中进行。</w:t>
      </w:r>
    </w:p>
    <w:p>
      <w:r>
        <w:t>1296_军用灭菌淋浴车sterl izing and bathing vehicle for mili-</w:t>
      </w:r>
      <w:r>
        <w:t>tary战时部队用来对遭核生化战剂污染人员进行全面洗消</w:t>
      </w:r>
      <w:r>
        <w:t>和对服装、装具进行消毒灭菌用的技术车辆，军用洗消车辆的</w:t>
      </w:r>
      <w:r>
        <w:t>一种。主要设备有蒸汽锅炉、水泵、吸扬器、淋浴设备和帐篷</w:t>
      </w:r>
      <w:r>
        <w:t>等。使用时，热水流到车外的帐篷中供人员淋浴，而蒸汽则导</w:t>
      </w:r>
      <w:r>
        <w:t>人车上的灭菌室，在那里与福尔马林混合后对服装、装具进行</w:t>
      </w:r>
      <w:r>
        <w:t>消毒和灭菌。</w:t>
      </w:r>
    </w:p>
    <w:p>
      <w:r>
        <w:t>1296_军用喷洒车ml itary spraying vehicle用来对地面、工事、武</w:t>
      </w:r>
      <w:r>
        <w:t>器或技术装备表面喷洒或喷刷洗消液以进行消毒、清除沾染或灭</w:t>
      </w:r>
      <w:r>
        <w:t>菌的一种军用技术车辆，军用洗消车辆的一种。在这种车辆的底</w:t>
      </w:r>
      <w:r>
        <w:t>盘上通常装有水泵、装料桶、专用喷洒(刷)装置、传动及控制装</w:t>
      </w:r>
      <w:r>
        <w:t>置、测量显示仪表和附件。可自行调制洗消液。</w:t>
      </w:r>
    </w:p>
    <w:p>
      <w:r>
        <w:t>1296_军用轻便洗消器portable decontaminating apparatus for</w:t>
      </w:r>
      <w:r>
        <w:t>military</w:t>
      </w:r>
      <w:r>
        <w:t>又称被囊式洗消器。是一种供单兵背负的适合洗</w:t>
      </w:r>
      <w:r>
        <w:t>消武器、技术装备和工事表面的小型器件。通常由唧筒、装料</w:t>
      </w:r>
      <w:r>
        <w:t>桶、喷刷和导管组成。使用时，在洗消器的装料桶内装人洗消</w:t>
      </w:r>
      <w:r>
        <w:t>液，用唧筒打气造压后打开排液开关，即可进行喷洒作业。</w:t>
      </w:r>
    </w:p>
    <w:p>
      <w:r>
        <w:t>1296_军用洗消车辆decontaminating vehicle for military</w:t>
      </w:r>
      <w:r>
        <w:t>部</w:t>
      </w:r>
      <w:r>
        <w:t>队进行洗消作业用的各种技术车辆的总称。例如喷洒车、燃</w:t>
      </w:r>
      <w:r>
        <w:t>气射流洗消车、淋浴车和灭菌淋浴车等。车上安装有各种必</w:t>
      </w:r>
      <w:r>
        <w:t>要的洗消专用设备。</w:t>
      </w:r>
    </w:p>
    <w:p>
      <w:r>
        <w:t>1296_军用消毒粉mi tary powdered de contaminant部队使用的能</w:t>
      </w:r>
      <w:r>
        <w:t>通过吸附作用去除人体及武器装备表面上毒剂液滴的粉状物质。</w:t>
      </w:r>
      <w:r>
        <w:t>例如漂白土就是一种无臭、无味、无毒，不溶于水和有机溶剂，具</w:t>
      </w:r>
      <w:r>
        <w:t>有多孔结构的白色粉状物质，能较好地吸附毒剂液滴。</w:t>
      </w:r>
    </w:p>
    <w:p>
      <w:r>
        <w:t>1296_军用炸药military explosive</w:t>
      </w:r>
      <w:r>
        <w:t>军用常规炸药和核炸药的</w:t>
      </w:r>
      <w:r>
        <w:t>统称。常指前者。即用于军事目的的单体炸药及混合炸药，</w:t>
      </w:r>
      <w:r>
        <w:t>多为固体混合炸药。要求能量水平高，安定性和相容性好，感</w:t>
      </w:r>
      <w:r>
        <w:t>度适中，作用可靠，能长期贮存，具有低易损性，且易于装弹。</w:t>
      </w:r>
      <w:r>
        <w:t>用于装填各种常规弹药和核弹药及爆破药包，也用做发射药、</w:t>
      </w:r>
      <w:r>
        <w:t>推进剂，混合起爆药、火工品药剂及烟火药剂的组分。</w:t>
      </w:r>
    </w:p>
    <w:p>
      <w:r>
        <w:t>1296_君子兰宁</w:t>
      </w:r>
      <w:r>
        <w:t>cli von in e</w:t>
      </w:r>
      <w:r>
        <w:t>由石蒜科植物大花君子兰(Clivia</w:t>
      </w:r>
      <w:r>
        <w:t>H</w:t>
      </w:r>
      <w:r>
        <w:t>miniata) 根茎分离的生物碱。柱状结</w:t>
      </w:r>
      <w:r>
        <w:t>HZ C-N</w:t>
      </w:r>
      <w:r>
        <w:t>晶。熔点199℃。旋光度[α]+</w:t>
      </w:r>
      <w:r>
        <w:t>邮OH</w:t>
      </w:r>
      <w:r>
        <w:t>41.24(c=1.11，氯仿)。由石蒜科植</w:t>
      </w:r>
      <w:r>
        <w:t>物大花君子兰(Clivia miniata) 根茎分</w:t>
      </w:r>
      <w:r>
        <w:t>离的生物碱。</w:t>
      </w:r>
      <w:r>
        <w:t>均苯三甲酰-1，1'，1"三(2-乙基氮丙啶)</w:t>
      </w:r>
      <w:r>
        <w:t>trim e soy-1， 1'， 1"-tri</w:t>
      </w:r>
      <w:r>
        <w:t>(2-ethyl az iri dine) ； HX-868</w:t>
      </w:r>
      <w:r>
        <w:t>又</w:t>
      </w:r>
      <w:r>
        <w:t>Q</w:t>
      </w:r>
      <w:r>
        <w:t>称丁烯亚胺均苯三酸加成物</w:t>
      </w:r>
      <w:r>
        <w:t>(BIT A) 。常温下为黏稠液体。</w:t>
      </w:r>
      <w:r>
        <w:t>室温下不太稳定，含环率易降</w:t>
      </w:r>
      <w:r>
        <w:t>低。它是由均苯三甲酰氯与丁</w:t>
      </w:r>
      <w:r>
        <w:t>烯亚胺在碳酸钾存在下反应而成，含环率85%~90%，是羟基类</w:t>
      </w:r>
      <w:r>
        <w:t>黏合剂的交联固化剂，也是固体推进剂的键合剂。</w:t>
      </w:r>
    </w:p>
    <w:p>
      <w:r>
        <w:t>1296_均苯四甲酸二酐pyro melli tic di anhydride； 1， 2， 4， 5-ben-</w:t>
      </w:r>
      <w:r>
        <w:t>zene tetra carboxylic di anhydride又称均酐或1， 2， 4， 5-苯四</w:t>
      </w:r>
      <w:r>
        <w:t>羧酸二酐。白色粉末。密度1.680g/cm³。熔</w:t>
      </w:r>
      <w:r>
        <w:t>点286℃。沸点397~400℃。能升华。溶于</w:t>
      </w:r>
      <w:r>
        <w:t>。丙酮和乙酸乙酯。不溶于乙醚、氣仿和石油</w:t>
      </w:r>
      <w:r>
        <w:t>醚</w:t>
      </w:r>
      <w:r>
        <w:t>暴</w:t>
      </w:r>
      <w:r>
        <w:t>潮湿空气中水解成酸。由均四甲</w:t>
      </w:r>
      <w:r>
        <w:t>苯气相或液相催化空气氧化法制得粗酐，再</w:t>
      </w:r>
      <w:r>
        <w:t>用升华法或溶剂重结品法精制而得。也可由偏三甲苯在催化</w:t>
      </w:r>
      <w:r>
        <w:t>剂存在下与丙烯或氯甲烷进行烷基化，生成均四甲苯，然后经</w:t>
      </w:r>
      <w:r>
        <w:t>氯化、精制而得。用于制聚酰亚胺树脂、耐高温电绝缘漆、</w:t>
      </w:r>
      <w:r>
        <w:t>PVC增塑剂、合成树脂交联剂和环氧树脂固化剂。也用于制</w:t>
      </w:r>
      <w:r>
        <w:t>酞普蓝染料。</w:t>
      </w:r>
    </w:p>
    <w:p>
      <w:r>
        <w:t>1296_均苯四甲酸四(2-乙基己基)酯</w:t>
      </w:r>
      <w:r>
        <w:t>tetra-(2-ethylhexyl) py-</w:t>
      </w:r>
      <w:r>
        <w:t>romel tate又称均苯四甲酸四异辛酯。淡黄色至棕黄色油</w:t>
      </w:r>
      <w:r>
        <w:t>状液体。稍有臭味。密度0.990g/cm。闪点265℃。折射率</w:t>
      </w:r>
      <w:r>
        <w:t>n1.484。由均苯四甲酸二酐和2-乙基己醇在硫酸或非酸性</w:t>
      </w:r>
      <w:r>
        <w:t>催化剂存在下进行酯化反应制得。是聚氯乙烯用超耐热性增</w:t>
      </w:r>
      <w:r>
        <w:t>塑剂。电绝缘性优异，应用于特殊耐热要求的电缆料等塑料</w:t>
      </w:r>
      <w:r>
        <w:t>制品中。</w:t>
      </w:r>
    </w:p>
    <w:p>
      <w:r>
        <w:t>1297_均称线对homologous line pair又称匀称线对。发射光谱定</w:t>
      </w:r>
      <w:r>
        <w:t>量分析相对强度法(内标法)中所选用的分析线和内标线组成分</w:t>
      </w:r>
      <w:r>
        <w:t>析线对。要求分析线对要均称，即它们的相对强度在激发条件变</w:t>
      </w:r>
      <w:r>
        <w:t>化的情况下，它们的强度也引起同等程度的改变。均称条件很</w:t>
      </w:r>
      <w:r>
        <w:t>多，如两条谱线要波长、强度、宽度相近；无自吸；背景小；激发和</w:t>
      </w:r>
      <w:r>
        <w:t>电离电位相近；分析元素与内标元素的沸点、挥发性、扩散性相近</w:t>
      </w:r>
      <w:r>
        <w:t>等。实际上完全符合均称性的分析线对不多。</w:t>
      </w:r>
    </w:p>
    <w:p>
      <w:r>
        <w:t>1297_均多糖homo polysaccharide</w:t>
      </w:r>
      <w:r>
        <w:t>由一种糖分子缩合而成的</w:t>
      </w:r>
      <w:r>
        <w:t>多糖称为均多糖。如纤维素，它是D-葡萄糖的髙聚物，由</w:t>
      </w:r>
      <w:r>
        <w:t>1000~3000个分子的葡萄糖缩合而成，糖单元之间的连接为</w:t>
      </w:r>
      <w:r>
        <w:t>β连接。淀粉也是由葡萄糖缩合而成的均多糖，但糖单元之</w:t>
      </w:r>
      <w:r>
        <w:t>间的连接是α连接。甲壳素则是乙酰氨基葡萄糖缩合而成的</w:t>
      </w:r>
      <w:r>
        <w:t>均多糖。</w:t>
      </w:r>
    </w:p>
    <w:p>
      <w:r>
        <w:t>1297_均方半径radius of gyration又称回转半径。单个高分子分</w:t>
      </w:r>
      <w:r>
        <w:t>子链在空间的伸展程度的一种尺度。假定高分子链中包含许多</w:t>
      </w:r>
      <w:r>
        <w:t>个链单元，设从高分子链的重心到第i个链单元的距离为S；，它</w:t>
      </w:r>
      <w:r>
        <w:t>是一个向量，则全部链单元的S的重量均方根就是链的均方半</w:t>
      </w:r>
      <w:r>
        <w:t>径S， 其平方值为：S²=Sm jST/2mi， 将S²对分子链所有可能</w:t>
      </w:r>
      <w:r>
        <w:t>的构象取平均，即得均方半径S在Q条件下测得的无扰均方回</w:t>
      </w:r>
      <w:r>
        <w:t>转半径，用S1表示。均方半径适于支化聚合物分子尺寸的表征。</w:t>
      </w:r>
      <w:r>
        <w:t>实验上可以用光散射方法测定均方半径。</w:t>
      </w:r>
    </w:p>
    <w:p>
      <w:r>
        <w:t>1297_均方根末端距root-mean-square end-to-end distance</w:t>
      </w:r>
      <w:r>
        <w:t>将</w:t>
      </w:r>
      <w:r>
        <w:t>均方末端距值开方后可得均方根末端距。这个参数是表征聚</w:t>
      </w:r>
      <w:r>
        <w:t>合物分子尺寸大小的一种方法。</w:t>
      </w:r>
    </w:p>
    <w:p>
      <w:r>
        <w:t>1297_均方末端距mean square end-to-end distance聚合物分子尺</w:t>
      </w:r>
      <w:r>
        <w:t>寸的一个参数。聚合物长链分子主链单键的内旋转赋予高分子</w:t>
      </w:r>
      <w:r>
        <w:t>以柔性，使高分子链可以任取不同的卷曲程度。高分子链的卷曲</w:t>
      </w:r>
      <w:r>
        <w:t>程度和分子尺寸可以用高分子链两端点间直线距离—末端距</w:t>
      </w:r>
      <w:r>
        <w:t>h来度量，它是一个统计平均值，通常采用它的平方的平均值，叫</w:t>
      </w:r>
      <w:r>
        <w:t>均方末端距h。h不能由实验直接测定，但是可以通过光散射法</w:t>
      </w:r>
      <w:r>
        <w:t>测定高分子链的均方半径p来推算。</w:t>
      </w:r>
    </w:p>
    <w:p>
      <w:r>
        <w:t>1297_均方偏差mean square deviation简称均方差。是样本</w:t>
      </w:r>
      <w:r>
        <w:t>中各个测定值z；对样本平均值工的差值平方和除以测定次</w:t>
      </w:r>
      <w:r>
        <w:t>数n， 以sta) =2(±：-2) 表示。它不是总体方差o²(z) 的</w:t>
      </w:r>
      <w:r>
        <w:t>无偏估计值。</w:t>
      </w:r>
    </w:p>
    <w:p>
      <w:r>
        <w:t>1297_均方旋转半径mean square radius of gyration将柔性高</w:t>
      </w:r>
      <w:r>
        <w:t>分子链中每个链段的质量中心看作为质点，整个分子链也具</w:t>
      </w:r>
      <w:r>
        <w:t>有质心， 其定义式为Z mr； =0， 这里m； 是第i个质点的质</w:t>
      </w:r>
      <w:r>
        <w:t>量，r；是由第i个质点到质心的矢量。均方半径则定义为</w:t>
      </w:r>
      <w:r>
        <w:t>这里x为质点总数，即高分子链中的链段数。对于高斯线</w:t>
      </w:r>
      <w:r>
        <w:t>团，均方末端距与均方半径的关系可证明为8=首丽，这里</w:t>
      </w:r>
      <w:r>
        <w:t>为高斯链的均方末端距，下标零表示对高斯链而言。</w:t>
      </w:r>
      <w:r>
        <w:t>Z均分子量Z-average molecular weight； Mz是聚合物</w:t>
      </w:r>
      <w:r>
        <w:t>的一种平均分子量，它的数学定义为：</w:t>
      </w:r>
      <w:r>
        <w:t>M+=N：M1/EN：M</w:t>
      </w:r>
      <w:r>
        <w:t>式中，N，和M；分别为第i种分子的分子数和分子量。它的</w:t>
      </w:r>
      <w:r>
        <w:t>数值高于重均分子量Mw.熔体黏度等性质强烈依赖于它的</w:t>
      </w:r>
      <w:r>
        <w:t>数值。试样的Mz高时，熔体黏度将大大增高。实验上可以</w:t>
      </w:r>
      <w:r>
        <w:t>用超离心沉降法和凝胶色谱法测定Mz。</w:t>
      </w:r>
    </w:p>
    <w:p>
      <w:r>
        <w:t>1297_均衡层压板balanced laminates除0°和90*方向的铺层</w:t>
      </w:r>
      <w:r>
        <w:t>外，其余铺层均按大小相等、符号相反的铺层角(±0)成对铺</w:t>
      </w:r>
      <w:r>
        <w:t>设的层压板，与只有一对铺层角的斜交层压板不同，均衡层压</w:t>
      </w:r>
      <w:r>
        <w:t>板可以有多对铺层角。如[0/±30/±45/±60/90]，是一种均</w:t>
      </w:r>
      <w:r>
        <w:t>衡层压板。均衡层压板在平面应力状态下呈正交各向异性。</w:t>
      </w:r>
    </w:p>
    <w:p>
      <w:r>
        <w:t>1297_均衡池</w:t>
      </w:r>
      <w:r>
        <w:t>equalizing basin</w:t>
      </w:r>
      <w:r>
        <w:t>又称平衡池(equalization</w:t>
      </w:r>
      <w:r>
        <w:t>tank) 。是使液体的流量和浓度的变化得到均匀化的储液池，</w:t>
      </w:r>
      <w:r>
        <w:t>以避免对处理单元造成冲击，保证其维持正常运行。</w:t>
      </w:r>
    </w:p>
    <w:p>
      <w:r>
        <w:t>1297_均衡对称层压板balanced symmetric laminates在铺层</w:t>
      </w:r>
      <w:r>
        <w:t>结构上既对称又均衡的层压板，这种层压板同时具有对称层</w:t>
      </w:r>
      <w:r>
        <w:t>压板和均衡层压板的所有性能特征。</w:t>
      </w:r>
    </w:p>
    <w:p>
      <w:r>
        <w:t>1297_均衡非对称层压板balanced unsymmetric laminates在</w:t>
      </w:r>
      <w:r>
        <w:t>铺层结构上均衡的但非对称的层压板。</w:t>
      </w:r>
    </w:p>
    <w:p>
      <w:r>
        <w:t>1297_均衡硫化</w:t>
      </w:r>
      <w:r>
        <w:t>balanced cure厚层橡胶制品在硫化时， 热由</w:t>
      </w:r>
      <w:r>
        <w:t>外表向内部传递，故产品表面与内部的硫化程度不等。为使</w:t>
      </w:r>
      <w:r>
        <w:t>厚制品内外具有相同的硫化程度，即达到等效硫化，可将产品</w:t>
      </w:r>
      <w:r>
        <w:t>的正硫化时间取为短于内部胶料的正硫化时间，如是可使内</w:t>
      </w:r>
      <w:r>
        <w:t>外胶料的硫化程度趋于均衡。</w:t>
      </w:r>
    </w:p>
    <w:p>
      <w:r>
        <w:t>1297_均化器homogenizer</w:t>
      </w:r>
      <w:r>
        <w:t>在配制油漆涂料或乳状液时，必须</w:t>
      </w:r>
      <w:r>
        <w:t>使固-液或液-液两相体系在强有力的机械作用下形成悬浮液</w:t>
      </w:r>
      <w:r>
        <w:t>或乳浊液。凡能起这种作用的混合装置统称为均化器。在均</w:t>
      </w:r>
      <w:r>
        <w:t>化器中，两相的混合主要借助于剪切力，有两种办法：(1)强制</w:t>
      </w:r>
      <w:r>
        <w:t>液体混合物通过一个具有坚硬表面的狭缝，起剪切作用；(2)</w:t>
      </w:r>
      <w:r>
        <w:t>利用高速旋转叶片所造成的冲击和涡流来起剪切作用。胶体</w:t>
      </w:r>
      <w:r>
        <w:t>磨、振动式球磨机、砂磨机等都可作为均化器使用。</w:t>
      </w:r>
    </w:p>
    <w:p>
      <w:r>
        <w:t>1297_均聚(反应)</w:t>
      </w:r>
      <w:r>
        <w:t>homo polymerization只用一种单体进行的</w:t>
      </w:r>
      <w:r>
        <w:t>聚合。所得的高分子链中只有一种单体单元，这种聚合物称</w:t>
      </w:r>
      <w:r>
        <w:t>为均聚物。按聚合反应历程可分为均缩聚(如e-氨基乙酸</w:t>
      </w:r>
      <w:r>
        <w:t>[H2N(CH 2) 5COOH] 的缩聚反应) 和均加聚[如苯乙烯</w:t>
      </w:r>
      <w:r>
        <w:t>(CH 2-CHC6Hs) 的自由基聚合] 。</w:t>
      </w:r>
    </w:p>
    <w:p>
      <w:r>
        <w:t>1297_均聚甲醛</w:t>
      </w:r>
      <w:r>
        <w:t>acetal homopolymer； homo poly acetal分子主</w:t>
      </w:r>
      <w:r>
        <w:t>链由单一的一C-O一结构单元组成的聚合物。为半透明至</w:t>
      </w:r>
      <w:r>
        <w:t>不透明白色粉末或粒料，相对密度1.42，熔融温度175~</w:t>
      </w:r>
      <w:r>
        <w:t>179℃。机械强度较共聚甲醛约高10%~20%，结晶度也略</w:t>
      </w:r>
      <w:r>
        <w:t>高。但高温老化性和耐碱性较差，且加工温度范围较窄。拉</w:t>
      </w:r>
      <w:r>
        <w:t>伸强度68.6~70.6MPa， 弯曲强度96.04MPa， 压缩强度</w:t>
      </w:r>
      <w:r>
        <w:t>123.48MPa， 冲击强度(缺口) 69.4J/m； 热变形温度</w:t>
      </w:r>
      <w:r>
        <w:t>(1.82MPa) 124℃， 长期使用温度90℃； 介电常数(10°Hz)</w:t>
      </w:r>
      <w:r>
        <w:t>3.7，体积电阻率1×10150·cm。由三聚甲醛催化聚合并封端</w:t>
      </w:r>
      <w:r>
        <w:t>制得，也可由精制甲醛气体催化聚合制得，但多以前法为主。</w:t>
      </w:r>
      <w:r>
        <w:t>可用注塑、挤塑、吹塑工艺成型加工。主要用作齿轮，凸轮、轴</w:t>
      </w:r>
      <w:r>
        <w:t>承、衬套、垫圈、阀门、液体输送管道、把手、拉链、防腐蚀容器</w:t>
      </w:r>
      <w:r>
        <w:t>等。用于汽车、机械、仪表、农机、化工、建筑及家庭用品</w:t>
      </w:r>
      <w:r>
        <w:t>等方面。</w:t>
      </w:r>
    </w:p>
    <w:p>
      <w:r>
        <w:t>1297_均聚物</w:t>
      </w:r>
      <w:r>
        <w:t>homopolymer</w:t>
      </w:r>
      <w:r>
        <w:t>由一种单体聚合得到的聚合物。</w:t>
      </w:r>
      <w:r>
        <w:t>即使聚合物中含一种单体形成的不同结构的单体单元，也称</w:t>
      </w:r>
      <w:r>
        <w:t>均聚物。例如，丁二烯聚合产物中同时含有1，4-聚合结构和</w:t>
      </w:r>
      <w:r>
        <w:t>1，2-聚合结构，但仍称为丁二烯均聚物。</w:t>
      </w:r>
    </w:p>
    <w:p>
      <w:r>
        <w:t>1297_均孔离子交换树脂</w:t>
      </w:r>
      <w:r>
        <w:t>homo porous ion exchange resin</w:t>
      </w:r>
      <w:r>
        <w:t>指</w:t>
      </w:r>
      <w:r>
        <w:t>为达到改良常规离子交换树脂的骨架，增进其对大离子的可</w:t>
      </w:r>
      <w:r>
        <w:t>透过性而合成的一种树脂。即通过已形成的苯乙烯-二乙烯</w:t>
      </w:r>
      <w:r>
        <w:t>苯共聚物在引人离子交换基团的过程中产生附加交联(例如</w:t>
      </w:r>
      <w:r>
        <w:t>在氯甲基化过程中用</w:t>
      </w:r>
      <w:r>
        <w:t>胺或己二胺进行附加交联而产生的</w:t>
      </w:r>
      <w:r>
        <w:t>亚甲基桥)，这样得到的结构称为均孔结构。</w:t>
      </w:r>
    </w:p>
    <w:p>
      <w:r>
        <w:t>1297_均裂homo lysis</w:t>
      </w:r>
      <w:r>
        <w:t>共价键断裂时，共用电子均等地分配给成键</w:t>
      </w:r>
      <w:r>
        <w:t>的两个原子，这种断键方式称为均裂，A：B-→A·+·B。均裂后</w:t>
      </w:r>
      <w:r>
        <w:t>的两个部分各带有一个未成对电子，很活泼，是一种活泼中间体，</w:t>
      </w:r>
      <w:r>
        <w:t>称为游离基(或自由基)。共价键的均裂一般发生在光、高温或过</w:t>
      </w:r>
      <w:r>
        <w:t>氧化物的作用下。以均裂方式断键的反应称为自由基反应，气相</w:t>
      </w:r>
      <w:r>
        <w:t>或非极性溶剂条件有利于游离基反应的进行。</w:t>
      </w:r>
    </w:p>
    <w:p>
      <w:r>
        <w:t>1297_均裂反应homo lytic reaction参与化学反应的分子的共</w:t>
      </w:r>
      <w:r>
        <w:t>价键断裂时，一对电子平均分给两个原子或原子团的反应。</w:t>
      </w:r>
      <w:r>
        <w:t>的扩散和反应与其形态、超分子结构无关。工业上以二氯甲</w:t>
      </w:r>
      <w:r>
        <w:t>均裂生成自由基：A：B-→A·+B·。均裂反应一般在光照下</w:t>
      </w:r>
      <w:r>
        <w:t>烷均相法制备三醋酸纤维素就是一例。</w:t>
      </w:r>
      <w:r>
        <w:t>进行。如日光照射下氯和氢合成氯化氢过程中，Cl均裂生成</w:t>
      </w:r>
      <w:r>
        <w:t>自由基CI·， CI·和H 2生成HCI和H·， 是链式反应。</w:t>
      </w:r>
      <w:r>
        <w:t>中进行的化学反应，即在反应过程中与其他物相没有物质交</w:t>
      </w:r>
    </w:p>
    <w:p>
      <w:r>
        <w:t>1298_均裂分解homo lytic decomposition共价键分子A：B， 在</w:t>
      </w:r>
      <w:r>
        <w:t>换的反应。固体均相反应是指在单一的固相中结构组元发生</w:t>
      </w:r>
      <w:r>
        <w:t>热、光等辐射条件下，成为自由基或成为离子。当共价键断製</w:t>
      </w:r>
      <w:r>
        <w:t>的局域重排过程。</w:t>
      </w:r>
      <w:r>
        <w:t>时，A和B各占有1个电子成为A·和B·时称为均裂分解。</w:t>
      </w:r>
      <w:r>
        <w:t>子分别占据氧离子构成的四面体和八面体格位。在温度变化</w:t>
      </w:r>
      <w:r>
        <w:t>若形成A和：B9时，称为异裂分解。</w:t>
      </w:r>
      <w:r>
        <w:t>时，镍和铝离子在两种格位上的分布可以发生变化。这种离</w:t>
      </w:r>
    </w:p>
    <w:p>
      <w:r>
        <w:t>1298_均裂解离吸附homo lytic dissociative adsorption一种解</w:t>
      </w:r>
      <w:r>
        <w:t>子格位的重排反应可以利用镍离子的光谱变化测定。在均相</w:t>
      </w:r>
      <w:r>
        <w:t>离化学吸附。指吸附物分子中的电子对在发生解离化学吸附</w:t>
      </w:r>
      <w:r>
        <w:t>反应中，不存在原子或离子的长程运动和组合物相的体积也</w:t>
      </w:r>
      <w:r>
        <w:t>过程时分开，分属两原子所有，此称为均裂解离吸附。若电子</w:t>
      </w:r>
      <w:r>
        <w:t>不发生改变。材料的很多相变过程，特别是二级相变过程属</w:t>
      </w:r>
      <w:r>
        <w:t>对被某原子所保留则为异裂解离吸附(hetero lytic dissociative</w:t>
      </w:r>
      <w:r>
        <w:t>于均相反应。</w:t>
      </w:r>
      <w:r>
        <w:t>adsorption) 。</w:t>
      </w:r>
    </w:p>
    <w:p>
      <w:r>
        <w:t>1298_均流器thief； auxiliary cathode一种辅助阴极。为了避</w:t>
      </w:r>
      <w:r>
        <w:t>成的二元系统，在某一组成下组分A的挥发度比组分B的挥</w:t>
      </w:r>
      <w:r>
        <w:t>免电流密度过分集中在镀件表面的某一部位，将辅助阴极放</w:t>
      </w:r>
      <w:r>
        <w:t>发度大；随着组分A和B的相对量发生变化，到某一组成以</w:t>
      </w:r>
      <w:r>
        <w:t>置在适当的位置，可使通过工件的电流得到分流。尤其是对</w:t>
      </w:r>
      <w:r>
        <w:t>后组分A的挥发度就小于组分B的挥发度了。挥发度大小</w:t>
      </w:r>
      <w:r>
        <w:t>分散能力差的镀液及形状复杂的零件电镀时可采用。</w:t>
      </w:r>
      <w:r>
        <w:t>的次序发生倒转时的</w:t>
      </w:r>
    </w:p>
    <w:p>
      <w:r>
        <w:t>1298_均三硝基苯</w:t>
      </w:r>
      <w:r>
        <w:t>sym-tri nitrobenzene； TNB淡黄色结晶。</w:t>
      </w:r>
      <w:r>
        <w:t>成。在共沸组成下汽液相的组成是相同的。这共沸液体可由</w:t>
      </w:r>
      <w:r>
        <w:t>易溶于苯、甲苯、氯仿、硝基苯、硝基甲</w:t>
      </w:r>
      <w:r>
        <w:t>一相或两个不完全互溶的相组成。当由一个液相组成时称为</w:t>
      </w:r>
      <w:r>
        <w:t>NO2</w:t>
      </w:r>
      <w:r>
        <w:t>烧、吡啶、乙醚、热乙醇、丙酮等，难溶于</w:t>
      </w:r>
      <w:r>
        <w:t>均相共沸物，由两液相组成时称为非均相共沸物。共沸物的</w:t>
      </w:r>
      <w:r>
        <w:t>二硫化碳、四化碳及冷乙醇，不溶于</w:t>
      </w:r>
      <w:r>
        <w:t>存在常常阻碍用普通梢馏塔将二元混合物分离成纯组分。</w:t>
      </w:r>
      <w:r>
        <w:t>水、石油醚、异辛烷、环己烷等。密度</w:t>
      </w:r>
      <w:r>
        <w:t>O2N</w:t>
      </w:r>
      <w:r>
        <w:t>NO2</w:t>
      </w:r>
      <w:r>
        <w:t>1.69g/cm³。熔点121.2℃。爆速7.35</w:t>
      </w:r>
      <w:r>
        <w:t>体系中进行的聚合反应。生成的聚合物因能溶于单体或溶剂</w:t>
      </w:r>
      <w:r>
        <w:t>km/s(密度1.662g/cm³)；作功能力325mL(铅J扩孔值)或</w:t>
      </w:r>
      <w:r>
        <w:t>而不析出。由于单体、引发剂、聚合物等都溶于聚合系统中，</w:t>
      </w:r>
      <w:r>
        <w:t>110%(TNT当量) ； 猛度49.7g(沙试法) ； 撞击感度(2kg，</w:t>
      </w:r>
      <w:r>
        <w:t>故从聚合开始至聚合完毕，聚合体系都呈均匀状态。</w:t>
      </w:r>
      <w:r>
        <w:t>46cm)10%；爆发点550℃(5s)，120℃下12h失亚1.2%。还</w:t>
      </w:r>
      <w:r>
        <w:t>原三硝基氯苯或氧化梯恩梯后脱羧制得。由于生产成本较</w:t>
      </w:r>
      <w:r>
        <w:t>个体系中，由一个相组成的平衡状态。如四氧化二氮的分解</w:t>
      </w:r>
      <w:r>
        <w:t>高，不宜用为炸药，可作为制备间苯三酚的原料。</w:t>
      </w:r>
      <w:r>
        <w:t>反应：N204(g)=2NO2(g)达平衡时就是在一个相——气相</w:t>
      </w:r>
    </w:p>
    <w:p>
      <w:r>
        <w:t>1298_均同蝎合物homo scorpion ate complexes R'B(u-p) M</w:t>
      </w:r>
      <w:r>
        <w:t>中组成的平衡。同样，在醋酸水溶液中也存在着均相平衡：</w:t>
      </w:r>
      <w:r>
        <w:t>若在多吡唑硼酸盐络合物中，拟轴配位基R为p(1-吡唑基</w:t>
      </w:r>
      <w:r>
        <w:t>HAc(aq) -H*(aq) +Ac~(aq)</w:t>
      </w:r>
      <w:r>
        <w:t>或其取代基)，则蝎的“尾刺”也就变成为与原有两个(p2)2完</w:t>
      </w:r>
      <w:r>
        <w:t>全相同的第三个“爪钳”，故可将此类络合物称为均同螨合物。</w:t>
      </w:r>
      <w:r>
        <w:t>质的催化剂与底物一起形成均相体系所进行的氢化反应。最常</w:t>
      </w:r>
      <w:r>
        <w:t>这是研究得最多的一类蝎合物，它们具有局域的Cs，对</w:t>
      </w:r>
      <w:r>
        <w:t>用的均相催化剂有铑、钉、铱等贵金属与三苯基膦等形成的络合</w:t>
      </w:r>
      <w:r>
        <w:t>称点群。</w:t>
      </w:r>
      <w:r>
        <w:t>物。有机配位体的存在，增加了络合物在有机溶剂中的溶解度，</w:t>
      </w:r>
    </w:p>
    <w:p>
      <w:r>
        <w:t>1298_均相催化</w:t>
      </w:r>
      <w:r>
        <w:t>homogeneous catalysis催化剂与反应物在某</w:t>
      </w:r>
      <w:r>
        <w:t>使反应体系成为均相，提高了催化效率，使得反应可以在较低温</w:t>
      </w:r>
      <w:r>
        <w:t>一均匀物相内进行的催化反应。均相催化可在气相、液相或</w:t>
      </w:r>
      <w:r>
        <w:t>度、较低压力下进行。例如：用三(三苯基膦)合氯化铑作催化剂，</w:t>
      </w:r>
      <w:r>
        <w:t>固相下进行，但主要是以液相酸、碱和过渡金属络合物(或盐</w:t>
      </w:r>
      <w:r>
        <w:t>以苯为溶剂，在常温、常压下就能催化烯、炔等不饱和键。均相催</w:t>
      </w:r>
      <w:r>
        <w:t>类)为催化剂的催化反应。</w:t>
      </w:r>
      <w:r>
        <w:t>化剂的选择性较好，主要使碳碳不饱和键氢化，而硝基、佩基、羰</w:t>
      </w:r>
    </w:p>
    <w:p>
      <w:r>
        <w:t>1298_均相催化固相化solidifying of homogeneous catalysis由</w:t>
      </w:r>
      <w:r>
        <w:t>基、酯基一般不受影响。由于均相催化剂中可带有手性配位体，</w:t>
      </w:r>
      <w:r>
        <w:t>均相络合催化剂的活性组分(多为过渡金属络合物)以物理和</w:t>
      </w:r>
      <w:r>
        <w:t>因而在不对称合成中很有用途。</w:t>
      </w:r>
      <w:r>
        <w:t>化学的方法负载于载体(有机高分子化合物或无机物)上制备</w:t>
      </w:r>
      <w:r>
        <w:t>的固体催化剂称为均相催化固相化，它既保持了均相络合催</w:t>
      </w:r>
      <w:r>
        <w:t>水或空气。</w:t>
      </w:r>
      <w:r>
        <w:t>化剂高活性和高选择性的特点，又避免了均相催化过程中催</w:t>
      </w:r>
      <w:r>
        <w:t>化剂与反应产物难分离的缺点。</w:t>
      </w:r>
      <w:r>
        <w:t>硝化过程。如被硝化物全部溶解在硝化剂中或有机溶剂中进行</w:t>
      </w:r>
    </w:p>
    <w:p>
      <w:r>
        <w:t>1298_均相催化剂homogeneous catalyst</w:t>
      </w:r>
      <w:r>
        <w:t>催化剂和反应物同</w:t>
      </w:r>
      <w:r>
        <w:t>的液相硝化，是炸药生产中常遇到的硝化过程。硝化速度只取决</w:t>
      </w:r>
      <w:r>
        <w:t>处于一相，没有相界存在而进行的反应，称为均相催化作用，</w:t>
      </w:r>
      <w:r>
        <w:t>于动力学因素(温度、物料浓度)，而与传质过程等无关。</w:t>
      </w:r>
      <w:r>
        <w:t>能起均相催化作用的催化剂为均相催化剂。均相催化剂包括</w:t>
      </w:r>
      <w:r>
        <w:t>液体酸、碱催化剂，可溶性过渡金属化合物(盐类和络合物)</w:t>
      </w:r>
      <w:r>
        <w:t>矿温度的方法。均一法便于区分原生、次生包裹体，直观地看</w:t>
      </w:r>
      <w:r>
        <w:t>等。均相催化剂以分子或离子独立起作用，活性中心均一，具</w:t>
      </w:r>
      <w:r>
        <w:t>到各种相态包裹体，能测得各相体积，观察到相态变化，所测</w:t>
      </w:r>
      <w:r>
        <w:t>有高活性和高选择性。</w:t>
      </w:r>
      <w:r>
        <w:t>数据直观、可信，具有针对性。但均一法测温速度慢，只适用</w:t>
      </w:r>
    </w:p>
    <w:p>
      <w:r>
        <w:t>1298_均相-多相催化homogeneous-heterogeneous catalysis</w:t>
      </w:r>
      <w:r>
        <w:t>将</w:t>
      </w:r>
      <w:r>
        <w:t>于透明和半透明矿物。</w:t>
      </w:r>
      <w:r>
        <w:t>均相催化剂以物理和化学方法使之与固体载体相结合，此即</w:t>
      </w:r>
      <w:r>
        <w:t>均相催化剂的固相化。该类催化剂的活性组分与均相催化剂</w:t>
      </w:r>
      <w:r>
        <w:t>裹体放在热台上进行加热，当包裹体中的两相(或多相)达到均匀</w:t>
      </w:r>
      <w:r>
        <w:t>具有同样的性质和结构，因而保存了均相催化剂高活性、高选</w:t>
      </w:r>
      <w:r>
        <w:t>的一相时的温度。对于纯液相包裹体，均一温度是在冷热两用台</w:t>
      </w:r>
      <w:r>
        <w:t>择性等优点，同时又因结合在固体上而具有催化剂易与产品</w:t>
      </w:r>
      <w:r>
        <w:t>上测定的。先冷冻包裹体，使其出现气和液两种相态，再加热升</w:t>
      </w:r>
      <w:r>
        <w:t>分离，易回收等多相催化体系的优点。此类催化反应即均相</w:t>
      </w:r>
      <w:r>
        <w:t>温，当气相消失达到均匀的一相时的温度即为该纯液相包裹体的</w:t>
      </w:r>
      <w:r>
        <w:t>多相催化。</w:t>
      </w:r>
      <w:r>
        <w:t>均一温度。广泛地运用于成岩成矿温度测定、热液演化热动力过</w:t>
      </w:r>
    </w:p>
    <w:p>
      <w:r>
        <w:t>1298_均相法homogeneous method纤维素纤维在均相介质中</w:t>
      </w:r>
      <w:r>
        <w:t>程研究以及油气、金属矿床勘探等领域。</w:t>
      </w:r>
      <w:r>
        <w:t>的酯醚化反应可分为两类。(1)反应在多相介质中开始，而在</w:t>
      </w:r>
      <w:r>
        <w:t>单相介质中结束。工业上制备纤维紫黄原酸酯属于此类制备</w:t>
      </w:r>
      <w:r>
        <w:t>存在87Rb/86Sr=0.0827，87Sr/6Sr=0.7045的源储，成为其他</w:t>
      </w:r>
      <w:r>
        <w:t>方法。(2)反应在均相介质中开始和完成。纤维素的反应从</w:t>
      </w:r>
      <w:r>
        <w:t>各种样品所测锶同位素组成的对比标准，可计算得到与钕同</w:t>
      </w:r>
      <w:r>
        <w:t>开始至完成都在均相介质中进行，反应试剂在纤维紫纤维中</w:t>
      </w:r>
      <w:r>
        <w:t>位素配套的Esr(0) ， esr(t) 。广泛运用于物源示踪的讨论中。</w:t>
      </w:r>
      <w:r>
        <w:t>的扩散和反应与其形态、超分子结构无关。工业上以二氯甲</w:t>
      </w:r>
      <w:r>
        <w:t>烷均相法制备三醋酸纤维素就是一例。</w:t>
      </w:r>
    </w:p>
    <w:p>
      <w:r>
        <w:t>1298_均相反应homogeneous reaction在单一固相气相， 液相</w:t>
      </w:r>
      <w:r>
        <w:t>中进行的化学反应，即在反应过程中与其他物相没有物质交</w:t>
      </w:r>
      <w:r>
        <w:t>换的反应。固体均相反应是指在单一的固相中结构组元发生</w:t>
      </w:r>
      <w:r>
        <w:t>的局域重排过程。</w:t>
      </w:r>
      <w:r>
        <w:t>例如在镍铝尖晶石NiA lO 4中， 镍和铝离</w:t>
      </w:r>
      <w:r>
        <w:t>子分别占据氧离子构成的四面体和八面体格位。在温度变化</w:t>
      </w:r>
      <w:r>
        <w:t>时，镍和铝离子在两种格位上的分布可以发生变化。这种离</w:t>
      </w:r>
      <w:r>
        <w:t>子格位的重排反应可以利用镍离子的光谱变化测定。在均相</w:t>
      </w:r>
      <w:r>
        <w:t>反应中，不存在原子或离子的长程运动和组合物相的体积也</w:t>
      </w:r>
      <w:r>
        <w:t>不发生改变。材料的很多相变过程，特别是二级相变过程属</w:t>
      </w:r>
      <w:r>
        <w:t>于均相反应。</w:t>
      </w:r>
    </w:p>
    <w:p>
      <w:r>
        <w:t>1298_均相共沸物</w:t>
      </w:r>
      <w:r>
        <w:t>homogeneous a zeo trope由组分A和B组</w:t>
      </w:r>
      <w:r>
        <w:t>成的二元系统，在某一组成下组分A的挥发度比组分B的挥</w:t>
      </w:r>
      <w:r>
        <w:t>发度大；随着组分A和B的相对量发生变化，到某一组成以</w:t>
      </w:r>
      <w:r>
        <w:t>后组分A的挥发度就小于组分B的挥发度了。挥发度大小</w:t>
      </w:r>
      <w:r>
        <w:t>的次序发生倒转时的</w:t>
      </w:r>
      <w:r>
        <w:t>混合物叫共沸混合物，其组成叫共沸组</w:t>
      </w:r>
      <w:r>
        <w:t>成。在共沸组成下汽液相的组成是相同的。这共沸液体可由</w:t>
      </w:r>
      <w:r>
        <w:t>一相或两个不完全互溶的相组成。当由一个液相组成时称为</w:t>
      </w:r>
      <w:r>
        <w:t>均相共沸物，由两液相组成时称为非均相共沸物。共沸物的</w:t>
      </w:r>
      <w:r>
        <w:t>存在常常阻碍用普通梢馏塔将二元混合物分离成纯组分。</w:t>
      </w:r>
    </w:p>
    <w:p>
      <w:r>
        <w:t>1298_均相聚合</w:t>
      </w:r>
      <w:r>
        <w:t>homo genco us polymerization在单一、均匀的</w:t>
      </w:r>
      <w:r>
        <w:t>体系中进行的聚合反应。生成的聚合物因能溶于单体或溶剂</w:t>
      </w:r>
      <w:r>
        <w:t>而不析出。由于单体、引发剂、聚合物等都溶于聚合系统中，</w:t>
      </w:r>
      <w:r>
        <w:t>故从聚合开始至聚合完毕，聚合体系都呈均匀状态。</w:t>
      </w:r>
    </w:p>
    <w:p>
      <w:r>
        <w:t>1298_均相平衡homo genco us equilibrium又称单相平衡。一</w:t>
      </w:r>
      <w:r>
        <w:t>个体系中，由一个相组成的平衡状态。如四氧化二氮的分解</w:t>
      </w:r>
      <w:r>
        <w:t>反应：N204(g)=2NO2(g)达平衡时就是在一个相——气相</w:t>
      </w:r>
      <w:r>
        <w:t>中组成的平衡。同样，在醋酸水溶液中也存在着均相平衡：</w:t>
      </w:r>
      <w:r>
        <w:t>HAc(aq) -H*(aq) +Ac~(aq)</w:t>
      </w:r>
    </w:p>
    <w:p>
      <w:r>
        <w:t>1298_均相氢化反应homo genco us hydrogenation用能溶于反应介</w:t>
      </w:r>
      <w:r>
        <w:t>质的催化剂与底物一起形成均相体系所进行的氢化反应。最常</w:t>
      </w:r>
      <w:r>
        <w:t>用的均相催化剂有铑、钉、铱等贵金属与三苯基膦等形成的络合</w:t>
      </w:r>
      <w:r>
        <w:t>物。有机配位体的存在，增加了络合物在有机溶剂中的溶解度，</w:t>
      </w:r>
      <w:r>
        <w:t>使反应体系成为均相，提高了催化效率，使得反应可以在较低温</w:t>
      </w:r>
      <w:r>
        <w:t>度、较低压力下进行。例如：用三(三苯基膦)合氯化铑作催化剂，</w:t>
      </w:r>
      <w:r>
        <w:t>以苯为溶剂，在常温、常压下就能催化烯、炔等不饱和键。均相催</w:t>
      </w:r>
      <w:r>
        <w:t>化剂的选择性较好，主要使碳碳不饱和键氢化，而硝基、佩基、羰</w:t>
      </w:r>
      <w:r>
        <w:t>基、酯基一般不受影响。由于均相催化剂中可带有手性配位体，</w:t>
      </w:r>
      <w:r>
        <w:t>因而在不对称合成中很有用途。</w:t>
      </w:r>
    </w:p>
    <w:p>
      <w:r>
        <w:t>1298_均相系统homogeneous system系统中只有一相。例如</w:t>
      </w:r>
      <w:r>
        <w:t>水或空气。</w:t>
      </w:r>
    </w:p>
    <w:p>
      <w:r>
        <w:t>1298_均相硝化homogeneous nitration</w:t>
      </w:r>
      <w:r>
        <w:t>硝化系统内只存在一相的</w:t>
      </w:r>
      <w:r>
        <w:t>硝化过程。如被硝化物全部溶解在硝化剂中或有机溶剂中进行</w:t>
      </w:r>
      <w:r>
        <w:t>的液相硝化，是炸药生产中常遇到的硝化过程。硝化速度只取决</w:t>
      </w:r>
      <w:r>
        <w:t>于动力学因素(温度、物料浓度)，而与传质过程等无关。</w:t>
      </w:r>
    </w:p>
    <w:p>
      <w:r>
        <w:t>1298_均一法homogenization method用均一温度测定成岩成</w:t>
      </w:r>
      <w:r>
        <w:t>矿温度的方法。均一法便于区分原生、次生包裹体，直观地看</w:t>
      </w:r>
      <w:r>
        <w:t>到各种相态包裹体，能测得各相体积，观察到相态变化，所测</w:t>
      </w:r>
      <w:r>
        <w:t>数据直观、可信，具有针对性。但均一法测温速度慢，只适用</w:t>
      </w:r>
      <w:r>
        <w:t>于透明和半透明矿物。</w:t>
      </w:r>
    </w:p>
    <w:p>
      <w:r>
        <w:t>1298_均一温度homogenization temperature又称充填温度。将包</w:t>
      </w:r>
      <w:r>
        <w:t>裹体放在热台上进行加热，当包裹体中的两相(或多相)达到均匀</w:t>
      </w:r>
      <w:r>
        <w:t>的一相时的温度。对于纯液相包裹体，均一温度是在冷热两用台</w:t>
      </w:r>
      <w:r>
        <w:t>上测定的。先冷冻包裹体，使其出现气和液两种相态，再加热升</w:t>
      </w:r>
      <w:r>
        <w:t>温，当气相消失达到均匀的一相时的温度即为该纯液相包裹体的</w:t>
      </w:r>
      <w:r>
        <w:t>均一温度。广泛地运用于成岩成矿温度测定、热液演化热动力过</w:t>
      </w:r>
      <w:r>
        <w:t>程研究以及油气、金属矿床勘探等领域。</w:t>
      </w:r>
    </w:p>
    <w:p>
      <w:r>
        <w:t>1298_均一源储uniform reservoir对锶同位素组成， 假定现今</w:t>
      </w:r>
      <w:r>
        <w:t>存在87Rb/86Sr=0.0827，87Sr/6Sr=0.7045的源储，成为其他</w:t>
      </w:r>
      <w:r>
        <w:t>各种样品所测锶同位素组成的对比标准，可计算得到与钕同</w:t>
      </w:r>
      <w:r>
        <w:t>位素配套的Esr(0) ， esr(t) 。广泛运用于物源示踪的讨论中。</w:t>
      </w:r>
    </w:p>
    <w:p>
      <w:r>
        <w:t>1299_均匀标记uniform la balling</w:t>
      </w:r>
      <w:r>
        <w:t>在标记化合物中，标记的示</w:t>
      </w:r>
      <w:r>
        <w:t>踪原子从统计学来看均匀地分布在分子中，如用44CO2通过</w:t>
      </w:r>
      <w:r>
        <w:t>植物的光合作用所得到的14C标记葡萄糖为C均匀分布在6</w:t>
      </w:r>
      <w:r>
        <w:t>个碳原子上的4C均匀标记葡萄糖，写作(C1-14C)葡萄糖。</w:t>
      </w:r>
    </w:p>
    <w:p>
      <w:r>
        <w:t>1299_均匀表面homogeneous surface在研究固体表面特性时</w:t>
      </w:r>
      <w:r>
        <w:t>假设的一种理想化的表面。所作的一些基本的假定是表面各</w:t>
      </w:r>
      <w:r>
        <w:t>处的物理、化学性质是均匀的。例如在研究固体表而的吸附</w:t>
      </w:r>
      <w:r>
        <w:t>时，假设固体表面的活性中心的性质是相同的，表面各处的吸</w:t>
      </w:r>
      <w:r>
        <w:t>附热的大小是一致的等。</w:t>
      </w:r>
    </w:p>
    <w:p>
      <w:r>
        <w:t>1299_均匀沉淀homogeneous precipitation</w:t>
      </w:r>
      <w:r>
        <w:t>又称均相沉淀。</w:t>
      </w:r>
      <w:r>
        <w:t>在均相溶液中，沉淀反应所需的沉淀剂，不是由外部直接加</w:t>
      </w:r>
      <w:r>
        <w:t>人，而是通过溶液内适当的化学反应级慢而均匀地产生出沉</w:t>
      </w:r>
      <w:r>
        <w:t>淀剂离子，使溶液的过饱和度很低，并避免了沉淀剂的局部过</w:t>
      </w:r>
      <w:r>
        <w:t>浓现象，可得到大颗粒、紧密及易于过滤的沉淀。该方法称为</w:t>
      </w:r>
      <w:r>
        <w:t>均匀沉淀或均匀沉淀法(homo genco us precipitation mct hod) 。</w:t>
      </w:r>
    </w:p>
    <w:p>
      <w:r>
        <w:t>1299_均匀断裂homo lytic cleavage有机质谱中化学键断裂的</w:t>
      </w:r>
      <w:r>
        <w:t>一种方式—---成键电子对分别转移到两个碎片上。用鱼钓符</w:t>
      </w:r>
      <w:r>
        <w:t>号表示一个电子的转移。如</w:t>
      </w:r>
      <w:r>
        <w:t>RCC-6-H-~R·+</w:t>
      </w:r>
      <w:r>
        <w:t>RC-OH</w:t>
      </w:r>
    </w:p>
    <w:p>
      <w:r>
        <w:t>1299_均匀反应堆</w:t>
      </w:r>
      <w:r>
        <w:t>homogeneous reactor核燃料和慢化剂均匀</w:t>
      </w:r>
      <w:r>
        <w:t>混合的反应堆，均匀混合状态通过以下三种方式实现：(1)将</w:t>
      </w:r>
      <w:r>
        <w:t>核燃料溶解于慢化剂中，如将硫酸仙酰溶液溶解于重水中；</w:t>
      </w:r>
      <w:r>
        <w:t>(2)使核燃料的微小颗粒悬浮于慢化剂中。如将二氧化铀小</w:t>
      </w:r>
      <w:r>
        <w:t>颗粒悬浮于重水中。(3)使核燃料和慢化剂的细小颗粒均匀</w:t>
      </w:r>
      <w:r>
        <w:t>混合在一起。在后两种情况中，燃料颗料大小应小于中子连</w:t>
      </w:r>
      <w:r>
        <w:t>续两次碰撞所走过的平均距离。均匀堆的中子通址密度低，</w:t>
      </w:r>
      <w:r>
        <w:t>仅用作研究反应堆。</w:t>
      </w:r>
    </w:p>
    <w:p>
      <w:r>
        <w:t>1299_均匀分配homo genco us distribution又称体积分配。与</w:t>
      </w:r>
      <w:r>
        <w:t>常量组分形成同品或同二晶共沉淀的微量放射性物质，在常</w:t>
      </w:r>
      <w:r>
        <w:t>量物质结晶中的分布是均匀的，即在品体内外层中放射性物</w:t>
      </w:r>
      <w:r>
        <w:t>质的分布没有浓度差别，这种分布称作均匀分配。</w:t>
      </w:r>
    </w:p>
    <w:p>
      <w:r>
        <w:t>1299_均匀腐蚀general corrosion</w:t>
      </w:r>
      <w:r>
        <w:t>在金属表面的全部或大部</w:t>
      </w:r>
      <w:r>
        <w:t>普遍地发生化学或电化学反应，也称为全面腐蚀。是一种危</w:t>
      </w:r>
      <w:r>
        <w:t>害性最小的腐蚀形态。在这种腐蚀情况下，金瓜以一种可接</w:t>
      </w:r>
      <w:r>
        <w:t>受的腐蚀速率被均匀地溶解掉。通常用平均腐蚀率作为衡量</w:t>
      </w:r>
      <w:r>
        <w:t>腐蚀的程度，也可作为选材的依据。一般要求年腐蚀率低于</w:t>
      </w:r>
      <w:r>
        <w:t>1~1.5mm。</w:t>
      </w:r>
    </w:p>
    <w:p>
      <w:r>
        <w:t>1299_均匀接枝共聚物</w:t>
      </w:r>
      <w:r>
        <w:t>uniform graft copolymer； homo genco us</w:t>
      </w:r>
      <w:r>
        <w:t>graft copolymer是将需要接枝的聚合物【浸渍在某种单体</w:t>
      </w:r>
      <w:r>
        <w:t>Ⅱ中，单体Ⅱ能够适度地渗透至Ⅰ中，对聚合物材料Ⅰ有明显</w:t>
      </w:r>
      <w:r>
        <w:t>的溶胀作用，形成一个相后再与之发生接枝聚合反应，就成为</w:t>
      </w:r>
      <w:r>
        <w:t>均相接枝共聚物。如ABS和HIPS就是均相接枝的例证。</w:t>
      </w:r>
    </w:p>
    <w:p>
      <w:r>
        <w:t>1299_均匀控制系统averaging control systems一类按功能命</w:t>
      </w:r>
      <w:r>
        <w:t>名的复杂控制系统，其目的是使两个被控变量都比较平稳。</w:t>
      </w:r>
      <w:r>
        <w:t>通常是兼顾液位和流量两个变量，容器液位的平稳是保持物</w:t>
      </w:r>
      <w:r>
        <w:t>料平衡的需要，流出或进人物料流量的平稳是为了使负荷能</w:t>
      </w:r>
      <w:r>
        <w:t>接近恒定。有几类结构形式，最常见的是液位对流量串级的</w:t>
      </w:r>
      <w:r>
        <w:t>形式，取液位控制器为主控制器，其输出作为流址控制器的设</w:t>
      </w:r>
      <w:r>
        <w:t>定值。它与一般串级控制系统的区别在于液位控制器的参数</w:t>
      </w:r>
      <w:r>
        <w:t>整定要求，必须采用较大的比例度，较弱的积分作用(甚或不</w:t>
      </w:r>
      <w:r>
        <w:t>用)，以使流量设定值平稳少变。</w:t>
      </w:r>
    </w:p>
    <w:p>
      <w:r>
        <w:t>1299_均匀侵蚀uniform attack</w:t>
      </w:r>
      <w:r>
        <w:t>指金属经受的侵蚀作用是均</w:t>
      </w:r>
      <w:r>
        <w:t>匀地分布在整个金属件的表面上。大气对金属的侵蚀便是均</w:t>
      </w:r>
      <w:r>
        <w:t>匀侵蚀。</w:t>
      </w:r>
    </w:p>
    <w:p>
      <w:r>
        <w:t>1299_均匀试验设计</w:t>
      </w:r>
      <w:r>
        <w:t>homogeneous design of experiment</w:t>
      </w:r>
      <w:r>
        <w:t>用规</w:t>
      </w:r>
      <w:r>
        <w:t>格化的均匀设计表来安排试验。均匀设计表是中国数学家方</w:t>
      </w:r>
      <w:r>
        <w:t>开泰应用数论方法构造出来的。均匀试验设计最突出的优点</w:t>
      </w:r>
      <w:r>
        <w:t>是，实验点均衡地分布在整个试验区内，试验工作量比正交试</w:t>
      </w:r>
      <w:r>
        <w:t>验设计少的多。均匀设计表中各列的地位是不等的，试验数</w:t>
      </w:r>
      <w:r>
        <w:t>据失去了整齐可比性，因此，不能像正交试验设计那样用方差</w:t>
      </w:r>
      <w:r>
        <w:t>分析来处理数据，可用回归分析来处理数据。</w:t>
      </w:r>
    </w:p>
    <w:p>
      <w:r>
        <w:t>1299_均匀性变化uniformity variations指在重放磁带上的已</w:t>
      </w:r>
      <w:r>
        <w:t>录信号时，连续出现的周期性或非周期性变化。均匀性变化</w:t>
      </w:r>
      <w:r>
        <w:t>分短期均匀性变化和长期均匀性变化。持续时间在40ms到</w:t>
      </w:r>
      <w:r>
        <w:t>1s之间的变化(不包括失落)叫短期均匀性变化，它多是由磁</w:t>
      </w:r>
      <w:r>
        <w:t>粉分散不均匀和磁层表面缺欠引起的。持续时间大于1s的</w:t>
      </w:r>
      <w:r>
        <w:t>变化叫长期均匀性变化，这种变化主要是由磁层的厚度均匀</w:t>
      </w:r>
      <w:r>
        <w:t>性造成的。</w:t>
      </w:r>
    </w:p>
    <w:p>
      <w:r>
        <w:t>1299_均匀中毒</w:t>
      </w:r>
      <w:r>
        <w:t>homogeneous poisoning澎物在催化剂内部和</w:t>
      </w:r>
      <w:r>
        <w:t>表面上均匀分布，使活性组分在颗粒内部和表面上同时失活</w:t>
      </w:r>
      <w:r>
        <w:t>的现象。这一现象的机理是当毒物与催化剂接触时，需经过</w:t>
      </w:r>
      <w:r>
        <w:t>多次碰撞，有的毒物被表面所吸附，有的毒物从微孔中向内部</w:t>
      </w:r>
      <w:r>
        <w:t>扩散吸附在催化剂颗粒的内部。</w:t>
      </w:r>
    </w:p>
    <w:p>
      <w:r>
        <w:t>1299_均匀转化模型uniform conversion model</w:t>
      </w:r>
      <w:r>
        <w:t>又称整体连续</w:t>
      </w:r>
      <w:r>
        <w:t>转化模型。反应均匀地在整个颗粒内部进行的非催化气-固</w:t>
      </w:r>
      <w:r>
        <w:t>反应模型。气体通过固体颗粒的扩散速率比反应速率快得</w:t>
      </w:r>
      <w:r>
        <w:t>多，即属于非内扩散控制。反应可以均匀地在整个颗粒内部</w:t>
      </w:r>
      <w:r>
        <w:t>进行。根据这种反应机理建立的模型。此模型一般只适用于</w:t>
      </w:r>
      <w:r>
        <w:t>大孔隙、内扩散阻力可忽略不计的慢速反应。</w:t>
      </w:r>
    </w:p>
    <w:p>
      <w:r>
        <w:t>1299_均质共混物homogeneous poly blend任何部分的物理化</w:t>
      </w:r>
      <w:r>
        <w:t>学性能都相同的混合物。</w:t>
      </w:r>
    </w:p>
    <w:p>
      <w:r>
        <w:t>1299_均质混合器</w:t>
      </w:r>
      <w:r>
        <w:t>homogenizer</w:t>
      </w:r>
      <w:r>
        <w:t>(一)机械处理使两种互不相</w:t>
      </w:r>
      <w:r>
        <w:t>溶的液体分散、混合成乳浊液的装置。机型有多种，如高压均</w:t>
      </w:r>
      <w:r>
        <w:t>质泵，T.K.均质器、威宇牌高剪切混合乳化机等。也可通称</w:t>
      </w:r>
      <w:r>
        <w:t>乳化机。</w:t>
      </w:r>
      <w:r>
        <w:t>二)机械粉碎生物细胞的装置，也叫匀浆机。如日</w:t>
      </w:r>
      <w:r>
        <w:t>本产LK型超粉碎机， 依靠固定的外齿和1万~2.5万r/min</w:t>
      </w:r>
      <w:r>
        <w:t>的高速转动的内齿间产生的强大压力，将物料切碎、分散。可</w:t>
      </w:r>
      <w:r>
        <w:t>用于粉碎生物细胞，分离细胞核等。也可作乳化机用。</w:t>
      </w:r>
    </w:p>
    <w:p>
      <w:r>
        <w:t>1299_均质聚合物uniform polymer又称单分散聚合物， 是分</w:t>
      </w:r>
      <w:r>
        <w:t>子结构和分子量都均一的聚合物。典型的例子是由阴离子聚</w:t>
      </w:r>
      <w:r>
        <w:t>合所得的聚苯乙烯，其重均分子量和数均分子量之比接</w:t>
      </w:r>
      <w:r>
        <w:t>近于1.</w:t>
      </w:r>
    </w:p>
    <w:p>
      <w:r>
        <w:t>1299_均质膜homo genco us membrane膜的各向是同性的， 或</w:t>
      </w:r>
      <w:r>
        <w:t>者说是对称的，可参见对称膜。又可译为均相膜。</w:t>
      </w:r>
    </w:p>
    <w:p>
      <w:r>
        <w:t>1299_龟裂见皲裂</w:t>
      </w:r>
      <w:r>
        <w:t>1300。</w:t>
      </w:r>
    </w:p>
    <w:p>
      <w:r>
        <w:t>1299_菌虫霉素flav enso mycin</w:t>
      </w:r>
      <w:r>
        <w:t>又称黄烯素酸。由链霉菌</w:t>
      </w:r>
      <w:r>
        <w:t>(Streptomyces tan ashie nsis) 所产生。菌虫素为其甲酵分解</w:t>
      </w:r>
      <w:r>
        <w:t>H</w:t>
      </w:r>
      <w:r>
        <w:t>H</w:t>
      </w:r>
      <w:r>
        <w:t>.COOCH，</w:t>
      </w:r>
      <w:r>
        <w:t>，C=C</w:t>
      </w:r>
      <w:r>
        <w:t>HZ C</w:t>
      </w:r>
      <w:r>
        <w:t>NH CO</w:t>
      </w:r>
      <w:r>
        <w:t>H</w:t>
      </w:r>
      <w:r>
        <w:t>产物。本品为淡黄色无味结晶。具潮解性。熔点152.2℃。</w:t>
      </w:r>
      <w:r>
        <w:t>可溶于水、丙酮、乙酸乙酯等溶剂。不溶于乙醚、石油醚、四氯</w:t>
      </w:r>
      <w:r>
        <w:t>化碳、二硫化碳等。对小鼠急性经口毒性LDso为25mg/kg，</w:t>
      </w:r>
    </w:p>
    <w:p>
      <w:r>
        <w:t>1299_腹腔注射LD501mg/kg。本剂为杀虫抗生素，并对酵母菌和</w:t>
      </w:r>
      <w:r>
        <w:t>青菌有效， 对家蝇效果为DDT的10倍。现已停产。</w:t>
      </w:r>
    </w:p>
    <w:p>
      <w:r>
        <w:t>1299_菌核净dime tach lone</w:t>
      </w:r>
      <w:r>
        <w:t>亮黄色结晶粉末，熔点136.5~</w:t>
      </w:r>
      <w:r>
        <w:t>Cl</w:t>
      </w:r>
      <w:r>
        <w:t>137.5℃。不溶于水、溶于丙酮、环己醇等有机</w:t>
      </w:r>
      <w:r>
        <w:t>溶剂。小鼠急性经口LDs01250mg/kg。由丁</w:t>
      </w:r>
      <w:r>
        <w:t>二酸(或丁二酸酐)与3，5-二氯苯胺反应制得。</w:t>
      </w:r>
      <w:r>
        <w:t>CI</w:t>
      </w:r>
      <w:r>
        <w:t>可防治水稻纹枯病和菜豆茎腐病等。制剂有</w:t>
      </w:r>
      <w:r>
        <w:t>2%、3%粉剂，50%可湿性粉剂。</w:t>
      </w:r>
    </w:p>
    <w:p>
      <w:r>
        <w:t>1299_菌核利dich lozol in e白色结晶， 熔点167~168℃。难溶于</w:t>
      </w:r>
      <w:r>
        <w:t>CH</w:t>
      </w:r>
      <w:r>
        <w:t>cl·水，可溶于氯仿、丙酮、苯和甲醉。对酸、碱</w:t>
      </w:r>
      <w:r>
        <w:t>Ho</w:t>
      </w:r>
      <w:r>
        <w:t>F0</w:t>
      </w:r>
      <w:r>
        <w:t>稳定。大鼠急性经口LDso&gt;3000mg/kg。</w:t>
      </w:r>
      <w:r>
        <w:t>由α-羟基叔丁酸乙酯与乙氧基甲酸，3，5-</w:t>
      </w:r>
      <w:r>
        <w:t>C1</w:t>
      </w:r>
      <w:r>
        <w:t>二氯苯胺反应制得。可防治黄瓜、茄子、番</w:t>
      </w:r>
      <w:r>
        <w:t>茄等的灰霉病以及菌核病。制剂有20%、</w:t>
      </w:r>
      <w:r>
        <w:t>30%可湿性粉剂，90%烟剂。</w:t>
      </w:r>
    </w:p>
    <w:p>
      <w:r>
        <w:t>1299_菌胶团zoo glo ea由细菌所产生的冻胶基质， 它是活性污</w:t>
      </w:r>
      <w:r>
        <w:t>泥絮体和滴滤池黏膜的主要组成部分。菌胶团的形状很多，</w:t>
      </w:r>
      <w:r>
        <w:t>在活性污泥中常见的菌胶团有分枝状、垂丝状、球形和指状分</w:t>
      </w:r>
      <w:r>
        <w:t>线法，平板表面涂布法或浇注平板法等，这类方法简便、常用；</w:t>
      </w:r>
      <w:r>
        <w:t>枝芽殖菌胶团。菌胶团能吸附悬浮有机物，提高生化需氧量</w:t>
      </w:r>
      <w:r>
        <w:t>(2)单细胞或单孢子分离法，这类方法所用技术或器件较复</w:t>
      </w:r>
      <w:r>
        <w:t>的去除效率，又为需要固定生活的原生动物和丝状细菌提供</w:t>
      </w:r>
      <w:r>
        <w:t>杂，但可得到更纯的菌种，如显微操纵器分离法、菌丝尖端分</w:t>
      </w:r>
      <w:r>
        <w:t>栖息和附着生长的场所。菌胶团细菌由于菌体包埋于胶质</w:t>
      </w:r>
      <w:r>
        <w:t>离法以及用分离小室进行单细胞分离的方法等。</w:t>
      </w:r>
      <w:r>
        <w:t>中，故不致被原生动物吞噬，并有利于沉降。</w:t>
      </w:r>
    </w:p>
    <w:p>
      <w:r>
        <w:t>1300_菌落colony</w:t>
      </w:r>
      <w:r>
        <w:t>又称集落。微生物培养在固体培养基上</w:t>
      </w:r>
      <w:r>
        <w:t>因重组(转化、转导、接合、有性杂交、准性杂交或原生质体融</w:t>
      </w:r>
      <w:r>
        <w:t>(如琼脂平板)或细胞在液体培养基中贴壁生长中由一个单独</w:t>
      </w:r>
      <w:r>
        <w:t>合等)或遗传工程等手段改造原菌株的进传型，以获得性状优</w:t>
      </w:r>
      <w:r>
        <w:t>的细胞形成的一群细胞。</w:t>
      </w:r>
    </w:p>
    <w:p>
      <w:r>
        <w:t>1300_菌毛</w:t>
      </w:r>
      <w:r>
        <w:t>pilus(复数pili)</w:t>
      </w:r>
      <w:r>
        <w:t>曾称伞毛。一般指性菌毛(sex</w:t>
      </w:r>
      <w:r>
        <w:t>可用诱变法(mutagenesis) 即用物理(各种射线) 、生物(噬菌</w:t>
      </w:r>
      <w:r>
        <w:t>pilus) 。一种着生于含接合质粒(F质粒) 的革兰氏阴性细菌</w:t>
      </w:r>
      <w:r>
        <w:t>体) 和化学(亚硝基胍、氮养等) 诱变剂(mutagenic agent) 等改</w:t>
      </w:r>
      <w:r>
        <w:t>表面、细长弯曲的蛋白质构造。直径8~9nm，长约几微米。</w:t>
      </w:r>
      <w:r>
        <w:t>数目仅一至几根。主要功能是在不同菌株接合中作为遗传物</w:t>
      </w:r>
      <w:r>
        <w:t>工程的发展，已有可能用基因克隆及遗传操纵方法改良菌种。</w:t>
      </w:r>
      <w:r>
        <w:t>质传递通道； 作为某些RNA噬菌体的吸附受体； 以及协助某</w:t>
      </w:r>
      <w:r>
        <w:t>些人或动物致病菌附着于敏感细胞表面。</w:t>
      </w:r>
      <w:r>
        <w:t>的菌株中用不同方法选出具有特殊性能的菌株，如筛选抗生</w:t>
      </w:r>
    </w:p>
    <w:p>
      <w:r>
        <w:t>1300_菌伤bacterial damage</w:t>
      </w:r>
      <w:r>
        <w:t>生皮的一种缺陷。由细菌、霉菌</w:t>
      </w:r>
      <w:r>
        <w:t>菌时可用能对其产生拮抗作用的菌作为筛选对象进行筛选；</w:t>
      </w:r>
      <w:r>
        <w:t>等微生物侵害生皮造成的皮面蚀伤，降低生皮的质量。</w:t>
      </w:r>
      <w:r>
        <w:t>在筛选能利用烃类的菌时可用仅含烃类的培养基进行筛选。</w:t>
      </w:r>
    </w:p>
    <w:p>
      <w:r>
        <w:t>1300_菌丝hypha(复数hyphae)</w:t>
      </w:r>
      <w:r>
        <w:t>放线菌或真菌组成其菌丝体</w:t>
      </w:r>
      <w:r>
        <w:t>的基本单位。放线菌的菌丝细胞纤细、无隔、分枝。真菌的菌</w:t>
      </w:r>
      <w:r>
        <w:t>发生变异，个体之间亦会出现差异。从微生物群体中筛选优</w:t>
      </w:r>
      <w:r>
        <w:t>丝较粗、有分枝，其中少数无隔、多核，如鞭毛菌亚门和接合菌</w:t>
      </w:r>
      <w:r>
        <w:t>亚门的低等真菌；多数有隔、单核或少核</w:t>
      </w:r>
      <w:r>
        <w:t>囊菌亚门、半知</w:t>
      </w:r>
      <w:r>
        <w:t>菌亚门和担子菌亚门的高等真菌。菌丝通过顶端生长而延</w:t>
      </w:r>
      <w:r>
        <w:t>伸，通过侧生而分枝。埋入基质中以吸取营养为主的菌丝称</w:t>
      </w:r>
      <w:r>
        <w:t>营养菌丝，有的种类还可分化成假根、吸器等构造；伸展在空</w:t>
      </w:r>
      <w:r>
        <w:t>间的菌丝称气生菌丝，成熟后可分化成各种形式的产孢子构</w:t>
      </w:r>
      <w:r>
        <w:t>造，如放线菌的孢子丝或真菌中的子实体。菌丝具有无性繁</w:t>
      </w:r>
      <w:r>
        <w:t>殖功能，可用于接种、扩大。</w:t>
      </w:r>
    </w:p>
    <w:p>
      <w:r>
        <w:t>1300_菌丝球mycelial pellets在机械搅拌罐中， 霉菌或放线菌</w:t>
      </w:r>
      <w:r>
        <w:t>的菌丝体有时会缠绕在一起，形成紧密的小球，俗称菌丝球。</w:t>
      </w:r>
      <w:r>
        <w:t>菌丝球的形成，可以使发酵液黏度下降，因而在有限的空间内</w:t>
      </w:r>
      <w:r>
        <w:t>可以获得更多的菌体。但是形成的菌丝球会影响物料的传</w:t>
      </w:r>
      <w:r>
        <w:t>递，一般在球中央的细胞在生长和产物形成等方面均不如球</w:t>
      </w:r>
      <w:r>
        <w:t>表面的细胞。</w:t>
      </w:r>
    </w:p>
    <w:p>
      <w:r>
        <w:t>1300_菌丝体mycelium(复数mycelia)</w:t>
      </w:r>
      <w:r>
        <w:t>由许多分枝菌丝相互</w:t>
      </w:r>
      <w:r>
        <w:t>交织而成的菌丝集团，为多数真菌和放线菌特有。分两种基</w:t>
      </w:r>
      <w:r>
        <w:t>本类型：一为色浅、较细、密布于基质内以吸取营养为主者称</w:t>
      </w:r>
      <w:r>
        <w:t>营养菌丝体；另一为色深、较粗、向空间伸展者称气生菌丝体。</w:t>
      </w:r>
      <w:r>
        <w:t>营养菌丝体因种而异可分化为假根、吸器或附着枝等形式；气</w:t>
      </w:r>
      <w:r>
        <w:t>生菌丝体则可分化为形态各异的子实体，并产生各种孢子，以</w:t>
      </w:r>
      <w:r>
        <w:t>进行繁殖和传播。在实践上，菌丝体可作接种材料；用以生产</w:t>
      </w:r>
      <w:r>
        <w:t>各种胞外酶等代谢产物；或作为单细胞蛋白以供食用、药用、</w:t>
      </w:r>
      <w:r>
        <w:t>饲用或其他工业用途。</w:t>
      </w:r>
    </w:p>
    <w:p>
      <w:r>
        <w:t>1300_菌体生成期trop ho phase与次生代谢物生成期(idio phase) 相</w:t>
      </w:r>
      <w:r>
        <w:t>对应。指在微生物生长曲线中，一段以菌体生长和进行主流代谢</w:t>
      </w:r>
      <w:r>
        <w:t>占优势的时期，相当于延滞期的后期和指数期的早、中期。</w:t>
      </w:r>
    </w:p>
    <w:p>
      <w:r>
        <w:t>1300_菌种保藏</w:t>
      </w:r>
      <w:r>
        <w:t>culture preservation</w:t>
      </w:r>
      <w:r>
        <w:t>菌种的世代一般来说很短，为</w:t>
      </w:r>
      <w:r>
        <w:t>使菌种经过长时间后不污染杂菌，保持其形态特征和生理性状</w:t>
      </w:r>
      <w:r>
        <w:t>必须对菌种进行妥善的保藏。低温、干燥和隔绝空气是保藏菌种</w:t>
      </w:r>
      <w:r>
        <w:t>的重要因素，在这条件下菌种的生命活动将处于休眠状态，代谢</w:t>
      </w:r>
      <w:r>
        <w:t>相对静止</w:t>
      </w:r>
      <w:r>
        <w:t>使</w:t>
      </w:r>
      <w:r>
        <w:t>持较长时间。为此，对菌种保藏建立了许</w:t>
      </w:r>
      <w:r>
        <w:t>多方法，对不同菌种应采用不同方法。(1)定期移植法：包括液</w:t>
      </w:r>
      <w:r>
        <w:t>体、斜面和穿刺培养，</w:t>
      </w:r>
      <w:r>
        <w:t>种长好后于4℃保存，适于各类菌种；(2)</w:t>
      </w:r>
      <w:r>
        <w:t>石蜡油封存法：适用于锋菌、酵母和细菌；(3)冷冻干燥法：-20~</w:t>
      </w:r>
      <w:r>
        <w:t>-40℃：适于霉菌、酵母、细菌</w:t>
      </w:r>
      <w:r>
        <w:t>、放线菌；-40~-90℃：适于菌、</w:t>
      </w:r>
      <w:r>
        <w:t>酵母、细菌、放线菌、微细藻类、原虫、噬菌体、病毒；(4)液氮法：适</w:t>
      </w:r>
      <w:r>
        <w:t>于菌、酵母、细菌、放线菌、微细藻类、原虫、噬菌体、病毒；(5)滤</w:t>
      </w:r>
      <w:r>
        <w:t>纸片法：适用于霉菌、酵母、细菌、放线菌、原虫；(6)沙土法：适用</w:t>
      </w:r>
      <w:r>
        <w:t>于菌、放线菌、芽孢杆菌；(7)硅胶法：适用于某些菌、酵母；</w:t>
      </w:r>
      <w:r>
        <w:t>(8)明胶片法：适用于异养型的多种细菌；(9)麸皮法：适用于根</w:t>
      </w:r>
      <w:r>
        <w:t>霉、曲霉、背霉、红曲霖、赤征；(10)真空干燥法：适用于裤菌、细</w:t>
      </w:r>
      <w:r>
        <w:t>菌、酵母。</w:t>
      </w:r>
    </w:p>
    <w:p>
      <w:r>
        <w:t>1300_菌种分离</w:t>
      </w:r>
      <w:r>
        <w:t>isolation of microorganism从混杂的菌样中获</w:t>
      </w:r>
      <w:r>
        <w:t>得纯种微生物的方法。有两类。(1)单菌落分离法，如平板划</w:t>
      </w:r>
      <w:r>
        <w:t>线法，平板表面涂布法或浇注平板法等，这类方法简便、常用；</w:t>
      </w:r>
      <w:r>
        <w:t>(2)单细胞或单孢子分离法，这类方法所用技术或器件较复</w:t>
      </w:r>
      <w:r>
        <w:t>杂，但可得到更纯的菌种，如显微操纵器分离法、菌丝尖端分</w:t>
      </w:r>
      <w:r>
        <w:t>离法以及用分离小室进行单细胞分离的方法等。</w:t>
      </w:r>
    </w:p>
    <w:p>
      <w:r>
        <w:t>1300_菌种改良strain improvement</w:t>
      </w:r>
      <w:r>
        <w:t>通过自发突变、诱变、基</w:t>
      </w:r>
      <w:r>
        <w:t>因重组(转化、转导、接合、有性杂交、准性杂交或原生质体融</w:t>
      </w:r>
      <w:r>
        <w:t>合等)或遗传工程等手段改造原菌株的进传型，以获得性状优</w:t>
      </w:r>
      <w:r>
        <w:t>良的新菌株的方法。可用自然选育法挑选自发优良变株，也</w:t>
      </w:r>
      <w:r>
        <w:t>可用诱变法(mutagenesis) 即用物理(各种射线) 、生物(噬菌</w:t>
      </w:r>
      <w:r>
        <w:t>体) 和化学(亚硝基胍、氮养等) 诱变剂(mutagenic agent) 等改</w:t>
      </w:r>
      <w:r>
        <w:t>良菌种，还可用原生质体融合方法进行杂交育种。随着基因</w:t>
      </w:r>
      <w:r>
        <w:t>工程的发展，已有可能用基因克隆及遗传操纵方法改良菌种。</w:t>
      </w:r>
    </w:p>
    <w:p>
      <w:r>
        <w:t>1300_菌种筛选Strain screening</w:t>
      </w:r>
      <w:r>
        <w:t>指将从自然界或实验室保藏</w:t>
      </w:r>
      <w:r>
        <w:t>的菌株中用不同方法选出具有特殊性能的菌株，如筛选抗生</w:t>
      </w:r>
      <w:r>
        <w:t>菌时可用能对其产生拮抗作用的菌作为筛选对象进行筛选；</w:t>
      </w:r>
      <w:r>
        <w:t>在筛选能利用烃类的菌时可用仅含烃类的培养基进行筛选。</w:t>
      </w:r>
    </w:p>
    <w:p>
      <w:r>
        <w:t>1300_菌种选育</w:t>
      </w:r>
      <w:r>
        <w:t>strain breeding微生物生长繁殖过程中常会</w:t>
      </w:r>
      <w:r>
        <w:t>发生变异，个体之间亦会出现差异。从微生物群体中筛选优</w:t>
      </w:r>
      <w:r>
        <w:t>良品种的过程称为菌种选育。</w:t>
      </w:r>
    </w:p>
    <w:p>
      <w:r>
        <w:t>1300_菌株microbial strain即微生物品系。任何由一个独立</w:t>
      </w:r>
      <w:r>
        <w:t>分离的微生物单细胞(或单个病毒粒子)繁殖而成的纯种群体·</w:t>
      </w:r>
      <w:r>
        <w:t>及其一切后代。一种微生物的每一不同来源的纯培养物均是</w:t>
      </w:r>
      <w:r>
        <w:t>该菌种的一个菌株。同一菌株中的每一个体都具遗传纯的克</w:t>
      </w:r>
      <w:r>
        <w:t>隆关系。菌株名称以符号和(或)编号表示，写在学名后。如</w:t>
      </w:r>
      <w:r>
        <w:t>Bifidobacterium bifid um ATCC 29521即表示是两叉双歧</w:t>
      </w:r>
      <w:r>
        <w:t>杆菌的“ATCC 29521菌株”。</w:t>
      </w:r>
    </w:p>
    <w:p>
      <w:r>
        <w:t>1300_菌株变异strain variation</w:t>
      </w:r>
      <w:r>
        <w:t>同一菌种因基因突变或重组</w:t>
      </w:r>
      <w:r>
        <w:t>而引起在形态构造、代谢途径、生理类型、各种抗性、抗原性或</w:t>
      </w:r>
      <w:r>
        <w:t>代谢产物的质和量等方面的变异，由此可形成各种不同的新</w:t>
      </w:r>
      <w:r>
        <w:t>菌株。一般由自发突变或人工诱变而来，也可通过杂交、转</w:t>
      </w:r>
      <w:r>
        <w:t>导、转化、细胞融合和准性生殖等途径产生。变异菌株在基因</w:t>
      </w:r>
      <w:r>
        <w:t>型和表型上都与原来的菌种有较大的不同。</w:t>
      </w:r>
    </w:p>
    <w:p>
      <w:r>
        <w:t>1300_菌株分离strain isolation</w:t>
      </w:r>
      <w:r>
        <w:t>从混杂的菌样中获得纯菌株</w:t>
      </w:r>
      <w:r>
        <w:t>的方法。一般可用平板划线法，平板表面涂布法，浇注平板稀</w:t>
      </w:r>
      <w:r>
        <w:t>释法，单细胞(或单孢子)分离法，菌丝尖端分离法以及显微操</w:t>
      </w:r>
      <w:r>
        <w:t>纵器单细胞分离法等。对抗药性突变株或营养缺陷型突变株</w:t>
      </w:r>
      <w:r>
        <w:t>的分离，可用含相应药物或营养物的选择性培养基平板法，包</w:t>
      </w:r>
      <w:r>
        <w:t>括梯度平板法、夹层分板法或影印平板法等。</w:t>
      </w:r>
    </w:p>
    <w:p>
      <w:r>
        <w:t>1300_菌株退化degeneration of strains因细胞群体中个别细</w:t>
      </w:r>
      <w:r>
        <w:t>胞发生负变等自发突变，再经多次移种、传代，使突变个体的</w:t>
      </w:r>
      <w:r>
        <w:t>比例逐步扩大，直至在群体中占优势的现象。</w:t>
      </w:r>
    </w:p>
    <w:p>
      <w:r>
        <w:t>1300_皲裂</w:t>
      </w:r>
      <w:r>
        <w:t>crack</w:t>
      </w:r>
      <w:r>
        <w:t>又称龟裂。</w:t>
      </w:r>
      <w:r>
        <w:t>皮肤、土壤及材料等产生的小裂</w:t>
      </w:r>
      <w:r>
        <w:t>纹现象。在电池工业铅酸蓄电池的极板，特别是负极板在化</w:t>
      </w:r>
      <w:r>
        <w:t>成后由于活性物质的</w:t>
      </w:r>
      <w:r>
        <w:t>本积变化而出现的小裂纹。严重的皲裂</w:t>
      </w:r>
      <w:r>
        <w:t>导致极板强度和电</w:t>
      </w:r>
      <w:r>
        <w:t>低，甚至出现活性物质从板栅上脱</w:t>
      </w:r>
      <w:r>
        <w:t>落的现象。在负极材料中加入添加剂如木素、硫酸钡、松香等</w:t>
      </w:r>
      <w:r>
        <w:t>的目的是改善负极的电性能，但也减少了皲裂。负极中氧化</w:t>
      </w:r>
      <w:r>
        <w:t>铅(PbO) 在化成过程中变为铅(Pb) ， 它占据的体积要收缩</w:t>
      </w:r>
      <w:r>
        <w:t>25%，所以固相所占体积会相应减少，同时孔的体积增加。轻</w:t>
      </w:r>
      <w:r>
        <w:t>微的皲裂并不影响极板的强度和电性能。</w:t>
      </w:r>
    </w:p>
    <w:p>
      <w:r>
        <w:t>1300_骏河毒素sur uga toxin具有蝶啶环和螺环结构的一类毒</w:t>
      </w:r>
      <w:r>
        <w:t>、N</w:t>
      </w:r>
      <w:r>
        <w:t>HCO OR</w:t>
      </w:r>
      <w:r>
        <w:t>HN</w:t>
      </w:r>
      <w:r>
        <w:t>-NH</w:t>
      </w:r>
      <w:r>
        <w:t>HO</w:t>
      </w:r>
      <w:r>
        <w:t>-OH</w:t>
      </w:r>
      <w:r>
        <w:t>R=</w:t>
      </w:r>
      <w:r>
        <w:t>HO</w:t>
      </w:r>
      <w:r>
        <w:t>CH3</w:t>
      </w:r>
      <w:r>
        <w:t>op一oy</w:t>
      </w:r>
      <w:r>
        <w:t>Br</w:t>
      </w:r>
      <w:r>
        <w:t>素， 由骏河毒素与新骏河毒素(neo sur uga toxin) 组成。前者为</w:t>
      </w:r>
      <w:r>
        <w:t>棱柱状结晶，分子量684.41，含有7分子结晶水，熔点&gt;</w:t>
      </w:r>
      <w:r>
        <w:t>300℃。后者有抗胆碱活性，0.003ug即可引起散瞳作用。存</w:t>
      </w:r>
      <w:r>
        <w:t>在于日本东风螺(Babylonia japonica) 中。</w:t>
      </w:r>
      <w:r>
        <w:t>K</w:t>
      </w:r>
      <w:r>
        <w:t>ka</w:t>
      </w:r>
      <w:r>
        <w:t>咖啡酸见3，4-二羟基肉桂酸</w:t>
      </w:r>
      <w:r>
        <w:t>562.</w:t>
      </w:r>
    </w:p>
    <w:p>
      <w:r>
        <w:t>1301_咖啡因</w:t>
      </w:r>
      <w:r>
        <w:t>caffeine； the in； guarani ne； 1， 3， 7-trimethyl x an-</w:t>
      </w:r>
      <w:r>
        <w:t>thine又称咖啡碱， 茶素。白色粉末或有光泽的针状结晶。</w:t>
      </w:r>
      <w:r>
        <w:t>密度(18℃)1.23g/cm³。熔点234~</w:t>
      </w:r>
      <w:r>
        <w:t>Q CH</w:t>
      </w:r>
      <w:r>
        <w:t>238℃。具有升华性(178℃)。溶于水、乙</w:t>
      </w:r>
      <w:r>
        <w:t>H，C-N</w:t>
      </w:r>
      <w:r>
        <w:t>醇、丙酮、氯仿、乙醚、苯、吡啶、乙酸乙酯，</w:t>
      </w:r>
      <w:r>
        <w:t>O^</w:t>
      </w:r>
      <w:r>
        <w:t>N</w:t>
      </w:r>
      <w:r>
        <w:t>微溶于石油醚。</w:t>
      </w:r>
      <w:r>
        <w:t>易与酸形成盐。与磷酰</w:t>
      </w:r>
      <w:r>
        <w:t>CH3</w:t>
      </w:r>
      <w:r>
        <w:t>反应，失去2个甲基形成2，6，8-三氯-</w:t>
      </w:r>
      <w:r>
        <w:t>7-甲基嘌呤。与碘甲烷反应，在9位形成</w:t>
      </w:r>
      <w:r>
        <w:t>碘甲烷盐。存在于咖啡豆和茶叶中。植物来源有冬青科植物</w:t>
      </w:r>
      <w:r>
        <w:t>枸骨(Ilex cornuta Lindl.) 的叶及树皮， 山茶科植物茶</w:t>
      </w:r>
      <w:r>
        <w:t>(Camellia sinensis O.K tze.) 的叶、枝、皮、茎等。也可用黄嘌</w:t>
      </w:r>
      <w:r>
        <w:t>呤在氢氧化钾水溶液中于pH值8~9、室温条件下与硫酸二</w:t>
      </w:r>
      <w:r>
        <w:t>甲酯反应合成。是中枢神经兴奋药，能振奋精神、改善思维活</w:t>
      </w:r>
      <w:r>
        <w:t>动，用于神经衰弱和精神抑制状态。还具有强心、利尿和抗病</w:t>
      </w:r>
      <w:r>
        <w:t>毒作用。临床上常用于各种复方制剂中，如健脑合剂、脑清</w:t>
      </w:r>
      <w:r>
        <w:t>片、去痛片等。</w:t>
      </w:r>
    </w:p>
    <w:p>
      <w:r>
        <w:t>1301_卡巴胆碱carbachol又称卡柏考， 卡巴可， 氨甲酰胆碱。</w:t>
      </w:r>
      <w:r>
        <w:t>[NH 2-C--O--C Hz CH 2--N*(CH 3) 3] C</w:t>
      </w:r>
      <w:r>
        <w:t>为白色结晶性粉末，具吸湿性，无味，微弱的类似脂肪胺味。</w:t>
      </w:r>
      <w:r>
        <w:t>熔点200~203℃(分解)。溶于水、乙醇、甲醇，不溶于丙酮、</w:t>
      </w:r>
      <w:r>
        <w:t>乙醚或氣仿。以2-氯乙醇为原料制得。本品具有乙酰胆碱的</w:t>
      </w:r>
      <w:r>
        <w:t>毒碱与烟碱样作用。用于治疗手术后的肠弛缓所引起的气</w:t>
      </w:r>
      <w:r>
        <w:t>胀和尿潴留、血栓闭塞性脉管炎、雷诺氏病与阵发性心动过</w:t>
      </w:r>
      <w:r>
        <w:t>速。制剂有注射剂、片剂。不良反应有头痛、眼及眼眶周围疼</w:t>
      </w:r>
      <w:r>
        <w:t>痛，睫状肌充血。</w:t>
      </w:r>
    </w:p>
    <w:p>
      <w:r>
        <w:t>1301_卡巴胂car bars one又称碳酰苯胂， 脲苯胂酸， 对脲基苯</w:t>
      </w:r>
      <w:r>
        <w:t>NH-C--NH2</w:t>
      </w:r>
      <w:r>
        <w:t>胂酸。白色针状结晶或粉末。熔点</w:t>
      </w:r>
      <w:r>
        <w:t>174℃(分解)。微酸味，几乎无臭。微</w:t>
      </w:r>
      <w:r>
        <w:t>'●</w:t>
      </w:r>
      <w:r>
        <w:t>溶于水，乙醇，易溶于碱性水溶液中，</w:t>
      </w:r>
      <w:r>
        <w:t>不溶于乙醚或氯仿</w:t>
      </w:r>
      <w:r>
        <w:t>由对氨基苯胂酸</w:t>
      </w:r>
      <w:r>
        <w:t>HO—As--OH</w:t>
      </w:r>
      <w:r>
        <w:t>和氰酸钠反应制得。本品能直接杀灭</w:t>
      </w:r>
      <w:r>
        <w:t>阿米巴滋养体。其作用机理是胂能和</w:t>
      </w:r>
      <w:r>
        <w:t>阿米巴酶系统中的巯基结合，抑制原虫的生长。适用于治疗</w:t>
      </w:r>
      <w:r>
        <w:t>阿米巴痢疾，亦可用于阴道滴虫病及丝虫病。制剂为片剂。</w:t>
      </w:r>
    </w:p>
    <w:p>
      <w:r>
        <w:t>1301_卡板纸car board paper； Bristol paper介于纸和纸板之间</w:t>
      </w:r>
      <w:r>
        <w:t>的一种厚纸。厚度等于或大于0.15mm。纸面细致平滑。坚</w:t>
      </w:r>
      <w:r>
        <w:t>挺耐磨。因最初产于英国的Bristol城而得名， 当时是用破布</w:t>
      </w:r>
      <w:r>
        <w:t>浆抄成纸，并粘贴成数层，再裁切成名片大小。现多用木浆为</w:t>
      </w:r>
      <w:r>
        <w:t>原料，在长网或圆网造纸机上抄造而成。用来制造个人名片、</w:t>
      </w:r>
      <w:r>
        <w:t>明信片、图书索引卡、封皮及包装装潢用等。</w:t>
      </w:r>
    </w:p>
    <w:p>
      <w:r>
        <w:t>1301_卡胞霉素capo a mycin</w:t>
      </w:r>
      <w:r>
        <w:t>由卡胞链菌Streptomyces</w:t>
      </w:r>
      <w:r>
        <w:t>capo am us产生的一种异四环类抗肿瘤抗生素。对革兰氏阳</w:t>
      </w:r>
      <w:r>
        <w:t>性细菌和某些霉菌有抑制作用，但对革兰氏阴性细菌无活性。</w:t>
      </w:r>
      <w:r>
        <w:t>橘黄色粉末，熔点不明显，在70℃分解。旋光度[α]B}+209°</w:t>
      </w:r>
      <w:r>
        <w:t>(c=0.1， 丙酮) 。小白鼠LDs015mg/kg(腹腔注射) 。</w:t>
      </w:r>
      <w:r>
        <w:t>○</w:t>
      </w:r>
      <w:r>
        <w:t>OHO</w:t>
      </w:r>
      <w:r>
        <w:t>HO、</w:t>
      </w:r>
      <w:r>
        <w:t>OH</w:t>
      </w:r>
      <w:r>
        <w:t>.0</w:t>
      </w:r>
      <w:r>
        <w:t>OHO</w:t>
      </w:r>
      <w:r>
        <w:t>wAc 00</w:t>
      </w:r>
      <w:r>
        <w:t>CH，</w:t>
      </w:r>
      <w:r>
        <w:t>K</w:t>
      </w:r>
    </w:p>
    <w:p>
      <w:r>
        <w:t>1301_卡宾carbene</w:t>
      </w:r>
      <w:r>
        <w:t>又称碳烯。以R2C：表示，是指含有一个</w:t>
      </w:r>
      <w:r>
        <w:t>二价碳原子的不带电荷的活性中间体。R可以是氢原子、烷</w:t>
      </w:r>
      <w:r>
        <w:t>基、芳基、烯基、酰基、卤紫等。例如， CkC：称二氯卡宾，</w:t>
      </w:r>
      <w:r>
        <w:t>CH-C：称亚甲基卡宾等。卡宾从结构上可分为单线态</w:t>
      </w:r>
      <w:r>
        <w:t>卡宾和三线态卡宾。制备卡宾的方法主要有两种：(1)卤代烷</w:t>
      </w:r>
      <w:r>
        <w:t>的α-消除反应；(2)重氮化合物的加热或光照分解反应。卡</w:t>
      </w:r>
      <w:r>
        <w:t>宾十分活泼，可与重键发生加成反应，与C一Ho键发生插人</w:t>
      </w:r>
      <w:r>
        <w:t>反应，也可发生重排反应。</w:t>
      </w:r>
    </w:p>
    <w:p>
      <w:r>
        <w:t>1301_卡宾络合物见碳烯配位化合物2243。</w:t>
      </w:r>
    </w:p>
    <w:p>
      <w:r>
        <w:t>1301_卡波罗孟carbo cro men</w:t>
      </w:r>
      <w:r>
        <w:t>又称延痛心，乙胺香豆素，隐痛</w:t>
      </w:r>
      <w:r>
        <w:t>CH3</w:t>
      </w:r>
      <w:r>
        <w:t>CH， CH， N(CHs) 2.HCI</w:t>
      </w:r>
      <w:r>
        <w:t>C2HzOOCCH， 0</w:t>
      </w:r>
      <w:r>
        <w:t>~o^0</w:t>
      </w:r>
      <w:r>
        <w:t>散，盐酸乙氧香豆素。本品盐酸盐为白色或类白色结晶性粉</w:t>
      </w:r>
      <w:r>
        <w:t>末。味略苦，熔点159~160℃。易溶于水、乙醇、氯仿，略溶</w:t>
      </w:r>
      <w:r>
        <w:t>于丙酮、苯、乙醚等。用于慢性冠脉循环障碍及心律失常等</w:t>
      </w:r>
      <w:r>
        <w:t>症。制剂有片剂、注射剂和气雾剂。副作用有食欲不振、恶</w:t>
      </w:r>
      <w:r>
        <w:t>心、呕吐、失眠、头痛等。</w:t>
      </w:r>
    </w:p>
    <w:p>
      <w:r>
        <w:t>1301_卡波霉素carbo mycin</w:t>
      </w:r>
      <w:r>
        <w:t>又称碳律素。由链霉菌Strep to-</w:t>
      </w:r>
      <w:r>
        <w:t>my ces halsted ii产生的大环内酯抗生素。为白色针状结晶。</w:t>
      </w:r>
      <w:r>
        <w:t>熔点214℃。微溶于甲醇、乙醇及其他有机溶剂，几乎不溶于</w:t>
      </w:r>
      <w:r>
        <w:t>水。主要抗革兰氏阳性菌。兔口服1h后血药浓度达峰值，持</w:t>
      </w:r>
      <w:r>
        <w:t>续有效浓度3h，静脉注射药物迅速从血中消失。临床主要用</w:t>
      </w:r>
      <w:r>
        <w:t>于大叶性肺炎、肺脓肿、败血症等。不良反应主要有恶心、腹</w:t>
      </w:r>
      <w:r>
        <w:t>泻、头晕等。</w:t>
      </w:r>
      <w:r>
        <w:t>CHO</w:t>
      </w:r>
      <w:r>
        <w:t>HO</w:t>
      </w:r>
      <w:r>
        <w:t>美</w:t>
      </w:r>
      <w:r>
        <w:t>OH</w:t>
      </w:r>
      <w:r>
        <w:t>二</w:t>
      </w:r>
    </w:p>
    <w:p>
      <w:r>
        <w:t>1301_卡波霉素B carbo mycin B为抗生素类药。无色板状晶</w:t>
      </w:r>
      <w:r>
        <w:t>体(由丙酮重结晶)。熔点141~144℃(分解)。旋光度[a</w:t>
      </w:r>
      <w:r>
        <w:t>-35°(2%氯仿中)。紫外线吸收峰278nm(乙醇中)。在25℃</w:t>
      </w:r>
      <w:r>
        <w:t>CH，</w:t>
      </w:r>
      <w:r>
        <w:t>OCOCHZCH(CH 3) 2</w:t>
      </w:r>
      <w:r>
        <w:t>1CHOCH：</w:t>
      </w:r>
      <w:r>
        <w:t>CH3</w:t>
      </w:r>
      <w:r>
        <w:t>O：CH</w:t>
      </w:r>
      <w:r>
        <w:t>CH</w:t>
      </w:r>
      <w:r>
        <w:t>'O</w:t>
      </w:r>
      <w:r>
        <w:t>N(CH3)2</w:t>
      </w:r>
      <w:r>
        <w:t>H，c个o</w:t>
      </w:r>
      <w:r>
        <w:t>o coCi</w:t>
      </w:r>
      <w:r>
        <w:t>的乙醇中能溶解450mg/ml。水中难溶(0.1~0.2mg/ml)。</w:t>
      </w:r>
      <w:r>
        <w:t>pH值5时稳定。小鼠静脉LD50300mg/kg。可由放线菌属</w:t>
      </w:r>
      <w:r>
        <w:t>祖尔斯特德氏链霉菌(Streptomyces holst edi i) 的培养液萃取</w:t>
      </w:r>
      <w:r>
        <w:t>而得(与卡波霉素同时萃出，惟本品含量较少)。为革兰氏阳</w:t>
      </w:r>
      <w:r>
        <w:t>性菌感染症治疗药。口服后血中浓度比卡波霉素高。</w:t>
      </w:r>
    </w:p>
    <w:p>
      <w:r>
        <w:t>1301_卡波姆carbomer</w:t>
      </w:r>
      <w:r>
        <w:t>又称卡波沫。为酸性、吸湿性白色粉</w:t>
      </w:r>
      <w:r>
        <w:t>ECH 2-CH子，</w:t>
      </w:r>
      <w:r>
        <w:t>末。为药用辅料，用作软膏和箱剂的增稠</w:t>
      </w:r>
      <w:r>
        <w:t>剂，缓释片处方中的黏结剂及其他药物剂</w:t>
      </w:r>
      <w:r>
        <w:t>COOH</w:t>
      </w:r>
      <w:r>
        <w:t>型之赋形剂。</w:t>
      </w:r>
    </w:p>
    <w:p>
      <w:r>
        <w:t>1301_卡波树脂car fo pol resin是经交联的丙烯酸聚合物系列</w:t>
      </w:r>
      <w:r>
        <w:t>产品，是一种水溶性增稠树脂。为松散白色、微酸性粉末，表</w:t>
      </w:r>
      <w:r>
        <w:t>观密度约0.21g/cm。因生产使用的溶剂不同有多种型号及</w:t>
      </w:r>
      <w:r>
        <w:t>易悬浮性型号。是优良的增稠剂、悬浮分散剂、乳化稳定剂，</w:t>
      </w:r>
      <w:r>
        <w:t>计值t与真实状态值x尽量接近。其结构与状态估计器相</w:t>
      </w:r>
      <w:r>
        <w:t>用作透明基质和药品辅料，也可用于化妆品工业中。pH值为</w:t>
      </w:r>
      <w:r>
        <w:t>似，由模型输出估计值9与实测输出相比较所得的误差，通</w:t>
      </w:r>
      <w:r>
        <w:t>中性左右，具有最好的增稠作用。</w:t>
      </w:r>
      <w:r>
        <w:t>过校正矩阵来对状态估计值t进行在线校正。但因卡尔曼</w:t>
      </w:r>
    </w:p>
    <w:p>
      <w:r>
        <w:t>1302_卡泊酸capo be nic acid又称克冠酸。为白色结晶粉末，</w:t>
      </w:r>
      <w:r>
        <w:t>滤波器的目标函数是状态估计值和真实值误差的二次型函</w:t>
      </w:r>
      <w:r>
        <w:t>无臭、无味。熔点121~</w:t>
      </w:r>
      <w:r>
        <w:t>数，从而可求得其最优估计的校正矩阵。</w:t>
      </w:r>
      <w:r>
        <w:t>.：</w:t>
      </w:r>
      <w:r>
        <w:t>0-C-NH一(CH 2) ， COOH</w:t>
      </w:r>
      <w:r>
        <w:t>123℃。溶于乙醇、丙酮、</w:t>
      </w:r>
      <w:r>
        <w:t>氯仿，不溶于乙醚、四化</w:t>
      </w:r>
      <w:r>
        <w:t>为细黄色粉末，无臭或微臭。熔点176~185℃，溶于水、乙</w:t>
      </w:r>
      <w:r>
        <w:t>CH zO</w:t>
      </w:r>
      <w:r>
        <w:t>ocH； CHs</w:t>
      </w:r>
      <w:r>
        <w:t>剂。有抗心律失常，减少</w:t>
      </w:r>
      <w:r>
        <w:t>碳。本品为β-受体阻滞</w:t>
      </w:r>
      <w:r>
        <w:t>血小板聚集作用。能扩张血管，增强心肌收缩力。用于治疗</w:t>
      </w:r>
      <w:r>
        <w:t>心绞痛、急性心肌梗死及心律失常等症。制剂有片剂、注</w:t>
      </w:r>
      <w:r>
        <w:t>射剂。</w:t>
      </w:r>
    </w:p>
    <w:p>
      <w:r>
        <w:t>1302_卡草胺</w:t>
      </w:r>
      <w:r>
        <w:t>car bet amide</w:t>
      </w:r>
      <w:r>
        <w:t>无色结晶，熔点119℃。20℃时</w:t>
      </w:r>
      <w:r>
        <w:t>9CHs</w:t>
      </w:r>
      <w:r>
        <w:t>在水中的溶解度约为3.5g/</w:t>
      </w:r>
      <w:r>
        <w:t>L，易溶于有机溶剂，无腐蚀</w:t>
      </w:r>
      <w:r>
        <w:t>do spo rio ides发酵产生的蛋白激酶抑制剂， 分子具多配结构</w:t>
      </w:r>
    </w:p>
    <w:p>
      <w:r>
        <w:t>1302_一NHCOCHCNHCH，</w:t>
      </w:r>
      <w:r>
        <w:t>性。大鼠急性经口LDso 11000</w:t>
      </w:r>
      <w:r>
        <w:t>有A，B，C，D和Ⅰ五种组分。暗红色粉末或结品，易溶于二甲</w:t>
      </w:r>
      <w:r>
        <w:t>mg/kg，500mg/kg的剂量对</w:t>
      </w:r>
      <w:r>
        <w:t>家兔的皮肤无刺激。制剂有30%浓乳剂及70%可湿性粉</w:t>
      </w:r>
      <w:r>
        <w:t>剂。选择性除草剂。由2-羟基丙酰乙胺与苯基异氰酸酯</w:t>
      </w:r>
      <w:r>
        <w:t>反应生成。本品可防除禾本科杂草及某些阔叶杂草，用量</w:t>
      </w:r>
      <w:r>
        <w:t>1~2kg/ha.</w:t>
      </w:r>
    </w:p>
    <w:p>
      <w:r>
        <w:t>1302_卡达烯</w:t>
      </w:r>
      <w:r>
        <w:t>ca dalene</w:t>
      </w:r>
      <w:r>
        <w:t>双环倍半萜类化合物。液体。沸点</w:t>
      </w:r>
      <w:r>
        <w:t>291~292℃(95.99kPa) 。相对密度d 30.9667.</w:t>
      </w:r>
      <w:r>
        <w:t>折射率n11.5785。不溶于水，溶于油脂溶剂</w:t>
      </w:r>
      <w:r>
        <w:t>和油。从杜松烯(cad in ene) 类双环倍半萜经脱</w:t>
      </w:r>
      <w:r>
        <w:t>制强度是抑制蛋白激酶A的1000倍，不受磷脂酰丝氨酸和</w:t>
      </w:r>
      <w:r>
        <w:t>氢都能得到卡达烯，天然也存在于多种植物中。</w:t>
      </w:r>
      <w:r>
        <w:t>Ca2+浓度的影响。对人肿瘤细胞毒性大，对鼠淋巴细胞性白</w:t>
      </w:r>
      <w:r>
        <w:t>用于科学研究。</w:t>
      </w:r>
      <w:r>
        <w:t>血病P338有抗肿瘤活性。结构式中：</w:t>
      </w:r>
    </w:p>
    <w:p>
      <w:r>
        <w:t>1302_卡迪奥·肖德凯维奇反应Ca diot-Chodkiewicz reaction指一</w:t>
      </w:r>
      <w:r>
        <w:t>取代的乙炔1和卤代乙炔2在氯化亚铜及碱存在的条件下缩合形</w:t>
      </w:r>
      <w:r>
        <w:t>成不对称的二炔类3的反应：</w:t>
      </w:r>
      <w:r>
        <w:t>R-C=CH+X-C=C-R'Cu Cz， 吡啶</w:t>
      </w:r>
      <w:r>
        <w:t>4C，R-C=C-C=C-R</w:t>
      </w:r>
      <w:r>
        <w:t>2</w:t>
      </w:r>
      <w:r>
        <w:t>副反应为形成对称的二炔类产物。</w:t>
      </w:r>
    </w:p>
    <w:p>
      <w:r>
        <w:t>1302_卡多根芳基化反应</w:t>
      </w:r>
      <w:r>
        <w:t>Ca doge nary lation reaction本反应</w:t>
      </w:r>
      <w:r>
        <w:t>更多地被称为冈伯格-巴赫曼-埃反应(Gomberg-Bachmann-</w:t>
      </w:r>
      <w:r>
        <w:t>Hey reaction) 。本反应将芳香族重氮盐在碱性溶液中与芳烃</w:t>
      </w:r>
      <w:r>
        <w:t>进行芳基化，形成不对称联芳基类化合物：</w:t>
      </w:r>
      <w:r>
        <w:t>ArN2Cl+NaOH+ArH→→Ar—Ar+NaCl+N 2+H 20</w:t>
      </w:r>
      <w:r>
        <w:t>反应比较复杂，收率也较低，但所制得的这类不对称联芳基化</w:t>
      </w:r>
      <w:r>
        <w:t>合物用其他方法却很难成功。</w:t>
      </w:r>
    </w:p>
    <w:p>
      <w:r>
        <w:t>1302_卡尔·费歇尔滴定法Karl Fischer titration 1935年由卡</w:t>
      </w:r>
      <w:r>
        <w:t>尔·费歌尔提出，主要用于测定无机物和有机物中的微量水</w:t>
      </w:r>
      <w:r>
        <w:t>分。又称测水滴定法(aqua me try) 。按摩尔比碘：二氧化硫：</w:t>
      </w:r>
      <w:r>
        <w:t>Sn2+时用作逆向指示剂。</w:t>
      </w:r>
      <w:r>
        <w:t>吡啶=1：3：10和无水甲醇配制成的试剂称卡尔·费歇尔试剂</w:t>
      </w:r>
      <w:r>
        <w:t>(Karl Fischer reagent) 。原理是碘(I 2) 在氧化二氧化硫(SO 2)</w:t>
      </w:r>
      <w:r>
        <w:t>时需要定量的H2O， I 2+SO 2+2H 20=Hz SO.+2HI。试剂中</w:t>
      </w:r>
      <w:r>
        <w:t>的吡啶能中和反应生成的酸，使反应向右进行。总反应式为</w:t>
      </w:r>
      <w:r>
        <w:t>CSH， N·I 2+Cs HSN·SO 2+CsH， N+Hz O=2CsH5N·HI+</w:t>
      </w:r>
      <w:r>
        <w:t>Cs HsN·SO 3。试剂中加入无水甲醇以防止产物Cs HSN·SO 3</w:t>
      </w:r>
      <w:r>
        <w:t>与H2O发生副反应， CcH， N·SO 3+CHs OH→CsH N·</w:t>
      </w:r>
      <w:r>
        <w:t>H SO.CH 3。确定终点的方法有目视法和电化学方法。目视</w:t>
      </w:r>
      <w:r>
        <w:t>法是当滴定至溶液由浅黄变为红棕色时即为终点。电化学方</w:t>
      </w:r>
      <w:r>
        <w:t>生虫如束状短模虫、丹麦赭球虫有抑制作用。</w:t>
      </w:r>
      <w:r>
        <w:t>法较目视法灵敏、准确。</w:t>
      </w:r>
    </w:p>
    <w:p>
      <w:r>
        <w:t>1302_卡尔曼控制算法</w:t>
      </w:r>
      <w:r>
        <w:t>Kalman control algorithm这是卡尔曼</w:t>
      </w:r>
      <w:r>
        <w:t>在下与多卤代物发生加成反应：</w:t>
      </w:r>
      <w:r>
        <w:t>提出的一种控制算法。它不规定闭环脉冲传递函数，而是对</w:t>
      </w:r>
      <w:r>
        <w:t>输出和控制器输出，同时进行规定，并以此为基础来设计数字</w:t>
      </w:r>
      <w:r>
        <w:t>控制器。这样，不但规定了闭环控制品质，而且还规定了控制</w:t>
      </w:r>
      <w:r>
        <w:t>器输出，从根本上克服了差拍控制、达林控制算法等出现的控</w:t>
      </w:r>
      <w:r>
        <w:t>制器输出跳动的缺点，有较好的控制效果。</w:t>
      </w:r>
    </w:p>
    <w:p>
      <w:r>
        <w:t>1302_卡尔曼滤波器Kalman filter它是随机系统中一种最著</w:t>
      </w:r>
      <w:r>
        <w:t>常用引发剂是过氧乙酸酐、过苯甲酸、偶氮二异丁腈、光照等。</w:t>
      </w:r>
      <w:r>
        <w:t>名的最优状态估计器。估计的要求是滤去随机分量使状态估</w:t>
      </w:r>
      <w:r>
        <w:t>反应活性顺序：I&gt;Br&gt;CI&gt;H。氯仿与其他多卤代物不同，</w:t>
      </w:r>
      <w:r>
        <w:t>计值t与真实状态值x尽量接近。其结构与状态估计器相</w:t>
      </w:r>
      <w:r>
        <w:t>似，由模型输出估计值9与实测输出相比较所得的误差，通</w:t>
      </w:r>
      <w:r>
        <w:t>过校正矩阵来对状态估计值t进行在线校正。但因卡尔曼</w:t>
      </w:r>
      <w:r>
        <w:t>滤波器的目标函数是状态估计值和真实值误差的二次型函</w:t>
      </w:r>
      <w:r>
        <w:t>数，从而可求得其最优估计的校正矩阵。</w:t>
      </w:r>
    </w:p>
    <w:p>
      <w:r>
        <w:t>1302_卡奋乃静car phen a zine又称丙酰奋乃静。其马来酸盐</w:t>
      </w:r>
      <w:r>
        <w:t>为细黄色粉末，无臭或微臭。熔点176~185℃，溶于水、乙</w:t>
      </w:r>
      <w:r>
        <w:t>(CH2)3N、</w:t>
      </w:r>
      <w:r>
        <w:t>NCH2CH2OH</w:t>
      </w:r>
      <w:r>
        <w:t>醇，几乎不溶于氯仿和乙醚。</w:t>
      </w:r>
      <w:r>
        <w:t>由2-氣吩噻嗪为原料制得。</w:t>
      </w:r>
      <w:r>
        <w:t>N</w:t>
      </w:r>
      <w:r>
        <w:t>用于治疗妄想型精神分裂</w:t>
      </w:r>
      <w:r>
        <w:t>-COCH2CH 3</w:t>
      </w:r>
      <w:r>
        <w:t>症，抗变态反应，作为安定药</w:t>
      </w:r>
      <w:r>
        <w:t>用。制剂有口服液、片剂。</w:t>
      </w:r>
      <w:r>
        <w:t>副作用与氯丙嗪相同。</w:t>
      </w:r>
    </w:p>
    <w:p>
      <w:r>
        <w:t>1302_卡弗他丁</w:t>
      </w:r>
      <w:r>
        <w:t>calp host in</w:t>
      </w:r>
      <w:r>
        <w:t>由分生孢子菌Cladosporium cla-</w:t>
      </w:r>
      <w:r>
        <w:t>do spo rio ides发酵产生的蛋白激酶抑制剂， 分子具多配结构</w:t>
      </w:r>
      <w:r>
        <w:t>有A，B，C，D和Ⅰ五种组分。暗红色粉末或结品，易溶于二甲</w:t>
      </w:r>
      <w:r>
        <w:t>基亚砜、氣仿、丙酮和乙酸乙酯，微</w:t>
      </w:r>
      <w:r>
        <w:t>HO</w:t>
      </w:r>
      <w:r>
        <w:t>OCH 3</w:t>
      </w:r>
      <w:r>
        <w:t>溶于甲醇，不溶于水和正己烷。能抑</w:t>
      </w:r>
      <w:r>
        <w:t>)R</w:t>
      </w:r>
      <w:r>
        <w:t>制蛋白激酶A的活性，IC50分别为</w:t>
      </w:r>
      <w:r>
        <w:t>CH JO</w:t>
      </w:r>
      <w:r>
        <w:t>0.25pmol/L， 1.04umol/L，</w:t>
      </w:r>
      <w:r>
        <w:t>0.05</w:t>
      </w:r>
      <w:r>
        <w:t>CH zO、</w:t>
      </w:r>
      <w:r>
        <w:t>OR</w:t>
      </w:r>
      <w:r>
        <w:t>pmol/L， 6.36umol/L和0.14umol/</w:t>
      </w:r>
      <w:r>
        <w:t>OCH</w:t>
      </w:r>
      <w:r>
        <w:t>L。卡弗他丁C是蛋白激酶C的特</w:t>
      </w:r>
      <w:r>
        <w:t>HO</w:t>
      </w:r>
      <w:r>
        <w:t>O</w:t>
      </w:r>
      <w:r>
        <w:t>异性抑制剂，作用部位是蛋白激酶C</w:t>
      </w:r>
      <w:r>
        <w:t>调节区的佛波酯结合位点，它的抑</w:t>
      </w:r>
      <w:r>
        <w:t>制强度是抑制蛋白激酶A的1000倍，不受磷脂酰丝氨酸和</w:t>
      </w:r>
      <w:r>
        <w:t>Ca2+浓度的影响。对人肿瘤细胞毒性大，对鼠淋巴细胞性白</w:t>
      </w:r>
      <w:r>
        <w:t>血病P338有抗肿瘤活性。结构式中：</w:t>
      </w:r>
      <w:r>
        <w:t>组分AR'=CO-《</w:t>
      </w:r>
      <w:r>
        <w:t>R2=CO-</w:t>
      </w:r>
      <w:r>
        <w:t>组分BR'=H</w:t>
      </w:r>
      <w:r>
        <w:t>R2=CO-</w:t>
      </w:r>
      <w:r>
        <w:t>组分ＣR'=CO-</w:t>
      </w:r>
      <w:r>
        <w:t>R²=COO-</w:t>
      </w:r>
      <w:r>
        <w:t>_&gt;-OH</w:t>
      </w:r>
      <w:r>
        <w:t>组分DR'=H</w:t>
      </w:r>
      <w:r>
        <w:t>R²=H</w:t>
      </w:r>
      <w:r>
        <w:t>组分IR'=CO-</w:t>
      </w:r>
      <w:r>
        <w:t>-OH</w:t>
      </w:r>
      <w:r>
        <w:t>R²=COO-</w:t>
      </w:r>
      <w:r>
        <w:t>-OH</w:t>
      </w:r>
    </w:p>
    <w:p>
      <w:r>
        <w:t>1302_卡可西林</w:t>
      </w:r>
      <w:r>
        <w:t>caco the line</w:t>
      </w:r>
      <w:r>
        <w:t>又称硝酸双去甲基番木鳖碱合</w:t>
      </w:r>
      <w:r>
        <w:t>水。黄色晶体，微溶于水，易溶于</w:t>
      </w:r>
      <w:r>
        <w:t>02</w:t>
      </w:r>
      <w:r>
        <w:t>热水，难溶于醇。是番木鳖碱(布</w:t>
      </w:r>
      <w:r>
        <w:t>0</w:t>
      </w:r>
      <w:r>
        <w:t>鲁辛)与10%硝酸加热至60~</w:t>
      </w:r>
      <w:r>
        <w:t>+H NO 370℃而成的衍生物。250℃时变焦</w:t>
      </w:r>
      <w:r>
        <w:t>枯。用以试验饰、铌、销、汞、铜</w:t>
      </w:r>
      <w:r>
        <w:t>铼、铑、锡、钛、钨；氧化还原法滴定</w:t>
      </w:r>
      <w:r>
        <w:t>Sn2+时用作逆向指示剂。</w:t>
      </w:r>
    </w:p>
    <w:p>
      <w:r>
        <w:t>1302_卡拉胶见角叉菜胶1169。</w:t>
      </w:r>
    </w:p>
    <w:p>
      <w:r>
        <w:t>1302_卡拉霉素kala mycin； kala fung in又称卡内霉素， 卡那芬</w:t>
      </w:r>
      <w:r>
        <w:t>近， 卡尔霉素。由链霉菌Strep toms ces</w:t>
      </w:r>
      <w:r>
        <w:t>Q HOCH 3</w:t>
      </w:r>
      <w:r>
        <w:t>tan ashie nsis产生的抗生紫。为橘黄色结</w:t>
      </w:r>
      <w:r>
        <w:t>晶。熔点163~166℃。溶于氯仿、丙酮、</w:t>
      </w:r>
      <w:r>
        <w:t>0-</w:t>
      </w:r>
      <w:r>
        <w:t>乙酸乙酯、二氯甲烷等，微溶于水。具有抗</w:t>
      </w:r>
      <w:r>
        <w:t>0革兰氏阳性菌、变形杆菌和真菌的活性，对</w:t>
      </w:r>
      <w:r>
        <w:t>白念珠菌作用不及两性霉素B。对一些寄</w:t>
      </w:r>
      <w:r>
        <w:t>生虫如束状短模虫、丹麦赭球虫有抑制作用。</w:t>
      </w:r>
    </w:p>
    <w:p>
      <w:r>
        <w:t>1302_卡拉希反应Khara sch reaction烯烃在自由基引发剂存</w:t>
      </w:r>
      <w:r>
        <w:t>在下与多卤代物发生加成反应：</w:t>
      </w:r>
      <w:r>
        <w:t>+A-Y引发剂A-C-C-Y</w:t>
      </w:r>
      <w:r>
        <w:t>A=CX 3， CHX 2， CH2X， CH 2=CX， CX； -CX 2， R-CX 2</w:t>
      </w:r>
      <w:r>
        <w:t>Y=CI，Br，I，HX=F，CI，Br，I</w:t>
      </w:r>
      <w:r>
        <w:t>常用引发剂是过氧乙酸酐、过苯甲酸、偶氮二异丁腈、光照等。</w:t>
      </w:r>
      <w:r>
        <w:t>反应活性顺序：I&gt;Br&gt;CI&gt;H。氯仿与其他多卤代物不同，</w:t>
      </w:r>
      <w:r>
        <w:t>反应是以A=CCl 3， Y=H形式进行的。</w:t>
      </w:r>
    </w:p>
    <w:p>
      <w:r>
        <w:t>1303_卡拉希-克莱曼反应Khara sch-Kleiman n reaction是己</w:t>
      </w:r>
      <w:r>
        <w:t>烯雌酚的一种合成方法。对位丙烯基苯甲醚与澳化氢反</w:t>
      </w:r>
      <w:r>
        <w:t>应，生成2.用金属钠和液氨处理，成为结构不明的固体(熔点</w:t>
      </w:r>
      <w:r>
        <w:t>120.5℃)3，再在乙二醇中在氢氧化钾存在下加热，生成己烯</w:t>
      </w:r>
      <w:r>
        <w:t>雌酚4。</w:t>
      </w:r>
      <w:r>
        <w:t>CH，O-</w:t>
      </w:r>
      <w:r>
        <w:t>-CH-CHCH， HBL CHO-</w:t>
      </w:r>
      <w:r>
        <w:t>-CHCH2CHs</w:t>
      </w:r>
      <w:r>
        <w:t>Br</w:t>
      </w:r>
      <w:r>
        <w:t>2</w:t>
      </w:r>
      <w:r>
        <w:t>E</w:t>
      </w:r>
      <w:r>
        <w:t>&gt;-OH</w:t>
      </w:r>
      <w:r>
        <w:t>Et</w:t>
      </w:r>
    </w:p>
    <w:p>
      <w:r>
        <w:t>1303_卡黎油cascar illa oil； sweet wood bark oil</w:t>
      </w:r>
      <w:r>
        <w:t>又称香苦木油。</w:t>
      </w:r>
      <w:r>
        <w:t>由大戟科植物卡黎(Crotone lute ria Benn.及C.cascar illa</w:t>
      </w:r>
      <w:r>
        <w:t>Benn.) 的树皮经水蒸气蒸馏取得。为黄绿色至琥珀色液体。</w:t>
      </w:r>
      <w:r>
        <w:t>具木香和辛香气。d强0.892~0.914。n91.488~1.494。旋</w:t>
      </w:r>
      <w:r>
        <w:t>光度-1°~+8(25℃)。酸值3~10。皂化值8~20。乙酰化</w:t>
      </w:r>
      <w:r>
        <w:t>后酯值62~88。主成分为α-芋烯、α-蒎烯、月桂烯、对异丙基</w:t>
      </w:r>
      <w:r>
        <w:t>甲苯、芳樟醇、龙脑、α-松油醇、丁香酚和卡黎酸等。主产于拉</w:t>
      </w:r>
      <w:r>
        <w:t>丁美洲的巴哈马群岛。主要用于含酒精饮料，也用于软饮料、</w:t>
      </w:r>
      <w:r>
        <w:t>冰制品、焙烤食品和调味品等食品。</w:t>
      </w:r>
    </w:p>
    <w:p>
      <w:r>
        <w:t>1303_卡立普多carisoprodol又称肌安宁， 异丙安宁， 异丙基眠</w:t>
      </w:r>
      <w:r>
        <w:t>尔通。为白色结晶性粉末，味微苦。熔点92~94℃。略溶于</w:t>
      </w:r>
      <w:r>
        <w:t>水，可溶于有机溶剂，在稀酸和稀碱溶液中稳定。本品具有镇</w:t>
      </w:r>
      <w:r>
        <w:t>静及抗焦虑作用，对中枢性肌肉松弛作用较甲丙氨酯强，对局</w:t>
      </w:r>
      <w:r>
        <w:t>部神经疾患有一定疗效。用于治疗急性肌肉痉挛及扭伤等</w:t>
      </w:r>
      <w:r>
        <w:t>症，制剂有片剂。</w:t>
      </w:r>
      <w:r>
        <w:t>CH2CH2CH3</w:t>
      </w:r>
      <w:r>
        <w:t>H2NCOOCHzCCH2OOCNHCH(CH 3) 2</w:t>
      </w:r>
      <w:r>
        <w:t>CH；</w:t>
      </w:r>
    </w:p>
    <w:p>
      <w:r>
        <w:t>1303_卡隆见嵌笼</w:t>
      </w:r>
      <w:r>
        <w:t>1820。</w:t>
      </w:r>
    </w:p>
    <w:p>
      <w:r>
        <w:t>1303_卡隆粒</w:t>
      </w:r>
      <w:r>
        <w:t>charo mid</w:t>
      </w:r>
      <w:r>
        <w:t>又称嵌笼粒。是一组来自嵌笼</w:t>
      </w:r>
      <w:r>
        <w:t>(charon) 噬菌体载体的改良型黏粒载体； 是“charon”的派</w:t>
      </w:r>
      <w:r>
        <w:t>生词。</w:t>
      </w:r>
    </w:p>
    <w:p>
      <w:r>
        <w:t>1303_卡鲁睾酮ca luster one</w:t>
      </w:r>
      <w:r>
        <w:t>又称二甲睾酮。本品从丙酮中得</w:t>
      </w:r>
      <w:r>
        <w:t>到结晶。熔点127~129℃。由甲基</w:t>
      </w:r>
      <w:r>
        <w:t>久C</w:t>
      </w:r>
      <w:r>
        <w:t>睾丸素为原料制得。为雄性及蛋白同</w:t>
      </w:r>
      <w:r>
        <w:t>大CHy</w:t>
      </w:r>
      <w:r>
        <w:t>HC</w:t>
      </w:r>
      <w:r>
        <w:t>化激素，作用类似于睾酮。适用于治</w:t>
      </w:r>
      <w:r>
        <w:t>疗慢性消化性疾病、严重感染、肾硬</w:t>
      </w:r>
      <w:r>
        <w:t>~CH3</w:t>
      </w:r>
      <w:r>
        <w:t>变、高胆固醇血症、小儿发育不良和侏</w:t>
      </w:r>
      <w:r>
        <w:t>儒症。也可用于绝经期妇女乳腺癌的</w:t>
      </w:r>
      <w:r>
        <w:t>姑息治疗。制剂为片剂。</w:t>
      </w:r>
    </w:p>
    <w:p>
      <w:r>
        <w:t>1303_卡罗尔反应Carroll reaction指p， y-不饱和醇类化合物</w:t>
      </w:r>
      <w:r>
        <w:t>1与具有活泼亚甲基的化合物(如β-酮酸酯)2，在乙醇钠等催</w:t>
      </w:r>
      <w:r>
        <w:t>化剂存在的条件下反应形成y，0-不饱和酮3</w:t>
      </w:r>
      <w:r>
        <w:t>C-c-R+R'-C-CH-COR"60~190C</w:t>
      </w:r>
      <w:r>
        <w:t>EtON a@</w:t>
      </w:r>
      <w:r>
        <w:t>OH</w:t>
      </w:r>
      <w:r>
        <w:t>R--cH-c-o-o</w:t>
      </w:r>
      <w:r>
        <w:t>+CO，</w:t>
      </w:r>
      <w:r>
        <w:t>R</w:t>
      </w:r>
      <w:r>
        <w:t>3</w:t>
      </w:r>
      <w:r>
        <w:t>式中的R为H或烷基，R'为烷基或芳基。脂肪醇、脂环醇、脂</w:t>
      </w:r>
      <w:r>
        <w:t>肪芳香醇都能发生本反应。</w:t>
      </w:r>
    </w:p>
    <w:p>
      <w:r>
        <w:t>1303_卡洛芬car profen又称卡唑布洛芬， 炎易妥。本品从氯</w:t>
      </w:r>
      <w:r>
        <w:t>仿中得到结晶。熔点197~</w:t>
      </w:r>
      <w:r>
        <w:t>CHy</w:t>
      </w:r>
      <w:r>
        <w:t>198℃。由对氯苯肼为原料制</w:t>
      </w:r>
      <w:r>
        <w:t>-CH-COOH得。为非甾醇类抗炎药， 主要</w:t>
      </w:r>
      <w:r>
        <w:t>c1</w:t>
      </w:r>
      <w:r>
        <w:t>通过抑制前列腺素之合成产</w:t>
      </w:r>
      <w:r>
        <w:t>生抗炎、解热、镇痛作用。适</w:t>
      </w:r>
      <w:r>
        <w:t>用于风湿性关节炎、骨关节病、类风湿性关节炎、急性痛风、伤</w:t>
      </w:r>
      <w:r>
        <w:t>口疼痛等。制剂为片剂。</w:t>
      </w:r>
    </w:p>
    <w:p>
      <w:r>
        <w:t>1303_卡络磺钠car bazo chrome sodium sulfonate又称磺酸安</w:t>
      </w:r>
      <w:r>
        <w:t>络血。为橘红色至黄色</w:t>
      </w:r>
      <w:r>
        <w:t>NaOS-</w:t>
      </w:r>
      <w:r>
        <w:t>-N-NH-C-NH2针状结晶。无臭，无味。</w:t>
      </w:r>
      <w:r>
        <w:t>熔点227~228℃(分解)。</w:t>
      </w:r>
      <w:r>
        <w:t>CH</w:t>
      </w:r>
      <w:r>
        <w:t>略溶于水，微溶于乙醇，</w:t>
      </w:r>
      <w:r>
        <w:t>几乎不溶于氯仿及乙醚。</w:t>
      </w:r>
      <w:r>
        <w:t>由儿茶酚为原料制得。本品为止血药，可缩短止血时间，增加</w:t>
      </w:r>
      <w:r>
        <w:t>毛细血管对损伤的抵抗力或使毛细血管之渗透性降低。用于</w:t>
      </w:r>
      <w:r>
        <w:t>治疗特发性紫斑、视网膜出血、肺、肠胃出血、血尿、子宫出血、</w:t>
      </w:r>
      <w:r>
        <w:t>手术出血之防治等。制剂为注射剂。</w:t>
      </w:r>
    </w:p>
    <w:p>
      <w:r>
        <w:t>1303_卡络柳钠car bazo chrome salicylate</w:t>
      </w:r>
      <w:r>
        <w:t>又称安络血。橘红</w:t>
      </w:r>
      <w:r>
        <w:t>色结晶性粉末或片状结品。熔点196~197.5℃。溶于</w:t>
      </w:r>
      <w:r>
        <w:t>水，不溶于乙醚、氯仿。由儿茶酚为原料制得。本品为止</w:t>
      </w:r>
      <w:r>
        <w:t>血药，能增强毛细血管对损伤的抵抗力，降低毛细血管通</w:t>
      </w:r>
      <w:r>
        <w:t>透性，促进受损毛细血管端回缩而止血。主要用于毛细血</w:t>
      </w:r>
      <w:r>
        <w:t>管通透性增加所致的出血，也用于血小板减少性紫癜。制</w:t>
      </w:r>
      <w:r>
        <w:t>剂有片剂、注射液。</w:t>
      </w:r>
      <w:r>
        <w:t>HO</w:t>
      </w:r>
      <w:r>
        <w:t>N-NHC ON H 2</w:t>
      </w:r>
      <w:r>
        <w:t>-OH</w:t>
      </w:r>
      <w:r>
        <w:t>o</w:t>
      </w:r>
      <w:r>
        <w:t>COON a</w:t>
      </w:r>
      <w:r>
        <w:t>CH3</w:t>
      </w:r>
    </w:p>
    <w:p>
      <w:r>
        <w:t>1303_卡马西平carbamazepine又称卡巴咪嗪、酰胺咪嗪， 痛痉</w:t>
      </w:r>
      <w:r>
        <w:t>宁，叉癫宁。为白色结晶粉末。无臭，无味。熔点189~</w:t>
      </w:r>
      <w:r>
        <w:t>193℃。不溶于水，溶于乙醇、丙酮等。由邻硝基甲苯为原料</w:t>
      </w:r>
      <w:r>
        <w:t>制得。用于治疗精神运动性癫痫疗效最好，用于抗惊厥，对癫</w:t>
      </w:r>
      <w:r>
        <w:t>痫大发作、混合型癫痫有效。治疗原发性</w:t>
      </w:r>
      <w:r>
        <w:t>三叉神经和舌咽神经痛、神经原性尿崩症。</w:t>
      </w:r>
      <w:r>
        <w:t>能明显控制病灶的放电及痫性活动的扩.</w:t>
      </w:r>
      <w:r>
        <w:t>散，为抗术痫药，抗痫谱广。制剂有片剂、</w:t>
      </w:r>
      <w:r>
        <w:t>CON H 2</w:t>
      </w:r>
      <w:r>
        <w:t>糖浆剂、胶囊剂。</w:t>
      </w:r>
      <w:r>
        <w:t>卡曼-普兰德1门幂定律Karman-Prandtl's 1/ 7 power</w:t>
      </w:r>
      <w:r>
        <w:t>law当流体在内表面光滑的圆管中作湍流流动时， 流体流动</w:t>
      </w:r>
      <w:r>
        <w:t>的速度分布方程可以下式表示：</w:t>
      </w:r>
      <w:r>
        <w:t>u_</w:t>
      </w:r>
      <w:r>
        <w:t>umax</w:t>
      </w:r>
      <w:r>
        <w:t>-(光)</w:t>
      </w:r>
      <w:r>
        <w:t>既称为卡曼-普兰德1/7幂定律， 又称为布拉修斯(Blasius)</w:t>
      </w:r>
      <w:r>
        <w:t>1/7幂定律。式中：u为距管壁y处的流速， umax为管中心处</w:t>
      </w:r>
      <w:r>
        <w:t>的流速，r1为管中心距管壁的距离。卡曼-普兰德1/7幂定律</w:t>
      </w:r>
      <w:r>
        <w:t>的适用范围为：2×10+≤Re≤105.</w:t>
      </w:r>
    </w:p>
    <w:p>
      <w:r>
        <w:t>1303_卡米罗芬ca mylo fine又称开麻若芬。为淡黄色油状液</w:t>
      </w:r>
      <w:r>
        <w:t>体。沸点165~180℃。二盐酸盐为结晶体，熔点174~</w:t>
      </w:r>
      <w:r>
        <w:t>178℃，可溶于水。为解痉药。本品盐酸盐用于胃肠功能紊乱</w:t>
      </w:r>
      <w:r>
        <w:t>中抗痉挛。制剂为片剂。</w:t>
      </w:r>
      <w:r>
        <w:t>/COO-CHzCHzCH(CH 3) 2</w:t>
      </w:r>
      <w:r>
        <w:t>-CH</w:t>
      </w:r>
      <w:r>
        <w:t>NH-CH， C Hz-N(CHs) 2</w:t>
      </w:r>
    </w:p>
    <w:p>
      <w:r>
        <w:t>1303_卡明斯基-辛催化剂</w:t>
      </w:r>
      <w:r>
        <w:t>Kaminsky-Sinn catalyst</w:t>
      </w:r>
      <w:r>
        <w:t>即茂金属</w:t>
      </w:r>
      <w:r>
        <w:t>催化剂。在三甲基铝中混人等当量水可使二氯二茂锆对乙烯</w:t>
      </w:r>
      <w:r>
        <w:t>聚合有极高活性，是因为三甲基铝先水解生成甲基铝氧烷，甲</w:t>
      </w:r>
      <w:r>
        <w:t>基铝氧烷和各种茂金属化合物所组成的催化剂可使许多烯烃</w:t>
      </w:r>
      <w:r>
        <w:t>聚合。这奠定了烯烷聚合用茂金属催化剂基础。</w:t>
      </w:r>
    </w:p>
    <w:p>
      <w:r>
        <w:t>1303_卡莫氟carmo fur又称氟脲己胺。白色结晶， 无臭。熔</w:t>
      </w:r>
      <w:r>
        <w:t>点110~111℃。几乎不溶于水，易溶于丙酮、氯仿，较难溶于</w:t>
      </w:r>
      <w:r>
        <w:t>甲醇、无水乙醇。由五氟尿嘧啶为原料制得。为代谢拮抗类</w:t>
      </w:r>
      <w:r>
        <w:t>抗肿瘤药物。口服后在体内缓慢释放氟</w:t>
      </w:r>
      <w:r>
        <w:t>由于四个步骤均为可逆的，故循环可以完全按相反方向进行，</w:t>
      </w:r>
      <w:r>
        <w:t>脲嘧啶而起作用，抗瘤谱比呋脲嘧啶和氟</w:t>
      </w:r>
      <w:r>
        <w:t>而所做的功为最大功。卡诺循环对热力学第二定律的建立以</w:t>
      </w:r>
      <w:r>
        <w:t>HN</w:t>
      </w:r>
      <w:r>
        <w:t>脲嘧啶广。适用于胃癌、结肠癌、直肠癌、</w:t>
      </w:r>
      <w:r>
        <w:t>及对热工学均具重要意义。</w:t>
      </w:r>
      <w:r>
        <w:t>0^</w:t>
      </w:r>
      <w:r>
        <w:t>乳腺癌等。制剂为片剂。注意：营养不</w:t>
      </w:r>
      <w:r>
        <w:t>O=CNH-C6H 13</w:t>
      </w:r>
      <w:r>
        <w:t>良、肝肾功能不全者及孕妇慎用。避免饮</w:t>
      </w:r>
      <w:r>
        <w:t>水合物熔点260℃，几乎不溶于水。为抗抑郁药。具有抗抑</w:t>
      </w:r>
      <w:r>
        <w:t>用酒精性饮料。副作用有头痛眩晕、意识</w:t>
      </w:r>
      <w:r>
        <w:t>郁、抗精神分裂症作用。适用于治疗抑郁症、意识减退及慢性</w:t>
      </w:r>
      <w:r>
        <w:t>和知觉障碍、锥体外系症状、肠胃道症状、肝肾功能损害、骨髓</w:t>
      </w:r>
      <w:r>
        <w:t>精神分裂症。制剂为片剂。</w:t>
      </w:r>
      <w:r>
        <w:t>抑制、皮肤瘙痒、脱发、心电图异常等。</w:t>
      </w:r>
    </w:p>
    <w:p>
      <w:r>
        <w:t>1304_卡莫司汀</w:t>
      </w:r>
      <w:r>
        <w:t>carmustine</w:t>
      </w:r>
      <w:r>
        <w:t>又称卡氮芥，亚硝脲氮芥，双氯乙</w:t>
      </w:r>
      <w:r>
        <w:t>亚硝脲。为淡黄色结晶或</w:t>
      </w:r>
      <w:r>
        <w:t>结晶性粉末。无臭。熔点</w:t>
      </w:r>
      <w:r>
        <w:t>CICH2CH2NH--C-NCH2CH2CI</w:t>
      </w:r>
      <w:r>
        <w:t>30~32℃(分解)。熔化后</w:t>
      </w:r>
      <w:r>
        <w:t>NO</w:t>
      </w:r>
      <w:r>
        <w:t>呈油状液体，难溶于水，可</w:t>
      </w:r>
      <w:r>
        <w:t>溶于氯仿、乙醚、乙醇、甲醇。水溶液在酸性时稳定。对热极</w:t>
      </w:r>
      <w:r>
        <w:t>不稳定，应在5℃以下保存。由尿素为原料制得。为抗肿瘤</w:t>
      </w:r>
      <w:r>
        <w:t>硝基化合物的盐1在中性或碱性水溶液中与硝酸银和亚硝酸</w:t>
      </w:r>
      <w:r>
        <w:t>药物， 在体内抑制RNA和DNA合成， 对增殖细胞各期均有</w:t>
      </w:r>
      <w:r>
        <w:t>盐反应，生成二硝基化合物2，是合成这类化合物的重要方法。</w:t>
      </w:r>
      <w:r>
        <w:t>作用。用于何杰金氏病及急性白血病、脑瘤、脑转移癌等。制</w:t>
      </w:r>
      <w:r>
        <w:t>剂为注射剂。</w:t>
      </w:r>
    </w:p>
    <w:p>
      <w:r>
        <w:t>1304_卡那霉素kanamycin； kama x in</w:t>
      </w:r>
      <w:r>
        <w:t>由链菌Strep tony ces</w:t>
      </w:r>
      <w:r>
        <w:t>kana my cet icus培养液中提取的氨基糖苷类广谱抗生紫， 含</w:t>
      </w:r>
      <w:r>
        <w:t>A，B，C三种成分，主要成分为A。其硫酸盐为白色无定形粉</w:t>
      </w:r>
      <w:r>
        <w:t>OH</w:t>
      </w:r>
      <w:r>
        <w:t>HOH C</w:t>
      </w:r>
      <w:r>
        <w:t>如十八碳烯酸的一种方法。乙酰乙酸乙酯1与w-卤代酸酯2</w:t>
      </w:r>
      <w:r>
        <w:t>HO~</w:t>
      </w:r>
      <w:r>
        <w:t>HO</w:t>
      </w:r>
      <w:r>
        <w:t>HOLo个oH</w:t>
      </w:r>
      <w:r>
        <w:t>反应生成3，接着与△°-癸烯酰氣4反应成为5，酸式水解成6，</w:t>
      </w:r>
      <w:r>
        <w:t>HN</w:t>
      </w:r>
      <w:r>
        <w:t>OH</w:t>
      </w:r>
      <w:r>
        <w:t>CH2NH2</w:t>
      </w:r>
      <w:r>
        <w:t>脱发为Z，最后用沃尔夫-基希涅尔-黄鸣龙还原反应还原成</w:t>
      </w:r>
      <w:r>
        <w:t>&lt;NH2</w:t>
      </w:r>
      <w:r>
        <w:t>A7-十八碳烯酸8。</w:t>
      </w:r>
      <w:r>
        <w:t>末，无臭。味苦。熔点260℃。旋光度[α]+102°~+110°。</w:t>
      </w:r>
      <w:r>
        <w:t>易溶于水，难溶于乙醇、乙醚、丙酮等。性质稳定。对金葡菌</w:t>
      </w:r>
      <w:r>
        <w:t>和革兰氏阴性菌有较强杀菌作用，也作二线抗结核药。肌肉</w:t>
      </w:r>
      <w:r>
        <w:t>注射1g约1h血药浓度达峰值。随尿排泄。主要对听神经有</w:t>
      </w:r>
      <w:r>
        <w:t>损害，对肾亦有损害，毒性较大。</w:t>
      </w:r>
    </w:p>
    <w:p>
      <w:r>
        <w:t>1304_卡乃津</w:t>
      </w:r>
      <w:r>
        <w:t>carn egine； pecten in e</w:t>
      </w:r>
      <w:r>
        <w:t>为N-甲基-0-甲基鹿尾草</w:t>
      </w:r>
      <w:r>
        <w:t>碱。油状液体，沸点170℃(133.3Pa)。</w:t>
      </w:r>
      <w:r>
        <w:t>H，CO、</w:t>
      </w:r>
      <w:r>
        <w:t>溶于乙醚、乙醇、氯仿。腹腔注射小鼠</w:t>
      </w:r>
      <w:r>
        <w:t>H，CO</w:t>
      </w:r>
      <w:r>
        <w:t>NCH； LD5o 15.23mg/kg。本品有致惊厥作</w:t>
      </w:r>
      <w:r>
        <w:t>CH3</w:t>
      </w:r>
      <w:r>
        <w:t>用。在自然界中以消旋体存在于仙人</w:t>
      </w:r>
      <w:r>
        <w:t>掌科或藜科植物Carnegie agi-</w:t>
      </w:r>
      <w:r>
        <w:t>gant iea， Helo xyl on salicornia m， H.articu lat um和Cereus</w:t>
      </w:r>
      <w:r>
        <w:t>pecten ab origin um中的生物碱。</w:t>
      </w:r>
    </w:p>
    <w:p>
      <w:r>
        <w:t>1304_卡南加油can an ga oil</w:t>
      </w:r>
      <w:r>
        <w:t>由番荔枝科依兰属植物卡南加树</w:t>
      </w:r>
      <w:r>
        <w:t>(Can an ga odorata HooK f.et Thoms.) 的花经水中或水蒸气</w:t>
      </w:r>
      <w:r>
        <w:t>蒸馏取得。为淡黄色至深黄色液体。具甜味花香。d￥0.904~</w:t>
      </w:r>
      <w:r>
        <w:t>0.920。n31.495~1.505。旋光度[a]-15°~-30°。主要</w:t>
      </w:r>
      <w:r>
        <w:t>成分为倍半萜烯、倍半萜醇、芳樟醇、香叶醇和丁香酚等。在</w:t>
      </w:r>
      <w:r>
        <w:t>日用香精中用途较广，也可用于饮料、糖果等。历史上曾将此</w:t>
      </w:r>
      <w:r>
        <w:t>精油与依兰依兰油混为一谈，实际上两者为同品异型物，两者</w:t>
      </w:r>
      <w:r>
        <w:t>的区别是卡南加油含较多的倍半萜，较少的酯类，可作为低档</w:t>
      </w:r>
      <w:r>
        <w:t>的依兰依兰油。</w:t>
      </w:r>
    </w:p>
    <w:p>
      <w:r>
        <w:t>1304_卡诺循环</w:t>
      </w:r>
      <w:r>
        <w:t>Car not cycle</w:t>
      </w:r>
      <w:r>
        <w:t>一个理想的变热为功的机器(简</w:t>
      </w:r>
      <w:r>
        <w:t>称热机)所进行的循环称为卡诺循环。它是以理想气体为工</w:t>
      </w:r>
      <w:r>
        <w:t>作物质，依次由下列四个可逆过程构成的：(1)恒温可逆膨胀</w:t>
      </w:r>
      <w:r>
        <w:t>令气体与高温T1热源相接触，将所吸热量Q：全部变成膨胀</w:t>
      </w:r>
      <w:r>
        <w:t>功W1；(2)绝热可逆膨胀作功W2，降温至T2；(3)恒温可逆</w:t>
      </w:r>
      <w:r>
        <w:t>压缩令气体与低温T2热源相接触，压缩得功W3，放热Q2；</w:t>
      </w:r>
      <w:r>
        <w:t>静及催眠作用。适用于治疗忧虑和紧张症。制剂为片剂。副</w:t>
      </w:r>
      <w:r>
        <w:t>(4)绝热可逆压缩至原来状态压缩得功W4，升温至原来温度</w:t>
      </w:r>
      <w:r>
        <w:t>作用有催眠、嗜睡、疲倦及皮疹等。</w:t>
      </w:r>
      <w:r>
        <w:t>T1。循环过程完成后气体的内能不变，根据热力学第一定</w:t>
      </w:r>
      <w:r>
        <w:t>律，过程中热的总和等于功的总和，即</w:t>
      </w:r>
      <w:r>
        <w:t>Q：+Q2=W1+W2+W3+W4=2W</w:t>
      </w:r>
      <w:r>
        <w:t>定义热机效率为n，</w:t>
      </w:r>
      <w:r>
        <w:t>2W_Qi+Q</w:t>
      </w:r>
      <w:r>
        <w:t>nQ</w:t>
      </w:r>
      <w:r>
        <w:t>Qi</w:t>
      </w:r>
      <w:r>
        <w:t>由于四个步骤均为可逆的，故循环可以完全按相反方向进行，</w:t>
      </w:r>
      <w:r>
        <w:t>而所做的功为最大功。卡诺循环对热力学第二定律的建立以</w:t>
      </w:r>
      <w:r>
        <w:t>及对热工学均具重要意义。</w:t>
      </w:r>
    </w:p>
    <w:p>
      <w:r>
        <w:t>1304_卡匹帕明carp ipra mine</w:t>
      </w:r>
      <w:r>
        <w:t>又称卡比咪嗪。本品盐酸盐单</w:t>
      </w:r>
      <w:r>
        <w:t>水合物熔点260℃，几乎不溶于水。为抗抑郁药。具有抗抑</w:t>
      </w:r>
      <w:r>
        <w:t>郁、抗精神分裂症作用。适用于治疗抑郁症、意识减退及慢性</w:t>
      </w:r>
      <w:r>
        <w:t>精神分裂症。制剂为片剂。</w:t>
      </w:r>
      <w:r>
        <w:t>CON H 2</w:t>
      </w:r>
      <w:r>
        <w:t>CH， CH， CH， C Hz-N</w:t>
      </w:r>
    </w:p>
    <w:p>
      <w:r>
        <w:t>1304_卡普兰-舍希特尔反应</w:t>
      </w:r>
      <w:r>
        <w:t>Kaplan-Schechter reaction伯或仲</w:t>
      </w:r>
      <w:r>
        <w:t>硝基化合物的盐1在中性或碱性水溶液中与硝酸银和亚硝酸</w:t>
      </w:r>
      <w:r>
        <w:t>盐反应，生成二硝基化合物2，是合成这类化合物的重要方法。</w:t>
      </w:r>
      <w:r>
        <w:t>R</w:t>
      </w:r>
      <w:r>
        <w:t>09</w:t>
      </w:r>
      <w:r>
        <w:t>NO z</w:t>
      </w:r>
      <w:r>
        <w:t>+A gNOs+No°-</w:t>
      </w:r>
      <w:r>
        <w:t>0~30℃</w:t>
      </w:r>
      <w:r>
        <w:t>+Ag</w:t>
      </w:r>
      <w:r>
        <w:t>R</w:t>
      </w:r>
      <w:r>
        <w:t>O</w:t>
      </w:r>
      <w:r>
        <w:t>R</w:t>
      </w:r>
      <w:r>
        <w:t>NO</w:t>
      </w:r>
      <w:r>
        <w:t>1</w:t>
      </w:r>
      <w:r>
        <w:t>2</w:t>
      </w:r>
    </w:p>
    <w:p>
      <w:r>
        <w:t>1304_卡普-诺尔反应</w:t>
      </w:r>
      <w:r>
        <w:t>Kapp-Knoll reaction是合成长链烯酸，</w:t>
      </w:r>
      <w:r>
        <w:t>如十八碳烯酸的一种方法。乙酰乙酸乙酯1与w-卤代酸酯2</w:t>
      </w:r>
      <w:r>
        <w:t>反应生成3，接着与△°-癸烯酰氣4反应成为5，酸式水解成6，</w:t>
      </w:r>
      <w:r>
        <w:t>脱发为Z，最后用沃尔夫-基希涅尔-黄鸣龙还原反应还原成</w:t>
      </w:r>
      <w:r>
        <w:t>A7-十八碳烯酸8。</w:t>
      </w:r>
      <w:r>
        <w:t>CHCC Hz C-OEt+Br(CH) ， CO， EtEr oN a</w:t>
      </w:r>
      <w:r>
        <w:t>2</w:t>
      </w:r>
      <w:r>
        <w:t>O</w:t>
      </w:r>
      <w:r>
        <w:t>CH 2-CH(CH 2) gC OCl 4</w:t>
      </w:r>
      <w:r>
        <w:t>CHC-CH-(CH 2) sCO2Et</w:t>
      </w:r>
      <w:r>
        <w:t>CO2Et</w:t>
      </w:r>
      <w:r>
        <w:t>3</w:t>
      </w:r>
      <w:r>
        <w:t>CH；</w:t>
      </w:r>
      <w:r>
        <w:t>QC-0</w:t>
      </w:r>
      <w:r>
        <w:t>CHg-CH(CH 2) ：C-C-(C Hz) ， COz E：KOH Hz O</w:t>
      </w:r>
      <w:r>
        <w:t>CO，Et</w:t>
      </w:r>
      <w:r>
        <w:t>C Hz-CH(C Hz) sC--CH(CH) CO， HH so：</w:t>
      </w:r>
      <w:r>
        <w:t>CO2H</w:t>
      </w:r>
      <w:r>
        <w:t>6</w:t>
      </w:r>
      <w:r>
        <w:t>C Hz-CH(CH 2) ； C(CH 2) 6CO2H-</w:t>
      </w:r>
      <w:r>
        <w:t>NH2NH2CHz=-CH(CH 2) sC OH</w:t>
      </w:r>
      <w:r>
        <w:t>Z</w:t>
      </w:r>
      <w:r>
        <w:t>8</w:t>
      </w:r>
    </w:p>
    <w:p>
      <w:r>
        <w:t>1304_卡普托胺cap to diame又称丁硫二苯胺。其盐酸盐为结</w:t>
      </w:r>
      <w:r>
        <w:t>晶。熔点131~132℃。</w:t>
      </w:r>
      <w:r>
        <w:t>SCH2CH2N(CH 3) 2</w:t>
      </w:r>
      <w:r>
        <w:t>以硫代苯酚及溴丁烷为</w:t>
      </w:r>
      <w:r>
        <w:t>原料制得。本品为精神</w:t>
      </w:r>
      <w:r>
        <w:t>Ca HyS-</w:t>
      </w:r>
      <w:r>
        <w:t>-CH-</w:t>
      </w:r>
      <w:r>
        <w:t>抑制药，具有抗焦急、镇</w:t>
      </w:r>
      <w:r>
        <w:t>静及催眠作用。适用于治疗忧虑和紧张症。制剂为片剂。副</w:t>
      </w:r>
      <w:r>
        <w:t>作用有催眠、嗜睡、疲倦及皮疹等。</w:t>
      </w:r>
    </w:p>
    <w:p>
      <w:r>
        <w:t>1304_卡前列素</w:t>
      </w:r>
      <w:r>
        <w:t>carbo prost又名卡波普罗斯特。为PGF 2。衍</w:t>
      </w:r>
      <w:r>
        <w:t>生物，较稳定。以降冰片二烯为</w:t>
      </w:r>
      <w:r>
        <w:t>HQ</w:t>
      </w:r>
      <w:r>
        <w:t>个COOH</w:t>
      </w:r>
      <w:r>
        <w:t>原料合成。为平滑肌兴奋剂，催</w:t>
      </w:r>
      <w:r>
        <w:t>产素及堕胎药。临床用于阴道给</w:t>
      </w:r>
      <w:r>
        <w:t>HOH CH</w:t>
      </w:r>
      <w:r>
        <w:t>药抗早孕，扩宫颈及中期引产。</w:t>
      </w:r>
      <w:r>
        <w:t>制剂有栓剂，膜剂，注射剂。副作</w:t>
      </w:r>
      <w:r>
        <w:t>用有恶心、呕吐、腹泻、头晕等。</w:t>
      </w:r>
    </w:p>
    <w:p>
      <w:r>
        <w:t>1305_卡屈嗪cadr ala zine又称肼</w:t>
      </w:r>
      <w:r>
        <w:t>酯哒嗪。从丙酮中得到结晶。熔</w:t>
      </w:r>
      <w:r>
        <w:t>点160~162℃。以6-氯-3-肼酞嗪</w:t>
      </w:r>
      <w:r>
        <w:t>HN-NH-C-OCz H 5</w:t>
      </w:r>
      <w:r>
        <w:t>为原料制得。本品为抗高血压药。</w:t>
      </w:r>
      <w:r>
        <w:t>可直接扩张周围血管，适用于高血</w:t>
      </w:r>
      <w:r>
        <w:t>N</w:t>
      </w:r>
      <w:r>
        <w:t>压症的治疗。制剂为片剂。副作</w:t>
      </w:r>
      <w:r>
        <w:t>H， c2CH， -CH-CHs</w:t>
      </w:r>
      <w:r>
        <w:t>用有头痛、乏力、头晕、浮肿、心悸、</w:t>
      </w:r>
      <w:r>
        <w:t>OH</w:t>
      </w:r>
      <w:r>
        <w:t>面红、蚁走感、呼吸困难、胃痛、恶</w:t>
      </w:r>
      <w:r>
        <w:t>心、失眠。</w:t>
      </w:r>
    </w:p>
    <w:p>
      <w:r>
        <w:t>1305_卡炔car by neC H又称甲炔， 是甲烷闪光分解的产物。</w:t>
      </w:r>
      <w:r>
        <w:t>卡炔一旦生成，立刻结</w:t>
      </w:r>
      <w:r>
        <w:t>N</w:t>
      </w:r>
      <w:r>
        <w:t>合成乙炔。卡炔与甲烷</w:t>
      </w:r>
      <w:r>
        <w:t>C-CO2C2Hs</w:t>
      </w:r>
      <w:r>
        <w:t>hv</w:t>
      </w:r>
      <w:r>
        <w:t>作用生成乙烯和氢原</w:t>
      </w:r>
      <w:r>
        <w:t>Hg</w:t>
      </w:r>
      <w:r>
        <w:t>C-CO2C2Hs</w:t>
      </w:r>
      <w:r>
        <w:t>-196t*CCOzC2Hs子， 后者结合成氢分</w:t>
      </w:r>
      <w:r>
        <w:t>子。汞二重氮乙酸酯</w:t>
      </w:r>
      <w:r>
        <w:t>N2</w:t>
      </w:r>
      <w:r>
        <w:t>的光解反应得到羧酯</w:t>
      </w:r>
      <w:r>
        <w:t>基卡炔。反应需要在惰性环境及-196℃的低温下进行。卡</w:t>
      </w:r>
      <w:r>
        <w:t>炔和烯烃的加成反应具有立体专一性。</w:t>
      </w:r>
    </w:p>
    <w:p>
      <w:r>
        <w:t>1305_卡柔比星</w:t>
      </w:r>
      <w:r>
        <w:t>car ubic in； carmi no mycin</w:t>
      </w:r>
      <w:r>
        <w:t>又称卡柔红霉素，卡</w:t>
      </w:r>
      <w:r>
        <w:t>米诺霉素，洋红素。由柔红素</w:t>
      </w:r>
      <w:r>
        <w:t>OOH</w:t>
      </w:r>
      <w:r>
        <w:t>COCH 3</w:t>
      </w:r>
      <w:r>
        <w:t>合成的蒽环类抗肿瘤抗生紫。其</w:t>
      </w:r>
      <w:r>
        <w:t>JOH</w:t>
      </w:r>
      <w:r>
        <w:t>盐酸盐为红色结晶，旋光度[α]</w:t>
      </w:r>
      <w:r>
        <w:t>OH OOH</w:t>
      </w:r>
      <w:r>
        <w:t>+289°。溶于水、甲醇，不溶于其</w:t>
      </w:r>
      <w:r>
        <w:t>~O</w:t>
      </w:r>
      <w:r>
        <w:t>他溶剂。对白血病、实体瘤疗效较</w:t>
      </w:r>
      <w:r>
        <w:t>HCT 07</w:t>
      </w:r>
      <w:r>
        <w:t>好。小鼠注射5min后， 血药浓度</w:t>
      </w:r>
      <w:r>
        <w:t>OH NH</w:t>
      </w:r>
      <w:r>
        <w:t>迅速下降而进人肝、肾、脾、肺等组</w:t>
      </w:r>
      <w:r>
        <w:t>织，可维持有效浓度6h，并可透人</w:t>
      </w:r>
      <w:r>
        <w:t>脑组织。临床用于乳腺癌、恶性淋巴瘤、子宫肉瘤、白血病。</w:t>
      </w:r>
      <w:r>
        <w:t>本品心脏毒性小于阿排素。</w:t>
      </w:r>
    </w:p>
    <w:p>
      <w:r>
        <w:t>1305_卡洒因cassa in e松片状结晶。熔点142.5℃。旋光度</w:t>
      </w:r>
      <w:r>
        <w:t>[a-110.5°。溶于甲醇、乙醇、丙酮、氯仿等。有洋地黄</w:t>
      </w:r>
      <w:r>
        <w:t>样强心作用，还有局部麻醉和降压作用，对KB癌细胞有细</w:t>
      </w:r>
      <w:r>
        <w:t>胞毒作用。自豆科几内亚格木(Erythrophieumguineense) 、</w:t>
      </w:r>
      <w:r>
        <w:t>象牙海岸格木(E.ev orense) 和其他格木属植物分离的生</w:t>
      </w:r>
      <w:r>
        <w:t>物碱。</w:t>
      </w:r>
      <w:r>
        <w:t>CH3</w:t>
      </w:r>
      <w:r>
        <w:t>COOCH z CHg N一CH，</w:t>
      </w:r>
      <w:r>
        <w:t>H</w:t>
      </w:r>
      <w:r>
        <w:t>CH3</w:t>
      </w:r>
      <w:r>
        <w:t>HOX</w:t>
      </w:r>
      <w:r>
        <w:t>^O</w:t>
      </w:r>
    </w:p>
    <w:p>
      <w:r>
        <w:t>1305_卡萨利氨合成塔Casale converter瑞士卡萨利公司在20</w:t>
      </w:r>
      <w:r>
        <w:t>世纪80年代中期开发的一种轴-径向复合型内筒结构的氨合</w:t>
      </w:r>
      <w:r>
        <w:t>成塔。该塔的上部催化剂床层为轴向流型，下部催化剂床层</w:t>
      </w:r>
      <w:r>
        <w:t>为径向流型。装有一个独特的分布器，以保证90%~95%的</w:t>
      </w:r>
      <w:r>
        <w:t>气体沿径向方向流动。这既保证了径向型阻力低的优点，又</w:t>
      </w:r>
      <w:r>
        <w:t>无需在多催化剂床层间设封闭装置，提高了高压容器的空间</w:t>
      </w:r>
      <w:r>
        <w:t>利用率。该塔可使用小颗粒(或球形)催化剂，并以其低阻力</w:t>
      </w:r>
      <w:r>
        <w:t>的特点适用于低压氨合成工艺。</w:t>
      </w:r>
    </w:p>
    <w:p>
      <w:r>
        <w:t>1305_卡式盒模型cassette model</w:t>
      </w:r>
      <w:r>
        <w:t>表达了酵母交配型与基因位</w:t>
      </w:r>
      <w:r>
        <w:t>点间的关系。它假定MAT具有一个活性卡式盒(active cas-</w:t>
      </w:r>
      <w:r>
        <w:t>sette) ， 而EMC和HMR具有沉默卡式盒(silent cassette) 。</w:t>
      </w:r>
      <w:r>
        <w:t>当基因型(do va) 不同的沉默卡式盒取代活性卡式盒时， 可使</w:t>
      </w:r>
      <w:r>
        <w:t>交配型改变，当相同基因型的卡式盒间转位时，则交配型</w:t>
      </w:r>
      <w:r>
        <w:t>不变。</w:t>
      </w:r>
    </w:p>
    <w:p>
      <w:r>
        <w:t>1305_卡斯特-塞弗斯挤出式流变仪</w:t>
      </w:r>
      <w:r>
        <w:t>Castor-Severs extrusion</w:t>
      </w:r>
      <w:r>
        <w:t>rheometer一种细管式挤出黏度计， 在一定温度和氮气压力</w:t>
      </w:r>
      <w:r>
        <w:t>下，使试样通过一定孔径的注嘴(口模)，由不同剪切速率下的</w:t>
      </w:r>
      <w:r>
        <w:t>挤出量，计算表观黏度。</w:t>
      </w:r>
      <w:r>
        <w:t>项</w:t>
      </w:r>
      <w:r>
        <w:t>目</w:t>
      </w:r>
      <w:r>
        <w:t>任意口模</w:t>
      </w:r>
      <w:r>
        <w:t>A口模</w:t>
      </w:r>
      <w:r>
        <w:t>B口模</w:t>
      </w:r>
    </w:p>
    <w:p>
      <w:r>
        <w:t>1305_剪切速率e/</w:t>
      </w:r>
      <w:r>
        <w:t>377Q</w:t>
      </w:r>
      <w:r>
        <w:t>S~I</w:t>
      </w:r>
    </w:p>
    <w:p>
      <w:r>
        <w:t>1305_表观黏度</w:t>
      </w:r>
      <w:r>
        <w:t>7appPa's</w:t>
      </w:r>
      <w:r>
        <w:t>105522</w:t>
      </w:r>
      <w:r>
        <w:t>44X10</w:t>
      </w:r>
      <w:r>
        <w:t>88×10号</w:t>
      </w:r>
      <w:r>
        <w:t>表中：Q一挤出量，g；r一口模半径，cm；p一试样密度，g/cm³</w:t>
      </w:r>
      <w:r>
        <w:t>P一试验压力， kPa； n一口模高度， cm。</w:t>
      </w:r>
    </w:p>
    <w:p>
      <w:r>
        <w:t>1305_卡斯特-塞弗斯黏度</w:t>
      </w:r>
      <w:r>
        <w:t>Castor-Severs viscosity用卡斯特-</w:t>
      </w:r>
      <w:r>
        <w:t>塞弗斯挤出式流变仪测定的黏度。</w:t>
      </w:r>
    </w:p>
    <w:p>
      <w:r>
        <w:t>1305_卡松见凯松CG1309。</w:t>
      </w:r>
    </w:p>
    <w:p>
      <w:r>
        <w:t>1305_卡他林</w:t>
      </w:r>
      <w:r>
        <w:t>cat a line熔点183℃。</w:t>
      </w:r>
      <w:r>
        <w:t>OH</w:t>
      </w:r>
      <w:r>
        <w:t>旋光度[α]D+166°(氯仿)。自罂粟</w:t>
      </w:r>
      <w:r>
        <w:t>Hz CO</w:t>
      </w:r>
      <w:r>
        <w:t>科黄花海罂粟分离的生物碱。用于</w:t>
      </w:r>
      <w:r>
        <w:t>N-CH3</w:t>
      </w:r>
      <w:r>
        <w:t>科学研究。</w:t>
      </w:r>
      <w:r>
        <w:t>H，CO</w:t>
      </w:r>
      <w:r>
        <w:t>H</w:t>
      </w:r>
    </w:p>
    <w:p>
      <w:r>
        <w:t>1305_卡套式管接头</w:t>
      </w:r>
      <w:r>
        <w:t>ferrule fitting</w:t>
      </w:r>
      <w:r>
        <w:t>它由接头体、卡套和螺母等组成。</w:t>
      </w:r>
      <w:r>
        <w:t>HCO</w:t>
      </w:r>
      <w:r>
        <w:t>卡紧螺母压紧接头内的卡套圆锥</w:t>
      </w:r>
      <w:r>
        <w:t>OCH 3</w:t>
      </w:r>
      <w:r>
        <w:t>面，使卡套刃口咬住管壁而达到连</w:t>
      </w:r>
      <w:r>
        <w:t>接和密封作用的管接头。它易于安</w:t>
      </w:r>
      <w:r>
        <w:t>卡他林</w:t>
      </w:r>
      <w:r>
        <w:t>装，对轴向尺寸限制不严格。但对管子的尺寸精度要求较高。</w:t>
      </w:r>
      <w:r>
        <w:t>工作压力可达31.39MPa(320kgf/cm²) 。</w:t>
      </w:r>
    </w:p>
    <w:p>
      <w:r>
        <w:t>1305_卡滕效应</w:t>
      </w:r>
      <w:r>
        <w:t>见科顿效应1325.</w:t>
      </w:r>
    </w:p>
    <w:p>
      <w:r>
        <w:t>1305_卡托普利captopril又称甲巯丙脯酸， 开博通， 疏甲丙脯</w:t>
      </w:r>
      <w:r>
        <w:t>酸。本品为白色或类白色的结晶或结晶性</w:t>
      </w:r>
      <w:r>
        <w:t>-COOH</w:t>
      </w:r>
      <w:r>
        <w:t>粉末，有类似蒜的特臭，无味。熔点105~</w:t>
      </w:r>
      <w:r>
        <w:t>106℃。旋光度[α]</w:t>
      </w:r>
      <w:r>
        <w:t>126.8°(c=2，乙</w:t>
      </w:r>
      <w:r>
        <w:t>CH，SH</w:t>
      </w:r>
      <w:r>
        <w:t>醇)。在甲醇、乙醇、氯仿和丙酮中易溶，略</w:t>
      </w:r>
      <w:r>
        <w:t>HC</w:t>
      </w:r>
      <w:r>
        <w:t>H</w:t>
      </w:r>
      <w:r>
        <w:t>溶于水。以甲基丙烯酸为原料制得。为血</w:t>
      </w:r>
      <w:r>
        <w:t>管紧张素转化酶抑制剂，可将无活性的血</w:t>
      </w:r>
      <w:r>
        <w:t>管紧张素Ⅰ转化为有很强活性的血管紧张素Ⅱ。适用于治疗</w:t>
      </w:r>
      <w:r>
        <w:t>中、重度高血压及慢性充血性心力衰竭，与利尿药合用常可提</w:t>
      </w:r>
      <w:r>
        <w:t>高疗效。制剂为片剂。不良反应常见有皮疹、痉挛、味觉障</w:t>
      </w:r>
      <w:r>
        <w:t>碍，个别有蛋白尿及中性白细胞减少。</w:t>
      </w:r>
    </w:p>
    <w:p>
      <w:r>
        <w:t>1305_卡托辛ca to cene又称2， 2-双(乙基二茂铁) 丙烷。双核二</w:t>
      </w:r>
      <w:r>
        <w:t>茂铁衍生物。分子式C27H32Fe2。M，468.25。密度1.2910~</w:t>
      </w:r>
      <w:r>
        <w:t>1.2960g/cm。黏度(25℃) ≤2800mPa's。铁含量23.0%~</w:t>
      </w:r>
      <w:r>
        <w:t>24.0%。水≤0.1%。酸值≤5.0mmol/kg。挥发损失≤4.0%。</w:t>
      </w:r>
      <w:r>
        <w:t>乙基二茂铁≤3.5%。甲苯中不溶物≤0.1%。是高氯酸铵复</w:t>
      </w:r>
      <w:r>
        <w:t>合固体推进剂的高效燃速催化剂。</w:t>
      </w:r>
    </w:p>
    <w:p>
      <w:r>
        <w:t>1305_卡瓦反应Cava reaction环状α-二酮1与对甲苯磺酰肼</w:t>
      </w:r>
      <w:r>
        <w:t>2反应，形成的单腙3随后进行水解，得到重氮环酮类化合物4</w:t>
      </w:r>
      <w:r>
        <w:t>的反应。</w:t>
      </w:r>
      <w:r>
        <w:t>二8+CH-公-SONH-NHC HOH</w:t>
      </w:r>
      <w:r>
        <w:t>1</w:t>
      </w:r>
      <w:r>
        <w:t>2</w:t>
      </w:r>
      <w:r>
        <w:t>NHS OO-CH， NaOH</w:t>
      </w:r>
      <w:r>
        <w:t>3</w:t>
      </w:r>
      <w:r>
        <w:t>4</w:t>
      </w:r>
      <w:r>
        <w:t>本反应可用于多环二酮如苊醌、菲醌的转变。</w:t>
      </w:r>
    </w:p>
    <w:p>
      <w:r>
        <w:t>1305_卡维地洛carvedilol为结晶。熔点125~126℃。以4-</w:t>
      </w:r>
      <w:r>
        <w:t>(环氧乙烷基)甲氧基咔唑为原料制得。本品为血管扩张和β</w:t>
      </w:r>
      <w:r>
        <w:t>OH</w:t>
      </w:r>
      <w:r>
        <w:t>OCH2CHCH， NH CH， CH 20一</w:t>
      </w:r>
      <w:r>
        <w:t>Hy CO</w:t>
      </w:r>
      <w:r>
        <w:t>受体拮抗药。适用于原发性高血压。制剂为片剂。注意：不</w:t>
      </w:r>
      <w:r>
        <w:t>能控制的心衰、或Ⅲ级AV阻滞、心原性休克、重症心动过</w:t>
      </w:r>
      <w:r>
        <w:t>缓、哮喘、明显肝功障碍等禁用。糖尿病人慎用，妊娠及哺乳</w:t>
      </w:r>
      <w:r>
        <w:t>期妇女不宜用。</w:t>
      </w:r>
    </w:p>
    <w:p>
      <w:r>
        <w:t>1306_卡乌尔-霍夫曼反应Ca hours-Hofmann reaction</w:t>
      </w:r>
      <w:r>
        <w:t>季碱</w:t>
      </w:r>
      <w:r>
        <w:t>求的升温速率升温。然后按一定的温度间隔，让规定的外部</w:t>
      </w:r>
      <w:r>
        <w:t>在碱性试剂(NaOH， KOH， BaCO； 等) 作用下发生裂解形成</w:t>
      </w:r>
      <w:r>
        <w:t>点火源快速通过杯子中心的液面上部(离液面不高于2mm)，</w:t>
      </w:r>
      <w:r>
        <w:t>氧化三烃基膦的反应。</w:t>
      </w:r>
      <w:r>
        <w:t>直至液面上方出现火星或着火。将此时的温度记作该液体的</w:t>
      </w:r>
      <w:r>
        <w:t>R.p+.OH Q NaOH-R； P--O+RH</w:t>
      </w:r>
      <w:r>
        <w:t>RP-OH9约25C*R，P-+0+RH</w:t>
      </w:r>
      <w:r>
        <w:t>闪点。不同种类的液体有具体的试验要求和相应的试验方</w:t>
      </w:r>
      <w:r>
        <w:t>法。例如，闪点低于79℃的大多数石油产品的测定均采用</w:t>
      </w:r>
      <w:r>
        <w:t>式中的R可以是相同或不相同的烷基或芳基。</w:t>
      </w:r>
      <w:r>
        <w:t>Cleveland杯， 而Tag杯则有较更广泛的运用， 测定范围可达</w:t>
      </w:r>
    </w:p>
    <w:p>
      <w:r>
        <w:t>1306_卡夏规则Kasha rule多原子分子的发光量子产率在给</w:t>
      </w:r>
      <w:r>
        <w:t>定多重度下，以最低激发态的为最高。此规则有不少例外。</w:t>
      </w:r>
      <w:r>
        <w:t>安全使用所必须了解的参数。</w:t>
      </w:r>
    </w:p>
    <w:p>
      <w:r>
        <w:t>1306_卡夏-瓦维洛夫规则Kasha-Vavilov rule发光的量子产</w:t>
      </w:r>
      <w:r>
        <w:t>率与激发波长无关。此规则有不少例外。</w:t>
      </w:r>
      <w:r>
        <w:t>一。描述弯曲液面的蒸气压与曲率半径的关系，其表达式为：</w:t>
      </w:r>
    </w:p>
    <w:p>
      <w:r>
        <w:t>1306_卡溴脲carb rom al又称乙溴酰脲。白色结晶性粉末， 有</w:t>
      </w:r>
      <w:r>
        <w:t>(C2H 5) 2C-CON HC ON H 2</w:t>
      </w:r>
      <w:r>
        <w:t>微臭，熔点116~119℃。溶于</w:t>
      </w:r>
      <w:r>
        <w:t>热水，易溶于丙酮、苯，不溶于</w:t>
      </w:r>
      <w:r>
        <w:t>Br.</w:t>
      </w:r>
      <w:r>
        <w:t>冷水。由2，2-二乙基丙二酸二</w:t>
      </w:r>
      <w:r>
        <w:t>p，为温度T时半径为r的液滴的蒸气压，po是平面液体在</w:t>
      </w:r>
      <w:r>
        <w:t>乙酯为原料制得。本品为非巴比妥类催眠镇静药，作用及毒</w:t>
      </w:r>
      <w:r>
        <w:t>相同温度的饱和蒸气压，V为液体的摩尔体积，Y为液体的表</w:t>
      </w:r>
      <w:r>
        <w:t>性均较巴比妥类为弱，适用于因忧郁、焦虑、兴奋等原因引起</w:t>
      </w:r>
      <w:r>
        <w:t>面张力，R为气体常数。由式可知，液滴的蒸气压随其半径</w:t>
      </w:r>
      <w:r>
        <w:t>的失眠症以及对巴比妥类药物禁忌的病人。制剂为片剂。注</w:t>
      </w:r>
      <w:r>
        <w:t>减小而增加；凹液面上蒸气压随曲率半径减小而降低。开尔</w:t>
      </w:r>
      <w:r>
        <w:t>意：对头痛所致的失眠无效。副作用为连续使用，血中无机溴</w:t>
      </w:r>
      <w:r>
        <w:t>文公式也可用于固液界面的研究，在毛细凝结、结晶成核、新</w:t>
      </w:r>
      <w:r>
        <w:t>化物超过100mg时，会发生精神失调，久服有依赖性。</w:t>
      </w:r>
      <w:r>
        <w:t>相生成等方面有广泛的应用。</w:t>
      </w:r>
    </w:p>
    <w:p>
      <w:r>
        <w:t>1306_卡亚岫酮kaye a xanth one存在于</w:t>
      </w:r>
      <w:r>
        <w:t>。OMe</w:t>
      </w:r>
      <w:r>
        <w:t>藤黄类植物如Kaye a stylo saT hw.的</w:t>
      </w:r>
      <w:r>
        <w:t>OH</w:t>
      </w:r>
      <w:r>
        <w:t>树皮中。浅黄色晶体。熔点250~</w:t>
      </w:r>
      <w:r>
        <w:t>252℃。溶于苯、乙醚、氯仿、乙酸乙</w:t>
      </w:r>
      <w:r>
        <w:t>X_OMe</w:t>
      </w:r>
      <w:r>
        <w:t>酯、丙酮等有机溶剂，溶于稀的氢氧化</w:t>
      </w:r>
      <w:r>
        <w:t>慢被拉开，因此，形变是逐渐发展的。如果外力除去，由于弹簧</w:t>
      </w:r>
      <w:r>
        <w:t>钠水溶液，难溶于水。主要用于化学</w:t>
      </w:r>
      <w:r>
        <w:t>及生物化学研究。</w:t>
      </w:r>
    </w:p>
    <w:p>
      <w:r>
        <w:t>1306_咔啉carbo lines</w:t>
      </w:r>
      <w:r>
        <w:t>又称二氮杂芴。吡啶环与吲哚的吡咯环</w:t>
      </w:r>
      <w:r>
        <w:t>稠合的杂环化合物。有4种异构体。2-咔啉，又称α-咔啉，熔</w:t>
      </w:r>
      <w:r>
        <w:t>建立一个瞬时应变，需要无限大的力。因为模拟变过程时没</w:t>
      </w:r>
      <w:r>
        <w:t>点210℃。将1-α-吡啶基苯并三唑与氯化锌</w:t>
      </w:r>
      <w:r>
        <w:t>加热制得。3-咔啉，又称β-咔啉、熔点</w:t>
      </w:r>
      <w:r>
        <w:t>3</w:t>
      </w:r>
      <w:r>
        <w:t>198.5℃；将色氨酸与甲醛缩合，先制得四氢</w:t>
      </w:r>
      <w:r>
        <w:t>2</w:t>
      </w:r>
      <w:r>
        <w:t>化-3-咔-4-竣酸，后者经脱羧、脱后制取。</w:t>
      </w:r>
      <w:r>
        <w:t>4咔啉，熔点225℃。将1-y-吡啶基苯并三唑与糖浆状的磷酸</w:t>
      </w:r>
      <w:r>
        <w:t>加热制取。5-咔啉，熔点214~215℃。将1-β-吡啶基米并三唑</w:t>
      </w:r>
      <w:r>
        <w:t>与氯化锌共热，脱氮、闭环后可制得3-与5-咔啉的混合物。均</w:t>
      </w:r>
      <w:r>
        <w:t>为无色品体，具碱性，与酸成盐。用作有机合成试剂。</w:t>
      </w:r>
    </w:p>
    <w:p>
      <w:r>
        <w:t>1306_β-咔啉p-carboline熔点198.5℃。在稀酸溶液中呈现</w:t>
      </w:r>
      <w:r>
        <w:t>蓝色荧光。是苯并芘致癌和致突变的引发</w:t>
      </w:r>
      <w:r>
        <w:t>剂。由山榄科、夹竹桃科和禾本科植物Chry</w:t>
      </w:r>
      <w:r>
        <w:t>sophyllumlacourtianum， Nocardia属和链</w:t>
      </w:r>
      <w:r>
        <w:t>霉菌属(Streptomyces) ， 以及长春花属(Can-</w:t>
      </w:r>
      <w:r>
        <w:t>thar an thus) 和黑麦草中分离的生物碱， 也存在于香烟雾中。</w:t>
      </w:r>
      <w:r>
        <w:t>为植物生长和酶抑制剂。</w:t>
      </w:r>
    </w:p>
    <w:p>
      <w:r>
        <w:t>1306_咔唑</w:t>
      </w:r>
      <w:r>
        <w:t>carbazole； 9-dibenzo-[b， d] -pyrrole； 9-az a fluorene</w:t>
      </w:r>
      <w:r>
        <w:t>又称二苯并吡咯；9-氮(杂)芴。白色单斜片</w:t>
      </w:r>
      <w:r>
        <w:t>状结晶。密度1.1040g/cm(18℃)。熔点</w:t>
      </w:r>
      <w:r>
        <w:t>245℃。沸点355℃。溶于喹啉、吡啶、丙酮、</w:t>
      </w:r>
      <w:r>
        <w:t>醚等，微溶于无水乙醇、苯、石油醚、氯代烃和</w:t>
      </w:r>
      <w:r>
        <w:t>乙酸，难溶于四氯化碳和二硫化碳，不溶于水。易升华。能溶</w:t>
      </w:r>
      <w:r>
        <w:t>于硫酸而不分解，置</w:t>
      </w:r>
      <w:r>
        <w:t>紫外光线下显示强荧光和长时间的磷</w:t>
      </w:r>
      <w:r>
        <w:t>光。工业上主要由煤焦油蒽油馏分中分离得到。用作染料中</w:t>
      </w:r>
      <w:r>
        <w:t>间体，生产海昌蓝</w:t>
      </w:r>
      <w:r>
        <w:t>硫化还原蓝RN X、直接耐晒蓝FF RL、</w:t>
      </w:r>
      <w:r>
        <w:t>FF GL等染料。用作塑料中间体， 生产N-乙烯咔唑塑料等。</w:t>
      </w:r>
      <w:r>
        <w:t>用于农药中间体，生产杀虫剂——四硝基咔唑、氯化咔唑等。</w:t>
      </w:r>
      <w:r>
        <w:t>也可制作对紫外光敏感的照相干片。</w:t>
      </w:r>
    </w:p>
    <w:p>
      <w:r>
        <w:t>1306_咔唑染料car bazo al dyes分子中含有咔唑结构的染料。</w:t>
      </w:r>
      <w:r>
        <w:t>主要·出现在硫化染料、还原染料和有机颜料中。品种</w:t>
      </w:r>
      <w:r>
        <w:t>不多。</w:t>
      </w:r>
    </w:p>
    <w:p>
      <w:r>
        <w:t>1306_胩见异腈2701。</w:t>
      </w:r>
      <w:r>
        <w:t>kai</w:t>
      </w:r>
    </w:p>
    <w:p>
      <w:r>
        <w:t>1306_开杯闪点试验test for flashpoint in open cup液体燃烧</w:t>
      </w:r>
      <w:r>
        <w:t>试验方法之一。系将液体试样装人规定的敞开式杯里，按要</w:t>
      </w:r>
      <w:r>
        <w:t>求的升温速率升温。然后按一定的温度间隔，让规定的外部</w:t>
      </w:r>
      <w:r>
        <w:t>点火源快速通过杯子中心的液面上部(离液面不高于2mm)，</w:t>
      </w:r>
      <w:r>
        <w:t>直至液面上方出现火星或着火。将此时的温度记作该液体的</w:t>
      </w:r>
      <w:r>
        <w:t>闪点。不同种类的液体有具体的试验要求和相应的试验方</w:t>
      </w:r>
      <w:r>
        <w:t>法。例如，闪点低于79℃的大多数石油产品的测定均采用</w:t>
      </w:r>
      <w:r>
        <w:t>Cleveland杯， 而Tag杯则有较更广泛的运用， 测定范围可达</w:t>
      </w:r>
      <w:r>
        <w:t>-17.8~168℃。液体闪点温度是液体重要的质量指标，也是</w:t>
      </w:r>
      <w:r>
        <w:t>安全使用所必须了解的参数。</w:t>
      </w:r>
    </w:p>
    <w:p>
      <w:r>
        <w:t>1306_开尔文公式Kelvin equation界面化学的基本公式之</w:t>
      </w:r>
      <w:r>
        <w:t>一。描述弯曲液面的蒸气压与曲率半径的关系，其表达式为：</w:t>
      </w:r>
      <w:r>
        <w:t>ing-絲</w:t>
      </w:r>
      <w:r>
        <w:t>p，为温度T时半径为r的液滴的蒸气压，po是平面液体在</w:t>
      </w:r>
      <w:r>
        <w:t>相同温度的饱和蒸气压，V为液体的摩尔体积，Y为液体的表</w:t>
      </w:r>
      <w:r>
        <w:t>面张力，R为气体常数。由式可知，液滴的蒸气压随其半径</w:t>
      </w:r>
      <w:r>
        <w:t>减小而增加；凹液面上蒸气压随曲率半径减小而降低。开尔</w:t>
      </w:r>
      <w:r>
        <w:t>文公式也可用于固液界面的研究，在毛细凝结、结晶成核、新</w:t>
      </w:r>
      <w:r>
        <w:t>相生成等方面有广泛的应用。</w:t>
      </w:r>
    </w:p>
    <w:p>
      <w:r>
        <w:t>1306_开尔文模型</w:t>
      </w:r>
      <w:r>
        <w:t>Kelvin model； voi gu model</w:t>
      </w:r>
      <w:r>
        <w:t>又称沃伊特模型。</w:t>
      </w:r>
      <w:r>
        <w:t>是由开尔文元件一个理想弹簧和一个理想黏壶并联而成的，可</w:t>
      </w:r>
      <w:r>
        <w:t>以用来模拟交联高聚物的蠕变过程。当拉力作用在模型上时，</w:t>
      </w:r>
      <w:r>
        <w:t>由于黏壶的存在，弹簧不能立刻被拉开，又能随着黏壶一起慢</w:t>
      </w:r>
      <w:r>
        <w:t>慢被拉开，因此，形变是逐渐发展的。如果外力除去，由于弹簧</w:t>
      </w:r>
      <w:r>
        <w:t>的回复力，整个模型的形变也慢慢回复，这与高聚物蠕变过程</w:t>
      </w:r>
      <w:r>
        <w:t>的情形是一致的。也可以用来模拟高聚物的动态力学行为，但</w:t>
      </w:r>
      <w:r>
        <w:t>不能模拟应力松弛过程，因为有黏壶并联在弹簧上，要使模型</w:t>
      </w:r>
      <w:r>
        <w:t>建立一个瞬时应变，需要无限大的力。因为模拟变过程时没</w:t>
      </w:r>
      <w:r>
        <w:t>有永久变形，也不能模拟线型高聚物的蠕变过程。</w:t>
      </w:r>
    </w:p>
    <w:p>
      <w:r>
        <w:t>1306_开尔文元件Kelvin clement； voigt element组成开尔文</w:t>
      </w:r>
      <w:r>
        <w:t>模型的理想弹簧和理想黏壶称为开尔文元件或沃伊特元件。</w:t>
      </w:r>
      <w:r>
        <w:t>由于元件并联，作用在元件上的应力由两个元件共同承担，其</w:t>
      </w:r>
      <w:r>
        <w:t>中理想弹簧遵守虎克定律，应力和应变与时间无关；理想黏壶</w:t>
      </w:r>
      <w:r>
        <w:t>是在容器内盛有服从牛顿流体定律的液体，应力和应变与时</w:t>
      </w:r>
      <w:r>
        <w:t>间有关。</w:t>
      </w:r>
    </w:p>
    <w:p>
      <w:r>
        <w:t>1306_开方器</w:t>
      </w:r>
      <w:r>
        <w:t>square root extractor输出与输人变量的方根成</w:t>
      </w:r>
      <w:r>
        <w:t>比例的装置。在控制系统中一般与检测流量成平方关系的差</w:t>
      </w:r>
      <w:r>
        <w:t>压变送器配合，对输出信号进行开方运算，以便线性地反映出</w:t>
      </w:r>
      <w:r>
        <w:t>变量的数值。</w:t>
      </w:r>
    </w:p>
    <w:p>
      <w:r>
        <w:t>1306_开放基因open gene又称转录基因。系指一种正被转</w:t>
      </w:r>
      <w:r>
        <w:t>录的基因。核糖核酸聚合酶(RNA聚合酶) 要以完整的双链</w:t>
      </w:r>
      <w:r>
        <w:t>脱氧核糖核酸(DNA) 为模板， 所以在转录时基因所在的</w:t>
      </w:r>
      <w:r>
        <w:t>DNA区段双链结构局部地被解开， 有关基因转录后， DNA仍</w:t>
      </w:r>
      <w:r>
        <w:t>然保持双链结构， 而已合成的RNA(或mRNA) 链即随之离</w:t>
      </w:r>
      <w:r>
        <w:t>开DNA链。</w:t>
      </w:r>
    </w:p>
    <w:p>
      <w:r>
        <w:t>1306_开放框架open reading frame； ORF</w:t>
      </w:r>
      <w:r>
        <w:t>又称可译框架。一</w:t>
      </w:r>
      <w:r>
        <w:t>段连续的核苷酸序列，包括有起始密码，有终止密码分别位于</w:t>
      </w:r>
      <w:r>
        <w:t>其两端，中间为一系列的三联体密码，包括可能尚未知的一个</w:t>
      </w:r>
      <w:r>
        <w:t>蛋白质或多肽的编码序列。</w:t>
      </w:r>
    </w:p>
    <w:p>
      <w:r>
        <w:t>1306_开放式炼胶机open mill</w:t>
      </w:r>
      <w:r>
        <w:t>有两个水平排列的辊筒，在两</w:t>
      </w:r>
      <w:r>
        <w:t>个辊筒间进行炼胶(塑)的机械，简称开炼机。主要由辊筒、机</w:t>
      </w:r>
      <w:r>
        <w:t>架</w:t>
      </w:r>
      <w:r>
        <w:t>巨装置和传动装置等组成。物料在两个相向回转的辊</w:t>
      </w:r>
      <w:r>
        <w:t>筒上，以不同的线速度在摩擦力的作用下被拉入辊筒间隙，物</w:t>
      </w:r>
      <w:r>
        <w:t>料通过辊筒间隙受到强烈的剪切与挤压，使物料温度升高，可</w:t>
      </w:r>
      <w:r>
        <w:t>塑度增加，从而达到炼胶的目的。用于塑炼、混炼、压片和热</w:t>
      </w:r>
      <w:r>
        <w:t>炼等作业。常用的开放式炼胶机规格(辊筒直径×长度)有</w:t>
      </w:r>
      <w:r>
        <w:t>160mm×320mm，250mm×620mm，360mm×900mm，</w:t>
      </w:r>
      <w:r>
        <w:t>400mm×1000mm，450mm×1200mm，550mm×1500mm和</w:t>
      </w:r>
      <w:r>
        <w:t>660mmX2130mm等。开放式炼塑机参见开炼机。</w:t>
      </w:r>
    </w:p>
    <w:p>
      <w:r>
        <w:t>1306_开关场分布switching field di tribution； SFD在饱和磁</w:t>
      </w:r>
      <w:r>
        <w:t>滞回线的微分曲线上，峰值一半处两点之间的宽度称半峰宽</w:t>
      </w:r>
      <w:r>
        <w:t>AH(见图)，半峰宽与内矫力之比称为开关场分布，其表</w:t>
      </w:r>
      <w:r>
        <w:t>达式为SFD=AH/MHc。该值描述磁滞回线在矫顽力附近</w:t>
      </w:r>
      <w:r>
        <w:t>的陡峭程度。对磁记录材料而言，其值越小，磁滞回线在H.</w:t>
      </w:r>
      <w:r>
        <w:t>附近越陡峭，录放信号的灵敏度越高。</w:t>
      </w:r>
      <w:r>
        <w:t>Hc</w:t>
      </w:r>
      <w:r>
        <w:t>AH、</w:t>
      </w:r>
      <w:r>
        <w:t>SFD-命</w:t>
      </w:r>
      <w:r>
        <w:t>饱和磁滞回线微分曲线</w:t>
      </w:r>
    </w:p>
    <w:p>
      <w:r>
        <w:t>1307_Q-开关激光器</w:t>
      </w:r>
      <w:r>
        <w:t>Q-switched laser Q-开关激光器的器件</w:t>
      </w:r>
      <w:r>
        <w:t>状态可造成共振腔产生重要的损耗，从而防止激射过程会突</w:t>
      </w:r>
      <w:r>
        <w:t>然变换到器件造成的损耗极低的状态。这样可使共振腔的品</w:t>
      </w:r>
      <w:r>
        <w:t>质因子迅速提高而产生极强的短脉冲激光。典型的脉冲停留</w:t>
      </w:r>
      <w:r>
        <w:t>时间为ns量级。Q-开关可以是主动式的(用旋转反射镜或电</w:t>
      </w:r>
      <w:r>
        <w:t>光器件)或被动式的(用饱和吸收器)。</w:t>
      </w:r>
    </w:p>
    <w:p>
      <w:r>
        <w:t>1307_开管柱色谱法</w:t>
      </w:r>
      <w:r>
        <w:t>open tubular chromatography又称毛细</w:t>
      </w:r>
      <w:r>
        <w:t>管柱色谱法(cap ilary column chromatography) 。用内壁上涂</w:t>
      </w:r>
      <w:r>
        <w:t>附有固定相的空心的毛细管柱进行组分分离的色谱法。与填</w:t>
      </w:r>
      <w:r>
        <w:t>充柱色谱法相比，其分离效率高、分析速度快、样品用量少。</w:t>
      </w:r>
      <w:r>
        <w:t>开管柱气相色谱(open tubular gas chromatography) ， 又称高</w:t>
      </w:r>
      <w:r>
        <w:t>分辨气相色谱(high resolution gas chromatography) ， 是气相</w:t>
      </w:r>
      <w:r>
        <w:t>色谱的重要分支。</w:t>
      </w:r>
    </w:p>
    <w:p>
      <w:r>
        <w:t>1307_开环DNA open circular DNA； open circle DNA； relaxed</w:t>
      </w:r>
      <w:r>
        <w:t>circular DNA； o cDNA</w:t>
      </w:r>
      <w:r>
        <w:t>又称松环DNA。开环DNA(ocD-</w:t>
      </w:r>
      <w:r>
        <w:t>NA) 往往是相对于超螺旋DNA(s cDNA) 、线状DNA</w:t>
      </w:r>
      <w:r>
        <w:t>(L DNA) 而论， 说明DNA分子结构上的一种状态。多数是在</w:t>
      </w:r>
      <w:r>
        <w:t>提取过程中或其他原因使超螺旋DNA分子上一条链被打断</w:t>
      </w:r>
      <w:r>
        <w:t>而形成一个切口，此时原超螺旋松开形成松弛(开)型的开环</w:t>
      </w:r>
      <w:r>
        <w:t>DNA分子。即使它们原系同一分子， 但因其状态不同， 如L，</w:t>
      </w:r>
      <w:r>
        <w:t>OC，SC的区别，在离心时的沉降系数(S)和凝胶电泳时的迁</w:t>
      </w:r>
      <w:r>
        <w:t>移率也不相同。o cDNA的沉降系数一般介于L和SC之间，</w:t>
      </w:r>
      <w:r>
        <w:t>而在电泳时它通常跑得最慢。在天然状态下，噬菌体中×174</w:t>
      </w:r>
      <w:r>
        <w:t>RF 2的DNA就是开环DNA的形式。</w:t>
      </w:r>
    </w:p>
    <w:p>
      <w:r>
        <w:t>1307_开环比值控制系统open loop ratio control systems送往</w:t>
      </w:r>
      <w:r>
        <w:t>从变量执行器的控制信号与主变量测量值保持规定比值的系</w:t>
      </w:r>
      <w:r>
        <w:t>统。由于未引入从变量的测量值信号，系统处于开环状态，只</w:t>
      </w:r>
      <w:r>
        <w:t>能获得粗略的比值控制效果。</w:t>
      </w:r>
    </w:p>
    <w:p>
      <w:r>
        <w:t>1307_开环传递函数open-loop transfer function在自动控制</w:t>
      </w:r>
      <w:r>
        <w:t>中，不包括输出反馈的系统称为开环系统。表达开环系统动</w:t>
      </w:r>
      <w:r>
        <w:t>态特性的根本方法是微分方程式。其解就是随时间的变化、</w:t>
      </w:r>
      <w:r>
        <w:t>输入影响输出的规律。为了简化求解通常采用算子(表示为</w:t>
      </w:r>
      <w:r>
        <w:t>S或P)来代替求导数符号(金)，把表征开环系统动态特性</w:t>
      </w:r>
      <w:r>
        <w:t>的微分方程式进行拉氏变换后，可将输出与输人的比表示为</w:t>
      </w:r>
      <w:r>
        <w:t>算子S的函数，这个函数就叫做开环传递函数，也是表示开环</w:t>
      </w:r>
      <w:r>
        <w:t>系统动态特性的一种方法。</w:t>
      </w:r>
    </w:p>
    <w:p>
      <w:r>
        <w:t>1307_开环反应ring opening即环破裂(ring cleavage) ， 是闭</w:t>
      </w:r>
      <w:r>
        <w:t>环反应的逆反应，也包括分子内开环反应和断裂为两个分子</w:t>
      </w:r>
      <w:r>
        <w:t>的开环反应。例如：</w:t>
      </w:r>
      <w:r>
        <w:t>■一</w:t>
      </w:r>
      <w:r>
        <w:t>HO</w:t>
      </w:r>
      <w:r>
        <w:t>HO、O</w:t>
      </w:r>
      <w:r>
        <w:t>CHO</w:t>
      </w:r>
      <w:r>
        <w:t>CH2</w:t>
      </w:r>
      <w:r>
        <w:t>十</w:t>
      </w:r>
      <w:r>
        <w:t>COOH</w:t>
      </w:r>
      <w:r>
        <w:t>CH2</w:t>
      </w:r>
      <w:r>
        <w:t>HO</w:t>
      </w:r>
    </w:p>
    <w:p>
      <w:r>
        <w:t>1307_开环加成聚合</w:t>
      </w:r>
      <w:r>
        <w:t>ring-opening poly addition reaction环状</w:t>
      </w:r>
      <w:r>
        <w:t>单体在引发剂或催化剂的作用下，经过开环和聚合转变成为</w:t>
      </w:r>
      <w:r>
        <w:t>大分子的一类聚合反应。聚合过程中，只发生环的破裂，由分</w:t>
      </w:r>
      <w:r>
        <w:t>子内连接变成分子间连接，并无新键生成。环烷烃、环醚、环</w:t>
      </w:r>
      <w:r>
        <w:t>酯、环酰胺、环缩醛、环硅氧烷、环硫化物等都可进行开环聚</w:t>
      </w:r>
      <w:r>
        <w:t>合。开环聚合可以合成主链含有杂原子的聚合物。已工业化</w:t>
      </w:r>
      <w:r>
        <w:t>生产的有聚环氧乙烷、聚环氧丙烷、聚四氢呋喃、聚甲醛、聚亚</w:t>
      </w:r>
      <w:r>
        <w:t>乙基亚胺、尼龙-6、聚己内酯等，很多产品都是具有特殊性能</w:t>
      </w:r>
      <w:r>
        <w:t>的工程塑料。</w:t>
      </w:r>
    </w:p>
    <w:p>
      <w:r>
        <w:t>1307_开环聚合</w:t>
      </w:r>
      <w:r>
        <w:t>ring-opening polymerization环状单体在某种</w:t>
      </w:r>
      <w:r>
        <w:t>引发剂或催化剂作用下开环，形成线型聚合物的过程。通过开</w:t>
      </w:r>
      <w:r>
        <w:t>环聚合可以将杂原子如氧(O)、氮(N)和硫(S)等引人聚合物分</w:t>
      </w:r>
      <w:r>
        <w:t>子主链上形成杂链聚合物。开环聚合的特点表现为某些方面</w:t>
      </w:r>
      <w:r>
        <w:t>与加聚反应相似又与缩聚反应类同。主要有阴离子开环聚合、</w:t>
      </w:r>
      <w:r>
        <w:t>阳离子开环聚合和配位开环聚合三种类型反应。环醚、环酯、</w:t>
      </w:r>
      <w:r>
        <w:t>环酰胺、环硫化物等都可能成为开环聚合的单体。已工业化的</w:t>
      </w:r>
      <w:r>
        <w:t>有环氧乙烷、环氧丙烷、己内酰胺和三聚甲醛等的开环聚合。</w:t>
      </w:r>
    </w:p>
    <w:p>
      <w:r>
        <w:t>1307_开环控制系统open loop control systems输出信号不反</w:t>
      </w:r>
      <w:r>
        <w:t>馈到输人端产生控制作用的控制系统。开环控制系统具有结</w:t>
      </w:r>
      <w:r>
        <w:t>构简单、易于实现以及不存在稳定性问题等优点。因此，在系</w:t>
      </w:r>
      <w:r>
        <w:t>统内部和外部扰动较小、使用的元件参数又比较稳定时，可以</w:t>
      </w:r>
      <w:r>
        <w:t>采用汗环控制系统。</w:t>
      </w:r>
    </w:p>
    <w:p>
      <w:r>
        <w:t>1307_开壳层open shell</w:t>
      </w:r>
      <w:r>
        <w:t>有一个以上亚层未充满的电子组态</w:t>
      </w:r>
      <w:r>
        <w:t>称为开壳层组态，简称开壳层；每个亚层都充满的组态为闭壳</w:t>
      </w:r>
      <w:r>
        <w:t>层组态， 简称闭壳层(closed shell) 。对原子结构而言， 由(nl)</w:t>
      </w:r>
      <w:r>
        <w:t>决定的一组自旋轨道称为nl亚层，而构成分子电子结构的亚</w:t>
      </w:r>
      <w:r>
        <w:t>层是同一组不可约表示基的单电子态。</w:t>
      </w:r>
    </w:p>
    <w:p>
      <w:r>
        <w:t>1307_开孔(一) open pore</w:t>
      </w:r>
      <w:r>
        <w:t>孔性固体中与外界连通的空腔和</w:t>
      </w:r>
      <w:r>
        <w:t>孔道称为开孔。不与外界连通的称为闭孔(close pore) 。开</w:t>
      </w:r>
      <w:r>
        <w:t>孔与闭孔大多为孔性固体制备过程中形成的，有时也可在后</w:t>
      </w:r>
      <w:r>
        <w:t>处理过程中形成， 如高温烧结可使开孔变为闭孔。(二) open</w:t>
      </w:r>
      <w:r>
        <w:t>cell</w:t>
      </w:r>
      <w:r>
        <w:t>在软质聚</w:t>
      </w:r>
      <w:r>
        <w:t>科生产中，发泡过程后期，由于膜</w:t>
      </w:r>
      <w:r>
        <w:t>壁黏度较大，无法流动，同时弹性较低，无法承受膜壁的拉伸</w:t>
      </w:r>
      <w:r>
        <w:t>从而造成气泡破裂，</w:t>
      </w:r>
      <w:r>
        <w:t>体逸出</w:t>
      </w:r>
      <w:r>
        <w:t>，这</w:t>
      </w:r>
      <w:r>
        <w:t>种现象称之为开孔。最有</w:t>
      </w:r>
      <w:r>
        <w:t>效的方法是调整催化剂或加开孔剂提高开孔率，将其混合在</w:t>
      </w:r>
      <w:r>
        <w:t>物料体系中，在泡沫塑料成型过程中影响体系表面张力，在适</w:t>
      </w:r>
      <w:r>
        <w:t>当的时候促使泡孔开孔化，防止制品收缩，改善柔性，提高制</w:t>
      </w:r>
      <w:r>
        <w:t>品的尺寸稳定性。其品种较多，可分为有机化合物、无机化合</w:t>
      </w:r>
      <w:r>
        <w:t>物和低分子量聚合物，如多胺，某些有机硅化合物，硝酸锆，多</w:t>
      </w:r>
      <w:r>
        <w:t>官能低分子量聚醚，低分子量聚苯乙烯等。也可采用机械方</w:t>
      </w:r>
      <w:r>
        <w:t>法开孔，开孔率髙，软泡的回弹好。</w:t>
      </w:r>
    </w:p>
    <w:p>
      <w:r>
        <w:t>1307_开孔海绵橡胶open cell expanded rubber海绵橡胶的一</w:t>
      </w:r>
      <w:r>
        <w:t>种。其孔眼不完全被壁所围绕，而是互相连通的海绵橡胶。</w:t>
      </w:r>
      <w:r>
        <w:t>属密度较小的一种海绵橡胶。可用于制作床垫、座垫、枕芯等</w:t>
      </w:r>
      <w:r>
        <w:t>生活卫生制品及吸水制品。</w:t>
      </w:r>
    </w:p>
    <w:p>
      <w:r>
        <w:t>1307_开孔泡沫塑料cell-open foam泡沫塑料中的几乎全部泡</w:t>
      </w:r>
      <w:r>
        <w:t>孔都呈开放式网球状，泡孔之间和泡孔与外界间瓦相连通，泡</w:t>
      </w:r>
      <w:r>
        <w:t>孔中的流动相(气体或液体)呈连续相。具有一般泡沫塑料特</w:t>
      </w:r>
      <w:r>
        <w:t>性，导热性和吸水性比闭孔泡沫塑料强。可用于隔音、减震、</w:t>
      </w:r>
      <w:r>
        <w:t>过滤、室内装饰、服装和日用材料等。</w:t>
      </w:r>
    </w:p>
    <w:p>
      <w:r>
        <w:t>1307_开口木器漆open grain wood lacquer</w:t>
      </w:r>
      <w:r>
        <w:t>涂于木器底材而</w:t>
      </w:r>
      <w:r>
        <w:t>不嵌填木纹的封闭底漆，由基料与触变剂硬脂酸锌与助剂组</w:t>
      </w:r>
      <w:r>
        <w:t>成，不含填料。最常用的有渗透性油性底漆、硝化纤维素底</w:t>
      </w:r>
      <w:r>
        <w:t>漆、硝基改性聚氨酯底漆。</w:t>
      </w:r>
    </w:p>
    <w:p>
      <w:r>
        <w:t>1307_开炼机open mill for plastics(一) 为开放式炼胶机和开</w:t>
      </w:r>
      <w:r>
        <w:t>放式炼塑机的简称。(二)开放式炼塑机，又称辊压机。主要</w:t>
      </w:r>
      <w:r>
        <w:t>由辊筒、辊筒轴承、机架、横梁、机座、调距装置、加热装置和安</w:t>
      </w:r>
      <w:r>
        <w:t>全装置等部件组成。其作用原理为：树脂和各种添加剂混合</w:t>
      </w:r>
      <w:r>
        <w:t>以后，置于两个反向旋转的加热辊筒之</w:t>
      </w:r>
      <w:r>
        <w:t>依靠与辊筒的摩擦</w:t>
      </w:r>
      <w:r>
        <w:t>力进人辊筒间隙。在此间隙中，物料受到辊筒的加热和强烈</w:t>
      </w:r>
      <w:r>
        <w:t>的挤压以及由于前后辊速差而使物料受到剪切作用，这三方</w:t>
      </w:r>
      <w:r>
        <w:t>面的作用使物料塑化和混合。开炼机用来塑炼、混合塑料原</w:t>
      </w:r>
      <w:r>
        <w:t>料，使它变成达到所需分散度的半塑化的坯片，然后转人造粒</w:t>
      </w:r>
      <w:r>
        <w:t>表示酶活力的单位。定义：在最适反应条件(25℃)下，每分钟</w:t>
      </w:r>
      <w:r>
        <w:t>或压片生产工序。</w:t>
      </w:r>
    </w:p>
    <w:p>
      <w:r>
        <w:t>1308_开链冠醚open chain crown ethers</w:t>
      </w:r>
      <w:r>
        <w:t>即聚乙二醇二烷基</w:t>
      </w:r>
      <w:r>
        <w:t>醚类化合物， 又称开链聚醚(open chain polyether s) 。它们中</w:t>
      </w:r>
      <w:r>
        <w:t>有很多具有与冠醚类似的络合性能，容易与碱金属及碱土金</w:t>
      </w:r>
      <w:r>
        <w:t>属离子形成络合物，也能与一些中性分子(如硫脲)形成复合</w:t>
      </w:r>
      <w:r>
        <w:t>物。开链聚醚与大环冠醚相比其特点是，内部亲极性及外部</w:t>
      </w:r>
      <w:r>
        <w:t>.亲油性、络合物稳定性及对一些离子的选择性都要比环状体</w:t>
      </w:r>
      <w:r>
        <w:t>系易于实现，它们的络合反应及去络合反应也比环状体系迅</w:t>
      </w:r>
      <w:r>
        <w:t>速，具有良好的构象揉曲性。</w:t>
      </w:r>
    </w:p>
    <w:p>
      <w:r>
        <w:t>1308_开裂见龟裂868。</w:t>
      </w:r>
    </w:p>
    <w:p>
      <w:r>
        <w:t>1308_开路电压open circuit voltage； OCV； off-i oad voltage不</w:t>
      </w:r>
      <w:r>
        <w:t>通外电流时，电池正、负极间的电位降。电池的开路电压不-</w:t>
      </w:r>
      <w:r>
        <w:t>定等于其电动势，电池的可逆性愈好，二者愈接近。</w:t>
      </w:r>
    </w:p>
    <w:p>
      <w:r>
        <w:t>1308_开路粉碎open circuit grinding又称开路破碎。是连续</w:t>
      </w:r>
      <w:r>
        <w:t>式粉碎机的一种操作方法；被碎料只通过粉碎机一次即达到</w:t>
      </w:r>
      <w:r>
        <w:t>所要求的粒度，又称无分级粉碎。粗碎机多采用这种操作法。</w:t>
      </w:r>
      <w:r>
        <w:t>显然，开路粉碎操作比较简单，但是要使只经过一次粉碎的碎</w:t>
      </w:r>
      <w:r>
        <w:t>制料完全达到要求的细度，其中必然会有一部分物料过粉碎，</w:t>
      </w:r>
      <w:r>
        <w:t>从而降低了粉碎效率、增大了能量消耗。</w:t>
      </w:r>
    </w:p>
    <w:p>
      <w:r>
        <w:t>1308_开盘式录像磁带</w:t>
      </w:r>
      <w:r>
        <w:t>open reel videotape</w:t>
      </w:r>
      <w:r>
        <w:t>一种缠绕在磁带</w:t>
      </w:r>
      <w:r>
        <w:t>盘上使用的录像磁带，多用于广播系统。主要有在四磁头横</w:t>
      </w:r>
      <w:r>
        <w:t>扫描录像机上使用的50mm宽磁带，通称2in录像带和在螺</w:t>
      </w:r>
      <w:r>
        <w:t>旋扫描录像机上使用的25.4mm宽磁带， 通称lin录像带</w:t>
      </w:r>
      <w:r>
        <w:t>(lin=2.54cm) 。</w:t>
      </w:r>
    </w:p>
    <w:p>
      <w:r>
        <w:t>1308_开盘式录音磁带</w:t>
      </w:r>
      <w:r>
        <w:t>open reel audiotape； reel to reel systems</w:t>
      </w:r>
      <w:r>
        <w:t>是一种缠绕在带盘上的录音磁带，使用时从供带盘拉出磁带，</w:t>
      </w:r>
      <w:r>
        <w:t>磁带通过磁头等机构卷绕到收带盘上。带盘有盘芯和盘架两</w:t>
      </w:r>
      <w:r>
        <w:t>种。开盘式录音磁带的磁带宽度有6.30mm，12.7mm，</w:t>
      </w:r>
      <w:r>
        <w:t>25.4mm和50.80mm等几种，用量最大的是6.30mm磁带，主</w:t>
      </w:r>
      <w:r>
        <w:t>要用于广播和专业录音系统。</w:t>
      </w:r>
    </w:p>
    <w:p>
      <w:r>
        <w:t>1308_开式边界open boundary构成开式容器或开式系统的边</w:t>
      </w:r>
      <w:r>
        <w:t>界。选择开式边界的原则与选择闭式边界的原则是一样的。</w:t>
      </w:r>
    </w:p>
    <w:p>
      <w:r>
        <w:t>1308_开式容器open vessel也称开式系统。对任一个过程进</w:t>
      </w:r>
      <w:r>
        <w:t>行分析时选择的与外界有物质、能量或动量交换的容器。研</w:t>
      </w:r>
      <w:r>
        <w:t>究连续操作过程，只能选择开式容器。对分批过程，可选择的</w:t>
      </w:r>
      <w:r>
        <w:t>容器可能是开式的，也可能是闭式的。</w:t>
      </w:r>
    </w:p>
    <w:p>
      <w:r>
        <w:t>1308_开式旋转叶片给料机</w:t>
      </w:r>
      <w:r>
        <w:t>opentype ro-</w:t>
      </w:r>
      <w:r>
        <w:t>tary vane feeder是旋转给料机一种。它</w:t>
      </w:r>
      <w:r>
        <w:t>常常装在开式的或密封的斜槽上或连接</w:t>
      </w:r>
      <w:r>
        <w:t>在贮仓或料斗的底部。由链轮、三角皮带</w:t>
      </w:r>
      <w:r>
        <w:t>或齿轮传动，借助棘轮及可调曲柄来改变</w:t>
      </w:r>
      <w:r>
        <w:t>速度。</w:t>
      </w:r>
    </w:p>
    <w:p>
      <w:r>
        <w:t>1308_开司米酮cash meran</w:t>
      </w:r>
      <w:r>
        <w:t>浅黄色液体，</w:t>
      </w:r>
      <w:r>
        <w:t>开式旋转叶片</w:t>
      </w:r>
      <w:r>
        <w:t>室温下有时呈晶体状。具扩散性好、持久</w:t>
      </w:r>
      <w:r>
        <w:t>给料机</w:t>
      </w:r>
      <w:r>
        <w:t>的带有辛香的麝香香气，兼</w:t>
      </w:r>
      <w:r>
        <w:t>有花香气息。沸点93~106℃(0.4kPa) 。d强</w:t>
      </w:r>
      <w:r>
        <w:t>0.954~0.962。n1.497~1.502。由五甲基二</w:t>
      </w:r>
      <w:r>
        <w:t>氢茚选择加氢后再氢化而得。含约5%异构体。</w:t>
      </w:r>
      <w:r>
        <w:t>用于香水香精及化妆、皂用香精。</w:t>
      </w:r>
    </w:p>
    <w:p>
      <w:r>
        <w:t>1308_开特</w:t>
      </w:r>
      <w:r>
        <w:t>Kat al； Kat系一种酶活力单位。即为1972年国际</w:t>
      </w:r>
      <w:r>
        <w:t>酶学委员推荐一种酶活力单位。其定义为：在最适条件下每</w:t>
      </w:r>
      <w:r>
        <w:t>秒钟(s) 内能使1mol(moi) 底物转化为产物所需的酶量定为1</w:t>
      </w:r>
      <w:r>
        <w:t>开特单位(Kat) 。1Kat=1mol/s。这一单位与化学动力学中</w:t>
      </w:r>
      <w:r>
        <w:t>速率常数大小一致，以秒为基础。开特与原国际单位(IU)之</w:t>
      </w:r>
      <w:r>
        <w:t>间关系如下：</w:t>
      </w:r>
      <w:r>
        <w:t>1Kat=60×10IU</w:t>
      </w:r>
      <w:r>
        <w:t>1Iu=W0Kat=16.67nKat</w:t>
      </w:r>
      <w:r>
        <w:t>国际单位(IU)是国际生物化学协会在1961年提出用来</w:t>
      </w:r>
      <w:r>
        <w:t>表示酶活力的单位。定义：在最适反应条件(25℃)下，每分钟</w:t>
      </w:r>
      <w:r>
        <w:t>内催化1umol底物转化为产物的酶量定为一个酶活力单位，</w:t>
      </w:r>
      <w:r>
        <w:t>即1IU=1pmol/min。</w:t>
      </w:r>
    </w:p>
    <w:p>
      <w:r>
        <w:t>1308_开钻钻井液spud dri lng fluid</w:t>
      </w:r>
      <w:r>
        <w:t>从地面开始钻井时使用</w:t>
      </w:r>
      <w:r>
        <w:t>的钻井液。通常是不分散体系钻井液或较稠的膨润土石灰钻</w:t>
      </w:r>
      <w:r>
        <w:t>井液。</w:t>
      </w:r>
    </w:p>
    <w:p>
      <w:r>
        <w:t>1308_揩涂padding</w:t>
      </w:r>
      <w:r>
        <w:t>又称皮革揩浆。轻革涂饰的一种方法。</w:t>
      </w:r>
      <w:r>
        <w:t>用纱布包裹泡沫塑料块(或棉花球)蘸取涂饰色浆用手工揩于</w:t>
      </w:r>
      <w:r>
        <w:t>革的粒面的操作。也可用带式涂饰机代替手工揩浆。揩涂法</w:t>
      </w:r>
      <w:r>
        <w:t>适用于革的底层涂饰。</w:t>
      </w:r>
    </w:p>
    <w:p>
      <w:r>
        <w:t>1308_锎californium Cf</w:t>
      </w:r>
      <w:r>
        <w:t>一种人造放射性元素。原子序数</w:t>
      </w:r>
      <w:r>
        <w:t>98。原子量251(251Cf的质量数)，属钢系元素。1950年</w:t>
      </w:r>
      <w:r>
        <w:t>S.G.Thompson， K.Jr.Street， A.Gi or so和G.T.Seaborg用α</w:t>
      </w:r>
      <w:r>
        <w:t>粒子轰击242Cm制得了钢的同位素245Cf，核反应是242Cm(α，</w:t>
      </w:r>
      <w:r>
        <w:t>n)245Cf。已知质量数为239~256的全部同位素，均为放射性</w:t>
      </w:r>
      <w:r>
        <w:t>的。金属钢可用锂还原其氟化物制得。熔点900℃，易挥发。</w:t>
      </w:r>
      <w:r>
        <w:t>钢在水溶液中的氧化态可为+2，+3和+4，+3价最稳定。</w:t>
      </w:r>
      <w:r>
        <w:t>水合Cf+离子呈绿色。251Cf是钢的半衰期T12(898年)最</w:t>
      </w:r>
      <w:r>
        <w:t>长的同位素，它和另一重要同位素252Cf(T12=2.64年)可在</w:t>
      </w:r>
      <w:r>
        <w:t>高通量反应堆用中子照射244Cm制备。252Cf可自发裂变，主</w:t>
      </w:r>
      <w:r>
        <w:t>要用作中子源，1mg的252Cf每秒放出约2.34×10°个中子。</w:t>
      </w:r>
      <w:r>
        <w:t>252 Californium-252252Cf将242Pu， 243Am或244Cm以</w:t>
      </w:r>
      <w:r>
        <w:t>氧化物形式与铝制成金属陶瓷体靶棒，在高通量反应堆中照</w:t>
      </w:r>
      <w:r>
        <w:t>射。18个月后从10g242Pu靶棒可得到1.7g铜，0.46mg锫和</w:t>
      </w:r>
      <w:r>
        <w:t>5.2mg锅。钢产品主要是252Cf。252Cf有3.2%通过自发裂变衰</w:t>
      </w:r>
      <w:r>
        <w:t>变(其余为a衰变)，半衰期2.6年。1mg252Cf大约每秒放出</w:t>
      </w:r>
      <w:r>
        <w:t>2.34×10°个中子，因此它是一种很有价值的中子源，可用于中</w:t>
      </w:r>
      <w:r>
        <w:t>子活化分析，短寿命同位素生产，中子照相和癌症治疗等。</w:t>
      </w:r>
    </w:p>
    <w:p>
      <w:r>
        <w:t>1308_铜后元素trans californium element又称超钢元素， 指周</w:t>
      </w:r>
      <w:r>
        <w:t>期表中位于锅之后的元素，即原子序数大于98的元素。</w:t>
      </w:r>
    </w:p>
    <w:p>
      <w:r>
        <w:t>1308_铜(中子) 源californium neutron source由252Cf制成， 它</w:t>
      </w:r>
      <w:r>
        <w:t>具有自发裂变而产生中子的性质，每次自发裂变放出约3.76</w:t>
      </w:r>
      <w:r>
        <w:t>个中子， 中子平均能量为2.348MeV， 其中子输出为2.31×</w:t>
      </w:r>
      <w:r>
        <w:t>102g/s，因此可作体积很小的中子源，特别适用于远离反应</w:t>
      </w:r>
      <w:r>
        <w:t>堆的地区实验室、野外勘探、海底资源调查和工业流线分析。</w:t>
      </w:r>
    </w:p>
    <w:p>
      <w:r>
        <w:t>1308_凯尔文探针测试Kelvin probe testing一种可在空气中</w:t>
      </w:r>
      <w:r>
        <w:t>进行电化学测试的方法。其原理是在十分靠近试件表面处悬</w:t>
      </w:r>
      <w:r>
        <w:t>挂</w:t>
      </w:r>
      <w:r>
        <w:t>个惰性电极探针，它们之间存在伏打电位差和电容，将探</w:t>
      </w:r>
      <w:r>
        <w:t>针作正弦波振动，则可在闭合回路中产生交流电流，通过回路</w:t>
      </w:r>
      <w:r>
        <w:t>中串联的可调电池作比较就可以测量出伏打电位差。理论上</w:t>
      </w:r>
      <w:r>
        <w:t>已证明伏打电位差与试件的腐蚀电位成正比。该法在20%的</w:t>
      </w:r>
      <w:r>
        <w:t>相对湿度气相中也能进行电化学测试。</w:t>
      </w:r>
    </w:p>
    <w:p>
      <w:r>
        <w:t>1308_凯库勒模型Kek ule model</w:t>
      </w:r>
      <w:r>
        <w:t>又称球棍模型。是一种用不</w:t>
      </w:r>
      <w:r>
        <w:t>C</w:t>
      </w:r>
      <w:r>
        <w:t>O</w:t>
      </w:r>
      <w:r>
        <w:t>同颜色的球代表不同的原子，用小棍表</w:t>
      </w:r>
      <w:r>
        <w:t>示原子间价键做成的分子模型。特点是</w:t>
      </w:r>
      <w:r>
        <w:t>价键的分布可以看得很清楚，使用方便，</w:t>
      </w:r>
      <w:r>
        <w:t>凯库勒模型</w:t>
      </w:r>
      <w:r>
        <w:t>但价键用小辊表示，空间距离太大；微观</w:t>
      </w:r>
      <w:r>
        <w:t>的原子不能等于宏观的球，所以很不真</w:t>
      </w:r>
      <w:r>
        <w:t>实。图示为乙烯分子的凯库勒模型。</w:t>
      </w:r>
    </w:p>
    <w:p>
      <w:r>
        <w:t>1308_凯林k hell in存在于凯刺(Ammi</w:t>
      </w:r>
      <w:r>
        <w:t>vis raga) 的种子中。由甲醇中制得结晶， HyC、o</w:t>
      </w:r>
      <w:r>
        <w:t>OCH；</w:t>
      </w:r>
      <w:r>
        <w:t>有苦味。熔点154~155℃。沸点180~</w:t>
      </w:r>
      <w:r>
        <w:t>200℃(6.66Pa)。微溶于水，溶于丙酮、甲</w:t>
      </w:r>
      <w:r>
        <w:t>O OCHs</w:t>
      </w:r>
      <w:r>
        <w:t>醇。用做血管扩张药，治疗心脏病。</w:t>
      </w:r>
    </w:p>
    <w:p>
      <w:r>
        <w:t>1308_凯林醇k hello l存在于单穗升麻(Cimi fuga simple z) 的</w:t>
      </w:r>
      <w:r>
        <w:t>根茎中或以葡萄糖苷的形式存在。无</w:t>
      </w:r>
      <w:r>
        <w:t>H，CO</w:t>
      </w:r>
      <w:r>
        <w:t>色结晶。熔点176~178℃(179℃)。溶</w:t>
      </w:r>
      <w:r>
        <w:t>^o^cH，OH等有机溶剂，难溶于水。主要用于化学</w:t>
      </w:r>
      <w:r>
        <w:t>于乙醚、乙醇、氯仿、苯、乙酸乙酯、丙酮</w:t>
      </w:r>
      <w:r>
        <w:t>和医药研究。</w:t>
      </w:r>
    </w:p>
    <w:p>
      <w:r>
        <w:t>1309_凯林酚khel in ol存在于凯刺(Ammi</w:t>
      </w:r>
      <w:r>
        <w:t>vis naga) 中。白色晶体， 熔点203℃， 微溶</w:t>
      </w:r>
      <w:r>
        <w:t>OHO</w:t>
      </w:r>
      <w:r>
        <w:t>于水，易溶于热水，溶于丙酮、乙醇、甲醇</w:t>
      </w:r>
      <w:r>
        <w:t>或乙醚，难溶于石油醚。是民间草药的一</w:t>
      </w:r>
      <w:r>
        <w:t>CH3</w:t>
      </w:r>
      <w:r>
        <w:t>OCH 3</w:t>
      </w:r>
      <w:r>
        <w:t>个成分。</w:t>
      </w:r>
    </w:p>
    <w:p>
      <w:r>
        <w:t>1309_凯洛格毫秒炉</w:t>
      </w:r>
      <w:r>
        <w:t>USR T furnace； Kellogg</w:t>
      </w:r>
      <w:r>
        <w:t>凯林酚</w:t>
      </w:r>
      <w:r>
        <w:t>milli-second furnace</w:t>
      </w:r>
      <w:r>
        <w:t>由美国凯洛格公司</w:t>
      </w:r>
      <w:r>
        <w:t>开发的一种超短停留时间烃类热裂解制乙烯的管式裂解</w:t>
      </w:r>
      <w:r>
        <w:t>炉。物料在反应管</w:t>
      </w:r>
      <w:r>
        <w:t>停留时间&lt;0.1s。每台裂解炉中设</w:t>
      </w:r>
      <w:r>
        <w:t>有多组炉管，每组炉</w:t>
      </w:r>
      <w:r>
        <w:t>管由</w:t>
      </w:r>
      <w:r>
        <w:t>·联的多根(约12根)小直径(内</w:t>
      </w:r>
      <w:r>
        <w:t>径25~35n</w:t>
      </w:r>
      <w:r>
        <w:t>直悬挂</w:t>
      </w:r>
      <w:r>
        <w:t>辐射段中间。</w:t>
      </w:r>
      <w:r>
        <w:t>采用底部烧嘴</w:t>
      </w:r>
      <w:r>
        <w:t>传热，燃料可以是气体燃料和液体</w:t>
      </w:r>
      <w:r>
        <w:t>燃料。</w:t>
      </w:r>
      <w:r>
        <w:t>辐</w:t>
      </w:r>
      <w:r>
        <w:t>段</w:t>
      </w:r>
      <w:r>
        <w:t>内倾斜，以加强传热效果。并联</w:t>
      </w:r>
      <w:r>
        <w:t>的多根小直径管</w:t>
      </w:r>
      <w:r>
        <w:t>压降的猪尾管均衡每根管中物料量。</w:t>
      </w:r>
      <w:r>
        <w:t>高温裂角</w:t>
      </w:r>
      <w:r>
        <w:t>级急冷技术回收高温热量。此裂解炉</w:t>
      </w:r>
      <w:r>
        <w:t>为管式裂角</w:t>
      </w:r>
      <w:r>
        <w:t>炉中裂解温度最高(石脑油原料中深度裂解的</w:t>
      </w:r>
      <w:r>
        <w:t>裂解温度约900℃)，停留时间最短(约0.065s)，烯烃收率</w:t>
      </w:r>
      <w:r>
        <w:t>最高(高出常规裂解炉约10%~20%)，操作周期最短(约</w:t>
      </w:r>
      <w:r>
        <w:t>7~20天) 的裂解炉。反应管材质为In cloy 800， 新一代的</w:t>
      </w:r>
      <w:r>
        <w:t>反应管采用强化传热的内螺旋管结构(以前为圆管)，操作</w:t>
      </w:r>
      <w:r>
        <w:t>4-异噻唑啉-3-酮和2-甲基-4-异噻唑啉-3-酮组成，这两种</w:t>
      </w:r>
      <w:r>
        <w:t>周期有所延长。适用于乙烷至减压柴油各种裂解原料。</w:t>
      </w:r>
      <w:r>
        <w:t>有效成分占1.5%，其他是水和镁盐等。无色，有一定的气</w:t>
      </w:r>
    </w:p>
    <w:p>
      <w:r>
        <w:t>1309_凯洛格裂解炉</w:t>
      </w:r>
      <w:r>
        <w:t>Kellogg furnace</w:t>
      </w:r>
      <w:r>
        <w:t>由美国凯洛格公司早</w:t>
      </w:r>
      <w:r>
        <w:t>味。是一种高效抑菌剂，对各种细菌、霉菌、酵母及藻类有</w:t>
      </w:r>
      <w:r>
        <w:t>期开发的烃类热裂解制乙烯的管式裂解炉。有水平管炉</w:t>
      </w:r>
      <w:r>
        <w:t>很强的抑制作用。使用pH值为1~9，使用浓度为0.1%~</w:t>
      </w:r>
      <w:r>
        <w:t>型和立管分区炉两大类。分区裂解炉将炉子辐射段分为</w:t>
      </w:r>
      <w:r>
        <w:t>0.02%。铵、亚硫酸盐、强还原剂和强碱性可降低其活性，</w:t>
      </w:r>
      <w:r>
        <w:t>2~3个加热区，根据热量需求不同分别控制各区的加热</w:t>
      </w:r>
      <w:r>
        <w:t>但不受阴、阳离子表面活性剂的影响。一般用于浴液、香</w:t>
      </w:r>
      <w:r>
        <w:t>量。以3个加热区炉为例，第</w:t>
      </w:r>
      <w:r>
        <w:t>一区供热量和热强度最大，</w:t>
      </w:r>
      <w:r>
        <w:t>波及洗涤液中，工业上可用于冷却水、循环水、造纸及油漆</w:t>
      </w:r>
      <w:r>
        <w:t>可使物料快速升温；第二区次之</w:t>
      </w:r>
      <w:r>
        <w:t>炉管平均热强度为第一</w:t>
      </w:r>
      <w:r>
        <w:t>涂料中。</w:t>
      </w:r>
      <w:r>
        <w:t>区的80%；第三区裂解反应已大部分完成，热负荷最小，</w:t>
      </w:r>
      <w:r>
        <w:t>热强度约为第一区的60%。</w:t>
      </w:r>
      <w:r>
        <w:t>与单一加热区炉相比，3个加</w:t>
      </w:r>
      <w:r>
        <w:t>电偶丝、绝缘材料和金属管三者组合并经拉伸而成的组合式</w:t>
      </w:r>
      <w:r>
        <w:t>热区炉炉管管壁温度相差小，清焦周期长，投料量也较大。</w:t>
      </w:r>
      <w:r>
        <w:t>热电偶。具有尺寸小，反应速度快，机械性能好，可挠性大和</w:t>
      </w:r>
      <w:r>
        <w:t>炉管材质为Cr25Ni35系列耐热合金钢，管内径约</w:t>
      </w:r>
      <w:r>
        <w:t>耐振动冲击等优点。用作弯曲的狭小管道和高压装置的测温</w:t>
      </w:r>
      <w:r>
        <w:t>100mm，单程高度约7m。采用底部油气联合烧嘴双面辐</w:t>
      </w:r>
      <w:r>
        <w:t>元件。</w:t>
      </w:r>
      <w:r>
        <w:t>射供热，烧油比例可达85%。气体原料采用结构简单的单</w:t>
      </w:r>
      <w:r>
        <w:t>区炉；液体原料采用多区炉，适用于石脑油至减压柴油各</w:t>
      </w:r>
      <w:r>
        <w:t>簧网代替挂胶帆布带芯，配以合适的钢丝结合胶及覆盖胶，经</w:t>
      </w:r>
      <w:r>
        <w:t>种原料。</w:t>
      </w:r>
      <w:r>
        <w:t>成型、硫化而制成。此种输送带弹性好，耐热性能优良，一般</w:t>
      </w:r>
    </w:p>
    <w:p>
      <w:r>
        <w:t>1309_凯氏氮</w:t>
      </w:r>
      <w:r>
        <w:t>Kjeldahl nitrogen指以凯氏(Kjeldahl) 法测定的</w:t>
      </w:r>
      <w:r>
        <w:t>用于运输烧结矿等。</w:t>
      </w:r>
      <w:r>
        <w:t>水中所含各种形态的氮，包括铵态氮和在凯氏法测定条件</w:t>
      </w:r>
      <w:r>
        <w:t>下能转化为铵态氮的有机氮化合物，主要是蛋白质、氨基</w:t>
      </w:r>
      <w:r>
        <w:t>酸、胨、核酸、尿素及其他氮为-3价态的有机氮化合物。</w:t>
      </w:r>
      <w:r>
        <w:t>不包括硝酸盐氮、亚硝酸盐氮及硝基、亚硝基、叠氮、联氮、</w:t>
      </w:r>
      <w:r>
        <w:t>偶氮、肟、腙等化合物中的氮。水中凯氏氮的含量是监测</w:t>
      </w:r>
      <w:r>
        <w:t>和控制水环境污染的主要指标之一，中国地面水环境质</w:t>
      </w:r>
      <w:r>
        <w:t>量标准对各类水域中凯氏氮的最高允许浓度作了明确</w:t>
      </w:r>
      <w:r>
        <w:t>规定。</w:t>
      </w:r>
    </w:p>
    <w:p>
      <w:r>
        <w:t>1309_凯氏定氮法</w:t>
      </w:r>
      <w:r>
        <w:t>Kjeldahl nitrogen determination</w:t>
      </w:r>
      <w:r>
        <w:t>又称凯达</w:t>
      </w:r>
      <w:r>
        <w:t>尔定氮法，凯氏法。丹麦化学家凯耶达尔</w:t>
      </w:r>
      <w:r>
        <w:t>(J.Kjeldahl) 于1883年提出的湿法定量测定</w:t>
      </w:r>
      <w:r>
        <w:t>含氮有机化合物中氮的方法。该法原理是首</w:t>
      </w:r>
      <w:r>
        <w:t>先将试样放</w:t>
      </w:r>
      <w:r>
        <w:t>、凯氏烧瓶中</w:t>
      </w:r>
      <w:r>
        <w:t>人浓硫酸及催</w:t>
      </w:r>
      <w:r>
        <w:t>烯和3-蒈烯是广泛存在于植物中的两种异构体。3-菩烯可用</w:t>
      </w:r>
      <w:r>
        <w:t>化剂(硒、汞或铜盐)</w:t>
      </w:r>
      <w:r>
        <w:t>!热分解</w:t>
      </w:r>
      <w:r>
        <w:t>解试样，使试</w:t>
      </w:r>
      <w:r>
        <w:t>于合成香料。</w:t>
      </w:r>
      <w:r>
        <w:t>样中的氮</w:t>
      </w:r>
      <w:r>
        <w:t>转</w:t>
      </w:r>
      <w:r>
        <w:t>)；消解好的</w:t>
      </w:r>
      <w:r>
        <w:t>试样转移</w:t>
      </w:r>
      <w:r>
        <w:t>加浓</w:t>
      </w:r>
      <w:r>
        <w:t>性钠液，使挥发</w:t>
      </w:r>
      <w:r>
        <w:t>出的</w:t>
      </w:r>
      <w:r>
        <w:t>酸溶液吸收，</w:t>
      </w:r>
      <w:r>
        <w:t>剩余的酸用标准碱溶液返滴定；或用硼酸作</w:t>
      </w:r>
      <w:r>
        <w:t>勘查。系统研究地球化学勘查的理论、方法与技术的学科。</w:t>
      </w:r>
      <w:r>
        <w:t>吸收液</w:t>
      </w:r>
      <w:r>
        <w:t>夜直接滴定。在分析</w:t>
      </w:r>
      <w:r>
        <w:t>通过系统测定天然物质的一种或数种地球化学性质，发现并</w:t>
      </w:r>
      <w:r>
        <w:t>含有硝基或偶氮基的化合物时，消解时必须</w:t>
      </w:r>
      <w:r>
        <w:t>研究各种类型地球</w:t>
      </w:r>
      <w:r>
        <w:t>凯氏烧瓶</w:t>
      </w:r>
      <w:r>
        <w:t>加人适当的还原剂</w:t>
      </w:r>
      <w:r>
        <w:t>能转化为铵态氮。该</w:t>
      </w:r>
      <w:r>
        <w:t>及观察技术</w:t>
      </w:r>
      <w:r>
        <w:t>方法的准确度较高，不但能进行常量分析，也</w:t>
      </w:r>
      <w:r>
        <w:t>系沉积物、水积物、植物或气体等</w:t>
      </w:r>
      <w:r>
        <w:t>适于进行微量分析。该法广泛用于食品、肥料、土壤、植物及</w:t>
      </w:r>
      <w:r>
        <w:t>常表征的元素含量、集中分散程度和分布分配特征等提供的</w:t>
      </w:r>
      <w:r>
        <w:t>生物试样中氮的测定。由于食品、谷物、饲料等中的氮多是以</w:t>
      </w:r>
      <w:r>
        <w:t>信息，找寻各类金属、非金属矿产，解决基础地质问题，评价环</w:t>
      </w:r>
      <w:r>
        <w:t>蛋白质形态存在的，故以上述测定的氮含量乘6.25，得出粗蛋</w:t>
      </w:r>
      <w:r>
        <w:t>境质量及污染程度，还可以为农业、畜牧业和地方病等问题提</w:t>
      </w:r>
      <w:r>
        <w:t>白含量。</w:t>
      </w:r>
      <w:r>
        <w:t>供有价值的资料。勘查地球化学本是一种找矿技术，但随着</w:t>
      </w:r>
      <w:r>
        <w:t>6</w:t>
      </w:r>
      <w:r>
        <w:t>3</w:t>
      </w:r>
      <w:r>
        <w:t>凯氏定氮蒸馏装置</w:t>
      </w:r>
      <w:r>
        <w:t>1一蒸馏瓶；2一冷凝器；3一承受瓶；4一分水</w:t>
      </w:r>
      <w:r>
        <w:t>筒；5一蒸气发生器；6一加碱小漏斗；</w:t>
      </w:r>
      <w:r>
        <w:t>7，8，9一螺旋夹子；10一开关</w:t>
      </w:r>
    </w:p>
    <w:p>
      <w:r>
        <w:t>1309_凯松CG kath on CG又称卡松。主要有5-氯-2甲基-</w:t>
      </w:r>
      <w:r>
        <w:t>4-异噻唑啉-3-酮和2-甲基-4-异噻唑啉-3-酮组成，这两种</w:t>
      </w:r>
      <w:r>
        <w:t>有效成分占1.5%，其他是水和镁盐等。无色，有一定的气</w:t>
      </w:r>
      <w:r>
        <w:t>味。是一种高效抑菌剂，对各种细菌、霉菌、酵母及藻类有</w:t>
      </w:r>
      <w:r>
        <w:t>很强的抑制作用。使用pH值为1~9，使用浓度为0.1%~</w:t>
      </w:r>
      <w:r>
        <w:t>0.02%。铵、亚硫酸盐、强还原剂和强碱性可降低其活性，</w:t>
      </w:r>
      <w:r>
        <w:t>但不受阴、阳离子表面活性剂的影响。一般用于浴液、香</w:t>
      </w:r>
      <w:r>
        <w:t>波及洗涤液中，工业上可用于冷却水、循环水、造纸及油漆</w:t>
      </w:r>
      <w:r>
        <w:t>涂料中。</w:t>
      </w:r>
    </w:p>
    <w:p>
      <w:r>
        <w:t>1309_铠装热电偶</w:t>
      </w:r>
      <w:r>
        <w:t>sheathed thermocouple一种热电偶， 由热</w:t>
      </w:r>
      <w:r>
        <w:t>电偶丝、绝缘材料和金属管三者组合并经拉伸而成的组合式</w:t>
      </w:r>
      <w:r>
        <w:t>热电偶。具有尺寸小，反应速度快，机械性能好，可挠性大和</w:t>
      </w:r>
      <w:r>
        <w:t>耐振动冲击等优点。用作弯曲的狭小管道和高压装置的测温</w:t>
      </w:r>
      <w:r>
        <w:t>元件。</w:t>
      </w:r>
    </w:p>
    <w:p>
      <w:r>
        <w:t>1309_铠装式输送带metal shielding conveyor belt</w:t>
      </w:r>
      <w:r>
        <w:t>以钢丝弹</w:t>
      </w:r>
      <w:r>
        <w:t>簧网代替挂胶帆布带芯，配以合适的钢丝结合胶及覆盖胶，经</w:t>
      </w:r>
      <w:r>
        <w:t>成型、硫化而制成。此种输送带弹性好，耐热性能优良，一般</w:t>
      </w:r>
      <w:r>
        <w:t>用于运输烧结矿等。</w:t>
      </w:r>
    </w:p>
    <w:p>
      <w:r>
        <w:t>1309_曹酮car one</w:t>
      </w:r>
      <w:r>
        <w:t>又称为-2-酮(car-2-one) 。双环单萜类化</w:t>
      </w:r>
      <w:r>
        <w:t>合物。无色液体。沸点98~99℃(1.99kPa) 。</w:t>
      </w:r>
      <w:r>
        <w:t>折射率n}1.4692。相对密度d200.9508。左</w:t>
      </w:r>
      <w:r>
        <w:t>旋体和右旋体旋光度分别为[α]D-169.5°和</w:t>
      </w:r>
      <w:r>
        <w:t>[α]D+173.8°。不存在于自然界。</w:t>
      </w:r>
    </w:p>
    <w:p>
      <w:r>
        <w:t>1309_曹烯</w:t>
      </w:r>
      <w:r>
        <w:t>carene</w:t>
      </w:r>
      <w:r>
        <w:t>双环单萜类化合物。2-茜烯为油状，沸点</w:t>
      </w:r>
      <w:r>
        <w:t>96℃(10.6kPa) ， 旋光度[a] 30+76(液</w:t>
      </w:r>
      <w:r>
        <w:t>体)。3-曹烯也是油状。沸点168~</w:t>
      </w:r>
      <w:r>
        <w:t>169℃(93.9kPa) ， 旋光度[a] ] +7.7°，</w:t>
      </w:r>
      <w:r>
        <w:t>折射率n31.468，相对密度dl0.8668。</w:t>
      </w:r>
      <w:r>
        <w:t>2-烯‘</w:t>
      </w:r>
      <w:r>
        <w:t>3-苦烯</w:t>
      </w:r>
      <w:r>
        <w:t>有令人愉快的气味，空气中易氧化，不</w:t>
      </w:r>
      <w:r>
        <w:t>溶于水，易溶于油脂溶剂和油脂。2-曹</w:t>
      </w:r>
      <w:r>
        <w:t>烯和3-蒈烯是广泛存在于植物中的两种异构体。3-菩烯可用</w:t>
      </w:r>
      <w:r>
        <w:t>于合成香料。</w:t>
      </w:r>
      <w:r>
        <w:t>kan</w:t>
      </w:r>
    </w:p>
    <w:p>
      <w:r>
        <w:t>1309_勘查地球化学</w:t>
      </w:r>
      <w:r>
        <w:t>exploration geochemistry</w:t>
      </w:r>
      <w:r>
        <w:t>又称地球化学</w:t>
      </w:r>
      <w:r>
        <w:t>勘查。系统研究地球化学勘查的理论、方法与技术的学科。</w:t>
      </w:r>
      <w:r>
        <w:t>通过系统测定天然物质的一种或数种地球化学性质，发现并</w:t>
      </w:r>
      <w:r>
        <w:t>研究各种类型地球</w:t>
      </w:r>
      <w:r>
        <w:t>学与</w:t>
      </w:r>
      <w:r>
        <w:t>常的发育特征、形成机制、评价方法</w:t>
      </w:r>
      <w:r>
        <w:t>及观察技术</w:t>
      </w:r>
      <w:r>
        <w:t>天</w:t>
      </w:r>
      <w:r>
        <w:t>然物质主要是地球表层的岩石、土壤、水、水</w:t>
      </w:r>
      <w:r>
        <w:t>系沉积物、水积物、植物或气体等</w:t>
      </w:r>
      <w:r>
        <w:t>其目的是通过地球化学异</w:t>
      </w:r>
      <w:r>
        <w:t>常表征的元素含量、集中分散程度和分布分配特征等提供的</w:t>
      </w:r>
      <w:r>
        <w:t>信息，找寻各类金属、非金属矿产，解决基础地质问题，评价环</w:t>
      </w:r>
      <w:r>
        <w:t>境质量及污染程度，还可以为农业、畜牧业和地方病等问题提</w:t>
      </w:r>
      <w:r>
        <w:t>供有价值的资料。勘查地球化学本是一种找矿技术，但随着</w:t>
      </w:r>
      <w:r>
        <w:t>学科的交叉和自身的发展，已逐渐建立起自己的理论与方法</w:t>
      </w:r>
      <w:r>
        <w:t>醇。系黄酮醇类(flavo nols) 的化合物之一， 这类化合物的结</w:t>
      </w:r>
      <w:r>
        <w:t>学体系，成为地球化学的一个重要分支—</w:t>
      </w:r>
      <w:r>
        <w:t>-应用地球化学的</w:t>
      </w:r>
      <w:r>
        <w:t>一个组成部分。</w:t>
      </w:r>
    </w:p>
    <w:p>
      <w:r>
        <w:t>1310_坎狄辛</w:t>
      </w:r>
      <w:r>
        <w:t>candi cine</w:t>
      </w:r>
      <w:r>
        <w:t>又称坎迪生。属季铵碱。氯化物为</w:t>
      </w:r>
      <w:r>
        <w:t>细针状结晶(由乙醇中)，熔点279</w:t>
      </w:r>
      <w:r>
        <w:t>~280℃，285℃(分解)，植物来源</w:t>
      </w:r>
      <w:r>
        <w:t>N(CH)s</w:t>
      </w:r>
      <w:r>
        <w:t>有芸香科植物黄柏(P hello dendron</w:t>
      </w:r>
      <w:r>
        <w:t>HO</w:t>
      </w:r>
      <w:r>
        <w:t>a muren seR up r.) 的树皮， 厚皮花椒</w:t>
      </w:r>
      <w:r>
        <w:t>(Zant hory lum elephantiasis Mac fad.) 的树皮等。具有利尿</w:t>
      </w:r>
      <w:r>
        <w:t>作用。</w:t>
      </w:r>
    </w:p>
    <w:p>
      <w:r>
        <w:t>1310_坎尼扎罗反应Cannizzaro reaction意大利化学家坎尼</w:t>
      </w:r>
      <w:r>
        <w:t>扎罗(Cannizzaro Stanis lao) 于1853年发现的。指不具α氢</w:t>
      </w:r>
      <w:r>
        <w:t>的脂肪醛、芳香族醛类或杂环芳香醛类在浓碱作用下发生分</w:t>
      </w:r>
      <w:r>
        <w:t>子间的氧化还原反应。</w:t>
      </w:r>
      <w:r>
        <w:t>O</w:t>
      </w:r>
      <w:r>
        <w:t>2ArCHO浓A--c-o°+ArCH， OH</w:t>
      </w:r>
      <w:r>
        <w:t>反应可在不同的醛类之间进行，称为交叉坎尼扎罗反应</w:t>
      </w:r>
      <w:r>
        <w:t>(cross-Cannizzaro reaction) ， 例如：</w:t>
      </w:r>
      <w:r>
        <w:t>CHO+HCHO NaH.。CH OH+HC</w:t>
      </w:r>
      <w:r>
        <w:t>0°Nao</w:t>
      </w:r>
      <w:r>
        <w:t>这相当于芳醛的还原。</w:t>
      </w:r>
    </w:p>
    <w:p>
      <w:r>
        <w:t>1310_坎普斯反应Camps reaction</w:t>
      </w:r>
      <w:r>
        <w:t>指邻酰胺基苯乙酮1在醇</w:t>
      </w:r>
      <w:r>
        <w:t>碱溶液中发生环化生成两种羟基喹啉类化合物2和3的</w:t>
      </w:r>
      <w:r>
        <w:t>反应。</w:t>
      </w:r>
      <w:r>
        <w:t>CH，</w:t>
      </w:r>
      <w:r>
        <w:t>OH</w:t>
      </w:r>
      <w:r>
        <w:t>、COCH；</w:t>
      </w:r>
      <w:r>
        <w:t>NH COCH， RT0o</w:t>
      </w:r>
      <w:r>
        <w:t>^OH</w:t>
      </w:r>
      <w:r>
        <w:t>CH，R</w:t>
      </w:r>
      <w:r>
        <w:t>上</w:t>
      </w:r>
      <w:r>
        <w:t>2和3的比例取决于Ｒ的结构。本反应可用来合成多核杂环</w:t>
      </w:r>
      <w:r>
        <w:t>类化合物。</w:t>
      </w:r>
    </w:p>
    <w:p>
      <w:r>
        <w:t>1310_茨醇borneo l； borneo l flakes</w:t>
      </w:r>
      <w:r>
        <w:t>又称冰片，龙脑，2-茨醇，艾</w:t>
      </w:r>
      <w:r>
        <w:t>片，梅片。来自于天然的龙脑树干分泌的香料之一，其中主要</w:t>
      </w:r>
      <w:r>
        <w:t>成分是右旋茨醇(d-borneo l) ， 又称龙脑； 中国的菊科、艾纳香</w:t>
      </w:r>
      <w:r>
        <w:t>属植物， 如大风艾(Blumen balsam if era) 的鲜叶经蒸汽蒸馏、</w:t>
      </w:r>
      <w:r>
        <w:t>冷却所得结晶是左旋茨醇(L-borneo l) 又称艾片； 还有以松节</w:t>
      </w:r>
      <w:r>
        <w:t>油、樟脑等为原料， 经化学方法合成的消旋莰醇(dl-borneo!) ，</w:t>
      </w:r>
      <w:r>
        <w:t>又称梅片。中医学中国醇又统称冰片。茨醇属于双环萜烯类</w:t>
      </w:r>
      <w:r>
        <w:t>(仲醇)：熔点206~209℃，沸点212℃。(1)右旋茨醇：白色结</w:t>
      </w:r>
      <w:r>
        <w:t>晶，具樟脑香气，几乎不溶于水，溶于乙醇、乙醚等；旋光度</w:t>
      </w:r>
      <w:r>
        <w:t>[α]3%6+44°±2°；[α]3+37°±2(c=5cm，乙.醇)。(2)左旋莰</w:t>
      </w:r>
      <w:r>
        <w:t>醇：片状结晶；旋光度[a]386-44.0°±1°；[α]39-37.0°±1°</w:t>
      </w:r>
      <w:r>
        <w:t>(c=5cm，乙醇)。(3)消旋茨醇：系合成莰醇，呈透明或半透</w:t>
      </w:r>
      <w:r>
        <w:t>明的片状结晶。熔点206~207℃，整碎不-</w:t>
      </w:r>
      <w:r>
        <w:t>，片直径约0.6~</w:t>
      </w:r>
      <w:r>
        <w:t>1.6cm，厚约1.5~3.0mm的梅花瓣状，色泽洁白。表面有如</w:t>
      </w:r>
      <w:r>
        <w:t>冰的裂纹，质松脆，可剥离成薄片，手捻即粉碎。气清香，味辛</w:t>
      </w:r>
      <w:r>
        <w:t>凉，燃烧时有黑烟，无残迹遗留。除右旋莰醇可作为合成醋酸</w:t>
      </w:r>
      <w:r>
        <w:t>龙脑酯的原料外，中医学中为一味性温、味辛、气芳香走窜，功</w:t>
      </w:r>
      <w:r>
        <w:t>能有通诸窍，散郁炎；内服沾中风噤，惊痫痰迷，窍闭神昏等</w:t>
      </w:r>
      <w:r>
        <w:t>病。外用治咽喉肿痛，疮痈疡、目赤翳膜等症。一般不人汤</w:t>
      </w:r>
      <w:r>
        <w:t>剂，只微量入丸散剂应用。</w:t>
      </w:r>
      <w:r>
        <w:t>OH</w:t>
      </w:r>
      <w:r>
        <w:t>HO</w:t>
      </w:r>
      <w:r>
        <w:t>右旋莰醇</w:t>
      </w:r>
      <w:r>
        <w:t>左旋茨醇</w:t>
      </w:r>
    </w:p>
    <w:p>
      <w:r>
        <w:t>1310_茨非醇</w:t>
      </w:r>
      <w:r>
        <w:t>kaempfer oi； rob igen in； 3， 4'， 5， 7-tetrahydro x-</w:t>
      </w:r>
      <w:r>
        <w:t>y flavone又称堪非醇， 3， 4'， 5， 7-四羟黄酮， 4'， 5， 7-三羟黄酮</w:t>
      </w:r>
      <w:r>
        <w:t>醇。系黄酮醇类(flavo nols) 的化合物之一， 这类化合物的结</w:t>
      </w:r>
      <w:r>
        <w:t>构是在黄酮基本结构的C3上有羟</w:t>
      </w:r>
      <w:r>
        <w:t>HO、</w:t>
      </w:r>
      <w:r>
        <w:t>产OH基或0-糖基取代。黄色针状晶</w:t>
      </w:r>
      <w:r>
        <w:t>OH</w:t>
      </w:r>
      <w:r>
        <w:t>体。熔点276~278℃。溶于热乙</w:t>
      </w:r>
      <w:r>
        <w:t>OHO</w:t>
      </w:r>
      <w:r>
        <w:t>醇和乙醚，微溶于水，溶于碱呈黄</w:t>
      </w:r>
      <w:r>
        <w:t>色溶液。与氯化铁醇溶液作用呈</w:t>
      </w:r>
      <w:r>
        <w:t>绿色。与铁矾作用呈红紫色。与氢氧化钾熔融得间苯三酚、</w:t>
      </w:r>
      <w:r>
        <w:t>对羟基苯甲酸及乙酸。溶于浓硫酸显蓝色荧光。可还原费林</w:t>
      </w:r>
      <w:r>
        <w:t>氏溶液(Fehling's soln.) 和硝酸银氨溶液。能产生有色金属</w:t>
      </w:r>
      <w:r>
        <w:t>络合物。在自然界中，主要分布于双子叶植物，特别是木本植</w:t>
      </w:r>
      <w:r>
        <w:t>物中。它分布于石蒜科、漆树科、伞形科、五加科、菊科、柿树</w:t>
      </w:r>
      <w:r>
        <w:t>科等几十个科中。在银杏叶中，尤其在秋季，含量亦较丰富。</w:t>
      </w:r>
      <w:r>
        <w:t>植物材料经粉碎后，用水或乙醇对植物材料进抽提；然后用聚</w:t>
      </w:r>
      <w:r>
        <w:t>酰胺(polyamide) 进行吸附， 经洗脱后再用层析法与其他黄酮</w:t>
      </w:r>
      <w:r>
        <w:t>类分离或用高压液相色谱(HPLC) 分离纯化。</w:t>
      </w:r>
      <w:r>
        <w:t>(2-)茨酮</w:t>
      </w:r>
      <w:r>
        <w:t>见樟脑2819。</w:t>
      </w:r>
    </w:p>
    <w:p>
      <w:r>
        <w:t>1310_莰烷camp hane又称樟烷、冰片烷。双环单粘类</w:t>
      </w:r>
      <w:r>
        <w:t>化合物。结品。熔点158~159℃。非天然产物。由</w:t>
      </w:r>
      <w:r>
        <w:t>中</w:t>
      </w:r>
      <w:r>
        <w:t>冰片烯经氢化制得。</w:t>
      </w:r>
    </w:p>
    <w:p>
      <w:r>
        <w:t>1310_茨烯</w:t>
      </w:r>
      <w:r>
        <w:t>camp hene又称樟烯。双环单萜类化合物。</w:t>
      </w:r>
      <w:r>
        <w:t>有一对对映体。右旋体熔点52℃，相对密度</w:t>
      </w:r>
      <w:r>
        <w:t>d0.8486，折射率n$1.4605，旋光度[α]</w:t>
      </w:r>
      <w:r>
        <w:t>+103.5(c=9.67，乙醚)。左旋体熔点52℃，相对</w:t>
      </w:r>
      <w:r>
        <w:t>密度d0.8422，折射率n智1.4620，旋光度[α]-95.3°</w:t>
      </w:r>
      <w:r>
        <w:t>(c=17.87，甲苯)。外消旋体熔点51~52℃，沸点158.5~</w:t>
      </w:r>
      <w:r>
        <w:t>159.5℃，相对密度d0.8422，折射率nf1.45514。白色结</w:t>
      </w:r>
      <w:r>
        <w:t>晶，能升华，空气中挥发，无臭。不溶于水，乙醇中有中等溶解</w:t>
      </w:r>
      <w:r>
        <w:t>度，可溶于乙醚、环己烷。莰烯是多种天然挥发油的成分，如</w:t>
      </w:r>
      <w:r>
        <w:t>草油等，用于合成香料、农药、樟脑等。</w:t>
      </w:r>
      <w:r>
        <w:t>松节油、柏木油、樟脑油、香柠檬油、香茅油、橙花油、姜油、缬</w:t>
      </w:r>
    </w:p>
    <w:p>
      <w:r>
        <w:t>1310_看家基因household gene； housekeeping gene</w:t>
      </w:r>
      <w:r>
        <w:t>也称当</w:t>
      </w:r>
      <w:r>
        <w:t>家基因。是指对动物个体的任何细胞都能转录的基因。具有</w:t>
      </w:r>
      <w:r>
        <w:t>细胞生存必不可少的意思。作为奢侈基因(Luxury gene) 的</w:t>
      </w:r>
      <w:r>
        <w:t>反义词而被应用。</w:t>
      </w:r>
    </w:p>
    <w:p>
      <w:r>
        <w:t>1310_看谱计steel ometer</w:t>
      </w:r>
      <w:r>
        <w:t>在看谱镜的基础上设计的一种观</w:t>
      </w:r>
      <w:r>
        <w:t>察、测量谱线的装置。它利用中性光劈法减弱观察谱线的</w:t>
      </w:r>
      <w:r>
        <w:t>强度，与同时引人视区的另一条比较线的强度相比较，由</w:t>
      </w:r>
      <w:r>
        <w:t>标尺读出光劈透光率，以便测得谱线强度。和标准样品绘</w:t>
      </w:r>
      <w:r>
        <w:t>制校准曲线，可进行看谱定量分析。它比看谱镜法的精</w:t>
      </w:r>
      <w:r>
        <w:t>度高。</w:t>
      </w:r>
    </w:p>
    <w:p>
      <w:r>
        <w:t>1310_看谱镜steel o scope</w:t>
      </w:r>
      <w:r>
        <w:t>分光镜(spectroscope) 和验钢镜的通</w:t>
      </w:r>
      <w:r>
        <w:t>称。用于发射光谱半定量分析的仪器装置。有实验室用台置</w:t>
      </w:r>
      <w:r>
        <w:t>式及现场分析用便携式两种。它是由色散元件、狭缝、准直管</w:t>
      </w:r>
      <w:r>
        <w:t>和物镜构成。光源辐射经玻璃棱镜或光栅色散后，谱线聚焦</w:t>
      </w:r>
      <w:r>
        <w:t>在焦面的目镜上识谱，进行目视测量。</w:t>
      </w:r>
      <w:r>
        <w:t>kang</w:t>
      </w:r>
    </w:p>
    <w:p>
      <w:r>
        <w:t>1310_康白丁</w:t>
      </w:r>
      <w:r>
        <w:t>compact in； ML-236B</w:t>
      </w:r>
      <w:r>
        <w:t>1976年发现的第一个</w:t>
      </w:r>
      <w:r>
        <w:t>OH HMG-CoA还原酶抑制剂， 主要由柑</w:t>
      </w:r>
      <w:r>
        <w:t>橘青霉Penicillium citrin um和短</w:t>
      </w:r>
      <w:r>
        <w:t>密青霉P.brevi compact ium发酵产</w:t>
      </w:r>
      <w:r>
        <w:t>~H</w:t>
      </w:r>
      <w:r>
        <w:t>°H</w:t>
      </w:r>
      <w:r>
        <w:t>生。白色针状结晶，熔点150~</w:t>
      </w:r>
      <w:r>
        <w:t>H，C</w:t>
      </w:r>
      <w:r>
        <w:t>CH3</w:t>
      </w:r>
      <w:r>
        <w:t>152℃。旋光度[α]+283°(c=</w:t>
      </w:r>
      <w:r>
        <w:t>0.84，丙酮)。溶于甲醇、乙醇、丙酮、</w:t>
      </w:r>
      <w:r>
        <w:t>氯仿等有机溶剂，不溶于水。有抗真</w:t>
      </w:r>
      <w:r>
        <w:t>菌作用， 有抑制HMG-CoA还原酶(EC 1.1.1.88) 的作用， 其</w:t>
      </w:r>
      <w:r>
        <w:t>IC so值为2.6×10-8mol/L， 急性毒性为500mg/kg(腹腔注</w:t>
      </w:r>
      <w:r>
        <w:t>射)或&gt;2000mg/kg(口服)。临床上用作降胆固醇药和动脉</w:t>
      </w:r>
      <w:r>
        <w:t>粥样硬化病预防药。</w:t>
      </w:r>
    </w:p>
    <w:p>
      <w:r>
        <w:t>1310_康福思反应</w:t>
      </w:r>
      <w:r>
        <w:t>Cornforth reaction</w:t>
      </w:r>
      <w:r>
        <w:t>与J.W.康福斯和</w:t>
      </w:r>
      <w:r>
        <w:t>R.H.康福思名字相联系的反应有二。第一个反应是指氣醇</w:t>
      </w:r>
      <w:r>
        <w:t>用碱处理转变为环氧化物1。1用氢碘酸开环形成碘代醇2.</w:t>
      </w:r>
      <w:r>
        <w:t>2再用磷酰氯和氯化亚锡的混合物还原，即得到烯烃3。反应</w:t>
      </w:r>
      <w:r>
        <w:t>革兰氏阳性菌有较强的抗菌活性，对耐甲氧西林金葡菌</w:t>
      </w:r>
      <w:r>
        <w:t>具有立体专一性。</w:t>
      </w:r>
      <w:r>
        <w:t>&gt;-</w:t>
      </w:r>
      <w:r>
        <w:t>K.9</w:t>
      </w:r>
      <w:r>
        <w:t>O&gt;-K</w:t>
      </w:r>
      <w:r>
        <w:t>HOC</w:t>
      </w:r>
      <w:r>
        <w:t>OH I</w:t>
      </w:r>
      <w:r>
        <w:t>2</w:t>
      </w:r>
      <w:r>
        <w:t>1</w:t>
      </w:r>
      <w:r>
        <w:t>PO Cl+SnC.&gt;c=&lt;</w:t>
      </w:r>
      <w:r>
        <w:t>心</w:t>
      </w:r>
      <w:r>
        <w:t>另一反应是把酮类氧化为羧酸的反应：当把含有活泼亚甲基</w:t>
      </w:r>
      <w:r>
        <w:t>的羰基化合物用高碘酸钠水溶液处理时，即形成两种羧</w:t>
      </w:r>
      <w:r>
        <w:t>酸。如：</w:t>
      </w:r>
      <w:r>
        <w:t>R-C Hz-C-R’NalO 6-RC OzH+RC OH</w:t>
      </w:r>
    </w:p>
    <w:p>
      <w:r>
        <w:t>1311_康福思试剂Con forth reagent CrO 3-Cs HSN-H2O将铬</w:t>
      </w:r>
      <w:r>
        <w:t>酐的水溶液逐步加到经冷却的吡啶中制取。在有机合成中用</w:t>
      </w:r>
      <w:r>
        <w:t>作醇的氧化剂。</w:t>
      </w:r>
    </w:p>
    <w:p>
      <w:r>
        <w:t>1311_康拉德-利姆帕赫喹啉合成</w:t>
      </w:r>
      <w:r>
        <w:t>Conrad-Limp ach quinoline</w:t>
      </w:r>
      <w:r>
        <w:t>synthesis芳香族伯胺与β-酮酯类反应形成的席夫碱1在惰</w:t>
      </w:r>
      <w:r>
        <w:t>性溶剂如石蜡油、联苯-二苯醚中加热到240~250℃，即发生</w:t>
      </w:r>
      <w:r>
        <w:t>环化形成4-羟基喹啉类衍生物2，称为康拉德-利姆帕赫喹啉</w:t>
      </w:r>
      <w:r>
        <w:t>合成：</w:t>
      </w:r>
      <w:r>
        <w:t>，R'</w:t>
      </w:r>
      <w:r>
        <w:t>CH</w:t>
      </w:r>
      <w:r>
        <w:t>+R"-CO-CH-COZ H"≤100℃</w:t>
      </w:r>
      <w:r>
        <w:t>‘N</w:t>
      </w:r>
      <w:r>
        <w:t>C</w:t>
      </w:r>
      <w:r>
        <w:t>R</w:t>
      </w:r>
      <w:r>
        <w:t>R"</w:t>
      </w:r>
      <w:r>
        <w:t>OH</w:t>
      </w:r>
      <w:r>
        <w:t>R'</w:t>
      </w:r>
      <w:r>
        <w:t>^N^R</w:t>
      </w:r>
      <w:r>
        <w:t>2</w:t>
      </w:r>
      <w:r>
        <w:t>式中的R可以是H、烷基、烷氧基；R'可以是H、烷基、乙酰</w:t>
      </w:r>
      <w:r>
        <w:t>基，但R'一般是甲基或乙基；R"可以是H、CH3、CO2-烷基、烷</w:t>
      </w:r>
      <w:r>
        <w:t>氧基等。中间体1也可仿照库姆斯喹啉合成法，用浓硫酸、多</w:t>
      </w:r>
      <w:r>
        <w:t>聚磷酸等催化剂来闭环，但收率较低。</w:t>
      </w:r>
    </w:p>
    <w:p>
      <w:r>
        <w:t>1311_康乐霉素k angle mycin指从地中海诺卡氏康乐变种(从</w:t>
      </w:r>
      <w:r>
        <w:t>O</w:t>
      </w:r>
      <w:r>
        <w:t>_COOH</w:t>
      </w:r>
      <w:r>
        <w:t>HJC</w:t>
      </w:r>
      <w:r>
        <w:t>HO、</w:t>
      </w:r>
      <w:r>
        <w:t>OH OH</w:t>
      </w:r>
      <w:r>
        <w:t>HO、</w:t>
      </w:r>
      <w:r>
        <w:t>H</w:t>
      </w:r>
      <w:r>
        <w:t>O、</w:t>
      </w:r>
      <w:r>
        <w:t>OHO</w:t>
      </w:r>
      <w:r>
        <w:t>'O、/</w:t>
      </w:r>
      <w:r>
        <w:t>HO、</w:t>
      </w:r>
      <w:r>
        <w:t>NH</w:t>
      </w:r>
      <w:r>
        <w:t>o</w:t>
      </w:r>
      <w:r>
        <w:t>O</w:t>
      </w:r>
      <w:r>
        <w:t>=0</w:t>
      </w:r>
      <w:r>
        <w:t>\HO</w:t>
      </w:r>
      <w:r>
        <w:t>~NH</w:t>
      </w:r>
      <w:r>
        <w:t>HO</w:t>
      </w:r>
      <w:r>
        <w:t>OHO</w:t>
      </w:r>
      <w:r>
        <w:t>A</w:t>
      </w:r>
      <w:r>
        <w:t>D</w:t>
      </w:r>
      <w:r>
        <w:t>Mo</w:t>
      </w:r>
      <w:r>
        <w:t>CH2OH</w:t>
      </w:r>
      <w:r>
        <w:t>OH</w:t>
      </w:r>
      <w:r>
        <w:t>OHO</w:t>
      </w:r>
      <w:r>
        <w:t>OHO</w:t>
      </w:r>
      <w:r>
        <w:t>C</w:t>
      </w:r>
      <w:r>
        <w:t>广州康乐地区的土壤中分得)的发酵液中分出的4种化合物</w:t>
      </w:r>
      <w:r>
        <w:t>康乐霉素A，C，D，M。康乐霖素A属柄型大环类抗生素，其</w:t>
      </w:r>
      <w:r>
        <w:t>相对分子质量(981)是已知的这一类抗生素中最大的一个，对</w:t>
      </w:r>
      <w:r>
        <w:t>革兰氏阳性菌有较强的抗菌活性，对耐甲氧西林金葡菌</w:t>
      </w:r>
      <w:r>
        <w:t>(MRSA) 的体外活性优于耐药性发生率极少的万古霉素。康</w:t>
      </w:r>
      <w:r>
        <w:t>乐素C具有较强的免疫抑制作用，体外、体内药效学试验</w:t>
      </w:r>
      <w:r>
        <w:t>结果表明，其作用强度与环孢菌素A相当。康乐霖素C结构</w:t>
      </w:r>
      <w:r>
        <w:t>独特，是首次在国际上证明的苯并蒽环类化合物具有免疫抑</w:t>
      </w:r>
      <w:r>
        <w:t>制作用。</w:t>
      </w:r>
    </w:p>
    <w:p>
      <w:r>
        <w:t>1311_康普顿波长Compton wavelength康普顿效应中引进的</w:t>
      </w:r>
      <w:r>
        <w:t>一个常数， 其数值为：入c=h/moc=0.00243nm。式中入。为电</w:t>
      </w:r>
      <w:r>
        <w:t>子的康普顿波长；h为普朗克常数；c为真空中的光速；mo为</w:t>
      </w:r>
      <w:r>
        <w:t>电子静止质量。入可推广到其他粒子的波动性量度。所研究</w:t>
      </w:r>
      <w:r>
        <w:t>粒子的静止质量mo越大，入。就越小，该粒子的波动性越不明</w:t>
      </w:r>
      <w:r>
        <w:t>显，而微粒性越强。</w:t>
      </w:r>
      <w:r>
        <w:t>定能量的人射光子，与物质内部束缚很松的电子(自由电子)</w:t>
      </w:r>
    </w:p>
    <w:p>
      <w:r>
        <w:t>1311_康普顿电子Compton electron</w:t>
      </w:r>
      <w:r>
        <w:t>又称反冲电子。具有一</w:t>
      </w:r>
      <w:r>
        <w:t>碰撞后，丢失一部分能量并沿一定角度散射。获得能址的电</w:t>
      </w:r>
      <w:r>
        <w:t>子便与人射光子方向成一定角度方向运动，该电子称为康普</w:t>
      </w:r>
      <w:r>
        <w:t>顿电子。</w:t>
      </w:r>
    </w:p>
    <w:p>
      <w:r>
        <w:t>1311_康普顿散射</w:t>
      </w:r>
      <w:r>
        <w:t>compton scattering</w:t>
      </w:r>
      <w:r>
        <w:t>y辐射与物质相互作用</w:t>
      </w:r>
      <w:r>
        <w:t>的一种形式，一个光子与原子中的一个电子发生弹性碰撞，人</w:t>
      </w:r>
      <w:r>
        <w:t>射光子把部分能量传递给电子，被加速的电子从原子空间中</w:t>
      </w:r>
      <w:r>
        <w:t>与光子初始运动方向成角的方向射出，同时，能量被消弱</w:t>
      </w:r>
      <w:r>
        <w:t>的光子与其人射方向成0角方向散射。这种反冲电子就被称</w:t>
      </w:r>
      <w:r>
        <w:t>作康普顿电子。</w:t>
      </w:r>
    </w:p>
    <w:p>
      <w:r>
        <w:t>1311_康普顿效应Compton effect X射线被电子散射后波长</w:t>
      </w:r>
      <w:r>
        <w:t>增加的现象。康普顿发现X射线被物质散射时，散射线中除</w:t>
      </w:r>
      <w:r>
        <w:t>了原来波长不变的散射外，同时还出现了波长更长的散射，这</w:t>
      </w:r>
      <w:r>
        <w:t>种现象称为康普顿效应。</w:t>
      </w:r>
    </w:p>
    <w:p>
      <w:r>
        <w:t>1311_康普顿抑制法</w:t>
      </w:r>
      <w:r>
        <w:t>Compton suppression technique一种降</w:t>
      </w:r>
      <w:r>
        <w:t>低康普顿连续干扰的方法。由中心探测器、环形保护探测器、</w:t>
      </w:r>
      <w:r>
        <w:t>反符合电路等部件组成。当中心探测器中由康普顿作用所产</w:t>
      </w:r>
      <w:r>
        <w:t>生的次级γ射线进人环形探测器时，由于该事件使这两个探</w:t>
      </w:r>
      <w:r>
        <w:t>测器均产生信号，因此不被反符合电路记录，于是可获得康普</w:t>
      </w:r>
      <w:r>
        <w:t>顿连续被大大降低了的丫谱。一般高纯锗探测器的峰康比为</w:t>
      </w:r>
      <w:r>
        <w:t>50，而康普顿抑制谱仪的峰康比可达1000以上。</w:t>
      </w:r>
    </w:p>
    <w:p>
      <w:r>
        <w:t>1311_康铜</w:t>
      </w:r>
      <w:r>
        <w:t>konstant an alloy含40%镍， 1.5%锰的铜合金。具</w:t>
      </w:r>
      <w:r>
        <w:t>有低的电阻率温度系数和中等电阻率(电阻率为48u2·cm)。</w:t>
      </w:r>
      <w:r>
        <w:t>可在较宽的温度范围内使用。有良好的加工性能和焊接性</w:t>
      </w:r>
      <w:r>
        <w:t>能。适宜在交流电路中使用，作精密电阻、滑动电阻、电阻应</w:t>
      </w:r>
      <w:r>
        <w:t>变计等，也可用于热电偶和热电偶补偿导线材料。</w:t>
      </w:r>
    </w:p>
    <w:p>
      <w:r>
        <w:t>1311_糠胺fur fury lamine又称呋喃甲胺。无色油状液体。沸</w:t>
      </w:r>
      <w:r>
        <w:t>点145~146℃。相对密度d31.0995。折射</w:t>
      </w:r>
      <w:r>
        <w:t>L.CH NH 2</w:t>
      </w:r>
      <w:r>
        <w:t>率n31.4908。与水混溶，微溶于乙醇、乙</w:t>
      </w:r>
      <w:r>
        <w:t>醚。具伯胺的一般性质。与苦味酸成盐，熔</w:t>
      </w:r>
      <w:r>
        <w:t>点183~184℃。其N-苯基衍生物熔点147℃(1.333kPa) 。用</w:t>
      </w:r>
      <w:r>
        <w:t>呋喃甲醛与羟氨生成的肟，在常压下经瑞尼镍[Ni(R)]催化</w:t>
      </w:r>
      <w:r>
        <w:t>还原制取。用作有机合成中间体。</w:t>
      </w:r>
    </w:p>
    <w:p>
      <w:r>
        <w:t>1311_糠醇fur furyl alcohol； 2-furan carbinol； 2-hydroxymethyl-</w:t>
      </w:r>
      <w:r>
        <w:t>furan</w:t>
      </w:r>
      <w:r>
        <w:t>又称呋喃甲醇。无色易流动液体。</w:t>
      </w:r>
      <w:r>
        <w:t>有苦味。暴露在日光或空气中会变棕色或深</w:t>
      </w:r>
      <w:r>
        <w:t>O^C Hz OH</w:t>
      </w:r>
      <w:r>
        <w:t>红色。密度1.296g/cm(20℃)。折射率n3</w:t>
      </w:r>
      <w:r>
        <w:t>1.4868。沸点171℃(100kPa) 。熔点-14.6℃。闪点75℃。</w:t>
      </w:r>
      <w:r>
        <w:t>自燃点490.5℃。能与水混溶，但在水中不稳定。易溶于乙</w:t>
      </w:r>
      <w:r>
        <w:t>醇、乙醚、丙酮、乙酸乙酯、苯和氣仿，不溶于石油烃。其蒸气</w:t>
      </w:r>
      <w:r>
        <w:t>与空气形成</w:t>
      </w:r>
      <w:r>
        <w:t>炸性混合物。</w:t>
      </w:r>
      <w:r>
        <w:t>遇酸易聚合，生成不易熔化的树</w:t>
      </w:r>
      <w:r>
        <w:t>脂</w:t>
      </w:r>
      <w:r>
        <w:t>由糠醛催化加氢制得。由糠醇可制乙酰丙酸、各种性能</w:t>
      </w:r>
      <w:r>
        <w:t>的呋</w:t>
      </w:r>
      <w:r>
        <w:t>如糠醇树脂，呋哺Ⅰ、Ⅱ型树脂)、糠醇-脲醛树</w:t>
      </w:r>
      <w:r>
        <w:t>脂、酚醛树脂以及防腐漆、防腐胶片等。由糠醇为原料所制增</w:t>
      </w:r>
      <w:r>
        <w:t>塑剂的耐寒性能优于邻苯二甲酸二丁酯和二辛酯。是树脂、</w:t>
      </w:r>
      <w:r>
        <w:t>清漆、颜料的良好溶剂和火箭燃料。还可用于合成纤维、橡</w:t>
      </w:r>
      <w:r>
        <w:t>胶、农药和铸造工业。</w:t>
      </w:r>
    </w:p>
    <w:p>
      <w:r>
        <w:t>1311_糠醇酚醛改性树脂</w:t>
      </w:r>
      <w:r>
        <w:t>fur furyl alcohol-phenolic modified</w:t>
      </w:r>
      <w:r>
        <w:t>resin把糠醇酚醛树脂与聚乙烯醇缩丁醛的乙醇丙酮溶液混</w:t>
      </w:r>
      <w:r>
        <w:t>合制成糠醇酚醛改性树脂。其配方例如：糠醇酚醛树脂26.2</w:t>
      </w:r>
      <w:r>
        <w:t>to purine) 和呋喃甲基胺为原料制得。在中性水与乙醚混合液</w:t>
      </w:r>
      <w:r>
        <w:t>份，聚乙烯醇缩丁醛(100%)73.8份，乙醇33.21份，丙酮</w:t>
      </w:r>
      <w:r>
        <w:t>33.21份，癸二酸二丁酯若干份。该树脂耐酸耐碱、耐油性能</w:t>
      </w:r>
      <w:r>
        <w:t>好，电绝缘性能好，可用作金属、塑料、玻璃的胶合剂，铝电器</w:t>
      </w:r>
      <w:r>
        <w:t>连接件的密封料、电绝缘材料等。</w:t>
      </w:r>
    </w:p>
    <w:p>
      <w:r>
        <w:t>1312_糠醇改性脲醛树脂fur furyl alcohol modified urea form a-</w:t>
      </w:r>
      <w:r>
        <w:t>lde hyde resin又称脲甲醛糠醇树脂， 糠脲树脂。俗称呋哺I</w:t>
      </w:r>
      <w:r>
        <w:t>HOH</w:t>
      </w:r>
      <w:r>
        <w:t>型树脂。分子链重复结</w:t>
      </w:r>
      <w:r>
        <w:t>UI</w:t>
      </w:r>
      <w:r>
        <w:t>-N-C-N-CH2-</w:t>
      </w:r>
      <w:r>
        <w:t>构单元为并有羟基和氢</w:t>
      </w:r>
      <w:r>
        <w:t>一CH2-</w:t>
      </w:r>
      <w:r>
        <w:t>基封端的聚合物。琥珀</w:t>
      </w:r>
      <w:r>
        <w:t>色或棕黄色透明黏稠液</w:t>
      </w:r>
      <w:r>
        <w:t>体。黏度0.5Pa's，游离甲醛含量≤5%，pH为6~7。可在固</w:t>
      </w:r>
      <w:r>
        <w:t>化剂存在下常温固化。具有收缩率小，黏结力好和耐热性好</w:t>
      </w:r>
      <w:r>
        <w:t>的特点。由尿素和甲醛经脲醛反应后，再与糠醇反应制得。</w:t>
      </w:r>
      <w:r>
        <w:t>可用作木材防裂、铸造业翻砂制芯用胶黏剂。也可用作清漆，</w:t>
      </w:r>
      <w:r>
        <w:t>浸渍纸张、石棉布等作层合塑料。</w:t>
      </w:r>
      <w:r>
        <w:t>菌类病原菌引起的病害。制剂有20%悬浮剂。</w:t>
      </w:r>
    </w:p>
    <w:p>
      <w:r>
        <w:t>1312_糠醇硅酸酯树脂</w:t>
      </w:r>
      <w:r>
        <w:t>fur furyl alcohol silicate resin</w:t>
      </w:r>
      <w:r>
        <w:t>含有</w:t>
      </w:r>
      <w:r>
        <w:t>。</w:t>
      </w:r>
      <w:r>
        <w:t>—CHO-Si-OCH C</w:t>
      </w:r>
      <w:r>
        <w:t>]结构的聚合物。深色固体。相</w:t>
      </w:r>
      <w:r>
        <w:t>对密度1.36，耐温250℃以上，化学稳定性和电性能良好，在</w:t>
      </w:r>
      <w:r>
        <w:t>气体燃烧器中不会烧毁。由糠醇与正硅酸制成糠醇硅酸酯后</w:t>
      </w:r>
      <w:r>
        <w:t>再聚合制得。可用作线圈、电容器和金属导体的绝缘漆。</w:t>
      </w:r>
    </w:p>
    <w:p>
      <w:r>
        <w:t>1312_康醇糠醛树脂</w:t>
      </w:r>
      <w:r>
        <w:t>furfural fur furyl alcohol resin糠醇和糠</w:t>
      </w:r>
      <w:r>
        <w:t>镍、铂、钯的试剂。本品10%乙醇溶液与Ni2*组成的红色不</w:t>
      </w:r>
      <w:r>
        <w:t>醛的缩聚物。树脂呈液态，与植物油、硅油及其他油类混溶性</w:t>
      </w:r>
      <w:r>
        <w:t>好，防水性能好。由它制得的薄膜具有很好的机械性能、耐热</w:t>
      </w:r>
      <w:r>
        <w:t>性和耐油性。由糠醇、糠醛在顺丁烯二酸酐存在下脱水缩聚</w:t>
      </w:r>
      <w:r>
        <w:t>制得。制备过程中可加人桐油或硅漆。加人前者的树脂可用</w:t>
      </w:r>
      <w:r>
        <w:t>于木器、刨花、木屑、纤维材料和金属粉的黏合剂和绝缘涂料，</w:t>
      </w:r>
      <w:r>
        <w:t>加入后者可用作电线的绝缘漆，或作玻璃与塑料、橡皮与金属</w:t>
      </w:r>
      <w:r>
        <w:t>的胶黏剂。树脂还可用于制造耐酸耐热灰泥。加人酸性催化</w:t>
      </w:r>
      <w:r>
        <w:t>剂，可加速树脂硬化。</w:t>
      </w:r>
      <w:r>
        <w:t>活性亚甲基的化合物(脂肪族羧酸</w:t>
      </w:r>
    </w:p>
    <w:p>
      <w:r>
        <w:t>1312_糠醇树脂fur furyl alcohol resin糠醇的缩聚物。红色黏</w:t>
      </w:r>
      <w:r>
        <w:t>稠不易流动的液体，能溶于丙酮、醇、醚类等，不溶于苯。以无</w:t>
      </w:r>
      <w:r>
        <w:t>缩合。与糠醇及其他醇类化合物生成树脂</w:t>
      </w:r>
      <w:r>
        <w:t>机酸或有机酸作固化剂。强酸(如硫酸或对甲苯磺酸)可使树</w:t>
      </w:r>
      <w:r>
        <w:t>使糠醛树脂化。由玉米芯(或棉子壳、油茶壳、稻壳、蔗渣、木</w:t>
      </w:r>
      <w:r>
        <w:t>脂室温固化。弱酸(如苯二甲酸酐、顺丁烯二酸酐、磷酸)需在</w:t>
      </w:r>
      <w:r>
        <w:t>95~200℃下数小时后方能使树</w:t>
      </w:r>
      <w:r>
        <w:t>，故适于低压成型。固</w:t>
      </w:r>
      <w:r>
        <w:t>化物耐酸(不耐强氧化性酸)，耐碱，耐有机溶剂，耐水，耐热性</w:t>
      </w:r>
      <w:r>
        <w:t>加入糠醛能使所得树脂具有特殊性能，如抗腐蚀、耐高温、阻</w:t>
      </w:r>
      <w:r>
        <w:t>较好，硬度较高，与碳、石墨、石棉、玻纤有较好的粘接性。缺</w:t>
      </w:r>
      <w:r>
        <w:t>点是脆性大，对非多孔性物质表面的附着力差，固化收缩率</w:t>
      </w:r>
      <w:r>
        <w:t>燃、优良的物理强度等。用于制取糠醇、糠酸、四氢呋喃、Y-戊</w:t>
      </w:r>
      <w:r>
        <w:t>大。树脂由糠醇在酸性催化剂作用下缩聚而成。主要用于耐</w:t>
      </w:r>
      <w:r>
        <w:t>腐蚀涂料、衬里、胶泥、玻璃钢管道、阀门、泵体及模压制品和</w:t>
      </w:r>
      <w:r>
        <w:t>木材、铸造用黏合剂。</w:t>
      </w:r>
    </w:p>
    <w:p>
      <w:r>
        <w:t>1312_糠基硫醇fur furyl mercaptan无色液体。浓时有强的刺</w:t>
      </w:r>
      <w:r>
        <w:t>6min， 水含量&lt;1%， pH=7。固化物耐酸碱性、耐热性和</w:t>
      </w:r>
      <w:r>
        <w:t>激味，适度稀释后有咖啡香气。沸点154~</w:t>
      </w:r>
      <w:r>
        <w:t>SH155℃。d31.131~1.139.n]1.5329~1.5340。</w:t>
      </w:r>
      <w:r>
        <w:t>电性能良好。但性脆、易裂、附着力欠佳，冲击强度仅</w:t>
      </w:r>
      <w:r>
        <w:t>-○</w:t>
      </w:r>
      <w:r>
        <w:t>0.49kJ/m²， 粘接强度0.98~1.96MPa。加30%环氧树脂</w:t>
      </w:r>
      <w:r>
        <w:t>由糠醇为原料同硫脲反应，然后用氢氧化钠将</w:t>
      </w:r>
      <w:r>
        <w:t>中间体水解取得。是烘烤咖啡香味的重要组分，主要用于咖</w:t>
      </w:r>
      <w:r>
        <w:t>改性后， 冲击强度达39.2~49kJ/m²， 粘接强度34.3MPa。</w:t>
      </w:r>
      <w:r>
        <w:t>啡、巧克力、坚果、焦糖糖浆等香精。</w:t>
      </w:r>
      <w:r>
        <w:t>由糠醛与丙酮反应生成糠酮后，再与甲醛反应制得。可用</w:t>
      </w:r>
    </w:p>
    <w:p>
      <w:r>
        <w:t>1312_N6-糠基腺嘌呤</w:t>
      </w:r>
      <w:r>
        <w:t>N 6-fur furyl adenine； N 6-fur furyl amino-</w:t>
      </w:r>
      <w:r>
        <w:t>作电气绝缘部件，耐酸碱胶泥和层合制品。环氧改性后则</w:t>
      </w:r>
      <w:r>
        <w:t>NH-CH2一</w:t>
      </w:r>
      <w:r>
        <w:t>purine； 6-amino fur furyl purine； kinetin</w:t>
      </w:r>
      <w:r>
        <w:t>又称6-呋喃甲氨基嘌呤，N6-糠基氨基</w:t>
      </w:r>
      <w:r>
        <w:t>嘌呤，6-氨基糠基嘌呤。从乙醇中析出</w:t>
      </w:r>
      <w:r>
        <w:t>为片状结晶。熔点266~267℃，269~</w:t>
      </w:r>
      <w:r>
        <w:t>271℃分解。在220℃升华。p Kar 2.7；</w:t>
      </w:r>
      <w:r>
        <w:t>pKa 29.9。紫外线吸收峰(在乙醇中) ：268nm(e 18650) 。略溶</w:t>
      </w:r>
      <w:r>
        <w:t>于冷水、甲醇、乙醇，易溶于盐酸或氢氧化钠的水溶液。是促</w:t>
      </w:r>
      <w:r>
        <w:t>进细胞分裂的因子， 是所谓细胞激动素(kinetin) 的主要代表</w:t>
      </w:r>
      <w:r>
        <w:t>物。存在于各类植物和酵母菌中， 最早由密勒(Miller， 1955)</w:t>
      </w:r>
      <w:r>
        <w:t>从脱氧核糖核酸(DNA) 在pH值4.3条件下加压加热后分解</w:t>
      </w:r>
      <w:r>
        <w:t>两阶段进行：先在低温下生成可溶可熔的固体树脂，再在高温</w:t>
      </w:r>
      <w:r>
        <w:t>的浆状物中分离获得； 也可由6-氯嘌呤与呋喃甲基胺(fur-</w:t>
      </w:r>
      <w:r>
        <w:t>(160~250℃)下处理，生成不溶、不熔的固体。改变六亚甲基</w:t>
      </w:r>
      <w:r>
        <w:t>fury lamine) 缩合； 或以6-甲基巯基嘌呤(6-methyl mer cap-</w:t>
      </w:r>
      <w:r>
        <w:t>四胺的用量，可制得不同牌号的树脂。用于制造电器、机械零</w:t>
      </w:r>
      <w:r>
        <w:t>to purine) 和呋喃甲基胺为原料制得。在中性水与乙醚混合液</w:t>
      </w:r>
      <w:r>
        <w:t>于振荡下可析出。只要有植物生长素(auxin) ， 如吲哚乙酸</w:t>
      </w:r>
      <w:r>
        <w:t>(indole acetic acid) 等存在， 即使用很稀的浓度， 它仍有很大的</w:t>
      </w:r>
      <w:r>
        <w:t>促进细胞分裂的生理活性。主要用作植物生长调节剂；植物</w:t>
      </w:r>
      <w:r>
        <w:t>细胞培养和扩增微生物。</w:t>
      </w:r>
    </w:p>
    <w:p>
      <w:r>
        <w:t>1312_粮菌唑</w:t>
      </w:r>
      <w:r>
        <w:t>brom ucon azole</w:t>
      </w:r>
      <w:r>
        <w:t>无色粉末，熔点84℃，蒸气压</w:t>
      </w:r>
      <w:r>
        <w:t>0.004mPa(25℃) 。溶解性：</w:t>
      </w:r>
      <w:r>
        <w:t>C</w:t>
      </w:r>
      <w:r>
        <w:t>水50mg/L，在有机溶剂中有</w:t>
      </w:r>
      <w:r>
        <w:t>一定溶解性。大鼠急性经口</w:t>
      </w:r>
      <w:r>
        <w:t>CI</w:t>
      </w:r>
      <w:r>
        <w:t>C-CH2一</w:t>
      </w:r>
      <w:r>
        <w:t>=N</w:t>
      </w:r>
      <w:r>
        <w:t>LD50365mg/kg。丙炔醇的甲</w:t>
      </w:r>
      <w:r>
        <w:t>苯溶液加到乙基澳化镁的四</w:t>
      </w:r>
      <w:r>
        <w:t>氢呋哺溶液中，接着加入2，4-二氯苯基氯甲基酮，生成物经加</w:t>
      </w:r>
      <w:r>
        <w:t>氢、回流，生成2-氯甲基-2-(2，4-二氯苯基)-2，5-二氢呋喃，最</w:t>
      </w:r>
      <w:r>
        <w:t>后与1，2，4-三唑反应、溴化，即制得本品。可有效防治禾谷类</w:t>
      </w:r>
      <w:r>
        <w:t>作物、葡萄、水稻、果树和蔬菜上的子囊菌纲、担子菌纲和半知</w:t>
      </w:r>
      <w:r>
        <w:t>菌类病原菌引起的病害。制剂有20%悬浮剂。</w:t>
      </w:r>
    </w:p>
    <w:p>
      <w:r>
        <w:t>1312_糠偶酰二肟furi ldi oxime； a， a x-furi ldi oxime全称α， x-糠</w:t>
      </w:r>
      <w:r>
        <w:t>偶酰二肟或α，-联呋喃甲酰二肟。白色针状晶体(含1分子</w:t>
      </w:r>
      <w:r>
        <w:t>NO HN OH</w:t>
      </w:r>
      <w:r>
        <w:t>结晶水)。熔点166~168℃。难溶于冷</w:t>
      </w:r>
      <w:r>
        <w:t>.O</w:t>
      </w:r>
      <w:r>
        <w:t>一C-</w:t>
      </w:r>
      <w:r>
        <w:t>水、苯，易溶于乙醇、乙醚。以联二呋喃</w:t>
      </w:r>
      <w:r>
        <w:t>甲酰与乙醇、盐酸羟胺在水浴上加热反</w:t>
      </w:r>
      <w:r>
        <w:t>应制取。用作溶剂、杀菌剂，以及测定</w:t>
      </w:r>
      <w:r>
        <w:t>镍、铂、钯的试剂。本品10%乙醇溶液与Ni2*组成的红色不</w:t>
      </w:r>
      <w:r>
        <w:t>溶性色淀。于120℃干燥。称量之。定量范围20~80mg。</w:t>
      </w:r>
    </w:p>
    <w:p>
      <w:r>
        <w:t>1312_糠醛</w:t>
      </w:r>
      <w:r>
        <w:t>furfural； furfural de hyde</w:t>
      </w:r>
      <w:r>
        <w:t>又称呋喃甲醛。无色透明</w:t>
      </w:r>
      <w:r>
        <w:t>油状液体，气味刺鼻，暴露在空气中颜色很快</w:t>
      </w:r>
      <w:r>
        <w:t>变为红棕色。密度1.1594g/cm(20℃)。折</w:t>
      </w:r>
      <w:r>
        <w:t>CHO</w:t>
      </w:r>
      <w:r>
        <w:t>射率n?91.5261。沸点161.7℃。熔点</w:t>
      </w:r>
      <w:r>
        <w:t>一38.7℃。闪点(闭杯)60℃。自燃点315.5℃。微溶于水，</w:t>
      </w:r>
      <w:r>
        <w:t>易溶于乙醇、乙醚、丙酮、氯仿、苯，不溶于脂肪烃及甘油。其</w:t>
      </w:r>
      <w:r>
        <w:t>蒸气与空气形成爆炸性混合物，爆炸下限2.1%。能与含有</w:t>
      </w:r>
      <w:r>
        <w:t>活性亚甲基的化合物(脂肪族羧酸</w:t>
      </w:r>
      <w:r>
        <w:t>、醛、腈、硝基物)</w:t>
      </w:r>
      <w:r>
        <w:t>缩合。与糠醇及其他醇类化合物生成树脂</w:t>
      </w:r>
      <w:r>
        <w:t>醚类或加热能促</w:t>
      </w:r>
      <w:r>
        <w:t>使糠醛树脂化。由玉米芯(或棉子壳、油茶壳、稻壳、蔗渣、木</w:t>
      </w:r>
      <w:r>
        <w:t>材废料等)为原料，与硫酸在加压下反应，使原料中的戊聚糖</w:t>
      </w:r>
      <w:r>
        <w:t>水解成戊糖，再经中和、脱水、分离、真空精馏即得产品。主要</w:t>
      </w:r>
      <w:r>
        <w:t>用作工业溶剂，用在树脂配方中能降低黏度，在热固性树脂中</w:t>
      </w:r>
      <w:r>
        <w:t>加入糠醛能使所得树脂具有特殊性能，如抗腐蚀、耐高温、阻</w:t>
      </w:r>
      <w:r>
        <w:t>燃、优良的物理强度等。用于制取糠醇、糠酸、四氢呋喃、Y-戊</w:t>
      </w:r>
      <w:r>
        <w:t>内酯、吡咯、四氢吡咯等。</w:t>
      </w:r>
    </w:p>
    <w:p>
      <w:r>
        <w:t>1312_糠醛丙酮甲醛树脂</w:t>
      </w:r>
      <w:r>
        <w:t>furfural acetone formaldehyde resin</w:t>
      </w:r>
      <w:r>
        <w:t>简称糠酮醛树脂。分子链含糠酮醛结构单元的聚合物。</w:t>
      </w:r>
      <w:r>
        <w:t>黑褐色黏稠液体，相对密度1.17，黏度(涂4杯30℃)5~</w:t>
      </w:r>
      <w:r>
        <w:t>6min， 水含量&lt;1%， pH=7。固化物耐酸碱性、耐热性和</w:t>
      </w:r>
      <w:r>
        <w:t>电性能良好。但性脆、易裂、附着力欠佳，冲击强度仅</w:t>
      </w:r>
      <w:r>
        <w:t>0.49kJ/m²， 粘接强度0.98~1.96MPa。加30%环氧树脂</w:t>
      </w:r>
      <w:r>
        <w:t>改性后， 冲击强度达39.2~49kJ/m²， 粘接强度34.3MPa。</w:t>
      </w:r>
      <w:r>
        <w:t>由糠醛与丙酮反应生成糠酮后，再与甲醛反应制得。可用</w:t>
      </w:r>
      <w:r>
        <w:t>作电气绝缘部件，耐酸碱胶泥和层合制品。环氧改性后则</w:t>
      </w:r>
      <w:r>
        <w:t>广泛用作化工防腐涂层。</w:t>
      </w:r>
    </w:p>
    <w:p>
      <w:r>
        <w:t>1312_糠醛碱fur f urine； 2， 4， 5-tri furyl imidazoline又称2， 4， 5-</w:t>
      </w:r>
      <w:r>
        <w:t>三呋喃基咪唑啉。针状晶体(由水或乙</w:t>
      </w:r>
      <w:r>
        <w:t>醚重结晶)或柱状晶体。熔点116℃。易</w:t>
      </w:r>
      <w:r>
        <w:t>溶于乙醇、乙醚、稀酸。以糠醛与无水氨</w:t>
      </w:r>
      <w:r>
        <w:t>在高温下反应或糠</w:t>
      </w:r>
      <w:r>
        <w:t>胺与稀氢氧化钾煮</w:t>
      </w:r>
      <w:r>
        <w:t>沸制取之。用作橡胶硫化促进剂。</w:t>
      </w:r>
    </w:p>
    <w:p>
      <w:r>
        <w:t>1312_糠醛树脂</w:t>
      </w:r>
      <w:r>
        <w:t>furfural resin</w:t>
      </w:r>
      <w:r>
        <w:t>糠醛与</w:t>
      </w:r>
      <w:r>
        <w:t>亚甲基四胺(乌洛托</w:t>
      </w:r>
      <w:r>
        <w:t>品)反应生成的树脂。耐高温、耐化学药品性和电绝缘性优</w:t>
      </w:r>
      <w:r>
        <w:t>良，粘接性较差。由糠醛与六亚甲基四胺反应制得。反应分</w:t>
      </w:r>
      <w:r>
        <w:t>两阶段进行：先在低温下生成可溶可熔的固体树脂，再在高温</w:t>
      </w:r>
      <w:r>
        <w:t>(160~250℃)下处理，生成不溶、不熔的固体。改变六亚甲基</w:t>
      </w:r>
      <w:r>
        <w:t>四胺的用量，可制得不同牌号的树脂。用于制造电器、机械零</w:t>
      </w:r>
      <w:r>
        <w:t>件和作为型砂的黏结剂，制造精密铸造壳体。</w:t>
      </w:r>
    </w:p>
    <w:p>
      <w:r>
        <w:t>1313_糠酸</w:t>
      </w:r>
      <w:r>
        <w:t>fur oic acid； p-furan carboxylic acid</w:t>
      </w:r>
      <w:r>
        <w:t>又称β-呋羧</w:t>
      </w:r>
      <w:r>
        <w:t>酸。无色晶体。熔点133~134℃。沸点</w:t>
      </w:r>
      <w:r>
        <w:t>-COOH 230~232℃。微溶于冷水， 溶于热水、乙醇和</w:t>
      </w:r>
      <w:r>
        <w:t>乙醚。由糠醛经氧化而制得。用作防腐剂、</w:t>
      </w:r>
      <w:r>
        <w:t>杀菌剂，也用于制造香料等。</w:t>
      </w:r>
    </w:p>
    <w:p>
      <w:r>
        <w:t>1313_糠酮环氧树脂</w:t>
      </w:r>
      <w:r>
        <w:t>furfural acetone epoxy resin</w:t>
      </w:r>
      <w:r>
        <w:t>液态低分子</w:t>
      </w:r>
      <w:r>
        <w:t>环氧树脂与樣酮反应生成的改性树脂，或由环氧树脂与糠</w:t>
      </w:r>
      <w:r>
        <w:t>酮树脂的直接混合物。经环氧树脂改性后，树脂的脆性和黏</w:t>
      </w:r>
      <w:r>
        <w:t>结性有较大改进。适于制造电器绝缘材料，耐水、耐化学药品</w:t>
      </w:r>
      <w:r>
        <w:t>的增强塑料、胶黏剂、耐酸胶泥、涂料等。</w:t>
      </w:r>
    </w:p>
    <w:p>
      <w:r>
        <w:t>1313_糠酮树脂</w:t>
      </w:r>
      <w:r>
        <w:t>furfural acetone resin； FA</w:t>
      </w:r>
      <w:r>
        <w:t>以樣醛、丙酮为原</w:t>
      </w:r>
      <w:r>
        <w:t>料制得的缩聚物。黑褐色黏稠或棕红到黑色油状物体，相对</w:t>
      </w:r>
      <w:r>
        <w:t>密度1.16，水含量小于2%，pH值为7左右。采用无机酸或</w:t>
      </w:r>
      <w:r>
        <w:t>有机酸，如苯磺酸、对氯苯磺酸等固化。固化物耐酸、耐碱，不</w:t>
      </w:r>
      <w:r>
        <w:t>耐氧化性介质，有良好的电绝缘性。缺点是脆性较大，黏附强</w:t>
      </w:r>
      <w:r>
        <w:t>度较差。树脂由糠醛、丙酮经由糠酮单体在碱性催化剂作用</w:t>
      </w:r>
      <w:r>
        <w:t>下缩聚制得。主要用于制造玻璃纤维增强塑料、层压板、耐酸</w:t>
      </w:r>
      <w:r>
        <w:t>胶泥及耐腐蚀性涂料和胶黏剂。</w:t>
      </w:r>
    </w:p>
    <w:p>
      <w:r>
        <w:t>1313_抗阿米巴病药</w:t>
      </w:r>
      <w:r>
        <w:t>amebic ides是一类用于治疗阿米巴病的</w:t>
      </w:r>
      <w:r>
        <w:t>药物。阿米巴病是由溶组织内阿米巴原虫感染所引起，以滋</w:t>
      </w:r>
      <w:r>
        <w:t>养体和包囊两种形式。当机体抵抗力低下时，小滋养体侵入</w:t>
      </w:r>
      <w:r>
        <w:t>肠壁变为大滋养体，引起肠阿米巴病。肠壁大滋养体随血行</w:t>
      </w:r>
      <w:r>
        <w:t>扩散到肝、肺等组织，引起肠外阿米巴病。抗阿米巴病药物主</w:t>
      </w:r>
      <w:r>
        <w:t>要作用于滋养体，对包囊一般无直接作用。临床上分3类。</w:t>
      </w:r>
      <w:r>
        <w:t>(1)抗肠道内外阿米巴病药。(2)抗肠道内阿米巴病药。(3)</w:t>
      </w:r>
      <w:r>
        <w:t>抗肠道外阿米巴病药。</w:t>
      </w:r>
    </w:p>
    <w:p>
      <w:r>
        <w:t>1313_抗癌基因anti oncogene对细胞生长增殖起负调控作用</w:t>
      </w:r>
      <w:r>
        <w:t>的一类基因。其表达产物抑制细胞进入增殖周期，促使细胞</w:t>
      </w:r>
      <w:r>
        <w:t>成熟分化，因而它的存在可抑制癌变，丢失或失活可使癌基因</w:t>
      </w:r>
      <w:r>
        <w:t>作用不受制约而导致肿瘤发生、发展，但是只有在二倍体细胞</w:t>
      </w:r>
      <w:r>
        <w:t>两个等位基团全部失活情况下才能发生癌变。与激活癌基因</w:t>
      </w:r>
      <w:r>
        <w:t>的突变相反，这是显性的，一</w:t>
      </w:r>
      <w:r>
        <w:t>个等位基因异常即可显示致癌作</w:t>
      </w:r>
      <w:r>
        <w:t>用。因此可通过对进传性肿瘤的研究和等位基因丢失分析等</w:t>
      </w:r>
      <w:r>
        <w:t>方法探索抗癌基因，用单一染色体和克隆基因导入恶性肿瘤</w:t>
      </w:r>
      <w:r>
        <w:t>细胞，观察对恶性表型的抑制作用从而进一步确定。</w:t>
      </w:r>
    </w:p>
    <w:p>
      <w:r>
        <w:t>1313_抗癌配位化合物anti-tumor coordination compounds对</w:t>
      </w:r>
      <w:r>
        <w:t>某些癌有抑制作用的配位化合物。这些配位化合物包括金属</w:t>
      </w:r>
      <w:r>
        <w:t>配位化合物和含配位键的非金属配位化合物。如：顺铂为典</w:t>
      </w:r>
      <w:r>
        <w:t>型的抗癌配位化合物。</w:t>
      </w:r>
    </w:p>
    <w:p>
      <w:r>
        <w:t>1313_抗艾滋病药</w:t>
      </w:r>
      <w:r>
        <w:t>anti-aids drugs</w:t>
      </w:r>
      <w:r>
        <w:t>艾滋病是一种内逆转录酶</w:t>
      </w:r>
      <w:r>
        <w:t>所引起的传染病。原本在非洲和西方发达国家蔓延，现已波</w:t>
      </w:r>
      <w:r>
        <w:t>及亚洲。其在人体内潜伏期平均5~10年，感染病毒的人在</w:t>
      </w:r>
      <w:r>
        <w:t>10年内约有50%发展为艾滋病。目前主要采用病原治疗及</w:t>
      </w:r>
      <w:r>
        <w:t>各种机会感染治疗，前者研究最多并已用于临床的主要为逆</w:t>
      </w:r>
      <w:r>
        <w:t>转录酶抑制剂， 如叠氮胸苷(AZT) ， 双去氧肌苷(DDI) 。</w:t>
      </w:r>
    </w:p>
    <w:p>
      <w:r>
        <w:t>1313_抗爆剂</w:t>
      </w:r>
      <w:r>
        <w:t>anti knocking agent； anti knocks又称抗震剂。提</w:t>
      </w:r>
      <w:r>
        <w:t>高汽油的辛烷值，防止汽油在汽油机内发生爆震现象的添加</w:t>
      </w:r>
      <w:r>
        <w:t>剂。有两大类：(1)铅系抗爆剂，常用者为四乙基铅或四甲基</w:t>
      </w:r>
      <w:r>
        <w:t>铅，也有采用两者的混合物的。因其易挥发，易毒害人畜，不</w:t>
      </w:r>
      <w:r>
        <w:t>少国家已停止使用。有些国家虽仍在使用，但严格控制其用</w:t>
      </w:r>
      <w:r>
        <w:t>量。例如，航空汽油中四乙基铅不得超过3.3g/kg。车用汽</w:t>
      </w:r>
      <w:r>
        <w:t>油90号在0.35g/L以下，93号的0.45g/L以下。(2)非铅系</w:t>
      </w:r>
      <w:r>
        <w:t>抗爆剂，有的已在采用，有的已在开发中。采用的有异辛烷、</w:t>
      </w:r>
      <w:r>
        <w:t>异戊烷、甲基叔丁(基)醚，甲基叔戊(基)醚二甲醚及重整汽油</w:t>
      </w:r>
      <w:r>
        <w:t>高辛烷值组分等。正在开发的有锰系抗爆剂、二茂铁抗爆剂、</w:t>
      </w:r>
      <w:r>
        <w:t>胺系抗爆剂等。</w:t>
      </w:r>
    </w:p>
    <w:p>
      <w:r>
        <w:t>1313_抗爆结构anti knock architecture</w:t>
      </w:r>
      <w:r>
        <w:t>能承受爆炸性混合物</w:t>
      </w:r>
      <w:r>
        <w:t>的最大爆炸压力而不致破坏的结构。有抗爆结构的设备和容</w:t>
      </w:r>
      <w:r>
        <w:t>器应具有轴对称特征，而不采用箱形或其他大平面形结构。</w:t>
      </w:r>
      <w:r>
        <w:t>抗爆容器的试验压力不应低于正常工作压力的10倍。</w:t>
      </w:r>
    </w:p>
    <w:p>
      <w:r>
        <w:t>1313_抗病毒活性试验antiviral activity test一种药理实验方</w:t>
      </w:r>
      <w:r>
        <w:t>法。分为(1)鸡胚法。利用许多病毒能在鸡胚中繁殖及引起</w:t>
      </w:r>
      <w:r>
        <w:t>病变，测定药物的抗病毒作用。(2)整体动物法。观察投人药</w:t>
      </w:r>
      <w:r>
        <w:t>物的感染病毒动物的病变、死亡及存活日数，经统计学方法计</w:t>
      </w:r>
      <w:r>
        <w:t>算，可得知药物对病毒是否有效。(3)组织培养法。几乎所有</w:t>
      </w:r>
      <w:r>
        <w:t>的人类病毒都可在离体细胞上生长繁殖，实验通过检验药物</w:t>
      </w:r>
      <w:r>
        <w:t>能否保护细胞免受病毒感染，可得知该药物抗病毒的效果。</w:t>
      </w:r>
      <w:r>
        <w:t>(4)反向被动血凝抑制试验法。在含病毒的样本中加人药物，</w:t>
      </w:r>
      <w:r>
        <w:t>病毒受药物的作用，血凝反应便被抑制，即显示出药物抗病毒</w:t>
      </w:r>
      <w:r>
        <w:t>的效果。</w:t>
      </w:r>
    </w:p>
    <w:p>
      <w:r>
        <w:t>1313_抗病毒抗生素antiviral antibiotics为微生物次级代谢产</w:t>
      </w:r>
      <w:r>
        <w:t>生的具有抑制病毒繁殖的活性化合物，迄今已报道约400种，</w:t>
      </w:r>
      <w:r>
        <w:t>绝大多数产生菌为放线菌，其次为真菌、细菌。其化学结构多</w:t>
      </w:r>
      <w:r>
        <w:t>种多样，分布于抗生素化学结构10大类内，以核苷类、醌类、</w:t>
      </w:r>
      <w:r>
        <w:t>大环内酯类为多。绝大多数抗病毒抗生素因毒性大，未能应</w:t>
      </w:r>
      <w:r>
        <w:t>用于临床，仅阿糖腺苷曾用于治疗单纯疱疹性脑炎及病毒性</w:t>
      </w:r>
      <w:r>
        <w:t>乙型肝炎，偏端霖素早期用于治疗种痘后播散性痘疹，由吡唑</w:t>
      </w:r>
      <w:r>
        <w:t>霉素结构改造发展了广谱抗病毒药一</w:t>
      </w:r>
      <w:r>
        <w:t>病毒唑。微生物为抗</w:t>
      </w:r>
      <w:r>
        <w:t>病药的重要来源。</w:t>
      </w:r>
    </w:p>
    <w:p>
      <w:r>
        <w:t>1313_抗病毒模型antiviral model</w:t>
      </w:r>
      <w:r>
        <w:t>为筛选抗病毒化合物及评</w:t>
      </w:r>
      <w:r>
        <w:t>价抗病毒疗效的人工感染模型。病毒病种类繁多，病毒需在</w:t>
      </w:r>
      <w:r>
        <w:t>易感细胞和动物体内繁殖，各种病毒对组织和动物嗒性亦不</w:t>
      </w:r>
      <w:r>
        <w:t>同。对不同靶病毒，选用易感细胞和与临床疾病近似的易感</w:t>
      </w:r>
      <w:r>
        <w:t>动物造模，或用适宜的同类病毒造模。抗病毒模型分体内、体</w:t>
      </w:r>
      <w:r>
        <w:t>外两种。体外模型主要用于筛选，有组织培养模型、靶酶模型</w:t>
      </w:r>
      <w:r>
        <w:t>及基因重组模型。体内模型主要用于评价疗效，最常用的是</w:t>
      </w:r>
      <w:r>
        <w:t>小白鼠模型，由不同病毒或不同途径感染，或用基因工程方</w:t>
      </w:r>
      <w:r>
        <w:t>法，可模拟不同疾病。</w:t>
      </w:r>
    </w:p>
    <w:p>
      <w:r>
        <w:t>1313_抗病毒药antiviral是一类用于预防和治疗病毒感染的</w:t>
      </w:r>
      <w:r>
        <w:t>药物。病毒与细菌不同，缺乏自身繁殖的酶系统，因而它是细</w:t>
      </w:r>
      <w:r>
        <w:t>胞内寄生的微生物，依赖宿主细胞代谢系统进行生殖复制。</w:t>
      </w:r>
      <w:r>
        <w:t>抗病毒药通过抑制RNA， DNA病毒的复制而发挥抗病毒作</w:t>
      </w:r>
      <w:r>
        <w:t>用。而药物在对病毒产生作用的同时也作用于宿主细胞，从</w:t>
      </w:r>
      <w:r>
        <w:t>而产生毒性作用。常用的抗病毒药有：金刚烷胺、碘苷、阿昔</w:t>
      </w:r>
      <w:r>
        <w:t>洛韦、三氮核苷等。</w:t>
      </w:r>
    </w:p>
    <w:p>
      <w:r>
        <w:t>1313_抗沉淀剂见防沉淀剂</w:t>
      </w:r>
      <w:r>
        <w:t>623。</w:t>
      </w:r>
    </w:p>
    <w:p>
      <w:r>
        <w:t>1313_抗冲改性剂</w:t>
      </w:r>
      <w:r>
        <w:t>impact modifier</w:t>
      </w:r>
      <w:r>
        <w:t>也称冲击改性剂或增韧</w:t>
      </w:r>
      <w:r>
        <w:t>剂。以提高塑料制品的抗冲击性为主要功能。一般为高分子</w:t>
      </w:r>
      <w:r>
        <w:t>聚合物，多用于聚氯乙烯硬制品或半硬制品。依组成分类，聚</w:t>
      </w:r>
      <w:r>
        <w:t>氯乙烯抗冲改性剂包括氯化聚乙烯(CPE) 、甲基丙烯酸甲酯-</w:t>
      </w:r>
      <w:r>
        <w:t>丁</w:t>
      </w:r>
      <w:r>
        <w:t>二烯-苯乙烯共聚物(MBS)</w:t>
      </w:r>
      <w:r>
        <w:t>烯-百</w:t>
      </w:r>
      <w:r>
        <w:t>烯共聚物(EVA)</w:t>
      </w:r>
      <w:r>
        <w:t>丙烯酸酯类共聚物(ACR) 等。其中MBS树脂的抗冲击性能</w:t>
      </w:r>
      <w:r>
        <w:t>显著，透明性好，并兼有加工改性作用，但耐候性差，多用于透</w:t>
      </w:r>
      <w:r>
        <w:t>明室内制品。ACR的综合性能优异， 是聚氯乙烯型材、管材</w:t>
      </w:r>
      <w:r>
        <w:t>等户外制品的理想选择对象。除聚氯乙烯外，聚丙烯、聚酯、</w:t>
      </w:r>
      <w:r>
        <w:t>聚碳酸酯等制品的抗冲改性剂正在发展。</w:t>
      </w:r>
    </w:p>
    <w:p>
      <w:r>
        <w:t>1313_抗冲击强度</w:t>
      </w:r>
      <w:r>
        <w:t>impact resistance of paper造纸工业主要用</w:t>
      </w:r>
      <w:r>
        <w:t>来表明纤维纸板包装箱对冲击应力的抵抗能力，同时也反映</w:t>
      </w:r>
      <w:r>
        <w:t>包装箱和内包装对货物的保护性能。它是使用一种特制的倾</w:t>
      </w:r>
      <w:r>
        <w:t>斜板冲击量测定器，在特定条件下进行检验，特别适合用于大</w:t>
      </w:r>
      <w:r>
        <w:t>型重负荷包装箱的检测。是模拟实际搬运和运输中所受冲击</w:t>
      </w:r>
      <w:r>
        <w:t>的情况，因而检验结果对实际应用颇有参考意义。</w:t>
      </w:r>
    </w:p>
    <w:p>
      <w:r>
        <w:t>1313_抗冲击性</w:t>
      </w:r>
      <w:r>
        <w:t>impact resistance</w:t>
      </w:r>
      <w:r>
        <w:t>试样抵抗冲击负荷作用的</w:t>
      </w:r>
      <w:r>
        <w:t>能力。最简单的、作为检定材料冲击性能的试验方法就是简</w:t>
      </w:r>
      <w:r>
        <w:t>支梁冲击试验和悬臂梁冲击试验。它是把待测材料制成规定</w:t>
      </w:r>
      <w:r>
        <w:t>尺寸和形状(有缺口或无缺口长条型)的试样，用一定能量的</w:t>
      </w:r>
      <w:r>
        <w:t>摆锤击打，以冲断试样所消耗的功除以试样(若有缺口为缺口</w:t>
      </w:r>
      <w:r>
        <w:t>处)的横截面积来表示，单位kJ/m²。另外，还有很多实用性</w:t>
      </w:r>
      <w:r>
        <w:t>的抗冲击检验方法。比如，落锤试验，落镖试验以及如管件的</w:t>
      </w:r>
      <w:r>
        <w:t>坠落试验，安全帽的冲击试验等。</w:t>
      </w:r>
    </w:p>
    <w:p>
      <w:r>
        <w:t>1313_抗冲有机玻璃impact resistant acrylic plastics有良好冲</w:t>
      </w:r>
      <w:r>
        <w:t>击强度的有机玻璃。有板材和模塑料两种类型。和普通有机</w:t>
      </w:r>
      <w:r>
        <w:t>玻璃相比，韧性好、耐冲击，耐热性、拉伸强度和表面硬度稍</w:t>
      </w:r>
      <w:r>
        <w:t>低，其余性能相仿。可用本体浇铸聚合、乳化接枝聚合或本</w:t>
      </w:r>
      <w:r>
        <w:t>间产生导电层，引发电弧的产生。涂层能承受产生电弧的时</w:t>
      </w:r>
      <w:r>
        <w:t>体-悬浮聚合，在甲基丙烯酸甲酯中引人橡胶组分制得，橡胶</w:t>
      </w:r>
      <w:r>
        <w:t>组分通常是聚丙烯酸丁酯或聚丁二烯。适用于作广告牌、照</w:t>
      </w:r>
      <w:r>
        <w:t>明灯具、建筑和交通车辆的窗玻璃、汽车外装零件、弱电流零</w:t>
      </w:r>
      <w:r>
        <w:t>件和家用器具等。</w:t>
      </w:r>
    </w:p>
    <w:p>
      <w:r>
        <w:t>1314_抗臭氧剂anti ozona nt防止橡胶因臭氧作用而老化的物</w:t>
      </w:r>
      <w:r>
        <w:t>质。常用抗臭氧剂类型有：对苯二胺衍生物、喹啉衍生物、二</w:t>
      </w:r>
      <w:r>
        <w:t>硫代氨基甲酸镍、硫脲衍生物和蜡类等。性能好的抗臭氧剂</w:t>
      </w:r>
      <w:r>
        <w:t>能迅速与臭氧反应，在橡胶表面形成一层氧化保护膜，阻止臭</w:t>
      </w:r>
      <w:r>
        <w:t>氧继续向内层渗透。同时，还能与橡胶大分子在臭氧老化断</w:t>
      </w:r>
      <w:r>
        <w:t>链后生成的醛基和酮基发生交联反应，阻止其进一步降解，从</w:t>
      </w:r>
      <w:r>
        <w:t>而起到保护作用。抗臭氧剂广泛用于各种民用、军工橡胶制</w:t>
      </w:r>
      <w:r>
        <w:t>品，如轮胎、缓冲垫、胶垫、防毒面具</w:t>
      </w:r>
      <w:r>
        <w:t>电工手套、玩具等。</w:t>
      </w:r>
    </w:p>
    <w:p>
      <w:r>
        <w:t>1314_抗磁性dia magnetism</w:t>
      </w:r>
      <w:r>
        <w:t>此处指核磁共振谱中的抗磁性。</w:t>
      </w:r>
      <w:r>
        <w:t>它是由于原子核外电子环流的作用使物质具有的磁特性。当</w:t>
      </w:r>
      <w:r>
        <w:t>所产生的磁性作用在与外加磁场相反的方向时产生屏蔽，则</w:t>
      </w:r>
      <w:r>
        <w:t>称为抗磁性。如物质中存在不配对电子时，则出现顺磁性，而</w:t>
      </w:r>
      <w:r>
        <w:t>且可超过任何的抗磁性。屏蔽与去屏蔽取决于核相对任一感</w:t>
      </w:r>
      <w:r>
        <w:t>生磁场的方向，故称为各向异性效应。抗磁性各向异性是由</w:t>
      </w:r>
      <w:r>
        <w:t>x和8电子云内的环流引起的。</w:t>
      </w:r>
    </w:p>
    <w:p>
      <w:r>
        <w:t>1314_抗出血因子见前凝血酶</w:t>
      </w:r>
      <w:r>
        <w:t>1816。</w:t>
      </w:r>
    </w:p>
    <w:p>
      <w:r>
        <w:t>1314_抗代谢药anti metabolism agents</w:t>
      </w:r>
      <w:r>
        <w:t>多为模拟正常代谢物</w:t>
      </w:r>
      <w:r>
        <w:t>质如叶酸、嘌呤碱、嘧啶碱等的化学结构的类似物。因能与上</w:t>
      </w:r>
      <w:r>
        <w:t>述有关物质发生特异性的竞争对抗作用，从而于扰核酸、特别</w:t>
      </w:r>
      <w:r>
        <w:t>是DNA的合成， 阻止白血病等肿瘤细胞的增殖。</w:t>
      </w:r>
    </w:p>
    <w:p>
      <w:r>
        <w:t>1314_抗胆碱药anticholinergic drugs抗胆碱药如安坦， 通过</w:t>
      </w:r>
      <w:r>
        <w:t>中枢抗胆碱作用，对抗纹壮体的胆碱能系统的兴奋功能，从而</w:t>
      </w:r>
      <w:r>
        <w:t>缓解帕金森氏病病人的临床症状，可用于治疗帕金森氏病。</w:t>
      </w:r>
    </w:p>
    <w:p>
      <w:r>
        <w:t>1314_抗倒胺in a ben fide淡黄色结晶。熔点210~212℃。在</w:t>
      </w:r>
      <w:r>
        <w:t>水中的溶解度为0.001g/L，可溶</w:t>
      </w:r>
      <w:r>
        <w:t>-CON H-</w:t>
      </w:r>
      <w:r>
        <w:t>—Cl</w:t>
      </w:r>
      <w:r>
        <w:t>于乙酸乙酯、甲醇、丙酮等有机溶</w:t>
      </w:r>
      <w:r>
        <w:t>HOCH</w:t>
      </w:r>
      <w:r>
        <w:t>剂。大鼠急性经口LD50&gt;</w:t>
      </w:r>
      <w:r>
        <w:t>1500mg/kg，对兔皮肤和眼睛无不</w:t>
      </w:r>
      <w:r>
        <w:t>良刺激， 鲤鱼TLm&gt;20mg/L</w:t>
      </w:r>
      <w:r>
        <w:t>(48h)。制剂有6%颗粒剂。植物</w:t>
      </w:r>
      <w:r>
        <w:t>生长调节剂。可以异烟酸和2-氨基-5-氯二苯甲酮，或以异烟</w:t>
      </w:r>
      <w:r>
        <w:t>酸与2-氨基-5-氨二苯甲醇为原料制得。抑制水稻植株赤</w:t>
      </w:r>
      <w:r>
        <w:t>素的合成，对水稻有很强的选择性抗倒伏作用。应用本品后，</w:t>
      </w:r>
      <w:r>
        <w:t>每穗谷粒数减少，但谷粒成熟率提高，使实际产量增加。用量</w:t>
      </w:r>
      <w:r>
        <w:t>1.2~2.4kg/ha。</w:t>
      </w:r>
    </w:p>
    <w:p>
      <w:r>
        <w:t>1314_抗倒酯</w:t>
      </w:r>
      <w:r>
        <w:t>CGA 163935</w:t>
      </w:r>
      <w:r>
        <w:t>无色结晶，熔点36℃。蒸气压</w:t>
      </w:r>
      <w:r>
        <w:t>1.6mPa(20℃) 。溶解度：水27g/</w:t>
      </w:r>
      <w:r>
        <w:t>HO</w:t>
      </w:r>
      <w:r>
        <w:t>O</w:t>
      </w:r>
      <w:r>
        <w:t>L(pH7)，甲醇&gt;1g/L。大鼠急</w:t>
      </w:r>
      <w:r>
        <w:t>COC2Hs</w:t>
      </w:r>
      <w:r>
        <w:t>性经口LD504460mg/kg，急性经</w:t>
      </w:r>
      <w:r>
        <w:t>皮&gt;4000mg/kg，对兔的眼睛和</w:t>
      </w:r>
      <w:r>
        <w:t>皮肤无刺激作用，对鸟类无毒。</w:t>
      </w:r>
      <w:r>
        <w:t>植物生长调节剂。由3，5-二氧代环己烷基羧酸乙酯与环丙基</w:t>
      </w:r>
      <w:r>
        <w:t>甲酰氯反应生成。可对禾谷类作物、蓖麻、水稻、向日葵显示</w:t>
      </w:r>
      <w:r>
        <w:t>生长抑制作用，芽后施用可防止倒伏。</w:t>
      </w:r>
    </w:p>
    <w:p>
      <w:r>
        <w:t>1314_抗滴虫药anti tric homo nals是一类治疗滴虫病的药物。</w:t>
      </w:r>
      <w:r>
        <w:t>滴虫病是由阴道毛滴虫引起的性传播性疾病。主要寄生于妇</w:t>
      </w:r>
      <w:r>
        <w:t>女阴道和尿道内，也可寄生于男性尿道内，引起滴虫性阴道炎</w:t>
      </w:r>
      <w:r>
        <w:t>和尿道炎。抗滴虫药对阴道滴虫具有直接杀灭作用，用于女</w:t>
      </w:r>
      <w:r>
        <w:t>性和男性泌尿生殖道滴虫病效果良好。常用的抗滴虫药有：</w:t>
      </w:r>
      <w:r>
        <w:t>甲硝唑、乙酰肿胺、曲古霉素等。</w:t>
      </w:r>
    </w:p>
    <w:p>
      <w:r>
        <w:t>1314_抗癫痫药</w:t>
      </w:r>
      <w:r>
        <w:t>anti-epileptics</w:t>
      </w:r>
      <w:r>
        <w:t>为一组用于治疗癫痫的药物。</w:t>
      </w:r>
      <w:r>
        <w:t>癫痫是以反复发作的阵发性神经性或行为表现为特征的脑功</w:t>
      </w:r>
      <w:r>
        <w:t>能失调。癫痫患者用抗癫痫药是一种对症治疗，以控制症状，</w:t>
      </w:r>
      <w:r>
        <w:t>需长期服用。常用的抗癫痫药有苯妥英钠、苯巴比妥、去氧苯</w:t>
      </w:r>
      <w:r>
        <w:t>比妥、乙琥胺、酰胺咪嗪、丙戊酸钠，苯二氮草类等</w:t>
      </w:r>
    </w:p>
    <w:p>
      <w:r>
        <w:t>1314_抗电弧涂料electric arc resistant paint是一种抗电弧的</w:t>
      </w:r>
      <w:r>
        <w:t>覆盖绝缘涂料。通常绝缘漆膜在交流高压电场作用下会在瞬</w:t>
      </w:r>
      <w:r>
        <w:t>间产生导电层，引发电弧的产生。涂层能承受产生电弧的时</w:t>
      </w:r>
      <w:r>
        <w:t>间超过4s的绝缘漆称为抗电弧涂料。醇酸抗电弧漆由长油</w:t>
      </w:r>
      <w:r>
        <w:t>度醇酸树脂与颜料经研磨后，加入适量氨基树脂、催干剂，用</w:t>
      </w:r>
      <w:r>
        <w:t>二甲苯稀释而成。分铁红、灰色两种，主要用于电机电器。</w:t>
      </w:r>
    </w:p>
    <w:p>
      <w:r>
        <w:t>1314_抗动脉粥样硬化药anti atherosclerotic drugs是一类可</w:t>
      </w:r>
      <w:r>
        <w:t>以防治动脉粥样硬化的药物。抗动脉粥样硬化的药物涉及很</w:t>
      </w:r>
      <w:r>
        <w:t>多类，主要分4类：第一类是调血脂性抗动脉粥样硬化药，常</w:t>
      </w:r>
      <w:r>
        <w:t>用药物有消胆胺、降胆宁、洛伐他汀、塞伐他汀、谷固醇；第二</w:t>
      </w:r>
      <w:r>
        <w:t>类为抗氧化性抗动脉粥样硬化药，如丙丁酚、维生素E等；第</w:t>
      </w:r>
      <w:r>
        <w:t>三类为多烯类脂肪酸，代表药有二十碳五烯酸和α-亚麻酸</w:t>
      </w:r>
      <w:r>
        <w:t>等；第四类为黏多糖类和多糖类抗动脉粥样硬化药，如硫酸软</w:t>
      </w:r>
      <w:r>
        <w:t>骨素、冠心舒等。</w:t>
      </w:r>
    </w:p>
    <w:p>
      <w:r>
        <w:t>1314_抗冻蛋白antifreeze proteins； AFP； antifreeze peptide</w:t>
      </w:r>
      <w:r>
        <w:t>类具有提高生物抗冻能力的蛋白质类化合物的总称。最初是</w:t>
      </w:r>
      <w:r>
        <w:t>从南极与北极地区的海洋鱼类血清中发现一种能与冰晶相结</w:t>
      </w:r>
      <w:r>
        <w:t>合的特异性蛋白质，它能阻止体液内冰核的形成与生长，维持</w:t>
      </w:r>
      <w:r>
        <w:t>体液的非冰冻状态。在这些地区生活的鱼类全都具有合成这</w:t>
      </w:r>
      <w:r>
        <w:t>类蛋白的能力，以适应低温的生活条件。</w:t>
      </w:r>
      <w:r>
        <w:t>研究最多的可能是</w:t>
      </w:r>
    </w:p>
    <w:p>
      <w:r>
        <w:t>1314_生活在南极洋面的Perch like no to then i oids的体内抗冻蛋白，</w:t>
      </w:r>
      <w:r>
        <w:t>发现这一蛋白基因与鱼的胰蛋白酶原基因中90%以上的核</w:t>
      </w:r>
      <w:r>
        <w:t>苷酸碱基序列相同或许说明这两者有相近的进化关系。近年</w:t>
      </w:r>
      <w:r>
        <w:t>来相继在昆虫、植物(如冬黑麦、沙冬背、唐古特红景天叶等)</w:t>
      </w:r>
      <w:r>
        <w:t>体内也发现有类似功能的抗冻蛋白。至今鱼类的AFP基因</w:t>
      </w:r>
      <w:r>
        <w:t>的转化植物已获成功； 与植物中类似AFP基因在微生物体内</w:t>
      </w:r>
      <w:r>
        <w:t>克隆也获得成功。推测植物抗冻分子生物学和培植农业上抗</w:t>
      </w:r>
      <w:r>
        <w:t>冻新品种的前景必定是光明的。</w:t>
      </w:r>
    </w:p>
    <w:p>
      <w:r>
        <w:t>1314_抗冻剂见防冻剂</w:t>
      </w:r>
      <w:r>
        <w:t>624。</w:t>
      </w:r>
    </w:p>
    <w:p>
      <w:r>
        <w:t>1314_抗毒素</w:t>
      </w:r>
      <w:r>
        <w:t>见免疫毒素</w:t>
      </w:r>
      <w:r>
        <w:t>1629。</w:t>
      </w:r>
    </w:p>
    <w:p>
      <w:r>
        <w:t>1314_抗恶性肿瘤药antineoplastic s</w:t>
      </w:r>
      <w:r>
        <w:t>又称抗癌(化疗)药，抗癌</w:t>
      </w:r>
      <w:r>
        <w:t>药。能抑制和杀伤恶性肿瘤细胞的一类药物。在肿瘤综合治</w:t>
      </w:r>
      <w:r>
        <w:t>疗中具有重要地位，特别对不能用手术治疗的白血病、播散型</w:t>
      </w:r>
      <w:r>
        <w:t>肿瘤的治疗尤为重要</w:t>
      </w:r>
      <w:r>
        <w:t>目前应用</w:t>
      </w:r>
      <w:r>
        <w:t>抗肿瘤药大多通过抑制</w:t>
      </w:r>
      <w:r>
        <w:t>DNA或RNA合成， 甚至破坏</w:t>
      </w:r>
      <w:r>
        <w:t>D</w:t>
      </w:r>
      <w:r>
        <w:t>结构而发挥作用。根据</w:t>
      </w:r>
      <w:r>
        <w:t>细胞周期的概念(细胞增殖周期分为四期：即Ｍ期，G：期，S</w:t>
      </w:r>
      <w:r>
        <w:t>期和G2期)，按药物对肿瘤细胞的影响，可将抗恶性肿瘤药</w:t>
      </w:r>
      <w:r>
        <w:t>分为两大</w:t>
      </w:r>
      <w:r>
        <w:t>药物，对增殖中各期细胞均有</w:t>
      </w:r>
      <w:r>
        <w:t>杀灭能力</w:t>
      </w:r>
      <w:r>
        <w:t>，如烷化剂</w:t>
      </w:r>
      <w:r>
        <w:t>I抗癌抗生素等；(2)周期特异性药物，它</w:t>
      </w:r>
      <w:r>
        <w:t>仅对增殖周期中</w:t>
      </w:r>
      <w:r>
        <w:t>胡有较强作用，如羟基脲、阿糖胞苷、甲</w:t>
      </w:r>
      <w:r>
        <w:t>氨蝶呤等抗代谢药物对S期细胞特异性较高；长春新碱、秋水</w:t>
      </w:r>
      <w:r>
        <w:t>仙碱、博来霉素等对M期细胞作用显著。两类药物作用虽不</w:t>
      </w:r>
      <w:r>
        <w:t>相同，但对骨髓造血干细胞及其他生长周期短的细胞均有不</w:t>
      </w:r>
      <w:r>
        <w:t>同程度杀伤作用，并可抑制机体免疫反应。</w:t>
      </w:r>
    </w:p>
    <w:p>
      <w:r>
        <w:t>1314_抗返原性anti-reversion</w:t>
      </w:r>
      <w:r>
        <w:t>橡胶以过高的超常规温度长时</w:t>
      </w:r>
      <w:r>
        <w:t>间硫化时，硫化胶的交联键发生破坏，橡胶大分子链发生断</w:t>
      </w:r>
      <w:r>
        <w:t>裂，导致强力等物理性能明显下降的现象称为硫化返原性。</w:t>
      </w:r>
      <w:r>
        <w:t>对胶料返原性影响最大的因素是硫化体系。实验证明，采用</w:t>
      </w:r>
      <w:r>
        <w:t>低硫黄高促进剂的硫化体系比常规硫化体系有较好的抗高温</w:t>
      </w:r>
      <w:r>
        <w:t>硫化返原性。不采用过高的硫化温度，不仅可避免硫化胶的</w:t>
      </w:r>
      <w:r>
        <w:t>返原性，还可获得平坦硫化的效果。</w:t>
      </w:r>
    </w:p>
    <w:p>
      <w:r>
        <w:t>1314_抗风火柴</w:t>
      </w:r>
      <w:r>
        <w:t>wind-resist match</w:t>
      </w:r>
      <w:r>
        <w:t>以含强氧化剂的药料涂敷</w:t>
      </w:r>
      <w:r>
        <w:t>在60mm长的木梗外部，制成药头直径约5mm、长约30mm</w:t>
      </w:r>
      <w:r>
        <w:t>的火柴，擦燃后燃烧剧烈，在强风中吹不灭。药杆表面还有防</w:t>
      </w:r>
      <w:r>
        <w:t>水涂层，不怕潮湿和雨淋。能持续燃烧5~7s。适合地质、水</w:t>
      </w:r>
      <w:r>
        <w:t>文、航海等野外作业人员使用。</w:t>
      </w:r>
    </w:p>
    <w:p>
      <w:r>
        <w:t>1314_抗辐射材料</w:t>
      </w:r>
      <w:r>
        <w:t>radiation resistance material抗辐射性或称</w:t>
      </w:r>
      <w:r>
        <w:t>辐射稳定性是表示物质接受一定剂量辐照后仍能保持其固有</w:t>
      </w:r>
      <w:r>
        <w:t>物理、化学性能的能力。材料的抗辐射性与其分子结构、相对</w:t>
      </w:r>
      <w:r>
        <w:t>分子质量及聚集状态有关。如具三级碳原子的等规聚丙烯接</w:t>
      </w:r>
      <w:r>
        <w:t>受1.2×10*Gy辐射能就发生可察觉的变化，8×10Gy则发</w:t>
      </w:r>
      <w:r>
        <w:t>生严重变化(如变脆等)；而带芳香环的聚苯乙烯要发生上述</w:t>
      </w:r>
      <w:r>
        <w:t>类似的变化所需剂量分别为8×105和3×107Gy。抗辐射性</w:t>
      </w:r>
      <w:r>
        <w:t>能高的材料称抗辐射材料。主要用于核反应堆和航天工业。</w:t>
      </w:r>
    </w:p>
    <w:p>
      <w:r>
        <w:t>1315_抗辐射纤维radiation resistant fiber指对y射线和中子</w:t>
      </w:r>
      <w:r>
        <w:t>流等具有突出的抗辐射性能的纤维。有良好的耐高温、耐燃</w:t>
      </w:r>
      <w:r>
        <w:t>和耐腐蚀性等性能。品种包括4，4'-对苯醚均苯四甲酰亚胺</w:t>
      </w:r>
      <w:r>
        <w:t>纤维、聚苯并咪唑纤维以及某些芳香族聚酰胺纤维。制法是</w:t>
      </w:r>
      <w:r>
        <w:t>有轻微气味。熔点141~145℃。溶于水、乙醇，微溶于氯仿、</w:t>
      </w:r>
      <w:r>
        <w:t>采用低温溶液缩聚制成线形预聚体后进行溶液纺丝，再高温</w:t>
      </w:r>
      <w:r>
        <w:t>脱水环化而得。主要用于原子能工业的耐辐射材料，包括降</w:t>
      </w:r>
      <w:r>
        <w:t>落伞的伞绸和绳带类，在航天工业上也用作防宇宙射线等</w:t>
      </w:r>
      <w:r>
        <w:t>材料。</w:t>
      </w:r>
      <w:r>
        <w:t>as cor base</w:t>
      </w:r>
    </w:p>
    <w:p>
      <w:r>
        <w:t>1315_抗辐射药</w:t>
      </w:r>
      <w:r>
        <w:t>anti radiation drug又称辐射防护剂。指照射</w:t>
      </w:r>
      <w:r>
        <w:t>前或照射后早期应用，能减轻电离辐射对全身或局部的损伤，</w:t>
      </w:r>
      <w:r>
        <w:t>的多羟化合物，以内酯形式存在，在2位与3位碳原子之间烯</w:t>
      </w:r>
      <w:r>
        <w:t>并有助于治疗和恢复损伤的药物。一般可分为含硫抗辐射药</w:t>
      </w:r>
      <w:r>
        <w:t>醇羟基上的氢可游离成H*，故具酸性。它是一种强还原剂，</w:t>
      </w:r>
      <w:r>
        <w:t>(如氨巯基化合物和环状双硫化合物，如硫辛酸钠)、胺类抗辐</w:t>
      </w:r>
      <w:r>
        <w:t>被氧化脱氢成脱氢抗坏血酸，故有氧化型和还原型两种型式</w:t>
      </w:r>
      <w:r>
        <w:t>射药、雌激素类抗辐射药(如戊酸雌二醇)及中草药类抗辐射</w:t>
      </w:r>
      <w:r>
        <w:t>存在。该酶在体内参与氧化还原反应，二者可相互转化，来回</w:t>
      </w:r>
      <w:r>
        <w:t>药(如茜草提取物)等。</w:t>
      </w:r>
      <w:r>
        <w:t>地接受和放出氢，起传递氢的作用。</w:t>
      </w:r>
    </w:p>
    <w:p>
      <w:r>
        <w:t>1315_抗腐蚀功能复合材料anti corrosive functional composite</w:t>
      </w:r>
      <w:r>
        <w:t>具有耐应力、耐生物和耐化学腐蚀性能的一类复合材料。通</w:t>
      </w:r>
      <w:r>
        <w:t>出现的措施。当偏差长期存在时，控制器中积分控制作用要</w:t>
      </w:r>
      <w:r>
        <w:t>常由抗腐蚀基体、填料和增强材料复合而成，并可用偶联剂对</w:t>
      </w:r>
      <w:r>
        <w:t>引起积分过量问题，常用的防止积分饱和方法有两类：(1)当</w:t>
      </w:r>
      <w:r>
        <w:t>填料和增强材</w:t>
      </w:r>
      <w:r>
        <w:t>料进</w:t>
      </w:r>
      <w:r>
        <w:t>行表面处理</w:t>
      </w:r>
      <w:r>
        <w:t>提高这类材料的性能。填料</w:t>
      </w:r>
      <w:r>
        <w:t>控制器输出达到额定的上、下限值后，切除积分作用(Ⅰ)，保留</w:t>
      </w:r>
      <w:r>
        <w:t>在基体中呈无规均匀分布；增强材料在基体中按一定规则有</w:t>
      </w:r>
      <w:r>
        <w:t>比例作用(P)，构成P-P控制器。这样在偏差减小时，控制器</w:t>
      </w:r>
      <w:r>
        <w:t>序分布。抗腐蚀功能复合材料的抗腐蚀性主要由基体提供。</w:t>
      </w:r>
      <w:r>
        <w:t>输出能更快脱离上限或下限值； (2) 在数字PID控制算法中，</w:t>
      </w:r>
      <w:r>
        <w:t>填料可降低材料成</w:t>
      </w:r>
      <w:r>
        <w:t>增强材料可保证材料的结构特性。抗</w:t>
      </w:r>
      <w:r>
        <w:t>采用增量型或速度型算法，每次计算出应调整的增量值△u</w:t>
      </w:r>
      <w:r>
        <w:t>腐蚀功能复合材料按基体类型可分为金属基、陶瓷基、树脂基</w:t>
      </w:r>
      <w:r>
        <w:t>或变化速度△u/At，当控制作用量将超过额定上下限值时，</w:t>
      </w:r>
      <w:r>
        <w:t>复合材料。</w:t>
      </w:r>
      <w:r>
        <w:t>金属基复合材料用预成型体和高温成型相结合的</w:t>
      </w:r>
      <w:r>
        <w:t>则保持在上限值或下限值。这样，一当偏差减小或改变正、负</w:t>
      </w:r>
      <w:r>
        <w:t>方法成型。树脂基复合材料采用手糊、缠绕、喷射、注射、挤拉</w:t>
      </w:r>
      <w:r>
        <w:t>极性时，控制器输出能更快脱离上限值或下限值。</w:t>
      </w:r>
      <w:r>
        <w:t>成型等。抗腐蚀领域应用最广、量最大的是树脂基复合材料。</w:t>
      </w:r>
      <w:r>
        <w:t>用于制抗腐蚀棒、管、槽、罐，如耐腐蚀贮罐、贮槽、化工管道、</w:t>
      </w:r>
      <w:r>
        <w:t>生的代谢物具有抗寄生虫活性的抗生物质。临床上或农用的</w:t>
      </w:r>
      <w:r>
        <w:t>石油输送管道、地面、电镀档内衬、酸碱洗槽内衬。</w:t>
      </w:r>
      <w:r>
        <w:t>抗寄生虫抗生素有巴龙霉素，早期用于治疗阿米巴肠炎和菌</w:t>
      </w:r>
    </w:p>
    <w:p>
      <w:r>
        <w:t>1315_抗肝炎药anti hep actitis drug肝病的药物治疗大多数仅</w:t>
      </w:r>
      <w:r>
        <w:t>痢，后来也用于治疗绦虫病；两性霉紫B，除治疗深部真菌病</w:t>
      </w:r>
      <w:r>
        <w:t>起到辅助或对症治疗的作用，常用的肝病药物可分六类：(1)</w:t>
      </w:r>
      <w:r>
        <w:t>外，对利什曼原虫具有活性。其作用机理为可与虫膜的固醇</w:t>
      </w:r>
      <w:r>
        <w:t>抗病毒药物(治疗慢性、乙型肝炎)；(2)肾上腺皮质激素(应用</w:t>
      </w:r>
      <w:r>
        <w:t>结合，导致K*和其他物质漏出，临床用于治疗皮肤黑热病；</w:t>
      </w:r>
      <w:r>
        <w:t>于自身免疫慢性活动性肝炎)；(3)保护肝细胞的药物；(4)防</w:t>
      </w:r>
      <w:r>
        <w:t>二甲胺四环素，对抗氨喹恶性疟原虫的细胞前期有效，可作为</w:t>
      </w:r>
      <w:r>
        <w:t>治肝性昏迷的药物；(5)中草药；(6)解毒药。</w:t>
      </w:r>
      <w:r>
        <w:t>预防疟疾及阿米巴感染的治疗； 螺旋律素可抑制弓形虫RNA</w:t>
      </w:r>
    </w:p>
    <w:p>
      <w:r>
        <w:t>1315_抗黑热病药</w:t>
      </w:r>
      <w:r>
        <w:t>anti-kala-azar drugs是一类用于治疗黑热</w:t>
      </w:r>
      <w:r>
        <w:t>功能及蛋白质合成，用于治疗内脏弓形虫病；伊维菌素对多种</w:t>
      </w:r>
      <w:r>
        <w:t>病的药物。黑热病是由利什曼原虫所引起的，通过白蛉传播</w:t>
      </w:r>
      <w:r>
        <w:t>蠕虫及节肢动物有很强活性，临床和牲畜用其治疗上述寄生</w:t>
      </w:r>
      <w:r>
        <w:t>的一种慢性寄生虫病。黑热病在中国基本上已被消灭。治疗</w:t>
      </w:r>
      <w:r>
        <w:t>虫感染。</w:t>
      </w:r>
      <w:r>
        <w:t>该病的首选药物是葡萄糖酸锑钠，通过在体内还原为三价锑</w:t>
      </w:r>
      <w:r>
        <w:t>后抑制原虫活动和繁殖，最后被网状内皮系统消灭。主要用</w:t>
      </w:r>
      <w:r>
        <w:t>生虫能在动物体内复制出与临床病理变化相似感染模型，用</w:t>
      </w:r>
      <w:r>
        <w:t>于内脏黑热病和皮肤型黑热病的治疗。戊烷脒仅用于锑剂治</w:t>
      </w:r>
      <w:r>
        <w:t>相应抗寄生药物治疗后能消除寄生虫，并使病理变化恢复正</w:t>
      </w:r>
      <w:r>
        <w:t>疗无效者、对锑剂过敏者或在锑剂治疗中合并粒细胞缺乏者</w:t>
      </w:r>
      <w:r>
        <w:t>常。不同种的动物对感染寄生虫敏感性差别较大，选用抗寄</w:t>
      </w:r>
      <w:r>
        <w:t>的治疗。</w:t>
      </w:r>
      <w:r>
        <w:t>生虫感染模型时，应考虑选用能复制寄生虫病的动物模型进</w:t>
      </w:r>
    </w:p>
    <w:p>
      <w:r>
        <w:t>1315_抗呼吸剂</w:t>
      </w:r>
      <w:r>
        <w:t>anti breathing agent</w:t>
      </w:r>
      <w:r>
        <w:t>按作用机制分类的一种</w:t>
      </w:r>
      <w:r>
        <w:t>行实验。如抗疟原虫用伯氏疟原虫小鼠模型或猴模型，观察</w:t>
      </w:r>
      <w:r>
        <w:t>除草剂。也称呼吸抑制剂。这类除草剂通过对植物糖酵解或</w:t>
      </w:r>
      <w:r>
        <w:t>抗疟药物对各型疟原虫发育的抑制作用；抗绦虫病用小鼠口</w:t>
      </w:r>
      <w:r>
        <w:t>三羧循环过程的抑制，或通过对氧化磷酸和电子传递过程的</w:t>
      </w:r>
      <w:r>
        <w:t>服虫卵悬液，观察抗绦虫病药物治疗作用。</w:t>
      </w:r>
      <w:r>
        <w:t>抑制， 最终抑制生物能ATP的合成， 导致杂草死亡。如地乐</w:t>
      </w:r>
      <w:r>
        <w:t>酚、澳苯腈、苯胺灵和一些二苯醚类除草剂。</w:t>
      </w:r>
      <w:r>
        <w:t>素合成、释放或破坏甲状腺功能，达到暂时或长期控制甲亢症</w:t>
      </w:r>
    </w:p>
    <w:p>
      <w:r>
        <w:t>1315_抗坏血酸见维生素C2368。</w:t>
      </w:r>
      <w:r>
        <w:t>状的药物。常用药物包括硫脲类(如丙基硫氧嘧啶、他巴唑</w:t>
      </w:r>
    </w:p>
    <w:p>
      <w:r>
        <w:t>1315_抗坏血酸多聚磷酸酯</w:t>
      </w:r>
      <w:r>
        <w:t>L-ascorbyl-2-polyphosphate； LAPP</w:t>
      </w:r>
      <w:r>
        <w:t>等)、碘和碘化物、放射性</w:t>
      </w:r>
      <w:r>
        <w:t>又称抗坏血酸三聚磷酸酯，磷</w:t>
      </w:r>
      <w:r>
        <w:t>脲类药物抑制甲状腺激素合成</w:t>
      </w:r>
      <w:r>
        <w:t>H</w:t>
      </w:r>
      <w:r>
        <w:t>酸酯化维生素C，高稳定维</w:t>
      </w:r>
      <w:r>
        <w:t>碘化物大剂量时主要</w:t>
      </w:r>
      <w:r>
        <w:t>HC OH</w:t>
      </w:r>
      <w:r>
        <w:t>C。白色至浅黄色粉末。极</w:t>
      </w:r>
      <w:r>
        <w:t>作用等，可用于甲亢危象和甲亢术前准备。放射性碘给药后</w:t>
      </w:r>
      <w:r>
        <w:t>HC OH</w:t>
      </w:r>
      <w:r>
        <w:t>易吸湿成黏稠的褐色液体。</w:t>
      </w:r>
      <w:r>
        <w:t>分布在甲状腺，其产生的β射线辐射损伤甲状腺，类似手术切</w:t>
      </w:r>
      <w:r>
        <w:t>，O</w:t>
      </w:r>
      <w:r>
        <w:t>产品有粉末状及液状两种，液</w:t>
      </w:r>
      <w:r>
        <w:t>除部分甲状腺。β-受体阻断剂有助于控制甲亢病人交感-肾</w:t>
      </w:r>
      <w:r>
        <w:t>状产品含水50%~55%，</w:t>
      </w:r>
      <w:r>
        <w:t>上腺系统兴奋所致症状，适当减少甲状腺素分泌。</w:t>
      </w:r>
      <w:r>
        <w:t>HOo-P-0-P-0-P-OH LAPP生物学效价10%~</w:t>
      </w:r>
      <w:r>
        <w:t>OH</w:t>
      </w:r>
      <w:r>
        <w:t>OH</w:t>
      </w:r>
      <w:r>
        <w:t>OH</w:t>
      </w:r>
      <w:r>
        <w:t>15%；粉状产品含水4%~</w:t>
      </w:r>
      <w:r>
        <w:t>素类中，除对大多数革兰氏阴性菌和阳性菌以及部分厌氧菌</w:t>
      </w:r>
      <w:r>
        <w:t>8%， LAPP</w:t>
      </w:r>
      <w:r>
        <w:t>生物学效价</w:t>
      </w:r>
      <w:r>
        <w:t>等有良好抗</w:t>
      </w:r>
      <w:r>
        <w:t>10%~18%。本品与普通维生素C的区别在于第二个碳原</w:t>
      </w:r>
      <w:r>
        <w:t>明显抗菌活性，也称为广谱青霉素。主要用于绿脓杆菌感染，</w:t>
      </w:r>
      <w:r>
        <w:t>子上接有1~3个磷键，使其在水中的安定性及贮藏后的存留</w:t>
      </w:r>
      <w:r>
        <w:t>对革兰氏阴性和阳性的敏感菌的感染也适用。临床上应用抗</w:t>
      </w:r>
      <w:r>
        <w:t>率均优于其他维生素C产品，即使在制作颗粒饲料时经过高</w:t>
      </w:r>
      <w:r>
        <w:t>假单胞菌感染的背素类药物有羧苄西林、替卡西林、磺苄西</w:t>
      </w:r>
      <w:r>
        <w:t>温高压处理，内含维生素C的效价也十分稳定。动物体内的</w:t>
      </w:r>
      <w:r>
        <w:t>林、森西林、呋苄西林、阿洛西林、美西林、呋洛西林、哌拉西林</w:t>
      </w:r>
      <w:r>
        <w:t>磷酸酯酶能完全水解LAPP中的磷酸酯， 释放出活性维生素</w:t>
      </w:r>
      <w:r>
        <w:t>和阿帕西林等半合成青衍生物。这类背霉素口服吸收不</w:t>
      </w:r>
      <w:r>
        <w:t>C。本品特别适于做鱼虾等水生动物的饲料添加剂，也可用</w:t>
      </w:r>
      <w:r>
        <w:t>良，主要通过肌内注射或静脉注射给药。</w:t>
      </w:r>
      <w:r>
        <w:t>于鸡、猪的饲喂。工业上以去离子水为介质由维生素C与磷</w:t>
      </w:r>
      <w:r>
        <w:t>酸盐类反应得液体产品。再经喷雾干燥制得粉状产品。</w:t>
      </w:r>
    </w:p>
    <w:p>
      <w:r>
        <w:t>1315_抗坏血酸烟酰胺niacinamide ascorbate柠檬黄色粉末。</w:t>
      </w:r>
      <w:r>
        <w:t>有轻微气味。熔点141~145℃。溶于水、乙醇，微溶于氯仿、</w:t>
      </w:r>
      <w:r>
        <w:t>乙醚、甘油，不溶于苯。是烟酰胺和抗坏血酸的复合体。用于</w:t>
      </w:r>
      <w:r>
        <w:t>多种维生素制备和饮食营养增补剂。</w:t>
      </w:r>
    </w:p>
    <w:p>
      <w:r>
        <w:t>1315_抗坏血酸氧化酶ascorbic acid oxidase； ascorbate oxidase；</w:t>
      </w:r>
      <w:r>
        <w:t>as cor base</w:t>
      </w:r>
      <w:r>
        <w:t>一种氧化还原酶。催化抗坏血酸与氧作用生成脱</w:t>
      </w:r>
      <w:r>
        <w:t>氢抗坏血酸。该酶是一种多铜蛋白。抗坏血酸是一种不饱和</w:t>
      </w:r>
      <w:r>
        <w:t>的多羟化合物，以内酯形式存在，在2位与3位碳原子之间烯</w:t>
      </w:r>
      <w:r>
        <w:t>醇羟基上的氢可游离成H*，故具酸性。它是一种强还原剂，</w:t>
      </w:r>
      <w:r>
        <w:t>被氧化脱氢成脱氢抗坏血酸，故有氧化型和还原型两种型式</w:t>
      </w:r>
      <w:r>
        <w:t>存在。该酶在体内参与氧化还原反应，二者可相互转化，来回</w:t>
      </w:r>
      <w:r>
        <w:t>地接受和放出氢，起传递氢的作用。</w:t>
      </w:r>
    </w:p>
    <w:p>
      <w:r>
        <w:t>1315_抗积分饱和anti-windup控制系统中防止积分饱和现象</w:t>
      </w:r>
      <w:r>
        <w:t>出现的措施。当偏差长期存在时，控制器中积分控制作用要</w:t>
      </w:r>
      <w:r>
        <w:t>引起积分过量问题，常用的防止积分饱和方法有两类：(1)当</w:t>
      </w:r>
      <w:r>
        <w:t>控制器输出达到额定的上、下限值后，切除积分作用(Ⅰ)，保留</w:t>
      </w:r>
      <w:r>
        <w:t>比例作用(P)，构成P-P控制器。这样在偏差减小时，控制器</w:t>
      </w:r>
      <w:r>
        <w:t>输出能更快脱离上限或下限值； (2) 在数字PID控制算法中，</w:t>
      </w:r>
      <w:r>
        <w:t>采用增量型或速度型算法，每次计算出应调整的增量值△u</w:t>
      </w:r>
      <w:r>
        <w:t>或变化速度△u/At，当控制作用量将超过额定上下限值时，</w:t>
      </w:r>
      <w:r>
        <w:t>则保持在上限值或下限值。这样，一当偏差减小或改变正、负</w:t>
      </w:r>
      <w:r>
        <w:t>极性时，控制器输出能更快脱离上限值或下限值。</w:t>
      </w:r>
    </w:p>
    <w:p>
      <w:r>
        <w:t>1315_抗寄生虫抗生素antiparasitic antibiotic指由微生物产</w:t>
      </w:r>
      <w:r>
        <w:t>生的代谢物具有抗寄生虫活性的抗生物质。临床上或农用的</w:t>
      </w:r>
      <w:r>
        <w:t>抗寄生虫抗生素有巴龙霉素，早期用于治疗阿米巴肠炎和菌</w:t>
      </w:r>
      <w:r>
        <w:t>痢，后来也用于治疗绦虫病；两性霉紫B，除治疗深部真菌病</w:t>
      </w:r>
      <w:r>
        <w:t>外，对利什曼原虫具有活性。其作用机理为可与虫膜的固醇</w:t>
      </w:r>
      <w:r>
        <w:t>结合，导致K*和其他物质漏出，临床用于治疗皮肤黑热病；</w:t>
      </w:r>
      <w:r>
        <w:t>二甲胺四环素，对抗氨喹恶性疟原虫的细胞前期有效，可作为</w:t>
      </w:r>
      <w:r>
        <w:t>预防疟疾及阿米巴感染的治疗； 螺旋律素可抑制弓形虫RNA</w:t>
      </w:r>
      <w:r>
        <w:t>功能及蛋白质合成，用于治疗内脏弓形虫病；伊维菌素对多种</w:t>
      </w:r>
      <w:r>
        <w:t>蠕虫及节肢动物有很强活性，临床和牲畜用其治疗上述寄生</w:t>
      </w:r>
      <w:r>
        <w:t>虫感染。</w:t>
      </w:r>
    </w:p>
    <w:p>
      <w:r>
        <w:t>1315_抗寄生虫模型antiparasitic model临床上有致病力的寄</w:t>
      </w:r>
      <w:r>
        <w:t>生虫能在动物体内复制出与临床病理变化相似感染模型，用</w:t>
      </w:r>
      <w:r>
        <w:t>相应抗寄生药物治疗后能消除寄生虫，并使病理变化恢复正</w:t>
      </w:r>
      <w:r>
        <w:t>常。不同种的动物对感染寄生虫敏感性差别较大，选用抗寄</w:t>
      </w:r>
      <w:r>
        <w:t>生虫感染模型时，应考虑选用能复制寄生虫病的动物模型进</w:t>
      </w:r>
      <w:r>
        <w:t>行实验。如抗疟原虫用伯氏疟原虫小鼠模型或猴模型，观察</w:t>
      </w:r>
      <w:r>
        <w:t>抗疟药物对各型疟原虫发育的抑制作用；抗绦虫病用小鼠口</w:t>
      </w:r>
      <w:r>
        <w:t>服虫卵悬液，观察抗绦虫病药物治疗作用。</w:t>
      </w:r>
    </w:p>
    <w:p>
      <w:r>
        <w:t>1315_抗甲状腺药</w:t>
      </w:r>
      <w:r>
        <w:t>antithyroid drugs一类主要抑制甲状腺激</w:t>
      </w:r>
      <w:r>
        <w:t>素合成、释放或破坏甲状腺功能，达到暂时或长期控制甲亢症</w:t>
      </w:r>
      <w:r>
        <w:t>状的药物。常用药物包括硫脲类(如丙基硫氧嘧啶、他巴唑</w:t>
      </w:r>
      <w:r>
        <w:t>等)、碘和碘化物、放射性</w:t>
      </w:r>
      <w:r>
        <w:t>碘和肾上腺素β-受体阻断剂等。硫</w:t>
      </w:r>
      <w:r>
        <w:t>脲类药物抑制甲状腺激素合成</w:t>
      </w:r>
      <w:r>
        <w:t>缓解和消除甲亢症状。碘和</w:t>
      </w:r>
      <w:r>
        <w:t>碘化物大剂量时主要</w:t>
      </w:r>
      <w:r>
        <w:t>尹物</w:t>
      </w:r>
      <w:r>
        <w:t>及抗促甲状腺激素</w:t>
      </w:r>
      <w:r>
        <w:t>作用等，可用于甲亢危象和甲亢术前准备。放射性碘给药后</w:t>
      </w:r>
      <w:r>
        <w:t>分布在甲状腺，其产生的β射线辐射损伤甲状腺，类似手术切</w:t>
      </w:r>
      <w:r>
        <w:t>除部分甲状腺。β-受体阻断剂有助于控制甲亢病人交感-肾</w:t>
      </w:r>
      <w:r>
        <w:t>上腺系统兴奋所致症状，适当减少甲状腺素分泌。</w:t>
      </w:r>
    </w:p>
    <w:p>
      <w:r>
        <w:t>1315_抗假单服</w:t>
      </w:r>
      <w:r>
        <w:t>青霉素anti pseudo mon al penicillins</w:t>
      </w:r>
      <w:r>
        <w:t>在青霉</w:t>
      </w:r>
      <w:r>
        <w:t>素类中，除对大多数革兰氏阴性菌和阳性菌以及部分厌氧菌</w:t>
      </w:r>
      <w:r>
        <w:t>等有良好抗</w:t>
      </w:r>
      <w:r>
        <w:t>作用外，对以绿脓杆菌为代表的假单胞菌亦有</w:t>
      </w:r>
      <w:r>
        <w:t>明显抗菌活性，也称为广谱青霉素。主要用于绿脓杆菌感染，</w:t>
      </w:r>
      <w:r>
        <w:t>对革兰氏阴性和阳性的敏感菌的感染也适用。临床上应用抗</w:t>
      </w:r>
      <w:r>
        <w:t>假单胞菌感染的背素类药物有羧苄西林、替卡西林、磺苄西</w:t>
      </w:r>
      <w:r>
        <w:t>林、森西林、呋苄西林、阿洛西林、美西林、呋洛西林、哌拉西林</w:t>
      </w:r>
      <w:r>
        <w:t>和阿帕西林等半合成青衍生物。这类背霉素口服吸收不</w:t>
      </w:r>
      <w:r>
        <w:t>良，主要通过肌内注射或静脉注射给药。</w:t>
      </w:r>
    </w:p>
    <w:p>
      <w:r>
        <w:t>1316_抗降解剂</w:t>
      </w:r>
      <w:r>
        <w:t>anti degrada nt</w:t>
      </w:r>
      <w:r>
        <w:t>特指防止聚合物因受光、氧、</w:t>
      </w:r>
      <w:r>
        <w:t>型有机盐、非离子型多元醇和金属及炭黑填充剂。抗静电高</w:t>
      </w:r>
      <w:r>
        <w:t>热、重金属离子等作用发生降解的物质。依功能不同包括抗</w:t>
      </w:r>
      <w:r>
        <w:t>分子材料也可以由本征性导电高分子材料组成。抗静电高分</w:t>
      </w:r>
      <w:r>
        <w:t>氧剂、光稳定剂、热稳定剂等。</w:t>
      </w:r>
    </w:p>
    <w:p>
      <w:r>
        <w:t>1316_抗降解物阻遇突变株catabolite repressible resistant mu-</w:t>
      </w:r>
      <w:r>
        <w:t>tant</w:t>
      </w:r>
      <w:r>
        <w:t>能消</w:t>
      </w:r>
      <w:r>
        <w:t>涂葡萄糖(或其他易利用的碳源)代谢降解物对某</w:t>
      </w:r>
      <w:r>
        <w:t>些诱导酶基因的转录阻遏作用的突变型微生物。如大肠杆菌</w:t>
      </w:r>
      <w:r>
        <w:t>乳糖操纵子的转录， 要求同时存在降解物活化蛋白(CAP) 和</w:t>
      </w:r>
      <w:r>
        <w:t>环腺苷酸(cAMP) ， 当CAP-cAN</w:t>
      </w:r>
      <w:r>
        <w:t>复合物</w:t>
      </w:r>
      <w:r>
        <w:t>吉合到乳糖操纵子</w:t>
      </w:r>
      <w:r>
        <w:t>的启动子上，即可激活转录。葡萄</w:t>
      </w:r>
      <w:r>
        <w:t>解物</w:t>
      </w:r>
      <w:r>
        <w:t>的作用，或是抑制</w:t>
      </w:r>
      <w:r>
        <w:t>腺苷酸环化酶活性，或是增强磷酸</w:t>
      </w:r>
      <w:r>
        <w:t>二酯酶活性，从而使细胞内</w:t>
      </w:r>
      <w:r>
        <w:t>cAMP浓度降低和抑制乳糖操纵子转录。因此大肠杆菌在含</w:t>
      </w:r>
      <w:r>
        <w:t>葡萄糖和乳糖培养</w:t>
      </w:r>
      <w:r>
        <w:t>先利用完葡萄糖后，再利用乳</w:t>
      </w:r>
      <w:r>
        <w:t>糖。某些CAP基因突变型所编码的CAP蛋白在不与cAMP</w:t>
      </w:r>
      <w:r>
        <w:t>结合的情况下也有激活作用，因此它对乳糖(或其他须诱导才</w:t>
      </w:r>
      <w:r>
        <w:t>被利用的糖)操纵子的转录激活作用不受葡萄糖降解物的影</w:t>
      </w:r>
      <w:r>
        <w:t>响，在含有葡萄糖和乳糖培养液中，该突变株能同时利用这两</w:t>
      </w:r>
      <w:r>
        <w:t>种糖，故被称为抗降解物阻遏突变株。</w:t>
      </w:r>
    </w:p>
    <w:p>
      <w:r>
        <w:t>1316_抗焦虑药antianxiety drugs原称弱安定药， 是用于消除</w:t>
      </w:r>
      <w:r>
        <w:t>神经官能症的焦虑症状的一类药物，抗焦虑药的主要一类是</w:t>
      </w:r>
      <w:r>
        <w:t>苯二氮草类。它们也是镇静催眠药的首选药。</w:t>
      </w:r>
    </w:p>
    <w:p>
      <w:r>
        <w:t>1316_抗结核病抗生素antituberculous antibiotics指对结核杆</w:t>
      </w:r>
      <w:r>
        <w:t>菌有抑制或杀灭作用，临床用于治疗结核病的抗生紫。常用</w:t>
      </w:r>
      <w:r>
        <w:t>的有链霉素、卡那霉素、环丝氨酸、卷须素以及利福霉素的</w:t>
      </w:r>
      <w:r>
        <w:t>衍生物如利福平、利福喷汀和利福定等。抗结核病抗生紫均</w:t>
      </w:r>
      <w:r>
        <w:t>具有良好抗菌活性。其中链霉素在临床上被列为第一线抗结</w:t>
      </w:r>
      <w:r>
        <w:t>核药物之-</w:t>
      </w:r>
      <w:r>
        <w:t>由于结核病需长期治疗</w:t>
      </w:r>
      <w:r>
        <w:t>，易诱导结核菌产生耐</w:t>
      </w:r>
      <w:r>
        <w:t>药性，因此需与其他抗结核药物联用，以提高疗效，减少耐药</w:t>
      </w:r>
      <w:r>
        <w:t>性。利福平、利福定和利福喷丁对结核杆菌有强大抗菌作用，</w:t>
      </w:r>
      <w:r>
        <w:t>临床上除与其他抗结核药联用治疗肺结核病外，对泌尿生殖</w:t>
      </w:r>
      <w:r>
        <w:t>系统结核、骨和关节结核、淋巴结结核等亦有较好疗效，也列</w:t>
      </w:r>
      <w:r>
        <w:t>为第一线抗结核病药物。</w:t>
      </w:r>
    </w:p>
    <w:p>
      <w:r>
        <w:t>1316_抗结核病药antituberculosis drugs</w:t>
      </w:r>
      <w:r>
        <w:t>结核病是由分枝杆</w:t>
      </w:r>
      <w:r>
        <w:t>菌感染所引起的慢性传染病。治疗结核病的药物很多，目前</w:t>
      </w:r>
      <w:r>
        <w:t>临床常用的药物有一线、二线药物之分。第一线抗结核药有：</w:t>
      </w:r>
      <w:r>
        <w:t>异烟肼、利福平、乙胺丁醇、吡嗪酰胺、链素等，因为它们疗</w:t>
      </w:r>
      <w:r>
        <w:t>效好，毒性小、患者易接受，适用于初治及复治患者。而对氨</w:t>
      </w:r>
      <w:r>
        <w:t>水杨酸、丙硫异烟胺、卡那霍紫等，则列为第二线药物，一般不</w:t>
      </w:r>
      <w:r>
        <w:t>用于初治病例，主要用于已对第一线药产生耐药的结核病复</w:t>
      </w:r>
      <w:r>
        <w:t>治患者。</w:t>
      </w:r>
    </w:p>
    <w:p>
      <w:r>
        <w:t>1316_抗结晶橡胶</w:t>
      </w:r>
      <w:r>
        <w:t>anti-crystal ling rubber又称耐寒天然橡</w:t>
      </w:r>
      <w:r>
        <w:t>胶。天然橡胶经化学处理使之生成部分反式1，4-结构，打乱</w:t>
      </w:r>
      <w:r>
        <w:t>了分子结构的规整性，在低温下不会发生结晶而保持良好的</w:t>
      </w:r>
      <w:r>
        <w:t>弹性状态。</w:t>
      </w:r>
    </w:p>
    <w:p>
      <w:r>
        <w:t>1316_抗惊厥药</w:t>
      </w:r>
      <w:r>
        <w:t>anticonvulsants惊厥是指全身骨骼肌强烈的</w:t>
      </w:r>
      <w:r>
        <w:t>不随意收缩，呈强直性或阵挛性抽搐，可发生于全身或局限于</w:t>
      </w:r>
      <w:r>
        <w:t>某些肌群。常见于高热、子痫、破伤风及某些药物引起的过度</w:t>
      </w:r>
      <w:r>
        <w:t>中枢兴奋等。抗惊厥药是一组用于治疗惊厥的药物。常用有</w:t>
      </w:r>
      <w:r>
        <w:t>巴比妥类、安定、水合氯醛、镁盐注射剂等。</w:t>
      </w:r>
    </w:p>
    <w:p>
      <w:r>
        <w:t>1316_抗精神病药</w:t>
      </w:r>
      <w:r>
        <w:t>antipsychotics</w:t>
      </w:r>
      <w:r>
        <w:t>又称强安定剂(major tran-</w:t>
      </w:r>
      <w:r>
        <w:t>quil zer) 或神经阻断剂(neuroleptics) ， 为能治疗各类精神病及</w:t>
      </w:r>
      <w:r>
        <w:t>各种精神障碍的药物。由于本组药物主要用于治疗精神分裂</w:t>
      </w:r>
      <w:r>
        <w:t>症，故又名抗精神分裂症药。这类药物以20世纪50年代初</w:t>
      </w:r>
      <w:r>
        <w:t>期发现氯丙嗪和利血平具有抗精神病作用而开始发展起来。</w:t>
      </w:r>
      <w:r>
        <w:t>常用药物有氯丙嗪、奋乃静、泰尔登、氟哌啶醇、氯氮平、舒必</w:t>
      </w:r>
      <w:r>
        <w:t>利等。</w:t>
      </w:r>
    </w:p>
    <w:p>
      <w:r>
        <w:t>1316_抗静电高分子材料antistatic polymeric material能够防</w:t>
      </w:r>
      <w:r>
        <w:t>止电荷在物体上积累的作用称为抗静电作用。具有一定导电</w:t>
      </w:r>
      <w:r>
        <w:t>性能的高分子材料都具有抗电荷积累作用(抗静电作用)，其</w:t>
      </w:r>
      <w:r>
        <w:t>机理是利用其导电能力将累积电荷迅速释放。一般认为，材</w:t>
      </w:r>
      <w:r>
        <w:t>料的表面电阻率在10-9~10-12Q时，它即具有抗静电能力。</w:t>
      </w:r>
      <w:r>
        <w:t>在实际应用中抗静电高分子材料多为表面复合导电层或者填</w:t>
      </w:r>
      <w:r>
        <w:t>充导电性填料的复合材料，导电性填料包括阴离子型、阳离子</w:t>
      </w:r>
      <w:r>
        <w:t>型有机盐、非离子型多元醇和金属及炭黑填充剂。抗静电高</w:t>
      </w:r>
      <w:r>
        <w:t>分子材料也可以由本征性导电高分子材料组成。抗静电高分</w:t>
      </w:r>
      <w:r>
        <w:t>子材料广泛用于需要防止粉尘和气体爆炸，制造、使用精密电</w:t>
      </w:r>
      <w:r>
        <w:t>子仪器的场合。</w:t>
      </w:r>
    </w:p>
    <w:p>
      <w:r>
        <w:t>1316_抗静电剂antistatic agent</w:t>
      </w:r>
      <w:r>
        <w:t>又称静电防止剂。添加到聚</w:t>
      </w:r>
      <w:r>
        <w:t>合物配方中或涂敷于制品表面，以降低表面电阻或体积电阻、</w:t>
      </w:r>
      <w:r>
        <w:t>消除静电积累为目的的助剂类别。除炭黑、金属粉末等导电</w:t>
      </w:r>
      <w:r>
        <w:t>性物质作为导电剂，具有降低或消除静电功能外，抗静电剂多</w:t>
      </w:r>
      <w:r>
        <w:t>系表面活性剂。其机理是制品表面形成的抗静电剂分子层有</w:t>
      </w:r>
      <w:r>
        <w:t>吸湿作用，由此得到的电解质薄层溶液能消除静电荷，从而达</w:t>
      </w:r>
      <w:r>
        <w:t>到抗静电目的。根据化学组成，一般包括阳离子型、阴离子</w:t>
      </w:r>
      <w:r>
        <w:t>型、两性型和非离子型四类；按使用方法，又分为添加型和涂</w:t>
      </w:r>
      <w:r>
        <w:t>敷型两类。添加型配合到树脂内，抗静电效果相对持久。涂</w:t>
      </w:r>
      <w:r>
        <w:t>敷型则以刷涂、喷涂或浸渍的方式处理制品，适用面广，但效</w:t>
      </w:r>
      <w:r>
        <w:t>能短暂。最近发展的高分子量抗静电剂以合金化方式共混到</w:t>
      </w:r>
      <w:r>
        <w:t>聚合物中有“永久”型抗静电剂之称。</w:t>
      </w:r>
    </w:p>
    <w:p>
      <w:r>
        <w:t>1316_抗静电纤维antistatic fiber在标准状态下体积电阻率</w:t>
      </w:r>
      <w:r>
        <w:t>小于1010·cm的纤维或静电荷逸散半衰期小于60s的纤维。</w:t>
      </w:r>
      <w:r>
        <w:t>有暂时性和耐久性两种。加工方法有：(1)用抗静电剂进行表</w:t>
      </w:r>
      <w:r>
        <w:t>面处理；(2)用亲水性聚合物整理剂处理；(3)与含导电或抗静</w:t>
      </w:r>
      <w:r>
        <w:t>电性能的聚合物复合纺丝或共混纺丝；(4)与抗静电单体共</w:t>
      </w:r>
      <w:r>
        <w:t>聚。用于加工各种服装、地毯、矿山输送带、汽车内装饰用品</w:t>
      </w:r>
      <w:r>
        <w:t>和特殊无尘、无菌、无静电工作服。</w:t>
      </w:r>
    </w:p>
    <w:p>
      <w:r>
        <w:t>1316_抗龟裂剂anti cracking agent</w:t>
      </w:r>
      <w:r>
        <w:t>又称防裂剂。能防止或延</w:t>
      </w:r>
      <w:r>
        <w:t>缓硫化橡胶在静态或动态条件下产生裂口的物质。是防老剂</w:t>
      </w:r>
      <w:r>
        <w:t>功能分类中的一个分支。在防老剂众多品种中，苯基-β-萘</w:t>
      </w:r>
      <w:r>
        <w:t>胺、N，N-二苯基对苯二胺、N-苯基-N-异丙基对苯二胺、特</w:t>
      </w:r>
      <w:r>
        <w:t>殊的蜡类等物质具有抗龟裂作用。</w:t>
      </w:r>
    </w:p>
    <w:p>
      <w:r>
        <w:t>1316_抗菌防臭纤维antibacterial deodorant fiber指能抑制微</w:t>
      </w:r>
      <w:r>
        <w:t>生物繁殖而防臭及能将存在的臭咪吸附分解而消臭的纤维。</w:t>
      </w:r>
      <w:r>
        <w:t>抗黄葡萄菌及白癣菌强。制法是将无机系的抗菌性微粒如载</w:t>
      </w:r>
      <w:r>
        <w:t>有银、铜、锌离子的沸石混入纤维中，或在纤维后加工中将有</w:t>
      </w:r>
      <w:r>
        <w:t>机硅的季铵盐固定于其上而制得。也可将聚糖的微粉混人</w:t>
      </w:r>
      <w:r>
        <w:t>PAN纺丝原液中纺丝而得， 可耐洗涤。用于医院用品和窗</w:t>
      </w:r>
      <w:r>
        <w:t>帘等。</w:t>
      </w:r>
    </w:p>
    <w:p>
      <w:r>
        <w:t>1316_抗菌活性antibacterial activity指抗菌药物在一定浓度</w:t>
      </w:r>
      <w:r>
        <w:t>下对病原菌所具有的抑制或杀灭作用强度的统称。每种抗菌</w:t>
      </w:r>
      <w:r>
        <w:t>药物的抑菌或杀菌作用差别较大，如四环素类和大环内酯类</w:t>
      </w:r>
      <w:r>
        <w:t>抗生素仅具有抑菌作用，青霉素类、头孢菌类和氨基糖苷类等</w:t>
      </w:r>
      <w:r>
        <w:t>具有杀菌作用。但大多数包括抗生素在内的抗菌药在低浓度</w:t>
      </w:r>
      <w:r>
        <w:t>时具有抑菌作用，在较高浓度时具杀菌作用。</w:t>
      </w:r>
    </w:p>
    <w:p>
      <w:r>
        <w:t>1316_抗菌剂bacte rio stat又称卫生整理剂。其作用与防霉剂</w:t>
      </w:r>
      <w:r>
        <w:t>同。常用的有阳离子型及两性型表面活性剂，如烷基二甲基</w:t>
      </w:r>
      <w:r>
        <w:t>苄基铵盐、烷基三甲基铵盐、烷基吡啶铵盐、多氯苯酚衍生物、</w:t>
      </w:r>
      <w:r>
        <w:t>聚氨基单脂肪酸、苯基苯酚等。它们先被吸附于菌体上，然后</w:t>
      </w:r>
      <w:r>
        <w:t>渗人至细胞膜，抑制菌的繁殖，而起杀菌、防臭与防腐的作用。</w:t>
      </w:r>
    </w:p>
    <w:p>
      <w:r>
        <w:t>1316_抗菌敏感试验</w:t>
      </w:r>
      <w:r>
        <w:t>test for antibacterial sensitiveness细菌对</w:t>
      </w:r>
      <w:r>
        <w:t>药物的敏感性测定统称为抗菌敏感试验或细菌药物敏感性试</w:t>
      </w:r>
      <w:r>
        <w:t>验，简称为药敏。</w:t>
      </w:r>
      <w:r>
        <w:t>其结果菌株敏感程度，对临床上选用抗菌药</w:t>
      </w:r>
      <w:r>
        <w:t>物时有参考价值。实验室供药敏试验的方法很多，如试管或</w:t>
      </w:r>
      <w:r>
        <w:t>平皿两倍稀释法、微量稀释法、扩散法(纸片法和管碟法)，其</w:t>
      </w:r>
      <w:r>
        <w:t>他如厌氧菌、真菌和结核杆菌等药敏试验。根据测定结果分</w:t>
      </w:r>
      <w:r>
        <w:t>为菌株对抗菌药物敏感，中度敏感，耐药。</w:t>
      </w:r>
    </w:p>
    <w:p>
      <w:r>
        <w:t>1316_抗菌陶瓷</w:t>
      </w:r>
      <w:r>
        <w:t>anti micro</w:t>
      </w:r>
      <w:r>
        <w:t>al ceramics能抑制或杀死与其表</w:t>
      </w:r>
      <w:r>
        <w:t>面接触的细菌等微生物</w:t>
      </w:r>
      <w:r>
        <w:t>陶瓷材料。如在釉面砖的釉料中以</w:t>
      </w:r>
      <w:r>
        <w:t>磷酸银形式引人银离</w:t>
      </w:r>
      <w:r>
        <w:t>氧化铜形式引人铜离子。按一般</w:t>
      </w:r>
      <w:r>
        <w:t>釉面砖生产工艺，可制成抗菌陶屁</w:t>
      </w:r>
      <w:r>
        <w:t>釉面砖。铜离子和银离子</w:t>
      </w:r>
      <w:r>
        <w:t>同样具有抗菌作用，</w:t>
      </w:r>
      <w:r>
        <w:t>但银离子的抗菌效果比铜离子要强。如</w:t>
      </w:r>
      <w:r>
        <w:t>将两者一起引人，发挥协同作用，效果明显增强。烧成温度不</w:t>
      </w:r>
      <w:r>
        <w:t>宜过高，否则银离子挥发量增加，抗菌效果又将相应下降。添</w:t>
      </w:r>
      <w:r>
        <w:t>加2%Ag3PO 4或2%Ag3PO和1%CuO， 经1050℃釉烧， 可</w:t>
      </w:r>
      <w:r>
        <w:t>获得良好抗菌效果的釉面砖。主要用于厨房、卫生间等的墙</w:t>
      </w:r>
      <w:r>
        <w:t>壁，达到抗菌和清洁环境目的。</w:t>
      </w:r>
      <w:r>
        <w:t>它由下丘脑的视丘核产生再经轴突运输到垂体后叶，然后再</w:t>
      </w:r>
    </w:p>
    <w:p>
      <w:r>
        <w:t>1317_抗菌纤维</w:t>
      </w:r>
      <w:r>
        <w:t>antibacterial fiber</w:t>
      </w:r>
      <w:r>
        <w:t>混有抗菌剂或经抗菌表面</w:t>
      </w:r>
      <w:r>
        <w:t>由后叶向外分泌。系环状活性肽类激素，含九个氨基酸残基。</w:t>
      </w:r>
      <w:r>
        <w:t>处理的纤维。对抗甲氧苯青素的黄色葡萄菌等，具有抗菌</w:t>
      </w:r>
      <w:r>
        <w:t>因分子中两个半胱氨酸(Cys) 通过二硫键相连接作为一个胱</w:t>
      </w:r>
      <w:r>
        <w:t>杀菌功能，可防感染和传染。混人型的制法是将含银、铜、锌</w:t>
      </w:r>
      <w:r>
        <w:t>氨酸计，则又称它为八肽</w:t>
      </w:r>
      <w:r>
        <w:t>离子的陶瓷粉等具有耐热性的无机抗菌剂，混人聚酯、聚酰胺</w:t>
      </w:r>
      <w:r>
        <w:t>成两种方法获得。自人、羊、马、牛等垂体中得到的是肽链序</w:t>
      </w:r>
      <w:r>
        <w:t>或聚丙烯腈中进行纺丝而得；后处理型是将天然纤维用季铵</w:t>
      </w:r>
      <w:r>
        <w:t>列中第八个氨基酸残基为精氨酸；自猪等动物垂体中得到的</w:t>
      </w:r>
      <w:r>
        <w:t>化物或脂肪酰亚胺等有机抗菌剂浸渍处理制得。用于医院用</w:t>
      </w:r>
      <w:r>
        <w:t>八是赖氨酸残基，并分别称为精氨酸加压紫和赖氨酸加压素。</w:t>
      </w:r>
      <w:r>
        <w:t>纺织品如衣服、床单、罩布、窗帘、连裤袜、短袜和绷带等。</w:t>
      </w:r>
      <w:r>
        <w:t>无色橙明液体，pH值3.4~4.0，等电点pI10.9。于25℃以</w:t>
      </w:r>
    </w:p>
    <w:p>
      <w:r>
        <w:t>1317_抗菌性活性炭纤维antibacterial activated carbon fiber</w:t>
      </w:r>
      <w:r>
        <w:t>下可保存2年以上</w:t>
      </w:r>
      <w:r>
        <w:t>一般的活性炭纤维在使用过程中易附着和繁殖细菌，而含有</w:t>
      </w:r>
      <w:r>
        <w:t>尿和升血压两种作用，故又有加压紫之称。其生理功能是可</w:t>
      </w:r>
      <w:r>
        <w:t>银离子的活性炭纤维(比表面积为1000m²/g和2000m²/g的</w:t>
      </w:r>
      <w:r>
        <w:t>促进肾小</w:t>
      </w:r>
      <w:r>
        <w:t>活性炭纤维各含1%和0.5%银)，具有显著的抗菌性，且安</w:t>
      </w:r>
      <w:r>
        <w:t>肾小管对水的吸收发生障碍，由此产生多尿、失水、狂渴、多饮</w:t>
      </w:r>
      <w:r>
        <w:t>全、耐久，可再生。经它处理的水无大肠菌和黄色葡萄球菌，</w:t>
      </w:r>
      <w:r>
        <w:t>等尿崩症状。该肽抗利尿作用奏效、迅速，但维持时间仅2~</w:t>
      </w:r>
      <w:r>
        <w:t>可饮用。制法有两种：(1)添着法，是将活性炭纤维浸于硝酸</w:t>
      </w:r>
      <w:r>
        <w:t>8h。为此人们又研制了作用时间长、升压作用小的抗利尿激</w:t>
      </w:r>
      <w:r>
        <w:t>银水溶液中，调pH值为8，经水洗、干燥而得；(2)混入法，是</w:t>
      </w:r>
      <w:r>
        <w:t>素的多种衍生物达十多种之多， 如去氨基精加压素(desmo-</w:t>
      </w:r>
      <w:r>
        <w:t>将酚醛树脂与1%硝酸银混合、纺丝、固化、碳化和活化而得，</w:t>
      </w:r>
      <w:r>
        <w:t>press in) 就是其中之一。该活性肽也能引起包括冠状动脉在</w:t>
      </w:r>
      <w:r>
        <w:t>主要用于家庭净水器。</w:t>
      </w:r>
      <w:r>
        <w:t>内全身小动脉的收缩，使血压升高，但考虑到对心脏不利，在</w:t>
      </w:r>
    </w:p>
    <w:p>
      <w:r>
        <w:t>1317_抗菌药antibacterial drugs一类能抑制或杀灭寄居在机</w:t>
      </w:r>
      <w:r>
        <w:t>临床上不大用作升压药，而仅用于抗利尿激素缺乏所致的尿</w:t>
      </w:r>
      <w:r>
        <w:t>体内的病原微生物而应用于临床的药物。抗菌药种类繁多，</w:t>
      </w:r>
      <w:r>
        <w:t>崩症的治疗。</w:t>
      </w:r>
      <w:r>
        <w:t>临床常用的有抗生素类、磺胺类、呋哺类、喹诺酮类、抗结核</w:t>
      </w:r>
      <w:r>
        <w:t>药、抗麻风药、抗真菌药、抗病毒药、抗菌中草药以及其他抗菌</w:t>
      </w:r>
      <w:r>
        <w:t>anti globulin； ALG由人淋巴母细胞免疫动物的血清中分离</w:t>
      </w:r>
      <w:r>
        <w:t>药物等。其抗菌机理，主要是于扰病原体的代谢过程，影响其</w:t>
      </w:r>
      <w:r>
        <w:t>而得的免疫球蛋白。-20~30℃冷冻干燥保存。一种能抑制</w:t>
      </w:r>
      <w:r>
        <w:t>结构与功能</w:t>
      </w:r>
      <w:r>
        <w:t>如作用</w:t>
      </w:r>
      <w:r>
        <w:t>于细片</w:t>
      </w:r>
      <w:r>
        <w:t>变</w:t>
      </w:r>
      <w:r>
        <w:t>膜渗透性，干扰蛋白</w:t>
      </w:r>
      <w:r>
        <w:t>移植排异反应的人抗体。抗淋巴细胞球蛋白是高纯度的抗淋</w:t>
      </w:r>
      <w:r>
        <w:t>质</w:t>
      </w:r>
      <w:r>
        <w:t>、核酸或叶酸的合成等环节达到抑制或杀灭细菌的作用。</w:t>
      </w:r>
      <w:r>
        <w:t>巴细胞抗体，它能直接抑制淋巴细胞，主要是抑制T淋巴细</w:t>
      </w:r>
      <w:r>
        <w:t>抗菌药是临床</w:t>
      </w:r>
      <w:r>
        <w:t>应用最广和最重要的抗感染药物。它主要供全</w:t>
      </w:r>
      <w:r>
        <w:t>胞，干扰细胞免疫反应，产生免疫抑制作用。动物实验及临床</w:t>
      </w:r>
      <w:r>
        <w:t>身应</w:t>
      </w:r>
      <w:r>
        <w:t>注、静脉注射、静脉滴注等，部分也可用于</w:t>
      </w:r>
      <w:r>
        <w:t>应用表明，它能“抹去免疫记忆”和消除脏器移植的排斥反应，</w:t>
      </w:r>
      <w:r>
        <w:t>局部)的各种</w:t>
      </w:r>
      <w:r>
        <w:t>生素、磺胺药、异烟肼、咪唑类、喹诺酮类、呋喃</w:t>
      </w:r>
      <w:r>
        <w:t>亦可用于自身免疫性疾病。</w:t>
      </w:r>
      <w:r>
        <w:t>类等化学药物</w:t>
      </w:r>
      <w:r>
        <w:t>但也可包括不可内服或注射毒性强，仅供局部</w:t>
      </w:r>
      <w:r>
        <w:t>使用的消毒杀菌剂，如：来苏尔、硫柳汞、碘酊、新洁尔灭、硝酸</w:t>
      </w:r>
      <w:r>
        <w:t>以适当成分的生料，烧至部分熔融，而得到的硅酸钙为主要矿</w:t>
      </w:r>
      <w:r>
        <w:t>银等。药物与细菌接触，易引起耐药性。应根据药物选择性</w:t>
      </w:r>
      <w:r>
        <w:t>物组成的熟料，加人适址石膏，磨细制成的水硬性胶凝材料。</w:t>
      </w:r>
      <w:r>
        <w:t>作用与适应症，合理使用抗菌药。</w:t>
      </w:r>
      <w:r>
        <w:t>具有抗硫酸盐侵蚀的特点。熟料中硅酸三钙含量不大于</w:t>
      </w:r>
    </w:p>
    <w:p>
      <w:r>
        <w:t>1317_抗菌增效剂antibacterial potenti at or</w:t>
      </w:r>
      <w:r>
        <w:t>指甲氧苄胺嘧啶</w:t>
      </w:r>
      <w:r>
        <w:t>50%，铝酸三钙不大于5%，铝酸三钙及铁铝酸四钙含量不大</w:t>
      </w:r>
      <w:r>
        <w:t>(trimethoprim； TMP) 而言。TMP对革兰氏阴性菌和阳性菌</w:t>
      </w:r>
      <w:r>
        <w:t>于22%。适用于受硫酸盐侵蚀、冻融和干湿作用的海港、水</w:t>
      </w:r>
      <w:r>
        <w:t>有较强抗菌活性。早期TMP与磺胺药联合试验， 证明体外</w:t>
      </w:r>
      <w:r>
        <w:t>利、地下、隧涵、引水、道路和桥梁基础等工程。</w:t>
      </w:r>
      <w:r>
        <w:t>协同抗菌活性比单用磺胺药增强4~8倍，其抗菌谱明显扩</w:t>
      </w:r>
      <w:r>
        <w:t>大， 当时称为磺胺增效剂。国内学者将TMP与抗生素联合</w:t>
      </w:r>
      <w:r>
        <w:t>体的药物，如回归热螺旋体、梅毒螺旋体、钩端螺旋体、奋森氏</w:t>
      </w:r>
      <w:r>
        <w:t>试验， 也证明TMP与四环素、庆大霉素、多黏菌素等有明显</w:t>
      </w:r>
      <w:r>
        <w:t>螺旋体等。背霉素应用临床以前，治疗螺旋体病如梅毒等主</w:t>
      </w:r>
      <w:r>
        <w:t>协同抑菌和杀菌</w:t>
      </w:r>
      <w:r>
        <w:t>果， 故把TMP又称为抗菌增效剂。TMP</w:t>
      </w:r>
      <w:r>
        <w:t>要用胂类药物。现治疗螺旋体病采用背霖素类或四环素、庆</w:t>
      </w:r>
      <w:r>
        <w:t>作用于细菌</w:t>
      </w:r>
      <w:r>
        <w:t>的二</w:t>
      </w:r>
      <w:r>
        <w:t>二氢叶酸还原酶，磺胺药作用于二氢叶酸合成</w:t>
      </w:r>
      <w:r>
        <w:t>大霉素等有效抗生素。</w:t>
      </w:r>
      <w:r>
        <w:t>酶，两药联</w:t>
      </w:r>
      <w:r>
        <w:t>病原菌叶酸代谢受到双重抑制作用，阻断了细</w:t>
      </w:r>
      <w:r>
        <w:t>菌蛋白质合成</w:t>
      </w:r>
      <w:r>
        <w:t>此后实验室和临床陆续报道了有关药物之间</w:t>
      </w:r>
      <w:r>
        <w:t>的药物。麻风病是由麻风杆菌引起的慢性传染病，主要侵犯</w:t>
      </w:r>
      <w:r>
        <w:t>的联合试验和协同作用，对提高疗效、降低毒性、减少细菌耐</w:t>
      </w:r>
      <w:r>
        <w:t>皮肤及周围神经，少数患者累及眼、耳、鼻、咽喉及内脏器官。</w:t>
      </w:r>
      <w:r>
        <w:t>药性，起到合理用药的目的。</w:t>
      </w:r>
      <w:r>
        <w:t>目前治疗麻风病的主要药物有氨苯砜，其具有抑制麻风杆菌</w:t>
      </w:r>
    </w:p>
    <w:p>
      <w:r>
        <w:t>1317_抗类似物突变株</w:t>
      </w:r>
      <w:r>
        <w:t>analogue resistant mutant</w:t>
      </w:r>
      <w:r>
        <w:t>由于细菌的</w:t>
      </w:r>
      <w:r>
        <w:t>生长繁殖。利福平对麻风杆菌包括对氨苯砜耐药菌株有强大</w:t>
      </w:r>
      <w:r>
        <w:t>变构酶结构基因发生突变而使变构酶不再能与结构类似物相</w:t>
      </w:r>
      <w:r>
        <w:t>杀菌作用。但这些药单独应用易致耐药性，须采用联合疗法</w:t>
      </w:r>
      <w:r>
        <w:t>结合的抗反</w:t>
      </w:r>
      <w:r>
        <w:t>突变株</w:t>
      </w:r>
      <w:r>
        <w:t>或者调节基因发生突变而使阻遏物不</w:t>
      </w:r>
      <w:r>
        <w:t>以延缓耐药性产生，减少复发。如链霉素，卡那霉素，环丝氨</w:t>
      </w:r>
      <w:r>
        <w:t>再能</w:t>
      </w:r>
      <w:r>
        <w:t>类似物相结合的抗阻遏突变株。由于结构的相</w:t>
      </w:r>
      <w:r>
        <w:t>酸和卷曲霉素等也有一定的抗麻风杆菌作用。</w:t>
      </w:r>
      <w:r>
        <w:t>似，这些突变株的变构酶或阻遏物也不再能与正常的代谢终</w:t>
      </w:r>
      <w:r>
        <w:t>产物结合，因此抗反馈突变型的酶未受到抑制而能继续催化</w:t>
      </w:r>
      <w:r>
        <w:t>202℃(分解) 。易溶于水， 在二氯甲烷中溶解290mg/L。LDso</w:t>
      </w:r>
      <w:r>
        <w:t>合成该代谢产物。抗阻過突变株也能继续合成与该代谢产物</w:t>
      </w:r>
      <w:r>
        <w:t>14~26mg/kg。20世纪60年代出现的氨基甲酸酯类杀螨</w:t>
      </w:r>
      <w:r>
        <w:t>生物合成有关的一系列酶，从而使该代谢产物大量积累。在</w:t>
      </w:r>
      <w:r>
        <w:t>生产上有应用价值。</w:t>
      </w:r>
    </w:p>
    <w:p>
      <w:r>
        <w:t>1317_抗利尿激素antidiuretic hormone； ADH； vasopressin； VP；</w:t>
      </w:r>
      <w:r>
        <w:t>vasopressor principle； anti diu retin； β-hypo pha mine； ag in in eva-</w:t>
      </w:r>
      <w:r>
        <w:t>so press in； [Arge] -vasopressin又称后叶加压素， 抗利尿素</w:t>
      </w:r>
      <w:r>
        <w:t>剂，可用3-(二甲氨基甲脒基)苯酚与异氰酸甲酯作用制取。</w:t>
      </w:r>
      <w:r>
        <w:t>Cys-Tyr-Phe-Gln-Asn-Cys-Pro-Arg-Gly-NH 2</w:t>
      </w:r>
      <w:r>
        <w:t>对螨卵及成螨均有效，亦可用于防治叶蝉等刺吸式口器的害</w:t>
      </w:r>
      <w:r>
        <w:t>-S</w:t>
      </w:r>
      <w:r>
        <w:t>-S-</w:t>
      </w:r>
      <w:r>
        <w:t>虫，对蜗牛亦有防效。制剂有水溶性粉剂。</w:t>
      </w:r>
      <w:r>
        <w:t>精氨酸加压紧</w:t>
      </w:r>
      <w:r>
        <w:t>Cys-Tyr-Phe-Gln-Asn-Cys-Pro-Lys-Gly-NH 2</w:t>
      </w:r>
      <w:r>
        <w:t>产生的大环内酯类抗生素。分离出A到A6与Ao七组分，</w:t>
      </w:r>
      <w:r>
        <w:t>-S</w:t>
      </w:r>
      <w:r>
        <w:t>一S</w:t>
      </w:r>
      <w:r>
        <w:t>均为白色针状结晶。A：为主组分，熔点149~150℃，旋光度</w:t>
      </w:r>
      <w:r>
        <w:t>赖氨酸加压索</w:t>
      </w:r>
      <w:r>
        <w:t>[α] ] +76°(c=1， 氯仿) ， 紫外吸收峰入(lge) ：226nm</w:t>
      </w:r>
      <w:r>
        <w:t>加压素，精氨酸加压素。哺乳动物类脑下垂体后叶激素之一，</w:t>
      </w:r>
      <w:r>
        <w:t>(4.54)，320nm(3.68)。溶于乙醇、乙醚、丙酮、氯仿，不溶于</w:t>
      </w:r>
      <w:r>
        <w:t>它由下丘脑的视丘核产生再经轴突运输到垂体后叶，然后再</w:t>
      </w:r>
      <w:r>
        <w:t>由后叶向外分泌。系环状活性肽类激素，含九个氨基酸残基。</w:t>
      </w:r>
      <w:r>
        <w:t>因分子中两个半胱氨酸(Cys) 通过二硫键相连接作为一个胱</w:t>
      </w:r>
      <w:r>
        <w:t>氨酸计，则又称它为八肽</w:t>
      </w:r>
      <w:r>
        <w:t>目</w:t>
      </w:r>
      <w:r>
        <w:t>动物</w:t>
      </w:r>
      <w:r>
        <w:t>体中提取和人工合</w:t>
      </w:r>
      <w:r>
        <w:t>成两种方法获得。自人、羊、马、牛等垂体中得到的是肽链序</w:t>
      </w:r>
      <w:r>
        <w:t>列中第八个氨基酸残基为精氨酸；自猪等动物垂体中得到的</w:t>
      </w:r>
      <w:r>
        <w:t>八是赖氨酸残基，并分别称为精氨酸加压紫和赖氨酸加压素。</w:t>
      </w:r>
      <w:r>
        <w:t>无色橙明液体，pH值3.4~4.0，等电点pI10.9。于25℃以</w:t>
      </w:r>
      <w:r>
        <w:t>下可保存2年以上</w:t>
      </w:r>
      <w:r>
        <w:t>~10℃可保存3年以上。它们具有抗利</w:t>
      </w:r>
      <w:r>
        <w:t>尿和升血压两种作用，故又有加压紫之称。其生理功能是可</w:t>
      </w:r>
      <w:r>
        <w:t>促进肾小</w:t>
      </w:r>
      <w:r>
        <w:t>寸水分的重吸收，如体内垂体分泌该肽过少，可致</w:t>
      </w:r>
      <w:r>
        <w:t>肾小管对水的吸收发生障碍，由此产生多尿、失水、狂渴、多饮</w:t>
      </w:r>
      <w:r>
        <w:t>等尿崩症状。该肽抗利尿作用奏效、迅速，但维持时间仅2~</w:t>
      </w:r>
      <w:r>
        <w:t>8h。为此人们又研制了作用时间长、升压作用小的抗利尿激</w:t>
      </w:r>
      <w:r>
        <w:t>素的多种衍生物达十多种之多， 如去氨基精加压素(desmo-</w:t>
      </w:r>
      <w:r>
        <w:t>press in) 就是其中之一。该活性肽也能引起包括冠状动脉在</w:t>
      </w:r>
      <w:r>
        <w:t>内全身小动脉的收缩，使血压升高，但考虑到对心脏不利，在</w:t>
      </w:r>
      <w:r>
        <w:t>临床上不大用作升压药，而仅用于抗利尿激素缺乏所致的尿</w:t>
      </w:r>
      <w:r>
        <w:t>崩症的治疗。</w:t>
      </w:r>
    </w:p>
    <w:p>
      <w:r>
        <w:t>1317_抗淋巴细胞球蛋白</w:t>
      </w:r>
      <w:r>
        <w:t>antilymphocyte globulin； lymphocytic</w:t>
      </w:r>
      <w:r>
        <w:t>anti globulin； ALG由人淋巴母细胞免疫动物的血清中分离</w:t>
      </w:r>
      <w:r>
        <w:t>而得的免疫球蛋白。-20~30℃冷冻干燥保存。一种能抑制</w:t>
      </w:r>
      <w:r>
        <w:t>移植排异反应的人抗体。抗淋巴细胞球蛋白是高纯度的抗淋</w:t>
      </w:r>
      <w:r>
        <w:t>巴细胞抗体，它能直接抑制淋巴细胞，主要是抑制T淋巴细</w:t>
      </w:r>
      <w:r>
        <w:t>胞，干扰细胞免疫反应，产生免疫抑制作用。动物实验及临床</w:t>
      </w:r>
      <w:r>
        <w:t>应用表明，它能“抹去免疫记忆”和消除脏器移植的排斥反应，</w:t>
      </w:r>
      <w:r>
        <w:t>亦可用于自身免疫性疾病。</w:t>
      </w:r>
    </w:p>
    <w:p>
      <w:r>
        <w:t>1317_抗硫酸盐(硅酸盐) 水泥resisted sulfate portland cement</w:t>
      </w:r>
      <w:r>
        <w:t>以适当成分的生料，烧至部分熔融，而得到的硅酸钙为主要矿</w:t>
      </w:r>
      <w:r>
        <w:t>物组成的熟料，加人适址石膏，磨细制成的水硬性胶凝材料。</w:t>
      </w:r>
      <w:r>
        <w:t>具有抗硫酸盐侵蚀的特点。熟料中硅酸三钙含量不大于</w:t>
      </w:r>
      <w:r>
        <w:t>50%，铝酸三钙不大于5%，铝酸三钙及铁铝酸四钙含量不大</w:t>
      </w:r>
      <w:r>
        <w:t>于22%。适用于受硫酸盐侵蚀、冻融和干湿作用的海港、水</w:t>
      </w:r>
      <w:r>
        <w:t>利、地下、隧涵、引水、道路和桥梁基础等工程。</w:t>
      </w:r>
    </w:p>
    <w:p>
      <w:r>
        <w:t>1317_抗螺旋体病药anti spi roche tics抑制或杀死致病性螺旋</w:t>
      </w:r>
      <w:r>
        <w:t>体的药物，如回归热螺旋体、梅毒螺旋体、钩端螺旋体、奋森氏</w:t>
      </w:r>
      <w:r>
        <w:t>螺旋体等。背霉素应用临床以前，治疗螺旋体病如梅毒等主</w:t>
      </w:r>
      <w:r>
        <w:t>要用胂类药物。现治疗螺旋体病采用背霖素类或四环素、庆</w:t>
      </w:r>
      <w:r>
        <w:t>大霉素等有效抗生素。</w:t>
      </w:r>
    </w:p>
    <w:p>
      <w:r>
        <w:t>1317_抗麻风病药anti lep rotic</w:t>
      </w:r>
      <w:r>
        <w:t>是一类用于预防和治疗麻风病</w:t>
      </w:r>
      <w:r>
        <w:t>的药物。麻风病是由麻风杆菌引起的慢性传染病，主要侵犯</w:t>
      </w:r>
      <w:r>
        <w:t>皮肤及周围神经，少数患者累及眼、耳、鼻、咽喉及内脏器官。</w:t>
      </w:r>
      <w:r>
        <w:t>目前治疗麻风病的主要药物有氨苯砜，其具有抑制麻风杆菌</w:t>
      </w:r>
      <w:r>
        <w:t>生长繁殖。利福平对麻风杆菌包括对氨苯砜耐药菌株有强大</w:t>
      </w:r>
      <w:r>
        <w:t>杀菌作用。但这些药单独应用易致耐药性，须采用联合疗法</w:t>
      </w:r>
      <w:r>
        <w:t>以延缓耐药性产生，减少复发。如链霉素，卡那霉素，环丝氨</w:t>
      </w:r>
      <w:r>
        <w:t>酸和卷曲霉素等也有一定的抗麻风杆菌作用。</w:t>
      </w:r>
    </w:p>
    <w:p>
      <w:r>
        <w:t>1317_抗螨脒</w:t>
      </w:r>
      <w:r>
        <w:t>fom meta nate产物为白色粉状物。熔点200~</w:t>
      </w:r>
      <w:r>
        <w:t>202℃(分解) 。易溶于水， 在二氯甲烷中溶解290mg/L。LDso</w:t>
      </w:r>
      <w:r>
        <w:t>14~26mg/kg。20世纪60年代出现的氨基甲酸酯类杀螨</w:t>
      </w:r>
      <w:r>
        <w:t>CH， NHC-O-</w:t>
      </w:r>
      <w:r>
        <w:t>N-CH一N(CH3)2·HC!</w:t>
      </w:r>
      <w:r>
        <w:t>剂，可用3-(二甲氨基甲脒基)苯酚与异氰酸甲酯作用制取。</w:t>
      </w:r>
      <w:r>
        <w:t>对螨卵及成螨均有效，亦可用于防治叶蝉等刺吸式口器的害</w:t>
      </w:r>
      <w:r>
        <w:t>虫，对蜗牛亦有防效。制剂有水溶性粉剂。</w:t>
      </w:r>
    </w:p>
    <w:p>
      <w:r>
        <w:t>1317_抗霉素</w:t>
      </w:r>
      <w:r>
        <w:t>antimycin链霉菌Streptomyces kit asawa ensis</w:t>
      </w:r>
      <w:r>
        <w:t>产生的大环内酯类抗生素。分离出A到A6与Ao七组分，</w:t>
      </w:r>
      <w:r>
        <w:t>均为白色针状结晶。A：为主组分，熔点149~150℃，旋光度</w:t>
      </w:r>
      <w:r>
        <w:t>[α] ] +76°(c=1， 氯仿) ， 紫外吸收峰入(lge) ：226nm</w:t>
      </w:r>
      <w:r>
        <w:t>(4.54)，320nm(3.68)。溶于乙醇、乙醚、丙酮、氯仿，不溶于</w:t>
      </w:r>
      <w:r>
        <w:t>水。A复合物具有较强的抗植物病原真菌作用，对鱼类显示</w:t>
      </w:r>
      <w:r>
        <w:t>R</w:t>
      </w:r>
      <w:r>
        <w:t>， CON H-</w:t>
      </w:r>
      <w:r>
        <w:t>O</w:t>
      </w:r>
      <w:r>
        <w:t>A：n-Ch Hux</w:t>
      </w:r>
      <w:r>
        <w:t>P</w:t>
      </w:r>
      <w:r>
        <w:t>A：n-C，H，</w:t>
      </w:r>
      <w:r>
        <w:t>OH</w:t>
      </w:r>
      <w:r>
        <w:t>NH CHO</w:t>
      </w:r>
      <w:r>
        <w:t>强烈毒性。用作抗真菌剂、杀昆虫剂与杀螨剂。</w:t>
      </w:r>
    </w:p>
    <w:p>
      <w:r>
        <w:t>1318_抗霉性fungus resistance在促进霉菌生长的条件下， 塑</w:t>
      </w:r>
      <w:r>
        <w:t>料、橡胶等类材料抵抗霉菌侵蚀的能力。由于生橡胶中含有</w:t>
      </w:r>
      <w:r>
        <w:t>微生物的营养源，一般使用俗称的烟熏法进行热处理，或者加</w:t>
      </w:r>
      <w:r>
        <w:t>防霉剂。</w:t>
      </w:r>
      <w:r>
        <w:t>-般塑料是不容易被菌侵蚀的， 对增塑的PVC塑</w:t>
      </w:r>
      <w:r>
        <w:t>料会受到侵蚀，特别是由于使用油脂类天然物作为增塑剂时</w:t>
      </w:r>
      <w:r>
        <w:t>会有明显被菌侵蚀的倾向。防霉剂主要品种有酚类衍生物</w:t>
      </w:r>
      <w:r>
        <w:t>(如三氯苯酚钠、五氯苯酚钠等)，有机金属化合物(如有机汞、</w:t>
      </w:r>
      <w:r>
        <w:t>有机锡、有机铜等)以及有机硫、有机磷、有机卤化物和氮杂环</w:t>
      </w:r>
      <w:r>
        <w:t>化合物等。</w:t>
      </w:r>
    </w:p>
    <w:p>
      <w:r>
        <w:t>1318_抗磨指数abrasion resistance index材料对材料的表面</w:t>
      </w:r>
      <w:r>
        <w:t>发生相对滑动或滚动时就会产生摩擦和磨耗。在规定的同一</w:t>
      </w:r>
      <w:r>
        <w:t>试验条件下，标准样的体积磨耗与试验样的体积磨耗之百分</w:t>
      </w:r>
      <w:r>
        <w:t>比。也称耐磨指数和磨损指数(abrasion index) 。</w:t>
      </w:r>
    </w:p>
    <w:p>
      <w:r>
        <w:t>1318_抗尿崩症药</w:t>
      </w:r>
      <w:r>
        <w:t>anti diuretics是一类可明显减尿崩症忠者</w:t>
      </w:r>
      <w:r>
        <w:t>尿量的药物， 主要是AVP及其类似物， 如加压素水剂、鞣</w:t>
      </w:r>
      <w:r>
        <w:t>酸加压素注射液(即长效尿崩停、去氨加压素)。于肾性尿</w:t>
      </w:r>
      <w:r>
        <w:t>崩症及加压素治疗无效的垂体性尿崩症；卡马西平，能刺</w:t>
      </w:r>
      <w:r>
        <w:t>激AVP分泌， 使尿量减少； 氯磺丙脲， 可加强AVP作用，</w:t>
      </w:r>
      <w:r>
        <w:t>也可能刺激其分泌，本药可引起严重低血糖，也可引起水</w:t>
      </w:r>
      <w:r>
        <w:t>中毒，应加注意。</w:t>
      </w:r>
    </w:p>
    <w:p>
      <w:r>
        <w:t>1318_抗凝(固) 剂anticoagulant指一种防止胶乳早期凝固的</w:t>
      </w:r>
      <w:r>
        <w:t>物质，也称胶乳短期保存剂。天然胶乳由于受到细菌和酶的</w:t>
      </w:r>
      <w:r>
        <w:t>作用，使之在几小时内开始絮凝并凝固。抗凝固剂可以阻止</w:t>
      </w:r>
      <w:r>
        <w:t>细菌和酶的作用。使用时直接加人胶乳中即可。常用抗凝固</w:t>
      </w:r>
      <w:r>
        <w:t>剂有氨、亚硫酸钠和碳酸钠等</w:t>
      </w:r>
    </w:p>
    <w:p>
      <w:r>
        <w:t>1318_抗凝血anti-coagulation表征生物材料与血液直接接触</w:t>
      </w:r>
      <w:r>
        <w:t>并相互作用的一种生物学性能。表示材料对血液不产生溶血</w:t>
      </w:r>
      <w:r>
        <w:t>作用(红细胞破坏)，不导致血小板减少和功能下降，不影响补</w:t>
      </w:r>
      <w:r>
        <w:t>体激活等血液生理功能。</w:t>
      </w:r>
    </w:p>
    <w:p>
      <w:r>
        <w:t>1318_抗凝血杀鼠剂</w:t>
      </w:r>
      <w:r>
        <w:t>anticoagulant rodenticide； chronic rodent i-</w:t>
      </w:r>
      <w:r>
        <w:t>cide</w:t>
      </w:r>
      <w:r>
        <w:t>又称慢性杀鼠剂。能抑制体内凝血酶原的合成和使毛</w:t>
      </w:r>
      <w:r>
        <w:t>细血管壁脆裂，导致内脏出血不凝、流血不止而使鼠在数天后</w:t>
      </w:r>
      <w:r>
        <w:t>死亡的一类杀鼠剂。其特点为：(1)具有极强的累积毒性，即</w:t>
      </w:r>
      <w:r>
        <w:t>连续多次投毒多次取食的毒力远</w:t>
      </w:r>
      <w:r>
        <w:t>急性毒力，而人、畜一次</w:t>
      </w:r>
      <w:r>
        <w:t>误食危险性小；(</w:t>
      </w:r>
      <w:r>
        <w:t>2)使用浓度低，多数为0.025%~0.005%；</w:t>
      </w:r>
      <w:r>
        <w:t>(3)适口性好，药性发作慢，且无痛苦症状；(4)有特效解毒药</w:t>
      </w:r>
      <w:r>
        <w:t>维生素K1。常用品种有杀鼠灵、杀鼠迷、敌鼠、氣鼠酮等。20</w:t>
      </w:r>
      <w:r>
        <w:t>世纪50年代末，在北欧、北美相继发现了鼠对这些杀鼠剂产</w:t>
      </w:r>
      <w:r>
        <w:t>生严重抗药性，为解决抗性问题，在70年代相继开发成功对</w:t>
      </w:r>
      <w:r>
        <w:t>抗性鼠有效的新一代抗凝血杀鼠剂大隆、溴敌隆等品种，称这</w:t>
      </w:r>
      <w:r>
        <w:t>些新药为第二代抗凝血杀鼠剂。</w:t>
      </w:r>
    </w:p>
    <w:p>
      <w:r>
        <w:t>1318_抗凝血药anticoagulants能抑制血液凝固过程而延缓或</w:t>
      </w:r>
      <w:r>
        <w:t>防止血液凝固的药物。由于降低了机体的凝血功能，可以防</w:t>
      </w:r>
      <w:r>
        <w:t>止血栓的形成或已形成的血栓进一步发展。肝素通过加强抗</w:t>
      </w:r>
      <w:r>
        <w:t>凝血酶Ⅲ对凝血活性因子的灭活而发挥作用，在体内外都有</w:t>
      </w:r>
      <w:r>
        <w:t>作用。双香豆素及其衍生物是口服抗凝药，通过与维生素K</w:t>
      </w:r>
      <w:r>
        <w:t>竞争而阻断肝脏凝血因子的合成。抗凝药主要用于血栓栓塞</w:t>
      </w:r>
      <w:r>
        <w:t>性疾病。肝素也用于血液透析、体外循环、导管术、微血管手</w:t>
      </w:r>
      <w:r>
        <w:t>术的操作过程中，以及某些血液标本或器械的抗凝处理。枸</w:t>
      </w:r>
      <w:r>
        <w:t>橡酸钠是体外抗凝药，用于血液贮存和输血时抗凝，不能用于</w:t>
      </w:r>
      <w:r>
        <w:t>体内抗凝。</w:t>
      </w:r>
    </w:p>
    <w:p>
      <w:r>
        <w:t>1318_抗扭强度torsional strength用圆柱形材料试件作抗扭</w:t>
      </w:r>
      <w:r>
        <w:t>实验可求得扭矩和扭角的关系，相应最大扭矩的最大剪断应</w:t>
      </w:r>
      <w:r>
        <w:t>力叫抗扭强度。</w:t>
      </w:r>
    </w:p>
    <w:p>
      <w:r>
        <w:t>1318_抗疟药antimalarials</w:t>
      </w:r>
      <w:r>
        <w:t>是一类用于预防和治疗疟疾的药</w:t>
      </w:r>
      <w:r>
        <w:t>物。疟疾是由蚊传播的，疟原虫所引起的传染病。感染人</w:t>
      </w:r>
      <w:r>
        <w:t>体的疟原虫主要有三种，即间日疟原虫、三日疟原虫和恶性疟</w:t>
      </w:r>
      <w:r>
        <w:t>原虫，它们分别引起间日疟、三日疟和恶性疟，其中前二种又</w:t>
      </w:r>
      <w:r>
        <w:t>称良性疟。按抗疟药的临床用途可分三类：主要用于控制症</w:t>
      </w:r>
      <w:r>
        <w:t>状的抗疟药</w:t>
      </w:r>
      <w:r>
        <w:t>氣喹、奎宁、青素，主要用于控制复发和传</w:t>
      </w:r>
      <w:r>
        <w:t>播的抗疟药——伯氨喹，主要用于预防的抗疟药-----乙胺</w:t>
      </w:r>
      <w:r>
        <w:t>嘧啶。</w:t>
      </w:r>
    </w:p>
    <w:p>
      <w:r>
        <w:t>1318_抗泡沫(添加) 剂anti foaming agent； de foaming agent</w:t>
      </w:r>
      <w:r>
        <w:t>又</w:t>
      </w:r>
      <w:r>
        <w:t>称消泡剂。可防止润滑油品在使用过程中产生泡沫的一类物</w:t>
      </w:r>
      <w:r>
        <w:t>质。润滑油品在使用过程中容易产生泡沫，在油管内造成气</w:t>
      </w:r>
      <w:r>
        <w:t>阻，导致供油不足、磨损机件、机器的设备不能正常运转。为</w:t>
      </w:r>
      <w:r>
        <w:t>此，在油品中加人抗泡沫添加剂。</w:t>
      </w:r>
      <w:r>
        <w:t>-般是非油溶性的。将</w:t>
      </w:r>
      <w:r>
        <w:t>它加人油品中后，以高度分散的胶体微粒形态吸附在泡沫的</w:t>
      </w:r>
      <w:r>
        <w:t>膜上，随着油品分子的运动逐渐浸人油泡</w:t>
      </w:r>
      <w:r>
        <w:t>沫膜内，成为泡沫膜</w:t>
      </w:r>
      <w:r>
        <w:t>的一部分，继而在膜面上扩张，使膜变得</w:t>
      </w:r>
      <w:r>
        <w:t>来越薄，直到膜破</w:t>
      </w:r>
      <w:r>
        <w:t>裂而达到消泡的目的。常见品种有聚甲基硅氧烷、聚苯甲基</w:t>
      </w:r>
      <w:r>
        <w:t>硅烷和丙烯酸酯醚共聚物等。广泛用于各种矿物润滑油中。</w:t>
      </w:r>
    </w:p>
    <w:p>
      <w:r>
        <w:t>1318_抗贫血药anti anemic s治疗贫血的药物。贫血可以分为</w:t>
      </w:r>
      <w:r>
        <w:t>多种类型，并应采取不同的治疗药物</w:t>
      </w:r>
      <w:r>
        <w:t>缺铁性贫血由于体内</w:t>
      </w:r>
      <w:r>
        <w:t>缺乏铁质而影响血红蛋白的合成，主要选</w:t>
      </w:r>
      <w:r>
        <w:t>用铁剂治疗，如硫酸</w:t>
      </w:r>
      <w:r>
        <w:t>亚铁等。巨幼红细胞性贫血是缺乏维生素B12或叶酸所致，应</w:t>
      </w:r>
      <w:r>
        <w:t>选用维生素B12和叶酸治疗。再生障碍性贫血是骨髓造血功</w:t>
      </w:r>
      <w:r>
        <w:t>能障碍，常采用雄激素、蛋白同化激素或氯化钴等治疗。自身</w:t>
      </w:r>
      <w:r>
        <w:t>免疫性溶血性贫血可选用皮质激素及免疫抑制剂等治疗。</w:t>
      </w:r>
    </w:p>
    <w:p>
      <w:r>
        <w:t>1318_抗葡萄球菌青霉素anti staphylococcal pen ici lins指对青</w:t>
      </w:r>
      <w:r>
        <w:t>素敏感或耐药金葡球菌的青霉素类药物。对青霖素敏感的</w:t>
      </w:r>
      <w:r>
        <w:t>金葡球菌感染的治疗，用青霖素G仍为有效药物。由于金術</w:t>
      </w:r>
      <w:r>
        <w:t>球菌产背霉素酶的菌株日益增多，先后半合成耐青霉素酶的</w:t>
      </w:r>
      <w:r>
        <w:t>背霉素如甲氧西林、紫夫西林及异噁唑类背素如苯唑西林、</w:t>
      </w:r>
      <w:r>
        <w:t>氯唑西林、双氯西林和氟氯西林等，这些青锋素对青霖素酶稳</w:t>
      </w:r>
      <w:r>
        <w:t>定，对产青霉素酶金葡球菌和凝固酶阴性葡萄球菌等各种感</w:t>
      </w:r>
      <w:r>
        <w:t>染为有效抗生素。</w:t>
      </w:r>
    </w:p>
    <w:p>
      <w:r>
        <w:t>1318_抗蹊剂anti webbing agent； anti-webbing material指在</w:t>
      </w:r>
      <w:r>
        <w:t>橡胶工业浸渍工艺中能防止配料胶乳或硫化胶乳在模型上提</w:t>
      </w:r>
      <w:r>
        <w:t>时缝隙之间结蹼的物质，如正丁醇、羊毛脂等。缝隙之间产生</w:t>
      </w:r>
      <w:r>
        <w:t>薄膜，破裂后会形成一些较薄的痕迹，因而造成次品。加入抗</w:t>
      </w:r>
      <w:r>
        <w:t>蹼剂可以调节胶乳的表面张力，从而阻止结蹼。常用的是牛</w:t>
      </w:r>
      <w:r>
        <w:t>奶或奶粉，用量一般为干胶乳质量的0.2%~0.5%。其他如</w:t>
      </w:r>
      <w:r>
        <w:t>硅脂、十六醇、卵磷脂、羊毛脂、矿物油等也常配合使用。</w:t>
      </w:r>
    </w:p>
    <w:p>
      <w:r>
        <w:t>1318_抗起球纤维anti-pill fiber</w:t>
      </w:r>
      <w:r>
        <w:t>制成纺织品在穿着使用过程</w:t>
      </w:r>
      <w:r>
        <w:t>中表面上不易因摩擦形成毛茸团的改性纤维。抗起球措施</w:t>
      </w:r>
      <w:r>
        <w:t>有：(1)降低聚合物的分子量，使纤维的耐摩擦牢度、抗弯曲疲</w:t>
      </w:r>
      <w:r>
        <w:t>劳性与强度下降，纤维在织物表面形成的小球较易脱落；(2)</w:t>
      </w:r>
      <w:r>
        <w:t>改变纤维断面形状。异形截面纤维，如“T”形或“Y”形，在弯</w:t>
      </w:r>
      <w:r>
        <w:t>曲时易折断，纤维缠结成簇较圆形纤维困难；(3)降低纤维的</w:t>
      </w:r>
      <w:r>
        <w:t>伸长率、增加短纤维长度、短纤纱的捻度或用后整理加工等方</w:t>
      </w:r>
      <w:r>
        <w:t>法来获得抗起球效果。抗起球纤维一般用于衣着面料、毛衣、</w:t>
      </w:r>
      <w:r>
        <w:t>毛毯和家具布等。</w:t>
      </w:r>
    </w:p>
    <w:p>
      <w:r>
        <w:t>1318_抗燃纤维flame resistant fiber</w:t>
      </w:r>
      <w:r>
        <w:t>在火焰中瞬间不燃的纤</w:t>
      </w:r>
      <w:r>
        <w:t>维。具有稠环、三维交联或金属螯合结构，在火焰中释放的烟</w:t>
      </w:r>
      <w:r>
        <w:t>雾和有害气体极少，尺寸稳定，高温下不熔滴，极限氧指数&gt;</w:t>
      </w:r>
      <w:r>
        <w:t>32。制法：(1)有机原丝在高温下氧化成稠环结构；(2)纺出线</w:t>
      </w:r>
      <w:r>
        <w:t>型纤维后交联；(3)金属螯合或络合；(4)表面变形处理等。用</w:t>
      </w:r>
      <w:r>
        <w:t>作各种阻燃防护服、石棉代用品、绝热材料、碳纤维和活性炭</w:t>
      </w:r>
      <w:r>
        <w:t>纤维的原丝等。</w:t>
      </w:r>
    </w:p>
    <w:p>
      <w:r>
        <w:t>1318_抗热震性测定法</w:t>
      </w:r>
      <w:r>
        <w:t>thermal shock resistance measurement；</w:t>
      </w:r>
      <w:r>
        <w:t>temperature jump resistance measurement； them ral stabi ity</w:t>
      </w:r>
      <w:r>
        <w:t>measurement又称耐温度急变性测定法或热稳定性测定法。</w:t>
      </w:r>
      <w:r>
        <w:t>测定陶瓷制品或材料抵抗外界温度急剧变化而不引起破坏的</w:t>
      </w:r>
      <w:r>
        <w:t>能力。它是陶瓷及耐火材料重要的性能指标。有两种测定方</w:t>
      </w:r>
      <w:r>
        <w:t>法：(1)将试件加热到某一给定温度，保温一定时间，然后淬冷</w:t>
      </w:r>
      <w:r>
        <w:t>至室温(20℃)的水中而不出现裂纹(破坏)，以能反复经受的</w:t>
      </w:r>
      <w:r>
        <w:t>中或置于高湿度的空气中所显示的吸水率高低，不潮解性或</w:t>
      </w:r>
      <w:r>
        <w:t>“次数"作为耐温度急变性的指标；(2)加热后淬冷，但加热温</w:t>
      </w:r>
      <w:r>
        <w:t>性能不劣化的一种能力。</w:t>
      </w:r>
      <w:r>
        <w:t>度逐步升高，取试件破坏时的温度作为耐温度急变性指标。</w:t>
      </w:r>
      <w:r>
        <w:t>影响陶瓷材料抗热震性的因素很多，其中主要有材料的强度、</w:t>
      </w:r>
      <w:r>
        <w:t>汽车行驶过程中砂石冲击汽车涂层的情况。常用的试验是把</w:t>
      </w:r>
      <w:r>
        <w:t>热膨胀系数、导热率、弹性模量以及材料显微组织中晶相、玻</w:t>
      </w:r>
      <w:r>
        <w:t>直径4~5mm的钢砂用压缩空气吹动喷打在被测样板上，每</w:t>
      </w:r>
      <w:r>
        <w:t>璃相、气相等含量与分布等。凡在温度剧变情况下使用的陶</w:t>
      </w:r>
      <w:r>
        <w:t>次喷钢砂500g， 在(10±1) s内以2MPa的压力冲向样板， 重</w:t>
      </w:r>
      <w:r>
        <w:t>瓷制品，必须直接测定其抗热震性。</w:t>
      </w:r>
      <w:r>
        <w:t>复2次，用胶带纸拉掉松动的涂膜，将涂膜破坏情况与标准图</w:t>
      </w:r>
    </w:p>
    <w:p>
      <w:r>
        <w:t>1319_抗溶胀性anti-swelling固体浸渍于液体或暴露于蒸气</w:t>
      </w:r>
      <w:r>
        <w:t>片比较，取其近似的标准编号为抗击石性的结果，0级最好，</w:t>
      </w:r>
      <w:r>
        <w:t>中尺寸不变化的能力。当固体高聚物浸淡于溶剂，溶剂分子</w:t>
      </w:r>
      <w:r>
        <w:t>10级最差。</w:t>
      </w:r>
      <w:r>
        <w:t>会渗人高聚物内部。随后，线型高聚物分子会均匀分散在溶</w:t>
      </w:r>
      <w:r>
        <w:t>剂中，逐渐形成完全溶解的分子分散的均相体系。对于交联</w:t>
      </w:r>
      <w:r>
        <w:t>汽车涂层。该漆柔韧性极好，耐石击性好。常用的有聚氯乙</w:t>
      </w:r>
      <w:r>
        <w:t>的高聚物，因有交联的化学键束缚，不能再进一步使交联的分</w:t>
      </w:r>
      <w:r>
        <w:t>烯和聚氨酯漆等。一般施工黏度较高，采用喷涂法施工后烘</w:t>
      </w:r>
      <w:r>
        <w:t>子拆散。交联度大的高聚物溶胀度小，交联度小的高聚物溶</w:t>
      </w:r>
      <w:r>
        <w:t>烤。用于涂装车身下部和底部。</w:t>
      </w:r>
      <w:r>
        <w:t>胀度大。也可以用物理的方法，比如在木材表面涂漆来阻止</w:t>
      </w:r>
      <w:r>
        <w:t>水分的进人材质，从而也就提高了这一构件的抗溶胀性。</w:t>
      </w:r>
      <w:r>
        <w:t>光掩模涂层或防护材料(如光致抗蚀剂)的抗腐蚀能力。</w:t>
      </w:r>
    </w:p>
    <w:p>
      <w:r>
        <w:t>1319_抗生素antibiotics</w:t>
      </w:r>
      <w:r>
        <w:t>原指各种生物体在生命活动中产生</w:t>
      </w:r>
      <w:r>
        <w:t>(或其他方法取得的)能选择性地抑制它种微生物生长或杀灭</w:t>
      </w:r>
      <w:r>
        <w:t>有链素、四环索、氯素和磺胺类药物等，均有良好效果。</w:t>
      </w:r>
      <w:r>
        <w:t>它种微生物的物质。现泛指微生物次级代谢的各种药物活性</w:t>
      </w:r>
      <w:r>
        <w:t>根据病情，严重者用足量注射给药或联合应用，轻症可口服</w:t>
      </w:r>
      <w:r>
        <w:t>的物质。除抗菌作用外，还包括具抗肿瘤、免疫调节及其他生</w:t>
      </w:r>
      <w:r>
        <w:t>给药。</w:t>
      </w:r>
      <w:r>
        <w:t>理活性的药物。主要通过发酵产生。</w:t>
      </w:r>
    </w:p>
    <w:p>
      <w:r>
        <w:t>1319_抗生素后效应post-antibiotic effect； PAE</w:t>
      </w:r>
      <w:r>
        <w:t>在体外或体</w:t>
      </w:r>
      <w:r>
        <w:t>物。丝虫病是丝虫寄生在人体淋巴系统所引起的传染病。中</w:t>
      </w:r>
      <w:r>
        <w:t>内细菌与抗生素或抗菌药经短暂时间接触后，移去药物，其抑</w:t>
      </w:r>
      <w:r>
        <w:t>国流行的丝虫病由班氏丝虫和马来丝虫引起。乙胺嗪、呋喃</w:t>
      </w:r>
      <w:r>
        <w:t>制细菌的作用仍能维持一段时间统称抗生素后效应。20世</w:t>
      </w:r>
      <w:r>
        <w:t>嘧酮等，通过杀灭微丝蚴、成虫，既可根治丝虫病，又可用于防</w:t>
      </w:r>
      <w:r>
        <w:t>纪80年代以来， PAE试验被广泛应用于测定抗菌药物， 作为</w:t>
      </w:r>
      <w:r>
        <w:t>止丝虫病的传播。临床用于马来丝虫病和班氏丝虫病疗</w:t>
      </w:r>
      <w:r>
        <w:t>药效学指标之一。PAE持续时间长短与细菌种类、药物浓</w:t>
      </w:r>
      <w:r>
        <w:t>效好。</w:t>
      </w:r>
      <w:r>
        <w:t>度、两者接触时间长短、接种菌量和培养基成分等均有一定关</w:t>
      </w:r>
      <w:r>
        <w:t>系， PAE的作用机理目前仍不清楚， 可能与细菌和药物接触</w:t>
      </w:r>
      <w:r>
        <w:t>酸，降低胃蛋白酶分解胃壁蛋白的能力，减弱或解除胃酸对胃</w:t>
      </w:r>
      <w:r>
        <w:t>后，细菌酶系统和代谢过程暂时受到抑制有关。</w:t>
      </w:r>
      <w:r>
        <w:t>及十二指肠溃疡面的腐蚀和刺激作用，有利于溃疡面的愈合。</w:t>
      </w:r>
    </w:p>
    <w:p>
      <w:r>
        <w:t>1319_抗生素耐药性antibiotic resi tance耐药性(即抗药性)</w:t>
      </w:r>
      <w:r>
        <w:t>临床常用的抗酸药有易吸收性抗酸药如碳酸氢钠和难吸收性</w:t>
      </w:r>
      <w:r>
        <w:t>的一种。指原来对某抗生素敏感的生物(尤为病原微生物)，</w:t>
      </w:r>
      <w:r>
        <w:t>抗酸药如氢氧化铝凝胶等胶体制剂。</w:t>
      </w:r>
      <w:r>
        <w:t>经突变后，变成对其高度耐受的特性。产生原因是：(1)形成</w:t>
      </w:r>
      <w:r>
        <w:t>能钝化或分解抗生素的酶(如β-内酰氨酶)；(2)改变细胞膜的</w:t>
      </w:r>
      <w:r>
        <w:t>由浆细胞产生，分布于血液、体液中，化学上属免疫球蛋白结</w:t>
      </w:r>
      <w:r>
        <w:t>透性；(3)改变抗生紫作用的部位；(4)改变酶的性质，使其对</w:t>
      </w:r>
      <w:r>
        <w:t>构，血清蛋白电泳位于球蛋白区，它能与相应抗原发生特异性</w:t>
      </w:r>
      <w:r>
        <w:t>抗生素不敏感；(5)改变代谢途径等。耐药性突变既可发生在</w:t>
      </w:r>
      <w:r>
        <w:t>结合，并具有激活补体，亲细胞结合和透过膜等生物活性，从</w:t>
      </w:r>
      <w:r>
        <w:t>核染色体基因上，也可发生在质粒上。在痢疾志贺氏菌</w:t>
      </w:r>
      <w:r>
        <w:t>而介导体液免疫反应。</w:t>
      </w:r>
      <w:r>
        <w:t>(Shigella dysenteriae) 等一些革兰氏阴性肠道杆菌中， 常存</w:t>
      </w:r>
      <w:r>
        <w:t>在着耐药性质粒(即Ｒ因子或Ｒ质粒)，其上可有多个不同抗</w:t>
      </w:r>
      <w:r>
        <w:t>my cesu iol ascen sandS.mauve color) 产生， 是蛋白酶抑制剂</w:t>
      </w:r>
      <w:r>
        <w:t>生素的耐受基因，这种质粒会在不同菌种或菌株间转移，对传</w:t>
      </w:r>
      <w:r>
        <w:t>中的一种。纯抗痛紫熔点170~177℃。旋光度[α]+5°</w:t>
      </w:r>
      <w:r>
        <w:t>染病的防治危害极大。在微生物遗传研究和育种工作中，抗</w:t>
      </w:r>
      <w:r>
        <w:t>(c=1.0，水)。溶于水、甲醇、二甲亚砜，不溶于苯、己烷、乙酸</w:t>
      </w:r>
      <w:r>
        <w:t>生素耐药性是菌种筛选和遗传重组的理想标记。</w:t>
      </w:r>
      <w:r>
        <w:t>丁酯、氯仿等。对Rydon-Smith、高锰酸盐、坂口呈阳性反应。</w:t>
      </w:r>
    </w:p>
    <w:p>
      <w:r>
        <w:t>1319_抗生育材料contraceptive material能起到杀死精子效</w:t>
      </w:r>
      <w:r>
        <w:t>对茚三酮呈阴性反应。它能抑制胰蛋白酶、木瓜蛋白酶、组织</w:t>
      </w:r>
      <w:r>
        <w:t>果的材料，例如含羧基聚合物水凝胶和聚甲基丙烯酸-N-乙</w:t>
      </w:r>
      <w:r>
        <w:t>蛋白酶A和B， 它的抑制作用与亮肽素(leupeptin) 相似。无</w:t>
      </w:r>
      <w:r>
        <w:t>烯基吡咯烷酮共聚物水凝胶等。使用时将上述水凝胶注人输</w:t>
      </w:r>
      <w:r>
        <w:t>抗菌作用，小鼠腹腔注射1.0g/kg、静脉注射125mg/kg不致</w:t>
      </w:r>
      <w:r>
        <w:t>精管，使精子在穿过该段输精管时由于与酸性环境接触而</w:t>
      </w:r>
      <w:r>
        <w:t>死，对角叉菜胶水肿有抑制作用。还具有抑制凝血酶原激酶</w:t>
      </w:r>
      <w:r>
        <w:t>失活。</w:t>
      </w:r>
      <w:r>
        <w:t>活力作用。</w:t>
      </w:r>
    </w:p>
    <w:p>
      <w:r>
        <w:t>1319_抗生作用anti biosis</w:t>
      </w:r>
      <w:r>
        <w:t>在自然群落或人工培养条件下，-</w:t>
      </w:r>
      <w:r>
        <w:t>种生物对它种生物的抵抗作用。多指某种生物产生可抑制它</w:t>
      </w:r>
      <w:r>
        <w:t>种生物的生长发育甚至杀死它们的一类代谢产物，例如抗生</w:t>
      </w:r>
      <w:r>
        <w:t>紫、有机酸等而对自身无害。抗生原理对抗生素的筛选和应</w:t>
      </w:r>
      <w:r>
        <w:t>用、泡菜或背贮饲料的生产以及微生态制剂的应用等都有重</w:t>
      </w:r>
      <w:r>
        <w:t>要意义。</w:t>
      </w:r>
    </w:p>
    <w:p>
      <w:r>
        <w:t>1319_抗声纳功能复合材料anti sonar functional composite_</w:t>
      </w:r>
      <w:r>
        <w:t>种特殊用途的水声吸声材料。以橡胶、聚氨酯等黏弹性材料</w:t>
      </w:r>
      <w:r>
        <w:t>菌、真菌、螺旋体或病毒等对机体所致感染性疾病的药物治疗</w:t>
      </w:r>
      <w:r>
        <w:t>或塑料等为基材，加多孔性填料，并以纤维等材料增强制成复</w:t>
      </w:r>
      <w:r>
        <w:t>过程，要求能迅速抑制或杀灭病原微生物并消除炎症。抗微</w:t>
      </w:r>
      <w:r>
        <w:t>合材料，再制成特殊形状的声纳吸声结构。该材料的有效吸</w:t>
      </w:r>
      <w:r>
        <w:t>生物化疗药物对病原体应具有较高选择性作用，对机体无损</w:t>
      </w:r>
      <w:r>
        <w:t>声频带宽，吸声效果好，消声可达20</w:t>
      </w:r>
      <w:r>
        <w:t>40dB。在高静压下仍</w:t>
      </w:r>
      <w:r>
        <w:t>害或损害较小，使机体能尽快恢复正常。</w:t>
      </w:r>
      <w:r>
        <w:t>具有良好的吸</w:t>
      </w:r>
      <w:r>
        <w:t>性能是这类材料的突出特点。材料能在海洋</w:t>
      </w:r>
      <w:r>
        <w:t>环境条件下长期使用，并.具有优良的耐大气老化性能。抗声</w:t>
      </w:r>
      <w:r>
        <w:t>物，从而使其生长、繁殖受阻碍的药物。这类药物包括消毒防</w:t>
      </w:r>
      <w:r>
        <w:t>纳复合材料敷设于潜艇等水下兵器的表面，吸附对方主动声</w:t>
      </w:r>
      <w:r>
        <w:t>腐药及临床治疗用抗微生物药物。前者包括酚类、醇类、醛</w:t>
      </w:r>
      <w:r>
        <w:t>纳发射的探测声波，减少自噪声辐射，以达到潜艇隐身目的。</w:t>
      </w:r>
      <w:r>
        <w:t>类、酸类、卤素类、氧化剂、染料类、重金属化合物、表面活性剂</w:t>
      </w:r>
      <w:r>
        <w:t>故也称作声隐身材料，无声反射材料或消声瓦。</w:t>
      </w:r>
      <w:r>
        <w:t>以及其他如环氧乙烷等，可作为体表、器械、排泄物和周围环</w:t>
      </w:r>
    </w:p>
    <w:p>
      <w:r>
        <w:t>1319_抗湿性</w:t>
      </w:r>
      <w:r>
        <w:t>moisture resistance塑料和橡胶等材料浸渍于水</w:t>
      </w:r>
      <w:r>
        <w:t>境的消毒，以消灭病源，防止病原体传播。后者包括临床广泛</w:t>
      </w:r>
      <w:r>
        <w:t>中或置于高湿度的空气中所显示的吸水率高低，不潮解性或</w:t>
      </w:r>
      <w:r>
        <w:t>性能不劣化的一种能力。</w:t>
      </w:r>
    </w:p>
    <w:p>
      <w:r>
        <w:t>1319_抗石击试验stone chip test专用于检测汽车涂膜。模拟</w:t>
      </w:r>
      <w:r>
        <w:t>汽车行驶过程中砂石冲击汽车涂层的情况。常用的试验是把</w:t>
      </w:r>
      <w:r>
        <w:t>直径4~5mm的钢砂用压缩空气吹动喷打在被测样板上，每</w:t>
      </w:r>
      <w:r>
        <w:t>次喷钢砂500g， 在(10±1) s内以2MPa的压力冲向样板， 重</w:t>
      </w:r>
      <w:r>
        <w:t>复2次，用胶带纸拉掉松动的涂膜，将涂膜破坏情况与标准图</w:t>
      </w:r>
      <w:r>
        <w:t>片比较，取其近似的标准编号为抗击石性的结果，0级最好，</w:t>
      </w:r>
      <w:r>
        <w:t>10级最差。</w:t>
      </w:r>
    </w:p>
    <w:p>
      <w:r>
        <w:t>1319_抗石击涂料stone chip resistant coat抗沙石冲击的一类</w:t>
      </w:r>
      <w:r>
        <w:t>汽车涂层。该漆柔韧性极好，耐石击性好。常用的有聚氯乙</w:t>
      </w:r>
      <w:r>
        <w:t>烯和聚氨酯漆等。一般施工黏度较高，采用喷涂法施工后烘</w:t>
      </w:r>
      <w:r>
        <w:t>烤。用于涂装车身下部和底部。</w:t>
      </w:r>
      <w:r>
        <w:t>抗蚀性_etch resistance在成像(或光刻) 的图形区域中，</w:t>
      </w:r>
      <w:r>
        <w:t>光掩模涂层或防护材料(如光致抗蚀剂)的抗腐蚀能力。</w:t>
      </w:r>
    </w:p>
    <w:p>
      <w:r>
        <w:t>1319_抗鼠疫药anti plague drugs</w:t>
      </w:r>
      <w:r>
        <w:t>治疗鼠疫杆菌感染的药物。</w:t>
      </w:r>
      <w:r>
        <w:t>有链素、四环索、氯素和磺胺类药物等，均有良好效果。</w:t>
      </w:r>
      <w:r>
        <w:t>根据病情，严重者用足量注射给药或联合应用，轻症可口服</w:t>
      </w:r>
      <w:r>
        <w:t>给药。</w:t>
      </w:r>
    </w:p>
    <w:p>
      <w:r>
        <w:t>1319_抗丝虫病药anti fi arial drugs一类用于治疗丝虫病的药</w:t>
      </w:r>
      <w:r>
        <w:t>物。丝虫病是丝虫寄生在人体淋巴系统所引起的传染病。中</w:t>
      </w:r>
      <w:r>
        <w:t>国流行的丝虫病由班氏丝虫和马来丝虫引起。乙胺嗪、呋喃</w:t>
      </w:r>
      <w:r>
        <w:t>嘧酮等，通过杀灭微丝蚴、成虫，既可根治丝虫病，又可用于防</w:t>
      </w:r>
      <w:r>
        <w:t>止丝虫病的传播。临床用于马来丝虫病和班氏丝虫病疗</w:t>
      </w:r>
      <w:r>
        <w:t>效好。</w:t>
      </w:r>
    </w:p>
    <w:p>
      <w:r>
        <w:t>1319_抗酸药anti acids</w:t>
      </w:r>
      <w:r>
        <w:t>为无机弱碱性物质，能中和过多的胃</w:t>
      </w:r>
      <w:r>
        <w:t>酸，降低胃蛋白酶分解胃壁蛋白的能力，减弱或解除胃酸对胃</w:t>
      </w:r>
      <w:r>
        <w:t>及十二指肠溃疡面的腐蚀和刺激作用，有利于溃疡面的愈合。</w:t>
      </w:r>
      <w:r>
        <w:t>临床常用的抗酸药有易吸收性抗酸药如碳酸氢钠和难吸收性</w:t>
      </w:r>
      <w:r>
        <w:t>抗酸药如氢氧化铝凝胶等胶体制剂。</w:t>
      </w:r>
    </w:p>
    <w:p>
      <w:r>
        <w:t>1319_抗体antibody； Ab</w:t>
      </w:r>
      <w:r>
        <w:t>体内β细胞对抗原的应答的产物。</w:t>
      </w:r>
      <w:r>
        <w:t>由浆细胞产生，分布于血液、体液中，化学上属免疫球蛋白结</w:t>
      </w:r>
      <w:r>
        <w:t>构，血清蛋白电泳位于球蛋白区，它能与相应抗原发生特异性</w:t>
      </w:r>
      <w:r>
        <w:t>结合，并具有激活补体，亲细胞结合和透过膜等生物活性，从</w:t>
      </w:r>
      <w:r>
        <w:t>而介导体液免疫反应。</w:t>
      </w:r>
    </w:p>
    <w:p>
      <w:r>
        <w:t>1319_抗痛素anti pain</w:t>
      </w:r>
      <w:r>
        <w:t>由浅紫链菌和锦葵链霉菌(Strep to-</w:t>
      </w:r>
      <w:r>
        <w:t>my cesu iol ascen sandS.mauve color) 产生， 是蛋白酶抑制剂</w:t>
      </w:r>
      <w:r>
        <w:t>中的一种。纯抗痛紫熔点170~177℃。旋光度[α]+5°</w:t>
      </w:r>
      <w:r>
        <w:t>(c=1.0，水)。溶于水、甲醇、二甲亚砜，不溶于苯、己烷、乙酸</w:t>
      </w:r>
      <w:r>
        <w:t>丁酯、氯仿等。对Rydon-Smith、高锰酸盐、坂口呈阳性反应。</w:t>
      </w:r>
      <w:r>
        <w:t>对茚三酮呈阴性反应。它能抑制胰蛋白酶、木瓜蛋白酶、组织</w:t>
      </w:r>
      <w:r>
        <w:t>蛋白酶A和B， 它的抑制作用与亮肽素(leupeptin) 相似。无</w:t>
      </w:r>
      <w:r>
        <w:t>抗菌作用，小鼠腹腔注射1.0g/kg、静脉注射125mg/kg不致</w:t>
      </w:r>
      <w:r>
        <w:t>死，对角叉菜胶水肿有抑制作用。还具有抑制凝血酶原激酶</w:t>
      </w:r>
      <w:r>
        <w:t>活力作用。</w:t>
      </w:r>
      <w:r>
        <w:t>NH</w:t>
      </w:r>
      <w:r>
        <w:t>NH</w:t>
      </w:r>
      <w:r>
        <w:t>H2NCNH(CH 2) 3</w:t>
      </w:r>
      <w:r>
        <w:t>CH(CH) CH) sNH CNH，</w:t>
      </w:r>
      <w:r>
        <w:t>-C Hz</w:t>
      </w:r>
      <w:r>
        <w:t>HOOCCHNHCONHCHCONHCHCONH CH CHO</w:t>
      </w:r>
      <w:r>
        <w:t>(S)</w:t>
      </w:r>
      <w:r>
        <w:t>(S)</w:t>
      </w:r>
      <w:r>
        <w:t>(S)</w:t>
      </w:r>
      <w:r>
        <w:t>(S)</w:t>
      </w:r>
      <w:r>
        <w:t>抗微生物化疗.antimicrobial chemotherapy指由于细</w:t>
      </w:r>
      <w:r>
        <w:t>菌、真菌、螺旋体或病毒等对机体所致感染性疾病的药物治疗</w:t>
      </w:r>
      <w:r>
        <w:t>过程，要求能迅速抑制或杀灭病原微生物并消除炎症。抗微</w:t>
      </w:r>
      <w:r>
        <w:t>生物化疗药物对病原体应具有较高选择性作用，对机体无损</w:t>
      </w:r>
      <w:r>
        <w:t>害或损害较小，使机体能尽快恢复正常。</w:t>
      </w:r>
    </w:p>
    <w:p>
      <w:r>
        <w:t>1319_抗微生物药antimicrobial drugs能抑制或杀伤致病微生</w:t>
      </w:r>
      <w:r>
        <w:t>物，从而使其生长、繁殖受阻碍的药物。这类药物包括消毒防</w:t>
      </w:r>
      <w:r>
        <w:t>腐药及临床治疗用抗微生物药物。前者包括酚类、醇类、醛</w:t>
      </w:r>
      <w:r>
        <w:t>类、酸类、卤素类、氧化剂、染料类、重金属化合物、表面活性剂</w:t>
      </w:r>
      <w:r>
        <w:t>以及其他如环氧乙烷等，可作为体表、器械、排泄物和周围环</w:t>
      </w:r>
      <w:r>
        <w:t>境的消毒，以消灭病源，防止病原体传播。后者包括临床广泛</w:t>
      </w:r>
      <w:r>
        <w:t>应用于抗感染的抗生素、磺胺类、喹诺酮类、呋喃类、抗结核病</w:t>
      </w:r>
      <w:r>
        <w:t>药、抗麻风病药、抗真菌病药和抗病毒药等。</w:t>
      </w:r>
    </w:p>
    <w:p>
      <w:r>
        <w:t>1320_抗污气性gas checking resistance一般是指以桐油为原</w:t>
      </w:r>
      <w:r>
        <w:t>料制成的油漆，因熬炼不当，施工后在干燥过程中接触到有害</w:t>
      </w:r>
      <w:r>
        <w:t>气体(如SO2，CO，NO等)时，漆膜将产生晶纹、裂纹及倒光等</w:t>
      </w:r>
      <w:r>
        <w:t>缺陷。抵抗发生这种现象的能力就谓之抗污气性。试验方法</w:t>
      </w:r>
      <w:r>
        <w:t>是将未干的样板放入玻璃罩内，罩内点燃煤油灯作为污气源。</w:t>
      </w:r>
      <w:r>
        <w:t>经一定时间后，检渣漆膜有无出现异常现象。</w:t>
      </w:r>
    </w:p>
    <w:p>
      <w:r>
        <w:t>1320_抗细菌抗生素antibacterial antibiotic抗感染抗生素中，</w:t>
      </w:r>
      <w:r>
        <w:t>仅对革兰氏阴性或阳性细菌有抗菌活性的统称抗细菌抗生</w:t>
      </w:r>
      <w:r>
        <w:t>素。临床上应用的抗生素绝大多数属于这一类。因为临床上</w:t>
      </w:r>
      <w:r>
        <w:t>细菌感染占多数，应用抗细菌抗生素治疗比例相对多。细菌</w:t>
      </w:r>
      <w:r>
        <w:t>长期接触某种抗生素后，改变其代谢途径，使自身具有抵抗该</w:t>
      </w:r>
      <w:r>
        <w:t>抗生素而不被杀灭，形成突变耐药菌株(即获得耐药)。为了</w:t>
      </w:r>
      <w:r>
        <w:t>克服临床细菌耐药的限制，药研工作者研制成新型抗生素，为</w:t>
      </w:r>
      <w:r>
        <w:t>耐药菌感染患者提供治疗。</w:t>
      </w:r>
    </w:p>
    <w:p>
      <w:r>
        <w:t>1320_抗消化性溃疡药</w:t>
      </w:r>
      <w:r>
        <w:t>anti ulcer drugs消化性溃疡是指胃肠</w:t>
      </w:r>
      <w:r>
        <w:t>道与胃液接触部位的慢性溃疡，其形成和发展均与肾液中胃</w:t>
      </w:r>
      <w:r>
        <w:t>酸、胃蛋白酶的消化作用有关。抗溃疡病药物繁多，分别作用</w:t>
      </w:r>
      <w:r>
        <w:t>于不同的环节来级解症状，促进溃疡愈合，减少复发。最常用</w:t>
      </w:r>
      <w:r>
        <w:t>的药为H2受体阻断药，如西米替丁、雷尼替丁等。</w:t>
      </w:r>
    </w:p>
    <w:p>
      <w:r>
        <w:t>1320_抗心绞痛药</w:t>
      </w:r>
      <w:r>
        <w:t>anti anginal drugs</w:t>
      </w:r>
      <w:r>
        <w:t>又称抗心肌缺血药。是</w:t>
      </w:r>
      <w:r>
        <w:t>-类防治心绞痛的药物。抗心绞痛药可通过舒张冠状动脉，</w:t>
      </w:r>
      <w:r>
        <w:t>解除其痉挛或促进侧枝循环形成增加冠状动脉供血或通过舒</w:t>
      </w:r>
      <w:r>
        <w:t>张静脉或外周小动脉，减轻心脏前后负荷、减慢心率、降低心</w:t>
      </w:r>
      <w:r>
        <w:t>肌收缩性而降低心肌对氧的需求发挥抗心绞痛作用。常用药</w:t>
      </w:r>
      <w:r>
        <w:t>物有硝酸甘油、硝酸异山梨酯、普茶洛尔、美托洛尔、硝苯地</w:t>
      </w:r>
      <w:r>
        <w:t>平、维拉帕米等。</w:t>
      </w:r>
    </w:p>
    <w:p>
      <w:r>
        <w:t>1320_抗心律失常药antiarrhythmic s</w:t>
      </w:r>
      <w:r>
        <w:t>是一类防治心律失常的</w:t>
      </w:r>
      <w:r>
        <w:t>药物。心律失常按心动频率有快速和慢速之分。慢速心律失</w:t>
      </w:r>
      <w:r>
        <w:t>常主要用M胆碱受体阻断剂如阿托品和β肾上腺紫受体激</w:t>
      </w:r>
      <w:r>
        <w:t>动剂如肾丙肾上腺素等治疗；抗快速心律失常药有：钠通道阻</w:t>
      </w:r>
      <w:r>
        <w:t>滞剂如奎尼丁、利多卡因；β肾上腺素受体阻断剂如普萘洛</w:t>
      </w:r>
      <w:r>
        <w:t>尔；延长动作电位射程药物如胺碘酮；钙通道阻滞剂如维拉帕</w:t>
      </w:r>
      <w:r>
        <w:t>米、地尔硫草等。</w:t>
      </w:r>
    </w:p>
    <w:p>
      <w:r>
        <w:t>1320_抗性基因resistance gene</w:t>
      </w:r>
      <w:r>
        <w:t>编码对某些外因，如药物、射</w:t>
      </w:r>
      <w:r>
        <w:t>线等使宿主对之有抵抗能力的基因产物的基因。例如抗氨苄</w:t>
      </w:r>
      <w:r>
        <w:t>青霉素基因(amp*) 、抗四环素基因(tet) 等。</w:t>
      </w:r>
    </w:p>
    <w:p>
      <w:r>
        <w:t>1320_抗性突变株resistant mutants由于基因突变而对药物、</w:t>
      </w:r>
      <w:r>
        <w:t>物理因子或噬菌体等产生抗性的微生物。抗性原因可能是细</w:t>
      </w:r>
      <w:r>
        <w:t>胞壁、酶结构、酶水平或核糖体等发生了改变。它们可在加有</w:t>
      </w:r>
      <w:r>
        <w:t>相应药物或噬菌体的培养基平板上选出或在用相应物理因子</w:t>
      </w:r>
      <w:r>
        <w:t>处理的培养基上培养后获得。在遗传学研究、基因工程和生</w:t>
      </w:r>
      <w:r>
        <w:t>产菌株的选育上有广泛应用。</w:t>
      </w:r>
    </w:p>
    <w:p>
      <w:r>
        <w:t>1320_抗性因子</w:t>
      </w:r>
      <w:r>
        <w:t>resistance factor； R factors</w:t>
      </w:r>
      <w:r>
        <w:t>又称R因子。一</w:t>
      </w:r>
      <w:r>
        <w:t>种可使宿主菌对某些抗生素或重金属离子产生抗性的细菌质</w:t>
      </w:r>
      <w:r>
        <w:t>粒。广泛存在于肠杆菌科[如沙门氏菌属(Salmonella) 、志贺</w:t>
      </w:r>
      <w:r>
        <w:t>氏菌属(Shigella) 、变形杆菌属(Proteus) 等] 及弧菌属(Vib-</w:t>
      </w:r>
      <w:r>
        <w:t>rio) 、假单胞菌属(Pseudomonas) 和葡萄球菌属(Sta phylo coc-</w:t>
      </w:r>
      <w:r>
        <w:t>c us) 等细菌中。可分为接合性和非接合性两类。如接合性R</w:t>
      </w:r>
      <w:r>
        <w:t>因子由两个质粒连接而成：(1) RTF质粒， 含有复制调节基</w:t>
      </w:r>
      <w:r>
        <w:t>因、拷贝数基因及转移基因等；(2)抗性决定质粒，可含有抗背</w:t>
      </w:r>
      <w:r>
        <w:t>霉素、氯素</w:t>
      </w:r>
      <w:r>
        <w:t>、链霉素、卡那霖素、磺胺或四环素等基因。许多</w:t>
      </w:r>
      <w:r>
        <w:t>抗性决定质粒能互相连接， 并与RTF质粒连接， 形成一个具</w:t>
      </w:r>
      <w:r>
        <w:t>有多重抗性基因的接合性R因子。非接合性R因子可被一</w:t>
      </w:r>
      <w:r>
        <w:t>个接合性质粒带动转移。各种R因子分属不同的不亲和群。</w:t>
      </w:r>
      <w:r>
        <w:t>因携带R因子的细菌可对多种抗生素产生抗性，且这些抗性</w:t>
      </w:r>
      <w:r>
        <w:t>又能通过接合在不同细菌间转移，故对医疗工作造成严重的</w:t>
      </w:r>
      <w:r>
        <w:t>危害。</w:t>
      </w:r>
    </w:p>
    <w:p>
      <w:r>
        <w:t>1320_抗休克药anti shok drugs是一类用于治疗休克的药物。</w:t>
      </w:r>
      <w:r>
        <w:t>按病因和病理生理特点分为低血容量性、感染性、心原性、过</w:t>
      </w:r>
      <w:r>
        <w:t>敏性、神经原性休克等类型。抗休克治疗涉及非常广泛的药</w:t>
      </w:r>
      <w:r>
        <w:t>物。主要有：血管扩张药、血管收缩药、降低心肌耗氧量的药</w:t>
      </w:r>
      <w:r>
        <w:t>物、增强心肌收缩力的药物、糖皮质激素类、纠正代谢紊乱的</w:t>
      </w:r>
      <w:r>
        <w:t>药物、防止弥散性血管内凝血发生的药物等。此外，还有针对</w:t>
      </w:r>
      <w:r>
        <w:t>休克病因的治疗药物。</w:t>
      </w:r>
    </w:p>
    <w:p>
      <w:r>
        <w:t>1320_抗絮凝氧化铁no nfl occu lating iron oxide用三氧化二铝</w:t>
      </w:r>
      <w:r>
        <w:t>(A izO 3) 和/或二氧化硅(SiO 2) 包膜的氧化铁颜料。该类产品</w:t>
      </w:r>
      <w:r>
        <w:t>易分散、抗絮凝性好，可提高涂膜光泽，发雾性小，涂膜烘烤过</w:t>
      </w:r>
      <w:r>
        <w:t>程中色差小，尤适用于涂料。</w:t>
      </w:r>
    </w:p>
    <w:p>
      <w:r>
        <w:t>1320_抗血清antiserum</w:t>
      </w:r>
      <w:r>
        <w:t>一般指含特殊抗体的血清。取经抗</w:t>
      </w:r>
      <w:r>
        <w:t>原免疫的动物(鼠、免、羊、马等)血，经一定处理后制成的血清</w:t>
      </w:r>
      <w:r>
        <w:t>制品。在正常情况下，抗原性物质大多具有多种抗原决定簇，</w:t>
      </w:r>
      <w:r>
        <w:t>因此免疫动物后，可刺激多种具有相应抗原识别受体的B细</w:t>
      </w:r>
      <w:r>
        <w:t>胞增殖，从而形成</w:t>
      </w:r>
      <w:r>
        <w:t>包克</w:t>
      </w:r>
      <w:r>
        <w:t>，由这些B淋巴细</w:t>
      </w:r>
      <w:r>
        <w:t>胞克隆产生的抗体释放于血清中，即形成多克隆抗体。此外，</w:t>
      </w:r>
      <w:r>
        <w:t>一般条件下饲养的实验动物，在用某种抗原性物质免疫之前，</w:t>
      </w:r>
      <w:r>
        <w:t>体内已存在一定数量的异质性抗体。因此即使使用只具单一</w:t>
      </w:r>
      <w:r>
        <w:t>B细胞决定簇的抗原进行免疫，所获抗体仍然是多克隆抗体。</w:t>
      </w:r>
      <w:r>
        <w:t>各种特殊抗血清常用作免疫分析试剂，现已逐渐为单克隆抗</w:t>
      </w:r>
      <w:r>
        <w:t>体所代替；也可用作被动免疫制品，经纯化制成免疫球蛋白制</w:t>
      </w:r>
      <w:r>
        <w:t>品后，可减轻动物血清对人体的过敏反应。</w:t>
      </w:r>
    </w:p>
    <w:p>
      <w:r>
        <w:t>1320_抗血栓</w:t>
      </w:r>
      <w:r>
        <w:t>anti thrombosis</w:t>
      </w:r>
      <w:r>
        <w:t>血液流出血管或与异物接触就</w:t>
      </w:r>
      <w:r>
        <w:t>会出现凝血现象，造成栓塞。如对材料进行表面处理，使其提</w:t>
      </w:r>
      <w:r>
        <w:t>高抗凝血性能，叫抗血栓。目前常用的处理方法有：提高表面</w:t>
      </w:r>
      <w:r>
        <w:t>光滑度，降低表面自由能</w:t>
      </w:r>
      <w:r>
        <w:t>使表面带负电荷以及织物涂覆抗凝</w:t>
      </w:r>
      <w:r>
        <w:t>血物质，表面超薄丝绒化</w:t>
      </w:r>
      <w:r>
        <w:t>、促使假内膜尽快生长等。例如用含</w:t>
      </w:r>
      <w:r>
        <w:t>有叔胺盐基团的聚酯季铵盐化之后与肝素反应，则表面形成</w:t>
      </w:r>
      <w:r>
        <w:t>与肝素的牢固的离子型结合，该高分子材料具有长期的抗血</w:t>
      </w:r>
      <w:r>
        <w:t>栓性。另外，把肝素与高分子材料通过化学共价键相结合，也</w:t>
      </w:r>
      <w:r>
        <w:t>能形成不会脱落的永久性的抗血栓材料。</w:t>
      </w:r>
    </w:p>
    <w:p>
      <w:r>
        <w:t>1320_抗血吸虫病药</w:t>
      </w:r>
      <w:r>
        <w:t>anti schistosoma l agent</w:t>
      </w:r>
      <w:r>
        <w:t>是一类用于治疗</w:t>
      </w:r>
      <w:r>
        <w:t>血吸虫病的药物。血吸虫病是危害人类健康极为严重的一种</w:t>
      </w:r>
      <w:r>
        <w:t>寄生虫病。中国的血吸虫病是由日本血吸虫引起。酒石酸锑</w:t>
      </w:r>
      <w:r>
        <w:t>钾是中国主要治疗血吸虫病的特效药，但由于必须静脉注射，</w:t>
      </w:r>
      <w:r>
        <w:t>疗程长，对肝、心毒性大等缺点。20世纪70年代发现吡喹酮</w:t>
      </w:r>
      <w:r>
        <w:t>高效、低毒、疗程短、可口服，现已完全取代酒石酸锑钾。</w:t>
      </w:r>
    </w:p>
    <w:p>
      <w:r>
        <w:t>1320_抗血小板药antiplatelet s血小板功能与动脉粥样硬化有</w:t>
      </w:r>
      <w:r>
        <w:t>密切的关系，动脉粥样硬化患者多有血小板功能亢进的现象。</w:t>
      </w:r>
      <w:r>
        <w:t>血小板功能低下者不易发生动脉粥样硬化。抗血小板药通过</w:t>
      </w:r>
      <w:r>
        <w:t>从不同环节或途径对血小板起抑制作用，减少动脉粥样硬化</w:t>
      </w:r>
      <w:r>
        <w:t>疾病的发生。主要包括阿司匹林(乙酰水杨酸)、苯磺唑酮(苯</w:t>
      </w:r>
      <w:r>
        <w:t>磺保泰松)、潘生丁、前列腺素。</w:t>
      </w:r>
    </w:p>
    <w:p>
      <w:r>
        <w:t>1320_抗血友病球蛋白anti hemo phi ic globulin； antihemophilic</w:t>
      </w:r>
      <w:r>
        <w:t>factor； antihemophilic factor A； AHF又称抗血友病因子， 血</w:t>
      </w:r>
      <w:r>
        <w:t>小板辅助因子。由新鲜冰冻健康人血浆分离而得。主要成分</w:t>
      </w:r>
      <w:r>
        <w:t>第凝血因子(即抗甲种血友病因子)及少量纤维蛋白原。白</w:t>
      </w:r>
      <w:r>
        <w:t>色粉末或疏松固体。56℃10min失活一半。2~6℃干燥避光</w:t>
      </w:r>
      <w:r>
        <w:t>保存，有效期达1年。抗甲种血友病因子是参与凝血过程的</w:t>
      </w:r>
      <w:r>
        <w:t>第Ⅷ凝血因子， 能被克列斯马斯(Chritmas) 因子激活。用于</w:t>
      </w:r>
      <w:r>
        <w:t>由于缺乏第M凝血因子及循环中有第W因子抑制物存在所致</w:t>
      </w:r>
      <w:r>
        <w:t>的各种凝血障碍病。</w:t>
      </w:r>
    </w:p>
    <w:p>
      <w:r>
        <w:t>1320_抗压强度compressive strength在单向压缩负荷下产生</w:t>
      </w:r>
      <w:r>
        <w:t>破坏时试样所能承受的最大应力。通常是以规定大小试样在</w:t>
      </w:r>
      <w:r>
        <w:t>缓慢加荷至破坏时的最大负荷除以试样原来的截面积来表</w:t>
      </w:r>
      <w:r>
        <w:t>示。是金属</w:t>
      </w:r>
      <w:r>
        <w:t>料和非金属材料的机械性能的一项指标。对高</w:t>
      </w:r>
      <w:r>
        <w:t>聚物材米</w:t>
      </w:r>
      <w:r>
        <w:t>来说， 刚性塑料典型的抗压强度值为100MPa左右，</w:t>
      </w:r>
      <w:r>
        <w:t>而高分子复合材料约为100~500MPa左右。对软钢、铜等塑</w:t>
      </w:r>
      <w:r>
        <w:t>性材料，用圆柱形试件进行抗压试验，但试件不会产生破坏，</w:t>
      </w:r>
      <w:r>
        <w:t>而只产生鼓形变形。这时规定一定的压缩变形量，与之对应</w:t>
      </w:r>
      <w:r>
        <w:t>的压缩应力(载荷除以变形前的截面积)为材料的抗压强度。</w:t>
      </w:r>
    </w:p>
    <w:p>
      <w:r>
        <w:t>1320_抗蚜威piri mi carb产品为白色固体， 熔点90.5℃。在水</w:t>
      </w:r>
      <w:r>
        <w:t>中溶解度为2.7g/L，在丙酮、氯仿、乙醇等中溶解度不大，</w:t>
      </w:r>
      <w:r>
        <w:t>LD50147mg/kg。20世纪60年代中期出现的氨基甲酸酯类</w:t>
      </w:r>
      <w:r>
        <w:t>杀虫剂，可由N，N-二甲基甲</w:t>
      </w:r>
      <w:r>
        <w:t>的酚类抗氧剂。与树脂相容性好，和亚磷酸酯、硫醚等辅助抗</w:t>
      </w:r>
      <w:r>
        <w:t>HsC CH 3</w:t>
      </w:r>
      <w:r>
        <w:t>酰氯与2-二甲氨基-5，6-二甲基</w:t>
      </w:r>
      <w:r>
        <w:t>(CHg) 2NCOO-</w:t>
      </w:r>
      <w:r>
        <w:t>N</w:t>
      </w:r>
      <w:r>
        <w:t>4-羟基嘧啶反应制取。为选择</w:t>
      </w:r>
      <w:r>
        <w:t>N</w:t>
      </w:r>
      <w:r>
        <w:t>性杀蚜剂，除棉蚜之外，对其他</w:t>
      </w:r>
      <w:r>
        <w:t>N(CH3)2</w:t>
      </w:r>
      <w:r>
        <w:t>蚜虫均有较好的防治效果。制</w:t>
      </w:r>
      <w:r>
        <w:t>剂有可湿性粉剂、微粒剂、烟剂等。</w:t>
      </w:r>
    </w:p>
    <w:p>
      <w:r>
        <w:t>1321_抗炎免疫药物anti-inflammatory immune agents</w:t>
      </w:r>
      <w:r>
        <w:t>是指</w:t>
      </w:r>
      <w:r>
        <w:t>既影响免疫功能又有抗炎作用的药物。可分为非甾体抗炎免</w:t>
      </w:r>
      <w:r>
        <w:t>疫药物、甾体抗炎免疫药物和免疫调修药三大类。</w:t>
      </w:r>
    </w:p>
    <w:p>
      <w:r>
        <w:t>1321_抗炎药anti-inflammatory drugs</w:t>
      </w:r>
      <w:r>
        <w:t>用于治疗组织受到损</w:t>
      </w:r>
      <w:r>
        <w:t>伤后所发生的反应——炎症的药物。抗炎药有两大类：一类</w:t>
      </w:r>
      <w:r>
        <w:t>是甾体抗炎药，即肾上腺皮质所分泌的糖皮质激素氢化可的</w:t>
      </w:r>
      <w:r>
        <w:t>松及其人工合成的衍生物。另一类是非甾体抗炎药(non-</w:t>
      </w:r>
      <w:r>
        <w:t>steroid-anti-inflammatory drugs) ， 即医疗实践中所指的解热</w:t>
      </w:r>
      <w:r>
        <w:t>镇痛抗炎药如阿司匹林、保泰松等。</w:t>
      </w:r>
    </w:p>
    <w:p>
      <w:r>
        <w:t>1321_抗氧化防胶剂</w:t>
      </w:r>
      <w:r>
        <w:t>anti oxidation-anti gelling agent</w:t>
      </w:r>
      <w:r>
        <w:t>又称抗氧</w:t>
      </w:r>
      <w:r>
        <w:t>化剂(antioxidant) 。防止或延缓一些石油产品(如燃料油等)</w:t>
      </w:r>
      <w:r>
        <w:t>受光或热作用而自动氧化生成油泥或胶质而影响使用性能的</w:t>
      </w:r>
      <w:r>
        <w:t>添加剂。油品中一些不饱和烃和硫、氮、氧的化合物化学性质</w:t>
      </w:r>
      <w:r>
        <w:t>活泼，极易发生自动氧化作用，在进气门结胶、燃烧室积炭，而</w:t>
      </w:r>
      <w:r>
        <w:t>影响发动机运转或造成事故。这类添加剂的结构上均带有化</w:t>
      </w:r>
      <w:r>
        <w:t>学活性较高的氢原子，其化学活性大于油品中烃类等的分子</w:t>
      </w:r>
      <w:r>
        <w:t>上的氢原子，能优先与油品中的易自动氧化物进行反应，从而</w:t>
      </w:r>
      <w:r>
        <w:t>保护烃类等不发生过早氧化，使油品比较稳定，并达到延长使</w:t>
      </w:r>
      <w:r>
        <w:t>用寿命的目的。</w:t>
      </w:r>
      <w:r>
        <w:t>常用的有两大类。(1)烷基酚系，如2，6-二叔</w:t>
      </w:r>
      <w:r>
        <w:t>丁基酚、2，4-二甲基-6-叔丁基酚、2，6-二叔丁基对甲酚等。</w:t>
      </w:r>
      <w:r>
        <w:t>(2)苯基二胺系，如羟基二苯胺、N，N'-二异丙基对苯二胺</w:t>
      </w:r>
      <w:r>
        <w:t>等，苯基二胺系的效果比烷基酚好，但价格较高。这类添加剂</w:t>
      </w:r>
      <w:r>
        <w:t>使用温度不宜过高，一般在100℃以下最为有效。广泛用于</w:t>
      </w:r>
      <w:r>
        <w:t>工业润滑油，如液压油、汽轮机油和变压器油等。</w:t>
      </w:r>
    </w:p>
    <w:p>
      <w:r>
        <w:t>1321_抗氧化抗腐蚀添加剂anti-oxidation and corrosion in hi-</w:t>
      </w:r>
      <w:r>
        <w:t>biter</w:t>
      </w:r>
      <w:r>
        <w:t>调</w:t>
      </w:r>
      <w:r>
        <w:t>内</w:t>
      </w:r>
      <w:r>
        <w:t>然机油性能的一类物质，一种多效能添加剂。</w:t>
      </w:r>
      <w:r>
        <w:t>能提高油品抗氧</w:t>
      </w:r>
      <w:r>
        <w:t>化、抗腐蚀的性能又具有极压抗磨损的作用。</w:t>
      </w:r>
      <w:r>
        <w:t>一方面能</w:t>
      </w:r>
      <w:r>
        <w:t>品在氧化过程中产生的过氧化物使其氧化</w:t>
      </w:r>
      <w:r>
        <w:t>过程减缓，起到抗氧化的作用。另一方面又能在发动机内机</w:t>
      </w:r>
      <w:r>
        <w:t>件表面上形成化学膜，不仅可使金属表面免受腐蚀，同时还具</w:t>
      </w:r>
      <w:r>
        <w:t>有在高速运转条件下抗擦伤、抗磨损的性能。常见品种有二</w:t>
      </w:r>
      <w:r>
        <w:t>烷基二硫代磷酸酯锌盐等。这种添加剂还可用于工业润滑</w:t>
      </w:r>
      <w:r>
        <w:t>油，如抗磨液压油、齿轮油等。</w:t>
      </w:r>
    </w:p>
    <w:p>
      <w:r>
        <w:t>1321_抗氧化涂层</w:t>
      </w:r>
      <w:r>
        <w:t>oxidation resistant coatings</w:t>
      </w:r>
      <w:r>
        <w:t>用于抵抗高温</w:t>
      </w:r>
      <w:r>
        <w:t>氧化的金属表面防护涂层。有多种类型，按涂层组成分类有</w:t>
      </w:r>
      <w:r>
        <w:t>铝化物涂层、硅化物涂层、铁(或钴)铬铝亿涂层、陶瓷涂层等；</w:t>
      </w:r>
      <w:r>
        <w:t>按涂覆工艺分类有包埋渗涂层、热浸渗涂层、热喷涂层、等离</w:t>
      </w:r>
      <w:r>
        <w:t>子涂层、扩散涂层等。</w:t>
      </w:r>
    </w:p>
    <w:p>
      <w:r>
        <w:t>1321_抗氧剂antioxidant</w:t>
      </w:r>
      <w:r>
        <w:t>又称氧化防止剂。在高分子材料中</w:t>
      </w:r>
      <w:r>
        <w:t>又称防老剂。能延缓或抑制氧化或自动氧化过程的物质。主</w:t>
      </w:r>
      <w:r>
        <w:t>要用于食品、油脂、石油、塑料、橡胶、化纤等有机材料。用于</w:t>
      </w:r>
      <w:r>
        <w:t>橡胶的抗氧剂也称防老剂。一般通过终止自由基链反应、分</w:t>
      </w:r>
      <w:r>
        <w:t>解过氧化物或钝化金属离子的方式达到抗氧目的。根据作用</w:t>
      </w:r>
      <w:r>
        <w:t>机理可分为自由基终止剂、过氧化物分解剂和金属离子钝化</w:t>
      </w:r>
      <w:r>
        <w:t>剂等。常用品种包括受阻酚类化合物、芳胺类化合物、硫醚类</w:t>
      </w:r>
      <w:r>
        <w:t>化合物、亚磷酸酯化合物等。不同类型抗氧剂配合使用能显</w:t>
      </w:r>
      <w:r>
        <w:t>著提高抗氧效能。</w:t>
      </w:r>
    </w:p>
    <w:p>
      <w:r>
        <w:t>1321_抗氧剂1010 antioxidant 1010； tetrakis[methylene 3-(3'</w:t>
      </w:r>
      <w:r>
        <w:t>C(CH3)3</w:t>
      </w:r>
      <w:r>
        <w:t>5'-di-</w:t>
      </w:r>
      <w:r>
        <w:t>tert-butyl-4'-</w:t>
      </w:r>
      <w:r>
        <w:t>[HO-</w:t>
      </w:r>
      <w:r>
        <w:t>、</w:t>
      </w:r>
      <w:r>
        <w:t>-CH2CH2COOCH 2] 4C</w:t>
      </w:r>
      <w:r>
        <w:t>hydroxyphenyl) pro-</w:t>
      </w:r>
      <w:r>
        <w:t>pio nate] methane</w:t>
      </w:r>
      <w:r>
        <w:t>C(CH3)3</w:t>
      </w:r>
      <w:r>
        <w:t>白色流动性粉末。熔</w:t>
      </w:r>
      <w:r>
        <w:t>点110~125℃。无臭，低毒。不溶于水，溶于苯、丙酮、氯仿</w:t>
      </w:r>
      <w:r>
        <w:t>等有机溶剂。由3，5-二叔丁基-4-羟基苯基丙酸甲酯与季戊</w:t>
      </w:r>
      <w:r>
        <w:t>四醇酯交换反应制得。系高分子量多元受阻酚抗氧剂，抗氧</w:t>
      </w:r>
      <w:r>
        <w:t>8.3mg/kg。溶于乙醇、二甲苯中。LD5o&gt;4000mg/kg。一种</w:t>
      </w:r>
      <w:r>
        <w:t>效能卓越，挥发性低，耐抽出，热稳定，是聚合物制品广泛使用</w:t>
      </w:r>
      <w:r>
        <w:t>的酚类抗氧剂。与树脂相容性好，和亚磷酸酯、硫醚等辅助抗</w:t>
      </w:r>
      <w:r>
        <w:t>氧剂协同效果显著。</w:t>
      </w:r>
    </w:p>
    <w:p>
      <w:r>
        <w:t>1321_抗氧剂1076 antioxidant 1076； n-oct a decyl-β-(4-hydroxy-3，</w:t>
      </w:r>
      <w:r>
        <w:t>5-di tert-butyl phenyl)</w:t>
      </w:r>
      <w:r>
        <w:t>(CH3)C</w:t>
      </w:r>
      <w:r>
        <w:t>propionate白色结晶</w:t>
      </w:r>
      <w:r>
        <w:t>HO-</w:t>
      </w:r>
      <w:r>
        <w:t>-CH2CH2COOCi：H37</w:t>
      </w:r>
      <w:r>
        <w:t>粉末。熔点50~</w:t>
      </w:r>
      <w:r>
        <w:t>(CH3)C</w:t>
      </w:r>
      <w:r>
        <w:t>55℃。不溶于水，溶</w:t>
      </w:r>
      <w:r>
        <w:t>于苯、环己烷中。与树脂相容性好，耐挥发和迁移，属高分子量</w:t>
      </w:r>
      <w:r>
        <w:t>一元受阻酚，由3-(4'-羟基-3'，5'-二叔丁基苯基)丙酸甲酯与十</w:t>
      </w:r>
      <w:r>
        <w:t>八醇酯化而得。广泛用作聚烯烃、苯乙烯类塑料和各种橡胶的</w:t>
      </w:r>
      <w:r>
        <w:t>抗氧剂。</w:t>
      </w:r>
    </w:p>
    <w:p>
      <w:r>
        <w:t>1321_抗氧剂168 antioxidant 168； tri(2， 4-di-tert-butyl phenyl)</w:t>
      </w:r>
      <w:r>
        <w:t>C(CH3)3</w:t>
      </w:r>
      <w:r>
        <w:t>phosphite</w:t>
      </w:r>
      <w:r>
        <w:t>白色结晶粉末。</w:t>
      </w:r>
      <w:r>
        <w:t>熔点182~186℃，溶于汽</w:t>
      </w:r>
      <w:r>
        <w:t>(CH)C-</w:t>
      </w:r>
      <w:r>
        <w:t>油、苯、甲苯，不溶于水与冷</w:t>
      </w:r>
      <w:r>
        <w:t>醇类。耐水解，挥发性小，不</w:t>
      </w:r>
      <w:r>
        <w:t>着色，不污染，是亚磷酸酯类辅助抗氧剂的代表性产品。由</w:t>
      </w:r>
      <w:r>
        <w:t>2，4-二叔丁基苯酚与三氯化磷反应而得。与酚类抗氧剂、受</w:t>
      </w:r>
      <w:r>
        <w:t>阻胺光稳定剂有良好的协同效果，适用于聚烯烃、聚苯乙烯、</w:t>
      </w:r>
      <w:r>
        <w:t>ABS、聚酯、聚酰胺等树脂。</w:t>
      </w:r>
    </w:p>
    <w:p>
      <w:r>
        <w:t>1321_抗药基因</w:t>
      </w:r>
      <w:r>
        <w:t>drug resistance gene赋予宿主细胞对抗菌物</w:t>
      </w:r>
      <w:r>
        <w:t>质有耐受性的一类基因。通常由基因突变产生，如链军素能</w:t>
      </w:r>
      <w:r>
        <w:t>与敏感菌株的核蛋白体30S小亚基结合，抑制细菌蛋白质合</w:t>
      </w:r>
      <w:r>
        <w:t>成。但是接触一定时间后，可因基因突变</w:t>
      </w:r>
      <w:r>
        <w:t>生结构改变了的</w:t>
      </w:r>
      <w:r>
        <w:t>核蛋白体，使链霖素不能与之结合而失效。</w:t>
      </w:r>
      <w:r>
        <w:t>抗药基因还包括</w:t>
      </w:r>
      <w:r>
        <w:t>质粒所携带的抗药基因，常常是为特异分解此药物的酶编码</w:t>
      </w:r>
      <w:r>
        <w:t>的基因。带有抗药基因的质粒也称R因子或Ｒ质粒。R因</w:t>
      </w:r>
      <w:r>
        <w:t>子除能遗传子代外，还能通过噬菌体转导和细菌间的接合传</w:t>
      </w:r>
      <w:r>
        <w:t>布而产生新的耐药菌株。此外， 耐药菌株溶解后释出的DNA</w:t>
      </w:r>
      <w:r>
        <w:t>还可重组进入敏感菌染色质中。</w:t>
      </w:r>
    </w:p>
    <w:p>
      <w:r>
        <w:t>1321_抗抑郁药antidepressant</w:t>
      </w:r>
      <w:r>
        <w:t>情感性精神障碍亦称躁狂抑郁</w:t>
      </w:r>
      <w:r>
        <w:t>症，其基本症状是情感活动呈现病态的过分高涨或过分低落，</w:t>
      </w:r>
      <w:r>
        <w:t>前者表现为躁狂症，后者表现为抑郁症，二者可以单独表现，</w:t>
      </w:r>
      <w:r>
        <w:t>也可</w:t>
      </w:r>
      <w:r>
        <w:t>者兼有而交替出现</w:t>
      </w:r>
      <w:r>
        <w:t>抗忧郁药是治疗抑郁症有效的药</w:t>
      </w:r>
      <w:r>
        <w:t>物，临床</w:t>
      </w:r>
      <w:r>
        <w:t>的抗抑郁药可分为：(1)单胺氧化酶制剂，通过</w:t>
      </w:r>
      <w:r>
        <w:t>抑制单胺氧化酶</w:t>
      </w:r>
      <w:r>
        <w:t>，减少儿茶酚胺的代谢灭活，促使突触部位的</w:t>
      </w:r>
      <w:r>
        <w:t>儿茶酚胺含量增加产生抗抑郁作用，苯乙肼等；(2)三环类抗</w:t>
      </w:r>
      <w:r>
        <w:t>抑郁药，通过抑制突触前膜对单胺类递质的摄取，使突触间隙</w:t>
      </w:r>
      <w:r>
        <w:t>的递质保持高浓度而发挥抗抑郁作用，丙咪嗪等；(3)其他新</w:t>
      </w:r>
      <w:r>
        <w:t>药包括选择性去甲肾上腺素摄取抑制剂及选择性5-羟色胺</w:t>
      </w:r>
      <w:r>
        <w:t>摄取抑制剂。</w:t>
      </w:r>
    </w:p>
    <w:p>
      <w:r>
        <w:t>1321_抗银纹crazing resistance</w:t>
      </w:r>
      <w:r>
        <w:t>又称抗溶剂银纹性。塑料抵</w:t>
      </w:r>
      <w:r>
        <w:t>抗溶剂、湿气及内应力引起表面产生微小裂纹的能力。通常</w:t>
      </w:r>
      <w:r>
        <w:t>是将材料试样浸在规定温度的溶剂中，经过规定的时间观察</w:t>
      </w:r>
      <w:r>
        <w:t>其表面出现银纹(微小裂纹)的情况。检查有机玻璃的抗银</w:t>
      </w:r>
      <w:r>
        <w:t>纹，是将试样放在40℃±2℃的邻苯二甲酸二丁酯溶剂中4h，</w:t>
      </w:r>
      <w:r>
        <w:t>取出后观察。</w:t>
      </w:r>
    </w:p>
    <w:p>
      <w:r>
        <w:t>1321_抗营养因子anti nutritional factor植物代谢产生的并以</w:t>
      </w:r>
      <w:r>
        <w:t>不同机制对动物产生抗营养作用的物质。其抗营养作用主要</w:t>
      </w:r>
      <w:r>
        <w:t>表现为降低食品、饲料中营养物质的利用率、降低动物的健康</w:t>
      </w:r>
      <w:r>
        <w:t>水平和生长速度。最常见的抗营养因子是豆类和其他植物种</w:t>
      </w:r>
      <w:r>
        <w:t>子所含的各种</w:t>
      </w:r>
      <w:r>
        <w:t>和潜在毒性物质</w:t>
      </w:r>
      <w:r>
        <w:t>有抑制蛋白质</w:t>
      </w:r>
      <w:r>
        <w:t>消化和利用</w:t>
      </w:r>
      <w:r>
        <w:t>蛋白酶</w:t>
      </w:r>
      <w:r>
        <w:t>中制因子、胰蛋白酶抑制因子、红细胞凝</w:t>
      </w:r>
      <w:r>
        <w:t>集素(</w:t>
      </w:r>
      <w:r>
        <w:t>凝集素)、多酚类化合物(如单宁)</w:t>
      </w:r>
      <w:r>
        <w:t>等；降低能量利用</w:t>
      </w:r>
      <w:r>
        <w:t>率的非淀粉多糖；降低矿物质利用率的植</w:t>
      </w:r>
      <w:r>
        <w:t>酸；对维生素有拮抗作用的抗维生素因子。还有致甲状腺肿</w:t>
      </w:r>
      <w:r>
        <w:t>物、生氰配糖体和有毒氨基酸等。抗营养因子及其抗营养作</w:t>
      </w:r>
      <w:r>
        <w:t>用可通过加热、水浸或机械加工等物理方法，发酵、酶解等生</w:t>
      </w:r>
      <w:r>
        <w:t>物学方法或化学方法来消除。</w:t>
      </w:r>
      <w:r>
        <w:t>抗幼烯</w:t>
      </w:r>
      <w:r>
        <w:t>R-20458产品为琥珀色液体。水中溶解度为</w:t>
      </w:r>
      <w:r>
        <w:t>8.3mg/kg。溶于乙醇、二甲苯中。LD5o&gt;4000mg/kg。一种</w:t>
      </w:r>
      <w:r>
        <w:t>昆虫生长调节剂，可用3，7-二甲基-2，6-辛二烯醇与三氯化磷</w:t>
      </w:r>
      <w:r>
        <w:t>反应，生成的氯代烃与对乙</w:t>
      </w:r>
      <w:r>
        <w:t>~~^o-CH</w:t>
      </w:r>
      <w:r>
        <w:t>基苯酚醚化，再用过氧米甲</w:t>
      </w:r>
      <w:r>
        <w:t>酸氧化得到。对昆虫具有抗</w:t>
      </w:r>
      <w:r>
        <w:t>保幼激素功能，用于防治蟑螂、黄粉虫、棉红铃虫、家蝇等害</w:t>
      </w:r>
      <w:r>
        <w:t>虫。制剂有乳油。</w:t>
      </w:r>
    </w:p>
    <w:p>
      <w:r>
        <w:t>1322_抗诱变剂anti-mutagen</w:t>
      </w:r>
      <w:r>
        <w:t>能防止或减弱诱变剂作用或能</w:t>
      </w:r>
      <w:r>
        <w:t>逆转诱变剂影响的化合物。</w:t>
      </w:r>
    </w:p>
    <w:p>
      <w:r>
        <w:t>1322_抗原antigen； AG</w:t>
      </w:r>
      <w:r>
        <w:t>一类能刺激机体免疫系统发生特异性</w:t>
      </w:r>
      <w:r>
        <w:t>免疫应答而产生抗体和(或)致敏淋巴细胞，并与相应的抗体或</w:t>
      </w:r>
      <w:r>
        <w:t>致敏淋巴细胞在体内外发生特异性结合的物质。抗原有两个</w:t>
      </w:r>
      <w:r>
        <w:t>基本特性：(1)免疫原性，指刺洲</w:t>
      </w:r>
      <w:r>
        <w:t>体免疫系统发生免疫应答的</w:t>
      </w:r>
      <w:r>
        <w:t>能力；(2)免疫反应性，又称反应原性，指与相应的免疫应答产</w:t>
      </w:r>
      <w:r>
        <w:t>物抗体或致敏淋巴细胞发生特异性结合的能力。具备这两种</w:t>
      </w:r>
      <w:r>
        <w:t>特性的物质，称为完全抗原，又称免疫原，如各种微生物、异种</w:t>
      </w:r>
      <w:r>
        <w:t>蛋白等。只具有免疫反应性而无免疫原性的物质称半抗原。</w:t>
      </w:r>
      <w:r>
        <w:t>这种物质主要为相对分子质量&lt;4×103的小分子物质，单独时</w:t>
      </w:r>
      <w:r>
        <w:t>无免疫原性，当与具有免疫原性的蛋白质载体结合后，才具有</w:t>
      </w:r>
      <w:r>
        <w:t>免疫原性。大多数的多糖、类脂、某些药物等均属于半抗原。</w:t>
      </w:r>
      <w:r>
        <w:t>在某些情况下，抗原也可诱导机体对该抗原产生特异性的不应</w:t>
      </w:r>
      <w:r>
        <w:t>答，称为免疫耐受，这类抗原称耐受原。有些抗原可引起机体</w:t>
      </w:r>
      <w:r>
        <w:t>发生病理性的免疫应答即变态反应，这类抗原称为变应原。</w:t>
      </w:r>
      <w:r>
        <w:t>抗原ＡA antigen通常是指人红细胞表面抗原之一， 是</w:t>
      </w:r>
      <w:r>
        <w:t>ABO血型系统中的三大抗原(H， A， B抗原) 中一员， 它的生</w:t>
      </w:r>
      <w:r>
        <w:t>成受等位基因型(IAIA； IAi； I AIB) 控制。存在有该抗原基因型</w:t>
      </w:r>
      <w:r>
        <w:t>的表现型有A型或AB型血型。基因控制是通过合成特异的</w:t>
      </w:r>
      <w:r>
        <w:t>转糖基酶才得以实现的，其化学结构是糖脂类化合物。其中</w:t>
      </w:r>
      <w:r>
        <w:t>寡糖链有两种形式(链Ⅰ和Ⅱ)。</w:t>
      </w:r>
      <w:r>
        <w:t>果糖</w:t>
      </w:r>
      <w:r>
        <w:t>α-1，2</w:t>
      </w:r>
      <w:r>
        <w:t>N.乙酰半乳糖胶鞋丽裤一半乳糖!計：</w:t>
      </w:r>
      <w:r>
        <w:t>一N-乙酰糖胺一鞘脂类</w:t>
      </w:r>
      <w:r>
        <w:t>α-1，2、a-1，3，p-1，4，β-1，3是糖苷键连接方式。需由结构基</w:t>
      </w:r>
      <w:r>
        <w:t>因(I^I^；I^i或I^IB)经表达合成特异的转糖基酶才能完成。</w:t>
      </w:r>
      <w:r>
        <w:t>由此可见N-乙酰半乳糖胺是该抗原决定簇的关键糖基，并在</w:t>
      </w:r>
      <w:r>
        <w:t>AB型血型的红细胞上也有这一抗原。凡有这一抗原的血型</w:t>
      </w:r>
      <w:r>
        <w:t>(A型和AB型)在输血中适合同型输血，在量少的情况下也</w:t>
      </w:r>
      <w:r>
        <w:t>可以接受○型人的血液。</w:t>
      </w:r>
    </w:p>
    <w:p>
      <w:r>
        <w:t>1322_抗原BB antigen通常是指人红细胞表面抗原之一， 是</w:t>
      </w:r>
      <w:r>
        <w:t>人ABO血型系统中的三大抗原(H、A、B抗原) 中一员。它的</w:t>
      </w:r>
      <w:r>
        <w:t>生成受等位基因型(Ir； IRi； I AIB) 控制。存在有该抗原基因</w:t>
      </w:r>
      <w:r>
        <w:t>型的表现型有B型或AB型血型。基因控制是通过合成特异</w:t>
      </w:r>
      <w:r>
        <w:t>的转糖基酶才得以实现的，其化学结构是糖脂类化合物。其</w:t>
      </w:r>
      <w:r>
        <w:t>中的寡糖链有两种形式(链Ⅰ和链Ⅱ)。</w:t>
      </w:r>
      <w:r>
        <w:t>果糖</w:t>
      </w:r>
      <w:r>
        <w:t>α-1，2</w:t>
      </w:r>
      <w:r>
        <w:t>半乳糖--L2半乳糖一贵N.乙酰荷糖胺一鞘脂类</w:t>
      </w:r>
      <w:r>
        <w:t>a-1，2，α-1，3，β-1，3，β-1，4是糖苷键连接方式。中半乳糖-半</w:t>
      </w:r>
      <w:r>
        <w:t>乳糖间的α-1， 3糖苷键连接须由结构基因(I BrB； Ii； 或</w:t>
      </w:r>
      <w:r>
        <w:t>I AIB) ， 经表达合成特异的转糖基酶才能完成。由此可见左端</w:t>
      </w:r>
      <w:r>
        <w:t>的半乳糖基(Gal) 是该抗原决定簇的关键糖基， 并在AB型血</w:t>
      </w:r>
      <w:r>
        <w:t>型的红细胞上也有这一抗原。凡有这一抗原的血型(B型和</w:t>
      </w:r>
      <w:r>
        <w:t>AB型)在输血中适合同型输血，在量少的情况下也可以接受</w:t>
      </w:r>
      <w:r>
        <w:t>Ｏ型人的血液。</w:t>
      </w:r>
    </w:p>
    <w:p>
      <w:r>
        <w:t>1322_抗原HH antigen； O antigen又称抗原0。系ABO血</w:t>
      </w:r>
      <w:r>
        <w:t>型系统中的一个基础抗原，受隐性基因型(ii)控制，其化学组</w:t>
      </w:r>
      <w:r>
        <w:t>成有两个实糖链形式， 即两个链(subtype) ， 链Ⅰ， 链Ⅱ。</w:t>
      </w:r>
      <w:r>
        <w:t>果糖</w:t>
      </w:r>
      <w:r>
        <w:t>α-1，2</w:t>
      </w:r>
      <w:r>
        <w:t>半乳糖計-N-乙酰荷糖胺一鞘糖脂</w:t>
      </w:r>
      <w:r>
        <w:t>α-1，2，β-1，3，β-1，4：是糖苷链的连接方式。该基因型的表现</w:t>
      </w:r>
      <w:r>
        <w:t>型为O型血型，红细胞表面无凝集原，但在血浆中有凝集素，</w:t>
      </w:r>
      <w:r>
        <w:t>所以在一般输血中，0型血可以输给任何其他血型的人，输人</w:t>
      </w:r>
      <w:r>
        <w:t>红细胞也不致被凝集。在大量输血时，仍要实行同型输血。</w:t>
      </w:r>
    </w:p>
    <w:p>
      <w:r>
        <w:t>1322_抗原突变型antigen mutant</w:t>
      </w:r>
      <w:r>
        <w:t>个细</w:t>
      </w:r>
      <w:r>
        <w:t>菌细胞含有许多菌</w:t>
      </w:r>
      <w:r>
        <w:t>体抗原，是由不同蛋白质、多糖和脂类组成的复合抗原。不同</w:t>
      </w:r>
      <w:r>
        <w:t>种或不同型的细菌拥有自身特定的菌体抗原，称为特异抗原。</w:t>
      </w:r>
      <w:r>
        <w:t>由于突变引起抗原特性改变的菌株，称为抗原突变型。</w:t>
      </w:r>
    </w:p>
    <w:p>
      <w:r>
        <w:t>1322_抗原性漂移antigenic drift由感染生物体或病毒形成的</w:t>
      </w:r>
      <w:r>
        <w:t>抗原，其类型逐渐发生变化。它们的后代或来自各种来源的</w:t>
      </w:r>
      <w:r>
        <w:t>无性繁殖系，表现出抗原的遗传密码以及抗原的结构发生</w:t>
      </w:r>
      <w:r>
        <w:t>变化。</w:t>
      </w:r>
    </w:p>
    <w:p>
      <w:r>
        <w:t>1322_抗再沉积anti re deposition一种洗涤作用。从织物纤维</w:t>
      </w:r>
      <w:r>
        <w:t>或其他物体洗脱下来的不溶解固体污垢，使其分散并悬浮于</w:t>
      </w:r>
      <w:r>
        <w:t>洗涤溶液中，而不再返回沉积到织物或其他物体上的一种洗</w:t>
      </w:r>
      <w:r>
        <w:t>涤作用。具有这种抗再沉积作用的物质称为抗再沉积剂，如</w:t>
      </w:r>
      <w:r>
        <w:t>羧甲基纤维素钠、丙烯酸均聚物等。</w:t>
      </w:r>
    </w:p>
    <w:p>
      <w:r>
        <w:t>1322_抗渣性slagging resistance； slag resistance</w:t>
      </w:r>
      <w:r>
        <w:t>耐火材料在</w:t>
      </w:r>
      <w:r>
        <w:t>高温下抵抗熔渣侵蚀的能力。熔渣侵蚀破坏耐火材料的机理</w:t>
      </w:r>
      <w:r>
        <w:t>十分复杂，一般包括有浸透、溶解和熔体冲刷等物理化学作</w:t>
      </w:r>
      <w:r>
        <w:t>用。抗渣性的表示方法可用熔渣侵蚀量mm或%表示。熔</w:t>
      </w:r>
      <w:r>
        <w:t>渣侵蚀是耐火材料在使用过程中最常见的一种损坏形式。耐</w:t>
      </w:r>
      <w:r>
        <w:t>火材料抗渣性的优劣主要与其自身的化学成分、矿物组成和</w:t>
      </w:r>
      <w:r>
        <w:t>组织结构等有关，还与熔渣的性质及其相互作用的条件(如温</w:t>
      </w:r>
      <w:r>
        <w:t>度、时间、流速等)有关。抗渣性是评价耐火材料的重要指标</w:t>
      </w:r>
      <w:r>
        <w:t>之一。</w:t>
      </w:r>
    </w:p>
    <w:p>
      <w:r>
        <w:t>1322_抗张能量吸收</w:t>
      </w:r>
      <w:r>
        <w:t>tensile energy absorption of paper； TEA</w:t>
      </w:r>
      <w:r>
        <w:t>是纸张在应力-应变测定过程中应力-应变曲线下面的面积，</w:t>
      </w:r>
      <w:r>
        <w:t>以J/m²表示。抗张能量吸收是纸张强度重要的检验项目，对</w:t>
      </w:r>
      <w:r>
        <w:t>包装用纸尤为重要。现有带微机的应力-应变仪，可以直接测</w:t>
      </w:r>
      <w:r>
        <w:t>出抗张能量吸收。</w:t>
      </w:r>
    </w:p>
    <w:p>
      <w:r>
        <w:t>1322_抗张强度tensile strength即抗拉强度。又称拉伸强度，</w:t>
      </w:r>
      <w:r>
        <w:t>扯断强度。符号dbo材料或构件受拉力时抵抗破坏的能力。</w:t>
      </w:r>
      <w:r>
        <w:t>可用强度极限来表示。是金属和非金属材料的机械性能的一</w:t>
      </w:r>
      <w:r>
        <w:t>项指标。单位为牛/厘米(N/cm²)或帕斯卡(Pa)，纸张往往</w:t>
      </w:r>
      <w:r>
        <w:t>作纵向测定或横向测定，分别称做纵向抗张力或横向抗张力，</w:t>
      </w:r>
      <w:r>
        <w:t>国际标准以kN/m表示。对皮革抗张强度=革样断裂时的</w:t>
      </w:r>
      <w:r>
        <w:t>负荷(N/革样的横切面积mm²)。各种皮革都被规定有应达</w:t>
      </w:r>
      <w:r>
        <w:t>到的抗张强度指标，如铬鞣黄牛皮正鞋面革的抗张强度为≥</w:t>
      </w:r>
      <w:r>
        <w:t>20N/mm。</w:t>
      </w:r>
    </w:p>
    <w:p>
      <w:r>
        <w:t>1322_抗针孔剂anti-pitting agent加入到电镀液中， 用于防止</w:t>
      </w:r>
      <w:r>
        <w:t>镀层产生针孔的物质。如光亮镀镍溶液中的十二烷基硫酸</w:t>
      </w:r>
      <w:r>
        <w:t>钠。它是一种阴离子表面活性剂，由疏水性的长链烷基和亲</w:t>
      </w:r>
      <w:r>
        <w:t>水性的硫酸根组成，易吸附在阴极表面，降低液体的表面张</w:t>
      </w:r>
      <w:r>
        <w:t>力，使电镀过程中产生的氢气泡不易在阴极表面停留，从而防</w:t>
      </w:r>
      <w:r>
        <w:t>止镀层产生针孔。</w:t>
      </w:r>
    </w:p>
    <w:p>
      <w:r>
        <w:t>1322_抗真菌抗生素antifungal antibiotics对真菌有抑制或杀</w:t>
      </w:r>
      <w:r>
        <w:t>灭作用的抗生素。主要有两性霉素B、灰黄霉素、制霉菌素、</w:t>
      </w:r>
      <w:r>
        <w:t>克念菌紫、金褐霉素等。其中两性素B对大多数深部真菌</w:t>
      </w:r>
      <w:r>
        <w:t>病的病原菌具有抗菌作用，为新型隐球菌、念珠菌、球孢子菌、</w:t>
      </w:r>
      <w:r>
        <w:t>组织胞浆菌、皮炎芽生菌</w:t>
      </w:r>
      <w:r>
        <w:t>毛菌等感染的首选药物。灰黄霖</w:t>
      </w:r>
      <w:r>
        <w:t>用于治疗浅部真菌感染如头癣、体癣、股癣等，口服治疗有</w:t>
      </w:r>
      <w:r>
        <w:t>良好效果。制菌素用于消化道、皮肤和黏膜念珠菌感染。</w:t>
      </w:r>
      <w:r>
        <w:t>克念菌素作为念珠菌病局部应用，如念珠菌阴道炎和皮肤感</w:t>
      </w:r>
      <w:r>
        <w:t>染治疗。金褐霉素用于眼角膜真菌感染。</w:t>
      </w:r>
    </w:p>
    <w:p>
      <w:r>
        <w:t>1322_抗真菌药antifungal agents一类能控制真菌感染的药</w:t>
      </w:r>
      <w:r>
        <w:t>物。真菌感染可分为浅部感染和深部感染两类。前者多为各</w:t>
      </w:r>
      <w:r>
        <w:t>种癣菌引起，主要侵犯皮肤、毛发、指(趾)甲等，发病率高，治</w:t>
      </w:r>
      <w:r>
        <w:t>疗药物有口服灰黄霉素，局部应用制霉菌素和克霖唑。深部</w:t>
      </w:r>
      <w:r>
        <w:t>真菌感染常由白色念珠菌和新型隐球菌引起，主要侵犯内脏</w:t>
      </w:r>
      <w:r>
        <w:t>和深部组织，发病率虽低，但病情大多严重，常可危急生命，治</w:t>
      </w:r>
      <w:r>
        <w:t>疗药物有两性霉素Ｂ及咪唑类抗真菌药等。</w:t>
      </w:r>
    </w:p>
    <w:p>
      <w:r>
        <w:t>1322_抗震剂见抗爆剂1313.</w:t>
      </w:r>
    </w:p>
    <w:p>
      <w:r>
        <w:t>1323_抗震颤麻痹药anti parkinsonism drugs又称抗帕金森氏</w:t>
      </w:r>
      <w:r>
        <w:t>病药。其主要病理改变是黑质内多巴胺(DA)神经元变性坏</w:t>
      </w:r>
      <w:r>
        <w:t>死， 使纹状体内DA功能降低而乙酰胆碱(Ach) 功能相对增</w:t>
      </w:r>
      <w:r>
        <w:t>强而出现病症。因而抗帕金森氏病药主要分为拟多巴胺(拟</w:t>
      </w:r>
      <w:r>
        <w:t>DA)药，如左旋多巴、金刚烷胺、溴隐亭等和中枢抗胆碱药，如</w:t>
      </w:r>
      <w:r>
        <w:t>苯海索开马君等。此外如卡比多巴是一种外周性脱羧酶抑制</w:t>
      </w:r>
      <w:r>
        <w:t>剂，在外周抑制左旋多巴脱羧，降低外周DA的生成，与左旋</w:t>
      </w:r>
      <w:r>
        <w:t>多巴合用，可提高疗效，降低剂量，减少副作用。</w:t>
      </w:r>
    </w:p>
    <w:p>
      <w:r>
        <w:t>1323_抗蒸腾剂</w:t>
      </w:r>
      <w:r>
        <w:t>anti transp i rant</w:t>
      </w:r>
      <w:r>
        <w:t>降低茎叶水分蒸腾提高植物</w:t>
      </w:r>
      <w:r>
        <w:t>耐旱能力的一类农药， 也称蒸腾抑制剂。脱落酸(ABA) 、聚</w:t>
      </w:r>
      <w:r>
        <w:t>乙二醇、长链脂肪醇、石蜡、动物脂、异亚丁基苯乙烯、1-甲基-</w:t>
      </w:r>
      <w:r>
        <w:t>4-(1-甲基乙基)环己烯二聚体、3，7，11-三甲基-2，6，10-十二</w:t>
      </w:r>
      <w:r>
        <w:t>碳三烯-1-醇、</w:t>
      </w:r>
      <w:r>
        <w:t>.十二醇和-</w:t>
      </w:r>
      <w:r>
        <w:t>个或两个环氧乙烷的缩合物</w:t>
      </w:r>
      <w:r>
        <w:t>(HE110R)等可作抗蒸腾剂。在茎叶表面成膜或提高气孔对</w:t>
      </w:r>
      <w:r>
        <w:t>干早的敏感性，增加气孔在干早条件下的关闭率，而降低水分</w:t>
      </w:r>
      <w:r>
        <w:t>的蒸腾率。0.5%的HE110R水乳液在叶面使用，可显著降</w:t>
      </w:r>
      <w:r>
        <w:t>低林、果幼树移栽后的死亡率，减少对水的需要。</w:t>
      </w:r>
    </w:p>
    <w:p>
      <w:r>
        <w:t>1323_抗支原体抗生素anti mycoplasma antibiotics</w:t>
      </w:r>
      <w:r>
        <w:t>能抑制或</w:t>
      </w:r>
      <w:r>
        <w:t>杀伤支原体的抗生素的充称。临床常用于治疗支原体感染的</w:t>
      </w:r>
      <w:r>
        <w:t>抗生素有红霖素及其衍生物如阿奇素、克拉霖素、螺旋霉</w:t>
      </w:r>
      <w:r>
        <w:t>素、乙酰螺旋霉素、交沙霖素，四环素类中的米诺环紫、多四环</w:t>
      </w:r>
      <w:r>
        <w:t>素以及四环素。对各种支原体感染需较长时间治疗，才能达</w:t>
      </w:r>
      <w:r>
        <w:t>到疗效目的。</w:t>
      </w:r>
    </w:p>
    <w:p>
      <w:r>
        <w:t>1323_抗脂肪肝激素</w:t>
      </w:r>
      <w:r>
        <w:t>见促脂解素</w:t>
      </w:r>
      <w:r>
        <w:t>296。</w:t>
      </w:r>
    </w:p>
    <w:p>
      <w:r>
        <w:t>1323_抗肿瘤抗生素antitumor antibiotics由微生物产生的具</w:t>
      </w:r>
      <w:r>
        <w:t>有抗肿瘤活性的化学物质，在肿瘤化疗药物中占有重要地位。</w:t>
      </w:r>
      <w:r>
        <w:t>抗肿瘤抗生紫的化学结构多种多样，作用机理不尽相同，大部</w:t>
      </w:r>
      <w:r>
        <w:t>分是抑制DNA， RNA和蛋白质的合成。目前应用于临床的</w:t>
      </w:r>
      <w:r>
        <w:t>抗肿瘤抗生素有：(1)蒽环类抗生素，包括阿霉素、柔红街素、</w:t>
      </w:r>
      <w:r>
        <w:t>洋红霉素和阿克拉霉素等；(2)博莱靠素类抗生素，包括博莱</w:t>
      </w:r>
      <w:r>
        <w:t>霉素、平阳霉素和培莱毒素等；(3)丝裂霉紫；(4)放线菌素类</w:t>
      </w:r>
      <w:r>
        <w:t>抗生素，放线菌素D；(5)色素类抗生素，包括色霉素A3、光</w:t>
      </w:r>
      <w:r>
        <w:t>辉素、橄榄霖素等；(6)大分子抗生素，净司他丁(新制癌</w:t>
      </w:r>
      <w:r>
        <w:t>菌素)。</w:t>
      </w:r>
    </w:p>
    <w:p>
      <w:r>
        <w:t>1323_抗肿瘤实验模型</w:t>
      </w:r>
      <w:r>
        <w:t>experimental models for antitumor ac-</w:t>
      </w:r>
      <w:r>
        <w:t>tivity是指用于检测与评价药物抗肿瘤活性的实验模型， 可</w:t>
      </w:r>
      <w:r>
        <w:t>用于筛选抗肿瘤药物。抗肿瘤实验模型的种类繁多，大致可</w:t>
      </w:r>
      <w:r>
        <w:t>分为4类：(1)体外试验，使用培养</w:t>
      </w:r>
      <w:r>
        <w:t>中瘤细胞特别是人体癌</w:t>
      </w:r>
      <w:r>
        <w:t>瘤细胞，观</w:t>
      </w:r>
      <w:r>
        <w:t>察药物对肿瘤细胞的杀伤</w:t>
      </w:r>
      <w:r>
        <w:t>殖抑制作用；</w:t>
      </w:r>
      <w:r>
        <w:t>(2)体内试验</w:t>
      </w:r>
      <w:r>
        <w:t>使用实验动物移植性肿瘤模型人体癌瘤移植于</w:t>
      </w:r>
      <w:r>
        <w:t>免疫缺陷动物模型，观察药物疗效，包括对肿瘤生长抑制作用</w:t>
      </w:r>
      <w:r>
        <w:t>和荷瘤动物的生命延长效果；(3)模拟肿瘤的生物模型；(4)分</w:t>
      </w:r>
      <w:r>
        <w:t>子生物学模型，根据肿瘤细胞的特点，选择新的分子靶点并建</w:t>
      </w:r>
      <w:r>
        <w:t>立相应的模型与方法。</w:t>
      </w:r>
    </w:p>
    <w:p>
      <w:r>
        <w:t>1323_抗肿瘤药antitumor agents抗肿瘤药根据其作用机理</w:t>
      </w:r>
      <w:r>
        <w:t>分为以下4类：(1)于扰核酸合成的药物，这类药物分别在不</w:t>
      </w:r>
      <w:r>
        <w:t>同环节阻止DNA的合成， 抑制细胞分裂增殖， 属于抗代谢</w:t>
      </w:r>
      <w:r>
        <w:t>药；(2)干扰蛋白质合成的药物，影响微管蛋白装配的药物干</w:t>
      </w:r>
      <w:r>
        <w:t>扰有丝分裂中纺锤体的形成，使细胞停止于分裂中期，如长春</w:t>
      </w:r>
      <w:r>
        <w:t>新碱；干扰核蛋白体功能阻止蛋白质合成的药物如三尖杉酯</w:t>
      </w:r>
      <w:r>
        <w:t>碱；影响氨基酸供应阻止蛋白质合成的药物如L-门冬酰胺</w:t>
      </w:r>
      <w:r>
        <w:t>酶； (3) 直接与DNA结合， 影响其结构与功能的药物； (4) 改</w:t>
      </w:r>
      <w:r>
        <w:t>变机体激素平衡而抑制肿瘤的药物。</w:t>
      </w:r>
    </w:p>
    <w:p>
      <w:r>
        <w:t>1323_抗紫外线农膜anti-UV agricultural plastic fm</w:t>
      </w:r>
      <w:r>
        <w:t>能遮蔽</w:t>
      </w:r>
      <w:r>
        <w:t>370nm以下紫外线(透过率为0~10%)，而对450nm以上光</w:t>
      </w:r>
      <w:r>
        <w:t>波透过率较高的农膜，如聚乙烯、聚氯乙烯、丙烯酸树脂抗紫</w:t>
      </w:r>
      <w:r>
        <w:t>外线农膜。该种农膜具有可减少病虫侵害、防止树木老化、延</w:t>
      </w:r>
      <w:r>
        <w:t>长树木寿命、提高作物质量等优点。</w:t>
      </w:r>
    </w:p>
    <w:p>
      <w:r>
        <w:t>1323_抗紫外线纤维ultraviolet resistant fiber</w:t>
      </w:r>
      <w:r>
        <w:t>又称耐光性纤</w:t>
      </w:r>
      <w:r>
        <w:t>维。本身具有抗紫外线破坏能力的纤维或加入抗紫外线添加</w:t>
      </w:r>
      <w:r>
        <w:t>剂的纤维。紫外线会引起纤维强度的下降，甚至分解。各种</w:t>
      </w:r>
      <w:r>
        <w:t>纤维对紫外线的破坏作用反应不同，在生产过程中要添加抗</w:t>
      </w:r>
      <w:r>
        <w:t>紫外线添加剂或光稳定剂。用于锦纶的添加剂如锰盐、次磷</w:t>
      </w:r>
      <w:r>
        <w:t>酸、硼酸锰、硅酸铝以及锰盐-饰盐混合物等。用于丙纶添加</w:t>
      </w:r>
      <w:r>
        <w:t>剂主要是受阻胺类， 如PDS稳定剂即苯乙烯-甲基丙烯酸2，</w:t>
      </w:r>
      <w:r>
        <w:t>2，6，6-四甲基哌啶醇酯共聚物。抗紫外线纤维主要用于织造</w:t>
      </w:r>
      <w:r>
        <w:t>户外用品如遮阳棚等。</w:t>
      </w:r>
    </w:p>
    <w:p>
      <w:r>
        <w:t>1323_抗紫外线增效剂UV-synergist</w:t>
      </w:r>
      <w:r>
        <w:t>为提高塑料制品在紫外</w:t>
      </w:r>
      <w:r>
        <w:t>光线下的稳定作用通常加人光稳定剂，如紫外吸收剂，它可吸</w:t>
      </w:r>
      <w:r>
        <w:t>收紫外光并将其能量放出。为提高其稳定性常与其他种类的</w:t>
      </w:r>
      <w:r>
        <w:t>光稳定剂如猝灭剂、自由基捕捉剂等配合使用，使用效果大于</w:t>
      </w:r>
      <w:r>
        <w:t>单一稳定剂，可获得产生光稳定性良好的协同效应，体系中所</w:t>
      </w:r>
      <w:r>
        <w:t>配合使用的其他协同助剂称抗紫外线增效剂。</w:t>
      </w:r>
    </w:p>
    <w:p>
      <w:r>
        <w:t>1323_抗终止因子见反终止因子614。</w:t>
      </w:r>
    </w:p>
    <w:p>
      <w:r>
        <w:t>1323_抗组胺药antihistaminic s又称H受体阻断药。能与组</w:t>
      </w:r>
      <w:r>
        <w:t>胺受体结合，但缺乏内在活性，完全对抗组胺对平滑肌、腺体</w:t>
      </w:r>
      <w:r>
        <w:t>等的各种作用。分H：受体阻断药及H2受体阻断药两类。</w:t>
      </w:r>
      <w:r>
        <w:t>H受体阻断药，如苯海拉明、异丙嗪、吡苄明、氯苯吡胺等，主</w:t>
      </w:r>
      <w:r>
        <w:t>要用于防治皮肤黏膜变态反应性疾病，也可作为镇静和催眠</w:t>
      </w:r>
      <w:r>
        <w:t>剂；H2受体阻断药，对组胺H2受体有选择性阻断作用，如甲</w:t>
      </w:r>
      <w:r>
        <w:t>佩咪胍、雷尼替丁等，主要用于治疗消化性溃疡，抑制胃酸分</w:t>
      </w:r>
      <w:r>
        <w:t>泌，促进溃疡愈合。</w:t>
      </w:r>
    </w:p>
    <w:p>
      <w:r>
        <w:t>1323_钪scandium Sc第3族(ⅢB) 金属元素。原子序数21。</w:t>
      </w:r>
      <w:r>
        <w:t>稳定同位素45。密度2.989g/cm³(25℃)。熔点1541℃。沸</w:t>
      </w:r>
      <w:r>
        <w:t>点2836℃。氧化态+3。质轻、柔软、银白色稀土金属。价值</w:t>
      </w:r>
      <w:r>
        <w:t>昂贵。在空气中氧化变成淡黄或浅粉色。容易燃烧。与水反</w:t>
      </w:r>
      <w:r>
        <w:t>应产生氢气</w:t>
      </w:r>
      <w:r>
        <w:t>与酸反应生成盐。在其他化学性质上几乎与亿</w:t>
      </w:r>
      <w:r>
        <w:t>和其他稀土金属元紫相同。主要化合物有氧化物(氧化)、</w:t>
      </w:r>
      <w:r>
        <w:t>卤化物(氟化钪、氯化钪等)、配位化合物[六氟合钪离子)</w:t>
      </w:r>
      <w:r>
        <w:t>(ScF-) 、三氮u铯(CsS cCl， ] 等。主要矿物有钪钮石。在</w:t>
      </w:r>
      <w:r>
        <w:t>太阳和其他星体中的丰度远大于地壳中。以金属钙还原氟化</w:t>
      </w:r>
      <w:r>
        <w:t>钪可制得金属钪。铳很轻，但熔点比铝高很多。可代替铝用</w:t>
      </w:r>
      <w:r>
        <w:t>于制作各种飞行器。</w:t>
      </w:r>
    </w:p>
    <w:p>
      <w:r>
        <w:t>1323_钪石</w:t>
      </w:r>
      <w:r>
        <w:t>thor tveit it e</w:t>
      </w:r>
      <w:r>
        <w:t>化学组成大致为(Sc，Y…)2Si2Oz。</w:t>
      </w:r>
      <w:r>
        <w:t>灰绿色。单斜晶系。密度3.57g/cm。莫氏硬度6~7。部分</w:t>
      </w:r>
      <w:r>
        <w:t>溶于酸。产于花岗伟晶岩中。主要用于提取金属航和制取钪</w:t>
      </w:r>
      <w:r>
        <w:t>的化合物。</w:t>
      </w:r>
      <w:r>
        <w:t>kao</w:t>
      </w:r>
    </w:p>
    <w:p>
      <w:r>
        <w:t>1323_考尺霉素</w:t>
      </w:r>
      <w:r>
        <w:t>cochin mic in</w:t>
      </w:r>
      <w:r>
        <w:t>一种竞争性内皮素拮抗剂，小</w:t>
      </w:r>
    </w:p>
    <w:p>
      <w:r>
        <w:t>1323_双孢菌属ATCC 55140MicrobisporaspAFCC 55140发酵产</w:t>
      </w:r>
      <w:r>
        <w:t>生。组分I含有六个α-氨基酸和吡咯羧酸的环肽，含有I~</w:t>
      </w:r>
      <w:r>
        <w:t>V5个组分。旋光度[α]役~10.0°(c=1.0，甲醇)。对</w:t>
      </w:r>
      <w:r>
        <w:t>ET-1结合有效性和选择性最强。用大鼠心房糜状物进行</w:t>
      </w:r>
      <w:r>
        <w:t>剂量依赖关系试验，它能阻断ET-1刺激磷酯酰肌醇的转</w:t>
      </w:r>
      <w:r>
        <w:t>换率， 其IC 50为10.8umol/L， 是第一个报道的ET-A， ET-B</w:t>
      </w:r>
      <w:r>
        <w:t>，CH，</w:t>
      </w:r>
      <w:r>
        <w:t>，OH</w:t>
      </w:r>
      <w:r>
        <w:t>HN</w:t>
      </w:r>
      <w:r>
        <w:t>OH</w:t>
      </w:r>
      <w:r>
        <w:t>-NHO Co</w:t>
      </w:r>
      <w:r>
        <w:t>OH</w:t>
      </w:r>
      <w:r>
        <w:t>X</w:t>
      </w:r>
      <w:r>
        <w:t>HO</w:t>
      </w:r>
      <w:r>
        <w:t>OH</w:t>
      </w:r>
      <w:r>
        <w:t>位点非选择性拮抗剂。组分Ⅱ，旋光度{a]+20.0°(c=</w:t>
      </w:r>
      <w:r>
        <w:t>0.1，甲醇)，在最初鼠T-细胞培养中，组分Ⅱ在1.10~</w:t>
      </w:r>
      <w:r>
        <w:t>11umol/L范围时， 不显示出T-细胞激化反应。有抗细菌</w:t>
      </w:r>
      <w:r>
        <w:t>和抗真菌的作用。组分Ⅱ，旋光度[α]-10.0(c=0.1，</w:t>
      </w:r>
      <w:r>
        <w:t>甲醇)，具有很弱的抗革兰氏阳性菌和真菌的活性；对革兰</w:t>
      </w:r>
      <w:r>
        <w:t>氏阴性菌无活性。</w:t>
      </w:r>
    </w:p>
    <w:p>
      <w:r>
        <w:t>1323_考茨模型Cos see model</w:t>
      </w:r>
      <w:r>
        <w:t>考茨提出关于乙烯(或丙烯)</w:t>
      </w:r>
      <w:r>
        <w:t>在Ti系催化剂上聚合的分子轨道能级图如下：</w:t>
      </w:r>
      <w:r>
        <w:t>于制作烤瓷全冠、瓷牙、嵌体、烤瓷桥等。</w:t>
      </w:r>
      <w:r>
        <w:t>WnR</w:t>
      </w:r>
      <w:r>
        <w:t>3di--</w:t>
      </w:r>
      <w:r>
        <w:t>ds</w:t>
      </w:r>
      <w:r>
        <w:t>么烯</w:t>
      </w:r>
      <w:r>
        <w:t>制氢氧化钠的过程。因产品是有腐蚀性的苛性钠，故称为苛</w:t>
      </w:r>
      <w:r>
        <w:t>AA6W2</w:t>
      </w:r>
      <w:r>
        <w:t>-0R</w:t>
      </w:r>
      <w:r>
        <w:t>化。现在生产苛性钠多用食盐水电解法替代。</w:t>
      </w:r>
      <w:r>
        <w:t>VTi-R</w:t>
      </w:r>
      <w:r>
        <w:t>Wi</w:t>
      </w:r>
      <w:r>
        <w:t>用纯碱(碳酸钠)溶液和石灰乳为原料，使其发生苛化反应，生</w:t>
      </w:r>
      <w:r>
        <w:t>该模型说明乙烯在RT iCl 4上络合后， 由于x反馈键(哑2) 的</w:t>
      </w:r>
      <w:r>
        <w:t>成氢氧化钠(烧碱)溶液和碳酸钙沉淀(苛化泥)。滤去碳酸钙</w:t>
      </w:r>
      <w:r>
        <w:t>形成，使Ti-R键中的一个电子激发所需的能量由AE降到</w:t>
      </w:r>
      <w:r>
        <w:t>沉淀等不溶物后，蒸发溶液而得液体烧碱或固体烧碱。苛化</w:t>
      </w:r>
      <w:r>
        <w:t>△E'，从而利于Ti-R键的断裂，即利于链增长的进行。</w:t>
      </w:r>
      <w:r>
        <w:t>泥经洗涤后，可用作水泥的原料等。生成的碳酸钙渣，经洗</w:t>
      </w:r>
    </w:p>
    <w:p>
      <w:r>
        <w:t>1324_考克见旋塞润2540.</w:t>
      </w:r>
      <w:r>
        <w:t>净、干燥、煅烧可以回收氧化钙(生石灰)和部分二氧化碳。</w:t>
      </w:r>
    </w:p>
    <w:p>
      <w:r>
        <w:t>1324_考来替泊colestipol</w:t>
      </w:r>
      <w:r>
        <w:t>又称降胆宁。本品以烷基苯磺酸钠</w:t>
      </w:r>
      <w:r>
        <w:t>及四乙烯戊胺为原料制得。为阴离子交换树脂，与考来烯胺</w:t>
      </w:r>
      <w:r>
        <w:t>相似，是一种吸附并排除胆酸的降胆固醇药，可使血胆固醇下</w:t>
      </w:r>
      <w:r>
        <w:t>于它们的强腐蚀性而得名。其浓溶液可侵蚀皮肤，特别是可</w:t>
      </w:r>
      <w:r>
        <w:t>降20%左右。因无异味，而为病人接受。用于Ⅱ，型高脂血</w:t>
      </w:r>
      <w:r>
        <w:t>症。制剂为散剂。副作用偶有便秘。</w:t>
      </w:r>
      <w:r>
        <w:t>在有空气存在时，甚至可以侵蚀铂。</w:t>
      </w:r>
      <w:r>
        <w:t>N√^NH</w:t>
      </w:r>
      <w:r>
        <w:t>HN</w:t>
      </w:r>
      <w:r>
        <w:t>oH-OH&gt;-OH</w:t>
      </w:r>
      <w:r>
        <w:t>处理独居石矿的主要方法。钍和稀土元素在独居石中以磷酸</w:t>
      </w:r>
      <w:r>
        <w:t>OHN.OH</w:t>
      </w:r>
      <w:r>
        <w:t>N、</w:t>
      </w:r>
      <w:r>
        <w:t>HN-CH2CH2</w:t>
      </w:r>
      <w:r>
        <w:t>七CH2-CH，</w:t>
      </w:r>
    </w:p>
    <w:p>
      <w:r>
        <w:t>1324_考劳姆定律Coulomb'slaw是有关固体靡擦的定律。该</w:t>
      </w:r>
      <w:r>
        <w:t>定律认为：作用于滑动面的垂直力P与剪切力(摩擦力)t成比</w:t>
      </w:r>
      <w:r>
        <w:t>例。因而摩擦系数f=t/P为定值，与摩擦面的面积无关。当</w:t>
      </w:r>
      <w:r>
        <w:t>粉体层内部的滑动面与受力情况符合此法则时，这种粉体称为</w:t>
      </w:r>
      <w:r>
        <w:t>Coulomb粉体。附着性的细粉体， 多数情况是非Coulomb粉体。</w:t>
      </w:r>
    </w:p>
    <w:p>
      <w:r>
        <w:t>1324_考纽装置Cornu mounting</w:t>
      </w:r>
      <w:r>
        <w:t>分光光度计中采用的一种棱</w:t>
      </w:r>
      <w:r>
        <w:t>镜系统，色散率好，无偏振。由两块顶角为30°的直角石英校</w:t>
      </w:r>
      <w:r>
        <w:t>镜左右相背组成一个顶角为60°的棱镜系统。左、右分别用</w:t>
      </w:r>
      <w:r>
        <w:t>左、右旋石英制作，光辐射由左方射人，右方射出。</w:t>
      </w:r>
    </w:p>
    <w:p>
      <w:r>
        <w:t>1324_考铜</w:t>
      </w:r>
      <w:r>
        <w:t>Kao copper alloy含43%~45%镍， 0.5%锰的铜</w:t>
      </w:r>
      <w:r>
        <w:t>合金。常用作热电偶组元，如铁-考铜热电偶等作负极材料。</w:t>
      </w:r>
    </w:p>
    <w:p>
      <w:r>
        <w:t>1324_拷贝铅芯copying lead</w:t>
      </w:r>
      <w:r>
        <w:t>又称变色铅笔。制造方法和彩</w:t>
      </w:r>
      <w:r>
        <w:t>色铅芯相同，字迹呈黑色。由于铅芯内含有水溶性染料，字迹</w:t>
      </w:r>
      <w:r>
        <w:t>遇水后就显示染料的颜色，不能用橡皮擦去，也不褪色。适用</w:t>
      </w:r>
      <w:r>
        <w:t>于重要文件的保存，可有不同变色颜色和硬度。</w:t>
      </w:r>
    </w:p>
    <w:p>
      <w:r>
        <w:t>1324_拷贝数copy number</w:t>
      </w:r>
      <w:r>
        <w:t>一)在细菌细胞中，某种特定质粒</w:t>
      </w:r>
      <w:r>
        <w:t>的数目。根据复制特性，质粒分严紧型和松弛型两类，前者在</w:t>
      </w:r>
      <w:r>
        <w:t>细胞中只含1~2个，而后者含10~15个以上。恒定的拷贝</w:t>
      </w:r>
      <w:r>
        <w:t>数与质粒复制控制</w:t>
      </w:r>
      <w:r>
        <w:t>系统、宿主细胞遗传背景及生长条件有关。</w:t>
      </w:r>
      <w:r>
        <w:t>质粒复制控制系统首先通过调节复制的起始点来控制拷贝</w:t>
      </w:r>
      <w:r>
        <w:t>数，调节因素包报</w:t>
      </w:r>
      <w:r>
        <w:t>阻過蛋白、反义RNA和某些顺向重复序</w:t>
      </w:r>
      <w:r>
        <w:t>列。有些质粒还有其他控制系统， 如有分配功能的par系统</w:t>
      </w:r>
      <w:r>
        <w:t>和确保质粒稳定遗传的ccd系统。一旦质粒上与调控有关的</w:t>
      </w:r>
      <w:r>
        <w:t>基因或位点突变，可使拷贝数明显增加或减少。(二)在细菌</w:t>
      </w:r>
      <w:r>
        <w:t>细胞中，某种特定基因的数目。</w:t>
      </w:r>
    </w:p>
    <w:p>
      <w:r>
        <w:t>1324_拷贝纸copying paper一种两面光、能被复制的薄页纸。</w:t>
      </w:r>
      <w:r>
        <w:t>多为平板纸。定量有15g/m²，17g/m²和19g/m²。纸面平整</w:t>
      </w:r>
      <w:r>
        <w:t>光滑，柔软细腻，韧性较好。抗张强度较高。以漂白化学木浆</w:t>
      </w:r>
      <w:r>
        <w:t>为原料，加人少量白纸边或漂白草浆，经打浆、施胶、加填(料)</w:t>
      </w:r>
      <w:r>
        <w:t>后，在造纸机上慢速抄造而成。供复写、打字及高级装潢包装</w:t>
      </w:r>
      <w:r>
        <w:t>(如礼品包装)等之用。</w:t>
      </w:r>
    </w:p>
    <w:p>
      <w:r>
        <w:t>1324_烤瓷粉ceramic powder在牙科烤瓷工艺中， 进行烧结加</w:t>
      </w:r>
      <w:r>
        <w:t>工制作烤瓷修复体所采用的粉状瓷料。有长石质烤瓷粉和氧</w:t>
      </w:r>
      <w:r>
        <w:t>化铝质烤瓷粉两大类。前者包括体瓷和釉瓷。体瓷由长石、石</w:t>
      </w:r>
      <w:r>
        <w:t>英、白陶土、硼砂、硅石、氧化铝、着色剂、结合剂等组成；釉瓷由</w:t>
      </w:r>
      <w:r>
        <w:t>石英和硼砂等组成。而氧化铝质烤瓷粉除上述各组分外，还含</w:t>
      </w:r>
      <w:r>
        <w:t>有40%~50%的α-Al2O3结晶体。用烤瓷粉制作的烤瓷修复</w:t>
      </w:r>
      <w:r>
        <w:t>体光学性能好，色泽稳定，生物学性能佳，但机械强度较差。用</w:t>
      </w:r>
      <w:r>
        <w:t>于制作烤瓷全冠、瓷牙、嵌体、烤瓷桥等。</w:t>
      </w:r>
      <w:r>
        <w:t>ke</w:t>
      </w:r>
    </w:p>
    <w:p>
      <w:r>
        <w:t>1324_苛化caustic ization碳酸钠(Na2CO 3) 和石灰乳[Ca(OH) 2]</w:t>
      </w:r>
      <w:r>
        <w:t>制氢氧化钠的过程。因产品是有腐蚀性的苛性钠，故称为苛</w:t>
      </w:r>
      <w:r>
        <w:t>化。现在生产苛性钠多用食盐水电解法替代。</w:t>
      </w:r>
    </w:p>
    <w:p>
      <w:r>
        <w:t>1324_苛化法caustic izing method</w:t>
      </w:r>
      <w:r>
        <w:t>制造烧碱的化学法之一</w:t>
      </w:r>
      <w:r>
        <w:t>用纯碱(碳酸钠)溶液和石灰乳为原料，使其发生苛化反应，生</w:t>
      </w:r>
      <w:r>
        <w:t>成氢氧化钠(烧碱)溶液和碳酸钙沉淀(苛化泥)。滤去碳酸钙</w:t>
      </w:r>
      <w:r>
        <w:t>沉淀等不溶物后，蒸发溶液而得液体烧碱或固体烧碱。苛化</w:t>
      </w:r>
      <w:r>
        <w:t>泥经洗涤后，可用作水泥的原料等。生成的碳酸钙渣，经洗</w:t>
      </w:r>
      <w:r>
        <w:t>净、干燥、煅烧可以回收氧化钙(生石灰)和部分二氧化碳。</w:t>
      </w:r>
    </w:p>
    <w:p>
      <w:r>
        <w:t>1324_苛性钾见氢氧化钾1853。</w:t>
      </w:r>
    </w:p>
    <w:p>
      <w:r>
        <w:t>1324_苛性碱caustic alkali碱金属氢氧化物的俗称。这是由</w:t>
      </w:r>
      <w:r>
        <w:t>于它们的强腐蚀性而得名。其浓溶液可侵蚀皮肤，特别是可</w:t>
      </w:r>
      <w:r>
        <w:t>以侵蚀一些不溶物质。在熔化状态下可以侵蚀玻璃和瓷器。</w:t>
      </w:r>
      <w:r>
        <w:t>在有空气存在时，甚至可以侵蚀铂。</w:t>
      </w:r>
    </w:p>
    <w:p>
      <w:r>
        <w:t>1324_苛性钠见氢氧化钠1854。</w:t>
      </w:r>
    </w:p>
    <w:p>
      <w:r>
        <w:t>1324_苛性钠法caustic fusion process苛性钠法是目前工业上</w:t>
      </w:r>
      <w:r>
        <w:t>处理独居石矿的主要方法。钍和稀土元素在独居石中以磷酸</w:t>
      </w:r>
      <w:r>
        <w:t>盐形式存在。苛性钠和磷酸盐作用，使其不断分解。钍和稀</w:t>
      </w:r>
      <w:r>
        <w:t>土从难溶的磷酸盐转化为易溶于酸的氢氧化物，铀则转化为</w:t>
      </w:r>
      <w:r>
        <w:t>重轴酸钠和氢氧化物，并与钍、稀土的氢氧化物一起留在固相</w:t>
      </w:r>
      <w:r>
        <w:t>中。磷及</w:t>
      </w:r>
      <w:r>
        <w:t>硅</w:t>
      </w:r>
      <w:r>
        <w:t>、钼等杂质则转人碱液中，固、液分离后，由碱液中</w:t>
      </w:r>
      <w:r>
        <w:t>回收磷酸三钠作为副产品。钍、稀土的氢氧化物和重铀酸钠</w:t>
      </w:r>
      <w:r>
        <w:t>滤饼可用硝酸或盐酸全部溶解，然后以溶剂萃取法(广泛应用</w:t>
      </w:r>
      <w:r>
        <w:t>磷酸三丁酯萃取剂)分离铀、钍和稀土，并分别回收。</w:t>
      </w:r>
    </w:p>
    <w:p>
      <w:r>
        <w:t>1324_珂罗版油墨</w:t>
      </w:r>
      <w:r>
        <w:t>Collotype printing ink</w:t>
      </w:r>
      <w:r>
        <w:t>系采用快干(固)型</w:t>
      </w:r>
      <w:r>
        <w:t>连结料和软树脂等抗水性强的油料、易分散软结构颜料等制</w:t>
      </w:r>
      <w:r>
        <w:t>成的稍稠而短、黏性小而流动性好的油墨，用在采用玻璃板</w:t>
      </w:r>
      <w:r>
        <w:t>法、直接平印印刷的珂罗版印刷机上，用于印刷某些仿古、艺</w:t>
      </w:r>
      <w:r>
        <w:t>术水平较高之艺术品以及复制古代字画等美术作品。</w:t>
      </w:r>
    </w:p>
    <w:p>
      <w:r>
        <w:t>1324_珂罗版纸Collotype paper； gelatine plate paper用于棉</w:t>
      </w:r>
      <w:r>
        <w:t>胶版或玻璃版印刷(又称珂罗版印刷)的纸。珂罗版印刷是最</w:t>
      </w:r>
      <w:r>
        <w:t>早利用照相制版的印刷方法。珂罗版由厚磨砂玻璃的表面涂</w:t>
      </w:r>
      <w:r>
        <w:t>上一层胶质感光薄膜而成。当用阴图底片敷在胶膜上感光</w:t>
      </w:r>
      <w:r>
        <w:t>时，感光部分硬化而构成图像(反像)。当胶膜图像与纸接触</w:t>
      </w:r>
      <w:r>
        <w:t>时，就印出正像。纸的强度高，印刷不掉毛。任何具有高结合</w:t>
      </w:r>
      <w:r>
        <w:t>强度的纸或卡纸，均可作为此种纸使用。</w:t>
      </w:r>
      <w:r>
        <w:t>珂树脂见5现树脂829。</w:t>
      </w:r>
    </w:p>
    <w:p>
      <w:r>
        <w:t>1324_柯苯胺</w:t>
      </w:r>
      <w:r>
        <w:t>chrys aniline； 3-amino-9-p-</w:t>
      </w:r>
      <w:r>
        <w:t>NH2</w:t>
      </w:r>
      <w:r>
        <w:t>amino phenyl acridine金黄色片状晶体。</w:t>
      </w:r>
      <w:r>
        <w:t>熔点265℃。去氨基转变为9-苯基吖</w:t>
      </w:r>
      <w:r>
        <w:t>啶。为合成品红时的副产品。在合成上</w:t>
      </w:r>
      <w:r>
        <w:t>以2，4'，4"-三氨基-三苯基甲烷为原料，</w:t>
      </w:r>
      <w:r>
        <w:t>一N Hz</w:t>
      </w:r>
      <w:r>
        <w:t>在砷酸存在下于150℃缩合制取。用作</w:t>
      </w:r>
      <w:r>
        <w:t>有机合成试剂。</w:t>
      </w:r>
    </w:p>
    <w:p>
      <w:r>
        <w:t>1324_柯达照相光盘</w:t>
      </w:r>
      <w:r>
        <w:t>Kodak photo CD由柯达公司推出的一</w:t>
      </w:r>
      <w:r>
        <w:t>种将照相机、电子计算机和电视三个系统联为一体的系统，该</w:t>
      </w:r>
      <w:r>
        <w:t>系统将卤化银照片影像转移到照相光盘上，照片就可以在电</w:t>
      </w:r>
      <w:r>
        <w:t>视屏幕或计算机屏幕上显示和修改。可通过彩色打印机制作</w:t>
      </w:r>
      <w:r>
        <w:t>硬拷贝或幻灯片。</w:t>
      </w:r>
    </w:p>
    <w:p>
      <w:r>
        <w:t>1324_柯尔劳许离子独立移动定律</w:t>
      </w:r>
      <w:r>
        <w:t>Kohl rausch'slaw of in de-</w:t>
      </w:r>
      <w:r>
        <w:t>pendent migration of ions在无限稀释条件下， 离子的迁移</w:t>
      </w:r>
      <w:r>
        <w:t>不受其他离子的影响，即此时离子是独立移动的。这是19世</w:t>
      </w:r>
      <w:r>
        <w:t>纪末F.Kohl rausch(德) 在大量实验的基础上提出的。据此</w:t>
      </w:r>
      <w:r>
        <w:t>电解质的极限当量电导率可以根据其离子的极限当量电导率</w:t>
      </w:r>
      <w:r>
        <w:t>计算。如醋酸HAc水溶液为弱电解质溶液， 其极限当量电导</w:t>
      </w:r>
      <w:r>
        <w:t>率A HAc.co无法精确测量， 但可从AH*， ..+▲Ae， .o计算。</w:t>
      </w:r>
    </w:p>
    <w:p>
      <w:r>
        <w:t>1324_柯尔曼试剂Collman's reagent Naz Fe(CO) 、即四羰</w:t>
      </w:r>
      <w:r>
        <w:t>基铁二钠。用五羰基铁与钠汞齐在四氢呋喃中制取。主要用</w:t>
      </w:r>
      <w:r>
        <w:t>作将卤代烷转变为醛的羰基化试剂。反应需在三苯基膦存在</w:t>
      </w:r>
      <w:r>
        <w:t>下进行，再用乙酸处理，得到增长了一个碳原子的醛。</w:t>
      </w:r>
      <w:r>
        <w:t>RX+Na2Fc(CO)4-</w:t>
      </w:r>
      <w:r>
        <w:t>Phy P-R COFe(CO) ， P Phy HAs R CHO</w:t>
      </w:r>
      <w:r>
        <w:t>若将乙酸用另一卤代烷代替时，则可转化为酮。</w:t>
      </w:r>
    </w:p>
    <w:p>
      <w:r>
        <w:t>1325_柯尔仁斯基相律Kor zh in ski i's phase rule柯尔仁斯基</w:t>
      </w:r>
      <w:r>
        <w:t>在研究交代地球化学过程时提出，体系中的组分根据其在过</w:t>
      </w:r>
      <w:r>
        <w:t>程中的活动性可以分为惰性组分(K)与活动组分(K)，前者</w:t>
      </w:r>
      <w:r>
        <w:t>在过程中其质量在体系中基本不变，对它们来说体系是封闭</w:t>
      </w:r>
      <w:r>
        <w:t>的；后者在过程中体系与环境</w:t>
      </w:r>
      <w:r>
        <w:t>之间发生交换，对它们说体系是</w:t>
      </w:r>
      <w:r>
        <w:t>开放的。因此，体系的外界条件除温度、压力之外，还应包括</w:t>
      </w:r>
      <w:r>
        <w:t>活动组分的数目，即n≥K.+2，吉布斯相律可以改写成≤</w:t>
      </w:r>
      <w:r>
        <w:t>K；，即在一定温度、压力和活动组分的条件下，相互平衡共存</w:t>
      </w:r>
      <w:r>
        <w:t>的矿物数不超过惰性组分数，此即柯尔仁斯基相律。</w:t>
      </w:r>
    </w:p>
    <w:p>
      <w:r>
        <w:t>1325_柯里反应Corey reaction各种芳香族醛、酮， 脂环及α，</w:t>
      </w:r>
      <w:r>
        <w:t>β-不饱和酮等和二甲基亚甲基锍1或二甲基亚甲基亚砜2反</w:t>
      </w:r>
      <w:r>
        <w:t>应形成环氧化合物，称为柯里反应或柯里环氧化合物合成。</w:t>
      </w:r>
      <w:r>
        <w:t>0℃</w:t>
      </w:r>
      <w:r>
        <w:t>c-0+(CH) S-C Hz三甲亚砜或四氢味哺</w:t>
      </w:r>
      <w:r>
        <w:t>-CH2</w:t>
      </w:r>
      <w:r>
        <w:t>c--0+(CH)2S-CH一</w:t>
      </w:r>
      <w:r>
        <w:t>一CH2</w:t>
      </w:r>
      <w:r>
        <w:t>.02</w:t>
      </w:r>
      <w:r>
        <w:t>由于条件温和，收率良好，环氧化合物又可衍生成许多别的官</w:t>
      </w:r>
      <w:r>
        <w:t>能团，因此用途很多，与E.J.柯里名字相联系的另一反应是</w:t>
      </w:r>
      <w:r>
        <w:t>环酮的甲酯基化反应：</w:t>
      </w:r>
      <w:r>
        <w:t>COOCH 3</w:t>
      </w:r>
      <w:r>
        <w:t>CH2</w:t>
      </w:r>
      <w:r>
        <w:t>+(MeO) C-o唱烧</w:t>
      </w:r>
      <w:r>
        <w:t>NaH， ▲</w:t>
      </w:r>
      <w:r>
        <w:t>CH</w:t>
      </w:r>
      <w:r>
        <w:t>**</w:t>
      </w:r>
      <w:r>
        <w:t>c-0</w:t>
      </w:r>
      <w:r>
        <w:t>这比用草酰基化再脱羧的两步方法收率高。</w:t>
      </w:r>
    </w:p>
    <w:p>
      <w:r>
        <w:t>1325_柯林斯试剂</w:t>
      </w:r>
      <w:r>
        <w:t>Collins'reagent CrO 3·2CsHsN深红色品</w:t>
      </w:r>
      <w:r>
        <w:t>体。易吸潮。溶于二氯甲烷等惰性溶剂中。将铬酐分批加到</w:t>
      </w:r>
      <w:r>
        <w:t>经低温冷却的过量无水吡啶中制取(切勿倒加，易着火!)。在</w:t>
      </w:r>
      <w:r>
        <w:t>有机合成中用作将伯醇或仲醇氧化为醛或酮的氧化剂，尤其</w:t>
      </w:r>
      <w:r>
        <w:t>适用于分子中含有对酸敏感的基团(如缩醛)或碳碳双键的醇</w:t>
      </w:r>
      <w:r>
        <w:t>的氧化，它们一般不受影响。</w:t>
      </w:r>
    </w:p>
    <w:p>
      <w:r>
        <w:t>1325_柯楠碱coryn an the i dine</w:t>
      </w:r>
      <w:r>
        <w:t>熔点117℃，125℃。旋光度</w:t>
      </w:r>
      <w:r>
        <w:t>[α]b-171°，-142℃(c=1，甲醇)。</w:t>
      </w:r>
      <w:r>
        <w:t>由茜草科和乌檀科非洲假金鸡纳、美</w:t>
      </w:r>
      <w:r>
        <w:t>丽帽柱木(Mitra gyn a speciosa) 和一</w:t>
      </w:r>
      <w:r>
        <w:t>AH</w:t>
      </w:r>
      <w:r>
        <w:t>H</w:t>
      </w:r>
      <w:r>
        <w:t>些钩藤属植物分离的生物碱。</w:t>
      </w:r>
      <w:r>
        <w:t>H</w:t>
      </w:r>
      <w:r>
        <w:t>OCH 3</w:t>
      </w:r>
    </w:p>
    <w:p>
      <w:r>
        <w:t>1325_柯尼希斯-克诺尔反应</w:t>
      </w:r>
      <w:r>
        <w:t>Konig s-</w:t>
      </w:r>
      <w:r>
        <w:t>Hyc ooc</w:t>
      </w:r>
      <w:r>
        <w:t>Knorr reaction</w:t>
      </w:r>
      <w:r>
        <w:t>广泛使用于萄糖</w:t>
      </w:r>
      <w:r>
        <w:t>苷及低聚糖苷的合成中。例如在合成葡萄糖苷时，可用1位</w:t>
      </w:r>
      <w:r>
        <w:t>(a)溴代的乙酰化葡萄糖在过量碳酸银或氧化银存在的条件</w:t>
      </w:r>
      <w:r>
        <w:t>下与醇类或酚类进行反应而生成相应的糖苷，一些含有酚羟</w:t>
      </w:r>
      <w:r>
        <w:t>基的甾族化合物诸如雄酮、170-雌二醇等也可通过此法制成</w:t>
      </w:r>
      <w:r>
        <w:t>葡萄糖酸的糖苷，这时反应在甲苯中进行，并用碳酸镉</w:t>
      </w:r>
      <w:r>
        <w:t>(Cd CO 3) 代替碳酸银(Ag2CO 3) 作为催化剂。</w:t>
      </w:r>
    </w:p>
    <w:p>
      <w:r>
        <w:t>1325_柯诺瓦洛夫规则Konovalov's rule是关于二组分溶液</w:t>
      </w:r>
      <w:r>
        <w:t>中组分的蒸气压与气液两相组成之间关系的经验规则。其内</w:t>
      </w:r>
      <w:r>
        <w:t>容常分两部分表述。柯氏第一规则：如果增加溶液中一个组</w:t>
      </w:r>
      <w:r>
        <w:t>分的含量，能使溶液的总蒸气压增加，则该组分在气相中的含</w:t>
      </w:r>
      <w:r>
        <w:t>量要比在液相中的含量大。柯氏第二规则：在溶液的压力(或</w:t>
      </w:r>
      <w:r>
        <w:t>温度)组成图上，如果有最高(或最低)点，则在该点，气液两相</w:t>
      </w:r>
      <w:r>
        <w:t>其中的R可以是烷基或芳基，与对甲苯磺酸银反应生成相应</w:t>
      </w:r>
      <w:r>
        <w:t>的组成相等。</w:t>
      </w:r>
    </w:p>
    <w:p>
      <w:r>
        <w:t>1325_柯普重排</w:t>
      </w:r>
      <w:r>
        <w:t>Cope rearrangement</w:t>
      </w:r>
      <w:r>
        <w:t>1，5-二烯类受热时发生</w:t>
      </w:r>
      <w:r>
        <w:t>CHO， 称为科恩布卢姆反应。当X是碘或Ｒ是芳酰基时， 可</w:t>
      </w:r>
      <w:r>
        <w:t>分子内的重排，3位和4位间的碳碳单键断裂并伴随有双键</w:t>
      </w:r>
      <w:r>
        <w:t>以不必经过对甲苯磺酸酯中间步骤而直接用二甲亚砜氧化；</w:t>
      </w:r>
      <w:r>
        <w:t>位置的迁移，称为柯普重排。例如：</w:t>
      </w:r>
      <w:r>
        <w:t>收率一般很好，是由卤代烷制备醛的有效合成方法之一。</w:t>
      </w:r>
      <w:r>
        <w:t>CH3CH3</w:t>
      </w:r>
      <w:r>
        <w:t>CH2-CH-CH-CH--CH--CH2--</w:t>
      </w:r>
      <w:r>
        <w:t>盐或钾盐的浓溶液进行电解，在阳极发生失羧反应，形成的烷</w:t>
      </w:r>
      <w:r>
        <w:t>2</w:t>
      </w:r>
      <w:r>
        <w:t>3</w:t>
      </w:r>
      <w:r>
        <w:t>4</w:t>
      </w:r>
      <w:r>
        <w:t>5</w:t>
      </w:r>
      <w:r>
        <w:t>6</w:t>
      </w:r>
      <w:r>
        <w:t>基游离基偶联而生成烃类：</w:t>
      </w:r>
      <w:r>
        <w:t>CH 3-CH-CH-C Hz-CH 2-CH-CH一CH，</w:t>
      </w:r>
      <w:r>
        <w:t>反应是协同的，是更广泛的i，j-c键迁移中的3，3-0键迁移</w:t>
      </w:r>
      <w:r>
        <w:t>反应。</w:t>
      </w:r>
    </w:p>
    <w:p>
      <w:r>
        <w:t>1325_柯普反应</w:t>
      </w:r>
      <w:r>
        <w:t>Cope reaction</w:t>
      </w:r>
      <w:r>
        <w:t>当叔胺的β-位至少有一个氢原</w:t>
      </w:r>
      <w:r>
        <w:t>子时，其N-氧化物在被加热到150~200℃时发生消去反应，</w:t>
      </w:r>
      <w:r>
        <w:t>形成烯烃的反应， 也称柯普消去反应(Cope elimination) 。</w:t>
      </w:r>
      <w:r>
        <w:t>H</w:t>
      </w:r>
      <w:r>
        <w:t>CH2</w:t>
      </w:r>
      <w:r>
        <w:t>160℃</w:t>
      </w:r>
      <w:r>
        <w:t>FCH-N(CH) 2</w:t>
      </w:r>
      <w:r>
        <w:t>+(CHs) 2NOH</w:t>
      </w:r>
      <w:r>
        <w:t>通常反应需在减压和充氮气的条件下操作，主要得到顺式消</w:t>
      </w:r>
      <w:r>
        <w:t>去的产物。</w:t>
      </w:r>
    </w:p>
    <w:p>
      <w:r>
        <w:t>1325_柯chrys az in</w:t>
      </w:r>
      <w:r>
        <w:t>又称1， 8-二羟基醌(1， 8-dihydroxy an-</w:t>
      </w:r>
      <w:r>
        <w:t>thr a quinone) 。从醇中析出者为橙色</w:t>
      </w:r>
      <w:r>
        <w:t>H OOOH</w:t>
      </w:r>
      <w:r>
        <w:t>针状晶体。熔点193℃(升华)。几乎</w:t>
      </w:r>
      <w:r>
        <w:t>不溶于水，溶于醇、醚、氯仿、热冰乙</w:t>
      </w:r>
      <w:r>
        <w:t>酸、苛性碱水溶液。硫酸溶液呈红色。</w:t>
      </w:r>
      <w:r>
        <w:t>●</w:t>
      </w:r>
      <w:r>
        <w:t>鉴定铍的试剂；泻药。</w:t>
      </w:r>
    </w:p>
    <w:p>
      <w:r>
        <w:t>1325_柯石英coe site是石英在冲击波作用下转变为亚稳态的</w:t>
      </w:r>
      <w:r>
        <w:t>高压相多型体，密度为3.01g/cm。在镜下为非常细、高折射</w:t>
      </w:r>
      <w:r>
        <w:t>率的颗粒集合体，约200~1100um大小，嵌在击变石英玻璃</w:t>
      </w:r>
      <w:r>
        <w:t>中。单晶甚小(~1um)，呈四面体构架，类似长石群四个S</w:t>
      </w:r>
      <w:r>
        <w:t>六面体边缘连结形成链平行[001]和[110]。空间群是C2/c，</w:t>
      </w:r>
      <w:r>
        <w:t>近各向同性。集合体常常排列平行于不同方向的平面，重折</w:t>
      </w:r>
      <w:r>
        <w:t>射率极低。有些集合体为无色、带褐色或接近不透明，d=</w:t>
      </w:r>
      <w:r>
        <w:t>0.309nm。在高温状态下不稳定，易转变为鳞石英或方石英。</w:t>
      </w:r>
    </w:p>
    <w:p>
      <w:r>
        <w:t>1325_柯斯廷斯基效应Kostin sky effect在感光板上拍摄两条</w:t>
      </w:r>
      <w:r>
        <w:t>相距很近的谱线时，两条谱线之间的区域，对显色剂消耗要比</w:t>
      </w:r>
      <w:r>
        <w:t>两侧大得多，致使两条谱线的影像变黑，而且不对称。这两条</w:t>
      </w:r>
      <w:r>
        <w:t>谱线所产生的复合埃伯哈德效应，称柯斯廷斯基效应。</w:t>
      </w:r>
    </w:p>
    <w:p>
      <w:r>
        <w:t>1325_柯斯质粒见黏粒1707.</w:t>
      </w:r>
    </w:p>
    <w:p>
      <w:r>
        <w:t>1325_(柯瓦茨) 保留指数(Ko vat's) retention index把组分的</w:t>
      </w:r>
      <w:r>
        <w:t>色谱保留行为换算成相当于几个碳的正构烷烃的保留行为来</w:t>
      </w:r>
      <w:r>
        <w:t>描述。此参数用字母Ⅰ表示。规定正构烷烃的保留指数为它</w:t>
      </w:r>
      <w:r>
        <w:t>的碳数乘以100，待测物的保留行为则以相应的正构烷烃的</w:t>
      </w:r>
      <w:r>
        <w:t>保留值表示。</w:t>
      </w:r>
      <w:r>
        <w:t>I=100[Z+ni gtR(s+n) -lg tR(=)</w:t>
      </w:r>
      <w:r>
        <w:t>式中：I，为待测组分的保留指数；tR(=)为含Z个碳原子的正</w:t>
      </w:r>
      <w:r>
        <w:t>构烷烃的调正保留时间；tR(x+n)为含(z+n)个碳原子的正</w:t>
      </w:r>
      <w:r>
        <w:t>构烷烃的调正保留时间；t'R(r)为待测组分的调正保留时间；</w:t>
      </w:r>
      <w:r>
        <w:t>n=1，2，3…。要求t'R(s+n)&gt;t'R(x)&gt;t'R(=)。保留指数是一</w:t>
      </w:r>
      <w:r>
        <w:t>种常用的色谱定性指标，在柱温和固定液相同的前提下，可用</w:t>
      </w:r>
      <w:r>
        <w:t>文献值定性。</w:t>
      </w:r>
    </w:p>
    <w:p>
      <w:r>
        <w:t>1325_科顿效应Cotton effect</w:t>
      </w:r>
      <w:r>
        <w:t>又称卡滕效应。光学活性物质</w:t>
      </w:r>
      <w:r>
        <w:t>在其吸收最大值附近表现出特征的旋光色散和圆二色性现</w:t>
      </w:r>
      <w:r>
        <w:t>象。科顿效应分正、负两种，可由圆二色性谱带的符号或根据</w:t>
      </w:r>
      <w:r>
        <w:t>旋光色</w:t>
      </w:r>
      <w:r>
        <w:t>散</w:t>
      </w:r>
      <w:r>
        <w:t>游</w:t>
      </w:r>
      <w:r>
        <w:t>戈的峰位来确定：当圆二色性谱带的符号为正值</w:t>
      </w:r>
      <w:r>
        <w:t>或者正的旋光色散峰在较长波长方向时，称为正的科顿效应；</w:t>
      </w:r>
      <w:r>
        <w:t>当圆二色性谱带的符号为负值或者正的旋光色散峰在较短波</w:t>
      </w:r>
      <w:r>
        <w:t>长方向时，称为负的科顿效应。理论上可以证明：当生色团的</w:t>
      </w:r>
      <w:r>
        <w:t>跃迁电偶极矩与磁偶极矩方向相同(即跃迁时电荷沿右手螺</w:t>
      </w:r>
      <w:r>
        <w:t>旋途径运动)时，出现正的科顿效应，反之则出现负的科顿</w:t>
      </w:r>
      <w:r>
        <w:t>效应。</w:t>
      </w:r>
    </w:p>
    <w:p>
      <w:r>
        <w:t>1325_科恩布卢姆反应</w:t>
      </w:r>
      <w:r>
        <w:t>Kornblum reaction</w:t>
      </w:r>
      <w:r>
        <w:t>伯卤代烃RCH2X，</w:t>
      </w:r>
      <w:r>
        <w:t>其中的R可以是烷基或芳基，与对甲苯磺酸银反应生成相应</w:t>
      </w:r>
      <w:r>
        <w:t>的对甲苯磺酸酯；然后用二甲亚砜氧化而制得相应的醛R一</w:t>
      </w:r>
      <w:r>
        <w:t>CHO， 称为科恩布卢姆反应。当X是碘或Ｒ是芳酰基时， 可</w:t>
      </w:r>
      <w:r>
        <w:t>以不必经过对甲苯磺酸酯中间步骤而直接用二甲亚砜氧化；</w:t>
      </w:r>
      <w:r>
        <w:t>收率一般很好，是由卤代烷制备醛的有效合成方法之一。</w:t>
      </w:r>
    </w:p>
    <w:p>
      <w:r>
        <w:t>1325_科尔伯电解反应Kolbe electrolytic reaction脂肪酸的钠</w:t>
      </w:r>
      <w:r>
        <w:t>盐或钾盐的浓溶液进行电解，在阳极发生失羧反应，形成的烷</w:t>
      </w:r>
      <w:r>
        <w:t>基游离基偶联而生成烃类：</w:t>
      </w:r>
      <w:r>
        <w:t>2RCOOQ+2H， O电解R--R+2COz+Hz+2OH-</w:t>
      </w:r>
      <w:r>
        <w:t>如果用两种不同的脂肪酸，则形成所有可能的三种烃类：</w:t>
      </w:r>
      <w:r>
        <w:t>R COO Q+RCO 0°+2H.0电解R-R+R'一R'+R-R</w:t>
      </w:r>
      <w:r>
        <w:t>α位有烃基时，收率降低，芳香族羧酸不发生反应。本反应常</w:t>
      </w:r>
      <w:r>
        <w:t>用于伸长二元酸的碳链，即把二元酸制成单酯，剩下的一个羧</w:t>
      </w:r>
      <w:r>
        <w:t>基成盐后电解，形成碳链伸长近一倍的新的二元酸二酯，例如：</w:t>
      </w:r>
      <w:r>
        <w:t>2E tO-CECH z步。COO°k@电解EO-CECH2Y1C-OE</w:t>
      </w:r>
      <w:r>
        <w:t>癸二酸单乙酯钾盐</w:t>
      </w:r>
      <w:r>
        <w:t>十八碳二酸二乙酯</w:t>
      </w:r>
      <w:r>
        <w:t>混合的科尔伯电解常常能在有机合成中发挥重要作用。例如</w:t>
      </w:r>
      <w:r>
        <w:t>从天然的芥酸与丙酸一步即可合成家蝇的信息素：</w:t>
      </w:r>
      <w:r>
        <w:t>H</w:t>
      </w:r>
      <w:r>
        <w:t>~coo.K°</w:t>
      </w:r>
      <w:r>
        <w:t>+CHCH 2-Coo°K°</w:t>
      </w:r>
      <w:r>
        <w:t>H</w:t>
      </w:r>
      <w:r>
        <w:t>芥酸钾盐</w:t>
      </w:r>
      <w:r>
        <w:t>H、</w:t>
      </w:r>
      <w:r>
        <w:t>电解</w:t>
      </w:r>
      <w:r>
        <w:t>H</w:t>
      </w:r>
      <w:r>
        <w:t>比任何其他已有的合成方法都要简单。</w:t>
      </w:r>
    </w:p>
    <w:p>
      <w:r>
        <w:t>1326_科尔伯-施密特反应Kolbe-schmidt reaction</w:t>
      </w:r>
      <w:r>
        <w:t>即酚类的碱</w:t>
      </w:r>
      <w:r>
        <w:t>金属盐在加压下与二氧化碳反应，形成酚羧酸的反应。例如</w:t>
      </w:r>
      <w:r>
        <w:t>邻羟基苯甲酸(水杨酸)即可由酚钠与二氧化碳在405.3~</w:t>
      </w:r>
      <w:r>
        <w:t>709.28kPa(4~7个大气压) 压力下加热到120~140℃来合</w:t>
      </w:r>
      <w:r>
        <w:t>成，它的乙酰化产物即著名的药物阿司匹林。多元酚也可发</w:t>
      </w:r>
      <w:r>
        <w:t>生本反应，例如由邻苯二酚可得到3，4-二羟基苯甲酸，由连苯</w:t>
      </w:r>
      <w:r>
        <w:t>三酚可得到三羟基苯甲酸等；β-紫酚在120~145℃，在加压</w:t>
      </w:r>
      <w:r>
        <w:t>条件下与二氧化碳形成3-羟基-1-苯甲酸1，而在290℃则主</w:t>
      </w:r>
      <w:r>
        <w:t>要得到3-羟基-2-苯甲酸2</w:t>
      </w:r>
      <w:r>
        <w:t>OH</w:t>
      </w:r>
      <w:r>
        <w:t>0H120~145℃/</w:t>
      </w:r>
      <w:r>
        <w:t>COOH</w:t>
      </w:r>
      <w:r>
        <w:t>OH</w:t>
      </w:r>
      <w:r>
        <w:t>2</w:t>
      </w:r>
      <w:r>
        <w:t>COOH</w:t>
      </w:r>
    </w:p>
    <w:p>
      <w:r>
        <w:t>1326_科尔伯硝基烷合成法</w:t>
      </w:r>
      <w:r>
        <w:t>Kolbe nitro alkane synthesis</w:t>
      </w:r>
      <w:r>
        <w:t>把等</w:t>
      </w:r>
      <w:r>
        <w:t>摩尔的α-卤代酸与亚硝酸的钠或钾盐的水溶液加热，得到a-</w:t>
      </w:r>
      <w:r>
        <w:t>硝基羧酸盐，再经失羧而生成硝基烷。本方法仅适用于小量</w:t>
      </w:r>
      <w:r>
        <w:t>制备6个碳原子以下的硝基烷，特别是适用于硝基甲烷和硝</w:t>
      </w:r>
      <w:r>
        <w:t>基乙烷。由于硝基烷分子中与硝基相连的碳原子上的氢很活</w:t>
      </w:r>
      <w:r>
        <w:t>泼，因此硝基烷可以发生一系列重要的经碳负离子中间体的</w:t>
      </w:r>
      <w:r>
        <w:t>缩合反应而在有机合成上具有重要用途。例如硝基甲烷经羟</w:t>
      </w:r>
      <w:r>
        <w:t>甲基化以后与苯甲醛缩合，再经还原、酰化即可合成氯霉素。</w:t>
      </w:r>
    </w:p>
    <w:p>
      <w:r>
        <w:t>1326_科尔-科尔作图Cole-Cole plot以动态介电测量中不同</w:t>
      </w:r>
      <w:r>
        <w:t>频率下电介质的虚数介电常数"对实数介电常数e'所作的</w:t>
      </w:r>
      <w:r>
        <w:t>图。对可用单一弛豫时间描述的体系，科尔-科尔图是一个半</w:t>
      </w:r>
      <w:r>
        <w:t>圆弧。可以用该图来判别介电弛豫行为偏离单一弛豫时间过</w:t>
      </w:r>
      <w:r>
        <w:t>程的程序。</w:t>
      </w:r>
    </w:p>
    <w:p>
      <w:r>
        <w:t>1326_科尔莫戈罗夫尺度</w:t>
      </w:r>
      <w:r>
        <w:t>Kol mog or off's scale通过激烈的机</w:t>
      </w:r>
      <w:r>
        <w:t>械搅拌使流体产生强烈湍动而将流体破碎成微团，该微团的</w:t>
      </w:r>
      <w:r>
        <w:t>大小称为科尔莫戈罗夫尺度。水的这种微团的直径约为</w:t>
      </w:r>
      <w:r>
        <w:t>10~100um。和</w:t>
      </w:r>
      <w:r>
        <w:t>+尔莫戈罗夫尺度对于液体混合有重要意义。</w:t>
      </w:r>
      <w:r>
        <w:t>它表明两种互泽</w:t>
      </w:r>
      <w:r>
        <w:t>体混合时，通过搅拌所能达到的极限。</w:t>
      </w:r>
    </w:p>
    <w:p>
      <w:r>
        <w:t>1326_科尔坦耐</w:t>
      </w:r>
      <w:r>
        <w:t>腐蚀(高强度) 钢Cor-Ten steel这是一种</w:t>
      </w:r>
      <w:r>
        <w:t>很著名的耐大气腐蚀钢。其化学成分含C0.1%，Cr0.75%，</w:t>
      </w:r>
      <w:r>
        <w:t>Cu0.4%，P0.15%，Mn0.25%，Si0.75%，有时还含有Ni</w:t>
      </w:r>
      <w:r>
        <w:t>0.6%。这种钢由于Cr，Cu，P等元素的综合作用，在钢的表</w:t>
      </w:r>
      <w:r>
        <w:t>面形成了致密而且有良好保护作用的铁锈。</w:t>
      </w:r>
    </w:p>
    <w:p>
      <w:r>
        <w:t>1326_科赫反应Koch reaction</w:t>
      </w:r>
      <w:r>
        <w:t>烯烃1在催化剂存在下，与一</w:t>
      </w:r>
      <w:r>
        <w:t>氧化碳、水反应生成相应的羧酸2。可有多种方法：(1)在无</w:t>
      </w:r>
      <w:r>
        <w:t>机酸催化下在100~350℃， 50.66~101.33MPa(500~ 1000</w:t>
      </w:r>
      <w:r>
        <w:t>大气压)下进行；(2)烯烃1先用一氧化碳和催化剂处理，再加</w:t>
      </w:r>
      <w:r>
        <w:t>水， 反应可在0~50℃， 0.1~10.13MPa下进行； (3) 用羰基镍</w:t>
      </w:r>
      <w:r>
        <w:t>作催化剂， 可在160℃， 5.07MPa下进行， 并可用于炔烃， 制备</w:t>
      </w:r>
      <w:r>
        <w:t>α，β-不饱和羧酸。此反应在工业上具有重要意义。</w:t>
      </w:r>
      <w:r>
        <w:t>H COOH</w:t>
      </w:r>
      <w:r>
        <w:t>+CO+HO继化剂</w:t>
      </w:r>
      <w:r>
        <w:t>加压</w:t>
      </w:r>
      <w:r>
        <w:t>2</w:t>
      </w:r>
    </w:p>
    <w:p>
      <w:r>
        <w:t>1326_科赫-哈夫反应</w:t>
      </w:r>
      <w:r>
        <w:t>Koch-Haff reaction是科赫反应的改进。</w:t>
      </w:r>
      <w:r>
        <w:t>烯烃1在浓硫酸催化下与甲酸、水作用，羧基化成相应的羧酸</w:t>
      </w:r>
      <w:r>
        <w:t>2，羧基加到氢原子较少的烯碳原子上。可用于三烃基羧酸的</w:t>
      </w:r>
      <w:r>
        <w:t>合成。</w:t>
      </w:r>
      <w:r>
        <w:t>COOH</w:t>
      </w:r>
      <w:r>
        <w:t>+H COOH+HO 5~4C</w:t>
      </w:r>
      <w:r>
        <w:t>1</w:t>
      </w:r>
      <w:r>
        <w:t>2</w:t>
      </w:r>
    </w:p>
    <w:p>
      <w:r>
        <w:t>1326_科里奥列流量计</w:t>
      </w:r>
      <w:r>
        <w:t>Coriolis flowmeter一种直接式质量流</w:t>
      </w:r>
      <w:r>
        <w:t>量计，根据牛顿第二定律建立起力、加速度和质量三者关系的</w:t>
      </w:r>
      <w:r>
        <w:t>流址计。可直接显示质量流量。优点是可以测量气体及种类</w:t>
      </w:r>
      <w:r>
        <w:t>极多的液体的质量流量，不受温度、压力、黏度等影响，测量范</w:t>
      </w:r>
      <w:r>
        <w:t>围大，可跟踪脉动流，无可动部件和在流路内无障碍物等。大</w:t>
      </w:r>
      <w:r>
        <w:t>多用于测</w:t>
      </w:r>
      <w:r>
        <w:t>液体流量，例如稀浆、高黏度液体的计量；工艺流</w:t>
      </w:r>
      <w:r>
        <w:t>程中原料的配比给料计量；液化石油气和液化天然气的计量</w:t>
      </w:r>
      <w:r>
        <w:t>等。检测管有弯管式和直管式两种型式，直管式克服或减小</w:t>
      </w:r>
      <w:r>
        <w:t>了弯管式的某些缺点，例如压力损失小，可完全自行排空易于</w:t>
      </w:r>
      <w:r>
        <w:t>清洗，无截留部位，气体易溢出等，从而获得高计量精度。</w:t>
      </w:r>
    </w:p>
    <w:p>
      <w:r>
        <w:t>1326_科里试剂</w:t>
      </w:r>
      <w:r>
        <w:t>Corey's reagent； pyridinium chloro chromate；</w:t>
      </w:r>
      <w:r>
        <w:t>PCCC sHs NH·CrO sCI”</w:t>
      </w:r>
      <w:r>
        <w:t>又称氯铬酸吡啶盐。熔点205℃</w:t>
      </w:r>
      <w:r>
        <w:t>(分解)，黄橙色品体，在空气中稳定。在低温下将吡啶加至铬</w:t>
      </w:r>
      <w:r>
        <w:t>酐的盐酸溶液中制取。在有机合成中用于将醇氧化成醛或酮</w:t>
      </w:r>
      <w:r>
        <w:t>的氧化剂；醇分子中含有碳碳双键时，后者不受影响。</w:t>
      </w:r>
    </w:p>
    <w:p>
      <w:r>
        <w:t>1326_科里-温特反应</w:t>
      </w:r>
      <w:r>
        <w:t>Corey-Winter reaction</w:t>
      </w:r>
      <w:r>
        <w:t>1，2-二醇和N</w:t>
      </w:r>
      <w:r>
        <w:t>N-二咪唑硫酮1反应，形成环状硫化碳酸酯2。2用亚磷酸三</w:t>
      </w:r>
      <w:r>
        <w:t>烷基酯处理，即发生顺式消除反应形成烯烃3。整个反应系列</w:t>
      </w:r>
      <w:r>
        <w:t>使1，2-二醇作顺式消去，形成烯烃，称为科里-温特反应。</w:t>
      </w:r>
      <w:r>
        <w:t>l|</w:t>
      </w:r>
      <w:r>
        <w:t>·c-c-+LN</w:t>
      </w:r>
      <w:r>
        <w:t>N=1</w:t>
      </w:r>
      <w:r>
        <w:t>OH OH</w:t>
      </w:r>
      <w:r>
        <w:t>，O</w:t>
      </w:r>
      <w:r>
        <w:t>1</w:t>
      </w:r>
      <w:r>
        <w:t>2</w:t>
      </w:r>
      <w:r>
        <w:t>(RO)P，A</w:t>
      </w:r>
      <w:r>
        <w:t>.一C、</w:t>
      </w:r>
      <w:r>
        <w:t>+(RO)pP=S+CO2</w:t>
      </w:r>
      <w:r>
        <w:t>了</w:t>
      </w:r>
    </w:p>
    <w:p>
      <w:r>
        <w:t>1326_科纽棱镜Cornu prism由左旋与右旋均为30°的两块石</w:t>
      </w:r>
      <w:r>
        <w:t>英棱镜组成顶角为60°的三棱镜系统；其晶轴与底边保持平</w:t>
      </w:r>
      <w:r>
        <w:t>行。因石英为各向异性晶体，故石英棱镜有双折射和旋光的</w:t>
      </w:r>
      <w:r>
        <w:t>缺陷。科纽棱镜由于晶轴平行底边，当以最小偏向角人射光</w:t>
      </w:r>
      <w:r>
        <w:t>线时，不产生双折射现象；而且右旋棱镜所产生的旋光效应正</w:t>
      </w:r>
      <w:r>
        <w:t>好被左旋棱镜所抵消。</w:t>
      </w:r>
    </w:p>
    <w:p>
      <w:r>
        <w:t>1326_科诺瓦洛夫反应Konovalov reaction</w:t>
      </w:r>
      <w:r>
        <w:t>脂肪族和脂环族烃</w:t>
      </w:r>
      <w:r>
        <w:t>类用12%~20%硝酸溶液在100~150℃直接硝化，形成各种</w:t>
      </w:r>
      <w:r>
        <w:t>硝基化合物的混合物。烃类中叔碳原子上的氢最容易被硝基</w:t>
      </w:r>
      <w:r>
        <w:t>取代，仲碳次之，伯碳又次之；醇、醛易被硝酸所氧化，产物主</w:t>
      </w:r>
      <w:r>
        <w:t>要是羧酸。由于硝基烃类在合成中有许多重要应用，而烃类</w:t>
      </w:r>
      <w:r>
        <w:t>则仅被用作溶剂和燃料，因此将烃类转化为硝基化合物具有</w:t>
      </w:r>
      <w:r>
        <w:t>重要的经济价值。</w:t>
      </w:r>
    </w:p>
    <w:p>
      <w:r>
        <w:t>1326_科普-诺曼规则rule of Kopp and Neumann关于化合物</w:t>
      </w:r>
      <w:r>
        <w:t>热容的规则。即“固态化合物的摩尔热容(C，)等于组成该化</w:t>
      </w:r>
      <w:r>
        <w:t>合物的元素的摩尔热容之和”。</w:t>
      </w:r>
      <w:r>
        <w:t>经纤维层后被减少至规定的要求。以上三种作用机制中除扩</w:t>
      </w:r>
    </w:p>
    <w:p>
      <w:r>
        <w:t>1327_科奇反应Kochi reaction羧酸和四醋酸铅的苯溶液在</w:t>
      </w:r>
      <w:r>
        <w:t>氮气流下与氯化锂在80℃左右搅拌，发生氧化失羧和卤化反</w:t>
      </w:r>
      <w:r>
        <w:t>时，除菌效率也随之增高，但气体通过过滤层的压力降也为之</w:t>
      </w:r>
      <w:r>
        <w:t>应，羧基的位置被卤素所取代：</w:t>
      </w:r>
      <w:r>
        <w:t>RCOg H+Pb(OAc) a+Lic r 80.RCI+COz+Pb(OAc) a+</w:t>
      </w:r>
      <w:r>
        <w:t>HOA c+Li OAC</w:t>
      </w:r>
      <w:r>
        <w:t>其反应机理可能是经过游离基R COO·； 二级和三级羧酸容</w:t>
      </w:r>
      <w:r>
        <w:t>时的惯性撞击、阻截和布朗扩散等作用而实现。由惯性撞击</w:t>
      </w:r>
      <w:r>
        <w:t>易反应而一级羧酸的反应性较差；脂环和杂环羧酸也可发生</w:t>
      </w:r>
      <w:r>
        <w:t>科奇反应，但芳香羧酸的收率不好；如用溴化锂代替氯化锂，</w:t>
      </w:r>
      <w:r>
        <w:t>产物即为相应的澳代烷；铜盐有加速失羧反应的作用。本反</w:t>
      </w:r>
      <w:r>
        <w:t>这三者之和：</w:t>
      </w:r>
      <w:r>
        <w:t>应是洪斯迪克尔反应的补充。</w:t>
      </w:r>
    </w:p>
    <w:p>
      <w:r>
        <w:t>1327_科特卡过磷酸钙</w:t>
      </w:r>
      <w:r>
        <w:t>Kotka calcium superphosphate； partially</w:t>
      </w:r>
      <w:r>
        <w:t>acid ulated phosphate rock； PAPR又称部分酸化磷矿肥。用</w:t>
      </w:r>
      <w:r>
        <w:t>相当于生产过磷酸钙消耗硫酸量的10%~60%的硫酸分解</w:t>
      </w:r>
      <w:r>
        <w:t>而No，N分别为进、出滤层的杂菌含量。</w:t>
      </w:r>
      <w:r>
        <w:t>磷矿，或用相当于生产重过磷酸钙消耗磷酸量的10%~60%</w:t>
      </w:r>
      <w:r>
        <w:t>的磷酸分解磷矿制得的磷肥，称为部分酸化磷矿肥。在酸性</w:t>
      </w:r>
      <w:r>
        <w:t>滤层，以净化含尘气体的设备。按颗粒床层的位置可分为垂</w:t>
      </w:r>
      <w:r>
        <w:t>土壤上的肥效相当于过磷酸钙或重过磷酸钙的80%~</w:t>
      </w:r>
      <w:r>
        <w:t>直床层与水平床层两种；按床层性质可分为固定床、移动床和</w:t>
      </w:r>
      <w:r>
        <w:t>100%。</w:t>
      </w:r>
      <w:r>
        <w:t>流化床；按清灰方式可分为不再生、振动加反吹风清灰、耙子</w:t>
      </w:r>
    </w:p>
    <w:p>
      <w:r>
        <w:t>1327_科瓦合金Kovar alloy含29%镍、17%钻、和54%铁的</w:t>
      </w:r>
      <w:r>
        <w:t>加反吹风清灰和沸腾反吹风清灰等；按床层数量可分为单层、</w:t>
      </w:r>
      <w:r>
        <w:t>定膨胀合金。在500℃以下它的平均热膨胀系数与硼酸盐玻</w:t>
      </w:r>
      <w:r>
        <w:t>多层或多管颗粒层。</w:t>
      </w:r>
      <w:r>
        <w:t>璃接近。主要用于电真空及半导体元件做封接材料。</w:t>
      </w:r>
    </w:p>
    <w:p>
      <w:r>
        <w:t>1327_科希公式Cauchy formula物质对不同波长的光折射率</w:t>
      </w:r>
      <w:r>
        <w:t>粒是向上流动的。但由于颗粒向上运动是逆重力的，仍会产</w:t>
      </w:r>
      <w:r>
        <w:t>不同。计算物质折射率(n)随入射该物质的光的波长(入)而</w:t>
      </w:r>
      <w:r>
        <w:t>生少量固体颗粒的返混。经研究得出，在靠近管壁处，部分颗</w:t>
      </w:r>
      <w:r>
        <w:t>变化的经验公式：</w:t>
      </w:r>
      <w:r>
        <w:t>粒积累成絮状，产生下降运动，一般把这些絮状颗粒团称为颗</w:t>
      </w:r>
      <w:r>
        <w:t>n=A+是++…..</w:t>
      </w:r>
      <w:r>
        <w:t>式中A，B，C为与折射物质性质有关的常数。</w:t>
      </w:r>
      <w:r>
        <w:t>resis也称显微电泳法。此法通过显微镜直接观测粒子在电</w:t>
      </w:r>
    </w:p>
    <w:p>
      <w:r>
        <w:t>1327_科学数据委员会</w:t>
      </w:r>
      <w:r>
        <w:t>Committee on Data for Science and Te-</w:t>
      </w:r>
      <w:r>
        <w:t>场作用下的运动，样品装在具有圆形或长方形截面的封闭的电</w:t>
      </w:r>
      <w:r>
        <w:t>ch nology； CO DATA</w:t>
      </w:r>
      <w:r>
        <w:t>国际科联(ICSU) 下属的一个跨学科的科</w:t>
      </w:r>
      <w:r>
        <w:t>泳池中。显微电泳法的方法简单、测定快速、用量少，而且是在</w:t>
      </w:r>
      <w:r>
        <w:t>学委员会。国际性的学术组织。成立于1966年，现有18个国</w:t>
      </w:r>
      <w:r>
        <w:t>粒子所处的原来环境下进行测定</w:t>
      </w:r>
      <w:r>
        <w:t>家和国际科联(ICSU) 的16个科学联合会作为加盟会员参加。</w:t>
      </w:r>
      <w:r>
        <w:t>的×电势。但此法研究的对象限于显微镜下可见的粒子。</w:t>
      </w:r>
      <w:r>
        <w:t>其中有I UBS(生物科学) 、I UPS(生理科学) 、IUB(生物化学)</w:t>
      </w:r>
      <w:r>
        <w:t>I UP AB(生物物理) 等联合会。中国科学院于1984年6月代表</w:t>
      </w:r>
      <w:r>
        <w:t>匀曝光和冲洗加工的感光涂层中微密度空间的波动特性。用</w:t>
      </w:r>
      <w:r>
        <w:t>中国加人CO DATA， 10月成立了CO DATA的中华全国委员</w:t>
      </w:r>
      <w:r>
        <w:t>测量孔径48um的测微密度计测量样品不同部位至少1000</w:t>
      </w:r>
      <w:r>
        <w:t>会(Chinese National Committee for CO DATA) 。</w:t>
      </w:r>
      <w:r>
        <w:t>个密度值， 求出其标准偏差再乘上1000就是RMS颗粒度</w:t>
      </w:r>
    </w:p>
    <w:p>
      <w:r>
        <w:t>1327_榼藤子皂苷ent ada-sqp onine又称过岗龙皂苷。无色针</w:t>
      </w:r>
      <w:r>
        <w:t>值。此时的RMS颗粒度值相当于放大12倍条件下观察漫</w:t>
      </w:r>
      <w:r>
        <w:t>状结晶。熔点223~225℃。旋光度[α]-25.8(甲醇)，可</w:t>
      </w:r>
      <w:r>
        <w:t>射照明样品时所产生的颗粒性感觉。颗粒度值随密度而变</w:t>
      </w:r>
      <w:r>
        <w:t>溶于水及小分子醇类，难溶于丙酮及乙酸乙酯，水解后生成过</w:t>
      </w:r>
      <w:r>
        <w:t>化， 通常给出漫透射密度1.0时的RMS颗粒度。</w:t>
      </w:r>
      <w:r>
        <w:t>岗龙酸及阿拉伯糖和木质糖，据红外光谱推测糖是与过岗龙</w:t>
      </w:r>
      <w:r>
        <w:t>酸分子中的羧基相结合。来源于豆科植物榼藤子[Ent ada</w:t>
      </w:r>
      <w:r>
        <w:t>的固体肥粒。化学肥料多制成粒肥，也可以将化肥(如磷肥)</w:t>
      </w:r>
      <w:r>
        <w:t>phase oloi des(L.) Merr.] 的种仁。动物实验显示具有抗肿瘤</w:t>
      </w:r>
      <w:r>
        <w:t>与堆肥、厩肥或泥类以适当比例混合造粒制成颗粒肥料。颗</w:t>
      </w:r>
      <w:r>
        <w:t>活性。</w:t>
      </w:r>
      <w:r>
        <w:t>粒肥料可以降低肥料的吸湿性，减少对环境的污染，也便于施</w:t>
      </w:r>
      <w:r>
        <w:t>OH</w:t>
      </w:r>
      <w:r>
        <w:t>用。一些水溶性磷肥经制成颗粒肥料后，可减少在土壤中的</w:t>
      </w:r>
      <w:r>
        <w:t>化学固定。</w:t>
      </w:r>
      <w:r>
        <w:t>Jco8iR-O-R-O-R</w:t>
      </w:r>
      <w:r>
        <w:t>(powder technology) 。由于固体颗粒在工程应用中的地位显</w:t>
      </w:r>
      <w:r>
        <w:t>得愈来愈重要，而且有很多共同规律和问题：如粉的制造、分</w:t>
      </w:r>
      <w:r>
        <w:t>离、纯化、运输；细粉特性的表示方法和测量；细粉流态化的特</w:t>
      </w:r>
      <w:r>
        <w:t>HO入</w:t>
      </w:r>
      <w:r>
        <w:t>H</w:t>
      </w:r>
      <w:r>
        <w:t>性和规律；细粉的表面性质；流体在孔性细粉中传递性质等。</w:t>
      </w:r>
      <w:r>
        <w:t>(R=阿拉伯糖或木质糖)</w:t>
      </w:r>
      <w:r>
        <w:t>因此形成了一个新的学科，称为颗粒工程。</w:t>
      </w:r>
    </w:p>
    <w:p>
      <w:r>
        <w:t>1327_颗粒particle指小而圆的物质。最简单的颗粒形状是</w:t>
      </w:r>
      <w:r>
        <w:t>圆球。粒径在40~500um范围内，气固密度差在1400~</w:t>
      </w:r>
      <w:r>
        <w:t>体物。按外形可分为定形颗粒活性炭和无定形颗粒活性炭两</w:t>
      </w:r>
      <w:r>
        <w:t>4000kg/m³之间的颗粒称粗颗粒(coarse particle) ； 粒径在</w:t>
      </w:r>
      <w:r>
        <w:t>种，比表面积在500~1400m²/g之间。定形颗粒活性炭的制</w:t>
      </w:r>
      <w:r>
        <w:t>20~100pm范围内，气固密度差小于1400kg/m³的颗粒称细</w:t>
      </w:r>
      <w:r>
        <w:t>法，是将炭质如无烟煤粉碎成粉末，与焦油或胶黏剂混合，在</w:t>
      </w:r>
      <w:r>
        <w:t>颗粒(fi me particle) ； 由许多个粒度间隔不大的粒级颗粒构成</w:t>
      </w:r>
      <w:r>
        <w:t>挤压机上成型，然后在850~900℃高温下用蒸气、二氧化碳</w:t>
      </w:r>
      <w:r>
        <w:t>的颗粒系统称颗粒群(particles warm) 。</w:t>
      </w:r>
      <w:r>
        <w:t>或烟道气活化，最后洗净、千燥得成品。颗粒活性炭耐酸、耐</w:t>
      </w:r>
    </w:p>
    <w:p>
      <w:r>
        <w:t>1327_颗粒捕集机理particle collection mechanisms</w:t>
      </w:r>
      <w:r>
        <w:t>需氧发酵</w:t>
      </w:r>
      <w:r>
        <w:t>碱、耐热，具有良好的化学稳定性和机械强度，是最常用的吸</w:t>
      </w:r>
      <w:r>
        <w:t>时，通入发酵器的空气一般是凭借纤维层对杂菌(颗粒)的深</w:t>
      </w:r>
      <w:r>
        <w:t>附剂。主要用于气体净化、溶剂回收、脱色、脱臭、吸附提纯、</w:t>
      </w:r>
      <w:r>
        <w:t>层过滤而实现除菌。纤维层对空气的除菌机制，主要有惯性</w:t>
      </w:r>
      <w:r>
        <w:t>废水处理和催化剂载体等。</w:t>
      </w:r>
      <w:r>
        <w:t>撞击截留作用、拦截截留作用和布朗扩散截留作用(或称扩散</w:t>
      </w:r>
      <w:r>
        <w:t>作用)等三方面。由于这三种捕集机制的作用，才能使杂菌在</w:t>
      </w:r>
      <w:r>
        <w:t>组成的散状物料中各级粒度所占的数量。常以占总量的百分</w:t>
      </w:r>
      <w:r>
        <w:t>经纤维层后被减少至规定的要求。以上三种作用机制中除扩</w:t>
      </w:r>
      <w:r>
        <w:t>散作用外，是随着气流速度的增加而加强，因而在气速较高</w:t>
      </w:r>
      <w:r>
        <w:t>时，除菌效率也随之增高，但气体通过过滤层的压力降也为之</w:t>
      </w:r>
      <w:r>
        <w:t>增大。</w:t>
      </w:r>
    </w:p>
    <w:p>
      <w:r>
        <w:t>1327_颗粒捕集效率particle colection efficiency需氧发酵时，</w:t>
      </w:r>
      <w:r>
        <w:t>必须把通人发酵器的空气先经纤维层过滤，以去除内中的杂</w:t>
      </w:r>
      <w:r>
        <w:t>菌；这种去除杂菌的方法，通常是凭借杂菌(颗粒)经过纤维层</w:t>
      </w:r>
      <w:r>
        <w:t>时的惯性撞击、阻截和布朗扩散等作用而实现。由惯性撞击</w:t>
      </w:r>
      <w:r>
        <w:t>作用捕集杂菌(颗粒)的效率用y?：表示；由阻截作用捕集的用</w:t>
      </w:r>
      <w:r>
        <w:t>?2表示；由布朗扩散作用捕集的用73表示。总效率n则为</w:t>
      </w:r>
      <w:r>
        <w:t>这三者之和：</w:t>
      </w:r>
      <w:r>
        <w:t>?=?+2+y3</w:t>
      </w:r>
      <w:r>
        <w:t>而No，N分别为进、出滤层的杂菌含量。</w:t>
      </w:r>
    </w:p>
    <w:p>
      <w:r>
        <w:t>1327_颗粒层过滤器granular-bed filter利用颗粒介质作为过</w:t>
      </w:r>
      <w:r>
        <w:t>滤层，以净化含尘气体的设备。按颗粒床层的位置可分为垂</w:t>
      </w:r>
      <w:r>
        <w:t>直床层与水平床层两种；按床层性质可分为固定床、移动床和</w:t>
      </w:r>
      <w:r>
        <w:t>流化床；按清灰方式可分为不再生、振动加反吹风清灰、耙子</w:t>
      </w:r>
      <w:r>
        <w:t>加反吹风清灰和沸腾反吹风清灰等；按床层数量可分为单层、</w:t>
      </w:r>
      <w:r>
        <w:t>多层或多管颗粒层。</w:t>
      </w:r>
    </w:p>
    <w:p>
      <w:r>
        <w:t>1327_颗粒簇cluster of particle提升管反应器中， 主流体和颗</w:t>
      </w:r>
      <w:r>
        <w:t>粒是向上流动的。但由于颗粒向上运动是逆重力的，仍会产</w:t>
      </w:r>
      <w:r>
        <w:t>生少量固体颗粒的返混。经研究得出，在靠近管壁处，部分颗</w:t>
      </w:r>
      <w:r>
        <w:t>粒积累成絮状，产生下降运动，一般把这些絮状颗粒团称为颗</w:t>
      </w:r>
      <w:r>
        <w:t>粒簇。</w:t>
      </w:r>
    </w:p>
    <w:p>
      <w:r>
        <w:t>1327_颗粒电泳法particle electrophoresis； microscopic electro pho-</w:t>
      </w:r>
      <w:r>
        <w:t>resis也称显微电泳法。此法通过显微镜直接观测粒子在电</w:t>
      </w:r>
      <w:r>
        <w:t>场作用下的运动，样品装在具有圆形或长方形截面的封闭的电</w:t>
      </w:r>
      <w:r>
        <w:t>泳池中。显微电泳法的方法简单、测定快速、用量少，而且是在</w:t>
      </w:r>
      <w:r>
        <w:t>粒子所处的原来环境下进行测定</w:t>
      </w:r>
      <w:r>
        <w:t>常用其确定分散体系粒子</w:t>
      </w:r>
      <w:r>
        <w:t>的×电势。但此法研究的对象限于显微镜下可见的粒子。</w:t>
      </w:r>
    </w:p>
    <w:p>
      <w:r>
        <w:t>1327_颗粒度granularity</w:t>
      </w:r>
      <w:r>
        <w:t>是颗粒性的客观量度，它反映经均</w:t>
      </w:r>
      <w:r>
        <w:t>匀曝光和冲洗加工的感光涂层中微密度空间的波动特性。用</w:t>
      </w:r>
      <w:r>
        <w:t>测量孔径48um的测微密度计测量样品不同部位至少1000</w:t>
      </w:r>
      <w:r>
        <w:t>个密度值， 求出其标准偏差再乘上1000就是RMS颗粒度</w:t>
      </w:r>
      <w:r>
        <w:t>值。此时的RMS颗粒度值相当于放大12倍条件下观察漫</w:t>
      </w:r>
      <w:r>
        <w:t>射照明样品时所产生的颗粒性感觉。颗粒度值随密度而变</w:t>
      </w:r>
      <w:r>
        <w:t>化， 通常给出漫透射密度1.0时的RMS颗粒度。</w:t>
      </w:r>
    </w:p>
    <w:p>
      <w:r>
        <w:t>1327_(颗) 粒肥(料) granular fertilizers按预定平均粒径制成</w:t>
      </w:r>
      <w:r>
        <w:t>的固体肥粒。化学肥料多制成粒肥，也可以将化肥(如磷肥)</w:t>
      </w:r>
      <w:r>
        <w:t>与堆肥、厩肥或泥类以适当比例混合造粒制成颗粒肥料。颗</w:t>
      </w:r>
      <w:r>
        <w:t>粒肥料可以降低肥料的吸湿性，减少对环境的污染，也便于施</w:t>
      </w:r>
      <w:r>
        <w:t>用。一些水溶性磷肥经制成颗粒肥料后，可减少在土壤中的</w:t>
      </w:r>
      <w:r>
        <w:t>化学固定。</w:t>
      </w:r>
    </w:p>
    <w:p>
      <w:r>
        <w:t>1327_颗粒工程</w:t>
      </w:r>
      <w:r>
        <w:t>particulate technology</w:t>
      </w:r>
      <w:r>
        <w:t>又称颗粒学，粉体工程</w:t>
      </w:r>
      <w:r>
        <w:t>(powder technology) 。由于固体颗粒在工程应用中的地位显</w:t>
      </w:r>
      <w:r>
        <w:t>得愈来愈重要，而且有很多共同规律和问题：如粉的制造、分</w:t>
      </w:r>
      <w:r>
        <w:t>离、纯化、运输；细粉特性的表示方法和测量；细粉流态化的特</w:t>
      </w:r>
      <w:r>
        <w:t>性和规律；细粉的表面性质；流体在孔性细粉中传递性质等。</w:t>
      </w:r>
      <w:r>
        <w:t>因此形成了一个新的学科，称为颗粒工程。</w:t>
      </w:r>
    </w:p>
    <w:p>
      <w:r>
        <w:t>1327_颗粒活性炭granular activated carbon</w:t>
      </w:r>
      <w:r>
        <w:t>黑色粒状多孔固</w:t>
      </w:r>
      <w:r>
        <w:t>体物。按外形可分为定形颗粒活性炭和无定形颗粒活性炭两</w:t>
      </w:r>
      <w:r>
        <w:t>种，比表面积在500~1400m²/g之间。定形颗粒活性炭的制</w:t>
      </w:r>
      <w:r>
        <w:t>法，是将炭质如无烟煤粉碎成粉末，与焦油或胶黏剂混合，在</w:t>
      </w:r>
      <w:r>
        <w:t>挤压机上成型，然后在850~900℃高温下用蒸气、二氧化碳</w:t>
      </w:r>
      <w:r>
        <w:t>或烟道气活化，最后洗净、千燥得成品。颗粒活性炭耐酸、耐</w:t>
      </w:r>
      <w:r>
        <w:t>碱、耐热，具有良好的化学稳定性和机械强度，是最常用的吸</w:t>
      </w:r>
      <w:r>
        <w:t>附剂。主要用于气体净化、溶剂回收、脱色、脱臭、吸附提纯、</w:t>
      </w:r>
      <w:r>
        <w:t>废水处理和催化剂载体等。</w:t>
      </w:r>
      <w:r>
        <w:t>颗粒级配.grain grading又称(粒度) 级配。由不同粒度</w:t>
      </w:r>
      <w:r>
        <w:t>组成的散状物料中各级粒度所占的数量。常以占总量的百分</w:t>
      </w:r>
      <w:r>
        <w:t>数来表示。由不间断的各级粒度所组成的称连续级配；只由</w:t>
      </w:r>
      <w:r>
        <w:t>某几级粒度所组成的称间断级配。合理的颗粒级配是使配料</w:t>
      </w:r>
      <w:r>
        <w:t>获得低气孔率的重要途径。在耐火材料的生产中根据原料特</w:t>
      </w:r>
      <w:r>
        <w:t>航空航天工业中。</w:t>
      </w:r>
      <w:r>
        <w:t>性、工艺条件和产品性能来确定合理的颗粒级配。具有合理</w:t>
      </w:r>
      <w:r>
        <w:t>颗粒级配的泥料，既有利于成形，也有利于坯体的烧结，并可</w:t>
      </w:r>
      <w:r>
        <w:t>获得密度较高的制品。对于密度和气孔率等要求不同的耐火</w:t>
      </w:r>
      <w:r>
        <w:t>制品，可通过调整颗粒级配的方法而获得。当物料破碎后，只</w:t>
      </w:r>
      <w:r>
        <w:t>控制临界粒度，不再对其进行粒度分级，也不再调整其粒度组</w:t>
      </w:r>
      <w:r>
        <w:t>成时，称自然粒度。</w:t>
      </w:r>
    </w:p>
    <w:p>
      <w:r>
        <w:t>1328_颗粒剂</w:t>
      </w:r>
      <w:r>
        <w:t>granule</w:t>
      </w:r>
      <w:r>
        <w:t>又称冲剂。系指药材提取物与适宜的</w:t>
      </w:r>
      <w:r>
        <w:t>辅料或与药材细粉制成的颗粒状制剂。凡单剂量颗粒压制成</w:t>
      </w:r>
      <w:r>
        <w:t>块状的称块状冲剂。分为可溶性、混悬性、泡腾性颗粒剂。药</w:t>
      </w:r>
      <w:r>
        <w:t>材应加工成片或段，按具体品种规定的方法提取、过滤、滤液</w:t>
      </w:r>
      <w:r>
        <w:t>浓缩至规定相对密度的消膏、加定量辅料或药材细粉、混匀、</w:t>
      </w:r>
      <w:r>
        <w:t>制成颗粒、干燥。加辅料量一般不超过清膏量的5倍。颗粒</w:t>
      </w:r>
      <w:r>
        <w:t>剂应干燥、颗粒均匀、色泽一致，无吸潮、软化、结块、潮解等</w:t>
      </w:r>
      <w:r>
        <w:t>现象。</w:t>
      </w:r>
    </w:p>
    <w:p>
      <w:r>
        <w:t>1328_颗粒尿素</w:t>
      </w:r>
      <w:r>
        <w:t>granular urea</w:t>
      </w:r>
      <w:r>
        <w:t>通过成粒器(主要有盘式造粒、</w:t>
      </w:r>
      <w:r>
        <w:t>喷浆造粒、流化造粒等成粒设备)制成的尿紫成品。在成粒器</w:t>
      </w:r>
      <w:r>
        <w:t>中，浓度大于98%、温度约145℃的尿紫溶液在器内对种料和</w:t>
      </w:r>
      <w:r>
        <w:t>返料尿素颗粒的表面进行层层喷涂而形成需要粒径的尿素成</w:t>
      </w:r>
      <w:r>
        <w:t>品。颗粒尿素的粒径在3~14mm范围内，具有较高的机械</w:t>
      </w:r>
      <w:r>
        <w:t>强度，不易吸湿、结块。适用于森林施肥、水稻田深施和制造</w:t>
      </w:r>
      <w:r>
        <w:t>掺混肥料。</w:t>
      </w:r>
    </w:p>
    <w:p>
      <w:r>
        <w:t>1328_T-颗粒乳剂</w:t>
      </w:r>
      <w:r>
        <w:t>tabular grain emu is ion</w:t>
      </w:r>
      <w:r>
        <w:t>感光乳剂的一种结</w:t>
      </w:r>
      <w:r>
        <w:t>构。T-颗粒乳剂即为扁平状的卤化银微品颗粒乳剂。T-颗</w:t>
      </w:r>
      <w:r>
        <w:t>粒的外观特征是颗粒直径更大、更薄、更均匀，可吸附更多的</w:t>
      </w:r>
      <w:r>
        <w:t>增感染料和</w:t>
      </w:r>
      <w:r>
        <w:t>他</w:t>
      </w:r>
      <w:r>
        <w:t>乳剂涂布后，大部分颗粒的表面向着人</w:t>
      </w:r>
      <w:r>
        <w:t>射光定向</w:t>
      </w:r>
      <w:r>
        <w:t>其能够截获更多的光量子。因此，T-颗粒乳</w:t>
      </w:r>
      <w:r>
        <w:t>剂的照相特征</w:t>
      </w:r>
      <w:r>
        <w:t>是</w:t>
      </w:r>
      <w:r>
        <w:t>感光度高</w:t>
      </w:r>
      <w:r>
        <w:t>同时保持良好的清晰度和颗粒性。</w:t>
      </w:r>
      <w:r>
        <w:t>它突破了卤</w:t>
      </w:r>
      <w:r>
        <w:t>照相乳剂在感光度、颗粒度和清晰度之间相</w:t>
      </w:r>
      <w:r>
        <w:t>互依存又相互矛盾的现存关系，是照相乳剂制备技术的一次</w:t>
      </w:r>
      <w:r>
        <w:t>质的突破，为实现卤化银照相乳剂的微粒高感奠定了基础。</w:t>
      </w:r>
      <w:r>
        <w:t>T-颗粒乳剂的制备方法主要有单注法、外延附生法和直接双</w:t>
      </w:r>
      <w:r>
        <w:t>注法，直接双注法是最灵活、最简单可行的方法。</w:t>
      </w:r>
    </w:p>
    <w:p>
      <w:r>
        <w:t>1328_颗粒态particulate form</w:t>
      </w:r>
      <w:r>
        <w:t>水体中的悬浮物或沉积物与金</w:t>
      </w:r>
      <w:r>
        <w:t>属结合而成的一种化学形态。根据地球化学相的特征，可分</w:t>
      </w:r>
      <w:r>
        <w:t>为可交换态(或吸附态)、碳酸盐结合态、铁锰氧化物结合态、</w:t>
      </w:r>
      <w:r>
        <w:t>成硫化物和有机质结合态及残渣态等。前4种形态统称为非</w:t>
      </w:r>
      <w:r>
        <w:t>残渣态。有</w:t>
      </w:r>
      <w:r>
        <w:t>把颗</w:t>
      </w:r>
      <w:r>
        <w:t>态简单地划分为残渣态与非残渣态。研</w:t>
      </w:r>
      <w:r>
        <w:t>究颗粒态一般采用逐级化学提取法。在活性污泥的处理时，</w:t>
      </w:r>
      <w:r>
        <w:t>水中金属的去除率、沉积物中金属存在的形态与生物对金属</w:t>
      </w:r>
      <w:r>
        <w:t>的吸收等问题，都与颗粒态金属的形成与否有密切关系。</w:t>
      </w:r>
    </w:p>
    <w:p>
      <w:r>
        <w:t>1328_颗粒特性直径specific diameter of particle用某种圆球</w:t>
      </w:r>
      <w:r>
        <w:t>直径来表示非球形颗粒的外形尺寸，称为特性直径，或当量直</w:t>
      </w:r>
      <w:r>
        <w:t>径(equivalent diameter) ， 常用三种表示方法：(1) 若颗粒的体</w:t>
      </w:r>
      <w:r>
        <w:t>积为Vp，按等体积的圆球直径计算的颗粒特性直径，dp=</w:t>
      </w:r>
      <w:r>
        <w:t>(6Vp/尔)；(2)若颗粒的外表面积为Sp，按等外表面积的圆</w:t>
      </w:r>
      <w:r>
        <w:t>球直径计算的颗粒特性直径，Dp=√(Sp/元)；(3)若颗粒的</w:t>
      </w:r>
      <w:r>
        <w:t>比外表面积为Sv，按等比外表面积计算的颗粒特性尺寸，</w:t>
      </w:r>
      <w:r>
        <w:t>d，=6/Sv=6Vp/Sp。ds和dp两种表示方式常用于颗粒床</w:t>
      </w:r>
      <w:r>
        <w:t>层流体力学研究，而Dp常用于颗粒床层中流体与颗粒外表</w:t>
      </w:r>
      <w:r>
        <w:t>面间的传热和传质研究。</w:t>
      </w:r>
    </w:p>
    <w:p>
      <w:r>
        <w:t>1328_颗粒填充树脂基复合材料</w:t>
      </w:r>
      <w:r>
        <w:t>particle reinforced resin matrix</w:t>
      </w:r>
      <w:r>
        <w:t>composite一种以颗粒状物料为填充的树脂基复合材料。常</w:t>
      </w:r>
      <w:r>
        <w:t>用的颗粒(粉)状填充剂(填料)有无机类的石英粉、滑石粉、石</w:t>
      </w:r>
      <w:r>
        <w:t>棉粉、云母粉及某些金属氧化物和有机类的木粉、石墨粉、碎棉</w:t>
      </w:r>
      <w:r>
        <w:t>绒等。常用的树脂基体有酚醛、氨基和环氧树脂及某些热塑性</w:t>
      </w:r>
      <w:r>
        <w:t>树脂，树脂含量一般为35%~70%。采用颗粒填料可提高介</w:t>
      </w:r>
      <w:r>
        <w:t>电性、耐热性、硬度及降低成本等，但其力学性能普遍低于短纤</w:t>
      </w:r>
      <w:r>
        <w:t>维增强树脂基复合材料。虽然强度不如金属，但密度小，因而</w:t>
      </w:r>
      <w:r>
        <w:t>、</w:t>
      </w:r>
      <w:r>
        <w:t>比强度、比模量较高，可以代替有色或黑色金属制造的各种耐</w:t>
      </w:r>
      <w:r>
        <w:t>磨零件，电气绝缘制品等，广泛应用于机械、电子、建筑、化工及</w:t>
      </w:r>
      <w:r>
        <w:t>航空航天工业中。</w:t>
      </w:r>
    </w:p>
    <w:p>
      <w:r>
        <w:t>1328_颗粒物粒度particulate size</w:t>
      </w:r>
      <w:r>
        <w:t>颗粒物按粒径大小划分的</w:t>
      </w:r>
      <w:r>
        <w:t>范围。是表征环境颗粒物的重要参数之一。不同粒度的颗粒</w:t>
      </w:r>
      <w:r>
        <w:t>物理化性质和化学成分有很大差异，因而在环境中的行为及</w:t>
      </w:r>
      <w:r>
        <w:t>其生态、生理的效应亦大不相同。如飘尘的粒度小于10um，</w:t>
      </w:r>
      <w:r>
        <w:t>对人体健康</w:t>
      </w:r>
      <w:r>
        <w:t>较大关系；降尘为大于10um粒度的颗</w:t>
      </w:r>
      <w:r>
        <w:t>粒物，</w:t>
      </w:r>
      <w:r>
        <w:t>一般对环境造成污秽，而对人体的危害并不很严重。城</w:t>
      </w:r>
      <w:r>
        <w:t>市大</w:t>
      </w:r>
      <w:r>
        <w:t>颗米</w:t>
      </w:r>
      <w:r>
        <w:t>锋有害物质如铅、镉、汞、镍和多环芳烃类</w:t>
      </w:r>
      <w:r>
        <w:t>有机物，绝大部分富集在粒度为0.1~2um的颗粒中；而自然</w:t>
      </w:r>
      <w:r>
        <w:t>界产生的颗粒物，如风沙、扬尘、花粉等，大多为粒度大于</w:t>
      </w:r>
      <w:r>
        <w:t>2um的颗粒物。现通常用分级采样器可采集大气环境中不</w:t>
      </w:r>
      <w:r>
        <w:t>同粒度的颗粒物，如安德逊级联冲击式分级采样器可分9级</w:t>
      </w:r>
      <w:r>
        <w:t>(9种粒度)分别收集，大容量级联冲击式分级采样器分5级</w:t>
      </w:r>
      <w:r>
        <w:t>粒度收集。</w:t>
      </w:r>
    </w:p>
    <w:p>
      <w:r>
        <w:t>1328_颗粒橡胶</w:t>
      </w:r>
      <w:r>
        <w:t>comminuted rubber用造粒机械把凝块、胶片</w:t>
      </w:r>
      <w:r>
        <w:t>或绉胶片破碎成2~5mm大小的颗粒，经干燥、加压机加压</w:t>
      </w:r>
      <w:r>
        <w:t>后打包成块的橡胶。颗粒橡胶相对烟片胶而言，用造粒→干</w:t>
      </w:r>
      <w:r>
        <w:t>燥工艺取代压片→干燥工艺，具有生产机械化程度高、干燥效</w:t>
      </w:r>
      <w:r>
        <w:t>率高、生产周期短、产品质量易控制等优点，是天然橡胶制胶</w:t>
      </w:r>
      <w:r>
        <w:t>最新发展。标准天然橡胶(俗称标准胶)即以用颗粒橡胶制胶</w:t>
      </w:r>
      <w:r>
        <w:t>工艺加工制造的。</w:t>
      </w:r>
    </w:p>
    <w:p>
      <w:r>
        <w:t>1328_颗粒形状系数particle shape factor体积和固体颗粒相</w:t>
      </w:r>
      <w:r>
        <w:t>同的圆球外表面积与固体颗粒的外表面积之比，称为该颗粒</w:t>
      </w:r>
      <w:r>
        <w:t>的形状系数。形状系数为一无因次量，由于体积相同而形状</w:t>
      </w:r>
      <w:r>
        <w:t>不同的物体中，以圆球的外表面积为最小，所以形状系数恒小</w:t>
      </w:r>
      <w:r>
        <w:t>于1。形状系数的大小，说明颗粒形状与圆球的差异程度。</w:t>
      </w:r>
      <w:r>
        <w:t>若其值越接近于1，则其形状也就越接近于圆球。</w:t>
      </w:r>
    </w:p>
    <w:p>
      <w:r>
        <w:t>1328_颗粒性graininess观察者在观看照相影像时在心理上</w:t>
      </w:r>
      <w:r>
        <w:t>产生的随机不均匀性感觉，它是一个须用心理物理方法来测</w:t>
      </w:r>
      <w:r>
        <w:t>的主观量。颗粒性感觉与影像密度有很大关系，底片密度</w:t>
      </w:r>
      <w:r>
        <w:t>在0.3~0.6时颗粒性感觉最强，对黑白相纸和彩色相纸，其</w:t>
      </w:r>
      <w:r>
        <w:t>颗粒性峰值分别位于密度0.65和0.93处。</w:t>
      </w:r>
    </w:p>
    <w:p>
      <w:r>
        <w:t>1328_颗粒增强金属基复合材料particle reinforced metal ma-</w:t>
      </w:r>
      <w:r>
        <w:t>trix composite</w:t>
      </w:r>
      <w:r>
        <w:t>以碳化物、氮化物、石墨等颗粒增强金属或合</w:t>
      </w:r>
      <w:r>
        <w:t>金基体的金属基复合材料统称。一种较容易批量制造、加工</w:t>
      </w:r>
      <w:r>
        <w:t>成形和成本较低的金属基复合材料。也是研究发展较成熟的</w:t>
      </w:r>
      <w:r>
        <w:t>复合材料，这类复合材料的组成范围宽广，可根据工作的工况</w:t>
      </w:r>
      <w:r>
        <w:t>要求选择基体金属和增强颗粒，常选用的颗粒有碳化硅、碳化</w:t>
      </w:r>
      <w:r>
        <w:t>钛、碳化硼、碳化钨、氧化铝、氮化硅、硼化钛、氮化硼及石墨</w:t>
      </w:r>
      <w:r>
        <w:t>等，颗粒的尺寸一般在3.5~10um，也有选用&lt;3.5μm和</w:t>
      </w:r>
      <w:r>
        <w:t>30um左右的颗粒、含量范围5%~75%，</w:t>
      </w:r>
      <w:r>
        <w:t>-般为15%~20%</w:t>
      </w:r>
      <w:r>
        <w:t>和65%左右，视需要而定。金属基体有铝</w:t>
      </w:r>
      <w:r>
        <w:t>镁、钛、铜、铁、钻</w:t>
      </w:r>
      <w:r>
        <w:t>等及其合金。典型的颗粒增强金属基复合材料有SiCp/Al，</w:t>
      </w:r>
      <w:r>
        <w:t>Ai2O； /Al， SiC， /Mg， B4C， /Mg， TiC/Ti， WC/Ni等。制造方</w:t>
      </w:r>
      <w:r>
        <w:t>法有粉末冶金法、铸造法、真空压力浸渍法和共喷射沉积法。</w:t>
      </w:r>
      <w:r>
        <w:t>可以直接做成零件，也可做成铸锭后进行热挤压、锻造、轧制等。</w:t>
      </w:r>
    </w:p>
    <w:p>
      <w:r>
        <w:t>1328_颗粒增强体</w:t>
      </w:r>
      <w:r>
        <w:t>particle reinforcement</w:t>
      </w:r>
      <w:r>
        <w:t>用以改善基体材料</w:t>
      </w:r>
      <w:r>
        <w:t>性能的颗粒状材料。有延性颗粒增强体和刚性颗粒增强体。</w:t>
      </w:r>
      <w:r>
        <w:t>在基体中引人第二相颗粒，使材料的力学性能得到改善，它使</w:t>
      </w:r>
      <w:r>
        <w:t>基体材料的断裂功能提高。颗粒增强体的形貌。尺寸，结晶</w:t>
      </w:r>
      <w:r>
        <w:t>完整度和加人量等诸因素都会影响复合材料的力学性能。</w:t>
      </w:r>
    </w:p>
    <w:p>
      <w:r>
        <w:t>1328_颗粒增强铁基复合材料</w:t>
      </w:r>
      <w:r>
        <w:t>particle reinforced Fe-matrix</w:t>
      </w:r>
      <w:r>
        <w:t>composite铁或铁合金基体以TiC和WC等碳化物、TiN等</w:t>
      </w:r>
      <w:r>
        <w:t>氮化物、TiB 2等硼化物颗粒增强复合材料。其耐磨性、抗蚀</w:t>
      </w:r>
      <w:r>
        <w:t>性和热性能良好，硬度高</w:t>
      </w:r>
      <w:r>
        <w:t>泛用于磨削工具材料和耐磨结构</w:t>
      </w:r>
      <w:r>
        <w:t>部件。经烧结而成的颗粒增强铁基复合材料的性能为：硬度</w:t>
      </w:r>
      <w:r>
        <w:t>可高达300GPa， 工作温度可达1000℃。制造方法主要有粉</w:t>
      </w:r>
      <w:r>
        <w:t>末冷压法、热压法和热等静压法，烧结温度在1000~1600℃</w:t>
      </w:r>
      <w:r>
        <w:t>之间。烧结而成的复合材料的性能依基体和增强体百分数不</w:t>
      </w:r>
      <w:r>
        <w:t>同而不同。在切削工具和耐磨部件中，铁基体含量通常在</w:t>
      </w:r>
      <w:r>
        <w:t>50%~70%之间，而在某些耐高温耐磨损部件的金属陶瓷中，铁</w:t>
      </w:r>
      <w:r>
        <w:t>含量可少至百分之几。</w:t>
      </w:r>
    </w:p>
    <w:p>
      <w:r>
        <w:t>1329_颗粒增强锌基复合材料</w:t>
      </w:r>
      <w:r>
        <w:t>particle reinforced Zn-matrix</w:t>
      </w:r>
      <w:r>
        <w:t>composite锌或锌合金基体以碳化硅(SiC) 、氧化铝(Al2O 3)</w:t>
      </w:r>
      <w:r>
        <w:t>等颗粒增强的锌基复合材料。基体中的主要合金元素有铝、</w:t>
      </w:r>
      <w:r>
        <w:t>铜、镁等元素。与相应的锌基合金相比，锌基复合材料具有较</w:t>
      </w:r>
      <w:r>
        <w:t>高的比强度、比模量；较髙的硬度和耐磨性，较低的密度和热</w:t>
      </w:r>
      <w:r>
        <w:t>膨胀系数。但塑性和韧性较差。锌燃复合材料主要用于半固</w:t>
      </w:r>
      <w:r>
        <w:t>态搅拌、压力浸渗和压铸法制造。可应用反造各种耐磨零件，</w:t>
      </w:r>
      <w:r>
        <w:t>传动齿轮、转轮、导轨和塑料注塑模具等。</w:t>
      </w:r>
    </w:p>
    <w:p>
      <w:r>
        <w:t>1329_壳程shell pass是指流体沿换热器的壳体、管束和挡板</w:t>
      </w:r>
      <w:r>
        <w:t>之间的空隙自左至右(或自右至左)所流经的距离。</w:t>
      </w:r>
    </w:p>
    <w:p>
      <w:r>
        <w:t>1329_壳二糖chi to bios e； N， N'-diacetyl chi to bios e</w:t>
      </w:r>
      <w:r>
        <w:t>又称N，</w:t>
      </w:r>
      <w:r>
        <w:t>N'-二乙酰基壳二糖。白色结晶，熔点245~247℃。溶于水。</w:t>
      </w:r>
      <w:r>
        <w:t>可作食品添加剂、生化试剂(如与琼脂糖连接可作亲和层析介</w:t>
      </w:r>
      <w:r>
        <w:t>质)。在碱性条件下，用碘氧化可产生二乙酰基醛糖糖酸，再</w:t>
      </w:r>
      <w:r>
        <w:t>水解该糖酸产物又可同时获得葡糖胺和氨基萄糖酸。</w:t>
      </w:r>
    </w:p>
    <w:p>
      <w:r>
        <w:t>1329_壳管式换热器见列管式换热器1443。</w:t>
      </w:r>
    </w:p>
    <w:p>
      <w:r>
        <w:t>1329_壳聚糖</w:t>
      </w:r>
      <w:r>
        <w:t>chitosan； de acetylated chitin</w:t>
      </w:r>
      <w:r>
        <w:t>又称脱乙酰壳多</w:t>
      </w:r>
      <w:r>
        <w:t>糖，几丁聚糖，脱乙酰几丁质，聚氨基葡</w:t>
      </w:r>
      <w:r>
        <w:t>CH2OH</w:t>
      </w:r>
      <w:r>
        <w:t>-</w:t>
      </w:r>
      <w:r>
        <w:t>糖。工业上采用虾壳或蟹壳先提得甲</w:t>
      </w:r>
      <w:r>
        <w:t>壳素，然后用浓碱在一定温度下使甲壳</w:t>
      </w:r>
      <w:r>
        <w:t>8H脱</w:t>
      </w:r>
      <w:r>
        <w:t>H</w:t>
      </w:r>
      <w:r>
        <w:t>素部分地脱</w:t>
      </w:r>
      <w:r>
        <w:t>乙酰基，如50%氢氧化钠</w:t>
      </w:r>
      <w:r>
        <w:t>H</w:t>
      </w:r>
      <w:r>
        <w:t>NH2Jn</w:t>
      </w:r>
      <w:r>
        <w:t>液，在105℃下浸渍甲壳素3h，约可获得</w:t>
      </w:r>
      <w:r>
        <w:t>脱去80%乙酰基的壳聚糖，同时甲壳素</w:t>
      </w:r>
      <w:r>
        <w:t>的糖链也有不同程度断裂。产品呈白色片状物，根据分子肚</w:t>
      </w:r>
      <w:r>
        <w:t>大小可分为三种：(1)分子量约1.5×105，灰分≤2%，黏度(在</w:t>
      </w:r>
      <w:r>
        <w:t>1%乙酸中， 20℃) 约100mPa's， 不溶物约1%； (2) 分子量约4</w:t>
      </w:r>
      <w:r>
        <w:t>×105， 灰分≤2%， 黏度约200mPa"s； (3) 分子量6×105， 黏度</w:t>
      </w:r>
      <w:r>
        <w:t>约400mPa*s。都属于低分子量直链型碳水化合物类型的阳</w:t>
      </w:r>
      <w:r>
        <w:t>离子型聚电解质。溶于1%乙酸溶液、柠檬酸稀溶液、低浓度</w:t>
      </w:r>
      <w:r>
        <w:t>盐酸(0.15%~1.1%)，不溶于磷酸、硫酸。</w:t>
      </w:r>
      <w:r>
        <w:t>约185℃分解。</w:t>
      </w:r>
      <w:r>
        <w:t>其链上有较活泼的氨基，故能发生多种化学反应而获得多种</w:t>
      </w:r>
      <w:r>
        <w:t>功能性衍生物，且对含氢键的化合物有较好的亲和性，也能吸</w:t>
      </w:r>
      <w:r>
        <w:t>附或络合各种离子团。在食品工业上是一种天然、无毒的保</w:t>
      </w:r>
      <w:r>
        <w:t>鲜剂、絮凝剂。</w:t>
      </w:r>
      <w:r>
        <w:t>且可吸附水中镉、汞、铜等重金属离子。壳聚</w:t>
      </w:r>
      <w:r>
        <w:t>糖本身也是一种功能性食品或可与其他食品配伍使用。</w:t>
      </w:r>
    </w:p>
    <w:p>
      <w:r>
        <w:t>1329_壳聚糖-海藻酸微胶囊</w:t>
      </w:r>
      <w:r>
        <w:t>chitosan-alginate micro capsule壳</w:t>
      </w:r>
      <w:r>
        <w:t>聚糖是一种天然高分子量直链多糖，海藻酸是由海带、马尾藻</w:t>
      </w:r>
      <w:r>
        <w:t>中提取的天然髙分子化合物，它们具有良好的生物相容性。</w:t>
      </w:r>
      <w:r>
        <w:t>经一定工艺可制成直径100~300um的微胶囊，可用于包埋</w:t>
      </w:r>
      <w:r>
        <w:t>生物活细胞如胰岛细胞、肝细胞、胸腺等。该微胶囊具有适宜</w:t>
      </w:r>
      <w:r>
        <w:t>的力学性能和渗透性，以提供生物活细胞的生存环境，并使生</w:t>
      </w:r>
      <w:r>
        <w:t>物活细胞分泌的物质按一定要求释放出来。</w:t>
      </w:r>
    </w:p>
    <w:p>
      <w:r>
        <w:t>1329_壳聚糖膜</w:t>
      </w:r>
      <w:r>
        <w:t>chitosan membrane</w:t>
      </w:r>
      <w:r>
        <w:t>壳聚糖所制备成有分离</w:t>
      </w:r>
      <w:r>
        <w:t>功能的膜。壳聚糖可单</w:t>
      </w:r>
      <w:r>
        <w:t>CH2OH</w:t>
      </w:r>
      <w:r>
        <w:t>CH2OH</w:t>
      </w:r>
      <w:r>
        <w:t>CH，OH</w:t>
      </w:r>
      <w:r>
        <w:t>0</w:t>
      </w:r>
      <w:r>
        <w:t>FO0H</w:t>
      </w:r>
      <w:r>
        <w:t>独在甲酸中制备渗透汽</w:t>
      </w:r>
      <w:r>
        <w:t>化膜，对乙醇和水有较好</w:t>
      </w:r>
      <w:r>
        <w:t>J OHM</w:t>
      </w:r>
      <w:r>
        <w:t>OH</w:t>
      </w:r>
      <w:r>
        <w:t>PH/</w:t>
      </w:r>
      <w:r>
        <w:t>HOT</w:t>
      </w:r>
      <w:r>
        <w:t>的分离性能。为了减少</w:t>
      </w:r>
      <w:r>
        <w:t>NH2</w:t>
      </w:r>
      <w:r>
        <w:t>NH2</w:t>
      </w:r>
      <w:r>
        <w:t>NH2</w:t>
      </w:r>
      <w:r>
        <w:t>其溶胀性能，也可以用二</w:t>
      </w:r>
      <w:r>
        <w:t>醛交联成膜，或与其他聚</w:t>
      </w:r>
      <w:r>
        <w:t>合物如聚乙烯醇、纤维素等共混，或以聚砜、聚丙烯腈为底膜</w:t>
      </w:r>
      <w:r>
        <w:t>制成壳聚糖复合膜，以改善醇水分离因素。</w:t>
      </w:r>
    </w:p>
    <w:p>
      <w:r>
        <w:t>1329_壳聚糖纤维chitosan fiber甲壳素经浓碱处理脱除乙酰</w:t>
      </w:r>
      <w:r>
        <w:t>基后所制成的纤维，因此又称脱乙酰甲壳素或甲壳胺纤维。</w:t>
      </w:r>
      <w:r>
        <w:t>纤度为1.67~4.44dtex， 干强0.97~2.72cN/d tex， 湿强0.35</w:t>
      </w:r>
      <w:r>
        <w:t>~1.23cN/d tex， 干态伸长8%~14%， 湿态伸长6%~12%。</w:t>
      </w:r>
      <w:r>
        <w:t>制法是将甲壳素经浓碱热处理脱除乙酰基后，溶于溶剂中湿</w:t>
      </w:r>
      <w:r>
        <w:t>纺而得，还可进一步制成易溶于水的壳聚糖盐或各种衍生物</w:t>
      </w:r>
      <w:r>
        <w:t>然后湿纺。用途有吸收性医用缝合线、敷料、止血棉、人工透</w:t>
      </w:r>
      <w:r>
        <w:t>析膜、人造皮肤、骨缺损填充材料、桥接神经缺损材料及内衣</w:t>
      </w:r>
      <w:r>
        <w:t>裤等。</w:t>
      </w:r>
    </w:p>
    <w:p>
      <w:r>
        <w:t>1329_克式供热反应堆vessel type heating reactor核供热反应</w:t>
      </w:r>
      <w:r>
        <w:t>堆的一种。以输出显热为主的核能系统，可用于城镇居民供</w:t>
      </w:r>
      <w:r>
        <w:t>暖，大面积制冷空调，海水淡化和工业供汽等。1989年清华</w:t>
      </w:r>
      <w:r>
        <w:t>大学核能技术设计研究院建成并运行了世界上第一座SMW</w:t>
      </w:r>
      <w:r>
        <w:t>壳式一体化自然循环供热堆。它采用一体化布置，主要设备</w:t>
      </w:r>
      <w:r>
        <w:t>均在压力壳内。全功率自然循环冷却，不需外部动力。所用</w:t>
      </w:r>
      <w:r>
        <w:t>水力传动控制棒系统先进、安全、经济。该堆具有良好的固有</w:t>
      </w:r>
      <w:r>
        <w:t>安全性，系统简单，运行可靠。可为热网提供130~150℃的</w:t>
      </w:r>
      <w:r>
        <w:t>热水，运用于大型热网。</w:t>
      </w:r>
    </w:p>
    <w:p>
      <w:r>
        <w:t>1329_壳糖胺D(+) -chi to sa mine； glucosamine又称氨基葡糖，</w:t>
      </w:r>
      <w:r>
        <w:t>葡糖胺。有α-型和β-型，前者为白色粉末</w:t>
      </w:r>
      <w:r>
        <w:t>CH2OH_</w:t>
      </w:r>
      <w:r>
        <w:t>Q夕</w:t>
      </w:r>
      <w:r>
        <w:t>结晶，有先甜后苦味。熔点88℃。旋光度</w:t>
      </w:r>
      <w:r>
        <w:t>SHH</w:t>
      </w:r>
      <w:r>
        <w:t>a] p+100(c=1， 水) ， 30min后+47.5°。</w:t>
      </w:r>
      <w:r>
        <w:t>HO</w:t>
      </w:r>
      <w:r>
        <w:t>OH极易溶于水、热甲醇，微溶于乙醇，不溶于乙</w:t>
      </w:r>
      <w:r>
        <w:t>H</w:t>
      </w:r>
      <w:r>
        <w:t>NH2</w:t>
      </w:r>
      <w:r>
        <w:t>醚、三氯甲烷。后者系从甲醇中结晶，为针</w:t>
      </w:r>
      <w:r>
        <w:t>状，有甜味和鲜味。分解温度110℃。旋光</w:t>
      </w:r>
      <w:r>
        <w:t>度[α] 39+28°(c=1， 水) ， 30min后成+47.5°。易溶于水、沸</w:t>
      </w:r>
      <w:r>
        <w:t>甲醇，难溶于冷甲醇、乙醇，不溶于乙醚、氯仿。在自然界中它</w:t>
      </w:r>
      <w:r>
        <w:t>存在于黏蛋白，黏多糖中，工业上多用几丁质或壳聚糖为原</w:t>
      </w:r>
      <w:r>
        <w:t>料，用酸降解和提取纯化而得。具有类似单糖性质外，壳糖胺</w:t>
      </w:r>
      <w:r>
        <w:t>更有氨基性质(呈碱性、能和酸成盐)。在工业上主要用作制</w:t>
      </w:r>
      <w:r>
        <w:t>备酒石酸原料和作抗关节炎用药的药辅料之一。</w:t>
      </w:r>
    </w:p>
    <w:p>
      <w:r>
        <w:t>1329_壳脂蛋白</w:t>
      </w:r>
      <w:r>
        <w:t>cut i culin又称表皮质， 脂腈素。在昆虫的表皮</w:t>
      </w:r>
      <w:r>
        <w:t>中最外层上表皮成分认为是一种脂蛋白。它以一薄层的形式</w:t>
      </w:r>
      <w:r>
        <w:t>覆盖于整个昆虫的体表。对水、蜡及其他各种物质之进出昆</w:t>
      </w:r>
      <w:r>
        <w:t>虫机体具有前沿防线的重要作用。</w:t>
      </w:r>
    </w:p>
    <w:p>
      <w:r>
        <w:t>1329_可编程控制器网络PC network由通信系统把多台可</w:t>
      </w:r>
      <w:r>
        <w:t>编程控制器连接起来的网络，实现网络中的每台可编程控制</w:t>
      </w:r>
      <w:r>
        <w:t>器(站)的数据共享。</w:t>
      </w:r>
    </w:p>
    <w:p>
      <w:r>
        <w:t>1329_可编程(逻辑)控制器</w:t>
      </w:r>
      <w:r>
        <w:t>programmable controller； PC一种</w:t>
      </w:r>
      <w:r>
        <w:t>数字运算操作的电子系统，专为在工业环境下应用而设计。</w:t>
      </w:r>
      <w:r>
        <w:t>它采用可编程序的存储器，用来在其内部存储执行逻辑运算、</w:t>
      </w:r>
      <w:r>
        <w:t>顺序控制、定时、计数和算术运算等操作的命令，并通过数字</w:t>
      </w:r>
      <w:r>
        <w:t>式、模拟式的输人和输出，控制各种类型的机械或生产过程。</w:t>
      </w:r>
      <w:r>
        <w:t>可编程控制器及其有关设备，都按易于与工业控制系统联成</w:t>
      </w:r>
      <w:r>
        <w:t>一个整体，易于扩充功能的原则而设计。</w:t>
      </w:r>
    </w:p>
    <w:p>
      <w:r>
        <w:t>1329_可变步长variable stepsize在单纯形优化法中， 每次向</w:t>
      </w:r>
      <w:r>
        <w:t>前推移单纯形的距离称为单纯形的推移步长，可变步长是指</w:t>
      </w:r>
      <w:r>
        <w:t>各次推移单纯形的距离是可变的。</w:t>
      </w:r>
    </w:p>
    <w:p>
      <w:r>
        <w:t>1329_可变成本variable cost产品成本费用按其与产量变化</w:t>
      </w:r>
      <w:r>
        <w:t>的关系分为可变成本、固定成本和半可变成本(或半固定成</w:t>
      </w:r>
      <w:r>
        <w:t>本)。产品成本费用中那些随产量的增减而成比例增减的费</w:t>
      </w:r>
      <w:r>
        <w:t>用称为可变成本</w:t>
      </w:r>
      <w:r>
        <w:t>，如外购原材料、燃料、动力和直接人工费用</w:t>
      </w:r>
      <w:r>
        <w:t>等。这些费用在单位产品中一般保持固定不变。因此，降低</w:t>
      </w:r>
      <w:r>
        <w:t>可变成本，应通过降低单位产品消耗定额和人工含量来实现。</w:t>
      </w:r>
    </w:p>
    <w:p>
      <w:r>
        <w:t>1329_可变极限流量防喘振控制anti-surge control with vari-</w:t>
      </w:r>
      <w:r>
        <w:t>able limiting flowrate</w:t>
      </w:r>
      <w:r>
        <w:t>引起离心压缩机喘振的原因除通过</w:t>
      </w:r>
      <w:r>
        <w:t>压缩机内流道的气量过小的原因外，造成喘振的另外原因还</w:t>
      </w:r>
      <w:r>
        <w:t>有被压缩气体吸入状态(如分子量、温度、压力等)的变化。对</w:t>
      </w:r>
      <w:r>
        <w:t>于诸如吸</w:t>
      </w:r>
      <w:r>
        <w:t>、端分子量等的变化引起的喘振</w:t>
      </w:r>
      <w:r>
        <w:t>在所设计的防喘</w:t>
      </w:r>
      <w:r>
        <w:t>振控制系统中是无法加以避免的。</w:t>
      </w:r>
      <w:r>
        <w:t>一般防喘振控制针对的是</w:t>
      </w:r>
      <w:r>
        <w:t>第一类问题</w:t>
      </w:r>
      <w:r>
        <w:t>、</w:t>
      </w:r>
      <w:r>
        <w:t>玉缩</w:t>
      </w:r>
      <w:r>
        <w:t>在出厂时往往提供一条压缩机在</w:t>
      </w:r>
      <w:r>
        <w:t>不同转速下的喘振边界线或称喘振线</w:t>
      </w:r>
      <w:r>
        <w:t>根据运行工况的不</w:t>
      </w:r>
      <w:r>
        <w:t>同，设置控制</w:t>
      </w:r>
      <w:r>
        <w:t>统</w:t>
      </w:r>
      <w:r>
        <w:t>得压缩机运行状态避开压缩机的喘振区。</w:t>
      </w:r>
      <w:r>
        <w:t>采用的方法是在线计算压缩机的运行工况，即测量压缩机出</w:t>
      </w:r>
      <w:r>
        <w:t>口及人口的压力差(即相应的流量)，通过调节循环返回至人</w:t>
      </w:r>
      <w:r>
        <w:t>口的流量大小(流量可以为零)来达到避免产生喘振的控制方</w:t>
      </w:r>
      <w:r>
        <w:t>法称为可变极限流量防喘振控制。一般该方法用在大型压缩</w:t>
      </w:r>
      <w:r>
        <w:t>机的场合，它比固定极限流量防喘振控制能耗要小。</w:t>
      </w:r>
    </w:p>
    <w:p>
      <w:r>
        <w:t>1329_可变区基因</w:t>
      </w:r>
      <w:r>
        <w:t>variable gene； V gene又称V基因。指编</w:t>
      </w:r>
      <w:r>
        <w:t>码抗体可变区的基因。现可用重组技术将两个不同的可变区</w:t>
      </w:r>
      <w:r>
        <w:t>基因组建在一个抗体编码区中，从而可表达出具两种抗体性</w:t>
      </w:r>
      <w:r>
        <w:t>能的双效抗体。</w:t>
      </w:r>
      <w:r>
        <w:t>现发展；二是强调在满足当代人们需要的时候，不应对后代满</w:t>
      </w:r>
    </w:p>
    <w:p>
      <w:r>
        <w:t>1330_N-可表示性</w:t>
      </w:r>
      <w:r>
        <w:t>N-represent ability</w:t>
      </w:r>
      <w:r>
        <w:t>满足N表示条件的密</w:t>
      </w:r>
      <w:r>
        <w:t>度p(r)称为具有Ｎ可表示性。已经证明：r的任何满足不等</w:t>
      </w:r>
      <w:r>
        <w:t>式0≤p(r)≤1的归一化的Ｎ=]p(r)dr可微函数p(r)都</w:t>
      </w:r>
      <w:r>
        <w:t>是可以N表示的。所谓N表示条件是指p(r)可以由N电</w:t>
      </w:r>
      <w:r>
        <w:t>子波函数通过下列方程求得：</w:t>
      </w:r>
      <w:r>
        <w:t>p(r)=Ｎ|￥(z1，X2，…，XN)￥*(x1，X2，…，IN)dt2…</w:t>
      </w:r>
      <w:r>
        <w:t>dt nds 1</w:t>
      </w:r>
    </w:p>
    <w:p>
      <w:r>
        <w:t>1330_可剥保护层</w:t>
      </w:r>
      <w:r>
        <w:t>peel ply</w:t>
      </w:r>
      <w:r>
        <w:t>置于复合材料构件毛坯表面，成型</w:t>
      </w:r>
      <w:r>
        <w:t>固化后进行下一道工序前可剥去的材料，又称表面层材料。</w:t>
      </w:r>
      <w:r>
        <w:t>在复合材料成型固化时，置于复合材料构件毛坯与透气隔离</w:t>
      </w:r>
      <w:r>
        <w:t>薄膜之间，毛坯中挥发性气体和过剩的胶液都通过表面层材</w:t>
      </w:r>
      <w:r>
        <w:t>料排出，通过透气隔离</w:t>
      </w:r>
      <w:r>
        <w:t>表面层材料一般</w:t>
      </w:r>
      <w:r>
        <w:t>是经过电晕处理的合</w:t>
      </w:r>
      <w:r>
        <w:t>维布</w:t>
      </w:r>
      <w:r>
        <w:t>用温度为176℃以下，不黏</w:t>
      </w:r>
      <w:r>
        <w:t>且无污染，</w:t>
      </w:r>
      <w:r>
        <w:t>-种是</w:t>
      </w:r>
      <w:r>
        <w:t>璃布，使用温度为</w:t>
      </w:r>
      <w:r>
        <w:t>257℃以下，表面光滑</w:t>
      </w:r>
      <w:r>
        <w:t>能透</w:t>
      </w:r>
      <w:r>
        <w:t>脂能黏附于预浸料表</w:t>
      </w:r>
      <w:r>
        <w:t>面，但不与预浸料树脂发生作用</w:t>
      </w:r>
      <w:r>
        <w:t>易于剥离开来，剥离后的表</w:t>
      </w:r>
      <w:r>
        <w:t>面不进行</w:t>
      </w:r>
      <w:r>
        <w:t>理即可进行胶接或喷涂等工序。所以可剥离</w:t>
      </w:r>
      <w:r>
        <w:t>保护层具有两方面作用，其一是使用固化后的复合材料制件</w:t>
      </w:r>
      <w:r>
        <w:t>具有良好的脱模表面，易于脱模。其二是保护复合材料制件</w:t>
      </w:r>
      <w:r>
        <w:t>表面不受污染，直到进行下一道工序才剥离去掉。</w:t>
      </w:r>
    </w:p>
    <w:p>
      <w:r>
        <w:t>1330_可剥离漆膜</w:t>
      </w:r>
      <w:r>
        <w:t>peelable lacquer</w:t>
      </w:r>
      <w:r>
        <w:t>电子工业柔性基片上的涂</w:t>
      </w:r>
      <w:r>
        <w:t>漆膜，当一区域四周的刻痕穿透过漆膜延伸到基片时，这块漆</w:t>
      </w:r>
      <w:r>
        <w:t>膜可以从基片上剥离。</w:t>
      </w:r>
    </w:p>
    <w:p>
      <w:r>
        <w:t>1330_可剥涂料strippable paint用于暂时性保护金属材料、机</w:t>
      </w:r>
      <w:r>
        <w:t>械零件、电器制品等，使其在加工、贮存、运输过程中表面不受</w:t>
      </w:r>
      <w:r>
        <w:t>损伤，具有短期的防锈、防污染功能的涂料。此类涂料特点是</w:t>
      </w:r>
      <w:r>
        <w:t>涂膜必须具</w:t>
      </w:r>
      <w:r>
        <w:t>明性、延伸性和柔韧性，优越的耐湿性和附着</w:t>
      </w:r>
      <w:r>
        <w:t>稳定性，</w:t>
      </w:r>
      <w:r>
        <w:t>浊性等。</w:t>
      </w:r>
      <w:r>
        <w:t>可采用氯-醋共聚树脂的</w:t>
      </w:r>
      <w:r>
        <w:t>溶液性涂粑</w:t>
      </w:r>
      <w:r>
        <w:t>主要</w:t>
      </w:r>
      <w:r>
        <w:t>烯有机溶胶涂料，通过选择适用</w:t>
      </w:r>
      <w:r>
        <w:t>的树脂，增</w:t>
      </w:r>
      <w:r>
        <w:t>|等，进行适当的配合，而使其具有可</w:t>
      </w:r>
      <w:r>
        <w:t>剥性。可剥性涂料</w:t>
      </w:r>
      <w:r>
        <w:t>装饰板可用于厨房污水槽、煤气灶、烹饪</w:t>
      </w:r>
      <w:r>
        <w:t>台、炉灶隔板</w:t>
      </w:r>
      <w:r>
        <w:t>汽车底架等的加工成型，并可应用于建筑材料</w:t>
      </w:r>
      <w:r>
        <w:t>从涂漆到工程结束期间的临时性表面保护。</w:t>
      </w:r>
    </w:p>
    <w:p>
      <w:r>
        <w:t>1330_可擦光盘</w:t>
      </w:r>
      <w:r>
        <w:t>erasable disc一种可以多次重复使用的光盘，</w:t>
      </w:r>
      <w:r>
        <w:t>用户可以抹去光盘上原来记录的信息、再记录新信息。可擦</w:t>
      </w:r>
      <w:r>
        <w:t>光盘可分为磁光型、相变型和有机色素型。</w:t>
      </w:r>
    </w:p>
    <w:p>
      <w:r>
        <w:t>1330_可擦圆珠笔油墨ers able ball-pen ink</w:t>
      </w:r>
      <w:r>
        <w:t>书写后字迹能用</w:t>
      </w:r>
      <w:r>
        <w:t>橡皮轻易擦去的油墨。这种可擦圆珠笔油墨以橡胶浆为主</w:t>
      </w:r>
      <w:r>
        <w:t>体，加入超细的颜料粉末，利用溶剂的挥发速度和渗人纸张纤</w:t>
      </w:r>
      <w:r>
        <w:t>维的渗透能力，使书写后低沸点溶剂挥发，并干燥，短时间内</w:t>
      </w:r>
      <w:r>
        <w:t>油墨浮于纸面，很易用橡皮擦去。时间久长，油墨渗人纸张则</w:t>
      </w:r>
      <w:r>
        <w:t>可擦性降低。</w:t>
      </w:r>
    </w:p>
    <w:p>
      <w:r>
        <w:t>1330_可沉固体settleable solids指在预先确定的沉淀时间内</w:t>
      </w:r>
      <w:r>
        <w:t>(例如1h)，废水中沉淀至液体底部的物质。另外，在英霍夫</w:t>
      </w:r>
      <w:r>
        <w:t>锥管试验中，则指1h内沉淀到锥管底部的物质的体积。可沉</w:t>
      </w:r>
      <w:r>
        <w:t>固体可通过沉淀池、沉淀室和其他沉淀装置从水中分离出来。</w:t>
      </w:r>
    </w:p>
    <w:p>
      <w:r>
        <w:t>1330_可成型界区窗</w:t>
      </w:r>
      <w:r>
        <w:t>mold ability window； processing window</w:t>
      </w:r>
      <w:r>
        <w:t>一特定牌号塑料，用特定设备(例如挤出机)和相应加工工艺</w:t>
      </w:r>
      <w:r>
        <w:t>(例如挤塑)，能得到优质或合格制件时所需的各加工条件(例</w:t>
      </w:r>
      <w:r>
        <w:t>如温度、压力、剪切力、时间等)的范围。它取决于制件、模具</w:t>
      </w:r>
      <w:r>
        <w:t>或机头的设计、所选用成型机械以及对产品质量要求的严格</w:t>
      </w:r>
      <w:r>
        <w:t>程度，例如在反应注射成型时。以充填时间为横坐标，以混合</w:t>
      </w:r>
      <w:r>
        <w:t>料初始温度为纵坐标，由五条工艺参数线所围成的一界区窗。</w:t>
      </w:r>
      <w:r>
        <w:t>在该窗内可制得合格产品。</w:t>
      </w:r>
    </w:p>
    <w:p>
      <w:r>
        <w:t>1330_可持续发展sustainable development</w:t>
      </w:r>
      <w:r>
        <w:t>是世界环境与发</w:t>
      </w:r>
      <w:r>
        <w:t>展委员会在《我们共同的未来》报告中最早提出的一种新的发</w:t>
      </w:r>
      <w:r>
        <w:t>展模式。它有两个基本含义，一是强调人类应以与自然和谐</w:t>
      </w:r>
      <w:r>
        <w:t>相处的方式来追求健康而富有生产成果的生活的权利，而不</w:t>
      </w:r>
      <w:r>
        <w:t>应当采取耗竭资源、破坏生态和污染环境的方式来追求和实</w:t>
      </w:r>
      <w:r>
        <w:t>现发展；二是强调在满足当代人们需要的时候，不应对后代满</w:t>
      </w:r>
      <w:r>
        <w:t>足其需要的能力构成危害。可持续发展观念在1992年召开</w:t>
      </w:r>
      <w:r>
        <w:t>的联合国环境与发展大会上已为世界各国所采纳。</w:t>
      </w:r>
    </w:p>
    <w:p>
      <w:r>
        <w:t>1330_可持续发展战略</w:t>
      </w:r>
      <w:r>
        <w:t>sustainable development strategy是以</w:t>
      </w:r>
      <w:r>
        <w:t>可持续发展</w:t>
      </w:r>
      <w:r>
        <w:t>法为</w:t>
      </w:r>
      <w:r>
        <w:t>指导</w:t>
      </w:r>
      <w:r>
        <w:t>确定的国民经济和社会发展的</w:t>
      </w:r>
      <w:r>
        <w:t>根本战略。它要求在经济和社会发展的同时，必须采取保护</w:t>
      </w:r>
      <w:r>
        <w:t>环境和合理开发与利用自然资源的方针，实现经济、社会和环</w:t>
      </w:r>
      <w:r>
        <w:t>境的协调发展，为人类提供包括适宜的环境质量在内的物质</w:t>
      </w:r>
      <w:r>
        <w:t>文明和精神文明，并且要考虑把局部利益和整体利益、眼前利</w:t>
      </w:r>
      <w:r>
        <w:t>益和长远利益结合起来。可持续发展战略将是20世纪末和</w:t>
      </w:r>
      <w:r>
        <w:t>21世纪人类社会发展的根本战略。</w:t>
      </w:r>
    </w:p>
    <w:p>
      <w:r>
        <w:t>1330_可达菌素</w:t>
      </w:r>
      <w:r>
        <w:t>kedar cid in； KCD由一种尚未确定其菌种归属</w:t>
      </w:r>
      <w:r>
        <w:t>的未知放线菌Actinomycete L 585-6(ATCC-53650) 产生的一</w:t>
      </w:r>
      <w:r>
        <w:t>种类似于新制癌菌素的大分子酸性蛋白类抗肿瘤抗生素，分</w:t>
      </w:r>
      <w:r>
        <w:t>子内含有一条多肽链及一个可提取的含烯二炔结构的发色</w:t>
      </w:r>
      <w:r>
        <w:t>团， 以其发色团结构发挥对DNA分子的破坏作用。对革兰</w:t>
      </w:r>
      <w:r>
        <w:t>氏阳性细菌有很强的抗菌活性， 最小抑菌度MIC在pg/ml水</w:t>
      </w:r>
      <w:r>
        <w:t>平，对革兰氏阴性细菌无作用，对小鼠白血病p388及黑素瘤</w:t>
      </w:r>
      <w:r>
        <w:t>B16的体内有效剂量分别为3.3与2.0pg/kg，最大有效剂量</w:t>
      </w:r>
      <w:r>
        <w:t>为30pg/kg与8pg/kg，体内有效剂量范围为2~128ug/kg，</w:t>
      </w:r>
      <w:r>
        <w:t>尚未临床应用。</w:t>
      </w:r>
      <w:r>
        <w:t>OH</w:t>
      </w:r>
      <w:r>
        <w:t>CHO</w:t>
      </w:r>
      <w:r>
        <w:t>HC、CH3</w:t>
      </w:r>
      <w:r>
        <w:t>C：OCH</w:t>
      </w:r>
      <w:r>
        <w:t>NHo</w:t>
      </w:r>
      <w:r>
        <w:t>CH，N</w:t>
      </w:r>
      <w:r>
        <w:t>LOH</w:t>
      </w:r>
      <w:r>
        <w:t>一</w:t>
      </w:r>
      <w:r>
        <w:t>HO</w:t>
      </w:r>
      <w:r>
        <w:t>品</w:t>
      </w:r>
      <w:r>
        <w:t>HC</w:t>
      </w:r>
    </w:p>
    <w:p>
      <w:r>
        <w:t>1330_可待因codeine又名甲基吗啡。棒状结晶。熔点154~</w:t>
      </w:r>
      <w:r>
        <w:t>156℃减压1.99kPa下于140~145℃升华。相对密度d?1.32.</w:t>
      </w:r>
      <w:r>
        <w:t>旋光度[α]-136(c=2，乙醇)，1g溶于水120ml、乙醇2ml、氯仿</w:t>
      </w:r>
      <w:r>
        <w:t>0.5ml。自罂粟科罂粟(Papaver somniferum) 植物分离的生物</w:t>
      </w:r>
      <w:r>
        <w:t>CH3</w:t>
      </w:r>
      <w:r>
        <w:t>碱。其磷酸盐为白色细微的针状结晶性粉末。</w:t>
      </w:r>
      <w:r>
        <w:t>N-CH，无臭，味苦，有风化性。熔点154~156℃。旋</w:t>
      </w:r>
      <w:r>
        <w:t>光度[α]l5-112(氯仿)。易溶于水，微溶于乙</w:t>
      </w:r>
      <w:r>
        <w:t>醇，极微溶于氯仿或乙醚。由吗啡经甲基化制</w:t>
      </w:r>
      <w:r>
        <w:t>CH3O</w:t>
      </w:r>
      <w:r>
        <w:t>OH得。能抑制延脑的咳嗽中枢，并有镇痛作用。</w:t>
      </w:r>
      <w:r>
        <w:t>适用于各种原因引起的剧烈干咳和刺激性咳</w:t>
      </w:r>
      <w:r>
        <w:t>嗽。并可用于中度疼痛的止痛。制剂有片剂，注射液。副作用为</w:t>
      </w:r>
      <w:r>
        <w:t>长期应用可致成瘾性，一次口服剂量超过60mg，部分病人可出现</w:t>
      </w:r>
      <w:r>
        <w:t>兴奋及烦躁不安。多痰患者禁用。</w:t>
      </w:r>
    </w:p>
    <w:p>
      <w:r>
        <w:t>1330_可的松</w:t>
      </w:r>
      <w:r>
        <w:t>cortisone</w:t>
      </w:r>
      <w:r>
        <w:t>又名考的松，皮质素。其醋酸酯为白</w:t>
      </w:r>
      <w:r>
        <w:t>色或几乎白色的结晶性粉末，无臭，</w:t>
      </w:r>
      <w:r>
        <w:t>CH2OH</w:t>
      </w:r>
      <w:r>
        <w:t>初无味，随后有持久苦味，易溶于氯</w:t>
      </w:r>
      <w:r>
        <w:t>仿，微溶于乙醇或乙醚，不溶于水。</w:t>
      </w:r>
      <w:r>
        <w:t>HCI H</w:t>
      </w:r>
      <w:r>
        <w:t>T·OH</w:t>
      </w:r>
      <w:r>
        <w:t>由薯芋皂苷元为原料制取。为肾上</w:t>
      </w:r>
      <w:r>
        <w:t>HH</w:t>
      </w:r>
      <w:r>
        <w:t>腺皮质激素类药。有抗炎、抗过敏作</w:t>
      </w:r>
      <w:r>
        <w:t>用，并促进蛋白质分解，增加肝糖原</w:t>
      </w:r>
      <w:r>
        <w:t>减少葡萄糖的利用。适用于活动性</w:t>
      </w:r>
      <w:r>
        <w:t>风湿症、类风湿关节炎、过敏性皮炎及过敏性结膜炎。制剂有</w:t>
      </w:r>
      <w:r>
        <w:t>混悬液、片剂、眼膏。</w:t>
      </w:r>
    </w:p>
    <w:p>
      <w:r>
        <w:t>1330_可电镀聚甲醛</w:t>
      </w:r>
      <w:r>
        <w:t>electro pia table poly oxy methylene添加适</w:t>
      </w:r>
      <w:r>
        <w:t>当无机物，改善了表面装饰性的聚甲醛。是聚甲醛品种之一。</w:t>
      </w:r>
      <w:r>
        <w:t>物理机械性能与普通聚甲醛相近，但表面装饰性好，可将其制</w:t>
      </w:r>
      <w:r>
        <w:t>品进行电镀。由聚甲醛树脂与适当的无机物及添加剂均匀混</w:t>
      </w:r>
      <w:r>
        <w:t>合制得。再将其成型加工制件经退火、脱脂、用专门试剂刻</w:t>
      </w:r>
      <w:r>
        <w:t>蚀，并经中和、活化和化学镀镍后即可进行电镀。适合制作表</w:t>
      </w:r>
      <w:r>
        <w:t>面需要电镀装饰美化的零部件等制件。</w:t>
      </w:r>
    </w:p>
    <w:p>
      <w:r>
        <w:t>1331_可动遗传因子mobile genetic element</w:t>
      </w:r>
      <w:r>
        <w:t>首先是由麦克林</w:t>
      </w:r>
      <w:r>
        <w:t>托克(B.McClintock) 20世纪40年代在玉米中发现的。1967</w:t>
      </w:r>
      <w:r>
        <w:t>年在大肠杆菌中得到证实。现已知在真核生物及原核生物中</w:t>
      </w:r>
      <w:r>
        <w:t>都有存在。目前已知可动遗传因子有三类</w:t>
      </w:r>
      <w:r>
        <w:t>(1)插人序列。</w:t>
      </w:r>
      <w:r>
        <w:t>这类因子除了带有和它转座有关的基因以外不带任何其他基</w:t>
      </w:r>
      <w:r>
        <w:t>因，其大小为750~1500bp，</w:t>
      </w:r>
      <w:r>
        <w:t>端有反向重复序列，在细菌、噬</w:t>
      </w:r>
      <w:r>
        <w:t>菌体、质粒中普遍存在。(2)转座子与IS相似，但较大，一般</w:t>
      </w:r>
      <w:r>
        <w:t>大于5kb；这一类除了带有与转座有关的基因外还带有其他</w:t>
      </w:r>
      <w:r>
        <w:t>基因(各抗药基因)二转座子。在其两端有反向重复序列或</w:t>
      </w:r>
      <w:r>
        <w:t>TS。(3)某些温和噬菌体，例如大肠杆菌的噬菌体Mu-1，</w:t>
      </w:r>
      <w:r>
        <w:t>般温和噬菌体整合到染色体的一定位置上</w:t>
      </w:r>
      <w:r>
        <w:t>而Mu并没有一</w:t>
      </w:r>
      <w:r>
        <w:t>定的整合位置。Mu和IS等一样可以引起插人突变，它们是</w:t>
      </w:r>
      <w:r>
        <w:t>既具有温和噬菌体的特性，另一方面又具有转座因子的特性。</w:t>
      </w:r>
    </w:p>
    <w:p>
      <w:r>
        <w:t>1331_可发泡热熔胶foam able hot melt adhesive热熔胶的一</w:t>
      </w:r>
      <w:r>
        <w:t>种。在热熔胶加热熔融时，使用特殊的发泡型涂胶器机械混</w:t>
      </w:r>
      <w:r>
        <w:t>合N2，涂布后立刻使胶发泡，或者利用化学分解反应使胶层</w:t>
      </w:r>
      <w:r>
        <w:t>含有气泡。发泡热熔胶有许多优点，如胶的露置时间长，固化</w:t>
      </w:r>
      <w:r>
        <w:t>时间短，胶层较薄，密封效果好，可防止热敏材料变形，能密封</w:t>
      </w:r>
      <w:r>
        <w:t>间隙大的部件，胶层有绝热与缓冲作用，在衬垫和密封应用方</w:t>
      </w:r>
      <w:r>
        <w:t>面有前途。发泡热熔胶的基料有乙烯-醋酸乙烯共聚体、聚</w:t>
      </w:r>
      <w:r>
        <w:t>酯、聚酰胺、合成橡胶、烯烃类等。</w:t>
      </w:r>
    </w:p>
    <w:p>
      <w:r>
        <w:t>1331_可发性聚苯乙烯expandable polystyrene； EPS为已含</w:t>
      </w:r>
      <w:r>
        <w:t>有发泡剂的珠粒状聚苯乙烯树脂。粒度10~40目，表观密度</w:t>
      </w:r>
      <w:r>
        <w:t>约0.6g/cm，含水量0.1%。挥发物含量(主要成分为发泡</w:t>
      </w:r>
      <w:r>
        <w:t>剂)6%~8%，比黏度(1%甲苯溶液)1.9~2.1。以苯乙烯在</w:t>
      </w:r>
      <w:r>
        <w:t>发泡剂(通常使用低沸点烃类)存在下进行悬浮聚合制得。也</w:t>
      </w:r>
      <w:r>
        <w:t>有用珠粒状聚苯乙烯树脂分散于水中，在一定温度下使发泡</w:t>
      </w:r>
      <w:r>
        <w:t>剂溶胀并渗入其中制得。用于生产聚苯乙烯泡沫塑料制品。</w:t>
      </w:r>
    </w:p>
    <w:p>
      <w:r>
        <w:t>1331_可纺性spin nabi ity</w:t>
      </w:r>
      <w:r>
        <w:t>用以表征邮</w:t>
      </w:r>
      <w:r>
        <w:t>物制得的纺丝</w:t>
      </w:r>
      <w:r>
        <w:t>液，其纺丝性能好坏的程度，是说明该纺丝液能否成形为纤维</w:t>
      </w:r>
      <w:r>
        <w:t>的重要指标。从流变学的意义上来说，可以用成纤高聚物纺丝</w:t>
      </w:r>
      <w:r>
        <w:t>液在受到单轴拉伸</w:t>
      </w:r>
      <w:r>
        <w:t>时，纺丝液所能承受的最大不可逆变形量来</w:t>
      </w:r>
      <w:r>
        <w:t>址度；可纺性良好的成纤高聚物纺丝液，在其纺丝过程中不允</w:t>
      </w:r>
      <w:r>
        <w:t>许产生任何</w:t>
      </w:r>
      <w:r>
        <w:t>类型的断裂现</w:t>
      </w:r>
      <w:r>
        <w:t>内聚断裂或毛细波断裂)。具体</w:t>
      </w:r>
      <w:r>
        <w:t>地说，成纤高聚物纺丝液的黏度、表面张力、黏弹性以及成形时</w:t>
      </w:r>
      <w:r>
        <w:t>的变形速率等，都是对其可纺性具有明显影响的可控制因素。</w:t>
      </w:r>
    </w:p>
    <w:p>
      <w:r>
        <w:t>1331_可更新资源</w:t>
      </w:r>
      <w:r>
        <w:t>renewable resources</w:t>
      </w:r>
      <w:r>
        <w:t>自然界中有的自然资</w:t>
      </w:r>
      <w:r>
        <w:t>源，如土地资源(农耕地、草场等)、水资源(地表水、地下水</w:t>
      </w:r>
      <w:r>
        <w:t>等)、</w:t>
      </w:r>
      <w:r>
        <w:t>气候资源(光照、降水等)和生物资源动植物和微生物</w:t>
      </w:r>
      <w:r>
        <w:t>等)，在</w:t>
      </w:r>
      <w:r>
        <w:t>用后可通</w:t>
      </w:r>
      <w:r>
        <w:t>然作用或</w:t>
      </w:r>
      <w:r>
        <w:t>工经营得到更新、</w:t>
      </w:r>
      <w:r>
        <w:t>再生而被反复</w:t>
      </w:r>
      <w:r>
        <w:t>为可更新资源。</w:t>
      </w:r>
      <w:r>
        <w:t>然而，可更新资源的</w:t>
      </w:r>
      <w:r>
        <w:t>更新、再生能力差异很大</w:t>
      </w:r>
      <w:r>
        <w:t>，如森林砍伐后需数十年才能恢复，</w:t>
      </w:r>
      <w:r>
        <w:t>因此合理利用、保护和管理可更新资源，保证可更新资源不受</w:t>
      </w:r>
      <w:r>
        <w:t>到破坏而能不断更新，对人类的生产和生活是极为重要的。</w:t>
      </w:r>
    </w:p>
    <w:p>
      <w:r>
        <w:t>1331_可观性</w:t>
      </w:r>
      <w:r>
        <w:t>observability</w:t>
      </w:r>
      <w:r>
        <w:t>给定一个控制系统，如果对于任意</w:t>
      </w:r>
      <w:r>
        <w:t>给定的输入u(t)，总存在ty&gt;to使得根据[to，ty]上的输人</w:t>
      </w:r>
      <w:r>
        <w:t>u(t)和输出</w:t>
      </w:r>
      <w:r>
        <w:t>t)能惟一地确定出系统在to时刻的状态</w:t>
      </w:r>
      <w:r>
        <w:t>x(to)，则称系统在时刻to是状态完全可观测的，简称完全可</w:t>
      </w:r>
      <w:r>
        <w:t>(moving ion) 。系离子交换专业领域中常用的习惯用语。可交换</w:t>
      </w:r>
      <w:r>
        <w:t>观测，否则称系统不完全可观测。、</w:t>
      </w:r>
    </w:p>
    <w:p>
      <w:r>
        <w:t>1331_可焊型金属防锈漆</w:t>
      </w:r>
      <w:r>
        <w:t>weldable anti corrosive paint for metal</w:t>
      </w:r>
      <w:r>
        <w:t>指具有可焊性、不影响焊接质量且无毒性的金属防锈底漆。</w:t>
      </w:r>
      <w:r>
        <w:t>R-COOH+， R--SOgN a+， R-COON a*中的H*， Na+， 又如阴</w:t>
      </w:r>
      <w:r>
        <w:t>其中包括磷化底漆、常用油基树脂、醇酸和环氧酯为基料的铬</w:t>
      </w:r>
      <w:r>
        <w:t>树脂R-CH-N(CH， ) ， OH， R-C Hz-N(CH：) ：CI中的OH-，</w:t>
      </w:r>
      <w:r>
        <w:t>酸盐防锈漆、用氧化铁及铝粉代替</w:t>
      </w:r>
      <w:r>
        <w:t>辛粉的</w:t>
      </w:r>
      <w:r>
        <w:t>环氧类无锌底漆等。</w:t>
      </w:r>
      <w:r>
        <w:t>c。当树脂在水中膨胀时，可交换离子行向水中，但因受到固定</w:t>
      </w:r>
    </w:p>
    <w:p>
      <w:r>
        <w:t>1331_可焊性weldability</w:t>
      </w:r>
      <w:r>
        <w:t>金属材料</w:t>
      </w:r>
      <w:r>
        <w:t>定的焊接工艺条件</w:t>
      </w:r>
      <w:r>
        <w:t>离子相反电荷的束缚，只能在一定限度内活动。</w:t>
      </w:r>
      <w:r>
        <w:t>下，通过焊接形成优质接头的可能性</w:t>
      </w:r>
      <w:r>
        <w:t>如低碳钢含碳量较低、</w:t>
      </w:r>
      <w:r>
        <w:t>塑性较好，一般情况下没有淬硬倾向，故焊接性能很好，不需</w:t>
      </w:r>
      <w:r>
        <w:t>水体中的悬浮物、沉积物及土壤中某些成分，对水中金属吸附</w:t>
      </w:r>
      <w:r>
        <w:t>采用特殊工艺措施，可用各种焊接方法施焊，而获得高质量的</w:t>
      </w:r>
      <w:r>
        <w:t>焊接接头，因此低碳钢是可焊性很好的材料。普通低合金钢</w:t>
      </w:r>
      <w:r>
        <w:t>腐殖酸和二氧化硅等对水中的金属有较强的吸附能力，可进</w:t>
      </w:r>
      <w:r>
        <w:t>比低碳钢强度大，但塑性和韧性并不低，它也是一种可焊性较</w:t>
      </w:r>
      <w:r>
        <w:t>行离子间的交换。此形态是颗粒态中的一种结合形态，其分</w:t>
      </w:r>
      <w:r>
        <w:t>好的材料。</w:t>
      </w:r>
      <w:r>
        <w:t>离测定方法主要用化学提取法和某些结构分析的方法。</w:t>
      </w:r>
    </w:p>
    <w:p>
      <w:r>
        <w:t>1331_可焊性镀层</w:t>
      </w:r>
      <w:r>
        <w:t>weldable plating coatings用于提高金属零</w:t>
      </w:r>
      <w:r>
        <w:t>件的钎焊性能的电镀层。如用于印制板的铅锡合金镀层及用</w:t>
      </w:r>
      <w:r>
        <w:t>于电子元器件的银镀层等。</w:t>
      </w:r>
    </w:p>
    <w:p>
      <w:r>
        <w:t>1331_可回取的废物贮存retrievable storage of radic active waste</w:t>
      </w:r>
      <w:r>
        <w:t>此种废物贮存基于可回取的想法，如美国尤卡山处置高放废</w:t>
      </w:r>
      <w:r>
        <w:t>物就考虑采用可回取技术。更为普遍的是一般的暂存。其想</w:t>
      </w:r>
      <w:r>
        <w:t>法是基于目前技术水平尚未能利用废物，将来有可能达到充</w:t>
      </w:r>
      <w:r>
        <w:t>分利用废物的程度。抱有这种想法的人不赞成进行所谓的最</w:t>
      </w:r>
      <w:r>
        <w:t>终处置。</w:t>
      </w:r>
    </w:p>
    <w:p>
      <w:r>
        <w:t>1331_可活化核素示踪分析activ able nuclide trace analysis利</w:t>
      </w:r>
      <w:r>
        <w:t>用经富集的稳定核素，加入到待研究的体系中，在同位素交换</w:t>
      </w:r>
      <w:r>
        <w:t>平衡后，用活化分析测定该体系中该稳定核素的量，从而可给</w:t>
      </w:r>
      <w:r>
        <w:t>出该核素所</w:t>
      </w:r>
      <w:r>
        <w:t>表的元素在体系中的分析及代谢过程。可避免</w:t>
      </w:r>
      <w:r>
        <w:t>一般放射性示踪</w:t>
      </w:r>
      <w:r>
        <w:t>问</w:t>
      </w:r>
      <w:r>
        <w:t>于研究人体中微量元</w:t>
      </w:r>
      <w:r>
        <w:t>素的生物效</w:t>
      </w:r>
      <w:r>
        <w:t>环境中长时期的元素动力学行为。作为可活</w:t>
      </w:r>
      <w:r>
        <w:t>化的稳定核素必须</w:t>
      </w:r>
      <w:r>
        <w:t>具备下列性质：(1)易于活化，且活化产物</w:t>
      </w:r>
      <w:r>
        <w:t>易于测量；</w:t>
      </w:r>
      <w:r>
        <w:t>手研究体系中，这种稳定核素的丰度要低。目</w:t>
      </w:r>
      <w:r>
        <w:t>前常用的可活化核素有²H，13C，180，26Mg，36s，41K，46Ca，</w:t>
      </w:r>
      <w:r>
        <w:t>48Ca，50Cr，56Fe，70Zn</w:t>
      </w:r>
      <w:r>
        <w:t>74Se，84Sr，196Hg，204Pb等。</w:t>
      </w:r>
    </w:p>
    <w:p>
      <w:r>
        <w:t>1331_可机械加工生物活性玻璃陶瓷machinable bioactive glass-</w:t>
      </w:r>
      <w:r>
        <w:t>ceramic可用普通加工机械进行机械加工的生物活性玻璃陶</w:t>
      </w:r>
      <w:r>
        <w:t>瓷。其典型的组成为：30%~50%SiO 2+3%~30%B 203+</w:t>
      </w:r>
      <w:r>
        <w:t>10%~20%Al203+4%~23%K20+4%</w:t>
      </w:r>
      <w:r>
        <w:t>-10%F，以及</w:t>
      </w:r>
      <w:r>
        <w:t>10%~29%CaO和2%~9%P2O 5.结构中含有呈板条状或</w:t>
      </w:r>
      <w:r>
        <w:t>柱状的云母品体，相互交错地分布于玻璃基质中，将基体分割</w:t>
      </w:r>
      <w:r>
        <w:t>为无数封闭或半封闭的多面体，机械加工所引人的微裂纹将</w:t>
      </w:r>
      <w:r>
        <w:t>沿云母的解理面传播，并被多面体所阻滞，从而防止了材料破</w:t>
      </w:r>
      <w:r>
        <w:t>裂，使其可机械加工；均匀分布的磷灰石结晶相，赋予材料以</w:t>
      </w:r>
      <w:r>
        <w:t>生物活性。用于制作形态复杂的骨修复体、牙种植体和牙冠</w:t>
      </w:r>
      <w:r>
        <w:t>等，缺点是脆性较大。</w:t>
      </w:r>
    </w:p>
    <w:p>
      <w:r>
        <w:t>1331_可及矩阵reachability matrix一种表示有向图结构的矩</w:t>
      </w:r>
      <w:r>
        <w:t>阵。矩阵的行与列的维数等于图的节点数，矩阵的元素取值</w:t>
      </w:r>
      <w:r>
        <w:t>为0或1；如果第i行第j列元素为1，表示有向图中从节点i</w:t>
      </w:r>
      <w:r>
        <w:t>经过某些边和节点可以到达节点j，如为0则不能。可及矩</w:t>
      </w:r>
      <w:r>
        <w:t>阵可由相邻矩阵运算得出。根据可及矩阵能进行系统分隔。</w:t>
      </w:r>
    </w:p>
    <w:p>
      <w:r>
        <w:t>1331_可见光谱visible spectrum</w:t>
      </w:r>
      <w:r>
        <w:t>波段范围在380~780nm，人</w:t>
      </w:r>
      <w:r>
        <w:t>的视觉可以感受的光谱。如白光经棱镜或光栅色散后呈红、</w:t>
      </w:r>
      <w:r>
        <w:t>橙、黄、绿、背、蓝、紫彩带，即为可见连续光谱。在可见区也有</w:t>
      </w:r>
      <w:r>
        <w:t>线光谱及带状光谱。</w:t>
      </w:r>
    </w:p>
    <w:p>
      <w:r>
        <w:t>1331_可见纤维visible fibre亦称露丝(fibre show) 。纤维增</w:t>
      </w:r>
      <w:r>
        <w:t>强塑料的一种缺陷，指纤维增强塑料表面出现的未被树脂完</w:t>
      </w:r>
      <w:r>
        <w:t>全浸润或被覆的纤维。</w:t>
      </w:r>
    </w:p>
    <w:p>
      <w:r>
        <w:t>1331_可降解表面活性剂degradable surf act ats在细菌等生物作</w:t>
      </w:r>
      <w:r>
        <w:t>用下，化学链能够断裂、分解而达到对环境无害的表面活性剂。</w:t>
      </w:r>
    </w:p>
    <w:p>
      <w:r>
        <w:t>1331_可降解聚合物degradable polymer在使用期内能保证性能</w:t>
      </w:r>
      <w:r>
        <w:t>不变，但废弃后能在自然环境下迅速降解的高分子材料。其目的</w:t>
      </w:r>
      <w:r>
        <w:t>在于保护环境，防止公害。通常是在高分子链上引人可加速降解</w:t>
      </w:r>
      <w:r>
        <w:t>的基团或链节，例如光敏性基团、生物降解性的酯类基团等。</w:t>
      </w:r>
    </w:p>
    <w:p>
      <w:r>
        <w:t>1331_可交换离子exchangeable ion</w:t>
      </w:r>
      <w:r>
        <w:t>也称相对离子，移动离子</w:t>
      </w:r>
      <w:r>
        <w:t>(moving ion) 。系离子交换专业领域中常用的习惯用语。可交换</w:t>
      </w:r>
      <w:r>
        <w:t>离子是指与固定离子电荷相反的离子。如阳树脂R-SO gH+，</w:t>
      </w:r>
      <w:r>
        <w:t>R-COOH+， R--SOgN a+， R-COON a*中的H*， Na+， 又如阴</w:t>
      </w:r>
      <w:r>
        <w:t>树脂R-CH-N(CH， ) ， OH， R-C Hz-N(CH：) ：CI中的OH-，</w:t>
      </w:r>
      <w:r>
        <w:t>c。当树脂在水中膨胀时，可交换离子行向水中，但因受到固定</w:t>
      </w:r>
      <w:r>
        <w:t>离子相反电荷的束缚，只能在一定限度内活动。</w:t>
      </w:r>
    </w:p>
    <w:p>
      <w:r>
        <w:t>1331_可交换态</w:t>
      </w:r>
      <w:r>
        <w:t>exchangeable form</w:t>
      </w:r>
      <w:r>
        <w:t>又称代换态或被吸附态。</w:t>
      </w:r>
      <w:r>
        <w:t>水体中的悬浮物、沉积物及土壤中某些成分，对水中金属吸附</w:t>
      </w:r>
      <w:r>
        <w:t>而形成的一种化学形态。如水体中的黏土、铁锰水合氧化物、</w:t>
      </w:r>
      <w:r>
        <w:t>腐殖酸和二氧化硅等对水中的金属有较强的吸附能力，可进</w:t>
      </w:r>
      <w:r>
        <w:t>行离子间的交换。此形态是颗粒态中的一种结合形态，其分</w:t>
      </w:r>
      <w:r>
        <w:t>离测定方法主要用化学提取法和某些结构分析的方法。</w:t>
      </w:r>
    </w:p>
    <w:p>
      <w:r>
        <w:t>1331_可交联增塑剂crosslink able plasticizer在聚合物加工过</w:t>
      </w:r>
      <w:r>
        <w:t>程中既有增塑作用又具有交联作用的增塑剂。如某些带反应</w:t>
      </w:r>
      <w:r>
        <w:t>形基团的齐聚物与高聚物炼塑时可起到增塑作用，高温下又</w:t>
      </w:r>
      <w:r>
        <w:t>可使聚合物发生交联作用。</w:t>
      </w:r>
    </w:p>
    <w:p>
      <w:r>
        <w:t>1332_可卡因cocaine又称古柯碱。白色结晶性粉末， 稍有挥</w:t>
      </w:r>
      <w:r>
        <w:t>发性，溶于水、乙醇、乙醚和氣仿，其盐酸</w:t>
      </w:r>
      <w:r>
        <w:t>CO OMc</w:t>
      </w:r>
      <w:r>
        <w:t>盐为白色结晶，无臭，味微苦，有吸湿性，</w:t>
      </w:r>
      <w:r>
        <w:t>NMe</w:t>
      </w:r>
      <w:r>
        <w:t>00Cph熔点195℃。</w:t>
      </w:r>
      <w:r>
        <w:t>旋光度[a]D-72°(c=2，</w:t>
      </w:r>
      <w:r>
        <w:t>水)。溶于水及乙醇，不溶于乙醚。由古</w:t>
      </w:r>
      <w:r>
        <w:t>柯叶提取物经水解、缩合而得，也可以晕</w:t>
      </w:r>
      <w:r>
        <w:t>康宁为原料制得。为局麻药，用于表面</w:t>
      </w:r>
      <w:r>
        <w:t>麻醉。有成瘾性，致死量约为1.2g，用于黏膜，不得超过</w:t>
      </w:r>
      <w:r>
        <w:t>50mg或5%溶液1ml。可出现惊厥、呼吸衰竭、发热、呕吐、心</w:t>
      </w:r>
      <w:r>
        <w:t>律不齐等不良反应。</w:t>
      </w:r>
    </w:p>
    <w:p>
      <w:r>
        <w:t>1332_可靠安全系数certain safety factor； CSF</w:t>
      </w:r>
      <w:r>
        <w:t>CSF=LD/</w:t>
      </w:r>
      <w:r>
        <w:t>ED99。LD：为1%的致死量。ED99为99%的有效量。</w:t>
      </w:r>
    </w:p>
    <w:p>
      <w:r>
        <w:t>1332_可靠性理论</w:t>
      </w:r>
      <w:r>
        <w:t>reliability theory是研究一个设备或一个系</w:t>
      </w:r>
      <w:r>
        <w:t>统在给定状况下能够顺利执行预定功能的概率。其最终可靠</w:t>
      </w:r>
      <w:r>
        <w:t>性取决于各有关</w:t>
      </w:r>
      <w:r>
        <w:t>方面的研究质量，例如概念的深化程度、设计</w:t>
      </w:r>
      <w:r>
        <w:t>情况与建造方式等，在运行过程中外部因素的影响、维护的考</w:t>
      </w:r>
      <w:r>
        <w:t>虑以及其他因素对可靠性都有影响。可靠性的数学理论是以</w:t>
      </w:r>
      <w:r>
        <w:t>概率论的统计研究为基础的，但是由于人的参与、人的经验与</w:t>
      </w:r>
      <w:r>
        <w:t>判断在可靠性研究中也很重要。</w:t>
      </w:r>
    </w:p>
    <w:p>
      <w:r>
        <w:t>1332_可靠性顺序reliability ranking</w:t>
      </w:r>
      <w:r>
        <w:t>指质谱检索结果的可靠</w:t>
      </w:r>
      <w:r>
        <w:t>性顺序，即将未知物质谱与谱库中参考物质谱进行比较，按相</w:t>
      </w:r>
      <w:r>
        <w:t>似符合程度以实际置信度大小列出的结果顺序。</w:t>
      </w:r>
    </w:p>
    <w:p>
      <w:r>
        <w:t>1332_可可</w:t>
      </w:r>
      <w:r>
        <w:t>theobromine； 3， 7-dimethyl xanthine即3， 7-二甲</w:t>
      </w:r>
      <w:r>
        <w:t>基黄嘌呤。白色针状结晶粉末。熔点</w:t>
      </w:r>
      <w:r>
        <w:t>HN</w:t>
      </w:r>
      <w:r>
        <w:t>NCH：</w:t>
      </w:r>
      <w:r>
        <w:t>277℃。溶于碱与浓酸，几乎不溶于水、乙</w:t>
      </w:r>
      <w:r>
        <w:t>醇、苯、乙醚及氯仿。其1-乙酰基衍生物</w:t>
      </w:r>
      <w:r>
        <w:t>○</w:t>
      </w:r>
      <w:r>
        <w:t>CH3</w:t>
      </w:r>
      <w:r>
        <w:t>熔点165℃。呈两性，易与酸或碱成盐，</w:t>
      </w:r>
      <w:r>
        <w:t>强酸和强碱可将其水解为N-甲基甘氨</w:t>
      </w:r>
      <w:r>
        <w:t>酸、甲胺和氨。存在于可可豆、茶叶和苦香皮等植物中。可用</w:t>
      </w:r>
      <w:r>
        <w:t>黄嘌呤在氢氧化钠甲醇溶液中于70℃与硫酸二甲酯反应制</w:t>
      </w:r>
      <w:r>
        <w:t>取。具有利尿作用。</w:t>
      </w:r>
    </w:p>
    <w:p>
      <w:r>
        <w:t>1332_可可色素cocoa pigment</w:t>
      </w:r>
      <w:r>
        <w:t>一种天然食用色素。棕色粉</w:t>
      </w:r>
      <w:r>
        <w:t>末，无臭，味微苦，易吸潮。易溶于水及稀乙醇溶液，呈巧克力</w:t>
      </w:r>
      <w:r>
        <w:t>色，随pH值升高而加深，但色调无影响而较稳定。也耐热、</w:t>
      </w:r>
      <w:r>
        <w:t>耐光、耐氧化。唯pH值小于4时，会发生沉淀。其主要呈色</w:t>
      </w:r>
      <w:r>
        <w:t>组分为聚黄酮糖苷：由可可种皮经酸洗、水洗后，以碱性水溶</w:t>
      </w:r>
      <w:r>
        <w:t>液浸提，过滤、浓缩，干燥而得粉末制剂。应用上，除因其pH</w:t>
      </w:r>
      <w:r>
        <w:t>值&lt;4时易沉淀有所限制外，可广泛用于各种食品着巧克力</w:t>
      </w:r>
      <w:r>
        <w:t>色或焦糖色的着色剂。</w:t>
      </w:r>
      <w:r>
        <w:t>OH</w:t>
      </w:r>
      <w:r>
        <w:t>R&lt;</w:t>
      </w:r>
      <w:r>
        <w:t>OH</w:t>
      </w:r>
      <w:r>
        <w:t>-O-</w:t>
      </w:r>
      <w:r>
        <w:t>OH</w:t>
      </w:r>
      <w:r>
        <w:t>n=5~6或以上R=半乳醛酸</w:t>
      </w:r>
    </w:p>
    <w:p>
      <w:r>
        <w:t>1332_可可脂cocoa butter一种重要的食用植物脂。室温下为</w:t>
      </w:r>
      <w:r>
        <w:t>浅黄色固体。在26.7℃以下是脆性的。有可可的香味。其凝</w:t>
      </w:r>
      <w:r>
        <w:t>固点与结晶状态有关。液态时快速冷却后其结晶处于不稳定</w:t>
      </w:r>
      <w:r>
        <w:t>状态。如再突然加热则其熔点为26~30℃。如逐步升温使其</w:t>
      </w:r>
      <w:r>
        <w:t>结晶转变到最高熔点的形式，则其熔点一般为35~36℃。在</w:t>
      </w:r>
      <w:r>
        <w:t>软化以前它是硬而无油腻感的；而进人人们口中即熔化。这个</w:t>
      </w:r>
      <w:r>
        <w:t>特点使它特别适宜于制造巧克力糖。一般推荐的可可脂的特</w:t>
      </w:r>
      <w:r>
        <w:t>性标准为：相对密度(99/15℃)0.856~0.864。折射率</w:t>
      </w:r>
      <w:r>
        <w:t>nl1.453~1.458。碘值35~40。皂化值190~200。不皂化物</w:t>
      </w:r>
      <w:r>
        <w:t>小于1.0%。熔点(开口毛细管)28~36℃。冻点45~50℃。</w:t>
      </w:r>
    </w:p>
    <w:p>
      <w:r>
        <w:t>1332_可控核裂变controllable nuclear fission由中子引发的易</w:t>
      </w:r>
      <w:r>
        <w:t>裂变核素的裂变反应释放出巨大能量和中子，链式裂变反应</w:t>
      </w:r>
      <w:r>
        <w:t>得以持续下去。此时若有效增殖系数&gt;1，能量的释放是瞬间</w:t>
      </w:r>
      <w:r>
        <w:t>的和不受控制的，这即是原子弹爆炸的原理。人们设计和建</w:t>
      </w:r>
      <w:r>
        <w:t>造了反应堆，使链式裂变反应成为自持的，能量的释放是缓慢</w:t>
      </w:r>
      <w:r>
        <w:t>和受控的，此时有效增殖系数等于1。既能使裂变反应持续</w:t>
      </w:r>
      <w:r>
        <w:t>下去，又能有效地利用核能，称作可控核裂变。</w:t>
      </w:r>
    </w:p>
    <w:p>
      <w:r>
        <w:t>1332_可控性controllability</w:t>
      </w:r>
      <w:r>
        <w:t>给定一个控制系统，如果对于初</w:t>
      </w:r>
      <w:r>
        <w:t>始状态x(to) =s to， 存在ty&gt;lo和定义在[lo， ty] 上的分段连</w:t>
      </w:r>
      <w:r>
        <w:t>续函数u(t)，当在u(t)的作用下，系统由初始状态x(to)=</w:t>
      </w:r>
      <w:r>
        <w:t>zy转移到零状态x(ty)=0，则称系统在lo时刻对状态x0是</w:t>
      </w:r>
      <w:r>
        <w:t>可控的。否则称系统在ly时刻对状态zo是不可控的。如果</w:t>
      </w:r>
      <w:r>
        <w:t>系统在to时刻对任意状态都是可控的，则称系统在to时刻</w:t>
      </w:r>
      <w:r>
        <w:t>完全可控，简称完全可控。否则称系统在l，时刻不完全可控。</w:t>
      </w:r>
    </w:p>
    <w:p>
      <w:r>
        <w:t>1332_可控因素controllable factor其水平可以人为地加以调</w:t>
      </w:r>
      <w:r>
        <w:t>控的、直接影响试验指标而欲考察的因素。通过试验要选择</w:t>
      </w:r>
      <w:r>
        <w:t>出其最佳的因素水平。</w:t>
      </w:r>
    </w:p>
    <w:p>
      <w:r>
        <w:t>1332_可拉明nike th amide</w:t>
      </w:r>
      <w:r>
        <w:t>又称烟酰(二)乙胺，二乙烟酰胺，</w:t>
      </w:r>
      <w:r>
        <w:t>尼可刹米。为无色或微黄色的油状液</w:t>
      </w:r>
      <w:r>
        <w:t>体，稍有特臭及苦味。沸点296~300℃</w:t>
      </w:r>
      <w:r>
        <w:t>CON(C2Hs) 2</w:t>
      </w:r>
      <w:r>
        <w:t>(0.1MPa) 。折射率n 31.525~1.526，</w:t>
      </w:r>
      <w:r>
        <w:t>能与水、乙醇、氯仿任意混合。由尼古</w:t>
      </w:r>
      <w:r>
        <w:t>丁(烟酸)酸与苯磺酰二乙胺反应制得。能选择性兴奋延髓呼</w:t>
      </w:r>
      <w:r>
        <w:t>吸中枢，并作用于颈动脉体、主动脉体化学感受器反射性兴奋</w:t>
      </w:r>
      <w:r>
        <w:t>呼吸中枢，微弱兴奋血管运动中枢。适用于中枢性呼吸及循</w:t>
      </w:r>
      <w:r>
        <w:t>环衰竭、中枢抑制药物中毒的解救。制剂为注射剂。</w:t>
      </w:r>
    </w:p>
    <w:p>
      <w:r>
        <w:t>1332_可乐定clonidine又称氯压定， 催压降， 可乐宁， 压泰生。</w:t>
      </w:r>
      <w:r>
        <w:t>为白色粉末。其盐酸盐为白色结晶性粉末，</w:t>
      </w:r>
      <w:r>
        <w:t>C1</w:t>
      </w:r>
      <w:r>
        <w:t>无臭，熔点310~312℃。溶于水和乙醇，易</w:t>
      </w:r>
      <w:r>
        <w:t>溶于氯仿，不溶于乙醚。由2，6-二氯苯胺、2-</w:t>
      </w:r>
      <w:r>
        <w:t>咪唑啉为原料制得。为中枢性降压药，通过</w:t>
      </w:r>
      <w:r>
        <w:t>抑制血管运动中枢，使外周交感神经的功能</w:t>
      </w:r>
      <w:r>
        <w:t>降低从而引起降压。对多数离血压病有效，对原发性高血压</w:t>
      </w:r>
      <w:r>
        <w:t>疗效较好。制剂为片剂、粉针剂。</w:t>
      </w:r>
    </w:p>
    <w:p>
      <w:r>
        <w:t>1332_可乐津</w:t>
      </w:r>
      <w:r>
        <w:t>chlor a zine</w:t>
      </w:r>
      <w:r>
        <w:t>无色结晶。熔点27~29℃。在水中</w:t>
      </w:r>
      <w:r>
        <w:t>C</w:t>
      </w:r>
      <w:r>
        <w:t>的溶解度为9mg/L，易溶于某些</w:t>
      </w:r>
      <w:r>
        <w:t>有机溶剂。大鼠急性经口LD50</w:t>
      </w:r>
      <w:r>
        <w:t>为2000mg/kg。除草剂。由三</w:t>
      </w:r>
      <w:r>
        <w:t>(C2H5)2N</w:t>
      </w:r>
      <w:r>
        <w:t>N(C2H5)2聚氯氰与两分子二乙胺在缚酸</w:t>
      </w:r>
      <w:r>
        <w:t>剂作用下生成。芽前及芽后防</w:t>
      </w:r>
      <w:r>
        <w:t>除棉花、玉米、马铃薯地中一年生杂草。</w:t>
      </w:r>
    </w:p>
    <w:p>
      <w:r>
        <w:t>1332_可利用碳水化合物available carbohydrate指能被人体</w:t>
      </w:r>
      <w:r>
        <w:t>消化、吸收的碳水化合物。人类食物中所含可利用碳水化合</w:t>
      </w:r>
      <w:r>
        <w:t>物主要有单糖中的葡萄糖、果糖，双糖中的蔗糖、麦芽糖、乳糖</w:t>
      </w:r>
      <w:r>
        <w:t>以及多糖中的淀粉</w:t>
      </w:r>
      <w:r>
        <w:t>单糖可被小肠直接吸收，双糖和多糖</w:t>
      </w:r>
      <w:r>
        <w:t>则须消化成单</w:t>
      </w:r>
      <w:r>
        <w:t>吸收利用</w:t>
      </w:r>
      <w:r>
        <w:t>进</w:t>
      </w:r>
      <w:r>
        <w:t>血液的各种单</w:t>
      </w:r>
      <w:r>
        <w:t>糖，首先在肝脏</w:t>
      </w:r>
      <w:r>
        <w:t>葡</w:t>
      </w:r>
      <w:r>
        <w:t>然后再释放于大循环中，运</w:t>
      </w:r>
      <w:r>
        <w:t>往各组织器官利</w:t>
      </w:r>
      <w:r>
        <w:t>有富余，则以糖原形式暂存于肝脏及肌</w:t>
      </w:r>
      <w:r>
        <w:t>肉中。体内贮存的糖类极少，仅能供给全天需要量的60%。</w:t>
      </w:r>
      <w:r>
        <w:t>因此必须按餐供给足量的含糖类食物，否则就要动用体内储</w:t>
      </w:r>
      <w:r>
        <w:t>备的脂肪，甚至蛋白质来满足机体对能量的需要。</w:t>
      </w:r>
    </w:p>
    <w:p>
      <w:r>
        <w:t>1332_可裂变材料</w:t>
      </w:r>
      <w:r>
        <w:t>fissionable materials热中子不能诱发其裂</w:t>
      </w:r>
      <w:r>
        <w:t>变，只有当入射中子的能量高于一定的数值时才能发生裂变</w:t>
      </w:r>
      <w:r>
        <w:t>的核素。主要是238U或232Th。它们在快堆内可由快中子引</w:t>
      </w:r>
      <w:r>
        <w:t>起裂变，但因概率太小，不能维持自持链式反应。可裂变核</w:t>
      </w:r>
      <w:r>
        <w:t>素238U可作为三相弹的核炸药。大量高能中子引起238U的</w:t>
      </w:r>
      <w:r>
        <w:t>裂变并释放巨大的能量，大大提高爆炸力。广义的可裂变材</w:t>
      </w:r>
      <w:r>
        <w:t>料包括易裂变材料233U，235U，239Pu等在内。对它们必须严格</w:t>
      </w:r>
      <w:r>
        <w:t>控制以防止核扩散。国际上采取签订不扩散核武器条约和建</w:t>
      </w:r>
      <w:r>
        <w:t>立核安全保障系统，保证核材料仅用于和平目的。在核设施</w:t>
      </w:r>
      <w:r>
        <w:t>内部对核材料进行全面管制与统计，及时测知核材料的损失</w:t>
      </w:r>
      <w:r>
        <w:t>和采取相应措施。</w:t>
      </w:r>
    </w:p>
    <w:p>
      <w:r>
        <w:t>1332_可磨度grind ability是用来表示固体粒子粉碎难易的物</w:t>
      </w:r>
      <w:r>
        <w:t>性值，通常用粉碎能的大小表示。一般是用标准粉碎机求出</w:t>
      </w:r>
      <w:r>
        <w:t>作为比较的数值。</w:t>
      </w:r>
    </w:p>
    <w:p>
      <w:r>
        <w:t>1332_可逆波reversible wave凡极谱电流仅受扩散速率控制</w:t>
      </w:r>
      <w:r>
        <w:t>的一类极谱波，均称为可逆波，又称扩散波。</w:t>
      </w:r>
    </w:p>
    <w:p>
      <w:r>
        <w:t>1333_可逆电池reversible cell指正向、逆向电极反应都是热</w:t>
      </w:r>
      <w:r>
        <w:t>力学可逆且又无液体接界的电池。可逆电池的必要条件是：</w:t>
      </w:r>
      <w:r>
        <w:t>(1)电池反应可正、逆方向进行；(2)允许通过的电流很小，电</w:t>
      </w:r>
      <w:r>
        <w:t>极反应进程中随时接近平衡态；(3)电池内部无液体接界。</w:t>
      </w:r>
    </w:p>
    <w:p>
      <w:r>
        <w:t>1333_可逆电极reversible electrode</w:t>
      </w:r>
      <w:r>
        <w:t>电极反应为可逆的一类电</w:t>
      </w:r>
      <w:r>
        <w:t>极。可逆有下述三方面的含义。(1)热力学上，指电极界面通</w:t>
      </w:r>
      <w:r>
        <w:t>过正向微电流所产生的效应在逆向微</w:t>
      </w:r>
      <w:r>
        <w:t>流通过时能完全消</w:t>
      </w:r>
      <w:r>
        <w:t>除，电极各相达到平衡，故此种电极的电势又称平衡电势。</w:t>
      </w:r>
      <w:r>
        <w:t>(2)动力学</w:t>
      </w:r>
      <w:r>
        <w:t>，指电极反应交换电流密度i很大的电极。可</w:t>
      </w:r>
      <w:r>
        <w:t>根据i与扩散电流密度i的对比关系衡量电极的可逆程</w:t>
      </w:r>
      <w:r>
        <w:t>度，如完全可逆电极(i°&gt;i)、准可逆电极(i0~i)、不可逆电</w:t>
      </w:r>
      <w:r>
        <w:t>极(i《i)等。(3)实际上，指电势稳定且易重现的电极，在</w:t>
      </w:r>
      <w:r>
        <w:t>电化学测量中常用作参比电极。</w:t>
      </w:r>
    </w:p>
    <w:p>
      <w:r>
        <w:t>1333_可逆反应reversible reaction</w:t>
      </w:r>
      <w:r>
        <w:t>在同一条件下，既能向生</w:t>
      </w:r>
      <w:r>
        <w:t>成生成物的方向进行又能向生成反应物的方向进行的反应。</w:t>
      </w:r>
      <w:r>
        <w:t>前者叫正向反应(forward reaction) ， 后者叫逆向反应(back-</w:t>
      </w:r>
      <w:r>
        <w:t>ward reaction) 。正逆反应速率相等时反应体系达到平衡。</w:t>
      </w:r>
      <w:r>
        <w:t>可逆反应在其反应的方程式中，用两个指向相反的箭头表示，</w:t>
      </w:r>
      <w:r>
        <w:t>如四氧化二氮的分解方程式可写成N20=</w:t>
      </w:r>
      <w:r>
        <w:t>—2NO2。理论</w:t>
      </w:r>
      <w:r>
        <w:t>上，所有的反应都具有可逆性，只是可逆性大小不同。可逆性</w:t>
      </w:r>
      <w:r>
        <w:t>越大的反应进行得越不彻底。对于可逆性很小的反应，如强</w:t>
      </w:r>
      <w:r>
        <w:t>酸强碱的中和反应，习惯上称为不可逆反应。工业上利用可</w:t>
      </w:r>
      <w:r>
        <w:t>逆化学反应处理混合液或混合气中的组分达到有效分离。</w:t>
      </w:r>
    </w:p>
    <w:p>
      <w:r>
        <w:t>1333_可逆过程reversible process热力学中一种重要的理想</w:t>
      </w:r>
      <w:r>
        <w:t>化过程。一个过程，其每一步都可向相反方向进行而不在环</w:t>
      </w:r>
      <w:r>
        <w:t>境中引起其他变化的过程称为可逆过程。在可逆过程中，当</w:t>
      </w:r>
      <w:r>
        <w:t>按原来的方向相反的方向进行时，系统及环境在过程中每一</w:t>
      </w:r>
      <w:r>
        <w:t>步的状态都是沿原来方向进行时状态的重演。可逆过程是一</w:t>
      </w:r>
      <w:r>
        <w:t>种理想的、进行无限慢的过程，它具有最高效率。</w:t>
      </w:r>
    </w:p>
    <w:p>
      <w:r>
        <w:t>1333_可逆聚合reversible polymerization从理论上讲， 能形成</w:t>
      </w:r>
      <w:r>
        <w:t>大分子的聚合反应都可能是可逆反应。但由于一般单体的聚</w:t>
      </w:r>
      <w:r>
        <w:t>合热都比较大，因此在常温下主要发生聚合反应。若温度逐</w:t>
      </w:r>
      <w:r>
        <w:t>渐升高，解聚反应速度也将增大，当达到所谓极限温度T。</w:t>
      </w:r>
      <w:r>
        <w:t>时，则聚合和解聚将处于可逆平衡状态，称为可逆聚合。</w:t>
      </w:r>
    </w:p>
    <w:p>
      <w:r>
        <w:t>1333_可逆离子交换reversible ion exchange离子交换树脂的</w:t>
      </w:r>
      <w:r>
        <w:t>交换基团是由在交联结构的高分子基体上以化学键结合着的</w:t>
      </w:r>
      <w:r>
        <w:t>所谓固定离子和以离子键与固定离子结合但电荷相反的离子</w:t>
      </w:r>
      <w:r>
        <w:t>组成。反离子在溶液中可以解离，并在一定条件下可与其他符</w:t>
      </w:r>
      <w:r>
        <w:t>号相同的离子发生交换反应。但离子交换反应一般是可逆的，</w:t>
      </w:r>
      <w:r>
        <w:t>在一定条件下被交换的离子可以解吸</w:t>
      </w:r>
      <w:r>
        <w:t>使树脂又恢复到原来的</w:t>
      </w:r>
      <w:r>
        <w:t>离子式，重新投入使用。所以，离子交换树脂通过交换和再生</w:t>
      </w:r>
      <w:r>
        <w:t>可以反复利用。如用磺酸H+式树脂来除去水中盐：RSO， H+</w:t>
      </w:r>
      <w:r>
        <w:t>NaCl——RSOs Na+HCI， 经交换后的树脂RSO：Na可用过量</w:t>
      </w:r>
      <w:r>
        <w:t>的HCI处理使其恢复到RS OsH， 又如用于脱去水中硬度的</w:t>
      </w:r>
      <w:r>
        <w:t>RSOs Na树脂经交换后可用NaCl使其再生， 如</w:t>
      </w:r>
      <w:r>
        <w:t>R-SON a+CaCl z(CaSO：) +MgCl(MgSO 4) --</w:t>
      </w:r>
      <w:r>
        <w:t>CaCO 3</w:t>
      </w:r>
      <w:r>
        <w:t>Mg CO；</w:t>
      </w:r>
      <w:r>
        <w:t>NaC!</w:t>
      </w:r>
      <w:r>
        <w:t>R-SO， MB+Naz CO：</w:t>
      </w:r>
      <w:r>
        <w:t>Naz SOs</w:t>
      </w:r>
    </w:p>
    <w:p>
      <w:r>
        <w:t>1333_可逆溶胀reversible swelling在交联高分子的溶胀过程</w:t>
      </w:r>
      <w:r>
        <w:t>中，当交联高分子-溶剂混合体系的化学位同纯溶剂的化学位</w:t>
      </w:r>
      <w:r>
        <w:t>相等时，即达到溶胀平衡时的溶胀。此时，纯溶剂向混合体系</w:t>
      </w:r>
      <w:r>
        <w:t>的渗透量同从混合体系向纯溶剂中扩散的溶剂量相等。</w:t>
      </w:r>
    </w:p>
    <w:p>
      <w:r>
        <w:t>1333_可逆吸附reversible adsorption</w:t>
      </w:r>
      <w:r>
        <w:t>改变外界条件，吸附和</w:t>
      </w:r>
      <w:r>
        <w:t>脱附可交替进行的过程。发生可逆吸附时，吸附分子的性质</w:t>
      </w:r>
      <w:r>
        <w:t>不发生变化。物理吸附是可逆吸附。</w:t>
      </w:r>
    </w:p>
    <w:p>
      <w:r>
        <w:t>1333_可逆转变reversible transformation</w:t>
      </w:r>
      <w:r>
        <w:t>又称双向转变。在</w:t>
      </w:r>
      <w:r>
        <w:t>一定温度范围内随温度升高低温晶型向高温晶型转化，而当</w:t>
      </w:r>
      <w:r>
        <w:t>温度下降至一定温度高温晶型回到原来的低温晶型称为可逆</w:t>
      </w:r>
      <w:r>
        <w:t>转变。如α石英和β石英在573℃的相互转变。</w:t>
      </w:r>
    </w:p>
    <w:p>
      <w:r>
        <w:t>1333_可燃气体检测仪</w:t>
      </w:r>
      <w:r>
        <w:t>combustible gas detector一种用于检</w:t>
      </w:r>
      <w:r>
        <w:t>测可燃气体的仪器。它的敏感元件是表面涂敷活性催化剂的</w:t>
      </w:r>
      <w:r>
        <w:t>加热丝，当可燃气体与加热丝相接触时就引起接触燃烧，燃烧</w:t>
      </w:r>
      <w:r>
        <w:t>产生的热量使加热丝的温度发生变化，从而改变了加热丝的</w:t>
      </w:r>
      <w:r>
        <w:t>电阻值，使检测仪的输出值也随之变化。现在则更多的采用</w:t>
      </w:r>
      <w:r>
        <w:t>和发展气敏元件组成传感器，这类传感器有的还可同时检测</w:t>
      </w:r>
      <w:r>
        <w:t>多种可燃气体。</w:t>
      </w:r>
    </w:p>
    <w:p>
      <w:r>
        <w:t>1333_可燃性flammability在规定的试验条件下， 材料或制品能</w:t>
      </w:r>
      <w:r>
        <w:t>进行有焰燃烧的能力。它包括了是否容易点燃，以及能否维持</w:t>
      </w:r>
      <w:r>
        <w:t>燃烧的能力等有关的一些特性。容易点燃取决于外来火焰加</w:t>
      </w:r>
      <w:r>
        <w:t>热材料后放出可燃气体的情况；能否维持燃烧取决于材料燃烧</w:t>
      </w:r>
      <w:r>
        <w:t>放热能否加热周围材料，继续放出可燃气体。有可能火势越来</w:t>
      </w:r>
      <w:r>
        <w:t>越大而不可收拾，也有可能火势越来越小，最终熄灭。</w:t>
      </w:r>
    </w:p>
    <w:p>
      <w:r>
        <w:t>1333_可溶化乳油见微乳剂2362。</w:t>
      </w:r>
    </w:p>
    <w:p>
      <w:r>
        <w:t>1333_可溶态soluble form水体中固体物质在某种条件下， 其</w:t>
      </w:r>
      <w:r>
        <w:t>可溶出部分所具有的化学形态。它是对固体物质中的不可溶</w:t>
      </w:r>
      <w:r>
        <w:t>态而言的。如在河川、湖泊的沉积物中，因有较多耗氧物质存</w:t>
      </w:r>
      <w:r>
        <w:t>在，使沉积物中的氧化还原电位急剧降低；导致其中铁、锰氧</w:t>
      </w:r>
      <w:r>
        <w:t>化物可部分或全部溶解，而释入水中，是为可溶态物质。</w:t>
      </w:r>
    </w:p>
    <w:p>
      <w:r>
        <w:t>1333_可溶性淀粉soluble starch部分水解的淀粉。白色或淡</w:t>
      </w:r>
      <w:r>
        <w:t>黄色粉末。无味无臭。密度1.5g/cm。可溶于热水。水溶</w:t>
      </w:r>
      <w:r>
        <w:t>液透明。遇碘呈蓝色。用稀盐酸作用于淀粉，改变支链淀粉</w:t>
      </w:r>
      <w:r>
        <w:t>的结构而成。可用作固体香料、色素等的稀释剂。也供纸张</w:t>
      </w:r>
      <w:r>
        <w:t>上胶、纺织品上浆和作化学指示剂用。</w:t>
      </w:r>
    </w:p>
    <w:p>
      <w:r>
        <w:t>1333_可溶性粉剂soluble powder又称水溶性粉剂(water so-</w:t>
      </w:r>
      <w:r>
        <w:t>lub le powder) 。由水溶性农药和水溶性填料(不溶水的填料</w:t>
      </w:r>
      <w:r>
        <w:t>粒度必须小于44um)及助剂加工而成的粉粒状剂型。应用</w:t>
      </w:r>
      <w:r>
        <w:t>时可直接加水喷雾。加工方法有熔融喷雾冷却法，喷雾干燥</w:t>
      </w:r>
      <w:r>
        <w:t>法，盐析法，包结法等。有效成分含量一般在50%~90%，粒</w:t>
      </w:r>
      <w:r>
        <w:t>度多数在60~100目， 在水中全溶时间小于10min。</w:t>
      </w:r>
    </w:p>
    <w:p>
      <w:r>
        <w:t>1333_可溶性还原黄I3G</w:t>
      </w:r>
      <w:r>
        <w:t>Solubilized Vat Yellow I3G黄色粉</w:t>
      </w:r>
      <w:r>
        <w:t>末。易溶于水，溶解性好。1-氨基蒽醌重氮化，与对氯乙酰乙</w:t>
      </w:r>
      <w:r>
        <w:t>酰苯胺偶合，用吡啶、铁粉、氯磺酸酯化后制得本品。主要用</w:t>
      </w:r>
      <w:r>
        <w:t>于棉和涤/棉混纺织物的染色。适用于卷染及轧染。匀染性</w:t>
      </w:r>
      <w:r>
        <w:t>好，可直接印花、防白印花及与快色素等共同印花。还可用于</w:t>
      </w:r>
      <w:r>
        <w:t>黏胶纤维、维纶、涤纶织物的印染。</w:t>
      </w:r>
      <w:r>
        <w:t>NaOS ON-N--C-CON H-</w:t>
      </w:r>
      <w:r>
        <w:t>-a</w:t>
      </w:r>
      <w:r>
        <w:t>C-OH</w:t>
      </w:r>
      <w:r>
        <w:t>C.I.可溶性还原黄8</w:t>
      </w:r>
      <w:r>
        <w:t>(C.1.60605)</w:t>
      </w:r>
      <w:r>
        <w:t>CH；</w:t>
      </w:r>
      <w:r>
        <w:t>O SOgN a</w:t>
      </w:r>
    </w:p>
    <w:p>
      <w:r>
        <w:t>1333_可溶性还原金黄IRK Solubilized Vat Golden Yellow IRK</w:t>
      </w:r>
      <w:r>
        <w:t>橘黄色粉末。可溶于水，溶解</w:t>
      </w:r>
      <w:r>
        <w:t>OSO jNa</w:t>
      </w:r>
      <w:r>
        <w:t>度(98℃)为30g/L。对棉纤</w:t>
      </w:r>
      <w:r>
        <w:t>维有脆布现象，但略低于还</w:t>
      </w:r>
      <w:r>
        <w:t>(Br)2</w:t>
      </w:r>
      <w:r>
        <w:t>原金黄I GK。由还原金黄</w:t>
      </w:r>
      <w:r>
        <w:t>RK用吡啶、铁粉、氯磺酸酯</w:t>
      </w:r>
      <w:r>
        <w:t>化后而制得。主要用于棉织</w:t>
      </w:r>
      <w:r>
        <w:t>OSOs Na</w:t>
      </w:r>
      <w:r>
        <w:t>物的印染，日晒及湿处理牢</w:t>
      </w:r>
      <w:r>
        <w:t>C.I.可溶性还原橙1</w:t>
      </w:r>
      <w:r>
        <w:t>度好。可直接印花、防染印</w:t>
      </w:r>
      <w:r>
        <w:t>(C.1.59106)</w:t>
      </w:r>
      <w:r>
        <w:t>花或拔白印花。也用于黏胶</w:t>
      </w:r>
      <w:r>
        <w:t>纤维、维纶、涤纶及丝织物的印染。</w:t>
      </w:r>
    </w:p>
    <w:p>
      <w:r>
        <w:t>1333_可溶性还原蓝IBC Solubilized Vat Blue IBC黄色粉末。</w:t>
      </w:r>
      <w:r>
        <w:t>易溶于水，溶液呈荧光黄色。在浓</w:t>
      </w:r>
      <w:r>
        <w:t>硫酸中呈栗棕色.稀释后呈天蓝</w:t>
      </w:r>
      <w:r>
        <w:t>OS OK</w:t>
      </w:r>
      <w:r>
        <w:t>CI</w:t>
      </w:r>
      <w:r>
        <w:t>色。易显色，并易氧化过度。2-氯-</w:t>
      </w:r>
      <w:r>
        <w:t>3-氨基蒽醌用醋酐酰化， 用吡啶、KO， SOHN、</w:t>
      </w:r>
      <w:r>
        <w:t>NHO SO， K</w:t>
      </w:r>
      <w:r>
        <w:t>铁粉、氯磺酸酯化，蒸出吡啶后，再</w:t>
      </w:r>
      <w:r>
        <w:t>经皂化，氧化而制得。主要用于棉</w:t>
      </w:r>
      <w:r>
        <w:t>CI</w:t>
      </w:r>
      <w:r>
        <w:t>OSO gK</w:t>
      </w:r>
      <w:r>
        <w:t>织物的印染。可直接印花、浸染及</w:t>
      </w:r>
      <w:r>
        <w:t>轧染染色。</w:t>
      </w:r>
      <w:r>
        <w:t>C.I.可溶性还原蓝6</w:t>
      </w:r>
    </w:p>
    <w:p>
      <w:r>
        <w:t>1333_可溶性还原染料</w:t>
      </w:r>
      <w:r>
        <w:t>solu bili sed</w:t>
      </w:r>
      <w:r>
        <w:t>(C.I.69826)</w:t>
      </w:r>
      <w:r>
        <w:t>vat dyes还原染料隐色体的硫酸酯盐。可溶于水。染色时</w:t>
      </w:r>
      <w:r>
        <w:t>时不产生废气和废液，不污染环境。</w:t>
      </w:r>
      <w:r>
        <w:t>不需再经碱性还原，可直接在纤维上酸化，氧化显色。主要用</w:t>
      </w:r>
      <w:r>
        <w:t>于染浅、中色纤维及织物。</w:t>
      </w:r>
    </w:p>
    <w:p>
      <w:r>
        <w:t>1334_可溶性还原桃红IR</w:t>
      </w:r>
      <w:r>
        <w:t>Solubilized Vat Pink IR</w:t>
      </w:r>
      <w:r>
        <w:t>灰白色至</w:t>
      </w:r>
      <w:r>
        <w:t>粉红色粉末。易溶于水，溶</w:t>
      </w:r>
      <w:r>
        <w:t>CO；钻井液中有机物的分解，细菌的活动，不纯的重晶石等</w:t>
      </w:r>
      <w:r>
        <w:t>OSOs Na</w:t>
      </w:r>
      <w:r>
        <w:t>OSOs Na</w:t>
      </w:r>
      <w:r>
        <w:t>HC</w:t>
      </w:r>
      <w:r>
        <w:t>CH3</w:t>
      </w:r>
      <w:r>
        <w:t>液呈蓝光红色，并有紫色荧</w:t>
      </w:r>
      <w:r>
        <w:t>光。对食盐和光极为敏感。</w:t>
      </w:r>
      <w:r>
        <w:t>还原桃红R用吡啶、铁粉、</w:t>
      </w:r>
      <w:r>
        <w:t>CI</w:t>
      </w:r>
      <w:r>
        <w:t>CI</w:t>
      </w:r>
      <w:r>
        <w:t>氯磺酸酯化后面制得。主要</w:t>
      </w:r>
      <w:r>
        <w:t>C.I，可溶性还原红1</w:t>
      </w:r>
      <w:r>
        <w:t>用于棉织物的印染。虽有光</w:t>
      </w:r>
      <w:r>
        <w:t>(C.1.73361)</w:t>
      </w:r>
      <w:r>
        <w:t>脆性，但色光鲜艳，仍广泛应</w:t>
      </w:r>
      <w:r>
        <w:t>用。可直接印花、防染印花及拔染印花。也可染涤/棉、维/棉</w:t>
      </w:r>
      <w:r>
        <w:t>混纺织物、羊毛及丝织物。还可用于热溶法染涤纶。</w:t>
      </w:r>
    </w:p>
    <w:p>
      <w:r>
        <w:t>1334_可溶性还原艳绿IBSolublizedVat Brilliant Green IB</w:t>
      </w:r>
      <w:r>
        <w:t>红棕色粉末。易溶于水。</w:t>
      </w:r>
      <w:r>
        <w:t>Hs COQ CH 3</w:t>
      </w:r>
      <w:r>
        <w:t>在浓硫酸中呈深棕色，稀释</w:t>
      </w:r>
      <w:r>
        <w:t>后呈红色。易显色。还原</w:t>
      </w:r>
      <w:r>
        <w:t>艳绿FFB用吡啶、铁粉、氯</w:t>
      </w:r>
      <w:r>
        <w:t>NaO， SO</w:t>
      </w:r>
      <w:r>
        <w:t>O SOgN a磺酸酯化而制得。主要用</w:t>
      </w:r>
      <w:r>
        <w:t>C.I.可溶性还原绿1</w:t>
      </w:r>
      <w:r>
        <w:t>于棉织物、羊毛、丝、涤/棉</w:t>
      </w:r>
      <w:r>
        <w:t>(C.1.59826)</w:t>
      </w:r>
      <w:r>
        <w:t>混纺织物的印染。可用于</w:t>
      </w:r>
      <w:r>
        <w:t>直接印花、防染印花。也可用于卷染及轧染。</w:t>
      </w:r>
    </w:p>
    <w:p>
      <w:r>
        <w:t>1334_可溶性还原紫I 4R Solubilized Vat Violet I 4 R</w:t>
      </w:r>
      <w:r>
        <w:t>紫色粉</w:t>
      </w:r>
      <w:r>
        <w:t>末。易溶于水，溶液呈紫色。在浓硫酸中绿色，稀释后呈兰</w:t>
      </w:r>
      <w:r>
        <w:t>紫色。氧化速度中等。由还原艳紫2R用吡啶、铁粉、氯磺酸</w:t>
      </w:r>
      <w:r>
        <w:t>酯化而制得。主要用于棉织物及丝、涤/棉混纺织物的印染。</w:t>
      </w:r>
      <w:r>
        <w:t>还可用于拼杂色。</w:t>
      </w:r>
      <w:r>
        <w:t>OSO3Na</w:t>
      </w:r>
      <w:r>
        <w:t>·2CI</w:t>
      </w:r>
      <w:r>
        <w:t>OSO， Na</w:t>
      </w:r>
      <w:r>
        <w:t>C.I、可溶性还原紫1</w:t>
      </w:r>
      <w:r>
        <w:t>(C.I.60011)</w:t>
      </w:r>
    </w:p>
    <w:p>
      <w:r>
        <w:t>1334_可溶性还原棕IBR</w:t>
      </w:r>
      <w:r>
        <w:t>SolubilisedVatBrownIBR</w:t>
      </w:r>
      <w:r>
        <w:t>深橄榄</w:t>
      </w:r>
      <w:r>
        <w:t>色粉末。易溶于水，溶解</w:t>
      </w:r>
      <w:r>
        <w:t>OSO gK</w:t>
      </w:r>
      <w:r>
        <w:t>OS OK</w:t>
      </w:r>
      <w:r>
        <w:t>性好，水溶液呈橄榄棕</w:t>
      </w:r>
      <w:r>
        <w:t>色。还原深棕BR用吡</w:t>
      </w:r>
      <w:r>
        <w:t>啶、铁粉、氯磺酸酯化后</w:t>
      </w:r>
      <w:r>
        <w:t>KO SOHN-</w:t>
      </w:r>
      <w:r>
        <w:t>-NH OS OK</w:t>
      </w:r>
      <w:r>
        <w:t>而制得。用于棉织物、</w:t>
      </w:r>
      <w:r>
        <w:t>KOSO-</w:t>
      </w:r>
      <w:r>
        <w:t>-OSO3K</w:t>
      </w:r>
      <w:r>
        <w:t>丝、羊毛、醋酸纤维、黏</w:t>
      </w:r>
      <w:r>
        <w:t>胶纤维等织物的印染。</w:t>
      </w:r>
      <w:r>
        <w:t>C.I.可溶性还原棕1</w:t>
      </w:r>
      <w:r>
        <w:t>可直接印花、防染印花</w:t>
      </w:r>
      <w:r>
        <w:t>和拔染印花。对涤/棉</w:t>
      </w:r>
      <w:r>
        <w:t>(C.I.70801)</w:t>
      </w:r>
      <w:r>
        <w:t>混纺织物可染成浅色。</w:t>
      </w:r>
    </w:p>
    <w:p>
      <w:r>
        <w:t>1334_可溶性聚酰亚胺soluble poly in ide溶于N-甲基吡咯烷</w:t>
      </w:r>
      <w:r>
        <w:t>酮、二甲基甲酰胺或四氢呋喃、氯仿等通用溶剂的一类缩聚型</w:t>
      </w:r>
      <w:r>
        <w:t>聚酰亚胺。有三条途径可改善聚酰亚胺的溶解性：(1)在主链</w:t>
      </w:r>
      <w:r>
        <w:t>中引入-O一，-S~，一C一等柔性桥接基团，或有机硅、脂肪</w:t>
      </w:r>
      <w:r>
        <w:t>烃等柔性组分；(2)通过共聚破坏主链结构的规整性；(3)主链</w:t>
      </w:r>
      <w:r>
        <w:t>上悬挂芳环、稠环等大体积侧基、含氟基团及柔性侧链。随着</w:t>
      </w:r>
      <w:r>
        <w:t>溶解性改善</w:t>
      </w:r>
      <w:r>
        <w:t>玻璃化转变温度相应下降，易于成型加工制品，</w:t>
      </w:r>
      <w:r>
        <w:t>适于按湿法工艺制备薄膜和纤维增强复合材料。</w:t>
      </w:r>
    </w:p>
    <w:p>
      <w:r>
        <w:t>1334_可溶性硫化染料</w:t>
      </w:r>
      <w:r>
        <w:t>soluble sulfur dye硫化染料系列之一。</w:t>
      </w:r>
      <w:r>
        <w:t>有两种类型：一类是将硫化染料用焦亚硫酸盐处理成硫代磺</w:t>
      </w:r>
      <w:r>
        <w:t>酸盐，可直接溶解于水，其特点是染色均匀，可用于黏胶原浆</w:t>
      </w:r>
      <w:r>
        <w:t>染色。另一类是使硫化染料经预还原或部分预还原，在液态</w:t>
      </w:r>
      <w:r>
        <w:t>下密闭保存，即染料呈隐色体状态，其特点是采用还原剂硫氢</w:t>
      </w:r>
      <w:r>
        <w:t>化钠和氢氧化钠或还原糖和氢氧化钠代替硫化钠还原，加工</w:t>
      </w:r>
      <w:r>
        <w:t>时不产生废气和废液，不污染环境。</w:t>
      </w:r>
    </w:p>
    <w:p>
      <w:r>
        <w:t>1334_可溶性碳酸盐污染soluble carbonates contamination</w:t>
      </w:r>
      <w:r>
        <w:t>钻</w:t>
      </w:r>
      <w:r>
        <w:t>井作业中钻井液受到可溶性碳酸盐的污染。例如钻含CO2</w:t>
      </w:r>
      <w:r>
        <w:t>地层时， CO 2将与钻井液中的碱性物质反应生成H COS及</w:t>
      </w:r>
      <w:r>
        <w:t>CO；钻井液中有机物的分解，细菌的活动，不纯的重晶石等</w:t>
      </w:r>
      <w:r>
        <w:t>也能产生HCO 5及CO； 纯碱或小苏打处理过量， 也能使钻</w:t>
      </w:r>
      <w:r>
        <w:t>井液受到碳酸盐污染。HCO 5污染使切力和动切力升高， 但</w:t>
      </w:r>
      <w:r>
        <w:t>pH值降低；CO}~使切力、动切力及pH值均升高。</w:t>
      </w:r>
    </w:p>
    <w:p>
      <w:r>
        <w:t>1334_可溶性阳极soluble anode</w:t>
      </w:r>
      <w:r>
        <w:t>)电解过程中能溶解生成</w:t>
      </w:r>
      <w:r>
        <w:t>金属离子的阳极。如电镀铜和电镀锌时分别使用的铜阳极和</w:t>
      </w:r>
      <w:r>
        <w:t>锌阳极</w:t>
      </w:r>
      <w:r>
        <w:t>阳极的正常溶解</w:t>
      </w:r>
      <w:r>
        <w:t>使电镀过程中消耗的金属离子得</w:t>
      </w:r>
      <w:r>
        <w:t>到补充，从而保持镀液组分的平衡和镀层质量的稳定。(二)</w:t>
      </w:r>
      <w:r>
        <w:t>实施外加电流的阴极保护时的辅助阳极。在腐蚀介质中耐蚀</w:t>
      </w:r>
      <w:r>
        <w:t>性差，因腐蚀</w:t>
      </w:r>
      <w:r>
        <w:t>碳钢是一种可溶性阳极，由于它来源</w:t>
      </w:r>
      <w:r>
        <w:t>广，价格便宜，机械性能和加工性能均好，常用来作地下结构、</w:t>
      </w:r>
      <w:r>
        <w:t>冷却水系统、闸门等结构阴极保护。</w:t>
      </w:r>
    </w:p>
    <w:p>
      <w:r>
        <w:t>1334_可溶性中子毒物</w:t>
      </w:r>
      <w:r>
        <w:t>soluble neutron poison在溶解加浓铀</w:t>
      </w:r>
      <w:r>
        <w:t>核燃料时，临界的预防特别重要，溶解器除了可采用几何安全</w:t>
      </w:r>
      <w:r>
        <w:t>尺寸和可裂变物质浓度控制临界外，还可以在溶解试剂中加</w:t>
      </w:r>
      <w:r>
        <w:t>人可溶于水中的中子毒物来预防临界。常用的可溶性中子毒</w:t>
      </w:r>
      <w:r>
        <w:t>物是硝酸钆[Gd(NO3)3]。在燃料溶解时钆的浓度大约</w:t>
      </w:r>
      <w:r>
        <w:t>5.6g/L，即使99.9%加浓的235U也不会产生临界。溶解时加</w:t>
      </w:r>
      <w:r>
        <w:t>人可溶性中子毒物的缺点是增加了废液中含盐量。</w:t>
      </w:r>
    </w:p>
    <w:p>
      <w:r>
        <w:t>1334_可熔性聚四氟乙烯mel table polytetrafluoroethylene； PFA</w:t>
      </w:r>
      <w:r>
        <w:t>OCF2CF2CF 3</w:t>
      </w:r>
      <w:r>
        <w:t>性能，而且具有良好的热塑性，可用普通热塑性树脂的加工方</w:t>
      </w:r>
      <w:r>
        <w:t>法进行热塑加工。是四氟乙烯与全氟丙基乙烯基醚以一定比</w:t>
      </w:r>
      <w:r>
        <w:t>例在含有全氟羧酸盐分散剂，过硫酸盐引发剂的水介质中共</w:t>
      </w:r>
      <w:r>
        <w:t>聚制得的，外观为白色半透明的颗粒。不仅具有与聚四氟乙</w:t>
      </w:r>
      <w:r>
        <w:t>烯相同的使用温度</w:t>
      </w:r>
      <w:r>
        <w:t>而且在250℃时有更好的机械强度(约</w:t>
      </w:r>
      <w:r>
        <w:t>2~3倍)，且耐应力开裂性能优良。其加工范围宽，成型性能</w:t>
      </w:r>
      <w:r>
        <w:t>好，适合于压塑</w:t>
      </w:r>
      <w:r>
        <w:t>、注</w:t>
      </w:r>
      <w:r>
        <w:t>传递模塑等成型加工。可制作电</w:t>
      </w:r>
      <w:r>
        <w:t>线电缆绝缘护套、高频及超商频绝缘零件、化工管道、阀门和</w:t>
      </w:r>
      <w:r>
        <w:t>泵的耐腐蚀</w:t>
      </w:r>
      <w:r>
        <w:t>用特殊零配件、轻纺工业用各种防</w:t>
      </w:r>
      <w:r>
        <w:t>腐材料、聚四氟</w:t>
      </w:r>
      <w:r>
        <w:t>j腐衬里等焊条。由可熔性聚四氟乙烯</w:t>
      </w:r>
      <w:r>
        <w:t>粒料挤出制</w:t>
      </w:r>
      <w:r>
        <w:t>半透明乳白色、表面光滑、截面致密均</w:t>
      </w:r>
      <w:r>
        <w:t>匀。专用于聚四氟乙烯板、管的焊接，使聚四氟乙烯形状简单</w:t>
      </w:r>
      <w:r>
        <w:t>的制品，焊接成形状复杂、尺寸较大的制件</w:t>
      </w:r>
      <w:r>
        <w:t>水分散液为四氟</w:t>
      </w:r>
      <w:r>
        <w:t>乙烯和全氟丙基乙烯基醚共聚反应得到的共聚物加入乳化</w:t>
      </w:r>
      <w:r>
        <w:t>剂，于</w:t>
      </w:r>
      <w:r>
        <w:t>-定温度下浓缩后所得。</w:t>
      </w:r>
      <w:r>
        <w:t>固含量为30%±1%。外观</w:t>
      </w:r>
      <w:r>
        <w:t>为乳白色或淡黄色半透明。具有可熔性聚四氟乙烯树脂所具</w:t>
      </w:r>
      <w:r>
        <w:t>有的各种优良性能。能在260℃下长期使用，并以其优异的</w:t>
      </w:r>
      <w:r>
        <w:t>防黏、防腐、易加工性能开发成先进的涂料，可喷涂、浸渍，被</w:t>
      </w:r>
      <w:r>
        <w:t>大量地应用于复印技术及食品工业中作为防黏、防腐材料。</w:t>
      </w:r>
    </w:p>
    <w:p>
      <w:r>
        <w:t>1334_可瑞明cory mine熔点189~192℃</w:t>
      </w:r>
      <w:r>
        <w:t>(丙醇/水)。旋光度[α]l+27°(氯仿)。</w:t>
      </w:r>
      <w:r>
        <w:t>HO、、H</w:t>
      </w:r>
      <w:r>
        <w:t>.COOCH，</w:t>
      </w:r>
    </w:p>
    <w:p>
      <w:r>
        <w:t>1334_由夹竹桃科植物Hunter i a corymbosa、</w:t>
      </w:r>
      <w:r>
        <w:t>H.umbellata和H.e burne a分离的生</w:t>
      </w:r>
      <w:r>
        <w:t>物碱。</w:t>
      </w:r>
      <w:r>
        <w:t>H，C</w:t>
      </w:r>
    </w:p>
    <w:p>
      <w:r>
        <w:t>1334_可湿性粉剂</w:t>
      </w:r>
      <w:r>
        <w:t>wettable powder</w:t>
      </w:r>
      <w:r>
        <w:t>也</w:t>
      </w:r>
      <w:r>
        <w:t>称可分散性粉剂。日本称水和剂。由原药、载体、润湿剂、分</w:t>
      </w:r>
      <w:r>
        <w:t>散剂等助剂，混匀后经超细粉碎或气流粉碎而得到的粉状制</w:t>
      </w:r>
      <w:r>
        <w:t>剂。应用时，用水稀释，产品迅速被润湿、分散成均匀的悬浮</w:t>
      </w:r>
      <w:r>
        <w:t>液。一般可湿性粉剂有效成分浓度在20%~90%，要求流动</w:t>
      </w:r>
      <w:r>
        <w:t>性、分散性好， 润湿时间1~2min， 悬浮率在50%~90%， 水分</w:t>
      </w:r>
      <w:r>
        <w:t>含量小于3%，有效成分分解率一般小于10%。</w:t>
      </w:r>
    </w:p>
    <w:p>
      <w:r>
        <w:t>1334_可湿性粉剂染料wetting powder of dye为提高染料的</w:t>
      </w:r>
      <w:r>
        <w:t>润湿性、分散性，以达到易于印染或着色的效果，在染料中加</w:t>
      </w:r>
      <w:r>
        <w:t>人助剂(润湿剂、分散剂)即成为可湿性粉剂染料。多数用于</w:t>
      </w:r>
      <w:r>
        <w:t>非水溶性染料和难溶性染料的加工。近年来，应用范围有扩</w:t>
      </w:r>
      <w:r>
        <w:t>大的趋势。除靛蓝、冰染色酚、色基外，如酸性、活性、直接染</w:t>
      </w:r>
      <w:r>
        <w:t>料的某些品种也制成可湿性粉剂剂型，加人的除上述润湿剂、</w:t>
      </w:r>
      <w:r>
        <w:t>分散剂外，还加入表面活性剂，用量差异较大，从百分之零点</w:t>
      </w:r>
      <w:r>
        <w:t>几到百分之几不等。例如，靛蓝可湿性粉剂添加的助剂有木</w:t>
      </w:r>
      <w:r>
        <w:t>质素磺酸钠、紫磺酸甲醛缩合物、拉开粉等。</w:t>
      </w:r>
    </w:p>
    <w:p>
      <w:r>
        <w:t>1335_可水解氯hydrol yz able chlorine又称可皂化氯(saponi fi-</w:t>
      </w:r>
      <w:r>
        <w:t>able chlorine) 。可加水分解的环氧树脂中所含的微量氣或氯</w:t>
      </w:r>
      <w:r>
        <w:t>化物。在环氧树脂生产中，由于使用环氧氯丙烷而带进了微</w:t>
      </w:r>
      <w:r>
        <w:t>量氯或形成的氯化物，有的是可水解或皂化的。氯化物的存</w:t>
      </w:r>
      <w:r>
        <w:t>在对电性能影响很大，应尽可能减少其含量。</w:t>
      </w:r>
    </w:p>
    <w:p>
      <w:r>
        <w:t>1335_可塑计plas to meter测量弹性体可塑度的仪器。根据测</w:t>
      </w:r>
      <w:r>
        <w:t>量方法的不同可分为压缩式、压出式和转动圆盘式等。(1)压</w:t>
      </w:r>
      <w:r>
        <w:t>缩式：在恒定温度和负荷下测定二平行板间试片厚度变化，属</w:t>
      </w:r>
      <w:r>
        <w:t>于这类仪器的有威廉斯、华莱士和德弗可塑计等。(2)压出</w:t>
      </w:r>
      <w:r>
        <w:t>式：在一定温度、压力、口型下测定试样通过一小孔的速度，此</w:t>
      </w:r>
      <w:r>
        <w:t>法测定条件与压出工</w:t>
      </w:r>
      <w:r>
        <w:t>艺相似，可用于了解可塑度对压出性能</w:t>
      </w:r>
      <w:r>
        <w:t>的影响。(3)转动圆盘式：在一定温度、时间和压力下，测定试</w:t>
      </w:r>
      <w:r>
        <w:t>样变形时所受扭力，如门尼黏度计等，由于测定时涉及胶料在</w:t>
      </w:r>
      <w:r>
        <w:t>动态下的流动性，与实际工艺条件接近，同时还可了解胶料加</w:t>
      </w:r>
      <w:r>
        <w:t>工安全性，因此在科研、生产中应用很普遍。</w:t>
      </w:r>
    </w:p>
    <w:p>
      <w:r>
        <w:t>1335_可塑料plastic refractory</w:t>
      </w:r>
      <w:r>
        <w:t>由70%~80%粒状和粉状物</w:t>
      </w:r>
      <w:r>
        <w:t>料，加10%~25%的可塑性黏土等结合剂及适量增塑剂配制</w:t>
      </w:r>
      <w:r>
        <w:t>而成的耐火材料。呈硬泥膏状，并在较长时间内保持较高可</w:t>
      </w:r>
      <w:r>
        <w:t>塑性含有较多的可塑黏土组分，水分也较捣打料多。在硬化</w:t>
      </w:r>
      <w:r>
        <w:t>前可塑性好；硬化后具有一定强度。在高温下有良好的烧结</w:t>
      </w:r>
      <w:r>
        <w:t>性、一定的体积稳定性和其他高温性能。可制成片状、块状。</w:t>
      </w:r>
      <w:r>
        <w:t>某些结合剂</w:t>
      </w:r>
      <w:r>
        <w:t>可在施工时加人。使用时将混合物压实或捣</w:t>
      </w:r>
      <w:r>
        <w:t>打，经烘烤后即可构成密实的内衬及构筑物。主要用于不直</w:t>
      </w:r>
      <w:r>
        <w:t>接与熔融物接触的各种加热炉中，材质多为黏土质和高铝质，</w:t>
      </w:r>
      <w:r>
        <w:t>也有硅质、镁质、铬质、锆英石质和碳化硅质等。主要用于钢</w:t>
      </w:r>
      <w:r>
        <w:t>铁工业中的各种加热炉、均热炉、退火炉、烧结炉以及电炉顶</w:t>
      </w:r>
      <w:r>
        <w:t>等的衬体。</w:t>
      </w:r>
    </w:p>
    <w:p>
      <w:r>
        <w:t>1335_可塑性plasticity又称塑性。材料受外力、热等作用变</w:t>
      </w:r>
      <w:r>
        <w:t>形后，能完全或部分保持其变形的性质。是材料的一种加工</w:t>
      </w:r>
      <w:r>
        <w:t>和使用性能。橡胶的可塑性通常用外力消除后仍保留的残余</w:t>
      </w:r>
      <w:r>
        <w:t>变形来表示，它是评价橡胶加工性能的重要指标。在橡胶加</w:t>
      </w:r>
      <w:r>
        <w:t>工过程中，由于橡胶具有弹性会给其加工过程带来困难，适当</w:t>
      </w:r>
      <w:r>
        <w:t>提高橡胶的可塑性有秆</w:t>
      </w:r>
      <w:r>
        <w:t>橡胶的加工操作。但可塑性过大，</w:t>
      </w:r>
      <w:r>
        <w:t>又会使橡胶制成品的物理机械性能下降，对加工操作也不利。</w:t>
      </w:r>
      <w:r>
        <w:t>通常在满足工艺加工要求的前提下，以具有最小可塑度为宜。</w:t>
      </w:r>
    </w:p>
    <w:p>
      <w:r>
        <w:t>1335_可调节权adjustable weight一种神经元接受其他神经</w:t>
      </w:r>
      <w:r>
        <w:t>元输入信号的权重。神经元既接受外部的输人信号，也接受</w:t>
      </w:r>
      <w:r>
        <w:t>别的神经元的输入信号。对于离散信息模型，第j个神经元</w:t>
      </w:r>
      <w:r>
        <w:t>前，对方案实施的可行性及潜在的效果进行分析、论证和评</w:t>
      </w:r>
      <w:r>
        <w:t>的平均膜电位为U=ZW jpr； +S； -hj。式中x； 是来自其他</w:t>
      </w:r>
      <w:r>
        <w:t>神经元的信号强度，S；是外部刺激，h；是神经元的阈值，W；</w:t>
      </w:r>
      <w:r>
        <w:t>果的综合性方法。可行性研究作为一种科学方法，主要用于</w:t>
      </w:r>
      <w:r>
        <w:t>即是可调节权。对于连续模型，情况与离散模型类似。</w:t>
      </w:r>
    </w:p>
    <w:p>
      <w:r>
        <w:t>1335_可调谐染料激光器tunable dye-laser</w:t>
      </w:r>
      <w:r>
        <w:t>一些有机染料溶</w:t>
      </w:r>
      <w:r>
        <w:t>液的受激辐射是可调频的，如罗丹明6G染料激发器，可在</w:t>
      </w:r>
      <w:r>
        <w:t>560~650nm内调谐。更换其他染料可获得350~750nm的</w:t>
      </w:r>
      <w:r>
        <w:t>成功的把握程度等。</w:t>
      </w:r>
      <w:r>
        <w:t>激光。激光光源辐射通过旋转光栅，可实现波长调谐。激光</w:t>
      </w:r>
      <w:r>
        <w:t>带宽可低至10-3nm以下。此外，借助光学谐波和激光差频</w:t>
      </w:r>
      <w:r>
        <w:t>性成形的铝合金。又称变形铝合金。按照其性能和使用特点</w:t>
      </w:r>
      <w:r>
        <w:t>发生，光谱区域可扩展到真空紫外和远红外区。它在一定波</w:t>
      </w:r>
      <w:r>
        <w:t>长范围内，可以选择所需的波长，作为原子吸收光谱分析，一</w:t>
      </w:r>
      <w:r>
        <w:t>个激光光源可供多种元素的测定。</w:t>
      </w:r>
      <w:r>
        <w:t>和不能热处理强化铝合金两大类。</w:t>
      </w:r>
    </w:p>
    <w:p>
      <w:r>
        <w:t>1335_可涂布时间</w:t>
      </w:r>
      <w:r>
        <w:t>spreadable life即适用期(pot lfe) ， 配制后</w:t>
      </w:r>
      <w:r>
        <w:t>的胶黏剂能维持其可用性能的时间。该时间因主剂的贮藏寿</w:t>
      </w:r>
      <w:r>
        <w:t>强度大、批质量稳定等特点，是优秀的轻型材料，在航空、航天</w:t>
      </w:r>
      <w:r>
        <w:t>命、固化剂的种类和用量、主剂温度等各种条件而不同。</w:t>
      </w:r>
    </w:p>
    <w:p>
      <w:r>
        <w:t>1335_可吸入颗粒物</w:t>
      </w:r>
      <w:r>
        <w:t>见飘尘1772。</w:t>
      </w:r>
    </w:p>
    <w:p>
      <w:r>
        <w:t>1335_可吸收缝合线absorbable suture可为人体吸收的高分</w:t>
      </w:r>
      <w:r>
        <w:t>可使其体积缩小(减容)的固体废物，如塑料、橡胶制品、玻璃</w:t>
      </w:r>
      <w:r>
        <w:t>子材料制成的医用外科缝线，其中有天然高分子材料如羊肠、</w:t>
      </w:r>
      <w:r>
        <w:t>容器、薄壁金属容器及保温材料等均是可压缩废物。用压缩</w:t>
      </w:r>
      <w:r>
        <w:t>骨胶原、血纤蛋白等，有合成髙分子材料，如聚乳酸、聚羟基乙</w:t>
      </w:r>
      <w:r>
        <w:t>机进行压缩是减少这类废物体积的最简单方法，体积变化系</w:t>
      </w:r>
      <w:r>
        <w:t>酸和聚乳酸-羟基乙酸的共聚物等， 典型的聚羟基乙酸(PGA)</w:t>
      </w:r>
      <w:r>
        <w:t>结构为：</w:t>
      </w:r>
      <w:r>
        <w:t>19</w:t>
      </w:r>
      <w:r>
        <w:t>19</w:t>
      </w:r>
      <w:r>
        <w:t>79</w:t>
      </w:r>
      <w:r>
        <w:t>H</w:t>
      </w:r>
      <w:r>
        <w:t>聚乳酸-羟基乙酸的结构为：</w:t>
      </w:r>
      <w:r>
        <w:t>HO</w:t>
      </w:r>
      <w:r>
        <w:t>HO</w:t>
      </w:r>
      <w:r>
        <w:t>HP9</w:t>
      </w:r>
      <w:r>
        <w:t>1I</w:t>
      </w:r>
      <w:r>
        <w:t>HP9</w:t>
      </w:r>
      <w:r>
        <w:t>o-c-c-o-c-c-om fo-c-c-o-c-c</w:t>
      </w:r>
      <w:r>
        <w:t>H</w:t>
      </w:r>
      <w:r>
        <w:t>H</w:t>
      </w:r>
      <w:r>
        <w:t>H</w:t>
      </w:r>
      <w:r>
        <w:t>一般在手术20天以后，吸收型缝合线逐步被吸收，在人体代</w:t>
      </w:r>
      <w:r>
        <w:t>谢过程中， 最后变为Hz O和CO 2而排出体外。</w:t>
      </w:r>
    </w:p>
    <w:p>
      <w:r>
        <w:t>1335_可吸收胶原缝线</w:t>
      </w:r>
      <w:r>
        <w:t>absorbable collagen suture</w:t>
      </w:r>
      <w:r>
        <w:t>外科缝合线</w:t>
      </w:r>
      <w:r>
        <w:t>的一个新品种，由胶原蛋白经特殊加工工艺而制成，胶原存在</w:t>
      </w:r>
      <w:r>
        <w:t>于动物结缔组织中，通过酶消化处理，提取出胶原，然后消除</w:t>
      </w:r>
      <w:r>
        <w:t>其蛋白抗原，再经冷冻干燥或在稀酸中溶胀纯化，采用物理</w:t>
      </w:r>
      <w:r>
        <w:t>(丫射线或紫外线)或化学(醛类)交联(提高纤维强度)纺织而</w:t>
      </w:r>
      <w:r>
        <w:t>成，作为外科缝线，在人体内可通过胶原酶消化降解为脯氨</w:t>
      </w:r>
      <w:r>
        <w:t>酸，随尿液排出体外。</w:t>
      </w:r>
    </w:p>
    <w:p>
      <w:r>
        <w:t>1335_可吸收生物陶瓷absorbable bio ceramics</w:t>
      </w:r>
      <w:r>
        <w:t>是一种暂时性</w:t>
      </w:r>
      <w:r>
        <w:t>的替代材料，植入体内后会被逐渐吸收和降解，同时新生骨逐</w:t>
      </w:r>
      <w:r>
        <w:t>渐生长以替代之</w:t>
      </w:r>
      <w:r>
        <w:t>磷酸钙盐特别是β-磷酸三钙是应用最广</w:t>
      </w:r>
      <w:r>
        <w:t>的生物降解陶瓷</w:t>
      </w:r>
      <w:r>
        <w:t>之在生物体内的降解过程与材料的溶解和</w:t>
      </w:r>
      <w:r>
        <w:t>生物体内的新陈代谢过程有关。主要用作损伤骨的修复材</w:t>
      </w:r>
      <w:r>
        <w:t>料，骨及组织的填充材料和药物载体等。由于对这种材料的</w:t>
      </w:r>
      <w:r>
        <w:t>降解速度控制还较困难，有时会产生材料溶解速度和骨生长</w:t>
      </w:r>
      <w:r>
        <w:t>速度不匹配而带来的局部塌陷。因此，在临床应用中必须解</w:t>
      </w:r>
      <w:r>
        <w:t>决降解速度控制的问题。</w:t>
      </w:r>
    </w:p>
    <w:p>
      <w:r>
        <w:t>1335_可吸收纤维absorbable fiber指纤维在被植入人体或动</w:t>
      </w:r>
      <w:r>
        <w:t>物体内后，能在几周至一年时间内，经过降解，逐渐丧失其固</w:t>
      </w:r>
      <w:r>
        <w:t>有性能，被植人处组织完全吸收。它有两类：一类为由自然物</w:t>
      </w:r>
      <w:r>
        <w:t>中提取得到的，如：肠衣线、骨胶原缝合线、甲壳质纤维等；另</w:t>
      </w:r>
      <w:r>
        <w:t>一类为合成的可吸收纤维，如：聚乙交酯纤维、乙交酯-丙交酯</w:t>
      </w:r>
      <w:r>
        <w:t>共聚纤维、聚对二氧杂环己酮纤维等。该纤维主要用于制作</w:t>
      </w:r>
      <w:r>
        <w:t>外科手术用的缝合线和人造皮肤等。</w:t>
      </w:r>
    </w:p>
    <w:p>
      <w:r>
        <w:t>1335_可行路径法feasible path method</w:t>
      </w:r>
      <w:r>
        <w:t>从某一可行点出发，沿</w:t>
      </w:r>
      <w:r>
        <w:t>着下降的可行方向进行搜索，寻找使目标函数下降的新的可行</w:t>
      </w:r>
      <w:r>
        <w:t>点的方法。优化的每一步搜索都是从可行状态开始，每一次迭</w:t>
      </w:r>
      <w:r>
        <w:t>代结果都具有明确的物理意义，所以称作可行路径法。一般分</w:t>
      </w:r>
      <w:r>
        <w:t>为内外两层，外层进行优化搜索，得到决策变量改进值并送人</w:t>
      </w:r>
      <w:r>
        <w:t>内层；内层进行全模拟计算，求得从属变量并送入外层。</w:t>
      </w:r>
    </w:p>
    <w:p>
      <w:r>
        <w:t>1335_可行性研究feasibility study</w:t>
      </w:r>
      <w:r>
        <w:t>在具体采取某一行动方案</w:t>
      </w:r>
      <w:r>
        <w:t>前，对方案实施的可行性及潜在的效果进行分析、论证和评</w:t>
      </w:r>
      <w:r>
        <w:t>价，是运用多学科成果来研究拟采取的行动是否实现最佳效</w:t>
      </w:r>
      <w:r>
        <w:t>果的综合性方法。可行性研究作为一种科学方法，主要用于</w:t>
      </w:r>
      <w:r>
        <w:t>投资项目的决策。是项目科学决策的依据。内容包括：项目</w:t>
      </w:r>
      <w:r>
        <w:t>建设的意义和必要性、资源情况、市场竞争力分析、技术的可</w:t>
      </w:r>
      <w:r>
        <w:t>靠性和先进性、外部条件、环境状况、投资效益及经济合理性、</w:t>
      </w:r>
      <w:r>
        <w:t>成功的把握程度等。</w:t>
      </w:r>
    </w:p>
    <w:p>
      <w:r>
        <w:t>1335_可压力加工铝合金</w:t>
      </w:r>
      <w:r>
        <w:t>wrought aluminium alloy适宜进行塑</w:t>
      </w:r>
      <w:r>
        <w:t>性成形的铝合金。又称变形铝合金。按照其性能和使用特点</w:t>
      </w:r>
      <w:r>
        <w:t>可分为防锈铝合金、硬铝合金、超硬铝合金、锻铝合金和特殊铝</w:t>
      </w:r>
      <w:r>
        <w:t>合金。按照对热处理的敏感性又可分为：可热处理强化铝合金</w:t>
      </w:r>
      <w:r>
        <w:t>和不能热处理强化铝合金两大类。</w:t>
      </w:r>
      <w:r>
        <w:t>·般结构用铝合金都属于</w:t>
      </w:r>
      <w:r>
        <w:t>可热处理强化类。可压力加工铝合金具有强度高、塑性好、比</w:t>
      </w:r>
      <w:r>
        <w:t>强度大、批质量稳定等特点，是优秀的轻型材料，在航空、航天</w:t>
      </w:r>
      <w:r>
        <w:t>产品用料中占主要地位，还广泛用于造船及建筑工业。</w:t>
      </w:r>
    </w:p>
    <w:p>
      <w:r>
        <w:t>1335_可压缩废物compact ible waste</w:t>
      </w:r>
      <w:r>
        <w:t>通过施加一定的压力，</w:t>
      </w:r>
      <w:r>
        <w:t>可使其体积缩小(减容)的固体废物，如塑料、橡胶制品、玻璃</w:t>
      </w:r>
      <w:r>
        <w:t>容器、薄壁金属容器及保温材料等均是可压缩废物。用压缩</w:t>
      </w:r>
      <w:r>
        <w:t>机进行压缩是减少这类废物体积的最简单方法，体积变化系</w:t>
      </w:r>
      <w:r>
        <w:t>数可达3~7。</w:t>
      </w:r>
      <w:r>
        <w:t>在口腔环境中能保持稳定，可精密铸造再现牙冠形态，生物相</w:t>
      </w:r>
    </w:p>
    <w:p>
      <w:r>
        <w:t>1336_可压缩流体</w:t>
      </w:r>
      <w:r>
        <w:t>compressible ll uid</w:t>
      </w:r>
      <w:r>
        <w:t>为密度随压力而变的一</w:t>
      </w:r>
      <w:r>
        <w:t>种流体的总称。所有的实际流体均为可压缩流体，它们的密</w:t>
      </w:r>
      <w:r>
        <w:t>度均随压力而变，仅变化的程度不同而已。密度不随压力而</w:t>
      </w:r>
      <w:r>
        <w:t>变的流体则称为不可压缩流体。</w:t>
      </w:r>
    </w:p>
    <w:p>
      <w:r>
        <w:t>1336_可压缩性compressibility纸的松厚模量的倒数。是纸</w:t>
      </w:r>
      <w:r>
        <w:t>或纸板在不同压力下的厚度变化(对原厚度的百分比)。用葛</w:t>
      </w:r>
      <w:r>
        <w:t>利-希尔柔软度测定仪可测定纸或纸板的可压缩性，测定结果</w:t>
      </w:r>
      <w:r>
        <w:t>用泄漏100cm³空气所需时间(s)来表示。可压缩性对纸的印</w:t>
      </w:r>
      <w:r>
        <w:t>刷性能非常重要，因为它决定着印版和纸面接触的难易。</w:t>
      </w:r>
    </w:p>
    <w:p>
      <w:r>
        <w:t>1336_可压缩性滤饼compressible cake</w:t>
      </w:r>
      <w:r>
        <w:t>是指平均过滤比阻力</w:t>
      </w:r>
      <w:r>
        <w:t>随过滤压力的增加而加大的滤饼，即滤饼的压缩性指数n&gt;</w:t>
      </w:r>
      <w:r>
        <w:t>0。由可变形的、无定形的粒子所形成的滤饼具有较大的压缩</w:t>
      </w:r>
      <w:r>
        <w:t>性指数。它的孔隙率随压强的增加而减小，所以过滤速度不</w:t>
      </w:r>
      <w:r>
        <w:t>能随压强的增加而成比例地增加。最后可能出现虽增加压</w:t>
      </w:r>
      <w:r>
        <w:t>强、但已无助于提高过滤速度的情况。</w:t>
      </w:r>
    </w:p>
    <w:p>
      <w:r>
        <w:t>1336_可疑度equivocation</w:t>
      </w:r>
      <w:r>
        <w:t>表征信息检测方法不完善性的定</w:t>
      </w:r>
      <w:r>
        <w:t>量量度。分析某一试样的化学组成，在试验之前，不肯定性为</w:t>
      </w:r>
      <w:r>
        <w:t>H(A)，进行试验之后得到了有关试样的化学组成的某些信息</w:t>
      </w:r>
      <w:r>
        <w:t>H(A|B)，减少了对化学组成认识的不肯定性。如果分析方</w:t>
      </w:r>
      <w:r>
        <w:t>法不完善，并没有完全确定试样的化学组成，就是说，试验之</w:t>
      </w:r>
      <w:r>
        <w:t>后对该试样的化学组成的认识仍存在某些不肯定性和怀疑，</w:t>
      </w:r>
      <w:r>
        <w:t>此称为可疑度。</w:t>
      </w:r>
    </w:p>
    <w:p>
      <w:r>
        <w:t>1336_可疑致癌物suspected carcinogen</w:t>
      </w:r>
      <w:r>
        <w:t>已确定对实验动物有</w:t>
      </w:r>
      <w:r>
        <w:t>致癌作用，对人类的致癌性证据尚不够充分的化学物质。例</w:t>
      </w:r>
      <w:r>
        <w:t>如氯欲素、氯丹、氯丁二烯、苯巴比妥、苯乙烯等。</w:t>
      </w:r>
    </w:p>
    <w:p>
      <w:r>
        <w:t>1336_可用的净正吸上压头net positive suction head available；</w:t>
      </w:r>
      <w:r>
        <w:t>NPSH A</w:t>
      </w:r>
      <w:r>
        <w:t>指泵从泵装置系统获得的可用(实际起作用)的</w:t>
      </w:r>
      <w:r>
        <w:t>NPSH。NPSH A的数值可以根据泵的NPS HR确定； 也可根</w:t>
      </w:r>
      <w:r>
        <w:t>据被送液的温度-流量等，由泵的安装条件确定，然后再要求</w:t>
      </w:r>
    </w:p>
    <w:p>
      <w:r>
        <w:t>1336_泵的NPS HR适应已确定的NPSH A。对于化工用泵一般采</w:t>
      </w:r>
      <w:r>
        <w:t>用后者。无论怎样确定都必须有NPSH A≥NPS HR+0.5</w:t>
      </w:r>
      <w:r>
        <w:t>(m) 。对于化工用泵要求NPSH A较NPS HR大10%， 且不</w:t>
      </w:r>
      <w:r>
        <w:t>得少于0.5m。</w:t>
      </w:r>
    </w:p>
    <w:p>
      <w:r>
        <w:t>1336_可再刻花纹轮胎</w:t>
      </w:r>
      <w:r>
        <w:t>re groov able tyre又称超里程轮胎。指</w:t>
      </w:r>
      <w:r>
        <w:t>在胎面和胎体之间置有一附加橡胶层，以备重刻花纹的轮胎。</w:t>
      </w:r>
      <w:r>
        <w:t>一般为载重轮胎， 并在胎侧上标以“可再刻花”(re groov able)</w:t>
      </w:r>
      <w:r>
        <w:t>字样。</w:t>
      </w:r>
    </w:p>
    <w:p>
      <w:r>
        <w:t>1336_可再生能源renewable energy</w:t>
      </w:r>
      <w:r>
        <w:t>自然界中有的能源，如太</w:t>
      </w:r>
      <w:r>
        <w:t>阳能、风能、水能、海洋能、地热能等，在被人类利用后不会耗</w:t>
      </w:r>
      <w:r>
        <w:t>竭，能再次产生或出现而被反复利用，故称为可再生能源。由</w:t>
      </w:r>
      <w:r>
        <w:t>于世界能源的需求量在不断增长，而煤炭、石油、天然气等不</w:t>
      </w:r>
      <w:r>
        <w:t>可再生能源的储量有限，且在濒临枯竭，加之其燃烧过程又会</w:t>
      </w:r>
      <w:r>
        <w:t>造成严重的环境污染，因此开发可再生能源利用技术，充分利</w:t>
      </w:r>
      <w:r>
        <w:t>用可再生能源，正日益受到人们的关注。</w:t>
      </w:r>
    </w:p>
    <w:p>
      <w:r>
        <w:t>1336_可增殖核素fertile nuclide在增殖堆中， 238U吸收中子</w:t>
      </w:r>
      <w:r>
        <w:t>后，经过一系列核转变成为239Pu；232Th吸收中子后转变成</w:t>
      </w:r>
      <w:r>
        <w:t>233U。由于生成的新燃料239Pu或233U多于所消耗的易裂变</w:t>
      </w:r>
      <w:r>
        <w:t>核素，238U和232Th称作可增殖核素。正在发展利用238U/</w:t>
      </w:r>
      <w:r>
        <w:t>239Pu循环的钠冷快中子增殖堆和研究实现232Th/233U循环的</w:t>
      </w:r>
      <w:r>
        <w:t>热中子轻水增殖堆，以充分利用核燃料资源。</w:t>
      </w:r>
    </w:p>
    <w:p>
      <w:r>
        <w:t>1336_可贮存推进剂storable propellant在火箭发动机使用条</w:t>
      </w:r>
      <w:r>
        <w:t>件下可长期贮存的液体燃料和液体氧化剂的统称。此类燃料</w:t>
      </w:r>
      <w:r>
        <w:t>有肼类(如偏二甲肼)、胺类等；氧化剂有发烟硝酸、四氧化二</w:t>
      </w:r>
      <w:r>
        <w:t>氮等。它们的临界温度高于50℃，在50℃下的蒸气压不大于</w:t>
      </w:r>
      <w:r>
        <w:t>2MPa， 50℃下的年分解率不大于1%。具有性能稳定、处理</w:t>
      </w:r>
      <w:r>
        <w:t>方便等优点。广泛应用于战术、战略导弹和空间运载工具。</w:t>
      </w:r>
    </w:p>
    <w:p>
      <w:r>
        <w:t>1336_可铸造生物活性玻璃陶瓷castable bioactive glass-ceram-</w:t>
      </w:r>
      <w:r>
        <w:t>ics可以用铸造工艺成型的活性玻璃陶瓷。主要有Li2O-</w:t>
      </w:r>
      <w:r>
        <w:t>ZnO-SiO 2， SiO 2-B 203-A12O 3-K2O-Li2O-F， CaO-P2Os-A lzO 3及</w:t>
      </w:r>
      <w:r>
        <w:t>CaO-MgO-SiO 2-B2O 3-P2O 5等， 其主要结晶相是偏磷酸钙、磷</w:t>
      </w:r>
      <w:r>
        <w:t>灰石或云母。对植入体的铸造成形，可采用失蜡铸造法。它</w:t>
      </w:r>
      <w:r>
        <w:t>在口腔环境中能保持稳定，可精密铸造再现牙冠形态，生物相</w:t>
      </w:r>
      <w:r>
        <w:t>容性好，主要用于制作人工牙冠。</w:t>
      </w:r>
    </w:p>
    <w:p>
      <w:r>
        <w:t>1336_可转换材料</w:t>
      </w:r>
      <w:r>
        <w:t>fertile materials</w:t>
      </w:r>
      <w:r>
        <w:t>含有一种或几种可转换核</w:t>
      </w:r>
      <w:r>
        <w:t>素(可增殖核素)的材料称为可转换材料。经俘获中子后能直</w:t>
      </w:r>
      <w:r>
        <w:t>接或间接地转变为易裂变核素的核素称为可转换核素。238U</w:t>
      </w:r>
      <w:r>
        <w:t>和232个h资源丰富，在反应堆里经转换反应可获得大量的易裂</w:t>
      </w:r>
      <w:r>
        <w:t>变材料239Pu和233U，给利用核能提供了广阔的材料来源。</w:t>
      </w:r>
    </w:p>
    <w:p>
      <w:r>
        <w:t>1336_克百威carbofuran</w:t>
      </w:r>
      <w:r>
        <w:t>又称呋喃丹。纯品为白色晶体。熔</w:t>
      </w:r>
      <w:r>
        <w:t>点153~154℃。微溶于水(0.32g/</w:t>
      </w:r>
      <w:r>
        <w:t>CH， NH COO</w:t>
      </w:r>
      <w:r>
        <w:t>CH3</w:t>
      </w:r>
      <w:r>
        <w:t>L)，易溶于二氯甲烷、丙酮、乙腈。</w:t>
      </w:r>
      <w:r>
        <w:t>卜CH；</w:t>
      </w:r>
      <w:r>
        <w:t>LDso11mg/kg。20世纪60年代出</w:t>
      </w:r>
      <w:r>
        <w:t>现的氨基甲酸酯类杀虫剂，可由2，</w:t>
      </w:r>
      <w:r>
        <w:t>2-二甲基-7-羟基苯并二氢呋喃与异氰酸甲酯制取。为内吸性</w:t>
      </w:r>
      <w:r>
        <w:t>的触杀、胃毒剂，兼有杀螨、杀线虫作用。因剧毒，主要加工成</w:t>
      </w:r>
      <w:r>
        <w:t>颗粒剂，拌种或土壤施用，防治蚜虫、红蜘蛛、蓟马、金针虫、根</w:t>
      </w:r>
      <w:r>
        <w:t>结线虫等害虫。制剂有颗粒剂、可湿性粉剂。</w:t>
      </w:r>
      <w:r>
        <w:t>克草胺油状液体。密度1.058g/cm(25℃)。不溶于水，可</w:t>
      </w:r>
      <w:r>
        <w:t>C2HsCH2OC2Hs</w:t>
      </w:r>
      <w:r>
        <w:t>溶于有机溶剂中。小鼠急性经口</w:t>
      </w:r>
      <w:r>
        <w:t>LD50774mg/kg。对眼及皮肤有刺</w:t>
      </w:r>
      <w:r>
        <w:t>~N</w:t>
      </w:r>
      <w:r>
        <w:t>激作用。制剂有25%乳油。选择</w:t>
      </w:r>
      <w:r>
        <w:t>CCH2CI</w:t>
      </w:r>
      <w:r>
        <w:t>性芽前土壤处理除草剂。由2-乙</w:t>
      </w:r>
      <w:r>
        <w:t>基苯胺与甲醛反应生成亚胺，再与</w:t>
      </w:r>
      <w:r>
        <w:t>氯代乙酰氣加成，然后与乙醇钠缩合得产品。可用于水田及</w:t>
      </w:r>
      <w:r>
        <w:t>田防除一年生禾本科杂草及阔叶杂草。用量为100~</w:t>
      </w:r>
      <w:r>
        <w:t>200g/hao</w:t>
      </w:r>
    </w:p>
    <w:p>
      <w:r>
        <w:t>1336_克草猛</w:t>
      </w:r>
      <w:r>
        <w:t>p ebu late</w:t>
      </w:r>
      <w:r>
        <w:t>油状液体， 沸点142℃(2.66kPa) 。</w:t>
      </w:r>
      <w:r>
        <w:t>C2Hs</w:t>
      </w:r>
      <w:r>
        <w:t>30℃蒸气压9.1Pa。21℃时在水中的</w:t>
      </w:r>
      <w:r>
        <w:t>溶解度为9.2mg/L，溶于有机溶剂。</w:t>
      </w:r>
      <w:r>
        <w:t>C-SCsH；</w:t>
      </w:r>
      <w:r>
        <w:t>相对密度d30.9458。大鼠急性经口</w:t>
      </w:r>
      <w:r>
        <w:t>C，H，</w:t>
      </w:r>
      <w:r>
        <w:t>○</w:t>
      </w:r>
      <w:r>
        <w:t>LD5o1120mg/kg，家兔急性经皮</w:t>
      </w:r>
      <w:r>
        <w:t>LDso&gt;2936mg/kg， 虹鱼LC so(96小时) 7.4mg/L。制剂有</w:t>
      </w:r>
      <w:r>
        <w:t>乳油及10%颗粒剂。芽前除草剂。由乙基丁基氨基甲酰氯</w:t>
      </w:r>
      <w:r>
        <w:t>与丙硫醇反应生成。可在甜菜、番茄、烟草等作物中防除一年</w:t>
      </w:r>
      <w:r>
        <w:t>生禾本科杂草及莎草和阔叶杂草，用量4~6kg/ha。</w:t>
      </w:r>
    </w:p>
    <w:p>
      <w:r>
        <w:t>1336_克敌菊酯</w:t>
      </w:r>
      <w:r>
        <w:t>kade thr in产品为浅棕色液体， 不溶于水， 能溶</w:t>
      </w:r>
      <w:r>
        <w:t>于乙醇、苯、二氣甲烷中。LD50650mg/kg。20世纪70年代</w:t>
      </w:r>
      <w:r>
        <w:t>问世的拟除虫菊酯杀虫剂，由相应的1R-顺式环丙酰氯与苄</w:t>
      </w:r>
      <w:r>
        <w:t>基呋喃甲醇酯化得到。对昆虫具有触杀作用，主要用作卫生</w:t>
      </w:r>
      <w:r>
        <w:t>杀虫剂，防治蚊、蝇、蟑螂，具有击倒作用高的特色。制剂有气</w:t>
      </w:r>
      <w:r>
        <w:t>雾剂和喷射剂。</w:t>
      </w:r>
      <w:r>
        <w:t>S</w:t>
      </w:r>
      <w:r>
        <w:t>IR-顺式酸酯</w:t>
      </w:r>
    </w:p>
    <w:p>
      <w:r>
        <w:t>1336_克尔纳-康塔迪反应Korner-Contar di reaction芳香族重</w:t>
      </w:r>
      <w:r>
        <w:t>氮盐分子中的重氮基，可以在催化剂作用下被Br、Cl、CN等</w:t>
      </w:r>
      <w:r>
        <w:t>基团所置换。如用亚铜盐作催化剂，即著名的桑德迈尔反应；</w:t>
      </w:r>
      <w:r>
        <w:t>如用铜粉作催化剂，称为盖特曼反应；如用铜盐作催化剂，就</w:t>
      </w:r>
      <w:r>
        <w:t>是克尔纳-康塔迪反应。</w:t>
      </w:r>
    </w:p>
    <w:p>
      <w:r>
        <w:t>1336_克菌丹captan</w:t>
      </w:r>
      <w:r>
        <w:t>白色结晶。熔点178℃。蒸气压</w:t>
      </w:r>
      <w:r>
        <w:t>&lt;1.33mPa(25℃) 。室温水中溶解度&lt;0.5mg/L。25℃时溶</w:t>
      </w:r>
      <w:r>
        <w:t>解度：石油不溶，二甲苯70g/kg，氯仿</w:t>
      </w:r>
      <w:r>
        <w:t>50g/kg，丙酮21g/kg，环己酮23g/kg。</w:t>
      </w:r>
      <w:r>
        <w:t>NSCC I 3</w:t>
      </w:r>
      <w:r>
        <w:t>遇碱不稳定，接近熔点时分解。大鼠</w:t>
      </w:r>
      <w:r>
        <w:t>急性经口LDs09000mg/kg。顺丁烯</w:t>
      </w:r>
      <w:r>
        <w:t>二酸酐与丁二烯反应，生成1，2，3，6-</w:t>
      </w:r>
      <w:r>
        <w:t>四氢苯二甲酸酐，与氨水反应，生成相应的亚胺，再与三氯甲</w:t>
      </w:r>
      <w:r>
        <w:t>基次磺酰氯反应，即制得本品。可防治苹果、梨黑星病，葡萄</w:t>
      </w:r>
      <w:r>
        <w:t>蔓霜病、黑腐病，草莓灰病等。制剂有50%可湿性粉剂，</w:t>
      </w:r>
      <w:r>
        <w:t>5%和10%粉剂等。</w:t>
      </w:r>
    </w:p>
    <w:p>
      <w:r>
        <w:t>1337_克阔乐lacto fen</w:t>
      </w:r>
      <w:r>
        <w:t>又称乳氟禾草灵。油状液体。密度</w:t>
      </w:r>
      <w:r>
        <w:t>醚，溶于氯仿和丙酮。抗菌谱及抗菌机理与红霉素相似，抗菌</w:t>
      </w:r>
      <w:r>
        <w:t>1.222g/cm(20℃)。</w:t>
      </w:r>
      <w:r>
        <w:t>活性有一定提高，尤其对流感嗜血杆菌作用更强。口服吸收</w:t>
      </w:r>
      <w:r>
        <w:t>CHs</w:t>
      </w:r>
      <w:r>
        <w:t>几乎不溶于水，溶于</w:t>
      </w:r>
      <w:r>
        <w:t>好，约2h血药浓度达峰值。对胃酸稳定，生物利用度高达</w:t>
      </w:r>
      <w:r>
        <w:t>COOCHCOOC2Hs</w:t>
      </w:r>
      <w:r>
        <w:t>有机溶剂。大鼠急</w:t>
      </w:r>
      <w:r>
        <w:t>55%。LDso(鼠经口) ：2700~3470mg/kg。它通过阻碍细胞</w:t>
      </w:r>
      <w:r>
        <w:t>性经口LDs 0</w:t>
      </w:r>
      <w:r>
        <w:t>CF-</w:t>
      </w:r>
      <w:r>
        <w:t>-O一</w:t>
      </w:r>
      <w:r>
        <w:t>-NO2</w:t>
      </w:r>
      <w:r>
        <w:t>5000mg/kg，家兔急</w:t>
      </w:r>
      <w:r>
        <w:t>性经皮LD5o&gt;</w:t>
      </w:r>
      <w:r>
        <w:t>2000mg/kg。对眼睛有严重的刺激，但对皮肤无刺激性。选择</w:t>
      </w:r>
      <w:r>
        <w:t>性芽后除草剂。由2-硝基-5-(2-氯-4-三氟甲基苯氧基)苯甲酸</w:t>
      </w:r>
      <w:r>
        <w:t>钠与2-氯丙酸乙酯反应生成。适用于大豆、花生、棉花、马铃</w:t>
      </w:r>
      <w:r>
        <w:t>薯、水稻等作物防除阔叶杂草，用量0.08~0.4kg/ha。</w:t>
      </w:r>
    </w:p>
    <w:p>
      <w:r>
        <w:t>1337_克拉贝龙方程</w:t>
      </w:r>
      <w:r>
        <w:t>Cla peyron equation表示单组分热力学</w:t>
      </w:r>
      <w:r>
        <w:t>系统中两相平衡时温度和压力的互变关系式。即：</w:t>
      </w:r>
      <w:r>
        <w:t>关-v</w:t>
      </w:r>
      <w:r>
        <w:t>织的药浓度高于血浆浓度数倍，特别是肺和扁桃体中的浓度</w:t>
      </w:r>
      <w:r>
        <w:t>最高。原型药物的排泄半衰期为4.5~4.8h，而代谢物为</w:t>
      </w:r>
      <w:r>
        <w:t>其中p为平衡压力，T为热力学温度，AH为相变焓，AV为</w:t>
      </w:r>
      <w:r>
        <w:t>6.9~8.7h。临床上适用于鼻咽感染(扁桃体炎，咽炎)，副鼻</w:t>
      </w:r>
      <w:r>
        <w:t>两相的体积之差。器代表平衡压力随温度的变化率。视</w:t>
      </w:r>
      <w:r>
        <w:t>窦炎，下呼吸道感染(支气管炎、细菌性肺炎等)，皮肤感染(脓</w:t>
      </w:r>
      <w:r>
        <w:t>疱病、丹毒、毛囊炎、疖、伤口感染等)。对大环内酯类药物过</w:t>
      </w:r>
      <w:r>
        <w:t>^H和△V的符号，一的符号可正可负。以在定压力下的水</w:t>
      </w:r>
      <w:r>
        <w:t>敏者，妊娠、哺乳及严重肝、心疾者禁用。</w:t>
      </w:r>
      <w:r>
        <w:t>-冰两相平衡为例，p为压力，T为熔点，AH=H水-H冰&gt;0，</w:t>
      </w:r>
      <w:r>
        <w:t>指利用脂肪族二羧酸单酯的盐进行科尔伯电解，形成高级二</w:t>
      </w:r>
      <w:r>
        <w:t>AV=V水-V冰&lt;0，故&lt;0。这说明，当压力增加时，冰的</w:t>
      </w:r>
      <w:r>
        <w:t>羧酸酯的反应。</w:t>
      </w:r>
      <w:r>
        <w:t>熔点降低。</w:t>
      </w:r>
    </w:p>
    <w:p>
      <w:r>
        <w:t>1337_克拉贝龙-克劳修斯方程</w:t>
      </w:r>
      <w:r>
        <w:t>Cla peyron-Clausius equation在</w:t>
      </w:r>
      <w:r>
        <w:t>本法常用于大环化合物的合成。</w:t>
      </w:r>
      <w:r>
        <w:t>克拉贝龙方程-中，若一相为气体，AV=</w:t>
      </w:r>
      <w:r>
        <w:t>VA-V液或固~V气，因为气相的摩尔体积远较凝固相者大。</w:t>
      </w:r>
      <w:r>
        <w:t>接相连的醛酮进行亲核加成时，预测亲核试剂的主要进攻方</w:t>
      </w:r>
      <w:r>
        <w:t>向的规则。当不对称碳原子连有大(L)、中(M)、小(S)三个</w:t>
      </w:r>
      <w:r>
        <w:t>若气相可以认为服从理想气体定律，则Vm=T，代人克拉贝</w:t>
      </w:r>
      <w:r>
        <w:t>不同的原子或基团时，亲核试剂主要从小的基团一侧进攻羰</w:t>
      </w:r>
      <w:r>
        <w:t>龙方程，得到-一.此即为克拉贝龙-克劳修斯方程。其</w:t>
      </w:r>
      <w:r>
        <w:t>基。得到的两个光学异构体中，从该侧进攻的应是主要产物。</w:t>
      </w:r>
      <w:r>
        <w:t>dT</w:t>
      </w:r>
      <w:r>
        <w:t>进攻试剂的体积越大，选择性较好。它可用纽曼投影式表示</w:t>
      </w:r>
      <w:r>
        <w:t>中▲mH为摩尔汽化热或靡尔升华热，p为饱和蒸气压。上式</w:t>
      </w:r>
      <w:r>
        <w:t>如下。书写时式中的羰基应位于Ｍ和S之间。</w:t>
      </w:r>
      <w:r>
        <w:t>也可以写成积分式：</w:t>
      </w:r>
      <w:r>
        <w:t>lnp=</w:t>
      </w:r>
      <w:r>
        <w:t>A Hw aT+C</w:t>
      </w:r>
      <w:r>
        <w:t>PT2d</w:t>
      </w:r>
      <w:r>
        <w:t>C为待定的积分常数，可由某一温度的p值求出。</w:t>
      </w:r>
    </w:p>
    <w:p>
      <w:r>
        <w:t>1337_克拉定糖clad i nose</w:t>
      </w:r>
      <w:r>
        <w:t>无色液体。沸点</w:t>
      </w:r>
      <w:r>
        <w:t>120~130℃(33.3Pa)。旋光度[α]-23.1°</w:t>
      </w:r>
      <w:r>
        <w:t>HC X OCH 3</w:t>
      </w:r>
      <w:r>
        <w:t>HO</w:t>
      </w:r>
      <w:r>
        <w:t>(H2O) 。易溶于水。可由红霉素(ery-HgC-o^oH</w:t>
      </w:r>
      <w:r>
        <w:t>thro mycin) 水解制得。</w:t>
      </w:r>
    </w:p>
    <w:p>
      <w:r>
        <w:t>1337_克拉夫特点Krafft point</w:t>
      </w:r>
      <w:r>
        <w:t>当温度达到某一数值后离子</w:t>
      </w:r>
      <w:r>
        <w:t>克拉姆对沃尔夫-基希涅尔还原的改进。即把腙在二甲亚砜</w:t>
      </w:r>
      <w:r>
        <w:t>型表面活性剂的溶解度迅速增加，此温度值称为该表面活</w:t>
      </w:r>
      <w:r>
        <w:t>中用叔丁醇钾在室温反应，来完成沃尔夫-基希涅尔还原。</w:t>
      </w:r>
      <w:r>
        <w:t>性剂的克拉夫特点，常以T，或表示。在克拉夫特点时</w:t>
      </w:r>
      <w:r>
        <w:t>例如；</w:t>
      </w:r>
      <w:r>
        <w:t>表面活性剂的浓度即为临界胶束浓度值。克拉夫特点的</w:t>
      </w:r>
      <w:r>
        <w:t>大小与表面活性剂的结构有关，对于同系物，随碳原子数</w:t>
      </w:r>
      <w:r>
        <w:t>增加，克拉夫特点升高。克拉夫特点越低，表面活性剂应</w:t>
      </w:r>
      <w:r>
        <w:t>用越方便。</w:t>
      </w:r>
    </w:p>
    <w:p>
      <w:r>
        <w:t>1337_克拉夫特反应Krafft reaction把羧酸的碱土金属盐(一</w:t>
      </w:r>
      <w:r>
        <w:t>般用钙盐)与相应的醋酸盐一起进行干馏，形成甲基酮，接着</w:t>
      </w:r>
      <w:r>
        <w:t>试片施加一定的转矩，从其扭转角求取剪切弹性模量的试验。</w:t>
      </w:r>
      <w:r>
        <w:t>把甲基酮用铬酸酐氧化，即得到比原来的羧酸少一个碳原子</w:t>
      </w:r>
      <w:r>
        <w:t>通常是对一系列温度进行试验，以求得剪切弹性模量-温度曲</w:t>
      </w:r>
      <w:r>
        <w:t>的新的羧酸，称为克拉夫特羧酸降解法或克拉夫特反应。重</w:t>
      </w:r>
      <w:r>
        <w:t>线。若试片的宽为a(cm)，厚为b(cm)，跨距为L(cm)。所</w:t>
      </w:r>
      <w:r>
        <w:t>复这一反应可使碳链进一步缩短。天然的脂肪酸大多含有偶</w:t>
      </w:r>
      <w:r>
        <w:t>加转矩为T(Ncm) ， 扭转角测得为0(deg) ， 则剪切弹性模量</w:t>
      </w:r>
      <w:r>
        <w:t>数碳原子，本法提供了一种容易的制备含有奇数碳原子脂肪</w:t>
      </w:r>
      <w:r>
        <w:t>G=55TL/ab3J0，式中β是a/b的函数。当G=</w:t>
      </w:r>
      <w:r>
        <w:t>酸的方法。</w:t>
      </w:r>
      <w:r>
        <w:t>310.87MPa时的温度， 称作克拉什-伯格温度。此温度一般比</w:t>
      </w:r>
      <w:r>
        <w:t>(RCH， COO) Ca+(CH， COO) aca干2RCH， CO CHs+2CaCO；</w:t>
      </w:r>
      <w:r>
        <w:t>该材料的脆化温度高3~6℃，被视为是材料的最低柔软性</w:t>
      </w:r>
      <w:r>
        <w:t>温度。</w:t>
      </w:r>
    </w:p>
    <w:p>
      <w:r>
        <w:t>1337_克拉霉素clarithromycin； cl athro mycin； 6-o-methyl ery-</w:t>
      </w:r>
      <w:r>
        <w:t>thro mycin</w:t>
      </w:r>
      <w:r>
        <w:t>又称甲基红霉素，克拉仙(商)。</w:t>
      </w:r>
      <w:r>
        <w:t>系半合成抗生</w:t>
      </w:r>
      <w:r>
        <w:t>(Streptonycesclauuligerus) 产生的一种β-内酰胺酶抑制剂。</w:t>
      </w:r>
      <w:r>
        <w:t>素之一，为红霉素衍生物，故是一种大环内酯类抗生素。从氯</w:t>
      </w:r>
      <w:r>
        <w:t>仿加二异丙醚(1：2)中结晶析出物为针状体，熔点217~</w:t>
      </w:r>
      <w:r>
        <w:t>220℃(分解)。从乙醇结晶，熔点222~225℃。在氯仿中紫</w:t>
      </w:r>
      <w:r>
        <w:t>外吸收峰是在288nm(e27.9)。旋光度[a]-90.4(c=1，</w:t>
      </w:r>
      <w:r>
        <w:t>在氯仿中)，耐酸性。几乎不溶于水，难溶于甲醇、乙醇和乙</w:t>
      </w:r>
      <w:r>
        <w:t>醚，溶于氯仿和丙酮。抗菌谱及抗菌机理与红霉素相似，抗菌</w:t>
      </w:r>
      <w:r>
        <w:t>活性有一定提高，尤其对流感嗜血杆菌作用更强。口服吸收</w:t>
      </w:r>
      <w:r>
        <w:t>好，约2h血药浓度达峰值。对胃酸稳定，生物利用度高达</w:t>
      </w:r>
      <w:r>
        <w:t>55%。LDso(鼠经口) ：2700~3470mg/kg。它通过阻碍细胞</w:t>
      </w:r>
      <w:r>
        <w:t>核糖核蛋白体50S亚基</w:t>
      </w:r>
      <w:r>
        <w:t>OCH3HO</w:t>
      </w:r>
      <w:r>
        <w:t>HsC、、CH：</w:t>
      </w:r>
      <w:r>
        <w:t>的联结，从而抑制蛋白合</w:t>
      </w:r>
      <w:r>
        <w:t>HO、</w:t>
      </w:r>
      <w:r>
        <w:t>成而达到抗菌作用。口</w:t>
      </w:r>
      <w:r>
        <w:t>H</w:t>
      </w:r>
      <w:r>
        <w:t>-0-0ZCH， 服后可迅速经胃肠道吸</w:t>
      </w:r>
      <w:r>
        <w:t>收。食物可延缓吸收，但</w:t>
      </w:r>
      <w:r>
        <w:t>~O</w:t>
      </w:r>
      <w:r>
        <w:t>OCH 3</w:t>
      </w:r>
      <w:r>
        <w:t>-CHs</w:t>
      </w:r>
      <w:r>
        <w:t>不影响生物利用度。在</w:t>
      </w:r>
      <w:r>
        <w:t>TO H</w:t>
      </w:r>
      <w:r>
        <w:t>进人血浆后约有70%可</w:t>
      </w:r>
      <w:r>
        <w:t>CHs</w:t>
      </w:r>
      <w:r>
        <w:t>与蛋白结合。用药后，除</w:t>
      </w:r>
      <w:r>
        <w:t>中枢神经系统外，其他组</w:t>
      </w:r>
      <w:r>
        <w:t>织的药浓度高于血浆浓度数倍，特别是肺和扁桃体中的浓度</w:t>
      </w:r>
      <w:r>
        <w:t>最高。原型药物的排泄半衰期为4.5~4.8h，而代谢物为</w:t>
      </w:r>
      <w:r>
        <w:t>6.9~8.7h。临床上适用于鼻咽感染(扁桃体炎，咽炎)，副鼻</w:t>
      </w:r>
      <w:r>
        <w:t>窦炎，下呼吸道感染(支气管炎、细菌性肺炎等)，皮肤感染(脓</w:t>
      </w:r>
      <w:r>
        <w:t>疱病、丹毒、毛囊炎、疖、伤口感染等)。对大环内酯类药物过</w:t>
      </w:r>
      <w:r>
        <w:t>敏者，妊娠、哺乳及严重肝、心疾者禁用。</w:t>
      </w:r>
    </w:p>
    <w:p>
      <w:r>
        <w:t>1337_克拉姆-布朗-沃克反应Crum-Brown-Walker reaction</w:t>
      </w:r>
      <w:r>
        <w:t>指利用脂肪族二羧酸单酯的盐进行科尔伯电解，形成高级二</w:t>
      </w:r>
      <w:r>
        <w:t>羧酸酯的反应。</w:t>
      </w:r>
      <w:r>
        <w:t>ROC&lt;CH zY.CO.°Na科尔伯电解-RO.(C Hz&gt;(C Hz.COR</w:t>
      </w:r>
      <w:r>
        <w:t>-2e</w:t>
      </w:r>
      <w:r>
        <w:t>本法常用于大环化合物的合成。</w:t>
      </w:r>
      <w:r>
        <w:t>克拉姆规则Cram's rule用于不对称碳原子和羰基直</w:t>
      </w:r>
      <w:r>
        <w:t>接相连的醛酮进行亲核加成时，预测亲核试剂的主要进攻方</w:t>
      </w:r>
      <w:r>
        <w:t>向的规则。当不对称碳原子连有大(L)、中(M)、小(S)三个</w:t>
      </w:r>
      <w:r>
        <w:t>不同的原子或基团时，亲核试剂主要从小的基团一侧进攻羰</w:t>
      </w:r>
      <w:r>
        <w:t>基。得到的两个光学异构体中，从该侧进攻的应是主要产物。</w:t>
      </w:r>
      <w:r>
        <w:t>进攻试剂的体积越大，选择性较好。它可用纽曼投影式表示</w:t>
      </w:r>
      <w:r>
        <w:t>如下。书写时式中的羰基应位于Ｍ和S之间。</w:t>
      </w:r>
      <w:r>
        <w:t>~CN</w:t>
      </w:r>
      <w:r>
        <w:t>CN</w:t>
      </w:r>
      <w:r>
        <w:t>M、</w:t>
      </w:r>
      <w:r>
        <w:t>S</w:t>
      </w:r>
      <w:r>
        <w:t>+</w:t>
      </w:r>
      <w:r>
        <w:t>M、</w:t>
      </w:r>
      <w:r>
        <w:t>-S</w:t>
      </w:r>
      <w:r>
        <w:t>FS</w:t>
      </w:r>
      <w:r>
        <w:t>HO</w:t>
      </w:r>
      <w:r>
        <w:t>`H</w:t>
      </w:r>
      <w:r>
        <w:t>H</w:t>
      </w:r>
      <w:r>
        <w:t>OH</w:t>
      </w:r>
      <w:r>
        <w:t>H/</w:t>
      </w:r>
      <w:r>
        <w:t>主要产物</w:t>
      </w:r>
      <w:r>
        <w:t>次要产物</w:t>
      </w:r>
    </w:p>
    <w:p>
      <w:r>
        <w:t>1337_克拉姆室温还原</w:t>
      </w:r>
      <w:r>
        <w:t>Cram room-temperature reduction指</w:t>
      </w:r>
      <w:r>
        <w:t>克拉姆对沃尔夫-基希涅尔还原的改进。即把腙在二甲亚砜</w:t>
      </w:r>
      <w:r>
        <w:t>中用叔丁醇钾在室温反应，来完成沃尔夫-基希涅尔还原。</w:t>
      </w:r>
      <w:r>
        <w:t>例如；</w:t>
      </w:r>
      <w:r>
        <w:t>CfH</w:t>
      </w:r>
      <w:r>
        <w:t>CsHs</w:t>
      </w:r>
      <w:r>
        <w:t>叔丁醇钾</w:t>
      </w:r>
      <w:r>
        <w:t>二甲基亚砜~CsH， C Hz CsHs</w:t>
      </w:r>
      <w:r>
        <w:t>N·NH2</w:t>
      </w:r>
    </w:p>
    <w:p>
      <w:r>
        <w:t>1337_克拉什-伯格试验Clash-Berg test在一定温度下对条形</w:t>
      </w:r>
      <w:r>
        <w:t>试片施加一定的转矩，从其扭转角求取剪切弹性模量的试验。</w:t>
      </w:r>
      <w:r>
        <w:t>通常是对一系列温度进行试验，以求得剪切弹性模量-温度曲</w:t>
      </w:r>
      <w:r>
        <w:t>线。若试片的宽为a(cm)，厚为b(cm)，跨距为L(cm)。所</w:t>
      </w:r>
      <w:r>
        <w:t>加转矩为T(Ncm) ， 扭转角测得为0(deg) ， 则剪切弹性模量</w:t>
      </w:r>
      <w:r>
        <w:t>G=55TL/ab3J0，式中β是a/b的函数。当G=</w:t>
      </w:r>
      <w:r>
        <w:t>310.87MPa时的温度， 称作克拉什-伯格温度。此温度一般比</w:t>
      </w:r>
      <w:r>
        <w:t>该材料的脆化温度高3~6℃，被视为是材料的最低柔软性</w:t>
      </w:r>
      <w:r>
        <w:t>温度。</w:t>
      </w:r>
    </w:p>
    <w:p>
      <w:r>
        <w:t>1337_克拉维酸</w:t>
      </w:r>
      <w:r>
        <w:t>clavulanic acid</w:t>
      </w:r>
      <w:r>
        <w:t>又称棒酸。由棒酸链霉菌</w:t>
      </w:r>
      <w:r>
        <w:t>(Streptonycesclauuligerus) 产生的一种β-内酰胺酶抑制剂。</w:t>
      </w:r>
      <w:r>
        <w:t>其钾盐为无色针状结晶，易溶</w:t>
      </w:r>
      <w:r>
        <w:t>-CH-CH2OH</w:t>
      </w:r>
      <w:r>
        <w:t>于水，水溶液不稳定。仅有微</w:t>
      </w:r>
      <w:r>
        <w:t>弱的抗菌活性，但可与β-内酰</w:t>
      </w:r>
      <w:r>
        <w:t>O---N-</w:t>
      </w:r>
      <w:r>
        <w:t>--COOH</w:t>
      </w:r>
      <w:r>
        <w:t>胺酶牢固结合，生成不可逆的</w:t>
      </w:r>
      <w:r>
        <w:t>结合物，具有强力而广谱的抑制β-内酰胺酶的作用，不仅对</w:t>
      </w:r>
      <w:r>
        <w:t>金葡菌产生的酶有作用，且对多种革兰氏阳性和阴性菌所产</w:t>
      </w:r>
      <w:r>
        <w:t>生的酶均有作用。与β-内酰胺类抗生素合用起协同作用。</w:t>
      </w:r>
      <w:r>
        <w:t>口服吸收良好，口服1h后血药浓度达峰值。血浆蛋白结合</w:t>
      </w:r>
      <w:r>
        <w:t>率低。服药量的30%随尿排出。单独应用无效，常与青霖</w:t>
      </w:r>
      <w:r>
        <w:t>素类药物合用治疗葡萄球菌属及革兰氏阴性菌所致的</w:t>
      </w:r>
      <w:r>
        <w:t>感染。</w:t>
      </w:r>
    </w:p>
    <w:p>
      <w:r>
        <w:t>1338_克莱门森还原Clemmensen reduction醛、酮的羰基用锌</w:t>
      </w:r>
      <w:r>
        <w:t>汞齐和盐酸还原为亚甲基的反应。</w:t>
      </w:r>
      <w:r>
        <w:t>c-0Zn-Hg，HC!</w:t>
      </w:r>
      <w:r>
        <w:t>CH2</w:t>
      </w:r>
      <w:r>
        <w:t>H2O，▲</w:t>
      </w:r>
      <w:r>
        <w:t>溶剂可以是水、乙醇、醋酸也可以是其他惰性溶剂。</w:t>
      </w:r>
    </w:p>
    <w:p>
      <w:r>
        <w:t>1338_克莱姆常数Kraemer constant在测定聚合物特性黏数</w:t>
      </w:r>
      <w:r>
        <w:t>时所依据的Kraemer方程(nr-=[v] -p[n] c) 中的常数</w:t>
      </w:r>
      <w:r>
        <w:t>B，它的值通常在0.1~0.2之间。</w:t>
      </w:r>
    </w:p>
    <w:p>
      <w:r>
        <w:t>1338_克莱森重排Claise n rearrangement</w:t>
      </w:r>
      <w:r>
        <w:t>烯醇或酚的烯丙基</w:t>
      </w:r>
      <w:r>
        <w:t>醚加热到200℃以上时发生分子内重排，烯丙基从氧原子迁</w:t>
      </w:r>
      <w:r>
        <w:t>移到碳原子上，称为克莱森重排，例如：</w:t>
      </w:r>
      <w:r>
        <w:t>OH</w:t>
      </w:r>
      <w:r>
        <w:t>°CHCH-C Hz回流加热</w:t>
      </w:r>
      <w:r>
        <w:t>CH2-CH-CH2</w:t>
      </w:r>
      <w:r>
        <w:t>反应具有协同的反应机理，即经过芳香性的六电子过渡态。</w:t>
      </w:r>
      <w:r>
        <w:t>本反应在有机合成中有广泛的应用价值。</w:t>
      </w:r>
    </w:p>
    <w:p>
      <w:r>
        <w:t>1338_克莱森-施密特反应Claise n-Schmidt reaction芳香族醛</w:t>
      </w:r>
      <w:r>
        <w:t>与脂肪族或脂肪芳香族的醛、酮、腈类等在氢氧化钠水溶液或</w:t>
      </w:r>
      <w:r>
        <w:t>醇钠的催化作用下发生缩合，形成α-及β-不饱和醛、酮或腈，</w:t>
      </w:r>
      <w:r>
        <w:t>称为克莱森-施密特反应：</w:t>
      </w:r>
      <w:r>
        <w:t>KOH</w:t>
      </w:r>
      <w:r>
        <w:t>Ar--CHO+R-C Hz-C-R~15~30C*Ar-CH-C-COR</w:t>
      </w:r>
      <w:r>
        <w:t>O</w:t>
      </w:r>
      <w:r>
        <w:t>R'</w:t>
      </w:r>
      <w:r>
        <w:t>硝基化合物也可发生类似反应</w:t>
      </w:r>
      <w:r>
        <w:t>Ar-CHO+CH NO 2-Ar-CH~CH-NO 2</w:t>
      </w:r>
      <w:r>
        <w:t>产物经催化还原即得到在植物碱合成中重要的原料p-苯乙</w:t>
      </w:r>
      <w:r>
        <w:t>胺类。</w:t>
      </w:r>
    </w:p>
    <w:p>
      <w:r>
        <w:t>1338_克莱森缩合反应Claise n condensation</w:t>
      </w:r>
      <w:r>
        <w:t>含有α-活泼氢的</w:t>
      </w:r>
      <w:r>
        <w:t>酯类在醇钠、三苯甲基钠等碱性试剂的作用下，发生缩合反应</w:t>
      </w:r>
      <w:r>
        <w:t>形成p-酮酸酯类化合物，称为克莱森缩合反应，例如：</w:t>
      </w:r>
      <w:r>
        <w:t>2CH-CH2-C</w:t>
      </w:r>
      <w:r>
        <w:t>E ON a.CHs-C Hz-C-CH-C-OEt</w:t>
      </w:r>
      <w:r>
        <w:t>OEt</w:t>
      </w:r>
      <w:r>
        <w:t>CH3</w:t>
      </w:r>
      <w:r>
        <w:t>反应可在不同的酯之间进行，称为交叉酯缩合；也可将本反应</w:t>
      </w:r>
      <w:r>
        <w:t>用于二元羧酸酯的分子内环化反应，例如：</w:t>
      </w:r>
      <w:r>
        <w:t>CH2</w:t>
      </w:r>
      <w:r>
        <w:t>CH2</w:t>
      </w:r>
      <w:r>
        <w:t>COE tEi ON a</w:t>
      </w:r>
      <w:r>
        <w:t>CH2</w:t>
      </w:r>
      <w:r>
        <w:t>CH2</w:t>
      </w:r>
      <w:r>
        <w:t>CH2</w:t>
      </w:r>
      <w:r>
        <w:t>CO2Et</w:t>
      </w:r>
      <w:r>
        <w:t>C-O</w:t>
      </w:r>
      <w:r>
        <w:t>CH</w:t>
      </w:r>
      <w:r>
        <w:t>CH2-</w:t>
      </w:r>
      <w:r>
        <w:t>-CH-CO2Et</w:t>
      </w:r>
      <w:r>
        <w:t>这时反应又称为迪克曼反应(Dieckmann reaction)</w:t>
      </w:r>
    </w:p>
    <w:p>
      <w:r>
        <w:t>1338_克莱森-维斯利策努斯反应Claise n-Wi slice nus reaction</w:t>
      </w:r>
      <w:r>
        <w:t>用甲酸乙酯与具有活泼氢的化合物在钠或醇钠催化下进行缩</w:t>
      </w:r>
      <w:r>
        <w:t>合，得到甲酰基化的产物1的反应。</w:t>
      </w:r>
      <w:r>
        <w:t>H-C</w:t>
      </w:r>
      <w:r>
        <w:t>+一CH2-C-</w:t>
      </w:r>
      <w:r>
        <w:t>-CH-C-</w:t>
      </w:r>
      <w:r>
        <w:t>1一</w:t>
      </w:r>
      <w:r>
        <w:t>OEt</w:t>
      </w:r>
      <w:r>
        <w:t>C一0</w:t>
      </w:r>
      <w:r>
        <w:t>H/</w:t>
      </w:r>
      <w:r>
        <w:t>实际上这是克莱森缩合反应的一个特例。</w:t>
      </w:r>
    </w:p>
    <w:p>
      <w:r>
        <w:t>1338_克劳德空气液化装置Clan de air liq ucf action plant</w:t>
      </w:r>
      <w:r>
        <w:t>1902</w:t>
      </w:r>
      <w:r>
        <w:t>年G.Can de采用将部分经压缩和冷却后的空气引人膨胀</w:t>
      </w:r>
      <w:r>
        <w:t>机对外作功使之冷却的方法以提高空气液化的效率，其基</w:t>
      </w:r>
      <w:r>
        <w:t>本液化过程与林德液化装置相似，仍为经冷却后的空气节</w:t>
      </w:r>
      <w:r>
        <w:t>流膨胀，如图所示。空气1经压缩机压缩后在水冷器中冷</w:t>
      </w:r>
      <w:r>
        <w:t>却至2后进入第一冷交换器冷却至3。此后一部分空气Ｍ</w:t>
      </w:r>
      <w:r>
        <w:t>进入膨胀机作绝热</w:t>
      </w:r>
      <w:r>
        <w:t>却至4(近似于等熵)，经第二及</w:t>
      </w:r>
      <w:r>
        <w:t>第一冷交换器升温换冷后回到接近1点离开系统或重复</w:t>
      </w:r>
      <w:r>
        <w:t>后进行节流(等焓)膨胀至6，然后经分离器分离出液化空</w:t>
      </w:r>
      <w:r>
        <w:t>压缩。其余部分空气(1-M)则经第二冷交换器冷却至5</w:t>
      </w:r>
      <w:r>
        <w:t>气0及气态空气7，7与4会合后进人第二及第一冷交换</w:t>
      </w:r>
      <w:r>
        <w:t>器对节流膨胀前的空气进行冷却。此法的空气压力低于</w:t>
      </w:r>
      <w:r>
        <w:t>林德过程。</w:t>
      </w:r>
      <w:r>
        <w:t>压缩机水冷器</w:t>
      </w:r>
      <w:r>
        <w:t>-ww</w:t>
      </w:r>
      <w:r>
        <w:t>器</w:t>
      </w:r>
      <w:r>
        <w:t>M</w:t>
      </w:r>
      <w:r>
        <w:t>膨胀机</w:t>
      </w:r>
      <w:r>
        <w:t>(1-M)-</w:t>
      </w:r>
      <w:r>
        <w:t>婴</w:t>
      </w:r>
      <w:r>
        <w:t>02</w:t>
      </w:r>
      <w:r>
        <w:t>10</w:t>
      </w:r>
      <w:r>
        <w:t>克劳德空气液化装置及S-T关系</w:t>
      </w:r>
    </w:p>
    <w:p>
      <w:r>
        <w:t>1338_克劳莫夫塔尔橙2GCromophtalOrange2G； tetra chlo-</w:t>
      </w:r>
      <w:r>
        <w:t>一N-N-</w:t>
      </w:r>
      <w:r>
        <w:t>Cl</w:t>
      </w:r>
      <w:r>
        <w:t>Cl</w:t>
      </w:r>
      <w:r>
        <w:t>CI</w:t>
      </w:r>
      <w:r>
        <w:t>CI</w:t>
      </w:r>
      <w:r>
        <w:t>NH</w:t>
      </w:r>
      <w:r>
        <w:t>HN</w:t>
      </w:r>
      <w:r>
        <w:t>C</w:t>
      </w:r>
      <w:r>
        <w:t>C</w:t>
      </w:r>
      <w:r>
        <w:t>Cl</w:t>
      </w:r>
      <w:r>
        <w:t>C.I.颜料橙61</w:t>
      </w:r>
      <w:r>
        <w:t>Cl</w:t>
      </w:r>
      <w:r>
        <w:t>(C.I.11265)</w:t>
      </w:r>
      <w:r>
        <w:t>roi so in dolin one orange又称四氯异吲哚啉酮橙。橙色粉末。</w:t>
      </w:r>
      <w:r>
        <w:t>密度1.78g/cm。熔点350℃。比表面积58m²/g。吸油量</w:t>
      </w:r>
      <w:r>
        <w:t>40g/100g。耐热性优良[270℃(10min不变色) ] 。着色强度</w:t>
      </w:r>
      <w:r>
        <w:t>高。色光鲜艳。以四氯邻苯二甲酸酐为原料，先后通过氨化、</w:t>
      </w:r>
      <w:r>
        <w:t>五氯化磷氧化生成3.3，4，5，6，7-六氯异吲哚啉酮，与4，4'-二</w:t>
      </w:r>
      <w:r>
        <w:t>氨基偶氮苯在有机溶剂中进行缩合反应而制得。用于汽车金</w:t>
      </w:r>
      <w:r>
        <w:t>属表面涂料、聚烯烃的凹版印刷油墨、塑料及合成纤维的</w:t>
      </w:r>
      <w:r>
        <w:t>着色。</w:t>
      </w:r>
    </w:p>
    <w:p>
      <w:r>
        <w:t>1338_克劳莫夫塔尔红2RF</w:t>
      </w:r>
      <w:r>
        <w:t>CromophtalRed2RF</w:t>
      </w:r>
      <w:r>
        <w:t>蓝光红色。</w:t>
      </w:r>
      <w:r>
        <w:t>色基KB)重氮化后与2-羟基-3-萘甲酸偶合，再与氯化亚</w:t>
      </w:r>
      <w:r>
        <w:t>不溶于水与乙醇。日晒牢度6~7。5-氯-2-甲基苯胺(红</w:t>
      </w:r>
      <w:r>
        <w:t>砜于氯苯溶剂中反应，将羧基转化为氯酰基，然后与3，3'-</w:t>
      </w:r>
      <w:r>
        <w:t>二氯联苯胺缩合而制得。可用于塑料与涂料的着色，以及</w:t>
      </w:r>
      <w:r>
        <w:t>制造油墨中。</w:t>
      </w:r>
      <w:r>
        <w:t>CH；HQ</w:t>
      </w:r>
      <w:r>
        <w:t>CON H-</w:t>
      </w:r>
      <w:r>
        <w:t>&gt;-NH CO</w:t>
      </w:r>
      <w:r>
        <w:t>-N---N--</w:t>
      </w:r>
      <w:r>
        <w:t>CI</w:t>
      </w:r>
      <w:r>
        <w:t>CI</w:t>
      </w:r>
      <w:r>
        <w:t>C</w:t>
      </w:r>
      <w:r>
        <w:t>HO、</w:t>
      </w:r>
      <w:r>
        <w:t>cr</w:t>
      </w:r>
      <w:r>
        <w:t>--N-</w:t>
      </w:r>
      <w:r>
        <w:t>C.I.颜料红165</w:t>
      </w:r>
      <w:r>
        <w:t>C</w:t>
      </w:r>
    </w:p>
    <w:p>
      <w:r>
        <w:t>1338_克劳莫夫塔尔黄3G</w:t>
      </w:r>
      <w:r>
        <w:t>CromophtalYellow3G针状晶体。</w:t>
      </w:r>
      <w:r>
        <w:t>鲜绿光黄色。密度1.5g/cm。熔点370℃。吸油量49g/</w:t>
      </w:r>
      <w:r>
        <w:t>100g。具有优良的耐热、耐溶剂及耐迁移性能。将5-(2-甲</w:t>
      </w:r>
      <w:r>
        <w:t>基-3-氯苯氨甲酰基)-2-氯苯胺重氮化后与2-甲基-5-氯-N，</w:t>
      </w:r>
      <w:r>
        <w:t>N-二乙酰乙酰基对苯二胺偶合而制得。主要用于合成树</w:t>
      </w:r>
      <w:r>
        <w:t>脂、塑料、橡胶以及高档金属表面涂料的着色。</w:t>
      </w:r>
      <w:r>
        <w:t>CH；</w:t>
      </w:r>
      <w:r>
        <w:t>CO CHs</w:t>
      </w:r>
      <w:r>
        <w:t>CL</w:t>
      </w:r>
      <w:r>
        <w:t>CHs</w:t>
      </w:r>
      <w:r>
        <w:t>-N--NCHC ON H-(二</w:t>
      </w:r>
      <w:r>
        <w:t>-NH CO CHN</w:t>
      </w:r>
      <w:r>
        <w:t>&gt;-N HOC</w:t>
      </w:r>
      <w:r>
        <w:t>COCH， CI</w:t>
      </w:r>
      <w:r>
        <w:t>C</w:t>
      </w:r>
      <w:r>
        <w:t>C</w:t>
      </w:r>
      <w:r>
        <w:t>CH；</w:t>
      </w:r>
      <w:r>
        <w:t>C.I.颜料黄93</w:t>
      </w:r>
      <w:r>
        <w:t>(C.1.20710)</w:t>
      </w:r>
      <w:r>
        <w:t>--N HOC</w:t>
      </w:r>
    </w:p>
    <w:p>
      <w:r>
        <w:t>1339_克劳莫夫塔尔黄6GCromophtalYellow6G绿光黄色。</w:t>
      </w:r>
      <w:r>
        <w:t>具有优良的耐气候牢度及耐溶剂性、耐迁移性。5-(2-甲基-5-</w:t>
      </w:r>
      <w:r>
        <w:t>氯苯氨甲酰基)-2-氯苯胺重氮化后与2，5-二氮-N，N-二乙</w:t>
      </w:r>
      <w:r>
        <w:t>酰乙酰基对苯二胺偶合而制得。也可将上述重氮盐与3-羟</w:t>
      </w:r>
      <w:r>
        <w:t>得到了广泛的应用。其具体工艺流程有20多种，可根据具体</w:t>
      </w:r>
      <w:r>
        <w:t>基丁酰氯偶合，然后与2，5-二氯对苯二胺缩合而制得。主要</w:t>
      </w:r>
      <w:r>
        <w:t>用于合成纤维、塑料、橡胶的着色。</w:t>
      </w:r>
      <w:r>
        <w:t>a</w:t>
      </w:r>
      <w:r>
        <w:t>CocH y</w:t>
      </w:r>
      <w:r>
        <w:t>在高浓度</w:t>
      </w:r>
      <w:r>
        <w:t>CH3</w:t>
      </w:r>
      <w:r>
        <w:t>&gt;-N-N-CHC ON H《二-NH COCH-N</w:t>
      </w:r>
      <w:r>
        <w:t>&gt;-N HOC</w:t>
      </w:r>
      <w:r>
        <w:t>COCH； a</w:t>
      </w:r>
      <w:r>
        <w:t>细胞色剥</w:t>
      </w:r>
      <w:r>
        <w:t>C</w:t>
      </w:r>
      <w:r>
        <w:t>C.I.颜料黄94</w:t>
      </w:r>
      <w:r>
        <w:t>(C.1.20038)</w:t>
      </w:r>
      <w:r>
        <w:t>H NOC</w:t>
      </w:r>
      <w:r>
        <w:t>羧酸</w:t>
      </w:r>
      <w:r>
        <w:t>CH，</w:t>
      </w:r>
      <w:r>
        <w:t>菌比生长速率会阻過与生长关系密切的磷酸化位点Ⅰ使生长</w:t>
      </w:r>
      <w:r>
        <w:t>减慢和引起乙醇形成，另过离的比生长速率还会抑制存在于</w:t>
      </w:r>
      <w:r>
        <w:t>细胞系统中的细胞色素d而使碳流部分走糖酵解途径。克勒</w:t>
      </w:r>
    </w:p>
    <w:p>
      <w:r>
        <w:t>1339_克劳莫夫塔尔黄GR</w:t>
      </w:r>
      <w:r>
        <w:t>Cromo ph tal Yellow GR</w:t>
      </w:r>
      <w:r>
        <w:t>针状结</w:t>
      </w:r>
      <w:r>
        <w:t>勃利效应是糖代谢中重要调节机制。</w:t>
      </w:r>
      <w:r>
        <w:t>晶。红光黄色。密度1.38~1.45g/cm³。熔点360℃。吸油</w:t>
      </w:r>
      <w:r>
        <w:t>量t55g/100g。具有优良的耐热、耐溶剂及耐迁移性能。以5-</w:t>
      </w:r>
      <w:r>
        <w:t>短而直杆状，两端圆约(0.3~1.5)×(0.6~6.0)um，单个、成</w:t>
      </w:r>
      <w:r>
        <w:t>(2-甲基-5-氯苯氨甲酰基-2-氯苯胺重氮化后与2，5-二甲基-</w:t>
      </w:r>
      <w:r>
        <w:t>双或短链状排列；以周身鞭毛运动、有英膜、有的菌株在肉膏</w:t>
      </w:r>
      <w:r>
        <w:t>N，N-二乙酰乙酰基对苯二胺偶合而制得。也可将上述重</w:t>
      </w:r>
      <w:r>
        <w:t>培养基上产生黏韧度不等的呈半球状的菌落；能很好利用葡</w:t>
      </w:r>
      <w:r>
        <w:t>氮盐与3-羟基丁酰氯偶合，然后与2，5-二甲基对苯二胺缩合</w:t>
      </w:r>
      <w:r>
        <w:t>葡糖、甘油、柠檬酸盐、肌醇、纤维二糖、不溶性淀粉，一般用</w:t>
      </w:r>
      <w:r>
        <w:t>而制得。主要用于合成纤维、塑料、橡胶以及高档金属表面涂</w:t>
      </w:r>
      <w:r>
        <w:t>蔗糖、乳糖、甘露醇为碳源，氨作为氮源；发酵葡萄糖时产酸</w:t>
      </w:r>
      <w:r>
        <w:t>料的着色。</w:t>
      </w:r>
      <w:r>
        <w:t>产气，M.R.试验阴性，V.P.试验阳性，苯丙氨酸脱氨阴</w:t>
      </w:r>
      <w:r>
        <w:t>C</w:t>
      </w:r>
      <w:r>
        <w:t>CH；</w:t>
      </w:r>
      <w:r>
        <w:t>COCH，</w:t>
      </w:r>
      <w:r>
        <w:t>性，不产生吲哚、HS和原果胶酶，不分解藻蛋白酸，不液化</w:t>
      </w:r>
      <w:r>
        <w:t>CH，</w:t>
      </w:r>
      <w:r>
        <w:t>N-N-CHC ON H《&gt;--NH COCH-N</w:t>
      </w:r>
      <w:r>
        <w:t>明胶，产生赖氨酸脱氢酶；最适生长温度35~37℃，pH值</w:t>
      </w:r>
      <w:r>
        <w:t>7.2； DNA中G+C含量为52%~56%(摩尔) (熔解温度法</w:t>
      </w:r>
    </w:p>
    <w:p>
      <w:r>
        <w:t>1339_一N HOC</w:t>
      </w:r>
      <w:r>
        <w:t>COCH；</w:t>
      </w:r>
      <w:r>
        <w:t>CH，</w:t>
      </w:r>
      <w:r>
        <w:t>及浮力密度法)。</w:t>
      </w:r>
      <w:r>
        <w:t>氢溴酸溶液中进行重氮化反应时，氨基即被溴所取代，称为克</w:t>
      </w:r>
      <w:r>
        <w:t>C.I.颜料黄95</w:t>
      </w:r>
      <w:r>
        <w:t>HN CO</w:t>
      </w:r>
      <w:r>
        <w:t>雷格反应：</w:t>
      </w:r>
      <w:r>
        <w:t>(C.I.20034)</w:t>
      </w:r>
      <w:r>
        <w:t>一CH；</w:t>
      </w:r>
    </w:p>
    <w:p>
      <w:r>
        <w:t>1339_克劳莫夫塔尔猩红RCromophtalScarletR</w:t>
      </w:r>
      <w:r>
        <w:t>针状晶体。</w:t>
      </w:r>
      <w:r>
        <w:t>黄光红色。密度1.57g/cm3。熔点340℃。不仅有高的着色</w:t>
      </w:r>
      <w:r>
        <w:t>力，而且耐晒、耐热及耐溶剂性能优良。2，5-二氯苯胺重氮化</w:t>
      </w:r>
      <w:r>
        <w:t>后与2-羟基-3-萘甲酸偶合，然后与氯化亚砜作用，将羧基转</w:t>
      </w:r>
      <w:r>
        <w:t>变为氣酰基，用羧酰氯衍生物与对苯二胺在氯苯中进行缩合</w:t>
      </w:r>
      <w:r>
        <w:t>式中的R可以是H，CH；，Br，Cl等，其他含氮杂环化合物的</w:t>
      </w:r>
      <w:r>
        <w:t>而制得。主要用于塑料、橡胶、油墨及合成纤维原浆的着色。</w:t>
      </w:r>
      <w:r>
        <w:t>氨基衍生物也能发生类似反应。</w:t>
      </w:r>
      <w:r>
        <w:t>CI</w:t>
      </w:r>
      <w:r>
        <w:t>HQ</w:t>
      </w:r>
      <w:r>
        <w:t>CoN H一</w:t>
      </w:r>
      <w:r>
        <w:t>NH CO</w:t>
      </w:r>
      <w:r>
        <w:t>O-N-N-</w:t>
      </w:r>
      <w:r>
        <w:t>CI</w:t>
      </w:r>
      <w:r>
        <w:t>C.I.颜料红166</w:t>
      </w:r>
      <w:r>
        <w:t>下用四醋酸铅氧化裂解而形成醛酮类的反应。</w:t>
      </w:r>
      <w:r>
        <w:t>HO</w:t>
      </w:r>
      <w:r>
        <w:t>(C.I.20730)</w:t>
      </w:r>
      <w:r>
        <w:t>C1</w:t>
      </w:r>
      <w:r>
        <w:t>-N---N-</w:t>
      </w:r>
      <w:r>
        <w:t>CI</w:t>
      </w:r>
    </w:p>
    <w:p>
      <w:r>
        <w:t>1339_克劳斯曝气法Kraus process废水活性污泥生物处理法</w:t>
      </w:r>
      <w:r>
        <w:t>的一种改良型。常规活性污泥法处理氮源含量不足的废水很</w:t>
      </w:r>
      <w:r>
        <w:t>反应收率接近定量，立体专一性也强。</w:t>
      </w:r>
      <w:r>
        <w:t>困难。L.S.克劳斯在1955年采用在一单独的再曝气池中</w:t>
      </w:r>
      <w:r>
        <w:t>使来自污泥厌氧消化池的上清液、消化污泥和部分回流污泥</w:t>
      </w:r>
      <w:r>
        <w:t>和磷的岩石类型。</w:t>
      </w:r>
      <w:r>
        <w:t>一起曝气约24h，将氨氮转化为硝酸盐，然后使再曝气液与其</w:t>
      </w:r>
      <w:r>
        <w:t>余回流污泥混合，送人曝气池进行常规活性污泥处理。此法</w:t>
      </w:r>
      <w:r>
        <w:t>熔点142~144℃，旋光度[α]『-208°</w:t>
      </w:r>
      <w:r>
        <w:t>可达到两个目的：(1)曝气后上清液中氨氨转化为硝酸盐，可</w:t>
      </w:r>
      <w:r>
        <w:t>(c=0.478， 乙醉) 。从克里沃林.6coo</w:t>
      </w:r>
      <w:r>
        <w:t>弥补高浓度碳水化合物废水中氮源的不足，并增加硝酸盐形</w:t>
      </w:r>
      <w:r>
        <w:t>(cl ivor in e) 碱性水解而得。用于有机</w:t>
      </w:r>
      <w:r>
        <w:t>式的氧源；(2)消化污泥中的重质固体可改善混合液的沉降性</w:t>
      </w:r>
      <w:r>
        <w:t>化学及生物化学研究。</w:t>
      </w:r>
      <w:r>
        <w:t>能。此法适用于含氮量低的高浓度废水。</w:t>
      </w:r>
    </w:p>
    <w:p>
      <w:r>
        <w:t>1339_克劳斯法净化硫化氢回收硫磺recovery of sulfur via pu-</w:t>
      </w:r>
      <w:r>
        <w:t>ri lying hydrogen sulfide by Claus process克劳斯法是利用</w:t>
      </w:r>
      <w:r>
        <w:t>气体中的硫化氢，在克劳斯燃烧炉内使其部分氧化生成二氧</w:t>
      </w:r>
      <w:r>
        <w:t>化硫，再与部分硫化氢作用生成硫黄，其主要反应是：</w:t>
      </w:r>
      <w:r>
        <w:t>Hs+o2-SO2+H2O+518.8kJ</w:t>
      </w:r>
      <w:r>
        <w:t>2HzS+SO 2--*2HzO+号Sz+146.4kJ</w:t>
      </w:r>
      <w:r>
        <w:t>利用克劳斯装置净化尾气中的硫化物回收硫黄，在工业上已</w:t>
      </w:r>
      <w:r>
        <w:t>得到了广泛的应用。其具体工艺流程有20多种，可根据具体</w:t>
      </w:r>
      <w:r>
        <w:t>情况，因地制宜地选择不同方法，控制硫化物的污染。</w:t>
      </w:r>
    </w:p>
    <w:p>
      <w:r>
        <w:t>1339_克勒勃屈利效应</w:t>
      </w:r>
      <w:r>
        <w:t>Crabtree effect</w:t>
      </w:r>
      <w:r>
        <w:t>1929年因克勒勃屈利</w:t>
      </w:r>
      <w:r>
        <w:t>在高浓度</w:t>
      </w:r>
      <w:r>
        <w:t>萄糖培养基和有氧条件下培养细胞时发现细胞</w:t>
      </w:r>
      <w:r>
        <w:t>生长受到抑制且生成乙醇的现象而得名。此效应也称葡萄糖</w:t>
      </w:r>
      <w:r>
        <w:t>效应，主要</w:t>
      </w:r>
      <w:r>
        <w:t>对葡萄糖的摄取的生物能转换受到了限制。</w:t>
      </w:r>
      <w:r>
        <w:t>经后人研究认为：在酵母系统中主要是在高葡萄糖时抑制了</w:t>
      </w:r>
      <w:r>
        <w:t>细胞色剥</w:t>
      </w:r>
      <w:r>
        <w:t>合成， 使积累的NaOH+</w:t>
      </w:r>
      <w:r>
        <w:t>丙酮酸脱氢酶</w:t>
      </w:r>
      <w:r>
        <w:t>系统，从而使丙酮酸进入不了三羧酸循环并诱导出丙酮酸脱</w:t>
      </w:r>
      <w:r>
        <w:t>羧酸</w:t>
      </w:r>
      <w:r>
        <w:t>成乙醇；在细菌系统中过高的葡萄糖和细</w:t>
      </w:r>
      <w:r>
        <w:t>菌比生长速率会阻過与生长关系密切的磷酸化位点Ⅰ使生长</w:t>
      </w:r>
      <w:r>
        <w:t>减慢和引起乙醇形成，另过离的比生长速率还会抑制存在于</w:t>
      </w:r>
      <w:r>
        <w:t>细胞系统中的细胞色素d而使碳流部分走糖酵解途径。克勒</w:t>
      </w:r>
      <w:r>
        <w:t>勃利效应是糖代谢中重要调节机制。</w:t>
      </w:r>
    </w:p>
    <w:p>
      <w:r>
        <w:t>1339_克雷伯氏菌属</w:t>
      </w:r>
      <w:r>
        <w:t>Klabsiellaozylaca</w:t>
      </w:r>
      <w:r>
        <w:t>革兰氏染色阴性，为</w:t>
      </w:r>
      <w:r>
        <w:t>短而直杆状，两端圆约(0.3~1.5)×(0.6~6.0)um，单个、成</w:t>
      </w:r>
      <w:r>
        <w:t>双或短链状排列；以周身鞭毛运动、有英膜、有的菌株在肉膏</w:t>
      </w:r>
      <w:r>
        <w:t>培养基上产生黏韧度不等的呈半球状的菌落；能很好利用葡</w:t>
      </w:r>
      <w:r>
        <w:t>葡糖、甘油、柠檬酸盐、肌醇、纤维二糖、不溶性淀粉，一般用</w:t>
      </w:r>
      <w:r>
        <w:t>蔗糖、乳糖、甘露醇为碳源，氨作为氮源；发酵葡萄糖时产酸</w:t>
      </w:r>
      <w:r>
        <w:t>产气，M.R.试验阴性，V.P.试验阳性，苯丙氨酸脱氨阴</w:t>
      </w:r>
      <w:r>
        <w:t>性，不产生吲哚、HS和原果胶酶，不分解藻蛋白酸，不液化</w:t>
      </w:r>
      <w:r>
        <w:t>明胶，产生赖氨酸脱氢酶；最适生长温度35~37℃，pH值</w:t>
      </w:r>
      <w:r>
        <w:t>7.2； DNA中G+C含量为52%~56%(摩尔) (熔解温度法</w:t>
      </w:r>
      <w:r>
        <w:t>及浮力密度法)。</w:t>
      </w:r>
    </w:p>
    <w:p>
      <w:r>
        <w:t>1339_克雷格反应Craig reaction a-氨基吡啶在含有过量溴的</w:t>
      </w:r>
      <w:r>
        <w:t>氢溴酸溶液中进行重氮化反应时，氨基即被溴所取代，称为克</w:t>
      </w:r>
      <w:r>
        <w:t>雷格反应：</w:t>
      </w:r>
      <w:r>
        <w:t>Br.0℃</w:t>
      </w:r>
      <w:r>
        <w:t>NaNO 2， 0℃</w:t>
      </w:r>
      <w:r>
        <w:t>Rt</w:t>
      </w:r>
      <w:r>
        <w:t>(HBr R</w:t>
      </w:r>
      <w:r>
        <w:t>N^N HZ</w:t>
      </w:r>
      <w:r>
        <w:t>y^NH2</w:t>
      </w:r>
      <w:r>
        <w:t>HBr·Br 2</w:t>
      </w:r>
      <w:r>
        <w:t>RN AN-8°</w:t>
      </w:r>
      <w:r>
        <w:t>AH-0CWB</w:t>
      </w:r>
      <w:r>
        <w:t>式中的R可以是H，CH；，Br，Cl等，其他含氮杂环化合物的</w:t>
      </w:r>
      <w:r>
        <w:t>氨基衍生物也能发生类似反应。</w:t>
      </w:r>
    </w:p>
    <w:p>
      <w:r>
        <w:t>1339_克里吉反应Cri egee reaction</w:t>
      </w:r>
      <w:r>
        <w:t>1，2-二醇可在温和的条件</w:t>
      </w:r>
      <w:r>
        <w:t>下用四醋酸铅氧化裂解而形成醛酮类的反应。</w:t>
      </w:r>
      <w:r>
        <w:t>R'R"</w:t>
      </w:r>
      <w:r>
        <w:t>R</w:t>
      </w:r>
      <w:r>
        <w:t>R”</w:t>
      </w:r>
      <w:r>
        <w:t>R-</w:t>
      </w:r>
      <w:r>
        <w:t>-C-R~Pb(OAc)</w:t>
      </w:r>
      <w:r>
        <w:t>--Q+</w:t>
      </w:r>
      <w:r>
        <w:t>C-O</w:t>
      </w:r>
      <w:r>
        <w:t>OH OH</w:t>
      </w:r>
      <w:r>
        <w:t>R</w:t>
      </w:r>
      <w:r>
        <w:t>反应收率接近定量，立体专一性也强。</w:t>
      </w:r>
    </w:p>
    <w:p>
      <w:r>
        <w:t>1339_克里普岩KREE P月球上一种含有较高的钾、稀土元素</w:t>
      </w:r>
      <w:r>
        <w:t>和磷的岩石类型。</w:t>
      </w:r>
    </w:p>
    <w:p>
      <w:r>
        <w:t>1339_克里沃千里光次酸</w:t>
      </w:r>
      <w:r>
        <w:t>c liv one cic acid</w:t>
      </w:r>
      <w:r>
        <w:t>熔点142~144℃，旋光度[α]『-208°</w:t>
      </w:r>
      <w:r>
        <w:t>HsC、^CH-CH</w:t>
      </w:r>
      <w:r>
        <w:t>(c=0.478， 乙醉) 。从克里沃林.6coo</w:t>
      </w:r>
      <w:r>
        <w:t>(cl ivor in e) 碱性水解而得。用于有机</w:t>
      </w:r>
      <w:r>
        <w:t>化学及生物化学研究。</w:t>
      </w:r>
    </w:p>
    <w:p>
      <w:r>
        <w:t>1340_克列夫酸Cleve's acid又称1-萘胺-6-磺酸和1-萘胺7-</w:t>
      </w:r>
      <w:r>
        <w:t>磺酸混合物。</w:t>
      </w:r>
      <w:r>
        <w:t>NH2</w:t>
      </w:r>
      <w:r>
        <w:t>NH2</w:t>
      </w:r>
      <w:r>
        <w:t>HOyS一</w:t>
      </w:r>
      <w:r>
        <w:t>HO；S一</w:t>
      </w:r>
      <w:r>
        <w:t>无色针状晶体。微溶于水。钠盐则易溶于水。1，6-氨基萘磺</w:t>
      </w:r>
      <w:r>
        <w:t>酸的熔点大于330℃。由精萘用硫酸磺化得2-萘磺酸，再用</w:t>
      </w:r>
      <w:r>
        <w:t>混酸硝化生成1-硝基-6(7)-萘磺酸。然后再经还原反应即得</w:t>
      </w:r>
      <w:r>
        <w:t>混合成品。可利用这两种酸的镁盐在一定温度下溶解度的差</w:t>
      </w:r>
      <w:r>
        <w:t>异而加以分离。但由于这两种酸制成的染料在色泽和其他性</w:t>
      </w:r>
      <w:r>
        <w:t>质上相差很少，所以通常并不单独分离，而以混合物的形式直</w:t>
      </w:r>
      <w:r>
        <w:t>接制造染料。主要用于制直接耐晒蓝B2R， RGL， BGL， 直接</w:t>
      </w:r>
      <w:r>
        <w:t>耐晒灰LBN， 直接耐晒棕RTL， 直接黑FF和偶氮染料硫化</w:t>
      </w:r>
      <w:r>
        <w:t>蓝CV等。</w:t>
      </w:r>
    </w:p>
    <w:p>
      <w:r>
        <w:t>1340_克林霉素clindamycin</w:t>
      </w:r>
      <w:r>
        <w:t>又称氯林可霖素，氯洁霉素。由</w:t>
      </w:r>
      <w:r>
        <w:t>林可素化学半合成的抗生</w:t>
      </w:r>
      <w:r>
        <w:t>CH3</w:t>
      </w:r>
      <w:r>
        <w:t>CH3</w:t>
      </w:r>
      <w:r>
        <w:t>素。常用盐酸盐，白色结晶性</w:t>
      </w:r>
      <w:r>
        <w:t>粉末，无臭，有苦味。易溶于</w:t>
      </w:r>
      <w:r>
        <w:t>H-</w:t>
      </w:r>
      <w:r>
        <w:t>C-C1</w:t>
      </w:r>
      <w:r>
        <w:t>水、甲醇，微溶于乙醇，不溶于</w:t>
      </w:r>
      <w:r>
        <w:t>CO-NH</w:t>
      </w:r>
      <w:r>
        <w:t>-H</w:t>
      </w:r>
      <w:r>
        <w:t>很多有机溶剂。其抗菌谱、抗</w:t>
      </w:r>
      <w:r>
        <w:t>HO</w:t>
      </w:r>
      <w:r>
        <w:t>菌机理</w:t>
      </w:r>
      <w:r>
        <w:t>途均与林可霉素相</w:t>
      </w:r>
      <w:r>
        <w:t>HO一</w:t>
      </w:r>
      <w:r>
        <w:t>-Q</w:t>
      </w:r>
      <w:r>
        <w:t>同，但抗菌活性较后者强。口</w:t>
      </w:r>
      <w:r>
        <w:t>HOSCH， 服吸收好， 且不受食物的影响，</w:t>
      </w:r>
      <w:r>
        <w:t>血药浓度为林可霉素的2倍，</w:t>
      </w:r>
      <w:r>
        <w:t>半衰期为3h。吸收后迅速分布至各组织和体液中，主要自胆</w:t>
      </w:r>
      <w:r>
        <w:t>汁和粪便排出。临床主要用于骨髓炎、厌氧菌引起的感染。</w:t>
      </w:r>
      <w:r>
        <w:t>常见不良反应为腹泻，尚有食欲差、恶心、呕吐、皮疹，少数患</w:t>
      </w:r>
      <w:r>
        <w:t>者引起伪膜性肠炎、白细胞减少、血清转氨酶升高等。孕妇、</w:t>
      </w:r>
      <w:r>
        <w:t>新生儿忌用。</w:t>
      </w:r>
    </w:p>
    <w:p>
      <w:r>
        <w:t>1340_克林霉素磷酸酯</w:t>
      </w:r>
      <w:r>
        <w:t>clindamycin phosphate</w:t>
      </w:r>
      <w:r>
        <w:t>又称氯林可</w:t>
      </w:r>
      <w:r>
        <w:t>素磷酸酯，林大霉素，特丽</w:t>
      </w:r>
      <w:r>
        <w:t>CH3</w:t>
      </w:r>
      <w:r>
        <w:t>CH3</w:t>
      </w:r>
      <w:r>
        <w:t>仙。为克林霉素衍生物。白</w:t>
      </w:r>
      <w:r>
        <w:t>色或类白色结晶性粉末，味</w:t>
      </w:r>
      <w:r>
        <w:t>CH</w:t>
      </w:r>
      <w:r>
        <w:t>H-C-CI</w:t>
      </w:r>
      <w:r>
        <w:t>苦，无臭，有吸湿性。易溶于</w:t>
      </w:r>
      <w:r>
        <w:t>CO-NH</w:t>
      </w:r>
      <w:r>
        <w:t>一H</w:t>
      </w:r>
      <w:r>
        <w:t>水，微溶于无水乙醇，难溶于</w:t>
      </w:r>
      <w:r>
        <w:t>HO</w:t>
      </w:r>
      <w:r>
        <w:t>丙酮，不溶于氯仿和乙醚。肌</w:t>
      </w:r>
      <w:r>
        <w:t>HO、</w:t>
      </w:r>
      <w:r>
        <w:t>肉注射后迅速在体内水解成</w:t>
      </w:r>
      <w:r>
        <w:t>OS CH， 克林霉素而显示其药理作用，</w:t>
      </w:r>
      <w:r>
        <w:t>HO-P=0</w:t>
      </w:r>
      <w:r>
        <w:t>因而其作用、用途均同克林霉</w:t>
      </w:r>
      <w:r>
        <w:t>OH</w:t>
      </w:r>
      <w:r>
        <w:t>。肌肉注射后8h内能维持</w:t>
      </w:r>
      <w:r>
        <w:t>较高的血药浓度，平均为</w:t>
      </w:r>
      <w:r>
        <w:t>4mg/L。主要用于厌氧菌引起的感染，尤其对骨髓炎效果</w:t>
      </w:r>
      <w:r>
        <w:t>显著。常见不良反应有胃肠道反应，少数出现过敏反应，</w:t>
      </w:r>
      <w:r>
        <w:t>转氨酶轻度升高等。孕妇、新生儿禁用。本品与红霉素有</w:t>
      </w:r>
      <w:r>
        <w:t>拮抗作用，不可合用。</w:t>
      </w:r>
    </w:p>
    <w:p>
      <w:r>
        <w:t>1340_克林纳费尔特氏综合征Klinefelter's syndrome简称克</w:t>
      </w:r>
      <w:r>
        <w:t>氏综合征。由于在男性染色体组型中多了一条X染色体，成</w:t>
      </w:r>
      <w:r>
        <w:t>XXY型， 因而人体出现的一组症状。</w:t>
      </w:r>
    </w:p>
    <w:p>
      <w:r>
        <w:t>1340_克隆clone</w:t>
      </w:r>
      <w:r>
        <w:t>又称无性繁殖系。指从单一亲代通过无性</w:t>
      </w:r>
      <w:r>
        <w:t>繁殖而产生的相同基因(DNA分子) 、细胞或生物(个) 体及相</w:t>
      </w:r>
      <w:r>
        <w:t>关方法。早在1903年就由H.J.Webber把克隆的概念应用</w:t>
      </w:r>
      <w:r>
        <w:t>于生物学上，指采用无性繁殖所产生的同基因型的生物群体。</w:t>
      </w:r>
      <w:r>
        <w:t>而迄今随着分子生物学的发展，其概念</w:t>
      </w:r>
      <w:r>
        <w:t>生物个体延伸至</w:t>
      </w:r>
      <w:r>
        <w:t>细胞，甚至到分子，而且不论哪一个层次都意味着来自单亲或</w:t>
      </w:r>
      <w:r>
        <w:t>同源，呈现出复制一般的同一群体。</w:t>
      </w:r>
      <w:r>
        <w:t>(1</w:t>
      </w:r>
      <w:r>
        <w:t>胞的生物体克</w:t>
      </w:r>
      <w:r>
        <w:t>隆。这在植物上更为普遍，通过营养体繁殖或体细胞培养可</w:t>
      </w:r>
      <w:r>
        <w:t>重新生出具有相同基因型的完整的植株。在动物方面克隆实</w:t>
      </w:r>
      <w:r>
        <w:t>例很多，但引起世人瞩目的是在1997年2月27日出版“Na-</w:t>
      </w:r>
      <w:r>
        <w:t>ture Vol.385.P.810~813”上所记载的克隆羊“多莉”(dolly</w:t>
      </w:r>
      <w:r>
        <w:t>the clone) 的产生， 是属单亲复制出来的哺乳动物。“多莉”的</w:t>
      </w:r>
      <w:r>
        <w:t>遗传基因组全来自成年母羊(Finn Dorset) 的乳腺上皮细胞中</w:t>
      </w:r>
      <w:r>
        <w:t>的细胞核，当该核与另一母羊的去核卵母细胞融合后，再置于</w:t>
      </w:r>
      <w:r>
        <w:t>第三只母羊子宫内去发育至分娩出“多莉”。(2)细胞的克隆。</w:t>
      </w:r>
      <w:r>
        <w:t>指从原来单一细胞经培养后分裂所产生的后代细胞群，这一</w:t>
      </w:r>
      <w:r>
        <w:t>过程又叫克隆培养(clonal cell culture) ， 可为细胞遗传和分化</w:t>
      </w:r>
      <w:r>
        <w:t>研究提供了重要材料，这一技术同时也促进了胚胎学的发展。</w:t>
      </w:r>
      <w:r>
        <w:t>(3) 基因的克隆。又称分子克隆(molecular cloning) 。</w:t>
      </w:r>
    </w:p>
    <w:p>
      <w:r>
        <w:t>1340_克仑特罗clenbuterol； spiro pent又称克喘素， 氨哮素。</w:t>
      </w:r>
      <w:r>
        <w:t>Cl</w:t>
      </w:r>
      <w:r>
        <w:t>NH2</w:t>
      </w:r>
      <w:r>
        <w:t>-CH OH-CH 2--NH--C(CH 3)</w:t>
      </w:r>
      <w:r>
        <w:t>·HCI</w:t>
      </w:r>
      <w:r>
        <w:t>Cl</w:t>
      </w:r>
      <w:r>
        <w:t>白色结晶性粉末，无臭。溶于水或乙醇，略溶于丙酮，不溶于</w:t>
      </w:r>
      <w:r>
        <w:t>乙醚。熔点174~175.5℃(分解)。平喘药，为β-受体兴奋</w:t>
      </w:r>
      <w:r>
        <w:t>剂，对支气管平滑肌β2-受体的兴奋作用有较好的选择性，对</w:t>
      </w:r>
      <w:r>
        <w:t>心血管系统的影响较微弱。其平喘作用强，用药后起效较快，</w:t>
      </w:r>
      <w:r>
        <w:t>维持时间较长，有剂量小、毒副作用轻的特点。用于防治支气</w:t>
      </w:r>
      <w:r>
        <w:t>管哮喘和喘息型支气管炎。制剂有片剂、膜剂、气雾剂、栓剂。</w:t>
      </w:r>
      <w:r>
        <w:t>副作用可见轻度心悸、手指震颤、头晕等。</w:t>
      </w:r>
    </w:p>
    <w:p>
      <w:r>
        <w:t>1340_克伦克反应Krohn ke reaction处于苄位、烯丙位或羰基</w:t>
      </w:r>
      <w:r>
        <w:t>α位的卤原子活性较大，可以和吡啶发生反应形成相应的吡</w:t>
      </w:r>
      <w:r>
        <w:t>啶季铵盐1，后者再和芳香族亚硝基化合物缩合，得到N-亚</w:t>
      </w:r>
      <w:r>
        <w:t>烷基胺-N-氧化物(即亚硝氮羰基nitro ne) 2。进一步用酸水</w:t>
      </w:r>
      <w:r>
        <w:t>解形成相应的醛3和羟胺4。例如：</w:t>
      </w:r>
      <w:r>
        <w:t>R·CH-CH·CH ZC I+N</w:t>
      </w:r>
      <w:r>
        <w:t>O·N-</w:t>
      </w:r>
      <w:r>
        <w:t>-N(CH zh</w:t>
      </w:r>
      <w:r>
        <w:t>R·CH-CH·CH.-N</w:t>
      </w:r>
      <w:r>
        <w:t>1</w:t>
      </w:r>
      <w:r>
        <w:t>NaOH</w:t>
      </w:r>
      <w:r>
        <w:t>Q</w:t>
      </w:r>
      <w:r>
        <w:t>CH3</w:t>
      </w:r>
      <w:r>
        <w:t>R·CH-CH·CH-N-</w:t>
      </w:r>
      <w:r>
        <w:t>N</w:t>
      </w:r>
      <w:r>
        <w:t>H gO</w:t>
      </w:r>
      <w:r>
        <w:t>2</w:t>
      </w:r>
      <w:r>
        <w:t>CH</w:t>
      </w:r>
      <w:r>
        <w:t>H</w:t>
      </w:r>
      <w:r>
        <w:t>，CH；</w:t>
      </w:r>
      <w:r>
        <w:t>RCH=CH·CHO+</w:t>
      </w:r>
      <w:r>
        <w:t>3</w:t>
      </w:r>
      <w:r>
        <w:t>HO4</w:t>
      </w:r>
      <w:r>
        <w:t>CH</w:t>
      </w:r>
      <w:r>
        <w:t>普通卤代烷不能发生这一反应。本反应条件温和，适宜于制</w:t>
      </w:r>
      <w:r>
        <w:t>备不稳定的醛类。</w:t>
      </w:r>
    </w:p>
    <w:p>
      <w:r>
        <w:t>1340_克伦舍尔图</w:t>
      </w:r>
      <w:r>
        <w:t>Krems er's diagram吸收操作中吸收(或解</w:t>
      </w:r>
      <w:r>
        <w:t>吸)因子与吸收塔的理论级数(或传质单元数)的关系图。对</w:t>
      </w:r>
      <w:r>
        <w:t>于低浓度气体吸收或解吸，相平衡关系服从亨利定律，根据物</w:t>
      </w:r>
      <w:r>
        <w:t>料衡算和传质单元数定义， 可以得到吸收传质单元数Noc</w:t>
      </w:r>
      <w:r>
        <w:t>(或解吸传质单元数Not) 、吸收因子A=c(或解吸因子</w:t>
      </w:r>
      <w:r>
        <w:t>一豐</w:t>
      </w:r>
      <w:r>
        <w:t>28</w:t>
      </w:r>
      <w:r>
        <w:t>16</w:t>
      </w:r>
      <w:r>
        <w:t>12</w:t>
      </w:r>
      <w:r>
        <w:t>10</w:t>
      </w:r>
      <w:r>
        <w:t>100</w:t>
      </w:r>
      <w:r>
        <w:t>1000</w:t>
      </w:r>
      <w:r>
        <w:t>10000</w:t>
      </w:r>
      <w:r>
        <w:t>派(吸收)</w:t>
      </w:r>
      <w:r>
        <w:t>(#吸)</w:t>
      </w:r>
      <w:r>
        <w:t>传质单元数</w:t>
      </w:r>
      <w:r>
        <w:t>A=yo)以及浓度数群二之间的关系图，如图。式中</w:t>
      </w:r>
      <w:r>
        <w:t>y 2~mxl</w:t>
      </w:r>
      <w:r>
        <w:t>G为气体流量， L为液体流量， m为亨利常数， y is y 2分别为</w:t>
      </w:r>
      <w:r>
        <w:t>气相进塔和出塔的溶质浓度，x1，x2分别为液相出塔和进塔</w:t>
      </w:r>
      <w:r>
        <w:t>的溶质浓度。该图即为克伦舍尔图。在吸收塔的设计计算中</w:t>
      </w:r>
      <w:r>
        <w:t>应用克伦舍尔图是很方便的。</w:t>
      </w:r>
    </w:p>
    <w:p>
      <w:r>
        <w:t>1341_克马kerma</w:t>
      </w:r>
      <w:r>
        <w:t>比释动能，克马，K，是非荷电粒子在单位</w:t>
      </w:r>
      <w:r>
        <w:t>质量物质中释出的所有荷电致电离粒子的初始动能的总和。</w:t>
      </w:r>
      <w:r>
        <w:t>单位为戈瑞(Gy) 和拉德(rad) 。</w:t>
      </w:r>
    </w:p>
    <w:p>
      <w:r>
        <w:t>1341_克马速率kerma rate</w:t>
      </w:r>
      <w:r>
        <w:t>比释动能克马速率K，是单位时</w:t>
      </w:r>
      <w:r>
        <w:t>间内克马K的增量。</w:t>
      </w:r>
    </w:p>
    <w:p>
      <w:r>
        <w:t>1341_克马速率常数kerma rate constant</w:t>
      </w:r>
      <w:r>
        <w:t>发射光子的(y射</w:t>
      </w:r>
      <w:r>
        <w:t>线，特征X射线和韧致辐射)放射性核素的空气克马速率常</w:t>
      </w:r>
      <w:r>
        <w:t>数定义为r：=l²KO/A，其中K。是相距一个活性为A的核</w:t>
      </w:r>
      <w:r>
        <w:t>素点源距离为!处能量大于8的丫射线的空气克马速度。</w:t>
      </w:r>
    </w:p>
    <w:p>
      <w:r>
        <w:t>1341_克螨特pro par gite工业品为深琥珀色黏稠液体。水中</w:t>
      </w:r>
      <w:r>
        <w:t>溶解度为2mg/L，易溶于甲醇、丙酮、己烷。LD502200mg/kg。</w:t>
      </w:r>
      <w:r>
        <w:t>(CH3)3C-</w:t>
      </w:r>
      <w:r>
        <w:t>QO-S-OCH C=CH</w:t>
      </w:r>
      <w:r>
        <w:t>20世纪60年代出现的杀螨剂，可用2-(对叔丁基苯氧基)环</w:t>
      </w:r>
      <w:r>
        <w:t>己氧基亚硫酰氯与炔丙醇的酯化反应制取。对成螨、若螨速</w:t>
      </w:r>
      <w:r>
        <w:t>效，但对螨卵效果较差，用于防治棉花、柑橘、苹果、蔬菜等作</w:t>
      </w:r>
      <w:r>
        <w:t>物上的害螨。制剂有乳油、可湿性粉剂。</w:t>
      </w:r>
    </w:p>
    <w:p>
      <w:r>
        <w:t>1341_克蔓磷but am if os又称抑草磷。棕色液体。相对密度</w:t>
      </w:r>
      <w:r>
        <w:t>d 1.88。27℃蒸气压84mPa。在水中的溶解度为5.1mg/L</w:t>
      </w:r>
      <w:r>
        <w:t>(20℃)，溶于有机溶剂。大鼠急性经口LD50630~790mg/kg，</w:t>
      </w:r>
      <w:r>
        <w:t>CHCH2O</w:t>
      </w:r>
      <w:r>
        <w:t>CH3</w:t>
      </w:r>
      <w:r>
        <w:t>CH， CH2CHNH</w:t>
      </w:r>
      <w:r>
        <w:t>CH</w:t>
      </w:r>
      <w:r>
        <w:t>O2N</w:t>
      </w:r>
      <w:r>
        <w:t>急性经皮LDs 04.0g/kg以上。制剂有50%乳剂。选择性除</w:t>
      </w:r>
      <w:r>
        <w:t>草剂。由O-乙基-O-(5-甲基-2-硝基苯基)硫代磷酰氯与仲</w:t>
      </w:r>
      <w:r>
        <w:t>丁基胺反应生成产品。可用于水旱田防除大多数一年生禾本</w:t>
      </w:r>
      <w:r>
        <w:t>科杂草和多种一年生阔叶杂草。用量1~2.5kg/ha。</w:t>
      </w:r>
    </w:p>
    <w:p>
      <w:r>
        <w:t>1341_克灭鼠co uma furyl 20世纪40年代出现的第一代抗凝</w:t>
      </w:r>
      <w:r>
        <w:t>血杀鼠剂。纯品为白色粉末。</w:t>
      </w:r>
      <w:r>
        <w:t>OH</w:t>
      </w:r>
      <w:r>
        <w:t>熔点121~123℃。不溶于</w:t>
      </w:r>
      <w:r>
        <w:t>水，能溶于甲醇和乙醇等有机</w:t>
      </w:r>
      <w:r>
        <w:t>-CH-CH，-C-CH溶剂。由4-羟基香豆素和</w:t>
      </w:r>
      <w:r>
        <w:t>~o</w:t>
      </w:r>
      <w:r>
        <w:t>1，1-亚糠基丙酮反应而制成。</w:t>
      </w:r>
      <w:r>
        <w:t>急性口服LD50(mg/kg)：25</w:t>
      </w:r>
      <w:r>
        <w:t>(大鼠)；14.7(小鼠)。用含0.025%毒饵、0.005%~0.006%</w:t>
      </w:r>
      <w:r>
        <w:t>毒水灭鼠。灭鼠时需连续投毒3~5次。作用机制同杀鼠灵。</w:t>
      </w:r>
      <w:r>
        <w:t>维生素K：为其特效解毒剂。</w:t>
      </w:r>
    </w:p>
    <w:p>
      <w:r>
        <w:t>1341_克内费纳格尔反应Kno even a gel reaction活泼亚甲基化</w:t>
      </w:r>
      <w:r>
        <w:t>合物Z-CH2-Z'1在有机碱，如六氢吡啶、吡啶等作用下与</w:t>
      </w:r>
      <w:r>
        <w:t>醛或酮2缩合， 生成3。Z和Z'可以是CHO， COR， COOH，</w:t>
      </w:r>
      <w:r>
        <w:t>CO OR， CN， NO 2， SO2R等。当Z为COOH时， 将脱去这个</w:t>
      </w:r>
      <w:r>
        <w:t>羧基。反应条件温和，收率较高，是有机合成中常用的方法。</w:t>
      </w:r>
      <w:r>
        <w:t>20世纪80年代以来，倾向于凡是活泼亚甲基类化合物，在弱</w:t>
      </w:r>
      <w:r>
        <w:t>碱或强碱作用下与羰基化合物的加成反应都称作克内费纳格</w:t>
      </w:r>
      <w:r>
        <w:t>尔反应。</w:t>
      </w:r>
      <w:r>
        <w:t>Z-C Hz-z'+&gt;一0有机哦</w:t>
      </w:r>
      <w:r>
        <w:t>&lt;</w:t>
      </w:r>
      <w:r>
        <w:t>+H2O</w:t>
      </w:r>
      <w:r>
        <w:t>Z</w:t>
      </w:r>
      <w:r>
        <w:t>Z'</w:t>
      </w:r>
      <w:r>
        <w:t>2</w:t>
      </w:r>
      <w:r>
        <w:t>3</w:t>
      </w:r>
    </w:p>
    <w:p>
      <w:r>
        <w:t>1341_克念菌素can it racin由球孢放线菌Streptomyces glob is-</w:t>
      </w:r>
      <w:r>
        <w:t>por us产生的七烯抗真菌抗生素。结构尚未确定， 分子中有</w:t>
      </w:r>
      <w:r>
        <w:t>对氨基苯己酮和N-甲基对氨基苯乙酮。白黄色粉末。密度</w:t>
      </w:r>
      <w:r>
        <w:t>1.6~1.8g/cm3。熔点&gt;160℃(分解)。易溶于吡啶、二甲基</w:t>
      </w:r>
      <w:r>
        <w:t>甲酰胺、二甲基亚砜，不溶于水、乙醇、丙酮。遇酸碱物质、光</w:t>
      </w:r>
      <w:r>
        <w:t>和热易变质。对念珠菌作用最强，对曲菌</w:t>
      </w:r>
      <w:r>
        <w:t>隐球菌、孢子丝菌</w:t>
      </w:r>
      <w:r>
        <w:t>等也有明显的抑制作用。口服吸收差，仅供外用及局部用。</w:t>
      </w:r>
      <w:r>
        <w:t>临床主要用于前列腺肥大症及呼吸道、眼部、口腔、阴道等部</w:t>
      </w:r>
      <w:r>
        <w:t>感染。口服用于前列腺肥大。气雾吸人治疗呼吸道菌感</w:t>
      </w:r>
      <w:r>
        <w:t>染。片剂治疗阴道感染。0.5mg/ml滴眼治疗霉菌性角膜</w:t>
      </w:r>
      <w:r>
        <w:t>炎。0.05%溶液局部治疗皮肤感染。副作用有轻度局部刺激</w:t>
      </w:r>
      <w:r>
        <w:t>反应。</w:t>
      </w:r>
    </w:p>
    <w:p>
      <w:r>
        <w:t>1341_克努森数Knudsen number Kn</w:t>
      </w:r>
      <w:r>
        <w:t>描述稀薄气体流动状</w:t>
      </w:r>
      <w:r>
        <w:t>态下情况的准数，其表示式为Kn=一，式中入为平均值自由</w:t>
      </w:r>
      <w:r>
        <w:t>程，m；L为特征尺寸，m。Kn的物理意义为流体分子平均自</w:t>
      </w:r>
      <w:r>
        <w:t>由程长度与特征长度之比。当分子平均自由程大于流动场的</w:t>
      </w:r>
      <w:r>
        <w:t>特征尺寸(例如管径)时的气流称为克努森流，其Kn值一般</w:t>
      </w:r>
      <w:r>
        <w:t>大于10。</w:t>
      </w:r>
    </w:p>
    <w:p>
      <w:r>
        <w:t>1341_克诺尔吡咯合成Knorr pyrrole synthesis a-氨基酮1与</w:t>
      </w:r>
      <w:r>
        <w:t>R、</w:t>
      </w:r>
      <w:r>
        <w:t>C=O</w:t>
      </w:r>
      <w:r>
        <w:t>CO Et</w:t>
      </w:r>
      <w:r>
        <w:t>R'</w:t>
      </w:r>
      <w:r>
        <w:t>COLEt</w:t>
      </w:r>
      <w:r>
        <w:t>HC-N Hz+H2C</w:t>
      </w:r>
      <w:r>
        <w:t>R</w:t>
      </w:r>
      <w:r>
        <w:t>R</w:t>
      </w:r>
      <w:r>
        <w:t>^R</w:t>
      </w:r>
      <w:r>
        <w:t>3</w:t>
      </w:r>
      <w:r>
        <w:t>β-酮酸酯2或β-二酮反应，缩合成吡咯衍生物3。是合成这</w:t>
      </w:r>
      <w:r>
        <w:t>类化合物常用的方法。化合物1不稳定，通常临场制得，例如</w:t>
      </w:r>
      <w:r>
        <w:t>由相应的亚硝基化合物经锌粉还原即可制成。事实上也可直</w:t>
      </w:r>
      <w:r>
        <w:t>接用α-亚硝基酮在醋酸中在锌粉存在下与β-酮酸2等反应</w:t>
      </w:r>
      <w:r>
        <w:t>制备吡咯衍生物。</w:t>
      </w:r>
    </w:p>
    <w:p>
      <w:r>
        <w:t>1341_克山病Kesh an disease</w:t>
      </w:r>
      <w:r>
        <w:t>是一种病因未明、慢性病程的地</w:t>
      </w:r>
      <w:r>
        <w:t>方性心肌病。1935年在黑龙江省克山县首次发现，故称之为</w:t>
      </w:r>
      <w:r>
        <w:t>克山病。克山病发病区域较广，国内外都有发生，并且有地理</w:t>
      </w:r>
      <w:r>
        <w:t>地带性分布特点。中国克山病分布在从东北大区向西南延伸</w:t>
      </w:r>
      <w:r>
        <w:t>的一宽带状区域内，直至川滇藏，主要以温带型半湿润森林草</w:t>
      </w:r>
      <w:r>
        <w:t>原(湿润森林棕褐土系)地带为主，宽带的西北、东南两侧则明</w:t>
      </w:r>
      <w:r>
        <w:t>显无病例发生。中国克山病的分布还与环境低硒带的空间展</w:t>
      </w:r>
      <w:r>
        <w:t>布相吻合，因此，如病人服用亚硒酸钠、改良硒环境、施含硒肥</w:t>
      </w:r>
      <w:r>
        <w:t>料、给作物喷洒硒以增加粮食含硒量等措施，能收到了良好的</w:t>
      </w:r>
      <w:r>
        <w:t>防治此病效果。</w:t>
      </w:r>
    </w:p>
    <w:p>
      <w:r>
        <w:t>1341_克希霍夫定律</w:t>
      </w:r>
      <w:r>
        <w:t>Kirchhoff'slaw</w:t>
      </w:r>
      <w:r>
        <w:t>为热辐射基本定律之</w:t>
      </w:r>
      <w:r>
        <w:t>一，它说明物体的辐射能力与吸收率之间的关系。在同一温</w:t>
      </w:r>
      <w:r>
        <w:t>度下，任何物体的辐射能力与其吸收率之比等于黑体的辐射</w:t>
      </w:r>
      <w:r>
        <w:t>能力；这个比值与物体的性质无关，即：</w:t>
      </w:r>
      <w:r>
        <w:t>E_E2_Es=…=E</w:t>
      </w:r>
      <w:r>
        <w:t>a!a2a3</w:t>
      </w:r>
      <w:r>
        <w:t>E，E2，E3…为物体的辐射能力；E。为黑体的辐射能力；a1，</w:t>
      </w:r>
      <w:r>
        <w:t>a2，a3…为物体的吸收率。上述关系说明，物体吸收率高，辐</w:t>
      </w:r>
      <w:r>
        <w:t>射的能力并大。</w:t>
      </w:r>
    </w:p>
    <w:p>
      <w:r>
        <w:t>1341_克希纳值</w:t>
      </w:r>
      <w:r>
        <w:t>Kirschner value油脂中， 银盐可溶解的挥发</w:t>
      </w:r>
      <w:r>
        <w:t>性，水溶性脂肪酸(主要指丁酸)的一种计量。其测定方法：取</w:t>
      </w:r>
      <w:r>
        <w:t>测定赖克特-迈斯尔值所得的馏出液过滤后的滤液100ml，用</w:t>
      </w:r>
      <w:r>
        <w:t>0.05mol/L氢氧化钡在密闭的三角瓶中滴定至酚酞呈粉红色</w:t>
      </w:r>
      <w:r>
        <w:t>[滴定量(ml)为B]。然后加人0.3g粉状硫酸银，摇晃并放置</w:t>
      </w:r>
      <w:r>
        <w:t>1h。将混合液过滤，取滤液100ml，加10ml稀硫酸，再加35ml</w:t>
      </w:r>
      <w:r>
        <w:t>水。再进行蒸馏， 于20min内收集馏出液110ml， 再过滤， 取</w:t>
      </w:r>
      <w:r>
        <w:t>滤液100ml， 用0.1mol/L NaOH滴定至酚酞呈粉红色。此滴</w:t>
      </w:r>
      <w:r>
        <w:t>定值与空白测试值之差为A。克希纳值=1.21×A+</w:t>
      </w:r>
      <w:r>
        <w:t>0.0121×A×B。</w:t>
      </w:r>
    </w:p>
    <w:p>
      <w:r>
        <w:t>1342_克线丹</w:t>
      </w:r>
      <w:r>
        <w:t>cad usa fos又称硫线磷。产品为浅黄色液体。沸</w:t>
      </w:r>
      <w:r>
        <w:t>很大的影响。</w:t>
      </w:r>
      <w:r>
        <w:t>点112~114℃(107Pa)。微溶于水</w:t>
      </w:r>
      <w:r>
        <w:t>Q CH 3</w:t>
      </w:r>
      <w:r>
        <w:t>(248mg/L)，与丙酮、乙酸乙酯、甲</w:t>
      </w:r>
      <w:r>
        <w:t>C2H， OP(SCHCH2CH 3) 2</w:t>
      </w:r>
      <w:r>
        <w:t>苯等可混溶。LDs 037.1mg/kg。</w:t>
      </w:r>
      <w:r>
        <w:t>20世纪80年代出现的有机磷杀线虫剂，可由乙氧基磷酰二氯</w:t>
      </w:r>
      <w:r>
        <w:t>与仲丁硫醇反应得到。为非熏蒸杀线虫剂，适用于花生、香蕉、</w:t>
      </w:r>
      <w:r>
        <w:t>柑橘、烟草等作物，土壤施用，防治根结线虫、短体线虫、刺线</w:t>
      </w:r>
      <w:r>
        <w:t>虫、剑线虫等属的线虫，对金针虫等地下害虫亦有效。制剂有</w:t>
      </w:r>
      <w:r>
        <w:t>颗粒剂、乳油。</w:t>
      </w:r>
    </w:p>
    <w:p>
      <w:r>
        <w:t>1342_刻膜scribing在制作原图时， 把不透明涂层从刻图基片</w:t>
      </w:r>
      <w:r>
        <w:t>材料上刻掉的工艺。</w:t>
      </w:r>
    </w:p>
    <w:p>
      <w:r>
        <w:t>1342_刻蚀剂</w:t>
      </w:r>
      <w:r>
        <w:t>etchant</w:t>
      </w:r>
      <w:r>
        <w:t>清除基片上无用的金属化涂层的化学</w:t>
      </w:r>
      <w:r>
        <w:t>活性溶液。</w:t>
      </w:r>
    </w:p>
    <w:p>
      <w:r>
        <w:t>1342_客观影调再现</w:t>
      </w:r>
      <w:r>
        <w:t>objective tone reproduction感光材料最</w:t>
      </w:r>
      <w:r>
        <w:t>终影像中各部位的亮度与原景物中相应部位的亮度之间的关</w:t>
      </w:r>
      <w:r>
        <w:t>系，用影像密度与景物亮度对数的关系曲线来表示。理想的</w:t>
      </w:r>
      <w:r>
        <w:t>目标是使原景物中的亮度关系能在最终影像中等比例地再</w:t>
      </w:r>
      <w:r>
        <w:t>现，也即影调再现曲线是一条斜率为1.0的直线。</w:t>
      </w:r>
    </w:p>
    <w:p>
      <w:r>
        <w:t>1342_氪kry pronK r</w:t>
      </w:r>
      <w:r>
        <w:t>第18族</w:t>
      </w:r>
      <w:r>
        <w:t>)元素。原子序数36。稳</w:t>
      </w:r>
      <w:r>
        <w:t>定同位素78，80，82，83(有同质异能核)，84。密度(气态)</w:t>
      </w:r>
      <w:r>
        <w:t>3.736kg/m(标准状态)。熔点-156.6℃</w:t>
      </w:r>
      <w:r>
        <w:t>沸点-152.3℃</w:t>
      </w:r>
      <w:r>
        <w:t>氧化态+2。无臭、无味的稀有气体，难挥发，不燃烧，不助燃，</w:t>
      </w:r>
      <w:r>
        <w:t>算时则有各种不同的算法，进口反应物料体积流量v可按标</w:t>
      </w:r>
      <w:r>
        <w:t>可由液化空气分离制得，或由合成氨尾气、核反应堆裂变气中</w:t>
      </w:r>
      <w:r>
        <w:t>提取。能吸收X射线，用作X射线的遮光材料。在低温和射</w:t>
      </w:r>
      <w:r>
        <w:t>线辐射下能与氟形成二氟化氪，真空放电时发出黄绿色辉光，</w:t>
      </w:r>
      <w:r>
        <w:t>用作霓虹灯。也用作高效灯泡中的惰性保护气体。氮的放射</w:t>
      </w:r>
      <w:r>
        <w:t>性同位素可用于探测金属表面小到只有两个氪原子(8×</w:t>
      </w:r>
      <w:r>
        <w:t>10-10m)的裂缝。</w:t>
      </w:r>
      <w:r>
        <w:t>的深度，必须使反应物在反应器中停留一定时间。对于均相</w:t>
      </w:r>
    </w:p>
    <w:p>
      <w:r>
        <w:t>1342_氮和氙的去除</w:t>
      </w:r>
      <w:r>
        <w:t>removal of krypton and xenon在压水堆</w:t>
      </w:r>
      <w:r>
        <w:t>中，每吨燃料铀约产生916L冤和氙，其中约90%是氙。冷却</w:t>
      </w:r>
      <w:r>
        <w:t>150天后， 氮氙的总放射性活度约11kCi， 几乎全部来自85Kr。</w:t>
      </w:r>
      <w:r>
        <w:t>反应物的停留时间便较难决定。但可类比均相反应时计算平</w:t>
      </w:r>
      <w:r>
        <w:t>目前大型后处理厂的溶解废气在除碘后，通过高烟囱直接排</w:t>
      </w:r>
      <w:r>
        <w:t>均停留时间的方法，设表观的平均停留时间等于反应床层的</w:t>
      </w:r>
      <w:r>
        <w:t>放。排出的85Kr对周围居民平均剂量率仅为最大允许值的</w:t>
      </w:r>
      <w:r>
        <w:t>1/5。正在研究的去除冤氙的方法有活性炭低温吸附法和其</w:t>
      </w:r>
      <w:r>
        <w:t>速度，其量纲是时间的倒数。故对于均相反应，空间速度就是</w:t>
      </w:r>
      <w:r>
        <w:t>他吸附法；选择性渗透膜法；低温蒸馏法和含氟氯甲烷吸收</w:t>
      </w:r>
      <w:r>
        <w:t>法。其中后两种方法能适合于后处理厂使用，并已经过放射</w:t>
      </w:r>
      <w:r>
        <w:t>性中间工厂试验。</w:t>
      </w:r>
      <w:r>
        <w:t>steric effect</w:t>
      </w:r>
    </w:p>
    <w:p>
      <w:r>
        <w:t>1342_氨离子激光器Krypton ion laser由单个冤离子发射的</w:t>
      </w:r>
      <w:r>
        <w:t>的空间阻碍作用。如酶反应中空间位阻会降低其催化活性。</w:t>
      </w:r>
      <w:r>
        <w:t>一种连续波或脉冲式激光器。发射谱线在337~859nm之</w:t>
      </w:r>
      <w:r>
        <w:t>在配位化合物中，当向一个配体引人某些较大基团后，由于产</w:t>
      </w:r>
      <w:r>
        <w:t>间。发射主线为：530.9nm，568.2nm，647.1nm和752.5nm。</w:t>
      </w:r>
      <w:r>
        <w:t>生空间位阻，影响它与中心原子形成配位化合物。如乙二胺</w:t>
      </w:r>
    </w:p>
    <w:p>
      <w:r>
        <w:t>1342_氮稳定同位素</w:t>
      </w:r>
      <w:r>
        <w:t>krypton stable isotope氮元素有78Kr，</w:t>
      </w:r>
      <w:r>
        <w:t>80Kr，82Kr，83Kr，84Kr和86Kr六种稳定同位素。核外电子构</w:t>
      </w:r>
      <w:r>
        <w:t>型都为4s²4p°。相对原子质量分别为77.9204，79.916380</w:t>
      </w:r>
      <w:r>
        <w:t>81.913482，82.914135，83.911505和85.910616。天然丰度分</w:t>
      </w:r>
      <w:r>
        <w:t>N上有两个甲基， 空间位阻较大， 不能生成[Cu(t men) 2] 2+。</w:t>
      </w:r>
      <w:r>
        <w:t>别为0.35%，2.25%，11.6%，11.5%，57.0%和17.3%。无色</w:t>
      </w:r>
      <w:r>
        <w:t>惰性气体。空气中含量1.14×10-4%。不自燃，也不助燃。</w:t>
      </w:r>
      <w:r>
        <w:t>应的途径—</w:t>
      </w:r>
      <w:r>
        <w:t>用51根热扩散柱组成的三套级联装置分离82Kr。第一套由</w:t>
      </w:r>
      <w:r>
        <w:t>19根柱组成7级级联；第</w:t>
      </w:r>
      <w:r>
        <w:t>二套由13根柱组成9级级联；第三</w:t>
      </w:r>
      <w:r>
        <w:t>碰撞理论把分子当成无内部结构的硬球，反应发生与否的惟</w:t>
      </w:r>
      <w:r>
        <w:t>套又有19根柱组成7级级联，将天然丰度氮中82Kr逐级提浓</w:t>
      </w:r>
      <w:r>
        <w:t>一判据是能量。实际上反应物分子要复杂得多，反应能否发</w:t>
      </w:r>
      <w:r>
        <w:t>到约70%。用84Kr轰击238U研究核之间相互作用机理。</w:t>
      </w:r>
      <w:r>
        <w:t>生还与碰撞分子对相互取向及碰撞的部位有关。因此，对简</w:t>
      </w:r>
      <w:r>
        <w:t>*2Kr在回旋加速器中制得81Kr放射性同位素，作肺部换气和</w:t>
      </w:r>
      <w:r>
        <w:t>单碰撞理论得出的结果就采用一空间因子P来进行修正。</w:t>
      </w:r>
      <w:r>
        <w:t>心肌灌流研究，测量各组织的血流量。84Kr与质子碰撞生成</w:t>
      </w:r>
      <w:r>
        <w:t>修正后的速率常数公式为</w:t>
      </w:r>
      <w:r>
        <w:t>的84Rb可用于心肌扫描，测定心肌功能。</w:t>
      </w:r>
      <w:r>
        <w:t>kong</w:t>
      </w:r>
      <w:r>
        <w:t>一般采用频率因子A的计算值与实验值来确定P因子，故其</w:t>
      </w:r>
    </w:p>
    <w:p>
      <w:r>
        <w:t>1342_空间电荷层space charge region</w:t>
      </w:r>
      <w:r>
        <w:t>与任何物体一样，半导</w:t>
      </w:r>
      <w:r>
        <w:t>包括了一切对简化模型的修正。近代碰撞理论从理论上导出</w:t>
      </w:r>
      <w:r>
        <w:t>体的表面状态与其本体不同。就电性质而言，半导体的表面</w:t>
      </w:r>
      <w:r>
        <w:t>将因载流子的分布与本体不同而形成空间电荷层，厚度一般</w:t>
      </w:r>
      <w:r>
        <w:t>间效应。</w:t>
      </w:r>
      <w:r>
        <w:t>约1um。其本质与电解质溶液界面的分散双(电)层相同，只</w:t>
      </w:r>
      <w:r>
        <w:t>是名称不同而已。在空间电荷层内不同位置的电势分布也与</w:t>
      </w:r>
      <w:r>
        <w:t>角而产生的张力或非键合原子或基团间的排斥力。三元环、</w:t>
      </w:r>
      <w:r>
        <w:t>本体不同。在能级图上可借助于能带的弯曲来表示它的形</w:t>
      </w:r>
      <w:r>
        <w:t>四元环化合物的成环原子间键角比正常键角小，因而有很大</w:t>
      </w:r>
      <w:r>
        <w:t>成。空间电荷层的特性对半导体器件和半导体电极的性质有</w:t>
      </w:r>
      <w:r>
        <w:t>张力，使得环不稳定易开环聚合或发生其他反应。非键合原</w:t>
      </w:r>
      <w:r>
        <w:t>很大的影响。</w:t>
      </w:r>
    </w:p>
    <w:p>
      <w:r>
        <w:t>1342_空间分布干扰spatial-distribution interference</w:t>
      </w:r>
      <w:r>
        <w:t>火焰原</w:t>
      </w:r>
      <w:r>
        <w:t>子化法试样溶液中，伴生组分浓度变化大时，引起试样吸喷量</w:t>
      </w:r>
      <w:r>
        <w:t>的波动和火焰中待测元素分布的变化，是待测元紫空间分布</w:t>
      </w:r>
      <w:r>
        <w:t>不均匀所造成的干扰。</w:t>
      </w:r>
    </w:p>
    <w:p>
      <w:r>
        <w:t>1342_空间化学见宇宙化学2772</w:t>
      </w:r>
    </w:p>
    <w:p>
      <w:r>
        <w:t>1342_空间可贮存推进剂space storable propellant在宇宙空</w:t>
      </w:r>
      <w:r>
        <w:t>间环境条件下可长期贮存的推进剂。如二氟化氧，二硼氢</w:t>
      </w:r>
      <w:r>
        <w:t>(B2H6)。地面可贮存推进剂也可用作空间可贮存推进剂。</w:t>
      </w:r>
    </w:p>
    <w:p>
      <w:r>
        <w:t>1342_空间谱带展宽band broad ing in space</w:t>
      </w:r>
      <w:r>
        <w:t>气相毛细管色谱</w:t>
      </w:r>
      <w:r>
        <w:t>中的一种现象，是引起色谱峰变形的主要原因之一。它所引</w:t>
      </w:r>
      <w:r>
        <w:t>起的色谱峰展宽程度与保留时间是成比例的，并导至峰的分</w:t>
      </w:r>
      <w:r>
        <w:t>裂，且重现性很差。在冷柱头进样中，引起空间谱带展宽主要</w:t>
      </w:r>
      <w:r>
        <w:t>有三方面原因：进样体积过大、样品的溶剂选择不当和洗提温</w:t>
      </w:r>
      <w:r>
        <w:t>度过高。只要采取相应措施如：进样体积少于2ul，选择的样</w:t>
      </w:r>
      <w:r>
        <w:t>品溶剂可以润湿固定相膜，柱温稍高于在载气进口压力下的</w:t>
      </w:r>
      <w:r>
        <w:t>溶剂沸点，则此现象是可以减免的。通常采取在人口处加一</w:t>
      </w:r>
      <w:r>
        <w:t>段没有涂层的保护柱来更好地消除此现象。</w:t>
      </w:r>
    </w:p>
    <w:p>
      <w:r>
        <w:t>1342_空间时间spacetime</w:t>
      </w:r>
      <w:r>
        <w:t>又称接触时间。指反应器的反应</w:t>
      </w:r>
      <w:r>
        <w:t>体积VR与反应器进口反应物料体积流量u之比：VR/u=</w:t>
      </w:r>
      <w:r>
        <w:t>t。具有时间因次。上式是空间时间的基本式，但在具体计</w:t>
      </w:r>
      <w:r>
        <w:t>算时则有各种不同的算法，进口反应物料体积流量v可按标</w:t>
      </w:r>
      <w:r>
        <w:t>准状况下的体积流量计算，也可按进口反应物料的温度、压力</w:t>
      </w:r>
      <w:r>
        <w:t>下计算。对于气固相催化反应，VR可按固体催化剂的堆体</w:t>
      </w:r>
      <w:r>
        <w:t>积计算，也可按催化剂颗粒间的空隙体积计算。空间时间的</w:t>
      </w:r>
      <w:r>
        <w:t>倒数为空间速度。</w:t>
      </w:r>
    </w:p>
    <w:p>
      <w:r>
        <w:t>1342_空间速度space velocity简称空速。要使反应达到一定</w:t>
      </w:r>
      <w:r>
        <w:t>的深度，必须使反应物在反应器中停留一定时间。对于均相</w:t>
      </w:r>
      <w:r>
        <w:t>反应，反应物的平均停留时间等于反应器的体积除以单位时</w:t>
      </w:r>
      <w:r>
        <w:t>间内通过反应物的体积。若反应器中放置有催化剂等固体，</w:t>
      </w:r>
      <w:r>
        <w:t>反应物的停留时间便较难决定。但可类比均相反应时计算平</w:t>
      </w:r>
      <w:r>
        <w:t>均停留时间的方法，设表观的平均停留时间等于反应床层的</w:t>
      </w:r>
      <w:r>
        <w:t>体积除以单位时间内通过反应物的体积。它的倒数称为空间</w:t>
      </w:r>
      <w:r>
        <w:t>速度，其量纲是时间的倒数。故对于均相反应，空间速度就是</w:t>
      </w:r>
      <w:r>
        <w:t>其平均停留时间的倒数。</w:t>
      </w:r>
    </w:p>
    <w:p>
      <w:r>
        <w:t>1342_空间位阻效应stereo-hindrance effect； ste rich in erance；</w:t>
      </w:r>
      <w:r>
        <w:t>steric effect</w:t>
      </w:r>
      <w:r>
        <w:t>主要指分子中某些原子或基团彼此接近而引起</w:t>
      </w:r>
      <w:r>
        <w:t>的空间阻碍作用。如酶反应中空间位阻会降低其催化活性。</w:t>
      </w:r>
      <w:r>
        <w:t>在配位化合物中，当向一个配体引人某些较大基团后，由于产</w:t>
      </w:r>
      <w:r>
        <w:t>生空间位阻，影响它与中心原子形成配位化合物。如乙二胺</w:t>
      </w:r>
      <w:r>
        <w:t>(在配位化学中简写为en)易生成二乙二胺合铜(Ⅱ)离子[Cu</w:t>
      </w:r>
      <w:r>
        <w:t>(en) 2] 2*， 但N， N， N'， N'-四甲基乙二胺(t men) ， 由于每个</w:t>
      </w:r>
      <w:r>
        <w:t>N上有两个甲基， 空间位阻较大， 不能生成[Cu(t men) 2] 2+。</w:t>
      </w:r>
    </w:p>
    <w:p>
      <w:r>
        <w:t>1342_空间效应</w:t>
      </w:r>
      <w:r>
        <w:t>steric effects空间条件对奇电子离子分解反</w:t>
      </w:r>
      <w:r>
        <w:t>应的途径—</w:t>
      </w:r>
      <w:r>
        <w:t>—电荷保留或电荷转移的影响。</w:t>
      </w:r>
    </w:p>
    <w:p>
      <w:r>
        <w:t>1342_空间因子steric factor也称方位因子或概率因子。简单</w:t>
      </w:r>
      <w:r>
        <w:t>碰撞理论把分子当成无内部结构的硬球，反应发生与否的惟</w:t>
      </w:r>
      <w:r>
        <w:t>一判据是能量。实际上反应物分子要复杂得多，反应能否发</w:t>
      </w:r>
      <w:r>
        <w:t>生还与碰撞分子对相互取向及碰撞的部位有关。因此，对简</w:t>
      </w:r>
      <w:r>
        <w:t>单碰撞理论得出的结果就采用一空间因子P来进行修正。</w:t>
      </w:r>
      <w:r>
        <w:t>修正后的速率常数公式为</w:t>
      </w:r>
      <w:r>
        <w:t>k-PNa(ae) cx(-</w:t>
      </w:r>
      <w:r>
        <w:t>RT</w:t>
      </w:r>
      <w:r>
        <w:t>一般采用频率因子A的计算值与实验值来确定P因子，故其</w:t>
      </w:r>
      <w:r>
        <w:t>包括了一切对简化模型的修正。近代碰撞理论从理论上导出</w:t>
      </w:r>
      <w:r>
        <w:t>了空间因子P的计算式。分子束实验证明了化学反应的空</w:t>
      </w:r>
      <w:r>
        <w:t>间效应。</w:t>
      </w:r>
    </w:p>
    <w:p>
      <w:r>
        <w:t>1342_空间张力steric strain分子中原子间因键角小于正常键</w:t>
      </w:r>
      <w:r>
        <w:t>角而产生的张力或非键合原子或基团间的排斥力。三元环、</w:t>
      </w:r>
      <w:r>
        <w:t>四元环化合物的成环原子间键角比正常键角小，因而有很大</w:t>
      </w:r>
      <w:r>
        <w:t>张力，使得环不稳定易开环聚合或发生其他反应。非键合原</w:t>
      </w:r>
      <w:r>
        <w:t>子或基团间的排斥力使有机分子或高分子处于某种特定</w:t>
      </w:r>
      <w:r>
        <w:t>构象。</w:t>
      </w:r>
    </w:p>
    <w:p>
      <w:r>
        <w:t>1343_空胶</w:t>
      </w:r>
      <w:r>
        <w:t>见惰胶</w:t>
      </w:r>
      <w:r>
        <w:t>507。</w:t>
      </w:r>
    </w:p>
    <w:p>
      <w:r>
        <w:t>1343_空冷粉碎air swept cooling grinding在磨机内鼓人大量</w:t>
      </w:r>
      <w:r>
        <w:t>常温空气进行冷却的粉碎。由于在细粉碎、超细粉碎中，因摩</w:t>
      </w:r>
      <w:r>
        <w:t>擦热、粉碎热而使机温升高，致使某些热敏性物料无法进行粉</w:t>
      </w:r>
      <w:r>
        <w:t>碎，因而需鼓入大量空气进行冷却，使粉碎得以正常进行。</w:t>
      </w:r>
    </w:p>
    <w:p>
      <w:r>
        <w:t>1343_空冷式换热器aircooled heat exchanger是一种用空气</w:t>
      </w:r>
      <w:r>
        <w:t>作冷却介质的换热器。汽车头部空冷水箱，就是用空气冷却</w:t>
      </w:r>
      <w:r>
        <w:t>热水的一种换热器。在缺水地区的工厂中，也常用空气作冷</w:t>
      </w:r>
      <w:r>
        <w:t>却介质。为了提高传热速度，在空气侧常采用加翅片的方式</w:t>
      </w:r>
      <w:r>
        <w:t>来增大传热面积。</w:t>
      </w:r>
    </w:p>
    <w:p>
      <w:r>
        <w:t>1343_空泡腐蚀cavitation corrosion腐蚀流体与金属构件作</w:t>
      </w:r>
      <w:r>
        <w:t>高速相对运动，引起流体压力分布不均匀，气泡迅速产生和破</w:t>
      </w:r>
      <w:r>
        <w:t>灭过程反复进行而导致的局部腐蚀。气泡破灭时产生的压力</w:t>
      </w:r>
      <w:r>
        <w:t>高达400MPa， 破坏金属表面的保护膜或使表面发生塑性变</w:t>
      </w:r>
      <w:r>
        <w:t>形，从而加速腐蚀。多发生在各种泵、水轮机等高速运动的设</w:t>
      </w:r>
      <w:r>
        <w:t>备、机械中。可以通过减小介质流速或改进设备结构设计等</w:t>
      </w:r>
      <w:r>
        <w:t>方法避免空泡形成，从而减轻腐蚀。研究空泡腐蚀的发生和</w:t>
      </w:r>
      <w:r>
        <w:t>发展过程以及测定材料耐空泡腐蚀能力通常有文丘里型装</w:t>
      </w:r>
      <w:r>
        <w:t>置、转盘型装置、射流冲击型装置、磁致伸缩型装置和压电晶</w:t>
      </w:r>
      <w:r>
        <w:t>体型装置等。</w:t>
      </w:r>
      <w:r>
        <w:t>空气air</w:t>
      </w:r>
      <w:r>
        <w:t>地球周围的混合气体。厚度有20多公里。由氮</w:t>
      </w:r>
      <w:r>
        <w:t>气、氧气、稀有气体、二氧化碳和水蒸气等组成。氮气占空气体</w:t>
      </w:r>
      <w:r>
        <w:t>积的78%，氧气占21%，稀有气体占0.94%。总质量估计有</w:t>
      </w:r>
      <w:r>
        <w:t>5×10。干燥空气在标准状况下的密度为1.293×10*kg/m³。</w:t>
      </w:r>
      <w:r>
        <w:t>空气对地球表面施加压力，在海平面处平均压强约1×10*Pa。</w:t>
      </w:r>
      <w:r>
        <w:t>经降温加压后可得淡蓝色液态空气。工业上采用液态空气分</w:t>
      </w:r>
      <w:r>
        <w:t>馏法可以制得氧、氮和稀有气体。液态空气还可作低温冷冻剂</w:t>
      </w:r>
      <w:r>
        <w:t>和液态炸药。地球上生命的存在依赖于空气。</w:t>
      </w:r>
    </w:p>
    <w:p>
      <w:r>
        <w:t>1343_空气-丙烷火焰air-propane flame一种以丙烷为燃烧气</w:t>
      </w:r>
      <w:r>
        <w:t>体的化学火焰。火焰温度1935℃， 燃烧速度82.1cms-1， 调</w:t>
      </w:r>
      <w:r>
        <w:t>节流量比可得到还原性的富燃火焰或氧化性的贫燃火焰；也</w:t>
      </w:r>
      <w:r>
        <w:t>可得到化学计量性火焰，它的性质介于前两者之间。由于火</w:t>
      </w:r>
      <w:r>
        <w:t>焰温度较低，原子吸收分析中仅能测定碱金属、镉、银、锌、铜</w:t>
      </w:r>
      <w:r>
        <w:t>等易解离元素，因而使用受到限制。</w:t>
      </w:r>
    </w:p>
    <w:p>
      <w:r>
        <w:t>1343_空气超净过滤air ultrafiltration应用高效过滤介质净化</w:t>
      </w:r>
      <w:r>
        <w:t>空气的超过滤方法。可使空气达到含有0.3um/m³的颗粒约</w:t>
      </w:r>
      <w:r>
        <w:t>3500个以下的程度。</w:t>
      </w:r>
    </w:p>
    <w:p>
      <w:r>
        <w:t>1343_空气除菌</w:t>
      </w:r>
      <w:r>
        <w:t>air sterilization指用介质过滤、加热、射线照</w:t>
      </w:r>
      <w:r>
        <w:t>射、药液喷淋、薰蒸、穿透等方法制成无菌空气(sterile air) 以</w:t>
      </w:r>
      <w:r>
        <w:t>为好气发酵过程使用。</w:t>
      </w:r>
    </w:p>
    <w:p>
      <w:r>
        <w:t>1343_空气吹断式控制火花air-interrupted gap-controlled spark</w:t>
      </w:r>
      <w:r>
        <w:t>发射光谱分析中用的一种火花光源。其电路与拉氏火花相</w:t>
      </w:r>
      <w:r>
        <w:t>似。它用髙速气流将控制间隙中的离子吹掉；同时以汞灯的</w:t>
      </w:r>
      <w:r>
        <w:t>紫外线照射，使控制间隙中的气体电离，用以实现控制间隙的</w:t>
      </w:r>
      <w:r>
        <w:t>击穿电压恒定，这样，火花放电才能保持高度稳定。</w:t>
      </w:r>
    </w:p>
    <w:p>
      <w:r>
        <w:t>1343_空气吹脱air stripping又称气提。是从溶液中去除挥</w:t>
      </w:r>
      <w:r>
        <w:t>发性物质的技术。它采用亨利定律的原理，将溶液中含有的</w:t>
      </w:r>
      <w:r>
        <w:t>高浓度挥发性污染物转移到空气流中。常用于去除废水中的</w:t>
      </w:r>
      <w:r>
        <w:t>硫化氢、氰化氢、二氧化碳、二硫化碳等挥发性物质，还可用于</w:t>
      </w:r>
      <w:r>
        <w:t>含酚废水、含氰废水的回收利用处理以及废水高级处理中</w:t>
      </w:r>
      <w:r>
        <w:t>脱氨。</w:t>
      </w:r>
    </w:p>
    <w:p>
      <w:r>
        <w:t>1343_空气弹airbomb</w:t>
      </w:r>
      <w:r>
        <w:t>又称空气瓶。在加压热空气老化试验</w:t>
      </w:r>
      <w:r>
        <w:t>中，用于进行橡胶老化的耐压容器。</w:t>
      </w:r>
    </w:p>
    <w:p>
      <w:r>
        <w:t>1343_空气动力学法分离重同位素separation of heavy isotope</w:t>
      </w:r>
      <w:r>
        <w:t>by aerodynamic method依靠气体动力的作用实现同位素分</w:t>
      </w:r>
      <w:r>
        <w:t>离的方法。这种方法的分离效应是基于气体高速喷射气流的</w:t>
      </w:r>
      <w:r>
        <w:t>相互作用，气体漩涡，气体流线弯曲和冲击波等的气动力学作</w:t>
      </w:r>
      <w:r>
        <w:t>用。属于气动力学的方法有分离喷嘴、对向喷嘴、喷嘴膜、对</w:t>
      </w:r>
      <w:r>
        <w:t>向射流、漩涡管等。在分离重同位素以Becker的喷嘴法最为</w:t>
      </w:r>
      <w:r>
        <w:t>成功。</w:t>
      </w:r>
    </w:p>
    <w:p>
      <w:r>
        <w:t>1343_空气动力学直径</w:t>
      </w:r>
      <w:r>
        <w:t>aerodynamic diameter</w:t>
      </w:r>
      <w:r>
        <w:t>又称气体动力</w:t>
      </w:r>
      <w:r>
        <w:t>学当量直径(aerodynamic equivalent diameter) 。表述粒子运</w:t>
      </w:r>
      <w:r>
        <w:t>动的一种假想粒径(粒子直径)。定义为：单位密度(po=1g/</w:t>
      </w:r>
      <w:r>
        <w:t>cm)的球体，在静止空气中做低雷诺数运动时，达到与实际</w:t>
      </w:r>
      <w:r>
        <w:t>粒子相同的最终沉降速度(V，)时的直径。也就是将实际的</w:t>
      </w:r>
      <w:r>
        <w:t>颗粒粒径换成具有相同</w:t>
      </w:r>
      <w:r>
        <w:t>力学特性的等效直径(或等当</w:t>
      </w:r>
      <w:r>
        <w:t>量直径)。由于通常难以测得实际颗粒的粒径和密度，而空气</w:t>
      </w:r>
      <w:r>
        <w:t>动力学直径可直接由动力学的方法测量求得；这样可使具有</w:t>
      </w:r>
      <w:r>
        <w:t>不同形状、密度、光学与电学性质的颗粒粒径有了统一的量</w:t>
      </w:r>
      <w:r>
        <w:t>度。由大气颗粒物的实际粒径(d)，可按下式求算其空气动</w:t>
      </w:r>
      <w:r>
        <w:t>力学的直径(d。)；或反求算之。</w:t>
      </w:r>
      <w:r>
        <w:t>d=da~Cpp</w:t>
      </w:r>
      <w:r>
        <w:t>式中C.为采用d。时所用的cunningham滑失修正系数， C</w:t>
      </w:r>
    </w:p>
    <w:p>
      <w:r>
        <w:t>1343_为cunningham滑失系数， pp为实际颗粒的密度。作为一级</w:t>
      </w:r>
      <w:r>
        <w:t>近似，可令C=Ca，就可简易地进行两种直径的互算。</w:t>
      </w:r>
    </w:p>
    <w:p>
      <w:r>
        <w:t>1343_空(气)分(离)</w:t>
      </w:r>
      <w:r>
        <w:t>air separation</w:t>
      </w:r>
      <w:r>
        <w:t>应用深度冷冻原理从空气</w:t>
      </w:r>
      <w:r>
        <w:t>中分离出其组分(氧、氮和氩、氨等稀有气体)的过程。采用深</w:t>
      </w:r>
      <w:r>
        <w:t>度冷冻法，以液化精馏或部分冷凝法将空气分离成纯组分，</w:t>
      </w:r>
      <w:r>
        <w:t>般包括空气压缩、换热、净化、制冷和精馏五个基本系统。大</w:t>
      </w:r>
      <w:r>
        <w:t>型装置有的采用全低压、分子筛净化流程。近年来，非低温法</w:t>
      </w:r>
      <w:r>
        <w:t>即变压吸附和膜分离法应用领域逐渐扩大。国外先进的空分</w:t>
      </w:r>
      <w:r>
        <w:t>装置可以制取纯度为99.999%~99.9999%的氮和氧产品。</w:t>
      </w:r>
    </w:p>
    <w:p>
      <w:r>
        <w:t>1343_空气干燥air drying胶黏剂涂布后， 在室温下干燥， 使</w:t>
      </w:r>
      <w:r>
        <w:t>胶层中溶剂或分散介质挥发而固化，也称作自然干燥或风干。</w:t>
      </w:r>
    </w:p>
    <w:p>
      <w:r>
        <w:t>1343_空气干燥器air dryer</w:t>
      </w:r>
      <w:r>
        <w:t>用热空气或其他气体(如烟道气</w:t>
      </w:r>
      <w:r>
        <w:t>等)作为干燥介质的一种干燥设备。湿物料由进料口送人干</w:t>
      </w:r>
      <w:r>
        <w:t>燥室，借输送装置沿室移动，干燥后经出料口卸出。冷空气由</w:t>
      </w:r>
      <w:r>
        <w:t>抽风机抽入预热器，预热到一定温度后通入干燥室。热空气</w:t>
      </w:r>
      <w:r>
        <w:t>与湿物料密切接触，使物料中的水分气化而被带走。蒸发所</w:t>
      </w:r>
      <w:r>
        <w:t>需的热或全部由空气供给，或一部分由空气供给，另一部分由</w:t>
      </w:r>
      <w:r>
        <w:t>蒸汽加热器供给。</w:t>
      </w:r>
      <w:r>
        <w:t>上蒸汽</w:t>
      </w:r>
      <w:r>
        <w:t>物料</w:t>
      </w:r>
      <w:r>
        <w:t>甄长</w:t>
      </w:r>
      <w:r>
        <w:t>加气</w:t>
      </w:r>
      <w:r>
        <w:t>冷凝水1年物料冷凝水</w:t>
      </w:r>
      <w:r>
        <w:t>空气干燥器</w:t>
      </w:r>
      <w:r>
        <w:t>1一进料口；2一于燥室；3-出料口；4一抽风机；</w:t>
      </w:r>
      <w:r>
        <w:t>5一预热器；6一加热器</w:t>
      </w:r>
    </w:p>
    <w:p>
      <w:r>
        <w:t>1343_空气干燥溶剂型聚氨酯涂料</w:t>
      </w:r>
      <w:r>
        <w:t>solvent-borne air drying</w:t>
      </w:r>
      <w:r>
        <w:t>polyurethane coating这类涂料就是通常所说的氨基甲酸酯</w:t>
      </w:r>
      <w:r>
        <w:t>油或氨基甲酸酯-醇酸树脂，其组成与醇酸树脂相似，不同之</w:t>
      </w:r>
      <w:r>
        <w:t>处是以一种二异氰酸酯代替一部分邻苯二甲酸。该种涂料的</w:t>
      </w:r>
      <w:r>
        <w:t>固化方法为氧化干燥。其性能主要由氨基甲酸酯基团的含</w:t>
      </w:r>
      <w:r>
        <w:t>量、油的含量和油的类型决定，具有好的耐候性能，主要应用</w:t>
      </w:r>
      <w:r>
        <w:t>领域为木制品的涂饰。</w:t>
      </w:r>
    </w:p>
    <w:p>
      <w:r>
        <w:t>1343_空气固化air cure</w:t>
      </w:r>
      <w:r>
        <w:t>指在空气环境中不借助于特殊的交</w:t>
      </w:r>
      <w:r>
        <w:t>联剂或射线等的作用，实现热固性树脂交联成为稳定状态的</w:t>
      </w:r>
      <w:r>
        <w:t>过程。</w:t>
      </w:r>
    </w:p>
    <w:p>
      <w:r>
        <w:t>1343_空气过滤器airfilter指用于制备无菌空气的纤维介质</w:t>
      </w:r>
      <w:r>
        <w:t>床或超细滤膜过滤器。纤维介质主要是棉花，常用的滤膜是</w:t>
      </w:r>
      <w:r>
        <w:t>玻璃纤维滤膜和孔径为0.2um的聚四氟乙烯滤膜。过滤器</w:t>
      </w:r>
      <w:r>
        <w:t>使用前本身应用蒸气或其他方法灭菌。通过过滤器的空气事</w:t>
      </w:r>
      <w:r>
        <w:t>先进行除尘、除水滴，并注意控制其相对湿度，使其不致在过</w:t>
      </w:r>
      <w:r>
        <w:t>滤层或滤膜中析出水分而导致除菌失败。常用于生物技术</w:t>
      </w:r>
      <w:r>
        <w:t>领域。</w:t>
      </w:r>
    </w:p>
    <w:p>
      <w:r>
        <w:t>1343_空气监测器air monitor</w:t>
      </w:r>
      <w:r>
        <w:t>是一种连续测量空气中气溶</w:t>
      </w:r>
      <w:r>
        <w:t>胶、蒸气或气体放射性活度的监测仪。常装有报警装置，当放</w:t>
      </w:r>
      <w:r>
        <w:t>射性活度超过预定值时会报警。</w:t>
      </w:r>
    </w:p>
    <w:p>
      <w:r>
        <w:t>1343_空气扩散器</w:t>
      </w:r>
      <w:r>
        <w:t>air diffuser将空气中的氧转移到液体中去</w:t>
      </w:r>
      <w:r>
        <w:t>的装置。在活性污泥法中采用多孔板、多孔管等形式的扩散</w:t>
      </w:r>
      <w:r>
        <w:t>气喷枪施工广泛用于涂装行业，效率比刷涂高5~10倍，涂膜</w:t>
      </w:r>
      <w:r>
        <w:t>器将受压空气分裂成直径大小为1.25~3.0mm的气泡，或用</w:t>
      </w:r>
      <w:r>
        <w:t>细致、光滑、美观，一般面漆均采用空气喷枪达到装饰性目的。</w:t>
      </w:r>
      <w:r>
        <w:t>非多孔的散泡器或穿孔扩散管，产生直径4mm以上的大</w:t>
      </w:r>
      <w:r>
        <w:t>缺点是漆的消耗量大，不经济，挥发的溶剂量多，对环境带来</w:t>
      </w:r>
      <w:r>
        <w:t>气泡。</w:t>
      </w:r>
      <w:r>
        <w:t>污染。</w:t>
      </w:r>
    </w:p>
    <w:p>
      <w:r>
        <w:t>1344_空气离析器air separator； pneumatic sizer</w:t>
      </w:r>
      <w:r>
        <w:t>又称风筛机</w:t>
      </w:r>
      <w:r>
        <w:t>或选粉机。利用空气流的作用使物料的粗细颗粒分离的设</w:t>
      </w:r>
      <w:r>
        <w:t>中变形技术的一种。系指丝条通过一个特殊设计的管段，在</w:t>
      </w:r>
      <w:r>
        <w:t>空气高速喷射的作用下，空气喷射使丝条分开、弯曲成环圈</w:t>
      </w:r>
      <w:r>
        <w:t>局部发生缠联，以使获得变形效果的加工方法。产品被叫作</w:t>
      </w:r>
      <w:r>
        <w:t>空气变形丝，不具有热塑性的长丝，用该项技术也可进行</w:t>
      </w:r>
      <w:r>
        <w:t>风扇</w:t>
      </w:r>
      <w:r>
        <w:t>调节益板\\</w:t>
      </w:r>
      <w:r>
        <w:t>汽提或氨解吸。离子与氨在废水中的平衡关系如下式：</w:t>
      </w:r>
      <w:r>
        <w:t>折风</w:t>
      </w:r>
      <w:r>
        <w:t>架</w:t>
      </w:r>
      <w:r>
        <w:t>可去除氨-铵离子60%~95%，但在寒冷季节气温低时处理效</w:t>
      </w:r>
      <w:r>
        <w:t>粗料出口</w:t>
      </w:r>
      <w:r>
        <w:t>士细料出口</w:t>
      </w:r>
      <w:r>
        <w:t>离心风筛机</w:t>
      </w:r>
      <w:r>
        <w:t>备。主要由两个锥简组成，一个依同心圆置于另一个中。在内</w:t>
      </w:r>
      <w:r>
        <w:t>锥筒的中心轴上装有圆盘、离心翼片和风扇。已经粉碎的物</w:t>
      </w:r>
      <w:r>
        <w:t>料由机顶进料口加人，落于迅速旋转的圆盘上，借离心力将物</w:t>
      </w:r>
      <w:r>
        <w:t>料散布成一层飞尘。当这飞尘慢慢地下降时，被上升的回旋</w:t>
      </w:r>
      <w:r>
        <w:t>空气所夹带，遇着旋转的离心片，使粗料撞于内锥筒壁而落</w:t>
      </w:r>
      <w:r>
        <w:t>下，由粗料出口流回磨内或其他容器内。通过离心其片的细</w:t>
      </w:r>
      <w:r>
        <w:t>料，被风扇吹送至内外锥筒的夹层中，并因此处空气速度骤减</w:t>
      </w:r>
      <w:r>
        <w:t>而沿外简壁下降，由细料出口排出。</w:t>
      </w:r>
    </w:p>
    <w:p>
      <w:r>
        <w:t>1344_空气脉冲混合澄清槽air pulsed mixer-settler</w:t>
      </w:r>
      <w:r>
        <w:t>混合澄清</w:t>
      </w:r>
      <w:r>
        <w:t>槽是一种液液萃取接触设备，由一系列混合室和澄清室组</w:t>
      </w:r>
      <w:r>
        <w:t>成，一个混合室及其对应的澄清室组成一级。互不相溶的两</w:t>
      </w:r>
      <w:r>
        <w:t>液相在混合室混合后，进入澄清室分相，分相后重相(水相)</w:t>
      </w:r>
      <w:r>
        <w:t>和轻相(有机相)分别进人</w:t>
      </w:r>
      <w:r>
        <w:t>-级和下一级混合室，形成了多</w:t>
      </w:r>
      <w:r>
        <w:t>级逆流萃取。</w:t>
      </w:r>
      <w:r>
        <w:t>混合室内液体由插人室内的脉冲管用气体压</w:t>
      </w:r>
      <w:r>
        <w:t>力形成脉冲来混合的称空气脉冲混合澄清槽。脉冲管与双</w:t>
      </w:r>
      <w:r>
        <w:t>程活塞脉冲发生器相联，脉冲频率由节流阀控制，脉冲体积</w:t>
      </w:r>
      <w:r>
        <w:t>由滑阀和活塞行程控制。脉冲造成的水力动平衡，使液体自</w:t>
      </w:r>
      <w:r>
        <w:t>动地在级间流动，形成多级逆流萃取。采用空气脉冲，运动</w:t>
      </w:r>
      <w:r>
        <w:t>部件不和腐蚀性或放射性液体接触，可安置在屏蔽区内，便</w:t>
      </w:r>
      <w:r>
        <w:t>于维修。</w:t>
      </w:r>
    </w:p>
    <w:p>
      <w:r>
        <w:t>1344_空气脉冲装置</w:t>
      </w:r>
      <w:r>
        <w:t>air pulser空气脉冲萃取器广泛应用于乏</w:t>
      </w:r>
      <w:r>
        <w:t>燃料后处理工业。空气脉冲装置给脉冲筛板柱或空气脉冲混</w:t>
      </w:r>
      <w:r>
        <w:t>合澄清槽提供动力，促使液体混合。它由空压机、减压阀、控</w:t>
      </w:r>
      <w:r>
        <w:t>制器、贮罐和凸轮操作的进气阀与排气阀组成。脉冲的频率</w:t>
      </w:r>
      <w:r>
        <w:t>由凸轮的转速调节，振幅由空气贮罐的压力来调节。常用的</w:t>
      </w:r>
      <w:r>
        <w:t>频率为30~100min-1， 振幅为0.5~6cm。</w:t>
      </w:r>
    </w:p>
    <w:p>
      <w:r>
        <w:t>1344_空气-煤气火焰air-town gas flame</w:t>
      </w:r>
      <w:r>
        <w:t>人们日常生活中广泛</w:t>
      </w:r>
      <w:r>
        <w:t>运用于炊事的一种化学火焰。发火温度560℃，燃烧速度</w:t>
      </w:r>
      <w:r>
        <w:t>55cm/s，火焰温度1840℃。是一种低温火焰，使用方便、安</w:t>
      </w:r>
      <w:r>
        <w:t>全；火焰透明、稳定、背景低。分析化学方面早期用于原子吸</w:t>
      </w:r>
      <w:r>
        <w:t>收光谱测定碱金属及碱土金属，因温度低，现已极少用。</w:t>
      </w:r>
    </w:p>
    <w:p>
      <w:r>
        <w:t>1344_空气喷枪</w:t>
      </w:r>
      <w:r>
        <w:t>air spray gun</w:t>
      </w:r>
      <w:r>
        <w:t>用压缩空</w:t>
      </w:r>
      <w:r>
        <w:t>涂料雾化成细小</w:t>
      </w:r>
      <w:r>
        <w:t>漆滴，在气流带动下喷涂到被涂物表面</w:t>
      </w:r>
      <w:r>
        <w:t>涂工具。由喷头、</w:t>
      </w:r>
      <w:r>
        <w:t>喷嘴和针阀三部分组成。分吸上式喷</w:t>
      </w:r>
      <w:r>
        <w:t>力式喷枪和压送</w:t>
      </w:r>
      <w:r>
        <w:t>式喷枪。前两者为虹吸供漆，气流在喷嘴端面产生低压，将涂</w:t>
      </w:r>
      <w:r>
        <w:t>料抽吸到喷嘴处雾化喷出。吸上式的漆壶位于喷嘴下方，重</w:t>
      </w:r>
      <w:r>
        <w:t>力式的漆壶位于喷嘴上方。当涂料黏稠或需连续喷涂大面积</w:t>
      </w:r>
      <w:r>
        <w:t>时，则用压力输漆罐自动给喷枪输送涂料，即压送式喷枪。空</w:t>
      </w:r>
      <w:r>
        <w:t>气喷枪施工广泛用于涂装行业，效率比刷涂高5~10倍，涂膜</w:t>
      </w:r>
      <w:r>
        <w:t>细致、光滑、美观，一般面漆均采用空气喷枪达到装饰性目的。</w:t>
      </w:r>
      <w:r>
        <w:t>缺点是漆的消耗量大，不经济，挥发的溶剂量多，对环境带来</w:t>
      </w:r>
      <w:r>
        <w:t>污染。</w:t>
      </w:r>
    </w:p>
    <w:p>
      <w:r>
        <w:t>1344_空气喷射变形法air-jet texturing process化纤长丝生产</w:t>
      </w:r>
      <w:r>
        <w:t>中变形技术的一种。系指丝条通过一个特殊设计的管段，在</w:t>
      </w:r>
      <w:r>
        <w:t>空气高速喷射的作用下，空气喷射使丝条分开、弯曲成环圈</w:t>
      </w:r>
      <w:r>
        <w:t>局部发生缠联，以使获得变形效果的加工方法。产品被叫作</w:t>
      </w:r>
      <w:r>
        <w:t>空气变形丝，不具有热塑性的长丝，用该项技术也可进行</w:t>
      </w:r>
      <w:r>
        <w:t>变形。</w:t>
      </w:r>
    </w:p>
    <w:p>
      <w:r>
        <w:t>1344_空气汽提除氨ammonia removal by air stripping又称氨</w:t>
      </w:r>
      <w:r>
        <w:t>汽提或氨解吸。离子与氨在废水中的平衡关系如下式：</w:t>
      </w:r>
      <w:r>
        <w:t>NH； +H2ONHT+OH"</w:t>
      </w:r>
      <w:r>
        <w:t>当废水pH值&gt;7时，铵离子转化为氨，这样在有流动空气存</w:t>
      </w:r>
      <w:r>
        <w:t>在条件下，就可通过搅动废水使其中氨作为气体被去除。通</w:t>
      </w:r>
      <w:r>
        <w:t>常，氨气提系在利用鼓风机输送空气的解吸塔中进行。此法</w:t>
      </w:r>
      <w:r>
        <w:t>可去除氨-铵离子60%~95%，但在寒冷季节气温低时处理效</w:t>
      </w:r>
      <w:r>
        <w:t>率甚低。</w:t>
      </w:r>
    </w:p>
    <w:p>
      <w:r>
        <w:t>1344_空气-氢气火焰air-hydrogen flame以氢气为燃烧气体</w:t>
      </w:r>
      <w:r>
        <w:t>的化学火焰。它的燃烧速度较大，为440cm/s，火焰温度</w:t>
      </w:r>
      <w:r>
        <w:t>2045℃，发火温度530℃。原子吸收光谱分析中多用化学计</w:t>
      </w:r>
      <w:r>
        <w:t>量性火焰；由于它对小于200nm的辐射吸收较小，多用于测</w:t>
      </w:r>
      <w:r>
        <w:t>定分析线在近紫外区的砷、硒等元素。这种火焰燃烧稳定，背</w:t>
      </w:r>
      <w:r>
        <w:t>景较低。</w:t>
      </w:r>
    </w:p>
    <w:p>
      <w:r>
        <w:t>1344_空气清洁指数index of atmospheric purity； IAP</w:t>
      </w:r>
      <w:r>
        <w:t>将一个</w:t>
      </w:r>
      <w:r>
        <w:t>地区的生物群落中每一个种的耐污能力系数与其表示生长量</w:t>
      </w:r>
      <w:r>
        <w:t>的数值(如频度、盖度)的乘积相加所得的指数。由勒布朗</w:t>
      </w:r>
      <w:r>
        <w:t>(LeBlanc) 等人提出的公式如下：IAP=Z(Qf) /10。式中：n</w:t>
      </w:r>
      <w:r>
        <w:t>为地衣(或其他植物)种的总数；Q为每一个种的生态(耐污)</w:t>
      </w:r>
      <w:r>
        <w:t>指数，即一个种所在地区生态环境中的平均数量；f表示每个</w:t>
      </w:r>
      <w:r>
        <w:t>种的生长数量，可用频度、盖度代表。Z(Q/)除以10是为了</w:t>
      </w:r>
      <w:r>
        <w:t>减少计算后数值， 便于作图。最后可绘出该地区的IAP等值</w:t>
      </w:r>
      <w:r>
        <w:t>图，以表示污染程度。植物种类数量越多，表示其耐污能力越</w:t>
      </w:r>
      <w:r>
        <w:t>小，种类数目越少，表示其耐污能力越强。可用此法来评价该</w:t>
      </w:r>
      <w:r>
        <w:t>地区的大气环境质量。</w:t>
      </w:r>
    </w:p>
    <w:p>
      <w:r>
        <w:t>1344_空气清新剂air freshener</w:t>
      </w:r>
      <w:r>
        <w:t>一种可以使室内空气清新的</w:t>
      </w:r>
      <w:r>
        <w:t>芳香制品。产品有气溶胶型、凝胶型、香盒型、液体型、粉末</w:t>
      </w:r>
      <w:r>
        <w:t>型、纸片型等多种形式，它一般由香精、发性溶剂(如乙醇)、</w:t>
      </w:r>
      <w:r>
        <w:t>杀菌剂及赋形剂组成，将其施放于卧室、汽车、浴室、厕所等环</w:t>
      </w:r>
      <w:r>
        <w:t>境中，可以有效消除异味，使空气清新、芳香，对人可产生愉快</w:t>
      </w:r>
      <w:r>
        <w:t>身心、消除疲劳的作用。</w:t>
      </w:r>
    </w:p>
    <w:p>
      <w:r>
        <w:t>1344_空气热老化air heat ageing指高分子材料在规定温度</w:t>
      </w:r>
      <w:r>
        <w:t>的空气作用下产生的各种不可逆变化。空气热老化的作用因</w:t>
      </w:r>
      <w:r>
        <w:t>子主要是热和分子氧。热能引起高聚物降解，使材料变软，表</w:t>
      </w:r>
      <w:r>
        <w:t>面发黏，力学性能下降；分子氧使高聚物氧化，导致降解和交</w:t>
      </w:r>
      <w:r>
        <w:t>联。此外，光和某些金属粒子的存在可加速过氧化物的分解。</w:t>
      </w:r>
      <w:r>
        <w:t>以热老化箱进行试验，结果以老化前后试样的拉伸强度和伸</w:t>
      </w:r>
      <w:r>
        <w:t>长率的变化率表示。研究材料的空气热老化可以估算材料的</w:t>
      </w:r>
      <w:r>
        <w:t>使用寿命。</w:t>
      </w:r>
    </w:p>
    <w:p>
      <w:r>
        <w:t>1344_空气升液器airlift(pump)</w:t>
      </w:r>
      <w:r>
        <w:t>又称扬液器。利用压缩空气</w:t>
      </w:r>
      <w:r>
        <w:t>BeeT</w:t>
      </w:r>
      <w:r>
        <w:t>(或其他气体)升扬液体的一种装置。其升扬高</w:t>
      </w:r>
      <w:r>
        <w:t>扬度称做扬程。无活动部分，在深井中插入两个</w:t>
      </w:r>
      <w:r>
        <w:t>程小管，部分地浸于液体中。压缩空气沿空气管·</w:t>
      </w:r>
      <w:r>
        <w:t>从底部进</w:t>
      </w:r>
      <w:r>
        <w:t>充满</w:t>
      </w:r>
      <w:r>
        <w:t>液依</w:t>
      </w:r>
      <w:r>
        <w:t>勺升液管(气液混合器)</w:t>
      </w:r>
      <w:r>
        <w:t>并借混合器的作用与液体形成泡沫。由于相对</w:t>
      </w:r>
      <w:r>
        <w:t>密度的减小</w:t>
      </w:r>
      <w:r>
        <w:t>，泡沫状的液体上升至管的上端出</w:t>
      </w:r>
      <w:r>
        <w:t>口处，绕过挡液罩(分离器)，空气从其中放出，</w:t>
      </w:r>
      <w:r>
        <w:t>空气升液器而液体流入贮槽。适用于升扬许多种液体(包</w:t>
      </w:r>
      <w:r>
        <w:t>括腐蚀性液体)，如利用天然气以汲取石油原油</w:t>
      </w:r>
      <w:r>
        <w:t>等。不适用于升扬易挥发、易爆、易燃等液体。与泵比较，构</w:t>
      </w:r>
      <w:r>
        <w:t>造简单，且可在高温下操作。与酸蛋比较，压缩空气的压力可</w:t>
      </w:r>
      <w:r>
        <w:t>压力为2.5~6MPa； 油井的压裂， 压力约为15MPa； “二次法</w:t>
      </w:r>
      <w:r>
        <w:t>以降低至大气压并可较充分地利用。但效率低，生产能力小，</w:t>
      </w:r>
      <w:r>
        <w:t>采油”， 压力约为5MPa； 高压爆破采煤， 压力为80MPa。另</w:t>
      </w:r>
      <w:r>
        <w:t>需要压缩空气设备，且须有很大的浸人深度。</w:t>
      </w:r>
      <w:r>
        <w:t>外，如鱼雷发射、潜艇沉浮及沉船打捞等亦要用到不同压力的</w:t>
      </w:r>
    </w:p>
    <w:p>
      <w:r>
        <w:t>1345_空气淘析器air elu tri at or利用空气流的作用， 对较细的</w:t>
      </w:r>
      <w:r>
        <w:t>空气压缩机。空气分离装置中，空气压缩机的排气压力：低压</w:t>
      </w:r>
      <w:r>
        <w:t>粉末进行洗涤或颗粒分级的设备。在粉碎过程中应用很广，</w:t>
      </w:r>
      <w:r>
        <w:t>流程为0.5~0.6MPa； 中压流程为1.5~2.6MPa； 高压流程</w:t>
      </w:r>
      <w:r>
        <w:t>以离心式空气淘析器(空气离析器)较为常见。</w:t>
      </w:r>
      <w:r>
        <w:t>为15~22MPa。</w:t>
      </w:r>
    </w:p>
    <w:p>
      <w:r>
        <w:t>1345_空气调节</w:t>
      </w:r>
      <w:r>
        <w:t>airconditioning</w:t>
      </w:r>
      <w:r>
        <w:t>又称空气调理。简称空调。</w:t>
      </w:r>
      <w:r>
        <w:t>用人为的方法处理室内空气的温度、湿度、洁净度和气流速度</w:t>
      </w:r>
      <w:r>
        <w:t>成相应产物的过程。空气是和缓的氧化剂。空气氧化可在气</w:t>
      </w:r>
      <w:r>
        <w:t>的技术。可使某些场所获得具有</w:t>
      </w:r>
      <w:r>
        <w:t>定温度和一定湿度的空</w:t>
      </w:r>
      <w:r>
        <w:t>相、气固相、气液相状态下进行，可在高温或低温、高压或常压</w:t>
      </w:r>
      <w:r>
        <w:t>气，以满足使用者及生产过程的要求和改善劳动卫生和室内</w:t>
      </w:r>
      <w:r>
        <w:t>下进行。如软锰矿与熔融氢氧化钾混合，在280~320℃吸收</w:t>
      </w:r>
      <w:r>
        <w:t>气候条件。一般比较合理的流程</w:t>
      </w:r>
      <w:r>
        <w:t>外界空气与控制温</w:t>
      </w:r>
      <w:r>
        <w:t>空气中氧，生成锰酸钾；高温下，将空气和氨的混合气体通过</w:t>
      </w:r>
      <w:r>
        <w:t>度的水充分接触，达到相应的饱和湿度</w:t>
      </w:r>
      <w:r>
        <w:t>，然后将这饱和空气加</w:t>
      </w:r>
      <w:r>
        <w:t>铂-铑催化剂合成二氧化氮等。</w:t>
      </w:r>
      <w:r>
        <w:t>热使其达到所需要的温度。当某些原始空气的温度和湿度过</w:t>
      </w:r>
      <w:r>
        <w:t>低时，可预先进行加热或直接通入热</w:t>
      </w:r>
      <w:r>
        <w:t>保证与水接触时能</w:t>
      </w:r>
      <w:r>
        <w:t>空气中引人水蒸气以增加空气湿度的过程。一般用喷雾法。</w:t>
      </w:r>
      <w:r>
        <w:t>变为饱和空气。调节设备</w:t>
      </w:r>
      <w:r>
        <w:t>一般包括进风和滤尘装置、通风机、</w:t>
      </w:r>
      <w:r>
        <w:t>主要用于空气调节以及工业用水的冷却。</w:t>
      </w:r>
      <w:r>
        <w:t>管道、消毒设备、出风装置以及处理</w:t>
      </w:r>
      <w:r>
        <w:t>气温度和湿度的设备</w:t>
      </w:r>
      <w:r>
        <w:t>(如喷雾室、洗涤室等)。对要求恒温恒湿的系统，常装有自动</w:t>
      </w:r>
      <w:r>
        <w:t>的配比。其主要成分有氮、氧、二氧化碳及少量稀有气体(氩、</w:t>
      </w:r>
      <w:r>
        <w:t>控制和调节的设备。空气调节应用于化学纤维、药物、橡胶、</w:t>
      </w:r>
      <w:r>
        <w:t>氮、氙、氛、氨等)；它们的比例，按体积百分比计，氮占</w:t>
      </w:r>
      <w:r>
        <w:t>发酵、食品、纺织和精密仪器等方面，也用于居所、会场、博物</w:t>
      </w:r>
      <w:r>
        <w:t>78.09%，氧20.95%，二氧化碳0.03%，氩0.93%，其余惰性</w:t>
      </w:r>
      <w:r>
        <w:t>馆、医院、剧院以及设备完善的交通运输工具内部等处。</w:t>
      </w:r>
      <w:r>
        <w:t>气体总量不超过0.0025%；其中氮、氧、氩为常定气体成分，</w:t>
      </w:r>
    </w:p>
    <w:p>
      <w:r>
        <w:t>1345_空气调湿器air humidifier调节空气湿含量的一种增湿</w:t>
      </w:r>
      <w:r>
        <w:t>二氧化碳、氧化亚氮等为比较固定的气体成分，还有变化较大</w:t>
      </w:r>
      <w:r>
        <w:t>的水汽、一氧化碳</w:t>
      </w:r>
      <w:r>
        <w:t>口</w:t>
      </w:r>
      <w:r>
        <w:t>120</w:t>
      </w:r>
      <w:r>
        <w:t>埃、烟尘、海盐、水滴、冰晶、花粉、孢子、细菌等固体和液体的</w:t>
      </w:r>
      <w:r>
        <w:t>气溶胶粒子。大气的气体成分在高度60km以下，大都是中</w:t>
      </w:r>
      <w:r>
        <w:t>性分子；从60km向上，白天在太阳辐射作用下开始电离；在</w:t>
      </w:r>
      <w:r>
        <w:t>空气调湿器</w:t>
      </w:r>
      <w:r>
        <w:t>90km以上，则大都处于电离状态。高层大气中，有些成分分</w:t>
      </w:r>
      <w:r>
        <w:t>1，4一翅片加热器；2一水喷嘴；3一除沫板；</w:t>
      </w:r>
      <w:r>
        <w:t>解为原子状态。低层大气中各成分的体积混合比有所不同</w:t>
      </w:r>
      <w:r>
        <w:t>5一歧路风门；6一排出口；7一风扇</w:t>
      </w:r>
      <w:r>
        <w:t>氮、氧、二氧化碳和氩等在90km以下，其体积混合比为一常</w:t>
      </w:r>
      <w:r>
        <w:t>数；但在低空大气中，由于人类活动，尤其是工业生产使用大</w:t>
      </w:r>
      <w:r>
        <w:t>器。空气从左边进人，经过第一组翅片加热器，上升到一定温</w:t>
      </w:r>
      <w:r>
        <w:t>量化石燃料，使某些痕址气体的体积混合比有变动，它们在空</w:t>
      </w:r>
      <w:r>
        <w:t>度，再通过水喷嘴，喷入水分从而使其湿含量增大，温度降低。</w:t>
      </w:r>
      <w:r>
        <w:t>气中的含量随不同地区工业与人们活动状况，而有较大的</w:t>
      </w:r>
      <w:r>
        <w:t>然后经过除沫板以除去夹带的水沫，再通过第二组翅片加热</w:t>
      </w:r>
      <w:r>
        <w:t>差异。</w:t>
      </w:r>
      <w:r>
        <w:t>器，以达到</w:t>
      </w:r>
      <w:r>
        <w:t>求的温度。风扇将空气抽人，使通过这一系统经</w:t>
      </w:r>
      <w:r>
        <w:t>由排出口而送到使用地点。最后温度的控制，可调节第二组</w:t>
      </w:r>
      <w:r>
        <w:t>装置。通常作为与红外辐射光源进行比较的标准。由闭合金</w:t>
      </w:r>
      <w:r>
        <w:t>翅片加热器内的蒸汽流量，或调节歧路风门。</w:t>
      </w:r>
      <w:r>
        <w:t>属管内部涂黑组成，在管的一端平板上开一个窄缝，当管子被</w:t>
      </w:r>
    </w:p>
    <w:p>
      <w:r>
        <w:t>1345_空气微生物区系airborne microflora飘逸在空气中的各</w:t>
      </w:r>
      <w:r>
        <w:t>加热时，由狭缝射出的辐射，从实际上和理论上均与预期的黑</w:t>
      </w:r>
      <w:r>
        <w:t>种微生物的总称。它们来自土壤和生物体表面等处。由于空</w:t>
      </w:r>
      <w:r>
        <w:t>体辐射相同。(二)在掩模版安装保护膜工艺中，在被安装的</w:t>
      </w:r>
      <w:r>
        <w:t>气中不含微生物生长繁殖所需的水分和养</w:t>
      </w:r>
      <w:r>
        <w:t>，却存在强烈的</w:t>
      </w:r>
      <w:r>
        <w:t>保护膜框架面积内，光掩模板与光学透明薄膜之间的未填充</w:t>
      </w:r>
      <w:r>
        <w:t>阳光和紫外线照射，故只有抗性较强微生物尤其是它们的孢</w:t>
      </w:r>
      <w:r>
        <w:t>空间。</w:t>
      </w:r>
      <w:r>
        <w:t>子和芽孢才能较长时间存活</w:t>
      </w:r>
      <w:r>
        <w:t>菌，不少球菌、真菌</w:t>
      </w:r>
      <w:r>
        <w:t>和病毒等。由空气微生物形成的气溶胶对</w:t>
      </w:r>
      <w:r>
        <w:t>体和动植物病害</w:t>
      </w:r>
      <w:r>
        <w:t>收池为共振空腔，所以称空腔池。它由切成波导波长简单倍</w:t>
      </w:r>
      <w:r>
        <w:t>的传播、发酵工业的污染和工农业产品的霉腐变质有密切的</w:t>
      </w:r>
      <w:r>
        <w:t>数的，很短的，而且两端封闭的空腔组成。通过两端面之间的</w:t>
      </w:r>
      <w:r>
        <w:t>关系。通过紫外线照射、药物熏蒸或机械过滤等措施消灭或</w:t>
      </w:r>
      <w:r>
        <w:t>反射，使微波功率集中在空腔内，样品装在插到空腔中央的石</w:t>
      </w:r>
      <w:r>
        <w:t>去除空气中有害微生物。测定空气微生物数量的方法有培养</w:t>
      </w:r>
      <w:r>
        <w:t>英管中。</w:t>
      </w:r>
      <w:r>
        <w:t>皿沉降法、液体阻留和采用在真空情况下具有吸人条形喷嘴</w:t>
      </w:r>
      <w:r>
        <w:t>和旋转琼脂平皿的专用仪器测定法等。</w:t>
      </w:r>
      <w:r>
        <w:t>基准来计量所获得产物的收率。对于大多数反应器，物料在</w:t>
      </w:r>
    </w:p>
    <w:p>
      <w:r>
        <w:t>1345_空气污染系数</w:t>
      </w:r>
      <w:r>
        <w:t>a it pollution coefficient</w:t>
      </w:r>
      <w:r>
        <w:t>简称污染系数。</w:t>
      </w:r>
      <w:r>
        <w:t>反应器中的停留时间或反应时间是很难确定的。在工程上经</w:t>
      </w:r>
      <w:r>
        <w:t>某一地区某方位风向频率与该方位平均风速的比值。某方位</w:t>
      </w:r>
      <w:r>
        <w:t>常采用空间速率的倒数来表示反应时间，称为“空时”。空时</w:t>
      </w:r>
      <w:r>
        <w:t>下风受污染的时间与该方位风向频率成正比，而污染浓度与</w:t>
      </w:r>
      <w:r>
        <w:t>收率大，表示过程和反应器有较高的效率。</w:t>
      </w:r>
      <w:r>
        <w:t>该方位的平均风速成反比。空气污染系数综合了风向与风速</w:t>
      </w:r>
      <w:r>
        <w:t>的关系和作用，代表了某方位下风向空气污染的程度。因此，</w:t>
      </w:r>
      <w:r>
        <w:t>吸收等操作中所应用的板式塔或填料塔，当计算通过塔内</w:t>
      </w:r>
      <w:r>
        <w:t>相对于污染受体，污染源应设在污染系数最小的方位的上侧。</w:t>
      </w:r>
      <w:r>
        <w:t>的流体速度时，不考虑塔内装人的物件，按空塔计算流体</w:t>
      </w:r>
      <w:r>
        <w:t>空气污染系数在厂址选择和企业内部布局中是一项重要的</w:t>
      </w:r>
      <w:r>
        <w:t>通过塔的平均流速，以流体的流量被塔的总截面积除而得</w:t>
      </w:r>
      <w:r>
        <w:t>依据。</w:t>
      </w:r>
      <w:r>
        <w:t>到的数值。</w:t>
      </w:r>
    </w:p>
    <w:p>
      <w:r>
        <w:t>1345_空气压缩机air compressor压缩介质为空气的压缩机。</w:t>
      </w:r>
      <w:r>
        <w:t>主要用于压缩空气以作为动力和空气分离装置中。动力用空</w:t>
      </w:r>
      <w:r>
        <w:t>体生长时的一种常见形式。例如聚乙烯的单晶。在电镜观察</w:t>
      </w:r>
      <w:r>
        <w:t>气压缩机，根据使用场合不同，有各种不同的排气压力；用于</w:t>
      </w:r>
      <w:r>
        <w:t>的制样过程中，随着溶剂的蒸发，它们塌陷形成平面形晶体，</w:t>
      </w:r>
      <w:r>
        <w:t>驱动各种风动机械、风动工具， 其排气压力为0.7~1.5MPa；</w:t>
      </w:r>
      <w:r>
        <w:t>表面具有折叠。折叠的最大尺寸相当于棱锥形的高度。聚乙</w:t>
      </w:r>
      <w:r>
        <w:t>用于控制仪表及自动化装置， 压力约为0.6MPa； 车辆制动、</w:t>
      </w:r>
      <w:r>
        <w:t>烯棱锥形的长棱线与平面成19°，而短棱线与平面成27.3°</w:t>
      </w:r>
      <w:r>
        <w:t>门窗启闭， 压力为0.2~0.4MPa； 制药业、酿造业中的搅拌，</w:t>
      </w:r>
      <w:r>
        <w:t>角。这种晶体的形成是由晶面处分子链折叠的特性决定的。</w:t>
      </w:r>
      <w:r>
        <w:t>压力为0.2~0.6MPa； 喷气织机中纬纱吹送， 压力为0.1~</w:t>
      </w:r>
      <w:r>
        <w:t>0.2MPa； 气流粉碎， 压力约为8MPa； 中、大型柴油机的启动，</w:t>
      </w:r>
      <w:r>
        <w:t>材料。空心球砖显气孔率低，导热系数小，抗热震性能好，高</w:t>
      </w:r>
      <w:r>
        <w:t>压力为2.5~6MPa； 油井的压裂， 压力约为15MPa； “二次法</w:t>
      </w:r>
      <w:r>
        <w:t>采油”， 压力约为5MPa； 高压爆破采煤， 压力为80MPa。另</w:t>
      </w:r>
      <w:r>
        <w:t>外，如鱼雷发射、潜艇沉浮及沉船打捞等亦要用到不同压力的</w:t>
      </w:r>
      <w:r>
        <w:t>空气压缩机。空气分离装置中，空气压缩机的排气压力：低压</w:t>
      </w:r>
      <w:r>
        <w:t>流程为0.5~0.6MPa； 中压流程为1.5~2.6MPa； 高压流程</w:t>
      </w:r>
      <w:r>
        <w:t>为15~22MPa。</w:t>
      </w:r>
    </w:p>
    <w:p>
      <w:r>
        <w:t>1345_空气氧化</w:t>
      </w:r>
      <w:r>
        <w:t>atmospheric oxidation利用空气作氧化剂合</w:t>
      </w:r>
      <w:r>
        <w:t>成相应产物的过程。空气是和缓的氧化剂。空气氧化可在气</w:t>
      </w:r>
      <w:r>
        <w:t>相、气固相、气液相状态下进行，可在高温或低温、高压或常压</w:t>
      </w:r>
      <w:r>
        <w:t>下进行。如软锰矿与熔融氢氧化钾混合，在280~320℃吸收</w:t>
      </w:r>
      <w:r>
        <w:t>空气中氧，生成锰酸钾；高温下，将空气和氨的混合气体通过</w:t>
      </w:r>
      <w:r>
        <w:t>铂-铑催化剂合成二氧化氮等。</w:t>
      </w:r>
    </w:p>
    <w:p>
      <w:r>
        <w:t>1345_(空气) 增湿(air) humidification； (air) humidifying在</w:t>
      </w:r>
      <w:r>
        <w:t>空气中引人水蒸气以增加空气湿度的过程。一般用喷雾法。</w:t>
      </w:r>
      <w:r>
        <w:t>主要用于空气调节以及工业用水的冷却。</w:t>
      </w:r>
    </w:p>
    <w:p>
      <w:r>
        <w:t>1345_空气组成air composition环绕地球空气层中各种成分</w:t>
      </w:r>
      <w:r>
        <w:t>的配比。其主要成分有氮、氧、二氧化碳及少量稀有气体(氩、</w:t>
      </w:r>
      <w:r>
        <w:t>氮、氙、氛、氨等)；它们的比例，按体积百分比计，氮占</w:t>
      </w:r>
      <w:r>
        <w:t>78.09%，氧20.95%，二氧化碳0.03%，氩0.93%，其余惰性</w:t>
      </w:r>
      <w:r>
        <w:t>气体总量不超过0.0025%；其中氮、氧、氩为常定气体成分，</w:t>
      </w:r>
      <w:r>
        <w:t>二氧化碳、氧化亚氮等为比较固定的气体成分，还有变化较大</w:t>
      </w:r>
      <w:r>
        <w:t>的水汽、一氧化碳</w:t>
      </w:r>
      <w:r>
        <w:t>氧化硫和臭氧等气体成分以及悬浮的尘</w:t>
      </w:r>
      <w:r>
        <w:t>埃、烟尘、海盐、水滴、冰晶、花粉、孢子、细菌等固体和液体的</w:t>
      </w:r>
      <w:r>
        <w:t>气溶胶粒子。大气的气体成分在高度60km以下，大都是中</w:t>
      </w:r>
      <w:r>
        <w:t>性分子；从60km向上，白天在太阳辐射作用下开始电离；在</w:t>
      </w:r>
      <w:r>
        <w:t>90km以上，则大都处于电离状态。高层大气中，有些成分分</w:t>
      </w:r>
      <w:r>
        <w:t>解为原子状态。低层大气中各成分的体积混合比有所不同</w:t>
      </w:r>
      <w:r>
        <w:t>氮、氧、二氧化碳和氩等在90km以下，其体积混合比为一常</w:t>
      </w:r>
      <w:r>
        <w:t>数；但在低空大气中，由于人类活动，尤其是工业生产使用大</w:t>
      </w:r>
      <w:r>
        <w:t>量化石燃料，使某些痕址气体的体积混合比有变动，它们在空</w:t>
      </w:r>
      <w:r>
        <w:t>气中的含量随不同地区工业与人们活动状况，而有较大的</w:t>
      </w:r>
      <w:r>
        <w:t>差异。</w:t>
      </w:r>
    </w:p>
    <w:p>
      <w:r>
        <w:t>1345_空腔</w:t>
      </w:r>
      <w:r>
        <w:t>hohl raum； cavity</w:t>
      </w:r>
      <w:r>
        <w:t>(一)用于产生黑体辐射的实验室</w:t>
      </w:r>
      <w:r>
        <w:t>装置。通常作为与红外辐射光源进行比较的标准。由闭合金</w:t>
      </w:r>
      <w:r>
        <w:t>属管内部涂黑组成，在管的一端平板上开一个窄缝，当管子被</w:t>
      </w:r>
      <w:r>
        <w:t>加热时，由狭缝射出的辐射，从实际上和理论上均与预期的黑</w:t>
      </w:r>
      <w:r>
        <w:t>体辐射相同。(二)在掩模版安装保护膜工艺中，在被安装的</w:t>
      </w:r>
      <w:r>
        <w:t>保护膜框架面积内，光掩模板与光学透明薄膜之间的未填充</w:t>
      </w:r>
      <w:r>
        <w:t>空间。</w:t>
      </w:r>
    </w:p>
    <w:p>
      <w:r>
        <w:t>1345_空腔池cavity cell</w:t>
      </w:r>
      <w:r>
        <w:t>在电子自旋共振研究中，最常用的吸</w:t>
      </w:r>
      <w:r>
        <w:t>收池为共振空腔，所以称空腔池。它由切成波导波长简单倍</w:t>
      </w:r>
      <w:r>
        <w:t>数的，很短的，而且两端封闭的空腔组成。通过两端面之间的</w:t>
      </w:r>
      <w:r>
        <w:t>反射，使微波功率集中在空腔内，样品装在插到空腔中央的石</w:t>
      </w:r>
      <w:r>
        <w:t>英管中。</w:t>
      </w:r>
    </w:p>
    <w:p>
      <w:r>
        <w:t>1345_空时收率spacetime yield； STY以“空时”作为时间的</w:t>
      </w:r>
      <w:r>
        <w:t>基准来计量所获得产物的收率。对于大多数反应器，物料在</w:t>
      </w:r>
      <w:r>
        <w:t>反应器中的停留时间或反应时间是很难确定的。在工程上经</w:t>
      </w:r>
      <w:r>
        <w:t>常采用空间速率的倒数来表示反应时间，称为“空时”。空时</w:t>
      </w:r>
      <w:r>
        <w:t>收率大，表示过程和反应器有较高的效率。</w:t>
      </w:r>
    </w:p>
    <w:p>
      <w:r>
        <w:t>1345_空塔速度</w:t>
      </w:r>
      <w:r>
        <w:t>superfi cal velocity又称表观速度。在精馏、</w:t>
      </w:r>
      <w:r>
        <w:t>吸收等操作中所应用的板式塔或填料塔，当计算通过塔内</w:t>
      </w:r>
      <w:r>
        <w:t>的流体速度时，不考虑塔内装人的物件，按空塔计算流体</w:t>
      </w:r>
      <w:r>
        <w:t>通过塔的平均流速，以流体的流量被塔的总截面积除而得</w:t>
      </w:r>
      <w:r>
        <w:t>到的数值。</w:t>
      </w:r>
    </w:p>
    <w:p>
      <w:r>
        <w:t>1345_空心棱锥形晶体</w:t>
      </w:r>
      <w:r>
        <w:t>hollow pyramidal crystal</w:t>
      </w:r>
      <w:r>
        <w:t>高分子单晶</w:t>
      </w:r>
      <w:r>
        <w:t>体生长时的一种常见形式。例如聚乙烯的单晶。在电镜观察</w:t>
      </w:r>
      <w:r>
        <w:t>的制样过程中，随着溶剂的蒸发，它们塌陷形成平面形晶体，</w:t>
      </w:r>
      <w:r>
        <w:t>表面具有折叠。折叠的最大尺寸相当于棱锥形的高度。聚乙</w:t>
      </w:r>
      <w:r>
        <w:t>烯棱锥形的长棱线与平面成19°，而短棱线与平面成27.3°</w:t>
      </w:r>
      <w:r>
        <w:t>角。这种晶体的形成是由晶面处分子链折叠的特性决定的。</w:t>
      </w:r>
    </w:p>
    <w:p>
      <w:r>
        <w:t>1345_空心球砖bubble brick用耐火空心球制成的轻质耐火</w:t>
      </w:r>
      <w:r>
        <w:t>材料。空心球砖显气孔率低，导热系数小，抗热震性能好，高</w:t>
      </w:r>
      <w:r>
        <w:t>温结构强度高，可直接砌筑在与火焰接触的高温窑炉内衬，以</w:t>
      </w:r>
      <w:r>
        <w:t>及制造髙温炉管、托盘、保护罩等。常用的空心球砖有氧化铝</w:t>
      </w:r>
      <w:r>
        <w:t>空心球砖和氧化锆空心球砖。</w:t>
      </w:r>
    </w:p>
    <w:p>
      <w:r>
        <w:t>1346_空心涂渍毛细管open coated capillary分涂壁毛细管柱</w:t>
      </w:r>
      <w:r>
        <w:t>(W COT) 及担体涂层毛细管柱(SCOT) ， W COT是将固定液</w:t>
      </w:r>
      <w:r>
        <w:t>涂在毛细管壁或经过处理(加表面活性剂或硅烷化)的毛细管</w:t>
      </w:r>
      <w:r>
        <w:t>壁上。这种柱因易流失， 作用寿命短。SCOT柱是先将担体</w:t>
      </w:r>
      <w:r>
        <w:t>(多用硅藻土)黏着在厚壁玻璃内壁上，而后加热拉制成毛细</w:t>
      </w:r>
      <w:r>
        <w:t>管， 担体均匀分布在毛细管内壁上， 再涂上固定液构成SCOT</w:t>
      </w:r>
      <w:r>
        <w:t>柱。这种柱改善了W COT柱的缺点， 是应用较广的毛细</w:t>
      </w:r>
      <w:r>
        <w:t>管柱。</w:t>
      </w:r>
    </w:p>
    <w:p>
      <w:r>
        <w:t>1346_空心阴极灯hollow cathode lamp原子吸收光谱分析用</w:t>
      </w:r>
      <w:r>
        <w:t>锐线光源的一种。由阳极和试样制作的阴极装入放电管中并</w:t>
      </w:r>
      <w:r>
        <w:t>充人情性气体组成。两极加300~500V电压，电子由阴极向</w:t>
      </w:r>
      <w:r>
        <w:t>阳极运动，使惰性气体电离生成正离子冲击阴极，引起阴极溅</w:t>
      </w:r>
      <w:r>
        <w:t>射。测射出来的原子与其他粒子碰撞激发，当其退激时发射</w:t>
      </w:r>
      <w:r>
        <w:t>出共振发射线。</w:t>
      </w:r>
    </w:p>
    <w:p>
      <w:r>
        <w:t>1346_空心阴极放电管</w:t>
      </w:r>
      <w:r>
        <w:t>hollow cathode discharge tube发射光</w:t>
      </w:r>
      <w:r>
        <w:t>谱分析用的一种激发光源。根据低压气体辉光放电原理制</w:t>
      </w:r>
      <w:r>
        <w:t>成。阴极由石墨、铜、铝或不锈钢制作；阳极则为镍、铝或钨。</w:t>
      </w:r>
      <w:r>
        <w:t>放电管抽成真空后再充人氦、氖或氩。两极加电压1000V产</w:t>
      </w:r>
      <w:r>
        <w:t>生空心阴极放电。封闭于放电管中的试样，放电时进人等离</w:t>
      </w:r>
      <w:r>
        <w:t>子体，蒸发与激发发光。可用于易挥发卤化物的元素分析。</w:t>
      </w:r>
    </w:p>
    <w:p>
      <w:r>
        <w:t>1346_空心阴极放电光谱分析装置instrument for hollow cat ho-</w:t>
      </w:r>
      <w:r>
        <w:t>de discharge spectroscopic analysis利用空心阴极放电为激</w:t>
      </w:r>
      <w:r>
        <w:t>发光源的发射光谱分析装置。由空心阴极放电光源和摄谱仪</w:t>
      </w:r>
      <w:r>
        <w:t>组成。空心阴极光源由空心阴极放电管、真空系统和供电电</w:t>
      </w:r>
      <w:r>
        <w:t>源组成。放电管使试样制成的阴极激发发光，经摄谱仪摄谱。</w:t>
      </w:r>
      <w:r>
        <w:t>检出限可达10-14。主要用于气体和超纯物质中痕量元素分</w:t>
      </w:r>
      <w:r>
        <w:t>析，以及同位素测定。</w:t>
      </w:r>
      <w:r>
        <w:t>空穴</w:t>
      </w:r>
      <w:r>
        <w:t>hole半导体价带中的电子由于被热或光激发到</w:t>
      </w:r>
      <w:r>
        <w:t>导带中，或被受主型杂质俘获，在价带中留下一个空能级(即</w:t>
      </w:r>
      <w:r>
        <w:t>失去电子的价键)，称为空穴。当它被邻近原子的价电子占据</w:t>
      </w:r>
      <w:r>
        <w:t>时，将在邻近产生新的空穴，其效果相当于空穴的移动。人们</w:t>
      </w:r>
      <w:r>
        <w:t>常把空穴视为在价带中能自由运动、带正电的实体，既简便又</w:t>
      </w:r>
      <w:r>
        <w:t>确切。</w:t>
      </w:r>
    </w:p>
    <w:p>
      <w:r>
        <w:t>1346_空穴反应器cavit at or是发酵罐的一种类型。它装有一</w:t>
      </w:r>
      <w:r>
        <w:t>个搅拌器，但反应器内壁上无挡板。搅拌器转动时使发酵液</w:t>
      </w:r>
      <w:r>
        <w:t>形成尖端在下的空穴，使空气吸人罐内并均匀分布于发酵液</w:t>
      </w:r>
      <w:r>
        <w:t>中。瓦特霍夫(Wald h of) 发酵罐即是其中一例。</w:t>
      </w:r>
    </w:p>
    <w:p>
      <w:r>
        <w:t>1346_空穴峰vacant peak来自不纯流动相的色谱峰称为空穴</w:t>
      </w:r>
      <w:r>
        <w:t>峰。例如当载气不纯，用氢火焰离子化检测器分析低沸点、低</w:t>
      </w:r>
      <w:r>
        <w:t>浓度组分的气体时，会出现负峰。因此，使用不纯流动相有时</w:t>
      </w:r>
      <w:r>
        <w:t>不能获得可靠的分析结果。</w:t>
      </w:r>
    </w:p>
    <w:p>
      <w:r>
        <w:t>1346_空穴色谱法vacancy chromatography以被分析样品或</w:t>
      </w:r>
      <w:r>
        <w:t>用载气稀释的样品作流动相。另外，把一定量的纯载气也像</w:t>
      </w:r>
      <w:r>
        <w:t>通过色谱过程中的样品那样注人色谱系统，在柱出口也得到</w:t>
      </w:r>
      <w:r>
        <w:t>一个个分离后的组分峰，此法称为空穴色谱法。在工业流程</w:t>
      </w:r>
      <w:r>
        <w:t>的控制中，直接以流程气体作流动相，利用本法可测定流程气</w:t>
      </w:r>
      <w:r>
        <w:t>体的组分分布。</w:t>
      </w:r>
    </w:p>
    <w:p>
      <w:r>
        <w:t>1346_空压热老化air pressure heat accelerated ageing橡胶类</w:t>
      </w:r>
      <w:r>
        <w:t>材料在一定压力和温度作用下产生的变化，又称空气弹状瓶</w:t>
      </w:r>
      <w:r>
        <w:t>老化。老化过程基本同热空气老化。试验时将试样放人比拉</w:t>
      </w:r>
      <w:r>
        <w:t>·德维斯老化试验机或类似的耐压容器中，在温度为127℃±</w:t>
      </w:r>
      <w:r>
        <w:t>1℃， 压力0.55MPa±0.22MPa条件下老化4~48h。测定试</w:t>
      </w:r>
      <w:r>
        <w:t>样老化前后拉伸强度和伸长率的变化百分率。空压热老化可</w:t>
      </w:r>
      <w:r>
        <w:t>以快速判断橡胶类材料耐热氧老化性能及热氧老化机理。</w:t>
      </w:r>
    </w:p>
    <w:p>
      <w:r>
        <w:t>1346_孔板(流量计) orifice flowmeter是节流式流量计的一</w:t>
      </w:r>
      <w:r>
        <w:t>种。主要部件为一块厚度不大的圆板，一般在中心开一圆孔，</w:t>
      </w:r>
      <w:r>
        <w:t>称孔板。装在管道正中。流体流过时由于节流作用在孔板前</w:t>
      </w:r>
      <w:r>
        <w:t>后产生一个压差；流量愈大，压差也愈大。根据压差计测得的</w:t>
      </w:r>
      <w:r>
        <w:t>数值可计算流量。孔板是节流装置中结构最简单的一种，安</w:t>
      </w:r>
      <w:r>
        <w:t>装方便，因而在工厂中使用较为广泛，其缺点是流体通过孔板</w:t>
      </w:r>
      <w:r>
        <w:t>时能量损失较大。孔板的型式还有偏心孔板、圆缺孔板、双重</w:t>
      </w:r>
      <w:r>
        <w:t>孔板等。</w:t>
      </w:r>
      <w:r>
        <w:t>O</w:t>
      </w:r>
      <w:r>
        <w:t>O</w:t>
      </w:r>
      <w:r>
        <w:t>(a)</w:t>
      </w:r>
      <w:r>
        <w:t>(b)</w:t>
      </w:r>
      <w:r>
        <w:t>(c)</w:t>
      </w:r>
      <w:r>
        <w:t>(d)</w:t>
      </w:r>
      <w:r>
        <w:t>孔板流量计示意图</w:t>
      </w:r>
    </w:p>
    <w:p>
      <w:r>
        <w:t>1346_孔板式疏水阀orifice plates team trap</w:t>
      </w:r>
      <w:r>
        <w:t>自动排出式疏水阀的</w:t>
      </w:r>
      <w:r>
        <w:t>一种。结构孔板由法兰夹住，孔口直径一般在5~6mm以内，只</w:t>
      </w:r>
      <w:r>
        <w:t>使冷凝水流过，几乎完全不让蒸汽逸出。在孔板前方设置具有较</w:t>
      </w:r>
      <w:r>
        <w:t>大孔口直径的附加孔板或网布，以防止排水孔被砂粒等杂物堵</w:t>
      </w:r>
      <w:r>
        <w:t>塞。当操作负荷稳定时很可靠，变动很大时则不宜采用。</w:t>
      </w:r>
      <w:r>
        <w:t>孔板式疏水阀</w:t>
      </w:r>
      <w:r>
        <w:t>1一孔板；2一法兰；3一孔口；4一网布</w:t>
      </w:r>
    </w:p>
    <w:p>
      <w:r>
        <w:t>1346_孔道形成蛋白pore-forming protein； PFP</w:t>
      </w:r>
      <w:r>
        <w:t>又称穿孔素</w:t>
      </w:r>
      <w:r>
        <w:t>(pro for in) ， 常写作PFP/pl。胞毒作用在机体免疫防御中起</w:t>
      </w:r>
      <w:r>
        <w:t>着重要的作用。这些效应细胞的胞浆内存在着与胞毒作用有</w:t>
      </w:r>
    </w:p>
    <w:p>
      <w:r>
        <w:t>1346_关的PFP/p 1， 它能使培养的细胞发生极化(胞浆颗粒向着靶</w:t>
      </w:r>
      <w:r>
        <w:t>细胞移动) ， 并能溶解许多肿瘤细胞。肿瘤可能改变PFP/p 1</w:t>
      </w:r>
      <w:r>
        <w:t>构象，暴露出脂质结合区。多聚pl可聚合成内径为16nm的</w:t>
      </w:r>
      <w:r>
        <w:t>管道，其一端可嵌人靶膜3nm深，一旦嵌人脂质双层，便形成</w:t>
      </w:r>
      <w:r>
        <w:t>永久性的跨膜通道。形成的通道对离子无选择性，即任何离</w:t>
      </w:r>
      <w:r>
        <w:t>子均可自由出人。</w:t>
      </w:r>
    </w:p>
    <w:p>
      <w:r>
        <w:t>1346_孔分布po redistribution</w:t>
      </w:r>
      <w:r>
        <w:t>孔分布又称孔容分布，指催化</w:t>
      </w:r>
      <w:r>
        <w:t>剂孔体积随孔径大小变化而改变的分布规律。一般以ＡV/</w:t>
      </w:r>
      <w:r>
        <w:t>△r对孔半径r作图，用曲线描述孔径分布规律。其中△V是</w:t>
      </w:r>
      <w:r>
        <w:t>孔容增量。孔径在10nm以下的细孔用气体吸附法，大孔用</w:t>
      </w:r>
      <w:r>
        <w:t>压汞法测定。</w:t>
      </w:r>
    </w:p>
    <w:p>
      <w:r>
        <w:t>1346_孔结构pore structure用直接或间接可测量的量如孔隙</w:t>
      </w:r>
      <w:r>
        <w:t>率、比孔容、平均孔径、孔径分布等特征几何参量所描述的，经</w:t>
      </w:r>
      <w:r>
        <w:t>过模型简化的结构。不同孔结构的催化剂会直接影响反应级</w:t>
      </w:r>
      <w:r>
        <w:t>数、反应速率常数、活化能等一系列动力学参数及催化剂选择</w:t>
      </w:r>
      <w:r>
        <w:t>性。孔结构是催化剂常用物性指标。已推导出各种形式的关</w:t>
      </w:r>
      <w:r>
        <w:t>系式来描述活性与孔结构的关系。</w:t>
      </w:r>
    </w:p>
    <w:p>
      <w:r>
        <w:t>1346_孔径pore radius是指多孔固体中孔道的形状和大小，</w:t>
      </w:r>
      <w:r>
        <w:t>其是极不规则的，通常把它视作圆柱形而以其半径来表示孔</w:t>
      </w:r>
      <w:r>
        <w:t>的大小。孔径分布常与吸附剂的吸附能力和催化剂的活性有</w:t>
      </w:r>
      <w:r>
        <w:t>关。孔半径在10nm以下的孔径分布可用气体吸附法测定，</w:t>
      </w:r>
      <w:r>
        <w:t>部分中孔和大孔的孔径分布可用压汞法测定。</w:t>
      </w:r>
    </w:p>
    <w:p>
      <w:r>
        <w:t>1346_孔径比aperture ratio</w:t>
      </w:r>
      <w:r>
        <w:t>又称相对孔径(relative aperture) 。</w:t>
      </w:r>
      <w:r>
        <w:t>摄谱仪暗箱物镜的有效孔径(d)与暗箱的焦距(f)之比值。</w:t>
      </w:r>
      <w:r>
        <w:t>它是影响摄谱仪集光本领的重要因素，通常以d/f表示。</w:t>
      </w:r>
    </w:p>
    <w:p>
      <w:r>
        <w:t>1346_孔径光阑aperture stop在摄谱仪的光学系统中限制光</w:t>
      </w:r>
      <w:r>
        <w:t>束立体角(截面积)成像的元件。如照明系统中的遮光板，它</w:t>
      </w:r>
      <w:r>
        <w:t>可防止光源电极头所发射出来的红热的白炽光进人狭缝。这</w:t>
      </w:r>
      <w:r>
        <w:t>种元件也包括狭缝，透镜的框边等部件。</w:t>
      </w:r>
      <w:r>
        <w:t>点蚀或小孔腐蚀)敏感性的试验方法。分化学法和电化学法.</w:t>
      </w:r>
    </w:p>
    <w:p>
      <w:r>
        <w:t>1347_孔扩散pore diffusion流体在多孔介质的孔道中的扩</w:t>
      </w:r>
      <w:r>
        <w:t>前者是将试件在30℃下6%FeCl， 溶液中浸泡72h后测量失</w:t>
      </w:r>
      <w:r>
        <w:t>散。流体在孔中的扩散有三种形式，即正常扩散、努森扩散</w:t>
      </w:r>
      <w:r>
        <w:t>重和孔蚀深度。后者是在30℃的3.5%NaCl溶液中用恒电</w:t>
      </w:r>
      <w:r>
        <w:t>(Knudsen diffusion) 和表面扩散。这三种形式可能同时存</w:t>
      </w:r>
      <w:r>
        <w:t>位仪将试件正向扫描到击穿电位以上，再反向扫描到保护电</w:t>
      </w:r>
      <w:r>
        <w:t>在，也可能只存在一种或两种。如果流体相对较重，或孔径较</w:t>
      </w:r>
      <w:r>
        <w:t>位以下。常以击穿电位，保护电位以及极化曲线在二者之间</w:t>
      </w:r>
      <w:r>
        <w:t>大，或两者兼而有</w:t>
      </w:r>
      <w:r>
        <w:t>则为正常扩散。反之，流体相对较轻或</w:t>
      </w:r>
      <w:r>
        <w:t>包围的范围(滞后环面积)来评定金属耐孔蚀的性能。</w:t>
      </w:r>
      <w:r>
        <w:t>孔径较小，或两者并存，则为努森扩散，此时扩散分子碰撞孔</w:t>
      </w:r>
      <w:r>
        <w:t>壁的机会较分子之间相互碰撞的机会大。表面扩散指的是吸</w:t>
      </w:r>
      <w:r>
        <w:t>之一。指催化剂颗粒内的孔体积占催化剂颗粒体积的分数。</w:t>
      </w:r>
      <w:r>
        <w:t>附在孔壁上的分子运动而产生的传递。</w:t>
      </w:r>
    </w:p>
    <w:p>
      <w:r>
        <w:t>1347_孔雀石malachite Cu(Cu COs) (OH) 2常有锌代替铜。</w:t>
      </w:r>
      <w:r>
        <w:t>用表示。e=1/e/1(PM=1-pm(pa； ~Vap。其中V</w:t>
      </w:r>
      <w:r>
        <w:t>单斜晶系。晶体品针状柱状、纤维状；通常成纤维放射状、钟</w:t>
      </w:r>
      <w:r>
        <w:t>是比孔容，P颗，P式，分别为颗粒密度和真密度。注意不要与空</w:t>
      </w:r>
      <w:r>
        <w:t>乳状或土状集合体。莫氏硬度3.5~4。相对密度3.9~4.5。</w:t>
      </w:r>
      <w:r>
        <w:t>隙度混淆，它是单位质量催化剂颗粒间堆积空隙(空隙体积)</w:t>
      </w:r>
      <w:r>
        <w:t>玻璃光泽至金刚光泽，纤维放射状集合体呈丝绢光泽，土状者</w:t>
      </w:r>
      <w:r>
        <w:t>与总堆积体积之比，反映堆积的松密程度。此外，孔隙度亦指</w:t>
      </w:r>
      <w:r>
        <w:t>光泽暗淡。深绿至鲜绿色。条痕淡绿色，性脆。与盐酸起泡。</w:t>
      </w:r>
      <w:r>
        <w:t>岩石中未被矿物质占据的空间的量度。即总空隙空间在整个</w:t>
      </w:r>
      <w:r>
        <w:t>是原生含铜矿物氧化后所形成的次生矿物，产于含铜硫化物</w:t>
      </w:r>
      <w:r>
        <w:t>岩石体积中所占的百分数。</w:t>
      </w:r>
      <w:r>
        <w:t>矿床的氧化带中。它的出现可作为找寻原生铜矿的标志。块</w:t>
      </w:r>
      <w:r>
        <w:t>大色美的孔雀石是名贵的工艺雕刻品的材料；粉末用以制颜</w:t>
      </w:r>
      <w:r>
        <w:t>(porcelain absorption rosan line test) 。利用毛细作用鉴定瓷</w:t>
      </w:r>
      <w:r>
        <w:t>料。大量聚积时可作为铜矿石利用。</w:t>
      </w:r>
      <w:r>
        <w:t>件是否生烧的试验。将瓷件试块置于含0.5%品红的酒精溶</w:t>
      </w:r>
    </w:p>
    <w:p>
      <w:r>
        <w:t>1347_孔雀(石) 绿Malachite Green</w:t>
      </w:r>
      <w:r>
        <w:t>又名品绿，块绿，中国绿。</w:t>
      </w:r>
      <w:r>
        <w:t>液中， 在压力不低于15MPa条件下维持一段时间， 其时间(小</w:t>
      </w:r>
      <w:r>
        <w:t>绿色有金属光泽的结晶，极易溶于水，水溶液呈蓝绿色；溶于</w:t>
      </w:r>
      <w:r>
        <w:t>时计)与压力的乘积应不小于60，然后将试块取出，冲洗、烘</w:t>
      </w:r>
      <w:r>
        <w:t>乙醇、甲醇、戊醇。在盐酸或硫酸存在下， 1mol苯甲醛与</w:t>
      </w:r>
      <w:r>
        <w:t>千后观察表面，击碎后检查其断面有无品红渗透现象，从而判</w:t>
      </w:r>
      <w:r>
        <w:t>2molN， N-二甲基苯胺缩合， 然后用过氧化铅氧化其产物即</w:t>
      </w:r>
      <w:r>
        <w:t>定瓷件的烧结程度。</w:t>
      </w:r>
      <w:r>
        <w:t>得本品；或本品也可由Ｎ，N-二甲基苯胺与α，α，α-三氯甲苯</w:t>
      </w:r>
      <w:r>
        <w:t>加热制得。用作染色剂；测定亚硫酸盐、钟、钨的试剂；pH值</w:t>
      </w:r>
      <w:r>
        <w:t>溶液时所出现的信号， 即空白信号(blank signal) 。测定试样</w:t>
      </w:r>
      <w:r>
        <w:t>指示剂[0.0(黄)~2.0(绿)；11.0(绿)~13.5(无色)]。常用</w:t>
      </w:r>
      <w:r>
        <w:t>所得结果便包含了这部分背景信号。故正确的测定值应扣除</w:t>
      </w:r>
      <w:r>
        <w:t>的还有其草酸盐， 称坚牢绿(fast Green) ， 化学式(C23Hzs</w:t>
      </w:r>
      <w:r>
        <w:t>空白背景所产生的信号。</w:t>
      </w:r>
      <w:r>
        <w:t>N2)2C204·2H2C2O4，为具金属光泽的绿色片状晶体，难溶于</w:t>
      </w:r>
      <w:r>
        <w:t>冷水，易溶于热水、醇。</w:t>
      </w:r>
      <w:r>
        <w:t>焰光谱法中，是指将空白溶液吸喷到火焰中所得到的测量值。</w:t>
      </w:r>
      <w:r>
        <w:t>(CH；)2N</w:t>
      </w:r>
      <w:r>
        <w:t>N*(CH3)2CI</w:t>
      </w:r>
      <w:r>
        <w:t>多次测定后，所得空白测量值的统计波动或分散。即空白测</w:t>
      </w:r>
      <w:r>
        <w:t>量的分散度。通过对空白系列的重复测定，用标准偏差来估</w:t>
      </w:r>
      <w:r>
        <w:t>价空白分散度的大小。</w:t>
      </w:r>
      <w:r>
        <w:t>碱性绿</w:t>
      </w:r>
      <w:r>
        <w:t>品组成相近似，不含待测物质的溶液进行分析所得到的测</w:t>
      </w:r>
    </w:p>
    <w:p>
      <w:r>
        <w:t>1347_孔容</w:t>
      </w:r>
      <w:r>
        <w:t>pore volume又称孔体积。(一) 单位质量多孔固</w:t>
      </w:r>
      <w:r>
        <w:t>量值。</w:t>
      </w:r>
      <w:r>
        <w:t>体所具有的细孔总容积，称为孔容或比孔容Vg。这是多孔结</w:t>
      </w:r>
      <w:r>
        <w:t>构吸附剂或催化剂的特征值之一。比孔容常由颗粒密度p，</w:t>
      </w:r>
      <w:r>
        <w:t>而不含待测元素的试液(空白)多次分析所得结果，进行统计</w:t>
      </w:r>
      <w:r>
        <w:t>和真密度pr按照Vg=---算出。式中一为1g多孔固体</w:t>
      </w:r>
      <w:r>
        <w:t>计算，确定空白测量的分散度，便可知道空白分散的程度。</w:t>
      </w:r>
      <w:r>
        <w:t>PpP t</w:t>
      </w:r>
      <w:r>
        <w:t>0</w:t>
      </w:r>
      <w:r>
        <w:t>的表观体积；1/p：为lg多孔固体中骨架的体积；两者之差等</w:t>
      </w:r>
      <w:r>
        <w:t>染料的胶片。一般支持体上涂有卤化银乳剂，上面再涂媒染</w:t>
      </w:r>
      <w:r>
        <w:t>于孔容。孔容一般用四氯化碳法测定，利用在一定的四氯化</w:t>
      </w:r>
      <w:r>
        <w:t>层。乳剂用于制作声带，媒染层用于吸收染料，防止扩散。</w:t>
      </w:r>
      <w:r>
        <w:t>碳蒸气压力下，四氯化碳在多孔固体的内孔凝聚，把孔充满，</w:t>
      </w:r>
      <w:r>
        <w:t>此凝聚了四氯化碳的体积就是吸附剂孔的体积。(二)色谱柱</w:t>
      </w:r>
      <w:r>
        <w:t>旨在测试在染色织物上未被固色的染料的移染性或测试有关</w:t>
      </w:r>
      <w:r>
        <w:t>中多孔填充剂的所有孔洞中流动相所占有的体积。</w:t>
      </w:r>
      <w:r>
        <w:t>染色助剂的性能。</w:t>
      </w:r>
    </w:p>
    <w:p>
      <w:r>
        <w:t>1347_孔蚀</w:t>
      </w:r>
      <w:r>
        <w:t>pitting corrosion</w:t>
      </w:r>
      <w:r>
        <w:t>又称坑蚀，斑点腐蚀，小孔腐蚀或</w:t>
      </w:r>
      <w:r>
        <w:t>点蚀。金属表面大部分区域腐蚀相对较轻，而某些局部出现</w:t>
      </w:r>
      <w:r>
        <w:t>分应与待测溶液相匹配。即空白溶液须与实际样品在组成上</w:t>
      </w:r>
      <w:r>
        <w:t>向纵深发展的腐蚀小孔的腐蚀形态。孔蚀的原因是活性阴离</w:t>
      </w:r>
      <w:r>
        <w:t>相似，而只是不含待测物质样品。而溶剂空白则仅由溶剂单</w:t>
      </w:r>
      <w:r>
        <w:t>子导致表面钝化</w:t>
      </w:r>
      <w:r>
        <w:t>膜局部破坏</w:t>
      </w:r>
      <w:r>
        <w:t>具有钝化能力的金属如不锈</w:t>
      </w:r>
      <w:r>
        <w:t>独构成。</w:t>
      </w:r>
      <w:r>
        <w:t>钢、铝合金及碳</w:t>
      </w:r>
      <w:r>
        <w:t>钢</w:t>
      </w:r>
      <w:r>
        <w:t>等，在含氯离子介质中经常发生孔蚀。蚀孔</w:t>
      </w:r>
      <w:r>
        <w:t>的发展速度有</w:t>
      </w:r>
      <w:r>
        <w:t>时很快，可以深</w:t>
      </w:r>
      <w:r>
        <w:t>属甚至短时间内蚀穿金属</w:t>
      </w:r>
      <w:r>
        <w:t>方法。分析试验中所涉及的试剂、器皿、操作者及环境等因素</w:t>
      </w:r>
      <w:r>
        <w:t>截面，且较难预测，因此孔蚀往往比均匀腐蚀具有更大的危害</w:t>
      </w:r>
      <w:r>
        <w:t>都可能带来污染，从而影响测定结果的准确度，需做空白试验</w:t>
      </w:r>
      <w:r>
        <w:t>性。可以通过降低介质中的有害阴离子浓度，采用涂层保护、</w:t>
      </w:r>
      <w:r>
        <w:t>进行校正。具体做法是在无试样存在或以溶剂代替试样的情</w:t>
      </w:r>
      <w:r>
        <w:t>添加缓蚀剂和阴极保护等方法予以减轻或防止。</w:t>
      </w:r>
      <w:r>
        <w:t>况下，按与试样分析相同的条件和操作进行试验，所测得的结</w:t>
      </w:r>
    </w:p>
    <w:p>
      <w:r>
        <w:t>1347_孔蚀电位pitting potential</w:t>
      </w:r>
      <w:r>
        <w:t>金属在特定介质中发生小孔</w:t>
      </w:r>
      <w:r>
        <w:t>果即为空白值。从试样测定值扣除空白值，可得较准确的分</w:t>
      </w:r>
      <w:r>
        <w:t>腐蚀所需要的最低电位。孔蚀电位的高低取决于金属的耐蚀</w:t>
      </w:r>
      <w:r>
        <w:t>析结果。</w:t>
      </w:r>
      <w:r>
        <w:t>性和介质成分，对于不锈钢，其含铬量升高或介质的氯离子浓</w:t>
      </w:r>
      <w:r>
        <w:t>度降低，孔蚀电位都升高。用于评价金属抗孔蚀性能的高低，</w:t>
      </w:r>
      <w:r>
        <w:t>分子引起的胶体絮凝的现象。与小分子相比，高分子在溶液</w:t>
      </w:r>
      <w:r>
        <w:t>孔蚀电位越高，金属越不容易发生孔蚀。孔蚀电位有不同的</w:t>
      </w:r>
      <w:r>
        <w:t>中占有的空间要大得多。当胶体粒子接近到距离小于高分子</w:t>
      </w:r>
      <w:r>
        <w:t>测量方法，不同方法所得的测量值之间往往有差异，在评价金</w:t>
      </w:r>
      <w:r>
        <w:t>在溶液中的尺寸时，粒子之间的空间内的高分子浓度将显著</w:t>
      </w:r>
      <w:r>
        <w:t>属材料在特定介质中的耐孔蚀性时，应当用同一方法测量的</w:t>
      </w:r>
      <w:r>
        <w:t>减小，形成所谓空缺区。由于粒子之间的空间内与体相溶液</w:t>
      </w:r>
      <w:r>
        <w:t>孔蚀电位值进行比较。</w:t>
      </w:r>
      <w:r>
        <w:t>内的高分子浓度不同而产生的渗透压，在粒子间产生了附加</w:t>
      </w:r>
    </w:p>
    <w:p>
      <w:r>
        <w:t>1347_孔蚀试验法</w:t>
      </w:r>
      <w:r>
        <w:t>pitting corrosion test</w:t>
      </w:r>
      <w:r>
        <w:t>测定金属孔蚀(也称</w:t>
      </w:r>
      <w:r>
        <w:t>的吸引作用。当溶液中高分子浓度足够高时，这一吸引作用</w:t>
      </w:r>
      <w:r>
        <w:t>点蚀或小孔腐蚀)敏感性的试验方法。分化学法和电化学法.</w:t>
      </w:r>
      <w:r>
        <w:t>前者是将试件在30℃下6%FeCl， 溶液中浸泡72h后测量失</w:t>
      </w:r>
      <w:r>
        <w:t>重和孔蚀深度。后者是在30℃的3.5%NaCl溶液中用恒电</w:t>
      </w:r>
      <w:r>
        <w:t>位仪将试件正向扫描到击穿电位以上，再反向扫描到保护电</w:t>
      </w:r>
      <w:r>
        <w:t>位以下。常以击穿电位，保护电位以及极化曲线在二者之间</w:t>
      </w:r>
      <w:r>
        <w:t>包围的范围(滞后环面积)来评定金属耐孔蚀的性能。</w:t>
      </w:r>
    </w:p>
    <w:p>
      <w:r>
        <w:t>1347_孔隙率porosity</w:t>
      </w:r>
      <w:r>
        <w:t>又称孔隙度。是多孔结构物质的特性</w:t>
      </w:r>
      <w:r>
        <w:t>之一。指催化剂颗粒内的孔体积占催化剂颗粒体积的分数。</w:t>
      </w:r>
      <w:r>
        <w:t>用表示。e=1/e/1(PM=1-pm(pa； ~Vap。其中V</w:t>
      </w:r>
      <w:r>
        <w:t>是比孔容，P颗，P式，分别为颗粒密度和真密度。注意不要与空</w:t>
      </w:r>
      <w:r>
        <w:t>隙度混淆，它是单位质量催化剂颗粒间堆积空隙(空隙体积)</w:t>
      </w:r>
      <w:r>
        <w:t>与总堆积体积之比，反映堆积的松密程度。此外，孔隙度亦指</w:t>
      </w:r>
      <w:r>
        <w:t>岩石中未被矿物质占据的空间的量度。即总空隙空间在整个</w:t>
      </w:r>
      <w:r>
        <w:t>岩石体积中所占的百分数。</w:t>
      </w:r>
    </w:p>
    <w:p>
      <w:r>
        <w:t>1347_孔隙性试验</w:t>
      </w:r>
      <w:r>
        <w:t>porcelain porosity test</w:t>
      </w:r>
      <w:r>
        <w:t>又称瓷吸红试验</w:t>
      </w:r>
      <w:r>
        <w:t>(porcelain absorption rosan line test) 。利用毛细作用鉴定瓷</w:t>
      </w:r>
      <w:r>
        <w:t>件是否生烧的试验。将瓷件试块置于含0.5%品红的酒精溶</w:t>
      </w:r>
      <w:r>
        <w:t>液中， 在压力不低于15MPa条件下维持一段时间， 其时间(小</w:t>
      </w:r>
      <w:r>
        <w:t>时计)与压力的乘积应不小于60，然后将试块取出，冲洗、烘</w:t>
      </w:r>
      <w:r>
        <w:t>千后观察表面，击碎后检查其断面有无品红渗透现象，从而判</w:t>
      </w:r>
      <w:r>
        <w:t>定瓷件的烧结程度。</w:t>
      </w:r>
    </w:p>
    <w:p>
      <w:r>
        <w:t>1347_空白背景blank background原子光谱分析中测定空白</w:t>
      </w:r>
      <w:r>
        <w:t>溶液时所出现的信号， 即空白信号(blank signal) 。测定试样</w:t>
      </w:r>
      <w:r>
        <w:t>所得结果便包含了这部分背景信号。故正确的测定值应扣除</w:t>
      </w:r>
      <w:r>
        <w:t>空白背景所产生的信号。</w:t>
      </w:r>
    </w:p>
    <w:p>
      <w:r>
        <w:t>1347_空白测量值blank measure试剂空白信号的大小。在火</w:t>
      </w:r>
      <w:r>
        <w:t>焰光谱法中，是指将空白溶液吸喷到火焰中所得到的测量值。</w:t>
      </w:r>
    </w:p>
    <w:p>
      <w:r>
        <w:t>1347_空白测量值波动blank measure fluctuation空白溶液经</w:t>
      </w:r>
      <w:r>
        <w:t>多次测定后，所得空白测量值的统计波动或分散。即空白测</w:t>
      </w:r>
      <w:r>
        <w:t>量的分散度。通过对空白系列的重复测定，用标准偏差来估</w:t>
      </w:r>
      <w:r>
        <w:t>价空白分散度的大小。</w:t>
      </w:r>
    </w:p>
    <w:p>
      <w:r>
        <w:t>1347_空白读数blank reading空白信号的读数。对与实际样</w:t>
      </w:r>
      <w:r>
        <w:t>品组成相近似，不含待测物质的溶液进行分析所得到的测</w:t>
      </w:r>
      <w:r>
        <w:t>量值。</w:t>
      </w:r>
    </w:p>
    <w:p>
      <w:r>
        <w:t>1347_空白分散blank scatter通过对与实际样品组成相近似，</w:t>
      </w:r>
      <w:r>
        <w:t>而不含待测元素的试液(空白)多次分析所得结果，进行统计</w:t>
      </w:r>
      <w:r>
        <w:t>计算，确定空白测量的分散度，便可知道空白分散的程度。</w:t>
      </w:r>
    </w:p>
    <w:p>
      <w:r>
        <w:t>1347_空白胶片</w:t>
      </w:r>
      <w:r>
        <w:t>blank film染料转印法中用来接受浮雕片上</w:t>
      </w:r>
      <w:r>
        <w:t>染料的胶片。一般支持体上涂有卤化银乳剂，上面再涂媒染</w:t>
      </w:r>
      <w:r>
        <w:t>层。乳剂用于制作声带，媒染层用于吸收染料，防止扩散。</w:t>
      </w:r>
    </w:p>
    <w:p>
      <w:r>
        <w:t>1347_空白染色blank dyeing一种不加染料的模拟染色试验。</w:t>
      </w:r>
      <w:r>
        <w:t>旨在测试在染色织物上未被固色的染料的移染性或测试有关</w:t>
      </w:r>
      <w:r>
        <w:t>染色助剂的性能。</w:t>
      </w:r>
    </w:p>
    <w:p>
      <w:r>
        <w:t>1347_空白溶液blank solution不含有待测物质的溶液， 其组</w:t>
      </w:r>
      <w:r>
        <w:t>分应与待测溶液相匹配。即空白溶液须与实际样品在组成上</w:t>
      </w:r>
      <w:r>
        <w:t>相似，而只是不含待测物质样品。而溶剂空白则仅由溶剂单</w:t>
      </w:r>
      <w:r>
        <w:t>独构成。</w:t>
      </w:r>
    </w:p>
    <w:p>
      <w:r>
        <w:t>1347_空白试验</w:t>
      </w:r>
      <w:r>
        <w:t>blank test校正实验结果准确度的一种试验</w:t>
      </w:r>
      <w:r>
        <w:t>方法。分析试验中所涉及的试剂、器皿、操作者及环境等因素</w:t>
      </w:r>
      <w:r>
        <w:t>都可能带来污染，从而影响测定结果的准确度，需做空白试验</w:t>
      </w:r>
      <w:r>
        <w:t>进行校正。具体做法是在无试样存在或以溶剂代替试样的情</w:t>
      </w:r>
      <w:r>
        <w:t>况下，按与试样分析相同的条件和操作进行试验，所测得的结</w:t>
      </w:r>
      <w:r>
        <w:t>果即为空白值。从试样测定值扣除空白值，可得较准确的分</w:t>
      </w:r>
      <w:r>
        <w:t>析结果。</w:t>
      </w:r>
    </w:p>
    <w:p>
      <w:r>
        <w:t>1347_空缺絮凝作用depletion flocculation由溶液中的自由高</w:t>
      </w:r>
      <w:r>
        <w:t>分子引起的胶体絮凝的现象。与小分子相比，高分子在溶液</w:t>
      </w:r>
      <w:r>
        <w:t>中占有的空间要大得多。当胶体粒子接近到距离小于高分子</w:t>
      </w:r>
      <w:r>
        <w:t>在溶液中的尺寸时，粒子之间的空间内的高分子浓度将显著</w:t>
      </w:r>
      <w:r>
        <w:t>减小，形成所谓空缺区。由于粒子之间的空间内与体相溶液</w:t>
      </w:r>
      <w:r>
        <w:t>内的高分子浓度不同而产生的渗透压，在粒子间产生了附加</w:t>
      </w:r>
      <w:r>
        <w:t>的吸引作用。当溶液中高分子浓度足够高时，这一吸引作用</w:t>
      </w:r>
      <w:r>
        <w:t>可以导致胶体絮凝，这称为空缺絮凝作用。另一方面，当粒子</w:t>
      </w:r>
      <w:r>
        <w:t>接近到粒子之间形成空缺区时，胶体体系必定先经历从高分</w:t>
      </w:r>
      <w:r>
        <w:t>子均匀分布到不均匀分布的变化。这在热力学上是一个能量</w:t>
      </w:r>
      <w:r>
        <w:t>升高过程，因此表现为粒子间的排斥作用。在溶液中高分子</w:t>
      </w:r>
      <w:r>
        <w:t>浓度很高时，这一作用足以使胶体保持稳定，这称为空缺稳定</w:t>
      </w:r>
      <w:r>
        <w:t>作用(depletion stabi ization) 。空缺絮凝和空缺稳定作用都发</w:t>
      </w:r>
      <w:r>
        <w:t>生在溶液中高分子浓度很高的情形，产生空缺稳定作用所要</w:t>
      </w:r>
      <w:r>
        <w:t>求的高分子浓度更商。</w:t>
      </w:r>
    </w:p>
    <w:p>
      <w:r>
        <w:t>1348_空位</w:t>
      </w:r>
      <w:r>
        <w:t>vacancy在晶体中， 原子是以格点平衡位置为中心</w:t>
      </w:r>
      <w:r>
        <w:t>振动着，一个原子的振动和周围原子的振动有密切的关系。</w:t>
      </w:r>
      <w:r>
        <w:t>这使原子振动的能量服从麦克斯韦-玻尔兹曼几率分布，而呈</w:t>
      </w:r>
      <w:r>
        <w:t>现涨落现象。当某一原子能地大到一定程度，就可能脱离正</w:t>
      </w:r>
      <w:r>
        <w:t>常的平衡位置，跑到邻近的原子孔隙中去，而在格点处形成空</w:t>
      </w:r>
      <w:r>
        <w:t>位。空位是点缺陷的一种，它的热平衡浓度服从玻尔兹曼分</w:t>
      </w:r>
      <w:r>
        <w:t>布，浓度随着温度的升高而增加。</w:t>
      </w:r>
    </w:p>
    <w:p>
      <w:r>
        <w:t>1348_空位缺陷</w:t>
      </w:r>
      <w:r>
        <w:t>crystal vacant defect</w:t>
      </w:r>
      <w:r>
        <w:t>晶体中的原子或离子离</w:t>
      </w:r>
      <w:r>
        <w:t>开格位后所留下的空格位称做空位缺陷， 用V(vacancy的</w:t>
      </w:r>
      <w:r>
        <w:t>字首) 表示空位缺陷。如氟化钙(CaF 2) 中氟离子空位表示</w:t>
      </w:r>
      <w:r>
        <w:t>成Vp，V表示是空位缺陷，右下角的符号F表示空位缺陷</w:t>
      </w:r>
      <w:r>
        <w:t>位于氟离子格位，右上角符号表示空位缺陷带有一个正有</w:t>
      </w:r>
      <w:r>
        <w:t>效电荷。</w:t>
      </w:r>
      <w:r>
        <w:t>空隙</w:t>
      </w:r>
      <w:r>
        <w:t>void</w:t>
      </w:r>
      <w:r>
        <w:t>为复合材料内部所含微小空洞，在复合材料</w:t>
      </w:r>
      <w:r>
        <w:t>中空隙的存在是难免的，引起复合材料内部空隙有三个原因；</w:t>
      </w:r>
      <w:r>
        <w:t>化学反应夹杂空气气泡，固化时又无法排除；化学反应过程中</w:t>
      </w:r>
      <w:r>
        <w:t>低分子物的逸出，又未能迅速</w:t>
      </w:r>
      <w:r>
        <w:t>1压时机不当，导</w:t>
      </w:r>
      <w:r>
        <w:t>致树脂大址流失而形成空穴。预浸料</w:t>
      </w:r>
      <w:r>
        <w:t>中</w:t>
      </w:r>
      <w:r>
        <w:t>剂也是不可忽</w:t>
      </w:r>
      <w:r>
        <w:t>视的原因</w:t>
      </w:r>
      <w:r>
        <w:t>按现行的国际标准，用</w:t>
      </w:r>
      <w:r>
        <w:t>件的复合材料，其</w:t>
      </w:r>
      <w:r>
        <w:t>空隙含量最大极限为2%。获得低空隙含量复合材料的措施</w:t>
      </w:r>
      <w:r>
        <w:t>是采用加压成型化学反应的高聚物以及制作复合材料预浸料</w:t>
      </w:r>
      <w:r>
        <w:t>时尽可能采用非溶剂法(如胶膜法或粉末静电法)，并选择最</w:t>
      </w:r>
      <w:r>
        <w:t>佳的固化加压规范。检测复合材料内部空隙的无损检验方</w:t>
      </w:r>
      <w:r>
        <w:t>法，主要有软X射线法和超声C扫描法。</w:t>
      </w:r>
    </w:p>
    <w:p>
      <w:r>
        <w:t>1348_空隙量void content； void volume是凝胶色谱柱中填料</w:t>
      </w:r>
      <w:r>
        <w:t>颗粒间的体积。它等于分子量-淋出体积曲线上排斥极限所</w:t>
      </w:r>
      <w:r>
        <w:t>对应的淋出体积。</w:t>
      </w:r>
    </w:p>
    <w:p>
      <w:r>
        <w:t>1348_空隙率void fraction颗粒物料层中， 颗粒与颗粒间的空</w:t>
      </w:r>
      <w:r>
        <w:t>隙体积与整个颗粒物料层体积之比称为空隙率。</w:t>
      </w:r>
    </w:p>
    <w:p>
      <w:r>
        <w:t>1348_空隙速度</w:t>
      </w:r>
      <w:r>
        <w:t>interstitial velocity</w:t>
      </w:r>
      <w:r>
        <w:t>流化床中流体的实际流</w:t>
      </w:r>
      <w:r>
        <w:t>速。在计算流化床的各参数关系式中，所涉及的气速都是气</w:t>
      </w:r>
      <w:r>
        <w:t>体的表观流速</w:t>
      </w:r>
      <w:r>
        <w:t>即是以气体体积流速除以反应器截面积求得</w:t>
      </w:r>
      <w:r>
        <w:t>的。但许多流体力学行为应与实际流速即空隙速度有关。实</w:t>
      </w:r>
      <w:r>
        <w:t>际流速由体积流速除以实际通过的截面积求得。实际的流通</w:t>
      </w:r>
      <w:r>
        <w:t>截面就是反应器截面积减去颗粒所占面积得出的空隙面积。</w:t>
      </w:r>
    </w:p>
    <w:p>
      <w:r>
        <w:t>1348_空隙体积void volume离子交换树脂柱上树脂小球间的</w:t>
      </w:r>
      <w:r>
        <w:t>空隙的总和。空隙体积是很容易由实验测定的。</w:t>
      </w:r>
    </w:p>
    <w:p>
      <w:r>
        <w:t>1348_控释剂型</w:t>
      </w:r>
      <w:r>
        <w:t>controlled-release forms； sustained release forms</w:t>
      </w:r>
      <w:r>
        <w:t>又称持续释放剂型。指在一定时间内，较普通制剂释药缓慢</w:t>
      </w:r>
      <w:r>
        <w:t>而平稳的剂型，可避免血药浓度过高的不良反应或血药浓度</w:t>
      </w:r>
      <w:r>
        <w:t>持续时间过短、药效短暂以减少频繁用药。通常每日1~2</w:t>
      </w:r>
      <w:r>
        <w:t>片。使药效在24h内持续存在。同时亦可减少费用。</w:t>
      </w:r>
    </w:p>
    <w:p>
      <w:r>
        <w:t>1348_控释尿素肥料controlled release urea fertilizer由于化学</w:t>
      </w:r>
      <w:r>
        <w:t>成分改变或表面包涂半透水或不透水物质而使其中有效氮缓</w:t>
      </w:r>
      <w:r>
        <w:t>慢释放，保持肥效较长的尿素肥料品种。优点是一次施用后</w:t>
      </w:r>
      <w:r>
        <w:t>可满足作物一段时间内的养分需要，以适应作物的成长规律。</w:t>
      </w:r>
      <w:r>
        <w:t>主要的品种有脲醛肥料、包硫尿素等。</w:t>
      </w:r>
    </w:p>
    <w:p>
      <w:r>
        <w:t>1348_控释制剂controlled release preparation</w:t>
      </w:r>
      <w:r>
        <w:t>药物从制剂中</w:t>
      </w:r>
      <w:r>
        <w:t>以受控形式恒速(或接近恒速)地释放到作用器官或特定靶器</w:t>
      </w:r>
      <w:r>
        <w:t>官而发挥治疗作用的一类制剂称为控释制剂。控释制剂中的</w:t>
      </w:r>
      <w:r>
        <w:t>活性成分能以零级速率定时定量地从系统中释出。控释制剂</w:t>
      </w:r>
      <w:r>
        <w:t>有骨架型控释制剂，包衣控释片剂、渗透泵型控释制剂、胃内</w:t>
      </w:r>
      <w:r>
        <w:t>漂浮控释制剂、控释微丸等。控释制剂的特点：(1)与常规剂</w:t>
      </w:r>
      <w:r>
        <w:t>型比较，控释制剂释药速度平稳，接近零级速度，减少了服药</w:t>
      </w:r>
      <w:r>
        <w:t>次数。(2)体内有效血药浓度维持时间长，避免产生“峰谷”现</w:t>
      </w:r>
      <w:r>
        <w:t>象。(3)可减少药物对胃肠道的副作用。(4)对于治疗指数</w:t>
      </w:r>
      <w:r>
        <w:t>小、消除半衰期短的药物，制成控释制剂可避免频繁用药而引</w:t>
      </w:r>
      <w:r>
        <w:t>起中毒的危险。</w:t>
      </w:r>
      <w:r>
        <w:t>H°控制H°control Z ames针对LQG设计中对干扰信</w:t>
      </w:r>
      <w:r>
        <w:t>号所需限制的不合理性于1981年提出的一种控制理论。由</w:t>
      </w:r>
      <w:r>
        <w:t>于传递函数的H*范数可描述有限输人能量到输出能量的最</w:t>
      </w:r>
      <w:r>
        <w:t>大增益，用它作为目标函数对系统进行优化设计就可使具有</w:t>
      </w:r>
      <w:r>
        <w:t>有限功率谱的干扰对系统期望输出的影响最小。H°控制的</w:t>
      </w:r>
      <w:r>
        <w:t>两大优点是：可以处理在具有变功率谱的干扰下系统的控制</w:t>
      </w:r>
      <w:r>
        <w:t>问题；H范数的乘性使其便于研究对象具有不确定性时的</w:t>
      </w:r>
      <w:r>
        <w:t>鲁棒稳定问题。在H°控制发展中出现的分析和设计方法</w:t>
      </w:r>
      <w:r>
        <w:t>有：插值方法、通近方法、多项式方法、J-无损分解法、代数</w:t>
      </w:r>
      <w:r>
        <w:t>Riccati方法、微分对策方法、极大值原理方法、线性矩阵不等</w:t>
      </w:r>
      <w:r>
        <w:t>式方法等。</w:t>
      </w:r>
    </w:p>
    <w:p>
      <w:r>
        <w:t>1348_控制棒传动机构control rod drive mechanism用于移动</w:t>
      </w:r>
      <w:r>
        <w:t>控制棒来完成反应堆的启动、停闭、提升和降低功率等操作过</w:t>
      </w:r>
      <w:r>
        <w:t>程的装置。为保证动作迅速、安全可靠，设立两套独立系统。</w:t>
      </w:r>
      <w:r>
        <w:t>一种是将测量仪表、控制仪器、机械装置和控制棒连接起来，</w:t>
      </w:r>
      <w:r>
        <w:t>自动完成移动控制棒的操作。另一种是根据仪表指示，通过</w:t>
      </w:r>
      <w:r>
        <w:t>传动装置进行手动操作。</w:t>
      </w:r>
    </w:p>
    <w:p>
      <w:r>
        <w:t>1348_控制变量control variable决策者能够事先加以确定的变</w:t>
      </w:r>
      <w:r>
        <w:t>址。例如，在决策论中广泛采用的模型的基本结构是：V=F</w:t>
      </w:r>
      <w:r>
        <w:t>(Ai，Si)，式中V为决策系统目标，它为整个系统效益的衡量</w:t>
      </w:r>
      <w:r>
        <w:t>标准，Ai为决策者可控制因素，即行动方案，称为“控制变量”，</w:t>
      </w:r>
      <w:r>
        <w:t>Si为决策者不可控制因素，即自然状态，称为不可控制变量。</w:t>
      </w:r>
    </w:p>
    <w:p>
      <w:r>
        <w:t>1348_控制单元control unit实现一种或多种控制规律的控制</w:t>
      </w:r>
      <w:r>
        <w:t>仪表或控制部件。</w:t>
      </w:r>
    </w:p>
    <w:p>
      <w:r>
        <w:t>1348_控制电流法</w:t>
      </w:r>
      <w:r>
        <w:t>controlled current method</w:t>
      </w:r>
      <w:r>
        <w:t>利用恒电流仪</w:t>
      </w:r>
      <w:r>
        <w:t>或经典恒电流线路来控制工作电极的电流密度，使其依次恒定</w:t>
      </w:r>
      <w:r>
        <w:t>在不同的数值，测定相应的稳定电极电势或电势随时间的变</w:t>
      </w:r>
      <w:r>
        <w:t>化。前者得到的电流-电势关系，即稳态的极化曲线。后者得</w:t>
      </w:r>
      <w:r>
        <w:t>到电势随时间的变化，称为计时电势法。电流的改变可用手动</w:t>
      </w:r>
      <w:r>
        <w:t>逐点调节，也可用阶梯波信号控制恒电流仪来实现，故也称电</w:t>
      </w:r>
      <w:r>
        <w:t>流阶跃法。该法优点是仪器简单；问题是充电电流不易补偿。</w:t>
      </w:r>
    </w:p>
    <w:p>
      <w:r>
        <w:t>1348_控制电位电解分析法controlled potential electro me try</w:t>
      </w:r>
      <w:r>
        <w:t>在控制工作电极(阴极或阳极)电位为一恒定值的条件下进行</w:t>
      </w:r>
      <w:r>
        <w:t>电解的分析方法。</w:t>
      </w:r>
    </w:p>
    <w:p>
      <w:r>
        <w:t>1348_控制度control performance index</w:t>
      </w:r>
      <w:r>
        <w:t>(一)控制品质指标的</w:t>
      </w:r>
      <w:r>
        <w:t>泛称。(二) 专指反映离散PID控制所能达到的最佳控制品</w:t>
      </w:r>
      <w:r>
        <w:t>质与连续PID控制所能达到的最佳控制品质之间差距的指</w:t>
      </w:r>
      <w:r>
        <w:t>标。由于离散控制系统是周期地取得测量数据的，在一次实</w:t>
      </w:r>
      <w:r>
        <w:t>测之后，要经过</w:t>
      </w:r>
      <w:r>
        <w:t>卜采样周期才能获得新的测量信息，采样时</w:t>
      </w:r>
      <w:r>
        <w:t>刻之间的测量值成为未知值，获取信息的及时性将不如连续</w:t>
      </w:r>
      <w:r>
        <w:t>控制系统</w:t>
      </w:r>
      <w:r>
        <w:t>制品质受到一定影响。通常把偏差平方值对时</w:t>
      </w:r>
      <w:r>
        <w:t>间的积分值称为平方积分鉴定(IS E) 。对同一个过程， 离散</w:t>
      </w:r>
      <w:r>
        <w:t>PID控制所能达到的最小IS E值与连续PID控制所能达到</w:t>
      </w:r>
      <w:r>
        <w:t>的最小IS E值之比称为控制度。控制度以下为下限， 其值越</w:t>
      </w:r>
      <w:r>
        <w:t>大，表示离散控制情况下控制品质越差。适当缩短采样周期，</w:t>
      </w:r>
      <w:r>
        <w:t>可使控制度得到改善。控制度</w:t>
      </w:r>
      <w:r>
        <w:t>般应保持在1.2以下。</w:t>
      </w:r>
    </w:p>
    <w:p>
      <w:r>
        <w:t>1348_控制阀control valve</w:t>
      </w:r>
      <w:r>
        <w:t>又称调节阀。过程控制系统中用动</w:t>
      </w:r>
      <w:r>
        <w:t>力操作去改变流体流量的装置，由执行机构</w:t>
      </w:r>
      <w:r>
        <w:t>和阀体组成，执行</w:t>
      </w:r>
      <w:r>
        <w:t>机构按照控制信号改变阀内截流件的位置。</w:t>
      </w:r>
      <w:r>
        <w:t>根据控制阀的动</w:t>
      </w:r>
      <w:r>
        <w:t>力源不同，控制阀分为气动控制阀、电动控制阀和液动控制阀。</w:t>
      </w:r>
    </w:p>
    <w:p>
      <w:r>
        <w:t>1348_控制工程</w:t>
      </w:r>
      <w:r>
        <w:t>control engineering研究控制系统的分析与综</w:t>
      </w:r>
      <w:r>
        <w:t>合。在这里综合是指方案设计。亦可以认为控制工程是硬空</w:t>
      </w:r>
      <w:r>
        <w:t>控制理论在控制系统中的应用，主要包括控制系统结构的研</w:t>
      </w:r>
      <w:r>
        <w:t>究、控制算法的确定以及控制系统的实现。</w:t>
      </w:r>
    </w:p>
    <w:p>
      <w:r>
        <w:t>1348_控制加权形心单纯形法controlled weighted centroids im-</w:t>
      </w:r>
      <w:r>
        <w:t>plex method在加权形心单纯形法的基础上引人控制条件</w:t>
      </w:r>
      <w:r>
        <w:t>的一种单纯形优化方法。在加权形心单纯形法中，单纯形沿</w:t>
      </w:r>
      <w:r>
        <w:t>响应值最差的顶点W与形心点PC的连线方向WPC推移， 优</w:t>
      </w:r>
      <w:r>
        <w:t>化速度加快了，但在推移过程中有时引起单纯形退化，使单纯</w:t>
      </w:r>
      <w:r>
        <w:t>体系的聚合物薄膜。该体系可分为：(1)在扩散控制体系中使</w:t>
      </w:r>
      <w:r>
        <w:t>形无法推移。为避免单纯形退化，在控制加权形心单纯形法</w:t>
      </w:r>
      <w:r>
        <w:t>用无孔的均质膜，物质的释放速度决定于溶解扩散速度、亲水</w:t>
      </w:r>
      <w:r>
        <w:t>中引人控制参数y，它是加权形心点Pw到形心点Pc的距离</w:t>
      </w:r>
      <w:r>
        <w:t>性和疏水性以及膜厚度；(2)在化学反应控制体系中，使用可</w:t>
      </w:r>
      <w:r>
        <w:t>与单纯形响应值最好的顶点B到形心点Pc的距离之比，Y的</w:t>
      </w:r>
      <w:r>
        <w:t>使生物</w:t>
      </w:r>
      <w:r>
        <w:t>取值是0≤y≤1。通过调节控制参数γ的大小控制加权形心</w:t>
      </w:r>
      <w:r>
        <w:t>度；(3)在落</w:t>
      </w:r>
      <w:r>
        <w:t>点Pw的位置与单纯形的推移方向，防止单纯形退化。</w:t>
      </w:r>
      <w:r>
        <w:t>的聚合物</w:t>
      </w:r>
    </w:p>
    <w:p>
      <w:r>
        <w:t>1349_控制剪切取向注射模塑shear controlled orientation injec-</w:t>
      </w:r>
      <w:r>
        <w:t>的溶胀程度</w:t>
      </w:r>
      <w:r>
        <w:t>tion molding</w:t>
      </w:r>
      <w:r>
        <w:t>在注塑成型时，熔融树脂在模具中固化的同时</w:t>
      </w:r>
      <w:r>
        <w:t>用乙烯-卧</w:t>
      </w:r>
      <w:r>
        <w:t>受到交变的剪切作用，以控制树脂和填充物取向的成型方法。</w:t>
      </w:r>
      <w:r>
        <w:t>子，由磁场</w:t>
      </w:r>
      <w:r>
        <w:t>本法可减少结晶性高分子成型时因分子取向带来的收缩不均</w:t>
      </w:r>
      <w:r>
        <w:t>药、化肥</w:t>
      </w:r>
      <w:r>
        <w:t>匀性，控制纤维填充塑料的纤维取向，改善制品的接缝强度。</w:t>
      </w:r>
      <w:r>
        <w:t>控制释放体系可经不同途径，如口服，透过皮肤埋植于皮下或</w:t>
      </w:r>
    </w:p>
    <w:p>
      <w:r>
        <w:t>1349_控制精度control accuracy是指反馈控制系统中最终的</w:t>
      </w:r>
      <w:r>
        <w:t>某些器官内等</w:t>
      </w:r>
      <w:r>
        <w:t>控制参数值与额定值的符合程度。</w:t>
      </w:r>
    </w:p>
    <w:p>
      <w:r>
        <w:t>1349_控制理论control theory在运用控制论(cybernetics) 原</w:t>
      </w:r>
      <w:r>
        <w:t>和埃德加(Vogel-Edgar) 提出的算法， 简称V.E控制算法。由</w:t>
      </w:r>
      <w:r>
        <w:t>理时发展起来的一整套数学理论和设计方法。虽然后期发展</w:t>
      </w:r>
      <w:r>
        <w:t>于差拍控制、达林控制等算法是采用控制器与广义对象的零、</w:t>
      </w:r>
      <w:r>
        <w:t>已扩大到生物、生态、社会和经济领域，但前期发展主要立足</w:t>
      </w:r>
      <w:r>
        <w:t>极点相消来达到所需的闭环特性。因此，当对象具有跳动特性</w:t>
      </w:r>
      <w:r>
        <w:t>于工程技术，即为自动控制系统设计服务。控制理论又分为</w:t>
      </w:r>
      <w:r>
        <w:t>零点时，控制器就会含有这类跳动的极点。为了不发生这类</w:t>
      </w:r>
      <w:r>
        <w:t>经典控制理</w:t>
      </w:r>
      <w:r>
        <w:t>论和理代控制理论。</w:t>
      </w:r>
      <w:r>
        <w:t>零、极点相消，V.E控制算法提出让闭环脉冲传递函数保留这</w:t>
      </w:r>
    </w:p>
    <w:p>
      <w:r>
        <w:t>1349_控制流变性聚丙烯</w:t>
      </w:r>
      <w:r>
        <w:t>controlled rheology polypropylene</w:t>
      </w:r>
      <w:r>
        <w:t>些有跳动特性的对象的零点，从而从根本上消除跳动现象。</w:t>
      </w:r>
      <w:r>
        <w:t>通过降解使一般聚丙烯分子量降低，分子量分布变窄，从而熔</w:t>
      </w:r>
      <w:r>
        <w:t>体流变性能得到可控变化的一种聚丙烯树脂。熔态流动性有</w:t>
      </w:r>
      <w:r>
        <w:t>合人坐着操作的表盘结构。从形式分有桌式控制台、柜式控</w:t>
      </w:r>
      <w:r>
        <w:t>极大改进。常用过氧化物或其他降解剂在熔融状态和剪切力</w:t>
      </w:r>
      <w:r>
        <w:t>制台、显示式控制台。</w:t>
      </w:r>
      <w:r>
        <w:t>作用下用聚丙烯降解而得。主要用于聚丙烯纺丝，作非织造</w:t>
      </w:r>
      <w:r>
        <w:t>物、双向拉伸薄膜和注塑制品。</w:t>
      </w:r>
      <w:r>
        <w:t>变量，而输出是被控变量，操纵变量对被控变量的作用途径，</w:t>
      </w:r>
    </w:p>
    <w:p>
      <w:r>
        <w:t>1349_控制论cybernetics研究包括人在内的生物系统和包括</w:t>
      </w:r>
      <w:r>
        <w:t>称之为被控过程控制通道。是过程特性之一。</w:t>
      </w:r>
      <w:r>
        <w:t>工程在内的非生物系统以及与二者有关的社会经济系统内部</w:t>
      </w:r>
      <w:r>
        <w:t>通信、控制、组织、平衡、稳定、计算以及与周围环境相互反馈</w:t>
      </w:r>
      <w:r>
        <w:t>照所希望的方式保持和改变机器、机构或其他设备内任何感兴</w:t>
      </w:r>
      <w:r>
        <w:t>作用的科学方法论。控制论可以粗分为三大分支：工程控制</w:t>
      </w:r>
      <w:r>
        <w:t>趣的量。例如，假设有一个汽车的驱动系统，汽车的速度是其</w:t>
      </w:r>
      <w:r>
        <w:t>论、生物控制论和经济控制论。</w:t>
      </w:r>
      <w:r>
        <w:t>加速器位置的函数。通过控制加速器踏板的压力可以保持所</w:t>
      </w:r>
    </w:p>
    <w:p>
      <w:r>
        <w:t>1349_控制模型control model在自适应控制系统中， 控制模</w:t>
      </w:r>
      <w:r>
        <w:t>希望的速度(或可以达到所希望的速度变化)。这个汽车驱动</w:t>
      </w:r>
      <w:r>
        <w:t>型指控制器参数调整所依据的参考模型；在控制系统计算机</w:t>
      </w:r>
      <w:r>
        <w:t>系统(加速器、汽化器和发动机车辆)便组成一个控制系统。</w:t>
      </w:r>
      <w:r>
        <w:t>仿真中，控制模型指控制算法所针对的过程或系统的数学模</w:t>
      </w:r>
      <w:r>
        <w:t>型，它与控制算法一起构成一个计算机模拟的控制系统。它</w:t>
      </w:r>
      <w:r>
        <w:t>特性、控制器参数等变化对控制品质的影响。常用的控制系</w:t>
      </w:r>
      <w:r>
        <w:t>是相对于设计控制器时所采用的设计模型而言的。</w:t>
      </w:r>
      <w:r>
        <w:t>统分析方法有时成分析法、根轨迹法、频率特性法等。</w:t>
      </w:r>
    </w:p>
    <w:p>
      <w:r>
        <w:t>1349_控制气氛</w:t>
      </w:r>
      <w:r>
        <w:t>controlled atmosphere在发射光谱分析中， 试</w:t>
      </w:r>
      <w:r>
        <w:t>样激发需在特定气氛中进行。通常这种气氛可采用氩、氧、二</w:t>
      </w:r>
      <w:r>
        <w:t>和所需品质指标，设计控制系统结构及校正(或控制)装置。</w:t>
      </w:r>
      <w:r>
        <w:t>氧化碳、氮等气体进行控制而达到。它是用喷嘴将控制气体</w:t>
      </w:r>
      <w:r>
        <w:t>控制系统结构形式很多，一般可分为反馈控制系统与前馈控</w:t>
      </w:r>
      <w:r>
        <w:t>送入分析间隙周围，在石英封闭气室或金属封闭气箱内进行</w:t>
      </w:r>
      <w:r>
        <w:t>制系统两大类。校正装置常用PID控制器， 所设计的控制系</w:t>
      </w:r>
      <w:r>
        <w:t>放电。</w:t>
      </w:r>
      <w:r>
        <w:t>控制</w:t>
      </w:r>
      <w:r>
        <w:t>气氛可改变试样的蒸发、电离、激发等过程，故对</w:t>
      </w:r>
      <w:r>
        <w:t>统应能满足生产对品质的要求。</w:t>
      </w:r>
      <w:r>
        <w:t>分析结果的准确度和检出限有影响。</w:t>
      </w:r>
    </w:p>
    <w:p>
      <w:r>
        <w:t>1349_控制器参数整定controller parameter tuning调整控制</w:t>
      </w:r>
      <w:r>
        <w:t>表。它将测量信号与给定值比较后，对偏差信号按一定的控</w:t>
      </w:r>
      <w:r>
        <w:t>器的比例增益K(或比例度)、再调时间T；和预调时间Ta等</w:t>
      </w:r>
      <w:r>
        <w:t>制规律进行运算，并将运行结果以规定的信号输出。工程上</w:t>
      </w:r>
      <w:r>
        <w:t>参数以获得良好控制过程品质的方法或过程。</w:t>
      </w:r>
      <w:r>
        <w:t>将构成一个过程控制系统的各个仪表统称为控制仪表。</w:t>
      </w:r>
    </w:p>
    <w:p>
      <w:r>
        <w:t>1349_控制软件control software</w:t>
      </w:r>
      <w:r>
        <w:t>计算机控制系统或智能调节</w:t>
      </w:r>
      <w:r>
        <w:t>器实现过程控制的各种通用或专用程序。可分为几个层次，</w:t>
      </w:r>
      <w:r>
        <w:t>运行的计算机系统，它实现数据采集并直接对生产过程进行</w:t>
      </w:r>
      <w:r>
        <w:t>最低一个层次为直接控制层的基本控制软件，一般以控制算</w:t>
      </w:r>
      <w:r>
        <w:t>各种连续控制、批量控制与顺序控制等，所有测量值可通过通</w:t>
      </w:r>
      <w:r>
        <w:t>法模块形式提供，通过控制回路组态可以实现单回路或串级、</w:t>
      </w:r>
      <w:r>
        <w:t>信网络送到操作站数据库。</w:t>
      </w:r>
      <w:r>
        <w:t>常规PID</w:t>
      </w:r>
      <w:r>
        <w:t>超弛控制等控制方案。高一个层</w:t>
      </w:r>
      <w:r>
        <w:t>次是在监控层实现先进控制(如自适应控制、推理控制、预测</w:t>
      </w:r>
      <w:r>
        <w:t>控制图中所控制的产品特性量值的平均值，用实线表示。如果</w:t>
      </w:r>
      <w:r>
        <w:t>控制、人工智能控制等)的软件。最高一个层次为实现最优控</w:t>
      </w:r>
      <w:r>
        <w:t>抽样测定的产品特性量值落在控制限线内，且实验点在中心线</w:t>
      </w:r>
      <w:r>
        <w:t>制、线性规划等调度层和决策层的软件。</w:t>
      </w:r>
      <w:r>
        <w:t>两侧随机排列，表示生产过程处于统计控制状态，否则，说明生</w:t>
      </w:r>
    </w:p>
    <w:p>
      <w:r>
        <w:t>1349_控制试样法</w:t>
      </w:r>
      <w:r>
        <w:t>method of adjusting sample又称校准试样</w:t>
      </w:r>
      <w:r>
        <w:t>产条件发生了异常变化，需采取措施，使生产过程恢复正常。</w:t>
      </w:r>
      <w:r>
        <w:t>法和固定曲线法。进行发射光谱定量分析时，由于光源不稳</w:t>
      </w:r>
      <w:r>
        <w:t>定或试样中存在伴生元素，使校准曲线产生平行移动。可用</w:t>
      </w:r>
      <w:r>
        <w:t>有目的的作用，而用来实现预定功能的器械(仪表、微机或集</w:t>
      </w:r>
      <w:r>
        <w:t>控制试样和分析试样一起摄谱，检查校准曲线位置有无移动，</w:t>
      </w:r>
      <w:r>
        <w:t>合体)。</w:t>
      </w:r>
      <w:r>
        <w:t>它是校正的一种快速方法。</w:t>
      </w:r>
    </w:p>
    <w:p>
      <w:r>
        <w:t>1349_控制释放</w:t>
      </w:r>
      <w:r>
        <w:t>control delivery在药物缓释系统中， 以特制的</w:t>
      </w:r>
      <w:r>
        <w:t>薄膜、胶囊或其他方式，使药物以可控制的速度释放并为人体</w:t>
      </w:r>
      <w:r>
        <w:t>吸收，在血液中维持较为恒定的血药浓度，取得较好的治疗效</w:t>
      </w:r>
      <w:r>
        <w:t>的一种。通过黏结方法将平膜黏结在经机械加工而成的塑料</w:t>
      </w:r>
      <w:r>
        <w:t>果，通过改变材料的种类、制备不同厚度的薄膜，可以有效地</w:t>
      </w:r>
      <w:r>
        <w:t>框架两侧面，以形成口袋形离子膜。目前只能由聚氯乙烯半</w:t>
      </w:r>
      <w:r>
        <w:t>控制药物释放速度，理想的控制释放是零级释放。</w:t>
      </w:r>
      <w:r>
        <w:t>均相膜加工而成。主要用于高纯有色金属如Ni，Co的精制</w:t>
      </w:r>
    </w:p>
    <w:p>
      <w:r>
        <w:t>1349_控制释放膜controlled release membrane构成控制释放</w:t>
      </w:r>
      <w:r>
        <w:t>以及湿法冶金、化工分离等方面。</w:t>
      </w:r>
      <w:r>
        <w:t>体系的聚合物薄膜。该体系可分为：(1)在扩散控制体系中使</w:t>
      </w:r>
      <w:r>
        <w:t>用无孔的均质膜，物质的释放速度决定于溶解扩散速度、亲水</w:t>
      </w:r>
      <w:r>
        <w:t>性和疏水性以及膜厚度；(2)在化学反应控制体系中，使用可</w:t>
      </w:r>
      <w:r>
        <w:t>使生物</w:t>
      </w:r>
      <w:r>
        <w:t>聚合物</w:t>
      </w:r>
      <w:r>
        <w:t>泽放速度决定于pH值、水解、酶解速</w:t>
      </w:r>
      <w:r>
        <w:t>度；(3)在落</w:t>
      </w:r>
      <w:r>
        <w:t>体系中，使用多孔聚合</w:t>
      </w:r>
      <w:r>
        <w:t>模或可被溶胀</w:t>
      </w:r>
      <w:r>
        <w:t>的聚合物</w:t>
      </w:r>
      <w:r>
        <w:t>棒</w:t>
      </w:r>
      <w:r>
        <w:t>度以及聚合物膜</w:t>
      </w:r>
      <w:r>
        <w:t>的溶胀程度</w:t>
      </w:r>
      <w:r>
        <w:t>“散速度</w:t>
      </w:r>
      <w:r>
        <w:t>)磁控制释放体系一般</w:t>
      </w:r>
      <w:r>
        <w:t>用乙烯-卧</w:t>
      </w:r>
      <w:r>
        <w:t>小散</w:t>
      </w:r>
      <w:r>
        <w:t>量药物和磁性粒</w:t>
      </w:r>
      <w:r>
        <w:t>子，由磁场</w:t>
      </w:r>
      <w:r>
        <w:t>物质的释放速度。控制</w:t>
      </w:r>
      <w:r>
        <w:t>放膜可用于医药、农</w:t>
      </w:r>
      <w:r>
        <w:t>药、化肥</w:t>
      </w:r>
      <w:r>
        <w:t>等方面的控制释放体系，特别是药物的</w:t>
      </w:r>
      <w:r>
        <w:t>控制释放体系可经不同途径，如口服，透过皮肤埋植于皮下或</w:t>
      </w:r>
      <w:r>
        <w:t>某些器官内等</w:t>
      </w:r>
      <w:r>
        <w:t>，使用范围广，有很好的疗效和经济价值。</w:t>
      </w:r>
      <w:r>
        <w:t>V.E控制算法</w:t>
      </w:r>
      <w:r>
        <w:t>Vog e-Edgar contro!algorithm由沃格尔</w:t>
      </w:r>
      <w:r>
        <w:t>和埃德加(Vogel-Edgar) 提出的算法， 简称V.E控制算法。由</w:t>
      </w:r>
      <w:r>
        <w:t>于差拍控制、达林控制等算法是采用控制器与广义对象的零、</w:t>
      </w:r>
      <w:r>
        <w:t>极点相消来达到所需的闭环特性。因此，当对象具有跳动特性</w:t>
      </w:r>
      <w:r>
        <w:t>零点时，控制器就会含有这类跳动的极点。为了不发生这类</w:t>
      </w:r>
      <w:r>
        <w:t>零、极点相消，V.E控制算法提出让闭环脉冲传递函数保留这</w:t>
      </w:r>
      <w:r>
        <w:t>些有跳动特性的对象的零点，从而从根本上消除跳动现象。</w:t>
      </w:r>
    </w:p>
    <w:p>
      <w:r>
        <w:t>1349_控制台console又称操纵台。是具有不同倾斜角度且适</w:t>
      </w:r>
      <w:r>
        <w:t>合人坐着操作的表盘结构。从形式分有桌式控制台、柜式控</w:t>
      </w:r>
      <w:r>
        <w:t>制台、显示式控制台。</w:t>
      </w:r>
    </w:p>
    <w:p>
      <w:r>
        <w:t>1349_控制通道control action path被控过程的输人量是操纵</w:t>
      </w:r>
      <w:r>
        <w:t>变量，而输出是被控变量，操纵变量对被控变量的作用途径，</w:t>
      </w:r>
      <w:r>
        <w:t>称之为被控过程控制通道。是过程特性之一。</w:t>
      </w:r>
    </w:p>
    <w:p>
      <w:r>
        <w:t>1349_控制系统control system控制系统意味着通过它可以按</w:t>
      </w:r>
      <w:r>
        <w:t>照所希望的方式保持和改变机器、机构或其他设备内任何感兴</w:t>
      </w:r>
      <w:r>
        <w:t>趣的量。例如，假设有一个汽车的驱动系统，汽车的速度是其</w:t>
      </w:r>
      <w:r>
        <w:t>加速器位置的函数。通过控制加速器踏板的压力可以保持所</w:t>
      </w:r>
      <w:r>
        <w:t>希望的速度(或可以达到所希望的速度变化)。这个汽车驱动</w:t>
      </w:r>
      <w:r>
        <w:t>系统(加速器、汽化器和发动机车辆)便组成一个控制系统。</w:t>
      </w:r>
    </w:p>
    <w:p>
      <w:r>
        <w:t>1349_控制系统分析</w:t>
      </w:r>
      <w:r>
        <w:t>control system analysis分析系统中过程</w:t>
      </w:r>
      <w:r>
        <w:t>特性、控制器参数等变化对控制品质的影响。常用的控制系</w:t>
      </w:r>
      <w:r>
        <w:t>统分析方法有时成分析法、根轨迹法、频率特性法等。</w:t>
      </w:r>
    </w:p>
    <w:p>
      <w:r>
        <w:t>1349_控制系统设计control system design根据已知过程特性</w:t>
      </w:r>
      <w:r>
        <w:t>和所需品质指标，设计控制系统结构及校正(或控制)装置。</w:t>
      </w:r>
      <w:r>
        <w:t>控制系统结构形式很多，一般可分为反馈控制系统与前馈控</w:t>
      </w:r>
      <w:r>
        <w:t>制系统两大类。校正装置常用PID控制器， 所设计的控制系</w:t>
      </w:r>
      <w:r>
        <w:t>统应能满足生产对品质的要求。</w:t>
      </w:r>
    </w:p>
    <w:p>
      <w:r>
        <w:t>1349_控制仪表control instrument</w:t>
      </w:r>
      <w:r>
        <w:t>自动控制被控变量的仪</w:t>
      </w:r>
      <w:r>
        <w:t>表。它将测量信号与给定值比较后，对偏差信号按一定的控</w:t>
      </w:r>
      <w:r>
        <w:t>制规律进行运算，并将运行结果以规定的信号输出。工程上</w:t>
      </w:r>
      <w:r>
        <w:t>将构成一个过程控制系统的各个仪表统称为控制仪表。</w:t>
      </w:r>
    </w:p>
    <w:p>
      <w:r>
        <w:t>1349_控制站control station集散控制系统中的智能化可独立</w:t>
      </w:r>
      <w:r>
        <w:t>运行的计算机系统，它实现数据采集并直接对生产过程进行</w:t>
      </w:r>
      <w:r>
        <w:t>各种连续控制、批量控制与顺序控制等，所有测量值可通过通</w:t>
      </w:r>
      <w:r>
        <w:t>信网络送到操作站数据库。</w:t>
      </w:r>
    </w:p>
    <w:p>
      <w:r>
        <w:t>1349_控制中心线control central line； CL简称中心线。质量</w:t>
      </w:r>
      <w:r>
        <w:t>控制图中所控制的产品特性量值的平均值，用实线表示。如果</w:t>
      </w:r>
      <w:r>
        <w:t>抽样测定的产品特性量值落在控制限线内，且实验点在中心线</w:t>
      </w:r>
      <w:r>
        <w:t>两侧随机排列，表示生产过程处于统计控制状态，否则，说明生</w:t>
      </w:r>
      <w:r>
        <w:t>产条件发生了异常变化，需采取措施，使生产过程恢复正常。</w:t>
      </w:r>
    </w:p>
    <w:p>
      <w:r>
        <w:t>1349_控制装置control devices为达到规定目标， 对被控系统</w:t>
      </w:r>
      <w:r>
        <w:t>有目的的作用，而用来实现预定功能的器械(仪表、微机或集</w:t>
      </w:r>
      <w:r>
        <w:t>合体)。</w:t>
      </w:r>
      <w:r>
        <w:t>kou</w:t>
      </w:r>
    </w:p>
    <w:p>
      <w:r>
        <w:t>1349_口袋形离子膜pocket ionic membrane特形离子交换膜</w:t>
      </w:r>
      <w:r>
        <w:t>的一种。通过黏结方法将平膜黏结在经机械加工而成的塑料</w:t>
      </w:r>
      <w:r>
        <w:t>框架两侧面，以形成口袋形离子膜。目前只能由聚氯乙烯半</w:t>
      </w:r>
      <w:r>
        <w:t>均相膜加工而成。主要用于高纯有色金属如Ni，Co的精制</w:t>
      </w:r>
      <w:r>
        <w:t>以及湿法冶金、化工分离等方面。</w:t>
      </w:r>
      <w:r>
        <w:t>-PVD塑料框架</w:t>
      </w:r>
      <w:r>
        <w:t>.离子交换膜(阴或阳)</w:t>
      </w:r>
    </w:p>
    <w:p>
      <w:r>
        <w:t>1350_口服避孕药oral contraceptives</w:t>
      </w:r>
      <w:r>
        <w:t>为口服甾体避孕药，为</w:t>
      </w:r>
      <w:r>
        <w:t>临床上应用最广的女用避孕药。均由孕激素化合物配伍雌激</w:t>
      </w:r>
      <w:r>
        <w:t>素化合物组成。主要通过抑制排卵而发挥避孕作用。通常分</w:t>
      </w:r>
      <w:r>
        <w:t>为两类：(1)短效口服避孕药，如口服避孕片Ⅰ号和Ⅱ号，分别</w:t>
      </w:r>
      <w:r>
        <w:t>由炔雌醇与炔诺酮或甲地孕酮组成；(2)长效口服避孕药，如</w:t>
      </w:r>
      <w:r>
        <w:t>复方18-甲基炔诺酮月服片，含d1-18-甲炔诺酮和炔雌醚。</w:t>
      </w:r>
    </w:p>
    <w:p>
      <w:r>
        <w:t>1350_口服不耐酶</w:t>
      </w:r>
      <w:r>
        <w:t>青霉</w:t>
      </w:r>
      <w:r>
        <w:t>oral non-resistant enzyme penicillin</w:t>
      </w:r>
      <w:r>
        <w:t>口服不耐</w:t>
      </w:r>
      <w:r>
        <w:t>霖素包括苯氧类背素：(1)苯氧甲基背霉素；</w:t>
      </w:r>
      <w:r>
        <w:t>(2)苯氧乙基青</w:t>
      </w:r>
      <w:r>
        <w:t>素</w:t>
      </w:r>
      <w:r>
        <w:t>(3)苯氧丙基青霖素；(4)苯氧丁基青霉</w:t>
      </w:r>
      <w:r>
        <w:t>素；(5)苯</w:t>
      </w:r>
      <w:r>
        <w:t>乐素；(6)苯氧异丁背霉素；(7)苯氧苄青霉</w:t>
      </w:r>
      <w:r>
        <w:t>素、登氮背雷</w:t>
      </w:r>
      <w:r>
        <w:t>：紫</w:t>
      </w:r>
      <w:r>
        <w:t>背</w:t>
      </w:r>
      <w:r>
        <w:t>苯氧类青霉素</w:t>
      </w:r>
      <w:r>
        <w:t>(1)(2)(3)三种</w:t>
      </w:r>
      <w:r>
        <w:t>常用，本类</w:t>
      </w:r>
      <w:r>
        <w:t>代表品种为青素Ⅴ</w:t>
      </w:r>
      <w:r>
        <w:t>本组抗生素具有对酸稳定</w:t>
      </w:r>
      <w:r>
        <w:t>的特点，可供</w:t>
      </w:r>
      <w:r>
        <w:t>自谱与青征素G相</w:t>
      </w:r>
      <w:r>
        <w:t>主要作用于革兰</w:t>
      </w:r>
      <w:r>
        <w:t>氏阳性球菌，对</w:t>
      </w:r>
      <w:r>
        <w:t>酶不稳定，但被青霖紫酶灭活比青素</w:t>
      </w:r>
      <w:r>
        <w:t>G稍慢，故对某些金黄色葡萄球菌抗菌作用比背霉素G较</w:t>
      </w:r>
      <w:r>
        <w:t>强，但对链球菌与某些革兰氏阴性杆菌作用不及青霉素G，对</w:t>
      </w:r>
      <w:r>
        <w:t>脑膜炎球菌</w:t>
      </w:r>
      <w:r>
        <w:t>与淋球菌的作用比青索G差，本类抗生素主要</w:t>
      </w:r>
      <w:r>
        <w:t>作用于革兰氏阳性球菌引起的轻度感染，如化脓性链球菌引</w:t>
      </w:r>
      <w:r>
        <w:t>起的咽炎、扁桃体炎等上呼吸道感染，亦用于风湿热的预防。</w:t>
      </w:r>
    </w:p>
    <w:p>
      <w:r>
        <w:t>1350_口服降血糖药oral hypoglycemic s</w:t>
      </w:r>
      <w:r>
        <w:t>出</w:t>
      </w:r>
      <w:r>
        <w:t>-类口服后迅速吸</w:t>
      </w:r>
      <w:r>
        <w:t>收、使血糖降低的药物。与肤岛素制剂相比，具有给药方便的</w:t>
      </w:r>
      <w:r>
        <w:t>特点，但降糖作用较弱，用于非胰岛素依赖型糖尿病患者在单</w:t>
      </w:r>
      <w:r>
        <w:t>独饮食控制</w:t>
      </w:r>
      <w:r>
        <w:t>后效时的治疗</w:t>
      </w:r>
      <w:r>
        <w:t>常用的磺酰脲类口服降血糖药有</w:t>
      </w:r>
      <w:r>
        <w:t>甲磺丁脲、氯磺丙脲、格列本脉</w:t>
      </w:r>
      <w:r>
        <w:t>和格列齐特等。后二药降糖作</w:t>
      </w:r>
      <w:r>
        <w:t>用较强而持久，其作用基础</w:t>
      </w:r>
      <w:r>
        <w:t>为</w:t>
      </w:r>
      <w:r>
        <w:t>：胰岛β细胞释放胰岛素，</w:t>
      </w:r>
      <w:r>
        <w:t>减少胰岛素在肝脏代谢、改善组织细胞对胰岛素反应性等。</w:t>
      </w:r>
    </w:p>
    <w:p>
      <w:r>
        <w:t>1350_口服头孢菌素</w:t>
      </w:r>
      <w:r>
        <w:t>oral cep</w:t>
      </w:r>
      <w:r>
        <w:t>halos porins</w:t>
      </w:r>
      <w:r>
        <w:t>口服头孢菌素包括一</w:t>
      </w:r>
      <w:r>
        <w:t>代口服头孢菌素头孢甘酸、头孢氨苄、头孢羟氨苄、头孢环己</w:t>
      </w:r>
      <w:r>
        <w:t>烯、头孢甲氧环</w:t>
      </w:r>
      <w:r>
        <w:t>希</w:t>
      </w:r>
      <w:r>
        <w:t>头孢素与头孢羟氨唑；</w:t>
      </w:r>
      <w:r>
        <w:t>二代口服头孢菌</w:t>
      </w:r>
      <w:r>
        <w:t>素：头抱味</w:t>
      </w:r>
      <w:r>
        <w:t>头抱</w:t>
      </w:r>
      <w:r>
        <w:t>素头抱烯噻羧肟。口</w:t>
      </w:r>
      <w:r>
        <w:t>服</w:t>
      </w:r>
      <w:r>
        <w:t>代头</w:t>
      </w:r>
      <w:r>
        <w:t>抗菌作</w:t>
      </w:r>
      <w:r>
        <w:t>寺点与头孢噻吩相似但较</w:t>
      </w:r>
      <w:r>
        <w:t>弱。</w:t>
      </w:r>
      <w:r>
        <w:t>代</w:t>
      </w:r>
      <w:r>
        <w:t>孢呋肟口服</w:t>
      </w:r>
      <w:r>
        <w:t>口服吸收后被酯酶水</w:t>
      </w:r>
      <w:r>
        <w:t>解释放出头</w:t>
      </w:r>
      <w:r>
        <w:t>发挥</w:t>
      </w:r>
      <w:r>
        <w:t>二代头孢菌素的作用。二代头孢菌素</w:t>
      </w:r>
      <w:r>
        <w:t>抗金黄色</w:t>
      </w:r>
      <w:r>
        <w:t>作用虽不及一代头孢噻吩，但比一代口服</w:t>
      </w:r>
      <w:r>
        <w:t>头孢菌素要</w:t>
      </w:r>
      <w:r>
        <w:t>革兰氏阴性杆菌的作用明显超过一代头孢</w:t>
      </w:r>
      <w:r>
        <w:t>菌素，且对β</w:t>
      </w:r>
      <w:r>
        <w:t>胺酶稳定，对产酶耐药阴性杆菌有效。三</w:t>
      </w:r>
      <w:r>
        <w:t>代口服头孢菌素头孢烯噻羧肟具有三代头抱菌素的抗菌作用</w:t>
      </w:r>
      <w:r>
        <w:t>特点，对阴性杆菌有很强的抗菌活性。</w:t>
      </w:r>
    </w:p>
    <w:p>
      <w:r>
        <w:t>1350_口模成型面</w:t>
      </w:r>
      <w:r>
        <w:t>die land； orifice land</w:t>
      </w:r>
      <w:r>
        <w:t>在口模开口处或平行</w:t>
      </w:r>
      <w:r>
        <w:t>流动部分，用以挤出产品断面成型的口模内腔面。在模具设</w:t>
      </w:r>
      <w:r>
        <w:t>计上适当选择此段的长度很重要，与所用塑料的黏弹性、口模</w:t>
      </w:r>
      <w:r>
        <w:t>结构、制品精度要求有关。成型面过短，可能使制品形状不稳</w:t>
      </w:r>
      <w:r>
        <w:t>定，材料的流速不均匀或者过快，机头压力过低，制品不密实；</w:t>
      </w:r>
      <w:r>
        <w:t>成型面过长，则挤出压力可能要求过高，造成能源浪费和产率</w:t>
      </w:r>
      <w:r>
        <w:t>低下。</w:t>
      </w:r>
    </w:p>
    <w:p>
      <w:r>
        <w:t>1350_口模特性曲线</w:t>
      </w:r>
      <w:r>
        <w:t>die characteristic curve</w:t>
      </w:r>
      <w:r>
        <w:t>又称模头特性曲</w:t>
      </w:r>
      <w:r>
        <w:t>线。挤塑成型中，调节挤塑机螺杆转速，从模口挤出的不同的</w:t>
      </w:r>
      <w:r>
        <w:t>材料量Q相对于口模内压力P绘图所得到的曲线。从牛顿</w:t>
      </w:r>
      <w:r>
        <w:t>流体的挤塑理论得出Q=RP/1，式中Ｒ是由口模设计因素</w:t>
      </w:r>
      <w:r>
        <w:t>所决定的常数，n是塑料熔融物料的黏度。该曲线是一条直</w:t>
      </w:r>
      <w:r>
        <w:t>线，但实验值并非严格直线，而是所谓口模曲线，此曲线的斜</w:t>
      </w:r>
      <w:r>
        <w:t>率为口模常数，口模阻力越小，斜率就越大。同时，挤出机螺</w:t>
      </w:r>
      <w:r>
        <w:t>杆的长径比增大，螺槽变浅，会改善产量稳定性，在曲线上反</w:t>
      </w:r>
      <w:r>
        <w:t>映为斜率减小。</w:t>
      </w:r>
    </w:p>
    <w:p>
      <w:r>
        <w:t>1350_口蘑酸见大蘑氨酸318。</w:t>
      </w:r>
    </w:p>
    <w:p>
      <w:r>
        <w:t>1350_口腔保护器材料mouth protector material是为运动员</w:t>
      </w:r>
      <w:r>
        <w:t>或其他人员制作口腔保护器的材料。常用的有聚醋酸乙烯</w:t>
      </w:r>
      <w:r>
        <w:t>酯-聚乙烯和聚氨基甲酸乙酯。以前者为材料所制得的保护</w:t>
      </w:r>
      <w:r>
        <w:t>器， 其拉伸强度为3.13MPa， 撕裂强度为24N/mm， 伸长率为</w:t>
      </w:r>
      <w:r>
        <w:t>975%，24h吸水性0.05mg/cm²，24h溶解值0.001mg/cm²，</w:t>
      </w:r>
      <w:r>
        <w:t>37℃时动态模量9.39MPa， 37℃时弹性恢复应变值23.4%。</w:t>
      </w:r>
      <w:r>
        <w:t>以后者为材料所制得的保护器，强度和能量吸取值较高，但吸</w:t>
      </w:r>
      <w:r>
        <w:t>水值较大，加工温度较高。制作时先取颌弓印模，再灌注模</w:t>
      </w:r>
      <w:r>
        <w:t>型，翻制保护器，最后进行抛光。</w:t>
      </w:r>
    </w:p>
    <w:p>
      <w:r>
        <w:t>1350_口腔温度老化oral thermo-cycling fatigue</w:t>
      </w:r>
      <w:r>
        <w:t>高分子类齿</w:t>
      </w:r>
      <w:r>
        <w:t>科材料在口腔环境中，由于受到冷热交替变化的作用，使其性</w:t>
      </w:r>
      <w:r>
        <w:t>能逐渐下降，直至最后丧失使用价值的现象。老化机理：一是</w:t>
      </w:r>
      <w:r>
        <w:t>有机基质的降解反应；二是有机基质和无机填料界面间的微</w:t>
      </w:r>
      <w:r>
        <w:t>观热应力；三是宏观热应力的作用，可采取有效的防老化措施</w:t>
      </w:r>
      <w:r>
        <w:t>以延长材料的使用寿命。</w:t>
      </w:r>
    </w:p>
    <w:p>
      <w:r>
        <w:t>1350_口蹄疫苗</w:t>
      </w:r>
      <w:r>
        <w:t>foot and mouth vaccine</w:t>
      </w:r>
      <w:r>
        <w:t>口蹄疫是一种高度传</w:t>
      </w:r>
      <w:r>
        <w:t>染的疾病，使世界各地的大约三十种偶蹄类动物受到威胁，对</w:t>
      </w:r>
      <w:r>
        <w:t>牛、羊</w:t>
      </w:r>
      <w:r>
        <w:t>、猪的</w:t>
      </w:r>
      <w:r>
        <w:t>胁尤甚。预防口蹄疫的疫苗，由在幼仓鼠的肾</w:t>
      </w:r>
      <w:r>
        <w:t>细胞中生长的病毒失活制取。由于病毒存在多种型及亚型，</w:t>
      </w:r>
      <w:r>
        <w:t>所以要求疫苗</w:t>
      </w:r>
      <w:r>
        <w:t>多价性，或要求疫苗</w:t>
      </w:r>
      <w:r>
        <w:t>适</w:t>
      </w:r>
      <w:r>
        <w:t>用</w:t>
      </w:r>
      <w:r>
        <w:t>*某一特定疫区</w:t>
      </w:r>
      <w:r>
        <w:t>或突然蔓延的</w:t>
      </w:r>
      <w:r>
        <w:t>定疫情。当前口蹄疫苗存在的问题是疫苗缺</w:t>
      </w:r>
      <w:r>
        <w:t>乏稳定性，需要冷藏保存，而且存在着因使用活疫苗反而导致</w:t>
      </w:r>
      <w:r>
        <w:t>暴发性疾病蔓延的可能性。因此，用分子生物学技术生产更</w:t>
      </w:r>
      <w:r>
        <w:t>稳定、安全的疫苗是很有吸引力的。用胰蛋白酶处理病毒可</w:t>
      </w:r>
      <w:r>
        <w:t>分解出一种称为VPI的蛋白质， 用作疫苗后， 其传染性显著</w:t>
      </w:r>
      <w:r>
        <w:t>降低。大剂量VPI能使猪获得一定的免疫力。现在通过基</w:t>
      </w:r>
      <w:r>
        <w:t>因工程技术已获得工程疫苗。</w:t>
      </w:r>
      <w:r>
        <w:t>口型die装设在挤出机头出胶口处的部件。使挤出胶</w:t>
      </w:r>
      <w:r>
        <w:t>的截面达到要求的外形轮廓尺寸，如胶条、胎面等实心橡胶制</w:t>
      </w:r>
      <w:r>
        <w:t>品。若挤出空心制品时，则需配装芯型，使挤出胶的截面达到</w:t>
      </w:r>
      <w:r>
        <w:t>要求的内腔轮廓尺寸。芯型与口型配套使用，可挤出空心橡</w:t>
      </w:r>
      <w:r>
        <w:t>胶制品，如胶管、内胎等。</w:t>
      </w:r>
    </w:p>
    <w:p>
      <w:r>
        <w:t>1350_口型膨胀自动检测仪</w:t>
      </w:r>
      <w:r>
        <w:t>automatic dies well detector</w:t>
      </w:r>
      <w:r>
        <w:t>用于</w:t>
      </w:r>
      <w:r>
        <w:t>精确测定从毛细管流变仪口型中压出胶条膨胀特性的一种检</w:t>
      </w:r>
      <w:r>
        <w:t>测器。使用时装在毛细管流变仪上，通过激光束对毛细管流</w:t>
      </w:r>
      <w:r>
        <w:t>变仪压出物进行扫描并测定其直径。由于测定条件和生产中</w:t>
      </w:r>
      <w:r>
        <w:t>的压出条件相近，因而相关性较好，是目前橡胶、塑料加工过</w:t>
      </w:r>
      <w:r>
        <w:t>程中主要的质量控制仪器。</w:t>
      </w:r>
    </w:p>
    <w:p>
      <w:r>
        <w:t>1350_叩解见打浆311.</w:t>
      </w:r>
      <w:r>
        <w:t>ku</w:t>
      </w:r>
    </w:p>
    <w:p>
      <w:r>
        <w:t>1350_枯草杆菌蛋白酶</w:t>
      </w:r>
      <w:r>
        <w:t>subtilisin； alcala se又称地衣芽孢杆菌</w:t>
      </w:r>
      <w:r>
        <w:t>蛋白酶。它是由微生物地衣芽孢杆菌(Bacillus lichen i-</w:t>
      </w:r>
      <w:r>
        <w:t>form is) 发酵后的提取物， 是内切蛋白水解酶之一。酶学分类</w:t>
      </w:r>
      <w:r>
        <w:t>(EC)：3.4.21.62。</w:t>
      </w:r>
      <w:r>
        <w:t>用于转</w:t>
      </w:r>
      <w:r>
        <w:t>基)或转肽(基)反应和以牛奶</w:t>
      </w:r>
      <w:r>
        <w:t>酪蛋白为原料制备作为保健食品的、内含25~37个氨基酸残</w:t>
      </w:r>
      <w:r>
        <w:t>基的活性肽</w:t>
      </w:r>
      <w:r>
        <w:t>磷肽</w:t>
      </w:r>
      <w:r>
        <w:t>酶活性单位定义：在pH值7.5，37℃</w:t>
      </w:r>
      <w:r>
        <w:t>条件下， 每分钟从酪蛋白释放1umol能使福林(Folin) 试剂呈</w:t>
      </w:r>
      <w:r>
        <w:t>阳性反应的氨基酸和肽(以酪氨酸计)的酶量为一个酶活性单</w:t>
      </w:r>
      <w:r>
        <w:t>位。市售品还有固定化枯草杆菌蛋白酶。</w:t>
      </w:r>
      <w:r>
        <w:t>枯草(杆)菌肽</w:t>
      </w:r>
      <w:r>
        <w:t>见杆菌肽755。</w:t>
      </w:r>
    </w:p>
    <w:p>
      <w:r>
        <w:t>1350_枯草隆chloro xuron无色结晶。熔点151~152℃。20℃</w:t>
      </w:r>
      <w:r>
        <w:t>-NH CN(CH 3)</w:t>
      </w:r>
      <w:r>
        <w:t>Cl</w:t>
      </w:r>
      <w:r>
        <w:t>时在水中的溶解度为3.7mg/L，微溶于苯和乙醇，溶于丙酮</w:t>
      </w:r>
      <w:r>
        <w:t>氯仿。性质稳定，无腐蚀性，对光敏感。大鼠急性经口</w:t>
      </w:r>
      <w:r>
        <w:t>LD5&gt;3000mg/kg，对兔的眼睛无刺激，对蜜蜂、鱼无毒。制</w:t>
      </w:r>
      <w:r>
        <w:t>剂有50%可湿性粉剂。土壤处理除草剂。由4-(4-氯苯氧基</w:t>
      </w:r>
      <w:r>
        <w:t>苯基)异氰酸酯与二甲胺反应生成。用于大豆，胡萝卜等作物</w:t>
      </w:r>
      <w:r>
        <w:t>田中，用量为5~6kg/ha。</w:t>
      </w:r>
    </w:p>
    <w:p>
      <w:r>
        <w:t>1350_枯草芽孢杆菌Bacillus subtilis</w:t>
      </w:r>
      <w:r>
        <w:t>(一)一种常见的、以周</w:t>
      </w:r>
      <w:r>
        <w:t>生鞭毛运动的革兰氏阳性芽孢杆菌。细胞染色均匀，很少成</w:t>
      </w:r>
      <w:r>
        <w:t>棕色液体。具独特的苦香味。产地不同，油的物化常数不同。</w:t>
      </w:r>
      <w:r>
        <w:t>链。芽孢椭圆形。菌落圆形或不规则形；表面色暗，有皱褶</w:t>
      </w:r>
      <w:r>
        <w:t>意大利油d30.918~0.943，酯值15~37，乙酰化后酯值</w:t>
      </w:r>
      <w:r>
        <w:t>状，不透明。在液体培养基中不混浊或轻度混浊，表面有呈暗</w:t>
      </w:r>
      <w:r>
        <w:t>123，酸值≤5.6。主成分为α-和β-酮、醇及其酯类、异特</w:t>
      </w:r>
      <w:r>
        <w:t>色、带皱褶的菌膜飘浮。有较强的淀粉酶和蛋白酶活力。能</w:t>
      </w:r>
      <w:r>
        <w:t>醇、月桂烯、水芹烯、橙花醇、顺式和反式环氧罗勒烯等。主要</w:t>
      </w:r>
      <w:r>
        <w:t>分解植物组织的果胶和多糖；也能迅速液化明胶。广泛分布</w:t>
      </w:r>
      <w:r>
        <w:t>用于日用香精。</w:t>
      </w:r>
      <w:r>
        <w:t>于土壤、空气和腐败有机物上，是重要的工业生产菌种和遗传</w:t>
      </w:r>
      <w:r>
        <w:t>工程中的受体菌。G+C mol%值为42~43。(二) 为枯草上</w:t>
      </w:r>
      <w:r>
        <w:t>的杆菌。革兰氏阴性。可使葡萄糖、半乳糖、麦芽糖及甘露醇</w:t>
      </w:r>
      <w:r>
        <w:t>cram in az oH</w:t>
      </w:r>
      <w:r>
        <w:t>产酸，能利用柠檬酸盐，能水解酪蛋白和淀粉。分布极广，可</w:t>
      </w:r>
      <w:r>
        <w:t>2-(2-羟基-3，5-二硝</w:t>
      </w:r>
      <w:r>
        <w:t>产生数种抗生素。工业上用来生产淀粉酶及蛋白酶，也用于</w:t>
      </w:r>
      <w:r>
        <w:t>基苯偶氮-8-氨基-1-</w:t>
      </w:r>
      <w:r>
        <w:t>肌苷发酵和制造纳豆(大豆制品之一种)等。</w:t>
      </w:r>
      <w:r>
        <w:t>羟基萘-3，6-二磺酸。</w:t>
      </w:r>
    </w:p>
    <w:p>
      <w:r>
        <w:t>1351_枯茗油</w:t>
      </w:r>
      <w:r>
        <w:t>cumin oil</w:t>
      </w:r>
      <w:r>
        <w:t>又称孜然油。由伞形科植物茗</w:t>
      </w:r>
      <w:r>
        <w:t>金属指示剂，用ED-</w:t>
      </w:r>
      <w:r>
        <w:t>(Cumin umc ymin umL.) 的种子经水蒸气蒸馏取得。为浅</w:t>
      </w:r>
      <w:r>
        <w:t>TA直接滴定铋时由黄变紫。</w:t>
      </w:r>
      <w:r>
        <w:t>黄色至棕色液体。具强烈的枯茗醛香气、有辛辣味。d癸</w:t>
      </w:r>
      <w:r>
        <w:t>0.905~0.925。ny1.500~1.506。旋光度[α]i+3°~+8°。</w:t>
      </w:r>
      <w:r>
        <w:t>r anti umL.subspecies amaraL.) 的果皮经冷榨得到。为苍</w:t>
      </w:r>
      <w:r>
        <w:t>含醛量(以枯茗醛计)45.0%~54.0%。主成分为枯茗醛(对异</w:t>
      </w:r>
      <w:r>
        <w:t>黄色至黄棕色液体。气味似橘香，带苦味。d强0.845~</w:t>
      </w:r>
      <w:r>
        <w:t>丙基苯甲醛)，此外含α-和β-蒎烯、对异丙基甲苯、-水芹烯、</w:t>
      </w:r>
      <w:r>
        <w:t>0.851。n31.472~1.476。旋光度[a]+88°~+98°，含醛</w:t>
      </w:r>
      <w:r>
        <w:t>枯茗醇等。主产于地中海国家、印度、原苏联和中国。主要用</w:t>
      </w:r>
      <w:r>
        <w:t>量(以癸醛计)0.5%~1.0%。主成分为d-芋烯(约80%)、月</w:t>
      </w:r>
      <w:r>
        <w:t>于食品加香，也用于日用香精。</w:t>
      </w:r>
      <w:r>
        <w:t>桂烯、a-和β-蒎烯、桧烯、茨烯、辛醛、癸醛、十二醛、乙酸辛酯</w:t>
      </w:r>
    </w:p>
    <w:p>
      <w:r>
        <w:t>1351_枯醛cum aldehyde； cumin al； cumin aldehyde又称枯茗醛。无</w:t>
      </w:r>
      <w:r>
        <w:t>等。主产于西印度群岛、意大利和巴西。用于配制香水、古龙</w:t>
      </w:r>
      <w:r>
        <w:t>CHO</w:t>
      </w:r>
      <w:r>
        <w:t>色或淡黄色油状液体。密度(20℃)0.978g/</w:t>
      </w:r>
      <w:r>
        <w:t>水等高档日用品香精，也用于食品香精。</w:t>
      </w:r>
      <w:r>
        <w:t>cm。沸点235~236℃(101.32kPa) 和131~</w:t>
      </w:r>
      <w:r>
        <w:t>135℃(4.666kPa) 。折射率n 1.5301。具有</w:t>
      </w:r>
      <w:r>
        <w:t>一种3-螺苯并呋哺类杂环化合物，</w:t>
      </w:r>
      <w:r>
        <w:t>强烈的气味，味辛辣。溶于乙醇、乙醚，不溶</w:t>
      </w:r>
      <w:r>
        <w:t>结构式中C sHu为正戊基。熔点HOO C</w:t>
      </w:r>
      <w:r>
        <w:t>CH(CH3)2</w:t>
      </w:r>
      <w:r>
        <w:t>于水， 植物来源有没药树(Commiphora</w:t>
      </w:r>
      <w:r>
        <w:t>181℃(分解) 。从苦地衣(Vario-</w:t>
      </w:r>
      <w:r>
        <w:t>myrrh a EngI.) ， 桃金娘科植物细叶桉(Eucalyptus te reti corns</w:t>
      </w:r>
      <w:r>
        <w:t>lari a amara) 中分离得到。</w:t>
      </w:r>
      <w:r>
        <w:t>Smith) 的叶、小枝等， 也可由对氯异丙苯制得。具有抑菌、杀细菌</w:t>
      </w:r>
      <w:r>
        <w:t>和杀真菌作用。用于配制香精和制兔耳草醛等。</w:t>
      </w:r>
    </w:p>
    <w:p>
      <w:r>
        <w:t>1351_枯瘦皮thin hide or skin生皮的一种缺陷。从瘦弱有病</w:t>
      </w:r>
      <w:r>
        <w:t>畜体剥取的皮，皮板瘠薄干枯，毛绒杂乱无光泽，板面缺乏油</w:t>
      </w:r>
      <w:r>
        <w:t>润性，制革价值低。</w:t>
      </w:r>
    </w:p>
    <w:p>
      <w:r>
        <w:t>1351_枯烯</w:t>
      </w:r>
      <w:r>
        <w:t>见异丙苯</w:t>
      </w:r>
      <w:r>
        <w:t>2692。</w:t>
      </w:r>
    </w:p>
    <w:p>
      <w:r>
        <w:t>1351_枯莠隆</w:t>
      </w:r>
      <w:r>
        <w:t>dif eno xuron熔点136~138℃。在水中的溶解</w:t>
      </w:r>
      <w:r>
        <w:t>护等作用。临床用于治疗急性菌痢。可望用于治疗关节炎、</w:t>
      </w:r>
      <w:r>
        <w:t>度20mg/L，氯仿中</w:t>
      </w:r>
      <w:r>
        <w:t>肾炎和红斑狼疮等病。</w:t>
      </w:r>
      <w:r>
        <w:t>-NH CN(CH 3) 2</w:t>
      </w:r>
      <w:r>
        <w:t>溶解1250mg/L，易</w:t>
      </w:r>
      <w:r>
        <w:t>溶于乙醇。大鼠急性</w:t>
      </w:r>
      <w:r>
        <w:t>白， 苦瓜定。从葫芦科植物中苦瓜(Momordica char anti a) 的</w:t>
      </w:r>
      <w:r>
        <w:t>CHO</w:t>
      </w:r>
      <w:r>
        <w:t>经</w:t>
      </w:r>
      <w:r>
        <w:t>口</w:t>
      </w:r>
      <w:r>
        <w:t>LD50</w:t>
      </w:r>
      <w:r>
        <w:t>&gt;</w:t>
      </w:r>
      <w:r>
        <w:t>种籽仁提取。目前已证实有三种类型，即α-苦瓜籽毒蛋白、</w:t>
      </w:r>
      <w:r>
        <w:t>1000mg/kg。制剂有可湿性粉剂。选择性除草剂。由4-(4-</w:t>
      </w:r>
      <w:r>
        <w:t>β-苦瓜籽毒蛋白和y-苦瓜籽毒蛋白，其分子量分别是29000，</w:t>
      </w:r>
      <w:r>
        <w:t>甲氧基苯氧基)苯基异氰酸酯与二甲胺反应生成。对葱类有</w:t>
      </w:r>
      <w:r>
        <w:t>28000和11500。以y-苦瓜籽毒蛋白为例，系单链的碱性蛋</w:t>
      </w:r>
      <w:r>
        <w:t>选择性，芽前或芽后使用，能防除野燕麦等杂草，用量为</w:t>
      </w:r>
      <w:r>
        <w:t>白质，等电点约9.5，具有抑制红</w:t>
      </w:r>
      <w:r>
        <w:t>2.5kg/ha。</w:t>
      </w:r>
      <w:r>
        <w:t>力， 其作用机制是具有RN AN-糖苷酶活性， 可以作用于大鼠</w:t>
      </w:r>
    </w:p>
    <w:p>
      <w:r>
        <w:t>1351_苦艾内酯artemis in双环倍半萜类化合物。结晶状。熔</w:t>
      </w:r>
      <w:r>
        <w:t>肝核糖体28SRNA的4324位腺嘌呤的糖苷键， 使其脱去腺</w:t>
      </w:r>
      <w:r>
        <w:t>点202~203℃。沸点260℃(13.3Pa)。</w:t>
      </w:r>
      <w:r>
        <w:t>嘌呤，丧失蛋白质合成能力。可见这三类蛋白都属于能抑制</w:t>
      </w:r>
      <w:r>
        <w:t>OH</w:t>
      </w:r>
      <w:r>
        <w:t>常压下在170~175℃升华。旋光度</w:t>
      </w:r>
      <w:r>
        <w:t>真核细胞蛋白质合成的毒蛋白，换言之，它们是核糖体失活蛋</w:t>
      </w:r>
      <w:r>
        <w:t>HO</w:t>
      </w:r>
      <w:r>
        <w:t>dCHs[a] R-84.9(c=3， 95%乙醇) 。苦味</w:t>
      </w:r>
      <w:r>
        <w:t>白。可在医疗上作为免疫毒素的“弹头部件”用于治疗肿瘤等</w:t>
      </w:r>
      <w:r>
        <w:t>光照下变黄。略溶于沸水，易溶于沸乙</w:t>
      </w:r>
      <w:r>
        <w:t>症，也可作为抗动植物病毒的制剂材料之一。</w:t>
      </w:r>
      <w:r>
        <w:t>醇，不溶于石油醚。产于俄罗斯南岛拉</w:t>
      </w:r>
      <w:r>
        <w:t>尔和中国新疆的蛔蒿(Artemisia mar it i a) 、山道年蒿等艾</w:t>
      </w:r>
      <w:r>
        <w:t>4， 6-tri nitro chlorobenzene</w:t>
      </w:r>
      <w:r>
        <w:t>属植物中。具有驱蛔虫作用。</w:t>
      </w:r>
      <w:r>
        <w:t>6-三硝基氯苯。针状或板状晶体(由氯仿或乙醇-里格罗英重</w:t>
      </w:r>
    </w:p>
    <w:p>
      <w:r>
        <w:t>1351_苦艾素</w:t>
      </w:r>
      <w:r>
        <w:t>absinth in； absinth i in； absynth in系植物茜属中的</w:t>
      </w:r>
      <w:r>
        <w:t>苦艾(Artemisia abs i-</w:t>
      </w:r>
      <w:r>
        <w:t>CH</w:t>
      </w:r>
      <w:r>
        <w:t>HC、OH</w:t>
      </w:r>
      <w:r>
        <w:t>-OH</w:t>
      </w:r>
      <w:r>
        <w:t>nth i umL.Compositae) 的</w:t>
      </w:r>
      <w:r>
        <w:t>CH</w:t>
      </w:r>
      <w:r>
        <w:t>主要苦味成分。由苦艾的</w:t>
      </w:r>
      <w:r>
        <w:t>&gt;CH3</w:t>
      </w:r>
      <w:r>
        <w:t>提取液经色谱技术纯化后</w:t>
      </w:r>
      <w:r>
        <w:t>HC-</w:t>
      </w:r>
      <w:r>
        <w:t>OCH，</w:t>
      </w:r>
      <w:r>
        <w:t>制得。从无水乙醚中结晶</w:t>
      </w:r>
      <w:r>
        <w:t>苯胺。由苦味酸与五氯化磷，在水浴上加热反应制取。可用</w:t>
      </w:r>
      <w:r>
        <w:t>物呈橘黄色针状，味十分</w:t>
      </w:r>
      <w:r>
        <w:t>作炸药，但易引起皮炎，没有什么优点。其氯易被其他基团置</w:t>
      </w:r>
      <w:r>
        <w:t>苦。熔点179~180℃(分</w:t>
      </w:r>
      <w:r>
        <w:t>换，所以可作为制造多种苦味酸衍生物的中间体。但工业上</w:t>
      </w:r>
      <w:r>
        <w:t>解)。从苯中结晶物为溶剂化结晶，分解温度为165℃。旋光</w:t>
      </w:r>
      <w:r>
        <w:t>大多不制造它，而使反应仅进行到2，4-二硝基氣苯阶段。</w:t>
      </w:r>
      <w:r>
        <w:t>度[α]]+180(c=1.9，在氯仿中)。其苦味阈限为1：7.0×</w:t>
      </w:r>
      <w:r>
        <w:t>10+。有毒。</w:t>
      </w:r>
      <w:r>
        <w:t>too senden Sieb.et Zucc.) 或苦楝(M.aze dara chL.) 的干燥</w:t>
      </w:r>
    </w:p>
    <w:p>
      <w:r>
        <w:t>1351_苦艾油wormwood oil</w:t>
      </w:r>
      <w:r>
        <w:t>由菊科植物苦艾(Artemisia ab.</w:t>
      </w:r>
      <w:r>
        <w:t>树皮及根皮。春、秋二季剥取、晒干或除去粗皮晒干。外表面</w:t>
      </w:r>
      <w:r>
        <w:t>sin thi unL.) 的花穗和叶经水蒸气蒸馏得到。为深绿色至黄</w:t>
      </w:r>
      <w:r>
        <w:t>灰棕色或灰褐色，粗糙，有交织的纵皱纹及点状灰棕色皮孔，</w:t>
      </w:r>
      <w:r>
        <w:t>棕色液体。具独特的苦香味。产地不同，油的物化常数不同。</w:t>
      </w:r>
      <w:r>
        <w:t>意大利油d30.918~0.943，酯值15~37，乙酰化后酯值</w:t>
      </w:r>
      <w:r>
        <w:t>123，酸值≤5.6。主成分为α-和β-酮、醇及其酯类、异特</w:t>
      </w:r>
      <w:r>
        <w:t>醇、月桂烯、水芹烯、橙花醇、顺式和反式环氧罗勒烯等。主要</w:t>
      </w:r>
      <w:r>
        <w:t>用于日用香精。</w:t>
      </w:r>
      <w:r>
        <w:t>苦氨酸见2-氨基-4，6-二硝基苯酚25。</w:t>
      </w:r>
    </w:p>
    <w:p>
      <w:r>
        <w:t>1351_苦胺偶氮H</w:t>
      </w:r>
      <w:r>
        <w:t>pi-</w:t>
      </w:r>
      <w:r>
        <w:t>cram in az oH</w:t>
      </w:r>
      <w:r>
        <w:t>又称</w:t>
      </w:r>
      <w:r>
        <w:t>OH</w:t>
      </w:r>
      <w:r>
        <w:t>OH NH 2</w:t>
      </w:r>
      <w:r>
        <w:t>2-(2-羟基-3，5-二硝</w:t>
      </w:r>
      <w:r>
        <w:t>O2N</w:t>
      </w:r>
      <w:r>
        <w:t>基苯偶氮-8-氨基-1-</w:t>
      </w:r>
      <w:r>
        <w:t>羟基萘-3，6-二磺酸。</w:t>
      </w:r>
      <w:r>
        <w:t>金属指示剂，用ED-</w:t>
      </w:r>
      <w:r>
        <w:t>No， HOs</w:t>
      </w:r>
      <w:r>
        <w:t>SO gH</w:t>
      </w:r>
      <w:r>
        <w:t>TA直接滴定铋时由黄变紫。</w:t>
      </w:r>
    </w:p>
    <w:p>
      <w:r>
        <w:t>1351_苦橙油bitter orange oil由芳香科植物苦橙(Citrus au-</w:t>
      </w:r>
      <w:r>
        <w:t>r anti umL.subspecies amaraL.) 的果皮经冷榨得到。为苍</w:t>
      </w:r>
      <w:r>
        <w:t>黄色至黄棕色液体。气味似橘香，带苦味。d强0.845~</w:t>
      </w:r>
      <w:r>
        <w:t>0.851。n31.472~1.476。旋光度[a]+88°~+98°，含醛</w:t>
      </w:r>
      <w:r>
        <w:t>量(以癸醛计)0.5%~1.0%。主成分为d-芋烯(约80%)、月</w:t>
      </w:r>
      <w:r>
        <w:t>桂烯、a-和β-蒎烯、桧烯、茨烯、辛醛、癸醛、十二醛、乙酸辛酯</w:t>
      </w:r>
      <w:r>
        <w:t>等。主产于西印度群岛、意大利和巴西。用于配制香水、古龙</w:t>
      </w:r>
      <w:r>
        <w:t>水等高档日用品香精，也用于食品香精。</w:t>
      </w:r>
    </w:p>
    <w:p>
      <w:r>
        <w:t>1351_苦地衣酸pic ro lichen ic acid</w:t>
      </w:r>
      <w:r>
        <w:t>一种3-螺苯并呋哺类杂环化合物，</w:t>
      </w:r>
      <w:r>
        <w:t>SsH nSt tuo</w:t>
      </w:r>
      <w:r>
        <w:t>结构式中C sHu为正戊基。熔点HOO C</w:t>
      </w:r>
      <w:r>
        <w:t>181℃(分解) 。从苦地衣(Vario-</w:t>
      </w:r>
      <w:r>
        <w:t>lari a amara) 中分离得到。</w:t>
      </w:r>
      <w:r>
        <w:t>HO</w:t>
      </w:r>
      <w:r>
        <w:t>`o~9CH</w:t>
      </w:r>
    </w:p>
    <w:p>
      <w:r>
        <w:t>1351_苦豆碱alo perine； or mosa nine</w:t>
      </w:r>
      <w:r>
        <w:t>无色棱柱状结晶。熔点71~73℃。旋光度</w:t>
      </w:r>
      <w:r>
        <w:t>[α]b+86.59°。植物来源于豆科植物苦豆</w:t>
      </w:r>
      <w:r>
        <w:t>草(SophoraalopecuroidesL.) 的种子及地</w:t>
      </w:r>
      <w:r>
        <w:t>上</w:t>
      </w:r>
      <w:r>
        <w:t>上部。具有抗菌、抗炎、抗肿瘤、抗心律失常</w:t>
      </w:r>
      <w:r>
        <w:t>以及促进前列腺素环加氧酶活力和心肌保</w:t>
      </w:r>
      <w:r>
        <w:t>护等作用。临床用于治疗急性菌痢。可望用于治疗关节炎、</w:t>
      </w:r>
      <w:r>
        <w:t>肾炎和红斑狼疮等病。</w:t>
      </w:r>
    </w:p>
    <w:p>
      <w:r>
        <w:t>1351_苦瓜籽毒蛋白</w:t>
      </w:r>
      <w:r>
        <w:t>mom or char in； mom ord in</w:t>
      </w:r>
      <w:r>
        <w:t>又称苦瓜毒蛋</w:t>
      </w:r>
      <w:r>
        <w:t>白， 苦瓜定。从葫芦科植物中苦瓜(Momordica char anti a) 的</w:t>
      </w:r>
      <w:r>
        <w:t>种籽仁提取。目前已证实有三种类型，即α-苦瓜籽毒蛋白、</w:t>
      </w:r>
      <w:r>
        <w:t>β-苦瓜籽毒蛋白和y-苦瓜籽毒蛋白，其分子量分别是29000，</w:t>
      </w:r>
      <w:r>
        <w:t>28000和11500。以y-苦瓜籽毒蛋白为例，系单链的碱性蛋</w:t>
      </w:r>
      <w:r>
        <w:t>白质，等电点约9.5，具有抑制红</w:t>
      </w:r>
      <w:r>
        <w:t>解液的蛋白质合成活</w:t>
      </w:r>
      <w:r>
        <w:t>力， 其作用机制是具有RN AN-糖苷酶活性， 可以作用于大鼠</w:t>
      </w:r>
      <w:r>
        <w:t>肝核糖体28SRNA的4324位腺嘌呤的糖苷键， 使其脱去腺</w:t>
      </w:r>
      <w:r>
        <w:t>嘌呤，丧失蛋白质合成能力。可见这三类蛋白都属于能抑制</w:t>
      </w:r>
      <w:r>
        <w:t>真核细胞蛋白质合成的毒蛋白，换言之，它们是核糖体失活蛋</w:t>
      </w:r>
      <w:r>
        <w:t>白。可在医疗上作为免疫毒素的“弹头部件”用于治疗肿瘤等</w:t>
      </w:r>
      <w:r>
        <w:t>症，也可作为抗动植物病毒的制剂材料之一。</w:t>
      </w:r>
    </w:p>
    <w:p>
      <w:r>
        <w:t>1351_苦基氯pic ryl chloride； 2-chloro-1， 3， 5-tri nitrobenzene； 2，</w:t>
      </w:r>
      <w:r>
        <w:t>4， 6-tri nitro chlorobenzene</w:t>
      </w:r>
      <w:r>
        <w:t>又称2-氣-1，3，5-三硝基苯，2，4，</w:t>
      </w:r>
      <w:r>
        <w:t>6-三硝基氯苯。针状或板状晶体(由氯仿或乙醇-里格罗英重</w:t>
      </w:r>
      <w:r>
        <w:t>结晶)。熔点83℃</w:t>
      </w:r>
      <w:r>
        <w:t>密度d201.797g/</w:t>
      </w:r>
      <w:r>
        <w:t>Cl</w:t>
      </w:r>
      <w:r>
        <w:t>cm。易溶于热氯仿、苯，能溶于沸腾乙</w:t>
      </w:r>
      <w:r>
        <w:t>O2N</w:t>
      </w:r>
      <w:r>
        <w:t>-NO2</w:t>
      </w:r>
      <w:r>
        <w:t>醇，微溶于乙醚</w:t>
      </w:r>
      <w:r>
        <w:t>热里格罗英，不溶于水、</w:t>
      </w:r>
      <w:r>
        <w:t>醇。经锡与盐酸还</w:t>
      </w:r>
      <w:r>
        <w:t>原</w:t>
      </w:r>
      <w:r>
        <w:t>!得1，3，5-三氨</w:t>
      </w:r>
      <w:r>
        <w:t>NO2</w:t>
      </w:r>
      <w:r>
        <w:t>基苯。用氨水处理，可得2，4，6-三硝基</w:t>
      </w:r>
      <w:r>
        <w:t>苯胺。由苦味酸与五氯化磷，在水浴上加热反应制取。可用</w:t>
      </w:r>
      <w:r>
        <w:t>作炸药，但易引起皮炎，没有什么优点。其氯易被其他基团置</w:t>
      </w:r>
      <w:r>
        <w:t>换，所以可作为制造多种苦味酸衍生物的中间体。但工业上</w:t>
      </w:r>
      <w:r>
        <w:t>大多不制造它，而使反应仅进行到2，4-二硝基氣苯阶段。</w:t>
      </w:r>
    </w:p>
    <w:p>
      <w:r>
        <w:t>1351_苦楝皮</w:t>
      </w:r>
      <w:r>
        <w:t>Corte r Melia e</w:t>
      </w:r>
      <w:r>
        <w:t>为楝树科植物川楝(Melia</w:t>
      </w:r>
      <w:r>
        <w:t>too senden Sieb.et Zucc.) 或苦楝(M.aze dara chL.) 的干燥</w:t>
      </w:r>
      <w:r>
        <w:t>树皮及根皮。春、秋二季剥取、晒干或除去粗皮晒干。外表面</w:t>
      </w:r>
      <w:r>
        <w:t>灰棕色或灰褐色，粗糙，有交织的纵皱纹及点状灰棕色皮孔，</w:t>
      </w:r>
      <w:r>
        <w:t>除去粗皮者淡黄色，内表面类白色或淡黄色。无臭、味苦。主</w:t>
      </w:r>
      <w:r>
        <w:t>要产于四川、湖北、安徽、江苏、河南、贵州等地。主要成分有</w:t>
      </w:r>
      <w:r>
        <w:t>苦素、正三十烷、正三十(烷)醇、-谷甾醇、川楝子酮。苦</w:t>
      </w:r>
      <w:r>
        <w:t>碱以及苦楝酮、苦楝萜醇内酯等。具有驱虫灭螺、抗菌消炎、</w:t>
      </w:r>
      <w:r>
        <w:t>抗肿瘤作用。主治蛔、蛲、钩虫病，疥疮、脓疱疮、湿疹样皮炎、</w:t>
      </w:r>
      <w:r>
        <w:t>子富颈癌、疥癣瘙痒等。大量服用可引起中毒。体质虚弱或</w:t>
      </w:r>
      <w:r>
        <w:t>肝肾功能障碍者不宜服用，小儿慎用，脾胃虚寒者慎用或</w:t>
      </w:r>
      <w:r>
        <w:t>忌用。</w:t>
      </w:r>
    </w:p>
    <w:p>
      <w:r>
        <w:t>1352_苦卤</w:t>
      </w:r>
      <w:r>
        <w:t>bittern在海盐生产中， 海水在盐田里日晒蒸发浓</w:t>
      </w:r>
      <w:r>
        <w:t>缩，析出食盐，当卤水达到一定浓度时(28.5~30°Be)，不再晒</w:t>
      </w:r>
      <w:r>
        <w:t>盐，该卤水称为苦卤。可用来生产化钾、溴和卤块等。</w:t>
      </w:r>
    </w:p>
    <w:p>
      <w:r>
        <w:t>1352_苦霉素pic romy c in</w:t>
      </w:r>
      <w:r>
        <w:t>由苦</w:t>
      </w:r>
      <w:r>
        <w:t>胆链菌(Streptomyces fell e-</w:t>
      </w:r>
      <w:r>
        <w:t>CH3</w:t>
      </w:r>
      <w:r>
        <w:t>Hz C</w:t>
      </w:r>
      <w:r>
        <w:t>CH3</w:t>
      </w:r>
      <w:r>
        <w:t>us)等产生的一种十四元大环</w:t>
      </w:r>
      <w:r>
        <w:t>HON</w:t>
      </w:r>
      <w:r>
        <w:t>内酯类抗生素。具有抗革兰氏</w:t>
      </w:r>
      <w:r>
        <w:t>HC、</w:t>
      </w:r>
      <w:r>
        <w:t>阳性菌及支原体活性。溶于甲</w:t>
      </w:r>
      <w:r>
        <w:t>CH，o</w:t>
      </w:r>
      <w:r>
        <w:t>：CH，</w:t>
      </w:r>
      <w:r>
        <w:t>CH3</w:t>
      </w:r>
      <w:r>
        <w:t>醇、苯。不溶于水、己烷。</w:t>
      </w:r>
      <w:r>
        <w:t>C Hz</w:t>
      </w:r>
    </w:p>
    <w:p>
      <w:r>
        <w:t>1352_苦木(一) Pic ras ma quas</w:t>
      </w:r>
      <w:r>
        <w:t>sio ides(D.Don) Benn.苦木</w:t>
      </w:r>
      <w:r>
        <w:t>科植物。(二) RamulusetFoliumPicrasmae中药。苦木的</w:t>
      </w:r>
      <w:r>
        <w:t>干燥枝及叶。苦，寒；有小海。主要含苦木素、异苦木素、苦树</w:t>
      </w:r>
      <w:r>
        <w:t>素A~G、苦木萜醇、苦木酮碱等。具有抗菌消炎、祛湿解毒</w:t>
      </w:r>
      <w:r>
        <w:t>降血压、抗蛲虫、抗蛇毒等作用。用于感冒、急性扁桃体炎、咽</w:t>
      </w:r>
      <w:r>
        <w:t>喉炎、肠炎、细菌性疟疾、湿疹、疮疖、毒蛇咬伤。</w:t>
      </w:r>
    </w:p>
    <w:p>
      <w:r>
        <w:t>1352_苦木碱庚kumu jianG</w:t>
      </w:r>
      <w:r>
        <w:t>又称1-Z</w:t>
      </w:r>
      <w:r>
        <w:t>烯基-4，8-二甲氧基-β-咔巴啉。浅黄色</w:t>
      </w:r>
      <w:r>
        <w:t>OCH z</w:t>
      </w:r>
      <w:r>
        <w:t>方形结晶(由甲醇中)。熔点158~</w:t>
      </w:r>
      <w:r>
        <w:t>、N</w:t>
      </w:r>
      <w:r>
        <w:t>159℃。来源于苦木科植物苦木[Pi-</w:t>
      </w:r>
      <w:r>
        <w:t>crasmaquassioides(D.Don) Benn.] 的</w:t>
      </w:r>
      <w:r>
        <w:t>OCH；</w:t>
      </w:r>
      <w:r>
        <w:t>CH=C Hz</w:t>
      </w:r>
      <w:r>
        <w:t>木材。是苦木抗菌的有效成分之一。</w:t>
      </w:r>
    </w:p>
    <w:p>
      <w:r>
        <w:t>1352_苦木碱乙kumu jian B又称1-甲氧甲酰--咔巴啉。黄</w:t>
      </w:r>
      <w:r>
        <w:t>色针状结晶(由甲醇中)，熔点168~169℃。植物来源有苦木</w:t>
      </w:r>
      <w:r>
        <w:t>科植物苦木[Picrasmaquassiodes(D.Don) Benn.] 的茎， 圆齿</w:t>
      </w:r>
      <w:r>
        <w:t>苦树[P.crenata(vell.) EngI.] 茎皮， 夹</w:t>
      </w:r>
      <w:r>
        <w:t>竹桃科植物多果树(Ple io car pam utica</w:t>
      </w:r>
      <w:r>
        <w:t>H COOCH 3</w:t>
      </w:r>
      <w:r>
        <w:t>Benth.) 的茎皮等。具有抗菌作用， 对肺</w:t>
      </w:r>
      <w:r>
        <w:t>炎双球菌、溶血性乙型链球菌、金黄色葡</w:t>
      </w:r>
      <w:r>
        <w:t>萄球菌209P和枯草杆菌均有作用。</w:t>
      </w:r>
    </w:p>
    <w:p>
      <w:r>
        <w:t>1352_苦木内酯</w:t>
      </w:r>
      <w:r>
        <w:t>nig aki lactone</w:t>
      </w:r>
      <w:r>
        <w:t>自药用植物Pic ras ma及</w:t>
      </w:r>
      <w:r>
        <w:t>Ailanthus中提取到的一类内酯类化合物。有苦木内酯A， B，</w:t>
      </w:r>
      <w:r>
        <w:t>OCHs</w:t>
      </w:r>
      <w:r>
        <w:t>C，D，E，F，G，H，I，J，K，L，M，</w:t>
      </w:r>
      <w:r>
        <w:t>N，它们具有相似的结构，有苦树烷</w:t>
      </w:r>
      <w:r>
        <w:t>H，CO、</w:t>
      </w:r>
      <w:r>
        <w:t>的骨架。其中苦木内酯D和苦木苦</w:t>
      </w:r>
      <w:r>
        <w:t>素， 又称苦木素(qu ass in) 是同一化合</w:t>
      </w:r>
      <w:r>
        <w:t>物，白色片状结晶，熔点221~222℃</w:t>
      </w:r>
      <w:r>
        <w:t>旋光度[α]；+34.5°(c=5.09，氯</w:t>
      </w:r>
      <w:r>
        <w:t>苦木素</w:t>
      </w:r>
      <w:r>
        <w:t>仿)。有强烈的苦味。溶于苯、乙醇</w:t>
      </w:r>
      <w:r>
        <w:t>丙酮、氯仿、吡啶、冰醋酸、热酷酸乙酯，微溶于乙醚、石油醚。</w:t>
      </w:r>
      <w:r>
        <w:t>植物来源有苦木科植物苦木[Picrasmaqussioides(D.Don)</w:t>
      </w:r>
      <w:r>
        <w:t>Benn.] 的木心、茎皮、叶和根， 臭椿[Ailanthus altissima</w:t>
      </w:r>
      <w:r>
        <w:t>(Mil.) Swingle] 的根皮、种子等。也可以化学合成， 合成品为</w:t>
      </w:r>
      <w:r>
        <w:t>外消旋体。能增进食欲，可作健胃剂，还具有抗原虫作用，用</w:t>
      </w:r>
      <w:r>
        <w:t>于阿米巴痢疾，对纤毛虫、鞭虫、蛲虫也有抑制作用，此外，苏</w:t>
      </w:r>
      <w:r>
        <w:t>林南苦木素具有抗生育活性。</w:t>
      </w:r>
    </w:p>
    <w:p>
      <w:r>
        <w:t>1352_苦木酮</w:t>
      </w:r>
      <w:r>
        <w:t>nig akin one又称苦木酮碱， 苦木碱己。黄色棱柱</w:t>
      </w:r>
      <w:r>
        <w:t>状结晶(由氯仿-甲醇中)。熔点220~</w:t>
      </w:r>
      <w:r>
        <w:t>224℃(分解)；也有报道黄色针状结晶</w:t>
      </w:r>
      <w:r>
        <w:t>N</w:t>
      </w:r>
      <w:r>
        <w:t>，N</w:t>
      </w:r>
      <w:r>
        <w:t>(由甲醇中)，熔点224~225℃。植物来</w:t>
      </w:r>
      <w:r>
        <w:t>O</w:t>
      </w:r>
      <w:r>
        <w:t>OCH， 源有苦木科植物苦木[Pic ras ma quas-</w:t>
      </w:r>
      <w:r>
        <w:t>OH</w:t>
      </w:r>
      <w:r>
        <w:t>sio ides(D.Don) Benn.] 的心材， 牙买加苦</w:t>
      </w:r>
      <w:r>
        <w:t>木[P.excelsa(swartz) Plan chon] 的心材</w:t>
      </w:r>
      <w:r>
        <w:t>等。是苦木生物总碱的主要成分，具有抗菌作用。</w:t>
      </w:r>
    </w:p>
    <w:p>
      <w:r>
        <w:t>1352_苦皮藤素an gulati ne；</w:t>
      </w:r>
      <w:r>
        <w:t>k up it ensu</w:t>
      </w:r>
      <w:r>
        <w:t>卫矛科南蛇</w:t>
      </w:r>
      <w:r>
        <w:t>藤属植物苦皮藤(Cel as-</w:t>
      </w:r>
      <w:r>
        <w:t>trus angul at us) 根中存在</w:t>
      </w:r>
      <w:r>
        <w:t>的杀虫活性物质，对害虫</w:t>
      </w:r>
      <w:r>
        <w:t>具有胃毒作用，对菜青虫、</w:t>
      </w:r>
      <w:r>
        <w:t>黏虫、玉米象、米象、黄守</w:t>
      </w:r>
      <w:r>
        <w:t>瓜等害虫均有防治作用。</w:t>
      </w:r>
    </w:p>
    <w:p>
      <w:r>
        <w:t>1352_队苦茄碱</w:t>
      </w:r>
      <w:r>
        <w:t>β-so lama-</w:t>
      </w:r>
      <w:r>
        <w:t>rine又称β千年不烂心碱。细小结晶(甲醇-丙酮) 。熔点</w:t>
      </w:r>
      <w:r>
        <w:t>275~277℃(分解)，旋光度[α]3-85.6(吡啶)。存在于茄</w:t>
      </w:r>
      <w:r>
        <w:t>科植物苦茄(Solanum dulcamara L.) 的果实， 白英</w:t>
      </w:r>
      <w:r>
        <w:t>(S.lyra tum Thunb.) 的全草。为苦茄用于治疗癌症的有效</w:t>
      </w:r>
      <w:r>
        <w:t>成分，还具抗菌活性。</w:t>
      </w:r>
      <w:r>
        <w:t>HZ C</w:t>
      </w:r>
      <w:r>
        <w:t>CH，</w:t>
      </w:r>
      <w:r>
        <w:t>0</w:t>
      </w:r>
      <w:r>
        <w:t>CH.OH</w:t>
      </w:r>
      <w:r>
        <w:t>HC</w:t>
      </w:r>
      <w:r>
        <w:t>O</w:t>
      </w:r>
      <w:r>
        <w:t>、O</w:t>
      </w:r>
      <w:r>
        <w:t>OH</w:t>
      </w:r>
      <w:r>
        <w:t>CH；</w:t>
      </w:r>
      <w:r>
        <w:t>OH OH HO</w:t>
      </w:r>
      <w:r>
        <w:t>CH3</w:t>
      </w:r>
      <w:r>
        <w:t>OH OH</w:t>
      </w:r>
    </w:p>
    <w:p>
      <w:r>
        <w:t>1352_苦参(一) Sophora flavescens A it豆科植物。(二) Radix</w:t>
      </w:r>
      <w:r>
        <w:t>Sophora eFl ave scent is</w:t>
      </w:r>
      <w:r>
        <w:t>中药。苦参的干燥根。苦，寒。主要</w:t>
      </w:r>
      <w:r>
        <w:t>含d-苦参碱、d-氧化苦参碱等。具有清热燥湿、杀虫、利尿、</w:t>
      </w:r>
      <w:r>
        <w:t>抗菌、抗炎、祛痰、平喘、镇静、镇痛、抗心率失常、降血压、降血</w:t>
      </w:r>
      <w:r>
        <w:t>脂、保肝、抗过敏等作用。用于热痢</w:t>
      </w:r>
      <w:r>
        <w:t>便血、黄疸尿闭、赤白带</w:t>
      </w:r>
      <w:r>
        <w:t>下、阴肿阴痒、湿疮、湿疹、皮肤瘙痒、疥癣麻风、外治滴虫性阴</w:t>
      </w:r>
      <w:r>
        <w:t>道炎。大剂量口服可引起中毒</w:t>
      </w:r>
      <w:r>
        <w:t>肝肾虚寒者慎用。</w:t>
      </w:r>
    </w:p>
    <w:p>
      <w:r>
        <w:t>1352_苦参碱ma trine属吡啶生物碱类化合物。有四种型， 常</w:t>
      </w:r>
      <w:r>
        <w:t>见的为α-苦参碱。α型，针状或棱柱状结晶，熔</w:t>
      </w:r>
      <w:r>
        <w:t>点76℃，旋光度[α]D+39.1(水)。β型，正斜方</w:t>
      </w:r>
      <w:r>
        <w:t>形梭柱状结晶，熔点87℃，旋光度[α]b+38</w:t>
      </w:r>
      <w:r>
        <w:t>(1%乙醇)。Y型，液体，沸点223℃(800Pa)，密</w:t>
      </w:r>
      <w:r>
        <w:t>度(20℃)1.088g/cm，折射率n1.5287。。</w:t>
      </w:r>
      <w:r>
        <w:t>型，棱柱状结晶，熔点84℃。可溶于水、苯、氯</w:t>
      </w:r>
      <w:r>
        <w:t>仿、乙醚、二硫化碳，微溶于石油醚。来源于豆科植物苦参</w:t>
      </w:r>
      <w:r>
        <w:t>(SophoraflauescensAit.) 的根， 广豆根(S.sub prostrata</w:t>
      </w:r>
      <w:r>
        <w:t>Chun etT.Chen) 的根等。动物实验显示具有抗心律失常、降</w:t>
      </w:r>
      <w:r>
        <w:t>血脂、中枢抑制、降低过敏介质的释放、抗肿瘤、利尿、抗溃疡</w:t>
      </w:r>
      <w:r>
        <w:t>等作用，此外还有抗菌作用以及对放射线引起的白细胞低下</w:t>
      </w:r>
      <w:r>
        <w:t>有防治作用。</w:t>
      </w:r>
      <w:r>
        <w:t>α~苦酸a-bitter acid在酒花树脂成分中， 作为苦味料重要</w:t>
      </w:r>
      <w:r>
        <w:t>成分的副酒花酮、酒花酮、近酒花酮三者的总称(有时还含有前酒</w:t>
      </w:r>
      <w:r>
        <w:t>花酮，但其性质尚不十分明了)。其含量为干燥酒花的3%~</w:t>
      </w:r>
      <w:r>
        <w:t>10%。三者的含量比为(2~5)：(4~6)：(1~2)。在水中均不溶</w:t>
      </w:r>
      <w:r>
        <w:t>解。但在啤</w:t>
      </w:r>
      <w:r>
        <w:t>i酿造过程中，受热发生异构化后，变为水溶性的广</w:t>
      </w:r>
      <w:r>
        <w:t>义的异酒花酮，因为此外还包括异副酒花酮、异近酒花酮，有时还</w:t>
      </w:r>
      <w:r>
        <w:t>包括异前酒花酮。用于啤酒酿造，赋予啤酒苦味及抗菌性。</w:t>
      </w:r>
    </w:p>
    <w:p>
      <w:r>
        <w:t>1352_苦酮酸pic rolo nic acid又名4-硝基-3-</w:t>
      </w:r>
      <w:r>
        <w:t>O2N</w:t>
      </w:r>
      <w:r>
        <w:t>CH3</w:t>
      </w:r>
      <w:r>
        <w:t>甲基对硝苯基-5-吡唑啉酮(4-nitro-3-</w:t>
      </w:r>
      <w:r>
        <w:t>N</w:t>
      </w:r>
      <w:r>
        <w:t>methyl-p-nitrophenyl-5-pyra zol one) 。黄色</w:t>
      </w:r>
      <w:r>
        <w:t>HO</w:t>
      </w:r>
      <w:r>
        <w:t>叶状晶体。熔点116~117℃，125℃时分解。</w:t>
      </w:r>
      <w:r>
        <w:t>溶于醇，微溶于水，水溶液对石蕊显酸性</w:t>
      </w:r>
      <w:r>
        <w:t>能形成难溶钙盐、铜盐、铅盐。可作各种生</w:t>
      </w:r>
      <w:r>
        <w:t>NO，</w:t>
      </w:r>
      <w:r>
        <w:t>物碱、色氨酸、苯丙氨酸的鉴定试剂，亦可</w:t>
      </w:r>
      <w:r>
        <w:t>用以测定锶、钍、镁、铅等。</w:t>
      </w:r>
    </w:p>
    <w:p>
      <w:r>
        <w:t>1353_苦土</w:t>
      </w:r>
      <w:r>
        <w:t>见氧化镁2611。</w:t>
      </w:r>
      <w:r>
        <w:t>区的山杏(Prunus armenia caL.var.a nsu Maxim) 的种子中</w:t>
      </w:r>
    </w:p>
    <w:p>
      <w:r>
        <w:t>1353_苦味酸picric acid； 2， 4， 6-tri nitrophenol</w:t>
      </w:r>
      <w:r>
        <w:t>又称2，4，6-三硝</w:t>
      </w:r>
      <w:r>
        <w:t>OH</w:t>
      </w:r>
      <w:r>
        <w:t>基苯酚，黄色炸药。黄色晶体。密度</w:t>
      </w:r>
      <w:r>
        <w:t>的药物， 即商品名是Laetrile相互称。自1845年开始就有用</w:t>
      </w:r>
      <w:r>
        <w:t>NO2</w:t>
      </w:r>
      <w:r>
        <w:t>1.763gcm。熔点122~123℃。沸点</w:t>
      </w:r>
      <w:r>
        <w:t>扁桃苷治疗肿瘤的记载，但至今尚缺乏抗癌活性的确实证据。</w:t>
      </w:r>
      <w:r>
        <w:t>O，N</w:t>
      </w:r>
      <w:r>
        <w:t>300℃以上(升华、爆炸)。闪点150℃。自</w:t>
      </w:r>
      <w:r>
        <w:t>燃点300℃。味很苦，有毒。不易吸湿。</w:t>
      </w:r>
      <w:r>
        <w:t>或把它作为保健品推向市场。有毒性，是因为在消化道中可</w:t>
      </w:r>
      <w:r>
        <w:t>NO2</w:t>
      </w:r>
      <w:r>
        <w:t>难溶于冷水。较易溶于热水。溶于乙醇、</w:t>
      </w:r>
      <w:r>
        <w:t>被水解而放出氢氰酸之故。</w:t>
      </w:r>
      <w:r>
        <w:t>乙醚、苯和氯仿。干燥时易爆炸。爆速7.35km/s；做功能力</w:t>
      </w:r>
      <w:r>
        <w:t>105%(TNT当量) ； 猛度103%(TNT当量) ； 撞击感度</w:t>
      </w:r>
      <w:r>
        <w:t>液后所得多种糖苷酶的粗酶混合制剂，主要成分为β-葡萄糖苷</w:t>
      </w:r>
      <w:r>
        <w:t>24%~36%；摩擦感度0%；爆发点320℃(5s)。将2，6-油(2，4</w:t>
      </w:r>
      <w:r>
        <w:t>酶及β-D-半乳糖苷酶和α-D-甘露糖苷酶等，有浆状和粉状制品。</w:t>
      </w:r>
      <w:r>
        <w:t>和2，6-二硝基氯苯)用氢氧化钠水解得到2，4和2，6-二硝基苯</w:t>
      </w:r>
      <w:r>
        <w:t>酚钠，经酸化后再用浓酸硝化，最后经过滤、水洗得到成品。用</w:t>
      </w:r>
      <w:r>
        <w:t>图中(1)，(2)，(3)为β-葡萄糖苷酶水解的作用位点。</w:t>
      </w:r>
      <w:r>
        <w:t>于制红光硫化黑及酸性染料、照</w:t>
      </w:r>
      <w:r>
        <w:t>药品、炸药及农药等。医药</w:t>
      </w:r>
      <w:r>
        <w:t>上用作外科收敛剂。还常用于有机碱的离析和提纯。</w:t>
      </w:r>
    </w:p>
    <w:p>
      <w:r>
        <w:t>1353_苦杏碱amaron</w:t>
      </w:r>
      <w:r>
        <w:t>又称四苯基毗嗪(tetra ph eryl pyrazine) 。</w:t>
      </w:r>
      <w:r>
        <w:t>无色针状晶体(由醋酸重结晶)。熔点</w:t>
      </w:r>
      <w:r>
        <w:t>HsC 6</w:t>
      </w:r>
      <w:r>
        <w:t>YN-CgHs 246℃。能溶于热苯、仿， 难溶于乙醚、</w:t>
      </w:r>
      <w:r>
        <w:t>HC oN~cgHs</w:t>
      </w:r>
      <w:r>
        <w:t>热乙醇，不溶于水。有升华性。溶于硫</w:t>
      </w:r>
      <w:r>
        <w:t>酸中呈红色。将四苯基吡咯在氣仿中，</w:t>
      </w:r>
      <w:r>
        <w:t>在碳酸钾存在下与四酷酸铅作用制取。有镇咳作用。其衍生</w:t>
      </w:r>
      <w:r>
        <w:t>物四氯化锡盐，黄色粉末，熔点135℃。</w:t>
      </w:r>
    </w:p>
    <w:p>
      <w:r>
        <w:t>1353_苦杏精amarin又名meso-2， 4， 5-三苯基咪唑啉(meso-</w:t>
      </w:r>
      <w:r>
        <w:t>2， 4， 5-tri phenyl imidazoline) 。含有1/2</w:t>
      </w:r>
      <w:r>
        <w:t>C。H5</w:t>
      </w:r>
      <w:r>
        <w:t>分子结晶水的柱状晶体(由稀乙醇或含</w:t>
      </w:r>
      <w:r>
        <w:t>路；二、</w:t>
      </w:r>
      <w:r>
        <w:t>水乙醚重结晶)。熔点106℃。无结晶</w:t>
      </w:r>
      <w:r>
        <w:t>陕西、内蒙古等地广为分布的茜薇科樱桃属植物杏(Prunus</w:t>
      </w:r>
      <w:r>
        <w:t>水的柱状晶体(由苯与石油醚的混合液，</w:t>
      </w:r>
      <w:r>
        <w:t>armenia caL.) 及其变种山杏(P.armenia caL.vara nsu</w:t>
      </w:r>
      <w:r>
        <w:t>或无水乙醚重结晶)。熔点133℃。难溶于水，易溶于乙醇、</w:t>
      </w:r>
      <w:r>
        <w:t>Maxim) 和俗称扁桃(P.amygdalus) 种子仁中提取的一种球</w:t>
      </w:r>
      <w:r>
        <w:t>乙醚。无结晶水者的燃烧热为2651.2kcal/mol。遇醇钾呈发</w:t>
      </w:r>
      <w:r>
        <w:t>光性。与氨及氯化铵或叠氮化铵共热达150℃时，即变成dl-</w:t>
      </w:r>
      <w:r>
        <w:t>异苦杏素(dl-iso amarin， 熔点200℃) 。蒸馏时， 即游离出2，</w:t>
      </w:r>
      <w:r>
        <w:t>4， 5-三苯基-1， 3-咪唑(lo phine) 。本品由苯甲醛与硼砂共热制</w:t>
      </w:r>
      <w:r>
        <w:t>得或将二苯乙醇酮与苯甲醛的乙醇溶液和氨共热制得。用于</w:t>
      </w:r>
      <w:r>
        <w:t>有机合成。其衍生物(1)氯乙酸化物，三斜晶系结晶，熔点</w:t>
      </w:r>
      <w:r>
        <w:t>110℃。(2)N-乙基化物，板状结晶，熔点163℃，易溶于苯、氯</w:t>
      </w:r>
      <w:r>
        <w:t>仿。(3)N-苄基化物，针状结晶，熔点123~124℃，易溶于乙</w:t>
      </w:r>
      <w:r>
        <w:t>醇、乙醚、氯仿。(4)N-苯甲酰化物，柱状结晶，熔点180℃，易</w:t>
      </w:r>
      <w:r>
        <w:t>溶于乙醇、氣仿、苯。</w:t>
      </w:r>
    </w:p>
    <w:p>
      <w:r>
        <w:t>1353_苦杏仁</w:t>
      </w:r>
      <w:r>
        <w:t>Semen Armenia caeA marum</w:t>
      </w:r>
      <w:r>
        <w:t>蔷薇科植物山杏</w:t>
      </w:r>
      <w:r>
        <w:t>(Prunus armenia caL.var.a nsu Maxim.) 、西伯利亚杏</w:t>
      </w:r>
      <w:r>
        <w:t>amygdalus Batsch rar.amara Focke) 的核仁经压榨和酶处理</w:t>
      </w:r>
      <w:r>
        <w:t>(P.sibirica L.) 、东北杏[P.m and shu rica(Maxim.) Koehne] 或</w:t>
      </w:r>
      <w:r>
        <w:t>杏(P.armenia caL.) 的干燥成熟种子。苦， 微温； 有小毒。主要</w:t>
      </w:r>
      <w:r>
        <w:t>含苦杏仁苷、苦杏仁酶、苦杏仁苷酶等。具有降气止咳平喘、润肠</w:t>
      </w:r>
      <w:r>
        <w:t>通便、抗癌等作用。用于咳嗽气喘、胸满痰多、肠燥便秘。大剂量</w:t>
      </w:r>
      <w:r>
        <w:t>口服易中毒。阴虚咳嗽、大便溏泻者忌用。</w:t>
      </w:r>
    </w:p>
    <w:p>
      <w:r>
        <w:t>1353_苦杏仁苷</w:t>
      </w:r>
      <w:r>
        <w:t>amy gdal in； amy gdal o side； vitamin B 17</w:t>
      </w:r>
      <w:r>
        <w:t>又称扁</w:t>
      </w:r>
      <w:r>
        <w:t>CH，OH</w:t>
      </w:r>
      <w:r>
        <w:t>H90、</w:t>
      </w:r>
      <w:r>
        <w:t>OH</w:t>
      </w:r>
      <w:r>
        <w:t>CH2</w:t>
      </w:r>
      <w:r>
        <w:t>-Q</w:t>
      </w:r>
      <w:r>
        <w:t>190</w:t>
      </w:r>
      <w:r>
        <w:t>.O</w:t>
      </w:r>
      <w:r>
        <w:t>OH</w:t>
      </w:r>
      <w:r>
        <w:t>CHC N</w:t>
      </w:r>
      <w:r>
        <w:t>桃苷，早期因误导所致，曾一度称其为维生素B7。从水中析</w:t>
      </w:r>
      <w:r>
        <w:t>出的含有三个结晶水分子的产品呈正交晶柱状。熔点</w:t>
      </w:r>
      <w:r>
        <w:t>200℃，无水物的熔点约220℃，一旦已熔化后再凝固物的熔</w:t>
      </w:r>
      <w:r>
        <w:t>点125~130℃。旋光度[α]-40°±1°(c=2，在水中)，</w:t>
      </w:r>
      <w:r>
        <w:t>[α]306-46°±1(c=2，在水中)。极溶于沸水，溶于水、乙醇，</w:t>
      </w:r>
      <w:r>
        <w:t>几乎不溶于乙醚。其水溶液pH值近中性。通常是从茜薇科</w:t>
      </w:r>
      <w:r>
        <w:t>樱桃属内的一种叫苦扁桃(bitter almonds， 巴旦杏) 的种子仁</w:t>
      </w:r>
      <w:r>
        <w:t>中用沸腾的95%乙醇反复萃取获得。此外，在枇杷叶、桃仁</w:t>
      </w:r>
      <w:r>
        <w:t>杏仁、梅仁中都有。分布于中国辽宁、河北、山西、内蒙古等省</w:t>
      </w:r>
      <w:r>
        <w:t>区的山杏(Prunus armenia caL.var.a nsu Maxim) 的种子中</w:t>
      </w:r>
      <w:r>
        <w:t>含量丰富(约2%)。它在相当时间内几乎曾与主含苦杏仁苷</w:t>
      </w:r>
      <w:r>
        <w:t>的药物， 即商品名是Laetrile相互称。自1845年开始就有用</w:t>
      </w:r>
      <w:r>
        <w:t>扁桃苷治疗肿瘤的记载，但至今尚缺乏抗癌活性的确实证据。</w:t>
      </w:r>
      <w:r>
        <w:t>目前有的国家已取消把它作为药品应市，有的国家仍在使用，</w:t>
      </w:r>
      <w:r>
        <w:t>或把它作为保健品推向市场。有毒性，是因为在消化道中可</w:t>
      </w:r>
      <w:r>
        <w:t>被水解而放出氢氰酸之故。</w:t>
      </w:r>
    </w:p>
    <w:p>
      <w:r>
        <w:t>1353_苦杏仁酶emul sin为由扁桃、桃子、杏、枇杷等仁打浆成乳浊</w:t>
      </w:r>
      <w:r>
        <w:t>液后所得多种糖苷酶的粗酶混合制剂，主要成分为β-葡萄糖苷</w:t>
      </w:r>
      <w:r>
        <w:t>酶及β-D-半乳糖苷酶和α-D-甘露糖苷酶等，有浆状和粉状制品。</w:t>
      </w:r>
      <w:r>
        <w:t>主要用于水解苦杏仁苷为苯甲醛、葡萄糖、氢佩酸及中间产物。</w:t>
      </w:r>
      <w:r>
        <w:t>图中(1)，(2)，(3)为β-葡萄糖苷酶水解的作用位点。</w:t>
      </w:r>
      <w:r>
        <w:t>(1)</w:t>
      </w:r>
      <w:r>
        <w:t>(3)</w:t>
      </w:r>
      <w:r>
        <w:t>CH OH</w:t>
      </w:r>
      <w:r>
        <w:t>-CH-</w:t>
      </w:r>
      <w:r>
        <w:t>--CN</w:t>
      </w:r>
      <w:r>
        <w:t>一O</w:t>
      </w:r>
      <w:r>
        <w:t>CH2</w:t>
      </w:r>
      <w:r>
        <w:t>OH</w:t>
      </w:r>
      <w:r>
        <w:t>-(2)</w:t>
      </w:r>
      <w:r>
        <w:t>HO</w:t>
      </w:r>
      <w:r>
        <w:t>OH</w:t>
      </w:r>
      <w:r>
        <w:t>OH</w:t>
      </w:r>
      <w:r>
        <w:t>HO</w:t>
      </w:r>
      <w:r>
        <w:t>OH</w:t>
      </w:r>
      <w:r>
        <w:t>苦扁桃苷</w:t>
      </w:r>
      <w:r>
        <w:t>(1)、(2)和(3)是β-葡萄糖苷酶的切点</w:t>
      </w:r>
    </w:p>
    <w:p>
      <w:r>
        <w:t>1353_苦杏仁球蛋白am and in在中国境内如江苏、山东、甘肃、</w:t>
      </w:r>
      <w:r>
        <w:t>陕西、内蒙古等地广为分布的茜薇科樱桃属植物杏(Prunus</w:t>
      </w:r>
      <w:r>
        <w:t>armenia caL.) 及其变种山杏(P.armenia caL.vara nsu</w:t>
      </w:r>
      <w:r>
        <w:t>Maxim) 和俗称扁桃(P.amygdalus) 种子仁中提取的一种球</w:t>
      </w:r>
      <w:r>
        <w:t>状蛋白质。最大紫外光吸收峰在280nm(Al%7)。采用沉降</w:t>
      </w:r>
      <w:r>
        <w:t>平衡法测得分子量为2.08×10。沉降常数是11.4。</w:t>
      </w:r>
    </w:p>
    <w:p>
      <w:r>
        <w:t>1353_苦杏仁酸</w:t>
      </w:r>
      <w:r>
        <w:t>man delic acid</w:t>
      </w:r>
      <w:r>
        <w:t>即a-羟基苯乙酸(a-hydro-</w:t>
      </w:r>
      <w:r>
        <w:t>CfHs-CH-COOH</w:t>
      </w:r>
      <w:r>
        <w:t>xy phenyl acetic acid) ， 苯乙醇酸。无色</w:t>
      </w:r>
      <w:r>
        <w:t>片状或粉末状固体，见光变色，有微臭。</w:t>
      </w:r>
      <w:r>
        <w:t>OH</w:t>
      </w:r>
      <w:r>
        <w:t>熔点119℃。相对密度d31.300。旋</w:t>
      </w:r>
      <w:r>
        <w:t>光度[α]-158(H2O)。K=4.3×10-4</w:t>
      </w:r>
      <w:r>
        <w:t>。易溶于热水、乙醚</w:t>
      </w:r>
      <w:r>
        <w:t>和异丙醇。由苯甲醛、氛化钠和亚硫酸氢钠存在下制取或从</w:t>
      </w:r>
      <w:r>
        <w:t>苦杏仁苷水解得到。用于有机合成及医药工业，临床用作尿</w:t>
      </w:r>
      <w:r>
        <w:t>道防腐剂。也用作测定锆的试剂，也是定铜试剂。</w:t>
      </w:r>
    </w:p>
    <w:p>
      <w:r>
        <w:t>1353_苦杏仁油bitter almond oil</w:t>
      </w:r>
      <w:r>
        <w:t>由蔷薇科植物苦杏(Prunus</w:t>
      </w:r>
      <w:r>
        <w:t>amygdalus Batsch rar.amara Focke) 的核仁经压榨和酶处理</w:t>
      </w:r>
      <w:r>
        <w:t>后再经水蒸气蒸馏取得(不含氢氰酸)。为无色至微黄色液</w:t>
      </w:r>
      <w:r>
        <w:t>体，具强烈的杏仁香气和温和味觉，溶于大多数固定油和丙二</w:t>
      </w:r>
      <w:r>
        <w:t>醇。d1.040~1.050。n1.541~1.546。旋光度(25℃)</w:t>
      </w:r>
      <w:r>
        <w:t>-0.15°~+0.15°。HCN含量≤0.15%。该油含苯甲醛95%</w:t>
      </w:r>
      <w:r>
        <w:t>以上，是获得天然苯甲醛的主要途径之一</w:t>
      </w:r>
    </w:p>
    <w:p>
      <w:r>
        <w:t>1353_库埃特流动</w:t>
      </w:r>
      <w:r>
        <w:t>Couette flow； drag flow</w:t>
      </w:r>
      <w:r>
        <w:t>又称拖曳流动或正</w:t>
      </w:r>
      <w:r>
        <w:t>流</w:t>
      </w:r>
      <w:r>
        <w:t>聚合物流体在流动中，由于边界的运动而带动的流体流</w:t>
      </w:r>
      <w:r>
        <w:t>动</w:t>
      </w:r>
      <w:r>
        <w:t>例如用同轴圆筒式黏度</w:t>
      </w:r>
      <w:r>
        <w:t>(库埃特黏度计)测量黏度时，流</w:t>
      </w:r>
      <w:r>
        <w:t>体除了因圆筒的</w:t>
      </w:r>
      <w:r>
        <w:t>对运动导致</w:t>
      </w:r>
      <w:r>
        <w:t>圆</w:t>
      </w:r>
      <w:r>
        <w:t>筒间环形流体的剪切流动</w:t>
      </w:r>
      <w:r>
        <w:t>外，还由于圆筒的旋转而</w:t>
      </w:r>
      <w:r>
        <w:t>带动</w:t>
      </w:r>
      <w:r>
        <w:t>流体的拖曳流动。此外，在聚合</w:t>
      </w:r>
      <w:r>
        <w:t>物的挤出成型(螺杆为运动边界)和电缆线包覆层成型(金属电</w:t>
      </w:r>
      <w:r>
        <w:t>线为运动边界)等成型工</w:t>
      </w:r>
      <w:r>
        <w:t>艺中，均可产生库埃特流动。在成型</w:t>
      </w:r>
      <w:r>
        <w:t>设备的设计和工艺条件的控制中对这种流动要加以考虑。</w:t>
      </w:r>
    </w:p>
    <w:p>
      <w:r>
        <w:t>1353_库贝尔卡-蒙克理论</w:t>
      </w:r>
      <w:r>
        <w:t>Kubel ka-Munk theory用于描述含</w:t>
      </w:r>
      <w:r>
        <w:t>有能散射和吸收入射光的微小粒子的系统的光学行为的理</w:t>
      </w:r>
      <w:r>
        <w:t>论， 简称K-M理论(K-M theory) ， 是由P.Kubel ka和</w:t>
      </w:r>
      <w:r>
        <w:t>F.Munk于1931年提出来的， 它的理论基础是假设光的多重</w:t>
      </w:r>
      <w:r>
        <w:t>散射，即反射被观察到之前，已在系统内由一个粒子到另一个</w:t>
      </w:r>
      <w:r>
        <w:t>粒子进行了多次反射。根据这一理论推导的库贝尔卡-蒙克</w:t>
      </w:r>
      <w:r>
        <w:t>方程(Ku elka-Munk equation) 。用粒子的光散射系数S和光</w:t>
      </w:r>
      <w:r>
        <w:t>吸收系数K描述了光的反射或透射，广泛用于颜料配色，特</w:t>
      </w:r>
      <w:r>
        <w:t>别是电子计算机配色，并用于描述颜料的遮盖力等光学性能。</w:t>
      </w:r>
    </w:p>
    <w:p>
      <w:r>
        <w:t>1353_库存型药物缓释材料</w:t>
      </w:r>
      <w:r>
        <w:t>resevoir drug delivery materials</w:t>
      </w:r>
      <w:r>
        <w:t>是靠高分子控制膜来控制药物释放的材料。是药物级释的另</w:t>
      </w:r>
      <w:r>
        <w:t>一大类。这类材料具有半透膜特性，常用的有硅橡胶、聚乙烯</w:t>
      </w:r>
      <w:r>
        <w:t>-醋酸乙烯共聚物、聚乙烯基吡咯烷酮等，将药物包于这些材</w:t>
      </w:r>
      <w:r>
        <w:t>料制作的缓释囊中，药物通过缓释膜逐步为皮肤吸收，进入血</w:t>
      </w:r>
      <w:r>
        <w:t>液从而达到治疗的目的。</w:t>
      </w:r>
    </w:p>
    <w:p>
      <w:r>
        <w:t>1354_库恩-罗特反应Kuhn-Roth reaction</w:t>
      </w:r>
      <w:r>
        <w:t>主要用来测定碳链</w:t>
      </w:r>
      <w:r>
        <w:t>上所带有的甲基数目。碳链上甲基可用硫酸和铬酸氧化裂解</w:t>
      </w:r>
      <w:r>
        <w:t>而形成酷酸。取一定量待测物质进行反应后，将过量铬酸还</w:t>
      </w:r>
      <w:r>
        <w:t>原掉，并蒸出醋酸，进行滴定，即可测出试样中所含的碳上甲</w:t>
      </w:r>
      <w:r>
        <w:t>基的数目。用本法也可测定乙氧基和乙酰基，因为它们均可</w:t>
      </w:r>
      <w:r>
        <w:t>被氧化成醋酸，但不能用来测定高级脂肪酸中的甲基数目以</w:t>
      </w:r>
      <w:r>
        <w:t>及连接在芳环上的甲基数目。在核磁共振技术发展日益完善</w:t>
      </w:r>
      <w:r>
        <w:t>的今天，本方法的重要性已日益降低。</w:t>
      </w:r>
    </w:p>
    <w:p>
      <w:r>
        <w:t>1354_库恩-温特施泰因反应Kohn-Winterstein reaction</w:t>
      </w:r>
      <w:r>
        <w:t>1，2-</w:t>
      </w:r>
      <w:r>
        <w:t>二醇与四碘化二磷或其他卤化试剂反应，可生成反式烯烃。</w:t>
      </w:r>
      <w:r>
        <w:t>利用本反应可制备多烯或积聚多烯，例如</w:t>
      </w:r>
      <w:r>
        <w:t>Pl：</w:t>
      </w:r>
      <w:r>
        <w:t>CH-CH</w:t>
      </w:r>
      <w:r>
        <w:t>H</w:t>
      </w:r>
      <w:r>
        <w:t>H</w:t>
      </w:r>
      <w:r>
        <w:t>OH OH</w:t>
      </w:r>
      <w:r>
        <w:t>H</w:t>
      </w:r>
    </w:p>
    <w:p>
      <w:r>
        <w:t>1354_库尔特粒度仪</w:t>
      </w:r>
      <w:r>
        <w:t>Coulter counter</w:t>
      </w:r>
      <w:r>
        <w:t>又称库尔特计数器。一</w:t>
      </w:r>
      <w:r>
        <w:t>种测量颗粒数量和粒度的仪器。1~100pm的颗粒悬浮在电</w:t>
      </w:r>
      <w:r>
        <w:t>介质中并且使其通过一个小孔，连续测量小孔各侧二个电极</w:t>
      </w:r>
      <w:r>
        <w:t>之间的电压差。因为电阻受到颗粒存在的影响，其变化的大</w:t>
      </w:r>
      <w:r>
        <w:t>小是颗粒粒度的函数，所以通过小孔的颗粒数量和粒度可以</w:t>
      </w:r>
      <w:r>
        <w:t>从电压差的记录上得到。</w:t>
      </w:r>
    </w:p>
    <w:p>
      <w:r>
        <w:t>1354_库尔修斯重排Curtius rearrangement指酰基叠氮化物1</w:t>
      </w:r>
      <w:r>
        <w:t>在惰性溶剂(如苯、氯仿等)中加热重排成异氰酸酯2的反应。</w:t>
      </w:r>
      <w:r>
        <w:t>-NR-N-C-o</w:t>
      </w:r>
      <w:r>
        <w:t>R-</w:t>
      </w:r>
      <w:r>
        <w:t>Ns</w:t>
      </w:r>
      <w:r>
        <w:t>2</w:t>
      </w:r>
      <w:r>
        <w:t>式中R可以是烷基或芳基。原料1可用酰氯与叠氮化钠反应</w:t>
      </w:r>
      <w:r>
        <w:t>制得。产物2经水解或醇解即形成比原料1少一个碳原子的</w:t>
      </w:r>
      <w:r>
        <w:t>羧酸或酯。</w:t>
      </w:r>
    </w:p>
    <w:p>
      <w:r>
        <w:t>1354_库仑爆炸Coulomb explosion原子核发生内转换或电子</w:t>
      </w:r>
      <w:r>
        <w:t>俘获时由于俄歇过程引起的空穴串级使分子高度电离引起的</w:t>
      </w:r>
      <w:r>
        <w:t>分子爆炸现象。这两种核转变过程在原子的K层或L层失</w:t>
      </w:r>
      <w:r>
        <w:t>去一个电子，当外层电子填充这个空穴时可发射光子，也可使</w:t>
      </w:r>
      <w:r>
        <w:t>外层电子电离从而形成额外的空穴。后一过程可连续进行，</w:t>
      </w:r>
      <w:r>
        <w:t>使空穴数一步步倍增，称为空穴串级。其结果使原子高度电</w:t>
      </w:r>
      <w:r>
        <w:t>离(如131Xem-----131Xe过程可使Xe带+22个电荷， 平均为</w:t>
      </w:r>
      <w:r>
        <w:t>7.9)。空穴串级过程约在10~16~10-15s内发生，比分子振动</w:t>
      </w:r>
      <w:r>
        <w:t>周期(10-14~10-15s)短得多。子体原子上积聚的正电荷通过</w:t>
      </w:r>
      <w:r>
        <w:t>分子内部电荷再分布，使分子内部正电荷间产生强烈的库仑</w:t>
      </w:r>
      <w:r>
        <w:t>斥力，导致分子爆炸。</w:t>
      </w:r>
    </w:p>
    <w:p>
      <w:r>
        <w:t>1354_库仑滴定法coul o metric titration是建立在控制电流电</w:t>
      </w:r>
      <w:r>
        <w:t>解过程基础上的一种库仑分析法。以恒电流通过电解池，同</w:t>
      </w:r>
      <w:r>
        <w:t>时用电钟记录电解时间。被测物质可直接在电极上反应或在</w:t>
      </w:r>
      <w:r>
        <w:t>电极附近不断产生一种能与被测物质起反应的物质。当被测</w:t>
      </w:r>
      <w:r>
        <w:t>物质作用完毕时，由指示终点的仪器发出信号，立即停止电</w:t>
      </w:r>
      <w:r>
        <w:t>解，关掉电钟。根据法拉第电解定律，可由电解时间t(s)和</w:t>
      </w:r>
      <w:r>
        <w:t>电流强度I(A)计算出溶液中被测物质的量w(g)：</w:t>
      </w:r>
      <w:r>
        <w:t>It M</w:t>
      </w:r>
      <w:r>
        <w:t>w=96486.7n</w:t>
      </w:r>
      <w:r>
        <w:t>式中M为被测物质的式量；n为电极反应的电子转移数。</w:t>
      </w:r>
    </w:p>
    <w:p>
      <w:r>
        <w:t>1354_库仑分析法coul ometry根据被测物质在电解过程中所</w:t>
      </w:r>
      <w:r>
        <w:t>消耗的电址来求得该物质的含量的方法，叫库仑分析法。此</w:t>
      </w:r>
      <w:r>
        <w:t>法要求电流效率必须是100%。可分为控制电位库仑分析法</w:t>
      </w:r>
      <w:r>
        <w:t>和恒电流库仑分析法，又称库仑滴定法。</w:t>
      </w:r>
    </w:p>
    <w:p>
      <w:r>
        <w:t>1354_库仑积分Coulomb integral在原子轨道组合为分子轨道方</w:t>
      </w:r>
      <w:r>
        <w:t>法中，利用变分法求得的久期方程包含三类积分，即重叠积分</w:t>
      </w:r>
      <w:r>
        <w:t>(overlap integral) S， u=Pra， dt， 库仑积分Hu=Jp， Ho edt和</w:t>
      </w:r>
      <w:r>
        <w:t>交换积分(exc change integral， 也称共振积分或共轭积分) H， =</w:t>
      </w:r>
      <w:r>
        <w:t>o.Ho，dt。重叠积分主要涉及原子轨道间重叠的大小，交换积</w:t>
      </w:r>
      <w:r>
        <w:t>分和库仑积分实质都代表电子之间的排斥相互作用。</w:t>
      </w:r>
    </w:p>
    <w:p>
      <w:r>
        <w:t>1354_库仑激发Coulomb excitation</w:t>
      </w:r>
      <w:r>
        <w:t>人射的带电粒子与靶核</w:t>
      </w:r>
      <w:r>
        <w:t>间的库仑相互作用使靶核从基态激发到激发态的现象。</w:t>
      </w:r>
    </w:p>
    <w:p>
      <w:r>
        <w:t>1354_库仑势垒Coulomb barrier存在于原子核邻近的库仑势</w:t>
      </w:r>
      <w:r>
        <w:t>场，它是原子核所带的正电荷产生的。带电粒子从核内发射</w:t>
      </w:r>
      <w:r>
        <w:t>出来，或者从核外进入核中，都要受到这</w:t>
      </w:r>
      <w:r>
        <w:t>库仑势场的阻挡</w:t>
      </w:r>
      <w:r>
        <w:t>仅当带电粒子能量足够高时，才有较大的概率出人原子核。</w:t>
      </w:r>
      <w:r>
        <w:t>带电粒子在核内的势能为负(势阱)，在离核无穷远处热能为</w:t>
      </w:r>
      <w:r>
        <w:t>零。在原子核邻近的库仑势场中势能为正。因此形象地将其</w:t>
      </w:r>
      <w:r>
        <w:t>看成是一重阻挡带电粒子出人的壁垒，故称为库仑势垒。</w:t>
      </w:r>
    </w:p>
    <w:p>
      <w:r>
        <w:t>1354_库仑效率Coulomb's efficiency反映电泳漆电(沉积) 效</w:t>
      </w:r>
      <w:r>
        <w:t>率的物理量。即在规定条件下，电泳漆在进行涂装作业时，消</w:t>
      </w:r>
      <w:r>
        <w:t>耗单位电量所沉积的干漆膜重量。一般以毫克每库仑(mg/</w:t>
      </w:r>
      <w:r>
        <w:t>C)表示。这是一个显示电泳漆质量的重要指标，通过库仑效</w:t>
      </w:r>
      <w:r>
        <w:t>率的变化，可了解漆液的电特性及漆液成分的变化和漆液被</w:t>
      </w:r>
      <w:r>
        <w:t>杂质沾污的程度。若库仑效率下降到一定程度，则应调整电</w:t>
      </w:r>
      <w:r>
        <w:t>泳漆漆液的成分或对漆液作技术处理，使之恢复到正常的库</w:t>
      </w:r>
      <w:r>
        <w:t>仑效率，以保证电泳涂漆的正常进行。</w:t>
      </w:r>
    </w:p>
    <w:p>
      <w:r>
        <w:t>1354_库仑穴Coulomb hole由于电子之间的库仑排斥作用使</w:t>
      </w:r>
      <w:r>
        <w:t>得每个电子在其周围紧邻形成的禁止其他电子进入的空穴。</w:t>
      </w:r>
      <w:r>
        <w:t>哈特里-福克方法正是因为没有考虑电子周围存在着库仑穴</w:t>
      </w:r>
      <w:r>
        <w:t>而导致了相关误差。这种相关误差主要来自于自旋反平行电</w:t>
      </w:r>
      <w:r>
        <w:t>子的相关作用。</w:t>
      </w:r>
    </w:p>
    <w:p>
      <w:r>
        <w:t>1354_库马霉素co uma mycin； cou mer mycin</w:t>
      </w:r>
      <w:r>
        <w:t>又名库眉霉素，香</w:t>
      </w:r>
      <w:r>
        <w:t>CHO-</w:t>
      </w:r>
      <w:r>
        <w:t>L-OH</w:t>
      </w:r>
      <w:r>
        <w:t>6.0</w:t>
      </w:r>
      <w:r>
        <w:t>N-CNH-</w:t>
      </w:r>
      <w:r>
        <w:t>rC</w:t>
      </w:r>
      <w:r>
        <w:t>0</w:t>
      </w:r>
      <w:r>
        <w:t>OH</w:t>
      </w:r>
      <w:r>
        <w:t>OH</w:t>
      </w:r>
      <w:r>
        <w:t>C=0</w:t>
      </w:r>
      <w:r>
        <w:t>C=0</w:t>
      </w:r>
      <w:r>
        <w:t>NH</w:t>
      </w:r>
      <w:r>
        <w:t>HN._</w:t>
      </w:r>
      <w:r>
        <w:t>豆锦素， 脊霉素。由多种链丝菌Streptomyces rishi rien sis，</w:t>
      </w:r>
      <w:r>
        <w:t>S.h axe liens is， S.pini cou mar ensis等产生香豆素类抗生素复</w:t>
      </w:r>
      <w:r>
        <w:t>合物，用溶剂培养液萃取。主要成分为库马霉素A。无色针</w:t>
      </w:r>
      <w:r>
        <w:t>状结晶。熔点258~260℃(分解)。</w:t>
      </w:r>
      <w:r>
        <w:t>呈酸性。可溶于醋酸乙</w:t>
      </w:r>
      <w:r>
        <w:t>酯、丙酮， 难溶于甲醇、氯仿和苯， 不溶于石油醚。为DNA旋</w:t>
      </w:r>
      <w:r>
        <w:t>转酶抑制剂。抗菌谱及作用机理与新生霉素相似，主要抗革</w:t>
      </w:r>
      <w:r>
        <w:t>兰氏阳性菌，对金葡菌、甲氧苯背霉素耐药菌等有高效。口服</w:t>
      </w:r>
      <w:r>
        <w:t>难吸收，血药浓度低。主要用于肠道感染或皮肤侧面的感染。</w:t>
      </w:r>
      <w:r>
        <w:t>外用。常见不良反应有胃部烧灼感、腹痛、腹泻等。</w:t>
      </w:r>
    </w:p>
    <w:p>
      <w:r>
        <w:t>1354_库姆斯啉合成Combes quinoline synthesis芳香族伯</w:t>
      </w:r>
      <w:r>
        <w:t>胺与β-二酮类反应形成的席夫碱1在浓硫酸或多聚磷酸等催</w:t>
      </w:r>
      <w:r>
        <w:t>化剂存在的条件下环化生成2，4-二取代的喹啉类化合物2，称</w:t>
      </w:r>
      <w:r>
        <w:t>为库姆斯喹啉合成：</w:t>
      </w:r>
      <w:r>
        <w:t>HO-C</w:t>
      </w:r>
      <w:r>
        <w:t>R</w:t>
      </w:r>
      <w:r>
        <w:t>R</w:t>
      </w:r>
      <w:r>
        <w:t>一NH2</w:t>
      </w:r>
      <w:r>
        <w:t>H+R-CO-S-CO-R"Z</w:t>
      </w:r>
      <w:r>
        <w:t>^N</w:t>
      </w:r>
      <w:r>
        <w:t>C-R"</w:t>
      </w:r>
      <w:r>
        <w:t>So..</w:t>
      </w:r>
      <w:r>
        <w:t>R'</w:t>
      </w:r>
      <w:r>
        <w:t>一R</w:t>
      </w:r>
      <w:r>
        <w:t>2</w:t>
      </w:r>
      <w:r>
        <w:t>式中的R可以是H，烷基，烷氧基或卤素，R'，R"和R"可以是</w:t>
      </w:r>
      <w:r>
        <w:t>烷基或芳基。</w:t>
      </w:r>
    </w:p>
    <w:p>
      <w:r>
        <w:t>1355_库尼阿尔合金cuni al alloy一种铜镍铝合金， 可通过热</w:t>
      </w:r>
      <w:r>
        <w:t>处理强化。有良好的弹性、耐蚀性和抗寒性。热处理后其拉</w:t>
      </w:r>
      <w:r>
        <w:t>伸强度可达620MPa， 延伸率达24%。常加工成线材和扁材，</w:t>
      </w:r>
      <w:r>
        <w:t>用于制造高强度零件和重要弹簧。</w:t>
      </w:r>
    </w:p>
    <w:p>
      <w:r>
        <w:t>1355_库普曼斯定理Koopmans theorem如果分子M电离一</w:t>
      </w:r>
      <w:r>
        <w:t>个电子成为离子M*后的电子状态仍然可用与Ｍ相同的分</w:t>
      </w:r>
      <w:r>
        <w:t>子轨道的单斯莱特行列式描写，那么其电离能I，近似地等于</w:t>
      </w:r>
      <w:r>
        <w:t>相应分子轨道的能量的负值，即I；=-E；，这就是库普斯曼</w:t>
      </w:r>
      <w:r>
        <w:t>定理。该定理的重要性在于把分子轨道理论与光电子能谱紧</w:t>
      </w:r>
      <w:r>
        <w:t>密联系起来，成为检验理论和图谱分析的重要依据。</w:t>
      </w:r>
    </w:p>
    <w:p>
      <w:r>
        <w:t>1355_库切罗夫反应</w:t>
      </w:r>
      <w:r>
        <w:t>Kuc hero v reaction乙炔及其同系物在汞</w:t>
      </w:r>
      <w:r>
        <w:t>盐(或BF3·H2O)存在的条件下容易水合形成相应羰基化合</w:t>
      </w:r>
      <w:r>
        <w:t>物的烯醇式，然后很快转化为羰基化合物；水合反应的方向符</w:t>
      </w:r>
      <w:r>
        <w:t>合马尔科夫尼科夫规则，因此一般单取代乙炔的水合产物为</w:t>
      </w:r>
      <w:r>
        <w:t>酮，但当炔键近旁有强的吸电子基团存在时，则形成醛和酮的</w:t>
      </w:r>
      <w:r>
        <w:t>混合物，例如：</w:t>
      </w:r>
      <w:r>
        <w:t>H2SO4，▲</w:t>
      </w:r>
      <w:r>
        <w:t>RCH zC=CH Hg²*， 水或含水乙醇RCH zC-CH</w:t>
      </w:r>
      <w:r>
        <w:t>OH</w:t>
      </w:r>
      <w:r>
        <w:t>~-RCH2C-CHs；</w:t>
      </w:r>
      <w:r>
        <w:t>CFC=CH Hz SOs.A</w:t>
      </w:r>
      <w:r>
        <w:t>^CF3C-C Hz+CF sCH-CH OH</w:t>
      </w:r>
      <w:r>
        <w:t>Hg，H2O</w:t>
      </w:r>
      <w:r>
        <w:t>OH</w:t>
      </w:r>
      <w:r>
        <w:t>CFJCH2CHO</w:t>
      </w:r>
      <w:r>
        <w:t>CF3CCH 3</w:t>
      </w:r>
      <w:r>
        <w:t>若分子中同时存在双键和叁键，则叁键优先水合而生成不饱</w:t>
      </w:r>
      <w:r>
        <w:t>和酮。早期基于乙炔的化学工业，是从乙炔来制造乙醛和醋</w:t>
      </w:r>
      <w:r>
        <w:t>酸的，由于生产乙炔需要大量电力(高温生产乙炔的原料碳化</w:t>
      </w:r>
      <w:r>
        <w:t>钙)，这一路线，因成本高已大多被淘汰，但本反应在有机合成</w:t>
      </w:r>
      <w:r>
        <w:t>中仍有重要的应用价值。</w:t>
      </w:r>
    </w:p>
    <w:p>
      <w:r>
        <w:t>1355_裤形撕裂法trousers tear method适用于厚度小于1mm的</w:t>
      </w:r>
      <w:r>
        <w:t>结合，将单环分成两个环的结构(跨环结合)，另一端与其他单</w:t>
      </w:r>
      <w:r>
        <w:t>薄膜和薄片撕裂强度的测定方法。试验时使带有裂口长度为试</w:t>
      </w:r>
      <w:r>
        <w:t>体相连接，增长成聚合物，这种特殊的聚合反应，称为跨环聚</w:t>
      </w:r>
      <w:r>
        <w:t>样本身长度一半的长条形试样在其裂口形成的两“裤腿”上经受</w:t>
      </w:r>
      <w:r>
        <w:t>拉伸试验。用沿试样长度方向完全撕裂试样所需的平均力计算</w:t>
      </w:r>
      <w:r>
        <w:t>受试材料的撕裂强度。也可以用撕裂力来表示试验结果。</w:t>
      </w:r>
      <w:r>
        <w:t>kua</w:t>
      </w:r>
    </w:p>
    <w:p>
      <w:r>
        <w:t>1355_夸尔特-纽曼反应Kw art-Newman reaction O-芳基硫化</w:t>
      </w:r>
      <w:r>
        <w:t>从膜一侧向另一侧的传递的过程。生物膜是生物体内各隔室</w:t>
      </w:r>
      <w:r>
        <w:t>氨基甲酸酯在惰性溶剂中加热到约400℃，即发生重排而形</w:t>
      </w:r>
      <w:r>
        <w:t>间的屏障，起着维持膜两侧溶质浓度差、电位差的作用。跨膜</w:t>
      </w:r>
      <w:r>
        <w:t>成S-芳基硫代氨基甲酸酯：</w:t>
      </w:r>
      <w:r>
        <w:t>传递的方式分为三类：主动运送、被动运送和胞饮作用。</w:t>
      </w:r>
      <w:r>
        <w:t>Aro-C-NR 2100-A-S-C-NR</w:t>
      </w:r>
      <w:r>
        <w:t>两侧的电位差。它取决于膜内所</w:t>
      </w:r>
      <w:r>
        <w:t>荷，后一种包含膜表面和相邻溶液所带的电荷。例如在安静</w:t>
      </w:r>
      <w:r>
        <w:t>产物经碱水解即得到硫酚，收率接近定量。本反应在硫酚类化合</w:t>
      </w:r>
      <w:r>
        <w:t>状态的神经膜的跨膜电位大约为-75mV，表示细胞内侧相</w:t>
      </w:r>
      <w:r>
        <w:t>物的制备中有重要价值，有些硫酚必须通过本方法才能制得。反</w:t>
      </w:r>
      <w:r>
        <w:t>对于外侧低75mV，膜内侧显负电性而外侧显正电性。当神</w:t>
      </w:r>
      <w:r>
        <w:t>应所用的原料是由酚、COS和R2NH一起反应来制得的。</w:t>
      </w:r>
      <w:r>
        <w:t>经细胞受激时，跨膜电位从-75mV变成了+50mV，膜内侧</w:t>
      </w:r>
    </w:p>
    <w:p>
      <w:r>
        <w:t>1355_夸克quark 1963年由盖尔曼(M.Geil Mann) 和茨威格</w:t>
      </w:r>
      <w:r>
        <w:t>显正电性而外侧显负电性，此时将使膜内侧过多的阳离子挤</w:t>
      </w:r>
      <w:r>
        <w:t>(G.Zweig) 独立提出的一类比强子更深一个层次的微观粒</w:t>
      </w:r>
      <w:r>
        <w:t>出到外侧。</w:t>
      </w:r>
      <w:r>
        <w:t>子。夸克共有上(u)、下(d)、粲(c)、奇(s)、顶(t)、底(b)六种，</w:t>
      </w:r>
      <w:r>
        <w:t>带有1/3或2/3个基本电荷(见附表)。上述的“上、下、粲、</w:t>
      </w:r>
      <w:r>
        <w:t>择性可自由进人的通道， 由孔道形成蛋白(pore-forming</w:t>
      </w:r>
      <w:r>
        <w:t>奇、顶、底”称为夸克的“味”</w:t>
      </w:r>
      <w:r>
        <w:t>“味”有红、黄、蓝三“色”的</w:t>
      </w:r>
      <w:r>
        <w:t>protein； PFP) 组成。孔道形成蛋白又叫作穿孔素1(pro-</w:t>
      </w:r>
      <w:r>
        <w:t>夸克。每一种夸克还有与之对应的反夸克，反夸克与夸克的</w:t>
      </w:r>
      <w:r>
        <w:t>for in； p 1) 。因而常写成PFP/pl</w:t>
      </w:r>
      <w:r>
        <w:t>质量相同，而电荷、味和色都相反。因此共有36种夸克。夸</w:t>
      </w:r>
      <w:r>
        <w:t>御中起着重要作用。这些效应细胞的胞浆内存在着与胞</w:t>
      </w:r>
      <w:r>
        <w:t>克之间存在强相互作用。夸克和反夸克组合成介子，如x*(u</w:t>
      </w:r>
      <w:r>
        <w:t>毒作用有关的PFP/p 1， 后者使培养的细胞发生极化(胞浆</w:t>
      </w:r>
      <w:r>
        <w:t>d)，x(ud)，x(1/2(uu-dd))，K+(us)，K-(us)，K(ds)，</w:t>
      </w:r>
      <w:r>
        <w:t>颗粒向着靶细胞移动)，并能溶解许多肿瘤细胞。肿瘤细</w:t>
      </w:r>
      <w:r>
        <w:t>K(sd) 。重子是由三个夸克组成的， 例如， p(uu d) ， n(udd) ，</w:t>
      </w:r>
      <w:r>
        <w:t>胞可能改变PFP/p 1构象， 暴露出脂质结合区。Poly pl聚</w:t>
      </w:r>
      <w:r>
        <w:t>A(uds) ， A++(uuu) ， Q"(sss) 等。</w:t>
      </w:r>
      <w:r>
        <w:t>合成内径为1.6×10-8m(16nm)的管道，其一端可嵌人靶</w:t>
      </w:r>
      <w:r>
        <w:t>夸克的分类</w:t>
      </w:r>
      <w:r>
        <w:t>名称</w:t>
      </w:r>
      <w:r>
        <w:t>符号</w:t>
      </w:r>
      <w:r>
        <w:t>电荷</w:t>
      </w:r>
      <w:r>
        <w:t>质量/(MeV/c²)</w:t>
      </w:r>
      <w:r>
        <w:t>上夸克</w:t>
      </w:r>
      <w:r>
        <w:t>u</w:t>
      </w:r>
      <w:r>
        <w:t>+2/3</w:t>
      </w:r>
      <w:r>
        <w:t>310</w:t>
      </w:r>
      <w:r>
        <w:t>下夸克</w:t>
      </w:r>
      <w:r>
        <w:t>d</w:t>
      </w:r>
      <w:r>
        <w:t>-1/3</w:t>
      </w:r>
      <w:r>
        <w:t>310</w:t>
      </w:r>
      <w:r>
        <w:t>粲夸克</w:t>
      </w:r>
      <w:r>
        <w:t>+2/3</w:t>
      </w:r>
      <w:r>
        <w:t>1500</w:t>
      </w:r>
      <w:r>
        <w:t>奇夸克</w:t>
      </w:r>
      <w:r>
        <w:t>~1/3</w:t>
      </w:r>
      <w:r>
        <w:t>~500</w:t>
      </w:r>
      <w:r>
        <w:t>顶夸克</w:t>
      </w:r>
      <w:r>
        <w:t>+2/3</w:t>
      </w:r>
      <w:r>
        <w:t>(130±40)×10</w:t>
      </w:r>
      <w:r>
        <w:t>底夸克</w:t>
      </w:r>
      <w:r>
        <w:t>b</w:t>
      </w:r>
      <w:r>
        <w:t>-1/3</w:t>
      </w:r>
      <w:r>
        <w:t>~5000</w:t>
      </w:r>
    </w:p>
    <w:p>
      <w:r>
        <w:t>1355_跨步电压电击electricshock on step voltage跨步电压</w:t>
      </w:r>
      <w:r>
        <w:t>是人进人地面带电的区域时，加在人的两脚之间的电压。人</w:t>
      </w:r>
      <w:r>
        <w:t>的跨距一般按0.8m考虑。离接地点越近，可能承受的跨步</w:t>
      </w:r>
      <w:r>
        <w:t>电压越大。由跨步电压造成的电击即跨步电压电击。下列情</w:t>
      </w:r>
      <w:r>
        <w:t>况和部位可能发生跨步电压电击：带电导线，特别是高压电线</w:t>
      </w:r>
      <w:r>
        <w:t>故障接地点附近，流过故障电流的接地装置附近的地面，正常</w:t>
      </w:r>
      <w:r>
        <w:t>时有较大工作电流流过的接地装置附近的地面，防雷装置接</w:t>
      </w:r>
      <w:r>
        <w:t>受雷击时该接地装置附近的地面，高大设施或高大树木受</w:t>
      </w:r>
      <w:r>
        <w:t>雷击时靠下方的地面。跨步电压电击受接地电流大小、鞋和</w:t>
      </w:r>
      <w:r>
        <w:t>地面特征、两脚之间的跨距、两脚的方位以及离接地点的远近</w:t>
      </w:r>
      <w:r>
        <w:t>等很多因素的影响。</w:t>
      </w:r>
    </w:p>
    <w:p>
      <w:r>
        <w:t>1355_跨环反应trans annular reaction中等大小的环(成环碳</w:t>
      </w:r>
      <w:r>
        <w:t>跨环迁移到环的另一边。这种类型的反应叫做跨环反应，通</w:t>
      </w:r>
      <w:r>
        <w:t>原子n=8~11)，环的一边可与另一边接近，在反应中氢可以</w:t>
      </w:r>
      <w:r>
        <w:t>式可表为：</w:t>
      </w:r>
      <w:r>
        <w:t>H-Y+HC-H</w:t>
      </w:r>
      <w:r>
        <w:t>IC-X---</w:t>
      </w:r>
      <w:r>
        <w:t>H-CH+HX</w:t>
      </w:r>
      <w:r>
        <w:t>(其中X=0Ts，N寸等)</w:t>
      </w:r>
      <w:r>
        <w:t>例如：醇与十碳环的环氧化合物反应，主要得到的是跨环产</w:t>
      </w:r>
      <w:r>
        <w:t>物，烷氧基和羟基处于1，6-位。</w:t>
      </w:r>
    </w:p>
    <w:p>
      <w:r>
        <w:t>1355_跨环聚合trans annular polymerisation环双烯类单体在</w:t>
      </w:r>
      <w:r>
        <w:t>Al-Ti配位催化剂作用下，两个相隔的双键打开，其一端彼此</w:t>
      </w:r>
      <w:r>
        <w:t>结合，将单环分成两个环的结构(跨环结合)，另一端与其他单</w:t>
      </w:r>
      <w:r>
        <w:t>体相连接，增长成聚合物，这种特殊的聚合反应，称为跨环聚</w:t>
      </w:r>
      <w:r>
        <w:t>合。如1，5-环辛二烯的聚合反应：</w:t>
      </w:r>
      <w:r>
        <w:t>Al(C2Hs) 3-TiC l 4</w:t>
      </w:r>
      <w:r>
        <w:t>8</w:t>
      </w:r>
    </w:p>
    <w:p>
      <w:r>
        <w:t>1355_跨膜传递</w:t>
      </w:r>
      <w:r>
        <w:t>across-membrane transport溶质通过生物膜</w:t>
      </w:r>
      <w:r>
        <w:t>从膜一侧向另一侧的传递的过程。生物膜是生物体内各隔室</w:t>
      </w:r>
      <w:r>
        <w:t>间的屏障，起着维持膜两侧溶质浓度差、电位差的作用。跨膜</w:t>
      </w:r>
      <w:r>
        <w:t>传递的方式分为三类：主动运送、被动运送和胞饮作用。</w:t>
      </w:r>
    </w:p>
    <w:p>
      <w:r>
        <w:t>1355_跨膜电位</w:t>
      </w:r>
      <w:r>
        <w:t>transmembrane potential</w:t>
      </w:r>
      <w:r>
        <w:t>膜(主要指生物膜)</w:t>
      </w:r>
      <w:r>
        <w:t>两侧的电位差。它取决于膜内所</w:t>
      </w:r>
      <w:r>
        <w:t>带的电荷与膜两侧所带的电</w:t>
      </w:r>
      <w:r>
        <w:t>荷，后一种包含膜表面和相邻溶液所带的电荷。例如在安静</w:t>
      </w:r>
      <w:r>
        <w:t>状态的神经膜的跨膜电位大约为-75mV，表示细胞内侧相</w:t>
      </w:r>
      <w:r>
        <w:t>对于外侧低75mV，膜内侧显负电性而外侧显正电性。当神</w:t>
      </w:r>
      <w:r>
        <w:t>经细胞受激时，跨膜电位从-75mV变成了+50mV，膜内侧</w:t>
      </w:r>
      <w:r>
        <w:t>显正电性而外侧显负电性，此时将使膜内侧过多的阳离子挤</w:t>
      </w:r>
      <w:r>
        <w:t>出到外侧。</w:t>
      </w:r>
    </w:p>
    <w:p>
      <w:r>
        <w:t>1355_跨膜通道</w:t>
      </w:r>
      <w:r>
        <w:t>transmembrane channel</w:t>
      </w:r>
      <w:r>
        <w:t>系膜上对离子无选</w:t>
      </w:r>
      <w:r>
        <w:t>择性可自由进人的通道， 由孔道形成蛋白(pore-forming</w:t>
      </w:r>
      <w:r>
        <w:t>protein； PFP) 组成。孔道形成蛋白又叫作穿孔素1(pro-</w:t>
      </w:r>
      <w:r>
        <w:t>for in； p 1) 。因而常写成PFP/pl</w:t>
      </w:r>
      <w:r>
        <w:t>胞毒作用在机体免疫防</w:t>
      </w:r>
      <w:r>
        <w:t>御中起着重要作用。这些效应细胞的胞浆内存在着与胞</w:t>
      </w:r>
      <w:r>
        <w:t>毒作用有关的PFP/p 1， 后者使培养的细胞发生极化(胞浆</w:t>
      </w:r>
      <w:r>
        <w:t>颗粒向着靶细胞移动)，并能溶解许多肿瘤细胞。肿瘤细</w:t>
      </w:r>
      <w:r>
        <w:t>胞可能改变PFP/p 1构象， 暴露出脂质结合区。Poly pl聚</w:t>
      </w:r>
      <w:r>
        <w:t>合成内径为1.6×10-8m(16nm)的管道，其一端可嵌人靶</w:t>
      </w:r>
      <w:r>
        <w:t>膜3×10-9m(3nm)深，一旦嵌入脂质双层，便形成永久性</w:t>
      </w:r>
      <w:r>
        <w:t>的跨膜通道。</w:t>
      </w:r>
      <w:r>
        <w:t>的分子结构：</w:t>
      </w:r>
      <w:r>
        <w:t>kuai</w:t>
      </w:r>
    </w:p>
    <w:p>
      <w:r>
        <w:t>1356_块茎葛素tube rosin又称图伯罗辛。针状结晶(由氯仿-</w:t>
      </w:r>
      <w:r>
        <w:t>位于邻位结构的几率高，固化速度就快。在高邻位酚醛树脂</w:t>
      </w:r>
      <w:r>
        <w:t>己烷中)。熔点213℃。旋光</w:t>
      </w:r>
      <w:r>
        <w:t>HO、</w:t>
      </w:r>
      <w:r>
        <w:t>固化酚醛模型粉。高邻位酚醛树脂制法有：(1)在液氨中，用</w:t>
      </w:r>
      <w:r>
        <w:t>OH</w:t>
      </w:r>
      <w:r>
        <w:t>度[α]p+216(丙酮)。植物来</w:t>
      </w:r>
      <w:r>
        <w:t>LCH， 源有豆科植物块茎葛(Puer.</w:t>
      </w:r>
      <w:r>
        <w:t>aria tuberosa DC.) 块茎， 茄科</w:t>
      </w:r>
      <w:r>
        <w:t>oCHs</w:t>
      </w:r>
      <w:r>
        <w:t>植物马铃薯(Solanum tube ro-</w:t>
      </w:r>
      <w:r>
        <w:t>sum L.) 块茎。具有抗炎、抗</w:t>
      </w:r>
      <w:r>
        <w:t>菌作用，对葡萄球菌、结核菌、真菌均有抑菌作用，并能对抗角</w:t>
      </w:r>
      <w:r>
        <w:t>叉菜胶引起的浮肿。</w:t>
      </w:r>
    </w:p>
    <w:p>
      <w:r>
        <w:t>1356_块泡工艺block-foam process一种制备聚氨酯泡沫塑料</w:t>
      </w:r>
      <w:r>
        <w:t>的工艺。利用连续或间歌生产的块状泡沫体，最后切割成所</w:t>
      </w:r>
      <w:r>
        <w:t>需要的大小和形状，广泛用于生产聚氨酯软质泡沫和硬质</w:t>
      </w:r>
      <w:r>
        <w:t>泡沫。</w:t>
      </w:r>
    </w:p>
    <w:p>
      <w:r>
        <w:t>1356_块三对角矩阵block tridiagonal matrix一种特定形式的</w:t>
      </w:r>
      <w:r>
        <w:t>分块矩阵(分块矩阵的元素均为子矩阵)，矩阵的主对角线及</w:t>
      </w:r>
      <w:r>
        <w:t>其相邻对角线上的子矩阵为方阵，其余子矩阵为零矩阵。块</w:t>
      </w:r>
      <w:r>
        <w:t>三对角矩阵的运算与三对角矩阵类似。</w:t>
      </w:r>
    </w:p>
    <w:p>
      <w:r>
        <w:t>1356_块式连续聚合</w:t>
      </w:r>
      <w:r>
        <w:t>block continuous polymerization</w:t>
      </w:r>
      <w:r>
        <w:t>铸型甲</w:t>
      </w:r>
      <w:r>
        <w:t>基丙烯酸甲酯间歇块式聚合的连续化过程。灌人甲基丙烯酸</w:t>
      </w:r>
      <w:r>
        <w:t>甲酯预聚浆料的模型在橡胶轮组成的传送带上连续运行，进</w:t>
      </w:r>
      <w:r>
        <w:t>人有不同温度层的烘房，在铸块连续运行中完成预热诱导、保</w:t>
      </w:r>
      <w:r>
        <w:t>温聚合、加热后处理和冷却等聚合全过程。可连续地一块块</w:t>
      </w:r>
      <w:r>
        <w:t>制得铸块聚合物。是甲基丙烯酸酯铸型本体聚合的重要连续</w:t>
      </w:r>
      <w:r>
        <w:t>化工艺之一。</w:t>
      </w:r>
    </w:p>
    <w:p>
      <w:r>
        <w:t>1356_块状晶质石墨massive crystalline graphite</w:t>
      </w:r>
      <w:r>
        <w:t>又称致密结</w:t>
      </w:r>
      <w:r>
        <w:t>晶状石墨或聚晶质石墨。其晶体呈杂乱或放射状。含石墨量</w:t>
      </w:r>
      <w:r>
        <w:t>一般大于60%，有时达80%~90%。平均直径一般大于</w:t>
      </w:r>
      <w:r>
        <w:t>0.1mm。按晶体大小可分为粗粒和细粒(平均粒径小于</w:t>
      </w:r>
      <w:r>
        <w:t>0.1mm)。产于火成岩(霞石正长岩)和片麻岩中，呈株状、巢</w:t>
      </w:r>
      <w:r>
        <w:t>状、脉状分布。其润滑性、柔韧性等不如鳞片状石墨好。可用</w:t>
      </w:r>
      <w:r>
        <w:t>作一般石墨的原料。</w:t>
      </w:r>
    </w:p>
    <w:p>
      <w:r>
        <w:t>1356_块状橡胶block rubber相对片状胶如烟片胶或绘胶片</w:t>
      </w:r>
      <w:r>
        <w:t>而言，颗粒胶经打包加压成为紧密的整块橡胶，是天然橡胶按</w:t>
      </w:r>
      <w:r>
        <w:t>照胶包特征而给予的名称。</w:t>
      </w:r>
    </w:p>
    <w:p>
      <w:r>
        <w:t>1356_快淬磁体magne quench； MQ经真空熔炼成的Nd-Fe-B</w:t>
      </w:r>
      <w:r>
        <w:t>永磁合金，以熔融状态处在惰性气氛保护的石英地埚中，当在</w:t>
      </w:r>
      <w:r>
        <w:t>压力作用下经过容器底部细孔喷射到高速旋转的水冷铜辊的</w:t>
      </w:r>
      <w:r>
        <w:t>外缘上，以105~106℃/S速度冷却，形成非晶态或微晶的窄</w:t>
      </w:r>
      <w:r>
        <w:t>薄带，再制成粉，由此制成的磁体称为快淬磁体。有利于生产</w:t>
      </w:r>
      <w:r>
        <w:t>过程自动化、连续化，产品内禀矫顽力及磁化强度都很高，缺</w:t>
      </w:r>
      <w:r>
        <w:t>点磁能积较低， 一般60~80kJ/m³(8~10MGOe) 。</w:t>
      </w:r>
    </w:p>
    <w:p>
      <w:r>
        <w:t>1356_快堆后处理reprocessing of fast reactor fuel正在发展中</w:t>
      </w:r>
      <w:r>
        <w:t>的快堆有钠冷快中子增殖堆和气冷快中子增殖堆，前者研究</w:t>
      </w:r>
      <w:r>
        <w:t>进展较大。快堆燃料后处理通常指钠冷快堆燃料后处理。快</w:t>
      </w:r>
      <w:r>
        <w:t>堆燃料后处理和动力堆燃料后处理基本相同。快堆元件包壳</w:t>
      </w:r>
      <w:r>
        <w:t>为不锈钢； 乏燃料有较高的燃耗深度(以铀计67000MWd/t)</w:t>
      </w:r>
      <w:r>
        <w:t>和比功率；钚的浓度高。在后处理前，将附着在元件棒表面的</w:t>
      </w:r>
      <w:r>
        <w:t>金属钠进行钝化处理后，把元件切割成小段。用氧化挥发法</w:t>
      </w:r>
      <w:r>
        <w:t>除去航后，在中子毒物存在下，用硝酸溶解燃料。把堆芯燃料</w:t>
      </w:r>
      <w:r>
        <w:t>和增殖层燃料以一定比例混合进行溶解，溶解液调料后用</w:t>
      </w:r>
      <w:r>
        <w:t>Purex流理分离铀、钚和裂变产物。</w:t>
      </w:r>
    </w:p>
    <w:p>
      <w:r>
        <w:t>1356_快干瓷漆</w:t>
      </w:r>
      <w:r>
        <w:t>quick drying enamel</w:t>
      </w:r>
      <w:r>
        <w:t>由短油度顺酐树脂漆料</w:t>
      </w:r>
      <w:r>
        <w:t>与颜料研磨而成。其特性是干燥快、漆膜光亮，但较脆，耐候</w:t>
      </w:r>
      <w:r>
        <w:t>性差。用于涂饰室内金属和木制小型物件。</w:t>
      </w:r>
    </w:p>
    <w:p>
      <w:r>
        <w:t>1356_快固化酚醛模(压) 塑粉fast cure phenolic(compression)</w:t>
      </w:r>
      <w:r>
        <w:t>moulding powder又称高邻位酚醛模塑粉。在酸催化剂存</w:t>
      </w:r>
      <w:r>
        <w:t>在下，苯酚与甲醛反应制得线型酚醛树脂。该树脂需再加固</w:t>
      </w:r>
      <w:r>
        <w:t>化剂和加热才能进一步固化，固化速度取决于线型酚醛树脂</w:t>
      </w:r>
      <w:r>
        <w:t>OH</w:t>
      </w:r>
      <w:r>
        <w:t>的分子结构：</w:t>
      </w:r>
      <w:r>
        <w:t>-CH(&gt;-OH</w:t>
      </w:r>
      <w:r>
        <w:t>。结构上的酚羟基</w:t>
      </w:r>
      <w:r>
        <w:t>CH2-</w:t>
      </w:r>
      <w:r>
        <w:t>位于邻位结构的几率高，固化速度就快。在高邻位酚醛树脂</w:t>
      </w:r>
      <w:r>
        <w:t>中，加人填料、固化剂、润滑剂、着色剂等，经辊压、粉碎即得快</w:t>
      </w:r>
      <w:r>
        <w:t>固化酚醛模型粉。高邻位酚醛树脂制法有：(1)在液氨中，用</w:t>
      </w:r>
      <w:r>
        <w:t>钠使对一氯代酚醛聚合物脱</w:t>
      </w:r>
      <w:r>
        <w:t>风</w:t>
      </w:r>
      <w:r>
        <w:t>2)在烷氧基苯氧基甲烷存在</w:t>
      </w:r>
      <w:r>
        <w:t>下，用氢氧化镁作催化剂，使酚与甲醛反应；(3)在二价金属离</w:t>
      </w:r>
      <w:r>
        <w:t>子如Mn2+，Cu²+等存在下，在酚稍过量的条件下，使酚与甲</w:t>
      </w:r>
      <w:r>
        <w:t>醛反应；(4)采用组合型催化剂如乙酸锌-盐酸、硼酸锌-草酸，</w:t>
      </w:r>
      <w:r>
        <w:t>使酚与甲醛反应制得高邻位酚醛树脂。</w:t>
      </w:r>
    </w:p>
    <w:p>
      <w:r>
        <w:t>1356_快过程fast process指所需时间小于10-10s的过程， 即</w:t>
      </w:r>
      <w:r>
        <w:t>具有比溶质的扩散速率高的速率的过程。</w:t>
      </w:r>
    </w:p>
    <w:p>
      <w:r>
        <w:t>1356_快化学fast chemistry放射化学的一个分支， 主要研究</w:t>
      </w:r>
      <w:r>
        <w:t>对微量或超微量的核反应产物进行连续的快速分离、纯化、分</w:t>
      </w:r>
      <w:r>
        <w:t>析及鉴定的方法与技术。例如，用高速离子交换-多道能谱仪</w:t>
      </w:r>
      <w:r>
        <w:t>分离和鉴定数十种核反应产物，整个操作在数分钟甚至数秒</w:t>
      </w:r>
      <w:r>
        <w:t>钟内完成。</w:t>
      </w:r>
    </w:p>
    <w:p>
      <w:r>
        <w:t>1356_快开流量特性quick opening flow characteristics控制</w:t>
      </w:r>
      <w:r>
        <w:t>阀或其他型式执行器的一类流量特性。快开流量特性是指阀</w:t>
      </w:r>
      <w:r>
        <w:t>通过的相对流量(Q/Qmax) 随阀杆相对行程h(=公L/Lmax)</w:t>
      </w:r>
      <w:r>
        <w:t>的变化率与相对流量(Q/Qmax) 成反比。数学式是：</w:t>
      </w:r>
      <w:r>
        <w:t>aQ/Q mxl=k Qm</w:t>
      </w:r>
      <w:r>
        <w:t>dh</w:t>
      </w:r>
      <w:r>
        <w:t>式中Ｑ是流量， L是阀杆行程， k是比例系数， 下标max指</w:t>
      </w:r>
      <w:r>
        <w:t>最大值。在相对行程h从零开始的一段区间，相对流量增长</w:t>
      </w:r>
      <w:r>
        <w:t>很快，故称快开特性。将上式积分后可得：</w:t>
      </w:r>
      <w:r>
        <w:t>Q</w:t>
      </w:r>
      <w:r>
        <w:t>Qmax</w:t>
      </w:r>
      <w:r>
        <w:t>(1+mh)ia</w:t>
      </w:r>
      <w:r>
        <w:t>式中Qm in是h=0时的流量， 即阀全关时的泄漏量， m是</w:t>
      </w:r>
      <w:r>
        <w:t>系数。</w:t>
      </w:r>
    </w:p>
    <w:p>
      <w:r>
        <w:t>1356_快离子导体见超离子异体236。</w:t>
      </w:r>
    </w:p>
    <w:p>
      <w:r>
        <w:t>1356_快离子导体材料fast ion conducting materials一类具有</w:t>
      </w:r>
      <w:r>
        <w:t>离子导电性的物质。以其高电导率和低活化能区别于经典离</w:t>
      </w:r>
      <w:r>
        <w:t>子导体。按其迁移离子的种类分为：阳离子导体、阴离子导</w:t>
      </w:r>
      <w:r>
        <w:t>体、锂离子导</w:t>
      </w:r>
      <w:r>
        <w:t>、钠离子导体等；按其物质存在的形态分为：晶</w:t>
      </w:r>
      <w:r>
        <w:t>态离子导体、非晶态离子导体、聚合物离子导体等。快离子导</w:t>
      </w:r>
      <w:r>
        <w:t>体也被称为固体电解质，用于高比能、大容量蓄电池，还可用</w:t>
      </w:r>
      <w:r>
        <w:t>于制造各种离子选择电极，如氧传感器，各种电化学器件，如</w:t>
      </w:r>
      <w:r>
        <w:t>电色显示器、双电层电容器、库仑计等。</w:t>
      </w:r>
    </w:p>
    <w:p>
      <w:r>
        <w:t>1356_快黏quick stik； tackiness</w:t>
      </w:r>
      <w:r>
        <w:t>又称快黏性，初黏性。是压敏</w:t>
      </w:r>
      <w:r>
        <w:t>胶黏制品重要的性能之一。物体和压敏胶黏制品黏性面之间</w:t>
      </w:r>
      <w:r>
        <w:t>以微小压力发生短暂接触时，胶黏制品对物体的黏附称为快</w:t>
      </w:r>
      <w:r>
        <w:t>黏。根据测试方法不同，有滚球快黏、探</w:t>
      </w:r>
      <w:r>
        <w:t>快黏、环形快黏等。</w:t>
      </w:r>
    </w:p>
    <w:p>
      <w:r>
        <w:t>1356_快凝快硬氟铝酸盐水泥quick sett</w:t>
      </w:r>
      <w:r>
        <w:t>l rapid hardening</w:t>
      </w:r>
      <w:r>
        <w:t>fluo-aluminate cement简称双快氟铝酸盐水泥。用适当成</w:t>
      </w:r>
      <w:r>
        <w:t>分的生料烧成以氟铝酸钙为主要成分，硅酸二钙为次要成分</w:t>
      </w:r>
      <w:r>
        <w:t>的熟料，加适量石膏、粒化高炉矿渣和激发剂等，共同磨细制</w:t>
      </w:r>
      <w:r>
        <w:t>得的水硬性胶凝材料。具有凝结快、早期强度高等特点。常</w:t>
      </w:r>
      <w:r>
        <w:t>温凝结时间只有几分钟，可加缓凝剂按需要调节。主要用于</w:t>
      </w:r>
      <w:r>
        <w:t>抢修工程及堵水工程。也可用作型砂黏结剂。</w:t>
      </w:r>
    </w:p>
    <w:p>
      <w:r>
        <w:t>1356_快凝快硬硅酸盐水泥quick setting and rapid hardening</w:t>
      </w:r>
      <w:r>
        <w:t>portland cement简称双快硅酸盐水泥。以铝质原料、石灰</w:t>
      </w:r>
      <w:r>
        <w:t>石、萤石、石膏经适当配合，烧制成以硅酸三钙和氟铝酸钙为</w:t>
      </w:r>
      <w:r>
        <w:t>主的熟料，加人适量的硬石膏、粒化高炉矿渣、无水硫酸钠经</w:t>
      </w:r>
      <w:r>
        <w:t>过磨细制成的一种水硬性胶凝材料。具有凝结快、早期强度</w:t>
      </w:r>
      <w:r>
        <w:t>高的特点。常温下仅几分钟即初凝。但可根据使用要求和气</w:t>
      </w:r>
      <w:r>
        <w:t>温条件，采用缓凝剂来调节。其水泥标号按4h强度而定，分</w:t>
      </w:r>
      <w:r>
        <w:t>双快-150和双快-200两个标号。主要用于机场道面、桥梁、</w:t>
      </w:r>
      <w:r>
        <w:t>隧道和涵洞等紧急抢修工程以及冬季施工、堵漏等工程。</w:t>
      </w:r>
    </w:p>
    <w:p>
      <w:r>
        <w:t>1356_快凝铝基合金rapidly solidified aluminium-base alloy</w:t>
      </w:r>
      <w:r>
        <w:t>利</w:t>
      </w:r>
      <w:r>
        <w:t>用快速凝固技术制备的新型铝合金。主要有：(1)耐热铝合</w:t>
      </w:r>
      <w:r>
        <w:t>Cu-P-Sn-Ni合金具有良好的自溶性质与韧性，它与银基钎焊</w:t>
      </w:r>
      <w:r>
        <w:t>金，在高达300℃以上时仍保持了良好的强度；(2)高模量低</w:t>
      </w:r>
      <w:r>
        <w:t>料相比， 其流动性及浸润性优于常见的BC uP-5， 甚至BAg-1</w:t>
      </w:r>
      <w:r>
        <w:t>密度Al-Li合金，在铝中每增加1%(质量)的Li，弹性模量增</w:t>
      </w:r>
      <w:r>
        <w:t>钎焊料，可取代含银的钎焊料。</w:t>
      </w:r>
      <w:r>
        <w:t>加6%，密度降低3%，快速凝固可使Li的加入量提高到4%</w:t>
      </w:r>
      <w:r>
        <w:t>以上；(3)高强度耐蚀铝合金，在Al-Zn-Mg-Cu铝合金的基础</w:t>
      </w:r>
      <w:r>
        <w:t>als指通过快速凝固工艺获得的晶粒尺寸为微米级的金属</w:t>
      </w:r>
      <w:r>
        <w:t>上通过快凝工艺加人Co，Ni和Zr等元素，可大幅度提高合</w:t>
      </w:r>
      <w:r>
        <w:t>和合金。快凝合金材料有如下特点：(1)强度高，而且韧性也</w:t>
      </w:r>
      <w:r>
        <w:t>金的强度和耐蚀性能；(4)低膨胀耐磨铝硅合金，快凝使合金</w:t>
      </w:r>
      <w:r>
        <w:t>好，有些合金甚至具有超塑性；有些脆性的金属间化合物可以</w:t>
      </w:r>
      <w:r>
        <w:t>中的硅颗粒变细，大幅度提高铝硅合金的塑性和耐磨性，使成</w:t>
      </w:r>
      <w:r>
        <w:t>降低有序度，提高塑性和韧性；(2)减少或消除了合金中的偏</w:t>
      </w:r>
      <w:r>
        <w:t>形性提高；(5)快凝铝基非晶合金。铝中加人稀土元素(La，</w:t>
      </w:r>
      <w:r>
        <w:t>析，第二相细化而且分布均匀，从而提高</w:t>
      </w:r>
      <w:r>
        <w:t>Y，Ce，Gd)，同时加入过渡族元素(Fe，Co，Ni等)能形成高强</w:t>
      </w:r>
      <w:r>
        <w:t>热加工性能，如快凝Ni17Al-11Mo合金抗蠕变性能和耐氧</w:t>
      </w:r>
      <w:r>
        <w:t>度高韧性两元和多元的铝基非品合金。</w:t>
      </w:r>
      <w:r>
        <w:t>化性能均比Mar-M 200合金高85℃； (3) 固溶极限扩展。如</w:t>
      </w:r>
    </w:p>
    <w:p>
      <w:r>
        <w:t>1357_快凝镁合金</w:t>
      </w:r>
      <w:r>
        <w:t>rapidly solidified magnesium alloy</w:t>
      </w:r>
      <w:r>
        <w:t>用快凝</w:t>
      </w:r>
      <w:r>
        <w:t>快速凝固可大幅度地提高Fe，Ni，Cu等元素在Al中的固溶</w:t>
      </w:r>
      <w:r>
        <w:t>技术制备的镁合金。大多数快凝镁合金研究集中于提高其强</w:t>
      </w:r>
      <w:r>
        <w:t>度，其中Al-Fe，Al-Ni等的固溶度扩大了100倍以上。由于</w:t>
      </w:r>
      <w:r>
        <w:t>度和耐蚀性能。快凝镁合金主要集中于：(1)高强度耐蚀镁合</w:t>
      </w:r>
      <w:r>
        <w:t>快凝微晶材料的某些性能可以较普通多晶材料得到大幅度的</w:t>
      </w:r>
      <w:r>
        <w:t>金，发展了一系列的快凝Mg-Al-Zn-X(X=Si，Y，Nd或Ce)，</w:t>
      </w:r>
      <w:r>
        <w:t>提高，所以具有广泛的研究与应用前景。</w:t>
      </w:r>
      <w:r>
        <w:t>它们的强度在450~510MPa之间， 挤压材的各向异性很小，</w:t>
      </w:r>
      <w:r>
        <w:t>稀土元素的加人大幅度提高了快凝镁合金的耐蚀性能，如快</w:t>
      </w:r>
      <w:r>
        <w:t>的混合制剂。在印花时经酯化或汽蒸才能发生偶合而显色</w:t>
      </w:r>
      <w:r>
        <w:t>凝Mg-5Al-5Zn-6Y合金在3%NaCl水溶液中的腐蚀速率为</w:t>
      </w:r>
      <w:r>
        <w:t>在织物上生成不溶性偶氮染料。由苛性钠溶液处理重氮盐后</w:t>
      </w:r>
      <w:r>
        <w:t>0.0254mm/年，比ZK60A合金降低了10倍以上；(2)低密度</w:t>
      </w:r>
      <w:r>
        <w:t>盐析，制成亚胺的重氮盐，再经过盐析，过滤，与色酚混合而制</w:t>
      </w:r>
      <w:r>
        <w:t>镁合金，在镁中通过快速凝固加入锂元素，这种快凝Mg-L</w:t>
      </w:r>
      <w:r>
        <w:t>得。以甲胺基乙酸钠代替苛性钠效果更佳。加工的制剂有膏</w:t>
      </w:r>
      <w:r>
        <w:t>合金的晶粒比镁小一个数量级，室温强度提高了50%，150℃</w:t>
      </w:r>
      <w:r>
        <w:t>状和粉状两种剂型。</w:t>
      </w:r>
      <w:r>
        <w:t>时的屈服强度提高3~4倍。</w:t>
      </w:r>
    </w:p>
    <w:p>
      <w:r>
        <w:t>1357_快凝镍基合金rapidly solidified nicke-base alloy利用快</w:t>
      </w:r>
      <w:r>
        <w:t>氮化，与氢氧化钠成稳定重氮盐后，再与色酚AS-D和色酚</w:t>
      </w:r>
      <w:r>
        <w:t>速凝固技术制备的镍基合金。可以分成快凝镍基非品合金和</w:t>
      </w:r>
      <w:r>
        <w:t>AS混合制得。主要用于棉和黏胶织物的手工印花及染色。</w:t>
      </w:r>
      <w:r>
        <w:t>快凝镍基微晶合金两大类。快凝镍基非晶合金Ni-B，Ni-P，</w:t>
      </w:r>
      <w:r>
        <w:t>Ni-Si，Ni-Cr-B等是用熔液旋淬法制备的连续金属玻璃条带，</w:t>
      </w:r>
      <w:r>
        <w:t>酸，微溶于水和乙醇。在碱溶液中呈橘红色。5-氯邻甲苯胺</w:t>
      </w:r>
      <w:r>
        <w:t>厚度为30~40um，</w:t>
      </w:r>
      <w:r>
        <w:t>可用于将不锈钢和基高温合金焊在一</w:t>
      </w:r>
      <w:r>
        <w:t>重氮化，与氢氧化钾成稳定重氮盐，与色酚AS-OL混合面制</w:t>
      </w:r>
      <w:r>
        <w:t>起的钎焊料。快凝镍基微晶合金主要用雾化法制备，其优点</w:t>
      </w:r>
      <w:r>
        <w:t>得。主要用于棉和黏胶纤维织物的印花。</w:t>
      </w:r>
      <w:r>
        <w:t>是组织细化和成分均匀</w:t>
      </w:r>
      <w:r>
        <w:t>性角</w:t>
      </w:r>
      <w:r>
        <w:t>幅度提高。如AF-115涡轮</w:t>
      </w:r>
    </w:p>
    <w:p>
      <w:r>
        <w:t>1357_盘用快凝镍基合金的使用温度高于目前常用的Rene 95约</w:t>
      </w:r>
      <w:r>
        <w:t>苯胺重氮化后，与氢氧化钠成稳定重氮盐，再与色酚AS-SG</w:t>
      </w:r>
      <w:r>
        <w:t>100℃以上。急冷Ni-17%Al-9%~11%Mo合金的抗蠕变性</w:t>
      </w:r>
      <w:r>
        <w:t>混合而制得。主要用于棉织物手工印花。</w:t>
      </w:r>
      <w:r>
        <w:t>能和抗氧化性能均比Mar-M 200合金高85℃， 是性能较好的</w:t>
      </w:r>
      <w:r>
        <w:t>镍基合金叶片材料，用于多层复合式涡轮机。</w:t>
      </w:r>
      <w:r>
        <w:t>红色，在碱性介质中较稳定。5-氯邻甲氧基苯胺重氮化，与α-</w:t>
      </w:r>
    </w:p>
    <w:p>
      <w:r>
        <w:t>1357_快凝钛合金rapidly solid if icd titanium ali oy用快凝技术制</w:t>
      </w:r>
      <w:r>
        <w:t>甲氨基乙酸钠缩合，盐析，分离后与色酚AS-OL混合而制得。</w:t>
      </w:r>
      <w:r>
        <w:t>备的钛合金。主要有：(1)常规钛合金的快速凝固，快凝可细化</w:t>
      </w:r>
      <w:r>
        <w:t>主要用于棉和黏胶纤维织物的印花。</w:t>
      </w:r>
      <w:r>
        <w:t>其晶粒、第二相和枝晶等</w:t>
      </w:r>
      <w:r>
        <w:t>提高其强度和塑性，如快凝Ti-6Al.</w:t>
      </w:r>
      <w:r>
        <w:t>4V等；(2)含稀土快凝钛合金，这种合金抗应力断裂和抗蠕变</w:t>
      </w:r>
      <w:r>
        <w:t>酸性溶液中呈黄色。在碱性介质中有一定的稳定性。5-氯邻甲</w:t>
      </w:r>
      <w:r>
        <w:t>性能比常规钛合金提</w:t>
      </w:r>
      <w:r>
        <w:t>个数量级</w:t>
      </w:r>
      <w:r>
        <w:t>温度提高了</w:t>
      </w:r>
      <w:r>
        <w:t>苯胺重氮化后与3-氨基-4-羧基苯磺酸钠盐缩合，经分离后再与</w:t>
      </w:r>
      <w:r>
        <w:t>165℃；(3)含非金属(B，C，Si)的快凝钛合鋼</w:t>
      </w:r>
      <w:r>
        <w:t>提高高温强度</w:t>
      </w:r>
      <w:r>
        <w:t>色酚AS-G混合制得。主要用于棉和黏胶纤维织物的印花。</w:t>
      </w:r>
      <w:r>
        <w:t>和抗蠕变能力</w:t>
      </w:r>
      <w:r>
        <w:t>，或增加弹性模</w:t>
      </w:r>
      <w:r>
        <w:t>或提髙合金的热稳定性；(4)</w:t>
      </w:r>
      <w:r>
        <w:t>加共析形成物(Co，Cr，Cu，Fe，Ni等)的快凝钛合金，如快凝T-</w:t>
      </w:r>
      <w:r>
        <w:t>于酸，微溶于水、乙醇。在碱溶液中呈橘红色。对硝基邻甲氧</w:t>
      </w:r>
      <w:r>
        <w:t>8V-5Fe-1Al的0b≥1380MPa， o=8%</w:t>
      </w:r>
      <w:r>
        <w:t>一种高强钛合金；(5)</w:t>
      </w:r>
      <w:r>
        <w:t>基苯胺重氮化后，与氢氧化钠成稳定重氮盐，再与色酚AS.</w:t>
      </w:r>
      <w:r>
        <w:t>TiAl， Ti3Al是在高温应用的合金， 但塑性很低， 通过快凝可达</w:t>
      </w:r>
      <w:r>
        <w:t>BO混合制得。主要用于棉和黏胶纤维织物的印花。</w:t>
      </w:r>
      <w:r>
        <w:t>到无序化，晶粒细化，并形成细小弥散粒子，使其塑性提高。</w:t>
      </w:r>
    </w:p>
    <w:p>
      <w:r>
        <w:t>1357_快凝铁基合金rapidly solid ied iron-base alloy采用快</w:t>
      </w:r>
      <w:r>
        <w:t>介质中呈棕色。在碱性介质中较稳定。5-氯邻甲氧基苯胺重</w:t>
      </w:r>
      <w:r>
        <w:t>速凝固技术制成的铁基合金。它有以下几种。(1)快凝铁基</w:t>
      </w:r>
      <w:r>
        <w:t>氮化与α-甲氨基乙酸钠缩合，经盐析，分离后与色酚AS-LB</w:t>
      </w:r>
      <w:r>
        <w:t>非晶态合金</w:t>
      </w:r>
      <w:r>
        <w:t>用熔体急冷法生产的Fe-B，Fe-B-Si，Fe-B-C系</w:t>
      </w:r>
      <w:r>
        <w:t>混合而制得。主要用于棉和黏胶纤维织物的印染。</w:t>
      </w:r>
      <w:r>
        <w:t>非晶态合金条带，是新一代的软磁材料；Fe-Cr-P-C系非晶态</w:t>
      </w:r>
      <w:r>
        <w:t>合金的耐脑</w:t>
      </w:r>
      <w:r>
        <w:t>蚀性能优于Cr系不锈钢；Fe-Mo-Si-B非晶态合</w:t>
      </w:r>
      <w:r>
        <w:t>接近完全充电状态的一种充电方法。常用于牵引用密电池需</w:t>
      </w:r>
      <w:r>
        <w:t>金具有极高的强度。(2)快凝铁基工具钢：快速凝固的工具钢</w:t>
      </w:r>
      <w:r>
        <w:t>要在较短时间内恢复完全充电状态时的充电。快速充电对蓄</w:t>
      </w:r>
      <w:r>
        <w:t>的碳化物均匀细小，其韧性、耐磨性得到明显提高，切削加工</w:t>
      </w:r>
      <w:r>
        <w:t>电池的性能和寿命有损。蓄电池的正常充电耗时约10~</w:t>
      </w:r>
      <w:r>
        <w:t>性、热加工性得到改善。(3)快凝铁基不锈钢</w:t>
      </w:r>
      <w:r>
        <w:t>其晶粒细小、结</w:t>
      </w:r>
      <w:r>
        <w:t>20h，如何能快速充电而不损害落电池的性能和寿命，是人们</w:t>
      </w:r>
      <w:r>
        <w:t>构均匀，沉淀物细小弥散分布，大大提高了不锈钢的抗氧化性</w:t>
      </w:r>
      <w:r>
        <w:t>关注的热门研究课题。</w:t>
      </w:r>
      <w:r>
        <w:t>能及耐蚀性能。(4)快凝铁基结构钢：快速凝固的马氏体时效</w:t>
      </w:r>
      <w:r>
        <w:t>钢具有很高的强度(cb为1630MPa) 、韧性及塑性(b=44%) 。</w:t>
      </w:r>
      <w:r>
        <w:t>学反应称为快速反应。这类反应速率不能用经典的化学</w:t>
      </w:r>
    </w:p>
    <w:p>
      <w:r>
        <w:t>1357_快凝铜基合金</w:t>
      </w:r>
      <w:r>
        <w:t>rapidly solid iied copper-base alloy快速</w:t>
      </w:r>
      <w:r>
        <w:t>动力学方法“混合-取样-分析”来研究，因为最熟练的实验</w:t>
      </w:r>
      <w:r>
        <w:t>凝固形成的铜基合金。有以下几类：(</w:t>
      </w:r>
      <w:r>
        <w:t>)铜中添加Zr，Cr，Mg</w:t>
      </w:r>
      <w:r>
        <w:t>者把反应物混合所需的时间也难短于1s。目前已有成熟</w:t>
      </w:r>
      <w:r>
        <w:t>元素，通过快速凝固提高固溶度，以及随后的氧化物沉淀强</w:t>
      </w:r>
      <w:r>
        <w:t>的方法研究快速反应，如止流法、闪光光解法、弛豫法等。</w:t>
      </w:r>
      <w:r>
        <w:t>化，使合金具有很高的强度、韧性及良好的热稳定性；(2)快凝</w:t>
      </w:r>
      <w:r>
        <w:t>由于激光技术应用于反应动力学，已使测址化学反应速率</w:t>
      </w:r>
      <w:r>
        <w:t>Cu-Cr合金，具有很高的高温强度，抗氧化性及良好的导电</w:t>
      </w:r>
      <w:r>
        <w:t>的时间分辨从微秒(us)提高到纳秒(ns)、皮秒(ps)、飞秒</w:t>
      </w:r>
      <w:r>
        <w:t>性；(3)Fe-A!背铜合金，经激光表面熔化处理后，其表面具有</w:t>
      </w:r>
      <w:r>
        <w:t>(fs)址级。凡半衰期在纳秒至飞秒间的反应又称超快反应</w:t>
      </w:r>
      <w:r>
        <w:t>很好的耐蚀性；(4)中温铜基钎焊料，以熔体急冷法制得的</w:t>
      </w:r>
      <w:r>
        <w:t>(super-fast reaction) 。</w:t>
      </w:r>
      <w:r>
        <w:t>Cu-P-Sn-Ni合金具有良好的自溶性质与韧性，它与银基钎焊</w:t>
      </w:r>
      <w:r>
        <w:t>料相比， 其流动性及浸润性优于常见的BC uP-5， 甚至BAg-1</w:t>
      </w:r>
      <w:r>
        <w:t>钎焊料，可取代含银的钎焊料。</w:t>
      </w:r>
    </w:p>
    <w:p>
      <w:r>
        <w:t>1357_快凝微晶材料rapid iy solidified micro-crystalline materi-</w:t>
      </w:r>
      <w:r>
        <w:t>als指通过快速凝固工艺获得的晶粒尺寸为微米级的金属</w:t>
      </w:r>
      <w:r>
        <w:t>和合金。快凝合金材料有如下特点：(1)强度高，而且韧性也</w:t>
      </w:r>
      <w:r>
        <w:t>好，有些合金甚至具有超塑性；有些脆性的金属间化合物可以</w:t>
      </w:r>
      <w:r>
        <w:t>降低有序度，提高塑性和韧性；(2)减少或消除了合金中的偏</w:t>
      </w:r>
      <w:r>
        <w:t>析，第二相细化而且分布均匀，从而提高</w:t>
      </w:r>
      <w:r>
        <w:t>合金的机械性能和</w:t>
      </w:r>
      <w:r>
        <w:t>热加工性能，如快凝Ni17Al-11Mo合金抗蠕变性能和耐氧</w:t>
      </w:r>
      <w:r>
        <w:t>化性能均比Mar-M 200合金高85℃； (3) 固溶极限扩展。如</w:t>
      </w:r>
      <w:r>
        <w:t>快速凝固可大幅度地提高Fe，Ni，Cu等元素在Al中的固溶</w:t>
      </w:r>
      <w:r>
        <w:t>度，其中Al-Fe，Al-Ni等的固溶度扩大了100倍以上。由于</w:t>
      </w:r>
      <w:r>
        <w:t>快凝微晶材料的某些性能可以较普通多晶材料得到大幅度的</w:t>
      </w:r>
      <w:r>
        <w:t>提高，所以具有广泛的研究与应用前景。</w:t>
      </w:r>
    </w:p>
    <w:p>
      <w:r>
        <w:t>1357_快色素R vapid colour salt色基的稳定性重氮盐和色酚</w:t>
      </w:r>
      <w:r>
        <w:t>的混合制剂。在印花时经酯化或汽蒸才能发生偶合而显色</w:t>
      </w:r>
      <w:r>
        <w:t>在织物上生成不溶性偶氮染料。由苛性钠溶液处理重氮盐后</w:t>
      </w:r>
      <w:r>
        <w:t>盐析，制成亚胺的重氮盐，再经过盐析，过滤，与色酚混合而制</w:t>
      </w:r>
      <w:r>
        <w:t>得。以甲胺基乙酸钠代替苛性钠效果更佳。加工的制剂有膏</w:t>
      </w:r>
      <w:r>
        <w:t>状和粉状两种剂型。</w:t>
      </w:r>
    </w:p>
    <w:p>
      <w:r>
        <w:t>1357_快色素橙RH</w:t>
      </w:r>
      <w:r>
        <w:t>Rapid Orange RH棕灰色粉末。苯胺重</w:t>
      </w:r>
      <w:r>
        <w:t>氮化，与氢氧化钠成稳定重氮盐后，再与色酚AS-D和色酚</w:t>
      </w:r>
      <w:r>
        <w:t>AS混合制得。主要用于棉和黏胶织物的手工印花及染色。</w:t>
      </w:r>
    </w:p>
    <w:p>
      <w:r>
        <w:t>1357_快色素大红3RRapidScariet3R棕红色粉末。不溶于</w:t>
      </w:r>
      <w:r>
        <w:t>酸，微溶于水和乙醇。在碱溶液中呈橘红色。5-氯邻甲苯胺</w:t>
      </w:r>
      <w:r>
        <w:t>重氮化，与氢氧化钾成稳定重氮盐，与色酚AS-OL混合面制</w:t>
      </w:r>
      <w:r>
        <w:t>得。主要用于棉和黏胶纤维织物的印花。</w:t>
      </w:r>
    </w:p>
    <w:p>
      <w:r>
        <w:t>1357_快色素黑Rapid Black</w:t>
      </w:r>
      <w:r>
        <w:t>黑灰色粉末。对硝基邻甲氧基</w:t>
      </w:r>
      <w:r>
        <w:t>苯胺重氮化后，与氢氧化钠成稳定重氮盐，再与色酚AS-SG</w:t>
      </w:r>
      <w:r>
        <w:t>混合而制得。主要用于棉织物手工印花。</w:t>
      </w:r>
    </w:p>
    <w:p>
      <w:r>
        <w:t>1357_快色素红R</w:t>
      </w:r>
      <w:r>
        <w:t>Rapid RedR黄色粉末。在酸性介质中呈</w:t>
      </w:r>
      <w:r>
        <w:t>红色，在碱性介质中较稳定。5-氯邻甲氧基苯胺重氮化，与α-</w:t>
      </w:r>
      <w:r>
        <w:t>甲氨基乙酸钠缩合，盐析，分离后与色酚AS-OL混合而制得。</w:t>
      </w:r>
      <w:r>
        <w:t>主要用于棉和黏胶纤维织物的印花。</w:t>
      </w:r>
    </w:p>
    <w:p>
      <w:r>
        <w:t>1357_快色素黄GRapidyeiowG浅黄色粉末。微溶于水。在</w:t>
      </w:r>
      <w:r>
        <w:t>酸性溶液中呈黄色。在碱性介质中有一定的稳定性。5-氯邻甲</w:t>
      </w:r>
      <w:r>
        <w:t>苯胺重氮化后与3-氨基-4-羧基苯磺酸钠盐缩合，经分离后再与</w:t>
      </w:r>
      <w:r>
        <w:t>色酚AS-G混合制得。主要用于棉和黏胶纤维织物的印花。</w:t>
      </w:r>
    </w:p>
    <w:p>
      <w:r>
        <w:t>1357_快色素枣红IBRapidBrodeauxIB</w:t>
      </w:r>
      <w:r>
        <w:t>绿褐色粉末。不溶</w:t>
      </w:r>
      <w:r>
        <w:t>于酸，微溶于水、乙醇。在碱溶液中呈橘红色。对硝基邻甲氧</w:t>
      </w:r>
      <w:r>
        <w:t>基苯胺重氮化后，与氢氧化钠成稳定重氮盐，再与色酚AS.</w:t>
      </w:r>
      <w:r>
        <w:t>BO混合制得。主要用于棉和黏胶纤维织物的印花。</w:t>
      </w:r>
    </w:p>
    <w:p>
      <w:r>
        <w:t>1357_快色素棕IBH Rapid Brown IBH浅黄色粉末。在酸性</w:t>
      </w:r>
      <w:r>
        <w:t>介质中呈棕色。在碱性介质中较稳定。5-氯邻甲氧基苯胺重</w:t>
      </w:r>
      <w:r>
        <w:t>氮化与α-甲氨基乙酸钠缩合，经盐析，分离后与色酚AS-LB</w:t>
      </w:r>
      <w:r>
        <w:t>混合而制得。主要用于棉和黏胶纤维织物的印染。</w:t>
      </w:r>
    </w:p>
    <w:p>
      <w:r>
        <w:t>1357_快速充电quick charge能在1~5h内使蓄电池达到或</w:t>
      </w:r>
      <w:r>
        <w:t>接近完全充电状态的一种充电方法。常用于牵引用密电池需</w:t>
      </w:r>
      <w:r>
        <w:t>要在较短时间内恢复完全充电状态时的充电。快速充电对蓄</w:t>
      </w:r>
      <w:r>
        <w:t>电池的性能和寿命有损。蓄电池的正常充电耗时约10~</w:t>
      </w:r>
      <w:r>
        <w:t>20h，如何能快速充电而不损害落电池的性能和寿命，是人们</w:t>
      </w:r>
      <w:r>
        <w:t>关注的热门研究课题。</w:t>
      </w:r>
    </w:p>
    <w:p>
      <w:r>
        <w:t>1357_快速反应</w:t>
      </w:r>
      <w:r>
        <w:t>fast reaction</w:t>
      </w:r>
      <w:r>
        <w:t>一般将半衰期短于1s的化</w:t>
      </w:r>
      <w:r>
        <w:t>学反应称为快速反应。这类反应速率不能用经典的化学</w:t>
      </w:r>
      <w:r>
        <w:t>动力学方法“混合-取样-分析”来研究，因为最熟练的实验</w:t>
      </w:r>
      <w:r>
        <w:t>者把反应物混合所需的时间也难短于1s。目前已有成熟</w:t>
      </w:r>
      <w:r>
        <w:t>的方法研究快速反应，如止流法、闪光光解法、弛豫法等。</w:t>
      </w:r>
      <w:r>
        <w:t>由于激光技术应用于反应动力学，已使测址化学反应速率</w:t>
      </w:r>
      <w:r>
        <w:t>的时间分辨从微秒(us)提高到纳秒(ns)、皮秒(ps)、飞秒</w:t>
      </w:r>
      <w:r>
        <w:t>(fs)址级。凡半衰期在纳秒至飞秒间的反应又称超快反应</w:t>
      </w:r>
      <w:r>
        <w:t>(super-fast reaction) 。</w:t>
      </w:r>
    </w:p>
    <w:p>
      <w:r>
        <w:t>1358_快速反应动力学fast reaction kinetics以特定的方法和技</w:t>
      </w:r>
      <w:r>
        <w:t>术研究进行速率非常快的化学反应之动力学规律的学科分支，</w:t>
      </w:r>
      <w:r>
        <w:t>是化学动力学的一个组成部分。快速反应其半衰期需以秒(s)</w:t>
      </w:r>
      <w:r>
        <w:t>或毫秒(ms)、微秒(us)、甚至以纳秒(ns)、皮秒(ps)计。一些自</w:t>
      </w:r>
      <w:r>
        <w:t>由基反应、离子反应、电子激发态分子反应、酶催化反应是快速</w:t>
      </w:r>
      <w:r>
        <w:t>反应的例子。近已发展起来多种研究快速反应的动力学实验</w:t>
      </w:r>
      <w:r>
        <w:t>技术，如流动法、弛豫法、闪光法</w:t>
      </w:r>
      <w:r>
        <w:t>、荧光猝灭法……。这些方法</w:t>
      </w:r>
      <w:r>
        <w:t>采用电子技术计时，采用反响极快的电导法、电势法、分光法等</w:t>
      </w:r>
      <w:r>
        <w:t>分析检测技术追踪反应系统中组元浓度的变化，可测得快速反</w:t>
      </w:r>
      <w:r>
        <w:t>应的多项动力学参数，从而揭示快速反应的动力学规律。</w:t>
      </w:r>
    </w:p>
    <w:p>
      <w:r>
        <w:t>1358_快速分散黄JR</w:t>
      </w:r>
      <w:r>
        <w:t>Disperse Yellow JR for rapid dyeing</w:t>
      </w:r>
      <w:r>
        <w:t>黄</w:t>
      </w:r>
      <w:r>
        <w:t>色均匀粉末。色泽鲜艳。相容性好。上染快。吸气率高。染</w:t>
      </w:r>
      <w:r>
        <w:t>色均匀。无色花。缸差小。脚水清。对异性纤维沾色少，可</w:t>
      </w:r>
      <w:r>
        <w:t>满足涤、棉的快速染色要求。由两种以上分散染料拼混而成。</w:t>
      </w:r>
      <w:r>
        <w:t>用于涤纶及其混纺织物的中、浅色的高温高压染色、喷射染</w:t>
      </w:r>
      <w:r>
        <w:t>色、溢流染色，可提高染色质量，缩短染色时间1/3。</w:t>
      </w:r>
    </w:p>
    <w:p>
      <w:r>
        <w:t>1358_快速分散黄M-SR</w:t>
      </w:r>
      <w:r>
        <w:t>Disperse Yellow M-SR for rapid dye-</w:t>
      </w:r>
      <w:r>
        <w:t>ing黄色粉末。不溶于水和乙醇。染色pH值为3~6， 遇碱</w:t>
      </w:r>
      <w:r>
        <w:t>稍敏感，色光略有变化。染色牢度：日晒6~7，皂洗4，升华</w:t>
      </w:r>
      <w:r>
        <w:t>4~5。匀染性良好。由分散黄3G和分散黄Ｍ-G拼混而成。</w:t>
      </w:r>
      <w:r>
        <w:t>系高温高压快速染色专用染料。适用于高温高压染色。</w:t>
      </w:r>
    </w:p>
    <w:p>
      <w:r>
        <w:t>1358_快速分散染料rapid dyeing dispersed yes 20世纪80年</w:t>
      </w:r>
      <w:r>
        <w:t>代后期开发的一类快速染色分散染料。采用调整染料分子中</w:t>
      </w:r>
      <w:r>
        <w:t>取代基的结构和多组分复配等方法使染料具有快速染色的特</w:t>
      </w:r>
      <w:r>
        <w:t>点。与一般分散染料相比，在高温高压染色时可缩短染色工</w:t>
      </w:r>
      <w:r>
        <w:t>时一倍左右，可节省能耗。</w:t>
      </w:r>
    </w:p>
    <w:p>
      <w:r>
        <w:t>1358_快速傅里叶变换fast Fourier transform是计算有限离</w:t>
      </w:r>
      <w:r>
        <w:t>散傅里叶变换的数学技巧。设函数f(z)在区间0≤x&lt;2x</w:t>
      </w:r>
      <w:r>
        <w:t>上的N个等分点2xl/N(i=0，1，…，N-1)上的值已知为</w:t>
      </w:r>
      <w:r>
        <w:t>f(l)，令：</w:t>
      </w:r>
      <w:r>
        <w:t>ci) =六2r() expl-j2xl/NKj=0， 1， m， N-1)</w:t>
      </w:r>
      <w:r>
        <w:t>(1)</w:t>
      </w:r>
      <w:r>
        <w:t>则该函数可用傅氏级数表示如下：f(x)=Sc(j)·</w:t>
      </w:r>
      <w:r>
        <w:t>j0</w:t>
      </w:r>
      <w:r>
        <w:t>exp(i jz) 。lc(j) I-o称作数据{f(I) IN 7'的离散傅里叶变</w:t>
      </w:r>
      <w:r>
        <w:t>换。利用傅里叶变换可通过N个观测数据求出未知复杂函</w:t>
      </w:r>
      <w:r>
        <w:t>数的近似表达式，还可作各种矢量或波形的分解与合成，实用</w:t>
      </w:r>
      <w:r>
        <w:t>性极强。每求一个系数</w:t>
      </w:r>
      <w:r>
        <w:t>次运算(每次运算包括一</w:t>
      </w:r>
      <w:r>
        <w:t>次乘法和一次加法)，求出全部系数，则需要N次运算，很费</w:t>
      </w:r>
      <w:r>
        <w:t>时间(通常N很大)，故需建立快速算法。设有N个观测数</w:t>
      </w:r>
      <w:r>
        <w:t>据，并设Ｎ可以分解成G与H的乘积，并分别用G和H除j</w:t>
      </w:r>
      <w:r>
        <w:t>和l得：j=jG+jo； l=lnH+lo对(1) 式作恒等变换， 有：</w:t>
      </w:r>
      <w:r>
        <w:t>c(j) =c(jiG+jo)</w:t>
      </w:r>
      <w:r>
        <w:t>=zeiooerpl-2ir(品+) o</w:t>
      </w:r>
      <w:r>
        <w:t>(2)</w:t>
      </w:r>
      <w:r>
        <w:t>其中：</w:t>
      </w:r>
      <w:r>
        <w:t>c(io， o) -Sr+m) exp(-2iol/G)</w:t>
      </w:r>
      <w:r>
        <w:t>(3)</w:t>
      </w:r>
      <w:r>
        <w:t>按照(2)式和(3)式每求一个傅氏系数仅需H+G次运算，全</w:t>
      </w:r>
      <w:r>
        <w:t>部工作量为N(H+G)，远小于N2，可节约计算时间。</w:t>
      </w:r>
    </w:p>
    <w:p>
      <w:r>
        <w:t>1358_快速(化学) 分析rapid chemical analysis又称快速分析。</w:t>
      </w:r>
      <w:r>
        <w:t>在保证一定准确度的前提下，操作简单并能在短时间内测定</w:t>
      </w:r>
      <w:r>
        <w:t>出分析结果的一类方法。例如，快速测试水质的速测箱中，备</w:t>
      </w:r>
      <w:r>
        <w:t>有显色试纸和进行点滴试验的显色剂，以测定水的pH值，</w:t>
      </w:r>
      <w:r>
        <w:t>NH，NO；和NO2等离子；炼钢厂的炉前分析，要求在几分</w:t>
      </w:r>
      <w:r>
        <w:t>钟之内完成S，P，Mn，Si，C的五元素分析。快速分析主要用</w:t>
      </w:r>
      <w:r>
        <w:t>于控制生产中的中间产物，野外勘测中的分析任务等。</w:t>
      </w:r>
    </w:p>
    <w:p>
      <w:r>
        <w:t>1358_快速混合装置rapid mixing device； fast mixing chamber</w:t>
      </w:r>
      <w:r>
        <w:t>又</w:t>
      </w:r>
      <w:r>
        <w:t>称快速混合器。流动法中为满足混合时间尽量短而又充分的</w:t>
      </w:r>
      <w:r>
        <w:t>要求，混合器是关键。目前有T形玻璃毛细管三通、四通混合</w:t>
      </w:r>
      <w:r>
        <w:t>器及更多接口的混合器(如图)。后两种由于进入混合器的液</w:t>
      </w:r>
      <w:r>
        <w:t>体能产生旋转而加速混合，使混合时间可缩短至0.1~0.3ms。</w:t>
      </w:r>
      <w:r>
        <w:t>M</w:t>
      </w:r>
      <w:r>
        <w:t>产</w:t>
      </w:r>
      <w:r>
        <w:t>A JL</w:t>
      </w:r>
      <w:r>
        <w:t>(a)</w:t>
      </w:r>
      <w:r>
        <w:t>(b)</w:t>
      </w:r>
      <w:r>
        <w:t>(c)</w:t>
      </w:r>
      <w:r>
        <w:t>混合器示意图</w:t>
      </w:r>
      <w:r>
        <w:t>A、B-反应液：M-混合室；R-反应液通道，S-进液渍口；K-通道</w:t>
      </w:r>
      <w:r>
        <w:t>黄</w:t>
      </w:r>
    </w:p>
    <w:p>
      <w:r>
        <w:t>1358_快速坚膜定影液rapid fixer with hardener发射光谱分析</w:t>
      </w:r>
      <w:r>
        <w:t>用带有矾类坚膜剂的快速定影液，常用的牌号为F-7。其配方</w:t>
      </w:r>
      <w:r>
        <w:t>为：结晶硫代硫酸钠360g、无水亚硫酸钠50g、醋酸(28%)48ml</w:t>
      </w:r>
      <w:r>
        <w:t>或冰醋酸(98%)15ml、硼酸7.5g、明矾15g溶于600ml的50℃</w:t>
      </w:r>
      <w:r>
        <w:t>蒸馏水中， 定容至1L。对快速坚膜酸性定影液(rapid acidic fix-</w:t>
      </w:r>
      <w:r>
        <w:t>er with hardener) ， 还应加人50g氯化铵。</w:t>
      </w:r>
    </w:p>
    <w:p>
      <w:r>
        <w:t>1358_快速搅拌脱硫hgh speed mixing method de vulcanizing指将</w:t>
      </w:r>
      <w:r>
        <w:t>废胶粉同再生剂混匀，加人快速搅拌脱硫机，凭借高速搅拌摩擦</w:t>
      </w:r>
      <w:r>
        <w:t>生热进行脱硫的方法。是比较先进的再生胶生产方法之一</w:t>
      </w:r>
    </w:p>
    <w:p>
      <w:r>
        <w:t>1358_快速流态化</w:t>
      </w:r>
      <w:r>
        <w:t>fast fluidization</w:t>
      </w:r>
      <w:r>
        <w:t>在流化床操作中，逐步提</w:t>
      </w:r>
      <w:r>
        <w:t>高气速，细粒子层经历固定床、散式膨胀床、鼓泡床、湍动</w:t>
      </w:r>
      <w:r>
        <w:t>床等状态，与此同时粒子的带出速率也在不断增加。在气速</w:t>
      </w:r>
      <w:r>
        <w:t>达到某一临界值时，床层密度急剧下降呈稀相。若要维持床</w:t>
      </w:r>
      <w:r>
        <w:t>密度不变，必须以等同于物料被吹出的速率将物料连续加至</w:t>
      </w:r>
      <w:r>
        <w:t>床层底部。这一操作区间称之为快速床。快速床内的连续相</w:t>
      </w:r>
      <w:r>
        <w:t>为稀相， 同时存在有絮状的颗粒密集体(cluster) ， 浓相密</w:t>
      </w:r>
      <w:r>
        <w:t>集体在快速床内不断上下交换。快速床技术已在石油催化裂</w:t>
      </w:r>
      <w:r>
        <w:t>化、矿石、氢氧化铝、纯碱的焙烧过程中使用。</w:t>
      </w:r>
    </w:p>
    <w:p>
      <w:r>
        <w:t>1358_快速染色法rapid dyeing缩短分散染料染色过程的染</w:t>
      </w:r>
      <w:r>
        <w:t>色工艺。特点是严格控制快速吸附温度区间内的升温速度，</w:t>
      </w:r>
      <w:r>
        <w:t>以求达到均匀染色的效果。该工艺具有染色周期短、染料利</w:t>
      </w:r>
      <w:r>
        <w:t>用率高和节能等优点。</w:t>
      </w:r>
    </w:p>
    <w:p>
      <w:r>
        <w:t>1358_快速扫描分光计rapid scanning spectrometer_</w:t>
      </w:r>
      <w:r>
        <w:t>专用于研</w:t>
      </w:r>
      <w:r>
        <w:t>究燃烧及溶液快速反应所设计的一种分光计，它可在数毫秒</w:t>
      </w:r>
      <w:r>
        <w:t>内绘制出所需光谱。该仪器以带阴极射线示波器的气动吸收</w:t>
      </w:r>
      <w:r>
        <w:t>池探测器和快速移动的利特罗装置构成。</w:t>
      </w:r>
    </w:p>
    <w:p>
      <w:r>
        <w:t>1358_快速烧成</w:t>
      </w:r>
      <w:r>
        <w:t>fast firing； quick firing</w:t>
      </w:r>
      <w:r>
        <w:t>指制品的烧成周期从</w:t>
      </w:r>
      <w:r>
        <w:t>传统的数十小时缩短为数小时，数十分钟，甚至数分钟的迅速</w:t>
      </w:r>
      <w:r>
        <w:t>烧成。为了实现快速烧成，在工艺上：严格控制人窑水分，尽</w:t>
      </w:r>
      <w:r>
        <w:t>量减少坯体线收缩率，采用双面加热坯体，减少其自身的温</w:t>
      </w:r>
      <w:r>
        <w:t>差，合理控制烧成</w:t>
      </w:r>
      <w:r>
        <w:t>施。在窑炉上可采用小断面隔焰窑，使</w:t>
      </w:r>
      <w:r>
        <w:t>用高速等温烧嘴</w:t>
      </w:r>
      <w:r>
        <w:t>，进行急冷和强制通风，采用轻质材料筑窑。</w:t>
      </w:r>
      <w:r>
        <w:t>快速烧成可用于坯体的素烧和釉烧。其优点是生产效率高，</w:t>
      </w:r>
      <w:r>
        <w:t>燃料消耗少</w:t>
      </w:r>
      <w:r>
        <w:t>如采用微波烧结等新技术，烧成周期将大大缩</w:t>
      </w:r>
      <w:r>
        <w:t>短，实现快速烧成则更为容易。</w:t>
      </w:r>
    </w:p>
    <w:p>
      <w:r>
        <w:t>1358_快速渗滤处理系统</w:t>
      </w:r>
      <w:r>
        <w:t>rapid-infiltration system； RI将废水有</w:t>
      </w:r>
      <w:r>
        <w:t>控制地投配到具有良好渗滤性能的土壤表面，废水在向下渗</w:t>
      </w:r>
      <w:r>
        <w:t>透过程中由于生物氧化、硝化、反硝化、过滤、沉淀等一系列作</w:t>
      </w:r>
      <w:r>
        <w:t>用而得到净化的一种废水土地处理系统。该系统以淹水/于</w:t>
      </w:r>
      <w:r>
        <w:t>燥方式交替运行，处理效率很高，净化后的水可回收再用。日</w:t>
      </w:r>
      <w:r>
        <w:t>处理10*m³废水的系统需土地10m²(10ha)。</w:t>
      </w:r>
    </w:p>
    <w:p>
      <w:r>
        <w:t>1358_快速塑性计rapid plas to meter能迅速测定生胶和未硫</w:t>
      </w:r>
      <w:r>
        <w:t>化胶可塑度的仪器。应用最多的华莱士快速塑性计被用来测</w:t>
      </w:r>
      <w:r>
        <w:t>定天然橡胶塑性初值和塑性保持率，是检测天然橡胶质量指</w:t>
      </w:r>
      <w:r>
        <w:t>标的重要仪器。</w:t>
      </w:r>
    </w:p>
    <w:p>
      <w:r>
        <w:t>1358_快速显影液rapid developer用于发射光谱快速分析， 其</w:t>
      </w:r>
      <w:r>
        <w:t>显影可缩短在40~60s的显影液。配方为：无水亚硫酸钠</w:t>
      </w:r>
      <w:r>
        <w:t>又</w:t>
      </w:r>
      <w:r>
        <w:t>60g、海得路(即氢醌)30g、氢氧化钠20g、澳化钾20g溶于</w:t>
      </w:r>
      <w:r>
        <w:t>600ml的32℃蒸馏水中，定容至1L。</w:t>
      </w:r>
    </w:p>
    <w:p>
      <w:r>
        <w:t>1358_快压出炭黑fast extruding furnace black； FEF</w:t>
      </w:r>
      <w:r>
        <w:t>又名易</w:t>
      </w:r>
      <w:r>
        <w:t>压出炉黑。软质炭黑的一个品种。由油炉法生产，粒径为</w:t>
      </w:r>
      <w:r>
        <w:t>40~48nm。由于粒径较大，结构较高，能赋予胶料良好的加</w:t>
      </w:r>
      <w:r>
        <w:t>工性能和较高的定伸应力，伸长率和硬度较低，生热小且导热</w:t>
      </w:r>
      <w:r>
        <w:t>性良好，耐高温性能优越。适用于天然橡胶和合成橡胶。</w:t>
      </w:r>
    </w:p>
    <w:p>
      <w:r>
        <w:t>1359_快硬(硅酸盐) 水泥rapid hardening portland cement； high</w:t>
      </w:r>
      <w:r>
        <w:t>carly-strength portland cement</w:t>
      </w:r>
      <w:r>
        <w:t>以硅酸盐水泥熟料和适量石</w:t>
      </w:r>
      <w:r>
        <w:t>膏磨细制成的、以3天抗压强度表示标号的水硬性胶凝材料。</w:t>
      </w:r>
      <w:r>
        <w:t>用来制取快硬水泥的硅酸盐水泥熟料中硅酸三钙和铝酸三钙</w:t>
      </w:r>
      <w:r>
        <w:t>的含量较高，可促进其早期强度的增进。其细度一般比普通</w:t>
      </w:r>
      <w:r>
        <w:t>水泥更细。主要用于抢修工程、军事工程、冬季施工以及制造</w:t>
      </w:r>
      <w:r>
        <w:t>预应力钢筋混凝土制件。</w:t>
      </w:r>
    </w:p>
    <w:p>
      <w:r>
        <w:t>1359_快硬硫铝酸盐水泥early-strength sulph o aluminate ce-</w:t>
      </w:r>
      <w:r>
        <w:t>ment</w:t>
      </w:r>
      <w:r>
        <w:t>以适当成分的生料，经煅烧制得的以无水硫铝酸钙和</w:t>
      </w:r>
      <w:r>
        <w:t>硅酸二钙为主要矿物成分的熟料，加人适量石膏磨细制成的</w:t>
      </w:r>
      <w:r>
        <w:t>水硬性胶凝材料。其特点是早期强度高。其标号以3天抗压</w:t>
      </w:r>
      <w:r>
        <w:t>强度表示，分为425，525和625三个标号。适用于抢修、锚固</w:t>
      </w:r>
      <w:r>
        <w:t>和地下防渗等工程。</w:t>
      </w:r>
    </w:p>
    <w:p>
      <w:r>
        <w:t>1359_快原子轰击</w:t>
      </w:r>
      <w:r>
        <w:t>fast atom bombardment； FAB是质谱仪的一</w:t>
      </w:r>
      <w:r>
        <w:t>种软电离技术。由氩离子枪放电产生氩离子，高能量的氩离子</w:t>
      </w:r>
      <w:r>
        <w:t>经过13.3322Pa(10-1托)左右的充氩的电荷交换室，经共振电</w:t>
      </w:r>
      <w:r>
        <w:t>荷交换后得到高能量的氩原子流，氩原子流打在溶有样品的黏</w:t>
      </w:r>
      <w:r>
        <w:t>滞基体(一般为甘油)上，使被分析样品的离子从基体上溅射出</w:t>
      </w:r>
      <w:r>
        <w:t>来，这种电离过程称为快原子轰击。由于氩原子流的能量比通</w:t>
      </w:r>
      <w:r>
        <w:t>常的电子流能量低得多，所以，一般情况下，用快原子轰击得到</w:t>
      </w:r>
      <w:r>
        <w:t>的主要是分子离子或准分子离子，而碎片离子很少。</w:t>
      </w:r>
    </w:p>
    <w:p>
      <w:r>
        <w:t>1359_快原子轰击质谱法fast atom bombardment mass spec-</w:t>
      </w:r>
      <w:r>
        <w:t>t rome try； FAB-MS是用快原子轰击方式作为离子源的质谱</w:t>
      </w:r>
      <w:r>
        <w:t>分析法。由于快原子轰击是一种软电离技术，被分析样品不</w:t>
      </w:r>
      <w:r>
        <w:t>须经过气化而直接电离，所以，快原子轰击质谱法常用于分析</w:t>
      </w:r>
      <w:r>
        <w:t>极性强、不易气化和热稳定性差的样品。</w:t>
      </w:r>
    </w:p>
    <w:p>
      <w:r>
        <w:t>1359_快中子反应堆fast(neutron) reactor</w:t>
      </w:r>
      <w:r>
        <w:t>由平均能量大于</w:t>
      </w:r>
      <w:r>
        <w:t>0.1MeV的快中子引起核燃料裂变的反应堆。堆内没有慢化</w:t>
      </w:r>
      <w:r>
        <w:t>剂。核燃料的快中子裂变截面很小，为达到临界，必须用235U</w:t>
      </w:r>
      <w:r>
        <w:t>加浓度较高的铀，239Pu或233U，并且装载量要比热中子堆多</w:t>
      </w:r>
      <w:r>
        <w:t>30~40倍。快中子引起的裂变产生的中子数多，可以增殖新</w:t>
      </w:r>
      <w:r>
        <w:t>的易裂变材料。能更有效地利用钍、铀资源。是很有发展前</w:t>
      </w:r>
      <w:r>
        <w:t>途的堆型。建造这种堆在工程技术上比热中子堆复杂得多。</w:t>
      </w:r>
    </w:p>
    <w:p>
      <w:r>
        <w:t>1359_快中子活化分析fast neutron activation analysis用能量在</w:t>
      </w:r>
      <w:r>
        <w:t>0.5MeV至约10MeV范围内的中子照射样品的活化分析方法。</w:t>
      </w:r>
      <w:r>
        <w:t>其反应主要为弹性散射、非弹性散射、(n，p)、(n，a)和(n，2n)等。</w:t>
      </w:r>
    </w:p>
    <w:p>
      <w:r>
        <w:t>1359_快中子增殖fast neutron breeding对233U和239Pu来说，</w:t>
      </w:r>
      <w:r>
        <w:t>每吸收1个快中子(能量高于0.1MeV) 所产生的中子数与每</w:t>
      </w:r>
      <w:r>
        <w:t>次裂变所产生的中子总数相近，均大于2，233U和239Pu都可</w:t>
      </w:r>
      <w:r>
        <w:t>能增殖，即为快中子增殖。尤其239Pu最有效，快中子堆通</w:t>
      </w:r>
      <w:r>
        <w:t>过29Pu-238U.239Pu或235U.238U.239Pu燃料循环，使天然铀资</w:t>
      </w:r>
      <w:r>
        <w:t>源得到充分利用，实现快中子增殖。</w:t>
      </w:r>
    </w:p>
    <w:p>
      <w:r>
        <w:t>1359_快中子增殖循环</w:t>
      </w:r>
      <w:r>
        <w:t>fast neutron breeding cycle平均能量&gt;</w:t>
      </w:r>
      <w:r>
        <w:t>0.1MeV的快中子引起裂变产生的中子数多， 可以有较多中子用</w:t>
      </w:r>
      <w:r>
        <w:t>来增殖新的易裂变材料。堆芯和增殖区的238U和232Th均可吸收</w:t>
      </w:r>
      <w:r>
        <w:t>快中子生成’Pu和23U，增殖比在1.2~1.5之间。反应堆最初</w:t>
      </w:r>
      <w:r>
        <w:t>起动时用浓缩燃料，逐步被新生成的239Pu代替，成为天然铀-钚</w:t>
      </w:r>
      <w:r>
        <w:t>燃料循环。快中子增殖循环能有效地利用铀、钍资源。</w:t>
      </w:r>
    </w:p>
    <w:p>
      <w:r>
        <w:t>1359_快中子增殖因子fast neutron breeding factor又称快中</w:t>
      </w:r>
      <w:r>
        <w:t>子增殖系数。以e表示。</w:t>
      </w:r>
      <w:r>
        <w:t>快中子的总产额</w:t>
      </w:r>
      <w:r>
        <w:t>e=热中子裂变所</w:t>
      </w:r>
      <w:r>
        <w:t>生的快中子的产额</w:t>
      </w:r>
      <w:r>
        <w:t>且有e≥1。热中子引起重核裂变时，每消耗1个中子，放出</w:t>
      </w:r>
      <w:r>
        <w:t>能址范围为0~10MeV的u个中子， 其中有一部快中子也能</w:t>
      </w:r>
      <w:r>
        <w:t>使238U核发生裂变(238Ｕ的裂变阈为~1MeV) ， 从而使中子</w:t>
      </w:r>
      <w:r>
        <w:t>数增加为ve个，因它们很快被慢化，由快中子裂变而造成的</w:t>
      </w:r>
      <w:r>
        <w:t>mineral resources</w:t>
      </w:r>
      <w:r>
        <w:t>中子数的增殖是很小的。</w:t>
      </w:r>
      <w:r>
        <w:t>kuan</w:t>
      </w:r>
      <w:r>
        <w:t>宽V带wide V-belt又称变速Ⅴ带。相对高度(带厚对</w:t>
      </w:r>
      <w:r>
        <w:t>如硫铁矿、磷矿、萤石矿、石墨矿等；燃料矿产(亦称能源矿产</w:t>
      </w:r>
      <w:r>
        <w:t>带宽之比)为0.3。按其顶面和底面带齿或不带齿，可分为无</w:t>
      </w:r>
      <w:r>
        <w:t>齿宽V带、内齿形宽V带、内外齿宽V带和截锥形宽V带四</w:t>
      </w:r>
      <w:r>
        <w:t>种。通常应用于带式无级变速器的动力传动。由于其具有结</w:t>
      </w:r>
      <w:r>
        <w:t>构简单、制造容易、传动平稳、能吸收振动、维修方便、制造成</w:t>
      </w:r>
      <w:r>
        <w:t>本低等优点而得到广泛应用和迅速发展。</w:t>
      </w:r>
    </w:p>
    <w:p>
      <w:r>
        <w:t>1359_宽带滤光片broadband filter通带滤光片的一种。用于</w:t>
      </w:r>
      <w:r>
        <w:t>从复合光中分离出某一较宽波段单色光的滤光片。其通带半</w:t>
      </w:r>
      <w:r>
        <w:t>宽度△入≥0.01入0的滤光片，其中入o为滤光片透光曲线的中</w:t>
      </w:r>
      <w:r>
        <w:t>心波长。如滤光片的中心波长为500nm，则该滤光片的通带</w:t>
      </w:r>
      <w:r>
        <w:t>半宽度≥5nm。</w:t>
      </w:r>
    </w:p>
    <w:p>
      <w:r>
        <w:t>1359_宽度弯曲振动模式width flex ture vibration mode</w:t>
      </w:r>
      <w:r>
        <w:t>又称</w:t>
      </w:r>
      <w:r>
        <w:t>棱边弯曲振动模式。将极化过的压电陶瓷薄长片，沿电极面</w:t>
      </w:r>
      <w:r>
        <w:t>中线分割成互相绝缘的两部分，当分割电极面上电压符号相</w:t>
      </w:r>
      <w:r>
        <w:t>反时，则上半片伸长(或缩短)，下半片则缩短(或伸长)，这是</w:t>
      </w:r>
      <w:r>
        <w:t>一种复合形变模式，其振动方向与宽度方向平行，波传播方向</w:t>
      </w:r>
      <w:r>
        <w:t>与厚度方向垂直，与长度方向平行。宽度弯曲振动振子的谐</w:t>
      </w:r>
      <w:r>
        <w:t>振频率与长度L成反比，与宽度w成正比。这种振动模式适</w:t>
      </w:r>
      <w:r>
        <w:t>用于低频。</w:t>
      </w:r>
    </w:p>
    <w:p>
      <w:r>
        <w:t>1359_宽馏分重整wide cut reforming</w:t>
      </w:r>
      <w:r>
        <w:t>原料为宽馏分石脑油的</w:t>
      </w:r>
      <w:r>
        <w:t>催化重整过程。宽馏分的沸程一般是80℃(或75℃)到</w:t>
      </w:r>
      <w:r>
        <w:t>170℃(或180℃)。重整的目的主要是生产髙辛烷值汽油。</w:t>
      </w:r>
      <w:r>
        <w:t>也有时为了生产包括C，芳烃在内的各种轻芳烃。</w:t>
      </w:r>
    </w:p>
    <w:p>
      <w:r>
        <w:t>1359_宽面法兰wide contact face flange； full-face gasket flange</w:t>
      </w:r>
      <w:r>
        <w:t>在螺栓孔圆周内外布满垫片的一类法兰。优点是法兰的</w:t>
      </w:r>
      <w:r>
        <w:t>弯曲应力较小。缺点是垫片不易压紧，所需压紧力很大</w:t>
      </w:r>
      <w:r>
        <w:t>故密封性能不良。实际上螺栓孔圆周外的垫片不起密封</w:t>
      </w:r>
      <w:r>
        <w:t>作用。一般将它作为薄法兰的一种结构形式，用于低压或</w:t>
      </w:r>
      <w:r>
        <w:t>常压场合。</w:t>
      </w:r>
    </w:p>
    <w:p>
      <w:r>
        <w:t>1359_宽容度latitude</w:t>
      </w:r>
      <w:r>
        <w:t>表示照相胶片能近似地记录被摄景物</w:t>
      </w:r>
      <w:r>
        <w:t>亮度的范围。宽容度大的胶片，在曝光时可容许有较大的伸</w:t>
      </w:r>
      <w:r>
        <w:t>缩性；宽容度小的胶片，必须严格控制曝光条件。</w:t>
      </w:r>
    </w:p>
    <w:p>
      <w:r>
        <w:t>1359_款冬花</w:t>
      </w:r>
      <w:r>
        <w:t>Flos Far far ae</w:t>
      </w:r>
      <w:r>
        <w:t>菊科植物款冬(Tussi lago far-</w:t>
      </w:r>
      <w:r>
        <w:t>far aL.) 的干燥花蕾。辛、微苦， 温。主要含款冬二醇、山金</w:t>
      </w:r>
      <w:r>
        <w:t>车二醇、植物甾醇、芸香苷、金丝桃苷、蒲公英黄质、克氏千里</w:t>
      </w:r>
      <w:r>
        <w:t>光碱、款冬花内酯、款冬酮、款冬素、鞣质、黏液质、挥发油、微</w:t>
      </w:r>
      <w:r>
        <w:t>量元素等成分。具有润肺下气、止咳化痰、镇咳祛痰平喘、呼</w:t>
      </w:r>
      <w:r>
        <w:t>吸兴奋、升压、抑制血小板聚集等作用。用于新久咳嗽、喘咳</w:t>
      </w:r>
      <w:r>
        <w:t>痰多、劳嗽咳血等症。</w:t>
      </w:r>
      <w:r>
        <w:t>kuang</w:t>
      </w:r>
    </w:p>
    <w:p>
      <w:r>
        <w:t>1359_筐篮式蒸发器</w:t>
      </w:r>
      <w:r>
        <w:t>basket type evaporator</w:t>
      </w:r>
      <w:r>
        <w:t>又称为悬筐式蒸</w:t>
      </w:r>
      <w:r>
        <w:t>发器，其构造如图所示。加</w:t>
      </w:r>
      <w:r>
        <w:t>热室由许多垂直短管组成，</w:t>
      </w:r>
      <w:r>
        <w:t>二次蒸汽</w:t>
      </w:r>
      <w:r>
        <w:t>加热蒸汽从蒸发器顶部进</w:t>
      </w:r>
      <w:r>
        <w:t>人，利用加热蒸汽管道将加</w:t>
      </w:r>
      <w:r>
        <w:t>热室悬吊起来。其特点是加</w:t>
      </w:r>
      <w:r>
        <w:t>加热蒸汽</w:t>
      </w:r>
      <w:r>
        <w:t>热室可以从蒸发器中取出，</w:t>
      </w:r>
      <w:r>
        <w:t>便于清洗。溶液循环是通过</w:t>
      </w:r>
      <w:r>
        <w:t>体流</w:t>
      </w:r>
      <w:r>
        <w:t>7一挡液板</w:t>
      </w:r>
      <w:r>
        <w:t>加热室与壳体间的环隙空间</w:t>
      </w:r>
      <w:r>
        <w:t>进行的。它的热损失比中央</w:t>
      </w:r>
      <w:r>
        <w:t>-液体回流</w:t>
      </w:r>
      <w:r>
        <w:t>循环管式为小。但结构较复</w:t>
      </w:r>
      <w:r>
        <w:t>液</w:t>
      </w:r>
      <w:r>
        <w:t>十一不凝气</w:t>
      </w:r>
      <w:r>
        <w:t>杂。此种设备可用于结晶性</w:t>
      </w:r>
      <w:r>
        <w:t>溶液的蒸发。</w:t>
      </w:r>
      <w:r>
        <w:t>液体管内</w:t>
      </w:r>
      <w:r>
        <w:t>A矿</w:t>
      </w:r>
      <w:r>
        <w:t>见阿利特</w:t>
      </w:r>
      <w:r>
        <w:t>4。</w:t>
      </w:r>
      <w:r>
        <w:t>B矿</w:t>
      </w:r>
      <w:r>
        <w:t>见贝利特.92。</w:t>
      </w:r>
      <w:r>
        <w:t>Ｃ矿</w:t>
      </w:r>
      <w:r>
        <w:t>见才利特</w:t>
      </w:r>
      <w:r>
        <w:t>207。</w:t>
      </w:r>
    </w:p>
    <w:p>
      <w:r>
        <w:t>1359_矿产</w:t>
      </w:r>
      <w:r>
        <w:t>useful mineral；</w:t>
      </w:r>
      <w:r>
        <w:t>：浓缩液</w:t>
      </w:r>
      <w:r>
        <w:t>mineral resources</w:t>
      </w:r>
      <w:r>
        <w:t>泛指一</w:t>
      </w:r>
      <w:r>
        <w:t>筐篮式蒸发器</w:t>
      </w:r>
      <w:r>
        <w:t>切埋藏在地下或分布于地表</w:t>
      </w:r>
      <w:r>
        <w:t>的可供人类开发利用的天然矿物资源。按工业用途一般分为</w:t>
      </w:r>
      <w:r>
        <w:t>三大类：金属矿产，如铁矿、铜矿、金矿、铀矿等；非金属矿产</w:t>
      </w:r>
      <w:r>
        <w:t>如硫铁矿、磷矿、萤石矿、石墨矿等；燃料矿产(亦称能源矿产</w:t>
      </w:r>
      <w:r>
        <w:t>或可燃有机矿产)，如石油、煤、天然气等。</w:t>
      </w:r>
    </w:p>
    <w:p>
      <w:r>
        <w:t>1360_矿床ore deposit； mineral deposit</w:t>
      </w:r>
      <w:r>
        <w:t>由自然作用形成的有</w:t>
      </w:r>
      <w:r>
        <w:t>开采利用价值的矿物聚集体。以目前工业技术水平尚不具开</w:t>
      </w:r>
      <w:r>
        <w:t>采利用价值的有用矿物聚集体称为矿产(minerals product) 。</w:t>
      </w:r>
      <w:r>
        <w:t>地壳中形</w:t>
      </w:r>
      <w:r>
        <w:t>广床的各种化学元素通常处于分散状态，经过自</w:t>
      </w:r>
      <w:r>
        <w:t>地质作用使之高度富集，才有开采利用价值，这类地质作用</w:t>
      </w:r>
      <w:r>
        <w:t>称为成矿</w:t>
      </w:r>
      <w:r>
        <w:t>用(mineralization； metallo genesis) 。矿床或矿产</w:t>
      </w:r>
      <w:r>
        <w:t>可以是固体、液体或气体；如石油和地下水为液体矿产。根据</w:t>
      </w:r>
      <w:r>
        <w:t>有用矿物的种类不同可划分为金属矿床、非金属矿床和能源</w:t>
      </w:r>
      <w:r>
        <w:t>矿床三大类；根据成矿地质作用不同，又可划分为内生矿床</w:t>
      </w:r>
      <w:r>
        <w:t>外生矿床和变质矿床等大类。随着人类工业技术的发展，目</w:t>
      </w:r>
      <w:r>
        <w:t>前尚不能被利用的矿产将来有可能变为可被利用的矿床。</w:t>
      </w:r>
    </w:p>
    <w:p>
      <w:r>
        <w:t>1360_矿床成因类型genetic types of mineral deposits依据矿</w:t>
      </w:r>
      <w:r>
        <w:t>床成因划分的矿床类型。如磷矿床的成因类型：海相沉积磷</w:t>
      </w:r>
      <w:r>
        <w:t>块岩矿床、岩浆气成-热液磷灰石岩矿床、正岩浆磷灰石岩矿</w:t>
      </w:r>
      <w:r>
        <w:t>床、沉积变质-磷灰岩矿床、沉积变质-交代磷灰岩矿床、风化</w:t>
      </w:r>
      <w:r>
        <w:t>淋滤磷矿床、生物堆积磷矿床等。</w:t>
      </w:r>
    </w:p>
    <w:p>
      <w:r>
        <w:t>1360_矿床工业类型commercial types of mineral deposits依</w:t>
      </w:r>
      <w:r>
        <w:t>据矿床在工业上的使用价值及在采矿、选矿、冶炼等方面的加</w:t>
      </w:r>
      <w:r>
        <w:t>工工艺特征所划分的矿床类型。如稀土矿床工业类型有：沉</w:t>
      </w:r>
      <w:r>
        <w:t>积变质-热液交代型铌-稀土-铁矿床、风化壳离子吸附型稀土</w:t>
      </w:r>
      <w:r>
        <w:t>矿床、稀土砂矿床、热液脉状稀土矿床等。</w:t>
      </w:r>
    </w:p>
    <w:p>
      <w:r>
        <w:t>1360_矿工胶帽ebonite cap for miner</w:t>
      </w:r>
      <w:r>
        <w:t>系以擦胶布作骨架层，</w:t>
      </w:r>
      <w:r>
        <w:t>贴硬质胶料经压合、模压、硫化而成的矿工用劳动保护帽。此</w:t>
      </w:r>
      <w:r>
        <w:t>种帽耐电压、耐冲击。为矿工下井劳动保护用品。</w:t>
      </w:r>
    </w:p>
    <w:p>
      <w:r>
        <w:t>1360_矿化基质mineral izing matrix有机分子构成的结构有</w:t>
      </w:r>
      <w:r>
        <w:t>序的分子聚集体。在生物矿化过程中通过有序分布的官能团</w:t>
      </w:r>
      <w:r>
        <w:t>与成矿离子的有序化作用及有序结构中的“槽”“孔”的模板作</w:t>
      </w:r>
      <w:r>
        <w:t>用调控无机矿物的成核和生长。另外，还起着反应介质、分散</w:t>
      </w:r>
      <w:r>
        <w:t>介质及软组织与硬组织间的联接剂作用。</w:t>
      </w:r>
    </w:p>
    <w:p>
      <w:r>
        <w:t>1360_矿化剂mineral izer； mineralization agent</w:t>
      </w:r>
      <w:r>
        <w:t>能促进或控制</w:t>
      </w:r>
      <w:r>
        <w:t>陶瓷结晶化合物的形成或反应面加人配料中的物质。矿化剂</w:t>
      </w:r>
      <w:r>
        <w:t>加入量少，但能促进烧结和改善制品某些性能。例如氧化铝</w:t>
      </w:r>
      <w:r>
        <w:t>陶瓷中加人少量氧化镁为矿化剂，以抑制晶粒异常长大，防止</w:t>
      </w:r>
      <w:r>
        <w:t>降低抗折强度。</w:t>
      </w:r>
    </w:p>
    <w:p>
      <w:r>
        <w:t>1360_矿化作用mineral ation复杂的有机物质经微生物酶的</w:t>
      </w:r>
      <w:r>
        <w:t>一系列作用，使其分解转化成简单的无机(矿质)化合物，同时</w:t>
      </w:r>
      <w:r>
        <w:t>释放能量的过程。</w:t>
      </w:r>
    </w:p>
    <w:p>
      <w:r>
        <w:t>1360_矿浆slurry； pulp； sludge无论是在机械搅拌浸取槽或在</w:t>
      </w:r>
      <w:r>
        <w:t>空气搅拌浸取槽中进行的铀矿浸取过程，都须将磨细至一定</w:t>
      </w:r>
      <w:r>
        <w:t>粒度要求的铀矿石和浸取剂水溶液按一定的液固比调制成矿</w:t>
      </w:r>
      <w:r>
        <w:t>浆。如为硫酸浸取剂， 则为酸性矿浆； 如为Naz CO 3+NaH-</w:t>
      </w:r>
      <w:r>
        <w:t>CO3浸取剂，则为碱性矿浆。若有必要，须往矿浆中添加一定</w:t>
      </w:r>
      <w:r>
        <w:t>量的氧化剂(软锰矿等)。</w:t>
      </w:r>
    </w:p>
    <w:p>
      <w:r>
        <w:t>1360_矿浆萃取</w:t>
      </w:r>
      <w:r>
        <w:t>solvent-in-pulp extraction process</w:t>
      </w:r>
      <w:r>
        <w:t>即直接由铀</w:t>
      </w:r>
      <w:r>
        <w:t>的浸出矿浆中进行溶剂萃取提取铀的萃取过程。它可省去湿</w:t>
      </w:r>
      <w:r>
        <w:t>法冶金中的过滤等固液分离工序。与清液萃取相比，生产费</w:t>
      </w:r>
      <w:r>
        <w:t>用将大幅度降低。欲使矿浆萃取工业化，必须解决防止乳化</w:t>
      </w:r>
      <w:r>
        <w:t>的问题。这就需要选用合适的萃取剂体系、萃取设备，以及采</w:t>
      </w:r>
      <w:r>
        <w:t>取其他防乳措施。否则将使萃取剂的损耗剧增，矿浆萃取将</w:t>
      </w:r>
      <w:r>
        <w:t>是不经济的。</w:t>
      </w:r>
    </w:p>
    <w:p>
      <w:r>
        <w:t>1360_矿山安全工程</w:t>
      </w:r>
      <w:r>
        <w:t>mine safety engineering</w:t>
      </w:r>
      <w:r>
        <w:t>研究矿山人员、</w:t>
      </w:r>
      <w:r>
        <w:t>资源、设备、材料和环境安全保护的技术科学。包括矿山</w:t>
      </w:r>
      <w:r>
        <w:t>安全技术、矿山安全管理和矿山安全教育。安全技术包括</w:t>
      </w:r>
      <w:r>
        <w:t>防治矿山各种事故的专门知识和技能，分为通风安全、爆</w:t>
      </w:r>
      <w:r>
        <w:t>矿安全、冒顶片帮防治、掘进回采安全、运输提升安全、防</w:t>
      </w:r>
      <w:r>
        <w:t>水、防火、防爆及救护等；安全管理包括矿山事故预防与监</w:t>
      </w:r>
      <w:r>
        <w:t>控的组织活动；安全教育包括对矿山职工进行教育，使其</w:t>
      </w:r>
      <w:r>
        <w:t>获得矿山安全生产所必需的知识和技能，树立安全生产的</w:t>
      </w:r>
      <w:r>
        <w:t>意识和行为准则。</w:t>
      </w:r>
    </w:p>
    <w:p>
      <w:r>
        <w:t>1360_矿山环境工程mine environmental engine c ring运用环</w:t>
      </w:r>
      <w:r>
        <w:t>境工程的基本原理和方法研究矿山环境污染综合防治的</w:t>
      </w:r>
      <w:r>
        <w:t>方法与措施，并利用系统工程方法从矿区整体上寻求解决</w:t>
      </w:r>
      <w:r>
        <w:t>矿山环境问题的最佳方案，解决矿产开发过程中所出现的</w:t>
      </w:r>
      <w:r>
        <w:t>环境问题的科学。包括矿山大气污染防治工程、矿山废水</w:t>
      </w:r>
      <w:r>
        <w:t>污染防治工程、矿业固体废弃物的处理和利用、矿山噪声</w:t>
      </w:r>
      <w:r>
        <w:t>控制与防治等。</w:t>
      </w:r>
      <w:r>
        <w:t>矿石ore经过地质作用形成的并能够从中提取有用组</w:t>
      </w:r>
      <w:r>
        <w:t>分或直接利用的一种或多种天然矿物的集合体。矿石的加工</w:t>
      </w:r>
      <w:r>
        <w:t>艺取决于它的矿物组成和粒度，以及矿石的结构、构造特</w:t>
      </w:r>
      <w:r>
        <w:t>征；其用途取决于它的化学成分或物理性质。</w:t>
      </w:r>
    </w:p>
    <w:p>
      <w:r>
        <w:t>1360_矿石富集</w:t>
      </w:r>
      <w:r>
        <w:t>ore enrichment</w:t>
      </w:r>
      <w:r>
        <w:t>即有价金属矿物的机械富集</w:t>
      </w:r>
      <w:r>
        <w:t>(物理富集)，也就是选矿过程。如镇矿石的富集即根据铀矿</w:t>
      </w:r>
      <w:r>
        <w:t>物与脉石矿物之间某些物理性质和物理化学性质(如放射性、</w:t>
      </w:r>
      <w:r>
        <w:t>密度、表面性质等)的差异，用机械方法将从铀矿山开采出来</w:t>
      </w:r>
      <w:r>
        <w:t>的品位较低的矿石中的铀矿物从脉石矿物(围岩)中选别出</w:t>
      </w:r>
      <w:r>
        <w:t>来，以获得高品位的铀精矿，并将尾矿丢弃。常用的矿石富集</w:t>
      </w:r>
      <w:r>
        <w:t>方法有放射性分选、重力法选矿、浮选和磁选等。</w:t>
      </w:r>
    </w:p>
    <w:p>
      <w:r>
        <w:t>1360_矿石矿物ore mineral产于矿床中可以被工业利用或从</w:t>
      </w:r>
      <w:r>
        <w:t>中提取有利用价值成分的矿物。矿石矿物包括金属矿物，如</w:t>
      </w:r>
      <w:r>
        <w:t>铁矿床中的磁铁矿，非金属矿物，如石膏矿床中的石膏。</w:t>
      </w:r>
    </w:p>
    <w:p>
      <w:r>
        <w:t>1360_矿石品级ore grade； o resorting全称矿石工业品级。为</w:t>
      </w:r>
      <w:r>
        <w:t>使矿产资源得到合理开发和合理利用，根据矿石中有用组分</w:t>
      </w:r>
      <w:r>
        <w:t>和有害组分的含量、物理性能、质量和工业用途的不同，按照</w:t>
      </w:r>
      <w:r>
        <w:t>工业加工技术要求而划分的品种等级。例如磷矿石分Ⅰ级</w:t>
      </w:r>
      <w:r>
        <w:t>品、Ⅰ级品；Ⅲ级品；锰矿石分富锰矿石、贫锰矿石、铁锰矿石；</w:t>
      </w:r>
      <w:r>
        <w:t>石棉矿石分八个品级；铁矿石分高炉富矿石(炼铁用)、平炉富</w:t>
      </w:r>
      <w:r>
        <w:t>矿石(炼钢用)、贫矿石(需选矿)等。</w:t>
      </w:r>
    </w:p>
    <w:p>
      <w:r>
        <w:t>1360_矿石品位ore grade矿石中有用组分或元素的含量。常</w:t>
      </w:r>
      <w:r>
        <w:t>用质量百分数，g/t，g/m³等单位表示。品位是衡量矿石品质</w:t>
      </w:r>
      <w:r>
        <w:t>的指标之一，也是划分矿和非矿的主要依据。可采矿石的最</w:t>
      </w:r>
      <w:r>
        <w:t>低品位称为边界品位。工业对矿石品位的要求是随经济技术</w:t>
      </w:r>
      <w:r>
        <w:t>的发展而改变的。</w:t>
      </w:r>
    </w:p>
    <w:p>
      <w:r>
        <w:t>1360_矿石品质tenor of ore指矿石中有用组分(元素或化合</w:t>
      </w:r>
      <w:r>
        <w:t>物)的单位含量。金属矿石多以其中所含金属元素的质量百</w:t>
      </w:r>
      <w:r>
        <w:t>分比表示；非金属矿石以其中所含非金属元素、有用矿物或化</w:t>
      </w:r>
      <w:r>
        <w:t>合物的质量百分比表示；贵金属矿石一般以g/t计；金刚石矿</w:t>
      </w:r>
      <w:r>
        <w:t>以mg/t计、金刚石砂矿以mg/m³计。矿石品位越高，表示矿</w:t>
      </w:r>
      <w:r>
        <w:t>的质量越好。</w:t>
      </w:r>
    </w:p>
    <w:p>
      <w:r>
        <w:t>1360_矿石铅ore lead铅矿石或矿物中所含的铅。其意义类</w:t>
      </w:r>
      <w:r>
        <w:t>似于普通铅。</w:t>
      </w:r>
    </w:p>
    <w:p>
      <w:r>
        <w:t>1360_矿水mineral water又称矿质水。指含有一定数量的特</w:t>
      </w:r>
      <w:r>
        <w:t>殊矿物质，微量化学成分、气体组分与放射性元紫，对人体有</w:t>
      </w:r>
      <w:r>
        <w:t>医疗作用的地下水。大多具有较高温度。其化学成分主要与</w:t>
      </w:r>
      <w:r>
        <w:t>岩石、岩浆活动、水、气体、生物等有关。分为三类：(1)医疗矿</w:t>
      </w:r>
      <w:r>
        <w:t>水，常见有碳酸水、硫化氢水</w:t>
      </w:r>
      <w:r>
        <w:t>、铁水、碘水、溴水、硅酸水、氯化</w:t>
      </w:r>
      <w:r>
        <w:t>钠水、重碳酸钠水等；(2)饮用</w:t>
      </w:r>
      <w:r>
        <w:t>矿泉水，是供食品工业做瓶装饮</w:t>
      </w:r>
      <w:r>
        <w:t>料的矿泉水</w:t>
      </w:r>
      <w:r>
        <w:t>，它是在天然</w:t>
      </w:r>
      <w:r>
        <w:t>境~</w:t>
      </w:r>
      <w:r>
        <w:t>，通过地下水深循环形成的，</w:t>
      </w:r>
      <w:r>
        <w:t>其化学组分、气体组分或微量元素等的含量必须有一种或一</w:t>
      </w:r>
      <w:r>
        <w:t>种以上达到规定的界限值，且不超过限量指标，卫生学指标又</w:t>
      </w:r>
      <w:r>
        <w:t>完全符合饮用水的水质要求的地下水；(3)工业用矿水，是可</w:t>
      </w:r>
      <w:r>
        <w:t>供工业开采提炼等使用的矿水，凡矿化度大于1g/L的地下</w:t>
      </w:r>
      <w:r>
        <w:t>水为盐水，常用来提炼某些原料，如食盐、碘、硼、溴、锂等。</w:t>
      </w:r>
    </w:p>
    <w:p>
      <w:r>
        <w:t>1360_矿体orebody； mass of ore赋存于地壳中或地球表面并</w:t>
      </w:r>
      <w:r>
        <w:t>具有各种形态、产状和一定规模的矿石自然聚集体。矿床的</w:t>
      </w:r>
      <w:r>
        <w:t>基本组成单位。矿体的固定受工业指标的限制，其形态、产状</w:t>
      </w:r>
      <w:r>
        <w:t>和品位等随矿产工业指标的不同而不同。</w:t>
      </w:r>
    </w:p>
    <w:p>
      <w:r>
        <w:t>1360_矿物mineral</w:t>
      </w:r>
      <w:r>
        <w:t>指地壳中的化学元素经过各种地质作用</w:t>
      </w:r>
      <w:r>
        <w:t>形成的天然单质或化合物。它是组成岩石和矿石的基本单</w:t>
      </w:r>
      <w:r>
        <w:t>元。世界上已发现的矿物达3000多种，其中绝大多数为固态</w:t>
      </w:r>
      <w:r>
        <w:t>无机矿物，还有液态矿物，如石油；气态矿物，如天然气；有机</w:t>
      </w:r>
      <w:r>
        <w:t>矿物，如石蜡；胶态矿物，如蛋白石。固态无机矿物，特别是其</w:t>
      </w:r>
      <w:r>
        <w:t>中的晶质矿物是当前矿物学的主要研究对象，共分五大类：自</w:t>
      </w:r>
      <w:r>
        <w:t>然元素矿物，如自然硫；硫化物及其类似化合物矿物，如黄铁</w:t>
      </w:r>
      <w:r>
        <w:t>矿；氧化物和氢氧化物矿物，如金红石；含氧盐矿物，如磷灰</w:t>
      </w:r>
      <w:r>
        <w:t>于建筑及工业设备作隔热或吸声材料。还可作过滤介质、包</w:t>
      </w:r>
      <w:r>
        <w:t>石；卤化物矿物，如食盐。</w:t>
      </w:r>
      <w:r>
        <w:t>装衬垫材料或防火材料等。</w:t>
      </w:r>
    </w:p>
    <w:p>
      <w:r>
        <w:t>1361_矿物包裹体</w:t>
      </w:r>
      <w:r>
        <w:t>mineral inclusion</w:t>
      </w:r>
      <w:r>
        <w:t>成岩成矿溶液(含气、液</w:t>
      </w:r>
      <w:r>
        <w:t>的流体或硅酸盐熔融体)在矿物结晶生长过程中，被包裹在矿</w:t>
      </w:r>
      <w:r>
        <w:t>物作为主鞣剂的鞣革方法的统称。许多三价金属元素的碱式</w:t>
      </w:r>
      <w:r>
        <w:t>物品格缺陷</w:t>
      </w:r>
      <w:r>
        <w:t>：穴窝中的、至今尚在主矿物中封存并与主矿物</w:t>
      </w:r>
      <w:r>
        <w:t>有着相的界线的那一部分物质。利用矿物包裹体可以了解成</w:t>
      </w:r>
      <w:r>
        <w:t>岩成矿作用过程中的物理化学条件、化学成分变化、成矿溶液</w:t>
      </w:r>
      <w:r>
        <w:t>迁移方向及活动规律；在找矿、石油勘探以及陨石、地幔岩研</w:t>
      </w:r>
      <w:r>
        <w:t>革。其他的金属盐因本身鞣性不足或有缺陷，须与铬或别的</w:t>
      </w:r>
      <w:r>
        <w:t>究等领域也有着广泛的用途。</w:t>
      </w:r>
    </w:p>
    <w:p>
      <w:r>
        <w:t>1361_矿物断口</w:t>
      </w:r>
      <w:r>
        <w:t>mineral fracture</w:t>
      </w:r>
      <w:r>
        <w:t>矿物受敲击时，不依一定结</w:t>
      </w:r>
      <w:r>
        <w:t>晶方向破裂，而形成凹凸不平的破裂面。断口常见的形态有</w:t>
      </w:r>
      <w:r>
        <w:t>包括成矿离子运送的扩散过程和成矿离子结合到晶格中去的</w:t>
      </w:r>
      <w:r>
        <w:t>(1)贝状断口。断口形态似贝壳，如石英。(2)锯齿状断口。</w:t>
      </w:r>
      <w:r>
        <w:t>表面过程。矿物生长速率是表征矿物生长的一个重要参数，</w:t>
      </w:r>
      <w:r>
        <w:t>断口尖锐和锯齿，如自然铜。(3)参差状断口。断口粗糙不</w:t>
      </w:r>
      <w:r>
        <w:t>平，绝大多数矿物具有这种断口。(4)平坦状断口。断口较为</w:t>
      </w:r>
      <w:r>
        <w:t>平坦光滑。此外，有的矿物还具有纤维状，细片状，土状等</w:t>
      </w:r>
      <w:r>
        <w:t>断口。</w:t>
      </w:r>
      <w:r>
        <w:t>物掺混型合金，以矿物为填料填充聚砜树脂而得，从而制得增</w:t>
      </w:r>
    </w:p>
    <w:p>
      <w:r>
        <w:t>1361_矿物发光性mineral luminescence矿物在外界能量的激</w:t>
      </w:r>
      <w:r>
        <w:t>强的聚砜材料，长期使用温度在150℃以上，拉伸强度</w:t>
      </w:r>
      <w:r>
        <w:t>发下，能够发光的性质。加热、摩擦、加压、紫外线、阴极射线</w:t>
      </w:r>
      <w:r>
        <w:t>69.97MPa， 弯曲强度117.6MPa， 硬度(洛氏) Ｍ&gt;5， R 128。</w:t>
      </w:r>
      <w:r>
        <w:t>和其他短波射线照射等作用可使某些矿物产生发光现象。发</w:t>
      </w:r>
      <w:r>
        <w:t>热变形温度180℃。可用作耐高温的厚壁型耐应力制件。</w:t>
      </w:r>
      <w:r>
        <w:t>光现象又可分为：(1)荧光，外界能址作用停止，立即不再发</w:t>
      </w:r>
      <w:r>
        <w:t>光；(2)磷光，外界能量停止后，仍可在较长时间内继续发光。</w:t>
      </w:r>
      <w:r>
        <w:t>矿物的发光性还常与混人物有关，尤其是稀土元紫的混人会</w:t>
      </w:r>
      <w:r>
        <w:t>产生较大作用。金刚石、萤石、白钨矿是常见的发光矿物。发</w:t>
      </w:r>
      <w:r>
        <w:t>光性在矿物鉴定、找矿、选矿方面有一定意义。</w:t>
      </w:r>
    </w:p>
    <w:p>
      <w:r>
        <w:t>1361_矿物光谱化学分析spectro chemical analysis of mineral</w:t>
      </w:r>
      <w:r>
        <w:t>矿物光谱分析是普遍运用的方法。矿物品种多，成分复杂，谱</w:t>
      </w:r>
      <w:r>
        <w:t>线重叠干扰严重。采用化学光谱法，将试样研磨成粉末状，经</w:t>
      </w:r>
      <w:r>
        <w:t>溶样及分离、富集后进行测定。</w:t>
      </w:r>
    </w:p>
    <w:p>
      <w:r>
        <w:t>1361_矿物光泽</w:t>
      </w:r>
      <w:r>
        <w:t>mineral luster矿物表面的反光能力。可分为</w:t>
      </w:r>
      <w:r>
        <w:t>四个级别：玻璃，金刚、半金属及金属光泽。前二者的光泽较</w:t>
      </w:r>
      <w:r>
        <w:t>弱、统称非金属光泽，一般非金属矿物有此种光泽。影响光泽</w:t>
      </w:r>
      <w:r>
        <w:t>强弱的因素有矿物的透明度、折射率、反射率、吸收率、表面性</w:t>
      </w:r>
      <w:r>
        <w:t>质以及集合体形态等。由于矿物</w:t>
      </w:r>
      <w:r>
        <w:t>质和集合方式对光泽</w:t>
      </w:r>
      <w:r>
        <w:t>的影响，又产生下列几种光泽：油脂、树脂、蜡状、土状、丝绢、</w:t>
      </w:r>
      <w:r>
        <w:t>珍珠光泽等。光泽也可作为鉴定矿物的依据之一</w:t>
      </w:r>
    </w:p>
    <w:p>
      <w:r>
        <w:t>1361_矿物解理mineral cleavage</w:t>
      </w:r>
      <w:r>
        <w:t>矿物在外力作用下沿一定结</w:t>
      </w:r>
      <w:r>
        <w:t>晶方向裂成光滑平面的性质。所裂成的平面为解理面。它和</w:t>
      </w:r>
      <w:r>
        <w:t>晶体构造有关，</w:t>
      </w:r>
      <w:r>
        <w:t>一般解理面平</w:t>
      </w:r>
      <w:r>
        <w:t>联系力最弱的</w:t>
      </w:r>
      <w:r>
        <w:t>方向。解理是结晶矿物的特性，解理面</w:t>
      </w:r>
      <w:r>
        <w:t>用相应单形符号来</w:t>
      </w:r>
      <w:r>
        <w:t>表示。不同矿物，或同</w:t>
      </w:r>
      <w:r>
        <w:t>广物不同结</w:t>
      </w:r>
      <w:r>
        <w:t>解理完善程度</w:t>
      </w:r>
      <w:r>
        <w:t>不同，通常可分为五级。(1)极完全解理</w:t>
      </w:r>
      <w:r>
        <w:t>理面极平滑，如</w:t>
      </w:r>
      <w:r>
        <w:t>云母；(2)完全解理。解理面较平滑而</w:t>
      </w:r>
      <w:r>
        <w:t>般不易见到断</w:t>
      </w:r>
      <w:r>
        <w:t>口，如方解石；(3)中等解理。</w:t>
      </w:r>
      <w:r>
        <w:t>矿物碎块上既有解理面又有断</w:t>
      </w:r>
      <w:r>
        <w:t>口，如长石，角闪石；(4)不完全解理</w:t>
      </w:r>
      <w:r>
        <w:t>解理</w:t>
      </w:r>
      <w:r>
        <w:t>难发现，矿物碎</w:t>
      </w:r>
      <w:r>
        <w:t>In Kp=-16.8/1.987T×10-3+7.65。</w:t>
      </w:r>
      <w:r>
        <w:t>块上常见</w:t>
      </w:r>
      <w:r>
        <w:t>口，如鳞灰石；(5)极不完全解理。实际上没有解</w:t>
      </w:r>
      <w:r>
        <w:t>理，仅在显微镜下见到零星解理面，如石英。矿物晶体具有其</w:t>
      </w:r>
      <w:r>
        <w:t>固有的解</w:t>
      </w:r>
      <w:r>
        <w:t>性(解理方向、完整程度、组数及解理面夹角大</w:t>
      </w:r>
      <w:r>
        <w:t>小)，因此解理程度对于鉴定矿物及工业应用都有实际意义。</w:t>
      </w:r>
      <w:r>
        <w:t>如利用云母具有一组极完全解理面可加工制成薄云母片，作</w:t>
      </w:r>
      <w:r>
        <w:t>为电绝缘材料应用。</w:t>
      </w:r>
    </w:p>
    <w:p>
      <w:r>
        <w:t>1361_矿物晶簇mineral crystal dr use由共同基体生长出一种</w:t>
      </w:r>
      <w:r>
        <w:t>或几种具有完好晶形的矿物单晶所组成的集合体。巨大空间</w:t>
      </w:r>
      <w:r>
        <w:t>中生长的晶簇中常具有发育完好的单晶体。如我国江苏省东</w:t>
      </w:r>
      <w:r>
        <w:t>海县产的压电水晶直径可达约0.5m。光学萤石和冰洲石、电</w:t>
      </w:r>
      <w:r>
        <w:t>气石等均产于相关的晶簇中。又如具有晶洞构成的铸石残</w:t>
      </w:r>
      <w:r>
        <w:t>品，其品洞壁上有黄长石晶簇。</w:t>
      </w:r>
    </w:p>
    <w:p>
      <w:r>
        <w:t>1361_矿物棉</w:t>
      </w:r>
      <w:r>
        <w:t>mineral wool常用的强热材料。用天然岩石</w:t>
      </w:r>
      <w:r>
        <w:t>或工业矿渣制得的絮状物或细粒，包括矿渣棉及岩石棉。矿</w:t>
      </w:r>
      <w:r>
        <w:t>渣棉是将冶金矿渣用焦炭熔化或直接利用炉中流出的熔融</w:t>
      </w:r>
      <w:r>
        <w:t>物，用蒸汽喷射法或离心法制成。最高使用温度600℃，缺点</w:t>
      </w:r>
      <w:r>
        <w:t>是吸水，弹性小。岩石棉是天然岩石用焦炭熔化后用喷射法</w:t>
      </w:r>
      <w:r>
        <w:t>或离心法制得。最高使用温度700℃。用作填充料。主要用</w:t>
      </w:r>
      <w:r>
        <w:t>于建筑及工业设备作隔热或吸声材料。还可作过滤介质、包</w:t>
      </w:r>
      <w:r>
        <w:t>装衬垫材料或防火材料等。</w:t>
      </w:r>
    </w:p>
    <w:p>
      <w:r>
        <w:t>1361_矿物鞣法mineral tann age</w:t>
      </w:r>
      <w:r>
        <w:t>又称无机鞣法。以无机化合</w:t>
      </w:r>
      <w:r>
        <w:t>物作为主鞣剂的鞣革方法的统称。许多三价金属元素的碱式</w:t>
      </w:r>
      <w:r>
        <w:t>盐，如铬、铝的碱式硫酸盐，铁的碱式甲酸盐都具有鞣性。有</w:t>
      </w:r>
      <w:r>
        <w:t>些四价金属元紫的盐，如锆、钛的硫酸盐也有鞣性。其中，三</w:t>
      </w:r>
      <w:r>
        <w:t>价碱式硫酸铬的鞣性最好，属矿物鞣法首要鞣剂，可以单独鞣</w:t>
      </w:r>
      <w:r>
        <w:t>革。其他的金属盐因本身鞣性不足或有缺陷，须与铬或别的</w:t>
      </w:r>
      <w:r>
        <w:t>鞣剂配合作结合鞣。</w:t>
      </w:r>
    </w:p>
    <w:p>
      <w:r>
        <w:t>1361_矿物生长growth of minerals</w:t>
      </w:r>
      <w:r>
        <w:t>晶核成长为结晶的过程。</w:t>
      </w:r>
      <w:r>
        <w:t>包括成矿离子运送的扩散过程和成矿离子结合到晶格中去的</w:t>
      </w:r>
      <w:r>
        <w:t>表面过程。矿物生长速率是表征矿物生长的一个重要参数，</w:t>
      </w:r>
      <w:r>
        <w:t>可能由扩散过程决定，也可能由表面过程决定，但在很多情况</w:t>
      </w:r>
      <w:r>
        <w:t>中，两者兼有。生物矿物生长还受细胞、有机基质等的调控。</w:t>
      </w:r>
    </w:p>
    <w:p>
      <w:r>
        <w:t>1361_矿物填充聚砜</w:t>
      </w:r>
      <w:r>
        <w:t>mineral loading polysulfone又称聚砜/矿</w:t>
      </w:r>
      <w:r>
        <w:t>物掺混型合金，以矿物为填料填充聚砜树脂而得，从而制得增</w:t>
      </w:r>
      <w:r>
        <w:t>强的聚砜材料，长期使用温度在150℃以上，拉伸强度</w:t>
      </w:r>
      <w:r>
        <w:t>69.97MPa， 弯曲强度117.6MPa， 硬度(洛氏) Ｍ&gt;5， R 128。</w:t>
      </w:r>
      <w:r>
        <w:t>热变形温度180℃。可用作耐高温的厚壁型耐应力制件。</w:t>
      </w:r>
    </w:p>
    <w:p>
      <w:r>
        <w:t>1361_矿物填充聚甲醛</w:t>
      </w:r>
      <w:r>
        <w:t>mineral filled poly formaldehyde</w:t>
      </w:r>
      <w:r>
        <w:t>又称</w:t>
      </w:r>
      <w:r>
        <w:t>无机物偶联聚甲醛。以聚甲醛树脂为基料，无机物为填料的</w:t>
      </w:r>
      <w:r>
        <w:t>复合物。具有高刚性、低挠曲性和高硬度的特点，但冲击韧性</w:t>
      </w:r>
      <w:r>
        <w:t>较纯聚甲醛略有下降。由聚甲醛树脂与碳酸钙等无机物混</w:t>
      </w:r>
      <w:r>
        <w:t>合，并配以偶联剂偶合制得。可用于制作要求高刚性和尺寸</w:t>
      </w:r>
      <w:r>
        <w:t>稳定性好的机械零部件。</w:t>
      </w:r>
    </w:p>
    <w:p>
      <w:r>
        <w:t>1361_矿物条痕mineral streak</w:t>
      </w:r>
      <w:r>
        <w:t>矿物在无釉瓷板上刻划时所留</w:t>
      </w:r>
      <w:r>
        <w:t>下的粉末痕迹。条痕的颜色称为条痕色。条痕色是各种矿物</w:t>
      </w:r>
      <w:r>
        <w:t>的特征色，可作为矿物鉴定的依据之一。如赤铁矿为黑色或</w:t>
      </w:r>
      <w:r>
        <w:t>褐红色而条痕色均为樱红色，可见条痕色可以消除假色，减弱</w:t>
      </w:r>
      <w:r>
        <w:t>他色，保存白色，比矿物颜色更固定。条痕色对于深色不透明</w:t>
      </w:r>
      <w:r>
        <w:t>矿物(主要金属矿物)的鉴定意义较大。</w:t>
      </w:r>
    </w:p>
    <w:p>
      <w:r>
        <w:t>1361_矿物微粒稳定剂mineral fines stabilizer</w:t>
      </w:r>
      <w:r>
        <w:t>能抑制地层中</w:t>
      </w:r>
      <w:r>
        <w:t>各种矿物微粒运移的化学剂。稳定剂一般分为无机盐、无机</w:t>
      </w:r>
      <w:r>
        <w:t>多核聚合物、阳离子表面活性剂和阳离子聚合物四类。如氯</w:t>
      </w:r>
      <w:r>
        <w:t>化二甲基二丙烯基铵、聚季铵、大阳离子聚合物等。</w:t>
      </w:r>
    </w:p>
    <w:p>
      <w:r>
        <w:t>1361_矿物微量元素地质温度计</w:t>
      </w:r>
      <w:r>
        <w:t>mineral geo thermometer of</w:t>
      </w:r>
      <w:r>
        <w:t>trace element微量元素在平衡共存的两种矿物中的分配系</w:t>
      </w:r>
      <w:r>
        <w:t>数与温度有关，根据热力学推导，分配系数(KD)与热力学温</w:t>
      </w:r>
      <w:r>
        <w:t>度(T) 之间存在如下关系：In Kp=-等+B， 此线性关系式</w:t>
      </w:r>
      <w:r>
        <w:t>中AH为微量元素在两相中溶解热的差值，R为气体常数，</w:t>
      </w:r>
      <w:r>
        <w:t>B为积分常数。根据此式设计的地质温度计即为矿物微量</w:t>
      </w:r>
      <w:r>
        <w:t>元素地质温度计，如镍元素橄榄石-辉石地质温度计为：</w:t>
      </w:r>
      <w:r>
        <w:t>In Kp=-16.8/1.987T×10-3+7.65。</w:t>
      </w:r>
    </w:p>
    <w:p>
      <w:r>
        <w:t>1361_矿物微量元素地质压力计mineral geo barometer of trace</w:t>
      </w:r>
      <w:r>
        <w:t>element利用微量元素在平衡共存矿物对中的分配系数或</w:t>
      </w:r>
      <w:r>
        <w:t>某种矿物中含量的高低以确定该矿物形成时的压力称为矿物</w:t>
      </w:r>
      <w:r>
        <w:t>微量元素地质压力计，如黄铁矿中硒、碲含量可作为一种地质</w:t>
      </w:r>
      <w:r>
        <w:t>压力计。由于压力对矿物中微量元素含量变动的影响不如温</w:t>
      </w:r>
      <w:r>
        <w:t>度的影响显著，目前提出的矿物微量元素地质压力计一般只</w:t>
      </w:r>
      <w:r>
        <w:t>具定性指示意义。</w:t>
      </w:r>
    </w:p>
    <w:p>
      <w:r>
        <w:t>1361_矿物纤维mineral fiber</w:t>
      </w:r>
      <w:r>
        <w:t>从矿物中开采得到的一种天然</w:t>
      </w:r>
      <w:r>
        <w:t>无机纤维。例如石棉纤维等，也有人将人造无机纤维品种之</w:t>
      </w:r>
      <w:r>
        <w:t>一的矿物棉称为矿物纤维，是纺织工业的原料。</w:t>
      </w:r>
    </w:p>
    <w:p>
      <w:r>
        <w:t>1361_矿物源农药mineral pesticides有效成分起源于矿产无</w:t>
      </w:r>
      <w:r>
        <w:t>机物和石油的农药。代表产品有硫酸铜、硫磺、石硫合剂、磷</w:t>
      </w:r>
      <w:r>
        <w:t>化铝、磷化锌和石油乳剂等。</w:t>
      </w:r>
    </w:p>
    <w:p>
      <w:r>
        <w:t>1361_矿物增强尼龙mineral reinforced nylon尼龙树脂中添</w:t>
      </w:r>
      <w:r>
        <w:t>加矿物填料，在树脂熔点以上、分解温度以下经挤出机混炼制</w:t>
      </w:r>
      <w:r>
        <w:t>得的一类填充增强塑料。具有较纯尼龙树脂更好的刚性、耐</w:t>
      </w:r>
      <w:r>
        <w:t>热性、低收缩性和较低成本，有较纤维增强尼龙更好的形稳性</w:t>
      </w:r>
      <w:r>
        <w:t>(不挠曲)，但补强效果不如纤维大。常用的矿物填料有碳酸</w:t>
      </w:r>
      <w:r>
        <w:t>钙、硫酸钙、高岭土、云母、滑石、沸石和玻璃微珠等。</w:t>
      </w:r>
    </w:p>
    <w:p>
      <w:r>
        <w:t>1362_矿物增强尼龙6</w:t>
      </w:r>
      <w:r>
        <w:t>mineral reinforced nylon 6</w:t>
      </w:r>
      <w:r>
        <w:t>以尼龙6</w:t>
      </w:r>
      <w:r>
        <w:t>树脂为基料，添加矿物填料和其他加工助剂，在挤出机中</w:t>
      </w:r>
      <w:r>
        <w:t>220~260℃熔融混炼制得的塑料。有众多品种和牌号。以硅</w:t>
      </w:r>
      <w:r>
        <w:t>烷处理沸石(50%)增强尼龙6的性能如下：拉伸强度(干态)</w:t>
      </w:r>
      <w:r>
        <w:t>740MPa， 弯曲强度(干态) 130MPa， 弯曲模量5.4×10*MPa，</w:t>
      </w:r>
      <w:r>
        <w:t>热变形温度：140℃。主要用于车辆部件、工业和民用电器、电</w:t>
      </w:r>
      <w:r>
        <w:t>子仪器部件等。</w:t>
      </w:r>
    </w:p>
    <w:p>
      <w:r>
        <w:t>1362_矿物质</w:t>
      </w:r>
      <w:r>
        <w:t>minerals在体内能检测到50余种元素， 除碳、</w:t>
      </w:r>
      <w:r>
        <w:t>氮、氧、氢外，其余元素在营养学领域中都称为矿物质或矿物</w:t>
      </w:r>
      <w:r>
        <w:t>质元素。含量占动物体总质量0.01%以上的元素称为常量</w:t>
      </w:r>
      <w:r>
        <w:t>元素，包括钠、钾、钙、镁</w:t>
      </w:r>
      <w:r>
        <w:t>磷、氯、硫。含量在0.01%以下的元</w:t>
      </w:r>
      <w:r>
        <w:t>素称为微量元素，如铁</w:t>
      </w:r>
      <w:r>
        <w:t>锌、锰、钻、硒、碘</w:t>
      </w:r>
      <w:r>
        <w:t>、铝等8种。含量</w:t>
      </w:r>
      <w:r>
        <w:t>在50mm/m以下的</w:t>
      </w:r>
      <w:r>
        <w:t>为</w:t>
      </w:r>
      <w:r>
        <w:t>量元</w:t>
      </w:r>
      <w:r>
        <w:t>如砷、钒、镍、氟、</w:t>
      </w:r>
      <w:r>
        <w:t>锗、铅、锂、锡等</w:t>
      </w:r>
      <w:r>
        <w:t>沟成机体的重要元素，并各具特定</w:t>
      </w:r>
      <w:r>
        <w:t>的生理功能，是维持正常生理机能所必需。</w:t>
      </w:r>
      <w:r>
        <w:t>矿物质元素分布</w:t>
      </w:r>
      <w:r>
        <w:t>于动物体内的</w:t>
      </w:r>
      <w:r>
        <w:t>部位，可以组成骨骼和牙齿；可以离子形式</w:t>
      </w:r>
      <w:r>
        <w:t>存在于血液、淋</w:t>
      </w:r>
      <w:r>
        <w:t>液和细胞液中，起着调整pH值和渗透压的</w:t>
      </w:r>
      <w:r>
        <w:t>作用；可与蛋白</w:t>
      </w:r>
      <w:r>
        <w:t>脂肪结合，存在于氨基酸</w:t>
      </w:r>
      <w:r>
        <w:t>核酸及大部分辅</w:t>
      </w:r>
      <w:r>
        <w:t>酶中，参与能量代谢及酶的活动。由于新陈代谢，每天均有一</w:t>
      </w:r>
      <w:r>
        <w:t>定量矿物质排出体</w:t>
      </w:r>
      <w:r>
        <w:t>故需经常以膳食补</w:t>
      </w:r>
      <w:r>
        <w:t>泛分布于食</w:t>
      </w:r>
      <w:r>
        <w:t>物中，一般均能清</w:t>
      </w:r>
      <w:r>
        <w:t>机体需要</w:t>
      </w:r>
      <w:r>
        <w:t>仅在膳</w:t>
      </w:r>
      <w:r>
        <w:t>配合不当、特殊生理</w:t>
      </w:r>
      <w:r>
        <w:t>条件下对某些元素</w:t>
      </w:r>
      <w:r>
        <w:t>要量增</w:t>
      </w:r>
      <w:r>
        <w:t>或病</w:t>
      </w:r>
      <w:r>
        <w:t>下对某些元素吸</w:t>
      </w:r>
      <w:r>
        <w:t>收降低或排泄</w:t>
      </w:r>
      <w:r>
        <w:t>或由于</w:t>
      </w:r>
      <w:r>
        <w:t>些地</w:t>
      </w:r>
      <w:r>
        <w:t>点造成不足或过</w:t>
      </w:r>
      <w:r>
        <w:t>多。一般钙、铁比较容易缺乏，也有缺碘、缺锌、缺硒、高硒、高</w:t>
      </w:r>
      <w:r>
        <w:t>氟的情况。通常是以这类</w:t>
      </w:r>
      <w:r>
        <w:t>的硫酸盐、碳酸盐、氯化物及氨</w:t>
      </w:r>
      <w:r>
        <w:t>基酸螯合盐等形态按需要量合理配比，补人体内。</w:t>
      </w:r>
      <w:r>
        <w:t>矿渣slag</w:t>
      </w:r>
      <w:r>
        <w:t>(一)又称浸出渣。铀矿石(或精矿)在酸漫出或</w:t>
      </w:r>
      <w:r>
        <w:t>碱浸出过程中未被酸或碱浸出的那部分矿物。由于浸出过程</w:t>
      </w:r>
      <w:r>
        <w:t>的选择性，大部分脉石矿物残留在矿渣中。也有部分已被酸浸</w:t>
      </w:r>
      <w:r>
        <w:t>出到溶液中的杂质离子(如Fe3*)，由于浸出液酸度的降低，又</w:t>
      </w:r>
      <w:r>
        <w:t>水解沉淀而复入渣中。为了防止浸出到</w:t>
      </w:r>
      <w:r>
        <w:t>液中的铀的水解，浸</w:t>
      </w:r>
      <w:r>
        <w:t>出液需保持</w:t>
      </w:r>
      <w:r>
        <w:t>一定的过剩酸。</w:t>
      </w:r>
      <w:r>
        <w:t>二)高炉炼铁熔融的矿渣在骤冷</w:t>
      </w:r>
      <w:r>
        <w:t>时，来不及结晶而形成的玻璃态物质。呈细粒状。熔融的矿渣</w:t>
      </w:r>
      <w:r>
        <w:t>直接流入水池中冷却的又叫水淬矿渣，俗称水渣。矿渣经磨细</w:t>
      </w:r>
      <w:r>
        <w:t>后， 是水泥的活性混合材料。含SiO 2多的矿渣为酸性矿渣， 含</w:t>
      </w:r>
      <w:r>
        <w:t>A120；和C</w:t>
      </w:r>
      <w:r>
        <w:t>多的为碱性矿渣。碱性矿渣的活性比酸性矿渣</w:t>
      </w:r>
      <w:r>
        <w:t>高。矿渣由于具有一定的自身水硬性，不宜长期存放。</w:t>
      </w:r>
    </w:p>
    <w:p>
      <w:r>
        <w:t>1362_矿渣</w:t>
      </w:r>
      <w:r>
        <w:t>盐水泥port lana blast-furnaces lag cement</w:t>
      </w:r>
      <w:r>
        <w:t>由</w:t>
      </w:r>
      <w:r>
        <w:t>硅酸盐水泥熟料加入适量石膏的同时，加人20%~70%的粒</w:t>
      </w:r>
      <w:r>
        <w:t>化高炉矿渣共同磨细制成的水硬性胶凝材料。简称为矿渣水</w:t>
      </w:r>
      <w:r>
        <w:t>泥，代号为P·S。有275，325，425，525，625五个标号以及</w:t>
      </w:r>
      <w:r>
        <w:t>425R，525R两种早强型水泥。矿渣水泥密度为2.8~3.1g/</w:t>
      </w:r>
      <w:r>
        <w:t>cm³，需水量较少，保水性和抗冻性差。由于减少了熟料，水</w:t>
      </w:r>
      <w:r>
        <w:t>化热变低，而抗硫酸盐腐蚀能力提高。不宜用于冬季施工和</w:t>
      </w:r>
      <w:r>
        <w:t>要求早期强度较高的工程，适于高湿度环境和长期处于水下</w:t>
      </w:r>
      <w:r>
        <w:t>的工程。在28天后强度有可能继续增长而超过普通硅酸盐</w:t>
      </w:r>
      <w:r>
        <w:t>水泥。用矿渣水泥的混凝土易泌水而不易振捣密实，不宜用</w:t>
      </w:r>
      <w:r>
        <w:t>于有较高抗渗要求的混凝土。</w:t>
      </w:r>
      <w:r>
        <w:t>矿渣</w:t>
      </w:r>
      <w:r>
        <w:t>(水泥</w:t>
      </w:r>
      <w:r>
        <w:t>slag expansive cement</w:t>
      </w:r>
      <w:r>
        <w:t>以高炉矿渣为基</w:t>
      </w:r>
      <w:r>
        <w:t>本原料掺入适当配料磨细而成的具有膨胀性能的水泥。其性</w:t>
      </w:r>
      <w:r>
        <w:t>能与其他</w:t>
      </w:r>
      <w:r>
        <w:t>水泥相似，具有水化热低、抗渗性好、抗硫酸盐</w:t>
      </w:r>
      <w:r>
        <w:t>侵蚀性强等特</w:t>
      </w:r>
      <w:r>
        <w:t>在粒化高炉矿渣中，加人适量的石膏、硅酸</w:t>
      </w:r>
      <w:r>
        <w:t>盐水泥熟料、高铝水泥熟料马</w:t>
      </w:r>
      <w:r>
        <w:t>他铝质原料，经磨细而制得。</w:t>
      </w:r>
      <w:r>
        <w:t>生产工艺简单，原料来源广泛，生产成本较低，可用于混凝土</w:t>
      </w:r>
      <w:r>
        <w:t>或钢筋混凝土预制构件的接缝、管道接头灌缝或其他接缝工</w:t>
      </w:r>
      <w:r>
        <w:t>程。还可用于构筑物的砂浆防水层，配制防水混凝土或浇灌</w:t>
      </w:r>
      <w:r>
        <w:t>地脚螺栓、填充机器底座和基础之间的空隙等。</w:t>
      </w:r>
    </w:p>
    <w:p>
      <w:r>
        <w:t>1362_矿脂见石油脂2081。</w:t>
      </w:r>
    </w:p>
    <w:p>
      <w:r>
        <w:t>1362_矿质肥料见化学肥料958。</w:t>
      </w:r>
    </w:p>
    <w:p>
      <w:r>
        <w:t>1362_矿质营养学说theory of mineral nutrition又称无机营</w:t>
      </w:r>
      <w:r>
        <w:t>养学说(theory of inorganic nutrition) 。关于矿物质(无机盐</w:t>
      </w:r>
      <w:r>
        <w:t>类)是植物主要营养物质，而土壤则是这些养分的主要给源的</w:t>
      </w:r>
      <w:r>
        <w:t>理论。1940年， 由德国化学家李比希(J.von.Liebig) 提出。</w:t>
      </w:r>
      <w:r>
        <w:t>这一学说否定了错误的腐殖质营养学说，为农业化学的发展</w:t>
      </w:r>
      <w:r>
        <w:t>作出了划时代的贡献，但这个学说无视有机营养的作用，有其</w:t>
      </w:r>
      <w:r>
        <w:t>片面性。</w:t>
      </w:r>
    </w:p>
    <w:p>
      <w:r>
        <w:t>1362_矿致异常</w:t>
      </w:r>
      <w:r>
        <w:t>anomaly related to mineral deposit</w:t>
      </w:r>
      <w:r>
        <w:t>它的反义</w:t>
      </w:r>
      <w:r>
        <w:t>词是非矿致异常(anomaly not related to mineral deposit) ， 这</w:t>
      </w:r>
      <w:r>
        <w:t>是根据异常形成的原因和找矿意义区分的。前者是与矿化有</w:t>
      </w:r>
      <w:r>
        <w:t>关的地球化学异常，后者是与矿化无关的地球化学异常。</w:t>
      </w:r>
      <w:r>
        <w:t>TATA框TATA box； Hog ness box</w:t>
      </w:r>
      <w:r>
        <w:t>又称戈德堡-蛋格内</w:t>
      </w:r>
      <w:r>
        <w:t>斯(Goldberg-Hog ness) 盒。是构成真核生物启动子的元件之</w:t>
      </w:r>
      <w:r>
        <w:t>一，多数真核基因转录起始位点上游-25~-32bp处的一段</w:t>
      </w:r>
      <w:r>
        <w:t>富含AT的同源区域。其顺序及各碱基出现的频率为：5'-T8s</w:t>
      </w:r>
      <w:r>
        <w:t>AgjT93A8sA63Ag3Aso-3'</w:t>
      </w:r>
      <w:r>
        <w:t>诱变缺失后，引起转录起始位点改</w:t>
      </w:r>
      <w:r>
        <w:t>变， 故其功能为保证转录的正确定位。在mRNA前体转录的</w:t>
      </w:r>
      <w:r>
        <w:t>起始过程中， 需先由转录因子TFⅡD与TATA盒结合， 形成</w:t>
      </w:r>
      <w:r>
        <w:t>稳定的复合物， 然后由其他转录因子和RNA聚合酶按一定</w:t>
      </w:r>
      <w:r>
        <w:t>时空顺序与DNA结合形成转录起始复合物开始转录。</w:t>
      </w:r>
    </w:p>
    <w:p>
      <w:r>
        <w:t>1362_框架frame</w:t>
      </w:r>
      <w:r>
        <w:t>分级地组织可聚类知识的相关性质的一种</w:t>
      </w:r>
      <w:r>
        <w:t>知识表示法。框架中有一些固定的槽，把每一种性质填人槽</w:t>
      </w:r>
      <w:r>
        <w:t>内。槽从框架和更高层框架继承性质。框架还可以执行缺省</w:t>
      </w:r>
      <w:r>
        <w:t>推理，如果槽是空的，其性质可以缺省赋值。另外，框架可以</w:t>
      </w:r>
      <w:r>
        <w:t>有附加的过程。如果某组条件存在，过程就执行。</w:t>
      </w:r>
    </w:p>
    <w:p>
      <w:r>
        <w:t>1362_框式(桨) 搅拌器frame agitator； gate agitator； gate stirrer</w:t>
      </w:r>
      <w:r>
        <w:t>在同一轴上装有一对或几对平板，并在平板上装有垂直桨叶，</w:t>
      </w:r>
      <w:r>
        <w:t>形成刚性框子的搅拌器。其结构比平桨式搅拌器坚固，且在</w:t>
      </w:r>
      <w:r>
        <w:t>操作时能搅动较大量的物料。适用于容易黏附或沉积于釜壁</w:t>
      </w:r>
      <w:r>
        <w:t>物料的搅拌。</w:t>
      </w:r>
      <w:r>
        <w:t>kui</w:t>
      </w:r>
    </w:p>
    <w:p>
      <w:r>
        <w:t>1362_亏损地幔</w:t>
      </w:r>
      <w:r>
        <w:t>depleted mantle以洋中脊玄武岩为代表， 反</w:t>
      </w:r>
      <w:r>
        <w:t>映大离子亲石元素相对于平均上地幔组成亏损的上地幔。具</w:t>
      </w:r>
      <w:r>
        <w:t>体表现在这些岩石的稀土分布模式上，轻稀土强烈到弱亏损，</w:t>
      </w:r>
      <w:r>
        <w:t>K/Rb比值为1052，Th/U比值为2，147Sm/44Nb比值为</w:t>
      </w:r>
      <w:r>
        <w:t>0.2037~0.2167，143Nd/+4Nd比值为0.51305~0.51325。</w:t>
      </w:r>
    </w:p>
    <w:p>
      <w:r>
        <w:t>1362_亏损地幔模式年龄model age to depleted mantle假定</w:t>
      </w:r>
      <w:r>
        <w:t>样品最初来源于亏损地幔，根据样品与亏损地幔现今钐-钕同</w:t>
      </w:r>
      <w:r>
        <w:t>位素组成而计算出的样品年龄(tDM) 。计算公式为：</w:t>
      </w:r>
      <w:r>
        <w:t>tpM=一iL(WSm/+Nd) -(TSm/*Nd) DM</w:t>
      </w:r>
      <w:r>
        <w:t>「uNd/+Nd) 晶CHN JA+Nd) oM+ 1</w:t>
      </w:r>
      <w:r>
        <w:t>上式中(143Nd/144Nd)DM为亏损地幔现今值，一般取0.51315；</w:t>
      </w:r>
      <w:r>
        <w:t>(147Sm/144Nd)DM为亏损地幔现今值，一般取0.2137。由于-</w:t>
      </w:r>
      <w:r>
        <w:t>般认为物质从亏损地幔分离后，在地壳内部的地质过程中钐、</w:t>
      </w:r>
      <w:r>
        <w:t>钕不发生分馏，亏损地幔模式年龄代表着样品的壳-幔分离事</w:t>
      </w:r>
      <w:r>
        <w:t>件年龄。</w:t>
      </w:r>
    </w:p>
    <w:p>
      <w:r>
        <w:t>1362_亏损元素depleted element在研究地壳及地幔的演化问</w:t>
      </w:r>
      <w:r>
        <w:t>题时，人们提出“原始地幔”的概念，原始地幔成分用球粒陨石</w:t>
      </w:r>
      <w:r>
        <w:t>成分表示。不同时空的地幔或地壳岩石与原始地幔相比，明</w:t>
      </w:r>
      <w:r>
        <w:t>显贫化的元素称为亏损元素。</w:t>
      </w:r>
    </w:p>
    <w:p>
      <w:r>
        <w:t>1362_亏氧量oxygen deficit又称氧亏。是饱和状态的溶解氧</w:t>
      </w:r>
      <w:r>
        <w:t>水平和水中实际溶解氧浓度间的差。亏氧量表征水体再曝气</w:t>
      </w:r>
      <w:r>
        <w:t>(或复氧)的能力。亏氧量愈大，复氧速率愈高。</w:t>
      </w:r>
    </w:p>
    <w:p>
      <w:r>
        <w:t>1362_窥视窗shielding window在热室前面安装的用来观察</w:t>
      </w:r>
      <w:r>
        <w:t>热室内工作情况的防护窗。它能透过光线，但使致电离辐射</w:t>
      </w:r>
      <w:r>
        <w:t>穿透减到最小。窥视窗一般有2种：多层玻璃窗和液体窗。</w:t>
      </w:r>
      <w:r>
        <w:t>玻璃窗常把普通或无色石灰玻璃装在操</w:t>
      </w:r>
      <w:r>
        <w:t>人员一侧作保护</w:t>
      </w:r>
      <w:r>
        <w:t>板。内装铅玻璃或重铅玻璃阻挡电离辐射</w:t>
      </w:r>
      <w:r>
        <w:t>玻璃中常添加</w:t>
      </w:r>
      <w:r>
        <w:t>铈，使玻璃在辐照下不暗化。玻璃的厚度根据防护的辐射强</w:t>
      </w:r>
      <w:r>
        <w:t>度决定。应当考虑窗的拆卸和清洗，更换玻璃混浊的油。液</w:t>
      </w:r>
      <w:r>
        <w:t>体窥视窗常用密度高、透明度好的溴化锌水溶液填装，溴化锌</w:t>
      </w:r>
      <w:r>
        <w:t>的浓度约79%(质量)。密度为2.50~2.54g/cm。液体窥视</w:t>
      </w:r>
      <w:r>
        <w:t>窗的两端装有不暗化的硅酸盐玻璃板密封，亮体上装有排气</w:t>
      </w:r>
      <w:r>
        <w:t>管、充液管，顶部装有缓冲罐。</w:t>
      </w:r>
    </w:p>
    <w:p>
      <w:r>
        <w:t>1363_奎尼丁</w:t>
      </w:r>
      <w:r>
        <w:t>quinidine又称奎尼定。白色无定形或结晶性粉</w:t>
      </w:r>
      <w:r>
        <w:t>I JCH-CH渐变暗。熔点</w:t>
      </w:r>
      <w:r>
        <w:t>末，无臭，味苦，遇光颜色</w:t>
      </w:r>
      <w:r>
        <w:t>HO</w:t>
      </w:r>
      <w:r>
        <w:t>CH</w:t>
      </w:r>
      <w:r>
        <w:t>175℃。旋光度[α]</w:t>
      </w:r>
      <w:r>
        <w:t>+262(乙醇)。1g溶解</w:t>
      </w:r>
      <w:r>
        <w:t>于2000ml冷水、800ml</w:t>
      </w:r>
      <w:r>
        <w:t>沸水、36ml乙醇、56ml乙醚、1.6ml氯仿，易溶于甲醇。无水</w:t>
      </w:r>
      <w:r>
        <w:t>品易溶氯仿。其硫酸盐为白色针品，易溶于乙醇，溶于氯仿及</w:t>
      </w:r>
      <w:r>
        <w:t>沸水中，略溶于冷水中。可由金鸡纳树皮中提取奎宁、辛可</w:t>
      </w:r>
      <w:r>
        <w:t>宁、辛可尼丁后，从母液中提取奎尼丁。具有奎宁所有的药理</w:t>
      </w:r>
      <w:r>
        <w:t>作用，但对心肌细胞的电生理作用比奎宁强得多，用于治疗阵</w:t>
      </w:r>
      <w:r>
        <w:t>发性心动过速、心房颤动和早搏。制剂有片剂，注射剂。有机</w:t>
      </w:r>
      <w:r>
        <w:t>化学上作为光学异构体拆分剂。</w:t>
      </w:r>
    </w:p>
    <w:p>
      <w:r>
        <w:t>1363_奎宁quinine又名金鸡纳箱， 鸡纳碱。白色颗粒状或微</w:t>
      </w:r>
      <w:r>
        <w:t>晶性粉末，微风化性。无臭，味微苦。熔点173~177℃。微</w:t>
      </w:r>
      <w:r>
        <w:t>溶于水和甘油，易溶于乙醇，氯仿，溶于稀酸、稀氨水中。为</w:t>
      </w:r>
      <w:r>
        <w:t>金鸡纳树皮中存在的主要生物碱。可由其树皮中提取或者以</w:t>
      </w:r>
      <w:r>
        <w:t>间羟基苯甲醛与2-氨基乙醛为原料</w:t>
      </w:r>
      <w:r>
        <w:t>&lt;</w:t>
      </w:r>
      <w:r>
        <w:t>制得。二盐酸奎宁(quinine di hy-</w:t>
      </w:r>
      <w:r>
        <w:t>发生自身缩合反应，再与苯胺缩合，闭环，氧化，经颜料化处理</w:t>
      </w:r>
      <w:r>
        <w:t>HO</w:t>
      </w:r>
      <w:r>
        <w:t>dro chloride) ， 白色粉末， 无臭， 味极</w:t>
      </w:r>
      <w:r>
        <w:t>H，CO</w:t>
      </w:r>
      <w:r>
        <w:t>苦，遇光渐变色，水溶液显酸性反应。</w:t>
      </w:r>
      <w:r>
        <w:t>纤维原浆的着色。</w:t>
      </w:r>
      <w:r>
        <w:t>硫酸奎宁(quinine sulfate) ， 白色细微</w:t>
      </w:r>
      <w:r>
        <w:t>的针状结晶，无臭，味极苦，遇光渐变</w:t>
      </w:r>
      <w:r>
        <w:t>色，水溶液显中性反应。在氯仿一无水乙醇(2：1)混合液中易</w:t>
      </w:r>
      <w:r>
        <w:t>溶，在水、乙醇、氯仿或乙醚中微溶。为抗疟药。能与疟原虫</w:t>
      </w:r>
      <w:r>
        <w:t>的DNA结合， 抑制DNA的复制和转录， 干扰疟原虫生长</w:t>
      </w:r>
      <w:r>
        <w:t>繁殖。用于疟疾的治疗、控制临床症状，用于对氯喹具有耐</w:t>
      </w:r>
      <w:r>
        <w:t>药性的恶性疟患者，对间日疟效果好。对疟疾的传播、复</w:t>
      </w:r>
      <w:r>
        <w:t>组成为C.I颜料橙48与C.I.颜料橙49的双组分固态溶液。</w:t>
      </w:r>
      <w:r>
        <w:t>发、病因性预防无效。本品能抑制过度兴奋的体温调节中</w:t>
      </w:r>
      <w:r>
        <w:t>枢，有一定的解热镇痛作用。并可缓解肌强直。也有收缩子</w:t>
      </w:r>
      <w:r>
        <w:t>宫、催产作用。对心脏有抑制作用。可用于腓肠肌痉挛及先</w:t>
      </w:r>
      <w:r>
        <w:t>天性肌强直。制剂有片剂、注射液。副作用当每日用量超过</w:t>
      </w:r>
      <w:r>
        <w:t>表面漆的着色，且显示户外的耐久性能。</w:t>
      </w:r>
      <w:r>
        <w:t>1g可出现金鸡纳反应：为恶心、呕吐、头痛、耳鸣、视力</w:t>
      </w:r>
      <w:r>
        <w:t>及听力减退。亦可引起皮疹、哮喘、血管神经性水肿、瘙痒</w:t>
      </w:r>
      <w:r>
        <w:t>等过敏性反应。对本品有过敏史者、重症肌无力患者禁用；</w:t>
      </w:r>
      <w:r>
        <w:t>孕妇易流产应禁用；严重心脏病者慎用。注射过快易使心脏</w:t>
      </w:r>
      <w:r>
        <w:t>抑制，甚至死亡。不宜与氨基苷类抗生素、呋苯胺酸、利尿</w:t>
      </w:r>
      <w:r>
        <w:t>酸并用，以免增强对第八对脑神经的损害。</w:t>
      </w:r>
    </w:p>
    <w:p>
      <w:r>
        <w:t>1363_奎宁环qui nucl i dine； 1-az a bicyclo[2.2.2.] octane</w:t>
      </w:r>
      <w:r>
        <w:t>即1-</w:t>
      </w:r>
      <w:r>
        <w:t>Gold Yellow又称喹吖啶酮金黄。黄光橙色。密度为1.49g/</w:t>
      </w:r>
      <w:r>
        <w:t>氮双环[2.2.2]辛烷。挥发性固体。熔点158℃(封闭</w:t>
      </w:r>
      <w:r>
        <w:t>cm。吸油量29~39g/100g。耐热200℃(30min不变色) 。制</w:t>
      </w:r>
      <w:r>
        <w:t>管)。苦味酸盐，熔点275~276℃(分解)。溶于水和</w:t>
      </w:r>
      <w:r>
        <w:t>备方法可采用C.I.颜料紫19的合成方法制得喹吖啶酮醌，然</w:t>
      </w:r>
      <w:r>
        <w:t>有机溶剂。经霍夫曼降解反应Hofmann degredation</w:t>
      </w:r>
      <w:r>
        <w:t>后将两组分以一定的比例进行酸溶、盐磨，颜料化处理而制得。</w:t>
      </w:r>
      <w:r>
        <w:t>得到N-甲基-4-乙烯基哌啶和N-甲基-p-羟乙基哌啶。奎宁</w:t>
      </w:r>
      <w:r>
        <w:t>主要用于高档工业涂料、印刷油墨和塑料着色。</w:t>
      </w:r>
      <w:r>
        <w:t>环是辛可宁类生物碱分子中的核心部分，与这类生物碱在立</w:t>
      </w:r>
      <w:r>
        <w:t>体化学方面的特性有关。</w:t>
      </w:r>
    </w:p>
    <w:p>
      <w:r>
        <w:t>1363_葵花籽油sun lower seed oil又名向日葵油。淡黄色油</w:t>
      </w:r>
      <w:r>
        <w:t>状液体。相对密度d}0.922~0.926。熔点约~16℃。碘价</w:t>
      </w:r>
      <w:r>
        <w:t>125~136，酸值≤3，皂化值188~194。主要组成为亚油酸和</w:t>
      </w:r>
      <w:r>
        <w:t>油酸的甘油三酸酯。是由葵花籽仁(含油约47%)经压榨或</w:t>
      </w:r>
      <w:r>
        <w:t>浸出而得，主要供食用，常用于制造同氨基树脂并用的短油醇</w:t>
      </w:r>
      <w:r>
        <w:t>质中经自身缩合，再与氯代苯胺反应，闭环，经颜料化处理而制</w:t>
      </w:r>
      <w:r>
        <w:t>酸树脂，适于制造白色或浅色漆。也用于制造肥皂、硬化油、</w:t>
      </w:r>
      <w:r>
        <w:t>得。用于汽车、工业涂料及其他户外涂料的着色。</w:t>
      </w:r>
      <w:r>
        <w:t>脂肪酸、甘油及油漆等。</w:t>
      </w:r>
    </w:p>
    <w:p>
      <w:r>
        <w:t>1363_葵子麝香musk am brett e浅黄色晶体。具强的麝香香</w:t>
      </w:r>
      <w:r>
        <w:t>气并带有花香格调。熔点84.5~85.1℃。在95%乙醇中的</w:t>
      </w:r>
      <w:r>
        <w:t>溶解度为26g/L(25℃)，易溶于邻苯二</w:t>
      </w:r>
      <w:r>
        <w:t>NO2\</w:t>
      </w:r>
      <w:r>
        <w:t>，NO2</w:t>
      </w:r>
      <w:r>
        <w:t>甲酸二乙酯和苯甲酸苄酯。以间甲酚为</w:t>
      </w:r>
      <w:r>
        <w:t>原料，经甲基化、叔丁基化和硝化反应而</w:t>
      </w:r>
      <w:r>
        <w:t>OCH 3</w:t>
      </w:r>
      <w:r>
        <w:t>个</w:t>
      </w:r>
      <w:r>
        <w:t>得。常用的硝基麝香之一。适用于各种</w:t>
      </w:r>
      <w:r>
        <w:t>的耐久性。耐热(180~200℃下30min不变色， 仅变暗) 。以</w:t>
      </w:r>
      <w:r>
        <w:t>日用香精。但由于对人体皮肤及神经的</w:t>
      </w:r>
      <w:r>
        <w:t>丁二酸二乙酯为原料在乙醇钠介质中经自身缩合反应，再与</w:t>
      </w:r>
      <w:r>
        <w:t>毒性作用， 国际组织IFRA(Inte mational Fragrance Associ tion)</w:t>
      </w:r>
      <w:r>
        <w:t>甲基苯胺缩合、闭环，经颜料化处理而制得。用于金属表面涂</w:t>
      </w:r>
      <w:r>
        <w:t>自1985年10月起建议在香水、化妆品等香精中不用此产品。</w:t>
      </w:r>
      <w:r>
        <w:t>层，制取高档品红色印刷油墨。</w:t>
      </w:r>
    </w:p>
    <w:p>
      <w:r>
        <w:t>1363_喹吖啶酮大红Quin acrid one Scarlet黄光红色。风于双</w:t>
      </w:r>
      <w:r>
        <w:t>组分的固态溶液。密度为1.58g/cm。吸油量38g/100g。耐</w:t>
      </w:r>
      <w:r>
        <w:t>C</w:t>
      </w:r>
      <w:r>
        <w:t>C</w:t>
      </w:r>
      <w:r>
        <w:t>热(在300℃下10min不变色， 仅变暗) 。具有优异的着色强</w:t>
      </w:r>
      <w:r>
        <w:t>度、耐光及耐油渗性能。将丁二酰丁二酸二乙酯分别与苯胺、</w:t>
      </w:r>
      <w:r>
        <w:t>邻氯苯胺进行缩合反应，将两种缩合产物以一定比例混合，再</w:t>
      </w:r>
      <w:r>
        <w:t>进行闭环，氧化制得固溶体产品。主要用于金属表面漆及塑</w:t>
      </w:r>
      <w:r>
        <w:t>料的着色。</w:t>
      </w:r>
    </w:p>
    <w:p>
      <w:r>
        <w:t>1363_喹吖啶酮红Quin acrid one Red红色粉末， Y型晶体。密</w:t>
      </w:r>
      <w:r>
        <w:t>度1.5~1.8g/cm³。熔点310~400℃。比表面积34~85m²/</w:t>
      </w:r>
      <w:r>
        <w:t>g。吸油量44~70g/100g。分子间存</w:t>
      </w:r>
      <w:r>
        <w:t>在氢键作用，使其具有优异的耐热性</w:t>
      </w:r>
      <w:r>
        <w:t>丫</w:t>
      </w:r>
      <w:r>
        <w:t>(300℃10min不变色) 。在塑料中耐迁</w:t>
      </w:r>
      <w:r>
        <w:t>移性优良。高度冲淡仍不降低其耐光</w:t>
      </w:r>
      <w:r>
        <w:t>牢度。丁二酸二乙酯在乙醇钠介质中</w:t>
      </w:r>
      <w:r>
        <w:t>发生自身缩合反应，再与苯胺缩合，闭环，氧化，经颜料化处理</w:t>
      </w:r>
      <w:r>
        <w:t>而制得。用于高档汽车漆、印刷油墨、塑料、橡胶、树脂和合成</w:t>
      </w:r>
      <w:r>
        <w:t>纤维原浆的着色。</w:t>
      </w:r>
    </w:p>
    <w:p>
      <w:r>
        <w:t>1363_喹吖啶酮红褐</w:t>
      </w:r>
      <w:r>
        <w:t>Quin acrid one Maroon</w:t>
      </w:r>
      <w:r>
        <w:t>红褐色。其基本</w:t>
      </w:r>
      <w:r>
        <w:t>C</w:t>
      </w:r>
      <w:r>
        <w:t>。。!</w:t>
      </w:r>
      <w:r>
        <w:t>组成为C.I颜料橙48与C.I.颜料橙49的双组分固态溶液。</w:t>
      </w:r>
      <w:r>
        <w:t>密度1.45~1.52g/cm³。吸油量27~39g/100g。分子间的氢</w:t>
      </w:r>
      <w:r>
        <w:t>键存在，使产物具有优良的耐光性能及高的热稳定性(300℃</w:t>
      </w:r>
      <w:r>
        <w:t>下10min不变色， 只变暗) ， 中等的着色强度。主要用于金属</w:t>
      </w:r>
      <w:r>
        <w:t>表面漆的着色，且显示户外的耐久性能。</w:t>
      </w:r>
    </w:p>
    <w:p>
      <w:r>
        <w:t>1363_喹吖啶酮醌黄</w:t>
      </w:r>
      <w:r>
        <w:t>Quin acrid one qui one Yellow； Quin acrid one</w:t>
      </w:r>
      <w:r>
        <w:t>O</w:t>
      </w:r>
      <w:r>
        <w:t>H</w:t>
      </w:r>
      <w:r>
        <w:t>。。A</w:t>
      </w:r>
      <w:r>
        <w:t>Gold Yellow又称喹吖啶酮金黄。黄光橙色。密度为1.49g/</w:t>
      </w:r>
      <w:r>
        <w:t>cm。吸油量29~39g/100g。耐热200℃(30min不变色) 。制</w:t>
      </w:r>
      <w:r>
        <w:t>备方法可采用C.I.颜料紫19的合成方法制得喹吖啶酮醌，然</w:t>
      </w:r>
      <w:r>
        <w:t>后将两组分以一定的比例进行酸溶、盐磨，颜料化处理而制得。</w:t>
      </w:r>
      <w:r>
        <w:t>主要用于高档工业涂料、印刷油墨和塑料着色。</w:t>
      </w:r>
    </w:p>
    <w:p>
      <w:r>
        <w:t>1363_喹吖啶酮品红B Quin acrid one Magenta B蓝光红色粉末。</w:t>
      </w:r>
      <w:r>
        <w:t>密度1.51~1.71g/cm³，吸油量</w:t>
      </w:r>
      <w:r>
        <w:t>_CI</w:t>
      </w:r>
      <w:r>
        <w:t>34~50g/100g。基于分子间存在</w:t>
      </w:r>
      <w:r>
        <w:t>氢键作用，具有良好的耐久性、耐</w:t>
      </w:r>
      <w:r>
        <w:t>CI</w:t>
      </w:r>
      <w:r>
        <w:t>热(300℃下10min不变色， 仅变</w:t>
      </w:r>
      <w:r>
        <w:t>暗)。丁二酸二乙酯在乙醇钠介</w:t>
      </w:r>
      <w:r>
        <w:t>质中经自身缩合，再与氯代苯胺反应，闭环，经颜料化处理而制</w:t>
      </w:r>
      <w:r>
        <w:t>得。用于汽车、工业涂料及其他户外涂料的着色。</w:t>
      </w:r>
    </w:p>
    <w:p>
      <w:r>
        <w:t>1363_喹吖啶酮品红Y Quin acrid one Magenta Y蓝光红色。</w:t>
      </w:r>
      <w:r>
        <w:t>棒状或针状晶体。色光鲜艳。</w:t>
      </w:r>
      <w:r>
        <w:t>密度1.40~1.50g/cm；熔点</w:t>
      </w:r>
      <w:r>
        <w:t>-CH；</w:t>
      </w:r>
      <w:r>
        <w:t>440℃。比表面积62m²/g。</w:t>
      </w:r>
      <w:r>
        <w:t>Hyc</w:t>
      </w:r>
      <w:r>
        <w:t>吸油量40~65g/100g。基于</w:t>
      </w:r>
      <w:r>
        <w:t>分子间的氢键作用具有优异</w:t>
      </w:r>
      <w:r>
        <w:t>的耐久性。耐热(180~200℃下30min不变色， 仅变暗) 。以</w:t>
      </w:r>
      <w:r>
        <w:t>丁二酸二乙酯为原料在乙醇钠介质中经自身缩合反应，再与</w:t>
      </w:r>
      <w:r>
        <w:t>甲基苯胺缩合、闭环，经颜料化处理而制得。用于金属表面涂</w:t>
      </w:r>
      <w:r>
        <w:t>层，制取高档品红色印刷油墨。</w:t>
      </w:r>
    </w:p>
    <w:p>
      <w:r>
        <w:t>1364_喹吖啶酮紫</w:t>
      </w:r>
      <w:r>
        <w:t>Quin acrid one Violet紫色粉末。β型晶体。</w:t>
      </w:r>
      <w:r>
        <w:t>将α-型喹吖啶酮与食盐、硫酸二甲酯</w:t>
      </w:r>
      <w:r>
        <w:t>进行球磨，并在5%的硫酸中于95~</w:t>
      </w:r>
      <w:r>
        <w:t>100℃下搅拌，经水洗，过滤，干燥而制</w:t>
      </w:r>
      <w:r>
        <w:t>得。广泛用于塑料商档印刷油墨、高档</w:t>
      </w:r>
      <w:r>
        <w:t>涂料和合成纤维原浆的着色。</w:t>
      </w:r>
    </w:p>
    <w:p>
      <w:r>
        <w:t>1364_喹胺quina mine针状结晶， 熔点185~</w:t>
      </w:r>
      <w:r>
        <w:t>186℃。旋光度[α]b+116°或+104°(c=</w:t>
      </w:r>
      <w:r>
        <w:t>OH</w:t>
      </w:r>
      <w:r>
        <w:t>0.5，乙醇)。lg本品可溶于1500ml水、50ml</w:t>
      </w:r>
      <w:r>
        <w:t>乙醚，溶于无水乙醇、热乙醚、热苯中。本品</w:t>
      </w:r>
      <w:r>
        <w:t>无抗疟作用。由茜草科雷哲巴氏金鸡纳树和</w:t>
      </w:r>
      <w:r>
        <w:t>其他金鸡纳属植物分离的生物碱。</w:t>
      </w:r>
    </w:p>
    <w:p>
      <w:r>
        <w:t>1364_草酸quin me rac</w:t>
      </w:r>
      <w:r>
        <w:t>选择性除草剂。无</w:t>
      </w:r>
      <w:r>
        <w:t>色结晶，熔点244℃。20℃蒸气压&lt;</w:t>
      </w:r>
      <w:r>
        <w:t>喹胺</w:t>
      </w:r>
      <w:r>
        <w:t>COOH</w:t>
      </w:r>
      <w:r>
        <w:t>0.01mPa， 20℃时在水中的溶解度为</w:t>
      </w:r>
      <w:r>
        <w:t>CI</w:t>
      </w:r>
      <w:r>
        <w:t>N</w:t>
      </w:r>
      <w:r>
        <w:t>22mg/kg(pH值7)。大鼠急性经口LD50</w:t>
      </w:r>
      <w:r>
        <w:t>5000mg/kg，对蜜蜂无毒。制剂有50%</w:t>
      </w:r>
      <w:r>
        <w:t>CH，可湿性粉剂。用于禾谷类作物、油菜、甜</w:t>
      </w:r>
      <w:r>
        <w:t>菜等防除对猪殃殃和常春藤叶、婆婆纳</w:t>
      </w:r>
      <w:r>
        <w:t>等杂草有效，用量0.25~1.0kg/ha。</w:t>
      </w:r>
    </w:p>
    <w:p>
      <w:r>
        <w:t>1364_喹碘方chini of on； quin i of on</w:t>
      </w:r>
      <w:r>
        <w:t>又称氯碘羟喹，药特灵，磺</w:t>
      </w:r>
      <w:r>
        <w:t>碘喹，安痢生，雅春。朱黄色、棕黄色蓬松粉</w:t>
      </w:r>
      <w:r>
        <w:t>N</w:t>
      </w:r>
      <w:r>
        <w:t>末，分解温度为178~179℃。微有异臭，无味。</w:t>
      </w:r>
      <w:r>
        <w:t>溶于沸乙醇(1：43)、氣仿(1：120)、二甲基甲酰</w:t>
      </w:r>
      <w:r>
        <w:t>SO gH</w:t>
      </w:r>
      <w:r>
        <w:t>胺、毗啶、热乙酸乙酯和热水醋酸；几乎不溶于</w:t>
      </w:r>
      <w:r>
        <w:t>水、乙醇和乙醚。5%的水悬浮液对酚酞呈酸</w:t>
      </w:r>
      <w:r>
        <w:t>性。与氧化剂不相容，暴露在光下颜色变深，应密封避光保</w:t>
      </w:r>
      <w:r>
        <w:t>存。本品以8-羟基喹啉为原料制得。本品可直接杀阿米巴作</w:t>
      </w:r>
      <w:r>
        <w:t>用，机制可能与原虫的酶被抑制或蛋白质被卤化有关。用于</w:t>
      </w:r>
      <w:r>
        <w:t>治疗阿米巴、志贺氏菌痢。制剂有粉剂，片剂。注意：对碘</w:t>
      </w:r>
      <w:r>
        <w:t>过敏者禁用，肝功能不良者慎用。</w:t>
      </w:r>
    </w:p>
    <w:p>
      <w:r>
        <w:t>1364_喹菌酮chino methi on at黄色晶体。熔点170℃。蒸气</w:t>
      </w:r>
      <w:r>
        <w:t>压0.026mPa(20℃) 。溶解性(20℃) ：水1mg/L， 环己酮18g/</w:t>
      </w:r>
      <w:r>
        <w:t>L，二甲基甲酰胺10g/L。大鼠急性经</w:t>
      </w:r>
      <w:r>
        <w:t>Hz C一</w:t>
      </w:r>
      <w:r>
        <w:t>N</w:t>
      </w:r>
      <w:r>
        <w:t>S</w:t>
      </w:r>
      <w:r>
        <w:t>=0口LD50约1500mg/kg。由2-硝基-4-</w:t>
      </w:r>
      <w:r>
        <w:t>甲基苯胺在50℃与二氯化锡、盐酸反</w:t>
      </w:r>
      <w:r>
        <w:t>应，生成2-氨基-4-甲基苯胺，然后与乙二酸二乙酯、三氯氧</w:t>
      </w:r>
      <w:r>
        <w:t>磷、硫氢化钠、光气反应，即制得本品。用于防治果树、园艺作</w:t>
      </w:r>
      <w:r>
        <w:t>物和蔬菜的白粉病。也可作为杀螨剂(称灭螨猛)使用。制剂</w:t>
      </w:r>
      <w:r>
        <w:t>有12.5%、25%可湿性粉剂，烟剂，粉剂。</w:t>
      </w:r>
    </w:p>
    <w:p>
      <w:r>
        <w:t>1364_喹啉</w:t>
      </w:r>
      <w:r>
        <w:t>quinoline</w:t>
      </w:r>
      <w:r>
        <w:t>无色具特殊气味的碱性液体。熔点</w:t>
      </w:r>
      <w:r>
        <w:t>-15.6℃。沸点238℃。折射率n?1.6268。密度</w:t>
      </w:r>
      <w:r>
        <w:t>1.0929g/cm。pKa 4.94。溶于乙醇、乙醚、丙酮。</w:t>
      </w:r>
      <w:r>
        <w:t>在空气中逐渐变黄，久置后呈黑色。喹啉比吡啶</w:t>
      </w:r>
      <w:r>
        <w:t>容易发生亲电取代反应(主要发生在苯环上</w:t>
      </w:r>
      <w:r>
        <w:t>)及亲核取代反应</w:t>
      </w:r>
      <w:r>
        <w:t>(发生在吡啶环上)。能发生自由基取代反应以及氧化、还原</w:t>
      </w:r>
      <w:r>
        <w:t>反应。与酸成盐：盐酸盐熔点134℃</w:t>
      </w:r>
      <w:r>
        <w:t>h164℃；苦味酸盐</w:t>
      </w:r>
      <w:r>
        <w:t>熔点203℃。其衍生物有：甲碘化物(熔点133℃)、N-氧化物</w:t>
      </w:r>
      <w:r>
        <w:t>(熔点63℃) 。存在于煤焦油中。可用斯克劳普反应(Skr a up</w:t>
      </w:r>
      <w:r>
        <w:t>reaction) 、佛里德仑德反应(Friedlaender reaction) 等合成。</w:t>
      </w:r>
      <w:r>
        <w:t>用作有机合成试剂、碱性缩合剂和溶剂以及测定铋、锑、镍、</w:t>
      </w:r>
      <w:r>
        <w:t>铱、等的试剂。一些生物碱，如奎宁、辛可宁等，均含喹</w:t>
      </w:r>
      <w:r>
        <w:t>啉环。</w:t>
      </w:r>
    </w:p>
    <w:p>
      <w:r>
        <w:t>1364_喹啉环类高分子螯合剂quinoline ring polymeric chelan t</w:t>
      </w:r>
      <w:r>
        <w:t>OH</w:t>
      </w:r>
      <w:r>
        <w:t>NH2</w:t>
      </w:r>
      <w:r>
        <w:t>在喹啉类高分子整合剂中使用最多的</w:t>
      </w:r>
      <w:r>
        <w:t>是8-羟基喹啉和8-氨基喹啉，前者是</w:t>
      </w:r>
      <w:r>
        <w:t>杂环氮与酚羟基氧共同组成配位基</w:t>
      </w:r>
      <w:r>
        <w:t>团，后者是氨基氮与杂环氮共同构成</w:t>
      </w:r>
      <w:r>
        <w:t>配位原子。其制备方法通常以聚4-氯甲基苯乙烯与8-羟基</w:t>
      </w:r>
      <w:r>
        <w:t>喹啉，或者8-氨基喹啉直接反应实现高分子化；或者在喹啉</w:t>
      </w:r>
      <w:r>
        <w:t>环上引人乙烯基后通过聚合反应高分子化。这类树脂用于除</w:t>
      </w:r>
      <w:r>
        <w:t>去工业废水中的汞离子和富集分离铀元素。</w:t>
      </w:r>
    </w:p>
    <w:p>
      <w:r>
        <w:t>1364_喹啉磺酸quinoline sulphonic acids</w:t>
      </w:r>
      <w:r>
        <w:t>有七种异构体。都</w:t>
      </w:r>
      <w:r>
        <w:t>为无色固体，熔点都&gt;270℃；都能用热水或</w:t>
      </w:r>
      <w:r>
        <w:t>、</w:t>
      </w:r>
      <w:r>
        <w:t>(~SOy H</w:t>
      </w:r>
      <w:r>
        <w:t>稀盐酸重结晶，它们的碱金属盐均溶于水；</w:t>
      </w:r>
      <w:r>
        <w:t>与稀硫酸加热，均发生去</w:t>
      </w:r>
      <w:r>
        <w:t>基反应；与氢</w:t>
      </w:r>
      <w:r>
        <w:t>氧化钾或氰化钾共熔，均得</w:t>
      </w:r>
      <w:r>
        <w:t>到羟基或氧</w:t>
      </w:r>
      <w:r>
        <w:t>；与五氯化磷作</w:t>
      </w:r>
      <w:r>
        <w:t>用，均转变为磺酰氯</w:t>
      </w:r>
      <w:r>
        <w:t>但</w:t>
      </w:r>
      <w:r>
        <w:t>中加热时，水解</w:t>
      </w:r>
      <w:r>
        <w:t>为2-喹诺酮。2-或4-氯代喹啉与亚硫酸氢钠加热，或用硝酸</w:t>
      </w:r>
      <w:r>
        <w:t>氧化2-或4-巯基喹啉，得到喹啉-2-或-4-磺酸。2-氨基苯甲醛</w:t>
      </w:r>
      <w:r>
        <w:t>与丙酮磺酸缩合产物经氧化脱羧，得到喹啉-3-磺酸。在</w:t>
      </w:r>
      <w:r>
        <w:t>100℃时，将喹啉用发烟硫酸磺化得到喹啉-8-磺酸。喹啉-5-</w:t>
      </w:r>
      <w:r>
        <w:t>或-8-磺酸，在硫酸中加热至300℃，转变为喹啉-6-磺酸。均用</w:t>
      </w:r>
      <w:r>
        <w:t>作有机合成试剂。</w:t>
      </w:r>
    </w:p>
    <w:p>
      <w:r>
        <w:t>1364_喹啉磺酰氯quinolines ul phony l chloride有7种异构体，</w:t>
      </w:r>
      <w:r>
        <w:t>主要的有啉-6-磺酰氯：熔点89℃，由喹</w:t>
      </w:r>
      <w:r>
        <w:t>啉-6-磺酸与五氯化磷作用制得。喹啉-8-</w:t>
      </w:r>
      <w:r>
        <w:t>磺酰：熔点126℃，其磺酰胺熔点</w:t>
      </w:r>
      <w:r>
        <w:t>SOCI</w:t>
      </w:r>
      <w:r>
        <w:t>183~184℃，用氯磺酸与喹啉反应制得。</w:t>
      </w:r>
      <w:r>
        <w:t>用作有机合成试剂。</w:t>
      </w:r>
    </w:p>
    <w:p>
      <w:r>
        <w:t>1364_喹啉甲醛</w:t>
      </w:r>
      <w:r>
        <w:t>quinoline carb aldehydes有七个异构体。喹</w:t>
      </w:r>
      <w:r>
        <w:t>琳-2-甲醛：熔点70~71℃；溶于乙醇和苯；其</w:t>
      </w:r>
      <w:r>
        <w:t>衍生物肟熔点189℃，苯腙熔点195~198℃；</w:t>
      </w:r>
      <w:r>
        <w:t>`N CHO缩氨脲熔点232~234℃(分解) 。喹啉-3-甲</w:t>
      </w:r>
      <w:r>
        <w:t>醛：熔点70℃；其衍生物2，4-二硝基苯腙熔</w:t>
      </w:r>
      <w:r>
        <w:t>点292℃，缩氨脲熔点254℃。喹啉-4-甲醛：熔点52℃；溶于</w:t>
      </w:r>
      <w:r>
        <w:t>水、乙醇和苯；其衍生物肟熔点181~182℃，苯腙熔点175~</w:t>
      </w:r>
      <w:r>
        <w:t>176℃，缩氨腺熔点244~245℃(分解)。喹啉-5-甲醛：熔点</w:t>
      </w:r>
      <w:r>
        <w:t>96℃；其衍生物肟熔点188~190℃，苯腙熔点188~189℃，缩</w:t>
      </w:r>
      <w:r>
        <w:t>氨脲熔点212~215℃。</w:t>
      </w:r>
      <w:r>
        <w:t>喹啉-6-甲醛：熔点75℃；其衍生物肟</w:t>
      </w:r>
      <w:r>
        <w:t>熔点191℃，苯腙熔点185℃，缩氨脲熔点246℃。喹啉-7-甲</w:t>
      </w:r>
      <w:r>
        <w:t>醛：熔点85~86℃；其衍生物肟熔点185~187℃，苯腙熔点</w:t>
      </w:r>
      <w:r>
        <w:t>170~171℃，缩氨脲熔点234℃。喹啉-8-甲醛：熔点94~</w:t>
      </w:r>
      <w:r>
        <w:t>95℃；其衍生物肟熔点121℃，苯腙熔点176℃，缩氨脲熔点</w:t>
      </w:r>
      <w:r>
        <w:t>238~239℃。喹啉基甲醛具芳醛的一般性质，能还原托伦试</w:t>
      </w:r>
      <w:r>
        <w:t>剂(To l lens'reagent) ， 生成肟、腙、缩氨脲等衍生物。氧化得</w:t>
      </w:r>
      <w:r>
        <w:t>到喹啉酸。能发生珀金及坎尼扎罗反应可用二氧化硒氧化相</w:t>
      </w:r>
      <w:r>
        <w:t>应的甲基喹啉，或用溴代喹啉与丁基锂和二甲基甲酰胺反应</w:t>
      </w:r>
      <w:r>
        <w:t>制取。用作有机合成试剂。</w:t>
      </w:r>
    </w:p>
    <w:p>
      <w:r>
        <w:t>1364_喹啉-2-硫醇quinoline-2-thiol</w:t>
      </w:r>
      <w:r>
        <w:t>又称硫代喹诺酮(thio car-</w:t>
      </w:r>
      <w:r>
        <w:t>bos tyr il) 。熔点178~179.5℃。</w:t>
      </w:r>
      <w:r>
        <w:t>黄色晶体。易溶于乙醇、氯仿、</w:t>
      </w:r>
      <w:r>
        <w:t>NSH</w:t>
      </w:r>
      <w:r>
        <w:t>N~S苯等有机溶剂，溶于酸和碱。有</w:t>
      </w:r>
      <w:r>
        <w:t>硫醇式与硫酮式两种互变异构体。其S-甲基衍生物熔点</w:t>
      </w:r>
      <w:r>
        <w:t>58~59℃，N-甲基衍生物熔点118℃。用过氧化氢缓慢氧化，</w:t>
      </w:r>
      <w:r>
        <w:t>生成2，2'-二喹啉基二硫化物，熔点139℃。用2-羟基喹啉与</w:t>
      </w:r>
      <w:r>
        <w:t>五硫化二磷反应制取。用于化学合成。</w:t>
      </w:r>
    </w:p>
    <w:p>
      <w:r>
        <w:t>1364_喹啉-3-硫醇</w:t>
      </w:r>
      <w:r>
        <w:t>quinoline-3-thiol熔点58℃。其S-甲基衍</w:t>
      </w:r>
      <w:r>
        <w:t>SH</w:t>
      </w:r>
      <w:r>
        <w:t>生物沸点118~119℃(26.7Pa)。用过氧化氢</w:t>
      </w:r>
      <w:r>
        <w:t>缓慢氧化，生成3，3'-二喹啉基二硫化物(熔</w:t>
      </w:r>
      <w:r>
        <w:t>点139℃)。用3-氨基喹啉为原料制取。用</w:t>
      </w:r>
      <w:r>
        <w:t>于化学合成。</w:t>
      </w:r>
    </w:p>
    <w:p>
      <w:r>
        <w:t>1364_喹啉-4-硫醇</w:t>
      </w:r>
      <w:r>
        <w:t>quinoline-4-thiol橘红色晶体。熔点158~</w:t>
      </w:r>
      <w:r>
        <w:t>162℃。有硫醇式与硫酮式两种互变</w:t>
      </w:r>
      <w:r>
        <w:t>SH</w:t>
      </w:r>
      <w:r>
        <w:t>异构体。其主要衍生物有：S-甲基衍</w:t>
      </w:r>
      <w:r>
        <w:t>生物(熔点70~72℃)，N-甲基衍生物</w:t>
      </w:r>
      <w:r>
        <w:t>(熔点209~211℃)。用过氧化氢缓</w:t>
      </w:r>
      <w:r>
        <w:t>慢氧化，生成4，4'-二喹啉基二硫化物</w:t>
      </w:r>
      <w:r>
        <w:t>(熔点146~147.5℃)。用4-卤代喹啉与硫反应制取。用作</w:t>
      </w:r>
      <w:r>
        <w:t>化学合成试剂。</w:t>
      </w:r>
    </w:p>
    <w:p>
      <w:r>
        <w:t>1364_喹啉-5-硫醇</w:t>
      </w:r>
      <w:r>
        <w:t>quinoline-5-thiol熔点87.5~</w:t>
      </w:r>
      <w:r>
        <w:t>SH</w:t>
      </w:r>
      <w:r>
        <w:t>89℃(水合物)。其S-甲基衍生物沸点104℃</w:t>
      </w:r>
      <w:r>
        <w:t>(13.3Pa)。用过氧化氢缓慢氧化，生成5，5'-二</w:t>
      </w:r>
      <w:r>
        <w:t>喹啉基二硫化物(熔点109℃)。用5-羟基喹啉与</w:t>
      </w:r>
      <w:r>
        <w:t>五硫化二磷反应制取。用作有机合成试剂。</w:t>
      </w:r>
    </w:p>
    <w:p>
      <w:r>
        <w:t>1365_喹啉-6-硫醇quinoline-6-thiol沸点114℃(13.3kPa) 。</w:t>
      </w:r>
      <w:r>
        <w:t>其S-甲基衍生物熔点44~46℃。用过氧化</w:t>
      </w:r>
      <w:r>
        <w:t>HS、</w:t>
      </w:r>
      <w:r>
        <w:t>氢级慢氧化，生成6，6'-二喹啉基二硫化物(熔</w:t>
      </w:r>
      <w:r>
        <w:t>点119℃)。用6-羟基喹啉与五硫化二磷反应</w:t>
      </w:r>
      <w:r>
        <w:t>制取。用作有机合成试剂。</w:t>
      </w:r>
      <w:r>
        <w:t>得到。用于柑橘、苹果、棉花、观赏植物上防治害螨，使用药剂</w:t>
      </w:r>
    </w:p>
    <w:p>
      <w:r>
        <w:t>1365_喹啉-8-硫醇quinoline-8-thiol； 8-mercapto quinoline</w:t>
      </w:r>
      <w:r>
        <w:t>又称</w:t>
      </w:r>
      <w:r>
        <w:t>的浓度为25~250mg/L。制剂有乳油、悬浮剂。</w:t>
      </w:r>
      <w:r>
        <w:t>8-巯基喹啉。略带蓝色液体，含2分子结晶水时</w:t>
      </w:r>
      <w:r>
        <w:t>为红色针状结晶。熔点58~59℃。溶于乙醇、乙</w:t>
      </w:r>
      <w:r>
        <w:t>醚、氯仿和苯，难溶于水。在空气中易氧化成二</w:t>
      </w:r>
      <w:r>
        <w:t>SH</w:t>
      </w:r>
      <w:r>
        <w:t>硫化物。用喹啉-8-磺酸与五氯化磷反应，先制得</w:t>
      </w:r>
      <w:r>
        <w:t>喹啉-8-磺酰氣，后者经四氢化锂铝还原制得。用作分光光度</w:t>
      </w:r>
      <w:r>
        <w:t>压) ， 238~239℃(95458kPa) ， 118℃(1.332kPa) 。密度1.0585</w:t>
      </w:r>
      <w:r>
        <w:t>法测定钴、铁和镍的试剂以及铋、钴、铜等多种金属的萃取分</w:t>
      </w:r>
      <w:r>
        <w:t>g/cm³。折射率n]1.6126。以苯胺盐酸盐与三聚乙醛水溶</w:t>
      </w:r>
      <w:r>
        <w:t>离试剂。其盐酸盐为黄色结晶，熔点155~163℃，用作铅、</w:t>
      </w:r>
      <w:r>
        <w:t>液放置一周后，蒸发至干，将干物熔化后加无水氯化锌加热制</w:t>
      </w:r>
      <w:r>
        <w:t>锌、镍和铜的络合剂。其钠盐，黄色针状结晶，水合物为鲜红</w:t>
      </w:r>
      <w:r>
        <w:t>取；或以重吡啶残渣为原料，经精馏切取馏分，以磷酸复盐法</w:t>
      </w:r>
      <w:r>
        <w:t>色针状结晶，熔点58.5℃，用作测定钢中钒、钼的快速滴定</w:t>
      </w:r>
      <w:r>
        <w:t>提取，重结晶，精馏提纯制得。可制彩色电影胶片的增感剂、</w:t>
      </w:r>
      <w:r>
        <w:t>试剂。</w:t>
      </w:r>
      <w:r>
        <w:t>照相感光剂、橡胶硫化促进剂、润滑油抗氧剂，锌、铜、锅、铀的</w:t>
      </w:r>
      <w:r>
        <w:t>喹啉偶氮ＲQui nolin az oR</w:t>
      </w:r>
      <w:r>
        <w:t>砖</w:t>
      </w:r>
      <w:r>
        <w:t>常量及微量分析试剂。还可用于制取杀虫剂、消毒剂、种子杀</w:t>
      </w:r>
      <w:r>
        <w:t>红色粉末。溶于水，水溶液稳定；微</w:t>
      </w:r>
      <w:r>
        <w:t>N</w:t>
      </w:r>
      <w:r>
        <w:t>溶于乙醇。用于光度法测定磁合金</w:t>
      </w:r>
      <w:r>
        <w:t>8</w:t>
      </w:r>
      <w:r>
        <w:t>HQS OH</w:t>
      </w:r>
      <w:r>
        <w:t>菌剂、染料。</w:t>
      </w:r>
      <w:r>
        <w:t>及钐粉中钴。</w:t>
      </w:r>
    </w:p>
    <w:p>
      <w:r>
        <w:t>1365_喹啉酸</w:t>
      </w:r>
      <w:r>
        <w:t>quinolinic acid； 2， 3-</w:t>
      </w:r>
      <w:r>
        <w:t>pyridine dicarboxylic acid</w:t>
      </w:r>
      <w:r>
        <w:t>又称2，</w:t>
      </w:r>
      <w:r>
        <w:t>SO，H</w:t>
      </w:r>
      <w:r>
        <w:t>.COoH 3-吡啶二羧酸。无</w:t>
      </w:r>
      <w:r>
        <w:t>啉偶氮</w:t>
      </w:r>
      <w:r>
        <w:t>臭结晶。熔点</w:t>
      </w:r>
      <w:r>
        <w:t>于乙醇，溶液为深红色，溶液稳定性较差，能慢慢被光分解。</w:t>
      </w:r>
      <w:r>
        <w:t>N</w:t>
      </w:r>
      <w:r>
        <w:t>~COOH 190℃(迅速加热， 分解成二氧化碳和烟酸) 。</w:t>
      </w:r>
      <w:r>
        <w:t>由碘乙基喹哪啶和对二甲氨基苯甲醛于啶存在下在乙醇中</w:t>
      </w:r>
      <w:r>
        <w:t>溶于水、碱，微溶于乙醇，几乎不溶于乙醚和</w:t>
      </w:r>
      <w:r>
        <w:t>缩合制取。用作酸碱指示剂，变色范围pH值1.4(无色)~</w:t>
      </w:r>
      <w:r>
        <w:t>苯。除草剂灭草烟(i maza pyr) 的中间体。</w:t>
      </w:r>
      <w:r>
        <w:t>3.2(红)。如有氯化物存在则变色范围pH值1.2~3.0。</w:t>
      </w:r>
    </w:p>
    <w:p>
      <w:r>
        <w:t>1365_喹啉-3-羧酸</w:t>
      </w:r>
      <w:r>
        <w:t>quinoline-3-carboxylic acid</w:t>
      </w:r>
      <w:r>
        <w:t>熔点277~</w:t>
      </w:r>
      <w:r>
        <w:t>COOH</w:t>
      </w:r>
      <w:r>
        <w:t>280℃(分解)。与石灰加热脱羧，得到喹</w:t>
      </w:r>
      <w:r>
        <w:t>啉。高锰酸钾氧化，得到2，3，5-吡啶三羧</w:t>
      </w:r>
      <w:r>
        <w:t>酸。其主要衍生物有：甲酯(熔点76℃)，</w:t>
      </w:r>
      <w:r>
        <w:t>乙酯(熔点69℃)，酰胺(熔点198~</w:t>
      </w:r>
      <w:r>
        <w:t>199℃)，酰肼(熔点190℃)。用3-氰基喹啉水解，或吖啶酸部</w:t>
      </w:r>
      <w:r>
        <w:t>液。加热脱羧得到喹啉。高锰酸钾氧化得到2，3，6-吡啶三羧</w:t>
      </w:r>
      <w:r>
        <w:t>分脱羧制取。用作有机合成试剂。</w:t>
      </w:r>
      <w:r>
        <w:t>酸。用赖塞尔特反应(Re is sert reaction) 合成。用作沉淀剂，</w:t>
      </w:r>
    </w:p>
    <w:p>
      <w:r>
        <w:t>1365_喹啉铜o xine copper橄榄绿色粉末。高于270℃分解。</w:t>
      </w:r>
      <w:r>
        <w:t>用于镉、铜、锌及铀等金属的重量法测定及沉淀分离；显色剂，</w:t>
      </w:r>
      <w:r>
        <w:t>相对密度1.63。蒸气压46nPa(25℃) 。不溶</w:t>
      </w:r>
      <w:r>
        <w:t>常用于铁的光度测定。</w:t>
      </w:r>
      <w:r>
        <w:t>于水和一般有机溶剂，微溶于吡啶。紫外光</w:t>
      </w:r>
      <w:r>
        <w:t>下不分解，在pH值2.7~12介质中稳定。大</w:t>
      </w:r>
      <w:r>
        <w:t>甲醇/乙醚)，分解温度166~168℃。旋光度[α]+20.9°。</w:t>
      </w:r>
      <w:r>
        <w:t>-Cu-0</w:t>
      </w:r>
      <w:r>
        <w:t>鼠急性经口LD504700mg/kg。由8-羟基喹啉</w:t>
      </w:r>
      <w:r>
        <w:t>与硫酸铜反应制得。主要用于纺织物、皮革</w:t>
      </w:r>
      <w:r>
        <w:t>和木材涂料防霉。制剂有10%水分散粒剂和</w:t>
      </w:r>
      <w:r>
        <w:t>5%液剂。</w:t>
      </w:r>
    </w:p>
    <w:p>
      <w:r>
        <w:t>1365_喹啉-N-氧化物</w:t>
      </w:r>
      <w:r>
        <w:t>quinoline-N-oxide</w:t>
      </w:r>
      <w:r>
        <w:t>含结晶水的熔点</w:t>
      </w:r>
      <w:r>
        <w:t>激肽的灭活，使前列腺素和前列环素生成增</w:t>
      </w:r>
      <w:r>
        <w:t>52~55℃。弱碱。与盐酸作用，生成氯化-N-羟</w:t>
      </w:r>
      <w:r>
        <w:t>管扩张，血压降低。用于高血压的治疗</w:t>
      </w:r>
      <w:r>
        <w:t>基喹啉翁。与碘代甲烷作用，生成碘化-N-甲氧</w:t>
      </w:r>
      <w:r>
        <w:t>期检查血象、尿常规和肾功能。</w:t>
      </w:r>
      <w:r>
        <w:t>基喹啉。易发生亲电及亲核取代反应。用硫</w:t>
      </w:r>
      <w:r>
        <w:t>窄、血液或</w:t>
      </w:r>
      <w:r>
        <w:t>0</w:t>
      </w:r>
      <w:r>
        <w:t>酸与硝酸在0~20℃硝化，主要得到8-硝基喹啉</w:t>
      </w:r>
      <w:r>
        <w:t>期禁用。</w:t>
      </w:r>
      <w:r>
        <w:t>N-氧化物；在较高温度硝化，得到4-硝基喹啉-N-氧化物。与</w:t>
      </w:r>
      <w:r>
        <w:t>期发生，常见有头昏、头痛、软弱乏力、瘙痒、皮疹、咳嗽、胃部</w:t>
      </w:r>
      <w:r>
        <w:t>澳代苯基镁格氏试剂作用，得到60%的2-苯基喹啉-N-氧化</w:t>
      </w:r>
      <w:r>
        <w:t>刺激、胃痛、口腔溃疡、血钾升高、白细胞减少、蛋白尿、味觉改</w:t>
      </w:r>
      <w:r>
        <w:t>物及30%的2-苯基喹啉。用过乙酸或过苯甲酸氧化喹啉制</w:t>
      </w:r>
      <w:r>
        <w:t>变、血压过低和发热等。偶见淋巴结肿大、肝肾功能异常、黄</w:t>
      </w:r>
      <w:r>
        <w:t>取。用作有机合成试剂。</w:t>
      </w:r>
      <w:r>
        <w:t>疸或血管性水肿等。</w:t>
      </w:r>
    </w:p>
    <w:p>
      <w:r>
        <w:t>1365_喹硫磷</w:t>
      </w:r>
      <w:r>
        <w:t>quin al phos</w:t>
      </w:r>
      <w:r>
        <w:t>纯品为无色晶体，熔点31~32℃。</w:t>
      </w:r>
      <w:r>
        <w:t>SH</w:t>
      </w:r>
      <w:r>
        <w:t>水中溶解度为22mg/L，与丙酮、乙</w:t>
      </w:r>
      <w:r>
        <w:t>(Cz H； O) 2P-0-</w:t>
      </w:r>
      <w:r>
        <w:t>醇、氯仿可混溶。LD5062~</w:t>
      </w:r>
      <w:r>
        <w:t>N</w:t>
      </w:r>
      <w:r>
        <w:t>137mg/kg。20世纪60年代中期</w:t>
      </w:r>
      <w:r>
        <w:t>面市的有机磷杀虫、杀螨剂，可由</w:t>
      </w:r>
      <w:r>
        <w:t>二乙氧基硫代磷酰氯与2-羟基喹喔啉反应制取。对昆虫有</w:t>
      </w:r>
      <w:r>
        <w:t>触杀和胃毒作用，用于防治水稻上的螟虫、叶蝉、飞虱；棉花上</w:t>
      </w:r>
      <w:r>
        <w:t>于水，在0℃时，其25%的水溶液可稳定保存2个月。本品对</w:t>
      </w:r>
      <w:r>
        <w:t>的蚜虫、棉铃虫、金刚钻、红蜘蛛；蔬菜上的菜青虫、小菜蛾等</w:t>
      </w:r>
      <w:r>
        <w:t>青霉素酶高度稳定，对耐青素金葡萄的抗菌活性强。临床</w:t>
      </w:r>
      <w:r>
        <w:t>害虫。制剂有乳油、粉剂、可湿性粉剂、颗粒剂。</w:t>
      </w:r>
      <w:r>
        <w:t>应用不多，限用于产青霖素酶的金術菌感染，包括严重感染、</w:t>
      </w:r>
    </w:p>
    <w:p>
      <w:r>
        <w:t>1365_喹螨醚fen az aquin产物为结晶固体， 熔点70~71℃。</w:t>
      </w:r>
      <w:r>
        <w:t>如败血症、肺炎、心内膜炎、脑膜炎和创伤感染等。本品虽耐</w:t>
      </w:r>
      <w:r>
        <w:t>易溶于丙酮、氯仿，几乎不</w:t>
      </w:r>
      <w:r>
        <w:t>、N</w:t>
      </w:r>
      <w:r>
        <w:t>溶于水。LDso 50~500mg/</w:t>
      </w:r>
      <w:r>
        <w:t>kg。20世纪80年代出现的</w:t>
      </w:r>
      <w:r>
        <w:t>OCH Z CH 2-</w:t>
      </w:r>
      <w:r>
        <w:t>-C(CH3)3新杀螨剂，可由4-氯苯并嘧</w:t>
      </w:r>
      <w:r>
        <w:t>啶与对叔丁基苯乙醇反应</w:t>
      </w:r>
      <w:r>
        <w:t>得到。用于柑橘、苹果、棉花、观赏植物上防治害螨，使用药剂</w:t>
      </w:r>
      <w:r>
        <w:t>的浓度为25~250mg/L。制剂有乳油、悬浮剂。</w:t>
      </w:r>
    </w:p>
    <w:p>
      <w:r>
        <w:t>1365_哪啶</w:t>
      </w:r>
      <w:r>
        <w:t>quin aldine； 2-methyl quinoline； a-methyl quinoline</w:t>
      </w:r>
      <w:r>
        <w:t>又称2-甲基喹啉或α-甲基喹啉。无色或</w:t>
      </w:r>
      <w:r>
        <w:t>~CHs橘红色油状液体。微溶于水， 易溶于醉、醚、</w:t>
      </w:r>
      <w:r>
        <w:t>氯仿。熔点-2~-1℃。沸点247.6℃(常</w:t>
      </w:r>
      <w:r>
        <w:t>压) ， 238~239℃(95458kPa) ， 118℃(1.332kPa) 。密度1.0585</w:t>
      </w:r>
      <w:r>
        <w:t>g/cm³。折射率n]1.6126。以苯胺盐酸盐与三聚乙醛水溶</w:t>
      </w:r>
      <w:r>
        <w:t>液放置一周后，蒸发至干，将干物熔化后加无水氯化锌加热制</w:t>
      </w:r>
      <w:r>
        <w:t>取；或以重吡啶残渣为原料，经精馏切取馏分，以磷酸复盐法</w:t>
      </w:r>
      <w:r>
        <w:t>提取，重结晶，精馏提纯制得。可制彩色电影胶片的增感剂、</w:t>
      </w:r>
      <w:r>
        <w:t>照相感光剂、橡胶硫化促进剂、润滑油抗氧剂，锌、铜、锅、铀的</w:t>
      </w:r>
      <w:r>
        <w:t>常量及微量分析试剂。还可用于制取杀虫剂、消毒剂、种子杀</w:t>
      </w:r>
    </w:p>
    <w:p>
      <w:r>
        <w:t>1365_喹哪啶红Quin aldine Red深红色粉末。微溶于水， 易溶</w:t>
      </w:r>
      <w:r>
        <w:t>菌剂、染料。</w:t>
      </w:r>
      <w:r>
        <w:t>、C2Hs</w:t>
      </w:r>
      <w:r>
        <w:t>CH---CH</w:t>
      </w:r>
      <w:r>
        <w:t>L-N(CH3)2</w:t>
      </w:r>
      <w:r>
        <w:t>于乙醇，溶液为深红色，溶液稳定性较差，能慢慢被光分解。</w:t>
      </w:r>
      <w:r>
        <w:t>由碘乙基喹哪啶和对二甲氨基苯甲醛于啶存在下在乙醇中</w:t>
      </w:r>
      <w:r>
        <w:t>缩合制取。用作酸碱指示剂，变色范围pH值1.4(无色)~</w:t>
      </w:r>
      <w:r>
        <w:t>3.2(红)。如有氯化物存在则变色范围pH值1.2~3.0。</w:t>
      </w:r>
    </w:p>
    <w:p>
      <w:r>
        <w:t>1365_喹哪啶酸</w:t>
      </w:r>
      <w:r>
        <w:t>quin aldi c acid； a-quinoline carboxylic acid</w:t>
      </w:r>
      <w:r>
        <w:t>又称</w:t>
      </w:r>
      <w:r>
        <w:t>α喹啉羧酸，喹啉-2-羧酸。熔点156~</w:t>
      </w:r>
      <w:r>
        <w:t>158℃。白色针状晶体，含有二分子结晶</w:t>
      </w:r>
      <w:r>
        <w:t>^COOH水， 加热至100℃以上失去结晶水。易溶</w:t>
      </w:r>
      <w:r>
        <w:t>于热水，溶于乙醇、苯、氯仿、乙醚及碱性溶</w:t>
      </w:r>
      <w:r>
        <w:t>液。加热脱羧得到喹啉。高锰酸钾氧化得到2，3，6-吡啶三羧</w:t>
      </w:r>
      <w:r>
        <w:t>酸。用赖塞尔特反应(Re is sert reaction) 合成。用作沉淀剂，</w:t>
      </w:r>
      <w:r>
        <w:t>用于镉、铜、锌及铀等金属的重量法测定及沉淀分离；显色剂，</w:t>
      </w:r>
      <w:r>
        <w:t>常用于铁的光度测定。</w:t>
      </w:r>
    </w:p>
    <w:p>
      <w:r>
        <w:t>1365_喹那普利quinapril又称喹卜尼特。本品为结晶(含水、</w:t>
      </w:r>
      <w:r>
        <w:t>甲醇/乙醚)，分解温度166~168℃。旋光度[α]+20.9°。</w:t>
      </w:r>
      <w:r>
        <w:t>本品口服后在肠和肝中转变成</w:t>
      </w:r>
      <w:r>
        <w:t>、N</w:t>
      </w:r>
      <w:r>
        <w:t>COCH， COOH</w:t>
      </w:r>
      <w:r>
        <w:t>有活性的喹那普利拉，血管紧</w:t>
      </w:r>
      <w:r>
        <w:t>~co^NH</w:t>
      </w:r>
      <w:r>
        <w:t>一Ph张素转拓</w:t>
      </w:r>
      <w:r>
        <w:t>性受抑制，使血</w:t>
      </w:r>
      <w:r>
        <w:t>管紧张素Ⅱ生成减少，也抑制</w:t>
      </w:r>
      <w:r>
        <w:t>激肽的灭活，使前列腺素和前列环素生成增</w:t>
      </w:r>
      <w:r>
        <w:t>从而使外周血</w:t>
      </w:r>
      <w:r>
        <w:t>管扩张，血压降低。用于高血压的治疗</w:t>
      </w:r>
      <w:r>
        <w:t>注意：用药期间宜定</w:t>
      </w:r>
      <w:r>
        <w:t>期检查血象、尿常规和肾功能。</w:t>
      </w:r>
      <w:r>
        <w:t>对本药过</w:t>
      </w:r>
      <w:r>
        <w:t>双侧肾动脉狭</w:t>
      </w:r>
      <w:r>
        <w:t>窄、血液或</w:t>
      </w:r>
      <w:r>
        <w:t>骨髓疾患、活动性肝脏疾病、高钾血症者和妊娠初</w:t>
      </w:r>
      <w:r>
        <w:t>期禁用。</w:t>
      </w:r>
      <w:r>
        <w:t>不能与钾制剂或潴钾利尿药合用。副作用一般在初</w:t>
      </w:r>
      <w:r>
        <w:t>期发生，常见有头昏、头痛、软弱乏力、瘙痒、皮疹、咳嗽、胃部</w:t>
      </w:r>
      <w:r>
        <w:t>刺激、胃痛、口腔溃疡、血钾升高、白细胞减少、蛋白尿、味觉改</w:t>
      </w:r>
      <w:r>
        <w:t>变、血压过低和发热等。偶见淋巴结肿大、肝肾功能异常、黄</w:t>
      </w:r>
      <w:r>
        <w:t>疸或血管性水肿等。</w:t>
      </w:r>
    </w:p>
    <w:p>
      <w:r>
        <w:t>1365_喹那西林quina cil in</w:t>
      </w:r>
      <w:r>
        <w:t>又称喹噁啉背霉素。其双钠盐晶</w:t>
      </w:r>
      <w:r>
        <w:t>体分解温度261~262℃。</w:t>
      </w:r>
      <w:r>
        <w:t>-COOH</w:t>
      </w:r>
      <w:r>
        <w:t>CH3</w:t>
      </w:r>
      <w:r>
        <w:t>旋光度[α]}+183.5(水)，</w:t>
      </w:r>
      <w:r>
        <w:t>-CON H-</w:t>
      </w:r>
      <w:r>
        <w:t>、CH，</w:t>
      </w:r>
      <w:r>
        <w:t>易潮解，在强阳光照射下呈</w:t>
      </w:r>
      <w:r>
        <w:t>COOH亮黄色， 但在100℃时可至</w:t>
      </w:r>
      <w:r>
        <w:t>少稳定存在3个月。易溶</w:t>
      </w:r>
      <w:r>
        <w:t>于水，在0℃时，其25%的水溶液可稳定保存2个月。本品对</w:t>
      </w:r>
      <w:r>
        <w:t>青霉素酶高度稳定，对耐青素金葡萄的抗菌活性强。临床</w:t>
      </w:r>
      <w:r>
        <w:t>应用不多，限用于产青霖素酶的金術菌感染，包括严重感染、</w:t>
      </w:r>
      <w:r>
        <w:t>如败血症、肺炎、心内膜炎、脑膜炎和创伤感染等。本品虽耐</w:t>
      </w:r>
      <w:r>
        <w:t>酸，但口服后不吸收，需肌注。</w:t>
      </w:r>
    </w:p>
    <w:p>
      <w:r>
        <w:t>1366_2(1H)-喹诺酮</w:t>
      </w:r>
      <w:r>
        <w:t>car bos tyr il； 2(1H) -quinolone</w:t>
      </w:r>
      <w:r>
        <w:t>熔点</w:t>
      </w:r>
      <w:r>
        <w:t>198~199℃。溶于乙醇、乙</w:t>
      </w:r>
      <w:r>
        <w:t>醚、热水中，可升华。与2-羟</w:t>
      </w:r>
      <w:r>
        <w:t>o</w:t>
      </w:r>
      <w:r>
        <w:t>一CoH啉tyro vaio oe</w:t>
      </w:r>
      <w:r>
        <w:t>OH基喹啉(2-hydroxy quino lie)</w:t>
      </w:r>
      <w:r>
        <w:t>互为互变异构，以酮式结构</w:t>
      </w:r>
      <w:r>
        <w:t>为主。不能发生酰基化、亚硝化及偶联反应。与重氮甲烷作</w:t>
      </w:r>
      <w:r>
        <w:t>用，得到2-甲氧基喹啉(沸点246~247℃)。在冷盐酸溶液中</w:t>
      </w:r>
      <w:r>
        <w:t>水解，加热至100℃转变为N-甲基2-喹诺酮。用康拉德-利</w:t>
      </w:r>
      <w:r>
        <w:t>姆帕赫反应(Conrad-Limp ach reaction) 合成， 或水解相应的</w:t>
      </w:r>
      <w:r>
        <w:t>卤代喹啉制取。用作合成试剂。</w:t>
      </w:r>
    </w:p>
    <w:p>
      <w:r>
        <w:t>1366_4(1H)-喹诺酮</w:t>
      </w:r>
      <w:r>
        <w:t>4(1H) -quinolone</w:t>
      </w:r>
      <w:r>
        <w:t>又称犬尿碱(ky nau-</w:t>
      </w:r>
      <w:r>
        <w:t>rine) 。熔点200~202℃。溶于乙</w:t>
      </w:r>
      <w:r>
        <w:t>OH</w:t>
      </w:r>
      <w:r>
        <w:t>醇，难溶于乙醚。与4-羟基喹啉</w:t>
      </w:r>
      <w:r>
        <w:t>一</w:t>
      </w:r>
      <w:r>
        <w:t>N</w:t>
      </w:r>
      <w:r>
        <w:t>(4-hydroxy quinoline) 互为互变异</w:t>
      </w:r>
      <w:r>
        <w:t>构，以酮式结构为主。不能发生酰</w:t>
      </w:r>
      <w:r>
        <w:t>基化反应。与苯甲酰氯作用，得到</w:t>
      </w:r>
      <w:r>
        <w:t>氯代喹啉。不能发生亚硝化反应。偶联反应发生在3位。用</w:t>
      </w:r>
      <w:r>
        <w:t>溴的醋酸溶液溴化，得到3-溴-4-羟基喹啉(熔点288~</w:t>
      </w:r>
      <w:r>
        <w:t>289℃)。与重氮甲烷作用，得到4-甲醚(熔点41℃)。与碘甲</w:t>
      </w:r>
      <w:r>
        <w:t>烷或硫酸二甲酯在碱溶液中反应，得到N-甲基4-喹诺酮(熔</w:t>
      </w:r>
      <w:r>
        <w:t>点151~152℃) 。用康拉德-利姆帕赫反应(Conrad-Limp ach</w:t>
      </w:r>
      <w:r>
        <w:t>reaction) 合成， 或水解相应的卤代喹啉制取。用作有机合成</w:t>
      </w:r>
      <w:r>
        <w:t>试剂。</w:t>
      </w:r>
    </w:p>
    <w:p>
      <w:r>
        <w:t>1366_喹诺酮类抗菌药</w:t>
      </w:r>
      <w:r>
        <w:t>quinolones</w:t>
      </w:r>
      <w:r>
        <w:t>属全合成抗菌药，包括一</w:t>
      </w:r>
      <w:r>
        <w:t>代、二代、三代喹诺酮类。是DNA螺旋酶抑制剂。最早上市</w:t>
      </w:r>
      <w:r>
        <w:t>的品种为1962年合成的萘啶酸，中国临床早期使用的品种为</w:t>
      </w:r>
      <w:r>
        <w:t>二代吡哌酸，两药主要作用于阴性杆菌尿路感染。三代喹诺</w:t>
      </w:r>
      <w:r>
        <w:t>酮类包括环丙沙星、氧氟沙星、诺氟沙星。其抗菌谱广，包括</w:t>
      </w:r>
      <w:r>
        <w:t>阳性菌、阴性菌及绿脓杆菌，抗菌活性明显增强。喹诺酮类抗</w:t>
      </w:r>
      <w:r>
        <w:t>菌药主要用于尿路感染、肠道感染及皮肤软组织感染，不良反</w:t>
      </w:r>
      <w:r>
        <w:t>应少。其主要不良反应为胃肠道反应、中枢神经系统反应、皮</w:t>
      </w:r>
      <w:r>
        <w:t>肤反应、软骨组织的不良反应及光敏反应。</w:t>
      </w:r>
    </w:p>
    <w:p>
      <w:r>
        <w:t>1366_喹酞酮黄</w:t>
      </w:r>
      <w:r>
        <w:t>Qui naphtha lone Yellow； Litho l Fast Yellow</w:t>
      </w:r>
      <w:r>
        <w:t>1090</w:t>
      </w:r>
      <w:r>
        <w:t>又称立索尔坚牢黄</w:t>
      </w:r>
      <w:r>
        <w:t>CI</w:t>
      </w:r>
      <w:r>
        <w:t>AN一cH</w:t>
      </w:r>
      <w:r>
        <w:t>_Cl</w:t>
      </w:r>
      <w:r>
        <w:t>1090。绿光黄色粉末。色光鲜</w:t>
      </w:r>
      <w:r>
        <w:t>艳。着色力高。密度1.8~</w:t>
      </w:r>
      <w:r>
        <w:t>~Cl</w:t>
      </w:r>
      <w:r>
        <w:t>0-</w:t>
      </w:r>
      <w:r>
        <w:t>CI</w:t>
      </w:r>
      <w:r>
        <w:t>1.87g/cm³。熔点480℃以上。</w:t>
      </w:r>
      <w:r>
        <w:t>比表面积23m²/g。吸油量19~</w:t>
      </w:r>
      <w:r>
        <w:t>Cl-</w:t>
      </w:r>
      <w:r>
        <w:t>-CI</w:t>
      </w:r>
      <w:r>
        <w:t>43g/100g。具有优异的耐热稳</w:t>
      </w:r>
      <w:r>
        <w:t>Cl</w:t>
      </w:r>
      <w:r>
        <w:t>ci</w:t>
      </w:r>
      <w:r>
        <w:t>定性。不溶于二甲苯、a-氯萘</w:t>
      </w:r>
      <w:r>
        <w:t>中。由8-氨基-2-甲基喹啉(8-氨</w:t>
      </w:r>
      <w:r>
        <w:t>基喹哪啶)与四氯邻苯二甲酸酐进行加热反应而制得。主要</w:t>
      </w:r>
      <w:r>
        <w:t>用于汽车漆、聚丙烯纤维的着色。也用作彩片复印的色粉。</w:t>
      </w:r>
    </w:p>
    <w:p>
      <w:r>
        <w:t>1366_喹喔啉</w:t>
      </w:r>
      <w:r>
        <w:t>qui nox a line； benzo[α] pyrazine</w:t>
      </w:r>
      <w:r>
        <w:t>又称苯并吡嗪。</w:t>
      </w:r>
      <w:r>
        <w:t>熔点30℃；沸点225℃(常压)，112~115℃</w:t>
      </w:r>
      <w:r>
        <w:t>(2.26kPa) 。溶于水、乙醇、乙醚、丙酮及苯。</w:t>
      </w:r>
      <w:r>
        <w:t>呈弱碱性， pKa~0.8(水， 20℃) 。其氯化氢盐</w:t>
      </w:r>
      <w:r>
        <w:t>熔点184℃，硫酸盐熔点186~187℃。与碘甲</w:t>
      </w:r>
      <w:r>
        <w:t>烷形成季铵盐(熔点175℃)。与亲电试剂难以进行取代反</w:t>
      </w:r>
      <w:r>
        <w:t>应，与亲核试剂的反应近似吡嗪。由邻苯二酚与乙二胺反应，</w:t>
      </w:r>
      <w:r>
        <w:t>生成物再经脱氢制取，或由邻苯二胺与乙二醛反应制得。用</w:t>
      </w:r>
      <w:r>
        <w:t>作有机合成试剂。</w:t>
      </w:r>
    </w:p>
    <w:p>
      <w:r>
        <w:t>1366_喹喔啉-2， 3-二甲酸qui nox a line-2， 3-dicarboxylic acid熔</w:t>
      </w:r>
      <w:r>
        <w:t>点190℃(分解)。加热易脱羧。与乙酸</w:t>
      </w:r>
      <w:r>
        <w:t>酐反应，生成喹喔啉-2，3-二甲酸酐，熔</w:t>
      </w:r>
      <w:r>
        <w:t>点250~260℃(分解)。其衍生物：二</w:t>
      </w:r>
      <w:r>
        <w:t>甲酯熔点130℃，二酰胺熔点328℃(分解)。由邻苯二胺与</w:t>
      </w:r>
      <w:r>
        <w:t>2， 3-二氧代丁二酸(HOO C COCO COOH) 反应制取。用作合</w:t>
      </w:r>
      <w:r>
        <w:t>成试剂。</w:t>
      </w:r>
    </w:p>
    <w:p>
      <w:r>
        <w:t>1366_喹喔啉-2-甲醛</w:t>
      </w:r>
      <w:r>
        <w:t>qui nox a line-2-aldehyde熔点110℃。具</w:t>
      </w:r>
      <w:r>
        <w:t>芳醛的一般性质。其缩氨基脲熔点251℃，肟熔点204~</w:t>
      </w:r>
      <w:r>
        <w:t>205℃，腙熔点151℃，苯腙熔点231℃。</w:t>
      </w:r>
      <w:r>
        <w:t>-CHO</w:t>
      </w:r>
      <w:r>
        <w:t>由2-甲基喹喔啉用四乙酸铅或二氧化硒</w:t>
      </w:r>
      <w:r>
        <w:t>氧化制取。用作有机合成试剂。</w:t>
      </w:r>
    </w:p>
    <w:p>
      <w:r>
        <w:t>1366_喹喔啉-2-甲酸</w:t>
      </w:r>
      <w:r>
        <w:t>qui nox a line-2-carboxylic acid</w:t>
      </w:r>
      <w:r>
        <w:t>熔点</w:t>
      </w:r>
      <w:r>
        <w:t>210℃。加热至熔点时易脱羧。其衍生</w:t>
      </w:r>
      <w:r>
        <w:t>物：3-羟基-喹喔啉-2-甲酸，熔点265℃；</w:t>
      </w:r>
      <w:r>
        <w:t>-COOH</w:t>
      </w:r>
      <w:r>
        <w:t>其甲酯熔点132℃(分解)。用6%过氧</w:t>
      </w:r>
      <w:r>
        <w:t>化氢和氢氧化钠水溶液，在80℃氧化D-阿拉伯四羟丁基喹喔</w:t>
      </w:r>
      <w:r>
        <w:t>啉制取。用作合成试剂。</w:t>
      </w:r>
    </w:p>
    <w:p>
      <w:r>
        <w:t>1366_喹喔啉类抗生素qui nox a line antibiotics分子中含有喹</w:t>
      </w:r>
      <w:r>
        <w:t>喔啉羧酸的内酯肽类抗生素。包括链霉菌Streptomyces au-</w:t>
      </w:r>
      <w:r>
        <w:t>re us， S.e china l us等产生的左霖素， 棘素， 放线菌白素， 醌</w:t>
      </w:r>
      <w:r>
        <w:t>霉素A，B，C，三骨菌素A，B，C以及抗生素6270等。紫外吸</w:t>
      </w:r>
      <w:r>
        <w:t>收峰于245nm与320nm附近有起源于喹喔啉-2-酸的最大吸</w:t>
      </w:r>
      <w:r>
        <w:t>收，并有强左旋性，旋光度[α]高达-250°~-310°。具有较</w:t>
      </w:r>
      <w:r>
        <w:t>强的抗革兰氏阳性菌活性和抗肿瘤、抗病毒作用，但毒性</w:t>
      </w:r>
      <w:r>
        <w:t>较大。</w:t>
      </w:r>
    </w:p>
    <w:p>
      <w:r>
        <w:t>1366_喹喔啉-N-氧化物qui nox a line-N-oxide</w:t>
      </w:r>
      <w:r>
        <w:t>喹喔啉-N-一氧</w:t>
      </w:r>
      <w:r>
        <w:t>化物，熔点122~123℃。喹喔啉-N-二氧化物，</w:t>
      </w:r>
      <w:r>
        <w:t>熔点241~243℃。2-甲基喹喔-N-二氧化物，</w:t>
      </w:r>
      <w:r>
        <w:t>熔点180~181℃。2，3-二甲基喹喔啉-N-氧化</w:t>
      </w:r>
      <w:r>
        <w:t>物，熔点92~93℃等。一般用过氧化氢的乙酸溶</w:t>
      </w:r>
      <w:r>
        <w:t>液氧化喹喔啉类化合物制得。喹喔啉-1，4-N-二</w:t>
      </w:r>
      <w:r>
        <w:t>氧化物和某些衍生物在鼠类试验中有很明显的抗性病性淋巴</w:t>
      </w:r>
      <w:r>
        <w:t>肉芽肿(Lymphogranuloma venereum) 活性， 效果等同于金</w:t>
      </w:r>
      <w:r>
        <w:t>霉素。2-甲基喹喔啉-1，4-N-二氧化物在老鼠试验中对抗阿</w:t>
      </w:r>
      <w:r>
        <w:t>米巴也有较高活性。</w:t>
      </w:r>
    </w:p>
    <w:p>
      <w:r>
        <w:t>1366_隆乙醇</w:t>
      </w:r>
      <w:r>
        <w:t>ola quin do x</w:t>
      </w:r>
      <w:r>
        <w:t>浅黄色晶状粉末。熔点202-</w:t>
      </w:r>
      <w:r>
        <w:t>207℃。由邻硝基苯胺、次氯酸钠、氨基乙醇等反应制得。用</w:t>
      </w:r>
      <w:r>
        <w:t>于添加于饲料中，作禽畜生长促进剂，适用于反刍家畜(牛、羊</w:t>
      </w:r>
      <w:r>
        <w:t>等)、非反刍家畜(猪等及家禽)鸡、鸭等。</w:t>
      </w:r>
      <w:r>
        <w:t>CONHCH2CH2OH</w:t>
      </w:r>
      <w:r>
        <w:t>CHs</w:t>
      </w:r>
      <w:r>
        <w:t>。</w:t>
      </w:r>
    </w:p>
    <w:p>
      <w:r>
        <w:t>1366_喹乙宗quine tha zone</w:t>
      </w:r>
      <w:r>
        <w:t>又称喹乙唑酮，奎乃塞酮。本品为白</w:t>
      </w:r>
      <w:r>
        <w:t>色或黄白色结晶性粉末，熔点245~</w:t>
      </w:r>
      <w:r>
        <w:t>CI</w:t>
      </w:r>
      <w:r>
        <w:t>-C2Hs252℃，易溶于氢氧化碱及碳酸碱溶液，</w:t>
      </w:r>
      <w:r>
        <w:t>NH</w:t>
      </w:r>
      <w:r>
        <w:t>略溶于吡啶，微溶于乙醇，难溶于水。</w:t>
      </w:r>
      <w:r>
        <w:t>NH，SO2</w:t>
      </w:r>
      <w:r>
        <w:t>本品为利尿剂，并有降压作用。制剂为</w:t>
      </w:r>
      <w:r>
        <w:t>片剂。不良反应与氯噻嗪相似。</w:t>
      </w:r>
    </w:p>
    <w:p>
      <w:r>
        <w:t>1366_喹唑啉</w:t>
      </w:r>
      <w:r>
        <w:t>quin azo line； benzo[α] pyrimidine</w:t>
      </w:r>
      <w:r>
        <w:t>又称苯并嘧啶。</w:t>
      </w:r>
      <w:r>
        <w:t>由嘧啶的5，6-位与苯核稠合的杂环化合物。具</w:t>
      </w:r>
      <w:r>
        <w:t>~2</w:t>
      </w:r>
      <w:r>
        <w:t>有微弱香气的无色固体。熔点48.5℃；沸点</w:t>
      </w:r>
      <w:r>
        <w:t>N3243℃。易溶于水及乙醇、丙酮等有机溶剂。喹</w:t>
      </w:r>
      <w:r>
        <w:t>唑啉是弱碱， pKa 3.51， 形成苦味酸盐(熔点188~</w:t>
      </w:r>
      <w:r>
        <w:t>190℃)。与碘甲烷反应，得到碘化-3-甲基喹唑啉盐(熔点125~</w:t>
      </w:r>
      <w:r>
        <w:t>127℃)。遇碱转变为相应的季铵碱(熔点163~165℃)。硝化</w:t>
      </w:r>
      <w:r>
        <w:t>得到6-硝基喹唑啉(熔点174~175℃)。由邻硝基苄二甲酰胺，</w:t>
      </w:r>
      <w:r>
        <w:t>用锌粉和稀醋酸还原制得。用作有机合成试剂。</w:t>
      </w:r>
    </w:p>
    <w:p>
      <w:r>
        <w:t>1366_蝰蛇毒素</w:t>
      </w:r>
      <w:r>
        <w:t>viper o toxin</w:t>
      </w:r>
      <w:r>
        <w:t>存在于爬行纲动物蝰蛇(Vipera</w:t>
      </w:r>
      <w:r>
        <w:t>russel i is i a mens is) 毒牙下的毒囊分泌的毒汁中， 由多种毒性</w:t>
      </w:r>
      <w:r>
        <w:t>蛋白(或肽类)或酶类构成，如磷脂酶A等。该毒索以神经性</w:t>
      </w:r>
      <w:r>
        <w:t>毒为主，也含出血性毒。人若被蝰蛇咬伤，可静脉注射抗蝰蛇</w:t>
      </w:r>
      <w:r>
        <w:t>毒或抗金环蛇毒血清约5000IU才可以中和一条蝰蛇的排毒</w:t>
      </w:r>
      <w:r>
        <w:t>量。此外也可用传统中草药中的蛇药进行治疗，同样可取得</w:t>
      </w:r>
      <w:r>
        <w:t>解毒效果。它可应用于制药和酶学研究。</w:t>
      </w:r>
      <w:r>
        <w:t>kun</w:t>
      </w:r>
    </w:p>
    <w:p>
      <w:r>
        <w:t>1366_昆布</w:t>
      </w:r>
      <w:r>
        <w:t>Thallus Laminaria e； Thallus Eckl on iae海带科</w:t>
      </w:r>
      <w:r>
        <w:t>植物海带(Laminaria japonica Are sch.) 或翅藻科植物昆布</w:t>
      </w:r>
      <w:r>
        <w:t>(EckloniakuromeOkam.) 的干燥叶状体。咸， 寒。主要含</w:t>
      </w:r>
      <w:r>
        <w:t>具有类醌式结构的氮烯，这类氮烯与聚合物中的双键发生加</w:t>
      </w:r>
      <w:r>
        <w:t>藻胶素、甘露醇、半乳聚糖、多种维生素、氨基酸、碘、钾等。具</w:t>
      </w:r>
      <w:r>
        <w:t>有软坚散结，消痰，利水，预防缺碘性甲状腺肿大，抗甲亢，降</w:t>
      </w:r>
      <w:r>
        <w:t>血脂、降压，降胆固醇，抗菌，抗结肠癌等作用。用于瘿瘤、瘰</w:t>
      </w:r>
      <w:r>
        <w:t>疠、睾丸肿痛、痰饮水肿。</w:t>
      </w:r>
    </w:p>
    <w:p>
      <w:r>
        <w:t>1367_昆布二糖</w:t>
      </w:r>
      <w:r>
        <w:t>laminar i bios e</w:t>
      </w:r>
      <w:r>
        <w:t>又称海带二糖。熔点205℃</w:t>
      </w:r>
      <w:r>
        <w:t>(90℃)。旋光度[α]D+18°(c=2.0，水)。存在于松针、昆布</w:t>
      </w:r>
      <w:r>
        <w:t>等中。以含海带二糖结构单位的多糖为原料，经部分酸解或</w:t>
      </w:r>
      <w:r>
        <w:t>酶解后制得。为海带多糖和茯苓等多糖的结构单位，在酵母</w:t>
      </w:r>
      <w:r>
        <w:t>醌互变异构的高分子氧化还原试剂。其合成多通过引人双键</w:t>
      </w:r>
      <w:r>
        <w:t>葡聚糖和地衣聚糖中，海带二糖和龙胆二糖交替地作为重复</w:t>
      </w:r>
      <w:r>
        <w:t>等可聚合基团，用均聚或共聚方法制备。其稳定性与苯环上</w:t>
      </w:r>
      <w:r>
        <w:t>单位。自然界罕见其游离态存在。</w:t>
      </w:r>
      <w:r>
        <w:t>CH2OH</w:t>
      </w:r>
      <w:r>
        <w:t>CH2OH</w:t>
      </w:r>
      <w:r>
        <w:t>剂的稳定性和氧化还原反应的可逆性，通过苯环上取代基的</w:t>
      </w:r>
      <w:r>
        <w:t>选择可以改变试剂的选择性。高分子醌试剂与氯化钯配合，</w:t>
      </w:r>
      <w:r>
        <w:t>HOHO-</w:t>
      </w:r>
      <w:r>
        <w:t>OH</w:t>
      </w:r>
      <w:r>
        <w:t>OH</w:t>
      </w:r>
      <w:r>
        <w:t>H</w:t>
      </w:r>
      <w:r>
        <w:t>OH</w:t>
      </w:r>
    </w:p>
    <w:p>
      <w:r>
        <w:t>1367_昆虫激素</w:t>
      </w:r>
      <w:r>
        <w:t>insect hormone</w:t>
      </w:r>
      <w:r>
        <w:t>由昆虫内分泌腺体产生的具</w:t>
      </w:r>
      <w:r>
        <w:t>有调节昆虫形态发育功能的微量活性物质。主要有脑激素、</w:t>
      </w:r>
      <w:r>
        <w:t>蜕皮激素和保幼激素三大类。研究较多的是保幼激素，并合</w:t>
      </w:r>
      <w:r>
        <w:t>成多种保幼激素类似物进人商品，如烯虫酯。</w:t>
      </w:r>
    </w:p>
    <w:p>
      <w:r>
        <w:t>1367_昆虫细胞insect cell</w:t>
      </w:r>
      <w:r>
        <w:t>来自昆虫的一类真核细胞。昆虫</w:t>
      </w:r>
      <w:r>
        <w:t>细胞的体外培养日益受到人们的重视。其原因有两个方面：</w:t>
      </w:r>
      <w:r>
        <w:t>第一，作为宿主表达高度特异性的病毒，这些病毒可以引起昆</w:t>
      </w:r>
      <w:r>
        <w:t>虫流行病，但对人</w:t>
      </w:r>
      <w:r>
        <w:t>畜和植物无害，因而可作病毒杀虫剂。第</w:t>
      </w:r>
      <w:r>
        <w:t>二，昆虫多</w:t>
      </w:r>
      <w:r>
        <w:t>可以高水平表达蛋白，其基因片段可以用</w:t>
      </w:r>
      <w:r>
        <w:t>来构建重组病毒以高效表达外源基因，生产某些药用蛋白。</w:t>
      </w:r>
      <w:r>
        <w:t>因此昆虫细</w:t>
      </w:r>
      <w:r>
        <w:t>的体外培养正逐渐成为生产用于农业和人类健</w:t>
      </w:r>
      <w:r>
        <w:t>康保健用的生物产品的重要手段。</w:t>
      </w:r>
      <w:r>
        <w:t>于乙醚呈棕色及黄色荧光，溶于苛性碱液及氨呈紫色。由对</w:t>
      </w:r>
    </w:p>
    <w:p>
      <w:r>
        <w:t>1367_昆虫信息素</w:t>
      </w:r>
      <w:r>
        <w:t>pheromone又称昆虫外激素。昆虫自身产</w:t>
      </w:r>
      <w:r>
        <w:t>苯二酚或对氯苯酚与苯酐缩合制得。是染料中间体，用于制</w:t>
      </w:r>
      <w:r>
        <w:t>生释放出的作为种内或种间个体传递信息的微量行为调控物</w:t>
      </w:r>
      <w:r>
        <w:t>质。具有高度的专一性。包括引诱、刺激、抑制或取食、产卵、</w:t>
      </w:r>
      <w:r>
        <w:t>的抗氧化剂以及抗紫外线的聚合物稳定剂。</w:t>
      </w:r>
      <w:r>
        <w:t>交配、集合、报警、防御等功能。每种信息素都有特定的立体</w:t>
      </w:r>
      <w:r>
        <w:t>化学结构，多数信息素是几种化合物按一定比例的混合物。</w:t>
      </w:r>
      <w:r>
        <w:t>到1990年已有50余种人工合成的昆虫信息素商品化，用于</w:t>
      </w:r>
      <w:r>
        <w:t>四羟蒽醌。红色针状晶体，具绿色金属</w:t>
      </w:r>
      <w:r>
        <w:t>虫情测报。其中多数是性引诱素(sex pheromone) 。</w:t>
      </w:r>
      <w:r>
        <w:t>光泽。极微溶于多种溶剂，不溶于水。</w:t>
      </w:r>
    </w:p>
    <w:p>
      <w:r>
        <w:t>1367_昆虫学</w:t>
      </w:r>
      <w:r>
        <w:t>entomology</w:t>
      </w:r>
      <w:r>
        <w:t>研究昆虫的形态、构造、分类、生理、</w:t>
      </w:r>
      <w:r>
        <w:t>在碱性水溶液中呈红紫色，醋酸溶液中</w:t>
      </w:r>
      <w:r>
        <w:t>生态、病理、毒理、遗传及其生长繁殖等生命活动的规律，从而</w:t>
      </w:r>
      <w:r>
        <w:t>为黄色，硫酸中为蓝紫色。测定铍、镁、</w:t>
      </w:r>
      <w:r>
        <w:t>控制有害昆虫，发展及利用有益昆虫的科学。有下列分支学</w:t>
      </w:r>
      <w:r>
        <w:t>钙、铝、硼等的试剂。</w:t>
      </w:r>
      <w:r>
        <w:t>科：昆虫形态学、昆虫分类学、昆虫生理学、昆虫病理学、昆虫</w:t>
      </w:r>
      <w:r>
        <w:t>毒理学、昆虫遗传学，以及应用昆虫学或称经济昆虫学。后者</w:t>
      </w:r>
      <w:r>
        <w:t>又包括医学昆虫学、农业昆虫学、畜牧昆虫学、森林昆虫学、贮</w:t>
      </w:r>
      <w:r>
        <w:t>藏物昆虫学及资源昆虫学。</w:t>
      </w:r>
    </w:p>
    <w:p>
      <w:r>
        <w:t>1367_醌</w:t>
      </w:r>
      <w:r>
        <w:t>quinone分子中含有六元环状共轭不饱和二酮结构</w:t>
      </w:r>
      <w:r>
        <w:t>的化合物。最简单的醌是邻苯醌(：和对苯醌</w:t>
      </w:r>
      <w:r>
        <w:t>Q-</w:t>
      </w:r>
      <w:r>
        <w:t>二-0.还有萘醌、蒽醌、非醌等。均为有色物质。自</w:t>
      </w:r>
      <w:r>
        <w:t>然界的花色素、某些染料及辅酶等含有醌型结构。醌有共轭</w:t>
      </w:r>
      <w:r>
        <w:t>生氧化、还原加成、取代反应。由对苯二酚用硫酸(正)铁</w:t>
      </w:r>
      <w:r>
        <w:t>不饱和酮的性质，可发生亲电加成、亲核加成、共轭加成、环加</w:t>
      </w:r>
      <w:r>
        <w:t>铵氧化，或等摩尔的对苯醌与对苯二酚的溶液混合制成。</w:t>
      </w:r>
      <w:r>
        <w:t>成反应。还原生成二元酚。与二元酚构成一个氧化-还原体</w:t>
      </w:r>
      <w:r>
        <w:t>用于制造电极，pH值的测定。</w:t>
      </w:r>
      <w:r>
        <w:t>系，大多数醌和相应的二元酚可形成分子加合物-—醌氢醌</w:t>
      </w:r>
      <w:r>
        <w:t>(quin hydro ne) 。由二元酚、酚和芳胺类氧化制取醌。芳烃及</w:t>
      </w:r>
      <w:r>
        <w:t>其衍生物的醌可由对应的芳烃经阳极氧化制取。醌类对皮</w:t>
      </w:r>
      <w:r>
        <w:t>肤、黏膜有刺激作用。有抑菌、杀菌作用。用做防腐剂。有机</w:t>
      </w:r>
      <w:r>
        <w:t>合成试剂，制作医药和染料。</w:t>
      </w:r>
    </w:p>
    <w:p>
      <w:r>
        <w:t>1367_醒二叠氮树脂quin on diaz ide resin指含有醌二叠氮光敏</w:t>
      </w:r>
      <w:r>
        <w:t>应制得。可防治由腐霉菌和其他土壤真菌引起的病害，如稻</w:t>
      </w:r>
      <w:r>
        <w:t>剂的感光树脂，主要作为负性光刻胶使用。常见的醌二叠氮</w:t>
      </w:r>
      <w:r>
        <w:t>苗绵腐病。通常与福美双制成混剂出售。</w:t>
      </w:r>
      <w:r>
        <w:t>光敏剂主要有以下两种结构：</w:t>
      </w:r>
      <w:r>
        <w:t>●</w:t>
      </w:r>
      <w:r>
        <w:t>主要指在芳香胺中氨基邻位或对位含有羟基，经重氮化反应构</w:t>
      </w:r>
      <w:r>
        <w:t>成的感光树脂。最常见的是含有萘醌重氮盐结构的酚醛树脂，</w:t>
      </w:r>
      <w:r>
        <w:t>Ny-</w:t>
      </w:r>
      <w:r>
        <w:t>&gt;-CH-CH-</w:t>
      </w:r>
      <w:r>
        <w:t>--N3</w:t>
      </w:r>
      <w:r>
        <w:t>是主要的正性感光树脂，由于分子内含有邻位重氮醌结构，吸</w:t>
      </w:r>
      <w:r>
        <w:t>N3</w:t>
      </w:r>
      <w:r>
        <w:t>N：</w:t>
      </w:r>
      <w:r>
        <w:t>收紫外线后发生分解反应，产生碳正离子，接着发生分子内重</w:t>
      </w:r>
      <w:r>
        <w:t>CH；</w:t>
      </w:r>
      <w:r>
        <w:t>排反应，产生羧基，聚合物由油溶性转变成碱水溶性。这种感</w:t>
      </w:r>
      <w:r>
        <w:t>上述双叠氮化合物吸收光之后叠氮基团分解，构成高活性的</w:t>
      </w:r>
      <w:r>
        <w:t>光树脂主要作为正性光刻胶用于印刷制版和光刻工艺</w:t>
      </w:r>
      <w:r>
        <w:t>具有类醌式结构的氮烯，这类氮烯与聚合物中的双键发生加</w:t>
      </w:r>
      <w:r>
        <w:t>成反应，形成交联聚合物；或者氮烯与饱和烃链发生夺氢反</w:t>
      </w:r>
      <w:r>
        <w:t>应，生成自由基引发交联反应。作为光敏剂，其中2，6-双(4'-</w:t>
      </w:r>
      <w:r>
        <w:t>叠氮苯叉)-4-甲基环己酮的最大吸收波长为360nm，敏感范</w:t>
      </w:r>
      <w:r>
        <w:t>围在300~400nm之间，与常见的汞灯光谱相近。常与带有</w:t>
      </w:r>
      <w:r>
        <w:t>双键结构的环化橡胶配合构成负性光刻胶，用于印刷照相</w:t>
      </w:r>
      <w:r>
        <w:t>制版。</w:t>
      </w:r>
    </w:p>
    <w:p>
      <w:r>
        <w:t>1367_醌类氧化还原树脂</w:t>
      </w:r>
      <w:r>
        <w:t>quinones redox resin指带有氢醌和</w:t>
      </w:r>
      <w:r>
        <w:t>醌互变异构的高分子氧化还原试剂。其合成多通过引人双键</w:t>
      </w:r>
      <w:r>
        <w:t>等可聚合基团，用均聚或共聚方法制备。其稳定性与苯环上</w:t>
      </w:r>
      <w:r>
        <w:t>的取代基有关，将苯环上的氢用其他取代基取代可以提高试</w:t>
      </w:r>
      <w:r>
        <w:t>剂的稳定性和氧化还原反应的可逆性，通过苯环上取代基的</w:t>
      </w:r>
      <w:r>
        <w:t>选择可以改变试剂的选择性。高分子醌试剂与氯化钯配合，</w:t>
      </w:r>
      <w:r>
        <w:t>在水溶液中可以由乙烯和氧气用烯醛一步法制备乙醛；也可</w:t>
      </w:r>
      <w:r>
        <w:t>以与碳酸钠结合，与氧气和硫化氢反应制备硫磺；同时还可以</w:t>
      </w:r>
      <w:r>
        <w:t>作为氧气吸收剂吸收水中的氧。高分子醌试剂还是制备pH</w:t>
      </w:r>
      <w:r>
        <w:t>敏感的化学敏感器的主要材料。</w:t>
      </w:r>
      <w:r>
        <w:t>HO-</w:t>
      </w:r>
      <w:r>
        <w:t>-0H一0</w:t>
      </w:r>
      <w:r>
        <w:t>_=0+2H*+2e</w:t>
      </w:r>
    </w:p>
    <w:p>
      <w:r>
        <w:t>1367_醒茜</w:t>
      </w:r>
      <w:r>
        <w:t>qui nizar in； 1， 4-dihydroxy anthraquinone</w:t>
      </w:r>
      <w:r>
        <w:t>又称1，4-</w:t>
      </w:r>
      <w:r>
        <w:t>OH</w:t>
      </w:r>
      <w:r>
        <w:t>二羟基蒽醌。从醋酸中析出者为橙色结</w:t>
      </w:r>
      <w:r>
        <w:t>晶。熔点200~203℃。从乙醚中析出者为</w:t>
      </w:r>
      <w:r>
        <w:t>橙色片状结晶，从乙醇、苯、甲苯及二甲苯</w:t>
      </w:r>
      <w:r>
        <w:t>中析出者为深红色结晶，熔点196℃。在</w:t>
      </w:r>
      <w:r>
        <w:t>○OH</w:t>
      </w:r>
      <w:r>
        <w:t>高真空中升华。适量溶于乙醇呈红色，溶</w:t>
      </w:r>
      <w:r>
        <w:t>于乙醚呈棕色及黄色荧光，溶于苛性碱液及氨呈紫色。由对</w:t>
      </w:r>
      <w:r>
        <w:t>苯二酚或对氯苯酚与苯酐缩合制得。是染料中间体，用于制</w:t>
      </w:r>
      <w:r>
        <w:t>分散蓝HSR、还原灰BG和还原棕BR等， 也用作重质润滑油</w:t>
      </w:r>
      <w:r>
        <w:t>的抗氧化剂以及抗紫外线的聚合物稳定剂。</w:t>
      </w:r>
      <w:r>
        <w:t>酿茜醌</w:t>
      </w:r>
      <w:r>
        <w:t>见1，4，9，10-蒽二醌514。</w:t>
      </w:r>
    </w:p>
    <w:p>
      <w:r>
        <w:t>1367_醌茜素</w:t>
      </w:r>
      <w:r>
        <w:t>quin alizarin</w:t>
      </w:r>
      <w:r>
        <w:t>又称1，2，5，8-</w:t>
      </w:r>
      <w:r>
        <w:t>四羟蒽醌。红色针状晶体，具绿色金属</w:t>
      </w:r>
      <w:r>
        <w:t>HOＯOH</w:t>
      </w:r>
      <w:r>
        <w:t>OH</w:t>
      </w:r>
      <w:r>
        <w:t>光泽。极微溶于多种溶剂，不溶于水。</w:t>
      </w:r>
      <w:r>
        <w:t>在碱性水溶液中呈红紫色，醋酸溶液中</w:t>
      </w:r>
      <w:r>
        <w:t>为黄色，硫酸中为蓝紫色。测定铍、镁、</w:t>
      </w:r>
      <w:r>
        <w:t>HOO</w:t>
      </w:r>
      <w:r>
        <w:t>钙、铝、硼等的试剂。</w:t>
      </w:r>
    </w:p>
    <w:p>
      <w:r>
        <w:t>1367_醌氢醌</w:t>
      </w:r>
      <w:r>
        <w:t>quin hydro ne； benzo quin hydro ne深绿色闪光晶</w:t>
      </w:r>
      <w:r>
        <w:t>O-H-Q</w:t>
      </w:r>
      <w:r>
        <w:t>体。熔点171℃(升华)。相对密度d?</w:t>
      </w:r>
      <w:r>
        <w:t>1.4010。微溶于冷水，溶于热水、乙醚、乙</w:t>
      </w:r>
      <w:r>
        <w:t>醇。为对苯醌与氢醌(对苯二酚)的分子</w:t>
      </w:r>
      <w:r>
        <w:t>加合物，在水中解离成醌和氢醌。有特</w:t>
      </w:r>
      <w:r>
        <w:t>O…H-O</w:t>
      </w:r>
      <w:r>
        <w:t>殊气味。有毒!有刺激性。见光或久置</w:t>
      </w:r>
      <w:r>
        <w:t>变色。具有醌和对苯二酚的性质。能发</w:t>
      </w:r>
      <w:r>
        <w:t>生氧化、还原加成、取代反应。由对苯二酚用硫酸(正)铁</w:t>
      </w:r>
      <w:r>
        <w:t>铵氧化，或等摩尔的对苯醌与对苯二酚的溶液混合制成。</w:t>
      </w:r>
      <w:r>
        <w:t>用于制造电极，pH值的测定。</w:t>
      </w:r>
    </w:p>
    <w:p>
      <w:r>
        <w:t>1367_醌肟腙ben qui nox</w:t>
      </w:r>
      <w:r>
        <w:t>黄色晶体，207℃分解，不挥发。在</w:t>
      </w:r>
      <w:r>
        <w:t>25℃水中溶解度为5mg/L，</w:t>
      </w:r>
      <w:r>
        <w:t>易溶于碱和有机溶剂。大鼠</w:t>
      </w:r>
      <w:r>
        <w:t>-CON HN</w:t>
      </w:r>
      <w:r>
        <w:t>-NOH</w:t>
      </w:r>
      <w:r>
        <w:t>急性经口LDso100mg/kg。</w:t>
      </w:r>
      <w:r>
        <w:t>由对亚硝基酚与苯甲酰肼反</w:t>
      </w:r>
      <w:r>
        <w:t>应制得。可防治由腐霉菌和其他土壤真菌引起的病害，如稻</w:t>
      </w:r>
      <w:r>
        <w:t>苗绵腐病。通常与福美双制成混剂出售。</w:t>
      </w:r>
    </w:p>
    <w:p>
      <w:r>
        <w:t>1367_醌系重氮型感光树脂</w:t>
      </w:r>
      <w:r>
        <w:t>quinone diazo photographic resin</w:t>
      </w:r>
      <w:r>
        <w:t>主要指在芳香胺中氨基邻位或对位含有羟基，经重氮化反应构</w:t>
      </w:r>
      <w:r>
        <w:t>成的感光树脂。最常见的是含有萘醌重氮盐结构的酚醛树脂，</w:t>
      </w:r>
      <w:r>
        <w:t>是主要的正性感光树脂，由于分子内含有邻位重氮醌结构，吸</w:t>
      </w:r>
      <w:r>
        <w:t>收紫外线后发生分解反应，产生碳正离子，接着发生分子内重</w:t>
      </w:r>
      <w:r>
        <w:t>排反应，产生羧基，聚合物由油溶性转变成碱水溶性。这种感</w:t>
      </w:r>
      <w:r>
        <w:t>光树脂主要作为正性光刻胶用于印刷制版和光刻工艺</w:t>
      </w:r>
      <w:r>
        <w:t>kuo</w:t>
      </w:r>
    </w:p>
    <w:p>
      <w:r>
        <w:t>1368_扩大初步设计</w:t>
      </w:r>
      <w:r>
        <w:t>enlargement preliminary design中国20</w:t>
      </w:r>
      <w:r>
        <w:t>世纪50年代采用的设计模式中的一个阶段。当时把设计阶</w:t>
      </w:r>
      <w:r>
        <w:t>段分为初步设计、技术设计和施工图设计。后来为了简化起</w:t>
      </w:r>
      <w:r>
        <w:t>见，将技术设计取消，而进一步深化的初步设计即称为扩大初</w:t>
      </w:r>
      <w:r>
        <w:t>步设计，经上级审批后即作为施工图设计的依据。</w:t>
      </w:r>
    </w:p>
    <w:p>
      <w:r>
        <w:t>1368_扩散diffusion</w:t>
      </w:r>
      <w:r>
        <w:t>在热运动驱使下，物质自发地由高浓区</w:t>
      </w:r>
      <w:r>
        <w:t>向低浓区迁移的过程。发生扩散的必要条件是体系内存在浓</w:t>
      </w:r>
      <w:r>
        <w:t>度差，扩散的结果使物质在体系内的分布趋于均匀。</w:t>
      </w:r>
    </w:p>
    <w:p>
      <w:r>
        <w:t>1368_扩散曝气</w:t>
      </w:r>
      <w:r>
        <w:t>diffused aeration</w:t>
      </w:r>
      <w:r>
        <w:t>一种常用的曝气方法，又称</w:t>
      </w:r>
      <w:r>
        <w:t>鼓风曝气。系利用空气压缩机或鼓风机，将空气通过各种形</w:t>
      </w:r>
      <w:r>
        <w:t>式的扩散器以微细气泡进人水体，并上升或环流，最终在液体</w:t>
      </w:r>
      <w:r>
        <w:t>表面破裂，从而增加水中的溶解氧，以满足好氧生物处理对氧</w:t>
      </w:r>
      <w:r>
        <w:t>的需求。扩散曝气的设备有很多种类，主要有竖管曝气设备、</w:t>
      </w:r>
      <w:r>
        <w:t>穿孔管、射流装置和扩散板等。</w:t>
      </w:r>
    </w:p>
    <w:p>
      <w:r>
        <w:t>1368_扩散曝气器diffusion aerator在低压下通过淹没的多孔</w:t>
      </w:r>
      <w:r>
        <w:t>板、穿孔管或其他装置吹人空气的鼓风曝气器。在曝气池中，</w:t>
      </w:r>
      <w:r>
        <w:t>这种曝气器设在池的一侧，使水流在池中滚动前进，增加气泡</w:t>
      </w:r>
      <w:r>
        <w:t>和废水的接触时间。扩散曝气的设备和操作管理均较简单，</w:t>
      </w:r>
      <w:r>
        <w:t>但充氧效率低(15%以下)，易堵塞。</w:t>
      </w:r>
    </w:p>
    <w:p>
      <w:r>
        <w:t>1368_扩散泵diffusion pump全名称为扩散式蒸气流泵， 是以</w:t>
      </w:r>
      <w:r>
        <w:t>进气口</w:t>
      </w:r>
      <w:r>
        <w:t>低压高速蒸气流(油或汞等的</w:t>
      </w:r>
      <w:r>
        <w:t>蒸气)作为工作介质来获得真</w:t>
      </w:r>
      <w:r>
        <w:t>乡喷嘴</w:t>
      </w:r>
      <w:r>
        <w:t>空的一种射流真空泵。如图所</w:t>
      </w:r>
      <w:r>
        <w:t>示，当泵被预抽到一定真空度</w:t>
      </w:r>
      <w:r>
        <w:t>排气口</w:t>
      </w:r>
      <w:r>
        <w:t>一冷却水之后，泵底的工作液经电加热，</w:t>
      </w:r>
      <w:r>
        <w:t>变为蒸气并沿导流管上升，经</w:t>
      </w:r>
      <w:r>
        <w:t>导流管各级喷嘴定向高速喷出。此</w:t>
      </w:r>
      <w:r>
        <w:t>_泵体</w:t>
      </w:r>
      <w:r>
        <w:t>时，被抽气体的分子由于热运</w:t>
      </w:r>
      <w:r>
        <w:t>动而扩散到蒸气流中，经蒸气</w:t>
      </w:r>
      <w:r>
        <w:t>一加热器射流碰撞、压缩，被带到高压</w:t>
      </w:r>
      <w:r>
        <w:t>IrMA化</w:t>
      </w:r>
      <w:r>
        <w:t>端，由预真空泵抽走。工作液</w:t>
      </w:r>
      <w:r>
        <w:t>蒸气碰到泵壁冷凝又流回到泵</w:t>
      </w:r>
      <w:r>
        <w:t>扩散泵结构示意图</w:t>
      </w:r>
      <w:r>
        <w:t>底被重新加热，如此周而复始，</w:t>
      </w:r>
      <w:r>
        <w:t>可以获得高真空。扩散泵的特</w:t>
      </w:r>
      <w:r>
        <w:t>点是抽气能力大、结构简单和操作方便。</w:t>
      </w:r>
    </w:p>
    <w:p>
      <w:r>
        <w:t>1368_扩散层diffusion layer当电极通电时， 参与电极过程的</w:t>
      </w:r>
      <w:r>
        <w:t>物种因扩散迟缓在电极界面近旁的浓度将发生变化。</w:t>
      </w:r>
      <w:r>
        <w:t>W.Nernst 1904年提出一种模型， 即假定电极界面近旁存在</w:t>
      </w:r>
      <w:r>
        <w:t>着扩散层，其厚度为8a，在8.处的物种浓度即体相浓度，上</w:t>
      </w:r>
      <w:r>
        <w:t>述浓度变化与离电极表面的距离呈线性关系，扩散为稳态。</w:t>
      </w:r>
      <w:r>
        <w:t>这是一个极为简化的模型，但所得结果与实验符合较好，故简</w:t>
      </w:r>
      <w:r>
        <w:t>明的电化学理论常采用之。</w:t>
      </w:r>
    </w:p>
    <w:p>
      <w:r>
        <w:t>1368_扩散超电势diffusion over potential对于某一电极反应，</w:t>
      </w:r>
      <w:r>
        <w:t>由于反应物种由电解液体相向电极界面扩散迟缓所产生的浓</w:t>
      </w:r>
      <w:r>
        <w:t>度差异而引起的超电势，又称浓差超电势。</w:t>
      </w:r>
    </w:p>
    <w:p>
      <w:r>
        <w:t>1368_扩散电流diffusion current极谱电流是受很多因素影响</w:t>
      </w:r>
      <w:r>
        <w:t>的。当电极反应可逆，极谱电流仅受扩散速率控制时，这种电</w:t>
      </w:r>
      <w:r>
        <w:t>流称为扩散电流。这类极谱称扩散波或可逆波。</w:t>
      </w:r>
    </w:p>
    <w:p>
      <w:r>
        <w:t>1368_扩散电位</w:t>
      </w:r>
      <w:r>
        <w:t>diffusion potential当两种不同组分或活度的</w:t>
      </w:r>
      <w:r>
        <w:t>溶液接触时，由于活度梯度的存在，将发生扩散过程。由于组</w:t>
      </w:r>
      <w:r>
        <w:t>成电解质的阳离子和阴离子具有不同的迁移速度，必然造成</w:t>
      </w:r>
      <w:r>
        <w:t>正负电荷的分离，因而形成一电位差。而这个电位差将影响</w:t>
      </w:r>
      <w:r>
        <w:t>扩散过程。迁移较快的离子将受到电场的较大阻力，而迁移</w:t>
      </w:r>
      <w:r>
        <w:t>较慢的离子则受到加速，最后达到平衡状态。这种电位差称</w:t>
      </w:r>
      <w:r>
        <w:t>为扩散电位。</w:t>
      </w:r>
    </w:p>
    <w:p>
      <w:r>
        <w:t>1368_扩散法expanding treatment是测定杀菌剂生物活性的</w:t>
      </w:r>
      <w:r>
        <w:t>方法。将供测试菌种加人定量无菌水制成孢子和菌丝混合</w:t>
      </w:r>
      <w:r>
        <w:t>液，吸取1ml菌液加入溶化后冷至45℃的培养基中(49ml)混</w:t>
      </w:r>
      <w:r>
        <w:t>匀，再将配制好的带有一定浓度药剂的滤纸片贴在带菌的培</w:t>
      </w:r>
      <w:r>
        <w:t>养基上，经一定时间恒温培养，测量抑菌圈直径，计算抑菌效</w:t>
      </w:r>
      <w:r>
        <w:t>果。此法多用于测抗菌素或水溶性药剂。全过程均在无菌环</w:t>
      </w:r>
      <w:r>
        <w:t>境下进行。</w:t>
      </w:r>
    </w:p>
    <w:p>
      <w:r>
        <w:t>1368_扩散管diffuser tube</w:t>
      </w:r>
      <w:r>
        <w:t>是喷射泵中使动能转换为静压能</w:t>
      </w:r>
      <w:r>
        <w:t>的装置。由图可见，管的前部作收敛状，称为混合室，喉管以</w:t>
      </w:r>
      <w:r>
        <w:t>后管径逐渐扩大直至出口，</w:t>
      </w:r>
      <w:r>
        <w:t>管壁的倾斜度约为4°~5°。</w:t>
      </w:r>
      <w:r>
        <w:t>auta</w:t>
      </w:r>
      <w:r>
        <w:t>z in</w:t>
      </w:r>
      <w:r>
        <w:t>操作时，则喷嘴喷射出来的</w:t>
      </w:r>
      <w:r>
        <w:t>混合</w:t>
      </w:r>
      <w:r>
        <w:t>工作流体与被吸人的流体在</w:t>
      </w:r>
      <w:r>
        <w:t>混合室混合后，经过喉管进</w:t>
      </w:r>
      <w:r>
        <w:t>扩散管示意图</w:t>
      </w:r>
      <w:r>
        <w:t>人扩散管的扩大部分，流体</w:t>
      </w:r>
      <w:r>
        <w:t>的流速逐渐降低。流体静压能增加。至出口处的压力较高得</w:t>
      </w:r>
      <w:r>
        <w:t>以排出。工作流体可为蒸气、水或其他流体，其所吸入的流体</w:t>
      </w:r>
      <w:r>
        <w:t>可为液体或气体。</w:t>
      </w:r>
    </w:p>
    <w:p>
      <w:r>
        <w:t>1368_扩散火焰diffusion fia me</w:t>
      </w:r>
      <w:r>
        <w:t>扩散燃烧的火焰称为扩散火</w:t>
      </w:r>
      <w:r>
        <w:t>焰。所谓扩散燃烧就是燃料与空气分别从烧嘴喷出，或燃料</w:t>
      </w:r>
      <w:r>
        <w:t>由烧嘴喷人空气中，借助扩散，互相混合而燃烧。扩散燃烧缓</w:t>
      </w:r>
      <w:r>
        <w:t>慢，燃烧空间热强度低。扩散火焰的稳定燃烧范围宽，操作控</w:t>
      </w:r>
      <w:r>
        <w:t>制容易，没有回火的危险。由于燃烧缓慢，扩散火焰铰长，多</w:t>
      </w:r>
      <w:r>
        <w:t>为发火焰。</w:t>
      </w:r>
    </w:p>
    <w:p>
      <w:r>
        <w:t>1368_扩散膜分离效率</w:t>
      </w:r>
      <w:r>
        <w:t>se parative efficiency of diffusion mem-</w:t>
      </w:r>
      <w:r>
        <w:t>brane</w:t>
      </w:r>
      <w:r>
        <w:t>同位素混合物通过扩散分离膜时，在不变的出口丰度</w:t>
      </w:r>
      <w:r>
        <w:t>下，膜的实际浓缩与理想浓缩的比值。</w:t>
      </w:r>
      <w:r>
        <w:t>Z=(c+-Co)/(c+-Co*)</w:t>
      </w:r>
      <w:r>
        <w:t>C*为膜的出口丰度，Co为实际膜前丰度，Co*为理想膜前丰</w:t>
      </w:r>
      <w:r>
        <w:t>度。膜的分离效率Z总是小于1。原因是：(1)膜后向膜前的</w:t>
      </w:r>
      <w:r>
        <w:t>反扩散；(2)由于轻重分子相互碰撞而拉平两种分子平均速度</w:t>
      </w:r>
      <w:r>
        <w:t>差异的动址迁移效应；(3)部分孔隙中的黏滞流；(4)吸附迁移</w:t>
      </w:r>
      <w:r>
        <w:t>效应。</w:t>
      </w:r>
    </w:p>
    <w:p>
      <w:r>
        <w:t>1368_扩散受体杂化模型</w:t>
      </w:r>
      <w:r>
        <w:t>dispersion-receptor hybrid model</w:t>
      </w:r>
      <w:r>
        <w:t>又</w:t>
      </w:r>
      <w:r>
        <w:t>称扩散受体杂化模式。将物理的扩散模式与化学的受体模式</w:t>
      </w:r>
      <w:r>
        <w:t>相耦合，进行大气颗粒物来源识别的一种数学处理方法。大</w:t>
      </w:r>
      <w:r>
        <w:t>气扩散模式主要从发生源强度，在不同气象条件下，描述或预</w:t>
      </w:r>
      <w:r>
        <w:t>测排出颗料</w:t>
      </w:r>
      <w:r>
        <w:t>物</w:t>
      </w:r>
      <w:r>
        <w:t>不</w:t>
      </w:r>
      <w:r>
        <w:t>同地点的浓度分布；而受体模式则从受体</w:t>
      </w:r>
      <w:r>
        <w:t>处(即颗</w:t>
      </w:r>
      <w:r>
        <w:t>度与</w:t>
      </w:r>
      <w:r>
        <w:t>放源浓度求出其相关性。两</w:t>
      </w:r>
      <w:r>
        <w:t>种模式耦合后可互</w:t>
      </w:r>
      <w:r>
        <w:t>补短长，使计算结果更为正确，并可预测。</w:t>
      </w:r>
      <w:r>
        <w:t>如大气扩散模式对分散源难以正确反映，但加人了气象参数，</w:t>
      </w:r>
      <w:r>
        <w:t>可在较大范围内详细地定量描述浓度的分布。受体模式只能</w:t>
      </w:r>
      <w:r>
        <w:t>限于受体处，且不能进行预测；但可获得各种不同污染源的类</w:t>
      </w:r>
      <w:r>
        <w:t>型。这种模型需要较多的基本数据(或参数)，计算处理较为</w:t>
      </w:r>
      <w:r>
        <w:t>复杂。</w:t>
      </w:r>
      <w:r>
        <w:t>扩散双电层</w:t>
      </w:r>
      <w:r>
        <w:t>见古依-恰普曼双电层828。</w:t>
      </w:r>
    </w:p>
    <w:p>
      <w:r>
        <w:t>1368_扩散涂层diffusion coatings经过高温扩散处理的一类</w:t>
      </w:r>
      <w:r>
        <w:t>抗高温氧化和高温腐蚀的无机涂层。扩散处理使表面涂层中</w:t>
      </w:r>
      <w:r>
        <w:t>的组元与金属基体组元相互扩散并反应生成新相，大大提高</w:t>
      </w:r>
      <w:r>
        <w:t>涂层与基体的结合力及涂层抗热疲劳和循环氧化性能。最常</w:t>
      </w:r>
      <w:r>
        <w:t>见的扩散涂层是铁基和镍基合金表面的铝化物涂层。</w:t>
      </w:r>
    </w:p>
    <w:p>
      <w:r>
        <w:t>1368_扩散系数diffusion coefficient在单位浓度梯度下， 在单</w:t>
      </w:r>
      <w:r>
        <w:t>位时间内扩散过单位面积的物质量。单位为g/(scm²) 。亦</w:t>
      </w:r>
      <w:r>
        <w:t>称扩散率。</w:t>
      </w:r>
    </w:p>
    <w:p>
      <w:r>
        <w:t>1368_扩散转移过程diffusion transfer process使形成图像的</w:t>
      </w:r>
      <w:r>
        <w:t>物质或其前体向受像层中扩散、转印面形成图像的方法。其</w:t>
      </w:r>
      <w:r>
        <w:t>代表性的方法有：染料转印法、银盐扩散转印法、扩散转印反</w:t>
      </w:r>
      <w:r>
        <w:t>转法等。被转印的物质有染料、银盐、成色物质、显影剂氧化</w:t>
      </w:r>
      <w:r>
        <w:t>物、显影抑制剂等。</w:t>
      </w:r>
    </w:p>
    <w:p>
      <w:r>
        <w:t>1368_扩胎机tyre spreader将轮胎两侧胎圈之间距离扩开， 并</w:t>
      </w:r>
      <w:r>
        <w:t>可拨动回转的机械。主要用于翻修轮胎的检查，借助敲、听、</w:t>
      </w:r>
      <w:r>
        <w:t>看、摸来确定轮胎的损坏程度和部位，同时也适用于衬垫与胶</w:t>
      </w:r>
      <w:r>
        <w:t>片的补贴及硫化前后往轮胎内腔装卸水胎。扩胎机分为二爪</w:t>
      </w:r>
      <w:r>
        <w:t>扩胎机和四爪扩胎机，常用的为二爪扩胎机。主要由机架、内</w:t>
      </w:r>
      <w:r>
        <w:t>张钩、外张钩、提升装置和压缩空气管路等组成。二爪的外张</w:t>
      </w:r>
      <w:r>
        <w:t>钩能随前气缸转动，也可随活塞杆作轴向前后运动。四爪的</w:t>
      </w:r>
      <w:r>
        <w:t>内张钩也能随前气缸与外张钩一起转动，并在后气缸及其连</w:t>
      </w:r>
      <w:r>
        <w:t>杆的作用下可作径向收缩或扩开。当提升装置将轮胎提升至</w:t>
      </w:r>
      <w:r>
        <w:t>因治疗、基因诊断、突变鉴定、基因定位、加快基因制图和测</w:t>
      </w:r>
      <w:r>
        <w:t>机架中心位置，并将内外张钩分别钩住轮胎两侧的子口后，通</w:t>
      </w:r>
      <w:r>
        <w:t>序，为此，随着扩增技术不断改进，基因扩增必将有力推动分</w:t>
      </w:r>
      <w:r>
        <w:t>过外张钩向前拉而将两胎圈相对扩开。扩胎机适用轮胎胎圈</w:t>
      </w:r>
      <w:r>
        <w:t>子生物学的向前发展。</w:t>
      </w:r>
      <w:r>
        <w:t>范围为13~22in。局部扩胎机是修理轮胎内腔时，将轮胎两</w:t>
      </w:r>
      <w:r>
        <w:t>侧胎圈之间距离局部扩开用的设备。主要由机架、锥辊、拉钩</w:t>
      </w:r>
      <w:r>
        <w:t>本操作之一。当以试验中效果最坏的实验点作为基点，将其</w:t>
      </w:r>
      <w:r>
        <w:t>和传动装置等组成。操作时，轮胎竖放在两只锥辊上，当电机</w:t>
      </w:r>
      <w:r>
        <w:t>沿基点经单纯形的形心点的延长线作等距离反射时，若在反</w:t>
      </w:r>
      <w:r>
        <w:t>带动机架内中心螺杆向</w:t>
      </w:r>
      <w:r>
        <w:t>上垂</w:t>
      </w:r>
      <w:r>
        <w:t>直运动时，连杆及拉钩按一定轨</w:t>
      </w:r>
      <w:r>
        <w:t>射点的试验效果在各实验点中最好，这时可使用更大的步长</w:t>
      </w:r>
      <w:r>
        <w:t>迹运动，从而使竖放在锥辊上的轮胎局部胎冠被顶起，拉钩分</w:t>
      </w:r>
      <w:r>
        <w:t>推移单纯形，此种操作称为扩展。</w:t>
      </w:r>
      <w:r>
        <w:t>别钩住轮胎两侧的子口，而将两胎圈局部相对扩开。局部扩</w:t>
      </w:r>
      <w:r>
        <w:t>胎机适用轮胎规格范围为6.00-16~12.00-22。</w:t>
      </w:r>
      <w:r>
        <w:t>模的一种单元，它不能单独使用，只能通过扩展口与主机相</w:t>
      </w:r>
    </w:p>
    <w:p>
      <w:r>
        <w:t>1369_扩印频道printing channe!</w:t>
      </w:r>
      <w:r>
        <w:t>彩色胶卷扩印时，要根据底</w:t>
      </w:r>
      <w:r>
        <w:t>连，以增加系统的输人输出点数。</w:t>
      </w:r>
      <w:r>
        <w:t>片的颜色进行调色。彩卷随品种与牌号的不同，其色平衡亦</w:t>
      </w:r>
      <w:r>
        <w:t>不同。为了印制方便，往往根据常用底片牌号的各自的色平</w:t>
      </w:r>
      <w:r>
        <w:t>膜本质上是液态的，但压缩系数比正常液体大得多，故又称液</w:t>
      </w:r>
      <w:r>
        <w:t>衡特点，预先分别调好不同的滤色镜组合，称为各该片的扩印</w:t>
      </w:r>
      <w:r>
        <w:t>态扩张膜。朗缪尔认为该膜为薄双重膜，成膜分子碳氢链间</w:t>
      </w:r>
      <w:r>
        <w:t>频道。扩印时先把频道转换键调到其专用频道处，普遍校正</w:t>
      </w:r>
      <w:r>
        <w:t>可看作液相，下部在水中的亲水基团保留气态膜的性质。</w:t>
      </w:r>
      <w:r>
        <w:t>其偏色，然后再个别调整各个画面的偏色。</w:t>
      </w:r>
    </w:p>
    <w:p>
      <w:r>
        <w:t>1369_扩增amplification</w:t>
      </w:r>
      <w:r>
        <w:t>(一)其原意是作放大(率、系数、倍</w:t>
      </w:r>
      <w:r>
        <w:t>数、作用等)、扩大和扩充等。在生命科学中引伸至诸如级联</w:t>
      </w:r>
      <w:r>
        <w:t>机理、气体放大作用、个体或细胞的增殖、分子的体外增殖，即</w:t>
      </w:r>
      <w:r>
        <w:t>基因扩增等。至20世纪末，“扩增”通常是指基因扩增，尤其</w:t>
      </w:r>
      <w:r>
        <w:t>是采用不断改进的聚合酶链式反应(PCR) 后， 使基因能在体</w:t>
      </w:r>
      <w:r>
        <w:t>外扩增2至几万道尔顿长度的DNA分子变成可能， 经扩增</w:t>
      </w:r>
      <w:r>
        <w:t>后其拷贝数可达≥10。基因扩增被广泛应用于克隆技术、基</w:t>
      </w:r>
      <w:r>
        <w:t>分蠕动和胃溃疡。</w:t>
      </w:r>
      <w:r>
        <w:t>因治疗、基因诊断、突变鉴定、基因定位、加快基因制图和测</w:t>
      </w:r>
      <w:r>
        <w:t>序，为此，随着扩增技术不断改进，基因扩增必将有力推动分</w:t>
      </w:r>
      <w:r>
        <w:t>子生物学的向前发展。</w:t>
      </w:r>
    </w:p>
    <w:p>
      <w:r>
        <w:t>1369_扩展expansion</w:t>
      </w:r>
      <w:r>
        <w:t>单纯形优化法中推移单纯形的一种基</w:t>
      </w:r>
      <w:r>
        <w:t>本操作之一。当以试验中效果最坏的实验点作为基点，将其</w:t>
      </w:r>
      <w:r>
        <w:t>沿基点经单纯形的形心点的延长线作等距离反射时，若在反</w:t>
      </w:r>
      <w:r>
        <w:t>射点的试验效果在各实验点中最好，这时可使用更大的步长</w:t>
      </w:r>
      <w:r>
        <w:t>推移单纯形，此种操作称为扩展。</w:t>
      </w:r>
    </w:p>
    <w:p>
      <w:r>
        <w:t>1369_扩展单元expansion I/O unit</w:t>
      </w:r>
      <w:r>
        <w:t>可编程控制器扩充系统规</w:t>
      </w:r>
      <w:r>
        <w:t>模的一种单元，它不能单独使用，只能通过扩展口与主机相</w:t>
      </w:r>
      <w:r>
        <w:t>连，以增加系统的输人输出点数。</w:t>
      </w:r>
    </w:p>
    <w:p>
      <w:r>
        <w:t>1369_扩张膜expanded film不溶物单分子膜的一种状态。此</w:t>
      </w:r>
      <w:r>
        <w:t>膜本质上是液态的，但压缩系数比正常液体大得多，故又称液</w:t>
      </w:r>
      <w:r>
        <w:t>态扩张膜。朗缪尔认为该膜为薄双重膜，成膜分子碳氢链间</w:t>
      </w:r>
      <w:r>
        <w:t>可看作液相，下部在水中的亲水基团保留气态膜的性质。</w:t>
      </w:r>
    </w:p>
    <w:p>
      <w:r>
        <w:t>1369_阔叶千里光碱</w:t>
      </w:r>
      <w:r>
        <w:t>platy phyl line</w:t>
      </w:r>
      <w:r>
        <w:t>针状结晶，熔点129℃，旋</w:t>
      </w:r>
      <w:r>
        <w:t>OH</w:t>
      </w:r>
      <w:r>
        <w:t>光度[α]D-56(氯仿)。微溶于水，溶于乙</w:t>
      </w:r>
      <w:r>
        <w:t>醇、氣仿、乙醚和稀酸中。由菊科阔叶千里</w:t>
      </w:r>
      <w:r>
        <w:t>0</w:t>
      </w:r>
      <w:r>
        <w:t>.0</w:t>
      </w:r>
      <w:r>
        <w:t>光(SenecioplatyphyllusDC) 、贴生狗舌草</w:t>
      </w:r>
      <w:r>
        <w:t>(S.ad natus) 、腺柱兰属和蜂斗菜属(Pet-</w:t>
      </w:r>
      <w:r>
        <w:t>_N</w:t>
      </w:r>
      <w:r>
        <w:t>a sites) 等植物分离的双吡咯烷醇内酯生物</w:t>
      </w:r>
      <w:r>
        <w:t>碱。有阿托品样作用，用于治疗胃肠道过</w:t>
      </w:r>
      <w:r>
        <w:t>分蠕动和胃溃疡。</w:t>
      </w:r>
      <w:r>
        <w:t>L</w:t>
      </w:r>
      <w:r>
        <w:t>la</w:t>
      </w:r>
    </w:p>
    <w:p>
      <w:r>
        <w:t>1370_垃圾堆肥</w:t>
      </w:r>
      <w:r>
        <w:t>refuse composting处理和利用垃圾的一种方</w:t>
      </w:r>
      <w:r>
        <w:t>法。它利用微生物使垃圾中的有机物分解、腐熟，形成一种类似</w:t>
      </w:r>
      <w:r>
        <w:t>于腐殖质土壤的稳定肥质，可作为肥料及用来改良土壤。按微生</w:t>
      </w:r>
      <w:r>
        <w:t>物分解作用的原理，可分为厌氧堆肥和好氧堆肥两种方式</w:t>
      </w:r>
    </w:p>
    <w:p>
      <w:r>
        <w:t>1370_垃圾焚烧炉refuse incinerator</w:t>
      </w:r>
      <w:r>
        <w:t>可以处理城市生活垃圾</w:t>
      </w:r>
      <w:r>
        <w:t>或工业废料、废液。先将垃圾除去金属，然后与燃料、空气充</w:t>
      </w:r>
      <w:r>
        <w:t>分混合后焚烧。可根据垃圾的形态采用不同炉型。如是固体</w:t>
      </w:r>
      <w:r>
        <w:t>干料，可用固定炉排的焚烧炉。如是能够用泵输送的浆料，可</w:t>
      </w:r>
      <w:r>
        <w:t>用沸腾床焚烧炉。如是废液污水，可用旋风炉焚烧。高温焚</w:t>
      </w:r>
      <w:r>
        <w:t>烧可达1600℃，常温则为800~1200℃。焚烧垃圾可消灭细</w:t>
      </w:r>
      <w:r>
        <w:t>菌等有害微生物与寄生虫卵。其发生的热量可以利用。</w:t>
      </w:r>
    </w:p>
    <w:p>
      <w:r>
        <w:t>1370_拉拔drawing用外力作用于被拉金属的前端， 将金属坯</w:t>
      </w:r>
      <w:r>
        <w:t>料从小于坯料断面的模孔中拉出，使其断面减小而长度增加</w:t>
      </w:r>
      <w:r>
        <w:t>的方法。由于拉拔多在冷态下进行，因此也叫冷拔或冷拉。</w:t>
      </w:r>
      <w:r>
        <w:t>金属拉拔过程中，使用由皂基、硼砂、聚乙二醇油酸酯和水组</w:t>
      </w:r>
      <w:r>
        <w:t>成的乳液或由矿物油、脂肪酸、十二烷醇、油酸聚氧乙烯酯和</w:t>
      </w:r>
      <w:r>
        <w:t>水组成的乳液作为润滑剂，可减轻拔丝机械强度，提高拔丝速</w:t>
      </w:r>
      <w:r>
        <w:t>度和产品质量。</w:t>
      </w:r>
    </w:p>
    <w:p>
      <w:r>
        <w:t>1370_拉贝洛尔labetalol又名拉平他乐， 降压乐。为白色结晶</w:t>
      </w:r>
      <w:r>
        <w:t>CON H 2</w:t>
      </w:r>
      <w:r>
        <w:t>H</w:t>
      </w:r>
      <w:r>
        <w:t>-CH-CH2--NH-CH-CH2-CH2-</w:t>
      </w:r>
      <w:r>
        <w:t>·HCI</w:t>
      </w:r>
      <w:r>
        <w:t>OH</w:t>
      </w:r>
      <w:r>
        <w:t>CH3</w:t>
      </w:r>
      <w:r>
        <w:t>性粉末，无臭。熔点186~187℃。易溶于水，本品为降压药，</w:t>
      </w:r>
      <w:r>
        <w:t>有α受体及β受体阻滞作用，适用于治疗各种类型(原发性，</w:t>
      </w:r>
      <w:r>
        <w:t>继发性)的高血压，对高血压急症疗效更明显，对于孕妇高血</w:t>
      </w:r>
      <w:r>
        <w:t>压是首选药物。制剂有片剂，注射剂。不良反应为少数患者</w:t>
      </w:r>
      <w:r>
        <w:t>出现体位性低血压、眩晕、乏力、幻觉等。一般不需停药。</w:t>
      </w:r>
      <w:r>
        <w:t>拉德rad是吸收剂量的专用单位， 符号为rad。它不属</w:t>
      </w:r>
      <w:r>
        <w:t>于SI单位， 可用于专门领域。1g物质吸收100erg的能量时，</w:t>
      </w:r>
      <w:r>
        <w:t>吸收剂量为1rad。1rad=100erg/g=0.01J/kg=0.01Gy。</w:t>
      </w:r>
    </w:p>
    <w:p>
      <w:r>
        <w:t>1370_拉登堡反应Ladenburg reaction A.拉登堡曾发现过好</w:t>
      </w:r>
      <w:r>
        <w:t>几个比较重要的反应，分别叙述如下：</w:t>
      </w:r>
      <w:r>
        <w:t>(1)由邻氨基酚类与羧酸衍生物(如酸酐和酰氯)或醛类</w:t>
      </w:r>
      <w:r>
        <w:t>缩合而形成苯并噁唑类1</w:t>
      </w:r>
      <w:r>
        <w:t>NH2</w:t>
      </w:r>
      <w:r>
        <w:t>R-C</w:t>
      </w:r>
      <w:r>
        <w:t>.NH-COR</w:t>
      </w:r>
      <w:r>
        <w:t>入OH</w:t>
      </w:r>
      <w:r>
        <w:t>X</w:t>
      </w:r>
      <w:r>
        <w:t>OC OR'</w:t>
      </w:r>
      <w:r>
        <w:t>Ｒ</w:t>
      </w:r>
      <w:r>
        <w:t>O</w:t>
      </w:r>
      <w:r>
        <w:t>(X为OC-R'、卤素或H)</w:t>
      </w:r>
      <w:r>
        <w:t>COR'</w:t>
      </w:r>
      <w:r>
        <w:t>、OH</w:t>
      </w:r>
      <w:r>
        <w:t>l</w:t>
      </w:r>
      <w:r>
        <w:t>R</w:t>
      </w:r>
      <w:r>
        <w:t>l oR</w:t>
      </w:r>
      <w:r>
        <w:t>(2)α-甲基吡啶与乙醛缩合，生成α-丙烯基吡啶，再在乙</w:t>
      </w:r>
      <w:r>
        <w:t>醇中用金属钠还原而形成α-丙基吡啶。二苯(甲)酮也可进行</w:t>
      </w:r>
      <w:r>
        <w:t>类似的反应，还原一步改用在钯炭催化剂存在下的加压</w:t>
      </w:r>
      <w:r>
        <w:t>[15.2MPa(150大气压) ] 氢化， 即得到一种重要的治疗心血</w:t>
      </w:r>
      <w:r>
        <w:t>管疾病的药物2：</w:t>
      </w:r>
      <w:r>
        <w:t>QQ</w:t>
      </w:r>
      <w:r>
        <w:t>O-mH+</w:t>
      </w:r>
      <w:r>
        <w:t>加压</w:t>
      </w:r>
      <w:r>
        <w:t>PdC， H</w:t>
      </w:r>
      <w:r>
        <w:t>2品</w:t>
      </w:r>
      <w:r>
        <w:t>厂</w:t>
      </w:r>
      <w:r>
        <w:t>-CH</w:t>
      </w:r>
      <w:r>
        <w:t>L</w:t>
      </w:r>
      <w:r>
        <w:t>(3)把N-烷基吡啶季铵盐加热到290~300℃时，氮原子上</w:t>
      </w:r>
      <w:r>
        <w:t>的烷基即重排到吡啶环的2位或4位上，生成2-和4-烷基吡啶的</w:t>
      </w:r>
      <w:r>
        <w:t>混合物， 其中以2位异构体为主， 这称为拉登堡重排(Ladenburg</w:t>
      </w:r>
      <w:r>
        <w:t>rearrangement) 。</w:t>
      </w:r>
      <w:r>
        <w:t>氯化亚铜和三氯化铝可加速这反应；另外，在</w:t>
      </w:r>
      <w:r>
        <w:t>N-正丙基吡啶季铵盐重排时，除生成2-和4-正丙基吡啶以外，</w:t>
      </w:r>
      <w:r>
        <w:t>还生成2-和4-异丙基吡啶；吡啶的类似物如喹啉、异喹咻等也可</w:t>
      </w:r>
      <w:r>
        <w:t>发生这反应；反应机理被认为是游离基型的。</w:t>
      </w:r>
      <w:r>
        <w:t>(4)把1，4-丁二胺二盐酸盐或1，5-戊二胺二盐酸盐加热</w:t>
      </w:r>
      <w:r>
        <w:t>干馏，即发生环化反应而形成四氢吡咯盐酸盐或哌啶盐酸盐。</w:t>
      </w:r>
    </w:p>
    <w:p>
      <w:r>
        <w:t>1370_拉丁方设计Latin square design一种有两个区组因素</w:t>
      </w:r>
      <w:r>
        <w:t>的实验设计方法。所谓拉丁方原是一种拉丁字母A、B、C、</w:t>
      </w:r>
      <w:r>
        <w:t>D、…排列成的方阵，方阵中的每个字母在任一行或列中出现</w:t>
      </w:r>
      <w:r>
        <w:t>一次，且只出现一次。它的优点是，因素之间搭配均匀，试验</w:t>
      </w:r>
      <w:r>
        <w:t>数据处理简单。缺点是当任一行或列的实验数据有误，则整</w:t>
      </w:r>
      <w:r>
        <w:t>个试验就要失败。在因素之间的交互效应可以忽略不计的情</w:t>
      </w:r>
      <w:r>
        <w:t>况下，用拉丁方安排试验是较好的。</w:t>
      </w:r>
    </w:p>
    <w:p>
      <w:r>
        <w:t>1370_拉断强度tensile strength at break拉伸试样至断裂时刻</w:t>
      </w:r>
      <w:r>
        <w:t>所记录的拉伸应力， 单位为MPa。在一般情况下， 试样的拉断强</w:t>
      </w:r>
      <w:r>
        <w:t>度和拉伸强度是相等的，但当材料在拉伸试验所得到应力-应变</w:t>
      </w:r>
      <w:r>
        <w:t>曲线上出现服点时，拉伸强度可能不等于拉断强度。</w:t>
      </w:r>
    </w:p>
    <w:p>
      <w:r>
        <w:t>1370_拉断伸长率elongation at break指试样在拉断时的伸长</w:t>
      </w:r>
      <w:r>
        <w:t>率，用伸长增量与原长之比的百分数表示：</w:t>
      </w:r>
      <w:r>
        <w:t>e=--L0x100</w:t>
      </w:r>
      <w:r>
        <w:t>今</w:t>
      </w:r>
      <w:r>
        <w:t>式中，c为拉断伸长率(%)，Lo为试验前试样的工作标距</w:t>
      </w:r>
      <w:r>
        <w:t>(mm)，Li为试样在拉断时的标距(mm)。</w:t>
      </w:r>
    </w:p>
    <w:p>
      <w:r>
        <w:t>1370_拉断永久变形set after break； tension set试样拉伸至断</w:t>
      </w:r>
      <w:r>
        <w:t>裂后的永久变形。按测定方法规定，试样在拉断后应停放</w:t>
      </w:r>
      <w:r>
        <w:t>3min， 再对起来测定二标记之间的长度L 1， 并用下式计算拉</w:t>
      </w:r>
      <w:r>
        <w:t>断永久变形H：</w:t>
      </w:r>
      <w:r>
        <w:t>H=-i--0×100</w:t>
      </w:r>
      <w:r>
        <w:t>Lo</w:t>
      </w:r>
      <w:r>
        <w:t>式中， Lo为试样初始标距(mm) ， L：为拉断后停放3min后的</w:t>
      </w:r>
      <w:r>
        <w:t>长度(mm)。</w:t>
      </w:r>
    </w:p>
    <w:p>
      <w:r>
        <w:t>1370_拉伐尔喷嘴</w:t>
      </w:r>
      <w:r>
        <w:t>Laval nozzle</w:t>
      </w:r>
      <w:r>
        <w:t>又称缩扩喷嘴(converging-</w:t>
      </w:r>
      <w:r>
        <w:t>diverging nozzle) 或超音速喷嘴。用于压降很大的气体膨胀的一</w:t>
      </w:r>
      <w:r>
        <w:t>种喷嘴。这种喷嘴设计的形状与流线型很接近，气体通过它的膨</w:t>
      </w:r>
      <w:r>
        <w:t>胀几乎是可逆的，由于压力差大使出口流速很大，气体和外界传</w:t>
      </w:r>
      <w:r>
        <w:t>热时间非常短，可以认为是等熵过程，缩扩喷嘴只有当流速在喉</w:t>
      </w:r>
      <w:r>
        <w:t>部达到音速，而且出口压力低于喉部压力时，出口流速才能超过</w:t>
      </w:r>
      <w:r>
        <w:t>音速。此种喷嘴应用于喷气发动机和火箭发动机上。</w:t>
      </w:r>
    </w:p>
    <w:p>
      <w:r>
        <w:t>1370_拉夫运河废物污染事件Love Canal waste pollution event</w:t>
      </w:r>
      <w:r>
        <w:t>20世纪70年代发生在美国拉夫运河地区危险废物污染的严重</w:t>
      </w:r>
      <w:r>
        <w:t>事件。由于在20世纪30~40年代原胡克化学公司将大量用铁</w:t>
      </w:r>
      <w:r>
        <w:t>桶盛装的农药废物随意填埋在废弃的拉夫运河河谷中，因废物泄</w:t>
      </w:r>
      <w:r>
        <w:t>漏造成地下水和土壤严重污染，结果在20世纪50~60年代发现</w:t>
      </w:r>
      <w:r>
        <w:t>在拉夫运河附近地区癌症发病率和死亡率很高，而迫使当地</w:t>
      </w:r>
      <w:r>
        <w:t>2000多户居民迁离，使该地区成为无人居住的“禁区”。、</w:t>
      </w:r>
    </w:p>
    <w:p>
      <w:r>
        <w:t>1370_拉格朗日法Lagrange method通过引入拉格朗日乘子，</w:t>
      </w:r>
      <w:r>
        <w:t>将有等式约束的多变量系数的最优化问题转化为无约束的最</w:t>
      </w:r>
      <w:r>
        <w:t>优化，从而按无约束的多变量问题的最优化方法对目标函数</w:t>
      </w:r>
      <w:r>
        <w:t>求极小值点。拉格朗日法可用于解决具有等式或不等式约束</w:t>
      </w:r>
      <w:r>
        <w:t>的非线性规划问题。</w:t>
      </w:r>
    </w:p>
    <w:p>
      <w:r>
        <w:t>1370_拉紧效应ent atic effect</w:t>
      </w:r>
      <w:r>
        <w:t>又称扭曲效应(gu ache effect) .</w:t>
      </w:r>
      <w:r>
        <w:t>并形成了具有特定几何构型的、扭曲的活性中心。该活性中</w:t>
      </w:r>
      <w:r>
        <w:t>金属酶中的金属离子与蛋白质多肽链的某些氨基酸残基结合</w:t>
      </w:r>
      <w:r>
        <w:t>心中金属离子与氨基酸残基的结合由于扭曲作用处于张力</w:t>
      </w:r>
      <w:r>
        <w:t>态，这种状态有利于酶底物的进人和反应产物的逐出。</w:t>
      </w:r>
      <w:r>
        <w:t>Hz O而生成HO+， 强酸都被拉平到H gO+的水平。溶剂</w:t>
      </w:r>
    </w:p>
    <w:p>
      <w:r>
        <w:t>1371_拉开法附着力检验pull-apart test涂层之间或涂层与底</w:t>
      </w:r>
      <w:r>
        <w:t>H2O是上述各酸的拉平溶剂。</w:t>
      </w:r>
      <w:r>
        <w:t>材之间拉开时，单位面积上所需要的力称为拉开法附着力。可用</w:t>
      </w:r>
      <w:r>
        <w:t>一般拉力机测定拉开附着力。试件为两个金属试柱的对接件，对</w:t>
      </w:r>
      <w:r>
        <w:t>接的两个端面平整光滑。测试时，将待试的涂料涂于一个对接件</w:t>
      </w:r>
      <w:r>
        <w:t>曲率半径的关系，其表达形式为：</w:t>
      </w:r>
      <w:r>
        <w:t>的端面，待涂膜干透后，在涂膜上再涂以502胶黏剂或环氧双组</w:t>
      </w:r>
      <w:r>
        <w:t>分胶黏剂，把两个对接件端面对端面接上。胶接好后，把对接件</w:t>
      </w:r>
      <w:r>
        <w:t>夹在拉力机的夹具上， 拉力机的夹具以10mm/min的速度向对</w:t>
      </w:r>
      <w:r>
        <w:t>Ry和R2为曲面的两个主曲率半径。当曲面为球面时R\=</w:t>
      </w:r>
      <w:r>
        <w:t>接件施以拉力，直至拉开破坏。按破坏形式和拉力数据，评定涂</w:t>
      </w:r>
      <w:r>
        <w:t>R2=R，则▲p=2y/R。曲率半径正负号的判定应与确定压</w:t>
      </w:r>
      <w:r>
        <w:t>膜的附着力。破坏形式分为附着破坏、内聚破坏、胶黏剂破坏、胶</w:t>
      </w:r>
      <w:r>
        <w:t>力差所处地位一致。由拉普拉斯公式可知，曲率半径越小曲</w:t>
      </w:r>
      <w:r>
        <w:t>黏失败等，分别以A、B、C、D标示之</w:t>
      </w:r>
      <w:r>
        <w:t>面两侧压力差越大。拉普拉斯公式可对多种界面现象作出定</w:t>
      </w:r>
      <w:r>
        <w:t>拉开粉见1，2-二正丁基萘-6-磺酸钠590。</w:t>
      </w:r>
      <w:r>
        <w:t>性和定量的解释。</w:t>
      </w:r>
      <w:r>
        <w:t>“拉链”反应zip reaction内酰胺的氮原子上连接一个含有</w:t>
      </w:r>
      <w:r>
        <w:t>氨基的支链时，在强碱作用下，使一NH2转变为一NH-，后者作</w:t>
      </w:r>
      <w:r>
        <w:t>后，革纤维黏结在一起，革身收缩，出现不平和板硬状。拉软</w:t>
      </w:r>
      <w:r>
        <w:t>为亲核试剂发生分子内的酰胺交换，使内酰胺环扩大的反应：</w:t>
      </w:r>
      <w:r>
        <w:t>能使皮革受到弯曲和拉伸的综合作用，使革纤维得到适度松</w:t>
      </w:r>
      <w:r>
        <w:t>散而变得柔软舒展，适应下一步加工的要求。拉软前需将干</w:t>
      </w:r>
      <w:r>
        <w:t>C=0</w:t>
      </w:r>
      <w:r>
        <w:t>(CH2)n</w:t>
      </w:r>
      <w:r>
        <w:t>强暖-(CH2n</w:t>
      </w:r>
      <w:r>
        <w:t>C=0</w:t>
      </w:r>
      <w:r>
        <w:t>燥的革匀湿到合适的含水量，以免革纤维受到机械损伤。拉</w:t>
      </w:r>
      <w:r>
        <w:t>N一(CH) mNH 2</w:t>
      </w:r>
      <w:r>
        <w:t>N一(CH2mNH”</w:t>
      </w:r>
      <w:r>
        <w:t>软机有多种型式。(1)立式拉软机：依靠上</w:t>
      </w:r>
      <w:r>
        <w:t>C=0</w:t>
      </w:r>
      <w:r>
        <w:t>刀对皮革施加弯曲、搓揉或者通过刀</w:t>
      </w:r>
      <w:r>
        <w:t>(CH2)，</w:t>
      </w:r>
      <w:r>
        <w:t>NH</w:t>
      </w:r>
      <w:r>
        <w:t>松散而变软。(2)振荡拉软机：通过振荡和固定两块齿(孔)板</w:t>
      </w:r>
      <w:r>
        <w:t>-NH-(CH)m一</w:t>
      </w:r>
      <w:r>
        <w:t>组成的拉伸机构，使革受到反复啮合顶</w:t>
      </w:r>
      <w:r>
        <w:t>发现者称其为Zip(拉链) 反应， 以形容开环关环过程类似拉</w:t>
      </w:r>
      <w:r>
        <w:t>变软。(3)辊式拉软机：依靠拉软刀辊和平展刀辊的拉刮使革</w:t>
      </w:r>
      <w:r>
        <w:t>链(Zipper) 的作用。</w:t>
      </w:r>
      <w:r>
        <w:t>舒展而柔软。(4)臂式拉软机：通过机器拉软臂上的拉滚和刮</w:t>
      </w:r>
    </w:p>
    <w:p>
      <w:r>
        <w:t>1371_拉链式带式输送机</w:t>
      </w:r>
      <w:r>
        <w:t>zipper closed-belt con-</w:t>
      </w:r>
      <w:r>
        <w:t>三</w:t>
      </w:r>
      <w:r>
        <w:t>刀交替地夹持及松开，使革受到反复拉刮和屈伸而变软。</w:t>
      </w:r>
      <w:r>
        <w:t>vey or带式输送机的一种。柔韧的橡胶侧壁绞</w:t>
      </w:r>
      <w:r>
        <w:t>目</w:t>
      </w:r>
      <w:r>
        <w:t>接在平底输送带的边缘上，拉链模铸在侧壁的</w:t>
      </w:r>
      <w:r>
        <w:t>外缘上，拉链闭合后拉链带式输送机就成为移</w:t>
      </w:r>
      <w:r>
        <w:t>动的散状物料的管子。被柔韧侧壁包裹的物</w:t>
      </w:r>
      <w:r>
        <w:t>料，不会溢出，灰尘不会乱逸，也不会被环境物</w:t>
      </w:r>
      <w:r>
        <w:t>质所污染。输送带可以水平或倾斜布置。倾</w:t>
      </w:r>
      <w:r>
        <w:t>110~114℃。旋光度[α]-7.55(甲醇)。紫外吸收光谱：</w:t>
      </w:r>
      <w:r>
        <w:t>角低于物料的滑动角。它特别适合于运送食</w:t>
      </w:r>
      <w:r>
        <w:t>入max248nm(6.750) 、3.18nm(4200) 。不溶于水， 溶于一般有</w:t>
      </w:r>
      <w:r>
        <w:t>品等要干净并平缓运送的场合。</w:t>
      </w:r>
      <w:r>
        <w:t>机溶剂。钠盐熔点191~192℃(分解)。旋光度[α]8-30°</w:t>
      </w:r>
    </w:p>
    <w:p>
      <w:r>
        <w:t>1371_拉马钱德兰图</w:t>
      </w:r>
      <w:r>
        <w:t>Ramachandran plot</w:t>
      </w:r>
      <w:r>
        <w:t>阐述</w:t>
      </w:r>
      <w:r>
        <w:t>(c=1，甲醇)。易溶于水，紫外吸收光谱：x50%异两醉308nm(e</w:t>
      </w:r>
      <w:r>
        <w:t>蛋白质或肽立体结构中肽键内α碳原子和羰</w:t>
      </w:r>
      <w:r>
        <w:t>4100)。用于预防由柔嫩、毒害、堆形、波氏、变位和巨型艾美</w:t>
      </w:r>
      <w:r>
        <w:t>基碳原子间的键的旋转度对α碳原子和氮原</w:t>
      </w:r>
      <w:r>
        <w:t>拉链式带</w:t>
      </w:r>
      <w:r>
        <w:t>耳球虫引起的鸡球虫病，降低由柔嫩艾美耳球虫引起的损伤，</w:t>
      </w:r>
      <w:r>
        <w:t>子间的键的</w:t>
      </w:r>
      <w:r>
        <w:t>度所绘制的图，这种图以范德</w:t>
      </w:r>
      <w:r>
        <w:t>式输送机</w:t>
      </w:r>
      <w:r>
        <w:t>可改善饲料利用率，提高增重率。当饲料中拉沙洛西浓度为</w:t>
      </w:r>
      <w:r>
        <w:t>华(vander Waals) 接触距离和肽键键角为基础</w:t>
      </w:r>
      <w:r>
        <w:t>10~30g允，可提高牛的增重率和改善饲料利用率。按1mg/</w:t>
      </w:r>
      <w:r>
        <w:t>而绘出。主要用来指明蛋白质或肽类允许和不允许的构象。</w:t>
      </w:r>
      <w:r>
        <w:t>kg体重剂量使用时，可控制牛球虫病。</w:t>
      </w:r>
    </w:p>
    <w:p>
      <w:r>
        <w:t>1371_拉曼光谱</w:t>
      </w:r>
      <w:r>
        <w:t>Raman spectra又称联合散射光谱。即利用</w:t>
      </w:r>
      <w:r>
        <w:t>拉曼散射现象研究分子结构和性质的光谱。印度物理学家、</w:t>
      </w:r>
      <w:r>
        <w:t>由于在丝条尚未完全凝固的状态下，卷丝速度大于喷丝速度</w:t>
      </w:r>
      <w:r>
        <w:t>诺贝尔奖获得者拉曼(C.V.Raman) 于1928年发现了拉曼散</w:t>
      </w:r>
      <w:r>
        <w:t>或前后导盘速度不同而产生拉伸，使长链分子沿纤维轴向相</w:t>
      </w:r>
      <w:r>
        <w:t>射现象</w:t>
      </w:r>
      <w:r>
        <w:t>频率为vo的单色光照射在物质上，物质分子会发生</w:t>
      </w:r>
      <w:r>
        <w:t>对移动，或多或少地整齐排列，可以提高纤维的强度和减低纤</w:t>
      </w:r>
      <w:r>
        <w:t>散射现象</w:t>
      </w:r>
      <w:r>
        <w:t>如果这种散射是光子与物质分子发生能量交换</w:t>
      </w:r>
      <w:r>
        <w:t>维的延伸度。</w:t>
      </w:r>
      <w:r>
        <w:t>的，即不仅光子的运动方向发生变化，它的能量也发生变化，</w:t>
      </w:r>
      <w:r>
        <w:t>则称为拉曼散射。这种散射光的频率(vm)与入射光的频率</w:t>
      </w:r>
      <w:r>
        <w:t>数。高聚物经纺丝成形后的初生纤维经过拉伸工序后其长度</w:t>
      </w:r>
      <w:r>
        <w:t>不同，称为拉曼位移，由此形成的光谱称为拉曼光谱。拉曼光</w:t>
      </w:r>
      <w:r>
        <w:t>与原长度的比值。通常以拉伸过程中纤维的输出速度与喂人</w:t>
      </w:r>
      <w:r>
        <w:t>谱来源于有对称电荷分布的对称振动所引起的分子极化度的</w:t>
      </w:r>
      <w:r>
        <w:t>速度之比表示。完整的概念是拉伸行为发生在两部分：一是</w:t>
      </w:r>
      <w:r>
        <w:t>改变，如一C=C-</w:t>
      </w:r>
      <w:r>
        <w:t>-C-C一、-S-S-及一N-N一</w:t>
      </w:r>
      <w:r>
        <w:t>喷丝头拉伸，即纺丝熔体或液体流出喷丝孔的线速度，与卷绕</w:t>
      </w:r>
      <w:r>
        <w:t>等均是有拉曼活性的。因此，拉曼光谱适于研究有机物的非</w:t>
      </w:r>
      <w:r>
        <w:t>速度之比，二是上述的初生纤维拉伸。在工艺中此两种拉伸</w:t>
      </w:r>
      <w:r>
        <w:t>极性基团和骨架的对称振动，如与红外光谱相配合，可以作为</w:t>
      </w:r>
      <w:r>
        <w:t>需恰当控制。</w:t>
      </w:r>
      <w:r>
        <w:t>判断有机化合物结构的重要手段。</w:t>
      </w:r>
    </w:p>
    <w:p>
      <w:r>
        <w:t>1371_拉坯成型</w:t>
      </w:r>
      <w:r>
        <w:t>moulding by throwing陶瓷泥料可塑成型方</w:t>
      </w:r>
      <w:r>
        <w:t>续或同时进行拉伸-假捻变形加工的成品丝。简称DTY。加工</w:t>
      </w:r>
      <w:r>
        <w:t>法之一。将泥团放在转动的辘轳车平台上，用手将坯泥拉上</w:t>
      </w:r>
      <w:r>
        <w:t>方法有内拉伸法和外拉伸法。内拉伸法，丝条在变形加工同时进</w:t>
      </w:r>
      <w:r>
        <w:t>压下反复揉练后按制品形状要求先拉成粗坯。稍干后进行修</w:t>
      </w:r>
      <w:r>
        <w:t>行补充拉伸；外拉伸法，丝条先经拉伸，然后连续进行变形加工。</w:t>
      </w:r>
      <w:r>
        <w:t>坯，最终制成符合要求的坯体。此法纯手工经验操作，不用模</w:t>
      </w:r>
      <w:r>
        <w:t>一般以预取向丝为原丝。丝条性能和用途参见变形纤维。</w:t>
      </w:r>
      <w:r>
        <w:t>型。劳动强度大。适于生产批量较小、器型复杂的制品。</w:t>
      </w:r>
    </w:p>
    <w:p>
      <w:r>
        <w:t>1371_拉平效应leveling effect</w:t>
      </w:r>
      <w:r>
        <w:t>当酸或碱溶于质子溶剂中，强</w:t>
      </w:r>
      <w:r>
        <w:t>板材的一种加工工艺。在一定的温度下向一个方向(单轴，常</w:t>
      </w:r>
      <w:r>
        <w:t>酸之间或强碱间的强度差别不能被区分，即被拉平到同一水</w:t>
      </w:r>
      <w:r>
        <w:t>用于合成纤维)或互相垂直的两个方向(双轴，常用于薄膜和</w:t>
      </w:r>
      <w:r>
        <w:t>平，这种现象称拉平效应。其溶剂称拉平溶剂。在以水作溶</w:t>
      </w:r>
      <w:r>
        <w:t>板材)拉伸，使大分子拉直而或多或少整齐排列，再在拉紧状</w:t>
      </w:r>
      <w:r>
        <w:t>剂的溶液中， 无机酸强度依次为HClO 4&gt;H SO.&gt;HCI&gt;</w:t>
      </w:r>
      <w:r>
        <w:t>态下冷却形成固定的结构。经拉伸定向的材料多种性能得到</w:t>
      </w:r>
      <w:r>
        <w:t>H NO 3。因为水的碱性相对较强， 上述强酸将质子都转移给</w:t>
      </w:r>
      <w:r>
        <w:t>提高。双向拉伸定向可提高材料两个方向的性能，拉伸程度</w:t>
      </w:r>
      <w:r>
        <w:t>Hz O而生成HO+， 强酸都被拉平到H gO+的水平。溶剂</w:t>
      </w:r>
      <w:r>
        <w:t>H2O是上述各酸的拉平溶剂。</w:t>
      </w:r>
    </w:p>
    <w:p>
      <w:r>
        <w:t>1371_拉普拉斯公式Laplace equation界面化学的基本公式之</w:t>
      </w:r>
      <w:r>
        <w:t>一。描述弯曲液面两侧压力差△p与液体表面张力y及曲面</w:t>
      </w:r>
      <w:r>
        <w:t>曲率半径的关系，其表达形式为：</w:t>
      </w:r>
      <w:r>
        <w:t>ap=y(六+</w:t>
      </w:r>
      <w:r>
        <w:t>Ry和R2为曲面的两个主曲率半径。当曲面为球面时R\=</w:t>
      </w:r>
      <w:r>
        <w:t>R2=R，则▲p=2y/R。曲率半径正负号的判定应与确定压</w:t>
      </w:r>
      <w:r>
        <w:t>力差所处地位一致。由拉普拉斯公式可知，曲率半径越小曲</w:t>
      </w:r>
      <w:r>
        <w:t>面两侧压力差越大。拉普拉斯公式可对多种界面现象作出定</w:t>
      </w:r>
      <w:r>
        <w:t>性和定量的解释。</w:t>
      </w:r>
    </w:p>
    <w:p>
      <w:r>
        <w:t>1371_拉软staking</w:t>
      </w:r>
      <w:r>
        <w:t>又名刮软。制革的一个工序。湿革干燥</w:t>
      </w:r>
      <w:r>
        <w:t>后，革纤维黏结在一起，革身收缩，出现不平和板硬状。拉软</w:t>
      </w:r>
      <w:r>
        <w:t>能使皮革受到弯曲和拉伸的综合作用，使革纤维得到适度松</w:t>
      </w:r>
      <w:r>
        <w:t>散而变得柔软舒展，适应下一步加工的要求。拉软前需将干</w:t>
      </w:r>
      <w:r>
        <w:t>燥的革匀湿到合适的含水量，以免革纤维受到机械损伤。拉</w:t>
      </w:r>
      <w:r>
        <w:t>软机有多种型式。(1)立式拉软机：依靠上</w:t>
      </w:r>
      <w:r>
        <w:t>.下胶辊、压辊和刮</w:t>
      </w:r>
      <w:r>
        <w:t>刀对皮革施加弯曲、搓揉或者通过刀</w:t>
      </w:r>
      <w:r>
        <w:t>辊的</w:t>
      </w:r>
      <w:r>
        <w:t>展作用，使革纤维</w:t>
      </w:r>
      <w:r>
        <w:t>松散而变软。(2)振荡拉软机：通过振荡和固定两块齿(孔)板</w:t>
      </w:r>
      <w:r>
        <w:t>组成的拉伸机构，使革受到反复啮合顶</w:t>
      </w:r>
      <w:r>
        <w:t>申和弯曲揉搓作用而</w:t>
      </w:r>
      <w:r>
        <w:t>变软。(3)辊式拉软机：依靠拉软刀辊和平展刀辊的拉刮使革</w:t>
      </w:r>
      <w:r>
        <w:t>舒展而柔软。(4)臂式拉软机：通过机器拉软臂上的拉滚和刮</w:t>
      </w:r>
      <w:r>
        <w:t>刀交替地夹持及松开，使革受到反复拉刮和屈伸而变软。</w:t>
      </w:r>
    </w:p>
    <w:p>
      <w:r>
        <w:t>1371_拉沙洛西las a loc id链霉菌Streptomyces las aliens is产</w:t>
      </w:r>
      <w:r>
        <w:t>生的聚醚类抗生素，</w:t>
      </w:r>
      <w:r>
        <w:t>HO-</w:t>
      </w:r>
      <w:r>
        <w:t>0H有A~Ｄ四个组分。</w:t>
      </w:r>
      <w:r>
        <w:t>HO-</w:t>
      </w:r>
      <w:r>
        <w:t>OH</w:t>
      </w:r>
      <w:r>
        <w:t>A为主要组分。无</w:t>
      </w:r>
      <w:r>
        <w:t>色结晶性粉末，熔点</w:t>
      </w:r>
      <w:r>
        <w:t>110~114℃。旋光度[α]-7.55(甲醇)。紫外吸收光谱：</w:t>
      </w:r>
    </w:p>
    <w:p>
      <w:r>
        <w:t>1371_入max248nm(6.750) 、3.18nm(4200) 。不溶于水， 溶于一般有</w:t>
      </w:r>
      <w:r>
        <w:t>机溶剂。钠盐熔点191~192℃(分解)。旋光度[α]8-30°</w:t>
      </w:r>
      <w:r>
        <w:t>(c=1，甲醇)。易溶于水，紫外吸收光谱：x50%异两醉308nm(e</w:t>
      </w:r>
      <w:r>
        <w:t>4100)。用于预防由柔嫩、毒害、堆形、波氏、变位和巨型艾美</w:t>
      </w:r>
      <w:r>
        <w:t>耳球虫引起的鸡球虫病，降低由柔嫩艾美耳球虫引起的损伤，</w:t>
      </w:r>
      <w:r>
        <w:t>可改善饲料利用率，提高增重率。当饲料中拉沙洛西浓度为</w:t>
      </w:r>
      <w:r>
        <w:t>10~30g允，可提高牛的增重率和改善饲料利用率。按1mg/</w:t>
      </w:r>
      <w:r>
        <w:t>kg体重剂量使用时，可控制牛球虫病。</w:t>
      </w:r>
    </w:p>
    <w:p>
      <w:r>
        <w:t>1371_拉伸drawing</w:t>
      </w:r>
      <w:r>
        <w:t>又称抽伸。化学纤维成形时拉细的过程。</w:t>
      </w:r>
      <w:r>
        <w:t>由于在丝条尚未完全凝固的状态下，卷丝速度大于喷丝速度</w:t>
      </w:r>
      <w:r>
        <w:t>或前后导盘速度不同而产生拉伸，使长链分子沿纤维轴向相</w:t>
      </w:r>
      <w:r>
        <w:t>对移动，或多或少地整齐排列，可以提高纤维的强度和减低纤</w:t>
      </w:r>
      <w:r>
        <w:t>维的延伸度。</w:t>
      </w:r>
    </w:p>
    <w:p>
      <w:r>
        <w:t>1371_拉伸倍率</w:t>
      </w:r>
      <w:r>
        <w:t>draw ratio； draft ratio</w:t>
      </w:r>
      <w:r>
        <w:t>又称拉伸比，拉伸倍</w:t>
      </w:r>
      <w:r>
        <w:t>数。高聚物经纺丝成形后的初生纤维经过拉伸工序后其长度</w:t>
      </w:r>
      <w:r>
        <w:t>与原长度的比值。通常以拉伸过程中纤维的输出速度与喂人</w:t>
      </w:r>
      <w:r>
        <w:t>速度之比表示。完整的概念是拉伸行为发生在两部分：一是</w:t>
      </w:r>
      <w:r>
        <w:t>喷丝头拉伸，即纺丝熔体或液体流出喷丝孔的线速度，与卷绕</w:t>
      </w:r>
      <w:r>
        <w:t>速度之比，二是上述的初生纤维拉伸。在工艺中此两种拉伸</w:t>
      </w:r>
      <w:r>
        <w:t>需恰当控制。</w:t>
      </w:r>
    </w:p>
    <w:p>
      <w:r>
        <w:t>1371_拉伸变形丝</w:t>
      </w:r>
      <w:r>
        <w:t>draw textured yarn； DTY</w:t>
      </w:r>
      <w:r>
        <w:t>在一台机器上连</w:t>
      </w:r>
      <w:r>
        <w:t>续或同时进行拉伸-假捻变形加工的成品丝。简称DTY。加工</w:t>
      </w:r>
      <w:r>
        <w:t>方法有内拉伸法和外拉伸法。内拉伸法，丝条在变形加工同时进</w:t>
      </w:r>
      <w:r>
        <w:t>行补充拉伸；外拉伸法，丝条先经拉伸，然后连续进行变形加工。</w:t>
      </w:r>
      <w:r>
        <w:t>一般以预取向丝为原丝。丝条性能和用途参见变形纤维。</w:t>
      </w:r>
    </w:p>
    <w:p>
      <w:r>
        <w:t>1371_拉伸定向stretched orientation</w:t>
      </w:r>
      <w:r>
        <w:t>合成纤维或塑料薄膜或</w:t>
      </w:r>
      <w:r>
        <w:t>板材的一种加工工艺。在一定的温度下向一个方向(单轴，常</w:t>
      </w:r>
      <w:r>
        <w:t>用于合成纤维)或互相垂直的两个方向(双轴，常用于薄膜和</w:t>
      </w:r>
      <w:r>
        <w:t>板材)拉伸，使大分子拉直而或多或少整齐排列，再在拉紧状</w:t>
      </w:r>
      <w:r>
        <w:t>态下冷却形成固定的结构。经拉伸定向的材料多种性能得到</w:t>
      </w:r>
      <w:r>
        <w:t>提高。双向拉伸定向可提高材料两个方向的性能，拉伸程度</w:t>
      </w:r>
      <w:r>
        <w:t>比单向拉伸相应地减小。若薄膜或板材单向拉伸，易引起各</w:t>
      </w:r>
      <w:r>
        <w:t>向异性，例如单向拉伸的有机玻璃，在拉伸的方向提高了强</w:t>
      </w:r>
      <w:r>
        <w:t>度，而和拉伸垂直的方向强度大为下降。</w:t>
      </w:r>
    </w:p>
    <w:p>
      <w:r>
        <w:t>1372_拉伸定向聚</w:t>
      </w:r>
      <w:r>
        <w:t>基丙烯酸甲酯板stretched orientated poly</w:t>
      </w:r>
      <w:r>
        <w:t>(methyl meth</w:t>
      </w:r>
      <w:r>
        <w:t>y late) sheet</w:t>
      </w:r>
      <w:r>
        <w:t>经机械拉伸将分子链拉直并或</w:t>
      </w:r>
      <w:r>
        <w:t>多或少整齐排列的聚甲基丙烯酸甲酯板。拉伸定向是一种物理</w:t>
      </w:r>
      <w:r>
        <w:t>改性方法。聚甲基丙</w:t>
      </w:r>
      <w:r>
        <w:t>酸甲酯板经拉伸定向后，抗银纹性、抗裂</w:t>
      </w:r>
      <w:r>
        <w:t>纹性和冲击强度</w:t>
      </w:r>
      <w:r>
        <w:t>可</w:t>
      </w:r>
      <w:r>
        <w:t>，其</w:t>
      </w:r>
      <w:r>
        <w:t>械</w:t>
      </w:r>
      <w:r>
        <w:t>能也有所提高。性能和</w:t>
      </w:r>
      <w:r>
        <w:t>拉伸度有密切关系，拉伸度为50%~70%时具有最好的综合性</w:t>
      </w:r>
      <w:r>
        <w:t>能。在热加工时应先固定好后再加热以防回缩。拉伸定向的方</w:t>
      </w:r>
      <w:r>
        <w:t>法有压延法、压缩法、吹塑法和拉伸法等。主要用于飞机座舱和</w:t>
      </w:r>
      <w:r>
        <w:t>风挡玻璃、汽车轮船军舰等的复合安全玻璃，建筑和实验室的防</w:t>
      </w:r>
      <w:r>
        <w:t>爆装置透明板，高压设备的安全玻璃，仪器仪表罩壳等。</w:t>
      </w:r>
    </w:p>
    <w:p>
      <w:r>
        <w:t>1372_拉伸断裂强度</w:t>
      </w:r>
      <w:r>
        <w:t>tensile strength at break</w:t>
      </w:r>
      <w:r>
        <w:t>在拉伸试验中，</w:t>
      </w:r>
      <w:r>
        <w:t>试样在断裂点时所能承受的最大抗张应力。面积以试样在断</w:t>
      </w:r>
      <w:r>
        <w:t>裂处的原面积为准计算，而不能以断裂后已经减少了的面积</w:t>
      </w:r>
      <w:r>
        <w:t>计算。试验结果以kJ/m²表示。</w:t>
      </w:r>
    </w:p>
    <w:p>
      <w:r>
        <w:t>1372_拉伸极</w:t>
      </w:r>
      <w:r>
        <w:t>强度</w:t>
      </w:r>
      <w:r>
        <w:t>ultimate tensile strength</w:t>
      </w:r>
      <w:r>
        <w:t>材料在拉伸断</w:t>
      </w:r>
      <w:r>
        <w:t>裂时的最大应力值。单位为N/cm²或Pa。用于表征材料或</w:t>
      </w:r>
      <w:r>
        <w:t>构件受拉力时抵抗破坏的能力。</w:t>
      </w:r>
    </w:p>
    <w:p>
      <w:r>
        <w:t>1372_拉伸剪切粘接强度</w:t>
      </w:r>
      <w:r>
        <w:t>tensile shear adhesive strength对粘</w:t>
      </w:r>
      <w:r>
        <w:t>接头试片的胶层施加拉伸剪切负荷，至接头破坏的最大负荷，</w:t>
      </w:r>
      <w:r>
        <w:t>除以粘接面积的值。也即在平行于胶层的载荷作用下，胶接</w:t>
      </w:r>
      <w:r>
        <w:t>试样破坏时， 单位胶接面所承受的剪切力， 用MPa表示。胶</w:t>
      </w:r>
      <w:r>
        <w:t>黏剂的拉伸剪切强度试验还常在高温或低温条件下进行。是</w:t>
      </w:r>
      <w:r>
        <w:t>胶黏剂主要的胶接强度指标，许多国家都有标准试验方法。</w:t>
      </w:r>
    </w:p>
    <w:p>
      <w:r>
        <w:t>1372_拉伸流动</w:t>
      </w:r>
      <w:r>
        <w:t>elongation al flow； extensional flow流体在外</w:t>
      </w:r>
      <w:r>
        <w:t>力作用下产生的速度梯度方向与流体流</w:t>
      </w:r>
      <w:r>
        <w:t>动方向一致的流动行为。例如在纤维抽</w:t>
      </w:r>
      <w:r>
        <w:t>丝、薄膜拉伸和吹塑等聚合物成型过程</w:t>
      </w:r>
      <w:r>
        <w:t>中，除了发生常见的剪切流动外，还发生</w:t>
      </w:r>
      <w:r>
        <w:t>拉伸流动行为。通常用拉伸黏度表征拉</w:t>
      </w:r>
      <w:r>
        <w:t>伸流动的流动性，拉伸黏度要比剪切黏度</w:t>
      </w:r>
      <w:r>
        <w:t>大得多。例如在熔融纺丝中，靠近喷丝孔</w:t>
      </w:r>
      <w:r>
        <w:t>人口区和离开喷丝孔出口后的拉伸中，存</w:t>
      </w:r>
      <w:r>
        <w:t>在着单轴形变，即产生拉伸流动。另外，</w:t>
      </w:r>
      <w:r>
        <w:t>在聚合物注塑或挤出成型中，只要流道的</w:t>
      </w:r>
      <w:r>
        <w:t>横截面积发生变化，就会产生拉伸流动</w:t>
      </w:r>
      <w:r>
        <w:t>(如图)。</w:t>
      </w:r>
    </w:p>
    <w:p>
      <w:r>
        <w:t>1372_拉伸黏度</w:t>
      </w:r>
      <w:r>
        <w:t>tensile viscosity当聚合物熔体从任何形式</w:t>
      </w:r>
      <w:r>
        <w:t>的管道中流出，垂直于流动方向的聚合物横断面积上所承受</w:t>
      </w:r>
      <w:r>
        <w:t>的拉应力与拉伸应变速率的比值称为拉伸黏度。单位为帕斯</w:t>
      </w:r>
      <w:r>
        <w:t>卡·秒(Pa's)</w:t>
      </w:r>
      <w:r>
        <w:t>拉伸黏度和剪切黏度一样，也对剪切速率有依</w:t>
      </w:r>
      <w:r>
        <w:t>赖性。在低应力或低应变速率</w:t>
      </w:r>
      <w:r>
        <w:t>，单轴拉伸黏度为剪切黏度</w:t>
      </w:r>
      <w:r>
        <w:t>的3倍，双轴拉伸时是剪切黏度的6倍。在高应力与高应变</w:t>
      </w:r>
      <w:r>
        <w:t>速率下</w:t>
      </w:r>
      <w:r>
        <w:t>拉伸</w:t>
      </w:r>
      <w:r>
        <w:t>合物种类不同而变化</w:t>
      </w:r>
      <w:r>
        <w:t>有机玻璃、尼龙</w:t>
      </w:r>
      <w:r>
        <w:t>66等的拉伸黏</w:t>
      </w:r>
      <w:r>
        <w:t>与拉伸应力无关；聚丙烯、高密度聚乙烯等</w:t>
      </w:r>
      <w:r>
        <w:t>拉伸黏度随拉</w:t>
      </w:r>
      <w:r>
        <w:t>应力的增加而下降；低密度聚乙烯、聚苯乙烯</w:t>
      </w:r>
      <w:r>
        <w:t>等拉</w:t>
      </w:r>
      <w:r>
        <w:t>黏度</w:t>
      </w:r>
      <w:r>
        <w:t>力的增加而增加。了解高聚物不同的拉</w:t>
      </w:r>
      <w:r>
        <w:t>伸行为，对于控制成型过程(如熔体纺丝、吹塑成型)中由于拉</w:t>
      </w:r>
      <w:r>
        <w:t>伸应力造成的影响有着重要的意义。大多数聚合物的拉伸黏</w:t>
      </w:r>
      <w:r>
        <w:t>度随拉伸应力增大而增大，这种特性在很大程度上决定了聚</w:t>
      </w:r>
      <w:r>
        <w:t>合物能在恒温条件下纺丝或成膜。</w:t>
      </w:r>
    </w:p>
    <w:p>
      <w:r>
        <w:t>1372_拉伸黏接强度tensile adhesive strength</w:t>
      </w:r>
      <w:r>
        <w:t>在垂直于胶层</w:t>
      </w:r>
      <w:r>
        <w:t>的载荷作用下，胶接试样破坏时，单位胶接面所承受的拉伸</w:t>
      </w:r>
      <w:r>
        <w:t>力。单位为MPa。它能反映胶黏剂承受正应力的能力。被</w:t>
      </w:r>
      <w:r>
        <w:t>粘材料一般是金属，也可是工程塑料、层压板等，要求加载时</w:t>
      </w:r>
      <w:r>
        <w:t>被粘材料无明显的变形。</w:t>
      </w:r>
    </w:p>
    <w:p>
      <w:r>
        <w:t>1372_拉伸强度tensile strength</w:t>
      </w:r>
      <w:r>
        <w:t>又称抗拉强度，抗张强度，扯</w:t>
      </w:r>
      <w:r>
        <w:t>断强度。符号ob。材料或构件受拉力时抵抗破坏的能力。可</w:t>
      </w:r>
      <w:r>
        <w:t>用强度极限来表示。金属和非金属材料的机械性能的一项指</w:t>
      </w:r>
      <w:r>
        <w:t>标。单位为Pa[帕(斯卡)]。纸张作纵向测定或横向测定，分</w:t>
      </w:r>
      <w:r>
        <w:t>别称纵向拉伸力或拉伸抗张力。</w:t>
      </w:r>
    </w:p>
    <w:p>
      <w:r>
        <w:t>1372_拉伸曲线tensile curve纺织材料、纺织品在拉伸变形至</w:t>
      </w:r>
      <w:r>
        <w:t>断裂过程中，拉力(负荷)与伸长变形的关系曲线。由此曲线</w:t>
      </w:r>
      <w:r>
        <w:t>可得出断裂强力、伸长、断裂功等参数。在纤维强力试验机</w:t>
      </w:r>
      <w:r>
        <w:t>上，根据纤维拉伸至断裂的全过程，可作出负荷-伸长曲线。</w:t>
      </w:r>
      <w:r>
        <w:t>此曲线的坐标转换成相对强力和伸长率后绘制的曲线成为应</w:t>
      </w:r>
      <w:r>
        <w:t>力-应变曲线。负荷-伸长曲线(load-elongation curve) 和应力-</w:t>
      </w:r>
      <w:r>
        <w:t>应变曲线(stress-strain curve) 统称拉伸曲线。</w:t>
      </w:r>
    </w:p>
    <w:p>
      <w:r>
        <w:t>1372_拉伸蠕变tensile creep</w:t>
      </w:r>
      <w:r>
        <w:t>具有黏弹性的高分子材料，在一</w:t>
      </w:r>
      <w:r>
        <w:t>定温度和较小恒定拉力作用下，材料的变形随时间的增长而</w:t>
      </w:r>
      <w:r>
        <w:t>逐渐变大的现象。蠕变是材料在弹</w:t>
      </w:r>
      <w:r>
        <w:t>内受长期施加的应</w:t>
      </w:r>
      <w:r>
        <w:t>力作用而产生的永久形变、高弹形变</w:t>
      </w:r>
      <w:r>
        <w:t>形变的总和。</w:t>
      </w:r>
    </w:p>
    <w:p>
      <w:r>
        <w:t>1372_拉伸试验tensile test</w:t>
      </w:r>
      <w:r>
        <w:t>测量材料</w:t>
      </w:r>
      <w:r>
        <w:t>性能最常用的一种</w:t>
      </w:r>
      <w:r>
        <w:t>静态测试方法。装置由样品夹具、应变仪</w:t>
      </w:r>
      <w:r>
        <w:t>、驱动系统及测量与</w:t>
      </w:r>
      <w:r>
        <w:t>控制装置等组成</w:t>
      </w:r>
      <w:r>
        <w:t>用不同的材料材</w:t>
      </w:r>
      <w:r>
        <w:t>料的拉伸扯断</w:t>
      </w:r>
      <w:r>
        <w:t>强度、抗压强度与抗弯强度等。试样在</w:t>
      </w:r>
      <w:r>
        <w:t>恒定的速度下被拉伸，</w:t>
      </w:r>
      <w:r>
        <w:t>记录下拉伸力和伸长量之间的依赖关系直至断裂。通过试验</w:t>
      </w:r>
      <w:r>
        <w:t>可以获得试样</w:t>
      </w:r>
      <w:r>
        <w:t>力和屈服应变</w:t>
      </w:r>
      <w:r>
        <w:t>断裂应力(强度)和断</w:t>
      </w:r>
      <w:r>
        <w:t>裂应变以及起始模</w:t>
      </w:r>
      <w:r>
        <w:t>数据并对试样力学行为的类别有所了</w:t>
      </w:r>
      <w:r>
        <w:t>解。拉伸试验也是聚合物材料的常规测试方法，用于质量评</w:t>
      </w:r>
      <w:r>
        <w:t>定和控制。其结果也常被用作材料老化或劣化程度的量度。</w:t>
      </w:r>
      <w:r>
        <w:t>试样的形状和试验条件都会对结果有很大影响，对各类聚合</w:t>
      </w:r>
      <w:r>
        <w:t>物材料的拉伸试验有相应的标准。</w:t>
      </w:r>
    </w:p>
    <w:p>
      <w:r>
        <w:t>1372_拉伸应力tensile stress试样在拉伸时产生的应力， 其值</w:t>
      </w:r>
      <w:r>
        <w:t>为所施加的力与试样的原始截面积之比， 单位为MPa。在橡</w:t>
      </w:r>
      <w:r>
        <w:t>胶拉伸性能测定中常采用哑铃状试片，也可以采用环形试片。</w:t>
      </w:r>
    </w:p>
    <w:p>
      <w:r>
        <w:t>1372_拉伸应力松弛tensile stress relaxation由于高聚物所具</w:t>
      </w:r>
      <w:r>
        <w:t>有的黏弹料</w:t>
      </w:r>
      <w:r>
        <w:t>，使材</w:t>
      </w:r>
      <w:r>
        <w:t>受拉伸产生一定量形变所需的力或应</w:t>
      </w:r>
      <w:r>
        <w:t>力随着施加应力的过程逐渐降低，这种在恒定应变下的应力</w:t>
      </w:r>
      <w:r>
        <w:t>随时间衰减的现象，称为拉伸应力松弛。</w:t>
      </w:r>
    </w:p>
    <w:p>
      <w:r>
        <w:t>1372_拉伸应力-应变曲线tensile stress-strain curve在拉伸试</w:t>
      </w:r>
      <w:r>
        <w:t>验中，对试样所受的拉力与相应应变所作的坐标曲线图。它</w:t>
      </w:r>
      <w:r>
        <w:t>能形象地表示出应力与应变的对应关系。试验常在恒定的应</w:t>
      </w:r>
      <w:r>
        <w:t>变速率与伸长率下进行。</w:t>
      </w:r>
    </w:p>
    <w:p>
      <w:r>
        <w:t>1372_拉氏变换Laplace transform拉氏变换是自动调节原理</w:t>
      </w:r>
      <w:r>
        <w:t>中最重要的一种数学运算方法。假如f(t)是时间的函数，且</w:t>
      </w:r>
      <w:r>
        <w:t>f(t) =0， t&lt;0， 那么对于f(t) 进行J8f(t) e-sdt的积分</w:t>
      </w:r>
      <w:r>
        <w:t>运算就叫对函数f(t)进行拉氏变换，记作L[f(t)]，其中s</w:t>
      </w:r>
      <w:r>
        <w:t>是复变数。一般记为</w:t>
      </w:r>
      <w:r>
        <w:t>F(s)={8f(t)e-*dt</w:t>
      </w:r>
      <w:r>
        <w:t>F(s)叫做时间函数f(t)的拉氏函数。例如单位阶跃函数</w:t>
      </w:r>
      <w:r>
        <w:t>{f(t)=1</w:t>
      </w:r>
      <w:r>
        <w:t>t≥0</w:t>
      </w:r>
      <w:r>
        <w:t>(f(t)=0t&lt;0</w:t>
      </w:r>
      <w:r>
        <w:t>经拉氏变换后的拉氏函数为F(s)=一。在自动调节原理</w:t>
      </w:r>
      <w:r>
        <w:t>中，为了系统设计和分析的方便，经常应用拉氏变换。将一个</w:t>
      </w:r>
      <w:r>
        <w:t>时域函数f(t)变换到复频域s的函数F(s)，对线性定常微</w:t>
      </w:r>
      <w:r>
        <w:t>分方程进行拉氏变换，可以将它转化成代数方程，这给理论分</w:t>
      </w:r>
      <w:r>
        <w:t>析和工程应用带来了很大的方便。</w:t>
      </w:r>
    </w:p>
    <w:p>
      <w:r>
        <w:t>1372_拉氏火花R aiki is park又称拉伊斯基火花。发射光谱分析</w:t>
      </w:r>
      <w:r>
        <w:t>用的一种火花光源。它是利用静止控制间隙提高火花光源稳定</w:t>
      </w:r>
      <w:r>
        <w:t>性的一种方法。在高压火花发生器的电路中串联一个放电盘作</w:t>
      </w:r>
      <w:r>
        <w:t>为控制间隙，并在分析间隙上并联一</w:t>
      </w:r>
      <w:r>
        <w:t>个大电阻。放电时与分析间</w:t>
      </w:r>
      <w:r>
        <w:t>隙无关，仅决定控制间隙，从而改善分析结果的精密度。</w:t>
      </w:r>
    </w:p>
    <w:p>
      <w:r>
        <w:t>1372_拉丝feathering； cob webbing</w:t>
      </w:r>
      <w:r>
        <w:t>(一)胶黏剂在配制后因超</w:t>
      </w:r>
      <w:r>
        <w:t>过活性期，胶液部分凝聚所产生的在拉伸情况下成为丝状物</w:t>
      </w:r>
      <w:r>
        <w:t>的现象。(二)涂料在喷涂时雾化不好，致使涂料不能化为微</w:t>
      </w:r>
      <w:r>
        <w:t>细的雾滴而呈丝状喷出，所得的涂膜不能流平，出现了拉丝。</w:t>
      </w:r>
      <w:r>
        <w:t>原因是涂料施工黏度高，稀释剂溶解力差。宜选用适合的溶</w:t>
      </w:r>
      <w:r>
        <w:t>剂，调整到适宜施工黏度，使涂料在喷涂时能充分雾化，能流</w:t>
      </w:r>
      <w:r>
        <w:t>平，即可避免此弊病。</w:t>
      </w:r>
    </w:p>
    <w:p>
      <w:r>
        <w:t>1372_拉韦松试剂La wesson's reagent</w:t>
      </w:r>
      <w:r>
        <w:t>淡黄色固体。熔点</w:t>
      </w:r>
      <w:r>
        <w:t>227℃。吸潮后易散发出硫</w:t>
      </w:r>
      <w:r>
        <w:t>Mco-C</w:t>
      </w:r>
      <w:r>
        <w:t>心-OMs化氢奥味。用苯甲酿与五硫</w:t>
      </w:r>
      <w:r>
        <w:t>一球一/D&amp;.热同</w:t>
      </w:r>
      <w:r>
        <w:t>化二磷二聚体(P：S10)加热回</w:t>
      </w:r>
      <w:r>
        <w:t>流制取。优良的硫化试剂，</w:t>
      </w:r>
      <w:r>
        <w:t>用作将酮、酰胺、酰亚胺羧酸酯内酯，中的</w:t>
      </w:r>
      <w:r>
        <w:t>C-O基转化为</w:t>
      </w:r>
      <w:r>
        <w:t>-S基的试剂。</w:t>
      </w:r>
    </w:p>
    <w:p>
      <w:r>
        <w:t>1373_拉乌尔定律</w:t>
      </w:r>
      <w:r>
        <w:t>Raoult'slaw对于温度一定的非电解质溶</w:t>
      </w:r>
      <w:r>
        <w:t>液， 此定律可表示为(pX-pA) /pA=B或pA=pXr A。式中</w:t>
      </w:r>
      <w:r>
        <w:t>TAN JB分别为溶剂A与溶质B的摩尔分数(工A+x 3=1) ；</w:t>
      </w:r>
      <w:r>
        <w:t>pX、pA分别为纯A的蒸气压与浓度为T人的该溶液的平衡</w:t>
      </w:r>
      <w:r>
        <w:t>蒸气中A的分压。此定律是稀溶液的一</w:t>
      </w:r>
      <w:r>
        <w:t>条基本规律，历史上</w:t>
      </w:r>
      <w:r>
        <w:t>有两三个人先后发现了它， 1888年法国人拉乌尔(Francois</w:t>
      </w:r>
      <w:r>
        <w:t>Marie Raoult， 1830~1901) 最后将其总结为上述公式。可用</w:t>
      </w:r>
      <w:r>
        <w:t>于测定溶质的相对分子质量、测定溶质的电离度(对于电解质</w:t>
      </w:r>
      <w:r>
        <w:t>溶液)等，化工生产中用于蒸馏和吸收等过程的计算</w:t>
      </w:r>
    </w:p>
    <w:p>
      <w:r>
        <w:t>1373_拉西环Rasch ig ring它是外径与高相等的圆环形填料，</w:t>
      </w:r>
      <w:r>
        <w:t>多用陶瓷制，亦有用金属、石墨、塑料制。常用的外径自25至</w:t>
      </w:r>
      <w:r>
        <w:t>80mm(亦有大至150mm，小至6mm的)，瓷环壁厚自2.5至</w:t>
      </w:r>
      <w:r>
        <w:t>9.5mm， 金属环壁厚自0.8至1.6mm。Rasch ig环构造简单，</w:t>
      </w:r>
      <w:r>
        <w:t>价格低，但与他种填料相比，气体通过能力低，传质效能低(尤</w:t>
      </w:r>
      <w:r>
        <w:t>其在低压降范围内)，故已渐少用。</w:t>
      </w:r>
    </w:p>
    <w:p>
      <w:r>
        <w:t>1373_拉氧头孢latam ox ef； moxa lactam； shi omar in； L MOX</w:t>
      </w:r>
      <w:r>
        <w:t>又</w:t>
      </w:r>
      <w:r>
        <w:t>OCH</w:t>
      </w:r>
      <w:r>
        <w:t>HO-</w:t>
      </w:r>
      <w:r>
        <w:t>-CHC ON H-</w:t>
      </w:r>
      <w:r>
        <w:t>-N</w:t>
      </w:r>
      <w:r>
        <w:t>COON a</w:t>
      </w:r>
      <w:r>
        <w:t>~CH，S-</w:t>
      </w:r>
      <w:r>
        <w:t>COON a</w:t>
      </w:r>
      <w:r>
        <w:t>C Hz</w:t>
      </w:r>
      <w:r>
        <w:t>名拉他头孢，羟羧氧酰胺菌素，噻吗氧。由7-氨基头孢烷酸半</w:t>
      </w:r>
      <w:r>
        <w:t>合成法制得的广谱氧杂头孢菌素。常用钠盐，白色或类白色</w:t>
      </w:r>
      <w:r>
        <w:t>天然蜡产品中往往还含有少量游离高级脂肪酸、高级醇和烃</w:t>
      </w:r>
      <w:r>
        <w:t>粉末或块状物。无臭。易溶于水、甲醇，微溶于乙醇，几乎不</w:t>
      </w:r>
      <w:r>
        <w:t>类化合物。</w:t>
      </w:r>
      <w:r>
        <w:t>溶于氯仿、丙酮等非极性溶剂。对β-内酰胺酶稳定。抗菌谱</w:t>
      </w:r>
      <w:r>
        <w:t>与第三代头孢菌素相似，抗菌活性强，特别对革兰氏阴性菌及</w:t>
      </w:r>
      <w:r>
        <w:t>配比为40%C16~Cr脂肪酸，40%蜡，5%各种颜料和15%各</w:t>
      </w:r>
      <w:r>
        <w:t>厌氧菌作用强。</w:t>
      </w:r>
      <w:r>
        <w:t>肌肉注射1g，经lh后血药浓度达峰值</w:t>
      </w:r>
      <w:r>
        <w:t>种填充料。如采用挤压法可多加填充料。蜡的品种决定于玻</w:t>
      </w:r>
      <w:r>
        <w:t>(52ug/ml)，广泛分布到各组织和体液中，也可进入脑脊液</w:t>
      </w:r>
      <w:r>
        <w:t>璃、金属、木材、织物等书写物表面或其他艺术要求。在制造</w:t>
      </w:r>
      <w:r>
        <w:t>中。血浆蛋白结合率60%</w:t>
      </w:r>
      <w:r>
        <w:t>体内不代谢，主要经尿排泄，半</w:t>
      </w:r>
      <w:r>
        <w:t>衰期约2h。临床用于敏感菌所致感染症，是革兰氏阴性杆菌</w:t>
      </w:r>
      <w:r>
        <w:t>所致脑膜炎的首选药。副作用有过敏反应，胃肠道反应，血象</w:t>
      </w:r>
      <w:r>
        <w:t>改变，、肝、肾功能受损，静脉炎等。对本品及其他β-内酰胺</w:t>
      </w:r>
      <w:r>
        <w:t>采用自动链盘式连续成型。将熔化的石蜡注人不锈钢蜡盘</w:t>
      </w:r>
      <w:r>
        <w:t>抗生素过敏者禁用，肝肾功能不全者慎用。</w:t>
      </w:r>
      <w:r>
        <w:t>中，蜡盘由链条输送机进人多层冷室，并层层上移。蜡液的热</w:t>
      </w:r>
    </w:p>
    <w:p>
      <w:r>
        <w:t>1373_拉引共振draw resonance挤塑中产生的一种现象， 即在</w:t>
      </w:r>
      <w:r>
        <w:t>量被冷空气带走后，逐渐凝固成为块状，离开冷室，翻动脱模，</w:t>
      </w:r>
      <w:r>
        <w:t>临界拉伸比速度以上挤出一个聚合物熔体引人骤冷浴时所发</w:t>
      </w:r>
      <w:r>
        <w:t>蜡块落到产品输送带送去包装。</w:t>
      </w:r>
      <w:r>
        <w:t>生的挤出物截面积环形脉动周期性变化的现象。常发生在融</w:t>
      </w:r>
      <w:r>
        <w:t>熔纺丝时纤维直径变化和薄膜延铸时厚度变化。</w:t>
      </w:r>
    </w:p>
    <w:p>
      <w:r>
        <w:t>1373_喇叭茶萜醇led ol； ledum camphor</w:t>
      </w:r>
      <w:r>
        <w:t>又称杜香醇，喇叭茶</w:t>
      </w:r>
      <w:r>
        <w:t>醇，喇叭茶脑，矶蹈叶脑。在自然界</w:t>
      </w:r>
      <w:r>
        <w:t>柴梗以薄纸卷缩成圆棒状(1.6mm)，经浸渍熔蜡制成。</w:t>
      </w:r>
      <w:r>
        <w:t>HC OH</w:t>
      </w:r>
      <w:r>
        <w:t>主要存在于某些马兜铃科(Aristo loch i-</w:t>
      </w:r>
      <w:r>
        <w:t>ace ae) 、马兜铃属(Aristolochia) 和杜鹃</w:t>
      </w:r>
      <w:r>
        <w:t>用燧石反复摩擦产生光泽而制成的纸。具有极高的光泽度。</w:t>
      </w:r>
      <w:r>
        <w:t>H，c</w:t>
      </w:r>
      <w:r>
        <w:t>花科(Ericaceae) 、杜香属(Ledum) 类植</w:t>
      </w:r>
      <w:r>
        <w:t>较好的外观性能(无孔洞、无斑点、无大的尘埃)。较高的抗张</w:t>
      </w:r>
      <w:r>
        <w:t>HCCH， 物叶子中， 如杜香或称喇叭茶(Ledum</w:t>
      </w:r>
      <w:r>
        <w:t>强度和撕裂强度。原纸多使用木浆，也可配用部分草浆。根</w:t>
      </w:r>
      <w:r>
        <w:t>palustre L.) 和该属内的L.q roen la-</w:t>
      </w:r>
      <w:r>
        <w:t>据产品需要可染成不同的颜色。使用二氧化硅(石英粉)作为</w:t>
      </w:r>
      <w:r>
        <w:t>白色颜料，还加有一些高熔点的蜡质物。胶黏剂以动物胶为</w:t>
      </w:r>
      <w:r>
        <w:t>ndicumVederL.和L.columbia num Piper等植物。通常</w:t>
      </w:r>
      <w:r>
        <w:t>从上述植物叶中蒸馏、纯化获得。从乙醇析出的为针状结晶。</w:t>
      </w:r>
      <w:r>
        <w:t>宜。涂布后在磨石磨光器上反复磨光制成。也有使用不涂布</w:t>
      </w:r>
      <w:r>
        <w:t>的纸，仅通过燧石摩擦而取得蜡光效果。多用于装饰、精美包</w:t>
      </w:r>
      <w:r>
        <w:t>它即使温度低于熔点(104~105℃)也能升华。沸点：292℃</w:t>
      </w:r>
      <w:r>
        <w:t>装等场合。</w:t>
      </w:r>
      <w:r>
        <w:t>(101.32kPa) 。旋光度[α] +28°(c=10， 在氯仿中) 。折射</w:t>
      </w:r>
      <w:r>
        <w:t>率nl"1.4667。实际上不溶于水，能溶于10%(质量/体积)</w:t>
      </w:r>
      <w:r>
        <w:t>乙醇中， 也溶于别的有机溶剂。它是植物中精油(essential</w:t>
      </w:r>
      <w:r>
        <w:t>oil) 之一。主要用于化学试剂和制备铬酸酯化合物， 即Ca oH so</w:t>
      </w:r>
      <w:r>
        <w:t>O4Cr的熔点92℃。旋光度[α]咎+30(c=2，在氯仿中)。</w:t>
      </w:r>
    </w:p>
    <w:p>
      <w:r>
        <w:t>1373_喇滕滤光器Wratten filter又称的胶膜滤光片。它由两</w:t>
      </w:r>
      <w:r>
        <w:t>块光学玻璃片，中间夹一层着色明胶膜组成。由于染料颜色</w:t>
      </w:r>
      <w:r>
        <w:t>褪色，波长易变化，不稳定；怕强光及热辐射，使用时可加一层</w:t>
      </w:r>
      <w:r>
        <w:t>隔热玻璃。同一种颜色的滤光片，由于明胶膜可制成数百种</w:t>
      </w:r>
      <w:r>
        <w:t>深浅不同的颜料，故可获得任意波长的滤光片。多用于光电</w:t>
      </w:r>
      <w:r>
        <w:t>比色计中作为色散元件。</w:t>
      </w:r>
      <w:r>
        <w:t>蜡</w:t>
      </w:r>
      <w:r>
        <w:t>wax</w:t>
      </w:r>
      <w:r>
        <w:t>蜡属于类脂化合物，是一类酯类物质的通称。</w:t>
      </w:r>
      <w:r>
        <w:t>存在于许多海生浮游生物中，也是某些动物羽毛，毛皮或植物</w:t>
      </w:r>
      <w:r>
        <w:t>的叶、果实的保护层。通常所谓的蜡的主要化学组分是高级</w:t>
      </w:r>
      <w:r>
        <w:t>脂肪酸的</w:t>
      </w:r>
      <w:r>
        <w:t>高级饱和一元醇酯。</w:t>
      </w:r>
      <w:r>
        <w:t>其中脂肪</w:t>
      </w:r>
      <w:r>
        <w:t>和醇都在十六碳以</w:t>
      </w:r>
      <w:r>
        <w:t>上，并且</w:t>
      </w:r>
      <w:r>
        <w:t>偶数碳原子。最常见的酸是软脂酸和二十六酸</w:t>
      </w:r>
      <w:r>
        <w:t>最常见的醇则是十六醇</w:t>
      </w:r>
      <w:r>
        <w:t>十六醇及三十醇。蜡比油脂硬、</w:t>
      </w:r>
      <w:r>
        <w:t>脆，稳定性大，在空气中不易变质，难皂化。蜡和石蜡(又称矿</w:t>
      </w:r>
      <w:r>
        <w:t>蜡)不同，所谓石蜡是指由石油中得到的含二十个碳以上的高</w:t>
      </w:r>
      <w:r>
        <w:t>级烷烃类，虽然两者在物态、物性上相近，而化学组成完全不</w:t>
      </w:r>
      <w:r>
        <w:t>同。从广义上讲，蜡有时也包括石蜡。</w:t>
      </w:r>
      <w:r>
        <w:t>几种重要的蜡</w:t>
      </w:r>
      <w:r>
        <w:t>名称</w:t>
      </w:r>
      <w:r>
        <w:t>熔点/C</w:t>
      </w:r>
      <w:r>
        <w:t>主要成分</w:t>
      </w:r>
      <w:r>
        <w:t>虫蜡(白蜡)</w:t>
      </w:r>
      <w:r>
        <w:t>81.3~84</w:t>
      </w:r>
      <w:r>
        <w:t>C2sHsiCOOC26Hs 3</w:t>
      </w:r>
      <w:r>
        <w:t>蜂蜡</w:t>
      </w:r>
      <w:r>
        <w:t>62~65</w:t>
      </w:r>
      <w:r>
        <w:t>CsH3：COOC3H6</w:t>
      </w:r>
      <w:r>
        <w:t>鲸蜡</w:t>
      </w:r>
      <w:r>
        <w:t>42~45</w:t>
      </w:r>
      <w:r>
        <w:t>CrsH3rCOOC：6H33</w:t>
      </w:r>
      <w:r>
        <w:t>巴西棕榈蜡</w:t>
      </w:r>
      <w:r>
        <w:t>83~86</w:t>
      </w:r>
      <w:r>
        <w:t>CzsHsuCOOC30H 61</w:t>
      </w:r>
      <w:r>
        <w:t>上表为几种常用的蜡。通常植物蜡的熔点比动物蜡高。蜡又</w:t>
      </w:r>
      <w:r>
        <w:t>似脂肪不溶于水，比脂肪难水解。它在生物学意义上可能是</w:t>
      </w:r>
      <w:r>
        <w:t>防止水分从生物体表面损失或浸人，而在甲壳类和鲸那样水</w:t>
      </w:r>
      <w:r>
        <w:t>生动物来说，蜡也作为一种能源蓄积物。蜡一般用作上光剂、</w:t>
      </w:r>
      <w:r>
        <w:t>鞋油、地板蜡、蜡纸、药膏的基质。此外，羊毛脂也常属于蜡的</w:t>
      </w:r>
      <w:r>
        <w:t>范围之内，它本是附着于羊毛上油状分泌物，主要成分是羊毛</w:t>
      </w:r>
      <w:r>
        <w:t>甾醇，鉴于它易吸收水分，并有乳化作用，故易用于化妆品中。</w:t>
      </w:r>
      <w:r>
        <w:t>天然蜡产品中往往还含有少量游离高级脂肪酸、高级醇和烃</w:t>
      </w:r>
      <w:r>
        <w:t>类化合物。</w:t>
      </w:r>
    </w:p>
    <w:p>
      <w:r>
        <w:t>1373_蜡笔crayon</w:t>
      </w:r>
      <w:r>
        <w:t>可以采用浇铸法和挤压法制造蜡笔。一般</w:t>
      </w:r>
      <w:r>
        <w:t>配比为40%C16~Cr脂肪酸，40%蜡，5%各种颜料和15%各</w:t>
      </w:r>
      <w:r>
        <w:t>种填充料。如采用挤压法可多加填充料。蜡的品种决定于玻</w:t>
      </w:r>
      <w:r>
        <w:t>璃、金属、木材、织物等书写物表面或其他艺术要求。在制造</w:t>
      </w:r>
      <w:r>
        <w:t>材料中加人使颜料遇水后能分散的成分，可使线条能遇水渗</w:t>
      </w:r>
      <w:r>
        <w:t>化和扩散。这种书写材料是蜡笔的新品种。</w:t>
      </w:r>
    </w:p>
    <w:p>
      <w:r>
        <w:t>1373_蜡成型wax moulding</w:t>
      </w:r>
      <w:r>
        <w:t>为制成商品石蜡的成型方法，多</w:t>
      </w:r>
      <w:r>
        <w:t>采用自动链盘式连续成型。将熔化的石蜡注人不锈钢蜡盘</w:t>
      </w:r>
      <w:r>
        <w:t>中，蜡盘由链条输送机进人多层冷室，并层层上移。蜡液的热</w:t>
      </w:r>
      <w:r>
        <w:t>量被冷空气带走后，逐渐凝固成为块状，离开冷室，翻动脱模，</w:t>
      </w:r>
      <w:r>
        <w:t>蜡块落到产品输送带送去包装。</w:t>
      </w:r>
      <w:r>
        <w:t>蜡醇见1-二十六烷醇566。</w:t>
      </w:r>
    </w:p>
    <w:p>
      <w:r>
        <w:t>1373_蜡膏见石油脂2081。</w:t>
      </w:r>
    </w:p>
    <w:p>
      <w:r>
        <w:t>1373_蜡梗火柴wax-paper splint match</w:t>
      </w:r>
      <w:r>
        <w:t>又称蜡纸梗火柴。火</w:t>
      </w:r>
      <w:r>
        <w:t>柴梗以薄纸卷缩成圆棒状(1.6mm)，经浸渍熔蜡制成。</w:t>
      </w:r>
    </w:p>
    <w:p>
      <w:r>
        <w:t>1373_蜡光纸</w:t>
      </w:r>
      <w:r>
        <w:t>flint glazed paper在原纸上涂上蜡质涂层， 然后</w:t>
      </w:r>
      <w:r>
        <w:t>用燧石反复摩擦产生光泽而制成的纸。具有极高的光泽度。</w:t>
      </w:r>
      <w:r>
        <w:t>较好的外观性能(无孔洞、无斑点、无大的尘埃)。较高的抗张</w:t>
      </w:r>
      <w:r>
        <w:t>强度和撕裂强度。原纸多使用木浆，也可配用部分草浆。根</w:t>
      </w:r>
      <w:r>
        <w:t>据产品需要可染成不同的颜色。使用二氧化硅(石英粉)作为</w:t>
      </w:r>
      <w:r>
        <w:t>白色颜料，还加有一些高熔点的蜡质物。胶黏剂以动物胶为</w:t>
      </w:r>
      <w:r>
        <w:t>宜。涂布后在磨石磨光器上反复磨光制成。也有使用不涂布</w:t>
      </w:r>
      <w:r>
        <w:t>的纸，仅通过燧石摩擦而取得蜡光效果。多用于装饰、精美包</w:t>
      </w:r>
      <w:r>
        <w:t>装等场合。</w:t>
      </w:r>
    </w:p>
    <w:p>
      <w:r>
        <w:t>1373_蜡黄酸</w:t>
      </w:r>
      <w:r>
        <w:t>hel vol ic acid； fumi gac in</w:t>
      </w:r>
      <w:r>
        <w:t>又名烟曲霉酸。烟曲霉</w:t>
      </w:r>
      <w:r>
        <w:t>Aspergillus u mig at us、头孢霉</w:t>
      </w:r>
      <w:r>
        <w:t>Cephalosporiumcaerulens与·</w:t>
      </w:r>
      <w:r>
        <w:t>COOH</w:t>
      </w:r>
      <w:r>
        <w:t>翅孢壳Emer i cell op sister ricola</w:t>
      </w:r>
      <w:r>
        <w:t>OOC CH， 等产生的甾体类抗生素。白色</w:t>
      </w:r>
      <w:r>
        <w:t>HC</w:t>
      </w:r>
      <w:r>
        <w:t>针状结晶，熔点215~220℃</w:t>
      </w:r>
      <w:r>
        <w:t>(分解)。旋光度[α]-132</w:t>
      </w:r>
      <w:r>
        <w:t>(c=0.4，氯仿)。紫外吸收光谱</w:t>
      </w:r>
      <w:r>
        <w:t>Hg COO CCH 3</w:t>
      </w:r>
      <w:r>
        <w:t>A/231nm(loge 4.24) 。溶于</w:t>
      </w:r>
      <w:r>
        <w:t>热乙醇、氣仿、丙酮、苯与乙醚，微溶于冷乙醇、水与石油醚。</w:t>
      </w:r>
      <w:r>
        <w:t>结构与镰孢菌酸相似，抗菌作用亦相似，主要抗革兰氏阳性细</w:t>
      </w:r>
      <w:r>
        <w:t>菌，米广泛应用。</w:t>
      </w:r>
    </w:p>
    <w:p>
      <w:r>
        <w:t>1374_蜡菊油</w:t>
      </w:r>
      <w:r>
        <w:t>immortelle oil</w:t>
      </w:r>
      <w:r>
        <w:t>由菊科植物蜡菊(Heli chry sun</w:t>
      </w:r>
      <w:r>
        <w:t>angustifolium DC.) 的鲜花穗经水蒸气蒸馏得到。为暗黄色</w:t>
      </w:r>
      <w:r>
        <w:t>液体。具强烈的甜香气，带有果香。南斯拉夫蜡菊油相对密</w:t>
      </w:r>
      <w:r>
        <w:t>度df0.901~0.911。折射率n1.4735~1.4759，旋光度</w:t>
      </w:r>
      <w:r>
        <w:t>-2.3°~+0.2°，酸值0.9~2.8，酯值115.7~122.3。乙酰化</w:t>
      </w:r>
      <w:r>
        <w:t>后酯值141.9~150.3。主成分为橙花醇和乙酸橙花酯。主</w:t>
      </w:r>
      <w:r>
        <w:t>产于地中海国家。主要用于日用香精，也用于饮料、糕点、糖</w:t>
      </w:r>
      <w:r>
        <w:t>果等食品。</w:t>
      </w:r>
    </w:p>
    <w:p>
      <w:r>
        <w:t>1374_蜡块毒饵paraffin block poison bait‘一种用蜡包封的、</w:t>
      </w:r>
      <w:r>
        <w:t>块状的杀鼠毒饵。主要用于下水道、地下室等较潮湿地方的</w:t>
      </w:r>
      <w:r>
        <w:t>灭鼠。将毒饵混配好后将熔化的优质石蜡加入拌匀，注入模</w:t>
      </w:r>
      <w:r>
        <w:t>具中成形。蜡块中杀鼠药物含量要在有效使用浓度范围内，</w:t>
      </w:r>
      <w:r>
        <w:t>蜡块上留一小孔，便于拴绳吊挂，既方便鼠啃咬，又不浪费，现</w:t>
      </w:r>
      <w:r>
        <w:t>场灭鼠效果很好。</w:t>
      </w:r>
    </w:p>
    <w:p>
      <w:r>
        <w:t>1374_蜡裂化wax cracking</w:t>
      </w:r>
      <w:r>
        <w:t>又称石蜡裂解。是热裂解蜡分生</w:t>
      </w:r>
      <w:r>
        <w:t>产α-烯烃的过程。将蜡在裂化炉管中加热，即发生裂化反应，</w:t>
      </w:r>
      <w:r>
        <w:t>然后进行气液分离和分馏。所用的原料可以是石蜡，也可以是</w:t>
      </w:r>
      <w:r>
        <w:t>液蜡或含蜡分较多的蜡下油。为控制蜡分子在碳链的一端断</w:t>
      </w:r>
      <w:r>
        <w:t>裂，采用较高的操作温度，一般在500℃或更高。生产的α-烯</w:t>
      </w:r>
      <w:r>
        <w:t>烃可以聚合制成高黏度指数合成润滑油或作为石油化工原料。</w:t>
      </w:r>
    </w:p>
    <w:p>
      <w:r>
        <w:t>1374_蜡乳液wax emulsion是天然蜡和/或</w:t>
      </w:r>
      <w:r>
        <w:t>CH3</w:t>
      </w:r>
      <w:r>
        <w:t>合成蜡等制得的水乳液。低熔点的蜡可赋</w:t>
      </w:r>
      <w:r>
        <w:t>予皮革表面蜡感，适度封闭粒面伤残，还可</w:t>
      </w:r>
      <w:r>
        <w:t>改善皮堆积性，防止熨烫或压花时粘板。</w:t>
      </w:r>
      <w:r>
        <w:t>熔点较高的蜡乳液，则能赋予高光泽，可抛</w:t>
      </w:r>
      <w:r>
        <w:t>光，透明度极好，能用于苯胺涂饰。</w:t>
      </w:r>
      <w:r>
        <w:t>CH；</w:t>
      </w:r>
    </w:p>
    <w:p>
      <w:r>
        <w:t>1374_蜡石砖pyro phyllite(fire) brick以蜡</w:t>
      </w:r>
      <w:r>
        <w:t>石为原料制成的半硅质耐火材料。制砖原料为叶蜡石、水铝石</w:t>
      </w:r>
      <w:r>
        <w:t>(Al203H2O) 、高岭石(Al2O； ·2SiO 2·H2O) 等组成的混合料。按</w:t>
      </w:r>
      <w:r>
        <w:t>照Al20；含量的不同，烧成温度在1300~1350℃之间。蜡石砖</w:t>
      </w:r>
      <w:r>
        <w:t>的主要性能如下：耐火度&gt;1670℃，20N/cm²荷重软化开始温</w:t>
      </w:r>
      <w:r>
        <w:t>度为1320℃，显气孔率&lt;25%，常温抗压强度为1.5~</w:t>
      </w:r>
      <w:r>
        <w:t>2.0MPa。主要用于盛钢桶内衬、流钢系统以及化铁炉内衬等。</w:t>
      </w:r>
    </w:p>
    <w:p>
      <w:r>
        <w:t>1374_蜡酸c erotic acid CH 3(CH 2) 24COOH</w:t>
      </w:r>
      <w:r>
        <w:t>又称二十六(烷)</w:t>
      </w:r>
      <w:r>
        <w:t>酸(hexa co san oic acid) 。熔点87~88℃。不溶于水， 溶于石油</w:t>
      </w:r>
      <w:r>
        <w:t>醚、乙醚、苯等有机溶剂，存在于蜡中，可与碱反应，也可发生</w:t>
      </w:r>
      <w:r>
        <w:t>酯化和氨(胺)反应。主要用做润滑剂或特种有机合成。</w:t>
      </w:r>
    </w:p>
    <w:p>
      <w:r>
        <w:t>1374_蜡脱油wax de oiling无论是溶剂脱蜡过滤得的蜡膏还</w:t>
      </w:r>
      <w:r>
        <w:t>是冷榨压出的蜡饼，其中除石油蜡外都含有一定量的油分。</w:t>
      </w:r>
      <w:r>
        <w:t>这些油分降低蜡的熔点和安定性，因此必须脱除。一般脱油</w:t>
      </w:r>
      <w:r>
        <w:t>的方法有溶剂脱油、喷雾脱油和石蜡发汗等。</w:t>
      </w:r>
    </w:p>
    <w:p>
      <w:r>
        <w:t>1374_蜡衣毒米毒饵</w:t>
      </w:r>
      <w:r>
        <w:t>paraffin-coated grain poison bait又称全</w:t>
      </w:r>
      <w:r>
        <w:t>天候毒米海饵。在毒米毒饵的粒子外层挂上一层石蜡而成。</w:t>
      </w:r>
      <w:r>
        <w:t>主要是用于多雨、潮湿环境灭鼠，特别是室外(农田、野外等)</w:t>
      </w:r>
      <w:r>
        <w:t>灭鼠，可防止毒饵被雾、霜、雨等潮解和霉变而失效。</w:t>
      </w:r>
    </w:p>
    <w:p>
      <w:r>
        <w:t>1374_蜡纸</w:t>
      </w:r>
      <w:r>
        <w:t>waxed paper</w:t>
      </w:r>
      <w:r>
        <w:t>表</w:t>
      </w:r>
      <w:r>
        <w:t>蜡的加工纸。极高的防潮抗</w:t>
      </w:r>
      <w:r>
        <w:t>水性能和防油脂渗透性能。</w:t>
      </w:r>
      <w:r>
        <w:t>涂布前原纸应保持足够的干度以</w:t>
      </w:r>
      <w:r>
        <w:t>保证蜡液的浸透。多采用熔融浸渍涂布。亦可采用溶剂涂布</w:t>
      </w:r>
      <w:r>
        <w:t>或槽式涂布或在纸机的干燥部或压光机上涂布。原纸多使用</w:t>
      </w:r>
      <w:r>
        <w:t>硫酸盐木浆抄造。根据涂蜡时吸收性的要求决定是否施胶。</w:t>
      </w:r>
      <w:r>
        <w:t>一般不加填料，可以染色或在原纸上印刷后再涂蜡。主要用</w:t>
      </w:r>
      <w:r>
        <w:t>于各种不同的食品包装(如糖果纸、面包纸、挂面纸盒、饼干纸</w:t>
      </w:r>
      <w:r>
        <w:t>盒和包装肉类制品等)。</w:t>
      </w:r>
    </w:p>
    <w:p>
      <w:r>
        <w:t>1374_蜡状芽孢杆菌</w:t>
      </w:r>
      <w:r>
        <w:t>Bacillus cereus芽孢杆菌属(Bacillus) 中</w:t>
      </w:r>
      <w:r>
        <w:t>的一种。是引起食物中毒的病原菌。典型的菌体细胞。有部</w:t>
      </w:r>
      <w:r>
        <w:t>分菌株能产生肠毒素。呈杆状(约1.5um)，有色。孢子呈椭</w:t>
      </w:r>
      <w:r>
        <w:t>圆形。在荷萄糖肉汤中厌氧培养产酸，从阿拉伯糖、甘露醇、</w:t>
      </w:r>
      <w:r>
        <w:t>木糖不产酸。分解碳水化合物不产气。大多数菌株还原硝酸</w:t>
      </w:r>
      <w:r>
        <w:t>盐。50℃时不生长。有致呕吐型和腹泻型胃肠炎肠毒素两</w:t>
      </w:r>
      <w:r>
        <w:t>类。引起中毒的食品有米饭、豆类、乳肉类制品、甜点、凉菜</w:t>
      </w:r>
      <w:r>
        <w:t>等。中毒者症状为腹痛、呕吐腹泻。在100℃下加热20min</w:t>
      </w:r>
      <w:r>
        <w:t>可破坏这类菌。</w:t>
      </w:r>
    </w:p>
    <w:p>
      <w:r>
        <w:t>1374_蜡状皂waxy soap</w:t>
      </w:r>
      <w:r>
        <w:t>肥皂相行为名称之一。用热膨胀法</w:t>
      </w:r>
      <w:r>
        <w:t>测定无水棕榈酸钠皂相变化时，172℃温度区出现蜡状皂相。</w:t>
      </w:r>
      <w:r>
        <w:t>蜡状皂仍然是块状皂，外表很硬，但玻璃棒能自行贯穿。</w:t>
      </w:r>
    </w:p>
    <w:p>
      <w:r>
        <w:t>1374_辣椒红素cap so rubin四帖类衍生物。紫罗兰红片状结</w:t>
      </w:r>
      <w:r>
        <w:t>晶(石油醚中结晶) ， 熔点201℃。干红椒(paprika) 的成分。</w:t>
      </w:r>
      <w:r>
        <w:t>天然色素。几乎不溶于水，对热较稳定，耐光性差。一些金属</w:t>
      </w:r>
      <w:r>
        <w:t>离子可使其褪色或沉淀。着色力强，色调可因浓度而异，呈浅</w:t>
      </w:r>
      <w:r>
        <w:t>黄至橙红色。通常由成熟红辣椒干粉碎后，以乙醇、丙醇、异</w:t>
      </w:r>
      <w:r>
        <w:t>丙醇或正己烷抽提、精制而得。经进一步纯化，可得具有光泽</w:t>
      </w:r>
      <w:r>
        <w:t>的深红色结晶。可用于冷饮品、糕点、糖果、酱料、熟肉制品、</w:t>
      </w:r>
      <w:r>
        <w:t>人造蟹肉等多种食品。</w:t>
      </w:r>
      <w:r>
        <w:t>HO、</w:t>
      </w:r>
      <w:r>
        <w:t>CH3</w:t>
      </w:r>
      <w:r>
        <w:t>HCCH</w:t>
      </w:r>
      <w:r>
        <w:t>CH；</w:t>
      </w:r>
      <w:r>
        <w:t>CH，</w:t>
      </w:r>
      <w:r>
        <w:t>Hgc一</w:t>
      </w:r>
      <w:r>
        <w:t>CHy</w:t>
      </w:r>
      <w:r>
        <w:t>o</w:t>
      </w:r>
      <w:r>
        <w:t>HO</w:t>
      </w:r>
      <w:r>
        <w:t>~CH，</w:t>
      </w:r>
      <w:r>
        <w:t>CH；</w:t>
      </w:r>
      <w:r>
        <w:t>C Hz</w:t>
      </w:r>
    </w:p>
    <w:p>
      <w:r>
        <w:t>1374_辣椒红素二乙酸酯</w:t>
      </w:r>
      <w:r>
        <w:t>caps an thin diacetate天然存在于茄</w:t>
      </w:r>
      <w:r>
        <w:t>科植物辣椒(Capsicum annuum或C.annuum Var.</w:t>
      </w:r>
      <w:r>
        <w:t>longum) 的成熟(红色) 果实中的红色紫之一， 但含量较少</w:t>
      </w:r>
      <w:r>
        <w:t>通常可从辣椒油树脂中分离获得。从甲醇中结晶为红色片状</w:t>
      </w:r>
      <w:r>
        <w:t>物、熔点150℃。主要作为药品、食品和化妆品的着色剂。</w:t>
      </w:r>
    </w:p>
    <w:p>
      <w:r>
        <w:t>1374_辣椒红素软脂酸酯caps ant hindi palmitate</w:t>
      </w:r>
      <w:r>
        <w:t>天然存在于</w:t>
      </w:r>
      <w:r>
        <w:t>茄科(Solanaceae) 植物， 辣椒(Capsicum annuum或</w:t>
      </w:r>
      <w:r>
        <w:t>C.annuum Var.longum) 的成熟(红色) 果实中的红色素之一。</w:t>
      </w:r>
      <w:r>
        <w:t>从苯与甲醇的混合溶剂中析出结晶呈枣红色片状物。熔点</w:t>
      </w:r>
      <w:r>
        <w:t>95℃。主要作为药品、食品和化妆品的着色剂。参见辣椒红。</w:t>
      </w:r>
    </w:p>
    <w:p>
      <w:r>
        <w:t>1374_辣椒辣素</w:t>
      </w:r>
      <w:r>
        <w:t>capsaicin e存在于辣椒中。由石油醚中结晶。</w:t>
      </w:r>
      <w:r>
        <w:t>OCH 3</w:t>
      </w:r>
      <w:r>
        <w:t>熔点65℃。沸点210~</w:t>
      </w:r>
      <w:r>
        <w:t>220℃(1.33Pa)。有辣味。</w:t>
      </w:r>
      <w:r>
        <w:t>人w</w:t>
      </w:r>
      <w:r>
        <w:t>N</w:t>
      </w:r>
      <w:r>
        <w:t>-OH</w:t>
      </w:r>
      <w:r>
        <w:t>不溶于冷水，易溶于乙醇、</w:t>
      </w:r>
      <w:r>
        <w:t>乙醚、苯、氯仿等。作为抗</w:t>
      </w:r>
      <w:r>
        <w:t>刺激剂在医药中使用。</w:t>
      </w:r>
    </w:p>
    <w:p>
      <w:r>
        <w:t>1374_辣椒素</w:t>
      </w:r>
      <w:r>
        <w:t>capsaicin(e) ； axs a in； mio ton</w:t>
      </w:r>
      <w:r>
        <w:t>又称辣椒辣素，辣</w:t>
      </w:r>
      <w:r>
        <w:t>椒碱。在自然界它存</w:t>
      </w:r>
      <w:r>
        <w:t>H3CO</w:t>
      </w:r>
      <w:r>
        <w:t>CHs</w:t>
      </w:r>
      <w:r>
        <w:t>在于茄科植物辣椒</w:t>
      </w:r>
      <w:r>
        <w:t>H</w:t>
      </w:r>
      <w:r>
        <w:t>(Capsicum annuum)</w:t>
      </w:r>
      <w:r>
        <w:t>CHs</w:t>
      </w:r>
      <w:r>
        <w:t>HO</w:t>
      </w:r>
      <w:r>
        <w:t>及其变种，尤其是牛</w:t>
      </w:r>
      <w:r>
        <w:t>角椒(C.annuum Var.longum) 中含量较高， 故可从辣椒果</w:t>
      </w:r>
      <w:r>
        <w:t>实(红色辣椒)或其辣椒粉中分离获得。从石油醚中析出者为</w:t>
      </w:r>
      <w:r>
        <w:t>单斜晶，矩形片状物，熔点64~68℃。沸点210~220℃</w:t>
      </w:r>
      <w:r>
        <w:t>(1.33Pa)。最大紫外线吸收在227nm，281nm(e7000；2500)。</w:t>
      </w:r>
      <w:r>
        <w:t>是一种极度辛辣的香草酰胺类生物碱。有灸热性辣味，十万</w:t>
      </w:r>
      <w:r>
        <w:t>分之一就可用舌头检出其辣味。不溶于冷水，易溶于乙醇、乙</w:t>
      </w:r>
      <w:r>
        <w:t>醚、苯、氯仿；微溶于二硫化碳。它是神经毒素之一，初用可引</w:t>
      </w:r>
      <w:r>
        <w:t>起强烈剧痛；久用可引起对痛刺激不敏感和对某些初生感觉</w:t>
      </w:r>
      <w:r>
        <w:t>神经元有退化作用。用本品处理鼻黏膜可产生对因机械性或</w:t>
      </w:r>
      <w:r>
        <w:t>化学性刺激减感效应。长期使用，特别对婴儿，对辣椒素敏感</w:t>
      </w:r>
      <w:r>
        <w:t>细胞将会</w:t>
      </w:r>
      <w:r>
        <w:t>生神经毒理作用。</w:t>
      </w:r>
      <w:r>
        <w:t>具有消炎、镇痛、促进脂肪代</w:t>
      </w:r>
      <w:r>
        <w:t>谢、催泪催嚏</w:t>
      </w:r>
      <w:r>
        <w:t>的作用，还能打开细胞膜上Ca2+、Na*通道，阻</w:t>
      </w:r>
      <w:r>
        <w:t>碍小肠吸</w:t>
      </w:r>
      <w:r>
        <w:t>胺素</w:t>
      </w:r>
      <w:r>
        <w:t>临床用于治</w:t>
      </w:r>
      <w:r>
        <w:t>慢性神经痛、带状疱疹后</w:t>
      </w:r>
      <w:r>
        <w:t>神经痛、坐骨神经痛、糖尿病性神经痛、风湿性关节炎和骨关</w:t>
      </w:r>
      <w:r>
        <w:t>节炎以及银屑病等。是神经化学和镇痛药理学的工具药物。</w:t>
      </w:r>
      <w:r>
        <w:t>也用于自卫和防暴用催泪剂；或减感感觉神经末梢，以达到一</w:t>
      </w:r>
      <w:r>
        <w:t>个反常的防感受伤害效应。在食品工业中，用其粗品可作为</w:t>
      </w:r>
      <w:r>
        <w:t>香辣调味剂。</w:t>
      </w:r>
    </w:p>
    <w:p>
      <w:r>
        <w:t>1374_辣椒油树脂capsicum oleoresin； oleoresin capsicum； pa pri-</w:t>
      </w:r>
      <w:r>
        <w:t>ka oleoresin； pap rica extract； caps icol； pepper oil； p arika red</w:t>
      </w:r>
      <w:r>
        <w:t>又称辣椒提取物，辣椒油，辣椒精油。是含有许多种物质的混</w:t>
      </w:r>
      <w:r>
        <w:t>合物，主要含有辣椒色素类物质和辣味类物质构成。其代表</w:t>
      </w:r>
      <w:r>
        <w:t>物为辣椒红素、辣椒玉红素、辣椒黄素、玉米黄质、菜黄素、</w:t>
      </w:r>
      <w:r>
        <w:t>辣椒红素二乙酸酯、辣椒红素软脂酸酯等；辣味物质中包括辣</w:t>
      </w:r>
      <w:r>
        <w:t>椒素、辣椒醇、二氢辣素、降二氢辣崇等。其他的有胡萝卜紫、</w:t>
      </w:r>
      <w:r>
        <w:t>酒石酸、苹果酸等。由茄科中辣椒(Capsicum annuum) ， 尤</w:t>
      </w:r>
      <w:r>
        <w:t>其是牛角椒(C.annuum Var.longum) 等成熟(红色) 果实</w:t>
      </w:r>
      <w:r>
        <w:t>经粉碎后用有机溶剂(乙醚、丙酮或乙醇)提取而得。产品暗</w:t>
      </w:r>
      <w:r>
        <w:t>红色至橙红色，略黏。有强烈辛辣味，并有灸热感，并可及整</w:t>
      </w:r>
      <w:r>
        <w:t>个口腔至咽喉。从石油醚中析出有光泽的针状结晶，熔点</w:t>
      </w:r>
      <w:r>
        <w:t>181~182℃。最大吸收光波为483nm，旋光度[α]&amp;d+36(氯</w:t>
      </w:r>
      <w:r>
        <w:t>仿中)。溶于丙酮、氯仿；也易溶于甲醇、乙醇、乙醚、苯；略溶</w:t>
      </w:r>
      <w:r>
        <w:t>于石油醚、二硫化碳；不溶于水和甘油而溶于大多数非挥发性</w:t>
      </w:r>
      <w:r>
        <w:t>油。耐热、酸、碱。逃Fe3+、Cu2+、Co²+等可使其褪色；遇</w:t>
      </w:r>
      <w:r>
        <w:t>Pb3+形成沉淀。如作为粗品，往往含有辣椒红素约50%、辣</w:t>
      </w:r>
      <w:r>
        <w:t>椒玉红约8.3%、玉米黄质约14%、p-胡萝卜素约13.9%、隐</w:t>
      </w:r>
      <w:r>
        <w:t>辣椒质约5.5%等等。其Scoville辣值(Scoville Heat units)</w:t>
      </w:r>
      <w:r>
        <w:t>在100000至2000000之间。残留溶剂≤0.003%，重金属</w:t>
      </w:r>
      <w:r>
        <w:t>(以Pb计)≤0.002%。可部分溶于乙醇，但可溶于大多数非</w:t>
      </w:r>
      <w:r>
        <w:t>挥发油类(或食用油)。在食品工业中可作调味、着色、增香剂</w:t>
      </w:r>
      <w:r>
        <w:t>和健身辅助剂等。也可作为制成其他复合物或单一制剂的原</w:t>
      </w:r>
      <w:r>
        <w:t>料。目前市场上也把辣椒提物加工水分散性制剂以扩大应</w:t>
      </w:r>
      <w:r>
        <w:t>用面。</w:t>
      </w:r>
    </w:p>
    <w:p>
      <w:r>
        <w:t>1375_辣椒油树脂武器oleoresin capsicum weapon； OCW控暴</w:t>
      </w:r>
      <w:r>
        <w:t>武器的一种，是以辣椒或辣胡椒素为基础的刺激剂。能引起</w:t>
      </w:r>
      <w:r>
        <w:t>呼吸道肿胀，致使胸闷、咳嗽、窒息、气喘。间或有恶心、视力</w:t>
      </w:r>
      <w:r>
        <w:t>障碍、皮肤烧灼感。以气溶胶的形式应用。用作防暴剂可弥</w:t>
      </w:r>
      <w:r>
        <w:t>补刺激剂西埃斯和苯氯乙酮对喝酒的“闹事者”效果差的缺</w:t>
      </w:r>
      <w:r>
        <w:t>点，且安全。现国际市场上所售的个人防身武器，美国企鹅公</w:t>
      </w:r>
      <w:r>
        <w:t>司生产的“辣椒油树脂气溶胶喷射剂”都是本品。</w:t>
      </w:r>
    </w:p>
    <w:p>
      <w:r>
        <w:t>1375_辣茄碱</w:t>
      </w:r>
      <w:r>
        <w:t>solano caps in e</w:t>
      </w:r>
      <w:r>
        <w:t>又称辣茄胺，辣椒茄碱等。其一</w:t>
      </w:r>
      <w:r>
        <w:t>水合物为针状结品(由甲醇</w:t>
      </w:r>
      <w:r>
        <w:t>H，</w:t>
      </w:r>
      <w:r>
        <w:t>HN~-CH；中)，熔点213~215℃，旋光</w:t>
      </w:r>
      <w:r>
        <w:t>OOH</w:t>
      </w:r>
      <w:r>
        <w:t>度[α]+26.3°(c=1.8，甲</w:t>
      </w:r>
      <w:r>
        <w:t>醇)，旋光度[a]2+24.9°</w:t>
      </w:r>
      <w:r>
        <w:t>(c=2.13，甲醇)。植物来源</w:t>
      </w:r>
      <w:r>
        <w:t>Hz N~</w:t>
      </w:r>
      <w:r>
        <w:t>有辣茄(Solanum caps ica</w:t>
      </w:r>
      <w:r>
        <w:t>Link.) 的叶， 冬珊瑚(S.</w:t>
      </w:r>
      <w:r>
        <w:t>溶于水、甲醇、乙醇、氯仿、乙醚，微溶于石油醚，在pH值3~8</w:t>
      </w:r>
      <w:r>
        <w:t>psea do capsicum L.) 的根、叶、果实和茎皮等， 也可化学合成。</w:t>
      </w:r>
      <w:r>
        <w:t>溶液中性质稳定。存在于十字花科植物莱菔(萝卜)</w:t>
      </w:r>
      <w:r>
        <w:t>具有抗菌、催吐作用，对心肌有直接作用，可阻碍心节律点的</w:t>
      </w:r>
      <w:r>
        <w:t>冲动，使心跳变慢、传导受阻。</w:t>
      </w:r>
      <w:r>
        <w:t>有很强的抗菌作用。临床上常用其植物提取物治疗扁平疣</w:t>
      </w:r>
      <w:r>
        <w:t>小儿泄泻、血崩症等。将莱菔榨汁液制成灌肠剂用于治疗结</w:t>
      </w:r>
      <w:r>
        <w:t>lai</w:t>
      </w:r>
      <w:r>
        <w:t>肠炎、结肠出血、结肠直肠炎等疾病，疗效可靠、无毒。</w:t>
      </w:r>
    </w:p>
    <w:p>
      <w:r>
        <w:t>1375_来伏林lev or in</w:t>
      </w:r>
      <w:r>
        <w:t>又名抗生素26/1，左制霉素，制酵母菌</w:t>
      </w:r>
      <w:r>
        <w:t>素。由Act lev or in 26/1产生的一组七烯抗生素。该素含</w:t>
      </w:r>
      <w:r>
        <w:t>sativus L.] 的干燥成熟种子。辛、甘， 平。主要含脂肪油、挥</w:t>
      </w:r>
      <w:r>
        <w:t>A0，A1，A2，A3，B五个组分。各组分均为黄色无定形粉状</w:t>
      </w:r>
      <w:r>
        <w:t>发油，如甲硫醇、芥酸、亚油酸、亚麻酸、芥子酸甘油酯等，尚含</w:t>
      </w:r>
      <w:r>
        <w:t>物，均无明显熔点，150℃以上变黑。各组分紫外吸收峰值略</w:t>
      </w:r>
      <w:r>
        <w:t>有抗菌物质莱素。具有消食除胀，降气化痰，抗菌，抗真菌</w:t>
      </w:r>
      <w:r>
        <w:t>不同，分别为340~362nm，358~381nm，378~404nm等。光</w:t>
      </w:r>
      <w:r>
        <w:t>等作用。用于饮食停滞，脘腹胀痛，大便秘结，积滞泻痢，痰壅</w:t>
      </w:r>
      <w:r>
        <w:t>和氧均使之失活。各组分抗真菌谱广，并抗某些革兰氏菌，对</w:t>
      </w:r>
      <w:r>
        <w:t>喘咳。</w:t>
      </w:r>
      <w:r>
        <w:t>阿米巴痢疾、人毛滴虫、长毛滴虫有抑制作用、对甜菜蛇眼病</w:t>
      </w:r>
      <w:r>
        <w:t>茎点霉及多种镰刀菌抑制浓度为0.1~1ug/ml。</w:t>
      </w:r>
      <w:r>
        <w:t>的铁碳二元系合金在1148℃发生共晶转变所形成的短棒状</w:t>
      </w:r>
    </w:p>
    <w:p>
      <w:r>
        <w:t>1375_来苏平碱lys opine又称赖章氨酸。针状， 含2个结晶水</w:t>
      </w:r>
      <w:r>
        <w:t>的奥氏体分布在渗碳体的基体上的转变产物。为纪念德国冶</w:t>
      </w:r>
      <w:r>
        <w:t>(从乙醇中)。熔点157~</w:t>
      </w:r>
      <w:r>
        <w:t>金学家A</w:t>
      </w:r>
      <w:r>
        <w:t>H2N(CH 2) CHN HCH COOH</w:t>
      </w:r>
      <w:r>
        <w:t>硬度比较高，性能较脆。在高速钢(如W18Cr4V)及高碳高铬</w:t>
      </w:r>
      <w:r>
        <w:t>160℃，240℃分解。旋光度</w:t>
      </w:r>
      <w:r>
        <w:t>COOH</w:t>
      </w:r>
      <w:r>
        <w:t>CH3</w:t>
      </w:r>
      <w:r>
        <w:t>[α]D+18(c=1.40，水)。</w:t>
      </w:r>
      <w:r>
        <w:t>钢(如Cr 12、Cr12MoV) 的铸态组织中会形成合金碳化物为骨</w:t>
      </w:r>
      <w:r>
        <w:t>架的鱼骨状莱氏体，经压力加工和热处理后，可提高钢的红硬</w:t>
      </w:r>
      <w:r>
        <w:t>根瘤农杆菌(Agrobacterium tumefaciens) 质粒Ti诱发产生</w:t>
      </w:r>
      <w:r>
        <w:t>性和耐磨性，铸铁中若有莱氏组织，也可提高耐磨性。</w:t>
      </w:r>
      <w:r>
        <w:t>的一种冠瘿生物碱。用于生化研究。</w:t>
      </w:r>
    </w:p>
    <w:p>
      <w:r>
        <w:t>1375_D(-) -来苏糖D(一) -lyx ose； D-lyx ose； a-D-lyx ose</w:t>
      </w:r>
      <w:r>
        <w:t>又称</w:t>
      </w:r>
      <w:r>
        <w:t>糖的测定方法。常用的有两种：(1)经典法。采用“递加滴定</w:t>
      </w:r>
      <w:r>
        <w:t>D-胶木糖，右旋来苏糖。五碳糖(戊糖)中醛糖之一，与L</w:t>
      </w:r>
      <w:r>
        <w:t>法”滴定，需要使用检索表。(2)恒容修正法，在严格规定的标</w:t>
      </w:r>
      <w:r>
        <w:t>(+)-来苏糖是光学异构体。属非天然物质，可从D-半乳糖</w:t>
      </w:r>
      <w:r>
        <w:t>准条件下进行滴定，可以不用查检索表。用试液滴定规定量</w:t>
      </w:r>
      <w:r>
        <w:t>酸钙(calcium-D-gala c to nate) 氧化或用乳糖经y射线辐照转</w:t>
      </w:r>
      <w:r>
        <w:t>的强碱性铜络合盐溶液一—费林氏溶液，终点时，铜离子全部</w:t>
      </w:r>
      <w:r>
        <w:t>化而成。从乙醇与乙醚混</w:t>
      </w:r>
      <w:r>
        <w:t>CHO</w:t>
      </w:r>
      <w:r>
        <w:t>合溶剂中析出的右旋来苏</w:t>
      </w:r>
      <w:r>
        <w:t>一0、</w:t>
      </w:r>
      <w:r>
        <w:t>HO-</w:t>
      </w:r>
      <w:r>
        <w:t>C一H</w:t>
      </w:r>
      <w:r>
        <w:t>糖呈白色吸湿性单斜晶体，</w:t>
      </w:r>
      <w:r>
        <w:t>OH OH</w:t>
      </w:r>
      <w:r>
        <w:t>HO-C一H</w:t>
      </w:r>
      <w:r>
        <w:t>味甜、易溶于水。稍溶于乙</w:t>
      </w:r>
      <w:r>
        <w:t>HO</w:t>
      </w:r>
      <w:r>
        <w:t>OH</w:t>
      </w:r>
      <w:r>
        <w:t>H-C-OH醇，在17℃时，一份样品可</w:t>
      </w:r>
      <w:r>
        <w:t>CH，OH</w:t>
      </w:r>
      <w:r>
        <w:t>溶于38份无水乙醇中。密</w:t>
      </w:r>
      <w:r>
        <w:t>度(20℃)1.545g/cm。旋</w:t>
      </w:r>
      <w:r>
        <w:t>光度[a]+5.5°_-14.0*±0.5*(c=0.82，水中)；[a]</w:t>
      </w:r>
      <w:r>
        <w:t>h-16.5±0.5(c=6，水中)。熔点106~107℃。消旋来苏</w:t>
      </w:r>
      <w:r>
        <w:t>糖(DL-lyx ose) 熔点95℃。主要用作生化试剂。</w:t>
      </w:r>
    </w:p>
    <w:p>
      <w:r>
        <w:t>1375_L(+) -来苏糖L(+) -lyx ose又称L-胶木糖。系五碳糖</w:t>
      </w:r>
      <w:r>
        <w:t>(戊糖)中的醛糖之一，与Ｄ</w:t>
      </w:r>
      <w:r>
        <w:t>CHO</w:t>
      </w:r>
      <w:r>
        <w:t>HO</w:t>
      </w:r>
      <w:r>
        <w:t>(一)-来苏糖是光学异构</w:t>
      </w:r>
      <w:r>
        <w:t>HC-OH体。熔点106~108℃。旋</w:t>
      </w:r>
      <w:r>
        <w:t>HC一OH</w:t>
      </w:r>
      <w:r>
        <w:t>光度[a]3.^、+16.5°±</w:t>
      </w:r>
      <w:r>
        <w:t>OH</w:t>
      </w:r>
      <w:r>
        <w:t>HO-CH</w:t>
      </w:r>
      <w:r>
        <w:t>OH OH</w:t>
      </w:r>
      <w:r>
        <w:t>C Hz OH 0.5°； [a]</w:t>
      </w:r>
      <w:r>
        <w:t>-+14.0°±</w:t>
      </w:r>
      <w:r>
        <w:t>0.5(c=6，在水中)。主要</w:t>
      </w:r>
      <w:r>
        <w:t>作生化试剂。参见D(-)-来苏糖。</w:t>
      </w:r>
    </w:p>
    <w:p>
      <w:r>
        <w:t>1375_莱恩威佛-伯克作图法</w:t>
      </w:r>
      <w:r>
        <w:t>Lineweaver-Burk plot</w:t>
      </w:r>
      <w:r>
        <w:t>又称双倒</w:t>
      </w:r>
      <w:r>
        <w:t>数作图法(double-reciprocal plot)</w:t>
      </w:r>
      <w:r>
        <w:t>在单底物酶促反应中，酶反应速</w:t>
      </w:r>
      <w:r>
        <w:t>度与底物浓度之间的关系可用米</w:t>
      </w:r>
      <w:r>
        <w:t>l/v</w:t>
      </w:r>
      <w:r>
        <w:t>氏方程来表示，单底物酶促反应</w:t>
      </w:r>
      <w:r>
        <w:t>的反应速度与底物浓度呈双曲线</w:t>
      </w:r>
      <w:r>
        <w:t>关系，通常用双倒数法进行参数</w:t>
      </w:r>
      <w:r>
        <w:t>1/vma</w:t>
      </w:r>
      <w:r>
        <w:t>估计，即将米氏方程取倒数：1/u</w:t>
      </w:r>
      <w:r>
        <w:t>=1/um+(km/um)·1/s通过实验</w:t>
      </w:r>
      <w:r>
        <w:t>-l/kn</w:t>
      </w:r>
      <w:r>
        <w:t>I/S-</w:t>
      </w:r>
      <w:r>
        <w:t>将1/u对1/s作图，可得到一条</w:t>
      </w:r>
      <w:r>
        <w:t>直线，它在1/v轴上的截距是</w:t>
      </w:r>
      <w:r>
        <w:t>1/um，在1/s轴上的截距是一1/km(见图)，此线即为莱恩威</w:t>
      </w:r>
      <w:r>
        <w:t>佛-伯克线。</w:t>
      </w:r>
    </w:p>
    <w:p>
      <w:r>
        <w:t>1375_莱菔素raph an in； sulfo raphe ne</w:t>
      </w:r>
      <w:r>
        <w:t>又称莱菔子素，萝卜子素</w:t>
      </w:r>
      <w:r>
        <w:t>等。CHs·SO·CH-CHCHzCHzNCS糖浆状液体， 沸点135℃</w:t>
      </w:r>
      <w:r>
        <w:t>(8.0Pa)。沸点125~130℃(2.0Pa)。旋光度[α]-136</w:t>
      </w:r>
      <w:r>
        <w:t>(c=1.38，乙醇)。旋光度[α]9-107°(c=1.37，氯仿)。易</w:t>
      </w:r>
      <w:r>
        <w:t>溶于水、甲醇、乙醇、氯仿、乙醚，微溶于石油醚，在pH值3~8</w:t>
      </w:r>
      <w:r>
        <w:t>溶液中性质稳定。存在于十字花科植物莱菔(萝卜)</w:t>
      </w:r>
      <w:r>
        <w:t>(Raphanus sat iu us L.) 的种子</w:t>
      </w:r>
      <w:r>
        <w:t>工合成得外消旋体。具</w:t>
      </w:r>
      <w:r>
        <w:t>有很强的抗菌作用。临床上常用其植物提取物治疗扁平疣</w:t>
      </w:r>
      <w:r>
        <w:t>小儿泄泻、血崩症等。将莱菔榨汁液制成灌肠剂用于治疗结</w:t>
      </w:r>
      <w:r>
        <w:t>肠炎、结肠出血、结肠直肠炎等疾病，疗效可靠、无毒。</w:t>
      </w:r>
    </w:p>
    <w:p>
      <w:r>
        <w:t>1375_莱菔子Sen en Rap hani</w:t>
      </w:r>
      <w:r>
        <w:t>十字花科植物萝卜[Raphanus</w:t>
      </w:r>
      <w:r>
        <w:t>sativus L.] 的干燥成熟种子。辛、甘， 平。主要含脂肪油、挥</w:t>
      </w:r>
      <w:r>
        <w:t>发油，如甲硫醇、芥酸、亚油酸、亚麻酸、芥子酸甘油酯等，尚含</w:t>
      </w:r>
      <w:r>
        <w:t>有抗菌物质莱素。具有消食除胀，降气化痰，抗菌，抗真菌</w:t>
      </w:r>
      <w:r>
        <w:t>等作用。用于饮食停滞，脘腹胀痛，大便秘结，积滞泻痢，痰壅</w:t>
      </w:r>
      <w:r>
        <w:t>喘咳。</w:t>
      </w:r>
    </w:p>
    <w:p>
      <w:r>
        <w:t>1375_莱氏体</w:t>
      </w:r>
      <w:r>
        <w:t>led ebu rite钢中相形态之一。含碳4.3%(质量)</w:t>
      </w:r>
      <w:r>
        <w:t>的铁碳二元系合金在1148℃发生共晶转变所形成的短棒状</w:t>
      </w:r>
      <w:r>
        <w:t>的奥氏体分布在渗碳体的基体上的转变产物。为纪念德国冶</w:t>
      </w:r>
      <w:r>
        <w:t>金学家A</w:t>
      </w:r>
      <w:r>
        <w:t>莱德堡(Lede bur) 而命名。它是一种介稳定组织，</w:t>
      </w:r>
      <w:r>
        <w:t>硬度比较高，性能较脆。在高速钢(如W18Cr4V)及高碳高铬</w:t>
      </w:r>
      <w:r>
        <w:t>钢(如Cr 12、Cr12MoV) 的铸态组织中会形成合金碳化物为骨</w:t>
      </w:r>
      <w:r>
        <w:t>架的鱼骨状莱氏体，经压力加工和热处理后，可提高钢的红硬</w:t>
      </w:r>
      <w:r>
        <w:t>性和耐磨性，铸铁中若有莱氏组织，也可提高耐磨性。</w:t>
      </w:r>
    </w:p>
    <w:p>
      <w:r>
        <w:t>1375_莱因-埃农法Lane-E eynon procedure乳粉中乳糖和蔗</w:t>
      </w:r>
      <w:r>
        <w:t>糖的测定方法。常用的有两种：(1)经典法。采用“递加滴定</w:t>
      </w:r>
      <w:r>
        <w:t>法”滴定，需要使用检索表。(2)恒容修正法，在严格规定的标</w:t>
      </w:r>
      <w:r>
        <w:t>准条件下进行滴定，可以不用查检索表。用试液滴定规定量</w:t>
      </w:r>
      <w:r>
        <w:t>的强碱性铜络合盐溶液一—费林氏溶液，终点时，铜离子全部</w:t>
      </w:r>
      <w:r>
        <w:t>被还原为氧化亚铜，同时溶液的蓝色消失，借助于指示剂(四</w:t>
      </w:r>
      <w:r>
        <w:t>甲基蓝)的颜色变化，使终点灵敏度明显地改善。由于相当于</w:t>
      </w:r>
      <w:r>
        <w:t>一定容积的费林氏溶液的还原糖量，随着反应液的总量而变</w:t>
      </w:r>
      <w:r>
        <w:t>化，因此在计算结果时必须选用适合每种糖的检索表。当蔗</w:t>
      </w:r>
      <w:r>
        <w:t>糖存在时，由于反应混合液的高pH值，有一部分蔗糖转化为</w:t>
      </w:r>
      <w:r>
        <w:t>还原糖。在这种情况下，必须査专用检索表，加以校正。广泛</w:t>
      </w:r>
      <w:r>
        <w:t>用于蔗糖、转化糖、葡萄糖、果糖、麦芽糖和乳糖的测定，以及</w:t>
      </w:r>
      <w:r>
        <w:t>在有蔗糖存在下测定转化糖、乳糖等。</w:t>
      </w:r>
    </w:p>
    <w:p>
      <w:r>
        <w:t>1376_莱茵河污染事件Rhine river pollution incident</w:t>
      </w:r>
      <w:r>
        <w:t>1986年</w:t>
      </w:r>
      <w:r>
        <w:t>11月1日位于瑞士巴塞尔市莱茵河畔的山道士化工公司的</w:t>
      </w:r>
      <w:r>
        <w:t>一座化学品仓库爆炸起火，造成大量硫化物、磷化物以及汞等</w:t>
      </w:r>
      <w:r>
        <w:t>有害化学物质随消防灭火的水一起流入莱茵河，使莱茵河受</w:t>
      </w:r>
      <w:r>
        <w:t>到严重污染的事件。这次污染事件造成莱茵河中鱼类、水禽</w:t>
      </w:r>
      <w:r>
        <w:t>大量死亡，沿河居民饮用水一度发生困难，生态环境受到严重</w:t>
      </w:r>
      <w:r>
        <w:t>破坏。</w:t>
      </w:r>
    </w:p>
    <w:p>
      <w:r>
        <w:t>1376_铼rhenium Re第7族(MB) 过渡金属元素。原子序数</w:t>
      </w:r>
      <w:r>
        <w:t>75。自然界中同位素185，187(放射性)。密度21.02g/cm</w:t>
      </w:r>
      <w:r>
        <w:t>(20℃)。熔点3186℃。沸点5596℃。氧化态-1，+1，+2，</w:t>
      </w:r>
      <w:r>
        <w:t>+3，+4，+5，+6，+7。银白色带光泽的粉状金属。经退火</w:t>
      </w:r>
      <w:r>
        <w:t>后的铼具有很好的延展性。块状金属铼耐氧化，在空气中常</w:t>
      </w:r>
      <w:r>
        <w:t>温下慢慢变暗，高温下燃烧生成七氧化二铼。易与氟、氯反</w:t>
      </w:r>
      <w:r>
        <w:t>应。在稀硝酸</w:t>
      </w:r>
      <w:r>
        <w:t>、稀硫酸以及澳水中溶解，并可被熔融苛性钠</w:t>
      </w:r>
      <w:r>
        <w:t>(含硝酸钾或</w:t>
      </w:r>
      <w:r>
        <w:t>蚀</w:t>
      </w:r>
      <w:r>
        <w:t>生成高铢酸盐</w:t>
      </w:r>
      <w:r>
        <w:t>铼无独立矿物，</w:t>
      </w:r>
      <w:r>
        <w:t>主要从辉钼</w:t>
      </w:r>
      <w:r>
        <w:t>铜</w:t>
      </w:r>
      <w:r>
        <w:t>的焙烧</w:t>
      </w:r>
      <w:r>
        <w:t>炉烟灰中提</w:t>
      </w:r>
      <w:r>
        <w:t>以氢还原高酸</w:t>
      </w:r>
      <w:r>
        <w:t>铵(NH.ReQ</w:t>
      </w:r>
      <w:r>
        <w:t>)或高铼面</w:t>
      </w:r>
      <w:r>
        <w:t>钾(KR eOs) 可制得金风。广泛用</w:t>
      </w:r>
      <w:r>
        <w:t>于耐热合金、电真空仪器、热敏电阻，电接触材料和制取灯丝。</w:t>
      </w:r>
      <w:r>
        <w:t>用作有机合成脱氢催化剂、钨和铝合金的添加剂。钼合金</w:t>
      </w:r>
      <w:r>
        <w:t>可用于制作超导材料。同位紫186Re的配位化合物用于治疗</w:t>
      </w:r>
      <w:r>
        <w:t>骨癌。主要化合物有铼酸酐、三氧化二铼、二氧化铢、五氯化</w:t>
      </w:r>
      <w:r>
        <w:t>铼、三氯化铢、七硫化二铢和二硫化铼等。</w:t>
      </w:r>
    </w:p>
    <w:p>
      <w:r>
        <w:t>1376_-钱法</w:t>
      </w:r>
      <w:r>
        <w:t>rhenium-osmium aged a ling mel hod</w:t>
      </w:r>
      <w:r>
        <w:t>根据</w:t>
      </w:r>
      <w:r>
        <w:t>187Re放出β~粒子，衰变为187Os，通过测定样品的、俄同位</w:t>
      </w:r>
      <w:r>
        <w:t>素组成，由放射性衰变定律计算样品年龄的方法。目前采用</w:t>
      </w:r>
      <w:r>
        <w:t>的衰变常数为入=1.61×10-1y-4，此法适合于较古老的、铂</w:t>
      </w:r>
      <w:r>
        <w:t>族元素含量较高的岩石矿物年龄的测定。</w:t>
      </w:r>
      <w:r>
        <w:t>铢186放射性药物186Re-radiopharmaceutical</w:t>
      </w:r>
      <w:r>
        <w:t>以186Re</w:t>
      </w:r>
      <w:r>
        <w:t>标记的，用于放射性显像和放射性治疗的药物。186Re是发射</w:t>
      </w:r>
      <w:r>
        <w:t>β放射性核素， 伴有137KeV的丫辐射。β辐射的最大能量为</w:t>
      </w:r>
      <w:r>
        <w:t>1.07MeV， 适于β治疗， 137KeV的丫辐射适于显像。186Re标</w:t>
      </w:r>
      <w:r>
        <w:t>记的二膦酸盐，用于骨骼显像，也可用于治疗骨转移癌和疼痛</w:t>
      </w:r>
      <w:r>
        <w:t>性前列腺癌。</w:t>
      </w:r>
    </w:p>
    <w:p>
      <w:r>
        <w:t>1376_合金</w:t>
      </w:r>
      <w:r>
        <w:t>rhenium alloy</w:t>
      </w:r>
      <w:r>
        <w:t>的价格昂贵，在应用上多采</w:t>
      </w:r>
      <w:r>
        <w:t>用含铢的合金，其中钨铼和钼铼合金用途最广。钨铼合金含</w:t>
      </w:r>
      <w:r>
        <w:t>10%~26%，钼铼合金中含铼量为11%~50%。此外还有</w:t>
      </w:r>
      <w:r>
        <w:t>W-33.3Mo-33.3Re，Mo-Re-Hf-Zr，Mo-Re-Hf-V合金，后两</w:t>
      </w:r>
      <w:r>
        <w:t>种合金具有较高的强度。钨和钼铼合金具有良好的高温强</w:t>
      </w:r>
      <w:r>
        <w:t>度和塑性，可加工成板、片、线、丝</w:t>
      </w:r>
      <w:r>
        <w:t>，用于航天航空的高温结</w:t>
      </w:r>
      <w:r>
        <w:t>构件、弹性元件、电子元件等，还可用于制造加热元件、工件、</w:t>
      </w:r>
      <w:r>
        <w:t>灯泡、X射线器械和医疗器械</w:t>
      </w:r>
      <w:r>
        <w:t>W-Re-ThO 2合金可用作高温</w:t>
      </w:r>
      <w:r>
        <w:t>加热工件，钨铢、钼铼合金触头具有高抗热蚀和高温导电能</w:t>
      </w:r>
      <w:r>
        <w:t>力，能提高供电设备的使用寿命和工作可靠性。</w:t>
      </w:r>
    </w:p>
    <w:p>
      <w:r>
        <w:t>1376_铢酸rhenicacidH2ReO.铼(Ⅵ) 的含氧酸。不稳定， 游</w:t>
      </w:r>
      <w:r>
        <w:t>离纯酸未得到。可由硝酸溶解金属铼，硫化及低价铼的氧</w:t>
      </w:r>
      <w:r>
        <w:t>化物得到黄色酸溶液，其中含有(Ⅲ)和铢(团)不纯物，与</w:t>
      </w:r>
      <w:r>
        <w:t>酸盐相同都不稳定。</w:t>
      </w:r>
    </w:p>
    <w:p>
      <w:r>
        <w:t>1376_酸钾potassium rhenateK2ReOs绿色固体。能吸收</w:t>
      </w:r>
      <w:r>
        <w:t>空气中的氧生成高酸钾。酸化时生成不稳定的铢酸，即歧</w:t>
      </w:r>
      <w:r>
        <w:t>化分解为高铼酸和二氧化。由金属或二氧化铼与氢氧化</w:t>
      </w:r>
      <w:r>
        <w:t>钾和硝酸钾一起熔制得。</w:t>
      </w:r>
    </w:p>
    <w:p>
      <w:r>
        <w:t>1376_酸盐r he nates 3~7价铼氧化物生成的碱金属或碱土</w:t>
      </w:r>
      <w:r>
        <w:t>金属盐， 如LiRe O 2、Na2ReO 3、Ba(ReO 4) 2(无色， 熔点779℃) 、</w:t>
      </w:r>
      <w:r>
        <w:t>Bas(Re 05) 2(奶黄， 熔点1200℃) 、Bas(ReO 6) 2(橙黄， 熔点</w:t>
      </w:r>
      <w:r>
        <w:t>1200℃) 、Caz Rez 07、Sr2Re2Og、NasRe2On等。</w:t>
      </w:r>
    </w:p>
    <w:p>
      <w:r>
        <w:t>1376_D-赖氨酸D-lysine属非蛋白质氨基酸</w:t>
      </w:r>
      <w:r>
        <w:t>COO"</w:t>
      </w:r>
      <w:r>
        <w:t>之一。是L-赖氨酸的光学异构体(optical</w:t>
      </w:r>
      <w:r>
        <w:t>isomers) 。由拆分DL-赖氨酸制得。熔点</w:t>
      </w:r>
      <w:r>
        <w:t>H-C-NH3</w:t>
      </w:r>
      <w:r>
        <w:t>221~225℃(分解)。旋光度[α]3%6-18°±</w:t>
      </w:r>
      <w:r>
        <w:t>CH2</w:t>
      </w:r>
      <w:r>
        <w:t>0.5°，[a]15°±0.5°，(c=1，水中)。主要</w:t>
      </w:r>
      <w:r>
        <w:t>C Hz</w:t>
      </w:r>
      <w:r>
        <w:t>用作试剂。</w:t>
      </w:r>
    </w:p>
    <w:p>
      <w:r>
        <w:t>1376_DL-赖氨酸</w:t>
      </w:r>
      <w:r>
        <w:t>DL-lysine； racemic lysine</w:t>
      </w:r>
      <w:r>
        <w:t>又称外消旋赖氨酸。可通过蛋白质与碱共热</w:t>
      </w:r>
      <w:r>
        <w:t>所产生的蛋白质水解液中提取或用二氢吡喃</w:t>
      </w:r>
      <w:r>
        <w:t>，</w:t>
      </w:r>
      <w:r>
        <w:t>为原料进行有机合成方法生产时，所得产物</w:t>
      </w:r>
      <w:r>
        <w:t>NH；</w:t>
      </w:r>
      <w:r>
        <w:t>才为DL-赖氨酸，实际上它是等量的D-赖氨酸分子和L-赖氨</w:t>
      </w:r>
      <w:r>
        <w:t>酸分子混合物， 两者互为光学异构体(optical isomer) 。熔点</w:t>
      </w:r>
      <w:r>
        <w:t>约175℃；224℃分解。无色结晶物。其单盐酸盐熔点263~</w:t>
      </w:r>
      <w:r>
        <w:t>264℃；其双盐酸盐熔点187~189℃。溶于水，微溶于乙醇，</w:t>
      </w:r>
      <w:r>
        <w:t>不溶于乙醚。作生化试剂或作细菌培养，或作为生产L-型或</w:t>
      </w:r>
      <w:r>
        <w:t>D-型赖氨酸的原料</w:t>
      </w:r>
      <w:r>
        <w:t>H</w:t>
      </w:r>
      <w:r>
        <w:t>COOH</w:t>
      </w:r>
      <w:r>
        <w:t>H2N</w:t>
      </w:r>
      <w:r>
        <w:t>COOH</w:t>
      </w:r>
      <w:r>
        <w:t>HN</w:t>
      </w:r>
      <w:r>
        <w:t>CH2</w:t>
      </w:r>
      <w:r>
        <w:t>H</w:t>
      </w:r>
      <w:r>
        <w:t>CH2</w:t>
      </w:r>
      <w:r>
        <w:t>CH2</w:t>
      </w:r>
      <w:r>
        <w:t>CH2</w:t>
      </w:r>
      <w:r>
        <w:t>CH2</w:t>
      </w:r>
      <w:r>
        <w:t>CH2</w:t>
      </w:r>
      <w:r>
        <w:t>CH2</w:t>
      </w:r>
      <w:r>
        <w:t>CH2</w:t>
      </w:r>
      <w:r>
        <w:t>NH2</w:t>
      </w:r>
      <w:r>
        <w:t>NH2</w:t>
      </w:r>
      <w:r>
        <w:t>D-赖氨酸</w:t>
      </w:r>
      <w:r>
        <w:t>L-赖氨酸</w:t>
      </w:r>
    </w:p>
    <w:p>
      <w:r>
        <w:t>1376_L-赖氨酸</w:t>
      </w:r>
      <w:r>
        <w:t>L-lysine； L-2， 6-diamino hex an oic acid； a， e-di-</w:t>
      </w:r>
      <w:r>
        <w:t>COO"</w:t>
      </w:r>
      <w:r>
        <w:t>amino-cap roic acid； Lys； K又称α， e-二</w:t>
      </w:r>
      <w:r>
        <w:t>Hj N+一CH</w:t>
      </w:r>
      <w:r>
        <w:t>氨基己酸。是组成生物体内蛋白质重要脂</w:t>
      </w:r>
      <w:r>
        <w:t>肪族氨基酸之</w:t>
      </w:r>
      <w:r>
        <w:t>-，呈碱性；在pH值7时，</w:t>
      </w:r>
      <w:r>
        <w:t>带正电荷，是含有两个氨基的一羧酸化合</w:t>
      </w:r>
      <w:r>
        <w:t>咖°</w:t>
      </w:r>
      <w:r>
        <w:t>般</w:t>
      </w:r>
      <w:r>
        <w:t>两</w:t>
      </w:r>
      <w:r>
        <w:t>方法：(1)工业上多用</w:t>
      </w:r>
      <w:r>
        <w:t>微生物(某些细菌</w:t>
      </w:r>
      <w:r>
        <w:t>营养缺陷型变</w:t>
      </w:r>
      <w:r>
        <w:t>异株)发酵法生产</w:t>
      </w:r>
      <w:r>
        <w:t>2)水解来自红细胞的</w:t>
      </w:r>
      <w:r>
        <w:t>CH2</w:t>
      </w:r>
      <w:r>
        <w:t>血红蛋白，生成赖氨酸苦味酸盐，再去苦味</w:t>
      </w:r>
      <w:r>
        <w:t>酸后，经活性炭脱色、浓缩干燥制得。从水</w:t>
      </w:r>
      <w:r>
        <w:t>CH2</w:t>
      </w:r>
      <w:r>
        <w:t>中析出者呈针状结晶；从稀乙醇中析出者</w:t>
      </w:r>
      <w:r>
        <w:t>NH3</w:t>
      </w:r>
      <w:r>
        <w:t>为六边形片状物。在210℃时发黑，在</w:t>
      </w:r>
      <w:r>
        <w:t>224.5℃时分解。旋光度[α]+14.6°</w:t>
      </w:r>
      <w:r>
        <w:t>(c=6.5) 。旋光度[α] 『+25.9°(c=2， 在6mol/L盐酸中) 。</w:t>
      </w:r>
      <w:r>
        <w:t>旋光度[α] 386+30°±1°(c=2， 在6mol/L盐酸中) ， 旋光度</w:t>
      </w:r>
      <w:r>
        <w:t>[a] 『+25.9°(c=2， 在5mol/L盐酸中) 。旋光度[α] +</w:t>
      </w:r>
      <w:r>
        <w:t>13.5(c=2水)。pK；2.20；pK28.90；pK310.28(在38℃)。</w:t>
      </w:r>
      <w:r>
        <w:t>易溶于水，微溶于乙醇，不溶于通常中性溶剂(如乙醚等)。是</w:t>
      </w:r>
      <w:r>
        <w:t>人体和某些动物(如大鼠)必需氨基酸之一。在临床上它是调</w:t>
      </w:r>
      <w:r>
        <w:t>制氨基酸补液(口服或静脉注射)的重要组分；是食品、饲料和</w:t>
      </w:r>
      <w:r>
        <w:t>化妆品的重要添加剂。此外也是组织培养液和生化试剂所不</w:t>
      </w:r>
      <w:r>
        <w:t>可缺少的一个重要氨基酸。市售品除L-型外，还有D-型和</w:t>
      </w:r>
      <w:r>
        <w:t>DL-型。它们属光学异构体的赖氨酸及其盐酸盐等产品。</w:t>
      </w:r>
    </w:p>
    <w:p>
      <w:r>
        <w:t>1376_赖氨酸加压素lysine vasopressin； [Lys*] -vasopressin； [8-</w:t>
      </w:r>
      <w:r>
        <w:t>Lys] -vasopressin又称赖加压素。哺乳动物如猪等脑下垂</w:t>
      </w:r>
      <w:r>
        <w:t>体后叶分泌激素</w:t>
      </w:r>
      <w:r>
        <w:t>Cys-Tyr-Phe-GIn-Asn-Cys-Pro-Lys-Gly-NH 2</w:t>
      </w:r>
      <w:r>
        <w:t>之一，它由下丘</w:t>
      </w:r>
      <w:r>
        <w:t>-S</w:t>
      </w:r>
      <w:r>
        <w:t>S-</w:t>
      </w:r>
      <w:r>
        <w:t>脑的视丘核产生</w:t>
      </w:r>
      <w:r>
        <w:t>再经轴突运输到垂体后叶，然后再由后叶分泌出来。是含有</w:t>
      </w:r>
      <w:r>
        <w:t>九个氨基酸残基的活性肽之一，因其中两个半胱氨酸由二硫</w:t>
      </w:r>
      <w:r>
        <w:t>键相连而作为一个胱氨酸(Cys-Cys) 计时又称为八肽。除从</w:t>
      </w:r>
      <w:r>
        <w:t>垂体后叶提取外，也可人工合成、它具有抗利尿和升血压作</w:t>
      </w:r>
      <w:r>
        <w:t>用， 为此称它为抗利尿激素(antidiuretic hormone) 或加压素</w:t>
      </w:r>
      <w:r>
        <w:t>(vasopressin) 。其生理功能主要是促进肾小管对水分的重吸</w:t>
      </w:r>
      <w:r>
        <w:t>收；也能引起包括冠状动脉、肺小动脉在内全身小动脉的收</w:t>
      </w:r>
      <w:r>
        <w:t>缩，使血压升高。鉴于血压升高对心脏活动不利，故在临床上</w:t>
      </w:r>
      <w:r>
        <w:t>主要用于由抗利尿激素缺乏所致的尿崩症治疗，但对肾性多</w:t>
      </w:r>
      <w:r>
        <w:t>尿症无效。给药可采用皮下、肌肉注射；也可用垂体制品制成</w:t>
      </w:r>
      <w:r>
        <w:t>醛基一般不会被二氧化硒(SeO 2) 进一步氧化。</w:t>
      </w:r>
      <w:r>
        <w:t>喷鼻粉剂等。</w:t>
      </w:r>
    </w:p>
    <w:p>
      <w:r>
        <w:t>1377_赖氨酸缺陷型lysine aux otro ph某微生物的野生型菌株</w:t>
      </w:r>
      <w:r>
        <w:t>即在光栅衍射时得到的光谱线(母线)旁侧所出现的假线。其</w:t>
      </w:r>
      <w:r>
        <w:t>因发生基因突变而变成的丧失赖氨酸合成能力的变异株。它</w:t>
      </w:r>
      <w:r>
        <w:t>与罗兰鬼线不同，它远离母线，易被认为是真谱线。是由于光</w:t>
      </w:r>
      <w:r>
        <w:t>必须在加有赖氨酸的培养基上才能正常生长。</w:t>
      </w:r>
      <w:r>
        <w:t>栅刻线机的螺距及传动机构周期性的误差引起的。好的光栅</w:t>
      </w:r>
    </w:p>
    <w:p>
      <w:r>
        <w:t>1377_β-赖氨酰甲二胺D-β-lysyl methane diamine</w:t>
      </w:r>
      <w:r>
        <w:t>一种肽类抗</w:t>
      </w:r>
      <w:r>
        <w:t>其赖曼鬼线的强度大约是母线的千分之一到万分之一。</w:t>
      </w:r>
      <w:r>
        <w:t>CHzCONHCH2NH 2</w:t>
      </w:r>
      <w:r>
        <w:t>生素。链霉菌Streptomyces</w:t>
      </w:r>
      <w:r>
        <w:t>nashville nsis产生。游离碱为无</w:t>
      </w:r>
      <w:r>
        <w:t>H-C-NH2</w:t>
      </w:r>
      <w:r>
        <w:t>仿及氢氧化钠水溶液一起加热，形成邻位或对位羟基芳醛的</w:t>
      </w:r>
      <w:r>
        <w:t>色的吸水粉末。旋光度[α]</w:t>
      </w:r>
      <w:r>
        <w:t>反应，例如：</w:t>
      </w:r>
      <w:r>
        <w:t>CH2CHCH2NH 2</w:t>
      </w:r>
      <w:r>
        <w:t>-7.4(c=0.5，水)。能增强迟</w:t>
      </w:r>
      <w:r>
        <w:t>发型超敏性反应(DTH) 和抗体的形成， 还具有微弱的抗细菌</w:t>
      </w:r>
      <w:r>
        <w:t>作用。静脉注射250mg/kg，不引起小鼠死亡。</w:t>
      </w:r>
    </w:p>
    <w:p>
      <w:r>
        <w:t>1377_赖百当浸膏lab danum concrete又称岩茜薇浸膏。由半</w:t>
      </w:r>
      <w:r>
        <w:t>日花科植物赖百当(Cistus lab dani ferus L， ) 阴干的枝叶经有</w:t>
      </w:r>
      <w:r>
        <w:t>机溶剂(石油醚，乙醇-苯等)提取得到。为黄绿色至黄褐色。</w:t>
      </w:r>
      <w:r>
        <w:t>本反应也可用于多元酚、苯酚、羟基喹啉等类化合物。反应是</w:t>
      </w:r>
      <w:r>
        <w:t>相对密度d}0.947~0.980。折射率n1.4919~1.5048。</w:t>
      </w:r>
      <w:r>
        <w:t>经过氣仿α-消除产生的二氯卡宾(dichloro carbene) 对酚进行</w:t>
      </w:r>
      <w:r>
        <w:t>旋光度+20.3°~+6.5(20℃)。净油含量约55%。浸膏经</w:t>
      </w:r>
      <w:r>
        <w:t>亲电取代而完成的：</w:t>
      </w:r>
      <w:r>
        <w:t>乙醇处理得赖百当净油，为橄榄绿色半固体状。浸膏和净油</w:t>
      </w:r>
      <w:r>
        <w:t>具有温和甜柔的龙涎香，有持久的花香和药草香，扩散性好。</w:t>
      </w:r>
      <w:r>
        <w:t>主成分为α-蒎烯、香叶醇、苯甲醛、苯乙酮、苯丙酸香叶酯和</w:t>
      </w:r>
      <w:r>
        <w:t>三甲基环己酮等。主产于西班牙、塞浦路斯和中国。主要用</w:t>
      </w:r>
      <w:r>
        <w:t>于调配日用香精.</w:t>
      </w:r>
    </w:p>
    <w:p>
      <w:r>
        <w:t>1377_赖加压素</w:t>
      </w:r>
      <w:r>
        <w:t>ly press in； 8-lysine vasopressin； LVP赖氨酸加</w:t>
      </w:r>
      <w:r>
        <w:t>压素的产品。无色透明溶液。pH值3.7~4.3。内含缓冲剂</w:t>
      </w:r>
      <w:r>
        <w:t>乙酸钠，抗菌剂三氯甲基叔丁醇及氯化钠。一种人工合成的</w:t>
      </w:r>
      <w:r>
        <w:t>加压素，有天然加压素的生物活性，其抗利尿作用相当于人精</w:t>
      </w:r>
      <w:r>
        <w:t>苯类和草酸乙酯在醇钠存在的条件下发生缩合作用，得到邻</w:t>
      </w:r>
      <w:r>
        <w:t>加压素的一半。用于中、轻度垂体性尿崩症。</w:t>
      </w:r>
      <w:r>
        <w:t>硝基丙酮酸酯1。1用盐酸水解得到相应的酸2；再用锌和醋</w:t>
      </w:r>
    </w:p>
    <w:p>
      <w:r>
        <w:t>1377_赖甲环素</w:t>
      </w:r>
      <w:r>
        <w:t>lyme cyclin e； muco mycin</w:t>
      </w:r>
      <w:r>
        <w:t>又名赖甲四环素，四</w:t>
      </w:r>
      <w:r>
        <w:t>酸还原硝基得到邻氨基苯丙酮酸3；脱水环化即得到吲哚-2.</w:t>
      </w:r>
      <w:r>
        <w:t>环素亚甲赖氨酸。由四环素和赖氨酸形成的衍生物。黄色粉</w:t>
      </w:r>
      <w:r>
        <w:t>羧酸4；把4在它的熔点以上加热，发生失羧反应形成吲哚类化</w:t>
      </w:r>
      <w:r>
        <w:t>末。易溶于水和乙醇，难溶于氯仿和乙醚。抗菌谱、抗菌作用</w:t>
      </w:r>
      <w:r>
        <w:t>合物5。这一系列反应统称为赖塞尔特吲哚合成：</w:t>
      </w:r>
      <w:r>
        <w:t>及用途和四环紫相似，特点是水溶解度大，口服后可在早产儿</w:t>
      </w:r>
      <w:r>
        <w:t>血、羊水及脑脊液中达到较满意的抑菌浓度，血药浓度维持</w:t>
      </w:r>
      <w:r>
        <w:t>7h左右。用于敏感菌引起的感染症，还用于嗜血杆菌引起的</w:t>
      </w:r>
      <w:r>
        <w:t>阴道炎。不良反应有胃肠道反应及注射区疼痛等。</w:t>
      </w:r>
      <w:r>
        <w:t>HC OH</w:t>
      </w:r>
      <w:r>
        <w:t>N(CH3)2</w:t>
      </w:r>
      <w:r>
        <w:t>OH</w:t>
      </w:r>
      <w:r>
        <w:t>OH</w:t>
      </w:r>
      <w:r>
        <w:t>CONHCH2NHCH(CH 2) NH，</w:t>
      </w:r>
      <w:r>
        <w:t>OH OOH O</w:t>
      </w:r>
      <w:r>
        <w:t>COOH</w:t>
      </w:r>
    </w:p>
    <w:p>
      <w:r>
        <w:t>1377_赖克特-迈斯尔值Reichert-Me issel value</w:t>
      </w:r>
      <w:r>
        <w:t>油脂中挥发性</w:t>
      </w:r>
      <w:r>
        <w:t>脂肪酸的一种计量。它等于中和5g油脂中所含的挥发性、水</w:t>
      </w:r>
      <w:r>
        <w:t>溶性脂肪酸所需的0.1mol/L碱溶液量(ml) 。测定方法：以</w:t>
      </w:r>
      <w:r>
        <w:t>有简单级数的长链反应，由赖斯和赫茨菲尔德提出的反应机</w:t>
      </w:r>
      <w:r>
        <w:t>油脂样品5g加21ml浓度为50%的氢氧化钠溶液和18ml甘</w:t>
      </w:r>
      <w:r>
        <w:t>理。以S、P、w和X分别代表反应物、产物、计量数及链载</w:t>
      </w:r>
      <w:r>
        <w:t>油水溶液(1份甘油加9份水，体积比)，缓和加热使之皂化。</w:t>
      </w:r>
      <w:r>
        <w:t>体，该机理可表达为</w:t>
      </w:r>
      <w:r>
        <w:t>在反应物中加入135ml水和6ml硫酸[20%(体积)]。将反应</w:t>
      </w:r>
      <w:r>
        <w:t>混合物进行蒸馏并在(30±2) min内收集110ml馏出液， 过</w:t>
      </w:r>
      <w:r>
        <w:t>滤， 取滤液100ml用0.1mol/L NaOH滴定， 以酚酞为指示剂。</w:t>
      </w:r>
      <w:r>
        <w:t>耗用的0.1mol/L NaOH量(ml) ×1.1即得结果。</w:t>
      </w:r>
    </w:p>
    <w:p>
      <w:r>
        <w:t>1377_赖利氧化反应Riley oxidation二氧化硒可选择性地把</w:t>
      </w:r>
      <w:r>
        <w:t>-CHg~SQQ e</w:t>
      </w:r>
      <w:r>
        <w:t>活泼亚甲基或甲基氧化成羰基</w:t>
      </w:r>
      <w:r>
        <w:t>。</w:t>
      </w:r>
      <w:r>
        <w:t>(如右)。反应可在乙醇、醋酸、苯</w:t>
      </w:r>
      <w:r>
        <w:t>二甲苯、二噁烷或水中进行；当分</w:t>
      </w:r>
      <w:r>
        <w:t>子中同时有活泼甲基和活泼亚甲基时，甲基优先被氧化，</w:t>
      </w:r>
      <w:r>
        <w:t>例如：</w:t>
      </w:r>
      <w:r>
        <w:t>CHs-C Hz-C-CH， SerCH-C Hz-C-C-H</w:t>
      </w:r>
      <w:r>
        <w:t>机理而进行的反应。</w:t>
      </w:r>
      <w:r>
        <w:t>有关水质的计算方法，即稳定指数判断法。该法是对兰格利</w:t>
      </w:r>
      <w:r>
        <w:t>脂环酮也可被氧化：</w:t>
      </w:r>
      <w:r>
        <w:t>尔(Langelier) 的饱和指数计算法的修正。其判断方法是：若</w:t>
      </w:r>
      <w:r>
        <w:t>醛基一般不会被二氧化硒(SeO 2) 进一步氧化。</w:t>
      </w:r>
    </w:p>
    <w:p>
      <w:r>
        <w:t>1377_赖曼鬼线Lyman ghosts 1901年赖曼发现的一种鬼线，</w:t>
      </w:r>
      <w:r>
        <w:t>即在光栅衍射时得到的光谱线(母线)旁侧所出现的假线。其</w:t>
      </w:r>
      <w:r>
        <w:t>与罗兰鬼线不同，它远离母线，易被认为是真谱线。是由于光</w:t>
      </w:r>
      <w:r>
        <w:t>栅刻线机的螺距及传动机构周期性的误差引起的。好的光栅</w:t>
      </w:r>
      <w:r>
        <w:t>其赖曼鬼线的强度大约是母线的千分之一到万分之一。</w:t>
      </w:r>
    </w:p>
    <w:p>
      <w:r>
        <w:t>1377_赖默尔-蒂曼反应Reimer-Tiemann reaction酚类和氯</w:t>
      </w:r>
      <w:r>
        <w:t>仿及氢氧化钠水溶液一起加热，形成邻位或对位羟基芳醛的</w:t>
      </w:r>
      <w:r>
        <w:t>反应，例如：</w:t>
      </w:r>
      <w:r>
        <w:t>OH</w:t>
      </w:r>
      <w:r>
        <w:t>OH</w:t>
      </w:r>
      <w:r>
        <w:t>OH</w:t>
      </w:r>
      <w:r>
        <w:t>CHO</w:t>
      </w:r>
      <w:r>
        <w:t>CHCl 3， NaOH溶液</w:t>
      </w:r>
      <w:r>
        <w:t>▲</w:t>
      </w:r>
      <w:r>
        <w:t>CHO</w:t>
      </w:r>
      <w:r>
        <w:t>本反应也可用于多元酚、苯酚、羟基喹啉等类化合物。反应是</w:t>
      </w:r>
      <w:r>
        <w:t>经过氣仿α-消除产生的二氯卡宾(dichloro carbene) 对酚进行</w:t>
      </w:r>
      <w:r>
        <w:t>亲电取代而完成的：</w:t>
      </w:r>
      <w:r>
        <w:t>C</w:t>
      </w:r>
      <w:r>
        <w:t>Os</w:t>
      </w:r>
      <w:r>
        <w:t>+：CC一</w:t>
      </w:r>
      <w:r>
        <w:t>Cl</w:t>
      </w:r>
      <w:r>
        <w:t>H</w:t>
      </w:r>
      <w:r>
        <w:t>DP</w:t>
      </w:r>
      <w:r>
        <w:t>o9</w:t>
      </w:r>
      <w:r>
        <w:t>CHC</w:t>
      </w:r>
      <w:r>
        <w:t>CHO</w:t>
      </w:r>
      <w:r>
        <w:t>水解</w:t>
      </w:r>
    </w:p>
    <w:p>
      <w:r>
        <w:t>1377_赖塞尔特吲哚合成</w:t>
      </w:r>
      <w:r>
        <w:t>Re is sert indole synthesis邻硝基甲</w:t>
      </w:r>
      <w:r>
        <w:t>苯类和草酸乙酯在醇钠存在的条件下发生缩合作用，得到邻</w:t>
      </w:r>
      <w:r>
        <w:t>硝基丙酮酸酯1。1用盐酸水解得到相应的酸2；再用锌和醋</w:t>
      </w:r>
      <w:r>
        <w:t>酸还原硝基得到邻氨基苯丙酮酸3；脱水环化即得到吲哚-2.</w:t>
      </w:r>
      <w:r>
        <w:t>羧酸4；把4在它的熔点以上加热，发生失羧反应形成吲哚类化</w:t>
      </w:r>
      <w:r>
        <w:t>合物5。这一系列反应统称为赖塞尔特吲哚合成：</w:t>
      </w:r>
      <w:r>
        <w:t>CHs CO gEt CA HO°NaQ.</w:t>
      </w:r>
      <w:r>
        <w:t>CH， CO COL HCL</w:t>
      </w:r>
      <w:r>
        <w:t>^NO，CO，Et</w:t>
      </w:r>
      <w:r>
        <w:t>^NO2</w:t>
      </w:r>
      <w:r>
        <w:t>CH2COCO， H</w:t>
      </w:r>
      <w:r>
        <w:t>CH.COCO H</w:t>
      </w:r>
      <w:r>
        <w:t>論</w:t>
      </w:r>
      <w:r>
        <w:t>^NO</w:t>
      </w:r>
      <w:r>
        <w:t>NH2</w:t>
      </w:r>
      <w:r>
        <w:t>3</w:t>
      </w:r>
      <w:r>
        <w:t>coo</w:t>
      </w:r>
      <w:r>
        <w:t>沙</w:t>
      </w:r>
      <w:r>
        <w:t>5</w:t>
      </w:r>
    </w:p>
    <w:p>
      <w:r>
        <w:t>1377_赖斯-赫茨菲尔德机理Rice-Herzfeld mechanism针对具</w:t>
      </w:r>
      <w:r>
        <w:t>有简单级数的长链反应，由赖斯和赫茨菲尔德提出的反应机</w:t>
      </w:r>
      <w:r>
        <w:t>理。以S、P、w和X分别代表反应物、产物、计量数及链载</w:t>
      </w:r>
      <w:r>
        <w:t>体，该机理可表达为</w:t>
      </w:r>
      <w:r>
        <w:t>*2w；X；+…</w:t>
      </w:r>
      <w:r>
        <w:t>k；</w:t>
      </w:r>
      <w:r>
        <w:t>Xi+S：</w:t>
      </w:r>
      <w:r>
        <w:t>X2+P；</w:t>
      </w:r>
      <w:r>
        <w:t>k-i</w:t>
      </w:r>
      <w:r>
        <w:t>Xj+S；xj+i+P，(j=2，3，…，m)</w:t>
      </w:r>
      <w:r>
        <w:t>Xn+S，-</w:t>
      </w:r>
      <w:r>
        <w:t>knx i+P.</w:t>
      </w:r>
      <w:r>
        <w:t>x；+x；....(*1.2，，n)</w:t>
      </w:r>
      <w:r>
        <w:t>溴化氢合成反应、乙醛的热分解、丙酮的热分解等均是按此</w:t>
      </w:r>
      <w:r>
        <w:t>机理而进行的反应。</w:t>
      </w:r>
    </w:p>
    <w:p>
      <w:r>
        <w:t>1377_赖兹纳稳定指数R yz ner stability index赖兹纳提出的</w:t>
      </w:r>
      <w:r>
        <w:t>有关水质的计算方法，即稳定指数判断法。该法是对兰格利</w:t>
      </w:r>
      <w:r>
        <w:t>尔(Langelier) 的饱和指数计算法的修正。其判断方法是：若</w:t>
      </w:r>
      <w:r>
        <w:t>2pHs-pHo&gt;6， 将产生腐蚀； 若2pHs-pHo&lt;6， 则会结垢。</w:t>
      </w:r>
    </w:p>
    <w:p>
      <w:r>
        <w:t>1378_濑谷-波装置Seya-Namioka mounting光栅光谱仪中</w:t>
      </w:r>
      <w:r>
        <w:t>不采用罗兰圆原理的一种凹面光栅装置。人射狭缝和出射狭</w:t>
      </w:r>
      <w:r>
        <w:t>缝置于罗兰圆外，调节波长时转动光栅进行波长扫描，两个狭</w:t>
      </w:r>
      <w:r>
        <w:t>缝固定不动。结构简单，有效使用波段范围窄，用于真空摄谱</w:t>
      </w:r>
      <w:r>
        <w:t>仪和真空单色仪。</w:t>
      </w:r>
    </w:p>
    <w:p>
      <w:r>
        <w:t>1378_癞癣mange生皮的一种缺陷。由疥癣原虫寄生于家畜</w:t>
      </w:r>
      <w:r>
        <w:t>皮上引起的皮肤病，患处表面形成癞疤并掉毛，造成粒面粗糙，</w:t>
      </w:r>
      <w:r>
        <w:t>失去光泽，严重的甚至无粒面。多见于牛皮、马皮及羊皮。</w:t>
      </w:r>
      <w:r>
        <w:t>lan</w:t>
      </w:r>
    </w:p>
    <w:p>
      <w:r>
        <w:t>1378_兰贝格-贝克隆德反应Ramberg-Backlund reaction脂肪</w:t>
      </w:r>
      <w:r>
        <w:t>族或脂肪-芳香族的α-卤代砜1用强碱处理，即得到烯烃2。</w:t>
      </w:r>
      <w:r>
        <w:t>产物的构型主要是顺式的，只有当取代基R和R'体积较大</w:t>
      </w:r>
      <w:r>
        <w:t>时，主要产物才是反式的：</w:t>
      </w:r>
      <w:r>
        <w:t>H</w:t>
      </w:r>
      <w:r>
        <w:t>R-CH-SO 2-C Hz-R'NaOH_</w:t>
      </w:r>
      <w:r>
        <w:t>+SO</w:t>
      </w:r>
      <w:r>
        <w:t>X</w:t>
      </w:r>
      <w:r>
        <w:t>R</w:t>
      </w:r>
      <w:r>
        <w:t>2</w:t>
      </w:r>
    </w:p>
    <w:p>
      <w:r>
        <w:t>1378_兰贝特余弦定律Lambert's cosine law兰贝特余弦定律</w:t>
      </w:r>
      <w:r>
        <w:t>是热辐射的基本定律之一，它说明物体表面向空间辐射的辐</w:t>
      </w:r>
      <w:r>
        <w:t>射能量在空间各个方向的分布规律。公式如下：</w:t>
      </w:r>
      <w:r>
        <w:t>E。=Enco sP</w:t>
      </w:r>
      <w:r>
        <w:t>E。为单位辐射面上与表面法线成p角的方向上，单位时间内</w:t>
      </w:r>
      <w:r>
        <w:t>通过单位立体角所辐射出的能量；E，为法线方向上单位立体</w:t>
      </w:r>
      <w:r>
        <w:t>角辐射能力。由上式可见，在法线方向上的单位立体角辐射</w:t>
      </w:r>
      <w:r>
        <w:t>能力最大，其他方向上的单位立体角辐射能力小于法线方向</w:t>
      </w:r>
      <w:r>
        <w:t>上的单位立体角辐射能力；当p=90°时E。=0。</w:t>
      </w:r>
    </w:p>
    <w:p>
      <w:r>
        <w:t>1378_兰金温标</w:t>
      </w:r>
      <w:r>
        <w:t>Rankine temperature scale</w:t>
      </w:r>
      <w:r>
        <w:t>也是一种绝对</w:t>
      </w:r>
      <w:r>
        <w:t>温标，用°R表示。它的温度间隔和华氏温标相同。兰金温度</w:t>
      </w:r>
      <w:r>
        <w:t>和华氏温度间的关系式为</w:t>
      </w:r>
      <w:r>
        <w:t>R=°F+459.67</w:t>
      </w:r>
      <w:r>
        <w:t>在开尔文温度和兰金温度间的换算式为1.0K=1.8°R</w:t>
      </w:r>
    </w:p>
    <w:p>
      <w:r>
        <w:t>1378_兰卡杀菌素</w:t>
      </w:r>
      <w:r>
        <w:t>lanka cidi an由紫黑链霉菌(Strep to-my ces</w:t>
      </w:r>
      <w:r>
        <w:t>OH</w:t>
      </w:r>
      <w:r>
        <w:t>viola ce on i-ger) 或罗切氏链</w:t>
      </w:r>
      <w:r>
        <w:t>霉菌变种(S.roche ivar.</w:t>
      </w:r>
      <w:r>
        <w:t>uol ubi lis) 产生的十七元大</w:t>
      </w:r>
      <w:r>
        <w:t>环内酯类抗生素。于甲醇、</w:t>
      </w:r>
      <w:r>
        <w:t>氯仿中溶解度良好，微溶于</w:t>
      </w:r>
      <w:r>
        <w:t>-NH COC= 0</w:t>
      </w:r>
      <w:r>
        <w:t>HO</w:t>
      </w:r>
      <w:r>
        <w:t>水、正己烷。对革兰氏阳性</w:t>
      </w:r>
      <w:r>
        <w:t>菌和部分革兰氏阴性菌有</w:t>
      </w:r>
      <w:r>
        <w:t>抑制活性，也可抑制支</w:t>
      </w:r>
      <w:r>
        <w:t>原体。</w:t>
      </w:r>
    </w:p>
    <w:p>
      <w:r>
        <w:t>1378_兰美拉分离器lamella separator</w:t>
      </w:r>
      <w:r>
        <w:t>一种斜板分离器的商品</w:t>
      </w:r>
      <w:r>
        <w:t>名。系在沉淀池中设置一系列平行斜板，以提高固体的去除率。</w:t>
      </w:r>
    </w:p>
    <w:p>
      <w:r>
        <w:t>1378_兰尼镍Raney nickel Ni(R) 灰黑色粉末。干燥时在</w:t>
      </w:r>
      <w:r>
        <w:t>空气中易着火，通常保存在水、乙醇或乙醚中。用镍铝合金和</w:t>
      </w:r>
      <w:r>
        <w:t>氢氧化钠的水溶液反应制取。在有机合成中用作碳碳双键、</w:t>
      </w:r>
      <w:r>
        <w:t>碳碳叁键、芳香烃的氢化催化剂，以及醛、酮、硝基化合物等的</w:t>
      </w:r>
      <w:r>
        <w:t>氢化还原催化剂。</w:t>
      </w:r>
    </w:p>
    <w:p>
      <w:r>
        <w:t>1378_蓝桉油eucalyptus oil</w:t>
      </w:r>
      <w:r>
        <w:t>商业上有三种类型的桉油；一为</w:t>
      </w:r>
      <w:r>
        <w:t>药用桉油，1，8-桉叶素是其主要成分，以蓝桉油为代表；二为</w:t>
      </w:r>
      <w:r>
        <w:t>香料桉油，以香茅醛为主成分，以柠檬桉油为代表；三为其他</w:t>
      </w:r>
      <w:r>
        <w:t>桉油，水芹烯或胡椒酮含量较高。</w:t>
      </w:r>
      <w:r>
        <w:t>蓝桉油由桃金娘科植物蓝</w:t>
      </w:r>
      <w:r>
        <w:t>桉(Eucalyptus globulus L.) 的叶子和嫩枝经水蒸气蒸馏得</w:t>
      </w:r>
      <w:r>
        <w:t>到。为无色至苍黄色液体。具特征性的似桉叶素的香气。相</w:t>
      </w:r>
      <w:r>
        <w:t>对密度d强0.905~0.925。折射率n}1.458~1.470，桉叶素</w:t>
      </w:r>
      <w:r>
        <w:t>含量≥70%。主产于澳洲、西班牙、葡萄牙、中国等地。多用</w:t>
      </w:r>
      <w:r>
        <w:t>于药品和日用香精。</w:t>
      </w:r>
    </w:p>
    <w:p>
      <w:r>
        <w:t>1378_蓝宝石参见刚玉</w:t>
      </w:r>
      <w:r>
        <w:t>758。</w:t>
      </w:r>
    </w:p>
    <w:p>
      <w:r>
        <w:t>1378_蓝刺头碱echinops in e又称祁州漏芦碱。结晶体(由苯</w:t>
      </w:r>
      <w:r>
        <w:t>中)。熔点152℃。易溶于热水，溶于水、乙醇、</w:t>
      </w:r>
      <w:r>
        <w:t>氯仿、热苯，微溶于乙醚。其盐酸盐为结晶体。</w:t>
      </w:r>
      <w:r>
        <w:t>熔点185~186℃。植物来源有菊科植物新疆蓝</w:t>
      </w:r>
      <w:r>
        <w:t>刺头(Echinops ri troL.) 果实， 祁州漏芦</w:t>
      </w:r>
      <w:r>
        <w:t>CH；</w:t>
      </w:r>
      <w:r>
        <w:t>[Rhapoticumuniflorum(L.) DC.] 等。也可以</w:t>
      </w:r>
      <w:r>
        <w:t>化学合成。具有兴奋中枢神经系统的作用，临</w:t>
      </w:r>
      <w:r>
        <w:t>床上可治疗各种不全麻痹症及末梢或中枢性运动神经元传导</w:t>
      </w:r>
      <w:r>
        <w:t>障碍引起的瘫痪。</w:t>
      </w:r>
    </w:p>
    <w:p>
      <w:r>
        <w:t>1378_蓝蒽酮</w:t>
      </w:r>
      <w:r>
        <w:t>In dan throne Blue； Anthraquinone Blue</w:t>
      </w:r>
      <w:r>
        <w:t>又称蒽</w:t>
      </w:r>
      <w:r>
        <w:t>醌蓝。红光蓝色粉末。密度</w:t>
      </w:r>
      <w:r>
        <w:t>1.45~1.54g/cm³。熔点300℃。</w:t>
      </w:r>
      <w:r>
        <w:t>比表面积40~52m²/g。吸油量</w:t>
      </w:r>
      <w:r>
        <w:t>ＯHN</w:t>
      </w:r>
      <w:r>
        <w:t>NHＯ</w:t>
      </w:r>
      <w:r>
        <w:t>27~80g/100g。在浓硫酸中呈棕</w:t>
      </w:r>
      <w:r>
        <w:t>色，稀释后呈蓝色沉淀。在低浓度</w:t>
      </w:r>
      <w:r>
        <w:t>下仍有高的耐光性能与良好的热</w:t>
      </w:r>
      <w:r>
        <w:t>稳定性[200℃(10min) ] 。其颜色</w:t>
      </w:r>
      <w:r>
        <w:t>较铜酞普有更强的红光，不显示铜</w:t>
      </w:r>
      <w:r>
        <w:t>光现象。以2-氨基蒽醌为原料在氢氧化钾、氢氧化钠混合碱</w:t>
      </w:r>
      <w:r>
        <w:t>及硝酸钠存在下进行碱熔，产物经保险粉精制和氧化得C.I.</w:t>
      </w:r>
      <w:r>
        <w:t>还原蓝4，最后通过特定的颜料化处理，调整晶型而制得。主</w:t>
      </w:r>
      <w:r>
        <w:t>要用于汽车金属表面涂层及塑料的着色。</w:t>
      </w:r>
    </w:p>
    <w:p>
      <w:r>
        <w:t>1378_蓝矾见硫酸铜1503。</w:t>
      </w:r>
    </w:p>
    <w:p>
      <w:r>
        <w:t>1378_蓝狐皮blue fox skin一种珍贵制裘原料皮， 多由人工饲</w:t>
      </w:r>
      <w:r>
        <w:t>育的蓝狐宰剥而得。毛色呈浅蓝白色，针毛尖端黑棕色，皮形</w:t>
      </w:r>
      <w:r>
        <w:t>长。长度可达1m以上。主要产地在北欧国家。蓝狐皮的毛</w:t>
      </w:r>
      <w:r>
        <w:t>被细长柔密，色泽光润美观，皮板轻软薄韧而富于延伸性，是</w:t>
      </w:r>
      <w:r>
        <w:t>国际裘皮市场主要商品之一。鞣制后经增白、加蓝可制作嵌</w:t>
      </w:r>
      <w:r>
        <w:t>革条裘衣，或染色后制作各式毛领、围脖、帽子和服饰镶边。</w:t>
      </w:r>
      <w:r>
        <w:t>产品轻吸华贵，属高档裘皮制品。</w:t>
      </w:r>
    </w:p>
    <w:p>
      <w:r>
        <w:t>1378_蓝基湖蓝见亚甲蓝2569。</w:t>
      </w:r>
    </w:p>
    <w:p>
      <w:r>
        <w:t>1378_蓝胶指示剂变色硅胶</w:t>
      </w:r>
      <w:r>
        <w:t>self-indicating silica gel</w:t>
      </w:r>
      <w:r>
        <w:t>SiO 2°</w:t>
      </w:r>
      <w:r>
        <w:t>nH2O玻璃状蓝色颗粒。灵敏度高。对水蒸气的吸附量随</w:t>
      </w:r>
      <w:r>
        <w:t>空间介质相对湿度变化而改变，并显示出不同颜色，烘于后仍</w:t>
      </w:r>
      <w:r>
        <w:t>恢复原状。除具有一般硅胶干燥剂作用外，还具有对湿度直</w:t>
      </w:r>
      <w:r>
        <w:t>观指示作用。根据产品的指示色标可确定空间介质相对湿</w:t>
      </w:r>
      <w:r>
        <w:t>度。细孔球形或细孔块状硅胶经除杂，过筛，吸湿，闷料，浸染</w:t>
      </w:r>
      <w:r>
        <w:t>(氯化钴和氯化铵溶液)，烘干，筛选制得。主要用作仪器、仪</w:t>
      </w:r>
      <w:r>
        <w:t>表等的干燥剂及用于指示环境相对湿度等。</w:t>
      </w:r>
    </w:p>
    <w:p>
      <w:r>
        <w:t>1378_蓝晶石cyaniteAi2O 3·SiO 2</w:t>
      </w:r>
      <w:r>
        <w:t>天然的硅酸铝盐。有白、</w:t>
      </w:r>
      <w:r>
        <w:t>绿、蓝、灰、黑等颜色。三斜晶系。常成扁平的长柱状，有白色</w:t>
      </w:r>
      <w:r>
        <w:t>斑纹。玻璃光泽。解理完全。密度3.56~3.68g/cm。莫氏</w:t>
      </w:r>
      <w:r>
        <w:t>硬度4.5~7.5，随方向而异。性脆。产于结晶片岩中，在很</w:t>
      </w:r>
      <w:r>
        <w:t>大的应力和压力下形成的。常与云母、刚玉等矿物共生。是</w:t>
      </w:r>
      <w:r>
        <w:t>一种高铝质材料、用于制造高级耐火材料和耐酸制品等。透</w:t>
      </w:r>
      <w:r>
        <w:t>明的可用作宝石。</w:t>
      </w:r>
    </w:p>
    <w:p>
      <w:r>
        <w:t>1378_蓝绿藻blue-green algae； cyanophyta藻类的一种简单形</w:t>
      </w:r>
      <w:r>
        <w:t>态。在夏天的水面上可形成庞大面浓密的藻垫，破坏水面的</w:t>
      </w:r>
      <w:r>
        <w:t>外观。该藻类为单细胞，在一些方面类似于细菌。循环冷却</w:t>
      </w:r>
      <w:r>
        <w:t>水水池及冷却塔受光照部位常见它们的繁殖生长，给冷却水</w:t>
      </w:r>
      <w:r>
        <w:t>系统造成危害。它们利用大气中的氮作为构成自身细胞的营</w:t>
      </w:r>
      <w:r>
        <w:t>养物质。污水中移走氮不会影响它们生存。造成废水稳定池</w:t>
      </w:r>
      <w:r>
        <w:t>中的水具有令人恶心的气味。</w:t>
      </w:r>
    </w:p>
    <w:p>
      <w:r>
        <w:t>1378_蓝色基BB Blue Base BB浅灰色或灰白色粉末。熔点</w:t>
      </w:r>
      <w:r>
        <w:t>98~100℃。不溶于水。可溶于</w:t>
      </w:r>
      <w:r>
        <w:t>OC2Hs</w:t>
      </w:r>
      <w:r>
        <w:t>吡啶、乙醇等有机溶剂中。易</w:t>
      </w:r>
      <w:r>
        <w:t>-NH CO-</w:t>
      </w:r>
      <w:r>
        <w:t>溶于稀盐酸中</w:t>
      </w:r>
      <w:r>
        <w:t>重氮化后在棉</w:t>
      </w:r>
      <w:r>
        <w:t>上与色酚偶合为深蓝色。对苯</w:t>
      </w:r>
      <w:r>
        <w:t>Hz N</w:t>
      </w:r>
      <w:r>
        <w:t>OC2Hs</w:t>
      </w:r>
      <w:r>
        <w:t>二酚用氯乙烷烷基化，用稀硝</w:t>
      </w:r>
      <w:r>
        <w:t>C.I.色基20</w:t>
      </w:r>
      <w:r>
        <w:t>酸一次硝化后，还原，用苯甲酰</w:t>
      </w:r>
      <w:r>
        <w:t>(C.1.37175)</w:t>
      </w:r>
      <w:r>
        <w:t>氯酰化，再用稀硝酸二次硝化，</w:t>
      </w:r>
      <w:r>
        <w:t>经还原而制得。主要用于棉、黏胶纤维、丝织物的染色及用作</w:t>
      </w:r>
      <w:r>
        <w:t>印花的显色剂，特别适用于防染印花。单独染色使用较少。</w:t>
      </w:r>
    </w:p>
    <w:p>
      <w:r>
        <w:t>1379_蓝色剂</w:t>
      </w:r>
      <w:r>
        <w:t>blue agent灭生性干燥剂的一种混合配剂， 美军</w:t>
      </w:r>
      <w:r>
        <w:t>干燥而成。显像后，图形有蓝色线条、紫色线条或黑色线条</w:t>
      </w:r>
      <w:r>
        <w:t>曾用于侵越战场。成分为二甲胂酸及其钠盐，比例1：6，为水</w:t>
      </w:r>
      <w:r>
        <w:t>的，背底为浅色或白色。用于工程图、文件等的复制。</w:t>
      </w:r>
      <w:r>
        <w:t>溶性触杀型干燥剂。主要用于毁坏稻类作物，用量4~8kg/</w:t>
      </w:r>
      <w:r>
        <w:t>km²，2~4天内作物枯死。蓝色剂是一种非常稳定的化学配</w:t>
      </w:r>
      <w:r>
        <w:t>基所引起的化合物吸收光谱的吸收峰向短波长方向的移动。</w:t>
      </w:r>
      <w:r>
        <w:t>剂，一般不受氧化剂或还原剂影响。</w:t>
      </w:r>
      <w:r>
        <w:t>这是由于激发态氧原子形成氢键的程度比基态时低所致。</w:t>
      </w:r>
    </w:p>
    <w:p>
      <w:r>
        <w:t>1379_蓝色碱式碳酸铜</w:t>
      </w:r>
      <w:r>
        <w:t>blue basic cupric carbonate 2CuCOs·</w:t>
      </w:r>
      <w:r>
        <w:t>Cu(OH)2蓝色单斜晶体。相对密度3.88。熔点220℃(分</w:t>
      </w:r>
      <w:r>
        <w:t>解)。不溶于冷水，溶于氨水、铵盐溶液、热碳酸氢钠溶液。遇</w:t>
      </w:r>
      <w:r>
        <w:t>色、白色、淡绿色或蓝色。条痕为无色。单斜晶系。晶体成柱</w:t>
      </w:r>
      <w:r>
        <w:t>热水分解。在潮湿空气中逐渐转变为绿色孔雀石。在自然界</w:t>
      </w:r>
      <w:r>
        <w:t>状，具有多个晶面。断口呈贝壳状。解理完全。玻璃光泽</w:t>
      </w:r>
      <w:r>
        <w:t>中以蓝铜矿(或石背)形式存在。由硝酸铜溶液与过量碳酸钙</w:t>
      </w:r>
      <w:r>
        <w:t>密度3.05~3.10g/cm³。莫氏硬度6.5~7.5。性脆。常与绿</w:t>
      </w:r>
      <w:r>
        <w:t>作用而得。用作颜料及制造焰火等。</w:t>
      </w:r>
      <w:r>
        <w:t>柱石、黄玉及水晶等共生。用于提取金属铍。</w:t>
      </w:r>
    </w:p>
    <w:p>
      <w:r>
        <w:t>1379_蓝色系列压热敏染料</w:t>
      </w:r>
      <w:r>
        <w:t>pressure-thermosensitive dye of</w:t>
      </w:r>
      <w:r>
        <w:t>blue system用于压敏纸、热敏</w:t>
      </w:r>
      <w:r>
        <w:t>蓝色、紫红色、粉红色、白色或无色。六方晶系。单晶体成复</w:t>
      </w:r>
      <w:r>
        <w:t>.N(Cz Hs) 纸及其他压热变色材料的无色</w:t>
      </w:r>
      <w:r>
        <w:t>三方双锥状，集合体成板状。玻璃光泽，条痕无色。短波紫外</w:t>
      </w:r>
      <w:r>
        <w:t>C2Hs-N</w:t>
      </w:r>
      <w:r>
        <w:t>染料。酸性物质显蓝色或蓝</w:t>
      </w:r>
      <w:r>
        <w:t>线照射下发出浅蓝色荧光。解理不完全。断口为贝壳状。性</w:t>
      </w:r>
      <w:r>
        <w:t>紫色。最早使用的是结晶紫内</w:t>
      </w:r>
      <w:r>
        <w:t>脆。密度3.44~3.69g/cm(实测)。莫氏硬度6.50~6.75。</w:t>
      </w:r>
      <w:r>
        <w:t>H，C</w:t>
      </w:r>
      <w:r>
        <w:t>0C2H；</w:t>
      </w:r>
      <w:r>
        <w:t>oc=0</w:t>
      </w:r>
      <w:r>
        <w:t>酯，但其耐光性不佳。改进的结</w:t>
      </w:r>
      <w:r>
        <w:t>常与硅钠钛石、钠沸石等共生。用作制取水泥、陶瓷、耐火</w:t>
      </w:r>
      <w:r>
        <w:t>构如邻苯二甲酸吲哚啉酯等。</w:t>
      </w:r>
      <w:r>
        <w:t>材料等的原料。</w:t>
      </w:r>
      <w:r>
        <w:t>可由邻苯二甲酸酐与2-甲基</w:t>
      </w:r>
      <w:r>
        <w:t>吲哚啉缩合而得。</w:t>
      </w:r>
      <w:r>
        <w:t>制作，一般染成红黄色，厚度2.0~3.5mm。质量要求革面伤残</w:t>
      </w:r>
    </w:p>
    <w:p>
      <w:r>
        <w:t>1379_蓝色盐VB Blue Salt VB为C.I.色基35的稳定重氮</w:t>
      </w:r>
      <w:r>
        <w:t>少，厚薄均匀，伸长率小且纵向和横向基本一致(以免制成球后变</w:t>
      </w:r>
      <w:r>
        <w:t>盐。色基由石油醚重结晶</w:t>
      </w:r>
      <w:r>
        <w:t>形)，不松不裂，耐磨性和防水性好，革身丰满而有弹性。</w:t>
      </w:r>
      <w:r>
        <w:t>H，CO-</w:t>
      </w:r>
      <w:r>
        <w:t>-NH-二</w:t>
      </w:r>
      <w:r>
        <w:t>--NH2</w:t>
      </w:r>
      <w:r>
        <w:t>为针状结晶。熔点102℃。</w:t>
      </w:r>
      <w:r>
        <w:t>的重氮盐</w:t>
      </w:r>
      <w:r>
        <w:t>色盐为褐色膏状物，易溶</w:t>
      </w:r>
      <w:r>
        <w:t>C.I.色基35</w:t>
      </w:r>
      <w:r>
        <w:t>于水及乙醇。遇光和热易</w:t>
      </w:r>
      <w:r>
        <w:t>(C.1.37255)</w:t>
      </w:r>
      <w:r>
        <w:t>分解，撞击会引起爆炸，对</w:t>
      </w:r>
      <w:r>
        <w:t>限晴和呼吸道有刺激作用。在棉纤维上与色酚偶合为蓝色。</w:t>
      </w:r>
      <w:r>
        <w:t>对硝基氣苯经磺化，与对氨基苯甲醚缩合，还原后在硫酸介质</w:t>
      </w:r>
      <w:r>
        <w:t>料，经多步反应制取。本化合物的合成在有机合成史上具理</w:t>
      </w:r>
      <w:r>
        <w:t>中水解脱去碳酸基，再经重氮化，盐析而制得。主要用于棉和</w:t>
      </w:r>
      <w:r>
        <w:t>论意义。</w:t>
      </w:r>
      <w:r>
        <w:t>丝织物染色及印花的显色剂。染得的布俗称安安蓝色布或凡</w:t>
      </w:r>
      <w:r>
        <w:t>拉明色布，但有泛红的缺点。</w:t>
      </w:r>
    </w:p>
    <w:p>
      <w:r>
        <w:t>1379_蓝肽ce rule tide， cae rule in， ce rule in又称黑蛙素， 蛙皮降压</w:t>
      </w:r>
      <w:r>
        <w:t>肽。自澳大利亚黑雨蛙(Hyla Cae rula) 皮肤提取而得。熔点</w:t>
      </w:r>
      <w:r>
        <w:t>224~226℃(分解)。旋光度[α]-26(c=1，二甲基甲酰胺)。</w:t>
      </w:r>
      <w:r>
        <w:t>其5-oxo-Pro-Gln-Asp-Tyr(SO gH) -Thr-Gly-Trp-Met-Asp-Phe-</w:t>
      </w:r>
      <w:r>
        <w:t>N Hz肽链羧基末端五个氨基酸的组成与胰泌素、缩胆囊素完全</w:t>
      </w:r>
      <w:r>
        <w:t>发生环加成，加成产物在光照下再进行[2+2]环加成，最后用</w:t>
      </w:r>
      <w:r>
        <w:t>一致，故黑蛙素有缩胆囊素和胰泌素二者的生物活性促司液分泌</w:t>
      </w:r>
      <w:r>
        <w:t>四乙酸铅氯化脱而得。</w:t>
      </w:r>
      <w:r>
        <w:t>作用相当于四肽胃泌素的30倍。用于胰功能试验。</w:t>
      </w:r>
    </w:p>
    <w:p>
      <w:r>
        <w:t>1379_蓝铁石</w:t>
      </w:r>
      <w:r>
        <w:t>vivian it eFe(PO 4) 2·8H 20又称蓝铁矿。一种</w:t>
      </w:r>
      <w:r>
        <w:t>子序数57。稳定同位素138，139。密度6.145g/cm。熔点</w:t>
      </w:r>
      <w:r>
        <w:t>含水磷酸盐矿物。五氧化二磷理论含量28%，常混人泥炭等</w:t>
      </w:r>
      <w:r>
        <w:t>918℃。沸点3464℃。氧化态+3。银白色，柔软。易延展。最活</w:t>
      </w:r>
      <w:r>
        <w:t>腐殖物。单斜晶系，晶体是柱状或扁平状，集合体为肾状、球状</w:t>
      </w:r>
      <w:r>
        <w:t>泼的稀土金属。空气中很快被氧化。可与水反应生成氢，并可与</w:t>
      </w:r>
      <w:r>
        <w:t>或结核状。新鲜者无色，易氧化而变成蓝色、靛蓝或蓝黑色。</w:t>
      </w:r>
      <w:r>
        <w:t>碳、氨、硼、磷、硫、卤素等非金属反应。主要矿物有独居石和氟碳</w:t>
      </w:r>
      <w:r>
        <w:t>玻璃光泽。硬度1.5~2，密度2.68g/cm³。产于热液矿床和佛</w:t>
      </w:r>
      <w:r>
        <w:t>饰镧矿。用钙还原无水氧化镧可制得金属镧。镧的化合物有氧</w:t>
      </w:r>
      <w:r>
        <w:t>品岩矿床的风化物中，有时产于沉积铁矿和泥炭沼泽中。是一</w:t>
      </w:r>
      <w:r>
        <w:t>化物、氢氧化物、卤化物、氢化物等。主要用于制造耐碱玻璃、特</w:t>
      </w:r>
      <w:r>
        <w:t>种较有价值的矿物肥料，其肥效比过磷酸钙髙4~6倍。</w:t>
      </w:r>
      <w:r>
        <w:t>殊光学玻璃、打火石(含镧25%)、碳弧灯和球墨铸铁等。还可用</w:t>
      </w:r>
    </w:p>
    <w:p>
      <w:r>
        <w:t>1379_蓝铜矿azurite</w:t>
      </w:r>
      <w:r>
        <w:t>2CuCOs·Cu(OH) 2又称石青。块状呈</w:t>
      </w:r>
      <w:r>
        <w:t>于制造开发氢能源用的贮氢合金。</w:t>
      </w:r>
      <w:r>
        <w:t>旋蓝色，钟乳状和土状集合体呈浅蓝色。玻璃光泽。性脆。</w:t>
      </w:r>
      <w:r>
        <w:t>单斜晶系。晶体少见，单晶体成厚板状或短柱状，多成小晶簇</w:t>
      </w:r>
      <w:r>
        <w:t>型晶体结构，六方晶系的金属间化合物。熔点1350℃具有储氢</w:t>
      </w:r>
      <w:r>
        <w:t>或致密的粒状体，集合体成钟乳状、粒状、皮壳状或土状。密</w:t>
      </w:r>
      <w:r>
        <w:t>能力，在较低的温度下可以吸收氢气。通常将这类合金称为储氢</w:t>
      </w:r>
      <w:r>
        <w:t>度3.7~3.8g/cm³</w:t>
      </w:r>
      <w:r>
        <w:t>莫氏硬度3.5~4.0。性脆。常与孔雀</w:t>
      </w:r>
      <w:r>
        <w:t>合金。与氢反应生成氢化物L aNisH， (x~6) 。吸氢时磁化率降</w:t>
      </w:r>
      <w:r>
        <w:t>石、天然铜、赤铜矿、褐铁矿等共生。用于提炼铜和制取铜化</w:t>
      </w:r>
      <w:r>
        <w:t>低。在140℃释氢较快。以铅或锰部分地取代镍能改善其性能。</w:t>
      </w:r>
      <w:r>
        <w:t>合物。纯净的可用作蓝色颜料。</w:t>
      </w:r>
      <w:r>
        <w:t>其喷镀薄膜能从混合气中分离出高至97.6%的氢。用化学剂量</w:t>
      </w:r>
    </w:p>
    <w:p>
      <w:r>
        <w:t>1379_蓝图纸blueprint paper又称晒图纸， 重氮盐正像晒图纸</w:t>
      </w:r>
      <w:r>
        <w:t>的金属单质混合，经高温熔炼后再粉碎制得。也可用化学还原法</w:t>
      </w:r>
      <w:r>
        <w:t>(diazo erect image blueprint paper) 或重氮感光纸(diazo sensi-</w:t>
      </w:r>
      <w:r>
        <w:t>或气相沉积法制备。可用于储运氢气、氢汽车动力、燃料电池、氢</w:t>
      </w:r>
      <w:r>
        <w:t>tized paper) 。以蓝图原纸作纸基</w:t>
      </w:r>
      <w:r>
        <w:t>手把感光剂涂布于原纸上</w:t>
      </w:r>
      <w:r>
        <w:t>的分离提纯、丙烯氢化催化剂等。</w:t>
      </w:r>
      <w:r>
        <w:t>而制成的一种加工纸。为卷筒纸</w:t>
      </w:r>
      <w:r>
        <w:t>原纸要求具有良好的湿抗</w:t>
      </w:r>
      <w:r>
        <w:t>张强度和吸收性能，湿变形极小</w:t>
      </w:r>
      <w:r>
        <w:t>向感光材料性能的</w:t>
      </w:r>
      <w:r>
        <w:t>than um-nick al system LaN is±X(X为第三合金元素) 是由</w:t>
      </w:r>
      <w:r>
        <w:t>化学药品，通常用棉浆或漂白木浆在造纸机上抄造而成。合</w:t>
      </w:r>
      <w:r>
        <w:t>金属镧、镍及其他合金元素组成的多元合金。其氢化物中氢</w:t>
      </w:r>
      <w:r>
        <w:t>格的原纸制成的蓝图纸具有纸面平整、感光层涂布均匀。无</w:t>
      </w:r>
      <w:r>
        <w:t>密度(原子/cm3)为氢气密度的1000倍左右。通常用熔炼法，</w:t>
      </w:r>
      <w:r>
        <w:t>白点、斑点、药溃、皱纹等。耐折度不小于33~50次，卷曲度</w:t>
      </w:r>
      <w:r>
        <w:t>还原扩散法及化学合成法制备。用来做电极材料，贮存、净化</w:t>
      </w:r>
      <w:r>
        <w:t>小于15mm。将重氮盐和偶联剂等化学药剂涂布在原纸上加</w:t>
      </w:r>
      <w:r>
        <w:t>氢气，冷、热泵等。</w:t>
      </w:r>
      <w:r>
        <w:t>工而成。干法显影用氨气熏蒸，湿法显影则用显影液显影后</w:t>
      </w:r>
      <w:r>
        <w:t>干燥而成。显像后，图形有蓝色线条、紫色线条或黑色线条</w:t>
      </w:r>
      <w:r>
        <w:t>的，背底为浅色或白色。用于工程图、文件等的复制。</w:t>
      </w:r>
    </w:p>
    <w:p>
      <w:r>
        <w:t>1379_蓝移blue shift亦称紫移。因使用不同溶剂或引人取代</w:t>
      </w:r>
      <w:r>
        <w:t>基所引起的化合物吸收光谱的吸收峰向短波长方向的移动。</w:t>
      </w:r>
      <w:r>
        <w:t>这是由于激发态氧原子形成氢键的程度比基态时低所致。</w:t>
      </w:r>
    </w:p>
    <w:p>
      <w:r>
        <w:t>1379_蓝钨见钨蓝2385。</w:t>
      </w:r>
    </w:p>
    <w:p>
      <w:r>
        <w:t>1379_蓝柱石</w:t>
      </w:r>
      <w:r>
        <w:t>eu clase BeAl[SiO 4] (OH) 或H BeAlS iOs呈无</w:t>
      </w:r>
      <w:r>
        <w:t>色、白色、淡绿色或蓝色。条痕为无色。单斜晶系。晶体成柱</w:t>
      </w:r>
      <w:r>
        <w:t>状，具有多个晶面。断口呈贝壳状。解理完全。玻璃光泽</w:t>
      </w:r>
      <w:r>
        <w:t>密度3.05~3.10g/cm³。莫氏硬度6.5~7.5。性脆。常与绿</w:t>
      </w:r>
      <w:r>
        <w:t>柱石、黄玉及水晶等共生。用于提取金属铍。</w:t>
      </w:r>
    </w:p>
    <w:p>
      <w:r>
        <w:t>1379_蓝锥矿benito it eBa[Ti(Sis 0， ) ] 又称硅酸钡钛矿。呈</w:t>
      </w:r>
      <w:r>
        <w:t>蓝色、紫红色、粉红色、白色或无色。六方晶系。单晶体成复</w:t>
      </w:r>
      <w:r>
        <w:t>三方双锥状，集合体成板状。玻璃光泽，条痕无色。短波紫外</w:t>
      </w:r>
      <w:r>
        <w:t>线照射下发出浅蓝色荧光。解理不完全。断口为贝壳状。性</w:t>
      </w:r>
      <w:r>
        <w:t>脆。密度3.44~3.69g/cm(实测)。莫氏硬度6.50~6.75。</w:t>
      </w:r>
      <w:r>
        <w:t>常与硅钠钛石、钠沸石等共生。用作制取水泥、陶瓷、耐火</w:t>
      </w:r>
      <w:r>
        <w:t>材料等的原料。</w:t>
      </w:r>
    </w:p>
    <w:p>
      <w:r>
        <w:t>1379_篮球革basketball leather用黄牛皮或猪皮背部皮经铬鞣</w:t>
      </w:r>
      <w:r>
        <w:t>制作，一般染成红黄色，厚度2.0~3.5mm。质量要求革面伤残</w:t>
      </w:r>
      <w:r>
        <w:t>少，厚薄均匀，伸长率小且纵向和横向基本一致(以免制成球后变</w:t>
      </w:r>
      <w:r>
        <w:t>形)，不松不裂，耐磨性和防水性好，革身丰满而有弹性。</w:t>
      </w:r>
    </w:p>
    <w:p>
      <w:r>
        <w:t>1379_篮烃</w:t>
      </w:r>
      <w:r>
        <w:t>basket an e又称五环[4.4.0.02.5.03.8.0*.7] 癸烷</w:t>
      </w:r>
      <w:r>
        <w:t>(penta cyclo[4.4.0.02.5.03.8.04.7] decane)</w:t>
      </w:r>
      <w:r>
        <w:t>熔点</w:t>
      </w:r>
      <w:r>
        <w:t>102~104℃(在55~65℃伴随相交)。在己烷/甲醇</w:t>
      </w:r>
      <w:r>
        <w:t>上</w:t>
      </w:r>
      <w:r>
        <w:t>中，用Pd/C催化与氢反应，转化为扭曲烷</w:t>
      </w:r>
      <w:r>
        <w:t>(twista ne) 。可用2， 5-二澳苯醌与环己二烯为原</w:t>
      </w:r>
      <w:r>
        <w:t>料，经多步反应制取。本化合物的合成在有机合成史上具理</w:t>
      </w:r>
      <w:r>
        <w:t>论意义。</w:t>
      </w:r>
    </w:p>
    <w:p>
      <w:r>
        <w:t>1379_篮烯basket ene又称五环[4.4.0.02.5.03.8.04.7] 癸-9-烯</w:t>
      </w:r>
      <w:r>
        <w:t>(penta cyclo[4.4.0.02.5.038.04， 7]</w:t>
      </w:r>
      <w:r>
        <w:t>dec-9-ene熔点61~62℃。以环辛</w:t>
      </w:r>
      <w:r>
        <w:t>四烯为原料，进行热反应。对旋</w:t>
      </w:r>
      <w:r>
        <w:t>&lt;</w:t>
      </w:r>
      <w:r>
        <w:t>电环合得二环[4.20]-2，4，7-辛三</w:t>
      </w:r>
      <w:r>
        <w:t>烯。该二环体系与顺丁烯二酸酐</w:t>
      </w:r>
      <w:r>
        <w:t>发生环加成，加成产物在光照下再进行[2+2]环加成，最后用</w:t>
      </w:r>
      <w:r>
        <w:t>四乙酸铅氯化脱而得。</w:t>
      </w:r>
    </w:p>
    <w:p>
      <w:r>
        <w:t>1379_镧lanthanum La第3族(ⅢB) (稀土金属) 镧系元素。原</w:t>
      </w:r>
      <w:r>
        <w:t>子序数57。稳定同位素138，139。密度6.145g/cm。熔点</w:t>
      </w:r>
      <w:r>
        <w:t>918℃。沸点3464℃。氧化态+3。银白色，柔软。易延展。最活</w:t>
      </w:r>
      <w:r>
        <w:t>泼的稀土金属。空气中很快被氧化。可与水反应生成氢，并可与</w:t>
      </w:r>
      <w:r>
        <w:t>碳、氨、硼、磷、硫、卤素等非金属反应。主要矿物有独居石和氟碳</w:t>
      </w:r>
      <w:r>
        <w:t>饰镧矿。用钙还原无水氧化镧可制得金属镧。镧的化合物有氧</w:t>
      </w:r>
      <w:r>
        <w:t>化物、氢氧化物、卤化物、氢化物等。主要用于制造耐碱玻璃、特</w:t>
      </w:r>
      <w:r>
        <w:t>殊光学玻璃、打火石(含镧25%)、碳弧灯和球墨铸铁等。还可用</w:t>
      </w:r>
      <w:r>
        <w:t>于制造开发氢能源用的贮氢合金。</w:t>
      </w:r>
    </w:p>
    <w:p>
      <w:r>
        <w:t>1379_镧镍五lanthanum penta nickel</w:t>
      </w:r>
      <w:r>
        <w:t>LaN is呈钙铜五(CaC us)</w:t>
      </w:r>
      <w:r>
        <w:t>型晶体结构，六方晶系的金属间化合物。熔点1350℃具有储氢</w:t>
      </w:r>
      <w:r>
        <w:t>能力，在较低的温度下可以吸收氢气。通常将这类合金称为储氢</w:t>
      </w:r>
      <w:r>
        <w:t>合金。与氢反应生成氢化物L aNisH， (x~6) 。吸氢时磁化率降</w:t>
      </w:r>
      <w:r>
        <w:t>低。在140℃释氢较快。以铅或锰部分地取代镍能改善其性能。</w:t>
      </w:r>
      <w:r>
        <w:t>其喷镀薄膜能从混合气中分离出高至97.6%的氢。用化学剂量</w:t>
      </w:r>
      <w:r>
        <w:t>的金属单质混合，经高温熔炼后再粉碎制得。也可用化学还原法</w:t>
      </w:r>
      <w:r>
        <w:t>或气相沉积法制备。可用于储运氢气、氢汽车动力、燃料电池、氢</w:t>
      </w:r>
      <w:r>
        <w:t>的分离提纯、丙烯氢化催化剂等。</w:t>
      </w:r>
    </w:p>
    <w:p>
      <w:r>
        <w:t>1379_镧-镍系贮氢材料</w:t>
      </w:r>
      <w:r>
        <w:t>hydrogen storage material of lan-</w:t>
      </w:r>
      <w:r>
        <w:t>than um-nick al system LaN is±X(X为第三合金元素) 是由</w:t>
      </w:r>
      <w:r>
        <w:t>金属镧、镍及其他合金元素组成的多元合金。其氢化物中氢</w:t>
      </w:r>
      <w:r>
        <w:t>密度(原子/cm3)为氢气密度的1000倍左右。通常用熔炼法，</w:t>
      </w:r>
      <w:r>
        <w:t>还原扩散法及化学合成法制备。用来做电极材料，贮存、净化</w:t>
      </w:r>
      <w:r>
        <w:t>氢气，冷、热泵等。</w:t>
      </w:r>
    </w:p>
    <w:p>
      <w:r>
        <w:t>1379_镧石lan than it e</w:t>
      </w:r>
      <w:r>
        <w:t>(La，Ce)2[CO；]3·8H2O斜方晶系。</w:t>
      </w:r>
      <w:r>
        <w:t>晶体呈板状；通常成细粒状及土状集合体。颜色灰白、淡红或</w:t>
      </w:r>
      <w:r>
        <w:t>淡黄色。莫氏硬度2.5~3。相对密度2.605。珍珠光泽，土状</w:t>
      </w:r>
      <w:r>
        <w:t>者光泽暗淡。偶尔与其他稀土碳酸盐矿物相伴，产于某些蚀</w:t>
      </w:r>
      <w:r>
        <w:t>变石灰岩内。是提炼镧、饰元素来源之一。</w:t>
      </w:r>
    </w:p>
    <w:p>
      <w:r>
        <w:t>1380_镧系收缩</w:t>
      </w:r>
      <w:r>
        <w:t>lanthanide contraction</w:t>
      </w:r>
      <w:r>
        <w:t>镧系元素的原子(或离</w:t>
      </w:r>
      <w:r>
        <w:t>子)半径随原子序数增加而减小的总趋势。由于4f电子对s</w:t>
      </w:r>
      <w:r>
        <w:t>和d电子的屏蔽不完全，从镧(La)到(Lu)随核电荷和4f电</w:t>
      </w:r>
      <w:r>
        <w:t>子数的逐渐增加，有效核电荷也逐渐增加，引起整个原子体积</w:t>
      </w:r>
      <w:r>
        <w:t>逐渐缩小。使得销(Eu)以后的元素离子半径接近钇(Y)，构</w:t>
      </w:r>
      <w:r>
        <w:t>成性质极相似的亿组元素，彼此在自然界共生，难于分离；同</w:t>
      </w:r>
      <w:r>
        <w:t>时还使得第三过渡系与第二过渡系的同族元素原子(或离子)</w:t>
      </w:r>
      <w:r>
        <w:t>半径相近，如铪与锆、钽与铌、钨与钼等，他们性质上极为相</w:t>
      </w:r>
      <w:r>
        <w:t>似，也常常共生而难以分离。</w:t>
      </w:r>
    </w:p>
    <w:p>
      <w:r>
        <w:t>1380_镧系元素lanthanide elements</w:t>
      </w:r>
      <w:r>
        <w:t>周期表中第6周期ⅢB</w:t>
      </w:r>
      <w:r>
        <w:t>族位置所共有的57~71号15种元素之总称，常用符号Ln表</w:t>
      </w:r>
      <w:r>
        <w:t>示。包括镧(La)、钟(Ce)、错(PY)、钕(Nd)、钜(Pm)、钐</w:t>
      </w:r>
      <w:r>
        <w:t>(Sm)、销(Eu)、钆(Gd)、钛(Tb)、镝(Dy)、钦(Ho)、铒(Er)、铥</w:t>
      </w:r>
      <w:r>
        <w:t>(Tm)、德(Yb)、镥(Lu)。其中钜是人造元素，具有放射性。</w:t>
      </w:r>
      <w:r>
        <w:t>其原子结构除镧外，最后一个电子都填充外数第三层的f能</w:t>
      </w:r>
      <w:r>
        <w:t>级，它们的最外层和次外层的电子构型完全相同，化学性质极</w:t>
      </w:r>
      <w:r>
        <w:t>为相似，在周期表中占同一位置，通常单独排成一行列在周期</w:t>
      </w:r>
      <w:r>
        <w:t>表下方。它们都是活泼金属，常见化合价为+3，其水合离子</w:t>
      </w:r>
      <w:r>
        <w:t>多呈独特颜色。</w:t>
      </w:r>
    </w:p>
    <w:p>
      <w:r>
        <w:t>1380_镧系元素位移试剂lanthanide shift reagent</w:t>
      </w:r>
      <w:r>
        <w:t>一类如结构</w:t>
      </w:r>
      <w:r>
        <w:t>式所示的配位化合物，式中Ｍ=Eu、Pr、Yb等，常简写为</w:t>
      </w:r>
      <w:r>
        <w:t>Eu(tfc) 3即Tris[3-(trifluoromethyl hydroxy methylene) -(+) -</w:t>
      </w:r>
      <w:r>
        <w:t>camphor a to] ， europium(Ⅲ) 、Pr(tfc) 3、</w:t>
      </w:r>
      <w:r>
        <w:t>Yb(tfc) 3.分子址， 熔点及旋光度[α] 3</w:t>
      </w:r>
      <w:r>
        <w:t>CF3</w:t>
      </w:r>
      <w:r>
        <w:t>依次为：893.72，195~198℃，-156°</w:t>
      </w:r>
      <w:r>
        <w:t>0</w:t>
      </w:r>
      <w:r>
        <w:t>(c=1，氯仿)；882.62，210~212℃，</w:t>
      </w:r>
      <w:r>
        <w:t>M</w:t>
      </w:r>
      <w:r>
        <w:t>+175°(c=1.3，氯仿)；914.76，213℃</w:t>
      </w:r>
      <w:r>
        <w:t>(分解)，+160(c=1，二氯甲烷)。将右</w:t>
      </w:r>
      <w:r>
        <w:t>旋樟脑在含有氢化钠(NaH) 的乙二醇二甲醚中与三氟乙酸乙</w:t>
      </w:r>
      <w:r>
        <w:t>酯反应，得到羟基亚烷基樟脑，后者在50%的甲醇水溶液中</w:t>
      </w:r>
      <w:r>
        <w:t>有氢化钠存在下与三氯化销(或三氯化锴等)络合制取。在有</w:t>
      </w:r>
      <w:r>
        <w:t>机波谱分析中，用作核磁共振谱的化学位移试剂，以确定对映</w:t>
      </w:r>
      <w:r>
        <w:t>体的含量。</w:t>
      </w:r>
    </w:p>
    <w:p>
      <w:r>
        <w:t>1380_榄烯p-elemen e</w:t>
      </w:r>
      <w:r>
        <w:t>又称β-榄香烯。液体。沸点114~</w:t>
      </w:r>
      <w:r>
        <w:t>118℃(1.20kPa) ， 旋光度[α] l-15°(c=2，</w:t>
      </w:r>
      <w:r>
        <w:t>氯仿)。折射率n31.4930。存在于龙脑香</w:t>
      </w:r>
      <w:r>
        <w:t>lH</w:t>
      </w:r>
      <w:r>
        <w:t>科植物龙脑香(Dry ob alan ops aromatica</w:t>
      </w:r>
      <w:r>
        <w:t>Gaertn.f.) 的树脂和挥发油， 姜科植物郁金</w:t>
      </w:r>
      <w:r>
        <w:t>(温莪术) (Curcuma aromatica Salish.) 的挥发油， 五加科植</w:t>
      </w:r>
      <w:r>
        <w:t>物人参(Panax ginseng C.A.Mey.) 的根部挥发油。本品对</w:t>
      </w:r>
      <w:r>
        <w:t>某些肿瘤有明显抑制作用。</w:t>
      </w:r>
    </w:p>
    <w:p>
      <w:r>
        <w:t>1380_β-榄烯酮p-elemen one</w:t>
      </w:r>
      <w:r>
        <w:t>单环倍半萜类化合物。油状液</w:t>
      </w:r>
      <w:r>
        <w:t>体。沸点87~90℃(33.3Pa)。旋光度[α]</w:t>
      </w:r>
      <w:r>
        <w:t>-50(c=2，甲醇)。从杜鹃花属植物的精油</w:t>
      </w:r>
      <w:r>
        <w:t>中可分离得到，但认为它是在蒸馏过程中由</w:t>
      </w:r>
      <w:r>
        <w:t>主要成分吉马酮进行柯普(A.C.Cope) 重排形</w:t>
      </w:r>
      <w:r>
        <w:t>成的。</w:t>
      </w:r>
    </w:p>
    <w:p>
      <w:r>
        <w:t>1380_榄香醇</w:t>
      </w:r>
      <w:r>
        <w:t>elem ol又称榄香脑。熔点52.5~53.5℃。沸点</w:t>
      </w:r>
      <w:r>
        <w:t>133℃(799.932Pa)。相对密度dE</w:t>
      </w:r>
      <w:r>
        <w:t>CH3</w:t>
      </w:r>
      <w:r>
        <w:t>H，C</w:t>
      </w:r>
      <w:r>
        <w:t>0.9222。旋光度[α]b-9.59°(苯</w:t>
      </w:r>
      <w:r>
        <w:t>HO-</w:t>
      </w:r>
      <w:r>
        <w:t>中)、[a]b-4.35°(氯仿中)。本品为</w:t>
      </w:r>
      <w:r>
        <w:t>一种倍半萜烯。存在于马尼拉产的榄</w:t>
      </w:r>
      <w:r>
        <w:t>HC</w:t>
      </w:r>
      <w:r>
        <w:t>CH3</w:t>
      </w:r>
      <w:r>
        <w:t>香油以及爪哇产的香茅油中，经萃取</w:t>
      </w:r>
      <w:r>
        <w:t>可得。用作香精原料。其衍生物对硝基苯甲酸酯熔点为</w:t>
      </w:r>
      <w:r>
        <w:t>74~76℃。</w:t>
      </w:r>
    </w:p>
    <w:p>
      <w:r>
        <w:t>1380_榄香醇酸elem o lic acid； a-elem o lic acid； elem a die no lic acid</w:t>
      </w:r>
      <w:r>
        <w:t>HOO C</w:t>
      </w:r>
      <w:r>
        <w:t>又称“榄香醇酸”。系指α-榄</w:t>
      </w:r>
      <w:r>
        <w:t>CH；</w:t>
      </w:r>
      <w:r>
        <w:t>香醇酸。无色小立方晶体</w:t>
      </w:r>
      <w:r>
        <w:t>HsC</w:t>
      </w:r>
      <w:r>
        <w:t>(由甲醇重结晶)。熔点</w:t>
      </w:r>
      <w:r>
        <w:t>HsC</w:t>
      </w:r>
      <w:r>
        <w:t>CH；</w:t>
      </w:r>
      <w:r>
        <w:t>226℃。旋光度[a]D</w:t>
      </w:r>
      <w:r>
        <w:t>-21.8(氯仿中)、[α]D-</w:t>
      </w:r>
      <w:r>
        <w:t>HO…</w:t>
      </w:r>
      <w:r>
        <w:t>) CHs</w:t>
      </w:r>
      <w:r>
        <w:t>29.56(丙酮中)。易溶于乙</w:t>
      </w:r>
      <w:r>
        <w:t>H； CCH；</w:t>
      </w:r>
      <w:r>
        <w:t>醚、氣仿、四氯化碳，能溶于</w:t>
      </w:r>
      <w:r>
        <w:t>丙酮、醋酸乙酯、醋酸。将榄香酮酸(ele monica cid) 以钠及乙</w:t>
      </w:r>
      <w:r>
        <w:t>醇或氢化硼钠使之还原，可得本品的3-0-羟基衍生酸表榄香</w:t>
      </w:r>
      <w:r>
        <w:t>醇酸(epi elem o lic acid， 也称β-榄香醇酸。本品为甘遂醇</w:t>
      </w:r>
      <w:r>
        <w:t>(T iru call ol) 系三甲基类甾醇的一种。与榄香酮酶伴生存在于</w:t>
      </w:r>
      <w:r>
        <w:t>菲律宾的橄榄属植物Can arium commune L.的芳香树脂</w:t>
      </w:r>
      <w:r>
        <w:t>(马尼拉榄香脂) 以及C.We in furTH ii等的树脂中， 可经萃</w:t>
      </w:r>
      <w:r>
        <w:t>取制得。用作香精原料。其衍生物：(1)醋酸酯，熔点225℃，</w:t>
      </w:r>
      <w:r>
        <w:t>旋光度[α]D-40°(氯仿中)。(2)甲酯。熔点149.5~150℃。</w:t>
      </w:r>
      <w:r>
        <w:t>旋光度-13.8°(氯仿中) 。(3) 二氢-x-榄香醇酸(elemen o lic</w:t>
      </w:r>
      <w:r>
        <w:t>acid) 。熔点238℃。旋光度[α] b-18.5(乙醇中) 。</w:t>
      </w:r>
    </w:p>
    <w:p>
      <w:r>
        <w:t>1380_榄香素</w:t>
      </w:r>
      <w:r>
        <w:t>elem ic in又称榄香脂素， 三甲氧基苯丙烯。属</w:t>
      </w:r>
      <w:r>
        <w:t>CH sO</w:t>
      </w:r>
      <w:r>
        <w:t>苯丙素酚类化合物。无色油</w:t>
      </w:r>
      <w:r>
        <w:t>CH zO-</w:t>
      </w:r>
      <w:r>
        <w:t>-CH2CH一CH2</w:t>
      </w:r>
      <w:r>
        <w:t>状液体。沸点146~147℃</w:t>
      </w:r>
      <w:r>
        <w:t>(1.33kPa) 。折射率</w:t>
      </w:r>
      <w:r>
        <w:t>CHO</w:t>
      </w:r>
      <w:r>
        <w:t>n31.5380。来源于马兜铃</w:t>
      </w:r>
      <w:r>
        <w:t>科植物双叶细辛(Asarum ca ules cens Maxim.) 挥发油， 杜衡</w:t>
      </w:r>
      <w:r>
        <w:t>(A.forbes ii Maxim.) 挥发油等。动物实验显示具有一定的</w:t>
      </w:r>
      <w:r>
        <w:t>麻醉作用。</w:t>
      </w:r>
    </w:p>
    <w:p>
      <w:r>
        <w:t>1380_榄香酮酸</w:t>
      </w:r>
      <w:r>
        <w:t>ele monica cid； β-ele monica cid； elem a-die no ic</w:t>
      </w:r>
      <w:r>
        <w:t>acid单称“榄香酮酸”指β-</w:t>
      </w:r>
      <w:r>
        <w:t>HOO C</w:t>
      </w:r>
      <w:r>
        <w:t>CHs</w:t>
      </w:r>
      <w:r>
        <w:t>榄香酮酸。无色针状晶体(由</w:t>
      </w:r>
      <w:r>
        <w:t>HsC</w:t>
      </w:r>
      <w:r>
        <w:t>甲醇、丙酮重结晶)。熔点</w:t>
      </w:r>
      <w:r>
        <w:t>H3Cr</w:t>
      </w:r>
      <w:r>
        <w:t>CHs</w:t>
      </w:r>
      <w:r>
        <w:t>224~225℃。旋光度[α]p</w:t>
      </w:r>
      <w:r>
        <w:t>+46°(氯仿中)。能溶于甲</w:t>
      </w:r>
      <w:r>
        <w:t>O</w:t>
      </w:r>
      <w:r>
        <w:t>、CH</w:t>
      </w:r>
      <w:r>
        <w:t>醇、乙醇、丙酮、氯仿。榄香</w:t>
      </w:r>
      <w:r>
        <w:t>H， CCH 3</w:t>
      </w:r>
      <w:r>
        <w:t>醇酸经三氧化铬氧化即产生</w:t>
      </w:r>
      <w:r>
        <w:t>称为“α-榄香酮酸”的物质，</w:t>
      </w:r>
      <w:r>
        <w:t>实际是一种包括榄香酮酸、脱氢榄香酮酸及其他化合物的混</w:t>
      </w:r>
      <w:r>
        <w:t>合物。本品乃甘遂醇(T iru call ol) 系三甲基类甾醇的一种。与</w:t>
      </w:r>
      <w:r>
        <w:t>榄香醇酸共存于菲律宾产橄榄属植物Can arium commune</w:t>
      </w:r>
      <w:r>
        <w:t>L.果实的芳香树脂(马尼拉榄香脂)中。从溶剂萃取液分取</w:t>
      </w:r>
      <w:r>
        <w:t>其酸成分， 再用吉拉德试剂(Gila rd's reagent) 分离、精制。或</w:t>
      </w:r>
      <w:r>
        <w:t>由榄香醇酸氧化制取。用作香精原料。</w:t>
      </w:r>
    </w:p>
    <w:p>
      <w:r>
        <w:t>1380_榄香油elem i oil</w:t>
      </w:r>
      <w:r>
        <w:t>由橄榄科植物榄香(Can arium com-</w:t>
      </w:r>
      <w:r>
        <w:t>mun eL.或C.luzon i cum Mig.) 受伤树皮渗出的树脂经减</w:t>
      </w:r>
      <w:r>
        <w:t>压蒸馏或水蒸气蒸馏所得。为无色至淡黄色液体。具辛香和</w:t>
      </w:r>
      <w:r>
        <w:t>膏香，带柑橘皮头香。相对密度d30.850~0.910。折射率</w:t>
      </w:r>
      <w:r>
        <w:t>n31.4720~1.4900。旋光度+44*~+85°(20℃)。主成分为</w:t>
      </w:r>
      <w:r>
        <w:t>芋烯、a-水芹烯、桧烯、榄香醇(elem ol) 等。主产于菲律宾。</w:t>
      </w:r>
      <w:r>
        <w:t>用作日用香料和食品香精，用于糖果、腌制品、烘烤食品等。</w:t>
      </w:r>
      <w:r>
        <w:t>lang</w:t>
      </w:r>
    </w:p>
    <w:p>
      <w:r>
        <w:t>1380_狼尾草麦角碱</w:t>
      </w:r>
      <w:r>
        <w:t>penn ic lavine又称喷尼棒麦角碱。熔点</w:t>
      </w:r>
      <w:r>
        <w:t>222℃(分解)。旋光度[α]B+151°</w:t>
      </w:r>
      <w:r>
        <w:t>CH2OH</w:t>
      </w:r>
      <w:r>
        <w:t>(c=0.5，吡啶)。来源有麦角科真菌</w:t>
      </w:r>
      <w:r>
        <w:t>HN</w:t>
      </w:r>
      <w:r>
        <w:t>麦角菌[Cla vice ps purpurea(Fr.)</w:t>
      </w:r>
      <w:r>
        <w:t>JOH</w:t>
      </w:r>
      <w:r>
        <w:t>Tula sne] 或寄生在乔木科植物香蒲</w:t>
      </w:r>
      <w:r>
        <w:t>CHy</w:t>
      </w:r>
      <w:r>
        <w:t>狼尾草(Pennisetum typhoid eum</w:t>
      </w:r>
      <w:r>
        <w:t>Rich.) 的子房中所形成的菌核中等。</w:t>
      </w:r>
      <w:r>
        <w:t>具有兴奋子宫平滑肌的作用，可抑制雌性大鼠的生育能力。</w:t>
      </w:r>
    </w:p>
    <w:p>
      <w:r>
        <w:t>1380_朗伯定律Lambert law体系所吸收的光的分率与入射</w:t>
      </w:r>
      <w:r>
        <w:t>光的功率(Po)无关。此定律适用于Po不大、散射可以忽略</w:t>
      </w:r>
      <w:r>
        <w:t>的多光子过程、激发态布居及光化学反应均可忽略的情况。</w:t>
      </w:r>
    </w:p>
    <w:p>
      <w:r>
        <w:t>1380_朗格利尔饱和指数Langelier saturation index； LSI 1936</w:t>
      </w:r>
    </w:p>
    <w:p>
      <w:r>
        <w:t>1381_年朗格利尔(Lang lier) 根据自己关于水中碳酸溶解平衡理论</w:t>
      </w:r>
      <w:r>
        <w:t>labour protection</w:t>
      </w:r>
      <w:r>
        <w:t>提出的描述碳酸钙固体与含二氧化碳溶液之间的平衡关系表</w:t>
      </w:r>
      <w:r>
        <w:t>主要用于改善劳动条件、保护人身安全和健康，也用于设备材</w:t>
      </w:r>
      <w:r>
        <w:t>达式，即水样实测的pH值减去饱和pH(即pH)值的差值。</w:t>
      </w:r>
      <w:r>
        <w:t>料的防护等方面。可分为人体防护制品、设备和材料防护制</w:t>
      </w:r>
      <w:r>
        <w:t>根据表达式：I(饱和指数)=pH-pH，，若Ⅰ，为负值，即pH&lt;</w:t>
      </w:r>
      <w:r>
        <w:t>品以及通风制品。</w:t>
      </w:r>
      <w:r>
        <w:t>pH，，说明水中的碳酸钙处于未饱和状态，仍能继续溶解，水</w:t>
      </w:r>
      <w:r>
        <w:t>具有产生腐蚀的趋势；当Ⅰ，为正值时，碳酸钙处于过饱和状</w:t>
      </w:r>
      <w:r>
        <w:t>似袜。根据大底材料分全合成胶透明底和天然胶底；按鞋腰长短</w:t>
      </w:r>
      <w:r>
        <w:t>态，水具有</w:t>
      </w:r>
      <w:r>
        <w:t>生碳酸钙沉积的趋势；当Ⅰ，等于零时，水质处于</w:t>
      </w:r>
      <w:r>
        <w:t>分为3、5、7、10、12几种型号。用贴合成型硫化法制造。制造工</w:t>
      </w:r>
      <w:r>
        <w:t>稳定状态，既不结垢，也无产生腐蚀的趋势。该法可在一定范</w:t>
      </w:r>
      <w:r>
        <w:t>艺和布面胶鞋大体相同。鞋底有丫型花纹，可防滑，并具耐磨、</w:t>
      </w:r>
      <w:r>
        <w:t>围内用于计算水的碱度、钙离子浓度和水的温度。</w:t>
      </w:r>
      <w:r>
        <w:t>耐屈挠、耐老化等性能。适用于工人、农民在劳动时穿用。</w:t>
      </w:r>
    </w:p>
    <w:p>
      <w:r>
        <w:t>1381_朗格缪尔吸附等温式</w:t>
      </w:r>
      <w:r>
        <w:t>Langmuir isotherm equation指恒</w:t>
      </w:r>
      <w:r>
        <w:t>温下均一表面上的单层吸附平衡，属中等程度覆盖率下的理</w:t>
      </w:r>
      <w:r>
        <w:t>射强度数据组整体上可能呈现的对称动作群称为劳厄对称</w:t>
      </w:r>
      <w:r>
        <w:t>想吸附方程，即在吸附平衡时满足0=bp/(1+bp)的吸附等</w:t>
      </w:r>
      <w:r>
        <w:t>群。在略去晶体反常散射效应的前提下，晶体衍射强度数据</w:t>
      </w:r>
      <w:r>
        <w:t>温式。式中0为表面</w:t>
      </w:r>
      <w:r>
        <w:t>覆盖率</w:t>
      </w:r>
      <w:r>
        <w:t>为吸附质的压力，b为吸附系</w:t>
      </w:r>
      <w:r>
        <w:t>组整体上将是中心对称的(即弗里德定律)。因此，将晶体学</w:t>
      </w:r>
      <w:r>
        <w:t>数。它可由以</w:t>
      </w:r>
      <w:r>
        <w:t>层是定位的，仅当气体分</w:t>
      </w:r>
      <w:r>
        <w:t>32种点群中含倒反动作(与有对称中心对应)的11种点群选</w:t>
      </w:r>
      <w:r>
        <w:t>子与表面空位碰撞</w:t>
      </w:r>
      <w:r>
        <w:t>发生吸附作用；(2)每个分子仅占据一</w:t>
      </w:r>
      <w:r>
        <w:t>取出来，即得反映晶体衍射对称类型的劳厄群。</w:t>
      </w:r>
      <w:r>
        <w:t>个吸附位；(3)每个吸附位的吸附能相同，吸附质与吸附质之</w:t>
      </w:r>
      <w:r>
        <w:t>间没有相互作用(吸附热与表面覆盖率无关)。该等温式适用</w:t>
      </w:r>
      <w:r>
        <w:t>线作用于静止安置的单品以获取衍射信息的方法。早期的劳</w:t>
      </w:r>
      <w:r>
        <w:t>于能量均匀表面上的化学吸附及定位物理吸附。</w:t>
      </w:r>
      <w:r>
        <w:t>厄法以乎板的感光胶片置于按一</w:t>
      </w:r>
    </w:p>
    <w:p>
      <w:r>
        <w:t>1381_朗格缪尔-欣谢尔伍德机理Langmuir-Hinshelwood</w:t>
      </w:r>
      <w:r>
        <w:t>晶样之后，根据所得劳厄衍射图的花样判断该晶轴或晶楼方</w:t>
      </w:r>
      <w:r>
        <w:t>mechanism又称L-H机理。一种以表面反应为控制步骤，</w:t>
      </w:r>
      <w:r>
        <w:t>向的对称性，以助于对晶体劳厄点群的研究。由于X射线</w:t>
      </w:r>
      <w:r>
        <w:t>以两个吸附着的分子进行表面反应的多相催化机理。即两个</w:t>
      </w:r>
      <w:r>
        <w:t>源、晶体与底片的相互位置不同</w:t>
      </w:r>
      <w:r>
        <w:t>反应物先吸附在固体催化剂上，在表面上反应，产物再脱附。</w:t>
      </w:r>
      <w:r>
        <w:t>劳厄法。透射法所出现的衍射点分别在不同的椭圆上，背射</w:t>
      </w:r>
      <w:r>
        <w:t>表面反应为控制步骤，吸附与脱附速度远大于表面反应速度。</w:t>
      </w:r>
      <w:r>
        <w:t>法衍射点分别分布在不同的双曲线上。通过对这些点的分</w:t>
      </w:r>
      <w:r>
        <w:t>反应速度与两个反应物在催化剂表面上的覆盖度成正比。</w:t>
      </w:r>
      <w:r>
        <w:t>析，可测定晶体取向。20世纪80~90年代间，利用同步辐射</w:t>
      </w:r>
    </w:p>
    <w:p>
      <w:r>
        <w:t>1381_朗缪尔-里迪尔机理Langmuir-R ideal mechanism</w:t>
      </w:r>
      <w:r>
        <w:t>复相</w:t>
      </w:r>
      <w:r>
        <w:t>强白色X射线源，结合高能储存环等新技术以劳厄法已做到</w:t>
      </w:r>
      <w:r>
        <w:t>表面催化反应的一种机理。此机理认为，反应物之一先被吸附，</w:t>
      </w:r>
      <w:r>
        <w:t>只需毫秒级时间即可完成收集一套蛋白或病毒品体的衍射数</w:t>
      </w:r>
      <w:r>
        <w:t>然后再与气相中另一未被吸附的分子反应。可表示如下：</w:t>
      </w:r>
      <w:r>
        <w:t>据。这意味着时间分辨大分子晶体学业已诞生，用劳厄法衍</w:t>
      </w:r>
      <w:r>
        <w:t>射数据已获解析出鹅蛋白、溶菌酶大分子结构等先进成果。</w:t>
      </w:r>
      <w:r>
        <w:t>A</w:t>
      </w:r>
      <w:r>
        <w:t>A(g)+~S</w:t>
      </w:r>
      <w:r>
        <w:t>一-S-B(g)</w:t>
      </w:r>
      <w:r>
        <w:t>的三个联立等式：</w:t>
      </w:r>
      <w:r>
        <w:t>A-B</w:t>
      </w:r>
      <w:r>
        <w:t>A-B+-S-</w:t>
      </w:r>
    </w:p>
    <w:p>
      <w:r>
        <w:t>1381_朗缪尔膜</w:t>
      </w:r>
      <w:r>
        <w:t>Langmuir film在液面上形成的单分子膜称</w:t>
      </w:r>
      <w:r>
        <w:t>为朗缪尔膜。</w:t>
      </w:r>
    </w:p>
    <w:p>
      <w:r>
        <w:t>1381_朗缪尔天平</w:t>
      </w:r>
      <w:r>
        <w:t>见膜天平</w:t>
      </w:r>
      <w:r>
        <w:t>1644。</w:t>
      </w:r>
      <w:r>
        <w:t>式中a、万、c是与晶胞对应的基向址，So与S相应是波长为入</w:t>
      </w:r>
    </w:p>
    <w:p>
      <w:r>
        <w:t>1381_朗姆醚rum ether由多种酯、醇、醛等组成的混合物。</w:t>
      </w:r>
      <w:r>
        <w:t>的X射线入射线与衍射线的单位向量， 每个hkl数组对应</w:t>
      </w:r>
      <w:r>
        <w:t>具类似朗姆酒的香气。主要成分有乙醇、乙酸乙酯、甲酸乙</w:t>
      </w:r>
      <w:r>
        <w:t>一个特定衍射方向，是为衍射指标。</w:t>
      </w:r>
      <w:r>
        <w:t>酯、乙醛、丙酮、甲醇和水等，其中酯值不低于25，乙醇含量不</w:t>
      </w:r>
      <w:r>
        <w:t>低于14%，甲醇和甲醛的总量不超过1.5%，馏程为65~</w:t>
      </w:r>
      <w:r>
        <w:t>87℃，微量成分尚有糠醛、丁二酮等。是配制朗姆香精的重要</w:t>
      </w:r>
      <w:r>
        <w:t>瘤病毒。美国病理学家劳斯(F.P.Rous) 在1910年发现把禽</w:t>
      </w:r>
      <w:r>
        <w:t>香料，用于某些果香和烟草香精等。</w:t>
      </w:r>
      <w:r>
        <w:t>类的恶性肉瘤的组织液经伯克菲尔德(素烧) 滤筒(Berke feld</w:t>
      </w:r>
    </w:p>
    <w:p>
      <w:r>
        <w:t>1381_莨菪醇tro pine潮解性片状结晶。熔点</w:t>
      </w:r>
      <w:r>
        <w:t>CH3</w:t>
      </w:r>
      <w:r>
        <w:t>filter， 一种硅藻土滤器) 滤出液接种于另外一些正常鸡， 结果</w:t>
      </w:r>
      <w:r>
        <w:t>63℃。沸点233℃。可与水和乙醇自由混</w:t>
      </w:r>
      <w:r>
        <w:t>发现这些正常鸡也生长出具有与病禽肉瘤一样的恶性肿瘤，</w:t>
      </w:r>
      <w:r>
        <w:t>合，溶于乙醚和氯仿。自茄科植物颠茄、莨菪</w:t>
      </w:r>
      <w:r>
        <w:t>并从滤液中分离出能引起肉瘤的因子，继而又把该因子称之</w:t>
      </w:r>
      <w:r>
        <w:t>H</w:t>
      </w:r>
      <w:r>
        <w:t>和曼陀罗属植物分离的生物碱，用于科学</w:t>
      </w:r>
      <w:r>
        <w:t>为劳氏肉瘤病毒。它(们) 是属于动物病毒中的单链RNA病</w:t>
      </w:r>
      <w:r>
        <w:t>研究。</w:t>
      </w:r>
      <w:r>
        <w:t>OH</w:t>
      </w:r>
      <w:r>
        <w:t>毒类。主要用于对癌和疫苗的研究上。</w:t>
      </w:r>
    </w:p>
    <w:p>
      <w:r>
        <w:t>1381_莨菪碱</w:t>
      </w:r>
      <w:r>
        <w:t>hyoscyamine熔点108~110℃。旋光度[α] -</w:t>
      </w:r>
      <w:r>
        <w:t>N-C Hz</w:t>
      </w:r>
      <w:r>
        <w:t>22(50%乙醇水溶液)。本品在乙醇</w:t>
      </w:r>
      <w:r>
        <w:t>离子体的温度不高时，能量的主要辐射损失是轫致辐射。设</w:t>
      </w:r>
      <w:r>
        <w:t>中慢慢消旋化成阿托品，1g溶于水</w:t>
      </w:r>
      <w:r>
        <w:t>轫致辐射的功率为Pb，等离子体约束时间为r，则温度T时</w:t>
      </w:r>
      <w:r>
        <w:t>CHzOH281ml、乙醚69ml、苯150ml。自茄科</w:t>
      </w:r>
      <w:r>
        <w:t>所需输入的能量为E in=3nkT+Pbt。式中n为等离子体中</w:t>
      </w:r>
      <w:r>
        <w:t>oc</w:t>
      </w:r>
      <w:r>
        <w:t>-H</w:t>
      </w:r>
      <w:r>
        <w:t>颠茄属、曼陀罗属、溴茄属、天仙子属、</w:t>
      </w:r>
      <w:r>
        <w:t>离子和电子的密度(假定相同)，k为玻尔兹曼常数。系统的</w:t>
      </w:r>
      <w:r>
        <w:t>莨菪属植物分离的生物碱。临床用作</w:t>
      </w:r>
      <w:r>
        <w:t>输出能量来源于热核聚变，设聚变功率为PR，则输出能量为</w:t>
      </w:r>
      <w:r>
        <w:t>扩腕药。</w:t>
      </w:r>
      <w:r>
        <w:t>E out=PRt。假定能量的转换效率为e， 则受控热核装置的起</w:t>
      </w:r>
      <w:r>
        <w:t>动条件为e(E in+Prt) ≥E in。即</w:t>
      </w:r>
      <w:r>
        <w:t>lao</w:t>
      </w:r>
    </w:p>
    <w:p>
      <w:r>
        <w:t>1381_劳动安全卫生标准work safety and health standards围</w:t>
      </w:r>
      <w:r>
        <w:t>绕如何消除、限制或预防劳动过程中的危险和有害因素，保护</w:t>
      </w:r>
      <w:r>
        <w:t>这个受控热核装置启动时必须满足的条件，称为劳孙判据。</w:t>
      </w:r>
      <w:r>
        <w:t>职工安全与健康、保障设备、生产正常运行而制定的统一规</w:t>
      </w:r>
      <w:r>
        <w:t>定。按照标准化法要求和标准定义，劳动安全卫生标准是强</w:t>
      </w:r>
      <w:r>
        <w:t>103，锕系元素的最后一个成员。1961年美国劳仑斯-伯克利</w:t>
      </w:r>
      <w:r>
        <w:t>制性标准，必须贯彻实施。</w:t>
      </w:r>
      <w:r>
        <w:t>实验室的A.Gi or so等人用10B和1B轰击锎靶， 合成出257Lr。</w:t>
      </w:r>
    </w:p>
    <w:p>
      <w:r>
        <w:t>1381_劳动保护用胶布制品</w:t>
      </w:r>
      <w:r>
        <w:t>rubber coated fabric product for</w:t>
      </w:r>
      <w:r>
        <w:t>1965~1967年原苏联杜布纳联合核子研究所的G.N.Fler ov</w:t>
      </w:r>
      <w:r>
        <w:t>labour protection</w:t>
      </w:r>
      <w:r>
        <w:t>系用胶布制作的劳动防护用橡胶制品。</w:t>
      </w:r>
      <w:r>
        <w:t>主要用于改善劳动条件、保护人身安全和健康，也用于设备材</w:t>
      </w:r>
      <w:r>
        <w:t>料的防护等方面。可分为人体防护制品、设备和材料防护制</w:t>
      </w:r>
      <w:r>
        <w:t>品以及通风制品。</w:t>
      </w:r>
    </w:p>
    <w:p>
      <w:r>
        <w:t>1381_劳动胶袜labourer rubber tab is</w:t>
      </w:r>
      <w:r>
        <w:t>是一种劳保用胶鞋，形状</w:t>
      </w:r>
      <w:r>
        <w:t>似袜。根据大底材料分全合成胶透明底和天然胶底；按鞋腰长短</w:t>
      </w:r>
      <w:r>
        <w:t>分为3、5、7、10、12几种型号。用贴合成型硫化法制造。制造工</w:t>
      </w:r>
      <w:r>
        <w:t>艺和布面胶鞋大体相同。鞋底有丫型花纹，可防滑，并具耐磨、</w:t>
      </w:r>
      <w:r>
        <w:t>耐屈挠、耐老化等性能。适用于工人、农民在劳动时穿用。</w:t>
      </w:r>
    </w:p>
    <w:p>
      <w:r>
        <w:t>1381_劳厄对称群</w:t>
      </w:r>
      <w:r>
        <w:t>the Laue-symmetry groups晶体在实验衍</w:t>
      </w:r>
      <w:r>
        <w:t>射强度数据组整体上可能呈现的对称动作群称为劳厄对称</w:t>
      </w:r>
      <w:r>
        <w:t>群。在略去晶体反常散射效应的前提下，晶体衍射强度数据</w:t>
      </w:r>
      <w:r>
        <w:t>组整体上将是中心对称的(即弗里德定律)。因此，将晶体学</w:t>
      </w:r>
      <w:r>
        <w:t>32种点群中含倒反动作(与有对称中心对应)的11种点群选</w:t>
      </w:r>
      <w:r>
        <w:t>取出来，即得反映晶体衍射对称类型的劳厄群。</w:t>
      </w:r>
    </w:p>
    <w:p>
      <w:r>
        <w:t>1381_劳厄法</w:t>
      </w:r>
      <w:r>
        <w:t>Laue method</w:t>
      </w:r>
      <w:r>
        <w:t>将具连续波长分布的“白色”X射</w:t>
      </w:r>
      <w:r>
        <w:t>线作用于静止安置的单品以获取衍射信息的方法。早期的劳</w:t>
      </w:r>
      <w:r>
        <w:t>厄法以乎板的感光胶片置于按一</w:t>
      </w:r>
      <w:r>
        <w:t>定轴向或晶梭取向安置的单</w:t>
      </w:r>
      <w:r>
        <w:t>晶样之后，根据所得劳厄衍射图的花样判断该晶轴或晶楼方</w:t>
      </w:r>
      <w:r>
        <w:t>向的对称性，以助于对晶体劳厄点群的研究。由于X射线</w:t>
      </w:r>
      <w:r>
        <w:t>源、晶体与底片的相互位置不同</w:t>
      </w:r>
      <w:r>
        <w:t>而又分为透射劳厄法和背射</w:t>
      </w:r>
      <w:r>
        <w:t>劳厄法。透射法所出现的衍射点分别在不同的椭圆上，背射</w:t>
      </w:r>
      <w:r>
        <w:t>法衍射点分别分布在不同的双曲线上。通过对这些点的分</w:t>
      </w:r>
      <w:r>
        <w:t>析，可测定晶体取向。20世纪80~90年代间，利用同步辐射</w:t>
      </w:r>
      <w:r>
        <w:t>强白色X射线源，结合高能储存环等新技术以劳厄法已做到</w:t>
      </w:r>
      <w:r>
        <w:t>只需毫秒级时间即可完成收集一套蛋白或病毒品体的衍射数</w:t>
      </w:r>
      <w:r>
        <w:t>据。这意味着时间分辨大分子晶体学业已诞生，用劳厄法衍</w:t>
      </w:r>
      <w:r>
        <w:t>射数据已获解析出鹅蛋白、溶菌酶大分子结构等先进成果。</w:t>
      </w:r>
    </w:p>
    <w:p>
      <w:r>
        <w:t>1381_劳厄方程Laue equation</w:t>
      </w:r>
      <w:r>
        <w:t>劳厄方程是规定晶体衍射方向</w:t>
      </w:r>
      <w:r>
        <w:t>的三个联立等式：</w:t>
      </w:r>
      <w:r>
        <w:t>a·(S-S0)=hx，h=0，±1，±2……</w:t>
      </w:r>
      <w:r>
        <w:t>b·(S-S0)=kx，k=0，±1，±2……</w:t>
      </w:r>
      <w:r>
        <w:t>C·(S-S0)=l，i=0，±1，±2……</w:t>
      </w:r>
      <w:r>
        <w:t>式中a、万、c是与晶胞对应的基向址，So与S相应是波长为入</w:t>
      </w:r>
      <w:r>
        <w:t>的X射线入射线与衍射线的单位向量， 每个hkl数组对应</w:t>
      </w:r>
      <w:r>
        <w:t>一个特定衍射方向，是为衍射指标。</w:t>
      </w:r>
      <w:r>
        <w:t>劳伦酸见1-茶胺-5-磺酸</w:t>
      </w:r>
      <w:r>
        <w:t>1676。</w:t>
      </w:r>
    </w:p>
    <w:p>
      <w:r>
        <w:t>1381_劳氏肉瘤病毒</w:t>
      </w:r>
      <w:r>
        <w:t>Rous sarcoma virus； RSV</w:t>
      </w:r>
      <w:r>
        <w:t>又称Rous肉</w:t>
      </w:r>
      <w:r>
        <w:t>瘤病毒。美国病理学家劳斯(F.P.Rous) 在1910年发现把禽</w:t>
      </w:r>
      <w:r>
        <w:t>类的恶性肉瘤的组织液经伯克菲尔德(素烧) 滤筒(Berke feld</w:t>
      </w:r>
      <w:r>
        <w:t>filter， 一种硅藻土滤器) 滤出液接种于另外一些正常鸡， 结果</w:t>
      </w:r>
      <w:r>
        <w:t>发现这些正常鸡也生长出具有与病禽肉瘤一样的恶性肿瘤，</w:t>
      </w:r>
      <w:r>
        <w:t>并从滤液中分离出能引起肉瘤的因子，继而又把该因子称之</w:t>
      </w:r>
      <w:r>
        <w:t>为劳氏肉瘤病毒。它(们) 是属于动物病毒中的单链RNA病</w:t>
      </w:r>
      <w:r>
        <w:t>毒类。主要用于对癌和疫苗的研究上。</w:t>
      </w:r>
    </w:p>
    <w:p>
      <w:r>
        <w:t>1381_劳孙判据</w:t>
      </w:r>
      <w:r>
        <w:t>lawson criterion受控热核反应装置中， 当等</w:t>
      </w:r>
      <w:r>
        <w:t>离子体的温度不高时，能量的主要辐射损失是轫致辐射。设</w:t>
      </w:r>
      <w:r>
        <w:t>轫致辐射的功率为Pb，等离子体约束时间为r，则温度T时</w:t>
      </w:r>
      <w:r>
        <w:t>所需输入的能量为E in=3nkT+Pbt。式中n为等离子体中</w:t>
      </w:r>
      <w:r>
        <w:t>离子和电子的密度(假定相同)，k为玻尔兹曼常数。系统的</w:t>
      </w:r>
      <w:r>
        <w:t>输出能量来源于热核聚变，设聚变功率为PR，则输出能量为</w:t>
      </w:r>
      <w:r>
        <w:t>E out=PRt。假定能量的转换效率为e， 则受控热核装置的起</w:t>
      </w:r>
      <w:r>
        <w:t>动条件为e(E in+Prt) ≥E in。即</w:t>
      </w:r>
      <w:r>
        <w:t>e(</w:t>
      </w:r>
      <w:r>
        <w:t>(3mkT+Par+PRe&gt; 1</w:t>
      </w:r>
      <w:r>
        <w:t>3nkT+Pbt</w:t>
      </w:r>
      <w:r>
        <w:t>这个受控热核装置启动时必须满足的条件，称为劳孙判据。</w:t>
      </w:r>
    </w:p>
    <w:p>
      <w:r>
        <w:t>1381_铹</w:t>
      </w:r>
      <w:r>
        <w:t>lawren cium</w:t>
      </w:r>
      <w:r>
        <w:t>Lr一种人造放射性元素，原子序数</w:t>
      </w:r>
      <w:r>
        <w:t>103，锕系元素的最后一个成员。1961年美国劳仑斯-伯克利</w:t>
      </w:r>
      <w:r>
        <w:t>实验室的A.Gi or so等人用10B和1B轰击锎靶， 合成出257Lr。</w:t>
      </w:r>
      <w:r>
        <w:t>1965~1967年原苏联杜布纳联合核子研究所的G.N.Fler ov</w:t>
      </w:r>
      <w:r>
        <w:t>等人用氧离子轰击243Am靶，合成出256Lr和257Lr。已知质</w:t>
      </w:r>
      <w:r>
        <w:t>址数为253~260的全部铹同位素，均为放射性的。诺在水</w:t>
      </w:r>
      <w:r>
        <w:t>溶液中的稳定氧化态为+3。其氯化物的行为与其他三价锕</w:t>
      </w:r>
      <w:r>
        <w:t>系氨化物的行为相似。260Lr是半衰期最长(3min) 的同</w:t>
      </w:r>
      <w:r>
        <w:t>位素。</w:t>
      </w:r>
    </w:p>
    <w:p>
      <w:r>
        <w:t>1382_铹后元素</w:t>
      </w:r>
      <w:r>
        <w:t>trans lawren cium elements原子序数超过103</w:t>
      </w:r>
      <w:r>
        <w:t>号铹的元素，在周期表中均位于钢系元素的后面，又称为超锕</w:t>
      </w:r>
      <w:r>
        <w:t>系元素。从104号至112号元素已先后人工合成出来，完成</w:t>
      </w:r>
      <w:r>
        <w:t>周期表第四过渡系。104号至109号已命名，分别是钟(Rf)、</w:t>
      </w:r>
      <w:r>
        <w:t>钍(Db)、喜(Sg)、(Bh)、(Hs)、镂(Mt)。最后是与氧相似</w:t>
      </w:r>
      <w:r>
        <w:t>的118号另一“惰性气体”元素。</w:t>
      </w:r>
    </w:p>
    <w:p>
      <w:r>
        <w:t>1382_老成ageing</w:t>
      </w:r>
      <w:r>
        <w:t>又称老化。黏胶纤维生产中的一个工序，</w:t>
      </w:r>
      <w:r>
        <w:t>目的为借助于氧化作用，使碱纤维素的大分子链发生有控制</w:t>
      </w:r>
      <w:r>
        <w:t>的降解，使由它制得的黏胶黏度适于纺丝。常用的老成设备</w:t>
      </w:r>
      <w:r>
        <w:t>为转筒式老成鼓；借助于控制老成温度和老成时间，相应即可</w:t>
      </w:r>
      <w:r>
        <w:t>控制老成终了碱纤维素的聚合度；该聚合度的高、低，当随生</w:t>
      </w:r>
      <w:r>
        <w:t>产品种的不同而给予不同的设定。</w:t>
      </w:r>
    </w:p>
    <w:p>
      <w:r>
        <w:t>1382_老刺木胺voa ca mine柱状结晶。熔点223℃(分解) 。旋</w:t>
      </w:r>
      <w:r>
        <w:t>光度[a]9-52(c=1，氣仿)。溶于氯仿、丙酮，几乎不溶于</w:t>
      </w:r>
      <w:r>
        <w:t>甲醇、乙醇。对革兰氏阳性菌和真菌有强效抑制作用，对阴性</w:t>
      </w:r>
      <w:r>
        <w:t>菌也有抑制作用。对P388淋巴有强效抑制作用。由夹竹</w:t>
      </w:r>
      <w:r>
        <w:t>桃科植物非洲伏康树(Voa can ga african a) 和其他伏康树属</w:t>
      </w:r>
      <w:r>
        <w:t>植物分离的生物碱。</w:t>
      </w:r>
      <w:r>
        <w:t>， OCH，</w:t>
      </w:r>
      <w:r>
        <w:t>COOCH，</w:t>
      </w:r>
      <w:r>
        <w:t>CHCH；</w:t>
      </w:r>
      <w:r>
        <w:t>CH，</w:t>
      </w:r>
      <w:r>
        <w:t>HJC OOC</w:t>
      </w:r>
    </w:p>
    <w:p>
      <w:r>
        <w:t>1382_老刺木碱</w:t>
      </w:r>
      <w:r>
        <w:t>vo basin e</w:t>
      </w:r>
      <w:r>
        <w:t>熔点</w:t>
      </w:r>
      <w:r>
        <w:t>111℃。旋光度[a-158°</w:t>
      </w:r>
      <w:r>
        <w:t>(c=1，氯仿)。有解热镇痛作用以</w:t>
      </w:r>
      <w:r>
        <w:t>CH，O一</w:t>
      </w:r>
      <w:r>
        <w:t>、</w:t>
      </w:r>
      <w:r>
        <w:t>及对中枢神经系统的弱抑制作</w:t>
      </w:r>
      <w:r>
        <w:t>CH3</w:t>
      </w:r>
      <w:r>
        <w:t>用。由夹竹桃科非洲伏康树</w:t>
      </w:r>
      <w:r>
        <w:t>(Voa can ga african a) 等植物分</w:t>
      </w:r>
      <w:r>
        <w:t>离的生物碱。</w:t>
      </w:r>
    </w:p>
    <w:p>
      <w:r>
        <w:t>1382_老鹳草HerbaErodiiSeuGeranii</w:t>
      </w:r>
      <w:r>
        <w:t>牛儿苗科植物牻</w:t>
      </w:r>
      <w:r>
        <w:t>牛儿苗(Erodium stephania num Will d.) 或老鹤草(Geran i-</w:t>
      </w:r>
      <w:r>
        <w:t>um wilford ii Maxim.) 的干燥地上部分。辛、苦， 平。含鞣质</w:t>
      </w:r>
      <w:r>
        <w:t>14.46%。全草含挥发油，油中主成分为香叶醇；另含檐皮素</w:t>
      </w:r>
      <w:r>
        <w:t>及其他色素。具有祛风湿，通经络，止泻痢，镇咳，祛痰的作</w:t>
      </w:r>
      <w:r>
        <w:t>用。用于风湿痹痛，麻木拘挛，筋骨酸t</w:t>
      </w:r>
      <w:r>
        <w:t>泻痢疾等症。</w:t>
      </w:r>
    </w:p>
    <w:p>
      <w:r>
        <w:t>1382_老化ag(e) ing</w:t>
      </w:r>
      <w:r>
        <w:t>又称衰老。通常是指生物在个体发生、</w:t>
      </w:r>
      <w:r>
        <w:t>发育过程中，当生长、分化和形态建立后所显示的衰退过程。</w:t>
      </w:r>
      <w:r>
        <w:t>微生物、原生动物、植物和动物由于个体的体制不同，随之发</w:t>
      </w:r>
      <w:r>
        <w:t>生的老化所表现的方式也不一样</w:t>
      </w:r>
      <w:r>
        <w:t>即使在离体的培养中细</w:t>
      </w:r>
      <w:r>
        <w:t>胞，长</w:t>
      </w:r>
      <w:r>
        <w:t>培养下也会出现相当于老化的现象。总之，老化主要</w:t>
      </w:r>
      <w:r>
        <w:t>是指生物的衰老过程。</w:t>
      </w:r>
      <w:r>
        <w:t>在鉴别老化难易上可把细胞分为四个</w:t>
      </w:r>
      <w:r>
        <w:t>大类，按</w:t>
      </w:r>
      <w:r>
        <w:t>字为：</w:t>
      </w:r>
      <w:r>
        <w:t>1)反复旺盛分裂的未分化细胞和</w:t>
      </w:r>
      <w:r>
        <w:t>增殖性分裂细</w:t>
      </w:r>
      <w:r>
        <w:t>(如</w:t>
      </w:r>
      <w:r>
        <w:t>二皮</w:t>
      </w:r>
      <w:r>
        <w:t>等)；(2)分化</w:t>
      </w:r>
      <w:r>
        <w:t>了的分裂</w:t>
      </w:r>
      <w:r>
        <w:t>3)可逆性分裂终止细胞群</w:t>
      </w:r>
      <w:r>
        <w:t>(如肝细胞、肾小管上皮细</w:t>
      </w:r>
      <w:r>
        <w:t>等)</w:t>
      </w:r>
      <w:r>
        <w:t>(4)固定性分裂终止细胞群</w:t>
      </w:r>
      <w:r>
        <w:t>(如神经细</w:t>
      </w:r>
      <w:r>
        <w:t>精细胞</w:t>
      </w:r>
      <w:r>
        <w:t>红细胞等</w:t>
      </w:r>
      <w:r>
        <w:t>关于引起老化的原因曾提</w:t>
      </w:r>
      <w:r>
        <w:t>出过多种假说：(1)生命消耗说，认为是机体某些细胞、组织、</w:t>
      </w:r>
      <w:r>
        <w:t>器官或系统受伤害，如疾病、光照(包括辐照)、自由基等都是</w:t>
      </w:r>
      <w:r>
        <w:t>上述“受伤害”的因子； (2) 遗传说或DNA说， 受遗传上的程</w:t>
      </w:r>
      <w:r>
        <w:t>序设定或DNA分子中障碍的修复功能减退， DNA甲基化</w:t>
      </w:r>
      <w:r>
        <w:t>等；(3)高等动物中的胶原等有机大分子内的"桥结(或交联)”</w:t>
      </w:r>
      <w:r>
        <w:t>增加；(4)免疫性监视系统作用降低；(5)自由基学说等等。抗</w:t>
      </w:r>
      <w:r>
        <w:t>老化是目前生命科学中的热点之一。</w:t>
      </w:r>
    </w:p>
    <w:p>
      <w:r>
        <w:t>1382_老化黄变yellowing on ageing材料长期曝露于自然或</w:t>
      </w:r>
      <w:r>
        <w:t>人工的环境条件下逐渐由白色变成淡黄色乃至浅褐色的现</w:t>
      </w:r>
      <w:r>
        <w:t>象。黄变的程度可用老化前后黄色指数的变化进行表示。</w:t>
      </w:r>
    </w:p>
    <w:p>
      <w:r>
        <w:t>1382_老化降解</w:t>
      </w:r>
      <w:r>
        <w:t>degradation with ageing聚合物在加工、储存</w:t>
      </w:r>
      <w:r>
        <w:t>和使用过程中，由于内外因素的综合影响发生分解、断链，使</w:t>
      </w:r>
      <w:r>
        <w:t>原有性能逐渐下降以致最后丧失使用价值的现象。使聚合物</w:t>
      </w:r>
      <w:r>
        <w:t>降解的外在因素有物理因素、化学因素及生物因素等。内在</w:t>
      </w:r>
      <w:r>
        <w:t>因素主要是材料体系内部组分的配合等。</w:t>
      </w:r>
    </w:p>
    <w:p>
      <w:r>
        <w:t>1382_老化时间ageing time</w:t>
      </w:r>
      <w:r>
        <w:t>塑料或其他高分子材料经过天然</w:t>
      </w:r>
      <w:r>
        <w:t>曝露试验、人工耐候试验、热老化试验后，某些性能降到规定</w:t>
      </w:r>
      <w:r>
        <w:t>程度所需要的时间。通常以经过的年、月、日或小时表示。在</w:t>
      </w:r>
      <w:r>
        <w:t>户外曝露试验中也有用试样表面受到大于或等于3.44J/</w:t>
      </w:r>
      <w:r>
        <w:t>(cm²·min) 辐射强度太阳照射的时间-太阳小时来表示。</w:t>
      </w:r>
    </w:p>
    <w:p>
      <w:r>
        <w:t>1382_老化温度-时间曲线</w:t>
      </w:r>
      <w:r>
        <w:t>ageing temperature-time curve</w:t>
      </w:r>
      <w:r>
        <w:t>用</w:t>
      </w:r>
      <w:r>
        <w:t>以求取高分子材料的耐热老化寿命。老化寿命t值与温度间</w:t>
      </w:r>
      <w:r>
        <w:t>有如下关系：</w:t>
      </w:r>
      <w:r>
        <w:t>Int=△E/RT+B</w:t>
      </w:r>
      <w:r>
        <w:t>式中，AE为反应活化能；T为热力学温度；R为气体常数；B</w:t>
      </w:r>
      <w:r>
        <w:t>为常数。通过几个温度点做实验，获得各温度点在老化过程</w:t>
      </w:r>
      <w:r>
        <w:t>中，有关性能变化与时间关系的动力学曲线图。由此求出各</w:t>
      </w:r>
      <w:r>
        <w:t>温度点达到特定老化状态时的时间，即寿命值t。</w:t>
      </w:r>
    </w:p>
    <w:p>
      <w:r>
        <w:t>1382_老化性能变化率percentage change in aging properties</w:t>
      </w:r>
      <w:r>
        <w:t>硫化橡胶在常压下进行热空气老化试验后，硫化胶性能变化</w:t>
      </w:r>
      <w:r>
        <w:t>率。老化性能变化率=(A-0)/O×100。式中，A为试样</w:t>
      </w:r>
      <w:r>
        <w:t>老化后性能测定值，0为试样老化前性能测定值。</w:t>
      </w:r>
    </w:p>
    <w:p>
      <w:r>
        <w:t>1382_老化学武器old chemical weapons《禁止化学武器公约》</w:t>
      </w:r>
      <w:r>
        <w:t>定义术语，指1925年以前生产的或1925年至1946年间生产</w:t>
      </w:r>
      <w:r>
        <w:t>的已老化到不再能用作化学武器的化学武器。</w:t>
      </w:r>
    </w:p>
    <w:p>
      <w:r>
        <w:t>1382_老年素见脂褐素2851。</w:t>
      </w:r>
    </w:p>
    <w:p>
      <w:r>
        <w:t>1382_铑rhodium Rh第9族(VB) 铂族金属。原子序数45。</w:t>
      </w:r>
      <w:r>
        <w:t>稳定同位素103。密度12.41g/cm(20℃)。熔点(1963±</w:t>
      </w:r>
      <w:r>
        <w:t>3)℃；沸点(3697±100)℃。氧化态+2，+3，+4，+5，+6。</w:t>
      </w:r>
      <w:r>
        <w:t>银白色硬金属。在低于600℃温度下，对空气稳定。不与所</w:t>
      </w:r>
      <w:r>
        <w:t>有的酸反应，但被熔融碱侵蚀。与其他铂族金属一起以游离</w:t>
      </w:r>
      <w:r>
        <w:t>态存在于自然界。某些铜矿和镍矿中含有高至0.1%的铑。</w:t>
      </w:r>
      <w:r>
        <w:t>主要用作铂和钯的增硬剂、电接触材料和催化剂。铑与铂、钯</w:t>
      </w:r>
      <w:r>
        <w:t>的合金用作热电偶、玻璃纤维外套、飞机火花塞电极、实验室</w:t>
      </w:r>
      <w:r>
        <w:t>甘埚等。</w:t>
      </w:r>
    </w:p>
    <w:p>
      <w:r>
        <w:t>1382_铑合金</w:t>
      </w:r>
      <w:r>
        <w:t>rhodium alloy以铑为基加人其他元素组成的</w:t>
      </w:r>
      <w:r>
        <w:t>合金。常用的铑合金有Rh-Pt系合金、Rh-10Ru合金等。</w:t>
      </w:r>
      <w:r>
        <w:t>Rh-10Ru合金为包晶组织合金，其主要特点是硬度高、抗氧</w:t>
      </w:r>
      <w:r>
        <w:t>化、耐腐蚀、催化活性好。在氩气保护下，用氧化铝埚在高</w:t>
      </w:r>
      <w:r>
        <w:t>频感应炉中熔炼，水冷铜模浇铸。铸锭冷加工性能较差，可在</w:t>
      </w:r>
      <w:r>
        <w:t>1450℃进行热加工。用做爆鸣器的催化剂及电接触材料。</w:t>
      </w:r>
    </w:p>
    <w:p>
      <w:r>
        <w:t>1382_铑钉合金</w:t>
      </w:r>
      <w:r>
        <w:t>rhodium-ruthenium alloy铑基添加钉的二元</w:t>
      </w:r>
      <w:r>
        <w:t>合金， 钉在铑中的最大溶解度大于20%。RhRu1o合金的铸态</w:t>
      </w:r>
      <w:r>
        <w:t>维氏硬度为1334MPa。用高频炉氩气保护熔炼， 铸锭经热轧</w:t>
      </w:r>
      <w:r>
        <w:t>和少量的冷加工成材。用作催化剂。</w:t>
      </w:r>
    </w:p>
    <w:p>
      <w:r>
        <w:t>1382_铑丝rhodium wire呈细丝状金属铑加工材料。铑丝的</w:t>
      </w:r>
      <w:r>
        <w:t>电阻系数4.67×10-20·mm²/m， 抗拉强度726MPa， 伸长率</w:t>
      </w:r>
      <w:r>
        <w:t>46%。用高频炉氩气保护熔炼，重熔2~3次、底注、热加工</w:t>
      </w:r>
      <w:r>
        <w:t>冷加工成90.02mm细丝。是一种良好的高温热电偶材料。</w:t>
      </w:r>
      <w:r>
        <w:t>Rh-PtRh2o热偶高温稳定性好， 不需严格的冷端补偿， 使用温</w:t>
      </w:r>
      <w:r>
        <w:t>度1800℃。此外还有Rh-Pt Reg和Rh-Rh Reg。</w:t>
      </w:r>
    </w:p>
    <w:p>
      <w:r>
        <w:t>1382_烙印brandmark生皮的一种缺陷。是为了标记家畜而</w:t>
      </w:r>
      <w:r>
        <w:t>在皮上留下的烙印疤，多见于牛皮和马皮。烙印疤往往在皮</w:t>
      </w:r>
      <w:r>
        <w:t>的臀部，因臂部是制革的主要部位，故面影响成革的使用范围</w:t>
      </w:r>
      <w:r>
        <w:t>并降低出裁率。</w:t>
      </w:r>
    </w:p>
    <w:p>
      <w:r>
        <w:t>1382_D-酪氨酸D-tyrosine</w:t>
      </w:r>
      <w:r>
        <w:t>它与L-酪氨酸是光学异构体，系</w:t>
      </w:r>
      <w:r>
        <w:t>非蛋白质氨基酸。熔点≥300℃，310~314℃分解。旋光度</w:t>
      </w:r>
      <w:r>
        <w:t>H2NCOOH</w:t>
      </w:r>
      <w:r>
        <w:t>[α]3%6+12.3°±0.5°；[α]29+11.0°±</w:t>
      </w:r>
      <w:r>
        <w:t>酸能透过血脑屏障，并脱羧而成为m-酪胺，该酪胺具有激发</w:t>
      </w:r>
      <w:r>
        <w:t>0.5°； [α] B+10.3(c=4， 在1mol/LHC I</w:t>
      </w:r>
      <w:r>
        <w:t>多巴胺受体的作用。目前它主要应用于生化试剂。</w:t>
      </w:r>
      <w:r>
        <w:t>H</w:t>
      </w:r>
      <w:r>
        <w:t>中)。在水中溶解度(g/100g)：0.196(0℃)；</w:t>
      </w:r>
      <w:r>
        <w:t>0.1052(50℃)；不溶于一般中性有机溶剂如</w:t>
      </w:r>
      <w:r>
        <w:t>一类能抑制蛋白质酪氨酸激酶活性的化合物。酪氨酸蛋白激</w:t>
      </w:r>
      <w:r>
        <w:t>无水乙醇、乙醚、丙酮等。用作生化试剂，</w:t>
      </w:r>
      <w:r>
        <w:t>酶能</w:t>
      </w:r>
      <w:r>
        <w:t>OH</w:t>
      </w:r>
      <w:r>
        <w:t>也可作为研究蛋白质结构和动力学的</w:t>
      </w:r>
      <w:r>
        <w:t>酸化，是许多配体活化的生长因子受体和一些癌基因产物，在</w:t>
      </w:r>
      <w:r>
        <w:t>探针。</w:t>
      </w:r>
      <w:r>
        <w:t>肿瘤组织中含量高。酪氨酸蛋白激酶抑制剂可作为ATP与</w:t>
      </w:r>
    </w:p>
    <w:p>
      <w:r>
        <w:t>1383_DL-酪氨酸</w:t>
      </w:r>
      <w:r>
        <w:t>DL-tyrosine； Tyr； Y用有机合成法或用天然</w:t>
      </w:r>
      <w:r>
        <w:t>酪氨酸蛋白激酶结合的竞争性抑制剂，也可作为酪氨酸的类</w:t>
      </w:r>
      <w:r>
        <w:t>似物阻断表皮生长因子受体的肽位点和酪氨酸蛋白激酶的编</w:t>
      </w:r>
      <w:r>
        <w:t>H.NC OOH</w:t>
      </w:r>
      <w:r>
        <w:t>HNC OOH酪蛋白、绢丝蛋白经碱水解</w:t>
      </w:r>
      <w:r>
        <w:t>后获得，系酪氨酸消旋化合</w:t>
      </w:r>
      <w:r>
        <w:t>码，抑制细胞增殖，可望开发为抗肿瘤药物，但对完整细胞没</w:t>
      </w:r>
      <w:r>
        <w:t>H°</w:t>
      </w:r>
      <w:r>
        <w:t>物。由L-酪氨酸和D-酪氨</w:t>
      </w:r>
      <w:r>
        <w:t>有表现出选择性。</w:t>
      </w:r>
      <w:r>
        <w:t>酸混合而成(等摩尔数混</w:t>
      </w:r>
      <w:r>
        <w:t>OH</w:t>
      </w:r>
      <w:r>
        <w:t>OH</w:t>
      </w:r>
      <w:r>
        <w:t>合)，前者是蛋白质构成的</w:t>
      </w:r>
      <w:r>
        <w:t>D-酪氨酸</w:t>
      </w:r>
      <w:r>
        <w:t>L-酪氨酸</w:t>
      </w:r>
      <w:r>
        <w:t>氨基酸之一。结晶呈粗针</w:t>
      </w:r>
      <w:r>
        <w:t>抑制酪氨酸羟化酶活性的一类化合物。酪氨酸羟化酶是人和</w:t>
      </w:r>
      <w:r>
        <w:t>状。316℃分解。熔点≥</w:t>
      </w:r>
      <w:r>
        <w:t>动物肾上腺素合成过程的限速酶，其抑制剂能够控制肾上腺</w:t>
      </w:r>
      <w:r>
        <w:t>300℃。在水中溶解度(g/100g)：0.0147(0℃)；0.0351(25℃)；</w:t>
      </w:r>
      <w:r>
        <w:t>紫的合成，可能用作降血压药物，是研究肾上腺素合成的重要</w:t>
      </w:r>
      <w:r>
        <w:t>0.0836(50℃)。不溶于通常的中性有机溶剂。可作为生化试剂；</w:t>
      </w:r>
      <w:r>
        <w:t>工具。目前已发现的酪氨酸羟化酶抑制剂有：小奥德酮</w:t>
      </w:r>
      <w:r>
        <w:t>拆分L-和D-型酸氨酸的原料；调制植物叶面营养液等。</w:t>
      </w:r>
      <w:r>
        <w:t>(oude none) 、色硫霉紫(chro thio mycin) 、水绫霖素</w:t>
      </w:r>
    </w:p>
    <w:p>
      <w:r>
        <w:t>1383_DL-0-酪氨酸DL-0-tyrosine</w:t>
      </w:r>
      <w:r>
        <w:t>L-酪氨酸的同分异构体，</w:t>
      </w:r>
      <w:r>
        <w:t>(a quay a mycin) 等。</w:t>
      </w:r>
      <w:r>
        <w:t>它与L-酪氨酸在结构上的差异主要在苯</w:t>
      </w:r>
      <w:r>
        <w:t>COOH</w:t>
      </w:r>
      <w:r>
        <w:t>环上的羟基，即L-型酪氨酸在对位(p-)，</w:t>
      </w:r>
      <w:r>
        <w:t>而本品在邻位(0-)上。系非蛋白质氨基</w:t>
      </w:r>
      <w:r>
        <w:t>H2N</w:t>
      </w:r>
      <w:r>
        <w:t>HO</w:t>
      </w:r>
      <w:r>
        <w:t>酸。实际上它是等靡尔的L-0-酪氨酸和</w:t>
      </w:r>
      <w:r>
        <w:t>D-0-酪氨酸的混合物，故又称外消旋0-酪</w:t>
      </w:r>
      <w:r>
        <w:t>氨酸。呈白色或灰色结晶。用于生化试</w:t>
      </w:r>
      <w:r>
        <w:t>羟基苯甲酸。本品盐酸盐与亚硝酸钾反应即成对羟基苯乙</w:t>
      </w:r>
      <w:r>
        <w:t>剂。也可作为拆分L-0-型和D-0-型酪氨酸的原料。</w:t>
      </w:r>
      <w:r>
        <w:t>醇。本品为酪氨酸脱羧产物，存在于腐败的动物组织、成熟的</w:t>
      </w:r>
    </w:p>
    <w:p>
      <w:r>
        <w:t>1383_L-酪氨酸L-tyrosine</w:t>
      </w:r>
      <w:r>
        <w:t>各种生物体中至今已发现的氨基</w:t>
      </w:r>
      <w:r>
        <w:t>干酪以及麦角中。将酪氨酸经分解或用腐败菌作用制取。也</w:t>
      </w:r>
      <w:r>
        <w:t>酸已有180多种，但</w:t>
      </w:r>
      <w:r>
        <w:t>COO</w:t>
      </w:r>
      <w:r>
        <w:t>， COOH</w:t>
      </w:r>
      <w:r>
        <w:t>可将对羟基苯基乙腈还原以制取之。在医疗上具有收缩子</w:t>
      </w:r>
      <w:r>
        <w:t>HZ N</w:t>
      </w:r>
      <w:r>
        <w:t>H2N</w:t>
      </w:r>
      <w:r>
        <w:t>参与蛋白组成的常见</w:t>
      </w:r>
      <w:r>
        <w:t>宫、收缩末梢神经及升高血压的生理作用。</w:t>
      </w:r>
      <w:r>
        <w:t>氨基酸只有20种，L</w:t>
      </w:r>
      <w:r>
        <w:t>或</w:t>
      </w:r>
      <w:r>
        <w:t>酪氨酸就是其中之</w:t>
      </w:r>
      <w:r>
        <w:t>泌的多种(约20种) 磷蛋白(phosphoproteins) 的混合物。存</w:t>
      </w:r>
      <w:r>
        <w:t>OH</w:t>
      </w:r>
      <w:r>
        <w:t>OH</w:t>
      </w:r>
      <w:r>
        <w:t>一。它是一种芳香族</w:t>
      </w:r>
      <w:r>
        <w:t>在于牛奶或干酪(cheese) 中， 在鲜牛奶中含量约3%(人乳中</w:t>
      </w:r>
      <w:r>
        <w:t>极性α-氨基酸，分子</w:t>
      </w:r>
      <w:r>
        <w:t>约0.9%)，是牛乳蛋白重要组分，占总蛋白80%以上。因为</w:t>
      </w:r>
      <w:r>
        <w:t>中含有酚羟基。因最早是在干酪中发现和分离，故名酪氨酸。</w:t>
      </w:r>
      <w:r>
        <w:t>它含有全部蛋白质氨基酸，且对人体必需氨基酸含量又很丰</w:t>
      </w:r>
      <w:r>
        <w:t>对人体来说它虽属非必需氨基酸，但因它由苯丙氨酸羟化而</w:t>
      </w:r>
      <w:r>
        <w:t>富，生物价为70，故是营养价值最髙的蛋白质之一。将牛奶</w:t>
      </w:r>
      <w:r>
        <w:t>生成，故在体内，有足时它具有"节约”苯丙氨酸的作用。它</w:t>
      </w:r>
      <w:r>
        <w:t>脱脂、酸化，其中酪蛋白沉淀，把沉淀物再溶于中性或碱性附</w:t>
      </w:r>
      <w:r>
        <w:t>可由干酪素(case in) 或绢丝蛋白经酶或酸水解后所产生的沉</w:t>
      </w:r>
      <w:r>
        <w:t>近的水溶液，再酸化后沉淀，如此反复操作即可获得纯品。几</w:t>
      </w:r>
      <w:r>
        <w:t>淀物或结晶物，经重结晶析出制得。也可用有机合成法获得。</w:t>
      </w:r>
      <w:r>
        <w:t>个主要的酪蛋白组分可通过电泳予以区别，主要有α-(占</w:t>
      </w:r>
      <w:r>
        <w:t>产品呈丝光细针状结晶或结晶性粉末。熔点≥300℃。342~</w:t>
      </w:r>
      <w:r>
        <w:t>75%)、-(占22%)、Y-(占3%)和K-酪蛋白，各类酪蛋白的单</w:t>
      </w:r>
      <w:r>
        <w:t>344℃分解。在与烃类共存下则更易分解。密度1.456g/</w:t>
      </w:r>
      <w:r>
        <w:t>体分子量为2~3万，并都含有磷，单体间易发生聚合。产品</w:t>
      </w:r>
      <w:r>
        <w:t>cm。pK'2.20；pK'29.11；pK'310.07。旋光度[α]?-10.6°</w:t>
      </w:r>
      <w:r>
        <w:t>为白色或淡黄色无定形粉末或粒状、无臭、无味。难溶于酸性</w:t>
      </w:r>
      <w:r>
        <w:t>(c=4， 在1mol/L HCl中) ； [α] l-13.2°(c=4， 3mol/L</w:t>
      </w:r>
      <w:r>
        <w:t>水和非极性有机溶剂，但溶于碱性溶液中。密度1.25~</w:t>
      </w:r>
      <w:r>
        <w:t>NaOH中) 。[α] 326-12.3°±0.5°， [α] -11.0°±0.5(c=</w:t>
      </w:r>
      <w:r>
        <w:t>1.31g/cm3。易吸湿。有左旋光性，等电点(pI)约4.7。溶于</w:t>
      </w:r>
      <w:r>
        <w:t>4， 1mol/LHC I中) 在水中溶解度(g/100ml) ：0.02(0℃) ；</w:t>
      </w:r>
      <w:r>
        <w:t>浓盐酸中能发出紫光，具有两性性质，能与酸</w:t>
      </w:r>
      <w:r>
        <w:t>0.045(25℃)；0.105(50℃)；0.244(75℃)；0.565(100℃)。易</w:t>
      </w:r>
      <w:r>
        <w:t>量约为0.59%。虽在酪蛋白中含有少量的中性酪蛋白钙，但用</w:t>
      </w:r>
      <w:r>
        <w:t>溶于碱水溶液。不溶于中性有机溶剂，如无水乙醇、乙醚、丙</w:t>
      </w:r>
      <w:r>
        <w:t>金属盐饱和时酪蛋白可从溶液中沉淀析出。与甲醛作用它能</w:t>
      </w:r>
      <w:r>
        <w:t>酮等。可供组织培养(L-tyrosine·2Na·Hz O) 、生化试剂、治疗</w:t>
      </w:r>
      <w:r>
        <w:t>形成</w:t>
      </w:r>
      <w:r>
        <w:t>甲状腺亢进。也可作为调制老年、儿童食品和植物叶面营养</w:t>
      </w:r>
      <w:r>
        <w:t>作各类人群的营养增补剂；作食品添加剂，起增稠、乳化、稳</w:t>
      </w:r>
      <w:r>
        <w:t>剂等。</w:t>
      </w:r>
      <w:r>
        <w:t>定、黏结、填充等作用；制干酪；化妆品添加剂；作为蛋白水解</w:t>
      </w:r>
    </w:p>
    <w:p>
      <w:r>
        <w:t>1383_L-m-酪氨酸</w:t>
      </w:r>
      <w:r>
        <w:t>L-m-tyrosine</w:t>
      </w:r>
      <w:r>
        <w:t>又称L-间酪氨酸。通常</w:t>
      </w:r>
      <w:r>
        <w:t>酶底物；制备酪蛋白水解液用于预防疾病和分离相关氨基酸；</w:t>
      </w:r>
      <w:r>
        <w:t>作微生物培养基；纸外表涂膜和制备蛋白塑料等。用于制作</w:t>
      </w:r>
      <w:r>
        <w:t>H.N…..COOH</w:t>
      </w:r>
      <w:r>
        <w:t>L-酪氨酸中苯环上羟基在对位(p-)，而它</w:t>
      </w:r>
      <w:r>
        <w:t>木材和塑料粘接剂、纸张填料和涂料、制糖尿病人食品酪蛋白</w:t>
      </w:r>
      <w:r>
        <w:t>H</w:t>
      </w:r>
      <w:r>
        <w:t>在苯环的间位(m-)上，故命名为L-间</w:t>
      </w:r>
      <w:r>
        <w:t>纤维、酪蛋白塑料，以及测定蛋白酶活力的底物。</w:t>
      </w:r>
      <w:r>
        <w:t>(m-)-酪氨酸。267~270℃分解。市售除</w:t>
      </w:r>
      <w:r>
        <w:t>`OH</w:t>
      </w:r>
      <w:r>
        <w:t>L-型外，还有DL-m-酪氨酸。它可用大戟</w:t>
      </w:r>
      <w:r>
        <w:t>(phosphoprotein) 之一， 是酪蛋白在电泳图谱上迁移最快， 含</w:t>
      </w:r>
      <w:r>
        <w:t>科、大戟属(Euphorbia my rsi it esL.) 中</w:t>
      </w:r>
      <w:r>
        <w:t>量(占酪蛋总量的75%)最多的一种磷蛋白。它与β-、Y-、k-</w:t>
      </w:r>
      <w:r>
        <w:t>提取，也可用半合成方法获得。旋光度[a]『-14.5(70%乙</w:t>
      </w:r>
      <w:r>
        <w:t>酪蛋白等近20种磷蛋白组成了酪蛋白。可从市售酪蛋白经</w:t>
      </w:r>
      <w:r>
        <w:t>醇中) ； [α] } +8.9(70%乙醇+2mol/L HCl中， c=1) 。在生</w:t>
      </w:r>
      <w:r>
        <w:t>电泳分离或利用不同溶解条件或与盐(如Ca2*)结合力上差</w:t>
      </w:r>
      <w:r>
        <w:t>物体内它可能是儿茶酚胺的前体或中间物。在体内的苯丙氨</w:t>
      </w:r>
      <w:r>
        <w:t>异获得分离。产品呈米色。在水中溶解度：2mg/ml。溶液呈</w:t>
      </w:r>
      <w:r>
        <w:t>酸依赖间位羟化酶在对位羟化作用(如形成多巴以前就进行</w:t>
      </w:r>
      <w:r>
        <w:t>乳白色(hazy) ， 略带淡黄。α-酪蛋白进一步用电泳法分离又</w:t>
      </w:r>
      <w:r>
        <w:t>间位羟化、接着再脱羧而生成多巴胺， dopamine) 。L-m-酪氨</w:t>
      </w:r>
      <w:r>
        <w:t>可分出a一一、和a，酪蛋白三种。占优势的是α.~酪蛋白</w:t>
      </w:r>
      <w:r>
        <w:t>酸能透过血脑屏障，并脱羧而成为m-酪胺，该酪胺具有激发</w:t>
      </w:r>
      <w:r>
        <w:t>多巴胺受体的作用。目前它主要应用于生化试剂。</w:t>
      </w:r>
    </w:p>
    <w:p>
      <w:r>
        <w:t>1383_酪氨酸蛋白激酶抑制剂tyrosine protein kinase inhibitors</w:t>
      </w:r>
      <w:r>
        <w:t>一类能抑制蛋白质酪氨酸激酶活性的化合物。酪氨酸蛋白激</w:t>
      </w:r>
      <w:r>
        <w:t>酶能</w:t>
      </w:r>
      <w:r>
        <w:t>根转移到蛋白质的酪氨酸残基上使其磷</w:t>
      </w:r>
      <w:r>
        <w:t>酸化，是许多配体活化的生长因子受体和一些癌基因产物，在</w:t>
      </w:r>
      <w:r>
        <w:t>肿瘤组织中含量高。酪氨酸蛋白激酶抑制剂可作为ATP与</w:t>
      </w:r>
      <w:r>
        <w:t>酪氨酸蛋白激酶结合的竞争性抑制剂，也可作为酪氨酸的类</w:t>
      </w:r>
      <w:r>
        <w:t>似物阻断表皮生长因子受体的肽位点和酪氨酸蛋白激酶的编</w:t>
      </w:r>
      <w:r>
        <w:t>码，抑制细胞增殖，可望开发为抗肿瘤药物，但对完整细胞没</w:t>
      </w:r>
      <w:r>
        <w:t>有表现出选择性。</w:t>
      </w:r>
    </w:p>
    <w:p>
      <w:r>
        <w:t>1383_酪氨酸酶</w:t>
      </w:r>
      <w:r>
        <w:t>见多酚氧化酶492.</w:t>
      </w:r>
    </w:p>
    <w:p>
      <w:r>
        <w:t>1383_酪氨酸羟化酶抑制剂tyrosine hydroxylase inhibitors</w:t>
      </w:r>
      <w:r>
        <w:t>能</w:t>
      </w:r>
      <w:r>
        <w:t>抑制酪氨酸羟化酶活性的一类化合物。酪氨酸羟化酶是人和</w:t>
      </w:r>
      <w:r>
        <w:t>动物肾上腺素合成过程的限速酶，其抑制剂能够控制肾上腺</w:t>
      </w:r>
      <w:r>
        <w:t>紫的合成，可能用作降血压药物，是研究肾上腺素合成的重要</w:t>
      </w:r>
      <w:r>
        <w:t>工具。目前已发现的酪氨酸羟化酶抑制剂有：小奥德酮</w:t>
      </w:r>
      <w:r>
        <w:t>(oude none) 、色硫霉紫(chro thio mycin) 、水绫霖素</w:t>
      </w:r>
      <w:r>
        <w:t>(a quay a mycin) 等。</w:t>
      </w:r>
    </w:p>
    <w:p>
      <w:r>
        <w:t>1383_酪胺</w:t>
      </w:r>
      <w:r>
        <w:t>tyramine； tyros amine； p-hydroxy phenylethylamine</w:t>
      </w:r>
      <w:r>
        <w:t>CH2CH2NH，</w:t>
      </w:r>
      <w:r>
        <w:t>又称对羟基苯基乙胺。针状晶体(由水重</w:t>
      </w:r>
      <w:r>
        <w:t>结晶)。熔点164~164.5℃。沸点205~</w:t>
      </w:r>
      <w:r>
        <w:t>207℃(3.333kPa) 、165~167℃(266kPa) 。</w:t>
      </w:r>
      <w:r>
        <w:t>在15℃水中溶解度1.05g/95ml，78℃乙醇</w:t>
      </w:r>
      <w:r>
        <w:t>OH</w:t>
      </w:r>
      <w:r>
        <w:t>中10g/10ml。与氢氧化钾熔融，即变为对</w:t>
      </w:r>
      <w:r>
        <w:t>羟基苯甲酸。本品盐酸盐与亚硝酸钾反应即成对羟基苯乙</w:t>
      </w:r>
      <w:r>
        <w:t>醇。本品为酪氨酸脱羧产物，存在于腐败的动物组织、成熟的</w:t>
      </w:r>
      <w:r>
        <w:t>干酪以及麦角中。将酪氨酸经分解或用腐败菌作用制取。也</w:t>
      </w:r>
      <w:r>
        <w:t>可将对羟基苯基乙腈还原以制取之。在医疗上具有收缩子</w:t>
      </w:r>
      <w:r>
        <w:t>宫、收缩末梢神经及升高血压的生理作用。</w:t>
      </w:r>
    </w:p>
    <w:p>
      <w:r>
        <w:t>1383_酪蛋白case in</w:t>
      </w:r>
      <w:r>
        <w:t>又称干酪素，酪素。通常是指由牛乳腺分</w:t>
      </w:r>
      <w:r>
        <w:t>泌的多种(约20种) 磷蛋白(phosphoproteins) 的混合物。存</w:t>
      </w:r>
      <w:r>
        <w:t>在于牛奶或干酪(cheese) 中， 在鲜牛奶中含量约3%(人乳中</w:t>
      </w:r>
      <w:r>
        <w:t>约0.9%)，是牛乳蛋白重要组分，占总蛋白80%以上。因为</w:t>
      </w:r>
      <w:r>
        <w:t>它含有全部蛋白质氨基酸，且对人体必需氨基酸含量又很丰</w:t>
      </w:r>
      <w:r>
        <w:t>富，生物价为70，故是营养价值最髙的蛋白质之一。将牛奶</w:t>
      </w:r>
      <w:r>
        <w:t>脱脂、酸化，其中酪蛋白沉淀，把沉淀物再溶于中性或碱性附</w:t>
      </w:r>
      <w:r>
        <w:t>近的水溶液，再酸化后沉淀，如此反复操作即可获得纯品。几</w:t>
      </w:r>
      <w:r>
        <w:t>个主要的酪蛋白组分可通过电泳予以区别，主要有α-(占</w:t>
      </w:r>
      <w:r>
        <w:t>75%)、-(占22%)、Y-(占3%)和K-酪蛋白，各类酪蛋白的单</w:t>
      </w:r>
      <w:r>
        <w:t>体分子量为2~3万，并都含有磷，单体间易发生聚合。产品</w:t>
      </w:r>
      <w:r>
        <w:t>为白色或淡黄色无定形粉末或粒状、无臭、无味。难溶于酸性</w:t>
      </w:r>
      <w:r>
        <w:t>水和非极性有机溶剂，但溶于碱性溶液中。密度1.25~</w:t>
      </w:r>
      <w:r>
        <w:t>1.31g/cm3。易吸湿。有左旋光性，等电点(pI)约4.7。溶于</w:t>
      </w:r>
      <w:r>
        <w:t>浓盐酸中能发出紫光，具有两性性质，能与酸</w:t>
      </w:r>
      <w:r>
        <w:t>或碱成盐。磷含</w:t>
      </w:r>
      <w:r>
        <w:t>量约为0.59%。虽在酪蛋白中含有少量的中性酪蛋白钙，但用</w:t>
      </w:r>
      <w:r>
        <w:t>金属盐饱和时酪蛋白可从溶液中沉淀析出。与甲醛作用它能</w:t>
      </w:r>
      <w:r>
        <w:t>形成</w:t>
      </w:r>
      <w:r>
        <w:t>个性状较硬，</w:t>
      </w:r>
      <w:r>
        <w:t>又不溶于水的蛋白塑粉物。酪蛋白可以</w:t>
      </w:r>
      <w:r>
        <w:t>作各类人群的营养增补剂；作食品添加剂，起增稠、乳化、稳</w:t>
      </w:r>
      <w:r>
        <w:t>定、黏结、填充等作用；制干酪；化妆品添加剂；作为蛋白水解</w:t>
      </w:r>
      <w:r>
        <w:t>酶底物；制备酪蛋白水解液用于预防疾病和分离相关氨基酸；</w:t>
      </w:r>
      <w:r>
        <w:t>作微生物培养基；纸外表涂膜和制备蛋白塑料等。用于制作</w:t>
      </w:r>
      <w:r>
        <w:t>木材和塑料粘接剂、纸张填料和涂料、制糖尿病人食品酪蛋白</w:t>
      </w:r>
      <w:r>
        <w:t>纤维、酪蛋白塑料，以及测定蛋白酶活力的底物。</w:t>
      </w:r>
    </w:p>
    <w:p>
      <w:r>
        <w:t>1383_α-酪蛋白</w:t>
      </w:r>
      <w:r>
        <w:t>a-case in</w:t>
      </w:r>
      <w:r>
        <w:t>通常是指由牛乳腺分泌的磷蛋白</w:t>
      </w:r>
      <w:r>
        <w:t>(phosphoprotein) 之一， 是酪蛋白在电泳图谱上迁移最快， 含</w:t>
      </w:r>
      <w:r>
        <w:t>量(占酪蛋总量的75%)最多的一种磷蛋白。它与β-、Y-、k-</w:t>
      </w:r>
      <w:r>
        <w:t>酪蛋白等近20种磷蛋白组成了酪蛋白。可从市售酪蛋白经</w:t>
      </w:r>
      <w:r>
        <w:t>电泳分离或利用不同溶解条件或与盐(如Ca2*)结合力上差</w:t>
      </w:r>
      <w:r>
        <w:t>异获得分离。产品呈米色。在水中溶解度：2mg/ml。溶液呈</w:t>
      </w:r>
      <w:r>
        <w:t>乳白色(hazy) ， 略带淡黄。α-酪蛋白进一步用电泳法分离又</w:t>
      </w:r>
      <w:r>
        <w:t>可分出a一一、和a，酪蛋白三种。占优势的是α.~酪蛋白</w:t>
      </w:r>
      <w:r>
        <w:t>它在Ca²+或其他两价离子存在下的不溶解性往往用于提纯</w:t>
      </w:r>
      <w:r>
        <w:t>本品的手段。分子堆约23600。主要用于生化试剂，如作为</w:t>
      </w:r>
      <w:r>
        <w:t>血纤蛋白溶酶(plasmin) 测定的底物。</w:t>
      </w:r>
    </w:p>
    <w:p>
      <w:r>
        <w:t>1384_αs-酪蛋白ag， -case in它是牛奶蛋白中含磷蛋白质之一，</w:t>
      </w:r>
      <w:r>
        <w:t>也是α~酪蛋白中一个重要组分。它占牛奶中总蛋白量的39%</w:t>
      </w:r>
      <w:r>
        <w:t>~46%。有199个氨基酸残基组成，每一分子上含有8个磷酸</w:t>
      </w:r>
      <w:r>
        <w:t>基、其中7个位于肽链的42~80氨基酸片段间，它决定这一部</w:t>
      </w:r>
      <w:r>
        <w:t>位在某pH值时带有21个净电荷，而其他部位则无电荷。分子</w:t>
      </w:r>
      <w:r>
        <w:t>量23600。从分子生物学上证实该蛋白有5个变异位点，也就</w:t>
      </w:r>
      <w:r>
        <w:t>是说分别受5个等位基因控制，即A、B、C、D、E。如果以B为</w:t>
      </w:r>
      <w:r>
        <w:t>对照， 则A缺失14~26位间氨基酸； C在192位由Glu变为</w:t>
      </w:r>
      <w:r>
        <w:t>Gly； D在53位由Ala变为Thr； E在59位由Gln变为Lys， 192</w:t>
      </w:r>
      <w:r>
        <w:t>位由Glu变为Gi y。B型变异在欧洲家牛奶中出现最多； C在</w:t>
      </w:r>
      <w:r>
        <w:t>瘤牛和牦牛中占主导地位。基因型为AA型的-酪蛋白喂犊</w:t>
      </w:r>
      <w:r>
        <w:t>增重快且饲料利用率也高。它在牛奶中的生物学意义是子代</w:t>
      </w:r>
      <w:r>
        <w:t>食后易消化和维持酪蛋白胶粒在奶中稳定性。</w:t>
      </w:r>
      <w:r>
        <w:t>“s，酪蛋白</w:t>
      </w:r>
      <w:r>
        <w:t>“case in</w:t>
      </w:r>
      <w:r>
        <w:t>系牛奶蛋白中含磷蛋白之一，也</w:t>
      </w:r>
      <w:r>
        <w:t>是α-酪蛋中一个重要组分。它占牛奶中总蛋白量的8%~</w:t>
      </w:r>
      <w:r>
        <w:t>11%。有207个氨基酸组成，分子中含有10~13个磷酸基，</w:t>
      </w:r>
      <w:r>
        <w:t>两个SH基。分子量25150。已发现α，酪蛋白有四种变异</w:t>
      </w:r>
      <w:r>
        <w:t>型，即A、B、C、D。A和D在欧洲牛奶中发现，A、B出现在尼</w:t>
      </w:r>
      <w:r>
        <w:t>泊尔、印度家牛的牛奶中，C出现于同一地区牦牛奶中。不同</w:t>
      </w:r>
      <w:r>
        <w:t>变异蛋白含不同磷酸根个数。这也可能影响其带电性，故有</w:t>
      </w:r>
      <w:r>
        <w:t>利于电泳中得以分离。</w:t>
      </w:r>
    </w:p>
    <w:p>
      <w:r>
        <w:t>1384_β-酪蛋白B-case in通常是指由牛乳腺分泌的磷蛋白之</w:t>
      </w:r>
      <w:r>
        <w:t>一，是酪蛋白中含量仅次于α-酪蛋白的重要组分，它占酪蛋</w:t>
      </w:r>
      <w:r>
        <w:t>白的22%以上，占奶中总蛋白量25%以上。β-酪蛋白可从市</w:t>
      </w:r>
      <w:r>
        <w:t>售酪蛋白，在pH值4.4，2℃时有较大溶解度而与α-酪蛋白</w:t>
      </w:r>
      <w:r>
        <w:t>分离或用电泳法分离制纯品。它含有209个氨基酸残基，分</w:t>
      </w:r>
      <w:r>
        <w:t>子中有5个磷酸基。分子量24000。产品呈白色粉末；水中</w:t>
      </w:r>
      <w:r>
        <w:t>溶解度：2mg/ml。至今已发现β-酪蛋白有七个变异型，即</w:t>
      </w:r>
      <w:r>
        <w:t>A1、A²、A3、B、C、D、E。在碱性条件下电泳，泳动速度依次为</w:t>
      </w:r>
      <w:r>
        <w:t>A=A²=A&gt;B&gt;D，E&gt;C；在酸性条件下为：C&gt;B=D&gt;A'</w:t>
      </w:r>
      <w:r>
        <w:t>=E&gt;A²&gt;A。在所有牛种中，以A变异型出现频率为最高。</w:t>
      </w:r>
      <w:r>
        <w:t>如以A²为对照， 则A在67位上由Pro变为His； A在106</w:t>
      </w:r>
      <w:r>
        <w:t>位由His变成GIn； B在67、122位由Pro→His， Ser→-Arg； C</w:t>
      </w:r>
      <w:r>
        <w:t>在37位由Glu变为Lys， 67位由Pro变为His； D在13位Ser</w:t>
      </w:r>
      <w:r>
        <w:t>变为Lys； E在36位Glu变为Lys。在干酪的生产中， 干酪的</w:t>
      </w:r>
      <w:r>
        <w:t>特有风味与β-酪蛋白的分解有关。此外可作为生化试剂。</w:t>
      </w:r>
    </w:p>
    <w:p>
      <w:r>
        <w:t>1384_k-酪蛋白k-case in通常是牛乳腺分泌的一种含有少量</w:t>
      </w:r>
      <w:r>
        <w:t>磷酸基的磷蛋白(phosphoprotein) 之一。它与α-、β-酪蛋白</w:t>
      </w:r>
      <w:r>
        <w:t>一样是牛乳中酪蛋白的组成之一。利用它对Ca+不敏感性</w:t>
      </w:r>
      <w:r>
        <w:t>质可与对之敏感的α-酪蛋白分开。由169个氨基酸残基组</w:t>
      </w:r>
      <w:r>
        <w:t>成，分子中仅含一个磷酸根，两个SH基，</w:t>
      </w:r>
      <w:r>
        <w:t>二硫键含量占总酪</w:t>
      </w:r>
      <w:r>
        <w:t>蛋白的15%。分子量19000~20000，占牛奶中总蛋白量</w:t>
      </w:r>
      <w:r>
        <w:t>0.8%~1.5%。现已发现该蛋白存在有两种变异型：即A和</w:t>
      </w:r>
      <w:r>
        <w:t>B，在大多数牛品种中，A出现的频率占主导地位。现已证</w:t>
      </w:r>
      <w:r>
        <w:t>实，K-酪蛋白是凝乳酶的天然底物。在自然状态下，K-酪蛋</w:t>
      </w:r>
      <w:r>
        <w:t>白是使牛奶保持稳定的乳浊液状态的重要因子。此外它可作</w:t>
      </w:r>
      <w:r>
        <w:t>为生化试剂应用于各研究领域。</w:t>
      </w:r>
    </w:p>
    <w:p>
      <w:r>
        <w:t>1384_酪蛋白-大豆胶黏剂case in-soybean glue又称酪蛋白， 豆</w:t>
      </w:r>
      <w:r>
        <w:t>粉胶，干酪素，大豆蛋白胶。以酪蛋白和豆蛋白的混合球状蛋</w:t>
      </w:r>
      <w:r>
        <w:t>白质为基体的天然胶黏剂。主要用于木材的胶接。</w:t>
      </w:r>
    </w:p>
    <w:p>
      <w:r>
        <w:t>1384_酪蛋白钙calcium caseinate</w:t>
      </w:r>
      <w:r>
        <w:t>又称酪脱酸钙。虽然牛乳酪</w:t>
      </w:r>
      <w:r>
        <w:t>蛋白中天然存在有少量酪蛋白钙，但通常是以脱脂牛奶(或奶粉)</w:t>
      </w:r>
      <w:r>
        <w:t>为原料、采用凝乳酶或酸(盐酸、硫酸等)沉淀法制得生酪蛋白，经</w:t>
      </w:r>
      <w:r>
        <w:t>脱水(含50%~60%水分)或酪蛋白在水中经分散、膨润后，加入</w:t>
      </w:r>
      <w:r>
        <w:t>氢氧化钙、或碳酸钙等中和，再经喷雾干燥或冷冻干燥而得。呈</w:t>
      </w:r>
      <w:r>
        <w:t>白色至淡黄色粒状或粉末、无臭、无味、或稍有特异香气。可作微</w:t>
      </w:r>
      <w:r>
        <w:t>生物培养基组分、生化试剂或食品添加剂。</w:t>
      </w:r>
    </w:p>
    <w:p>
      <w:r>
        <w:t>1384_酪蛋白甲醛树脂case in formaldehyde resin</w:t>
      </w:r>
      <w:r>
        <w:t>酪蛋白同甲</w:t>
      </w:r>
      <w:r>
        <w:t>醛缩聚所得的热固性树脂。耐冲击性好，耐水性和尺寸稳定性稍</w:t>
      </w:r>
      <w:r>
        <w:t>差，多用于制造钮扣、文具等日用品，目前已很少生产和使用。</w:t>
      </w:r>
    </w:p>
    <w:p>
      <w:r>
        <w:t>1384_酪蛋白胶case in glue又称干酪素胶。以动物乳汁中的</w:t>
      </w:r>
      <w:r>
        <w:t>含磷蛋白为基体的动物胶黏剂。采用自然发酵法、加酸凝固</w:t>
      </w:r>
      <w:r>
        <w:t>法或凝乳紫法制得酪蛋白，再与碳酸钠、硅酸钠、硼砂、氨水、</w:t>
      </w:r>
      <w:r>
        <w:t>磷酸钠、消石灰等配制而成。用于木材、织物、纸张、陶瓷等材</w:t>
      </w:r>
      <w:r>
        <w:t>料的胶接。</w:t>
      </w:r>
    </w:p>
    <w:p>
      <w:r>
        <w:t>1384_酪蛋白钠sodium caseinate又称酪蛋白酸钠， 酪肮酸钠。</w:t>
      </w:r>
      <w:r>
        <w:t>以脱脂奶粉为原料，用凝乳酶或酸(盐酸、硫酸等)沉淀法制得</w:t>
      </w:r>
      <w:r>
        <w:t>生酪蛋白。经脱水、膨润、中和，再喷雾干燥或冻干制得。产</w:t>
      </w:r>
      <w:r>
        <w:t>品呈白色至淡黄色粒状、粉状或片状。无臭、无味或稍有特异</w:t>
      </w:r>
      <w:r>
        <w:t>香气和味道。易溶于或分散在水中，水溶液pH值6.0~7.5。</w:t>
      </w:r>
      <w:r>
        <w:t>其水溶液遇酸会产生酪蛋白沉淀。在94℃下加热10s或</w:t>
      </w:r>
      <w:r>
        <w:t>121℃下加热5s均不结块。主要用作食品添加剂，起乳化、稳</w:t>
      </w:r>
      <w:r>
        <w:t>定和蛋白</w:t>
      </w:r>
      <w:r>
        <w:t>强化剂作用。并有增黏、发泡、持泡等功能。在食</w:t>
      </w:r>
      <w:r>
        <w:t>品工业上用途比酪蛋白(case in) 广， 可应用于冰淇淋、肉制品</w:t>
      </w:r>
      <w:r>
        <w:t>及水产肉糜制品、饼干、面包、面条，尤其可制成供老年人、婴</w:t>
      </w:r>
      <w:r>
        <w:t>幼儿和糖尿病患者的专用食品。</w:t>
      </w:r>
    </w:p>
    <w:p>
      <w:r>
        <w:t>1384_酪蛋白塑料</w:t>
      </w:r>
      <w:r>
        <w:t>case in plastics又称酪素塑料。是酪素为主</w:t>
      </w:r>
      <w:r>
        <w:t>要成分的塑料。制法分湿法和干法两种。湿法是将干酪蛋白碱</w:t>
      </w:r>
      <w:r>
        <w:t>性溶液与染料、软化剂捏和，挤压成型，在甲醛溶液中硬化，干燥</w:t>
      </w:r>
      <w:r>
        <w:t>后进行加工成型。干法是将干酪蛋白细粉与染料、软化水捏和成</w:t>
      </w:r>
      <w:r>
        <w:t>胶状，在挤压机中压制成棒或管，出模后的半成品再作硬化处理。</w:t>
      </w:r>
      <w:r>
        <w:t>酪蛋白塑料吸水性强，表面易产生裂纹。拉伸强度和抗压强度较</w:t>
      </w:r>
      <w:r>
        <w:t>高，但性脆。能耐油类和稀酸。热至130℃变色，200℃开始分解，</w:t>
      </w:r>
      <w:r>
        <w:t>不易燃烧。无臭无味，光泽美观。用来制钮扣、烟嘴、伞柄、自来</w:t>
      </w:r>
      <w:r>
        <w:t>水笔零件、毛刷柄、假宝石和编织用针等。</w:t>
      </w:r>
    </w:p>
    <w:p>
      <w:r>
        <w:t>1384_酪素</w:t>
      </w:r>
      <w:r>
        <w:t>见酪蛋白</w:t>
      </w:r>
      <w:r>
        <w:t>1383。</w:t>
      </w:r>
    </w:p>
    <w:p>
      <w:r>
        <w:t>1384_酪酸见丁酸442。</w:t>
      </w:r>
      <w:r>
        <w:t>le</w:t>
      </w:r>
    </w:p>
    <w:p>
      <w:r>
        <w:t>1384_乐果dimethoate纯化合物为无色结晶， 熔点51~52℃。</w:t>
      </w:r>
      <w:r>
        <w:t>在水中的溶解度为25g/L，易</w:t>
      </w:r>
      <w:r>
        <w:t>O</w:t>
      </w:r>
      <w:r>
        <w:t>溶于醇、酮、苯等溶剂中。LD50</w:t>
      </w:r>
      <w:r>
        <w:t>(CH：O) 2P--SCHC NH CH，</w:t>
      </w:r>
      <w:r>
        <w:t>250~265mg/kg。20世纪50</w:t>
      </w:r>
      <w:r>
        <w:t>年代中期面市的有机磷内吸性</w:t>
      </w:r>
      <w:r>
        <w:t>杀虫、杀螨剂，可用二甲氧基二硫代磷酸盐与氯乙酰甲胺反应</w:t>
      </w:r>
      <w:r>
        <w:t>制取。对昆虫具有触杀、胃毒作用，用于水稻、棉花、果树、蔬</w:t>
      </w:r>
      <w:r>
        <w:t>菜上防治蚜虫、蓟马、叶蝉、飞虱、红蜘蛛等多种害虫。制剂有</w:t>
      </w:r>
      <w:r>
        <w:t>乳油、颗粒剂。</w:t>
      </w:r>
    </w:p>
    <w:p>
      <w:r>
        <w:t>1384_勒德雷尔-马纳塞反应Lederer-Manasse reaction</w:t>
      </w:r>
      <w:r>
        <w:t>酚类</w:t>
      </w:r>
      <w:r>
        <w:t>化合物与甲醛水溶液在酸性或碱性介质中发生缩合，在酚羟</w:t>
      </w:r>
      <w:r>
        <w:t>基的邻位或对位引人羟甲基，称为勒德雷尔-马纳塞反应。</w:t>
      </w:r>
      <w:r>
        <w:t>例如：</w:t>
      </w:r>
      <w:r>
        <w:t>OH</w:t>
      </w:r>
      <w:r>
        <w:t>OH</w:t>
      </w:r>
      <w:r>
        <w:t>+CHo或哦</w:t>
      </w:r>
      <w:r>
        <w:t>OH</w:t>
      </w:r>
      <w:r>
        <w:t>若邻位被其他基团占据或空间阻碍较大，则主要生成对位异</w:t>
      </w:r>
      <w:r>
        <w:t>..</w:t>
      </w:r>
      <w:r>
        <w:t>CH2OH</w:t>
      </w:r>
      <w:r>
        <w:t>CH2OH</w:t>
      </w:r>
      <w:r>
        <w:t>构体。</w:t>
      </w:r>
    </w:p>
    <w:p>
      <w:r>
        <w:t>1384_勒米厄-冯鲁德洛夫试剂</w:t>
      </w:r>
      <w:r>
        <w:t>Lemieux-von Rudl off reagent</w:t>
      </w:r>
      <w:r>
        <w:t>过碘酸(HIO 4) 溶液中含有催化量高锰酸根(MnO 4一) 的一种</w:t>
      </w:r>
      <w:r>
        <w:t>氧化剂。用作有机化合物中碳碳双键的氧化。反应中真正的</w:t>
      </w:r>
      <w:r>
        <w:t>氧化剂为Mn Or， 而过碘酸的作用是将产生的低价锰重新氧</w:t>
      </w:r>
      <w:r>
        <w:t>化为Mn Oz， 以便反复使用。</w:t>
      </w:r>
      <w:r>
        <w:t>勒皮啶见4-甲基喹啉1104。</w:t>
      </w:r>
    </w:p>
    <w:p>
      <w:r>
        <w:t>1384_勒氏降解</w:t>
      </w:r>
      <w:r>
        <w:t>Ruff degradation； Ruff Fenton degradation of</w:t>
      </w:r>
      <w:r>
        <w:t>al donic acid又称拉夫降解， 糖酸顶碳降解， 鲁夫-芬顿醛糖</w:t>
      </w:r>
      <w:r>
        <w:t>降级法。由O.Ruff和H.J.Fenton发现的降解醛糖酸的一</w:t>
      </w:r>
      <w:r>
        <w:t>项技术。指在亚铁离子(Fe2+)存在时，用过氧化氢处理醛糖</w:t>
      </w:r>
      <w:r>
        <w:t>酸以除去一个碳原子，糖就转化成少了一个碳原子的醛糖</w:t>
      </w:r>
      <w:r>
        <w:t>(aldose) 。如下式所示：</w:t>
      </w:r>
      <w:r>
        <w:t>COOH</w:t>
      </w:r>
      <w:r>
        <w:t>COO</w:t>
      </w:r>
      <w:r>
        <w:t>CH OH</w:t>
      </w:r>
      <w:r>
        <w:t>Ca(OH)2</w:t>
      </w:r>
      <w:r>
        <w:t>CH OH</w:t>
      </w:r>
      <w:r>
        <w:t>H2O2，Fc2+</w:t>
      </w:r>
      <w:r>
        <w:t>(CH OH) ，</w:t>
      </w:r>
      <w:r>
        <w:t>Ca</w:t>
      </w:r>
      <w:r>
        <w:t>氧化</w:t>
      </w:r>
      <w:r>
        <w:t>成盐</w:t>
      </w:r>
      <w:r>
        <w:t>(CH OH) ，</w:t>
      </w:r>
      <w:r>
        <w:t>尽</w:t>
      </w:r>
      <w:r>
        <w:t>糖酸</w:t>
      </w:r>
      <w:r>
        <w:t>COOH</w:t>
      </w:r>
      <w:r>
        <w:t>CHO</w:t>
      </w:r>
      <w:r>
        <w:t>C-0</w:t>
      </w:r>
      <w:r>
        <w:t>-C 02.(CH OH) 。</w:t>
      </w:r>
      <w:r>
        <w:t>(CH OH) ，</w:t>
      </w:r>
      <w:r>
        <w:t>脱发</w:t>
      </w:r>
      <w:r>
        <w:t>R</w:t>
      </w:r>
      <w:r>
        <w:t>醛糖</w:t>
      </w:r>
    </w:p>
    <w:p>
      <w:r>
        <w:t>1385_勒夏特列原理</w:t>
      </w:r>
      <w:r>
        <w:t>Le Chatelier principle决定平衡移动方</w:t>
      </w:r>
      <w:r>
        <w:t>向的定性原则。任何处于平衡态的系统受到外界条件如温</w:t>
      </w:r>
      <w:r>
        <w:t>度、压力或体积改变的扰动时，系统的平衡总是向削弱或解除</w:t>
      </w:r>
      <w:r>
        <w:t>这些扰动的方向移动。此即勒夏特列原理。合成氨反应(N2</w:t>
      </w:r>
      <w:r>
        <w:t>+3H2→~2NH3)之需要在高压进行，是因为增加压力，使合成</w:t>
      </w:r>
      <w:r>
        <w:t>氨反应平衡向分子数减小的方向移动，因而减弱了压力增加</w:t>
      </w:r>
      <w:r>
        <w:t>的扰动。也增加了平衡混合物中氨的含量。</w:t>
      </w:r>
    </w:p>
    <w:p>
      <w:r>
        <w:t>1385_勒辛环Lessing ring</w:t>
      </w:r>
      <w:r>
        <w:t>于陶瓷或金属Rasch ig环CD</w:t>
      </w:r>
      <w:r>
        <w:t>(拉西环)填料内部空间的直径位置上加一隔板，即</w:t>
      </w:r>
      <w:r>
        <w:t>Lessing环(勒辛环) 。隔板可提高填料的强度， 且使</w:t>
      </w:r>
      <w:r>
        <w:t>填料的比表面稍有提高，但空隙率却降低。另有与</w:t>
      </w:r>
      <w:r>
        <w:t>此相类似的螺旋环，于环内加螺旋形板。它们的直</w:t>
      </w:r>
      <w:r>
        <w:t>径一般都比较大，可整齐排叠在填料塔内。</w:t>
      </w:r>
      <w:r>
        <w:t>勒辛环</w:t>
      </w:r>
      <w:r>
        <w:t>lei</w:t>
      </w:r>
    </w:p>
    <w:p>
      <w:r>
        <w:t>1385_雷奥诺尔黄FFR</w:t>
      </w:r>
      <w:r>
        <w:t>Lion ol Yellow FFR红光黄色。具有</w:t>
      </w:r>
      <w:r>
        <w:t>良好的耐晒性能，耐热、耐溶剂性优良。2，5-二甲氧基乙酰乙</w:t>
      </w:r>
      <w:r>
        <w:t>酰苯胺在弱酸性介质中与3，3'-二氯联苯胺重氮盐进行偶合</w:t>
      </w:r>
      <w:r>
        <w:t>反应制得。用于印刷油墨、涂料的着色及涂料印花。</w:t>
      </w:r>
      <w:r>
        <w:t>OCHs</w:t>
      </w:r>
      <w:r>
        <w:t>C1</w:t>
      </w:r>
      <w:r>
        <w:t>CI</w:t>
      </w:r>
      <w:r>
        <w:t>-NH COCH-N--N-</w:t>
      </w:r>
      <w:r>
        <w:t>-N</w:t>
      </w:r>
      <w:r>
        <w:t>OCH 3</w:t>
      </w:r>
      <w:r>
        <w:t>COCH 3</w:t>
      </w:r>
      <w:r>
        <w:t>OCH3N</w:t>
      </w:r>
      <w:r>
        <w:t>-NHO CCH</w:t>
      </w:r>
      <w:r>
        <w:t>OCH， H：COC</w:t>
      </w:r>
      <w:r>
        <w:t>C.I.颜料黄87</w:t>
      </w:r>
      <w:r>
        <w:t>(C.I.21107)</w:t>
      </w:r>
    </w:p>
    <w:p>
      <w:r>
        <w:t>1385_雷奥诺尔黄FR</w:t>
      </w:r>
      <w:r>
        <w:t>Lion ol Yellow FR(TOYO) 红光黄色。</w:t>
      </w:r>
      <w:r>
        <w:t>具有良好的日晒牢度(5级)。耐热210℃，耐溶剂4~5级。</w:t>
      </w:r>
      <w:r>
        <w:t>在聚氯乙烯中耐迁移性4级。制法是以3，3'-二氯联苯胺为</w:t>
      </w:r>
      <w:r>
        <w:t>重氮组分，经重氮化后与对甲氧基乙酰乙酰苯胺偶合而制得。</w:t>
      </w:r>
      <w:r>
        <w:t>主要用于印刷油墨的着色及涂料印花。</w:t>
      </w:r>
      <w:r>
        <w:t>Cl</w:t>
      </w:r>
      <w:r>
        <w:t>CI</w:t>
      </w:r>
      <w:r>
        <w:t>HCO-</w:t>
      </w:r>
      <w:r>
        <w:t>-NH COCH-N-</w:t>
      </w:r>
      <w:r>
        <w:t>N</w:t>
      </w:r>
      <w:r>
        <w:t>COCH 3</w:t>
      </w:r>
      <w:r>
        <w:t>N</w:t>
      </w:r>
      <w:r>
        <w:t>HCO一</w:t>
      </w:r>
      <w:r>
        <w:t>-NHO CCH</w:t>
      </w:r>
      <w:r>
        <w:t>H3COC</w:t>
      </w:r>
      <w:r>
        <w:t>C.I.颜料黄170</w:t>
      </w:r>
      <w:r>
        <w:t>(C.I.21104)</w:t>
      </w:r>
      <w:r>
        <w:t>雷奥诺尔黄K-2RLionolYellowK-2R红光黄色。耐晒</w:t>
      </w:r>
      <w:r>
        <w:t>牢度6~7级。耐热210℃。耐迁移性及耐溶剂性均为4级。</w:t>
      </w:r>
      <w:r>
        <w:t>3-硝基对氨基苯磺酸重氮化与对甲氧基乙酰乙酰苯胺在弱酸</w:t>
      </w:r>
      <w:r>
        <w:t>性介质中偶合，再用氣化钙将偶合物转变为黄色钙盐色淀。</w:t>
      </w:r>
      <w:r>
        <w:t>主要用于印刷油墨、橡胶和塑料的着色以及涂料印花中。</w:t>
      </w:r>
      <w:r>
        <w:t>NO2</w:t>
      </w:r>
      <w:r>
        <w:t>-OS-&gt;-N-N-CHC ON H&lt;</w:t>
      </w:r>
      <w:r>
        <w:t>&gt;-OCHs+-Ca+</w:t>
      </w:r>
      <w:r>
        <w:t>COCH：</w:t>
      </w:r>
      <w:r>
        <w:t>C.I.颜料黄169</w:t>
      </w:r>
      <w:r>
        <w:t>(C.I.13955)</w:t>
      </w:r>
      <w:r>
        <w:t>雷奥诺尔黄K-5GLionolYellowK-5G绿光黄色。具</w:t>
      </w:r>
      <w:r>
        <w:t>有优良的日晒牢度(7级)。耐热性良好(210℃)。溶剂密度</w:t>
      </w:r>
      <w:r>
        <w:t>及迁移密度均为4级。采用3-硝基对氨基苯磺酸重氮化与邻</w:t>
      </w:r>
      <w:r>
        <w:t>氯乙酰乙酰苯胺在弱酸性介质中偶合，再用氯化钙转化为黄</w:t>
      </w:r>
      <w:r>
        <w:t>色钙盐色淀。用于橡胶、聚乙烯塑料的着色及涂料印花。</w:t>
      </w:r>
      <w:r>
        <w:t>NO2</w:t>
      </w:r>
      <w:r>
        <w:t>CI</w:t>
      </w:r>
      <w:r>
        <w:t>-OS一</w:t>
      </w:r>
      <w:r>
        <w:t>&gt;-N-N-CHC ON H-谷+-Ca 2</w:t>
      </w:r>
      <w:r>
        <w:t>COCH；</w:t>
      </w:r>
      <w:r>
        <w:t>C.I.颜料黄168</w:t>
      </w:r>
      <w:r>
        <w:t>(C.I.13960)</w:t>
      </w:r>
    </w:p>
    <w:p>
      <w:r>
        <w:t>1385_雷奥诺尔黄NBG</w:t>
      </w:r>
      <w:r>
        <w:t>Lion ol Yellow NBG(TOYO) 亮黄</w:t>
      </w:r>
      <w:r>
        <w:t>色。具有良好的耐热性(210℃)，耐晒5级。耐溶剂性能优</w:t>
      </w:r>
      <w:r>
        <w:t>良。以3，3'-二氯联苯胺为重氮组分，重氮化后与2-甲基-4-</w:t>
      </w:r>
      <w:r>
        <w:t>氯乙酰乙酰苯胺在弱酸性介质中偶合而制得。主要用于聚烯</w:t>
      </w:r>
      <w:r>
        <w:t>烃及聚氯乙烯等树脂的着色。</w:t>
      </w:r>
      <w:r>
        <w:t>CHs</w:t>
      </w:r>
      <w:r>
        <w:t>Cl</w:t>
      </w:r>
      <w:r>
        <w:t>CI</w:t>
      </w:r>
      <w:r>
        <w:t>c-</w:t>
      </w:r>
      <w:r>
        <w:t>-NH CO CHN-N-</w:t>
      </w:r>
      <w:r>
        <w:t>-N</w:t>
      </w:r>
      <w:r>
        <w:t>COCH 3</w:t>
      </w:r>
      <w:r>
        <w:t>CH3</w:t>
      </w:r>
      <w:r>
        <w:t>N</w:t>
      </w:r>
      <w:r>
        <w:t>CI-</w:t>
      </w:r>
      <w:r>
        <w:t>-NHO CCH</w:t>
      </w:r>
      <w:r>
        <w:t>H， coc</w:t>
      </w:r>
      <w:r>
        <w:t>C.I.颜料黄171</w:t>
      </w:r>
      <w:r>
        <w:t>(C.I.21106)</w:t>
      </w:r>
    </w:p>
    <w:p>
      <w:r>
        <w:t>1385_雷奥诺尔黄NBK</w:t>
      </w:r>
      <w:r>
        <w:t>Lion ol Yellow NBK</w:t>
      </w:r>
      <w:r>
        <w:t>鲜黄色。具有良</w:t>
      </w:r>
      <w:r>
        <w:t>好的气候牢度(6级)。耐热210℃。耐溶剂性及耐迁移性均</w:t>
      </w:r>
      <w:r>
        <w:t>在4~5级。由3，3'-二氯联苯胺的重氮盐在弱酸性介质中与</w:t>
      </w:r>
      <w:r>
        <w:t>2-甲氧基-5-氯乙酰乙酰苯胺进行偶合而制得。主要用于聚烯</w:t>
      </w:r>
      <w:r>
        <w:t>烃及聚氯乙烯塑料的着色。</w:t>
      </w:r>
      <w:r>
        <w:t>OCH，</w:t>
      </w:r>
      <w:r>
        <w:t>CI</w:t>
      </w:r>
      <w:r>
        <w:t>CI</w:t>
      </w:r>
      <w:r>
        <w:t>-NH COCH-N-N-</w:t>
      </w:r>
      <w:r>
        <w:t>-N</w:t>
      </w:r>
      <w:r>
        <w:t>CI</w:t>
      </w:r>
      <w:r>
        <w:t>COCH；</w:t>
      </w:r>
      <w:r>
        <w:t>OCH 3</w:t>
      </w:r>
      <w:r>
        <w:t>-N HOC-CH</w:t>
      </w:r>
      <w:r>
        <w:t>CI</w:t>
      </w:r>
      <w:r>
        <w:t>CO CHs</w:t>
      </w:r>
      <w:r>
        <w:t>C.I.颜料黄172</w:t>
      </w:r>
      <w:r>
        <w:t>(C.I.21109)</w:t>
      </w:r>
    </w:p>
    <w:p>
      <w:r>
        <w:t>1385_雷奥诺尔蓝ES Lion ol Blue ES又称e-型酞蓝。艳红</w:t>
      </w:r>
      <w:r>
        <w:t>CuP c+(CuP c&gt;SO2NHR</w:t>
      </w:r>
      <w:r>
        <w:t>C.I.颜料蓝15：6</w:t>
      </w:r>
      <w:r>
        <w:t>C.1.74160，e型</w:t>
      </w:r>
      <w:r>
        <w:t>光蓝色粉末。具有优良的耐溶剂及耐热稳定性。不发生晶型</w:t>
      </w:r>
      <w:r>
        <w:t>转变及色光的变化，且着色力比α-型铜酞菁高15%~20%。</w:t>
      </w:r>
      <w:r>
        <w:t>在合成铜酞苦过程中添加特定的铜酞青衍生物，并经过特殊的</w:t>
      </w:r>
      <w:r>
        <w:t>捏合工艺进</w:t>
      </w:r>
      <w:r>
        <w:t>行</w:t>
      </w:r>
      <w:r>
        <w:t>料化而制得。用于油墨、油漆及塑料的着色。</w:t>
      </w:r>
    </w:p>
    <w:p>
      <w:r>
        <w:t>1385_雷达隐身</w:t>
      </w:r>
      <w:r>
        <w:t>功能复合材料radar stealthy functional compos-</w:t>
      </w:r>
      <w:r>
        <w:t>it e</w:t>
      </w:r>
      <w:r>
        <w:t>系吸收</w:t>
      </w:r>
      <w:r>
        <w:t>雷达波</w:t>
      </w:r>
      <w:r>
        <w:t>起飞行器达到隐身目的的功能复合材料</w:t>
      </w:r>
      <w:r>
        <w:t>该复合材料有涂层型和</w:t>
      </w:r>
      <w:r>
        <w:t>型两类</w:t>
      </w:r>
      <w:r>
        <w:t>涂层复合材料以铁氧体</w:t>
      </w:r>
      <w:r>
        <w:t>粉作为吸电磁</w:t>
      </w:r>
      <w:r>
        <w:t>复合</w:t>
      </w:r>
      <w:r>
        <w:t>余料，涂覆在基</w:t>
      </w:r>
      <w:r>
        <w:t>板上。另一种高效宽频</w:t>
      </w:r>
      <w:r>
        <w:t>是由</w:t>
      </w:r>
      <w:r>
        <w:t>吸</w:t>
      </w:r>
      <w:r>
        <w:t>/振层组成双层</w:t>
      </w:r>
      <w:r>
        <w:t>体系，吸波层仍归铁氧体</w:t>
      </w:r>
      <w:r>
        <w:t>，而谐振层为</w:t>
      </w:r>
      <w:r>
        <w:t>一定长度的金属丝与树脂基体的复合</w:t>
      </w:r>
      <w:r>
        <w:t>及收的频带宽</w:t>
      </w:r>
      <w:r>
        <w:t>度比单层提高了一倍。结构型是由吸波材料与树脂基复合材</w:t>
      </w:r>
      <w:r>
        <w:t>料经结构设计而形成的，它是既能吸波又能作为承载结构使</w:t>
      </w:r>
      <w:r>
        <w:t>用的多功能复合材料。由于碳纤维和碳化硅纤维有吸波的</w:t>
      </w:r>
      <w:r>
        <w:t>作用，用这些纤维来增强高性能树脂的复合材料本身即具有</w:t>
      </w:r>
      <w:r>
        <w:t>吸波的效果，如果在基体中混人铁氧体粉则可增加吸波</w:t>
      </w:r>
      <w:r>
        <w:t>效果。</w:t>
      </w:r>
    </w:p>
    <w:p>
      <w:r>
        <w:t>1386_雷达罩漆</w:t>
      </w:r>
      <w:r>
        <w:t>radome coatings飞机雷达罩用涂料， 其功能</w:t>
      </w:r>
      <w:r>
        <w:t>是保护雷达不受雨点、甚至冰粒、沙子的冲刷侵蚀，确保雷达</w:t>
      </w:r>
      <w:r>
        <w:t>制导、通讯等功能的正常发挥。该涂料应有优良的耐雨蚀、耐</w:t>
      </w:r>
      <w:r>
        <w:t>磨、耐热、耐候、耐机用液体性，良好的介电性、抗静电性和电</w:t>
      </w:r>
      <w:r>
        <w:t>磁波透过性。其品种有氯丁橡胶型、聚氨酯型和弹性氟橡胶</w:t>
      </w:r>
      <w:r>
        <w:t>涂料等。偏氟乙烯、全氟丙烯共聚的弹性氟橡胶型涂料具有</w:t>
      </w:r>
      <w:r>
        <w:t>良好的耐雨蚀性，在260℃高温下可长期使用，是目前最理想</w:t>
      </w:r>
      <w:r>
        <w:t>的雷达天线罩保护涂料。</w:t>
      </w:r>
    </w:p>
    <w:p>
      <w:r>
        <w:t>1386_雷道克斯流程Redox process</w:t>
      </w:r>
      <w:r>
        <w:t>美国第一个大规模从辐照</w:t>
      </w:r>
      <w:r>
        <w:t>核燃料中分离铀和钚的溶剂萃取流程。采用不稀释的异己酮</w:t>
      </w:r>
      <w:r>
        <w:t>作萃取剂，硝酸盐作盐析剂。料液先用重铬酸钠把钚氧化成</w:t>
      </w:r>
      <w:r>
        <w:t>六价，在第一循环中铀和钚共萃人有机相，与大部分裂变产物</w:t>
      </w:r>
      <w:r>
        <w:t>分离。用含硝酸铝的氨基磺酸亚铁还原反萃钚，钚进入水相，</w:t>
      </w:r>
      <w:r>
        <w:t>铀仍保留在有机相以达到铀、钚分离。有机相中铀用</w:t>
      </w:r>
      <w:r>
        <w:t>0.1mol/L硝酸反萃。分离后的铀、钚再用异己酮萃取纯化。</w:t>
      </w:r>
      <w:r>
        <w:t>雷道克斯流程具有反萃液中钚含量高，异己酮易纯化的优点。</w:t>
      </w:r>
      <w:r>
        <w:t>缺点是异己酮有毒性，闪点低，由于加人大量盐析剂，增加了</w:t>
      </w:r>
      <w:r>
        <w:t>废物量。</w:t>
      </w:r>
    </w:p>
    <w:p>
      <w:r>
        <w:t>1386_雷德利希-邝状态方程Redlich-Kwong equation of state</w:t>
      </w:r>
      <w:r>
        <w:t>描述实际气体处于平衡状态时压力p、温度T及摩尔体积</w:t>
      </w:r>
      <w:r>
        <w:t>Vm之间关系的一种状态方程。其表达式为：</w:t>
      </w:r>
      <w:r>
        <w:t>p+wV+by TIZ] (Vm-b) =RT</w:t>
      </w:r>
      <w:r>
        <w:t>式中，R是摩尔气体常数，a、b是雷-邝参数。对于给定气体</w:t>
      </w:r>
      <w:r>
        <w:t>来说，a、b的值均与范德华常数有所不同。此式可在非常宽</w:t>
      </w:r>
      <w:r>
        <w:t>的温度、压力范围内使用，是一个准确性相当高的实际气体状</w:t>
      </w:r>
      <w:r>
        <w:t>态方程。</w:t>
      </w:r>
    </w:p>
    <w:p>
      <w:r>
        <w:t>1386_雷德伍德黏度计</w:t>
      </w:r>
      <w:r>
        <w:t>Redwood viscometer工业上用以测定</w:t>
      </w:r>
      <w:r>
        <w:t>黏度(工业指标)的一种实用黏度计。测定由其容器底部小细</w:t>
      </w:r>
      <w:r>
        <w:t>孔流出50ml液体所需时间的秒数， 称为Redwood秒， 作为黏</w:t>
      </w:r>
      <w:r>
        <w:t>度的一种指标。本黏度计多用于测定黏度比水大的润滑油</w:t>
      </w:r>
      <w:r>
        <w:t>(黏度在0.01~0.1Pa*s者较为适宜)。液体流出细孔内径为</w:t>
      </w:r>
      <w:r>
        <w:t>1.3~3mm，长为10~20mm。</w:t>
      </w:r>
    </w:p>
    <w:p>
      <w:r>
        <w:t>1386_雷迪尔机理</w:t>
      </w:r>
      <w:r>
        <w:t>R ideal mechanism一种以表面反应为控制</w:t>
      </w:r>
      <w:r>
        <w:t>步骤，一个吸附着的反应物分子与另一个异种未被吸附的气</w:t>
      </w:r>
      <w:r>
        <w:t>相分子进行表面反应的多相催化机理。即反应物A被吸</w:t>
      </w:r>
      <w:r>
        <w:t>附在固体催化剂表面上，再与气相中的另一个反应物B形</w:t>
      </w:r>
      <w:r>
        <w:t>成活化的中间化合物(该步为控制步骤)，再形成产物。反应</w:t>
      </w:r>
      <w:r>
        <w:t>速度与A在催化剂表面上的覆盖度及B的气相分压成</w:t>
      </w:r>
      <w:r>
        <w:t>正比。</w:t>
      </w:r>
    </w:p>
    <w:p>
      <w:r>
        <w:t>1386_雷电冲击波imp use wave of lightning指直击雷或感应</w:t>
      </w:r>
      <w:r>
        <w:t>雷在架空线路或在空中金属管道上产生沿线路或管道的两个</w:t>
      </w:r>
      <w:r>
        <w:t>方向迅速传播的高压冲击波。雷电冲击波的传播速度在架空</w:t>
      </w:r>
      <w:r>
        <w:t>线路中约为300m/us，在电缆中约为150m/us。各雷电冲击</w:t>
      </w:r>
      <w:r>
        <w:t>波的波形相差很大。做耐压试验时，试验标准波的波头为</w:t>
      </w:r>
      <w:r>
        <w:t>(1.5±0.2)us、波长为(40±4)us、峰值电压为400~4800kV。</w:t>
      </w:r>
    </w:p>
    <w:p>
      <w:r>
        <w:t>1386_雷电冲击系数</w:t>
      </w:r>
      <w:r>
        <w:t>impact coefficient of lightning计算防雷</w:t>
      </w:r>
      <w:r>
        <w:t>接地装置冲击接地电阻的系数。雷电冲击系数等于工频接地</w:t>
      </w:r>
      <w:r>
        <w:t>电阻与冲击接地电阻的比值。</w:t>
      </w:r>
      <w:r>
        <w:t>方面由于雷电流流入土壤时，</w:t>
      </w:r>
      <w:r>
        <w:t>接地体附近的电场很强，击穿土壤并产生火花，相当于增大了</w:t>
      </w:r>
      <w:r>
        <w:t>接地体的泄流面积，以及在强电场</w:t>
      </w:r>
      <w:r>
        <w:t>的作用下，土壤电阻率有所</w:t>
      </w:r>
      <w:r>
        <w:t>降低，使得冲击条件下接地电阻有减小的趋势。另一方面，由</w:t>
      </w:r>
      <w:r>
        <w:t>于雷电流有高频特征，引下线和接地体本身电抗增大，且长接</w:t>
      </w:r>
      <w:r>
        <w:t>地体后部泄放电流多少还受些影响，又使得接地电阻有增大的</w:t>
      </w:r>
      <w:r>
        <w:t>趋势。一般情况下，前一方面的影响较大，即冲击系数大于1。</w:t>
      </w:r>
    </w:p>
    <w:p>
      <w:r>
        <w:t>1386_雷电流陡度gradient of lightning current雷电流随时间</w:t>
      </w:r>
      <w:r>
        <w:t>上升的速度。雷电流波波头陡度可达50kA/us，平均陡度约</w:t>
      </w:r>
      <w:r>
        <w:t>为30kA/us。雷电流波波头时间仅数微秒，设计时一般按</w:t>
      </w:r>
      <w:r>
        <w:t>2.6us考虑。</w:t>
      </w:r>
    </w:p>
    <w:p>
      <w:r>
        <w:t>1386_雷复尼特</w:t>
      </w:r>
      <w:r>
        <w:t>ra fox an ide又称氯苯碘柳胺， 淡绿色粉末无</w:t>
      </w:r>
      <w:r>
        <w:t>臭无味。不溶于水。溶于有机溶剂。主要用于牛和绵羊的肝</w:t>
      </w:r>
      <w:r>
        <w:t>片吸虫的治疗，对成虫效果较好，对幼虫也有一些效果。此</w:t>
      </w:r>
      <w:r>
        <w:t>外，对血矛线虫、绵羊鼻蝇蚴有良好效果。</w:t>
      </w:r>
      <w:r>
        <w:t>C</w:t>
      </w:r>
      <w:r>
        <w:t>-CON H--</w:t>
      </w:r>
      <w:r>
        <w:t>-0-</w:t>
      </w:r>
      <w:r>
        <w:t>-C</w:t>
      </w:r>
      <w:r>
        <w:t>OH</w:t>
      </w:r>
    </w:p>
    <w:p>
      <w:r>
        <w:t>1386_雷公墨</w:t>
      </w:r>
      <w:r>
        <w:t>Lei gong mo</w:t>
      </w:r>
      <w:r>
        <w:t>系我国对海南、雷州半岛的击变玻</w:t>
      </w:r>
      <w:r>
        <w:t>璃(即玻璃陨石)的旧称。</w:t>
      </w:r>
    </w:p>
    <w:p>
      <w:r>
        <w:t>1386_雷公藤内酯trip to lide又称雷公膝甲素， 雷公膝内酯醇。</w:t>
      </w:r>
      <w:r>
        <w:t>.O</w:t>
      </w:r>
      <w:r>
        <w:t>HCo</w:t>
      </w:r>
      <w:r>
        <w:t>CH(CH3)2</w:t>
      </w:r>
      <w:r>
        <w:t>H</w:t>
      </w:r>
      <w:r>
        <w:t>H</w:t>
      </w:r>
      <w:r>
        <w:t>无色针状结晶(由二氯乙烷-乙醚中)。熔点226~227℃。旋</w:t>
      </w:r>
      <w:r>
        <w:t>光度[α]3-154(c=0.36，二氯甲烷)。为二萜环氧类化合物。</w:t>
      </w:r>
      <w:r>
        <w:t>植物来源有卫茅科植物雷公藤(Ti pterygium wilford ii</w:t>
      </w:r>
      <w:r>
        <w:t>Hook.F.) 的根， 昆明山海棠(T.hypo glaucum Hutch.) 等， 也可</w:t>
      </w:r>
      <w:r>
        <w:t>以通过半合成或全合成制得。具有抗肿瘤、抗炎及免疫抑制作</w:t>
      </w:r>
      <w:r>
        <w:t>用，临床用于治疗银屑病、类风湿性关节炎和白血病等。</w:t>
      </w:r>
      <w:r>
        <w:t>熔点226~228℃(210~211℃)。旋光度[α]5-138°(c=</w:t>
      </w:r>
    </w:p>
    <w:p>
      <w:r>
        <w:t>1386_雷公藤羟内酯trip diol ide又称雷公滕乙素。无色结晶。</w:t>
      </w:r>
      <w:r>
        <w:t>Q</w:t>
      </w:r>
      <w:r>
        <w:t>CH(CH3)2</w:t>
      </w:r>
      <w:r>
        <w:t>HOC Q</w:t>
      </w:r>
      <w:r>
        <w:t>o</w:t>
      </w:r>
      <w:r>
        <w:t>、OH</w:t>
      </w:r>
      <w:r>
        <w:t>H</w:t>
      </w:r>
      <w:r>
        <w:t>O-</w:t>
      </w:r>
      <w:r>
        <w:t>0.139， 二氣甲烷) 。植物来源于卫茅科植物雷公藤(Trip tery p-</w:t>
      </w:r>
      <w:r>
        <w:t>ium wilford ii Hook.f.) 的根， 昆明山海棠(T.hypo glaucum</w:t>
      </w:r>
      <w:r>
        <w:t>Hutch.) ， 具有抗肿瘤、抗白血病及免疫抑制作用。</w:t>
      </w:r>
    </w:p>
    <w:p>
      <w:r>
        <w:t>1386_雷汞mercuric fulminate Hg(ON C) 2又称雷酸汞。白</w:t>
      </w:r>
      <w:r>
        <w:t>色或灰色晶体粉末。密度4.2g/cm。微溶于冷水。溶于热</w:t>
      </w:r>
      <w:r>
        <w:t>水、浓氨水与乙醇。吸湿性小。常温下较稳定。50℃加热2h</w:t>
      </w:r>
      <w:r>
        <w:t>即发生分解。机械敏感性非常高，受轻微撞击或摩擦就会引</w:t>
      </w:r>
      <w:r>
        <w:t>起爆炸，受潮则爆炸性减弱。毒性与汞相似。在剧烈搅拌下</w:t>
      </w:r>
      <w:r>
        <w:t>将硝酸汞溶液徐徐加入98%乙醇，反应终止后加人水即得。</w:t>
      </w:r>
      <w:r>
        <w:t>可单独或与烈性炸药、氣酸钾、硫化锑等混合使用。用于制雷</w:t>
      </w:r>
      <w:r>
        <w:t>管炮弹或枪弹等。</w:t>
      </w:r>
    </w:p>
    <w:p>
      <w:r>
        <w:t>1386_雷汞击发药</w:t>
      </w:r>
      <w:r>
        <w:t>mercury fulminate percussion composition</w:t>
      </w:r>
      <w:r>
        <w:t>由雷汞、氯酸钾、三硫化二锑组成。由于汞易在枪膛内表面生</w:t>
      </w:r>
      <w:r>
        <w:t>成汞齐，且反应生成的氯化钾吸水后形成氯离子，所以对内膛</w:t>
      </w:r>
      <w:r>
        <w:t>有腐蚀作用，故也称腐蚀性击发药，已逐渐被无腐蚀性击发药</w:t>
      </w:r>
      <w:r>
        <w:t>所取代。</w:t>
      </w:r>
    </w:p>
    <w:p>
      <w:r>
        <w:t>1386_雷米厄反应</w:t>
      </w:r>
      <w:r>
        <w:t>Lemieux reaction烯烃在室温用微量髙锰</w:t>
      </w:r>
      <w:r>
        <w:t>酸钾和高碘酸盐的水溶液处理，即发生氧化裂解而形成羰基</w:t>
      </w:r>
      <w:r>
        <w:t>化合物，产物中若有醛则可被进一步氧化成羧酸：</w:t>
      </w:r>
      <w:r>
        <w:t>RCH-CR， KM nO a+NalO a， Ka CO sRC OOH+R/C-o</w:t>
      </w:r>
      <w:r>
        <w:t>但当溶液pH值调到7.6附近时，甲醛基本上可不被进一步</w:t>
      </w:r>
      <w:r>
        <w:t>氧化。反应可以在水、水-二噁烷、吡啶或叔丁醇等介质中，用</w:t>
      </w:r>
      <w:r>
        <w:t>催化剂量的高锰酸钾和高碘酸钠(Na IO.) 进行氧化， 具有</w:t>
      </w:r>
      <w:r>
        <w:t>C-CH端基的化合物会生成高产率的甲醛，具有</w:t>
      </w:r>
      <w:r>
        <w:t>CHs</w:t>
      </w:r>
      <w:r>
        <w:t>&gt;C</w:t>
      </w:r>
      <w:r>
        <w:t>-C&lt;</w:t>
      </w:r>
      <w:r>
        <w:t>端基的化合物则生成定量的丙酮。本反应过去</w:t>
      </w:r>
      <w:r>
        <w:t>CH；</w:t>
      </w:r>
      <w:r>
        <w:t>在测定天然产物的结构方面曾发挥过重要作用。</w:t>
      </w:r>
    </w:p>
    <w:p>
      <w:r>
        <w:t>1386_雷米厄-约翰逊反应Lemieux-Johnson reaction</w:t>
      </w:r>
      <w:r>
        <w:t>若将烯</w:t>
      </w:r>
      <w:r>
        <w:t>烃依次用四氧化钺及高碘酸钠处理，也会发生氧化裂解作用</w:t>
      </w:r>
      <w:r>
        <w:t>而形成羰基化合物，与雷米厄反应不同之处是产物中的醛不</w:t>
      </w:r>
      <w:r>
        <w:t>用单质起爆药。具有良好的火焰感度和一定的撞击、针刺敏</w:t>
      </w:r>
      <w:r>
        <w:t>会被进一步氧化成羧酸：</w:t>
      </w:r>
      <w:r>
        <w:t>感性。白色或灰白色八面体结晶(白雷汞或灰雷汞)，属斜方</w:t>
      </w:r>
      <w:r>
        <w:t>RCH-CR 2~20℃</w:t>
      </w:r>
      <w:r>
        <w:t>OgO NalO.R-CHO+R 2℃一O</w:t>
      </w:r>
      <w:r>
        <w:t>晶系。微溶于水，易溶于乙醇、吡啶、氰化钾水溶液、氨水、羟</w:t>
      </w:r>
      <w:r>
        <w:t>基乙胺及氨的丙酮溶液(饱和)。密度4.42g/cm。爆发点</w:t>
      </w:r>
      <w:r>
        <w:t>本反应在合成和结构测定中均具有重要价值；有位阻的烯烃</w:t>
      </w:r>
      <w:r>
        <w:t>210℃(5s)；爆燃点165℃；密度为3.07g/cm时爆速3.93km/</w:t>
      </w:r>
      <w:r>
        <w:t>反应进行得很慢。本方法的优点是条件温和，Os04用量少，</w:t>
      </w:r>
      <w:r>
        <w:t>s；做功能力25.6ml/2g(铅扩孔值)；摩擦感度100%；火焰</w:t>
      </w:r>
      <w:r>
        <w:t>且可循环使用。</w:t>
      </w:r>
      <w:r>
        <w:t>感度20%(全发火最大高度)；起爆1g梯恩梯或黑索今所需</w:t>
      </w:r>
    </w:p>
    <w:p>
      <w:r>
        <w:t>1387_雷尼替丁ran igi dine又名呋哺硝胺， 善胃得， 甲硝呋胍，</w:t>
      </w:r>
      <w:r>
        <w:t>量分别为0.25g及0.1g。75℃时第一个48h失重0.18%</w:t>
      </w:r>
      <w:r>
        <w:t>100℃经16h爆炸。以汞、浓硝酸及90%乙醇制得。所得粗</w:t>
      </w:r>
      <w:r>
        <w:t>NHC II：</w:t>
      </w:r>
      <w:r>
        <w:t>产品可用氨水溶解再用30%酯酸沉淀以精制。在水中或1：1</w:t>
      </w:r>
      <w:r>
        <w:t>(CHg) 2NCH 2~0、CHZSCH2CH2N-C</w:t>
      </w:r>
      <w:r>
        <w:t>CH-N0，</w:t>
      </w:r>
      <w:r>
        <w:t>的水/乙醇混合液中贮存。近百年来，雷汞一直是雷管的主装</w:t>
      </w:r>
      <w:r>
        <w:t>药和火帽击发药的重要组分，但因热安定性较差，有毒，具腐</w:t>
      </w:r>
      <w:r>
        <w:t>胃安太定。为固体。其盐酸盐为淡黄色结晶性粉末。有异</w:t>
      </w:r>
      <w:r>
        <w:t>蚀性，现已逐渐为叠氮化铅、二硝基重氮酚及其他起爆药所</w:t>
      </w:r>
      <w:r>
        <w:t>臭，味稍苦并带涩。极易潮解。顺式体熔点约130~134℃。</w:t>
      </w:r>
      <w:r>
        <w:t>取代。</w:t>
      </w:r>
      <w:r>
        <w:t>易溶于水、乙醇、甲醇，不溶于氯仿。由4-二甲氨基甲基-2-</w:t>
      </w:r>
      <w:r>
        <w:t>哺甲醇为原料制得。为组胺-H2受体拮抗剂，通过竞争性抑</w:t>
      </w:r>
      <w:r>
        <w:t>斜方晶体。有爆炸性。微溶水。由硝酸汞的硝酸溶液与乙醇</w:t>
      </w:r>
      <w:r>
        <w:t>制组织胺H2-受体而促进溃疡愈合。用于良性胃溃疡、术后</w:t>
      </w:r>
      <w:r>
        <w:t>在44~55℃时反应制得，起爆药，用于雷管等。</w:t>
      </w:r>
      <w:r>
        <w:t>溃疡、十二指肠溃疡等。制剂有片剂，胶囊剂，注射剂。副作</w:t>
      </w:r>
      <w:r>
        <w:t>用偶有神经功能紊乱、男性性功能减退、白细胞增多、血压升</w:t>
      </w:r>
      <w:r>
        <w:t>子。其中雷酸汞(即雷汞)和雷酸银盐遇热或撞击易发生爆炸。</w:t>
      </w:r>
      <w:r>
        <w:t>高、肝损害等。</w:t>
      </w:r>
    </w:p>
    <w:p>
      <w:r>
        <w:t>1387_雷诺数</w:t>
      </w:r>
      <w:r>
        <w:t>Reynold's number判别黏性流体流动状态的无</w:t>
      </w:r>
      <w:r>
        <w:t>none； 4-ace to resorcinol； 4-cetyl resorcinol</w:t>
      </w:r>
      <w:r>
        <w:t>址纲参数群，其表达式如下：</w:t>
      </w:r>
      <w:r>
        <w:t>Re=l·u*p/n</w:t>
      </w:r>
      <w:r>
        <w:t>式中v为流体的流动速度，l为流场的特征尺寸(如管道半</w:t>
      </w:r>
      <w:r>
        <w:t>径)、p为流体密度，y为流体黏度。Re数是流体流动中惯性</w:t>
      </w:r>
      <w:r>
        <w:t>力与黏性力比值的量度。实验表明，对于圆管内的流动，当</w:t>
      </w:r>
      <w:r>
        <w:t>Re&lt;2300时，流动总是层流，Re&gt;4000时，一般为湍流，其间</w:t>
      </w:r>
      <w:r>
        <w:t>红色。极限浓度2mg/L(2ppm) 。(2) 加本品10mg于含硼酸</w:t>
      </w:r>
      <w:r>
        <w:t>为过渡区。</w:t>
      </w:r>
      <w:r>
        <w:t>的乙醇溶液5ml中，如有硼存在，即产生蓝色荧光。极限浓度</w:t>
      </w:r>
    </w:p>
    <w:p>
      <w:r>
        <w:t>1387_雷帕霉素</w:t>
      </w:r>
      <w:r>
        <w:t>rapamycin； Ay-22， 689； sirolimus由吸水链霉</w:t>
      </w:r>
      <w:r>
        <w:t>1mg/L(1ppm) 。注意：下列离子对本试验均有阻碍作用， 如：</w:t>
      </w:r>
      <w:r>
        <w:t>菌Streptomyces hygroscopic us产生的31环含N-三烯的大</w:t>
      </w:r>
      <w:r>
        <w:t>CrO， BrOz， ClO 5， NO z， F~。</w:t>
      </w:r>
      <w:r>
        <w:t>OH</w:t>
      </w:r>
      <w:r>
        <w:t>环内酯免疫抑制剂。白色</w:t>
      </w:r>
      <w:r>
        <w:t>结晶。熔点183~185℃。</w:t>
      </w:r>
      <w:r>
        <w:t>(二) O mph alia</w:t>
      </w:r>
      <w:r>
        <w:t>) HOCH</w:t>
      </w:r>
      <w:r>
        <w:t>微溶于水和乙醚，溶于甲</w:t>
      </w:r>
      <w:r>
        <w:t>溶性多糖、一种水不溶性多糖、一种蛋白酶、一条多肽链的糖</w:t>
      </w:r>
      <w:r>
        <w:t>CH，</w:t>
      </w:r>
      <w:r>
        <w:t>H，C/</w:t>
      </w:r>
      <w:r>
        <w:t>醇、乙醇和其他有机溶剂。</w:t>
      </w:r>
      <w:r>
        <w:t>蛋白等。具有杀虫消积，抗炎，免疫刺激，驱虫，抗肿瘤等作</w:t>
      </w:r>
      <w:r>
        <w:t>抑制抗体的产生和移植物</w:t>
      </w:r>
      <w:r>
        <w:t>用。用于绦虫，钩虫，蛔虫病，虫积腹痛，小儿疳积等症。</w:t>
      </w:r>
      <w:r>
        <w:t>OH</w:t>
      </w:r>
      <w:r>
        <w:t>的排斥作用与环孢素和</w:t>
      </w:r>
      <w:r>
        <w:t>CHgo\</w:t>
      </w:r>
      <w:r>
        <w:t>藤素不同，它既可抑制</w:t>
      </w:r>
      <w:r>
        <w:t>然纤维素为基本原料，用黏胶法或铜铵法所生产的人造纤维，</w:t>
      </w:r>
      <w:r>
        <w:t>HC</w:t>
      </w:r>
      <w:r>
        <w:t>OCH，</w:t>
      </w:r>
      <w:r>
        <w:t>H，c</w:t>
      </w:r>
      <w:r>
        <w:t>B淋巴细胞的增殖，又可</w:t>
      </w:r>
      <w:r>
        <w:t>包括长丝和短纤。但习惯上常指长丝。</w:t>
      </w:r>
      <w:r>
        <w:t>抑制T淋巴细胞的增殖，</w:t>
      </w:r>
      <w:r>
        <w:t>℃H，抑制IL-</w:t>
      </w:r>
      <w:r>
        <w:t>、IL-6、IFN-r诱</w:t>
      </w:r>
      <w:r>
        <w:t>性元素， 1898年由居里夫妇和K·G·Be mont从铀矿石中首先</w:t>
      </w:r>
      <w:r>
        <w:t>导的淋巴细胞的增殖，抑</w:t>
      </w:r>
      <w:r>
        <w:t>发现。它是典型的碱土金属元素，化学性质与钡很相似。金</w:t>
      </w:r>
      <w:r>
        <w:t>制IgG和供者细胞毒的产生等， 体内免疫抑制作用比环孢素</w:t>
      </w:r>
      <w:r>
        <w:t>属镭呈亮白色。因使周围空气电离而发光。相对密度为</w:t>
      </w:r>
      <w:r>
        <w:t>强4~5倍，体外强100~150倍。用于心脏、肾脏移植。可与</w:t>
      </w:r>
      <w:r>
        <w:t>5.5~6.0。熔点约960℃</w:t>
      </w:r>
      <w:r>
        <w:t>环孢素联合用药，也可与其他免疫抑制剂三联用药，能大大减</w:t>
      </w:r>
      <w:r>
        <w:t>空气中不稳定，表面易形成</w:t>
      </w:r>
      <w:r>
        <w:t>低雷帕霉素单一剂量的用量，是肾毒性最小的免疫抑制剂。</w:t>
      </w:r>
      <w:r>
        <w:t>亦易被氧化成氧化钻</w:t>
      </w:r>
      <w:r>
        <w:t>具有很强的抗真菌、抗肿瘤、抗增殖的作用。雷帕霉素早期是</w:t>
      </w:r>
      <w:r>
        <w:t>常以镭盐形式存在，镭盐的溶解度一般比钡盐小(碳酸盐除</w:t>
      </w:r>
      <w:r>
        <w:t>以抗真菌抗生素而问世的。</w:t>
      </w:r>
      <w:r>
        <w:t>外)，用“分级结晶”法可从载体钡中分离钿。</w:t>
      </w:r>
    </w:p>
    <w:p>
      <w:r>
        <w:t>1387_雷佩反应Re ppe reaction乙炔和含有活泼氢原子的化</w:t>
      </w:r>
      <w:r>
        <w:t>合物诸如醇类、胺类、羧酸类、酰胺类等，在碱性催化剂的影响</w:t>
      </w:r>
      <w:r>
        <w:t>射性同位素有223Ra(AcX， T 1211.43d) 、224Ra(ThX， T 12</w:t>
      </w:r>
      <w:r>
        <w:t>下发生反应，形成含有乙烯基的产物，称为雷佩反应或雷佩乙</w:t>
      </w:r>
      <w:r>
        <w:t>3.64d) 、226Ra(T：21062a) 、228Ra(Ms Th：， T：25.75a) ， 分属于</w:t>
      </w:r>
      <w:r>
        <w:t>烯化作用，例如：</w:t>
      </w:r>
      <w:r>
        <w:t>CH=CH+ROH→→R-O-CH一CH 2；</w:t>
      </w:r>
      <w:r>
        <w:t>3个天然放射系成员，其中通常所指的是最重要核素226Ra。</w:t>
      </w:r>
      <w:r>
        <w:t>矿中约含400mg钿。</w:t>
      </w:r>
      <w:r>
        <w:t>CH=CH+R-C-OH-R-C-O-CH-CH2；</w:t>
      </w:r>
      <w:r>
        <w:t>CH=CH+R2NH→R2N-CH-CH2</w:t>
      </w:r>
      <w:r>
        <w:t>镭盐受地下水没析而流失，其损失量可达85%，在铀矿区的</w:t>
      </w:r>
      <w:r>
        <w:t>本反应可为高分子工业提供各种有用的单体。</w:t>
      </w:r>
      <w:r>
        <w:t>矿泉水中镭浓度一般约为10-9~10~8g/L。因此，除外，镭</w:t>
      </w:r>
    </w:p>
    <w:p>
      <w:r>
        <w:t>1387_雷酸</w:t>
      </w:r>
      <w:r>
        <w:t>ful minic acid HON C(H-ON---C) 雷酸与氰酸</w:t>
      </w:r>
      <w:r>
        <w:t>也是钳矿区环境污染监测的主要项目。</w:t>
      </w:r>
      <w:r>
        <w:t>(HOC N， H-O-C=N) 和异氰酸(HN CO， H-N--C一0)</w:t>
      </w:r>
      <w:r>
        <w:t>互为同分异构体。是具有挥发性及毒性的不稳定液体。可由</w:t>
      </w:r>
      <w:r>
        <w:t>治疗等方面，但后来分别被性能更好的H、147Pm；210Po-Be、</w:t>
      </w:r>
      <w:r>
        <w:t>雷酸汞盐用强酸处理制得。雷酸汞盐及银盐极不稳定，易爆</w:t>
      </w:r>
      <w:r>
        <w:t>239Pu-Be、24Am-Be中子源和60Co、137Cs所取代。目前，锚主</w:t>
      </w:r>
      <w:r>
        <w:t>炸。雷酸汞(雷汞)是常用的起爆药。</w:t>
      </w:r>
      <w:r>
        <w:t>要用于制备镭标准源。</w:t>
      </w:r>
    </w:p>
    <w:p>
      <w:r>
        <w:t>1387_雷酸汞mercury fulminate Hg(ON C) 2</w:t>
      </w:r>
      <w:r>
        <w:t>又称雷汞。常</w:t>
      </w:r>
      <w:r>
        <w:t>用单质起爆药。具有良好的火焰感度和一定的撞击、针刺敏</w:t>
      </w:r>
      <w:r>
        <w:t>感性。白色或灰白色八面体结晶(白雷汞或灰雷汞)，属斜方</w:t>
      </w:r>
      <w:r>
        <w:t>晶系。微溶于水，易溶于乙醇、吡啶、氰化钾水溶液、氨水、羟</w:t>
      </w:r>
      <w:r>
        <w:t>基乙胺及氨的丙酮溶液(饱和)。密度4.42g/cm。爆发点</w:t>
      </w:r>
      <w:r>
        <w:t>210℃(5s)；爆燃点165℃；密度为3.07g/cm时爆速3.93km/</w:t>
      </w:r>
      <w:r>
        <w:t>s；做功能力25.6ml/2g(铅扩孔值)；摩擦感度100%；火焰</w:t>
      </w:r>
      <w:r>
        <w:t>感度20%(全发火最大高度)；起爆1g梯恩梯或黑索今所需</w:t>
      </w:r>
      <w:r>
        <w:t>量分别为0.25g及0.1g。75℃时第一个48h失重0.18%</w:t>
      </w:r>
      <w:r>
        <w:t>100℃经16h爆炸。以汞、浓硝酸及90%乙醇制得。所得粗</w:t>
      </w:r>
      <w:r>
        <w:t>产品可用氨水溶解再用30%酯酸沉淀以精制。在水中或1：1</w:t>
      </w:r>
      <w:r>
        <w:t>的水/乙醇混合液中贮存。近百年来，雷汞一直是雷管的主装</w:t>
      </w:r>
      <w:r>
        <w:t>药和火帽击发药的重要组分，但因热安定性较差，有毒，具腐</w:t>
      </w:r>
      <w:r>
        <w:t>蚀性，现已逐渐为叠氮化铅、二硝基重氮酚及其他起爆药所</w:t>
      </w:r>
      <w:r>
        <w:t>取代。</w:t>
      </w:r>
    </w:p>
    <w:p>
      <w:r>
        <w:t>1387_雷酸亚汞mercur ous fulminate Hg 2(ON C) 2浅蓝白色</w:t>
      </w:r>
      <w:r>
        <w:t>斜方晶体。有爆炸性。微溶水。由硝酸汞的硝酸溶液与乙醇</w:t>
      </w:r>
      <w:r>
        <w:t>在44~55℃时反应制得，起爆药，用于雷管等。</w:t>
      </w:r>
    </w:p>
    <w:p>
      <w:r>
        <w:t>1387_雷酸盐</w:t>
      </w:r>
      <w:r>
        <w:t>fulminate雷酸的盐类， 含有雷酸根(-ON C) 离</w:t>
      </w:r>
      <w:r>
        <w:t>子。其中雷酸汞(即雷汞)和雷酸银盐遇热或撞击易发生爆炸。</w:t>
      </w:r>
    </w:p>
    <w:p>
      <w:r>
        <w:t>1387_雷琐苯乙酮</w:t>
      </w:r>
      <w:r>
        <w:t>res acetophenone； 2， 4-dihydroxy ace top he-</w:t>
      </w:r>
      <w:r>
        <w:t>none； 4-ace to resorcinol； 4-cetyl resorcinol</w:t>
      </w:r>
      <w:r>
        <w:t>又称2，4-二羟基苯</w:t>
      </w:r>
      <w:r>
        <w:t>乙酮，4-乙酰间苯二酚；叶状或针状结晶。熔点</w:t>
      </w:r>
      <w:r>
        <w:t>CO Cba</w:t>
      </w:r>
      <w:r>
        <w:t>147℃。遇三氯化铁呈红色。在氯化锌存在下，</w:t>
      </w:r>
      <w:r>
        <w:t>将间苯二酚与醋酸加热制取。用作铁及硼的检</w:t>
      </w:r>
      <w:r>
        <w:t>测试剂。(1)用表面皿取Fe3*待检液1ml，加人</w:t>
      </w:r>
      <w:r>
        <w:t>OH</w:t>
      </w:r>
      <w:r>
        <w:t>本品的10%乙醇溶液2滴，如有铁存在，即显</w:t>
      </w:r>
      <w:r>
        <w:t>红色。极限浓度2mg/L(2ppm) 。(2) 加本品10mg于含硼酸</w:t>
      </w:r>
      <w:r>
        <w:t>的乙醇溶液5ml中，如有硼存在，即产生蓝色荧光。极限浓度</w:t>
      </w:r>
      <w:r>
        <w:t>1mg/L(1ppm) 。注意：下列离子对本试验均有阻碍作用， 如：</w:t>
      </w:r>
      <w:r>
        <w:t>CrO， BrOz， ClO 5， NO z， F~。</w:t>
      </w:r>
    </w:p>
    <w:p>
      <w:r>
        <w:t>1387_雷丸</w:t>
      </w:r>
      <w:r>
        <w:t>(一) OmphalialapidescensSchro et.白蘑科真菌</w:t>
      </w:r>
      <w:r>
        <w:t>(二) O mph alia</w:t>
      </w:r>
      <w:r>
        <w:t>雷丸的干燥菌核。微苦，寒。主要含一种水</w:t>
      </w:r>
      <w:r>
        <w:t>溶性多糖、一种水不溶性多糖、一种蛋白酶、一条多肽链的糖</w:t>
      </w:r>
      <w:r>
        <w:t>蛋白等。具有杀虫消积，抗炎，免疫刺激，驱虫，抗肿瘤等作</w:t>
      </w:r>
      <w:r>
        <w:t>用。用于绦虫，钩虫，蛔虫病，虫积腹痛，小儿疳积等症。</w:t>
      </w:r>
    </w:p>
    <w:p>
      <w:r>
        <w:t>1387_螺紫rayon又称人造丝， 人造(纤维素) 纤维。泛指以天</w:t>
      </w:r>
      <w:r>
        <w:t>然纤维素为基本原料，用黏胶法或铜铵法所生产的人造纤维，</w:t>
      </w:r>
      <w:r>
        <w:t>包括长丝和短纤。但习惯上常指长丝。</w:t>
      </w:r>
    </w:p>
    <w:p>
      <w:r>
        <w:t>1387_镭radium Ra第七周期第2主族元素， Z 88。是放射</w:t>
      </w:r>
      <w:r>
        <w:t>性元素， 1898年由居里夫妇和K·G·Be mont从铀矿石中首先</w:t>
      </w:r>
      <w:r>
        <w:t>发现。它是典型的碱土金属元素，化学性质与钡很相似。金</w:t>
      </w:r>
      <w:r>
        <w:t>属镭呈亮白色。因使周围空气电离而发光。相对密度为</w:t>
      </w:r>
      <w:r>
        <w:t>5.5~6.0。熔点约960℃</w:t>
      </w:r>
      <w:r>
        <w:t>沸点约1140℃。化学性质活泼，</w:t>
      </w:r>
      <w:r>
        <w:t>空气中不稳定，表面易形成</w:t>
      </w:r>
      <w:r>
        <w:t>-层黑色的氮化物薄膜(Raz N 2) ，</w:t>
      </w:r>
      <w:r>
        <w:t>亦易被氧化成氧化钻</w:t>
      </w:r>
      <w:r>
        <w:t>与水剧烈作用生成氢氧化镭。钿通</w:t>
      </w:r>
      <w:r>
        <w:t>常以镭盐形式存在，镭盐的溶解度一般比钡盐小(碳酸盐除</w:t>
      </w:r>
      <w:r>
        <w:t>外)，用“分级结晶”法可从载体钡中分离钿。</w:t>
      </w:r>
      <w:r>
        <w:t>已知镭的放射性同位素有206~230Ra共25种，其中天然放</w:t>
      </w:r>
      <w:r>
        <w:t>射性同位素有223Ra(AcX， T 1211.43d) 、224Ra(ThX， T 12</w:t>
      </w:r>
      <w:r>
        <w:t>3.64d) 、226Ra(T：21062a) 、228Ra(Ms Th：， T：25.75a) ， 分属于</w:t>
      </w:r>
      <w:r>
        <w:t>3个天然放射系成员，其中通常所指的是最重要核素226Ra。</w:t>
      </w:r>
      <w:r>
        <w:t>在矿石中，镭的含量约为铀含量的1/3×106。在1t沥青铀</w:t>
      </w:r>
      <w:r>
        <w:t>矿中约含400mg钿。</w:t>
      </w:r>
      <w:r>
        <w:t>在自然界中，凡是有铀矿和钍矿的地方都含有镭。可溶性</w:t>
      </w:r>
      <w:r>
        <w:t>镭盐受地下水没析而流失，其损失量可达85%，在铀矿区的</w:t>
      </w:r>
      <w:r>
        <w:t>矿泉水中镭浓度一般约为10-9~10~8g/L。因此，除外，镭</w:t>
      </w:r>
      <w:r>
        <w:t>也是钳矿区环境污染监测的主要项目。</w:t>
      </w:r>
      <w:r>
        <w:t>镭早期曾广泛用于生产发光粉、中子源和探伤以及辐射</w:t>
      </w:r>
      <w:r>
        <w:t>治疗等方面，但后来分别被性能更好的H、147Pm；210Po-Be、</w:t>
      </w:r>
      <w:r>
        <w:t>239Pu-Be、24Am-Be中子源和60Co、137Cs所取代。目前，锚主</w:t>
      </w:r>
      <w:r>
        <w:t>要用于制备镭标准源。</w:t>
      </w:r>
      <w:r>
        <w:t>镭是亲骨性元素，生物半衰期长，毒性大；主要蓄积在人体</w:t>
      </w:r>
      <w:r>
        <w:t>骨骼的无机质部分。大剂量钿盐进入体内可引起急性放射</w:t>
      </w:r>
      <w:r>
        <w:t>病，造成骨髓的损伤及造血组织的严重破坏等；慢性中毒可引</w:t>
      </w:r>
      <w:r>
        <w:t>起骨肿瘤和白血病。对已吸收人血液和沉积在骨骼中的镭可</w:t>
      </w:r>
      <w:r>
        <w:t>用络合剂如EDTA、DTPA等促排。</w:t>
      </w:r>
    </w:p>
    <w:p>
      <w:r>
        <w:t>1388_镭A radium ARa A历史名称， 是核素218Po。针的7</w:t>
      </w:r>
      <w:r>
        <w:t>个天然放射性同位素之一，属铀系成员。主要发生α衰变</w:t>
      </w:r>
      <w:r>
        <w:t>(99.7%) ， 半衰期为3.05min， 产生214Pb(RaB) ； 也发生β衰</w:t>
      </w:r>
      <w:r>
        <w:t>变，产生218At；其母体为222Rn，具氡的短寿命子体之一。与1t</w:t>
      </w:r>
      <w:r>
        <w:t>238U始核相平衡的质量为1.16×10-9。</w:t>
      </w:r>
    </w:p>
    <w:p>
      <w:r>
        <w:t>1388_镭Brad i umBRa B历史名称， 是核素214Pb。放射性</w:t>
      </w:r>
      <w:r>
        <w:t>核素，氡子体之一，属铀系成员，β”衰变体，半衰期为</w:t>
      </w:r>
      <w:r>
        <w:t>26.8min。母体为218Po， 子体为214Bi。与1t238U始核相平衡</w:t>
      </w:r>
      <w:r>
        <w:t>的质量为1.02×10~3g。</w:t>
      </w:r>
      <w:r>
        <w:t>镭Ｃradium CRaC历史名称， 是核素214Bi。放射性</w:t>
      </w:r>
      <w:r>
        <w:t>核素，氨的短寿命子体之一，属铀系成员，主要发生β~衰变</w:t>
      </w:r>
      <w:r>
        <w:t>(&gt;99%) ， 半衰期为19.7min， 生成214Po； 还能发生α衰变， 生</w:t>
      </w:r>
      <w:r>
        <w:t>成210Ti。214Bi是平衡铀系列中最强的丫辐射体，是铀矿找矿</w:t>
      </w:r>
      <w:r>
        <w:t>中各种y测量所测γ射线的主要来源。与1t238U始核相平</w:t>
      </w:r>
      <w:r>
        <w:t>衡的质量为7.47×10-°g。</w:t>
      </w:r>
      <w:r>
        <w:t>镭C’radium C'</w:t>
      </w:r>
      <w:r>
        <w:t>RaC’历史名称， 是核素2l4Po。天然</w:t>
      </w:r>
      <w:r>
        <w:t>放射性核素，氡子体之一，属铀系成员，a衰变体，半衰期为</w:t>
      </w:r>
      <w:r>
        <w:t>1.64×10-4s，产生210Pb。与1t238U相平衡的质量为1.04×</w:t>
      </w:r>
      <w:r>
        <w:t>10-1g。</w:t>
      </w:r>
      <w:r>
        <w:t>镭C"</w:t>
      </w:r>
      <w:r>
        <w:t>radium C”RaC”历史名称， 是核素210TI。放射</w:t>
      </w:r>
      <w:r>
        <w:t>性核素， 属铀系成员， β”衰变体， 半衰期为1.32min。母体为</w:t>
      </w:r>
      <w:r>
        <w:t>214Bi(RaC) ， 子体为210Pb(RaD) 。与1t238U始核相平衡的质</w:t>
      </w:r>
      <w:r>
        <w:t>量为1.03×10-13g。</w:t>
      </w:r>
      <w:r>
        <w:t>镭Ｄradium</w:t>
      </w:r>
      <w:r>
        <w:t>D</w:t>
      </w:r>
      <w:r>
        <w:t>RaD</w:t>
      </w:r>
      <w:r>
        <w:t>历史名称，是核素210Pb。放射</w:t>
      </w:r>
      <w:r>
        <w:t>性核素，氡子体之一，属铀系成员，主要发生β衰变(约</w:t>
      </w:r>
      <w:r>
        <w:t>100%) ， 半衰期为22.3a， 生成210Bi(RaE) ； 也能发生α衰变</w:t>
      </w:r>
      <w:r>
        <w:t>(~2×10-6%)，生成206Hg。在氡子体中，其半衰期最长，它</w:t>
      </w:r>
      <w:r>
        <w:t>的积累和衰减都需较长时间，其多少一般反应长期氨浓度变</w:t>
      </w:r>
      <w:r>
        <w:t>化的稳定值。与1t238U相平衡的质量为4.36×10-3g。</w:t>
      </w:r>
    </w:p>
    <w:p>
      <w:r>
        <w:t>1388_镭E radium ERa E历史名称， 是核素210Bi。放射性</w:t>
      </w:r>
      <w:r>
        <w:t>核素，属铀系成员，主要是β衰变(约100%)，半衰期为</w:t>
      </w:r>
      <w:r>
        <w:t>5.02d， 生成210Po(RaF) ； 也能发生α衰变(~1.3×10-4%) ，</w:t>
      </w:r>
      <w:r>
        <w:t>， 生成206T； 母体为210Pb(RaD) 。与1t238U相平衡的质量为</w:t>
      </w:r>
      <w:r>
        <w:t>2.7×10-g。</w:t>
      </w:r>
    </w:p>
    <w:p>
      <w:r>
        <w:t>1388_镭F radium FRa F历史名称， 是核素210Po。天然放</w:t>
      </w:r>
      <w:r>
        <w:t>射性核素，属铀系成员，在的7个天然放射性同位素中，半</w:t>
      </w:r>
      <w:r>
        <w:t>衰期最长，是138.4d；α衰变体，子核为稳定同位素206Pb。</w:t>
      </w:r>
      <w:r>
        <w:t>210Po是针最重要的同位素，它存在于铀矿中，也可用人工方</w:t>
      </w:r>
      <w:r>
        <w:t>法制取，人工核反应为</w:t>
      </w:r>
      <w:r>
        <w:t>209Bi(n，r)210Bi：210p。</w:t>
      </w:r>
      <w:r>
        <w:t>5d</w:t>
      </w:r>
      <w:r>
        <w:t>1898年居里夫妇从铀矿中发现的第一个天然放射性元素钋，</w:t>
      </w:r>
      <w:r>
        <w:t>其实就是核素210Po。与1t238U相平衡的质量为7.46×10-5</w:t>
      </w:r>
      <w:r>
        <w:t>g。由于210Po衰变生成稳定核素206Pb，且放出能量为</w:t>
      </w:r>
      <w:r>
        <w:t>5.3045MeV的α射线， 比活度高达1.67×10Bq/mg， 故可</w:t>
      </w:r>
      <w:r>
        <w:t>用作α放射源和宇航仪器的热能源。210Po还可用于制造</w:t>
      </w:r>
      <w:r>
        <w:t>210Po-Be中子源和静电消除器。根据210Po的变化规律可用来</w:t>
      </w:r>
      <w:r>
        <w:t>找铀矿。</w:t>
      </w:r>
      <w:r>
        <w:t>210Po属于极毒性核素，易通过核反冲作用形成放射性气</w:t>
      </w:r>
      <w:r>
        <w:t>溶胶，污染环境空气，并通过呼吸道甚至透过皮肤而进人人</w:t>
      </w:r>
      <w:r>
        <w:t>体，因此必须密封保存。210Po进人人体后，能长期滞留于骨、</w:t>
      </w:r>
      <w:r>
        <w:t>肺、肾和肝中，引起严重的生物损伤；远期效应可引起肿瘤。</w:t>
      </w:r>
      <w:r>
        <w:t>由于210Po的α辐射很强，可使其盐溶液发生辐射分解，不断</w:t>
      </w:r>
      <w:r>
        <w:t>产生过氧化氢和臭氧等气体，并放出大量的热，气体量的不断</w:t>
      </w:r>
      <w:r>
        <w:t>增大，会导致盛放钋盐溶液的安瓶爆炸。</w:t>
      </w:r>
    </w:p>
    <w:p>
      <w:r>
        <w:t>1388_镭G radium G RaG历史名称， 是核素206Pb。稳定核</w:t>
      </w:r>
      <w:r>
        <w:t>素，是铀系衰变的最终核素。</w:t>
      </w:r>
    </w:p>
    <w:p>
      <w:r>
        <w:t>1388_累乘异常multiplicative anomaly用一组特征指示元素</w:t>
      </w:r>
      <w:r>
        <w:t>的含量相乘的积绘制的组合异常。</w:t>
      </w:r>
    </w:p>
    <w:p>
      <w:r>
        <w:t>1388_累积二烯cumulated di olefins两个双键与同一碳原子相</w:t>
      </w:r>
      <w:r>
        <w:t>结合，即含有</w:t>
      </w:r>
      <w:r>
        <w:t>--C一C</w:t>
      </w:r>
      <w:r>
        <w:t>体系的二烯烃。例如丙二烯</w:t>
      </w:r>
      <w:r>
        <w:t>CH-C-CH2。数量不多，实际应用少。可以发生加成反</w:t>
      </w:r>
      <w:r>
        <w:t>应，如加溴、加溴化氢，也容易聚合。如丙二烯在加热加压时</w:t>
      </w:r>
      <w:r>
        <w:t>聚合得(CsH 4) 2。由1， 2， 3-三澳丙烷与固体氢氧化钾共热失</w:t>
      </w:r>
      <w:r>
        <w:t>去澳化氢得二溴代丙烯，再与锌粉作用制得。</w:t>
      </w:r>
    </w:p>
    <w:p>
      <w:r>
        <w:t>1388_累积反馈抑制cumulative feedback contro!</w:t>
      </w:r>
      <w:r>
        <w:t>分支代谢途</w:t>
      </w:r>
      <w:r>
        <w:t>径中的反馈调控方式之一。当多个分支代谢途径的任一终产物</w:t>
      </w:r>
      <w:r>
        <w:t>过多时，都只能对共同途径中的某一酶发生部分反馈抑制。只有</w:t>
      </w:r>
      <w:r>
        <w:t>当这些终产物的浓度同时过高时，才对该酶发生最大抑制效果。</w:t>
      </w:r>
      <w:r>
        <w:t>例如大肠杆菌(Escherichia coli) 谷氨酰胺合成酶的调节。</w:t>
      </w:r>
    </w:p>
    <w:p>
      <w:r>
        <w:t>1388_累积分布图cumulative distribution diagram在一组依</w:t>
      </w:r>
      <w:r>
        <w:t>大小顺序排列的测量值中，当按一定的组距分组时出现测量</w:t>
      </w:r>
      <w:r>
        <w:t>值小于某个数值的频数或频率对组限的分布图。</w:t>
      </w:r>
    </w:p>
    <w:p>
      <w:r>
        <w:t>1388_累积粒度分布accumulative size distribution； oversized is-</w:t>
      </w:r>
      <w:r>
        <w:t>tribution又称累积分布。某粒径范围内的颗粒占全部颗粒</w:t>
      </w:r>
      <w:r>
        <w:t>中的百分比。由于大气颗粒物中一般粒径小的粒子数目多于</w:t>
      </w:r>
      <w:r>
        <w:t>粒径大的粒子数目，所以多用小于规定粒径来表示。通常用</w:t>
      </w:r>
      <w:r>
        <w:t>大气颗粒物的质量累积粒度分布表示，可与颗粒物的质量浓</w:t>
      </w:r>
      <w:r>
        <w:t>度、元素含量浓度等结合起来，进行颗粒物的表征研究。</w:t>
      </w:r>
    </w:p>
    <w:p>
      <w:r>
        <w:t>1388_累积裂变产额cumulative fission yield重核裂变后， 生</w:t>
      </w:r>
      <w:r>
        <w:t>成的某核素的独立裂变产额，再加上到指定时刻由于衰变</w:t>
      </w:r>
      <w:r>
        <w:t>而生成的该核素的产额。如果时间未指定，则指渐近值。</w:t>
      </w:r>
    </w:p>
    <w:p>
      <w:r>
        <w:t>1388_累积频率cumulative relation frequency在一组依大小</w:t>
      </w:r>
      <w:r>
        <w:t>顺序排列的测量值中，当按一定的组距将其分组时出现在测</w:t>
      </w:r>
      <w:r>
        <w:t>量值小于某个数值的频率。</w:t>
      </w:r>
    </w:p>
    <w:p>
      <w:r>
        <w:t>1388_累积稳定常数cumulative stability constant对于多个配</w:t>
      </w:r>
      <w:r>
        <w:t>位体和中心原子联结即形成ML，型配位化合物时，常逐级生</w:t>
      </w:r>
      <w:r>
        <w:t>成一系列中间产物，而且有与此相应的分步平衡和分步稳定</w:t>
      </w:r>
      <w:r>
        <w:t>常数，将分步稳定常数相乘的积则叫做累积稳定常数，显然，</w:t>
      </w:r>
      <w:r>
        <w:t>相应地也有累积离解常数。</w:t>
      </w:r>
    </w:p>
    <w:p>
      <w:r>
        <w:t>1388_累计产额cumulative yield某核素的独立产额与其质量</w:t>
      </w:r>
      <w:r>
        <w:t>链上所有先驱核的独立产额之和。</w:t>
      </w:r>
    </w:p>
    <w:p>
      <w:r>
        <w:t>1388_累计除尘效率integral collection efficiency主要用来评</w:t>
      </w:r>
      <w:r>
        <w:t>价过滤除尘装置的效率。从过滤介质清洁的初期到粉尘负荷</w:t>
      </w:r>
      <w:r>
        <w:t>达到某个数值时的总除尘效率称作累计除尘效率。在一般情</w:t>
      </w:r>
      <w:r>
        <w:t>况下，由于粉尘负荷和瞬时除尘效率都在变化，所以用累计除</w:t>
      </w:r>
      <w:r>
        <w:t>尘效率区别瞬时除尘效率和初期除尘效率。</w:t>
      </w:r>
    </w:p>
    <w:p>
      <w:r>
        <w:t>1388_累计总量表</w:t>
      </w:r>
      <w:r>
        <w:t>quantity meter可直接测量所流过流体</w:t>
      </w:r>
      <w:r>
        <w:t>中口</w:t>
      </w:r>
      <w:r>
        <w:t>总量的仪表。大多数流量计(如毕</w:t>
      </w:r>
      <w:r>
        <w:t>转动方向托管、锐孔流量计，转子流量计等)</w:t>
      </w:r>
      <w:r>
        <w:t>只能测出流速。</w:t>
      </w:r>
      <w:r>
        <w:t>可以直接测量所流</w:t>
      </w:r>
      <w:r>
        <w:t>过流体的总量，如风速计、标准湿式</w:t>
      </w:r>
      <w:r>
        <w:t>气体流量计就是累计总量表。湿式</w:t>
      </w:r>
      <w:r>
        <w:t>流量计的构造如图，它是一种正位</w:t>
      </w:r>
      <w:r>
        <w:t>移式的仪表，气体由中间口进人，流</w:t>
      </w:r>
      <w:r>
        <w:t>入一个回转的扇形室，而同样体积</w:t>
      </w:r>
      <w:r>
        <w:t>的气体从另一室排出。记录循环转</w:t>
      </w:r>
      <w:r>
        <w:t>湿式气体流量计</w:t>
      </w:r>
      <w:r>
        <w:t>动次数就能累计测出气体流量。</w:t>
      </w:r>
    </w:p>
    <w:p>
      <w:r>
        <w:t>1388_累加反馈调节cumulative feedback regulation即每一种</w:t>
      </w:r>
      <w:r>
        <w:t>末端产物，当它们单独过量存</w:t>
      </w:r>
      <w:r>
        <w:t>在时只能引起部分抑制或阻</w:t>
      </w:r>
      <w:r>
        <w:t>抑，必须所有末端产物同时存</w:t>
      </w:r>
      <w:r>
        <w:t>G</w:t>
      </w:r>
      <w:r>
        <w:t>在时，才能造成完全的障碍。</w:t>
      </w:r>
      <w:r>
        <w:t>最熟知的例子是大肠杆菌的谷</w:t>
      </w:r>
      <w:r>
        <w:t>-F</w:t>
      </w:r>
      <w:r>
        <w:t>氨酰胺合成酶受8个末端产物</w:t>
      </w:r>
      <w:r>
        <w:t>之抑制。如图。</w:t>
      </w:r>
    </w:p>
    <w:p>
      <w:r>
        <w:t>1388_累加异常additive anomaly用一组特征指示元素的含</w:t>
      </w:r>
      <w:r>
        <w:t>量规格化后的别加值绘制的组合异常。</w:t>
      </w:r>
    </w:p>
    <w:p>
      <w:r>
        <w:t>1389_蕾形橡胶密封rubber bud seal； single acting fluid seal</w:t>
      </w:r>
      <w:r>
        <w:t>复</w:t>
      </w:r>
      <w:r>
        <w:t>菌、病毒、寄生虫或肿瘤，有些对免疫、肥大细胞脱颗粒、淋巴</w:t>
      </w:r>
      <w:r>
        <w:t>合型往复密封的一种，截面形状像花蕾，又称活塞杆密封。用</w:t>
      </w:r>
      <w:r>
        <w:t>细胞增生、黑色紫生成或细胞粘连等有抑制作用。已实际应</w:t>
      </w:r>
      <w:r>
        <w:t>于往复运动的液压缸体，为缸套端部密封而设计，可单向承</w:t>
      </w:r>
      <w:r>
        <w:t>压。这类密封由丁腈橡胶和耐磨胶布压制而成，根据使用条</w:t>
      </w:r>
      <w:r>
        <w:t>件有不同的截面结构，共同特点是上部为柔软有弹性的橡胶，</w:t>
      </w:r>
      <w:r>
        <w:t>受压变形大，可起密封作用，根部以高硬度胶布制成，承压高、</w:t>
      </w:r>
      <w:r>
        <w:t>成的类似蛋白质的聚合物。为了证明原始地球上不仅可生成</w:t>
      </w:r>
      <w:r>
        <w:t>变形小，两部分结合可满足高压密封要求。可适用于液压油、</w:t>
      </w:r>
      <w:r>
        <w:t>简单的有机分子，而且还可从这些简单的化合物合成更为复</w:t>
      </w:r>
      <w:r>
        <w:t>水、水乳液等介质， 工作压力为20~25MPa， 线速度为0.2~</w:t>
      </w:r>
      <w:r>
        <w:t>杂的有机物， FoxS把18种氨基酸(天冬氨酸和谷氨酸各两</w:t>
      </w:r>
      <w:r>
        <w:t>0.5m/s，使用温度为-30~120℃。</w:t>
      </w:r>
      <w:r>
        <w:t>份，其余等量各1份)在无氧条件下，保持170℃，6h，结果得</w:t>
      </w:r>
    </w:p>
    <w:p>
      <w:r>
        <w:t>1389_肋管plastic ribbed pipe即内部设有筋的一种塑料管，</w:t>
      </w:r>
      <w:r>
        <w:t>到少量的氨基酸聚合物、焦油和其他有机物。这种氨基酸聚</w:t>
      </w:r>
      <w:r>
        <w:t>一般在生产时使筋呈螺旋状熔融黏结制得，该管重量轻、力学</w:t>
      </w:r>
      <w:r>
        <w:t>性能好。</w:t>
      </w:r>
      <w:r>
        <w:t>混合物含量不成比例，溶解性与蛋白质相似且易为蛋白酶消</w:t>
      </w:r>
    </w:p>
    <w:p>
      <w:r>
        <w:t>1389_泪蛋白da cryo lim又称泪白蛋白， 泪清蛋白。通常是指</w:t>
      </w:r>
      <w:r>
        <w:t>人类眼泪液中所含有的蛋白质总称。由人眼球外上方泪腺所</w:t>
      </w:r>
      <w:r>
        <w:t>分泌的泪液中含水量为98%，蛋白质含量约0.4%，主要是白</w:t>
      </w:r>
      <w:r>
        <w:t>蛋白，其次是球蛋白。因前者含量大过后者很多，故泪蛋白有</w:t>
      </w:r>
      <w:r>
        <w:t>时专指泪白蛋白。球蛋白中有的是具有免疫和保护作用的酶</w:t>
      </w:r>
      <w:r>
        <w:t>水解成小肽或氨基酸，还能将某些小肽转变成较原来肽分子</w:t>
      </w:r>
      <w:r>
        <w:t>类等。</w:t>
      </w:r>
    </w:p>
    <w:p>
      <w:r>
        <w:t>1389_泪杉醇</w:t>
      </w:r>
      <w:r>
        <w:t>man ool</w:t>
      </w:r>
      <w:r>
        <w:t>双环二萜类化合物。</w:t>
      </w:r>
      <w:r>
        <w:t>还促进了氨基酸酯的转移氨基酸的作用</w:t>
      </w:r>
      <w:r>
        <w:t>结晶。熔点53℃。沸点I44~145℃</w:t>
      </w:r>
      <w:r>
        <w:t>OH</w:t>
      </w:r>
      <w:r>
        <w:t>(26.6Pa) 。旋光度[α] ] +30.4*。Da cry di-</w:t>
      </w:r>
      <w:r>
        <w:t>用价值。首先，可利用制造出</w:t>
      </w:r>
      <w:r>
        <w:t>umbi for me(泪柏属) 植物的成分。用于科</w:t>
      </w:r>
      <w:r>
        <w:t>或者将原来缺乏某</w:t>
      </w:r>
      <w:r>
        <w:t>学研究。</w:t>
      </w:r>
      <w:r>
        <w:t>氨基酸，或者从比率上改造肽</w:t>
      </w:r>
    </w:p>
    <w:p>
      <w:r>
        <w:t>1389_泪腺酶lacrimas es</w:t>
      </w:r>
      <w:r>
        <w:t>通常指人泪腺分泌液——眼泪中所</w:t>
      </w:r>
      <w:r>
        <w:t>除提高添加剂到某肽段中必需氨基酸，提高其营养价值之外，</w:t>
      </w:r>
      <w:r>
        <w:t>含有的酶类。主要有溶菌酶、纤溶酶原的致活酶等，其生物学</w:t>
      </w:r>
      <w:r>
        <w:t>还可避免游离</w:t>
      </w:r>
      <w:r>
        <w:t>功能是免疫和保护机体的作用。</w:t>
      </w:r>
      <w:r>
        <w:t>等)。第三，在氨基酸酯中，烷基链越长疏水性越强，类蛋白反</w:t>
      </w:r>
    </w:p>
    <w:p>
      <w:r>
        <w:t>1389_类比analogy热量、动量与质量传递过程有相同的机理</w:t>
      </w:r>
      <w:r>
        <w:t>应越容易进行。利用这一性质可将亲水性氨基酸，如谷氨酸</w:t>
      </w:r>
      <w:r>
        <w:t>和相似的数学表达式，它们之间有定量的类似关系，这种关系</w:t>
      </w:r>
      <w:r>
        <w:t>等添加到某一肽中，可改变该肽原来的功能性或增加某些功</w:t>
      </w:r>
      <w:r>
        <w:t>称为类比。类比是1874年雷诺在研究热量与动量传递之间</w:t>
      </w:r>
      <w:r>
        <w:t>能。此外，还可用此法使蛋白脱臭、脱脂、脱色。</w:t>
      </w:r>
      <w:r>
        <w:t>类似性时首先提出的。他给出了摩擦因子f与传热分系数α</w:t>
      </w:r>
      <w:r>
        <w:t>之间的定量关系。随后L·普朗特、T·卡门和A·P柯尔本相</w:t>
      </w:r>
      <w:r>
        <w:t>中大小、结构和化学成分类似地球的行星和卫星如水星、金</w:t>
      </w:r>
      <w:r>
        <w:t>继对雷诺类比作了改进，提出了新的类比关系，并从动量与热</w:t>
      </w:r>
      <w:r>
        <w:t>星、地球、月球和火星。类地行星离太阳近，直径不大，质量较</w:t>
      </w:r>
      <w:r>
        <w:t>量传递扩展到质量传递。这样可使动量、热量、和质量传递过</w:t>
      </w:r>
      <w:r>
        <w:t>小，平均密度大，天然卫星少，最丰富的化学元素是O、Si和</w:t>
      </w:r>
      <w:r>
        <w:t>程的表达式普适化。</w:t>
      </w:r>
      <w:r>
        <w:t>Fe。表层主要由岩石物质构成。随着距太阳距离增加表现</w:t>
      </w:r>
    </w:p>
    <w:p>
      <w:r>
        <w:t>1389_类病毒viroid； infectious RNA； pathogenic RNA</w:t>
      </w:r>
      <w:r>
        <w:t>又称感</w:t>
      </w:r>
      <w:r>
        <w:t>出：(1)组成行星核主要元素Fe，Ni，Co，Cr逐渐减少；(2)早</w:t>
      </w:r>
      <w:r>
        <w:t>染性RNA病原RNA； 壳病毒， 是一种和病毒(virus) 相似的</w:t>
      </w:r>
      <w:r>
        <w:t>期凝聚的难熔元紫RE，Ti，V，Th，U，Zr，Hf，Nb，Ta，W，Mo，</w:t>
      </w:r>
      <w:r>
        <w:t>感染性颗粒。为无蛋白外壳的单链RNA， 分子量1.1×105~</w:t>
      </w:r>
      <w:r>
        <w:t>Re，Pt增加；(3)形成壳、幔的主要元素Si，Mg，Al，Ca有增加</w:t>
      </w:r>
      <w:r>
        <w:t>1.3×10。它是比已知病毒都小的能在宿主细胞内自主复制</w:t>
      </w:r>
      <w:r>
        <w:t>的趋势；(4)亲铜和碱金属元素Cu，Zn，Pb，TI，Bi，Ga，Ge，Se，</w:t>
      </w:r>
      <w:r>
        <w:t>的病原体之一。已知的近20种类病毒中，大部分已测得了</w:t>
      </w:r>
      <w:r>
        <w:t>Te，As，Sb，In，Cd，Ag等先增后减的趋势；(5)氧增多，铁的价</w:t>
      </w:r>
      <w:r>
        <w:t>级结构， 都是无蛋白外壳的共价闭合的单链环状RNA分子。</w:t>
      </w:r>
      <w:r>
        <w:t>态出现Fe--Fe2+→Fe3+的变化。</w:t>
      </w:r>
      <w:r>
        <w:t>在天然状态下类病毒RNA以高度碱基配对的棒状结构形式</w:t>
      </w:r>
      <w:r>
        <w:t>存在。最先是由T.O.Diener等人(1969) 在马铃薯纤块茎病</w:t>
      </w:r>
      <w:r>
        <w:t>一些经变性或经化学修饰而失去原有毒性而仍保留其抗原</w:t>
      </w:r>
      <w:r>
        <w:t>(potato spin diet uber disease) 的病株上首先发现的， 在电镜下</w:t>
      </w:r>
      <w:r>
        <w:t>性的毒素。如某些细菌外毒素可用甲醛等处理后脱毒的制</w:t>
      </w:r>
      <w:r>
        <w:t>可见到这RNA分子呈50nm长的杆状分子， 共有359个碱基</w:t>
      </w:r>
      <w:r>
        <w:t>品，毒性虽消失，但抗原性不变，故仍然具有刺激人体产生抗</w:t>
      </w:r>
      <w:r>
        <w:t>对， 并证实是游离的RNA， 为此正式命名为类病毒。它通常</w:t>
      </w:r>
      <w:r>
        <w:t>毒素，以起到机体从此对某疾病具有自动免疫的作用。它们</w:t>
      </w:r>
      <w:r>
        <w:t>在宿主细胞核内，借助汁液传染，分子量75000~130000，比</w:t>
      </w:r>
      <w:r>
        <w:t>广泛地应用于预防某些传染病。如向人体注射白喉类毒素后</w:t>
      </w:r>
      <w:r>
        <w:t>最小病毒还小80倍。后又相继在菊花矮缩病(chrysanth e-</w:t>
      </w:r>
      <w:r>
        <w:t>可以预防白喉。其他的还有破伤风类毒素、葡萄球菌类毒素、</w:t>
      </w:r>
      <w:r>
        <w:t>mum stunt) 、菊花绿斑病(chrysanth enum chlorotic mottle) 、</w:t>
      </w:r>
      <w:r>
        <w:t>征乱类毒素等。亦可把它们注射到动物体内用于制备抗</w:t>
      </w:r>
      <w:r>
        <w:t>柑橘剥皮病(citrus ex corti) 等患病植株中分离到低分子量的</w:t>
      </w:r>
      <w:r>
        <w:t>毒素。</w:t>
      </w:r>
      <w:r>
        <w:t>病原RNA。推测它也可能存在于其他植物、动物甚至人体</w:t>
      </w:r>
      <w:r>
        <w:t>内。绝大部分类病毒均具有共同的结构特征：(1)位于棒状结</w:t>
      </w:r>
      <w:r>
        <w:t>物，类白色或淡黄色无定形粉末，有吸湿性。一种天然的酸性</w:t>
      </w:r>
      <w:r>
        <w:t>构中心有一个高度保守的序列</w:t>
      </w:r>
      <w:r>
        <w:t>(2)靠近这一保守中心区的左</w:t>
      </w:r>
      <w:r>
        <w:t>黏多糖类药物，有降低血胆固醇、降血脂及抗动物粥样硬化等</w:t>
      </w:r>
      <w:r>
        <w:t>侧有一个多聚嘌呤区；(3)棒状结构左侧序列保守性强，右侧</w:t>
      </w:r>
      <w:r>
        <w:t>作用。其作用特点是比肝素的抗凝活性低，可较长期用于冠</w:t>
      </w:r>
      <w:r>
        <w:t>变异性大。它可能是通过核苷酸序列或结构改变直接与寄主</w:t>
      </w:r>
      <w:r>
        <w:t>心病防治，避免因抗凝作用可能招致的不良副作用。</w:t>
      </w:r>
      <w:r>
        <w:t>细胞相互作用、干扰细胞的代谢而致病。对类病毒的研究可</w:t>
      </w:r>
      <w:r>
        <w:t>能为揭示生命起源和进化、生命过程的实现等生命科学的重</w:t>
      </w:r>
      <w:r>
        <w:t>烷多氢菲母核的激素的总称，包括肾上腺皮质激素、雄激素、雌</w:t>
      </w:r>
      <w:r>
        <w:t>大理论问题作出贡献。</w:t>
      </w:r>
      <w:r>
        <w:t>激素、孕激素等，广义还包括1，25-二羟胆钙化醇。其中皮质激</w:t>
      </w:r>
    </w:p>
    <w:p>
      <w:r>
        <w:t>1389_类大环内酯类抗生素</w:t>
      </w:r>
      <w:r>
        <w:t>macrolide-like antibiotics有些学</w:t>
      </w:r>
      <w:r>
        <w:t>素和孕激素是孕烃的衍生物，雄激素和雌激素分别是雄烃和雌</w:t>
      </w:r>
      <w:r>
        <w:t>者将微生物产生的大环内酯，除去连接有糖的十二、十四和十</w:t>
      </w:r>
      <w:r>
        <w:t>烃的衍生物。它们在体内均由胆固醇经孕烯醇酮转变生成。</w:t>
      </w:r>
      <w:r>
        <w:t>六元环大环内酯、多烯大环内酯、安莎大环内酯和酯肽之外的</w:t>
      </w:r>
      <w:r>
        <w:t>与靶细胞内高亲和力的胞浆内受体结合，调节基因表达。</w:t>
      </w:r>
      <w:r>
        <w:t>所有大环内酯统称为类大环内酯类抗生素。由放线菌、真菌</w:t>
      </w:r>
      <w:r>
        <w:t>等产生，数量繁多，具有多方面的生物活性。有些抗细菌、真</w:t>
      </w:r>
      <w:r>
        <w:t>于过敏(症)反应，但其病因不是由于免疫反应所引起的病侧。</w:t>
      </w:r>
      <w:r>
        <w:t>菌、病毒、寄生虫或肿瘤，有些对免疫、肥大细胞脱颗粒、淋巴</w:t>
      </w:r>
      <w:r>
        <w:t>细胞增生、黑色紫生成或细胞粘连等有抑制作用。已实际应</w:t>
      </w:r>
      <w:r>
        <w:t>用的有：免疫抑制剂藤霖素与雷帕素，抗寄生虫药阿威霖紫</w:t>
      </w:r>
      <w:r>
        <w:t>与依维霉素，杀螨剂四活菌紫等。</w:t>
      </w:r>
    </w:p>
    <w:p>
      <w:r>
        <w:t>1389_类蛋白protein oid指氨基酸在干燥状态下加热聚合而</w:t>
      </w:r>
      <w:r>
        <w:t>成的类似蛋白质的聚合物。为了证明原始地球上不仅可生成</w:t>
      </w:r>
      <w:r>
        <w:t>简单的有机分子，而且还可从这些简单的化合物合成更为复</w:t>
      </w:r>
      <w:r>
        <w:t>杂的有机物， FoxS把18种氨基酸(天冬氨酸和谷氨酸各两</w:t>
      </w:r>
      <w:r>
        <w:t>份，其余等量各1份)在无氧条件下，保持170℃，6h，结果得</w:t>
      </w:r>
      <w:r>
        <w:t>到少量的氨基酸聚合物、焦油和其他有机物。这种氨基酸聚</w:t>
      </w:r>
      <w:r>
        <w:t>合物分子量3000~10000，含有18种氨基酸，但其含量与原</w:t>
      </w:r>
      <w:r>
        <w:t>混合物含量不成比例，溶解性与蛋白质相似且易为蛋白酶消</w:t>
      </w:r>
      <w:r>
        <w:t>化，略具催化活性。为了有别于生物合成的蛋白质，命名此聚</w:t>
      </w:r>
      <w:r>
        <w:t>合物为类蛋白。</w:t>
      </w:r>
    </w:p>
    <w:p>
      <w:r>
        <w:t>1389_类蛋白反应plaste in reaction</w:t>
      </w:r>
      <w:r>
        <w:t>又称蛋白酶的转肽作用</w:t>
      </w:r>
      <w:r>
        <w:t>(trans pept i dation) 。蛋白酶作用于蛋白质后， 不仅将蛋白质</w:t>
      </w:r>
      <w:r>
        <w:t>水解成小肽或氨基酸，还能将某些小肽转变成较原来肽分子</w:t>
      </w:r>
      <w:r>
        <w:t>量高的肽。目前大多数人认为是蛋白酶的转肽作用的结果，</w:t>
      </w:r>
      <w:r>
        <w:t>还促进了氨基酸酯的转移氨基酸的作用</w:t>
      </w:r>
      <w:r>
        <w:t>即将氨基酸转移给</w:t>
      </w:r>
      <w:r>
        <w:t>另一条肽链。蛋白酶类蛋白反应(转肽作用)也有其重要的应</w:t>
      </w:r>
      <w:r>
        <w:t>用价值。首先，可利用制造出</w:t>
      </w:r>
      <w:r>
        <w:t>笨</w:t>
      </w:r>
      <w:r>
        <w:t>营养来说是最理想的肽，</w:t>
      </w:r>
      <w:r>
        <w:t>或者将原来缺乏某</w:t>
      </w:r>
      <w:r>
        <w:t>一必需氨基酸的肽</w:t>
      </w:r>
      <w:r>
        <w:t>通过此反应补上该种</w:t>
      </w:r>
      <w:r>
        <w:t>氨基酸，或者从比率上改造肽</w:t>
      </w:r>
      <w:r>
        <w:t>的利用率。其次，</w:t>
      </w:r>
      <w:r>
        <w:t>除提高添加剂到某肽段中必需氨基酸，提高其营养价值之外，</w:t>
      </w:r>
      <w:r>
        <w:t>还可避免游离</w:t>
      </w:r>
      <w:r>
        <w:t>时</w:t>
      </w:r>
      <w:r>
        <w:t>如赖氨酸、甲硫氨酸</w:t>
      </w:r>
      <w:r>
        <w:t>等)。第三，在氨基酸酯中，烷基链越长疏水性越强，类蛋白反</w:t>
      </w:r>
      <w:r>
        <w:t>应越容易进行。利用这一性质可将亲水性氨基酸，如谷氨酸</w:t>
      </w:r>
      <w:r>
        <w:t>等添加到某一肽中，可改变该肽原来的功能性或增加某些功</w:t>
      </w:r>
      <w:r>
        <w:t>能。此外，还可用此法使蛋白脱臭、脱脂、脱色。</w:t>
      </w:r>
    </w:p>
    <w:p>
      <w:r>
        <w:t>1389_类地行星化学chemistry of the terrestrial planets太阳系</w:t>
      </w:r>
      <w:r>
        <w:t>中大小、结构和化学成分类似地球的行星和卫星如水星、金</w:t>
      </w:r>
      <w:r>
        <w:t>星、地球、月球和火星。类地行星离太阳近，直径不大，质量较</w:t>
      </w:r>
      <w:r>
        <w:t>小，平均密度大，天然卫星少，最丰富的化学元素是O、Si和</w:t>
      </w:r>
      <w:r>
        <w:t>Fe。表层主要由岩石物质构成。随着距太阳距离增加表现</w:t>
      </w:r>
      <w:r>
        <w:t>出：(1)组成行星核主要元素Fe，Ni，Co，Cr逐渐减少；(2)早</w:t>
      </w:r>
      <w:r>
        <w:t>期凝聚的难熔元紫RE，Ti，V，Th，U，Zr，Hf，Nb，Ta，W，Mo，</w:t>
      </w:r>
      <w:r>
        <w:t>Re，Pt增加；(3)形成壳、幔的主要元素Si，Mg，Al，Ca有增加</w:t>
      </w:r>
      <w:r>
        <w:t>的趋势；(4)亲铜和碱金属元素Cu，Zn，Pb，TI，Bi，Ga，Ge，Se，</w:t>
      </w:r>
      <w:r>
        <w:t>Te，As，Sb，In，Cd，Ag等先增后减的趋势；(5)氧增多，铁的价</w:t>
      </w:r>
      <w:r>
        <w:t>态出现Fe--Fe2+→Fe3+的变化。</w:t>
      </w:r>
    </w:p>
    <w:p>
      <w:r>
        <w:t>1389_类毒素</w:t>
      </w:r>
      <w:r>
        <w:t>toxoid； an a toxin</w:t>
      </w:r>
      <w:r>
        <w:t>又称减力毒素，变性毒素。</w:t>
      </w:r>
      <w:r>
        <w:t>一些经变性或经化学修饰而失去原有毒性而仍保留其抗原</w:t>
      </w:r>
      <w:r>
        <w:t>性的毒素。如某些细菌外毒素可用甲醛等处理后脱毒的制</w:t>
      </w:r>
      <w:r>
        <w:t>品，毒性虽消失，但抗原性不变，故仍然具有刺激人体产生抗</w:t>
      </w:r>
      <w:r>
        <w:t>毒素，以起到机体从此对某疾病具有自动免疫的作用。它们</w:t>
      </w:r>
      <w:r>
        <w:t>广泛地应用于预防某些传染病。如向人体注射白喉类毒素后</w:t>
      </w:r>
      <w:r>
        <w:t>可以预防白喉。其他的还有破伤风类毒素、葡萄球菌类毒素、</w:t>
      </w:r>
      <w:r>
        <w:t>征乱类毒素等。亦可把它们注射到动物体内用于制备抗</w:t>
      </w:r>
      <w:r>
        <w:t>毒素。</w:t>
      </w:r>
    </w:p>
    <w:p>
      <w:r>
        <w:t>1389_类肝素</w:t>
      </w:r>
      <w:r>
        <w:t>heparin oid健康动物十二指肠黏膜或胰脏提取</w:t>
      </w:r>
      <w:r>
        <w:t>物，类白色或淡黄色无定形粉末，有吸湿性。一种天然的酸性</w:t>
      </w:r>
      <w:r>
        <w:t>黏多糖类药物，有降低血胆固醇、降血脂及抗动物粥样硬化等</w:t>
      </w:r>
      <w:r>
        <w:t>作用。其作用特点是比肝素的抗凝活性低，可较长期用于冠</w:t>
      </w:r>
      <w:r>
        <w:t>心病防治，避免因抗凝作用可能招致的不良副作用。</w:t>
      </w:r>
    </w:p>
    <w:p>
      <w:r>
        <w:t>1389_类固醇激素</w:t>
      </w:r>
      <w:r>
        <w:t>steroid hormone</w:t>
      </w:r>
      <w:r>
        <w:t>又称甾醇类激素。含环戊</w:t>
      </w:r>
      <w:r>
        <w:t>烷多氢菲母核的激素的总称，包括肾上腺皮质激素、雄激素、雌</w:t>
      </w:r>
      <w:r>
        <w:t>激素、孕激素等，广义还包括1，25-二羟胆钙化醇。其中皮质激</w:t>
      </w:r>
      <w:r>
        <w:t>素和孕激素是孕烃的衍生物，雄激素和雌激素分别是雄烃和雌</w:t>
      </w:r>
      <w:r>
        <w:t>烃的衍生物。它们在体内均由胆固醇经孕烯醇酮转变生成。</w:t>
      </w:r>
      <w:r>
        <w:t>与靶细胞内高亲和力的胞浆内受体结合，调节基因表达。</w:t>
      </w:r>
    </w:p>
    <w:p>
      <w:r>
        <w:t>1389_类过敏性反应an a phy iac to id reaction指在症状上类似</w:t>
      </w:r>
      <w:r>
        <w:t>于过敏(症)反应，但其病因不是由于免疫反应所引起的病侧。</w:t>
      </w:r>
    </w:p>
    <w:p>
      <w:r>
        <w:t>1390_类核nucleoid原核细胞中DNA所在区域， 它类似于真</w:t>
      </w:r>
      <w:r>
        <w:t>核细胞的核，但它在任何时候都不被包围在一个膜内。含有</w:t>
      </w:r>
      <w:r>
        <w:t>核苷酸丝的类似区域也见于叶绿体和线粒体内。本词也指病</w:t>
      </w:r>
      <w:r>
        <w:t>毒核心。</w:t>
      </w:r>
    </w:p>
    <w:p>
      <w:r>
        <w:t>1390_类胡萝卜素</w:t>
      </w:r>
      <w:r>
        <w:t>carotenoids存在于植物中胡萝卜素的多种</w:t>
      </w:r>
      <w:r>
        <w:t>异构体及衍生物的总称。其中能转化生成视黄醇的类胡萝卜</w:t>
      </w:r>
      <w:r>
        <w:t>紫称为维生素A元。维生素A元中以β-胡萝卜素的生物效</w:t>
      </w:r>
      <w:r>
        <w:t>价最高。若以β-胡萝卜素的生物效价为100，则α~胡萝卜素</w:t>
      </w:r>
      <w:r>
        <w:t>为53，y-胡萝卜素为27，隐黄素为57。但β-胡萝卜素在体内</w:t>
      </w:r>
      <w:r>
        <w:t>的吸收率平均为摄入量的1/3，在体内转变为维生素A元的</w:t>
      </w:r>
      <w:r>
        <w:t>转换率为吸收量的1/2，故其利用率平均为摄入量的1/6，即</w:t>
      </w:r>
      <w:r>
        <w:t>1gβ-胡萝卜素的生理价值相当于0.167pg的视黄醇。胡萝</w:t>
      </w:r>
      <w:r>
        <w:t>卜素广泛含于绿叶蔬菜、黄色果蔬、棕榈油等植物性食物中，</w:t>
      </w:r>
      <w:r>
        <w:t>是维生素A的丰富来源。</w:t>
      </w:r>
    </w:p>
    <w:p>
      <w:r>
        <w:t>1390_类黄酮flavonoids</w:t>
      </w:r>
      <w:r>
        <w:t>又称黄酮。一类具有三环苯基苯并</w:t>
      </w:r>
      <w:r>
        <w:t>吡哺结构的呈色化合物。基本结构由</w:t>
      </w:r>
      <w:r>
        <w:t>&gt;R两个苯环连接一含氧吡喃基组成。随</w:t>
      </w:r>
      <w:r>
        <w:t>着杂环上各取代基的不同，形成一系列</w:t>
      </w:r>
      <w:r>
        <w:t>不同组成、不同呈色的化合物，如花色</w:t>
      </w:r>
      <w:r>
        <w:t>素、黄酮醇、黄酮、异黄酮等。而这类化</w:t>
      </w:r>
      <w:r>
        <w:t>合物，又可由于不同取代基形成一组衍生物，如花色素，由于</w:t>
      </w:r>
      <w:r>
        <w:t>苯基上两个取代基各为一H， -OH， OCH； 而形成至少六</w:t>
      </w:r>
      <w:r>
        <w:t>种呈蓝、红、紫等不同颜色的花色素。广泛存在于高等植物的</w:t>
      </w:r>
      <w:r>
        <w:t>树皮、花、果实、蔬菜中，作为天然色素外，而且具有似维生素</w:t>
      </w:r>
      <w:r>
        <w:t>Ｐ或更多的生理活性。茶饮料中的茶黄酮为类黄酮聚合物，</w:t>
      </w:r>
      <w:r>
        <w:t>就是茶饮料保健功能的生理活性物质。</w:t>
      </w:r>
    </w:p>
    <w:p>
      <w:r>
        <w:t>1390_类激动素</w:t>
      </w:r>
      <w:r>
        <w:t>kine ten oid通常所说的激动素或细胞激动素</w:t>
      </w:r>
      <w:r>
        <w:t>(kinetin) 主要是6-氨基糠基嘌呤、玉米素等天然物质， 尤其特</w:t>
      </w:r>
      <w:r>
        <w:t>指前者。后来凡把人工合成或半合成产物，在结构上又不同</w:t>
      </w:r>
      <w:r>
        <w:t>于天然物，且又具有像天然存在激动素的生物活性的一类物</w:t>
      </w:r>
      <w:r>
        <w:t>质统称为类激动素，如6-苄基腺原呤等。这类物质在组织培</w:t>
      </w:r>
      <w:r>
        <w:t>养中可代替全部或部分上述天然激动素或作植物生长调</w:t>
      </w:r>
      <w:r>
        <w:t>节剂。</w:t>
      </w:r>
    </w:p>
    <w:p>
      <w:r>
        <w:t>1390_类金刚石膜diamond-like film又称i-c膜。碳的一种亚</w:t>
      </w:r>
      <w:r>
        <w:t>稳态，组成主要是碳，也含有氢，其量随工艺条件而异，最多时</w:t>
      </w:r>
      <w:r>
        <w:t>可达20%。类金刚石具有很高的硬度、高导热性、高绝缘性、</w:t>
      </w:r>
      <w:r>
        <w:t>良好的化学稳定性、从红外到紫外的高光学透过率等。这与</w:t>
      </w:r>
      <w:r>
        <w:t>金刚石相似，但其性能数值均低于金刚石膜。类金刚石膜已</w:t>
      </w:r>
      <w:r>
        <w:t>开始用作耐磨涂层。</w:t>
      </w:r>
    </w:p>
    <w:p>
      <w:r>
        <w:t>1390_类金属metallo id</w:t>
      </w:r>
      <w:r>
        <w:t>金属与非金属结合的化合物，其性质</w:t>
      </w:r>
      <w:r>
        <w:t>介于金属和非金属之间。常见的有金属的硼化物、碳化物、硅</w:t>
      </w:r>
      <w:r>
        <w:t>化物等。许多类金属化合物，为难熔化合物，熔点高，硬度高，</w:t>
      </w:r>
      <w:r>
        <w:t>良好的化学稳定性，很高的导电性和传热性，有的类金属在真</w:t>
      </w:r>
      <w:r>
        <w:t>空中或在电场和热的作用下有发射电子的能力。某些类金属</w:t>
      </w:r>
      <w:r>
        <w:t>化合物还具有半导体性质，如一些硅化物、硫化物、氮化物和</w:t>
      </w:r>
      <w:r>
        <w:t>磷化物等。</w:t>
      </w:r>
    </w:p>
    <w:p>
      <w:r>
        <w:t>1390_类聚效应symbiosis这是Jorgensen根据软硬酸碱理论</w:t>
      </w:r>
      <w:r>
        <w:t>(HSA B) 解释实验结果时提出的经验规律。如果两个不同配</w:t>
      </w:r>
      <w:r>
        <w:t>体(如L和C)的路易斯酸的软硬度相近，则容易与同一金属</w:t>
      </w:r>
      <w:r>
        <w:t>(M) 离子配位而形成稳定的混合配体配位化合物MLC。</w:t>
      </w:r>
    </w:p>
    <w:p>
      <w:r>
        <w:t>1390_类氢离子hydrogen-like ion核外只有一个电子的离子</w:t>
      </w:r>
      <w:r>
        <w:t>如He*，Li2+等。类氢离子的势能可以用通式表示为-Ze²/r，</w:t>
      </w:r>
      <w:r>
        <w:t>其中Z为核电荷数，r为电子和核的距离。类氢离子的能级</w:t>
      </w:r>
      <w:r>
        <w:t>和光谱与氢原子的能级和光谱相似，其差别仅在于能量值和</w:t>
      </w:r>
      <w:r>
        <w:t>跃迁频率都增大了Z²倍。</w:t>
      </w:r>
    </w:p>
    <w:p>
      <w:r>
        <w:t>1390_类氢离子型轨道hydrogen-like ion type orbital</w:t>
      </w:r>
      <w:r>
        <w:t>类氢离</w:t>
      </w:r>
      <w:r>
        <w:t>子中电子薛定谔方程的精确解。其形式为：￥nm(r，0，p)=</w:t>
      </w:r>
      <w:r>
        <w:t>Nne-pr pL 3+l(p) Yim(0， p) ， 式中n， l， m为量子数， Nni</w:t>
      </w:r>
      <w:r>
        <w:t>为归一化系数， p=2Zr/n， Z为原子序数， Yim(0， p) 是球谐</w:t>
      </w:r>
      <w:r>
        <w:t>函数，L解1(p)是联瓜拉盖尔多项式。r，0，p是电子相对于</w:t>
      </w:r>
      <w:r>
        <w:t>核的球坐标。类氢离子轨道具有节面，且轨道间是相互正交</w:t>
      </w:r>
      <w:r>
        <w:t>的。它作为基函数的显著优点是较好地反映了轨道的属性，</w:t>
      </w:r>
      <w:r>
        <w:t>但涉及联属拉盖尔多项式的计算极为困难，函数收敛缓慢。</w:t>
      </w:r>
    </w:p>
    <w:p>
      <w:r>
        <w:t>1390_类水溶剂water like solvent</w:t>
      </w:r>
      <w:r>
        <w:t>水为中性溶剂。对给予和</w:t>
      </w:r>
      <w:r>
        <w:t>接受质子的能力(即其酸碱性)与水相差不多的溶剂，同水归</w:t>
      </w:r>
      <w:r>
        <w:t>为一类，称类水溶剂。常用的有甲醇、乙醇等。</w:t>
      </w:r>
    </w:p>
    <w:p>
      <w:r>
        <w:t>1390_类萜</w:t>
      </w:r>
      <w:r>
        <w:t>terpenoid； poly isoprenoid</w:t>
      </w:r>
      <w:r>
        <w:t>指广义的萜类(terpenes)</w:t>
      </w:r>
      <w:r>
        <w:t>CHs</w:t>
      </w:r>
      <w:r>
        <w:t>碳氢化合物或类衍生物。生物体</w:t>
      </w:r>
      <w:r>
        <w:t>内除核酸、蛋白、脂肪和糖外，萜类</w:t>
      </w:r>
      <w:r>
        <w:t>(头)</w:t>
      </w:r>
      <w:r>
        <w:t>和甾体化合物也是相当重要的两类</w:t>
      </w:r>
      <w:r>
        <w:t>异戊二烯</w:t>
      </w:r>
      <w:r>
        <w:t>天然产物，在体内两者都是由同样</w:t>
      </w:r>
      <w:r>
        <w:t>原始物质生成的产物。类萜广泛分布于动植物体内，该类物</w:t>
      </w:r>
      <w:r>
        <w:t>质的共同点是由若干或多个异戊二烯(isoprene) 单位以头尾</w:t>
      </w:r>
      <w:r>
        <w:t>相连结而成，它们可能是线性，也可以连结成环。其低聚物如</w:t>
      </w:r>
      <w:r>
        <w:t>β-胡萝卜素，辅酶Q10，鲨烯，法尼醇，维生素A、E和K等；高</w:t>
      </w:r>
      <w:r>
        <w:t>聚物如天然橡胶等。很多是具有生理活性的物质，如维生素</w:t>
      </w:r>
      <w:r>
        <w:t>A、E、K等。</w:t>
      </w:r>
    </w:p>
    <w:p>
      <w:r>
        <w:t>1390_类橡胶弹性</w:t>
      </w:r>
      <w:r>
        <w:t>rubber-like elasticity物体在很小的外力作</w:t>
      </w:r>
      <w:r>
        <w:t>用下产生很大的形变，除去外力后又能迅速恢复到原状的性</w:t>
      </w:r>
      <w:r>
        <w:t>质。是橡胶和类橡胶物质所特有的高弹形变性能。一般固体</w:t>
      </w:r>
      <w:r>
        <w:t>物质发生形变是由于自由能变化引起，而橡胶的弹性形变是</w:t>
      </w:r>
      <w:r>
        <w:t>由熵值减小所致。橡胶弹性常用扯断伸长率(100%~</w:t>
      </w:r>
      <w:r>
        <w:t>1000%)和回弹率来衡量。</w:t>
      </w:r>
      <w:r>
        <w:t>A类药物不良反应</w:t>
      </w:r>
      <w:r>
        <w:t>ADR type A</w:t>
      </w:r>
      <w:r>
        <w:t>指由药物的药理作用</w:t>
      </w:r>
      <w:r>
        <w:t>增强引起的不良反应。其特点是可以预测的，通常与剂量有</w:t>
      </w:r>
      <w:r>
        <w:t>关，发生率离，但死亡率低。副作用、毒性反应、后遗效应和药</w:t>
      </w:r>
      <w:r>
        <w:t>物依赖性等均</w:t>
      </w:r>
      <w:r>
        <w:t>A类药物不良反应。产生该类不良反应因</w:t>
      </w:r>
      <w:r>
        <w:t>素。包括：(1)影响药物的吸收、分布、与大分子结合、代谢、排</w:t>
      </w:r>
      <w:r>
        <w:t>泄等因素；(2)靶器官敏感性增强。如强心甙中毒时，其中毒</w:t>
      </w:r>
      <w:r>
        <w:t>症状与用药剂量或血药浓度密切相关，随着剂量增加其不良</w:t>
      </w:r>
      <w:r>
        <w:t>反应程度加重，低剂量常表现为胃肠道反应，较大剂量时可出</w:t>
      </w:r>
      <w:r>
        <w:t>现心脏毒性和中枢神经系统毒性。</w:t>
      </w:r>
      <w:r>
        <w:t>B类药物不良反应</w:t>
      </w:r>
      <w:r>
        <w:t>ADR type B</w:t>
      </w:r>
      <w:r>
        <w:t>与正常药理作用完全</w:t>
      </w:r>
      <w:r>
        <w:t>无关的一种异常反应。其特点是很难预测，常规毒理学筛选</w:t>
      </w:r>
      <w:r>
        <w:t>不能发现，虽然发生率低，但死亡率高。</w:t>
      </w:r>
      <w:r>
        <w:t>包括两种类型：(1)药</w:t>
      </w:r>
      <w:r>
        <w:t>物异常性：药物有效成分分</w:t>
      </w:r>
      <w:r>
        <w:t>药物的赋</w:t>
      </w:r>
      <w:r>
        <w:t>(添加剂、增溶</w:t>
      </w:r>
      <w:r>
        <w:t>剂、稳定剂、着色剂</w:t>
      </w:r>
      <w:r>
        <w:t>\及化学合成中产生的杂质所引起的</w:t>
      </w:r>
      <w:r>
        <w:t>作用，例如四环索贮</w:t>
      </w:r>
      <w:r>
        <w:t>在温暖</w:t>
      </w:r>
      <w:r>
        <w:t>可降解</w:t>
      </w:r>
      <w:r>
        <w:t>成一种棕色黏</w:t>
      </w:r>
      <w:r>
        <w:t>性物质，而引起范可尼综合征；</w:t>
      </w:r>
      <w:r>
        <w:t>2)病人异常性：主要与病人的</w:t>
      </w:r>
      <w:r>
        <w:t>特异性遗传体质有关，如红细胞葡萄糖6-磷酸脱氢酶缺乏所</w:t>
      </w:r>
      <w:r>
        <w:t>致的溶血性贫血等。大多数药物过敏反应也归此类。</w:t>
      </w:r>
    </w:p>
    <w:p>
      <w:r>
        <w:t>1390_类胰岛素生长因子insulin-like growth factor； IGF分子</w:t>
      </w:r>
      <w:r>
        <w:t>量7000的生长因子， IGF-I来源于成年的肝和其他部位平</w:t>
      </w:r>
      <w:r>
        <w:t>滑肌细胞， IGF-Ⅱ来源于胚胎肝、胎盘。靶细胞都是上皮细</w:t>
      </w:r>
      <w:r>
        <w:t>胞之间质细胞，刺激分化细胞的生长与修复，结构上约有</w:t>
      </w:r>
      <w:r>
        <w:t>50%的氨基酸序列与胰岛素同源，同时还与葡萄糖转运及代</w:t>
      </w:r>
      <w:r>
        <w:t>谢有关。也可用于Ⅱ型糖尿病的治疗。</w:t>
      </w:r>
    </w:p>
    <w:p>
      <w:r>
        <w:t>1390_A类元素A elements只有一种(稳定) 同位素的元素。</w:t>
      </w:r>
      <w:r>
        <w:t>有机化合物常见元素中属于A类的元素有氟、磷、碘和氢</w:t>
      </w:r>
      <w:r>
        <w:t>(19F，31Ｐ，127I，'H)。元素氢虽有两种稳定同位素，'H、2H</w:t>
      </w:r>
      <w:r>
        <w:t>(氚H不稳定)，但H的天然丰度仅为0.015%，对解析质谱</w:t>
      </w:r>
      <w:r>
        <w:t>时作用很小，故划入A类。</w:t>
      </w:r>
      <w:r>
        <w:t>A+1类元素“A+1”elements具有比最高丰度同位素</w:t>
      </w:r>
      <w:r>
        <w:t>高lu的同位素的元素。有机化合物所含常见元素中属于</w:t>
      </w:r>
      <w:r>
        <w:t>A+1类的元素有碳和氮(12C/3C，14N/5N)。</w:t>
      </w:r>
      <w:r>
        <w:t>A+2类元素“A+2”elements具有比最高丰度同位素</w:t>
      </w:r>
      <w:r>
        <w:t>高2u的同位素的元素。有机化合物所含常见元素中属于</w:t>
      </w:r>
      <w:r>
        <w:t>A+2类的元素有氧、硅、硫、氣、澳(160/0/180，28Si/9Si/</w:t>
      </w:r>
      <w:r>
        <w:t>30Si，32S/3S/4S，35CI/7CI，79Br/Br)。</w:t>
      </w:r>
    </w:p>
    <w:p>
      <w:r>
        <w:t>1390_类脂lipid； lipo id又称脂质。脂类及其衍生物的总称。</w:t>
      </w:r>
      <w:r>
        <w:t>由活细胞合成的一组非均一化合物，稍溶于水，溶于非极性溶</w:t>
      </w:r>
      <w:r>
        <w:t>剂。可从组织中提取。可分为：(1)简单脂类，如中性脂肪和</w:t>
      </w:r>
      <w:r>
        <w:t>蜡；(2)复合脂类，如磷脂、神经磷脂、糖脂等；(3)衍生脂类，如</w:t>
      </w:r>
      <w:r>
        <w:t>甾醇、维生素、类胡萝卜素等；(4)中性脂类，如甘油酯、类固</w:t>
      </w:r>
      <w:r>
        <w:t>醇、胡萝卜素等； (5) 两性脂类， 如甘油酯(glycero lipid) 、神经</w:t>
      </w:r>
      <w:r>
        <w:t>磷脂等；(6)氧化还原脂类，如醌、生育酚等。</w:t>
      </w:r>
      <w:r>
        <w:t>用的物质，有如下特性：分子量较小、易与溶剂混合、能快速渗</w:t>
      </w:r>
    </w:p>
    <w:p>
      <w:r>
        <w:t>1391_类脂物及油脂伴随物lipo ids and materials accompanied</w:t>
      </w:r>
      <w:r>
        <w:t>人细胞、无毒、易洗脱。</w:t>
      </w:r>
      <w:r>
        <w:t>with oils and/or fats油脂制备时得到的产物中除了油脂以</w:t>
      </w:r>
      <w:r>
        <w:t>外，还含有其他物质，通称为油脂伴随物。有磷脂、甾醇及甾</w:t>
      </w:r>
      <w:r>
        <w:t>醇脂、蜡、色素、维生素E和其他油溶性维生素。还有游离脂</w:t>
      </w:r>
      <w:r>
        <w:t>(-45~-75℃)条件下，将悬于一定保护剂(如血清、血浆、脱</w:t>
      </w:r>
      <w:r>
        <w:t>肪酸、脂肪醇、棉酚、气味物质、含硫化合物和其他类脂化合</w:t>
      </w:r>
      <w:r>
        <w:t>脂牛奶等)中的细菌进行冷冻，在真空条件下使其干燥以保存</w:t>
      </w:r>
      <w:r>
        <w:t>物等。</w:t>
      </w:r>
      <w:r>
        <w:t>菌种的方法。该法同样适用于干疫毒</w:t>
      </w:r>
    </w:p>
    <w:p>
      <w:r>
        <w:t>1391_类质同晶isomorphism晶体结构中的某些离子、原子或</w:t>
      </w:r>
      <w:r>
        <w:t>分子的位置部分或全部地被性质相近的其他粒子所占据，但</w:t>
      </w:r>
      <w:r>
        <w:t>在合模处会留下流胶边，影响产品</w:t>
      </w:r>
      <w:r>
        <w:t>品体结构形式和化学键类型等(基本)保持不变，仅晶胞参数</w:t>
      </w:r>
      <w:r>
        <w:t>模型橡胶制品产量大，手工修剪既费</w:t>
      </w:r>
      <w:r>
        <w:t>和物理性质随置换数量的改变而作线性变化的现象。</w:t>
      </w:r>
      <w:r>
        <w:t>为有效的低温冷冻修边法，它包括冷冻转鼓修边及冷冻振动、</w:t>
      </w:r>
      <w:r>
        <w:t>摆动、刷磨等修边方法。其中冷冻转鼓修边装置投资少，操作</w:t>
      </w:r>
      <w:r>
        <w:t>leng</w:t>
      </w:r>
      <w:r>
        <w:t>简便，适应性好，生产效率高。此法系利用转鼓转动时产品相</w:t>
      </w:r>
    </w:p>
    <w:p>
      <w:r>
        <w:t>1391_棱镜prism由透明玻璃制作的用于复合光色散的棱柱</w:t>
      </w:r>
      <w:r>
        <w:t>互间的摩擦力，使冷冻脆化的胶边撞碎磨掉。制冷的方法是</w:t>
      </w:r>
      <w:r>
        <w:t>体光学元件。常见的有三棱柱形的三棱镜，如等边三棱镜等。</w:t>
      </w:r>
      <w:r>
        <w:t>注人液氮或固体干冰。</w:t>
      </w:r>
      <w:r>
        <w:t>它利用不同波长的光在介质中传播时的折射率不同，把复合</w:t>
      </w:r>
      <w:r>
        <w:t>光分解成单色光连续光谱，或对多谱线进行色散。梭镜的分</w:t>
      </w:r>
      <w:r>
        <w:t>自低温物体输送至高温物体的装置。冷冻机的效率(也称冷</w:t>
      </w:r>
      <w:r>
        <w:t>辨本领及角色</w:t>
      </w:r>
      <w:r>
        <w:t>k率与棱镜材料、形状、个数以及所选波长有</w:t>
      </w:r>
      <w:r>
        <w:t>冻系数， refrigeration coefficient) 的定义是：.</w:t>
      </w:r>
      <w:r>
        <w:t>关，还与照明情况、谱线宽度、狭缝大小、感光板性质有关。制</w:t>
      </w:r>
      <w:r>
        <w:t>作棱镜的材料有光学玻璃、石英玻璃及晶体等。用于改变光</w:t>
      </w:r>
      <w:r>
        <w:t>的传播方向，调整成像位置的镜称全反射棱镜；用来产生偏</w:t>
      </w:r>
      <w:r>
        <w:t>冷冻机是卡诺循环的反向运行。</w:t>
      </w:r>
      <w:r>
        <w:t>振光的棱镜称起偏振棱镜。</w:t>
      </w:r>
    </w:p>
    <w:p>
      <w:r>
        <w:t>1391_棱镜材料prism materials</w:t>
      </w:r>
      <w:r>
        <w:t>用于制作单色器棱镜用的光</w:t>
      </w:r>
      <w:r>
        <w:t>冷冻剂，通常是低沸点的液体。在低温(冷冻温度)下汽化以</w:t>
      </w:r>
      <w:r>
        <w:t>学玻璃、石英玻璃、碱金属卤化物(如溴化钠)晶体等。前者用</w:t>
      </w:r>
      <w:r>
        <w:t>吸收热量，即产生冷冻，并在高温(一般为室温)下冷凝，放出</w:t>
      </w:r>
      <w:r>
        <w:t>于可见光谱区的色散；后二者则分别用于紫外和红外光谱区。</w:t>
      </w:r>
      <w:r>
        <w:t>热量，如此循环不已。这种汽、液两相不断改变的冷冻剂称为</w:t>
      </w:r>
      <w:r>
        <w:t>棱镜材料要求高度均匀、无裂纹、各向同性、透光度好、色散率</w:t>
      </w:r>
      <w:r>
        <w:t>初级冷冻剂(primary refrigerant) ， 例如氨、氟里昂(Freon) 等。</w:t>
      </w:r>
      <w:r>
        <w:t>高、温度系数小。棱镜材料表面不受湿度影响，易加工为光学</w:t>
      </w:r>
      <w:r>
        <w:t>冷冻剂必须是无毒、不燃、无爆炸性、化学稳定以及具有适合</w:t>
      </w:r>
      <w:r>
        <w:t>平面。</w:t>
      </w:r>
      <w:r>
        <w:t>于作为冷冻循环介质的热力学性能。</w:t>
      </w:r>
    </w:p>
    <w:p>
      <w:r>
        <w:t>1391_棱镜摄谱仪prism spectrograph</w:t>
      </w:r>
      <w:r>
        <w:t>以棱镜为色散元件的摄</w:t>
      </w:r>
      <w:r>
        <w:t>谱仪，它由人射狭缝、石英棱镜、准直镜、暗箱物镜和感光板盒</w:t>
      </w:r>
      <w:r>
        <w:t>力。表示冷冻机所能产生的冷效应。也就是在一定条件下冷</w:t>
      </w:r>
      <w:r>
        <w:t>等部件组成。线色散率越大，摄谱仪的色散能力越强。它与</w:t>
      </w:r>
      <w:r>
        <w:t>冻机中冷冻剂从被冷冻的物体中取出热量的能力。一般以每</w:t>
      </w:r>
      <w:r>
        <w:t>楼镜材料、形状，暗箱物镜的焦距，光轴与感光板之间的夹角</w:t>
      </w:r>
      <w:r>
        <w:t>小时吸取热量的焦耳数来表示。冷冻机的冷冻能力随着冷冻</w:t>
      </w:r>
      <w:r>
        <w:t>以及所选用的波长有关。用于发射光谱分析摄谱。分为真空</w:t>
      </w:r>
      <w:r>
        <w:t>剂的蒸发温度、冷凝温度及其冷凝后的过冷温度而不同。对</w:t>
      </w:r>
      <w:r>
        <w:t>紫外摄谱仪和紫外-可见-红外摄谱仪两种；也可按线色散率</w:t>
      </w:r>
      <w:r>
        <w:t>于相同的温度条件和一定的冷冻剂，冷冻能力又与所用冷冻</w:t>
      </w:r>
      <w:r>
        <w:t>大小分为小、中、大型三种。</w:t>
      </w:r>
      <w:r>
        <w:t>机的大小、转速、容积效率和其他因素有关。为了统一标准，</w:t>
      </w:r>
    </w:p>
    <w:p>
      <w:r>
        <w:t>1391_冷板车soap cooling machine将调和皂料冷却成固体皂</w:t>
      </w:r>
      <w:r>
        <w:t>便于比较，冷冻工程上规定按照蒸发温度为-10℃、冷凝温度</w:t>
      </w:r>
      <w:r>
        <w:t>板的机器。与调和缸配合使用。冷板车是由许多冷却铁盒</w:t>
      </w:r>
      <w:r>
        <w:t>为+25℃、过冷温度为+15℃来计算的，称做正常冷冻能力。</w:t>
      </w:r>
      <w:r>
        <w:t>(冷板)和木制皂框交替安装组成。一部冷板车大约62块冷</w:t>
      </w:r>
      <w:r>
        <w:t>按照蒸发温度为-15℃、冷凝温度为+30℃、过冷温度为</w:t>
      </w:r>
      <w:r>
        <w:t>板和60块皂框。冷却盒是平铁板制成的空心盒，表面磨光镀</w:t>
      </w:r>
      <w:r>
        <w:t>+25℃来计算的，称做标准冷冻能力。在工业生产上也有用</w:t>
      </w:r>
      <w:r>
        <w:t>镍，内部走冷却水。皂框由优质硬木制成，周围用T形角铁</w:t>
      </w:r>
      <w:r>
        <w:t>冷冻吨为计算单位的。1冷冻吨等于在24h内能将1t0℃的</w:t>
      </w:r>
      <w:r>
        <w:t>加固。皂框上部有放气孔，当皂浆充人皂框时，通过小孔能排</w:t>
      </w:r>
      <w:r>
        <w:t>出空气， 使框内保持充满， 经过40min冷却， 形成坚硬皂板，</w:t>
      </w:r>
      <w:r>
        <w:t>水冻结成1t冰的能力， 即334400kJ/24h(80000Kcal/24h) 或</w:t>
      </w:r>
      <w:r>
        <w:t>松开冷板车，抽出木框即能卸出皂板，供裁切用。</w:t>
      </w:r>
      <w:r>
        <w:t>13920kJ/h(3330kcal/h) 或232kJ/min(55.5kcal/min) 。</w:t>
      </w:r>
    </w:p>
    <w:p>
      <w:r>
        <w:t>1391_冷泵见低温泵371。</w:t>
      </w:r>
    </w:p>
    <w:p>
      <w:r>
        <w:t>1391_冷成型cold forming</w:t>
      </w:r>
      <w:r>
        <w:t>塑性材料加工方法，适用于冷塑塑</w:t>
      </w:r>
      <w:r>
        <w:t>fluor i me try基于史坡勒斯基效应(Sh pol'ski i effect) ---在</w:t>
      </w:r>
      <w:r>
        <w:t>料或无机可塑材料，其特点是在高压和冷模中经过足够时间</w:t>
      </w:r>
      <w:r>
        <w:t>低温(&lt;77K)正构烷烃溶剂形成的微晶基体中，多环芳烃荧</w:t>
      </w:r>
      <w:r>
        <w:t>成型，从模中取出后再在加热或不加热的炉中继续干燥硬</w:t>
      </w:r>
      <w:r>
        <w:t>光光谱变窄的现象建立的荧光分析法。在正构烷烃低温形成</w:t>
      </w:r>
      <w:r>
        <w:t>化而成不溶不熔的制品。此法操作迅速，价格低廉，电绝缘</w:t>
      </w:r>
      <w:r>
        <w:t>微晶过程中，溶质分子取代了少数溶剂分子而占据着特定的</w:t>
      </w:r>
      <w:r>
        <w:t>性能较好，耐水性、耐热性较高，常用于制造绝缘电器产品。</w:t>
      </w:r>
      <w:r>
        <w:t>晶体位置，有严格的取向，其行为如同隔离的分子。只是因其</w:t>
      </w:r>
      <w:r>
        <w:t>有时也指在玻璃化温度以下的塑料成型，参见固相</w:t>
      </w:r>
      <w:r>
        <w:t>在固体溶剂中微环境的有限差异，其取向有所不同。其振动</w:t>
      </w:r>
      <w:r>
        <w:t>成型。</w:t>
      </w:r>
      <w:r>
        <w:t>谱带尖锐，又因低温下热加宽作用小，所以得到半峰宽约为</w:t>
      </w:r>
    </w:p>
    <w:p>
      <w:r>
        <w:t>1391_冷冻refrigeration</w:t>
      </w:r>
      <w:r>
        <w:t>又称致冷或制冷。人工产生低温(低</w:t>
      </w:r>
      <w:r>
        <w:t>10cm~的准线性光谱。为进一步简化光谱和提高测定混合</w:t>
      </w:r>
      <w:r>
        <w:t>于周围环境温度)的技术。普通使用的冷冻方法有压缩式和</w:t>
      </w:r>
      <w:r>
        <w:t>物中组分的选择性，应采用激光光源，以及采用波长选择激发</w:t>
      </w:r>
      <w:r>
        <w:t>吸收式两种。它们共同的基本原理是利用液体蒸发和气体膨</w:t>
      </w:r>
      <w:r>
        <w:t>和位置选择激发(只激发占据晶体同一位置的溶质)技术。只</w:t>
      </w:r>
      <w:r>
        <w:t>胀时吸取四周的热量的作用来产生低温。此外还有半导体冷</w:t>
      </w:r>
      <w:r>
        <w:t>有当溶质和溶剂分子的大小、键角等匹配时，才会产生史坡勒</w:t>
      </w:r>
      <w:r>
        <w:t>冻技术的研究。冷冻范围一般是约在-100℃以内。冷冻是</w:t>
      </w:r>
      <w:r>
        <w:t>斯基效应。</w:t>
      </w:r>
      <w:r>
        <w:t>现代冷藏事业的基础，易腐物品借以长期保存和远途运输。</w:t>
      </w:r>
      <w:r>
        <w:t>冷冻可为工业生产和科学研究创造低温条件。冷冻也是改善</w:t>
      </w:r>
      <w:r>
        <w:t>细胞在低温下突然冷冻(-15℃)和室温下融化，反复多次而</w:t>
      </w:r>
      <w:r>
        <w:t>在高温下人们的生活和劳动条件的措施。研究冷冻原理以及</w:t>
      </w:r>
      <w:r>
        <w:t>达到破壁作用。由于冷冻，既能使细胞膜的疏水键结构破裂，</w:t>
      </w:r>
      <w:r>
        <w:t>如何应用于生产和生活中去的技术和操作，称做冷冻工程、制</w:t>
      </w:r>
      <w:r>
        <w:t>从而增加了细胞的亲水性能，又因胞内水结晶，使细胞内外溶</w:t>
      </w:r>
      <w:r>
        <w:t>冷工程或制冷工程(refrigerating engineering) 。</w:t>
      </w:r>
      <w:r>
        <w:t>液浓度变化，引起细胞突然膨胀而破裂，本法适用于细胞壁较</w:t>
      </w:r>
    </w:p>
    <w:p>
      <w:r>
        <w:t>1391_冷冻保护剂cryoprotectant对细胞忍受低温有保护作</w:t>
      </w:r>
      <w:r>
        <w:t>用的物质，有如下特性：分子量较小、易与溶剂混合、能快速渗</w:t>
      </w:r>
      <w:r>
        <w:t>人细胞、无毒、易洗脱。</w:t>
      </w:r>
    </w:p>
    <w:p>
      <w:r>
        <w:t>1391_冷冻干燥见冻结干燥455。</w:t>
      </w:r>
    </w:p>
    <w:p>
      <w:r>
        <w:t>1391_冷冻干燥保藏法</w:t>
      </w:r>
      <w:r>
        <w:t>lyophilization preservation</w:t>
      </w:r>
      <w:r>
        <w:t>在低温</w:t>
      </w:r>
      <w:r>
        <w:t>(-45~-75℃)条件下，将悬于一定保护剂(如血清、血浆、脱</w:t>
      </w:r>
      <w:r>
        <w:t>脂牛奶等)中的细菌进行冷冻，在真空条件下使其干燥以保存</w:t>
      </w:r>
      <w:r>
        <w:t>菌种的方法。该法同样适用于干疫毒</w:t>
      </w:r>
      <w:r>
        <w:t>F菌苗的制备。</w:t>
      </w:r>
    </w:p>
    <w:p>
      <w:r>
        <w:t>1391_冷冻鼓修边freeze tumbling</w:t>
      </w:r>
      <w:r>
        <w:t>各</w:t>
      </w:r>
      <w:r>
        <w:t>模型橡胶制品硫化后，</w:t>
      </w:r>
      <w:r>
        <w:t>在合模处会留下流胶边，影响产品</w:t>
      </w:r>
      <w:r>
        <w:t>外观</w:t>
      </w:r>
      <w:r>
        <w:t>应用，特别是小型</w:t>
      </w:r>
      <w:r>
        <w:t>模型橡胶制品产量大，手工修剪既费</w:t>
      </w:r>
      <w:r>
        <w:t>工又很难修光，可采用最</w:t>
      </w:r>
      <w:r>
        <w:t>为有效的低温冷冻修边法，它包括冷冻转鼓修边及冷冻振动、</w:t>
      </w:r>
      <w:r>
        <w:t>摆动、刷磨等修边方法。其中冷冻转鼓修边装置投资少，操作</w:t>
      </w:r>
      <w:r>
        <w:t>简便，适应性好，生产效率高。此法系利用转鼓转动时产品相</w:t>
      </w:r>
      <w:r>
        <w:t>互间的摩擦力，使冷冻脆化的胶边撞碎磨掉。制冷的方法是</w:t>
      </w:r>
      <w:r>
        <w:t>注人液氮或固体干冰。</w:t>
      </w:r>
    </w:p>
    <w:p>
      <w:r>
        <w:t>1391_冷冻机</w:t>
      </w:r>
      <w:r>
        <w:t>refrigerator环境对工作物质做功W， 把热Ｑ</w:t>
      </w:r>
      <w:r>
        <w:t>自低温物体输送至高温物体的装置。冷冻机的效率(也称冷</w:t>
      </w:r>
      <w:r>
        <w:t>冻系数， refrigeration coefficient) 的定义是：.</w:t>
      </w:r>
      <w:r>
        <w:t>身竖物贤的勢一</w:t>
      </w:r>
      <w:r>
        <w:t>冷冻机是卡诺循环的反向运行。</w:t>
      </w:r>
    </w:p>
    <w:p>
      <w:r>
        <w:t>1391_冷冻剂refrigerant冷冻机或冷冻循环所用的介质称为</w:t>
      </w:r>
      <w:r>
        <w:t>冷冻剂，通常是低沸点的液体。在低温(冷冻温度)下汽化以</w:t>
      </w:r>
      <w:r>
        <w:t>吸收热量，即产生冷冻，并在高温(一般为室温)下冷凝，放出</w:t>
      </w:r>
      <w:r>
        <w:t>热量，如此循环不已。这种汽、液两相不断改变的冷冻剂称为</w:t>
      </w:r>
      <w:r>
        <w:t>初级冷冻剂(primary refrigerant) ， 例如氨、氟里昂(Freon) 等。</w:t>
      </w:r>
      <w:r>
        <w:t>冷冻剂必须是无毒、不燃、无爆炸性、化学稳定以及具有适合</w:t>
      </w:r>
      <w:r>
        <w:t>于作为冷冻循环介质的热力学性能。</w:t>
      </w:r>
    </w:p>
    <w:p>
      <w:r>
        <w:t>1391_冷冻能力refrigerating capacity</w:t>
      </w:r>
      <w:r>
        <w:t>又称制冷能力和制冷能</w:t>
      </w:r>
      <w:r>
        <w:t>力。表示冷冻机所能产生的冷效应。也就是在一定条件下冷</w:t>
      </w:r>
      <w:r>
        <w:t>冻机中冷冻剂从被冷冻的物体中取出热量的能力。一般以每</w:t>
      </w:r>
      <w:r>
        <w:t>小时吸取热量的焦耳数来表示。冷冻机的冷冻能力随着冷冻</w:t>
      </w:r>
      <w:r>
        <w:t>剂的蒸发温度、冷凝温度及其冷凝后的过冷温度而不同。对</w:t>
      </w:r>
      <w:r>
        <w:t>于相同的温度条件和一定的冷冻剂，冷冻能力又与所用冷冻</w:t>
      </w:r>
      <w:r>
        <w:t>机的大小、转速、容积效率和其他因素有关。为了统一标准，</w:t>
      </w:r>
      <w:r>
        <w:t>便于比较，冷冻工程上规定按照蒸发温度为-10℃、冷凝温度</w:t>
      </w:r>
      <w:r>
        <w:t>为+25℃、过冷温度为+15℃来计算的，称做正常冷冻能力。</w:t>
      </w:r>
      <w:r>
        <w:t>按照蒸发温度为-15℃、冷凝温度为+30℃、过冷温度为</w:t>
      </w:r>
      <w:r>
        <w:t>+25℃来计算的，称做标准冷冻能力。在工业生产上也有用</w:t>
      </w:r>
      <w:r>
        <w:t>冷冻吨为计算单位的。1冷冻吨等于在24h内能将1t0℃的</w:t>
      </w:r>
      <w:r>
        <w:t>水冻结成1t冰的能力， 即334400kJ/24h(80000Kcal/24h) 或</w:t>
      </w:r>
      <w:r>
        <w:t>13920kJ/h(3330kcal/h) 或232kJ/min(55.5kcal/min) 。</w:t>
      </w:r>
    </w:p>
    <w:p>
      <w:r>
        <w:t>1391_冷冻溶液史坡勒斯基荧光法</w:t>
      </w:r>
      <w:r>
        <w:t>freezing solutionS hpol'ski i</w:t>
      </w:r>
      <w:r>
        <w:t>fluor i me try基于史坡勒斯基效应(Sh pol'ski i effect) ---在</w:t>
      </w:r>
      <w:r>
        <w:t>低温(&lt;77K)正构烷烃溶剂形成的微晶基体中，多环芳烃荧</w:t>
      </w:r>
      <w:r>
        <w:t>光光谱变窄的现象建立的荧光分析法。在正构烷烃低温形成</w:t>
      </w:r>
      <w:r>
        <w:t>微晶过程中，溶质分子取代了少数溶剂分子而占据着特定的</w:t>
      </w:r>
      <w:r>
        <w:t>晶体位置，有严格的取向，其行为如同隔离的分子。只是因其</w:t>
      </w:r>
      <w:r>
        <w:t>在固体溶剂中微环境的有限差异，其取向有所不同。其振动</w:t>
      </w:r>
      <w:r>
        <w:t>谱带尖锐，又因低温下热加宽作用小，所以得到半峰宽约为</w:t>
      </w:r>
      <w:r>
        <w:t>10cm~的准线性光谱。为进一步简化光谱和提高测定混合</w:t>
      </w:r>
      <w:r>
        <w:t>物中组分的选择性，应采用激光光源，以及采用波长选择激发</w:t>
      </w:r>
      <w:r>
        <w:t>和位置选择激发(只激发占据晶体同一位置的溶质)技术。只</w:t>
      </w:r>
      <w:r>
        <w:t>有当溶质和溶剂分子的大小、键角等匹配时，才会产生史坡勒</w:t>
      </w:r>
      <w:r>
        <w:t>斯基效应。</w:t>
      </w:r>
    </w:p>
    <w:p>
      <w:r>
        <w:t>1391_冷冻-融化</w:t>
      </w:r>
      <w:r>
        <w:t>freeze-thawing</w:t>
      </w:r>
      <w:r>
        <w:t>破碎细胞的一种方法。将</w:t>
      </w:r>
      <w:r>
        <w:t>细胞在低温下突然冷冻(-15℃)和室温下融化，反复多次而</w:t>
      </w:r>
      <w:r>
        <w:t>达到破壁作用。由于冷冻，既能使细胞膜的疏水键结构破裂，</w:t>
      </w:r>
      <w:r>
        <w:t>从而增加了细胞的亲水性能，又因胞内水结晶，使细胞内外溶</w:t>
      </w:r>
      <w:r>
        <w:t>液浓度变化，引起细胞突然膨胀而破裂，本法适用于细胞壁较</w:t>
      </w:r>
      <w:r>
        <w:t>脆弱的菌体。</w:t>
      </w:r>
    </w:p>
    <w:p>
      <w:r>
        <w:t>1392_冷冻设备</w:t>
      </w:r>
      <w:r>
        <w:t>refrigerating equipment； refrigerator； refrig erat-</w:t>
      </w:r>
      <w:r>
        <w:t>ing machine</w:t>
      </w:r>
      <w:r>
        <w:t>又称冷冻机，致冷机和制冷机。用于进行冷冻</w:t>
      </w:r>
      <w:r>
        <w:t>操作的设备。按操作方法约可分为压缩式冷冻机、吸收式冷</w:t>
      </w:r>
      <w:r>
        <w:t>冻机和喷射式冷冻机三类。以压缩式应用最广。常见的有氨</w:t>
      </w:r>
      <w:r>
        <w:t>冷冻机和氟里昂冷冻机。广泛应用于冷藏、空气调节、化学工</w:t>
      </w:r>
      <w:r>
        <w:t>业和石油工业等方面。</w:t>
      </w:r>
    </w:p>
    <w:p>
      <w:r>
        <w:t>1392_冷冻食品包装纸</w:t>
      </w:r>
      <w:r>
        <w:t>frozen food paper在冷冻食品包装中</w:t>
      </w:r>
      <w:r>
        <w:t>用作内衬的一类高度耐潮湿、耐水蒸气的包装纸。纸质柔软。</w:t>
      </w:r>
      <w:r>
        <w:t>较高的抗张强度，具有在低温下快速冷冻和储存食品时防止</w:t>
      </w:r>
      <w:r>
        <w:t>破裂的性能。抗液体和蒸汽渗透性能。可用由漂白化学木浆</w:t>
      </w:r>
      <w:r>
        <w:t>抄造的、经特殊处理的半透明纸。也可用蜡纸、涂布纸或上蜡</w:t>
      </w:r>
      <w:r>
        <w:t>的植物羊皮纸。</w:t>
      </w:r>
    </w:p>
    <w:p>
      <w:r>
        <w:t>1392_冷冻系数</w:t>
      </w:r>
      <w:r>
        <w:t>coefficient of performance； C.O.P.； per for-</w:t>
      </w:r>
      <w:r>
        <w:t>mance coefficient又称致冷系数和制冷系数。评价冷冻循</w:t>
      </w:r>
      <w:r>
        <w:t>环效率的量度。是冷冻剂从被冷冻的物体中所取得的热量与</w:t>
      </w:r>
      <w:r>
        <w:t>所消耗的外界功或外界补充热量之比。对最广泛应用的压缩</w:t>
      </w:r>
      <w:r>
        <w:t>式冷冻机而言，其值远较1为大。</w:t>
      </w:r>
    </w:p>
    <w:p>
      <w:r>
        <w:t>1392_冷冻橡胶</w:t>
      </w:r>
      <w:r>
        <w:t>frozen rubber冷冻橡胶是指橡胶在低温下呈</w:t>
      </w:r>
      <w:r>
        <w:t>现出的坚硬玻璃化状态。天然橡胶在10℃以下低温贮存时，</w:t>
      </w:r>
      <w:r>
        <w:t>分子出现结晶，在-25℃时结晶最快，玻璃化温度为-70~</w:t>
      </w:r>
      <w:r>
        <w:t>-72℃。丁苯橡胶的玻璃化温度为-61℃，丁腈橡胶(含丙烯</w:t>
      </w:r>
      <w:r>
        <w:t>腈26%)为-36℃，顺丁橡胶为-95~-110℃，硅橡胶约为</w:t>
      </w:r>
      <w:r>
        <w:t>~123℃。影响橡胶的冷冻结晶及玻璃化温度的主要因素在于</w:t>
      </w:r>
      <w:r>
        <w:t>分子结构与组成。</w:t>
      </w:r>
    </w:p>
    <w:p>
      <w:r>
        <w:t>1392_冷冻循环refrigerating cycle又称致冷循环和制冷循</w:t>
      </w:r>
      <w:r>
        <w:t>环。冷冻剂在冷冻机中状态变化所遵循的循环。最常见的是</w:t>
      </w:r>
      <w:r>
        <w:t>压缩式冷冻循环。冷冻剂在低温下吸取热量而蒸发，然后在</w:t>
      </w:r>
      <w:r>
        <w:t>压缩机内被压缩至高温高压，再经过冷凝器而放出热量，最后</w:t>
      </w:r>
      <w:r>
        <w:t>经节流膨胀或绝热膨胀至低温状态。通过这样循环，可以不</w:t>
      </w:r>
      <w:r>
        <w:t>断从低温物体中吸取热量，达到冷冻的目的。</w:t>
      </w:r>
    </w:p>
    <w:p>
      <w:r>
        <w:t>1392_冷端温度补偿器</w:t>
      </w:r>
      <w:r>
        <w:t>cold junction temperature compensating</w:t>
      </w:r>
      <w:r>
        <w:t>device一种用于补偿热电偶参比端温度不在0℃时引起热</w:t>
      </w:r>
      <w:r>
        <w:t>电势变化的装置。本质上是一个直流毫伏发生器，其输出的</w:t>
      </w:r>
      <w:r>
        <w:t>直流电压正好是热电偶参比端(冷端)温度不在0℃时所减少</w:t>
      </w:r>
      <w:r>
        <w:t>的热电势。将它串接在热电偶回路中，当热电偶参比端温度</w:t>
      </w:r>
      <w:r>
        <w:t>不在0℃时，能得到自动补偿。</w:t>
      </w:r>
    </w:p>
    <w:p>
      <w:r>
        <w:t>1392_冷法皂化cold process saponification</w:t>
      </w:r>
      <w:r>
        <w:t>皂化在室温下进</w:t>
      </w:r>
      <w:r>
        <w:t>行，油与浓碱液(35~45°Be)在搅和机内充分乳化，形成油包</w:t>
      </w:r>
      <w:r>
        <w:t>水的乳化液，反应基本完成后即注入皂箱，在适宜的温度下保</w:t>
      </w:r>
      <w:r>
        <w:t>存6天左右，最终完成反应。冷法皂化不能分离甘油。</w:t>
      </w:r>
    </w:p>
    <w:p>
      <w:r>
        <w:t>1392_冷风粉碎cool air grinding在磨机内鼓入冷风进行冷却</w:t>
      </w:r>
      <w:r>
        <w:t>的粉碎。由于某些热敏性物料在磨机操作中产生的粉碎热和</w:t>
      </w:r>
      <w:r>
        <w:t>摩擦热，影响物料的性能以及在磨机内形成黏附堆积。为了</w:t>
      </w:r>
      <w:r>
        <w:t>使粉碎过程正常进行，需鼓入冷风，以带走这部分热量。其冷</w:t>
      </w:r>
      <w:r>
        <w:t>量由冷冻机供给。参见粉碎。</w:t>
      </w:r>
    </w:p>
    <w:p>
      <w:r>
        <w:t>1392_冷管型内筒cooling tube type cartridge氨合成塔合成</w:t>
      </w:r>
      <w:r>
        <w:t>催化剂床层中设置冷却管以移除氨合成反应热并保持床层中</w:t>
      </w:r>
      <w:r>
        <w:t>合适反应温度的一种内筒结构。这种冷管既可作催化剂床冷</w:t>
      </w:r>
      <w:r>
        <w:t>却之用，又兼用于预热反应前的气体</w:t>
      </w:r>
      <w:r>
        <w:t>根据冷管内气流方向</w:t>
      </w:r>
      <w:r>
        <w:t>不同，可分成逆流、并流、折流三种</w:t>
      </w:r>
      <w:r>
        <w:t>按冷管的数目分有单管、</w:t>
      </w:r>
      <w:r>
        <w:t>双套管</w:t>
      </w:r>
      <w:r>
        <w:t>按管</w:t>
      </w:r>
      <w:r>
        <w:t>同又有圆管</w:t>
      </w:r>
      <w:r>
        <w:t>扁管、翅片管、U形</w:t>
      </w:r>
      <w:r>
        <w:t>管之</w:t>
      </w:r>
      <w:r>
        <w:t>常</w:t>
      </w:r>
      <w:r>
        <w:t>管型内筒有：单管逆流、单管并流、单管折</w:t>
      </w:r>
      <w:r>
        <w:t>流</w:t>
      </w:r>
      <w:r>
        <w:t>形</w:t>
      </w:r>
      <w:r>
        <w:t>套管</w:t>
      </w:r>
      <w:r>
        <w:t>千流双套管和并流三套管等。冷管</w:t>
      </w:r>
      <w:r>
        <w:t>型内筒的优点是催化剂床层内温度分布一般能逼近最佳温度</w:t>
      </w:r>
      <w:r>
        <w:t>操作线，操作稳定，换热面积可缩小。其缺点是结构复杂、可</w:t>
      </w:r>
      <w:r>
        <w:t>靠性差、床层阻力大、催化剂装填不均匀。中国一般中、小型</w:t>
      </w:r>
      <w:r>
        <w:t>合成氨厂多选用这种内筒结构的氨合成塔。超过日产600吨</w:t>
      </w:r>
      <w:r>
        <w:t>氨以上的氨厂不予采用。</w:t>
      </w:r>
    </w:p>
    <w:p>
      <w:r>
        <w:t>1392_冷回路cold loop进行非放射性研究的实验回路。通常</w:t>
      </w:r>
      <w:r>
        <w:t>用非放射性或示踪量放射性的模拟料液代替高放射性料液，</w:t>
      </w:r>
      <w:r>
        <w:t>用相同的方法、过程、设备和工艺参数，进行试验，以验证流程</w:t>
      </w:r>
      <w:r>
        <w:t>和工艺参数。冷回路还可用于熟练操作，摸清规律，为回路的</w:t>
      </w:r>
      <w:r>
        <w:t>热实验作充分准备。</w:t>
      </w:r>
    </w:p>
    <w:p>
      <w:r>
        <w:t>1392_冷激quench又称骤冷。在多层固定床绝热反应器中进</w:t>
      </w:r>
      <w:r>
        <w:t>行放热反应时，在催化剂层间注人冷的原料，与高温的反应物</w:t>
      </w:r>
      <w:r>
        <w:t>混合，以直接换热的方式降低反应物的温度，称为冷激。反应</w:t>
      </w:r>
      <w:r>
        <w:t>物通过一层催化剂产生一定的绝热温升后进入下一层前，冷</w:t>
      </w:r>
      <w:r>
        <w:t>的原料与该反应物充分混合(冷激)后再进人下一层催化剂进</w:t>
      </w:r>
      <w:r>
        <w:t>行反应，以降低进人下一层催化剂的人口温度。</w:t>
      </w:r>
    </w:p>
    <w:p>
      <w:r>
        <w:t>1392_冷激型内筒quench type cartridge</w:t>
      </w:r>
      <w:r>
        <w:t>用反应前尚未预热</w:t>
      </w:r>
      <w:r>
        <w:t>的冷合成气进行氨合成塔催化剂床层间冷激，以降低反应气</w:t>
      </w:r>
      <w:r>
        <w:t>体温度的一种内筒结构。根据催化剂床层内气流流向不同可</w:t>
      </w:r>
      <w:r>
        <w:t>分为轴向多层冷激和径向多层冷激。在床层间安设气体混合</w:t>
      </w:r>
      <w:r>
        <w:t>装置(包括冷激管和挡板)。出于取消了复杂的内冷管，结构</w:t>
      </w:r>
      <w:r>
        <w:t>简单，同时径向温度、气体的分布比较均匀，塔内阻力也有所</w:t>
      </w:r>
      <w:r>
        <w:t>降低，用冷激气调温也较方便，但缺点是冲淡了反应气中氨浓</w:t>
      </w:r>
      <w:r>
        <w:t>度，在一定程度上影响氨产率。大型合成氨广一般都采用这</w:t>
      </w:r>
      <w:r>
        <w:t>种型式的内筒。</w:t>
      </w:r>
    </w:p>
    <w:p>
      <w:r>
        <w:t>1392_冷碱法纸浆cold caustic soda pulp用稀碱液在室温下对</w:t>
      </w:r>
      <w:r>
        <w:t>木片或草片进行自然浸渍或加压浸渍，同时或浸溃后进行机</w:t>
      </w:r>
      <w:r>
        <w:t>械处理分离纤维，纸浆得率可达85%~94%。此法原料适应</w:t>
      </w:r>
      <w:r>
        <w:t>性强，可使用各种不同的纤维材料，以阔叶木最为适宜。本色</w:t>
      </w:r>
      <w:r>
        <w:t>冷碱法化学机械浆可抄造瓦楞原纸。漂白冷碱法化学机械浆</w:t>
      </w:r>
      <w:r>
        <w:t>与磨木浆、化学浆可配抄新闻纸等。</w:t>
      </w:r>
    </w:p>
    <w:p>
      <w:r>
        <w:t>1392_冷胶见甲醇胶1091。</w:t>
      </w:r>
    </w:p>
    <w:p>
      <w:r>
        <w:t>1392_冷阱cold trap； condensate trap用物理或化学的方法来</w:t>
      </w:r>
      <w:r>
        <w:t>降低气体和蒸汽混合物中有害成分分压的装置叫阱(或捕集</w:t>
      </w:r>
      <w:r>
        <w:t>器)。冷阱是在冷却的表面上以凝结方式捕集气体的阱。常</w:t>
      </w:r>
      <w:r>
        <w:t>用制冷剂有含冰盐水、液氮、乙二醇等。在核化工中，冷阱(也</w:t>
      </w:r>
      <w:r>
        <w:t>称冷凝器)是指在六氟化铀生产过程中从含六氟化铀、氟气、</w:t>
      </w:r>
      <w:r>
        <w:t>氮气、氧气的混合气体中冷凝收集六氟化铀，使六氟化铀与不</w:t>
      </w:r>
      <w:r>
        <w:t>凝气(氟气、氮气等)分离的装置。冷阱有内冷式和外冷式两</w:t>
      </w:r>
      <w:r>
        <w:t>种，一般为间歇操作。常见的冷阱结构如图所示。</w:t>
      </w:r>
      <w:r>
        <w:t>黄</w:t>
      </w:r>
      <w:r>
        <w:t>(a)</w:t>
      </w:r>
      <w:r>
        <w:t>(b)</w:t>
      </w:r>
      <w:r>
        <w:t>!(c)</w:t>
      </w:r>
      <w:r>
        <w:t>套</w:t>
      </w:r>
      <w:r>
        <w:t>乡</w:t>
      </w:r>
      <w:r>
        <w:t>(d)</w:t>
      </w:r>
      <w:r>
        <w:t>(e)</w:t>
      </w:r>
      <w:r>
        <w:t>(f)</w:t>
      </w:r>
      <w:r>
        <w:t>各种冷阱结构图</w:t>
      </w:r>
      <w:r>
        <w:t>(a)，(b)，(c)一-玻璃冷阱；</w:t>
      </w:r>
      <w:r>
        <w:t>(d)，(e)，(f)一金属冷阱</w:t>
      </w:r>
    </w:p>
    <w:p>
      <w:r>
        <w:t>1392_冷聚变反应coldfusion reaction据资料报道， 于室温下在</w:t>
      </w:r>
      <w:r>
        <w:t>装有钯电极并注满重水的试管内通电流，产生很大的过剩热。这</w:t>
      </w:r>
      <w:r>
        <w:t>种热来自尔的核聚变。目前对冷凝变实验中一些奇怪结论，仍处</w:t>
      </w:r>
      <w:r>
        <w:t>于争论之中。发生聚变的某些迹象尚还不足以令人信服。</w:t>
      </w:r>
    </w:p>
    <w:p>
      <w:r>
        <w:t>1392_冷聚合cold polymerization在室温以下进行的聚合反</w:t>
      </w:r>
      <w:r>
        <w:t>应。又称为低温聚合。</w:t>
      </w:r>
    </w:p>
    <w:p>
      <w:r>
        <w:t>1392_冷拉cold drawing； cold stretching拉伸试验中试样成颈</w:t>
      </w:r>
      <w:r>
        <w:t>后的塑性变形过程。这时试样的伸长表现为一个截面尺寸稳</w:t>
      </w:r>
      <w:r>
        <w:t>定的颈缩段沿试样不断扩展，直至整个试样成为颈缩状态。</w:t>
      </w:r>
      <w:r>
        <w:t>成颈发生在屈服点应力急剧下降阶段。在冷拉过程中试样受</w:t>
      </w:r>
      <w:r>
        <w:t>的拉伸力基本保持恒定不变。</w:t>
      </w:r>
    </w:p>
    <w:p>
      <w:r>
        <w:t>1392_冷料阱cold slug well注射成型模具中， 为防止冷料进</w:t>
      </w:r>
      <w:r>
        <w:t>人制件内，在流动的中途收集冷料。包括在模具主流道的下</w:t>
      </w:r>
      <w:r>
        <w:t>端及分流道的两端设置的工艺孔以及在型腔中两股料流的合</w:t>
      </w:r>
      <w:r>
        <w:t>碰撞的蒸气分子中，实际冷凝的分子所占的比例即为冷凝系</w:t>
      </w:r>
      <w:r>
        <w:t>流处设置的工艺孔等。</w:t>
      </w:r>
      <w:r>
        <w:t>数。就简单的气体而言，单位时间内在单位碰撞面上冷凝的</w:t>
      </w:r>
    </w:p>
    <w:p>
      <w:r>
        <w:t>1393_冷料头cold slug在注塑成型中， 最先进人模具内的材</w:t>
      </w:r>
      <w:r>
        <w:t>料，通过喷嘴和主流道时急剧冷却，此冷料进人模腔内易与其</w:t>
      </w:r>
      <w:r>
        <w:t>他成型材料熔接不良。此冷却了的成型材料即称冷料。冷料</w:t>
      </w:r>
      <w:r>
        <w:t>是造成制品质量不好的原因。为此在模具上需要开设冷</w:t>
      </w:r>
      <w:r>
        <w:t>凝时，a=1，而对极性分子则常常小于1，醇类、水等尤其小。</w:t>
      </w:r>
      <w:r>
        <w:t>料阱。</w:t>
      </w:r>
    </w:p>
    <w:p>
      <w:r>
        <w:t>1393_冷裂纹cooling crack焊接接头冷至较低温度下， 大约在</w:t>
      </w:r>
      <w:r>
        <w:t>钢的马氏体转变温度附近，由于拘束应力、淬硬组织和氢的作</w:t>
      </w:r>
      <w:r>
        <w:t>用下产生的裂纹属冷裂纹。冷裂纹主要发生在低合金钢、中</w:t>
      </w:r>
      <w:r>
        <w:t>合金钢和高碳钢的热影响区。</w:t>
      </w:r>
    </w:p>
    <w:p>
      <w:r>
        <w:t>1393_冷流cold flow在常温下， 塑料、橡胶、金属等固体在负</w:t>
      </w:r>
      <w:r>
        <w:t>荷下发生形变，去负荷后不能恢复原形的变形现象。</w:t>
      </w:r>
    </w:p>
    <w:p>
      <w:r>
        <w:t>1393_冷流道注塑成型cold runner injection moulding相对于</w:t>
      </w:r>
      <w:r>
        <w:t>热流道注射成型而言。浇注系统在模具中冷却后随制品一起</w:t>
      </w:r>
      <w:r>
        <w:t>取出，去除浇注冷料并修剪浇口可以得到进浇痕迹不明显的</w:t>
      </w:r>
      <w:r>
        <w:t>最终制品。与热流道相比，产生的冷料需要再次粉碎回收，但</w:t>
      </w:r>
      <w:r>
        <w:t>模具设计简单，使用广泛。</w:t>
      </w:r>
    </w:p>
    <w:p>
      <w:r>
        <w:t>1393_冷流性橡胶</w:t>
      </w:r>
      <w:r>
        <w:t>cold-flow characteristics橡胶在其自重影响</w:t>
      </w:r>
      <w:r>
        <w:t>下向四周底部流散的现象为冷流，其特点是形变速率很小和</w:t>
      </w:r>
      <w:r>
        <w:t>时间很长。橡胶冷流性源于分子间作用力小，分子链柔顺性</w:t>
      </w:r>
      <w:r>
        <w:t>好，且无支化、交联等其他阻碍分子链相对位移的因素存在，</w:t>
      </w:r>
      <w:r>
        <w:t>橡胶分子链由于本身重量向下滑动形成冷流。</w:t>
      </w:r>
    </w:p>
    <w:p>
      <w:r>
        <w:t>1393_冷硫化cold cure冷硫化法即一氯化硫硫化法。将薄膜</w:t>
      </w:r>
      <w:r>
        <w:t>橡胶制品浸入含2%~4%一氯化硫的汽油溶液中，经几秒至</w:t>
      </w:r>
      <w:r>
        <w:t>3时一般都不沉淀；当用2-巯基乙醇(可破坏Ig分子链间二</w:t>
      </w:r>
      <w:r>
        <w:t>几分钟即可完成硫化。此法的严重缺点是硫化胶的性能较</w:t>
      </w:r>
      <w:r>
        <w:t>差，特别是不耐老化。</w:t>
      </w:r>
    </w:p>
    <w:p>
      <w:r>
        <w:t>1393_冷模试验cold-flow model experiment； mockup experi-</w:t>
      </w:r>
      <w:r>
        <w:t>ment在没有化学反应的条件下， 利用水、空气、沙子等方便</w:t>
      </w:r>
      <w:r>
        <w:t>的模拟物系进行的试验。其目的是探明流体力学、化学反应</w:t>
      </w:r>
      <w:r>
        <w:t>和传质过程中流体阻力、流体分配的均匀程度、各种流体分配</w:t>
      </w:r>
      <w:r>
        <w:t>器的使用等情况。试验所取得的数据和参数规律对于真实的</w:t>
      </w:r>
      <w:r>
        <w:t>物料进行的反应器和传质设备(如精馏、萃取)的性能有很大</w:t>
      </w:r>
      <w:r>
        <w:t>的参考和模拟价值，而大大节省了费用和时间。</w:t>
      </w:r>
    </w:p>
    <w:p>
      <w:r>
        <w:t>1393_冷模塑泡沫塑料cold-molded foam采用模塑成型工艺、</w:t>
      </w:r>
      <w:r>
        <w:t>在室温下熟化生产的高回弹泡沫塑料。</w:t>
      </w:r>
    </w:p>
    <w:p>
      <w:r>
        <w:t>1393_冷凝</w:t>
      </w:r>
      <w:r>
        <w:t>condensation使热物体的温度降低而发生相变化</w:t>
      </w:r>
      <w:r>
        <w:t>的过程。通常指使气态物质经冷却而变成液态的过程。例如</w:t>
      </w:r>
      <w:r>
        <w:t>水蒸气冷凝而成水。通常有膜状冷凝和滴状冷凝两种。</w:t>
      </w:r>
    </w:p>
    <w:p>
      <w:r>
        <w:t>1393_冷凝器condenser； condens at or； condensing apparatus</w:t>
      </w:r>
      <w:r>
        <w:t>换</w:t>
      </w:r>
      <w:r>
        <w:t>热设备的一类。主要用于使蒸气冷凝为液体。通常用水或空</w:t>
      </w:r>
      <w:r>
        <w:t>气为冷凝剂以除去热量。有间壁式冷凝器、沉浸式冷凝器、喷</w:t>
      </w:r>
      <w:r>
        <w:t>淋式冷凝器和混合冷凝器等。</w:t>
      </w:r>
    </w:p>
    <w:p>
      <w:r>
        <w:t>1393_冷凝水排除器steam trap； steam separator</w:t>
      </w:r>
      <w:r>
        <w:t>又称汽水分</w:t>
      </w:r>
      <w:r>
        <w:t>离器或疏水器。从热交换器中排除冷凝水的设备。结构比较</w:t>
      </w:r>
      <w:r>
        <w:t>复杂，因为与冷凝水排除的同时必须防止蒸汽外逸。型式很</w:t>
      </w:r>
      <w:r>
        <w:t>多。根据操作原理可分为两</w:t>
      </w:r>
      <w:r>
        <w:t>(1)自动排出式冷凝水排除</w:t>
      </w:r>
      <w:r>
        <w:t>器。</w:t>
      </w:r>
      <w:r>
        <w:t>当施</w:t>
      </w:r>
      <w:r>
        <w:t>玉力比</w:t>
      </w:r>
      <w:r>
        <w:t>力大时，可借蒸汽本身的</w:t>
      </w:r>
      <w:r>
        <w:t>压力将冷</w:t>
      </w:r>
      <w:r>
        <w:t>排</w:t>
      </w:r>
      <w:r>
        <w:t>例如孔板</w:t>
      </w:r>
      <w:r>
        <w:t>式</w:t>
      </w:r>
      <w:r>
        <w:t>凝水排除器、浮球式冷</w:t>
      </w:r>
      <w:r>
        <w:t>凝水排除</w:t>
      </w:r>
      <w:r>
        <w:t>水排除器</w:t>
      </w:r>
      <w:r>
        <w:t>2)压出式冷凝水排除</w:t>
      </w:r>
      <w:r>
        <w:t>器。当加热器内蒸汽压力比器外压力低时，须借外加蒸汽压</w:t>
      </w:r>
      <w:r>
        <w:t>力将冷凝水排出器外。根据操作方法也可分为两种：(1)连续</w:t>
      </w:r>
      <w:r>
        <w:t>式冷凝水排除器。例如孔板式冷凝水排除器、浮球式冷凝水</w:t>
      </w:r>
      <w:r>
        <w:t>排除器和压出式冷凝水排除器；(2)间歇式冷凝水排除器。例</w:t>
      </w:r>
      <w:r>
        <w:t>如浮杯式冷凝水排除器。</w:t>
      </w:r>
    </w:p>
    <w:p>
      <w:r>
        <w:t>1393_冷凝甜水condensed sweetwater</w:t>
      </w:r>
      <w:r>
        <w:t>粗甘油蒸馏制取精甘</w:t>
      </w:r>
      <w:r>
        <w:t>油的过程中，甘油蒸汽被多组串联起来的冷凝器冷凝，最前面</w:t>
      </w:r>
      <w:r>
        <w:t>的冷凝器温度较高所得甘油浓度和纯度均高，随后冷凝器温</w:t>
      </w:r>
      <w:r>
        <w:t>度逐步下降，所得甘油浓度也逐步降低，到最后的冷凝器冷凝</w:t>
      </w:r>
      <w:r>
        <w:t>温度在100℃以下。最后这部分冷凝液中甘油含量很低，称</w:t>
      </w:r>
      <w:r>
        <w:t>为冷凝甜水。冷凝甜水并人甘油蒸发器的进料。</w:t>
      </w:r>
    </w:p>
    <w:p>
      <w:r>
        <w:t>1393_冷凝系数condensation coefficient与固体或液体表面相</w:t>
      </w:r>
      <w:r>
        <w:t>碰撞的蒸气分子中，实际冷凝的分子所占的比例即为冷凝系</w:t>
      </w:r>
      <w:r>
        <w:t>数。就简单的气体而言，单位时间内在单位碰撞面上冷凝的</w:t>
      </w:r>
      <w:r>
        <w:t>蒸气摩尔数为ne=ap/√2rMRT(a为冷凝系数， 力为气相</w:t>
      </w:r>
      <w:r>
        <w:t>的蒸气分压，M为分子量，R为气体常数，T为绝对温度，各</w:t>
      </w:r>
      <w:r>
        <w:t>项均采用绝对单位)。实验表明，非极性分子在同类物质上冷</w:t>
      </w:r>
      <w:r>
        <w:t>凝时，a=1，而对极性分子则常常小于1，醇类、水等尤其小。</w:t>
      </w:r>
      <w:r>
        <w:t>气体向液体溶解时也是如此。</w:t>
      </w:r>
    </w:p>
    <w:p>
      <w:r>
        <w:t>1393_冷坯热吹塑成型cold paris on blow moulding</w:t>
      </w:r>
      <w:r>
        <w:t>又称冷坯</w:t>
      </w:r>
      <w:r>
        <w:t>吹塑法。用普通挤出机制成不同颜色、直径和壁厚的各种热</w:t>
      </w:r>
      <w:r>
        <w:t>塑性塑料管，成型加工厂将其切成所需的长度，经再次加热进</w:t>
      </w:r>
      <w:r>
        <w:t>行吹塑成型。此法的优点是吹塑成型厂不需设置挤出机，可</w:t>
      </w:r>
      <w:r>
        <w:t>以随意改变颜色和材料，即使间歇生产也不会造成较大浪费。</w:t>
      </w:r>
    </w:p>
    <w:p>
      <w:r>
        <w:t>1393_冷球蛋白</w:t>
      </w:r>
      <w:r>
        <w:t>cryo globulin； cryo protein； cryo-gamma globulin</w:t>
      </w:r>
      <w:r>
        <w:t>又称冷凝球蛋白，冷沉淀球蛋白。</w:t>
      </w:r>
      <w:r>
        <w:t>通常是指患有冷凝球蛋</w:t>
      </w:r>
      <w:r>
        <w:t>白血症(cryoglobulinemia) 者血清中所存在的一类血清球蛋</w:t>
      </w:r>
      <w:r>
        <w:t>白。有两种类型，单一和混合型。单一型包括免疫球蛋白G</w:t>
      </w:r>
      <w:r>
        <w:t>(IgG) 、IgA、IgＭ等； 混合型包括IgG-IgM、IgG-IgA、IgG-</w:t>
      </w:r>
      <w:r>
        <w:t>IgG， IgG-IgM-IgA等， 其中以IgG-IgM型最为常见， 一般是</w:t>
      </w:r>
      <w:r>
        <w:t>以IgG的Fc(fragment crystal liz able) 部分作为抗原决定簇和</w:t>
      </w:r>
      <w:r>
        <w:t>抗IgG抗体之间形成免疫复合物体。冷凝聚是这类复合物</w:t>
      </w:r>
      <w:r>
        <w:t>的特性之一，其临床意义较大的也是与Ig有关的冷凝球蛋</w:t>
      </w:r>
      <w:r>
        <w:t>白， 而其中又以抗IgG抗体和IgG的复合物较为重要。冷凝</w:t>
      </w:r>
      <w:r>
        <w:t>球蛋白在0~4℃下沉淀，至室温或37℃又复溶解，如此反复</w:t>
      </w:r>
      <w:r>
        <w:t>数次，其冷凝特性仍不丧失；冷凝适宜pH在5~7，&gt;10或&lt;</w:t>
      </w:r>
      <w:r>
        <w:t>3时一般都不沉淀；当用2-巯基乙醇(可破坏Ig分子链间二</w:t>
      </w:r>
      <w:r>
        <w:t>硫键)处理冷凝球蛋白时冷凝特性即可消失。</w:t>
      </w:r>
    </w:p>
    <w:p>
      <w:r>
        <w:t>1393_冷球蛋白血症cryoglobulinemia指血液中存在有冷球</w:t>
      </w:r>
      <w:r>
        <w:t>蛋白。当血清温度低于室温以下时就开始产生凝胶样沉淀。</w:t>
      </w:r>
      <w:r>
        <w:t>病人在寒冷条件下，有时甚至在10~20℃时，就因冷球蛋白</w:t>
      </w:r>
      <w:r>
        <w:t>的冷凝而导致微血管阻塞，从而造成暴露部分的缺血，皮肤发</w:t>
      </w:r>
      <w:r>
        <w:t>生紫绀，足部常发生慢性溃疡。免疫复合物在微血管上的沉</w:t>
      </w:r>
      <w:r>
        <w:t>积以及随后对补体的激活可导致血管炎及肾小球肾炎。伴有</w:t>
      </w:r>
      <w:r>
        <w:t>冷球蛋白血症的疾病还有骨髓瘤症、巨球蛋白血症、系统性红</w:t>
      </w:r>
      <w:r>
        <w:t>斑狼疮、网状内皮细胞增多症、结节病、结节性动脉周围炎、肝</w:t>
      </w:r>
      <w:r>
        <w:t>硬变等。</w:t>
      </w:r>
    </w:p>
    <w:p>
      <w:r>
        <w:t>1393_冷区</w:t>
      </w:r>
      <w:r>
        <w:t>cold region</w:t>
      </w:r>
      <w:r>
        <w:t>又称非放射性区(non-radiation re-</w:t>
      </w:r>
      <w:r>
        <w:t>gion) 。指核动力装置的非放射性区。反应堆堆芯释放出的</w:t>
      </w:r>
      <w:r>
        <w:t>热能由一回路冷却剂输送至蒸汽发生器，将热址传给二回路。</w:t>
      </w:r>
      <w:r>
        <w:t>蒸汽发生器所产生的蒸汽被送往汽轮机，进行发电。堆芯和</w:t>
      </w:r>
      <w:r>
        <w:t>一回路均有放射性，称作热区。二回路、汽轮机及其他堆外设</w:t>
      </w:r>
      <w:r>
        <w:t>备没有放射性，称作冷区。核电站中，一般称核岛部分为热</w:t>
      </w:r>
      <w:r>
        <w:t>区，常规岛部分为冷区。</w:t>
      </w:r>
    </w:p>
    <w:p>
      <w:r>
        <w:t>1393_冷却cooling使热物体的温度降低而不发生相变化的过</w:t>
      </w:r>
      <w:r>
        <w:t>程。冷却的方法通常有直接冷却法和间接冷却法两种：(1)直</w:t>
      </w:r>
      <w:r>
        <w:t>接冷却法，直接将冰或冷水加</w:t>
      </w:r>
      <w:r>
        <w:t>却的物料中，最简便有</w:t>
      </w:r>
      <w:r>
        <w:t>效，也最迅速，但只能</w:t>
      </w:r>
      <w:r>
        <w:t>品质或不致引起</w:t>
      </w:r>
      <w:r>
        <w:t>化学变化时</w:t>
      </w:r>
      <w:r>
        <w:t>一能</w:t>
      </w:r>
      <w:r>
        <w:t>槽中或喷洒于空</w:t>
      </w:r>
      <w:r>
        <w:t>气中，使在表面自动</w:t>
      </w:r>
      <w:r>
        <w:t>蒸发而达到</w:t>
      </w:r>
      <w:r>
        <w:t>的目的；(2)间接冷却法，</w:t>
      </w:r>
      <w:r>
        <w:t>将物料放在容器中，其热能经过器壁向周围介质自然散热，被</w:t>
      </w:r>
      <w:r>
        <w:t>冷却物料如果是液体或气体，可在间壁冷却器中进行，夹套</w:t>
      </w:r>
      <w:r>
        <w:t>蛇管、套管、列管等式的热交换器都适用。冷却剂一般是冷水</w:t>
      </w:r>
      <w:r>
        <w:t>和空气，或根据生产实际情况来确定。</w:t>
      </w:r>
    </w:p>
    <w:p>
      <w:r>
        <w:t>1393_冷却辊cold roll</w:t>
      </w:r>
      <w:r>
        <w:t>通人冷却水的辊筒称为冷却辊。压延</w:t>
      </w:r>
      <w:r>
        <w:t>薄膜或胶黏带涂布时，在成品成卷时为了减少热材料冷却时</w:t>
      </w:r>
      <w:r>
        <w:t>收缩引起的变形，在成卷前将材料通过冷却辊使其降温来达</w:t>
      </w:r>
      <w:r>
        <w:t>到减少材料的变形。</w:t>
      </w:r>
    </w:p>
    <w:p>
      <w:r>
        <w:t>1393_冷却剂coolant</w:t>
      </w:r>
      <w:r>
        <w:t>又称载热剂(heat-carrying agent) 。用</w:t>
      </w:r>
      <w:r>
        <w:t>来冷却堆内燃料元件并将燃料裂变时所发出的热量带出堆外</w:t>
      </w:r>
      <w:r>
        <w:t>的物质。冷却剂可以是二氧化碳、空气和氨等气体。也可以</w:t>
      </w:r>
      <w:r>
        <w:t>是水、重水和有机物液体。快堆中常用液态金属钠和钠钾合</w:t>
      </w:r>
      <w:r>
        <w:t>金作冷却剂。冷却剂应有良好的导热性能和小的中子吸收截</w:t>
      </w:r>
      <w:r>
        <w:t>面，它与结构材料应有良好的相容性。冷却剂的化学稳定性</w:t>
      </w:r>
      <w:r>
        <w:t>要好，能在较高的温度下工作，以获得较高的热效率，价格应</w:t>
      </w:r>
      <w:r>
        <w:t>该便宜，使用安全。有时冷却剂和慢化剂用同一种物质。冷</w:t>
      </w:r>
      <w:r>
        <w:t>却剂将堆芯热量带出堆外以供利用，本身被冷却返回堆内重</w:t>
      </w:r>
      <w:r>
        <w:t>新循环。</w:t>
      </w:r>
    </w:p>
    <w:p>
      <w:r>
        <w:t>1394_冷却结晶器cooling crystallize r</w:t>
      </w:r>
      <w:r>
        <w:t>依靠降低温度产生过饱</w:t>
      </w:r>
      <w:r>
        <w:t>和度而进行结品的设备。无搅拌的结晶釜是最简单的冷却结晶</w:t>
      </w:r>
      <w:r>
        <w:t>器。带搅拌的或外循环釜式结晶器目前应用较广，其冷却可由夹</w:t>
      </w:r>
      <w:r>
        <w:t>套换热或通过外换热器实现；直接冷却结品依靠溶液与冷却介质</w:t>
      </w:r>
      <w:r>
        <w:t>直接混合制冷，冷却介质常用乙</w:t>
      </w:r>
      <w:r>
        <w:t>等碳氢化合物惰性液</w:t>
      </w:r>
      <w:r>
        <w:t>体。直接冷却结品器有釜状、回转式、湿壁塔式等多种。这种设</w:t>
      </w:r>
      <w:r>
        <w:t>备适于处理溶解度随温度下降而显著减低的物系。</w:t>
      </w:r>
    </w:p>
    <w:p>
      <w:r>
        <w:t>1394_冷却冷凝器cooler condenser</w:t>
      </w:r>
      <w:r>
        <w:t>一种用来处理含有大量不</w:t>
      </w:r>
      <w:r>
        <w:t>凝性气体的蒸气-气体混合物的换热器，一般采用列管式换热</w:t>
      </w:r>
      <w:r>
        <w:t>器。混合气体通常进人管外而冷却介质通人管内。在换热器</w:t>
      </w:r>
      <w:r>
        <w:t>中，混合气体的冷却和蒸气的冷凝同时进行。沿混合气体流</w:t>
      </w:r>
      <w:r>
        <w:t>动的方向，温度和蒸气分压同时降低，即同时进行热量和质量</w:t>
      </w:r>
      <w:r>
        <w:t>的传递，因而设计计算比较复杂。目前采用的方法是：将传热</w:t>
      </w:r>
      <w:r>
        <w:t>管分成若千段并对每个区域进行热衡算。</w:t>
      </w:r>
    </w:p>
    <w:p>
      <w:r>
        <w:t>1394_冷却器cooler； cooling apparatus换热设备的一类， 用以</w:t>
      </w:r>
      <w:r>
        <w:t>冷却流体。通常用水或空气为冷却剂以除去热量。有间壁式</w:t>
      </w:r>
      <w:r>
        <w:t>冷却器、喷淋式冷却器、夹套式冷却器和蛇管式冷却器等。</w:t>
      </w:r>
    </w:p>
    <w:p>
      <w:r>
        <w:t>1394_冷却塔见凉水塔1438。</w:t>
      </w:r>
    </w:p>
    <w:p>
      <w:r>
        <w:t>1394_冷热回流cold-heat reflux</w:t>
      </w:r>
      <w:r>
        <w:t>又称分解络合法，通过加热</w:t>
      </w:r>
      <w:r>
        <w:t>分解，冷却络合的操作实现回流的方法。氨基甲酸酯-CO2</w:t>
      </w:r>
      <w:r>
        <w:t>体系富集13C时，加热底回流器中的氨基甲酸酯。</w:t>
      </w:r>
      <w:r>
        <w:t>[RaNCO 0] *[HaN Rz] 一加热~2RzNH+CO 2个使其分解</w:t>
      </w:r>
      <w:r>
        <w:t>成胺和CO(R为正丁基)，进行底回流。室温下用泵打人主</w:t>
      </w:r>
      <w:r>
        <w:t>塔上的R2NH，吸收交换塔顶部出来的CO2，2R2NH+CO</w:t>
      </w:r>
      <w:r>
        <w:t>约25C[RaN COO] -*[Hg NRz] 又重新生成氨基甲酸酯， 回</w:t>
      </w:r>
      <w:r>
        <w:t>冷却</w:t>
      </w:r>
      <w:r>
        <w:t>流人塔，进行顶回流，实现同位素多级交换过程。</w:t>
      </w:r>
    </w:p>
    <w:p>
      <w:r>
        <w:t>1394_冷热骤变试验thermal shock test测定在骤冷和骤热交</w:t>
      </w:r>
      <w:r>
        <w:t>变环境中所引起的材料变化试验。例如，某些塑料制品先在</w:t>
      </w:r>
      <w:r>
        <w:t>100℃水中浸1min， 立刻又放入4℃水中浸1min， 如此反复10次，</w:t>
      </w:r>
      <w:r>
        <w:t>观察是否产生异常；某些包封电气制品反复加热、冷却后，测定树</w:t>
      </w:r>
      <w:r>
        <w:t>脂部件间膨胀不同而产生的内应力造成部件性能的下降。</w:t>
      </w:r>
    </w:p>
    <w:p>
      <w:r>
        <w:t>1394_冷杉油</w:t>
      </w:r>
      <w:r>
        <w:t>见松针油2184。</w:t>
      </w:r>
    </w:p>
    <w:p>
      <w:r>
        <w:t>1394_冷实验cold test用非放射性物质或示踪址放射性物质</w:t>
      </w:r>
      <w:r>
        <w:t>代替或模拟高放射性物质进行的实验。目的是对某种方法、</w:t>
      </w:r>
      <w:r>
        <w:t>工艺、过程、仪器和设备进行初步试验验证，以便在改进后，为</w:t>
      </w:r>
      <w:r>
        <w:t>高放射性热实验作准备。冷实验常常是高放射性工艺过程研</w:t>
      </w:r>
      <w:r>
        <w:t>究的第一步。进行非放射性实验研究的实验室称冷实验室。</w:t>
      </w:r>
      <w:r>
        <w:t>不同的实验室，对冷实验室有不同的概念。有的冷实验室不</w:t>
      </w:r>
      <w:r>
        <w:t>允许操作任何放射性物质，包括不许操作铀。有的冷实验室</w:t>
      </w:r>
      <w:r>
        <w:t>中允许操作示踪量放射性物质。</w:t>
      </w:r>
    </w:p>
    <w:p>
      <w:r>
        <w:t>1394_冷试法cold test将润滑油冷却至石蜡开始凝固析出或</w:t>
      </w:r>
      <w:r>
        <w:t>将油冷却至开始不再流动的试验方法。这低温度称做冷点或</w:t>
      </w:r>
      <w:r>
        <w:t>冻点(cold point) 。是润滑油和某些油类(如冬化油、色拉油</w:t>
      </w:r>
      <w:r>
        <w:t>等)的一个质量指标。</w:t>
      </w:r>
    </w:p>
    <w:p>
      <w:r>
        <w:t>1394_冷霜cold cream一种含油量较高的油包水型或水包油</w:t>
      </w:r>
      <w:r>
        <w:t>型护肤用乳化膏箱。蜂蜡与硼砂作用所形成的油包水型乳化</w:t>
      </w:r>
      <w:r>
        <w:t>体系是传统冷箱典型的配方结构。由于一般冷霜中油脂成分</w:t>
      </w:r>
      <w:r>
        <w:t>较多(含量可高达70%左右)，因此膏体光亮油润，更适合于</w:t>
      </w:r>
      <w:r>
        <w:t>干性皮肤及人们在秋、冬季使用。</w:t>
      </w:r>
    </w:p>
    <w:p>
      <w:r>
        <w:t>1394_冷水池</w:t>
      </w:r>
      <w:r>
        <w:t>cooling pond与大气接触、用来冷却循环用温水</w:t>
      </w:r>
      <w:r>
        <w:t>的贮水池。温水在贮水池水面附近加人，冷却后的冷水则由</w:t>
      </w:r>
      <w:r>
        <w:t>池的底部引出。这种冷水池主要靠池面的水向空气中汽化带</w:t>
      </w:r>
      <w:r>
        <w:t>走潜热而使水温下降。当水温高于气温时，还会有一部分显</w:t>
      </w:r>
      <w:r>
        <w:t>热的传递。为了增加空气和水的接触表面积以提高热量传递</w:t>
      </w:r>
      <w:r>
        <w:t>的速率，通常在冷水池的水面上配置喷嘴，将温水喷成雾状，</w:t>
      </w:r>
      <w:r>
        <w:t>这种冷水池又称为喷水池(spray pond) 。</w:t>
      </w:r>
    </w:p>
    <w:p>
      <w:r>
        <w:t>1394_冷塑炼cold mastication在较低温度(&lt;90℃) 下进行塑</w:t>
      </w:r>
      <w:r>
        <w:t>炼橡胶的作业称冷塑炼。天然橡胶塑炼温度在105℃时的增</w:t>
      </w:r>
      <w:r>
        <w:t>塑效果最差。用开炼机塑炼时，以50~60℃的低温塑炼可收</w:t>
      </w:r>
      <w:r>
        <w:t>到机械剪切最好塑炼效果。</w:t>
      </w:r>
    </w:p>
    <w:p>
      <w:r>
        <w:t>1394_冷态装料cold fuel loading反应堆在启动前的装料。此</w:t>
      </w:r>
      <w:r>
        <w:t>时核燃料元件尚未启用，没有放射性。</w:t>
      </w:r>
    </w:p>
    <w:p>
      <w:r>
        <w:t>1394_冷提取分析cold extraction analysis指常温下的偏提取</w:t>
      </w:r>
      <w:r>
        <w:t>分析。这种分析方法是在常温下选择某种弱的溶剂，将样品</w:t>
      </w:r>
      <w:r>
        <w:t>中某种金属(或组分)的一部分提取到溶液中，然后经显色、比</w:t>
      </w:r>
      <w:r>
        <w:t>色确定此部分含量。</w:t>
      </w:r>
    </w:p>
    <w:p>
      <w:r>
        <w:t>1394_冷弯温度cold bend temperature</w:t>
      </w:r>
      <w:r>
        <w:t>具有规定尺寸的聚合</w:t>
      </w:r>
      <w:r>
        <w:t>物试样在标准芯轴上以一定速度缠绕弯曲，试样产生龟裂时</w:t>
      </w:r>
      <w:r>
        <w:t>的最高温度。冷弯温度主要用于表征聚合材料低温下的柔韧</w:t>
      </w:r>
      <w:r>
        <w:t>性。冷弯温度越低，柔韧性越好。</w:t>
      </w:r>
    </w:p>
    <w:p>
      <w:r>
        <w:t>1394_冷弯型钢cold pressing section steel</w:t>
      </w:r>
      <w:r>
        <w:t>用钢板或钢带在冷</w:t>
      </w:r>
      <w:r>
        <w:t>状态下弯曲成的各种断面形状的钢材。除能弯曲一般的角</w:t>
      </w:r>
      <w:r>
        <w:t>钢、工字钢和槽钢之外，尚能弯曲很多种用热轧法不能获得的</w:t>
      </w:r>
      <w:r>
        <w:t>型材。冷弯型钢用于金属结构、金属家具、运输机械、农业机</w:t>
      </w:r>
      <w:r>
        <w:t>械以及用作管道等。</w:t>
      </w:r>
    </w:p>
    <w:p>
      <w:r>
        <w:t>1394_冷喂料挤出cold feed extruding挤出作业的一种。采用</w:t>
      </w:r>
      <w:r>
        <w:t>冷喂料挤出机挤出时胶料不需热炼，用冷的混炼胶条喂料挤</w:t>
      </w:r>
      <w:r>
        <w:t>出。冷喂料挤出的优点是：胶料不需热炼，节约工时及降低能</w:t>
      </w:r>
      <w:r>
        <w:t>耗，在挤出机内热炼塑化，胶温均匀，挤出半成品变形较小。</w:t>
      </w:r>
      <w:r>
        <w:t>冷喂料挤出机可自动控制各部位的温度，适用于各种胶料，且</w:t>
      </w:r>
      <w:r>
        <w:t>在逐步代替热喂料挤出工艺，以提高生产效率。</w:t>
      </w:r>
    </w:p>
    <w:p>
      <w:r>
        <w:t>1394_冷箱cold box一组高效、绝热保冷的低温换热设备。在</w:t>
      </w:r>
      <w:r>
        <w:t>深冷分离过程中经常采用，如在石油裂解气的深冷分离过程</w:t>
      </w:r>
      <w:r>
        <w:t>中就采用在-100~-140℃左右工作的冷箱。它由结构紧凑</w:t>
      </w:r>
      <w:r>
        <w:t>的高效板式换热器和气液分离器所组成。因为低温极易散</w:t>
      </w:r>
      <w:r>
        <w:t>冷，要求极其严密的绝热保冷，故用绝热材料把换热器和分离</w:t>
      </w:r>
      <w:r>
        <w:t>器均包装在一个箱形物内，称之为冷箱。</w:t>
      </w:r>
    </w:p>
    <w:p>
      <w:r>
        <w:t>1394_冷休克cold shock</w:t>
      </w:r>
      <w:r>
        <w:t>又称渗透休克。细胞或亚细胞细胞</w:t>
      </w:r>
      <w:r>
        <w:t>器等结构由于突然改变渗透压而引起的物理性破裂现象。可</w:t>
      </w:r>
      <w:r>
        <w:t>用于革兰氏阴性细菌释放周质酶类。例如，可把细菌先放在</w:t>
      </w:r>
      <w:r>
        <w:t>含EDTA和Tris缓冲液的20%蔗糖液中保温， 再用4℃约</w:t>
      </w:r>
      <w:r>
        <w:t>0.005mol/L MgCl z溶液快速稀释， 以引起细胞壁的破裂和周</w:t>
      </w:r>
      <w:r>
        <w:t>质酶的释放，经离心后，酶留在上清液中。</w:t>
      </w:r>
    </w:p>
    <w:p>
      <w:r>
        <w:t>1394_冷压烧结成型</w:t>
      </w:r>
      <w:r>
        <w:t>plastic cold-press sinter moulding又称冷</w:t>
      </w:r>
      <w:r>
        <w:t>塑法，塑料材料加工方法之一。即将冷塑材料或无机可塑塑</w:t>
      </w:r>
      <w:r>
        <w:t>料加人到模具中在高压下经过一定时间成型。取出型坯后再</w:t>
      </w:r>
      <w:r>
        <w:t>加热后冷却使其硬化或不加热而经化学反应固化得到制品。</w:t>
      </w:r>
      <w:r>
        <w:t>此法操作简单、迅速，如超高分子量及酚醛树脂的塑料制品常</w:t>
      </w:r>
      <w:r>
        <w:t>采用此法加工。</w:t>
      </w:r>
    </w:p>
    <w:p>
      <w:r>
        <w:t>1394_冷轧堆染色法cold-pad-batch process</w:t>
      </w:r>
      <w:r>
        <w:t>主要用于活性染</w:t>
      </w:r>
      <w:r>
        <w:t>料的染色。棉纤维织物经用碳酸钠或碳酸氢钠与染料的染液</w:t>
      </w:r>
      <w:r>
        <w:t>浸轧后，不经烘干和汽蒸，而是在室温下堆置一定的时间(24h</w:t>
      </w:r>
      <w:r>
        <w:t>以内)，令其完成固色的工艺。该工艺简单、节能，但生产周期</w:t>
      </w:r>
      <w:r>
        <w:t>较长。</w:t>
      </w:r>
    </w:p>
    <w:p>
      <w:r>
        <w:t>1394_冷焰</w:t>
      </w:r>
      <w:r>
        <w:t>cool flame在进行缓慢氧化的链式反应系统中， 突</w:t>
      </w:r>
      <w:r>
        <w:t>然地在短时间内发光并伴以温度上升的现象。冷焰的发生与</w:t>
      </w:r>
      <w:r>
        <w:t>退化支链反应的存在有关。参看退化支链反应。退化支链反</w:t>
      </w:r>
      <w:r>
        <w:t>应的分支过程速率一般情况下相对较低，不稳定中间物可以</w:t>
      </w:r>
      <w:r>
        <w:t>不断累积，当到达某一时刻反应链发生分支生成自由基时，较</w:t>
      </w:r>
      <w:r>
        <w:t>集中地消耗积累的不稳定中间物，形成短时间内发光及温度</w:t>
      </w:r>
      <w:r>
        <w:t>暂时上升，此后反应速率又迟缓下来。</w:t>
      </w:r>
    </w:p>
    <w:p>
      <w:r>
        <w:t>1394_冷运行cold operation</w:t>
      </w:r>
      <w:r>
        <w:t>指过程或设备的冷实验运行。用</w:t>
      </w:r>
      <w:r>
        <w:t>非放射性或示踪量放射性的模拟料液进行设备或过程的冷实</w:t>
      </w:r>
      <w:r>
        <w:t>验，验证设备的性能和可靠性、过程的工艺参数和指标。用以</w:t>
      </w:r>
      <w:r>
        <w:t>摸清设备和流程规律，熟悉操作，考验设备和流程。为在改进</w:t>
      </w:r>
      <w:r>
        <w:t>后投人放射性物料，进行热运行作准备。</w:t>
      </w:r>
    </w:p>
    <w:p>
      <w:r>
        <w:t>1394_冷榨脱蜡cold pros sing de waxing低温下使原料油中的</w:t>
      </w:r>
      <w:r>
        <w:t>蜡形成结晶，以压榨方法将油榨出而与蜡分离的过程。此过</w:t>
      </w:r>
      <w:r>
        <w:t>程在冷却器和压榨机中进行。适用于柴油、轻质润滑油(如变</w:t>
      </w:r>
      <w:r>
        <w:t>压器油、机械油等)。较重的润滑油，由于黏度大，蜡的结晶细</w:t>
      </w:r>
      <w:r>
        <w:t>小，油蜡不易彻底分开。压榨机在冷却室中人工操作，劳动条</w:t>
      </w:r>
      <w:r>
        <w:t>件较差，而且油的收率低，现已很少采用。</w:t>
      </w:r>
    </w:p>
    <w:p>
      <w:r>
        <w:t>1395_冷蒸气原子吸收光谱法</w:t>
      </w:r>
      <w:r>
        <w:t>cold-vapour atomic absorption</w:t>
      </w:r>
      <w:r>
        <w:t>spectroscopy； cold-vapour atomic absorption spectrometry用</w:t>
      </w:r>
      <w:r>
        <w:t>原子吸收光谱法测定试样经化学反应形成汞蒸气(称冷蒸气)</w:t>
      </w:r>
      <w:r>
        <w:t>含地的方法。汞在酸性溶液中被还原剂(如SnCl 2) 还原为金</w:t>
      </w:r>
      <w:r>
        <w:t>属蒸气状态，用载气将其导人两端有石英窗的长吸收管中，在</w:t>
      </w:r>
      <w:r>
        <w:t>波长253.7nm处用原子吸收光谱法测定瞬间吸光度值。</w:t>
      </w:r>
    </w:p>
    <w:p>
      <w:r>
        <w:t>1395_冷中子活化分析cold neutron activation analysis利用中</w:t>
      </w:r>
      <w:r>
        <w:t>子导管，将反应堆产生的中子引至离堆芯数十米远的靶站照</w:t>
      </w:r>
      <w:r>
        <w:t>射样品， 这种用能量约为0.01~0.00leV(或更低) 的冷中子</w:t>
      </w:r>
      <w:r>
        <w:t>照射样品的活化分析方法。特点是活化截面很大，且由于远</w:t>
      </w:r>
      <w:r>
        <w:t>离堆芯，显著降低了快中子和y辐射本底。可测定固体介质</w:t>
      </w:r>
      <w:r>
        <w:t>中的轻元素(例如氢、锂、硼和氮等)的深度分布。</w:t>
      </w:r>
    </w:p>
    <w:p>
      <w:r>
        <w:t>1395_冷作模具钢</w:t>
      </w:r>
      <w:r>
        <w:t>cold-working die steel</w:t>
      </w:r>
      <w:r>
        <w:t>制造在冷状态下使</w:t>
      </w:r>
      <w:r>
        <w:t>金属变形的模具用的工具钢，也称做冷变形模具钢或冷模钢。</w:t>
      </w:r>
      <w:r>
        <w:t>冷作模具钢应该具有高的硬度和耐磨性、高的强度和疲劳强</w:t>
      </w:r>
      <w:r>
        <w:t>度以及足够的韧性，还要有良好的工艺性能，如锻造性、切削</w:t>
      </w:r>
      <w:r>
        <w:t>加工性、淬透性、淬硬性，且热处理变形小。典型的冷作模具</w:t>
      </w:r>
      <w:r>
        <w:t>钢有：(1) 碳素工具钢T 8~T 12； (2) 9Mn2V、9CrSi、MnS i</w:t>
      </w:r>
      <w:r>
        <w:t>CrW Mn等； (3) 高韧性的4CrW2Si、5CrW2Si、6Cr2Si等； (4)</w:t>
      </w:r>
      <w:r>
        <w:t>高淬透性、高耐磨性和淬火变形小的Cr12、Cr12V、</w:t>
      </w:r>
      <w:r>
        <w:t>Cr12MoV、Cr6WV、Cr4W2MoV和CrMn2SiWMoV等。</w:t>
      </w:r>
      <w:r>
        <w:t>li</w:t>
      </w:r>
    </w:p>
    <w:p>
      <w:r>
        <w:t>1395_梨小食心虫性引诱剂</w:t>
      </w:r>
      <w:r>
        <w:t>sex pheromone of oriental fruit</w:t>
      </w:r>
      <w:r>
        <w:t>^OH</w:t>
      </w:r>
      <w:r>
        <w:t>moth</w:t>
      </w:r>
      <w:r>
        <w:t>从梨小食心虫雌体</w:t>
      </w:r>
      <w:r>
        <w:t>内分离到的性信息顺式-和反</w:t>
      </w:r>
      <w:r>
        <w:t>式-十二碳-8-烯醇及其乙酸酯</w:t>
      </w:r>
      <w:r>
        <w:t>4种化合物的混合物，4种化合</w:t>
      </w:r>
      <w:r>
        <w:t>^OH</w:t>
      </w:r>
      <w:r>
        <w:t>物的比例顺式醇：顺式酯：反式</w:t>
      </w:r>
      <w:r>
        <w:t>醇：反式酯为30：90：6：7。现</w:t>
      </w:r>
      <w:r>
        <w:t>已有化学合成品，将药剂附载</w:t>
      </w:r>
      <w:r>
        <w:t>懒o</w:t>
      </w:r>
      <w:r>
        <w:t>于以橡皮塞为载体的诱芯中，</w:t>
      </w:r>
      <w:r>
        <w:t>供测报或诱杀成虫用。</w:t>
      </w:r>
    </w:p>
    <w:p>
      <w:r>
        <w:t>1395_狸子皮leopard cat skin</w:t>
      </w:r>
      <w:r>
        <w:t>一种野生制裘原料皮，又名山</w:t>
      </w:r>
      <w:r>
        <w:t>狸皮，豹猫皮。皮形似家猫皮而较大，毛绒丰厚、平齐、细柔。</w:t>
      </w:r>
      <w:r>
        <w:t>针毛有色节，背部毛棕红或棕黄色，腹部毛灰白色，全身布满</w:t>
      </w:r>
      <w:r>
        <w:t>不规则花斑，色泽鲜明。按产地分为南狸和北狸。南狸皮花</w:t>
      </w:r>
      <w:r>
        <w:t>点清晰，色泽美观，多用于制反穿裘衣，领子及帽子等；北狸皮</w:t>
      </w:r>
      <w:r>
        <w:t>毛长绒厚，保暖性好，多用于制作衣筒。</w:t>
      </w:r>
    </w:p>
    <w:p>
      <w:r>
        <w:t>1395_离差见偏差</w:t>
      </w:r>
      <w:r>
        <w:t>1768。</w:t>
      </w:r>
    </w:p>
    <w:p>
      <w:r>
        <w:t>1395_离合器气胎</w:t>
      </w:r>
      <w:r>
        <w:t>clutch rubber air tube为离合器用橡胶制</w:t>
      </w:r>
      <w:r>
        <w:t>品。是连接和卸开传递动力矩的重要传动元件。其结构与汽</w:t>
      </w:r>
      <w:r>
        <w:t>车轮胎相似，由外胶层、帘布层、内胶层(气密层)、气嘴和连接</w:t>
      </w:r>
      <w:r>
        <w:t>片等部件组成。分径向离合器和轴向离合器两种型式的气</w:t>
      </w:r>
      <w:r>
        <w:t>胎。气胎式离合器的优点是传动柔和，能抗冲击和振动，并能</w:t>
      </w:r>
      <w:r>
        <w:t>补偿相连两轴间不大的不平行度和不同轴度。广泛用于金属</w:t>
      </w:r>
      <w:r>
        <w:t>加工、矿山、石油、造纸和工</w:t>
      </w:r>
      <w:r>
        <w:t>程机械等领域。</w:t>
      </w:r>
    </w:p>
    <w:p>
      <w:r>
        <w:t>1395_离解</w:t>
      </w:r>
      <w:r>
        <w:t>dissociation</w:t>
      </w:r>
      <w:r>
        <w:t>物质分子拆分成两个或两个以上部分</w:t>
      </w:r>
      <w:r>
        <w:t>的过程。主要有两种类型：</w:t>
      </w:r>
      <w:r>
        <w:t>1)热分解作用引起的离解，某些</w:t>
      </w:r>
      <w:r>
        <w:t>离子化合物(如NaCl) 受热熔融， 原来的晶格被破坏， 离解为</w:t>
      </w:r>
      <w:r>
        <w:t>阴离子(Cl")和阳离子(N</w:t>
      </w:r>
      <w:r>
        <w:t>)；</w:t>
      </w:r>
      <w:r>
        <w:t>2)溶剂作用而造成的离解，某</w:t>
      </w:r>
      <w:r>
        <w:t>些共价型化合物，溶于水时，</w:t>
      </w:r>
      <w:r>
        <w:t>水的作用，离解为水合阳离子</w:t>
      </w:r>
      <w:r>
        <w:t>和水合阴离子两部分， 如氯化氢溶于水形成H) 和Cla q) 。</w:t>
      </w:r>
      <w:r>
        <w:t>离子型化合物溶于水时，阴阳离子各自水合，阴、阳离子的引</w:t>
      </w:r>
      <w:r>
        <w:t>力减弱，形成水合阴、阳离子，发生离解过程。</w:t>
      </w:r>
    </w:p>
    <w:p>
      <w:r>
        <w:t>1395_离解机理dissociation mechanism又称D机理(D mecha-</w:t>
      </w:r>
      <w:r>
        <w:t>nim) 。一类取代反应的机理。配位化合物Ln MX被Y取代过</w:t>
      </w:r>
      <w:r>
        <w:t>程中，基团X的离去先于Y--M键的生成。在反应速率的决定</w:t>
      </w:r>
      <w:r>
        <w:t>步骤中有中间体生成，且具有比原来的配位化合物低的配位数。</w:t>
      </w:r>
      <w:r>
        <w:t>旧键的断裂是反应速率的决定步骤。如反应[M(HO).]n++</w:t>
      </w:r>
      <w:r>
        <w:t>L-=M(Hz O) z-tL] (n-1) *+HO， 其反应速率v只与水合金属</w:t>
      </w:r>
      <w:r>
        <w:t>离子的浓度C[M(HO)"+]有关，与外来配位体L的浓度无关，</w:t>
      </w:r>
      <w:r>
        <w:t>即u=kC[M(HO)+]。可以推知，反应速率决定于水分子与</w:t>
      </w:r>
      <w:r>
        <w:t>金属离子间键的断裂，生成配位数低的中间配位化合物。然后与</w:t>
      </w:r>
      <w:r>
        <w:t>L配位，得到产物。其反应机理为：</w:t>
      </w:r>
      <w:r>
        <w:t>[M(H&amp;O) .] n+[M(Hz O) .-j] r*+Ho</w:t>
      </w:r>
      <w:r>
        <w:t>[M(HaO) --1] "*+L-快[M(Hz O) a-nL] r-1+</w:t>
      </w:r>
      <w:r>
        <w:t>其特点是单分子的一级反应。</w:t>
      </w:r>
    </w:p>
    <w:p>
      <w:r>
        <w:t>1395_离解压力</w:t>
      </w:r>
      <w:r>
        <w:t>dissociation pressure固体化合物热离解</w:t>
      </w:r>
      <w:r>
        <w:t>产物之一为气体时，气体的平衡压力即为该化合物的离解压</w:t>
      </w:r>
      <w:r>
        <w:t>力。离解压力随温度增高而增大，当离解压力等于大气压力</w:t>
      </w:r>
      <w:r>
        <w:t>时，该化合物在大气中就完全离解为产物。例如硫酸铜水合</w:t>
      </w:r>
      <w:r>
        <w:t>物的离解反应：</w:t>
      </w:r>
      <w:r>
        <w:t>CuSO4H2O(团) ——CuSO 4(固) +H2O(气)</w:t>
      </w:r>
      <w:r>
        <w:t>当反应达到平衡时， PH， o即为CuSO 4·H2O的离解压力。当</w:t>
      </w:r>
      <w:r>
        <w:t>空气中的水蒸气分压小于pH， o时， CuSO a Hz O失去水， 表面</w:t>
      </w:r>
      <w:r>
        <w:t>被无水盐CuSO， 覆益。</w:t>
      </w:r>
    </w:p>
    <w:p>
      <w:r>
        <w:t>1395_离聚物ionomer在分子结构中具有离子化羧基的一类</w:t>
      </w:r>
      <w:r>
        <w:t>聚合物的通称。离子化羧基在分子间产生离子交联键，决定</w:t>
      </w:r>
      <w:r>
        <w:t>了离聚物树脂的性能。在常温下这类聚合物的合成工艺与其</w:t>
      </w:r>
      <w:r>
        <w:t>他热塑性树脂相似。例如，在乙烯和甲基丙烯酸的共聚体的</w:t>
      </w:r>
      <w:r>
        <w:t>主链上引人金属离子，并以离</w:t>
      </w:r>
      <w:r>
        <w:t>键</w:t>
      </w:r>
      <w:r>
        <w:t>作为</w:t>
      </w:r>
      <w:r>
        <w:t>交联这种离聚</w:t>
      </w:r>
      <w:r>
        <w:t>物树脂，不仅具有许多与聚乙烯相似的性能，而且透明度高，</w:t>
      </w:r>
      <w:r>
        <w:t>强度大，耐油脂和耐溶剂性好，适用于绝缘材料和胶黏剂等。</w:t>
      </w:r>
    </w:p>
    <w:p>
      <w:r>
        <w:t>1395_离去基团leaving group亲核取代反应与消除反应中应</w:t>
      </w:r>
      <w:r>
        <w:t>用的术语。在亲核取代反应中，被亲核试剂进攻的反应物称</w:t>
      </w:r>
      <w:r>
        <w:t>为底物(substrate) ， 而从底物分子中带着一对电子断裂出去</w:t>
      </w:r>
      <w:r>
        <w:t>的原子或原子团称为离去基团，常用L表示。其通式为：</w:t>
      </w:r>
      <w:r>
        <w:t>R-L+Nu一R-Nu+L</w:t>
      </w:r>
      <w:r>
        <w:t>底物亲核试剂离云基团</w:t>
      </w:r>
      <w:r>
        <w:t>一般讲，底物是提供碳原子与之形成新键的反应物，而离去基</w:t>
      </w:r>
      <w:r>
        <w:t>团往往是负离子或中性分子。常见的离去基团有：X"，</w:t>
      </w:r>
      <w:r>
        <w:t>-OC OR， -OTs， “ONO 2， OH， …。易接受电子、承受负电荷</w:t>
      </w:r>
      <w:r>
        <w:t>能力强的基团是好的离去基团。</w:t>
      </w:r>
    </w:p>
    <w:p>
      <w:r>
        <w:t>1395_离散变量与连续变量variable discrete and continuous</w:t>
      </w:r>
      <w:r>
        <w:t>符号x如果能够表示对象集合S中的任意元素，就是变量</w:t>
      </w:r>
      <w:r>
        <w:t>如果变量的域(即对象的集合Ｓ)是离散的，该变量就是离散</w:t>
      </w:r>
      <w:r>
        <w:t>变量；如果它的域是连续的，它就是连续变量。</w:t>
      </w:r>
      <w:r>
        <w:t>离散PID控制算法</w:t>
      </w:r>
      <w:r>
        <w:t>discrete PID control algorithm在用</w:t>
      </w:r>
      <w:r>
        <w:t>计算机等作为控制装置进行数字控制时实现PID控制作用</w:t>
      </w:r>
      <w:r>
        <w:t>的数学表示式。在数字控制中，控制装置只取各个采样时刻</w:t>
      </w:r>
      <w:r>
        <w:t>的输人变量值进行运算，如偏差值e(k)为第k个采样时刻的</w:t>
      </w:r>
      <w:r>
        <w:t>设定值r(k) 与被控变量测量值y(k) 的差值。离散PID控</w:t>
      </w:r>
      <w:r>
        <w:t>制有位置算法、增量算法与速度算法三种形式。(1)位置算法</w:t>
      </w:r>
      <w:r>
        <w:t>直接给出各采样时刻的控制作用量u(k)，具体算法是：</w:t>
      </w:r>
      <w:r>
        <w:t>u(t)=Ke()+z()A十+KT，)一12</w:t>
      </w:r>
      <w:r>
        <w:t>At</w:t>
      </w:r>
      <w:r>
        <w:t>式中，K。为比例增益，T；为再调时间，Ta为预调时间，At为</w:t>
      </w:r>
      <w:r>
        <w:t>采样周期。这里用叠加代替积分，差分代替微分。位置算法</w:t>
      </w:r>
      <w:r>
        <w:t>的输出可直接送往数字式执行器，或经数字/模拟转换送往模</w:t>
      </w:r>
      <w:r>
        <w:t>拟式执行器，并须用保持器将该信号保持到下一次采样为止。</w:t>
      </w:r>
      <w:r>
        <w:t>在手动一自动切换和防止积分饱和问题上，位置算法不像另</w:t>
      </w:r>
      <w:r>
        <w:t>两类算法那样方便。(2)增址算法给出每个采样时刻控制装</w:t>
      </w:r>
      <w:r>
        <w:t>置输出应改变的数值△u(k)，即第k个采样时刻的控制作用</w:t>
      </w:r>
      <w:r>
        <w:t>ftu(k) 与前一采样时刻的控制作用量u(k-1) 之间的差值，</w:t>
      </w:r>
      <w:r>
        <w:t>具体算法是：</w:t>
      </w:r>
      <w:r>
        <w:t>Au(k)=u(k)-u(k一1)</w:t>
      </w:r>
      <w:r>
        <w:t>-K.e(k)-(k-1)]+e(k)A+</w:t>
      </w:r>
      <w:r>
        <w:t>K.Ta[e(k)-2e(k-1)+e(k-2)]</w:t>
      </w:r>
      <w:r>
        <w:t>▲t</w:t>
      </w:r>
      <w:r>
        <w:t>增量算法的输出一般通过步进电机等累积机构，化为模拟量，</w:t>
      </w:r>
      <w:r>
        <w:t>操纵控制阀。该种算法具有手动一自动切换方便，和避免引</w:t>
      </w:r>
      <w:r>
        <w:t>起积分饱和等优点，应用最广。(3)速度算法给出在各个采样</w:t>
      </w:r>
      <w:r>
        <w:t>时刻控制装置输出应采取的变化速度v(k)，该速度用</w:t>
      </w:r>
      <w:r>
        <w:t>▲u(k)/At近似表示，具体算式为：</w:t>
      </w:r>
      <w:r>
        <w:t>v(k)=Au(k)=K.Ae()+一ek</w:t>
      </w:r>
      <w:r>
        <w:t>At</w:t>
      </w:r>
      <w:r>
        <w:t>K.T</w:t>
      </w:r>
      <w:r>
        <w:t>+(A)2Le(k)-2e(k-1)+e(k-2)</w:t>
      </w:r>
      <w:r>
        <w:t>速度算法的输出应送往积分式执行机构。速度算法也有手</w:t>
      </w:r>
      <w:r>
        <w:t>动一自动切换方便和避免引起积分饱和的优点。</w:t>
      </w:r>
    </w:p>
    <w:p>
      <w:r>
        <w:t>1396_离散控制系统discrete control systems在组成控制系统</w:t>
      </w:r>
      <w:r>
        <w:t>的元件或装置中，存在采样器之类元件，而使系统中某一处或</w:t>
      </w:r>
      <w:r>
        <w:t>几处信号是以脉冲序列或数码形式出现的系统，系统可用差</w:t>
      </w:r>
      <w:r>
        <w:t>分方程或脉冲传递函数来描述。</w:t>
      </w:r>
    </w:p>
    <w:p>
      <w:r>
        <w:t>1396_离散时间输入输出模型discrete-time input-output model</w:t>
      </w:r>
      <w:r>
        <w:t>一般讲离散是对时间而言的，即模型中的时间变量是以离散</w:t>
      </w:r>
      <w:r>
        <w:t>形式表达的，如线性微分方程的离散形式是线性差分方程，故</w:t>
      </w:r>
      <w:r>
        <w:t>离散时间输入输出模型就是输入输出模型中的时间变量离散</w:t>
      </w:r>
      <w:r>
        <w:t>的。在偏微分方程表达的模型中不仅可对时间变量进行离散</w:t>
      </w:r>
      <w:r>
        <w:t>而且还可以对距离变量进行离散。</w:t>
      </w:r>
    </w:p>
    <w:p>
      <w:r>
        <w:t>1396_离散时间状态空间模型discrete-time state space model</w:t>
      </w:r>
      <w:r>
        <w:t>状态空间模型的一种，是时间变量为离散的状态空间模型。</w:t>
      </w:r>
    </w:p>
    <w:p>
      <w:r>
        <w:t>1396_离散系统discret system当系统各个物理量随时间变化</w:t>
      </w:r>
      <w:r>
        <w:t>的规律不能用连续函数描述，而只在离散的瞬间给出数值，这</w:t>
      </w:r>
      <w:r>
        <w:t>种系统称为离散系统。</w:t>
      </w:r>
    </w:p>
    <w:p>
      <w:r>
        <w:t>1396_离体见在体外2804。</w:t>
      </w:r>
    </w:p>
    <w:p>
      <w:r>
        <w:t>1396_离体反应机理</w:t>
      </w:r>
      <w:r>
        <w:t>mechanism of dissociation reaction； Sn，</w:t>
      </w:r>
      <w:r>
        <w:t>mechanism又称Sw.机理。反应ML， +Y→ML， -iY+L。(M</w:t>
      </w:r>
      <w:r>
        <w:t>为金属离子，L为配位体，Y为亲核试剂，n为配位体数目)。如</w:t>
      </w:r>
      <w:r>
        <w:t>一般为叶轮最大直径的80%~90%。参见泵的切割定律。</w:t>
      </w:r>
      <w:r>
        <w:t>果MLn→MLn-1+L(慢) ； MLn-； +Y-~MLn-1Y(快) 。总反应的</w:t>
      </w:r>
      <w:r>
        <w:t>第一步是M-L配位键的断裂，配位体L缓慢地脱离配位化合</w:t>
      </w:r>
      <w:r>
        <w:t>物ML，的内配位层，形成一种低配位数的活化配位化合物</w:t>
      </w:r>
      <w:r>
        <w:t>ML，-1，随即亲核试剂Y与此活化配位化合物反应，迅速形成最</w:t>
      </w:r>
      <w:r>
        <w:t>终配位化合物MLn-； Y。整个反应过程中最慢的一步是反应速</w:t>
      </w:r>
      <w:r>
        <w:t>率的决定步骤，属于单分子反应，故称单分子亲核取代反应或一</w:t>
      </w:r>
      <w:r>
        <w:t>级亲核取代反应。其反应速率u只与反应配位化合物ML，的</w:t>
      </w:r>
      <w:r>
        <w:t>浓度有关，而与亲核试剂Y的浓度无关(u=k[ML，](k为反应</w:t>
      </w:r>
      <w:r>
        <w:t>速率常数)。以上称为离解反应机理。</w:t>
      </w:r>
    </w:p>
    <w:p>
      <w:r>
        <w:t>1396_离体活化分析invitro activation analysis与体内活化</w:t>
      </w:r>
      <w:r>
        <w:t>分析相反，系指对生物活体进行取样(例如脏器、体液等)，然</w:t>
      </w:r>
      <w:r>
        <w:t>后进行分析的活化方法。</w:t>
      </w:r>
    </w:p>
    <w:p>
      <w:r>
        <w:t>1396_离析segregation混合物料中某一类分子由于物性相同</w:t>
      </w:r>
      <w:r>
        <w:t>而发生集聚的现象。其相反的意思是混合。在极端情况下，</w:t>
      </w:r>
      <w:r>
        <w:t>物料质点可以达到以分子规模相互混合的程度，称为最大混</w:t>
      </w:r>
      <w:r>
        <w:t>合度。相反，两种黏度相差很大的液体搅在一起，即使采用搅</w:t>
      </w:r>
      <w:r>
        <w:t>拌等措施，也无法达到分子级均匀分散，而是同种分子成团成</w:t>
      </w:r>
      <w:r>
        <w:t>块地存在。至于极端情况，比如油滴悬浮在水中，两者互不混</w:t>
      </w:r>
      <w:r>
        <w:t>溶，以完全的离析状态存在，称为离析流。</w:t>
      </w:r>
    </w:p>
    <w:p>
      <w:r>
        <w:t>1396_离线分析</w:t>
      </w:r>
      <w:r>
        <w:t>off-line analysis</w:t>
      </w:r>
      <w:r>
        <w:t>过程分析方法的一种方式，即</w:t>
      </w:r>
      <w:r>
        <w:t>在生产过程的监测与控制中，人工取样后送至专门的地点集中进</w:t>
      </w:r>
      <w:r>
        <w:t>行分析。分析手段可能很复杂，也可能是简单的自动分析。离线</w:t>
      </w:r>
      <w:r>
        <w:t>分析的优点在于对时间耗损的贵重仪器可经济有效地使用，分析</w:t>
      </w:r>
      <w:r>
        <w:t>过程可在专家指导下完成，分析过程可靠；其主要缺点是分析结</w:t>
      </w:r>
      <w:r>
        <w:t>果滞后于生产过程，不能及时对生产进行控制调整。</w:t>
      </w:r>
    </w:p>
    <w:p>
      <w:r>
        <w:t>1396_离线设备off-line equipment</w:t>
      </w:r>
      <w:r>
        <w:t>(一)不在生产线或生产过</w:t>
      </w:r>
      <w:r>
        <w:t>程现场连续运行的设备。(二)计算机系统中，一种不直接受</w:t>
      </w:r>
      <w:r>
        <w:t>中央处理单元控制，也不和它通信的外部设备。</w:t>
      </w:r>
    </w:p>
    <w:p>
      <w:r>
        <w:t>1396_离心泵</w:t>
      </w:r>
      <w:r>
        <w:t>centrifugal pump动力式泵的一种， 属叶片泵。</w:t>
      </w:r>
      <w:r>
        <w:t>由泵体、叶轮、涡室、轴和轴封等组</w:t>
      </w:r>
      <w:r>
        <w:t>成，见图示。旋转的叶轮经叶片带动封</w:t>
      </w:r>
      <w:r>
        <w:t>闭在相邻两叶片中的液体旋转，在离</w:t>
      </w:r>
      <w:r>
        <w:t>心力的作用下液体由叶轮中心(人口)</w:t>
      </w:r>
      <w:r>
        <w:t>流向叶轮的外缘，液体的流速增大，再</w:t>
      </w:r>
      <w:r>
        <w:t>经涡室将流速降低，将大部分动能转</w:t>
      </w:r>
      <w:r>
        <w:t>化为压力能，被送液体的压力升高，排</w:t>
      </w:r>
      <w:r>
        <w:t>出泵体。同时，叶轮的中心(人口)形</w:t>
      </w:r>
      <w:r>
        <w:t>成真空或低压区，在外界压力作用下</w:t>
      </w:r>
      <w:r>
        <w:t>离心泵简图</w:t>
      </w:r>
      <w:r>
        <w:t>(大气压或其他压力)将另一部分液体</w:t>
      </w:r>
      <w:r>
        <w:t>1一泵体；2一叶轮；</w:t>
      </w:r>
      <w:r>
        <w:t>送人泵的叶轮中心</w:t>
      </w:r>
      <w:r>
        <w:t>，如此循环，连续地</w:t>
      </w:r>
      <w:r>
        <w:t>3一转轴</w:t>
      </w:r>
      <w:r>
        <w:t>输送液体。离心泵输送液体流量连</w:t>
      </w:r>
      <w:r>
        <w:t>续、平稳，排出压力稳定，适合化工生产的要求，是化工生产装</w:t>
      </w:r>
      <w:r>
        <w:t>置中应用数量最多的泵。包括旁路控制、直接节流控制、转速</w:t>
      </w:r>
      <w:r>
        <w:t>控制等。离心泵出口设有旁路管线，节流调节阀安装于旁路</w:t>
      </w:r>
      <w:r>
        <w:t>管线上，通过改变旁路</w:t>
      </w:r>
      <w:r>
        <w:t>泵出液体</w:t>
      </w:r>
      <w:r>
        <w:t>一部分返回到</w:t>
      </w:r>
      <w:r>
        <w:t>泵的进口，其实际排出量得到控制，这种方法叫做离心泵的旁</w:t>
      </w:r>
      <w:r>
        <w:t>路控制。在小功率离心</w:t>
      </w:r>
      <w:r>
        <w:t>的控</w:t>
      </w:r>
      <w:r>
        <w:t>常采用旁路控制方案，这</w:t>
      </w:r>
      <w:r>
        <w:t>种控制方案能耗较大</w:t>
      </w:r>
      <w:r>
        <w:t>，但其简单易行，费用较小。离心泵的直</w:t>
      </w:r>
      <w:r>
        <w:t>接节流控制就是在泵的出口管路上</w:t>
      </w:r>
      <w:r>
        <w:t>直接安装节流调节阀，以</w:t>
      </w:r>
      <w:r>
        <w:t>改变管路阻力。当调节阀开度改变时，管路阻力随之快速变</w:t>
      </w:r>
      <w:r>
        <w:t>化，引起流量的变化。但当被控流量低于泵出量30%以下</w:t>
      </w:r>
      <w:r>
        <w:t>时，泵的效率太低，浪费能量，而且会因憋压过高，引起密封填</w:t>
      </w:r>
      <w:r>
        <w:t>料损坏泄露，这时不宜使用这种节流方法</w:t>
      </w:r>
      <w:r>
        <w:t>离心泵的转速控</w:t>
      </w:r>
      <w:r>
        <w:t>制是通过改变原动机转速来实现的。若泵由恒速电机带动，</w:t>
      </w:r>
      <w:r>
        <w:t>则在电机与泵的连接处装设调速机构进行调速；若是采用调</w:t>
      </w:r>
      <w:r>
        <w:t>速电机，则</w:t>
      </w:r>
      <w:r>
        <w:t>调速电机的控制装置来实现</w:t>
      </w:r>
      <w:r>
        <w:t>若采用蒸汽透平</w:t>
      </w:r>
      <w:r>
        <w:t>带动泵，则通过改变透平入口蒸汽量的方法来调节透平转调</w:t>
      </w:r>
      <w:r>
        <w:t>从而控制泵的转速。在大功率的、关键泵的控制中，常采用转</w:t>
      </w:r>
      <w:r>
        <w:t>速控制方案，这种控制方案能耗较小，但费用较大。对离心泵</w:t>
      </w:r>
      <w:r>
        <w:t>叶轮进行切割，扩大其应用范围，其切割量达到允许的最大切</w:t>
      </w:r>
      <w:r>
        <w:t>割量时，得到的叶轮直径。即为该离心泵经叶轮切得到的</w:t>
      </w:r>
      <w:r>
        <w:t>叶轮族中直径最小的叶轮(允许使用的最小的叶轮)，其直径</w:t>
      </w:r>
      <w:r>
        <w:t>一般为叶轮最大直径的80%~90%。参见泵的切割定律。</w:t>
      </w:r>
    </w:p>
    <w:p>
      <w:r>
        <w:t>1396_离心沉降centrifugal settling； centrifugal sedimentation</w:t>
      </w:r>
      <w:r>
        <w:t>在离心力作用下使分散在悬浮液中的固相粒子或乳浊液中的</w:t>
      </w:r>
      <w:r>
        <w:t>液相粒子沉降的过程。沉降速度与粒子的密度、颗粒直径以</w:t>
      </w:r>
      <w:r>
        <w:t>及液体的密度和黏度有关，并随离心力亦即离心加速度的增</w:t>
      </w:r>
      <w:r>
        <w:t>大而加快。离心加速度值a</w:t>
      </w:r>
      <w:r>
        <w:t>，=w</w:t>
      </w:r>
      <w:r>
        <w:t>：可随回转角速度w和回</w:t>
      </w:r>
      <w:r>
        <w:t>转半径r的增大而迅速增加。因此，离心沉降操作适用于两</w:t>
      </w:r>
      <w:r>
        <w:t>相密度差小和粒子速度小的悬浮液或乳浊液的分离。</w:t>
      </w:r>
    </w:p>
    <w:p>
      <w:r>
        <w:t>1396_离心沉降机centrifugal settling machine； sedimentation</w:t>
      </w:r>
      <w:r>
        <w:t>centrifuge又称沉降离心机， 是实现离心沉降操作的机器，</w:t>
      </w:r>
      <w:r>
        <w:t>用于悬浮液及乳浊液的分离。处理能力与粒子沉降速度和沉</w:t>
      </w:r>
      <w:r>
        <w:t>降面积成正比。常用的离心沉降机有管式高速离心机(图</w:t>
      </w:r>
      <w:r>
        <w:t>a)、碟式分离机(图b)和螺旋卸料离心沉降机(图c)。管式高</w:t>
      </w:r>
      <w:r>
        <w:t>速离心机的运转速度在15000r/min以上， 适用于难分离的乳</w:t>
      </w:r>
      <w:r>
        <w:t>浊液及粒子粒度极小和含固量极少(&lt;1%)的悬浮液的分离。</w:t>
      </w:r>
      <w:r>
        <w:t>碟式分离机的运转速度在6000r/min左右， 广泛用于乳浊液</w:t>
      </w:r>
      <w:r>
        <w:t>及含固量较少(&lt;5%)的悬浮液和液-液-固混合物的分离。</w:t>
      </w:r>
      <w:r>
        <w:t>一澄清液悬浮液</w:t>
      </w:r>
      <w:r>
        <w:t>澄清液</w:t>
      </w:r>
      <w:r>
        <w:t>一沉渣</w:t>
      </w:r>
      <w:r>
        <w:t>邓ALL悬浮液</w:t>
      </w:r>
      <w:r>
        <w:t>i悬浮流</w:t>
      </w:r>
      <w:r>
        <w:t>沉渣-</w:t>
      </w:r>
      <w:r>
        <w:t>，悬浮液</w:t>
      </w:r>
      <w:r>
        <w:t>沉渣</w:t>
      </w:r>
      <w:r>
        <w:t>澄清液</w:t>
      </w:r>
      <w:r>
        <w:t>(a)</w:t>
      </w:r>
      <w:r>
        <w:t>(b)</w:t>
      </w:r>
      <w:r>
        <w:t>(c)</w:t>
      </w:r>
      <w:r>
        <w:t>离心沉降机</w:t>
      </w:r>
    </w:p>
    <w:p>
      <w:r>
        <w:t>1396_离心沉降面积centrifugal settling area为沉降离心机的</w:t>
      </w:r>
      <w:r>
        <w:t>主要技术特性，又称当量沉降面积，常用符号为。它是沉降离</w:t>
      </w:r>
      <w:r>
        <w:t>心机的分离因数FR与转鼓结构和几何尺寸所确定的沉降面积</w:t>
      </w:r>
      <w:r>
        <w:t>A的乘积，即Z=FR·A。沉降离心机的容积处理能力与粒子沉</w:t>
      </w:r>
      <w:r>
        <w:t>降速度和离心沉降面积成正比；沉降离心机的值越大，则处理</w:t>
      </w:r>
      <w:r>
        <w:t>、能力越大，因此值是表示沉降离心机处理能力的指标。</w:t>
      </w:r>
    </w:p>
    <w:p>
      <w:r>
        <w:t>1397_离心沉降器centrifugal settler</w:t>
      </w:r>
      <w:r>
        <w:t>利用离心力使气体中固体</w:t>
      </w:r>
      <w:r>
        <w:t>粒子沉降的设备。主要有旋风分离器和机械式离心分离器两种。</w:t>
      </w:r>
    </w:p>
    <w:p>
      <w:r>
        <w:t>1397_离心成型centrifugal forming； rotor forming</w:t>
      </w:r>
      <w:r>
        <w:t>又称转动成</w:t>
      </w:r>
      <w:r>
        <w:t>型或旋转成型。即将细粉加到转动的容器中，同时由喷嘴供</w:t>
      </w:r>
      <w:r>
        <w:t>给适量的水分(或黏合剂)。容器中的细粉由于受到靡擦和离</w:t>
      </w:r>
      <w:r>
        <w:t>心力的作用而被带到上部，然后在重力作用下又使其向下滚</w:t>
      </w:r>
      <w:r>
        <w:t>落，利用这种转动作用，将细粉互相黏合长大，成为球形颗粒。</w:t>
      </w:r>
      <w:r>
        <w:t>与压缩和挤出成型相比，成型产品强度较差</w:t>
      </w:r>
    </w:p>
    <w:p>
      <w:r>
        <w:t>1397_离心萃取机centrifugal extractor</w:t>
      </w:r>
      <w:r>
        <w:t>使互不相溶，密度不等</w:t>
      </w:r>
      <w:r>
        <w:t>的溶液和溶剂两种液相进行萃取，以实现溶液中的溶质向溶</w:t>
      </w:r>
      <w:r>
        <w:t>剂中转移的萃取过程的离心机。其特点是，在离心力场中先</w:t>
      </w:r>
      <w:r>
        <w:t>进行充分混合，促使溶质的转移，再进行两相液体的分离和排</w:t>
      </w:r>
      <w:r>
        <w:t>出。轻相液体从靠</w:t>
      </w:r>
      <w:r>
        <w:t>转</w:t>
      </w:r>
      <w:r>
        <w:t>从转鼓中心进</w:t>
      </w:r>
      <w:r>
        <w:t>料。在转鼓内形成两相分散的逆流接触。</w:t>
      </w:r>
      <w:r>
        <w:t>最终两相达到转鼓</w:t>
      </w:r>
      <w:r>
        <w:t>的另一端时轻重液相分别浓缩在</w:t>
      </w:r>
      <w:r>
        <w:t>鼓</w:t>
      </w:r>
      <w:r>
        <w:t>心和内壁处排出。</w:t>
      </w:r>
      <w:r>
        <w:t>利用管式、多室式和碟片式离心机结构制成离心伴取机，</w:t>
      </w:r>
      <w:r>
        <w:t>充分地发挥了管式离心机分离因数高、轴向长度大，适于处理</w:t>
      </w:r>
      <w:r>
        <w:t>密度差较小的两相液体，室式和碟片式离心机对两相液体分</w:t>
      </w:r>
      <w:r>
        <w:t>散度高，接触面积大，停留时间长等特点，有利于萃取过程先</w:t>
      </w:r>
      <w:r>
        <w:t>使两相流分散接触，再使两相流分别浓缩的工艺要求。分别</w:t>
      </w:r>
      <w:r>
        <w:t>称为管式、室式和碟片式离心萃取机。</w:t>
      </w:r>
    </w:p>
    <w:p>
      <w:r>
        <w:t>1397_离心纺丝centrifugal spinning某些聚合物熔体借助高</w:t>
      </w:r>
      <w:r>
        <w:t>速旋转的装置所产生的离心力和剪切力由细孔甩出而成纤的</w:t>
      </w:r>
      <w:r>
        <w:t>方法。所得纤维长度(5~300mm)和直径(10~35um)不一，</w:t>
      </w:r>
      <w:r>
        <w:t>可直接铺成毡片。主要用于纺制玻璃纤维、酚醛和通用级沥</w:t>
      </w:r>
      <w:r>
        <w:t>青碳纤维。工艺条件随所用聚合物而异，离心转速约500~</w:t>
      </w:r>
      <w:r>
        <w:t>4000r/min， 在喷丝孔外部还可设置各种角度的空气喷嘴， 以</w:t>
      </w:r>
      <w:r>
        <w:t>牵引和凝固甩出的纤维。</w:t>
      </w:r>
    </w:p>
    <w:p>
      <w:r>
        <w:t>1397_离心分级器centrifugal classifier利用粒径和密度不同</w:t>
      </w:r>
      <w:r>
        <w:t>的固体粒子在离心力场中具有不同的离心沉降速度而把固体</w:t>
      </w:r>
      <w:r>
        <w:t>粒子进行分级的装置，有湿式和干式两大类。湿式离心分级</w:t>
      </w:r>
      <w:r>
        <w:t>器有旋流器和离心沉降机。干式离心分级器有旋风分级器和</w:t>
      </w:r>
      <w:r>
        <w:t>精密分级器等。</w:t>
      </w:r>
    </w:p>
    <w:p>
      <w:r>
        <w:t>1397_离心分离</w:t>
      </w:r>
      <w:r>
        <w:t>centrifugal ization</w:t>
      </w:r>
      <w:r>
        <w:t>互不相溶的非均相流体混</w:t>
      </w:r>
      <w:r>
        <w:t>合物在离心力场作用下进行分离的过程。离心力场越强，分</w:t>
      </w:r>
      <w:r>
        <w:t>离效率越高。固液混合物在离心力作用下进行过滤，称离心</w:t>
      </w:r>
      <w:r>
        <w:t>过滤。两相或三相混合物，若密度不同，即使密度差很小，都</w:t>
      </w:r>
      <w:r>
        <w:t>可以借助离心力场的作用，进行沉降分离，称为离心沉降。如</w:t>
      </w:r>
      <w:r>
        <w:t>液-固、液-液-固、液-液、气</w:t>
      </w:r>
      <w:r>
        <w:t>气等混合物都可以进行离心沉降</w:t>
      </w:r>
      <w:r>
        <w:t>的分离。直接利用流体的髙速旋转流动形成的离心力场也可</w:t>
      </w:r>
      <w:r>
        <w:t>以进行离心沉降。若是气-固混合物，称为旋风分离。若是</w:t>
      </w:r>
      <w:r>
        <w:t>液-固混合物，则称旋流或旋液分离。</w:t>
      </w:r>
    </w:p>
    <w:p>
      <w:r>
        <w:t>1397_离心分离胶乳centrifuged latex用高速离心机将胶乳分</w:t>
      </w:r>
      <w:r>
        <w:t>离浓缩而得的高浓度胶乳。一般胶乳制品所用原料胶乳系离</w:t>
      </w:r>
      <w:r>
        <w:t>心分离胶乳。</w:t>
      </w:r>
    </w:p>
    <w:p>
      <w:r>
        <w:t>1397_离心分离因数centrifuging factor离心机额定转数下转</w:t>
      </w:r>
      <w:r>
        <w:t>鼓内壁最小半径处ig物体所受离心力与重力之比。它表征</w:t>
      </w:r>
      <w:r>
        <w:t>该机离心分离能力的大小。分离因数为3000~5000时称为</w:t>
      </w:r>
      <w:r>
        <w:t>高速离心机；5000以上时则称超高速离心机。计算公式为：</w:t>
      </w:r>
      <w:r>
        <w:t>分离因</w:t>
      </w:r>
      <w:r>
        <w:t>鼓角速度平方)</w:t>
      </w:r>
      <w:r>
        <w:t>(转鼓最小半径)/重力加速度。</w:t>
      </w:r>
      <w:r>
        <w:t>公式表明</w:t>
      </w:r>
      <w:r>
        <w:t>增加转数和加大转鼓半径两者都能提高分离因数。</w:t>
      </w:r>
      <w:r>
        <w:t>而增加转数</w:t>
      </w:r>
      <w:r>
        <w:t>为有利</w:t>
      </w:r>
      <w:r>
        <w:t>在设计中一般采取减小半径，增加转</w:t>
      </w:r>
      <w:r>
        <w:t>数，在不增大线速度的条件下达到提高分离因数的目的。</w:t>
      </w:r>
      <w:r>
        <w:t>nd</w:t>
      </w:r>
      <w:r>
        <w:t>般说，高分离因数离心机转鼓直径较小。当被分离物料中固</w:t>
      </w:r>
      <w:r>
        <w:t>相颗粒小，液相黏度大，或沉降分离的两相重度差小，难分离</w:t>
      </w:r>
      <w:r>
        <w:t>时宜选用高分离因数离心机。</w:t>
      </w:r>
    </w:p>
    <w:p>
      <w:r>
        <w:t>1397_离心分析centrifugal analysis利用离心力进行的一种化</w:t>
      </w:r>
      <w:r>
        <w:t>学分析，分析时利用离心机将两相进行分离，使悬浮液通过离</w:t>
      </w:r>
      <w:r>
        <w:t>心出现沉淀，分别测定清液和沉淀部分的体积，从而达到定址</w:t>
      </w:r>
      <w:r>
        <w:t>测定各相物质量的多少。这种方法精度差，再现性差，但因速</w:t>
      </w:r>
      <w:r>
        <w:t>度快而常用于工业分析。</w:t>
      </w:r>
    </w:p>
    <w:p>
      <w:r>
        <w:t>1397_离心干燥器centrifugal dryer</w:t>
      </w:r>
      <w:r>
        <w:t>又称离心床干燥器。利用</w:t>
      </w:r>
      <w:r>
        <w:t>离心力除去附着在充填状或堆积状湿粉粒体表面上液体的操作</w:t>
      </w:r>
      <w:r>
        <w:t>称为离心干燥。</w:t>
      </w:r>
      <w:r>
        <w:t>种新型对流传热型流化床千燥器。它是使湿</w:t>
      </w:r>
      <w:r>
        <w:t>物料在离心力场中进行流态化干燥的设备。干燥器主体是钻有</w:t>
      </w:r>
      <w:r>
        <w:t>筛孔的转鼓，转鼓内壁铺</w:t>
      </w:r>
      <w:r>
        <w:t>-层不锈钢丝网。当转鼓以一定速度回</w:t>
      </w:r>
      <w:r>
        <w:t>转时，由于离心力的作用，物料均匀地分布在丝网上，干燥气体沿</w:t>
      </w:r>
      <w:r>
        <w:t>垂直于转鼓轴线方向吹入转鼓内，气速高到一定值，床层就：悬浮</w:t>
      </w:r>
      <w:r>
        <w:t>起来形成流化床。离心于燥器分卧式和立式两类，作用相同，立</w:t>
      </w:r>
      <w:r>
        <w:t>式结</w:t>
      </w:r>
      <w:r>
        <w:t>气固分离效果好。离心干燥主要用于分离结品和母液，除</w:t>
      </w:r>
      <w:r>
        <w:t>去纤维制品中的水分。离心干燥的控制因素是受离心力和黏性</w:t>
      </w:r>
      <w:r>
        <w:t>阻力影响的附着在粉粒体表面的液体流过粉粒体表面的膜流动</w:t>
      </w:r>
      <w:r>
        <w:t>现象。而离心过滤的控制因素则是被液体充满的粉粒体空隙内</w:t>
      </w:r>
      <w:r>
        <w:t>的流动现象，所以两者的机理不同。离心干燥时，强大的离心力</w:t>
      </w:r>
      <w:r>
        <w:t>使得毛细管上升现象消失。粒径过小的物料不宜采用离心干燥，</w:t>
      </w:r>
      <w:r>
        <w:t>一般粒径应在0.1mm以上。</w:t>
      </w:r>
    </w:p>
    <w:p>
      <w:r>
        <w:t>1397_离心过滤centrifugal filtration</w:t>
      </w:r>
      <w:r>
        <w:t>以离心力作为推动力，在</w:t>
      </w:r>
      <w:r>
        <w:t>具有过滤介质(如滤网、滤布)的有孔转鼓中加人悬浮液，固体</w:t>
      </w:r>
      <w:r>
        <w:t>粒子截留在过滤介质上，液体穿过滤饼层而流出，最后完成滤</w:t>
      </w:r>
      <w:r>
        <w:t>液和滤饼分离的过滤操作。按严格定义，离心过滤仅是指滤</w:t>
      </w:r>
      <w:r>
        <w:t>饼层表面留有自由液层，即经过滤形成的滤饼层内始终充满</w:t>
      </w:r>
      <w:r>
        <w:t>液体的阶段。这在工业上很少应用。工业上所应用的离心过</w:t>
      </w:r>
      <w:r>
        <w:t>滤，包括自由液面渗入滤饼层内部液体的脱除，有时还包括洗</w:t>
      </w:r>
      <w:r>
        <w:t>涤滤饼的水的脱除。离心过滤和离心脱水操作似乎很相似，</w:t>
      </w:r>
      <w:r>
        <w:t>但在流动机理和计算方法上是完全不同的。</w:t>
      </w:r>
    </w:p>
    <w:p>
      <w:r>
        <w:t>1397_离心机centrifuge</w:t>
      </w:r>
      <w:r>
        <w:t>又称离心分离器(centrifugal separa-</w:t>
      </w:r>
      <w:r>
        <w:t>to r) 。利用离心力将溶液中密度不同的成分进行分离的一种</w:t>
      </w:r>
      <w:r>
        <w:t>设备。可进行固液分离</w:t>
      </w:r>
      <w:r>
        <w:t>夜液分离(重液体和轻液体及乳浊液</w:t>
      </w:r>
      <w:r>
        <w:t>等)。该设备的主要部分是电机带动一可旋转的圆筒，称做转</w:t>
      </w:r>
      <w:r>
        <w:t>鼓。有的转</w:t>
      </w:r>
      <w:r>
        <w:t>上有很多小孔，离心分离时，转鼓壁上衬有滤</w:t>
      </w:r>
      <w:r>
        <w:t>布，使固体物留在鼓壁而液体通过小孔甩出。也有的转鼓无</w:t>
      </w:r>
      <w:r>
        <w:t>小孔，被甩液体可以用导管排出。实验室使用的离心机，是将</w:t>
      </w:r>
      <w:r>
        <w:t>转鼓改为可装多个离心试管的装置。体积较小。离心机的转</w:t>
      </w:r>
      <w:r>
        <w:t>速可分为常速和高速，离心机的转速越高，分离效果越好。按</w:t>
      </w:r>
      <w:r>
        <w:t>分离的机理来说，离心机可分为过滤离心机和沉降离心机。</w:t>
      </w:r>
      <w:r>
        <w:t>按主轴和转鼓轴线的方向可分为立式和卧式。按离心机操作</w:t>
      </w:r>
      <w:r>
        <w:t>特征可分为间歇式和连续式。按卸料方式分为推料式、刮刀</w:t>
      </w:r>
      <w:r>
        <w:t>式和螺旋式等。</w:t>
      </w:r>
    </w:p>
    <w:p>
      <w:r>
        <w:t>1397_离心机稠厚器</w:t>
      </w:r>
      <w:r>
        <w:t>thick ner of centrifuge又称增稠器。是</w:t>
      </w:r>
      <w:r>
        <w:t>过滤和沉降离心机为获得高效运行不可缺少的前置辅助设</w:t>
      </w:r>
      <w:r>
        <w:t>备。含固料浆进入离心机前先经过旋液沉降、重力沉降或简</w:t>
      </w:r>
      <w:r>
        <w:t>单的过滤方式进行预脱水。先脱除大约20%的液相，使其直</w:t>
      </w:r>
      <w:r>
        <w:t>观的体积含固量达50%左右(按重量大约含30%固相)从而</w:t>
      </w:r>
      <w:r>
        <w:t>减少离心机的人料量，减少滤渣含液量达到提高生产能力和</w:t>
      </w:r>
      <w:r>
        <w:t>改善分离效果的目的。稠厚器通常为旋液式，料浆切向进入</w:t>
      </w:r>
      <w:r>
        <w:t>稠厚器圆柱段上部，浓缩液由锥底放出，再进入离心机。此外</w:t>
      </w:r>
      <w:r>
        <w:t>有曲筛式和中心滤管式。</w:t>
      </w:r>
    </w:p>
    <w:p>
      <w:r>
        <w:t>1397_离心机减振器shock absorb or for centrifuge</w:t>
      </w:r>
      <w:r>
        <w:t>吸收和隔</w:t>
      </w:r>
      <w:r>
        <w:t>离高速回转的机械所产生的振动载</w:t>
      </w:r>
      <w:r>
        <w:t>荷，以保护厂房环境及周围设备不受</w:t>
      </w:r>
      <w:r>
        <w:t>振动和噪音的污染和干扰的装置，又</w:t>
      </w:r>
      <w:r>
        <w:t>称隔振器。</w:t>
      </w:r>
      <w:r>
        <w:t>离心机运行中振动不可</w:t>
      </w:r>
      <w:r>
        <w:t>!避免，必须应用减振器</w:t>
      </w:r>
      <w:r>
        <w:t>离心机减振</w:t>
      </w:r>
      <w:r>
        <w:t>有两种。</w:t>
      </w:r>
      <w:r>
        <w:t>-是轴系减振，即采用挠性</w:t>
      </w:r>
      <w:r>
        <w:t>nd</w:t>
      </w:r>
      <w:r>
        <w:t>主轴承结构，可将振动限制在主轴和</w:t>
      </w:r>
      <w:r>
        <w:t>减振器原理图</w:t>
      </w:r>
      <w:r>
        <w:t>转鼓范围内。这种方法效果最好，但</w:t>
      </w:r>
      <w:r>
        <w:t>1一-离心机；2一水泥配重结构复杂、制造精度高、成本高。用</w:t>
      </w:r>
      <w:r>
        <w:t>块；3一减振弹簧或橡胶；于超高速离心机的主轴系，如蝶式</w:t>
      </w:r>
      <w:r>
        <w:t>4一基础</w:t>
      </w:r>
      <w:r>
        <w:t>管式和气体离心机。另一种是结构</w:t>
      </w:r>
      <w:r>
        <w:t>简单、应用广泛的减振器，原理如图所示。设备与基础板紧固</w:t>
      </w:r>
      <w:r>
        <w:t>连接，下面由弹性元件支承。减振系数是减振器效果指标。</w:t>
      </w:r>
      <w:r>
        <w:t>风除尘器。一般作一级除尘用，可除去&gt;5um的粉尘。常用</w:t>
      </w:r>
      <w:r>
        <w:t>计算表明机身与基础板质量越大，弹性元件刚度越低，则机身</w:t>
      </w:r>
      <w:r>
        <w:t>的有CLT/A型和XLK型。</w:t>
      </w:r>
      <w:r>
        <w:t>自由振动的固有频率越低，减振系数越小，减振效果也越好。</w:t>
      </w:r>
      <w:r>
        <w:t>设计合理时，减振系数可达'/10~/20。</w:t>
      </w:r>
      <w:r>
        <w:t>输送气体的鼓风机， 所产生的压力是0.0147~0.196MPa</w:t>
      </w:r>
    </w:p>
    <w:p>
      <w:r>
        <w:t>1398_离心机油脂碱炼法centrifuge process for oil a i kali ref in-</w:t>
      </w:r>
      <w:r>
        <w:t>(0.15~2kgf/cm²) 。工作原理与离心泵相像。叶轮装在蜗形</w:t>
      </w:r>
      <w:r>
        <w:t>ing又称连续碱炼。毛油先和烧碱溶液连续混合， 然后加热</w:t>
      </w:r>
      <w:r>
        <w:t>机体内。叶轮转动时，产生离心力，将气体抛至叶轮的外圆</w:t>
      </w:r>
      <w:r>
        <w:t>破乳，用离心机连续分离油中的皂脚；分离出的油和热水混合</w:t>
      </w:r>
      <w:r>
        <w:t>周，经排出口排出，同时还增高气体的密度。有单级和多级的</w:t>
      </w:r>
      <w:r>
        <w:t>(水洗)，并再次用离心机分离，将水脱除；水洗后的油中含有</w:t>
      </w:r>
      <w:r>
        <w:t>区分，前者只有一个叶轮，后者有两个以上的叶轮固定在同一</w:t>
      </w:r>
      <w:r>
        <w:t>微量水分，可用真空干燥脱水。此法油和碱的接触时间短，油</w:t>
      </w:r>
      <w:r>
        <w:t>根轴上。广泛应用于硫酸、合成氨、硝酸等的生产中。</w:t>
      </w:r>
      <w:r>
        <w:t>与皂脚分离完全，中性油的损耗低。常用的是碟片式离心机。</w:t>
      </w:r>
    </w:p>
    <w:p>
      <w:r>
        <w:t>1398_离心加速度centrifugal acceleration作回转运动的质点</w:t>
      </w:r>
      <w:r>
        <w:t>送气体的通风机。所产生的压力不超过0.0147MPa。有一</w:t>
      </w:r>
      <w:r>
        <w:t>所受的离心力与质点质量的比值，以an表示。若质点质量为</w:t>
      </w:r>
      <w:r>
        <w:t>m， 回转半径为r， 角速度为w， 则离心加速度为：a， =mr a</w:t>
      </w:r>
      <w:r>
        <w:t>=rw²。an也可用圆周速度v(=rw)的平方除以回转半径，</w:t>
      </w:r>
      <w:r>
        <w:t>表示：a，=(rw)=rw2</w:t>
      </w:r>
    </w:p>
    <w:p>
      <w:r>
        <w:t>1398_离心浇铸centrifugal casting用液体胶料或胶乳注入模</w:t>
      </w:r>
      <w:r>
        <w:t>型制造橡胶制品是简便低耗的生产方法，离心浇铸法将胶料</w:t>
      </w:r>
      <w:r>
        <w:t>旋转产生离心力，使胶料均匀分布在旋转模具内壁上，浇铸毕</w:t>
      </w:r>
      <w:r>
        <w:t>将模具移人烘房固化后即得制品。离心浇铸用设备简单，浇</w:t>
      </w:r>
      <w:r>
        <w:t>铸制品尺寸不受限制，浇铸质量比常压浇铸的好，应用较广。</w:t>
      </w:r>
      <w:r>
        <w:t>此法最适用于薄片状、圆筒状和形状复杂的制品。</w:t>
      </w:r>
      <w:r>
        <w:t>向透平压缩机(radial turbo-compressor) 。利用离心力为推动</w:t>
      </w:r>
    </w:p>
    <w:p>
      <w:r>
        <w:t>1398_离心精选机</w:t>
      </w:r>
      <w:r>
        <w:t>centrifugal classifier造纸工业的一种纸浆</w:t>
      </w:r>
      <w:r>
        <w:t>力的一类透平压缩机。气体沿径向流动。排气压力可达到</w:t>
      </w:r>
      <w:r>
        <w:t>筛选设备。包括铸铁外壳，内有圆筒筛板和具有可旋转桨叶</w:t>
      </w:r>
      <w:r>
        <w:t>34.3MPa(350kgf/cm²) 以上。见透平压缩机。</w:t>
      </w:r>
      <w:r>
        <w:t>的空心转子。浆料流人转子与筛板间的通道，由于进出口水</w:t>
      </w:r>
      <w:r>
        <w:t>位差和叶片的高速旋转，形成离心力，促使合格的纤维顺利通</w:t>
      </w:r>
      <w:r>
        <w:t>vat or斗式提升机的一种， 见斗式提升机。它是应用最为广</w:t>
      </w:r>
      <w:r>
        <w:t>过筛孔，而粗渣(粗纤维杂质)则由转子的另一端排出。</w:t>
      </w:r>
      <w:r>
        <w:t>泛的斗式提升机。卸料则是利用料斗和物料越过头部回转轮</w:t>
      </w:r>
    </w:p>
    <w:p>
      <w:r>
        <w:t>1398_离心喷雾机centrifugal sprayer</w:t>
      </w:r>
      <w:r>
        <w:t>利用离心喷头高速旋转</w:t>
      </w:r>
      <w:r>
        <w:t>时产生的离心力卸料，头部滚筒的直径，卸料所需的离心力决</w:t>
      </w:r>
      <w:r>
        <w:t>时的离心力，将药液分散或雾化的喷雾器械。主要由药液箱</w:t>
      </w:r>
      <w:r>
        <w:t>定提升机的提升输送速度。</w:t>
      </w:r>
      <w:r>
        <w:t>(或瓶)、输液管、流量调节器、喷嘴、离心喷头、电机、电源、风</w:t>
      </w:r>
      <w:r>
        <w:t>轮、风机等部件组成，有的还有液泵。离心喷头有转盘式、转</w:t>
      </w:r>
      <w:r>
        <w:t>用来压缩并输送气体的压缩机。靠高速旋转的叶轮来产生巨</w:t>
      </w:r>
      <w:r>
        <w:t>杯式或转笼式。转盘式又有单圆盘和双圆盘之分。转盘和转</w:t>
      </w:r>
      <w:r>
        <w:t>大的动能，随后在扩压器中急剧降速，使气体动能转变为势能</w:t>
      </w:r>
      <w:r>
        <w:t>杯圆周外缘有一圈尖齿，有助药液甩出时形成细小雾滴。离</w:t>
      </w:r>
      <w:r>
        <w:t>(压力能)而将气体压缩。在输气量很大而压缩比不大的情况</w:t>
      </w:r>
      <w:r>
        <w:t>心喷雾机有手持电动式、背负机动式、拖拉机牵引或悬挂式。</w:t>
      </w:r>
      <w:r>
        <w:t>下，维护保养和占地面积等都比活塞式优越，特别是直接用蒸</w:t>
      </w:r>
      <w:r>
        <w:t>按雾滴输送方式分为风送式和非风送式两类。特点：雾滴大</w:t>
      </w:r>
      <w:r>
        <w:t>汽机驱动，更为经济。但要提高压力，需采用多级压缩，效率</w:t>
      </w:r>
      <w:r>
        <w:t>小比较均匀，雾滴直径可调，离心喷头转速髙，雾滴小。能喷</w:t>
      </w:r>
      <w:r>
        <w:t>比活塞式低。随着石油化学工业和合成氨工业向大型化的发</w:t>
      </w:r>
      <w:r>
        <w:t>黏度较大的农药。可用于超低容量喷雾和低容量喷雾。</w:t>
      </w:r>
      <w:r>
        <w:t>展，离心式压缩机的用途日益广泛。</w:t>
      </w:r>
    </w:p>
    <w:p>
      <w:r>
        <w:t>1398_离心喷雾(式)干燥器</w:t>
      </w:r>
      <w:r>
        <w:t>centrifugal spray dryer喷雾(式)</w:t>
      </w:r>
      <w:r>
        <w:t>tri fugal compressor) 又称飞动， 当压缩机负荷降低到一定极限</w:t>
      </w:r>
      <w:r>
        <w:t>飞</w:t>
      </w:r>
      <w:r>
        <w:t>司于燥器的一种。将液料注于急速旋转的圆盘</w:t>
      </w:r>
      <w:r>
        <w:t>后，管网压力大于压缩机所能提供压力，压缩机会出现工作点</w:t>
      </w:r>
      <w:r>
        <w:t>代、</w:t>
      </w:r>
      <w:r>
        <w:t>热空气</w:t>
      </w:r>
      <w:r>
        <w:t>·图盘</w:t>
      </w:r>
      <w:r>
        <w:t>上，借离心力的作用喷成雾状，与热空气接触</w:t>
      </w:r>
      <w:r>
        <w:t>的高速反复循环现象(工作点的飞动)，机身发生剧烈振动并</w:t>
      </w:r>
      <w:r>
        <w:t>而被干燥。主要优点是：(1)操作简单，且灵</w:t>
      </w:r>
      <w:r>
        <w:t>波及管网，发出周期性如同哮喘病人“喘气”般的噪声，称为</w:t>
      </w:r>
      <w:r>
        <w:t>活性大；(2)操作压力低。缺点是：(1)干燥器</w:t>
      </w:r>
      <w:r>
        <w:t>“喘振”。喘振是离心式压缩机的固有特性，每台压缩机都有</w:t>
      </w:r>
      <w:r>
        <w:t>离心喷雾(式)直径较大，不适于逆流操作；(2)雾化器昂贵，</w:t>
      </w:r>
      <w:r>
        <w:t>一定的喘振区域</w:t>
      </w:r>
      <w:r>
        <w:t>干燥器示意图加工安装要求高；(3)喷嘴容易磨损。用于于</w:t>
      </w:r>
      <w:r>
        <w:t>此引起的振动会破坏建筑物。因此是应该设法采用防喘振控</w:t>
      </w:r>
      <w:r>
        <w:t>燥悬浮液和黏滞液料，如由牛奶制取奶粉等。</w:t>
      </w:r>
      <w:r>
        <w:t>制系统来予以避免的。</w:t>
      </w:r>
    </w:p>
    <w:p>
      <w:r>
        <w:t>1398_离心式安全离合器</w:t>
      </w:r>
      <w:r>
        <w:t>centrifugal overload clutch离心机主</w:t>
      </w:r>
      <w:r>
        <w:t>press or) ， 离心式压缩机的控制包括5个方面：压缩机负荷(气</w:t>
      </w:r>
      <w:r>
        <w:t>轴驱动装置中常用的一种安全离合器。离合器装在主电机皮</w:t>
      </w:r>
      <w:r>
        <w:t>量及气压)控制；防喘振控</w:t>
      </w:r>
      <w:r>
        <w:t>带轮内。电机轴连接摩擦重块旋转，靡擦块靠离心力紧贴在</w:t>
      </w:r>
      <w:r>
        <w:t>缸吸入口温度，压力及分</w:t>
      </w:r>
      <w:r>
        <w:t>皮带轮内壁，以摩擦力带动皮带轮旋转并传递扭矩。启动时</w:t>
      </w:r>
      <w:r>
        <w:t>油路系统及真空冷凝的控制和安全联锁；压缩机主轴的机械</w:t>
      </w:r>
      <w:r>
        <w:t>转数低，摩擦块打滑，保护电机顺利通过软启动过程。过载时</w:t>
      </w:r>
      <w:r>
        <w:t>量测及联锁保护(如轴振动、轴移位、轴</w:t>
      </w:r>
      <w:r>
        <w:t>圆周力超过摩擦力</w:t>
      </w:r>
      <w:r>
        <w:t>摩擦块也在皮带轮内打滑以保护电机不</w:t>
      </w:r>
      <w:r>
        <w:t>盘(thrust collar) ， 又称“推力盘"</w:t>
      </w:r>
      <w:r>
        <w:t>过载。该种离合器构造简单，运行可靠，适于40kW以下的小</w:t>
      </w:r>
      <w:r>
        <w:t>轴承的零件</w:t>
      </w:r>
      <w:r>
        <w:t>型离心机。大于40kW时宜选用液力耦合器。</w:t>
      </w:r>
      <w:r>
        <w:t>转，把平衡盘未平衡掉的转子残余扣</w:t>
      </w:r>
      <w:r>
        <w:t>离心式除尘器.centrifugal dust separator</w:t>
      </w:r>
      <w:r>
        <w:t>又称扩散式除</w:t>
      </w:r>
      <w:r>
        <w:t>承上的推力块</w:t>
      </w:r>
      <w:r>
        <w:t>尘器。利用颗粒的离心惯性力使其与气体分离的一类除尘设</w:t>
      </w:r>
      <w:r>
        <w:t>盘与推力</w:t>
      </w:r>
      <w:r>
        <w:t>备。主要由带锥体的外圆筒、进气管、排气管、排灰管等组成。</w:t>
      </w:r>
      <w:r>
        <w:t>隙，以利油膜的形成。最重要的是</w:t>
      </w:r>
      <w:r>
        <w:t>含尘气体由除尘器进口沿切线方向进入除尘器的内外筒之</w:t>
      </w:r>
      <w:r>
        <w:t>止元件(回流器、扩压器、密封等)与转动元件(叶轮等)之间最</w:t>
      </w:r>
      <w:r>
        <w:t>间，由上向下旋转运动，形成外旋流，逐渐到锥体底部，气流中</w:t>
      </w:r>
      <w:r>
        <w:t>小的轴向间隙，以避免动、静件相碰。</w:t>
      </w:r>
      <w:r>
        <w:t>粉尘在离心力作用下被甩向外壁，接触外壁后失去惯性力，沿</w:t>
      </w:r>
      <w:r>
        <w:t>防止气体泄漏的部件。离心式压缩机的密封装置有：级间密</w:t>
      </w:r>
      <w:r>
        <w:t>壁面落下，与气体分开，进入聚灰箱。外旋流达锥体底部后，</w:t>
      </w:r>
      <w:r>
        <w:t>封(两级之间的密封)，段间密封(两段之间的密封)，轴封(轴</w:t>
      </w:r>
      <w:r>
        <w:t>沿除尘器轴心部位旋转上升，由排气管排出。也称离心式旋</w:t>
      </w:r>
      <w:r>
        <w:t>端密封)和轮盖密封(叶轮进口处的密封)装置等。密封的型</w:t>
      </w:r>
      <w:r>
        <w:t>风除尘器。一般作一级除尘用，可除去&gt;5um的粉尘。常用</w:t>
      </w:r>
    </w:p>
    <w:p>
      <w:r>
        <w:t>1398_的有CLT/A型和XLK型。</w:t>
      </w:r>
    </w:p>
    <w:p>
      <w:r>
        <w:t>1398_离心式鼓风机centrifugal blower利用离心力的作用来</w:t>
      </w:r>
      <w:r>
        <w:t>输送气体的鼓风机， 所产生的压力是0.0147~0.196MPa</w:t>
      </w:r>
      <w:r>
        <w:t>(0.15~2kgf/cm²) 。工作原理与离心泵相像。叶轮装在蜗形</w:t>
      </w:r>
      <w:r>
        <w:t>机体内。叶轮转动时，产生离心力，将气体抛至叶轮的外圆</w:t>
      </w:r>
      <w:r>
        <w:t>周，经排出口排出，同时还增高气体的密度。有单级和多级的</w:t>
      </w:r>
      <w:r>
        <w:t>区分，前者只有一个叶轮，后者有两个以上的叶轮固定在同一</w:t>
      </w:r>
      <w:r>
        <w:t>根轴上。广泛应用于硫酸、合成氨、硝酸等的生产中。</w:t>
      </w:r>
    </w:p>
    <w:p>
      <w:r>
        <w:t>1398_离心式通风机</w:t>
      </w:r>
      <w:r>
        <w:t>centrifugal fan利用离心力的作用来输</w:t>
      </w:r>
      <w:r>
        <w:t>送气体的通风机。所产生的压力不超过0.0147MPa。有一</w:t>
      </w:r>
      <w:r>
        <w:t>工作叶轮。操作时，叶轮带动</w:t>
      </w:r>
      <w:r>
        <w:t>机壳内气体旋转，使气体产生</w:t>
      </w:r>
      <w:r>
        <w:t>离心力而流向叶轮的外圆周，</w:t>
      </w:r>
      <w:r>
        <w:t>飞</w:t>
      </w:r>
      <w:r>
        <w:t>经排出口排出。由于气体流</w:t>
      </w:r>
      <w:r>
        <w:t>向四周，叶轮的中心处产生低</w:t>
      </w:r>
      <w:r>
        <w:t>压气体被吸人机壳。这样，</w:t>
      </w:r>
      <w:r>
        <w:t>气体就可不断地吸入和排出。</w:t>
      </w:r>
      <w:r>
        <w:t>离心式通风机</w:t>
      </w:r>
      <w:r>
        <w:t>对于具有腐蚀性的气体，通风</w:t>
      </w:r>
      <w:r>
        <w:t>1一机壳；2一工作叶轮；</w:t>
      </w:r>
      <w:r>
        <w:t>机的整个内部可以衬铅或者</w:t>
      </w:r>
      <w:r>
        <w:t>3一吸人口；4一排出口</w:t>
      </w:r>
      <w:r>
        <w:t>全部用耐腐蚀材料制成。</w:t>
      </w:r>
    </w:p>
    <w:p>
      <w:r>
        <w:t>1398_离心式透平压缩机centrifugal turbo compressor又称径</w:t>
      </w:r>
      <w:r>
        <w:t>向透平压缩机(radial turbo-compressor) 。利用离心力为推动</w:t>
      </w:r>
      <w:r>
        <w:t>力的一类透平压缩机。气体沿径向流动。排气压力可达到</w:t>
      </w:r>
      <w:r>
        <w:t>34.3MPa(350kgf/cm²) 以上。见透平压缩机。</w:t>
      </w:r>
    </w:p>
    <w:p>
      <w:r>
        <w:t>1398_离心式卸料斗式提升机centrifugal discharge bucket ele-</w:t>
      </w:r>
      <w:r>
        <w:t>vat or斗式提升机的一种， 见斗式提升机。它是应用最为广</w:t>
      </w:r>
      <w:r>
        <w:t>泛的斗式提升机。卸料则是利用料斗和物料越过头部回转轮</w:t>
      </w:r>
      <w:r>
        <w:t>时产生的离心力卸料，头部滚筒的直径，卸料所需的离心力决</w:t>
      </w:r>
      <w:r>
        <w:t>定提升机的提升输送速度。</w:t>
      </w:r>
    </w:p>
    <w:p>
      <w:r>
        <w:t>1398_离心式压缩机centrifugal compressor</w:t>
      </w:r>
      <w:r>
        <w:t>利用离心力的作</w:t>
      </w:r>
      <w:r>
        <w:t>用来压缩并输送气体的压缩机。靠高速旋转的叶轮来产生巨</w:t>
      </w:r>
      <w:r>
        <w:t>大的动能，随后在扩压器中急剧降速，使气体动能转变为势能</w:t>
      </w:r>
      <w:r>
        <w:t>(压力能)而将气体压缩。在输气量很大而压缩比不大的情况</w:t>
      </w:r>
      <w:r>
        <w:t>下，维护保养和占地面积等都比活塞式优越，特别是直接用蒸</w:t>
      </w:r>
      <w:r>
        <w:t>汽机驱动，更为经济。但要提高压力，需采用多级压缩，效率</w:t>
      </w:r>
      <w:r>
        <w:t>比活塞式低。随着石油化学工业和合成氨工业向大型化的发</w:t>
      </w:r>
      <w:r>
        <w:t>展，离心式压缩机的用途日益广泛。</w:t>
      </w:r>
      <w:r>
        <w:t>一) 喘振(surge of cen-</w:t>
      </w:r>
      <w:r>
        <w:t>tri fugal compressor) 又称飞动， 当压缩机负荷降低到一定极限</w:t>
      </w:r>
      <w:r>
        <w:t>后，管网压力大于压缩机所能提供压力，压缩机会出现工作点</w:t>
      </w:r>
      <w:r>
        <w:t>的高速反复循环现象(工作点的飞动)，机身发生剧烈振动并</w:t>
      </w:r>
      <w:r>
        <w:t>波及管网，发出周期性如同哮喘病人“喘气”般的噪声，称为</w:t>
      </w:r>
      <w:r>
        <w:t>“喘振”。喘振是离心式压缩机的固有特性，每台压缩机都有</w:t>
      </w:r>
      <w:r>
        <w:t>一定的喘振区域</w:t>
      </w:r>
      <w:r>
        <w:t>喘振的发生将会破坏离心压缩机，甚至由</w:t>
      </w:r>
      <w:r>
        <w:t>此引起的振动会破坏建筑物。因此是应该设法采用防喘振控</w:t>
      </w:r>
      <w:r>
        <w:t>制系统来予以避免的。</w:t>
      </w:r>
      <w:r>
        <w:t>二) 控制(control of centrifugal com-</w:t>
      </w:r>
      <w:r>
        <w:t>press or) ， 离心式压缩机的控制包括5个方面：压缩机负荷(气</w:t>
      </w:r>
      <w:r>
        <w:t>量及气压)控制；防喘振控</w:t>
      </w:r>
      <w:r>
        <w:t>机外围设备的控制(如各段</w:t>
      </w:r>
      <w:r>
        <w:t>缸吸入口温度，压力及分</w:t>
      </w:r>
      <w:r>
        <w:t>面等的检测与控制)；压缩机</w:t>
      </w:r>
      <w:r>
        <w:t>油路系统及真空冷凝的控制和安全联锁；压缩机主轴的机械</w:t>
      </w:r>
      <w:r>
        <w:t>量测及联锁保护(如轴振动、轴移位、轴</w:t>
      </w:r>
      <w:r>
        <w:t>向推力等)。(三)止推</w:t>
      </w:r>
      <w:r>
        <w:t>盘(thrust collar) ， 又称“推力盘"</w:t>
      </w:r>
      <w:r>
        <w:t>把车</w:t>
      </w:r>
      <w:r>
        <w:t>子的轴向力传给止推</w:t>
      </w:r>
      <w:r>
        <w:t>轴承的零件</w:t>
      </w:r>
      <w:r>
        <w:t>装在转子上</w:t>
      </w:r>
      <w:r>
        <w:t>，压缩</w:t>
      </w:r>
      <w:r>
        <w:t>运</w:t>
      </w:r>
      <w:r>
        <w:t>随转子一起旋</w:t>
      </w:r>
      <w:r>
        <w:t>转，把平衡盘未平衡掉的转子残余扣</w:t>
      </w:r>
      <w:r>
        <w:t>传给固定在止推轴</w:t>
      </w:r>
      <w:r>
        <w:t>承上的推力块</w:t>
      </w:r>
      <w:r>
        <w:t>从而实现力的平</w:t>
      </w:r>
      <w:r>
        <w:t>子的窜动。推力</w:t>
      </w:r>
      <w:r>
        <w:t>盘与推力</w:t>
      </w:r>
      <w:r>
        <w:t>块的接触表面，应做得很光</w:t>
      </w:r>
      <w:r>
        <w:t>两者间留有适当间</w:t>
      </w:r>
      <w:r>
        <w:t>隙，以利油膜的形成。最重要的是</w:t>
      </w:r>
      <w:r>
        <w:t>最大值应当小于静</w:t>
      </w:r>
      <w:r>
        <w:t>止元件(回流器、扩压器、密封等)与转动元件(叶轮等)之间最</w:t>
      </w:r>
      <w:r>
        <w:t>小的轴向间隙，以避免动、静件相碰。</w:t>
      </w:r>
      <w:r>
        <w:t>(四) 密封装置(seal) 是</w:t>
      </w:r>
      <w:r>
        <w:t>防止气体泄漏的部件。离心式压缩机的密封装置有：级间密</w:t>
      </w:r>
      <w:r>
        <w:t>封(两级之间的密封)，段间密封(两段之间的密封)，轴封(轴</w:t>
      </w:r>
      <w:r>
        <w:t>端密封)和轮盖密封(叶轮进口处的密封)装置等。密封的型</w:t>
      </w:r>
      <w:r>
        <w:t>式有：迷宫密封；阻尼环(石墨环)密封，此结构简单，但环易磨</w:t>
      </w:r>
      <w:r>
        <w:t>损，目前已不大采用；机械密封及浮环密封等。机械密封结构</w:t>
      </w:r>
      <w:r>
        <w:t>上一般将弹簧及其加荷装置设计成静止式，转动零件几何形</w:t>
      </w:r>
      <w:r>
        <w:t>状力求对称；从摩擦副</w:t>
      </w:r>
      <w:r>
        <w:t>和</w:t>
      </w:r>
      <w:r>
        <w:t>面比压考虑，宜采用双端面部分平</w:t>
      </w:r>
      <w:r>
        <w:t>衡型，端面宽度要小，摩擦副材料的摩擦系数要低；加强冷却</w:t>
      </w:r>
      <w:r>
        <w:t>和润滑，以便迅速导出密封面的摩擦热，避免端面液膜汽化、</w:t>
      </w:r>
      <w:r>
        <w:t>变质，一般用于小型低速离心式压缩机。</w:t>
      </w:r>
      <w:r>
        <w:t>(五)离心式压缩机</w:t>
      </w:r>
      <w:r>
        <w:t>组(centrifugal compressor set) 是离心式压缩机本体、原动机、</w:t>
      </w:r>
      <w:r>
        <w:t>变速箱、气管路、油路系统、调节系统和冷却装置的总称。</w:t>
      </w:r>
    </w:p>
    <w:p>
      <w:r>
        <w:t>1399_离心甩胶机spinner</w:t>
      </w:r>
      <w:r>
        <w:t>固定基片并以可控速率(常为</w:t>
      </w:r>
      <w:r>
        <w:t>1000~6000r/min) 旋转的装置。用以在基片上涂敷极薄的光</w:t>
      </w:r>
      <w:r>
        <w:t>致抗蚀剂涂层。</w:t>
      </w:r>
    </w:p>
    <w:p>
      <w:r>
        <w:t>1399_离心涂装法centrifugal coating</w:t>
      </w:r>
      <w:r>
        <w:t>由旋转涂漆器涂装的方</w:t>
      </w:r>
      <w:r>
        <w:t>法。该器具由调速电机、限时开关、被涂物固定夹、漆液收集</w:t>
      </w:r>
      <w:r>
        <w:t>器组成。涂装时，将漆样倒在旋转的被涂物中心处(被涂物是</w:t>
      </w:r>
      <w:r>
        <w:t>平面板状)，通过限时器控制旋转时间，在离心力的作用下，漆</w:t>
      </w:r>
      <w:r>
        <w:t>样由中心甩至整个物面上，多余的漆样甩至边缘外。根据漆</w:t>
      </w:r>
      <w:r>
        <w:t>样的黏度、旋转时间、旋转速度而获得一定厚度的均匀漆膜。</w:t>
      </w:r>
      <w:r>
        <w:t>此法适用于制备均匀厚度的样板。</w:t>
      </w:r>
    </w:p>
    <w:p>
      <w:r>
        <w:t>1399_离心脱蜡</w:t>
      </w:r>
      <w:r>
        <w:t>centrifugal de waxing</w:t>
      </w:r>
      <w:r>
        <w:t>采用离心机分离结晶蜡</w:t>
      </w:r>
      <w:r>
        <w:t>的过程。在含蜡原料油中加人在低温下不溶解蜡的轻石脑</w:t>
      </w:r>
      <w:r>
        <w:t>油，以降低含蜡油的黏度。在低温结晶器内石蜡从油中结晶</w:t>
      </w:r>
      <w:r>
        <w:t>出来，在低温下用离心机进行分离把油、蜡相分开。油相蒸出</w:t>
      </w:r>
      <w:r>
        <w:t>石脑油后得到脱蜡油。这种工艺只适用于生产轻质润滑油，</w:t>
      </w:r>
      <w:r>
        <w:t>且离心机为间歇运转，生产效率不高。现在已用得很少。</w:t>
      </w:r>
    </w:p>
    <w:p>
      <w:r>
        <w:t>1399_离心展开centrifugal development</w:t>
      </w:r>
      <w:r>
        <w:t>通过离心力，加速溶</w:t>
      </w:r>
      <w:r>
        <w:t>剂由纸或薄层板的圆心不断地向四周移动的展开过程。比通</w:t>
      </w:r>
      <w:r>
        <w:t>常的环形展开提高了展开速度。</w:t>
      </w:r>
    </w:p>
    <w:p>
      <w:r>
        <w:t>1399_离心蒸发器</w:t>
      </w:r>
      <w:r>
        <w:t>centrifugal evaporator</w:t>
      </w:r>
      <w:r>
        <w:t>又称离心薄膜蒸发</w:t>
      </w:r>
      <w:r>
        <w:t>器。构造与碟片式离心机相仿，但碟片具有夹层，内通加热蒸</w:t>
      </w:r>
      <w:r>
        <w:t>汽。操作时，通过旋转碟片产生的离心力，将料液分布于碟片</w:t>
      </w:r>
      <w:r>
        <w:t>的内表面，形成</w:t>
      </w:r>
      <w:r>
        <w:t>片夹层内的蒸汽，遂对此液膜进行加</w:t>
      </w:r>
      <w:r>
        <w:t>热蒸发；浓缩液则汇集于周边液档内，由吸料管借真空将其吸</w:t>
      </w:r>
      <w:r>
        <w:t>出；二次蒸汽经碟片顶部空间汇集上升，进人冷凝器冷凝，并</w:t>
      </w:r>
      <w:r>
        <w:t>由真空泵抽出。加热蒸汽由底部空心转轴通入，经通道进入</w:t>
      </w:r>
      <w:r>
        <w:t>碟片夹层。其优点是传热效率高，蒸发强度大，料液受热时间</w:t>
      </w:r>
      <w:r>
        <w:t>短，约1~2s，形成的薄膜仅0.1mm，特别适合于果汁和其他</w:t>
      </w:r>
      <w:r>
        <w:t>热敏性物料的蒸发浓缩，但不宜用于黏度大、易结晶、易结垢</w:t>
      </w:r>
      <w:r>
        <w:t>的料液。</w:t>
      </w:r>
    </w:p>
    <w:p>
      <w:r>
        <w:t>1399_离心注浆成型moulding by centrifugal casting利用模</w:t>
      </w:r>
      <w:r>
        <w:t>型不停旋转产生的离心力以加速坯体形成的注浆成型方法。</w:t>
      </w:r>
      <w:r>
        <w:t>坯体组织比较致密，颗粒排列比较均匀，可减少由注浆过程产</w:t>
      </w:r>
      <w:r>
        <w:t>生的制品缺陷。</w:t>
      </w:r>
    </w:p>
    <w:p>
      <w:r>
        <w:t>1399_离心转动浇铸</w:t>
      </w:r>
      <w:r>
        <w:t>centrifugal and rotational casting一种聚</w:t>
      </w:r>
      <w:r>
        <w:t>合物加工工艺。利用圆筒状模具旋转产生的离心力将树脂均</w:t>
      </w:r>
      <w:r>
        <w:t>匀地喷洒到模具内壁形成制品的方法，也可以在模具内预置</w:t>
      </w:r>
      <w:r>
        <w:t>编织套、纤维毡，或在树脂中混合短切纤维同时喷洒。主要设</w:t>
      </w:r>
      <w:r>
        <w:t>备为能够旋转并可调节转速的筒状模具和可上下移动的树脂</w:t>
      </w:r>
      <w:r>
        <w:t>喷射管。此法制品外壁均匀光洁适于制作圆形的筒、管、罐、</w:t>
      </w:r>
      <w:r>
        <w:t>带一类制品。</w:t>
      </w:r>
      <w:r>
        <w:t>离芯off-core卷状压敏胶带(片) 或卷状塑料薄膜层与</w:t>
      </w:r>
      <w:r>
        <w:t>层之间应保持整齐，胶带(片)或塑料卷芯的外侧面暴露在外</w:t>
      </w:r>
      <w:r>
        <w:t>的离芯现象会影响产品质量而报废。</w:t>
      </w:r>
    </w:p>
    <w:p>
      <w:r>
        <w:t>1399_离型纸release paper又称隔离纸， 防粘纸。一种防止预</w:t>
      </w:r>
      <w:r>
        <w:t>浸料粘连，又可以保护预浸料不受污染的防粘纸。湿法生产</w:t>
      </w:r>
      <w:r>
        <w:t>预浸料时，在预浸料的上下均放置离型纸，其中下离型纸随着</w:t>
      </w:r>
      <w:r>
        <w:t>预浸料的收卷存附其中，所以预浸料表面通常有一层离型纸</w:t>
      </w:r>
      <w:r>
        <w:t>保护。离型纸的作用是防止预浸料被污染，又可为在其表面</w:t>
      </w:r>
      <w:r>
        <w:t>划线提供方便。离型纸的另一个作用是防止单向预浸料的横</w:t>
      </w:r>
      <w:r>
        <w:t>向开裂。离型纸应满足：能粘住预浸料，但又易于使两者分</w:t>
      </w:r>
      <w:r>
        <w:t>离；不与树脂体系发生化学反应或污染树脂体系；在环境温湿</w:t>
      </w:r>
      <w:r>
        <w:t>度发生变化时，离型纸的长度、宽度都应保持不变，以免引起</w:t>
      </w:r>
      <w:r>
        <w:t>离型纸起皱而使预浸料皱折；应具有足够的致密性，能防止水</w:t>
      </w:r>
      <w:r>
        <w:t>分通过它进入预浸料中；离型纸受牵引后其伸长率应与纤维</w:t>
      </w:r>
      <w:r>
        <w:t>保持一致，以防止预浸料在制备过程中由于牵伸不同步而引</w:t>
      </w:r>
      <w:r>
        <w:t>起变形或扭曲；它的厚度、单位面积质量不易精确控制。离型</w:t>
      </w:r>
      <w:r>
        <w:t>纸由涂有防粘物质的纸制成，其型号要根据材质、厚薄、伸长</w:t>
      </w:r>
      <w:r>
        <w:t>率、单双面的差别而区分。</w:t>
      </w:r>
    </w:p>
    <w:p>
      <w:r>
        <w:t>1399_离域键delocalized bond</w:t>
      </w:r>
      <w:r>
        <w:t>在多个原子之间形成的共价</w:t>
      </w:r>
      <w:r>
        <w:t>键。它包括缺电子多中心键，富电子多中心键，x配键，共轭</w:t>
      </w:r>
      <w:r>
        <w:t>x键以及夹心键等。具有离域键的分子不可能用惟一的仅含</w:t>
      </w:r>
      <w:r>
        <w:t>定域键的结构式描述。相对于定域键结构而言，体系能量的</w:t>
      </w:r>
      <w:r>
        <w:t>降低，即体系额外的稳定化能称为离域能或共轭能。离域能</w:t>
      </w:r>
      <w:r>
        <w:t>愈大，分子愈稳定。</w:t>
      </w:r>
      <w:r>
        <w:t>离子ion</w:t>
      </w:r>
      <w:r>
        <w:t>带电的原子或原子团。带正电荷的离子称正</w:t>
      </w:r>
      <w:r>
        <w:t>离子(positive ion) 或阳离子。带负电荷的离子称负离子</w:t>
      </w:r>
      <w:r>
        <w:t>(negative ion) 或阴离子。当较活泼的金属元素的原子， 如钠</w:t>
      </w:r>
      <w:r>
        <w:t>原子Na和较活泼的非金属元素的原子如氣原子CI相互靠</w:t>
      </w:r>
      <w:r>
        <w:t>近时，Na失去</w:t>
      </w:r>
      <w:r>
        <w:t>一个电子而形成第</w:t>
      </w:r>
      <w:r>
        <w:t>个正电荷的钠离子Na+，</w:t>
      </w:r>
      <w:r>
        <w:t>Cl因得一个电子而形成带一个负电荷的氯离子C。离子存</w:t>
      </w:r>
      <w:r>
        <w:t>在于许多化合物和溶液，例如离子化合物和电解质溶液中。</w:t>
      </w:r>
      <w:r>
        <w:t>离子的性质与原子或分子的性质完全不同。例如由钠原子组</w:t>
      </w:r>
      <w:r>
        <w:t>成的金属钠呈银白色，与水剧烈地发生反应而生成氢氧化钠</w:t>
      </w:r>
      <w:r>
        <w:t>和氢气，而钠离子却没有颜色，而且与水不发生反应。</w:t>
      </w:r>
    </w:p>
    <w:p>
      <w:r>
        <w:t>1399_离子半径ionic radius</w:t>
      </w:r>
      <w:r>
        <w:t>描述离子大小的参数。取决于离</w:t>
      </w:r>
      <w:r>
        <w:t>子所带电荷、电子分布和晶体结构型式。设r阳为阳离子半</w:t>
      </w:r>
      <w:r>
        <w:t>径，r明为阴离子半径。r阳+r阴=键长。r用/r阴与晶体类型</w:t>
      </w:r>
      <w:r>
        <w:t>有关。可从键长计算离子半径。</w:t>
      </w:r>
      <w:r>
        <w:t>-般采用Goldschmidt半径</w:t>
      </w:r>
      <w:r>
        <w:t>和Pauling半径， 皆是NaCI型结构配位数为6的数据。</w:t>
      </w:r>
      <w:r>
        <w:t>Shannon考虑了配位数和电子自旋状态的影响， 得到两套最</w:t>
      </w:r>
      <w:r>
        <w:t>新数据，其中一套数据，参考电子云密度图，阳离子半径比传</w:t>
      </w:r>
      <w:r>
        <w:t>统数据大14pm，阴离子小14pm，更接近晶体实际。</w:t>
      </w:r>
    </w:p>
    <w:p>
      <w:r>
        <w:t>1399_离子爆炸脉冲ion explosion pulse带电粒子使其轨迹附</w:t>
      </w:r>
      <w:r>
        <w:t>近的原子发生爆炸式的电离，形成带静电的不稳定区域，其中</w:t>
      </w:r>
      <w:r>
        <w:t>的离子互相排斥，纷纷离开原位而进入间隙位置。然后通过</w:t>
      </w:r>
      <w:r>
        <w:t>弹性弛豫过程，使剧烈的应变分散到较大的范围，形成易观测</w:t>
      </w:r>
      <w:r>
        <w:t>的径迹。</w:t>
      </w:r>
    </w:p>
    <w:p>
      <w:r>
        <w:t>1399_离子弛豫极化ionic relaxation polarization陶瓷晶相中</w:t>
      </w:r>
      <w:r>
        <w:t>的晶格缺陷(包括热缺陷和晶体发育不完全)和玻璃相中存在</w:t>
      </w:r>
      <w:r>
        <w:t>一些联系较弱的离子，在热运动的作用下，某些离子可以从一</w:t>
      </w:r>
      <w:r>
        <w:t>个平衡位登迁移到另一位置，作局部性的迁移。在正常状态</w:t>
      </w:r>
      <w:r>
        <w:t>下各个方向迁移的几率相等，整个介质不呈现电极性。在电</w:t>
      </w:r>
      <w:r>
        <w:t>场作用下，离子向一个方向迁移的几率增大，使介质呈现极</w:t>
      </w:r>
      <w:r>
        <w:t>化。这种极化建立的过程与温度有明显关系</w:t>
      </w:r>
      <w:r>
        <w:t>当温度升高</w:t>
      </w:r>
      <w:r>
        <w:t>时，离子不规则运动加剧。离子弛豫极化建立的时间约</w:t>
      </w:r>
      <w:r>
        <w:t>10-2~10-°s。当电场频率为无线电发射频率时(例如</w:t>
      </w:r>
      <w:r>
        <w:t>10°Hz)时，这种极化往往来不及建立，导致介电常数随频率的</w:t>
      </w:r>
      <w:r>
        <w:t>升高而减小。温度升高时，弛豫过程加快，极化建立可更充分</w:t>
      </w:r>
      <w:r>
        <w:t>些，介电常数可能升高。但温度升高时导致弛豫极化率下降，</w:t>
      </w:r>
      <w:r>
        <w:t>是</w:t>
      </w:r>
      <w:r>
        <w:t>矛盾因素，因此能出现峰值，此后温度升高，介电常数下</w:t>
      </w:r>
      <w:r>
        <w:t>降</w:t>
      </w:r>
      <w:r>
        <w:t>离子弛豫极化现象在钛酸锶(SrTiO s) 半导体晶界层电容</w:t>
      </w:r>
      <w:r>
        <w:t>器等陶瓷材料中存在，并可能导致介质损耗的增加。</w:t>
      </w:r>
    </w:p>
    <w:p>
      <w:r>
        <w:t>1399_离子导电高分子</w:t>
      </w:r>
      <w:r>
        <w:t>ion-conductive polymer载流子主要为</w:t>
      </w:r>
      <w:r>
        <w:t>，正负离子的导电高分子材料。主要包括聚合物本身不具有离</w:t>
      </w:r>
      <w:r>
        <w:t>子，但是可以</w:t>
      </w:r>
      <w:r>
        <w:t>溶解离子型化合物，并允许解离的离子在电场作</w:t>
      </w:r>
      <w:r>
        <w:t>用下在其中定</w:t>
      </w:r>
      <w:r>
        <w:t>向移动的聚合物，主要有含醚基的聚环氧乙烷</w:t>
      </w:r>
      <w:r>
        <w:t>和环氧丙烷</w:t>
      </w:r>
      <w:r>
        <w:t>基的聚</w:t>
      </w:r>
      <w:r>
        <w:t>醇</w:t>
      </w:r>
      <w:r>
        <w:t>和</w:t>
      </w:r>
      <w:r>
        <w:t>酸乙二醇酯、</w:t>
      </w:r>
      <w:r>
        <w:t>含有胺基的聚乙二醇亚胺等。其特征是玻璃化转变温度较</w:t>
      </w:r>
      <w:r>
        <w:t>低，聚合物骨架主要由线性饱和分子链构成，在聚合物链中含</w:t>
      </w:r>
      <w:r>
        <w:t>有能络合金属离子的配位基团，因而可以溶解离子型化合物。</w:t>
      </w:r>
      <w:r>
        <w:t>第二种离子型导电聚合物是其本身带有离子基团，与其相对</w:t>
      </w:r>
      <w:r>
        <w:t>应的反离子作为可迁移离子，这种离子导电聚合物多需要在</w:t>
      </w:r>
      <w:r>
        <w:t>溶胀条件下使用。</w:t>
      </w:r>
    </w:p>
    <w:p>
      <w:r>
        <w:t>1399_离子导体ion conductor载流子为正、负离子的导电体，</w:t>
      </w:r>
      <w:r>
        <w:t>或称电解质，也称第二类导体。其特点是温度升高时电导增</w:t>
      </w:r>
      <w:r>
        <w:t>磁场型双聚焦质谱仪分离记录下的不同动能的亚稳离子谱。</w:t>
      </w:r>
      <w:r>
        <w:t>大。它包括电解质溶液、固体电解质和熔盐。</w:t>
      </w:r>
      <w:r>
        <w:t>IKES对化合物的结构很敏感， 可以反映出在常规质谱中难</w:t>
      </w:r>
    </w:p>
    <w:p>
      <w:r>
        <w:t>1400_离子缔合ion association在电解质稀水溶液中， 离子的</w:t>
      </w:r>
      <w:r>
        <w:t>以区分的异构体的差别。例如α-蒎和β-蒎烯的IKES有</w:t>
      </w:r>
      <w:r>
        <w:t>相互作用以静电力为主。对于高价离子、或在较浓溶液之中、</w:t>
      </w:r>
      <w:r>
        <w:t>显著差异，如图。</w:t>
      </w:r>
      <w:r>
        <w:t>或在介电常数不高的非水溶剂中，溶剂化的异号离子有足够</w:t>
      </w:r>
      <w:r>
        <w:t>的几率相互接近，在一定时间内形成离子对甚至三离子体。</w:t>
      </w:r>
      <w:r>
        <w:t>定真空度下从针形阀通入惰性气体(通常为氩气)，使真空度</w:t>
      </w:r>
      <w:r>
        <w:t>可以认为它们是具有一定电离常数的，与正、负离子达成平衡</w:t>
      </w:r>
      <w:r>
        <w:t>保持在0.1~1Pa。接通负高压，使蒸发源(镀料；阳极)和镀</w:t>
      </w:r>
      <w:r>
        <w:t>的实体。其过程称为离子缔合。离子对是个统计概念，不同</w:t>
      </w:r>
      <w:r>
        <w:t>件(阴极)之间放电，建立低压气体放电的等离子区和阴极区。</w:t>
      </w:r>
      <w:r>
        <w:t>于电解质“分子”，因为并未形成化学键，其作用力仍是静</w:t>
      </w:r>
      <w:r>
        <w:t>然后将蒸发源通电加热，使镀料金属气化进人等离子区。在</w:t>
      </w:r>
      <w:r>
        <w:t>电的。在上述诸体系中，德拜-休克尔理论效果不佳(如</w:t>
      </w:r>
      <w:r>
        <w:t>高速电子轰击下</w:t>
      </w:r>
      <w:r>
        <w:t>MgSO溶液) ， 但引人离子缔合概念后计算结果可与实验符</w:t>
      </w:r>
      <w:r>
        <w:t>加速，射在镀件表面而形成镀层。离子镀的主要特点是镀层</w:t>
      </w:r>
      <w:r>
        <w:t>合较好。</w:t>
      </w:r>
      <w:r>
        <w:t>均匀，附着力好，可用于装饰、表面硬化、电子元器件用的金属</w:t>
      </w:r>
    </w:p>
    <w:p>
      <w:r>
        <w:t>1400_离子缔合配位化合物ion-association complex金属离子</w:t>
      </w:r>
      <w:r>
        <w:t>或化合物镀层、光学用镀层等。</w:t>
      </w:r>
      <w:r>
        <w:t>与配位体配合生成带电(正或负)配位离子，它再与带异性电</w:t>
      </w:r>
      <w:r>
        <w:t>荷的离子以静电引力的作用结合成的不带电化合物。可表示</w:t>
      </w:r>
      <w:r>
        <w:t>力结合成的一对离子。在溶液中，一个离子对在电导率、动力</w:t>
      </w:r>
      <w:r>
        <w:t>为[ML，]-[R]*(+、一号可以互换，可以省略)。如在盐酸</w:t>
      </w:r>
      <w:r>
        <w:t>学、渗透性等方面的行为犹如一个整体。离子直接接触形成</w:t>
      </w:r>
      <w:r>
        <w:t>(HCI) 介质中， 金属Fe 3*离子与配位体C生成络阴离子</w:t>
      </w:r>
      <w:r>
        <w:t>的离子对称</w:t>
      </w:r>
      <w:r>
        <w:t>FeCl， 乙醚在此条件下生成带正电荷的阳离子</w:t>
      </w:r>
      <w:r>
        <w:t>一个或几个溶剂分子或其他中性分子而形成的离子对称为松</w:t>
      </w:r>
      <w:r>
        <w:t>(CHs) 2OH+， 它们之间互相缔合生成[FeCl] -[C2HsOH] +</w:t>
      </w:r>
      <w:r>
        <w:t>散离子对，用符号</w:t>
      </w:r>
      <w:r>
        <w:t>缔合物。离子缔合配位化合物在萃取分离方法中广泛应用。</w:t>
      </w:r>
      <w:r>
        <w:t>或其与自由离子之间易发生离子交换(可用同位素标记法来</w:t>
      </w:r>
    </w:p>
    <w:p>
      <w:r>
        <w:t>1400_离子缔合物萃取ion association extraction由金属配位</w:t>
      </w:r>
      <w:r>
        <w:t>测定)。溶液浓度愈大，离子的电荷数愈多，溶剂的相对介电</w:t>
      </w:r>
      <w:r>
        <w:t>离子与异电性离子以静电引力的作用结合成不带电的化合</w:t>
      </w:r>
      <w:r>
        <w:t>常数愈小，则离子对的形成愈是普遍。</w:t>
      </w:r>
      <w:r>
        <w:t>物，称为离子缔合物，此缔合物具有疏水性而能被有机溶剂萃</w:t>
      </w:r>
      <w:r>
        <w:t>取。可以分为三类：(1)形成饼盐的缔合物。如在盐酸介质中</w:t>
      </w:r>
      <w:r>
        <w:t>萃物质是一种疏水性的离子缔合物，就是阳离子和阴离子通</w:t>
      </w:r>
      <w:r>
        <w:t>厂CHy CH 2</w:t>
      </w:r>
      <w:r>
        <w:t>过较强的静电力相结合的化合物。据金属以络阴离子或络阳</w:t>
      </w:r>
      <w:r>
        <w:t>用乙醚萃取Fe3+，生成</w:t>
      </w:r>
      <w:r>
        <w:t>OH</w:t>
      </w:r>
      <w:r>
        <w:t>[FeCl] -伴盐的中</w:t>
      </w:r>
      <w:r>
        <w:t>例如， 高锰酸根与四苯基钟缔合生成(C6Hs) As+·MnO缔</w:t>
      </w:r>
      <w:r>
        <w:t>LCH， CH 2</w:t>
      </w:r>
      <w:r>
        <w:t>合物，属于阴离子萃取；Cu+与2，2'-双喹啉(Bq)生成</w:t>
      </w:r>
      <w:r>
        <w:t>性分子。能发生这类萃取的萃取剂是含氧的有机溶剂，如醚</w:t>
      </w:r>
      <w:r>
        <w:t>类、醇类、酮类和酯类等，常用的有乙醚、环己醇、甲基异丁基</w:t>
      </w:r>
      <w:r>
        <w:t>Cu(Bq) 仕络阳离子， 可与CI、ClO； 等阴离子缔合生成Cu</w:t>
      </w:r>
      <w:r>
        <w:t>(Bq)·CI缔合物，风于阳离子萃取。</w:t>
      </w:r>
      <w:r>
        <w:t>甲酮(MIBK) 、乙酸乙酯等； (2) 形成铵盐的缔合物， 如次甲基</w:t>
      </w:r>
      <w:r>
        <w:t>蓝在酸性条件下与BF缔合成铵盐缔合物。发生这类萃取</w:t>
      </w:r>
      <w:r>
        <w:t>属阳离子与聚合物分子链的端基或侧基上的羧基负离子发生</w:t>
      </w:r>
      <w:r>
        <w:t>要用含氮的有机萃取剂，如大分子胺和碱性染料等；(3)形成</w:t>
      </w:r>
      <w:r>
        <w:t>中和反应，称为离子对聚合。这种聚合依靠静电吸力形成离</w:t>
      </w:r>
      <w:r>
        <w:t>其他缔合物。如砷盐(RaAs+) 、镂盐(R4P+) 与ReO形成缔</w:t>
      </w:r>
      <w:r>
        <w:t>子键，较高温度时结合减弱呈现热塑性。</w:t>
      </w:r>
      <w:r>
        <w:t>合物[(C6H 5) 4As*Re Or] 而被氯仿萃取。离子缔合物萃取的</w:t>
      </w:r>
      <w:r>
        <w:t>特点是容量大，有利于基体元素的分离。</w:t>
      </w:r>
      <w:r>
        <w:t>配色谱法。用形成离子对化合物进行分离的液相色谱法。根</w:t>
      </w:r>
    </w:p>
    <w:p>
      <w:r>
        <w:t>1400_离子电导ionic conduction一些束缚不牢固的离子在电</w:t>
      </w:r>
      <w:r>
        <w:t>场作用下成为载流子产生电导。可分为两类：一类是由构成</w:t>
      </w:r>
      <w:r>
        <w:t>据固定相和流动相的相对极性，有正相离子对色谱和反相离</w:t>
      </w:r>
      <w:r>
        <w:t>晶体点阵的基本离子的迁移造成的，也称本征电导。另一类</w:t>
      </w:r>
      <w:r>
        <w:t>子对色谱。应用广泛的是反相离子对色谱，又称动态离子交</w:t>
      </w:r>
      <w:r>
        <w:t>换色谱或离子相互作用色谱。采用疏水性非极性固定相，流</w:t>
      </w:r>
      <w:r>
        <w:t>是掺杂物(杂质)离子运动造成的，称为掺杂物(杂质)离子电</w:t>
      </w:r>
      <w:r>
        <w:t>动相是含有离子对试剂的水或水和有机溶剂的混合物。可分</w:t>
      </w:r>
      <w:r>
        <w:t>导。离子型晶体主要是离子电导，如氧化锆固溶体等。通常</w:t>
      </w:r>
      <w:r>
        <w:t>离离子型物质，并且可同时分离离子型和非离子型的样品。</w:t>
      </w:r>
      <w:r>
        <w:t>离子电导的能力随温度的升高而增强。</w:t>
      </w:r>
    </w:p>
    <w:p>
      <w:r>
        <w:t>1400_离子电子复合recombination of ions and electrons</w:t>
      </w:r>
      <w:r>
        <w:t>在发</w:t>
      </w:r>
      <w:r>
        <w:t>离子对色谱采用紫外吸收离子对试剂测定非紫外吸收试样，</w:t>
      </w:r>
      <w:r>
        <w:t>射光谱火花光源中离子密度较大，它与其附近的自由电子相</w:t>
      </w:r>
      <w:r>
        <w:t>通常称为离子对探针检测。常用的离子对探针试剂是含芳基</w:t>
      </w:r>
      <w:r>
        <w:t>结合，生成中性原子，该现象称离子电子复合。自由电子复合</w:t>
      </w:r>
      <w:r>
        <w:t>的季铵盐和磺酸盐等。</w:t>
      </w:r>
      <w:r>
        <w:t>前具有动能，复合后转变成辐射能释放，因而伴随有不同能量</w:t>
      </w:r>
      <w:r>
        <w:t>的光钱子，故在离子电子复合辐射的光谱中将会出现背景。</w:t>
      </w:r>
      <w:r>
        <w:t>有高度活性的正、负离子的有机反应。反应中，化学键按异裂</w:t>
      </w:r>
    </w:p>
    <w:p>
      <w:r>
        <w:t>1400_离子动能kinetic energy of ion离子在离子源加速区因</w:t>
      </w:r>
      <w:r>
        <w:t>方式断裂成正、负离子，再进行后续反应。</w:t>
      </w:r>
      <w:r>
        <w:t>被加速获得的动能。凡带有单位电荷的离子都获得相同的动</w:t>
      </w:r>
      <w:r>
        <w:t>能eV=1/2·mu²。式中e为离子的单位电荷，V为加速电</w:t>
      </w:r>
      <w:r>
        <w:t>来表示离子反应的反应式。如酸碱反应：NaOH+HCI一</w:t>
      </w:r>
      <w:r>
        <w:t>压，m为离子质量，u为离子运动速度。</w:t>
      </w:r>
      <w:r>
        <w:t>NaCl+H2O； 2KOH+H.SO---K2SO 4+2H2O， 上述化学反</w:t>
      </w:r>
    </w:p>
    <w:p>
      <w:r>
        <w:t>1400_离子动能谱ion kinetic energy spectrum； I UES用电场-</w:t>
      </w:r>
      <w:r>
        <w:t>应的离子方程式是H*+OH-------H2O。离子方程式的主要</w:t>
      </w:r>
      <w:r>
        <w:t>由</w:t>
      </w:r>
      <w:r>
        <w:t>特点是，它不仅表示了某种离子所发生的某一反应，而且还表</w:t>
      </w:r>
      <w:r>
        <w:t>示了同一类型的离子反应。</w:t>
      </w:r>
      <w:r>
        <w:t>离子和一个非零价离子间反应。典型的代表是亲核取代反应</w:t>
      </w:r>
      <w:r>
        <w:t>申</w:t>
      </w:r>
      <w:r>
        <w:t>(SN)：RX+Y--</w:t>
      </w:r>
      <w:r>
        <w:t>现为二级反应，生成RX的对映体，如SN1，RX---R++X”</w:t>
      </w:r>
      <w:r>
        <w:t>为决速步，R++Y---~RY，表现为二级反应，生成不同旋光</w:t>
      </w:r>
      <w:r>
        <w:t>丛</w:t>
      </w:r>
      <w:r>
        <w:t>性的产物，且互为对映体，其溶剂效应表现为：(1)介电效应，</w:t>
      </w:r>
      <w:r>
        <w:t>1.00E0.90E0.80E0.70E0.60E0.50E</w:t>
      </w:r>
      <w:r>
        <w:t>α-蒎烯和β-烯的IKES谱</w:t>
      </w:r>
      <w:r>
        <w:t>一般k~eo(eo为溶剂介电常数) 之关系为Ink~1/eo星线性</w:t>
      </w:r>
      <w:r>
        <w:t>关系； (2) 盐效应， 许多悄况下Ink(u) =bu， p为离子强度， 常</w:t>
      </w:r>
      <w:r>
        <w:t>磁场型双聚焦质谱仪分离记录下的不同动能的亚稳离子谱。</w:t>
      </w:r>
      <w:r>
        <w:t>IKES对化合物的结构很敏感， 可以反映出在常规质谱中难</w:t>
      </w:r>
      <w:r>
        <w:t>以区分的异构体的差别。例如α-蒎和β-蒎烯的IKES有</w:t>
      </w:r>
      <w:r>
        <w:t>显著差异，如图。</w:t>
      </w:r>
    </w:p>
    <w:p>
      <w:r>
        <w:t>1400_离子镀ion deposition</w:t>
      </w:r>
      <w:r>
        <w:t>镀料和镀件置于真空室中，在一</w:t>
      </w:r>
      <w:r>
        <w:t>定真空度下从针形阀通入惰性气体(通常为氩气)，使真空度</w:t>
      </w:r>
      <w:r>
        <w:t>保持在0.1~1Pa。接通负高压，使蒸发源(镀料；阳极)和镀</w:t>
      </w:r>
      <w:r>
        <w:t>件(阴极)之间放电，建立低压气体放电的等离子区和阴极区。</w:t>
      </w:r>
      <w:r>
        <w:t>然后将蒸发源通电加热，使镀料金属气化进人等离子区。在</w:t>
      </w:r>
      <w:r>
        <w:t>高速电子轰击下</w:t>
      </w:r>
      <w:r>
        <w:t>金属</w:t>
      </w:r>
      <w:r>
        <w:t>气体一部分被电离并在电场作用下被</w:t>
      </w:r>
      <w:r>
        <w:t>加速，射在镀件表面而形成镀层。离子镀的主要特点是镀层</w:t>
      </w:r>
      <w:r>
        <w:t>均匀，附着力好，可用于装饰、表面硬化、电子元器件用的金属</w:t>
      </w:r>
      <w:r>
        <w:t>或化合物镀层、光学用镀层等。</w:t>
      </w:r>
    </w:p>
    <w:p>
      <w:r>
        <w:t>1400_离子对ion pair</w:t>
      </w:r>
      <w:r>
        <w:t>带有相反电荷的两个离子依靠库仑引</w:t>
      </w:r>
      <w:r>
        <w:t>力结合成的一对离子。在溶液中，一个离子对在电导率、动力</w:t>
      </w:r>
      <w:r>
        <w:t>学、渗透性等方面的行为犹如一个整体。离子直接接触形成</w:t>
      </w:r>
      <w:r>
        <w:t>的离子对称</w:t>
      </w:r>
      <w:r>
        <w:t>为紧</w:t>
      </w:r>
      <w:r>
        <w:t>密</w:t>
      </w:r>
      <w:r>
        <w:t>对，用符号x*y"。表示离子间间隔</w:t>
      </w:r>
      <w:r>
        <w:t>一个或几个溶剂分子或其他中性分子而形成的离子对称为松</w:t>
      </w:r>
      <w:r>
        <w:t>散离子对，用符号</w:t>
      </w:r>
      <w:r>
        <w:t>+ly表示。在溶液中，松散离子对之间</w:t>
      </w:r>
      <w:r>
        <w:t>或其与自由离子之间易发生离子交换(可用同位素标记法来</w:t>
      </w:r>
      <w:r>
        <w:t>测定)。溶液浓度愈大，离子的电荷数愈多，溶剂的相对介电</w:t>
      </w:r>
      <w:r>
        <w:t>常数愈小，则离子对的形成愈是普遍。</w:t>
      </w:r>
    </w:p>
    <w:p>
      <w:r>
        <w:t>1400_离子对萃取</w:t>
      </w:r>
      <w:r>
        <w:t>ion-pair extraction</w:t>
      </w:r>
      <w:r>
        <w:t>又称离子缔合萃取。被</w:t>
      </w:r>
      <w:r>
        <w:t>萃物质是一种疏水性的离子缔合物，就是阳离子和阴离子通</w:t>
      </w:r>
      <w:r>
        <w:t>过较强的静电力相结合的化合物。据金属以络阴离子或络阳</w:t>
      </w:r>
      <w:r>
        <w:t>离子形式进入有机相，又分为阴离子萃取和阳离子萃取两类。</w:t>
      </w:r>
      <w:r>
        <w:t>例如， 高锰酸根与四苯基钟缔合生成(C6Hs) As+·MnO缔</w:t>
      </w:r>
      <w:r>
        <w:t>合物，属于阴离子萃取；Cu+与2，2'-双喹啉(Bq)生成</w:t>
      </w:r>
      <w:r>
        <w:t>Cu(Bq) 仕络阳离子， 可与CI、ClO； 等阴离子缔合生成Cu</w:t>
      </w:r>
      <w:r>
        <w:t>(Bq)·CI缔合物，风于阳离子萃取。</w:t>
      </w:r>
    </w:p>
    <w:p>
      <w:r>
        <w:t>1400_离子对聚合ion pair polymerization</w:t>
      </w:r>
      <w:r>
        <w:t>用碱金属或碱土金</w:t>
      </w:r>
      <w:r>
        <w:t>属阳离子与聚合物分子链的端基或侧基上的羧基负离子发生</w:t>
      </w:r>
      <w:r>
        <w:t>中和反应，称为离子对聚合。这种聚合依靠静电吸力形成离</w:t>
      </w:r>
      <w:r>
        <w:t>子键，较高温度时结合减弱呈现热塑性。</w:t>
      </w:r>
    </w:p>
    <w:p>
      <w:r>
        <w:t>1400_离子对色谱法ion pair chromatography又称离子对分</w:t>
      </w:r>
      <w:r>
        <w:t>配色谱法。用形成离子对化合物进行分离的液相色谱法。根</w:t>
      </w:r>
      <w:r>
        <w:t>据固定相和流动相的相对极性，有正相离子对色谱和反相离</w:t>
      </w:r>
      <w:r>
        <w:t>子对色谱。应用广泛的是反相离子对色谱，又称动态离子交</w:t>
      </w:r>
      <w:r>
        <w:t>换色谱或离子相互作用色谱。采用疏水性非极性固定相，流</w:t>
      </w:r>
      <w:r>
        <w:t>动相是含有离子对试剂的水或水和有机溶剂的混合物。可分</w:t>
      </w:r>
      <w:r>
        <w:t>离离子型物质，并且可同时分离离子型和非离子型的样品。</w:t>
      </w:r>
    </w:p>
    <w:p>
      <w:r>
        <w:t>1400_离子对探针检测ion-pairing probes detection间接光度.：</w:t>
      </w:r>
      <w:r>
        <w:t>离子对色谱采用紫外吸收离子对试剂测定非紫外吸收试样，</w:t>
      </w:r>
      <w:r>
        <w:t>通常称为离子对探针检测。常用的离子对探针试剂是含芳基</w:t>
      </w:r>
      <w:r>
        <w:t>的季铵盐和磺酸盐等。</w:t>
      </w:r>
    </w:p>
    <w:p>
      <w:r>
        <w:t>1400_离子反应ionic reaction在液相中进行的、中间体是具</w:t>
      </w:r>
      <w:r>
        <w:t>有高度活性的正、负离子的有机反应。反应中，化学键按异裂</w:t>
      </w:r>
      <w:r>
        <w:t>方式断裂成正、负离子，再进行后续反应。</w:t>
      </w:r>
    </w:p>
    <w:p>
      <w:r>
        <w:t>1400_离子方程式ionic equation用实际参加反应的离子符号</w:t>
      </w:r>
      <w:r>
        <w:t>来表示离子反应的反应式。如酸碱反应：NaOH+HCI一</w:t>
      </w:r>
      <w:r>
        <w:t>NaCl+H2O； 2KOH+H.SO---K2SO 4+2H2O， 上述化学反</w:t>
      </w:r>
      <w:r>
        <w:t>应的离子方程式是H*+OH-------H2O。离子方程式的主要</w:t>
      </w:r>
      <w:r>
        <w:t>特点是，它不仅表示了某种离子所发生的某一反应，而且还表</w:t>
      </w:r>
      <w:r>
        <w:t>示了同一类型的离子反应。</w:t>
      </w:r>
    </w:p>
    <w:p>
      <w:r>
        <w:t>1400_离子-分子反应</w:t>
      </w:r>
      <w:r>
        <w:t>ion-molecule reaction</w:t>
      </w:r>
      <w:r>
        <w:t>相当于一个零价</w:t>
      </w:r>
      <w:r>
        <w:t>离子和一个非零价离子间反应。典型的代表是亲核取代反应</w:t>
      </w:r>
      <w:r>
        <w:t>(SN)：RX+Y--</w:t>
      </w:r>
      <w:r>
        <w:t>一x"+RY，如Sv2、Y-直接与RX反应，表</w:t>
      </w:r>
      <w:r>
        <w:t>现为二级反应，生成RX的对映体，如SN1，RX---R++X”</w:t>
      </w:r>
      <w:r>
        <w:t>为决速步，R++Y---~RY，表现为二级反应，生成不同旋光</w:t>
      </w:r>
      <w:r>
        <w:t>性的产物，且互为对映体，其溶剂效应表现为：(1)介电效应，</w:t>
      </w:r>
      <w:r>
        <w:t>一般k~eo(eo为溶剂介电常数) 之关系为Ink~1/eo星线性</w:t>
      </w:r>
      <w:r>
        <w:t>关系； (2) 盐效应， 许多悄况下Ink(u) =bu， p为离子强度， 常</w:t>
      </w:r>
      <w:r>
        <w:t>数b不仅与反应有关，而且与改变离子强度的电解质种类有</w:t>
      </w:r>
      <w:r>
        <w:t>关，可大于或小于零。</w:t>
      </w:r>
    </w:p>
    <w:p>
      <w:r>
        <w:t>1401_离子氛[云] ion atmosphere； ion cloud处理电解质溶液</w:t>
      </w:r>
      <w:r>
        <w:t>中离子相互作用的一种模型，认为在一个离子(中心离子)周</w:t>
      </w:r>
      <w:r>
        <w:t>围， 异号离子应占优势， 其分布服从Poisson静电公式和</w:t>
      </w:r>
      <w:r>
        <w:t>Boltzmann统计规则， 有如弥散的， 很快淡化的云雾。离子氛</w:t>
      </w:r>
      <w:r>
        <w:t>对于中心离子(电荷为zi)的作用可以简化为相当于一个半</w:t>
      </w:r>
      <w:r>
        <w:t>径为d的荷电(一xj)空心圆球的作用。这是德拜-休克尔理</w:t>
      </w:r>
      <w:r>
        <w:t>论的核心观点，d常称为德拜厚度或离子氛厚度。</w:t>
      </w:r>
    </w:p>
    <w:p>
      <w:r>
        <w:t>1401_离子丰度abundance of ion质谱图中各离子峰的高度表</w:t>
      </w:r>
      <w:r>
        <w:t>示离子的丰度。各峰相对于基峰(也可以标明相对所有离子</w:t>
      </w:r>
    </w:p>
    <w:p>
      <w:r>
        <w:t>1401_丰度之和Zions) 的离子丰度， 称为相对丰度(relative abun-</w:t>
      </w:r>
      <w:r>
        <w:t>dance of ion) 。</w:t>
      </w:r>
    </w:p>
    <w:p>
      <w:r>
        <w:t>1401_离子浮选</w:t>
      </w:r>
      <w:r>
        <w:t>ion flotation利用离子型表面活性剂起泡， 在</w:t>
      </w:r>
      <w:r>
        <w:t>气液界面上吸附，形成定向离子层。此离子层对反离子有静</w:t>
      </w:r>
      <w:r>
        <w:t>电引力，不同的反离子，吸引力也不同。利用这种性质可以把</w:t>
      </w:r>
      <w:r>
        <w:t>溶液中某些离子型物质随所形成的泡沫分离出来，这称为离</w:t>
      </w:r>
      <w:r>
        <w:t>子浮选。离子浮选对于浓度很稀、含量很少的物质可得较好</w:t>
      </w:r>
      <w:r>
        <w:t>的富集效果，常用于提取海水中的重要元素。</w:t>
      </w:r>
    </w:p>
    <w:p>
      <w:r>
        <w:t>1401_离子辐射ionizing radiations有足够能量， 能从分子中</w:t>
      </w:r>
      <w:r>
        <w:t>逐出电子而使之电离的射线称为离子辐射，如X射线和y射</w:t>
      </w:r>
      <w:r>
        <w:t>线等。离子辐射对微生物的致死作用主要在于它们引起物质</w:t>
      </w:r>
      <w:r>
        <w:t>电离，如使水电离产生H+和OH"离子，这些离子与经常存</w:t>
      </w:r>
      <w:r>
        <w:t>在的氧分子产生具有强氧化性的过氧化物HO2和HO等，</w:t>
      </w:r>
      <w:r>
        <w:t>而使细胞内重要物质蛋白质、酶等发生变化，从而使细胞受到</w:t>
      </w:r>
      <w:r>
        <w:t>损伤乃至死亡。</w:t>
      </w:r>
    </w:p>
    <w:p>
      <w:r>
        <w:t>1401_离子化溶剂ionizing solvent介电常数较高的溶剂， 溶质</w:t>
      </w:r>
      <w:r>
        <w:t>溶解后，基本上以自由离子形式存在，其离子对和离子缔合物</w:t>
      </w:r>
      <w:r>
        <w:t>所占的分数很少，此类溶剂叫做离子化溶剂。一般认为介电</w:t>
      </w:r>
      <w:r>
        <w:t>常数大于40的溶剂，离子对形成的可能性就较小，水的介电</w:t>
      </w:r>
      <w:r>
        <w:t>常数为78.30，显然是很好的离子化溶剂。</w:t>
      </w:r>
    </w:p>
    <w:p>
      <w:r>
        <w:t>1401_离子回旋共振质谱法ion cyclotron resonance mass spec-</w:t>
      </w:r>
      <w:r>
        <w:t>t rome try</w:t>
      </w:r>
      <w:r>
        <w:t>一种质谱分析方法， 缩写为ICR。用电子束轰击</w:t>
      </w:r>
      <w:r>
        <w:t>试样分子使其电离，离子在射频(RF)电场和正交磁场作用下</w:t>
      </w:r>
      <w:r>
        <w:t>在分析室作螺旋回转运动。当回旋运动的频率与射频电场频</w:t>
      </w:r>
      <w:r>
        <w:t>率相等时，产生回旋共振。共振频率依赖于离子质量。测量</w:t>
      </w:r>
      <w:r>
        <w:t>RF能量的吸收和RF频率的函数关系构成质谱图。</w:t>
      </w:r>
    </w:p>
    <w:p>
      <w:r>
        <w:t>1401_离子活度系数</w:t>
      </w:r>
      <w:r>
        <w:t>ion activity coefficient溶液中离子的</w:t>
      </w:r>
      <w:r>
        <w:t>不理想程度的一种表示方法，符号为y。设某离子i的浓度</w:t>
      </w:r>
      <w:r>
        <w:t>为c； ， 则c iYi=a； ， 称为该离子的活度。将活度替代浓度用于</w:t>
      </w:r>
      <w:r>
        <w:t>离子平衡反应，理想溶液的关系式仍能适用。但电解质的正、</w:t>
      </w:r>
      <w:r>
        <w:t>负离子是同时存在的，故正离子的活度α+和负离子的活度</w:t>
      </w:r>
      <w:r>
        <w:t>a-将同时出现在平衡式中。为了思考方便，引人平均离子活</w:t>
      </w:r>
      <w:r>
        <w:t>度系数丫+和平均离子活度a±的概念(均指几何平均)。对</w:t>
      </w:r>
      <w:r>
        <w:t>于NaCI这样的1-1价电解质溶液， 设其浓度为c， 则a 1=</w:t>
      </w:r>
      <w:r>
        <w:t>a+a-=(c++)(c-y-)=c²x1，或a±=cY±。由于离子间</w:t>
      </w:r>
      <w:r>
        <w:t>的静电作用力很强，即便是极稀的溶液，活度系数仍不能忽略</w:t>
      </w:r>
      <w:r>
        <w:t>不计，但可以根据德拜-休克尔理论计算。</w:t>
      </w:r>
    </w:p>
    <w:p>
      <w:r>
        <w:t>1401_离子积常数ion-product constant按照酸碱质子理论，</w:t>
      </w:r>
      <w:r>
        <w:t>纯水微弱电离：H2O(1)+H2O(1)一Hz0+(aq)+OH-(aq)，反</w:t>
      </w:r>
      <w:r>
        <w:t>应的平衡常数Kw=[H，0+][OH-]称为水的离子积常数，又</w:t>
      </w:r>
      <w:r>
        <w:t>称为水的质子自递常数。25℃时，Kw=1.00"×10-14。在非</w:t>
      </w:r>
      <w:r>
        <w:t>水体系中，若溶剂分子之间有质子的转移，同样也存在溶剂的</w:t>
      </w:r>
      <w:r>
        <w:t>离子积常数。</w:t>
      </w:r>
    </w:p>
    <w:p>
      <w:r>
        <w:t>1401_离子极化</w:t>
      </w:r>
      <w:r>
        <w:t>ionic polarization</w:t>
      </w:r>
      <w:r>
        <w:t>在周围异号电荷离子的电</w:t>
      </w:r>
      <w:r>
        <w:t>场作用下，离子或多或少发生电子云变形而偏离原来球形分</w:t>
      </w:r>
      <w:r>
        <w:t>布的现象。离子极化程度主要取决于正离子的极化能力和负</w:t>
      </w:r>
      <w:r>
        <w:t>离子的变形性。极化率为离子可极化性大小的量度。离子极</w:t>
      </w:r>
      <w:r>
        <w:t>化使离子键逐渐向共价键过渡，离子晶体向分子晶体过渡，从</w:t>
      </w:r>
      <w:r>
        <w:t>而影响化合物的物理化学性质。</w:t>
      </w:r>
    </w:p>
    <w:p>
      <w:r>
        <w:t>1401_离子极化率ionic polariza bi ity在电场作用下离子的电</w:t>
      </w:r>
      <w:r>
        <w:t>子云分布偏离原子核，造成负电荷中心偏离，产生了诱导偶极</w:t>
      </w:r>
      <w:r>
        <w:t>矩。诱导偶极矩pr正比于有效电场强度E，pi=αE。比例</w:t>
      </w:r>
      <w:r>
        <w:t>系数α称离子极化率，其单位是C·m²N。离子半径越大，核</w:t>
      </w:r>
      <w:r>
        <w:t>外电子越多，极化率越大。负离子极化率一般大于正离子。</w:t>
      </w:r>
      <w:r>
        <w:t>负离子价越高，极化率越大；正离子价越高，极化率越小。含</w:t>
      </w:r>
      <w:r>
        <w:t>d电子多的正离子极化率大。</w:t>
      </w:r>
    </w:p>
    <w:p>
      <w:r>
        <w:t>1401_离子计ion meter</w:t>
      </w:r>
      <w:r>
        <w:t>又称离子活度计，是用于测量离子选</w:t>
      </w:r>
      <w:r>
        <w:t>择性电极所产生的电位或者经过转换直接读出被测离子浓</w:t>
      </w:r>
      <w:r>
        <w:t>度、活度的测量仪器。具有测量标准化功能电路，以pX或浓</w:t>
      </w:r>
      <w:r>
        <w:t>度(M)显示结果，因而使用很方便。离子计必须与离子选择</w:t>
      </w:r>
      <w:r>
        <w:t>性电极的各种特性以及分析测量的要求相匹配。根据用途可</w:t>
      </w:r>
      <w:r>
        <w:t>分为专用离子计(例如pH计、pNa计、氟离子浓度测定仪等)</w:t>
      </w:r>
      <w:r>
        <w:t>和通用离子计。</w:t>
      </w:r>
    </w:p>
    <w:p>
      <w:r>
        <w:t>1401_离子加成反应ionic addition reaction</w:t>
      </w:r>
      <w:r>
        <w:t>化合物中某键按</w:t>
      </w:r>
      <w:r>
        <w:t>不对称方式断裂(即异裂)，再不对称地合成新键的有机反应。</w:t>
      </w:r>
      <w:r>
        <w:t>通式为：</w:t>
      </w:r>
      <w:r>
        <w:t>￥-z+A-管一</w:t>
      </w:r>
    </w:p>
    <w:p>
      <w:r>
        <w:t>1401_离子加速ion acceleration离子源中试样分子形成的各</w:t>
      </w:r>
      <w:r>
        <w:t>种离子被拉出(或推斥)离子室后，随即对其施加一个大的电</w:t>
      </w:r>
      <w:r>
        <w:t>压(1~10kV)使离子迅速进人质量分析器，称为离子加速。</w:t>
      </w:r>
    </w:p>
    <w:p>
      <w:r>
        <w:t>1401_离子键ionic bond； electro valent bond</w:t>
      </w:r>
      <w:r>
        <w:t>又称电价键。依靠</w:t>
      </w:r>
      <w:r>
        <w:t>正、负离子间的静电引力产生的一种化学键。由原子间通过价电</w:t>
      </w:r>
      <w:r>
        <w:t>子转移而形成。无方向性和饱和性。强度与正负离子电价的乘</w:t>
      </w:r>
      <w:r>
        <w:t>积成正比，与正负离子间的距离成反比。一般由电负性较小的金</w:t>
      </w:r>
      <w:r>
        <w:t>属元素和电负性铰大的非金属元素生成。如Na和Cl化合生成</w:t>
      </w:r>
      <w:r>
        <w:t>的氯化钠品体中Na*和C1-间的化学键即离子键。</w:t>
      </w:r>
    </w:p>
    <w:p>
      <w:r>
        <w:t>1401_离子键预聚体prepolymer ionomer</w:t>
      </w:r>
      <w:r>
        <w:t>分子结构中含有无</w:t>
      </w:r>
      <w:r>
        <w:t>数分布程度不等的离子基团、具有端异氰酸(NCO) 基的中间</w:t>
      </w:r>
      <w:r>
        <w:t>体。主要用于制备聚氨酯水分散体。制备方法有三种：预聚</w:t>
      </w:r>
      <w:r>
        <w:t>物水中扩链法、熔融分散缩聚法、酮亚胺酮连氮法。</w:t>
      </w:r>
    </w:p>
    <w:p>
      <w:r>
        <w:t>1401_离子交换ion exchange</w:t>
      </w:r>
      <w:r>
        <w:t>离子交换可视为是一种特殊的固</w:t>
      </w:r>
      <w:r>
        <w:t>体吸附过程。由固体离子交换材料的离</w:t>
      </w:r>
      <w:r>
        <w:t>与电解质溶液中的某</w:t>
      </w:r>
      <w:r>
        <w:t>些离子之间进行交换的过程，即离</w:t>
      </w:r>
      <w:r>
        <w:t>换材料从电解质溶液中吸</w:t>
      </w:r>
      <w:r>
        <w:t>取某种阳离子或阴离子，同时与本身的电</w:t>
      </w:r>
      <w:r>
        <w:t>荷符号相同的另外一种</w:t>
      </w:r>
      <w:r>
        <w:t>离子进行等当量的交换，以达到提取或除去溶液中某些离子的目</w:t>
      </w:r>
      <w:r>
        <w:t>的。例如，水中某些阳离子或阴离子通过离子交换剂被另一些离</w:t>
      </w:r>
      <w:r>
        <w:t>子取代的过程。这种交换反应在一定条件下是可逆的。主要用</w:t>
      </w:r>
      <w:r>
        <w:t>于水的软化或脱盐处理；溶液的精制和脱色；铀和稀有金属的提</w:t>
      </w:r>
      <w:r>
        <w:t>取以及从工业废水中回收贵金属等。</w:t>
      </w:r>
    </w:p>
    <w:p>
      <w:r>
        <w:t>1401_离子交换薄层色谱法ion exchange thin layer chroma to-</w:t>
      </w:r>
      <w:r>
        <w:t>graphy用离子交换剂作为固定相的薄层色谱法。常用的离</w:t>
      </w:r>
      <w:r>
        <w:t>子交换剂是离子交换纤维素和离子交换树脂。用于分离离子</w:t>
      </w:r>
      <w:r>
        <w:t>型化合物。</w:t>
      </w:r>
    </w:p>
    <w:p>
      <w:r>
        <w:t>1401_离子交换处理ion-exchange treatment</w:t>
      </w:r>
      <w:r>
        <w:t>用诸如树脂或沸</w:t>
      </w:r>
      <w:r>
        <w:t>石之类的离子交换材料从液体中去除不合乎要求的离子并代</w:t>
      </w:r>
      <w:r>
        <w:t>之以可接受的离子的方法。主要应用于水的软化、除盐和高</w:t>
      </w:r>
      <w:r>
        <w:t>纯水的制取，也可应用于回收和处理工业废水中的有毒有害</w:t>
      </w:r>
      <w:r>
        <w:t>物质，如处理含铬、含氰和含锌废水。它具有处理效率高、设</w:t>
      </w:r>
      <w:r>
        <w:t>备简单、操作方便等优点，但也存在树脂再生和再生洗脱液的</w:t>
      </w:r>
      <w:r>
        <w:t>处置等问题。</w:t>
      </w:r>
    </w:p>
    <w:p>
      <w:r>
        <w:t>1401_离子交换催化剂</w:t>
      </w:r>
      <w:r>
        <w:t>ion exchange catalyst</w:t>
      </w:r>
      <w:r>
        <w:t>阳离子交换树脂</w:t>
      </w:r>
      <w:r>
        <w:t>最重要的性能是阳离子交换作用，但由于其结构属于固体不溶性</w:t>
      </w:r>
      <w:r>
        <w:t>多价酸，所以又具有良好的催化性能。特别是磺酸型阳离子交换</w:t>
      </w:r>
      <w:r>
        <w:t>树脂具有H SO 4、H， POJ、HCI的催化作用</w:t>
      </w:r>
      <w:r>
        <w:t>蔗糖转化为葡萄</w:t>
      </w:r>
      <w:r>
        <w:t>糖与果糖、酯化反应、缩醛化、酯水解</w:t>
      </w:r>
      <w:r>
        <w:t>、酯</w:t>
      </w:r>
      <w:r>
        <w:t>、酯的酸解及乙醇</w:t>
      </w:r>
      <w:r>
        <w:t>脱水等方面。阳离子树脂催</w:t>
      </w:r>
      <w:r>
        <w:t>品分离容易、产品纯度高、</w:t>
      </w:r>
      <w:r>
        <w:t>后处理简单、可反复使用及可连续操作等优点。阴离子交换树脂</w:t>
      </w:r>
      <w:r>
        <w:t>因其是含有胺的固体不溶性多价碱，因此也具有碱与胺的性能，</w:t>
      </w:r>
      <w:r>
        <w:t>与KOH、Ba(OH) 2、Ca(OH) 2、吡啶有相同的催化作用。大孔网状</w:t>
      </w:r>
      <w:r>
        <w:t>离子交换树脂由于其活性比表面积大、因而催化反应速度快，具</w:t>
      </w:r>
      <w:r>
        <w:t>有作为催化剂的较为理想的结构模式。</w:t>
      </w:r>
    </w:p>
    <w:p>
      <w:r>
        <w:t>1402_离子交换电渗析ion exchange electrodialysis制备纯水</w:t>
      </w:r>
      <w:r>
        <w:t>的一种方法。渗析器中装有阴、阳离子交换膜，在直流电场的</w:t>
      </w:r>
      <w:r>
        <w:t>作用下，原水中的阴、阳离子有选择性地渗透，从而除去离子</w:t>
      </w:r>
      <w:r>
        <w:t>型杂质。该法不能除去非离子型杂质。</w:t>
      </w:r>
    </w:p>
    <w:p>
      <w:r>
        <w:t>1402_离子交换反应ion exchange reaction离子交换剂中可被</w:t>
      </w:r>
      <w:r>
        <w:t>交换的离子与溶液中离子交换的反应，该反应是可逆的。阳</w:t>
      </w:r>
      <w:r>
        <w:t>离子交换树脂只与溶液中的阳离子发生交换；阴离子交换树</w:t>
      </w:r>
      <w:r>
        <w:t>脂只与溶液中的阴离子发生交换。</w:t>
      </w:r>
      <w:r>
        <w:t>R--SOsH+M+—-RSO3M+H+</w:t>
      </w:r>
      <w:r>
        <w:t>R-OH+Cl------R--CI+OH-</w:t>
      </w:r>
    </w:p>
    <w:p>
      <w:r>
        <w:t>1402_离子交换分离ion exchange separation</w:t>
      </w:r>
      <w:r>
        <w:t>利用离子交换</w:t>
      </w:r>
      <w:r>
        <w:t>剂、树脂与溶液中离子之间发生交换反应而进行分离的方法。</w:t>
      </w:r>
      <w:r>
        <w:t>主要进行阳离子与阴离子的分离，非电解质与电解质的分离，</w:t>
      </w:r>
      <w:r>
        <w:t>特别是除</w:t>
      </w:r>
      <w:r>
        <w:t>散量电解</w:t>
      </w:r>
      <w:r>
        <w:t>质，以及同性离子的相互分离。离子交</w:t>
      </w:r>
      <w:r>
        <w:t>换分离主要应用领域有以下几方面。(1)水处理方面：水的软</w:t>
      </w:r>
      <w:r>
        <w:t>化，脱碱；水的脱盐，纯水和高纯水以及电子工业用超高纯水</w:t>
      </w:r>
      <w:r>
        <w:t>的制备。</w:t>
      </w:r>
      <w:r>
        <w:t>(2)工业废水处理方面：含铬、汞、铜废水处理；含金、</w:t>
      </w:r>
      <w:r>
        <w:t>银废水处理及回收；</w:t>
      </w:r>
      <w:r>
        <w:t>3)糖及多元醇的处理方面：葡萄糖脱色</w:t>
      </w:r>
      <w:r>
        <w:t>精制、蔗糖</w:t>
      </w:r>
      <w:r>
        <w:t>糖浆的软化及脱色精制，甘油及山梨糖醇的</w:t>
      </w:r>
      <w:r>
        <w:t>纯化以及废乙醇的脱色等；(4)原子能工业方面：铀、针的提</w:t>
      </w:r>
      <w:r>
        <w:t>炼，反应堆回路水净化；放射性废水处理；(5)湿法冶金工业方</w:t>
      </w:r>
      <w:r>
        <w:t>面：如电解液的净化、金属离子的分离、稀有金属、稀土元素的</w:t>
      </w:r>
      <w:r>
        <w:t>分离等；(6)催化方面：如蔗糖转化；酯化、水解、水合、脱水、烷</w:t>
      </w:r>
      <w:r>
        <w:t>基化反应；缩合反应等；(7)制药工业方面：抗菌素、生化药物、</w:t>
      </w:r>
      <w:r>
        <w:t>氨基酸、蛋白质等的分离、提炼及精制等。此外，还用于石油</w:t>
      </w:r>
      <w:r>
        <w:t>化工产品的净化及分析化学等方面。</w:t>
      </w:r>
    </w:p>
    <w:p>
      <w:r>
        <w:t>1402_离子交换分析ion exchange analysis利用离子交换反应</w:t>
      </w:r>
      <w:r>
        <w:t>进行分析的一种方法。对于离子交换分析，因离子交换反应</w:t>
      </w:r>
      <w:r>
        <w:t>是定量进行的，故用于定量分析。一般分析时，使试样溶液通</w:t>
      </w:r>
      <w:r>
        <w:t>过氢型阳离子交换树脂，将溶液中溶出的氢离子定量，求出试</w:t>
      </w:r>
      <w:r>
        <w:t>样溶液中的全部阴离子当量。当然要对溶液中起始存有的</w:t>
      </w:r>
      <w:r>
        <w:t>H+、OH~等进行修正。在这种情况下使用氣型阴离子交换</w:t>
      </w:r>
      <w:r>
        <w:t>树脂，可避免修正的困难。</w:t>
      </w:r>
    </w:p>
    <w:p>
      <w:r>
        <w:t>1402_离子交换混合床ion exchange mixed bed指装有按一定</w:t>
      </w:r>
      <w:r>
        <w:t>比例混合均匀的阴、阳离子交换树脂的交换器。使用混合床</w:t>
      </w:r>
      <w:r>
        <w:t>能够同时</w:t>
      </w:r>
      <w:r>
        <w:t>去</w:t>
      </w:r>
      <w:r>
        <w:t>液中的阳、阴离子，是制造去离子水、初级纯</w:t>
      </w:r>
      <w:r>
        <w:t>水和高纯水装置中最为重要的组成部分。混合床中的两种树</w:t>
      </w:r>
      <w:r>
        <w:t>脂必须选择</w:t>
      </w:r>
      <w:r>
        <w:t>同相对密度的，以便再生时两种树脂易于分层</w:t>
      </w:r>
      <w:r>
        <w:t>而分别予以柱内或柱外再生处理。使用的两种树脂粒径如果</w:t>
      </w:r>
      <w:r>
        <w:t>相同，则必须选择膨胀时密度相差约20%的树脂。由强酸、</w:t>
      </w:r>
      <w:r>
        <w:t>强碱树脂组成的混合床已广泛应用于各工业领域，特别是电</w:t>
      </w:r>
      <w:r>
        <w:t>力、电子、核电、大型石化、大型化肥系统中、高压锅炉用水的</w:t>
      </w:r>
      <w:r>
        <w:t>脱盐处理。</w:t>
      </w:r>
    </w:p>
    <w:p>
      <w:r>
        <w:t>1402_离子交换剂</w:t>
      </w:r>
      <w:r>
        <w:t>ion-exchanger具有与溶液中的离子进行选</w:t>
      </w:r>
      <w:r>
        <w:t>择性交换的性质并可用来进行离子交换法分离的物质，是离</w:t>
      </w:r>
      <w:r>
        <w:t>子交换分离法的主体。分为有天然离子交换剂(黏土、泡沸</w:t>
      </w:r>
      <w:r>
        <w:t>石、腐殖</w:t>
      </w:r>
      <w:r>
        <w:t>泥煤等)和合成离</w:t>
      </w:r>
      <w:r>
        <w:t>-交换剂</w:t>
      </w:r>
      <w:r>
        <w:t>“交换树脂、离子</w:t>
      </w:r>
      <w:r>
        <w:t>交换膜、离</w:t>
      </w:r>
      <w:r>
        <w:t>子交</w:t>
      </w:r>
      <w:r>
        <w:t>及液</w:t>
      </w:r>
      <w:r>
        <w:t>产交换剂等)</w:t>
      </w:r>
      <w:r>
        <w:t>之分。也可分为</w:t>
      </w:r>
      <w:r>
        <w:t>有机离子</w:t>
      </w:r>
      <w:r>
        <w:t>离</w:t>
      </w:r>
      <w:r>
        <w:t>交换剂两大类，每类又有阳离</w:t>
      </w:r>
      <w:r>
        <w:t>子交换剂</w:t>
      </w:r>
      <w:r>
        <w:t>和阴</w:t>
      </w:r>
      <w:r>
        <w:t>*交换剂两种，每种按酸(碱)性强弱又分为</w:t>
      </w:r>
      <w:r>
        <w:t>强酸(碱)型和</w:t>
      </w:r>
      <w:r>
        <w:t>)型两种类型。按交换剂中空隙的孔径</w:t>
      </w:r>
      <w:r>
        <w:t>义可分为大孔型和普通型。离子交换剂种类繁多，用途广泛。</w:t>
      </w:r>
      <w:r>
        <w:t>工业上常用于硬水软化、纯水制备、化工、冶金、医药等方面的</w:t>
      </w:r>
      <w:r>
        <w:t>杂质分离、产品提纯及浓缩。</w:t>
      </w:r>
    </w:p>
    <w:p>
      <w:r>
        <w:t>1402_离子交换膜</w:t>
      </w:r>
      <w:r>
        <w:t>ion exchange membrane一种含离子基团</w:t>
      </w:r>
      <w:r>
        <w:t>的、对溶液里的离子具有选择透过能力的高分子膜。因为一</w:t>
      </w:r>
      <w:r>
        <w:t>般应用时主要是利用它的离子选择透过性，所以也称为离子</w:t>
      </w:r>
      <w:r>
        <w:t>选择透过性膜</w:t>
      </w:r>
      <w:r>
        <w:t>离子交换膜按功能和结构的不同，可分为阳</w:t>
      </w:r>
      <w:r>
        <w:t>离子交换膜、阴离子交换膜、两性交换膜、镶嵌离子交换膜和</w:t>
      </w:r>
      <w:r>
        <w:t>聚电解质复合物膜五种类型。按膜体结构或离子交换膜中活</w:t>
      </w:r>
      <w:r>
        <w:t>性基团的分布情况，又可分为异相膜、均相膜和半均相膜三</w:t>
      </w:r>
      <w:r>
        <w:t>种。膜的厚度较薄，如异相膜的干态厚度只有0.4mm左右。</w:t>
      </w:r>
      <w:r>
        <w:t>离子交换膜化学性能稳定，不溶于酸、碱及多数溶剂，使用后</w:t>
      </w:r>
      <w:r>
        <w:t>经过处理，仍可恢复原有的交换性能。离子交换膜的构造和</w:t>
      </w:r>
      <w:r>
        <w:t>离子交换树脂相同，但为膜的形式。离子交换膜可装配成电</w:t>
      </w:r>
      <w:r>
        <w:t>渗析器而用于苦咸水及海水的淡化、废水处理和盐溶液的浓</w:t>
      </w:r>
      <w:r>
        <w:t>缩。也可应用</w:t>
      </w:r>
      <w:r>
        <w:t>水软化提纯，甘油、聚乙二醇的除盐，分离各</w:t>
      </w:r>
      <w:r>
        <w:t>种离子与放射性元素、同位素，分级分离氨基酸等。此外，在</w:t>
      </w:r>
      <w:r>
        <w:t>有机和无机化合物的纯化、原子能工业中放射性废液的处理</w:t>
      </w:r>
      <w:r>
        <w:t>与核燃料的</w:t>
      </w:r>
      <w:r>
        <w:t>以及燃料电池隔膜与离子选择性电极中以及</w:t>
      </w:r>
      <w:r>
        <w:t>抗生素提纯回收也都采用离子交换膜。</w:t>
      </w:r>
    </w:p>
    <w:p>
      <w:r>
        <w:t>1402_离子交换膜电渗析</w:t>
      </w:r>
      <w:r>
        <w:t>ion exchange membrane electro dialy-</w:t>
      </w:r>
      <w:r>
        <w:t>sis离子交换膜电渗析是离子交换膜应用技术领域中最为广</w:t>
      </w:r>
      <w:r>
        <w:t>泛的一种。它是在外加直流电场作用下利用电位为推动力使</w:t>
      </w:r>
      <w:r>
        <w:t>电解质溶液中的阴、阳离子有选择地透过阴膜及阳膜而达到</w:t>
      </w:r>
      <w:r>
        <w:t>脱盐及浓缩目的。此技术广泛用于海水、苦盐水淡化、海水浓</w:t>
      </w:r>
      <w:r>
        <w:t>缩制盐、水的脱盐予处理，此外，还用于化工、冶金分离、提纯</w:t>
      </w:r>
      <w:r>
        <w:t>及废水处理等方面。</w:t>
      </w:r>
    </w:p>
    <w:p>
      <w:r>
        <w:t>1402_离子交换膜扩散渗析</w:t>
      </w:r>
      <w:r>
        <w:t>ion exchange membrane diffusion</w:t>
      </w:r>
      <w:r>
        <w:t>dialysis离子交换膜扩散渗析是离子交换膜应用技术的一</w:t>
      </w:r>
      <w:r>
        <w:t>种。它是利用由渗析膜隔开的两室中溶液的浓差为推动力，</w:t>
      </w:r>
      <w:r>
        <w:t>使浓度高的物质透过膜扩散到浓度低的溶液中，以达到物质</w:t>
      </w:r>
      <w:r>
        <w:t>的分离与回收。例如，在钢铁广酸洗废液中含有大量硫酸和</w:t>
      </w:r>
      <w:r>
        <w:t>硫酸亚铁，经扩散渗析后，可回收其中70%~95%的硫酸</w:t>
      </w:r>
      <w:r>
        <w:t>渗析后残液中含有硫酸亚铁进一步回收利用，作水处理絮凝</w:t>
      </w:r>
      <w:r>
        <w:t>沉降剂用。一般用阴离子交换膜渗析回收废液中的酸，用阳</w:t>
      </w:r>
      <w:r>
        <w:t>离子交换膜回收碱。目前扩散渗析主要用于废酸液的处理</w:t>
      </w:r>
      <w:r>
        <w:t>回收。</w:t>
      </w:r>
    </w:p>
    <w:p>
      <w:r>
        <w:t>1402_离子交换膜燃料电池</w:t>
      </w:r>
      <w:r>
        <w:t>ion exchange membrane fuelcell；</w:t>
      </w:r>
      <w:r>
        <w:t>polymer electrolyte fuelcell； PEFC一种电解质为氢离子交</w:t>
      </w:r>
      <w:r>
        <w:t>换膜的低温型水介质氢/氧燃料电池，也称聚合物电解质燃料</w:t>
      </w:r>
      <w:r>
        <w:t>电池或质子交换膜燃料电池。正、负极均用载铂的催化剂电</w:t>
      </w:r>
      <w:r>
        <w:t>极材料直接压在膜的两边，形成所谓“零间隙”，电池结构紧</w:t>
      </w:r>
      <w:r>
        <w:t>凑。由于使用</w:t>
      </w:r>
      <w:r>
        <w:t>白作电催化剂，可在40~60℃工作。离子交换</w:t>
      </w:r>
      <w:r>
        <w:t>膜应有良好的离子导电能力，耐氧化，稳定性好并能防止气体</w:t>
      </w:r>
      <w:r>
        <w:t>穿透，常用全氟磺酸型膜，但价贵。20世纪60年代美国双子</w:t>
      </w:r>
      <w:r>
        <w:t>星座(Gi mini) 宇宙飞船上使用该系统是一个成功的范例。90</w:t>
      </w:r>
      <w:r>
        <w:t>年代对减少铂用量的研究有进展，使这种电池有可能提供民</w:t>
      </w:r>
      <w:r>
        <w:t>用，如电动汽车的动力电源等。</w:t>
      </w:r>
    </w:p>
    <w:p>
      <w:r>
        <w:t>1402_离子交换浓缩技术ion exchange concentration technolo-</w:t>
      </w:r>
      <w:r>
        <w:t>gy离子交换浓缩电解质是应用技术中具有重要意义的一种</w:t>
      </w:r>
      <w:r>
        <w:t>实用技术。可用离子交换树脂从稀溶液中吸附交换离子物组</w:t>
      </w:r>
      <w:r>
        <w:t>成，随后用一种溶液从树脂床上洗脱而获得含被吸附交换离</w:t>
      </w:r>
      <w:r>
        <w:t>子物的浓缩液。这一方法为回收有价值</w:t>
      </w:r>
      <w:r>
        <w:t>分及分析痕迹物</w:t>
      </w:r>
      <w:r>
        <w:t>质方面提供了很多有意义的应用，如从海水中提铀、碘、镁、</w:t>
      </w:r>
      <w:r>
        <w:t>金，卤水中提钾、锂，从矿石浸取液中提铀及其他金属等。</w:t>
      </w:r>
    </w:p>
    <w:p>
      <w:r>
        <w:t>1402_离子交换平衡</w:t>
      </w:r>
      <w:r>
        <w:t>ion exchange equilibrium</w:t>
      </w:r>
      <w:r>
        <w:t>离子交换树脂</w:t>
      </w:r>
      <w:r>
        <w:t>在溶液中溶胀后，交换功能团的离子在树脂网状内部的水中</w:t>
      </w:r>
      <w:r>
        <w:t>扩散，溶液中的离子扩散至树脂表面，然后再扩散至内部与功</w:t>
      </w:r>
      <w:r>
        <w:t>能团的离子交换。被交换</w:t>
      </w:r>
      <w:r>
        <w:t>由</w:t>
      </w:r>
      <w:r>
        <w:t>内部扩散至溶液中。</w:t>
      </w:r>
      <w:r>
        <w:t>交换过程是可逆的。当溶</w:t>
      </w:r>
      <w:r>
        <w:t>中的离</w:t>
      </w:r>
      <w:r>
        <w:t>广散进人树脂内部的速</w:t>
      </w:r>
      <w:r>
        <w:t>率与交换的离子扩散进入溶液的速率相等时，达到了离子交</w:t>
      </w:r>
      <w:r>
        <w:t>换平衡，符合质量作用定律。交换反应如下式所示：</w:t>
      </w:r>
      <w:r>
        <w:t>M++nR-A--R，二M+nA+</w:t>
      </w:r>
      <w:r>
        <w:t>用浓度表示的平衡常数KA=[M].[A]/[Mn+].[A]，KA</w:t>
      </w:r>
      <w:r>
        <w:t>又称选择性系数。它反映了树脂对Ｍ和A的亲和力的大</w:t>
      </w:r>
      <w:r>
        <w:t>小。式中下标r表示在树脂相的浓度，s表示在溶液中的</w:t>
      </w:r>
      <w:r>
        <w:t>浓度。</w:t>
      </w:r>
    </w:p>
    <w:p>
      <w:r>
        <w:t>1402_离子交换容量</w:t>
      </w:r>
      <w:r>
        <w:t>ion exchange capacity</w:t>
      </w:r>
      <w:r>
        <w:t>又称离子交换当</w:t>
      </w:r>
      <w:r>
        <w:t>量或简称交换容量及交换当量。它是离子交换树脂最重要的</w:t>
      </w:r>
      <w:r>
        <w:t>性能指标，反映树脂的交换能力。交换容量是指一定数量(g</w:t>
      </w:r>
      <w:r>
        <w:t>或ml) 的离子交换树脂所带的可交换离子的数量， 以m·mol/</w:t>
      </w:r>
      <w:r>
        <w:t>g(以前用m'eq/g.) 、m*mol/ml等单位来表示。根据测定条</w:t>
      </w:r>
      <w:r>
        <w:t>件的差别和使用方便，还可以分为总交换容量、解盐交换量</w:t>
      </w:r>
      <w:r>
        <w:t>强酸及强碱交换量、工作交换量、体积交换量、漏穿交换量、吸</w:t>
      </w:r>
      <w:r>
        <w:t>受离子交换树脂影响。调节介质的pH值可以使离子交换树</w:t>
      </w:r>
      <w:r>
        <w:t>附量等。</w:t>
      </w:r>
    </w:p>
    <w:p>
      <w:r>
        <w:t>1403_离子交换软化剂</w:t>
      </w:r>
      <w:r>
        <w:t>ion exchange softener</w:t>
      </w:r>
      <w:r>
        <w:t>指用于去除水</w:t>
      </w:r>
      <w:r>
        <w:t>中硬度的各类离子交换材料的总称。有天然的、经加工的和</w:t>
      </w:r>
      <w:r>
        <w:t>mer oxidant</w:t>
      </w:r>
      <w:r>
        <w:t>合成的。如经浓硫酸磺化处理而得的磺化煤和合成的Na+</w:t>
      </w:r>
      <w:r>
        <w:t>换树脂，其中离子交换树脂构成氧化剂担载体，利用离子交换</w:t>
      </w:r>
      <w:r>
        <w:t>式磺酸型阳离子树脂，它们用于除去低压锅炉用水中Ca2+、</w:t>
      </w:r>
      <w:r>
        <w:t>Mg2+等组成永久硬度的离子，以防止结垢，保护锅炉正常运</w:t>
      </w:r>
      <w:r>
        <w:t>行。这些材料只要用食盐溶液(1%~2%)处理，便可得到再</w:t>
      </w:r>
      <w:r>
        <w:t>生。其工作原理为：</w:t>
      </w:r>
      <w:r>
        <w:t>R-SO；Na++Ca²++Mg2+</w:t>
      </w:r>
      <w:r>
        <w:t>[R-SO3]2Ca2+(Mg2+)+Na*，[R-SO3]2Ca2+(Mg+)</w:t>
      </w:r>
      <w:r>
        <w:t>+Na*C---R-SOgN a++Ca 2++Mg 2++CI</w:t>
      </w:r>
      <w:r>
        <w:t>树脂的基体组成部分，有时也称作骨架材料。如苯乙烯-二乙</w:t>
      </w:r>
    </w:p>
    <w:p>
      <w:r>
        <w:t>1403_离子交换色层分离ion exchange chromatography separa-</w:t>
      </w:r>
      <w:r>
        <w:t>烯苯共聚物(俗称白球)即是大多数阴、阳离子交换树脂的骨</w:t>
      </w:r>
      <w:r>
        <w:t>tion</w:t>
      </w:r>
      <w:r>
        <w:t>又称离子交换色谱分离。常用离子交换树脂作交换</w:t>
      </w:r>
      <w:r>
        <w:t>架材料。经化学反应在骨架材料上引人交换基团后，即可制</w:t>
      </w:r>
      <w:r>
        <w:t>柱，通过控制树脂的交联度、选择孔径大小、选用较长的离子</w:t>
      </w:r>
      <w:r>
        <w:t>交换柱，对大小不同半径的离子进行多次重复交换、洗脱，可</w:t>
      </w:r>
      <w:r>
        <w:t>使半径小的离子优</w:t>
      </w:r>
      <w:r>
        <w:t>到树脂内部进行交换，而半径大的</w:t>
      </w:r>
      <w:r>
        <w:t>离子则被排斥于树脂外部，留在溶液中。这样重复次数越多</w:t>
      </w:r>
      <w:r>
        <w:t>距离就会拉得越大。通过各个级分分开收集，达到分离的目</w:t>
      </w:r>
      <w:r>
        <w:t>的。例如，含有多种金属离子的溶液流经交换柱时，可以使</w:t>
      </w:r>
      <w:r>
        <w:t>铀、钍、锆、铪、钽、铌、稀土元素分离。</w:t>
      </w:r>
      <w:r>
        <w:t>R一SO5为离子交换树脂母体，亦名固定离子，H+为可交换</w:t>
      </w:r>
    </w:p>
    <w:p>
      <w:r>
        <w:t>1403_离子交换色谱法ion exchange chromatography； IEC</w:t>
      </w:r>
      <w:r>
        <w:t>用</w:t>
      </w:r>
      <w:r>
        <w:t>离子交换剂为固定相，分离离子型化合物的液相色谱法。</w:t>
      </w:r>
      <w:r>
        <w:t>离</w:t>
      </w:r>
      <w:r>
        <w:t>子交换剂具有可交换的离子基团。当流动相带着组分离子通</w:t>
      </w:r>
      <w:r>
        <w:t>to r</w:t>
      </w:r>
      <w:r>
        <w:t>过固定相时，组分离子与离子交换剂上可交换的离子基团进</w:t>
      </w:r>
      <w:r>
        <w:t>子，可以作为高分子酸催化剂；阴离子强碱和弱碱型离子交换</w:t>
      </w:r>
      <w:r>
        <w:t>行可逆交换。根据组分离子对离子交换剂亲和力不同而得到</w:t>
      </w:r>
      <w:r>
        <w:t>分离。</w:t>
      </w:r>
    </w:p>
    <w:p>
      <w:r>
        <w:t>1403_离子交换树脂ion exchange resin</w:t>
      </w:r>
      <w:r>
        <w:t>一种具有网状结构并</w:t>
      </w:r>
      <w:r>
        <w:t>应、消除反应、分子重排反应等化学过程。与相应小分子催化</w:t>
      </w:r>
      <w:r>
        <w:t>在大分子主链上带有活性交换基团的不熔不溶性功能高分子</w:t>
      </w:r>
      <w:r>
        <w:t>剂相比，离子交换树脂参与的催化反应环境污染小、设备简</w:t>
      </w:r>
      <w:r>
        <w:t>化合物。也是一种带有交换基团的有机高分子电解质。其交</w:t>
      </w:r>
      <w:r>
        <w:t>换基团由两种电荷相反的离子组成。按官能团的性质则可分</w:t>
      </w:r>
      <w:r>
        <w:t>为强酸、弱酸</w:t>
      </w:r>
      <w:r>
        <w:t>成、弱碱、整合、两性和</w:t>
      </w:r>
      <w:r>
        <w:t>树脂等七大</w:t>
      </w:r>
      <w:r>
        <w:t>类。按骨架结构，又可分为凝胶型和大</w:t>
      </w:r>
      <w:r>
        <w:t>孔型两类；按树脂母体</w:t>
      </w:r>
      <w:r>
        <w:t>exchange resin regeneration离子交换树脂吸收(附) 交换溶</w:t>
      </w:r>
      <w:r>
        <w:t>材料则有苯</w:t>
      </w:r>
      <w:r>
        <w:t>烯酸系</w:t>
      </w:r>
      <w:r>
        <w:t>、</w:t>
      </w:r>
      <w:r>
        <w:t>、酚醛系、乙烯吡啶系等</w:t>
      </w:r>
      <w:r>
        <w:t>液中离子达一定量后或因受重金属有机物细菌等污染会失去</w:t>
      </w:r>
      <w:r>
        <w:t>不同体系的</w:t>
      </w:r>
      <w:r>
        <w:t>换</w:t>
      </w:r>
      <w:r>
        <w:t>脂；按组成骨架材料的性质又可分为</w:t>
      </w:r>
      <w:r>
        <w:t>继续交换的能力， 这时， 需用稀HCI、H2SO</w:t>
      </w:r>
      <w:r>
        <w:t>有机离</w:t>
      </w:r>
      <w:r>
        <w:t>无机离</w:t>
      </w:r>
      <w:r>
        <w:t>交换树脂</w:t>
      </w:r>
      <w:r>
        <w:t>)两大类。有机离</w:t>
      </w:r>
      <w:r>
        <w:t>脂</w:t>
      </w:r>
      <w:r>
        <w:t>子交换树脂获得了最为广泛的应用。离子交换树脂最基本的</w:t>
      </w:r>
      <w:r>
        <w:t>特性就是可与溶液中的离子发生吸附交换作用。当树脂交换</w:t>
      </w:r>
      <w:r>
        <w:t>脂，使之恢复离子交换能力，重新投人</w:t>
      </w:r>
      <w:r>
        <w:t>基团失去交换能力时，可用适当的试剂进行再生处理，再生后</w:t>
      </w:r>
      <w:r>
        <w:t>离子交换树脂的再生。使树脂再生并恢复工作能力的溶液称</w:t>
      </w:r>
      <w:r>
        <w:t>可重复使用。离子交换树脂广泛用于水处理、电解质溶液的</w:t>
      </w:r>
      <w:r>
        <w:t>作再生液(re gene rant) 。再生树脂时， 假如再生液流经树脂床</w:t>
      </w:r>
      <w:r>
        <w:t>分离及精制、生化、药物的提取、浓缩、分离、糖液脱盐、脱色</w:t>
      </w:r>
      <w:r>
        <w:t>方向是自上而下， 则这种再生方式称之为顺流再生(concur-</w:t>
      </w:r>
      <w:r>
        <w:t>湿法冶金中的提取及分离，此外，还可用作有机合成催化剂，</w:t>
      </w:r>
      <w:r>
        <w:t>rent regeneration) 。在离子交换实际应用中大都采用顺流方</w:t>
      </w:r>
      <w:r>
        <w:t>酶固定化载体等。</w:t>
      </w:r>
      <w:r>
        <w:t>式， 有时也称作顺洗(co current wash) 方式。如果再生液流经</w:t>
      </w:r>
    </w:p>
    <w:p>
      <w:r>
        <w:t>1403_离子交换树脂交换容量</w:t>
      </w:r>
      <w:r>
        <w:t>exchange capacity of ion exch a-</w:t>
      </w:r>
      <w:r>
        <w:t>方向是自下而上， 则称为逆流再生(counter regeneration) ， 有</w:t>
      </w:r>
      <w:r>
        <w:t>nge resin单位质量或单位体积的离子交换树脂所带功能基团</w:t>
      </w:r>
      <w:r>
        <w:t>时也叫逆洗(backwash) 。</w:t>
      </w:r>
      <w:r>
        <w:t>中可交换的离子数量， 以mmol/g(干树脂) ， 或mmol/ml(湿树脂)</w:t>
      </w:r>
      <w:r>
        <w:t>为单位。按计量交换容量的含义可分为5种交换容量，分别参见</w:t>
      </w:r>
      <w:r>
        <w:t>总交换容量、基团交换容量、平衡交换容量、工作交换容量和穿漏</w:t>
      </w:r>
      <w:r>
        <w:t>交换容量。测试时是将经预处理成指定离子型态的离子交换树</w:t>
      </w:r>
      <w:r>
        <w:t>适当拉伸变形，易加工成非织造物。制法有：(1)皮-芯型，以</w:t>
      </w:r>
      <w:r>
        <w:t>脂于室温或加热条件</w:t>
      </w:r>
      <w:r>
        <w:t>，在视树脂的离子型态而定的介质中浸泡</w:t>
      </w:r>
      <w:r>
        <w:t>聚1，2-丁二烯为鞘材，聚丙烯为芯材用皮-芯型喷丝板熔纺和</w:t>
      </w:r>
      <w:r>
        <w:t>一定时间，经酸碱滴</w:t>
      </w:r>
      <w:r>
        <w:t>计算出树脂总交换容量及基团交换容量。</w:t>
      </w:r>
      <w:r>
        <w:t>拉伸，再用紫外光或γ-射线交联，用浓硫酸磺化而得；(2)海-</w:t>
      </w:r>
      <w:r>
        <w:t>由树脂含水量和密度计算体积交换量。</w:t>
      </w:r>
      <w:r>
        <w:t>岛型，以聚苯乙烯为海、聚丙烯为岛成分进行熔纺、拉伸和交</w:t>
      </w:r>
    </w:p>
    <w:p>
      <w:r>
        <w:t>1403_离子交换树脂类高分子还原剂ion exchange resin poly-</w:t>
      </w:r>
      <w:r>
        <w:t>联，各用氯代甲醚和三甲胺水溶液处理而得。用作气体和水</w:t>
      </w:r>
      <w:r>
        <w:t>mer reductant</w:t>
      </w:r>
      <w:r>
        <w:t>离子交换树脂与离子型还原剂通过静电引力</w:t>
      </w:r>
      <w:r>
        <w:t>的滤材及脱色剂等。</w:t>
      </w:r>
      <w:r>
        <w:t>相结合得到的高分子试剂。其中还原性离子作为还原反应的</w:t>
      </w:r>
      <w:r>
        <w:t>主体，离子交换树脂起担载作用。其中硼氢化负离子是使用</w:t>
      </w:r>
      <w:r>
        <w:t>water) ， 用离子交换法制备的纯水。将水经过强酸性阳离子交</w:t>
      </w:r>
      <w:r>
        <w:t>较多的阴离子型还原剂，可与季铵盐型阴离子交换树脂结合</w:t>
      </w:r>
      <w:r>
        <w:t>换树脂和强碱性阴离子交换树脂，可除去水中离子型杂质而制</w:t>
      </w:r>
      <w:r>
        <w:t>构成高分子还原剂，用于还原醛酮化合物。与小分子还原剂</w:t>
      </w:r>
      <w:r>
        <w:t>成纯水，其电阻率可达到1.0~10.0×100·cm。根据树脂装</w:t>
      </w:r>
      <w:r>
        <w:t>相比，这种高分子化的还原剂稳定性好，使用简单，反应过后</w:t>
      </w:r>
      <w:r>
        <w:t>人交换柱的方式不同，离子交换一般有复床式，混床式和联合</w:t>
      </w:r>
      <w:r>
        <w:t>易于分离。而且制备和再生比较容易，可以反复使用。但是</w:t>
      </w:r>
      <w:r>
        <w:t>式等三种方式。复床式是由几个阳离子交换柱与几个阴离子</w:t>
      </w:r>
      <w:r>
        <w:t>要求还原剂具有与离子交换树脂相反的电荷，其化学性质易</w:t>
      </w:r>
      <w:r>
        <w:t>交换柱间隔相互串连而成；混床式是将阴、阳离子交换树脂装</w:t>
      </w:r>
      <w:r>
        <w:t>受离子交换树脂影响。调节介质的pH值可以使离子交换树</w:t>
      </w:r>
      <w:r>
        <w:t>脂再生。</w:t>
      </w:r>
    </w:p>
    <w:p>
      <w:r>
        <w:t>1403_离子交换树脂类高分子氧化剂</w:t>
      </w:r>
      <w:r>
        <w:t>ion exchange resin poly-</w:t>
      </w:r>
      <w:r>
        <w:t>mer oxidant</w:t>
      </w:r>
      <w:r>
        <w:t>含有氧化性金属阳离子或者阴离子的离子交</w:t>
      </w:r>
      <w:r>
        <w:t>换树脂，其中离子交换树脂构成氧化剂担载体，利用离子交换</w:t>
      </w:r>
      <w:r>
        <w:t>树脂与具有氧化能力的离子之间的离子键合力使二者结合，</w:t>
      </w:r>
      <w:r>
        <w:t>其氧化能力取决于所含的氧化型离子</w:t>
      </w:r>
      <w:r>
        <w:t>如强碱型阴离子交换</w:t>
      </w:r>
      <w:r>
        <w:t>树脂吸附三</w:t>
      </w:r>
      <w:r>
        <w:t>风化铬得到的高分子试剂可以将伯醇和仲醇氧化</w:t>
      </w:r>
      <w:r>
        <w:t>成相应的炭基化合物。离子交换树脂类高分子氧化剂的性质</w:t>
      </w:r>
      <w:r>
        <w:t>和稳定性受到溶剂的酸度和离子型物质的影响，同样也可以</w:t>
      </w:r>
      <w:r>
        <w:t>利用上述影响对其进行回收再生。</w:t>
      </w:r>
    </w:p>
    <w:p>
      <w:r>
        <w:t>1403_离子交换树脂母体</w:t>
      </w:r>
      <w:r>
        <w:t>ion exchange resin matrix离子交换</w:t>
      </w:r>
      <w:r>
        <w:t>树脂的基体组成部分，有时也称作骨架材料。如苯乙烯-二乙</w:t>
      </w:r>
      <w:r>
        <w:t>烯苯共聚物(俗称白球)即是大多数阴、阳离子交换树脂的骨</w:t>
      </w:r>
      <w:r>
        <w:t>架材料。经化学反应在骨架材料上引人交换基团后，即可制</w:t>
      </w:r>
      <w:r>
        <w:t>得离子交换树脂。亦有将离子交换树脂分成二部分，一为高</w:t>
      </w:r>
      <w:r>
        <w:t>聚物电解质固定部分，二为交换基团中的可交换离子(亦称移</w:t>
      </w:r>
      <w:r>
        <w:t>动离子、解离离子)，如一CH2--CH-CH2</w:t>
      </w:r>
      <w:r>
        <w:t>，[R一SO3]“H+中</w:t>
      </w:r>
      <w:r>
        <w:t>SOsH+</w:t>
      </w:r>
      <w:r>
        <w:t>R一SO5为离子交换树脂母体，亦名固定离子，H+为可交换</w:t>
      </w:r>
      <w:r>
        <w:t>离子。</w:t>
      </w:r>
    </w:p>
    <w:p>
      <w:r>
        <w:t>1403_离子交换树脂型催化剂</w:t>
      </w:r>
      <w:r>
        <w:t>ion exchange resin type catal yz a-</w:t>
      </w:r>
      <w:r>
        <w:t>to r</w:t>
      </w:r>
      <w:r>
        <w:t>质子型阳离子强酸和弱酸型离子交换树脂可以提供质</w:t>
      </w:r>
      <w:r>
        <w:t>子，可以作为高分子酸催化剂；阴离子强碱和弱碱型离子交换</w:t>
      </w:r>
      <w:r>
        <w:t>树脂可以提供氢氧根负离子，可以作为碱催化剂。与小分子</w:t>
      </w:r>
      <w:r>
        <w:t>同类催化剂一</w:t>
      </w:r>
      <w:r>
        <w:t>，高分子催化剂可以催化缩合反应、加成反</w:t>
      </w:r>
      <w:r>
        <w:t>应、消除反应、分子重排反应等化学过程。与相应小分子催化</w:t>
      </w:r>
      <w:r>
        <w:t>剂相比，离子交换树脂参与的催化反应环境污染小、设备简</w:t>
      </w:r>
      <w:r>
        <w:t>单、反应条件温和，反应后的分离纯化等处理过程简化。使用</w:t>
      </w:r>
      <w:r>
        <w:t>的催化剂用简单方法即可回收再生。</w:t>
      </w:r>
    </w:p>
    <w:p>
      <w:r>
        <w:t>1403_离子交换树脂再生regeneration of ion exchange resin； ion</w:t>
      </w:r>
      <w:r>
        <w:t>exchange resin regeneration离子交换树脂吸收(附) 交换溶</w:t>
      </w:r>
      <w:r>
        <w:t>液中离子达一定量后或因受重金属有机物细菌等污染会失去</w:t>
      </w:r>
      <w:r>
        <w:t>继续交换的能力， 这时， 需用稀HCI、H2SO</w:t>
      </w:r>
      <w:r>
        <w:t>(对阳离子交换树</w:t>
      </w:r>
      <w:r>
        <w:t>脂</w:t>
      </w:r>
      <w:r>
        <w:t>而言) 或稀NaOH、Na2CO 3、NH4OH</w:t>
      </w:r>
      <w:r>
        <w:t>子交换树脂而</w:t>
      </w:r>
      <w:r>
        <w:t>言) 或有时用中性盐1%左右NaCl或适当</w:t>
      </w:r>
      <w:r>
        <w:t>来洗涤处理树</w:t>
      </w:r>
      <w:r>
        <w:t>脂，使之恢复离子交换能力，重新投人</w:t>
      </w:r>
      <w:r>
        <w:t>更月</w:t>
      </w:r>
      <w:r>
        <w:t>-过程称之为</w:t>
      </w:r>
      <w:r>
        <w:t>离子交换树脂的再生。使树脂再生并恢复工作能力的溶液称</w:t>
      </w:r>
      <w:r>
        <w:t>作再生液(re gene rant) 。再生树脂时， 假如再生液流经树脂床</w:t>
      </w:r>
      <w:r>
        <w:t>方向是自上而下， 则这种再生方式称之为顺流再生(concur-</w:t>
      </w:r>
      <w:r>
        <w:t>rent regeneration) 。在离子交换实际应用中大都采用顺流方</w:t>
      </w:r>
      <w:r>
        <w:t>式， 有时也称作顺洗(co current wash) 方式。如果再生液流经</w:t>
      </w:r>
      <w:r>
        <w:t>方向是自下而上， 则称为逆流再生(counter regeneration) ， 有</w:t>
      </w:r>
      <w:r>
        <w:t>时也叫逆洗(backwash) 。</w:t>
      </w:r>
    </w:p>
    <w:p>
      <w:r>
        <w:t>1403_离子交换双组分纤维</w:t>
      </w:r>
      <w:r>
        <w:t>ion-exchange bi component fiber</w:t>
      </w:r>
      <w:r>
        <w:t>含有离子交换基团的皮-芯型、共轭型或海-岛型双组分纤维。</w:t>
      </w:r>
      <w:r>
        <w:t>目的是改进单一组分离子交换纤维的可挠性和加工性，赋予</w:t>
      </w:r>
      <w:r>
        <w:t>适当拉伸变形，易加工成非织造物。制法有：(1)皮-芯型，以</w:t>
      </w:r>
      <w:r>
        <w:t>聚1，2-丁二烯为鞘材，聚丙烯为芯材用皮-芯型喷丝板熔纺和</w:t>
      </w:r>
      <w:r>
        <w:t>拉伸，再用紫外光或γ-射线交联，用浓硫酸磺化而得；(2)海-</w:t>
      </w:r>
      <w:r>
        <w:t>岛型，以聚苯乙烯为海、聚丙烯为岛成分进行熔纺、拉伸和交</w:t>
      </w:r>
      <w:r>
        <w:t>联，各用氯代甲醚和三甲胺水溶液处理而得。用作气体和水</w:t>
      </w:r>
      <w:r>
        <w:t>的滤材及脱色剂等。</w:t>
      </w:r>
    </w:p>
    <w:p>
      <w:r>
        <w:t>1403_离子交换水ion exchange water</w:t>
      </w:r>
      <w:r>
        <w:t>又称去离子水(deionized</w:t>
      </w:r>
      <w:r>
        <w:t>water) ， 用离子交换法制备的纯水。将水经过强酸性阳离子交</w:t>
      </w:r>
      <w:r>
        <w:t>换树脂和强碱性阴离子交换树脂，可除去水中离子型杂质而制</w:t>
      </w:r>
      <w:r>
        <w:t>成纯水，其电阻率可达到1.0~10.0×100·cm。根据树脂装</w:t>
      </w:r>
      <w:r>
        <w:t>人交换柱的方式不同，离子交换一般有复床式，混床式和联合</w:t>
      </w:r>
      <w:r>
        <w:t>式等三种方式。复床式是由几个阳离子交换柱与几个阴离子</w:t>
      </w:r>
      <w:r>
        <w:t>交换柱间隔相互串连而成；混床式是将阴、阳离子交换树脂装</w:t>
      </w:r>
      <w:r>
        <w:t>在同一交换柱中；联合式是由阳离子交换柱，阴离子交换柱和</w:t>
      </w:r>
      <w:r>
        <w:t>混合柱串联而成。最常用的是联合式，交换效率较高。</w:t>
      </w:r>
    </w:p>
    <w:p>
      <w:r>
        <w:t>1404_离子交换脱色</w:t>
      </w:r>
      <w:r>
        <w:t>ion exchange de colorization离子交换树</w:t>
      </w:r>
      <w:r>
        <w:t>脂除具有离子交换性能外，还有良好的脱色作用。脱色作用</w:t>
      </w:r>
      <w:r>
        <w:t>实质上是利</w:t>
      </w:r>
      <w:r>
        <w:t>树脂中固定离子的电荷吸附作用。因大多数色</w:t>
      </w:r>
      <w:r>
        <w:t>索为阴离</w:t>
      </w:r>
      <w:r>
        <w:t>成弱极性物质，故而可用离子交换树脂吸除。</w:t>
      </w:r>
      <w:r>
        <w:t>大孔型离子交换树脂具有很强的脱色作用，可作为优良的脱</w:t>
      </w:r>
      <w:r>
        <w:t>色剂，用于葡萄糖、蔗糖、甜菜糖的脱色。与活性炭相比，离子</w:t>
      </w:r>
      <w:r>
        <w:t>交换树脂脱色具有可反复使用、使用周期长、使用方便、产品</w:t>
      </w:r>
      <w:r>
        <w:t>损耗少等优点。</w:t>
      </w:r>
    </w:p>
    <w:p>
      <w:r>
        <w:t>1404_离子交换吸附</w:t>
      </w:r>
      <w:r>
        <w:t>ion-exchange adsorption</w:t>
      </w:r>
      <w:r>
        <w:t>固体表面的某</w:t>
      </w:r>
      <w:r>
        <w:t>些离子或离子基团与溶液中的离子进行交换，使后者吸附，前</w:t>
      </w:r>
      <w:r>
        <w:t>者脱附</w:t>
      </w:r>
      <w:r>
        <w:t>，称为离子交换吸附。不溶于水和许多溶剂的具有高</w:t>
      </w:r>
      <w:r>
        <w:t>效交换能力的固体称为离子交换剂。根据交换离子的性质离</w:t>
      </w:r>
      <w:r>
        <w:t>子交换</w:t>
      </w:r>
      <w:r>
        <w:t>为</w:t>
      </w:r>
      <w:r>
        <w:t>子和阴离子型两类</w:t>
      </w:r>
      <w:r>
        <w:t>阳离子交换剂的典</w:t>
      </w:r>
      <w:r>
        <w:t>型活性基团有羧基、羟基、磺酸基等；阴离子交换剂的典型活</w:t>
      </w:r>
      <w:r>
        <w:t>性基团有氨基、亚氨基等。离子交换</w:t>
      </w:r>
      <w:r>
        <w:t>物质的提纯、净</w:t>
      </w:r>
      <w:r>
        <w:t>化、分离等方面有广泛应用。另尚有脱色和吸附细菌等作用。</w:t>
      </w:r>
      <w:r>
        <w:t>脱色作用实际上是利用树脂固定离子电荷的吸附性能。</w:t>
      </w:r>
    </w:p>
    <w:p>
      <w:r>
        <w:t>1404_离子交换吸水剂</w:t>
      </w:r>
      <w:r>
        <w:t>ion exchange water adsorbent又称离</w:t>
      </w:r>
      <w:r>
        <w:t>子交换干燥剂(ion exchange drying agent) 。强酸性阳离子交</w:t>
      </w:r>
      <w:r>
        <w:t>换树脂中的一SO，H基团是强极性的，有很强的亲水性，尤其</w:t>
      </w:r>
      <w:r>
        <w:t>是K+型磺酸树脂具有较高的吸水性。因此，这类树脂经干</w:t>
      </w:r>
      <w:r>
        <w:t>燥处理后具有很强的吸水作用，主要用来吸除有机溶剂中微</w:t>
      </w:r>
      <w:r>
        <w:t>量的水分，制备无水有机溶剂。</w:t>
      </w:r>
    </w:p>
    <w:p>
      <w:r>
        <w:t>1404_离子交换纤维ion-exchange fiber具有离子交换功能的</w:t>
      </w:r>
      <w:r>
        <w:t>合成纤维。有阳离子、阴离子和两性离子交换纤维，后者兼有</w:t>
      </w:r>
      <w:r>
        <w:t>前两者的功能。总离子交换容量为1.0~8.0meq/g， 强度</w:t>
      </w:r>
      <w:r>
        <w:t>0.7~2.6cN/d tex， 伸长率10%~60%， 耐酸、碱和有机溶剂</w:t>
      </w:r>
      <w:r>
        <w:t>性好，在水中不膨润，有一定湿强度。制法有：(1)置换法，将</w:t>
      </w:r>
      <w:r>
        <w:t>离子交换基团置换入纤维上；(2)接枝共聚法，将含交换基单</w:t>
      </w:r>
      <w:r>
        <w:t>体共聚入纤维上；(3)直接合成具有交换功能的纤维；(4)水解</w:t>
      </w:r>
      <w:r>
        <w:t>法，将某些基团如氰基转化成离子交换基。用于水处理、污水</w:t>
      </w:r>
      <w:r>
        <w:t>治理、催化剂载体、固化酶载体、海水提铀、空气净化和探矿</w:t>
      </w:r>
      <w:r>
        <w:t>等。1meq=1mmol。</w:t>
      </w:r>
    </w:p>
    <w:p>
      <w:r>
        <w:t>1404_离子交换型炸药</w:t>
      </w:r>
      <w:r>
        <w:t>ion exchanged explosive</w:t>
      </w:r>
      <w:r>
        <w:t>由硝酸钠</w:t>
      </w:r>
      <w:r>
        <w:t>(钾)、氯化铵和单质炸药组成的能在爆轰反应区迅速进行离</w:t>
      </w:r>
      <w:r>
        <w:t>子交换的炸药。由于离子交换反应生成的氯化钠(NaNO； +</w:t>
      </w:r>
      <w:r>
        <w:t>NH4Cl-→NaCl+NH4NO 3) 能有效地降低爆温和抑制沼气</w:t>
      </w:r>
      <w:r>
        <w:t>燃烧，故安全性高，适于在超级瓦斯矿井中使用。由10%硝</w:t>
      </w:r>
      <w:r>
        <w:t>酸酯、54.5%硝酸钠、34%氯化铵、1%木粉、和0.5%其他组</w:t>
      </w:r>
      <w:r>
        <w:t>分组成的离子交换型炸药的密度1.1g/cm，爆速1.9~</w:t>
      </w:r>
      <w:r>
        <w:t>2.3km/s，作功能力85mL(铅扩孔值)。猛度4.5mm(铅柱</w:t>
      </w:r>
      <w:r>
        <w:t>压缩值)。</w:t>
      </w:r>
    </w:p>
    <w:p>
      <w:r>
        <w:t>1404_离子交换颜料</w:t>
      </w:r>
      <w:r>
        <w:t>ion exchange pigment</w:t>
      </w:r>
      <w:r>
        <w:t>借助离子交换制</w:t>
      </w:r>
      <w:r>
        <w:t>备并起防腐蚀作用的无毒防锈颜料，这种颜料是通过离子交</w:t>
      </w:r>
      <w:r>
        <w:t>换的方法将某些金属阳离子如Ca、Zn、Sr的阳离子连接在二</w:t>
      </w:r>
      <w:r>
        <w:t>氧化硅或三氧化二铝颜料粒子表面上形成颜料。在应用时，</w:t>
      </w:r>
      <w:r>
        <w:t>只有当</w:t>
      </w:r>
      <w:r>
        <w:t>腐蚀性阳离子存在时才与颜料粒子表面的</w:t>
      </w:r>
      <w:r>
        <w:t>有阻蚀性能的阳离子交换，被交换的阳离子和二氧化硅或三</w:t>
      </w:r>
      <w:r>
        <w:t>氧化二铝在金属表面形成保护膜从而抑制腐蚀。最有代表性</w:t>
      </w:r>
      <w:r>
        <w:t>的产品是钙交换二氧化硅颜料， 其商品名为Shield ex， 化学式</w:t>
      </w:r>
    </w:p>
    <w:p>
      <w:r>
        <w:t>1404_为Ca/SiO 2， 密度为1.8g/cm 3， 比表面积(BET法) 15~40m²/</w:t>
      </w:r>
      <w:r>
        <w:t>g，吸油量较高为60~80ml/100g，5%水浆的pH值8.0~</w:t>
      </w:r>
      <w:r>
        <w:t>9.0，导电率低于300um/cm，氧化钙含量为6%~9%，附聚体</w:t>
      </w:r>
      <w:r>
        <w:t>粒度为3~8um，涂膜防腐蚀水平和附着力至少与铬酸锶相</w:t>
      </w:r>
      <w:r>
        <w:t>当且用量少。钙交换二氧化硅颜料是在有水的反应器中，80</w:t>
      </w:r>
      <w:r>
        <w:t>~95℃，搅拌下加人硅酸钠及氯化钙和盐酸混合物，经陈化、</w:t>
      </w:r>
      <w:r>
        <w:t>调整pH值、过滤、洗涤、干燥和粉碎面成。主要用于工业涂</w:t>
      </w:r>
      <w:r>
        <w:t>料作防腐蚀颜料，例如用于各种化学品和油贮罐的底漆，化工</w:t>
      </w:r>
      <w:r>
        <w:t>厂区设备的底漆等。</w:t>
      </w:r>
    </w:p>
    <w:p>
      <w:r>
        <w:t>1404_离子交换纸ion exchange paper</w:t>
      </w:r>
      <w:r>
        <w:t>一种具有选择性吸附水</w:t>
      </w:r>
      <w:r>
        <w:t>中阴、阳离子的特种功能纸。具有高的湿强度、浸润性能和化</w:t>
      </w:r>
      <w:r>
        <w:t>学稳定性。通常在纤维素的纤维中、改性纤维素的纤维中、酸</w:t>
      </w:r>
      <w:r>
        <w:t>性或碱性的非纤维素纤维中添加一定量的离子交换树脂后，</w:t>
      </w:r>
      <w:r>
        <w:t>再由造纸机抄制成纸。用于化学分析，也用于从溶液中分离</w:t>
      </w:r>
      <w:r>
        <w:t>或除去某些离子。</w:t>
      </w:r>
    </w:p>
    <w:p>
      <w:r>
        <w:t>1404_离子交换中空纤维膜</w:t>
      </w:r>
      <w:r>
        <w:t>ion-exchange hollow fiber mem-</w:t>
      </w:r>
      <w:r>
        <w:t>brane</w:t>
      </w:r>
      <w:r>
        <w:t>同时具有离子交换和膜分离功能的特种纤维。例如：</w:t>
      </w:r>
      <w:r>
        <w:t>(1)聚偏二氟乙烯、聚氯乙烯或聚砜中空纤维主干上引人胺类</w:t>
      </w:r>
      <w:r>
        <w:t>交换基团而形成中空阴离子交换纤维，可具有透析、超滤和反</w:t>
      </w:r>
      <w:r>
        <w:t>渗透功能；(2)四氟乙烯-磺酸基全氟烷基乙烯基醚中空纤维，</w:t>
      </w:r>
      <w:r>
        <w:t>内径0.55~1.67pm，内径0.19~1.51um，膜0.08~</w:t>
      </w:r>
      <w:r>
        <w:t>0.28um， 离子交换容量0.79~0.86meq/g， 具有吸水性， 可使</w:t>
      </w:r>
      <w:r>
        <w:t>氮气流等脱水干燥。制法一是将聚偏二氟乙烯溶于含聚乙二</w:t>
      </w:r>
      <w:r>
        <w:t>醇的二甲基乙酰胺(DMAC) 中， 用中空喷丝板干-湿纺， 中心</w:t>
      </w:r>
      <w:r>
        <w:t>部通有共聚物乳液，成纤后胺化而得；二是将磺酸基氟系共聚</w:t>
      </w:r>
      <w:r>
        <w:t>树脂熔纺后水解而得。用在吸湿剂和超滤、透析和反渗透等</w:t>
      </w:r>
      <w:r>
        <w:t>领域。</w:t>
      </w:r>
    </w:p>
    <w:p>
      <w:r>
        <w:t>1404_离子交换柱ion exchange column</w:t>
      </w:r>
      <w:r>
        <w:t>进行离子交换时，装</w:t>
      </w:r>
      <w:r>
        <w:t>交换剂的管状容器。一般选用玻璃管或有机玻璃管。</w:t>
      </w:r>
    </w:p>
    <w:p>
      <w:r>
        <w:t>1404_Higgins离子交换柱</w:t>
      </w:r>
      <w:r>
        <w:t>Higgins ion contact or移动床连续</w:t>
      </w:r>
      <w:r>
        <w:t>式离子交换装置的一种。如图在柱顶连接一个树脂泵，每隔</w:t>
      </w:r>
      <w:r>
        <w:t>一段时间开动树脂泵，使离子交换树脂从下向上移动。树脂</w:t>
      </w:r>
      <w:r>
        <w:t>泵停止时</w:t>
      </w:r>
      <w:r>
        <w:t>层不动</w:t>
      </w:r>
      <w:r>
        <w:t>如图(a)通人要处理的溶液和再生</w:t>
      </w:r>
      <w:r>
        <w:t>剂，使溶液进行离</w:t>
      </w:r>
      <w:r>
        <w:t>子交换，以脱除溶液中不需要的离子，并由</w:t>
      </w:r>
      <w:r>
        <w:t>再生剂使离子交换树脂再生，经过几分钟后，开动树脂泵，各</w:t>
      </w:r>
      <w:r>
        <w:t>阀门相应启闭，使再生后的树脂移动上升。图(b)在通人溶液</w:t>
      </w:r>
      <w:r>
        <w:t>的初期，树脂泵反转运动，使离子交换树脂向右边的侧管移</w:t>
      </w:r>
      <w:r>
        <w:t>动。图(c)最后，使离子交换器完成一次循环操作。</w:t>
      </w:r>
      <w:r>
        <w:t>树脂泵</w:t>
      </w:r>
      <w:r>
        <w:t>处理液，</w:t>
      </w:r>
      <w:r>
        <w:t>，树脂阀</w:t>
      </w:r>
      <w:r>
        <w:t>树脂</w:t>
      </w:r>
      <w:r>
        <w:t>阀反向</w:t>
      </w:r>
      <w:r>
        <w:t>废液</w:t>
      </w:r>
      <w:r>
        <w:t>经处理液</w:t>
      </w:r>
      <w:r>
        <w:t>再生剂</w:t>
      </w:r>
      <w:r>
        <w:t>(a)</w:t>
      </w:r>
      <w:r>
        <w:t>(b)</w:t>
      </w:r>
      <w:r>
        <w:t>(C)</w:t>
      </w:r>
      <w:r>
        <w:t>Higgins离子交换柱</w:t>
      </w:r>
    </w:p>
    <w:p>
      <w:r>
        <w:t>1404_离子交换装置</w:t>
      </w:r>
      <w:r>
        <w:t>ion exchange unit</w:t>
      </w:r>
      <w:r>
        <w:t>使用固体离子交换剂</w:t>
      </w:r>
      <w:r>
        <w:t>的离子交换装置，按照操作方式，分间歇式和连续式两种。间</w:t>
      </w:r>
      <w:r>
        <w:t>歇式操作装置一般用固定床交换器，交换器依床层的多少分</w:t>
      </w:r>
      <w:r>
        <w:t>为二床式、三床式等几种。固定床离子交换操作一般要经过：</w:t>
      </w:r>
      <w:r>
        <w:t>返洗、再生、淋洗、交换循环过程</w:t>
      </w:r>
      <w:r>
        <w:t>连续式操作装置一般用移</w:t>
      </w:r>
      <w:r>
        <w:t>动床、流化床、Higgin离子交换柱等</w:t>
      </w:r>
      <w:r>
        <w:t>类的床层，离子交换循</w:t>
      </w:r>
      <w:r>
        <w:t>环过程中的几个步骤同时或定期交替地在装置中进行。如采</w:t>
      </w:r>
      <w:r>
        <w:t>用液体离子交换剂，离子交换的操作方法类似液液萃取过程。</w:t>
      </w:r>
    </w:p>
    <w:p>
      <w:r>
        <w:t>1404_离子晶体</w:t>
      </w:r>
      <w:r>
        <w:t>ionic crystal</w:t>
      </w:r>
      <w:r>
        <w:t>由正、负离子或正、负离子集团按</w:t>
      </w:r>
      <w:r>
        <w:t>一定比例组成的晶体称作离子晶体。离子晶体中正、负离子</w:t>
      </w:r>
      <w:r>
        <w:t>或离子集团在空间排列上具有交替相间的结构特征，离子间</w:t>
      </w:r>
      <w:r>
        <w:t>的相互作用</w:t>
      </w:r>
      <w:r>
        <w:t>仑静电作用为主导。</w:t>
      </w:r>
      <w:r>
        <w:t>离子晶体整体上的电中</w:t>
      </w:r>
      <w:r>
        <w:t>性，决定了晶体</w:t>
      </w:r>
      <w:r>
        <w:t>中各类正离子带电量总和与负离子带电量总</w:t>
      </w:r>
      <w:r>
        <w:t>和的绝对值相当，并导致晶体中正、负离子的组成比和电价比</w:t>
      </w:r>
      <w:r>
        <w:t>等结构因素间有重要的制约关系。离子晶体有二元离子晶</w:t>
      </w:r>
      <w:r>
        <w:t>体、多元离子晶体与有机离子晶体等类别。几乎所有的盐类</w:t>
      </w:r>
      <w:r>
        <w:t>和很多金属氧化物晶体都属离子晶体，例如食盐、氟化钙、二</w:t>
      </w:r>
      <w:r>
        <w:t>氧化钡等。</w:t>
      </w:r>
    </w:p>
    <w:p>
      <w:r>
        <w:t>1404_离子阱质谱计</w:t>
      </w:r>
      <w:r>
        <w:t>ion trap mass spectrometer； IT D一种与</w:t>
      </w:r>
      <w:r>
        <w:t>毛细管气相色谱仪联用的小型台式质谱仪器， 缩写为IT D。离</w:t>
      </w:r>
      <w:r>
        <w:t>子阱把离子源和质量分析器两项功能结合在一个三极片组件</w:t>
      </w:r>
      <w:r>
        <w:t>里来实现。加热灯丝发射的电子束由门电极脉冲地送人中心</w:t>
      </w:r>
      <w:r>
        <w:t>腔体，以普通的电子电离方式将试样分子电离，离子在腔中被</w:t>
      </w:r>
      <w:r>
        <w:t>加于中心的环电极上的电场收集。电场增强时，离子则按其质</w:t>
      </w:r>
      <w:r>
        <w:t>荷比m/z值从腔中发射出来，被电子倍增器检测。如图。</w:t>
      </w:r>
      <w:r>
        <w:t>灯丝</w:t>
      </w:r>
      <w:r>
        <w:t>门电极</w:t>
      </w:r>
      <w:r>
        <w:t>GC流出物</w:t>
      </w:r>
      <w:r>
        <w:t>电子倍增器</w:t>
      </w:r>
      <w:r>
        <w:t>一~信号</w:t>
      </w:r>
      <w:r>
        <w:t>电阀。几一</w:t>
      </w:r>
      <w:r>
        <w:t>商of L</w:t>
      </w:r>
      <w:r>
        <w:t>质量扫描</w:t>
      </w:r>
      <w:r>
        <w:t>质谱AAA人M</w:t>
      </w:r>
      <w:r>
        <w:t>离子阱工作原理图</w:t>
      </w:r>
    </w:p>
    <w:p>
      <w:r>
        <w:t>1405_离子径流ionic runoff溶于河水中的离子随水流迁移的</w:t>
      </w:r>
      <w:r>
        <w:t>过程。降水降落地面后，经地表漫流，沿土壤下渗及地下运</w:t>
      </w:r>
      <w:r>
        <w:t>动，汇入河道的过程中，天然水与周围的空气、植被、土壤和岩</w:t>
      </w:r>
      <w:r>
        <w:t>石相接触，溶人许多离子，主要有钙、镁、钠、钾等阳离子，重碳</w:t>
      </w:r>
      <w:r>
        <w:t>酸根、碳酸根和氯等阴离子。离子径流的大小与河水补给来</w:t>
      </w:r>
      <w:r>
        <w:t>源及流域下垫面的土壤、岩石性质有关。通常以雨水补给为</w:t>
      </w:r>
      <w:r>
        <w:t>主的河流较低，融雪补给的略高，地下水补给的最高。</w:t>
      </w:r>
    </w:p>
    <w:p>
      <w:r>
        <w:t>1405_离子聚合物ionomer</w:t>
      </w:r>
      <w:r>
        <w:t>聚乙烯和1%~10%甲基丙烯酸</w:t>
      </w:r>
      <w:r>
        <w:t>共聚产物，再用适当碱中和，使酸变为钠、镁、锌等盐。由于所</w:t>
      </w:r>
      <w:r>
        <w:t>含金属呈离子状态而得名。离子间相互作用具有类似化学交</w:t>
      </w:r>
      <w:r>
        <w:t>联性质。因而富有韧性，高强度，透明、耐冲击、与金属黏合性</w:t>
      </w:r>
      <w:r>
        <w:t>好， 耐磨损。脆化温度-106℃。拉伸强度高达34MPa。断</w:t>
      </w:r>
      <w:r>
        <w:t>裂伸长率300%~500%。商品牌号Surlyn， 由杜邦公司</w:t>
      </w:r>
      <w:r>
        <w:t>开发。用作复合膜粘接层、汽车部件、电线被覆、体育用</w:t>
      </w:r>
      <w:r>
        <w:t>品等。</w:t>
      </w:r>
    </w:p>
    <w:p>
      <w:r>
        <w:t>1405_离子拉出</w:t>
      </w:r>
      <w:r>
        <w:t>draw-out ion</w:t>
      </w:r>
      <w:r>
        <w:t>在离子源中对电离生成的离子</w:t>
      </w:r>
      <w:r>
        <w:t>施加电压，将其拉出离子室，称为离子拉出。</w:t>
      </w:r>
    </w:p>
    <w:p>
      <w:r>
        <w:t>1405_离子膜电解槽ionic exchange membrane electrolytic cell</w:t>
      </w:r>
      <w:r>
        <w:t>电解食盐水溶液的电解槽型式之一。由若干电解单元组</w:t>
      </w:r>
      <w:r>
        <w:t>成，每个单元有一对阳极和阴极，中间为离子膜。阳极为钛</w:t>
      </w:r>
      <w:r>
        <w:t>材。阴极有软钢</w:t>
      </w:r>
      <w:r>
        <w:t>材或</w:t>
      </w:r>
      <w:r>
        <w:t>钢材，有活性涂层和无活性涂层</w:t>
      </w:r>
      <w:r>
        <w:t>之分。这种电解槽</w:t>
      </w:r>
      <w:r>
        <w:t>，因直流电路的供电方式的不同，而分为单</w:t>
      </w:r>
      <w:r>
        <w:t>极式离子膜电解</w:t>
      </w:r>
      <w:r>
        <w:t>和复极式离子膜电解槽。</w:t>
      </w:r>
      <w:r>
        <w:t>者为槽内各单</w:t>
      </w:r>
      <w:r>
        <w:t>元电路并联，各槽之间串联，通过电槽总电流是各个单元槽电</w:t>
      </w:r>
      <w:r>
        <w:t>流之和，总电压等于各单元槽上的电压，特点是低电压，高电</w:t>
      </w:r>
      <w:r>
        <w:t>流，能耗低，无污染，产品质量好。后者为楷内各单元电路串</w:t>
      </w:r>
      <w:r>
        <w:t>联，各槽之间并联，总电压是各单元档电压之和，总电流等于</w:t>
      </w:r>
      <w:r>
        <w:t>流过单元槽的电流，特点是高电压，低电流，能耗、环境污染和</w:t>
      </w:r>
      <w:r>
        <w:t>产品质量与单极槽的相差不大，但电解槽的广房面积比单极</w:t>
      </w:r>
      <w:r>
        <w:t>槽小。</w:t>
      </w:r>
    </w:p>
    <w:p>
      <w:r>
        <w:t>1405_离子排阻色谱法ion exclusion chromatography</w:t>
      </w:r>
      <w:r>
        <w:t>以唐南</w:t>
      </w:r>
      <w:r>
        <w:t>平衡为基础的离子交换色谱法。采用强酸或强碱离子交换树</w:t>
      </w:r>
      <w:r>
        <w:t>脂为固定相，流动相通常是水。用于无机、有机物复杂混合物</w:t>
      </w:r>
      <w:r>
        <w:t>的分离。</w:t>
      </w:r>
    </w:p>
    <w:p>
      <w:r>
        <w:t>1405_离子配位催化剂</w:t>
      </w:r>
      <w:r>
        <w:t>ionic coordinate catalyst引发单体进行</w:t>
      </w:r>
      <w:r>
        <w:t>配位聚合或离子型定向聚合形成高度立体规整性聚合物(或</w:t>
      </w:r>
      <w:r>
        <w:t>定向聚合物)的一</w:t>
      </w:r>
      <w:r>
        <w:t>大类离子型催化剂。可细分为齐格勒(型)</w:t>
      </w:r>
      <w:r>
        <w:t>催化剂</w:t>
      </w:r>
      <w:r>
        <w:t>齐格勒</w:t>
      </w:r>
      <w:r>
        <w:t>纳</w:t>
      </w:r>
      <w:r>
        <w:t>)催化剂阴离子型定向催化剂(催化</w:t>
      </w:r>
      <w:r>
        <w:t>烯</w:t>
      </w:r>
      <w:r>
        <w:t>体聚合成</w:t>
      </w:r>
      <w:r>
        <w:t>有高度立体规整性聚合物的阴离子型催化</w:t>
      </w:r>
      <w:r>
        <w:t>剂</w:t>
      </w:r>
      <w:r>
        <w:t>和</w:t>
      </w:r>
      <w:r>
        <w:t>催化剂(催化烯类单体聚合成有高度</w:t>
      </w:r>
      <w:r>
        <w:t>立体规整性聚合物的阳离子型催化剂)。齐格勒-纳塔催化剂</w:t>
      </w:r>
      <w:r>
        <w:t>是离子配位催化剂中最重要的一类催化体系，由周期表中第</w:t>
      </w:r>
      <w:r>
        <w:t>四到第八族过渡金属的卤化物或其他衍生物(如三化钛等)</w:t>
      </w:r>
      <w:r>
        <w:t>和第一到第三族金烷基化合物(如三乙基铝等)组成的络合</w:t>
      </w:r>
      <w:r>
        <w:t>物催化剂，前者称为主催化剂，后者称作助催化剂。典型代表</w:t>
      </w:r>
      <w:r>
        <w:t>就是最早工业化生产等规聚丙烯所使用的三氯化钛-三乙基</w:t>
      </w:r>
      <w:r>
        <w:t>铝催化体系。阴离子型定向聚合催化剂和阳离子型定向聚合</w:t>
      </w:r>
      <w:r>
        <w:t>催化剂均不同于引发一般离子型聚合的阴离子型催化剂和阳</w:t>
      </w:r>
      <w:r>
        <w:t>离子型催化剂。</w:t>
      </w:r>
    </w:p>
    <w:p>
      <w:r>
        <w:t>1405_离子喷雾ion spray； IS原理和结构与电喷雾极为类似，</w:t>
      </w:r>
      <w:r>
        <w:t>所不同的只是在电喷雾系统中加一辅助气流以帮助雾化。与</w:t>
      </w:r>
      <w:r>
        <w:t>电喷雾相比，离子喷雾可以适于不同流动相，并且可以使用大</w:t>
      </w:r>
      <w:r>
        <w:t>流量的流动相。</w:t>
      </w:r>
    </w:p>
    <w:p>
      <w:r>
        <w:t>1405_离子喷雾质谱法ion spray mass spectrometry； IPMS</w:t>
      </w:r>
      <w:r>
        <w:t>它</w:t>
      </w:r>
      <w:r>
        <w:t>与电喷雾质谱法极为类似，惟一的区别是在产生离子的喷雾</w:t>
      </w:r>
      <w:r>
        <w:t>系统中加一辅助气流，使溶剂和样品雾化。目前常把电喷雾</w:t>
      </w:r>
      <w:r>
        <w:t>质谱法和离子喷雾质谱法统称为电喷雾质谱法。</w:t>
      </w:r>
    </w:p>
    <w:p>
      <w:r>
        <w:t>1405_离子平衡ionic equilibrium又称电离平衡。指在弱电解</w:t>
      </w:r>
      <w:r>
        <w:t>质溶液中，未离解的分子和其离子间建立的动态平衡关系。</w:t>
      </w:r>
      <w:r>
        <w:t>其平衡常数用K；表示，称电离常数或离解常数。如，</w:t>
      </w:r>
      <w:r>
        <w:t>BA--B++A， K：=ab*a A-/aBA。</w:t>
      </w:r>
      <w:r>
        <w:t>对于弱电解质是弱酸的水溶液，其离解平衡常数即为酸度常</w:t>
      </w:r>
      <w:r>
        <w:t>数K。；弱电解质是弱碱的水溶液，其离解平衡常数为碱度常</w:t>
      </w:r>
      <w:r>
        <w:t>数K，。</w:t>
      </w:r>
    </w:p>
    <w:p>
      <w:r>
        <w:t>1405_离子迁移ion mobilities离子迁移是离子-分子间的电荷</w:t>
      </w:r>
      <w:r>
        <w:t>转移：A++B-------A+B+。</w:t>
      </w:r>
      <w:r>
        <w:t>电荷转移条件为IA≥IB(Ⅰ为电离电位)。在气相中迁移速</w:t>
      </w:r>
      <w:r>
        <w:t>平常数与离子所带电荷的正负，气体的组成(原子、分子或混</w:t>
      </w:r>
      <w:r>
        <w:t>合物)以及离子的形态(单原子离子、分子离子和激发分子)等</w:t>
      </w:r>
      <w:r>
        <w:t>条件有关。</w:t>
      </w:r>
    </w:p>
    <w:p>
      <w:r>
        <w:t>1405_离子强度</w:t>
      </w:r>
      <w:r>
        <w:t>ionic strength</w:t>
      </w:r>
      <w:r>
        <w:t>在含有离子的溶液中，离子的</w:t>
      </w:r>
      <w:r>
        <w:t>价态对溶液性能影响很大。离子强度Ⅰ是一个综合考虑离</w:t>
      </w:r>
      <w:r>
        <w:t>子浓度c；及其价态x；的参数。表示为I=一2ce1，2是指</w:t>
      </w:r>
      <w:r>
        <w:t>所有离子i的cz子加和。Ⅰ在强电解质溶液性质和理论的表</w:t>
      </w:r>
      <w:r>
        <w:t>述中起重要作用。</w:t>
      </w:r>
    </w:p>
    <w:p>
      <w:r>
        <w:t>1405_离子取代</w:t>
      </w:r>
      <w:r>
        <w:t>ionic replacement有机化合物中某个或几个</w:t>
      </w:r>
      <w:r>
        <w:t>原子或基团被其他离子所置换的反应。如溴甲烷的水解作用</w:t>
      </w:r>
      <w:r>
        <w:t>表征为：C Hz-Br+HOH一CHg-OH+HBr。离子取代反</w:t>
      </w:r>
      <w:r>
        <w:t>应通常在溶液中进行，溶剂的极性和溶液的酸碱性对反应有</w:t>
      </w:r>
      <w:r>
        <w:t>明显的影响。</w:t>
      </w:r>
    </w:p>
    <w:p>
      <w:r>
        <w:t>1405_离子散射能谱</w:t>
      </w:r>
      <w:r>
        <w:t>ion scattering spectroscopy又称ISS。用</w:t>
      </w:r>
      <w:r>
        <w:t>惰性气体离子束轰击固体表面，并在固定的散射角度上分析</w:t>
      </w:r>
      <w:r>
        <w:t>散射离子的能量分布得到的能谱。由此可了解表面原子的质</w:t>
      </w:r>
      <w:r>
        <w:t>量、原子数目或化学成分等。</w:t>
      </w:r>
    </w:p>
    <w:p>
      <w:r>
        <w:t>1405_离子色谱法</w:t>
      </w:r>
      <w:r>
        <w:t>ion chromatography</w:t>
      </w:r>
      <w:r>
        <w:t>以低容量的离子交换</w:t>
      </w:r>
      <w:r>
        <w:t>剂为固定相，用含有某种特定离子的水溶液为流动相，流出液</w:t>
      </w:r>
      <w:r>
        <w:t>通过抑制柱(或不通过抑制柱)，在降低流动相背景信号的条</w:t>
      </w:r>
      <w:r>
        <w:t>件下，用于分离离子的色谱法。离子色谱法是离子交换色谱</w:t>
      </w:r>
      <w:r>
        <w:t>法的一个分支。它包括两种类型：带有抑制柱的离子色谱法，</w:t>
      </w:r>
      <w:r>
        <w:t>称为抑制离子色谱法或双柱离子色谱法和不带抑制柱的单柱</w:t>
      </w:r>
      <w:r>
        <w:t>离子色谱法。</w:t>
      </w:r>
    </w:p>
    <w:p>
      <w:r>
        <w:t>1405_离子色谱仪</w:t>
      </w:r>
      <w:r>
        <w:t>ion chromatograph离子色谱法用的装置。</w:t>
      </w:r>
      <w:r>
        <w:t>有双柱和单柱两种形式。前者采用低容量离子交换剂填充的</w:t>
      </w:r>
      <w:r>
        <w:t>色谱柱作为分离柱，其后引进一个抑制柱(填充柱或纤维柱)，</w:t>
      </w:r>
      <w:r>
        <w:t>最后连接电导检测器。单柱离子色谱装置是在分离柱后直接</w:t>
      </w:r>
      <w:r>
        <w:t>联电导检测器。</w:t>
      </w:r>
    </w:p>
    <w:p>
      <w:r>
        <w:t>1405_离子势ionic potential</w:t>
      </w:r>
      <w:r>
        <w:t>离子电荷数(Z)和离子半径(r，</w:t>
      </w:r>
      <w:r>
        <w:t>pm)之比值(用p表示)，即p=Z/r。离子势的大小影响着</w:t>
      </w:r>
      <w:r>
        <w:t>某些离子化合物的溶解性、水解性、某些氢氧化物的酸碱性及</w:t>
      </w:r>
      <w:r>
        <w:t>含氧酸盐的热稳定性等。</w:t>
      </w:r>
      <w:r>
        <w:t>当电子构型相同时，阳离子的离子</w:t>
      </w:r>
      <w:r>
        <w:t>势越大，其极化力也就越大，离子化合物的溶解性就变小，水</w:t>
      </w:r>
      <w:r>
        <w:t>解倾向变大，含氧酸盐的热稳定性就变差。</w:t>
      </w:r>
    </w:p>
    <w:p>
      <w:r>
        <w:t>1405_离子束分析ion beam analysis采用加速器产生的带电</w:t>
      </w:r>
      <w:r>
        <w:t>粒子束进行样品的物理和化学特征检测方法的总称。包括质</w:t>
      </w:r>
      <w:r>
        <w:t>子激发X射线分析、粒子激发X射线分析、扫描质子微探针、</w:t>
      </w:r>
      <w:r>
        <w:t>核反应分析、卢瑟福背散射分析等。</w:t>
      </w:r>
    </w:p>
    <w:p>
      <w:r>
        <w:t>1405_离子束感光树脂ion beam photographic resin指以离子</w:t>
      </w:r>
      <w:r>
        <w:t>束为光源的感光树脂， 也称为离子束抗蚀剂ion beam resist。</w:t>
      </w:r>
      <w:r>
        <w:t>离子束光刻是制造超大规模集成电路超精细加工的最新工</w:t>
      </w:r>
      <w:r>
        <w:t>个数与接收器上检测到的离子个数之比。在一般的质谱分析</w:t>
      </w:r>
      <w:r>
        <w:t>艺，其突出优点是高分辨率和高灵敏度，因为离子的质量比电</w:t>
      </w:r>
      <w:r>
        <w:t>子大得多，没有背散射，其他散射也很小，邻近效应可以忽略。</w:t>
      </w:r>
      <w:r>
        <w:t>另外离子的大体积和质量也易于被抗蚀剂充分吸收，有利于</w:t>
      </w:r>
      <w:r>
        <w:t>提高灵敏度</w:t>
      </w:r>
      <w:r>
        <w:t>离子束抗蚀剂也分为正性和负性两种，聚甲基</w:t>
      </w:r>
      <w:r>
        <w:t>丙烯酸甲酯、聚甲基丙烯酸叔丁酯、聚甲基乙烯基酮、聚甲基</w:t>
      </w:r>
      <w:r>
        <w:t>邻氣代丙烯酸</w:t>
      </w:r>
      <w:r>
        <w:t>餐丁烯砜、聚</w:t>
      </w:r>
      <w:r>
        <w:t>三氟乙基邻代丙烯酸酯等为</w:t>
      </w:r>
      <w:r>
        <w:t>常见正性离子束抗蚀剂。聚乙烯醇肉桂酸酯、聚丙烯酸乙酯-</w:t>
      </w:r>
      <w:r>
        <w:t>甲基丙烯酸缩水甘油酯、聚溴代苯乙烯等为负性离子束抗蚀</w:t>
      </w:r>
      <w:r>
        <w:t>剂。一般电子束抗蚀剂均可用作离子束抗蚀剂使用。</w:t>
      </w:r>
    </w:p>
    <w:p>
      <w:r>
        <w:t>1406_离子束惯性约束核聚变</w:t>
      </w:r>
      <w:r>
        <w:t>ion cluster inertial ly confinement</w:t>
      </w:r>
      <w:r>
        <w:t>nuclear fusion</w:t>
      </w:r>
      <w:r>
        <w:t>参加聚变反应的氘、氚核加热到发生聚变所</w:t>
      </w:r>
      <w:r>
        <w:t>需极高温度时，原子完全离解成带正电的离子和带负电的电</w:t>
      </w:r>
      <w:r>
        <w:t>子，构成等离子体。在它们膨胀飞散之前，就有大量的核发生</w:t>
      </w:r>
      <w:r>
        <w:t>碰撞，进行聚变和释放出大量能量。依靠这种方式等离子体</w:t>
      </w:r>
      <w:r>
        <w:t>在聚变时被自身的惯性约束住了，而不需要昂贵的磁场使其</w:t>
      </w:r>
      <w:r>
        <w:t>发生核聚变反应。</w:t>
      </w:r>
    </w:p>
    <w:p>
      <w:r>
        <w:t>1406_离子束抗蚀剂ion beam resist</w:t>
      </w:r>
      <w:r>
        <w:t>用聚焦离子束作曝光源</w:t>
      </w:r>
      <w:r>
        <w:t>的抗蚀剂。由于聚焦离子束可以进行扫描诱发辐射化学反</w:t>
      </w:r>
      <w:r>
        <w:t>应，在固体内的散射范围因质量大要比电子束小两个数量级</w:t>
      </w:r>
      <w:r>
        <w:t>以上，因而无邻近效应，离子束抗蚀剂可以达到高于电子束抗</w:t>
      </w:r>
      <w:r>
        <w:t>蚀剂的分辨率(0.05um以下)，是进行0.1um以下图像加工</w:t>
      </w:r>
      <w:r>
        <w:t>的重要技术。通常的一些辐射线抗蚀剂，如甲基丙烯酸甲酯</w:t>
      </w:r>
      <w:r>
        <w:t>等均可被用作离子束抗蚀剂。</w:t>
      </w:r>
    </w:p>
    <w:p>
      <w:r>
        <w:t>1406_离子水合作用ionic hydration</w:t>
      </w:r>
      <w:r>
        <w:t>又称离子水化。水是极</w:t>
      </w:r>
      <w:r>
        <w:t>性分子，当水分子遇到带电荷的离子时，水的偶极子与离子间</w:t>
      </w:r>
      <w:r>
        <w:t>的静电引力，导致水合作用，带电离子周围形成具有一定数目</w:t>
      </w:r>
      <w:r>
        <w:t>配位水分子，这种现象称离子水合作用。如H；O+</w:t>
      </w:r>
      <w:r>
        <w:t>[Cu(H 20) 4] 2+、[Fe(H2O) 6] 3+等， 称为水合离子(a quate-</w:t>
      </w:r>
      <w:r>
        <w:t>dion； a quoi on； hydrated ion) 。</w:t>
      </w:r>
    </w:p>
    <w:p>
      <w:r>
        <w:t>1406_离子碎片ion fragmentation由高能粒子如电子、离子和</w:t>
      </w:r>
      <w:r>
        <w:t>光子碰撞形成的激发离子，常常离解成更小的离子碎片及中</w:t>
      </w:r>
      <w:r>
        <w:t>性碎片。有关离子碎片的重要问题是离解速率和产物内剩余</w:t>
      </w:r>
      <w:r>
        <w:t>能量的分配。</w:t>
      </w:r>
    </w:p>
    <w:p>
      <w:r>
        <w:t>1406_离子淌度谱</w:t>
      </w:r>
      <w:r>
        <w:t>ion mobility spectrometry； IMS</w:t>
      </w:r>
      <w:r>
        <w:t>根据离子</w:t>
      </w:r>
      <w:r>
        <w:t>淌度的不同对被分析化合物电离后产生的气态离子进行分离</w:t>
      </w:r>
      <w:r>
        <w:t>和鉴定的一种技术。所谓离子淌度是离子运移速率与电场强</w:t>
      </w:r>
      <w:r>
        <w:t>度的梯度之比。IMS能测小于10~12A的离子电流。因此它</w:t>
      </w:r>
      <w:r>
        <w:t>是一种极为灵敏的检测技术。合适的分离能力与痕量水平的</w:t>
      </w:r>
      <w:r>
        <w:t>灵敏度相结合使IMS可以作为一种独立的监视器或色谱检</w:t>
      </w:r>
      <w:r>
        <w:t>测器。它的优点是高灵敏度、仪器简便、体积小、价廉，对爆炸</w:t>
      </w:r>
      <w:r>
        <w:t>物、滥用药物(毒品)、大气污染物、有机氮农药、工作场所的污</w:t>
      </w:r>
      <w:r>
        <w:t>染物等能产生很强的IMS响应。是一种高灵敏度的现场分</w:t>
      </w:r>
      <w:r>
        <w:t>析检测手段。</w:t>
      </w:r>
    </w:p>
    <w:p>
      <w:r>
        <w:t>1406_离子通道ionic channel跨细胞膜的通道蛋白在空间构</w:t>
      </w:r>
      <w:r>
        <w:t>型上具有“闸门”样结构，此闸门在一定条件下可打开，形成水</w:t>
      </w:r>
      <w:r>
        <w:t>孔道，小离子可沿孔道顺浓度梯度流向对侧，使膜两侧的电位</w:t>
      </w:r>
      <w:r>
        <w:t>差发生变化，进而改变膜的状态。这种跨膜的通道蛋白称为</w:t>
      </w:r>
      <w:r>
        <w:t>离子通道。离子通道主要分以下3类</w:t>
      </w:r>
      <w:r>
        <w:t>(1)电压闸门离子通</w:t>
      </w:r>
      <w:r>
        <w:t>道。此类通道在膜处于静息电位时一般是关闭的，而当膜去</w:t>
      </w:r>
      <w:r>
        <w:t>极化时就开放，此时离子顺跨膜浓度差流动，使静息电位发生</w:t>
      </w:r>
      <w:r>
        <w:t>变化。如电压闸门Na</w:t>
      </w:r>
      <w:r>
        <w:t>K+</w:t>
      </w:r>
      <w:r>
        <w:t>、C</w:t>
      </w:r>
      <w:r>
        <w:t>a2+和CI-通道。(2)配体闸门</w:t>
      </w:r>
      <w:r>
        <w:t>离子通道。这类通道主要包括烟碱型胆碱能受体、y-氨基丁</w:t>
      </w:r>
      <w:r>
        <w:t>酸Ａ型受体、甘氨酸受体及谷氨酸受体等。它们在与特定的</w:t>
      </w:r>
      <w:r>
        <w:t>配体(神经递质)结合后，分子中间出现水孔道，允许某些离子</w:t>
      </w:r>
      <w:r>
        <w:t>顺浓度梯度通过。水孔道在配体解脱后关闭。它们在突触传</w:t>
      </w:r>
      <w:r>
        <w:t>递中起关键作用。(3)感觉受体通道。它们分布在精细的膜</w:t>
      </w:r>
      <w:r>
        <w:t>结构或神经末梢上，几乎无特异的阻断剂。感觉受体有两种</w:t>
      </w:r>
      <w:r>
        <w:t>类型，一类在受刺激后本身直接作为通道开或关，另一类则需</w:t>
      </w:r>
      <w:r>
        <w:t>经第二信使才能使通道开或关。某些阳离子可通过这类通道</w:t>
      </w:r>
      <w:r>
        <w:t>并使膜去极化。</w:t>
      </w:r>
    </w:p>
    <w:p>
      <w:r>
        <w:t>1406_离子透过率ion transmission引人离子源中的试样分子</w:t>
      </w:r>
      <w:r>
        <w:t>个数与接收器上检测到的离子个数之比。在一般的质谱分析</w:t>
      </w:r>
      <w:r>
        <w:t>中透过率在10-5级。</w:t>
      </w:r>
    </w:p>
    <w:p>
      <w:r>
        <w:t>1406_离子位移极化ionic displacement polarization电介质中</w:t>
      </w:r>
      <w:r>
        <w:t>的正负离子在外电场作用下发生可逆的弹性位移，正离子沿</w:t>
      </w:r>
      <w:r>
        <w:t>电场方向移动，负离子沿反电场方向移动，从而形成离子位移</w:t>
      </w:r>
      <w:r>
        <w:t>极化。这种极化所需时间约为10-12~10-13s，不以热的形式</w:t>
      </w:r>
      <w:r>
        <w:t>耗散能量，不导致介质损耗。当频率髙于10"3Hz时，由于离</w:t>
      </w:r>
      <w:r>
        <w:t>子位移极化来不及完成，只有电子位移极化，此时材料的介电</w:t>
      </w:r>
      <w:r>
        <w:t>常数减少。</w:t>
      </w:r>
    </w:p>
    <w:p>
      <w:r>
        <w:t>1406_离子雾ionic atmosphere溶液中因为异号离子之间的相</w:t>
      </w:r>
      <w:r>
        <w:t>互吸引和同号离子之间的相互排斥，使得在任何一个离子附</w:t>
      </w:r>
      <w:r>
        <w:t>近出现异号离子的机会总是大于出现同号离子的机会。平均</w:t>
      </w:r>
      <w:r>
        <w:t>地看，在中心离子周围，总是为一层带异号电荷的离子所包</w:t>
      </w:r>
      <w:r>
        <w:t>围，这些离子即构成所谓的离子雾。</w:t>
      </w:r>
    </w:p>
    <w:p>
      <w:r>
        <w:t>1406_离子线i online离子被激发而发射的谱线。在光谱谱</w:t>
      </w:r>
      <w:r>
        <w:t>线表中用罗马字母Ⅱ、Ⅲ……标在谱线的元素符号之后(如钠</w:t>
      </w:r>
      <w:r>
        <w:t>一次电离离子线NaⅡ)，表示该谱线是一次电离离子线、二次</w:t>
      </w:r>
      <w:r>
        <w:t>电离离子线等等。由于火花光源所发射的光谱中离子谱线较</w:t>
      </w:r>
      <w:r>
        <w:t>多，所以离子线也称作火花线。</w:t>
      </w:r>
    </w:p>
    <w:p>
      <w:r>
        <w:t>1406_离子型表面活性剂ionic surfactant； ionic surface active</w:t>
      </w:r>
      <w:r>
        <w:t>agent； ionic emulsifier又称离子型乳化剂。可以形成胶束</w:t>
      </w:r>
      <w:r>
        <w:t>的一类物质，其分子总是同时含有亲水基团和亲油基团，且其</w:t>
      </w:r>
      <w:r>
        <w:t>亲水基团为离子型基团。是乳化剂中的一大类。可细分为阴</w:t>
      </w:r>
      <w:r>
        <w:t>离子型(乳化剂分子中的亲水基团为阴离子，如脂肪酸皂等)</w:t>
      </w:r>
      <w:r>
        <w:t>和阳离子型(乳化剂分子中的亲水基团为阳离子，如季铵盐</w:t>
      </w:r>
      <w:r>
        <w:t>等)。在乳液聚合过程中起着重要作用，同时也广泛地应用在</w:t>
      </w:r>
      <w:r>
        <w:t>其他各个技术领域和日常生活中，如医药、农药、化妆品和食</w:t>
      </w:r>
      <w:r>
        <w:t>品等工业。在不同的场合人们赋予其不同的名称，诸如分散</w:t>
      </w:r>
      <w:r>
        <w:t>剂、润湿剂、去污剂以及肥皂等。</w:t>
      </w:r>
    </w:p>
    <w:p>
      <w:r>
        <w:t>1406_离子型分子ionic molecule当离子键存在于气态分子中</w:t>
      </w:r>
      <w:r>
        <w:t>时，这种独立的气态分子称作离子型分子。例如在氯化钠蒸</w:t>
      </w:r>
      <w:r>
        <w:t>气中，就存在着由1个钠离子Na+和1个氣离子CI组成的</w:t>
      </w:r>
      <w:r>
        <w:t>独立的氯化钠NaCI分子。这种情况较为少见。</w:t>
      </w:r>
      <w:r>
        <w:t>离子(型) 共聚(反应) ion(ic) copolymerization</w:t>
      </w:r>
      <w:r>
        <w:t>由两种</w:t>
      </w:r>
      <w:r>
        <w:t>以上的单体参加的离子型聚合反应。主要有阴离子型共聚反</w:t>
      </w:r>
      <w:r>
        <w:t>应和阳离子型共聚反应。阴离子型共聚反应的产物主要是嵌</w:t>
      </w:r>
      <w:r>
        <w:t>段共聚物、接枝共聚物和星型共聚物。阳离子型共聚反应的</w:t>
      </w:r>
      <w:r>
        <w:t>应用主要是引人少量第二单体对聚合物进行改性，如异丁烯</w:t>
      </w:r>
      <w:r>
        <w:t>与3%的异戊二烯共聚合成丁基橡胶。能进行离子共聚的单</w:t>
      </w:r>
      <w:r>
        <w:t>体比能进行自由基共聚的单体要少得多。</w:t>
      </w:r>
    </w:p>
    <w:p>
      <w:r>
        <w:t>1406_离子型胶束ionic micelle由离子型化合物形成的胶束</w:t>
      </w:r>
      <w:r>
        <w:t>按所含离子可分为阳(正)离子型、阴(负)离子型和阴阳双离</w:t>
      </w:r>
      <w:r>
        <w:t>子型。能形成胶束的离子型化合物称为离子型表面活性剂，</w:t>
      </w:r>
      <w:r>
        <w:t>当其浓度达到临界胶束浓度时，就形成离子型胶束，用于使</w:t>
      </w:r>
      <w:r>
        <w:t>油/水混合体系形成稳定的乳液、悬浮分散体系，例如用于乳</w:t>
      </w:r>
      <w:r>
        <w:t>液聚合反应。</w:t>
      </w:r>
    </w:p>
    <w:p>
      <w:r>
        <w:t>1406_离子(型)接枝(聚合)</w:t>
      </w:r>
      <w:r>
        <w:t>ionic grafting polymerization接</w:t>
      </w:r>
      <w:r>
        <w:t>枝点为离子的接枝(聚合)反应。可细分为阳离子接枝(接枝</w:t>
      </w:r>
      <w:r>
        <w:t>点为阳离子)和阴离子接枝(接枝点为阴离子)。是制备接枝</w:t>
      </w:r>
      <w:r>
        <w:t>共聚物的一种方法，但其应用不如自由基型接枝反应广泛。</w:t>
      </w:r>
    </w:p>
    <w:p>
      <w:r>
        <w:t>1406_离子型聚合催化剂ionic polymerization catalyst能引发</w:t>
      </w:r>
      <w:r>
        <w:t>单体进行离子型聚合的一类化合物。又称为离子型聚合引发</w:t>
      </w:r>
      <w:r>
        <w:t>剂。根据增长链活性中心的不同，可分成三类：以碳正离子为</w:t>
      </w:r>
      <w:r>
        <w:t>活性中心的</w:t>
      </w:r>
      <w:r>
        <w:t>聚合的催化剂，包括像</w:t>
      </w:r>
      <w:r>
        <w:t>那样的质子酸，</w:t>
      </w:r>
      <w:r>
        <w:t>或者三氟化</w:t>
      </w:r>
      <w:r>
        <w:t>路易斯酸，用路易斯酸需有水或者卤代烃作</w:t>
      </w:r>
      <w:r>
        <w:t>为共催化</w:t>
      </w:r>
      <w:r>
        <w:t>负离</w:t>
      </w:r>
      <w:r>
        <w:t>作为活性中心</w:t>
      </w:r>
      <w:r>
        <w:t>、的</w:t>
      </w:r>
      <w:r>
        <w:t>用离子聚合催化剂</w:t>
      </w:r>
      <w:r>
        <w:t>有氢氧化钾、醇钠等碱性化合物或钠和紫的复合物；配位阴离</w:t>
      </w:r>
      <w:r>
        <w:t>子聚合催化剂是齐格勒-纳塔催化剂，单体配位到钛等过渡金</w:t>
      </w:r>
      <w:r>
        <w:t>属化合物上，被活化而进行聚合，生长链末端是阴离子。</w:t>
      </w:r>
    </w:p>
    <w:p>
      <w:r>
        <w:t>1406_离子(型) 聚合(反应) ionic polymerization</w:t>
      </w:r>
      <w:r>
        <w:t>一种或几种</w:t>
      </w:r>
      <w:r>
        <w:t>单体在引发剂(或催化剂和助催化剂)作用下按离子型活性中</w:t>
      </w:r>
      <w:r>
        <w:t>心反应聚合成髙分子化合物的过程。其机理一般为链锁反</w:t>
      </w:r>
      <w:r>
        <w:t>应。按增长链活性中心离子的性质，可分为阴(或负)离子型</w:t>
      </w:r>
      <w:r>
        <w:t>聚合反应(anionic polymerization) (增长链活性中心为阴离</w:t>
      </w:r>
      <w:r>
        <w:t>子) 和阳(或正) 离子型聚合反应(cationic polymerization) (增</w:t>
      </w:r>
      <w:r>
        <w:t>长链活性中心为阳离子)。相对自由基聚合而言，离子聚合对</w:t>
      </w:r>
      <w:r>
        <w:t>单体的选择性高，聚合速度快，聚合温度低，介质的极性影响</w:t>
      </w:r>
      <w:r>
        <w:t>显著，但聚合实验条件苛刻。</w:t>
      </w:r>
    </w:p>
    <w:p>
      <w:r>
        <w:t>1407_离子型聚合物ionic polymer； ionic resin</w:t>
      </w:r>
      <w:r>
        <w:t>又称离子型树</w:t>
      </w:r>
      <w:r>
        <w:t>脂。含离子型基团的聚合物。按离子型基团分为阳离子型聚</w:t>
      </w:r>
      <w:r>
        <w:t>合物、阴离子型聚合物和阴阳双离子型聚合物三类。高分子</w:t>
      </w:r>
      <w:r>
        <w:t>链上离子型</w:t>
      </w:r>
      <w:r>
        <w:t>旁存在带有相</w:t>
      </w:r>
      <w:r>
        <w:t>文电荷的抗衡离子，无溶剂时，</w:t>
      </w:r>
      <w:r>
        <w:t>由离子型聚合物与抗衡</w:t>
      </w:r>
      <w:r>
        <w:t>子形成高分子酸、碱或髙分子盐，称</w:t>
      </w:r>
      <w:r>
        <w:t>为聚电解质</w:t>
      </w:r>
      <w:r>
        <w:t>这类聚合物在离子化溶剂中具有许多特殊的溶</w:t>
      </w:r>
      <w:r>
        <w:t>液性质。阴离子型和阳离子型聚合物混和后形成离子型高分</w:t>
      </w:r>
      <w:r>
        <w:t>子间复合物。</w:t>
      </w:r>
      <w:r>
        <w:t>离子型聚合物可用作表面活性剂、离子交换树</w:t>
      </w:r>
      <w:r>
        <w:t>脂、水凝胶、石油钻井页岩水化抑制剂等。</w:t>
      </w:r>
    </w:p>
    <w:p>
      <w:r>
        <w:t>1407_离子型热塑性弹性体</w:t>
      </w:r>
      <w:r>
        <w:t>ionic thermoplastic elastomer</w:t>
      </w:r>
      <w:r>
        <w:t>由</w:t>
      </w:r>
      <w:r>
        <w:t>α-烯烃和α-、β-烯类不饱和羧酸的共聚物在一定条件下与金</w:t>
      </w:r>
      <w:r>
        <w:t>属离子或铵阳离子给予体混和制备而成。在离子型热塑性弹</w:t>
      </w:r>
      <w:r>
        <w:t>性体中，既存在烯烃主链间的共价键，又存在分子间部分或全</w:t>
      </w:r>
      <w:r>
        <w:t>部的络合离子键，离子键随温度条件的变化而有可逆性，因</w:t>
      </w:r>
      <w:r>
        <w:t>而离子型热塑性弹性体呈热塑性质。乙丙橡胶经磺化、中和</w:t>
      </w:r>
      <w:r>
        <w:t>可引人金属离子，制备成新型离子热塑性弹性体。这种离子</w:t>
      </w:r>
      <w:r>
        <w:t>型热塑性弹性体强度高，抗撕裂，可充较多的油或填料，使用</w:t>
      </w:r>
      <w:r>
        <w:t>时可热熔接，不需硫化，并可制成不易附聚黏结的粉料，显示</w:t>
      </w:r>
      <w:r>
        <w:t>出良好的应用前景。</w:t>
      </w:r>
    </w:p>
    <w:p>
      <w:r>
        <w:t>1407_离子型纤维素醚类</w:t>
      </w:r>
      <w:r>
        <w:t>ionic cellulose ethers离子型纤维素</w:t>
      </w:r>
      <w:r>
        <w:t>醚是结构单元上含有可离解基团的一类纤维素醚及其衍生</w:t>
      </w:r>
      <w:r>
        <w:t>物，如羧甲基纤维素钠，羟乙基羧甲基纤维素等。这类聚合物</w:t>
      </w:r>
      <w:r>
        <w:t>也叫做聚电解质。由于聚电解质可以离解成离子，存在静电</w:t>
      </w:r>
      <w:r>
        <w:t>吸引与排斥作用，因而大大影响它在溶液中的形态和性质。</w:t>
      </w:r>
      <w:r>
        <w:t>聚电解质溶液的黏度，不同于一般非电解质高聚物溶液的黏</w:t>
      </w:r>
      <w:r>
        <w:t>度，它的比浓黏度与溶液的黏度不呈线性关系。当浓度低时，</w:t>
      </w:r>
    </w:p>
    <w:p>
      <w:r>
        <w:t>1407_比浓黏度ysp/c不是下降， 而是迅速地增加。聚电解质溶液</w:t>
      </w:r>
      <w:r>
        <w:t>另一特性，其黏度大小与外加盐溶液的浓度有关，当外加盐溶</w:t>
      </w:r>
      <w:r>
        <w:t>液浓度足够时，聚电解质溶液的黏度行为，与非电解质高聚物</w:t>
      </w:r>
      <w:r>
        <w:t>一样，符合比浓黏度对浓度成直线关系。</w:t>
      </w:r>
    </w:p>
    <w:p>
      <w:r>
        <w:t>1407_离子性参数ionic parameter</w:t>
      </w:r>
      <w:r>
        <w:t>在很多化合物中原子间的</w:t>
      </w:r>
      <w:r>
        <w:t>化学键并不是严格的离子键或共价键，而是介于两者之间。</w:t>
      </w:r>
      <w:r>
        <w:t>为能够表示出化学键中共价键和离子键的比例，人们提出了</w:t>
      </w:r>
      <w:r>
        <w:t>计算化学键离子性参数的方法。Pauling是用化合物中两种</w:t>
      </w:r>
      <w:r>
        <w:t>元素电负性的差别表征化学键中离子性成分的。</w:t>
      </w:r>
      <w:r>
        <w:t>fi=1-exp[-(X A-XB) ²/4]</w:t>
      </w:r>
      <w:r>
        <w:t>其中，f是化学键的离子性参数，XA和Xs分别是元素A和</w:t>
      </w:r>
      <w:r>
        <w:t>B的电负性。当XA=XB时，f：=0，表示化学键是纯粹的共</w:t>
      </w:r>
      <w:r>
        <w:t>价键。如当XA-XB&gt;1时，fi=1，化学键应是纯粹的离</w:t>
      </w:r>
      <w:r>
        <w:t>子键。</w:t>
      </w:r>
    </w:p>
    <w:p>
      <w:r>
        <w:t>1407_离子选择电极</w:t>
      </w:r>
      <w:r>
        <w:t>ion-selective electrode一种指示电极， 其</w:t>
      </w:r>
      <w:r>
        <w:t>结构和用法与玻璃电极类似。电极对特定离子有选择性，原</w:t>
      </w:r>
      <w:r>
        <w:t>因在于电极含有一个离子专属性敏感膜，其膜电势与特定离</w:t>
      </w:r>
      <w:r>
        <w:t>子的浓度(活度)成单值函数关系。敏感膜有玻璃薄膜(K*</w:t>
      </w:r>
      <w:r>
        <w:t>Na+、H+)、难溶盐薄膜(F~)和离子交换</w:t>
      </w:r>
      <w:r>
        <w:t>(Ca2+)等，可制</w:t>
      </w:r>
      <w:r>
        <w:t>成各种相应的离子选择电极，广泛用于电化学分析中。</w:t>
      </w:r>
    </w:p>
    <w:p>
      <w:r>
        <w:t>1407_离子选择膜</w:t>
      </w:r>
      <w:r>
        <w:t>selective membrane</w:t>
      </w:r>
      <w:r>
        <w:t>对溶液中的阳离子或</w:t>
      </w:r>
      <w:r>
        <w:t>者阴离子的通过有选择性的膜材料。阳离子交换膜具有使阳</w:t>
      </w:r>
      <w:r>
        <w:t>离子通过而阻挡阴离子的选择透过性，阴离子交换膜则具有</w:t>
      </w:r>
      <w:r>
        <w:t>使阴离子通过而阻挡阳离子的选择透过性。使用离子交换膜</w:t>
      </w:r>
      <w:r>
        <w:t>的扩散渗析和电渗析技术都利用膜的选择透过性，以分离电</w:t>
      </w:r>
      <w:r>
        <w:t>解质。</w:t>
      </w:r>
    </w:p>
    <w:p>
      <w:r>
        <w:t>1407_离子液体ionic liquid主要由离子构成的液体， 如熔盐、</w:t>
      </w:r>
      <w:r>
        <w:t>盐的高浓度水溶液等。在盐的高浓水溶液中，由于水化作用。</w:t>
      </w:r>
      <w:r>
        <w:t>作为溶剂水分子的存在可以忽略，其性质与熔盐类似，可用类</w:t>
      </w:r>
      <w:r>
        <w:t>似的理论处理，故合称离子液体。</w:t>
      </w:r>
    </w:p>
    <w:p>
      <w:r>
        <w:t>1407_离子抑制色谱法ion suppression chromatography</w:t>
      </w:r>
      <w:r>
        <w:t>一种</w:t>
      </w:r>
      <w:r>
        <w:t>反相色谱技术。当采用反相色谱分离有机弱酸、碱性有机化</w:t>
      </w:r>
      <w:r>
        <w:t>合物时，在流动相中加人酸性、碱性添加剂，改变流动相的pH</w:t>
      </w:r>
      <w:r>
        <w:t>值，抑制溶质电离，使溶质在色谱过程中以中性分子保留。这</w:t>
      </w:r>
      <w:r>
        <w:t>种分离离子型化合物的反相色谱技术称为离子抑制色谱法。</w:t>
      </w:r>
    </w:p>
    <w:p>
      <w:r>
        <w:t>1407_离子源ion source</w:t>
      </w:r>
      <w:r>
        <w:t>使分析试样原子或分子离子化的装</w:t>
      </w:r>
      <w:r>
        <w:t>置，是质谱仪器的核心部件之一。质谱分析中最常用的离子</w:t>
      </w:r>
      <w:r>
        <w:t>源是电子电离源。此外还有热电离离子源、气体放电离子源，</w:t>
      </w:r>
      <w:r>
        <w:t>低压电弧离子源、高频火花离子源，化学电离源、场解析离子</w:t>
      </w:r>
      <w:r>
        <w:t>源、场电离离子源、快原子轰击离子源等。</w:t>
      </w:r>
    </w:p>
    <w:p>
      <w:r>
        <w:t>1407_离子载体ionophore</w:t>
      </w:r>
      <w:r>
        <w:t>能帮助离子跨膜运送的具有一定</w:t>
      </w:r>
      <w:r>
        <w:t>脂溶性的化合物。离子载体可分为两类：(1)可以在膜内活动</w:t>
      </w:r>
      <w:r>
        <w:t>的小分子，称为活动离子载体，如缬氨霉素是钾离子的载体；</w:t>
      </w:r>
      <w:r>
        <w:t>(2)固定在膜内并形成贯穿膜两侧的离子通道的物质，称为通</w:t>
      </w:r>
      <w:r>
        <w:t>道离子载体。通道离子载体又分为两类：一类是两性霖素型</w:t>
      </w:r>
      <w:r>
        <w:t>大环多羟基多烯内酯类化合物，另一类是多肽类。由于他们</w:t>
      </w:r>
      <w:r>
        <w:t>能在疏水的生物膜中建立一个亲水的通道，因此可使离子跨</w:t>
      </w:r>
      <w:r>
        <w:t>膜传递的能阈降低。</w:t>
      </w:r>
    </w:p>
    <w:p>
      <w:r>
        <w:t>1407_离子中和能谱</w:t>
      </w:r>
      <w:r>
        <w:t>INS； ion neutralization spectroscopy以离</w:t>
      </w:r>
      <w:r>
        <w:t>子束(通常用氦离子)射到固体表面上，被占能级的电子中和</w:t>
      </w:r>
      <w:r>
        <w:t>人射离子，释出的能量可激发另一电子成为俄歇电子逸出，测</w:t>
      </w:r>
      <w:r>
        <w:t>量逸出电子的能量可了解表面态密度、表面电子状态和表面</w:t>
      </w:r>
      <w:r>
        <w:t>吸附状态。此能谱称为离子中和能谱。</w:t>
      </w:r>
    </w:p>
    <w:p>
      <w:r>
        <w:t>1407_离子注入掺杂ion implantation doping又称离子掺杂工</w:t>
      </w:r>
      <w:r>
        <w:t>艺，离子注人工艺。指在加速电场作用下，将掺杂用离子束注</w:t>
      </w:r>
      <w:r>
        <w:t>入被掺杂体内的掺杂方法。这种掺杂方法的目的有两个，其</w:t>
      </w:r>
      <w:r>
        <w:t>一是利用注人离子实现绝缘型高分子的极化，制备高分子驻</w:t>
      </w:r>
      <w:r>
        <w:t>极体；其二是利用注人离</w:t>
      </w:r>
      <w:r>
        <w:t>-与被掺杂材料分子的相互作用，改</w:t>
      </w:r>
      <w:r>
        <w:t>变其荷电状态，从而增加载流子密度，提高导电性能。离子注</w:t>
      </w:r>
      <w:r>
        <w:t>人具有许多优点：掺杂温度较低；掺杂浓度可控；掺杂区清晰；</w:t>
      </w:r>
      <w:r>
        <w:t>能实现大面积均匀掺杂；可在半导体内形成各种复杂的结构；</w:t>
      </w:r>
      <w:r>
        <w:t>适用于浅结扩散。掺杂剂种类较多，通常有三氟化磷、五氟化</w:t>
      </w:r>
      <w:r>
        <w:t>磷、三氟化砷、五氟化砷、三氟化硼、三氯化硼、磷烷、砷烷、乙</w:t>
      </w:r>
      <w:r>
        <w:t>硼烷等。</w:t>
      </w:r>
    </w:p>
    <w:p>
      <w:r>
        <w:t>1407_离子注入穆斯堡尔谱学ion implantation Mossbauer spec-</w:t>
      </w:r>
      <w:r>
        <w:t>t rome try利用同位素分离器、核反应或库仑激发等方法将</w:t>
      </w:r>
      <w:r>
        <w:t>放射性或稳定同位素注人到材料中，然后用穆斯堡尔谱学方</w:t>
      </w:r>
      <w:r>
        <w:t>法测量离子注入造成的辐射损伤、温度变化对超精细相互作</w:t>
      </w:r>
      <w:r>
        <w:t>用参数的影响等。</w:t>
      </w:r>
    </w:p>
    <w:p>
      <w:r>
        <w:t>1407_离子注入气gas for ion implantation离子注人是把离子</w:t>
      </w:r>
      <w:r>
        <w:t>化的杂质，例如P*，B*，As+加速到高能量状态，然后注人到</w:t>
      </w:r>
      <w:r>
        <w:t>预定的衬底上。离子注入技术在控制Vih(值电压) 方面应</w:t>
      </w:r>
      <w:r>
        <w:t>用得最为广泛。注入的杂质量可通过测量离子束电流而求</w:t>
      </w:r>
      <w:r>
        <w:t>得。离子注人工艺所用气体称离子注人气，有磷系、硼系和砷</w:t>
      </w:r>
      <w:r>
        <w:t>系气体。</w:t>
      </w:r>
    </w:p>
    <w:p>
      <w:r>
        <w:t>1407_离子自由基</w:t>
      </w:r>
      <w:r>
        <w:t>radical ion； ion-radical</w:t>
      </w:r>
      <w:r>
        <w:t>又称自由基离子。</w:t>
      </w:r>
      <w:r>
        <w:t>同时含有未成对电子(即单电子)和离子的基团，即含有离子</w:t>
      </w:r>
      <w:r>
        <w:t>的自由基。常见于离子型聚合中间体。按离子的类型可分为</w:t>
      </w:r>
      <w:r>
        <w:t>阳离子自由基和阴离子自由基。阳离子自由基是含有阳离子</w:t>
      </w:r>
      <w:r>
        <w:t>的自由基，常见于阳离子聚合中间体，如乙烯基醚单体阳离子</w:t>
      </w:r>
      <w:r>
        <w:t>自由基(·CH 2-C*H OR) 、多核芳香化合物(Ar) 失去1个电</w:t>
      </w:r>
      <w:r>
        <w:t>子后的中间体(Ar*·)。阴离子自由基是含有阴离子的自由</w:t>
      </w:r>
      <w:r>
        <w:t>基，常见于阴离子聚合中间体，如苯乙烯单体阴离子自由基</w:t>
      </w:r>
      <w:r>
        <w:t>[·CH5CH-C6Hs]、萘(C6Hg)获得1个电子后的萘阴离子自</w:t>
      </w:r>
      <w:r>
        <w:t>由基(一C10H：)、水溶性自由基聚合引发剂过硫酸钾</w:t>
      </w:r>
      <w:r>
        <w:t>(K2S20g) 的热分解产物SOT等</w:t>
      </w:r>
    </w:p>
    <w:p>
      <w:r>
        <w:t>1407_离子自由基聚合ion radical polymerization</w:t>
      </w:r>
      <w:r>
        <w:t>由离子自由</w:t>
      </w:r>
      <w:r>
        <w:t>基引发单体进行的聚合反应。如由水溶性自由基型聚合引发</w:t>
      </w:r>
      <w:r>
        <w:t>剂过硫酸钾(K2S2O：)的热分解产物硫酸根阴离子自由基</w:t>
      </w:r>
      <w:r>
        <w:t>(SO/)引发的乙酸乙烯酯的乳液聚合反应。</w:t>
      </w:r>
    </w:p>
    <w:p>
      <w:r>
        <w:t>1407_犁刀混合机</w:t>
      </w:r>
      <w:r>
        <w:t>colter mixer； colter blender</w:t>
      </w:r>
      <w:r>
        <w:t>一种高效多功</w:t>
      </w:r>
      <w:r>
        <w:t>能混合机械。壳体圆筒形，水平放置。圆简中心旋转轴上装</w:t>
      </w:r>
      <w:r>
        <w:t>的电状态，阻滞肌肉等对神经冲动的反应。有降低血压药效，</w:t>
      </w:r>
      <w:r>
        <w:t>有数个犁刀形桨叶， 转数120~240r/min。桨叶快速旋转， 使</w:t>
      </w:r>
      <w:r>
        <w:t>并有杀虫作用。</w:t>
      </w:r>
      <w:r>
        <w:t>物料处于流态化，一方面沿筒体径向湍动，一方面沿犁刀两侧</w:t>
      </w:r>
      <w:r>
        <w:t>面的法线方向飞溅。机内下部装有几套刀片组合件，转数</w:t>
      </w:r>
      <w:r>
        <w:t>3000r/min， 湍动物料流经飞刀时被强烈地抛散， 在犁刀和刀</w:t>
      </w:r>
      <w:r>
        <w:t>片复合作用下，使物料不断更迭，扩散，很快混匀(一般2~</w:t>
      </w:r>
      <w:r>
        <w:t>4min) 。机上可装喷嘴， 用于固体和液体物料的混合。适用</w:t>
      </w:r>
      <w:r>
        <w:t>于农药可湿性粉剂的混合过程，特别适用原药加工高浓度母</w:t>
      </w:r>
      <w:r>
        <w:t>粉和混合过程。</w:t>
      </w:r>
    </w:p>
    <w:p>
      <w:r>
        <w:t>1408_黎豆氨酸</w:t>
      </w:r>
      <w:r>
        <w:t>dj en koli c acid又称S-亚甲胱氨酸， 甲烯化双</w:t>
      </w:r>
      <w:r>
        <w:t>S-CH2CH2CHNH2COOH</w:t>
      </w:r>
      <w:r>
        <w:t>CH2</w:t>
      </w:r>
      <w:r>
        <w:t>S--CH2CH2CHNH2COOH</w:t>
      </w:r>
      <w:r>
        <w:t>巯丙氨酸。系从豆科(Leguminosae) 、猴耳环属的植物(Pi the-</w:t>
      </w:r>
      <w:r>
        <w:t>colobiumlobatumBenth) 的果实黎豆(dj en kolbe an) 中提取，</w:t>
      </w:r>
      <w:r>
        <w:t>或可从1mol甲醛和2molL-半胱氨酸在浓盐酸溶液中合成。</w:t>
      </w:r>
      <w:r>
        <w:t>产品呈长度不一的针状体束。300~350℃分解。市售品有</w:t>
      </w:r>
      <w:r>
        <w:t>DL-型和L型，L-型黎豆氨酸在碱性溶液中易转变为DL-型。</w:t>
      </w:r>
      <w:r>
        <w:t>L-型旋光度[a] 20.5-65.0°(1%， 1mol/L盐酸中) ； [α] 『</w:t>
      </w:r>
      <w:r>
        <w:t>-47.5(c=2， 在1.0mol/L盐酸中) 。难溶于冷水， 略溶于沸</w:t>
      </w:r>
      <w:r>
        <w:t>水(1：200)。易溶于碱或酸的水溶液。其主要衍生物有黎豆</w:t>
      </w:r>
      <w:r>
        <w:t>氨酸盐酸盐和二苯甲酰黎豆氨酸(C2)H22N206S2，结晶，熔点</w:t>
      </w:r>
      <w:r>
        <w:t>87.5~89℃)。本品多用于生化试剂。</w:t>
      </w:r>
    </w:p>
    <w:p>
      <w:r>
        <w:t>1408_藜芦胺vera tram in(e) 属于甾体生物碱之一。结晶体。</w:t>
      </w:r>
      <w:r>
        <w:t>bore) 植物根茎中提取。它是藜芦碱类(vera trine) 中主要成分</w:t>
      </w:r>
      <w:r>
        <w:t>sc“9ui</w:t>
      </w:r>
      <w:r>
        <w:t>HsC</w:t>
      </w:r>
      <w:r>
        <w:t>.N</w:t>
      </w:r>
      <w:r>
        <w:t>IH</w:t>
      </w:r>
      <w:r>
        <w:t>1H</w:t>
      </w:r>
      <w:r>
        <w:t>HO</w:t>
      </w:r>
      <w:r>
        <w:t>CH，</w:t>
      </w:r>
      <w:r>
        <w:t>HO</w:t>
      </w:r>
      <w:r>
        <w:t>熔点206~207℃。微溶于水，溶于甲醇、乙醇。可用毛地黄</w:t>
      </w:r>
      <w:r>
        <w:t>皂苷(digitonin) 沉淀。旋光度[α] -71.8(c=1.21) ； [α]</w:t>
      </w:r>
      <w:r>
        <w:t>一70(c=1.56，在甲醇中)。最大紫外吸收268nm。系从百</w:t>
      </w:r>
      <w:r>
        <w:t>合科(Liliaceae) ， 藜芦属植物(Veratrum grandiflorum和</w:t>
      </w:r>
      <w:r>
        <w:t>V.viride) 种子中提取， 也可采用有机全合成方法制备。有抑</w:t>
      </w:r>
      <w:r>
        <w:t>制因肾上腺素，拟交感神经胺类所致的心动加速，并有兴奋中</w:t>
      </w:r>
      <w:r>
        <w:t>枢神经的作用。主要应用于制药和生化试剂。</w:t>
      </w:r>
    </w:p>
    <w:p>
      <w:r>
        <w:t>1408_藜芦醇</w:t>
      </w:r>
      <w:r>
        <w:t>vera try lai coho l； 3， 4-dimethoxy benzyl alcohol有</w:t>
      </w:r>
      <w:r>
        <w:t>CH2OH</w:t>
      </w:r>
      <w:r>
        <w:t>强黏性的液体。沸点296~297℃(97.591</w:t>
      </w:r>
      <w:r>
        <w:t>kPa) 、135℃(133kPa) 。密度1.179g/cm³.</w:t>
      </w:r>
      <w:r>
        <w:t>折射率nB1.555，能溶于水及乙醇。溶于</w:t>
      </w:r>
      <w:r>
        <w:t>OCHO CH，</w:t>
      </w:r>
      <w:r>
        <w:t>浓硫酸呈红色。将藜芦醛在甲醇或乙醇</w:t>
      </w:r>
      <w:r>
        <w:t>中，在铂黑催化下加氢，或将醇钾作用于藜</w:t>
      </w:r>
      <w:r>
        <w:t>芦醛制取得， 同时产生藜芦酸(vera Tric acid， 即3， 4-二甲氧基</w:t>
      </w:r>
      <w:r>
        <w:t>苯甲酸)。用作有机合成原料。其衍生物：醋酸酯，为强黏性</w:t>
      </w:r>
      <w:r>
        <w:t>液体。沸点170℃(1.599kPa) 。密度1.157g/cm³。折射率</w:t>
      </w:r>
      <w:r>
        <w:t>nB1.5245。苯甲酸酯，熔点36~37℃。沸点233~236℃</w:t>
      </w:r>
      <w:r>
        <w:t>(1.599kPa) ， 密度1.193g/cm。折射率nd 1.575。苯胺基甲</w:t>
      </w:r>
      <w:r>
        <w:t>酸酯，熔点118℃。</w:t>
      </w:r>
    </w:p>
    <w:p>
      <w:r>
        <w:t>1408_藜芦定vera tri dine又称藜芦汀， 藜芦碱Ⅰ。系从百合科</w:t>
      </w:r>
      <w:r>
        <w:t>(Lli ace ae) ， 苇茎百合属(Schoen ocau lon officinale) 的种子</w:t>
      </w:r>
      <w:r>
        <w:t>和白藜芦(Veratrum album L.) 的根茎中提取， 也可从市售</w:t>
      </w:r>
      <w:r>
        <w:t>的藜芦生物碱混合物制剂中进一步分离获得。它是藜芦生物</w:t>
      </w:r>
      <w:r>
        <w:t>碱类中成分之一，也是一个神经毒素。</w:t>
      </w:r>
      <w:r>
        <w:t>产品呈淡黄色无定形</w:t>
      </w:r>
      <w:r>
        <w:t>粉末、持水性很强。经130℃烤干后产品，其熔点180℃。旋</w:t>
      </w:r>
      <w:r>
        <w:t>光度[α]+8.0(乙醇中)。pK.9.54。通常不溶于水，微溶</w:t>
      </w:r>
      <w:r>
        <w:t>于乙醚；溶于乙醇。LD50(鼠，mg/kg体重)：1.35(腹膜注</w:t>
      </w:r>
      <w:r>
        <w:t>射)；0.42(静脉注射)。其硝酸酯呈无定形粉末，略溶于水。</w:t>
      </w:r>
      <w:r>
        <w:t>其他衍生物还有其硫酸酯、高氯酸酯等。其生物学作用是能</w:t>
      </w:r>
      <w:r>
        <w:t>激活Na+通道；增加细胞内Ca²+浓度；能改变肌组织等受体</w:t>
      </w:r>
      <w:r>
        <w:t>的电状态，阻滞肌肉等对神经冲动的反应。有降低血压药效，</w:t>
      </w:r>
      <w:r>
        <w:t>并有杀虫作用。</w:t>
      </w:r>
      <w:r>
        <w:t>CHs</w:t>
      </w:r>
      <w:r>
        <w:t>厂H</w:t>
      </w:r>
      <w:r>
        <w:t>HO(QH-CH</w:t>
      </w:r>
      <w:r>
        <w:t>日EE</w:t>
      </w:r>
      <w:r>
        <w:t>OH</w:t>
      </w:r>
      <w:r>
        <w:t>HCO、</w:t>
      </w:r>
      <w:r>
        <w:t>OH OH</w:t>
      </w:r>
      <w:r>
        <w:t>^O</w:t>
      </w:r>
      <w:r>
        <w:t>HJ CO</w:t>
      </w:r>
    </w:p>
    <w:p>
      <w:r>
        <w:t>1408_藜芦碱</w:t>
      </w:r>
      <w:r>
        <w:t>ceva dine； vera trine又称瑟瓦定； 西伐丁。系由</w:t>
      </w:r>
      <w:r>
        <w:t>HsC</w:t>
      </w:r>
      <w:r>
        <w:t>.H</w:t>
      </w:r>
      <w:r>
        <w:t>"C CHCH</w:t>
      </w:r>
      <w:r>
        <w:t>CH，O</w:t>
      </w:r>
      <w:r>
        <w:t>HO OH</w:t>
      </w:r>
      <w:r>
        <w:t>CH，</w:t>
      </w:r>
      <w:r>
        <w:t>OH</w:t>
      </w:r>
      <w:r>
        <w:t>原产于欧洲、美国等地的百合科(Liliaceae) 、苇茎百合植物</w:t>
      </w:r>
      <w:r>
        <w:t>(Scho e-no caul on officinale) 的种子中或铁筷子属(Helle-</w:t>
      </w:r>
      <w:r>
        <w:t>bore) 植物根茎中提取。它是藜芦碱类(vera trine) 中主要成分</w:t>
      </w:r>
      <w:r>
        <w:t>之一。属甾体类生物碱之一。凡从乙醚中析出者为片形针状</w:t>
      </w:r>
      <w:r>
        <w:t>体。熔点205℃，213~214.5℃分解。旋光度[α]3、+12.8°</w:t>
      </w:r>
      <w:r>
        <w:t>(c=3.2，乙醇中)。1g可溶于15ml乙醇或乙醚中，微溶于</w:t>
      </w:r>
      <w:r>
        <w:t>水。有毒!LD50(鼠腹膜内注射)3.5mg/kg体重。生物学作</w:t>
      </w:r>
      <w:r>
        <w:t>用与藜芦胺(vera tra-mine) 相似。其重要衍生物有：氯化金藜</w:t>
      </w:r>
      <w:r>
        <w:t>芦碱(黄色针状结晶物) 和氯化汞藜芦碱(C32H.g NO， ·HCI·</w:t>
      </w:r>
      <w:r>
        <w:t>HgC I) 等。本品有极度局部刺激作用、特别对黏膜组织。降</w:t>
      </w:r>
      <w:r>
        <w:t>血压药。具有强心兴奋子宫的作用，能提高有机磷中毒的治</w:t>
      </w:r>
      <w:r>
        <w:t>疗效果，毒性很大须在监控下使用。</w:t>
      </w:r>
    </w:p>
    <w:p>
      <w:r>
        <w:t>1408_藜芦碱类</w:t>
      </w:r>
      <w:r>
        <w:t>vera trines由百合科(Liliaceae) 、苇茎百合属</w:t>
      </w:r>
      <w:r>
        <w:t>植物(Schoenocauionofjficinale) 的种子中提取的多种甾体类</w:t>
      </w:r>
      <w:r>
        <w:t>藜芦生物碱的混合物，主要成分包含有藜芦碱、藜芦定、瑟瓦</w:t>
      </w:r>
      <w:r>
        <w:t>地灵、沙巴定、瑟文。呈白色或灰白色粉末。熔点</w:t>
      </w:r>
      <w:r>
        <w:t>145~155℃，205℃(分解)。1g产品可溶于1.8L水、1L沸</w:t>
      </w:r>
      <w:r>
        <w:t>水、2.8ml乙醇、0.7ml氯仿、4.2ml乙醚、80ml橄榄油中。极</w:t>
      </w:r>
      <w:r>
        <w:t>易溶于稀酸、苯、戊醇；略溶于甘油；不溶于石油醚。有毒性!</w:t>
      </w:r>
      <w:r>
        <w:t>吸入过量可刺激黏膜引起强烈的喷嚏。在临床上可作为抗刺</w:t>
      </w:r>
      <w:r>
        <w:t>激剂，催吐剂，抗高血压药物。也可作为检验锑、铼、硒和钨的</w:t>
      </w:r>
      <w:r>
        <w:t>分析和生化试剂。商品有其盐酸或硫酸盐类。有时“vera-</w:t>
      </w:r>
      <w:r>
        <w:t>trine”又特指单一藜芦碱。</w:t>
      </w:r>
    </w:p>
    <w:p>
      <w:r>
        <w:t>1408_藜芦素</w:t>
      </w:r>
      <w:r>
        <w:t>vera trol</w:t>
      </w:r>
      <w:r>
        <w:t>又称1， 2-二甲氧基苯(1， 2-dimethoxy-</w:t>
      </w:r>
      <w:r>
        <w:t>benzene) ， 邻苯二酚二甲醚(pyro catechol</w:t>
      </w:r>
      <w:r>
        <w:t>OCH；</w:t>
      </w:r>
      <w:r>
        <w:t>dime thy ether) 。晶体或液体。密度(d²5)</w:t>
      </w:r>
      <w:r>
        <w:t>-OCH，</w:t>
      </w:r>
      <w:r>
        <w:t>1.084g/cm。熔点22~23℃。沸点206~</w:t>
      </w:r>
      <w:r>
        <w:t>207℃。微溶于水，溶于醇、醚、油脂。用作</w:t>
      </w:r>
      <w:r>
        <w:t>防腐剂。</w:t>
      </w:r>
    </w:p>
    <w:p>
      <w:r>
        <w:t>1408_藜芦酸</w:t>
      </w:r>
      <w:r>
        <w:t>vera tric acid</w:t>
      </w:r>
      <w:r>
        <w:t>从金莲花(Troll i uschi-ne nisi</w:t>
      </w:r>
      <w:r>
        <w:t>COOH</w:t>
      </w:r>
      <w:r>
        <w:t>Baill.) 、棋盘属(Zy gaden us) 藜芦属</w:t>
      </w:r>
      <w:r>
        <w:t>(Veratrum) 和苇茎百合属(Schoen o-</w:t>
      </w:r>
      <w:r>
        <w:t>caul on officinale) 植物的种子中提取获</w:t>
      </w:r>
      <w:r>
        <w:t>-OCH，</w:t>
      </w:r>
      <w:r>
        <w:t>得。含有一分子结晶水的藜芦酸是无臭的</w:t>
      </w:r>
      <w:r>
        <w:t>OCH；</w:t>
      </w:r>
      <w:r>
        <w:t>结晶。在100℃失水。熔点180~181℃</w:t>
      </w:r>
      <w:r>
        <w:t>若呈菱形结晶将会升华。易溶于乙醇、乙醚。几乎不溶于冷</w:t>
      </w:r>
      <w:r>
        <w:t>水，稍溶于沸水。主要用作化学试剂。</w:t>
      </w:r>
      <w:r>
        <w:t>藜芦汀见蔡芦定。</w:t>
      </w:r>
    </w:p>
    <w:p>
      <w:r>
        <w:t>1409_藜芦酰棋盘花碱vera troy lz yg adenine</w:t>
      </w:r>
      <w:r>
        <w:t>又称藜芦酰棋盘</w:t>
      </w:r>
      <w:r>
        <w:t>的分子轨道。通常里德伯轨道的伸展度比原子或分子的尺寸</w:t>
      </w:r>
      <w:r>
        <w:t>要大些。</w:t>
      </w:r>
      <w:r>
        <w:t>CH3</w:t>
      </w:r>
      <w:r>
        <w:t>OCH z</w:t>
      </w:r>
      <w:r>
        <w:t>子从“成键”轨道提升到里德伯轨道的一种电子跃迁。与里德</w:t>
      </w:r>
      <w:r>
        <w:t>DCH</w:t>
      </w:r>
      <w:r>
        <w:t>HQ〔HL CH</w:t>
      </w:r>
      <w:r>
        <w:t>伯跃迁相应的谱带大致与里德伯公式相符合。o=I-R/</w:t>
      </w:r>
      <w:r>
        <w:t>OH</w:t>
      </w:r>
      <w:r>
        <w:t>(n-▲)².式中o为波数，I为原子或分子的第一电离势，n</w:t>
      </w:r>
      <w:r>
        <w:t>+bH</w:t>
      </w:r>
      <w:r>
        <w:t>OH</w:t>
      </w:r>
      <w:r>
        <w:t>为主量子数，R为里德伯常数，△用以区分s，p，d等轨道的</w:t>
      </w:r>
      <w:r>
        <w:t>量子差别。跃迁可记作x→ns。</w:t>
      </w:r>
      <w:r>
        <w:t>射下与二氧化硫及氯气发生氣磺化作用，称为里德反应或里</w:t>
      </w:r>
      <w:r>
        <w:t>花胺。属甾体衍生物类生物碱。棱柱状结晶(氯仿-乙醇)。</w:t>
      </w:r>
      <w:r>
        <w:t>德光化学氯磺化：</w:t>
      </w:r>
      <w:r>
        <w:t>熔点278~280℃(分解)。旋光度[α]3-26.8°</w:t>
      </w:r>
      <w:r>
        <w:t>(c=1.35， 氯仿) 。来源于百合科植物白黎芦(Veratrum al-</w:t>
      </w:r>
      <w:r>
        <w:t>b umL.) 的根茎或地上部分， 黑藜芦(V.nigrum L.) 的根茎</w:t>
      </w:r>
      <w:r>
        <w:t>反应一般在20~30℃进行。伯碳原子上的氢比仲碳原子上</w:t>
      </w:r>
      <w:r>
        <w:t>等。动物实验显示明显降血压作用。</w:t>
      </w:r>
      <w:r>
        <w:t>的氢容易反应，叔碳原子上的氢则完全不起反应。主要副反</w:t>
      </w:r>
    </w:p>
    <w:p>
      <w:r>
        <w:t>1409_李普曼乳剂</w:t>
      </w:r>
      <w:r>
        <w:t>Lippmann emulsion</w:t>
      </w:r>
      <w:r>
        <w:t>原指为李普曼彩色照</w:t>
      </w:r>
      <w:r>
        <w:t>应为烷烃的简单氯化作用。本反应也可以用化学催化剂(游</w:t>
      </w:r>
      <w:r>
        <w:t>相法制作的极细微颗粒卤化银乳剂，现在则把平均颗粒在</w:t>
      </w:r>
      <w:r>
        <w:t>离基引发剂)来引发。本反应能使便宜的惰性烷烃变成活泼</w:t>
      </w:r>
      <w:r>
        <w:t>0.1um以下的微粒乳剂都称为李普曼乳剂。由于颗粒引起</w:t>
      </w:r>
      <w:r>
        <w:t>的有价值的化工原料。</w:t>
      </w:r>
      <w:r>
        <w:t>的光散射少，乳剂的透明性比较好，用于集成电路模板的制</w:t>
      </w:r>
      <w:r>
        <w:t>作、全息图以及测试镜头分辨率等。</w:t>
      </w:r>
      <w:r>
        <w:t>非均相催化反应，表面反应是控制步骤。而反应过程是其中</w:t>
      </w:r>
      <w:r>
        <w:t>李沃夫平台</w:t>
      </w:r>
      <w:r>
        <w:t>L'vov platform又称石墨平台(graphite</w:t>
      </w:r>
      <w:r>
        <w:t>一个组分的分子首先吸附在表面上，另一个组分的未吸附的</w:t>
      </w:r>
      <w:r>
        <w:t>platform) 。李沃夫提出的等温原子化技术。将长10mm， 宽</w:t>
      </w:r>
      <w:r>
        <w:t>分子撞击在吸附在表面的分子上而发生反应。这样的反应机</w:t>
      </w:r>
      <w:r>
        <w:t>4mm，厚1mm各向异性热解石墨平台放入石墨管内。试样</w:t>
      </w:r>
      <w:r>
        <w:t>理称为里迪尔机理。根据这个机理，可以从理论上推导出反</w:t>
      </w:r>
      <w:r>
        <w:t>溶液加在平台上。平台与管壁接触极小，通过管壁热辐射使</w:t>
      </w:r>
      <w:r>
        <w:t>应动力学方程式。</w:t>
      </w:r>
      <w:r>
        <w:t>平台升温，因而平台相对管壁温度出现时间滞后。吸收脉冲</w:t>
      </w:r>
      <w:r>
        <w:t>信号出现时间延迟，达到试样在石墨炉温度平衡时原子化。</w:t>
      </w:r>
      <w:r>
        <w:t>sis芳胺盐酸盐和甲基酮类经长时间(数天) 加热可形成2，</w:t>
      </w:r>
    </w:p>
    <w:p>
      <w:r>
        <w:t>1409_里本试验</w:t>
      </w:r>
      <w:r>
        <w:t>见碘仿试验394。</w:t>
      </w:r>
      <w:r>
        <w:t>4-二取代的喹啉衍生物，产物往往是两种可能的异构体的混</w:t>
      </w:r>
    </w:p>
    <w:p>
      <w:r>
        <w:t>1409_里比模型</w:t>
      </w:r>
      <w:r>
        <w:t>Libby model</w:t>
      </w:r>
      <w:r>
        <w:t>又称弹子球模型(billiard ball</w:t>
      </w:r>
      <w:r>
        <w:t>合物：</w:t>
      </w:r>
      <w:r>
        <w:t>model) 。是描述反冲原子的能量耗散和次级反应的机制的一</w:t>
      </w:r>
      <w:r>
        <w:t>种理论模型， 1947年内里比(Libby) 提出。核模型认为核转</w:t>
      </w:r>
      <w:r>
        <w:t>变后的反冲原子处于由分子碎片及自由基形成的反应笼中，</w:t>
      </w:r>
      <w:r>
        <w:t>反冲原子与介质原子的碰撞可用刚球弹性碰撞来描述。反冲</w:t>
      </w:r>
      <w:r>
        <w:t>原子与质量较轻的原子(如氢、碳)弹</w:t>
      </w:r>
      <w:r>
        <w:t>性碰撞损失的能量较少，</w:t>
      </w:r>
      <w:r>
        <w:t>能从反应笼中逃逸出去。反冲原子与质量相近的原子作弹性</w:t>
      </w:r>
      <w:r>
        <w:t>碰撞后损失的能量很多，不足以逃逸出反应笼，因而与自由基</w:t>
      </w:r>
      <w:r>
        <w:t>复合形成真保留。里比模型较好地解释了卤代烷的(n，Y)反</w:t>
      </w:r>
      <w:r>
        <w:t>三氯化铝和五氯化磷可用作本反应的催化剂。由于反应条件</w:t>
      </w:r>
      <w:r>
        <w:t>应的化学效应。后来里比对此模型做了改进，用以说明新化</w:t>
      </w:r>
      <w:r>
        <w:t>苛刻，本反应的实际应用范围受到限制。</w:t>
      </w:r>
      <w:r>
        <w:t>合物的形成机制。</w:t>
      </w:r>
    </w:p>
    <w:p>
      <w:r>
        <w:t>1409_里德堡态Rydberg state外层电子处于很高的激发态时</w:t>
      </w:r>
      <w:r>
        <w:t>的状态。除了具有很高的激发能外，里德堡态的特点还有：外</w:t>
      </w:r>
      <w:r>
        <w:t>的化合物诸如烯、醇、羧酸、酯、酮等在强酸存在的条件下发生</w:t>
      </w:r>
      <w:r>
        <w:t>层电子离分子实可远大于核间距；电离截面大，效率髙；寿命</w:t>
      </w:r>
      <w:r>
        <w:t>反应，形成N-取代的酰胺。</w:t>
      </w:r>
      <w:r>
        <w:t>长，荧光效率低等等。由于分子实和外层电子作用小，可用氢</w:t>
      </w:r>
      <w:r>
        <w:t>原子谱项公式近似描述其能级结构。研究里德堡态可用激光</w:t>
      </w:r>
      <w:r>
        <w:t>非线性光谱效应或传统的分子光谱方法，而量子亏损理论是</w:t>
      </w:r>
      <w:r>
        <w:t>有用的分析理论工具。</w:t>
      </w:r>
      <w:r>
        <w:t>氰化氢、脂肪族腈、不饱和腈、芳香族腈、二腈等均能发生本反</w:t>
      </w:r>
    </w:p>
    <w:p>
      <w:r>
        <w:t>1409_里德伯常数Rydberg constant原子光谱线系波数公式</w:t>
      </w:r>
      <w:r>
        <w:t>应，例如：</w:t>
      </w:r>
      <w:r>
        <w:t>中的一个常数(R)，其计算式为：</w:t>
      </w:r>
      <w:r>
        <w:t>2xme</w:t>
      </w:r>
      <w:r>
        <w:t>R=(4xeo) hc</w:t>
      </w:r>
      <w:r>
        <w:t>式中m、e分别为电子质量和电荷；h为普朗克常数；c为光</w:t>
      </w:r>
      <w:r>
        <w:t>速；60为真空中介电常数。此公式经折合质量校正后，数值等</w:t>
      </w:r>
      <w:r>
        <w:t>于10967759m-1，与实验值完全一致。</w:t>
      </w:r>
    </w:p>
    <w:p>
      <w:r>
        <w:t>1409_里德伯公式Rydberg formula以波数(u) 代替巴尔末公</w:t>
      </w:r>
      <w:r>
        <w:t>式中的波长，使其具有普遍形式的公式。其公式为：</w:t>
      </w:r>
      <w:r>
        <w:t>j=RT</w:t>
      </w:r>
      <w:r>
        <w:t>本反应广泛应用于有机合成中。</w:t>
      </w:r>
      <w:r>
        <w:t>(ni+a)(n2+B)</w:t>
      </w:r>
      <w:r>
        <w:t>式中R为里德伯常数；n1、n2为整数，且ni&lt;n2；a、β对于</w:t>
      </w:r>
      <w:r>
        <w:t>数以光谱项表示的经验公式，后由玻尔所证实。它规定：除某</w:t>
      </w:r>
      <w:r>
        <w:t>不同的光谱线系具有不同的值，但对某特定谱线则为常数，当</w:t>
      </w:r>
      <w:r>
        <w:t>些限制以外，原子的每一条谱线的波数(U)，均可以一个定项</w:t>
      </w:r>
      <w:r>
        <w:t>均为零时即为氢原子光谱线系的里德伯公式。</w:t>
      </w:r>
      <w:r>
        <w:t>(即光谱项)T(n1)和一个动项T(n2)之差表示。即v=</w:t>
      </w:r>
    </w:p>
    <w:p>
      <w:r>
        <w:t>1409_里德伯轨道Rydberg orbital就原子而言， 指主量子数</w:t>
      </w:r>
      <w:r>
        <w:t>高于原子在基态时所有已占用轨道的轨道。就分子而言，指</w:t>
      </w:r>
      <w:r>
        <w:t>与分子解离时产生某个原子碎片的某一里德伯原子轨道相关</w:t>
      </w:r>
      <w:r>
        <w:t>(S.Brun auer) 、埃米特(P.Emmett) 和特勒(E.Teller) 于1938</w:t>
      </w:r>
      <w:r>
        <w:t>的分子轨道。通常里德伯轨道的伸展度比原子或分子的尺寸</w:t>
      </w:r>
      <w:r>
        <w:t>要大些。</w:t>
      </w:r>
    </w:p>
    <w:p>
      <w:r>
        <w:t>1409_里德伯跃迁Rydberg transition用以近似地描写一个电</w:t>
      </w:r>
      <w:r>
        <w:t>子从“成键”轨道提升到里德伯轨道的一种电子跃迁。与里德</w:t>
      </w:r>
      <w:r>
        <w:t>伯跃迁相应的谱带大致与里德伯公式相符合。o=I-R/</w:t>
      </w:r>
      <w:r>
        <w:t>(n-▲)².式中o为波数，I为原子或分子的第一电离势，n</w:t>
      </w:r>
      <w:r>
        <w:t>为主量子数，R为里德伯常数，△用以区分s，p，d等轨道的</w:t>
      </w:r>
      <w:r>
        <w:t>量子差别。跃迁可记作x→ns。</w:t>
      </w:r>
    </w:p>
    <w:p>
      <w:r>
        <w:t>1409_里德反应Reed reaction饱和烃和环烷烃类在紫外光照</w:t>
      </w:r>
      <w:r>
        <w:t>射下与二氧化硫及氯气发生氣磺化作用，称为里德反应或里</w:t>
      </w:r>
      <w:r>
        <w:t>德光化学氯磺化：</w:t>
      </w:r>
      <w:r>
        <w:t>RH+SO 2+Cl~-RSO， CI+HC</w:t>
      </w:r>
      <w:r>
        <w:t>反应一般在20~30℃进行。伯碳原子上的氢比仲碳原子上</w:t>
      </w:r>
      <w:r>
        <w:t>的氢容易反应，叔碳原子上的氢则完全不起反应。主要副反</w:t>
      </w:r>
      <w:r>
        <w:t>应为烷烃的简单氯化作用。本反应也可以用化学催化剂(游</w:t>
      </w:r>
      <w:r>
        <w:t>离基引发剂)来引发。本反应能使便宜的惰性烷烃变成活泼</w:t>
      </w:r>
      <w:r>
        <w:t>的有价值的化工原料。</w:t>
      </w:r>
    </w:p>
    <w:p>
      <w:r>
        <w:t>1409_里迪尔机理</w:t>
      </w:r>
      <w:r>
        <w:t>R ideal mechanism认为由两个组分进行的</w:t>
      </w:r>
      <w:r>
        <w:t>非均相催化反应，表面反应是控制步骤。而反应过程是其中</w:t>
      </w:r>
      <w:r>
        <w:t>一个组分的分子首先吸附在表面上，另一个组分的未吸附的</w:t>
      </w:r>
      <w:r>
        <w:t>分子撞击在吸附在表面的分子上而发生反应。这样的反应机</w:t>
      </w:r>
      <w:r>
        <w:t>理称为里迪尔机理。根据这个机理，可以从理论上推导出反</w:t>
      </w:r>
      <w:r>
        <w:t>应动力学方程式。</w:t>
      </w:r>
    </w:p>
    <w:p>
      <w:r>
        <w:t>1409_里姆取代喹啉合成法Riehm substituted qu no lines yn the-</w:t>
      </w:r>
      <w:r>
        <w:t>sis芳胺盐酸盐和甲基酮类经长时间(数天) 加热可形成2，</w:t>
      </w:r>
      <w:r>
        <w:t>4-二取代的喹啉衍生物，产物往往是两种可能的异构体的混</w:t>
      </w:r>
      <w:r>
        <w:t>合物：</w:t>
      </w:r>
      <w:r>
        <w:t>~NH2HC</w:t>
      </w:r>
      <w:r>
        <w:t>+R-C-CH，A</w:t>
      </w:r>
      <w:r>
        <w:t>00</w:t>
      </w:r>
      <w:r>
        <w:t>-CH，</w:t>
      </w:r>
      <w:r>
        <w:t>或-RH</w:t>
      </w:r>
      <w:r>
        <w:t>N</w:t>
      </w:r>
      <w:r>
        <w:t>CH</w:t>
      </w:r>
      <w:r>
        <w:t>三氯化铝和五氯化磷可用作本反应的催化剂。由于反应条件</w:t>
      </w:r>
      <w:r>
        <w:t>苛刻，本反应的实际应用范围受到限制。</w:t>
      </w:r>
    </w:p>
    <w:p>
      <w:r>
        <w:t>1409_里胎见内胎1690。</w:t>
      </w:r>
    </w:p>
    <w:p>
      <w:r>
        <w:t>1409_里特反应Ritter reaction</w:t>
      </w:r>
      <w:r>
        <w:t>腈类能和容易形成碳正离子</w:t>
      </w:r>
      <w:r>
        <w:t>的化合物诸如烯、醇、羧酸、酯、酮等在强酸存在的条件下发生</w:t>
      </w:r>
      <w:r>
        <w:t>反应，形成N-取代的酰胺。</w:t>
      </w:r>
      <w:r>
        <w:t>R-C=N+@C-H SOLR-C-NH-C-</w:t>
      </w:r>
      <w:r>
        <w:t>氰化氢、脂肪族腈、不饱和腈、芳香族腈、二腈等均能发生本反</w:t>
      </w:r>
      <w:r>
        <w:t>应，例如：</w:t>
      </w:r>
      <w:r>
        <w:t>CH3</w:t>
      </w:r>
      <w:r>
        <w:t>CH；</w:t>
      </w:r>
      <w:r>
        <w:t>9</w:t>
      </w:r>
      <w:r>
        <w:t>CHs</w:t>
      </w:r>
      <w:r>
        <w:t>HCN+CH 3-C-OH</w:t>
      </w:r>
      <w:r>
        <w:t>HzSO4H-C-NH-C-CH</w:t>
      </w:r>
      <w:r>
        <w:t>CHs</w:t>
      </w:r>
      <w:r>
        <w:t>CH3</w:t>
      </w:r>
      <w:r>
        <w:t>HQ H COOH+(CH 3) sC-NH 2</w:t>
      </w:r>
      <w:r>
        <w:t>CH3</w:t>
      </w:r>
      <w:r>
        <w:t>CH3-C==N+</w:t>
      </w:r>
      <w:r>
        <w:t>CHECH-C-NH-</w:t>
      </w:r>
      <w:r>
        <w:t>本反应广泛应用于有机合成中。</w:t>
      </w:r>
    </w:p>
    <w:p>
      <w:r>
        <w:t>1409_里兹并合原理Ritz combination principle原子谱线的波</w:t>
      </w:r>
      <w:r>
        <w:t>数以光谱项表示的经验公式，后由玻尔所证实。它规定：除某</w:t>
      </w:r>
      <w:r>
        <w:t>些限制以外，原子的每一条谱线的波数(U)，均可以一个定项</w:t>
      </w:r>
      <w:r>
        <w:t>(即光谱项)T(n1)和一个动项T(n2)之差表示。即v=</w:t>
      </w:r>
      <w:r>
        <w:t>T(ni)-T(n2)。</w:t>
      </w:r>
      <w:r>
        <w:t>BET理论B.E.T.adsorption theory</w:t>
      </w:r>
      <w:r>
        <w:t>布鲁尔</w:t>
      </w:r>
      <w:r>
        <w:t>(S.Brun auer) 、埃米特(P.Emmett) 和特勒(E.Teller) 于1938</w:t>
      </w:r>
      <w:r>
        <w:t>年提出的一种多分子层吸附理论。其基本假设是：吸附可以</w:t>
      </w:r>
      <w:r>
        <w:t>是单层的，也可以是多层的；除第一层的吸附热外其余各层的</w:t>
      </w:r>
      <w:r>
        <w:t>吸附热等于吸附质的液化热。当吸附是无限多层时得到的</w:t>
      </w:r>
      <w:r>
        <w:t>BET二常数公式为：</w:t>
      </w:r>
      <w:r>
        <w:t>_p</w:t>
      </w:r>
      <w:r>
        <w:t>1</w:t>
      </w:r>
      <w:r>
        <w:t>v(po-p)vc</w:t>
      </w:r>
      <w:r>
        <w:t>vp-p-vc+cp</w:t>
      </w:r>
      <w:r>
        <w:t>VmC po</w:t>
      </w:r>
      <w:r>
        <w:t>V为平衡压力p时之吸附量，Vm为单层饱和吸附量；po为</w:t>
      </w:r>
      <w:r>
        <w:t>吸附温度时吸附质的饱和蒸气压，G是与第一层吸附热及吸</w:t>
      </w:r>
      <w:r>
        <w:t>附质液化热有关的常数。根据上式，以p/V(po~p)对p/</w:t>
      </w:r>
      <w:r>
        <w:t>po作图应得直线，由其斜率和截距可求出C和Vm。C值可</w:t>
      </w:r>
      <w:r>
        <w:t>给出吸附热的信息。根据Vm值并辅以吸附分子的截面积数</w:t>
      </w:r>
      <w:r>
        <w:t>据可求出吸附剂的比表面， 这是BET理论最重要的实际应</w:t>
      </w:r>
      <w:r>
        <w:t>用。上式的应用范围为p/po。在0.05~0.35间。BET理</w:t>
      </w:r>
      <w:r>
        <w:t>论及其以后的发展成功地解释了五种基本类型的物理吸附等</w:t>
      </w:r>
      <w:r>
        <w:t>温线。</w:t>
      </w:r>
      <w:r>
        <w:t>BFH理论</w:t>
      </w:r>
      <w:r>
        <w:t>B²FH theory</w:t>
      </w:r>
      <w:r>
        <w:t>1957年由E.M.Burbidge.，</w:t>
      </w:r>
      <w:r>
        <w:t>G.R.Burbidge.， W.A.Fowler和F.Hoyle提出元素在恒星</w:t>
      </w:r>
      <w:r>
        <w:t>中合成的假说，认为元素及其同位素都是由氢通过发生在不</w:t>
      </w:r>
      <w:r>
        <w:t>同演化阶段的恒星中的八个核反应过程而逐步合成的，即氢</w:t>
      </w:r>
      <w:r>
        <w:t>燃烧、氨燃烧、x过程、e过程、s过程、r过程、x过程和p过程。</w:t>
      </w:r>
      <w:r>
        <w:t>DL VO理论DL VO theory 20世纪40年代由原苏联科</w:t>
      </w:r>
    </w:p>
    <w:p>
      <w:r>
        <w:t>1410_学家Dery agu in、Landau和荷兰科学家Verwey与Overbeek</w:t>
      </w:r>
      <w:r>
        <w:t>建立的关于憎液胶体稳定性的定量理论。其要点是：胶体粒</w:t>
      </w:r>
      <w:r>
        <w:t>子之间因为范德华作用而相互吸引，又因为粒子周围的双电</w:t>
      </w:r>
      <w:r>
        <w:t>层的交联而产生排斥作用。胶体的稳定性取决于这两种相互</w:t>
      </w:r>
      <w:r>
        <w:t>对抗的作用能量的相对大小。DL VO理论得到了各种形状</w:t>
      </w:r>
      <w:r>
        <w:t>胶体粒子的范德华吸引能和双电层排斥能的定量表达式，成</w:t>
      </w:r>
      <w:r>
        <w:t>功地解释了憎液胶体稳定性的许多实验现象。</w:t>
      </w:r>
    </w:p>
    <w:p>
      <w:r>
        <w:t>1410_Gnif fith理论</w:t>
      </w:r>
      <w:r>
        <w:t>Gnif fith theory一种脆性断裂理论。</w:t>
      </w:r>
      <w:r>
        <w:t>认为脆性断裂是物体中存在的微裂纹不断生长发展引起的。</w:t>
      </w:r>
      <w:r>
        <w:t>当由于裂纹生长引起的弹性贮能减少大于或等于由于裂纹生</w:t>
      </w:r>
      <w:r>
        <w:t>长而形成新表面的表面能增加时，就会发生裂纹的不断生长</w:t>
      </w:r>
      <w:r>
        <w:t>而导致断裂。由此可导Gnif fith断裂判据：当应力强度因子</w:t>
      </w:r>
      <w:r>
        <w:t>K：大于等于材料的临界应力强度因子Kie时发生断裂。</w:t>
      </w:r>
    </w:p>
    <w:p>
      <w:r>
        <w:t>1410_Koss el理论</w:t>
      </w:r>
      <w:r>
        <w:t>Koss el's theory是从原子论观点讨论正在</w:t>
      </w:r>
      <w:r>
        <w:t>生长中的晶体表面的理论。Koss el认为， 在晶体表面上附加</w:t>
      </w:r>
      <w:r>
        <w:t>新的原子层时都必须考虑任何原子都以同等的地位与基础品</w:t>
      </w:r>
      <w:r>
        <w:t>体结合而成完全晶面和其他不完全晶面。就原子附着到晶面</w:t>
      </w:r>
      <w:r>
        <w:t>上去而言，在不完全晶面上所观察到的原子层边界上形成的</w:t>
      </w:r>
      <w:r>
        <w:t>台阶或在这台阶上所观察到的晶析上面，原子都有可能牢固</w:t>
      </w:r>
      <w:r>
        <w:t>地附着，这对晶体生长起着重要作用。这种原子附着意味着</w:t>
      </w:r>
      <w:r>
        <w:t>原子层沿晶面移动而生长，这一事实可以用电子显微镜观</w:t>
      </w:r>
      <w:r>
        <w:t>察到。</w:t>
      </w:r>
    </w:p>
    <w:p>
      <w:r>
        <w:t>1410_RRK理论Rice-Rams per ger-Kassel theory</w:t>
      </w:r>
      <w:r>
        <w:t>单分子反应</w:t>
      </w:r>
      <w:r>
        <w:t>速率理论，是对林德曼-邢谢伍德理论的扩展。赖斯、拉姆斯</w:t>
      </w:r>
      <w:r>
        <w:t>k3</w:t>
      </w:r>
      <w:r>
        <w:t>佩格认为，真正的单分子反应过程A*</w:t>
      </w:r>
      <w:r>
        <w:t>-P，其临界能Eo必</w:t>
      </w:r>
      <w:r>
        <w:t>须集中于分子的一个特定部位，相当于能量表达式中的一个</w:t>
      </w:r>
      <w:r>
        <w:t>平方项。于是用统计力学计算能量集中的概率P。卡塞尔则</w:t>
      </w:r>
      <w:r>
        <w:t>认为，分子是由s个耦合的谐振子所组成，能量必须集中于一</w:t>
      </w:r>
      <w:r>
        <w:t>个振子内。他们都假设，能量在分子内各自由度中重新分配</w:t>
      </w:r>
      <w:r>
        <w:t>的速率要比单分子反应速率快。由此可得P(在一个振</w:t>
      </w:r>
      <w:r>
        <w:t>子中e≥ce的概率)=[(s-c0)/e]-1。当e≥co时，k3=</w:t>
      </w:r>
      <w:r>
        <w:t>A[(e-co)/e]-1；e&lt;eo时k3=0，说明k3是能量：的函数。</w:t>
      </w:r>
    </w:p>
    <w:p>
      <w:r>
        <w:t>1410_RR KM理论Rice-Rams per ger-Kassel-Marcus theory</w:t>
      </w:r>
      <w:r>
        <w:t>单</w:t>
      </w:r>
      <w:r>
        <w:t>分子反应速率理论， 在RRK理论基础上， 马库斯(Marcus) 进</w:t>
      </w:r>
      <w:r>
        <w:t>一步将过渡态模型引人单分子反应。提出其反应历程为</w:t>
      </w:r>
      <w:r>
        <w:t>A+MA+M，Ak(E</w:t>
      </w:r>
      <w:r>
        <w:t>-AP。A*为赋能分</w:t>
      </w:r>
      <w:r>
        <w:t>k2</w:t>
      </w:r>
      <w:r>
        <w:t>子，具有各种量子态，其中仅有一些能导致反应的能量分布。</w:t>
      </w:r>
      <w:r>
        <w:t>A为过渡态，k3(E“)为微观单分子反应速率常数。只要了</w:t>
      </w:r>
      <w:r>
        <w:t>解反应物和过渡态的振动和转动能级分布即可计算单分子反</w:t>
      </w:r>
      <w:r>
        <w:t>应的速率常数。RR KM理论是较成熟的单分子反应速率理</w:t>
      </w:r>
      <w:r>
        <w:t>论，已成功地应用于气体热分解、异构化、激光多光子解离等</w:t>
      </w:r>
      <w:r>
        <w:t>反应的研究。</w:t>
      </w:r>
    </w:p>
    <w:p>
      <w:r>
        <w:t>1410_理论产率</w:t>
      </w:r>
      <w:r>
        <w:t>theoretical yield在化学反应的平衡混合物</w:t>
      </w:r>
      <w:r>
        <w:t>中，指定产物的量占总物质量的百分数称理论产率或平衡产</w:t>
      </w:r>
      <w:r>
        <w:t>率(equ librium yield) 。实际产率一般低于理论产率。</w:t>
      </w:r>
    </w:p>
    <w:p>
      <w:r>
        <w:t>1410_理论分辨本领theoretical resolution power； theoretical re-</w:t>
      </w:r>
      <w:r>
        <w:t>solving power又称理论分辨率。由于谱线很多， 易于重叠，</w:t>
      </w:r>
      <w:r>
        <w:t>将两条相邻谱线清晰分开的程度由式Ｒ=命来判定。式中</w:t>
      </w:r>
      <w:r>
        <w:t>R为理论分辨本领，X为两条相邻谱线波长的平均值，d入为</w:t>
      </w:r>
      <w:r>
        <w:t>该两条谱线的波长差。棱镜的R与校镜材料，形状，个数及</w:t>
      </w:r>
      <w:r>
        <w:t>所选波长有关。光栅的R与光谱衍射级次，光栅的有效长</w:t>
      </w:r>
      <w:r>
        <w:t>度，线槽密度，以及光的人射角和衍射角有关。</w:t>
      </w:r>
    </w:p>
    <w:p>
      <w:r>
        <w:t>1410_理论级theoretical stage达到理论上最大限度传质(或</w:t>
      </w:r>
      <w:r>
        <w:t>传热)的一个设备或设备的一个部分，其中相互接触的各个相</w:t>
      </w:r>
      <w:r>
        <w:t>在离去时达到了热力学平衡。例如精馏塔的理论塔板，液、液</w:t>
      </w:r>
      <w:r>
        <w:t>萃取的理论混合-澄消槽。理论级可用来作为衡量实际级传</w:t>
      </w:r>
      <w:r>
        <w:t>质效率的标准。</w:t>
      </w:r>
    </w:p>
    <w:p>
      <w:r>
        <w:t>1410_理论级当量高度</w:t>
      </w:r>
      <w:r>
        <w:t>height equivalent to theoretical stage</w:t>
      </w:r>
      <w:r>
        <w:t>连续接触式的传质分离设备(塔设备)，可以采用相当于一个</w:t>
      </w:r>
      <w:r>
        <w:t>平衡(理论)级的当量高度来表示一个设备的传质效能。一般</w:t>
      </w:r>
      <w:r>
        <w:t>以英文缩写HE TS表示。HE TS=Z/NT， Z表示塔设备的</w:t>
      </w:r>
      <w:r>
        <w:t>有效高度， N个代表平衡级数。因此HE TS愈小表明设备的</w:t>
      </w:r>
      <w:r>
        <w:t>传质效能愈好。但由于HE TS随处理物系的物性、浓度、操</w:t>
      </w:r>
      <w:r>
        <w:t>作条件以及塔结构等的改变变化很大，其应用的局限性也较</w:t>
      </w:r>
      <w:r>
        <w:t>大。更经常使用的是传质单元高度(HTU) 。</w:t>
      </w:r>
    </w:p>
    <w:p>
      <w:r>
        <w:t>1410_理论轮辋theoretical rim</w:t>
      </w:r>
      <w:r>
        <w:t>轮辋名义宽度与轮胎名义断</w:t>
      </w:r>
      <w:r>
        <w:t>面宽度具有规定比值(K：)的轮辋。以安装在5°斜底轮辋上</w:t>
      </w:r>
      <w:r>
        <w:t>的50~95系列轿车轮胎为例，K=0.7.</w:t>
      </w:r>
    </w:p>
    <w:p>
      <w:r>
        <w:t>1410_理论模型theoretical model</w:t>
      </w:r>
      <w:r>
        <w:t>对某一化工过程机理进行</w:t>
      </w:r>
      <w:r>
        <w:t>深人研究，通过化工基本理论推导得到表示过程各有关变量</w:t>
      </w:r>
      <w:r>
        <w:t>之间的物理数学关系，这种纯粹从基本理论出发，用数学方法</w:t>
      </w:r>
      <w:r>
        <w:t>来表达的关系，称为过程的理论模型。理论模型能反映过程</w:t>
      </w:r>
      <w:r>
        <w:t>的机理。但由于实际的化工过程比较复杂，影响因素很多，纯</w:t>
      </w:r>
      <w:r>
        <w:t>用理论方法来描叙过程往往是不可能，因而纯理论模型的应</w:t>
      </w:r>
      <w:r>
        <w:t>用是很有限的。</w:t>
      </w:r>
    </w:p>
    <w:p>
      <w:r>
        <w:t>1410_理论燃烧温度</w:t>
      </w:r>
      <w:r>
        <w:t>theoretical combustion temperature</w:t>
      </w:r>
      <w:r>
        <w:t>又称</w:t>
      </w:r>
      <w:r>
        <w:t>化学平衡燃烧温度。燃料燃烧时由于化学平衡的限制，不可</w:t>
      </w:r>
      <w:r>
        <w:t>能燃烧完全。烟气中CO2及HO高温分解的吸热效应(即考</w:t>
      </w:r>
      <w:r>
        <w:t>虑了化学平衡)，而且假设没有任何其他热损失，则此时的燃</w:t>
      </w:r>
      <w:r>
        <w:t>烧温度称为理论燃烧温度。用公式表示如下：</w:t>
      </w:r>
      <w:r>
        <w:t>T， =Q bw+Q co+Qi一Q chm</w:t>
      </w:r>
      <w:r>
        <w:t>Cm Vom</w:t>
      </w:r>
      <w:r>
        <w:t>式中， Q chem为由于化学平衡燃烧不完全的热损失， kJ/kg或</w:t>
      </w:r>
      <w:r>
        <w:t>kJ/m。</w:t>
      </w:r>
    </w:p>
    <w:p>
      <w:r>
        <w:t>1410_理论容量</w:t>
      </w:r>
      <w:r>
        <w:t>theoretical capacity假定电极上的活性物质全</w:t>
      </w:r>
      <w:r>
        <w:t>部参加成流反应，按照法拉第电解定律计算，电极应能放出的</w:t>
      </w:r>
      <w:r>
        <w:t>安时电量称为电极的理论容量。电池的单位质量的正负极活</w:t>
      </w:r>
      <w:r>
        <w:t>性物质的理论容量称为电池的理论容量，以A·h/kg表示之。</w:t>
      </w:r>
    </w:p>
    <w:p>
      <w:r>
        <w:t>1410_理论塔板theoretical plate； perfect plate达到理论上最</w:t>
      </w:r>
      <w:r>
        <w:t>大限度传质(或传热)时的塔板，即进入塔板的汽、液(或液、</w:t>
      </w:r>
      <w:r>
        <w:t>液)两相相互接触进行传质后，在离开塔板时彼此达到了热力</w:t>
      </w:r>
      <w:r>
        <w:t>学平衡。可用来作为衡量实际塔板传质效率的标准。理论塔</w:t>
      </w:r>
      <w:r>
        <w:t>单</w:t>
      </w:r>
      <w:r>
        <w:t>板高度(height equivalent to a theoretical plate) 又称板高</w:t>
      </w:r>
      <w:r>
        <w:t>(plate height) 、等板高度等。单位理论塔板的长度称为理论</w:t>
      </w:r>
      <w:r>
        <w:t>塔板高度。它等于色谱柱长度除以理论塔板数。用理论塔板</w:t>
      </w:r>
      <w:r>
        <w:t>数与板高表示柱效率时是等价的。</w:t>
      </w:r>
    </w:p>
    <w:p>
      <w:r>
        <w:t>1410_理论塔板数theoretical plate number</w:t>
      </w:r>
      <w:r>
        <w:t>(一)在传质分离</w:t>
      </w:r>
      <w:r>
        <w:t>过程中，假定两相流体充分接触已达到相平衡，而其组分间的</w:t>
      </w:r>
      <w:r>
        <w:t>关系合乎平衡曲线所规定的关系时的塔板数。在指定操作条</w:t>
      </w:r>
      <w:r>
        <w:t>件下，较实际塔板数为小。(二)描述物质在色谱柱中分配行</w:t>
      </w:r>
      <w:r>
        <w:t>为的塔板理论中，把色谱柱比拟为一个分馏塔，并引人理论塔</w:t>
      </w:r>
      <w:r>
        <w:t>p取100kPa。因此p(T) 是纯理想气体在100kPa及TK</w:t>
      </w:r>
      <w:r>
        <w:t>板数作为描述色谱柱效能的一个指标，用n表示，n值越大，</w:t>
      </w:r>
      <w:r>
        <w:t>的化学势。</w:t>
      </w:r>
      <w:r>
        <w:t>柱效率越高。由色谱峰计算n值的公式为：n=5.54×</w:t>
      </w:r>
      <w:r>
        <w:t>(w品)=16()。式中iR是组分的保留时间，W是峰</w:t>
      </w:r>
      <w:r>
        <w:t>没有不同丰度物料的混合。这种级的分离效率最高。</w:t>
      </w:r>
      <w:r>
        <w:t>宽，Wh2(亦可表示为2At12)是半峰宽。</w:t>
      </w:r>
      <w:r>
        <w:t>无不同丰度的馏分之间混合的级联。要实现这个条件级联中</w:t>
      </w:r>
    </w:p>
    <w:p>
      <w:r>
        <w:t>1411_理论需氧量</w:t>
      </w:r>
      <w:r>
        <w:t>theoretical oxygen demand； ThO D水中某</w:t>
      </w:r>
      <w:r>
        <w:t>各分离级的流量必须按一定规律变化，而工业生产的分离单</w:t>
      </w:r>
      <w:r>
        <w:t>一种有机物的理论需氧量。通常是指将有机物中的碳元素和</w:t>
      </w:r>
      <w:r>
        <w:t>元型号是有限的，不可能满足要求的流量变化规律，实现无混</w:t>
      </w:r>
      <w:r>
        <w:t>氢元素完全氧化为二氧化碳和水所需氧量的理论值(即按完</w:t>
      </w:r>
      <w:r>
        <w:t>合的条件。故称无混合的级联为理想级联。理想级联是效率</w:t>
      </w:r>
      <w:r>
        <w:t>全氧化反应式计算出的需氧量，单位为g/g)。在严格意义上</w:t>
      </w:r>
      <w:r>
        <w:t>最高的级联。生产一定丰度一定产量的产品它的级联总流量</w:t>
      </w:r>
      <w:r>
        <w:t>也包括有机物中氮、磷、硫等元素完全氧化所需氧量的理论值</w:t>
      </w:r>
      <w:r>
        <w:t>最小，所需分离功最小。</w:t>
      </w:r>
      <w:r>
        <w:t>(当计人这些元素完全氧化的需氧量时应在数据后注明)。理</w:t>
      </w:r>
      <w:r>
        <w:t>论需氧量通常用于进行需氧量的估算；用于与化学需氧量对</w:t>
      </w:r>
      <w:r>
        <w:t>到的极化曲线。它不能直接测量出来，而是在测得实测极化</w:t>
      </w:r>
      <w:r>
        <w:t>比，以研究与检验化学需氧量测定方法的适用性和测定数据</w:t>
      </w:r>
      <w:r>
        <w:t>曲线的基础上或根据实验数据的计算或用实测极化曲线外推</w:t>
      </w:r>
      <w:r>
        <w:t>的可靠性；也用于与生化需氧量对比，研究水中污染物的生物</w:t>
      </w:r>
      <w:r>
        <w:t>而绘制出来。在对腐蚀过程的机理及控制因素进行理论分析</w:t>
      </w:r>
      <w:r>
        <w:t>降解特性及废水生化处理方法的适用性。</w:t>
      </w:r>
      <w:r>
        <w:t>时， 常用理想极化曲线， 如伊文思(Evans) 腐蚀极化图就是一</w:t>
      </w:r>
    </w:p>
    <w:p>
      <w:r>
        <w:t>1411_理论压缩循环</w:t>
      </w:r>
      <w:r>
        <w:t>theoretical compression cycle</w:t>
      </w:r>
      <w:r>
        <w:t>压缩机在</w:t>
      </w:r>
      <w:r>
        <w:t>种简化的理想极化曲线组成的图，用它来分析、解释腐蚀问题</w:t>
      </w:r>
      <w:r>
        <w:t>理想条件下活塞在气缸内往复一次，气体经一系列状态变化</w:t>
      </w:r>
      <w:r>
        <w:t>极为方便。</w:t>
      </w:r>
      <w:r>
        <w:t>后又恢复到初始吸气状态的全部工作过程。由吸气、压缩和</w:t>
      </w:r>
      <w:r>
        <w:t>排气三个过程组成。它是把压缩机实际工作情况作下列简化</w:t>
      </w:r>
      <w:r>
        <w:t>三维周期性结构的晶体称做理想晶体。设a、、c是与空间</w:t>
      </w:r>
      <w:r>
        <w:t>和假设后而得到的：(1)气缸没有余隙容积，缸内容积从零开</w:t>
      </w:r>
      <w:r>
        <w:t>点阵对应的一套线性无关的基向量，则与空间点阵对应的平</w:t>
      </w:r>
      <w:r>
        <w:t>始变化，被压缩后的气体全部排出气缸；(2)气体进出气缸时</w:t>
      </w:r>
      <w:r>
        <w:t>移群T， mnp=ma+nb+pc(m， njp=0， ±1， ±2…) 高度</w:t>
      </w:r>
      <w:r>
        <w:t>缸内压力保持不变，即气体吸、排气过程中不计压力损失和压</w:t>
      </w:r>
      <w:r>
        <w:t>概括、表达了结构的三维周期性。</w:t>
      </w:r>
      <w:r>
        <w:t>力脉动；(3)吸、排气时，缸内温度保持不变，压缩过程中按不</w:t>
      </w:r>
      <w:r>
        <w:t>变的热力指数进行压缩；(4)工作时缸内气体没有泄漏损失。</w:t>
      </w:r>
      <w:r>
        <w:t>铂、金、汞等，在一定的电势范围内不能发生有电子得失的电</w:t>
      </w:r>
      <w:r>
        <w:t>理论压缩循环可作为衡量压缩机实际工作优劣的重要</w:t>
      </w:r>
      <w:r>
        <w:t>极反应，外加电势不能驱使电荷在电极界面迁越，只改变界面</w:t>
      </w:r>
      <w:r>
        <w:t>标准。</w:t>
      </w:r>
      <w:r>
        <w:t>双电层的结构。它类似于不漏电的电容器，电极本身无确定</w:t>
      </w:r>
    </w:p>
    <w:p>
      <w:r>
        <w:t>1411_理想不极化电极</w:t>
      </w:r>
      <w:r>
        <w:t>ideal non polarizable electrode</w:t>
      </w:r>
      <w:r>
        <w:t>能建立</w:t>
      </w:r>
      <w:r>
        <w:t>的电势而是随外加电势而变化，即电极极化十分容易，故称理</w:t>
      </w:r>
      <w:r>
        <w:t>十分稳定的电势的电极。外电流通过电极时所引起的电极极</w:t>
      </w:r>
      <w:r>
        <w:t>想可极化电极。它是研究电极界面双电层结构和吸附现象的</w:t>
      </w:r>
      <w:r>
        <w:t>化十分微小，当外电流消除时电极很快恢复到原来的稳定电</w:t>
      </w:r>
      <w:r>
        <w:t>重要媒介。</w:t>
      </w:r>
      <w:r>
        <w:t>势。常用的参比电极如甘汞电极、氯化银电极等，可认为是理</w:t>
      </w:r>
      <w:r>
        <w:t>想不极化电极。</w:t>
      </w:r>
      <w:r>
        <w:t>chain</w:t>
      </w:r>
    </w:p>
    <w:p>
      <w:r>
        <w:t>1411_理想蛋白</w:t>
      </w:r>
      <w:r>
        <w:t>ideal protein</w:t>
      </w:r>
      <w:r>
        <w:t>各种必需氨基酸以及必需与非</w:t>
      </w:r>
      <w:r>
        <w:t>链模型的一种，理想化的简单模型。该模型假定高分子是由</w:t>
      </w:r>
      <w:r>
        <w:t>必需氨基酸间具有最佳平衡关系的蛋白质。这种蛋白质的氨</w:t>
      </w:r>
      <w:r>
        <w:t>足够多的不占有体积的化学键所组成，这些键的取向不受键</w:t>
      </w:r>
      <w:r>
        <w:t>基酸构成比例同动物对氨基酸的需要相一致，因此，其生物学</w:t>
      </w:r>
      <w:r>
        <w:t>角和相邻键旋转角的限制，在三维空间的任何方向上的取向</w:t>
      </w:r>
      <w:r>
        <w:t>价值和可利用率最高。目前，有些国家已将此概念用于动物</w:t>
      </w:r>
      <w:r>
        <w:t>几率是等同的。其均方末端距R2=Nb²(式中b为键长，N</w:t>
      </w:r>
      <w:r>
        <w:t>饲养标准。它在配合饲料中的应用，不仅可较好的满足动物</w:t>
      </w:r>
      <w:r>
        <w:t>为键数)。</w:t>
      </w:r>
      <w:r>
        <w:t>的需要，还可降低蛋白用量，节省蛋白资源。</w:t>
      </w:r>
      <w:r>
        <w:t>理想流动ideal flow在流体力学中， 理想流体的流动称</w:t>
      </w:r>
    </w:p>
    <w:p>
      <w:r>
        <w:t>1411_理想电极ideal electrode</w:t>
      </w:r>
      <w:r>
        <w:t>处于平衡状态时，电极上只发</w:t>
      </w:r>
      <w:r>
        <w:t>为理想流动。但在化学反应工程中则是以流动中流体的混合</w:t>
      </w:r>
      <w:r>
        <w:t>生一个电极反应；处于极化状态时，电极上仍然只发生原来的</w:t>
      </w:r>
      <w:r>
        <w:t>程度的区别。反应器内完全不混合和完全混合的流动，统称</w:t>
      </w:r>
      <w:r>
        <w:t>那个电极反应。这样的电极称理想电极。它的开路电位就</w:t>
      </w:r>
      <w:r>
        <w:t>为理想流动，亦即无返混或完全返混的流动，均为理想流动。</w:t>
      </w:r>
      <w:r>
        <w:t>是平衡电位。当它作为阳极时，电极上只发生它原有的阳极</w:t>
      </w:r>
      <w:r>
        <w:t>反应；当它作为阴极时，电极上也只发生它原有的阴极</w:t>
      </w:r>
      <w:r>
        <w:t>假设下，计算而得到的理论黏合强度。一般都比实际黏合强</w:t>
      </w:r>
      <w:r>
        <w:t>反应。</w:t>
      </w:r>
      <w:r>
        <w:t>度要高。</w:t>
      </w:r>
    </w:p>
    <w:p>
      <w:r>
        <w:t>1411_理想反应器</w:t>
      </w:r>
      <w:r>
        <w:t>ideal reactor</w:t>
      </w:r>
      <w:r>
        <w:t>反应物料搅拌均匀的间歇反</w:t>
      </w:r>
      <w:r>
        <w:t>应器，或者反应物料呈活塞流或全混流的流动反应器，统称为</w:t>
      </w:r>
      <w:r>
        <w:t>假想的气体。宏观上，理想气体是在所有的平衡情况下都严</w:t>
      </w:r>
      <w:r>
        <w:t>理想反应器。</w:t>
      </w:r>
      <w:r>
        <w:t>格遵守状态方程pV=nRT的气体。式中p·V·T·n.和R</w:t>
      </w:r>
    </w:p>
    <w:p>
      <w:r>
        <w:t>1411_理想共聚合</w:t>
      </w:r>
      <w:r>
        <w:t>a zeo tropic copolymerization； ideal co poly-</w:t>
      </w:r>
      <w:r>
        <w:t>分别表示气体的压力、体积、热力学温度、物质的量和摩尔气</w:t>
      </w:r>
      <w:r>
        <w:t>me rization又称恒组分共聚合。竞聚率r 1=r 2=1(即两种</w:t>
      </w:r>
      <w:r>
        <w:t>体常数。数量一定的理想气体的内能只与温度有关，与气体</w:t>
      </w:r>
      <w:r>
        <w:t>单体与本身所成自由基及其与另一种单体所成自由基反应的</w:t>
      </w:r>
      <w:r>
        <w:t>的体积或压力无关。微观上，理想气体具有以下性质：分子本</w:t>
      </w:r>
      <w:r>
        <w:t>几率相等)的共聚合反应。所生成的共聚物的组成与原料单</w:t>
      </w:r>
      <w:r>
        <w:t>身体积可忽略不计；除弹性碰撞外，分子间及分子与器壁之间</w:t>
      </w:r>
      <w:r>
        <w:t>体的组成总是相同， 这样的共聚物称为理想共聚物(ideal</w:t>
      </w:r>
      <w:r>
        <w:t>没有相互作用。</w:t>
      </w:r>
      <w:r>
        <w:t>copolymer) 。如苯乙烯-对甲基苯乙烯、四氟乙烯-三氟氯乙烯</w:t>
      </w:r>
      <w:r>
        <w:t>等共聚合即属此种聚合。</w:t>
      </w:r>
      <w:r>
        <w:t>体性质定义的温标。它与热力学温标正巧相同。</w:t>
      </w:r>
    </w:p>
    <w:p>
      <w:r>
        <w:t>1411_理想混合气体</w:t>
      </w:r>
      <w:r>
        <w:t>ideal gas mixture</w:t>
      </w:r>
      <w:r>
        <w:t>气体混合物中每一</w:t>
      </w:r>
      <w:r>
        <w:t>种组分的分压都服从道尔顿分压定律的混合气体。此种混合</w:t>
      </w:r>
      <w:r>
        <w:t>想气体定律。描述理想气体系统处于平衡状态时，体积V、</w:t>
      </w:r>
      <w:r>
        <w:t>气体的混合热力学函数是：AU混合=△H混合=0，AV混合=0，</w:t>
      </w:r>
      <w:r>
        <w:t>压力p、温度T、物质的量n等四个基本性质之间关联规律</w:t>
      </w:r>
      <w:r>
        <w:t>性的方程式pV=nRT。式中R=8.314J/(mol·K) ， 是摩尔</w:t>
      </w:r>
      <w:r>
        <w:t>AS混合=-RZ m； In； ， AG混合=RT Zn； In zi。其中n； 及zi</w:t>
      </w:r>
      <w:r>
        <w:t>气体常数。该方程可近似适用于一切温度不低、压力不高的</w:t>
      </w:r>
      <w:r>
        <w:t>分别为第i个组分的数量和摩尔分数。在理想混合气体中，</w:t>
      </w:r>
      <w:r>
        <w:t>稀薄气体。</w:t>
      </w:r>
      <w:r>
        <w:t>组分i的化学势ui=pP(T) +RT In(p/p 9) 。其中p为组</w:t>
      </w:r>
      <w:r>
        <w:t>分i的分压，p(T)及p9分别为标准态的化学势和压力，</w:t>
      </w:r>
      <w:r>
        <w:t>链、链段或结晶高分子中的晶体结构沿外力作用方向排列，称</w:t>
      </w:r>
      <w:r>
        <w:t>p取100kPa。因此p(T) 是纯理想气体在100kPa及TK</w:t>
      </w:r>
      <w:r>
        <w:t>的化学势。</w:t>
      </w:r>
    </w:p>
    <w:p>
      <w:r>
        <w:t>1411_理想级ideal stage在分离级的各个汇合点和供料处都</w:t>
      </w:r>
      <w:r>
        <w:t>没有不同丰度物料的混合。这种级的分离效率最高。</w:t>
      </w:r>
    </w:p>
    <w:p>
      <w:r>
        <w:t>1411_理想级联ideal cascade</w:t>
      </w:r>
      <w:r>
        <w:t>级联中所有汇合点和供料点都</w:t>
      </w:r>
      <w:r>
        <w:t>无不同丰度的馏分之间混合的级联。要实现这个条件级联中</w:t>
      </w:r>
      <w:r>
        <w:t>各分离级的流量必须按一定规律变化，而工业生产的分离单</w:t>
      </w:r>
      <w:r>
        <w:t>元型号是有限的，不可能满足要求的流量变化规律，实现无混</w:t>
      </w:r>
      <w:r>
        <w:t>合的条件。故称无混合的级联为理想级联。理想级联是效率</w:t>
      </w:r>
      <w:r>
        <w:t>最高的级联。生产一定丰度一定产量的产品它的级联总流量</w:t>
      </w:r>
      <w:r>
        <w:t>最小，所需分离功最小。</w:t>
      </w:r>
    </w:p>
    <w:p>
      <w:r>
        <w:t>1411_理想极化曲线ideal polarization curve在理想电极上得</w:t>
      </w:r>
      <w:r>
        <w:t>到的极化曲线。它不能直接测量出来，而是在测得实测极化</w:t>
      </w:r>
      <w:r>
        <w:t>曲线的基础上或根据实验数据的计算或用实测极化曲线外推</w:t>
      </w:r>
      <w:r>
        <w:t>而绘制出来。在对腐蚀过程的机理及控制因素进行理论分析</w:t>
      </w:r>
      <w:r>
        <w:t>时， 常用理想极化曲线， 如伊文思(Evans) 腐蚀极化图就是一</w:t>
      </w:r>
      <w:r>
        <w:t>种简化的理想极化曲线组成的图，用它来分析、解释腐蚀问题</w:t>
      </w:r>
      <w:r>
        <w:t>极为方便。</w:t>
      </w:r>
    </w:p>
    <w:p>
      <w:r>
        <w:t>1411_理想晶体</w:t>
      </w:r>
      <w:r>
        <w:t>ideal crystal其内部具有严格空间点阵式的</w:t>
      </w:r>
      <w:r>
        <w:t>三维周期性结构的晶体称做理想晶体。设a、、c是与空间</w:t>
      </w:r>
      <w:r>
        <w:t>点阵对应的一套线性无关的基向量，则与空间点阵对应的平</w:t>
      </w:r>
      <w:r>
        <w:t>移群T， mnp=ma+nb+pc(m， njp=0， ±1， ±2…) 高度</w:t>
      </w:r>
      <w:r>
        <w:t>概括、表达了结构的三维周期性。</w:t>
      </w:r>
    </w:p>
    <w:p>
      <w:r>
        <w:t>1411_理想可极化电极</w:t>
      </w:r>
      <w:r>
        <w:t>ideal polarizable electrode有些电极如</w:t>
      </w:r>
      <w:r>
        <w:t>铂、金、汞等，在一定的电势范围内不能发生有电子得失的电</w:t>
      </w:r>
      <w:r>
        <w:t>极反应，外加电势不能驱使电荷在电极界面迁越，只改变界面</w:t>
      </w:r>
      <w:r>
        <w:t>双电层的结构。它类似于不漏电的电容器，电极本身无确定</w:t>
      </w:r>
      <w:r>
        <w:t>的电势而是随外加电势而变化，即电极极化十分容易，故称理</w:t>
      </w:r>
      <w:r>
        <w:t>想可极化电极。它是研究电极界面双电层结构和吸附现象的</w:t>
      </w:r>
      <w:r>
        <w:t>重要媒介。</w:t>
      </w:r>
    </w:p>
    <w:p>
      <w:r>
        <w:t>1411_理想链</w:t>
      </w:r>
      <w:r>
        <w:t>ideal chain； freely jointed chain； random flight</w:t>
      </w:r>
      <w:r>
        <w:t>chain</w:t>
      </w:r>
      <w:r>
        <w:t>又称自由结合链、自由连接链或无规飞行链。高分子</w:t>
      </w:r>
      <w:r>
        <w:t>链模型的一种，理想化的简单模型。该模型假定高分子是由</w:t>
      </w:r>
      <w:r>
        <w:t>足够多的不占有体积的化学键所组成，这些键的取向不受键</w:t>
      </w:r>
      <w:r>
        <w:t>角和相邻键旋转角的限制，在三维空间的任何方向上的取向</w:t>
      </w:r>
      <w:r>
        <w:t>几率是等同的。其均方末端距R2=Nb²(式中b为键长，N</w:t>
      </w:r>
      <w:r>
        <w:t>为键数)。</w:t>
      </w:r>
    </w:p>
    <w:p>
      <w:r>
        <w:t>1411_理想流动ideal flow在流体力学中， 理想流体的流动称</w:t>
      </w:r>
      <w:r>
        <w:t>为理想流动。但在化学反应工程中则是以流动中流体的混合</w:t>
      </w:r>
      <w:r>
        <w:t>程度的区别。反应器内完全不混合和完全混合的流动，统称</w:t>
      </w:r>
      <w:r>
        <w:t>为理想流动，亦即无返混或完全返混的流动，均为理想流动。</w:t>
      </w:r>
    </w:p>
    <w:p>
      <w:r>
        <w:t>1411_理想黏合强度perfect adhesion strength在理想状态的</w:t>
      </w:r>
      <w:r>
        <w:t>假设下，计算而得到的理论黏合强度。一般都比实际黏合强</w:t>
      </w:r>
      <w:r>
        <w:t>度要高。</w:t>
      </w:r>
    </w:p>
    <w:p>
      <w:r>
        <w:t>1411_理想气体</w:t>
      </w:r>
      <w:r>
        <w:t>ideal gas； perfect gas又称完全气体。是一种</w:t>
      </w:r>
      <w:r>
        <w:t>假想的气体。宏观上，理想气体是在所有的平衡情况下都严</w:t>
      </w:r>
      <w:r>
        <w:t>格遵守状态方程pV=nRT的气体。式中p·V·T·n.和R</w:t>
      </w:r>
      <w:r>
        <w:t>分别表示气体的压力、体积、热力学温度、物质的量和摩尔气</w:t>
      </w:r>
      <w:r>
        <w:t>体常数。数量一定的理想气体的内能只与温度有关，与气体</w:t>
      </w:r>
      <w:r>
        <w:t>的体积或压力无关。微观上，理想气体具有以下性质：分子本</w:t>
      </w:r>
      <w:r>
        <w:t>身体积可忽略不计；除弹性碰撞外，分子间及分子与器壁之间</w:t>
      </w:r>
      <w:r>
        <w:t>没有相互作用。</w:t>
      </w:r>
    </w:p>
    <w:p>
      <w:r>
        <w:t>1411_理想气体温标</w:t>
      </w:r>
      <w:r>
        <w:t>ideal gas temperature scale利用理想气</w:t>
      </w:r>
      <w:r>
        <w:t>体性质定义的温标。它与热力学温标正巧相同。</w:t>
      </w:r>
    </w:p>
    <w:p>
      <w:r>
        <w:t>1411_理想气体状态方程equation of state of ideal gas又称理</w:t>
      </w:r>
      <w:r>
        <w:t>想气体定律。描述理想气体系统处于平衡状态时，体积V、</w:t>
      </w:r>
      <w:r>
        <w:t>压力p、温度T、物质的量n等四个基本性质之间关联规律</w:t>
      </w:r>
      <w:r>
        <w:t>性的方程式pV=nRT。式中R=8.314J/(mol·K) ， 是摩尔</w:t>
      </w:r>
      <w:r>
        <w:t>气体常数。该方程可近似适用于一切温度不低、压力不高的</w:t>
      </w:r>
      <w:r>
        <w:t>稀薄气体。</w:t>
      </w:r>
    </w:p>
    <w:p>
      <w:r>
        <w:t>1411_理想取向</w:t>
      </w:r>
      <w:r>
        <w:t>ideal orientation高分子在外力作用下分子</w:t>
      </w:r>
      <w:r>
        <w:t>链、链段或结晶高分子中的晶体结构沿外力作用方向排列，称</w:t>
      </w:r>
      <w:r>
        <w:t>为取向，有序的取向称为理想取向。取向态是一维或二维在</w:t>
      </w:r>
      <w:r>
        <w:t>一定程度上的有序，而结晶态是三维有序的。纤维拉丝加工</w:t>
      </w:r>
      <w:r>
        <w:t>是单轴取向，通过单向拉伸在材料的一维方向上施以应力实</w:t>
      </w:r>
      <w:r>
        <w:t>现的。薄膜制品是双轴取向，通过双向拉伸、吹塑等过程来实</w:t>
      </w:r>
      <w:r>
        <w:t>现。这些都是理想取向的实例。</w:t>
      </w:r>
    </w:p>
    <w:p>
      <w:r>
        <w:t>1412_理想溶液</w:t>
      </w:r>
      <w:r>
        <w:t>ideal solution(s) 各组成物质在全部浓度范围</w:t>
      </w:r>
      <w:r>
        <w:t>内都服从拉乌尔定律的溶液。对于理想溶液，拉乌尔定律与</w:t>
      </w:r>
      <w:r>
        <w:t>亨利定律反映的就是同一客观规律。其微观模型是溶液中各</w:t>
      </w:r>
      <w:r>
        <w:t>物质分子的大小及各种分子间力(如由A、B二物质组成的溶</w:t>
      </w:r>
      <w:r>
        <w:t>液，即为A-A、B一B及A一B间的作用力)的大小与性质相</w:t>
      </w:r>
      <w:r>
        <w:t>同。由此可推断：几种物质经等温等压混合为理想溶液，将无</w:t>
      </w:r>
      <w:r>
        <w:t>热效应，且混合前后总体积不变。这一结论也可由热力学推</w:t>
      </w:r>
      <w:r>
        <w:t>导出来。理想溶液在理论上占有重要位置，有关它的平衡性</w:t>
      </w:r>
      <w:r>
        <w:t>质与规律是多组分体系热力学的基础。在实际工作中，对稀</w:t>
      </w:r>
      <w:r>
        <w:t>溶液可用理想溶液的性质与规律作各种近似计算。</w:t>
      </w:r>
    </w:p>
    <w:p>
      <w:r>
        <w:t>1412_理想弹性体perfect elastic body</w:t>
      </w:r>
      <w:r>
        <w:t>材料因外力引起变形</w:t>
      </w:r>
      <w:r>
        <w:t>时，当形变与外力成正比(符合虎克定律)时，该材料被认为是</w:t>
      </w:r>
      <w:r>
        <w:t>理想弹性体或虎克弹性体。实际上，任何一种材料都具有惯</w:t>
      </w:r>
      <w:r>
        <w:t>性效应，都不服从虎克定律。但是在一定范围内，应力和应变</w:t>
      </w:r>
      <w:r>
        <w:t>的关系可以达到虎克定律的要求，可以作为理想弹性体处理。</w:t>
      </w:r>
      <w:r>
        <w:t>理想弹性体的形变和恢复形变都是瞬时的，不依赖于外力作</w:t>
      </w:r>
      <w:r>
        <w:t>用时间的长短。</w:t>
      </w:r>
    </w:p>
    <w:p>
      <w:r>
        <w:t>1412_理想网络ideal network</w:t>
      </w:r>
      <w:r>
        <w:t>理想网络是聚合物网络理论中</w:t>
      </w:r>
      <w:r>
        <w:t>假设的理想状态。必须符合如下条件：(1)每个交联点由四个</w:t>
      </w:r>
      <w:r>
        <w:t>链组成，交联点是无规分布的；(2)两交联点之间的链，即网链</w:t>
      </w:r>
      <w:r>
        <w:t>是高斯链，其末端距符合高斯分布；(3)由这些高斯链组成的</w:t>
      </w:r>
      <w:r>
        <w:t>各向同性的交联网的构象总数是各个单独网链的构象数的乘</w:t>
      </w:r>
      <w:r>
        <w:t>积；(4)交联网中的交联点在形变前和形变后都是固定在其平</w:t>
      </w:r>
      <w:r>
        <w:t>均位置上的，形变时，这些交联点发生仿射变换，即它们的位</w:t>
      </w:r>
      <w:r>
        <w:t>置变化比例与橡胶试样的宏观形变的比例相同；(5)交联网变</w:t>
      </w:r>
      <w:r>
        <w:t>形时体积不变。理想网络模型可以解决高分子网络的弹性问</w:t>
      </w:r>
      <w:r>
        <w:t>题，即在外力作用下，高分子材料产生相应的形变-应变。利</w:t>
      </w:r>
      <w:r>
        <w:t>用模型可以导出弹性模量与网络结构的关系，使橡胶弹性获</w:t>
      </w:r>
      <w:r>
        <w:t>得理论上的解释。为进一步提高性能找到依据。</w:t>
      </w:r>
    </w:p>
    <w:p>
      <w:r>
        <w:t>1412_理想吸附层</w:t>
      </w:r>
      <w:r>
        <w:t>theoretical adsorption layer</w:t>
      </w:r>
      <w:r>
        <w:t>固体表面上各</w:t>
      </w:r>
      <w:r>
        <w:t>处的吸附力场都相同；发生吸附作用时，放出等量吸附热；表</w:t>
      </w:r>
      <w:r>
        <w:t>面上吸附一个分子层就达到饱和；被吸附质点之间的作用力</w:t>
      </w:r>
      <w:r>
        <w:t>可以忽略；满足这些条件的吸附称为理想吸附。这是朗缪尔</w:t>
      </w:r>
      <w:r>
        <w:t>(Langmuir) 为理论方便做的假设， 又称为朗缪尔(Langmuir)</w:t>
      </w:r>
      <w:r>
        <w:t>吸附。发生理想吸附的吸附层称为理想吸附层。</w:t>
      </w:r>
    </w:p>
    <w:p>
      <w:r>
        <w:t>1412_锂</w:t>
      </w:r>
      <w:r>
        <w:t>lithium Li</w:t>
      </w:r>
      <w:r>
        <w:t>第1族(ⅠA)(碱金属)元素。原子序数</w:t>
      </w:r>
      <w:r>
        <w:t>3。稳定同位素6，7。密度0.534g/cm(20℃)。熔点</w:t>
      </w:r>
      <w:r>
        <w:t>180.54℃。沸点1342℃。氧化态+1。银白色软金属。最轻</w:t>
      </w:r>
      <w:r>
        <w:t>金属。比热容(3.55J/g)大。</w:t>
      </w:r>
      <w:r>
        <w:t>化学性质活泼。强还原剂。在</w:t>
      </w:r>
      <w:r>
        <w:t>空气中迅速氧化变暗。加热能与氢、氮、氧化合。能与水反</w:t>
      </w:r>
      <w:r>
        <w:t>应，但比其他碱金属稍级。锂加热至1340℃以上，可制成锂</w:t>
      </w:r>
      <w:r>
        <w:t>蒸气。锂蒸气的组分之一为锂分子(lithium molecule， Liz) ，</w:t>
      </w:r>
      <w:r>
        <w:t>为双原子分子</w:t>
      </w:r>
      <w:r>
        <w:t>锂原子是最小的碱金属原子，具有许多不同</w:t>
      </w:r>
      <w:r>
        <w:t>于其他碱金属原子的性质。锂分子性质象氢分子。主要存在</w:t>
      </w:r>
      <w:r>
        <w:t>于锂辉石、锂云母等以及盐湖中。可由电解熔盐电解质KCl-</w:t>
      </w:r>
      <w:r>
        <w:t>LiCl(60%) 制取。用于作冶金的脱气剂， 制轻合金和锂电池</w:t>
      </w:r>
      <w:r>
        <w:t>锂同位素能用于制氚。锂化合物还用于制某些玻璃、瓷釉，以</w:t>
      </w:r>
      <w:r>
        <w:t>及用作治疗精神病的药物(如碳酸锂)。</w:t>
      </w:r>
    </w:p>
    <w:p>
      <w:r>
        <w:t>1412_锂冰晶石cryolithioniteLiNa3Al2F 12等轴晶系。晶体呈</w:t>
      </w:r>
      <w:r>
        <w:t>菱形十二面体。莫氏硬度2.5~3。相对密度2.78。玻璃光</w:t>
      </w:r>
      <w:r>
        <w:t>泽。无色或白色。透明。性脆。断口参差状。易熔。见于伟</w:t>
      </w:r>
      <w:r>
        <w:t>晶岩中，与冰晶石伴石。在自然界中分布极稀少。</w:t>
      </w:r>
    </w:p>
    <w:p>
      <w:r>
        <w:t>1412_α-锂代乙酸叔丁酯</w:t>
      </w:r>
      <w:r>
        <w:t>t-butyl-a-lith io acetate； 2-(1， 1-</w:t>
      </w:r>
      <w:r>
        <w:t>dimethyl ethoxy) -2-oxo ethyl lithium</w:t>
      </w:r>
      <w:r>
        <w:t>LiCH2COOC(CH 3) 3</w:t>
      </w:r>
      <w:r>
        <w:t>白色固体。在氮气中110℃分解，在氮气中可保存数月；在苯</w:t>
      </w:r>
      <w:r>
        <w:t>溶液中不稳定，其方法是由乙酸叔丁酯与二异丙氨基锂</w:t>
      </w:r>
      <w:r>
        <w:t>(LiN[CH(CH 3) 2] 2) 在己烷中于-78℃作用制得。用于有机</w:t>
      </w:r>
      <w:r>
        <w:t>合成， 列福尔马茨基反应(Reform art sky reaction) 的锂试剂。</w:t>
      </w:r>
    </w:p>
    <w:p>
      <w:r>
        <w:t>1412_锂/碘电池</w:t>
      </w:r>
      <w:r>
        <w:t>lithium/iodine cell负极为金属锂， 正极为</w:t>
      </w:r>
      <w:r>
        <w:t>碘+聚(2-乙烯基吡啶) ， 电解质为固态Lil的一种电池。在</w:t>
      </w:r>
      <w:r>
        <w:t>电池制作时并不加入LiI， 而是Li与碘发生反应在原位产生</w:t>
      </w:r>
      <w:r>
        <w:t>的。虽然LiI的电导率很低(室温下约10-7S/cm) ， 但LiI层</w:t>
      </w:r>
      <w:r>
        <w:t>极薄，足以维持一定的电流。如某型号电池能以20uA放电，</w:t>
      </w:r>
      <w:r>
        <w:t>工作电压(2.8V)基本不变，连续三年仅降10mV。该种电池</w:t>
      </w:r>
      <w:r>
        <w:t>特别适用于作心脏起搏器电源，是固体电解质电池中目前惟</w:t>
      </w:r>
      <w:r>
        <w:t>一能长期商品化的一种电池。</w:t>
      </w:r>
    </w:p>
    <w:p>
      <w:r>
        <w:t>1412_锂电池</w:t>
      </w:r>
      <w:r>
        <w:t>lithium battery</w:t>
      </w:r>
      <w:r>
        <w:t>主要指锂原电池，是20世纪</w:t>
      </w:r>
      <w:r>
        <w:t>70年代初开始研究与生产的一种高比能量电池系列，都用锂</w:t>
      </w:r>
      <w:r>
        <w:t>或锂合金作负极材料， 用氧化物、硫化物、卤氧化物(SOCl 2，</w:t>
      </w:r>
      <w:r>
        <w:t>SO2Cb)或碘的络合物等作正极材料，多数电池用有机电解液</w:t>
      </w:r>
      <w:r>
        <w:t>作电解质，少数电池用液体正极材料兼作电解质溶剂</w:t>
      </w:r>
      <w:r>
        <w:t>(SOCl 2) 。锂电池具有比能量高(&gt;100W/kg) 、贮存寿命长</w:t>
      </w:r>
      <w:r>
        <w:t>(大于3年)、工作温度宽(-40~60℃)等优点，近年来生产与</w:t>
      </w:r>
      <w:r>
        <w:t>应用发展很快。经过多年的实用考核，主要生产的电池依次</w:t>
      </w:r>
    </w:p>
    <w:p>
      <w:r>
        <w:t>1412_为Li/MnO 2， Li/SOCl 2， Li/SO 2和Li/Iz等， 是典型的军民两</w:t>
      </w:r>
      <w:r>
        <w:t>用产品。</w:t>
      </w:r>
    </w:p>
    <w:p>
      <w:r>
        <w:t>1412_锂钙合金</w:t>
      </w:r>
      <w:r>
        <w:t>lithium calcium alloy由和钙组成的合金。</w:t>
      </w:r>
      <w:r>
        <w:t>通常含锂30%~50%锂。余量为钙。银白色，具有金属光</w:t>
      </w:r>
      <w:r>
        <w:t>泽。但硬脆。熔点230~260℃。用于处理钢、铸铁和镍。</w:t>
      </w:r>
      <w:r>
        <w:t>锂7汞齐交换法分离</w:t>
      </w:r>
      <w:r>
        <w:t>separation of Libya mal game x-</w:t>
      </w:r>
      <w:r>
        <w:t>change process汞齐交换法分离Li和7Li是将氢氧化锂溶</w:t>
      </w:r>
      <w:r>
        <w:t>于水中与锂汞齐进行接触，锂同位素在两相间进行交换，Li</w:t>
      </w:r>
      <w:r>
        <w:t>富集在汞齐相，Li富集在水相，一级分离系数在20℃时为</w:t>
      </w:r>
      <w:r>
        <w:t>1.051。同位素交换属氧化还原反应，反应速度快。塔两端分</w:t>
      </w:r>
      <w:r>
        <w:t>别采用化学方法和电解法实现回流转化，易于实现。这是通</w:t>
      </w:r>
      <w:r>
        <w:t>过液液萃取过程进行同位素交换而分离同位素，该法已在工</w:t>
      </w:r>
      <w:r>
        <w:t>业生产中采用。也可采用锂盐的有机溶液与锂汞齐进行接触</w:t>
      </w:r>
      <w:r>
        <w:t>交换，但由于工艺的复杂性和有机试剂的昂贵未能在工业中</w:t>
      </w:r>
      <w:r>
        <w:t>使用。</w:t>
      </w:r>
    </w:p>
    <w:p>
      <w:r>
        <w:t>1412_锂化反应lithia tion有机化合物分子中的氢被锂取代的</w:t>
      </w:r>
      <w:r>
        <w:t>反应。常用的几种锂化试剂的反应性顺序大致为：丁基锂&gt;</w:t>
      </w:r>
      <w:r>
        <w:t>乙基锂&gt;苯基锂&gt;甲基锂，其中丁基锂和苯基锂最为重要。</w:t>
      </w:r>
      <w:r>
        <w:t>例如：</w:t>
      </w:r>
      <w:r>
        <w:t>+●</w:t>
      </w:r>
      <w:r>
        <w:t>+C</w:t>
      </w:r>
      <w:r>
        <w:t>&gt;-NH&lt;</w:t>
      </w:r>
      <w:r>
        <w:t>H~H</w:t>
      </w:r>
      <w:r>
        <w:t>三级胺可以增强丁基锂的锂化能力，在三级胺&gt;NN&lt;作</w:t>
      </w:r>
      <w:r>
        <w:t>用下，甚至芳烃也可被锂化</w:t>
      </w:r>
      <w:r>
        <w:t>Li</w:t>
      </w:r>
      <w:r>
        <w:t>-ui+(</w:t>
      </w:r>
      <w:r>
        <w:t>在锂化反应中，最常用的溶剂是四氢呋喃和乙醚。最重要的</w:t>
      </w:r>
      <w:r>
        <w:t>锂化试剂丁基锂是由氯代正丁烷和金属锂作用而制备的。</w:t>
      </w:r>
    </w:p>
    <w:p>
      <w:r>
        <w:t>1412_锂辉石spod ument LiAl[SiO3J 2</w:t>
      </w:r>
      <w:r>
        <w:t>锂矿的主要矿物组分</w:t>
      </w:r>
      <w:r>
        <w:t>之一，含氧化锂8.04%。单斜晶系，晶体常呈柱状、粒状或板</w:t>
      </w:r>
      <w:r>
        <w:t>状。呈灰白、灰绿、翠绿、紫色或黄色等</w:t>
      </w:r>
      <w:r>
        <w:t>玻璃光泽。硬度</w:t>
      </w:r>
      <w:r>
        <w:t>6.5~7。密度3.03~3.22g/cm³</w:t>
      </w:r>
      <w:r>
        <w:t>不溶于酸晶体在加热或被</w:t>
      </w:r>
      <w:r>
        <w:t>紫外线照射时会改变颜色</w:t>
      </w:r>
      <w:r>
        <w:t>正阳光作</w:t>
      </w:r>
      <w:r>
        <w:t>下也会失去光泽。焙</w:t>
      </w:r>
      <w:r>
        <w:t>烧至1000℃</w:t>
      </w:r>
      <w:r>
        <w:t>左右时迅速转变为型锂辉石，并具热裂性质。</w:t>
      </w:r>
      <w:r>
        <w:t>是富锂花岗</w:t>
      </w:r>
      <w:r>
        <w:t>岩</w:t>
      </w:r>
      <w:r>
        <w:t>的特征</w:t>
      </w:r>
      <w:r>
        <w:t>因含</w:t>
      </w:r>
      <w:r>
        <w:t>而带有其他色调，</w:t>
      </w:r>
      <w:r>
        <w:t>如含微量的铬，呈翠绿色；含微量锰，呈紫色。条痕白色。性</w:t>
      </w:r>
      <w:r>
        <w:t>脆，柱面解理完全或中等。断口参差状。产于花岗伟晶岩中，</w:t>
      </w:r>
      <w:r>
        <w:t>有时可形成粗大晶体。色彩鲜艳且透明的锂辉石(翠绿锂辉</w:t>
      </w:r>
      <w:r>
        <w:t>石、紫锂辉石)可作宝石材料。是目前锂化学制品的主要矿物</w:t>
      </w:r>
      <w:r>
        <w:t>原料。可望成为给人类长期供给能源的重要燃料。产于美</w:t>
      </w:r>
      <w:r>
        <w:t>国、巴西等地。</w:t>
      </w:r>
      <w:r>
        <w:t>机电解液为电解质的蓄电池体系。该电池是在充分研究了锂</w:t>
      </w:r>
    </w:p>
    <w:p>
      <w:r>
        <w:t>1413_锂辉石陶瓷spo dume nite ceramics锂辉石(Li2O·Al 203·</w:t>
      </w:r>
      <w:r>
        <w:t>离子在碳材中嵌人与脱嵌机理的基础上获得发展的，由于以</w:t>
      </w:r>
      <w:r>
        <w:t>4SiO 2) 为主晶相的陶瓷。相对介电常数8.5~9， 介电常数温</w:t>
      </w:r>
      <w:r>
        <w:t>碳代锂一定程度上改善了锂蓄电池的安全性。该电池所用的</w:t>
      </w:r>
      <w:r>
        <w:t>度系数具有较大的正值，介质损耗角正切值(150~200)×</w:t>
      </w:r>
      <w:r>
        <w:t>碳材料有石油焦炭、石墨、碳纤维和碳微珠等。正极材料有</w:t>
      </w:r>
      <w:r>
        <w:t>10~4。具有较低的线膨胀系数，热稳定性良好，经1000℃至</w:t>
      </w:r>
      <w:r>
        <w:t>L iCoO 2、LiN iO 2和LiMn2O.等， 充电时锂离子由正极迁移到</w:t>
      </w:r>
      <w:r>
        <w:t>冷水的淬冷试验不产生裂纹。主要原料为碳酸锂、氧化铝、二</w:t>
      </w:r>
      <w:r>
        <w:t>负极，放电时再由负极迁移到正极，故也称摇椅式蓄电池。锂</w:t>
      </w:r>
      <w:r>
        <w:t>氧化硅和黏土，经髙温烧结而成。但烧成温度范围狭窄。可</w:t>
      </w:r>
      <w:r>
        <w:t>离子电池除了比能量高、安全性较好外，其充放电寿命也较</w:t>
      </w:r>
      <w:r>
        <w:t>用于制造燃气轮机的叶片、喷气发动机的喷嘴等。还可制作</w:t>
      </w:r>
      <w:r>
        <w:t>长。1992年日本首先推出商品电池用作移动电话、8mm摄</w:t>
      </w:r>
      <w:r>
        <w:t>日用耐热高级砂锅等。</w:t>
      </w:r>
      <w:r>
        <w:t>像机的电源。</w:t>
      </w:r>
    </w:p>
    <w:p>
      <w:r>
        <w:t>1413_锂辉石质蜂窝陶瓷sp odum ene honeycomb ceramics以</w:t>
      </w:r>
      <w:r>
        <w:t>锂辉石为主晶相制成的蜂窝状陶瓷材料。锂辉石Li2O·</w:t>
      </w:r>
      <w:r>
        <w:t>类型。(1)常温锂/硫化铁原电池。它是以金属锂作负极材</w:t>
      </w:r>
      <w:r>
        <w:t>Ai2O 3·4SiO 2， 外观呈浅灰， 常带浅绿、黄绿、浅紫色。密度</w:t>
      </w:r>
      <w:r>
        <w:t>料、硫化铁作正极材料、有机溶剂电解液作电解质。它具有比</w:t>
      </w:r>
      <w:r>
        <w:t>3.13~3.20g/cm。硬度6.5~7。烧成制品抗折强度髙，达</w:t>
      </w:r>
      <w:r>
        <w:t>能量高、自放电率低等特点。美国已有R6型(5号)电池出</w:t>
      </w:r>
      <w:r>
        <w:t>150MPa。热膨胀系数(-1~+1) ×10-6/C。耐碱化学腐蚀</w:t>
      </w:r>
      <w:r>
        <w:t>售。(2)锂(铝)/硫化铁热电池。(3)锂(铝)/硫化铁熔盐蓄</w:t>
      </w:r>
      <w:r>
        <w:t>性能良好。使用温度700℃。在锂辉石中加人适当添加剂，</w:t>
      </w:r>
      <w:r>
        <w:t>电池。</w:t>
      </w:r>
      <w:r>
        <w:t>经混炼、挤压成型、干燥、烧成等工序制成。常用作热交换器</w:t>
      </w:r>
      <w:r>
        <w:t>材料和催化剂载体。</w:t>
      </w:r>
      <w:r>
        <w:t>锂/二氧化锰电池。它的负极为金属锂；正极为特种二氧化</w:t>
      </w:r>
    </w:p>
    <w:p>
      <w:r>
        <w:t>1413_锂基润滑脂lithium soap grease又称锂基脂。以脂肪酸</w:t>
      </w:r>
      <w:r>
        <w:t>锰； 电解液为LiC lO 4的有机溶剂溶液。是一种生产量最大的</w:t>
      </w:r>
      <w:r>
        <w:t>锂皂为稠化剂的润滑脂。乳白色到黄褐色。高温性能、黏附</w:t>
      </w:r>
      <w:r>
        <w:t>锂原电池， 主要用在照相机、手表、仪器、CMOS记忆支撑等</w:t>
      </w:r>
      <w:r>
        <w:t>性、机械安定性、剪切安定性等都很好。不含水，不溶于水，耐</w:t>
      </w:r>
      <w:r>
        <w:t>方面。</w:t>
      </w:r>
      <w:r>
        <w:t>水性能好。滴点180~220℃，使用温度可到120℃。蓖麻油</w:t>
      </w:r>
      <w:r>
        <w:t>的硬脂酸与氢氧化锂进行皂化反应生成的锂皂稠化矿物(或</w:t>
      </w:r>
      <w:r>
        <w:t>锰、铁的氧化物为主要成分的宽温矩磁铁氧体。化学式(Li2O·</w:t>
      </w:r>
      <w:r>
        <w:t>合成)润滑油，并加添加剂配制而成。蓖麻油硬脂酸锂皂(12~</w:t>
      </w:r>
      <w:r>
        <w:t>MnO) Fez O 3.密度4.8g/cm左右。开关系数Sw 0.7~1.7us·</w:t>
      </w:r>
      <w:r>
        <w:t>羟基硬脂酸锂皂)制出的为纽带纤维状。广泛用于飞机、坦</w:t>
      </w:r>
      <w:r>
        <w:t>0e。居里温度Te300~400℃。具有开关速度快、温度系数小和</w:t>
      </w:r>
      <w:r>
        <w:t>克、汽车机床等各种机械部件的润滑，也适于潮湿环境或与水</w:t>
      </w:r>
      <w:r>
        <w:t>可在恶劣气候下工作的特点。但矫顽力较大(120~500A/m)。</w:t>
      </w:r>
      <w:r>
        <w:t>直接接触的机械部件。锂皂的稠化能力比钙皂、钠皂的强，用</w:t>
      </w:r>
      <w:r>
        <w:t>主要原料为氧化锂、氧化锰和氧化铁，添加少量改性氧化物(如氧</w:t>
      </w:r>
      <w:r>
        <w:t>皂量可减少三分之一，而使用寿命可达一倍以上。有的锂基</w:t>
      </w:r>
      <w:r>
        <w:t>化铋、氧化镧等)，经电子陶瓷工艺处理而制得。用于制造高速</w:t>
      </w:r>
      <w:r>
        <w:t>脂一次封人滚动轴承内，可一直用到轴承报废为止。</w:t>
      </w:r>
      <w:r>
        <w:t>度、大容量电子计算机存储器的记忆元件。</w:t>
      </w:r>
    </w:p>
    <w:p>
      <w:r>
        <w:t>1413_锂(钾)盐染料</w:t>
      </w:r>
      <w:r>
        <w:t>lth ium(potassium) salt dye为提高染料</w:t>
      </w:r>
      <w:r>
        <w:t>在水中的溶解度，在染料加工过程中以锂盐或钾盐取代钠盐</w:t>
      </w:r>
      <w:r>
        <w:t>Mn0.1~0.27O4以铁和锂氧化物为主同时掺锰的复合氧化物</w:t>
      </w:r>
      <w:r>
        <w:t>而制得的染料。</w:t>
      </w:r>
      <w:r>
        <w:t>-般采用氢氧化锂</w:t>
      </w:r>
      <w:r>
        <w:t>炭酸锂或氢氧化钾、碳酸</w:t>
      </w:r>
      <w:r>
        <w:t>钾取代原用的氢氧化钠或碳酸钠，也用</w:t>
      </w:r>
      <w:r>
        <w:t>用亚硝酸锂代替亚</w:t>
      </w:r>
      <w:r>
        <w:t>矩磁材料。立方晶系尖晶石结构。具有较高的饱和磁感应强</w:t>
      </w:r>
      <w:r>
        <w:t>度和矫顽力，居里点高约600℃，温度系数小。采用高温固相</w:t>
      </w:r>
      <w:r>
        <w:t>硝酸钠的。还有一些工厂采用离</w:t>
      </w:r>
      <w:r>
        <w:t>·交换工</w:t>
      </w:r>
      <w:r>
        <w:t>辅助进行，以酸</w:t>
      </w:r>
      <w:r>
        <w:t>烧结法制备，主要用作宽温度范围(-55~125℃)磁心存储元</w:t>
      </w:r>
      <w:r>
        <w:t>性、直接、金属络合和活性染料加工成锂盐或钾盐的发展较</w:t>
      </w:r>
      <w:r>
        <w:t>快。主要用于喷射染色以及制取纪录用和书写用染料等。</w:t>
      </w:r>
      <w:r>
        <w:t>件材料。</w:t>
      </w:r>
    </w:p>
    <w:p>
      <w:r>
        <w:t>1413_锂键lithium bond 1959年首次提出锂在某些化合物中有</w:t>
      </w:r>
      <w:r>
        <w:t>和铁的氧化物为主要成分的一种宽温矩磁铁氧体材料。化学</w:t>
      </w:r>
      <w:r>
        <w:t>类似于氢键的锂键X……Li Y[X为HO、NH 3、(CH， ) 20</w:t>
      </w:r>
      <w:r>
        <w:t>(CH3)3N，Y为Cl、Br]存在，有红外光谱、质谱、核磁共振证实。</w:t>
      </w:r>
      <w:r>
        <w:t>式(Li2O， NiO， ZnO) Fez O 3。密度4.8g/cm。居里温度300~</w:t>
      </w:r>
      <w:r>
        <w:t>(Li Y) 2(Y为OH、F、NH 2、NF 2) 中锂键键能大于100kJ/mol。</w:t>
      </w:r>
      <w:r>
        <w:t>400℃。开关速度快，开关系数(0.557~11.94)×10-6</w:t>
      </w:r>
    </w:p>
    <w:p>
      <w:r>
        <w:t>1413_锂矿lithium ore</w:t>
      </w:r>
      <w:r>
        <w:t>一种以含锂</w:t>
      </w:r>
      <w:r>
        <w:t>广物为主要组分的金属矿</w:t>
      </w:r>
      <w:r>
        <w:t>A·S/m。体积电阻率5×10~4·cm。温度稳定性好。但矩形</w:t>
      </w:r>
      <w:r>
        <w:t>产。主要锂矿物为锂解石、锂云母、透锂长石、铁锂云母等。</w:t>
      </w:r>
      <w:r>
        <w:t>比稍低。采用电子陶瓷工艺，1000℃以上高温，在空气、氧气</w:t>
      </w:r>
      <w:r>
        <w:t>一般品位指标：(1)手选原生矿工业品位(含锂辉石)10~</w:t>
      </w:r>
      <w:r>
        <w:t>或氮气气氛中烧结而成。主要用作高速度、大容量电子计算</w:t>
      </w:r>
      <w:r>
        <w:t>15kg/t；机选原生矿边界品位(含氧化锂)0.5%，工业品位</w:t>
      </w:r>
      <w:r>
        <w:t>机的存贮元件。是用量较大的铁氧体材料之一。</w:t>
      </w:r>
      <w:r>
        <w:t>0.7%；(2)盐湖卤水锂矿：边界品位(含氯化锂)150mg/L，工</w:t>
      </w:r>
      <w:r>
        <w:t>业品位200~300mg/L。有露天开采和地下开采。用手选、</w:t>
      </w:r>
      <w:r>
        <w:t>detector半导体检测器的一种。由锂漂移的P型单晶硅制</w:t>
      </w:r>
      <w:r>
        <w:t>浮选、重选、热选、磁选或化学选矿法选矿。用于生产溴化锂、</w:t>
      </w:r>
      <w:r>
        <w:t>成。结构比较简单的高效率检测器，用符号Si(Li)表示。它</w:t>
      </w:r>
      <w:r>
        <w:t>氯化锂、氢氧化锂、碳酸锂、丁基锂、锂电池、锂基润滑脂、金属</w:t>
      </w:r>
      <w:r>
        <w:t>的能量分辨本领高，分辨时间短。</w:t>
      </w:r>
      <w:r>
        <w:t>锂和锂材等。广泛用于合成橡胶、石油、化工、医药、原子能、</w:t>
      </w:r>
      <w:r>
        <w:t>航天、军工、空调、制冷、电子、玻璃、陶瓷、焊接等部门。</w:t>
      </w:r>
      <w:r>
        <w:t>tector系指用锂漂移方法制成的具有大耗尽区的半导体锗</w:t>
      </w:r>
    </w:p>
    <w:p>
      <w:r>
        <w:t>1413_锂离子导体</w:t>
      </w:r>
      <w:r>
        <w:t>lithium ion conductor一种具有离子导电性</w:t>
      </w:r>
      <w:r>
        <w:t>探测器。锂是</w:t>
      </w:r>
      <w:r>
        <w:t>的物质。为快离子导体。具有高电导率(大于10²S·cm)、低</w:t>
      </w:r>
      <w:r>
        <w:t>子，且锂离子半径很小，只有0.06nm，而锗的晶格间距为</w:t>
      </w:r>
      <w:r>
        <w:t>活化能(低于0.5eV)和电极电位最负等特点。研究得较多的</w:t>
      </w:r>
      <w:r>
        <w:t>0.564nm，因此锂离子在锗晶格的间隙处易于漂移，形成较厚</w:t>
      </w:r>
      <w:r>
        <w:t>有层状结构的</w:t>
      </w:r>
      <w:r>
        <w:t>L</w:t>
      </w:r>
      <w:r>
        <w:t>N， 骨架结构的Lis icon</w:t>
      </w:r>
      <w:r>
        <w:t>(Li14ZnGeO 4) 和以</w:t>
      </w:r>
      <w:r>
        <w:t>的耗尽区</w:t>
      </w:r>
      <w:r>
        <w:t>LiT izP 3012为基</w:t>
      </w:r>
      <w:r>
        <w:t>溶体等</w:t>
      </w:r>
      <w:r>
        <w:t>但无机锂离子导体或因电导率</w:t>
      </w:r>
      <w:r>
        <w:t>型、双开端同轴型、井型等。由于其产生电子空穴对的能量只</w:t>
      </w:r>
      <w:r>
        <w:t>不同、分解</w:t>
      </w:r>
      <w:r>
        <w:t>耐金属</w:t>
      </w:r>
      <w:r>
        <w:t>蚀等</w:t>
      </w:r>
      <w:r>
        <w:t>无实用价值。后来</w:t>
      </w:r>
      <w:r>
        <w:t>有2.96eV，因此能量分辨率高是它最主要的优点。20世纪</w:t>
      </w:r>
      <w:r>
        <w:t>发现的聚合物(如聚氧乙烯) 与碱金属盐(如LiC F， SO 3) 的络</w:t>
      </w:r>
      <w:r>
        <w:t>80年代曾起过重要作用，现已被高纯锗探测器所取代。</w:t>
      </w:r>
      <w:r>
        <w:t>合物等有机锂离子导体，虽电导率比无机锂离子导体低，但易</w:t>
      </w:r>
      <w:r>
        <w:t>加工成薄膜，弥补了电导率的不足，且具有很好的黏弹性，已</w:t>
      </w:r>
      <w:r>
        <w:t>crow ave) ferrite在锂铁氧体基础上用四价钛离子置换一部</w:t>
      </w:r>
      <w:r>
        <w:t>广泛用作髙能锂电池的隔膜材料，用于制造高比能、大容量电</w:t>
      </w:r>
      <w:r>
        <w:t>分三价铁离子所形成的旋磁铁氧体。具有尖晶石型结构，典</w:t>
      </w:r>
      <w:r>
        <w:t>池和高温燃料电池。</w:t>
      </w:r>
      <w:r>
        <w:t>型化学式为Fel*， Zn； *[(Li+Fe 3+) o.s(1+xt-y) Fer-2r+y</w:t>
      </w:r>
    </w:p>
    <w:p>
      <w:r>
        <w:t>1413_锂离子电池</w:t>
      </w:r>
      <w:r>
        <w:t>fit hi umi on battery； rocking chair battery</w:t>
      </w:r>
      <w:r>
        <w:t>Ti+]04，式中[]代表八面体晶位，其余金属离子处于四面</w:t>
      </w:r>
      <w:r>
        <w:t>以碳作负极材料，以含锂过渡金属氧化物作正极材料，以有</w:t>
      </w:r>
      <w:r>
        <w:t>体品位。锂铁氧体中引人钛离子，在于降低饱和磁化强度。</w:t>
      </w:r>
      <w:r>
        <w:t>机电解液为电解质的蓄电池体系。该电池是在充分研究了锂</w:t>
      </w:r>
      <w:r>
        <w:t>离子在碳材中嵌人与脱嵌机理的基础上获得发展的，由于以</w:t>
      </w:r>
      <w:r>
        <w:t>碳代锂一定程度上改善了锂蓄电池的安全性。该电池所用的</w:t>
      </w:r>
      <w:r>
        <w:t>碳材料有石油焦炭、石墨、碳纤维和碳微珠等。正极材料有</w:t>
      </w:r>
      <w:r>
        <w:t>L iCoO 2、LiN iO 2和LiMn2O.等， 充电时锂离子由正极迁移到</w:t>
      </w:r>
      <w:r>
        <w:t>负极，放电时再由负极迁移到正极，故也称摇椅式蓄电池。锂</w:t>
      </w:r>
      <w:r>
        <w:t>离子电池除了比能量高、安全性较好外，其充放电寿命也较</w:t>
      </w:r>
      <w:r>
        <w:t>长。1992年日本首先推出商品电池用作移动电话、8mm摄</w:t>
      </w:r>
      <w:r>
        <w:t>像机的电源。</w:t>
      </w:r>
    </w:p>
    <w:p>
      <w:r>
        <w:t>1413_锂/硫化铁电池</w:t>
      </w:r>
      <w:r>
        <w:t>lithium/ron sulfides battery有3种</w:t>
      </w:r>
      <w:r>
        <w:t>类型。(1)常温锂/硫化铁原电池。它是以金属锂作负极材</w:t>
      </w:r>
      <w:r>
        <w:t>料、硫化铁作正极材料、有机溶剂电解液作电解质。它具有比</w:t>
      </w:r>
      <w:r>
        <w:t>能量高、自放电率低等特点。美国已有R6型(5号)电池出</w:t>
      </w:r>
      <w:r>
        <w:t>售。(2)锂(铝)/硫化铁热电池。(3)锂(铝)/硫化铁熔盐蓄</w:t>
      </w:r>
      <w:r>
        <w:t>电池。</w:t>
      </w:r>
    </w:p>
    <w:p>
      <w:r>
        <w:t>1413_锂/锰电池</w:t>
      </w:r>
      <w:r>
        <w:t>lithium/manganese dioxide battery</w:t>
      </w:r>
      <w:r>
        <w:t>又称</w:t>
      </w:r>
      <w:r>
        <w:t>锂/二氧化锰电池。它的负极为金属锂；正极为特种二氧化</w:t>
      </w:r>
      <w:r>
        <w:t>锰； 电解液为LiC lO 4的有机溶剂溶液。是一种生产量最大的</w:t>
      </w:r>
      <w:r>
        <w:t>锂原电池， 主要用在照相机、手表、仪器、CMOS记忆支撑等</w:t>
      </w:r>
      <w:r>
        <w:t>方面。</w:t>
      </w:r>
    </w:p>
    <w:p>
      <w:r>
        <w:t>1413_锂-锰矩磁铁氧体</w:t>
      </w:r>
      <w:r>
        <w:t>Li-Mn rectangular loop ferrite</w:t>
      </w:r>
      <w:r>
        <w:t>以锂、</w:t>
      </w:r>
      <w:r>
        <w:t>锰、铁的氧化物为主要成分的宽温矩磁铁氧体。化学式(Li2O·</w:t>
      </w:r>
      <w:r>
        <w:t>MnO) Fez O 3.密度4.8g/cm左右。开关系数Sw 0.7~1.7us·</w:t>
      </w:r>
      <w:r>
        <w:t>0e。居里温度Te300~400℃。具有开关速度快、温度系数小和</w:t>
      </w:r>
      <w:r>
        <w:t>可在恶劣气候下工作的特点。但矫顽力较大(120~500A/m)。</w:t>
      </w:r>
      <w:r>
        <w:t>主要原料为氧化锂、氧化锰和氧化铁，添加少量改性氧化物(如氧</w:t>
      </w:r>
      <w:r>
        <w:t>化铋、氧化镧等)，经电子陶瓷工艺处理而制得。用于制造高速</w:t>
      </w:r>
      <w:r>
        <w:t>度、大容量电子计算机存储器的记忆元件。</w:t>
      </w:r>
    </w:p>
    <w:p>
      <w:r>
        <w:t>1413_锂锰铁氧体lithium manganese ferrite</w:t>
      </w:r>
      <w:r>
        <w:t>Lio.5Fe 2.2~2.4</w:t>
      </w:r>
      <w:r>
        <w:t>Mn0.1~0.27O4以铁和锂氧化物为主同时掺锰的复合氧化物</w:t>
      </w:r>
      <w:r>
        <w:t>矩磁材料。立方晶系尖晶石结构。具有较高的饱和磁感应强</w:t>
      </w:r>
      <w:r>
        <w:t>度和矫顽力，居里点高约600℃，温度系数小。采用高温固相</w:t>
      </w:r>
      <w:r>
        <w:t>烧结法制备，主要用作宽温度范围(-55~125℃)磁心存储元</w:t>
      </w:r>
      <w:r>
        <w:t>件材料。</w:t>
      </w:r>
    </w:p>
    <w:p>
      <w:r>
        <w:t>1413_锂-镍矩磁铁氧体</w:t>
      </w:r>
      <w:r>
        <w:t>Li-Ni rectangular loop ferrite以锂、镍</w:t>
      </w:r>
      <w:r>
        <w:t>和铁的氧化物为主要成分的一种宽温矩磁铁氧体材料。化学</w:t>
      </w:r>
      <w:r>
        <w:t>式(Li2O， NiO， ZnO) Fez O 3。密度4.8g/cm。居里温度300~</w:t>
      </w:r>
      <w:r>
        <w:t>400℃。开关速度快，开关系数(0.557~11.94)×10-6</w:t>
      </w:r>
      <w:r>
        <w:t>A·S/m。体积电阻率5×10~4·cm。温度稳定性好。但矩形</w:t>
      </w:r>
      <w:r>
        <w:t>比稍低。采用电子陶瓷工艺，1000℃以上高温，在空气、氧气</w:t>
      </w:r>
      <w:r>
        <w:t>或氮气气氛中烧结而成。主要用作高速度、大容量电子计算</w:t>
      </w:r>
      <w:r>
        <w:t>机的存贮元件。是用量较大的铁氧体材料之一。</w:t>
      </w:r>
    </w:p>
    <w:p>
      <w:r>
        <w:t>1413_锂漂移硅检测器</w:t>
      </w:r>
      <w:r>
        <w:t>lithium-drifted silicon detector； Si(Li)</w:t>
      </w:r>
      <w:r>
        <w:t>detector半导体检测器的一种。由锂漂移的P型单晶硅制</w:t>
      </w:r>
      <w:r>
        <w:t>成。结构比较简单的高效率检测器，用符号Si(Li)表示。它</w:t>
      </w:r>
      <w:r>
        <w:t>的能量分辨本领高，分辨时间短。</w:t>
      </w:r>
    </w:p>
    <w:p>
      <w:r>
        <w:t>1413_锂漂移锗探测器</w:t>
      </w:r>
      <w:r>
        <w:t>lithium-drifted germanium； Ge(Li) de-</w:t>
      </w:r>
      <w:r>
        <w:t>tector系指用锂漂移方法制成的具有大耗尽区的半导体锗</w:t>
      </w:r>
      <w:r>
        <w:t>探测器。锂是</w:t>
      </w:r>
      <w:r>
        <w:t>-种施主物质，其外层只有1个容易失去的电</w:t>
      </w:r>
      <w:r>
        <w:t>子，且锂离子半径很小，只有0.06nm，而锗的晶格间距为</w:t>
      </w:r>
      <w:r>
        <w:t>0.564nm，因此锂离子在锗晶格的间隙处易于漂移，形成较厚</w:t>
      </w:r>
      <w:r>
        <w:t>的耗尽区</w:t>
      </w:r>
      <w:r>
        <w:t>根据几何形状不同，可分为平面型、单开端同轴</w:t>
      </w:r>
      <w:r>
        <w:t>型、双开端同轴型、井型等。由于其产生电子空穴对的能量只</w:t>
      </w:r>
      <w:r>
        <w:t>有2.96eV，因此能量分辨率高是它最主要的优点。20世纪</w:t>
      </w:r>
      <w:r>
        <w:t>80年代曾起过重要作用，现已被高纯锗探测器所取代。</w:t>
      </w:r>
    </w:p>
    <w:p>
      <w:r>
        <w:t>1413_锂-钛旋磁(微波)铁氧体</w:t>
      </w:r>
      <w:r>
        <w:t>Li-Ti gyro magnetic(mi-</w:t>
      </w:r>
      <w:r>
        <w:t>crow ave) ferrite在锂铁氧体基础上用四价钛离子置换一部</w:t>
      </w:r>
      <w:r>
        <w:t>分三价铁离子所形成的旋磁铁氧体。具有尖晶石型结构，典</w:t>
      </w:r>
      <w:r>
        <w:t>型化学式为Fel*， Zn； *[(Li+Fe 3+) o.s(1+xt-y) Fer-2r+y</w:t>
      </w:r>
      <w:r>
        <w:t>Ti+]04，式中[]代表八面体晶位，其余金属离子处于四面</w:t>
      </w:r>
      <w:r>
        <w:t>体品位。锂铁氧体中引人钛离子，在于降低饱和磁化强度。</w:t>
      </w:r>
      <w:r>
        <w:t>饱和磁化强度可达0.04T。铁磁共振线宽3.6kA/m左右。居</w:t>
      </w:r>
      <w:r>
        <w:t>里温度120~275℃。磁滞回线为矩形。对应力不敏感。主</w:t>
      </w:r>
      <w:r>
        <w:t>要原料为二氧化钛、碳酸锂和氧化铁。为防止烧结过程中锂</w:t>
      </w:r>
      <w:r>
        <w:t>的挥发损失和降低烧成温度，配料时常加人微量的氧化铋。</w:t>
      </w:r>
      <w:r>
        <w:t>采用一般电子陶瓷工艺，热压烧结或氮气氛烧结。为提高自</w:t>
      </w:r>
      <w:r>
        <w:t>旋波共振线宽，常加入少量氧化钴。为降低铁磁共振线宽，有</w:t>
      </w:r>
      <w:r>
        <w:t>时还加入少量氧化锌。可用于制作C波段和X波段的数字</w:t>
      </w:r>
      <w:r>
        <w:t>移相器。</w:t>
      </w:r>
    </w:p>
    <w:p>
      <w:r>
        <w:t>1414_锂同位素分离lithium isotope separation分离锂同位素</w:t>
      </w:r>
      <w:r>
        <w:t>Li、Li的方法很多，其中最重要的是锂汞齐法和熔盐电解</w:t>
      </w:r>
      <w:r>
        <w:t>法。分子蒸馏、离子交换色层分离、萃取、电子迁移，分级结</w:t>
      </w:r>
      <w:r>
        <w:t>晶、分级沉淀等都可用来分离锂同位素。(一)锂汞齐法</w:t>
      </w:r>
      <w:r>
        <w:t>[lithium isotope seperation(by lithium amalgam) ] 又称锂汞</w:t>
      </w:r>
      <w:r>
        <w:t>齐与锂氯化物有机溶液化学交换法，是分离锂同位素的有效</w:t>
      </w:r>
      <w:r>
        <w:t>方法。同位素交换反应Li·nHg+6Li+</w:t>
      </w:r>
      <w:r>
        <w:t>=Li·nHg+7Li+</w:t>
      </w:r>
      <w:r>
        <w:t>在LiC i无水乙醇溶液或LiBr二甲基甲巯胺溶液中进行。在</w:t>
      </w:r>
      <w:r>
        <w:t>S型塔内充满0.6m的LiC I乙醇溶液， 柱顶滴人0.6M锂汞</w:t>
      </w:r>
      <w:r>
        <w:t>齐小球， 柱底锂汞齐与HCI乙醇溶液反应生成LiC I完成化学</w:t>
      </w:r>
      <w:r>
        <w:t>转化。进10升汞齐后，柱底Li浓度由7.75%增大到</w:t>
      </w:r>
      <w:r>
        <w:t>16.3%， 估计分离系数α=1.025。(二) 熔盐电解法[lithium</w:t>
      </w:r>
      <w:r>
        <w:t>isotope separation(by fused salt electrolysis process) ]</w:t>
      </w:r>
      <w:r>
        <w:t>又称</w:t>
      </w:r>
      <w:r>
        <w:t>熔盐离子迁移分离锂同位素。分离系数大、耗能亦大。在石</w:t>
      </w:r>
      <w:r>
        <w:t>英双U形石墨电极电解槽中，大U形管填石英砂，阳极小U</w:t>
      </w:r>
      <w:r>
        <w:t>形管填P bCl 2， 其余装LiCl。Ck在阳极析出， Li在阴极析出，</w:t>
      </w:r>
      <w:r>
        <w:t>Cl 2一部分转化为LiCl。Li富集在阴极室， 7Li富集在阳极</w:t>
      </w:r>
      <w:r>
        <w:t>附近。此法曾将Li富集到90%，Li富集到99.974%。(三)</w:t>
      </w:r>
      <w:r>
        <w:t>分级沉淀法[lithium isotope separation(by fractional precipi-</w:t>
      </w:r>
      <w:r>
        <w:t>tation) ] 是比分级结晶更好的一种分离锂同位素的方法。</w:t>
      </w:r>
    </w:p>
    <w:p>
      <w:r>
        <w:t>1414_将Naz COs和(NH 4) 2CO； 混合液加到LiCl浓液中沉淀</w:t>
      </w:r>
      <w:r>
        <w:t>Li2CO 3。再将Li2CO 3转化为LiC I， 经17级分级沉淀， Li富</w:t>
      </w:r>
      <w:r>
        <w:t>集在沉淀中，单级分离系数α=1.0069。亦可将(NH，)2CO</w:t>
      </w:r>
      <w:r>
        <w:t>加到草酸铝溶液中沉淀出Li2CO3，重复5~6次，最终沉淀中</w:t>
      </w:r>
      <w:r>
        <w:t>Li含量达12.95%，分离系数大，是一种很有价值的方法。</w:t>
      </w:r>
      <w:r>
        <w:t>(四) 分子蒸馏法[lithium isotope separation(by molecular dis-</w:t>
      </w:r>
      <w:r>
        <w:t>till ation) ]</w:t>
      </w:r>
      <w:r>
        <w:t>是在462~550℃温区内，锂同位素分离系数为</w:t>
      </w:r>
      <w:r>
        <w:t>1.08。一个卧式蒸发和冷凝的六级分子蒸馏装置，在535~</w:t>
      </w:r>
      <w:r>
        <w:t>627℃下，分离Li和7Li，每级分离系数为1.052~1.064。分</w:t>
      </w:r>
      <w:r>
        <w:t>离系数大，实际上是一种区域熔融法，是小规模分离锂同位素</w:t>
      </w:r>
      <w:r>
        <w:t>的一种有效方法。(五) 离子交换色层法[it hi um isotope sep-</w:t>
      </w:r>
      <w:r>
        <w:t>aration(by ion exchange chromatography) ]</w:t>
      </w:r>
      <w:r>
        <w:t>洗提法是其主</w:t>
      </w:r>
      <w:r>
        <w:t>要方法，特点是：塔充以阳性RH型离子交换树脂，吸附待分</w:t>
      </w:r>
      <w:r>
        <w:t>离混合物。用HCI洗提， 使锂同位素从树脂上解析出来进人</w:t>
      </w:r>
      <w:r>
        <w:t>溶液，沿着塔往下移动时与树脂进行同位素交换，部分锂同位</w:t>
      </w:r>
      <w:r>
        <w:t>素转人到树脂相里，这样吸附-解吸在足够长的塔里多次重复</w:t>
      </w:r>
      <w:r>
        <w:t>可得到完全分离的组分。7Li富集在色层区头部馏分内，Li</w:t>
      </w:r>
      <w:r>
        <w:t>富集在尾部馏分内。</w:t>
      </w:r>
    </w:p>
    <w:p>
      <w:r>
        <w:t>1414_锂同位素分析</w:t>
      </w:r>
      <w:r>
        <w:t>lithium isotope analysis</w:t>
      </w:r>
      <w:r>
        <w:t>(一)光谱法(by</w:t>
      </w:r>
      <w:r>
        <w:t>spectrographic method) ， 用Liz SO 4作样品， 原子光谱采用波</w:t>
      </w:r>
      <w:r>
        <w:t>长入=6707.8×10-10m的LiⅠ线，同位素位移△入=0.160</w:t>
      </w:r>
      <w:r>
        <w:t>A。亦选择波长入=5484.7×10-10m的LiⅡ线，同位素位移</w:t>
      </w:r>
      <w:r>
        <w:t>A入=0.342A。分子光谱是将Liz SO 4在石墨电极间直流电弧</w:t>
      </w:r>
      <w:r>
        <w:t>放电， 此时电极间通H 2， 测量生成LiH的电子跃迁谱线LiH</w:t>
      </w:r>
      <w:r>
        <w:t>(4002.12A) 和LiH(4001.7A) 的强度比。(二) 质谱法(mass</w:t>
      </w:r>
      <w:r>
        <w:t>spectrometer) ， 是分析锂同位素的一个重要方法。测定质量</w:t>
      </w:r>
      <w:r>
        <w:t>7和6的比值。常用LiNO 3或Liz SO 4溶液涂在镍片上烘干，</w:t>
      </w:r>
      <w:r>
        <w:t>镶在加热带旁作固体源。分析时要作蒸气压校正，</w:t>
      </w:r>
      <w:r>
        <w:t>√LiNO/LiNO s=√79778=1.013， 开始时测得的Li/Li</w:t>
      </w:r>
      <w:r>
        <w:t>比值比样品中原有比值略低。(三) 中子活化(by neutron act i-</w:t>
      </w:r>
      <w:r>
        <w:t>vation) 法是锂同位素分析的一种特殊方法。Li(n*a) HE</w:t>
      </w:r>
      <w:r>
        <w:t>He，H和水溶液中的'O发生1O(T·n)8F2、18O2的核反</w:t>
      </w:r>
      <w:r>
        <w:t>应， 18F的β*放射半衰期仅112min， 通过测量β*放射性强度</w:t>
      </w:r>
      <w:r>
        <w:t>求得样品中Li浓度。(1A=0.1nm)。</w:t>
      </w:r>
    </w:p>
    <w:p>
      <w:r>
        <w:t>1414_锂铜合金lithium copper alloy一种高导电、高密度铜合</w:t>
      </w:r>
      <w:r>
        <w:t>金。含锂2%~10%， 余为铜。抗拉强度216~251MPa， 延伸</w:t>
      </w:r>
      <w:r>
        <w:t>率60%~72%。密度8.92g/cm。具有优良深冲性能。采用</w:t>
      </w:r>
      <w:r>
        <w:t>浇铸法制备。用作有色合金的除氧剂和脱气剂。</w:t>
      </w:r>
    </w:p>
    <w:p>
      <w:r>
        <w:t>1414_锂-铜矩磁铁氧体L-Cu rectangular loop ferrite</w:t>
      </w:r>
      <w:r>
        <w:t>以锂、</w:t>
      </w:r>
      <w:r>
        <w:t>铜和铁为主要成分的一种矩磁铁氧体材料。密度5g/cm³。</w:t>
      </w:r>
      <w:r>
        <w:t>开关系数(8.0~19.1)×10-5A·S/m。开关时间1.0~</w:t>
      </w:r>
      <w:r>
        <w:t>2.0us。矫顽力1.034~238.5A/m。居里温度300~400℃。</w:t>
      </w:r>
      <w:r>
        <w:t>高温稳定性好。噪声低。主要原料为碳酸锂、氧化铜、氧化铁</w:t>
      </w:r>
      <w:r>
        <w:t>等。采用电子陶瓷工艺，热压烧结，主要用于制作记忆磁芯。</w:t>
      </w:r>
    </w:p>
    <w:p>
      <w:r>
        <w:t>1414_锂稳定同位素stable isotope of lithium第一族(ⅠA) 元</w:t>
      </w:r>
      <w:r>
        <w:t>素，Z3。锂元素有Li和?Li两种稳定同位素。核外电子构型</w:t>
      </w:r>
      <w:r>
        <w:t>都为2s。相对原子质量分别为6.01512和7.01600，是最轻</w:t>
      </w:r>
      <w:r>
        <w:t>的金属，天然丰度分别为7.42%和92.58%。银灰色金属，在</w:t>
      </w:r>
      <w:r>
        <w:t>空气中易</w:t>
      </w:r>
      <w:r>
        <w:t>化而变暗。能与氧、氮、硫、水、酸等反应。用锂</w:t>
      </w:r>
      <w:r>
        <w:t>汞齐法或熔盐电解</w:t>
      </w:r>
      <w:r>
        <w:t>法分离制取。6Li和7Li都是核工业的宝贵</w:t>
      </w:r>
      <w:r>
        <w:t>材料天然锂经同位素分离后得到浓缩的Li，制成Al-Li合</w:t>
      </w:r>
      <w:r>
        <w:t>金和偏铝酸锂(LiA lO 2) 等用于制造热中子反应堆的控制棒。</w:t>
      </w:r>
      <w:r>
        <w:t>Li同中子反应制氚，是最好的热核反应燃料。也可用来制热</w:t>
      </w:r>
      <w:r>
        <w:t>中子计数器。7Li是反应堆的最佳载热体， 7LiD和7LiH可作高</w:t>
      </w:r>
      <w:r>
        <w:t>温堆的减速剂。Li的氟化物是均相反应堆铀盐、钍盐的理想</w:t>
      </w:r>
      <w:r>
        <w:t>溶剂。氧化锂Liz O、LiA lO 2、Li及Al-Li合金等用作聚变堆</w:t>
      </w:r>
      <w:r>
        <w:t>再生区材料。</w:t>
      </w:r>
    </w:p>
    <w:p>
      <w:r>
        <w:t>1414_β-锂霞石</w:t>
      </w:r>
      <w:r>
        <w:t>β-eu crypt it e</w:t>
      </w:r>
      <w:r>
        <w:t>化学组成大致为Li2O·Al2O3·</w:t>
      </w:r>
      <w:r>
        <w:t>2SiO 2或LiAl SiO 4。无色或白色。透明。六方晶系。能解</w:t>
      </w:r>
      <w:r>
        <w:t>理。密度2.2g/cm左右。多为锂辉石的触变产物。溶于盐</w:t>
      </w:r>
      <w:r>
        <w:t>酸。可用于提取金属锂和制取锂的化合物。</w:t>
      </w:r>
    </w:p>
    <w:p>
      <w:r>
        <w:t>1414_锂-锌矩磁铁氧体</w:t>
      </w:r>
      <w:r>
        <w:t>Li-Zn rectangular loop ferrite</w:t>
      </w:r>
      <w:r>
        <w:t>以锂、</w:t>
      </w:r>
      <w:r>
        <w:t>锌、铁的氧化物为主要成分的尖晶石型铁氧体。化学式为</w:t>
      </w:r>
      <w:r>
        <w:t>(Liz O、ZnO) ·Fez 03。密度4.8g/m³左右。开关系数0.7us·</w:t>
      </w:r>
      <w:r>
        <w:t>Oe。电阻率1020·cm。矫顽力Hc250~450A/m(2.5~4.5)矩</w:t>
      </w:r>
      <w:r>
        <w:t>形度Rr 0.82~0.92。居里温度Tc 300~400℃。配料(mol%)</w:t>
      </w:r>
      <w:r>
        <w:t>Li2O 10~20， ZnO 3.5~20， Fe2O； 70~85。采用一般电子陶瓷</w:t>
      </w:r>
      <w:r>
        <w:t>工艺，在氧气或氮气气氛中烧结，可用于制造记忆磁芯。</w:t>
      </w:r>
    </w:p>
    <w:p>
      <w:r>
        <w:t>1414_锂型离子交换树脂</w:t>
      </w:r>
      <w:r>
        <w:t>lithium type ion exchange resin</w:t>
      </w:r>
      <w:r>
        <w:t>种专用于核反应堆回路水处理的树脂。其交换基团中可交换</w:t>
      </w:r>
      <w:r>
        <w:t>离子为锂型。当其与OH~型阴树脂配成混合床处理回路水</w:t>
      </w:r>
      <w:r>
        <w:t>时， 可生成Li OH， 使水质略带碱性， 以防止水质对设备的腐</w:t>
      </w:r>
      <w:r>
        <w:t>蚀影响。其原理为：R-Lit+R—OH-+H2O+M++A-</w:t>
      </w:r>
      <w:r>
        <w:t>一R-M++R-A-+Li OH+HO</w:t>
      </w:r>
    </w:p>
    <w:p>
      <w:r>
        <w:t>1414_锂蓄电池</w:t>
      </w:r>
      <w:r>
        <w:t>secondary lithium battery 20世纪80年代</w:t>
      </w:r>
      <w:r>
        <w:t>开始研制的一种高比能量蓄电池。该电池用锂或锂合金作负</w:t>
      </w:r>
      <w:r>
        <w:t>极材料； 氧化物(V6O 13， MnO 2) 或硫化物(MoS 2， FeS， ) 等作正</w:t>
      </w:r>
      <w:r>
        <w:t>极材料； 用有机电解液(Li CIO q-PC-EC) 、聚合物电解质</w:t>
      </w:r>
      <w:r>
        <w:t>(LiC lO 4-PEO) 或熔盐(LiCl-KCl) 等作电解质。1986年加拿</w:t>
      </w:r>
      <w:r>
        <w:t>大首先开始生产R 6(5号) 型Li/MoS蓄电池。该电池比能</w:t>
      </w:r>
      <w:r>
        <w:t>量为镉/镍电池的2倍，充放电寿命300次，年自放电率5%。</w:t>
      </w:r>
      <w:r>
        <w:t>曾引起人们注目。但由于存在安全题，已被新型的锂离子电</w:t>
      </w:r>
      <w:r>
        <w:t>池所取代。但以色列有厂商称已解决了安全问题，有R6型</w:t>
      </w:r>
      <w:r>
        <w:t>Li/MnO锂蓄电池出售。</w:t>
      </w:r>
    </w:p>
    <w:p>
      <w:r>
        <w:t>1414_锂云母</w:t>
      </w:r>
      <w:r>
        <w:t>lepidolite KLi y.sAl 1.5[AlS isO] 10(F， OH) 2又名</w:t>
      </w:r>
      <w:r>
        <w:t>鳞云母。主要含锂矿物之一。含氧化锂1.23~5.90%，常含</w:t>
      </w:r>
      <w:r>
        <w:t>铷、铯。单斜晶系，晶体呈假六方板状，常呈细鳞片状或片状</w:t>
      </w:r>
      <w:r>
        <w:t>集合体。浅紫、玫瑰色，有时呈黄绿或白色。玻璃光泽。硬度</w:t>
      </w:r>
      <w:r>
        <w:t>2~3，密度2.8~2.9g/cm。主要产于花岗伟晶岩中，与锂辉</w:t>
      </w:r>
      <w:r>
        <w:t>石、长石、石英、白云母等共生；亦常见于云英岩和高温热液矿</w:t>
      </w:r>
      <w:r>
        <w:t>脉中。是制造溴化锂、氯化锂、碳酸锂、锂电池等的原料，和提</w:t>
      </w:r>
      <w:r>
        <w:t>炼金属锂。</w:t>
      </w:r>
    </w:p>
    <w:p>
      <w:r>
        <w:t>1414_锂皂lithium soaps脂肪酸锂盐的统称， 但通常指硬脂酸</w:t>
      </w:r>
      <w:r>
        <w:t>锂皂。由熔融的脂肪酸与氢氧化锂水溶液反应制成。作润滑</w:t>
      </w:r>
      <w:r>
        <w:t>起各种反应，大分子自由基引发单体进行聚合反应而形成嵌</w:t>
      </w:r>
      <w:r>
        <w:t>脂、凝胶剂、蜡笔、化妆品用乳化分散剂。</w:t>
      </w:r>
      <w:r>
        <w:t>段共聚物；也可能由于自由基夺取了高分子链上的氢原子而</w:t>
      </w:r>
    </w:p>
    <w:p>
      <w:r>
        <w:t>1415_力常数force constant势能V对于内坐标q； 的高阶偏</w:t>
      </w:r>
      <w:r>
        <w:t>在大分子链的中部产生自由基，从而引起单体聚合而生成支</w:t>
      </w:r>
      <w:r>
        <w:t>导。通常指势能V对于内坐标q；的二阶偏导：fu=</w:t>
      </w:r>
      <w:r>
        <w:t>链，可获得接枝共聚物。</w:t>
      </w:r>
      <w:r>
        <w:t>(.))。按照分子振动理论，利用力常数可求出对应各种</w:t>
      </w:r>
      <w:r>
        <w:t>aq； dq j</w:t>
      </w:r>
      <w:r>
        <w:t>物裂解，产生大分子自由基，并用来引发其他单体进行接枝共</w:t>
      </w:r>
      <w:r>
        <w:t>振动模式的振动频率，继而帮助确定红外光谱所对应的振动</w:t>
      </w:r>
      <w:r>
        <w:t>聚的反应。例如进行聚合物混炼加工时，如引入单体，则可以</w:t>
      </w:r>
      <w:r>
        <w:t>方式，探讨分子中原子的分布。</w:t>
      </w:r>
      <w:r>
        <w:t>因机械化学作用使聚合物断链而产生大分子自由基，当它夺</w:t>
      </w:r>
    </w:p>
    <w:p>
      <w:r>
        <w:t>1415_力车和自行车轮胎cycle and bicycle tyre用于手推车、</w:t>
      </w:r>
      <w:r>
        <w:t>取了聚合物链上的红原子而在大分子链上形成自由基时，就</w:t>
      </w:r>
      <w:r>
        <w:t>自行车和三轮车上的充气轮胎。这三种轮胎均用于非机动车</w:t>
      </w:r>
      <w:r>
        <w:t>引起单体聚合而产生支链，从而获得接枝共聚物。</w:t>
      </w:r>
      <w:r>
        <w:t>辆。力车轮胎与一般空心轮胎一样，也由外胎和内胎组成。</w:t>
      </w:r>
      <w:r>
        <w:t>按其结构通常可分为软边胎、硬边胎和管式胎三种，但管式胎</w:t>
      </w:r>
      <w:r>
        <w:t>加一定垂直压力后，会引起电阻值显著变化的现象。利用力</w:t>
      </w:r>
      <w:r>
        <w:t>的内外胎是连在一起的，且无需配用垫带。自行车轮胎分为</w:t>
      </w:r>
      <w:r>
        <w:t>敏效应可制成把应力变为电信号的力敏传感器。锗、硅、铟锑</w:t>
      </w:r>
      <w:r>
        <w:t>载重型、普通型、轻便型、赛车型和运动型等。近年来市场上</w:t>
      </w:r>
      <w:r>
        <w:t>等半导体材料可制作力敏元件。利用半导体材料的压阻效应</w:t>
      </w:r>
      <w:r>
        <w:t>也出现了胎体为发泡聚氨酯的免充气自行车轮胎。</w:t>
      </w:r>
      <w:r>
        <w:t>和压电效应制成的力敏元件和其他力敏元件相比具有很多优</w:t>
      </w:r>
    </w:p>
    <w:p>
      <w:r>
        <w:t>1415_力车轮胎软边胎圈cycle tyre beaded-edge bead</w:t>
      </w:r>
      <w:r>
        <w:t>又称牙</w:t>
      </w:r>
      <w:r>
        <w:t>点：灵敏度和精度较高，动态特性和线性度好，迟滞小，体积</w:t>
      </w:r>
      <w:r>
        <w:t>子，力车胎牙子，力车胎耳子。指力车软边外胎上由半硬质胶</w:t>
      </w:r>
      <w:r>
        <w:t>小，结构简单，使用寿命长，可靠性好，并可使计算显示与控制</w:t>
      </w:r>
      <w:r>
        <w:t>条及其包布、胶帘布和胎圈包布所组成的部分。</w:t>
      </w:r>
      <w:r>
        <w:t>电路一体化，为仪器的微型化、数字化、高精度化开辟了广阔</w:t>
      </w:r>
    </w:p>
    <w:p>
      <w:r>
        <w:t>1415_力车轮胎硬边胎圈cycle tyre wire-edge bead</w:t>
      </w:r>
      <w:r>
        <w:t>力车硬边</w:t>
      </w:r>
      <w:r>
        <w:t>前景。</w:t>
      </w:r>
      <w:r>
        <w:t>外胎上由力车轮胎钢丝圈和胎圈包布所组成的部分。</w:t>
      </w:r>
    </w:p>
    <w:p>
      <w:r>
        <w:t>1415_力车胎帘布cycle ti record fabric由纤维帘线作经线织成</w:t>
      </w:r>
      <w:r>
        <w:t>storage measurer利用力平衡原理， 通过测量硫酸贮罐的液</w:t>
      </w:r>
      <w:r>
        <w:t>帘布，再经浸渍处理成浸渍帘布。主要用作力车胎的骨架材料。</w:t>
      </w:r>
      <w:r>
        <w:t>位变化来测定贮罐存酸量变化的仪表。仪表的传感器由一套</w:t>
      </w:r>
      <w:r>
        <w:t>力车胎帘布的主要原料为锦纶，棉和黏胶帘布已逐渐淘汰。</w:t>
      </w:r>
      <w:r>
        <w:t>力平衡检测系统组成。当贮罐中液位变化使浮子位移时，带</w:t>
      </w:r>
    </w:p>
    <w:p>
      <w:r>
        <w:t>1415_力车胎硫化机cycle tyre curing press</w:t>
      </w:r>
      <w:r>
        <w:t>可对模型加热、加</w:t>
      </w:r>
      <w:r>
        <w:t>动主杠杆位移，此位移信号经检测、放大后控制伺服减速机构</w:t>
      </w:r>
      <w:r>
        <w:t>压，具有开模合模装置，用于力车胎外胎硫化的机械。力车胎</w:t>
      </w:r>
      <w:r>
        <w:t>输出反馈力矩，收进或放出与浮子相连的钢丝，使浮子恢复原</w:t>
      </w:r>
      <w:r>
        <w:t>硫化机按驱动方式可分为水压硫化机和电动硫化机两种。水</w:t>
      </w:r>
      <w:r>
        <w:t>来的平衡状态，同时通过磁电转换系统将钢丝长度的变化转</w:t>
      </w:r>
      <w:r>
        <w:t>压硫化机有单层、双层和三层，目前应用双层较为普遍，三层</w:t>
      </w:r>
      <w:r>
        <w:t>换成电脉冲信号，经单片机进行信号处理后，将液位变化量转</w:t>
      </w:r>
      <w:r>
        <w:t>主要用于硫化自行车外胎；电动硫化机则多为单层或双层的。</w:t>
      </w:r>
      <w:r>
        <w:t>换成酸址显示、记录和打印。</w:t>
      </w:r>
      <w:r>
        <w:t>水压硫化机的优点是结构简单，制造方便，运动平稳，维修较</w:t>
      </w:r>
      <w:r>
        <w:t>易，缺点是开合模速度较慢</w:t>
      </w:r>
      <w:r>
        <w:t>电动硫化机采用单台传动，开合</w:t>
      </w:r>
      <w:r>
        <w:t>随测量方向而异的现象。取向聚合物和纤维增强的聚合物复</w:t>
      </w:r>
      <w:r>
        <w:t>模速度较快</w:t>
      </w:r>
      <w:r>
        <w:t>产效率较高，缺点是维修量较大，运转有噪声。</w:t>
      </w:r>
      <w:r>
        <w:t>合材料都表现出明显的力学各向异性。在塑料成型加工中，</w:t>
      </w:r>
      <w:r>
        <w:t>普通的力车胎硫化机采用风胎硫化，劳动强度较大。力车胎</w:t>
      </w:r>
      <w:r>
        <w:t>熔融树脂在流动时易在某一方向出现有序排列，使制件表现</w:t>
      </w:r>
      <w:r>
        <w:t>硫化机也可装设采用橡胶隔膜硫化的中心机构，采用隔膜硫</w:t>
      </w:r>
      <w:r>
        <w:t>出力学各向异性。</w:t>
      </w:r>
      <w:r>
        <w:t>化，操作过程简化，劳动强度减轻，硫化时间缩短，缺点是结构</w:t>
      </w:r>
      <w:r>
        <w:t>复杂，更换隔膜不便，使用范围窄。常用的力车胎硫化机总压</w:t>
      </w:r>
      <w:r>
        <w:t>量子力学中，描述体系的任何力学量如能量、角动量等都是可</w:t>
      </w:r>
      <w:r>
        <w:t>力范围为180~400kN</w:t>
      </w:r>
      <w:r>
        <w:t>测量或可观测的，它们都可以用一个线性厄米算符来表示。</w:t>
      </w:r>
    </w:p>
    <w:p>
      <w:r>
        <w:t>1415_力车胎胎圈包布机cycle tyre bead flipping machine</w:t>
      </w:r>
      <w:r>
        <w:t>对</w:t>
      </w:r>
      <w:r>
        <w:t>于已成型完毕、尚未贴胎面的硬边力车胎胎体的胎圈部位加</w:t>
      </w:r>
      <w:r>
        <w:t>损耗因数互为倒数关系。是在拉伸、剪切、体积压缩、纵向压</w:t>
      </w:r>
      <w:r>
        <w:t>贴细胶布(亦称外包布)的机械。主要由机架、传动装置、主动</w:t>
      </w:r>
      <w:r>
        <w:t>缩中测量的储能模量与损耗模量之比。是黏弹性材料的一个</w:t>
      </w:r>
      <w:r>
        <w:t>轮、被动轮和压辊组成。</w:t>
      </w:r>
      <w:r>
        <w:t>包布时将成型好的力车胎胎体由人</w:t>
      </w:r>
      <w:r>
        <w:t>重要参数。力学品质因数愈大，说明材料变形中储能占的份</w:t>
      </w:r>
      <w:r>
        <w:t>工套在主动轮与被动轮上，再使被动轮沿导轨移动把胎体撑</w:t>
      </w:r>
      <w:r>
        <w:t>额愈大，材料愈接近理想弹性。</w:t>
      </w:r>
      <w:r>
        <w:t>紧，然后由人工将包布从布卷上引至胎体由压布轮将包布的</w:t>
      </w:r>
      <w:r>
        <w:t>一半宽度压贴于胎体上，由卷边轮将余下的一半宽度向下卷</w:t>
      </w:r>
      <w:r>
        <w:t>统在一恒温箱中被一个能移动的活塞隔开，高压系统将推动</w:t>
      </w:r>
      <w:r>
        <w:t>边，再由托布轮将卷折的包布托起贴于胎体内侧，最后经压布</w:t>
      </w:r>
      <w:r>
        <w:t>活塞向低压系统移动。当两个系统的压力变为相等时，活塞</w:t>
      </w:r>
      <w:r>
        <w:t>轮压实完成外包布作业。</w:t>
      </w:r>
      <w:r>
        <w:t>不再移动，此时称为达到力学平衡。</w:t>
      </w:r>
    </w:p>
    <w:p>
      <w:r>
        <w:t>1415_力车胎贴胎面机cycle tyre tread applicator对于已成型</w:t>
      </w:r>
      <w:r>
        <w:t>好的软边或硬边力车胎外胎胎体加贴胎面的机械，以完成力</w:t>
      </w:r>
      <w:r>
        <w:t>性和结构多分散性，因而它们的黏弹行为不止一个松弛/推迟</w:t>
      </w:r>
      <w:r>
        <w:t>车胎外胎成型的最后工序。</w:t>
      </w:r>
      <w:r>
        <w:t>时间，而是长短不同的许多松弛/推迟时间形成一定的分布，</w:t>
      </w:r>
      <w:r>
        <w:t>主要由贴合鼓、主动压轮、机架及其传动部分组成。工作</w:t>
      </w:r>
      <w:r>
        <w:t>甚至是连续分布，成为松弛时间谱和推迟时间谱，统称为力</w:t>
      </w:r>
      <w:r>
        <w:t>时，人工踩踏脚板，使主动压轮抬起，将外胎胎体套放在贴合</w:t>
      </w:r>
      <w:r>
        <w:t>学谱。</w:t>
      </w:r>
      <w:r>
        <w:t>鼓上，松开踏脚板，使主动压轮借自重压在外胎胎体上，然后</w:t>
      </w:r>
      <w:r>
        <w:t>启动贴合鼓并带动外胎胎体一起旋转，再将胎面贴于胎体上，</w:t>
      </w:r>
      <w:r>
        <w:t>analysis； TMA</w:t>
      </w:r>
      <w:r>
        <w:t>并由主动压轮压实。胎面贴完后再踩踏脚板，将主动压轮抬</w:t>
      </w:r>
      <w:r>
        <w:t>物质在程序控温的条件下，测其承受拉、压、弯、剪、针人等</w:t>
      </w:r>
      <w:r>
        <w:t>起，胎坯及贴合鼓停止转动，最后从贴合鼓上取下已贴好胎面</w:t>
      </w:r>
      <w:r>
        <w:t>静载荷作用所发生的形变与温度的函数关系，同时也包括物</w:t>
      </w:r>
      <w:r>
        <w:t>的胎坯。</w:t>
      </w:r>
      <w:r>
        <w:t>质受热而发生的体膨</w:t>
      </w:r>
    </w:p>
    <w:p>
      <w:r>
        <w:t>1415_力化学反应mechano chemical reaction高聚物在机械力</w:t>
      </w:r>
      <w:r>
        <w:t>的力学行为和状态-温度关系的特别重要的方法。满足一定</w:t>
      </w:r>
      <w:r>
        <w:t>作用下所进行的化学反应，称为力化学反应。它是高聚物加</w:t>
      </w:r>
      <w:r>
        <w:t>的力学性能，是结构材料应用的前提。</w:t>
      </w:r>
      <w:r>
        <w:t>工过程中必须考虑和控制的因素。强机械搅拌、机械力研磨、</w:t>
      </w:r>
      <w:r>
        <w:t>撞击、高速摇撼或辊炼等机械力方式都可引起力化学反应使</w:t>
      </w:r>
      <w:r>
        <w:t>在CRT上以曲线形式显示历史数据的一种。它显示的是长·</w:t>
      </w:r>
      <w:r>
        <w:t>高聚物的聚合度降低，分子量变小的力化学反应称为力化学</w:t>
      </w:r>
      <w:r>
        <w:t>期历史数据，通常是保存几天或几个月的记录，存储间隔也比</w:t>
      </w:r>
      <w:r>
        <w:t>降解(mechano chemical degradation) ， 如橡胶塑炼时的裂解。</w:t>
      </w:r>
      <w:r>
        <w:t>较长(如几分钟存一次)，占用存储空间较大，通常存放在磁</w:t>
      </w:r>
      <w:r>
        <w:t>在机械裂解的情况下，大分子断链而形成各种自由基，从而引</w:t>
      </w:r>
      <w:r>
        <w:t>盘上。</w:t>
      </w:r>
      <w:r>
        <w:t>起各种反应，大分子自由基引发单体进行聚合反应而形成嵌</w:t>
      </w:r>
      <w:r>
        <w:t>段共聚物；也可能由于自由基夺取了高分子链上的氢原子而</w:t>
      </w:r>
      <w:r>
        <w:t>在大分子链的中部产生自由基，从而引起单体聚合而生成支</w:t>
      </w:r>
      <w:r>
        <w:t>链，可获得接枝共聚物。</w:t>
      </w:r>
    </w:p>
    <w:p>
      <w:r>
        <w:t>1415_力化学接枝mechano chemical grafting用机械力使聚合</w:t>
      </w:r>
      <w:r>
        <w:t>物裂解，产生大分子自由基，并用来引发其他单体进行接枝共</w:t>
      </w:r>
      <w:r>
        <w:t>聚的反应。例如进行聚合物混炼加工时，如引入单体，则可以</w:t>
      </w:r>
      <w:r>
        <w:t>因机械化学作用使聚合物断链而产生大分子自由基，当它夺</w:t>
      </w:r>
      <w:r>
        <w:t>取了聚合物链上的红原子而在大分子链上形成自由基时，就</w:t>
      </w:r>
      <w:r>
        <w:t>引起单体聚合而产生支链，从而获得接枝共聚物。</w:t>
      </w:r>
    </w:p>
    <w:p>
      <w:r>
        <w:t>1415_力敏效应</w:t>
      </w:r>
      <w:r>
        <w:t>pressure sensitive effect</w:t>
      </w:r>
      <w:r>
        <w:t>对某些半导体材料施</w:t>
      </w:r>
      <w:r>
        <w:t>加一定垂直压力后，会引起电阻值显著变化的现象。利用力</w:t>
      </w:r>
      <w:r>
        <w:t>敏效应可制成把应力变为电信号的力敏传感器。锗、硅、铟锑</w:t>
      </w:r>
      <w:r>
        <w:t>等半导体材料可制作力敏元件。利用半导体材料的压阻效应</w:t>
      </w:r>
      <w:r>
        <w:t>和压电效应制成的力敏元件和其他力敏元件相比具有很多优</w:t>
      </w:r>
      <w:r>
        <w:t>点：灵敏度和精度较高，动态特性和线性度好，迟滞小，体积</w:t>
      </w:r>
      <w:r>
        <w:t>小，结构简单，使用寿命长，可靠性好，并可使计算显示与控制</w:t>
      </w:r>
      <w:r>
        <w:t>电路一体化，为仪器的微型化、数字化、高精度化开辟了广阔</w:t>
      </w:r>
      <w:r>
        <w:t>前景。</w:t>
      </w:r>
    </w:p>
    <w:p>
      <w:r>
        <w:t>1415_力平衡式硫酸贮罐计量仪force balance type sulfuric acid</w:t>
      </w:r>
      <w:r>
        <w:t>storage measurer利用力平衡原理， 通过测量硫酸贮罐的液</w:t>
      </w:r>
      <w:r>
        <w:t>位变化来测定贮罐存酸量变化的仪表。仪表的传感器由一套</w:t>
      </w:r>
      <w:r>
        <w:t>力平衡检测系统组成。当贮罐中液位变化使浮子位移时，带</w:t>
      </w:r>
      <w:r>
        <w:t>动主杠杆位移，此位移信号经检测、放大后控制伺服减速机构</w:t>
      </w:r>
      <w:r>
        <w:t>输出反馈力矩，收进或放出与浮子相连的钢丝，使浮子恢复原</w:t>
      </w:r>
      <w:r>
        <w:t>来的平衡状态，同时通过磁电转换系统将钢丝长度的变化转</w:t>
      </w:r>
      <w:r>
        <w:t>换成电脉冲信号，经单片机进行信号处理后，将液位变化量转</w:t>
      </w:r>
      <w:r>
        <w:t>换成酸址显示、记录和打印。</w:t>
      </w:r>
    </w:p>
    <w:p>
      <w:r>
        <w:t>1415_力学各向异性mechanical anisotropy</w:t>
      </w:r>
      <w:r>
        <w:t>物体的力学性能</w:t>
      </w:r>
      <w:r>
        <w:t>随测量方向而异的现象。取向聚合物和纤维增强的聚合物复</w:t>
      </w:r>
      <w:r>
        <w:t>合材料都表现出明显的力学各向异性。在塑料成型加工中，</w:t>
      </w:r>
      <w:r>
        <w:t>熔融树脂在流动时易在某一方向出现有序排列，使制件表现</w:t>
      </w:r>
      <w:r>
        <w:t>出力学各向异性。</w:t>
      </w:r>
    </w:p>
    <w:p>
      <w:r>
        <w:t>1415_力学量</w:t>
      </w:r>
      <w:r>
        <w:t>dynamic variables量子力学中的可观察量。在</w:t>
      </w:r>
      <w:r>
        <w:t>量子力学中，描述体系的任何力学量如能量、角动量等都是可</w:t>
      </w:r>
      <w:r>
        <w:t>测量或可观测的，它们都可以用一个线性厄米算符来表示。</w:t>
      </w:r>
    </w:p>
    <w:p>
      <w:r>
        <w:t>1415_力学品质因数mechanics quality factor Q它和阻尼</w:t>
      </w:r>
      <w:r>
        <w:t>损耗因数互为倒数关系。是在拉伸、剪切、体积压缩、纵向压</w:t>
      </w:r>
      <w:r>
        <w:t>缩中测量的储能模量与损耗模量之比。是黏弹性材料的一个</w:t>
      </w:r>
      <w:r>
        <w:t>重要参数。力学品质因数愈大，说明材料变形中储能占的份</w:t>
      </w:r>
      <w:r>
        <w:t>额愈大，材料愈接近理想弹性。</w:t>
      </w:r>
    </w:p>
    <w:p>
      <w:r>
        <w:t>1415_力学平衡</w:t>
      </w:r>
      <w:r>
        <w:t>mechanical equilibrium</w:t>
      </w:r>
      <w:r>
        <w:t>两个压力不同的系</w:t>
      </w:r>
      <w:r>
        <w:t>统在一恒温箱中被一个能移动的活塞隔开，高压系统将推动</w:t>
      </w:r>
      <w:r>
        <w:t>活塞向低压系统移动。当两个系统的压力变为相等时，活塞</w:t>
      </w:r>
      <w:r>
        <w:t>不再移动，此时称为达到力学平衡。</w:t>
      </w:r>
    </w:p>
    <w:p>
      <w:r>
        <w:t>1415_力学谱mechanical spectrum高聚物具有分子量多分散</w:t>
      </w:r>
      <w:r>
        <w:t>性和结构多分散性，因而它们的黏弹行为不止一个松弛/推迟</w:t>
      </w:r>
      <w:r>
        <w:t>时间，而是长短不同的许多松弛/推迟时间形成一定的分布，</w:t>
      </w:r>
      <w:r>
        <w:t>甚至是连续分布，成为松弛时间谱和推迟时间谱，统称为力</w:t>
      </w:r>
      <w:r>
        <w:t>学谱。</w:t>
      </w:r>
      <w:r>
        <w:t>力学热分析.mechanical thermal analysis； thermo mechanic</w:t>
      </w:r>
      <w:r>
        <w:t>analysis； TMA</w:t>
      </w:r>
      <w:r>
        <w:t>又称(静态)热机械分析。热分析方法之一</w:t>
      </w:r>
      <w:r>
        <w:t>物质在程序控温的条件下，测其承受拉、压、弯、剪、针人等</w:t>
      </w:r>
      <w:r>
        <w:t>静载荷作用所发生的形变与温度的函数关系，同时也包括物</w:t>
      </w:r>
      <w:r>
        <w:t>质受热而发生的体膨</w:t>
      </w:r>
      <w:r>
        <w:t>和线膨胀行为。是测量某些结构材料</w:t>
      </w:r>
      <w:r>
        <w:t>的力学行为和状态-温度关系的特别重要的方法。满足一定</w:t>
      </w:r>
      <w:r>
        <w:t>的力学性能，是结构材料应用的前提。</w:t>
      </w:r>
    </w:p>
    <w:p>
      <w:r>
        <w:t>1415_历史趋势显示</w:t>
      </w:r>
      <w:r>
        <w:t>historical trend display计算机控制系统</w:t>
      </w:r>
      <w:r>
        <w:t>在CRT上以曲线形式显示历史数据的一种。它显示的是长·</w:t>
      </w:r>
      <w:r>
        <w:t>期历史数据，通常是保存几天或几个月的记录，存储间隔也比</w:t>
      </w:r>
      <w:r>
        <w:t>较长(如几分钟存一次)，占用存储空间较大，通常存放在磁</w:t>
      </w:r>
      <w:r>
        <w:t>盘上。</w:t>
      </w:r>
    </w:p>
    <w:p>
      <w:r>
        <w:t>1416_立德粉</w:t>
      </w:r>
      <w:r>
        <w:t>见锌钡白2506。</w:t>
      </w:r>
    </w:p>
    <w:p>
      <w:r>
        <w:t>1416_立方氮化硼膜cubic boron nitride film具立方晶体结构</w:t>
      </w:r>
      <w:r>
        <w:t>的氮化硼薄膜。立方氮化硼(c-BN)是仅次于金刚石的超硬</w:t>
      </w:r>
      <w:r>
        <w:t>材料，化学稳定性极好，具有高电阻率，高热导率，掺人某些杂</w:t>
      </w:r>
      <w:r>
        <w:t>质可以成为半导体。立方氮化硼薄膜可以用低压气相形成金</w:t>
      </w:r>
      <w:r>
        <w:t>刚石薄膜相似的方法合成。氮化硼(BN)有三种异构体：h-</w:t>
      </w:r>
      <w:r>
        <w:t>BN，c-BN和w-BN，它们之间性能差别很大，h-BN具有与石</w:t>
      </w:r>
      <w:r>
        <w:t>墨极相似的层状结构，质地很软。w-BN和c-BN中B、N原</w:t>
      </w:r>
      <w:r>
        <w:t>子都是彼此形成四配位结构，在硬度方面两者差别不大，都是</w:t>
      </w:r>
      <w:r>
        <w:t>硬质膜，可以用于切削刀具。</w:t>
      </w:r>
    </w:p>
    <w:p>
      <w:r>
        <w:t>1416_立方锆石cubic zirconia稳定的立方锆石晶体。具有硬</w:t>
      </w:r>
      <w:r>
        <w:t>度高(莫氏硬度达8~8.5)、折射率高(于683nm处为</w:t>
      </w:r>
      <w:r>
        <w:t>2.149)、色散性强(约0.056)和化学稳定性好、熔点高</w:t>
      </w:r>
      <w:r>
        <w:t>(2750℃)等特点。采用提拉法生长晶体。为防止晶体开裂，</w:t>
      </w:r>
      <w:r>
        <w:t>原料中加人氧化钙、氧化亿作稳定剂。为获得各种色彩，同时</w:t>
      </w:r>
      <w:r>
        <w:t>加人着色剂，如加人氧化饰得红色，加入氧化锆得紫色，加人</w:t>
      </w:r>
      <w:r>
        <w:t>氧化铬得绿色等。用作人造宝石。</w:t>
      </w:r>
    </w:p>
    <w:p>
      <w:r>
        <w:t>1416_立方晶系</w:t>
      </w:r>
      <w:r>
        <w:t>cubic crystal system</w:t>
      </w:r>
      <w:r>
        <w:t>具有4个立方体对角</w:t>
      </w:r>
      <w:r>
        <w:t>线方向三重轴特征对称元素的品体归属立方晶系。立方晶系</w:t>
      </w:r>
      <w:r>
        <w:t>晶体对称性最高，其品体理想外形必具有能内接于(内)球面</w:t>
      </w:r>
      <w:r>
        <w:t>的几何特点。立方晶系的特征对称性决定了此类品体具有立</w:t>
      </w:r>
      <w:r>
        <w:t>方体形状的品胞，三个具相等长度的基向量a、b、c互相垂</w:t>
      </w:r>
      <w:r>
        <w:t>直，即其品胞参数有a=b=c，a=p=y=90°的特征。</w:t>
      </w:r>
    </w:p>
    <w:p>
      <w:r>
        <w:t>1416_立方密堆积</w:t>
      </w:r>
      <w:r>
        <w:t>cubic close-packing等径圆球的立方(最)</w:t>
      </w:r>
      <w:r>
        <w:t>密堆积是金属单质及离子品体中负离子空间堆积的一种重要</w:t>
      </w:r>
      <w:r>
        <w:t>基本形态。立方密堆积具有立方体的格子单位，其中4个等</w:t>
      </w:r>
      <w:r>
        <w:t>径球的球心坐落在格子单位的原点0，0，0及三个面心位置</w:t>
      </w:r>
      <w:r>
        <w:t>1/2，1/2，0；1/2，0，1/2；0，1/2，1/2处。相邻的等径球在立方</w:t>
      </w:r>
      <w:r>
        <w:t>体的面对角线方向相互接触，即有格子单位边长的√2倍等于</w:t>
      </w:r>
      <w:r>
        <w:t>4倍球半径的关系。若沿立方体体对角线方向俯视，则立方</w:t>
      </w:r>
      <w:r>
        <w:t>密堆积是一种由互相平行但投影位置不同的三类密置层交替</w:t>
      </w:r>
      <w:r>
        <w:t>堆积的结构， 可记作·ABC ABC…。</w:t>
      </w:r>
    </w:p>
    <w:p>
      <w:r>
        <w:t>1416_立方烷</w:t>
      </w:r>
      <w:r>
        <w:t>cuban e</w:t>
      </w:r>
      <w:r>
        <w:t>又称五环[4.2.0.02.5.03.8.04.7]辛烷</w:t>
      </w:r>
      <w:r>
        <w:t>(penta cyclo[4.2.0.02.5.03.8.04.7] octane) 。无色晶</w:t>
      </w:r>
      <w:r>
        <w:t>体。熔点130~131℃。它的八个碳原子位于立</w:t>
      </w:r>
      <w:r>
        <w:t>方体的顶点，互以单键相连，是一种笼形结构，张</w:t>
      </w:r>
      <w:r>
        <w:t>力很高的五缩环体系。在催化剂作用下，容易发生异构化。</w:t>
      </w:r>
      <w:r>
        <w:t>由环丁二烯为原料，与2，5-二澳对苯醌发生2+4环加成；所</w:t>
      </w:r>
      <w:r>
        <w:t>得加成物在紫外光作用下再发生2+2环加成；然后在氢氧化</w:t>
      </w:r>
      <w:r>
        <w:t>钾作用下得立方烷-1，3-二羧酸，脱羧即得本品。本化合物的</w:t>
      </w:r>
      <w:r>
        <w:t>合成在有机合成史上具理论意义。</w:t>
      </w:r>
    </w:p>
    <w:p>
      <w:r>
        <w:t>1416_立构重复单元stereo repeating unit</w:t>
      </w:r>
      <w:r>
        <w:t>又称构型单元，立体</w:t>
      </w:r>
      <w:r>
        <w:t>异构单元。能够表示聚合物立体构型的重复单元。与结构重</w:t>
      </w:r>
      <w:r>
        <w:t>复单元不一定相同。对于单取代乙烯基类单体或α-烯烃单</w:t>
      </w:r>
      <w:r>
        <w:t>体，立构重复单元就是结构单元。一个立构重复单元含有一</w:t>
      </w:r>
      <w:r>
        <w:t>个立构中心时，形成的聚合物可为单有规立构聚合物；含有两</w:t>
      </w:r>
      <w:r>
        <w:t>个立构中心时，形成的聚合物可为双有规立构聚合物。</w:t>
      </w:r>
    </w:p>
    <w:p>
      <w:r>
        <w:t>1416_立构规整度</w:t>
      </w:r>
      <w:r>
        <w:t>stereo-tactic ity； tactic ity表示有规立构聚</w:t>
      </w:r>
      <w:r>
        <w:t>合物规整程度的术语。是立构规整聚合物占总聚合物的分</w:t>
      </w:r>
      <w:r>
        <w:t>数。在有规立构聚合物中，不可能百分之百全是全同或间同</w:t>
      </w:r>
      <w:r>
        <w:t>构型。由于使用的催化剂和聚合条件的影响，其所含立构规</w:t>
      </w:r>
      <w:r>
        <w:t>整链的数量是不同的。常使用具有一定构型排列的几个重复</w:t>
      </w:r>
      <w:r>
        <w:t>单元的组合(如二单元组、三单元组、四单元组、五单元组等)</w:t>
      </w:r>
      <w:r>
        <w:t>来表示聚合物的立构规整度。以三单元组为例，则可能有全</w:t>
      </w:r>
      <w:r>
        <w:t>同立构(mm)、间同立构(rr)、和杂同立构(mr)三种三单元组。</w:t>
      </w:r>
      <w:r>
        <w:t>故可通过测量这几种单元组的含量来表征聚合物的立构规整</w:t>
      </w:r>
      <w:r>
        <w:t>度。高分辨核磁共振是测量聚合物立构规整度的最常用</w:t>
      </w:r>
      <w:r>
        <w:t>方法。</w:t>
      </w:r>
    </w:p>
    <w:p>
      <w:r>
        <w:t>1416_立构嵌段聚丙烯stereo block polypropylene在大分子链</w:t>
      </w:r>
      <w:r>
        <w:t>中等规链段以相反的方向交替排列在主链的两侧的一种丙烯</w:t>
      </w:r>
      <w:r>
        <w:t>聚合物。采用茂金属催化剂，由丙烯聚合而成。目前尚无工</w:t>
      </w:r>
      <w:r>
        <w:t>业产品。</w:t>
      </w:r>
    </w:p>
    <w:p>
      <w:r>
        <w:t>1416_立构序列分布stereo-sequence distribution不同长度立</w:t>
      </w:r>
      <w:r>
        <w:t>构序列的相对比例。可由核磁共振碳谱进行研究或用概率论</w:t>
      </w:r>
      <w:r>
        <w:t>计算，如伯努利模型、一级马尔可夫链统计法等。可获得共聚</w:t>
      </w:r>
      <w:r>
        <w:t>物在分子链中排列的有关信息，如无规、接枝、或交替排列等。</w:t>
      </w:r>
    </w:p>
    <w:p>
      <w:r>
        <w:t>1416_立管standpipe在化工设备中安置的垂直管道都称为立</w:t>
      </w:r>
      <w:r>
        <w:t>HO OH</w:t>
      </w:r>
      <w:r>
        <w:t>ON</w:t>
      </w:r>
      <w:r>
        <w:t>NO</w:t>
      </w:r>
      <w:r>
        <w:t>HOS</w:t>
      </w:r>
      <w:r>
        <w:t>SOH</w:t>
      </w:r>
      <w:r>
        <w:t>管。在不同设备中立管的作用是各不相同的，但主要是对设</w:t>
      </w:r>
      <w:r>
        <w:t>备上部和下部的物料进行输送。例如各种类型的分离塔大部</w:t>
      </w:r>
      <w:r>
        <w:t>分都有两相逆流流动，立管便可对两个塔板间的物料进行输</w:t>
      </w:r>
      <w:r>
        <w:t>送。又如流化床反应器内要保证固体颗粒循环运动，在反应</w:t>
      </w:r>
      <w:r>
        <w:t>器上部收集的颗粒可以通过立管循环器底部，以完成颗粒的</w:t>
      </w:r>
      <w:r>
        <w:t>循环流动。</w:t>
      </w:r>
    </w:p>
    <w:p>
      <w:r>
        <w:t>1416_立克次氏体</w:t>
      </w:r>
      <w:r>
        <w:t>Rickettsia</w:t>
      </w:r>
      <w:r>
        <w:t>微生物的一类。美国病理学家</w:t>
      </w:r>
      <w:r>
        <w:t>立克次首先描述，故名。细胞体积微小，大小为(0.3~0.6)</w:t>
      </w:r>
      <w:r>
        <w:t>jmx(0.8~2.0) um， 介于细菌与病毒之间， 在普通显微镜下</w:t>
      </w:r>
      <w:r>
        <w:t>则可见到，呈多种形状。</w:t>
      </w:r>
      <w:r>
        <w:t>以两</w:t>
      </w:r>
      <w:r>
        <w:t>序分裂方式繁殖。不能在一般</w:t>
      </w:r>
      <w:r>
        <w:t>培养基上生长，只能在鸡胚细</w:t>
      </w:r>
      <w:r>
        <w:t>、鸡胚卵黄囊或Hela等活细</w:t>
      </w:r>
      <w:r>
        <w:t>胞内生长繁殖。对次氯酸钠稍</w:t>
      </w:r>
      <w:r>
        <w:t>毒剂以及四环素等敏</w:t>
      </w:r>
      <w:r>
        <w:t>感。在自然界中多寄生于各种啮齿动物体内。一般以节肢动</w:t>
      </w:r>
      <w:r>
        <w:t>物(虱、蚤、蜱、恙螨等)为传播媒介，引起人类和动物的疾病，</w:t>
      </w:r>
      <w:r>
        <w:t>为斑疹伤寒、恙虫病等。典型种是普氏立克次体</w:t>
      </w:r>
      <w:r>
        <w:t>(R.prowazekii) 。可作为人员杀伤性生物战剂的有斑疹伤</w:t>
      </w:r>
      <w:r>
        <w:t>寒、落基山斑疹热和恙虫病等立克次体。</w:t>
      </w:r>
    </w:p>
    <w:p>
      <w:r>
        <w:t>1416_立式离心机</w:t>
      </w:r>
      <w:r>
        <w:t>vertical centrifuge主轴和转鼓轴线成垂直</w:t>
      </w:r>
      <w:r>
        <w:t>布置的各种离心机的统称。是最早应用的离心机的布置方</w:t>
      </w:r>
      <w:r>
        <w:t>式。这使转子旋转惯性力无垂直分力，对楼板基础要求不高，</w:t>
      </w:r>
      <w:r>
        <w:t>隔振措施简单。此外轴承的载荷均匀，人工加料和卸料操作</w:t>
      </w:r>
      <w:r>
        <w:t>方便。如三足式，上悬式等。近代隔振技术和转子动平衡技</w:t>
      </w:r>
      <w:r>
        <w:t>术发展，卧式离心机大量应用。但高速和超高速离心机仍需</w:t>
      </w:r>
      <w:r>
        <w:t>采用立式，如蝶式离心机，管式离心机(分离因数大</w:t>
      </w:r>
      <w:r>
        <w:t>于5000)。</w:t>
      </w:r>
    </w:p>
    <w:p>
      <w:r>
        <w:t>1416_立式连续蒸煮器</w:t>
      </w:r>
      <w:r>
        <w:t>continuous digester其结构大同小异。</w:t>
      </w:r>
      <w:r>
        <w:t>有国际上较广泛应用的卡米尔式连续蒸煮器及国内适用于中</w:t>
      </w:r>
      <w:r>
        <w:t>小型厂的塔式连续蒸煮器两种。卡米尔连续蒸煮器有水力</w:t>
      </w:r>
      <w:r>
        <w:t>型、汽相-液相型及汽相-液相与高压预浸渍相结合的三种蒸</w:t>
      </w:r>
      <w:r>
        <w:t>煮系统。物料在蒸煮器内依次经历浸渍区、升温区、蒸煮区、</w:t>
      </w:r>
      <w:r>
        <w:t>高温扩散洗涤区和冷却区等几个区域，蒸煮液在蒸煮器外以</w:t>
      </w:r>
      <w:r>
        <w:t>专用加热器进行间接加热</w:t>
      </w:r>
      <w:r>
        <w:t>，用泵连续循环。</w:t>
      </w:r>
      <w:r>
        <w:t>生产能力高可达</w:t>
      </w:r>
      <w:r>
        <w:t>1300t/d，可以蒸煮可漂浆、料</w:t>
      </w:r>
      <w:r>
        <w:t>1可以煮高待率浆、半化</w:t>
      </w:r>
      <w:r>
        <w:t>学浆。在制浆方法上可以用硫酸盐法、预水解硫酸盐法或亚</w:t>
      </w:r>
      <w:r>
        <w:t>硫酸盐法。在原料上适用于木材及蔗渣、禾草等，是一种适应</w:t>
      </w:r>
      <w:r>
        <w:t>性较大的连续蒸煮器。塔式连续蒸煮器又称立管式蒸煮器，</w:t>
      </w:r>
      <w:r>
        <w:t>是中国自行设计制造的。其主要设备包括格仓给料器、卧式</w:t>
      </w:r>
      <w:r>
        <w:t>预蒸管、立式蒸煮管及弯管排料阀等部分。该装置用于生产</w:t>
      </w:r>
      <w:r>
        <w:t>蔗渣、稻草漂白化学浆。</w:t>
      </w:r>
    </w:p>
    <w:p>
      <w:r>
        <w:t>1416_立式螺旋卸料沉降离心机verti cai decanter centrifuge</w:t>
      </w:r>
      <w:r>
        <w:t>又称立螺，转子垂直布置的螺旋卸料沉降离心机。其转鼓直</w:t>
      </w:r>
      <w:r>
        <w:t>径小，速度高，属于超高速离心机。适于进行难度大，含固量</w:t>
      </w:r>
      <w:r>
        <w:t>小的固液系统、液-液系统或液-液-固系统的分离。</w:t>
      </w:r>
    </w:p>
    <w:p>
      <w:r>
        <w:t>1416_立式螺旋卸料过滤离心机vertical worm screen cen-</w:t>
      </w:r>
      <w:r>
        <w:t>tri fuge转鼓垂直安装螺旋卸料过滤离心机。一般为下传</w:t>
      </w:r>
      <w:r>
        <w:t>动，上进料，下出料，锥形转鼓的半锥角小于20°，属浅角过滤</w:t>
      </w:r>
      <w:r>
        <w:t>离心机。</w:t>
      </w:r>
      <w:r>
        <w:t>”立式容器</w:t>
      </w:r>
      <w:r>
        <w:t>vertical vessel容器壳体轴线与地平面垂直或</w:t>
      </w:r>
      <w:r>
        <w:t>基本垂直的容器。化工生产中的许多反应、分离、换热设备均</w:t>
      </w:r>
      <w:r>
        <w:t>为立式容器。</w:t>
      </w:r>
    </w:p>
    <w:p>
      <w:r>
        <w:t>1417_立式砂磨机verticals and mill砂</w:t>
      </w:r>
      <w:r>
        <w:t>淀。遇浓硝酸呈棕红色溶液。微溶于红氧化钠中。吐氐酸重</w:t>
      </w:r>
      <w:r>
        <w:t>磨机的一种。其结构分为敞开式和密</w:t>
      </w:r>
      <w:r>
        <w:t>氮化后与2-紫酚偶合，加人松香皂与氯化钙转变为钙盐色</w:t>
      </w:r>
      <w:r>
        <w:t>闭式。结构较简单，研磨简直立紧固</w:t>
      </w:r>
      <w:r>
        <w:t>淀。用于液体油墨、美术颜料等。</w:t>
      </w:r>
      <w:r>
        <w:t>于机架上，并有较大的长径比，筒体装</w:t>
      </w:r>
      <w:r>
        <w:t>有脚轮，便于更换。使用维护方便。</w:t>
      </w:r>
      <w:r>
        <w:t>见图，物料由底部进入研磨简，向上经</w:t>
      </w:r>
      <w:r>
        <w:t>研磨体研磨和分级，从顶部筛网连续</w:t>
      </w:r>
      <w:r>
        <w:t>出料。它应用广泛。</w:t>
      </w:r>
    </w:p>
    <w:p>
      <w:r>
        <w:t>1417_立式压缩机vertical compressor</w:t>
      </w:r>
      <w:r>
        <w:t>p子</w:t>
      </w:r>
      <w:r>
        <w:t>二物料</w:t>
      </w:r>
      <w:r>
        <w:t>度1.42g/cm。吸油量45~67g/100g。耐热、耐晒性能较好，</w:t>
      </w:r>
      <w:r>
        <w:t>一种活塞式压缩机。气缸中心线与地</w:t>
      </w:r>
      <w:r>
        <w:t>耐热150~175℃(10分钟)。微溶于乙醇。在浓硫酸中呈蓝</w:t>
      </w:r>
      <w:r>
        <w:t>平面垂直。其主要优点是：(1)气缸垂</w:t>
      </w:r>
      <w:r>
        <w:t>光紫红色，稀释后析出红紫色沉淀。遇浓硝酸为暗紫红色。</w:t>
      </w:r>
      <w:r>
        <w:t>立式砂磨机</w:t>
      </w:r>
      <w:r>
        <w:t>直布置，活塞重量不作用在气缸工作</w:t>
      </w:r>
      <w:r>
        <w:t>必氢氧化钠呈棕红色溶液。吐氐酸重氮化后与2-羟基-3-茶</w:t>
      </w:r>
      <w:r>
        <w:t>1一电机；2一螺旋</w:t>
      </w:r>
      <w:r>
        <w:t>表面上，润滑油容易均匀分布，活塞环</w:t>
      </w:r>
      <w:r>
        <w:t>形搅拌片</w:t>
      </w:r>
      <w:r>
        <w:t>甲酸偶合，再与氯化钙溶液作用生成钙盐色淀。用于涂料、油</w:t>
      </w:r>
      <w:r>
        <w:t>与气缸的磨损比卧式小而均匀，活塞</w:t>
      </w:r>
      <w:r>
        <w:t>墨、皮革、人造革、橡胶及塑料的着色。</w:t>
      </w:r>
      <w:r>
        <w:t>环和填料函密封条件好；(2)往复运动部件的惯性力垂直作用</w:t>
      </w:r>
      <w:r>
        <w:t>在基础上，而地基抗垂直振动的能力较强，基础尺寸可较小；</w:t>
      </w:r>
      <w:r>
        <w:t>究的是反应物成键或未成键电子对的空间配置及其离域作用</w:t>
      </w:r>
      <w:r>
        <w:t>(3)机身承受拉压载荷，受力情况良好，机身</w:t>
      </w:r>
      <w:r>
        <w:t>1m</w:t>
      </w:r>
      <w:r>
        <w:t>结构简单、重量轻；(4)气缸中心线方向可以</w:t>
      </w:r>
      <w:r>
        <w:t>自由热膨胀及弹性变形，不需卧式机那样的</w:t>
      </w:r>
      <w:r>
        <w:t>支承装置；(5)占地面积小；(6)多列时，合理</w:t>
      </w:r>
      <w:r>
        <w:t>配置曲柄错角</w:t>
      </w:r>
      <w:r>
        <w:t>，能获得良好的动力平衡性，故</w:t>
      </w:r>
      <w:r>
        <w:t>体电子效应。空间效应是指立体障</w:t>
      </w:r>
      <w:r>
        <w:t>秋</w:t>
      </w:r>
      <w:r>
        <w:t>可采用较高转速。其缺点是：气缸间距小，气</w:t>
      </w:r>
      <w:r>
        <w:t>和键长变形而产生的张力、静电作用与氢键等，这些作用与涉</w:t>
      </w:r>
      <w:r>
        <w:t>房</w:t>
      </w:r>
      <w:r>
        <w:t>阀与级间管道布置困难；气量大或多级串联</w:t>
      </w:r>
      <w:r>
        <w:t>及到的原子或基团在空间的配置有关。立体电子效应是指成</w:t>
      </w:r>
      <w:r>
        <w:t>·时，使机器很高，维护检修和操作管理均不</w:t>
      </w:r>
      <w:r>
        <w:t>键或未成键电子对的离域作用，此离域作用主要取决于涉及到</w:t>
      </w:r>
      <w:r>
        <w:t>立式压缩机</w:t>
      </w:r>
      <w:r>
        <w:t>便。立式压缩机主要用于中小排气量与级数</w:t>
      </w:r>
      <w:r>
        <w:t>的电子对的空间配置，在反应发生时必须满足的电子需求。如</w:t>
      </w:r>
      <w:r>
        <w:t>示意图</w:t>
      </w:r>
      <w:r>
        <w:t>不太多的场合。无油润滑压缩机，尤其是活</w:t>
      </w:r>
      <w:r>
        <w:t>在SN2反应中，亲核试剂，反应中心碳原子，离去基团必须位于</w:t>
      </w:r>
      <w:r>
        <w:t>塞与气缸完全不接触的迷宫式压缩机，采用</w:t>
      </w:r>
      <w:r>
        <w:t>一条直线上，即中心碳原子取sp²杂化，它所连接的R、R'、R"三</w:t>
      </w:r>
      <w:r>
        <w:t>立式就显得特别优越(见图)。</w:t>
      </w:r>
      <w:r>
        <w:t>个基团占据3个sp²杂化轨道，余下p轨道的一叶与离去基团</w:t>
      </w:r>
    </w:p>
    <w:p>
      <w:r>
        <w:t>1417_立式蒸煮锅vertical digester</w:t>
      </w:r>
      <w:r>
        <w:t>又称立锅。为间歇式化学</w:t>
      </w:r>
      <w:r>
        <w:t>轨道重登，另一叶与亲核试剂的轨道重叠，如左上图。在E2</w:t>
      </w:r>
      <w:r>
        <w:t>制浆设备。用于蒸煮木材、竹、荻、苇等纤维原料生产化学浆。</w:t>
      </w:r>
      <w:r>
        <w:t>消除反应和某些分子重排反应也存在着与SN2反应相类似的</w:t>
      </w:r>
      <w:r>
        <w:t>立式蒸煮锅包括锅体、循环系统、支座三部分。锅体分上锥部、</w:t>
      </w:r>
      <w:r>
        <w:t>立体电子效应。可见，立体电子效应与反应涉及的原子或基</w:t>
      </w:r>
      <w:r>
        <w:t>圆简部和下锥部三部分。上锥部上面联着加料口。中部为圆</w:t>
      </w:r>
      <w:r>
        <w:t>团的构象及成键或非键电子对相对立体配置有关；而空间效</w:t>
      </w:r>
      <w:r>
        <w:t>筒部，其内壁装有圆筒形滤网和抽液口。下部为下锥部有直接</w:t>
      </w:r>
      <w:r>
        <w:t>应往往与非反应基团或原子的构象有关。前者决定反应是否</w:t>
      </w:r>
      <w:r>
        <w:t>蒸汽通人口并联接放料阀门。循环系统由列管式加热器、循环</w:t>
      </w:r>
      <w:r>
        <w:t>容易发生，以及发生反应的机理；后者决定立体障碍或立体促</w:t>
      </w:r>
      <w:r>
        <w:t>泵与循环管道组成。这种蒸煮锅的优点是：锅容积大，劳动生</w:t>
      </w:r>
      <w:r>
        <w:t>进的程度。所以，立体电子效应对理解有机反应机理、预测反</w:t>
      </w:r>
      <w:r>
        <w:t>产率高，占地面积小。缺点是：附属设备较多，构造复杂，设备</w:t>
      </w:r>
      <w:r>
        <w:t>应产物及其结构具有重要意义。</w:t>
      </w:r>
      <w:r>
        <w:t>投资费用大。硫酸盐法及亚硫酸盐法制浆都有采用。目前中</w:t>
      </w:r>
      <w:r>
        <w:t>国制造的立式蒸煮锅的容积有50m³、75m³和110m³三种。</w:t>
      </w:r>
      <w:r>
        <w:t>其物理和化学性质之间关系的科学。19世纪初毕奥</w:t>
      </w:r>
    </w:p>
    <w:p>
      <w:r>
        <w:t>1417_立式支座vertical support支承立式容器或设备并使其</w:t>
      </w:r>
      <w:r>
        <w:t>(J.B.Biot) 观察到某些有机化合物具有旋光性。1845年巴斯</w:t>
      </w:r>
      <w:r>
        <w:t>固定在一定位置上的钢结构件称为立式支座。它除了要承载</w:t>
      </w:r>
      <w:r>
        <w:t>德(L.Pasteur) 发现酒石酸存在右旋、左旋和内消旋三种异构</w:t>
      </w:r>
      <w:r>
        <w:t>容器或设备的重量外，在操作时要承受振动、地震力或风载荷</w:t>
      </w:r>
      <w:r>
        <w:t>体。1874年范托夫(J.H.van'tH off) 与列别尔(J.A.LeBel)</w:t>
      </w:r>
      <w:r>
        <w:t>等外载荷。其结构形式有悬挂式、支承式等视容器的大小、形</w:t>
      </w:r>
      <w:r>
        <w:t>分别独立地提出了碳价四面体学说。当碳原</w:t>
      </w:r>
      <w:r>
        <w:t>状而定。</w:t>
      </w:r>
      <w:r>
        <w:t>的原子或基团时，就导致分子中原子在空间排列的不对称性，</w:t>
      </w:r>
    </w:p>
    <w:p>
      <w:r>
        <w:t>1417_立索尔红Litho l Red红色棒状晶体。密度1.48~1.9g/cm。</w:t>
      </w:r>
      <w:r>
        <w:t>解释了分子产生光学活性的原因。</w:t>
      </w:r>
      <w:r>
        <w:t>SO j</w:t>
      </w:r>
      <w:r>
        <w:t>HO</w:t>
      </w:r>
      <w:r>
        <w:t>对配位化学的研究，将立体化学扩展到无机化学领域。20世</w:t>
      </w:r>
      <w:r>
        <w:t>纪50年代， 哈塞尔(O.Hassel) 和巴顿(D.H.R.Barton) 提出</w:t>
      </w:r>
      <w:r>
        <w:t>[C</w:t>
      </w:r>
      <w:r>
        <w:t>O-N-N</w:t>
      </w:r>
      <w:r>
        <w:t>Ba2+C.1.颜料红49：1</w:t>
      </w:r>
      <w:r>
        <w:t>(C.I.15630：1)</w:t>
      </w:r>
      <w:r>
        <w:t>了分子的构象和构象分析理论，揭示了分子的构象与其反应</w:t>
      </w:r>
      <w:r>
        <w:t>性能的关系</w:t>
      </w:r>
      <w:r>
        <w:t>比表面积32~67m²/g。吸油量40~65g/100g。具有高的着</w:t>
      </w:r>
      <w:r>
        <w:t>体化学主要研究旋光异构、顺反异构等立体异构现象，以及分</w:t>
      </w:r>
      <w:r>
        <w:t>色力。在浓硫酸中呈红紫色，稀释后析出红棕色沉淀。浓</w:t>
      </w:r>
      <w:r>
        <w:t>子的构型、构象与物理</w:t>
      </w:r>
      <w:r>
        <w:t>硝酸为棕红色溶液。耐碱、耐肥皂及耐溶剂性较差。耐热、烘</w:t>
      </w:r>
      <w:r>
        <w:t>构象分析理论和近代物理方法，研究分子的立体形象，包括反</w:t>
      </w:r>
      <w:r>
        <w:t>焙稳定性也较低。吐氐酸(2-氨基-1-萘磺酸)重氮化后与2-</w:t>
      </w:r>
      <w:r>
        <w:t>应物、过渡态、生成物和空间结构对反应性能的影响。现代立</w:t>
      </w:r>
      <w:r>
        <w:t>酚偶合，加入松香皂及氯化钡，转变为钡盐色淀。用于油墨</w:t>
      </w:r>
      <w:r>
        <w:t>体化学研究的范畴不仅限于有机化学，它还涉及无机化学、无</w:t>
      </w:r>
      <w:r>
        <w:t>水彩、油彩、蜡笔等文教用品的着色。</w:t>
      </w:r>
      <w:r>
        <w:t>机配位化学、有机过渡金属化学、高分子化学、生物化学和分</w:t>
      </w:r>
    </w:p>
    <w:p>
      <w:r>
        <w:t>1417_立索尔红(钙盐) Litho l Red(Cale ium) 艳蓝光红色， 棒状</w:t>
      </w:r>
      <w:r>
        <w:t>子生物学。立体化学对于了解酶化学和生物大分子行为，尤</w:t>
      </w:r>
      <w:r>
        <w:t>SO5</w:t>
      </w:r>
      <w:r>
        <w:t>HQ</w:t>
      </w:r>
      <w:r>
        <w:t>其是药物学中的药物合成及药理学的研究，均具有重要作用。</w:t>
      </w:r>
      <w:r>
        <w:t>[</w:t>
      </w:r>
      <w:r>
        <w:t>N-N</w:t>
      </w:r>
      <w:r>
        <w:t>Ca2+</w:t>
      </w:r>
      <w:r>
        <w:t>C.I.颜料红49：2</w:t>
      </w:r>
      <w:r>
        <w:t>这些学科的发展也促进了立体化学的发展，丰富了立体化学</w:t>
      </w:r>
      <w:r>
        <w:t>J2</w:t>
      </w:r>
      <w:r>
        <w:t>(C.I.15630：2)</w:t>
      </w:r>
      <w:r>
        <w:t>的内容。</w:t>
      </w:r>
      <w:r>
        <w:t>晶体。密度1.38~1.96g/cm³。比表面积21~45m²/g。吸</w:t>
      </w:r>
      <w:r>
        <w:t>通常有图对法和光栅(柱镜)法两种。图对法从相距人眼脑孔</w:t>
      </w:r>
      <w:r>
        <w:t>油量44~61g/100g。松香化产物可增加鲜艳度与透明度，减</w:t>
      </w:r>
      <w:r>
        <w:t>间距的两个不同拍摄点拍摄同一景物，用有成对镜头或有分</w:t>
      </w:r>
      <w:r>
        <w:t>少印刷铜光。在浓硫酸中呈红光紫色，稀释后转为红棕色沉</w:t>
      </w:r>
      <w:r>
        <w:t>束镜的单镜头立体照相机拍摄，对静物也可以用一架照相机</w:t>
      </w:r>
      <w:r>
        <w:t>淀。遇浓硝酸呈棕红色溶液。微溶于红氧化钠中。吐氐酸重</w:t>
      </w:r>
      <w:r>
        <w:t>氮化后与2-紫酚偶合，加人松香皂与氯化钙转变为钙盐色</w:t>
      </w:r>
      <w:r>
        <w:t>淀。用于液体油墨、美术颜料等。</w:t>
      </w:r>
    </w:p>
    <w:p>
      <w:r>
        <w:t>1417_立索尔紫红2RLitholVioletRed2R酱红色粉末。密</w:t>
      </w:r>
      <w:r>
        <w:t>SO5</w:t>
      </w:r>
      <w:r>
        <w:t>HO</w:t>
      </w:r>
      <w:r>
        <w:t>COO~</w:t>
      </w:r>
      <w:r>
        <w:t>~N-N</w:t>
      </w:r>
      <w:r>
        <w:t>]ca+C.1.料红63：1</w:t>
      </w:r>
      <w:r>
        <w:t>(C.I.15880：1)</w:t>
      </w:r>
      <w:r>
        <w:t>度1.42g/cm。吸油量45~67g/100g。耐热、耐晒性能较好，</w:t>
      </w:r>
      <w:r>
        <w:t>耐热150~175℃(10分钟)。微溶于乙醇。在浓硫酸中呈蓝</w:t>
      </w:r>
      <w:r>
        <w:t>光紫红色，稀释后析出红紫色沉淀。遇浓硝酸为暗紫红色。</w:t>
      </w:r>
      <w:r>
        <w:t>必氢氧化钠呈棕红色溶液。吐氐酸重氮化后与2-羟基-3-茶</w:t>
      </w:r>
      <w:r>
        <w:t>甲酸偶合，再与氯化钙溶液作用生成钙盐色淀。用于涂料、油</w:t>
      </w:r>
      <w:r>
        <w:t>墨、皮革、人造革、橡胶及塑料的着色。</w:t>
      </w:r>
    </w:p>
    <w:p>
      <w:r>
        <w:t>1417_立体电子效应stereo electronic effect</w:t>
      </w:r>
      <w:r>
        <w:t>立体电子效应研</w:t>
      </w:r>
      <w:r>
        <w:t>究的是反应物成键或未成键电子对的空间配置及其离域作用</w:t>
      </w:r>
      <w:r>
        <w:t>对反应的影响。立体异构体或构象异</w:t>
      </w:r>
      <w:r>
        <w:t>a0</w:t>
      </w:r>
      <w:r>
        <w:t>，、构体之间反应性能上的差异主要在于</w:t>
      </w:r>
      <w:r>
        <w:t>它们反应时形成过渡态的稳定性。过</w:t>
      </w:r>
      <w:r>
        <w:t>R</w:t>
      </w:r>
      <w:r>
        <w:t>渡态的稳定性又取决于空间效应和立</w:t>
      </w:r>
      <w:r>
        <w:t>体电子效应。空间效应是指立体障</w:t>
      </w:r>
      <w:r>
        <w:t>碍(</w:t>
      </w:r>
      <w:r>
        <w:t>尔华排斥作用)、键角</w:t>
      </w:r>
      <w:r>
        <w:t>和键长变形而产生的张力、静电作用与氢键等，这些作用与涉</w:t>
      </w:r>
      <w:r>
        <w:t>及到的原子或基团在空间的配置有关。立体电子效应是指成</w:t>
      </w:r>
      <w:r>
        <w:t>键或未成键电子对的离域作用，此离域作用主要取决于涉及到</w:t>
      </w:r>
      <w:r>
        <w:t>的电子对的空间配置，在反应发生时必须满足的电子需求。如</w:t>
      </w:r>
      <w:r>
        <w:t>在SN2反应中，亲核试剂，反应中心碳原子，离去基团必须位于</w:t>
      </w:r>
      <w:r>
        <w:t>一条直线上，即中心碳原子取sp²杂化，它所连接的R、R'、R"三</w:t>
      </w:r>
      <w:r>
        <w:t>个基团占据3个sp²杂化轨道，余下p轨道的一叶与离去基团</w:t>
      </w:r>
      <w:r>
        <w:t>轨道重登，另一叶与亲核试剂的轨道重叠，如左上图。在E2</w:t>
      </w:r>
      <w:r>
        <w:t>消除反应和某些分子重排反应也存在着与SN2反应相类似的</w:t>
      </w:r>
      <w:r>
        <w:t>立体电子效应。可见，立体电子效应与反应涉及的原子或基</w:t>
      </w:r>
      <w:r>
        <w:t>团的构象及成键或非键电子对相对立体配置有关；而空间效</w:t>
      </w:r>
      <w:r>
        <w:t>应往往与非反应基团或原子的构象有关。前者决定反应是否</w:t>
      </w:r>
      <w:r>
        <w:t>容易发生，以及发生反应的机理；后者决定立体障碍或立体促</w:t>
      </w:r>
      <w:r>
        <w:t>进的程度。所以，立体电子效应对理解有机反应机理、预测反</w:t>
      </w:r>
      <w:r>
        <w:t>应产物及其结构具有重要意义。</w:t>
      </w:r>
    </w:p>
    <w:p>
      <w:r>
        <w:t>1417_立体化学stereochemistry研究分子的三维空间结构与</w:t>
      </w:r>
      <w:r>
        <w:t>其物理和化学性质之间关系的科学。19世纪初毕奥</w:t>
      </w:r>
      <w:r>
        <w:t>(J.B.Biot) 观察到某些有机化合物具有旋光性。1845年巴斯</w:t>
      </w:r>
      <w:r>
        <w:t>德(L.Pasteur) 发现酒石酸存在右旋、左旋和内消旋三种异构</w:t>
      </w:r>
      <w:r>
        <w:t>体。1874年范托夫(J.H.van'tH off) 与列别尔(J.A.LeBel)</w:t>
      </w:r>
      <w:r>
        <w:t>分别独立地提出了碳价四面体学说。当碳原</w:t>
      </w:r>
      <w:r>
        <w:t>子结合4个不同</w:t>
      </w:r>
      <w:r>
        <w:t>的原子或基团时，就导致分子中原子在空间排列的不对称性，</w:t>
      </w:r>
      <w:r>
        <w:t>解释了分子产生光学活性的原因。</w:t>
      </w:r>
      <w:r>
        <w:t>此后， 韦尔纳(A.Werner)</w:t>
      </w:r>
      <w:r>
        <w:t>对配位化学的研究，将立体化学扩展到无机化学领域。20世</w:t>
      </w:r>
      <w:r>
        <w:t>纪50年代， 哈塞尔(O.Hassel) 和巴顿(D.H.R.Barton) 提出</w:t>
      </w:r>
      <w:r>
        <w:t>了分子的构象和构象分析理论，揭示了分子的构象与其反应</w:t>
      </w:r>
      <w:r>
        <w:t>性能的关系</w:t>
      </w:r>
      <w:r>
        <w:t>使立体化学进人动态立体化学的研究。静态立</w:t>
      </w:r>
      <w:r>
        <w:t>体化学主要研究旋光异构、顺反异构等立体异构现象，以及分</w:t>
      </w:r>
      <w:r>
        <w:t>子的构型、构象与物理</w:t>
      </w:r>
      <w:r>
        <w:t>质的关系。动态立体化学主要利用</w:t>
      </w:r>
      <w:r>
        <w:t>构象分析理论和近代物理方法，研究分子的立体形象，包括反</w:t>
      </w:r>
      <w:r>
        <w:t>应物、过渡态、生成物和空间结构对反应性能的影响。现代立</w:t>
      </w:r>
      <w:r>
        <w:t>体化学研究的范畴不仅限于有机化学，它还涉及无机化学、无</w:t>
      </w:r>
      <w:r>
        <w:t>机配位化学、有机过渡金属化学、高分子化学、生物化学和分</w:t>
      </w:r>
      <w:r>
        <w:t>子生物学。立体化学对于了解酶化学和生物大分子行为，尤</w:t>
      </w:r>
      <w:r>
        <w:t>其是药物学中的药物合成及药理学的研究，均具有重要作用。</w:t>
      </w:r>
      <w:r>
        <w:t>这些学科的发展也促进了立体化学的发展，丰富了立体化学</w:t>
      </w:r>
      <w:r>
        <w:t>的内容。</w:t>
      </w:r>
    </w:p>
    <w:p>
      <w:r>
        <w:t>1417_立体摄影stereo photography可获得立体视觉的摄影。</w:t>
      </w:r>
      <w:r>
        <w:t>通常有图对法和光栅(柱镜)法两种。图对法从相距人眼脑孔</w:t>
      </w:r>
      <w:r>
        <w:t>间距的两个不同拍摄点拍摄同一景物，用有成对镜头或有分</w:t>
      </w:r>
      <w:r>
        <w:t>束镜的单镜头立体照相机拍摄，对静物也可以用一架照相机</w:t>
      </w:r>
      <w:r>
        <w:t>移动一定距离拍摄两次，将所得两张底片印成两张正片图对，</w:t>
      </w:r>
      <w:r>
        <w:t>再通过立体视镜、偏振镜等辅视工具可见到立体影像。除作</w:t>
      </w:r>
      <w:r>
        <w:t>日常照片外，也可作显微、航空摄影之用。光棚法用多镜头立</w:t>
      </w:r>
      <w:r>
        <w:t>体照相机或单机移动法拍摄，所得成组底片依次在柱镜片感</w:t>
      </w:r>
      <w:r>
        <w:t>光材料上曝光，经立体彩扩机冲扩后，利用感光材料上的柱镜</w:t>
      </w:r>
      <w:r>
        <w:t>可以直接见到立体影像。用于日常照片和广告片。</w:t>
      </w:r>
    </w:p>
    <w:p>
      <w:r>
        <w:t>1418_立体效应steric effect络合催化反应中， 催化剂某些配</w:t>
      </w:r>
      <w:r>
        <w:t>位体的空间大小可以构成空间因素，影响反应的定向性和选</w:t>
      </w:r>
      <w:r>
        <w:t>择性。此称配位体的立体效应。如以铑膦络合物为催化剂的</w:t>
      </w:r>
      <w:r>
        <w:t>丙烯氢甲酰化反应，当以三苯基膦配位体代替部分CO配位</w:t>
      </w:r>
      <w:r>
        <w:t>体时，因其空间效应影响反应物的加成方向，从而增加了正丁</w:t>
      </w:r>
      <w:r>
        <w:t>醛的选择性。</w:t>
      </w:r>
    </w:p>
    <w:p>
      <w:r>
        <w:t>1418_立体选向加成</w:t>
      </w:r>
      <w:r>
        <w:t>stereoselective addition在加成反应中，</w:t>
      </w:r>
      <w:r>
        <w:t>加成产物为两个或两个以上的立体异构体，其中一个占优势，</w:t>
      </w:r>
      <w:r>
        <w:t>被称为立体选向加成。例如：2-苯基丙醛和格利雅试剂碘化</w:t>
      </w:r>
      <w:r>
        <w:t>甲基镁加成后水解，生成赤型和苏型的3-苯基-2-丁醇，其中</w:t>
      </w:r>
      <w:r>
        <w:t>赤型是苏型的两倍。</w:t>
      </w:r>
      <w:r>
        <w:t>CH3、</w:t>
      </w:r>
      <w:r>
        <w:t>HC-CHO</w:t>
      </w:r>
      <w:r>
        <w:t>ph</w:t>
      </w:r>
      <w:r>
        <w:t>CH；</w:t>
      </w:r>
      <w:r>
        <w:t>OH</w:t>
      </w:r>
      <w:r>
        <w:t>CH；</w:t>
      </w:r>
      <w:r>
        <w:t>OH</w:t>
      </w:r>
      <w:r>
        <w:t>HI</w:t>
      </w:r>
      <w:r>
        <w:t>H-C</w:t>
      </w:r>
      <w:r>
        <w:t>-C</w:t>
      </w:r>
      <w:r>
        <w:t>ph</w:t>
      </w:r>
      <w:r>
        <w:t>ph</w:t>
      </w:r>
      <w:r>
        <w:t>`iPh</w:t>
      </w:r>
    </w:p>
    <w:p>
      <w:r>
        <w:t>1418_立体选择性stereoselectivity在有机反应中， 同一反应</w:t>
      </w:r>
      <w:r>
        <w:t>物可以生成不等量的两个立体异构体，其中一个立体异构体</w:t>
      </w:r>
      <w:r>
        <w:t>的量远优于另一立体异构体时，则称此反应具有立体选择</w:t>
      </w:r>
      <w:r>
        <w:t>性。如：</w:t>
      </w:r>
      <w:r>
        <w:t>HOO C-C=C-COOH Bz</w:t>
      </w:r>
      <w:r>
        <w:t>HOO C</w:t>
      </w:r>
      <w:r>
        <w:t>Br</w:t>
      </w:r>
      <w:r>
        <w:t>HOO C</w:t>
      </w:r>
      <w:r>
        <w:t>COOH</w:t>
      </w:r>
      <w:r>
        <w:t>Br</w:t>
      </w:r>
      <w:r>
        <w:t>COOH</w:t>
      </w:r>
      <w:r>
        <w:t>Br</w:t>
      </w:r>
      <w:r>
        <w:t>Br</w:t>
      </w:r>
      <w:r>
        <w:t>(70%)</w:t>
      </w:r>
      <w:r>
        <w:t>(30%)</w:t>
      </w:r>
    </w:p>
    <w:p>
      <w:r>
        <w:t>1418_立体选择性还原</w:t>
      </w:r>
      <w:r>
        <w:t>ster co selective reduction</w:t>
      </w:r>
      <w:r>
        <w:t>在涉及立体</w:t>
      </w:r>
      <w:r>
        <w:t>异构体的还原反应中，若某一立体异构体的反应速度或生成</w:t>
      </w:r>
      <w:r>
        <w:t>速度与另一立体异构体有一定的差异，称此为立体选择性还</w:t>
      </w:r>
      <w:r>
        <w:t>原。利用立体选择性还原反应，可以制备所需的立体异</w:t>
      </w:r>
      <w:r>
        <w:t>构体。</w:t>
      </w:r>
    </w:p>
    <w:p>
      <w:r>
        <w:t>1418_立体易变分子steric flux ional molecule又称立体瞬变分</w:t>
      </w:r>
      <w:r>
        <w:t>子(transient molecule) 。分子中基的组成原子可在相等的结</w:t>
      </w:r>
      <w:r>
        <w:t>构间转移，快速进行分子内简并重排(重排前后结构有相同能</w:t>
      </w:r>
      <w:r>
        <w:t>量，或产物和反应物不可分辨的重排)或迅速发生价键互变异</w:t>
      </w:r>
      <w:r>
        <w:t>构的分子统称立体易变分子。金属茂即是其中之一例，既有</w:t>
      </w:r>
      <w:r>
        <w:t>双键移动，又有金属原子(Ｍ)位移。立体易变分子重排现象</w:t>
      </w:r>
      <w:r>
        <w:t>也称流变异构(flux ional isomerism) 。</w:t>
      </w:r>
    </w:p>
    <w:p>
      <w:r>
        <w:t>1418_立体专一加成stereospecific addition</w:t>
      </w:r>
      <w:r>
        <w:t>具有立体专一性</w:t>
      </w:r>
      <w:r>
        <w:t>的加成反应。例如：烯烃和二溴卡宾的加成是立体专一的顺</w:t>
      </w:r>
      <w:r>
        <w:t>式加成，顺式2-丁烯和二溴卡宾的加成只生成顺式的2，3-二</w:t>
      </w:r>
      <w:r>
        <w:t>甲基-1，1-二溴环丙烷。而反式2-丁烯和二溴卡宾的加成却</w:t>
      </w:r>
      <w:r>
        <w:t>生成反式的2，3-二甲基-1，1-二澳环丙烷。烯烃和过氧乙酸</w:t>
      </w:r>
      <w:r>
        <w:t>发生的环氧化反应，也属于立体专一的顺式加成，顺式烯烃只</w:t>
      </w:r>
      <w:r>
        <w:t>生成顺式环氧化物，反式烯烃只生成反式环氧化物。烯烃中</w:t>
      </w:r>
      <w:r>
        <w:t>碳碳双键上没有芳基时，与氢卤酸和卤素的加成在一般情况</w:t>
      </w:r>
      <w:r>
        <w:t>下属立体专一的反式加成。</w:t>
      </w:r>
      <w:r>
        <w:t>CH3</w:t>
      </w:r>
      <w:r>
        <w:t>HJC</w:t>
      </w:r>
      <w:r>
        <w:t>CHs</w:t>
      </w:r>
      <w:r>
        <w:t>CH：</w:t>
      </w:r>
      <w:r>
        <w:t>Br</w:t>
      </w:r>
      <w:r>
        <w:t>CH Br 3</w:t>
      </w:r>
      <w:r>
        <w:t>KOC(CH 3) 3</w:t>
      </w:r>
      <w:r>
        <w:t>H</w:t>
      </w:r>
      <w:r>
        <w:t>H</w:t>
      </w:r>
      <w:r>
        <w:t>H</w:t>
      </w:r>
      <w:r>
        <w:t>Br</w:t>
      </w:r>
    </w:p>
    <w:p>
      <w:r>
        <w:t>1418_立体专一消除stereospecific elimination具有立体专一</w:t>
      </w:r>
      <w:r>
        <w:t>性的消除反应。例如：苏型和赤型1，2-二苯基-1-溴丙烷在碱</w:t>
      </w:r>
      <w:r>
        <w:t>作用下发生β-消除反应，分别生成下列产物：</w:t>
      </w:r>
      <w:r>
        <w:t>ph</w:t>
      </w:r>
      <w:r>
        <w:t>CHy</w:t>
      </w:r>
      <w:r>
        <w:t>，Br</w:t>
      </w:r>
      <w:r>
        <w:t>CH3</w:t>
      </w:r>
      <w:r>
        <w:t>ph</w:t>
      </w:r>
      <w:r>
        <w:t>KOC， H，</w:t>
      </w:r>
      <w:r>
        <w:t>H</w:t>
      </w:r>
      <w:r>
        <w:t>ph</w:t>
      </w:r>
      <w:r>
        <w:t>一C</w:t>
      </w:r>
      <w:r>
        <w:t>ph</w:t>
      </w:r>
      <w:r>
        <w:t>H</w:t>
      </w:r>
      <w:r>
        <w:t>ph</w:t>
      </w:r>
      <w:r>
        <w:t>CH3</w:t>
      </w:r>
      <w:r>
        <w:t>，Br</w:t>
      </w:r>
      <w:r>
        <w:t>CH3</w:t>
      </w:r>
      <w:r>
        <w:t>H</w:t>
      </w:r>
      <w:r>
        <w:t>KOC2Hs</w:t>
      </w:r>
      <w:r>
        <w:t>C</w:t>
      </w:r>
      <w:r>
        <w:t>H'</w:t>
      </w:r>
      <w:r>
        <w:t>H</w:t>
      </w:r>
      <w:r>
        <w:t>ph</w:t>
      </w:r>
      <w:r>
        <w:t>ph</w:t>
      </w:r>
      <w:r>
        <w:t>ph</w:t>
      </w:r>
      <w:r>
        <w:t>被消除的氢和溴处于反式方位。而氧化胺的热分解反应则属</w:t>
      </w:r>
      <w:r>
        <w:t>于顺式消除。</w:t>
      </w:r>
    </w:p>
    <w:p>
      <w:r>
        <w:t>1418_立体专一性stereo specificity一种指定的立体异构反应</w:t>
      </w:r>
      <w:r>
        <w:t>物，在反应中只得到相应的一种立体异构产物。或者说，立体</w:t>
      </w:r>
      <w:r>
        <w:t>异构不同的反应物生成立体异构不同的产物。立体专一反应</w:t>
      </w:r>
      <w:r>
        <w:t>必然是立体选择反应，立体选择反应却不一定是立体专一反</w:t>
      </w:r>
      <w:r>
        <w:t>应。参见立体选择性。例如：</w:t>
      </w:r>
      <w:r>
        <w:t>CH3</w:t>
      </w:r>
      <w:r>
        <w:t>，H</w:t>
      </w:r>
      <w:r>
        <w:t>Br</w:t>
      </w:r>
      <w:r>
        <w:t>C</w:t>
      </w:r>
      <w:r>
        <w:t>Br</w:t>
      </w:r>
      <w:r>
        <w:t>c飞</w:t>
      </w:r>
      <w:r>
        <w:t>AcHs</w:t>
      </w:r>
      <w:r>
        <w:t>H</w:t>
      </w:r>
      <w:r>
        <w:t>CH</w:t>
      </w:r>
      <w:r>
        <w:t>Br</w:t>
      </w:r>
      <w:r>
        <w:t>反-2-丁烯</w:t>
      </w:r>
      <w:r>
        <w:t>meso-</w:t>
      </w:r>
      <w:r>
        <w:t>CH3</w:t>
      </w:r>
      <w:r>
        <w:t>Br</w:t>
      </w:r>
      <w:r>
        <w:t>H</w:t>
      </w:r>
      <w:r>
        <w:t>C3B-choA</w:t>
      </w:r>
      <w:r>
        <w:t>CH</w:t>
      </w:r>
      <w:r>
        <w:t>Br</w:t>
      </w:r>
      <w:r>
        <w:t>H</w:t>
      </w:r>
      <w:r>
        <w:t>Br</w:t>
      </w:r>
      <w:r>
        <w:t>Br</w:t>
      </w:r>
      <w:r>
        <w:t>CH</w:t>
      </w:r>
      <w:r>
        <w:t>(±)-</w:t>
      </w:r>
    </w:p>
    <w:p>
      <w:r>
        <w:t>1418_利贝特l fib rate又名降脂哌啶， 降脂新。白色结晶性粉</w:t>
      </w:r>
      <w:r>
        <w:t>末。熔点93~95℃。</w:t>
      </w:r>
      <w:r>
        <w:t>C-</w:t>
      </w:r>
      <w:r>
        <w:t>) -0-H COo</w:t>
      </w:r>
      <w:r>
        <w:t>N-CH，本品可分别以丙烯酸</w:t>
      </w:r>
      <w:r>
        <w:t>甲酯或1，3-二氯-2-丙</w:t>
      </w:r>
      <w:r>
        <w:t>醇为原料制得。为降</w:t>
      </w:r>
      <w:r>
        <w:t>血脂药，有明显的降低血甘油三酯、胆固醇的作用。本品是以</w:t>
      </w:r>
      <w:r>
        <w:t>增加胆固醇的氧化及胆酸排泄而降低胆固酵水平。用于高血</w:t>
      </w:r>
      <w:r>
        <w:t>脂症。制剂为片剂。</w:t>
      </w:r>
    </w:p>
    <w:p>
      <w:r>
        <w:t>1418_利倍斯柯拓扑结构</w:t>
      </w:r>
      <w:r>
        <w:t>Lipscomb's topological structure用</w:t>
      </w:r>
      <w:r>
        <w:t>拓扑方法对硼烷画出的一种平面投影图。它只表示分子中原</w:t>
      </w:r>
      <w:r>
        <w:t>子间的成键关系，不表明键角、键长。其内容是：(1)硼烷分子</w:t>
      </w:r>
      <w:r>
        <w:t>中每个硼原子都形成4个共价键，其类型可以是2c-2e(二中</w:t>
      </w:r>
      <w:r>
        <w:t>心二电子键)B-H，B-B键，3c一2e(三中心二电子键)硼氢</w:t>
      </w:r>
      <w:r>
        <w:t>桥键B-H-B(表示为BHB) 、闭合型B-B-B键(表</w:t>
      </w:r>
      <w:r>
        <w:t>示为</w:t>
      </w:r>
      <w:r>
        <w:t>)和开口型(或桥式)B-B-B键(表示为</w:t>
      </w:r>
      <w:r>
        <w:t>B</w:t>
      </w:r>
      <w:r>
        <w:t>B</w:t>
      </w:r>
      <w:r>
        <w:t>B</w:t>
      </w:r>
      <w:r>
        <w:t>B)。(2)每个硼原子至少形成一个B-H(2c-</w:t>
      </w:r>
      <w:r>
        <w:t>2e)键。这样，根据每个硼原子提供3个价电子，每个氢原子提供</w:t>
      </w:r>
      <w:r>
        <w:t>1个价电子，以及根据硼烷分子式就可以确定硼烷中各种类型化</w:t>
      </w:r>
      <w:r>
        <w:t>学键数目，画出硼烷结构拓扑图(在半拓扑图上B-H键省掉)。</w:t>
      </w:r>
      <w:r>
        <w:t>这种图的下面用圆括号列出一组数字(styx) 。s是BHB键的数</w:t>
      </w:r>
      <w:r>
        <w:t>目，t是B-B-B键的数目，Y是正规(二中心二电子键B-B键</w:t>
      </w:r>
      <w:r>
        <w:t>的数目， x是BH， 基的数目。如Cy Huo表示为：</w:t>
      </w:r>
      <w:r>
        <w:t>H2</w:t>
      </w:r>
      <w:r>
        <w:t>BH，</w:t>
      </w:r>
      <w:r>
        <w:t>H</w:t>
      </w:r>
    </w:p>
    <w:p>
      <w:r>
        <w:t>1418_利本卤仿反应Lieben halo form reaction甲基酮、乙醛及</w:t>
      </w:r>
      <w:r>
        <w:t>其卤代衍生物以及可被氧化为这些化合物的物质与次卤酸钠</w:t>
      </w:r>
      <w:r>
        <w:t>(由卤素和苛性钠制得)反应，生成卤仿和羧酸钠盐；反应是分</w:t>
      </w:r>
      <w:r>
        <w:t>两步完成的，甲基部分先被全卤化，然后再分解：</w:t>
      </w:r>
      <w:r>
        <w:t>O</w:t>
      </w:r>
      <w:r>
        <w:t>O</w:t>
      </w:r>
      <w:r>
        <w:t>R-C-CH； +3NaOX→R-C-CX； +3NaOH</w:t>
      </w:r>
      <w:r>
        <w:t>R-C-ON a+CHX 3</w:t>
      </w:r>
      <w:r>
        <w:t>早期用碘和苛性钠进行反应，用来鉴定分子中甲基酮部分的</w:t>
      </w:r>
      <w:r>
        <w:t>结构， 称为碘仿试验(iodo form test) ， 因为形成的黄色碘仿沉</w:t>
      </w:r>
      <w:r>
        <w:t>淀容易被观察；以后常用于合成中，用来把甲基酮转化为去掉</w:t>
      </w:r>
      <w:r>
        <w:t>甲基的羧酸，例如：</w:t>
      </w:r>
      <w:r>
        <w:t>Ar-CHO+CHs-C-CHs一ArCH--CH-C-CH 3</w:t>
      </w:r>
      <w:r>
        <w:t>Q</w:t>
      </w:r>
      <w:r>
        <w:t>卤仿反底ATCH-CH-C-OH</w:t>
      </w:r>
    </w:p>
    <w:p>
      <w:r>
        <w:t>1419_利伯曼反应Liebermann reaction酚类在硫酸存在的条</w:t>
      </w:r>
      <w:r>
        <w:t>件下与亚硝酸钾反应，经亚硝基中间体而形成双分子偶联产</w:t>
      </w:r>
      <w:r>
        <w:t>物靛酚(in do phenol) ：</w:t>
      </w:r>
      <w:r>
        <w:t>X</w:t>
      </w:r>
      <w:r>
        <w:t>KNO z+Hz SO.「O--N-X_-OH</w:t>
      </w:r>
      <w:r>
        <w:t>O-</w:t>
      </w:r>
      <w:r>
        <w:t>-N-X-OH</w:t>
      </w:r>
      <w:r>
        <w:t>R</w:t>
      </w:r>
      <w:r>
        <w:t>产物显深红色，稀释后用苛性钠碱化则显深蓝色，可用来鉴定酚类。</w:t>
      </w:r>
    </w:p>
    <w:p>
      <w:r>
        <w:t>1419_利达可试剂LID AK OR reagent</w:t>
      </w:r>
      <w:r>
        <w:t>由二异丙氨基锂</w:t>
      </w:r>
      <w:r>
        <w:t>(i-Pr2NLi) 和叔丁醇钾(t-Bu OK) 组成的一种强碱性试剂。</w:t>
      </w:r>
      <w:r>
        <w:t>在有机合成中用作将环氧化合物转变为烯丙基醇的试剂。</w:t>
      </w:r>
      <w:r>
        <w:t>OH</w:t>
      </w:r>
      <w:r>
        <w:t>-CH-</w:t>
      </w:r>
      <w:r>
        <w:t>溶剂</w:t>
      </w:r>
      <w:r>
        <w:t>C-</w:t>
      </w:r>
      <w:r>
        <w:t>C-C一</w:t>
      </w:r>
    </w:p>
    <w:p>
      <w:r>
        <w:t>1419_利胆药</w:t>
      </w:r>
      <w:r>
        <w:t>chola go gues具有直接作用于肝细胞， 促进胆汁</w:t>
      </w:r>
      <w:r>
        <w:t>的分泌，使胆汁排出量增加并能刺激十二指肠黏膜，反射性地</w:t>
      </w:r>
      <w:r>
        <w:t>引起胆囊收缩，松弛胆总管括约肌，促进胆囊排空的药物。前</w:t>
      </w:r>
      <w:r>
        <w:t>一类药物如去氢胆酸，具有机械清洗胆道的作用，后一类药物</w:t>
      </w:r>
      <w:r>
        <w:t>如硫酸镁，主要用于治疗胆囊炎和胆石症。但是对胆道完全</w:t>
      </w:r>
      <w:r>
        <w:t>阻塞、严重肝炎、严重肝功不良患者，不宜应用这两类利胆药。</w:t>
      </w:r>
    </w:p>
    <w:p>
      <w:r>
        <w:t>1419_利多卡因lidocaine； xylocaine又名昔罗卡因， 赛罗卡因。</w:t>
      </w:r>
      <w:r>
        <w:t>CH3</w:t>
      </w:r>
      <w:r>
        <w:t>白色针状结晶。熔点68~69℃。</w:t>
      </w:r>
      <w:r>
        <w:t>沸点180~182℃。在乙醇、乙</w:t>
      </w:r>
      <w:r>
        <w:t>-NHCOCH2N(Cz H 5) 2醚、苯、氯仿和油类中溶解， 在水</w:t>
      </w:r>
      <w:r>
        <w:t>~CH，</w:t>
      </w:r>
      <w:r>
        <w:t>中不溶。其盐酸盐熔点127~</w:t>
      </w:r>
      <w:r>
        <w:t>129℃(无水物)或77~78℃(含</w:t>
      </w:r>
      <w:r>
        <w:t>一分子结晶水)。由混合二甲苯为原料制得。为局部麻醉药，</w:t>
      </w:r>
      <w:r>
        <w:t>适用于表面麻醉、浸润麻醉和传导麻醉。还用于各种原因的</w:t>
      </w:r>
      <w:r>
        <w:t>室性心律失常，对强心甙中毒、心脏手术所致的室性心动过速</w:t>
      </w:r>
      <w:r>
        <w:t>疗效尤佳。制剂为注射剂。</w:t>
      </w:r>
    </w:p>
    <w:p>
      <w:r>
        <w:t>1419_利福定rif and in； ricon mycin又名异丁哌力复霉素， 异丁</w:t>
      </w:r>
      <w:r>
        <w:t>CH，CO、</w:t>
      </w:r>
      <w:r>
        <w:t>CH2O、</w:t>
      </w:r>
      <w:r>
        <w:t>，NH</w:t>
      </w:r>
      <w:r>
        <w:t>(一CH2</w:t>
      </w:r>
      <w:r>
        <w:t>OH</w:t>
      </w:r>
      <w:r>
        <w:t>哌利福霉素，利康霉素。由利福裤素和二氧六环制得的利福</w:t>
      </w:r>
      <w:r>
        <w:t>霉素类抗生素。橘黄色或橘红色结晶性粉末，无臭，味略苦。</w:t>
      </w:r>
      <w:r>
        <w:t>易溶于氯仿，微溶于甲醇，几乎不溶于水。对结核杆菌、麻风</w:t>
      </w:r>
      <w:r>
        <w:t>杆菌、金葡菌、沙眼病毒等有较强的抑菌作用。口服半衰期为</w:t>
      </w:r>
      <w:r>
        <w:t>1.37h。主要用于肺结核、结核病、化脓性皮肤病、沙眼等。眼</w:t>
      </w:r>
      <w:r>
        <w:t>病局部给药。</w:t>
      </w:r>
    </w:p>
    <w:p>
      <w:r>
        <w:t>1419_利福米特rif amide； rifa mycin M-14又名利福酰胺， 利福</w:t>
      </w:r>
      <w:r>
        <w:t>a素B二乙胺。由利福素B衍生的利福霹素类抗生素。</w:t>
      </w:r>
      <w:r>
        <w:t>为橙黄色结晶性粉末，味苦，没有固定熔点。溶于甲醇、乙醇</w:t>
      </w:r>
      <w:r>
        <w:t>丙酮、苯和醋酸乙酯。对革兰氏阳性菌及结核杆菌有效，抗菌</w:t>
      </w:r>
      <w:r>
        <w:t>作用和利福霉素SV很相似， 作用机制是抑制细菌的RNA聚</w:t>
      </w:r>
      <w:r>
        <w:t>合酶。细菌对本品和其他抗生素之间无交叉耐药性，但对本</w:t>
      </w:r>
      <w:r>
        <w:t>品本身易产生耐药性。临床主要用于敏感菌引起的肝、胆感</w:t>
      </w:r>
      <w:r>
        <w:t>染，结核病，支气管炎，肺炎等。</w:t>
      </w:r>
      <w:r>
        <w:t>HO</w:t>
      </w:r>
      <w:r>
        <w:t>CH， COO、</w:t>
      </w:r>
      <w:r>
        <w:t>OH</w:t>
      </w:r>
      <w:r>
        <w:t>HP</w:t>
      </w:r>
      <w:r>
        <w:t>CH0、</w:t>
      </w:r>
      <w:r>
        <w:t>NH</w:t>
      </w:r>
      <w:r>
        <w:t>CHOOCH CON(CHCH) 2</w:t>
      </w:r>
    </w:p>
    <w:p>
      <w:r>
        <w:t>1419_利福喷汀</w:t>
      </w:r>
      <w:r>
        <w:t>rifa pent in</w:t>
      </w:r>
      <w:r>
        <w:t>又名环戊利福平，环戊哌利福霖</w:t>
      </w:r>
      <w:r>
        <w:t>素。由利福素B半合成的利福素类抗生素。砖红色或</w:t>
      </w:r>
      <w:r>
        <w:t>暗红色结晶性粉末，无臭，无味。熔点179~180℃。易溶于</w:t>
      </w:r>
      <w:r>
        <w:t>甲醇和氯仿，略溶于乙醇、丙酮，几乎不溶于水和乙醚。</w:t>
      </w:r>
      <w:r>
        <w:t>HO、</w:t>
      </w:r>
      <w:r>
        <w:t>CHOC、</w:t>
      </w:r>
      <w:r>
        <w:t>ob</w:t>
      </w:r>
      <w:r>
        <w:t>.NH</w:t>
      </w:r>
      <w:r>
        <w:t>CHs一0</w:t>
      </w:r>
      <w:r>
        <w:t>CH=N-N</w:t>
      </w:r>
      <w:r>
        <w:t>N-</w:t>
      </w:r>
      <w:r>
        <w:t>OH</w:t>
      </w:r>
    </w:p>
    <w:p>
      <w:r>
        <w:t>1419_利福平rifampicin； rifampin； rifa mycin</w:t>
      </w:r>
      <w:r>
        <w:t>又名甲哌利复霉</w:t>
      </w:r>
      <w:r>
        <w:t>素，甲哌力复霖素，力复平。由利福霉素SV半合成的衍生</w:t>
      </w:r>
      <w:r>
        <w:t>物。砖红色结晶性粉末，无臭，无味，熔点183~185°C(分</w:t>
      </w:r>
      <w:r>
        <w:t>解)。易溶于氯仿</w:t>
      </w:r>
      <w:r>
        <w:t>甲醇</w:t>
      </w:r>
      <w:r>
        <w:t>微溶于乙醇、丙醇或乙醚，难溶于水。</w:t>
      </w:r>
      <w:r>
        <w:t>室温下、对热均稳定，遇光易变质。抗菌谱广</w:t>
      </w:r>
      <w:r>
        <w:t>，对结核杆菌和</w:t>
      </w:r>
      <w:r>
        <w:t>其他分枝杆菌，革兰氏阳性和革兰氏阴性菌均有很强的杀菌</w:t>
      </w:r>
      <w:r>
        <w:t>作用。此外对革兰阴性菌和麻风菌、病毒、衣原体都有一定作</w:t>
      </w:r>
      <w:r>
        <w:t>用。本品与其他抗菌紫无交叉耐药性。临床上用于肺结核，</w:t>
      </w:r>
      <w:r>
        <w:t>泌尿生殖系统结核(与乙胺丁醇、异烟肼等联合应用，疗效更</w:t>
      </w:r>
      <w:r>
        <w:t>好)，耐药金葡菌、肺炎双球菌、肠球菌的感染，沙眼等。制剂</w:t>
      </w:r>
      <w:r>
        <w:t>有片剂，胶囊剂。</w:t>
      </w:r>
    </w:p>
    <w:p>
      <w:r>
        <w:t>1419_利谷隆</w:t>
      </w:r>
      <w:r>
        <w:t>linuron</w:t>
      </w:r>
      <w:r>
        <w:t>无色结晶。熔点93~94℃。蒸气压</w:t>
      </w:r>
      <w:r>
        <w:t>CH；</w:t>
      </w:r>
      <w:r>
        <w:t>2mPa(24℃) 。25℃时在水中的</w:t>
      </w:r>
      <w:r>
        <w:t>Cl一</w:t>
      </w:r>
      <w:r>
        <w:t>一NH CN</w:t>
      </w:r>
      <w:r>
        <w:t>溶解度为75mg/L，略溶于脂肪</w:t>
      </w:r>
      <w:r>
        <w:t>烃，溶于丙酮、乙醇等。性质稳</w:t>
      </w:r>
      <w:r>
        <w:t>CI</w:t>
      </w:r>
      <w:r>
        <w:t>OCH；</w:t>
      </w:r>
      <w:r>
        <w:t>定，无腐蚀性。大鼠急性经口</w:t>
      </w:r>
      <w:r>
        <w:t>LDs0l 500~4000mg/kg。制剂有</w:t>
      </w:r>
      <w:r>
        <w:t>50%可湿性粉剂。除草剂。由3，4-二氯苯基异氰酸酯与甲基</w:t>
      </w:r>
      <w:r>
        <w:t>甲氧基胺反应生成。用于防除大豆、棉花、玉米、马铃薯、冬小</w:t>
      </w:r>
      <w:r>
        <w:t>麦田中的杂草，用量0.5~2.5kg/ha。</w:t>
      </w:r>
    </w:p>
    <w:p>
      <w:r>
        <w:t>1419_利刊酸li can ic acid； 4-keto 9， 11， 13-oct a dec at rien oic acid；</w:t>
      </w:r>
      <w:r>
        <w:t>cou epic acid又称蔻枇酸， 4-酮基9， 11， 13-十八碳三烯酸。</w:t>
      </w:r>
      <w:r>
        <w:t>CH 3(CH 2) 3CH-CHCH-CHCH-CH(CH 2) 4CO</w:t>
      </w:r>
      <w:r>
        <w:t>HOO C(CH 2) 2</w:t>
      </w:r>
      <w:r>
        <w:t>有α和p两种异构体。α体的结构式中，9位烯基为顺式，其</w:t>
      </w:r>
      <w:r>
        <w:t>余为反式。熔点74~75℃。是巴西所产植物Li can i a rigida</w:t>
      </w:r>
    </w:p>
    <w:p>
      <w:r>
        <w:t>1419_种子所得的o it i cica油和墨西哥所产植物Li can i a arborea种</w:t>
      </w:r>
      <w:r>
        <w:t>子所得的caca huan ache油(又名墨西哥o it i cica油) 的主要成·</w:t>
      </w:r>
      <w:r>
        <w:t>分。其性能类似于桐油酸。p体是α体在碘或硫存在下用紫</w:t>
      </w:r>
      <w:r>
        <w:t>外线处理形成的，熔点95.5℃。</w:t>
      </w:r>
    </w:p>
    <w:p>
      <w:r>
        <w:t>1419_利莱霉索li bleomycin从加了特殊培养基的轮枝链霍菌</w:t>
      </w:r>
      <w:r>
        <w:t>H2NOC</w:t>
      </w:r>
      <w:r>
        <w:t>NH2</w:t>
      </w:r>
      <w:r>
        <w:t>个CON H 2</w:t>
      </w:r>
      <w:r>
        <w:t>HN</w:t>
      </w:r>
      <w:r>
        <w:t>NAIA。</w:t>
      </w:r>
      <w:r>
        <w:t>NH</w:t>
      </w:r>
      <w:r>
        <w:t>8ch</w:t>
      </w:r>
      <w:r>
        <w:t>OH</w:t>
      </w:r>
      <w:r>
        <w:t>HO</w:t>
      </w:r>
      <w:r>
        <w:t>01</w:t>
      </w:r>
      <w:r>
        <w:t>0</w:t>
      </w:r>
      <w:r>
        <w:t>OH</w:t>
      </w:r>
      <w:r>
        <w:t>R-</w:t>
      </w:r>
      <w:r>
        <w:t>OHO</w:t>
      </w:r>
      <w:r>
        <w:t>0个NH2</w:t>
      </w:r>
      <w:r>
        <w:t>的发酵液中分离获得的一种糖肽类抗肿瘤抗生素，是一种亲</w:t>
      </w:r>
      <w:r>
        <w:t>治疗高血压；还具有安定作用，用作镇静、镇定剂广泛用于</w:t>
      </w:r>
      <w:r>
        <w:t>脂性很强的博莱霖素的衍生物。常温下为白色或淡黄色无定</w:t>
      </w:r>
      <w:r>
        <w:t>形粉末。易溶于水、甲醇。动物实验表明其抗瘤谱比博莱霖</w:t>
      </w:r>
      <w:r>
        <w:t>素广，不仅对鳞癌、恶性淋巴癌有效，而且对肝癌亦有效。</w:t>
      </w:r>
    </w:p>
    <w:p>
      <w:r>
        <w:t>1420_利眠宁</w:t>
      </w:r>
      <w:r>
        <w:t>见氯氮革1540。</w:t>
      </w:r>
    </w:p>
    <w:p>
      <w:r>
        <w:t>1420_利钠肽</w:t>
      </w:r>
      <w:r>
        <w:t>natriuretic peptide； atrial natriuretic peptide；</w:t>
      </w:r>
      <w:r>
        <w:t>AN P； atrial natriuretic factor； AN F又称心房利钠肽。28肽，</w:t>
      </w:r>
      <w:r>
        <w:t>-S--S-</w:t>
      </w:r>
      <w:r>
        <w:t>SLR RSS CFGGRIDRIGAQSGLGCNSFRY</w:t>
      </w:r>
      <w:r>
        <w:t>分子中包含一个十七肽二硫键内环。主要分布于右心房，含量达</w:t>
      </w:r>
      <w:r>
        <w:t>0.2g/kg组织，左心房含量为右心房的1/4左右，肺叶血管壁</w:t>
      </w:r>
      <w:r>
        <w:t>1nmol/kg； 下丘脑、中脑、纹状体等约为5nmol/kg。血容量增大</w:t>
      </w:r>
      <w:r>
        <w:t>使心脏或血管壁受到较大的牵张刺激时，能导致心房肌细胞释放</w:t>
      </w:r>
      <w:r>
        <w:t>AN F。乙酰胆碱、肾上腺素和加压素通过膜受体磷脂酰肌醇途</w:t>
      </w:r>
      <w:r>
        <w:t>径促进AN F释放。AN F释入血液后对动脉壁、仔细胞立即通过</w:t>
      </w:r>
      <w:r>
        <w:t>cGMP-蛋白激酶G调节血容量、水电解质平衡和血压。在脑中</w:t>
      </w:r>
      <w:r>
        <w:t>有可能作为神经递质参与水平衡调节。</w:t>
      </w:r>
    </w:p>
    <w:p>
      <w:r>
        <w:t>1420_利尿酸eta cry nic acid</w:t>
      </w:r>
      <w:r>
        <w:t>又名依他尼酸。白色结晶性粉</w:t>
      </w:r>
      <w:r>
        <w:t>末，无臭，味微苦涩。熔点</w:t>
      </w:r>
      <w:r>
        <w:t>C2Hs</w:t>
      </w:r>
      <w:r>
        <w:t>121~125℃。易溶于乙醇</w:t>
      </w:r>
      <w:r>
        <w:t>-O--CH2COOH</w:t>
      </w:r>
      <w:r>
        <w:t>或乙醚，几乎不溶于水。</w:t>
      </w:r>
      <w:r>
        <w:t>CH2</w:t>
      </w:r>
      <w:r>
        <w:t>cl</w:t>
      </w:r>
      <w:r>
        <w:t>Cl</w:t>
      </w:r>
      <w:r>
        <w:t>本品以对氨基苯磺酰胺为</w:t>
      </w:r>
      <w:r>
        <w:t>原料制得。为强利尿药。利尿作用及机制与呋喃苯氨酸相</w:t>
      </w:r>
      <w:r>
        <w:t>似，主要抑制髓袢升支髓质部对Na*的主动再吸收。可用于</w:t>
      </w:r>
      <w:r>
        <w:t>充血性心力衰竭、急性肺水肿、肾水肿、肝硬化腹水、血吸虫病</w:t>
      </w:r>
      <w:r>
        <w:t>妆水、脑水肿、癌性腹水等和手术后作为利尿排腹水消肿用</w:t>
      </w:r>
      <w:r>
        <w:t>药。制剂有片剂，注射液。</w:t>
      </w:r>
    </w:p>
    <w:p>
      <w:r>
        <w:t>1420_利尿药diuretics一类作用于肾脏， 增加水与钠等电解质</w:t>
      </w:r>
      <w:r>
        <w:t>排泄，致使尿量增多的药物。通常按其作用强度分为三类：</w:t>
      </w:r>
      <w:r>
        <w:t>(1)高效能利尿药，如呋塞米；(2)中效能利尿药，主要是嗪</w:t>
      </w:r>
      <w:r>
        <w:t>类利尿药</w:t>
      </w:r>
      <w:r>
        <w:t>上述两类利尿药利尿作用较强，但均可引起低血·</w:t>
      </w:r>
      <w:r>
        <w:t>钾、高尿酸血症等；(3)低效能利尿药，包括留钾利尿药如螺内</w:t>
      </w:r>
      <w:r>
        <w:t>酯、氨苯蝶啶和阿米洛利；还包括抑制肾近曲小管碳酸酐酶的</w:t>
      </w:r>
      <w:r>
        <w:t>药如乙酰唑胺及渗压性利尿药如甘露醇等。</w:t>
      </w:r>
    </w:p>
    <w:p>
      <w:r>
        <w:t>1420_利蛇纹石lizard it e蛇纹石族矿物之一。结构层平坦如</w:t>
      </w:r>
      <w:r>
        <w:t>板。属单斜晶系。</w:t>
      </w:r>
    </w:p>
    <w:p>
      <w:r>
        <w:t>1420_利特罗棱镜Littrow prism</w:t>
      </w:r>
      <w:r>
        <w:t>又称自准式棱镜光学系统。</w:t>
      </w:r>
      <w:r>
        <w:t>一种直角棱镜，用于利特罗装置的光学系统中见图。棱镜</w:t>
      </w:r>
      <w:r>
        <w:t>(Q)由光学玻璃或石英玻璃制作。在直角的长边(面)上真空</w:t>
      </w:r>
      <w:r>
        <w:t>镀铝(或镀银)，人射光从斜边射人，色散后反射仍由斜边射</w:t>
      </w:r>
      <w:r>
        <w:t>出。光线在棱镜内反复通过两次，可消除石英玻璃旋光性。</w:t>
      </w:r>
      <w:r>
        <w:t>今</w:t>
      </w:r>
      <w:r>
        <w:t>Los</w:t>
      </w:r>
      <w:r>
        <w:t>M</w:t>
      </w:r>
      <w:r>
        <w:t>自准式棱镜光学系统</w:t>
      </w:r>
      <w:r>
        <w:t>M一球面准光镜；S一狭缝(Si出口，S2人口)；Q一石英棱镜</w:t>
      </w:r>
    </w:p>
    <w:p>
      <w:r>
        <w:t>1420_利特罗装置</w:t>
      </w:r>
      <w:r>
        <w:t>Littrow mounting</w:t>
      </w:r>
      <w:r>
        <w:t>又称自准式光路系统</w:t>
      </w:r>
      <w:r>
        <w:t>(auto collimating optical system) 。光度计中利用利特罗棱镜</w:t>
      </w:r>
      <w:r>
        <w:t>组成的一种最简单的单光束光学系统。光源辐射由人射狭缝</w:t>
      </w:r>
      <w:r>
        <w:t>进入后，以同一个凹面反射镜作为准直镜和暗箱物镜，复合光</w:t>
      </w:r>
      <w:r>
        <w:t>经单色器色散后，又由同一个狭缝射出。也可用光栅代替利</w:t>
      </w:r>
      <w:r>
        <w:t>特罗棱镜。</w:t>
      </w:r>
    </w:p>
    <w:p>
      <w:r>
        <w:t>1420_利血胺res cinna mine； re serpin in e又称利血敏。属育亨</w:t>
      </w:r>
      <w:r>
        <w:t>宾类似结构的生物碱。细针状结晶(由苯中)。熔点238~</w:t>
      </w:r>
      <w:r>
        <w:t>239℃(真空)。旋光度[α]-97°(c=1.0，氯仿)。微溶于甲</w:t>
      </w:r>
      <w:r>
        <w:t>醇、苯、氯仿及其他有机溶剂，不溶于水。植物来源有夹竹桃</w:t>
      </w:r>
      <w:r>
        <w:t>科植物蛇根木[Rau wolf i a serpentina(L.) e tHe x ok.f.] ， 大叶</w:t>
      </w:r>
      <w:r>
        <w:t>萝芙木(R.macrophylla) 的根等。为抗高血压剂， 临床用于</w:t>
      </w:r>
      <w:r>
        <w:t>治疗高血压；还具有安定作用，用作镇静、镇定剂广泛用于</w:t>
      </w:r>
      <w:r>
        <w:t>临床。</w:t>
      </w:r>
      <w:r>
        <w:t>CH，O</w:t>
      </w:r>
      <w:r>
        <w:t>H</w:t>
      </w:r>
      <w:r>
        <w:t>OCH 3</w:t>
      </w:r>
      <w:r>
        <w:t>H</w:t>
      </w:r>
      <w:r>
        <w:t>-OOC CH=CH-</w:t>
      </w:r>
      <w:r>
        <w:t>-OCH y</w:t>
      </w:r>
      <w:r>
        <w:t>Hjc ooc</w:t>
      </w:r>
      <w:r>
        <w:t>OCH 3</w:t>
      </w:r>
      <w:r>
        <w:t>OCH</w:t>
      </w:r>
    </w:p>
    <w:p>
      <w:r>
        <w:t>1420_利血匹灵</w:t>
      </w:r>
      <w:r>
        <w:t>reser pi line； elli pta mine又称利血比林， 瑞瑟比</w:t>
      </w:r>
      <w:r>
        <w:t>CHy 0、</w:t>
      </w:r>
      <w:r>
        <w:t>林。无定形粉末。旋光度</w:t>
      </w:r>
      <w:r>
        <w:t>[a]B-38°(乙醇)。[α]}</w:t>
      </w:r>
      <w:r>
        <w:t>CH，O</w:t>
      </w:r>
      <w:r>
        <w:t>HW</w:t>
      </w:r>
      <w:r>
        <w:t>HCHs</w:t>
      </w:r>
      <w:r>
        <w:t>-14°(c=1.5，吡啶)，[α]}</w:t>
      </w:r>
      <w:r>
        <w:t>H'</w:t>
      </w:r>
      <w:r>
        <w:t>-12°(c=1</w:t>
      </w:r>
      <w:r>
        <w:t>，氯仿)。易溶</w:t>
      </w:r>
      <w:r>
        <w:t>O</w:t>
      </w:r>
      <w:r>
        <w:t>HC OOC</w:t>
      </w:r>
      <w:r>
        <w:t>于乙醇、丙酮、氯仿、苯。其盐</w:t>
      </w:r>
      <w:r>
        <w:t>酸盐为结晶体，熔点205~</w:t>
      </w:r>
      <w:r>
        <w:t>207℃，旋光度[a]-40(c=0.44，乙醇)。植物来源有夹竹</w:t>
      </w:r>
      <w:r>
        <w:t>桃科植物蛇根木(Rau wolf i a serpentina Benth.) ， 光亮萝芙</w:t>
      </w:r>
      <w:r>
        <w:t>木(R.nitida Jacq.) 根。可部分合成。具有降压作用。</w:t>
      </w:r>
    </w:p>
    <w:p>
      <w:r>
        <w:t>1420_利血平reserpine</w:t>
      </w:r>
      <w:r>
        <w:t>又称血安平，蛇根碱。白色或淡黄色</w:t>
      </w:r>
      <w:r>
        <w:t>结晶或结晶性粉末。无臭，无色无味，色光渐变深。熔点</w:t>
      </w:r>
      <w:r>
        <w:t>H，CO</w:t>
      </w:r>
      <w:r>
        <w:t>H</w:t>
      </w:r>
      <w:r>
        <w:t>H`</w:t>
      </w:r>
      <w:r>
        <w:t>， OCH 3</w:t>
      </w:r>
      <w:r>
        <w:t>H， co oc</w:t>
      </w:r>
      <w:r>
        <w:t>DOC</w:t>
      </w:r>
      <w:r>
        <w:t>-OCH 3</w:t>
      </w:r>
      <w:r>
        <w:t>OCH 3</w:t>
      </w:r>
      <w:r>
        <w:t>~OCH；</w:t>
      </w:r>
      <w:r>
        <w:t>262~265℃(分解)。旋光度[α]-118(氯仿)，[α]j-164°</w:t>
      </w:r>
      <w:r>
        <w:t>(c=0.96，吡啶)。难溶于水，易溶于二氯甲烷、氯仿，微溶于</w:t>
      </w:r>
      <w:r>
        <w:t>甲醇、丙酮。有降血压作用，减少交感神经元中去甲肾上腺素</w:t>
      </w:r>
      <w:r>
        <w:t>贮量。由夹竹桃科植物蛇根木(Rau wolf i a serpentina) 、催吐</w:t>
      </w:r>
      <w:r>
        <w:t>萝芙木(R.uom it or i a) 、大叶萝芙木(R.macrophylla) 、小蔓</w:t>
      </w:r>
      <w:r>
        <w:t>长春花(Vinca minor) 、澳洲鸡骨常山(Alston i a constrict a)</w:t>
      </w:r>
      <w:r>
        <w:t>等分离的生物碱。对高血压病有较好疗效，且毒性小，并有显</w:t>
      </w:r>
      <w:r>
        <w:t>著的镇静和安定作用，医疗及兽医已广泛用于临床。用于治</w:t>
      </w:r>
      <w:r>
        <w:t>疗高血压和精神紊乱，也用于灭鼠。是大小型鼠较好的杀鼠</w:t>
      </w:r>
      <w:r>
        <w:t>剂。使用毒饵浓度为0.025%。鼠食后约在2~3天死亡。二</w:t>
      </w:r>
      <w:r>
        <w:t>乙基烟酰胺是有效解毒剂。</w:t>
      </w:r>
    </w:p>
    <w:p>
      <w:r>
        <w:t>1420_利泽冈现象Liesegang phenomenon</w:t>
      </w:r>
      <w:r>
        <w:t>有些沉淀反应(如</w:t>
      </w:r>
      <w:r>
        <w:t>碘化钾和分散在胶体介质中的硝酸银的反应)在某些条件下</w:t>
      </w:r>
      <w:r>
        <w:t>能形成规则间隔的沉淀环或沉淀带。这类现象最早是由利泽</w:t>
      </w:r>
      <w:r>
        <w:t>冈(Liesegang) 发现的， 故称为利泽冈现象。</w:t>
      </w:r>
    </w:p>
    <w:p>
      <w:r>
        <w:t>1420_沥滤液leaching liquor； leaching solution； extract</w:t>
      </w:r>
      <w:r>
        <w:t>又称浸</w:t>
      </w:r>
      <w:r>
        <w:t>提液，抽提液。通常指由生物材料中提取某一生化物质时所</w:t>
      </w:r>
      <w:r>
        <w:t>采用的“固液萃取”工艺过程中“固液分离”后获得的液体(或</w:t>
      </w:r>
      <w:r>
        <w:t>溶剂)部分，即萃取液。广义上有时也指化学工业、冶金、制</w:t>
      </w:r>
      <w:r>
        <w:t>药、食品和原子能等工业中各种过滤液或甩水机流出液，或离</w:t>
      </w:r>
      <w:r>
        <w:t>心上清液。</w:t>
      </w:r>
    </w:p>
    <w:p>
      <w:r>
        <w:t>1420_沥青</w:t>
      </w:r>
      <w:r>
        <w:t>pitch； asphalt； bitumen</w:t>
      </w:r>
      <w:r>
        <w:t>又称柏油。按其来源有天</w:t>
      </w:r>
      <w:r>
        <w:t>然沥青和人造沥青两大类，后者又有石油沥背和煤焦油沥青</w:t>
      </w:r>
      <w:r>
        <w:t>两类。以天然的或火成的或天然的与火成的烃类混合物为主</w:t>
      </w:r>
      <w:r>
        <w:t>要成分的黑色液体、半固体或固体物质。常见的为深棕色至</w:t>
      </w:r>
      <w:r>
        <w:t>黑色有光泽的无定形固体。密度1.15~1.25g/cm。温度足</w:t>
      </w:r>
      <w:r>
        <w:t>够低时呈脆性，断面平整。几乎全部由多核(三环以上)芳香</w:t>
      </w:r>
      <w:r>
        <w:t>族化合物组成。有毒。不溶于水，黏结性、抗水性和防腐性良</w:t>
      </w:r>
      <w:r>
        <w:t>好。可按其软化点、针人度、延度等规定其标号。软化点中等</w:t>
      </w:r>
      <w:r>
        <w:t>的称作中(温)沥青，其软化点为65℃。电极沥青软化点为</w:t>
      </w:r>
      <w:r>
        <w:t>110~115℃。沥青可分为两大组成部分， 即沥背质(as phal-</w:t>
      </w:r>
      <w:r>
        <w:t>tene) 和树脂。此外， 还含有高沸点矿物油及少量含氧、硫或</w:t>
      </w:r>
      <w:r>
        <w:t>氮的化合物。沥青质为硬而脆的棕至黑色粉末，不溶于低沸</w:t>
      </w:r>
      <w:r>
        <w:t>点烷烃、丙酮、乙醚、稀乙醇等；溶于二硫化碳、四氯化碳、吡啶</w:t>
      </w:r>
      <w:r>
        <w:t>等。树脂是深色的半固体或固体物质，有极高的胶黏性，溶于</w:t>
      </w:r>
      <w:r>
        <w:t>二硫化碳、四氯化碳、毗啶等。皮肤接触导致皮炎、结膜炎。</w:t>
      </w:r>
      <w:r>
        <w:t>人造沥青常是炼油或煤温炼焦时的副产物。用作煤球和电</w:t>
      </w:r>
      <w:r>
        <w:t>极的黏结剂，木材防腐涂料，铺路材料，炼制沥青焦和制取铵</w:t>
      </w:r>
      <w:r>
        <w:t>沥青炸药、炭黑油毡和石墨等。</w:t>
      </w:r>
    </w:p>
    <w:p>
      <w:r>
        <w:t>1421_沥青磁漆bituminous enamel</w:t>
      </w:r>
      <w:r>
        <w:t>由植物油与天然沥青或石</w:t>
      </w:r>
      <w:r>
        <w:t>油沥青、松香改性酚醛树脂、催干剂、200号油漆溶剂汕及芳</w:t>
      </w:r>
      <w:r>
        <w:t>烃溶剂调制而成。漆膜黑亮平滑，耐水性好。可浸涂、刷涂、</w:t>
      </w:r>
      <w:r>
        <w:t>喷涂。使用时必须搅拌均匀。主要用于涂覆汽车底盘、水</w:t>
      </w:r>
      <w:r>
        <w:t>箱及其他金属零件表面。不宜用于太阳直接照射的物体</w:t>
      </w:r>
      <w:r>
        <w:t>表面。</w:t>
      </w:r>
    </w:p>
    <w:p>
      <w:r>
        <w:t>1421_沥青点滴试验spot test for bitumen</w:t>
      </w:r>
      <w:r>
        <w:t>一种简单的沥背</w:t>
      </w:r>
      <w:r>
        <w:t>定性分析方法。将沥背试样用溶剂稀释后滴在纸上，从其</w:t>
      </w:r>
      <w:r>
        <w:t>扩散情况观察试样在加热过程中有无受热分解的物质</w:t>
      </w:r>
      <w:r>
        <w:t>存在。</w:t>
      </w:r>
    </w:p>
    <w:p>
      <w:r>
        <w:t>1421_沥青防腐漆</w:t>
      </w:r>
      <w:r>
        <w:t>bituminous anti corrosive paint</w:t>
      </w:r>
      <w:r>
        <w:t>以沥背为主</w:t>
      </w:r>
      <w:r>
        <w:t>要成膜物质的一类防腐蚀漆。可由沥青溶于有机溶剂中制</w:t>
      </w:r>
      <w:r>
        <w:t>得， 俗称水罗宋(即Solution的音译) ， 用于一般防腐蚀涂装。</w:t>
      </w:r>
      <w:r>
        <w:t>或由沥背与其他合成树脂混用，加人颜料、溶剂制成磁漆，这</w:t>
      </w:r>
      <w:r>
        <w:t>种漆耐潮、耐水性能优异，耐化学腐蚀性能良好，并有一定绝</w:t>
      </w:r>
      <w:r>
        <w:t>缘性，缺点是渗色，自于性欠佳。暴露于阳光下时涂膜易开</w:t>
      </w:r>
      <w:r>
        <w:t>裂。主要用于石油、化工管道、金属屋顶、小五金零件、车辆底</w:t>
      </w:r>
      <w:r>
        <w:t>盘的防腐蚀涂装。</w:t>
      </w:r>
    </w:p>
    <w:p>
      <w:r>
        <w:t>1421_沥青防污漆bituminous antifouling paint</w:t>
      </w:r>
      <w:r>
        <w:t>以沥背为主要</w:t>
      </w:r>
      <w:r>
        <w:t>成膜物的一类防污漆。可由煤焦沥青、合成树脂、颜料、体质</w:t>
      </w:r>
      <w:r>
        <w:t>颜料、毒料，以200号煤焦溶剂调配制成。漆膜具有良好的附</w:t>
      </w:r>
      <w:r>
        <w:t>着力和耐盐水性。适于涂装海船船底及海洋中水下构筑物，</w:t>
      </w:r>
      <w:r>
        <w:t>防止和杀死船蛆及海水中浮游生物的附着。</w:t>
      </w:r>
    </w:p>
    <w:p>
      <w:r>
        <w:t>1421_沥青固化螺杆挤压机screw extruder for bitum in ization</w:t>
      </w:r>
      <w:r>
        <w:t>塑料工业常用设备，可用于沥脊固化与塑料固化。从挤压机</w:t>
      </w:r>
      <w:r>
        <w:t>一端加人固化剂和被固化的废物，随着螺杆机向前推进，水分</w:t>
      </w:r>
      <w:r>
        <w:t>蒸发，混合均匀，从另一端排出产品。</w:t>
      </w:r>
    </w:p>
    <w:p>
      <w:r>
        <w:t>1421_沥青烘干磁漆bituminous baking enamel由沥青漆料加</w:t>
      </w:r>
      <w:r>
        <w:t>黑色颜料、催干剂、200号溶剂汽油和二甲苯等制成。漆膜坚</w:t>
      </w:r>
      <w:r>
        <w:t>硬、黑亮、附着力较好，遮盖力强。主要用于发夹、插销、铰链、</w:t>
      </w:r>
      <w:r>
        <w:t>文教用品及五金零件表面，可以不用底漆，直接涂在金属表</w:t>
      </w:r>
      <w:r>
        <w:t>面上。</w:t>
      </w:r>
    </w:p>
    <w:p>
      <w:r>
        <w:t>1421_沥青烘干底漆</w:t>
      </w:r>
      <w:r>
        <w:t>bituminous baking primer由天然沥青或</w:t>
      </w:r>
      <w:r>
        <w:t>石油沥青、干性植物油、松香改性树脂、颜填料、200号油漆溶</w:t>
      </w:r>
      <w:r>
        <w:t>剂油、芳烃溶剂调制而成。该漆漆膜平整，遮盖力强，有良好</w:t>
      </w:r>
      <w:r>
        <w:t>的柔韧性及耐热、耐润滑油、耐湿热性能。可喷涂、浸涂，施工</w:t>
      </w:r>
      <w:r>
        <w:t>前必须将表面经过严格的磷化处理。配套面漆可用沥青烘干</w:t>
      </w:r>
      <w:r>
        <w:t>清漆等。适用于汽车、缝纫机、自行车零件及其他金属表面涂</w:t>
      </w:r>
      <w:r>
        <w:t>覆的配套底漆。</w:t>
      </w:r>
    </w:p>
    <w:p>
      <w:r>
        <w:t>1421_沥青烘漆bituminous baking japans以天然沥青或石油</w:t>
      </w:r>
      <w:r>
        <w:t>沥青为主要成分的烘漆。需在高温下(100~170℃)才能干</w:t>
      </w:r>
      <w:r>
        <w:t>燥。漆膜坚韧光亮，耐水性和耐摩擦性都好。由沥青、干性</w:t>
      </w:r>
      <w:r>
        <w:t>油、催干剂等组成。适用于涂饰自行车、缝纫机、仪器、文具以</w:t>
      </w:r>
      <w:r>
        <w:t>及其他小五金零件等。</w:t>
      </w:r>
    </w:p>
    <w:p>
      <w:r>
        <w:t>1421_沥青混凝土asphalt concrete</w:t>
      </w:r>
      <w:r>
        <w:t>由沥青、矿物质粉料和粗</w:t>
      </w:r>
      <w:r>
        <w:t>骨料、细骨料组成的一种混凝土。它的结构是以粗骨料为骨</w:t>
      </w:r>
      <w:r>
        <w:t>架，细骨料填充粗骨料的空隙，矿粉填充粗细骨料之间的空</w:t>
      </w:r>
      <w:r>
        <w:t>隙，沥青包裹、黏结骨料并填充骨料之间的空隙。主要施工方</w:t>
      </w:r>
      <w:r>
        <w:t>法是热拌、热铺，即先将砂石预热到120~140℃，放入拌锅或</w:t>
      </w:r>
      <w:r>
        <w:t>搅拌机中，然后加入加热至180~220℃的熔化沥青，搅拌均</w:t>
      </w:r>
      <w:r>
        <w:t>匀，及时铺筑压实。主要用于道路路面和大面积防水或耐蚀</w:t>
      </w:r>
      <w:r>
        <w:t>地面等。</w:t>
      </w:r>
    </w:p>
    <w:p>
      <w:r>
        <w:t>1421_沥青基超细碳纤维pitch-based ultrafine carbon fiber由</w:t>
      </w:r>
      <w:r>
        <w:t>各向同性和中间相沥背经熔喷法制得的超细碳纤维及毡片。</w:t>
      </w:r>
      <w:r>
        <w:t>直径2~5um，通用级可纺性好，但碳丝强度极低，高强型碳</w:t>
      </w:r>
      <w:r>
        <w:t>丝强度1.47GPa。模量147GPa。石墨丝最高强度3.14GPa。</w:t>
      </w:r>
      <w:r>
        <w:t>伸长率0.43%。模量735GPa， 平均长度87mm。制法：(1) 将</w:t>
      </w:r>
      <w:r>
        <w:t>通用级沥背在其熔点以上温度熔喷，制得毡片后稳定化和碳</w:t>
      </w:r>
      <w:r>
        <w:t>化而得；(2)将软化点为275~285℃的中间相沥背(含量95%</w:t>
      </w:r>
      <w:r>
        <w:t>~100%)，在310~320℃及360~370℃空气流下熔喷，用常</w:t>
      </w:r>
      <w:r>
        <w:t>规法连续不熔化和碳化(1400℃)，必要时在2500~2800℃石</w:t>
      </w:r>
      <w:r>
        <w:t>墨化而得。用作电磁波屏蔽材料、水泥和复合材料增强剂、活</w:t>
      </w:r>
      <w:r>
        <w:t>性炭纤维</w:t>
      </w:r>
      <w:r>
        <w:t>电池电极、制动材料及摩擦材料等。</w:t>
      </w:r>
    </w:p>
    <w:p>
      <w:r>
        <w:t>1421_沥青基活性炭纤维pitch-based activated carbon fiber由</w:t>
      </w:r>
      <w:r>
        <w:t>各向同性沥背原丝制成的活性炭纤维。比表面积700~</w:t>
      </w:r>
      <w:r>
        <w:t>2500m²/g，平均微孔直径1.7~2.6nm，微孔容积0.3~</w:t>
      </w:r>
      <w:r>
        <w:t>1.6m</w:t>
      </w:r>
      <w:r>
        <w:t>/g，甲苯吸附性22%~122%，碘吸附性850~2200mg/</w:t>
      </w:r>
      <w:r>
        <w:t>g，甲基蓝吸附性130~400ml/g，着火温度480℃。制法是将</w:t>
      </w:r>
      <w:r>
        <w:t>通用级沥背纤维稳定化、碳化与活化而得。用途是溶剂回收、</w:t>
      </w:r>
      <w:r>
        <w:t>有害气体吸附材料、合成氨纯化滤材、纯水制造、催化剂载体、</w:t>
      </w:r>
      <w:r>
        <w:t>人工器及电极材料等。</w:t>
      </w:r>
    </w:p>
    <w:p>
      <w:r>
        <w:t>1421_沥青基碳纤维pitch-based carbon fiber以煤、石油或聚</w:t>
      </w:r>
      <w:r>
        <w:t>氯乙烯沥背和紫为原料所制成的碳纤维。通用级强度0.6~</w:t>
      </w:r>
      <w:r>
        <w:t>1.2GPa。模量40~50MPa。伸长率2.0%~2.2%(熔喷法</w:t>
      </w:r>
      <w:r>
        <w:t>性能更低) ； 高性能级性能范围极广， 较佳的强度6.05GPa， 模</w:t>
      </w:r>
      <w:r>
        <w:t>量260GPa。</w:t>
      </w:r>
      <w:r>
        <w:t>伸长率2.3%。石墨化纤维强度5.95GPa。模</w:t>
      </w:r>
      <w:r>
        <w:t>量520GPa(最高模量为850GPa) 。伸长率1.2%。制法为通</w:t>
      </w:r>
      <w:r>
        <w:t>用级采用各向同性沥青，用离心纺、熔纺和熔喷法成纤，再稳</w:t>
      </w:r>
      <w:r>
        <w:t>定化和碳化而得；高性能级采用中间相、预中间相或潜在中</w:t>
      </w:r>
      <w:r>
        <w:t>间相沥青，以熔纺或熔喷法成纤，再稳定化、碳化、必要时石</w:t>
      </w:r>
      <w:r>
        <w:t>墨化而得，用途有刹车片、密封填料、复合材料和水泥增强剂、</w:t>
      </w:r>
      <w:r>
        <w:t>体育用品、导电和功能材料、宇航器结构材料和卫星部</w:t>
      </w:r>
      <w:r>
        <w:t>件等。</w:t>
      </w:r>
    </w:p>
    <w:p>
      <w:r>
        <w:t>1421_沥青基原油</w:t>
      </w:r>
      <w:r>
        <w:t>asphalt base crude(oil)</w:t>
      </w:r>
      <w:r>
        <w:t>环烷基原油中的</w:t>
      </w:r>
      <w:r>
        <w:t>重质原油，含有大量的胶质和沥背质。为便于统一分类，将</w:t>
      </w:r>
      <w:r>
        <w:t>沥青基原油也称环烷基原油。中国的孤岛原油就属于这</w:t>
      </w:r>
      <w:r>
        <w:t>一类。</w:t>
      </w:r>
    </w:p>
    <w:p>
      <w:r>
        <w:t>1421_沥青胶bituminous adhesive</w:t>
      </w:r>
      <w:r>
        <w:t>以石油沥青为基体的矿物</w:t>
      </w:r>
      <w:r>
        <w:t>胶黏剂。分为热熔型、溶剂型和乳液型等三种。热熔型由沥</w:t>
      </w:r>
      <w:r>
        <w:t>背与煤焦油、再生橡胶废PVC塑料等熔融而得。溶剂型由</w:t>
      </w:r>
      <w:r>
        <w:t>沥青在溶剂中加人环氧树脂、再生橡胶、石棉粉而得。乳液型</w:t>
      </w:r>
      <w:r>
        <w:t>由沥青加人乳化剂、分散剂形成分散稳定乳液而得。耐水性、</w:t>
      </w:r>
      <w:r>
        <w:t>耐酸碱性及耐久性优良。但耐油性及耐溶剂性较差。主要用</w:t>
      </w:r>
      <w:r>
        <w:t>于建筑工业。</w:t>
      </w:r>
    </w:p>
    <w:p>
      <w:r>
        <w:t>1421_沥青绝缘清漆</w:t>
      </w:r>
      <w:r>
        <w:t>bituminous insulating varnish沥青与干</w:t>
      </w:r>
      <w:r>
        <w:t>性植物油炼制后溶于有机溶剂制得的一类涂料。涂膜有良好</w:t>
      </w:r>
      <w:r>
        <w:t>的绝缘性，耐水性极好，且耐酸耐碱，属A级绝缘材料。但耐</w:t>
      </w:r>
      <w:r>
        <w:t>油性、耐热性和硬度较差。有自干型和烘干型两种。适用于</w:t>
      </w:r>
      <w:r>
        <w:t>电机绕组、电器表面和一切线圈结构。除绝缘外，还有密封、</w:t>
      </w:r>
      <w:r>
        <w:t>黏合和装饰作用。</w:t>
      </w:r>
    </w:p>
    <w:p>
      <w:r>
        <w:t>1421_沥青矿asphalt ore； pitch ore； bitumen ore</w:t>
      </w:r>
      <w:r>
        <w:t>一种非金属</w:t>
      </w:r>
      <w:r>
        <w:t>矿产，包括天然产出的固体和半固体的地沥背、软沥青、石沥</w:t>
      </w:r>
      <w:r>
        <w:t>青、碳质沥背、碳沥青、高氮沥背和含沥青质的岩石(沥青岩)。</w:t>
      </w:r>
      <w:r>
        <w:t>中国目前工业用沥青的主要来源是提炼石油的副产品(称为</w:t>
      </w:r>
      <w:r>
        <w:t>石油沥青)和炼焦的副产品(称为煤沥背)。用于橡胶、涂料、</w:t>
      </w:r>
      <w:r>
        <w:t>油漆、印刷油墨、木材加工等生产中，还用于建筑、冶金、电力</w:t>
      </w:r>
      <w:r>
        <w:t>等工业部门。</w:t>
      </w:r>
    </w:p>
    <w:p>
      <w:r>
        <w:t>1421_沥青密封胶</w:t>
      </w:r>
      <w:r>
        <w:t>bituminous sealant以石油沥青为基体的密</w:t>
      </w:r>
      <w:r>
        <w:t>封胶。分热沥青胶、冷沥青胶和乳化沥青胶三种。耐水性和</w:t>
      </w:r>
      <w:r>
        <w:t>耐久性良好。用于混凝土裂缝、地下防水工程及屋面接缝的</w:t>
      </w:r>
      <w:r>
        <w:t>填隙密封。</w:t>
      </w:r>
    </w:p>
    <w:p>
      <w:r>
        <w:t>1421_沥青耐酸漆</w:t>
      </w:r>
      <w:r>
        <w:t>bituminous acid resistant varnish利用高软</w:t>
      </w:r>
      <w:r>
        <w:t>化点石油沥背耐硫酸的特性制成的一类沥青清漆。由干性植</w:t>
      </w:r>
      <w:r>
        <w:t>物油、石油沥青或天然沥青、催干剂、200号油漆溶剂油、二甲</w:t>
      </w:r>
      <w:r>
        <w:t>苯混合溶剂调制面成。具有耐硫酸腐蚀的性能和良好的附着</w:t>
      </w:r>
      <w:r>
        <w:t>力。一般采用刷涂法施工。主要用于需防止硫酸浸蚀的金属</w:t>
      </w:r>
      <w:r>
        <w:t>表面。</w:t>
      </w:r>
    </w:p>
    <w:p>
      <w:r>
        <w:t>1421_沥青漆</w:t>
      </w:r>
      <w:r>
        <w:t>bituminous paint以沥青树脂为主要成膜物质</w:t>
      </w:r>
      <w:r>
        <w:t>的涂料称为沥背漆，品种很多，按其成分的不同可分为：纯沥</w:t>
      </w:r>
      <w:r>
        <w:t>青涂料、树脂改性沥青涂料、干性油改性沥背涂料、树脂和油</w:t>
      </w:r>
      <w:r>
        <w:t>改性沥背涂料。其共同特点是耐水性和耐化学品性优、绝缘</w:t>
      </w:r>
      <w:r>
        <w:t>性较好、价格低廉、施工方便。多用于小五金、缝纫机、自行车</w:t>
      </w:r>
      <w:r>
        <w:t>等金属制品的涂饰和船底涂装。以沥青配制的基料颜色深，</w:t>
      </w:r>
      <w:r>
        <w:t>不能制备浅色漆，耐热性、耐候性也较差。只能作为底涂层</w:t>
      </w:r>
      <w:r>
        <w:t>使用。</w:t>
      </w:r>
    </w:p>
    <w:p>
      <w:r>
        <w:t>1422_沥青清漆asphalt varnish； bituminous varnish</w:t>
      </w:r>
      <w:r>
        <w:t>以沥背为</w:t>
      </w:r>
      <w:r>
        <w:t>主要成分的清漆。将沥青溶解于汽油、松香水或二甲苯等溶</w:t>
      </w:r>
      <w:r>
        <w:t>剂中制成。具有良好的耐水、防潮、防腐蚀性。机械性能和耐</w:t>
      </w:r>
      <w:r>
        <w:t>候性差。广泛应用于金属和木材涂刷金属管道、下水道、地下</w:t>
      </w:r>
      <w:r>
        <w:t>建筑物、水箱、车顶、船底等，以及各种容器与机械等内表面作</w:t>
      </w:r>
      <w:r>
        <w:t>为防腐涂层。漆膜呈黑色，很少用于装饰。</w:t>
      </w:r>
    </w:p>
    <w:p>
      <w:r>
        <w:t>1422_沥青乳液胶黏剂bitumen emulsion adhesive</w:t>
      </w:r>
      <w:r>
        <w:t>以吹制地</w:t>
      </w:r>
      <w:r>
        <w:t>沥青为基体的沥青胶。属矿物胶黏剂。无毒，无污染，耐水性</w:t>
      </w:r>
      <w:r>
        <w:t>和耐久性良好。在建筑上与玻璃布联合使用，以代替油毡</w:t>
      </w:r>
      <w:r>
        <w:t>沥背。</w:t>
      </w:r>
    </w:p>
    <w:p>
      <w:r>
        <w:t>1422_沥青软化点</w:t>
      </w:r>
      <w:r>
        <w:t>softening point of bitumen</w:t>
      </w:r>
      <w:r>
        <w:t>在规定的试验</w:t>
      </w:r>
      <w:r>
        <w:t>仪器和试验条件下，将熔化的沥青试样注人标准化的黄铜圆</w:t>
      </w:r>
      <w:r>
        <w:t>环内，冷却后形成与圆环厚度相当的沥背膜，再置标准钢球于</w:t>
      </w:r>
      <w:r>
        <w:t>膜上，然后浸没在水浴或甘油内按规定条件加温，当沥背膜软</w:t>
      </w:r>
      <w:r>
        <w:t>化，钢球将其压破，并下落与相距25.4mm的支承板相接触</w:t>
      </w:r>
      <w:r>
        <w:t>时的温度，称沥青软化点。软化点是计算沥青针人度指数的</w:t>
      </w:r>
      <w:r>
        <w:t>重要参数。</w:t>
      </w:r>
    </w:p>
    <w:p>
      <w:r>
        <w:t>1422_沥青延(展) 度bitumen ductility沥背， 特别是道路用沥</w:t>
      </w:r>
      <w:r>
        <w:t>背的重要指标之一。将规定尺寸的石油沥青试样加入标准化</w:t>
      </w:r>
      <w:r>
        <w:t>的延展计内， 在25℃温度下以(5±0.5) cm/min的速度拉伸</w:t>
      </w:r>
      <w:r>
        <w:t>至新裂时伸长的距离(cm)。延(展)度越高，所铺道路的耐用</w:t>
      </w:r>
      <w:r>
        <w:t>性越好。</w:t>
      </w:r>
    </w:p>
    <w:p>
      <w:r>
        <w:t>1422_沥青针入度比penetration ratio of bitumen</w:t>
      </w:r>
      <w:r>
        <w:t>道路沥背、</w:t>
      </w:r>
      <w:r>
        <w:t>建筑沥背或其他专用沥青不可缺少的质量指标之一。石油沥</w:t>
      </w:r>
      <w:r>
        <w:t>背的蒸发损失所引起其硬度增长程度的定量表示。将石油沥</w:t>
      </w:r>
      <w:r>
        <w:t>青测定蒸发损失后所剩的残留物的针人度与蒸发前沥背试样</w:t>
      </w:r>
      <w:r>
        <w:t>针入度之比乘上100，以%表示。用以预测沥背的加热稳定</w:t>
      </w:r>
      <w:r>
        <w:t>性。一般规定不得少于60%。</w:t>
      </w:r>
    </w:p>
    <w:p>
      <w:r>
        <w:t>1422_沥青针入度指数penetration index(PI) of bitumen</w:t>
      </w:r>
      <w:r>
        <w:t>表示</w:t>
      </w:r>
      <w:r>
        <w:t>石油沥青对温度敏感性的指标。可以通过沥青针人度和软化</w:t>
      </w:r>
      <w:r>
        <w:t>点在事先绘制的诺谟图上查找。也可以按公式计算。PI=</w:t>
      </w:r>
      <w:r>
        <w:t>[30/(1+50A)]-10(式中A=lz800一针人度值-25)。PI</w:t>
      </w:r>
      <w:r>
        <w:t>软化点</w:t>
      </w:r>
      <w:r>
        <w:t>也可以用来表示沥青的胶体类型。溶胶型PI&lt;-2；凝胶型</w:t>
      </w:r>
      <w:r>
        <w:t>PI&gt;+2。PI增加，沥青的弹性和触变性增加。大部分氧化</w:t>
      </w:r>
      <w:r>
        <w:t>沥背为凝胶型，一般的道路沥背为溶胶-凝胶型。</w:t>
      </w:r>
    </w:p>
    <w:p>
      <w:r>
        <w:t>1422_沥青蒸发损失试验evaporation loss test for bitumen.评</w:t>
      </w:r>
      <w:r>
        <w:t>价石油沥背因蒸发而失重的一种试验方法。将沥背试样在</w:t>
      </w:r>
      <w:r>
        <w:t>160℃下加热5h后测定其失重的百分数。</w:t>
      </w:r>
    </w:p>
    <w:p>
      <w:r>
        <w:t>1422_沥青纸asphalt pater； tar pater.又称柏油纸。用沥青或</w:t>
      </w:r>
      <w:r>
        <w:t>其他含沥青的物质，对原纸进行饱和浸渍、涂布或层压所得的</w:t>
      </w:r>
      <w:r>
        <w:t>各种加工纸的统称。具有防潮性，但不耐热。原纸用硫酸盐</w:t>
      </w:r>
      <w:r>
        <w:t>化学木浆在造纸机上抄造而成。用作商品包装，例如低档香</w:t>
      </w:r>
      <w:r>
        <w:t>烟的外包装等。</w:t>
      </w:r>
    </w:p>
    <w:p>
      <w:r>
        <w:t>1422_沥取leaching又称为固-液萃取。是一种分离技术。将</w:t>
      </w:r>
      <w:r>
        <w:t>固体物料先经过粉碎、压榨等操作，然后用液体溶剂从固体混</w:t>
      </w:r>
      <w:r>
        <w:t>合物中提取出某种溶质。例如在湿法冶炼工业中，首先将矿</w:t>
      </w:r>
      <w:r>
        <w:t>石粉碎，而后用液体溶剂萃取其中的金属物质。由于沥取用</w:t>
      </w:r>
      <w:r>
        <w:t>于许多不同的工业中，其名称也不一致.，也有称此种操作为浸</w:t>
      </w:r>
      <w:r>
        <w:t>渍(infusion) 或洗提(elu tri ation) 等。</w:t>
      </w:r>
    </w:p>
    <w:p>
      <w:r>
        <w:t>1422_隶属函数</w:t>
      </w:r>
      <w:r>
        <w:t>membership function</w:t>
      </w:r>
      <w:r>
        <w:t>又称从属函数。是模糊</w:t>
      </w:r>
      <w:r>
        <w:t>数学中的一个最基本的概念。在客观世界中，许多事物的界</w:t>
      </w:r>
      <w:r>
        <w:t>线存在着“不分明性”，即模糊性。如“清洁与污染”，“老年人”</w:t>
      </w:r>
      <w:r>
        <w:t>等。隶属函数是用来描述客观事物模糊性的特征函数，记为</w:t>
      </w:r>
      <w:r>
        <w:t>uA(x)，表示组成模糊集的元素x属于模糊集A的程度。p</w:t>
      </w:r>
      <w:r>
        <w:t>在[0；1]区间取值。例如，对于"老年人”集合，根据经验可以</w:t>
      </w:r>
      <w:r>
        <w:t>定量地给出它的隶属函数p(z)=.75</w:t>
      </w:r>
      <w:r>
        <w:t>定量地给出它的球属函数此(r)-1+(一250)</w:t>
      </w:r>
      <w:r>
        <w:t>一，式中x是</w:t>
      </w:r>
      <w:r>
        <w:t>50岁以上的人的年龄，由上式计算60岁的人属于“老年人”</w:t>
      </w:r>
      <w:r>
        <w:t>集合的程度为0.8。隶函数uL(r)的值w(60)=0.8，称为</w:t>
      </w:r>
      <w:r>
        <w:t>隶风度。</w:t>
      </w:r>
    </w:p>
    <w:p>
      <w:r>
        <w:t>1422_栎醇</w:t>
      </w:r>
      <w:r>
        <w:t>que rci to!； quer cite； d-que rci to l； cyclo hex an pen to l又</w:t>
      </w:r>
      <w:r>
        <w:t>OH</w:t>
      </w:r>
      <w:r>
        <w:t>称环己五醇。最初在山毛榉科(Fagaceae) ，</w:t>
      </w:r>
      <w:r>
        <w:t>栎属(Quercus) 植物内多种的浆栎(acorns) 中</w:t>
      </w:r>
      <w:r>
        <w:t>被发现。后来发现在一种欧洲棕榈</w:t>
      </w:r>
      <w:r>
        <w:t>HO</w:t>
      </w:r>
      <w:r>
        <w:t>H(Chaeeropshumiis) 的叶子中也有， 继而成</w:t>
      </w:r>
      <w:r>
        <w:t>为提取栎醇的原料。目前多采用合成法制</w:t>
      </w:r>
      <w:r>
        <w:t>得。甜味结晶体。熔点234~235℃。旋光度[α]?9+24°~</w:t>
      </w:r>
      <w:r>
        <w:t>+26°。溶于水，不溶于乙醚和几乎不溶于冰冷乙醇。</w:t>
      </w:r>
    </w:p>
    <w:p>
      <w:r>
        <w:t>1422_栎皮酮quercetin； que rc it in； quer citron； sopho retin；</w:t>
      </w:r>
      <w:r>
        <w:t>.OH quercetin ic acid</w:t>
      </w:r>
      <w:r>
        <w:t>又称栎精，栎皮</w:t>
      </w:r>
      <w:r>
        <w:t>HO</w:t>
      </w:r>
      <w:r>
        <w:t>粉，五羟黄酮，栎精酸。系生物源类</w:t>
      </w:r>
      <w:r>
        <w:t>OH黄酮(bi flavonoids) 类物质， 广泛地</w:t>
      </w:r>
      <w:r>
        <w:t>~OH</w:t>
      </w:r>
      <w:r>
        <w:t>存在于植物界，尤在果皮、树皮如山</w:t>
      </w:r>
      <w:r>
        <w:t>OHO</w:t>
      </w:r>
      <w:r>
        <w:t>毛榉科的栎属(Quercus) ； 车轴草、</w:t>
      </w:r>
      <w:r>
        <w:t>脶草属(Ragweed) 的花粉内和杜鹃花属的某些植物(如</w:t>
      </w:r>
      <w:r>
        <w:t>Rhododendron cinnabar in um) 中。以栎属树皮为例， 先磨</w:t>
      </w:r>
      <w:r>
        <w:t>碎，用热食盐水洗涤，用稀氨水抽提后用稀硫酸中和。煮沸滤</w:t>
      </w:r>
      <w:r>
        <w:t>液，栎皮酮结品析出。从稀乙醇液中析出的含有2分子结晶</w:t>
      </w:r>
      <w:r>
        <w:t>水栎皮酮黄色针状结晶。在95~97℃时失水，314℃分解。</w:t>
      </w:r>
      <w:r>
        <w:t>紫外吸收峰(乙醇中)在258.375nm。易溶于冰醋酸、沸乙醇，</w:t>
      </w:r>
      <w:r>
        <w:t>略浴于无水乙醇，不溶于水，在碱性溶液中显示黄色。在醇溶</w:t>
      </w:r>
      <w:r>
        <w:t>液中呈味很苦。它是线粒体中ATP酶、磷酸二酯酶的抑制</w:t>
      </w:r>
      <w:r>
        <w:t>剂，在细菌中它具有诱变的活性。对毛细血管有保护作用。</w:t>
      </w:r>
      <w:r>
        <w:t>在制药和生化研究中广为应用，也是食品添加剂之一，起抗氧</w:t>
      </w:r>
      <w:r>
        <w:t>化剂作用并也作为黄色素使用。</w:t>
      </w:r>
    </w:p>
    <w:p>
      <w:r>
        <w:t>1422_荔枝核</w:t>
      </w:r>
      <w:r>
        <w:t>Semen Litchi无患子科植物荔枝(Lit chichi-</w:t>
      </w:r>
      <w:r>
        <w:t>nen sisSon n.) 的于燥成熟种子。甘、微苦， 湿。主要含皂甙，</w:t>
      </w:r>
      <w:r>
        <w:t>鞣质，a-(亚甲环丙基)甘氨酸等。具有行气散结，祛寒止痛，</w:t>
      </w:r>
      <w:r>
        <w:t>降低血糖，降低肝糖原含量等作用。用于寒疝腹痛，睾丸肿</w:t>
      </w:r>
      <w:r>
        <w:t>痛，妇女血气刺痛。</w:t>
      </w:r>
    </w:p>
    <w:p>
      <w:r>
        <w:t>1422_砾石填充液gravel packing fluid</w:t>
      </w:r>
      <w:r>
        <w:t>砾石填充作业中，用来</w:t>
      </w:r>
      <w:r>
        <w:t>携带砾石或砂粒并将其运送到井下预定位置的液体。这种液</w:t>
      </w:r>
      <w:r>
        <w:t>体要求具有一定的黏度，不含有可能伤害地层及砾石层渗透</w:t>
      </w:r>
      <w:r>
        <w:t>率的物质，能较快降解，使砾石柱在井下能保持最佳的填充密</w:t>
      </w:r>
      <w:r>
        <w:t>度和过滤能力。</w:t>
      </w:r>
    </w:p>
    <w:p>
      <w:r>
        <w:t>1422_粒度fineness</w:t>
      </w:r>
      <w:r>
        <w:t>又称细度。表示颗粒和粉末状固体物质</w:t>
      </w:r>
      <w:r>
        <w:t>的粗细度。常以某一规格筛网孔目的过筛百分比(重量)表</w:t>
      </w:r>
      <w:r>
        <w:t>示。目前的粉碎常以泰勒筛为标准，即每英寸长度上的孔数，</w:t>
      </w:r>
      <w:r>
        <w:t>简称“目”。超细粉碎中常以粒径尺寸表示，单位为um。测</w:t>
      </w:r>
      <w:r>
        <w:t>量粒度的方法很多，最常见的有筛分法、显微镜法、光散射法、</w:t>
      </w:r>
      <w:r>
        <w:t>沉降法(重力沉降和离心沉降)等。</w:t>
      </w:r>
    </w:p>
    <w:p>
      <w:r>
        <w:t>1422_粒度分布</w:t>
      </w:r>
      <w:r>
        <w:t>distribution of particle size</w:t>
      </w:r>
      <w:r>
        <w:t>在给定的固体颗</w:t>
      </w:r>
      <w:r>
        <w:t>粒状物料的颗粒群中，不同粒度范围的颗粒数量占总数量的</w:t>
      </w:r>
      <w:r>
        <w:t>百分数称为该粒度范围内的粒度分布。取等范围的粒度在连</w:t>
      </w:r>
      <w:r>
        <w:t>续变化时所得的粒度分布百分数值，制成曲线称为粒度分布</w:t>
      </w:r>
      <w:r>
        <w:t>曲线，这是研究离心过滤和离心沉降过程的重要参数。</w:t>
      </w:r>
    </w:p>
    <w:p>
      <w:r>
        <w:t>1422_粒度分布模态size distribution mode又称粒度分布类</w:t>
      </w:r>
      <w:r>
        <w:t>型。按大气颗粒物(气溶胶)的来源、形成过程和消除过程，对</w:t>
      </w:r>
      <w:r>
        <w:t>其粒度分布所作的分类。1976年Whitby， K.T.按大气颗粒</w:t>
      </w:r>
      <w:r>
        <w:t>物的表面积与粒度分布的关系得出了三种粒度分布的模态，</w:t>
      </w:r>
      <w:r>
        <w:t>即核模(0.005~0.05um)、积聚模(0.05~2um)和粗粒模</w:t>
      </w:r>
      <w:r>
        <w:t>(&gt;2um)。不同模态颗粒的来源、形成与消除过程各不相同，</w:t>
      </w:r>
      <w:r>
        <w:t>核模态的颗粒可凝聚为积聚模态的颗粒，而积聚模态与粗粒</w:t>
      </w:r>
      <w:r>
        <w:t>模态之间一般不会相互转化。</w:t>
      </w:r>
      <w:r>
        <w:t>非催化反应，气相反应物应扩散到颗粒内部的表面上才能进</w:t>
      </w:r>
      <w:r>
        <w:t>气体向低挥发</w:t>
      </w:r>
      <w:r>
        <w:t>行反应，称为粒内扩散。它是通过颗粒的微孔进行的。粒内</w:t>
      </w:r>
      <w:r>
        <w:t>热蒸气</w:t>
      </w:r>
      <w:r>
        <w:t>蒸气的化学转化</w:t>
      </w:r>
      <w:r>
        <w:t>扩散有多种，包括克努森扩散；正常扩散，这是在微孔的直径</w:t>
      </w:r>
      <w:r>
        <w:t>凝结</w:t>
      </w:r>
      <w:r>
        <w:t>大于分子的平均自由程的一类容积扩散；表面扩散，这是吸附</w:t>
      </w:r>
      <w:r>
        <w:t>低挥发性</w:t>
      </w:r>
      <w:r>
        <w:t>在颗粒外表面的分子沿表面向微孔内部的迁移运动；结构扩</w:t>
      </w:r>
      <w:r>
        <w:t>一次颗粒物</w:t>
      </w:r>
      <w:r>
        <w:t>气</w:t>
      </w:r>
      <w:r>
        <w:t>凝聚</w:t>
      </w:r>
      <w:r>
        <w:t>一均相成核</w:t>
      </w:r>
      <w:r>
        <w:t>的扩散。</w:t>
      </w:r>
      <w:r>
        <w:t>链聚合物上</w:t>
      </w:r>
      <w:r>
        <w:t>--凝结核生长</w:t>
      </w:r>
      <w:r>
        <w:t>属铁粒。该法称为克鲁伯-莱恩(Krupp-Renn) 法， 其特点是</w:t>
      </w:r>
      <w:r>
        <w:t>了</w:t>
      </w:r>
      <w:r>
        <w:t>凝</w:t>
      </w:r>
      <w:r>
        <w:t>火山灰</w:t>
      </w:r>
      <w:r>
        <w:t>在回转炉中用低品位块矿和多种碳质燃料(煤、焦炭等)一起</w:t>
      </w:r>
      <w:r>
        <w:t>排放物</w:t>
      </w:r>
      <w:r>
        <w:t>在1250~1300℃进行还原，生成的金属铁呈不规则的粒状，</w:t>
      </w:r>
      <w:r>
        <w:t>凝聚、</w:t>
      </w:r>
      <w:r>
        <w:t>夹混在黏稠的渣中，再经冷却和磁力分选将粒铁从渣中分离</w:t>
      </w:r>
      <w:r>
        <w:t>出来。粒铁产品的碳含量很低，硫含量则取决于原料和还原</w:t>
      </w:r>
      <w:r>
        <w:t>沉降</w:t>
      </w:r>
      <w:r>
        <w:t>剂的硫含量，通常供电炉作炼钢原料。这种粒铁的生产工艺</w:t>
      </w:r>
      <w:r>
        <w:t>雨水冲</w:t>
      </w:r>
      <w:r>
        <w:t>00020.01</w:t>
      </w:r>
      <w:r>
        <w:t>0.1</w:t>
      </w:r>
      <w:r>
        <w:t>12</w:t>
      </w:r>
      <w:r>
        <w:t>10</w:t>
      </w:r>
      <w:r>
        <w:t>100</w:t>
      </w:r>
      <w:r>
        <w:t>直径(um)</w:t>
      </w:r>
      <w:r>
        <w:t>催化剂的催化反应过程中，反应物从流体主体向催化剂颗粒</w:t>
      </w:r>
      <w:r>
        <w:t>一核模一十-积聚模十-粗粒模~~~</w:t>
      </w:r>
      <w:r>
        <w:t>外表面扩散，或者，反应产物从外表面向流体主体中扩散，均</w:t>
      </w:r>
      <w:r>
        <w:t>一细粒</w:t>
      </w:r>
      <w:r>
        <w:t>一粗粒—</w:t>
      </w:r>
      <w:r>
        <w:t>称为外扩散过程。以粒外有效因子来表示外扩散对总过</w:t>
      </w:r>
      <w:r>
        <w:t>程的影响，其定义为：?x=外扩散对总过程有影响时的反应速</w:t>
      </w:r>
      <w:r>
        <w:t>大气颗粒物粒度(按表面积)分布的三种不同类型</w:t>
      </w:r>
      <w:r>
        <w:t>率/内外扩散对总过程没有影响时的反应速率。若流体主体</w:t>
      </w:r>
    </w:p>
    <w:p>
      <w:r>
        <w:t>1423_粒度分析仪gran ulo meter； grain size analyzer研究细粒</w:t>
      </w:r>
      <w:r>
        <w:t>物料(&lt;37~40u)粒度组成所用的仪器。如图像分析仪、光衍</w:t>
      </w:r>
      <w:r>
        <w:t>此时对于正常反应m≤1，n=1表示外扩散对总过程没有</w:t>
      </w:r>
      <w:r>
        <w:t>射仪及小角度光散射仪等。</w:t>
      </w:r>
      <w:r>
        <w:t>影响；”，越小，外扩散的影响越大。如果流体主体与外表面</w:t>
      </w:r>
    </w:p>
    <w:p>
      <w:r>
        <w:t>1423_粒度偏析segregation又称颗粒偏析。松散状物料中的</w:t>
      </w:r>
      <w:r>
        <w:t>的温度不相等，则称为非等温粒外有效因子，此时对于吸热反</w:t>
      </w:r>
      <w:r>
        <w:t>粗细颗粒发生分离而各自聚集的现象。在运输、卸料和堆放</w:t>
      </w:r>
      <w:r>
        <w:t>应，?≤1；对于放热反应，则y，可能大于1，原因是由于催化</w:t>
      </w:r>
      <w:r>
        <w:t>等过程中，由于松散状物料中不同颗粒之间的密度、比表面积</w:t>
      </w:r>
      <w:r>
        <w:t>剂外表面处的温度高于流体主体，其结果超过了因浓度降低</w:t>
      </w:r>
      <w:r>
        <w:t>和表面光滑度等的差别，当物料卸人料仓时，粗细颗粒就开始</w:t>
      </w:r>
      <w:r>
        <w:t>而带来的影响。</w:t>
      </w:r>
      <w:r>
        <w:t>分层，细粉集中在卸料口的中央，粗粒则滚到周边。从而造成</w:t>
      </w:r>
      <w:r>
        <w:t>偏析现象。由于颗粒偏析，破坏了泥料的混合均匀性，并影响</w:t>
      </w:r>
      <w:r>
        <w:t>to r； G-CSF； CSF-B又称粒细胞-CSF。主要由单核细胞、内</w:t>
      </w:r>
      <w:r>
        <w:t>成形操作和坯体、制品的结构，降低了耐火制品的质量。为了</w:t>
      </w:r>
      <w:r>
        <w:t>皮细胞、成纤维细胞产生，现已由基因重组技术制备。它能刺</w:t>
      </w:r>
      <w:r>
        <w:t>减少粒度偏析现象，可采用按粒度分级贮存，多料仓配料，保</w:t>
      </w:r>
      <w:r>
        <w:t>激髓样、中心粒细胞集落的增殖和分化成熟，促进中性粒细胞</w:t>
      </w:r>
      <w:r>
        <w:t>持料仓内物料在2/3容积以上，增加注料口，以减少加料时料</w:t>
      </w:r>
      <w:r>
        <w:t>的吞噬杀伤功能和吞噬细胞的ADCC作用， 临床上可增加化</w:t>
      </w:r>
      <w:r>
        <w:t>仓内的分层现象。</w:t>
      </w:r>
      <w:r>
        <w:t>疗作用，用于治疗艾滋病、白血病、再生障碍性贫血。</w:t>
      </w:r>
    </w:p>
    <w:p>
      <w:r>
        <w:t>1423_粒剂granule由原药、载体和助剂加工成的粒状农药剂</w:t>
      </w:r>
      <w:r>
        <w:t>型。可分为(1)颗粒剂：10~60目，粒径1680~2917um；(2)</w:t>
      </w:r>
      <w:r>
        <w:t>colony stimu palatin g factor； CSF-a； CSF-2</w:t>
      </w:r>
      <w:r>
        <w:t>微粒剂：60~200目，粒径297~74um；(3)大粒剂：粒径</w:t>
      </w:r>
      <w:r>
        <w:t>5000~9000um。造粒方法有：包衣、挤压、吸附、喷雾干燥、盘</w:t>
      </w:r>
      <w:r>
        <w:t>单核细胞产生，现已由基因重组技术制备。它能刺激多功能干细</w:t>
      </w:r>
      <w:r>
        <w:t>式等方法。有效成分含量一般在1%~5%，少数可达10%，</w:t>
      </w:r>
      <w:r>
        <w:t>胞、髓样于细胞、单核细胞、嗜酸性粒细胞和嗜中性粒细胞的增</w:t>
      </w:r>
      <w:r>
        <w:t>应用时撒施。使用方便、安全，减少环境污染。挤压造粒的硬</w:t>
      </w:r>
      <w:r>
        <w:t>殖，增加巨噬细胞、单核细胞、中性粒细胞、嗜酸性粒细胞的数量，</w:t>
      </w:r>
      <w:r>
        <w:t>度≥85%，即破碎率≤15%；包衣法造粒的脱落率≤5%。</w:t>
      </w:r>
      <w:r>
        <w:t>提高吞噬细胞的吞噬功能，临床用于二次化疗所致中性白细胞减</w:t>
      </w:r>
    </w:p>
    <w:p>
      <w:r>
        <w:t>1423_粒间扩散inter part ide diffusion反应物从一个颗粒向另</w:t>
      </w:r>
      <w:r>
        <w:t>外一个颗粒发生的扩散。在固定床反应器中，堆放有大量小</w:t>
      </w:r>
      <w:r>
        <w:t>的固体颗粒，反应物不但可以从颗粒外部向颗粒内部扩散，也</w:t>
      </w:r>
      <w:r>
        <w:t>可能进行粒间扩散。</w:t>
      </w:r>
      <w:r>
        <w:t>性或嗜中性。</w:t>
      </w:r>
    </w:p>
    <w:p>
      <w:r>
        <w:t>1423_粒间体积interstitial volume色谱柱填充剂颗粒间隙中</w:t>
      </w:r>
      <w:r>
        <w:t>流动相所占有的体积。</w:t>
      </w:r>
      <w:r>
        <w:t>基制备时为了除去甘油和杂质需要经过多次洗涤才能达到要</w:t>
      </w:r>
    </w:p>
    <w:p>
      <w:r>
        <w:t>1423_粒面</w:t>
      </w:r>
      <w:r>
        <w:t>grain side制革工业中指的是真皮乳头层表面。</w:t>
      </w:r>
      <w:r>
        <w:t>求，假若洗涤要分4次，第一次废液含甘油浓度最高，排出回</w:t>
      </w:r>
      <w:r>
        <w:t>该处的胶原纤维束纤细而编织紧密，围绕毛孔开口处构成致</w:t>
      </w:r>
      <w:r>
        <w:t>收甘油。第二、第三、第四次洗液甘油浓度逐步降低，贮存起</w:t>
      </w:r>
      <w:r>
        <w:t>密的表面，并呈现乳突状构形，毛孔则呈颗粒状密布其上，故</w:t>
      </w:r>
      <w:r>
        <w:t>来分别用于下一循环皂粒的第一、二、三次洗涤，第四次才用</w:t>
      </w:r>
      <w:r>
        <w:t>称粒面。粒面是正面革特有图形，表现动物皮特有的毛孔纹</w:t>
      </w:r>
      <w:r>
        <w:t>清水，如此类推，这样逐步往前套用，洗涤液甘油浓度逐步提</w:t>
      </w:r>
      <w:r>
        <w:t>理特征，可借以区别此革由何种动物皮加工制成。全粒面革</w:t>
      </w:r>
      <w:r>
        <w:t>高，如此，从废液中回收甘油的能源可大大节约。</w:t>
      </w:r>
      <w:r>
        <w:t>是皮革的主要品种，属质量好的皮革。</w:t>
      </w:r>
    </w:p>
    <w:p>
      <w:r>
        <w:t>1423_粒面皱纹</w:t>
      </w:r>
      <w:r>
        <w:t>wrinkles on leather grain</w:t>
      </w:r>
      <w:r>
        <w:t>皮革的一种缺陷。</w:t>
      </w:r>
      <w:r>
        <w:t>残存的甘油，同时进一步除去杂质，向皂粒中加水并用直接蒸</w:t>
      </w:r>
      <w:r>
        <w:t>表现为革的粒面皱缩，呈现条形沟纹或圆形橘皮纹，虽不致影</w:t>
      </w:r>
      <w:r>
        <w:t>响革的坚牢度，但却影响革面外观。造成原因有：准备阶段皮</w:t>
      </w:r>
      <w:r>
        <w:t>行盐析(或碱析)分离出皂粒和废液，每闭合一次又析开一次</w:t>
      </w:r>
      <w:r>
        <w:t>的粒面层与网状层纤维膨胀程度不一致；初鞣时鞣液收敛性</w:t>
      </w:r>
      <w:r>
        <w:t>称为一次洗涤。为了制得合格的皂基，通常要进行多次洗涤</w:t>
      </w:r>
      <w:r>
        <w:t>过强或加工工艺条件过于剧烈等。</w:t>
      </w:r>
      <w:r>
        <w:t>才能达到要求，多次洗涤同时可以提高甘油回收率。</w:t>
      </w:r>
    </w:p>
    <w:p>
      <w:r>
        <w:t>1423_粒内扩散</w:t>
      </w:r>
      <w:r>
        <w:t>intra particle diffusion'对于气-固催化反应或</w:t>
      </w:r>
      <w:r>
        <w:t>非催化反应，气相反应物应扩散到颗粒内部的表面上才能进</w:t>
      </w:r>
      <w:r>
        <w:t>行反应，称为粒内扩散。它是通过颗粒的微孔进行的。粒内</w:t>
      </w:r>
      <w:r>
        <w:t>扩散有多种，包括克努森扩散；正常扩散，这是在微孔的直径</w:t>
      </w:r>
      <w:r>
        <w:t>大于分子的平均自由程的一类容积扩散；表面扩散，这是吸附</w:t>
      </w:r>
      <w:r>
        <w:t>在颗粒外表面的分子沿表面向微孔内部的迁移运动；结构扩</w:t>
      </w:r>
      <w:r>
        <w:t>散，或称为择形扩散，则是分子通过分子筛中的结构通道进行</w:t>
      </w:r>
      <w:r>
        <w:t>的扩散。</w:t>
      </w:r>
    </w:p>
    <w:p>
      <w:r>
        <w:t>1423_粒铁granular iron一种用回转炉直接还原法生产的金</w:t>
      </w:r>
      <w:r>
        <w:t>属铁粒。该法称为克鲁伯-莱恩(Krupp-Renn) 法， 其特点是</w:t>
      </w:r>
      <w:r>
        <w:t>在回转炉中用低品位块矿和多种碳质燃料(煤、焦炭等)一起</w:t>
      </w:r>
      <w:r>
        <w:t>在1250~1300℃进行还原，生成的金属铁呈不规则的粒状，</w:t>
      </w:r>
      <w:r>
        <w:t>夹混在黏稠的渣中，再经冷却和磁力分选将粒铁从渣中分离</w:t>
      </w:r>
      <w:r>
        <w:t>出来。粒铁产品的碳含量很低，硫含量则取决于原料和还原</w:t>
      </w:r>
      <w:r>
        <w:t>剂的硫含量，通常供电炉作炼钢原料。这种粒铁的生产工艺</w:t>
      </w:r>
      <w:r>
        <w:t>能耗较高，有被淘汰的趋势。</w:t>
      </w:r>
    </w:p>
    <w:p>
      <w:r>
        <w:t>1423_粒外有效因子external effectiveness factor在采用固体</w:t>
      </w:r>
      <w:r>
        <w:t>催化剂的催化反应过程中，反应物从流体主体向催化剂颗粒</w:t>
      </w:r>
      <w:r>
        <w:t>外表面扩散，或者，反应产物从外表面向流体主体中扩散，均</w:t>
      </w:r>
      <w:r>
        <w:t>称为外扩散过程。以粒外有效因子来表示外扩散对总过</w:t>
      </w:r>
      <w:r>
        <w:t>程的影响，其定义为：?x=外扩散对总过程有影响时的反应速</w:t>
      </w:r>
      <w:r>
        <w:t>率/内外扩散对总过程没有影响时的反应速率。若流体主体</w:t>
      </w:r>
      <w:r>
        <w:t>的温度与催化剂外表面的温度相等，称为等温粒外有效因子，</w:t>
      </w:r>
      <w:r>
        <w:t>此时对于正常反应m≤1，n=1表示外扩散对总过程没有</w:t>
      </w:r>
      <w:r>
        <w:t>影响；”，越小，外扩散的影响越大。如果流体主体与外表面</w:t>
      </w:r>
      <w:r>
        <w:t>的温度不相等，则称为非等温粒外有效因子，此时对于吸热反</w:t>
      </w:r>
      <w:r>
        <w:t>应，?≤1；对于放热反应，则y，可能大于1，原因是由于催化</w:t>
      </w:r>
      <w:r>
        <w:t>剂外表面处的温度高于流体主体，其结果超过了因浓度降低</w:t>
      </w:r>
      <w:r>
        <w:t>而带来的影响。</w:t>
      </w:r>
    </w:p>
    <w:p>
      <w:r>
        <w:t>1423_粒细胞集落刺激因子</w:t>
      </w:r>
      <w:r>
        <w:t>granulocyte colony stimulating fac-</w:t>
      </w:r>
      <w:r>
        <w:t>to r； G-CSF； CSF-B又称粒细胞-CSF。主要由单核细胞、内</w:t>
      </w:r>
      <w:r>
        <w:t>皮细胞、成纤维细胞产生，现已由基因重组技术制备。它能刺</w:t>
      </w:r>
      <w:r>
        <w:t>激髓样、中心粒细胞集落的增殖和分化成熟，促进中性粒细胞</w:t>
      </w:r>
      <w:r>
        <w:t>的吞噬杀伤功能和吞噬细胞的ADCC作用， 临床上可增加化</w:t>
      </w:r>
      <w:r>
        <w:t>疗作用，用于治疗艾滋病、白血病、再生障碍性贫血。</w:t>
      </w:r>
    </w:p>
    <w:p>
      <w:r>
        <w:t>1423_粒细胞巨噬细胞集落刺激因子</w:t>
      </w:r>
      <w:r>
        <w:t>granulocyte macrophage</w:t>
      </w:r>
      <w:r>
        <w:t>colony stimu palatin g factor； CSF-a； CSF-2</w:t>
      </w:r>
      <w:r>
        <w:t>分子量22000</w:t>
      </w:r>
      <w:r>
        <w:t>(人)，23000(鼠)。主要由活化T细胞、成纤维细胞、内皮细胞和</w:t>
      </w:r>
      <w:r>
        <w:t>单核细胞产生，现已由基因重组技术制备。它能刺激多功能干细</w:t>
      </w:r>
      <w:r>
        <w:t>胞、髓样于细胞、单核细胞、嗜酸性粒细胞和嗜中性粒细胞的增</w:t>
      </w:r>
      <w:r>
        <w:t>殖，增加巨噬细胞、单核细胞、中性粒细胞、嗜酸性粒细胞的数量，</w:t>
      </w:r>
      <w:r>
        <w:t>提高吞噬细胞的吞噬功能，临床用于二次化疗所致中性白细胞减</w:t>
      </w:r>
      <w:r>
        <w:t>少症，异体和自体骨髓移植，再生障碍性贫血和烫伤。</w:t>
      </w:r>
    </w:p>
    <w:p>
      <w:r>
        <w:t>1423_粒性白细胞granulocyte白细胞以明显的细胞质的颗粒</w:t>
      </w:r>
      <w:r>
        <w:t>为特征，可以用显微镜观察到，并可用酸性或碱性染料染色。</w:t>
      </w:r>
      <w:r>
        <w:t>所有的粒性白细胞都是多态的。它们有的嗜碱性，有的嗜酸</w:t>
      </w:r>
      <w:r>
        <w:t>性或嗜中性。</w:t>
      </w:r>
    </w:p>
    <w:p>
      <w:r>
        <w:t>1423_粒皂流洗涤</w:t>
      </w:r>
      <w:r>
        <w:t>countercurrent washing of curd soap</w:t>
      </w:r>
      <w:r>
        <w:t>皂</w:t>
      </w:r>
      <w:r>
        <w:t>基制备时为了除去甘油和杂质需要经过多次洗涤才能达到要</w:t>
      </w:r>
      <w:r>
        <w:t>求，假若洗涤要分4次，第一次废液含甘油浓度最高，排出回</w:t>
      </w:r>
      <w:r>
        <w:t>收甘油。第二、第三、第四次洗液甘油浓度逐步降低，贮存起</w:t>
      </w:r>
      <w:r>
        <w:t>来分别用于下一循环皂粒的第一、二、三次洗涤，第四次才用</w:t>
      </w:r>
      <w:r>
        <w:t>清水，如此类推，这样逐步往前套用，洗涤液甘油浓度逐步提</w:t>
      </w:r>
      <w:r>
        <w:t>高，如此，从废液中回收甘油的能源可大大节约。</w:t>
      </w:r>
    </w:p>
    <w:p>
      <w:r>
        <w:t>1423_粒皂洗涤washing of curd soap</w:t>
      </w:r>
      <w:r>
        <w:t>为了从盐析皂粒中回收</w:t>
      </w:r>
      <w:r>
        <w:t>残存的甘油，同时进一步除去杂质，向皂粒中加水并用直接蒸</w:t>
      </w:r>
      <w:r>
        <w:t>汽加热、翻动，使成均匀皂胶(俗称闭合)，对闭合皂胶再次进</w:t>
      </w:r>
      <w:r>
        <w:t>行盐析(或碱析)分离出皂粒和废液，每闭合一次又析开一次</w:t>
      </w:r>
      <w:r>
        <w:t>称为一次洗涤。为了制得合格的皂基，通常要进行多次洗涤</w:t>
      </w:r>
      <w:r>
        <w:t>才能达到要求，多次洗涤同时可以提高甘油回收率。</w:t>
      </w:r>
    </w:p>
    <w:p>
      <w:r>
        <w:t>1423_粒皂纤维相</w:t>
      </w:r>
      <w:r>
        <w:t>curd soap fiber phase肥皂相行为名称之</w:t>
      </w:r>
      <w:r>
        <w:t>一。用热膨胀法测定无水棕榈酸钠皂相变化时，117℃温度区</w:t>
      </w:r>
      <w:r>
        <w:t>出现皂粒纤维相，皂粒纤维相是长度不定的超显微状纤维束</w:t>
      </w:r>
      <w:r>
        <w:t>组成的白色固体物。</w:t>
      </w:r>
    </w:p>
    <w:p>
      <w:r>
        <w:t>1424_粒皂整理</w:t>
      </w:r>
      <w:r>
        <w:t>fitting of curd soap油脂煮皂工艺的最后工</w:t>
      </w:r>
      <w:r>
        <w:t>序，多次洗涤后的粒皂，加人少量的水，并适量调整电解质(盐</w:t>
      </w:r>
      <w:r>
        <w:t>水和碱)，充分翻动，使成均匀一致的皂胶，然后静置冷却，分</w:t>
      </w:r>
      <w:r>
        <w:t>成皂基、皂脚及少量的废液，这一过程称为整理。</w:t>
      </w:r>
    </w:p>
    <w:p>
      <w:r>
        <w:t>1424_粒状硅镁石</w:t>
      </w:r>
      <w:r>
        <w:t>cho nd so dite</w:t>
      </w:r>
      <w:r>
        <w:t>2Mg 2[SiO 4] ·Mg(OH， F) 2</w:t>
      </w:r>
      <w:r>
        <w:t>多含有铁，有时含微量的钛、铝、锰、钙等。呈黄色、褐色或红</w:t>
      </w:r>
      <w:r>
        <w:t>色。单斜晶系。单晶体往往形成复杂的聚形，集合体成柱状。</w:t>
      </w:r>
      <w:r>
        <w:t>玻璃光泽。解理不完全。密度3.16~3.26g/cm。莫氏硬度</w:t>
      </w:r>
      <w:r>
        <w:t>约6.5。遇盐酸可形成胶状。属典型的接触交代矿物。常与</w:t>
      </w:r>
      <w:r>
        <w:t>钙铝榴石、硅灰石、镁橄榄石等共生。制水泥和陶瓷的原料。</w:t>
      </w:r>
    </w:p>
    <w:p>
      <w:r>
        <w:t>1424_粒状离子交换树脂particle type ion exchange resin</w:t>
      </w:r>
      <w:r>
        <w:t>指</w:t>
      </w:r>
      <w:r>
        <w:t>外观呈无定形的粒状离子交换树脂。大多由块状或板状树脂</w:t>
      </w:r>
      <w:r>
        <w:t>粉碎而得，系早期使用的一种离子交换树脂。由于树脂制造</w:t>
      </w:r>
      <w:r>
        <w:t>工艺技术的改进与发展以及实用技术对树脂的要求，目前几</w:t>
      </w:r>
      <w:r>
        <w:t>乎全部趋向于合成及使用球状的商品离子交换树脂。</w:t>
      </w:r>
    </w:p>
    <w:p>
      <w:r>
        <w:t>1424_粒状增强塑料</w:t>
      </w:r>
      <w:r>
        <w:t>granular reinforced plastics</w:t>
      </w:r>
      <w:r>
        <w:t>含有粒状增</w:t>
      </w:r>
      <w:r>
        <w:t>强材料或填料的塑料。如无机酸钙盐、滑石粉、石棉粉等与合</w:t>
      </w:r>
      <w:r>
        <w:t>成树脂制得的填充塑料。其中以填充50%以上无机酸钙制</w:t>
      </w:r>
      <w:r>
        <w:t>得的聚烯烃钙塑塑料(calcium in organ ate filled polyolefin e</w:t>
      </w:r>
      <w:r>
        <w:t>plastics) 最具代表性。它具有塑料、木材和纸张的特性， 且有</w:t>
      </w:r>
      <w:r>
        <w:t>较好的耐热、耐寒、耐水、防震、隔音等性能。机械强度和耐热</w:t>
      </w:r>
      <w:r>
        <w:t>性均优于纯树脂制得的塑料。如聚丙烯钙塑料拉伸模量</w:t>
      </w:r>
      <w:r>
        <w:t>2600MPa较纯聚丙烯塑料高1倍， 压强度40MPa高25%，</w:t>
      </w:r>
      <w:r>
        <w:t>硬度高55%； 热变形温度(0.46MPa) 140℃高25℃左右。可</w:t>
      </w:r>
      <w:r>
        <w:t>代替纸张、木材用作建筑材料，工业用保温材料、家具和木制</w:t>
      </w:r>
      <w:r>
        <w:t>品，包装材料，机械、电子等部件。</w:t>
      </w:r>
      <w:r>
        <w:t>α粒子反应αparticle reaction由α粒子照射靶核引起的</w:t>
      </w:r>
      <w:r>
        <w:t>反应。α粒子的结合能为28.3MeV， 平均每个核子的结合能为</w:t>
      </w:r>
      <w:r>
        <w:t>7.1MeV， 因此α粒子反应几乎全为吸热反应， 且反应阈能比较</w:t>
      </w:r>
      <w:r>
        <w:t>高。其主要反应为(α， n) 和(a， p) ， 阈能约为n个MeV。历史上有</w:t>
      </w:r>
      <w:r>
        <w:t>首次人工放射性的发现就是用?"Al(a，n)P反应实现的。</w:t>
      </w:r>
    </w:p>
    <w:p>
      <w:r>
        <w:t>1424_丫粒子反应</w:t>
      </w:r>
      <w:r>
        <w:t>Y particle reaction指丫光子与靶核作用放</w:t>
      </w:r>
      <w:r>
        <w:t>出粒子的反应。包括(y，n)，(y，2n)，(Y，p)，(y，a)等反应。</w:t>
      </w:r>
      <w:r>
        <w:t>涉及蒸发过程、光子直接作用过程和准尔子效应三种机制。</w:t>
      </w:r>
      <w:r>
        <w:t>这三种机制的相对重要性与光子能量及靶核原子序数有关。</w:t>
      </w:r>
      <w:r>
        <w:t>粒子激发X射线分析particle-induced X-raye mision analy-</w:t>
      </w:r>
      <w:r>
        <w:t>sis用带电粒子(例如质子、a粒子、重离子等) 激发待测元</w:t>
      </w:r>
      <w:r>
        <w:t>素，随后探测其退激时发射出的特征X射线的分析方法。其</w:t>
      </w:r>
      <w:r>
        <w:t>中应用最广的是质子激发X射线发射分析。</w:t>
      </w:r>
    </w:p>
    <w:p>
      <w:r>
        <w:t>1424_粒子计数器particle counter粒子计数可采用激光粒子</w:t>
      </w:r>
      <w:r>
        <w:t>计数器或凝聚核粒子计数器。He-Ne激光粒子计数器，可分析</w:t>
      </w:r>
      <w:r>
        <w:t>气体中0.1um粒径的颗粒杂质；Ar-Kr激光粒子计数器可分析</w:t>
      </w:r>
      <w:r>
        <w:t>0.05um粒径颗粒杂质；目前已有可检测超高纯气中0.005um</w:t>
      </w:r>
      <w:r>
        <w:t>的粒子计数器。光电尘粒计数器是一种利用光的散射原理进</w:t>
      </w:r>
      <w:r>
        <w:t>行尘粒计数的仪器。一定流量的含尘气体通过一束强光，使粒</w:t>
      </w:r>
      <w:r>
        <w:t>子发射出散射光，经过聚光透镜投射到光电倍增管上，将光脉</w:t>
      </w:r>
      <w:r>
        <w:t>冲变为电脉冲，由脉冲数求得颗粒数。根据粒子散射光的强度</w:t>
      </w:r>
      <w:r>
        <w:t>与粒径的函数关系得出粒子直径。粒子计数器是高纯或超高</w:t>
      </w:r>
      <w:r>
        <w:t>纯供气系统中必不可缺少的仪器。价格较昂贵。</w:t>
      </w:r>
    </w:p>
    <w:p>
      <w:r>
        <w:t>1424_粒子空间分布</w:t>
      </w:r>
      <w:r>
        <w:t>spat i</w:t>
      </w:r>
      <w:r>
        <w:t>al distribution of species电离辐射穿</w:t>
      </w:r>
      <w:r>
        <w:t>透物质时在物质中产生能量较商的原初活性粒子：电子、离子</w:t>
      </w:r>
      <w:r>
        <w:t>和激发分子。</w:t>
      </w:r>
      <w:r>
        <w:t>它们在物质中分布很不均匀，主要分布在入射</w:t>
      </w:r>
      <w:r>
        <w:t>粒子径迹附近，其密度与人射粒子种类、能量有关。低能次级</w:t>
      </w:r>
      <w:r>
        <w:t>电子在空气中产生很多刺迹，离子和激发分子从刺迹小区向</w:t>
      </w:r>
      <w:r>
        <w:t>外扩散，最终可能形成均匀分布的状态。了解粒子空间分布</w:t>
      </w:r>
      <w:r>
        <w:t>对研究辐射化学反应机制十分重要。</w:t>
      </w:r>
    </w:p>
    <w:p>
      <w:r>
        <w:t>1424_粒子脱稳destabilisation of particles胶体颗粒失去稳定</w:t>
      </w:r>
      <w:r>
        <w:t>性的过程称为脱稳。脱稳过程可通过以下两种作用完成，其</w:t>
      </w:r>
      <w:r>
        <w:t>一，使胶核外扩散层厚度减小，缩短胶核间距离，增加范德华</w:t>
      </w:r>
      <w:r>
        <w:t>引力，促进颗粒间的吸引、吸附作用；其二，通过两种带电符号</w:t>
      </w:r>
      <w:r>
        <w:t>相反的胶体颗粒间互相吸引产生的电中和作用，使静电斥力</w:t>
      </w:r>
      <w:r>
        <w:t>消除。脱稳后的细小胶体颗粒易于凝聚成大颗粒，经沉淀以</w:t>
      </w:r>
      <w:r>
        <w:t>污泥形式排出水系统。</w:t>
      </w:r>
      <w:r>
        <w:t>lian</w:t>
      </w:r>
    </w:p>
    <w:p>
      <w:r>
        <w:t>1424_连苯三酚</w:t>
      </w:r>
      <w:r>
        <w:t>见焦性没食子酸</w:t>
      </w:r>
      <w:r>
        <w:t>1168。</w:t>
      </w:r>
    </w:p>
    <w:p>
      <w:r>
        <w:t>1424_连串反应consecutive reaction； sequential reaction两个</w:t>
      </w:r>
      <w:r>
        <w:t>或两个以上次第进行的化学反应，若相邻的反应中前者的产</w:t>
      </w:r>
      <w:r>
        <w:t>物作为后者的反应物而消耗掉，且不再生，则这些反应的集合</w:t>
      </w:r>
      <w:r>
        <w:t>称连串反应，又称连续反应。最简单的连串反应的化学方程</w:t>
      </w:r>
      <w:r>
        <w:t>式为A红B午c。许多放射性元素的逐级衰变，例如</w:t>
      </w:r>
      <w:r>
        <w:t>指</w:t>
      </w:r>
      <w:r>
        <w:t>*P.21、95An249NP7.9Pa213A.92j23.*...可看作是</w:t>
      </w:r>
      <w:r>
        <w:t>连串反应。</w:t>
      </w:r>
      <w:r>
        <w:t>β连蛋白</w:t>
      </w:r>
      <w:r>
        <w:t>β-catenin原癌基因编码的蛋白质， 参与钙依</w:t>
      </w:r>
      <w:r>
        <w:t>黏附蛋白(cade hr in) 胞内结构域介导的信号转导的重要分子。</w:t>
      </w:r>
      <w:r>
        <w:t>正常细胞内它的浓度较低。在由它介导信号转导的结果中都</w:t>
      </w:r>
      <w:r>
        <w:t>发现APC(adenomatous polyposis coli， 是一种肿瘤抑制蛋白</w:t>
      </w:r>
      <w:r>
        <w:t>质)，是一个β-连蛋白信号转导的负调节剂。显然β-连蛋白</w:t>
      </w:r>
      <w:r>
        <w:t>在恶性肿瘤病因研究领域中占有相当重要的地位。一旦</w:t>
      </w:r>
      <w:r>
        <w:t>APC或β连蛋白发生突变， 即可发生信号转导减弱， 细胞增</w:t>
      </w:r>
      <w:r>
        <w:t>殖加快与抑制细胞凋亡等作用，这是至今所了解的正常细胞</w:t>
      </w:r>
      <w:r>
        <w:t>发生恶变的β连蛋白作用分子机制。</w:t>
      </w:r>
    </w:p>
    <w:p>
      <w:r>
        <w:t>1424_连多硫酸</w:t>
      </w:r>
      <w:r>
        <w:t>polythionicacidH2S， O 6(x=3~6)</w:t>
      </w:r>
      <w:r>
        <w:t>H2S2O6</w:t>
      </w:r>
      <w:r>
        <w:t>不属连多硫酸。不稳定，浓溶液易分解生成硫酸、二氧化硫和</w:t>
      </w:r>
      <w:r>
        <w:t>硫。可由氢硫酸与二氧化硫水溶液作用得到它们的混合溶</w:t>
      </w:r>
      <w:r>
        <w:t>液。用作化学试剂。</w:t>
      </w:r>
    </w:p>
    <w:p>
      <w:r>
        <w:t>1424_连多硫酸试验poly thio nate acid solution一种测量不锈</w:t>
      </w:r>
      <w:r>
        <w:t>钢和镍铬铁合金在硫化氢介质中晶间应力腐蚀破裂敏感性的</w:t>
      </w:r>
      <w:r>
        <w:t>标准方法。将受载试样和敏化受载的302型不锈钢对比试样</w:t>
      </w:r>
      <w:r>
        <w:t>同时放人连多硫酸溶液中，定期检查试样，试验后进行金相检</w:t>
      </w:r>
      <w:r>
        <w:t>查，以测定其应力腐蚀破裂敏感性。连多硫酸的配制是将硫</w:t>
      </w:r>
      <w:r>
        <w:t>化氢通入6%的硫酸溶液。上述302型不锈钢对比试样一般</w:t>
      </w:r>
      <w:r>
        <w:t>在1h内就会被破坏。</w:t>
      </w:r>
    </w:p>
    <w:p>
      <w:r>
        <w:t>1424_连多硫酸应力腐蚀破裂</w:t>
      </w:r>
      <w:r>
        <w:t>poly th ionic acid stress corrosion</w:t>
      </w:r>
      <w:r>
        <w:t>cracking</w:t>
      </w:r>
      <w:r>
        <w:t>奥氏体不锈钢应力腐蚀破裂的一种类型。主要发</w:t>
      </w:r>
      <w:r>
        <w:t>生在接触高温含硫介质的化工装置中。在高温下钢表面生成</w:t>
      </w:r>
      <w:r>
        <w:t>硫化铁，当装置停车时温度降低，硫化铁与水分和空气相接</w:t>
      </w:r>
      <w:r>
        <w:t>触，反应生成连多硫酸H2S.O(x=3，4，5)，导致不锈钢发生</w:t>
      </w:r>
      <w:r>
        <w:t>晶间型应力腐蚀破裂。抗晶间腐蚀性能较好的钢种，其抗连</w:t>
      </w:r>
      <w:r>
        <w:t>多硫酸应力腐蚀破裂的性能也较好。</w:t>
      </w:r>
    </w:p>
    <w:p>
      <w:r>
        <w:t>1424_连二次硝酸hyponitrousacidH2N 202无色小片状晶体。</w:t>
      </w:r>
      <w:r>
        <w:t>易溶于乙醇。在乙醚、氯仿和苯中的溶解度比在乙醇中稍差。</w:t>
      </w:r>
      <w:r>
        <w:t>难溶于挥发油。水溶液呈弱酸性会自动分解。很易爆炸，用</w:t>
      </w:r>
      <w:r>
        <w:t>玻璃棒摩擦时就会引起爆炸。与固体氢氧化钾接触时即发火</w:t>
      </w:r>
      <w:r>
        <w:t>燃烧。由盐酸与连二次硝酸银盐作用可制得，常用作还原剂。</w:t>
      </w:r>
    </w:p>
    <w:p>
      <w:r>
        <w:t>1424_连二磷酸hypo phosphoric acid H， P 206·2H 20正交板</w:t>
      </w:r>
      <w:r>
        <w:t>状结晶。熔点70℃。有潮解性。极易溶于水，以二水合物形</w:t>
      </w:r>
      <w:r>
        <w:t>式存在。在真空中五氧化二磷上，1h内转变成无水连二磷</w:t>
      </w:r>
      <w:r>
        <w:t>酸。无水连二磷酸在55℃熔化。水溶液稳定，与硫酸共煮时</w:t>
      </w:r>
      <w:r>
        <w:t>即分解为亚磷酸和磷酸。可用硫化氢分解由连二磷酸氢钠制</w:t>
      </w:r>
      <w:r>
        <w:t>得的铅盐，将所得酸溶液蒸发即可得结晶状连二磷酸。用于</w:t>
      </w:r>
      <w:r>
        <w:t>制备亚磷酸和用作化学试剂。</w:t>
      </w:r>
    </w:p>
    <w:p>
      <w:r>
        <w:t>1424_连二硫酸</w:t>
      </w:r>
      <w:r>
        <w:t>dithionicacidH2S2O，</w:t>
      </w:r>
      <w:r>
        <w:t>无色。只存在于稀溶</w:t>
      </w:r>
      <w:r>
        <w:t>液中。很不稳定的强酸。加热或在浓溶液中很快分解为硫酸和</w:t>
      </w:r>
      <w:r>
        <w:t>二氧化硫。其盐比酸稳定得多。与金属氢氧化物生成的连二硫</w:t>
      </w:r>
      <w:r>
        <w:t>酸盐都溶于水。不存在酸式盐。将二氧化硫或亚硫酸盐氧化，可</w:t>
      </w:r>
      <w:r>
        <w:t>制得连二硫酸和它的盐。可用于制备其他连二硫酸盐。</w:t>
      </w:r>
    </w:p>
    <w:p>
      <w:r>
        <w:t>1424_连二硫酸钠sodium dithionateNa2S2062H 20无色斜</w:t>
      </w:r>
      <w:r>
        <w:t>方结晶。有苦味。密度2.189g/cm。溶于水、盐酸。不溶于醇。</w:t>
      </w:r>
      <w:r>
        <w:t>在空气中稳定。于110℃失去2个结晶水。加热至267℃分解为</w:t>
      </w:r>
      <w:r>
        <w:t>硫酸钠和二氧化硫。在沸腾的连二硫酸钡水溶液中加人碳酸钠，</w:t>
      </w:r>
      <w:r>
        <w:t>生成沉淀过滤，滤液浓缩制得。用作化学分析试剂。</w:t>
      </w:r>
    </w:p>
    <w:p>
      <w:r>
        <w:t>1425_连二硼酸</w:t>
      </w:r>
      <w:r>
        <w:t>hypo boric acid Bz(OH) 4</w:t>
      </w:r>
      <w:r>
        <w:t>又名次硼酸</w:t>
      </w:r>
      <w:r>
        <w:t>(hypo boro us acid) 。白色固体。有强还原性。与水反应生成</w:t>
      </w:r>
      <w:r>
        <w:t>硼酸放出氢气。在酸及碱存在下稳定。可由四氯化二棚加水</w:t>
      </w:r>
      <w:r>
        <w:t>分解或四烷基硼酸在隔绝空气、减压条件下加水分解制得。</w:t>
      </w:r>
      <w:r>
        <w:t>用作化学试剂。</w:t>
      </w:r>
    </w:p>
    <w:p>
      <w:r>
        <w:t>1425_连二亚硫酸</w:t>
      </w:r>
      <w:r>
        <w:t>di thio nous acid</w:t>
      </w:r>
      <w:r>
        <w:t>H2S2O4游离酸不存在。</w:t>
      </w:r>
      <w:r>
        <w:t>因SO离子的溶液很不稳定，在酸性溶液中极快分解为亚</w:t>
      </w:r>
      <w:r>
        <w:t>硫酸根和硫化硫酸根离子，故尚未制得。一般都用其盐</w:t>
      </w:r>
      <w:r>
        <w:t>(Na2S20s)。可用作强还原剂，用于气体分析及染料生产中。</w:t>
      </w:r>
    </w:p>
    <w:p>
      <w:r>
        <w:t>1425_连二亚硫酸钠</w:t>
      </w:r>
      <w:r>
        <w:t>sodium dithionite Na2S2O 4俗称保险</w:t>
      </w:r>
      <w:r>
        <w:t>粉。有无水盐和二水盐(Na2S204·2H2O)。52℃以上脱水。</w:t>
      </w:r>
      <w:r>
        <w:t>商品为无水盐，白色结晶粉末。具有特殊臭味和强还原性。</w:t>
      </w:r>
      <w:r>
        <w:t>密度2.3~2.4g/cm。极易溶于水，不溶于醇。仅在干燥状</w:t>
      </w:r>
      <w:r>
        <w:t>态下和弱碱水溶液中稳定。在潮湿空气中极不稳定，易氧化</w:t>
      </w:r>
      <w:r>
        <w:t>分解。可自燃。85℃以上热分解。加热到190℃可爆炸分</w:t>
      </w:r>
      <w:r>
        <w:t>解。制法。</w:t>
      </w:r>
      <w:r>
        <w:t>(1)由甲酸钠、焦亚硫酸钠、二氧化硫在水-甲醇溶</w:t>
      </w:r>
      <w:r>
        <w:t>液中反应，经过滤，洗涤，干燥后制得。(2)锌粉法。锌粉水浆</w:t>
      </w:r>
      <w:r>
        <w:t>中通入二氧化硫反应，经碱复分解。盐析，脱水，过滤，干燥制</w:t>
      </w:r>
      <w:r>
        <w:t>得。(3)钠汞齐法，用钠汞齐还原亚硫酸氢钠制得。用作棉织</w:t>
      </w:r>
      <w:r>
        <w:t>物的助染剂和丝毛织物的漂白剂，造纸和食品工业的漂白剂，</w:t>
      </w:r>
      <w:r>
        <w:t>金银回收等。实验室作吸氧剂。</w:t>
      </w:r>
    </w:p>
    <w:p>
      <w:r>
        <w:t>1425_连二亚硫酸锌zinc dithionite</w:t>
      </w:r>
      <w:r>
        <w:t>ZnS2O 4</w:t>
      </w:r>
      <w:r>
        <w:t>白色细针状斜</w:t>
      </w:r>
      <w:r>
        <w:t>方结晶。有二氧化硫气味。易溶于水和氨。热水中分解。有</w:t>
      </w:r>
      <w:r>
        <w:t>强还原性。露置空气中易分解，放出二氧化硫而失去还原力。</w:t>
      </w:r>
      <w:r>
        <w:t>宜密闭贮存</w:t>
      </w:r>
      <w:r>
        <w:t>在锌粉的水悬浮液中通人二氧化硫进行反应，</w:t>
      </w:r>
      <w:r>
        <w:t>生成结晶浆状物，用变性乙醇洗涤，干燥制得。用作纸浆、织</w:t>
      </w:r>
      <w:r>
        <w:t>物、木材、植物油、麻、动物胶、黏土的漂白剂，矿石浮选剂，食</w:t>
      </w:r>
      <w:r>
        <w:t>品工业漂白剂、防腐剂和抗氧化剂。</w:t>
      </w:r>
    </w:p>
    <w:p>
      <w:r>
        <w:t>1425_连环二聚体</w:t>
      </w:r>
      <w:r>
        <w:t>catena ted dimer； catena ted dimer DNA</w:t>
      </w:r>
      <w:r>
        <w:t>又</w:t>
      </w:r>
      <w:r>
        <w:t>称连环二聚体DNA。由某些病毒(如猴空泡病毒40) 或噬菌体</w:t>
      </w:r>
      <w:r>
        <w:t>(如大肠杆菌噬菌体X 174) 感染后的细胞中的DNA及人白血</w:t>
      </w:r>
      <w:r>
        <w:t>病患者白细胞内线粒体中的DNA在复制时可出现连环二聚</w:t>
      </w:r>
      <w:r>
        <w:t>体(如图) 或连环三聚体(catena ted trimer) 的DNA。这种连环</w:t>
      </w:r>
      <w:r>
        <w:t>DNA可能是在DNA复制时发生差错所造成。加人蛋白质生</w:t>
      </w:r>
      <w:r>
        <w:t>物合成抑制剂时可提商这类连环DNA的出现频率。</w:t>
      </w:r>
      <w:r>
        <w:t>单体DNA环</w:t>
      </w:r>
      <w:r>
        <w:t>连环二聚体DNA</w:t>
      </w:r>
      <w:r>
        <w:t>DNA的连环二聚体示意图</w:t>
      </w:r>
    </w:p>
    <w:p>
      <w:r>
        <w:t>1425_连接connection碳碳键的连接， 逆合成分析中的术语。</w:t>
      </w:r>
      <w:r>
        <w:t>主要用于具有1，6-二羰基的目标分子，使1、6位羰基“连接”</w:t>
      </w:r>
      <w:r>
        <w:t>成环己烯类化合物，然后再进行官能团转换或分割，以确定合</w:t>
      </w:r>
      <w:r>
        <w:t>成路线。常在空心箭头上方用con.表示。例如：</w:t>
      </w:r>
      <w:r>
        <w:t>OH</w:t>
      </w:r>
      <w:r>
        <w:t>O</w:t>
      </w:r>
      <w:r>
        <w:t>Ph</w:t>
      </w:r>
      <w:r>
        <w:t>FGI</w:t>
      </w:r>
      <w:r>
        <w:t>Ph</w:t>
      </w:r>
      <w:r>
        <w:t>MOHn</w:t>
      </w:r>
      <w:r>
        <w:t>Ph</w:t>
      </w:r>
      <w:r>
        <w:t>→Ph MgX+</w:t>
      </w:r>
      <w:r>
        <w:t>连接RNA见连接物。</w:t>
      </w:r>
    </w:p>
    <w:p>
      <w:r>
        <w:t>1425_连接函数</w:t>
      </w:r>
      <w:r>
        <w:t>connectivity function</w:t>
      </w:r>
      <w:r>
        <w:t>可用式C(x)=bo+</w:t>
      </w:r>
      <w:r>
        <w:t>Zb，(m)"sx；表示，式中C(x)为连接函数，b，(m)是取决于药物</w:t>
      </w:r>
      <w:r>
        <w:t>性质的性质函数，可根据观测值经回归计算或理论计算求出，bo</w:t>
      </w:r>
      <w:r>
        <w:t>为常数，"x：为分子连接性指数，t为子图类型，m为图(指化合</w:t>
      </w:r>
      <w:r>
        <w:t>物分子隐氢图)中连接的边数。化合物的性质和C(x)有关。</w:t>
      </w:r>
    </w:p>
    <w:p>
      <w:r>
        <w:t>1425_连接计算机的发酵</w:t>
      </w:r>
      <w:r>
        <w:t>computer!inked fermentation</w:t>
      </w:r>
      <w:r>
        <w:t>这是</w:t>
      </w:r>
      <w:r>
        <w:t>由计算机对发酵过程进行控制的发酵。由于发酵过程是一个</w:t>
      </w:r>
      <w:r>
        <w:t>多参数、复杂的控制过程，单凭经验或经典的试验数据来控制</w:t>
      </w:r>
      <w:r>
        <w:t>生产不能达到生产的最优化。随着计算机技术的发展，计算</w:t>
      </w:r>
      <w:r>
        <w:t>机与发酵罐的控制部位结合进行参数的在线检测与控制或给</w:t>
      </w:r>
      <w:r>
        <w:t>定值控制，还可以通过计算机数据处理对相关的多参数进行</w:t>
      </w:r>
      <w:r>
        <w:t>相关控制，来优化发酵过程。</w:t>
      </w:r>
    </w:p>
    <w:p>
      <w:r>
        <w:t>1425_连接酶ligase一种酶能催化两个不同分子或同一分子</w:t>
      </w:r>
      <w:r>
        <w:t>的两端的连接， 此反应与ATP的分解反应相偶联。连接酶是</w:t>
      </w:r>
      <w:r>
        <w:t>酶分类中重要的一类(EC6)：6.1形成C-O键；6.2形</w:t>
      </w:r>
      <w:r>
        <w:t>成C-S键；6.3形成C-N键；6.4形成C-C键。</w:t>
      </w:r>
      <w:r>
        <w:t>DNA连接酶DNA ligase</w:t>
      </w:r>
      <w:r>
        <w:t>催化合成DNA的酶， 它能转</w:t>
      </w:r>
      <w:r>
        <w:t>接双股DNA链内相邻核苷酸之间的单链缺口。在体外， 这</w:t>
      </w:r>
      <w:r>
        <w:t>个酶共价连接已经用适当的限制酶产生的已经退火的内聚</w:t>
      </w:r>
      <w:r>
        <w:t>端。T.噬菌体产生的连接酶还能催化DNA片段钝端之间磷</w:t>
      </w:r>
      <w:r>
        <w:t>酸二酯键的生成。这种酶现广泛用于基因操作中。</w:t>
      </w:r>
    </w:p>
    <w:p>
      <w:r>
        <w:t>1425_T连接酶Ta ligase Ta噬菌体中作用于DNA上3--OH</w:t>
      </w:r>
      <w:r>
        <w:t>和5'-P相邻，并且各自的碱基处于配对状态时。最适pH值</w:t>
      </w:r>
      <w:r>
        <w:t>7.5~8.0， 需Mg 2+。对双链DNA平端或黏端都能连接。现</w:t>
      </w:r>
      <w:r>
        <w:t>用酶是通过重组菌株生产的。</w:t>
      </w:r>
    </w:p>
    <w:p>
      <w:r>
        <w:t>1425_连接物adaptor； adapter； adaptor RNA</w:t>
      </w:r>
      <w:r>
        <w:t>又称衔接物，连接</w:t>
      </w:r>
      <w:r>
        <w:t>RNA， 接合体。在化学工业中指接管(头) 、应接器、平衡试验机用</w:t>
      </w:r>
      <w:r>
        <w:t>轮辋、适配器、接合器、转接器、匹配器等。在生命科学中指起衔</w:t>
      </w:r>
      <w:r>
        <w:t>接作用的一类生物活性分子。如1958年克里克(Crick) 提出在蛋</w:t>
      </w:r>
      <w:r>
        <w:t>白质生物合成过程中的连接物假说(adapter hypothesis) 中就明确</w:t>
      </w:r>
      <w:r>
        <w:t>转移核糖核酸(transfer RNA， tRNA) 分子是连接氨基酸并转移之</w:t>
      </w:r>
      <w:r>
        <w:t>的连接物。换言之， tRNA能与相应氨基酸相结合后再转移至核</w:t>
      </w:r>
      <w:r>
        <w:t>蛋白体(ribosomal RNA， rRNA) ， 继而结合到附着在rRNA上的</w:t>
      </w:r>
      <w:r>
        <w:t>信使核糖核酸(mRNA) 的氨基酸密码子上。在蛋白质合成中</w:t>
      </w:r>
      <w:r>
        <w:t>tRNA始终起着连接和转移氨基酸的作用， 所以把tRNA类分子</w:t>
      </w:r>
      <w:r>
        <w:t>称作连接物或衔接物。</w:t>
      </w:r>
    </w:p>
    <w:p>
      <w:r>
        <w:t>1425_连接用压敏胶带splicing PSAT线材、片材连接时用的</w:t>
      </w:r>
      <w:r>
        <w:t>压敏胶带。如电源电缆的连接、磁带的连接等。连接用压敏</w:t>
      </w:r>
      <w:r>
        <w:t>胶带使用的基材一般比较薄、柔软，如聚氯乙烯、布、聚酯等。</w:t>
      </w:r>
    </w:p>
    <w:p>
      <w:r>
        <w:t>1425_连翘(一) Forsythia suspens a(Thunb.) Vahl木犀科植</w:t>
      </w:r>
      <w:r>
        <w:t>物。(二) Fructus Forsythia e</w:t>
      </w:r>
      <w:r>
        <w:t>中药。连翘</w:t>
      </w:r>
      <w:r>
        <w:t>内干燥果实。苦，微</w:t>
      </w:r>
      <w:r>
        <w:t>寒。主要含连翘酚、甾醇化合物、齐墩果叶</w:t>
      </w:r>
      <w:r>
        <w:t>皂甙及黄酮醇甙类</w:t>
      </w:r>
      <w:r>
        <w:t>成分。具有清热解毒，消肿散结，对病原微生物的抑制，抗炎，保</w:t>
      </w:r>
      <w:r>
        <w:t>肝，镇吐，强心，利尿等作用。用</w:t>
      </w:r>
      <w:r>
        <w:t>疽，瘰疬、乳痛、丹毒，风热感</w:t>
      </w:r>
      <w:r>
        <w:t>冒，温病初起，温热入营，高热烦渴；神</w:t>
      </w:r>
      <w:r>
        <w:t>昏发斑，热淋尿闭。</w:t>
      </w:r>
    </w:p>
    <w:p>
      <w:r>
        <w:t>1425_连翘酚</w:t>
      </w:r>
      <w:r>
        <w:t>forsyth ol</w:t>
      </w:r>
      <w:r>
        <w:t>棕黄色彩</w:t>
      </w:r>
      <w:r>
        <w:t>末</w:t>
      </w:r>
      <w:r>
        <w:t>加热时在50~80℃间熔</w:t>
      </w:r>
      <w:r>
        <w:t>解，在空气中能潮解，其水溶液在紫外线下呈碧绿色荧光，溶于乙</w:t>
      </w:r>
      <w:r>
        <w:t>醇，溶于氢氧化钠后溶液变为暗棕色，不溶于乙醚、氯仿、石油醚，</w:t>
      </w:r>
      <w:r>
        <w:t>对三氯化铁试液呈绿色反应。未测出旋光值，结构式尚未确定。</w:t>
      </w:r>
      <w:r>
        <w:t>是从木犀科植物连翘[Forsythia suspens a(Thunb.) Vahl.] 的果壳</w:t>
      </w:r>
      <w:r>
        <w:t>中分离出的一种酚性化合物，具有抗菌作用。</w:t>
      </w:r>
      <w:r>
        <w:t>连三甲苯见1，2，3-三甲苯</w:t>
      </w:r>
      <w:r>
        <w:t>1972。</w:t>
      </w:r>
    </w:p>
    <w:p>
      <w:r>
        <w:t>1425_连身式防毒衣protective overall又称重型防毒衣(见图) 。</w:t>
      </w:r>
      <w:r>
        <w:t>前胸围</w:t>
      </w:r>
      <w:r>
        <w:t>-头罩</w:t>
      </w:r>
      <w:r>
        <w:t>-颈带</w:t>
      </w:r>
      <w:r>
        <w:t>一尼龙搭和</w:t>
      </w:r>
      <w:r>
        <w:t>袖口</w:t>
      </w:r>
      <w:r>
        <w:t>/腰带</w:t>
      </w:r>
      <w:r>
        <w:t>手套</w:t>
      </w:r>
      <w:r>
        <w:t>/</w:t>
      </w:r>
      <w:r>
        <w:t>防衣</w:t>
      </w:r>
      <w:r>
        <w:t>八</w:t>
      </w:r>
      <w:r>
        <w:t>一鞋带</w:t>
      </w:r>
      <w:r>
        <w:t>是由头罩、上衣、裤子和胶鞋连成一体的防毒衣；也有裤子和</w:t>
      </w:r>
      <w:r>
        <w:t>胶鞋分开的，配有防毒手套。</w:t>
      </w:r>
    </w:p>
    <w:p>
      <w:r>
        <w:t>1426_连锁反应见链反应</w:t>
      </w:r>
      <w:r>
        <w:t>1435。</w:t>
      </w:r>
    </w:p>
    <w:p>
      <w:r>
        <w:t>1426_连锁分析linkage analysis</w:t>
      </w:r>
      <w:r>
        <w:t>确定DNA序列交换或重组</w:t>
      </w:r>
      <w:r>
        <w:t>的频率。它用于作为建立基因或序列在一个染色体或一段</w:t>
      </w:r>
      <w:r>
        <w:t>DNA中的位置的手段。</w:t>
      </w:r>
    </w:p>
    <w:p>
      <w:r>
        <w:t>1426_连锁基因linked genes</w:t>
      </w:r>
      <w:r>
        <w:t>在同一条染色体上(或染色体外</w:t>
      </w:r>
      <w:r>
        <w:t>能遗传的DNA分子上) 的两个或两个以上趋于整体进传的</w:t>
      </w:r>
      <w:r>
        <w:t>非等位基因。这些基因可称为一个连锁群。两个连锁基因的</w:t>
      </w:r>
      <w:r>
        <w:t>距离越小，它们的重组频率越低，反之则相反，故可根据重组</w:t>
      </w:r>
      <w:r>
        <w:t>频率来估算两个连锁基因的距离。</w:t>
      </w:r>
    </w:p>
    <w:p>
      <w:r>
        <w:t>1426_连锁酶检定linked enzyme assay</w:t>
      </w:r>
      <w:r>
        <w:t>一个诊断过程，过程中</w:t>
      </w:r>
      <w:r>
        <w:t>应用两个或更多个酶来催化一系列反应，以达到对一个特定</w:t>
      </w:r>
      <w:r>
        <w:t>底物(或一个特定酶的含量)作鉴别和/或定量化，并使结果可</w:t>
      </w:r>
      <w:r>
        <w:t>视化。一个常用的技术是把酶检定和一个二次酶反应联系在</w:t>
      </w:r>
      <w:r>
        <w:t>一起， 后者的结果是使NAD或NADP氧化或还原。辅酶氧</w:t>
      </w:r>
      <w:r>
        <w:t>化或还原的速度及程度可用分光光度计在320nm处测量其</w:t>
      </w:r>
      <w:r>
        <w:t>光吸收率来计算。</w:t>
      </w:r>
    </w:p>
    <w:p>
      <w:r>
        <w:t>1426_连锁群linkage group一组能以直线次序排列的基因位</w:t>
      </w:r>
      <w:r>
        <w:t>点，代表着位点之间不同的连锁过程。连锁群是指同一染色体上</w:t>
      </w:r>
      <w:r>
        <w:t>的所有基因，因此连锁群的数目等于染色体中单倍体的数目。</w:t>
      </w:r>
    </w:p>
    <w:p>
      <w:r>
        <w:t>1426_连锁图linkage map根据基因的交换实验得到的资料</w:t>
      </w:r>
      <w:r>
        <w:t>而绘制的图，它标明了染色体上位点间的相互位置。现在可</w:t>
      </w:r>
      <w:r>
        <w:t>应用基因工程技术利用某些基因的探针来定位，速度和效率</w:t>
      </w:r>
      <w:r>
        <w:t>大大提高。</w:t>
      </w:r>
    </w:p>
    <w:p>
      <w:r>
        <w:t>1426_连锁转导linked transduction； joint transduction又称接</w:t>
      </w:r>
      <w:r>
        <w:t>合转导。所谓转导(transduction) 就是通过温和型噬菌体为</w:t>
      </w:r>
      <w:r>
        <w:t>媒介， 把供体细胞中的DNA片段携带到受体细胞中， 从而使</w:t>
      </w:r>
      <w:r>
        <w:t>后者获得了前者部分遗传性状的现象。是原核微生物的基因</w:t>
      </w:r>
      <w:r>
        <w:t>重组的方法之一。连锁转导是指在转导作用中，同一染色体</w:t>
      </w:r>
      <w:r>
        <w:t>上邻近的两个或多个基因同时被转移的现象。</w:t>
      </w:r>
    </w:p>
    <w:p>
      <w:r>
        <w:t>1426_连锁转化</w:t>
      </w:r>
      <w:r>
        <w:t>lined transformation； joint transformation</w:t>
      </w:r>
      <w:r>
        <w:t>又</w:t>
      </w:r>
      <w:r>
        <w:t>称接合转化。</w:t>
      </w:r>
      <w:r>
        <w:t>转化作用是原核微生物的基因重组的重要方法</w:t>
      </w:r>
      <w:r>
        <w:t>之一。是受体细胞直接吸收了来自供体细胞的DNA片段，</w:t>
      </w:r>
      <w:r>
        <w:t>并把它整合到自己的基因组中，从而获得了供体细胞部分进</w:t>
      </w:r>
      <w:r>
        <w:t>传性状的现象。而连锁转化作用是指同一染色体上邻近的两</w:t>
      </w:r>
      <w:r>
        <w:t>个或多个基因同时转移到受体细胞体内的现象。</w:t>
      </w:r>
    </w:p>
    <w:p>
      <w:r>
        <w:t>1426_连体式吹塑成型siamese blow moulding又称一模多穴</w:t>
      </w:r>
      <w:r>
        <w:t>吹塑法。只用一个模具，由一个型坯同时吹塑成型两个以上</w:t>
      </w:r>
      <w:r>
        <w:t>形状不同的制品或部件，然后将其切开分成各制件，再组合成</w:t>
      </w:r>
      <w:r>
        <w:t>一个物品的吹塑成型方法。此法多用于带盖容器之类的盖与</w:t>
      </w:r>
      <w:r>
        <w:t>容器的一次成型。</w:t>
      </w:r>
    </w:p>
    <w:p>
      <w:r>
        <w:t>1426_连通结构</w:t>
      </w:r>
      <w:r>
        <w:t>interconnected structure</w:t>
      </w:r>
      <w:r>
        <w:t>由分相导致玻璃中</w:t>
      </w:r>
      <w:r>
        <w:t>每个相呈不规则连通管状，两个相在三度空间相互交错，但相</w:t>
      </w:r>
      <w:r>
        <w:t>界清楚存在，互不相通。当新相在物系中所占体积分数较小</w:t>
      </w:r>
      <w:r>
        <w:t>(约&lt;10%~15%)时，呈分立的球状；但当体积分数较大时则</w:t>
      </w:r>
      <w:r>
        <w:t>呈连通状。通常新相形成先呈球粒或“液滴”，然后随分相继</w:t>
      </w:r>
      <w:r>
        <w:t>续进行，形成连通结构。此外，同一物系由于热历史不同，也</w:t>
      </w:r>
      <w:r>
        <w:t>可呈现不同的亚微结构——连通或不连通。</w:t>
      </w:r>
    </w:p>
    <w:p>
      <w:r>
        <w:t>1426_连线草Her baGle cho mae</w:t>
      </w:r>
      <w:r>
        <w:t>唇形科植物活血丹[Gle-</w:t>
      </w:r>
      <w:r>
        <w:t>choma long i luba(Nakai) Ku pr.] 的干燥地上部分。辛、</w:t>
      </w:r>
      <w:r>
        <w:t>微苦，微寒。含多量单萜酮及植醇和植物甾醇等成分。具有利</w:t>
      </w:r>
      <w:r>
        <w:t>湿通淋，清热解毒，散瘀消肿，利尿，降压作用。用于热淋，石</w:t>
      </w:r>
      <w:r>
        <w:t>淋，湿热黄疸，疮痈肿痛，跌扑损伤。</w:t>
      </w:r>
    </w:p>
    <w:p>
      <w:r>
        <w:t>1426_连续变量</w:t>
      </w:r>
      <w:r>
        <w:t>参见离散变量与连续变量</w:t>
      </w:r>
      <w:r>
        <w:t>1395。</w:t>
      </w:r>
    </w:p>
    <w:p>
      <w:r>
        <w:t>1426_连续变异continuous variation一个表型特征发生变异，</w:t>
      </w:r>
      <w:r>
        <w:t>但不能区分出两个或几个明显不同的个体。在一个个体与由</w:t>
      </w:r>
      <w:r>
        <w:t>其产生的下一个个体之间的变异可能是轻微的，但如取其两</w:t>
      </w:r>
      <w:r>
        <w:t>端的极端个体，则可形成大的差异，并可看出(变异)。连续变</w:t>
      </w:r>
      <w:r>
        <w:t>异通常反映多数与特征性质有关的基因之间的相互反应。</w:t>
      </w:r>
    </w:p>
    <w:p>
      <w:r>
        <w:t>1426_连续操作continuous operation向装置中连续送人原料</w:t>
      </w:r>
      <w:r>
        <w:t>或需要处理的物料，同时由装置中连续取出产物的操作方式</w:t>
      </w:r>
      <w:r>
        <w:t>称为连续操作。一般来说，在连续操作的过程中，操作状况一</w:t>
      </w:r>
      <w:r>
        <w:t>直保持稳态，即操作参数、物理化学变化、速率等一直保持恒</w:t>
      </w:r>
      <w:r>
        <w:t>定。目前化学工业中的许多单元操作均采用连续操作方式</w:t>
      </w:r>
      <w:r>
        <w:t>进行。</w:t>
      </w:r>
    </w:p>
    <w:p>
      <w:r>
        <w:t>1426_连续发酵continuous fermentation在发酵过程的后期，</w:t>
      </w:r>
      <w:r>
        <w:t>产物形成已达到一定水平后不断地排出适量成熟的发酵液，</w:t>
      </w:r>
      <w:r>
        <w:t>并不断补充等量的新鲜培养基的操作方式。此种操作可以单</w:t>
      </w:r>
      <w:r>
        <w:t>罐或多级串联进行。</w:t>
      </w:r>
    </w:p>
    <w:p>
      <w:r>
        <w:t>1426_连续辐照steady-made radiation</w:t>
      </w:r>
      <w:r>
        <w:t>以连续不断的方式进</w:t>
      </w:r>
      <w:r>
        <w:t>行辐照。是相对脉冲辐照而言的。放射性核素原，以60Co</w:t>
      </w:r>
      <w:r>
        <w:t>Y射线源就只能进行连续辐照(可以间歇方式进行)，工业电</w:t>
      </w:r>
      <w:r>
        <w:t>子加速器可以进行连续辐照， 有些加速器(如Linac加速器)</w:t>
      </w:r>
      <w:r>
        <w:t>可给出脉冲辐照、连续辐照只能研究最终辐解产物，是辐射化</w:t>
      </w:r>
      <w:r>
        <w:t>学与辐射加工中常用的辐照方式；脉冲辐照可以研究辐解短</w:t>
      </w:r>
      <w:r>
        <w:t>寿命中间粒子生长与衰变动力学，是理论研究的重要手段。</w:t>
      </w:r>
    </w:p>
    <w:p>
      <w:r>
        <w:t>1426_连续光谱continuous spectrum液体或固态物质在高温</w:t>
      </w:r>
      <w:r>
        <w:t>下激发，发出各种波长的光，如白炽光、日光以及烧红的铁电</w:t>
      </w:r>
      <w:r>
        <w:t>极，均发射连续光谱。使用高分辨本领的单色器也不能分为</w:t>
      </w:r>
      <w:r>
        <w:t>呈现有间隔的谱线。在可见光域它呈现为红、橙、黄、绿、青</w:t>
      </w:r>
      <w:r>
        <w:t>蓝、紫连续不断的光谱。</w:t>
      </w:r>
    </w:p>
    <w:p>
      <w:r>
        <w:t>1426_连续光谱灯continuous spectrum lamp光谱研究与光谱</w:t>
      </w:r>
      <w:r>
        <w:t>分析所用的连续光源。光源分为连续光源与锐线光源。后者</w:t>
      </w:r>
      <w:r>
        <w:t>的辐射为不连续的线光谐。连续光谱灯的发射是某一较长波</w:t>
      </w:r>
      <w:r>
        <w:t>段的光辐射。如氢灯与尔灯为180~400nm，白炽灯为330~</w:t>
      </w:r>
      <w:r>
        <w:t>800nm，氙灯为180~1000nm，此外还有钨灯400~1100nm、</w:t>
      </w:r>
      <w:r>
        <w:t>卤钨灯400~1000nm、汞灯200~800nm等多种，均属连续光</w:t>
      </w:r>
      <w:r>
        <w:t>源，并可用于光谱研究。</w:t>
      </w:r>
    </w:p>
    <w:p>
      <w:r>
        <w:t>1426_连续光源背景校正法continuous lightsource method for</w:t>
      </w:r>
      <w:r>
        <w:t>background correction以尔灯背景校正装置对原子吸收光谱</w:t>
      </w:r>
      <w:r>
        <w:t>背景进行校正的方法。以空心阴极灯作为测量光束，测得原子吸</w:t>
      </w:r>
      <w:r>
        <w:t>收及背景吸收；以连续光源(尔灯)经光学系统后，作为参比光束</w:t>
      </w:r>
      <w:r>
        <w:t>又</w:t>
      </w:r>
      <w:r>
        <w:t>测得背景吸收。经电子线路差减，给出净原子吸收信号。</w:t>
      </w:r>
    </w:p>
    <w:p>
      <w:r>
        <w:t>1426_连续过程continuous process</w:t>
      </w:r>
      <w:r>
        <w:t>指过程，所有的工作步骤</w:t>
      </w:r>
      <w:r>
        <w:t>分别在不同位置而在同一时刻进行，操作状态稳定且连续不</w:t>
      </w:r>
      <w:r>
        <w:t>断地进料和产出最终产品，在操作进行时间内，在任何一个位</w:t>
      </w:r>
      <w:r>
        <w:t>置上物料的各参数实际上均保持不变。连续过程具有操作便</w:t>
      </w:r>
      <w:r>
        <w:t>于机械化、自动化；产品质量均匀；设备紧凑，生产能力大，劳</w:t>
      </w:r>
      <w:r>
        <w:t>动强度小等优点。</w:t>
      </w:r>
    </w:p>
    <w:p>
      <w:r>
        <w:t>1426_连续混炼法continuous mixing使用形同压出机的连续</w:t>
      </w:r>
      <w:r>
        <w:t>混炼机，可以连续加料、连续混合和排胶，实现了炼胶的连续</w:t>
      </w:r>
      <w:r>
        <w:t>化，这是炼胶工艺的最新发展，可显著提高炼胶生产效率。这</w:t>
      </w:r>
      <w:r>
        <w:t>种压出式连续混炼机的机筒内，分为进料区、混炼区和压出排</w:t>
      </w:r>
      <w:r>
        <w:t>胶区。结构有双转子式、传递杆式、螺杆式及挡板螺杆式。此</w:t>
      </w:r>
      <w:r>
        <w:t>机在生产中不仅可代替密炼机，还可代替压片机、造粒机和胶</w:t>
      </w:r>
      <w:r>
        <w:t>料热炼机。此机在喂料口可连续自动控制加料，故生胶最好</w:t>
      </w:r>
      <w:r>
        <w:t>经造粒喂人，更符合该工艺要求。</w:t>
      </w:r>
    </w:p>
    <w:p>
      <w:r>
        <w:t>1426_连续加热炉</w:t>
      </w:r>
      <w:r>
        <w:t>continuous reheating furnace</w:t>
      </w:r>
      <w:r>
        <w:t>为轧钢或锻造</w:t>
      </w:r>
      <w:r>
        <w:t>车间中小型钢坯或钢锭的加热设备。炉膛为长条形，钢坯或</w:t>
      </w:r>
      <w:r>
        <w:t>钢锭由炉子一端连续推入，经过炉膛，由炉子另一端连续卸</w:t>
      </w:r>
      <w:r>
        <w:t>出。炉气沿炉长方向流动，多与金属逆流，个别为并流。炉温</w:t>
      </w:r>
      <w:r>
        <w:t>沿炉气流动方向逐渐降低，但炉内各点的温度不随时间而变。</w:t>
      </w:r>
      <w:r>
        <w:t>按炉内温度制度可分为：两段、三段以及多段连续加热炉。有</w:t>
      </w:r>
      <w:r>
        <w:t>仅从上面加热金属的单面加热炉，有上下同时加热的两面加</w:t>
      </w:r>
      <w:r>
        <w:t>热炉。图示为一种以煤气为燃料的三段连续加热炉。钢锭由</w:t>
      </w:r>
      <w:r>
        <w:t>左端推人，由右端卸出。用于加热方形及圆形钢坯及钢锭、板</w:t>
      </w:r>
      <w:r>
        <w:t>形钢坯或薄板。</w:t>
      </w:r>
    </w:p>
    <w:p>
      <w:r>
        <w:t>1426_连续搅拌槽反应器</w:t>
      </w:r>
      <w:r>
        <w:t>continuous stirred tank reactor； CSTR</w:t>
      </w:r>
      <w:r>
        <w:t>又称连续搅拌反应釜。操作方式为连续进料、连续反应、连续</w:t>
      </w:r>
      <w:r>
        <w:t>出料，为带有搅拌桨叶的槽式反应设备。在稳态操作时，反应</w:t>
      </w:r>
      <w:r>
        <w:t>器同一部位的操作参数不随时间而变，有利于产品质量控制</w:t>
      </w:r>
      <w:r>
        <w:t>和过程自动控制。与间歌反应器操作方式不同，没有装料、卸</w:t>
      </w:r>
      <w:r>
        <w:t>料、升温等不发生化学反应的辅助时间，因而生产能力较大</w:t>
      </w:r>
      <w:r>
        <w:t>辅助劳动少。适用于反应速度慢的液相反应，使用时可用单</w:t>
      </w:r>
      <w:r>
        <w:t>个反应槽(釜)，也可把几个反应槽(釜)串联成一组。</w:t>
      </w:r>
    </w:p>
    <w:p>
      <w:r>
        <w:t>1427_连续搅拌槽反应器控制CSTR control连续搅拌柚是反</w:t>
      </w:r>
      <w:r>
        <w:t>应器中较</w:t>
      </w:r>
      <w:r>
        <w:t>种，最大特点是反应物料混合均匀，槽内各</w:t>
      </w:r>
      <w:r>
        <w:t>点温度和</w:t>
      </w:r>
      <w:r>
        <w:t>度视为等同(集中参数)。连续搅拌槽反应器的控</w:t>
      </w:r>
      <w:r>
        <w:t>制以槽内泓</w:t>
      </w:r>
      <w:r>
        <w:t>进出料温差为主控参数，以夹套换热器内的</w:t>
      </w:r>
      <w:r>
        <w:t>温度为副控参数，以换热器热剂或冷剂为控制变量，辅之以进</w:t>
      </w:r>
      <w:r>
        <w:t>料流量控制和液位控制。</w:t>
      </w:r>
    </w:p>
    <w:p>
      <w:r>
        <w:t>1427_连续搅拌槽反应器数学模型</w:t>
      </w:r>
      <w:r>
        <w:t>mathematical model of</w:t>
      </w:r>
      <w:r>
        <w:t>CSTR</w:t>
      </w:r>
      <w:r>
        <w:t>连续搅拌槽反应器是指带有搅拌浆的槽式反应器。</w:t>
      </w:r>
      <w:r>
        <w:t>搅拌的目的在于使物料体系达到均匀状态，以有利于反应的</w:t>
      </w:r>
      <w:r>
        <w:t>均匀和传热</w:t>
      </w:r>
      <w:r>
        <w:t>反应过程包括体系中物料的物理和化学的变</w:t>
      </w:r>
      <w:r>
        <w:t>化，表征其体系特性的参数包括温度、压力、液位及体系组分</w:t>
      </w:r>
      <w:r>
        <w:t>等。所建立这些参数作为状态的体系变量数学关系表达式称</w:t>
      </w:r>
      <w:r>
        <w:t>为连续搅拌槽反应器的数学模型。</w:t>
      </w:r>
    </w:p>
    <w:p>
      <w:r>
        <w:t>1427_连续接触式萃取设备continuous contact extractor diffe-</w:t>
      </w:r>
      <w:r>
        <w:t>rent i al contact extractor又称微分接触式设备。多数为塔式</w:t>
      </w:r>
      <w:r>
        <w:t>萃取器，其中两相的接触和分离是在连续流动过程中连续进</w:t>
      </w:r>
      <w:r>
        <w:t>行的，因此两相中浴质的浓度是连续变化的。连续接触式萃</w:t>
      </w:r>
      <w:r>
        <w:t>取设备主要有以下几类。(1)无能量输人的。如喷淋塔、填料</w:t>
      </w:r>
      <w:r>
        <w:t>塔、穿流筛板塔。(2)机械搅拌的。如转盘塔、振动筛板塔、桶</w:t>
      </w:r>
      <w:r>
        <w:t>形淋雨式萃取器以及各种带搅拌器的填料塔、挡板塔和筛板</w:t>
      </w:r>
      <w:r>
        <w:t>塔。(3)液体脉冲的。如脉冲筛板塔、脉冲填料塔。(4)利用</w:t>
      </w:r>
      <w:r>
        <w:t>离心力的。如离心萃取器等。</w:t>
      </w:r>
    </w:p>
    <w:p>
      <w:r>
        <w:t>1427_连续介质continuum</w:t>
      </w:r>
      <w:r>
        <w:t>化学工程研究中从宏观角度对流</w:t>
      </w:r>
      <w:r>
        <w:t>体进行的一种处置，即把流体视为由无数分子集团所组成的</w:t>
      </w:r>
      <w:r>
        <w:t>连续体系，把每个分子集团称为质点，质点在流体内部一个紧</w:t>
      </w:r>
      <w:r>
        <w:t>挨一个，它们之间没有任何空隙、流体被这种介质所充满，因</w:t>
      </w:r>
      <w:r>
        <w:t>而将流体看作连续介质，其目的是为了摆脱复杂的分子运动，</w:t>
      </w:r>
      <w:r>
        <w:t>而从宏观角度(如受到重力、离心力等外力作用时)研究流体</w:t>
      </w:r>
      <w:r>
        <w:t>的运动规律。</w:t>
      </w:r>
    </w:p>
    <w:p>
      <w:r>
        <w:t>1427_连续精馏塔</w:t>
      </w:r>
      <w:r>
        <w:t>continuous rectification column</w:t>
      </w:r>
      <w:r>
        <w:t>由再沸器、</w:t>
      </w:r>
      <w:r>
        <w:t>塔身、回流冷凝器和产品冷却器组成。进料被连续加到塔身，</w:t>
      </w:r>
      <w:r>
        <w:t>加料口以上称为精馏段，以下称为提馏段。从塔顶引出的蒸</w:t>
      </w:r>
      <w:r>
        <w:t>气在回流冷凝器中冷却，得到的液体部分作为回流，部分被进</w:t>
      </w:r>
      <w:r>
        <w:t>一步冷却后连续采出作为产品。从塔底到达再沸器的液体被</w:t>
      </w:r>
      <w:r>
        <w:t>部分汽化升人塔内，其余的残液被连续采出。</w:t>
      </w:r>
    </w:p>
    <w:p>
      <w:r>
        <w:t>1427_连续控制系统continuous control systems组成控制系</w:t>
      </w:r>
      <w:r>
        <w:t>统各环节之间的信号都是时间的连续函数的系统。由常规仪</w:t>
      </w:r>
      <w:r>
        <w:t>表组成的控制系统都是连续控制系统。</w:t>
      </w:r>
    </w:p>
    <w:p>
      <w:r>
        <w:t>1427_连续矿浆离子交换continuous resin-in-pulp ion exchange</w:t>
      </w:r>
      <w:r>
        <w:t>矿浆离子交换，或矿浆吸附，即为树脂悬浮在未澄清或仅分离</w:t>
      </w:r>
      <w:r>
        <w:t>掉粗砂(大于200目)的矿浆中进行的离子交换过程。早期篮</w:t>
      </w:r>
      <w:r>
        <w:t>式矿浆吸附过</w:t>
      </w:r>
      <w:r>
        <w:t>已接近淘汰。目前生产中应用的连续矿浆</w:t>
      </w:r>
      <w:r>
        <w:t>离子交换装置，有悬浮吸附过程，空气搅拌吸附过程、茵菲克</w:t>
      </w:r>
      <w:r>
        <w:t>(ln fico) 吸附和带有倾析分离器的巴秋克吸附等连续半逆流</w:t>
      </w:r>
      <w:r>
        <w:t>吸附过程以及希姆斯利(Him s ley) 吸附、多隔室吸附塔、跳汰</w:t>
      </w:r>
      <w:r>
        <w:t>床吸附塔等连续逆流矿浆吸附过程。</w:t>
      </w:r>
    </w:p>
    <w:p>
      <w:r>
        <w:t>1427_连续离子交换continuous ion exchange离子交换过程</w:t>
      </w:r>
      <w:r>
        <w:t>分别在交换塔、再生塔和清洗塔中完成。三个塔以管道首尾</w:t>
      </w:r>
      <w:r>
        <w:t>相连，构成一循环系统。与固定床相比，具有树脂装填量少，</w:t>
      </w:r>
      <w:r>
        <w:t>再生剂省、设备体积小、出水质量好和出水水质稳定等优点。</w:t>
      </w:r>
      <w:r>
        <w:t>但其操作复杂，树脂耗损高。</w:t>
      </w:r>
    </w:p>
    <w:p>
      <w:r>
        <w:t>1427_连续链节数</w:t>
      </w:r>
      <w:r>
        <w:t>run number</w:t>
      </w:r>
      <w:r>
        <w:t>又称轮数或R值。是指共聚</w:t>
      </w:r>
      <w:r>
        <w:t>物主链上每100个单体单元中两种(或两种以上)单体单元各</w:t>
      </w:r>
      <w:r>
        <w:t>自组成的链段序列总数，用于表征共聚物序列分布。测定方</w:t>
      </w:r>
      <w:r>
        <w:t>法有：动力学、红外光谱、核磁共振、裂解色谱等。R值越大，</w:t>
      </w:r>
      <w:r>
        <w:t>两个单体交替排列的倾向越大。交替共聚中R为100，此时</w:t>
      </w:r>
      <w:r>
        <w:t>倾析是根据沉降原理分离悬浮液中固体颗粒的一种比较简便</w:t>
      </w:r>
      <w:r>
        <w:t>两种单体单元各自的链段数相等()。</w:t>
      </w:r>
    </w:p>
    <w:p>
      <w:r>
        <w:t>1427_连续流动法continuous flow method也称连续活塞式流</w:t>
      </w:r>
      <w:r>
        <w:t>动法(continuous plug-flow method) 。对于一级反应， 可推导</w:t>
      </w:r>
      <w:r>
        <w:t>出k=(u/Ax)In{[A]/A]0l，式中u为流速(dm/s)，A为</w:t>
      </w:r>
      <w:r>
        <w:t>管状反应器(tubular reactor) 横截面积， x为离混合室的距</w:t>
      </w:r>
      <w:r>
        <w:t>离。与一级反应动力学方程相比，k=t~'In{[A]/[A]01，反</w:t>
      </w:r>
      <w:r>
        <w:t>应时间t之测量转化为x之测量。这类方法应满足两个条</w:t>
      </w:r>
      <w:r>
        <w:t>件：(1)达到充分混合的时间极短，即t泥合《t反应；(2)流动管</w:t>
      </w:r>
      <w:r>
        <w:t>反应器(flow-tube reactor) 中无纵向的扩散、对流， 即管中任</w:t>
      </w:r>
      <w:r>
        <w:t>一截面各部位的成分是一致的。本方法解决了快速反应难于</w:t>
      </w:r>
      <w:r>
        <w:t>把握反应时间的问题。缺点是要消耗大量反应液；受混合时</w:t>
      </w:r>
      <w:r>
        <w:t>间及效率的制约，一般只能测量毫秒(ms)量级的反应；反应</w:t>
      </w:r>
      <w:r>
        <w:t>管径细，以致测量信号弱。针对这些缺点，已发展出许多改进</w:t>
      </w:r>
      <w:r>
        <w:t>的技术。</w:t>
      </w:r>
    </w:p>
    <w:p>
      <w:r>
        <w:t>1427_连续流动色谱法continuous flow chromatography利用</w:t>
      </w:r>
      <w:r>
        <w:t>气相色谱原理测定固体比表面的一种方法。该法的基本原理</w:t>
      </w:r>
      <w:r>
        <w:t>是，将吸附质气体(如氮气)在载气(如氢气)流中通过一定量</w:t>
      </w:r>
      <w:r>
        <w:t>的固体样品</w:t>
      </w:r>
      <w:r>
        <w:t>吸</w:t>
      </w:r>
      <w:r>
        <w:t>(如</w:t>
      </w:r>
      <w:r>
        <w:t>温</w:t>
      </w:r>
      <w:r>
        <w:t>变)时气流中的吸附质</w:t>
      </w:r>
      <w:r>
        <w:t>被吸附。</w:t>
      </w:r>
      <w:r>
        <w:t>达</w:t>
      </w:r>
      <w:r>
        <w:t>到吸</w:t>
      </w:r>
      <w:r>
        <w:t>品骤</w:t>
      </w:r>
      <w:r>
        <w:t>然升至室温，被吸附气体</w:t>
      </w:r>
      <w:r>
        <w:t>迅速脱附。</w:t>
      </w:r>
      <w:r>
        <w:t>使</w:t>
      </w:r>
      <w:r>
        <w:t>用鉴定器可测出脱附</w:t>
      </w:r>
      <w:r>
        <w:t>峰的面积。改变吸附和</w:t>
      </w:r>
      <w:r>
        <w:t>载气的流速(即改变吸附质气</w:t>
      </w:r>
      <w:r>
        <w:t>体分压)可测得不同分压下脱附峰面积。由脱附峰面积与标</w:t>
      </w:r>
      <w:r>
        <w:t>准体积吸附质峰面积之比可求得吸附量。此法不需真空系</w:t>
      </w:r>
      <w:r>
        <w:t>统， 实现自动记录， 测量误差与BET容量法接近， 但在气体流</w:t>
      </w:r>
      <w:r>
        <w:t>量控制、脱附峰面积保真等方面尚有待改进。</w:t>
      </w:r>
    </w:p>
    <w:p>
      <w:r>
        <w:t>1427_连续硫化continuous cure挤出、压延、涂胶后的橡胶半</w:t>
      </w:r>
      <w:r>
        <w:t>成品连续通过具有快速热传递能力装置(盐浴、流体床、微波</w:t>
      </w:r>
      <w:r>
        <w:t>箱、蒸汽室等)所进行的硫化。采用连续硫化的橡胶产品如密</w:t>
      </w:r>
      <w:r>
        <w:t>封胶条、胶布、小口径胶管等。压出成形</w:t>
      </w:r>
      <w:r>
        <w:t>的橡胶制品，如纯胶</w:t>
      </w:r>
      <w:r>
        <w:t>管、密封胶条、胶绳、海绵胶条及电线电缆，最适于连续硫化，</w:t>
      </w:r>
      <w:r>
        <w:t>这样能显著提高生产效率。</w:t>
      </w:r>
      <w:r>
        <w:t>已应用的连续硫化法有：盐浴连</w:t>
      </w:r>
      <w:r>
        <w:t>续硫化、沸腾床连续硫化、蒸汽管道连续硫化、红外灯连续硫</w:t>
      </w:r>
      <w:r>
        <w:t>化、微波连续硫化及电子束辐照连续硫化法。以上各种连续</w:t>
      </w:r>
      <w:r>
        <w:t>硫化法中，以微波连续硫化法的综合效果最好，最有发展前</w:t>
      </w:r>
      <w:r>
        <w:t>途。这些连续硫化法都在常压下进行，从配方到压出工艺，必</w:t>
      </w:r>
      <w:r>
        <w:t>须注意克服因胶料含水分及挥发分等导致加热硫化时产生气</w:t>
      </w:r>
      <w:r>
        <w:t>泡的问题。这些连续硫化装置都是在压出机之后组成的硫化</w:t>
      </w:r>
      <w:r>
        <w:t>生产线。</w:t>
      </w:r>
    </w:p>
    <w:p>
      <w:r>
        <w:t>1427_连续灭菌法continuous sterilization发酵工厂中用来对</w:t>
      </w:r>
      <w:r>
        <w:t>培养基连续灭菌的方法。将培养基通过用高压蒸汽直接导人</w:t>
      </w:r>
      <w:r>
        <w:t>的加热器，使经预热的生培养基在20~30s内即达到130~</w:t>
      </w:r>
      <w:r>
        <w:t>140℃，接着进人培养基冷却器，使其尽快冷却至适宜于发酵</w:t>
      </w:r>
      <w:r>
        <w:t>的温度而进人事先已灭菌过的发酵罐中。这种灭菌法也称髙</w:t>
      </w:r>
      <w:r>
        <w:t>温瞬时(high temperature short time， HT ST灭菌法) 。</w:t>
      </w:r>
      <w:r>
        <w:t>HT ST法的优点不但在于节省时间， 增加发酵罐的利用率， 更</w:t>
      </w:r>
      <w:r>
        <w:t>重要的是可以保留更多的培养基养分，这是因为温度增高后</w:t>
      </w:r>
      <w:r>
        <w:t>杂菌的死亡速率大于养分的破坏速率。是目前工厂中较普遍</w:t>
      </w:r>
      <w:r>
        <w:t>采用的灭菌方法。</w:t>
      </w:r>
    </w:p>
    <w:p>
      <w:r>
        <w:t>1427_连续逆流沥取continuous countercurrent leaching将各</w:t>
      </w:r>
      <w:r>
        <w:t>单元沥取设备串联如下图所示。物料由串联设备的一端进入</w:t>
      </w:r>
      <w:r>
        <w:t>第1级，溶剂由串联设备的另一端进入第N级。物料与溶剂</w:t>
      </w:r>
      <w:r>
        <w:t>以相反方向流经各级。在第1级中溶剂与浓度最高的料液相</w:t>
      </w:r>
      <w:r>
        <w:t>接触，故由第1级所得沥取液浓度为最高。被沥取物料在各</w:t>
      </w:r>
      <w:r>
        <w:t>级沥取后，在第N级与新溶剂接触，如是可以使残渣中的溶</w:t>
      </w:r>
      <w:r>
        <w:t>质含量进一步降低。</w:t>
      </w:r>
      <w:r>
        <w:t>溶剂-</w:t>
      </w:r>
      <w:r>
        <w:t>一沥取液</w:t>
      </w:r>
      <w:r>
        <w:t>N</w:t>
      </w:r>
      <w:r>
        <w:t>残渣“</w:t>
      </w:r>
      <w:r>
        <w:t>-物料</w:t>
      </w:r>
      <w:r>
        <w:t>连续逆流沥取流程</w:t>
      </w:r>
    </w:p>
    <w:p>
      <w:r>
        <w:t>1427_连续逆流倾析</w:t>
      </w:r>
      <w:r>
        <w:t>continuous counter-current de can tation</w:t>
      </w:r>
      <w:r>
        <w:t>倾析是根据沉降原理分离悬浮液中固体颗粒的一种比较简便</w:t>
      </w:r>
      <w:r>
        <w:t>的方法。操作时，将悬浮液引人沉降器内，悬浮液中的固体颗</w:t>
      </w:r>
      <w:r>
        <w:t>粒逐渐沉于器底，上部澄清液体可通过器壁的出液管倾析而</w:t>
      </w:r>
      <w:r>
        <w:t>出，从而达到固液分离的目的。连续逆流倾析就是由多个(通</w:t>
      </w:r>
      <w:r>
        <w:t>常是三个)连续式沉降器串联组成的操作，其中液体和沉淀的</w:t>
      </w:r>
      <w:r>
        <w:t>流动方向相反。图示由三个增浓器串联组成。连续逆流倾析</w:t>
      </w:r>
      <w:r>
        <w:t>法用于化学反应后对生成沉淀的洗涤，亦常用于萃取后对残</w:t>
      </w:r>
      <w:r>
        <w:t>渣的洗涤等情况。</w:t>
      </w:r>
      <w:r>
        <w:t>清水</w:t>
      </w:r>
      <w:r>
        <w:t>稀液</w:t>
      </w:r>
      <w:r>
        <w:t>稀液</w:t>
      </w:r>
      <w:r>
        <w:t>盐浮液</w:t>
      </w:r>
      <w:r>
        <w:t>增浓器2</w:t>
      </w:r>
      <w:r>
        <w:t>意时</w:t>
      </w:r>
      <w:r>
        <w:t>增浓器3</w:t>
      </w:r>
      <w:r>
        <w:t>几增浓器</w:t>
      </w:r>
      <w:r>
        <w:t>沉浆</w:t>
      </w:r>
      <w:r>
        <w:t>沉浆</w:t>
      </w:r>
      <w:r>
        <w:t>浓液</w:t>
      </w:r>
      <w:r>
        <w:t>沉浆</w:t>
      </w:r>
      <w:r>
        <w:t>连续逆流倾析</w:t>
      </w:r>
    </w:p>
    <w:p>
      <w:r>
        <w:t>1428_连续培养continuous culture； open culture</w:t>
      </w:r>
      <w:r>
        <w:t>又称开放培</w:t>
      </w:r>
      <w:r>
        <w:t>养。与批式培养相对应。当微生物以批式培养方式培养到指</w:t>
      </w:r>
      <w:r>
        <w:t>数期(对数期)的后期时，一方面以一定速度连续流进新鲜培</w:t>
      </w:r>
      <w:r>
        <w:t>养基，另</w:t>
      </w:r>
      <w:r>
        <w:t>方面经搅拌均匀后的培养物又经溢流方式不断流</w:t>
      </w:r>
      <w:r>
        <w:t>出培养器，从而使其能</w:t>
      </w:r>
      <w:r>
        <w:t>长</w:t>
      </w:r>
      <w:r>
        <w:t>进行连续生长和产生代谢产物。</w:t>
      </w:r>
      <w:r>
        <w:t>连续培养在实践过程中常分恒组分(chemo star) 的恒浊培养</w:t>
      </w:r>
      <w:r>
        <w:t>(turbid o star) 两种控制方式：前者是控制培养器中的某一化</w:t>
      </w:r>
      <w:r>
        <w:t>学组分，如碳源、氮源、溶解氧水平或pH值甚至产物的浓度</w:t>
      </w:r>
      <w:r>
        <w:t>维持一定水平；后者是控制</w:t>
      </w:r>
      <w:r>
        <w:t>的浊度(反映细胞的浓度)维</w:t>
      </w:r>
      <w:r>
        <w:t>持一定水平。连续培养也可以在多个串联的培养器中进行，</w:t>
      </w:r>
      <w:r>
        <w:t>即新鲜培养液从第-</w:t>
      </w:r>
      <w:r>
        <w:t>个罐进入而成熟的培养液则从最后一个</w:t>
      </w:r>
      <w:r>
        <w:t>罐中流出，每</w:t>
      </w:r>
      <w:r>
        <w:t>一个维持不同水平的化学组分及细胞浓度水平。</w:t>
      </w:r>
      <w:r>
        <w:t>连续培养(发酵)技术已用于酵母菌、乙醇、乳酸和丙酮-丁醇</w:t>
      </w:r>
      <w:r>
        <w:t>等的生产</w:t>
      </w:r>
      <w:r>
        <w:t>，石油脱蜡，污水处理，以及生物学基础理论等研究，</w:t>
      </w:r>
      <w:r>
        <w:t>特别是研究细胞生长和产物形成的动力学中。</w:t>
      </w:r>
    </w:p>
    <w:p>
      <w:r>
        <w:t>1428_连续气体检测系统continuous gas detection system</w:t>
      </w:r>
      <w:r>
        <w:t>分</w:t>
      </w:r>
      <w:r>
        <w:t>析仪器能保持连续工作和在循环基线上以不超过30min的</w:t>
      </w:r>
      <w:r>
        <w:t>周期实行采样的气体分析系统。常用于微量氧、水、烃类(是</w:t>
      </w:r>
      <w:r>
        <w:t>半导体工艺常见的有害杂质)的连续检测。</w:t>
      </w:r>
    </w:p>
    <w:p>
      <w:r>
        <w:t>1428_连续区理论continuum theory当入射粒子能量较大时，</w:t>
      </w:r>
      <w:r>
        <w:t>复合核处于较高的激发态，能级宽度加大，间距缩小，以致相</w:t>
      </w:r>
      <w:r>
        <w:t>互重叠，连成一片，这一能量范围称为连续区。在这个区域</w:t>
      </w:r>
      <w:r>
        <w:t>内，激发曲线没有尖锐的共振峰，变化较为平滑。黑核模型是</w:t>
      </w:r>
      <w:r>
        <w:t>描述这一能量区域内核反应的理论，称为连续区理论。</w:t>
      </w:r>
    </w:p>
    <w:p>
      <w:r>
        <w:t>1428_连续染色continuous dyeing织物染色的全部工艺， 包括</w:t>
      </w:r>
      <w:r>
        <w:t>浸轧染、固色(汽蒸、热熔)、水洗、皂洗等在一组联合机械中连</w:t>
      </w:r>
      <w:r>
        <w:t>续不断地、按顺序进行而制成产品。本工艺生产效率商。大</w:t>
      </w:r>
      <w:r>
        <w:t>批量生产采用此法。</w:t>
      </w:r>
    </w:p>
    <w:p>
      <w:r>
        <w:t>1428_连续热风干燥器continuous dryer； using hot-gas干燥器</w:t>
      </w:r>
      <w:r>
        <w:t>的一端连续加进湿物料，另一端得到干燥产物，器内热气流进</w:t>
      </w:r>
      <w:r>
        <w:t>行连续干燥的</w:t>
      </w:r>
      <w:r>
        <w:t>干燥器。物料与热气流接触的方式有逆流、并</w:t>
      </w:r>
      <w:r>
        <w:t>流、逆并流联合和十字流等。十字流时干燥器的各部位的干</w:t>
      </w:r>
      <w:r>
        <w:t>燥条件相同，其他接触方式由于热气流沿着干燥器的长度方</w:t>
      </w:r>
      <w:r>
        <w:t>向上是变化的，所以物料是在非恒定条件下干燥的。物料的</w:t>
      </w:r>
      <w:r>
        <w:t>干燥经过三个阶段：(1)预干燥；(2)表面干</w:t>
      </w:r>
      <w:r>
        <w:t>(3)内部蒸发。</w:t>
      </w:r>
    </w:p>
    <w:p>
      <w:r>
        <w:t>1428_连续溶解器continuous dissolve r</w:t>
      </w:r>
      <w:r>
        <w:t>连续进行乏燃料溶解</w:t>
      </w:r>
      <w:r>
        <w:t>的方式。以一定的速度往溶解器中加入</w:t>
      </w:r>
      <w:r>
        <w:t>料和溶解液，以</w:t>
      </w:r>
      <w:r>
        <w:t>一定的速度排出溶解液。连续溶解器生产效率高，产品液成</w:t>
      </w:r>
      <w:r>
        <w:t>分均匀，产生的尾气量均匀。连续溶解器的溶解速率由溶解</w:t>
      </w:r>
      <w:r>
        <w:t>液的加人速率控制。从物流方向可分成溶解剂由上而下流动</w:t>
      </w:r>
      <w:r>
        <w:t>的淌流式和溶解剂自下而上逆流的泛流式溶解器。为保证临</w:t>
      </w:r>
      <w:r>
        <w:t>界安全，溶解器设计成临界安全尺寸，或采用商中子吸收截面</w:t>
      </w:r>
      <w:r>
        <w:t>材料。常见的有板式和柱式连续溶解器。</w:t>
      </w:r>
    </w:p>
    <w:p>
      <w:r>
        <w:t>1428_连续色谱continuous chromatography</w:t>
      </w:r>
      <w:r>
        <w:t>目前发展较迅速</w:t>
      </w:r>
      <w:r>
        <w:t>的是一种连续环状色层分离装置，其设备的关键是一个连续</w:t>
      </w:r>
      <w:r>
        <w:t>加料柱，它是由两个同心圆筒紧夹在底板上而组成的，两同心</w:t>
      </w:r>
      <w:r>
        <w:t>圆筒间的间距为1cm，空间内用适当的树脂或凝胶充填，在圆</w:t>
      </w:r>
      <w:r>
        <w:t>柱间隙下的底盘四周有一系列小孔通向接收器。连续环状色</w:t>
      </w:r>
      <w:r>
        <w:t>谱的过程原理是环状床层围绕其中心轴以0.4~2.0r/min的</w:t>
      </w:r>
      <w:r>
        <w:t>速度旋转，料液和洗脱液连续地从床层的顶端固定位置输人。</w:t>
      </w:r>
      <w:r>
        <w:t>各组分在床层内形成螺旋形谱带，其出口可因操作条件及各</w:t>
      </w:r>
      <w:r>
        <w:t>组分在固相中吸附能力的大小不同而在底部不同出口处连续</w:t>
      </w:r>
      <w:r>
        <w:t>收集。</w:t>
      </w:r>
    </w:p>
    <w:p>
      <w:r>
        <w:t>1428_连续时间非线性系统模型continuous-time nonlinear sys-</w:t>
      </w:r>
      <w:r>
        <w:t>tem model系统模型的一种， 其变址之间的关系是非线性的</w:t>
      </w:r>
      <w:r>
        <w:t>且时问变量连续的系统模型。</w:t>
      </w:r>
    </w:p>
    <w:p>
      <w:r>
        <w:t>1428_连续时间输入输出模型</w:t>
      </w:r>
      <w:r>
        <w:t>continuous-time input-output</w:t>
      </w:r>
      <w:r>
        <w:t>model</w:t>
      </w:r>
      <w:r>
        <w:t>连续是对时间而言的，即模型中的时间变量是经连续</w:t>
      </w:r>
      <w:r>
        <w:t>形式表达的，比如用微分方程形式表达的模型，因此连续时间</w:t>
      </w:r>
      <w:r>
        <w:t>输人输出模型就是输人输出模型中的时间变量是连续的。</w:t>
      </w:r>
    </w:p>
    <w:p>
      <w:r>
        <w:t>1428_连续式离心机</w:t>
      </w:r>
      <w:r>
        <w:t>continuous centrifuge</w:t>
      </w:r>
      <w:r>
        <w:t>进料、排液和排渣</w:t>
      </w:r>
      <w:r>
        <w:t>作业能够连续不间断进行的一类离心机的通称。连续操作包</w:t>
      </w:r>
      <w:r>
        <w:t>括洗水干燥等所有工序连续化。为此，设置有推动转鼓上物</w:t>
      </w:r>
      <w:r>
        <w:t>料沿轴向连续匀速移动的结构。加料、排料和加洗水点都设</w:t>
      </w:r>
      <w:r>
        <w:t>在转鼓轴向</w:t>
      </w:r>
      <w:r>
        <w:t>固定点，使物料行进中不减速，顺序地完成全部</w:t>
      </w:r>
      <w:r>
        <w:t>操作程序</w:t>
      </w:r>
      <w:r>
        <w:t>驱动物料行进有活塞推料、螺旋卸料、靠离心分力</w:t>
      </w:r>
      <w:r>
        <w:t>自卸料及振动卸料等多种型式，相应有多种型式的离心机。</w:t>
      </w:r>
      <w:r>
        <w:t>连续离心机具有能力大、运行稳定、分离均匀，节电、节水等优</w:t>
      </w:r>
      <w:r>
        <w:t>点，适合大生产要求。</w:t>
      </w:r>
    </w:p>
    <w:p>
      <w:r>
        <w:t>1428_连续式卸料斗式提升机continuous bucket elevator</w:t>
      </w:r>
      <w:r>
        <w:t>斗</w:t>
      </w:r>
      <w:r>
        <w:t>式提升机的一种。其连续密集的料斗安装在链条或胶带上，</w:t>
      </w:r>
      <w:r>
        <w:t>被输送的物料从进料口直接灌入料斗中。料斗越过头部链轮</w:t>
      </w:r>
      <w:r>
        <w:t>时物料靠自身的重力倒出。该机可以输送比较大块的物料，</w:t>
      </w:r>
      <w:r>
        <w:t>粉状的或蓬松的物料。其输送速度较慢。</w:t>
      </w:r>
    </w:p>
    <w:p>
      <w:r>
        <w:t>1428_连续碳化硅纤维金属基复合材料continuous silicon car-</w:t>
      </w:r>
      <w:r>
        <w:t>bide fiber MMCs碳化硅纤维主要用于增强铝合金、钛合</w:t>
      </w:r>
      <w:r>
        <w:t>金、镁和铜合金。纤维体积含量约30%~50%。密度2.85g/</w:t>
      </w:r>
      <w:r>
        <w:t>分</w:t>
      </w:r>
      <w:r>
        <w:t>cm。纵向拉伸强度和模量高达1378MPa和207GPa。增强</w:t>
      </w:r>
      <w:r>
        <w:t>后的复合材料主要用于飞机、火箭和航空发动机的结构件，也</w:t>
      </w:r>
      <w:r>
        <w:t>用于制造压力容器。</w:t>
      </w:r>
    </w:p>
    <w:p>
      <w:r>
        <w:t>1428_连续细胞系continuous cell line具有无限生存能力的细</w:t>
      </w:r>
      <w:r>
        <w:t>胞系。转化细胞系和癌细胞系为连续细胞系。以前也称做已</w:t>
      </w:r>
      <w:r>
        <w:t>建成的(establ hed) 细胞系， 也常称作永久的(immortal) 细</w:t>
      </w:r>
      <w:r>
        <w:t>胞系。</w:t>
      </w:r>
    </w:p>
    <w:p>
      <w:r>
        <w:t>1428_连续纤维增强金属基复合材料</w:t>
      </w:r>
      <w:r>
        <w:t>fiber reinforced metal</w:t>
      </w:r>
      <w:r>
        <w:t>composite</w:t>
      </w:r>
      <w:r>
        <w:t>金属或合金基体用连续长纤维或金属丝增强的</w:t>
      </w:r>
      <w:r>
        <w:t>复合材料。一般多为结构用复合材料，具有很高的比强度与</w:t>
      </w:r>
      <w:r>
        <w:t>比模量。根据不同用途及需要，常用的基体有铝、钛、镁、铜及</w:t>
      </w:r>
      <w:r>
        <w:t>其合金、高温合金</w:t>
      </w:r>
      <w:r>
        <w:t>以及金属间化合物等。</w:t>
      </w:r>
      <w:r>
        <w:t>常用的连续纤维有</w:t>
      </w:r>
      <w:r>
        <w:t>硼纤维、先驱体法碳化硅纤维、CVD碳化硅纤维、碳纤维、氧</w:t>
      </w:r>
      <w:r>
        <w:t>化铝纤维以及不锈钢丝、高强度钢丝和钨丝等。纤维是主要</w:t>
      </w:r>
      <w:r>
        <w:t>的承力组分，具有很高的比强度与比模量。金属基体主要起</w:t>
      </w:r>
      <w:r>
        <w:t>着黏结纤维、传递应力的作用，大都选用工艺性能(塑性、铸造</w:t>
      </w:r>
      <w:r>
        <w:t>性能)较好的合金，且一般不作热处理。应用对象主要是航</w:t>
      </w:r>
      <w:r>
        <w:t>空、航天飞行器和发动机、军工产品等某些受力与耐热构件，</w:t>
      </w:r>
      <w:r>
        <w:t>对减轻重量、提高性能有很大潜力。由于原料昂贵，工艺复</w:t>
      </w:r>
      <w:r>
        <w:t>杂，成本较高，在发展和应用上还不普遍。</w:t>
      </w:r>
    </w:p>
    <w:p>
      <w:r>
        <w:t>1428_连续相continuous phase在分散体系中分散其他物质</w:t>
      </w:r>
      <w:r>
        <w:t>的物质称连续相。在橡胶混合体系中，一种橡胶或聚合物包</w:t>
      </w:r>
      <w:r>
        <w:t>围另一种橡胶或聚合物，被包围的橡胶或聚合物称为分散相，</w:t>
      </w:r>
      <w:r>
        <w:t>而另</w:t>
      </w:r>
      <w:r>
        <w:t>一种橡胶或聚合物称为连续相。连续相对并用胶的机械</w:t>
      </w:r>
      <w:r>
        <w:t>性能起着重要作用，特别是一些与传导有关的性能，如扩散、</w:t>
      </w:r>
      <w:r>
        <w:t>渗透、传热、导电以及黏着、溶胀等性能的影响均十分显著，而</w:t>
      </w:r>
      <w:r>
        <w:t>分散相的影响则较有限。</w:t>
      </w:r>
    </w:p>
    <w:p>
      <w:r>
        <w:t>1428_连续硝化</w:t>
      </w:r>
      <w:r>
        <w:t>continuous process of nitration连续制造硝基</w:t>
      </w:r>
      <w:r>
        <w:t>化合物的硝化方法。反应物连续加人，产物连续流出。可采</w:t>
      </w:r>
      <w:r>
        <w:t>用釜式或管式硝化器。稳态时管式硝化器内任一点的工艺参</w:t>
      </w:r>
      <w:r>
        <w:t>数均不随时间而变化，但随空间位置不同而不同。对釜式硝</w:t>
      </w:r>
      <w:r>
        <w:t>化器，在理想混合条件下稳态操作时，釜内各点工艺参数相同</w:t>
      </w:r>
      <w:r>
        <w:t>且均不随时间变化。生产效率商，单位时间制品量小而匀，安</w:t>
      </w:r>
      <w:r>
        <w:t>全程度高，易实现工艺最佳化和自动控制，且产品质量稳定。</w:t>
      </w:r>
    </w:p>
    <w:p>
      <w:r>
        <w:t>1428_连续性</w:t>
      </w:r>
      <w:r>
        <w:t>continuity表示流体运动时的一种性质。当流</w:t>
      </w:r>
      <w:r>
        <w:t>体在密闭导管中作稳定流动，且无流体的增减或漏失时，则单</w:t>
      </w:r>
      <w:r>
        <w:t>位时间通过导管每一截面的流体质量均相等，此种现象称为</w:t>
      </w:r>
      <w:r>
        <w:t>流体流动的连续性。连续性的数学表达式为piu i A 1=</w:t>
      </w:r>
      <w:r>
        <w:t>p2u2A2=常数，式中p，u，A分别为流体密度、速度和管内截</w:t>
      </w:r>
      <w:r>
        <w:t>面积，下标1，2表示不同截面。连续性的实质是流体流动时</w:t>
      </w:r>
      <w:r>
        <w:t>质量守恒。</w:t>
      </w:r>
    </w:p>
    <w:p>
      <w:r>
        <w:t>1429_连续窑continuous kiln连续煅烧坯体(或物料) 的一类</w:t>
      </w:r>
      <w:r>
        <w:t>窑。窑内各点的温度基本稳定不变，沿窑长度一般可分为预</w:t>
      </w:r>
      <w:r>
        <w:t>热、烧成、冷却三带。坯体由运载工具输送人窑并沿窑长移</w:t>
      </w:r>
      <w:r>
        <w:t>动。为节约能源，常利用烟气预热坯件，制品冷却时放出的热</w:t>
      </w:r>
      <w:r>
        <w:t>址来预热供燃烧的空气。连续窑一般和前后工序形成流水作</w:t>
      </w:r>
      <w:r>
        <w:t>业，产量大，能耗低、劳动强度低，产品质量稳定。但投资费用</w:t>
      </w:r>
      <w:r>
        <w:t>较大，操作制度不宜经常变更，因此适用于大批量单一品种的</w:t>
      </w:r>
      <w:r>
        <w:t>产品生产。</w:t>
      </w:r>
    </w:p>
    <w:p>
      <w:r>
        <w:t>1429_连续预聚法制浆</w:t>
      </w:r>
      <w:r>
        <w:t>continuous pre polymerization pulping</w:t>
      </w:r>
      <w:r>
        <w:t>甲基丙烯酸酯间歇预聚法制浆的连续化过程。由预热器、预</w:t>
      </w:r>
      <w:r>
        <w:t>聚器和冷却器三个主要设备组成。已配好的甲基丙烯酸酯单</w:t>
      </w:r>
      <w:r>
        <w:t>体连续地通过预热器(加热到50~60℃)，预聚器(在90~</w:t>
      </w:r>
      <w:r>
        <w:t>95℃停留约15min被预聚) ， 进入冷却器完成制浆。此法具有</w:t>
      </w:r>
      <w:r>
        <w:t>生产效率高、浆料质量稳定及操作简便等特点，是有机玻璃连</w:t>
      </w:r>
      <w:r>
        <w:t>续生产的重要先决条件。</w:t>
      </w:r>
    </w:p>
    <w:p>
      <w:r>
        <w:t>1429_连续再生重整continuous regeneration reforming</w:t>
      </w:r>
      <w:r>
        <w:t>采用</w:t>
      </w:r>
      <w:r>
        <w:t>连续再生催化剂的催化重整过程。加工流程中采用三个叠在</w:t>
      </w:r>
      <w:r>
        <w:t>一起(或并列)的重整反应器，催化剂移动为串联，原料油与催</w:t>
      </w:r>
      <w:r>
        <w:t>化剂并流，进每台反应器之前都经加热炉加热。由最后反应</w:t>
      </w:r>
      <w:r>
        <w:t>器出来的催化剂进入再生提升系统。再生后返回第一反应</w:t>
      </w:r>
      <w:r>
        <w:t>器。这类催化重整由于催化剂活性能保持在接近新鲜催化剂</w:t>
      </w:r>
      <w:r>
        <w:t>的水平， 操作压力可低至0.3~0.7MPa， 芳烃转化率可达芳</w:t>
      </w:r>
      <w:r>
        <w:t>潜的150%~170%。由于转化率高，即使装置的投资高，仍</w:t>
      </w:r>
      <w:r>
        <w:t>被大量采用，特别适用于处理能力较大的装置。所用催化剂</w:t>
      </w:r>
      <w:r>
        <w:t>为小球状双金属或多金属重整催化剂，可根据原料油性质</w:t>
      </w:r>
      <w:r>
        <w:t>选择。</w:t>
      </w:r>
    </w:p>
    <w:p>
      <w:r>
        <w:t>1429_连续毡增强体</w:t>
      </w:r>
      <w:r>
        <w:t>continuous felt reinforcement</w:t>
      </w:r>
      <w:r>
        <w:t>复合材料</w:t>
      </w:r>
      <w:r>
        <w:t>增强体的一种，由连续纤维呈螺旋形分布，以线圈相互绞合，</w:t>
      </w:r>
      <w:r>
        <w:t>有的还辅以粘接剂黏合，经干燥后集合成毡。连续毡增强体</w:t>
      </w:r>
      <w:r>
        <w:t>组织疏松，富有弹性，在复合材料成型中容易被基体材料浸</w:t>
      </w:r>
      <w:r>
        <w:t>渗。用连续玻璃纤维单丝制成的毡片，可以为玻璃纤维增强</w:t>
      </w:r>
      <w:r>
        <w:t>树脂复合材料制品提供较好的外观和较高的面层强度，广泛</w:t>
      </w:r>
      <w:r>
        <w:t>用于片状模塑料(SMC) 、模压和手糊制品。</w:t>
      </w:r>
    </w:p>
    <w:p>
      <w:r>
        <w:t>1429_连续展开continuous development在平面色谱法中， 溶</w:t>
      </w:r>
      <w:r>
        <w:t>剂移动到纸或薄层板的顶端，设法把移动到顶端的溶剂不断</w:t>
      </w:r>
      <w:r>
        <w:t>地除去，可使溶剂连续不断地向顶端移动，实现连续展开。与</w:t>
      </w:r>
      <w:r>
        <w:t>一般展开方式比较，溶剂强度要弱些，展距要短些。</w:t>
      </w:r>
    </w:p>
    <w:p>
      <w:r>
        <w:t>1429_帘布断机cord cutter</w:t>
      </w:r>
      <w:r>
        <w:t>帘布裁断机分为纤维帘布裁断</w:t>
      </w:r>
      <w:r>
        <w:t>机和钢丝帘布裁断机。纤维帘布裁断机是将压延挂胶后的纤</w:t>
      </w:r>
      <w:r>
        <w:t>维帘布、帆布或细布等，按工艺要求裁成一定宽度和角度布块</w:t>
      </w:r>
      <w:r>
        <w:t>或布条的机械。主要由导开装置、单环贮布器、送布装置、定</w:t>
      </w:r>
      <w:r>
        <w:t>长装置、裁断装置和传动装置等组成。常用的有卧式裁断机、</w:t>
      </w:r>
      <w:r>
        <w:t>高台裁断机、立式裁断机和纵裁断机等。</w:t>
      </w:r>
    </w:p>
    <w:p>
      <w:r>
        <w:t>1429_帘布层ply； cord ply胎体中由复胶平行帘线组成的布</w:t>
      </w:r>
      <w:r>
        <w:t>层。它承受轮胎所受负荷和应力，使轮胎具有一定的强度。</w:t>
      </w:r>
    </w:p>
    <w:p>
      <w:r>
        <w:t>1429_帘布浸胶机fabric dipping machine为改善棉、黏胶等纤</w:t>
      </w:r>
      <w:r>
        <w:t>维帘帆布与橡胶的黏合性能，预先将帘帆布进行浸胶处理的</w:t>
      </w:r>
      <w:r>
        <w:t>机械。浸渍剂一般采用水基黏合体系。主要工艺过程设备由</w:t>
      </w:r>
      <w:r>
        <w:t>导开装置、浸渍装置、干燥装置、卷取装置以及控制系统等</w:t>
      </w:r>
      <w:r>
        <w:t>组成。</w:t>
      </w:r>
    </w:p>
    <w:p>
      <w:r>
        <w:t>1429_帘布浸胶热伸张联动线</w:t>
      </w:r>
      <w:r>
        <w:t>fabric dipping and heat stretch i-</w:t>
      </w:r>
      <w:r>
        <w:t>ng line为克服锦纶、涤纶等合成纤维帘帆布的热塑性变形</w:t>
      </w:r>
      <w:r>
        <w:t>和热收缩的缺陷，改善与橡胶的黏合性能，预先将帘帆布进行</w:t>
      </w:r>
      <w:r>
        <w:t>浸胶和热伸张处理的机械。见图漫渍剂一般采用水基黏合体</w:t>
      </w:r>
      <w:r>
        <w:t>系。干燥区可降低帘布含水率。热伸张区可减小帘布定负荷</w:t>
      </w:r>
      <w:r>
        <w:t>延伸率，提高帘布强力和均一性。热定型区可消除帘布内应</w:t>
      </w:r>
      <w:r>
        <w:t>力，提高帘布尺寸稳定性。冷却区避免帘布在无张力冷却时</w:t>
      </w:r>
      <w:r>
        <w:t>产生热收缩。浸溃槽容量为350~700L。帘布浸胶热伸张联</w:t>
      </w:r>
      <w:r>
        <w:t>动线适用帘布宽度为1500mm。</w:t>
      </w:r>
      <w:r>
        <w:t>1012</w:t>
      </w:r>
      <w:r>
        <w:t>叭</w:t>
      </w:r>
      <w:r>
        <w:t>14</w:t>
      </w:r>
      <w:r>
        <w:t>地u</w:t>
      </w:r>
      <w:r>
        <w:t>16</w:t>
      </w:r>
      <w:r>
        <w:t>9.</w:t>
      </w:r>
      <w:r>
        <w:t>帘布浸胶热伸张联动线</w:t>
      </w:r>
      <w:r>
        <w:t>1一导开装置；2一接头机；3一前牵引机；4一前贮布装置；</w:t>
      </w:r>
      <w:r>
        <w:t>5一浸胶挤压装置；6一千燥区；7一1号伸张装置；8一热伸张区；</w:t>
      </w:r>
      <w:r>
        <w:t>9一2号仲张装置；10一热定型区；11一3号伸张装置；</w:t>
      </w:r>
      <w:r>
        <w:t>12一冷却区；13-4号伸张装置；14一后贮布装置；</w:t>
      </w:r>
      <w:r>
        <w:t>15一后牵引机；16一卷取装置</w:t>
      </w:r>
    </w:p>
    <w:p>
      <w:r>
        <w:t>1429_帘布双浴法</w:t>
      </w:r>
      <w:r>
        <w:t>double dipping聚酯帘布浸渍热处理工序</w:t>
      </w:r>
      <w:r>
        <w:t>中，设置两个浸渍区，帘布分别经过二次浸渍和热处理。通常</w:t>
      </w:r>
      <w:r>
        <w:t>第一浴为适于增强活性的聚酯专用浸渍液，第二浴为间苯二</w:t>
      </w:r>
      <w:r>
        <w:t>酚-甲醛-胶乳浸渍液。</w:t>
      </w:r>
    </w:p>
    <w:p>
      <w:r>
        <w:t>1429_帘布筒贴合机band building machine在采用套筒法轮</w:t>
      </w:r>
      <w:r>
        <w:t>胎成型工艺时，将胎体帘布或缓冲层帘布预先贴合成帘布筒</w:t>
      </w:r>
      <w:r>
        <w:t>的机械。常用的有通用型帘布筒贴合机、鼓式帘布筒贴合机</w:t>
      </w:r>
      <w:r>
        <w:t>和皮带式帘布筒贴合机。通用型帘布筒贴合机主要由定长装</w:t>
      </w:r>
      <w:r>
        <w:t>置、主动辊、压合辊和传动装置组成。</w:t>
      </w:r>
      <w:r>
        <w:t>操作时，先将需要贴合</w:t>
      </w:r>
      <w:r>
        <w:t>的帘布通过接头台环绕于主动辊和定长辊上，以人工接头，主</w:t>
      </w:r>
      <w:r>
        <w:t>动辊带着帘布筒回转，然后由弹性压合辊滚压。定长辊可上</w:t>
      </w:r>
      <w:r>
        <w:t>下移动调节，以适应不同的周长，常用的帘布筒贴合机规格</w:t>
      </w:r>
      <w:r>
        <w:t>(辊面宽度)为650mm、800mm、1100mm和1300mm。鼓式帘</w:t>
      </w:r>
      <w:r>
        <w:t>布筒贴合机适用于贴合帘布筒周长不经带改变的专机专用设</w:t>
      </w:r>
      <w:r>
        <w:t>备，其贴合鼓可伸缩或折叠，并有相应供料装置，贴合精度较</w:t>
      </w:r>
      <w:r>
        <w:t>高。皮带式帘布筒贴合机则利用调节皮带进行定长，适用于</w:t>
      </w:r>
      <w:r>
        <w:t>贴合宽度与周长都较大的工程轮胎的帘布筒。</w:t>
      </w:r>
    </w:p>
    <w:p>
      <w:r>
        <w:t>1429_帘幕涂饰机curtain coating machine通过淋浆器将涂饰</w:t>
      </w:r>
      <w:r>
        <w:t>浆液成帘幕状淋流于革面的机器，分为压流式和溢流式。压</w:t>
      </w:r>
      <w:r>
        <w:t>流式是浆液从高位淋浆底部的可调节宽度的窄缝流出形成</w:t>
      </w:r>
      <w:r>
        <w:t>帘幕流到被</w:t>
      </w:r>
      <w:r>
        <w:t>专送带输送前进的革面上；溢流式是浆液从高位</w:t>
      </w:r>
      <w:r>
        <w:t>槽溢流至</w:t>
      </w:r>
      <w:r>
        <w:t>口淋浆器呈帘幕状流到传送带的皮革表面</w:t>
      </w:r>
      <w:r>
        <w:t>上。帘幕涂饰机淋浆的涂层比喷浆法厚，不宜涂饰要求涂层</w:t>
      </w:r>
      <w:r>
        <w:t>薄的革，但可用于涂饰漆革、箱包革和树脂填充等。</w:t>
      </w:r>
    </w:p>
    <w:p>
      <w:r>
        <w:t>1429_帘线表面活化处理surface active treatment of polyester</w:t>
      </w:r>
      <w:r>
        <w:t>cord在聚酯纤维的纺丝过程中进行表面活化处理， 活化剂</w:t>
      </w:r>
      <w:r>
        <w:t>有封闭异酸酯、环氧树脂、油酸酯等。经活化处理的帘线织</w:t>
      </w:r>
      <w:r>
        <w:t>成帘布，采用一浴法浸渍液处理后即可得到良好的黏合效果。</w:t>
      </w:r>
    </w:p>
    <w:p>
      <w:r>
        <w:t>1429_帘线动态模量</w:t>
      </w:r>
      <w:r>
        <w:t>dynamic modulus of ti record</w:t>
      </w:r>
      <w:r>
        <w:t>又称帘线</w:t>
      </w:r>
      <w:r>
        <w:t>动态弹性模量。是材料动态特性的重要指标之一。是指对帘</w:t>
      </w:r>
      <w:r>
        <w:t>线作正弦波应变时，其所产生的应力也按正弦函数变化。其</w:t>
      </w:r>
      <w:r>
        <w:t>应力由两部分组成：一部分与应变同相；另一部分与应变相差</w:t>
      </w:r>
      <w:r>
        <w:t>90°，取与应变同相成分为帘线的动态模量。</w:t>
      </w:r>
    </w:p>
    <w:p>
      <w:r>
        <w:t>1429_帘线结构ti record texture纤维帘线结构以股线的粗细</w:t>
      </w:r>
      <w:r>
        <w:t>程度(以号数tex表示) 和股数组合(中间用斜线划开) 来表</w:t>
      </w:r>
      <w:r>
        <w:t>示。其单股帘线捻度称初捻，捻向为Z向；股线捻度称复捻，</w:t>
      </w:r>
      <w:r>
        <w:t>捻向为S向。钢丝帘线的规格结构是用单丝直径、股数以及</w:t>
      </w:r>
      <w:r>
        <w:t>每股线中单丝的数量和外缠线数等系列数字和符号来表示。</w:t>
      </w:r>
      <w:r>
        <w:t>其表达式为：</w:t>
      </w:r>
      <w:r>
        <w:t>(N×F)×D+(N×F)×D+(N×F)×D+F×D</w:t>
      </w:r>
      <w:r>
        <w:t>式中N为股线的数目；F为单丝的数目；D为单丝直径，mm。</w:t>
      </w:r>
    </w:p>
    <w:p>
      <w:r>
        <w:t>1429_帘线力学性能mechanical properties of ti record对作为</w:t>
      </w:r>
      <w:r>
        <w:t>橡胶产品骨架材料的帘线在外力作用下产生物性变化的性能</w:t>
      </w:r>
      <w:r>
        <w:t>表征。帘线的力学性能取决于材质本性、形态结构、加工工艺</w:t>
      </w:r>
      <w:r>
        <w:t>条件和试验条件。帘线力学性能与橡胶产品性能和使用条件</w:t>
      </w:r>
      <w:r>
        <w:t>用于热入心包，神昏谵语，心肾不交，失眠进精，血热吐血。</w:t>
      </w:r>
      <w:r>
        <w:t>密切相关。帘线的力学性能还包括帘线往复拉伸性能、动态</w:t>
      </w:r>
      <w:r>
        <w:t>模量、扭转、压缩性能等。</w:t>
      </w:r>
    </w:p>
    <w:p>
      <w:r>
        <w:t>1430_帘线H试验</w:t>
      </w:r>
      <w:r>
        <w:t>H-test for cord</w:t>
      </w:r>
      <w:r>
        <w:t>测定帘线与橡胶之间静态</w:t>
      </w:r>
      <w:r>
        <w:t>黏合强度的一种试验方法。试验时将帘线两端按规定长度埋</w:t>
      </w:r>
      <w:r>
        <w:t>人胶块中，制成H型试验(本试验方法也由此而得名)，再测</w:t>
      </w:r>
      <w:r>
        <w:t>定将单根帘线沿轴向从胶中抽出所需的负荷。抽出力反映的</w:t>
      </w:r>
      <w:r>
        <w:t>是橡胶与帘线黏合界面上的剪切破坏的力。</w:t>
      </w:r>
    </w:p>
    <w:p>
      <w:r>
        <w:t>1430_帘线压缩compression of ti record轮胎在行驶过程中，</w:t>
      </w:r>
      <w:r>
        <w:t>在一定的条件下受到压缩时，作为承受橡胶制品内部和外部</w:t>
      </w:r>
      <w:r>
        <w:t>作用力的帘线将受到轴向和径向压缩应力的作用。帘线的压</w:t>
      </w:r>
      <w:r>
        <w:t>缩强度远低于拉伸强度，因此帘线在轮胎行驶过程中，受压缩</w:t>
      </w:r>
      <w:r>
        <w:t>应力破坏的作用大于拉伸应力的作用。</w:t>
      </w:r>
    </w:p>
    <w:p>
      <w:r>
        <w:t>1430_帘子布浸胶机ty record fabric dipping machine化纤帘</w:t>
      </w:r>
      <w:r>
        <w:t>子布需经浸胶机浸淡胶乳后增加与橡胶的附着力。浸胶效果</w:t>
      </w:r>
      <w:r>
        <w:t>以“H”抽出表示。同时经热拉伸定型处理以改善帘子布的热</w:t>
      </w:r>
      <w:r>
        <w:t>稳定性。浸胶机主要机构有：缝头、前贮布架、拉伸辊组、浸胶</w:t>
      </w:r>
      <w:r>
        <w:t>槽、干燥箱、拉伸箱、定型箱、后贮布架和卷取装置等。浸胶机</w:t>
      </w:r>
      <w:r>
        <w:t>由于工艺流程不同可分为：前浸胶；中浸胶和双浴浸胶(用于</w:t>
      </w:r>
      <w:r>
        <w:t>涤纶帘子布)。</w:t>
      </w:r>
      <w:r>
        <w:t>帘子线cord(thread)</w:t>
      </w:r>
      <w:r>
        <w:t>简称帘线。织造帘布的经线材</w:t>
      </w:r>
      <w:r>
        <w:t>料。由高级棉纱或合成纤维经多次并合加拈而成。帘布是以</w:t>
      </w:r>
      <w:r>
        <w:t>帘子线作经线，用中(或细)支棉纱作纬线机织成的布。经线</w:t>
      </w:r>
      <w:r>
        <w:t>排列紧密，起承受负荷的作用。纬线仅起固定经线位置的作</w:t>
      </w:r>
      <w:r>
        <w:t>用，排列</w:t>
      </w:r>
      <w:r>
        <w:t>稀疏，状似帘子，故称帘布。帘子线须具有足够的拈</w:t>
      </w:r>
      <w:r>
        <w:t>度、强度、均匀度及耐疲劳、耐冲击性能。是制造汽车和飞机</w:t>
      </w:r>
      <w:r>
        <w:t>轮胎、运输</w:t>
      </w:r>
      <w:r>
        <w:t>传动带等橡胶制品的重要原材料。其品质的高</w:t>
      </w:r>
      <w:r>
        <w:t>低与轮胎的使用寿命有密切的关系。要求表面光洁，用以减</w:t>
      </w:r>
      <w:r>
        <w:t>少使用过程</w:t>
      </w:r>
      <w:r>
        <w:t>与橡胶基质的摩擦和降低轮胎的热损耗。帘子</w:t>
      </w:r>
      <w:r>
        <w:t>线的材料有棉纱、黏胶纤维、聚酰胺纤维、聚乙烯醇纤维、玻璃</w:t>
      </w:r>
      <w:r>
        <w:t>纤维、芳香族聚酰胺纤维和钢丝等，常根据橡胶制品的性能要</w:t>
      </w:r>
      <w:r>
        <w:t>求及成本等因素，予以选择。</w:t>
      </w:r>
    </w:p>
    <w:p>
      <w:r>
        <w:t>1430_莲房</w:t>
      </w:r>
      <w:r>
        <w:t>ReceptaculumNelumbinis</w:t>
      </w:r>
      <w:r>
        <w:t>睡莲科植物莲(Nel u-</w:t>
      </w:r>
      <w:r>
        <w:t>mbo nucifera Gaertn.) 的干燥花托。苦、涩， 温。主要含蛋白</w:t>
      </w:r>
      <w:r>
        <w:t>质、脂肪、碳水化物、粗纤维、灰分、胡萝卜紫、硫胺素、核黄素、</w:t>
      </w:r>
      <w:r>
        <w:t>尼克酸、抗坏血酸和微量莲子碱等。具有化瘀止血，去湿等作</w:t>
      </w:r>
      <w:r>
        <w:t>用。用于崩漏，尿血，痔疮出血，产后瘀阻，恶露不尽。</w:t>
      </w:r>
    </w:p>
    <w:p>
      <w:r>
        <w:t>1430_莲心碱liens i nine白色粉末。</w:t>
      </w:r>
      <w:r>
        <w:t>熔点95~99℃。旋光度[α]10.6</w:t>
      </w:r>
      <w:r>
        <w:t>CH zO、</w:t>
      </w:r>
      <w:r>
        <w:t>+15.85°(c=0.883，丙酮)。其过</w:t>
      </w:r>
      <w:r>
        <w:t>N-CH3</w:t>
      </w:r>
      <w:r>
        <w:t>氯酸盐熔点212~214℃。植物来</w:t>
      </w:r>
      <w:r>
        <w:t>OH</w:t>
      </w:r>
      <w:r>
        <w:t>CHH</w:t>
      </w:r>
      <w:r>
        <w:t>源于睡莲科植物莲(Nelumbo nu-</w:t>
      </w:r>
      <w:r>
        <w:t>ciferaGaevth.) 成熟种子的胚芽。</w:t>
      </w:r>
      <w:r>
        <w:t>可化学合成。先得外消旋体，然后</w:t>
      </w:r>
      <w:r>
        <w:t>HCH</w:t>
      </w:r>
      <w:r>
        <w:t>OH</w:t>
      </w:r>
      <w:r>
        <w:t>再进行拆分。具有降压和抗心律CH3-N</w:t>
      </w:r>
      <w:r>
        <w:t>OCH 3</w:t>
      </w:r>
      <w:r>
        <w:t>失常等作用，还具有阻断肾上腺a</w:t>
      </w:r>
      <w:r>
        <w:t>~OCHs</w:t>
      </w:r>
      <w:r>
        <w:t>受体和抑制细胞内钙释放作用。</w:t>
      </w:r>
    </w:p>
    <w:p>
      <w:r>
        <w:t>1430_莲须</w:t>
      </w:r>
      <w:r>
        <w:t>Stamen Ne lumbini s</w:t>
      </w:r>
      <w:r>
        <w:t>睡莲科植物莲(Nelumbo</w:t>
      </w:r>
      <w:r>
        <w:t>nucifera Gaertn.) 的干燥雄蕊。甘、涩， 平。主要含檞皮素、木犀</w:t>
      </w:r>
      <w:r>
        <w:t>草素、异槲皮甙、木犀草素葡萄糖甙，又含生物碱(如莲碱)。具有</w:t>
      </w:r>
      <w:r>
        <w:t>固肾涩精，抑制流感病毒等作用。用于遗精滑精，带下，尿频。</w:t>
      </w:r>
    </w:p>
    <w:p>
      <w:r>
        <w:t>1430_莲子Semen Ne lumbini s</w:t>
      </w:r>
      <w:r>
        <w:t>睡莲科植物莲[Nelumbo</w:t>
      </w:r>
      <w:r>
        <w:t>nucifera Gaertn.] 的干燥成熟种子， 甘、涩， 平。主要含淀粉、</w:t>
      </w:r>
      <w:r>
        <w:t>棉子糖、蛋白质、脂肪、碳水化物、钙、磷、铁</w:t>
      </w:r>
      <w:r>
        <w:t>荷叶碱、N-去甲</w:t>
      </w:r>
      <w:r>
        <w:t>基荷叶碱、氧化黄心树宁碱、N-去甲亚美罂粟碱等。具有补</w:t>
      </w:r>
      <w:r>
        <w:t>脾止泻，益肾涩精，养心安神等作用。用于脾虚久泻，遗精带</w:t>
      </w:r>
      <w:r>
        <w:t>下，心悸失眠。石莲子并能止呕，开胃，常用治噤口痢。</w:t>
      </w:r>
    </w:p>
    <w:p>
      <w:r>
        <w:t>1430_莲子心</w:t>
      </w:r>
      <w:r>
        <w:t>Plum u laNe lumbini s</w:t>
      </w:r>
      <w:r>
        <w:t>睡莲科植物莲(Nelumbo</w:t>
      </w:r>
      <w:r>
        <w:t>nucifera Gaertn.) 的成熟种子中干燥幼叶及胚根。苦， 寒。主</w:t>
      </w:r>
      <w:r>
        <w:t>要含莲心碱、异莲心碱、甲基莲心碱、荷叶碱、前荷叶碱、牛角花</w:t>
      </w:r>
      <w:r>
        <w:t>素、甲基紫革杷灵、去甲基乌药碱；又含木犀草甙、金丝桃甙、芸</w:t>
      </w:r>
      <w:r>
        <w:t>香甙等黄酮类。具有清心安神，交通心肾，涩精止血等作用。</w:t>
      </w:r>
      <w:r>
        <w:t>用于热入心包，神昏谵语，心肾不交，失眠进精，血热吐血。</w:t>
      </w:r>
      <w:r>
        <w:t>9， 9-联吖啶9， 9'-bi acridine熔点385℃。为弱碱， 不溶</w:t>
      </w:r>
      <w:r>
        <w:t>于大多数溶剂。用锌-盐酸还原，得到9，9°-</w:t>
      </w:r>
      <w:r>
        <w:t>双(10，10'-二氢吖啶烯)和9，9'，10，10'-四</w:t>
      </w:r>
      <w:r>
        <w:t>氢-9，9'-联吖啶。熔点依次为392℃和</w:t>
      </w:r>
      <w:r>
        <w:t>214℃。用9-氯代吖啶与铬酰氯在氮气流中</w:t>
      </w:r>
      <w:r>
        <w:t>或与溴代苯基镁反应制得。</w:t>
      </w:r>
    </w:p>
    <w:p>
      <w:r>
        <w:t>1430_联苯</w:t>
      </w:r>
      <w:r>
        <w:t>bip he ny i； bi lenzen e</w:t>
      </w:r>
      <w:r>
        <w:t>无色片状结晶。熔点70.5~</w:t>
      </w:r>
      <w:r>
        <w:t>71℃。沸点255.9~256.1℃。相对密度</w:t>
      </w:r>
      <w:r>
        <w:t>0.8660~1.041，折射率n1.588。不溶于</w:t>
      </w:r>
      <w:r>
        <w:t>水，溶于大多数有机溶剂。大鼠急性经口</w:t>
      </w:r>
      <w:r>
        <w:t>LDs03280mg/kg。用于浸泡包装纸， 防柑橘寄生霉菌孢子发</w:t>
      </w:r>
      <w:r>
        <w:t>芽和菌丝的生长。当两个苯环的两个邻位都有体积足够大的</w:t>
      </w:r>
      <w:r>
        <w:t>取代基时有对映异构。可发生亲电取代反应，如硝化、卤化</w:t>
      </w:r>
      <w:r>
        <w:t>等。存在于煤焦油中。工业上以苯为原料，经高温(600~</w:t>
      </w:r>
      <w:r>
        <w:t>850℃)脱氢制备。对热稳定，当其与二苯醚以26.5：73.5混</w:t>
      </w:r>
      <w:r>
        <w:t>和时， 在0.96MPa， 400℃也不分解， 可用作高温载热体， 称为</w:t>
      </w:r>
      <w:r>
        <w:t>联苯醚(diphenyl ether， 市售导热姆， Dow therm， 也是此物) 。</w:t>
      </w:r>
    </w:p>
    <w:p>
      <w:r>
        <w:t>1430_联苯胺benzidine； 4， 4'-diamino diphenyl</w:t>
      </w:r>
      <w:r>
        <w:t>又称4，4'-二氨</w:t>
      </w:r>
      <w:r>
        <w:t>基联苯。无色固体。在空气中放</w:t>
      </w:r>
      <w:r>
        <w:t>HN-</w:t>
      </w:r>
      <w:r>
        <w:t>-NH2</w:t>
      </w:r>
      <w:r>
        <w:t>置或光照下，易变成黄色或暗褐</w:t>
      </w:r>
      <w:r>
        <w:t>色。为可疑致癌物。熔点</w:t>
      </w:r>
      <w:r>
        <w:t>127℃。沸点约400℃。相对密度d21.250。易溶于酸成盐，</w:t>
      </w:r>
      <w:r>
        <w:t>溶于热水，稍溶于乙醇及乙醚。将硝基苯用锌粉、氢氧化钠溶</w:t>
      </w:r>
      <w:r>
        <w:t>液还原先制得氢化偶氮苯，后者再用盐酸经联苯胺重排反应</w:t>
      </w:r>
      <w:r>
        <w:t>制得。主要用作染料工业的原料。但由于其毒性，有的国家</w:t>
      </w:r>
      <w:r>
        <w:t>和地区已停止生产和使用。</w:t>
      </w:r>
    </w:p>
    <w:p>
      <w:r>
        <w:t>1430_联苯胺橙Benzidine Orange； Diary lide Orange艳橙至红</w:t>
      </w:r>
      <w:r>
        <w:t>光橙色粉末。密度1.28~1.51g/cm。不溶于水及乙醇。</w:t>
      </w:r>
      <w:r>
        <w:t>3，3-二甲氧基联苯胺(联大茴香胺)重氮化与乙酰乙酰苯胺</w:t>
      </w:r>
      <w:r>
        <w:t>偶合而制得。主要用于油墨以及橡胶和塑料的着色。</w:t>
      </w:r>
      <w:r>
        <w:t>Q CH，</w:t>
      </w:r>
      <w:r>
        <w:t>OCHs</w:t>
      </w:r>
      <w:r>
        <w:t>一NH COCH-N---N</w:t>
      </w:r>
      <w:r>
        <w:t>-N</w:t>
      </w:r>
      <w:r>
        <w:t>CO CHs</w:t>
      </w:r>
      <w:r>
        <w:t>_</w:t>
      </w:r>
      <w:r>
        <w:t>—N HOC-CH</w:t>
      </w:r>
      <w:r>
        <w:t>COCH；</w:t>
      </w:r>
      <w:r>
        <w:t>C.I.颜料橙16</w:t>
      </w:r>
      <w:r>
        <w:t>(C.1.21160)</w:t>
      </w:r>
    </w:p>
    <w:p>
      <w:r>
        <w:t>1430_联苯胺重排benzidine rearrangement 1， 2-二苯基肼1用</w:t>
      </w:r>
      <w:r>
        <w:t>酸处理，重排成联苯胺2和3。是合成联苯胺的重要方法。</w:t>
      </w:r>
      <w:r>
        <w:t>&gt;--NH--NH-</w:t>
      </w:r>
      <w:r>
        <w:t>H'.N Hz</w:t>
      </w:r>
      <w:r>
        <w:t>-NH，</w:t>
      </w:r>
      <w:r>
        <w:t>2(70%)</w:t>
      </w:r>
      <w:r>
        <w:t>+NH-</w:t>
      </w:r>
      <w:r>
        <w:t>NH2</w:t>
      </w:r>
      <w:r>
        <w:t>3(30%)</w:t>
      </w:r>
    </w:p>
    <w:p>
      <w:r>
        <w:t>1430_联苯胺黄G Benzidine Yellow G； Diary lide Yellow G淡</w:t>
      </w:r>
      <w:r>
        <w:t>黄色粉末。熔点317~322℃。密度1.12~1.63g/cm。不溶</w:t>
      </w:r>
      <w:r>
        <w:t>于水。微溶于乙醇。在浓硫酸中为红光橙色，稀释后为棕黄</w:t>
      </w:r>
      <w:r>
        <w:t>色沉淀。遇浓硝酸呈黄棕色。3，3'-二氯联苯胺重氮化后与</w:t>
      </w:r>
      <w:r>
        <w:t>乙酰乙酰苯胺偶合制得。添加</w:t>
      </w:r>
      <w:r>
        <w:t>CI</w:t>
      </w:r>
      <w:r>
        <w:t>CI</w:t>
      </w:r>
      <w:r>
        <w:t>--NH COCH-N-N</w:t>
      </w:r>
      <w:r>
        <w:t>COCH 3</w:t>
      </w:r>
      <w:r>
        <w:t>-N HOCH</w:t>
      </w:r>
      <w:r>
        <w:t>H COC</w:t>
      </w:r>
      <w:r>
        <w:t>C.I.颜料黄12</w:t>
      </w:r>
      <w:r>
        <w:t>(C.1.21090)</w:t>
      </w:r>
      <w:r>
        <w:t>助剂可制备不同特性的联苯胺黄G。用于油墨油漆、橡胶、塑</w:t>
      </w:r>
      <w:r>
        <w:t>料制品的着色及涂料印花。</w:t>
      </w:r>
    </w:p>
    <w:p>
      <w:r>
        <w:t>1431_联苯胺黄10G</w:t>
      </w:r>
      <w:r>
        <w:t>Benzidine Yellow 10G； Diary lide Yellow</w:t>
      </w:r>
      <w:r>
        <w:t>10G柠檬黄色粉末，立方形颗粒。熔点在400℃以上。密度</w:t>
      </w:r>
      <w:r>
        <w:t>1.41~1.42g/cm。以2，2'，5，5'-四氯联苯胺为重氮组分，经</w:t>
      </w:r>
      <w:r>
        <w:t>重氮化后与2，4-二甲基乙酰乙酰苯胺偶合制得。用于油漆及</w:t>
      </w:r>
      <w:r>
        <w:t>油墨的着色。</w:t>
      </w:r>
      <w:r>
        <w:t>CH；</w:t>
      </w:r>
      <w:r>
        <w:t>CLC I</w:t>
      </w:r>
      <w:r>
        <w:t>H COC</w:t>
      </w:r>
      <w:r>
        <w:t>HC-</w:t>
      </w:r>
      <w:r>
        <w:t>&gt;--NH CO CHN--N-</w:t>
      </w:r>
      <w:r>
        <w:t>-N--NCH</w:t>
      </w:r>
      <w:r>
        <w:t>CoCH； CI</w:t>
      </w:r>
      <w:r>
        <w:t>~c</w:t>
      </w:r>
      <w:r>
        <w:t>CO</w:t>
      </w:r>
      <w:r>
        <w:t>H，C-</w:t>
      </w:r>
      <w:r>
        <w:t>-NH</w:t>
      </w:r>
      <w:r>
        <w:t>CH；</w:t>
      </w:r>
      <w:r>
        <w:t>C.I.颜料黄81</w:t>
      </w:r>
      <w:r>
        <w:t>(C.1.21127)</w:t>
      </w:r>
    </w:p>
    <w:p>
      <w:r>
        <w:t>1431_联苯胺黄GR</w:t>
      </w:r>
      <w:r>
        <w:t>Benzidine Yellow GR； Diary lide Yellow GR</w:t>
      </w:r>
      <w:r>
        <w:t>黄色粉末。微溶于有机溶剂。耐光性能较低。在浓硫酸中</w:t>
      </w:r>
      <w:r>
        <w:t>呈蓝光红色，稀释后为红光橙色沉淀。浓硝酸为棕红色。</w:t>
      </w:r>
      <w:r>
        <w:t>3，3'-二氯联苯胺重氮化后与2，4-二甲基乙酰乙酰苯胺偶合</w:t>
      </w:r>
      <w:r>
        <w:t>制得。通过不同表面处理及添加助剂，可制得不同特性的联</w:t>
      </w:r>
      <w:r>
        <w:t>苯胺黄GR。用于油墨、塑料和橡胶制品的着色。</w:t>
      </w:r>
      <w:r>
        <w:t>CH；</w:t>
      </w:r>
      <w:r>
        <w:t>CI</w:t>
      </w:r>
      <w:r>
        <w:t>CI</w:t>
      </w:r>
      <w:r>
        <w:t>H：C-《</w:t>
      </w:r>
      <w:r>
        <w:t>&gt;--NH CO CHN-N</w:t>
      </w:r>
      <w:r>
        <w:t>CO CHs</w:t>
      </w:r>
      <w:r>
        <w:t>CHs</w:t>
      </w:r>
      <w:r>
        <w:t>N</w:t>
      </w:r>
      <w:r>
        <w:t>HC一</w:t>
      </w:r>
      <w:r>
        <w:t>-NHO CHC</w:t>
      </w:r>
      <w:r>
        <w:t>C.I.颜料黄13</w:t>
      </w:r>
      <w:r>
        <w:t>(C.1.21100)</w:t>
      </w:r>
    </w:p>
    <w:p>
      <w:r>
        <w:t>1431_联苯胺黄OT Benzidine Yellow OT； Diary lide Yellow OT</w:t>
      </w:r>
      <w:r>
        <w:t>黄色粉末。密度1.14~1.52g/cm³。不溶于水，微溶于甲</w:t>
      </w:r>
      <w:r>
        <w:t>苯。在浓硫酸中呈亮红光橙色，稀释后为暗绿光黄色沉淀。</w:t>
      </w:r>
      <w:r>
        <w:t>3，3'-二氯联苯胺重氮化后与邻甲基乙酰乙酰苯胺偶合制得。</w:t>
      </w:r>
      <w:r>
        <w:t>用于油墨、涂料印花及塑料制品的着色。</w:t>
      </w:r>
      <w:r>
        <w:t>CHs</w:t>
      </w:r>
      <w:r>
        <w:t>C</w:t>
      </w:r>
      <w:r>
        <w:t>Cl</w:t>
      </w:r>
      <w:r>
        <w:t>-NH COCH-N-N-</w:t>
      </w:r>
      <w:r>
        <w:t>一</w:t>
      </w:r>
      <w:r>
        <w:t>-N</w:t>
      </w:r>
      <w:r>
        <w:t>COCH：</w:t>
      </w:r>
      <w:r>
        <w:t>CH；</w:t>
      </w:r>
      <w:r>
        <w:t>N</w:t>
      </w:r>
      <w:r>
        <w:t>-NHO CCH</w:t>
      </w:r>
      <w:r>
        <w:t>H COC</w:t>
      </w:r>
      <w:r>
        <w:t>C.I.颜料黄14</w:t>
      </w:r>
      <w:r>
        <w:t>(C.I.21095)</w:t>
      </w:r>
    </w:p>
    <w:p>
      <w:r>
        <w:t>1431_联苯胺硫酸盐</w:t>
      </w:r>
      <w:r>
        <w:t>benzidine sulfate； 4， 4'-diamino diphenyl</w:t>
      </w:r>
      <w:r>
        <w:t>sulfate</w:t>
      </w:r>
      <w:r>
        <w:t>又称4，4'-二</w:t>
      </w:r>
      <w:r>
        <w:t>HN-</w:t>
      </w:r>
      <w:r>
        <w:t>&gt;-N Hz·H SO.</w:t>
      </w:r>
      <w:r>
        <w:t>氨基联苯硫酸盐。白色</w:t>
      </w:r>
      <w:r>
        <w:t>晶体或粉末，或呈小鳞</w:t>
      </w:r>
      <w:r>
        <w:t>片状。熔点128℃。沸点400~401℃(98.7kPa) 。溶于乙醚，</w:t>
      </w:r>
      <w:r>
        <w:t>微溶于水，稍溶于热水、乙醇和乙醚。易溶于醋酸和稀盐酸。</w:t>
      </w:r>
      <w:r>
        <w:t>由硝基苯在碱液中用锌粉还原成对称二苯肼，然后在盐酸介</w:t>
      </w:r>
      <w:r>
        <w:t>质中重排为盐酸联苯胺，再用稀硫酸进行沉析制得。用于有</w:t>
      </w:r>
      <w:r>
        <w:t>机合成和偶氮染料中间体，可以制取直接深棕M、直接元青、</w:t>
      </w:r>
      <w:r>
        <w:t>直接墨绿B、硫化黄GC、联苯胺黄色淀及偶氮缩合型有机颜</w:t>
      </w:r>
      <w:r>
        <w:t>料等。也用于医药。</w:t>
      </w:r>
    </w:p>
    <w:p>
      <w:r>
        <w:t>1431_联苯胺染料</w:t>
      </w:r>
      <w:r>
        <w:t>benzidine dyes以联苯胺及其衍生物为中</w:t>
      </w:r>
      <w:r>
        <w:t>间体合成的染料。主要出现在直接染料、酸性染料中。联苯</w:t>
      </w:r>
      <w:r>
        <w:t>胺及其衍生物，如联苯胺、3，3'-二甲基联苯胺、3，3'-二甲氧基</w:t>
      </w:r>
      <w:r>
        <w:t>联苯胺、3，3'-二氯联苯胺有致癌性，目前已列人禁用品种。</w:t>
      </w:r>
      <w:r>
        <w:t>由于联苯胺染料应用面广，其代用品种的开发研究已引起各</w:t>
      </w:r>
      <w:r>
        <w:t>国的重视。</w:t>
      </w:r>
    </w:p>
    <w:p>
      <w:r>
        <w:t>1431_联苯胺系黄色颜料benzidine yellow pigments具有高的</w:t>
      </w:r>
      <w:r>
        <w:t>着色强度，颜色鲜艳、耐热、耐溶剂、耐硫化性优良，成本低，色</w:t>
      </w:r>
      <w:r>
        <w:t>谱以黄、橙色为主。以联苯胺衍生物尤其是3，3'-二氯联苯胺</w:t>
      </w:r>
      <w:r>
        <w:t>为重氮组分，经重氮化后与乙酰乙酰苯胺衍生物或苯基甲基</w:t>
      </w:r>
      <w:r>
        <w:t>吡唑酮衍生物进行偶合生成不溶性双偶氮颜料。用于油墨、</w:t>
      </w:r>
      <w:r>
        <w:t>油漆、塑料的着色及涂料印花。</w:t>
      </w:r>
    </w:p>
    <w:p>
      <w:r>
        <w:t>1431_联苯吡胺dif en piramide又名地芬吡胺。从丙酮水中得</w:t>
      </w:r>
      <w:r>
        <w:t>到结晶，熔点122~124℃，其</w:t>
      </w:r>
      <w:r>
        <w:t>一CH2CONH-</w:t>
      </w:r>
      <w:r>
        <w:t>N</w:t>
      </w:r>
      <w:r>
        <w:t>盐酸盐熔点200℃，其马来酸</w:t>
      </w:r>
      <w:r>
        <w:t>盐熔点122~124℃。以联苯</w:t>
      </w:r>
      <w:r>
        <w:t>乙酸为原料制得。为抗炎、抗风湿药。</w:t>
      </w:r>
    </w:p>
    <w:p>
      <w:r>
        <w:t>1431_联苯苄唑bif on azole又名必氟那唑。可从乙腈中得到</w:t>
      </w:r>
      <w:r>
        <w:t>本品晶体。熔点142℃。以联苯为原料制得。为局部抗真</w:t>
      </w:r>
      <w:r>
        <w:t>菌药。</w:t>
      </w:r>
      <w:r>
        <w:t>-CH-</w:t>
      </w:r>
      <w:r>
        <w:t>-N</w:t>
      </w:r>
    </w:p>
    <w:p>
      <w:r>
        <w:t>1431_联苯丁酸</w:t>
      </w:r>
      <w:r>
        <w:t>xen buc in从乙酸中得到本品结晶， 熔点125~</w:t>
      </w:r>
      <w:r>
        <w:t>126℃。以3-对联苯基-1-丙醇为</w:t>
      </w:r>
      <w:r>
        <w:t>COOH</w:t>
      </w:r>
      <w:r>
        <w:t>原料制得。本品具有降低血胆固</w:t>
      </w:r>
      <w:r>
        <w:t>-CHCH2CH 3</w:t>
      </w:r>
      <w:r>
        <w:t>醇，解痉作用，用作血酯失调药和</w:t>
      </w:r>
      <w:r>
        <w:t>解痉药。</w:t>
      </w:r>
      <w:r>
        <w:t>2，2'-联苯二甲酸</w:t>
      </w:r>
      <w:r>
        <w:t>2， 2'-biphenyl dicarboxylic acid； diphe nic</w:t>
      </w:r>
      <w:r>
        <w:t>COOH</w:t>
      </w:r>
      <w:r>
        <w:t>acid无色结晶。熔点229℃。溶于热水、Z</w:t>
      </w:r>
      <w:r>
        <w:t>醇、乙醚。由菲经多种氧化法制得，如高锰酸</w:t>
      </w:r>
      <w:r>
        <w:t>钾法、过氧乙酸法等。是制造合成纤维、合成</w:t>
      </w:r>
      <w:r>
        <w:t>COOH</w:t>
      </w:r>
      <w:r>
        <w:t>树脂、高温润滑剂以及染料、农药等精细化工</w:t>
      </w:r>
      <w:r>
        <w:t>产品的中间体。</w:t>
      </w:r>
    </w:p>
    <w:p>
      <w:r>
        <w:t>1431_联苯二甲酰环亚胺di phen imide熔点219~220℃。具</w:t>
      </w:r>
      <w:r>
        <w:t>有酸性，可形成水溶性的钠盐。用浓硫酸在</w:t>
      </w:r>
      <w:r>
        <w:t>100℃处理，得到1-甲酰氨基-9-芴酮，它易被碱</w:t>
      </w:r>
      <w:r>
        <w:t>O一</w:t>
      </w:r>
      <w:r>
        <w:t>~o</w:t>
      </w:r>
      <w:r>
        <w:t>水解为联苯甲酸的盐。由加热联苯二甲酸铵</w:t>
      </w:r>
      <w:r>
        <w:t>盐或相应的二酰胺制得，也可由菲醌的肟经贝</w:t>
      </w:r>
      <w:r>
        <w:t>克曼重排(Beckmann rearrangement) 制得。用作有机合成</w:t>
      </w:r>
      <w:r>
        <w:t>试剂。</w:t>
      </w:r>
    </w:p>
    <w:p>
      <w:r>
        <w:t>1431_联苯甲酸</w:t>
      </w:r>
      <w:r>
        <w:t>diphe nic acid； diphenyl-2， 2'-dicarboxylic acid</w:t>
      </w:r>
      <w:r>
        <w:t>叶片状固体，熔点228.9℃。溶于热水和</w:t>
      </w:r>
      <w:r>
        <w:t>COOH COOH</w:t>
      </w:r>
      <w:r>
        <w:t>乙醇等有机溶剂。与乙酰氯或乙酸酐反</w:t>
      </w:r>
      <w:r>
        <w:t>应生成酸酐，其熔点为217℃。由酸酐</w:t>
      </w:r>
      <w:r>
        <w:t>可制得其衍生物：二甲酯熔点73℃；二</w:t>
      </w:r>
      <w:r>
        <w:t>乙酯熔点44℃；二酰胺熔点212℃；二酰氯熔点94~97℃。</w:t>
      </w:r>
      <w:r>
        <w:t>将菲或菲醌在硫酸溶液中用铬酸氧化制取。用作制药、塑料</w:t>
      </w:r>
      <w:r>
        <w:t>工业的原料。</w:t>
      </w:r>
    </w:p>
    <w:p>
      <w:r>
        <w:t>1431_联苯甲酰benz il</w:t>
      </w:r>
      <w:r>
        <w:t>又称1， 2-二苯乙二酮(1， 2-diphenyl</w:t>
      </w:r>
      <w:r>
        <w:t>ethane dione) 。黄色棱状晶体。熔点</w:t>
      </w:r>
      <w:r>
        <w:t>-coco-</w:t>
      </w:r>
      <w:r>
        <w:t>95~96℃。沸点346~348℃(分解)，</w:t>
      </w:r>
      <w:r>
        <w:t>188℃(1.6kPa) 。相对密度d 1021084。</w:t>
      </w:r>
      <w:r>
        <w:t>溶于乙醇、乙醚、丙酮、苯、氯仿等有机溶剂，不溶于水。具有</w:t>
      </w:r>
      <w:r>
        <w:t>α-二酮的性质。能吸收紫外光。由苯偶姻经硝酸氧化或在硫</w:t>
      </w:r>
      <w:r>
        <w:t>酸铜、吡啶水溶液中空气氧化制得。用做紫外线固化树脂</w:t>
      </w:r>
      <w:r>
        <w:t>的光感剂、印刷油墨组分、有机合成试剂，用以制取杀虫</w:t>
      </w:r>
      <w:r>
        <w:t>剂等。</w:t>
      </w:r>
    </w:p>
    <w:p>
      <w:r>
        <w:t>1431_联苯菊酯</w:t>
      </w:r>
      <w:r>
        <w:t>bifenthrin</w:t>
      </w:r>
      <w:r>
        <w:t>又称天王星。20世纪80年代初</w:t>
      </w:r>
      <w:r>
        <w:t>CF3</w:t>
      </w:r>
      <w:r>
        <w:t>COOCH 2一</w:t>
      </w:r>
      <w:r>
        <w:t>(Z)-1R-顺式酸酯</w:t>
      </w:r>
      <w:r>
        <w:t>C</w:t>
      </w:r>
      <w:r>
        <w:t>COOCH z一</w:t>
      </w:r>
      <w:r>
        <w:t>CF3</w:t>
      </w:r>
      <w:r>
        <w:t>(Z)-1S-顺式酸酯</w:t>
      </w:r>
      <w:r>
        <w:t>面市的拟除虫菊酯杀虫、杀螨剂，由3，3二甲基-4-戊烯酸，</w:t>
      </w:r>
      <w:r>
        <w:t>1，1，1-三氯-2，2，2-三氟乙烷和2-甲基-3-苯基溴化苄经缩合、</w:t>
      </w:r>
      <w:r>
        <w:t>闭环、脱氯化氢反应制取。产物为Z-1R-cis和Z-1S-cis两种</w:t>
      </w:r>
      <w:r>
        <w:t>常借联眠啶作为支持配位体，在形成吡啶配位化合物的同时获得</w:t>
      </w:r>
      <w:r>
        <w:t>立体异构体的混合物，纯品为固体。熔点51~66℃。难溶于</w:t>
      </w:r>
      <w:r>
        <w:t>过渡金属有机化合物。如三(乙酰丙酮基)合铁(Ⅱ)、二甲(乙)基</w:t>
      </w:r>
      <w:r>
        <w:t>水(水中溶解度0.1mg/kg)，易溶于丙酮、甲苯、二氯甲烷。小</w:t>
      </w:r>
      <w:r>
        <w:t>鼠经口LDso 54.5mg/kg。对昆虫有胃毒、触杀作用， 用于多</w:t>
      </w:r>
      <w:r>
        <w:t>种作物上防治蚜虫、螨类、棉铃虫、红铃虫、桃小食心虫、叶蝉</w:t>
      </w:r>
      <w:r>
        <w:t>等多种害虫。制剂有乳油、可湿性粉剂。</w:t>
      </w:r>
    </w:p>
    <w:p>
      <w:r>
        <w:t>1432_联苯醚见二苯醚524。</w:t>
      </w:r>
    </w:p>
    <w:p>
      <w:r>
        <w:t>1432_联苯普胺bif epr amide</w:t>
      </w:r>
      <w:r>
        <w:t>又名联苯普酰胺。本品熔点67~</w:t>
      </w:r>
      <w:r>
        <w:t>CHs</w:t>
      </w:r>
      <w:r>
        <w:t>-CHCONHCH2CH2NH(C2H 5) 2</w:t>
      </w:r>
      <w:r>
        <w:t>68℃。以α-甲基-[1，1'-联苯基]乙酸为原料制得。为解痉药。</w:t>
      </w:r>
    </w:p>
    <w:p>
      <w:r>
        <w:t>1432_联苯双酯</w:t>
      </w:r>
      <w:r>
        <w:t>bif end ete</w:t>
      </w:r>
      <w:r>
        <w:t>白色结晶性粉末，无臭，无味，易溶于</w:t>
      </w:r>
      <w:r>
        <w:t>氯仿，几乎不溶于乙醇或水。由没</w:t>
      </w:r>
      <w:r>
        <w:t>0^0</w:t>
      </w:r>
      <w:r>
        <w:t>0^0</w:t>
      </w:r>
      <w:r>
        <w:t>食子酸为原料制得。用于治疗迁</w:t>
      </w:r>
      <w:r>
        <w:t>HJ CO-</w:t>
      </w:r>
      <w:r>
        <w:t>-OCH， 延性及慢性肝炎而有血清谷丙转</w:t>
      </w:r>
      <w:r>
        <w:t>氨酶持续升高者，也试用于因药物</w:t>
      </w:r>
      <w:r>
        <w:t>CH， OOC</w:t>
      </w:r>
      <w:r>
        <w:t>COOCH 3</w:t>
      </w:r>
      <w:r>
        <w:t>引起转氨酶升高的病人。制剂为</w:t>
      </w:r>
      <w:r>
        <w:t>滴丸。副作用偶见轻度恶心。</w:t>
      </w:r>
    </w:p>
    <w:p>
      <w:r>
        <w:t>1432_联苯戊烯酮</w:t>
      </w:r>
      <w:r>
        <w:t>xeni pent one</w:t>
      </w:r>
      <w:r>
        <w:t>又名西尼戊酮。从2-丙醇中</w:t>
      </w:r>
      <w:r>
        <w:t>得到本品结品。熔点</w:t>
      </w:r>
      <w:r>
        <w:t>130~132℃。以对联苯</w:t>
      </w:r>
      <w:r>
        <w:t>CH，</w:t>
      </w:r>
      <w:r>
        <w:t>C-~CH3</w:t>
      </w:r>
      <w:r>
        <w:t>基甲基酮为原料制得。</w:t>
      </w:r>
      <w:r>
        <w:t>-C-CH</w:t>
      </w:r>
      <w:r>
        <w:t>为抗炎药。</w:t>
      </w:r>
    </w:p>
    <w:p>
      <w:r>
        <w:t>1432_联苯乙酸fel bin ac又名非必拉克。可从醋酸中得到结</w:t>
      </w:r>
      <w:r>
        <w:t>品。熔点164~165℃。本品</w:t>
      </w:r>
      <w:r>
        <w:t>-C HZ COOH</w:t>
      </w:r>
      <w:r>
        <w:t>为解热、镇痛、消炎药。</w:t>
      </w:r>
    </w:p>
    <w:p>
      <w:r>
        <w:t>1432_联吡啶</w:t>
      </w:r>
      <w:r>
        <w:t>bipyridine s； bi pyridyl s有6种位置异构体。2，</w:t>
      </w:r>
      <w:r>
        <w:t>2'-联吡啶：白色或粉红色粉末。熔点69.5℃。</w:t>
      </w:r>
      <w:r>
        <w:t>沸点272.5℃。易溶于乙醇、乙醚、苯及氯仿，微</w:t>
      </w:r>
      <w:r>
        <w:t>N</w:t>
      </w:r>
      <w:r>
        <w:t>溶于水；三氯化铁试验呈红色反应；其衍生物</w:t>
      </w:r>
      <w:r>
        <w:t>N，N-二氧化物熔点310℃(分解)；用吡啶与三氯化铁在</w:t>
      </w:r>
      <w:r>
        <w:t>300℃反应或用2-溴吡啶和铜经乌尔曼反应(Ullmann reac-</w:t>
      </w:r>
      <w:r>
        <w:t>tion) 制备； 在配位化学中用作配位体， 用于分析重金属。2，</w:t>
      </w:r>
      <w:r>
        <w:t>3'-联吡啶：沸点298℃；存在于烟草中；不溶于水，溶于乙醚。</w:t>
      </w:r>
      <w:r>
        <w:t>2， 4'-联吡啶：熔点61.5℃， 沸点148~150℃(1.47kPa) ； 其甲</w:t>
      </w:r>
      <w:r>
        <w:t>碘化物熔点188~190℃</w:t>
      </w:r>
      <w:r>
        <w:t>二甲碘化物熔点225℃。3，3'-联吡</w:t>
      </w:r>
      <w:r>
        <w:t>啶：熔点68℃， 沸点190~192℃(3.33kPa) ， 密度1.1635； 与水</w:t>
      </w:r>
      <w:r>
        <w:t>和乙醇混溶，不溶于乙醚；用高锰酸钾酸性溶液氧化，得到尼</w:t>
      </w:r>
      <w:r>
        <w:t>古丁酸；用钠和戊醇还原，得到3，3'-联哌啶；用4，7-菲咯啉氧</w:t>
      </w:r>
      <w:r>
        <w:t>化脱羧制备。3，4'-联吡啶：熔点62℃，沸点297℃；能溶于冷</w:t>
      </w:r>
      <w:r>
        <w:t>水；用高锰酸钾酸性溶液氧化，得</w:t>
      </w:r>
      <w:r>
        <w:t>古丁酸与异尼古丁酸。</w:t>
      </w:r>
      <w:r>
        <w:t>4，4'-联吡啶：无色或浅黄色结晶，熔点114℃，沸点305℃；能</w:t>
      </w:r>
      <w:r>
        <w:t>升华，溶于热水、乙醇、氯仿和苯；其N</w:t>
      </w:r>
      <w:r>
        <w:t>.氧化物熔点180℃，N-</w:t>
      </w:r>
      <w:r>
        <w:t>N'-二氧化物熔点335℃；用高锰酸钾溶液氧化，得到异尼古</w:t>
      </w:r>
      <w:r>
        <w:t>丁酸；用钠和乙醇还原，得到4，4'-联哌啶；用作氧化还原指示</w:t>
      </w:r>
      <w:r>
        <w:t>剂，在还原剂作用下呈蓝色；其二盐酸盐用作除草剂。</w:t>
      </w:r>
      <w:r>
        <w:t>2， 2'-联吡啶2， 2-di pyridyl</w:t>
      </w:r>
      <w:r>
        <w:t>又名α，a'-联氮杂苯(α，α'-</w:t>
      </w:r>
      <w:r>
        <w:t>bipyridine) 。白或浅红色结晶性粉末。熔</w:t>
      </w:r>
      <w:r>
        <w:t>点69.7℃。沸点272~273℃。溶于水，易</w:t>
      </w:r>
      <w:r>
        <w:t>溶于醇、醚、苯、氯仿及石油醚。用作氧化</w:t>
      </w:r>
      <w:r>
        <w:t>还原指示剂，测定亚铁。</w:t>
      </w:r>
    </w:p>
    <w:p>
      <w:r>
        <w:t>1432_联哦啶配位化合物</w:t>
      </w:r>
      <w:r>
        <w:t>bipyridine coordination compound</w:t>
      </w:r>
      <w:r>
        <w:t>含联吡啶(bip y，</w:t>
      </w:r>
      <w:r>
        <w:t>))及其衍生物配位体的配位化</w:t>
      </w:r>
      <w:r>
        <w:t>合物。联吡啶是双齿配位体，又是x-酸与过渡金属以c-x键</w:t>
      </w:r>
      <w:r>
        <w:t>形成的整合物。如[M(bip y) 2X 2] (M=Mo²+， Fe²+， Co²+</w:t>
      </w:r>
      <w:r>
        <w:t>Ru 2+； OS 2+； X=CI， Br) ， [M(bip y) 2X 2] +(M=Fe 3+， Co+</w:t>
      </w:r>
      <w:r>
        <w:t>Rn 3+， Ir 3+； X=Cl) ， M(bip y) 2(Ｍ=Ni， Rh) 和(M(bip y) 3</w:t>
      </w:r>
      <w:r>
        <w:t>(M=Ti，Mn，Fe，Ni，Rn)等。常采用配位化合物取代反应和还</w:t>
      </w:r>
      <w:r>
        <w:t>coom</w:t>
      </w:r>
      <w:r>
        <w:t>原配位合成。如三氯化钉、锌和联吡啶反应生成三(联吡啶)合</w:t>
      </w:r>
      <w:r>
        <w:t>钉，九炭基合铁与联吡啶作用得七羰基(联吡啶)合铁。而且，经</w:t>
      </w:r>
      <w:r>
        <w:t>常借联眠啶作为支持配位体，在形成吡啶配位化合物的同时获得</w:t>
      </w:r>
      <w:r>
        <w:t>过渡金属有机化合物。如三(乙酰丙酮基)合铁(Ⅱ)、二甲(乙)基</w:t>
      </w:r>
      <w:r>
        <w:t>乙氧基合铝(H)与联吡啶反应得二乙酰丙酮基二甲(乙)基合铁</w:t>
      </w:r>
      <w:r>
        <w:t>(Ⅱ)。这些配位化合物比较稳定。一些钉的带取代基的联吡啶配</w:t>
      </w:r>
      <w:r>
        <w:t>位化合物虽对热稳定，但能受光的激活而氧化。有的在可见光中</w:t>
      </w:r>
      <w:r>
        <w:t>发荧光，有的可催化水的光解分解。</w:t>
      </w:r>
    </w:p>
    <w:p>
      <w:r>
        <w:t>1432_联大茴香胺红PCPDianisidineRedPCP呈枣红色。不</w:t>
      </w:r>
      <w:r>
        <w:t>溶于水。微溶于乙醇。产品具有易分散性，较高的吸油量而</w:t>
      </w:r>
      <w:r>
        <w:t>限制了在油墨中的应用，但具有良好的耐热、耐酸碱性能。由</w:t>
      </w:r>
      <w:r>
        <w:t>联大茴香胺重氮化与-1-苯基-3-乙酯基-5-吡唑酮偶合而制得。</w:t>
      </w:r>
      <w:r>
        <w:t>主要用于橡胶、塑料及金属装饰的着色。</w:t>
      </w:r>
      <w:r>
        <w:t>CO OCz H， Hs CO</w:t>
      </w:r>
      <w:r>
        <w:t>OCH3HsC200C</w:t>
      </w:r>
      <w:r>
        <w:t>-CH-N=N-</w:t>
      </w:r>
      <w:r>
        <w:t>一&gt;-N=N-HC</w:t>
      </w:r>
      <w:r>
        <w:t>NN^O</w:t>
      </w:r>
      <w:r>
        <w:t>o^N</w:t>
      </w:r>
      <w:r>
        <w:t>N</w:t>
      </w:r>
    </w:p>
    <w:p>
      <w:r>
        <w:t>1432_联大茴香胺红PMP</w:t>
      </w:r>
      <w:r>
        <w:t>Dian is i dine Red PMP</w:t>
      </w:r>
      <w:r>
        <w:t>红色粉末。</w:t>
      </w:r>
      <w:r>
        <w:t>密度1.32g/cm。微溶于乙醇中。不溶于水。3，3'-二甲氧基</w:t>
      </w:r>
      <w:r>
        <w:t>联苯胺(联大茴香胺)重化后与1-苯基-3-甲基-5-吡唑酮偶</w:t>
      </w:r>
      <w:r>
        <w:t>合而制得。主要用于橡胶与塑料的着色，有时也用于包装油</w:t>
      </w:r>
      <w:r>
        <w:t>墨的着色。</w:t>
      </w:r>
      <w:r>
        <w:t>CH3</w:t>
      </w:r>
      <w:r>
        <w:t>Hz CO</w:t>
      </w:r>
      <w:r>
        <w:t>OCH z</w:t>
      </w:r>
      <w:r>
        <w:t>HC</w:t>
      </w:r>
      <w:r>
        <w:t>-N=N一</w:t>
      </w:r>
      <w:r>
        <w:t>&gt;-N=N-</w:t>
      </w:r>
      <w:r>
        <w:t>~N~O</w:t>
      </w:r>
      <w:r>
        <w:t>0^NN</w:t>
      </w:r>
      <w:r>
        <w:t>CH，</w:t>
      </w:r>
      <w:r>
        <w:t>CHs</w:t>
      </w:r>
    </w:p>
    <w:p>
      <w:r>
        <w:t>1432_联大茴香胺红TMP</w:t>
      </w:r>
      <w:r>
        <w:t>Dian is i dine Red TMP</w:t>
      </w:r>
      <w:r>
        <w:t>黄光红色。</w:t>
      </w:r>
      <w:r>
        <w:t>Hg CO</w:t>
      </w:r>
      <w:r>
        <w:t>OCH，</w:t>
      </w:r>
      <w:r>
        <w:t>CH；</w:t>
      </w:r>
      <w:r>
        <w:t>HC</w:t>
      </w:r>
      <w:r>
        <w:t>-N=N-</w:t>
      </w:r>
      <w:r>
        <w:t>-N=N-</w:t>
      </w:r>
      <w:r>
        <w:t>~O</w:t>
      </w:r>
      <w:r>
        <w:t>O~N-N</w:t>
      </w:r>
      <w:r>
        <w:t>CH</w:t>
      </w:r>
      <w:r>
        <w:t>CH3</w:t>
      </w:r>
      <w:r>
        <w:t>不溶于水，微溶于乙醇及二甲苯中。联大茴香胺重氮化后与</w:t>
      </w:r>
      <w:r>
        <w:t>1-(对甲苯基)-3-甲基-5-吡唑酮偶合制得。主要用于橡胶的</w:t>
      </w:r>
      <w:r>
        <w:t>着色。亦可用于油墨、涂料及塑料的着色。</w:t>
      </w:r>
    </w:p>
    <w:p>
      <w:r>
        <w:t>1432_联动试车system mock operation</w:t>
      </w:r>
      <w:r>
        <w:t>对规定范围内的机</w:t>
      </w:r>
      <w:r>
        <w:t>器、设备、管道、电气、自动控制系统等在其各自达到试车标准</w:t>
      </w:r>
      <w:r>
        <w:t>后，以水或空气等为介质的模拟试运行。包括系统性的联锁</w:t>
      </w:r>
      <w:r>
        <w:t>和自动控制装置，其中因受介质或其他工况影响不能投用的，</w:t>
      </w:r>
      <w:r>
        <w:t>可留待化工投料阶段一并进行。</w:t>
      </w:r>
      <w:r>
        <w:t>1，1-联二蒽醌</w:t>
      </w:r>
      <w:r>
        <w:t>1， 1'-bi anthra-</w:t>
      </w:r>
      <w:r>
        <w:t>quinone； 1， 1'-di anthraquinone</w:t>
      </w:r>
      <w:r>
        <w:t>黄</w:t>
      </w:r>
      <w:r>
        <w:t>棕色针状结晶。熔点435℃。难溶</w:t>
      </w:r>
      <w:r>
        <w:t>于多种有机溶剂。与铜在硫酸中加</w:t>
      </w:r>
      <w:r>
        <w:t>热即呈深绿色。将1-氯蒽醌与铜</w:t>
      </w:r>
      <w:r>
        <w:t>粉在高温下加热，或与铜在硝基</w:t>
      </w:r>
      <w:r>
        <w:t>苯中加热制取之。用作染料中</w:t>
      </w:r>
      <w:r>
        <w:t>间体。</w:t>
      </w:r>
      <w:r>
        <w:t>2，2'-联二蒽醌</w:t>
      </w:r>
      <w:r>
        <w:t>2， 2'-bi anthraquinone</w:t>
      </w:r>
      <w:r>
        <w:t>黄棕色针状晶体</w:t>
      </w:r>
      <w:r>
        <w:t>(由硝基苯重结晶)。熔点</w:t>
      </w:r>
      <w:r>
        <w:t>387~388℃。难溶于多种有</w:t>
      </w:r>
      <w:r>
        <w:t>&gt;●</w:t>
      </w:r>
      <w:r>
        <w:t>机溶剂。以2-碘蒽醌与铜</w:t>
      </w:r>
      <w:r>
        <w:t>粉在高温下反应，或将蒽醌</w:t>
      </w:r>
      <w:r>
        <w:t>的蒸气于700~800℃往白</w:t>
      </w:r>
      <w:r>
        <w:t>coom</w:t>
      </w:r>
      <w:r>
        <w:t>金上通过制取之。为染料中间体。</w:t>
      </w:r>
      <w:r>
        <w:t>2，2'-联二喹啉</w:t>
      </w:r>
      <w:r>
        <w:t>2， 2'-bi quinoline； 2， 2'-diquinolyl； 2， 2'-</w:t>
      </w:r>
      <w:r>
        <w:t>biquinolyl叶片状结晶。熔点196℃。能溶于有机溶剂， 不</w:t>
      </w:r>
      <w:r>
        <w:t>溶于水。与一价铜离子反应，呈紫色。</w:t>
      </w:r>
      <w:r>
        <w:t>价格，提高了效率，且启动、操作简单。国外，石油化学工业中</w:t>
      </w:r>
      <w:r>
        <w:t>N、</w:t>
      </w:r>
      <w:r>
        <w:t>制法：(1)将喹啉在镍上脱氢，或将2-甲</w:t>
      </w:r>
      <w:r>
        <w:t>基喹啉酸钙进行热分解(2)将6-氨基苯</w:t>
      </w:r>
      <w:r>
        <w:t>甲醛与2-喹啉基甲基甲酮在乙醇中混合后，加人氢氧化钾</w:t>
      </w:r>
      <w:r>
        <w:t>在水浴上加温。本品作为化学试剂，用于Cu*的比色定量，</w:t>
      </w:r>
      <w:r>
        <w:t>限界浓度0.01mg/L，定量范围0.1~10mg/L。</w:t>
      </w:r>
    </w:p>
    <w:p>
      <w:r>
        <w:t>1433_联合保护combined protection</w:t>
      </w:r>
      <w:r>
        <w:t>由于实际腐蚀问题的复</w:t>
      </w:r>
      <w:r>
        <w:t>杂性，故有时用两种防腐技术联合进行的保护。例如阴极保</w:t>
      </w:r>
      <w:r>
        <w:t>护与涂料联合，涂料可将金属与腐蚀介质机械隔离而起保护</w:t>
      </w:r>
      <w:r>
        <w:t>作用，但大面积施工不可避免有针眼、气孔和擦伤，因而得不</w:t>
      </w:r>
      <w:r>
        <w:t>到满意结果。当有涂料存在时，阴极保护可减少电流消耗，同</w:t>
      </w:r>
      <w:r>
        <w:t>时又改善了电流的分散能力。这样，能综合两者的优点，成为</w:t>
      </w:r>
      <w:r>
        <w:t>经济有效的好方法。</w:t>
      </w:r>
    </w:p>
    <w:p>
      <w:r>
        <w:t>1433_联合电解法caustic soda by union electrolytic method</w:t>
      </w:r>
      <w:r>
        <w:t>是水银电解法和离子膜电解法或隔膜电解法与水银电解法并</w:t>
      </w:r>
      <w:r>
        <w:t>列运行生产烧碱的方法。即将水银法精制处理的部分精制盐</w:t>
      </w:r>
      <w:r>
        <w:t>水直接导入二次盐水精制系统除去痕量杂质，供给离子膜电</w:t>
      </w:r>
      <w:r>
        <w:t>解槽，剩余的盐水送至水银电解档，以解决系统内盐水的平</w:t>
      </w:r>
      <w:r>
        <w:t>衡；离子膜电解法生产的烧碱送至解汞塔。或者是将水银电</w:t>
      </w:r>
      <w:r>
        <w:t>amino-2， 2'-dimethyl biphenyl； p， p'-diamino-o， o'-di to ly!</w:t>
      </w:r>
      <w:r>
        <w:t>解后的淡盐水经脱后返回隔膜电解系统，避免了水银在电</w:t>
      </w:r>
      <w:r>
        <w:t>解系统中的累积，提供了隔膜电解系统的部分水源。</w:t>
      </w:r>
    </w:p>
    <w:p>
      <w:r>
        <w:t>1433_联合国环境规划署</w:t>
      </w:r>
      <w:r>
        <w:t>United Nations Environment Pro-</w:t>
      </w:r>
      <w:r>
        <w:t>gram； UNEP</w:t>
      </w:r>
      <w:r>
        <w:t>根据联合国人类环境会议提议而于1972年成</w:t>
      </w:r>
      <w:r>
        <w:t>立的联合国专门负责规划、协调全球环境保护工作的机构。</w:t>
      </w:r>
      <w:r>
        <w:t>总部设在肯尼亚首都内罗毕。其任务主要是协调全球环境事</w:t>
      </w:r>
      <w:r>
        <w:t>法。有些化合物难以直接标记，或虽可直接标记，但对标记物</w:t>
      </w:r>
      <w:r>
        <w:t>务，促进可持续发展，监测和评估全球环境状况，推动国际环</w:t>
      </w:r>
      <w:r>
        <w:t>境立法以及推动各国实现环保承诺等。</w:t>
      </w:r>
    </w:p>
    <w:p>
      <w:r>
        <w:t>1433_联合国环境与发展会议</w:t>
      </w:r>
      <w:r>
        <w:t>United Nations Conference on</w:t>
      </w:r>
      <w:r>
        <w:t>记方法，或先把双功能螯合剂结合到欲标记分子后进行标记</w:t>
      </w:r>
      <w:r>
        <w:t>Environment and Development</w:t>
      </w:r>
      <w:r>
        <w:t>为解决环境与发展问题，</w:t>
      </w:r>
      <w:r>
        <w:t>的方法，是两种常用的联接标记法。</w:t>
      </w:r>
      <w:r>
        <w:t>1992年6月3~14日在巴西首都里约热内卢召开的一次国</w:t>
      </w:r>
      <w:r>
        <w:t>际会议，共有170多个联合国成员国的代表团、102位国家元</w:t>
      </w:r>
      <w:r>
        <w:t>首和政府首脑以及</w:t>
      </w:r>
      <w:r>
        <w:t>合国机构和国际组织的代表参加。会议</w:t>
      </w:r>
      <w:r>
        <w:t>通过了《里约环境与</w:t>
      </w:r>
      <w:r>
        <w:t>言》和《21世纪议程》两个纲领性</w:t>
      </w:r>
      <w:r>
        <w:t>文件，签署了《气候变化框架公约》和《生物多样性公约》。这</w:t>
      </w:r>
      <w:r>
        <w:t>盐熔点215~216℃；用作检定和光度测定亚铜的特殊试剂。</w:t>
      </w:r>
      <w:r>
        <w:t>次会议确定的可持续发展战略，是人类在发展战略上诀别传</w:t>
      </w:r>
      <w:r>
        <w:t>4，4'-：熔点166℃；其苦味酸盐熔点262~263℃。5，5'-：熔点</w:t>
      </w:r>
      <w:r>
        <w:t>统发展的根本战略转变，是正确解决环境与发展问题的指导</w:t>
      </w:r>
      <w:r>
        <w:t>173~174℃；难溶于乙醚；其盐酸盐熔点292℃，苦味酸盐熔</w:t>
      </w:r>
      <w:r>
        <w:t>性战略方针。会议提出的建立“新的全球伙伴关系”，为环境</w:t>
      </w:r>
      <w:r>
        <w:t>点&gt;300℃，甲碘化物熔点272℃。6，6'-：熔点181℃；其二甲</w:t>
      </w:r>
      <w:r>
        <w:t>与发展领域的国际合作提供了指导原则。</w:t>
      </w:r>
      <w:r>
        <w:t>碘化物熔点272℃；用6-碘喹与铜反应，或以联苯胺为原料</w:t>
      </w:r>
    </w:p>
    <w:p>
      <w:r>
        <w:t>1433_联合国气候变化框架公约</w:t>
      </w:r>
      <w:r>
        <w:t>United Nations Framework</w:t>
      </w:r>
      <w:r>
        <w:t>通过斯克劳普反应制取。6，7'-：熔点132~133℃；以3，4'二</w:t>
      </w:r>
      <w:r>
        <w:t>Convention on Climate Change是控制温室气体排放以防止</w:t>
      </w:r>
      <w:r>
        <w:t>氨基联苯为原料，通过斯克劳普反应制得。8，8'-：熔点206~</w:t>
      </w:r>
      <w:r>
        <w:t>地球气候变化的全球性国际公约。为了控制温室气体(主要</w:t>
      </w:r>
      <w:r>
        <w:t>207℃；以2，2'-二氨基联苯为原料，通过斯克劳普反应制得。</w:t>
      </w:r>
      <w:r>
        <w:t>是二氧化碳，还有甲烷、一氧化二氮、臭氧和氯氟烃)的排放，</w:t>
      </w:r>
      <w:r>
        <w:t>除2，2'-联喹啉外，其他5种未见有特殊用途。</w:t>
      </w:r>
      <w:r>
        <w:t>于1992年6月在巴西召开的联合国环境与发展会议上缔结</w:t>
      </w:r>
      <w:r>
        <w:t>了《联合国气候变化框架公约》。公约要求世界各国采取有效</w:t>
      </w:r>
      <w:r>
        <w:t>approach将描述一个定态流程系统的所有方程联立进行求</w:t>
      </w:r>
      <w:r>
        <w:t>措施控制温室气体排放，尤其是发达国家应承担更大的责任。</w:t>
      </w:r>
      <w:r>
        <w:t>解得出系统未知变量结果的一种定态流程模拟方法。系统数</w:t>
      </w:r>
    </w:p>
    <w:p>
      <w:r>
        <w:t>1433_联合国人类环境会议</w:t>
      </w:r>
      <w:r>
        <w:t>United Nations Conference on Hu-</w:t>
      </w:r>
      <w:r>
        <w:t>学模型一般为非线性方程组，其中包括单元模型方程、物流联</w:t>
      </w:r>
      <w:r>
        <w:t>man Environment为保护和改善环境， 1972年6月5~16日</w:t>
      </w:r>
      <w:r>
        <w:t>接方程、设计要求方程和物性计算方程等，常用数值迭代方法</w:t>
      </w:r>
      <w:r>
        <w:t>在瑞典首都斯德哥尔摩召开的有各国政府代表团及政府首</w:t>
      </w:r>
      <w:r>
        <w:t>求解。</w:t>
      </w:r>
      <w:r>
        <w:t>脑、联合国机构和国际组织代表参加的讨论当代环境问题的</w:t>
      </w:r>
      <w:r>
        <w:t>第一次国际会议。会议通过了《人类环境宣言》，号召各国政</w:t>
      </w:r>
      <w:r>
        <w:t>amino-3， 3'-d methyl diphenyl； p， p'-diamino-m， m'-di tolyl</w:t>
      </w:r>
      <w:r>
        <w:t>府和人民为保护和改善环境而奋斗。它开创了人类社会环境</w:t>
      </w:r>
      <w:r>
        <w:t>保护事业的新纪元，是环境保护发展历史上的一个里程碑。</w:t>
      </w:r>
    </w:p>
    <w:p>
      <w:r>
        <w:t>1433_联合生物处理combined biological treatment将若千好</w:t>
      </w:r>
      <w:r>
        <w:t>氧生物处理过程组合起来，以期获得较佳性能与最经济的废</w:t>
      </w:r>
      <w:r>
        <w:t>水处理方案。较常用的联合生物处理系统有：活性生物滤池、</w:t>
      </w:r>
      <w:r>
        <w:t>于(1)检测10万分之一的金。(2)对游离氯进行定量测试。</w:t>
      </w:r>
      <w:r>
        <w:t>滴滤池与固体接触法或粗滤池与活性污泥法、滴滤池与活性</w:t>
      </w:r>
      <w:r>
        <w:t>(3)对汞中氧的定量。</w:t>
      </w:r>
      <w:r>
        <w:t>污泥法，它们具有附着生长系统的稳定性与对冲击负荷的缓</w:t>
      </w:r>
      <w:r>
        <w:t>冲性以及悬浮生长系统的高质量出水水质的优点。</w:t>
      </w:r>
      <w:r>
        <w:t>结晶体(由乙醇重结晶)。熔点202℃。能溶于普通有机溶</w:t>
      </w:r>
    </w:p>
    <w:p>
      <w:r>
        <w:t>1433_联合压缩机combined compressor指压缩介质不同， 吸、</w:t>
      </w:r>
      <w:r>
        <w:t>排气压力不同，且非前后级关系的压缩机。一台压缩机能同</w:t>
      </w:r>
      <w:r>
        <w:t>时压缩几种气体，只需单机便能代替数台机器。故减少了基</w:t>
      </w:r>
      <w:r>
        <w:t>础、原动机和相应的附属设备，缩小了建筑物的面积，降低了</w:t>
      </w:r>
      <w:r>
        <w:t>价格，提高了效率，且启动、操作简单。国外，石油化学工业中</w:t>
      </w:r>
      <w:r>
        <w:t>已普遍地应用了对称平衡型多用途联合压缩机。</w:t>
      </w:r>
    </w:p>
    <w:p>
      <w:r>
        <w:t>1433_联合制碱法</w:t>
      </w:r>
      <w:r>
        <w:t>combined process for manufacture of soda</w:t>
      </w:r>
      <w:r>
        <w:t>as hand ammonium chloride又称侯氏制碱法， 循环制碱法</w:t>
      </w:r>
      <w:r>
        <w:t>或双产品法。由合成氨厂提供氨和二氧化碳，以食盐为原料</w:t>
      </w:r>
      <w:r>
        <w:t>生产纯碱和氣化铵。将氨通入饱和盐水中，制成氨盐水，加人</w:t>
      </w:r>
      <w:r>
        <w:t>碳(酸)化塔中，同时通</w:t>
      </w:r>
      <w:r>
        <w:t>氧化碳在塔内进行碳酸化反应，生</w:t>
      </w:r>
      <w:r>
        <w:t>成碳酸氢钠</w:t>
      </w:r>
      <w:r>
        <w:t>，煅烧后得纯碱产品。</w:t>
      </w:r>
      <w:r>
        <w:t>分离碳酸氢钠后的母液富</w:t>
      </w:r>
      <w:r>
        <w:t>含氯化铵，经过加</w:t>
      </w:r>
      <w:r>
        <w:t>至1</w:t>
      </w:r>
      <w:r>
        <w:t>5℃)冷却析出一部分氯</w:t>
      </w:r>
      <w:r>
        <w:t>化铵结晶，再加人固体食盐进行盐析，可使绝大部分氯化铵结</w:t>
      </w:r>
      <w:r>
        <w:t>晶析出，经过滤、分离</w:t>
      </w:r>
      <w:r>
        <w:t>F燥，并力</w:t>
      </w:r>
      <w:r>
        <w:t>抗结块剂即得产品氯化</w:t>
      </w:r>
      <w:r>
        <w:t>铵。残留氯化钠的母液送回盐水精制系统循环使用。此法是</w:t>
      </w:r>
      <w:r>
        <w:t>氨碱法的重大改革，利用合成氨系统排出的二氧化碳，可以省</w:t>
      </w:r>
      <w:r>
        <w:t>去庞大、耗能的石灰窑，也可以取消氨碱法中所用的燕馏设</w:t>
      </w:r>
      <w:r>
        <w:t>备，同时获得两种工农业需要的产品-纯碱和氯化铵。但此</w:t>
      </w:r>
      <w:r>
        <w:t>法腐蚀比氨碱法严重。早期由德国蔡安(Zahn) 公司开发的</w:t>
      </w:r>
      <w:r>
        <w:t>蔡安制碱法也属于联合制碱法。</w:t>
      </w:r>
    </w:p>
    <w:p>
      <w:r>
        <w:t>1433_联间甲苯胺m-to li dine； 2， 2'-dimethyl benzidine； 4， 4'-di-</w:t>
      </w:r>
      <w:r>
        <w:t>amino-2， 2'-dimethyl biphenyl； p， p'-diamino-o， o'-di to ly!</w:t>
      </w:r>
      <w:r>
        <w:t>柱状结晶体(由热水重结晶)。熔点</w:t>
      </w:r>
      <w:r>
        <w:t>HN-</w:t>
      </w:r>
      <w:r>
        <w:t>-NH2</w:t>
      </w:r>
      <w:r>
        <w:t>106~109℃。能溶于乙醇、乙醚。</w:t>
      </w:r>
      <w:r>
        <w:t>将联邻甲苯胺进行联苯胺重排制</w:t>
      </w:r>
      <w:r>
        <w:t>H， CCHs</w:t>
      </w:r>
      <w:r>
        <w:t>取之。为酸性偶氮染料中间体。</w:t>
      </w:r>
    </w:p>
    <w:p>
      <w:r>
        <w:t>1433_联接标记法</w:t>
      </w:r>
      <w:r>
        <w:t>conjugation labelling method</w:t>
      </w:r>
      <w:r>
        <w:t>又称间接标记</w:t>
      </w:r>
      <w:r>
        <w:t>法。有些化合物难以直接标记，或虽可直接标记，但对标记物</w:t>
      </w:r>
      <w:r>
        <w:t>的损伤较大时，可采用联接标记法。把放射性核素先标记在</w:t>
      </w:r>
      <w:r>
        <w:t>易与欲标记物质反应的试剂上，然后再与欲标记物偶联的标</w:t>
      </w:r>
      <w:r>
        <w:t>记方法，或先把双功能螯合剂结合到欲标记分子后进行标记</w:t>
      </w:r>
      <w:r>
        <w:t>的方法，是两种常用的联接标记法。</w:t>
      </w:r>
    </w:p>
    <w:p>
      <w:r>
        <w:t>1433_联喹啉bi quino lys应有21个异构体， 现将其中重要者</w:t>
      </w:r>
      <w:r>
        <w:t>列举6种于后。溶于乙醇、苯。2，2'-：白</w:t>
      </w:r>
      <w:r>
        <w:t>色粉末，熔点196℃；将喹啉用镍脱氢或</w:t>
      </w:r>
      <w:r>
        <w:t>喹哪啶酸在喹啉中脱羧制取；其苦味酸</w:t>
      </w:r>
      <w:r>
        <w:t>盐熔点215~216℃；用作检定和光度测定亚铜的特殊试剂。</w:t>
      </w:r>
      <w:r>
        <w:t>4，4'-：熔点166℃；其苦味酸盐熔点262~263℃。5，5'-：熔点</w:t>
      </w:r>
      <w:r>
        <w:t>173~174℃；难溶于乙醚；其盐酸盐熔点292℃，苦味酸盐熔</w:t>
      </w:r>
      <w:r>
        <w:t>点&gt;300℃，甲碘化物熔点272℃。6，6'-：熔点181℃；其二甲</w:t>
      </w:r>
      <w:r>
        <w:t>碘化物熔点272℃；用6-碘喹与铜反应，或以联苯胺为原料</w:t>
      </w:r>
      <w:r>
        <w:t>通过斯克劳普反应制取。6，7'-：熔点132~133℃；以3，4'二</w:t>
      </w:r>
      <w:r>
        <w:t>氨基联苯为原料，通过斯克劳普反应制得。8，8'-：熔点206~</w:t>
      </w:r>
      <w:r>
        <w:t>207℃；以2，2'-二氨基联苯为原料，通过斯克劳普反应制得。</w:t>
      </w:r>
      <w:r>
        <w:t>除2，2'-联喹啉外，其他5种未见有特殊用途。</w:t>
      </w:r>
    </w:p>
    <w:p>
      <w:r>
        <w:t>1433_联立方程法equation-solving approach； equation-oriented</w:t>
      </w:r>
      <w:r>
        <w:t>approach将描述一个定态流程系统的所有方程联立进行求</w:t>
      </w:r>
      <w:r>
        <w:t>解得出系统未知变量结果的一种定态流程模拟方法。系统数</w:t>
      </w:r>
      <w:r>
        <w:t>学模型一般为非线性方程组，其中包括单元模型方程、物流联</w:t>
      </w:r>
      <w:r>
        <w:t>接方程、设计要求方程和物性计算方程等，常用数值迭代方法</w:t>
      </w:r>
      <w:r>
        <w:t>求解。</w:t>
      </w:r>
    </w:p>
    <w:p>
      <w:r>
        <w:t>1433_联邻甲苯胺</w:t>
      </w:r>
      <w:r>
        <w:t>0-to li dine； 3， 3'-dimethyl benzidine； 4， 4'-di-</w:t>
      </w:r>
      <w:r>
        <w:t>amino-3， 3'-d methyl diphenyl； p， p'-diamino-m， m'-di tolyl</w:t>
      </w:r>
      <w:r>
        <w:t>有珍珠光泽的叶状结晶。熔点</w:t>
      </w:r>
      <w:r>
        <w:t>HN-</w:t>
      </w:r>
      <w:r>
        <w:t>-NH2</w:t>
      </w:r>
      <w:r>
        <w:t>129℃。能溶于乙醇、乙醚。难溶</w:t>
      </w:r>
      <w:r>
        <w:t>于水。由联间甲苯胺进行联苯胺</w:t>
      </w:r>
      <w:r>
        <w:t>CHs</w:t>
      </w:r>
      <w:r>
        <w:t>CHs</w:t>
      </w:r>
      <w:r>
        <w:t>重排制取之。用作化学试剂，用</w:t>
      </w:r>
      <w:r>
        <w:t>于(1)检测10万分之一的金。(2)对游离氯进行定量测试。</w:t>
      </w:r>
      <w:r>
        <w:t>(3)对汞中氧的定量。</w:t>
      </w:r>
    </w:p>
    <w:p>
      <w:r>
        <w:t>1433_联萘胺nap hth i dine； 4， 4'-diamino-1， 1'-bin aph thy!板状</w:t>
      </w:r>
      <w:r>
        <w:t>结晶体(由乙醇重结晶)。熔点202℃。能溶于普通有机溶</w:t>
      </w:r>
      <w:r>
        <w:t>剂。由4，4'-二硝基-1，1'-联二萘还</w:t>
      </w:r>
      <w:r>
        <w:t>H，N</w:t>
      </w:r>
      <w:r>
        <w:t>一NH2原，或由1，1-均二萘基联胺进行联</w:t>
      </w:r>
      <w:r>
        <w:t>88</w:t>
      </w:r>
      <w:r>
        <w:t>苯胺重排制取之。用作氧化还原指</w:t>
      </w:r>
      <w:r>
        <w:t>示剂，用于重铬酸钾对亚铁的滴定</w:t>
      </w:r>
      <w:r>
        <w:t>及铁氰化物对锌的滴定指示药。</w:t>
      </w:r>
    </w:p>
    <w:p>
      <w:r>
        <w:t>1434_联哌啶bi piper id yls； bi piperidines</w:t>
      </w:r>
      <w:r>
        <w:t>有多种异构体，其中：</w:t>
      </w:r>
      <w:r>
        <w:t>1， 1'-联哌啶：沸点102~103℃(1.47kPa) ； 其甲碘化物熔点</w:t>
      </w:r>
      <w:r>
        <w:t>204℃，苦味酸盐熔点154℃；用N-氨基哌啶与1，5-二卤戊烷</w:t>
      </w:r>
      <w:r>
        <w:t>反应制得。1，4'-联哌啶：熔点64~66℃</w:t>
      </w:r>
      <w:r>
        <w:t>用四氢化锂铝还原</w:t>
      </w:r>
      <w:r>
        <w:t>N-苄基-4-氰基-4-(N-哌啶基)哌啶，然后用氢解法去掉苄基</w:t>
      </w:r>
      <w:r>
        <w:t>制取。其二盐酸盐熔点347℃。2，2'-联哌啶：由2，2'-联吡啶</w:t>
      </w:r>
      <w:r>
        <w:t>还原制取， 得到二个异构体， 一为赤式(ery-</w:t>
      </w:r>
      <w:r>
        <w:t>thro-) ， 沸点256℃。其二苯甲酰衍生物熔点</w:t>
      </w:r>
      <w:r>
        <w:t>150℃，二对甲苯磺酰衍生物熔点250℃；另一</w:t>
      </w:r>
      <w:r>
        <w:t>为苏式(thre 0-) 熔点54~56℃； 其二乙酰衍生</w:t>
      </w:r>
      <w:r>
        <w:t>物熔点161℃，二苯甲酰衍生物熔点250℃，二</w:t>
      </w:r>
      <w:r>
        <w:t>对甲苯磺酰衍生物熔点192℃。2，3'-联哌啶</w:t>
      </w:r>
      <w:r>
        <w:t>由2，3'-联吡啶还原制取：又有左旋、右旋、外消旋体三种异构</w:t>
      </w:r>
      <w:r>
        <w:t>体[右旋体：熔点66℃，旋光度[α]js+6.3(c=6.93，H2O)；</w:t>
      </w:r>
      <w:r>
        <w:t>其二苯甲酰衍生物熔点148~149℃，旋光度[α]+197(c=</w:t>
      </w:r>
      <w:r>
        <w:t>4.25，H2O)；二苦味酸盐熔点200℃；</w:t>
      </w:r>
      <w:r>
        <w:t>盐酸盐熔点379℃。</w:t>
      </w:r>
      <w:r>
        <w:t>左旋体：熔点66~68℃， 沸点1.13~114℃(0.66kPa) ； 其二苯</w:t>
      </w:r>
      <w:r>
        <w:t>甲酰衍生物熔点149~150℃，旋光度[α]~180°；苦味酸盐</w:t>
      </w:r>
      <w:r>
        <w:t>熔点214~215℃(分解)。外消旋体：熔点68~69℃，沸点269</w:t>
      </w:r>
      <w:r>
        <w:t>~270℃]。2，4'-联哌啶：熔点54℃，沸点285~286℃；其碳酸</w:t>
      </w:r>
      <w:r>
        <w:t>盐熔点144~145℃(分解)。3，3'-联哌啶：外消旋体(苏式)，</w:t>
      </w:r>
      <w:r>
        <w:t>熔点111~112℃；内消旋体(赤式)，熔点104~105℃。3，4'-</w:t>
      </w:r>
      <w:r>
        <w:t>联哌啶：外消旋体，熔点159~160℃，沸点270℃。4，4'-联哌</w:t>
      </w:r>
      <w:r>
        <w:t>啶：熔点172℃，其苦味酸盐熔点212℃，N，N'-二甲基衍生物</w:t>
      </w:r>
      <w:r>
        <w:t>熔点54~55℃。由吡啶经电解还原制取。上述各联哌啶异</w:t>
      </w:r>
      <w:r>
        <w:t>构体大多用作有机合成试剂。</w:t>
      </w:r>
    </w:p>
    <w:p>
      <w:r>
        <w:t>1434_联硝氯酚nic l of olan又名双硝氯酚。晶体为橙黄色结品</w:t>
      </w:r>
      <w:r>
        <w:t>性粉末，无臭。熔点178~</w:t>
      </w:r>
      <w:r>
        <w:t>a</w:t>
      </w:r>
      <w:r>
        <w:t>182℃。易溶于丙酮、冰醋酸，微</w:t>
      </w:r>
      <w:r>
        <w:t>溶于水、乙醇，极易溶于氢氧化</w:t>
      </w:r>
      <w:r>
        <w:t>钠溶液。以氧芴为原料制得。</w:t>
      </w:r>
      <w:r>
        <w:t>ON</w:t>
      </w:r>
      <w:r>
        <w:t>OH HO</w:t>
      </w:r>
      <w:r>
        <w:t>NQ2</w:t>
      </w:r>
      <w:r>
        <w:t>本品对肝吸虫、支睾吸虫、人的</w:t>
      </w:r>
      <w:r>
        <w:t>肺吸虫及姜片吸虫具有很好的作用。高效低毒。用于治疗肝吸</w:t>
      </w:r>
      <w:r>
        <w:t>虫、支睾吸虫、肺吸虫、姜片虫病。防治牛、羊肝吸虫病。</w:t>
      </w:r>
    </w:p>
    <w:p>
      <w:r>
        <w:t>1434_联异喹啉biisoquinolyls应有21个异构体， 兹列举其中</w:t>
      </w:r>
      <w:r>
        <w:t>较重要的5个于下。1，1'-联异喹啉：</w:t>
      </w:r>
      <w:r>
        <w:t>N~</w:t>
      </w:r>
      <w:r>
        <w:t>熔点162℃。3，3'-联异喹啉：熔点</w:t>
      </w:r>
      <w:r>
        <w:t>197℃。4，4-联异喹啉：熔点149℃。</w:t>
      </w:r>
      <w:r>
        <w:t>5，5'-联异喹啉：熔点159℃。8，8'-联异喹啉：熔点153℃。可</w:t>
      </w:r>
      <w:r>
        <w:t>用相应的溴代异喹与铜经乌尔曼反应制备。异喹啉过氯酸</w:t>
      </w:r>
      <w:r>
        <w:t>盐电化还原，得到1，1'-联异喹啉。用于有机合成。</w:t>
      </w:r>
    </w:p>
    <w:p>
      <w:r>
        <w:t>1434_联轴器coupling又称靠背轮。是联接两轴用的装置。</w:t>
      </w:r>
      <w:r>
        <w:t>将轴接合部分套人圆筒用键连接的叫筒形联轴器[图(a)]；以</w:t>
      </w:r>
      <w:r>
        <w:t>两个半圆筒包住轴端，然后用螺钉锁紧的叫箱形联轴器[图</w:t>
      </w:r>
      <w:r>
        <w:t>安全装置</w:t>
      </w:r>
      <w:r>
        <w:t>ZZK</w:t>
      </w:r>
      <w:r>
        <w:t>-3d+35cm-10.4d+1cm</w:t>
      </w:r>
      <w:r>
        <w:t>(a)</w:t>
      </w:r>
      <w:r>
        <w:t>(b)</w:t>
      </w:r>
      <w:r>
        <w:t>ZZ2</w:t>
      </w:r>
      <w:r>
        <w:t>橡胶或皮革</w:t>
      </w:r>
      <w:r>
        <w:t>(c)</w:t>
      </w:r>
      <w:r>
        <w:t>(d)</w:t>
      </w:r>
      <w:r>
        <w:t>联轴器</w:t>
      </w:r>
      <w:r>
        <w:t>(b)]；法兰联轴器如图(c)所示；10m以上的长轴由于温度变</w:t>
      </w:r>
      <w:r>
        <w:t>化有伸缩时，用伸缩形联轴器；用橡皮套联接两轴并用螺钉锁</w:t>
      </w:r>
      <w:r>
        <w:t>紧，有缓冲振动作用的叫挠性联轴器[图(d)]。</w:t>
      </w:r>
      <w:r>
        <w:t>联组V带</w:t>
      </w:r>
      <w:r>
        <w:t>joined V-belt</w:t>
      </w:r>
      <w:r>
        <w:t>几条普通V带或窄V带的顶</w:t>
      </w:r>
      <w:r>
        <w:t>面由连接层联为一体的V带组。分联组普通V带和联组窄</w:t>
      </w:r>
      <w:r>
        <w:t>V带两大类。其连接层是由具有一定强度的帘线和足够弹性</w:t>
      </w:r>
      <w:r>
        <w:t>的橡胶组成，它使各单根V带联成为整体，可使单根V带的</w:t>
      </w:r>
      <w:r>
        <w:t>非一致性振动互相抵消而减至最低。相邻两根V带上部内</w:t>
      </w:r>
      <w:r>
        <w:t>侧各有-</w:t>
      </w:r>
      <w:r>
        <w:t>段垂</w:t>
      </w:r>
      <w:r>
        <w:t>直面，使连接层与带轮外圆表面有足够的空间，</w:t>
      </w:r>
      <w:r>
        <w:t>可避免连接层与带轮发生摩擦及由于带轮外圆不规则而顶住</w:t>
      </w:r>
      <w:r>
        <w:t>或撕开连接层，并可容纳杂物。联组带用相同材料一次成型</w:t>
      </w:r>
      <w:r>
        <w:t>硫化而成，各条V带长度一致，整体性好，受力均匀，运行平</w:t>
      </w:r>
      <w:r>
        <w:t>稳，承载力高，寿命长，适合于大功率传动。</w:t>
      </w:r>
    </w:p>
    <w:p>
      <w:r>
        <w:t>1434_联组压延calender in train两台压延机组成一条联动生</w:t>
      </w:r>
      <w:r>
        <w:t>产线，连续进行压延，叫做联组压延。其应用如轮胎胶帘布一</w:t>
      </w:r>
      <w:r>
        <w:t>次通过即可完成两面挂胶，显著提高生产效率。</w:t>
      </w:r>
    </w:p>
    <w:p>
      <w:r>
        <w:t>1434_镰孢菌酸f usa ric acid</w:t>
      </w:r>
      <w:r>
        <w:t>又名萎蔫酸。由尖孢镰孢</w:t>
      </w:r>
      <w:r>
        <w:t>Fusarium oxysporum产生的一种多巴胺β-羟化酶抑制剂，</w:t>
      </w:r>
      <w:r>
        <w:t>ID so=10-8mol/L， 熔点102.5~103.5℃， 能抑制去甲肾上腺</w:t>
      </w:r>
      <w:r>
        <w:t>素合成，有降血压作用。小鼠口服、皮下注射和静脉注射</w:t>
      </w:r>
      <w:r>
        <w:t>LDso分别为180mg/kg、80mg/kg和100mg/kg。临床对老年</w:t>
      </w:r>
      <w:r>
        <w:t>性高血压病人，每人给50~160mg可降低血压2.67~</w:t>
      </w:r>
      <w:r>
        <w:t>6.67kPa(20~50mmHg) ， 还具有解酒瘾作用。</w:t>
      </w:r>
      <w:r>
        <w:t>CH，一CH2一CH2一CH2-</w:t>
      </w:r>
      <w:r>
        <w:t>—COOH</w:t>
      </w:r>
    </w:p>
    <w:p>
      <w:r>
        <w:t>1434_镰刀菌丝红素</w:t>
      </w:r>
      <w:r>
        <w:t>rub r of us arin</w:t>
      </w:r>
      <w:r>
        <w:t>橙红色针状晶体。熔点</w:t>
      </w:r>
      <w:r>
        <w:t>210~211℃。是镰刀菌(Fusarium graminearum) 的色素。</w:t>
      </w:r>
      <w:r>
        <w:t>由2，8-二羟基-1-甲氧基-7-甲基呫吨酮(Ⅰ)和6，7-二羟基-1-</w:t>
      </w:r>
      <w:r>
        <w:t>甲氧基-2-甲基咕吨酮(Ⅱ)两种异构体组成。</w:t>
      </w:r>
      <w:r>
        <w:t>O HOOCH，</w:t>
      </w:r>
      <w:r>
        <w:t>O HOOCH</w:t>
      </w:r>
      <w:r>
        <w:t>HC</w:t>
      </w:r>
      <w:r>
        <w:t>OH HO、</w:t>
      </w:r>
      <w:r>
        <w:t>.CH3</w:t>
      </w:r>
      <w:r>
        <w:t>HO</w:t>
      </w:r>
      <w:r>
        <w:t>它们不溶于水，微溶于碱的水溶液，溶于石油醚、苯和乙醇。</w:t>
      </w:r>
      <w:r>
        <w:t>与三氯化铁显绿色。</w:t>
      </w:r>
    </w:p>
    <w:p>
      <w:r>
        <w:t>1434_镰刀状细胞血红蛋白</w:t>
      </w:r>
      <w:r>
        <w:t>sickle hemoglobin； Hbs镰刀形红</w:t>
      </w:r>
      <w:r>
        <w:t>细胞贫血患者的异常血红蛋白。是单一氨基酸置换的异常血</w:t>
      </w:r>
      <w:r>
        <w:t>红蛋白， 与正常成人血红蛋白(HbA) 的差异仅在β链节6位</w:t>
      </w:r>
      <w:r>
        <w:t>谷氨酸为缬氨酸取代， 记为HbS[p(A 3) Glu--Val] 。由于</w:t>
      </w:r>
      <w:r>
        <w:t>DNA分子上相当于此基因的节段中， 为谷氨酸编码的密码子</w:t>
      </w:r>
      <w:r>
        <w:t>CTT突变为缬氨酸密码子CAT所致。位于血红蛋白分子</w:t>
      </w:r>
      <w:r>
        <w:t>表面的亲水的谷氨酸为疏水的缬氨酸取代后，分子表面形式</w:t>
      </w:r>
      <w:r>
        <w:t>一“黏合斑”，去氧后分子表面同时形成对应的结合区，因此在</w:t>
      </w:r>
      <w:r>
        <w:t>氧分压低的毛细血管区， HbS可相互结合形成长纤维状沉淀</w:t>
      </w:r>
      <w:r>
        <w:t>物， 使红细胞发生扭曲呈镰刀形而容易溶血。正常的HbA脱</w:t>
      </w:r>
      <w:r>
        <w:t>氧后也形成对应的结合区， 可与HbS结合， 但却使聚合中断。</w:t>
      </w:r>
      <w:r>
        <w:t>因此HbS的杂合体(基因型HbS/HbA) 血中含20%~40%</w:t>
      </w:r>
      <w:r>
        <w:t>HbS一般不会发生临床症状。</w:t>
      </w:r>
    </w:p>
    <w:p>
      <w:r>
        <w:t>1434_镰红菌素f usa rubin</w:t>
      </w:r>
      <w:r>
        <w:t>红色三棱</w:t>
      </w:r>
      <w:r>
        <w:t>OHO</w:t>
      </w:r>
      <w:r>
        <w:t>形晶体，熔点220℃。存在于腐皮镰</w:t>
      </w:r>
      <w:r>
        <w:t>OH</w:t>
      </w:r>
      <w:r>
        <w:t>孢(Fusarium solani) 中的色素。其</w:t>
      </w:r>
      <w:r>
        <w:t>LoCH</w:t>
      </w:r>
      <w:r>
        <w:t>衍生物二甲醚熔点190℃。</w:t>
      </w:r>
      <w:r>
        <w:t>HCo</w:t>
      </w:r>
      <w:r>
        <w:t>OHO</w:t>
      </w:r>
    </w:p>
    <w:p>
      <w:r>
        <w:t>1434_炼厂气refinery gas炼油厂生</w:t>
      </w:r>
      <w:r>
        <w:t>产过程中生成的气体的总称。主要有催化裂化气、焦化气、热</w:t>
      </w:r>
      <w:r>
        <w:t>裂化气、重整气、加氢裂化气和加氢精制气等。虽各有不同的</w:t>
      </w:r>
      <w:r>
        <w:t>特点，但组成上基本上都是小于碳五的低分子烃类。另外，含</w:t>
      </w:r>
      <w:r>
        <w:t>有硫化氢、二氧化碳、氢气等。炼厂气的产率约为原料的</w:t>
      </w:r>
      <w:r>
        <w:t>5%~15%。除用作炼厂加热炉的燃料外，可作为催化叠合、</w:t>
      </w:r>
      <w:r>
        <w:t>烷基化的原料，用来生产叠合汽油、烷基化汽油、工业异辛烷、</w:t>
      </w:r>
      <w:r>
        <w:t>异戊烷等高辛烷值汽油组分，或用于制取石油化工产品。</w:t>
      </w:r>
      <w:r>
        <w:t>物理中，常用末端分布函数[p(R，N)，其中Ｒ为末端距，N</w:t>
      </w:r>
    </w:p>
    <w:p>
      <w:r>
        <w:t>1435_炼丹术alchemy又称炼金术， 金丹术， 点金术。公元前</w:t>
      </w:r>
      <w:r>
        <w:t>3世纪始于中国。炼制使人“长生不老”、又能“点金”的“神</w:t>
      </w:r>
      <w:r>
        <w:t>丹”方术。所谓丹，原指硫化汞和四氧化三铅，后泛指“长生</w:t>
      </w:r>
      <w:r>
        <w:t>核酸酶。冰冻干燥粉末，味咸，易溶于水。最适pH值7.01，</w:t>
      </w:r>
      <w:r>
        <w:t>药”和“点金药”等药物。东汉魏伯阳著“周易参同契”是世界</w:t>
      </w:r>
      <w:r>
        <w:t>需镁离子作激活剂。本品系从β-溶血性链球菌培养液中分</w:t>
      </w:r>
      <w:r>
        <w:t>上现存最古的炼丹术文献。东晋炼丹家葛洪著有“抱朴子内</w:t>
      </w:r>
      <w:r>
        <w:t>离出来的一种脱氧核糖核酸酶，在Mg²+存在下，能促使退变</w:t>
      </w:r>
      <w:r>
        <w:t>篇”，共20卷，是论述炼丹术的一部巨著。阿拉伯的炼丹术始</w:t>
      </w:r>
      <w:r>
        <w:t>于公元300年，炼丹家的目的，在于制备“哲人石”。企图把它</w:t>
      </w:r>
      <w:r>
        <w:t>和贱的物质接触，使后者变成黄金。约在12世纪阿拉伯炼丹</w:t>
      </w:r>
      <w:r>
        <w:t>术传入欧洲。铅汞之丹有毒，岂能长生不老，哲人石也必然一</w:t>
      </w:r>
      <w:r>
        <w:t>链球菌(Streptococcus hemolytic us) 的一种DNA内切核酸</w:t>
      </w:r>
      <w:r>
        <w:t>无所成。但炼丹过程积累了丰富的化学知识，发展了化学实</w:t>
      </w:r>
      <w:r>
        <w:t>酶， 能催化DNA裂解。用于：(1) 支气管扩张、肺脓肿或其他</w:t>
      </w:r>
      <w:r>
        <w:t>验仪器。炼丹术在欧洲成为近代化学</w:t>
      </w:r>
      <w:r>
        <w:t>产生和发展的基础。</w:t>
      </w:r>
      <w:r>
        <w:t>呼吸道感染痰液浓稠的情况；(2)胸膜腔纤维蛋白膜块沉积或</w:t>
      </w:r>
    </w:p>
    <w:p>
      <w:r>
        <w:t>1435_炼胶milling用炼胶机将生胶或胶料进行捏炼的操作叫</w:t>
      </w:r>
      <w:r>
        <w:t>黏性渗出物堵塞，其他部位的脓疮或血肿；(3)脑膜炎。制剂</w:t>
      </w:r>
      <w:r>
        <w:t>炼胶。生胶单独捏炼，以提高其可塑性为目的称塑炼。塑炼</w:t>
      </w:r>
      <w:r>
        <w:t>为粉针剂。注意：不能与肝素和枸橼酸盐配伍应用。</w:t>
      </w:r>
      <w:r>
        <w:t>好的生胶与配合剂炼合称混炼。混炼胶在压延、压出、装模之</w:t>
      </w:r>
      <w:r>
        <w:t>前，为进一步增加塑性、提高质地均匀性和促其软化，用开炼</w:t>
      </w:r>
      <w:r>
        <w:t>用途同长孔宽片筛选机。由链斗链、传动机构等组成。梗斗</w:t>
      </w:r>
      <w:r>
        <w:t>机炼合加热称热炼。为使混炼胶中的配合剂充分分散，用开</w:t>
      </w:r>
      <w:r>
        <w:t>链形似坦克履带，由链轮带动循环运行，工作部位同时作横向</w:t>
      </w:r>
      <w:r>
        <w:t>炼机小辊距薄通称精炼。</w:t>
      </w:r>
      <w:r>
        <w:t>振动(有的机型是上下振动)。每只梗斗分设两列小方槽(内</w:t>
      </w:r>
    </w:p>
    <w:p>
      <w:r>
        <w:t>1435_炼焦coking装炉煤经过髙温干馏转化为焦炭、焦炉煤</w:t>
      </w:r>
      <w:r>
        <w:t>气和化学产品的工艺过程。现代炼焦生产在焦化厂炼焦车间</w:t>
      </w:r>
      <w:r>
        <w:t>枝由链斗上方落下，斜立于小方槽内，受振而不断跳动。合格</w:t>
      </w:r>
      <w:r>
        <w:t>进行。炼焦车间一般由一座或几座焦炉及其辅助设施组成，</w:t>
      </w:r>
      <w:r>
        <w:t>的梗枝由小圆孔落入集梗槽内输出；宽片、宽梗则滞留于小方</w:t>
      </w:r>
      <w:r>
        <w:t>焦炉的装煤、推焦、熄焦和筛焦组成了焦炉操作的全过程，每</w:t>
      </w:r>
      <w:r>
        <w:t>槽中，当链斗运行至机器后端向下翻转时，便掉落到废料槽</w:t>
      </w:r>
      <w:r>
        <w:t>个炉组都配备有装煤车、推焦车、拦焦机、熄焦车和电机车，一</w:t>
      </w:r>
      <w:r>
        <w:t>侧还应设有焦台和筛焦站。近来开发的炼焦新工艺还有：配</w:t>
      </w:r>
      <w:r>
        <w:t>部小孔易被堵塞，不便清除。</w:t>
      </w:r>
      <w:r>
        <w:t>人部分型煤炼焦的配型煤工艺、用捣固法装煤的煤捣固工艺、</w:t>
      </w:r>
      <w:r>
        <w:t>煤预热工艺等。</w:t>
      </w:r>
      <w:r>
        <w:t>其复合物从乙酸乙酯/己烷中重结品后，得黄色结晶。用稀碱</w:t>
      </w:r>
    </w:p>
    <w:p>
      <w:r>
        <w:t>1435_炼油见石油炼制2081。</w:t>
      </w:r>
      <w:r>
        <w:t>处理后，水解为中性或弱酸性物质。在室温pH值2.0~6.0</w:t>
      </w:r>
    </w:p>
    <w:p>
      <w:r>
        <w:t>1435_炼油广工艺装置refinery process unit</w:t>
      </w:r>
      <w:r>
        <w:t>实现炼油工艺过</w:t>
      </w:r>
      <w:r>
        <w:t>程所使用的装置。按加工深度和加工性质可分为一次加工装置，</w:t>
      </w:r>
      <w:r>
        <w:t>如常减压蒸馏装置。二次加工或深度加工装置，如催化裂化、催</w:t>
      </w:r>
      <w:r>
        <w:t>化重整、催化加氢、电化学精制等装置。还有一些辅助性炼油生</w:t>
      </w:r>
      <w:r>
        <w:t>产装置，如炼油厂所需的催化剂、添加剂的生产装置。</w:t>
      </w:r>
    </w:p>
    <w:p>
      <w:r>
        <w:t>1435_炼油工艺refinery processes</w:t>
      </w:r>
      <w:r>
        <w:t>通常指将原油或石油馏分</w:t>
      </w:r>
      <w:r>
        <w:t>加工或精制成各种石油产品的方法。有物理分离方法，如常</w:t>
      </w:r>
      <w:r>
        <w:t>压蒸馏、减压蒸馏、抽提(萃取)等。有化学加工方法，如电化</w:t>
      </w:r>
      <w:r>
        <w:t>学精制、溶剂精制等。有各种催化加工方法，如催化裂化、催</w:t>
      </w:r>
      <w:r>
        <w:t>素。分离出A~G与」八个组分，均为黄橙色结晶或粉末。熔</w:t>
      </w:r>
      <w:r>
        <w:t>化重整、加氢裂化、加氢精制等。进行工艺过程的装置则称为</w:t>
      </w:r>
      <w:r>
        <w:t>点依次为200~201℃，187~189℃，189~199℃，172~</w:t>
      </w:r>
      <w:r>
        <w:t>炼油工艺装置，如蒸馏装置、催化裂化装置等。</w:t>
      </w:r>
      <w:r>
        <w:t>175℃，198~202℃，222~224℃，190~192℃，与177~</w:t>
      </w:r>
    </w:p>
    <w:p>
      <w:r>
        <w:t>1435_链板化成室broadfield den过磷酸钙生产的连续作业的</w:t>
      </w:r>
      <w:r>
        <w:t>180℃；比旋度[α]5-31(氯仿)各为+160(c=0.118)，+576°</w:t>
      </w:r>
      <w:r>
        <w:t>化成装置之一。链板化成室的主要结构与链板运输机相似，</w:t>
      </w:r>
      <w:r>
        <w:t>其工作原理与皮带化成室相同。</w:t>
      </w:r>
      <w:r>
        <w:t>412.3(c=0.123)，-，+473°(c=0.074)与+436°(c=</w:t>
      </w:r>
    </w:p>
    <w:p>
      <w:r>
        <w:t>1435_链孢霉素neuro sporen e棕黄色板状结晶。熔点124℃。</w:t>
      </w:r>
      <w:r>
        <w:t>0.094)。复合物具有抗革兰氏阳性菌包括结核杆菌活性，并</w:t>
      </w:r>
      <w:r>
        <w:t>紫外线吸收峰502.5nm，470.5nm，439.5nm(在二硫化碳</w:t>
      </w:r>
      <w:r>
        <w:t>有抑制痘苗病毒和小鼠Rauch er白血病病毒依赖RNA的</w:t>
      </w:r>
      <w:r>
        <w:t>中)。能溶于苯、二硫化碳、石油醚，难溶于甲醇、乙醇。在石</w:t>
      </w:r>
      <w:r>
        <w:t>DNA聚合酶作用。</w:t>
      </w:r>
      <w:r>
        <w:t>油醚与90%或95%甲醇间的分配试验，全部属于上层性。为</w:t>
      </w:r>
      <w:r>
        <w:t>一种类胡萝卜素， 可由链孢霖(Neurospora crassa) 分离而得。</w:t>
      </w:r>
      <w:r>
        <w:t>性很高的中间物粒子如自由基、自由原子等，它们与系统中的稳</w:t>
      </w:r>
      <w:r>
        <w:t>对治疗弱视及夜盲症有效。</w:t>
      </w:r>
      <w:r>
        <w:t>定分子进行反应时，不但使稳定分子发生化学变化，而且在旧的</w:t>
      </w:r>
      <w:r>
        <w:t>活性中间物粒子消失的同时又产生出新的活性中间物粒子。通</w:t>
      </w:r>
      <w:r>
        <w:t>Y</w:t>
      </w:r>
      <w:r>
        <w:t>过活性中间物粒子的反复再生促使反应像链条一样一环接一环</w:t>
      </w:r>
    </w:p>
    <w:p>
      <w:r>
        <w:t>1435_链产额</w:t>
      </w:r>
      <w:r>
        <w:t>chain yield某个质量链中最后一个稳定核素的</w:t>
      </w:r>
      <w:r>
        <w:t>地进行下去的这类化学反应称为链反应，也可称为连锁反应。其</w:t>
      </w:r>
      <w:r>
        <w:t>累计产额，即链上所有成员的独立产额之和。</w:t>
      </w:r>
      <w:r>
        <w:t>活性中间物称为链载体(chain car ier) 。链反应历程(chain reac-</w:t>
      </w:r>
    </w:p>
    <w:p>
      <w:r>
        <w:t>1435_链长</w:t>
      </w:r>
      <w:r>
        <w:t>chain length</w:t>
      </w:r>
      <w:r>
        <w:t>讨论链反应速率的一个重要概念。</w:t>
      </w:r>
      <w:r>
        <w:t>tion mechanism)</w:t>
      </w:r>
      <w:r>
        <w:t>从微观角度看，其定义为：一个链载体由引发生成，直至链终</w:t>
      </w:r>
      <w:r>
        <w:t>链引发是系统中最初生成链载体的步骤；链持续是链载体与系统</w:t>
      </w:r>
      <w:r>
        <w:t>止时消亡，其间所引起的链传递元反应的次数。从宏观角度</w:t>
      </w:r>
      <w:r>
        <w:t>中的反应物分子相作用、同时旧的链载体消失、新的链载体生成</w:t>
      </w:r>
      <w:r>
        <w:t>看，链长的概念具有统计平均的意义，此时称为平均链长。以</w:t>
      </w:r>
      <w:r>
        <w:t>的步骤；链终止是链载体消亡而不再生成的步骤。许多化学反应</w:t>
      </w:r>
      <w:r>
        <w:t>表示，可定义为l=r/ro。式中r及ro分别是链反应速率和</w:t>
      </w:r>
      <w:r>
        <w:t>如HCI的气相生成反应， 一些烃、醛、醚的热分解反应， 乙烯类加</w:t>
      </w:r>
      <w:r>
        <w:t>引发反应中链载体生成的速率。</w:t>
      </w:r>
      <w:r>
        <w:t>成聚合反应是链反应的例子。</w:t>
      </w:r>
    </w:p>
    <w:p>
      <w:r>
        <w:t>1435_链长分布chain length distribution对同一聚合物中高</w:t>
      </w:r>
      <w:r>
        <w:t>分子链尺寸不一的特性的描述方式。在高分子化学中，常用</w:t>
      </w:r>
      <w:r>
        <w:t>在链反应的某个链持续步骤中，若一个链载体消耗的同时，又</w:t>
      </w:r>
      <w:r>
        <w:t>聚合度的多分散系数(或称不均匀指数，d)来表征；在高分子</w:t>
      </w:r>
      <w:r>
        <w:t>产生出多于一个的新的链载体，此链持续步骤称为链分支过</w:t>
      </w:r>
      <w:r>
        <w:t>物理中，常用末端分布函数[p(R，N)，其中Ｒ为末端距，N</w:t>
      </w:r>
      <w:r>
        <w:t>为主链的键数]来表征。</w:t>
      </w:r>
    </w:p>
    <w:p>
      <w:r>
        <w:t>1435_链道酶strep to do rnase； DNA as e</w:t>
      </w:r>
      <w:r>
        <w:t>又名链脱酶，脱氧核糖</w:t>
      </w:r>
      <w:r>
        <w:t>核酸酶。冰冻干燥粉末，味咸，易溶于水。最适pH值7.01，</w:t>
      </w:r>
      <w:r>
        <w:t>需镁离子作激活剂。本品系从β-溶血性链球菌培养液中分</w:t>
      </w:r>
      <w:r>
        <w:t>离出来的一种脱氧核糖核酸酶，在Mg²+存在下，能促使退变</w:t>
      </w:r>
      <w:r>
        <w:t>的白细胞和受伤组织细胞中的脱氧核糖核酸和脱氧核糖核蛋</w:t>
      </w:r>
      <w:r>
        <w:t>白解聚，分离为小单位，从而使化脓性分泌物的黏稠性下降，</w:t>
      </w:r>
      <w:r>
        <w:t>易于清除。对活细胞则无作用。系来自于微生物，即溶血性</w:t>
      </w:r>
      <w:r>
        <w:t>链球菌(Streptococcus hemolytic us) 的一种DNA内切核酸</w:t>
      </w:r>
      <w:r>
        <w:t>酶， 能催化DNA裂解。用于：(1) 支气管扩张、肺脓肿或其他</w:t>
      </w:r>
      <w:r>
        <w:t>呼吸道感染痰液浓稠的情况；(2)胸膜腔纤维蛋白膜块沉积或</w:t>
      </w:r>
      <w:r>
        <w:t>黏性渗出物堵塞，其他部位的脓疮或血肿；(3)脑膜炎。制剂</w:t>
      </w:r>
      <w:r>
        <w:t>为粉针剂。注意：不能与肝素和枸橼酸盐配伍应用。</w:t>
      </w:r>
    </w:p>
    <w:p>
      <w:r>
        <w:t>1435_链斗式宽片筛选机end-less chain sieve for thick splint</w:t>
      </w:r>
      <w:r>
        <w:t>用途同长孔宽片筛选机。由链斗链、传动机构等组成。梗斗</w:t>
      </w:r>
      <w:r>
        <w:t>链形似坦克履带，由链轮带动循环运行，工作部位同时作横向</w:t>
      </w:r>
      <w:r>
        <w:t>振动(有的机型是上下振动)。每只梗斗分设两列小方槽(内</w:t>
      </w:r>
      <w:r>
        <w:t>口尺寸约20mm×20mm)槽底布满小圆孔(93mm)。火柴梗</w:t>
      </w:r>
      <w:r>
        <w:t>枝由链斗上方落下，斜立于小方槽内，受振而不断跳动。合格</w:t>
      </w:r>
      <w:r>
        <w:t>的梗枝由小圆孔落入集梗槽内输出；宽片、宽梗则滞留于小方</w:t>
      </w:r>
      <w:r>
        <w:t>槽中，当链斗运行至机器后端向下翻转时，便掉落到废料槽</w:t>
      </w:r>
      <w:r>
        <w:t>内。突出特点：筛选质量高，但效率较低；牙签梗多时，格槽底</w:t>
      </w:r>
      <w:r>
        <w:t>部小孔易被堵塞，不便清除。</w:t>
      </w:r>
    </w:p>
    <w:p>
      <w:r>
        <w:t>1435_链伐立星strep to va ricin又名曲张链菌素； 链可变菌素。</w:t>
      </w:r>
      <w:r>
        <w:t>其复合物从乙酸乙酯/己烷中重结品后，得黄色结晶。用稀碱</w:t>
      </w:r>
      <w:r>
        <w:t>处理后，水解为中性或弱酸性物质。在室温pH值2.0~6.0</w:t>
      </w:r>
      <w:r>
        <w:t>条件下稳定3~4天，在pH值7.8时2~4天后逐渐失去抗菌</w:t>
      </w:r>
      <w:r>
        <w:t>活性。链菌Streptomyces spectabilis产生的安莎类抗生</w:t>
      </w:r>
      <w:r>
        <w:t>OHH</w:t>
      </w:r>
      <w:r>
        <w:t>CH，</w:t>
      </w:r>
      <w:r>
        <w:t>CH、</w:t>
      </w:r>
      <w:r>
        <w:t>CH</w:t>
      </w:r>
      <w:r>
        <w:t>SAR=OH</w:t>
      </w:r>
      <w:r>
        <w:t>O</w:t>
      </w:r>
      <w:r>
        <w:t>HI BR=H</w:t>
      </w:r>
      <w:r>
        <w:t>H</w:t>
      </w:r>
      <w:r>
        <w:t>H</w:t>
      </w:r>
      <w:r>
        <w:t>素。分离出A~G与」八个组分，均为黄橙色结晶或粉末。熔</w:t>
      </w:r>
      <w:r>
        <w:t>点依次为200~201℃，187~189℃，189~199℃，172~</w:t>
      </w:r>
      <w:r>
        <w:t>175℃，198~202℃，222~224℃，190~192℃，与177~</w:t>
      </w:r>
      <w:r>
        <w:t>180℃；比旋度[α]5-31(氯仿)各为+160(c=0.118)，+576°</w:t>
      </w:r>
      <w:r>
        <w:t>(c=0.191)，+602°(c=0.14)，+590.3°(c=0.155)，+</w:t>
      </w:r>
      <w:r>
        <w:t>412.3(c=0.123)，-，+473°(c=0.074)与+436°(c=</w:t>
      </w:r>
      <w:r>
        <w:t>0.094)。复合物具有抗革兰氏阳性菌包括结核杆菌活性，并</w:t>
      </w:r>
      <w:r>
        <w:t>有抑制痘苗病毒和小鼠Rauch er白血病病毒依赖RNA的</w:t>
      </w:r>
      <w:r>
        <w:t>DNA聚合酶作用。</w:t>
      </w:r>
    </w:p>
    <w:p>
      <w:r>
        <w:t>1435_链反应chainreaction</w:t>
      </w:r>
      <w:r>
        <w:t>在一些化学反应系统中，存在着活</w:t>
      </w:r>
      <w:r>
        <w:t>性很高的中间物粒子如自由基、自由原子等，它们与系统中的稳</w:t>
      </w:r>
      <w:r>
        <w:t>定分子进行反应时，不但使稳定分子发生化学变化，而且在旧的</w:t>
      </w:r>
      <w:r>
        <w:t>活性中间物粒子消失的同时又产生出新的活性中间物粒子。通</w:t>
      </w:r>
      <w:r>
        <w:t>过活性中间物粒子的反复再生促使反应像链条一样一环接一环</w:t>
      </w:r>
      <w:r>
        <w:t>地进行下去的这类化学反应称为链反应，也可称为连锁反应。其</w:t>
      </w:r>
      <w:r>
        <w:t>活性中间物称为链载体(chain car ier) 。链反应历程(chain reac-</w:t>
      </w:r>
      <w:r>
        <w:t>tion mechanism)</w:t>
      </w:r>
      <w:r>
        <w:t>-般包含链引发、链持续、链终止等三种步骤。</w:t>
      </w:r>
      <w:r>
        <w:t>链引发是系统中最初生成链载体的步骤；链持续是链载体与系统</w:t>
      </w:r>
      <w:r>
        <w:t>中的反应物分子相作用、同时旧的链载体消失、新的链载体生成</w:t>
      </w:r>
      <w:r>
        <w:t>的步骤；链终止是链载体消亡而不再生成的步骤。许多化学反应</w:t>
      </w:r>
      <w:r>
        <w:t>如HCI的气相生成反应， 一些烃、醛、醚的热分解反应， 乙烯类加</w:t>
      </w:r>
      <w:r>
        <w:t>成聚合反应是链反应的例子。</w:t>
      </w:r>
    </w:p>
    <w:p>
      <w:r>
        <w:t>1435_链分支过程chain branching process； branching reaction</w:t>
      </w:r>
      <w:r>
        <w:t>在链反应的某个链持续步骤中，若一个链载体消耗的同时，又</w:t>
      </w:r>
      <w:r>
        <w:t>产生出多于一个的新的链载体，此链持续步骤称为链分支过</w:t>
      </w:r>
      <w:r>
        <w:t>程或分支反应， 有关的行为、现象称为链支化(chain branch-</w:t>
      </w:r>
      <w:r>
        <w:t>ing) 。例如， 在以链式反应机理进行的氢、氧混合气爆鸣反应</w:t>
      </w:r>
      <w:r>
        <w:t>中，链持续过程中包含H'+02→→OH'+0°；0°+</w:t>
      </w:r>
      <w:r>
        <w:t>H2---OH+H°，此二步骤即为链分支过程。</w:t>
      </w:r>
    </w:p>
    <w:p>
      <w:r>
        <w:t>1436_链刚性chain stiffness； chain rigidity高分子链保持刚直</w:t>
      </w:r>
      <w:r>
        <w:t>的特性。描述刚性高分子链刚性的代表模型是蠕虫状链</w:t>
      </w:r>
      <w:r>
        <w:t>(wormlike chain) 模型。在该模型中采用一个十分重要的构</w:t>
      </w:r>
      <w:r>
        <w:t>象参数一</w:t>
      </w:r>
      <w:r>
        <w:t>一持久长度a，其定义为无限长链的末端距在链初</w:t>
      </w:r>
      <w:r>
        <w:t>始(即第一键)方向上投影的平均值。它可以看作是链保持某</w:t>
      </w:r>
      <w:r>
        <w:t>个给定方向的倾向，也是高分子链的刚性尺度。持久长度a</w:t>
      </w:r>
      <w:r>
        <w:t>愈长，链的刚性愈强。</w:t>
      </w:r>
    </w:p>
    <w:p>
      <w:r>
        <w:t>1436_链构象chain conformation指高分子链因价键(如碳-碳</w:t>
      </w:r>
      <w:r>
        <w:t>键)的内旋转异构而形成的不同空间位置，是分子内非键合原</w:t>
      </w:r>
      <w:r>
        <w:t>子之间相互作用的表现。受温度、高分子聚集态的分子间相</w:t>
      </w:r>
      <w:r>
        <w:t>互作用以及外加力场的影响而改变。各种构象无需破坏化学</w:t>
      </w:r>
      <w:r>
        <w:t>键就可以相互转变。构象影响聚合物的形态，而形态决定了</w:t>
      </w:r>
      <w:r>
        <w:t>聚合物的物理力学性能。</w:t>
      </w:r>
    </w:p>
    <w:p>
      <w:r>
        <w:t>1436_链黑菌酮</w:t>
      </w:r>
      <w:r>
        <w:t>strep to nigro n</w:t>
      </w:r>
      <w:r>
        <w:t>由放线菌产生的抗肿瘤抗生</w:t>
      </w:r>
      <w:r>
        <w:t>素，是链黑素类抗生素的新成</w:t>
      </w:r>
      <w:r>
        <w:t>CH ZO、</w:t>
      </w:r>
      <w:r>
        <w:t>员。成品为暗绿色粉末。溶于大</w:t>
      </w:r>
      <w:r>
        <w:t>N、</w:t>
      </w:r>
      <w:r>
        <w:t>部分有机溶剂而不溶于水。紫外</w:t>
      </w:r>
      <w:r>
        <w:t>H2N</w:t>
      </w:r>
      <w:r>
        <w:t>OHN</w:t>
      </w:r>
      <w:r>
        <w:t>峰值。特点是对小鼠的急性毒性</w:t>
      </w:r>
      <w:r>
        <w:t>吸收光谱在245nm和425nm有</w:t>
      </w:r>
      <w:r>
        <w:t>HO、</w:t>
      </w:r>
      <w:r>
        <w:t>显著低于链黑菌素，在等毒剂量</w:t>
      </w:r>
      <w:r>
        <w:t>MeO</w:t>
      </w:r>
      <w:r>
        <w:t>时，对小鼠白血病L1210的疗效明</w:t>
      </w:r>
      <w:r>
        <w:t>OCH，</w:t>
      </w:r>
      <w:r>
        <w:t>显优于链黑菌素；但对其他肿瘤细</w:t>
      </w:r>
      <w:r>
        <w:t>胞的杀伤作用明显低于链黑菌素。</w:t>
      </w:r>
    </w:p>
    <w:p>
      <w:r>
        <w:t>1436_链黑霉素</w:t>
      </w:r>
      <w:r>
        <w:t>strep toni grin； rufo cromo mycin</w:t>
      </w:r>
      <w:r>
        <w:t>又名链黑</w:t>
      </w:r>
      <w:r>
        <w:t>素；绛色霉素。由链霍菌</w:t>
      </w:r>
      <w:r>
        <w:t>CHO、</w:t>
      </w:r>
      <w:r>
        <w:t>Streptomyces floc eul us或</w:t>
      </w:r>
      <w:r>
        <w:t>H，N</w:t>
      </w:r>
      <w:r>
        <w:t>_COOH S.rufo chromogen us及Act i.</w:t>
      </w:r>
      <w:r>
        <w:t>O</w:t>
      </w:r>
      <w:r>
        <w:t>no my ces albus var.brun lo-</w:t>
      </w:r>
      <w:r>
        <w:t>HN</w:t>
      </w:r>
      <w:r>
        <w:t>~CH，</w:t>
      </w:r>
      <w:r>
        <w:t>mycin i产生的抗肿瘤抗生</w:t>
      </w:r>
      <w:r>
        <w:t>HO</w:t>
      </w:r>
      <w:r>
        <w:t>素。咖啡至黑色片状结晶。</w:t>
      </w:r>
      <w:r>
        <w:t>CHO</w:t>
      </w:r>
      <w:r>
        <w:t>熔点275℃(分解)。弱酸性。</w:t>
      </w:r>
      <w:r>
        <w:t>OCH 3</w:t>
      </w:r>
      <w:r>
        <w:t>微溶于水、氯仿、丙酮、低级</w:t>
      </w:r>
      <w:r>
        <w:t>醇，溶于吡啶、二氧六环、二</w:t>
      </w:r>
      <w:r>
        <w:t>甲基甲酰胺。抗瘤谱广， 尤对HeLa细胞及各种肿瘤抑制作</w:t>
      </w:r>
      <w:r>
        <w:t>用较强， 选择抑制DNA合成， 作用于Ｓ期。LDs 00.5~</w:t>
      </w:r>
      <w:r>
        <w:t>2.0mg/kg。临床主要用于恶性淋巴瘤、急或慢性淋巴白血</w:t>
      </w:r>
      <w:r>
        <w:t>病、霍奇金病、网状细胞肉瘤等。</w:t>
      </w:r>
    </w:p>
    <w:p>
      <w:r>
        <w:t>1436_链激酶streptokinase； streptococcal fibrin o lys in； strep tase；</w:t>
      </w:r>
      <w:r>
        <w:t>SK</w:t>
      </w:r>
      <w:r>
        <w:t>又称链球菌纤溶酶。由β-溶血性链球菌(Streptococcus</w:t>
      </w:r>
      <w:r>
        <w:t>haemolyticus) 发酵液提取而得的蛋白水解酶。白色或类白色</w:t>
      </w:r>
      <w:r>
        <w:t>无定形粉末，易溶于水及生理盐水，最适pH值7.3~7.6。在</w:t>
      </w:r>
      <w:r>
        <w:t>稀释溶液中很不稳定，于pH值5.0稳定溶液可发生可逆失</w:t>
      </w:r>
      <w:r>
        <w:t>活，pH值9.0以上发生不可逆失活。水溶液置冰箱保存12h</w:t>
      </w:r>
      <w:r>
        <w:t>以上失活。粉末在2~8℃密封保存可达2年</w:t>
      </w:r>
      <w:r>
        <w:t>一种微生物来</w:t>
      </w:r>
      <w:r>
        <w:t>源的蛋白酶类溶血栓药物。它先与血浆纤溶酶原结合构成激</w:t>
      </w:r>
      <w:r>
        <w:t>活剂，再去激活剩余的纤溶酶，后者可溶解纤维蛋白原和纤维</w:t>
      </w:r>
      <w:r>
        <w:t>蛋白，从而产生溶解血栓之效果。当链激酶与纤溶酶原比值</w:t>
      </w:r>
      <w:r>
        <w:t>为0.1∶1时，形成的纤溶酶最多，其纤溶活性最强。</w:t>
      </w:r>
    </w:p>
    <w:p>
      <w:r>
        <w:t>1436_链节</w:t>
      </w:r>
      <w:r>
        <w:t>见重复单元262。</w:t>
      </w:r>
    </w:p>
    <w:p>
      <w:r>
        <w:t>1436_链扩展剂</w:t>
      </w:r>
      <w:r>
        <w:t>chain extender</w:t>
      </w:r>
      <w:r>
        <w:t>又称链增长剂，扩链剂。是指</w:t>
      </w:r>
      <w:r>
        <w:t>能与线型高分子化合物链上的官能团作用而使分子链扩展的</w:t>
      </w:r>
      <w:r>
        <w:t>物质，有多元</w:t>
      </w:r>
      <w:r>
        <w:t>多元胺类等</w:t>
      </w:r>
      <w:r>
        <w:t>如多元醇</w:t>
      </w:r>
      <w:r>
        <w:t>能</w:t>
      </w:r>
      <w:r>
        <w:t>与聚氨基甲酸酯</w:t>
      </w:r>
      <w:r>
        <w:t>链上的异</w:t>
      </w:r>
      <w:r>
        <w:t>酸</w:t>
      </w:r>
      <w:r>
        <w:t>官能团</w:t>
      </w:r>
      <w:r>
        <w:t>用而使分</w:t>
      </w:r>
      <w:r>
        <w:t>链扩</w:t>
      </w:r>
      <w:r>
        <w:t>在化纤工业</w:t>
      </w:r>
      <w:r>
        <w:t>中，对某种具</w:t>
      </w:r>
      <w:r>
        <w:t>能团化合物专称链扩展剂</w:t>
      </w:r>
      <w:r>
        <w:t>系指能和具活性</w:t>
      </w:r>
      <w:r>
        <w:t>端基的预聚体作用，可生成线性嵌段共聚物的某些低分子物；</w:t>
      </w:r>
      <w:r>
        <w:t>如二元胺、二元醇和二元酸等。在聚氨酯弹性纤维的生产中，</w:t>
      </w:r>
      <w:r>
        <w:t>它被专用于与两端含异氰酸基的预聚物(聚酯或聚醚)反应，</w:t>
      </w:r>
      <w:r>
        <w:t>使原先不很长的预聚物分子链增长，扩展成为具嵌段结构的</w:t>
      </w:r>
      <w:r>
        <w:t>大分子长链，故称其为链扩展剂，也称链增长剂。生产中常用</w:t>
      </w:r>
      <w:r>
        <w:t>的有：二元胺(各种脂肪族、环脂族和芳脂族的二胺均可)和二</w:t>
      </w:r>
      <w:r>
        <w:t>元醇(如1，4-丁二醇)；一般应用于纺丝前成纤高聚物制备的</w:t>
      </w:r>
      <w:r>
        <w:t>过程中，但也有用于聚氨酯成纤高聚物的纺丝过程之中(如反</w:t>
      </w:r>
      <w:r>
        <w:t>应纺丝法)。</w:t>
      </w:r>
    </w:p>
    <w:p>
      <w:r>
        <w:t>1436_链裂变产额</w:t>
      </w:r>
      <w:r>
        <w:t>chain fission yield初级裂变产物是许多核</w:t>
      </w:r>
      <w:r>
        <w:t>素的复杂的混合物，既有放射性核素，也有稳定核素。例如</w:t>
      </w:r>
      <w:r>
        <w:t>發U+n----5Ba+笼Kr+2n</w:t>
      </w:r>
      <w:r>
        <w:t>BaFf Lake Ce(稳定)</w:t>
      </w:r>
      <w:r>
        <w:t>K.Rbs r YZr(稳定)</w:t>
      </w:r>
      <w:r>
        <w:t>如同140Ba和94Kr一样，许多裂片碎片要经过多次β衰变变</w:t>
      </w:r>
      <w:r>
        <w:t>成最终的稳定产物。上述这种递次衰变系列称为“链”，链中</w:t>
      </w:r>
      <w:r>
        <w:t>各核素质量数均相同(同量异位素)。生成指定质量数的裂变</w:t>
      </w:r>
      <w:r>
        <w:t>次数与总的裂变次数之比称为该质量数对应的链的链裂变</w:t>
      </w:r>
      <w:r>
        <w:t>产额。</w:t>
      </w:r>
    </w:p>
    <w:p>
      <w:r>
        <w:t>1436_链霉胺strep ta mine熔点约205℃。无旋光性。它是链标</w:t>
      </w:r>
      <w:r>
        <w:t>NH</w:t>
      </w:r>
      <w:r>
        <w:t>OH</w:t>
      </w:r>
      <w:r>
        <w:t>紫(streptomycin) 经水解后一部</w:t>
      </w:r>
      <w:r>
        <w:t>HOT</w:t>
      </w:r>
      <w:r>
        <w:t>分物质，另一衍生物是链露胍</w:t>
      </w:r>
      <w:r>
        <w:t>HO-</w:t>
      </w:r>
      <w:r>
        <w:t>(strep ti dine) 。</w:t>
      </w:r>
      <w:r>
        <w:t>OH NH，</w:t>
      </w:r>
      <w:r>
        <w:t>糖类化合物的链辑二糖胺在链霉紫(strep-</w:t>
      </w:r>
    </w:p>
    <w:p>
      <w:r>
        <w:t>1436_链霉二糖胺strep to bios amine属于二</w:t>
      </w:r>
      <w:r>
        <w:t>LO、OH</w:t>
      </w:r>
      <w:r>
        <w:t>to mycin) 分子结构式中占有2/3的组成。</w:t>
      </w:r>
      <w:r>
        <w:t>CHO</w:t>
      </w:r>
      <w:r>
        <w:t>H，C</w:t>
      </w:r>
      <w:r>
        <w:t>其中链霖糖(strep to se) 上的醛基还是链霖</w:t>
      </w:r>
      <w:r>
        <w:t>OHO</w:t>
      </w:r>
      <w:r>
        <w:t>素抗菌效能部分。它可由链霉素经酸水解</w:t>
      </w:r>
      <w:r>
        <w:t>HO</w:t>
      </w:r>
      <w:r>
        <w:t>-Q</w:t>
      </w:r>
      <w:r>
        <w:t>后获得，其分子结构由链霉糖和N.甲基-L-</w:t>
      </w:r>
      <w:r>
        <w:t>R</w:t>
      </w:r>
      <w:r>
        <w:t>简糖胺两部分组成。</w:t>
      </w:r>
    </w:p>
    <w:p>
      <w:r>
        <w:t>1436_链霉胍strep ti dine</w:t>
      </w:r>
      <w:r>
        <w:t>其二盐酸盐熔点</w:t>
      </w:r>
      <w:r>
        <w:t>OH</w:t>
      </w:r>
      <w:r>
        <w:t>170~210℃。是链霖素(streptomycin) 分子</w:t>
      </w:r>
      <w:r>
        <w:t>中的糖苷配基，也是水解链霉素后的产物之一，其另一个衍生</w:t>
      </w:r>
      <w:r>
        <w:t>物是链露胺(strep ta mine) 。可由葡萄糖经两次脱氢、转氨、磷</w:t>
      </w:r>
      <w:r>
        <w:t>酸化、转脒基和去磷酸化等反应制备获得。</w:t>
      </w:r>
      <w:r>
        <w:t>NH</w:t>
      </w:r>
      <w:r>
        <w:t>NH-C-NH2</w:t>
      </w:r>
      <w:r>
        <w:t>OH</w:t>
      </w:r>
      <w:r>
        <w:t>HO</w:t>
      </w:r>
      <w:r>
        <w:t>、NH-C-N Hz</w:t>
      </w:r>
      <w:r>
        <w:t>HO-</w:t>
      </w:r>
      <w:r>
        <w:t>OH</w:t>
      </w:r>
      <w:r>
        <w:t>NH</w:t>
      </w:r>
    </w:p>
    <w:p>
      <w:r>
        <w:t>1436_链霉菌属</w:t>
      </w:r>
      <w:r>
        <w:t>streptomyces放线菌目中的一个大属。菌丝纤</w:t>
      </w:r>
      <w:r>
        <w:t>细、无隔、多核、分枝，革兰氏阳性，菌丝体发达，分化成基内菌丝</w:t>
      </w:r>
      <w:r>
        <w:t>和气生菌丝，后者成熟后发育成孢子丝，其形态多样(直、波曲、螺</w:t>
      </w:r>
      <w:r>
        <w:t>旋、轮生)，可裂生大量分生孢子进行散播、繁殖。菌落小而致密、</w:t>
      </w:r>
      <w:r>
        <w:t>干而不透明，幼时表面光滑、边缘整齐、颜色单调、不易挑起，继而</w:t>
      </w:r>
      <w:r>
        <w:t>发展成绒毛状、表面起粉、色泽丰富，正反面颜色往往不同。各个</w:t>
      </w:r>
      <w:r>
        <w:t>种都能利用葡萄糖。有较强的淀粉和蛋白质水解能力(尤其是角</w:t>
      </w:r>
      <w:r>
        <w:t>蛋白)。广泛分布于有机物丰富、酸度和含水量适中的土壤中。</w:t>
      </w:r>
      <w:r>
        <w:t>营好氧性腐生生活。对土壤中复杂有机物的矿化发挥重要作用。</w:t>
      </w:r>
      <w:r>
        <w:t>是最重要的抗生素生产菌，例如链霉素、四环素、红霉素、新霉素、</w:t>
      </w:r>
      <w:r>
        <w:t>卡那霉素和井冈霉素等。有的可产生工业用蛋白酶、葡萄糖异构</w:t>
      </w:r>
      <w:r>
        <w:t>酶或维生素B 12等。G+C mol%值为69~79。模式种是白色链霉</w:t>
      </w:r>
      <w:r>
        <w:t>菌(S.a i bus) 。</w:t>
      </w:r>
    </w:p>
    <w:p>
      <w:r>
        <w:t>1436_链(霉)亲和素</w:t>
      </w:r>
      <w:r>
        <w:t>streptavidin</w:t>
      </w:r>
      <w:r>
        <w:t>又称链霉抗生物素蛋白。是</w:t>
      </w:r>
      <w:r>
        <w:t>由链霉菌Streptomyces avidin ii中提取的分子量60000的蛋</w:t>
      </w:r>
      <w:r>
        <w:t>白质， 能和arid in(亲和素， 抗生物素蛋白) 一样与生物素(bi-</w:t>
      </w:r>
      <w:r>
        <w:t>ot in) 专一地结合。链亲和素上可结合碱性磷酸酯酶或过氧</w:t>
      </w:r>
      <w:r>
        <w:t>化物酶。在与标记有生物素的寡核苷酸探针结合后，可通过</w:t>
      </w:r>
      <w:r>
        <w:t>所携带的酶与显色底物作用后在条带(斑点)位置上呈显色反</w:t>
      </w:r>
      <w:r>
        <w:t>应而可筛出目的基因(DNA片段) 所在位置。</w:t>
      </w:r>
    </w:p>
    <w:p>
      <w:r>
        <w:t>1436_链霉素streptomycin由链霖菌Streptomyces griseus发</w:t>
      </w:r>
      <w:r>
        <w:t>酵液中产生的氨基糖苷类抗生素。可与各种酸形成盐，常用</w:t>
      </w:r>
      <w:r>
        <w:t>其硫酸盐。为白色或类白色粉末或颗粒，无臭，味苦。有引湿</w:t>
      </w:r>
      <w:r>
        <w:t>HO</w:t>
      </w:r>
      <w:r>
        <w:t>HOT OTN HCH，</w:t>
      </w:r>
      <w:r>
        <w:t>NH</w:t>
      </w:r>
      <w:r>
        <w:t>HOH， C</w:t>
      </w:r>
      <w:r>
        <w:t>NHC NH</w:t>
      </w:r>
      <w:r>
        <w:t>~N</w:t>
      </w:r>
      <w:r>
        <w:t>-OH NH</w:t>
      </w:r>
      <w:r>
        <w:t>HO、</w:t>
      </w:r>
      <w:r>
        <w:t>OH~NHC NH，</w:t>
      </w:r>
      <w:r>
        <w:t>OHC</w:t>
      </w:r>
      <w:r>
        <w:t>性，在空气及光线下稳定。易溶于水，微溶于乙醇，不溶于乙</w:t>
      </w:r>
      <w:r>
        <w:t>醚和氯仿。抗菌谱广，尤对结核杆菌作用突出。口服几乎不</w:t>
      </w:r>
      <w:r>
        <w:t>吸收，肌肉注射迅速吸收，有效血浓度维持12h以上，半衰期</w:t>
      </w:r>
      <w:r>
        <w:t>为2~3h，主要经肾以原形排出。现主要用于抗结核病。不</w:t>
      </w:r>
      <w:r>
        <w:t>良反应主要为耳、肾毒性。</w:t>
      </w:r>
    </w:p>
    <w:p>
      <w:r>
        <w:t>1437_链霉糖strep to se非常易吸潮的无色</w:t>
      </w:r>
      <w:r>
        <w:t>玻璃状物，旋光度[α]?-18(c=0.65)，易</w:t>
      </w:r>
      <w:r>
        <w:t>H</w:t>
      </w:r>
      <w:r>
        <w:t>溶于水，稍溶于甲醇，难溶于氯仿、乙醚。</w:t>
      </w:r>
      <w:r>
        <w:t>CH OH</w:t>
      </w:r>
      <w:r>
        <w:t>存在于链霖素分子中， 主要用于化学和生HSC</w:t>
      </w:r>
      <w:r>
        <w:t>OH</w:t>
      </w:r>
      <w:r>
        <w:t>OH OH</w:t>
      </w:r>
      <w:r>
        <w:t>物化学研究。</w:t>
      </w:r>
    </w:p>
    <w:p>
      <w:r>
        <w:t>1437_链球菌属</w:t>
      </w:r>
      <w:r>
        <w:t>Streptococcus</w:t>
      </w:r>
      <w:r>
        <w:t>一属革兰氏染色阳性、无芽抱的</w:t>
      </w:r>
      <w:r>
        <w:t>兼性厌氧球菌。细胞直径约1pm。在液体培养基中成对或链</w:t>
      </w:r>
      <w:r>
        <w:t>状排列。不运动。过氧化氢酶和氧化酶阴性。最适生长温度</w:t>
      </w:r>
      <w:r>
        <w:t>为30~37℃。发酵性代谢。营养要求高。葡萄糖等糖类通过</w:t>
      </w:r>
      <w:r>
        <w:t>同型乳酸发酵产生L-乳酸。G+C mol%值为33~42。模式种</w:t>
      </w:r>
      <w:r>
        <w:t>为酿脓链球菌(S.pyogenes) 。本属的不少种是人和动物致病</w:t>
      </w:r>
      <w:r>
        <w:t>菌。巴斯德消毒法和许多普通消毒剂可杀死链球菌。</w:t>
      </w:r>
    </w:p>
    <w:p>
      <w:r>
        <w:t>1437_链柔性</w:t>
      </w:r>
      <w:r>
        <w:t>chain flexibility</w:t>
      </w:r>
      <w:r>
        <w:t>高分子链在绕单键内旋转自由</w:t>
      </w:r>
      <w:r>
        <w:t>度，内旋转可导致高分子链构象的变化，因为伴随着状态熵增</w:t>
      </w:r>
      <w:r>
        <w:t>大，自发地趋向于蜷曲状态，这种特性就称为高分子链柔性。</w:t>
      </w:r>
      <w:r>
        <w:t>显然，高分子链的柔性取决于绕单键内旋转自由度的大小。</w:t>
      </w:r>
      <w:r>
        <w:t>实际上，高分子链绕单键内旋转是受阻的，实现内旋转需要克</w:t>
      </w:r>
      <w:r>
        <w:t>服位垒的阻碍。实现内旋转前后异构体所对应的状态位能差</w:t>
      </w:r>
      <w:r>
        <w:t>决定其实现的几率。后一因素与平衡态柔性有关，前一因素</w:t>
      </w:r>
      <w:r>
        <w:t>与动态柔性相关。</w:t>
      </w:r>
    </w:p>
    <w:p>
      <w:r>
        <w:t>1437_链式反应chainreaction</w:t>
      </w:r>
      <w:r>
        <w:t>易裂变元素的原子核由中子引</w:t>
      </w:r>
      <w:r>
        <w:t>发裂变，放出2~3个次级中子，它们的一部分又引起其余核的裂</w:t>
      </w:r>
      <w:r>
        <w:t>变，这样的分裂反应继续下去就构成了链式反应。平均每次裂变</w:t>
      </w:r>
      <w:r>
        <w:t>所产生的次级中子有一个引起下一级的核裂变反应，链式反应可</w:t>
      </w:r>
      <w:r>
        <w:t>以自行维持下去，称为自持链式裂变反应(临界状态)。平均一个</w:t>
      </w:r>
      <w:r>
        <w:t>以上的次级中子参加下一级裂变反应称为发散链式裂变反应(超</w:t>
      </w:r>
      <w:r>
        <w:t>临界状态)。不到一个次级中子参加下一级反应，反应最终停止，</w:t>
      </w:r>
      <w:r>
        <w:t>称为收敛式链式裂变反应(次临界状态)。</w:t>
      </w:r>
    </w:p>
    <w:p>
      <w:r>
        <w:t>1437_链式核反应</w:t>
      </w:r>
      <w:r>
        <w:t>chain nuclear reaction</w:t>
      </w:r>
      <w:r>
        <w:t>一种核反应方式。</w:t>
      </w:r>
      <w:r>
        <w:t>在一个核反应中，如果生成能进一步引起周围其他核发生核</w:t>
      </w:r>
      <w:r>
        <w:t>反应的次级粒子(如中子)且数目多于一个，则这种核反应-</w:t>
      </w:r>
      <w:r>
        <w:t>经引发，可以引起一系列的核反应，这种反应方式称为链式核</w:t>
      </w:r>
      <w:r>
        <w:t>反应。若整个反应体系足够大，体系中能够俘获上述次级粒</w:t>
      </w:r>
      <w:r>
        <w:t>子而使其数目减少的杂质数量很少，则这种核反应一经引发</w:t>
      </w:r>
      <w:r>
        <w:t>后即可自持地进行，此称自持链式核反应。</w:t>
      </w:r>
    </w:p>
    <w:p>
      <w:r>
        <w:t>1437_链式机理chain mechanism同位素交换反应通过自由基</w:t>
      </w:r>
      <w:r>
        <w:t>生成和不断再生而使反应像链锁一样持续进行，直至链终止。例</w:t>
      </w:r>
      <w:r>
        <w:t>如低温下铂催化剂上的交换反应H+D--2HD，活化能有剧</w:t>
      </w:r>
      <w:r>
        <w:t>变。在293~473K温区内，活化能为31kJ·mo!-。在90~200K</w:t>
      </w:r>
      <w:r>
        <w:t>温区内， 活化能仅1.3kJ·mol-1， 反应的机理为：</w:t>
      </w:r>
      <w:r>
        <w:t>H+D2一→(HD2)-HD+D</w:t>
      </w:r>
      <w:r>
        <w:t>D+Hz→→(DH2)--HD+H</w:t>
      </w:r>
      <w:r>
        <w:t>这类反应与吸附速度无关，按链锁机理</w:t>
      </w:r>
      <w:r>
        <w:t>进行。</w:t>
      </w:r>
    </w:p>
    <w:p>
      <w:r>
        <w:t>1437_链式加料器</w:t>
      </w:r>
      <w:r>
        <w:t>chain feeder</w:t>
      </w:r>
      <w:r>
        <w:t>又称</w:t>
      </w:r>
      <w:r>
        <w:t>链式给矿机。图中示出了链式加料</w:t>
      </w:r>
      <w:r>
        <w:t>器的简图。它传动装置的鼓轮以及</w:t>
      </w:r>
      <w:r>
        <w:t>若干根悬挂在鼓机上的无级链条构</w:t>
      </w:r>
      <w:r>
        <w:t>成。链条由圆钢制成并带有横向挡</w:t>
      </w:r>
      <w:r>
        <w:t>片，挡片在物料的前方形成一道“帷</w:t>
      </w:r>
      <w:r>
        <w:t>链式加料器</w:t>
      </w:r>
      <w:r>
        <w:t>幔”。遮闭住存料仓的排料口，它的下边部分压在倾斜料槽内</w:t>
      </w:r>
      <w:r>
        <w:t>的物料层上。当鼓轮旋转时，链条将物料层压紧在料槽上，并</w:t>
      </w:r>
      <w:r>
        <w:t>调节物料向下滑动的速度。链式加料器用于将粒度较大的物</w:t>
      </w:r>
      <w:r>
        <w:t>料(150~800mm)给料。</w:t>
      </w:r>
    </w:p>
    <w:p>
      <w:r>
        <w:t>1437_链式(聚合)反应</w:t>
      </w:r>
      <w:r>
        <w:t>chain-reaction polymerization</w:t>
      </w:r>
      <w:r>
        <w:t>又称链</w:t>
      </w:r>
      <w:r>
        <w:t>锁(聚合)反应。在聚合反应过程中，有活性中心(自由基或离</w:t>
      </w:r>
      <w:r>
        <w:t>子)形成，且可以在很短的时间内，使许多单体聚合在一起，形</w:t>
      </w:r>
      <w:r>
        <w:t>成分子量很大的大分子的反应。是聚合反应的一大种类。主</w:t>
      </w:r>
      <w:r>
        <w:t>要包括三个基元反应，即链引发、链增长和链终止。有时还伴</w:t>
      </w:r>
      <w:r>
        <w:t>随有链转移反应发生。按链活性中心的不同，可细分为自由基</w:t>
      </w:r>
      <w:r>
        <w:t>型聚合、阳离子型聚合、阴离子型聚合和配位聚合四种类型。</w:t>
      </w:r>
    </w:p>
    <w:p>
      <w:r>
        <w:t>1437_链式输送机</w:t>
      </w:r>
      <w:r>
        <w:t>chain conveyor</w:t>
      </w:r>
      <w:r>
        <w:t>指用金属链条作为牵引和</w:t>
      </w:r>
      <w:r>
        <w:t>直接推送小块状物料的连续输送机。链条在钢板焊制的沟槽</w:t>
      </w:r>
      <w:r>
        <w:t>内纵向拖动，借助链上挡板等装置即可将槽内的料块由一端</w:t>
      </w:r>
      <w:r>
        <w:t>运送到另一端。这种设备适用于要求输送量不大，但工作条</w:t>
      </w:r>
      <w:r>
        <w:t>件恶劣(如高温、腐蚀)的场合。有时链式输送机是泛指所有</w:t>
      </w:r>
      <w:r>
        <w:t>用链条作牵引机构的各种连续输送机，如链板式、裙式、斗式、</w:t>
      </w:r>
      <w:r>
        <w:t>埋刮板式等输送机。</w:t>
      </w:r>
    </w:p>
    <w:p>
      <w:r>
        <w:t>1437_链脱酶见链道酶</w:t>
      </w:r>
      <w:r>
        <w:t>1435。</w:t>
      </w:r>
    </w:p>
    <w:p>
      <w:r>
        <w:t>1437_链网式蒸汽烘梗机</w:t>
      </w:r>
      <w:r>
        <w:t>chain plate-type splint drying machine</w:t>
      </w:r>
      <w:r>
        <w:t>with steam heater烘干火柴梗设备。由链网、传动机构、暖</w:t>
      </w:r>
      <w:r>
        <w:t>风系统和保温箱体组成。网板在烘箱内组成封闭链，沿机体</w:t>
      </w:r>
      <w:r>
        <w:t>纵向循环运行。湿梗由机头部进入烘箱，连续且均匀地铺置</w:t>
      </w:r>
      <w:r>
        <w:t>于网板上，随网板逐渐向机尾运动。由蒸汽热交换器加热的</w:t>
      </w:r>
      <w:r>
        <w:t>热空气从网板底部吹向梗枝，将其烘干。干梗从机尾部的出</w:t>
      </w:r>
      <w:r>
        <w:t>料口排出。此机的优点是烘箱内温度容易控制，且没有烟气</w:t>
      </w:r>
      <w:r>
        <w:t>熏染，使梗枝保持洁白，干燥均匀，使用安全。弱点是生产效</w:t>
      </w:r>
      <w:r>
        <w:t>率低，能源消耗较大。</w:t>
      </w:r>
    </w:p>
    <w:p>
      <w:r>
        <w:t>1437_链型结构</w:t>
      </w:r>
      <w:r>
        <w:t>chain structure</w:t>
      </w:r>
      <w:r>
        <w:t>晶体化学或结构化学对(晶体</w:t>
      </w:r>
      <w:r>
        <w:t>中)原子集团或离子集团的立体构型以“岛”、“链”、“层”、“架”</w:t>
      </w:r>
      <w:r>
        <w:t>四类予以描述及区分。链型结构指集团中原子或离子以键</w:t>
      </w:r>
      <w:r>
        <w:t>(一般是强键)相互顺序连结，沿链的正、反向延伸而形成的空</w:t>
      </w:r>
      <w:r>
        <w:t>间排布。对于规则的伸展键，相应有一链周期，如伸展聚乙烯</w:t>
      </w:r>
      <w:r>
        <w:t>分子的链周期0.252nm与两个亚甲基相对应。</w:t>
      </w:r>
    </w:p>
    <w:p>
      <w:r>
        <w:t>1437_链引发chain initiation</w:t>
      </w:r>
      <w:r>
        <w:t>链反应中最初产生链载体的过</w:t>
      </w:r>
      <w:r>
        <w:t>程。最常见的链引发过程是由反应系统中的稳定分子在获得</w:t>
      </w:r>
      <w:r>
        <w:t>了足够高的能量后导致某一化学键断裂而产生自由基或自由</w:t>
      </w:r>
      <w:r>
        <w:t>原子的过程。根据获能方式的不同</w:t>
      </w:r>
      <w:r>
        <w:t>可</w:t>
      </w:r>
      <w:r>
        <w:t>分为热引发、高能引发、</w:t>
      </w:r>
      <w:r>
        <w:t>化学引发(chemistry initiation</w:t>
      </w:r>
      <w:r>
        <w:t>、复相引发等</w:t>
      </w:r>
      <w:r>
        <w:t>热引发指稳定分</w:t>
      </w:r>
      <w:r>
        <w:t>子通过分子间热碰撞获得高动能</w:t>
      </w:r>
      <w:r>
        <w:t>分解；高能引发指通过高能</w:t>
      </w:r>
      <w:r>
        <w:t>辐射(包括光及激光、a，β，</w:t>
      </w:r>
      <w:r>
        <w:t>r和X射线照射等)使稳定分子产</w:t>
      </w:r>
      <w:r>
        <w:t>生链载体；化学引发指使用比较容易分解并产生某种自由基的</w:t>
      </w:r>
      <w:r>
        <w:t>“引发剂”进行引发；复相引发指固体表面由于结构缺陷或表面</w:t>
      </w:r>
      <w:r>
        <w:t>自由价的存在使与之碰撞的稳定分子产生自由基。</w:t>
      </w:r>
      <w:r>
        <w:t>链增长见增长(反应)2815。</w:t>
      </w:r>
    </w:p>
    <w:p>
      <w:r>
        <w:t>1437_链增长剂见链扩展剂</w:t>
      </w:r>
      <w:r>
        <w:t>1436。</w:t>
      </w:r>
    </w:p>
    <w:p>
      <w:r>
        <w:t>1437_链支化chain branching聚合物链上形成侧枝的反应。</w:t>
      </w:r>
      <w:r>
        <w:t>缩聚反应中有三官能团的单体参加反应、加聚反应中链转移反</w:t>
      </w:r>
      <w:r>
        <w:t>应以及聚合物在高能射线照射下，都能发生链支化。链支化后</w:t>
      </w:r>
      <w:r>
        <w:t>的聚合物化学和物理性能均会发生变化。支化使得材料的结</w:t>
      </w:r>
      <w:r>
        <w:t>晶度和强度变差，将使材料的断裂伸长率和耐温等级下降。</w:t>
      </w:r>
    </w:p>
    <w:p>
      <w:r>
        <w:t>1437_链终止chain termination</w:t>
      </w:r>
      <w:r>
        <w:t>又称断链。</w:t>
      </w:r>
      <w:r>
        <w:t>是链反应中链载体</w:t>
      </w:r>
      <w:r>
        <w:t>消亡而不再生，从而导致链传播终止的过程。对于以自由基为链</w:t>
      </w:r>
      <w:r>
        <w:t>载体的链式化学反应来说，可分为体相链终止和复相链终止。在</w:t>
      </w:r>
      <w:r>
        <w:t>体相链终止中，借助于在单相反应系统中</w:t>
      </w:r>
      <w:r>
        <w:t>体自由基的重结合</w:t>
      </w:r>
      <w:r>
        <w:t>反应而实现消亡的过程称为重结合链终止，例如2C2H；一</w:t>
      </w:r>
      <w:r>
        <w:t>CH10；借助于自由基歧化反应实现消亡的过程称为歧化反应链</w:t>
      </w:r>
      <w:r>
        <w:t>终止，例如2C2H一</w:t>
      </w:r>
      <w:r>
        <w:t>→C2H+C2H6。此外，体相链终止还可借助</w:t>
      </w:r>
      <w:r>
        <w:t>链阻化剂(又称链抑制剂)来实现，此称为阻化剂链终止，又称为</w:t>
      </w:r>
      <w:r>
        <w:t>链阻化或链抑制。复相链终止是气相链反应在低压条件下常见</w:t>
      </w:r>
      <w:r>
        <w:t>的断链方式，是链载体自由基扩散至器壁并与器壁表面上的自由</w:t>
      </w:r>
      <w:r>
        <w:t>价结合而实现链载体消亡的过程。</w:t>
      </w:r>
    </w:p>
    <w:p>
      <w:r>
        <w:t>1438_链终止剂见终止剂2893。</w:t>
      </w:r>
    </w:p>
    <w:p>
      <w:r>
        <w:t>1438_链终止密码子</w:t>
      </w:r>
      <w:r>
        <w:t>chain terminating codon； termination</w:t>
      </w:r>
      <w:r>
        <w:t>codon； terminator codons又称终链密码子， 终止密码子。这</w:t>
      </w:r>
      <w:r>
        <w:t>是生物化学中蛋白质生物合成中的概念。在把信使核糖核酸</w:t>
      </w:r>
      <w:r>
        <w:t>(mRNA) 上所携带的信息转译成相应蛋白质的过程中， 特指在编</w:t>
      </w:r>
      <w:r>
        <w:t>码肽链的核苷酸链上所存在的终止转译的讯号密码子，即在已知</w:t>
      </w:r>
      <w:r>
        <w:t>的64组密码子中，有三组不编码任何氨基酸，而是专司终止多肽</w:t>
      </w:r>
      <w:r>
        <w:t>合成， 是起句号作用的三联核苷酸密码子， 它们分别是UAG、</w:t>
      </w:r>
      <w:r>
        <w:t>UAA和UGA。此三组密码子不能被转移核糖核酸(tRNA) 阅</w:t>
      </w:r>
      <w:r>
        <w:t>读， 只能被肽链释放因子(termination factor) 所识别。</w:t>
      </w:r>
    </w:p>
    <w:p>
      <w:r>
        <w:t>1438_链转移chain transfer</w:t>
      </w:r>
      <w:r>
        <w:t>又称链持结，链转递或链传播。链</w:t>
      </w:r>
      <w:r>
        <w:t>反应是一类自由基反应。一个自由基与原料分子作用后生成产</w:t>
      </w:r>
      <w:r>
        <w:t>物和另一个自由基，使反应能持续进行，此过程称为链转移。链</w:t>
      </w:r>
      <w:r>
        <w:t>反应包括这样一些过程：首先要生成少量自由基使链反应开始进</w:t>
      </w:r>
      <w:r>
        <w:t>行，称为链的引发。为了保证反应达到较大的速率，自由基与其</w:t>
      </w:r>
      <w:r>
        <w:t>他分子作用后会生成更多的自由基，称为链的生长。部分自由基</w:t>
      </w:r>
      <w:r>
        <w:t>会在碰撞中消灭，称为链的终止。当以上各过程达到了平衡，反</w:t>
      </w:r>
      <w:r>
        <w:t>应便可持续地按某一稳定的速率进行。也有把链的生长和上述</w:t>
      </w:r>
      <w:r>
        <w:t>的链转移合称为链的转移。在实际生产中，常利用链转移反应来</w:t>
      </w:r>
      <w:r>
        <w:t>控制聚合物分子以及合成接枝共聚物。</w:t>
      </w:r>
    </w:p>
    <w:p>
      <w:r>
        <w:t>1438_链转移常数chain transfer constant链转移反应速率常</w:t>
      </w:r>
      <w:r>
        <w:t>数K.r和链增长反应速率常数K，的比值。常用C表示(C=</w:t>
      </w:r>
      <w:r>
        <w:t>Kr/K，)。转移常数表征发生链转移的难易程度。向单体引</w:t>
      </w:r>
      <w:r>
        <w:t>发剂及链转移剂的链转移常数分别为：</w:t>
      </w:r>
      <w:r>
        <w:t>单体的链转移常数一般比较小，为10-5~10-4，所以向单体</w:t>
      </w:r>
      <w:r>
        <w:t>的链转移不妨碍合成分子量足够大的具有实用价值的聚合</w:t>
      </w:r>
      <w:r>
        <w:t>物；C1虽比CM，Cs大，因引发剂浓度[门]很小，所以对产物分</w:t>
      </w:r>
      <w:r>
        <w:t>子量影响不大；向溶剂的链转移常数Cs与自由基种类、温</w:t>
      </w:r>
      <w:r>
        <w:t>度、溶剂的结构等因素有关。链转移常数可通过实验测定。</w:t>
      </w:r>
    </w:p>
    <w:p>
      <w:r>
        <w:t>1438_链转移剂</w:t>
      </w:r>
      <w:r>
        <w:t>chain transfer er； weight regulators</w:t>
      </w:r>
      <w:r>
        <w:t>能有效地</w:t>
      </w:r>
      <w:r>
        <w:t>使链增长自由基发生自由基转移的物质。用以调节聚合物的</w:t>
      </w:r>
      <w:r>
        <w:t>分子量，故又名分子量调节剂。链转移剂的加人对反应速度</w:t>
      </w:r>
      <w:r>
        <w:t>无大的影响，只是缩短链的长度。脂肪族硫醇和十二烷基硫</w:t>
      </w:r>
      <w:r>
        <w:t>醇常用作自由基聚合的链转移剂；水、醇、醚、酸、酯和醌是阳</w:t>
      </w:r>
      <w:r>
        <w:t>离子聚合的链转移剂；水、二氧化碳、氧、醇和有机酸为阴离子</w:t>
      </w:r>
      <w:r>
        <w:t>聚合的链转移剂。</w:t>
      </w:r>
    </w:p>
    <w:p>
      <w:r>
        <w:t>1438_链状结构chain structure硅氧四面体在一维空间内通过公</w:t>
      </w:r>
      <w:r>
        <w:t>共氧连接成链状。向一维无限</w:t>
      </w:r>
      <w:r>
        <w:t>丫</w:t>
      </w:r>
      <w:r>
        <w:t>延伸的为单链[Si0]。若</w:t>
      </w:r>
      <w:r>
        <w:t>两条相同的单链通过尚未公</w:t>
      </w:r>
      <w:r>
        <w:t>[SiO]</w:t>
      </w:r>
      <w:r>
        <w:t>用的氧可以组成带状，则形成</w:t>
      </w:r>
      <w:r>
        <w:t>双链[SiO 1]</w:t>
      </w:r>
      <w:r>
        <w:t>。链与链之间</w:t>
      </w:r>
      <w:r>
        <w:t>。O</w:t>
      </w:r>
      <w:r>
        <w:t>则由金属阳离子相联系而结</w:t>
      </w:r>
      <w:r>
        <w:t>。Si</w:t>
      </w:r>
      <w:r>
        <w:t>合形成硅酸盐矿物。如辉石</w:t>
      </w:r>
      <w:r>
        <w:t>[Si Ou] “</w:t>
      </w:r>
      <w:r>
        <w:t>类硅酸盐， 钙铁辉石CaFe</w:t>
      </w:r>
      <w:r>
        <w:t>[Siz 0； ] ， 透辉石CaMg[Siz O； ]</w:t>
      </w:r>
      <w:r>
        <w:t>链状结构</w:t>
      </w:r>
      <w:r>
        <w:t>为单链，角闪石类硅酸盐含有</w:t>
      </w:r>
      <w:r>
        <w:t>双链，如斜方角闪石(Mg，Fe)</w:t>
      </w:r>
      <w:r>
        <w:t>[SiOn 2(OH) 2和透闪石Ca2Mgs[Si Ou] 2(OH) 2。这类矿物因链内</w:t>
      </w:r>
      <w:r>
        <w:t>的Si一O键要比链之间的M-O键强得多，因此很容易沿链(或</w:t>
      </w:r>
      <w:r>
        <w:t>带)间结合较弱处劈裂呈柱状或针状晶形或纤维，多为色深，平行链</w:t>
      </w:r>
      <w:r>
        <w:t>方向的解理发育。呈链状结构的硅酸盐矿物的硬度较高，密度低于</w:t>
      </w:r>
      <w:r>
        <w:t>岛状硅酸盐矿物而高于其他结构的硅酸盐矿物。</w:t>
      </w:r>
    </w:p>
    <w:p>
      <w:r>
        <w:t>1438_链状硫见弹性硫2225。</w:t>
      </w:r>
    </w:p>
    <w:p>
      <w:r>
        <w:t>1438_链状脂肪族环氧树脂chain aliphatic epoxy resin； long-</w:t>
      </w:r>
      <w:r>
        <w:t>chain aliphatic epoxy resin又称长链脂肪族环氧树脂。分子</w:t>
      </w:r>
      <w:r>
        <w:t>结构不带芳环和脂环结构的长脂肪链环氧化物。主要有环氧</w:t>
      </w:r>
      <w:r>
        <w:t>二烯聚合物、环氧化油类和聚乙二醇双环氧化物。以环氧化</w:t>
      </w:r>
      <w:r>
        <w:t>聚丁二烯和环氧化大豆油较为重要。前者主要用作涂料、胶</w:t>
      </w:r>
      <w:r>
        <w:t>黏剂，增强塑料和其他树脂改性剂；后者则用作稀释剂和</w:t>
      </w:r>
      <w:r>
        <w:t>PVC改性剂。</w:t>
      </w:r>
    </w:p>
    <w:p>
      <w:r>
        <w:t>1438_链佐星streptozocin； streptozotocin</w:t>
      </w:r>
      <w:r>
        <w:t>又名链脲素，链唑</w:t>
      </w:r>
      <w:r>
        <w:t>CH.OH</w:t>
      </w:r>
      <w:r>
        <w:t>征素。本品从95%乙醇中得到薄片状</w:t>
      </w:r>
      <w:r>
        <w:t>Q</w:t>
      </w:r>
      <w:r>
        <w:t>或棱柱状结晶。115℃(分解)。旋光度</w:t>
      </w:r>
      <w:r>
        <w:t>OH</w:t>
      </w:r>
      <w:r>
        <w:t>~NO</w:t>
      </w:r>
      <w:r>
        <w:t>[α]+39(在水中平衡)。易溶于水，</w:t>
      </w:r>
      <w:r>
        <w:t>HO</w:t>
      </w:r>
      <w:r>
        <w:t>NO</w:t>
      </w:r>
      <w:r>
        <w:t>溶于乙醇和丙酮。在2~8℃贮存。四</w:t>
      </w:r>
      <w:r>
        <w:t>NH CN◆</w:t>
      </w:r>
      <w:r>
        <w:t>醋酸盐晶体，111~114℃(分解)，[α]</w:t>
      </w:r>
      <w:r>
        <w:t>CH，</w:t>
      </w:r>
      <w:r>
        <w:t>+41(c=0.78，在95%乙醇中)。可由</w:t>
      </w:r>
      <w:r>
        <w:t>链御菌Streptomyces a chromo genes产</w:t>
      </w:r>
      <w:r>
        <w:t>生。为天然的亚硝脲化合物，类似于氣脲霍素抗肿瘤药，但无</w:t>
      </w:r>
      <w:r>
        <w:t>氮芥集团。临床上主用于治疗胰岛细胞瘤(β细胞或非β细</w:t>
      </w:r>
      <w:r>
        <w:t>胞癌)，对晚期胃肠道癌、肺癌、卵巢腺癌、肾腺癌、胰腺癌等有</w:t>
      </w:r>
      <w:r>
        <w:t>缓解作用。制剂为粉针剂。</w:t>
      </w:r>
    </w:p>
    <w:p>
      <w:r>
        <w:t>1438_楝素send an in无色棱</w:t>
      </w:r>
      <w:r>
        <w:t>晶(自氯仿)。熔点251~</w:t>
      </w:r>
      <w:r>
        <w:t>CH， COQ cH， 厂o</w:t>
      </w:r>
      <w:r>
        <w:t>252℃。旋光度[α]+4.3°</w:t>
      </w:r>
      <w:r>
        <w:t>HO°</w:t>
      </w:r>
      <w:r>
        <w:t>(c=0.12，氮仿)。从棟科植</w:t>
      </w:r>
      <w:r>
        <w:t>H</w:t>
      </w:r>
      <w:r>
        <w:t>物楝(Melia az eda rach</w:t>
      </w:r>
      <w:r>
        <w:t>CH， COO</w:t>
      </w:r>
      <w:r>
        <w:t>OH</w:t>
      </w:r>
      <w:r>
        <w:t>Linn.var.japonica Mak.) 的</w:t>
      </w:r>
      <w:r>
        <w:t>CH， COo</w:t>
      </w:r>
      <w:r>
        <w:t>CH3</w:t>
      </w:r>
      <w:r>
        <w:t>树皮中提取而得。对鼠P888</w:t>
      </w:r>
      <w:r>
        <w:t>H</w:t>
      </w:r>
      <w:r>
        <w:t>淋巴白血病细胞的生长有显</w:t>
      </w:r>
      <w:r>
        <w:t>著的抑制作用。</w:t>
      </w:r>
      <w:r>
        <w:t>liang</w:t>
      </w:r>
    </w:p>
    <w:p>
      <w:r>
        <w:t>1438_良(好)溶剂</w:t>
      </w:r>
      <w:r>
        <w:t>good solvent</w:t>
      </w:r>
      <w:r>
        <w:t>对聚合物有良好的溶解或溶</w:t>
      </w:r>
      <w:r>
        <w:t>胀能力的溶剂。一般来说，选择聚合物的良溶剂要遵循三大</w:t>
      </w:r>
      <w:r>
        <w:t>原则，即“极性相近”原则(溶剂的极性要尽可能与将被溶解或</w:t>
      </w:r>
      <w:r>
        <w:t>溶胀的聚合物的极性相近)、“溶剂化”原则(具有相异电性的</w:t>
      </w:r>
      <w:r>
        <w:t>两个基团，极性强弱越接近，彼此问的结合力越大，溶解或溶</w:t>
      </w:r>
      <w:r>
        <w:t>胀性也就越好)和“内聚能密度或溶度参数相近”原则(溶剂的</w:t>
      </w:r>
      <w:r>
        <w:t>内聚能密度或溶度参数要尽可能与将被溶解或溶胀的聚合物</w:t>
      </w:r>
      <w:r>
        <w:t>的内聚能密度或溶度参数相接近)。</w:t>
      </w:r>
    </w:p>
    <w:p>
      <w:r>
        <w:t>1438_良好制造规范</w:t>
      </w:r>
      <w:r>
        <w:t>good manufacturing practice； GMP又称</w:t>
      </w:r>
      <w:r>
        <w:t>优质生产规范。是一些国家从20世纪50年代末开始为保证</w:t>
      </w:r>
      <w:r>
        <w:t>产品质量标准所制定的具有法律性的规范。对制药工业而</w:t>
      </w:r>
      <w:r>
        <w:t>言， GMP是一个对药品生产厂房、设施、人员、原材料、工艺过</w:t>
      </w:r>
      <w:r>
        <w:t>程、药品检验、库存直至销售等方面管理的法规。通过贯彻执</w:t>
      </w:r>
      <w:r>
        <w:t>行此法规对药品的生产和管理起积极作用。能将人为的差错</w:t>
      </w:r>
      <w:r>
        <w:t>减少到最低限度，有效地防止对药品的污染和质量的下降，建</w:t>
      </w:r>
      <w:r>
        <w:t>立完整的质量保证体系， 更经济地生产高质量产品。GMP还</w:t>
      </w:r>
      <w:r>
        <w:t>将随时代技术水平和消费者要求的提高而不断发展。</w:t>
      </w:r>
    </w:p>
    <w:p>
      <w:r>
        <w:t>1438_良姜亭alpine tin</w:t>
      </w:r>
      <w:r>
        <w:t>黄酮的一种。无色针状结晶，熔点</w:t>
      </w:r>
      <w:r>
        <w:t>223℃。能溶于吡啶，并能溶于热的</w:t>
      </w:r>
      <w:r>
        <w:t>H，CO、</w:t>
      </w:r>
      <w:r>
        <w:t>乙醇、乙醚、丙酮。醇溶液在镁-盐酸</w:t>
      </w:r>
      <w:r>
        <w:t>(汞存在下)中，可被还原，呈现红</w:t>
      </w:r>
      <w:r>
        <w:t>OHO</w:t>
      </w:r>
      <w:r>
        <w:t>色。遇三氯化铁显黄色。为姜科植</w:t>
      </w:r>
      <w:r>
        <w:t>物高良姜(Alpinia chinensis</w:t>
      </w:r>
      <w:r>
        <w:t>Roscoe) 种子中所含的成分。用作调香剂。</w:t>
      </w:r>
    </w:p>
    <w:p>
      <w:r>
        <w:t>1438_凉水塔cooling tower</w:t>
      </w:r>
      <w:r>
        <w:t>又称冷却塔。混合式换热器的一</w:t>
      </w:r>
      <w:r>
        <w:t>种。其操作原理与增湿器相同。使热</w:t>
      </w:r>
      <w:r>
        <w:t>t空气出口</w:t>
      </w:r>
      <w:r>
        <w:t>水与不饱和湿度的空气在适当条件下</w:t>
      </w:r>
      <w:r>
        <w:t>相接触，空气增湿而水温下降。热水由</w:t>
      </w:r>
      <w:r>
        <w:t>塔顶或中部引人，空气以自然通风或强</w:t>
      </w:r>
      <w:r>
        <w:t>制通风的方式送入。为了增加接触表</w:t>
      </w:r>
      <w:r>
        <w:t>热水进口两者结合。</w:t>
      </w:r>
      <w:r>
        <w:t>填料可使流下的水细飞分</w:t>
      </w:r>
      <w:r>
        <w:t>面，塔的构造可以是喷雾式、填料式或</w:t>
      </w:r>
      <w:r>
        <w:t>散，在层层落下时与通过的空气相接触</w:t>
      </w:r>
      <w:r>
        <w:t>空气进口而被冷却。喷雾式的效率较高。两者</w:t>
      </w:r>
      <w:r>
        <w:t>结合的波纹填料或点波填料，效率更</w:t>
      </w:r>
      <w:r>
        <w:t>高，塔可缩小。主要用于冷却热水。也</w:t>
      </w:r>
      <w:r>
        <w:t>烟囱式自然</w:t>
      </w:r>
      <w:r>
        <w:t>可用于脱气，如在合成氨厂中，从吸收</w:t>
      </w:r>
      <w:r>
        <w:t>通风凉水塔</w:t>
      </w:r>
      <w:r>
        <w:t>二氧化碳的水中脱出二氧化碳。</w:t>
      </w:r>
    </w:p>
    <w:p>
      <w:r>
        <w:t>1439_凉水塔效率cooling tower efficiency指凉水塔操作时实</w:t>
      </w:r>
      <w:r>
        <w:t>际达到的水温降低值与理论上能达到的最大水温降低值之</w:t>
      </w:r>
      <w:r>
        <w:t>比。r=长lx100%，t2及y分别为塔顶及塔底的水温，</w:t>
      </w:r>
      <w:r>
        <w:t>twi为进入塔底的空气的湿球温度。当凉水塔传质段足够髙</w:t>
      </w:r>
      <w:r>
        <w:t>时， 效率n接近于100%。又ty-twi差值代表实际出水温度</w:t>
      </w:r>
      <w:r>
        <w:t>与理论值之差。当效率愈高时，此差值愈小。</w:t>
      </w:r>
    </w:p>
    <w:p>
      <w:r>
        <w:t>1439_凉药与整形annealing and recondition凉药是经切药工</w:t>
      </w:r>
      <w:r>
        <w:t>序后的推进剂药柱，在一定的外界温度下自然降温的过程。</w:t>
      </w:r>
      <w:r>
        <w:t>整形是在凉药的过程中，定时改变药柱的放置角度、方向、位</w:t>
      </w:r>
      <w:r>
        <w:t>置，以控制药柱的形状，或通过车、铣等机加方法将药柱加工</w:t>
      </w:r>
      <w:r>
        <w:t>成设计所要求的形状。</w:t>
      </w:r>
    </w:p>
    <w:p>
      <w:r>
        <w:t>1439_量程measuring span</w:t>
      </w:r>
      <w:r>
        <w:t>测量范围的上限值和测量范围的</w:t>
      </w:r>
      <w:r>
        <w:t>下限值的代数差。例如：范围为0~100℃时，量程为100℃；</w:t>
      </w:r>
      <w:r>
        <w:t>范围为20~100℃时，量程为80℃；范围为-20~100℃时，量</w:t>
      </w:r>
      <w:r>
        <w:t>程为120℃。</w:t>
      </w:r>
      <w:r>
        <w:t>量尺</w:t>
      </w:r>
      <w:r>
        <w:t>见亚革。</w:t>
      </w:r>
    </w:p>
    <w:p>
      <w:r>
        <w:t>1439_量革</w:t>
      </w:r>
      <w:r>
        <w:t>measuring of leather又称量尺。制作轻革的最后</w:t>
      </w:r>
      <w:r>
        <w:t>一道工序。量革在量革机或量革台面板上进行。轻革是按面</w:t>
      </w:r>
      <w:r>
        <w:t>积出售的，量革后须在成革肉面标记准确的面积尺寸数。</w:t>
      </w:r>
    </w:p>
    <w:p>
      <w:r>
        <w:t>1439_量热法</w:t>
      </w:r>
      <w:r>
        <w:t>calorimetry</w:t>
      </w:r>
      <w:r>
        <w:t>一种直接测量吸收剂量的绝对方</w:t>
      </w:r>
      <w:r>
        <w:t>法。根据被辐照物质吸收辐射能后温度的变化来测量剂量。</w:t>
      </w:r>
      <w:r>
        <w:t>如果被辐照物质吸收的辐射全部转变为热能或者转变为其他</w:t>
      </w:r>
      <w:r>
        <w:t>形式的可定量测定或计算的能量，则在与外界环境没有能量</w:t>
      </w:r>
      <w:r>
        <w:t>交换的情况下，由物质的比热和温度的变化值求得吸收剂量。</w:t>
      </w:r>
      <w:r>
        <w:t>量热法有很高的精密度和准确度，可测定多种辐射。</w:t>
      </w:r>
    </w:p>
    <w:p>
      <w:r>
        <w:t>1439_量热计式燃烧温度</w:t>
      </w:r>
      <w:r>
        <w:t>calor imc tric-combustion temp cr ature</w:t>
      </w:r>
      <w:r>
        <w:t>又称为完全燃烧温度。即假设燃料完全燃烧放出的热量以及</w:t>
      </w:r>
      <w:r>
        <w:t>燃料和空气带人的物理热，全部都用于加热烟气时，烟气所达</w:t>
      </w:r>
      <w:r>
        <w:t>到的温度，公式表示如下：</w:t>
      </w:r>
      <w:r>
        <w:t>T.=RBw+Qom+Qmr</w:t>
      </w:r>
      <w:r>
        <w:t>Csm Vsm</w:t>
      </w:r>
      <w:r>
        <w:t>式中， T.为量热计式燃烧温度， ℃； Q bw为燃料的应用基低热</w:t>
      </w:r>
      <w:r>
        <w:t>值， kJ/kg或kJ/m³； Qcom为燃料带人的物理热， kJ/(kg或</w:t>
      </w:r>
      <w:r>
        <w:t>m) ； Q mir为空气带入的物理热， kJ/kg或m； Cm为烟气比</w:t>
      </w:r>
      <w:r>
        <w:t>热， kJ/(m 3.℃) ； Vsm为烟气量， m³/kg或m。</w:t>
      </w:r>
    </w:p>
    <w:p>
      <w:r>
        <w:t>1439_量热学</w:t>
      </w:r>
      <w:r>
        <w:t>calorimetry热力学的一个分支。测量物理和</w:t>
      </w:r>
      <w:r>
        <w:t>化学过程的热效应，并据热效应研究物理和化学变化的规律</w:t>
      </w:r>
      <w:r>
        <w:t>的学科。测量热效应所用的仪器统称为热量计(calor i me-</w:t>
      </w:r>
      <w:r>
        <w:t>ter) 。</w:t>
      </w:r>
    </w:p>
    <w:p>
      <w:r>
        <w:t>1439_置筒</w:t>
      </w:r>
      <w:r>
        <w:t>volumetric cylinder</w:t>
      </w:r>
      <w:r>
        <w:t>用于</w:t>
      </w:r>
      <w:r>
        <w:t>量取一定液体体积的圆柱形玻璃量器，</w:t>
      </w:r>
      <w:r>
        <w:t>有5，10，20，50，100，200…(ml)多种规</w:t>
      </w:r>
      <w:r>
        <w:t>格。最常用的是量出式，量人式的量筒</w:t>
      </w:r>
      <w:r>
        <w:t>带有磨口塞，为配制溶液而用，但精度</w:t>
      </w:r>
      <w:r>
        <w:t>比容量瓶低。该量器不耐热。</w:t>
      </w:r>
    </w:p>
    <w:p>
      <w:r>
        <w:t>1439_两次生长di aux ie growth； di au-</w:t>
      </w:r>
      <w:r>
        <w:t>xie</w:t>
      </w:r>
      <w:r>
        <w:t>又称两峰生长。微生物生长曲</w:t>
      </w:r>
      <w:r>
        <w:t>线中先后出现两个延滞期、指数期(对</w:t>
      </w:r>
      <w:r>
        <w:t>数期)和稳定期的现象。原因是培养量出式量筒量入式量简</w:t>
      </w:r>
      <w:r>
        <w:t>基中同时存在两种碳源，一种是微生</w:t>
      </w:r>
      <w:r>
        <w:t>物(如大肠杆菌)可用组成型酶立即催化的碳源(如葡萄糖)，另</w:t>
      </w:r>
      <w:r>
        <w:t>一种是只能等诱导酶合成后才能利用的碳源(如乳糖)。</w:t>
      </w:r>
    </w:p>
    <w:p>
      <w:r>
        <w:t>1439_两截式防毒衣</w:t>
      </w:r>
      <w:r>
        <w:t>two-piece protective suit</w:t>
      </w:r>
      <w:r>
        <w:t>又称轻型防毒</w:t>
      </w:r>
      <w:r>
        <w:t>衣。由带头罩的上衣、带靴的裤子和手套组成，或由带头罩的</w:t>
      </w:r>
      <w:r>
        <w:t>上衣、裤子、靴套和手套组成。</w:t>
      </w:r>
    </w:p>
    <w:p>
      <w:r>
        <w:t>1439_两可配位体amb ident又称异性双位配位体。即含有两</w:t>
      </w:r>
      <w:r>
        <w:t>种不同原子作为配位原子可分别与中心原子成键的配体。如</w:t>
      </w:r>
      <w:r>
        <w:t>NO2，在M-O-N一0中配体为亚硝酸根，是以氧配位。</w:t>
      </w:r>
      <w:r>
        <w:t>在M--NO2中配体为硝基，是以氮配位。CN-(氰根)，NC~</w:t>
      </w:r>
      <w:r>
        <w:t>(异氰根) ， SCN~(硫氰酸根) ， NCS-(异硫氰酸根) 等都是两</w:t>
      </w:r>
      <w:r>
        <w:t>可配位体。</w:t>
      </w:r>
    </w:p>
    <w:p>
      <w:r>
        <w:t>1439_两面针(一) Zanthoxrylumnitidun(Roxb.) DC.芸香科</w:t>
      </w:r>
      <w:r>
        <w:t>植物。(二) RadizZanthocyli中药。两面针的干燥根， 苦</w:t>
      </w:r>
      <w:r>
        <w:t>成分。具有行气止痛，活血散瘀，活络祛风，镇痛，催眠的作</w:t>
      </w:r>
      <w:r>
        <w:t>辛、平，有小毒。主要含两面针碱、氧化两面针碱、布枯叶甙等</w:t>
      </w:r>
      <w:r>
        <w:t>用。用于跌打损伤，毒蛇咬伤，外用治汤火烫伤，胃痛，牙痛。</w:t>
      </w:r>
    </w:p>
    <w:p>
      <w:r>
        <w:t>1439_两面针碱niti dine又称花椒碱， 光叶花椒碱。其游离碱</w:t>
      </w:r>
      <w:r>
        <w:t>不稳定，215~218℃(分解)。易</w:t>
      </w:r>
      <w:r>
        <w:t>CHO、</w:t>
      </w:r>
      <w:r>
        <w:t>溶于甲醇、乙醇和水。氯化物为</w:t>
      </w:r>
      <w:r>
        <w:t>一0</w:t>
      </w:r>
      <w:r>
        <w:t>N*-CH3</w:t>
      </w:r>
      <w:r>
        <w:t>亮黄色针状结晶(由甲醇)。熔点</w:t>
      </w:r>
      <w:r>
        <w:t>CH，0</w:t>
      </w:r>
      <w:r>
        <w:t>274~275℃。</w:t>
      </w:r>
      <w:r>
        <w:t>碘化物为黄色针状</w:t>
      </w:r>
      <w:r>
        <w:t>结晶。约240℃分解得一熔点为</w:t>
      </w:r>
      <w:r>
        <w:t>285~286℃产物。遇碱后氯化两面针碱转变成双氢两面针碱</w:t>
      </w:r>
      <w:r>
        <w:t>和氧化两面针碱。植物来源有芸香科植物两面针(Zan-</w:t>
      </w:r>
      <w:r>
        <w:t>thoxylumnitidumDC.) 的根， 凸尖花椒(Z.cuspid i datum</w:t>
      </w:r>
      <w:r>
        <w:t>ChamP.) 的茎等。氯化两面针碱具有抗肿瘤作用， 对小鼠</w:t>
      </w:r>
      <w:r>
        <w:t>P388，L1210白血病、艾氏腹水癌及人体鼻咽癌KB细胞等均有</w:t>
      </w:r>
      <w:r>
        <w:t>抑制作用。</w:t>
      </w:r>
    </w:p>
    <w:p>
      <w:r>
        <w:t>1439_两亲分子</w:t>
      </w:r>
      <w:r>
        <w:t>amphiphilic molecule</w:t>
      </w:r>
      <w:r>
        <w:t>既有亲油性(疏水性或</w:t>
      </w:r>
      <w:r>
        <w:t>憎水性)基团又含亲水性基团的分子。两亲分子都是有机化</w:t>
      </w:r>
      <w:r>
        <w:t>合物。亲油性基团主要有碳氢、碳氟、硅氧烷等基团，亲水性</w:t>
      </w:r>
      <w:r>
        <w:t>基团主要是某些含氧基团，如羧基、羟基、硫酸酯基、聚氧乙烯</w:t>
      </w:r>
      <w:r>
        <w:t>基等。亲水基团使其在水中有一定溶解度，亲油基又使其有</w:t>
      </w:r>
      <w:r>
        <w:t>逃离水相的本能，故两亲分子都是表面活性物质。</w:t>
      </w:r>
    </w:p>
    <w:p>
      <w:r>
        <w:t>1439_两头尖</w:t>
      </w:r>
      <w:r>
        <w:t>Rhizoma Anemones R add can ae</w:t>
      </w:r>
      <w:r>
        <w:t>为毛莨科植物</w:t>
      </w:r>
      <w:r>
        <w:t>多被银莲花(Anemone rad dean aRe gel.) 的干燥根茎。夏季</w:t>
      </w:r>
      <w:r>
        <w:t>采挖，除去须根，洗净，干燥。呈类长纺锤形，两端尖细，微弯</w:t>
      </w:r>
      <w:r>
        <w:t>曲。表面棕褐色至棕黑色。质硬而脆、易折断，类白色或灰褐</w:t>
      </w:r>
      <w:r>
        <w:t>色。无臭，味先淡后微苦而麻辣。具有祛风湿，消痈肿。用于</w:t>
      </w:r>
      <w:r>
        <w:t>风寒湿痹，四肢拘挛，骨节疼痛，痈肿溃烂等。</w:t>
      </w:r>
    </w:p>
    <w:p>
      <w:r>
        <w:t>1439_两位控制器two-step controller具有两位作用的控制</w:t>
      </w:r>
      <w:r>
        <w:t>器。依据偏差值的极性(正、负)，控制器的输出取高值或低</w:t>
      </w:r>
      <w:r>
        <w:t>值。当这两个值使执行器分别达到开和关的位置时，亦称通</w:t>
      </w:r>
      <w:r>
        <w:t>断(或开关)控制器。两位控制器通常结构简单，价值低廉，但</w:t>
      </w:r>
      <w:r>
        <w:t>会使被控变量产生持续不衰减的振荡。</w:t>
      </w:r>
    </w:p>
    <w:p>
      <w:r>
        <w:t>1439_两线电击</w:t>
      </w:r>
      <w:r>
        <w:t>electricshock on two wires人体离开接地导</w:t>
      </w:r>
      <w:r>
        <w:t>体，人体某两部位同时触及两相导体由接触电压造成的电击。</w:t>
      </w:r>
      <w:r>
        <w:t>两线电击主要决定于带电体之间的电压和人体电阻。其危险</w:t>
      </w:r>
      <w:r>
        <w:t>性一般较大。检修工作中比较容易发生两线电击。漏电保护</w:t>
      </w:r>
      <w:r>
        <w:t>装置对两线电击不起作用。</w:t>
      </w:r>
    </w:p>
    <w:p>
      <w:r>
        <w:t>1439_两相流传热two phase flow heat transfer指具有两相的</w:t>
      </w:r>
      <w:r>
        <w:t>混合流体对第三相界面(一般是指固体容器或管道壁面)的传</w:t>
      </w:r>
      <w:r>
        <w:t>热。例如沸腾床传热是气、固流态混合物对沸腾床器壁或设</w:t>
      </w:r>
      <w:r>
        <w:t>在其中的冷却管壁的传热。在长管式蒸发设备中有气、液二</w:t>
      </w:r>
      <w:r>
        <w:t>相混合流体对加热管壁的传热。</w:t>
      </w:r>
    </w:p>
    <w:p>
      <w:r>
        <w:t>1439_两相流动</w:t>
      </w:r>
      <w:r>
        <w:t>two-phase flow从广义说， 气-固、液-固系统</w:t>
      </w:r>
      <w:r>
        <w:t>都包括在两相系统内。通常是指液-气系统。两相流动中的</w:t>
      </w:r>
      <w:r>
        <w:t>流体力学、传热和传质问题都比单相流动要复杂得多。影响</w:t>
      </w:r>
      <w:r>
        <w:t>流型的参数相当多，如每~</w:t>
      </w:r>
      <w:r>
        <w:t>-相的体积流率、密度、黏度，系统的</w:t>
      </w:r>
      <w:r>
        <w:t>压强，表面张力，管子的表征尺寸、几何形状，流动方向等。在</w:t>
      </w:r>
      <w:r>
        <w:t>水平管中有：鼓泡流或泡沫流、塞流、分层流、波状流、环状流</w:t>
      </w:r>
      <w:r>
        <w:t>和喷流。垂直向上流时有：鼓泡流、塞流或块状流、波状流、环</w:t>
      </w:r>
      <w:r>
        <w:t>状流和雾状流。对各流型的判断方法，还在不断的研究中。</w:t>
      </w:r>
      <w:r>
        <w:t>两相流中压降、传热和传质的定量计算，还缺乏完善可靠的</w:t>
      </w:r>
      <w:r>
        <w:t>方法。</w:t>
      </w:r>
    </w:p>
    <w:p>
      <w:r>
        <w:t>1439_两相模型two region model描述流化床反应器的一种</w:t>
      </w:r>
      <w:r>
        <w:t>简化模型。它考虑到流化床内的不均匀性将床分成两个</w:t>
      </w:r>
      <w:r>
        <w:t>相——浓相和稀相，各占一定的分率。进人的气体(或液体)</w:t>
      </w:r>
      <w:r>
        <w:t>也分成两个部分，各占一定分率，分别进入浓相和稀相。两相</w:t>
      </w:r>
      <w:r>
        <w:t>内的气体和固体各有一定的返混。两相间有一定的物质交</w:t>
      </w:r>
      <w:r>
        <w:t>换。据此建立了数学模型，其中包含六个模型参数。该模型</w:t>
      </w:r>
      <w:r>
        <w:t>合理地考虑了流化床内气固接触的不均匀性，但模型参数过</w:t>
      </w:r>
      <w:r>
        <w:t>多，难以求得，妨碍了该模型的实际应用。</w:t>
      </w:r>
    </w:p>
    <w:p>
      <w:r>
        <w:t>1440_两相印花two-phase printing织物先用未加固色剂组分</w:t>
      </w:r>
      <w:r>
        <w:t>的阴阳离子等。制法一是将溴代缩醛化的聚乙烯醇纤维，先</w:t>
      </w:r>
      <w:r>
        <w:t>的染料印花浆印花，随后用固色剂的溶液轧染，在湿状态下进</w:t>
      </w:r>
      <w:r>
        <w:t>行短时间的高温汽蒸的印花工艺。此工艺可连续化生产</w:t>
      </w:r>
    </w:p>
    <w:p>
      <w:r>
        <w:t>1440_两性表面活性剂amphoteric surface active agent</w:t>
      </w:r>
      <w:r>
        <w:t>由带</w:t>
      </w:r>
      <w:r>
        <w:t>正、负电荷活性基团组成的表面活性剂为两性表面活性剂。</w:t>
      </w:r>
      <w:r>
        <w:t>在水溶液中大部分两性表面活性剂的带电性质与溶液pH值</w:t>
      </w:r>
      <w:r>
        <w:t>有关：pH值低时显示阳离子表面活性剂的性质；pH值高时</w:t>
      </w:r>
      <w:r>
        <w:t>显示阴离子表面活性剂的性质；不带电时之pH值为该表面</w:t>
      </w:r>
      <w:r>
        <w:t>活性剂的等电点。</w:t>
      </w:r>
      <w:r>
        <w:t>两性表面活性剂分子可带正电荷的基团主</w:t>
      </w:r>
      <w:r>
        <w:t>要是胺基或季铵基，可带负电荷的基团主要是羧基和磺酸基。</w:t>
      </w:r>
      <w:r>
        <w:t>这类表面活性剂易溶于水，有柔和的杀菌作用，少刺激性，毒</w:t>
      </w:r>
      <w:r>
        <w:t>.性小，主要用作杀菌剂、防蚀剂、乳化剂、分散剂等。</w:t>
      </w:r>
    </w:p>
    <w:p>
      <w:r>
        <w:t>1440_两性甘氨酸盐</w:t>
      </w:r>
      <w:r>
        <w:t>am pho glycinate</w:t>
      </w:r>
      <w:r>
        <w:t>RNHCH2COONa或</w:t>
      </w:r>
      <w:r>
        <w:t>R'R'NCH2COONa两性表面活性剂。包括羧酸甘氨酸型</w:t>
      </w:r>
      <w:r>
        <w:t>和磺酸甘氨酸型两类。前者易溶于水，不易溶于有机溶剂，对</w:t>
      </w:r>
      <w:r>
        <w:t>人体无毒无刺激性。用作杀菌剂、抗静电剂、金属防腐蚀剂</w:t>
      </w:r>
      <w:r>
        <w:t>等，也用于化妆品和卫生用品中。由卤代脂肪胺和氯乙酸反</w:t>
      </w:r>
      <w:r>
        <w:t>应得到。后者可用脂肪胺与牛磺酸、卤化烷基磺酸或磺内酯</w:t>
      </w:r>
      <w:r>
        <w:t>反应制得。其性质与羧酸型类似。主要用作清洗剂、润滑剂</w:t>
      </w:r>
      <w:r>
        <w:t>及化妆品中。</w:t>
      </w:r>
    </w:p>
    <w:p>
      <w:r>
        <w:t>1440_两性抗静电剂amphoteric antistatic agent</w:t>
      </w:r>
      <w:r>
        <w:t>亲水基团为</w:t>
      </w:r>
      <w:r>
        <w:t>两性离子型的抗静电剂主要有咪唑啉衍生物型、硫酸酯、磷酸</w:t>
      </w:r>
      <w:r>
        <w:t>酯等。一般阳离子型和两性抗静电剂的抗静电效果好，但热</w:t>
      </w:r>
      <w:r>
        <w:t>稳定性差。</w:t>
      </w:r>
    </w:p>
    <w:p>
      <w:r>
        <w:t>1440_两性(离子)表面活性剂</w:t>
      </w:r>
      <w:r>
        <w:t>amphoteric surfactant</w:t>
      </w:r>
      <w:r>
        <w:t>广义地</w:t>
      </w:r>
      <w:r>
        <w:t>说，是指分子中具有阴离子和阳离子基团的表面活性剂。根</w:t>
      </w:r>
      <w:r>
        <w:t>据溶液的酸碱性变化，显示出阴或阳离子的性质。按阴离子</w:t>
      </w:r>
      <w:r>
        <w:t>部分的种类分类：(1)羧酸盐型，又可分为氨基酸型(如</w:t>
      </w:r>
      <w:r>
        <w:t>CH3</w:t>
      </w:r>
      <w:r>
        <w:t>RNHCH2COOH) 和甜菜碱型(如R-N+-CH2COO-) ； (2) 硫</w:t>
      </w:r>
      <w:r>
        <w:t>酸酯型；(3)磺酸盐型；(4)磷酸酯盐型。两性表面活性剂的发</w:t>
      </w:r>
      <w:r>
        <w:t>泡、渗透，抗静电和织物柔软性能好，对皮肤的刺激性和锋性</w:t>
      </w:r>
      <w:r>
        <w:t>也较小，因此在香波、个人保护品及许多工业领域中，有独特</w:t>
      </w:r>
      <w:r>
        <w:t>和广泛的用途。</w:t>
      </w:r>
    </w:p>
    <w:p>
      <w:r>
        <w:t>1440_两性离子化合物</w:t>
      </w:r>
      <w:r>
        <w:t>z witter ion在分子内同时含有酸性和</w:t>
      </w:r>
      <w:r>
        <w:t>碱性两种基团时，即可在分子内成盐，称为内盐。内盐分子中</w:t>
      </w:r>
      <w:r>
        <w:t>既有正离子，也有负离子。这种在同一分子内既有正离子，又</w:t>
      </w:r>
      <w:r>
        <w:t>有负离子的化合物称为两性离子化合物，如氨基酸就是以内</w:t>
      </w:r>
      <w:r>
        <w:t>R</w:t>
      </w:r>
      <w:r>
        <w:t>盐的形式存在。这类田NH3CHCOO°化合物一般不溶于有</w:t>
      </w:r>
      <w:r>
        <w:t>机溶剂，具有高熔点或高分解点等特点。</w:t>
      </w:r>
    </w:p>
    <w:p>
      <w:r>
        <w:t>1440_两性离子交换膜amphoteric ion exchange membrane在</w:t>
      </w:r>
      <w:r>
        <w:t>膜体结构中同时含有阳离子交换基团和阴离子交换基团的离</w:t>
      </w:r>
      <w:r>
        <w:t>子交换膜。这种膜对某些离子具有高的选择性，主要用于分</w:t>
      </w:r>
      <w:r>
        <w:t>离和回收溶液中的微量金风，从非离子化物质溶液中除去浓</w:t>
      </w:r>
      <w:r>
        <w:t>度高的离子化杂质，如从糖液中除去氯化钠，从中草药溶液中</w:t>
      </w:r>
      <w:r>
        <w:t>除去铅离子，还可用于离子化物质的分离，如氯化钠与硫酸钠</w:t>
      </w:r>
      <w:r>
        <w:t>的分离。</w:t>
      </w:r>
    </w:p>
    <w:p>
      <w:r>
        <w:t>1440_两性离子交换树脂amphoteric ion exchange resin</w:t>
      </w:r>
      <w:r>
        <w:t>在树</w:t>
      </w:r>
      <w:r>
        <w:t>脂基体中同时含有酸性交换基团和碱性交换基团的树脂称之</w:t>
      </w:r>
      <w:r>
        <w:t>为两性离子交换树脂。两种相反电荷的交换基团可能在同-</w:t>
      </w:r>
      <w:r>
        <w:t>大分子链上，也可能在两个不同而互相十分接近的大分子链</w:t>
      </w:r>
      <w:r>
        <w:t>上。两性树脂可将金属离子配位结合除去。按各种交换基的</w:t>
      </w:r>
      <w:r>
        <w:t>组合有强酸-强碱、弱酸-弱碱、强酸-弱碱及弱酸-强碱等四种。</w:t>
      </w:r>
      <w:r>
        <w:t>目前使用的一般为弱酸-弱碱型。主要用于离子分离和回收</w:t>
      </w:r>
      <w:r>
        <w:t>溶液中的微量金属。</w:t>
      </w:r>
    </w:p>
    <w:p>
      <w:r>
        <w:t>1440_两性离子交换纤维</w:t>
      </w:r>
      <w:r>
        <w:t>amphoteric ion-exchange fiber纤维</w:t>
      </w:r>
      <w:r>
        <w:t>结构中同时含有阳离子和阴离子交换基团。例如(1)聚乙烯</w:t>
      </w:r>
      <w:r>
        <w:t>醇纤维中的羟基有5%~10%被磷酸酯化，有10%~20%胺</w:t>
      </w:r>
      <w:r>
        <w:t>基化；(2)氣乙烯-丙烯腈共聚纤维中含有一定量羧基和氨基。</w:t>
      </w:r>
      <w:r>
        <w:t>它们同时具有酸、碱性离子交换容量，可用一种纤维去除水中</w:t>
      </w:r>
      <w:r>
        <w:t>的阴阳离子等。制法一是将溴代缩醛化的聚乙烯醇纤维，先</w:t>
      </w:r>
      <w:r>
        <w:t>后用次磷酸和甲胺或乙二胺处理而得；二是将腈氯纶先后用</w:t>
      </w:r>
      <w:r>
        <w:t>氢氧化钠水溶液和乙二胺乙醇溶液处理而得。用于废水处</w:t>
      </w:r>
      <w:r>
        <w:t>理、无离子水制备或由高黏溶液和饮料中除去氯等离子。</w:t>
      </w:r>
    </w:p>
    <w:p>
      <w:r>
        <w:t>1440_两性霉素B</w:t>
      </w:r>
      <w:r>
        <w:t>amphotericin B； amp homo ron ol； feng i zone</w:t>
      </w:r>
      <w:r>
        <w:t>又名两性霖素乙。从二甲基甲酰胺中得深黄色梭柱状或针状</w:t>
      </w:r>
      <w:r>
        <w:t>QH</w:t>
      </w:r>
      <w:r>
        <w:t>HC·.</w:t>
      </w:r>
      <w:r>
        <w:t>OH</w:t>
      </w:r>
      <w:r>
        <w:t>.OH</w:t>
      </w:r>
      <w:r>
        <w:t>HO</w:t>
      </w:r>
      <w:r>
        <w:t>OH OH</w:t>
      </w:r>
      <w:r>
        <w:t>O HOHO</w:t>
      </w:r>
      <w:r>
        <w:t>H COOH</w:t>
      </w:r>
      <w:r>
        <w:t>H，C“</w:t>
      </w:r>
      <w:r>
        <w:t>CH3</w:t>
      </w:r>
      <w:r>
        <w:t>NH2OH</w:t>
      </w:r>
      <w:r>
        <w:t>晶体。熔点170~175℃(分解)。旋光度[α]+33.3(酸性</w:t>
      </w:r>
      <w:r>
        <w:t>二甲基甲酰胺) ； -33.6(0.1mol/L盐酸/甲醇) 。易溶于二</w:t>
      </w:r>
      <w:r>
        <w:t>甲亚砜，溶于二甲基甲酰胺，微溶于甲醇，几乎不溶于水、氯</w:t>
      </w:r>
      <w:r>
        <w:t>仿、乙醚或乙醇中。其注射剂中加有一定量的脱氧胆酸钠，可</w:t>
      </w:r>
      <w:r>
        <w:t>溶于水成胶体溶液，但无机盐溶液则析出沉淀。在干燥、避</w:t>
      </w:r>
      <w:r>
        <w:t>光、冷藏条件下较稳定，室温下保存不宜超过24h。系结节链</w:t>
      </w:r>
    </w:p>
    <w:p>
      <w:r>
        <w:t>1440_霉菌(Streptomyces no dos us) M 4575产生的一种多烯族抗生</w:t>
      </w:r>
      <w:r>
        <w:t>素。适于治疗深部真菌病，也可用于治疗皮肤和黏膜真菌病，</w:t>
      </w:r>
      <w:r>
        <w:t>还可在使用广谱抗生素时预防并发真菌病。</w:t>
      </w:r>
    </w:p>
    <w:p>
      <w:r>
        <w:t>1440_两性溶剂amp hip rotic solvent能发生质子传递， 特别易</w:t>
      </w:r>
      <w:r>
        <w:t>发生质子自递的一类溶剂，又称质子溶剂。它们既能给予质</w:t>
      </w:r>
      <w:r>
        <w:t>子，即具有酸的性质，又能接受质子，即具有碱的性质。在这</w:t>
      </w:r>
      <w:r>
        <w:t>类溶剂的分子中含有与氢原子结合的电负性元素(-OH，</w:t>
      </w:r>
      <w:r>
        <w:t>一N一H等)，所以，这类溶剂是氢键给予体。根据给予质</w:t>
      </w:r>
      <w:r>
        <w:t>子、接受质子倾向的大小，又分为中性溶剂，其酸碱性与水</w:t>
      </w:r>
      <w:r>
        <w:t>(H2O)相近，如甲醇、乙醇等；酸性(给质子)溶剂，其酸性比水</w:t>
      </w:r>
      <w:r>
        <w:t>强，如甲酸、乙酸等；碱性(亲质子)溶剂，其碱性比水强，如乙</w:t>
      </w:r>
      <w:r>
        <w:t>二胺、液氨等。</w:t>
      </w:r>
    </w:p>
    <w:p>
      <w:r>
        <w:t>1440_两性氧化物</w:t>
      </w:r>
      <w:r>
        <w:t>amphoteric oxide既能与强酸， 又能与强碱</w:t>
      </w:r>
      <w:r>
        <w:t>反应生成盐和水的氧化物。如氧化铝Al2O 3与盐酸HCI作用</w:t>
      </w:r>
      <w:r>
        <w:t>生成氯化铝AICl， 和水。两性元素的氧化物变价金属中间价</w:t>
      </w:r>
      <w:r>
        <w:t>态的氧化物通常是两性氧化物，如氧化锌、氧化铬、氧化铝等。</w:t>
      </w:r>
    </w:p>
    <w:p>
      <w:r>
        <w:t>1440_两性有机高分子絮凝剂</w:t>
      </w:r>
      <w:r>
        <w:t>amphoteric polymeric fl occu lant</w:t>
      </w:r>
      <w:r>
        <w:t>既包含带正电基团又包含带负电基团的两性高分子聚电解质</w:t>
      </w:r>
      <w:r>
        <w:t>称为两性有机高分子絮凝剂，除人工合成外，天然两性高分子</w:t>
      </w:r>
      <w:r>
        <w:t>絮凝剂是动物胶或明胶类蛋白质，它们含有氨基和羧基。两</w:t>
      </w:r>
      <w:r>
        <w:t>性有机高分子絮凝剂较少使用。</w:t>
      </w:r>
    </w:p>
    <w:p>
      <w:r>
        <w:t>1440_两转两吸流程工艺</w:t>
      </w:r>
      <w:r>
        <w:t>double-conversion double-absorption</w:t>
      </w:r>
      <w:r>
        <w:t>process</w:t>
      </w:r>
      <w:r>
        <w:t>生产硫酸的工艺。含二氧化硫炉气在转化器前层催</w:t>
      </w:r>
      <w:r>
        <w:t>化床内进行第一次转化，转化后气体进入中间吸收塔，转化生</w:t>
      </w:r>
      <w:r>
        <w:t>成的三氧化硫被吸收生成硫酸，出中间吸收塔的气体返回转</w:t>
      </w:r>
      <w:r>
        <w:t>化器，使余下的二氧化硫在后层催化床中再次进行转化，生成</w:t>
      </w:r>
      <w:r>
        <w:t>的三氧化硫在最终吸收塔内被吸收生成硫酸。按照第一、</w:t>
      </w:r>
      <w:r>
        <w:t>次催化床层数的不同，可有(3+1)型四段转化、(2+2)型四段</w:t>
      </w:r>
      <w:r>
        <w:t>转化和(3+2)型五段转化等几种模式。该工艺的优点是：二</w:t>
      </w:r>
      <w:r>
        <w:t>氧化硫的转化率可达99.5%~99.8%，尾气不需处理即可达</w:t>
      </w:r>
      <w:r>
        <w:t>环保要求；硫利用率较高，可控制较高的进转化器二氧化硫浓</w:t>
      </w:r>
      <w:r>
        <w:t>度，故在同等产量时其处理气量较一转一吸装置为少。</w:t>
      </w:r>
      <w:r>
        <w:t>亮氨醇</w:t>
      </w:r>
      <w:r>
        <w:t>见2-氨基异己醇39.</w:t>
      </w:r>
    </w:p>
    <w:p>
      <w:r>
        <w:t>1440_亮氨酸leucine作为市售品有L-型， D-型和LD-型三种，</w:t>
      </w:r>
      <w:r>
        <w:t>它们都是同分异构体。亮氨酸又称白氨酸，几乎所有蛋白质</w:t>
      </w:r>
      <w:r>
        <w:t>都含有L-亮氨酸， 如玉米蛋白(zein) ， 约含25%， 血红蛋白约</w:t>
      </w:r>
      <w:r>
        <w:t>含29%，酪蛋白约含9%。DL-型亮氨酸多数是化学合成产</w:t>
      </w:r>
      <w:r>
        <w:t>品，也可用蛋白质借碱水解而得。天然蛋白质中无D-型亮氨</w:t>
      </w:r>
      <w:r>
        <w:t>酸，但存在于多肽类抗生素如短杆菌肽、多黏菌素中作为组成</w:t>
      </w:r>
      <w:r>
        <w:t>途径之一，并将会在生命科学研究中继续成为主导领域的研</w:t>
      </w:r>
      <w:r>
        <w:t>H2N</w:t>
      </w:r>
      <w:r>
        <w:t>COOH</w:t>
      </w:r>
      <w:r>
        <w:t>H2N、COOH</w:t>
      </w:r>
      <w:r>
        <w:t>究课题。</w:t>
      </w:r>
      <w:r>
        <w:t>H</w:t>
      </w:r>
      <w:r>
        <w:t>H</w:t>
      </w:r>
      <w:r>
        <w:t>H3C-</w:t>
      </w:r>
      <w:r>
        <w:t>H，C</w:t>
      </w:r>
      <w:r>
        <w:t>株因发生基因突变而变成的丧失亮氨酸合成能力的变异株。</w:t>
      </w:r>
      <w:r>
        <w:t>CHy</w:t>
      </w:r>
      <w:r>
        <w:t>CH；</w:t>
      </w:r>
      <w:r>
        <w:t>它必须在加有亮氨酸的培养基上才能正常生长。</w:t>
      </w:r>
      <w:r>
        <w:t>D-型</w:t>
      </w:r>
      <w:r>
        <w:t>L-型</w:t>
      </w:r>
      <w:r>
        <w:t>的成分。在能进行生物合成亮氨酸的细菌中，可由另一个氨</w:t>
      </w:r>
      <w:r>
        <w:t>oxo Pro-His-Trp-Ser-Tyr-D-Leu-Leu-Arg-ProNHC2Hs氨酰基</w:t>
      </w:r>
      <w:r>
        <w:t>基酸——缬氨酸的前体经α-酮酸的氨基转移生成L-亮氨酸。</w:t>
      </w:r>
      <w:r>
        <w:t>脯氨酸。本品是黄体生成激素释放激素的9肽合成类似物</w:t>
      </w:r>
    </w:p>
    <w:p>
      <w:r>
        <w:t>1441_L-亮氨酸L-leucine； leucine； Leu； L又称白氨酸。是二</w:t>
      </w:r>
      <w:r>
        <w:t>绒毛状固体，旋光度[a]i-31.7(c=1，乙酸)。能刺激促性</w:t>
      </w:r>
      <w:r>
        <w:t>十种蛋白质氨基酸内的脂肪族类氨基酸之一。也是人体八种</w:t>
      </w:r>
      <w:r>
        <w:t>腺激素分泌，从而提高睾丸酮</w:t>
      </w:r>
      <w:r>
        <w:t>必需氨基酸之一。纯品系有光泽的白色叶</w:t>
      </w:r>
      <w:r>
        <w:t>要用于前列腺癌和子宫内膜异位症</w:t>
      </w:r>
      <w:r>
        <w:t>O-C-O</w:t>
      </w:r>
      <w:r>
        <w:t>片状晶体，味苦。熔点293~295℃(分解)。</w:t>
      </w:r>
      <w:r>
        <w:t>HSN--C-H</w:t>
      </w:r>
      <w:r>
        <w:t>溶于稀酸稀碱，略溶于水，微溶于乙醇。旋</w:t>
      </w:r>
      <w:r>
        <w:t>观为无色或有色透明，亦或</w:t>
      </w:r>
      <w:r>
        <w:t>光度[α] 396+19.0°±0.5°(c=5， 在5mol/</w:t>
      </w:r>
      <w:r>
        <w:t>易在唇部皮肤上涂展、附着</w:t>
      </w:r>
      <w:r>
        <w:t>CH2</w:t>
      </w:r>
      <w:r>
        <w:t>LHC I中) ； [α] 20+15.5°±0.5°(c=5， 在</w:t>
      </w:r>
      <w:r>
        <w:t>接涂敷于唇部，也可在使用唇膏后作用，这样会使唇部色彩更</w:t>
      </w:r>
      <w:r>
        <w:t>CH</w:t>
      </w:r>
      <w:r>
        <w:t>5mol/LHC!中) ； 吸光度(A) ：0.1mol/L</w:t>
      </w:r>
      <w:r>
        <w:t>加靓丽、动人。同时，此类产品还具有良好的滋润与保护作</w:t>
      </w:r>
      <w:r>
        <w:t>H，C</w:t>
      </w:r>
      <w:r>
        <w:t>CH3</w:t>
      </w:r>
      <w:r>
        <w:t>在1mol/LHC I中， A(nm) 260时为0.05；</w:t>
      </w:r>
      <w:r>
        <w:t>用。一般装于带有滚动装置的管状容器之中。</w:t>
      </w:r>
      <w:r>
        <w:t>280时为0.05。它的表观解离常数：pK(-COOH) ：2.36；</w:t>
      </w:r>
      <w:r>
        <w:t>亮程度。一方面包含颜色本身的亮度，如黄、绿最亮，紫为暗。</w:t>
      </w:r>
      <w:r>
        <w:t>pK(-NH；)：9.60。等电点(pI)：5.98。通常从酶解蛋白水</w:t>
      </w:r>
      <w:r>
        <w:t>同一色调在接受相同的白光照射光线时，彩色物体表面反射</w:t>
      </w:r>
      <w:r>
        <w:t>解液或微生物发酵液中分离和提取。幼儿体内缺乏L-Leu</w:t>
      </w:r>
      <w:r>
        <w:t>率愈高，则人们感到物体的颜色亮度愈大，彩色愈明亮，反之</w:t>
      </w:r>
      <w:r>
        <w:t>会引起突发性高血糖症；过多又会干扰烟酸，L-色氨酸代谢而</w:t>
      </w:r>
      <w:r>
        <w:t>则喑。在颜色测量时，以亮度L数值表示彩色的亮度。</w:t>
      </w:r>
      <w:r>
        <w:t>引起糙皮病。在临床上可调制成多种注射用氨基酸复合剂应</w:t>
      </w:r>
      <w:r>
        <w:t>用于治疗或保健。也可作为食品、化妆品和饲料的添加剂。</w:t>
      </w:r>
      <w:r>
        <w:t>根据发光物体某一单色波的亮度来表示该物体实际温度的一</w:t>
      </w:r>
    </w:p>
    <w:p>
      <w:r>
        <w:t>1441_亮氨酸氨肽酶</w:t>
      </w:r>
      <w:r>
        <w:t>leucine aminopeptidase； LAP； EC：</w:t>
      </w:r>
      <w:r>
        <w:t>种方式。在某一单色波(入)下，当物体实际温度为T时的亮</w:t>
      </w:r>
      <w:r>
        <w:t>3.4.11.1.蛋白质水解酶中的氨肽酶类(aminopeptidases)</w:t>
      </w:r>
      <w:r>
        <w:t>度与黑体在同一波长下温度为T，时的亮度相等时，则温度</w:t>
      </w:r>
      <w:r>
        <w:t>之一。这类酶能从多肽链上游离的氨基末端(N端)由外向里</w:t>
      </w:r>
      <w:r>
        <w:t>T，称为在该波长下物体的亮度温度。物体的亮度温度一般</w:t>
      </w:r>
      <w:r>
        <w:t>逐个地把氨基酸切下</w:t>
      </w:r>
      <w:r>
        <w:t>故又和</w:t>
      </w:r>
      <w:r>
        <w:t>肽链外切酶(exo peptidases) 。</w:t>
      </w:r>
      <w:r>
        <w:t>比实际温度小。一般情况下知道物体的黑度系数(Ax)就可</w:t>
      </w:r>
      <w:r>
        <w:t>亮氨酸氨肽酶不是因为只能水解以亮氨酸(Leu) 为N末端残</w:t>
      </w:r>
      <w:r>
        <w:t>以用下式由亮度温度算出实际温度：</w:t>
      </w:r>
      <w:r>
        <w:t>基的肽键，而是水解以亮氨酸为N末端的肽键速度为最快才</w:t>
      </w:r>
      <w:r>
        <w:t>有这一名称由来。实际上它同样可作用于N末端的其他氨</w:t>
      </w:r>
      <w:r>
        <w:t>基酸。对猪肾来源的LAP(分子量约255000) 研究较多， 但来</w:t>
      </w:r>
      <w:r>
        <w:t>式中C2为普郎克辐射常数，其值为0.014388m·K。</w:t>
      </w:r>
      <w:r>
        <w:t>自其他生物源的LAP也很多。分子量约30万， 由数个亚基</w:t>
      </w:r>
      <w:r>
        <w:t>构成。Mg²+或Mn²+是该酶催化作用所必需的。早期它常</w:t>
      </w:r>
      <w:r>
        <w:t>用于对多肽的氨基酸序列测定。通常把在pH值8.5，25℃</w:t>
      </w:r>
      <w:r>
        <w:t>下， 每分钟能水解1umolL-亮氨酰胺(L-leu c in amide) 的酶量</w:t>
      </w:r>
      <w:r>
        <w:t>为一个酶活单位。</w:t>
      </w:r>
    </w:p>
    <w:p>
      <w:r>
        <w:t>1441_亮氨酸拉链leucine zipper； Leu zipper</w:t>
      </w:r>
      <w:r>
        <w:t>蛋白质局部结构</w:t>
      </w:r>
      <w:r>
        <w:t>形式， 即适于大分子之间相互结合的基元(motif) 之一。在生</w:t>
      </w:r>
      <w:r>
        <w:t>物化学的研究中， 发现某些DNA结合蛋白的一级结构C末</w:t>
      </w:r>
      <w:r>
        <w:t>端区段，亮氨酸总是有规律地每隔7个氨基酸就出现一次</w:t>
      </w:r>
      <w:r>
        <w:t>蛋白质a-螺旋每绕一圈为3.6</w:t>
      </w:r>
      <w:r>
        <w:t>氨基酸残基。这种一级结</w:t>
      </w:r>
      <w:r>
        <w:t>淡棕色粉末。溶于水呈黄橙色。以4，4'-二氨基-2，2'-二苯乙</w:t>
      </w:r>
      <w:r>
        <w:t>构形成α-螺旋时，亮氨酸必与螺旋轴平行而在外侧同一线上</w:t>
      </w:r>
      <w:r>
        <w:t>排布，每绕两圈出现一次，如图中的</w:t>
      </w:r>
      <w:r>
        <w:t>8，15，22位；而且，亮氨</w:t>
      </w:r>
      <w:r>
        <w:t>烯二磺酸1mol与苯酚2mol偶合制成。用作酸碱指示剂， pH</w:t>
      </w:r>
      <w:r>
        <w:t>值7.0(黄)~9.4(红棕)。</w:t>
      </w:r>
      <w:r>
        <w:t>酸R-基因上的分支侧链也露于螺旋之外成规律地相间。所</w:t>
      </w:r>
      <w:r>
        <w:t>谓拉链，就是两组平行走向，带亮氨酸的</w:t>
      </w:r>
      <w:r>
        <w:t>~螺旋形成的对称</w:t>
      </w:r>
      <w:r>
        <w:t>二聚体。每条肽链上的亮氨酸残基，侧链上R-基因的分支碳</w:t>
      </w:r>
      <w:r>
        <w:t>链，又刚好互相交错排列，故名。亮氨酸拉链结构常出现于真</w:t>
      </w:r>
      <w:r>
        <w:t>核生物DNA结合蛋白的C-端， 它们往往是和癌基因表达调</w:t>
      </w:r>
      <w:r>
        <w:t>控功能有关，故受到研究者的重视。这类蛋白质的主要代表</w:t>
      </w:r>
      <w:r>
        <w:t>为酵母的转录激活因子GCN 4， 癌蛋白Jun， Fos， Myc， 增强子</w:t>
      </w:r>
      <w:r>
        <w:t>结合蛋白C/EBP等。这类基元结构是解决基因转录调控的</w:t>
      </w:r>
      <w:r>
        <w:t>品熔点253~253.5℃，淡黄色针状结晶(由无水乙醇中)。具</w:t>
      </w:r>
      <w:r>
        <w:t>有利胆、解痉、消炎、镇痛、退热和降低转氨酶等作用，用于治</w:t>
      </w:r>
      <w:r>
        <w:t>HOO C</w:t>
      </w:r>
      <w:r>
        <w:t>COOH</w:t>
      </w:r>
      <w:r>
        <w:t>疗急性胆道感染、急性传染性肝炎、肠炎和慢性胃炎等。本品</w:t>
      </w:r>
      <w:r>
        <w:t>22</w:t>
      </w:r>
      <w:r>
        <w:t>有粉针剂、片剂等。</w:t>
      </w:r>
      <w:r>
        <w:t>HN15</w:t>
      </w:r>
      <w:r>
        <w:t>-NH2</w:t>
      </w:r>
      <w:r>
        <w:t>(1</w:t>
      </w:r>
      <w:r>
        <w:t>95</w:t>
      </w:r>
      <w:r>
        <w:t>8×</w:t>
      </w:r>
      <w:r>
        <w:t>7O</w:t>
      </w:r>
      <w:r>
        <w:t>一种碱性染料。通常用其酸性硫酸盐，是细小发光的金色晶</w:t>
      </w:r>
      <w:r>
        <w:t>亮氨酸拉链</w:t>
      </w:r>
      <w:r>
        <w:t>体，溶于水、醇，显绿色。制法：在盐酸或硫酸介质中，苯甲醛</w:t>
      </w:r>
      <w:r>
        <w:t>途径之一，并将会在生命科学研究中继续成为主导领域的研</w:t>
      </w:r>
      <w:r>
        <w:t>究课题。</w:t>
      </w:r>
    </w:p>
    <w:p>
      <w:r>
        <w:t>1441_亮氨酸缺陷型</w:t>
      </w:r>
      <w:r>
        <w:t>leucine aux otro ph某微生物的野生型菌</w:t>
      </w:r>
      <w:r>
        <w:t>株因发生基因突变而变成的丧失亮氨酸合成能力的变异株。</w:t>
      </w:r>
      <w:r>
        <w:t>它必须在加有亮氨酸的培养基上才能正常生长。</w:t>
      </w:r>
    </w:p>
    <w:p>
      <w:r>
        <w:t>1441_亮丙瑞林leu pro rel in又名利普安， 抑那通， 醋酸亮。5-</w:t>
      </w:r>
      <w:r>
        <w:t>oxo Pro-His-Trp-Ser-Tyr-D-Leu-Leu-Arg-ProNHC2Hs氨酰基</w:t>
      </w:r>
      <w:r>
        <w:t>脯氨酸。本品是黄体生成激素释放激素的9肽合成类似物</w:t>
      </w:r>
      <w:r>
        <w:t>绒毛状固体，旋光度[a]i-31.7(c=1，乙酸)。能刺激促性</w:t>
      </w:r>
      <w:r>
        <w:t>腺激素分泌，从而提高睾丸酮</w:t>
      </w:r>
      <w:r>
        <w:t>睾丸酮的血清浓度。主</w:t>
      </w:r>
      <w:r>
        <w:t>要用于前列腺癌和子宫内膜异位症</w:t>
      </w:r>
      <w:r>
        <w:t>制剂有注射剂。</w:t>
      </w:r>
    </w:p>
    <w:p>
      <w:r>
        <w:t>1441_亮唇油</w:t>
      </w:r>
      <w:r>
        <w:t>wet lips</w:t>
      </w:r>
      <w:r>
        <w:t>用于唇部</w:t>
      </w:r>
      <w:r>
        <w:t>；亮作用的油性化妆品，外</w:t>
      </w:r>
      <w:r>
        <w:t>观为无色或有色透明，亦或</w:t>
      </w:r>
      <w:r>
        <w:t>有珠光色彩的黏稠性油状液体，</w:t>
      </w:r>
      <w:r>
        <w:t>易在唇部皮肤上涂展、附着</w:t>
      </w:r>
      <w:r>
        <w:t>润泽而不油腻。使用时可直</w:t>
      </w:r>
      <w:r>
        <w:t>接涂敷于唇部，也可在使用唇膏后作用，这样会使唇部色彩更</w:t>
      </w:r>
      <w:r>
        <w:t>加靓丽、动人。同时，此类产品还具有良好的滋润与保护作</w:t>
      </w:r>
      <w:r>
        <w:t>用。一般装于带有滚动装置的管状容器之中。</w:t>
      </w:r>
    </w:p>
    <w:p>
      <w:r>
        <w:t>1441_亮度brightness</w:t>
      </w:r>
      <w:r>
        <w:t>又称明亮度。表示彩色物体表面的明</w:t>
      </w:r>
      <w:r>
        <w:t>亮程度。一方面包含颜色本身的亮度，如黄、绿最亮，紫为暗。</w:t>
      </w:r>
      <w:r>
        <w:t>同一色调在接受相同的白光照射光线时，彩色物体表面反射</w:t>
      </w:r>
      <w:r>
        <w:t>率愈高，则人们感到物体的颜色亮度愈大，彩色愈明亮，反之</w:t>
      </w:r>
      <w:r>
        <w:t>则喑。在颜色测量时，以亮度L数值表示彩色的亮度。</w:t>
      </w:r>
    </w:p>
    <w:p>
      <w:r>
        <w:t>1441_亮度温度</w:t>
      </w:r>
      <w:r>
        <w:t>brightness temperature； luminance temperature</w:t>
      </w:r>
      <w:r>
        <w:t>根据发光物体某一单色波的亮度来表示该物体实际温度的一</w:t>
      </w:r>
      <w:r>
        <w:t>种方式。在某一单色波(入)下，当物体实际温度为T时的亮</w:t>
      </w:r>
      <w:r>
        <w:t>度与黑体在同一波长下温度为T，时的亮度相等时，则温度</w:t>
      </w:r>
      <w:r>
        <w:t>T，称为在该波长下物体的亮度温度。物体的亮度温度一般</w:t>
      </w:r>
      <w:r>
        <w:t>比实际温度小。一般情况下知道物体的黑度系数(Ax)就可</w:t>
      </w:r>
      <w:r>
        <w:t>以用下式由亮度温度算出实际温度：</w:t>
      </w:r>
      <w:r>
        <w:t>+六=cnA x</w:t>
      </w:r>
      <w:r>
        <w:t>式中C2为普郎克辐射常数，其值为0.014388m·K。</w:t>
      </w:r>
    </w:p>
    <w:p>
      <w:r>
        <w:t>1441_亮黄Brilliant Yellow</w:t>
      </w:r>
      <w:r>
        <w:t>又称纸黄3G(Paper Yellow 3G) ，</w:t>
      </w:r>
      <w:r>
        <w:t>SO：Na</w:t>
      </w:r>
      <w:r>
        <w:t>HC</w:t>
      </w:r>
      <w:r>
        <w:t>-N-N--OH</w:t>
      </w:r>
      <w:r>
        <w:t>HC-</w:t>
      </w:r>
      <w:r>
        <w:t>&gt;-N--N-(_&gt;-OH</w:t>
      </w:r>
      <w:r>
        <w:t>SON a</w:t>
      </w:r>
      <w:r>
        <w:t>C.1.直接黄4(C.I.</w:t>
      </w:r>
      <w:r>
        <w:t>Direct Ycl low 4)</w:t>
      </w:r>
      <w:r>
        <w:t>淡棕色粉末。溶于水呈黄橙色。以4，4'-二氨基-2，2'-二苯乙</w:t>
      </w:r>
      <w:r>
        <w:t>烯二磺酸1mol与苯酚2mol偶合制成。用作酸碱指示剂， pH</w:t>
      </w:r>
      <w:r>
        <w:t>值7.0(黄)~9.4(红棕)。</w:t>
      </w:r>
    </w:p>
    <w:p>
      <w:r>
        <w:t>1441_亮菌甲素</w:t>
      </w:r>
      <w:r>
        <w:t>ar millar is in A</w:t>
      </w:r>
      <w:r>
        <w:t>又称假蜜环菌甲素。淡黄色长</w:t>
      </w:r>
      <w:r>
        <w:t>方形片状结晶。熔点245~246℃(分</w:t>
      </w:r>
      <w:r>
        <w:t>CH2OH</w:t>
      </w:r>
      <w:r>
        <w:t>解)。在稀氨水中呈蓝色荧光。来源</w:t>
      </w:r>
      <w:r>
        <w:t>COCH；</w:t>
      </w:r>
      <w:r>
        <w:t>于白科真菌假蜜环菌[Ar mill ariel-</w:t>
      </w:r>
      <w:r>
        <w:t>HO</w:t>
      </w:r>
      <w:r>
        <w:t>o^o</w:t>
      </w:r>
      <w:r>
        <w:t>lat abes cens(Scop.ex Fr.) Sing.] 菌丝</w:t>
      </w:r>
      <w:r>
        <w:t>体，也可化学合成。有文献报道合成</w:t>
      </w:r>
      <w:r>
        <w:t>品熔点253~253.5℃，淡黄色针状结晶(由无水乙醇中)。具</w:t>
      </w:r>
      <w:r>
        <w:t>有利胆、解痉、消炎、镇痛、退热和降低转氨酶等作用，用于治</w:t>
      </w:r>
      <w:r>
        <w:t>疗急性胆道感染、急性传染性肝炎、肠炎和慢性胃炎等。本品</w:t>
      </w:r>
      <w:r>
        <w:t>有粉针剂、片剂等。</w:t>
      </w:r>
    </w:p>
    <w:p>
      <w:r>
        <w:t>1441_亮绿</w:t>
      </w:r>
      <w:r>
        <w:t>Brilliant Green又名碱性艳绿， 灿烂绿， 快。是</w:t>
      </w:r>
      <w:r>
        <w:t>&gt;-N(C2H3)2</w:t>
      </w:r>
      <w:r>
        <w:t>HS OT</w:t>
      </w:r>
      <w:r>
        <w:t>&gt;-N(C2Hs)2</w:t>
      </w:r>
      <w:r>
        <w:t>C.I.碱性绿1(C.I.Basic Green 1)</w:t>
      </w:r>
      <w:r>
        <w:t>一种碱性染料。通常用其酸性硫酸盐，是细小发光的金色晶</w:t>
      </w:r>
      <w:r>
        <w:t>体，溶于水、醇，显绿色。制法：在盐酸或硫酸介质中，苯甲醛</w:t>
      </w:r>
      <w:r>
        <w:t>与N，N-二乙基苯胺缩合，产物经氧化，并转化为硫酸盐。最</w:t>
      </w:r>
      <w:r>
        <w:t>初生成的树脂状物质会突然固化为良好的晶体。用于亚硫酸</w:t>
      </w:r>
      <w:r>
        <w:t>盐测定，制造细菌培养基，用以鉴别大肠杆菌及其他乳糖发酵</w:t>
      </w:r>
      <w:r>
        <w:t>菌，培养分离类便中的伤寒杆菌。</w:t>
      </w:r>
    </w:p>
    <w:p>
      <w:r>
        <w:t>1442_亮肽素leupeptin由玫瑰链霉菌Strep tony ces rose us MB-</w:t>
      </w:r>
      <w:r>
        <w:t>26-AI产生的胰蛋白酶抑制剂，它是许多蛋白酶抑制剂中的一</w:t>
      </w:r>
      <w:r>
        <w:t>种。纯亮肽素熔点110~140℃，旋光度[α-56°</w:t>
      </w:r>
      <w:r>
        <w:t>(c=1.0，甲醇)。溶于水、甲醇、乙醇、丁醇、</w:t>
      </w:r>
      <w:r>
        <w:t>二甲亚砜，不溶于乙</w:t>
      </w:r>
      <w:r>
        <w:t>酸乙酯、丙酮、氣仿、己烷等， 对Rydon-Smith</w:t>
      </w:r>
      <w:r>
        <w:t>、坂口呈阳性反应，对</w:t>
      </w:r>
      <w:r>
        <w:t>茚三酮</w:t>
      </w:r>
      <w:r>
        <w:t>氯化铁、葱酮、莫利氏呈阳性反应。亮肽素可抑制胰蛋</w:t>
      </w:r>
      <w:r>
        <w:t>白酶、木瓜蛋白酶、组织蛋酶B、血纤维蛋白溶酶、激肽释放酶等，</w:t>
      </w:r>
      <w:r>
        <w:t>它的抑制作用与底物呈竞争抑制。对血纤维蛋白溶酶的抑制</w:t>
      </w:r>
      <w:r>
        <w:t>IC so为8pg/ml， 但不抑制糜蛋白酶。毒性低：小鼠LDso静脉注射</w:t>
      </w:r>
      <w:r>
        <w:t>118mg/kg，皮下注射1405mg/kg，口服给药1550mg/kg。口服亮</w:t>
      </w:r>
      <w:r>
        <w:t>肽素有消炎作用和抗血液凝固作用。</w:t>
      </w:r>
      <w:r>
        <w:t>NH2</w:t>
      </w:r>
      <w:r>
        <w:t>CH3</w:t>
      </w:r>
      <w:r>
        <w:t>CH3</w:t>
      </w:r>
      <w:r>
        <w:t>NH</w:t>
      </w:r>
      <w:r>
        <w:t>CH-CH3</w:t>
      </w:r>
      <w:r>
        <w:t>CH-CH3</w:t>
      </w:r>
      <w:r>
        <w:t>NH</w:t>
      </w:r>
      <w:r>
        <w:t>CH2</w:t>
      </w:r>
      <w:r>
        <w:t>CH2</w:t>
      </w:r>
      <w:r>
        <w:t>(CH2)3</w:t>
      </w:r>
      <w:r>
        <w:t>R-cO-NH-S-CO-NH--CO-NH-S， CHO</w:t>
      </w:r>
    </w:p>
    <w:p>
      <w:r>
        <w:t>1442_亮油gloss oil又称石灰松香清漆。将松香加热熔化， 与</w:t>
      </w:r>
      <w:r>
        <w:t>一定数量的熟石灰粉末(氢氧化钙)反应制得松香钙酯，再与</w:t>
      </w:r>
      <w:r>
        <w:t>干性油一起炼制后加人催干剂和200号溶剂汽油稀释制备而</w:t>
      </w:r>
      <w:r>
        <w:t>成。其酸值约为65~90，软化点达140℃，漆膜硬度、光泽均</w:t>
      </w:r>
      <w:r>
        <w:t>较好，但脆性大，耐候性差、抗水性较差，是一种只适合于室内</w:t>
      </w:r>
      <w:r>
        <w:t>用的快干磁漆。</w:t>
      </w:r>
    </w:p>
    <w:p>
      <w:r>
        <w:t>1442_亮油漆膜伸长试验</w:t>
      </w:r>
      <w:r>
        <w:t>test for elongation of varnish coating</w:t>
      </w:r>
      <w:r>
        <w:t>测定胶面胶鞋鞋面亮油漆膜在拉伸中出现龟裂时伸长程度的</w:t>
      </w:r>
      <w:r>
        <w:t>试验。试验直接从成品鞋中裁取(120~125)mm×(10±0.2)</w:t>
      </w:r>
      <w:r>
        <w:t>mm试片进行试验。亮油漆膜伸长性能好坏直接影响胶面胶</w:t>
      </w:r>
      <w:r>
        <w:t>鞋质量，一般要求亮油干燥速度与胶料硫化速度相一致，亮油</w:t>
      </w:r>
      <w:r>
        <w:t>漆膜就不易发生龟裂。</w:t>
      </w:r>
    </w:p>
    <w:p>
      <w:r>
        <w:t>1442_量反应quantitative response机体对药物反应可用定量</w:t>
      </w:r>
      <w:r>
        <w:t>或者可用连续量表示，如血压、血糖水平、排尿量等。也有的</w:t>
      </w:r>
      <w:r>
        <w:t>虽不能用连续量但可在较大数量范围内用一系列整数表示，</w:t>
      </w:r>
      <w:r>
        <w:t>如每视野内的细胞数，单位时间内的心跳数等。量反应一般</w:t>
      </w:r>
      <w:r>
        <w:t>可以是反应量的绝对数、相对数、增减数或百分数等。</w:t>
      </w:r>
    </w:p>
    <w:p>
      <w:r>
        <w:t>1442_量反应型量效关系quantitative dose-effect relationship</w:t>
      </w:r>
      <w:r>
        <w:t>药量与效应间的关系。又称量效关系。如果效应强度是可测</w:t>
      </w:r>
      <w:r>
        <w:t>量的数据如血压、心率、细胞数、酶活性等，则称为量反应型量</w:t>
      </w:r>
      <w:r>
        <w:t>效关系。</w:t>
      </w:r>
      <w:r>
        <w:t>量效关系</w:t>
      </w:r>
      <w:r>
        <w:t>见量反应型量效关系。</w:t>
      </w:r>
    </w:p>
    <w:p>
      <w:r>
        <w:t>1442_量子产率</w:t>
      </w:r>
      <w:r>
        <w:t>quantum yield体系吸收每一个光子所引发的</w:t>
      </w:r>
      <w:r>
        <w:t>某种事件的数目。符号为0，Y。积分量子产率为中=事件</w:t>
      </w:r>
      <w:r>
        <w:t>数/吸收光子数。对于光化学反应，o=反应物消耗(或产物</w:t>
      </w:r>
      <w:r>
        <w:t>产生)的数量/吸收光子数量。微分量子产率为p=(d[z]/</w:t>
      </w:r>
      <w:r>
        <w:t>dt)/n。式中d[x]/dt为某可测量量的变率，n为单位时间</w:t>
      </w:r>
      <w:r>
        <w:t>内所吸收的光子数(摩尔或爱因斯坦)。p可用于光物理过程</w:t>
      </w:r>
      <w:r>
        <w:t>或光化学反应。</w:t>
      </w:r>
    </w:p>
    <w:p>
      <w:r>
        <w:t>1442_量子化quantization物理量变化的不连续性称为量子</w:t>
      </w:r>
      <w:r>
        <w:t>化。微观体系中的许多物理量如能量、角动量只能取一系列</w:t>
      </w:r>
      <w:r>
        <w:t>分立数值而不能任意连续变化。对于宏观世界而言，由于包</w:t>
      </w:r>
      <w:r>
        <w:t>含极大数量的量子，所以各种物理量所能采取的数值不受任</w:t>
      </w:r>
      <w:r>
        <w:t>何限制。量子化效应是微观世界的一个重要特征，是量子理</w:t>
      </w:r>
      <w:r>
        <w:t>论的基础。</w:t>
      </w:r>
    </w:p>
    <w:p>
      <w:r>
        <w:t>1442_量子化学</w:t>
      </w:r>
      <w:r>
        <w:t>quantum chemistry应用量子力学的原理和</w:t>
      </w:r>
      <w:r>
        <w:t>方法来研究化学的一门学科。不仅可以对原子和分子的化学</w:t>
      </w:r>
      <w:r>
        <w:t>性质给予较完善的解释和预测，而且还能解决理论化学中的</w:t>
      </w:r>
      <w:r>
        <w:t>一些基本问题，如化学键的本质等。</w:t>
      </w:r>
    </w:p>
    <w:p>
      <w:r>
        <w:t>1442_量子计数器</w:t>
      </w:r>
      <w:r>
        <w:t>quantum counter用来标志在一定的光谱</w:t>
      </w:r>
      <w:r>
        <w:t>范围(例如罗丹明6G浓溶液的光谱范围为300至600nm)内</w:t>
      </w:r>
      <w:r>
        <w:t>发射时的量子产率与激发能无关的介质。也用于在介质中所</w:t>
      </w:r>
      <w:r>
        <w:t>产生的电信号和光子通量成正比的器件之中。</w:t>
      </w:r>
    </w:p>
    <w:p>
      <w:r>
        <w:t>1442_量子晶体quantum crystal原子具有大幅度零点运动的</w:t>
      </w:r>
      <w:r>
        <w:t>固体。最重要的量子晶体是氦、氢和氘，量子晶体的微观和宏</w:t>
      </w:r>
      <w:r>
        <w:t>观性质都受到量子效应的影响。</w:t>
      </w:r>
    </w:p>
    <w:p>
      <w:r>
        <w:t>1442_量子力学</w:t>
      </w:r>
      <w:r>
        <w:t>quantum mechanics</w:t>
      </w:r>
      <w:r>
        <w:t>描述微观粒子运动特征</w:t>
      </w:r>
      <w:r>
        <w:t>和运动规律的力学。由于是在认识了微观世界的量子性和微</w:t>
      </w:r>
      <w:r>
        <w:t>粒运动规律的统计性这两个基本特征的基础上建立起来的，</w:t>
      </w:r>
      <w:r>
        <w:t>因而它充分反映和容纳了微粒的波粒二像性，成为物质结构</w:t>
      </w:r>
      <w:r>
        <w:t>近代学说的理论基础。其原理以五个基本假设的形式提出，</w:t>
      </w:r>
      <w:r>
        <w:t>而非经由数理推演。其正确性靠60余年来大量实验结构无</w:t>
      </w:r>
      <w:r>
        <w:t>一例外地与假设一致而得到证明。最子力学的创始者当数薛</w:t>
      </w:r>
      <w:r>
        <w:t>定谔(E.Schrodinger) 、海森堡(W.Heisenberg) 、波恩(M.</w:t>
      </w:r>
      <w:r>
        <w:t>Born) 、笛拉克(P.A.M.Dirac) 见纽曼(J.V.Neuman) 等人。</w:t>
      </w:r>
    </w:p>
    <w:p>
      <w:r>
        <w:t>1442_量子色动力学quantum chromodynamics； QCD近期发</w:t>
      </w:r>
      <w:r>
        <w:t>展起来的关于强子物理的基础理论。该理论认为，传递夸克</w:t>
      </w:r>
      <w:r>
        <w:t>之间相互作用的场是色SU(3)规范场。这种场的量子称为</w:t>
      </w:r>
      <w:r>
        <w:t>胶子，因而这种场也称为胶场。这种基于夸克的色量子数、色</w:t>
      </w:r>
      <w:r>
        <w:t>对称性、色自由度观念建立起来的、关于夸克-胶子系统的动</w:t>
      </w:r>
      <w:r>
        <w:t>力学理论称为量子色动力学。</w:t>
      </w:r>
    </w:p>
    <w:p>
      <w:r>
        <w:t>1442_量子生物化学quantum biochemistry</w:t>
      </w:r>
      <w:r>
        <w:t>量子生物学的分</w:t>
      </w:r>
      <w:r>
        <w:t>支学科。应用量子力学的理论与方法研究生物体内的物质及</w:t>
      </w:r>
      <w:r>
        <w:t>其在生命过程中变化的科学。是深入到量子水平来研究生物</w:t>
      </w:r>
      <w:r>
        <w:t>大分子及其活动规律的一门新兴的边缘科学。它涉及物理</w:t>
      </w:r>
      <w:r>
        <w:t>学、生物学、化学、生物化学、药物学、计算数学等多种学科，也</w:t>
      </w:r>
      <w:r>
        <w:t>是这些学科的前沿科学。主要研究的内容有：(1)分子内及分</w:t>
      </w:r>
      <w:r>
        <w:t>子间各种相互作用力的研究，这是整个量子生物化学的基础，</w:t>
      </w:r>
      <w:r>
        <w:t>是了解大</w:t>
      </w:r>
      <w:r>
        <w:t>结构、构象、作用方式与识别的根据；(2)生物分</w:t>
      </w:r>
      <w:r>
        <w:t>子的电子结构与反应活性的研究，对</w:t>
      </w:r>
      <w:r>
        <w:t>些药物、致癌物质、激</w:t>
      </w:r>
      <w:r>
        <w:t>素、核苷酸</w:t>
      </w:r>
      <w:r>
        <w:t>氨基酸、腺苷三磷酸(ATP) ， 辅酶等进行计算， 了</w:t>
      </w:r>
      <w:r>
        <w:t>解其电子结构，再与生物活性比较，找出两者之间关系；(3)生</w:t>
      </w:r>
      <w:r>
        <w:t>物大分子构象与功能研究， 包括DNA复制、突变产生、酶的</w:t>
      </w:r>
      <w:r>
        <w:t>作用机理等；(4)特异作用与识别机理研究，包括酶与底物、抗</w:t>
      </w:r>
      <w:r>
        <w:t>原与抗体、激素与受体之间的特异反应等。</w:t>
      </w:r>
    </w:p>
    <w:p>
      <w:r>
        <w:t>1442_量子生物学quantum biology新的边缘学科。是运用量</w:t>
      </w:r>
      <w:r>
        <w:t>子力学的概念和方法对生物学问题进行研究的学科领域。由于</w:t>
      </w:r>
      <w:r>
        <w:t>现代分子生物学的迅速发展，生物学的研究已深人到分子和亚分</w:t>
      </w:r>
      <w:r>
        <w:t>子水平。为此需要了解生物分子间的相互作用力和作用方式、电</w:t>
      </w:r>
      <w:r>
        <w:t>荷分布、能量传递、信息储存以及配位键和氢键等的形成与断裂</w:t>
      </w:r>
      <w:r>
        <w:t>过程，这些都需要使用址子力学的概念与方法。量子生物学又包</w:t>
      </w:r>
      <w:r>
        <w:t>括量子生物化学、量子遗传学、量子药理学等分支学科。</w:t>
      </w:r>
    </w:p>
    <w:p>
      <w:r>
        <w:t>1442_量子数</w:t>
      </w:r>
      <w:r>
        <w:t>quantum number</w:t>
      </w:r>
      <w:r>
        <w:t>量子力学中表述原子核外电</w:t>
      </w:r>
      <w:r>
        <w:t>子运动的一组整数或半整数。因为核外电子运动状态的变化</w:t>
      </w:r>
      <w:r>
        <w:t>不是连续的，而是量子化的，所以量子数的取值也不是连续</w:t>
      </w:r>
      <w:r>
        <w:t>的，而只能取一组整数或半整数。量子数包括主量子数n、角</w:t>
      </w:r>
      <w:r>
        <w:t>量子数l、磁量子数m和自旋量子数m、四种，前三种是在数</w:t>
      </w:r>
      <w:r>
        <w:t>学解析薛定谔方程过程中引出的，而最后一种则是为了表述</w:t>
      </w:r>
      <w:r>
        <w:t>电子的自旋运动提出的。</w:t>
      </w:r>
    </w:p>
    <w:p>
      <w:r>
        <w:t>1442_量子药物化学quantum medicinal chemistry用量子化</w:t>
      </w:r>
      <w:r>
        <w:t>学方法研究药物化学课题的一门新兴的边缘学科。用量子化</w:t>
      </w:r>
      <w:r>
        <w:t>学方法(例如分子轨道法)计算药物分子深层次的结构，从而</w:t>
      </w:r>
      <w:r>
        <w:t>阐明药物的各种物理化学性质及分解变质机理，指导药物的</w:t>
      </w:r>
      <w:r>
        <w:t>合成制造和储存保管，并利用药物分子的量子化学参数定性</w:t>
      </w:r>
      <w:r>
        <w:t>或定量地研究药物的构效关系，为寻找高效低毒的新药提供</w:t>
      </w:r>
      <w:r>
        <w:t>有效的理论指导。</w:t>
      </w:r>
      <w:r>
        <w:t>liao</w:t>
      </w:r>
    </w:p>
    <w:p>
      <w:r>
        <w:t>1442_钉ruthenium Ru第8族(ⅦB) 铂族金属元素。原子序</w:t>
      </w:r>
      <w:r>
        <w:t>数44。稳定同位素96，98，99，100，101，102，104。密度</w:t>
      </w:r>
      <w:r>
        <w:t>12.41g/cm(20℃)。熔点2334℃。沸点4150℃。氧化态0，</w:t>
      </w:r>
      <w:r>
        <w:t>+1，+2，+3，+4，+5，+6，+7，+8。银白色带光泽硬金属。</w:t>
      </w:r>
      <w:r>
        <w:t>具有很高的耐腐蚀性。不被空气、水侵蚀。不与王水、硫酸、</w:t>
      </w:r>
      <w:r>
        <w:t>盐酸，氢氟酸和磷酸作用，但溶于熔融碱中。100℃下能与氢</w:t>
      </w:r>
      <w:r>
        <w:t>化钾溶液和氯化汞溶液反应。主要矿物有锇衣矿(天然合</w:t>
      </w:r>
      <w:r>
        <w:t>金)、镍黄铁矿和辉石。由锇铱矿等冶炼中分出四氧化钉或二</w:t>
      </w:r>
      <w:r>
        <w:t>氣氧化钉，再以氢还原可得粉状钉。主要用作铂和钯的增硬</w:t>
      </w:r>
      <w:r>
        <w:t>剂。他们的合金用作电接触器。也可用于制取长链烃类合</w:t>
      </w:r>
      <w:r>
        <w:t>成、氣化、异构化等反应的催化剂。钼钉合金可作超导材料。</w:t>
      </w:r>
      <w:r>
        <w:t>硫酸氢钾。为一种类黄酮， 存在于蓼属植物水辣蓼(Polygon-</w:t>
      </w:r>
      <w:r>
        <w:t>四氧化钉剧毒，生产和使用时须小心。</w:t>
      </w:r>
      <w:r>
        <w:t>um Hydro piper L.) 及水芹(OenanTHe japonica DC) 的叶</w:t>
      </w:r>
      <w:r>
        <w:t>钉103， 106 ruthenium-103， -106</w:t>
      </w:r>
      <w:r>
        <w:t>103Ru，106Ru</w:t>
      </w:r>
      <w:r>
        <w:t>一个有</w:t>
      </w:r>
      <w:r>
        <w:t>中。为天然色素。</w:t>
      </w:r>
      <w:r>
        <w:t>较高裂变产额的裂变产物，主要放射性核素是103Ru(Tl2=</w:t>
      </w:r>
      <w:r>
        <w:t>39.35d)和106Ru(Ti2=368.2d)。钉的化学行为极其复杂，</w:t>
      </w:r>
      <w:r>
        <w:t>面振动的料斗。它是一种锥形料斗，用橡胶衬套连杆从料仓</w:t>
      </w:r>
      <w:r>
        <w:t>难以去除，因此是后处理中一个重要裂变产物。在元件溶解</w:t>
      </w:r>
      <w:r>
        <w:t>或料斗上悬挂下来，紧靠在料仓开口的下面或料斗的下面安</w:t>
      </w:r>
      <w:r>
        <w:t>时，一部分钉形成挥发性四氧化钉，在气体净化系统中捕集。</w:t>
      </w:r>
      <w:r>
        <w:t>装，振动料斗进口与其上面的料仓以及下面的供料装置等用</w:t>
      </w:r>
      <w:r>
        <w:t>溶解液中的钉以多种形态存在，主要以复杂的亚硝基钉的硝</w:t>
      </w:r>
      <w:r>
        <w:t>橡胶带连接和密封起来。振动料斗上安装了电机驱动的偏心</w:t>
      </w:r>
      <w:r>
        <w:t>酸根和亚硝酸根配合物形式存在， 其通式为：RuN O(NO 3) .·</w:t>
      </w:r>
      <w:r>
        <w:t>重块，使它在水平面上按椭圆轨迹旋转。频率可由偏心重块</w:t>
      </w:r>
      <w:r>
        <w:t>(NO 2) ， ·(OH) 3-z-y(H2O) 。其中RuN O(NO 3) 3和RuN O</w:t>
      </w:r>
      <w:r>
        <w:t>的旋转速度来调整，振幅随偏心重块的位置而变化。</w:t>
      </w:r>
      <w:r>
        <w:t>(NO 3) 易被TBP萃取， 并不易洗去， 因而会使铀、钚产品污</w:t>
      </w:r>
      <w:r>
        <w:t>染。在Purex流程中， 高酸洗涤有利用钉的去污。</w:t>
      </w:r>
      <w:r>
        <w:t>用热水或冷水混合搅拌制成的料浆状肥料。这种肥料可以均</w:t>
      </w:r>
    </w:p>
    <w:p>
      <w:r>
        <w:t>1443_钉酸</w:t>
      </w:r>
      <w:r>
        <w:t>ruthenicacidH2RuO 4钉(Ⅵ) 的含氧酸。可由钉</w:t>
      </w:r>
      <w:r>
        <w:t>匀方便地加人微量元素肥料或农药等一起施用。</w:t>
      </w:r>
      <w:r>
        <w:t>酸盐与酸作用制得，或由氧化金属钉得不纯的钉(Ⅵ)的含氧</w:t>
      </w:r>
      <w:r>
        <w:t>酸。用于制取其他钉化合物。</w:t>
      </w:r>
      <w:r>
        <w:t>底部，可用一根垂直管道予以实施。此管道称为料腿。例如</w:t>
      </w:r>
    </w:p>
    <w:p>
      <w:r>
        <w:t>1443_钉酸铋电阻浆料bismuth ru the nate resistance paste</w:t>
      </w:r>
      <w:r>
        <w:t>以</w:t>
      </w:r>
      <w:r>
        <w:t>流化床反应器顶部安装旋风分离器，把收集的催化剂颗粒用</w:t>
      </w:r>
      <w:r>
        <w:t>钉酸铋(Biz Ru 207) 为导电相的厚膜电阻浆料。钉酸铋具有立</w:t>
      </w:r>
      <w:r>
        <w:t>料腿送回下部的床层中；多层流化床的固体颗粒从上一层流</w:t>
      </w:r>
      <w:r>
        <w:t>方烧绿石结构，室温电阻系数2.3×10-30·cm，结构性能非</w:t>
      </w:r>
      <w:r>
        <w:t>到下一层也需要用料腿。料腿的设计，既要保证颗粒自上而</w:t>
      </w:r>
      <w:r>
        <w:t>常稳定。节约贵金属。在浆料中添加超细贵金属粉和少量的</w:t>
      </w:r>
      <w:r>
        <w:t>下顺利流动，又要防止气体从料腿向上流窜。</w:t>
      </w:r>
      <w:r>
        <w:t>金属氧化物(V20s、Mo2O 3、C dO等) 可调正阻值范围， 改善电</w:t>
      </w:r>
      <w:r>
        <w:t>阻温度系数和降低噪音等。钉酸铋含量为32%，浆料的烧成</w:t>
      </w:r>
      <w:r>
        <w:t>温度800℃，方阻60MQ/(□·m)。电阻温度系数+4×</w:t>
      </w:r>
      <w:r>
        <w:t>10-5/℃， 噪声-3.3dB。按电阻配方比例将Bi2O 3和RuO，</w:t>
      </w:r>
      <w:r>
        <w:t>醇蒸气通过氧化铝和氧化锌混合催化剂(在420~470℃)即发</w:t>
      </w:r>
      <w:r>
        <w:t>与添加剂、玻璃粉研磨分散均匀、调浆印制、烧成中生成钉酸</w:t>
      </w:r>
      <w:r>
        <w:t>生脱氢脱水反应而生成1，3-丁二烯的反应。反应中生成一些</w:t>
      </w:r>
      <w:r>
        <w:t>铋及其衍生物。或先把Bi2O 3和RuO混合锻烧生成钉酸铋，</w:t>
      </w:r>
      <w:r>
        <w:t>副产物诸如乙酸、乙酸乙酯、醚、醛、酮、戊烷、己烷、己烯、己二</w:t>
      </w:r>
      <w:r>
        <w:t>研磨均匀，再进行制浆。用于制作各种厚膜电阻器。</w:t>
      </w:r>
      <w:r>
        <w:t>烯、甲苯、二甲苯、丁醇、甲烷、乙烯、丁烯等，因此收率较低，约</w:t>
      </w:r>
    </w:p>
    <w:p>
      <w:r>
        <w:t>1443_钉酸钾potassium ruthenateK2RuO 4带绿色光泽的黑</w:t>
      </w:r>
      <w:r>
        <w:t>为20%。</w:t>
      </w:r>
      <w:r>
        <w:t>色晶体。易溶于水，溶液呈橙色。在中性及酸性溶液中不稳</w:t>
      </w:r>
      <w:r>
        <w:t>定，生成高钉酸钾及二氧化钉；在碱性时有中等稳定性。能被</w:t>
      </w:r>
      <w:r>
        <w:t>锌存在下与α-卤代酸酯作用生成β-羟基酸酯的反应。1887</w:t>
      </w:r>
      <w:r>
        <w:t>有机物质还原，由钉与氢氧化钾、硝酸钾一起熔融而得</w:t>
      </w:r>
      <w:r>
        <w:t>年首先由俄国化学家CH·列福尔马茨基(CH·</w:t>
      </w:r>
    </w:p>
    <w:p>
      <w:r>
        <w:t>1443_钉酸铅电阻浆料</w:t>
      </w:r>
      <w:r>
        <w:t>lead ru the nate resistance paste是以钉</w:t>
      </w:r>
      <w:r>
        <w:t>Pe pop MaTC KHA， 1860~1934年) 发现， 故得名。其反应过程是</w:t>
      </w:r>
      <w:r>
        <w:t>酸铅(Pb2Ru2O6)为导电相的厚膜电阻浆料。钉酸铅属立方</w:t>
      </w:r>
      <w:r>
        <w:t>α-卤代酸酯先与锌作用，形成有机锌化合物，后者与醛或酮的</w:t>
      </w:r>
      <w:r>
        <w:t>烧绿石型化合物，室温电阻系数2.7×10-40cm，具有很好</w:t>
      </w:r>
      <w:r>
        <w:t>羰基发生加成反应，加成物经稀酸(如盐酸或硫酸)水解便得</w:t>
      </w:r>
      <w:r>
        <w:t>的化学稳定性和热稳定性，正电阻温度系数比较大。用掺杂</w:t>
      </w:r>
      <w:r>
        <w:t>到β-羟基酸酯：</w:t>
      </w:r>
      <w:r>
        <w:t>或加钉酸铅衍生物来改善电阻性能、电阻温度系数、负荷性能</w:t>
      </w:r>
      <w:r>
        <w:t>和噪音。含50%钉酸铅浆料的烧成温度575℃，方阻15MQ/</w:t>
      </w:r>
      <w:r>
        <w:t>(·m)、电阻温度系数为+6.8×10-4/℃，噪音-9.1dB。</w:t>
      </w:r>
      <w:r>
        <w:t>150℃，1000h的稳定性(AR/R)-0.01%，热循环下(AR/</w:t>
      </w:r>
      <w:r>
        <w:t>R)+1.9%。在配料中加Nb2Os可控制钉的变价改善低阻</w:t>
      </w:r>
      <w:r>
        <w:t>性能，加Ta2O，可得性能良好的高阻电阻浆料。用于制造各</w:t>
      </w:r>
      <w:r>
        <w:t>种厚膜电阻器。</w:t>
      </w:r>
    </w:p>
    <w:p>
      <w:r>
        <w:t>1443_钉系氨合成催化剂</w:t>
      </w:r>
      <w:r>
        <w:t>ruthenium-based ammonia synthesis</w:t>
      </w:r>
      <w:r>
        <w:t>β-羟基酸酯可水解成酸，或失水成α-，β-不饱和酯。后者可</w:t>
      </w:r>
      <w:r>
        <w:t>catalyst以钉为活性催化组分的氨合成催化剂。以石墨或</w:t>
      </w:r>
      <w:r>
        <w:t>氢化或水解。因此，列福尔马茨基反应可制备β-羟基酸及其</w:t>
      </w:r>
      <w:r>
        <w:t>活性炭为载体， 用钾和钡作促进剂。在400℃和27MPa下，</w:t>
      </w:r>
      <w:r>
        <w:t>酯，以及与他们相应的饱和或不饱和的酯和酸。</w:t>
      </w:r>
      <w:r>
        <w:t>其活性比工业上普遍使用的铁系氨合成催化剂高10~20倍。</w:t>
      </w:r>
      <w:r>
        <w:t>使用前，用纯氢还原</w:t>
      </w:r>
      <w:r>
        <w:t>对</w:t>
      </w:r>
      <w:r>
        <w:t>气</w:t>
      </w:r>
      <w:r>
        <w:t>氧化碳的耐毒能力比铁</w:t>
      </w:r>
      <w:r>
        <w:t>器。由许多很细的反应管组成，管内装有催化剂的固定床反</w:t>
      </w:r>
      <w:r>
        <w:t>系催化剂强。钉系催化</w:t>
      </w:r>
      <w:r>
        <w:t>在20世纪90年代商业化，美国凯</w:t>
      </w:r>
      <w:r>
        <w:t>应器。结构与管壳式换热器相似，由管束、壳体、两端封头等</w:t>
      </w:r>
      <w:r>
        <w:t>洛格公司开发成功的节能型合成氨工艺(称作KAAP) 即使</w:t>
      </w:r>
      <w:r>
        <w:t>组成。列管外采用烟气、高温水蒸气等提供反应所需热量，或</w:t>
      </w:r>
      <w:r>
        <w:t>·用这种类型的催化剂。钉系氨合成催化剂</w:t>
      </w:r>
      <w:r>
        <w:t>备是将羰基钉</w:t>
      </w:r>
      <w:r>
        <w:t>采用熔盐、导热油和水等移出反应放出的热量，维持反应温</w:t>
      </w:r>
      <w:r>
        <w:t>[Rug(CO) ， ] 升华到含碳的支撑物上， 后者用硝酸钕浸渍。组</w:t>
      </w:r>
      <w:r>
        <w:t>度。多用于强放热反应、强吸热反应且反应进行很快的情况，</w:t>
      </w:r>
      <w:r>
        <w:t>成为5%钕和10%铷(质量)，比表面积比铁系催化剂大得多。</w:t>
      </w:r>
      <w:r>
        <w:t>如邻二甲苯氧化反应器、乙烯氧化制环氧乙烷的反应器、甲醇</w:t>
      </w:r>
    </w:p>
    <w:p>
      <w:r>
        <w:t>1443_蓼大青叶</w:t>
      </w:r>
      <w:r>
        <w:t>Folium Polygon iT inc torii</w:t>
      </w:r>
      <w:r>
        <w:t>蓼科植物蓼蓝</w:t>
      </w:r>
      <w:r>
        <w:t>氧化制甲醛的反应器等。</w:t>
      </w:r>
      <w:r>
        <w:t>(Polygonum tic to rium A it.) 的干燥叶。苦， 寒。主要含靛</w:t>
      </w:r>
      <w:r>
        <w:t>甙、靛玉红、靛蓝、黄酮、N-苯基乙萘胺、p谷甾醇和虫漆醇</w:t>
      </w:r>
      <w:r>
        <w:t>热器。管式换热器的一种。主要由许多管子所组成的管构</w:t>
      </w:r>
      <w:r>
        <w:t>等。具有清热解毒，凉血消斑，解热，抗炎，增强机体防御功</w:t>
      </w:r>
      <w:r>
        <w:t>成。管束的两端分别固定在两块花板上，并安放在一个圆筒</w:t>
      </w:r>
      <w:r>
        <w:t>能，抑制心脏，抑制血小板聚集，抗肿瘤等作用。用于温病发</w:t>
      </w:r>
      <w:r>
        <w:t>形的壳体内。进行热交换时，一种流体流经管内，另一种流体在</w:t>
      </w:r>
      <w:r>
        <w:t>热，发斑发疹，肺热喘咳，喉痹，炸腮、丹青、痈肿等症</w:t>
      </w:r>
      <w:r>
        <w:t>器壳与管子间流动。当管内的流体一次通过所有管子直接流</w:t>
      </w:r>
    </w:p>
    <w:p>
      <w:r>
        <w:t>1443_蓼黄素</w:t>
      </w:r>
      <w:r>
        <w:t>persica r in淡黄色结晶性粉末。熔点280℃(分</w:t>
      </w:r>
      <w:r>
        <w:t>解)。与镁及盐酸在乙醇中还原</w:t>
      </w:r>
      <w:r>
        <w:t>OCH；</w:t>
      </w:r>
      <w:r>
        <w:t>HO、</w:t>
      </w:r>
      <w:r>
        <w:t>呈樱桃红色。易溶于水，难溶于</w:t>
      </w:r>
      <w:r>
        <w:t>&gt;-OH甲醇、乙醇，不溶于乙醚、丙酮、</w:t>
      </w:r>
      <w:r>
        <w:t>OH。OSO， K</w:t>
      </w:r>
      <w:r>
        <w:t>苯。具强烈的苦味。在1%盐酸</w:t>
      </w:r>
      <w:r>
        <w:t>中煮沸30min， 乃产生鼠李醚与</w:t>
      </w:r>
      <w:r>
        <w:t>硫酸氢钾。为一种类黄酮， 存在于蓼属植物水辣蓼(Polygon-</w:t>
      </w:r>
      <w:r>
        <w:t>um Hydro piper L.) 及水芹(OenanTHe japonica DC) 的叶</w:t>
      </w:r>
      <w:r>
        <w:t>中。为天然色素。</w:t>
      </w:r>
    </w:p>
    <w:p>
      <w:r>
        <w:t>1443_料仓松动器bin activator</w:t>
      </w:r>
      <w:r>
        <w:t>又称料仓抖动器。使料仓底</w:t>
      </w:r>
      <w:r>
        <w:t>面振动的料斗。它是一种锥形料斗，用橡胶衬套连杆从料仓</w:t>
      </w:r>
      <w:r>
        <w:t>或料斗上悬挂下来，紧靠在料仓开口的下面或料斗的下面安</w:t>
      </w:r>
      <w:r>
        <w:t>装，振动料斗进口与其上面的料仓以及下面的供料装置等用</w:t>
      </w:r>
      <w:r>
        <w:t>橡胶带连接和密封起来。振动料斗上安装了电机驱动的偏心</w:t>
      </w:r>
      <w:r>
        <w:t>重块，使它在水平面上按椭圆轨迹旋转。频率可由偏心重块</w:t>
      </w:r>
      <w:r>
        <w:t>的旋转速度来调整，振幅随偏心重块的位置而变化。</w:t>
      </w:r>
    </w:p>
    <w:p>
      <w:r>
        <w:t>1443_料浆肥料slurry fertilizers</w:t>
      </w:r>
      <w:r>
        <w:t>将水溶性固体肥料在施用前</w:t>
      </w:r>
      <w:r>
        <w:t>用热水或冷水混合搅拌制成的料浆状肥料。这种肥料可以均</w:t>
      </w:r>
      <w:r>
        <w:t>匀方便地加人微量元素肥料或农药等一起施用。</w:t>
      </w:r>
    </w:p>
    <w:p>
      <w:r>
        <w:t>1443_料腿dip leg在流化床设备中， 在上部收集的颗粒要送至</w:t>
      </w:r>
      <w:r>
        <w:t>底部，可用一根垂直管道予以实施。此管道称为料腿。例如</w:t>
      </w:r>
      <w:r>
        <w:t>流化床反应器顶部安装旋风分离器，把收集的催化剂颗粒用</w:t>
      </w:r>
      <w:r>
        <w:t>料腿送回下部的床层中；多层流化床的固体颗粒从上一层流</w:t>
      </w:r>
      <w:r>
        <w:t>到下一层也需要用料腿。料腿的设计，既要保证颗粒自上而</w:t>
      </w:r>
      <w:r>
        <w:t>下顺利流动，又要防止气体从料腿向上流窜。</w:t>
      </w:r>
      <w:r>
        <w:t>lie</w:t>
      </w:r>
    </w:p>
    <w:p>
      <w:r>
        <w:t>1443_列别捷夫丁二烯合成Lebedev butadiene synthesis将乙</w:t>
      </w:r>
      <w:r>
        <w:t>醇蒸气通过氧化铝和氧化锌混合催化剂(在420~470℃)即发</w:t>
      </w:r>
      <w:r>
        <w:t>生脱氢脱水反应而生成1，3-丁二烯的反应。反应中生成一些</w:t>
      </w:r>
      <w:r>
        <w:t>副产物诸如乙酸、乙酸乙酯、醚、醛、酮、戊烷、己烷、己烯、己二</w:t>
      </w:r>
      <w:r>
        <w:t>烯、甲苯、二甲苯、丁醇、甲烷、乙烯、丁烯等，因此收率较低，约</w:t>
      </w:r>
      <w:r>
        <w:t>为20%。</w:t>
      </w:r>
    </w:p>
    <w:p>
      <w:r>
        <w:t>1443_列福尔马茨基反应Reformat sky reaction醛或酮在金属</w:t>
      </w:r>
      <w:r>
        <w:t>锌存在下与α-卤代酸酯作用生成β-羟基酸酯的反应。1887</w:t>
      </w:r>
      <w:r>
        <w:t>年首先由俄国化学家CH·列福尔马茨基(CH·</w:t>
      </w:r>
      <w:r>
        <w:t>Pe pop MaTC KHA， 1860~1934年) 发现， 故得名。其反应过程是</w:t>
      </w:r>
      <w:r>
        <w:t>α-卤代酸酯先与锌作用，形成有机锌化合物，后者与醛或酮的</w:t>
      </w:r>
      <w:r>
        <w:t>羰基发生加成反应，加成物经稀酸(如盐酸或硫酸)水解便得</w:t>
      </w:r>
      <w:r>
        <w:t>到β-羟基酸酯：</w:t>
      </w:r>
      <w:r>
        <w:t>RO</w:t>
      </w:r>
      <w:r>
        <w:t>THF</w:t>
      </w:r>
      <w:r>
        <w:t>OH</w:t>
      </w:r>
      <w:r>
        <w:t>BrCH CO OR</w:t>
      </w:r>
      <w:r>
        <w:t>BrCH2CH， B</w:t>
      </w:r>
      <w:r>
        <w:t>IRCOR2CCH， CO OR</w:t>
      </w:r>
      <w:r>
        <w:t>THF</w:t>
      </w:r>
      <w:r>
        <w:t>OR</w:t>
      </w:r>
      <w:r>
        <w:t>a-澳代酸酯</w:t>
      </w:r>
      <w:r>
        <w:t>中间产物</w:t>
      </w:r>
      <w:r>
        <w:t>β-羟基酸酯</w:t>
      </w:r>
      <w:r>
        <w:t>β-羟基酸酯可水解成酸，或失水成α-，β-不饱和酯。后者可</w:t>
      </w:r>
      <w:r>
        <w:t>氢化或水解。因此，列福尔马茨基反应可制备β-羟基酸及其</w:t>
      </w:r>
      <w:r>
        <w:t>酯，以及与他们相应的饱和或不饱和的酯和酸。</w:t>
      </w:r>
    </w:p>
    <w:p>
      <w:r>
        <w:t>1443_列管式反应器</w:t>
      </w:r>
      <w:r>
        <w:t>shell and tube reactor</w:t>
      </w:r>
      <w:r>
        <w:t>又称管束式反应</w:t>
      </w:r>
      <w:r>
        <w:t>器。由许多很细的反应管组成，管内装有催化剂的固定床反</w:t>
      </w:r>
      <w:r>
        <w:t>应器。结构与管壳式换热器相似，由管束、壳体、两端封头等</w:t>
      </w:r>
      <w:r>
        <w:t>组成。列管外采用烟气、高温水蒸气等提供反应所需热量，或</w:t>
      </w:r>
      <w:r>
        <w:t>采用熔盐、导热油和水等移出反应放出的热量，维持反应温</w:t>
      </w:r>
      <w:r>
        <w:t>度。多用于强放热反应、强吸热反应且反应进行很快的情况，</w:t>
      </w:r>
      <w:r>
        <w:t>如邻二甲苯氧化反应器、乙烯氧化制环氧乙烷的反应器、甲醇</w:t>
      </w:r>
      <w:r>
        <w:t>氧化制甲醛的反应器等。</w:t>
      </w:r>
    </w:p>
    <w:p>
      <w:r>
        <w:t>1443_列管式换热器shell and tube exchanger</w:t>
      </w:r>
      <w:r>
        <w:t>又称壳管式换</w:t>
      </w:r>
      <w:r>
        <w:t>热器。管式换热器的一种。主要由许多管子所组成的管构</w:t>
      </w:r>
      <w:r>
        <w:t>成。管束的两端分别固定在两块花板上，并安放在一个圆筒</w:t>
      </w:r>
      <w:r>
        <w:t>形的壳体内。进行热交换时，一种流体流经管内，另一种流体在</w:t>
      </w:r>
      <w:r>
        <w:t>器壳与管子间流动。当管内的流体一次通过所有管子直接流</w:t>
      </w:r>
      <w:r>
        <w:t>金</w:t>
      </w:r>
      <w:r>
        <w:t>您</w:t>
      </w:r>
      <w:r>
        <w:t>(a)单程</w:t>
      </w:r>
      <w:r>
        <w:t>(b)多程</w:t>
      </w:r>
      <w:r>
        <w:t>出时(图a)，称做单程列管式换热器。为了提高换热效率，有在</w:t>
      </w:r>
      <w:r>
        <w:t>器身两端的分配室内增置若干隔板，将全部管子分为若千组，</w:t>
      </w:r>
      <w:r>
        <w:t>流体只能先流过一组管子，再流入另一组管子，最后由出口流</w:t>
      </w:r>
      <w:r>
        <w:t>出。这种换热器称做多程列管式换热器</w:t>
      </w:r>
      <w:r>
        <w:t>例如有双程、七程等</w:t>
      </w:r>
      <w:r>
        <w:t>(图b)。有的在管间装置挡板以提高管间流体的流速(图a)。</w:t>
      </w:r>
      <w:r>
        <w:t>操作时，外壳与管子因其温度有差异而发生不同程度的热膨</w:t>
      </w:r>
      <w:r>
        <w:t>胀。为避免管子被应力扭弯，必须考虑采取补偿办法，如补偿</w:t>
      </w:r>
      <w:r>
        <w:t>圈补偿和U形管补偿等。优点是：(1)设备紧凑，体积小，传热</w:t>
      </w:r>
      <w:r>
        <w:t>面积大，很适用于大工业生产；(2)可竖立安装，也可横卧安装。</w:t>
      </w:r>
      <w:r>
        <w:t>是目前化工生产中用得最广的一种换热器。</w:t>
      </w:r>
    </w:p>
    <w:p>
      <w:r>
        <w:t>1444_列维奇公式</w:t>
      </w:r>
      <w:r>
        <w:t>Levi ch equation旋转圆盘电极的极限扩散</w:t>
      </w:r>
      <w:r>
        <w:t>电流密度公式， 由V.G.Levi ch(前苏联) 于1942年提出：id， j</w:t>
      </w:r>
      <w:r>
        <w:t>=0.620nFD34y~1/6w12c/， 式中下标j为引起极限扩散电流</w:t>
      </w:r>
      <w:r>
        <w:t>的某反应物种；D；和c中分别为其扩散系数和浓度；n和F分</w:t>
      </w:r>
      <w:r>
        <w:t>别为反应电荷数和法拉第常数；v为溶液之运动黏度(黏度除</w:t>
      </w:r>
      <w:r>
        <w:t>以密度) ； w为旋转角速度(弧度/s) ， 习惯上常以r/min</w:t>
      </w:r>
      <w:r>
        <w:t>(RPM) 计， 则w=2x(RM) ， 极限扩散电流i a是研究电化</w:t>
      </w:r>
      <w:r>
        <w:t>学动力学的重要参数。如果在不同转速条件下测得ia值，作</w:t>
      </w:r>
      <w:r>
        <w:t>id wz图， 可求出D； ； 用标准溶液标定后可测反应物种的浓度</w:t>
      </w:r>
      <w:r>
        <w:t>中，常用于定量分析。.</w:t>
      </w:r>
    </w:p>
    <w:p>
      <w:r>
        <w:t>1444_列文蒸发器Levin evaporator</w:t>
      </w:r>
      <w:r>
        <w:t>一种长管外加热式蒸发</w:t>
      </w:r>
      <w:r>
        <w:t>器。结构特点如下。(1)在加热管上端装有一段与加热管直</w:t>
      </w:r>
      <w:r>
        <w:t>径相同的空管，而构成沸腾室。其作</w:t>
      </w:r>
      <w:r>
        <w:t>用是在加热管</w:t>
      </w:r>
      <w:r>
        <w:t>上增加一段液柱压力，</w:t>
      </w:r>
      <w:r>
        <w:t>将沸腾</w:t>
      </w:r>
      <w:r>
        <w:t>热管外，不致在加热</w:t>
      </w:r>
      <w:r>
        <w:t>管内发生</w:t>
      </w:r>
      <w:r>
        <w:t>出固体，可以减少</w:t>
      </w:r>
      <w:r>
        <w:t>结垢机会和</w:t>
      </w:r>
      <w:r>
        <w:t>热效率。(2)在沸</w:t>
      </w:r>
      <w:r>
        <w:t>腾层空管的</w:t>
      </w:r>
      <w:r>
        <w:t>有立式隔板，使沸</w:t>
      </w:r>
      <w:r>
        <w:t>腾所产生的气</w:t>
      </w:r>
      <w:r>
        <w:t>创限制，体积不致</w:t>
      </w:r>
      <w:r>
        <w:t>过大，可与</w:t>
      </w:r>
      <w:r>
        <w:t>均匀混合物一起</w:t>
      </w:r>
      <w:r>
        <w:t>上升。这样，循环管中的溶液与沸腾</w:t>
      </w:r>
      <w:r>
        <w:t>层中的汽液</w:t>
      </w:r>
      <w:r>
        <w:t>合物之间，产生了较大</w:t>
      </w:r>
      <w:r>
        <w:t>的密度差和较大的推动力，可以提高</w:t>
      </w:r>
      <w:r>
        <w:t>循环速度和传热效率。</w:t>
      </w:r>
      <w:r>
        <w:t>(3)循环管截</w:t>
      </w:r>
      <w:r>
        <w:t>面远远超过加热管截面，可以减少循</w:t>
      </w:r>
      <w:r>
        <w:t>环系统中的阻力损失，提高液体的循</w:t>
      </w:r>
      <w:r>
        <w:t>列文蒸发器</w:t>
      </w:r>
      <w:r>
        <w:t>环速度。优点是：(1)循环速度大，可</w:t>
      </w:r>
      <w:r>
        <w:t>1一加热管；2一沸腾室·</w:t>
      </w:r>
      <w:r>
        <w:t>达2~3m/s；(2)清洗间隔期长；(3)传</w:t>
      </w:r>
      <w:r>
        <w:t>隔板；3-捕沫器；4一循</w:t>
      </w:r>
      <w:r>
        <w:t>热效率高。缺点是：(1)设备本身较高</w:t>
      </w:r>
      <w:r>
        <w:t>环管；5一文丘里</w:t>
      </w:r>
      <w:r>
        <w:t>大；(2)需用材料较多。适用于蒸发烧</w:t>
      </w:r>
      <w:r>
        <w:t>碱、食盐等黏性大或易结晶的溶液。</w:t>
      </w:r>
    </w:p>
    <w:p>
      <w:r>
        <w:t>1444_列线图</w:t>
      </w:r>
      <w:r>
        <w:t>见算图2200。</w:t>
      </w:r>
    </w:p>
    <w:p>
      <w:r>
        <w:t>1444_劣化deterioration指高分子物质性能降低不能复原的</w:t>
      </w:r>
      <w:r>
        <w:t>变化。高分子物质受热、光、紫外线、氧、臭氧及各种化学药品</w:t>
      </w:r>
      <w:r>
        <w:t>作用，会发生变色、龟裂、强度降低等物理或化学性能变化。</w:t>
      </w:r>
      <w:r>
        <w:t>这些外部条件能引起高分子主链断裂或交联，导致结构变化</w:t>
      </w:r>
      <w:r>
        <w:t>且性能降低。判断劣化程度多用力学或电性能等各种物理性</w:t>
      </w:r>
      <w:r>
        <w:t>能变化作为尺度。</w:t>
      </w:r>
    </w:p>
    <w:p>
      <w:r>
        <w:t>1444_烈性噬菌体</w:t>
      </w:r>
      <w:r>
        <w:t>virulent； lytic bacteriophage</w:t>
      </w:r>
      <w:r>
        <w:t>在合适条件</w:t>
      </w:r>
      <w:r>
        <w:t>下，侵染其宿主并能在短期连续完成吸附、侵入、增殖、成熟和</w:t>
      </w:r>
      <w:r>
        <w:t>释放5个繁殖步骤的噬菌体。</w:t>
      </w:r>
    </w:p>
    <w:p>
      <w:r>
        <w:t>1444_裂变参数fission parameter描述重核对于裂变稳定性</w:t>
      </w:r>
      <w:r>
        <w:t>大小的一个参数，其值等于核的库仑能Ec除以2倍的表面</w:t>
      </w:r>
      <w:r>
        <w:t>能Es。用X表示，X=Ec/2Es。X的值可由液滴模型求</w:t>
      </w:r>
      <w:r>
        <w:t>出。X≥0.35(此时Ａ=90)的核裂变时才有能量释放。裂变</w:t>
      </w:r>
      <w:r>
        <w:t>核的X在0.35~1范围内。</w:t>
      </w:r>
    </w:p>
    <w:p>
      <w:r>
        <w:t>1444_裂变产额fission yield裂变产物在裂变过程中产生的概</w:t>
      </w:r>
      <w:r>
        <w:t>率。它可分为独立产额、累计产额和链产额。独立产额是指</w:t>
      </w:r>
      <w:r>
        <w:t>直接裂变产生的碎片占裂变总数的分数。某一质量链上所有</w:t>
      </w:r>
      <w:r>
        <w:t>核素的独立产额之和称为链产额。累计产额是指该核素及其</w:t>
      </w:r>
      <w:r>
        <w:t>衰变前驱核素独立产额之和。由于每次裂变绝大部分产生两</w:t>
      </w:r>
      <w:r>
        <w:t>个裂片，因此裂变产额的总和是200%。</w:t>
      </w:r>
    </w:p>
    <w:p>
      <w:r>
        <w:t>1444_裂变产额分析fission yield analysis分析裂变产物在裂变</w:t>
      </w:r>
      <w:r>
        <w:t>过程中的生成概率及其质量分布、电荷分布以及与中子能谱的关</w:t>
      </w:r>
      <w:r>
        <w:t>系。对核结构和核裂变机制研究、核反应堆的设计和运行、核燃</w:t>
      </w:r>
      <w:r>
        <w:t>料再处理、辐射防护屏蔽设计以及燃耗测定都具有重要意义。</w:t>
      </w:r>
    </w:p>
    <w:p>
      <w:r>
        <w:t>1444_裂变产物</w:t>
      </w:r>
      <w:r>
        <w:t>fission product</w:t>
      </w:r>
      <w:r>
        <w:t>通常指原始裂变产物即裂变</w:t>
      </w:r>
      <w:r>
        <w:t>碎片及由它衰变和吸收中子而得到的子体和产物。裂变碎片</w:t>
      </w:r>
      <w:r>
        <w:t>是由重核在中子作用下裂变分裂产生，它们的原子序数和质</w:t>
      </w:r>
      <w:r>
        <w:t>量都不相同。原始裂变产物只有少数几种是稳定的，其余均</w:t>
      </w:r>
      <w:r>
        <w:t>为β放射性核素。原始裂变产物共有60多种核素，可分为轻</w:t>
      </w:r>
      <w:r>
        <w:t>组和重组。轻组质量数为66~117，重组为119~172。裂变</w:t>
      </w:r>
      <w:r>
        <w:t>产物包括从锌(原子序数30)到钆(原子序数64)35种元素，</w:t>
      </w:r>
      <w:r>
        <w:t>约300多个核素，质量数分布在72</w:t>
      </w:r>
      <w:r>
        <w:t>~160范围内。燃耗深度</w:t>
      </w:r>
      <w:r>
        <w:t>为33000MWd/(以铀计) 的压水堆乏燃料， 约含有裂变产物</w:t>
      </w:r>
      <w:r>
        <w:t>35kg九。随冷却时间不同，其化学组成不同。通常乏燃料在</w:t>
      </w:r>
      <w:r>
        <w:t>冷却150天后才处理，此时除氚、85Kr和1291外，气体放射性</w:t>
      </w:r>
      <w:r>
        <w:t>裂变产物已衰变成稳定核素，13IⅠ也降低到允许水平。随着</w:t>
      </w:r>
      <w:r>
        <w:t>冷却期的增加，大多数裂变产物化学元素量变化不大。对于</w:t>
      </w:r>
      <w:r>
        <w:t>长半衰期裂片如137Cs，3H，147Pm，90Sr、99Tc要很长的冷却期</w:t>
      </w:r>
      <w:r>
        <w:t>它们的放射性才会有所下降。在冷却10年后，氙、锆、、钕、</w:t>
      </w:r>
      <w:r>
        <w:t>铯和钉的数量约占裂变产物总量的70%。</w:t>
      </w:r>
      <w:r>
        <w:t>有人提出用高斯分布函数来描述裂变产物衰变链上电荷</w:t>
      </w:r>
      <w:r>
        <w:t>为Z(A固定)的碎片相对生成概率P(Z)(即分独立产额)：</w:t>
      </w:r>
      <w:r>
        <w:t>(Z-Z，)²</w:t>
      </w:r>
      <w:r>
        <w:t>P(Z)=T</w:t>
      </w:r>
      <w:r>
        <w:t>C</w:t>
      </w:r>
      <w:r>
        <w:t>P(2)=c--2</w:t>
      </w:r>
      <w:r>
        <w:t>上式中Zp为该链中具有最髙独立产额的核的电荷数，C为</w:t>
      </w:r>
      <w:r>
        <w:t>经验常数。</w:t>
      </w:r>
      <w:r>
        <w:t>低能中子诱发裂变和绝大多数自发裂变的质量分布曲线</w:t>
      </w:r>
      <w:r>
        <w:t>呈双峰状，两峰分别位于中子数N为幻数50和82附近。非</w:t>
      </w:r>
      <w:r>
        <w:t>对称分裂的概率大，对称分裂的概率很小。高能粒子诱发裂</w:t>
      </w:r>
      <w:r>
        <w:t>变和“冷裂变”的质量分布曲线呈单峰状，即对称分裂占优势。</w:t>
      </w:r>
    </w:p>
    <w:p>
      <w:r>
        <w:t>1444_裂变产物废物fission product waste指乏燃料后处理中</w:t>
      </w:r>
      <w:r>
        <w:t>产生的不含超铀元素的放射性废物。</w:t>
      </w:r>
    </w:p>
    <w:p>
      <w:r>
        <w:t>1444_裂变产物化学fission product chemistry放射化学的一</w:t>
      </w:r>
      <w:r>
        <w:t>个研究领域。研究核裂变产物的分离、纯化、鉴定、产额测定和裂</w:t>
      </w:r>
      <w:r>
        <w:t>变产物的应用，还研究裂变产物作为放射性废物的处理和处置。</w:t>
      </w:r>
    </w:p>
    <w:p>
      <w:r>
        <w:t>1444_裂变产物净化系数</w:t>
      </w:r>
      <w:r>
        <w:t>decontamination factor of fission</w:t>
      </w:r>
      <w:r>
        <w:t>product乏燃料后处理被提取的产品中去除裂变产物的程</w:t>
      </w:r>
      <w:r>
        <w:t>度。裂变产物净化系数的定义为</w:t>
      </w:r>
      <w:r>
        <w:t>裂变产物净化系数(DF)=</w:t>
      </w:r>
      <w:r>
        <w:t>物产物华串接提股茶</w:t>
      </w:r>
      <w:r>
        <w:t>在乏燃料后处理中被提取元素的总放射性活度相对于裂变产</w:t>
      </w:r>
      <w:r>
        <w:t>物放射性活度是很小的；被提取元素如铀、钚等的收率都很</w:t>
      </w:r>
      <w:r>
        <w:t>高，因此上式可简化为：</w:t>
      </w:r>
      <w:r>
        <w:t>DF-串活-串资产物意</w:t>
      </w:r>
    </w:p>
    <w:p>
      <w:r>
        <w:t>1444_裂变产物链chain of fission products核裂变生成的裂变</w:t>
      </w:r>
      <w:r>
        <w:t>碎片在发射完瞬发中子和瞬发y射线后，中质比(N/Z)仍然很</w:t>
      </w:r>
      <w:r>
        <w:t>高、一般很不稳定，要经过若干次β~衰变后，才能变成稳定核。</w:t>
      </w:r>
      <w:r>
        <w:t>酶的国际系统分类法及编号法则，把酶分为六个大类，即：1.</w:t>
      </w:r>
      <w:r>
        <w:t>链中除第一个成员和受屏蔽核之外，其他成员均既可由裂变直接</w:t>
      </w:r>
      <w:r>
        <w:t>氧化还原酶类；2.移换酶类；3.水解酶类；4.裂合酶类；5.异</w:t>
      </w:r>
      <w:r>
        <w:t>生成，又可由前驱核通过β衰变生成。这种由递次β衰变相连</w:t>
      </w:r>
      <w:r>
        <w:t>构酶类；6.合成酶类。所以凡是在EC(是酶学委员会，即En-</w:t>
      </w:r>
      <w:r>
        <w:t>接的同址异位素裂变产物系列，称为裂变产物链。例：</w:t>
      </w:r>
      <w:r>
        <w:t>zyme Commision缩写) 右侧为“4”字的酶类均属于裂合酶类。</w:t>
      </w:r>
      <w:r>
        <w:t>可见裂合酶是一个大类酶的总称。它们能催化反应是从底物</w:t>
      </w:r>
      <w:r>
        <w:t>上移去一个基团而形成双键的反应或其逆反应。这类酶包括</w:t>
      </w:r>
      <w:r>
        <w:t>.......5.1c(稳定)</w:t>
      </w:r>
      <w:r>
        <w:t>醛缩酶、水化酶、脱氨酶、碳酸酐酶、丙酮酸脱羧酶</w:t>
      </w:r>
      <w:r>
        <w:t>(EC4.1.1.1.)等。例如：二磷酸酮糖裂合酶(EC4.1.2.7.，习</w:t>
      </w:r>
    </w:p>
    <w:p>
      <w:r>
        <w:t>1445_裂变化学fission chemistry放射化学的一个分支。用化</w:t>
      </w:r>
      <w:r>
        <w:t>惯上叫醛缩酶)催化反应如下：</w:t>
      </w:r>
      <w:r>
        <w:t>学方法研究裂变过程、裂变机制及裂变产物。</w:t>
      </w:r>
    </w:p>
    <w:p>
      <w:r>
        <w:t>1445_裂变机制fission mechanism核裂变分为自发裂变和诱</w:t>
      </w:r>
      <w:r>
        <w:t>发裂变。对原子核裂变过程的详细描述，称为核裂变机制。</w:t>
      </w:r>
    </w:p>
    <w:p>
      <w:r>
        <w:t>1445_裂变截面fission cross section一个人射粒子使单位面</w:t>
      </w:r>
      <w:r>
        <w:t>积上一个靶核发生裂变反应的概率。用0f表示，o；=I；/</w:t>
      </w:r>
      <w:r>
        <w:t>I.Ns，其中Ⅰ，是单位时间内入射粒子的数目，Ⅰ是单位时间</w:t>
      </w:r>
      <w:r>
        <w:t>内发生的裂变数，N、是单位面积上的靶核数。</w:t>
      </w:r>
    </w:p>
    <w:p>
      <w:r>
        <w:t>1445_裂变径迹</w:t>
      </w:r>
      <w:r>
        <w:t>fission track</w:t>
      </w:r>
      <w:r>
        <w:t>岩石中微量放射性铀、钍(主要</w:t>
      </w:r>
      <w:r>
        <w:t>是238U)除了放射性衰变外，还能自发裂变成两个(偶尔也形</w:t>
      </w:r>
      <w:r>
        <w:t>成三个)质量相等的碎片，同时放出2至3个中子，此过程对</w:t>
      </w:r>
      <w:r>
        <w:t>周围介质产生的辐射损伤称为裂变径迹。在地质时间内各种</w:t>
      </w:r>
      <w:r>
        <w:t>介质在封闭温度以下和相同铀含量条件下的径迹密度是时间</w:t>
      </w:r>
      <w:r>
        <w:t>又如柠檬酸裂合酶(EC4.1.3.7，习惯名为柠檬酸合成酶)催</w:t>
      </w:r>
      <w:r>
        <w:t>的函数。因此，裂变径迹可用于测定地质体的年龄，这种测年</w:t>
      </w:r>
      <w:r>
        <w:t>化反应如下：</w:t>
      </w:r>
      <w:r>
        <w:t>方法称为裂变径迹法。</w:t>
      </w:r>
    </w:p>
    <w:p>
      <w:r>
        <w:t>1445_裂变径迹纪年</w:t>
      </w:r>
      <w:r>
        <w:t>fission track dating</w:t>
      </w:r>
      <w:r>
        <w:t>根据样品中裂变元</w:t>
      </w:r>
      <w:r>
        <w:t>素含量和它们产生的自发裂变径迹数目测定样品年龄的一种</w:t>
      </w:r>
      <w:r>
        <w:t>核技术。优点是简便、耗费少、晶体和非晶体样品均适用、可</w:t>
      </w:r>
      <w:r>
        <w:t>测年代范围广，从小于1年到太阳系年龄(46亿年)，所用样</w:t>
      </w:r>
      <w:r>
        <w:t>品量小(例如小于!pg)，还可给出样品的热历史信息，这对考</w:t>
      </w:r>
      <w:r>
        <w:t>古学和地学研究特别有用。缺点是精度尚比不上放射性同位</w:t>
      </w:r>
      <w:r>
        <w:t>紫纪年法。现已得到广泛应用。</w:t>
      </w:r>
    </w:p>
    <w:p>
      <w:r>
        <w:t>1445_裂变径迹年龄</w:t>
      </w:r>
      <w:r>
        <w:t>fission trackage存在于矿物、岩石中的</w:t>
      </w:r>
      <w:r>
        <w:t>立的非催化气-固反应模型。非催化气-固反应的模型可区分</w:t>
      </w:r>
      <w:r>
        <w:t>铀、钚等重元素的原子核发生自发裂变时，分裂成二个中等质</w:t>
      </w:r>
      <w:r>
        <w:t>为均匀转化模型和渐进反应模型两大类。它们都是假设在反</w:t>
      </w:r>
      <w:r>
        <w:t>量、带有很高能量的碎片穿过介质。如果其行径周围介质是</w:t>
      </w:r>
      <w:r>
        <w:t>应过程中颗粒不会发生破碎，即未反应的核只是不断缩小而</w:t>
      </w:r>
      <w:r>
        <w:t>绝缘固体物质，则可以造成强烈的辐射损伤区。这种潜伏的</w:t>
      </w:r>
      <w:r>
        <w:t>不会分裂，但在实际的过程中，颗粒是会破碎的，即未反应的</w:t>
      </w:r>
      <w:r>
        <w:t>自发裂变径迹可以被一定的化学试剂的溶液优先溶解(蚀</w:t>
      </w:r>
      <w:r>
        <w:t>核心是会分裂的，因此在所建立的模型中往往需要把核心分</w:t>
      </w:r>
      <w:r>
        <w:t>刻)，将径迹扩大到用普通的光学显微镜可观测的程度，统计</w:t>
      </w:r>
      <w:r>
        <w:t>裂的现象考虑在内。</w:t>
      </w:r>
      <w:r>
        <w:t>计算年龄。地球样品的年龄测定只考虑238U的自发裂变径</w:t>
      </w:r>
      <w:r>
        <w:t>迹。地外样品(如陨石)的年龄测定除238U外还必须考虑2++Pu</w:t>
      </w:r>
      <w:r>
        <w:t>droxy phenyl) -1， 4-benzoquinone</w:t>
      </w:r>
      <w:r>
        <w:t>对自发裂变径迹的贡献。</w:t>
      </w:r>
    </w:p>
    <w:p>
      <w:r>
        <w:t>1445_裂变宽度fission width</w:t>
      </w:r>
      <w:r>
        <w:t>共振状态的裂变核所处的共振</w:t>
      </w:r>
      <w:r>
        <w:t>能级的宽度。该能级为非束缚能级，设t为该激发能级的平</w:t>
      </w:r>
      <w:r>
        <w:t>均寿命，则有r·t=h。「越大，表明裂变的概率越大。</w:t>
      </w:r>
    </w:p>
    <w:p>
      <w:r>
        <w:t>1445_裂变能</w:t>
      </w:r>
      <w:r>
        <w:t>fission energy原子核裂变过程中的能量变化，</w:t>
      </w:r>
      <w:r>
        <w:t>等于裂变产物的总动能减去裂变核的动能。</w:t>
      </w:r>
      <w:r>
        <w:t>重结晶，有两种晶形)，或具有金属光泽的棕色小叶状结晶体</w:t>
      </w:r>
    </w:p>
    <w:p>
      <w:r>
        <w:t>1445_裂变能谱</w:t>
      </w:r>
      <w:r>
        <w:t>fission spectrum核裂变瞬发中子的能量分布</w:t>
      </w:r>
      <w:r>
        <w:t>(由醋酸重结晶)。不呈现熔点。微能升华而得黄色板状结</w:t>
      </w:r>
      <w:r>
        <w:t>N(E)称为裂变中子能谱或裂变能谱。</w:t>
      </w:r>
      <w:r>
        <w:t>晶。高温下分解。易溶于吡啶、乙醇、醋酸，难溶于热乙醚、醋</w:t>
      </w:r>
    </w:p>
    <w:p>
      <w:r>
        <w:t>1445_裂变碎片</w:t>
      </w:r>
      <w:r>
        <w:t>fission fragment重核裂变后所生成的中等质</w:t>
      </w:r>
      <w:r>
        <w:t>酸乙酯，不溶于丙酮、氣仿、苯</w:t>
      </w:r>
      <w:r>
        <w:t>量的原子核的统称。包括初碎片和次级碎片。初碎片是释放</w:t>
      </w:r>
      <w:r>
        <w:t>的浓硫酸中呈棕色，加人</w:t>
      </w:r>
      <w:r>
        <w:t>中子前的裂变碎片，具有较高的激发能；次级碎片是发射中子</w:t>
      </w:r>
      <w:r>
        <w:t>后的碎片，也称为初级产物。</w:t>
      </w:r>
      <w:r>
        <w:t>以上)下分子链断裂成小分子量的不饱和烃的过程。在裂解</w:t>
      </w:r>
    </w:p>
    <w:p>
      <w:r>
        <w:t>1445_裂变同质异能素fission isomer</w:t>
      </w:r>
      <w:r>
        <w:t>可裂变核素的高形变亚</w:t>
      </w:r>
      <w:r>
        <w:t>过程中，同时伴随缩</w:t>
      </w:r>
      <w:r>
        <w:t>稳态，它与基态具有相同的质子数和质量数，但形状、能量和半</w:t>
      </w:r>
      <w:r>
        <w:t>应很复杂，通常把反应分成两个阶段来看。第一阶段，原料变</w:t>
      </w:r>
      <w:r>
        <w:t>衰期都不相同。又称为形状同质异能素或形变同质异能素。</w:t>
      </w:r>
      <w:r>
        <w:t>成的目的产物为乙</w:t>
      </w:r>
    </w:p>
    <w:p>
      <w:r>
        <w:t>1445_裂变阈能threshold energy of fission能够引起复合核裂</w:t>
      </w:r>
      <w:r>
        <w:t>段，一次反应生成的</w:t>
      </w:r>
      <w:r>
        <w:t>变反应的人射中子的最低能量，称为裂变阈能。当入射中子</w:t>
      </w:r>
      <w:r>
        <w:t>芳烃、环烷烃，甚至最</w:t>
      </w:r>
      <w:r>
        <w:t>的能量低于这个阈值时，不能引起复合核发生裂变。</w:t>
      </w:r>
      <w:r>
        <w:t>次反应。所以裂解</w:t>
      </w:r>
      <w:r>
        <w:t>裂变中子▪fission neutrons核裂变反应中释放出的中子</w:t>
      </w:r>
      <w:r>
        <w:t>的基本因素首先是</w:t>
      </w:r>
      <w:r>
        <w:t>的统称。</w:t>
      </w:r>
      <w:r>
        <w:t>种类。化工生产中用热裂解的方法，在裂解炉(管式炉或蓄热</w:t>
      </w:r>
    </w:p>
    <w:p>
      <w:r>
        <w:t>1445_裂断长breaking length宽度一致的纸条由本身重量导</w:t>
      </w:r>
      <w:r>
        <w:t>炉)中，把石油烃变成小分子的烯烃、炔烃和芳香烃，如乙烯、</w:t>
      </w:r>
      <w:r>
        <w:t>致纸张断裂时所需的长度，以米(m)或千米(km)表示。实际</w:t>
      </w:r>
      <w:r>
        <w:t>丙烯、丁二烯、乙炔、苯和甲苯等。</w:t>
      </w:r>
      <w:r>
        <w:t>检测裂断长是由抗张强度和衡湿后的试样定址计算出来的。</w:t>
      </w:r>
    </w:p>
    <w:p>
      <w:r>
        <w:t>1445_裂合酶lyase又称裂解酶(类) 。按照对生物催化剂-</w:t>
      </w:r>
      <w:r>
        <w:t>乙烯的副产物，由裂解气冷却过程中的油洗塔中分离出来，馏</w:t>
      </w:r>
      <w:r>
        <w:t>酶的国际系统分类法及编号法则，把酶分为六个大类，即：1.</w:t>
      </w:r>
      <w:r>
        <w:t>氧化还原酶类；2.移换酶类；3.水解酶类；4.裂合酶类；5.异</w:t>
      </w:r>
      <w:r>
        <w:t>构酶类；6.合成酶类。所以凡是在EC(是酶学委员会，即En-</w:t>
      </w:r>
      <w:r>
        <w:t>zyme Commision缩写) 右侧为“4”字的酶类均属于裂合酶类。</w:t>
      </w:r>
      <w:r>
        <w:t>可见裂合酶是一个大类酶的总称。它们能催化反应是从底物</w:t>
      </w:r>
      <w:r>
        <w:t>上移去一个基团而形成双键的反应或其逆反应。这类酶包括</w:t>
      </w:r>
      <w:r>
        <w:t>醛缩酶、水化酶、脱氨酶、碳酸酐酶、丙酮酸脱羧酶</w:t>
      </w:r>
      <w:r>
        <w:t>(EC4.1.1.1.)等。例如：二磷酸酮糖裂合酶(EC4.1.2.7.，习</w:t>
      </w:r>
      <w:r>
        <w:t>惯上叫醛缩酶)催化反应如下：</w:t>
      </w:r>
      <w:r>
        <w:t>CH2OPO， H，</w:t>
      </w:r>
      <w:r>
        <w:t>HO-C-H</w:t>
      </w:r>
      <w:r>
        <w:t>CH2OPO3H2H-C~ 0</w:t>
      </w:r>
      <w:r>
        <w:t>醛缩</w:t>
      </w:r>
      <w:r>
        <w:t>C-O</w:t>
      </w:r>
      <w:r>
        <w:t>+H-C-OH</w:t>
      </w:r>
      <w:r>
        <w:t>H-C-OH</w:t>
      </w:r>
      <w:r>
        <w:t>CH2OH</w:t>
      </w:r>
      <w:r>
        <w:t>CH2OPOsH 2</w:t>
      </w:r>
      <w:r>
        <w:t>H-C-OH</w:t>
      </w:r>
      <w:r>
        <w:t>磷酸二羟丙酮</w:t>
      </w:r>
      <w:r>
        <w:t>3-磷酸甘油醛</w:t>
      </w:r>
      <w:r>
        <w:t>CH2OPO； H 2</w:t>
      </w:r>
      <w:r>
        <w:t>二磷酸酮糖</w:t>
      </w:r>
      <w:r>
        <w:t>(1，6-二磷酸果糖)</w:t>
      </w:r>
      <w:r>
        <w:t>又如柠檬酸裂合酶(EC4.1.3.7，习惯名为柠檬酸合成酶)催</w:t>
      </w:r>
      <w:r>
        <w:t>化反应如下：</w:t>
      </w:r>
      <w:r>
        <w:t>COOH</w:t>
      </w:r>
      <w:r>
        <w:t>CH2COOH</w:t>
      </w:r>
      <w:r>
        <w:t>CH3</w:t>
      </w:r>
      <w:r>
        <w:t>HO-C-COOH+CoA柠檬酸合成</w:t>
      </w:r>
      <w:r>
        <w:t>一O</w:t>
      </w:r>
      <w:r>
        <w:t>+CO一CoA</w:t>
      </w:r>
      <w:r>
        <w:t>CH</w:t>
      </w:r>
      <w:r>
        <w:t>CH2COOH</w:t>
      </w:r>
      <w:r>
        <w:t>COOH</w:t>
      </w:r>
      <w:r>
        <w:t>柠檬酸</w:t>
      </w:r>
      <w:r>
        <w:t>轴酶A</w:t>
      </w:r>
      <w:r>
        <w:t>草酰乙酸</w:t>
      </w:r>
      <w:r>
        <w:t>乙酰辅酶A</w:t>
      </w:r>
    </w:p>
    <w:p>
      <w:r>
        <w:t>1445_裂核模型cracking core model考虑核心分裂现象而建</w:t>
      </w:r>
      <w:r>
        <w:t>立的非催化气-固反应模型。非催化气-固反应的模型可区分</w:t>
      </w:r>
      <w:r>
        <w:t>为均匀转化模型和渐进反应模型两大类。它们都是假设在反</w:t>
      </w:r>
      <w:r>
        <w:t>应过程中颗粒不会发生破碎，即未反应的核只是不断缩小而</w:t>
      </w:r>
      <w:r>
        <w:t>不会分裂，但在实际的过程中，颗粒是会破碎的，即未反应的</w:t>
      </w:r>
      <w:r>
        <w:t>核心是会分裂的，因此在所建立的模型中往往需要把核心分</w:t>
      </w:r>
      <w:r>
        <w:t>裂的现象考虑在内。</w:t>
      </w:r>
    </w:p>
    <w:p>
      <w:r>
        <w:t>1445_裂盒蕈色素</w:t>
      </w:r>
      <w:r>
        <w:t>at rome nt in； 3， 6-dihydroxy-2， 5-bis(p-hy-</w:t>
      </w:r>
      <w:r>
        <w:t>droxy phenyl) -1， 4-benzoquinone</w:t>
      </w:r>
      <w:r>
        <w:t>又称3，6-二羟基-2，5-双</w:t>
      </w:r>
      <w:r>
        <w:t>(对羟基苯基)-1，4-苯醌。为</w:t>
      </w:r>
      <w:r>
        <w:t>HO</w:t>
      </w:r>
      <w:r>
        <w:t>菌类Pax illus at roto men to-</w:t>
      </w:r>
      <w:r>
        <w:t>-OH</w:t>
      </w:r>
      <w:r>
        <w:t>sus Bats h的成分。将于燥</w:t>
      </w:r>
      <w:r>
        <w:t>HO-</w:t>
      </w:r>
      <w:r>
        <w:t>OH</w:t>
      </w:r>
      <w:r>
        <w:t>菌体用2%的烧碱液萃取而</w:t>
      </w:r>
      <w:r>
        <w:t>O</w:t>
      </w:r>
      <w:r>
        <w:t>得。棕色斜方晶体(由乙醇</w:t>
      </w:r>
      <w:r>
        <w:t>重结晶，有两种晶形)，或具有金属光泽的棕色小叶状结晶体</w:t>
      </w:r>
      <w:r>
        <w:t>(由醋酸重结晶)。不呈现熔点。微能升华而得黄色板状结</w:t>
      </w:r>
      <w:r>
        <w:t>晶。高温下分解。易溶于吡啶、乙醇、醋酸，难溶于热乙醚、醋</w:t>
      </w:r>
      <w:r>
        <w:t>酸乙酯，不溶于丙酮、氣仿、苯</w:t>
      </w:r>
      <w:r>
        <w:t>硫化碳、石油醚、水，溶于冷</w:t>
      </w:r>
      <w:r>
        <w:t>的浓硫酸中呈棕色，加人</w:t>
      </w:r>
      <w:r>
        <w:t>硼酸即呈深绿色。可用作色素。</w:t>
      </w:r>
    </w:p>
    <w:p>
      <w:r>
        <w:t>1445_裂解pyrolysis</w:t>
      </w:r>
      <w:r>
        <w:t>又称热裂</w:t>
      </w:r>
      <w:r>
        <w:t>解或热解。烃类在高温(700℃</w:t>
      </w:r>
      <w:r>
        <w:t>以上)下分子链断裂成小分子量的不饱和烃的过程。在裂解</w:t>
      </w:r>
      <w:r>
        <w:t>过程中，同时伴随缩</w:t>
      </w:r>
      <w:r>
        <w:t>脱氢等反应。由于所发生的反</w:t>
      </w:r>
      <w:r>
        <w:t>应很复杂，通常把反应分成两个阶段来看。第一阶段，原料变</w:t>
      </w:r>
      <w:r>
        <w:t>成的目的产物为乙</w:t>
      </w:r>
      <w:r>
        <w:t>种反应称为一次反应。第二阶</w:t>
      </w:r>
      <w:r>
        <w:t>段，一次反应生成的</w:t>
      </w:r>
      <w:r>
        <w:t>烯</w:t>
      </w:r>
      <w:r>
        <w:t>、丙烯继续反应转化为炔烃、二烯烃、</w:t>
      </w:r>
      <w:r>
        <w:t>芳烃、环烷烃，甚至最</w:t>
      </w:r>
      <w:r>
        <w:t>为氢气和焦炭，这种反应称为二</w:t>
      </w:r>
      <w:r>
        <w:t>次反应。所以裂解</w:t>
      </w:r>
      <w:r>
        <w:t>物往往是多种组分的混合物。影响裂解</w:t>
      </w:r>
      <w:r>
        <w:t>的基本因素首先是</w:t>
      </w:r>
      <w:r>
        <w:t>度和反应的持续时间，还有是烃原料的</w:t>
      </w:r>
      <w:r>
        <w:t>种类。化工生产中用热裂解的方法，在裂解炉(管式炉或蓄热</w:t>
      </w:r>
      <w:r>
        <w:t>炉)中，把石油烃变成小分子的烯烃、炔烃和芳香烃，如乙烯、</w:t>
      </w:r>
      <w:r>
        <w:t>丙烯、丁二烯、乙炔、苯和甲苯等。</w:t>
      </w:r>
    </w:p>
    <w:p>
      <w:r>
        <w:t>1445_裂解柴油pyrolysis gasoil</w:t>
      </w:r>
      <w:r>
        <w:t>又称热解柴油。烃类裂解制</w:t>
      </w:r>
      <w:r>
        <w:t>乙烯的副产物，由裂解气冷却过程中的油洗塔中分离出来，馏</w:t>
      </w:r>
      <w:r>
        <w:t>程约为200~300℃。其中富含萘及其衍生物等芳烃。一般</w:t>
      </w:r>
      <w:r>
        <w:t>用作燃料油，也可作为脱烷基制萘的原料。</w:t>
      </w:r>
    </w:p>
    <w:p>
      <w:r>
        <w:t>1446_裂解炉控制thermal cracking reactor control</w:t>
      </w:r>
      <w:r>
        <w:t>裂解炉是</w:t>
      </w:r>
      <w:r>
        <w:t>一种管式反应器，对它的控制及基本要求见管式反应器控制。</w:t>
      </w:r>
      <w:r>
        <w:t>通过对裂解炉出口温度、原料油流量和稀释蒸汽流量的控制</w:t>
      </w:r>
      <w:r>
        <w:t>实现裂解炉生产过程的平稳运行。裂解炉控制的主要指标</w:t>
      </w:r>
      <w:r>
        <w:t>为：合适的反应温度(过高使裂解炉管结焦，过低产量减少)；</w:t>
      </w:r>
      <w:r>
        <w:t>合适的反应时间(合适的裂解深度和烯烃收率)；合适的稀释</w:t>
      </w:r>
      <w:r>
        <w:t>蒸汽量(与能耗、产量和烯烃选择性有关。)。</w:t>
      </w:r>
    </w:p>
    <w:p>
      <w:r>
        <w:t>1446_裂解酶catena se催化多聚链从内部或端部裂解的酶类。</w:t>
      </w:r>
      <w:r>
        <w:t>例如核酸酶、溶菌酶和羧肽酶等。</w:t>
      </w:r>
    </w:p>
    <w:p>
      <w:r>
        <w:t>1446_裂解气pyrolysis gas石油烃高温裂解生产低级烯烃过</w:t>
      </w:r>
      <w:r>
        <w:t>程中生成的多组分混合气体。其组成随裂解原料、裂解方法</w:t>
      </w:r>
      <w:r>
        <w:t>和裂解条件而异。主要是甲烷及碳二至碳五烯烃和烷烃。还</w:t>
      </w:r>
      <w:r>
        <w:t>有氢气、少量炔烃、硫化物、一氧化碳、二氧化碳、水分及惰性</w:t>
      </w:r>
      <w:r>
        <w:t>气体等杂质。裂解气需经净化及深冷分离，才能获得所需纯</w:t>
      </w:r>
      <w:r>
        <w:t>度的乙烯和丙烯。</w:t>
      </w:r>
    </w:p>
    <w:p>
      <w:r>
        <w:t>1446_裂解气分离separation of cracking gas将甲烷-氢、乙烷-</w:t>
      </w:r>
      <w:r>
        <w:t>丙烷等从裂解气中分出来的过程。(1)脱甲烷主要有深冷分</w:t>
      </w:r>
      <w:r>
        <w:t>离法、油吸收法和吸附分离法，深冷分离法用得较为广泛，脱</w:t>
      </w:r>
      <w:r>
        <w:t>甲烷在-98℃以下的低温和加压下进行。有后脱氢高压深冷</w:t>
      </w:r>
      <w:r>
        <w:t>法、前脱氢高压深冷法、前脱氢低压深冷法</w:t>
      </w:r>
      <w:r>
        <w:t>、带膨胀机的前脱</w:t>
      </w:r>
      <w:r>
        <w:t>氢高压深冷法、带碳二回收塔的高压脱甲烷法等多种流程。</w:t>
      </w:r>
      <w:r>
        <w:t>低压法脱甲烷塔在0.5~0.6MPa压力下操作， 高压法在</w:t>
      </w:r>
      <w:r>
        <w:t>3MPa压力下操作。</w:t>
      </w:r>
      <w:r>
        <w:t>(2)脱乙烷在加压和较低温度操作的脱</w:t>
      </w:r>
      <w:r>
        <w:t>乙烷精馏塔中进行。</w:t>
      </w:r>
      <w:r>
        <w:t>在前脱乙烷裂解气分离流程中，裂解气</w:t>
      </w:r>
      <w:r>
        <w:t>经压缩后立即在脱乙烷塔中将甲烷-氢和碳二馏分与较重组</w:t>
      </w:r>
      <w:r>
        <w:t>分分离。在裂解气顺序分离流程中，脱乙烷过程安排在脱甲</w:t>
      </w:r>
      <w:r>
        <w:t>烷以后，</w:t>
      </w:r>
      <w:r>
        <w:t>烷塔顶分出的碳二馏分中基本不含更轻组分。</w:t>
      </w:r>
      <w:r>
        <w:t>(3)脱丙烷在加压操作的脱丙烷塔中进行。在前脱丙烷裂解</w:t>
      </w:r>
      <w:r>
        <w:t>气分离流</w:t>
      </w:r>
      <w:r>
        <w:t>丙烷安排在压缩机的三段与四段之间的碱</w:t>
      </w:r>
      <w:r>
        <w:t>洗塔后，从脱丙烷塔顶分出碳三馏分、碳二馏分和甲烷氢。在</w:t>
      </w:r>
      <w:r>
        <w:t>裂解气顺序分离和前脱乙烷流程中，脱丙烷塔安排在脱乙烷</w:t>
      </w:r>
      <w:r>
        <w:t>塔后，从脱丙烷塔顶分出的碳三馏分中基本不含更轻组分。</w:t>
      </w:r>
    </w:p>
    <w:p>
      <w:r>
        <w:t>1446_裂解气干燥器</w:t>
      </w:r>
      <w:r>
        <w:t>drying tower of cracking gas乙烯装置中</w:t>
      </w:r>
      <w:r>
        <w:t>对裂解气进行脱水的干燥器。吸附干燥法在工业上得到广泛</w:t>
      </w:r>
      <w:r>
        <w:t>应用。常用的干燥剂有硅胶，活性氧化铝，分子筛等。分子筛</w:t>
      </w:r>
      <w:r>
        <w:t>是气体干燥过程中采用的一种新型高效干燥剂，干燥时裂解</w:t>
      </w:r>
      <w:r>
        <w:t>气被冷却到常温或更低温度</w:t>
      </w:r>
      <w:r>
        <w:t>自上而下通过干燥器内的分子</w:t>
      </w:r>
      <w:r>
        <w:t>筛层。当出口裂解气露点达不到要求时，需切换干燥器进行</w:t>
      </w:r>
      <w:r>
        <w:t>再生。再生时，经加热后的甲烷氢馏分自下而上通过分子筛，</w:t>
      </w:r>
      <w:r>
        <w:t>开始阶段缓慢加热除去大部分水和其他烃类，然后逐渐升温</w:t>
      </w:r>
      <w:r>
        <w:t>到230~250℃，除去残余水分，再生完成后再用冷的甲烷、氢</w:t>
      </w:r>
      <w:r>
        <w:t>馏分从上而下吹扫，使分子筛冷却至吸附温度备用。</w:t>
      </w:r>
    </w:p>
    <w:p>
      <w:r>
        <w:t>1446_裂解气深冷分离</w:t>
      </w:r>
      <w:r>
        <w:t>cryogenics epa</w:t>
      </w:r>
      <w:r>
        <w:t>ation of cracking gas采</w:t>
      </w:r>
      <w:r>
        <w:t>用-98℃以下的低温条件，通过蒸馏将混合烃类裂解得到的</w:t>
      </w:r>
      <w:r>
        <w:t>裂解气(主要含有乙烯、丙烯等)中氢和甲烷分离出来的方法。</w:t>
      </w:r>
      <w:r>
        <w:t>深冷分离有高压法和低压法，在脱甲烷系统中进行。高压法</w:t>
      </w:r>
      <w:r>
        <w:t>的低温级冷量多采用丙烯-乙烯复叠制冷循环，由丙烯提供</w:t>
      </w:r>
      <w:r>
        <w:t>-40℃以</w:t>
      </w:r>
      <w:r>
        <w:t>：各温度级冷量，乙烯制冷系统提供-100~-50℃</w:t>
      </w:r>
      <w:r>
        <w:t>各温度级冷量。低压法多采用丙烯-乙烯-甲烷复叠式制冷循</w:t>
      </w:r>
      <w:r>
        <w:t>环，由丙烯、乙烯制冷系统提供-100℃以上各温度级冷量，甲</w:t>
      </w:r>
      <w:r>
        <w:t>烷制冷系统提供-140℃级冷量。广泛用于烃类热裂解气的</w:t>
      </w:r>
      <w:r>
        <w:t>分离和由天然气中分离乙烷、丙烷。</w:t>
      </w:r>
    </w:p>
    <w:p>
      <w:r>
        <w:t>1446_裂解气相色谱-质谱法</w:t>
      </w:r>
      <w:r>
        <w:t>pyrolysis-gas chromatography-</w:t>
      </w:r>
      <w:r>
        <w:t>mass spectrometry； PY/GC/MS</w:t>
      </w:r>
      <w:r>
        <w:t>在普通的气相色谱/质谱</w:t>
      </w:r>
      <w:r>
        <w:t>联用仪(GC/MS)的进样系统中加一个热裂解器，在热裂解器</w:t>
      </w:r>
      <w:r>
        <w:t>中，高聚物大分子被加热裂解成小分子气体，载气把这些小分</w:t>
      </w:r>
      <w:r>
        <w:t>子带入色谱仪进行分离，再引人质谱仪进行电离和分析，质谱</w:t>
      </w:r>
      <w:r>
        <w:t>仪给出这些小分子的质谱图，化学家可以根据质谱结果，推测</w:t>
      </w:r>
      <w:r>
        <w:t>出原来高聚物的种类和可能结构。</w:t>
      </w:r>
    </w:p>
    <w:p>
      <w:r>
        <w:t>1446_裂解气压缩机</w:t>
      </w:r>
      <w:r>
        <w:t>cracking gas compressor</w:t>
      </w:r>
      <w:r>
        <w:t>乙烯装置中将</w:t>
      </w:r>
      <w:r>
        <w:t>裂解气压缩增压到分离所需压力的压缩机。现在大规模生产</w:t>
      </w:r>
      <w:r>
        <w:t>厂家使用的裂解气压缩机大都是离心式的，一般为四~五段。</w:t>
      </w:r>
      <w:r>
        <w:t>由于裂解炉的废热锅炉副产高压蒸汽，因此用蒸汽透平驱动</w:t>
      </w:r>
      <w:r>
        <w:t>离心式压缩机，可使乙烯装置的能量合理利用。</w:t>
      </w:r>
    </w:p>
    <w:p>
      <w:r>
        <w:t>1446_裂解汽油</w:t>
      </w:r>
      <w:r>
        <w:t>pyrolysis gasoline</w:t>
      </w:r>
      <w:r>
        <w:t>又称热解汽油。以轻烃、石</w:t>
      </w:r>
      <w:r>
        <w:t>脑油、柴油甚至减压蜡油为原料，在水蒸气存在下高温裂解制</w:t>
      </w:r>
      <w:r>
        <w:t>取乙烯的过程中，生成含碳五烃类以上的液体副产品，经分馏</w:t>
      </w:r>
      <w:r>
        <w:t>出干点为205℃的液体称为裂解气油。由于此种汽油富含芳</w:t>
      </w:r>
      <w:r>
        <w:t>烃，经过加氢精制后可作为高辛烷值汽油组分或用于萃取苯、</w:t>
      </w:r>
      <w:r>
        <w:t>甲苯、乙苯、二甲苯等化工原料。</w:t>
      </w:r>
    </w:p>
    <w:p>
      <w:r>
        <w:t>1446_裂解汽油加氢反应器hydrogenation reaction chamber of</w:t>
      </w:r>
      <w:r>
        <w:t>cracked gasoline</w:t>
      </w:r>
      <w:r>
        <w:t>从乙烯装置来的粗裂解汽油在两段固定床</w:t>
      </w:r>
      <w:r>
        <w:t>中进行加氢，生产芳烃抽提工艺的C6~C：原料的反应器。石</w:t>
      </w:r>
      <w:r>
        <w:t>油烃类高温热裂解生成的汽油馏分中含有较多的双烯烃和烯</w:t>
      </w:r>
      <w:r>
        <w:t>烃，需要经过加氢去除后方可作为抽提芳烃装置的原料。加</w:t>
      </w:r>
      <w:r>
        <w:t>氢反应器为固定床绝热反应器，在压力下操作，一段反应器主</w:t>
      </w:r>
      <w:r>
        <w:t>要去除双烯烃，操作条件较温和，二段反应器将剩余的双烯烃</w:t>
      </w:r>
      <w:r>
        <w:t>和烯烃加氢。目前工业上主要采用钯/氧化铝贵金属催化剂，</w:t>
      </w:r>
      <w:r>
        <w:t>亦有采用钻系非贵金属催化剂。</w:t>
      </w:r>
    </w:p>
    <w:p>
      <w:r>
        <w:t>1446_裂解条件cracking conditions主要指烃类裂解的温度、</w:t>
      </w:r>
      <w:r>
        <w:t>停留时间和烃分压。裂解条件对裂解产物有很大影响，高温、</w:t>
      </w:r>
      <w:r>
        <w:t>短停留时间、低烃分压有利于进行生成乙烯的一次反应，并减</w:t>
      </w:r>
      <w:r>
        <w:t>少生焦的二次反应。改善反应器的结构和供热方式，可以使</w:t>
      </w:r>
      <w:r>
        <w:t>反应物料获得高温。高温和短停留时间适当匹配才能获得良</w:t>
      </w:r>
      <w:r>
        <w:t>好的选择性。向反应物料中添加适量的稀释剂(一般为水蒸</w:t>
      </w:r>
      <w:r>
        <w:t>气)和降低反应器的出口压力和压降有利于降低烃分压。不</w:t>
      </w:r>
      <w:r>
        <w:t>同原料的裂解条件有很大差别，分子量愈小的烃类裂解温度</w:t>
      </w:r>
      <w:r>
        <w:t>愈高，停留时间愈长，稀释剂的注入量愈少。裂解条件根据原</w:t>
      </w:r>
      <w:r>
        <w:t>料性质、反应器结构、产品要求及工程问题等综合因素权衡</w:t>
      </w:r>
      <w:r>
        <w:t>选择。</w:t>
      </w:r>
    </w:p>
    <w:p>
      <w:r>
        <w:t>1446_裂解途径lytic pathway噬菌体基因表达过程中所发生</w:t>
      </w:r>
      <w:r>
        <w:t>的一系列反应，并由</w:t>
      </w:r>
      <w:r>
        <w:t>吸附</w:t>
      </w:r>
      <w:r>
        <w:t>此完成一个裂解循</w:t>
      </w:r>
      <w:r>
        <w:t>环。噬菌体的基因被</w:t>
      </w:r>
      <w:r>
        <w:t>开裂一</w:t>
      </w:r>
      <w:r>
        <w:t>调节成受控制的DNA</w:t>
      </w:r>
      <w:r>
        <w:t>复制，重组和组装或</w:t>
      </w:r>
      <w:r>
        <w:t>拼接成溶源型噬菌</w:t>
      </w:r>
      <w:r>
        <w:t>体。原噬菌体阶段形</w:t>
      </w:r>
      <w:r>
        <w:t>重组</w:t>
      </w:r>
      <w:r>
        <w:t>成溶源体所需全部基</w:t>
      </w:r>
      <w:r>
        <w:t>复制</w:t>
      </w:r>
      <w:r>
        <w:t>溶源性因受阻過蛋白cI所控</w:t>
      </w:r>
      <w:r>
        <w:t>制，其阻遏作用系通</w:t>
      </w:r>
      <w:r>
        <w:t>过与启动子的结合实</w:t>
      </w:r>
      <w:r>
        <w:t>现的。在没有阻過时，</w:t>
      </w:r>
      <w:r>
        <w:t>拼接</w:t>
      </w:r>
      <w:r>
        <w:t>转录在两个启动子位</w:t>
      </w:r>
      <w:r>
        <w:t>点开始，其中之一产</w:t>
      </w:r>
      <w:r>
        <w:t>生N-蛋白， 这个N-蛋白与RNA转录酶相互作用， 阻止了转</w:t>
      </w:r>
      <w:r>
        <w:t>录的中止， 这就使生产结构蛋白所需的mRNA的合成， 噬菌</w:t>
      </w:r>
      <w:r>
        <w:t>体颗粒的组装、宿主细胞的裂解都成为可能，如图。</w:t>
      </w:r>
    </w:p>
    <w:p>
      <w:r>
        <w:t>1446_裂解温度</w:t>
      </w:r>
      <w:r>
        <w:t>cracking temperature</w:t>
      </w:r>
      <w:r>
        <w:t>石油烃分子在反应器中</w:t>
      </w:r>
      <w:r>
        <w:t>发生裂解生成较小分子的反应温度。裂解过程为强吸热反</w:t>
      </w:r>
      <w:r>
        <w:t>应，为获得良好的选择性，需在很短时间内供给反应所需热量</w:t>
      </w:r>
      <w:r>
        <w:t>来维持反应物短停留时间反应所需高温。供热可采用外热式</w:t>
      </w:r>
      <w:r>
        <w:t>(通过某种媒介将热量传递给反应物料，如金属管壁、热载体</w:t>
      </w:r>
      <w:r>
        <w:t>等)和内热式</w:t>
      </w:r>
      <w:r>
        <w:t>(通过部分</w:t>
      </w:r>
      <w:r>
        <w:t>料燃烧发出的热量供另一部分原料</w:t>
      </w:r>
      <w:r>
        <w:t>裂解)两种方式</w:t>
      </w:r>
      <w:r>
        <w:t>烃类裂解为非等温反应。在管式反应器中</w:t>
      </w:r>
      <w:r>
        <w:t>发生的裂</w:t>
      </w:r>
      <w:r>
        <w:t>反应</w:t>
      </w:r>
      <w:r>
        <w:t>度随管长而升高，一般将物料在反应器中</w:t>
      </w:r>
      <w:r>
        <w:t>的最高温月</w:t>
      </w:r>
      <w:r>
        <w:t>(炉管出口温度)称为裂解温度。而在非管式炉中</w:t>
      </w:r>
      <w:r>
        <w:t>发生的裂</w:t>
      </w:r>
      <w:r>
        <w:t>度往往随反应时间增长而下降，一般将反</w:t>
      </w:r>
      <w:r>
        <w:t>应区的物料最高温度或温度变化范围称为裂解温度。裂解温</w:t>
      </w:r>
      <w:r>
        <w:t>度根据裂解原料性质、反应器的类型和对产品的需求来确定。</w:t>
      </w:r>
      <w:r>
        <w:t>制取乙烯、丙烯产品的烃类裂解温度一般为760~900℃，以</w:t>
      </w:r>
      <w:r>
        <w:t>制乙炔为主的裂解温度一般为1000~1500℃。</w:t>
      </w:r>
    </w:p>
    <w:p>
      <w:r>
        <w:t>1447_裂解物lysate细胞由于酶、去垢剂等化学因素作用及物</w:t>
      </w:r>
      <w:r>
        <w:t>裂纹快速扩展。裂纹失稳扩展将导致材料迅速断裂。</w:t>
      </w:r>
      <w:r>
        <w:t>理因素(如超声波)作用所得到的破裂细胞的悬浮液。</w:t>
      </w:r>
    </w:p>
    <w:p>
      <w:r>
        <w:t>1447_裂解循环</w:t>
      </w:r>
      <w:r>
        <w:t>lytic cycle</w:t>
      </w:r>
      <w:r>
        <w:t>一个敏感细菌受到噬菌体感染后发</w:t>
      </w:r>
      <w:r>
        <w:t>生的一系列变化。宿主被噬菌体染色体D</w:t>
      </w:r>
      <w:r>
        <w:t>A感染后，便诱发一</w:t>
      </w:r>
      <w:r>
        <w:t>系列的酶，这些酶与受感染细胞内原有代谢途径相结合，催化复</w:t>
      </w:r>
      <w:r>
        <w:t>制更多的噬菌体DNA及新的蛋白质的合成。到感染的后一阶</w:t>
      </w:r>
      <w:r>
        <w:t>段，噬菌体各元</w:t>
      </w:r>
      <w:r>
        <w:t>件在受感染细胞内组装成新的病毒(噬菌体)粒</w:t>
      </w:r>
      <w:r>
        <w:t>子。然后宿主细胞被裂解而释放出新的噬菌体颗粒，这些噬菌体</w:t>
      </w:r>
      <w:r>
        <w:t>颗粒又去感染新的宿主细胞，并重复上述循环。</w:t>
      </w:r>
    </w:p>
    <w:p>
      <w:r>
        <w:t>1447_裂解循环控制lytic cycle control在噬菌体DNA转录途</w:t>
      </w:r>
      <w:r>
        <w:t>难溶于苯和石油醚。可应用于医疗和保健。</w:t>
      </w:r>
      <w:r>
        <w:t>径中的控制，即按裂解途径还是按溶源途径进行。以入噬菌</w:t>
      </w:r>
      <w:r>
        <w:t>体为例，如果所生成的蛋白质是cI阻遏蛋白，则进入溶源途</w:t>
      </w:r>
      <w:r>
        <w:t>径； 如果生成的是CrO蛋白则进入裂解途径。</w:t>
      </w:r>
    </w:p>
    <w:p>
      <w:r>
        <w:t>1447_裂解原料cracking stock</w:t>
      </w:r>
      <w:r>
        <w:t>裂解原料来源很广。按相态可</w:t>
      </w:r>
      <w:r>
        <w:t>分为气态原料和液态原料两大类。气态原料有油田伴生气、</w:t>
      </w:r>
      <w:r>
        <w:t>炼厂气和液化石油气等；液态原料有石脑油、轻柴油、减压柴</w:t>
      </w:r>
      <w:r>
        <w:t>油、原油等。按来源主要有两大方面的原料。一是来自油田</w:t>
      </w:r>
      <w:r>
        <w:t>解，得到邻硝基苯酚钠，再经还原制得。是染料中间体，用于制硫</w:t>
      </w:r>
      <w:r>
        <w:t>开采出来的原油和</w:t>
      </w:r>
      <w:r>
        <w:t>气所含的乙烷、丙烷、丁烷等轻</w:t>
      </w:r>
      <w:r>
        <w:t>化染料、偶氮染料、毛皮染料和荧光增白剂EB等。</w:t>
      </w:r>
      <w:r>
        <w:t>烃，来自气田开采出来的天然气及由此分出的甲烷、乙烷、丙</w:t>
      </w:r>
      <w:r>
        <w:t>烷、丁烷、凝析油等；</w:t>
      </w:r>
      <w:r>
        <w:t>是来自炼油厂的一次加工油品(直馏汽</w:t>
      </w:r>
      <w:r>
        <w:t>油、柴油)和二次加工油品(焦化汽油、柴油、催化裂化柴油、加</w:t>
      </w:r>
      <w:r>
        <w:t>氢裂化油)以及炼厂气。衡量裂解原料特性的主要指标有组</w:t>
      </w:r>
      <w:r>
        <w:t>成、烃族组成、馏程、密度、氢含量、平均分子量、特性因素、芳</w:t>
      </w:r>
      <w:r>
        <w:t>化物，用次氯酸钠氧化水解得邻硝基苯磺酰氯，再还原，酸析</w:t>
      </w:r>
      <w:r>
        <w:t>烃指数、残炭、溴价等。</w:t>
      </w:r>
      <w:r>
        <w:t>制得。用于制取酸性棕DR、直接耐晒红F3B，活性橙X-G、</w:t>
      </w:r>
    </w:p>
    <w:p>
      <w:r>
        <w:t>1447_裂解周期lytic cycle</w:t>
      </w:r>
      <w:r>
        <w:t>又称增殖周期。烈性噬菌体从上</w:t>
      </w:r>
      <w:r>
        <w:t>活性艳红K-2BP等染料。</w:t>
      </w:r>
      <w:r>
        <w:t>一代至下一代的完整繁殖过程。一般包括吸附、侵人、增殖</w:t>
      </w:r>
      <w:r>
        <w:t>(包括核酸的复制和蛋白质的生物合成)、成熟(装配)和裂解</w:t>
      </w:r>
      <w:r>
        <w:t>(释放)5个连续发生的阶段。</w:t>
      </w:r>
    </w:p>
    <w:p>
      <w:r>
        <w:t>1447_裂口增长crack growth橡胶产生的裂口因受反复屈挠</w:t>
      </w:r>
      <w:r>
        <w:t>作用而逐步扩展的现象。裂口增长是橡胶耐疲劳性能的一个</w:t>
      </w:r>
      <w:r>
        <w:t>重要指标，通常用德墨西亚疲劳试验机进行测定。</w:t>
      </w:r>
      <w:r>
        <w:t>进行酰胺化，生成邻甲酰氨基苯甲酸钠，再用次氯酸钠溶液水</w:t>
      </w:r>
    </w:p>
    <w:p>
      <w:r>
        <w:t>1447_裂纹crack</w:t>
      </w:r>
      <w:r>
        <w:t>材料在应力或环境(或两者同时)作用下产</w:t>
      </w:r>
      <w:r>
        <w:t>解、重排，制得邻氨基苯甲酸钠，再经盐酸酸化制得。用于制</w:t>
      </w:r>
      <w:r>
        <w:t>生的裂隙。分微观裂纹和</w:t>
      </w:r>
      <w:r>
        <w:t>宏观</w:t>
      </w:r>
      <w:r>
        <w:t>裂纹形成的过程称为裂</w:t>
      </w:r>
      <w:r>
        <w:t>造偶氮染料、蒽醌染料、靛蓝染料以及药物和香料等。也用作</w:t>
      </w:r>
      <w:r>
        <w:t>纹形核。已经形成的微观</w:t>
      </w:r>
      <w:r>
        <w:t>裂纹和宏观裂纹在应力或环境(或</w:t>
      </w:r>
      <w:r>
        <w:t>分析试剂，用于检测镉、钴、汞、镁、镍、铅、锌和饰等。</w:t>
      </w:r>
      <w:r>
        <w:t>两者同时)作用个</w:t>
      </w:r>
      <w:r>
        <w:t>为裂纹扩展或裂纹增</w:t>
      </w:r>
      <w:r>
        <w:t>长</w:t>
      </w:r>
      <w:r>
        <w:t>裂纹扩</w:t>
      </w:r>
      <w:r>
        <w:t>程</w:t>
      </w:r>
      <w:r>
        <w:t>即造成</w:t>
      </w:r>
      <w:r>
        <w:t>材料的断裂。裂纹可分为：</w:t>
      </w:r>
      <w:r>
        <w:t>交变载荷下</w:t>
      </w:r>
      <w:r>
        <w:t>力和温度联合作用下的蠕变裂纹；</w:t>
      </w:r>
      <w:r>
        <w:t>惰性介质中</w:t>
      </w:r>
      <w:r>
        <w:t>生的裂纹；应力和化学介质联合作用</w:t>
      </w:r>
      <w:r>
        <w:t>下的应力腐蚀裂纹；氢进人后引起的氢致裂纹。每一类裂纹</w:t>
      </w:r>
      <w:r>
        <w:t>的形成过程及机理都不尽相同。裂纹的出现和扩展，使材料</w:t>
      </w:r>
      <w:r>
        <w:t>1.582~1.584。具橙花和葡萄果香。由邻苯二甲酸酐与氨</w:t>
      </w:r>
      <w:r>
        <w:t>的机械性能明显变差。抗裂纹性是材料抵抗裂纹产生及扩展</w:t>
      </w:r>
      <w:r>
        <w:t>水、氢氧化钠作用生成邻苯甲酰氨甲酸钠，再在次氯酸钠存在</w:t>
      </w:r>
      <w:r>
        <w:t>的能力，是材料的重要性能指标之一。</w:t>
      </w:r>
      <w:r>
        <w:t>下与甲醇作用取得。用于茉莉、橙花、栀子、水仙等花香型等</w:t>
      </w:r>
    </w:p>
    <w:p>
      <w:r>
        <w:t>1447_裂纹尖端张开位移crack tip opening displacement在外</w:t>
      </w:r>
      <w:r>
        <w:t>日化香精，亦用于葡萄型香精和浆果、草莓、西瓜、酒用等食用</w:t>
      </w:r>
      <w:r>
        <w:t>载荷的作用下，裂纹尖端两表面间的张开位移。用符号8表</w:t>
      </w:r>
      <w:r>
        <w:t>香精。</w:t>
      </w:r>
      <w:r>
        <w:t>示。由于在弹塑性条件下，已得到。与工作应力o(或应变g)</w:t>
      </w:r>
      <w:r>
        <w:t>以及裂纹尺寸a(裂纹的半长)之间的关系，因此它是弹塑性</w:t>
      </w:r>
      <w:r>
        <w:t>断裂力学中的一个重要参量。</w:t>
      </w:r>
    </w:p>
    <w:p>
      <w:r>
        <w:t>1447_裂纹扩展速率</w:t>
      </w:r>
      <w:r>
        <w:t>crack growth rate在交变应力作用下， 每</w:t>
      </w:r>
      <w:r>
        <w:t>一应力循环的裂纹扩展量，用符号da/dN表示。根据各种</w:t>
      </w:r>
      <w:r>
        <w:t>醇。与氣化锌作用，即成为苯胺。由邻硝基苯甲酮经二氯化</w:t>
      </w:r>
      <w:r>
        <w:t>不同的理论(并得到实验数据的支持)，可得到数十种裂纹扩</w:t>
      </w:r>
      <w:r>
        <w:t>展的数学表达式。例如Frost和Dixon以裂纹尖端几何形状</w:t>
      </w:r>
      <w:r>
        <w:t>锡与盐酸还原制取。用于有机合成。其衍生物。(1)盐酸盐，</w:t>
      </w:r>
      <w:r>
        <w:t>的变化规律来研究裂纹的扩展速率，其他还有以能量理论、应</w:t>
      </w:r>
      <w:r>
        <w:t>分解点179~180℃。(2)肟，有2种，一种对酸稳定，熔点</w:t>
      </w:r>
      <w:r>
        <w:t>127℃；另一种对碱稳定，熔点156℃。(3)乙酰化物：针状结</w:t>
      </w:r>
      <w:r>
        <w:t>变理论、裂纹张开位移理论等来研究裂纹扩展速率，其中得到</w:t>
      </w:r>
      <w:r>
        <w:t>较广使用的是由帕里斯(Paris) 提出的公式。</w:t>
      </w:r>
      <w:r>
        <w:t>晶，熔点72℃。(4)N-苯甲酰化物：针状晶体(由乙醇重结</w:t>
      </w:r>
    </w:p>
    <w:p>
      <w:r>
        <w:t>1447_裂纹漆</w:t>
      </w:r>
      <w:r>
        <w:t>crackle finish</w:t>
      </w:r>
      <w:r>
        <w:t>漆膜在干燥过程中，会自然地显露</w:t>
      </w:r>
      <w:r>
        <w:t>晶)，熔点80.5℃能溶于乙醇、苯。</w:t>
      </w:r>
      <w:r>
        <w:t>出美丽的龟裂花纹的涂料。硝基裂纹漆由硝化棉、颜料、较多</w:t>
      </w:r>
      <w:r>
        <w:t>的体质颜料和稀料组成，因溶剂挥发大，漆膜收缩大，内应力</w:t>
      </w:r>
      <w:r>
        <w:t>产生较强拉扯强度形成均匀的裂纹。此类漆可用于玩具、仪</w:t>
      </w:r>
      <w:r>
        <w:t>器仪表等。在裂纹漆配方中，颜料分特别多，因此附着力较</w:t>
      </w:r>
      <w:r>
        <w:t>差，为使其坚固耐久，需在其上面罩光。</w:t>
      </w:r>
    </w:p>
    <w:p>
      <w:r>
        <w:t>1447_裂纹失稳扩展fast crack propagation</w:t>
      </w:r>
      <w:r>
        <w:t>材料内部裂纹尖</w:t>
      </w:r>
      <w:r>
        <w:t>红紫色，并发出带甜味的香气。可使菲林试液还原。用作有</w:t>
      </w:r>
      <w:r>
        <w:t>端的应力场强度因子达到或超过材料的断裂韧性之后发生的</w:t>
      </w:r>
      <w:r>
        <w:t>机合成原料。其衍生物：N， O-二乙酰化物Cg HO.</w:t>
      </w:r>
      <w:r>
        <w:t>裂纹快速扩展。裂纹失稳扩展将导致材料迅速断裂。</w:t>
      </w:r>
      <w:r>
        <w:t>lin</w:t>
      </w:r>
    </w:p>
    <w:p>
      <w:r>
        <w:t>1447_邻阿魏酸ortho ferulic acid； ferulic acid； fe rula ic acid</w:t>
      </w:r>
      <w:r>
        <w:t>最</w:t>
      </w:r>
      <w:r>
        <w:t>初从一种分类上称阿魏(Fe rula)</w:t>
      </w:r>
      <w:r>
        <w:t>YoH-COOH</w:t>
      </w:r>
      <w:r>
        <w:t>的植物中被发现而得名。有顺式与反</w:t>
      </w:r>
      <w:r>
        <w:t>式两种，顺式为黄色油状物，反式为正</w:t>
      </w:r>
      <w:r>
        <w:t>方棱形结晶。熔点174℃(反式)。能</w:t>
      </w:r>
      <w:r>
        <w:t>OCH；</w:t>
      </w:r>
      <w:r>
        <w:t>溶于醇、热水和醋酸乙酯，稍溶于醚、</w:t>
      </w:r>
      <w:r>
        <w:t>难溶于苯和石油醚。可应用于医疗和保健。</w:t>
      </w:r>
    </w:p>
    <w:p>
      <w:r>
        <w:t>1447_邻氨基苯酚</w:t>
      </w:r>
      <w:r>
        <w:t>o-amino phenol； o-hydroxy aniline</w:t>
      </w:r>
      <w:r>
        <w:t>又名邻羟</w:t>
      </w:r>
      <w:r>
        <w:t>基苯胺。白色针状结晶。遇光和在空气中逐渐</w:t>
      </w:r>
      <w:r>
        <w:t>OH</w:t>
      </w:r>
      <w:r>
        <w:t>变黑。能升华。密度1.328g/cm³。熔点174℃。</w:t>
      </w:r>
      <w:r>
        <w:t>不溶于苯，溶于乙醚，乙醇及水，难溶于苯和汽</w:t>
      </w:r>
      <w:r>
        <w:t>NH2</w:t>
      </w:r>
      <w:r>
        <w:t>油。遇三氯化铁呈红色。与无机酸生成易溶于</w:t>
      </w:r>
      <w:r>
        <w:t>水的盐。由邻硝基氯苯先用氢氧化钠溶液水</w:t>
      </w:r>
      <w:r>
        <w:t>解，得到邻硝基苯酚钠，再经还原制得。是染料中间体，用于制硫</w:t>
      </w:r>
      <w:r>
        <w:t>化染料、偶氮染料、毛皮染料和荧光增白剂EB等。</w:t>
      </w:r>
    </w:p>
    <w:p>
      <w:r>
        <w:t>1447_邻氨基苯磺酸</w:t>
      </w:r>
      <w:r>
        <w:t>o-amino benzene sulfonic acid； or than ilic</w:t>
      </w:r>
      <w:r>
        <w:t>acid</w:t>
      </w:r>
      <w:r>
        <w:t>灰白色针状结晶。不溶于乙醇、乙醚，</w:t>
      </w:r>
      <w:r>
        <w:t>-NH2</w:t>
      </w:r>
      <w:r>
        <w:t>-SO，H</w:t>
      </w:r>
      <w:r>
        <w:t>微溶于水。溶于浓盐酸。邻硝基氯苯与二硫</w:t>
      </w:r>
      <w:r>
        <w:t>化钠反应生成2，2'二硝基-1，1'-二苯基二硫</w:t>
      </w:r>
      <w:r>
        <w:t>化物，用次氯酸钠氧化水解得邻硝基苯磺酰氯，再还原，酸析</w:t>
      </w:r>
      <w:r>
        <w:t>制得。用于制取酸性棕DR、直接耐晒红F3B，活性橙X-G、</w:t>
      </w:r>
      <w:r>
        <w:t>活性艳红K-2BP等染料。</w:t>
      </w:r>
    </w:p>
    <w:p>
      <w:r>
        <w:t>1447_邻氨基苯甲酸o-aminobenzoic acid； 2-aminobenzoic acid；</w:t>
      </w:r>
      <w:r>
        <w:t>anthr an ilic acid又称氨茴酸。黄色片状结</w:t>
      </w:r>
      <w:r>
        <w:t>COOH</w:t>
      </w:r>
      <w:r>
        <w:t>晶。密度1.412g/cm。熔点146~147℃。</w:t>
      </w:r>
      <w:r>
        <w:t>-NH，</w:t>
      </w:r>
      <w:r>
        <w:t>溶于热水、乙醇和乙醚。可升华。蒸馏时分</w:t>
      </w:r>
      <w:r>
        <w:t>解成二氧化碳和苯胺。由苯酐加氨水和液碱</w:t>
      </w:r>
      <w:r>
        <w:t>进行酰胺化，生成邻甲酰氨基苯甲酸钠，再用次氯酸钠溶液水</w:t>
      </w:r>
      <w:r>
        <w:t>解、重排，制得邻氨基苯甲酸钠，再经盐酸酸化制得。用于制</w:t>
      </w:r>
      <w:r>
        <w:t>造偶氮染料、蒽醌染料、靛蓝染料以及药物和香料等。也用作</w:t>
      </w:r>
      <w:r>
        <w:t>分析试剂，用于检测镉、钴、汞、镁、镍、铅、锌和饰等。</w:t>
      </w:r>
    </w:p>
    <w:p>
      <w:r>
        <w:t>1447_邻氨基苯甲酸甲酯methyl anthranilate存在于苦橙花、</w:t>
      </w:r>
      <w:r>
        <w:t>水仙、栀子、香柠檬等多种精油和葡萄汁中。无</w:t>
      </w:r>
      <w:r>
        <w:t>.NH2</w:t>
      </w:r>
      <w:r>
        <w:t>色至橙黄色带有蓝色荧光的液体。不溶于水，</w:t>
      </w:r>
      <w:r>
        <w:t>。CH， 溶于乙醉等有机溶剂。沸点237C(1013kPa</w:t>
      </w:r>
      <w:r>
        <w:t>相对密度d?1.161~1.169。折射率nl</w:t>
      </w:r>
      <w:r>
        <w:t>1.582~1.584。具橙花和葡萄果香。由邻苯二甲酸酐与氨</w:t>
      </w:r>
      <w:r>
        <w:t>水、氢氧化钠作用生成邻苯甲酰氨甲酸钠，再在次氯酸钠存在</w:t>
      </w:r>
      <w:r>
        <w:t>下与甲醇作用取得。用于茉莉、橙花、栀子、水仙等花香型等</w:t>
      </w:r>
      <w:r>
        <w:t>日化香精，亦用于葡萄型香精和浆果、草莓、西瓜、酒用等食用</w:t>
      </w:r>
      <w:r>
        <w:t>香精。</w:t>
      </w:r>
    </w:p>
    <w:p>
      <w:r>
        <w:t>1447_邻氨基苯甲酮</w:t>
      </w:r>
      <w:r>
        <w:t>o-amino benzophenone淡黄色针状晶体</w:t>
      </w:r>
      <w:r>
        <w:t>(由乙醇重结晶)。熔点105~106℃。与</w:t>
      </w:r>
      <w:r>
        <w:t>NH2</w:t>
      </w:r>
      <w:r>
        <w:t>一氧化铅共热至320℃，即成为吖啶酮。</w:t>
      </w:r>
      <w:r>
        <w:t>-cO~</w:t>
      </w:r>
      <w:r>
        <w:t>以钠汞齐还原之，即成为邻氨基二苯甲</w:t>
      </w:r>
      <w:r>
        <w:t>醇。与氣化锌作用，即成为苯胺。由邻硝基苯甲酮经二氯化</w:t>
      </w:r>
      <w:r>
        <w:t>锡与盐酸还原制取。用于有机合成。其衍生物。(1)盐酸盐，</w:t>
      </w:r>
      <w:r>
        <w:t>分解点179~180℃。(2)肟，有2种，一种对酸稳定，熔点</w:t>
      </w:r>
      <w:r>
        <w:t>127℃；另一种对碱稳定，熔点156℃。(3)乙酰化物：针状结</w:t>
      </w:r>
      <w:r>
        <w:t>晶，熔点72℃。(4)N-苯甲酰化物：针状晶体(由乙醇重结</w:t>
      </w:r>
      <w:r>
        <w:t>晶)，熔点80.5℃能溶于乙醇、苯。</w:t>
      </w:r>
    </w:p>
    <w:p>
      <w:r>
        <w:t>1447_邻氨基苯甲酰甲醇</w:t>
      </w:r>
      <w:r>
        <w:t>o-amino benzoyl carbinol； o-amino phe-</w:t>
      </w:r>
      <w:r>
        <w:t>n acyl alcohol； o-amino-w-hydroxy ace top he-</w:t>
      </w:r>
      <w:r>
        <w:t>COCH2OH</w:t>
      </w:r>
      <w:r>
        <w:t>none或称o-氨基苯酰甲醇； 0-氨基w-羟基</w:t>
      </w:r>
      <w:r>
        <w:t>--NH2</w:t>
      </w:r>
      <w:r>
        <w:t>苯乙酮。淡黄色晶体(由水重结晶)。熔点</w:t>
      </w:r>
      <w:r>
        <w:t>98℃。冷时几乎无色，加热超过熔点时，即是</w:t>
      </w:r>
      <w:r>
        <w:t>红紫色，并发出带甜味的香气。可使菲林试液还原。用作有</w:t>
      </w:r>
      <w:r>
        <w:t>机合成原料。其衍生物：N， O-二乙酰化物Cg HO.</w:t>
      </w:r>
      <w:r>
        <w:t>(NH COCH 3) (OC OCH 3) ， 晶体(可由甲醇重结晶， 难溶于</w:t>
      </w:r>
      <w:r>
        <w:t>水。N， O-二苯甲酰化物CgH， O(NHCOC6H 5) (OCOC6Hs)</w:t>
      </w:r>
      <w:r>
        <w:t>针状晶体(由酷酸乙酯重结晶，熔点167~168℃。苯腙</w:t>
      </w:r>
      <w:r>
        <w:t>Cr Hg NO(C=NNHC6Hs) ， 淡黄色针状品体(由乙醇重结品) ，</w:t>
      </w:r>
      <w:r>
        <w:t>熔点198℃。</w:t>
      </w:r>
    </w:p>
    <w:p>
      <w:r>
        <w:t>1448_邻氨基苯胂酸</w:t>
      </w:r>
      <w:r>
        <w:t>o-amino phe ny-ar sonic acid； o-amino ben-</w:t>
      </w:r>
      <w:r>
        <w:t>zene arsenic acid无色针状结晶。熔点153℃(分解) 能溶于</w:t>
      </w:r>
      <w:r>
        <w:t>甲醇、乙醇、酸、碱，难溶于乙醚。加热其水</w:t>
      </w:r>
      <w:r>
        <w:t>OH</w:t>
      </w:r>
      <w:r>
        <w:t>溶液时即可闻到苯胺气味。与碘化钾在稀</w:t>
      </w:r>
      <w:r>
        <w:t>硫酸中煮沸时，容易分解成酸与邻碘苯胺</w:t>
      </w:r>
      <w:r>
        <w:t>(于80℃时瞬间即分解)。比对位异构体</w:t>
      </w:r>
      <w:r>
        <w:t>毒性更大。由邻硝基苯胂酸与钠汞齐，在</w:t>
      </w:r>
      <w:r>
        <w:t>甲醇中加热反应制取，但收率差。可用作检测的试剂，本品</w:t>
      </w:r>
      <w:r>
        <w:t>与水杨醛在醋酸酸性条件下与反应，即呈黄色。以胂酸在</w:t>
      </w:r>
      <w:r>
        <w:t>临界浓度0.5×10-沉淀出来的元素之外，钛、钍也呈黄色。</w:t>
      </w:r>
      <w:r>
        <w:t>用作化学试剂。</w:t>
      </w:r>
    </w:p>
    <w:p>
      <w:r>
        <w:t>1448_邻氨基苯乙醚</w:t>
      </w:r>
      <w:r>
        <w:t>o-phe net i dine； o-ethoxy an line</w:t>
      </w:r>
      <w:r>
        <w:t>又称邻乙</w:t>
      </w:r>
      <w:r>
        <w:t>氧基苯胺。无色油状液体，暴露在空气中变成</w:t>
      </w:r>
      <w:r>
        <w:t>OC2Hs</w:t>
      </w:r>
      <w:r>
        <w:t>棕色。凝固点-20℃。熔点228~230℃。</w:t>
      </w:r>
      <w:r>
        <w:t>-N Hz</w:t>
      </w:r>
      <w:r>
        <w:t>不溶于水。溶于稀酸、乙醇、乙醚。邻硝基氯</w:t>
      </w:r>
      <w:r>
        <w:t>苯乙氧基化而后还原制得。染料中间体，主</w:t>
      </w:r>
      <w:r>
        <w:t>要用于制造色酚AS-PH、颜料大红GR等。</w:t>
      </w:r>
    </w:p>
    <w:p>
      <w:r>
        <w:t>1448_邻氨基苄胺</w:t>
      </w:r>
      <w:r>
        <w:t>o-amino benzyl amine又称α-氨基甲苯胺。</w:t>
      </w:r>
      <w:r>
        <w:t>能溶于水。可经水蒸气蒸馏出来，蒸馏时，分</w:t>
      </w:r>
      <w:r>
        <w:t>CH2NH2</w:t>
      </w:r>
      <w:r>
        <w:t>解脱氨。能吸收二氧化碳。由邻硝基苄胺在</w:t>
      </w:r>
      <w:r>
        <w:t>--NH2</w:t>
      </w:r>
      <w:r>
        <w:t>酸性介质中用铁粉还原制取。用于有机合</w:t>
      </w:r>
      <w:r>
        <w:t>成。其衍生物：(1)苯甲酸盐，叶片状结晶。</w:t>
      </w:r>
      <w:r>
        <w:t>熔点167℃。(2) N-α-乙酰化物C6H， N(CH2NHCOCH 3) ， 针</w:t>
      </w:r>
      <w:r>
        <w:t>状晶体(由热水重结晶)。熔点113℃，N-a-二甲基化物</w:t>
      </w:r>
      <w:r>
        <w:t>C6H6N[CH2N(CH3)2]，熔点36~37℃，沸点107℃</w:t>
      </w:r>
      <w:r>
        <w:t>(1.866kPa) 。(3) 单苦味酸盐， 黄橙色。熔点143~144℃。</w:t>
      </w:r>
      <w:r>
        <w:t>(4)二苦味酸盐。黄色结品。熔点135℃。</w:t>
      </w:r>
    </w:p>
    <w:p>
      <w:r>
        <w:t>1448_邻氨基对甲酚2-amino-p-cresol</w:t>
      </w:r>
      <w:r>
        <w:t>灰白色晶体。熔点</w:t>
      </w:r>
      <w:r>
        <w:t>OH</w:t>
      </w:r>
      <w:r>
        <w:t>135℃。易溶于乙醇、乙醚、氯仿等有机溶剂。</w:t>
      </w:r>
      <w:r>
        <w:t>稍溶于水、苯。在热水中易溶。遇空气易氧</w:t>
      </w:r>
      <w:r>
        <w:t>-NH2</w:t>
      </w:r>
      <w:r>
        <w:t>化变色。由对甲酚经硝化、还原制得。是</w:t>
      </w:r>
      <w:r>
        <w:t>染料中间体，主要用于荧光增白剂DT的</w:t>
      </w:r>
      <w:r>
        <w:t>CH3</w:t>
      </w:r>
      <w:r>
        <w:t>生产。</w:t>
      </w:r>
    </w:p>
    <w:p>
      <w:r>
        <w:t>1448_邻氨基对甲基苯乙醚</w:t>
      </w:r>
      <w:r>
        <w:t>o-amino-p-to lui c ethyl ether； 3-</w:t>
      </w:r>
      <w:r>
        <w:t>amino-4-ethoxy toluene又称3-氨基-4-乙氧</w:t>
      </w:r>
      <w:r>
        <w:t>OC2Hs</w:t>
      </w:r>
      <w:r>
        <w:t>基甲苯，乙基克利西丁。从水中得针状晶体。</w:t>
      </w:r>
      <w:r>
        <w:t>-NH2</w:t>
      </w:r>
      <w:r>
        <w:t>熔点41℃。沸点240℃。由对甲苯胺在硫酸</w:t>
      </w:r>
      <w:r>
        <w:t>介质中用亚硝酸钠重氮化生成对甲苯胺重氮</w:t>
      </w:r>
      <w:r>
        <w:t>CH3</w:t>
      </w:r>
      <w:r>
        <w:t>硫酸盐，再用硝酸硝化生成邻硝基对甲基重</w:t>
      </w:r>
      <w:r>
        <w:t>氮苯硫酸盐，然后在硫酸铜存在下加热分解，得到2-硝基-4-</w:t>
      </w:r>
      <w:r>
        <w:t>甲苯酚，以烧碱处理成钠盐后，再与氯乙烷在乙醇介质中进行</w:t>
      </w:r>
      <w:r>
        <w:t>缩合，得到3-硝基-4-乙氧基甲苯，最后用多硫化钠还原即得</w:t>
      </w:r>
      <w:r>
        <w:t>成品。主要用于冰染染料黑色盐ANS的生产。</w:t>
      </w:r>
    </w:p>
    <w:p>
      <w:r>
        <w:t>1448_邻氨基对硝基苯酚o-amino-p-nitrophenol； 2-amino-4-ni-</w:t>
      </w:r>
      <w:r>
        <w:t>tro phenol又称2-氨基-4-硝基苯酚。棕黄色</w:t>
      </w:r>
      <w:r>
        <w:t>OH</w:t>
      </w:r>
      <w:r>
        <w:t>或橙色片状结晶。一水物的熔点80~90℃，</w:t>
      </w:r>
      <w:r>
        <w:t>-NH2</w:t>
      </w:r>
      <w:r>
        <w:t>无水物的熔点145~147℃(195~198℃分</w:t>
      </w:r>
      <w:r>
        <w:t>解)。能溶于乙酸、乙醇及乙醚。稍溶于水。</w:t>
      </w:r>
      <w:r>
        <w:t>NO2</w:t>
      </w:r>
      <w:r>
        <w:t>由2，4-二硝基氯苯水解，生成2，4-二硝基苯</w:t>
      </w:r>
      <w:r>
        <w:t>酚钠，再用多硫化钠部分还原并以盐酸酸化制得。是染料中</w:t>
      </w:r>
      <w:r>
        <w:t>间体，可合成直接染料和反应染料。</w:t>
      </w:r>
    </w:p>
    <w:p>
      <w:r>
        <w:t>1448_邻氨基酚对磺酸o-amino phenol-p-sul-</w:t>
      </w:r>
      <w:r>
        <w:t>OH</w:t>
      </w:r>
      <w:r>
        <w:t>NH3</w:t>
      </w:r>
      <w:r>
        <w:t>phonic acid棕色晶体。极易溶于碱性溶</w:t>
      </w:r>
      <w:r>
        <w:t>液，能溶于热水。无熔点，灼热时分解。用作</w:t>
      </w:r>
      <w:r>
        <w:t>染料中间体。</w:t>
      </w:r>
      <w:r>
        <w:t>SOH</w:t>
      </w:r>
    </w:p>
    <w:p>
      <w:r>
        <w:t>1448_邻氨基甲苯-5-磺酸</w:t>
      </w:r>
      <w:r>
        <w:t>o-amino toluene-5-</w:t>
      </w:r>
      <w:r>
        <w:t>NH2·H2O</w:t>
      </w:r>
      <w:r>
        <w:t>sulfonic acid无色片状结品。在120℃时</w:t>
      </w:r>
      <w:r>
        <w:t>失去结晶水，在330~350℃变黑分解。易</w:t>
      </w:r>
      <w:r>
        <w:t>-CHs</w:t>
      </w:r>
      <w:r>
        <w:t>溶于水。难溶于盐酸溶液。由邻甲苯胺磺</w:t>
      </w:r>
      <w:r>
        <w:t>化制得。用作有机合成原料。</w:t>
      </w:r>
      <w:r>
        <w:t>SOH</w:t>
      </w:r>
    </w:p>
    <w:p>
      <w:r>
        <w:t>1448_邻氨基联苯o-amino biphenyl； o-amino diphenyl晶体(由</w:t>
      </w:r>
      <w:r>
        <w:t>H2N</w:t>
      </w:r>
      <w:r>
        <w:t>乙醇-水重结晶)。熔点49~50℃。沸点</w:t>
      </w:r>
      <w:r>
        <w:t>299℃(常压) ， 170℃(1.999kPa) 。可经水蒸</w:t>
      </w:r>
      <w:r>
        <w:t>气蒸馏出来。与氧化钙共热，即成为咔唑。</w:t>
      </w:r>
      <w:r>
        <w:t>'由邻硝基联苯在酸性介质中用铁粉还原制</w:t>
      </w:r>
      <w:r>
        <w:t>取。用于有机合成。其衍生物：(1)N-甲酰化物C12H，</w:t>
      </w:r>
      <w:r>
        <w:t>(NH CHO) ， 针状晶体(由乙醇-水重结晶)</w:t>
      </w:r>
      <w:r>
        <w:t>熔点75℃，易溶</w:t>
      </w:r>
      <w:r>
        <w:t>于乙醇、乙醚、氯仿、苯，与氯化锌共热即成为菲啶。(2)N-乙</w:t>
      </w:r>
      <w:r>
        <w:t>酰化物C12H， (NH COCH 3) ， 针状晶体(由乙醇-水或石油醚重</w:t>
      </w:r>
      <w:r>
        <w:t>结晶)。熔点112℃，沸点355℃。能溶于乙醇、乙醚。(3)N-</w:t>
      </w:r>
      <w:r>
        <w:t>苯甲酰化物Ci2Hg(NHCOC6Hs) ， 叶片状晶体(由乙醇-水重</w:t>
      </w:r>
      <w:r>
        <w:t>结晶)。熔点102℃，能溶于乙醇、乙醚、仿、苯。(4)N-甲基</w:t>
      </w:r>
      <w:r>
        <w:t>化物C12H， [NH CH 3] 。沸点115~116℃(266.644Pa) ， 折射</w:t>
      </w:r>
      <w:r>
        <w:t>率n1.6052。(5)N-二甲基化物C2H，N(CH3)2。熔点98</w:t>
      </w:r>
      <w:r>
        <w:t>~99℃。</w:t>
      </w:r>
    </w:p>
    <w:p>
      <w:r>
        <w:t>1448_邻氨基偶氮苯</w:t>
      </w:r>
      <w:r>
        <w:t>o-amino azobenzene</w:t>
      </w:r>
      <w:r>
        <w:t>红色针状晶体(由乙</w:t>
      </w:r>
      <w:r>
        <w:t>醇重结晶)。熔点59℃。极易溶于普</w:t>
      </w:r>
      <w:r>
        <w:t>NH2</w:t>
      </w:r>
      <w:r>
        <w:t>通有机溶剂。经二氯化锡与盐酸还</w:t>
      </w:r>
      <w:r>
        <w:t>厂</w:t>
      </w:r>
      <w:r>
        <w:t>-N--N</w:t>
      </w:r>
      <w:r>
        <w:t>原，生成苯胺与邻苯二胺。由N-苯甲</w:t>
      </w:r>
      <w:r>
        <w:t>酰衍生物，再与乙醇钠加热水解即制得本品。用作染料中间</w:t>
      </w:r>
      <w:r>
        <w:t>酰邻苯二胺与硝基苯宿合，制得苯甲</w:t>
      </w:r>
      <w:r>
        <w:t>体。其衍生物：(1) N-乙酰化物C12HgN 2·NH COCH 3， 红黄色</w:t>
      </w:r>
      <w:r>
        <w:t>针状品体(由醋酸重结品)。熔点126℃。(2)N-苯甲酰化物</w:t>
      </w:r>
      <w:r>
        <w:t>C2HN 2·NHC OCHs， 红黄色针状结品。熔点122℃。</w:t>
      </w:r>
    </w:p>
    <w:p>
      <w:r>
        <w:t>1448_邻苯二胺o-phenylenediamine； 1， 2-diamino benzene； o-di-</w:t>
      </w:r>
      <w:r>
        <w:t>amino benzene又称邻二氨基苯。无色单斜</w:t>
      </w:r>
      <w:r>
        <w:t>NH2</w:t>
      </w:r>
      <w:r>
        <w:t>晶体。熔点102~103℃。沸点256~258℃。</w:t>
      </w:r>
      <w:r>
        <w:t>-NH2</w:t>
      </w:r>
      <w:r>
        <w:t>在空气中和日光下颜色变深。微溶于冷水。</w:t>
      </w:r>
      <w:r>
        <w:t>较多溶于热水中。易溶于乙醇、乙醚和氯仿。</w:t>
      </w:r>
      <w:r>
        <w:t>与无机酸作用生成易溶于水的盐类。由邻硝基氯苯经氨化、</w:t>
      </w:r>
      <w:r>
        <w:t>还原制得，也可由邻二硝基苯还原制得。是制多菌灵、托布津</w:t>
      </w:r>
      <w:r>
        <w:t>等农药及还原染料、阳离子染料、毛皮染料的原料。也用于制</w:t>
      </w:r>
      <w:r>
        <w:t>显影剂等。</w:t>
      </w:r>
    </w:p>
    <w:p>
      <w:r>
        <w:t>1448_邻苯二酚</w:t>
      </w:r>
      <w:r>
        <w:t>pyro catechol又名焦(性) 儿茶酚。片状晶体，</w:t>
      </w:r>
      <w:r>
        <w:t>在空气中变色。熔点105℃。密度d51.371g/</w:t>
      </w:r>
      <w:r>
        <w:t>OH</w:t>
      </w:r>
      <w:r>
        <w:t>OH</w:t>
      </w:r>
      <w:r>
        <w:t>cm。沸点245.5℃。溶于水、乙醇、苯、氯仿、</w:t>
      </w:r>
      <w:r>
        <w:t>乙醚，易溶于吡啶和苛性碱溶液。用于比色测</w:t>
      </w:r>
      <w:r>
        <w:t>定钛、铝、钨、钒、铁，并用于有机合成，防腐剂。</w:t>
      </w:r>
    </w:p>
    <w:p>
      <w:r>
        <w:t>1448_邻苯二酚酶pyro cate chase属于加双氧酶， 是一种非血</w:t>
      </w:r>
      <w:r>
        <w:t>红素铁蛋白。天然状态的邻苯二酚酶以Fe(Ⅲ)作为辅因子，</w:t>
      </w:r>
      <w:r>
        <w:t>是红色，在450nm处有一宽吸收带，其催化部位Fe(Ⅲ)相当</w:t>
      </w:r>
      <w:r>
        <w:t>于一个单独的整体，催化邻苯二酚型的芳香族化合物加氧(分</w:t>
      </w:r>
      <w:r>
        <w:t>子)反应：</w:t>
      </w:r>
      <w:r>
        <w:t>+08881</w:t>
      </w:r>
      <w:r>
        <w:t>内二醇加双氧酶</w:t>
      </w:r>
    </w:p>
    <w:p>
      <w:r>
        <w:t>1448_邻苯二酚亚甲醚</w:t>
      </w:r>
      <w:r>
        <w:t>catechol methylene ether</w:t>
      </w:r>
      <w:r>
        <w:t>无色油状液</w:t>
      </w:r>
      <w:r>
        <w:t>体。沸点105℃，相对密度d31.0640.折</w:t>
      </w:r>
      <w:r>
        <w:t>CH2</w:t>
      </w:r>
      <w:r>
        <w:t>射率nl1.5423.微溶于水，易溶于乙醇和</w:t>
      </w:r>
      <w:r>
        <w:t>乙醚。有芳香气味。对碱和稀酸稳定；与</w:t>
      </w:r>
      <w:r>
        <w:t>硝酸作用可生成4-硝基或4，5</w:t>
      </w:r>
      <w:r>
        <w:t>二硝基邻苯二酚亚甲醚；在三</w:t>
      </w:r>
      <w:r>
        <w:t>氯化铝催化下与乙酰氯作用生成4-乙酰基邻苯二酚亚甲醚；</w:t>
      </w:r>
      <w:r>
        <w:t>与五氯化磷反应则生成邻苯二酚二氯亚甲醚。由邻苯二酚与</w:t>
      </w:r>
      <w:r>
        <w:t>二氯甲烷或二碘甲烷在氢氧化钾含水乙醇溶液中反应制得。</w:t>
      </w:r>
      <w:r>
        <w:t>用作有机合成的中间体，可用作香料如黄樟素、异黄樟素及二</w:t>
      </w:r>
      <w:r>
        <w:t>氢黄樟素的合成原料。</w:t>
      </w:r>
    </w:p>
    <w:p>
      <w:r>
        <w:t>1449_邻苯二酚紫</w:t>
      </w:r>
      <w:r>
        <w:t>Pyro catc chol Violet</w:t>
      </w:r>
      <w:r>
        <w:t>又名儿茶酚紫，邻苯二</w:t>
      </w:r>
      <w:r>
        <w:t>OH</w:t>
      </w:r>
      <w:r>
        <w:t>OH</w:t>
      </w:r>
      <w:r>
        <w:t>酚磺酞(pyro catechol sulfo nph thale in) 。</w:t>
      </w:r>
      <w:r>
        <w:t>HO</w:t>
      </w:r>
      <w:r>
        <w:t>OH</w:t>
      </w:r>
      <w:r>
        <w:t>红棕色有金属光泽结晶性粉末。溶</w:t>
      </w:r>
      <w:r>
        <w:t>于水和醇，不溶于非极性溶剂(乙醚、</w:t>
      </w:r>
      <w:r>
        <w:t>苯、二甲苯)中。其水溶液在pH值</w:t>
      </w:r>
      <w:r>
        <w:t>苯二甲酸酐与十四醇进行单酯化反应，然后再与丁醇进行酯</w:t>
      </w:r>
      <w:r>
        <w:t>SO；</w:t>
      </w:r>
      <w:r>
        <w:t>1.5~7呈黄色，pH值7~9呈紫色，</w:t>
      </w:r>
      <w:r>
        <w:t>化反应制得。用作聚氯乙烯树脂增塑剂，其初期热挥发性虽</w:t>
      </w:r>
      <w:r>
        <w:t>pH值9~11是红紫色。用作络合滴</w:t>
      </w:r>
      <w:r>
        <w:t>大于DOP， 但长期热挥发性则比DOP好， 加工塑化性能不</w:t>
      </w:r>
      <w:r>
        <w:t>定的金属指示剂。</w:t>
      </w:r>
      <w:r>
        <w:t>及DOP。</w:t>
      </w:r>
    </w:p>
    <w:p>
      <w:r>
        <w:t>1449_邻苯二甲腈</w:t>
      </w:r>
      <w:r>
        <w:t>o-phthalo nitrile； 1， 2-di cyano benzene又称</w:t>
      </w:r>
      <w:r>
        <w:t>1，2-二氧基苯，邻苯二腈。白色晶体。熔点</w:t>
      </w:r>
      <w:r>
        <w:t>CN</w:t>
      </w:r>
      <w:r>
        <w:t>140℃。沸点293℃。密度1.18g/cm(25℃)。</w:t>
      </w:r>
      <w:r>
        <w:t>-CN</w:t>
      </w:r>
      <w:r>
        <w:t>不溶于水，微溶于乙醇、乙醚和丙酮。由邻二甲</w:t>
      </w:r>
      <w:r>
        <w:t>苯经气相氨氧化反应制得。经聚合反应后可制</w:t>
      </w:r>
      <w:r>
        <w:t>密度1.104。折射率n31.440.闪点199℃。不溶于水。可与</w:t>
      </w:r>
      <w:r>
        <w:t>酞花背染料。</w:t>
      </w:r>
      <w:r>
        <w:t>蓖麻油、亚麻仁油、桐油混溶。与许多树脂的相容性好。对光</w:t>
      </w:r>
    </w:p>
    <w:p>
      <w:r>
        <w:t>1449_邻苯二甲醚</w:t>
      </w:r>
      <w:r>
        <w:t>o-dimethoxy benzene</w:t>
      </w:r>
      <w:r>
        <w:t>又称藜芦醚(vcr at-</w:t>
      </w:r>
      <w:r>
        <w:t>十分稳定。由邻苯二甲酸酐与丁醇反应制得邻二甲酸单丁</w:t>
      </w:r>
      <w:r>
        <w:t>role) 。无色结晶或液体。熔点22~23℃。</w:t>
      </w:r>
      <w:r>
        <w:t>酯后，再与氯乙酸丁酯缩合制得。是无毒增塑剂的一个重要</w:t>
      </w:r>
      <w:r>
        <w:t>OCH；</w:t>
      </w:r>
      <w:r>
        <w:t>沸点206~207℃。相对密度dl1.084。折</w:t>
      </w:r>
      <w:r>
        <w:t>品种，具有无毒、无味、无臭、稳定、耐油和溶剂抽出性好等特</w:t>
      </w:r>
      <w:r>
        <w:t>射率n.21.5287。微溶于水，易溶于乙</w:t>
      </w:r>
      <w:r>
        <w:t>点。适合制作食品包装和医疗用制品，是聚氯乙烯为基质的</w:t>
      </w:r>
      <w:r>
        <w:t>OCH；</w:t>
      </w:r>
      <w:r>
        <w:t>醇、乙醚和苯。对碱和稀酸稳定，不易被氧</w:t>
      </w:r>
      <w:r>
        <w:t>口香糖的增塑剂。</w:t>
      </w:r>
      <w:r>
        <w:t>化，苯环上容易发生亲电取代反应。它的衍生物广泛存在于</w:t>
      </w:r>
      <w:r>
        <w:t>藜芦碱中。由邻苯二酚与硫酸二甲酯在碱性条件下反应制</w:t>
      </w:r>
      <w:r>
        <w:t>得。主要用于制药和有机合成的中间体。</w:t>
      </w:r>
    </w:p>
    <w:p>
      <w:r>
        <w:t>1449_邻苯二甲醛</w:t>
      </w:r>
      <w:r>
        <w:t>ph thal aldehyde； DPT</w:t>
      </w:r>
      <w:r>
        <w:t>黄色晶体。熔点</w:t>
      </w:r>
      <w:r>
        <w:t>56℃。溶于乙醇、乙醚，亦溶于热水。氧化</w:t>
      </w:r>
      <w:r>
        <w:t>， CHO</w:t>
      </w:r>
      <w:r>
        <w:t>得邻苯二甲酸；与羟胺及反应生成双肟</w:t>
      </w:r>
      <w:r>
        <w:t>的相容性良好。烃链的平均链长与邻苯二甲酸二辛酯相等，</w:t>
      </w:r>
      <w:r>
        <w:t>和双腙；与伯胺生成荧光物质。由萘经臭</w:t>
      </w:r>
      <w:r>
        <w:t>作为增塑剂的性能，两者几乎无大的差异；但耐寒性，则以本</w:t>
      </w:r>
      <w:r>
        <w:t>CHO</w:t>
      </w:r>
      <w:r>
        <w:t>氧氧化制取；也可由邻双(二澳甲基)苯在</w:t>
      </w:r>
      <w:r>
        <w:t>品较优。由十二烷醇(即月桂醇)与邻苯二甲酐在硫酸催化下</w:t>
      </w:r>
      <w:r>
        <w:t>室温下，用硫酸水解制取。用作有机合成原料及分析试剂。</w:t>
      </w:r>
      <w:r>
        <w:t>加热酯化成酸性酯，用热水洗净后，再与丁醇依同样方法进行</w:t>
      </w:r>
    </w:p>
    <w:p>
      <w:r>
        <w:t>1449_邻苯二甲酸phthalic acid； o-benzene dicarboxylic acid无</w:t>
      </w:r>
      <w:r>
        <w:t>酯化以制取之。用作增塑剂。</w:t>
      </w:r>
      <w:r>
        <w:t>色单斜晶体。熔点191℃(封闭管)，231℃熔</w:t>
      </w:r>
      <w:r>
        <w:t>COOH</w:t>
      </w:r>
      <w:r>
        <w:t>融脱水为邻苯二甲酸酐。相对密度d3</w:t>
      </w:r>
      <w:r>
        <w:t>zene dicarboxylate； DBP又称邻酞酸二丁酯， 1， 2-苯二甲酸</w:t>
      </w:r>
      <w:r>
        <w:t>1.593。能溶于甲醇、乙醇和乙酸，稍溶于水</w:t>
      </w:r>
      <w:r>
        <w:t>COOH</w:t>
      </w:r>
      <w:r>
        <w:t>和乙醚，不溶于氯仿、苯和石油醚。在钟盐或</w:t>
      </w:r>
      <w:r>
        <w:t>钍盐存在下，用发烟硫酸氧化或电解紫制得。是重要的有</w:t>
      </w:r>
      <w:r>
        <w:t>机工业产品。用作染料、医药、农药、聚酯树脂、涤纶及其他化</w:t>
      </w:r>
      <w:r>
        <w:t>二丁酯。无色透明油状液体。微具芳香气味。熔点-35℃。</w:t>
      </w:r>
      <w:r>
        <w:t>工生产的原料；气相色谱参比物质及某些金属的分析试剂。</w:t>
      </w:r>
      <w:r>
        <w:t>沸点340℃。密度1.045g/cm。折射率n?1.4926。闪点</w:t>
      </w:r>
      <w:r>
        <w:t>邻苯二甲酸Cz~C，醇酯</w:t>
      </w:r>
      <w:r>
        <w:t>C 7~Cg normal alcohol ph tha-</w:t>
      </w:r>
      <w:r>
        <w:t>171.4℃。不溶于水，溶于普通有机溶剂和烃类。以邻苯二甲</w:t>
      </w:r>
      <w:r>
        <w:t>late； mixed phthalates of Cz~C， normal alcohols无色或浅</w:t>
      </w:r>
      <w:r>
        <w:t>酸酐和正丁醇为原料，以硫酸或非酸性物质为催化剂，在常压</w:t>
      </w:r>
      <w:r>
        <w:t>下进行酯化反应而得。是应用广泛的增塑剂之一，是聚氯乙</w:t>
      </w:r>
      <w:r>
        <w:t>883</w:t>
      </w:r>
      <w:r>
        <w:t>烯树脂和硝酸纤维素涂料的主塑剂。也可作天然橡胶和合</w:t>
      </w:r>
      <w:r>
        <w:t>(n=7~9)</w:t>
      </w:r>
      <w:r>
        <w:t>成橡胶的增塑剂和软化剂。它与颜料的相容性好，可用于塑</w:t>
      </w:r>
      <w:r>
        <w:t>料制品、人造革和薄膜的着色。</w:t>
      </w:r>
      <w:r>
        <w:t>黄色油状液体。有特殊气味。熔点&lt;-60℃。沸点&gt;350℃。</w:t>
      </w:r>
      <w:r>
        <w:t>密度0.989g/cm(20℃)。折射率n1.4823。闪点208~</w:t>
      </w:r>
      <w:r>
        <w:t>215℃(开杯) 。黏度3.65×10-2Pas(20℃) 。溶于乙醇和高</w:t>
      </w:r>
      <w:r>
        <w:t>级脂肪醇。微溶于甘油。不溶于水。在碱性溶液中加热则分</w:t>
      </w:r>
      <w:r>
        <w:t>解。由苯酐与Cz~Cg脂肪醇在催化剂存在下进行酯化反应</w:t>
      </w:r>
      <w:r>
        <w:t>44.7mPa*s。难溶于水。溶于苯、甲苯等有机溶剂和矿物油</w:t>
      </w:r>
      <w:r>
        <w:t>制得。用作聚氯乙烯、氯乙烯共聚物等树脂的增塑剂。可作</w:t>
      </w:r>
      <w:r>
        <w:t>中。由庚醇与苯酐在硫酸催化下进行酯化反应制得。用作聚</w:t>
      </w:r>
      <w:r>
        <w:t>DOP的代用品。</w:t>
      </w:r>
      <w:r>
        <w:t>氯乙烯的主增塑剂， 可作为DOP的代用品， 但不能在电线包</w:t>
      </w:r>
    </w:p>
    <w:p>
      <w:r>
        <w:t>1449_邻苯二甲酸丁苄酯butyl benz yi phthalate； BBP</w:t>
      </w:r>
      <w:r>
        <w:t>又称邻</w:t>
      </w:r>
      <w:r>
        <w:t>皮及农用薄膜中使用。</w:t>
      </w:r>
      <w:r>
        <w:t>酞酸丁苄酯或1，2-苯二甲酸丁苄酯。</w:t>
      </w:r>
      <w:r>
        <w:t>HH</w:t>
      </w:r>
      <w:r>
        <w:t>无色透明油状液体。微具芳香味。</w:t>
      </w:r>
      <w:r>
        <w:t>熔点-35℃。沸点327℃。密度</w:t>
      </w:r>
      <w:r>
        <w:t>1.116g/cm。折射率n1.534。闪点219℃(开杯)。黏度</w:t>
      </w:r>
      <w:r>
        <w:t>41.5mPa*s(25℃) 。不溶于水， 溶于一般有机溶剂。与大多</w:t>
      </w:r>
      <w:r>
        <w:t>数树脂有良好的相容性。高温挥发性小。耐热、耐寒及耐光</w:t>
      </w:r>
      <w:r>
        <w:t>性好。电绝缘性、耐水性和耐油抽出性优良。能显著改善聚</w:t>
      </w:r>
      <w:r>
        <w:t>氯乙烯的加工性能。由苯酐和丁醇进行单酯化反应，合成苯</w:t>
      </w:r>
      <w:r>
        <w:t>二甲酸单丁酯后，再在碱性条件下与氯化苄缩合制得。用作</w:t>
      </w:r>
      <w:r>
        <w:t>氯乙烯、丙烯酸树脂、聚苯乙烯、硝基纤维素等的主增塑剂。</w:t>
      </w:r>
      <w:r>
        <w:t>聚氯乙烯、氯乙烯共聚物、纤维素树脂、天然和合成橡胶的增</w:t>
      </w:r>
      <w:r>
        <w:t>具有防潮作用，与其他增塑剂并用，可使制品收缩致密，防止</w:t>
      </w:r>
      <w:r>
        <w:t>塑剂。经增塑后的制品具有抗污染、耐磨损的特点。</w:t>
      </w:r>
      <w:r>
        <w:t>水蒸气透过和增塑剂发。</w:t>
      </w:r>
    </w:p>
    <w:p>
      <w:r>
        <w:t>1449_邻苯二甲酸丁基·十四烷基酯butyl tetra decyl phthalate；</w:t>
      </w:r>
      <w:r>
        <w:t>but y!my ri styl phthalate</w:t>
      </w:r>
      <w:r>
        <w:t>淡黄色透明</w:t>
      </w:r>
      <w:r>
        <w:t>C8</w:t>
      </w:r>
      <w:r>
        <w:t>油状液体。密度0.983g/cm(20℃)。溶于</w:t>
      </w:r>
      <w:r>
        <w:t>一般有机溶剂和烃类。难溶于水。由邻</w:t>
      </w:r>
      <w:r>
        <w:t>苯二甲酸酐与十四醇进行单酯化反应，然后再与丁醇进行酯</w:t>
      </w:r>
      <w:r>
        <w:t>化反应制得。用作聚氯乙烯树脂增塑剂，其初期热挥发性虽</w:t>
      </w:r>
      <w:r>
        <w:t>大于DOP， 但长期热挥发性则比DOP好， 加工塑化性能不</w:t>
      </w:r>
      <w:r>
        <w:t>及DOP。</w:t>
      </w:r>
    </w:p>
    <w:p>
      <w:r>
        <w:t>1449_邻苯二甲酸丁基乙醇酸丁基酯</w:t>
      </w:r>
      <w:r>
        <w:t>butylphthalylbutylgly-</w:t>
      </w:r>
      <w:r>
        <w:t>collate； BP BG</w:t>
      </w:r>
      <w:r>
        <w:t>又称丁基邻苯二</w:t>
      </w:r>
      <w:r>
        <w:t>8888itooc.H，</w:t>
      </w:r>
      <w:r>
        <w:t>甲酰基乙醇酸丁酯。无色油状液</w:t>
      </w:r>
      <w:r>
        <w:t>体。熔点-35℃。沸点345℃。</w:t>
      </w:r>
      <w:r>
        <w:t>密度1.104。折射率n31.440.闪点199℃。不溶于水。可与</w:t>
      </w:r>
      <w:r>
        <w:t>蓖麻油、亚麻仁油、桐油混溶。与许多树脂的相容性好。对光</w:t>
      </w:r>
      <w:r>
        <w:t>十分稳定。由邻苯二甲酸酐与丁醇反应制得邻二甲酸单丁</w:t>
      </w:r>
      <w:r>
        <w:t>酯后，再与氯乙酸丁酯缩合制得。是无毒增塑剂的一个重要</w:t>
      </w:r>
      <w:r>
        <w:t>品种，具有无毒、无味、无臭、稳定、耐油和溶剂抽出性好等特</w:t>
      </w:r>
      <w:r>
        <w:t>点。适合制作食品包装和医疗用制品，是聚氯乙烯为基质的</w:t>
      </w:r>
      <w:r>
        <w:t>口香糖的增塑剂。</w:t>
      </w:r>
    </w:p>
    <w:p>
      <w:r>
        <w:t>1449_邻苯二甲酸丁基·月桂基酯</w:t>
      </w:r>
      <w:r>
        <w:t>butyl lauryl phthalate油状</w:t>
      </w:r>
      <w:r>
        <w:t>液体。沸点202~210℃(39.996Pa)。密</w:t>
      </w:r>
      <w:r>
        <w:t>-C0OC4Hg</w:t>
      </w:r>
      <w:r>
        <w:t>度0.9715g/cm。折射率n?1.4822。不</w:t>
      </w:r>
      <w:r>
        <w:t>~COocy2H 25溶于水， 能溶于有机溶剂。与聚氯乙烯</w:t>
      </w:r>
      <w:r>
        <w:t>等各种烯烃类合成树脂、纤维素类树脂</w:t>
      </w:r>
      <w:r>
        <w:t>的相容性良好。烃链的平均链长与邻苯二甲酸二辛酯相等，</w:t>
      </w:r>
      <w:r>
        <w:t>作为增塑剂的性能，两者几乎无大的差异；但耐寒性，则以本</w:t>
      </w:r>
      <w:r>
        <w:t>品较优。由十二烷醇(即月桂醇)与邻苯二甲酐在硫酸催化下</w:t>
      </w:r>
      <w:r>
        <w:t>加热酯化成酸性酯，用热水洗净后，再与丁醇依同样方法进行</w:t>
      </w:r>
      <w:r>
        <w:t>酯化以制取之。用作增塑剂。</w:t>
      </w:r>
    </w:p>
    <w:p>
      <w:r>
        <w:t>1449_邻苯二甲酸二丁酯</w:t>
      </w:r>
      <w:r>
        <w:t>dibutyl phthalate； dibutyl-1， 2-ben-</w:t>
      </w:r>
      <w:r>
        <w:t>zene dicarboxylate； DBP又称邻酞酸二丁酯， 1， 2-苯二甲酸</w:t>
      </w:r>
      <w:r>
        <w:t>二丁酯。无色透明油状液体。微具芳香气味。熔点-35℃。</w:t>
      </w:r>
      <w:r>
        <w:t>沸点340℃。密度1.045g/cm。折射率n?1.4926。闪点</w:t>
      </w:r>
      <w:r>
        <w:t>171.4℃。不溶于水，溶于普通有机溶剂和烃类。以邻苯二甲</w:t>
      </w:r>
      <w:r>
        <w:t>酸酐和正丁醇为原料，以硫酸或非酸性物质为催化剂，在常压</w:t>
      </w:r>
      <w:r>
        <w:t>下进行酯化反应而得。是应用广泛的增塑剂之一，是聚氯乙</w:t>
      </w:r>
      <w:r>
        <w:t>烯树脂和硝酸纤维素涂料的主塑剂。也可作天然橡胶和合</w:t>
      </w:r>
      <w:r>
        <w:t>成橡胶的增塑剂和软化剂。它与颜料的相容性好，可用于塑</w:t>
      </w:r>
      <w:r>
        <w:t>料制品、人造革和薄膜的着色。</w:t>
      </w:r>
    </w:p>
    <w:p>
      <w:r>
        <w:t>1449_邻苯二甲酸二庚酯</w:t>
      </w:r>
      <w:r>
        <w:t>di he pty l phthalate； DHP</w:t>
      </w:r>
      <w:r>
        <w:t>无色透明</w:t>
      </w:r>
      <w:r>
        <w:t>油状液体。沸点235~240℃。密度</w:t>
      </w:r>
      <w:r>
        <w:t>：：</w:t>
      </w:r>
      <w:r>
        <w:t>0.992g/cm³。熔点-46℃。折射率</w:t>
      </w:r>
      <w:r>
        <w:t>n1.4847。闪点193℃。黏度</w:t>
      </w:r>
      <w:r>
        <w:t>44.7mPa*s。难溶于水。溶于苯、甲苯等有机溶剂和矿物油</w:t>
      </w:r>
      <w:r>
        <w:t>中。由庚醇与苯酐在硫酸催化下进行酯化反应制得。用作聚</w:t>
      </w:r>
      <w:r>
        <w:t>氯乙烯的主增塑剂， 可作为DOP的代用品， 但不能在电线包</w:t>
      </w:r>
      <w:r>
        <w:t>皮及农用薄膜中使用。</w:t>
      </w:r>
    </w:p>
    <w:p>
      <w:r>
        <w:t>1449_邻苯二甲酸二环己酯</w:t>
      </w:r>
      <w:r>
        <w:t>di cyclohexyl phthalate</w:t>
      </w:r>
      <w:r>
        <w:t>又称增塑</w:t>
      </w:r>
      <w:r>
        <w:t>剂DCHP。白色结晶性粉末。熔</w:t>
      </w:r>
      <w:r>
        <w:t>点65℃。折射率n1.485。相</w:t>
      </w:r>
      <w:r>
        <w:t>对密度d强1.20。溶于大多数有</w:t>
      </w:r>
      <w:r>
        <w:t>机溶剂。在热的汽油和矿物油中</w:t>
      </w:r>
      <w:r>
        <w:t>C-0</w:t>
      </w:r>
      <w:r>
        <w:t>完全溶解。微溶于乙二醇类和某</w:t>
      </w:r>
      <w:r>
        <w:t>些胺类，难溶于水。由邻苯二甲</w:t>
      </w:r>
      <w:r>
        <w:t>酸酐和环醇酯化而得。用作聚</w:t>
      </w:r>
      <w:r>
        <w:t>氯乙烯、丙烯酸树脂、聚苯乙烯、硝基纤维素等的主增塑剂。</w:t>
      </w:r>
      <w:r>
        <w:t>具有防潮作用，与其他增塑剂并用，可使制品收缩致密，防止</w:t>
      </w:r>
      <w:r>
        <w:t>水蒸气透过和增塑剂发。</w:t>
      </w:r>
    </w:p>
    <w:p>
      <w:r>
        <w:t>1450_邻苯二甲酸二甲氧基乙酯</w:t>
      </w:r>
      <w:r>
        <w:t>dimethoxy ethyl phthalate；</w:t>
      </w:r>
      <w:r>
        <w:t>D MEP又称邻酞酸二甲氧基乙</w:t>
      </w:r>
      <w:r>
        <w:t>HC HEH，</w:t>
      </w:r>
      <w:r>
        <w:t>酯。浅黄色液体。熔点-40℃。</w:t>
      </w:r>
      <w:r>
        <w:t>沸点350℃。密度1.172g/cm³</w:t>
      </w:r>
      <w:r>
        <w:t>(20℃) 。折射率nj 1.500。闪点210℃(开杯) 。黏度33mPa·s</w:t>
      </w:r>
      <w:r>
        <w:t>(25℃)。微溶于水、甘油、乙二醇类和某些胺类，溶于甲醇、乙</w:t>
      </w:r>
      <w:r>
        <w:t>醇、丙酮、石脑油、矿物油和植物油。</w:t>
      </w:r>
      <w:r>
        <w:t>由环氧乙烷与甲酵反应</w:t>
      </w:r>
      <w:r>
        <w:t>得甲氧基乙醇，再与苯酐在硫酸作用下进行酯化反应制得。</w:t>
      </w:r>
      <w:r>
        <w:t>是溶剂型增塑剂，主要用于醋酸纤维素，可赋予制品良好的光</w:t>
      </w:r>
      <w:r>
        <w:t>稳定性和耐久性。用于薄膜可提高薄膜的耐久性和强韧性。</w:t>
      </w:r>
      <w:r>
        <w:t>还用于电缆涂料、层压塑料黏合剂、电线用高强度漆等。</w:t>
      </w:r>
    </w:p>
    <w:p>
      <w:r>
        <w:t>1450_邻苯二甲酸二甲酯</w:t>
      </w:r>
      <w:r>
        <w:t>dimethyl phthalate； dimethyl-1， 2-</w:t>
      </w:r>
      <w:r>
        <w:t>benz enc dicarboxylate； DMP又称邻酞酸二甲酯， 1， 2-苯二甲</w:t>
      </w:r>
      <w:r>
        <w:t>酸二甲酯。无色透明油状液体。微具芳香</w:t>
      </w:r>
      <w:r>
        <w:t>8888：</w:t>
      </w:r>
      <w:r>
        <w:t>味。密度1.192g/cm(20℃)。熔点0~</w:t>
      </w:r>
      <w:r>
        <w:t>2℃。沸点282℃。折射率n?1.5155。闪</w:t>
      </w:r>
      <w:r>
        <w:t>点151℃。黏度22mPa's(20℃) 。着火点154℃。常温下不</w:t>
      </w:r>
      <w:r>
        <w:t>溶于水。和脂肪烃混溶。与大多数有机溶剂和树脂溶解性</w:t>
      </w:r>
      <w:r>
        <w:t>好。由苯酐与甲醇在硫酸或钛酸酯的催化作用下进行酯化反</w:t>
      </w:r>
      <w:r>
        <w:t>应而制得。用作醋酸纤维素、硝酸纤维素的增塑剂、驱蚊剂及</w:t>
      </w:r>
      <w:r>
        <w:t>聚氟乙烯涂料的溶剂。</w:t>
      </w:r>
    </w:p>
    <w:p>
      <w:r>
        <w:t>1450_邻苯二甲酸二(十三烷基)酯</w:t>
      </w:r>
      <w:r>
        <w:t>dit ride cyl phthalate； DTDP</w:t>
      </w:r>
      <w:r>
        <w:t>黏稠透明液体。熔点-35~-37℃。</w:t>
      </w:r>
      <w:r>
        <w:t>888批</w:t>
      </w:r>
      <w:r>
        <w:t>沸点280~290℃(0.53kPa) 。密度</w:t>
      </w:r>
      <w:r>
        <w:t>0.952g/cm.折射率n?1.482。闪点</w:t>
      </w:r>
      <w:r>
        <w:t>243℃。溶于乙醇、甲苯、二甲苯和石油烃类溶剂，不溶于乙二</w:t>
      </w:r>
      <w:r>
        <w:t>醇、水。与聚氯乙烯、聚乙烯醇缩丁醛、氯乙烯-醋酸乙烯共聚</w:t>
      </w:r>
      <w:r>
        <w:t>物、硝酸纤维素、乙基纤维素有良好的相容性。用邻苯二甲酸</w:t>
      </w:r>
      <w:r>
        <w:t>酐与十三烷醇在催化剂存在下进行酯化反应而得。用作乙烯</w:t>
      </w:r>
      <w:r>
        <w:t>基树脂、纤维素树脂和合成橡胶的主增塑剂。适用于高温用</w:t>
      </w:r>
      <w:r>
        <w:t>聚氯乙烯电缆料及其他高温用制品。还具有良好的皂水抽出</w:t>
      </w:r>
      <w:r>
        <w:t>性、耐菌性。</w:t>
      </w:r>
    </w:p>
    <w:p>
      <w:r>
        <w:t>1450_邻苯二甲酸二(十一烷基) 酯di un decyl phthalate； DUP</w:t>
      </w:r>
      <w:r>
        <w:t>又名1，2-苯二甲酸二正十一酯。微黄色</w:t>
      </w:r>
      <w:r>
        <w:t>8888</w:t>
      </w:r>
      <w:r>
        <w:t>透明油状液体。熔点2℃。沸点262℃</w:t>
      </w:r>
      <w:r>
        <w:t>(1.33kPa) 。密度0.954g/cm。折射率</w:t>
      </w:r>
      <w:r>
        <w:t>n 1.481。黏度(25℃) 53.7mPa*s。能溶于乙醇、丙酮、环己</w:t>
      </w:r>
      <w:r>
        <w:t>烷等有机溶剂，不溶于水。挥发性低。相容性和加工性能好。</w:t>
      </w:r>
      <w:r>
        <w:t>耐热、耐寒、耐迁移性好。由邻苯二甲酸酐与十一烷基醇在催</w:t>
      </w:r>
      <w:r>
        <w:t>化剂存在下进行酯化反应制得。用作聚氯乙烯主增塑剂。耐</w:t>
      </w:r>
      <w:r>
        <w:t>挥发性和耐寒性优良，电性能也良好。主要用于电线电缆和</w:t>
      </w:r>
      <w:r>
        <w:t>汽车内装用品。</w:t>
      </w:r>
    </w:p>
    <w:p>
      <w:r>
        <w:t>1450_邻苯二甲酸二缩水甘油酯phthalic di glycidyl ester</w:t>
      </w:r>
      <w:r>
        <w:t>含邻</w:t>
      </w:r>
      <w:r>
        <w:t>苯二甲酰基团的环氧树脂。环氧值(当量/100g)0.60~0.65。</w:t>
      </w:r>
      <w:r>
        <w:t>黏度(25℃，Pa·s)0.70~0.90。铸塑料马丁耐热93℃；拉伸</w:t>
      </w:r>
      <w:r>
        <w:t>强度77.3MPa， 弯曲强度180MPa， 压缩强度187MPa， 冲击</w:t>
      </w:r>
      <w:r>
        <w:t>强度23kJ/m²；体积电阻率3×10160·cm。由邻苯二甲酸与</w:t>
      </w:r>
      <w:r>
        <w:t>环氧氯丙烷反应制得。可用浸溃、层合、铸塑和传递模塑等法</w:t>
      </w:r>
      <w:r>
        <w:t>制成纤维复合材料、玻璃布层合板、商温绝缘灌封料、铸塑</w:t>
      </w:r>
      <w:r>
        <w:t>料用于机械、电子等行业。也可用作稀释剂和耐商温胶黏</w:t>
      </w:r>
      <w:r>
        <w:t>剂等。</w:t>
      </w:r>
    </w:p>
    <w:p>
      <w:r>
        <w:t>1450_邻苯二甲酸二烯丙酯</w:t>
      </w:r>
      <w:r>
        <w:t>di allyl phthalate； di allyl-o-ph tha-</w:t>
      </w:r>
      <w:r>
        <w:t>late； DAP</w:t>
      </w:r>
      <w:r>
        <w:t>无色或淡黄色油状</w:t>
      </w:r>
      <w:r>
        <w:t>C</w:t>
      </w:r>
      <w:r>
        <w:t>88SH=跳</w:t>
      </w:r>
      <w:r>
        <w:t>液体。熔点-70℃。沸点158℃</w:t>
      </w:r>
      <w:r>
        <w:t>(0.53kPa) 。密度1.120g/cm³</w:t>
      </w:r>
      <w:r>
        <w:t>(20℃) 。折射率n 1.520.黏度13mPa·s。闪点165.5℃。</w:t>
      </w:r>
      <w:r>
        <w:t>冰点低于-70℃。不溶于水，溶于乙醇、乙醚、丙酮、苯等有机</w:t>
      </w:r>
      <w:r>
        <w:t>溶剂。由苯酐先用液碱处理生成邻苯二甲酸钠盐，再与氯丙</w:t>
      </w:r>
      <w:r>
        <w:t>烯进行酯化反应制得。为反应型增塑剂，是乙烯基树脂的增</w:t>
      </w:r>
      <w:r>
        <w:t>塑剂，也用于制邻苯二甲酸二烯丙酯树脂、不饱和聚酯树脂的</w:t>
      </w:r>
      <w:r>
        <w:t>交联剂。</w:t>
      </w:r>
    </w:p>
    <w:p>
      <w:r>
        <w:t>1450_邻苯二甲酸二烯丙酯预聚物</w:t>
      </w:r>
      <w:r>
        <w:t>di allyl phthalate prepolymer</w:t>
      </w:r>
      <w:r>
        <w:t>邻苯二甲酸二烯丙酯的线型聚合物。无色透明树脂，软化</w:t>
      </w:r>
      <w:r>
        <w:t>温度85~105℃，溶解于未聚合的单体中，并能溶解于丙酮、</w:t>
      </w:r>
      <w:r>
        <w:t>丁酮、三氯甲烷及苯等有机溶剂中，而不溶解于水、低级脂肪</w:t>
      </w:r>
      <w:r>
        <w:t>醇等溶剂中。</w:t>
      </w:r>
      <w:r>
        <w:t>用</w:t>
      </w:r>
      <w:r>
        <w:t>液聚合、本体聚合或悬浮聚合等不同方法</w:t>
      </w:r>
      <w:r>
        <w:t>制得。溶齐</w:t>
      </w:r>
      <w:r>
        <w:t>为乙醇或异丙醇，过氧化物(如过氧化苯甲酰、叔</w:t>
      </w:r>
      <w:r>
        <w:t>丁基过氧化氢等)作引发剂。溶液法制得固体预聚物，加适量</w:t>
      </w:r>
      <w:r>
        <w:t>单体可供浇铸及压制品应用，加人各种填充料制成模塑粉；本</w:t>
      </w:r>
      <w:r>
        <w:t>体法制得单体溶液用于层压制品；悬浮法制得水悬浮液用作</w:t>
      </w:r>
      <w:r>
        <w:t>涂料及纸张、木材等表面处理剂。</w:t>
      </w:r>
    </w:p>
    <w:p>
      <w:r>
        <w:t>1450_邻苯二甲酸二辛酯dioctyl phthalate无色无臭液体。密</w:t>
      </w:r>
      <w:r>
        <w:t>2Hs</w:t>
      </w:r>
      <w:r>
        <w:t>度0.9861g/cm。熔点-55℃。</w:t>
      </w:r>
      <w:r>
        <w:t>沸点231℃(666.5Pa)。不溶于</w:t>
      </w:r>
      <w:r>
        <w:t>●</w:t>
      </w:r>
      <w:r>
        <w:t>C8888CH8tC；水，溶于乙醇、乙醚、矿物油等.</w:t>
      </w:r>
      <w:r>
        <w:t>是聚氯乙烯和氣乙烯共聚物的</w:t>
      </w:r>
      <w:r>
        <w:t>C2Hs</w:t>
      </w:r>
      <w:r>
        <w:t>优良增塑剂。由邻苯二甲酸酐</w:t>
      </w:r>
      <w:r>
        <w:t>和2-乙基已醇加热酯化而制得。</w:t>
      </w:r>
    </w:p>
    <w:p>
      <w:r>
        <w:t>1450_邻苯二甲酸二乙酯</w:t>
      </w:r>
      <w:r>
        <w:t>diethyl phthalate； diethyl-1， 2-ben-</w:t>
      </w:r>
      <w:r>
        <w:t>zene dicarboxylate； DEP</w:t>
      </w:r>
      <w:r>
        <w:t>又称邻酞酸二乙酯或1，2-苯二甲酸</w:t>
      </w:r>
      <w:r>
        <w:t>二乙酯。无色透明油状液体。微具有</w:t>
      </w:r>
      <w:r>
        <w:t>888：i；</w:t>
      </w:r>
      <w:r>
        <w:t>芳香气味。密度1.118g/cm(20℃)。</w:t>
      </w:r>
      <w:r>
        <w:t>熔点-40℃。沸点298℃。折射率</w:t>
      </w:r>
      <w:r>
        <w:t>n?1.499。闪点(开杯)153℃。与乙醇、乙醚混溶。溶于丙</w:t>
      </w:r>
      <w:r>
        <w:t>酮、苯等有机溶剂。由苯酐和乙醇以硫酸为催化剂进行酯</w:t>
      </w:r>
      <w:r>
        <w:t>化反应制得。用作醋酸纤维素、硝酸纤维素和醇酸树脂的</w:t>
      </w:r>
      <w:r>
        <w:t>增塑剂、香料的定香剂、有色金属和稀有金属矿石浮选的起</w:t>
      </w:r>
      <w:r>
        <w:t>泡剂。</w:t>
      </w:r>
    </w:p>
    <w:p>
      <w:r>
        <w:t>1450_邻苯二甲酸二异丁酯</w:t>
      </w:r>
      <w:r>
        <w:t>di isobutyl phthalate； DI BP</w:t>
      </w:r>
      <w:r>
        <w:t>又名</w:t>
      </w:r>
      <w:r>
        <w:t>邻酞酸二异丁酯，1，2-苯二甲酸</w:t>
      </w:r>
      <w:r>
        <w:t>二异丁酯。无色透明液体。微有</w:t>
      </w:r>
      <w:r>
        <w:t>芳香气味。熔点-50℃。沸点</w:t>
      </w:r>
      <w:r>
        <w:t>327℃，密度1.038g/cm³。折射率n1.4900。闪点177℃。</w:t>
      </w:r>
      <w:r>
        <w:t>与各种纤维素和聚氯乙烯、聚苯乙烯、聚醋酸乙烯等树脂相</w:t>
      </w:r>
      <w:r>
        <w:t>容。由邻苯二甲酸酐和异丁醇在催化剂作用下进行酯化反应</w:t>
      </w:r>
      <w:r>
        <w:t>制得。可作为纤维素、乙烯基树脂、丁腈橡胶和氣化橡胶等的</w:t>
      </w:r>
      <w:r>
        <w:t>增塑剂， 也可作DBP的代用品。但不宜用于农用聚氨乙烯</w:t>
      </w:r>
      <w:r>
        <w:t>薄膜。</w:t>
      </w:r>
    </w:p>
    <w:p>
      <w:r>
        <w:t>1450_邻苯二甲酸二异癸酯di iso decyl phthalate； DDP无色透</w:t>
      </w:r>
      <w:r>
        <w:t>明油状液体。具有杏香气味。熔点-</w:t>
      </w:r>
      <w:r>
        <w:t>888ck</w:t>
      </w:r>
      <w:r>
        <w:t>53℃。沸点420℃。密度0.968g/cm</w:t>
      </w:r>
      <w:r>
        <w:t>(20℃)。折射率n1.484。闪点</w:t>
      </w:r>
      <w:r>
        <w:t>219℃。溶于大多数有机溶剂，微溶于甘油、乙二醇和某些胺</w:t>
      </w:r>
      <w:r>
        <w:t>类。与树脂的相容性良好。由邻苯二甲酸酐和异癸醇在硫酸</w:t>
      </w:r>
      <w:r>
        <w:t>或非酸性催化剂存在下进行酯化反应制得。用作乙烯基树</w:t>
      </w:r>
      <w:r>
        <w:t>脂、纤维素树脂的增塑剂，电绝缘性好，适于加工电线电缆</w:t>
      </w:r>
      <w:r>
        <w:t>护套。</w:t>
      </w:r>
    </w:p>
    <w:p>
      <w:r>
        <w:t>1450_邻苯二甲酸二异壬酯</w:t>
      </w:r>
      <w:r>
        <w:t>di iso nonyl phthalate； DNP</w:t>
      </w:r>
      <w:r>
        <w:t>又名邻</w:t>
      </w:r>
      <w:r>
        <w:t>酞酸二异壬酯，1，2-苯二甲酸二异壬酯。</w:t>
      </w:r>
      <w:r>
        <w:t>888H</w:t>
      </w:r>
      <w:r>
        <w:t>无色或淡黄色油状液体。沸点252℃</w:t>
      </w:r>
      <w:r>
        <w:t>(0.67kPa) 。密度0.972g/cm(20℃) 。</w:t>
      </w:r>
      <w:r>
        <w:t>折射率n1.484。闪点213℃。不溶于水，溶于脂肪族和芳</w:t>
      </w:r>
      <w:r>
        <w:t>香族烃类。挥发性低于DOP。有良好的耐热性。由邻苯二</w:t>
      </w:r>
      <w:r>
        <w:t>甲酸酐和异壬醇在硫酸或非酸性催化剂存在下进行酯化反应</w:t>
      </w:r>
      <w:r>
        <w:t>制得。主要用作乙烯基树脂的通用增塑剂。挥发性低，迁移</w:t>
      </w:r>
      <w:r>
        <w:t>性小，能赋予制品良好的耐光、耐热、耐老化和电绝缘性。增</w:t>
      </w:r>
      <w:r>
        <w:t>塑效率和耐寒性不及DOP。</w:t>
      </w:r>
    </w:p>
    <w:p>
      <w:r>
        <w:t>1450_邻苯二甲酸二异辛酯</w:t>
      </w:r>
      <w:r>
        <w:t>di iso octyl phthalate； di(2-ethyl-</w:t>
      </w:r>
      <w:r>
        <w:t>C2Hs</w:t>
      </w:r>
      <w:r>
        <w:t>hexyl) phthalate； DOP又称邻</w:t>
      </w:r>
      <w:r>
        <w:t>苯二甲酸二(2-乙基已)酯，邻酞</w:t>
      </w:r>
      <w:r>
        <w:t>一COOCH， CHC.H，</w:t>
      </w:r>
      <w:r>
        <w:t>-COOCH2CHCH 9</w:t>
      </w:r>
      <w:r>
        <w:t>酸二异辛酯。无色透明油状液</w:t>
      </w:r>
      <w:r>
        <w:t>体。熔点</w:t>
      </w:r>
      <w:r>
        <w:t>-55℃。沸点</w:t>
      </w:r>
      <w:r>
        <w:t>C2Hs</w:t>
      </w:r>
      <w:r>
        <w:t>386.9℃， 235℃(0.67kPa) 。密</w:t>
      </w:r>
      <w:r>
        <w:t>度0.9861g/cm(20℃)。折射率nf1.4852。闪点218.3℃。</w:t>
      </w:r>
      <w:r>
        <w:t>可溶于汽油、矿物油，微溶于甘油、乙二醇类，几乎不溶于水。</w:t>
      </w:r>
      <w:r>
        <w:t>由苯酐与异辛醇(2-乙基己酵)在硫酸催化下进行酯化反应制</w:t>
      </w:r>
      <w:r>
        <w:t>得。用作聚氯乙烯、纤维素树脂和合成橡胶的主增塑剂。</w:t>
      </w:r>
    </w:p>
    <w:p>
      <w:r>
        <w:t>1451_邻苯二甲酸二月桂酯</w:t>
      </w:r>
      <w:r>
        <w:t>di lauryl phthalate又名增塑剂</w:t>
      </w:r>
      <w:r>
        <w:t>DLP。作氯乙烯及其共聚物树脂增塑剂， 具有优良的耐寒性</w:t>
      </w:r>
      <w:r>
        <w:t>及耐湿性，且挥发性低。将其溶于硝基</w:t>
      </w:r>
      <w:r>
        <w:t>8888纤维素中制成的薄膜抗张强度及柔软性</w:t>
      </w:r>
      <w:r>
        <w:t>能良好。以邻苯二甲酸酐和月桂醇为原</w:t>
      </w:r>
      <w:r>
        <w:t>料，经酯化反应而制得。主要用作以聚氯乙烯树脂为基材的</w:t>
      </w:r>
      <w:r>
        <w:t>墙壁贴面材料、电线覆材，人造革、防火用品等，制品最大特点</w:t>
      </w:r>
      <w:r>
        <w:t>是挥发性低。</w:t>
      </w:r>
    </w:p>
    <w:p>
      <w:r>
        <w:t>1451_邻苯二甲酸二正辛酯di-n-octyl phthalate； n-DOP</w:t>
      </w:r>
      <w:r>
        <w:t>又名</w:t>
      </w:r>
      <w:r>
        <w:t>邻酞酸二正辛酯，1，2-苯二甲</w:t>
      </w:r>
      <w:r>
        <w:t>8888：C：</w:t>
      </w:r>
      <w:r>
        <w:t>酸二正辛酯。油状透明液体。</w:t>
      </w:r>
      <w:r>
        <w:t>具有特殊气味。熔点-25℃。</w:t>
      </w:r>
      <w:r>
        <w:t>沸点220℃(0.53kPa) 。密度0.978g/cm(20℃) 。折射率</w:t>
      </w:r>
      <w:r>
        <w:t>n 1.482。闪点219℃。黏度24.5mPas(30℃) 。溶于乙醇、</w:t>
      </w:r>
      <w:r>
        <w:t>乙醚、汽油和矿物油。微溶于甘油、乙二醇类。难溶于水。由</w:t>
      </w:r>
      <w:r>
        <w:t>邻苯二甲酸酐与正辛醇在催化剂存在下进行酯化反应制得。</w:t>
      </w:r>
      <w:r>
        <w:t>用作乙烯基树脂、纤维素树脂和合成橡胶的增塑剂。</w:t>
      </w:r>
    </w:p>
    <w:p>
      <w:r>
        <w:t>1451_邻苯二甲酸二仲辛酯di-sec-octyl phthalate； di-sec-c apryl</w:t>
      </w:r>
      <w:r>
        <w:t>phthalate； DCP又名邻酞酸二仲辛酯， 1， 2-苯二甲酸二仲辛</w:t>
      </w:r>
      <w:r>
        <w:t>酯。无色黏稠液体。熔点-60℃。沸点190℃(0.13kPa) ，</w:t>
      </w:r>
      <w:r>
        <w:t>210℃(1.33kPa) 。密度0.966g/cm³(20℃) 。折射率</w:t>
      </w:r>
      <w:r>
        <w:t>n31.4848。闪点(开杯)201℃。不溶于水，溶于多数普通有</w:t>
      </w:r>
      <w:r>
        <w:t>机溶剂和烃类。由苯酐和仲辛醇在催化剂作用下进行酯化反</w:t>
      </w:r>
      <w:r>
        <w:t>应而得。是聚氯乙烯、硝酸纤维素等树脂的增塑剂。具有较</w:t>
      </w:r>
      <w:r>
        <w:t>好的耐热、耐光、耐候性能，但增塑效率及耐油性较低。较适</w:t>
      </w:r>
      <w:r>
        <w:t>宜用于增塑糊中，可具有较好的黏度稳定性。</w:t>
      </w:r>
      <w:r>
        <w:t>COOCH(CHy) CH 2(CH 2) CHs</w:t>
      </w:r>
      <w:r>
        <w:t>-COOCH(CH 3) CH 2(CH 2) 4CH，</w:t>
      </w:r>
    </w:p>
    <w:p>
      <w:r>
        <w:t>1451_邻苯二甲酸酐phthalic anhydride.又称苯酐。白色有光</w:t>
      </w:r>
      <w:r>
        <w:t>Q</w:t>
      </w:r>
      <w:r>
        <w:t>泽针状品体。熔点130.8℃。沸点295℃。闪点</w:t>
      </w:r>
      <w:r>
        <w:t>151℃。自燃点580℃。在沸点以下易升华。具</w:t>
      </w:r>
      <w:r>
        <w:t>有轻微的气味。微溶于热水和乙醚，溶于乙醇、苯</w:t>
      </w:r>
      <w:r>
        <w:t>和吡啶。由邻二甲苯或萘与空气在钒钛系载体催</w:t>
      </w:r>
      <w:r>
        <w:t>带粉红色结晶。熔点56~57℃。沸点275~286℃。25℃水</w:t>
      </w:r>
      <w:r>
        <w:t>化剂存在下氧化制得。是重要的有机化工原料之</w:t>
      </w:r>
      <w:r>
        <w:t>一。用于增塑剂、醇酸树脂、不饱和聚酯树脂、染料及颜料、医</w:t>
      </w:r>
      <w:r>
        <w:t>药、农药等的生产。</w:t>
      </w:r>
    </w:p>
    <w:p>
      <w:r>
        <w:t>1451_邻苯二甲酸癸·异辛酯</w:t>
      </w:r>
      <w:r>
        <w:t>decyl iso octyl phthalate</w:t>
      </w:r>
      <w:r>
        <w:t>无色透</w:t>
      </w:r>
      <w:r>
        <w:t>明油状液体。凝固点~40℃。沸点235~</w:t>
      </w:r>
      <w:r>
        <w:t>~COO CgH：</w:t>
      </w:r>
      <w:r>
        <w:t>248℃(532.288Pa)。密度0.967~</w:t>
      </w:r>
      <w:r>
        <w:t>`CO OCr oH 210.977g/cm 3， 折射率n 31.481~1.485。</w:t>
      </w:r>
      <w:r>
        <w:t>着火点228~232℃。不溶于水，能溶于</w:t>
      </w:r>
      <w:r>
        <w:t>carboxylic acid又称2-苯甲酰苯甲酸或二苯甲酮-2-羧酸。</w:t>
      </w:r>
      <w:r>
        <w:t>有机溶剂。以羰基合成所得辛醇混合物与邻苯二甲酐在硫酸</w:t>
      </w:r>
      <w:r>
        <w:t>催化下进行酯化反应成邻苯二甲酸单异辛酯，以后者与氯化</w:t>
      </w:r>
      <w:r>
        <w:t>亚硫酰加热反应制得酰氯，最后与癸醇进行酯化制取之。用</w:t>
      </w:r>
      <w:r>
        <w:t>作聚氯乙烯等各种合成树脂的主增塑剂。</w:t>
      </w:r>
    </w:p>
    <w:p>
      <w:r>
        <w:t>1451_邻苯二甲酸氢钾potassium bi phthalate</w:t>
      </w:r>
      <w:r>
        <w:t>又称酞酸氢钾。</w:t>
      </w:r>
      <w:r>
        <w:t>白色结晶性粉末。溶于水，溶液呈酸性，微于</w:t>
      </w:r>
      <w:r>
        <w:t>醌类染料中间体蒽醌、苯绕蒽醌酮、1-氨基蒽醌等。</w:t>
      </w:r>
      <w:r>
        <w:t>888醇。性质稳定，在空气中不吸湿，易保存。分</w:t>
      </w:r>
      <w:r>
        <w:t>析化学中常被用作基准物质，标定碱滴定液。</w:t>
      </w:r>
      <w:r>
        <w:t>使用前需在100~125℃干燥后备用。也用来配制标准缓冲</w:t>
      </w:r>
      <w:r>
        <w:t>溶液， 0.05mol/L的溶液， 在25℃时pH值为4.008， 如和盐酸</w:t>
      </w:r>
      <w:r>
        <w:t>(HC!)按一定比例混合，可配制出pH值范围从2.2~5.5的</w:t>
      </w:r>
      <w:r>
        <w:t>不同缓冲体系。</w:t>
      </w:r>
    </w:p>
    <w:p>
      <w:r>
        <w:t>1451_邻苯二甲酸辛基·十三烷基酯</w:t>
      </w:r>
      <w:r>
        <w:t>octyl tri decyl phthalate；</w:t>
      </w:r>
      <w:r>
        <w:t>没食子酸或五倍子酸)为原料，高温脱羧基制得。主要用作生</w:t>
      </w:r>
      <w:r>
        <w:t>octyl Cis alkyl phthalate淡黄色油状液</w:t>
      </w:r>
      <w:r>
        <w:t>产显影剂、阻聚剂和红外线照相热敏剂。也用作医药和染料</w:t>
      </w:r>
      <w:r>
        <w:t>8888</w:t>
      </w:r>
      <w:r>
        <w:t>体。密度0.974g/cm(20℃)。闪点210℃。</w:t>
      </w:r>
      <w:r>
        <w:t>的中间体。还可用作分析试剂。</w:t>
      </w:r>
      <w:r>
        <w:t>溶于大多数有机溶剂，难溶于水。由邻苯</w:t>
      </w:r>
      <w:r>
        <w:t>二甲酸酐先与十三醇进行酯化反应生成单脂，然后在硫酸作用下</w:t>
      </w:r>
      <w:r>
        <w:t>与正辛醇进行酯化反应制得。是聚氯乙烯树脂的耐热增塑剂，用</w:t>
      </w:r>
      <w:r>
        <w:t>于80℃耐热电缆及其他制品。挥发性低， 仅为DOP的1/5左右，</w:t>
      </w:r>
      <w:r>
        <w:t>耐寒性亦好， 但加工性能不如DOP。</w:t>
      </w:r>
    </w:p>
    <w:p>
      <w:r>
        <w:t>1451_邻苯二甲酸仲辛·异辛酯</w:t>
      </w:r>
      <w:r>
        <w:t>sec-octyl iso octyl phthalate；</w:t>
      </w:r>
      <w:r>
        <w:t>c apryl iso octyl phthalate； CIO P</w:t>
      </w:r>
      <w:r>
        <w:t>又称邻酞酸仲辛-异辛酯或</w:t>
      </w:r>
      <w:r>
        <w:t>CH，</w:t>
      </w:r>
      <w:r>
        <w:t>1，2-苯二甲酸仲辛-异辛酯。淡</w:t>
      </w:r>
      <w:r>
        <w:t>黄色油状液体。沸点235℃</w:t>
      </w:r>
      <w:r>
        <w:t>888H#cH，</w:t>
      </w:r>
      <w:r>
        <w:t>(0.67kPa) 。密度0.97g/cm³</w:t>
      </w:r>
      <w:r>
        <w:t>(20℃)。闪点&gt;175℃。不溶</w:t>
      </w:r>
      <w:r>
        <w:t>C2H，</w:t>
      </w:r>
      <w:r>
        <w:t>于水，溶于大多数有机溶剂。</w:t>
      </w:r>
      <w:r>
        <w:t>由邻苯二甲酸酐与仲辛醇在催化剂作用下酯化生成单酯，然</w:t>
      </w:r>
      <w:r>
        <w:t>后再与2-乙基已醇进行酯化反应制得。用作聚氯乙烯树脂</w:t>
      </w:r>
      <w:r>
        <w:t>的增塑剂， 可作为DOP的代用品。</w:t>
      </w:r>
    </w:p>
    <w:p>
      <w:r>
        <w:t>1451_邻苯二甲酰亚胺pht halim ide针状或棱形晶体， 升华得</w:t>
      </w:r>
      <w:r>
        <w:t>小叶状晶体。熔点238℃。溶于热乙酸，不溶</w:t>
      </w:r>
      <w:r>
        <w:t>于苯和石油醚。氮原子上的氢原子呈中等强度</w:t>
      </w:r>
      <w:r>
        <w:t>NH酸性(pKa 7.4) ， 可被金属、卤素、烃基、羟基等</w:t>
      </w:r>
      <w:r>
        <w:t>取代。N-烃基邻苯二甲酰亚胺，经加布里埃尔</w:t>
      </w:r>
      <w:r>
        <w:t>反应(Gabriel reaction) 可生成各种高纯度一级</w:t>
      </w:r>
      <w:r>
        <w:t>胺。在碱性条件下，小心加热可得邻苯二甲酸单酰胺，后者可</w:t>
      </w:r>
      <w:r>
        <w:t>进一步合成邻氨基苯甲酸。工业上本品可用邻苯二甲酸酐与</w:t>
      </w:r>
      <w:r>
        <w:t>氨(或碳酸氢铵)反应制备。用作合成染料，农药、医药、助剂、</w:t>
      </w:r>
      <w:r>
        <w:t>树脂等的原料。</w:t>
      </w:r>
    </w:p>
    <w:p>
      <w:r>
        <w:t>1451_邻苯二醛反应</w:t>
      </w:r>
      <w:r>
        <w:t>o-ph th aldehyde reaction</w:t>
      </w:r>
      <w:r>
        <w:t>邻苯二醛又称</w:t>
      </w:r>
      <w:r>
        <w:t>OPT， 是一种廉价， 高灵敏度荧光试剂。在碱性介质中， 当有</w:t>
      </w:r>
      <w:r>
        <w:t>还原剂如巯基乙醇、苏糖醇等存在下，可与氨基酸或肽产生强</w:t>
      </w:r>
      <w:r>
        <w:t>的荧光，该反应不需要加热，作用迅速。氨基酸和荧光试剂混</w:t>
      </w:r>
      <w:r>
        <w:t>合后， 在室温下放置5min， 便可测定荧光。该法灵敏度比茚</w:t>
      </w:r>
      <w:r>
        <w:t>三酮法高5~10倍。荧光产物有一定的稳定性，因此可用于</w:t>
      </w:r>
      <w:r>
        <w:t>氨基酸与肽的检测。OPT不与脯氨酸、羟脯氨酸反应， 与半</w:t>
      </w:r>
      <w:r>
        <w:t>胱氨酸、赖氨酸的反应不完全，有一定的局限性。</w:t>
      </w:r>
    </w:p>
    <w:p>
      <w:r>
        <w:t>1451_邻苯二氧硼烷catechol bora ne自燃性液体。熔点12℃；</w:t>
      </w:r>
      <w:r>
        <w:t>沸点50℃(6666.1Pa)。折射率n1.5070；</w:t>
      </w:r>
      <w:r>
        <w:t>B-H</w:t>
      </w:r>
      <w:r>
        <w:t>密度1.125g/cm。由硼烷与邻苯二酚反</w:t>
      </w:r>
    </w:p>
    <w:p>
      <w:r>
        <w:t>1451_邻苯基苯酚2-phenyl phenol； o-phenyl phenol</w:t>
      </w:r>
      <w:r>
        <w:t>无色或稍</w:t>
      </w:r>
      <w:r>
        <w:t>应制得。是硼氢化试剂。</w:t>
      </w:r>
      <w:r>
        <w:t>带粉红色结晶。熔点56~57℃。沸点275~286℃。25℃水</w:t>
      </w:r>
      <w:r>
        <w:t>中溶解度0.7g/kg。蒸气压0.9kPa(140℃) 。</w:t>
      </w:r>
      <w:r>
        <w:t>OH</w:t>
      </w:r>
      <w:r>
        <w:t>相对密度d1.217.易溶于许多有机溶剂。</w:t>
      </w:r>
      <w:r>
        <w:t>其碱金属盐溶于水。大鼠急性经口LDso</w:t>
      </w:r>
      <w:r>
        <w:t>2480mg/kg。由氯苯与苯磺酸钠反应制得。</w:t>
      </w:r>
      <w:r>
        <w:t>用于生产疏水性合成纤维(如氯纶、涤纶)载体染色法时的载</w:t>
      </w:r>
      <w:r>
        <w:t>体，以及杀菌剂、消毒剂、防腐剂。</w:t>
      </w:r>
    </w:p>
    <w:p>
      <w:r>
        <w:t>1451_邻苯甲酰苯甲酸</w:t>
      </w:r>
      <w:r>
        <w:t>o-benzoyl benzoic acid； 2-benzophenone</w:t>
      </w:r>
      <w:r>
        <w:t>carboxylic acid又称2-苯甲酰苯甲酸或二苯甲酮-2-羧酸。</w:t>
      </w:r>
      <w:r>
        <w:t>白色三斜针晶。熔点127~129℃。沸点</w:t>
      </w:r>
      <w:r>
        <w:t>COOH</w:t>
      </w:r>
      <w:r>
        <w:t>257~265℃。易溶于碱液、乙醇、乙醚。溶</w:t>
      </w:r>
      <w:r>
        <w:t>于热苯，不溶于水和酸性水溶液。工业生</w:t>
      </w:r>
      <w:r>
        <w:t>产由邻苯二甲酸酐在三氯化铝存在下与苯</w:t>
      </w:r>
      <w:r>
        <w:t>发生缩合反应，再经水解制得。用于制蒽</w:t>
      </w:r>
      <w:r>
        <w:t>醌类染料中间体蒽醌、苯绕蒽醌酮、1-氨基蒽醌等。</w:t>
      </w:r>
      <w:r>
        <w:t>邻苯醌见1，2-苯醌117。</w:t>
      </w:r>
    </w:p>
    <w:p>
      <w:r>
        <w:t>1451_邻苯兰酚</w:t>
      </w:r>
      <w:r>
        <w:t>pyro gallo l； pyro gallic acid</w:t>
      </w:r>
      <w:r>
        <w:t>又称连苯三酚。焦</w:t>
      </w:r>
      <w:r>
        <w:t>格酸或焦性没食子酸。白色闪光晶体。密度</w:t>
      </w:r>
      <w:r>
        <w:t>OH</w:t>
      </w:r>
      <w:r>
        <w:t>OH</w:t>
      </w:r>
      <w:r>
        <w:t>1.463g/cm。熔点132.5℃。沸点309℃。微</w:t>
      </w:r>
      <w:r>
        <w:t>溶于苯、氯仿，溶于水、乙醇、乙醚。本品剧毒</w:t>
      </w:r>
      <w:r>
        <w:t>一OH</w:t>
      </w:r>
      <w:r>
        <w:t>对皮肤有极强刺激性。以天然产品棓酸(又名</w:t>
      </w:r>
      <w:r>
        <w:t>没食子酸或五倍子酸)为原料，高温脱羧基制得。主要用作生</w:t>
      </w:r>
      <w:r>
        <w:t>产显影剂、阻聚剂和红外线照相热敏剂。也用作医药和染料</w:t>
      </w:r>
      <w:r>
        <w:t>的中间体。还可用作分析试剂。</w:t>
      </w:r>
    </w:p>
    <w:p>
      <w:r>
        <w:t>1451_邻丙酮基苯甲酸o-ace tony l benzoic acid针状结晶体(由</w:t>
      </w:r>
      <w:r>
        <w:t>COOH</w:t>
      </w:r>
      <w:r>
        <w:t>苯、石油醚重结晶)。熔点118~119℃。</w:t>
      </w:r>
      <w:r>
        <w:t>易溶于乙醇、氯仿、苯、热水。将3-甲基</w:t>
      </w:r>
      <w:r>
        <w:t>--CH2COCH；</w:t>
      </w:r>
      <w:r>
        <w:t>异香豆素与碱的水溶液共热制取。用作</w:t>
      </w:r>
      <w:r>
        <w:t>防腐剂。其衍生物肟，鳞片状晶体(由</w:t>
      </w:r>
      <w:r>
        <w:t>50%乙醇重结晶)。熔点162℃，难溶于乙醇、乙醚。</w:t>
      </w:r>
    </w:p>
    <w:p>
      <w:r>
        <w:t>1452_邻碘酰基苯甲酸o-io doxy benzoic acid固</w:t>
      </w:r>
      <w:r>
        <w:t>cob</w:t>
      </w:r>
      <w:r>
        <w:t>体。无熔点。加热至230℃发生爆炸性分解。</w:t>
      </w:r>
      <w:r>
        <w:t>用高锰酸盐或次氯酸盐氧化邻碘代苯甲酸</w:t>
      </w:r>
      <w:r>
        <w:t>制取。</w:t>
      </w:r>
    </w:p>
    <w:p>
      <w:r>
        <w:t>1452_邻叠氮苯甲醛</w:t>
      </w:r>
      <w:r>
        <w:t>0-azido benzaldehyde</w:t>
      </w:r>
      <w:r>
        <w:t>片状结晶。熔点</w:t>
      </w:r>
      <w:r>
        <w:t>CH9小</w:t>
      </w:r>
      <w:r>
        <w:t>37~38℃。溶于乙醇、乙醚等有机溶剂。与羟</w:t>
      </w:r>
      <w:r>
        <w:t>胺、肼作用，生成相应的肟和腙。肟与碱性水溶</w:t>
      </w:r>
      <w:r>
        <w:t>液加热时环合，生成α-羟基吲唑。当单独加热</w:t>
      </w:r>
      <w:r>
        <w:t>C一○</w:t>
      </w:r>
      <w:r>
        <w:t>或有水存在时，生成邻苯甲内酰胺《_</w:t>
      </w:r>
      <w:r>
        <w:t>-NH。由2-氨基</w:t>
      </w:r>
      <w:r>
        <w:t>苯甲醛生成重氮盐后与叠氮化钠作用制备。用于有机合成第</w:t>
      </w:r>
      <w:r>
        <w:t>二级胺(仲胺)。</w:t>
      </w:r>
    </w:p>
    <w:p>
      <w:r>
        <w:t>1452_邻叠氮萘醌diazo naphthoquinone邻叠氮萘醌系化合物</w:t>
      </w:r>
      <w:r>
        <w:t>为典型的阳图型感光剂，其结构有以下几种：</w:t>
      </w:r>
      <w:r>
        <w:t>-N2</w:t>
      </w:r>
      <w:r>
        <w:t>-N2</w:t>
      </w:r>
      <w:r>
        <w:t>-0</w:t>
      </w:r>
      <w:r>
        <w:t>R</w:t>
      </w:r>
      <w:r>
        <w:t>(a)</w:t>
      </w:r>
      <w:r>
        <w:t>品</w:t>
      </w:r>
      <w:r>
        <w:t>(c)</w:t>
      </w:r>
      <w:r>
        <w:t>(d)</w:t>
      </w:r>
      <w:r>
        <w:t>其中(c)，(d)结构的感度低，实际应用的只有(a)，(b)两种结</w:t>
      </w:r>
      <w:r>
        <w:t>构。此类化合物的感光基团邻叠氮紫醌含有重氮基，经光照</w:t>
      </w:r>
      <w:r>
        <w:t>射后，发生分解反应放出氮气。同时，分子内部发生沃尔夫重</w:t>
      </w:r>
      <w:r>
        <w:t>排，形成烯酮。在水的存在下，烯酮被水解而形成茚羧酸。其</w:t>
      </w:r>
      <w:r>
        <w:t>反应式如下：</w:t>
      </w:r>
      <w:r>
        <w:t>-N2光</w:t>
      </w:r>
      <w:r>
        <w:t>Wolff重排</w:t>
      </w:r>
      <w:r>
        <w:t>-Nz</w:t>
      </w:r>
      <w:r>
        <w:t>-C--H20</w:t>
      </w:r>
      <w:r>
        <w:t>J COOH</w:t>
      </w:r>
      <w:r>
        <w:t>烯酮</w:t>
      </w:r>
      <w:r>
        <w:t>茚羧酸</w:t>
      </w:r>
    </w:p>
    <w:p>
      <w:r>
        <w:t>1452_邻叠氮萘醌光刻胶</w:t>
      </w:r>
      <w:r>
        <w:t>diazo naphthoquinone photoresist</w:t>
      </w:r>
      <w:r>
        <w:t>常</w:t>
      </w:r>
      <w:r>
        <w:t>用的正性光刻胶。其主要成分有邻叠氮萘醌系化合物、碱溶</w:t>
      </w:r>
      <w:r>
        <w:t>性高分子类成膜剂(多采用线性酚醛树脂)、溶剂及其他添加</w:t>
      </w:r>
      <w:r>
        <w:t>剂。通常用</w:t>
      </w:r>
      <w:r>
        <w:t>水溶液作为显彤液。曝光过程中，见光部分</w:t>
      </w:r>
      <w:r>
        <w:t>发生光化</w:t>
      </w:r>
      <w:r>
        <w:t>反</w:t>
      </w:r>
      <w:r>
        <w:t>应，由碱不溶变成碱可溶，将溶于碱的见光部分</w:t>
      </w:r>
      <w:r>
        <w:t>洗去，留下碱不溶的未见光的部分而得到阳图浮雕像。这种</w:t>
      </w:r>
      <w:r>
        <w:t>材料得到的浮雕图像亲油性强，保存性好，故常用来制作印刷</w:t>
      </w:r>
      <w:r>
        <w:t>平版及预涂感光版(即PS版)。目前印刷中常用的阳图PS</w:t>
      </w:r>
      <w:r>
        <w:t>版都属此类感光材料。</w:t>
      </w:r>
    </w:p>
    <w:p>
      <w:r>
        <w:t>1452_邻二氮菲ortho phenanthroline用水重结晶时， 含一分子</w:t>
      </w:r>
      <w:r>
        <w:t>结晶水。熔点91.5℃(102℃)。用苯重结晶</w:t>
      </w:r>
      <w:r>
        <w:t>时，不含结晶水，熔点98~100℃(117℃)。沸</w:t>
      </w:r>
      <w:r>
        <w:t>点360℃以上。溶于乙醇、苯、丙酮，不溶于石</w:t>
      </w:r>
      <w:r>
        <w:t>油醚。与铁、铜、钴、镍和2，2'-联吡啶形成配合</w:t>
      </w:r>
      <w:r>
        <w:t>物，与Fe2+形成红色配合物，用高锰酸钾氧化得2，2'-二吡啶</w:t>
      </w:r>
      <w:r>
        <w:t>基-3，3'-二羧酸。可用作铜、铁的定量比色试剂，又可作为用</w:t>
      </w:r>
      <w:r>
        <w:t>硫酸饰滴定铁盐的指示剂；还可用作动物性纤维的染料。</w:t>
      </w:r>
    </w:p>
    <w:p>
      <w:r>
        <w:t>1452_邻二氟苯</w:t>
      </w:r>
      <w:r>
        <w:t>o-difluoro benzene； 1， 2-difluoro benzene无色</w:t>
      </w:r>
      <w:r>
        <w:t>液体，熔点-34℃。沸点92℃。一般用邻</w:t>
      </w:r>
      <w:r>
        <w:t>二苯胺经席曼反应制得。主要用于合成</w:t>
      </w:r>
      <w:r>
        <w:t>3，4-二氟苯胺，作为合成喹诺酮类抗菌药</w:t>
      </w:r>
      <w:r>
        <w:t>的中间体。</w:t>
      </w:r>
    </w:p>
    <w:p>
      <w:r>
        <w:t>1452_邻二甲苯</w:t>
      </w:r>
      <w:r>
        <w:t>o-xylene； 1， 2-dimethyl benzene</w:t>
      </w:r>
      <w:r>
        <w:t>无色透明液</w:t>
      </w:r>
      <w:r>
        <w:t>CH3</w:t>
      </w:r>
      <w:r>
        <w:t>体，有芳香气味。熔点-25.2℃。沸点</w:t>
      </w:r>
      <w:r>
        <w:t>144.4℃。相对密度d30.8802。折射率</w:t>
      </w:r>
      <w:r>
        <w:t>CHs</w:t>
      </w:r>
      <w:r>
        <w:t>n31.5055。不溶于水、与乙醇、乙醚、丙酮和苯</w:t>
      </w:r>
      <w:r>
        <w:t>混溶。工业上主要由混合二甲苯用精馏法分离制得。为基础</w:t>
      </w:r>
      <w:r>
        <w:t>石油化工产品之一。主要用途是生产邻苯二甲酸酐。</w:t>
      </w:r>
    </w:p>
    <w:p>
      <w:r>
        <w:t>1452_邻二氯苯</w:t>
      </w:r>
      <w:r>
        <w:t>o-dichlorobenzene； 1， 2-dichlorobenzene</w:t>
      </w:r>
      <w:r>
        <w:t>又称</w:t>
      </w:r>
      <w:r>
        <w:t>1，2-二氯苯。无色液体。密度1.3048</w:t>
      </w:r>
      <w:r>
        <w:t>Cl</w:t>
      </w:r>
      <w:r>
        <w:t>g/cm(20℃)。熔点-17℃。沸点180.5℃。折射</w:t>
      </w:r>
      <w:r>
        <w:t>率n1.5515。不溶于水，能溶于乙醇、乙醚和</w:t>
      </w:r>
      <w:r>
        <w:t>苯等有机溶剂。氯化生成三氯苯。硝化生成</w:t>
      </w:r>
      <w:r>
        <w:t>1，2-二氯硝基苯</w:t>
      </w:r>
      <w:r>
        <w:t>磺化生成1，2-二氯苯磺酸。在高温或压力</w:t>
      </w:r>
      <w:r>
        <w:t>下并有催化剂存在时用碱水解，生成邻氯苯酚。在生产氯苯</w:t>
      </w:r>
      <w:r>
        <w:t>和对二氯苯时作为副产物得到。也可以由苯或氯苯用二氯化</w:t>
      </w:r>
      <w:r>
        <w:t>锰或氯化铁为催化剂进行氯化得到。用作特殊溶剂，用于除</w:t>
      </w:r>
      <w:r>
        <w:t>去发动机零件上的碳和铅以及用作抗锈剂、脱脂剂等，可以脱</w:t>
      </w:r>
      <w:r>
        <w:t>除金属表面涂层而不腐蚀金属。也用于制防疫药剂、杀虫剂、</w:t>
      </w:r>
      <w:r>
        <w:t>消毒剂等。在染料工业中用于制还原蓝CLB和CLG等。</w:t>
      </w:r>
    </w:p>
    <w:p>
      <w:r>
        <w:t>1452_邻菲咯啉配位化合物</w:t>
      </w:r>
      <w:r>
        <w:t>o-phenanthroline coordination com-</w:t>
      </w:r>
      <w:r>
        <w:t>pound含邻非咯咻(</w:t>
      </w:r>
      <w:r>
        <w:t>》； o-phen) 及其衍生物为配位</w:t>
      </w:r>
      <w:r>
        <w:t>体的配位化合物。邻非咯啉是双齿配体。是T-酸与过渡金</w:t>
      </w:r>
      <w:r>
        <w:t>以o-T键形成的螯合物。如一些金属离子Co3+，Rn2+，</w:t>
      </w:r>
      <w:r>
        <w:t>Rh²+，0s²+、Ir5+等与邻菲咯啉及其衍生物形成的鳌合物能</w:t>
      </w:r>
      <w:r>
        <w:t>发荧光。</w:t>
      </w:r>
      <w:r>
        <w:t>-般可用还原配位法合成，如三氯化钉、锌离子、与</w:t>
      </w:r>
      <w:r>
        <w:t>邻菲咯啉反应生成三(邻菲咯啉)合钉(Ⅱ)离子。它与铁(Ⅱ)</w:t>
      </w:r>
      <w:r>
        <w:t>离子形成的三(邻菲略啉合铁(Ⅱ) 离子[Fe(0-phen) 3] 2+可用</w:t>
      </w:r>
      <w:r>
        <w:t>于测定铁(Ⅱ)离子，有较高的灵敏度和选择。这一类能发荧</w:t>
      </w:r>
      <w:r>
        <w:t>光的整合物可用作荧光材料。</w:t>
      </w:r>
    </w:p>
    <w:p>
      <w:r>
        <w:t>1452_邻菲咯啉亚铁离子ferro in； 1， 10-phenanthroline-ferrous</w:t>
      </w:r>
      <w:r>
        <w:t>complexion又称邻二氮菲亚铁络离子。由邻二氮菲和硫酸</w:t>
      </w:r>
      <w:r>
        <w:t>亚铁配制成的一种试剂。Fe2+与邻二氮</w:t>
      </w:r>
      <w:r>
        <w:t>12+</w:t>
      </w:r>
      <w:r>
        <w:t>菲形成呈红色的络离子，当Fe2+被氧化</w:t>
      </w:r>
      <w:r>
        <w:t>Fc</w:t>
      </w:r>
      <w:r>
        <w:t>Ps</w:t>
      </w:r>
      <w:r>
        <w:t>至Fe3+时，Fe3+与邻二氮菲形成呈蓝色</w:t>
      </w:r>
      <w:r>
        <w:t>N</w:t>
      </w:r>
      <w:r>
        <w:t>的络离子。用作氧化还原指示剂，用氧</w:t>
      </w:r>
      <w:r>
        <w:t>化剂滴定还原剂时，终点由红色变蓝色。</w:t>
      </w:r>
    </w:p>
    <w:p>
      <w:r>
        <w:t>1452_邻基参与作用</w:t>
      </w:r>
      <w:r>
        <w:t>neighboring group participation 1942年</w:t>
      </w:r>
      <w:r>
        <w:t>温斯坦(S.Win stein) 首先提出：化合物中的取代基对其反应</w:t>
      </w:r>
      <w:r>
        <w:t>中心的影响除通过电子效应和立体效应外，还能直接发生作</w:t>
      </w:r>
      <w:r>
        <w:t>用。当某些取代基位于分子的适当位置时，能和反应中心部</w:t>
      </w:r>
      <w:r>
        <w:t>分地或完全地成键，形成过渡状态或中间体而影响反应的进</w:t>
      </w:r>
      <w:r>
        <w:t>行，这种现象称为邻基参与作用。例如，下列反应为邻基参与</w:t>
      </w:r>
      <w:r>
        <w:t>的取代反应：</w:t>
      </w:r>
      <w:r>
        <w:t>Br</w:t>
      </w:r>
      <w:r>
        <w:t>(CH) aC-CH-CHs一-A gBr</w:t>
      </w:r>
      <w:r>
        <w:t>CH3O：</w:t>
      </w:r>
      <w:r>
        <w:t>H2O</w:t>
      </w:r>
      <w:r>
        <w:t>(CH) 2C-CH-CHs-H+(CH) aC-CH-CHs</w:t>
      </w:r>
      <w:r>
        <w:t>OH OCH；</w:t>
      </w:r>
      <w:r>
        <w:t>CHs</w:t>
      </w:r>
      <w:r>
        <w:t>能发生邻基参与作用的取代基为：具有未共享电子对的原子、</w:t>
      </w:r>
      <w:r>
        <w:t>原子团，含有</w:t>
      </w:r>
      <w:r>
        <w:t>C一C</w:t>
      </w:r>
      <w:r>
        <w:t>等的不饱和原子团，具有x键的芳</w:t>
      </w:r>
      <w:r>
        <w:t>基，dC-C，0C-H键。此种作用常对反应产物的构型及反应速</w:t>
      </w:r>
      <w:r>
        <w:t>度产生影响， 称为“邻近基团效应(neighboring group effect) 。</w:t>
      </w:r>
    </w:p>
    <w:p>
      <w:r>
        <w:t>1452_邻甲氨基硫酚</w:t>
      </w:r>
      <w:r>
        <w:t>o-methylamino thio phenol</w:t>
      </w:r>
      <w:r>
        <w:t>沸点84℃</w:t>
      </w:r>
      <w:r>
        <w:t>(266.6Pa) 。用氢化锂铝(LiAl H) 还原苯</w:t>
      </w:r>
      <w:r>
        <w:t>-NH CHs</w:t>
      </w:r>
      <w:r>
        <w:t>并噻唑制得。用于保护醛和酮。与醛或酮</w:t>
      </w:r>
      <w:r>
        <w:t>—SH</w:t>
      </w:r>
      <w:r>
        <w:t>在乙醇溶液中回流24h，生成3-甲基噻唑</w:t>
      </w:r>
      <w:r>
        <w:t>啉。在硝酸银或氯化汞存在下，pH=7时在乙腈水溶液中加</w:t>
      </w:r>
      <w:r>
        <w:t>热，可除去保护基。醛比酮易反应，可用作选择性保护试剂。</w:t>
      </w:r>
    </w:p>
    <w:p>
      <w:r>
        <w:t>1452_邻甲苯胺o-toluidine； 2-amino toluene； o-methyl aniline</w:t>
      </w:r>
      <w:r>
        <w:t>又名邻氨基甲苯。浅黄色易燃液体。暴露在空气和日光中变</w:t>
      </w:r>
      <w:r>
        <w:t>成红棕色。密度0.9984g/cm(20℃)。熔点-14.7℃。沸点</w:t>
      </w:r>
      <w:r>
        <w:t>200.2℃。闪点85℃。折射率n91.5725。微</w:t>
      </w:r>
      <w:r>
        <w:t>NH2</w:t>
      </w:r>
      <w:r>
        <w:t>溶于水，溶于乙醇和乙醚，能与水蒸气一同挥</w:t>
      </w:r>
      <w:r>
        <w:t>-CH3</w:t>
      </w:r>
      <w:r>
        <w:t>发。由邻硝基甲苯用铁粉或加氢还原制得。是</w:t>
      </w:r>
      <w:r>
        <w:t>制枣红色基GBC、大红色基G、红色基RL、色</w:t>
      </w:r>
      <w:r>
        <w:t>酚AS-D、酸性桃红3B、碱性品红和碱性桃红T等染料的中间</w:t>
      </w:r>
      <w:r>
        <w:t>体。也是农药(如杀虫脒)、精等的原料。</w:t>
      </w:r>
    </w:p>
    <w:p>
      <w:r>
        <w:t>1453_邻甲苯酚</w:t>
      </w:r>
      <w:r>
        <w:t>o-cresol； o-methylphenol</w:t>
      </w:r>
      <w:r>
        <w:t>白色结晶。密度</w:t>
      </w:r>
      <w:r>
        <w:t>1.047g/cm。熔点30.9℃。沸点191℃。溶于</w:t>
      </w:r>
      <w:r>
        <w:t>CH3</w:t>
      </w:r>
      <w:r>
        <w:t>OH</w:t>
      </w:r>
      <w:r>
        <w:t>热水、乙醇、乙醚、氯仿。有海，主要作用于中枢</w:t>
      </w:r>
      <w:r>
        <w:t>神经。从炼焦副产中可回收其中所含邻甲苯</w:t>
      </w:r>
      <w:r>
        <w:t>酚。也可在催化剂存在下苯酚用甲醇烷基化，</w:t>
      </w:r>
      <w:r>
        <w:t>经异构体分离而得。用于制造农药，香料。在医药上可作消</w:t>
      </w:r>
      <w:r>
        <w:t>毒剂。</w:t>
      </w:r>
    </w:p>
    <w:p>
      <w:r>
        <w:t>1453_邻甲苯磺酰氯</w:t>
      </w:r>
      <w:r>
        <w:t>o-toluene sulbonylchloridc； o-toluene-sul-</w:t>
      </w:r>
      <w:r>
        <w:t>fo nic acid chloride； o-toluene sulfo chloride结晶体(由氯仿重</w:t>
      </w:r>
      <w:r>
        <w:t>结晶) 。熔点10℃。沸点126℃(1.333kPa) 。</w:t>
      </w:r>
      <w:r>
        <w:t>CHs soC</w:t>
      </w:r>
      <w:r>
        <w:t>以氯代硫酸作用于甲苯，即制得本品与对位</w:t>
      </w:r>
      <w:r>
        <w:t>甲苯磺酰氯的混合物，经分离即得。用于有</w:t>
      </w:r>
      <w:r>
        <w:t>机合成，可用作制糖精的原料。</w:t>
      </w:r>
    </w:p>
    <w:p>
      <w:r>
        <w:t>1453_邻甲苯三酚红Pyro gallo l Red红色粉末。热至315℃仍</w:t>
      </w:r>
      <w:r>
        <w:t>OH</w:t>
      </w:r>
      <w:r>
        <w:t>OH</w:t>
      </w:r>
      <w:r>
        <w:t>不熔化。难溶于水、甲醇、乙醇、甲酸，</w:t>
      </w:r>
      <w:r>
        <w:t>HO、</w:t>
      </w:r>
      <w:r>
        <w:t>o不溶于其他有机溶剂。遇湿气，即复</w:t>
      </w:r>
      <w:r>
        <w:t>原为有金属光泽的绿色结晶(即邻甲</w:t>
      </w:r>
      <w:r>
        <w:t>SO，H</w:t>
      </w:r>
      <w:r>
        <w:t>苯三酚磺酞， pyrogaliolsulfon-ph-</w:t>
      </w:r>
      <w:r>
        <w:t>thale in) 。溶液的颜色随pH值而变，</w:t>
      </w:r>
      <w:r>
        <w:t>pH值3.0以下时呈橙黄色，pH值</w:t>
      </w:r>
      <w:r>
        <w:t>5.0时呈红色，pH值6.0~10.0时呈红紫色，pH值12.0时</w:t>
      </w:r>
      <w:r>
        <w:t>呈蓝紫色。以邻甲苯三酚与邻磺基苯甲酸酐加热，制得邻甲</w:t>
      </w:r>
      <w:r>
        <w:t>苯三酚磺酞，经再加热制取。因在酸性条件下能与铋、铅，在</w:t>
      </w:r>
      <w:r>
        <w:t>中性条件下能与稀土元素，在碱性条件下能与钴、镍制成红~</w:t>
      </w:r>
      <w:r>
        <w:t>红紫色整合物，故可用于这些金属整合滴定的金属指示剂。</w:t>
      </w:r>
    </w:p>
    <w:p>
      <w:r>
        <w:t>1453_邻甲酚</w:t>
      </w:r>
      <w:r>
        <w:t>o-cresol； o-hydroxy toluene； o-me thy!phenol</w:t>
      </w:r>
      <w:r>
        <w:t>又</w:t>
      </w:r>
      <w:r>
        <w:t>称邻甲基苯酚。无色晶体。但放置一段时间后</w:t>
      </w:r>
      <w:r>
        <w:t>CH</w:t>
      </w:r>
      <w:r>
        <w:t>逐渐由黄变棕。有强烈的苯酚气味。密度</w:t>
      </w:r>
      <w:r>
        <w:t>-HO</w:t>
      </w:r>
      <w:r>
        <w:t>1.135g/m(25℃)；1.0357g/cm(35℃)。熔点</w:t>
      </w:r>
      <w:r>
        <w:t>30.99℃。沸点191.0℃。折射率nf1.5319。</w:t>
      </w:r>
      <w:r>
        <w:t>溶于乙醇、乙醚、氯仿及热水。芳环可进行卤化、硝化、磺化、</w:t>
      </w:r>
      <w:r>
        <w:t>烷基化等取代反应。可进行氧化、醚化、加氢等反应。能被生</w:t>
      </w:r>
      <w:r>
        <w:t>物降解。可由煤焦油和洗涤石油馏分的废碱液中提取。也可</w:t>
      </w:r>
      <w:r>
        <w:t>由合成法制得，包括甲苯磺化碱熔法、甲苯氯化水解法、甲基</w:t>
      </w:r>
      <w:r>
        <w:t>异丙苯氧化、分解法、苯酚甲基化法等。是农药和除草剂的重</w:t>
      </w:r>
      <w:r>
        <w:t>要中间体。也用于合成香豆素。还可用作消锋剂、防腐剂、癸</w:t>
      </w:r>
      <w:r>
        <w:t>二酸生产中的稀释剂等。</w:t>
      </w:r>
      <w:r>
        <w:t>邻甲酚苯因</w:t>
      </w:r>
      <w:r>
        <w:t>o~cresol benz eine</w:t>
      </w:r>
      <w:r>
        <w:t>橙红色晶体(由乙醇或冰</w:t>
      </w:r>
      <w:r>
        <w:t>醋酸重结晶)或板状晶体(由丙酮</w:t>
      </w:r>
      <w:r>
        <w:t>原染料的中间体。也可用于合成其他蒽醌系衍生物。</w:t>
      </w:r>
      <w:r>
        <w:t>或苯重结晶)。含1分子结晶水者</w:t>
      </w:r>
      <w:r>
        <w:t>CH，</w:t>
      </w:r>
      <w:r>
        <w:t>CH：</w:t>
      </w:r>
      <w:r>
        <w:t>为暗红色结晶(碱溶液加人稀硫</w:t>
      </w:r>
      <w:r>
        <w:t>-OH</w:t>
      </w:r>
      <w:r>
        <w:t>酸而沉淀)。加热至140~150℃</w:t>
      </w:r>
      <w:r>
        <w:t>时，即脱水。熔点260~262℃</w:t>
      </w:r>
      <w:r>
        <w:t>(分解)。能溶于乙醇(呈黄红色)、冰醋酸(呈暗红色)、苛性碱</w:t>
      </w:r>
      <w:r>
        <w:t>(呈紫红色)，难溶于丙酮、苯，几乎不溶于乙醚。以三然甲基</w:t>
      </w:r>
      <w:r>
        <w:t>苯与邻甲酚加热制取。用作酸碱指示剂：pH值7.2(黄)~</w:t>
      </w:r>
      <w:r>
        <w:t>8.6(红)。</w:t>
      </w:r>
      <w:r>
        <w:t>nyl lithium； 1-lith io-2-methoxy benzene结</w:t>
      </w:r>
    </w:p>
    <w:p>
      <w:r>
        <w:t>1453_邻甲酚醛环氧树脂</w:t>
      </w:r>
      <w:r>
        <w:t>o-cresol resol epoxy resin； o-cresol-</w:t>
      </w:r>
      <w:r>
        <w:t>晶性固体。溶于醚。由邻甲氧基苯与金</w:t>
      </w:r>
      <w:r>
        <w:t>formaldehyde epoxy resin又名线型邻甲酚甲醛多缩水甘油</w:t>
      </w:r>
      <w:r>
        <w:t>属锂在醚中反应制得。用于有机合成。</w:t>
      </w:r>
      <w:r>
        <w:t>醚。含线性邻甲酚酚醛树脂结构的多官能性缩水甘油醚类。</w:t>
      </w:r>
      <w:r>
        <w:t>黄至琥珀色固体，能溶于丙酮、甲苯等。环氧当量217~</w:t>
      </w:r>
      <w:r>
        <w:t>219g/eq，总氯含量0.103%~0.118%，可水解氯(43~73)×</w:t>
      </w:r>
      <w:r>
        <w:t>10-6。软化温度67~86℃；T，&gt;180℃。固化物热变形温度</w:t>
      </w:r>
      <w:r>
        <w:t>&gt;180℃； 弯曲强度(MPa) 113.76~123.56， 悬臂梁(Izod) 冲</w:t>
      </w:r>
      <w:r>
        <w:t>击强度(kJ/m²)1.4~1.8；介电常数(10°Hz)2.88；耐稀酸、稀</w:t>
      </w:r>
      <w:r>
        <w:t>用作染料中间体和色淀中间体，作为偶氮组分用于合成直接</w:t>
      </w:r>
      <w:r>
        <w:t>碱性好。由邻甲酚和甲醛制成邻甲酚线型酚醛树脂后，再与</w:t>
      </w:r>
      <w:r>
        <w:t>耐晒嫩黄5GL等。</w:t>
      </w:r>
      <w:r>
        <w:t>环氧氯丙烷反应制得。主要用作电子元器件灌封料、胶黏剂、</w:t>
      </w:r>
      <w:r>
        <w:t>层合材料和粉末涂料等。</w:t>
      </w:r>
    </w:p>
    <w:p>
      <w:r>
        <w:t>1453_邻甲酚酞</w:t>
      </w:r>
      <w:r>
        <w:t>o-cresol ph thale in</w:t>
      </w:r>
      <w:r>
        <w:t>红黄色结晶性粉末。熔点</w:t>
      </w:r>
      <w:r>
        <w:t>223℃。pK9.4。易溶于乙醇、乙醚、冰醋</w:t>
      </w:r>
      <w:r>
        <w:t>酸，能溶于热水，难溶于苯。溶于苛性碱</w:t>
      </w:r>
      <w:r>
        <w:t>-OH</w:t>
      </w:r>
      <w:r>
        <w:t>呈蓝光紫色，但在过量的碱中则褪色。</w:t>
      </w:r>
      <w:r>
        <w:t>溶于浓硫酸呈红色。在氯化锌存在下，</w:t>
      </w:r>
      <w:r>
        <w:t>CH，</w:t>
      </w:r>
      <w:r>
        <w:t>以邻甲酚与苯酐加热制取。用作酸碱指</w:t>
      </w:r>
      <w:r>
        <w:t>HC</w:t>
      </w:r>
      <w:r>
        <w:t>OH</w:t>
      </w:r>
      <w:r>
        <w:t>示剂：pH值8.2无色，pH值9.8红色。</w:t>
      </w:r>
      <w:r>
        <w:t>也用作氢氰酸比色分析试剂。</w:t>
      </w:r>
    </w:p>
    <w:p>
      <w:r>
        <w:t>1453_邻甲基苯磺酸</w:t>
      </w:r>
      <w:r>
        <w:t>o-toluene sulfonic acid； 2-m ethylbenzene-</w:t>
      </w:r>
      <w:r>
        <w:t>suf on ic acid无色晶体。多以二水合晶体形式</w:t>
      </w:r>
      <w:r>
        <w:t>SOsH</w:t>
      </w:r>
      <w:r>
        <w:t>存在，为无色片状晶体。熔点67.5℃。沸点</w:t>
      </w:r>
      <w:r>
        <w:t>-CHs</w:t>
      </w:r>
      <w:r>
        <w:t>128.90℃(3.3kPa)</w:t>
      </w:r>
      <w:r>
        <w:t>易溶于水和乙醇。微溶于</w:t>
      </w:r>
      <w:r>
        <w:t>苯和甲苯，不溶于</w:t>
      </w:r>
      <w:r>
        <w:t>易吸湿潮解，在100℃</w:t>
      </w:r>
      <w:r>
        <w:t>以下是稳定的，加热到140~15</w:t>
      </w:r>
      <w:r>
        <w:t>将慢慢变成对位异构</w:t>
      </w:r>
      <w:r>
        <w:t>体。以甲苯为原料，用浓硫酸或发</w:t>
      </w:r>
      <w:r>
        <w:t>烟</w:t>
      </w:r>
      <w:r>
        <w:t>硫酸作磺化剂进行磺化，</w:t>
      </w:r>
      <w:r>
        <w:t>在反应产物中加人冷的浓盐酸或水，将对甲基苯磺酸水合物</w:t>
      </w:r>
      <w:r>
        <w:t>结析出后，冷却到-5℃，即得邻甲基苯磺酸。主要用于制</w:t>
      </w:r>
      <w:r>
        <w:t>糖精。与对烃基苯甘氨酸成盐后，用于对羟基苯甘氨酸光学</w:t>
      </w:r>
      <w:r>
        <w:t>异构体分析。也用于制防腐剂氯胺T。还用于塑料、洗涤剂</w:t>
      </w:r>
      <w:r>
        <w:t>和印刷等方面。</w:t>
      </w:r>
    </w:p>
    <w:p>
      <w:r>
        <w:t>1453_邻甲基苯磺酰胺</w:t>
      </w:r>
      <w:r>
        <w:t>o-toluene sulfonamide； o-m ethylbenzene</w:t>
      </w:r>
      <w:r>
        <w:t>sulfonamide无色晶体。在乙醇中结晶者</w:t>
      </w:r>
      <w:r>
        <w:t>CH</w:t>
      </w:r>
      <w:r>
        <w:t>为八面体晶体，在水中结晶者为棱柱状晶</w:t>
      </w:r>
      <w:r>
        <w:t>-SO2NH2</w:t>
      </w:r>
      <w:r>
        <w:t>体。熔点156.3℃。微溶于水和乙醇。溶</w:t>
      </w:r>
      <w:r>
        <w:t>于乙醇，以甲苯为原料，用氯磺酸进行磺</w:t>
      </w:r>
      <w:r>
        <w:t>化，得邻甲苯磺酰和对甲苯磺酰氯。用冷冻结晶法分离出</w:t>
      </w:r>
      <w:r>
        <w:t>对位异构体后，加氨水进行氨化制得。主要用作增塑剂、黏合</w:t>
      </w:r>
      <w:r>
        <w:t>剂和农药中间体，也是制糖精的原料，还用于制药，镀镍、抛</w:t>
      </w:r>
      <w:r>
        <w:t>光等。</w:t>
      </w:r>
    </w:p>
    <w:p>
      <w:r>
        <w:t>1453_邻甲基苯甲酸o-to lui c acid； 2-methyl benzoic acid</w:t>
      </w:r>
      <w:r>
        <w:t>又称</w:t>
      </w:r>
      <w:r>
        <w:t>2-甲基苯甲酸。白色易燃棱晶或针晶。微溶于</w:t>
      </w:r>
      <w:r>
        <w:t>COOH</w:t>
      </w:r>
      <w:r>
        <w:t>水，易溶于乙醇、乙醚及氯仿。能随蒸气挥发。</w:t>
      </w:r>
      <w:r>
        <w:t>-CHs密度1.0621g/cm(155℃) 。熔点107~108℃。</w:t>
      </w:r>
      <w:r>
        <w:t>沸点258~260℃。折射率nl1.512。以邻二</w:t>
      </w:r>
      <w:r>
        <w:t>甲苯为原料，环烷酸钴为催化剂，用空气在压力下进行连续氧</w:t>
      </w:r>
      <w:r>
        <w:t>化，产物经浓缩、结晶、离心分离、干燥得成品。用于有机合</w:t>
      </w:r>
      <w:r>
        <w:t>成、农药、香料和电影胶片的生产。</w:t>
      </w:r>
    </w:p>
    <w:p>
      <w:r>
        <w:t>1453_邻(4-甲基苯甲酰基)苯甲酸</w:t>
      </w:r>
      <w:r>
        <w:t>0-(4-to luo yl) benzoic acid</w:t>
      </w:r>
      <w:r>
        <w:t>溶于液碱。不溶于水。在三氯化铝催化</w:t>
      </w:r>
      <w:r>
        <w:t>CO、</w:t>
      </w:r>
      <w:r>
        <w:t>剂存在，邻苯二甲酸酐与甲苯在低温下</w:t>
      </w:r>
      <w:r>
        <w:t>缩合，然后水解、酸化制得。在浓硫酸中</w:t>
      </w:r>
      <w:r>
        <w:t>COOH CH，</w:t>
      </w:r>
      <w:r>
        <w:t>闭环生成2-甲基蒽醌。后者是制造还</w:t>
      </w:r>
      <w:r>
        <w:t>原染料的中间体。也可用于合成其他蒽醌系衍生物。</w:t>
      </w:r>
    </w:p>
    <w:p>
      <w:r>
        <w:t>1453_邻甲酰氨基苯酚</w:t>
      </w:r>
      <w:r>
        <w:t>o-form amido phenol</w:t>
      </w:r>
      <w:r>
        <w:t>无色针状晶体。</w:t>
      </w:r>
      <w:r>
        <w:t>熔点129~129.5℃。溶于乙醇、氯仿</w:t>
      </w:r>
      <w:r>
        <w:t>和丙酮，微溶于苯和冷水，难溶于石油</w:t>
      </w:r>
      <w:r>
        <w:t>QH</w:t>
      </w:r>
      <w:r>
        <w:t>NH-C-H</w:t>
      </w:r>
      <w:r>
        <w:t>醚。可被酸或碱催化水解为甲酸和邻</w:t>
      </w:r>
      <w:r>
        <w:t>氨基苯酚。由邻氨基苯酚与甲酸共热</w:t>
      </w:r>
      <w:r>
        <w:t>脱水制得。用作有机合成的中间体。</w:t>
      </w:r>
    </w:p>
    <w:p>
      <w:r>
        <w:t>1453_邻甲氧基苯基锂</w:t>
      </w:r>
      <w:r>
        <w:t>o-methoxy phe-</w:t>
      </w:r>
      <w:r>
        <w:t>nyl lithium； 1-lith io-2-methoxy benzene结</w:t>
      </w:r>
      <w:r>
        <w:t>Li</w:t>
      </w:r>
      <w:r>
        <w:t>晶性固体。溶于醚。由邻甲氧基苯与金</w:t>
      </w:r>
      <w:r>
        <w:t>-OCH，</w:t>
      </w:r>
      <w:r>
        <w:t>属锂在醚中反应制得。用于有机合成。</w:t>
      </w:r>
    </w:p>
    <w:p>
      <w:r>
        <w:t>1453_邻甲氧基-N-乙酰乙酰苯胺o-methoxy ace to ace tani lide</w:t>
      </w:r>
      <w:r>
        <w:t>白色结晶粉末。密度1.1320g/cm³</w:t>
      </w:r>
      <w:r>
        <w:t>NHCOCH2COCH；</w:t>
      </w:r>
      <w:r>
        <w:t>(86.6℃)。熔点86.6℃。闪点</w:t>
      </w:r>
      <w:r>
        <w:t>-OCHs</w:t>
      </w:r>
      <w:r>
        <w:t>162.7℃。由邻氨基苯甲醚和双乙烯</w:t>
      </w:r>
      <w:r>
        <w:t>酮于乙醇介质中进行缩合反应制得。</w:t>
      </w:r>
      <w:r>
        <w:t>用作染料中间体和色淀中间体，作为偶氮组分用于合成直接</w:t>
      </w:r>
      <w:r>
        <w:t>耐晒嫩黄5GL等。</w:t>
      </w:r>
    </w:p>
    <w:p>
      <w:r>
        <w:t>1454_邻甲氧羰基苯甲酰氯o-carbo methoxy benzoyl chlor idc</w:t>
      </w:r>
      <w:r>
        <w:t>用邻苯二甲酸酐与甲醇作用制得邻甲氧羰</w:t>
      </w:r>
      <w:r>
        <w:t>COCI</w:t>
      </w:r>
      <w:r>
        <w:t>基苯甲酸，将其与亚硫酰氯在蒸汽浴上加</w:t>
      </w:r>
      <w:r>
        <w:t>热1h，减压蒸去过量的亚硫酰氯即可使</w:t>
      </w:r>
      <w:r>
        <w:t>COOCH 3</w:t>
      </w:r>
      <w:r>
        <w:t>用。用于合成N-邻苯二甲酰基氨基酸。</w:t>
      </w:r>
      <w:r>
        <w:t>用四氢呋哺(THF) 为溶剂， 本试剂与氨基酸苄酯在三乙胺存</w:t>
      </w:r>
      <w:r>
        <w:t>在下于0℃反应得到N-邻苯二甲酰基氨基酸。反应过程中</w:t>
      </w:r>
      <w:r>
        <w:t>不发生消旋化。用氢解法可除去苄基酯。</w:t>
      </w:r>
    </w:p>
    <w:p>
      <w:r>
        <w:t>1454_邻接矩阵adjacent matrix一种用数值形式表示化工工</w:t>
      </w:r>
      <w:r>
        <w:t>艺流程中各化工单元之间关系的矩阵。设某化工生产流程如</w:t>
      </w:r>
      <w:r>
        <w:t>图(a)所示。按照这个流程图划出相应的信息流程图(b)，并</w:t>
      </w:r>
      <w:r>
        <w:t>标出模块号和信息流号。对照这个信息流程写出的邻接矩阵</w:t>
      </w:r>
      <w:r>
        <w:t>如下：</w:t>
      </w:r>
      <w:r>
        <w:t>人模块号</w:t>
      </w:r>
      <w:r>
        <w:t>①</w:t>
      </w:r>
      <w:r>
        <w:t>②</w:t>
      </w:r>
      <w:r>
        <w:t>③</w:t>
      </w:r>
      <w:r>
        <w:t>④</w:t>
      </w:r>
      <w:r>
        <w:t>⑤</w:t>
      </w:r>
      <w:r>
        <w:t>①</w:t>
      </w:r>
      <w:r>
        <w:t>出模块号</w:t>
      </w:r>
      <w:r>
        <w:t>②</w:t>
      </w:r>
      <w:r>
        <w:t>③</w:t>
      </w:r>
      <w:r>
        <w:t>④</w:t>
      </w:r>
      <w:r>
        <w:t>一</w:t>
      </w:r>
      <w:r>
        <w:t>⑤</w:t>
      </w:r>
      <w:r>
        <w:t>邻接矩阵</w:t>
      </w:r>
      <w:r>
        <w:t>、</w:t>
      </w:r>
      <w:r>
        <w:t>(a)</w:t>
      </w:r>
      <w:r>
        <w:t>一混合档；2一蒸馏塔Ⅰ；3一反应器；</w:t>
      </w:r>
      <w:r>
        <w:t>4-蒸馏塔Ⅱ；5一蒸馏塔Ⅲ。</w:t>
      </w:r>
      <w:r>
        <w:t>一回一回一‘回</w:t>
      </w:r>
      <w:r>
        <w:t>-④</w:t>
      </w:r>
      <w:r>
        <w:t>(b)</w:t>
      </w:r>
      <w:r>
        <w:t>矩阵中的行序和列序都按模块号排列，因而邻接矩阵是个方</w:t>
      </w:r>
      <w:r>
        <w:t>阵。矩阵中的1表示有信息流从相应行所标志的模块进入相</w:t>
      </w:r>
      <w:r>
        <w:t>应列的模块，空白(或零)表示在相应行、列所标志的模块之间</w:t>
      </w:r>
      <w:r>
        <w:t>没有连结关系。例如按上述的信息流程，模块③、④之间有信</w:t>
      </w:r>
      <w:r>
        <w:t>息连接，因而在矩阵中对应行3、列4位置的数值为1。因为</w:t>
      </w:r>
      <w:r>
        <w:t>同一模块不会自相连结，故矩阵对角线上的元素全为零(空</w:t>
      </w:r>
      <w:r>
        <w:t>白)。邻接矩阵用于使计算机识别、分隔流程中具有循环物流</w:t>
      </w:r>
      <w:r>
        <w:t>的流程。</w:t>
      </w:r>
    </w:p>
    <w:p>
      <w:r>
        <w:t>1454_邻联茴香胺o-dian is i dine又名二甲氧联苯胺， 3， 3'-二甲</w:t>
      </w:r>
      <w:r>
        <w:t>氧基-4，4'二氨基联苯(3，3'-</w:t>
      </w:r>
      <w:r>
        <w:t>HCO</w:t>
      </w:r>
      <w:r>
        <w:t>OCH；</w:t>
      </w:r>
      <w:r>
        <w:t>dimethoxy-4， 4-diamino biphenyl) 。</w:t>
      </w:r>
      <w:r>
        <w:t>H2N-</w:t>
      </w:r>
      <w:r>
        <w:t>-NH</w:t>
      </w:r>
      <w:r>
        <w:t>白色叶状晶体，在空气中带有紫</w:t>
      </w:r>
      <w:r>
        <w:t>色光泽。熔点137℃。溶于醇、</w:t>
      </w:r>
      <w:r>
        <w:t>醚、丙酮、苯；不溶于水。其盐类一般易溶于水，但硫酸盐难</w:t>
      </w:r>
      <w:r>
        <w:t>溶。用作氧化还原指示剂(亚铁氰化物滴定锌)；显色鉴定铜、</w:t>
      </w:r>
      <w:r>
        <w:t>金、钒；定量测定亚硝酸盐、金；合成染料中间体。</w:t>
      </w:r>
    </w:p>
    <w:p>
      <w:r>
        <w:t>1454_邻氯苯胺</w:t>
      </w:r>
      <w:r>
        <w:t>o-chloro aniline； o-amino chlorobenzene； 2-chlo-</w:t>
      </w:r>
      <w:r>
        <w:t>ro benzene amine</w:t>
      </w:r>
      <w:r>
        <w:t>又称邻氨基氯苯。琥珀色液</w:t>
      </w:r>
      <w:r>
        <w:t>NH2</w:t>
      </w:r>
      <w:r>
        <w:t>体。有氨味。在空气中颜色变黑。密度</w:t>
      </w:r>
      <w:r>
        <w:t>-CI</w:t>
      </w:r>
      <w:r>
        <w:t>1.2125g/cm(a型)；1.2127g/cm(β型)。熔点</w:t>
      </w:r>
      <w:r>
        <w:t>-14℃(α型)；-1.9℃(β型)。沸点208.8℃。</w:t>
      </w:r>
      <w:r>
        <w:t>折射率n]91.5895(α型)；1.5889(β型)。不溶于水。溶于酸</w:t>
      </w:r>
      <w:r>
        <w:t>和大多数常用有机溶剂。由邻硝基氯苯在盐酸介质中用铁粉</w:t>
      </w:r>
      <w:r>
        <w:t>或加氢法还原制得。是染料、医药、农药等的中间体。</w:t>
      </w:r>
    </w:p>
    <w:p>
      <w:r>
        <w:t>1454_邻氯苯胺盐酸盐o-chloro aniline hydrochloride白色至灰</w:t>
      </w:r>
      <w:r>
        <w:t>色片状结晶。密度1.505g/cm(18℃)。熔</w:t>
      </w:r>
      <w:r>
        <w:t>C</w:t>
      </w:r>
      <w:r>
        <w:t>点235℃。微溶于水、乙醇。由邻硝基氮苯</w:t>
      </w:r>
      <w:r>
        <w:t>NH.Ha</w:t>
      </w:r>
      <w:r>
        <w:t>在盐酸介质中用铁粉或加氢法还原得到邻</w:t>
      </w:r>
      <w:r>
        <w:t>氯苯胺，经精制提纯后，再加30%盐酸制</w:t>
      </w:r>
      <w:r>
        <w:t>得。是冰染染料的色基，用于毛巾、色纱、色布等织物及黏胶织物</w:t>
      </w:r>
      <w:r>
        <w:t>的染色和印花的显色剂。也用作染料中间体。</w:t>
      </w:r>
    </w:p>
    <w:p>
      <w:r>
        <w:t>1454_邻氯苯酚</w:t>
      </w:r>
      <w:r>
        <w:t>o-chlorophenol</w:t>
      </w:r>
      <w:r>
        <w:t>无色至黄棕色液体。相对密</w:t>
      </w:r>
      <w:r>
        <w:t>度d15.51.265。熔点8.7℃。沸点175℃。折射</w:t>
      </w:r>
      <w:r>
        <w:t>OH</w:t>
      </w:r>
      <w:r>
        <w:t>率n1.5565。微溶于水，溶于乙醇、乙醚、苛</w:t>
      </w:r>
      <w:r>
        <w:t>-CI</w:t>
      </w:r>
      <w:r>
        <w:t>性钠溶液。苯酚用硫酰氯氯化，然后进行邻、</w:t>
      </w:r>
      <w:r>
        <w:t>对异构体分离制得。用于制造医药、染料及</w:t>
      </w:r>
      <w:r>
        <w:t>农药。</w:t>
      </w:r>
    </w:p>
    <w:p>
      <w:r>
        <w:t>1454_邻氯苯甲醛o-chloro benzaldehyde</w:t>
      </w:r>
      <w:r>
        <w:t>无色或微黄色液体。</w:t>
      </w:r>
      <w:r>
        <w:t>相对密度d粥1.248~1.252。凝固点9~11℃。</w:t>
      </w:r>
      <w:r>
        <w:t>CHO</w:t>
      </w:r>
      <w:r>
        <w:t>不溶于水。溶于乙醇、乙醚、丙酮，邻氯甲苯侧</w:t>
      </w:r>
      <w:r>
        <w:t>-Cl</w:t>
      </w:r>
      <w:r>
        <w:t>链二次氯化，再经酸性水解制得。合成染料的</w:t>
      </w:r>
      <w:r>
        <w:t>中间体。</w:t>
      </w:r>
    </w:p>
    <w:p>
      <w:r>
        <w:t>1454_邻氯苯甲酸o-chloro benzoic acid</w:t>
      </w:r>
      <w:r>
        <w:t>无色针状或单斜梭形</w:t>
      </w:r>
      <w:r>
        <w:t>结品。熔点142℃。密度1.544g/cm。易溶于</w:t>
      </w:r>
      <w:r>
        <w:t>COOH</w:t>
      </w:r>
      <w:r>
        <w:t>甲醇、无水乙醇、乙醚，不溶于水、甲苯。具升华</w:t>
      </w:r>
      <w:r>
        <w:t>一CI</w:t>
      </w:r>
      <w:r>
        <w:t>性。以苯酐为原料与氢氧化钠和氨水进行酰胺</w:t>
      </w:r>
      <w:r>
        <w:t>化反应，生成邻</w:t>
      </w:r>
      <w:r>
        <w:t>叠</w:t>
      </w:r>
      <w:r>
        <w:t>月酸钠，再用次氯酸</w:t>
      </w:r>
      <w:r>
        <w:t>钠进行降解反应，得到邻氨基苯甲酸，然后用亚硝酸钠、盐酸</w:t>
      </w:r>
      <w:r>
        <w:t>进行重氮化，再用氯化亚铜、盐酸置换制得。</w:t>
      </w:r>
      <w:r>
        <w:t>用作染料、农药</w:t>
      </w:r>
      <w:r>
        <w:t>的中间体。医药上是制氯丙嗪和抗炎灵的原料。还用作胶黏</w:t>
      </w:r>
      <w:r>
        <w:t>剂及涂料的防腐剂。也可用作杀菌剂及有机合成的原料。</w:t>
      </w:r>
    </w:p>
    <w:p>
      <w:r>
        <w:t>1454_邻(4-氯苯甲酰基)苯甲酸</w:t>
      </w:r>
      <w:r>
        <w:t>0-(4-chloro benzoyl) benzoic</w:t>
      </w:r>
      <w:r>
        <w:t>acid不溶于水。溶于碱。在三氯化</w:t>
      </w:r>
      <w:r>
        <w:t>CO</w:t>
      </w:r>
      <w:r>
        <w:t>铝催化剂存在下，邻苯二甲酸酐与氯</w:t>
      </w:r>
      <w:r>
        <w:t>苯缩合，而后水解、酸化制得。染料中</w:t>
      </w:r>
      <w:r>
        <w:t>COOH</w:t>
      </w:r>
      <w:r>
        <w:t>CI</w:t>
      </w:r>
      <w:r>
        <w:t>间体，用来合成2-氯蒽醌，2-氨基-3-氯</w:t>
      </w:r>
      <w:r>
        <w:t>蒽醌。</w:t>
      </w:r>
    </w:p>
    <w:p>
      <w:r>
        <w:t>1454_邻氯次苄基三氯</w:t>
      </w:r>
      <w:r>
        <w:t>o-chloro benzyl i dyne trichloride； 0-</w:t>
      </w:r>
      <w:r>
        <w:t>chloro-w， u， w-trichloro toluene深褐色油状液体。在空气</w:t>
      </w:r>
      <w:r>
        <w:t>中吸潮。有刺激性气味。密度1.5187</w:t>
      </w:r>
      <w:r>
        <w:t>CCl 3</w:t>
      </w:r>
      <w:r>
        <w:t>g/cm(20℃)。熔点29.4℃。沸点264.3℃。折</w:t>
      </w:r>
      <w:r>
        <w:t>-Cl</w:t>
      </w:r>
      <w:r>
        <w:t>射率n?1.5836。不溶于水。</w:t>
      </w:r>
      <w:r>
        <w:t>溶于醇、苯、醚等</w:t>
      </w:r>
      <w:r>
        <w:t>有机溶剂。在空气中不稳定，吸潮生成邻氯苯</w:t>
      </w:r>
      <w:r>
        <w:t>甲酸。侧链上三个氯反应活性强，易与其他基</w:t>
      </w:r>
      <w:r>
        <w:t>团发生缩合反应。由邻氯甲苯在三氯化磷存在下氯化制得。</w:t>
      </w:r>
      <w:r>
        <w:t>在有机合成中用于制邻氯苯甲酸、邻氯苯甲酰氯、邻氯次苄基</w:t>
      </w:r>
      <w:r>
        <w:t>三氟。也用作染料中间体。在医药工业中用于制克霉唑等。</w:t>
      </w:r>
    </w:p>
    <w:p>
      <w:r>
        <w:t>1454_邻氯对硝基甲苯o-chloro-p-nitro toluene针状结晶。熔</w:t>
      </w:r>
      <w:r>
        <w:t>点65℃。微溶于热水。溶于乙</w:t>
      </w:r>
      <w:r>
        <w:t>CHs</w:t>
      </w:r>
      <w:r>
        <w:t>醇、乙醚、醋酸。对硝基甲苯在催</w:t>
      </w:r>
      <w:r>
        <w:t>-CI</w:t>
      </w:r>
      <w:r>
        <w:t>化剂存在下氯化制得。用作合成</w:t>
      </w:r>
      <w:r>
        <w:t>医药利凡诺、雷佛诺尔、氯普鲁卡</w:t>
      </w:r>
      <w:r>
        <w:t>NO2</w:t>
      </w:r>
      <w:r>
        <w:t>因的中间体。</w:t>
      </w:r>
    </w:p>
    <w:p>
      <w:r>
        <w:t>1454_邻氯氟苯</w:t>
      </w:r>
      <w:r>
        <w:t>o-chloro fluoro benzene； 1-chloro-2-fluoro benzene</w:t>
      </w:r>
      <w:r>
        <w:t>无色液体。熔点-42.5℃。沸点140℃。易燃，</w:t>
      </w:r>
      <w:r>
        <w:t>闪点18℃。一般由氟苯氯化制得。用作药物中</w:t>
      </w:r>
      <w:r>
        <w:t>C</w:t>
      </w:r>
      <w:r>
        <w:t>间体。</w:t>
      </w:r>
    </w:p>
    <w:p>
      <w:r>
        <w:t>1454_邻氯甲苯</w:t>
      </w:r>
      <w:r>
        <w:t>o-chloro toluene； 2-chloro toluene</w:t>
      </w:r>
      <w:r>
        <w:t>又称2-氯甲</w:t>
      </w:r>
      <w:r>
        <w:t>苯。中性无色液体。密度1.0826g/cm(20℃)。</w:t>
      </w:r>
      <w:r>
        <w:t>CHs</w:t>
      </w:r>
      <w:r>
        <w:t>熔点-36.5℃。沸点159.3℃。折射率</w:t>
      </w:r>
      <w:r>
        <w:t>-CI</w:t>
      </w:r>
      <w:r>
        <w:t>n1.5267。不溶于水，易溶于醇、醚、苯、氯仿</w:t>
      </w:r>
      <w:r>
        <w:t>等有机溶剂。芳环可进行氯代、硝化、磺化等反</w:t>
      </w:r>
      <w:r>
        <w:t>应。甲基可进行侧链氯化、氧化、氨氧化反应。氯可以被水</w:t>
      </w:r>
      <w:r>
        <w:t>解。由甲苯在氯化铝或氯化锡等路易斯酸催化剂作用下直接</w:t>
      </w:r>
      <w:r>
        <w:t>催化氯化得到或由邻甲苯胺经重氮化，再与氯化亚铜作用制</w:t>
      </w:r>
      <w:r>
        <w:t>得。由甲苯氯化得到的含邻氯甲苯为主的混合物在染料、涂</w:t>
      </w:r>
      <w:r>
        <w:t>料和橡胶配方中广泛用作溶剂。也用于有机合成制备邻氯苯</w:t>
      </w:r>
      <w:r>
        <w:t>腈、邻氯苯胺、邻氯苯甲酰氯、邻氯苯甲醛等。</w:t>
      </w:r>
    </w:p>
    <w:p>
      <w:r>
        <w:t>1455_邻氯-N-乙酰乙酰苯胺o-chloro ace to ace tani lide</w:t>
      </w:r>
      <w:r>
        <w:t>又称</w:t>
      </w:r>
      <w:r>
        <w:t>N-乙酰乙酰邻氯苯胺。白色结晶粉</w:t>
      </w:r>
      <w:r>
        <w:t>NHCOCH2COCH；</w:t>
      </w:r>
      <w:r>
        <w:t>末。密度1.1920g/cm³(107℃)。熔</w:t>
      </w:r>
      <w:r>
        <w:t>-C!</w:t>
      </w:r>
      <w:r>
        <w:t>点107℃。沸腾时分解。不溶于水。</w:t>
      </w:r>
      <w:r>
        <w:t>由邻氯苯胺和双乙烯酮在乙醉介质中</w:t>
      </w:r>
      <w:r>
        <w:t>于25~30℃进行缩合反应制得。主要用于制5-吡唑啉酮等</w:t>
      </w:r>
      <w:r>
        <w:t>染料中间体。也用于颜料、香料等的生产。</w:t>
      </w:r>
    </w:p>
    <w:p>
      <w:r>
        <w:t>1455_邻偶vicinal coupling</w:t>
      </w:r>
      <w:r>
        <w:t>邻位质子的偶合。邻位质子偶合</w:t>
      </w:r>
      <w:r>
        <w:t>是通过三根键的偶合。它是偶合中最常见和最重要的一种，</w:t>
      </w:r>
      <w:r>
        <w:t>carboxy benzene thio sulfonate熔点230℃。用邻巯基苯甲酸</w:t>
      </w:r>
      <w:r>
        <w:t>很多结构片断往往只需要通过考查邻位质子偶合常数值即可</w:t>
      </w:r>
      <w:r>
        <w:t>得出结论。例如六元脂环化合物，相邻碳原子上质子的相对</w:t>
      </w:r>
      <w:r>
        <w:t>位置可从它们间偶合常数值作出十分肯定的推测。又如在直</w:t>
      </w:r>
      <w:r>
        <w:t>链烷烃化合物中，碳-碳单键因某种原因不能自由旋转时，也</w:t>
      </w:r>
      <w:r>
        <w:t>只要考察此相邻碳上质子的偶合常数，即可判断此两个质子</w:t>
      </w:r>
      <w:r>
        <w:t>所处的空间位置是反式还是邻位交叉式(即化合物所具有的</w:t>
      </w:r>
      <w:r>
        <w:t>醇。因而用于纯化、鉴别或保护硫醇。</w:t>
      </w:r>
      <w:r>
        <w:t>优势构象)。</w:t>
      </w:r>
    </w:p>
    <w:p>
      <w:r>
        <w:t>1455_邻偶氮苯胺</w:t>
      </w:r>
      <w:r>
        <w:t>o-azo aniline； 2， 2'-diamino azo benz enc</w:t>
      </w:r>
      <w:r>
        <w:t>又称</w:t>
      </w:r>
      <w:r>
        <w:t>acid</w:t>
      </w:r>
      <w:r>
        <w:t>2，2'-二氨基偶氮苯。红色板状晶体</w:t>
      </w:r>
      <w:r>
        <w:t>-N--N一</w:t>
      </w:r>
      <w:r>
        <w:t>(由乙醇或苯重结晶)。熔点</w:t>
      </w:r>
      <w:r>
        <w:t>134℃。由2-硝基乙酰苯胺在碱性</w:t>
      </w:r>
      <w:r>
        <w:t>NH2</w:t>
      </w:r>
      <w:r>
        <w:t>NH2</w:t>
      </w:r>
      <w:r>
        <w:t>介质中进行电解还原制取。用作染</w:t>
      </w:r>
      <w:r>
        <w:t>料中间体。其衍生物2，2'-N-二乙酰化物：橙黄色柱状结晶，</w:t>
      </w:r>
      <w:r>
        <w:t>熔点271℃。</w:t>
      </w:r>
    </w:p>
    <w:p>
      <w:r>
        <w:t>1455_邻偶氮苯酚</w:t>
      </w:r>
      <w:r>
        <w:t>o-azo phenol； o， o-dihydroxy azobenzene</w:t>
      </w:r>
      <w:r>
        <w:t>又</w:t>
      </w:r>
      <w:r>
        <w:t>称0，0'-二羟基偶氮苯。黄色叶片状</w:t>
      </w:r>
      <w:r>
        <w:t>进行氧化制取。用作氧化剂。</w:t>
      </w:r>
      <w:r>
        <w:t>-N-N-</w:t>
      </w:r>
      <w:r>
        <w:t>晶体(由苯或乙醇重结晶)。熔点</w:t>
      </w:r>
      <w:r>
        <w:t>OH HO</w:t>
      </w:r>
      <w:r>
        <w:t>172℃。能浴于乙醚、浓碱液，微溶于</w:t>
      </w:r>
      <w:r>
        <w:t>乙醇，不溶于水。由邻硝基苯酚与氢</w:t>
      </w:r>
      <w:r>
        <w:t>氧化钾共熔制取。用作染料中间体。其衍生物。(1)二甲醚，</w:t>
      </w:r>
      <w:r>
        <w:t>即邻偶氮苯甲醚。(2)二乙醚，即邻偶氮苯乙醚。(3)二苯乙</w:t>
      </w:r>
      <w:r>
        <w:t>醚，红色针状晶体(由乙醇重结晶)，熔点168~169℃。(4)二</w:t>
      </w:r>
      <w:r>
        <w:t>乙酰化物，橙红色结晶，熔点150℃。</w:t>
      </w:r>
    </w:p>
    <w:p>
      <w:r>
        <w:t>1455_邻羟基苯甲酸o-hydroxybenzoic acid； salicylic acid</w:t>
      </w:r>
      <w:r>
        <w:t>又</w:t>
      </w:r>
      <w:r>
        <w:t>响引发的反应--先发生H重排形成一个新键，同时断裂一</w:t>
      </w:r>
      <w:r>
        <w:t>称水杨酸或柳酸。白色针状结晶或单斜棱晶。</w:t>
      </w:r>
      <w:r>
        <w:t>COOH</w:t>
      </w:r>
      <w:r>
        <w:t>有辛辣气味。在空气中稳定，见阳光渐变色，急</w:t>
      </w:r>
      <w:r>
        <w:t>-OH</w:t>
      </w:r>
      <w:r>
        <w:t>剧加热时分解为酚及二氧化碳。密度1.443g/</w:t>
      </w:r>
      <w:r>
        <w:t>cm。熔点159℃</w:t>
      </w:r>
      <w:r>
        <w:t>沸点(2.66kPa) 211℃。易</w:t>
      </w:r>
      <w:r>
        <w:t>溶于乙醇、丙酮、乙醚及热水，溶于氯仿、苯和松节油，微溶于</w:t>
      </w:r>
      <w:r>
        <w:t>水。其水溶液呈酸性。由苯酚与氢氧化钠反应生成苯酚钠，</w:t>
      </w:r>
      <w:r>
        <w:t>然后通二氧化碳进行羧基化反应，制得水杨酸钠盐，再用硫酸</w:t>
      </w:r>
      <w:r>
        <w:t>酸化即得产品。在医药工业中用于制解热、镇痛、消炎、利尿、</w:t>
      </w:r>
      <w:r>
        <w:t>强心、降血糖等药物。在染料工业中用于制各种偶氮直接染</w:t>
      </w:r>
      <w:r>
        <w:t>料和酸性媒染染料。还用于制香料、农药、橡胶硫化延缓剂、</w:t>
      </w:r>
      <w:r>
        <w:t>食品防腐剂和金属分析试剂等。</w:t>
      </w:r>
    </w:p>
    <w:p>
      <w:r>
        <w:t>1455_邻羟基苯甲酸甲酯2-hydroxybenzoic acid methyl ester；</w:t>
      </w:r>
      <w:r>
        <w:t>谷物锈病，马铃薯立枯病，小麦菌核性根腐病等。制剂有</w:t>
      </w:r>
      <w:r>
        <w:t>methyl salicylate； wintergreen oil</w:t>
      </w:r>
      <w:r>
        <w:t>又名</w:t>
      </w:r>
      <w:r>
        <w:t>OH</w:t>
      </w:r>
      <w:r>
        <w:t>50%可湿性粉剂(喷雾、浸种用)，20%可湿性粉剂(拌种用)，</w:t>
      </w:r>
      <w:r>
        <w:t>水杨酸甲酯或冬青油。无色油状液体。</w:t>
      </w:r>
      <w:r>
        <w:t>25%悬浮剂。</w:t>
      </w:r>
      <w:r>
        <w:t>-COO-CH，</w:t>
      </w:r>
      <w:r>
        <w:t>具有冬背叶香味。熔点一8~-7℃。沸</w:t>
      </w:r>
      <w:r>
        <w:t>点223.3℃。密度1.1738g/cm(20℃)。</w:t>
      </w:r>
      <w:r>
        <w:t>折射率n31.536~1.538。闪点101.1℃。易溶于乙醇、乙醚、</w:t>
      </w:r>
      <w:r>
        <w:t>冰醋酸，微溶于水。由水杨酸和甲醇在硫酸催化下进行酯化反</w:t>
      </w:r>
      <w:r>
        <w:t>应制得。用作有机合成中间体和溶剂。在医药上用于牙齿防</w:t>
      </w:r>
      <w:r>
        <w:t>腐、消毒、消炎、镇痛。是制造杀虫剂、杀菌剂的原料。还用于</w:t>
      </w:r>
      <w:r>
        <w:t>在相转移催化剂季铵盐的存在下进行氨化反应制得。是冰染</w:t>
      </w:r>
      <w:r>
        <w:t>制造香料、化妆品、油墨、涂料。亦用作合成纤维的助染剂。</w:t>
      </w:r>
      <w:r>
        <w:t>染料色基GC，以及其他染料中间体。也是农药多菌灵、防老</w:t>
      </w:r>
    </w:p>
    <w:p>
      <w:r>
        <w:t>1455_邻羟基二硫代苯甲酸o-hydroxy dit hi-</w:t>
      </w:r>
      <w:r>
        <w:t>o benzo nic acid又名二硫代水杨酸(di thio sali-</w:t>
      </w:r>
      <w:r>
        <w:t>css hh</w:t>
      </w:r>
      <w:r>
        <w:t>剂MB、光稳定剂UV-P的中间体。</w:t>
      </w:r>
      <w:r>
        <w:t>cyl ic acid) 。橙黄色针状晶体。熔点48~50℃。</w:t>
      </w:r>
      <w:r>
        <w:t>艳橙色。密度1.45~1.57g/cm。熔点(二甲苯中)244~</w:t>
      </w:r>
      <w:r>
        <w:t>可溶于水，溶于醇、醚、苯。</w:t>
      </w:r>
    </w:p>
    <w:p>
      <w:r>
        <w:t>1455_邻巯基苯甲酸</w:t>
      </w:r>
      <w:r>
        <w:t>o-mercapto benzo nic acid； o-sulf hydro ben-</w:t>
      </w:r>
      <w:r>
        <w:t>zoic acid又名硫代水杨酸(thiosalisylicacid) 。</w:t>
      </w:r>
      <w:r>
        <w:t>coo品</w:t>
      </w:r>
      <w:r>
        <w:t>浅黄色片状、块状或针状晶体。熔点164~</w:t>
      </w:r>
      <w:r>
        <w:t>165℃(158℃软化)。溶于醇、冰乙酸，微溶于热</w:t>
      </w:r>
      <w:r>
        <w:t>水。露置于空气中产生二硫代水杨酸(dit hios-</w:t>
      </w:r>
      <w:r>
        <w:t>al icy lic acid) 。在铜存在下将邻位卤代苯甲酸与任一种碱金</w:t>
      </w:r>
      <w:r>
        <w:t>属氢硫化物共同加热制取。用于铁的测定，制造染料。</w:t>
      </w:r>
    </w:p>
    <w:p>
      <w:r>
        <w:t>1455_邻三氟甲基苯胺2-(trifluoromethyl) an line</w:t>
      </w:r>
      <w:r>
        <w:t>浅黄色液体。沸点104℃(2.58kPa) 。一般由</w:t>
      </w:r>
      <w:r>
        <w:t>NH2</w:t>
      </w:r>
      <w:r>
        <w:t>CF3</w:t>
      </w:r>
      <w:r>
        <w:t>邻三氟甲基硝基苯还原制备。用作农药和染料</w:t>
      </w:r>
      <w:r>
        <w:t>中间体。</w:t>
      </w:r>
    </w:p>
    <w:p>
      <w:r>
        <w:t>1455_邻羧基苯硫代磺酸-邻羧基苯基酯o-carboxy phenyl o-</w:t>
      </w:r>
      <w:r>
        <w:t>carboxy benzene thio sulfonate熔点230℃。用邻巯基苯甲酸</w:t>
      </w:r>
      <w:r>
        <w:t>与氯或硫酸酰氯反应制得。本试剂与</w:t>
      </w:r>
      <w:r>
        <w:t>/SO2S</w:t>
      </w:r>
      <w:r>
        <w:t>烷基硫醇、芳基硫醇、杂环硫醇及巯基</w:t>
      </w:r>
      <w:r>
        <w:t>氨基酸等反应，生成不对称二硫化物</w:t>
      </w:r>
      <w:r>
        <w:t>HOO C</w:t>
      </w:r>
      <w:r>
        <w:t>COOH</w:t>
      </w:r>
      <w:r>
        <w:t>(0-HOO CC， Hq-SSR； R=烷基、芳基、</w:t>
      </w:r>
      <w:r>
        <w:t>杂环基及氨基酸基)。后者用硼氢化钠还原，可得到原来的硫</w:t>
      </w:r>
      <w:r>
        <w:t>醇。因而用于纯化、鉴别或保护硫醇。</w:t>
      </w:r>
    </w:p>
    <w:p>
      <w:r>
        <w:t>1455_邻羧基苯乙酸o-carboxy phenyl acetic</w:t>
      </w:r>
      <w:r>
        <w:t>CH2COOH</w:t>
      </w:r>
      <w:r>
        <w:t>acid</w:t>
      </w:r>
      <w:r>
        <w:t>白色晶体。熔点185℃。溶于水、乙</w:t>
      </w:r>
      <w:r>
        <w:t>COOH</w:t>
      </w:r>
      <w:r>
        <w:t>醇。用茚经重铬酸钾氧化制得。用作有机</w:t>
      </w:r>
      <w:r>
        <w:t>合成试剂。</w:t>
      </w:r>
    </w:p>
    <w:p>
      <w:r>
        <w:t>1455_邻羧基过苯甲酸per phthalic acid无色结晶， 熔点110℃</w:t>
      </w:r>
      <w:r>
        <w:t>(同时发生气体而分解)。易溶于水、乙醚，</w:t>
      </w:r>
      <w:r>
        <w:t>C OOOH</w:t>
      </w:r>
      <w:r>
        <w:t>难溶于苯、氣仿。制法：(1)将过氧化邻苯</w:t>
      </w:r>
      <w:r>
        <w:t>-COOH</w:t>
      </w:r>
      <w:r>
        <w:t>二甲酰在冰的冷却下，用苛性碱进行分解；</w:t>
      </w:r>
      <w:r>
        <w:t>(2)将即邻苯二甲酸酐(苯酐)用过氧化氢</w:t>
      </w:r>
      <w:r>
        <w:t>进行氧化制取。用作氧化剂。</w:t>
      </w:r>
    </w:p>
    <w:p>
      <w:r>
        <w:t>1455_邻位ortho position苯环上， 以一个带有取代基的碳原子</w:t>
      </w:r>
      <w:r>
        <w:t>为标准，与其相邻的碳原子的位置，称为邻位。即1，2位。例如：</w:t>
      </w:r>
      <w:r>
        <w:t>CHs</w:t>
      </w:r>
      <w:r>
        <w:t>Br</w:t>
      </w:r>
      <w:r>
        <w:t>-OH</w:t>
      </w:r>
      <w:r>
        <w:t>-Br</w:t>
      </w:r>
    </w:p>
    <w:p>
      <w:r>
        <w:t>1455_邻甲苯酚(2-甲苯酚)</w:t>
      </w:r>
      <w:r>
        <w:t>邻二澳苯(1.2-二澳苯)</w:t>
      </w:r>
    </w:p>
    <w:p>
      <w:r>
        <w:t>1455_邻位效应ortho effect芳香族环上邻位基团之间相互影</w:t>
      </w:r>
      <w:r>
        <w:t>响引发的反应--先发生H重排形成一个新键，同时断裂一</w:t>
      </w:r>
      <w:r>
        <w:t>个与氢原子相邻的键。例如：</w:t>
      </w:r>
      <w:r>
        <w:t>一</w:t>
      </w:r>
      <w:r>
        <w:t>OR</w:t>
      </w:r>
      <w:r>
        <w:t>D</w:t>
      </w:r>
      <w:r>
        <w:t>oTH.</w:t>
      </w:r>
      <w:r>
        <w:t>CSO-H OR</w:t>
      </w:r>
      <w:r>
        <w:t>c-f</w:t>
      </w:r>
    </w:p>
    <w:p>
      <w:r>
        <w:t>1455_邻酰胺me be nil</w:t>
      </w:r>
      <w:r>
        <w:t>白色针状结晶。熔点130℃。蒸气压</w:t>
      </w:r>
      <w:r>
        <w:t>3.60Pa(20℃)。难溶于水，溶于丙酮、</w:t>
      </w:r>
      <w:r>
        <w:t>HgC</w:t>
      </w:r>
      <w:r>
        <w:t>二甲基亚砜、乙醇、甲醇。对酸、碱、热</w:t>
      </w:r>
      <w:r>
        <w:t>均较稳定。大鼠急性经口LD50</w:t>
      </w:r>
      <w:r>
        <w:t>一CNH-</w:t>
      </w:r>
      <w:r>
        <w:t>6000mg/kg。由邻甲基苯甲酸与三氯</w:t>
      </w:r>
      <w:r>
        <w:t>化磷反应后，再与苯胺反应，即制得本品。可防治小麦锈病，</w:t>
      </w:r>
      <w:r>
        <w:t>谷物锈病，马铃薯立枯病，小麦菌核性根腐病等。制剂有</w:t>
      </w:r>
      <w:r>
        <w:t>50%可湿性粉剂(喷雾、浸种用)，20%可湿性粉剂(拌种用)，</w:t>
      </w:r>
      <w:r>
        <w:t>25%悬浮剂。</w:t>
      </w:r>
    </w:p>
    <w:p>
      <w:r>
        <w:t>1455_邻硝基苯胺</w:t>
      </w:r>
      <w:r>
        <w:t>o-nitroaniline； 2-nitroaniline； 2-nitro benz e-</w:t>
      </w:r>
      <w:r>
        <w:t>nea mine橙红色针状结晶。密度1.442g/</w:t>
      </w:r>
      <w:r>
        <w:t>NH2</w:t>
      </w:r>
      <w:r>
        <w:t>cm。熔点71.5℃。沸点284℃。闪点</w:t>
      </w:r>
      <w:r>
        <w:t>-NO z</w:t>
      </w:r>
      <w:r>
        <w:t>168.3℃。自燃点521℃。溶于乙醇和乙醚，</w:t>
      </w:r>
      <w:r>
        <w:t>微溶于水。由邻硝基氯苯与氨水在高压釜中</w:t>
      </w:r>
      <w:r>
        <w:t>在相转移催化剂季铵盐的存在下进行氨化反应制得。是冰染</w:t>
      </w:r>
      <w:r>
        <w:t>染料色基GC，以及其他染料中间体。也是农药多菌灵、防老</w:t>
      </w:r>
      <w:r>
        <w:t>剂MB、光稳定剂UV-P的中间体。</w:t>
      </w:r>
    </w:p>
    <w:p>
      <w:r>
        <w:t>1455_邻硝基苯胺橙Ortho nitro an line Orange棒状结晶。鲜</w:t>
      </w:r>
      <w:r>
        <w:t>艳橙色。密度1.45~1.57g/cm。熔点(二甲苯中)244~</w:t>
      </w:r>
      <w:r>
        <w:t>NO2HQ</w:t>
      </w:r>
      <w:r>
        <w:t>245℃。半透明型。吸油量43~50g/</w:t>
      </w:r>
      <w:r>
        <w:t>100g。微溶于乙醇，不溶于水。在溶</w:t>
      </w:r>
      <w:r>
        <w:t>-N*-N一</w:t>
      </w:r>
      <w:r>
        <w:t>剂及增塑剂中渗色。耐晒性能及烘焙</w:t>
      </w:r>
      <w:r>
        <w:t>稳定性差。邻硝基苯胺重氮化后与</w:t>
      </w:r>
      <w:r>
        <w:t>C.I.颜料橙2</w:t>
      </w:r>
      <w:r>
        <w:t>2-紫酚俄合而制得。用于低档水基及</w:t>
      </w:r>
      <w:r>
        <w:t>(C.1.12060)</w:t>
      </w:r>
      <w:r>
        <w:t>油基油墨中。</w:t>
      </w:r>
    </w:p>
    <w:p>
      <w:r>
        <w:t>1456_邻硝基苯-J-D-半乳糖苷o-nitrophenyl-f-D-galactoside</w:t>
      </w:r>
      <w:r>
        <w:t>无色针状结品。熔点194~197℃。旋</w:t>
      </w:r>
      <w:r>
        <w:t>0，光度[α]3c-86°±1°；[a]B-69°±1°</w:t>
      </w:r>
      <w:r>
        <w:t>HO</w:t>
      </w:r>
      <w:r>
        <w:t>一CH2</w:t>
      </w:r>
      <w:r>
        <w:t>(c=1，在水中)。溶于水、甲醇。以四</w:t>
      </w:r>
      <w:r>
        <w:t>HO</w:t>
      </w:r>
      <w:r>
        <w:t>OQ</w:t>
      </w:r>
      <w:r>
        <w:t>乙酰溴代-x-D-半乳糖为原料制得。</w:t>
      </w:r>
      <w:r>
        <w:t>OH</w:t>
      </w:r>
      <w:r>
        <w:t>主要用作生化试剂，如作为测定β-半</w:t>
      </w:r>
      <w:r>
        <w:t>OH</w:t>
      </w:r>
      <w:r>
        <w:t>乳苷酶(F-galactosidase s) 活力的人</w:t>
      </w:r>
      <w:r>
        <w:t>工底物。</w:t>
      </w:r>
    </w:p>
    <w:p>
      <w:r>
        <w:t>1456_邻硝基苯酚</w:t>
      </w:r>
      <w:r>
        <w:t>o-nitrophenol</w:t>
      </w:r>
      <w:r>
        <w:t>浅黄色晶体。密度</w:t>
      </w:r>
      <w:r>
        <w:t>1.2942g/cm(40℃)。熔点45~46℃。沸点</w:t>
      </w:r>
      <w:r>
        <w:t>OH</w:t>
      </w:r>
      <w:r>
        <w:t>216℃。折射率n?1.5723。溶于乙醇、乙醚、</w:t>
      </w:r>
      <w:r>
        <w:t>-NO z</w:t>
      </w:r>
      <w:r>
        <w:t>苯、二硫化碳、苛性碱和热水中，微溶于冷水。</w:t>
      </w:r>
      <w:r>
        <w:t>能随水气挥发。以邻硝基氯苯为原料，与</w:t>
      </w:r>
      <w:r>
        <w:t>氢氧化钠溶液进行水解反应，再经硫酸酸化、冷却、结晶，分离</w:t>
      </w:r>
      <w:r>
        <w:t>得到成品。也可以苯酚为原料，经硝化得到对硝基苯酚和邻硝</w:t>
      </w:r>
      <w:r>
        <w:t>基苯酚混合物，再经燕馏、冷却、结晶，分离得到。是医药、染料</w:t>
      </w:r>
      <w:r>
        <w:t>的中间体。亦可用作单色pH值指示剂。</w:t>
      </w:r>
    </w:p>
    <w:p>
      <w:r>
        <w:t>1456_邻硝基苯磺酰叠氮化物o-nitrobenzene sulfonyl azide</w:t>
      </w:r>
      <w:r>
        <w:t>晶</w:t>
      </w:r>
      <w:r>
        <w:t>体。熔点71~72℃。有刺激臭，加热易分</w:t>
      </w:r>
      <w:r>
        <w:t>-SO2N3</w:t>
      </w:r>
      <w:r>
        <w:t>解成卡宾。可用邻硝基苯磺酰氯与叠氮化</w:t>
      </w:r>
      <w:r>
        <w:t>钠在丙酮中低温下(-10℃)反应制得。用</w:t>
      </w:r>
      <w:r>
        <w:t>NO2</w:t>
      </w:r>
      <w:r>
        <w:t>作有机合成试剂。</w:t>
      </w:r>
    </w:p>
    <w:p>
      <w:r>
        <w:t>1456_邻硝基苯甲醚o-nitro an isole； 2-nitro an isole无色至浅黄</w:t>
      </w:r>
      <w:r>
        <w:t>色易燃液体。密度1.2540g/cm(20℃)。熔点</w:t>
      </w:r>
      <w:r>
        <w:t>OCHs</w:t>
      </w:r>
      <w:r>
        <w:t>9.4℃。沸点277℃。折射率nB1.5620。溶于乙</w:t>
      </w:r>
      <w:r>
        <w:t>-NO，醇和乙醚，不溶于水。由邻硝基氯苯与烧碱、甲醇</w:t>
      </w:r>
      <w:r>
        <w:t>进行甲氧基化反应制得。是染料、医药的中间体，</w:t>
      </w:r>
      <w:r>
        <w:t>主要用于制邻氨基苯甲醚及联大茴香胺，大红色基B等。</w:t>
      </w:r>
    </w:p>
    <w:p>
      <w:r>
        <w:t>1456_邻硝基苯甲酸o-nitro benzoic acid浅黄色针状结晶。密</w:t>
      </w:r>
      <w:r>
        <w:t>COOH</w:t>
      </w:r>
      <w:r>
        <w:t>度1.570g/cm。熔点147~148℃。难溶于</w:t>
      </w:r>
      <w:r>
        <w:t>苯、二硫化碳、石油醚。溶于水、乙醇、乙醚、</w:t>
      </w:r>
      <w:r>
        <w:t>一NO2</w:t>
      </w:r>
      <w:r>
        <w:t>丙酮、氯仿。邻硝基甲苯用强氧化剂氧化制</w:t>
      </w:r>
      <w:r>
        <w:t>得。用作合成染料的中间体。</w:t>
      </w:r>
    </w:p>
    <w:p>
      <w:r>
        <w:t>1456_邻硝基苯-β-D-硫代半乳糖苷</w:t>
      </w:r>
      <w:r>
        <w:t>NO2</w:t>
      </w:r>
      <w:r>
        <w:t>o-nitrophenyl-p-D-thio galactoside；</w:t>
      </w:r>
      <w:r>
        <w:t>CH2OH</w:t>
      </w:r>
      <w:r>
        <w:t>TO NPG；</w:t>
      </w:r>
      <w:r>
        <w:t>o-nitrophenyl-1-thio-p-D-HO</w:t>
      </w:r>
      <w:r>
        <w:t>galactopyranoside主要用于生化试</w:t>
      </w:r>
      <w:r>
        <w:t>OH</w:t>
      </w:r>
      <w:r>
        <w:t>H</w:t>
      </w:r>
      <w:r>
        <w:t>剂或酶活力测定的人工底物。宜密封</w:t>
      </w:r>
      <w:r>
        <w:t>/H</w:t>
      </w:r>
      <w:r>
        <w:t>低温保存。</w:t>
      </w:r>
      <w:r>
        <w:t>OH</w:t>
      </w:r>
    </w:p>
    <w:p>
      <w:r>
        <w:t>1456_邻硝基苯荧光酮o-nitrophenyl fluor one</w:t>
      </w:r>
      <w:r>
        <w:t>又名o-硝基苯</w:t>
      </w:r>
      <w:r>
        <w:t>芴酮。暗红色粉末状晶体。可溶于热的酸化的乙醇中。用于</w:t>
      </w:r>
      <w:r>
        <w:t>光度法测定锡、铌。</w:t>
      </w:r>
      <w:r>
        <w:t>HO</w:t>
      </w:r>
      <w:r>
        <w:t>HO</w:t>
      </w:r>
      <w:r>
        <w:t>OH</w:t>
      </w:r>
      <w:r>
        <w:t>NO2</w:t>
      </w:r>
    </w:p>
    <w:p>
      <w:r>
        <w:t>1456_邻硝基对甲苯胺o-nitro-p-toluidine； 2-nitro-4-toluidine</w:t>
      </w:r>
      <w:r>
        <w:t>又称2-硝基-4-甲苯胺。橘红色可燃晶体。密</w:t>
      </w:r>
      <w:r>
        <w:t>N Hz</w:t>
      </w:r>
      <w:r>
        <w:t>度1.164g/cm(121℃)。熔点117℃。闪点</w:t>
      </w:r>
      <w:r>
        <w:t>-NO2</w:t>
      </w:r>
      <w:r>
        <w:t>157.2℃。溶于乙醇和浓硫酸。由对甲苯胺</w:t>
      </w:r>
      <w:r>
        <w:t>经苯磺酰氯进行酰化，以保护其氨基，然后用</w:t>
      </w:r>
      <w:r>
        <w:t>CH3</w:t>
      </w:r>
      <w:r>
        <w:t>硝酸硝化，再经硫酸水解脱去对甲苯磺酰基</w:t>
      </w:r>
      <w:r>
        <w:t>并经中和而得成品。是冰染染料的色基，如红色基GL。用</w:t>
      </w:r>
      <w:r>
        <w:t>于棉纤维和黏胶纤维的染色和印花显色。并用作制造有机颜</w:t>
      </w:r>
      <w:r>
        <w:t>料如甲苯胺红的中间体。</w:t>
      </w:r>
    </w:p>
    <w:p>
      <w:r>
        <w:t>1456_邻硝基对甲氧基苯胺</w:t>
      </w:r>
      <w:r>
        <w:t>o-nitro-p-an is i dine； 2-nitro-4-</w:t>
      </w:r>
      <w:r>
        <w:t>N Hz</w:t>
      </w:r>
      <w:r>
        <w:t>methoxy aniline； 4-amino-3-nitro an isole</w:t>
      </w:r>
      <w:r>
        <w:t>又</w:t>
      </w:r>
      <w:r>
        <w:t>称邻硝基对茴香胺，2-硝基-4-甲氧基苯胺，4-</w:t>
      </w:r>
      <w:r>
        <w:t>-NO2</w:t>
      </w:r>
      <w:r>
        <w:t>氨基-3-硝基苯甲醚。橘红色粉末。熔点</w:t>
      </w:r>
      <w:r>
        <w:t>129℃。溶于水、乙醇、乙醚，微溶于苯。由对</w:t>
      </w:r>
      <w:r>
        <w:t>OCH；</w:t>
      </w:r>
      <w:r>
        <w:t>甲氧基-N-乙酰苯胺以硝酸硝化，再用液碱</w:t>
      </w:r>
      <w:r>
        <w:t>水解而得。是冰染染料色基，如枣红色基GP。主要用于棉、</w:t>
      </w:r>
      <w:r>
        <w:t>麻、黏胶织物的染色和印花显色。在医药上用作抗疟药伯氨</w:t>
      </w:r>
      <w:r>
        <w:t>喹啉的原料。</w:t>
      </w:r>
    </w:p>
    <w:p>
      <w:r>
        <w:t>1456_邻基甲苯</w:t>
      </w:r>
      <w:r>
        <w:t>o-nitro toluene</w:t>
      </w:r>
      <w:r>
        <w:t>黄色易燃液体。密度</w:t>
      </w:r>
      <w:r>
        <w:t>1.163g/cm(20℃)。熔点-9.5℃。沸点</w:t>
      </w:r>
      <w:r>
        <w:t>CH；</w:t>
      </w:r>
      <w:r>
        <w:t>221.7℃。闪点106.1℃。折射率n</w:t>
      </w:r>
      <w:r>
        <w:t>-NO2</w:t>
      </w:r>
      <w:r>
        <w:t>1.5450.不溶于水，溶于氯仿和苯。可与乙</w:t>
      </w:r>
      <w:r>
        <w:t>醇、乙醚混溶。邻硝基甲苯易被氧化，生成邻</w:t>
      </w:r>
      <w:r>
        <w:t>硝基苯甲酸或邻硝基苯甲醛。由甲苯用混酸在45~50℃温</w:t>
      </w:r>
      <w:r>
        <w:t>度下硝化，再经分离、精馏制得。用作农药、染料的中间体。</w:t>
      </w:r>
      <w:r>
        <w:t>也用于生产涂料、塑料和医药等。</w:t>
      </w:r>
    </w:p>
    <w:p>
      <w:r>
        <w:t>1456_邻硝基氯苯</w:t>
      </w:r>
      <w:r>
        <w:t>o-nitro chlorobenzene； o-chloro nitrobenzene</w:t>
      </w:r>
      <w:r>
        <w:t>又称邻氯硝基苯。黄色至浅棕色单斜晶体。</w:t>
      </w:r>
      <w:r>
        <w:t>Cl</w:t>
      </w:r>
      <w:r>
        <w:t>密度1.368g/cm(22℃)。熔点34~35℃。</w:t>
      </w:r>
      <w:r>
        <w:t>-NO z</w:t>
      </w:r>
      <w:r>
        <w:t>沸点246.0℃。闪点127℃。微溶于水，溶于</w:t>
      </w:r>
      <w:r>
        <w:t>乙醇、乙醚、丙酮、苯等有机溶剂。由氣苯与</w:t>
      </w:r>
      <w:r>
        <w:t>混酸进行硝化反应时，生成邻、间、对硝基氣苯混合物，再经分</w:t>
      </w:r>
      <w:r>
        <w:t>离制得邻硝基苯，同时联产对硝基氯苯。用作农药、染料、</w:t>
      </w:r>
      <w:r>
        <w:t>医药的中间体，亦是橡胶助剂的原料。</w:t>
      </w:r>
    </w:p>
    <w:p>
      <w:r>
        <w:t>1456_邻硝基氯苯对磺酸o-nitro chlorobenzene-p-sulfonic acid</w:t>
      </w:r>
      <w:r>
        <w:t>白色片状结晶。易溶于水。氯苯用一水合</w:t>
      </w:r>
      <w:r>
        <w:t>C!</w:t>
      </w:r>
      <w:r>
        <w:t>物在100℃磺化，再在40℃用硝酸硝化制</w:t>
      </w:r>
      <w:r>
        <w:t>一NO2</w:t>
      </w:r>
      <w:r>
        <w:t>得。主要用途是将淇水解、还原制成2-氨</w:t>
      </w:r>
      <w:r>
        <w:t>基苯酚-4-磺酸，后者用作合成偶氮染料的</w:t>
      </w:r>
      <w:r>
        <w:t>SO gH</w:t>
      </w:r>
      <w:r>
        <w:t>常用中间体。</w:t>
      </w:r>
    </w:p>
    <w:p>
      <w:r>
        <w:t>1456_邻硝基乙苯</w:t>
      </w:r>
      <w:r>
        <w:t>o-nitro ethylbenzene</w:t>
      </w:r>
      <w:r>
        <w:t>黄色至浅棕色油状液</w:t>
      </w:r>
      <w:r>
        <w:t>体。密度1.126g/cm³(24.5℃)。熔点</w:t>
      </w:r>
      <w:r>
        <w:t>C2Hs</w:t>
      </w:r>
      <w:r>
        <w:t>-23℃。沸点228℃。折射率n?1.5354。不</w:t>
      </w:r>
      <w:r>
        <w:t>-NO：</w:t>
      </w:r>
      <w:r>
        <w:t>溶于水，溶于醇、醚和酮等有机溶剂。由乙苯</w:t>
      </w:r>
      <w:r>
        <w:t>经浓酸硝化后得邻、对硝基乙苯，经过分馏即</w:t>
      </w:r>
      <w:r>
        <w:t>可得到邻硝基乙苯，同时联产对硝基乙苯。用作染料、农药的</w:t>
      </w:r>
      <w:r>
        <w:t>中间体，亦用于制矿山炸药等。</w:t>
      </w:r>
    </w:p>
    <w:p>
      <w:r>
        <w:t>1456_邻溴苄基</w:t>
      </w:r>
      <w:r>
        <w:t>o-bromo benzyl bromide</w:t>
      </w:r>
      <w:r>
        <w:t>白色晶体。熔点</w:t>
      </w:r>
      <w:r>
        <w:t>31℃。沸点129℃(2.53kPa) 。折射率</w:t>
      </w:r>
      <w:r>
        <w:t>Br</w:t>
      </w:r>
      <w:r>
        <w:t>n召1.6193。能与醇、醚、乙酸和二硫化碳</w:t>
      </w:r>
      <w:r>
        <w:t>-C Hz Br</w:t>
      </w:r>
      <w:r>
        <w:t>混溶。常压蒸馏时分解。能随水蒸气挥</w:t>
      </w:r>
      <w:r>
        <w:t>发。由邻溴甲苯在光照下澳化制得。用作</w:t>
      </w:r>
      <w:r>
        <w:t>医药中间体。</w:t>
      </w:r>
    </w:p>
    <w:p>
      <w:r>
        <w:t>1456_邻溴甲苯</w:t>
      </w:r>
      <w:r>
        <w:t>o-bromo toluene； 1-bromo-2-m ethylbenzene</w:t>
      </w:r>
      <w:r>
        <w:t>无</w:t>
      </w:r>
      <w:r>
        <w:t>色液体。密度1.4232g/cm³。熔点-27.8℃。</w:t>
      </w:r>
      <w:r>
        <w:t>CH3</w:t>
      </w:r>
      <w:r>
        <w:t>沸点181.7℃。折射率n391.5565。闪点78℃。</w:t>
      </w:r>
      <w:r>
        <w:t>经氧化可生成邻溴苯甲酸。由邻甲苯胺为原</w:t>
      </w:r>
      <w:r>
        <w:t>料，经重氮化、置换得到。用作有机合成原料、医药中间体等。</w:t>
      </w:r>
      <w:r>
        <w:t>邻亚碘酰苯甲酸o~iodo so benzoic acid无色片状结晶， 熔</w:t>
      </w:r>
      <w:r>
        <w:t>点235℃(分解)。密度2.25g/cm。溶于热水</w:t>
      </w:r>
      <w:r>
        <w:t>热乙醇及碱溶液。在氯仿中将邻碘代苯甲酸与</w:t>
      </w:r>
      <w:r>
        <w:t>氯反应，再用碱处理制取。避光保存。用作防</w:t>
      </w:r>
      <w:r>
        <w:t>腐剂，酶抑制剂等。</w:t>
      </w:r>
    </w:p>
    <w:p>
      <w:r>
        <w:t>1456_邻亚硝基苯酚</w:t>
      </w:r>
      <w:r>
        <w:t>o-nitroso phenol</w:t>
      </w:r>
      <w:r>
        <w:t>与邻苯醌单肟</w:t>
      </w:r>
      <w:r>
        <w:t>O</w:t>
      </w:r>
      <w:r>
        <w:t>NOH</w:t>
      </w:r>
      <w:r>
        <w:t>是互变异构体，由于形成分子内氢键，酚是主</w:t>
      </w:r>
      <w:r>
        <w:t>要的存在形式。有醌和酚的双重性质。淡黄绿色的晶体，在</w:t>
      </w:r>
      <w:r>
        <w:t>有机溶剂中呈绿色。易升华。有刺激性气味。易与金属离子</w:t>
      </w:r>
      <w:r>
        <w:t>形成有色配位化合物，其钠盐为略带红色的叶片状晶体，铁盐</w:t>
      </w:r>
      <w:r>
        <w:t>为绿黑色，铜盐为红色。由苯与五佩氨合亚铁</w:t>
      </w:r>
      <w:r>
        <w:t>OH</w:t>
      </w:r>
      <w:r>
        <w:t>NO</w:t>
      </w:r>
      <w:r>
        <w:t>和羟氨、过氧化氢为原料制备。用于有机合成，</w:t>
      </w:r>
      <w:r>
        <w:t>例如：可被过氧化氢或赤血盐氧化得邻硝基苯</w:t>
      </w:r>
      <w:r>
        <w:t>酚。可催化氢化或以锡在盐酸中还原得邻氨基</w:t>
      </w:r>
      <w:r>
        <w:t>苯酚。</w:t>
      </w:r>
    </w:p>
    <w:p>
      <w:r>
        <w:t>1457_邻亚硝基苯甲醚</w:t>
      </w:r>
      <w:r>
        <w:t>o-nitroso an isole有光泽的叶片状品</w:t>
      </w:r>
      <w:r>
        <w:t>体。熔点103℃(分解)。易溶于氯仿、丙酮、苯</w:t>
      </w:r>
      <w:r>
        <w:t>Q CH；</w:t>
      </w:r>
      <w:r>
        <w:t>和热水，难溶于乙醚和石油醚，可随水蒸气挥</w:t>
      </w:r>
      <w:r>
        <w:t>/NO</w:t>
      </w:r>
      <w:r>
        <w:t>发。不易与酸或碱反应。将邻氨基米甲醚用过</w:t>
      </w:r>
      <w:r>
        <w:t>一硫酸氧化制得。用作有机合成的中间体。</w:t>
      </w:r>
    </w:p>
    <w:p>
      <w:r>
        <w:t>1457_邻乙基苯胺2-ethyl aniline</w:t>
      </w:r>
      <w:r>
        <w:t>浅黄色液体，有刺激性。置</w:t>
      </w:r>
      <w:r>
        <w:t>于空气中色变深。沸点210~216℃。折射率</w:t>
      </w:r>
      <w:r>
        <w:t>C2Hs</w:t>
      </w:r>
      <w:r>
        <w:t>1.5584(22℃)。密度0.983g/cm(22℃)。</w:t>
      </w:r>
      <w:r>
        <w:t>工业上以氯霉素副产的邻硝基乙苯为原料经</w:t>
      </w:r>
      <w:r>
        <w:t>--NH2</w:t>
      </w:r>
      <w:r>
        <w:t>加氢还原制取。是农药杀草胺、灭草胺、乙基</w:t>
      </w:r>
      <w:r>
        <w:t>杀虫脒的中间体。</w:t>
      </w:r>
    </w:p>
    <w:p>
      <w:r>
        <w:t>1457_邻乙基苯甲酸o-ethyl benzoic acid针状晶体(由热水重</w:t>
      </w:r>
      <w:r>
        <w:t>结晶)。熔点</w:t>
      </w:r>
      <w:r>
        <w:t>68℃。沸点</w:t>
      </w:r>
      <w:r>
        <w:t>259℃</w:t>
      </w:r>
      <w:r>
        <w:t>COOH</w:t>
      </w:r>
      <w:r>
        <w:t>(101.325kPa) 。易溶于乙醇、乙醚， 难溶于石</w:t>
      </w:r>
      <w:r>
        <w:t>C2Hs</w:t>
      </w:r>
      <w:r>
        <w:t>油醚、水。以氯在200℃下与氯作用。变成</w:t>
      </w:r>
      <w:r>
        <w:t>四氯甲基酞酮。用铅电极进行电解还原时，</w:t>
      </w:r>
      <w:r>
        <w:t>即变成邻乙基苄醇。将苯乙酮邻羧酸与氢碘酸或赤磷加热制</w:t>
      </w:r>
      <w:r>
        <w:t>取之。用作有机合成原料。其衍生物：乙酯，沸点231℃</w:t>
      </w:r>
      <w:r>
        <w:t>(100.958kPa) ； 酰氯， 沸点219℃(99.191kPa) ； 腈， 熔点</w:t>
      </w:r>
      <w:r>
        <w:t>212℃。</w:t>
      </w:r>
    </w:p>
    <w:p>
      <w:r>
        <w:t>1457_邻N-乙酰氨基苯酚</w:t>
      </w:r>
      <w:r>
        <w:t>o-N-acetyl amino phenol； o-hydroxy-</w:t>
      </w:r>
      <w:r>
        <w:t>ace tani lide又称邻羟基乙酰苯胺。白色</w:t>
      </w:r>
      <w:r>
        <w:t>OH</w:t>
      </w:r>
      <w:r>
        <w:t>结晶或粉末。可在稀乙醇溶液或30%</w:t>
      </w:r>
      <w:r>
        <w:t>NHO CCH 3</w:t>
      </w:r>
      <w:r>
        <w:t>乙酸中重结品。微溶于冷水，溶于乙醇、</w:t>
      </w:r>
      <w:r>
        <w:t>热水、氢氧化钾溶液。在不同条件下硝</w:t>
      </w:r>
      <w:r>
        <w:t>化生成4-硝基、6-硝基、4，6-二硝基和5-硝基化合物。由邻氨</w:t>
      </w:r>
      <w:r>
        <w:t>基苯酚与乙酸酐在氢氧化溶液中反应制得。用于有机合</w:t>
      </w:r>
      <w:r>
        <w:t>成。是染料、医药中间体，如生产抗肿瘤新药嘧啶苯芥。也用</w:t>
      </w:r>
      <w:r>
        <w:t>作过氧化氢的稳定剂。</w:t>
      </w:r>
    </w:p>
    <w:p>
      <w:r>
        <w:t>1457_邻乙氧基苯甲酸</w:t>
      </w:r>
      <w:r>
        <w:t>o-ethoxy benzoic acid； 2-ethoxy benzoic</w:t>
      </w:r>
      <w:r>
        <w:t>acid； salicylic acid ethyl ether又称水杨酸乙</w:t>
      </w:r>
      <w:r>
        <w:t>COOH</w:t>
      </w:r>
      <w:r>
        <w:t>酯。熔点19.3~19.5℃。难溶于水。可随水</w:t>
      </w:r>
      <w:r>
        <w:t>、OC2Hs</w:t>
      </w:r>
      <w:r>
        <w:t>蒸气蒸馏出少量。将邻羟基苯甲酸的二钾盐</w:t>
      </w:r>
      <w:r>
        <w:t>与碘乙烷反应，然后用氢氧化钾水解而成。</w:t>
      </w:r>
      <w:r>
        <w:t>用于有机合成。其衍生物：甲酯， 沸点245℃(101.325kPa) ； 乙</w:t>
      </w:r>
      <w:r>
        <w:t>酯， 沸点180~185℃(17.3318kPa) ； 蓋酯CgH， O(CO OCio H 19) ，</w:t>
      </w:r>
      <w:r>
        <w:t>熔点52~53℃。</w:t>
      </w:r>
    </w:p>
    <w:p>
      <w:r>
        <w:t>1457_邻异丙基苯酚</w:t>
      </w:r>
      <w:r>
        <w:t>o-isopropyl phenol</w:t>
      </w:r>
      <w:r>
        <w:t>常温下为液体，熔点</w:t>
      </w:r>
      <w:r>
        <w:t>CH3</w:t>
      </w:r>
      <w:r>
        <w:t>15~16℃。沸点124~126℃。密度</w:t>
      </w:r>
      <w:r>
        <w:t>OH</w:t>
      </w:r>
      <w:r>
        <w:t>CH</w:t>
      </w:r>
      <w:r>
        <w:t>1.012g/cm。折射率1.5315。由苯酚</w:t>
      </w:r>
      <w:r>
        <w:t>和丙烯在酚铝存在下进行烷基化反应生</w:t>
      </w:r>
      <w:r>
        <w:t>CH</w:t>
      </w:r>
      <w:r>
        <w:t>产。杀虫剂异丙威的中间体。</w:t>
      </w:r>
    </w:p>
    <w:p>
      <w:r>
        <w:t>1457_邻异丙氧基苯胺</w:t>
      </w:r>
      <w:r>
        <w:t>o-iso propoxy aniline</w:t>
      </w:r>
      <w:r>
        <w:t>白色结晶。遇空</w:t>
      </w:r>
      <w:r>
        <w:t>气变黑并发生分解。能溶于一般有机溶</w:t>
      </w:r>
      <w:r>
        <w:t>NHa OCH(CHs)</w:t>
      </w:r>
      <w:r>
        <w:t>剂。由邻氨基酚同2-氯丙烷反应制取。</w:t>
      </w:r>
      <w:r>
        <w:t>农药中间体。用于生产氟酰胺(flu-</w:t>
      </w:r>
      <w:r>
        <w:t>to la nil) 。</w:t>
      </w:r>
    </w:p>
    <w:p>
      <w:r>
        <w:t>1457_林丹linda n(e) ； y-BHC又称丙体六六六。产品含γ-体</w:t>
      </w:r>
      <w:r>
        <w:t>99%，为无色晶体，熔点113℃。溶于丙酮、芳香</w:t>
      </w:r>
      <w:r>
        <w:t>CICI</w:t>
      </w:r>
      <w:r>
        <w:t>烃中， 水中仅溶10mg/L。LDso88mg/kg。20</w:t>
      </w:r>
      <w:r>
        <w:t>世纪40年代出现的有机氯杀虫剂。六六六的</w:t>
      </w:r>
      <w:r>
        <w:t>CIC l</w:t>
      </w:r>
      <w:r>
        <w:t>主要杀虫活性成分，可由六六六经甲醇提取得</w:t>
      </w:r>
      <w:r>
        <w:t>到。六六六已被许多国家禁用，林丹仅允许用</w:t>
      </w:r>
      <w:r>
        <w:t>于某些特殊场所，如中国仅允许用于防治竹蝗。制剂有粉剂、</w:t>
      </w:r>
      <w:r>
        <w:t>可湿性粉剂、烟剂等。</w:t>
      </w:r>
    </w:p>
    <w:p>
      <w:r>
        <w:t>1457_林德空气液化装置Linde air liquefaction plant 1895年</w:t>
      </w:r>
      <w:r>
        <w:t>林德应用冷交换后的节流膨胀</w:t>
      </w:r>
      <w:r>
        <w:t>绘却器气排出</w:t>
      </w:r>
      <w:r>
        <w:t>(throttling) 即焦耳-汤姆生效</w:t>
      </w:r>
      <w:r>
        <w:t>一L</w:t>
      </w:r>
      <w:r>
        <w:t>十wW-</w:t>
      </w:r>
      <w:r>
        <w:t>21</w:t>
      </w:r>
      <w:r>
        <w:t>应(Joule-Thompson effect) 产</w:t>
      </w:r>
      <w:r>
        <w:t>生液化空气的过程。如图所</w:t>
      </w:r>
      <w:r>
        <w:t>空气吸入</w:t>
      </w:r>
      <w:r>
        <w:t>示，吸入的空气1经压缩机压</w:t>
      </w:r>
      <w:r>
        <w:t>冷交换器</w:t>
      </w:r>
      <w:r>
        <w:t>缩至高压后经冷却器冷却至室</w:t>
      </w:r>
      <w:r>
        <w:t>温2，然后经冷交换器与从气、</w:t>
      </w:r>
      <w:r>
        <w:t>液分离器出来的冷空气进行冷</w:t>
      </w:r>
      <w:r>
        <w:t>节流膨胀阀</w:t>
      </w:r>
      <w:r>
        <w:t>交换，冷却至3。经过节流阀</w:t>
      </w:r>
      <w:r>
        <w:t>进行等焓膨胀达到4，此时已</w:t>
      </w:r>
      <w:r>
        <w:t>气液分离器</w:t>
      </w:r>
      <w:r>
        <w:t>是部分液态</w:t>
      </w:r>
      <w:r>
        <w:t>气、部分气态空</w:t>
      </w:r>
      <w:r>
        <w:t>气的混合物</w:t>
      </w:r>
      <w:r>
        <w:t>，故在气、液分离器</w:t>
      </w:r>
      <w:r>
        <w:t>中进行分离</w:t>
      </w:r>
      <w:r>
        <w:t>得出一部分液化</w:t>
      </w:r>
      <w:r>
        <w:t>液化空气16</w:t>
      </w:r>
      <w:r>
        <w:t>空气6，其余部分的气态空气5</w:t>
      </w:r>
      <w:r>
        <w:t>则经冷交换器进行冷交换升温</w:t>
      </w:r>
      <w:r>
        <w:t>林德空气液化装置</w:t>
      </w:r>
      <w:r>
        <w:t>至近于室温而排出或重新压</w:t>
      </w:r>
      <w:r>
        <w:t>缩，即点1，完成一个循环。一</w:t>
      </w:r>
      <w:r>
        <w:t>般为5~20MPa， 属于高压液化的方法， 消耗能量较大， 但其</w:t>
      </w:r>
      <w:r>
        <w:t>优点则是所需设备比较简单。</w:t>
      </w:r>
    </w:p>
    <w:p>
      <w:r>
        <w:t>1457_林德拉催化剂Lindl ar catalyst一种选择性催化氧化催</w:t>
      </w:r>
      <w:r>
        <w:t>化剂。由钯吸附在载体上并加入少量抑制剂而成。常用的有</w:t>
      </w:r>
      <w:r>
        <w:t>Pd-CaCO 3-PbO与Pd-BaS 204-喹啉两种， 其中钯的含量为</w:t>
      </w:r>
      <w:r>
        <w:t>5%~10%。在使用该催化剂的催化氢化反应中，氢对炔键进</w:t>
      </w:r>
      <w:r>
        <w:t>行顺式加成，生成顺式烯烃。例如，丙炔酸与天然含叁键的硬</w:t>
      </w:r>
      <w:r>
        <w:t>脂炔酸分别被还原成顺-2-丁烯酸(异巴豆酸)与顺式油酸，其</w:t>
      </w:r>
      <w:r>
        <w:t>构型与天然油酸完全相同。</w:t>
      </w:r>
    </w:p>
    <w:p>
      <w:r>
        <w:t>1457_林德曼机理Lindemann mechanism单分子反应存在一</w:t>
      </w:r>
      <w:r>
        <w:t>种规律：随初始压力之降低，反应由一级变为二级。为解决这</w:t>
      </w:r>
      <w:r>
        <w:t>一问题，林德曼提出“时滞论”，其反应机理为：</w:t>
      </w:r>
      <w:r>
        <w:t>A+AlA"(活化分子) +A碰撞活化</w:t>
      </w:r>
      <w:r>
        <w:t>A+A午A+A</w:t>
      </w:r>
      <w:r>
        <w:t>去活化</w:t>
      </w:r>
      <w:r>
        <w:t>Ap(产物)</w:t>
      </w:r>
      <w:r>
        <w:t>单分子反应</w:t>
      </w:r>
      <w:r>
        <w:t>认为由双分子碰撞产生的活化分子具有一定寿命(时滞)，或</w:t>
      </w:r>
      <w:r>
        <w:t>发生单分子反应，或碰撞失活，根据稳态近似可得r=k3ki</w:t>
      </w:r>
      <w:r>
        <w:t>[A]²/(k2[A]+k3)，当反应物初始压力高、浓度大时，k2[A]</w:t>
      </w:r>
      <w:r>
        <w:t>&gt;k3，r=(k3k/k2)[A]，为一级反应。反之，k2[A]&lt;k3，</w:t>
      </w:r>
      <w:r>
        <w:t>r=k![A]²，为二级反应。这样，就定性地解释了单分子反应</w:t>
      </w:r>
      <w:r>
        <w:t>的实验现象，但定量的计算并不满意。</w:t>
      </w:r>
    </w:p>
    <w:p>
      <w:r>
        <w:t>1457_林格曼数</w:t>
      </w:r>
      <w:r>
        <w:t>Ringel mann number评价排放烟尘浓度的一</w:t>
      </w:r>
      <w:r>
        <w:t>种数值。以肉眼观测烟缕黑度与林格曼烟尘浓度图对比而得</w:t>
      </w:r>
      <w:r>
        <w:t>到。分0~5共6个等级。在标准状态下，林格曼1度烟尘浓</w:t>
      </w:r>
      <w:r>
        <w:t>度相当于0.25g/m3，2度相当于0.7g/m，3度相当于1.2g/</w:t>
      </w:r>
      <w:r>
        <w:t>m³，4度相当于2.3g/m3，5度相当于4~5g/m³。其测定方法</w:t>
      </w:r>
      <w:r>
        <w:t>简便，但易产生误差。</w:t>
      </w:r>
    </w:p>
    <w:p>
      <w:r>
        <w:t>1457_林格曼烟尘浓度图</w:t>
      </w:r>
      <w:r>
        <w:t>Ringel mann's smoke chart</w:t>
      </w:r>
      <w:r>
        <w:t>用比较</w:t>
      </w:r>
      <w:r>
        <w:t>法测定烟尘浓度时广泛使用的一种规格图。该图是由14cm</w:t>
      </w:r>
      <w:r>
        <w:t>×20cm，黑度不同的六小块图板组成，除全黑、全白外，其他</w:t>
      </w:r>
      <w:r>
        <w:t>四块是在白色背底上，涂上不同比例的黑色小格，使黑色小格</w:t>
      </w:r>
      <w:r>
        <w:t>占白色背色的百分比分别为20%，40%，60%，80%，由此把</w:t>
      </w:r>
      <w:r>
        <w:t>煤烟浓度相应地区别为6级，即0~5级。使用时将林格曼图</w:t>
      </w:r>
      <w:r>
        <w:t>板竖立在与观测者眼睛相同的高度上，然后在距离图板15m，</w:t>
      </w:r>
      <w:r>
        <w:t>距离烟囱40m处注视此板，与离烟肉口30~45cm处的烟尘</w:t>
      </w:r>
      <w:r>
        <w:t>浓度进行对比，即可得知烟尘浓度。使用时，观测者位置应与</w:t>
      </w:r>
      <w:r>
        <w:t>烟气流向成直角；不要面向太阳；烟气出口处的背景上不应有</w:t>
      </w:r>
      <w:r>
        <w:t>高大的树木和建筑物。</w:t>
      </w:r>
      <w:r>
        <w:t>级数烟气特点</w:t>
      </w:r>
      <w:r>
        <w:t>黑色小块占总面积/%烟尘量/(g/m³)</w:t>
      </w:r>
      <w:r>
        <w:t>全白</w:t>
      </w:r>
      <w:r>
        <w:t>0</w:t>
      </w:r>
      <w:r>
        <w:t>0</w:t>
      </w:r>
      <w:r>
        <w:t>微灰</w:t>
      </w:r>
      <w:r>
        <w:t>20</w:t>
      </w:r>
      <w:r>
        <w:t>0.25</w:t>
      </w:r>
      <w:r>
        <w:t>2</w:t>
      </w:r>
      <w:r>
        <w:t>灰</w:t>
      </w:r>
      <w:r>
        <w:t>40</w:t>
      </w:r>
      <w:r>
        <w:t>0.70</w:t>
      </w:r>
      <w:r>
        <w:t>续表</w:t>
      </w:r>
      <w:r>
        <w:t>级数</w:t>
      </w:r>
      <w:r>
        <w:t>烟气特点</w:t>
      </w:r>
      <w:r>
        <w:t>黑色小块占总面积/%</w:t>
      </w:r>
      <w:r>
        <w:t>烟尘址/(g/m)</w:t>
      </w:r>
      <w:r>
        <w:t>3</w:t>
      </w:r>
      <w:r>
        <w:t>深灰</w:t>
      </w:r>
      <w:r>
        <w:t>60</w:t>
      </w:r>
      <w:r>
        <w:t>1.20</w:t>
      </w:r>
      <w:r>
        <w:t>4</w:t>
      </w:r>
      <w:r>
        <w:t>灰黑</w:t>
      </w:r>
      <w:r>
        <w:t>80</w:t>
      </w:r>
      <w:r>
        <w:t>2.30</w:t>
      </w:r>
      <w:r>
        <w:t>5</w:t>
      </w:r>
      <w:r>
        <w:t>全黑</w:t>
      </w:r>
      <w:r>
        <w:t>100</w:t>
      </w:r>
      <w:r>
        <w:t>4.0~5.0</w:t>
      </w:r>
    </w:p>
    <w:p>
      <w:r>
        <w:t>1458_林格氏溶液Ringer's solution一种与哺乳动物的血液</w:t>
      </w:r>
      <w:r>
        <w:t>和淋巴大致等渗的盐溶液。英国生理学家林格(Sydney</w:t>
      </w:r>
      <w:r>
        <w:t>Ringer， 1835~1910) 首次提出并使用于生命科学的领域中。</w:t>
      </w:r>
      <w:r>
        <w:t>该溶液呈透明、无色，具有盐味。刚提出时的配方(100ml</w:t>
      </w:r>
      <w:r>
        <w:t>中) ：NaCl 820~900mg； KCI 25~35mg； CaCl z 30~36mg， 并</w:t>
      </w:r>
      <w:r>
        <w:t>用刚煮沸过的纯水配制。现代各实验室根据研究和实用需要</w:t>
      </w:r>
      <w:r>
        <w:t>已有许多改进。如与两栖类动物血清相等渗的Ringer's溶</w:t>
      </w:r>
      <w:r>
        <w:t>液为例， 其组成(g/L) 如下：NaCl 6.5~7.5； KC 10.09~0.14；</w:t>
      </w:r>
      <w:r>
        <w:t>CaCl z 0.115~0.12； NaHCO 30.20~0.215。Ringer's溶液被</w:t>
      </w:r>
      <w:r>
        <w:t>广泛应用于组织、细胞和一些低等动物培养或保存。在生理</w:t>
      </w:r>
      <w:r>
        <w:t>学、细胞学、微生物学、生化学和血液学等的研究中也广为</w:t>
      </w:r>
      <w:r>
        <w:t>使用。</w:t>
      </w:r>
    </w:p>
    <w:p>
      <w:r>
        <w:t>1458_林可霉素lincomycin； jie mycin又名洁素。能溶于甲</w:t>
      </w:r>
      <w:r>
        <w:t>RH2CCH 2</w:t>
      </w:r>
      <w:r>
        <w:t>CHy</w:t>
      </w:r>
      <w:r>
        <w:t>4m</w:t>
      </w:r>
      <w:r>
        <w:t>HO~</w:t>
      </w:r>
      <w:r>
        <w:t>-H</w:t>
      </w:r>
      <w:r>
        <w:t>CON H~</w:t>
      </w:r>
      <w:r>
        <w:t>-H</w:t>
      </w:r>
      <w:r>
        <w:t>OH</w:t>
      </w:r>
      <w:r>
        <w:t>HO</w:t>
      </w:r>
      <w:r>
        <w:t>SR'</w:t>
      </w:r>
      <w:r>
        <w:t>OH</w:t>
      </w:r>
      <w:r>
        <w:t>醇、低级醇、乙酸乙酯、丙酮、氯仿，微溶于水。以盐的形式存</w:t>
      </w:r>
      <w:r>
        <w:t>在更稳定。其盐酸盐的半水合物， C18H34N2OS·HCI·1/ 2</w:t>
      </w:r>
      <w:r>
        <w:t>H2O。熔点145~147℃。旋光度[a]+137(水)。系由林</w:t>
      </w:r>
      <w:r>
        <w:t>可链霉菌林可变种(Streptomyces lincoln ensis</w:t>
      </w:r>
      <w:r>
        <w:t>var.lincoln ensis) 产生的一种抗生素。对革兰氏阳性菌所致</w:t>
      </w:r>
      <w:r>
        <w:t>的组织、五官、呼吸道感染及骨髓炎、败血症等有显著疗效。</w:t>
      </w:r>
    </w:p>
    <w:p>
      <w:r>
        <w:t>1458_临床毒理学</w:t>
      </w:r>
      <w:r>
        <w:t>clinical toxicology一个发展较早的毒理学</w:t>
      </w:r>
      <w:r>
        <w:t>分支。主要研究药物、农药及工业化学物质中毒的临床表现</w:t>
      </w:r>
      <w:r>
        <w:t>及其发生发展规律</w:t>
      </w:r>
      <w:r>
        <w:t>诊断和治疗方法，多以中毒患者为对象，</w:t>
      </w:r>
      <w:r>
        <w:t>也对过量接触人群进行临床生化、生理方法的研究。有时也</w:t>
      </w:r>
      <w:r>
        <w:t>复制动物中毒模型，探索中毒机制和解毒药物，为中海的早期</w:t>
      </w:r>
      <w:r>
        <w:t>诊断、急救和治疗提供有效的防治措施，为防治药源性疾病、</w:t>
      </w:r>
      <w:r>
        <w:t>职业中毒和事故性中毒提供科学依据。</w:t>
      </w:r>
    </w:p>
    <w:p>
      <w:r>
        <w:t>1458_临床疗效评价assessment of response</w:t>
      </w:r>
      <w:r>
        <w:t>临床疗效评价一</w:t>
      </w:r>
      <w:r>
        <w:t>般分三级标准：治愈(cure) 、进步(improvement) 与无效(fail-</w:t>
      </w:r>
      <w:r>
        <w:t>ure) 。国内目前实行四级评定即痊愈、显效、进步、无效。将</w:t>
      </w:r>
      <w:r>
        <w:t>痊愈与显效两组合计计算有效，另外可能有个别病例无法评</w:t>
      </w:r>
      <w:r>
        <w:t>价疗效， 但病情需要报告， 可另列一项不能评价(un evalu-</w:t>
      </w:r>
      <w:r>
        <w:t>able) 。总之全部病例无一例外均需作出评价。凡是能够进</w:t>
      </w:r>
      <w:r>
        <w:t>行疗效评价的病例按四级标准评价，不能评价的病例应说明</w:t>
      </w:r>
      <w:r>
        <w:t>情况，不论疗效或不良反应。如无科学的指标，都不能作出准</w:t>
      </w:r>
      <w:r>
        <w:t>确的评价。</w:t>
      </w:r>
    </w:p>
    <w:p>
      <w:r>
        <w:t>1458_临床试验clinical trials新药的临床试验一般分三期或</w:t>
      </w:r>
      <w:r>
        <w:t>四期进行。多数国家按四期进行。Ⅰ期临床试验(phaseⅠ</w:t>
      </w:r>
      <w:r>
        <w:t>clinical trials) 是在人体进行新药试验的起始期。包括药物耐</w:t>
      </w:r>
      <w:r>
        <w:t>受性(to i era</w:t>
      </w:r>
      <w:r>
        <w:t>ice) 试验与药代动力学(pharmacokinetics) ， 生物</w:t>
      </w:r>
      <w:r>
        <w:t>利用度(bio</w:t>
      </w:r>
      <w:r>
        <w:t>vail ability) 研究。</w:t>
      </w:r>
      <w:r>
        <w:t>Ⅱ期临床试验(phaseⅡclinical</w:t>
      </w:r>
      <w:r>
        <w:t>trials) 要对新药的疗效、适应症、不良反应进行详细考察。通</w:t>
      </w:r>
      <w:r>
        <w:t>过随机对照临床试验对新药的安全有效性作出确切评价。Ⅱ</w:t>
      </w:r>
      <w:r>
        <w:t>期临床试验(phase clinical trials) 为扩大临床试验， 目的是</w:t>
      </w:r>
      <w:r>
        <w:t>在较大范围内对新药的疗效、适应症、不良反应、药物相互作</w:t>
      </w:r>
      <w:r>
        <w:t>用等进行评价。Ⅳ临床试验(phaseⅣclinical trials) 是在新</w:t>
      </w:r>
      <w:r>
        <w:t>药投产后进行的，为上市后临床试验或称为上市后药物监察</w:t>
      </w:r>
      <w:r>
        <w:t>(postmarketing surveillance) 。目的是对已在临床广泛应用</w:t>
      </w:r>
      <w:r>
        <w:t>的新药进行社会性考察，着重于新药的不良反应监察(ad-</w:t>
      </w:r>
      <w:r>
        <w:t>verse drug reaction surveillance) 。</w:t>
      </w:r>
    </w:p>
    <w:p>
      <w:r>
        <w:t>1458_临床药理学</w:t>
      </w:r>
      <w:r>
        <w:t>clinical pharmacology研究药物在人体内作</w:t>
      </w:r>
      <w:r>
        <w:t>用规律和人体与药物之间相互作用过程的一门新兴学科，其</w:t>
      </w:r>
      <w:r>
        <w:t>主要任务为通过临床药理研究，对新药的有效性与安全性作</w:t>
      </w:r>
      <w:r>
        <w:t>出科学</w:t>
      </w:r>
      <w:r>
        <w:t>评价；对安全范围窄的药物进行血药浓度监测，调整给</w:t>
      </w:r>
      <w:r>
        <w:t>药方案，使药物安全有效地发挥作用；监察上市后药物的不良</w:t>
      </w:r>
      <w:r>
        <w:t>反应，保障人民用药安全；通过医疗与会诊，合理使用治疗药</w:t>
      </w:r>
      <w:r>
        <w:t>物，改善病人治疗，通过教学与培训，培养造就新的一代既有</w:t>
      </w:r>
      <w:r>
        <w:t>临床医学基础又掌握药理学与临床药理学理论与研究方法的</w:t>
      </w:r>
      <w:r>
        <w:t>临床药理研究专业人才。</w:t>
      </w:r>
    </w:p>
    <w:p>
      <w:r>
        <w:t>1458_临界比例度参数整定法controller tuning based on critical</w:t>
      </w:r>
      <w:r>
        <w:t>pr portional band控制器参数整定方法的一种。先在单纯比</w:t>
      </w:r>
      <w:r>
        <w:t>例作用(P)下，将比例增益逐步增加(亦即将比例度逐步减</w:t>
      </w:r>
      <w:r>
        <w:t>小)，直到被控变量出现等幅振荡为止。此时的比例度称为临</w:t>
      </w:r>
      <w:r>
        <w:t>界比例度，振荡周期称为临界周期。然后按照一定的公式，由</w:t>
      </w:r>
      <w:r>
        <w:t>临界比例度和临界周期计算出在采用P， PI或PID控制算法</w:t>
      </w:r>
      <w:r>
        <w:t>时应选取的比例增益(或比例度)、再调时间和预调时间的参</w:t>
      </w:r>
      <w:r>
        <w:t>数值。</w:t>
      </w:r>
    </w:p>
    <w:p>
      <w:r>
        <w:t>1458_临界表面张力</w:t>
      </w:r>
      <w:r>
        <w:t>critical surface tension</w:t>
      </w:r>
      <w:r>
        <w:t>衡量固体有机物</w:t>
      </w:r>
      <w:r>
        <w:t>及高聚物表面(亦称低能固体表面)润湿性能的经验参数，常</w:t>
      </w:r>
      <w:r>
        <w:t>以Y，表示。当液体的表面张力小于y.时可在此固体表面上</w:t>
      </w:r>
      <w:r>
        <w:t>铺展。y。越小，能在其上铺展的液体越少，可润湿性越差。Y，</w:t>
      </w:r>
      <w:r>
        <w:t>的大小由固体的化学组成决定，特别是与表面的元素组成和</w:t>
      </w:r>
      <w:r>
        <w:t>基团性质有关。</w:t>
      </w:r>
    </w:p>
    <w:p>
      <w:r>
        <w:t>1458_临界参量critical parameter； critical constant； critical coef-</w:t>
      </w:r>
      <w:r>
        <w:t>ficient又称临界常数或临界系数。各种实际气体处于其临</w:t>
      </w:r>
      <w:r>
        <w:t>界状态时的温度、压力和具有的摩尔体积分别称为该气体的</w:t>
      </w:r>
      <w:r>
        <w:t>临界温度T。、临界压力pe及临界摩尔体积V mn.e， 而Te、pe</w:t>
      </w:r>
      <w:r>
        <w:t>Vm，c统称为实际气体的临界参量。一种实际气体的临界温</w:t>
      </w:r>
      <w:r>
        <w:t>度T。是该种气体加压时能够液化的最高温度。若温度高于</w:t>
      </w:r>
      <w:r>
        <w:t>其Ｔ.，则无论怎样加大压力均不能使该种气体液化。临界压</w:t>
      </w:r>
      <w:r>
        <w:t>力pe是当实际气体处于临界温度时欲使其液化所需施加的</w:t>
      </w:r>
      <w:r>
        <w:t>最小压力。1mol某种实际气体处于临界温度与临界压力时</w:t>
      </w:r>
      <w:r>
        <w:t>所具有的体积是其临界摩尔体积Vm，eo</w:t>
      </w:r>
    </w:p>
    <w:p>
      <w:r>
        <w:t>1458_临界长径比critical aspectratio用短纤维增强的聚合物</w:t>
      </w:r>
      <w:r>
        <w:t>基复合材料中短纤维的临界长度(L.)与纤维直径(d)之比</w:t>
      </w:r>
      <w:r>
        <w:t>值。如果纤维长度(L)低于Le，则降低增强的效果，故用短</w:t>
      </w:r>
      <w:r>
        <w:t>纤维增强的聚合物复合材料，其纤维的长径比(一)要大于临</w:t>
      </w:r>
    </w:p>
    <w:p>
      <w:r>
        <w:t>1458_界长径比(一)</w:t>
      </w:r>
    </w:p>
    <w:p>
      <w:r>
        <w:t>1458_临界点critical point</w:t>
      </w:r>
      <w:r>
        <w:t>在p-V(即压力-体积或压强-体</w:t>
      </w:r>
      <w:r>
        <w:t>积)图上确定临界状态的一点。</w:t>
      </w:r>
    </w:p>
    <w:p>
      <w:r>
        <w:t>1458_临界点干燥法critical point drying method扫描电镜样</w:t>
      </w:r>
      <w:r>
        <w:t>品的一种处理方法。某些样品(如生物样品)因其表面附有黏</w:t>
      </w:r>
      <w:r>
        <w:t>液或体内的水分等，用扫描电镜观察前需进行干燥处理。普</w:t>
      </w:r>
      <w:r>
        <w:t>通干燥方法常因试样受到液体表面张力影响而变形，影响观</w:t>
      </w:r>
      <w:r>
        <w:t>测结果；临界点干燥法则将试样与碳酸混合，放于加压容器中</w:t>
      </w:r>
      <w:r>
        <w:t>加热， 在31℃， 0.73MPa的临界点时， 碳酸逐渐放出CO 2而</w:t>
      </w:r>
      <w:r>
        <w:t>使样品得以干燥又不改变样品表面形貌。</w:t>
      </w:r>
    </w:p>
    <w:p>
      <w:r>
        <w:t>1458_临界分辨率critical resolution</w:t>
      </w:r>
      <w:r>
        <w:t>用条宽和间距为1：1的</w:t>
      </w:r>
      <w:r>
        <w:t>掩模图形能够分辨的最小线宽。</w:t>
      </w:r>
    </w:p>
    <w:p>
      <w:r>
        <w:t>1458_临界负荷critical load通常， 把材料变形满足虎克定律</w:t>
      </w:r>
      <w:r>
        <w:t>的区域称弹性变形区。把不满足虎克定律和过程不可逆的区</w:t>
      </w:r>
      <w:r>
        <w:t>域称塑性变形区。由弹性变形区进入塑性变形区称为屈服。</w:t>
      </w:r>
      <w:r>
        <w:t>其转折点称为屈服点，在屈服点的负荷即为临界负荷，它可以</w:t>
      </w:r>
      <w:r>
        <w:t>是拉伸、压缩、弯曲、扭转或任何联合作用。</w:t>
      </w:r>
    </w:p>
    <w:p>
      <w:r>
        <w:t>1458_临界轨迹critical locus二元汽、液系统的临界曲线是以</w:t>
      </w:r>
      <w:r>
        <w:t>压力为纵坐标、温度为横坐标而构成。对二元混合物的每一</w:t>
      </w:r>
      <w:r>
        <w:t>组成，联结汽液两相处于临界状态的各点，可得到一条包络线</w:t>
      </w:r>
      <w:r>
        <w:t>(envelop) 或回形曲线(loop) 。上部曲线为泡点线， 下部曲线</w:t>
      </w:r>
      <w:r>
        <w:t>为露点线。泡点线与解点线的交点为此混合物的临界点，即</w:t>
      </w:r>
      <w:r>
        <w:t>此时汽、液两相完全相同，泡点与露点二者合一。联结二元混</w:t>
      </w:r>
      <w:r>
        <w:t>合物各个组成的临界点即得到一条临界点的轨迹曲线或称临</w:t>
      </w:r>
      <w:r>
        <w:t>界轨迹。</w:t>
      </w:r>
    </w:p>
    <w:p>
      <w:r>
        <w:t>1459_临界混合critical mixing对于部分混溶的A， B两组分</w:t>
      </w:r>
      <w:r>
        <w:t>混合物，在一定压力和温度下，出现I和Ⅱ两相共存平衡。Ⅰ</w:t>
      </w:r>
      <w:r>
        <w:t>相为B溶于A中，Ⅱ相为A溶于B中。若在固定压力下升髙</w:t>
      </w:r>
      <w:r>
        <w:t>温度，Ⅰ中Ｂ的溶度增加，Ⅱ中A的溶度增加，I和Ⅱ相组成</w:t>
      </w:r>
      <w:r>
        <w:t>逐渐接近。当温度升高到T me， 两相组成相同， 成为一个相，</w:t>
      </w:r>
      <w:r>
        <w:t>即为临界混合。对应的T me为临界溶解温度。此为上临界溶</w:t>
      </w:r>
      <w:r>
        <w:t>解温度， 如水/酚体系， T me=65.84℃。有的体系， 两液体的</w:t>
      </w:r>
      <w:r>
        <w:t>互溶度随温度降低而增加，则有下临界溶解温度，如三乙胺/</w:t>
      </w:r>
      <w:r>
        <w:t>0.430，氨是0.235，氯是0.573等。</w:t>
      </w:r>
      <w:r>
        <w:t>水体系， Tmc=18℃。有的体系既有上临界溶解温度， 又有下</w:t>
      </w:r>
      <w:r>
        <w:t>临界溶解温度， 如尼古丁/水体系， (T me) 下=60℃， (T me) 上=</w:t>
      </w:r>
      <w:r>
        <w:t>210℃。</w:t>
      </w:r>
    </w:p>
    <w:p>
      <w:r>
        <w:t>1459_临界剪切速率</w:t>
      </w:r>
      <w:r>
        <w:t>critical shear rate聚合物在挤出成型中</w:t>
      </w:r>
      <w:r>
        <w:t>产生不稳定流动的剪切速率临界值，以夕表示。不稳定流动</w:t>
      </w:r>
      <w:r>
        <w:t>将导致挤出物表面粗糙、起伏不平、螺旋扭曲甚至熔体破裂等</w:t>
      </w:r>
      <w:r>
        <w:t>现象，故成型时的剪切速率必须低于yc。</w:t>
      </w:r>
    </w:p>
    <w:p>
      <w:r>
        <w:t>1459_临界剪切应力critical shear stress聚合物在挤出成型中</w:t>
      </w:r>
      <w:r>
        <w:t>产生不稳定流动的剪切应力临界值，以t。表示。当剪切速率</w:t>
      </w:r>
      <w:r>
        <w:t>233U、235U和239Pu溶液的浓度加以限制，以保证临界安全。</w:t>
      </w:r>
      <w:r>
        <w:t>超过r。时，随着剪切速率的增加，挤出物的外观出现表面粗</w:t>
      </w:r>
      <w:r>
        <w:t>235U的最小临界浓度是12.1g/L，233Ｕ是11.2g/L，239Pu是</w:t>
      </w:r>
      <w:r>
        <w:t>糙、起伏不平、螺旋扭曲甚至熔体破裂等不稳定流动现象，因</w:t>
      </w:r>
      <w:r>
        <w:t>7.8g/L，小于这些浓度时是临界安全的。必须防止形成沉淀</w:t>
      </w:r>
      <w:r>
        <w:t>此， 成型时的剪切应力必须低于teo</w:t>
      </w:r>
    </w:p>
    <w:p>
      <w:r>
        <w:t>1459_临界胶束浓度</w:t>
      </w:r>
      <w:r>
        <w:t>critical micelle concentration； CMC； cmc</w:t>
      </w:r>
      <w:r>
        <w:t>表面活性剂溶液的一种特性浓度。大于此浓度时溶解的表面</w:t>
      </w:r>
      <w:r>
        <w:t>两种液体的相互溶解度随温度而变化。多数情况下，随温度</w:t>
      </w:r>
      <w:r>
        <w:t>活性剂分子与聚集成胶束的分子或离子有一个动态平衡。在</w:t>
      </w:r>
      <w:r>
        <w:t>的升高相互溶解度增大，两液相组成逐渐接近，最后形成组成</w:t>
      </w:r>
      <w:r>
        <w:t>临界胶束浓度附近的狭窄范围内，浓度与物化性能之间(如表</w:t>
      </w:r>
      <w:r>
        <w:t>相同的单相物系， 此温度称为上部临界溶解温度， 以U CST</w:t>
      </w:r>
      <w:r>
        <w:t>面张力、去污力、润湿性能等)有一突然变化，表现出表面活性</w:t>
      </w:r>
      <w:r>
        <w:t>表示。与此类似，若温度下降，两液相组成逐渐接近，到变为</w:t>
      </w:r>
      <w:r>
        <w:t>剂最佳表面活性。所以临界胶束浓度常用来表征表面活性剂</w:t>
      </w:r>
      <w:r>
        <w:t>的表面活性。</w:t>
      </w:r>
    </w:p>
    <w:p>
      <w:r>
        <w:t>1459_临界角critical angle光线从光密介质射向光疏介质时，</w:t>
      </w:r>
      <w:r>
        <w:t>种，有的没有临界溶解温度。</w:t>
      </w:r>
      <w:r>
        <w:t>折射角将大于人射角；当人射角为某一数值时，折射角等于</w:t>
      </w:r>
      <w:r>
        <w:t>90°，此人射角称临界角。</w:t>
      </w:r>
      <w:r>
        <w:t>物质的溶液在平板形容器或设备中进行贮存或处理时，不论</w:t>
      </w:r>
    </w:p>
    <w:p>
      <w:r>
        <w:t>1459_临界拉伸速率critical elongation rate</w:t>
      </w:r>
      <w:r>
        <w:t>聚合物熔体在拉</w:t>
      </w:r>
      <w:r>
        <w:t>浓度和质量是多少，只要设备中溶液的板厚度小于最小临界</w:t>
      </w:r>
      <w:r>
        <w:t>伸流动中，当增加拉伸速率而导致熔体拉伸黏度降低的临界</w:t>
      </w:r>
      <w:r>
        <w:t>值就是临界安全的。235U的最小临界厚度是4.3cm，233Ｕ是</w:t>
      </w:r>
      <w:r>
        <w:t>值。聚合物熔体在拉伸流动中发生两种变化：(1)高分子链在</w:t>
      </w:r>
      <w:r>
        <w:t>3.0cm，239Pu是3.3cm。</w:t>
      </w:r>
      <w:r>
        <w:t>拉伸力作用下发生伸展、取向，使分子间力增加，使拉伸粘度</w:t>
      </w:r>
      <w:r>
        <w:t>增加；(2)产生链解缠结作用，使拉伸黏度降低。其总效果依</w:t>
      </w:r>
      <w:r>
        <w:t>在用圆柱形容器和设备贮存或处理含易裂变物质的溶液时，</w:t>
      </w:r>
      <w:r>
        <w:t>何种变化占优势而定。在纤维抽丝中，一般拉伸黏度随拉伸</w:t>
      </w:r>
      <w:r>
        <w:t>不限制浓度和质量而从几何形状上加以限制。235U的圆柱直</w:t>
      </w:r>
      <w:r>
        <w:t>速率的增加而增大，这对成纤稳定性有利；当拉伸速率超过临</w:t>
      </w:r>
      <w:r>
        <w:t>径最小临界值为13.7cm，233U为11.2cm，239Pu为12.4cm。</w:t>
      </w:r>
      <w:r>
        <w:t>界值后，拉伸黏度反而随拉伸速率的增加而降低，不利于稳定</w:t>
      </w:r>
      <w:r>
        <w:t>直径小于上述数值的圆柱形容器和设备是临界安全的。</w:t>
      </w:r>
      <w:r>
        <w:t>成纤。</w:t>
      </w:r>
    </w:p>
    <w:p>
      <w:r>
        <w:t>1459_临界雷诺数critical Reynold's number</w:t>
      </w:r>
      <w:r>
        <w:t>当流体在管道</w:t>
      </w:r>
      <w:r>
        <w:t>固体的湿含量降至某一数值时，恒速干燥阶段结束，进一步干</w:t>
      </w:r>
      <w:r>
        <w:t>中、板面上或具有一定形状的物体表面上流过时，流体的一部</w:t>
      </w:r>
      <w:r>
        <w:t>燥时，干燥速率将下降。恒速阶段终了时的湿含量，称为临界</w:t>
      </w:r>
      <w:r>
        <w:t>或全部会随条件的变化而由层流转变为湍流，此时，摩擦系</w:t>
      </w:r>
      <w:r>
        <w:t>湿含量。临界湿含量随固体物料的厚度及其干燥速率而变，</w:t>
      </w:r>
      <w:r>
        <w:t>统、阻力系数等会发生显著的变化。转变点处的雷诺数即为</w:t>
      </w:r>
      <w:r>
        <w:t>而非物料本身所固有的性质。</w:t>
      </w:r>
      <w:r>
        <w:t>临界雷诺数。以R&amp;表示。</w:t>
      </w:r>
    </w:p>
    <w:p>
      <w:r>
        <w:t>1459_临界粒径</w:t>
      </w:r>
      <w:r>
        <w:t>critical part ical size for cyclone气固旋风分离</w:t>
      </w:r>
      <w:r>
        <w:t>子或喷嘴时，在一定的上游压力下，流速随着下游压力的减少</w:t>
      </w:r>
      <w:r>
        <w:t>过程的重要参数。是指理论上能从气体中以100%的效率分</w:t>
      </w:r>
      <w:r>
        <w:t>而增加。但当管内及喷嘴喉部流速达到在此状态下的压力波</w:t>
      </w:r>
      <w:r>
        <w:t>离出来的最小粉尘粒子的直径(或当量直径)。为了理论上计</w:t>
      </w:r>
      <w:r>
        <w:t>传播速度即音速时，无论下游压力如何再降低而流速仍然不</w:t>
      </w:r>
      <w:r>
        <w:t>算某个旋风</w:t>
      </w:r>
      <w:r>
        <w:t>尘器和特定的气固</w:t>
      </w:r>
      <w:r>
        <w:t>系统的临界粒径值需要对气</w:t>
      </w:r>
      <w:r>
        <w:t>变。流动达到此临界情况下的速度称为临界速度。(2)流体</w:t>
      </w:r>
      <w:r>
        <w:t>体流动的模式和粒子在旋风除尘器内运动的路径作出理论化</w:t>
      </w:r>
      <w:r>
        <w:t>流动时从层流转变为湍流的流速称为临界速度。</w:t>
      </w:r>
      <w:r>
        <w:t>的限制。即</w:t>
      </w:r>
      <w:r>
        <w:t>设气体以其</w:t>
      </w:r>
      <w:r>
        <w:t>.口速压</w:t>
      </w:r>
      <w:r>
        <w:t>切向速</w:t>
      </w:r>
      <w:r>
        <w:t>在旋风除尘器</w:t>
      </w:r>
      <w:r>
        <w:t>中作恒速旋转，而且不发生湍动和气固两相的混合作用，亦即</w:t>
      </w:r>
      <w:r>
        <w:t>通常用单位质量所占的体积(即比容)表示。它是一定质量的</w:t>
      </w:r>
      <w:r>
        <w:t>假定粒子在离心力场中的运动符合于Stokes定律。但实践</w:t>
      </w:r>
      <w:r>
        <w:t>液体所能占有的最大体积。单位质量所占的临界体积称做临</w:t>
      </w:r>
      <w:r>
        <w:t>中气体流动的情景较理论更为复杂，因此实验测得的临界粒</w:t>
      </w:r>
      <w:r>
        <w:t>界比容(critical specific volume) 。各种物质的临界比容不同，</w:t>
      </w:r>
      <w:r>
        <w:t>径往往大于理论的计算值。将试验测得的不同相对粒度所对</w:t>
      </w:r>
      <w:r>
        <w:t>如氧是2.33cm/g，氨是4.25cm*/g，氯是1.75cm/g等。为</w:t>
      </w:r>
      <w:r>
        <w:t>应的分离效率百分数制成曲线称为该旋风除尘器的分级效率</w:t>
      </w:r>
      <w:r>
        <w:t>了防止操作含有易裂变物质233U，235U和239Pu的溶液出现临</w:t>
      </w:r>
      <w:r>
        <w:t>曲线，或称粒级效率曲线。对于每一种粒度的分离百分数</w:t>
      </w:r>
      <w:r>
        <w:t>界事故，除用限制浓度或质量的方法外，必须把容器和设备做</w:t>
      </w:r>
      <w:r>
        <w:t>称为收集效率。因此在设计旋风分离器的计算中利用试验测</w:t>
      </w:r>
      <w:r>
        <w:t>成几何安全形状，如扁平的混合澄消槽和容器或细长的萃取</w:t>
      </w:r>
      <w:r>
        <w:t>得的粒级效率曲线比理论计算的临界粒径值更为准确和</w:t>
      </w:r>
      <w:r>
        <w:t>可靠。</w:t>
      </w:r>
    </w:p>
    <w:p>
      <w:r>
        <w:t>1459_临界链长critical chain length高分子链产生相互缠结</w:t>
      </w:r>
      <w:r>
        <w:t>的链长临界值。由于缠结现象产生，导致聚合物熔体或浓溶</w:t>
      </w:r>
      <w:r>
        <w:t>液的黏度急剧增加。通常以发生缠结的临界分子量(Mc)来</w:t>
      </w:r>
      <w:r>
        <w:t>表征临界链长。显然，柔性链高分子的临界链长要低于刚</w:t>
      </w:r>
      <w:r>
        <w:t>性链。</w:t>
      </w:r>
    </w:p>
    <w:p>
      <w:r>
        <w:t>1459_临界落高critical height of chop； h so又称特性落高。系</w:t>
      </w:r>
      <w:r>
        <w:t>撞击感度试验中炸药试样发生50%爆炸所需的落锤下落高</w:t>
      </w:r>
      <w:r>
        <w:t>度。可用升降法测定，也可由感度曲线上求出。</w:t>
      </w:r>
    </w:p>
    <w:p>
      <w:r>
        <w:t>1459_临界密度critical density物质处于临界状态时的密度。</w:t>
      </w:r>
      <w:r>
        <w:t>是临界比容的倒数。各种物质的临界密度不同，如氧是</w:t>
      </w:r>
      <w:r>
        <w:t>0.430，氨是0.235，氯是0.573等。</w:t>
      </w:r>
    </w:p>
    <w:p>
      <w:r>
        <w:t>1459_临界摩尔体积critical molar volume在临界温度和临界</w:t>
      </w:r>
      <w:r>
        <w:t>压力下，每摩尔物质的体积。</w:t>
      </w:r>
    </w:p>
    <w:p>
      <w:r>
        <w:t>1459_临界能critical energy又称活化能(activation energy) 。</w:t>
      </w:r>
      <w:r>
        <w:t>质谱学中的临界能是指分子离子ABCD*分解生成AD+时必</w:t>
      </w:r>
      <w:r>
        <w:t>须具有的最低内能，记作Eo(M+---AD+)。它定义为Ｍ*</w:t>
      </w:r>
      <w:r>
        <w:t>的零点能与反应M---AD+中活化复合物的零点能之差。</w:t>
      </w:r>
    </w:p>
    <w:p>
      <w:r>
        <w:t>1459_临界浓度critical concentration对含有易裂变物质</w:t>
      </w:r>
      <w:r>
        <w:t>233U、235U和239Pu溶液的浓度加以限制，以保证临界安全。</w:t>
      </w:r>
      <w:r>
        <w:t>235U的最小临界浓度是12.1g/L，233Ｕ是11.2g/L，239Pu是</w:t>
      </w:r>
      <w:r>
        <w:t>7.8g/L，小于这些浓度时是临界安全的。必须防止形成沉淀</w:t>
      </w:r>
      <w:r>
        <w:t>和高分子聚合物。</w:t>
      </w:r>
    </w:p>
    <w:p>
      <w:r>
        <w:t>1459_临界溶解温度critical solution temperature</w:t>
      </w:r>
      <w:r>
        <w:t>部分互溶的</w:t>
      </w:r>
      <w:r>
        <w:t>两种液体的相互溶解度随温度而变化。多数情况下，随温度</w:t>
      </w:r>
      <w:r>
        <w:t>的升高相互溶解度增大，两液相组成逐渐接近，最后形成组成</w:t>
      </w:r>
      <w:r>
        <w:t>相同的单相物系， 此温度称为上部临界溶解温度， 以U CST</w:t>
      </w:r>
      <w:r>
        <w:t>表示。与此类似，若温度下降，两液相组成逐渐接近，到变为</w:t>
      </w:r>
      <w:r>
        <w:t>单相时的温度称为下部临界溶解温度L CST。二者总称为临</w:t>
      </w:r>
      <w:r>
        <w:t>界溶解温度CST。随物系的不同， 有的只有一种， 有的有两</w:t>
      </w:r>
      <w:r>
        <w:t>种，有的没有临界溶解温度。</w:t>
      </w:r>
    </w:p>
    <w:p>
      <w:r>
        <w:t>1459_临界溶液板厚度critical solution thickness含有易裂变</w:t>
      </w:r>
      <w:r>
        <w:t>物质的溶液在平板形容器或设备中进行贮存或处理时，不论</w:t>
      </w:r>
      <w:r>
        <w:t>浓度和质量是多少，只要设备中溶液的板厚度小于最小临界</w:t>
      </w:r>
      <w:r>
        <w:t>值就是临界安全的。235U的最小临界厚度是4.3cm，233Ｕ是</w:t>
      </w:r>
      <w:r>
        <w:t>3.0cm，239Pu是3.3cm。</w:t>
      </w:r>
    </w:p>
    <w:p>
      <w:r>
        <w:t>1459_临界溶液圆柱体直径</w:t>
      </w:r>
      <w:r>
        <w:t>critical solution cylinder diameter</w:t>
      </w:r>
      <w:r>
        <w:t>在用圆柱形容器和设备贮存或处理含易裂变物质的溶液时，</w:t>
      </w:r>
      <w:r>
        <w:t>不限制浓度和质量而从几何形状上加以限制。235U的圆柱直</w:t>
      </w:r>
      <w:r>
        <w:t>径最小临界值为13.7cm，233U为11.2cm，239Pu为12.4cm。</w:t>
      </w:r>
      <w:r>
        <w:t>直径小于上述数值的圆柱形容器和设备是临界安全的。</w:t>
      </w:r>
    </w:p>
    <w:p>
      <w:r>
        <w:t>1459_临界湿含量critical moisture content在干燥过程中， 当</w:t>
      </w:r>
      <w:r>
        <w:t>固体的湿含量降至某一数值时，恒速干燥阶段结束，进一步干</w:t>
      </w:r>
      <w:r>
        <w:t>燥时，干燥速率将下降。恒速阶段终了时的湿含量，称为临界</w:t>
      </w:r>
      <w:r>
        <w:t>湿含量。临界湿含量随固体物料的厚度及其干燥速率而变，</w:t>
      </w:r>
      <w:r>
        <w:t>而非物料本身所固有的性质。</w:t>
      </w:r>
    </w:p>
    <w:p>
      <w:r>
        <w:t>1459_临界速度critical velocity</w:t>
      </w:r>
      <w:r>
        <w:t>(1)当气体作绝热流动通过管</w:t>
      </w:r>
      <w:r>
        <w:t>子或喷嘴时，在一定的上游压力下，流速随着下游压力的减少</w:t>
      </w:r>
      <w:r>
        <w:t>而增加。但当管内及喷嘴喉部流速达到在此状态下的压力波</w:t>
      </w:r>
      <w:r>
        <w:t>传播速度即音速时，无论下游压力如何再降低而流速仍然不</w:t>
      </w:r>
      <w:r>
        <w:t>变。流动达到此临界情况下的速度称为临界速度。(2)流体</w:t>
      </w:r>
      <w:r>
        <w:t>流动时从层流转变为湍流的流速称为临界速度。</w:t>
      </w:r>
    </w:p>
    <w:p>
      <w:r>
        <w:t>1459_临界体积critical volume</w:t>
      </w:r>
      <w:r>
        <w:t>物质处于临界状态时的体积。</w:t>
      </w:r>
      <w:r>
        <w:t>通常用单位质量所占的体积(即比容)表示。它是一定质量的</w:t>
      </w:r>
      <w:r>
        <w:t>液体所能占有的最大体积。单位质量所占的临界体积称做临</w:t>
      </w:r>
      <w:r>
        <w:t>界比容(critical specific volume) 。各种物质的临界比容不同，</w:t>
      </w:r>
      <w:r>
        <w:t>如氧是2.33cm/g，氨是4.25cm*/g，氯是1.75cm/g等。为</w:t>
      </w:r>
      <w:r>
        <w:t>了防止操作含有易裂变物质233U，235U和239Pu的溶液出现临</w:t>
      </w:r>
      <w:r>
        <w:t>界事故，除用限制浓度或质量的方法外，必须把容器和设备做</w:t>
      </w:r>
      <w:r>
        <w:t>成几何安全形状，如扁平的混合澄消槽和容器或细长的萃取</w:t>
      </w:r>
      <w:r>
        <w:t>柱及管线等。这些容器和设备都要相互隔开一定的距离，并</w:t>
      </w:r>
      <w:r>
        <w:t>用厚混凝土墙包围起来，保证临界安全。</w:t>
      </w:r>
    </w:p>
    <w:p>
      <w:r>
        <w:t>1460_临界温度critica i temperature物质处于临界状态时的</w:t>
      </w:r>
      <w:r>
        <w:t>温度。就是加压力使气体液化时所允许的最高温度。在这温</w:t>
      </w:r>
      <w:r>
        <w:t>度以上，物质只能处于气体状态，单用压缩方法不能使之液</w:t>
      </w:r>
      <w:r>
        <w:t>化。各种物质的临界温度不同，如氧是-118.8℃，氨是</w:t>
      </w:r>
      <w:r>
        <w:t>132.4℃，氣是144.0℃等。</w:t>
      </w:r>
    </w:p>
    <w:p>
      <w:r>
        <w:t>1460_临界温度差critical temperature difference在沸腾传热</w:t>
      </w:r>
      <w:r>
        <w:t>过程的泡核沸腾阶段中， 热流强度(heat flux， 即每单位传热</w:t>
      </w:r>
      <w:r>
        <w:t>面积的传热量)随濕度差(即壁温与沸腾温度之差)的增大而</w:t>
      </w:r>
      <w:r>
        <w:t>增加。但当热流强度增加到某一最高值时，由于液体大量汽</w:t>
      </w:r>
      <w:r>
        <w:t>化而在壁上形成部分汽膜(即达到部分膜状沸腾阶段)，反而</w:t>
      </w:r>
      <w:r>
        <w:t>降低了热流强度。故相当于最高热流强度时的温度差称为临</w:t>
      </w:r>
      <w:r>
        <w:t>界温度差。沸腾水的临界温度差约为25℃，沸腾丙醇约为</w:t>
      </w:r>
      <w:r>
        <w:t>45℃等。</w:t>
      </w:r>
    </w:p>
    <w:p>
      <w:r>
        <w:t>1460_临界稀释率critical dilution rate； D。稀释率(D) 是连续</w:t>
      </w:r>
      <w:r>
        <w:t>培养装置运转中的一个主要参数(D~F/V)，表示单位容积</w:t>
      </w:r>
      <w:r>
        <w:t>培养液(Ⅴ)中不断流人的新鲜培养液的速率(F)，其单位为</w:t>
      </w:r>
      <w:r>
        <w:t>h-i。在稳态运转时，D等于该微生物的比生长速率(p)。临</w:t>
      </w:r>
      <w:r>
        <w:t>界稀释率(D.)指相当于最高比生长速率(f-mx)时的D值。</w:t>
      </w:r>
      <w:r>
        <w:t>若D值超出D。，则连续培养器中的菌体最终因过于稀释而</w:t>
      </w:r>
      <w:r>
        <w:t>消失， 这一状态常称洗空(washout) 。</w:t>
      </w:r>
    </w:p>
    <w:p>
      <w:r>
        <w:t>1460_临界纤维长度critical fiber length纤维增强复合材料中</w:t>
      </w:r>
      <w:r>
        <w:t>刚能使材料具有原纤维抗张强度时的纤维长度。临界纤维长</w:t>
      </w:r>
      <w:r>
        <w:t>度正比于纤维的直径d。当聚合物基体能作弹性形变时，这</w:t>
      </w:r>
      <w:r>
        <w:t>个长度在10d数量级。当聚合物基体以塑性流动形变，则这</w:t>
      </w:r>
      <w:r>
        <w:t>个临界纤维长度约在100d的数量级。因此，有时候临界纤</w:t>
      </w:r>
      <w:r>
        <w:t>维长度可用临界长径比来代表。</w:t>
      </w:r>
    </w:p>
    <w:p>
      <w:r>
        <w:t>1460_临界纤维体积分数critical fiber volu refraction能使纤</w:t>
      </w:r>
      <w:r>
        <w:t>维增强复合材料的抗张强度比纯聚合物基体的抗张强度有所</w:t>
      </w:r>
      <w:r>
        <w:t>增加时，所需加人纤维的最小体积分数。</w:t>
      </w:r>
    </w:p>
    <w:p>
      <w:r>
        <w:t>1460_临界相关系数critical correlation coefficient</w:t>
      </w:r>
      <w:r>
        <w:t>用回归方</w:t>
      </w:r>
      <w:r>
        <w:t>程或回归直线描述变量之间的相关关系有统计意义所需要达</w:t>
      </w:r>
      <w:r>
        <w:t>到的最小相关系数。</w:t>
      </w:r>
    </w:p>
    <w:p>
      <w:r>
        <w:t>1460_临界相容温度critical compatible temperature在部分相</w:t>
      </w:r>
      <w:r>
        <w:t>容的多数情况下，自由能-组成曲线随温度改变而改变。在某</w:t>
      </w:r>
      <w:r>
        <w:t>一温度范围内，组分间相互混容；而在另一温度范围内，它们</w:t>
      </w:r>
      <w:r>
        <w:t>只能部分相容。在这两温度中间存在一个温度，此时从相容</w:t>
      </w:r>
      <w:r>
        <w:t>过渡到不相容或者反过来，所以相容的临界条件为AG</w:t>
      </w:r>
      <w:r>
        <w:t>dnt</w:t>
      </w:r>
      <w:r>
        <w:t>AGm=0， 即混合体系自由能对其组成的二阶和三阶导数为</w:t>
      </w:r>
      <w:r>
        <w:t>an</w:t>
      </w:r>
      <w:r>
        <w:t>零。临界点可能是上限临界温度(U CST) ， 也可能是下限临</w:t>
      </w:r>
      <w:r>
        <w:t>界温度(L CST) ， 对于高聚物一高聚物体系， 较常见的是显示</w:t>
      </w:r>
      <w:r>
        <w:t>出L CST的行为。在U CST以上或L CST以下的温度， 二元</w:t>
      </w:r>
      <w:r>
        <w:t>混合物以所有比例完全混容。在U CST以下或L CST以上</w:t>
      </w:r>
      <w:r>
        <w:t>的温度，只有当体系中一个组分含量较小时才能实现两组分</w:t>
      </w:r>
      <w:r>
        <w:t>的完全相容，即只观察到单一相。在中间组成范围内，则发生</w:t>
      </w:r>
      <w:r>
        <w:t>相分离，即不能相容。</w:t>
      </w:r>
    </w:p>
    <w:p>
      <w:r>
        <w:t>1460_临界压力critical pressure物质处于临界状态时的压力</w:t>
      </w:r>
      <w:r>
        <w:t>(压强)。就是在临界温度时使气体液化所需要的最小压力。</w:t>
      </w:r>
      <w:r>
        <w:t>也就是液体在临界温度时的饱和蒸气压。各种物质的临界压</w:t>
      </w:r>
      <w:r>
        <w:t>力(压强) 不同， 如氧是4.87MPa， 氨是11MPa， 氯是7.46MPa</w:t>
      </w:r>
      <w:r>
        <w:t>等。</w:t>
      </w:r>
    </w:p>
    <w:p>
      <w:r>
        <w:t>1460_临界压缩因子critical compress i bilt y factor将以临界参</w:t>
      </w:r>
      <w:r>
        <w:t>量Te，pe，Vm，e及对比变量Tr，pr，V，所表示的温度T=</w:t>
      </w:r>
      <w:r>
        <w:t>T·T。，压力p=pr*pe和摩尔体积Vm=V.·Vm，e代人压缩</w:t>
      </w:r>
      <w:r>
        <w:t>因子Z的定义式时，有</w:t>
      </w:r>
      <w:r>
        <w:t>Z=pVm/RT=p：p.V， Vm， e/RT.Tc</w:t>
      </w:r>
      <w:r>
        <w:t>=(p.Vm，e/RT.)(p，V，/T)</w:t>
      </w:r>
      <w:r>
        <w:t>=Z(prV， /T， )</w:t>
      </w:r>
      <w:r>
        <w:t>上式中的Ze=p.Vm，e/RT。，称为临界压缩因子。由于存在</w:t>
      </w:r>
      <w:r>
        <w:t>着R=(8/3) (pVm.e/T， ) 的普遍关系， 所以对于不同种实际</w:t>
      </w:r>
      <w:r>
        <w:t>气体来说，z。均为3/8，是一个常数。</w:t>
      </w:r>
    </w:p>
    <w:p>
      <w:r>
        <w:t>1460_临界颜料体积浓度critical pigment volume concentra-</w:t>
      </w:r>
      <w:r>
        <w:t>tion； CPVC在于色漆涂膜中， 基料正好填满固体粒子(主要</w:t>
      </w:r>
      <w:r>
        <w:t>是颜料和体质颜料) 之间空隙时的颜料体积浓度。在CPVC</w:t>
      </w:r>
      <w:r>
        <w:t>时，涂膜的一些性能如耐洗刷性、遮盖力、耐腐蚀性、除脏污性</w:t>
      </w:r>
      <w:r>
        <w:t>等都大幅度下降。一般有光漆和许多外用涂料其颜料体积</w:t>
      </w:r>
      <w:r>
        <w:t>浓度都大大低于CPVC， 只有内用平光漆其颜料体积浓度</w:t>
      </w:r>
      <w:r>
        <w:t>才离于CPVC， 其目的是多用廉价体质颜料， 节约二氧化钛</w:t>
      </w:r>
      <w:r>
        <w:t>颜料。</w:t>
      </w:r>
    </w:p>
    <w:p>
      <w:r>
        <w:t>1460_临界阳极电流密度</w:t>
      </w:r>
      <w:r>
        <w:t>critical anode current density</w:t>
      </w:r>
      <w:r>
        <w:t>发生</w:t>
      </w:r>
      <w:r>
        <w:t>阳极效应时的阳极电流密度。对熔盐铝电解的研究表明，临</w:t>
      </w:r>
      <w:r>
        <w:t>界阳极电流密度随溶解于熔盐中的铝浓度增大而增大，随温</w:t>
      </w:r>
      <w:r>
        <w:t>度升高而增大。随电解质中冰晶石分子比的降低而降低。临</w:t>
      </w:r>
      <w:r>
        <w:t>界电流密度还与碳阳极的材料结构有关，但这种依赖关系较</w:t>
      </w:r>
      <w:r>
        <w:t>弱，只有在很疏松的木炭上才观察到临界阳极电流密度的显</w:t>
      </w:r>
      <w:r>
        <w:t>著下降。</w:t>
      </w:r>
    </w:p>
    <w:p>
      <w:r>
        <w:t>1460_临界应力critical stress</w:t>
      </w:r>
      <w:r>
        <w:t>材料在力的作用下将发生变形。</w:t>
      </w:r>
      <w:r>
        <w:t>通常把满足虎克定律规定的区域称弹性变形区。把不满足虎</w:t>
      </w:r>
      <w:r>
        <w:t>克定律和过程不可逆的区域称塑性变形区。由弹性变形区进</w:t>
      </w:r>
      <w:r>
        <w:t>人塑性变形区称之为屈服。其转折点称为屈服点。该点处的</w:t>
      </w:r>
      <w:r>
        <w:t>应力称为屈服应力或临界应力。有些材料的屈服现象并不明</w:t>
      </w:r>
      <w:r>
        <w:t>显，为了便于比较，就人为规定应力-应变偏离直线关系达某</w:t>
      </w:r>
      <w:r>
        <w:t>值(例如，通常规定为0.2%的永久变形)时的点为屈服点，该</w:t>
      </w:r>
      <w:r>
        <w:t>处的应力为临界应力。应该指出，塑料材料的临界应力和加</w:t>
      </w:r>
      <w:r>
        <w:t>载速度，工作温度等有非常明显的依赖关系。</w:t>
      </w:r>
    </w:p>
    <w:p>
      <w:r>
        <w:t>1460_临界支化系数critical branching coefficient在非线性聚</w:t>
      </w:r>
      <w:r>
        <w:t>合反应中，生成无限网状结构和发生凝胶化时的支化系数值。</w:t>
      </w:r>
      <w:r>
        <w:t>可通过计算预知。例如在两官能团单体A-A和B-B与多官</w:t>
      </w:r>
      <w:r>
        <w:t>能团单体A(厂是官能度)聚合时，临界支化系数α。等于</w:t>
      </w:r>
      <w:r>
        <w:t>1/(1-f)。结合支化系数与转化率之间的关系，可以计算出</w:t>
      </w:r>
      <w:r>
        <w:t>发生凝胶化的临界转化率。</w:t>
      </w:r>
    </w:p>
    <w:p>
      <w:r>
        <w:t>1460_临界质量</w:t>
      </w:r>
      <w:r>
        <w:t>criticalmass</w:t>
      </w:r>
      <w:r>
        <w:t>使易裂变物质在一定的材料成</w:t>
      </w:r>
      <w:r>
        <w:t>分和几何条件下实现自持链式反应所需的最小质量称为临界</w:t>
      </w:r>
      <w:r>
        <w:t>质量。临界质量是反应堆的重要参数，随堆型而异，可从几公</w:t>
      </w:r>
      <w:r>
        <w:t>斤到几百公斤。核武器装料的临界质量由易裂变物质的种</w:t>
      </w:r>
      <w:r>
        <w:t>类、纯度、密度及装料的几何形状和结构等因素而定。</w:t>
      </w:r>
    </w:p>
    <w:p>
      <w:r>
        <w:t>1460_临界转化率critical conversion</w:t>
      </w:r>
      <w:r>
        <w:t>在非线性逐步聚合反应</w:t>
      </w:r>
      <w:r>
        <w:t>中发生凝胶化时的转化率。其数值可以从理论计算得到。常</w:t>
      </w:r>
      <w:r>
        <w:t>用的方法有从改进的Carothers方程计算或从支化系数作统</w:t>
      </w:r>
      <w:r>
        <w:t>计考虑。两种方法得到的临界转化率并不相同，而一些实验</w:t>
      </w:r>
      <w:r>
        <w:t>测定的数值介乎这两种理论计算值之间。</w:t>
      </w:r>
    </w:p>
    <w:p>
      <w:r>
        <w:t>1460_临界转数critical rotary number高速旋转机械的转子</w:t>
      </w:r>
      <w:r>
        <w:t>发生共振时的转数。它等于转子的自由振动频率。其频率仅</w:t>
      </w:r>
      <w:r>
        <w:t>与其刚度和重量有关， 故又称固有频率(fundamental frequen-</w:t>
      </w:r>
      <w:r>
        <w:t>cy)。设计高速转子时必须精确地计算其固有频率，使它远离</w:t>
      </w:r>
      <w:r>
        <w:t>转子的工作转数，否则在接近固有频率状态运行时会发生共</w:t>
      </w:r>
      <w:r>
        <w:t>振，使振幅突然增大许多倍，直到机器和厂房发生毁坏性事</w:t>
      </w:r>
      <w:r>
        <w:t>故。转子的固有频率与轴刚度平方根成正比，与转鼓质量的</w:t>
      </w:r>
      <w:r>
        <w:t>平方根成反比。</w:t>
      </w:r>
    </w:p>
    <w:p>
      <w:r>
        <w:t>1460_临界状态critical state； critical condition物质的气态和</w:t>
      </w:r>
      <w:r>
        <w:t>液态平衡共存时的一个边缘状态。在这种状态下，液体密度</w:t>
      </w:r>
      <w:r>
        <w:t>和饱和蒸气密度相同，因而它们的界面消失。这种状态只能</w:t>
      </w:r>
      <w:r>
        <w:t>在临界温度和临界压力下实现。可用临界点表示。</w:t>
      </w:r>
    </w:p>
    <w:p>
      <w:r>
        <w:t>1460_临界阻尼系数</w:t>
      </w:r>
      <w:r>
        <w:t>critical damping coefficient</w:t>
      </w:r>
      <w:r>
        <w:t>由质量、弹簧</w:t>
      </w:r>
      <w:r>
        <w:t>和黏性阻尼组成的单自由度振动系统中，当阻尼系数增大至</w:t>
      </w:r>
      <w:r>
        <w:t>某一临界值，系统就会出现不发生自由振动的状态，在该临界</w:t>
      </w:r>
      <w:r>
        <w:t>状态下的阻尼系数称为临界阻尼系数，临界阻尼系数Cc可</w:t>
      </w:r>
      <w:r>
        <w:t>由下式求得：Cc=2√mk，式中，m为材料质量；k为弹簧</w:t>
      </w:r>
      <w:r>
        <w:t>常数。</w:t>
      </w:r>
    </w:p>
    <w:p>
      <w:r>
        <w:t>1460_临氢降凝hydro de waxing又称催化脱蜡。在有催化剂</w:t>
      </w:r>
      <w:r>
        <w:t>存在、临氢状态下，裂化油品中的正构烷烃，以降低油品凝点</w:t>
      </w:r>
      <w:r>
        <w:t>群具有免疫功能的白细胞，根据其不同分化发育途径又可分</w:t>
      </w:r>
      <w:r>
        <w:t>的工艺。主要用于生产低凝柴油。使用择形分子筛催化剂</w:t>
      </w:r>
      <w:r>
        <w:t>为T淋巴细胞和B淋巴细胞。T淋巴细胞主要执行细胞免</w:t>
      </w:r>
      <w:r>
        <w:t>(如ZSM-5) ， 可使高凝点含蜡油转化为低凝点轻柴油。该工</w:t>
      </w:r>
      <w:r>
        <w:t>疫功能。异物抗原经过巨噬细胞吞噬“处理”后，将决定异物</w:t>
      </w:r>
      <w:r>
        <w:t>艺氢耗小(0.5%) 、氢压低(4.5MPa) ， 在加氢的各种工艺中属</w:t>
      </w:r>
      <w:r>
        <w:t>特异性的抗原物质的“信息”传递到</w:t>
      </w:r>
      <w:r>
        <w:t>于投资较低的。</w:t>
      </w:r>
    </w:p>
    <w:p>
      <w:r>
        <w:t>1461_临氢异构化</w:t>
      </w:r>
      <w:r>
        <w:t>hydro isomerization对戊烷、己烷或两者混</w:t>
      </w:r>
      <w:r>
        <w:t>细胞等。B淋巴细胞主要执</w:t>
      </w:r>
      <w:r>
        <w:t>合馏分在催化剂(一种特殊处理的含铂剂)和氢压(1.4~</w:t>
      </w:r>
      <w:r>
        <w:t>胞与特异性抗</w:t>
      </w:r>
      <w:r>
        <w:t>3.5MPa) 下进行异构化以提高辛烷值的过程。原料要先经脱</w:t>
      </w:r>
      <w:r>
        <w:t>一步分化成熟为具有相同特异性的浆细胞。这些浆细胞可产</w:t>
      </w:r>
      <w:r>
        <w:t>硫，脱硫后的碳五、碳六馏分与循环氢混合，并被加热进人预</w:t>
      </w:r>
      <w:r>
        <w:t>生具有相同抗原特异性的抗体(免疫球蛋白，Ig)，并分泌到金</w:t>
      </w:r>
      <w:r>
        <w:t>处理反应器，使芳烃和烯烃饱和，且有少量正构烷烃异构化为</w:t>
      </w:r>
      <w:r>
        <w:t>异构烷烃。由于转化率不高，冷却后再进人后反应器在压力</w:t>
      </w:r>
      <w:r>
        <w:t>较高温度更低进行异构化。高压分离器出来的液体，经稳定</w:t>
      </w:r>
      <w:r>
        <w:t>塔得到汽油调合组分。此法单程只能提高辛烷值10~15个</w:t>
      </w:r>
      <w:r>
        <w:t>液免疫都不可缺少的一种淋巴细胞，并且分别由体积(直径约</w:t>
      </w:r>
      <w:r>
        <w:t>单位。</w:t>
      </w:r>
      <w:r>
        <w:t>6~12um)较小的T和B淋巴细胞转变而来，即受抗原、或有</w:t>
      </w:r>
    </w:p>
    <w:p>
      <w:r>
        <w:t>1461_啉唑利得linezolid</w:t>
      </w:r>
      <w:r>
        <w:t>1998年报道它是一种新型抗生素，</w:t>
      </w:r>
      <w:r>
        <w:t>丝分裂原或混合淋巴细胞反应等作用后的T或B淋巴细胞</w:t>
      </w:r>
      <w:r>
        <w:t>尤其能够制服目前已具有抗药性的常见细菌，并已在临床试</w:t>
      </w:r>
      <w:r>
        <w:t>验中表现出此药物对肺炎和皮炎等疾病的治愈率可达90%</w:t>
      </w:r>
      <w:r>
        <w:t>以上。</w:t>
      </w:r>
    </w:p>
    <w:p>
      <w:r>
        <w:t>1461_淋巴毒素</w:t>
      </w:r>
      <w:r>
        <w:t>见肿瘤坏死因子2894。</w:t>
      </w:r>
    </w:p>
    <w:p>
      <w:r>
        <w:t>1461_淋巴结lymph node由淋巴组织组成的一个结构， 位于</w:t>
      </w:r>
      <w:r>
        <w:t>主要淋巴管上，起着过滤器的作用。它能把细菌之类的外源</w:t>
      </w:r>
      <w:r>
        <w:t>过程中一个形态学上的概念，因为各种血细胞均来源于造血</w:t>
      </w:r>
      <w:r>
        <w:t>体清除，以防止其进入血液系统。淋巴细胞在淋巴结的皮质</w:t>
      </w:r>
      <w:r>
        <w:t>器官， 如骨髓中产生的造血干细胞(hemopoietic ten cell) 。最</w:t>
      </w:r>
      <w:r>
        <w:t>中形成。</w:t>
      </w:r>
      <w:r>
        <w:t>原始的造血干细胞是多能干细胞，它们具有很强的增生和分</w:t>
      </w:r>
    </w:p>
    <w:p>
      <w:r>
        <w:t>1461_淋巴母细胞</w:t>
      </w:r>
      <w:r>
        <w:t>lymphoblast</w:t>
      </w:r>
      <w:r>
        <w:t>又称免疫母细胞。淋巴细胞</w:t>
      </w:r>
      <w:r>
        <w:t>化能力。而这些能分化成为各种血细胞的原始造血干细胞在</w:t>
      </w:r>
      <w:r>
        <w:t>(lymphocyte) 是白细胞中对免疫具有举足轻重的一类细胞，</w:t>
      </w:r>
      <w:r>
        <w:t>形态观察上与小淋巴细胞类似而得名。</w:t>
      </w:r>
      <w:r>
        <w:t>约占白细胞总数的20%~30%。而淋巴细胞根据体积大小</w:t>
      </w:r>
      <w:r>
        <w:t>可分为小(6~8um)、中(9~14um)、大(14~20um)三类。淋</w:t>
      </w:r>
      <w:r>
        <w:t>因子。一类主要由活化淋巴细胞(包括T细胞、B细胞、和</w:t>
      </w:r>
      <w:r>
        <w:t>巴母细胞在淋巴细胞系内属大的一类。胞内核大，染色质疏</w:t>
      </w:r>
      <w:r>
        <w:t>NK细胞等)产生的细胞因子。它们是非免疫球蛋白、非补体</w:t>
      </w:r>
      <w:r>
        <w:t>松呈网状；核仁清晰，可见有1~3个。有丝分裂可有可无。</w:t>
      </w:r>
      <w:r>
        <w:t>成分类免疫活性介质，参与白细胞和其他免疫细胞功能的调</w:t>
      </w:r>
      <w:r>
        <w:t>它可从Ｔ或B淋巴细胞转化面来，属前者转化来的淋巴母细</w:t>
      </w:r>
      <w:r>
        <w:t>节。在免疫功能的发挥和应答中具有重要作用。目前这类因</w:t>
      </w:r>
      <w:r>
        <w:t>胞经多次分裂后产生大量效应细胞，起着机体内细胞免疫的</w:t>
      </w:r>
      <w:r>
        <w:t>子已发现数十种，主要包括巨噬细胞游走抑制因子、巨噬细胞</w:t>
      </w:r>
      <w:r>
        <w:t>作用，如“识别”、排斥异体等。在抗原的刺激下，B淋巴细胞</w:t>
      </w:r>
      <w:r>
        <w:t>凝聚因子、单核细胞趋化性因子、淋巴毒素、于扰素等。</w:t>
      </w:r>
      <w:r>
        <w:t>也可转化为淋巴母细胞，经多次分化转变为浆细胞。浆细胞</w:t>
      </w:r>
      <w:r>
        <w:t>能产生抗体，起着体液免疫的作用。</w:t>
      </w:r>
      <w:r>
        <w:t>细胞的组织。淋巴组织可能是以器官的形式组合的，例如淋</w:t>
      </w:r>
    </w:p>
    <w:p>
      <w:r>
        <w:t>1461_淋巴细胞lymphocyte</w:t>
      </w:r>
      <w:r>
        <w:t>一组非均一性的细胞群体，是机</w:t>
      </w:r>
      <w:r>
        <w:t>巴结、胸腺、脾、扁桃体，也可能以细胞组合的形式出现在呼吸</w:t>
      </w:r>
      <w:r>
        <w:t>体免疫反应中的重要细胞。其大小有两种，大者12~14um，</w:t>
      </w:r>
      <w:r>
        <w:t>小者6~10um。核圆，有时呈肾形，也可有切迹。存在于血</w:t>
      </w:r>
      <w:r>
        <w:t>液、组织和淋巴中的-</w:t>
      </w:r>
      <w:r>
        <w:t>类细胞</w:t>
      </w:r>
      <w:r>
        <w:t>是细胞介导免疫和体液免疫的</w:t>
      </w:r>
      <w:r>
        <w:t>利克斯法。除烷基胺萃取剂外，在淋萃法中也可以用</w:t>
      </w:r>
      <w:r>
        <w:t>必需因素。成人体内沐</w:t>
      </w:r>
      <w:r>
        <w:t>巴细胞数超过102个。淋巴细胞主要</w:t>
      </w:r>
      <w:r>
        <w:t>0.2mol/LD2EHPA+0.Imol/LTRPO混合萃取剂对铀进行</w:t>
      </w:r>
      <w:r>
        <w:t>分为三类：B淋巴细</w:t>
      </w:r>
      <w:r>
        <w:t>沐</w:t>
      </w:r>
      <w:r>
        <w:t>细胞和N淋巴细胞。B淋巴细</w:t>
      </w:r>
      <w:r>
        <w:t>协同萃取。</w:t>
      </w:r>
      <w:r>
        <w:t>胞(B lymphocyte) ：在哺乳动物中， B淋巴细胞的前体-粉</w:t>
      </w:r>
      <w:r>
        <w:t>化的干细儿</w:t>
      </w:r>
      <w:r>
        <w:t>(stem cells)</w:t>
      </w:r>
      <w:r>
        <w:t>产生于骨髓和</w:t>
      </w:r>
      <w:r>
        <w:t>的肝脏，随后转化</w:t>
      </w:r>
      <w:r>
        <w:t>于髙位槽中，通过喷嘴或窄缝从上方淋下，呈帘幕状淋在由传</w:t>
      </w:r>
      <w:r>
        <w:t>为免疫活性细肌</w:t>
      </w:r>
      <w:r>
        <w:t>即能产生特异性免疫球蛋白的细胞。被抗</w:t>
      </w:r>
      <w:r>
        <w:t>送装置带动的被涂物上，形成均匀涂膜，多余的涂料流回容</w:t>
      </w:r>
      <w:r>
        <w:t>原刺激</w:t>
      </w:r>
      <w:r>
        <w:t>有活性的B淋巴细胞进行转化，变成记忆细胞，</w:t>
      </w:r>
      <w:r>
        <w:t>器，通过泵送到高位槽循环使用。对小批量物件采用手工操</w:t>
      </w:r>
      <w:r>
        <w:t>或与</w:t>
      </w:r>
      <w:r>
        <w:t>亥抗</w:t>
      </w:r>
      <w:r>
        <w:t>抗体的浆细胞(B淋巴细胞对某些Ｔ依赖</w:t>
      </w:r>
      <w:r>
        <w:t>作，向被涂物件上浇漆(俗称浇漆法)。发展为自动流水线生</w:t>
      </w:r>
      <w:r>
        <w:t>性抗原的抗</w:t>
      </w:r>
      <w:r>
        <w:t>体形成应答</w:t>
      </w:r>
      <w:r>
        <w:t>需要T淋巴细胞的协作。B淋巴细</w:t>
      </w:r>
      <w:r>
        <w:t>产后，则称幕涂。适用于大批量生产的钢铁板材、胶合板、塑</w:t>
      </w:r>
      <w:r>
        <w:t>胞可单独</w:t>
      </w:r>
      <w:r>
        <w:t>的抗原称为T非依赖性抗原)，B淋巴细胞成</w:t>
      </w:r>
      <w:r>
        <w:t>料板等平板状、带状材料的涂装。</w:t>
      </w:r>
      <w:r>
        <w:t>为循环的粑</w:t>
      </w:r>
      <w:r>
        <w:t>细胞系统的一小部分</w:t>
      </w:r>
      <w:r>
        <w:t>其表面带有特异免疫球</w:t>
      </w:r>
      <w:r>
        <w:t>蛋白结合抗原的受体位点，这些位点能通过荧光技术证明。</w:t>
      </w:r>
      <w:r>
        <w:t>一个重要操作步骤，其目的是将已吸附在树脂(负载树脂或饱</w:t>
      </w:r>
      <w:r>
        <w:t>B淋巴细胞</w:t>
      </w:r>
      <w:r>
        <w:t>比T淋巴细胞对X光失活更敏感， 对ALS(抗淋</w:t>
      </w:r>
      <w:r>
        <w:t>和树脂)上的金属(如铀)由树脂相淋洗到水溶液中。对于铀</w:t>
      </w:r>
      <w:r>
        <w:t>巴细</w:t>
      </w:r>
      <w:r>
        <w:t>敏</w:t>
      </w:r>
      <w:r>
        <w:t>淋巴细</w:t>
      </w:r>
      <w:r>
        <w:t>胞(T lymphocyte) ：由骨髓</w:t>
      </w:r>
      <w:r>
        <w:t>的硫酸浸出液(或矿浆)吸附过程，常用的淋洗剂有酸性硝酸</w:t>
      </w:r>
      <w:r>
        <w:t>干细胞形成</w:t>
      </w:r>
      <w:r>
        <w:t>=细胞在胸腺中成熟，每个细胞都成为免疫活性</w:t>
      </w:r>
      <w:r>
        <w:t>盐溶液(如H NOs+NH.NO 3)</w:t>
      </w:r>
      <w:r>
        <w:t>细胞，即抗</w:t>
      </w:r>
      <w:r>
        <w:t>异</w:t>
      </w:r>
      <w:r>
        <w:t>千能</w:t>
      </w:r>
      <w:r>
        <w:t>加</w:t>
      </w:r>
      <w:r>
        <w:t>胞介导免疫反应。T淋</w:t>
      </w:r>
      <w:r>
        <w:t>+NaCl) 。而对于铀的碳酸盐浸出液(或矿浆) 吸附过程， 则</w:t>
      </w:r>
      <w:r>
        <w:t>细胞主要担负着细胞免疫功能</w:t>
      </w:r>
      <w:r>
        <w:t>其主要亚群为：细胞毒或杀</w:t>
      </w:r>
      <w:r>
        <w:t>宜采用添加少量NaCO； 或NaHCO 3的NaCl溶液作淋洗剂。</w:t>
      </w:r>
      <w:r>
        <w:t>伤工淋巴细</w:t>
      </w:r>
      <w:r>
        <w:t>发型</w:t>
      </w:r>
      <w:r>
        <w:t>T</w:t>
      </w:r>
      <w:r>
        <w:t>、抑制T淋巴细</w:t>
      </w:r>
      <w:r>
        <w:t>淋洗也是柱色谱普遍采用的方法。在离子交换色谱法中，用</w:t>
      </w:r>
      <w:r>
        <w:t>胞和辅助T淋巴细胞</w:t>
      </w:r>
      <w:r>
        <w:t>在初次抗原刺激时</w:t>
      </w:r>
      <w:r>
        <w:t>'淋巴细胞形成</w:t>
      </w:r>
      <w:r>
        <w:t>适当的溶液作流动相，以一定的流速，将被树脂吸附着的离子</w:t>
      </w:r>
      <w:r>
        <w:t>记忆细胞，以后的抗原刺激促使转化和淋巴因子的产生。在</w:t>
      </w:r>
      <w:r>
        <w:t>解吸下来的过程。亲和能力小的先流出，亲和能力大的后</w:t>
      </w:r>
      <w:r>
        <w:t>形态上，B和T淋巴细胞是相同的，但在表面抗原等方面不</w:t>
      </w:r>
      <w:r>
        <w:t>流出。</w:t>
      </w:r>
      <w:r>
        <w:t>同。T淋巴细胞在血液中较多，B和T淋巴细胞的分离可采</w:t>
      </w:r>
      <w:r>
        <w:t>用使悬液流经一个带有抗球蛋白的玻璃珠柱的方法来完成，</w:t>
      </w:r>
      <w:r>
        <w:t>剂。柱色谱分离法中用于将待分离物质从色谱柱中解吸或吸</w:t>
      </w:r>
      <w:r>
        <w:t>B淋巴细胞容易吸附到包埋有抗体蛋白的玻璃珠上。</w:t>
      </w:r>
      <w:r>
        <w:t>脱出来的试剂。如将淋洗剂配成溶液，则称淋洗液。有人也</w:t>
      </w:r>
    </w:p>
    <w:p>
      <w:r>
        <w:t>1461_淋巴细胞免疫性lymphocyte immunity</w:t>
      </w:r>
      <w:r>
        <w:t>淋巴细胞是一</w:t>
      </w:r>
      <w:r>
        <w:t>将后者称作淋洗剂。</w:t>
      </w:r>
      <w:r>
        <w:t>群具有免疫功能的白细胞，根据其不同分化发育途径又可分</w:t>
      </w:r>
      <w:r>
        <w:t>为T淋巴细胞和B淋巴细胞。T淋巴细胞主要执行细胞免</w:t>
      </w:r>
      <w:r>
        <w:t>疫功能。异物抗原经过巨噬细胞吞噬“处理”后，将决定异物</w:t>
      </w:r>
      <w:r>
        <w:t>特异性的抗原物质的“信息”传递到</w:t>
      </w:r>
      <w:r>
        <w:t>从面激活T细</w:t>
      </w:r>
      <w:r>
        <w:t>胞，使其能破坏具</w:t>
      </w:r>
      <w:r>
        <w:t>产异抗</w:t>
      </w:r>
      <w:r>
        <w:t>"肿瘤细胞、异体</w:t>
      </w:r>
      <w:r>
        <w:t>细胞等。B淋巴细胞主要执</w:t>
      </w:r>
      <w:r>
        <w:t>体液免疫功能，已激活的T细</w:t>
      </w:r>
      <w:r>
        <w:t>胞与特异性抗</w:t>
      </w:r>
      <w:r>
        <w:t>起作用</w:t>
      </w:r>
      <w:r>
        <w:t>B淋</w:t>
      </w:r>
      <w:r>
        <w:t>巴细胞，激活Ｂ细胞，并进</w:t>
      </w:r>
      <w:r>
        <w:t>一步分化成熟为具有相同特异性的浆细胞。这些浆细胞可产</w:t>
      </w:r>
      <w:r>
        <w:t>生具有相同抗原特异性的抗体(免疫球蛋白，Ig)，并分泌到金</w:t>
      </w:r>
      <w:r>
        <w:t>身细胞外液中去识别、凝集、溶解异物或中和毒素。</w:t>
      </w:r>
    </w:p>
    <w:p>
      <w:r>
        <w:t>1461_淋巴细胞转化</w:t>
      </w:r>
      <w:r>
        <w:t>lymphocyte transformation</w:t>
      </w:r>
      <w:r>
        <w:t>体积(直径</w:t>
      </w:r>
      <w:r>
        <w:t>14~20um) 较大免疫母细胞(immuno blasts) 是细胞免疫和体</w:t>
      </w:r>
      <w:r>
        <w:t>液免疫都不可缺少的一种淋巴细胞，并且分别由体积(直径约</w:t>
      </w:r>
      <w:r>
        <w:t>6~12um)较小的T和B淋巴细胞转变而来，即受抗原、或有</w:t>
      </w:r>
      <w:r>
        <w:t>丝分裂原或混合淋巴细胞反应等作用后的T或B淋巴细胞</w:t>
      </w:r>
      <w:r>
        <w:t>将转变为母细胞，并伴有细胞膜、形态和生物化学上诸多变</w:t>
      </w:r>
      <w:r>
        <w:t>化， 尤其在强化DNA和RNA的快速合成能力上的一系列变</w:t>
      </w:r>
      <w:r>
        <w:t>化过程。所以，淋巴细胞转化，简言之，即是淋巴细胞母细胞</w:t>
      </w:r>
      <w:r>
        <w:t>化的一系列过程。</w:t>
      </w:r>
    </w:p>
    <w:p>
      <w:r>
        <w:t>1461_淋巴样干细胞lymphoblastoid cell这仅仅是血细胞发生</w:t>
      </w:r>
      <w:r>
        <w:t>过程中一个形态学上的概念，因为各种血细胞均来源于造血</w:t>
      </w:r>
      <w:r>
        <w:t>器官， 如骨髓中产生的造血干细胞(hemopoietic ten cell) 。最</w:t>
      </w:r>
      <w:r>
        <w:t>原始的造血干细胞是多能干细胞，它们具有很强的增生和分</w:t>
      </w:r>
      <w:r>
        <w:t>化能力。而这些能分化成为各种血细胞的原始造血干细胞在</w:t>
      </w:r>
      <w:r>
        <w:t>形态观察上与小淋巴细胞类似而得名。</w:t>
      </w:r>
    </w:p>
    <w:p>
      <w:r>
        <w:t>1461_淋巴因子</w:t>
      </w:r>
      <w:r>
        <w:t>lymphokine； lymphocyte factor又称淋巴细胞</w:t>
      </w:r>
      <w:r>
        <w:t>因子。一类主要由活化淋巴细胞(包括T细胞、B细胞、和</w:t>
      </w:r>
      <w:r>
        <w:t>NK细胞等)产生的细胞因子。它们是非免疫球蛋白、非补体</w:t>
      </w:r>
      <w:r>
        <w:t>成分类免疫活性介质，参与白细胞和其他免疫细胞功能的调</w:t>
      </w:r>
      <w:r>
        <w:t>节。在免疫功能的发挥和应答中具有重要作用。目前这类因</w:t>
      </w:r>
      <w:r>
        <w:t>子已发现数十种，主要包括巨噬细胞游走抑制因子、巨噬细胞</w:t>
      </w:r>
      <w:r>
        <w:t>凝聚因子、单核细胞趋化性因子、淋巴毒素、于扰素等。</w:t>
      </w:r>
    </w:p>
    <w:p>
      <w:r>
        <w:t>1461_淋巴组织</w:t>
      </w:r>
      <w:r>
        <w:t>lymphoid tissue脊椎动物体内负资产生淋巴</w:t>
      </w:r>
      <w:r>
        <w:t>细胞的组织。淋巴组织可能是以器官的形式组合的，例如淋</w:t>
      </w:r>
      <w:r>
        <w:t>巴结、胸腺、脾、扁桃体，也可能以细胞组合的形式出现在呼吸</w:t>
      </w:r>
      <w:r>
        <w:t>系统和胃肠道中。</w:t>
      </w:r>
    </w:p>
    <w:p>
      <w:r>
        <w:t>1461_淋萃法eluate extraction process又称淋萃流程， 参见埃</w:t>
      </w:r>
      <w:r>
        <w:t>利克斯法。除烷基胺萃取剂外，在淋萃法中也可以用</w:t>
      </w:r>
      <w:r>
        <w:t>0.2mol/LD2EHPA+0.Imol/LTRPO混合萃取剂对铀进行</w:t>
      </w:r>
      <w:r>
        <w:t>协同萃取。</w:t>
      </w:r>
    </w:p>
    <w:p>
      <w:r>
        <w:t>1461_淋涂</w:t>
      </w:r>
      <w:r>
        <w:t>flow coating涂料施工方法之一。系将涂料贮存</w:t>
      </w:r>
      <w:r>
        <w:t>于髙位槽中，通过喷嘴或窄缝从上方淋下，呈帘幕状淋在由传</w:t>
      </w:r>
      <w:r>
        <w:t>送装置带动的被涂物上，形成均匀涂膜，多余的涂料流回容</w:t>
      </w:r>
      <w:r>
        <w:t>器，通过泵送到高位槽循环使用。对小批量物件采用手工操</w:t>
      </w:r>
      <w:r>
        <w:t>作，向被涂物件上浇漆(俗称浇漆法)。发展为自动流水线生</w:t>
      </w:r>
      <w:r>
        <w:t>产后，则称幕涂。适用于大批量生产的钢铁板材、胶合板、塑</w:t>
      </w:r>
      <w:r>
        <w:t>料板等平板状、带状材料的涂装。</w:t>
      </w:r>
    </w:p>
    <w:p>
      <w:r>
        <w:t>1461_淋洗elution</w:t>
      </w:r>
      <w:r>
        <w:t>又称洗脱。离子交换提取、纯化过程中的</w:t>
      </w:r>
      <w:r>
        <w:t>一个重要操作步骤，其目的是将已吸附在树脂(负载树脂或饱</w:t>
      </w:r>
      <w:r>
        <w:t>和树脂)上的金属(如铀)由树脂相淋洗到水溶液中。对于铀</w:t>
      </w:r>
      <w:r>
        <w:t>的硫酸浸出液(或矿浆)吸附过程，常用的淋洗剂有酸性硝酸</w:t>
      </w:r>
      <w:r>
        <w:t>盐溶液(如H NOs+NH.NO 3)</w:t>
      </w:r>
      <w:r>
        <w:t>酸性氯化物溶液(如H SO.</w:t>
      </w:r>
      <w:r>
        <w:t>+NaCl) 。而对于铀的碳酸盐浸出液(或矿浆) 吸附过程， 则</w:t>
      </w:r>
      <w:r>
        <w:t>宜采用添加少量NaCO； 或NaHCO 3的NaCl溶液作淋洗剂。</w:t>
      </w:r>
      <w:r>
        <w:t>淋洗也是柱色谱普遍采用的方法。在离子交换色谱法中，用</w:t>
      </w:r>
      <w:r>
        <w:t>适当的溶液作流动相，以一定的流速，将被树脂吸附着的离子</w:t>
      </w:r>
      <w:r>
        <w:t>解吸下来的过程。亲和能力小的先流出，亲和能力大的后</w:t>
      </w:r>
      <w:r>
        <w:t>流出。</w:t>
      </w:r>
    </w:p>
    <w:p>
      <w:r>
        <w:t>1461_淋洗剂elua nt； eluting agent</w:t>
      </w:r>
      <w:r>
        <w:t>又称解吸剂，洗提剂，洗脱</w:t>
      </w:r>
      <w:r>
        <w:t>剂。柱色谱分离法中用于将待分离物质从色谱柱中解吸或吸</w:t>
      </w:r>
      <w:r>
        <w:t>脱出来的试剂。如将淋洗剂配成溶液，则称淋洗液。有人也</w:t>
      </w:r>
      <w:r>
        <w:t>将后者称作淋洗剂。</w:t>
      </w:r>
    </w:p>
    <w:p>
      <w:r>
        <w:t>1462_淋洗液eluent； eluate离子交换树脂经酸、碱或其他溶液</w:t>
      </w:r>
      <w:r>
        <w:t>再生处理后， 树脂床中往往残留少量再生液， 如阳树脂以HCI</w:t>
      </w:r>
      <w:r>
        <w:t>再生后， 树脂上残留HCl； 阴树脂以NaOH再生后则残留有</w:t>
      </w:r>
      <w:r>
        <w:t>NaOH； 或阳树脂以NaCI再生后残留有N</w:t>
      </w:r>
      <w:r>
        <w:t>，因而还必须用</w:t>
      </w:r>
      <w:r>
        <w:t>蒸馏水或去离子水来洗涤树脂，除</w:t>
      </w:r>
      <w:r>
        <w:t>留的再生液，使</w:t>
      </w:r>
      <w:r>
        <w:t>洗涤后流出的溶液呈中性，这时</w:t>
      </w:r>
      <w:r>
        <w:t>斤一轮使用。</w:t>
      </w:r>
      <w:r>
        <w:t>用于洗涤树脂的溶液一般为水，洗涤树脂的</w:t>
      </w:r>
      <w:r>
        <w:t>液体习惯地称之</w:t>
      </w:r>
      <w:r>
        <w:t>为淋洗液。再生液及淋洗液</w:t>
      </w:r>
      <w:r>
        <w:t>处理后直接排</w:t>
      </w:r>
      <w:r>
        <w:t>放，不再利用。使用离子交换树脂选</w:t>
      </w:r>
      <w:r>
        <w:t>吸附混合电解质溶液</w:t>
      </w:r>
      <w:r>
        <w:t>中某一离子以达到分离目的或从</w:t>
      </w:r>
      <w:r>
        <w:t>-溶液中吸附分离所需物</w:t>
      </w:r>
      <w:r>
        <w:t>质以达到浓缩回收目的至失效时</w:t>
      </w:r>
      <w:r>
        <w:t>则需用相应的溶液将树脂</w:t>
      </w:r>
      <w:r>
        <w:t>上被吸附交换的离子洗脱或分次序先后洗脱下来。收集的溶</w:t>
      </w:r>
      <w:r>
        <w:t>液中含有被解吸的离子，这种溶液称之为洗脱液。洗脱液一</w:t>
      </w:r>
      <w:r>
        <w:t>般要作进一步处理，以回收、浓缩有用的物质。</w:t>
      </w:r>
    </w:p>
    <w:p>
      <w:r>
        <w:t>1462_磷phosphorus</w:t>
      </w:r>
      <w:r>
        <w:t>第5族(VA)元素，原子序数15。稳</w:t>
      </w:r>
      <w:r>
        <w:t>定同位素31。氧化态-3，+3，+5。生物体不可缺少的元素</w:t>
      </w:r>
      <w:r>
        <w:t>之一。有三种同紫异形体：白磷(white phosphorus) 、红磷</w:t>
      </w:r>
      <w:r>
        <w:t>(red phosphorus) 、黑磷(black phosphorus) 。白磷为无色透</w:t>
      </w:r>
      <w:r>
        <w:t>明蜡状晶体，P4分子晶体结构。密度1.85g/cm3。熔点</w:t>
      </w:r>
      <w:r>
        <w:t>44.1℃</w:t>
      </w:r>
      <w:r>
        <w:t>沸点280.5℃。在贮存时，由于荧光和杂质的影响，</w:t>
      </w:r>
      <w:r>
        <w:t>极易变为黄色， 故习惯上称为黄磷(yellow phosphorus) 。红</w:t>
      </w:r>
      <w:r>
        <w:t>磷又称赤磷，暗红色粉末，链状结构。密度2.208g/cm³。熔</w:t>
      </w:r>
      <w:r>
        <w:t>点590℃(4.3MPa) ， 沸点431℃(升华) 。黑磷为钢灰色固体。</w:t>
      </w:r>
      <w:r>
        <w:t>层状结构。密度2.69g/cm3。熔点610℃。白磷有蒜臭味，极</w:t>
      </w:r>
      <w:r>
        <w:t>软。剧毒(致死量0.1g)!不溶于水，难溶于乙醇、甘油，易溶</w:t>
      </w:r>
      <w:r>
        <w:t>于二硫化碳等有机溶剂、浓硝酸和浓碱溶液。易为空气氧化，</w:t>
      </w:r>
      <w:r>
        <w:t>发光能自燃。将白磷隔绝空气加热至260℃，变为红磷。若</w:t>
      </w:r>
      <w:r>
        <w:t>在高压下加热则变为黑磷。红磷和黑磷较稳定，无毒。黑磷</w:t>
      </w:r>
      <w:r>
        <w:t>可导电。磷的非金属性较弱，几乎不与氢直接反应。与氧、卤</w:t>
      </w:r>
      <w:r>
        <w:t>素剧烈反应生成氧化物及卤化物。一般反应中表现为还原</w:t>
      </w:r>
      <w:r>
        <w:t>剂。磷主要以磷酸盐形式存在于矿物磷灰石和磷块岩中。</w:t>
      </w:r>
      <w:r>
        <w:t>[主要为氟磷酸钙Ca sF(PO 4) 3和羟基磷酸钙] ， 并存在于动物</w:t>
      </w:r>
      <w:r>
        <w:t>牙齿骨骼中。可由磷矿石、硅石(二氧化硅)和焦炭在电炉中</w:t>
      </w:r>
      <w:r>
        <w:t>制得。白磷(黄磷)常用于制磷酸、磷青铜合金。红磷用于制</w:t>
      </w:r>
      <w:r>
        <w:t>农药和火柴，加人发泡塑料制品中使制品遇火能自熄。由磷</w:t>
      </w:r>
      <w:r>
        <w:t>制得的磷砷化镓、磷氮化镓、磷化镓铟都是良好的发光半导体</w:t>
      </w:r>
      <w:r>
        <w:t>材料。</w:t>
      </w:r>
    </w:p>
    <w:p>
      <w:r>
        <w:t>1462_磷胺p hosp hamid on工业品为液体， 含杀虫活性较大的</w:t>
      </w:r>
      <w:r>
        <w:t>(CH3O)2PO</w:t>
      </w:r>
      <w:r>
        <w:t>CI</w:t>
      </w:r>
      <w:r>
        <w:t>CHs</w:t>
      </w:r>
      <w:r>
        <w:t>CON(C2Hs) 2</w:t>
      </w:r>
      <w:r>
        <w:t>Z式</w:t>
      </w:r>
      <w:r>
        <w:t>(CH3O)2PO</w:t>
      </w:r>
      <w:r>
        <w:t>CON(C2Hs) 2</w:t>
      </w:r>
      <w:r>
        <w:t>CHs</w:t>
      </w:r>
      <w:r>
        <w:t>Cl</w:t>
      </w:r>
      <w:r>
        <w:t>E式</w:t>
      </w:r>
      <w:r>
        <w:t>Z式体约70%。沸点150℃(133.3Pa)。可与水、丙酮、二氯甲</w:t>
      </w:r>
      <w:r>
        <w:t>烷混溶。LD5017.4mg/kg。20世纪50年代面市的有机磷内</w:t>
      </w:r>
      <w:r>
        <w:t>吸杀虫、杀螨剂，是E和Z两种异构体的混合物，可用亚磷酸</w:t>
      </w:r>
    </w:p>
    <w:p>
      <w:r>
        <w:t>1462_三甲酯与N，N-二乙基乙酰基-a，a-二氯代乙酰胺通过</w:t>
      </w:r>
      <w:r>
        <w:t>Per kow反应制取。用于防治果树、水稻、观赏植物等作物上</w:t>
      </w:r>
      <w:r>
        <w:t>的螟虫、蚜虫、蚧壳虫、棉铃虫、红蜘蛛等。制剂有乳油、可湿</w:t>
      </w:r>
      <w:r>
        <w:t>性粉剂。</w:t>
      </w:r>
      <w:r>
        <w:t>磷壁酸</w:t>
      </w:r>
      <w:r>
        <w:t>见磷壁酸质。</w:t>
      </w:r>
    </w:p>
    <w:p>
      <w:r>
        <w:t>1462_磷壁酸质teich oic acid又称磷壁质酸， 垣酸， 磷壁酸， 磷</w:t>
      </w:r>
      <w:r>
        <w:t>HH</w:t>
      </w:r>
      <w:r>
        <w:t>-CH2-C-C</w:t>
      </w:r>
      <w:r>
        <w:t>C-CH2-0一</w:t>
      </w:r>
      <w:r>
        <w:t>OH</w:t>
      </w:r>
      <w:r>
        <w:t>CH2OH</w:t>
      </w:r>
      <w:r>
        <w:t>-O、</w:t>
      </w:r>
      <w:r>
        <w:t>C-0</w:t>
      </w:r>
      <w:r>
        <w:t>H</w:t>
      </w:r>
      <w:r>
        <w:t>OH</w:t>
      </w:r>
      <w:r>
        <w:t>H</w:t>
      </w:r>
      <w:r>
        <w:t>HC NH 2</w:t>
      </w:r>
      <w:r>
        <w:t>HO</w:t>
      </w:r>
      <w:r>
        <w:t>CHJ</w:t>
      </w:r>
      <w:r>
        <w:t>H</w:t>
      </w:r>
      <w:r>
        <w:t>OH</w:t>
      </w:r>
      <w:r>
        <w:t>壁质。系革兰氏阳性细菌细胞壁内的一种辅助聚合物(acces-</w:t>
      </w:r>
      <w:r>
        <w:t>sory polymer) ， 含有甘油或核糖醇组成的长链， 彼此以磷酸二</w:t>
      </w:r>
      <w:r>
        <w:t>酯键相连，并带有各种取代基，包括氨基酸类残基、单糖类残</w:t>
      </w:r>
      <w:r>
        <w:t>基等。金黄色葡萄球菌胞壁中的磷壁酸为核醇(ribi to l) 、葡萄</w:t>
      </w:r>
      <w:r>
        <w:t>糖、丙氨酸、磷酸所组成的多聚化合物。图中所显示的是枯草</w:t>
      </w:r>
      <w:r>
        <w:t>杆菌的核糖醇磷壁酸的部分构造。在细菌细胞中它主要是与</w:t>
      </w:r>
      <w:r>
        <w:t>肽聚糖结合成为胞壁质，形成细胞壁表层；有的可能更深人细</w:t>
      </w:r>
      <w:r>
        <w:t>胞内，并与细胞膜相结合。它们的结构组成因菌株不同而有</w:t>
      </w:r>
      <w:r>
        <w:t>所差异。</w:t>
      </w:r>
    </w:p>
    <w:p>
      <w:r>
        <w:t>1462_磷壁质酸tech oic acid</w:t>
      </w:r>
      <w:r>
        <w:t>又称垣酸。见磷壁酸质。</w:t>
      </w:r>
    </w:p>
    <w:p>
      <w:r>
        <w:t>1462_磷雌氨芥est ramus tine； es tracy t又名癌腺治， 雌氮芥磷</w:t>
      </w:r>
      <w:r>
        <w:t>OH</w:t>
      </w:r>
      <w:r>
        <w:t>CIC HZ CH 2、</w:t>
      </w:r>
      <w:r>
        <w:t>N-C-0</w:t>
      </w:r>
      <w:r>
        <w:t>CIC HZ CH，</w:t>
      </w:r>
      <w:r>
        <w:t>酸钠。从苯/石油醚中得到结晶。熔点104~105℃。旋光度</w:t>
      </w:r>
      <w:r>
        <w:t>[a]+50(二噁烷)，其17p-磷酸二钠盐为白色结晶。熔点</w:t>
      </w:r>
      <w:r>
        <w:t>155℃(分解)。旋光度[α]+30°(二噁烷)。由雌二醇为原</w:t>
      </w:r>
      <w:r>
        <w:t>料制得。是雌二醇-170-磷酸酯为载体的氮芥类化合物，具有</w:t>
      </w:r>
      <w:r>
        <w:t>雌激素与烷化剂的双重作用，是细胞毒抗癌药。适用于前列</w:t>
      </w:r>
      <w:r>
        <w:t>腺癌，特别是用过雌二醇激素治疗无效者；对胰腺癌具有一定</w:t>
      </w:r>
      <w:r>
        <w:t>的疗效。制剂为胶囊剂。</w:t>
      </w:r>
    </w:p>
    <w:p>
      <w:r>
        <w:t>1462_磷蛋白</w:t>
      </w:r>
      <w:r>
        <w:t>phosphoproteins</w:t>
      </w:r>
      <w:r>
        <w:t>微生物、植物和动物体内的一</w:t>
      </w:r>
      <w:r>
        <w:t>类含磷酸残基或酰基磷酸(acyl phosphate) 残基的一类蛋白质</w:t>
      </w:r>
      <w:r>
        <w:t>的统称。磷酸基通过酯键与蛋白质中的丝氨酸或者苏氨酸残</w:t>
      </w:r>
      <w:r>
        <w:t>基侧链相连接而成为含磷的结合蛋白。它们广泛存在于质膜</w:t>
      </w:r>
      <w:r>
        <w:t>上，心脏肌质网、骨骼肌质网、动脉微粒体、内质网、哺乳动物</w:t>
      </w:r>
      <w:r>
        <w:t>乳汁，腺体</w:t>
      </w:r>
      <w:r>
        <w:t>乃至脂肪组织，红、白细胞等。有起营养子代的如</w:t>
      </w:r>
      <w:r>
        <w:t>卵黄中的脂磷蛋白(ipo vi tell in) 、乳汁中酪蛋白； 有起生物催</w:t>
      </w:r>
      <w:r>
        <w:t>化剂激活的磷酸受纳蛋白和某些生物催化剂一酶、如一些</w:t>
      </w:r>
      <w:r>
        <w:t>磷酸酶类和胃蛋白酶等。</w:t>
      </w:r>
      <w:r>
        <w:t>磷钒酸钇：镝(Ⅱ) yttrium phospho-vanadate activated by</w:t>
      </w:r>
      <w:r>
        <w:t>dysprosium Y(PV) ：Dy(Ⅲ) 白色粉末。立方晶系结</w:t>
      </w:r>
      <w:r>
        <w:t>构。镝的最佳含量为0.2%~0.4%(mol) ， 在真空紫外线和</w:t>
      </w:r>
      <w:r>
        <w:t>253.6nm及365nm紫外线激发下发出白光。荧光粉发光主</w:t>
      </w:r>
      <w:r>
        <w:t>蜂波长575nm，次峰波长475nm，因此发射光谱中由黄色荧</w:t>
      </w:r>
      <w:r>
        <w:t>光和蓝绿色荧光混合成白光。采用固相烧结法制备。主要用</w:t>
      </w:r>
      <w:r>
        <w:t>作气体放电灯用荧光粉。</w:t>
      </w:r>
      <w:r>
        <w:t>磷钒酸钇：销(Ⅱ) yttrium phospho-vanadate activated by</w:t>
      </w:r>
      <w:r>
        <w:t>europium Y(PV) O， ：Eu(H)</w:t>
      </w:r>
      <w:r>
        <w:t>白色粉末。立方晶系结构。</w:t>
      </w:r>
      <w:r>
        <w:t>相对密度4.27。是253.7mm和365mm紫外线激发下的发</w:t>
      </w:r>
      <w:r>
        <w:t>光材料。荧光为红色，主峰波长619nm。粉的量子效率为</w:t>
      </w:r>
      <w:r>
        <w:t>88%。单色日光灯的流明效率约42.6lm/W。最高工作温度</w:t>
      </w:r>
      <w:r>
        <w:t>可达400℃。采用固相烧结法制备。用于高压汞灯中的主要</w:t>
      </w:r>
      <w:r>
        <w:t>发光材料。</w:t>
      </w:r>
    </w:p>
    <w:p>
      <w:r>
        <w:t>1462_磷肥phosphatic fertil z ers</w:t>
      </w:r>
      <w:r>
        <w:t>含有植物营养元素磷可标明</w:t>
      </w:r>
      <w:r>
        <w:t>含量的化学肥料。除了骨粉和钢渣磷肥外，所有其他磷肥品</w:t>
      </w:r>
      <w:r>
        <w:t>种都以商品磷矿为主要原料加工制造。加工方法分两大类：</w:t>
      </w:r>
      <w:r>
        <w:t>一类是酸法加工(又称湿法加工)，产品称为湿法磷肥；另一类</w:t>
      </w:r>
      <w:r>
        <w:t>是热法加工，产品称热法磷肥。磷肥按溶解性质不同分为水</w:t>
      </w:r>
      <w:r>
        <w:t>溶性磷肥(又称速效磷肥)和枸溶性磷肥。磷肥主要品种有：</w:t>
      </w:r>
      <w:r>
        <w:t>普通过磷酸钙、重过磷酸钙、钙镁磷肥、沉淀磷酸钙和钢渣磷</w:t>
      </w:r>
      <w:r>
        <w:t>肥等。标明含量氮和磷两种营养元素的磷酸铵和硝酸磷肥，</w:t>
      </w:r>
      <w:r>
        <w:t>按定义属复合肥料，但商业习惯上把它们归属于磷肥</w:t>
      </w:r>
      <w:r>
        <w:t>范围。</w:t>
      </w:r>
    </w:p>
    <w:p>
      <w:r>
        <w:t>1463_磷酚醛树脂phosphorous containing phenolic resin含磷</w:t>
      </w:r>
      <w:r>
        <w:t>的对酚基化合物与甲醛或呋喃在催化剂存在下反应制得的含</w:t>
      </w:r>
      <w:r>
        <w:t>OH</w:t>
      </w:r>
      <w:r>
        <w:t>-CH一</w:t>
      </w:r>
      <w:r>
        <w:t>R=H或</w:t>
      </w:r>
      <w:r>
        <w:t>。</w:t>
      </w:r>
      <w:r>
        <w:t>磷的热固性酚醛树</w:t>
      </w:r>
      <w:r>
        <w:t>一CH一</w:t>
      </w:r>
      <w:r>
        <w:t>OH</w:t>
      </w:r>
      <w:r>
        <w:t>脂。该树脂具有阻燃性，在宇宙飞行器中用作耐烧蚀材料。</w:t>
      </w:r>
    </w:p>
    <w:p>
      <w:r>
        <w:t>1463_磷钙铀矿phosphurancalciliteCa(UO 2) 3[PO 4] 2(OH) 2°</w:t>
      </w:r>
      <w:r>
        <w:t>6H2O斜方晶系。又称磷铀矿。一种含铀酰的磷酸盐放射</w:t>
      </w:r>
      <w:r>
        <w:t>性矿物。呈细小板条状，柱状晶体。硬度2.5。相对密度</w:t>
      </w:r>
      <w:r>
        <w:t>4.14。玻璃光泽，不发荧光。无脆性。深黄色。主要产于铀</w:t>
      </w:r>
      <w:r>
        <w:t>矿床氧化带，常与铀云母类矿物等共生。主要成分的百分含</w:t>
      </w:r>
      <w:r>
        <w:t>址为：UO； 67.50~76.40， CaO 2.3~3.54， P2O 510.22~</w:t>
      </w:r>
      <w:r>
        <w:t>11.10，H2O6.5~9.57。是提炼铀的重要矿物原料。</w:t>
      </w:r>
    </w:p>
    <w:p>
      <w:r>
        <w:t>1463_磷光phosphorescence物质受光照激发， 在移去激发源</w:t>
      </w:r>
      <w:r>
        <w:t>后，仍有一段时间继续发光的现象。该物质称为磷光体。产</w:t>
      </w:r>
      <w:r>
        <w:t>生磷光的机理不同。一类是矿物或晶体发光体，由于品体中</w:t>
      </w:r>
      <w:r>
        <w:t>光激发电子遇到晶体中杂质产生磷光。一类是某些特定分子</w:t>
      </w:r>
      <w:r>
        <w:t>中，被激发的光子在激发态稍事停留又降到基态，发出</w:t>
      </w:r>
      <w:r>
        <w:t>磷光。</w:t>
      </w:r>
    </w:p>
    <w:p>
      <w:r>
        <w:t>1463_磷光分析phosphorescence analysis； phosphor i metric an a-</w:t>
      </w:r>
      <w:r>
        <w:t>lysis利用物质发生磷光进行定性定量分析的方法。磷光与</w:t>
      </w:r>
      <w:r>
        <w:t>荧光不同，它由三重态向单一态产生跃迁发射辐射，其平均寿</w:t>
      </w:r>
      <w:r>
        <w:t>命长(10-8~10s)，故辐照光源停止照射后，仍有磷光发生。</w:t>
      </w:r>
      <w:r>
        <w:t>以磷光计对无机物测定。磷光计的构造与荧光计类同。</w:t>
      </w:r>
    </w:p>
    <w:p>
      <w:r>
        <w:t>1463_磷光涂料phosphorescent paint</w:t>
      </w:r>
      <w:r>
        <w:t>又称蒂光涂料。是在黑</w:t>
      </w:r>
      <w:r>
        <w:t>暗中涂膜能发出荧光的涂料。涂料中含有荧光物质，不仅在</w:t>
      </w:r>
      <w:r>
        <w:t>光线照射时能发光，而且可以将光贮存起来，当照明消失后仍</w:t>
      </w:r>
      <w:r>
        <w:t>能发出荧光。它是由发黄绿光的硫化锌荧光体和硝基漆等挥</w:t>
      </w:r>
      <w:r>
        <w:t>发性漆配制而成的涂料，添加微量铜、锰、铋、铅等重金属作</w:t>
      </w:r>
      <w:r>
        <w:t>活化剂。可用于各种标志的涂装。</w:t>
      </w:r>
    </w:p>
    <w:p>
      <w:r>
        <w:t>1463_磷化底漆wash primer； W/P</w:t>
      </w:r>
      <w:r>
        <w:t>又称洗涤底漆。由聚乙烯</w:t>
      </w:r>
      <w:r>
        <w:t>醇缩丁醛、磷酸、锌铬黄及辅助材料组成，有单罐装和两罐装</w:t>
      </w:r>
      <w:r>
        <w:t>两种。单罐装</w:t>
      </w:r>
      <w:r>
        <w:t>磷化底漆的防锈效果比两罐装差，贮存期仅数</w:t>
      </w:r>
      <w:r>
        <w:t>月； 两罐装漆现用现配， 混合30min后即可使用， 8h内用完。</w:t>
      </w:r>
      <w:r>
        <w:t>磷化底漆具有磷化处理的作用，并能形成致密的保护膜。广</w:t>
      </w:r>
      <w:r>
        <w:t>泛用于钢铁及有色金属，以增强附着力，尤其适宜海洋、湿热</w:t>
      </w:r>
      <w:r>
        <w:t>地区及水下设备和金属构件的保护。磷化底漆不能代替底</w:t>
      </w:r>
      <w:r>
        <w:t>漆，需在其上涂覆其他防锈漆才有较好效果。</w:t>
      </w:r>
    </w:p>
    <w:p>
      <w:r>
        <w:t>1463_磷化二钴dicobaltphosphideCo2P灰色针状体。相对</w:t>
      </w:r>
      <w:r>
        <w:t>密度(15℃)6.14。熔点1386℃。溶于硝酸、王水，不溶于水。</w:t>
      </w:r>
      <w:r>
        <w:t>学镀镍涂层。</w:t>
      </w:r>
      <w:r>
        <w:t>由化学计量的纯钴粉和红磷在真空石英封管内加热至650~</w:t>
      </w:r>
      <w:r>
        <w:t>磷化氢(PH3)称作膦。液态磷化氢(P2H4)称作联膦。磷化氢</w:t>
      </w:r>
      <w:r>
        <w:t>700℃而得。</w:t>
      </w:r>
      <w:r>
        <w:t>通常指磷化三氢。虽是极性分子但比氨小得多。分子为角锥</w:t>
      </w:r>
    </w:p>
    <w:p>
      <w:r>
        <w:t>1463_磷化钙</w:t>
      </w:r>
      <w:r>
        <w:t>calcium phosphide CasP 2红棕色结晶粉末或</w:t>
      </w:r>
      <w:r>
        <w:t>灰色块状。密度2.51g/cm³。熔点约1600℃。溶于酸，不溶</w:t>
      </w:r>
      <w:r>
        <w:t>1.2×10-30C·m，比氨(4.44×10-30Cm)小。微溶于冷水。</w:t>
      </w:r>
      <w:r>
        <w:t>于乙醇、乙醚、苯。遇潮湿空气或冷水迅速分解，放出磷化氢。</w:t>
      </w:r>
      <w:r>
        <w:t>在300℃时和氧能迅速反应。由干燥的磷酸三钙和铝粉，在</w:t>
      </w:r>
      <w:r>
        <w:t>氩气流中反应制得。用作杀鼠剂。用于铜和铜合金的提纯。</w:t>
      </w:r>
      <w:r>
        <w:t>间接得到。如二磷化三钙(CasP 2) 水解。实验室可用磷和浓</w:t>
      </w:r>
    </w:p>
    <w:p>
      <w:r>
        <w:t>1463_磷化镉</w:t>
      </w:r>
      <w:r>
        <w:t>cadmium phosphide CdsP 2绿色四方针状结</w:t>
      </w:r>
      <w:r>
        <w:t>品。密度5.6g/cm³。熔点700℃。不溶于乙醇、乙醚。在盐</w:t>
      </w:r>
      <w:r>
        <w:t>酸中溶解并逸出磷化氢(PH3)。与浓硝酸反应发生爆炸。镉</w:t>
      </w:r>
      <w:r>
        <w:t>与红磷在真空石英管中加热(400~600℃)制得。可用作杀</w:t>
      </w:r>
      <w:r>
        <w:t>虫剂。</w:t>
      </w:r>
    </w:p>
    <w:p>
      <w:r>
        <w:t>1463_磷化镓</w:t>
      </w:r>
      <w:r>
        <w:t>gallium phosphide GaP</w:t>
      </w:r>
      <w:r>
        <w:t>橙色透明晶体。密度</w:t>
      </w:r>
      <w:r>
        <w:t>4.13g/cm 3。熔点1477℃。离解压力为(3.5±1) MPa。难溶</w:t>
      </w:r>
      <w:r>
        <w:t>于盐酸和硝酸。可溶于王水。制法：(1)由高压单晶炉液体密</w:t>
      </w:r>
      <w:r>
        <w:t>封直接法可制得磷化镓单晶。(2) 用合成溶质扩散法(SSD</w:t>
      </w:r>
      <w:r>
        <w:t>法)可制得磷化镓晶体。(3)用液相外延滑动舟法生长技术可</w:t>
      </w:r>
      <w:r>
        <w:t>制得磷化家薄膜单晶。</w:t>
      </w:r>
      <w:r>
        <w:t>(4) 用Ga-PCl 3-H 2， Ga-HCl-PH 3-H 2，</w:t>
      </w:r>
      <w:r>
        <w:t>GaP-H2O(HCl) -H 2系统的气相外延法和金属有机热分解气</w:t>
      </w:r>
      <w:r>
        <w:t>相生成法(MOCVD法) 可制得磷化薄膜单晶。近年来， 制</w:t>
      </w:r>
      <w:r>
        <w:t>出了太阳能电池用的、转换率离的InGaAsP-In P等半导体，</w:t>
      </w:r>
      <w:r>
        <w:t>发光二极管用的GaP、GaAsP等。采用In P与InGaAsP多层</w:t>
      </w:r>
      <w:r>
        <w:t>结构半导体可制得具有光增幅、光演算、光记忆等功能的</w:t>
      </w:r>
      <w:r>
        <w:t>元件。</w:t>
      </w:r>
    </w:p>
    <w:p>
      <w:r>
        <w:t>1463_磷化家单晶</w:t>
      </w:r>
      <w:r>
        <w:t>gallium phosphide single crystal</w:t>
      </w:r>
      <w:r>
        <w:t>GaP</w:t>
      </w:r>
      <w:r>
        <w:t>周期表第Ⅲ，V族元素化合物半导体。共价键结合，有一定的</w:t>
      </w:r>
      <w:r>
        <w:t>离子键成分。立方晶系闪锌矿型结构。密度4.1297g/cm。</w:t>
      </w:r>
      <w:r>
        <w:t>熔点1467℃。为间接带隙半导体，室温禁带宽度为2.26eV，</w:t>
      </w:r>
      <w:r>
        <w:t>本征载流子浓度2.7×10/m³。少数载流子寿命10-3~10-4</w:t>
      </w:r>
      <w:r>
        <w:t>us。采用区熔或直拉法制备单晶。为可见光发光材料。</w:t>
      </w:r>
    </w:p>
    <w:p>
      <w:r>
        <w:t>1463_磷化镓外延片GaP epitaxial wafer</w:t>
      </w:r>
      <w:r>
        <w:t>在磷化家衬底上用</w:t>
      </w:r>
      <w:r>
        <w:t>液相外延或气相外延法生长的磷化镓单品薄层材料。是目前</w:t>
      </w:r>
      <w:r>
        <w:t>工业生产规模最大的化合物半导体发光二极管外延材料。生</w:t>
      </w:r>
      <w:r>
        <w:t>产方式大多为冷却法，操作方法有双箱法、浸渍法、滑动舟法</w:t>
      </w:r>
      <w:r>
        <w:t>等，设备容量一般为20~30片/次。采用垂直衬底架可达</w:t>
      </w:r>
      <w:r>
        <w:t>200片/次。</w:t>
      </w:r>
    </w:p>
    <w:p>
      <w:r>
        <w:t>1463_磷化镓钢单晶</w:t>
      </w:r>
      <w:r>
        <w:t>indium gallium phosphide single crystal</w:t>
      </w:r>
      <w:r>
        <w:t>Int-r GarP， 0≤x≤l周期表第Ⅲ， V族元素化合物半导体。</w:t>
      </w:r>
      <w:r>
        <w:t>共价键结合，有一定离子键成分。立方晶系闪锌矿型结构。</w:t>
      </w:r>
      <w:r>
        <w:t>0≤x&lt;0.7时为直接带隙半导体，0.7≤z≤1时为间接带隙</w:t>
      </w:r>
      <w:r>
        <w:t>半导体；禁带宽度在1.34~2.20eV范围变化，电子迁移率6×</w:t>
      </w:r>
      <w:r>
        <w:t>10-2m²/(V·s)。采用外延法制备。用于制备可见光发光器</w:t>
      </w:r>
      <w:r>
        <w:t>件和激光器件。</w:t>
      </w:r>
    </w:p>
    <w:p>
      <w:r>
        <w:t>1463_磷化铝aluminium phosphide</w:t>
      </w:r>
      <w:r>
        <w:t>AlP浅黄色或灰绿色结</w:t>
      </w:r>
      <w:r>
        <w:t>晶。密度2.42g/cm。熔点2000℃(同时分解)。溶于乙醇、</w:t>
      </w:r>
      <w:r>
        <w:t>乙醚。与水或稀碱反应生成磷化氢气体。遇无机酸发生激烈</w:t>
      </w:r>
      <w:r>
        <w:t>反应。遇王水发生爆炸。加热到1100℃时不熔融而升华。</w:t>
      </w:r>
      <w:r>
        <w:t>有吸湿性。在空气中易潮解。剧毒!由赤磷和铝粉按配比均</w:t>
      </w:r>
      <w:r>
        <w:t>匀混合后点火燃烧进行反应。反应物经粉碎后加人缓释剂氨</w:t>
      </w:r>
      <w:r>
        <w:t>基甲酸铵和黏结剂，混合后压片制得。用作粮仓熏蒸杀虫剂，</w:t>
      </w:r>
      <w:r>
        <w:t>杀鼠剂和灭天牛剂。</w:t>
      </w:r>
    </w:p>
    <w:p>
      <w:r>
        <w:t>1463_磷化铝单晶gallium aluminum phosphide single crystal</w:t>
      </w:r>
      <w:r>
        <w:t>Ga 1-rAl.P； 0≤x≤ 1</w:t>
      </w:r>
      <w:r>
        <w:t>共价键结合，有一定的离子键成分。</w:t>
      </w:r>
      <w:r>
        <w:t>立方晶系闪锌矿型结构。为间接带隙半导体，禁带宽度随x</w:t>
      </w:r>
      <w:r>
        <w:t>变化在2.26~2.45eV范围。采用外延方法制备。是制作半</w:t>
      </w:r>
      <w:r>
        <w:t>导体可见光发光器件的材料。</w:t>
      </w:r>
    </w:p>
    <w:p>
      <w:r>
        <w:t>1463_磷化镍</w:t>
      </w:r>
      <w:r>
        <w:t>nickel phosphide</w:t>
      </w:r>
      <w:r>
        <w:t>Ni2P</w:t>
      </w:r>
      <w:r>
        <w:t>灰色结晶。密度</w:t>
      </w:r>
      <w:r>
        <w:t>6.31g/cm。熔点1112℃。溶于王水，不溶于冷水，稀酸和稀</w:t>
      </w:r>
      <w:r>
        <w:t>碱。将磷酸镍加热，在氢气流中进行还原反应制得。用于化</w:t>
      </w:r>
      <w:r>
        <w:t>学镀镍涂层。</w:t>
      </w:r>
    </w:p>
    <w:p>
      <w:r>
        <w:t>1463_磷化氢hydrogen phosphide磷和氢的化合物。气态的</w:t>
      </w:r>
      <w:r>
        <w:t>磷化氢(PH3)称作膦。液态磷化氢(P2H4)称作联膦。磷化氢</w:t>
      </w:r>
      <w:r>
        <w:t>通常指磷化三氢。虽是极性分子但比氨小得多。分子为角锥</w:t>
      </w:r>
      <w:r>
        <w:t>形。大蒜臭。剧毒。熔点-132℃。沸点-87.4℃。偶极矩</w:t>
      </w:r>
      <w:r>
        <w:t>1.2×10-30C·m，比氨(4.44×10-30Cm)小。微溶于冷水。</w:t>
      </w:r>
      <w:r>
        <w:t>受热易分解。具还原性。纯净的膦在空气中的着火点是</w:t>
      </w:r>
      <w:r>
        <w:t>150℃。若含有联膦，常温下自燃，生成磷酸酐和水。膦只能</w:t>
      </w:r>
      <w:r>
        <w:t>间接得到。如二磷化三钙(CasP 2) 水解。实验室可用磷和浓</w:t>
      </w:r>
      <w:r>
        <w:t>碱共热制得。可作为配体与中心原子铂系元素形成配位化合</w:t>
      </w:r>
      <w:r>
        <w:t>物。用于制取磷有机化合物。可使昆虫、鼠类黑蒸致死，为熏</w:t>
      </w:r>
      <w:r>
        <w:t>蒸剂磷化铝、磷化钙、磷化锌的活性成分。在施用之后，吸湿</w:t>
      </w:r>
      <w:r>
        <w:t>水解而放出磷化氢，杀灭鼠、虫。</w:t>
      </w:r>
    </w:p>
    <w:p>
      <w:r>
        <w:t>1464_磷化铊thallium phosphide TIP 3黑色结晶体。立方晶</w:t>
      </w:r>
      <w:r>
        <w:t>结构、性脆。熔点420℃。不稳定，摩擦即发生分解。但对酸</w:t>
      </w:r>
      <w:r>
        <w:t>稳定。密闭容器中由磷和铊直接反应制取。</w:t>
      </w:r>
    </w:p>
    <w:p>
      <w:r>
        <w:t>1464_磷化钛</w:t>
      </w:r>
      <w:r>
        <w:t>titanium phosphide</w:t>
      </w:r>
      <w:r>
        <w:t>TiP灰色金属光泽粉末，</w:t>
      </w:r>
      <w:r>
        <w:t>六方晶结构。密度4.08g/cm。有很高的热稳定性，真空或</w:t>
      </w:r>
      <w:r>
        <w:t>保护气氛下加热至1100℃不分解。不受普通的稀酸和浓酸</w:t>
      </w:r>
      <w:r>
        <w:t>侵蚀，稍受王水侵蚀。空气中加热易分解，属于高硬物质。四</w:t>
      </w:r>
      <w:r>
        <w:t>氯化钛和磷化氢热反应或密闭容器中钛粉和磷热反应制备。</w:t>
      </w:r>
      <w:r>
        <w:t>用作有机合成催化剂，如缩聚反应催化</w:t>
      </w:r>
    </w:p>
    <w:p>
      <w:r>
        <w:t>1464_磷化铜cupric phosphide CusP 2灰黑色粉末。相对密</w:t>
      </w:r>
      <w:r>
        <w:t>度6.67。受热分解，不溶于冷水、盐酸，溶于硝酸。易自燃。</w:t>
      </w:r>
      <w:r>
        <w:t>与水作用产生有毒的磷化氢(PH3)。由铜与磷直接反应面</w:t>
      </w:r>
      <w:r>
        <w:t>得。用于制造磷背铜等。</w:t>
      </w:r>
    </w:p>
    <w:p>
      <w:r>
        <w:t>1464_磷化物</w:t>
      </w:r>
      <w:r>
        <w:t>phosphide通常指金属或非金属与磷组成的二</w:t>
      </w:r>
      <w:r>
        <w:t>元化合物。金属磷化物，如磷化钙(Ca3P2)、磷化锌(Zn；P2)、</w:t>
      </w:r>
      <w:r>
        <w:t>磷化铝(AlP) 等。非金属磷化物， 如磷化氢(PH 3， 因磷和氢的</w:t>
      </w:r>
      <w:r>
        <w:t>电负性相近，也可算作氢化物)和磷化硼(BP)等。有的金属</w:t>
      </w:r>
      <w:r>
        <w:t>磷化物(如磷化钙)遇水完全水解生成金属氢氧化物和磷化</w:t>
      </w:r>
      <w:r>
        <w:t>氢；有的金属磷化物(如磷化锌)与水不反应，但与酸反应。非</w:t>
      </w:r>
      <w:r>
        <w:t>金属磷化物常温下不与水和酸作用。多数金属磷化物可由金</w:t>
      </w:r>
      <w:r>
        <w:t>属与磷直接化合而成。</w:t>
      </w:r>
    </w:p>
    <w:p>
      <w:r>
        <w:t>1464_磷化锌zinc phosphide Zn3P 2暗灰色正方结晶， 有光</w:t>
      </w:r>
      <w:r>
        <w:t>泽或无光泽粉末。纯品含磷24.01%、锌75.99%。工业品通</w:t>
      </w:r>
      <w:r>
        <w:t>常含磷14%~18%、锌70%~80%和6%以下不溶物。密度</w:t>
      </w:r>
      <w:r>
        <w:t>4.55g/cm。熔点&gt;420℃。溶于苯、二硫化碳，不溶于醇类。</w:t>
      </w:r>
      <w:r>
        <w:t>在1100℃的氢气中升华。在常温空气中发出磷臭味。水</w:t>
      </w:r>
      <w:r>
        <w:t>和潮湿空气会缓慢分解。遇稀无机酸剧烈反应放出剧毒磷化</w:t>
      </w:r>
      <w:r>
        <w:t>氢气体，易着火。与浓硫酸或浓硝酸和其他氧化剂接触即被</w:t>
      </w:r>
      <w:r>
        <w:t>氧化并发生爆炸。有毒!工业品纯。急性口服LD50(mg/</w:t>
      </w:r>
      <w:r>
        <w:t>kg)：40.5(褐家鼠)，27.9(小家鼠)，32.6(黑线姬鼠)，40.0</w:t>
      </w:r>
      <w:r>
        <w:t>(狗)。毒饵使用浓度为2%~3%，鼠道粉为10%。鼠食后3</w:t>
      </w:r>
      <w:r>
        <w:t>~10h死亡，能引起二次中毒。由赤磷和锌经商温烧成反应</w:t>
      </w:r>
      <w:r>
        <w:t>制得。用作杀鼠剂和粮食仓库熏蒸剂。</w:t>
      </w:r>
    </w:p>
    <w:p>
      <w:r>
        <w:t>1464_磷化学循环</w:t>
      </w:r>
      <w:r>
        <w:t>chemical cycle of phosphorus</w:t>
      </w:r>
      <w:r>
        <w:t>磷在自然生</w:t>
      </w:r>
      <w:r>
        <w:t>态系统中的循环转化(包括化学状态与化学作用过程)过程。</w:t>
      </w:r>
      <w:r>
        <w:t>可分为陆地生态系统和海洋生态系统的磷循环。陆地上含磷</w:t>
      </w:r>
      <w:r>
        <w:t>岩石经风化和浸蚀作用</w:t>
      </w:r>
      <w:r>
        <w:t>释放到土壤中，被植物吸收</w:t>
      </w:r>
      <w:r>
        <w:t>后，转化为植物体内的含磷化合</w:t>
      </w:r>
      <w:r>
        <w:t>物(如磷</w:t>
      </w:r>
      <w:r>
        <w:t>、肌醇磷酸盐等)；</w:t>
      </w:r>
      <w:r>
        <w:t>被动物摄取后</w:t>
      </w:r>
      <w:r>
        <w:t>转化成</w:t>
      </w:r>
      <w:r>
        <w:t>北合物(如细胞中</w:t>
      </w:r>
      <w:r>
        <w:t>核酸的磷脂等)，动植物的</w:t>
      </w:r>
      <w:r>
        <w:t>'体和</w:t>
      </w:r>
      <w:r>
        <w:t>物经细菌分解，转变为</w:t>
      </w:r>
      <w:r>
        <w:t>磷酸盐，</w:t>
      </w:r>
      <w:r>
        <w:t>物吸</w:t>
      </w:r>
      <w:r>
        <w:t>复，形成了陆地</w:t>
      </w:r>
      <w:r>
        <w:t>生态系统的磷化学循环过程。海洋中的</w:t>
      </w:r>
      <w:r>
        <w:t>(海底沉积物</w:t>
      </w:r>
      <w:r>
        <w:t>中)被藻类和水生植物、动物吸收</w:t>
      </w:r>
      <w:r>
        <w:t>动植</w:t>
      </w:r>
      <w:r>
        <w:t>残体经细菌分</w:t>
      </w:r>
      <w:r>
        <w:t>解，变为磷酸盐，进入海水中，又被动植物吸收，如此往复循</w:t>
      </w:r>
      <w:r>
        <w:t>环，构成了海洋生态系统的磷循环。这两个循环之间是互相</w:t>
      </w:r>
      <w:r>
        <w:t>关联的。人类制造和使用含磷农药和洗涤剂，排放含磷的工</w:t>
      </w:r>
      <w:r>
        <w:t>业废水和生活污水，会对自然界的磷化学循环产生影响，有时</w:t>
      </w:r>
      <w:r>
        <w:t>会使封闭性水体造成富营养化污染；因此，磷是限制性的植物</w:t>
      </w:r>
      <w:r>
        <w:t>营养物之一。</w:t>
      </w:r>
    </w:p>
    <w:p>
      <w:r>
        <w:t>1464_磷化钢</w:t>
      </w:r>
      <w:r>
        <w:t>indium phosphide</w:t>
      </w:r>
      <w:r>
        <w:t>In P</w:t>
      </w:r>
      <w:r>
        <w:t>沥青光泽的深灰色晶</w:t>
      </w:r>
      <w:r>
        <w:t>体。熔点1070℃。熔点下离解压为2.75MPa。极微溶于无</w:t>
      </w:r>
      <w:r>
        <w:t>机酸。介电常数10.8。电子迁移率4600cm²/(V·s)。空穴</w:t>
      </w:r>
      <w:r>
        <w:t>迁移率150cm²/(V·s)。具有半导体的特性。由金属钢和赤</w:t>
      </w:r>
      <w:r>
        <w:t>磷在石英管中加热反应制得。用作半导体材料，用于光纤通</w:t>
      </w:r>
      <w:r>
        <w:t>信技术。</w:t>
      </w:r>
    </w:p>
    <w:p>
      <w:r>
        <w:t>1464_磷灰石</w:t>
      </w:r>
      <w:r>
        <w:t>apatite Cas[PO 43(F， CI， OH) 磷矿床的主要</w:t>
      </w:r>
      <w:r>
        <w:t>矿物组分。按附加阴离子的种类可分为氟磷灰石、氯磷灰石、</w:t>
      </w:r>
      <w:r>
        <w:t>羟磷灰石、碳磷灰石和碳氟磷灰石；含五氧化二磷37.05%~</w:t>
      </w:r>
      <w:r>
        <w:t>42.06%。六方晶系，晶体常呈六方柱状，集合体呈粒状、致密</w:t>
      </w:r>
      <w:r>
        <w:t>块状或结核状。纯者无色透明，以浅绿、黄绿、褐红、浅紫色为</w:t>
      </w:r>
      <w:r>
        <w:t>常见。玻璃光泽。硬度5。密度3.18~3.2Ig/cm。加热后</w:t>
      </w:r>
      <w:r>
        <w:t>发磷光，摩擦时有似毛皮烧焦的臭味。是一种在地壳中分布</w:t>
      </w:r>
      <w:r>
        <w:t>很广的磷酸盐矿物，在内生、外生和变质作用下均可形成。用</w:t>
      </w:r>
      <w:r>
        <w:t>于制造磷肥、黄磷、赤磷、磷酸、磷化物及其他磷酸盐。介磷灰</w:t>
      </w:r>
      <w:r>
        <w:t>石晶体是理想的激光发射材料。</w:t>
      </w:r>
    </w:p>
    <w:p>
      <w:r>
        <w:t>1464_磷腈氟橡胶phospho nitrile fluoro rubber又称氟烷氧基</w:t>
      </w:r>
      <w:r>
        <w:t>磷腈聚合物。氟烷氧基取代的磷腈弹性体中的</w:t>
      </w:r>
      <w:r>
        <w:t>Rr</w:t>
      </w:r>
      <w:r>
        <w:t>取代基Rr，R'；为三氟乙氧基与八氟戊氧基或</w:t>
      </w:r>
      <w:r>
        <w:t>EP-N卡</w:t>
      </w:r>
      <w:r>
        <w:t>七氟丁氧基，以及少量不饱和硫化点取代基如</w:t>
      </w:r>
      <w:r>
        <w:t>邻烯丙基苯氧基。无定型无色线型高分子弹性</w:t>
      </w:r>
      <w:r>
        <w:t>R'(</w:t>
      </w:r>
      <w:r>
        <w:t>体，相对密度1.75，玻璃化温度-70~-80℃</w:t>
      </w:r>
      <w:r>
        <w:t>在-65~175℃可长期使用。宽温度范围和振幅下有优良阻</w:t>
      </w:r>
      <w:r>
        <w:t>尼特性。具有良好的耐油、耐燃料、耐化学药品性、耐气候性、</w:t>
      </w:r>
      <w:r>
        <w:t>耐臭氧性、耐霖性和物</w:t>
      </w:r>
      <w:r>
        <w:t>理</w:t>
      </w:r>
      <w:r>
        <w:t>机械性能。不燃，在液氧中安全。适</w:t>
      </w:r>
      <w:r>
        <w:t>用于接触油类、腐蚀性介质和低温环境中的密封制品，泵、阀、</w:t>
      </w:r>
      <w:r>
        <w:t>隔膜、软管、振动衰减装置和电接头等。</w:t>
      </w:r>
    </w:p>
    <w:p>
      <w:r>
        <w:t>1464_磷块岩</w:t>
      </w:r>
      <w:r>
        <w:t>phospho rite； phosphate rock</w:t>
      </w:r>
      <w:r>
        <w:t>又称磷灰石。一种</w:t>
      </w:r>
      <w:r>
        <w:t>以碳氟磷灰石为主要矿物组分的沉积岩。颜色呈黄褐、绿褐、</w:t>
      </w:r>
      <w:r>
        <w:t>浅灰、深灰或黑色。硬度2~4。密度2.8~3.0g/cm。碳氟</w:t>
      </w:r>
      <w:r>
        <w:t>磷灰石的化学式Ca1o(P，C)6(O，F)26，含五氧化二磷</w:t>
      </w:r>
      <w:r>
        <w:t>37.05%，它有两种形态：一种是具有微细晶粒或隐晶质呈泉</w:t>
      </w:r>
      <w:r>
        <w:t>华状、皮过壳状的集合体；另一种为非晶质或显微隐晶质呈胶</w:t>
      </w:r>
      <w:r>
        <w:t>体外貌的集合体，俗称胶磷矿，为磷块岩中最主要者。在磷块</w:t>
      </w:r>
      <w:r>
        <w:t>岩上滴上钼酸铵溶液，即出现姜黄色的沉淀。海相沉积的磷</w:t>
      </w:r>
      <w:r>
        <w:t>块岩，往往矿床规模巨大，具有很大的工业价值。用于制造磷</w:t>
      </w:r>
      <w:r>
        <w:t>肥、黄磷、赤磷、磷酸及磷化物等。</w:t>
      </w:r>
    </w:p>
    <w:p>
      <w:r>
        <w:t>1464_磷矿</w:t>
      </w:r>
      <w:r>
        <w:t>phosphate rock； p hosp her us rock一种以磷酸盐矿</w:t>
      </w:r>
      <w:r>
        <w:t>物为主要组分的非金属矿产。包括磷块岩、磷灰岩、磷灰石岩</w:t>
      </w:r>
      <w:r>
        <w:t>和鸟粪磷矿。含磷矿物主要有氟磷灰石、氯磷灰石、碳磷灰</w:t>
      </w:r>
      <w:r>
        <w:t>石、羟磷灰石、碳氟磷灰石和鸟粪石等。一般边界品位(含五</w:t>
      </w:r>
      <w:r>
        <w:t>氧化二磷)：磷块岩矿床8%~12%、磷灰岩及磷灰石岩矿床</w:t>
      </w:r>
      <w:r>
        <w:t>5%~6%；工业品位前者为12%~15%。后者为10%~</w:t>
      </w:r>
      <w:r>
        <w:t>11%。多数中小型磷矿采用地下开采法，部分大型磷矿采用</w:t>
      </w:r>
      <w:r>
        <w:t>露天开采法。多采用浮选法选矿。用作制造磷肥，黄磷、赤</w:t>
      </w:r>
      <w:r>
        <w:t>磷、磷酸、磷化物及其他磷酸盐。广泛用于火柴、农药、制糖、</w:t>
      </w:r>
      <w:r>
        <w:t>陶瓷、玻璃、纺织、国防、冶金、医药、半导体等工业部门。</w:t>
      </w:r>
    </w:p>
    <w:p>
      <w:r>
        <w:t>1464_磷矿反应性reactivity of phosphate rock</w:t>
      </w:r>
      <w:r>
        <w:t>不同磷矿在相</w:t>
      </w:r>
      <w:r>
        <w:t>同条件下与酸溶液的反应速度不同，在2%柠檬酸提取液或</w:t>
      </w:r>
      <w:r>
        <w:t>蚁酸提取液中溶解磷量也不同。这与磷矿反应性有关。这就</w:t>
      </w:r>
      <w:r>
        <w:t>称为磷矿的反应性。磷矿的反应性与矿床成矿条件不同而导</w:t>
      </w:r>
      <w:r>
        <w:t>致其微观结构和宏观结构的差异</w:t>
      </w:r>
      <w:r>
        <w:t>磷矿中主要含磷矿物一磷</w:t>
      </w:r>
      <w:r>
        <w:t>灰石中的原子取代，特别是PO四面体被CO：平面体部分取</w:t>
      </w:r>
      <w:r>
        <w:t>代，造成磷灰石晶体晶</w:t>
      </w:r>
      <w:r>
        <w:t>参数改变， 晶体牢固性下降。有COs</w:t>
      </w:r>
      <w:r>
        <w:t>取代的氟磷灰石称为碳氟磷灰石</w:t>
      </w:r>
      <w:r>
        <w:t>D3取代程度愈高的磷矿</w:t>
      </w:r>
      <w:r>
        <w:t>其反应性愈高。反应性特别髙的磷矿称为软磷矿，磨细后可</w:t>
      </w:r>
      <w:r>
        <w:t>直接施用。不同反应性的磷矿具有不同的比表面积值和孔隙</w:t>
      </w:r>
      <w:r>
        <w:t>率值，这些宏观结构不同也导致磷矿的反应性不同。</w:t>
      </w:r>
    </w:p>
    <w:p>
      <w:r>
        <w:t>1464_磷矿粉肥ground phosphate rock for direct application</w:t>
      </w:r>
      <w:r>
        <w:t>磷矿石经研磨为细的粉末。呈灰、褐色或土黄色不等。细度</w:t>
      </w:r>
      <w:r>
        <w:t>一般控制在-100目大于90%。一般施用于酸性土壤，作基</w:t>
      </w:r>
      <w:r>
        <w:t>肥。可以施用在新开垦的农田上，作为开垦荒地的一种基本</w:t>
      </w:r>
      <w:r>
        <w:t>投入，提高新开垦农田的含磷水平。</w:t>
      </w:r>
    </w:p>
    <w:p>
      <w:r>
        <w:t>1464_磷锂铝石amblygoniteLilAl[PO.] (OH， F)</w:t>
      </w:r>
      <w:r>
        <w:t>为架状</w:t>
      </w:r>
      <w:r>
        <w:t>磷酸盐矿物。微黄灰白色，短柱状品。三斜品系结构，莫氏硬</w:t>
      </w:r>
      <w:r>
        <w:t>度5.5~6。密度2.92~3.15g/cm³。玻璃光泽，解理完全。</w:t>
      </w:r>
      <w:r>
        <w:t>产于富铝伟晶岩中，与锂辉石、锂蓝铁矿、锂云母、彩色电气</w:t>
      </w:r>
      <w:r>
        <w:t>石、铯榴石等共生，为提取锂的重要矿物原料。</w:t>
      </w:r>
    </w:p>
    <w:p>
      <w:r>
        <w:t>1464_磷铝铺矿floren cite CeAl 3[PO.] 2(0H) 6三方晶系。</w:t>
      </w:r>
      <w:r>
        <w:t>品体呈菱面体。莫氏硬度5~6。相对密度3.6~3.7。油脂</w:t>
      </w:r>
      <w:r>
        <w:t>光泽。淡黄色。透明，性脆。解理平行，底面完全。断口裂片</w:t>
      </w:r>
      <w:r>
        <w:t>状或半贝壳状。见于某些伟品岩或砂矿中。</w:t>
      </w:r>
    </w:p>
    <w:p>
      <w:r>
        <w:t>1465_磷霉素</w:t>
      </w:r>
      <w:r>
        <w:t>phospho no mycin； fosfomycin； fos fono mycin</w:t>
      </w:r>
      <w:r>
        <w:t>由</w:t>
      </w:r>
      <w:r>
        <w:t>共价键结合，有一定离子键成分。立方晶系闪锌矿型结构，为</w:t>
      </w:r>
    </w:p>
    <w:p>
      <w:r>
        <w:t>1465_异丁醇合成或多种链丝菌Streptomyces f radia e，</w:t>
      </w:r>
      <w:r>
        <w:t>直接带隙半导体。禁带宽度随x值变化在1.34~0.356eV</w:t>
      </w:r>
      <w:r>
        <w:t>S.vir do chromo genes分离得到的一种广谱抗生素。钠盐为</w:t>
      </w:r>
      <w:r>
        <w:t>范围。电子迁移率0.4~0.75m²/(V·s)。采用区域熔炼，直</w:t>
      </w:r>
      <w:r>
        <w:t>白色结昆。熔点94℃。溶于水。抗</w:t>
      </w:r>
      <w:r>
        <w:t>拉法制备单晶。为制作近红外发光和激光器件材料和冷阴极</w:t>
      </w:r>
      <w:r>
        <w:t>H</w:t>
      </w:r>
      <w:r>
        <w:t>H</w:t>
      </w:r>
      <w:r>
        <w:t>菌谱与庆大霹素相似，对革兰氏阳</w:t>
      </w:r>
      <w:r>
        <w:t>电子发射材料。</w:t>
      </w:r>
      <w:r>
        <w:t>性、阴性菌均有杀灭作用。其作用</w:t>
      </w:r>
      <w:r>
        <w:t>HgC</w:t>
      </w:r>
      <w:r>
        <w:t>POH 2</w:t>
      </w:r>
      <w:r>
        <w:t>机理是抑制细菌细胞壁的合成。口</w:t>
      </w:r>
      <w:r>
        <w:t>磷以硫酸钙为主的固体残渣。是一种主要的化工固体废物。</w:t>
      </w:r>
      <w:r>
        <w:t>服吸收差，肌肉注射血药浓度高，通</w:t>
      </w:r>
      <w:r>
        <w:t>过胎盘扩散，广泛分布在体液，不和血浆蛋白结合。大部分自</w:t>
      </w:r>
      <w:r>
        <w:t>的最主要途径，不同的生产工艺可分别获得二水石膏</w:t>
      </w:r>
      <w:r>
        <w:t>尿液排出。用于革兰氏阴性菌引起的感染症。本品张性轻</w:t>
      </w:r>
      <w:r>
        <w:t>微，但仍有致皮疹、转氨酶升高，少数胃肠道反应等副作用。</w:t>
      </w:r>
      <w:r>
        <w:t>孕妇慎用。</w:t>
      </w:r>
      <w:r>
        <w:t>硫酸钙以外，还含有未分解的磷矿，与石膏共晶的磷酸氢钙</w:t>
      </w:r>
    </w:p>
    <w:p>
      <w:r>
        <w:t>1465_磷钼酸</w:t>
      </w:r>
      <w:r>
        <w:t>phospho moly b dic acid； Sonnenschein's reagent</w:t>
      </w:r>
      <w:r>
        <w:t>20MoO 3·2H3PO 4·48H2O亮黄色晶体。易溶于水、醇、醚，</w:t>
      </w:r>
      <w:r>
        <w:t>由钼酸和磷酸直接合成。用作生物碱的试剂。</w:t>
      </w:r>
    </w:p>
    <w:p>
      <w:r>
        <w:t>1465_磷钼酸铵ammonium phospho molybdate</w:t>
      </w:r>
      <w:r>
        <w:t>(NH 4) 3[PMo 12</w:t>
      </w:r>
      <w:r>
        <w:t>0.0] ·6HzO或(NH 4) 3PO.·12McO 3·6H2O有光泽黄色单斜晶</w:t>
      </w:r>
      <w:r>
        <w:t>系柱状晶体。能溶于氨、碱、磷酸。溶于过氧化氢、醋酸、联苯</w:t>
      </w:r>
      <w:r>
        <w:t>不广，没有得到公认。</w:t>
      </w:r>
      <w:r>
        <w:t>胺，变为蓝色。在硫酸真空保干器中失去结晶水。无水磷钼酸</w:t>
      </w:r>
      <w:r>
        <w:t>铵为无色晶体。可用钼酸铵与含硝酸的磷酸溶液加热反应制</w:t>
      </w:r>
      <w:r>
        <w:t>和偏磷酸的总称。商业上，仅指正磷酸(H：PO4)。纯的磷酸</w:t>
      </w:r>
      <w:r>
        <w:t>得。由不同制法所得磷钼酸铵所含结晶水不同和组成不同，颜</w:t>
      </w:r>
      <w:r>
        <w:t>色也有所不同。用于分析化学中检测磷酸盐。</w:t>
      </w:r>
      <w:r>
        <w:t>213℃。溶于水和乙醇。在P2Os-H2O二元系统中，只有在</w:t>
      </w:r>
    </w:p>
    <w:p>
      <w:r>
        <w:t>1465_磷配位高分子螯合剂phosphorus atom-coordinated poly-</w:t>
      </w:r>
      <w:r>
        <w:t>P2Os含量低于69%(相当于95%HPO 4) 时， 才全部呈正磷酸</w:t>
      </w:r>
      <w:r>
        <w:t>meric chelan t</w:t>
      </w:r>
      <w:r>
        <w:t>指主要以磷为配位原子的高分子螯合剂，主</w:t>
      </w:r>
      <w:r>
        <w:t>(H， POJ) 形态存在。对于100%的HPO 4(相当于含</w:t>
      </w:r>
      <w:r>
        <w:t>要有高分子化的膦酸衍生物和三苯基膦衍生物，前者可以通</w:t>
      </w:r>
      <w:r>
        <w:t>P20s72.4%)，其中约有12.7%的P2Os呈焦磷酸(H.P207)形</w:t>
      </w:r>
      <w:r>
        <w:t>过乙烯磷酸二乙酯与丙烯酸共聚制备，为了得到较高选择性，</w:t>
      </w:r>
      <w:r>
        <w:t>态存在。正磷酸有一种水合物， 称为半水物磷酸(HPO 4·</w:t>
      </w:r>
      <w:r>
        <w:t>通常可以先与欲配位离子络合，然后用亚甲基双丙烯酰胺交</w:t>
      </w:r>
      <w:r>
        <w:t>联成有一定空间构型的高分子整合剂，经脱离子处理得到的</w:t>
      </w:r>
      <w:r>
        <w:t>这种鉴合剂其选择性大大增强，其机械性能也大大改善。</w:t>
      </w:r>
      <w:r>
        <w:t>P2O562.5%，冰点为-85℃。正磷酸的生产方法有热法和湿</w:t>
      </w:r>
    </w:p>
    <w:p>
      <w:r>
        <w:t>1465_磷葡糖酸支路phosphogluconate shunt</w:t>
      </w:r>
      <w:r>
        <w:t>又称己糖磷酸</w:t>
      </w:r>
      <w:r>
        <w:t>法两种。也可用盐酸-溶剂萃取法生产。它是无机酸中仅次</w:t>
      </w:r>
      <w:r>
        <w:t>支路或戊糖磷酸途径。</w:t>
      </w:r>
      <w:r>
        <w:t>在这途径中，因葡萄糖氧化作用的</w:t>
      </w:r>
      <w:r>
        <w:t>于硫酸居第二位的大宗产品，主要用于制取化学肥料、洗涤</w:t>
      </w:r>
      <w:r>
        <w:t>中间物是磷酸葡萄糖酸，故有些学者以此作为这一代谢途径</w:t>
      </w:r>
      <w:r>
        <w:t>剂、食品和饲料添加剂、牙膏、阻燃剂等工业所需的各种磷酸</w:t>
      </w:r>
      <w:r>
        <w:t>的名称。</w:t>
      </w:r>
      <w:r>
        <w:t>盐。食用磷酸主要作酸味剂，发酵工业酵母营养源。高纯磷</w:t>
      </w:r>
    </w:p>
    <w:p>
      <w:r>
        <w:t>1465_磷青铜</w:t>
      </w:r>
      <w:r>
        <w:t>phospho ur bronze</w:t>
      </w:r>
      <w:r>
        <w:t>含2%~8%锡、0.1%~</w:t>
      </w:r>
      <w:r>
        <w:t>酸主要用于半导体工业中除去硅片和集成线路产品中的</w:t>
      </w:r>
      <w:r>
        <w:t>0.4%磷，余为铜的铜合金。主要用作耐磨零件和弹性元件。</w:t>
      </w:r>
      <w:r>
        <w:t>杂质。</w:t>
      </w:r>
    </w:p>
    <w:p>
      <w:r>
        <w:t>1465_磷砷化镑单晶gallium arsenic phosphide single crystal</w:t>
      </w:r>
      <w:r>
        <w:t>GaAs 1-.Pr； 0≤z≤ 1</w:t>
      </w:r>
      <w:r>
        <w:t>周期表第Ⅱ，V族元素化合物半导</w:t>
      </w:r>
      <w:r>
        <w:t>体。共价键结合，有一定离子键成分。立方晶系闪锌矿型结</w:t>
      </w:r>
      <w:r>
        <w:t>溶于水，不溶于乙醇和乙醚。性质不稳定，在空气中能失去部</w:t>
      </w:r>
      <w:r>
        <w:t>构。0≤r≤0.53时为直接带隙半导体，0.53≤x≤1时为间</w:t>
      </w:r>
      <w:r>
        <w:t>分氨。主要用作木材等的防火剂。将足量的氨通人磷酸而制</w:t>
      </w:r>
      <w:r>
        <w:t>接带隙半导体；禁带宽度随x变化在1.43~2.26eV范围。</w:t>
      </w:r>
      <w:r>
        <w:t>得。(二)磷酸铵肥料，指用氨中和磷酸制成的磷酸二氢铵(磷</w:t>
      </w:r>
      <w:r>
        <w:t>可在砷化家衬底上用外延法制成异质结。是制备半导体可见</w:t>
      </w:r>
      <w:r>
        <w:t>酸一铵)、磷酸氢二铵(磷酸二铵)、磷酸三铵以及它们的混合</w:t>
      </w:r>
      <w:r>
        <w:t>光发光器件的材料。</w:t>
      </w:r>
      <w:r>
        <w:t>物。可采用管式反应器-转鼓氨化造粒法，斯惠夫特法，苏格兰</w:t>
      </w:r>
    </w:p>
    <w:p>
      <w:r>
        <w:t>1465_磷砷化镓钢单晶</w:t>
      </w:r>
      <w:r>
        <w:t>indium gallium arsenic phosphide single</w:t>
      </w:r>
      <w:r>
        <w:t>农业工业品公司法，预中和-转鼓氨化造粒法，真空结品法生</w:t>
      </w:r>
      <w:r>
        <w:t>crystal In， Gai-x As yP i-y； 0≤z≤1， 0≤y≤1周期表第</w:t>
      </w:r>
      <w:r>
        <w:t>产，其中预中和-转鼓氨化造粒法以返料比小，设备生产强度</w:t>
      </w:r>
      <w:r>
        <w:t>Ⅲ，V族元素化合物半导体。立方晶系闪锌矿型结构。为间</w:t>
      </w:r>
      <w:r>
        <w:t>大，中和反应热利用率高，能耗低等优点而在世界上应用最广。</w:t>
      </w:r>
      <w:r>
        <w:t>接带隙半导体，室温电子迁移率0.77m²/(V·s)，空穴迁移率</w:t>
      </w:r>
      <w:r>
        <w:t>1.5×10-2m²/(V·s)。可在磷化钢衬底上采用气相外延、液</w:t>
      </w:r>
      <w:r>
        <w:t>Mg NH.PO， ·6H2O白色粉末。相对密度1.711。溶于酸，</w:t>
      </w:r>
      <w:r>
        <w:t>相外延、分子束外延等方法制备。用于制作激光器、光探测器</w:t>
      </w:r>
      <w:r>
        <w:t>不溶于水和乙醇。加热则分解成焦磷酸铵(Mg2P207)。由镁</w:t>
      </w:r>
      <w:r>
        <w:t>和场效应晶体管。</w:t>
      </w:r>
      <w:r>
        <w:t>盐溶液与磷酸铵溶液作用而得。用作药物和肥料。</w:t>
      </w:r>
    </w:p>
    <w:p>
      <w:r>
        <w:t>1465_磷砷化铝镓</w:t>
      </w:r>
      <w:r>
        <w:t>gallium aluminum arsenic phosphide</w:t>
      </w:r>
      <w:r>
        <w:t>Gar Ali-x As yP 1-y； 0≤z≤1， 0≤y≤1周期表Ⅲ， V族元素</w:t>
      </w:r>
      <w:r>
        <w:t>以二水合磷酸堡钙在以酷酸钠为缓冲剂的水溶液中于~40℃</w:t>
      </w:r>
      <w:r>
        <w:t>化合物半导体。立方晶系闪锌矿型结构，为间接带隙半导体。</w:t>
      </w:r>
      <w:r>
        <w:t>条件下水解制得。在沸水中它逐步水解为羟基磷灰石</w:t>
      </w:r>
      <w:r>
        <w:t>可在砷化镓衬底上采用液相外延、分子束外延等方法制备。</w:t>
      </w:r>
      <w:r>
        <w:t>Cas OH(PO.) 3。它常见在施用水溶性磷酸钙磷肥的土壤中逐</w:t>
      </w:r>
      <w:r>
        <w:t>为制作可见光发光器件和激光器件的材料。</w:t>
      </w:r>
      <w:r>
        <w:t>步水解生成的中间化合物。</w:t>
      </w:r>
    </w:p>
    <w:p>
      <w:r>
        <w:t>1465_磷砷化铝钢</w:t>
      </w:r>
      <w:r>
        <w:t>indium aluminum arsenic phosphide</w:t>
      </w:r>
      <w:r>
        <w:t>In， Al：-x As yP i-y0t≤10≤y≤1。</w:t>
      </w:r>
      <w:r>
        <w:t>周期表第，V族元</w:t>
      </w:r>
      <w:r>
        <w:t>密度4.1g/cm³。熔点1727℃。溶于酸，不溶于水。由磷酸三</w:t>
      </w:r>
      <w:r>
        <w:t>素化合物半导体，立方晶系闪锌矿结构，禁带宽度随x，y变化而</w:t>
      </w:r>
      <w:r>
        <w:t>钠溶液加入氯化钡进行反应，经过滤、水洗、离心脱水、干燥制</w:t>
      </w:r>
      <w:r>
        <w:t>变化。为间接带隙半导体，可在磷化钢衬底上用液相外延等方法</w:t>
      </w:r>
      <w:r>
        <w:t>得。用于制药和陶瓷工业。</w:t>
      </w:r>
      <w:r>
        <w:t>制备，用于制作可见光与近红外发光器件和激光器件。</w:t>
      </w:r>
    </w:p>
    <w:p>
      <w:r>
        <w:t>1465_磷砷化钢单晶</w:t>
      </w:r>
      <w:r>
        <w:t>indium arsenic phosphide single crystal</w:t>
      </w:r>
      <w:r>
        <w:t>phate； pyrido x amine 5-phosphate</w:t>
      </w:r>
      <w:r>
        <w:t>In As，P-：0≤x≤1周期表Ⅲ， V族元素化合物半导体。</w:t>
      </w:r>
      <w:r>
        <w:t>晶水产品。为白色针状结晶，易吸潮。含有两个水分子的产</w:t>
      </w:r>
      <w:r>
        <w:t>共价键结合，有一定离子键成分。立方晶系闪锌矿型结构，为</w:t>
      </w:r>
      <w:r>
        <w:t>直接带隙半导体。禁带宽度随x值变化在1.34~0.356eV</w:t>
      </w:r>
      <w:r>
        <w:t>范围。电子迁移率0.4~0.75m²/(V·s)。采用区域熔炼，直</w:t>
      </w:r>
      <w:r>
        <w:t>拉法制备单晶。为制作近红外发光和激光器件材料和冷阴极</w:t>
      </w:r>
      <w:r>
        <w:t>电子发射材料。</w:t>
      </w:r>
    </w:p>
    <w:p>
      <w:r>
        <w:t>1465_磷石膏phospho gypsum制取湿法磷酸时副产的一种含</w:t>
      </w:r>
      <w:r>
        <w:t>磷以硫酸钙为主的固体残渣。是一种主要的化工固体废物。</w:t>
      </w:r>
      <w:r>
        <w:t>国外磷石膏被利用来制硫酸联产水泥，这是磷石膏综合利用</w:t>
      </w:r>
      <w:r>
        <w:t>的最主要途径，不同的生产工艺可分别获得二水石膏</w:t>
      </w:r>
      <w:r>
        <w:t>(CaSOJ2HzO) ， 或半水石膏(CaSO 4号-Hz O) 。磷石膏除含</w:t>
      </w:r>
      <w:r>
        <w:t>硫酸钙以外，还含有未分解的磷矿，与石膏共晶的磷酸氢钙</w:t>
      </w:r>
      <w:r>
        <w:t>(CaH POa·2H2O) 、游离磷酸、酸不溶物和氟硅酸盐等。它可</w:t>
      </w:r>
      <w:r>
        <w:t>直接用作填充剂、盐碱性土壤的改良剂，经净化除去氟、分离</w:t>
      </w:r>
      <w:r>
        <w:t>出游离P2Os后可代替天然石膏作建筑材料和水泥级凝剂，以</w:t>
      </w:r>
      <w:r>
        <w:t>及用作制取硫酸、水泥、硫酸铵的原料。</w:t>
      </w:r>
    </w:p>
    <w:p>
      <w:r>
        <w:t>1465_磷饰镧矿见独居石461.</w:t>
      </w:r>
    </w:p>
    <w:p>
      <w:r>
        <w:t>1465_磷属元素phi cogen氮族元素的又一名称。此名称应用</w:t>
      </w:r>
      <w:r>
        <w:t>不广，没有得到公认。</w:t>
      </w:r>
    </w:p>
    <w:p>
      <w:r>
        <w:t>1465_磷酸phosphoric acid广义上是正磷酸、焦磷酸、聚磷酸</w:t>
      </w:r>
      <w:r>
        <w:t>和偏磷酸的总称。商业上，仅指正磷酸(H：PO4)。纯的磷酸</w:t>
      </w:r>
      <w:r>
        <w:t>为白色单斜结晶，密度1.834g/cm²。熔点42.35℃。沸点</w:t>
      </w:r>
      <w:r>
        <w:t>213℃。溶于水和乙醇。在P2Os-H2O二元系统中，只有在</w:t>
      </w:r>
      <w:r>
        <w:t>P2Os含量低于69%(相当于95%HPO 4) 时， 才全部呈正磷酸</w:t>
      </w:r>
      <w:r>
        <w:t>(H， POJ) 形态存在。对于100%的HPO 4(相当于含</w:t>
      </w:r>
      <w:r>
        <w:t>P20s72.4%)，其中约有12.7%的P2Os呈焦磷酸(H.P207)形</w:t>
      </w:r>
      <w:r>
        <w:t>态存在。正磷酸有一种水合物， 称为半水物磷酸(HPO 4·</w:t>
      </w:r>
      <w:r>
        <w:t>号Hz O) ， 熔点29.3℃。正磷酸与水有一种低熔混合物， 它含</w:t>
      </w:r>
      <w:r>
        <w:t>P2O562.5%，冰点为-85℃。正磷酸的生产方法有热法和湿</w:t>
      </w:r>
      <w:r>
        <w:t>法两种。也可用盐酸-溶剂萃取法生产。它是无机酸中仅次</w:t>
      </w:r>
      <w:r>
        <w:t>于硫酸居第二位的大宗产品，主要用于制取化学肥料、洗涤</w:t>
      </w:r>
      <w:r>
        <w:t>剂、食品和饲料添加剂、牙膏、阻燃剂等工业所需的各种磷酸</w:t>
      </w:r>
      <w:r>
        <w:t>盐。食用磷酸主要作酸味剂，发酵工业酵母营养源。高纯磷</w:t>
      </w:r>
      <w:r>
        <w:t>酸主要用于半导体工业中除去硅片和集成线路产品中的</w:t>
      </w:r>
      <w:r>
        <w:t>杂质。</w:t>
      </w:r>
    </w:p>
    <w:p>
      <w:r>
        <w:t>1465_磷酸铵</w:t>
      </w:r>
      <w:r>
        <w:t>ammonium phosphate tri ammonium phosphate</w:t>
      </w:r>
      <w:r>
        <w:t>(NH.)3PO4·3H2O又称磷酸三铵。(一)无色结晶薄片。易</w:t>
      </w:r>
      <w:r>
        <w:t>溶于水，不溶于乙醇和乙醚。性质不稳定，在空气中能失去部</w:t>
      </w:r>
      <w:r>
        <w:t>分氨。主要用作木材等的防火剂。将足量的氨通人磷酸而制</w:t>
      </w:r>
      <w:r>
        <w:t>得。(二)磷酸铵肥料，指用氨中和磷酸制成的磷酸二氢铵(磷</w:t>
      </w:r>
      <w:r>
        <w:t>酸一铵)、磷酸氢二铵(磷酸二铵)、磷酸三铵以及它们的混合</w:t>
      </w:r>
      <w:r>
        <w:t>物。可采用管式反应器-转鼓氨化造粒法，斯惠夫特法，苏格兰</w:t>
      </w:r>
      <w:r>
        <w:t>农业工业品公司法，预中和-转鼓氨化造粒法，真空结品法生</w:t>
      </w:r>
      <w:r>
        <w:t>产，其中预中和-转鼓氨化造粒法以返料比小，设备生产强度</w:t>
      </w:r>
      <w:r>
        <w:t>大，中和反应热利用率高，能耗低等优点而在世界上应用最广。</w:t>
      </w:r>
    </w:p>
    <w:p>
      <w:r>
        <w:t>1465_磷酸铵镁</w:t>
      </w:r>
      <w:r>
        <w:t>magnesium ammonium phosphate</w:t>
      </w:r>
      <w:r>
        <w:t>Mg NH.PO， ·6H2O白色粉末。相对密度1.711。溶于酸，</w:t>
      </w:r>
      <w:r>
        <w:t>不溶于水和乙醇。加热则分解成焦磷酸铵(Mg2P207)。由镁</w:t>
      </w:r>
      <w:r>
        <w:t>盐溶液与磷酸铵溶液作用而得。用作药物和肥料。</w:t>
      </w:r>
    </w:p>
    <w:p>
      <w:r>
        <w:t>1465_磷酸八钙oct a calcium phosphate</w:t>
      </w:r>
      <w:r>
        <w:t>Ca gH 2(PO：) 6·5H2O</w:t>
      </w:r>
      <w:r>
        <w:t>以二水合磷酸堡钙在以酷酸钠为缓冲剂的水溶液中于~40℃</w:t>
      </w:r>
      <w:r>
        <w:t>条件下水解制得。在沸水中它逐步水解为羟基磷灰石</w:t>
      </w:r>
      <w:r>
        <w:t>Cas OH(PO.) 3。它常见在施用水溶性磷酸钙磷肥的土壤中逐</w:t>
      </w:r>
      <w:r>
        <w:t>步水解生成的中间化合物。</w:t>
      </w:r>
    </w:p>
    <w:p>
      <w:r>
        <w:t>1465_磷酸钡barium phosphate Bas(PO 4) 2白色立方结晶。</w:t>
      </w:r>
      <w:r>
        <w:t>密度4.1g/cm³。熔点1727℃。溶于酸，不溶于水。由磷酸三</w:t>
      </w:r>
      <w:r>
        <w:t>钠溶液加入氯化钡进行反应，经过滤、水洗、离心脱水、干燥制</w:t>
      </w:r>
      <w:r>
        <w:t>得。用于制药和陶瓷工业。</w:t>
      </w:r>
    </w:p>
    <w:p>
      <w:r>
        <w:t>1465_磷酸吡哆胺</w:t>
      </w:r>
      <w:r>
        <w:t>phospho pyrido x amine； pyrido x amine phos-</w:t>
      </w:r>
      <w:r>
        <w:t>phate； pyrido x amine 5-phosphate</w:t>
      </w:r>
      <w:r>
        <w:t>又称吡哆胺磷酸酯。无结</w:t>
      </w:r>
      <w:r>
        <w:t>晶水产品。为白色针状结晶，易吸潮。含有两个水分子的产</w:t>
      </w:r>
      <w:r>
        <w:t>品，为白色棱形结晶，无</w:t>
      </w:r>
      <w:r>
        <w:t>CH2NH2</w:t>
      </w:r>
      <w:r>
        <w:t>HO、</w:t>
      </w:r>
      <w:r>
        <w:t>-CH zo-B-OH·2HzO解) 。易溶于水， 难溶于</w:t>
      </w:r>
      <w:r>
        <w:t>臭，酸味，熔点232℃(分</w:t>
      </w:r>
      <w:r>
        <w:t>HC-</w:t>
      </w:r>
      <w:r>
        <w:t>OH</w:t>
      </w:r>
      <w:r>
        <w:t>氯仿、丙酮。几乎不溶于</w:t>
      </w:r>
      <w:r>
        <w:t>乙醇、乙醚。其水溶液喑</w:t>
      </w:r>
      <w:r>
        <w:t>处稳定。pKi&lt;2.5， pK 23.69， pK； 5.76， pKa 8.61， pKs 10.92。</w:t>
      </w:r>
      <w:r>
        <w:t>在pH值7.2时，入最大254nm；在pH值10.0，A最大244nm有最</w:t>
      </w:r>
      <w:r>
        <w:t>大吸收峰。制备方法把吡哆胺二盐酸盐溶于磷酸化试剂(由</w:t>
      </w:r>
      <w:r>
        <w:t>Pz O； 与正磷酸以1：1.3混合) ， 60℃， 加热2h， 冷却、加水。</w:t>
      </w:r>
      <w:r>
        <w:t>然后加人无水乙醇和乙醚析出、离心， 然后用Amber lit eXE-</w:t>
      </w:r>
      <w:r>
        <w:t>64(CI-)阴离子交换柱分离纯化，减压浓缩，于4℃内结晶，用</w:t>
      </w:r>
      <w:r>
        <w:t>乙醇和乙醚洗涤后干燥即得。该品是体内起转氨酶、脱羧酶</w:t>
      </w:r>
      <w:r>
        <w:t>的辅酶作用的活性形式之一</w:t>
      </w:r>
    </w:p>
    <w:p>
      <w:r>
        <w:t>1466_磷酸吡哆醇pyridoxine phosphate； pyrido xol phosphate</w:t>
      </w:r>
      <w:r>
        <w:t>又称吡哆醇磷酸盐。白色</w:t>
      </w:r>
      <w:r>
        <w:t>HjC、N</w:t>
      </w:r>
      <w:r>
        <w:t>结晶性粉末，无气味。熔点</w:t>
      </w:r>
    </w:p>
    <w:p>
      <w:r>
        <w:t>1466_HO-</w:t>
      </w:r>
      <w:r>
        <w:t>上CH2OH·H gPO 4·H2O 123~126℃(干燥品) 。易</w:t>
      </w:r>
      <w:r>
        <w:t>CH2OH</w:t>
      </w:r>
      <w:r>
        <w:t>溶于水、热醇，难溶于冷醇。</w:t>
      </w:r>
      <w:r>
        <w:t>几乎不溶于醚、丙酮和氯</w:t>
      </w:r>
      <w:r>
        <w:t>仿。对光不稳定。系水溶性B族维生紫之一。它与磷酸吡</w:t>
      </w:r>
      <w:r>
        <w:t>哆胺和磷酸吡哆醛同属维生素B6。磷醛吡哆醇在体内最终</w:t>
      </w:r>
      <w:r>
        <w:t>将会转变成磷酸吡哆醛或磷酸吡哆胺的活性形式，即转氨酶、</w:t>
      </w:r>
      <w:r>
        <w:t>脱羧酶等酶类的活性辅酶形式。缺乏维生素B，会导致皮肤</w:t>
      </w:r>
      <w:r>
        <w:t>病。天然物，如米糠、酵母、糖蜜、动物肝脏等含有丰富的维生</w:t>
      </w:r>
      <w:r>
        <w:t>素B6。作为维生素B，制剂以吡哆醇盐酸盐使用较为广泛。</w:t>
      </w:r>
    </w:p>
    <w:p>
      <w:r>
        <w:t>1466_磷酸吡哆醛phospho pyridoxal； pyridoxal phosphate； pyr i-</w:t>
      </w:r>
      <w:r>
        <w:t>do x al 5-phosphate； code carboxylase； PLP； PAL； PALP又称</w:t>
      </w:r>
      <w:r>
        <w:t>吡哆醛磷酸酯，脱羧辅酶。含1</w:t>
      </w:r>
      <w:r>
        <w:t>CHO</w:t>
      </w:r>
      <w:r>
        <w:t>分子结晶水产品为针状(微黄</w:t>
      </w:r>
      <w:r>
        <w:t>HO、</w:t>
      </w:r>
      <w:r>
        <w:t>II</w:t>
      </w:r>
      <w:r>
        <w:t>T CHO-P-OH</w:t>
      </w:r>
      <w:r>
        <w:t>色)结晶。无水物为微黄或淡黄</w:t>
      </w:r>
      <w:r>
        <w:t>Hz CN</w:t>
      </w:r>
      <w:r>
        <w:t>OH</w:t>
      </w:r>
      <w:r>
        <w:t>色粉末，无臭。熔点250℃(分</w:t>
      </w:r>
      <w:r>
        <w:t>解)。溶于水，稍溶于甲醇，微溶</w:t>
      </w:r>
      <w:r>
        <w:t>于乙醇，不溶于乙醚、氯仿。不论固体还是液体，对光照都不</w:t>
      </w:r>
      <w:r>
        <w:t>稳定。制备路线如下：</w:t>
      </w:r>
      <w:r>
        <w:t>CH2NH，</w:t>
      </w:r>
      <w:r>
        <w:t>CH2NH2</w:t>
      </w:r>
      <w:r>
        <w:t>HO、</w:t>
      </w:r>
      <w:r>
        <w:t>CH， OHH jPO.</w:t>
      </w:r>
      <w:r>
        <w:t>HO、</w:t>
      </w:r>
      <w:r>
        <w:t>、CH2OPOgH 2</w:t>
      </w:r>
      <w:r>
        <w:t>P20s</w:t>
      </w:r>
      <w:r>
        <w:t>H，cN</w:t>
      </w:r>
      <w:r>
        <w:t>H，c一N</w:t>
      </w:r>
      <w:r>
        <w:t>CHO</w:t>
      </w:r>
      <w:r>
        <w:t>MnO 2</w:t>
      </w:r>
      <w:r>
        <w:t>HO</w:t>
      </w:r>
      <w:r>
        <w:t>CH， OP OpH 2</w:t>
      </w:r>
      <w:r>
        <w:t>Hc一N</w:t>
      </w:r>
      <w:r>
        <w:t>磷酸吡哆醛和磷酸吡哆胺都是维生素B；在体内的活性形式，即</w:t>
      </w:r>
      <w:r>
        <w:t>是转氨酶类、脱羧酶类、半胱氨酸脱硫酶等的辅酶，对蛋白质或氨</w:t>
      </w:r>
      <w:r>
        <w:t>基酸的代谢起十分重要的作用。在临床上主要用于皮肤科疾病，</w:t>
      </w:r>
      <w:r>
        <w:t>如急、慢性湿疹，脂溢性湿疹，荨麻疹，皮炎、糙皮病，婴儿湿疹，皮</w:t>
      </w:r>
      <w:r>
        <w:t>肤瘙痒症，婴儿苔癣，水疱疹，红皮症，口角炎等，其他的如肝功能</w:t>
      </w:r>
      <w:r>
        <w:t>障碍症、过敏性疾病、神经炎、妊娠呕吐、药物性白细胞减少症等。</w:t>
      </w:r>
      <w:r>
        <w:t>也广泛地应用于组织培养和生化试剂。</w:t>
      </w:r>
    </w:p>
    <w:p>
      <w:r>
        <w:t>1466_磷酸铋bismuth phosphate</w:t>
      </w:r>
      <w:r>
        <w:t>B iPO 4白色单斜品体或粉</w:t>
      </w:r>
      <w:r>
        <w:t>末。相对密度6.323。不溶于水、醇，微溶于稀盐酸和稀硝</w:t>
      </w:r>
      <w:r>
        <w:t>酸，溶于浓盐酸和浓硝酸。加热时不熔融。沸水中不会水解。</w:t>
      </w:r>
      <w:r>
        <w:t>由硝酸铋溶液中加磷酸或磷酸盐使其沉淀而得。用于从裂变</w:t>
      </w:r>
      <w:r>
        <w:t>产物中分离钚。</w:t>
      </w:r>
    </w:p>
    <w:p>
      <w:r>
        <w:t>1466_磷酸铋流程</w:t>
      </w:r>
      <w:r>
        <w:t>bismuth phosphate process</w:t>
      </w:r>
      <w:r>
        <w:t>早期用来从辐</w:t>
      </w:r>
      <w:r>
        <w:t>照铀中回收纯化钚的沉淀法流程。由于钚(Ⅳ)和铀(Ⅵ)化学</w:t>
      </w:r>
      <w:r>
        <w:t>性质上的差异，钚(Ⅳ)生成不溶性磷酸盐被磷酸铋载带。首</w:t>
      </w:r>
      <w:r>
        <w:t>先把钚调成四价，用磷酸铋载体共沉淀燃料溶解液中的钚，把</w:t>
      </w:r>
      <w:r>
        <w:t>它和铀及裂变产物分离。把所得的沉淀溶于硝酸。钚用共沉</w:t>
      </w:r>
      <w:r>
        <w:t>淀纯化二次，每次用强氧化剂把钚氧化成六价，用磷酸铋沉淀</w:t>
      </w:r>
      <w:r>
        <w:t>去除与它共沉淀的裂变产物。再把钚还原成四价，用磷酸铋</w:t>
      </w:r>
      <w:r>
        <w:t>共沉淀钚，除去不与磷酸铋共沉淀的裂变产物。钚经过三次</w:t>
      </w:r>
      <w:r>
        <w:t>磷酸铋共沉淀循环后，用四氟化镧沉淀载带法进一步纯化和</w:t>
      </w:r>
      <w:r>
        <w:t>95%)，不能回收铀，操作复杂，早已被溶剂萃取法代替。</w:t>
      </w:r>
      <w:r>
        <w:t>浓缩，最后以过氧化物沉淀。磷酸铋流程钚收率低(约</w:t>
      </w:r>
    </w:p>
    <w:p>
      <w:r>
        <w:t>1466_磷酸钚(Ⅳ) plutonium phosphate Pus(PO.) 4*x Hz O</w:t>
      </w:r>
      <w:r>
        <w:t>在怀的酸性溶液中加人磷酸， 得到白色胶状沉淀Pu(HPO 4) 2·</w:t>
      </w:r>
      <w:r>
        <w:t>x HO， 用稀酸洗涤使之部分转化为红色化合物Pu2H</w:t>
      </w:r>
      <w:r>
        <w:t>(PO4)3*zH2O，再经密封加热可得Pu3(PO4)4*zH2O。研究</w:t>
      </w:r>
      <w:r>
        <w:t>钚的磷酸盐对钚的分离工艺很重要。</w:t>
      </w:r>
    </w:p>
    <w:p>
      <w:r>
        <w:t>1466_磷酸单酯酶</w:t>
      </w:r>
      <w:r>
        <w:t>phospho mono esterase</w:t>
      </w:r>
      <w:r>
        <w:t>多种酶蛋白的总称，</w:t>
      </w:r>
      <w:r>
        <w:t>属于水解酶类中的磷酸酶(phosphatase) 类。它们仅能催化酯</w:t>
      </w:r>
      <w:r>
        <w:t>化一次的磷酸基</w:t>
      </w:r>
      <w:r>
        <w:t>，即把磷酸单酯化合物中磷酸单酯键切断而</w:t>
      </w:r>
      <w:r>
        <w:t>使磷酸基游离</w:t>
      </w:r>
      <w:r>
        <w:t>根据它们对所作用</w:t>
      </w:r>
      <w:r>
        <w:t>底物的专一程度，可把</w:t>
      </w:r>
      <w:r>
        <w:t>它们分为特异性和非特异性两种。前者常冠以底物名以便与</w:t>
      </w:r>
      <w:r>
        <w:t>后者区别，如已糖-6-磷酸酯酶等。后者又根据其催化反应时</w:t>
      </w:r>
      <w:r>
        <w:t>最适pH值条件将其分为四个类型，即[至Ⅳ型。Ⅰ型，又称</w:t>
      </w:r>
      <w:r>
        <w:t>碱性磷酸酯酶(alkaline phosphatase； EC 3.1.3.1.； 分子量</w:t>
      </w:r>
      <w:r>
        <w:t>8.0×104~1.9×10)，最适pH值8.6~9.4，pH值7.5~8.5</w:t>
      </w:r>
      <w:r>
        <w:t>稳定，可被Mg2+或其他二价阳离子活化。</w:t>
      </w:r>
      <w:r>
        <w:t>对水解磷酸甘油</w:t>
      </w:r>
      <w:r>
        <w:t>(为该类酶的标准底物)中的α-异构体比p-异构体快，在机体</w:t>
      </w:r>
      <w:r>
        <w:t>中主要分布在骨、肠黏膜、肾、乳腺等。</w:t>
      </w:r>
      <w:r>
        <w:t>在细胞中它属于膜结</w:t>
      </w:r>
      <w:r>
        <w:t>合蛋白之一。Ⅱ型， 又称酸性磷酸酯酶(acid phosphatase；</w:t>
      </w:r>
      <w:r>
        <w:t>EC3.1.3.2.；分子量2.3×104~9.6×10+)，最适pH值5.0~</w:t>
      </w:r>
      <w:r>
        <w:t>5.5，pH值5.0~6.0时最稳定，不能被Mg2+所活化，氟化物</w:t>
      </w:r>
      <w:r>
        <w:t>对它们有明显抑制作用，对磷酸甘油作用同Ⅰ型。Ⅲ型，最适</w:t>
      </w:r>
      <w:r>
        <w:t>pH值3.0~4.2，pH值4.5~5.5最稳定，pH值7.0时很不</w:t>
      </w:r>
      <w:r>
        <w:t>稳定，Mg²+对它们有抑制作用，对标准底物作用与Ⅰ型同。</w:t>
      </w:r>
      <w:r>
        <w:t>Ⅳ型，最适pH值5.0~6.0，pH值6.5~7.5下最稳定，</w:t>
      </w:r>
      <w:r>
        <w:t>Mg2+、Mn²+对它们有活化作用，对标准底物作用同Ⅰ型，在</w:t>
      </w:r>
      <w:r>
        <w:t>红细胞、微生物中均含有之。</w:t>
      </w:r>
    </w:p>
    <w:p>
      <w:r>
        <w:t>1466_磷酸胆铵</w:t>
      </w:r>
      <w:r>
        <w:t>见磷酸乙醇胺</w:t>
      </w:r>
      <w:r>
        <w:t>1474。</w:t>
      </w:r>
    </w:p>
    <w:p>
      <w:r>
        <w:t>1466_磷酸胆碱见磷(酸)酰胆碱1473.</w:t>
      </w:r>
    </w:p>
    <w:p>
      <w:r>
        <w:t>1466_磷酸电解质燃料电池phosphoric acid fuelcell； PAFC</w:t>
      </w:r>
      <w:r>
        <w:t>以浓磷酸为电解质，以贵金属催化的气体扩散电极为正、负电</w:t>
      </w:r>
      <w:r>
        <w:t>极的“中温型”燃料电池。可以在150~220℃工作。具有电</w:t>
      </w:r>
      <w:r>
        <w:t>解质稳定、磷酸可浓缩、水蒸气压低和阳极催化剂不易被CO</w:t>
      </w:r>
      <w:r>
        <w:t>毒化等优点，是一种接近商品化的民用燃料电池。较为成功</w:t>
      </w:r>
      <w:r>
        <w:t>的例子是以天然气为燃料，经“重整”获得氢，输人电池，工作</w:t>
      </w:r>
      <w:r>
        <w:t>温度205℃， 工作压力0.8MPa， 以325mA/cm²的电流密度工</w:t>
      </w:r>
      <w:r>
        <w:t>作时，单体电池电压达0.7V，化学能-电能转换效率约为</w:t>
      </w:r>
      <w:r>
        <w:t>40%，计人可利用的热能，总效率可达60%~80%，寿命已超</w:t>
      </w:r>
      <w:r>
        <w:t>过5年。缺点是阴极(氧电极)还不够活泼。美国和日本已于</w:t>
      </w:r>
      <w:r>
        <w:t>20世纪80年代完成兆瓦级电池电站的全负荷运行。商品化</w:t>
      </w:r>
      <w:r>
        <w:t>已为时不远。</w:t>
      </w:r>
    </w:p>
    <w:p>
      <w:r>
        <w:t>1466_磷酸二苯基2-乙基己酯</w:t>
      </w:r>
      <w:r>
        <w:t>2-ethylhexyl diphenyl phosphate</w:t>
      </w:r>
      <w:r>
        <w:t>无色至浅黄色透明油状液</w:t>
      </w:r>
      <w:r>
        <w:t>○-</w:t>
      </w:r>
      <w:r>
        <w:t>体，微有甜味。熔点</w:t>
      </w:r>
      <w:r>
        <w:t>一60℃。沸点375℃。相对</w:t>
      </w:r>
      <w:r>
        <w:t>O~</w:t>
      </w:r>
      <w:r>
        <w:t>一○</w:t>
      </w:r>
      <w:r>
        <w:t>密度d1.080~1.090。</w:t>
      </w:r>
      <w:r>
        <w:t>O-CH2CH(CH2)3CH</w:t>
      </w:r>
      <w:r>
        <w:t>折射率</w:t>
      </w:r>
      <w:r>
        <w:t>n仔1.506~</w:t>
      </w:r>
      <w:r>
        <w:t>1.512。闪点(开杯)</w:t>
      </w:r>
      <w:r>
        <w:t>CHs</w:t>
      </w:r>
      <w:r>
        <w:t>200℃。与大多数树脂和</w:t>
      </w:r>
      <w:r>
        <w:t>纤维素均能良好相容。由三氯氧磷与2-乙基已醇反应生成</w:t>
      </w:r>
      <w:r>
        <w:t>磷酸辛基酰氯，再加人苯酚钠反应生成粗品，经洗涤、蒸发、脱</w:t>
      </w:r>
      <w:r>
        <w:t>色、压滤得成品。用作阻燃型增塑剂，耐寒、耐候性好，毒性</w:t>
      </w:r>
      <w:r>
        <w:t>小，可用于食品包装和医用制品。与邻苯二甲酸酯类增塑剂</w:t>
      </w:r>
      <w:r>
        <w:t>配合使用，可提高制品的耐候性、耐磨性和耐湿性。</w:t>
      </w:r>
    </w:p>
    <w:p>
      <w:r>
        <w:t>1466_磷酸二苯基异丙苯酯isopropyl phenyl diphenyl phos-</w:t>
      </w:r>
      <w:r>
        <w:t>phate无色至黄色油状液体。工业品密度1.167~1.185g/</w:t>
      </w:r>
      <w:r>
        <w:t>cm。闪点≥220℃。由苯酚、异丙基苯酚与三氯氧磷反应生</w:t>
      </w:r>
      <w:r>
        <w:t>成粗品，再经水洗、中和、脱色、减压蒸馏精制得成品。用作阻</w:t>
      </w:r>
      <w:r>
        <w:t>燃型增塑剂。</w:t>
      </w:r>
      <w:r>
        <w:t>一CH(CH3)2</w:t>
      </w:r>
      <w:r>
        <w:t>O-P一O一</w:t>
      </w:r>
    </w:p>
    <w:p>
      <w:r>
        <w:t>1467_磷酸二苯异辛酯diphenyl-2-ethylhexyl phosphate无色</w:t>
      </w:r>
      <w:r>
        <w:t>透明液体。熔点-60℃。沸点375℃。密度1.080~1.090g/</w:t>
      </w:r>
      <w:r>
        <w:t>cm。溶于水和酸。不溶于醇。有吸湿性。加热则分解成偏</w:t>
      </w:r>
      <w:r>
        <w:t>cm³。折射率n61.506~1.512。与一般有机溶剂混溶，难溶</w:t>
      </w:r>
      <w:r>
        <w:t>磷酸盐。氧化镁溶于无离子水中加人磷酸进行中和反应，经</w:t>
      </w:r>
      <w:r>
        <w:t>于水。由2-乙基已醇先与三氯化磷反应，再与苯酚钠进行酯</w:t>
      </w:r>
      <w:r>
        <w:t>过滤，浓缩，冷却结品，离心脱水，干燥而制得。用于制造治疗</w:t>
      </w:r>
      <w:r>
        <w:t>化制得。为阻燃性增塑剂，与各种树脂和橡胶相容。用作聚</w:t>
      </w:r>
      <w:r>
        <w:t>风湿性关节炎药品、塑料制品稳定剂和阻燃材料。</w:t>
      </w:r>
      <w:r>
        <w:t>氯乙烯增塑剂。亦作为合成橡胶的阻燃性增塑剂。</w:t>
      </w:r>
      <w:r>
        <w:t>(公-o) ， P、OCH， CHCH， CH， C Hz CHs</w:t>
      </w:r>
      <w:r>
        <w:t>dro phosphate Na Hz PO又称磷酸一钠。常见的有无水物、一</w:t>
      </w:r>
      <w:r>
        <w:t>水合物、二水合物三种。均易溶于水。水溶液呈酸性。略有吸湿</w:t>
      </w:r>
      <w:r>
        <w:t>性。微溶于乙醚、氯仿、甲苯，不溶于醇。</w:t>
      </w:r>
      <w:r>
        <w:t>CH2CH</w:t>
      </w:r>
      <w:r>
        <w:t>热至100℃即失去结品水成无水物，190~204℃时转变为酸式焦</w:t>
      </w:r>
    </w:p>
    <w:p>
      <w:r>
        <w:t>1467_磷酸二丁酯dibutyl phosphate； DBP磷酸二丁酯单独作</w:t>
      </w:r>
      <w:r>
        <w:t>磷酸钠(焦磷酸氢钠)，204~244℃转变为偏磷酸钠。由磷酸与纯</w:t>
      </w:r>
      <w:r>
        <w:t>为萃取剂尚未见有工业应用。在辐照核燃</w:t>
      </w:r>
      <w:r>
        <w:t>碱进行中和反应制得。</w:t>
      </w:r>
      <w:r>
        <w:t>HO</w:t>
      </w:r>
      <w:r>
        <w:t>料后处理磷酸三丁酯萃取流程(普雷克斯</w:t>
      </w:r>
      <w:r>
        <w:t>dro phosphate for food grade) ， 则需将工业级磷酸二氢钠溶于蒸馏</w:t>
      </w:r>
      <w:r>
        <w:t>CH，O→P=0</w:t>
      </w:r>
      <w:r>
        <w:t>流程)中，磷酸二丁酯作为磷酸三丁酯的降</w:t>
      </w:r>
      <w:r>
        <w:t>水中，加入脱色剂、除重金属剂、除砷剂进行提纯，再加人含用磷</w:t>
      </w:r>
      <w:r>
        <w:t>C.H，O</w:t>
      </w:r>
      <w:r>
        <w:t>解产物，它在有机相中的存在对铀、钚的提</w:t>
      </w:r>
      <w:r>
        <w:t>酸调整pH值。工业级磷酸二氢钠用作锅炉水处理剂，印染助</w:t>
      </w:r>
      <w:r>
        <w:t>取率以及裂变产物的去污都有不利影响。在萃取剂循环使用</w:t>
      </w:r>
      <w:r>
        <w:t>剂，金属洗净剂，制造六偏磷酸钠和焦磷酸钠的原料。还用于制</w:t>
      </w:r>
      <w:r>
        <w:t>过程中，常以碱、酸洗涤法将它由有机相中除去。</w:t>
      </w:r>
      <w:r>
        <w:t>革、电镀等方面。食品级的，在食品加工中用作品质改良剂，乳化</w:t>
      </w:r>
    </w:p>
    <w:p>
      <w:r>
        <w:t>1467_磷酸二氢铵</w:t>
      </w:r>
      <w:r>
        <w:t>mono ammonium phosphate； MAP</w:t>
      </w:r>
      <w:r>
        <w:t>剂，发酵粉缓冲剂等。</w:t>
      </w:r>
      <w:r>
        <w:t>NH.Hz PO.又称磷酸一铵。白色正方系结品。密度18.13g/</w:t>
      </w:r>
      <w:r>
        <w:t>cm³。溶于水，微溶于乙醇。25℃下100g水中的溶解度为</w:t>
      </w:r>
      <w:r>
        <w:t>2H2O白色三斜结晶或白色凝固状物。溶于无机酸和碱。</w:t>
      </w:r>
      <w:r>
        <w:t>41.6g。生成热121.42kJ/mol。0.1gm/L溶液的pH值为</w:t>
      </w:r>
      <w:r>
        <w:t>在水中分解。常温下在空气中稳定。在100℃时分解。有腐</w:t>
      </w:r>
      <w:r>
        <w:t>4.40。工业规格的磷酸一铵用热法磷酸或湿法磷酸和氨气制</w:t>
      </w:r>
      <w:r>
        <w:t>蚀性，潮解性。磷酸与氧化锌在100~120℃进行反应，经浓</w:t>
      </w:r>
      <w:r>
        <w:t>造。由于磷酸一铵有良好的热稳定性，并且在高温下会脱水</w:t>
      </w:r>
      <w:r>
        <w:t>缩，冷却结品，固液分离而制得。在电镀工业中作黑色金属制</w:t>
      </w:r>
      <w:r>
        <w:t>成黏稠的焦磷酸铵、聚磷酸铵、偏磷酸铵等链状化合物，广泛</w:t>
      </w:r>
      <w:r>
        <w:t>件的防腐处理剂，其性能优于磷酸二氢锰。还用作金属表面</w:t>
      </w:r>
      <w:r>
        <w:t>用作木材的阻燃剂和森林灭火剂、干粉灭火剂的主要配料。</w:t>
      </w:r>
      <w:r>
        <w:t>磷化处理剂，陶瓷着色剂和玻璃生产中的澄清剂。</w:t>
      </w:r>
      <w:r>
        <w:t>可用作酵母培养的磷素营养源和医药方面。由湿法磷酸制造</w:t>
      </w:r>
      <w:r>
        <w:t>的磷酸一铵主要用作肥料。</w:t>
      </w:r>
    </w:p>
    <w:p>
      <w:r>
        <w:t>1467_磷酸二氢钙calcium dihydro phosphate； calcium dihydro-</w:t>
      </w:r>
      <w:r>
        <w:t>gen phosphate； calcium bi phosphate Ca(H2PO.) 2</w:t>
      </w:r>
      <w:r>
        <w:t>又称磷</w:t>
      </w:r>
      <w:r>
        <w:t>酸一钙(mono calcium phosphate) 。多以一水合物形式存在。</w:t>
      </w:r>
      <w:r>
        <w:t>109℃时失去结晶水，203℃时分解成偏磷酸钙。一水物为无</w:t>
      </w:r>
      <w:r>
        <w:t>剂和碱。由2-乙基己醇与三氯氧磷反应先生成磷酸二异辛</w:t>
      </w:r>
      <w:r>
        <w:t>色三斜品系结晶，密度2.22g/cm</w:t>
      </w:r>
      <w:r>
        <w:t>溶于盐酸、硝酸，微溶于</w:t>
      </w:r>
      <w:r>
        <w:t>基酰氣，再加人烧碱生成钠盐，最后用硫酸酸化制得粗品，再</w:t>
      </w:r>
      <w:r>
        <w:t>冷水。其水溶液呈酸性。遇热则水解为磷酸氢钙。是普通磷</w:t>
      </w:r>
      <w:r>
        <w:t>经脱盐、水洗、减压蒸馏精制得成品。用作溶剂，稀土金属萃</w:t>
      </w:r>
      <w:r>
        <w:t>酸钙的主要组分。由硫酸分解磷矿粉(或骨粉)制得。也可由</w:t>
      </w:r>
      <w:r>
        <w:t>取剂。亦用于制取润湿剂和表面活性剂。</w:t>
      </w:r>
      <w:r>
        <w:t>磷酸与氢氧化钙反应制得。可用作塑料稳定剂和生产玻璃的</w:t>
      </w:r>
      <w:r>
        <w:t>添加剂。纯净者(不含或只含微量氟)可用作动物辅助饲料。</w:t>
      </w:r>
      <w:r>
        <w:t>食品级的，在食品加工中用作焙粉发酵剂，酵母养料，钙质营</w:t>
      </w:r>
      <w:r>
        <w:t>养补充剂和疏松剂。</w:t>
      </w:r>
    </w:p>
    <w:p>
      <w:r>
        <w:t>1467_磷酸二氢钾potassium dihydrogen phosphate</w:t>
      </w:r>
      <w:r>
        <w:t>KH2PO4，</w:t>
      </w:r>
      <w:r>
        <w:t>丙酮及四氯化碳。溶于碱性溶液生成相应的磷酸盐。由乙醇</w:t>
      </w:r>
      <w:r>
        <w:t>纯品含K2O34.61%P2O552.16%。无色四方晶体。密度</w:t>
      </w:r>
      <w:r>
        <w:t>与三氯化磷反应生成亚磷酸二乙酯，再加人高锰酸钾制得。</w:t>
      </w:r>
      <w:r>
        <w:t>2.238g/cm。熔点257.6℃。溶于水，不溶于乙醇。冷却固</w:t>
      </w:r>
      <w:r>
        <w:t>用作萃取剂、溶剂等。</w:t>
      </w:r>
      <w:r>
        <w:t>化为不透明的玻璃状物质-</w:t>
      </w:r>
      <w:r>
        <w:t>~偏磷酸钾。生产方法有：(1)中</w:t>
      </w:r>
      <w:r>
        <w:t>和法，用热法磷酸与氢氧化钾或碳酸钾反应，再经蒸发结晶而</w:t>
      </w:r>
      <w:r>
        <w:t>CH(CHs) CH2012PO2H无色透明黏稠液体。熔点-60℃。</w:t>
      </w:r>
      <w:r>
        <w:t>得，此法用得较多，但成本过高；(2)离</w:t>
      </w:r>
      <w:r>
        <w:t>交换</w:t>
      </w:r>
      <w:r>
        <w:t>法，用纯净的磷</w:t>
      </w:r>
      <w:r>
        <w:t>密度0.9730g/cm(20℃)。折射率n管1.442。沸点209℃</w:t>
      </w:r>
      <w:r>
        <w:t>酸盐溶液与氯</w:t>
      </w:r>
      <w:r>
        <w:t>化钾溶液在阳离子交换树脂柱上进行交换，生</w:t>
      </w:r>
      <w:r>
        <w:t>(1.333kPa) 。由2-乙基己醇与三氯氧磷反应生成磷酸二异</w:t>
      </w:r>
      <w:r>
        <w:t>成磷酸二氢钾(溶液)，再经蒸发结師</w:t>
      </w:r>
      <w:r>
        <w:t>得，能耗和成本较高。</w:t>
      </w:r>
      <w:r>
        <w:t>辛基酰氯，再用碱液使酰氯水解，然后用硫酸酸化制得。用作</w:t>
      </w:r>
      <w:r>
        <w:t>对此，有人开发出萃取法、复分解法和直接法，但均未工业化。</w:t>
      </w:r>
      <w:r>
        <w:t>溶剂、萃取剂。亦可作增塑剂。</w:t>
      </w:r>
      <w:r>
        <w:t>用于制药、压电元件和电光学元件。饲料级的用作饲料添加</w:t>
      </w:r>
      <w:r>
        <w:t>剂。食品级的用于味精、焙粉和食品膨松剂。也可用作肥料，</w:t>
      </w:r>
      <w:r>
        <w:t>重酯化的磷酸分子(一磷酸分子被酯化二次)水解的酶类总</w:t>
      </w:r>
      <w:r>
        <w:t>适用于叶面喷施，但价格较高，用量受到限制。</w:t>
      </w:r>
      <w:r>
        <w:t>称， 是磷酸酯酶类。如脱氧核糖核酸(DNA) 和核糖核酸</w:t>
      </w:r>
    </w:p>
    <w:p>
      <w:r>
        <w:t>1467_磷酸二氢锂</w:t>
      </w:r>
      <w:r>
        <w:t>lithium dihydrogen orthophosphate</w:t>
      </w:r>
      <w:r>
        <w:t>(RNA) 分子中所见到链中磷酸残基上的二酯键就是这类酶</w:t>
      </w:r>
      <w:r>
        <w:t>LiH2PO 4无色粉末。密度2.46g/cm³。230℃时失水生成偏</w:t>
      </w:r>
      <w:r>
        <w:t>(如phosphodiesteraseⅠ等) 所作用的酯键。并有内切和(或)</w:t>
      </w:r>
      <w:r>
        <w:t>磷酸锂或焦磷酸锂。由碳酸锂或氢氧化锂溶于磷酸溶液中蒸</w:t>
      </w:r>
      <w:r>
        <w:t>外切酶之分。尤其是微生物来源的限制性内切酶的磷酸二酯</w:t>
      </w:r>
      <w:r>
        <w:t>发结晶制取。用作有机物反应催化剂。</w:t>
      </w:r>
      <w:r>
        <w:t>酶的发现和应用(如Eco Rl等) 促进了生物技术或基因工程</w:t>
      </w:r>
    </w:p>
    <w:p>
      <w:r>
        <w:t>1467_磷酸二氢铝</w:t>
      </w:r>
      <w:r>
        <w:t>aluminium dihydrogen phosphate</w:t>
      </w:r>
      <w:r>
        <w:t>技术的快速发展。此外环腺苷酸(cAMP) 的失效也离不开磷</w:t>
      </w:r>
      <w:r>
        <w:t>Al(H2PO4)3无色无味极黏稠的液体或白色粉末。密度1.44~</w:t>
      </w:r>
      <w:r>
        <w:t>酸二酯酶对其分子上酯键的水解。这类酶可从微生物、组织</w:t>
      </w:r>
      <w:r>
        <w:t>1.47g/cm。易溶于水。在常温下固化。其液体和固体的化学结合</w:t>
      </w:r>
      <w:r>
        <w:t>力强。具有耐高温、抗展、抗剥落、耐高温气流冲刷等特点。对红外</w:t>
      </w:r>
      <w:r>
        <w:t>线吸收能力强。绝缘性能良好。由浓磷酸与氢氧化铝反应制得。</w:t>
      </w:r>
      <w:r>
        <w:t>主要用于高温炉，热处理电阻炉。用来制取电气绝缘材料。在石</w:t>
      </w:r>
      <w:r>
        <w:t>油、化工、造船及空间技术等方面均有应用。</w:t>
      </w:r>
    </w:p>
    <w:p>
      <w:r>
        <w:t>1467_磷酸二氢镁magnesium dihydrogen bi phosphate</w:t>
      </w:r>
      <w:r>
        <w:t>MgH·</w:t>
      </w:r>
      <w:r>
        <w:t>(PO：)2·2Hz0又称磷酸一镁。白色结晶粉末。密度1.56g/</w:t>
      </w:r>
      <w:r>
        <w:t>cm。溶于水和酸。不溶于醇。有吸湿性。加热则分解成偏</w:t>
      </w:r>
      <w:r>
        <w:t>磷酸盐。氧化镁溶于无离子水中加人磷酸进行中和反应，经</w:t>
      </w:r>
      <w:r>
        <w:t>过滤，浓缩，冷却结品，离心脱水，干燥而制得。用于制造治疗</w:t>
      </w:r>
      <w:r>
        <w:t>风湿性关节炎药品、塑料制品稳定剂和阻燃材料。</w:t>
      </w:r>
    </w:p>
    <w:p>
      <w:r>
        <w:t>1467_磷酸二氢钠sodium dihydrogen phosphate； sodium di hy-</w:t>
      </w:r>
      <w:r>
        <w:t>dro phosphate Na Hz PO又称磷酸一钠。常见的有无水物、一</w:t>
      </w:r>
      <w:r>
        <w:t>水合物、二水合物三种。均易溶于水。水溶液呈酸性。略有吸湿</w:t>
      </w:r>
      <w:r>
        <w:t>性。微溶于乙醚、氯仿、甲苯，不溶于醇。</w:t>
      </w:r>
      <w:r>
        <w:t>一水合物和二水合物加</w:t>
      </w:r>
      <w:r>
        <w:t>热至100℃即失去结品水成无水物，190~204℃时转变为酸式焦</w:t>
      </w:r>
      <w:r>
        <w:t>磷酸钠(焦磷酸氢钠)，204~244℃转变为偏磷酸钠。由磷酸与纯</w:t>
      </w:r>
      <w:r>
        <w:t>碱进行中和反应制得。</w:t>
      </w:r>
      <w:r>
        <w:t>如制成食用</w:t>
      </w:r>
      <w:r>
        <w:t>级磷面</w:t>
      </w:r>
      <w:r>
        <w:t>氢钠(sodium hy-</w:t>
      </w:r>
      <w:r>
        <w:t>dro phosphate for food grade) ， 则需将工业级磷酸二氢钠溶于蒸馏</w:t>
      </w:r>
      <w:r>
        <w:t>水中，加入脱色剂、除重金属剂、除砷剂进行提纯，再加人含用磷</w:t>
      </w:r>
      <w:r>
        <w:t>酸调整pH值。工业级磷酸二氢钠用作锅炉水处理剂，印染助</w:t>
      </w:r>
      <w:r>
        <w:t>剂，金属洗净剂，制造六偏磷酸钠和焦磷酸钠的原料。还用于制</w:t>
      </w:r>
      <w:r>
        <w:t>革、电镀等方面。食品级的，在食品加工中用作品质改良剂，乳化</w:t>
      </w:r>
      <w:r>
        <w:t>剂，发酵粉缓冲剂等。</w:t>
      </w:r>
    </w:p>
    <w:p>
      <w:r>
        <w:t>1467_磷酸二氢锌zinc dihydrogen phosphate</w:t>
      </w:r>
      <w:r>
        <w:t>Zn(H2PO.)2·</w:t>
      </w:r>
      <w:r>
        <w:t>2H2O白色三斜结晶或白色凝固状物。溶于无机酸和碱。</w:t>
      </w:r>
      <w:r>
        <w:t>在水中分解。常温下在空气中稳定。在100℃时分解。有腐</w:t>
      </w:r>
      <w:r>
        <w:t>蚀性，潮解性。磷酸与氧化锌在100~120℃进行反应，经浓</w:t>
      </w:r>
      <w:r>
        <w:t>缩，冷却结品，固液分离而制得。在电镀工业中作黑色金属制</w:t>
      </w:r>
      <w:r>
        <w:t>件的防腐处理剂，其性能优于磷酸二氢锰。还用作金属表面</w:t>
      </w:r>
      <w:r>
        <w:t>磷化处理剂，陶瓷着色剂和玻璃生产中的澄清剂。</w:t>
      </w:r>
    </w:p>
    <w:p>
      <w:r>
        <w:t>1467_磷酸二-2-乙基己酯</w:t>
      </w:r>
      <w:r>
        <w:t>di 2-ethylhexyl phosphate</w:t>
      </w:r>
      <w:r>
        <w:t>黏稠油状</w:t>
      </w:r>
      <w:r>
        <w:t>液体，呈酸性。熔点-60℃。</w:t>
      </w:r>
      <w:r>
        <w:t>(CH 3(CH 2) 3CHCH2O) 2P</w:t>
      </w:r>
      <w:r>
        <w:t>相对密度d0.973。折射</w:t>
      </w:r>
      <w:r>
        <w:t>OH</w:t>
      </w:r>
      <w:r>
        <w:t>率n1.4420。闪点196℃。</w:t>
      </w:r>
      <w:r>
        <w:t>C2Hs</w:t>
      </w:r>
      <w:r>
        <w:t>不溶于水，溶于一般有机溶</w:t>
      </w:r>
      <w:r>
        <w:t>剂和碱。由2-乙基己醇与三氯氧磷反应先生成磷酸二异辛</w:t>
      </w:r>
      <w:r>
        <w:t>基酰氣，再加人烧碱生成钠盐，最后用硫酸酸化制得粗品，再</w:t>
      </w:r>
      <w:r>
        <w:t>经脱盐、水洗、减压蒸馏精制得成品。用作溶剂，稀土金属萃</w:t>
      </w:r>
      <w:r>
        <w:t>取剂。亦用于制取润湿剂和表面活性剂。</w:t>
      </w:r>
    </w:p>
    <w:p>
      <w:r>
        <w:t>1467_磷酸二乙酯diethyl phosphate； phosphoric acid diethyl es-</w:t>
      </w:r>
      <w:r>
        <w:t>ter</w:t>
      </w:r>
      <w:r>
        <w:t>无色透明油状液体。沸点</w:t>
      </w:r>
      <w:r>
        <w:t>(CHCH2O) 2POH</w:t>
      </w:r>
      <w:r>
        <w:t>203.3℃。密度1.175g/cm(0℃)。折</w:t>
      </w:r>
      <w:r>
        <w:t>射率n?1.4170。溶于水、醇、醚、苯</w:t>
      </w:r>
      <w:r>
        <w:t>丙酮及四氯化碳。溶于碱性溶液生成相应的磷酸盐。由乙醇</w:t>
      </w:r>
      <w:r>
        <w:t>与三氯化磷反应生成亚磷酸二乙酯，再加人高锰酸钾制得。</w:t>
      </w:r>
      <w:r>
        <w:t>用作萃取剂、溶剂等。</w:t>
      </w:r>
    </w:p>
    <w:p>
      <w:r>
        <w:t>1467_磷酸二异辛酯bis(2-ethylhexyl) phosphate</w:t>
      </w:r>
      <w:r>
        <w:t>[CH3(CH2)3</w:t>
      </w:r>
      <w:r>
        <w:t>CH(CHs) CH2012PO2H无色透明黏稠液体。熔点-60℃。</w:t>
      </w:r>
      <w:r>
        <w:t>密度0.9730g/cm(20℃)。折射率n管1.442。沸点209℃</w:t>
      </w:r>
      <w:r>
        <w:t>(1.333kPa) 。由2-乙基己醇与三氯氧磷反应生成磷酸二异</w:t>
      </w:r>
      <w:r>
        <w:t>辛基酰氯，再用碱液使酰氯水解，然后用硫酸酸化制得。用作</w:t>
      </w:r>
      <w:r>
        <w:t>溶剂、萃取剂。亦可作增塑剂。</w:t>
      </w:r>
    </w:p>
    <w:p>
      <w:r>
        <w:t>1467_磷酸二酯酶phosphodiesterase属水解酶类， 专门催化双</w:t>
      </w:r>
      <w:r>
        <w:t>重酯化的磷酸分子(一磷酸分子被酯化二次)水解的酶类总</w:t>
      </w:r>
      <w:r>
        <w:t>称， 是磷酸酯酶类。如脱氧核糖核酸(DNA) 和核糖核酸</w:t>
      </w:r>
      <w:r>
        <w:t>(RNA) 分子中所见到链中磷酸残基上的二酯键就是这类酶</w:t>
      </w:r>
      <w:r>
        <w:t>(如phosphodiesteraseⅠ等) 所作用的酯键。并有内切和(或)</w:t>
      </w:r>
      <w:r>
        <w:t>外切酶之分。尤其是微生物来源的限制性内切酶的磷酸二酯</w:t>
      </w:r>
      <w:r>
        <w:t>酶的发现和应用(如Eco Rl等) 促进了生物技术或基因工程</w:t>
      </w:r>
      <w:r>
        <w:t>技术的快速发展。此外环腺苷酸(cAMP) 的失效也离不开磷</w:t>
      </w:r>
      <w:r>
        <w:t>酸二酯酶对其分子上酯键的水解。这类酶可从微生物、组织</w:t>
      </w:r>
      <w:r>
        <w:t>和蛇毒中提取。</w:t>
      </w:r>
      <w:r>
        <w:t>5'-磷酸二酯酶</w:t>
      </w:r>
      <w:r>
        <w:t>5'-phosphodiesterase一种磷酸水解酶。</w:t>
      </w:r>
      <w:r>
        <w:t>催化水解核糖分子中的3'-碳原子上的羟基与磷酸之间的二酯</w:t>
      </w:r>
      <w:r>
        <w:t>键，生成5'-单核苷酸或5'-磷酸寡糖核苷酸。该酶存在于动物</w:t>
      </w:r>
      <w:r>
        <w:t>(如蛇毒、牛胰)，植物(麦芽及</w:t>
      </w:r>
      <w:r>
        <w:t>一些高等植物种子)和微生物中。</w:t>
      </w:r>
      <w:r>
        <w:t>能水解核糖核酸(RNA) 和脱氧核</w:t>
      </w:r>
      <w:r>
        <w:t>酸(DNA) ， 生成5'-单核</w:t>
      </w:r>
      <w:r>
        <w:t>苷酸及5'-脱氧单核苷酸。该酶用于生产5'-核苷酸(如作为食</w:t>
      </w:r>
      <w:r>
        <w:t>品助鲜剂的5-肌苷酸)和作为药物的5'-核苷酸衍生物[如腺</w:t>
      </w:r>
      <w:r>
        <w:t>苷三磷酸(ATP) 、胞苷三磷酸(CTP) 、鸟苷三磷酸(GTP) 和胞</w:t>
      </w:r>
      <w:r>
        <w:t>苷二磷酸(CDT) -胆碱] 。也用于生产5'-脱氧核苷酸及其衍生</w:t>
      </w:r>
      <w:r>
        <w:t>物(亦用作临床药物)。还用于研究核酸结构等。</w:t>
      </w:r>
      <w:r>
        <w:t>cAMP磷酸二酯酶抑制剂</w:t>
      </w:r>
      <w:r>
        <w:t>cAMP phospho die str erase in-</w:t>
      </w:r>
      <w:r>
        <w:t>hibit ors一类能抑制cAMP磷酸二酯酶活性的化合物， 是一</w:t>
      </w:r>
      <w:r>
        <w:t>类具有新机理的强心药。cAMP磷酸二酯酶是在与Ca²*结</w:t>
      </w:r>
      <w:r>
        <w:t>合的钙调素激活下分解环腺苷酸的酶。cAMP磷酸二酯酶抑</w:t>
      </w:r>
      <w:r>
        <w:t>制剂能抑制心肌和血管平滑肌细胞内的第三型磷酸二酯酶的</w:t>
      </w:r>
      <w:r>
        <w:t>活性， 使细胞内cAMP含量增加， 从而增强心肌收缩， 扩张外</w:t>
      </w:r>
      <w:r>
        <w:t>周血管，改善心力衰竭病人的血流动力学。临床短期使用对</w:t>
      </w:r>
      <w:r>
        <w:t>急性心力衰竭有明显疗效，但长期使用则引起不良后果。根</w:t>
      </w:r>
      <w:r>
        <w:t>据对不同亚型的cAMP磷酸二酯酶的亲和力， 可分成非选择</w:t>
      </w:r>
      <w:r>
        <w:t>性抑制剂和选择性抑制剂。</w:t>
      </w:r>
    </w:p>
    <w:p>
      <w:r>
        <w:t>1468_磷酸二酯酶抑制药</w:t>
      </w:r>
      <w:r>
        <w:t>phosphodiesterase inhibitor能抑制</w:t>
      </w:r>
      <w:r>
        <w:t>磷酸二酯酶活性的药物。如ATP在腺苷酸环化酶的作用下</w:t>
      </w:r>
      <w:r>
        <w:t>转化成cAMP， 然后在磷酸二酯酶的作用下， 生成5'-AMP。</w:t>
      </w:r>
      <w:r>
        <w:t>磷酸二酯酶抑制药如氨茶碱，通过抑制磷酸二酯酶使环磷酸</w:t>
      </w:r>
      <w:r>
        <w:t>腺苷转化成5'-AMP的量减少。</w:t>
      </w:r>
    </w:p>
    <w:p>
      <w:r>
        <w:t>1468_磷酸钙</w:t>
      </w:r>
      <w:r>
        <w:t>calcium phosphate Cas(PO：) 2</w:t>
      </w:r>
      <w:r>
        <w:t>又称正磷酸</w:t>
      </w:r>
      <w:r>
        <w:t>钙，磷酸三钙。白色无定形粉末。密度3.14g/cm。熔点</w:t>
      </w:r>
      <w:r>
        <w:t>1670℃。溶于稀盐酸和硝酸，微溶于冷水，不溶于乙醇。在空</w:t>
      </w:r>
      <w:r>
        <w:t>气中稳定。有α型和β型。β型经加热到1180℃骤冷即变为</w:t>
      </w:r>
      <w:r>
        <w:t>α型。制法：(1)由磷酸三钠与过量氯化钙(在氨水溶液中)反</w:t>
      </w:r>
      <w:r>
        <w:t>应制得。(2)精制饱和石灰乳与食用磷酸反应而制得(食品</w:t>
      </w:r>
      <w:r>
        <w:t>用)。(3)将过磷酸钙煅烧(890~1100℃)，再经脱氟，脱硫，冷</w:t>
      </w:r>
      <w:r>
        <w:t>却，粉碎而制得(饲料用)。易于吸水转变为羟基磷灰石</w:t>
      </w:r>
      <w:r>
        <w:t>Cas(OH) (PO 4) 3(hydroxyapatite) 。市售产品常为羟基磷灰</w:t>
      </w:r>
      <w:r>
        <w:t>石和其他形式磷酸钙之混合物。Ca/P比接近3/2。因此两</w:t>
      </w:r>
      <w:r>
        <w:t>个名词常被混用。用于制造陶瓷、彩色玻璃、乳白玻璃。用作</w:t>
      </w:r>
      <w:r>
        <w:t>牙齿粘接剂，塑料稳定剂，家禽饲料添加剂。在食品方面用作</w:t>
      </w:r>
      <w:r>
        <w:t>防结块剂，磷钙补充剂，增香剂。</w:t>
      </w:r>
    </w:p>
    <w:p>
      <w:r>
        <w:t>1468_磷酸钙基生物陶瓷</w:t>
      </w:r>
      <w:r>
        <w:t>bio ceramic based on calcium phos-</w:t>
      </w:r>
      <w:r>
        <w:t>phate</w:t>
      </w:r>
      <w:r>
        <w:t>由磷酸钙盐构成的生物活性陶瓷。主要是羟基磷灰</w:t>
      </w:r>
      <w:r>
        <w:t>石和β-磷酸三钙生物陶瓷，以及由它们掺杂衍生的磷酸钙盐</w:t>
      </w:r>
      <w:r>
        <w:t>生物陶瓷和羟基磷灰石-磷酸三钙复合陶瓷。它们可以是表</w:t>
      </w:r>
      <w:r>
        <w:t>面生物活性的，也可以是可生物吸收的，决定于其Ca/P原子</w:t>
      </w:r>
      <w:r>
        <w:t>比和结构。具有良好的生物相容性，主要用于人体肌肉-骨骼</w:t>
      </w:r>
      <w:r>
        <w:t>系统的修复和替换，心血管系统和软组织的修复，以及药物释</w:t>
      </w:r>
      <w:r>
        <w:t>放系统的载体等。由于其脆性和抗疲劳性能差，一般仅限于</w:t>
      </w:r>
      <w:r>
        <w:t>用作不承力或仅承受压力的体位的修复和替换。</w:t>
      </w:r>
    </w:p>
    <w:p>
      <w:r>
        <w:t>1468_磷酸甘油醛</w:t>
      </w:r>
      <w:r>
        <w:t>phospho glyceraldehyde</w:t>
      </w:r>
      <w:r>
        <w:t>又称甘油醛磷酸，3-</w:t>
      </w:r>
      <w:r>
        <w:t>磷酸甘油醛。是生物体内糖原或淀粉酵解过程中重要中间产</w:t>
      </w:r>
      <w:r>
        <w:t>物，它在生物体内由果糖-1，6-二磷酸在醛缩酶的催化下产</w:t>
      </w:r>
      <w:r>
        <w:t>生，之后在酵解过程中有两个反应在由糖转化为生物能</w:t>
      </w:r>
      <w:r>
        <w:t>(ATP) 及肝内各种单糖间相互转化具有十分重要的生物学</w:t>
      </w:r>
      <w:r>
        <w:t>上的意义。它与磷酸二羟丙酮属于同分异构体，在磷酸丙糖</w:t>
      </w:r>
      <w:r>
        <w:t>同分异构酶的催化下两者能够互相转化，见反应(1)。</w:t>
      </w:r>
      <w:r>
        <w:t>H2C-0-PO gH 2</w:t>
      </w:r>
      <w:r>
        <w:t>HC-</w:t>
      </w:r>
      <w:r>
        <w:t>、HC OH</w:t>
      </w:r>
      <w:r>
        <w:t>(1)</w:t>
      </w:r>
      <w:r>
        <w:t>HC OH</w:t>
      </w:r>
      <w:r>
        <w:t>H2C-O-PO：H2</w:t>
      </w:r>
      <w:r>
        <w:t>磷酸二羟丙酮</w:t>
      </w:r>
      <w:r>
        <w:t>3-磷酸甘油醛</w:t>
      </w:r>
      <w:r>
        <w:t>在有烟酰胺腺嘌呤二核苷酸(NAD+) ， 辅酶之一和磷酸存在下，</w:t>
      </w:r>
      <w:r>
        <w:t>在磷酸甘油醛脱氢酶催化下形成1，3-二磷酸甘油酸，见反应(2)。</w:t>
      </w:r>
      <w:r>
        <w:t>Q-POsH z</w:t>
      </w:r>
      <w:r>
        <w:t>HC-0</w:t>
      </w:r>
      <w:r>
        <w:t>C--O</w:t>
      </w:r>
      <w:r>
        <w:t>HC OH</w:t>
      </w:r>
      <w:r>
        <w:t>+NAD*+Hj PO 4一</w:t>
      </w:r>
      <w:r>
        <w:t>酵</w:t>
      </w:r>
      <w:r>
        <w:t>HC OH</w:t>
      </w:r>
      <w:r>
        <w:t>(2)</w:t>
      </w:r>
      <w:r>
        <w:t>H2C-O-POsH</w:t>
      </w:r>
      <w:r>
        <w:t>3-磷酸甘油醛</w:t>
      </w:r>
      <w:r>
        <w:t>3二酸版</w:t>
      </w:r>
      <w:r>
        <w:t>无定形粉末。在酸性水溶液中易水解，在碱性溶液中更不稳</w:t>
      </w:r>
      <w:r>
        <w:t>定。早期主要用作生化试剂。</w:t>
      </w:r>
    </w:p>
    <w:p>
      <w:r>
        <w:t>1468_磷酸甘油酸phosphoglycerate； phospho gly c eric acid； PGA</w:t>
      </w:r>
      <w:r>
        <w:t>指甘油酸(gly c eric acid) 被磷酸酯化后一类化合物。尤其</w:t>
      </w:r>
      <w:r>
        <w:t>COOH</w:t>
      </w:r>
      <w:r>
        <w:t>COOH O</w:t>
      </w:r>
      <w:r>
        <w:t>C一Q~P-OH</w:t>
      </w:r>
      <w:r>
        <w:t>CHO HO</w:t>
      </w:r>
      <w:r>
        <w:t>CH-O--P-OH</w:t>
      </w:r>
      <w:r>
        <w:t>CHO HOH</w:t>
      </w:r>
      <w:r>
        <w:t>CH20-P-OH</w:t>
      </w:r>
      <w:r>
        <w:t>C HZ OH</w:t>
      </w:r>
      <w:r>
        <w:t>OH</w:t>
      </w:r>
      <w:r>
        <w:t>OH</w:t>
      </w:r>
      <w:r>
        <w:t>CH2O-P-OH</w:t>
      </w:r>
      <w:r>
        <w:t>OH</w:t>
      </w:r>
      <w:r>
        <w:t>1，3-二磷酸甘汕酸</w:t>
      </w:r>
      <w:r>
        <w:t>3-磷酸甘油酸</w:t>
      </w:r>
      <w:r>
        <w:t>2-磷酸甘油酸</w:t>
      </w:r>
      <w:r>
        <w:t>在糖类酵解过程中，它们往往以中间物形式出现，如1，3-二磷</w:t>
      </w:r>
      <w:r>
        <w:t>酸甘油酸(其中甘油分子上一位碳原子上酯键为高能磷酸</w:t>
      </w:r>
      <w:r>
        <w:t>键)、3-磷酸甘油酸和2-磷酸甘油酸就是这类化合物中的代</w:t>
      </w:r>
      <w:r>
        <w:t>表物。</w:t>
      </w:r>
    </w:p>
    <w:p>
      <w:r>
        <w:t>1468_磷酸甘油酯</w:t>
      </w:r>
      <w:r>
        <w:t>phospho gly ce ride； glycerol phos pha tides；</w:t>
      </w:r>
      <w:r>
        <w:t>glycero phos phat ide； gly c ery.phos phat ide</w:t>
      </w:r>
      <w:r>
        <w:t>又称甘油磷酸酯，</w:t>
      </w:r>
      <w:r>
        <w:t>甘油磷脂。是磷脂类化合物中的甘油磷脂类。它们都是磷酸</w:t>
      </w:r>
      <w:r>
        <w:t>C Hz-O-C-R'</w:t>
      </w:r>
      <w:r>
        <w:t>R--C-O-CH</w:t>
      </w:r>
      <w:r>
        <w:t>CH2-O-P-O-X</w:t>
      </w:r>
      <w:r>
        <w:t>R1一(饱和)脂肪酸；R²一(不饱和)脂肪酸；</w:t>
      </w:r>
      <w:r>
        <w:t>X一氨基酵，或胆碱，或乙醇胺，或丝氨酸，或肌醇</w:t>
      </w:r>
      <w:r>
        <w:t>甘油酸衍生的磷脂，其中至少含有一个0-酰基或有关基团。</w:t>
      </w:r>
      <w:r>
        <w:t>通常这类化合物中所含有的甘油分子上第三位碳原子上的羟</w:t>
      </w:r>
      <w:r>
        <w:t>基被磷酸酯化，第一、第二位上另两个羟基被脂肪酸酯化，继</w:t>
      </w:r>
      <w:r>
        <w:t>而，其中的磷酸再与醇基(如氨基醇、胆碱、乙醇胺、丝氨酸或</w:t>
      </w:r>
      <w:r>
        <w:t>肌醇等)结合，所以磷酸甘油酯仍然是一类化合物的总称。鉴</w:t>
      </w:r>
      <w:r>
        <w:t>于化合物有非极性尾(脂肪酸碳氢长链)和极性头(磷酸基)，</w:t>
      </w:r>
      <w:r>
        <w:t>故也把这类化合物称作两性脂类(amphipathic lipids) 或极性</w:t>
      </w:r>
      <w:r>
        <w:t>脂类(polar lipids) 。它们是生物膜的主要成分之一， 面在细</w:t>
      </w:r>
      <w:r>
        <w:t>胞的其他部分含量很少。这类物质分子种类很多，它们之间</w:t>
      </w:r>
      <w:r>
        <w:t>分子大小、形状、极性头部电荷数等都不相同，即使看来相似，</w:t>
      </w:r>
      <w:r>
        <w:t>又因所含脂肪酸不同而异。它们在常温下大部分呈白色蜡状</w:t>
      </w:r>
      <w:r>
        <w:t>固体，能溶于含少量水的大多数非极性溶剂中，不易溶于丙</w:t>
      </w:r>
      <w:r>
        <w:t>酮。在水中， 占极大部分不溶的脂类能形成微团(micelle) 。</w:t>
      </w:r>
      <w:r>
        <w:t>在空气中易氧化变黑。在生物化学中主要代表物有：磷脂酰</w:t>
      </w:r>
      <w:r>
        <w:t>胆碱、磷脂酰乙醇胺、磷脂酰丝氨酸、磷脂酰肌醇、磷脂酰甘</w:t>
      </w:r>
      <w:r>
        <w:t>油、心磷脂、缩醛磷脂等。</w:t>
      </w:r>
    </w:p>
    <w:p>
      <w:r>
        <w:t>1468_磷酸酐</w:t>
      </w:r>
      <w:r>
        <w:t>见五氧化二磷</w:t>
      </w:r>
      <w:r>
        <w:t>2407。</w:t>
      </w:r>
    </w:p>
    <w:p>
      <w:r>
        <w:t>1468_磷酸铬</w:t>
      </w:r>
      <w:r>
        <w:t>chromium phosphate</w:t>
      </w:r>
      <w:r>
        <w:t>一般有两种水合物。六水</w:t>
      </w:r>
      <w:r>
        <w:t>合物：CrPO6H2O， 紫色晶体。相对密度2.121(14℃) 。熔点</w:t>
      </w:r>
      <w:r>
        <w:t>100℃。由混合三氯化铬和磷酸钠的冷溶液面制得。二水合</w:t>
      </w:r>
      <w:r>
        <w:t>物：Cr PO.2HzO， 绿色粉末， 相对密度2.42(22.5℃) 。不溶</w:t>
      </w:r>
      <w:r>
        <w:t>于醋酸，微溶于水，能溶于硫酸或碱中，加热至暗红色可变为</w:t>
      </w:r>
      <w:r>
        <w:t>(1)</w:t>
      </w:r>
      <w:r>
        <w:t>无水物。由铬明矾和磷酸氢二钠溶液反应，经静登、过滤、洗</w:t>
      </w:r>
      <w:r>
        <w:t>涤、风干制得。用作烃类脱氢和烯烃聚合的催化剂，以及颜料</w:t>
      </w:r>
      <w:r>
        <w:t>和磷化底漆。</w:t>
      </w:r>
    </w:p>
    <w:p>
      <w:r>
        <w:t>1468_磷酸汞mercuric phosphate Hg 3(POJ) 2白色或浅黄色</w:t>
      </w:r>
      <w:r>
        <w:t>粉末。有毒!受热时分解。不溶于水、乙醇，溶于酸和氨化铵</w:t>
      </w:r>
      <w:r>
        <w:t>溶液。由硝酸汞溶液与磷酸反应制得。用于医药。</w:t>
      </w:r>
    </w:p>
    <w:p>
      <w:r>
        <w:t>1469_磷酸钴</w:t>
      </w:r>
      <w:r>
        <w:t>cobalt ous phosphate Co 3(PO 4) 2·8H2O红色</w:t>
      </w:r>
      <w:r>
        <w:t>无定形粉末。密度2.769g/cm。溶于无机酸，微溶于冷水。</w:t>
      </w:r>
      <w:r>
        <w:t>不溶于乙醇。加热至200℃时失去8个结晶水。由氯化钻与</w:t>
      </w:r>
      <w:r>
        <w:t>磷酸氢二铵反应制得。用作陶瓷颜料、釉药。用于美术色料、</w:t>
      </w:r>
      <w:r>
        <w:t>树脂、塑料的着色。</w:t>
      </w:r>
    </w:p>
    <w:p>
      <w:r>
        <w:t>1469_磷酸胍</w:t>
      </w:r>
      <w:r>
        <w:t>guanidine phosphate； imino urea phosphate； car-</w:t>
      </w:r>
      <w:r>
        <w:t>NH2</w:t>
      </w:r>
      <w:r>
        <w:t>bam i dine phosphate</w:t>
      </w:r>
      <w:r>
        <w:t>白色结</w:t>
      </w:r>
      <w:r>
        <w:t>晶性粉末。分解温度246℃。</w:t>
      </w:r>
      <w:r>
        <w:t>HN-C</w:t>
      </w:r>
      <w:r>
        <w:t>·Hz PO：</w:t>
      </w:r>
      <w:r>
        <w:t>20℃时在100g水中可溶解</w:t>
      </w:r>
      <w:r>
        <w:t>NH2J</w:t>
      </w:r>
      <w:r>
        <w:t>15.5g，100g甲醇中可溶解</w:t>
      </w:r>
      <w:r>
        <w:t>0.1g。几乎不溶于苯、乙醚、丙酮等有机溶剂。将盐酸胍制成</w:t>
      </w:r>
      <w:r>
        <w:t>乙醇溶液，加入乙醇钠中和，由游离出来的胍与磷酸反应制</w:t>
      </w:r>
      <w:r>
        <w:t>得。用作木材、纤维、纸张等的阻燃剂、防水剂和防锈剂。</w:t>
      </w:r>
    </w:p>
    <w:p>
      <w:r>
        <w:t>1469_磷酸核糖焦磷酸</w:t>
      </w:r>
      <w:r>
        <w:t>phosphoribosyl pyrophosphate； PRPP；</w:t>
      </w:r>
      <w:r>
        <w:t>II</w:t>
      </w:r>
      <w:r>
        <w:t>HO-P-OCH 20、-O-P-O-P-OH</w:t>
      </w:r>
      <w:r>
        <w:t>OH</w:t>
      </w:r>
      <w:r>
        <w:t>OH</w:t>
      </w:r>
      <w:r>
        <w:t>OH</w:t>
      </w:r>
      <w:r>
        <w:t>HO</w:t>
      </w:r>
      <w:r>
        <w:t>OH</w:t>
      </w:r>
      <w:r>
        <w:t>PRi bPP</w:t>
      </w:r>
      <w:r>
        <w:t>又称5-磷酸核糖焦磷酸。在制备上主要有合成法</w:t>
      </w:r>
      <w:r>
        <w:t>和生化技术法两种。后者是利用鸽肝中的酶催化下列反应即</w:t>
      </w:r>
      <w:r>
        <w:t>可获得磷酸核糖焦磷酸(式中ATP为腺苷三磷酸； AMP为</w:t>
      </w:r>
      <w:r>
        <w:t>腺苷单磷酸)：</w:t>
      </w:r>
      <w:r>
        <w:t>核糖-5-磷酸+ATP PRPP+AMP</w:t>
      </w:r>
      <w:r>
        <w:t>这也是生物体内产生磷酸核糖焦磷酸的重要生化反应。能溶</w:t>
      </w:r>
      <w:r>
        <w:t>于水， 易变性。pH值3.0， 65℃， 20min全部失去焦磷酸， pH</w:t>
      </w:r>
      <w:r>
        <w:t>值6.7时， 有50%将失去焦磷酸基； 其钠盐(CsHgNasO14P 3，</w:t>
      </w:r>
      <w:r>
        <w:t>分子量499.98)在25℃下，每天失活3%，37℃，失活6%；</w:t>
      </w:r>
      <w:r>
        <w:t>一20℃时，每天失活0.1%。在生物体中，它是组成蛋白质的</w:t>
      </w:r>
      <w:r>
        <w:t>氨基酸，如色氨酸、组氨酸、丝氨酸生物合成中不可缺少的中</w:t>
      </w:r>
      <w:r>
        <w:t>间物质。在核苷酸的生物合成中，它是腺嘌呤或次黄嘌呤的</w:t>
      </w:r>
      <w:r>
        <w:t>前体物质，或作为磷酸核糖的供体。主要用作生化试剂。</w:t>
      </w:r>
    </w:p>
    <w:p>
      <w:r>
        <w:t>1469_磷酸化酶</w:t>
      </w:r>
      <w:r>
        <w:t>phosphorylase s糖基转移酶类下的一个组群，</w:t>
      </w:r>
      <w:r>
        <w:t>即专司催化磷酸解作用的一类酶总称。广泛分布于动物(肝、</w:t>
      </w:r>
      <w:r>
        <w:t>肌) 、植物、微生物中， 包括糖原磷酸化酶(glycogen phospho-</w:t>
      </w:r>
      <w:r>
        <w:t>ryla se， EC 2.4.1.1.， 分子量3.7×105) 、麦芽糖磷酸化酶</w:t>
      </w:r>
      <w:r>
        <w:t>(EC2.4.1.8</w:t>
      </w:r>
      <w:r>
        <w:t>1，3-6-D-低聚葡聚糖磷酸化酶</w:t>
      </w:r>
      <w:r>
        <w:t>(EC 2.4.1.30.) 、海带二糖磷酸化酶(laminar i bios e phospho-</w:t>
      </w:r>
      <w:r>
        <w:t>ryla seE C 2.4</w:t>
      </w:r>
      <w:r>
        <w:t>.1.31.</w:t>
      </w:r>
      <w:r>
        <w:t>)、纤维糊精磷酸化酶(EC2.4.1.49.)、1，</w:t>
      </w:r>
      <w:r>
        <w:t>3-p-D-衔聚糖磷酸化酶(EC2.4.1.97.)、嘧啶核苷磷酸化酶</w:t>
      </w:r>
      <w:r>
        <w:t>(EC2.4.2.2</w:t>
      </w:r>
      <w:r>
        <w:t>磷酸</w:t>
      </w:r>
      <w:r>
        <w:t>2.3.</w:t>
      </w:r>
      <w:r>
        <w:t>、胸腺嘧啶磷酸</w:t>
      </w:r>
      <w:r>
        <w:t>化酶(EC2.4.2.4</w:t>
      </w:r>
      <w:r>
        <w:t>)、鸟苷磷酸化酶(EC2.4.2.15.)等。例如</w:t>
      </w:r>
      <w:r>
        <w:t>最有代表性的磷酸化酶是糖原磷酸化酶，糖原在体内降解过</w:t>
      </w:r>
      <w:r>
        <w:t>程中，该酶是催化糖原还原性末端葡萄糖残基的d-1，4-糖苷</w:t>
      </w:r>
      <w:r>
        <w:t>键断裂，反应，生成1-磷酸葡萄糖和少了一个葡萄糖基的糖</w:t>
      </w:r>
      <w:r>
        <w:t>原分子(见图)。这类酶多数是作为生化试剂应用于研究。</w:t>
      </w:r>
      <w:r>
        <w:t>Ca2+浓度。因为这一过程是基于Ca²+是一种广泛存在的胞</w:t>
      </w:r>
      <w:r>
        <w:t>CH.OH</w:t>
      </w:r>
      <w:r>
        <w:t>CH2OH</w:t>
      </w:r>
      <w:r>
        <w:t>OH</w:t>
      </w:r>
      <w:r>
        <w:t>OH</w:t>
      </w:r>
      <w:r>
        <w:t>+HPO，</w:t>
      </w:r>
      <w:r>
        <w:t>HO</w:t>
      </w:r>
      <w:r>
        <w:t>-OR</w:t>
      </w:r>
      <w:r>
        <w:t>OH</w:t>
      </w:r>
      <w:r>
        <w:t>OH</w:t>
      </w:r>
      <w:r>
        <w:t>糖原(n个葡萄糖残基)</w:t>
      </w:r>
      <w:r>
        <w:t>CH2OH</w:t>
      </w:r>
      <w:r>
        <w:t>CH2OH</w:t>
      </w:r>
      <w:r>
        <w:t>O</w:t>
      </w:r>
      <w:r>
        <w:t>OH</w:t>
      </w:r>
      <w:r>
        <w:t>OH</w:t>
      </w:r>
      <w:r>
        <w:t>HO</w:t>
      </w:r>
      <w:r>
        <w:t>D-PO；H2</w:t>
      </w:r>
      <w:r>
        <w:t>HO</w:t>
      </w:r>
      <w:r>
        <w:t>OR</w:t>
      </w:r>
      <w:r>
        <w:t>OH</w:t>
      </w:r>
      <w:r>
        <w:t>OH</w:t>
      </w:r>
      <w:r>
        <w:t>N-phosphate</w:t>
      </w:r>
      <w:r>
        <w:t>酸为原料用化学方法制得。在1mol/L盐酸中100℃， 1min</w:t>
      </w:r>
      <w:r>
        <w:t>1-磷酸荷萄糖</w:t>
      </w:r>
      <w:r>
        <w:t>糖原(n-1)</w:t>
      </w:r>
      <w:r>
        <w:t>就全部水解。从乙醇水中析出的磷酸肌酸二钠盐</w:t>
      </w:r>
    </w:p>
    <w:p>
      <w:r>
        <w:t>1469_磷酸化酶激酶phosphorylase kinase； phosphorylase bki-</w:t>
      </w:r>
      <w:r>
        <w:t>(C.H， N3O4PNa 2) 化学上较稳定。pK 2.7； pK 24.58。它属于</w:t>
      </w:r>
      <w:r>
        <w:t>nase</w:t>
      </w:r>
      <w:r>
        <w:t>又称磷酸化酶b激酶。系糖原的合成或分解过程中，又</w:t>
      </w:r>
      <w:r>
        <w:t>起催化又起调控作用的一个重要而复杂酶蛋白，EC.2.7.1.38，</w:t>
      </w:r>
      <w:r>
        <w:t>分子量1.2×10。其分子中有α，B，y，8四种亚基、十六个多</w:t>
      </w:r>
      <w:r>
        <w:t>肽组成的大分子。这个酶有双重控制，酶蛋白被蛋白质激酶磷</w:t>
      </w:r>
      <w:r>
        <w:t>酸化后，可由无活性型转化成活性型，催化磷酸化反应；另外</w:t>
      </w:r>
      <w:r>
        <w:t>酶分子中的亚基是钙调蛋白，可以与Ca²*结合改变构象使</w:t>
      </w:r>
      <w:r>
        <w:t>酶部分活化，并发生自身磷酸化。在生物体中，它往往在激素</w:t>
      </w:r>
      <w:r>
        <w:t>(如胰岛紫、肾上腺素) 或cAMP作用下与蛋白激酶， 磷酸化酶</w:t>
      </w:r>
      <w:r>
        <w:t>等构成级联放大反应系统(cascade system) 起催化和调控作用。</w:t>
      </w:r>
      <w:r>
        <w:t>在肌肉组织中，三者分子比为：蛋白激酶：磷酸化酶激酶：磷酸</w:t>
      </w:r>
      <w:r>
        <w:t>化酶=1：20：120。磷酸化酶激酶在体内是催化来自腺背三磷</w:t>
      </w:r>
      <w:r>
        <w:t>酸(ATP) 的磷酸基转移， 使糖原磷酸酶b磷酸化成为糖原磷酸</w:t>
      </w:r>
      <w:r>
        <w:t>酶a活化型， 也就是说， 它把ATP上一个磷酸基转移至糖原磷</w:t>
      </w:r>
      <w:r>
        <w:t>酸化酶b上14位上丝氨酸而变成有活性的a型。这一共价修</w:t>
      </w:r>
      <w:r>
        <w:t>饰调控是可逆的，丝氨酸上这一磷酸基仍可被磷酸化酶磷酸酶</w:t>
      </w:r>
      <w:r>
        <w:t>(phosphorylase phosphatase， EC 3.1.3.17.) 水解下来而成为无</w:t>
      </w:r>
      <w:r>
        <w:t>活性的磷酸化酶b。</w:t>
      </w:r>
    </w:p>
    <w:p>
      <w:r>
        <w:t>1469_磷酸化酶磷酸酶</w:t>
      </w:r>
      <w:r>
        <w:t>phosphorylase phosphatase</w:t>
      </w:r>
      <w:r>
        <w:t>又称磷酸</w:t>
      </w:r>
      <w:r>
        <w:t>化酶磷酸酯酶。磷酸酯酶一种，EC3.1.3.17.，分子量5×</w:t>
      </w:r>
      <w:r>
        <w:t>10+。它的底物是有活性的磷酸化酶a。它所催化的反应是磷</w:t>
      </w:r>
      <w:r>
        <w:t>酸化酶</w:t>
      </w:r>
      <w:r>
        <w:t>一级结构中14序号上的丝氨酸上与磷酸基相连接</w:t>
      </w:r>
      <w:r>
        <w:t>酯键水解(断裂)而游离出4个无机磷酸分子，使磷酸化酶a</w:t>
      </w:r>
      <w:r>
        <w:t>转变为无活性的磷酸化酶b(变构效应物， 即AMP可使它成</w:t>
      </w:r>
      <w:r>
        <w:t>为有活性的酶) 。它的作用正好与在ATP(腺苷三磷酸) 存在</w:t>
      </w:r>
      <w:r>
        <w:t>下的磷酸化酶激酶(phosphorylase kinase EC 2.7.1.38.) 的作</w:t>
      </w:r>
      <w:r>
        <w:t>用相反。它在糖原的生成和代谢中起催化和调节的作用。通</w:t>
      </w:r>
      <w:r>
        <w:t>常磷酸化酶磷酸酶可从兔肌肉组织中提取。</w:t>
      </w:r>
    </w:p>
    <w:p>
      <w:r>
        <w:t>1469_磷酸化(作用) phosphorylation</w:t>
      </w:r>
      <w:r>
        <w:t>生物体通过酶促反应使</w:t>
      </w:r>
      <w:r>
        <w:t>无机磷与腺二磷(ADP) 反应以产生通用能源腺三磷(ATP) 的</w:t>
      </w:r>
      <w:r>
        <w:t>过程。例如发酵过程中的底物水平磷酸化作用，呼吸过程中的</w:t>
      </w:r>
      <w:r>
        <w:t>氧化磷酸化作用，光合作用中的循环光合磷酸化作用和非循环</w:t>
      </w:r>
      <w:r>
        <w:t>光合磷酸化作用，以及嗜盐菌的紫膜光合磷酸化作用等。</w:t>
      </w:r>
    </w:p>
    <w:p>
      <w:r>
        <w:t>1469_磷酸缓冲液phosphate buffer solution； PBS液渗透压近</w:t>
      </w:r>
      <w:r>
        <w:t>似于生理要求又有较强pH缓冲能力的磷酸盐溶液，有不同</w:t>
      </w:r>
      <w:r>
        <w:t>的配方。常根据有无钙镁离子分为两类。常用的Dulbecco</w:t>
      </w:r>
      <w:r>
        <w:t>磷酸缓冲液(PBS A) 的配方如下(g/L) ：KCI， 0.20； KH2PO.，</w:t>
      </w:r>
      <w:r>
        <w:t>0.20； NaCl， 8.00； Na2HPO 4·7H2O， 2.16。</w:t>
      </w:r>
    </w:p>
    <w:p>
      <w:r>
        <w:t>1469_磷酸醇phosphoinositides一类磷酸肌醇的总称， 它包</w:t>
      </w:r>
      <w:r>
        <w:t>括1-磷酸肌醇[inositol-1-phosphate， Ins 1-P] 、1， 4-二磷酸肌</w:t>
      </w:r>
      <w:r>
        <w:t>醇[inositol-1， 4-bisphosphate， Ins 1-(1， 4) P 2] 和1， 4， 5-三磷酸</w:t>
      </w:r>
      <w:r>
        <w:t>肌醇(inositol-1， 4， 5-tri phospho sate， IP 3) 等。它们在体内米</w:t>
      </w:r>
      <w:r>
        <w:t>自于磷脂酰肌醇类物质的酶解(如磷脂酶C)。迄今在细胞内</w:t>
      </w:r>
      <w:r>
        <w:t>已发现了近20种不同的磷酸肌醇，其中有很多种磷酸肌醇都</w:t>
      </w:r>
      <w:r>
        <w:t>起着信息物质的重要作用。最重要的为三磷酸肌醇(IP3)，它</w:t>
      </w:r>
      <w:r>
        <w:t>是三磷酸磷脂肌醇(tri phosphoinositide) 的酶解物。其主要作</w:t>
      </w:r>
      <w:r>
        <w:t>用是诱发Ca2+从胞内储库中释放出来，瞬间增加胞液中</w:t>
      </w:r>
      <w:r>
        <w:t>Ca2+浓度。因为这一过程是基于Ca²+是一种广泛存在的胞</w:t>
      </w:r>
      <w:r>
        <w:t>内信使物质，所以此举能使细胞反应起着重要调节作用，并且</w:t>
      </w:r>
      <w:r>
        <w:t>它与二脂酰甘油酯(diacylglycerol) 的调节作用有互补的关</w:t>
      </w:r>
      <w:r>
        <w:t>系。主要用作生化试剂。</w:t>
      </w:r>
      <w:r>
        <w:t>OHH</w:t>
      </w:r>
      <w:r>
        <w:t>O：-P-OH或一PO gH 2</w:t>
      </w:r>
      <w:r>
        <w:t>D</w:t>
      </w:r>
      <w:r>
        <w:t>OH</w:t>
      </w:r>
      <w:r>
        <w:t>D-</w:t>
      </w:r>
      <w:r>
        <w:t>OH OH</w:t>
      </w:r>
    </w:p>
    <w:p>
      <w:r>
        <w:t>1469_1，4，5-三磷酸肌醇</w:t>
      </w:r>
    </w:p>
    <w:p>
      <w:r>
        <w:t>1469_磷酸肌酸</w:t>
      </w:r>
      <w:r>
        <w:t>creatine phosphate； phospho creat inc； creatine</w:t>
      </w:r>
      <w:r>
        <w:t>N-phosphate</w:t>
      </w:r>
      <w:r>
        <w:t>又称肌酸磷酸，肌酸N-磷酸。通常以水合肌</w:t>
      </w:r>
      <w:r>
        <w:t>酸为原料用化学方法制得。在1mol/L盐酸中100℃， 1min</w:t>
      </w:r>
      <w:r>
        <w:t>就全部水解。从乙醇水中析出的磷酸肌酸二钠盐</w:t>
      </w:r>
      <w:r>
        <w:t>(C.H， N3O4PNa 2) 化学上较稳定。pK 2.7； pK 24.58。它属于</w:t>
      </w:r>
      <w:r>
        <w:t>氮磷键型中的基高能磷酸化合物之</w:t>
      </w:r>
      <w:r>
        <w:t>一。是重要的磷酸原(phosphagen) ， 即</w:t>
      </w:r>
      <w:r>
        <w:t>H-N~~~P-OH</w:t>
      </w:r>
      <w:r>
        <w:t>磷酸贮存库式物质之一。腺苷三磷酸</w:t>
      </w:r>
      <w:r>
        <w:t>OH</w:t>
      </w:r>
      <w:r>
        <w:t>(ATP) 虽然在提供生物能方面起重要</w:t>
      </w:r>
      <w:r>
        <w:t>一NH</w:t>
      </w:r>
      <w:r>
        <w:t>作用，但它并非是化学能的贮存库，仅仅</w:t>
      </w:r>
      <w:r>
        <w:t>N-CH3</w:t>
      </w:r>
      <w:r>
        <w:t>是携带或传递者。起贮存能量作用的物</w:t>
      </w:r>
      <w:r>
        <w:t>质在脊椎动物或某些非脊椎动物中主要</w:t>
      </w:r>
      <w:r>
        <w:t>CH 2一COOH</w:t>
      </w:r>
      <w:r>
        <w:t>是依靠磷酸肌酸。当ATP浓度高时， 肌</w:t>
      </w:r>
      <w:r>
        <w:t>”：为高能键</w:t>
      </w:r>
      <w:r>
        <w:t>酸就通过酶的催化， 直接接受ATP的高</w:t>
      </w:r>
      <w:r>
        <w:t>能磷酸基团形成磷酸肌酸；反之，磷酸肌酸又将高能磷酸基团</w:t>
      </w:r>
      <w:r>
        <w:t>转移至腺苷二磷酸(ADP) 或ATP。它只能通过这一惟一途</w:t>
      </w:r>
      <w:r>
        <w:t>径转移其磷酸基团， 因此它是ATP高能磷酸基团的贮存库。</w:t>
      </w:r>
      <w:r>
        <w:t>对于骨骼肌运动具有特殊意义。它可以在几分钟内保证肌肉</w:t>
      </w:r>
      <w:r>
        <w:t>收缩所需的化学能，当然在平滑肌、神经细胞内都存在。它在</w:t>
      </w:r>
      <w:r>
        <w:t>向ADP转移磷酸基过程中起催化反应的是磷酸肌酸激酶</w:t>
      </w:r>
      <w:r>
        <w:t>(Creatine kinase， EC 2、7、3、2.) ， 在生化研究中该品主要用作</w:t>
      </w:r>
      <w:r>
        <w:t>该酶的底物。</w:t>
      </w:r>
    </w:p>
    <w:p>
      <w:r>
        <w:t>1470_磷酸镓gallium phosphate GaP O·2H 20</w:t>
      </w:r>
      <w:r>
        <w:t>白色无定形</w:t>
      </w:r>
      <w:r>
        <w:t>粉末，难溶于水(溶度积1.0×10-21)。140℃脱水。540℃转</w:t>
      </w:r>
      <w:r>
        <w:t>化为晶体。密度3.26g/cm3。熔点1670℃。和磷酸作用生成</w:t>
      </w:r>
      <w:r>
        <w:t>磷酸氢镓化合物。由家盐溶液和碱金属磷酸盐在pH=5时</w:t>
      </w:r>
      <w:r>
        <w:t>反应制取。</w:t>
      </w:r>
    </w:p>
    <w:p>
      <w:r>
        <w:t>1470_磷酸甲苯二苯酯</w:t>
      </w:r>
      <w:r>
        <w:t>diphenyl benzyl phosphate</w:t>
      </w:r>
      <w:r>
        <w:t>CigH17O.P</w:t>
      </w:r>
      <w:r>
        <w:t>无色无臭的清亮液体。密度</w:t>
      </w:r>
      <w:r>
        <w:t>-O</w:t>
      </w:r>
      <w:r>
        <w:t>1.197~1.212g/cm(20℃)。沸点</w:t>
      </w:r>
      <w:r>
        <w:t>360℃。熔点&lt;-30℃。闪点</w:t>
      </w:r>
      <w:r>
        <w:t>-○</w:t>
      </w:r>
      <w:r>
        <w:t>233~237℃(开杯)。折射率</w:t>
      </w:r>
      <w:r>
        <w:t>nj1.560。可作为聚乙烯、氯乙</w:t>
      </w:r>
      <w:r>
        <w:t>-O</w:t>
      </w:r>
      <w:r>
        <w:t>烯共聚物、聚乙烯醇缩醛、硝酸纤维</w:t>
      </w:r>
      <w:r>
        <w:t>CH3</w:t>
      </w:r>
      <w:r>
        <w:t>素、乙基纤维素、天然橡胶和合成橡</w:t>
      </w:r>
      <w:r>
        <w:t>胶等的阻燃性增塑剂。</w:t>
      </w:r>
    </w:p>
    <w:p>
      <w:r>
        <w:t>1470_磷酸钾</w:t>
      </w:r>
      <w:r>
        <w:t>potassium phosphate K； PO 4</w:t>
      </w:r>
      <w:r>
        <w:t>又称磷酸三钾。</w:t>
      </w:r>
      <w:r>
        <w:t>无色斜方结晶或白色结晶粉末。密度2.564g/cm3。熔点</w:t>
      </w:r>
      <w:r>
        <w:t>1340℃。溶于水，不溶于醇。其水溶液呈强碱性。有强腐蚀</w:t>
      </w:r>
      <w:r>
        <w:t>性。易潮解。由50%磷酸与30%苛性钾溶液进行两次中和</w:t>
      </w:r>
      <w:r>
        <w:t>反应，经浓缩，冷却，结晶，固液分离而制得。用于制造液体肥</w:t>
      </w:r>
      <w:r>
        <w:t>皂，优质纸张，精制汽油。食品工业用作乳化剂，强化剂，调味</w:t>
      </w:r>
      <w:r>
        <w:t>剂，肉类黏结剂。也可用作磷钾复合肥料。</w:t>
      </w:r>
      <w:r>
        <w:t>磷酸镧， 饰(Ⅲ) ， 铽(Ⅲ) lanthanum phosphate activated by ceri-</w:t>
      </w:r>
      <w:r>
        <w:t>umandterbium：Ce(ⅢI)， Tb(Ⅲ) ； LAP四方晶系磷钇矿结构或</w:t>
      </w:r>
      <w:r>
        <w:t>单斜品系独居石结构的异构体。白色粉末，相对密度5.20，在</w:t>
      </w:r>
      <w:r>
        <w:t>253.7nm紫外线激发下发出绿色荧光。可由稀土氧化物、</w:t>
      </w:r>
      <w:r>
        <w:t>(NH.) 2HPO， 或H， PO， 反应， 在弱还原气氛下高温灼烧而成。典</w:t>
      </w:r>
      <w:r>
        <w:t>型组成式(La 0.50Ce 0.30Tb 0.20) 20； ·0.01Al2O 3， 0.05SiO 2，</w:t>
      </w:r>
      <w:r>
        <w:t>1.0P205。主要用作三基色荧光粉中的绿色成分。</w:t>
      </w:r>
    </w:p>
    <w:p>
      <w:r>
        <w:t>1470_磷酸邻三甲苯酯tri-o-tolyl phosphate； tri-o-cre sylph os-</w:t>
      </w:r>
      <w:r>
        <w:t>phate</w:t>
      </w:r>
      <w:r>
        <w:t>无色至淡黄色透明油状液体。</w:t>
      </w:r>
      <w:r>
        <w:t>H，C-</w:t>
      </w:r>
      <w:r>
        <w:t>CHs</w:t>
      </w:r>
      <w:r>
        <w:t>沸点410℃(部分分解)。密度1.183g/</w:t>
      </w:r>
      <w:r>
        <w:t>cm。几乎不溶于水，易溶于醇、醚及</w:t>
      </w:r>
      <w:r>
        <w:t>O=</w:t>
      </w:r>
      <w:r>
        <w:t>苯。由邻甲酚与三氯化磷反应先生成亚</w:t>
      </w:r>
      <w:r>
        <w:t>一CH；</w:t>
      </w:r>
      <w:r>
        <w:t>酯，再通氣氧化使亚酯转化为酰氯酯，然</w:t>
      </w:r>
      <w:r>
        <w:t>后水解为磷酸邻三甲苯酯。与乙烯基树</w:t>
      </w:r>
      <w:r>
        <w:t>脂和硝化纤维素有良好的相容性，阻燃性好、挥发性低、电性</w:t>
      </w:r>
      <w:r>
        <w:t>能优良。主要用于聚氯乙烯电缆料、人造革、运输带、薄板、地</w:t>
      </w:r>
      <w:r>
        <w:t>板料等作增塑剂。也可用于氯丁橡胶。还可用于润滑油添加</w:t>
      </w:r>
      <w:r>
        <w:t>剂及液压油。</w:t>
      </w:r>
    </w:p>
    <w:p>
      <w:r>
        <w:t>1470_磷酸铝aluminium phosphate</w:t>
      </w:r>
      <w:r>
        <w:t>A IPOs白色斜方晶体或</w:t>
      </w:r>
      <w:r>
        <w:t>粉末。密度2.566g/cm。熔点&gt;1500℃。溶于醇、浓盐酸、</w:t>
      </w:r>
      <w:r>
        <w:t>浓硝酸和碱，不溶于水。在580℃时较为稳定。1400℃时不</w:t>
      </w:r>
      <w:r>
        <w:t>熔融而成为胶状体。在室温至1200℃之间，有四种晶型，常</w:t>
      </w:r>
      <w:r>
        <w:t>见的为α型。由铝酸钠与浓磷酸反应制得。亦可用磷酸三钠</w:t>
      </w:r>
      <w:r>
        <w:t>和硫酸铝复分解制得。用作制造特种玻璃的助熔剂，陶瓷和</w:t>
      </w:r>
      <w:r>
        <w:t>牙齿的黏结剂，以及生产润肤剂、防火涂料、导电水泥等的添</w:t>
      </w:r>
      <w:r>
        <w:t>加剂，纺织工业的抗污剂。还用于制药等方面。</w:t>
      </w:r>
    </w:p>
    <w:p>
      <w:r>
        <w:t>1470_磷酸罗纳-普朗克工艺Rhone-Poulenc process for produc-</w:t>
      </w:r>
      <w:r>
        <w:t>tion of phosphoric acid该工艺是由原圣戈班(St.Gobain) 二</w:t>
      </w:r>
      <w:r>
        <w:t>水物法浙法磷酸工艺演变而来。其特点是：(1)采用单槽单桨</w:t>
      </w:r>
      <w:r>
        <w:t>反应器， 搅拌桨系采用法国鲁宾(Robin) 公司所开发的特殊旋</w:t>
      </w:r>
      <w:r>
        <w:t>浆，反应槽单位</w:t>
      </w:r>
      <w:r>
        <w:t>的装机功率仅0.2</w:t>
      </w:r>
      <w:r>
        <w:t>-0.4kW；(2)采用鼓风</w:t>
      </w:r>
      <w:r>
        <w:t>冷却，用特殊的螺旋喷洒器将料浆分散、抛洒到鼓入的冷却空</w:t>
      </w:r>
      <w:r>
        <w:t>气气流中</w:t>
      </w:r>
      <w:r>
        <w:t>热</w:t>
      </w:r>
      <w:r>
        <w:t>效率；(3)采用生产强</w:t>
      </w:r>
      <w:r>
        <w:t>高的转台式过</w:t>
      </w:r>
      <w:r>
        <w:t>滤机。还有一种两槽流程(diplo process) ， 即将两只反应槽串</w:t>
      </w:r>
      <w:r>
        <w:t>联生产。其特点是同</w:t>
      </w:r>
      <w:r>
        <w:t>灯只槽内加人磷矿和硫酸，但槽内</w:t>
      </w:r>
      <w:r>
        <w:t>的磷酸浓度保持递增，从而可获得较浓的磷酸和提高P2Os的</w:t>
      </w:r>
      <w:r>
        <w:t>得率。湿法磷酸的浓缩采用单级，直接将含28%~30%P2O5</w:t>
      </w:r>
      <w:r>
        <w:t>的稀酸浓缩至含P2Os52%~54%。采用块孔式石墨热交换</w:t>
      </w:r>
      <w:r>
        <w:t>器， 用0.3MPa的蒸汽加热为其另一特点。</w:t>
      </w:r>
    </w:p>
    <w:p>
      <w:r>
        <w:t>1470_磷酸酶</w:t>
      </w:r>
      <w:r>
        <w:t>phosphatase</w:t>
      </w:r>
      <w:r>
        <w:t>又称磷酸酯酶。通常是指催化正磷</w:t>
      </w:r>
      <w:r>
        <w:t>酸酯化合物水解的酶类总称，或者说是水解磷酸酯及多聚磷</w:t>
      </w:r>
      <w:r>
        <w:t>酸化合物酶类的总称。有时也分别称为磷酸酯酶和多磷酸</w:t>
      </w:r>
      <w:r>
        <w:t>酶。前者主要包括磷酸单酯酶类和磷酸二酯酶类。后者有三</w:t>
      </w:r>
      <w:r>
        <w:t>磷酸腺苷酶、熊磷酸酶、偏磷酸酶等。</w:t>
      </w:r>
    </w:p>
    <w:p>
      <w:r>
        <w:t>1470_磷酸镁</w:t>
      </w:r>
      <w:r>
        <w:t>magnesium phosphate</w:t>
      </w:r>
      <w:r>
        <w:t>又称磷酸三镁。Mg3°</w:t>
      </w:r>
      <w:r>
        <w:t>(PO：)2°8H2O</w:t>
      </w:r>
      <w:r>
        <w:t>白色单斜片晶。密度2.195g/cm。溶于柠</w:t>
      </w:r>
      <w:r>
        <w:t>檬酸铵，几乎不溶于冷水。在150℃时失去5个结晶水，加热</w:t>
      </w:r>
      <w:r>
        <w:t>至400℃时失去全部结晶水变成无水物。热法磷酸与轻质氧</w:t>
      </w:r>
      <w:r>
        <w:t>化镁进行反应，经净化，过滤，滤液经冷却结晶，固液分离，干</w:t>
      </w:r>
      <w:r>
        <w:t>燥而制得。用作沉淀剂及牙科研磨剂。食品级的原料必须采</w:t>
      </w:r>
      <w:r>
        <w:t>用纯品。在食品工业用作营养增补剂、抗结块剂。</w:t>
      </w:r>
    </w:p>
    <w:p>
      <w:r>
        <w:t>1470_磷酸脒基牛磺酸</w:t>
      </w:r>
      <w:r>
        <w:t>phospho tauro cya mine； tauro cya mine</w:t>
      </w:r>
      <w:r>
        <w:t>NH POsH 2</w:t>
      </w:r>
      <w:r>
        <w:t>phosphate</w:t>
      </w:r>
      <w:r>
        <w:t>又称脒基牛磺酸</w:t>
      </w:r>
      <w:r>
        <w:t>HN-C</w:t>
      </w:r>
      <w:r>
        <w:t>磷酸。可由牛磺酸、S-甲基异</w:t>
      </w:r>
      <w:r>
        <w:t>硫脲硫酸盐、氨水为起始原料</w:t>
      </w:r>
      <w:r>
        <w:t>NH CHCH SOsH</w:t>
      </w:r>
      <w:r>
        <w:t>用化学法生产制得。主要用作</w:t>
      </w:r>
      <w:r>
        <w:t>生化试剂。</w:t>
      </w:r>
    </w:p>
    <w:p>
      <w:r>
        <w:t>1470_磷酸钠</w:t>
      </w:r>
      <w:r>
        <w:t>sodium phosphate</w:t>
      </w:r>
      <w:r>
        <w:t>Naz PO 4。又称磷酸三钠。</w:t>
      </w:r>
      <w:r>
        <w:t>重要的有十二水合物和无水物。无水物为白色结晶。密度</w:t>
      </w:r>
      <w:r>
        <w:t>2.536g/cm。熔点1340℃。十二水物为无色立方结晶或白</w:t>
      </w:r>
      <w:r>
        <w:t>色粉末。密度1.62g/cm。熔点73.3℃。76.7℃分解。加热</w:t>
      </w:r>
      <w:r>
        <w:t>到100℃失去12个结晶水而成无水物。在干燥空气中易风</w:t>
      </w:r>
      <w:r>
        <w:t>化。均易溶于水。其水溶液呈强碱性。不溶于二硫化碳和乙</w:t>
      </w:r>
      <w:r>
        <w:t>醇。由磷酸与碳酸钠溶液进行中和反应，控制pH值8~8.4，</w:t>
      </w:r>
      <w:r>
        <w:t>经过滤去滤饼残渣，滤液经浓缩后，加入液体烧碱使Na/P比</w:t>
      </w:r>
      <w:r>
        <w:t>达到3.24~3.26，再经冷却结晶</w:t>
      </w:r>
      <w:r>
        <w:t>，固液分离，干燥而制得。无</w:t>
      </w:r>
      <w:r>
        <w:t>水物系将十二</w:t>
      </w:r>
      <w:r>
        <w:t>水磷酸钠结晶溶于加热到85~90℃的水</w:t>
      </w:r>
      <w:r>
        <w:t>(10%~15%)后，经脱水干燥制得。均可用作软水剂和洗涤</w:t>
      </w:r>
      <w:r>
        <w:t>剂，锅炉防垢剂，印染时的固色剂，织物的丝光增强剂，金属腐</w:t>
      </w:r>
      <w:r>
        <w:t>蚀阻化剂和金属防锈剂，搪瓷生产中的助熔剂和脱色剂，制革</w:t>
      </w:r>
      <w:r>
        <w:t>中的生皮去脂剂和脱胶剂等。食品级十二水磷酸钠用作食品</w:t>
      </w:r>
      <w:r>
        <w:t>加工中的乳化剂，品质改良剂，营养增补剂，以及食品用瓶</w:t>
      </w:r>
      <w:r>
        <w:t>(罐)等的洗涤剂。</w:t>
      </w:r>
    </w:p>
    <w:p>
      <w:r>
        <w:t>1470_磷酸脲urea phosphate； carbamide phosphoric acid</w:t>
      </w:r>
      <w:r>
        <w:t>CO</w:t>
      </w:r>
      <w:r>
        <w:t>(NH2)2·H；PO.白色斜方晶体。熔点117.5℃。含氮</w:t>
      </w:r>
      <w:r>
        <w:t>17.72%，P20544.94%。20℃时水中的溶解度为98.41g/100g</w:t>
      </w:r>
      <w:r>
        <w:t>水。水溶液呈酸性。30℃时的临界相对湿度为53%。不溶</w:t>
      </w:r>
      <w:r>
        <w:t>于醚类</w:t>
      </w:r>
      <w:r>
        <w:t>、甲苯、四氯化碳和二噁烷。典型制造方法为尿紫与热</w:t>
      </w:r>
      <w:r>
        <w:t>法磷酸或湿法磷酸(54%P205)反应，料液经冷却结晶，离心分</w:t>
      </w:r>
      <w:r>
        <w:t>离(水)而制成</w:t>
      </w:r>
      <w:r>
        <w:t>也可用含50%五氧</w:t>
      </w:r>
      <w:r>
        <w:t>化</w:t>
      </w:r>
      <w:r>
        <w:t>二磷的湿法磷酸和</w:t>
      </w:r>
      <w:r>
        <w:t>60%(质量)的尿素溶液进行反应制得。饲料级产品，可进行</w:t>
      </w:r>
      <w:r>
        <w:t>二次结晶提纯。用作反刍类动物的饲料添加剂，纺织品、木</w:t>
      </w:r>
      <w:r>
        <w:t>材、纸张的阻燃剂；食品防腐保鲜剂；金属表面的除垢防锈剂；</w:t>
      </w:r>
      <w:r>
        <w:t>在120~130℃下热解成尿素多磷酸铵，配制含聚磷酸铵的液</w:t>
      </w:r>
      <w:r>
        <w:t>体复合肥料。</w:t>
      </w:r>
    </w:p>
    <w:p>
      <w:r>
        <w:t>1470_磷酸镍</w:t>
      </w:r>
      <w:r>
        <w:t>nickel phosphate Ni 3(POJ) 2·8H2O</w:t>
      </w:r>
      <w:r>
        <w:t>苹果绿</w:t>
      </w:r>
      <w:r>
        <w:t>片状或翡翠绿结晶颗粒。溶于无机酸、氨水，不溶于水、醋酸</w:t>
      </w:r>
      <w:r>
        <w:t>甲酯、醋酸乙酯。长期暴露在空气中转变为灰白色。受强热</w:t>
      </w:r>
      <w:r>
        <w:t>时失去部分结晶水，成为半熔的黄色体，称为“镍黄”。由磷酸</w:t>
      </w:r>
      <w:r>
        <w:t>二氢钠溶液与氯化镍进行反应，调整溶液pH值7.63时，则</w:t>
      </w:r>
      <w:r>
        <w:t>生成磷酸镍沉淀。经灼烧生成的“镍黄”，用作油彩和水彩的</w:t>
      </w:r>
      <w:r>
        <w:t>绘画颜料。也可用于电镀及用作其他黄色颜料。</w:t>
      </w:r>
    </w:p>
    <w:p>
      <w:r>
        <w:t>1471_磷酸诺斯克-海德罗工艺</w:t>
      </w:r>
      <w:r>
        <w:t>Norsk Hydro process for pro-</w:t>
      </w:r>
      <w:r>
        <w:t>duction of phosphoric acid该工艺原为英国费森斯(Fisons)</w:t>
      </w:r>
      <w:r>
        <w:t>公司开发成功的，后被挪威的诺斯克-海德罗公司所兼并而更</w:t>
      </w:r>
      <w:r>
        <w:t>名。在半水物法中反应系统采用二只串联</w:t>
      </w:r>
      <w:r>
        <w:t>反应槽和一只料</w:t>
      </w:r>
      <w:r>
        <w:t>浆中间槽，其中第一档的反应容积为其方</w:t>
      </w:r>
      <w:r>
        <w:t>两槽的一倍。严格</w:t>
      </w:r>
      <w:r>
        <w:t>控制反应槽内磷酸和硫酸的浓度，以及料浆的温度，从而获得</w:t>
      </w:r>
      <w:r>
        <w:t>均匀粗大易于过滤和洗涤的半水物硫酸钙结晶，并添加结晶</w:t>
      </w:r>
      <w:r>
        <w:t>稳定剂，以延缓半水物石膏的水化过程，避免在过滤系统和湿</w:t>
      </w:r>
      <w:r>
        <w:t>排渣管道中析出二水物石膏而形成结垢。如同所有的半水物</w:t>
      </w:r>
      <w:r>
        <w:t>法湿法磷酸生产工艺一样；五氧化二磷的总得率只有94%左</w:t>
      </w:r>
      <w:r>
        <w:t>右。在半水-二水物生产工艺中，半水系统完全相同，只需增</w:t>
      </w:r>
      <w:r>
        <w:t>设再结晶系统和一套二水物石膏的过滤系统。五氧化二磷的</w:t>
      </w:r>
      <w:r>
        <w:t>总得率可达98.5%以上，副产石膏的质量较纯净。</w:t>
      </w:r>
    </w:p>
    <w:p>
      <w:r>
        <w:t>1471_磷酸硼</w:t>
      </w:r>
      <w:r>
        <w:t>boron phosphate</w:t>
      </w:r>
      <w:r>
        <w:t>BPO：白色四方结晶或微</w:t>
      </w:r>
      <w:r>
        <w:t>细粉末。密度2.802g/cm。熔点&gt;1200℃。溶于苛性碱金</w:t>
      </w:r>
      <w:r>
        <w:t>属溶液，不溶于水、乙醇、丙酮、苯、稀酸。无水物稳定，无吸湿</w:t>
      </w:r>
      <w:r>
        <w:t>性。由磷酸和硼酸在80~100℃进行反应制得。用作有机合</w:t>
      </w:r>
      <w:r>
        <w:t>成的催化剂，热稳定性的颜料，陶瓷材料的原料，石油添加剂，</w:t>
      </w:r>
      <w:r>
        <w:t>防腐剂，酸性净化剂，燃料电池的脱凝电解质和生产硼氢化钠</w:t>
      </w:r>
      <w:r>
        <w:t>的原料。</w:t>
      </w:r>
    </w:p>
    <w:p>
      <w:r>
        <w:t>1471_磷酸葡糖酸内酯phospho gluco no lactone</w:t>
      </w:r>
      <w:r>
        <w:t>又6-磷酸郁</w:t>
      </w:r>
      <w:r>
        <w:t>萄糖酸内酯。它是谁萄糖在戊糖磷</w:t>
      </w:r>
      <w:r>
        <w:t>酸途径中的代谢中间物之一，即由</w:t>
      </w:r>
      <w:r>
        <w:t>CH2-O-P-OH</w:t>
      </w:r>
      <w:r>
        <w:t>6-磷酸葡萄糖脱氢酶催化6-磷酸葡</w:t>
      </w:r>
      <w:r>
        <w:t>，OH</w:t>
      </w:r>
      <w:r>
        <w:t>萄糖，脱去生成</w:t>
      </w:r>
      <w:r>
        <w:t>酸葡萄糖酸</w:t>
      </w:r>
      <w:r>
        <w:t>H</w:t>
      </w:r>
      <w:r>
        <w:t>-OH</w:t>
      </w:r>
      <w:r>
        <w:t>内酯，再经6-磷酸</w:t>
      </w:r>
      <w:r>
        <w:t>南糖酸8内酯</w:t>
      </w:r>
      <w:r>
        <w:t>phosphate又称磷酸一钙(dicalcium phosphate) 或沉淀磷酸</w:t>
      </w:r>
      <w:r>
        <w:t>OHH</w:t>
      </w:r>
      <w:r>
        <w:t>酶催化水解而转</w:t>
      </w:r>
      <w:r>
        <w:t>为6-磷酸葡萄</w:t>
      </w:r>
      <w:r>
        <w:t>HO</w:t>
      </w:r>
      <w:r>
        <w:t>OH</w:t>
      </w:r>
      <w:r>
        <w:t>糖酸。它在由己糖(6-磷酸葡萄糖)</w:t>
      </w:r>
      <w:r>
        <w:t>HOH</w:t>
      </w:r>
      <w:r>
        <w:t>转化为戊糖(5-磷酸核酮糖)过程中</w:t>
      </w:r>
      <w:r>
        <w:t>的中间物。后产生5-磷酸核酮糖。换言之，在这一代谢途径</w:t>
      </w:r>
      <w:r>
        <w:t>中，它是由己糖转变为戊糖的过程中关键物质，为此有些学者</w:t>
      </w:r>
      <w:r>
        <w:t>把该磷酸戊糖途径特称为磷葡糖酸支路。市售品几乎全制成</w:t>
      </w:r>
      <w:r>
        <w:t>盐类，如6-磷酸葡糖酸钡盐，C6H10010P·3/2Ba，分子址</w:t>
      </w:r>
      <w:r>
        <w:t>479.1，呈白色或浅黄色结晶性粉末，溶于酸，不溶于水。其钠</w:t>
      </w:r>
      <w:r>
        <w:t>处理磷矿，得到的溶液用石灰乳中和制得；(2)湿法磷酸(或热</w:t>
      </w:r>
      <w:r>
        <w:t>盐：C6H10O10PNa 3， 分子量342.1， 溶于水。其环己烷铵盐：</w:t>
      </w:r>
      <w:r>
        <w:t>C6H13O10P·(C6H13N)3，分子量573.66。主要用于生化试剂，</w:t>
      </w:r>
      <w:r>
        <w:t>如作酶的底物等。</w:t>
      </w:r>
    </w:p>
    <w:p>
      <w:r>
        <w:t>1471_磷酸普莱昂工艺</w:t>
      </w:r>
      <w:r>
        <w:t>Pray on process for production of phos-</w:t>
      </w:r>
      <w:r>
        <w:t>pho ric acid普莱昂公司开发成功的二水物法湿法磷酸工</w:t>
      </w:r>
      <w:r>
        <w:t>3H 20又称磷酸二镁(di magnesium phosphate) 。白色斜方</w:t>
      </w:r>
      <w:r>
        <w:t>艺， 称为Pray on MarkⅣ。其特点是：(1) 反应系统采用多格</w:t>
      </w:r>
      <w:r>
        <w:t>结晶粉末。密度2.123g/cm。溶于酸，微溶于冷水。在</w:t>
      </w:r>
      <w:r>
        <w:t>单槽，隔板使料浆在槽内呈S形流动；使用能耗低并具有打泡</w:t>
      </w:r>
      <w:r>
        <w:t>205℃时失去1个结晶水，加热至550~650℃时分解成焦磷</w:t>
      </w:r>
      <w:r>
        <w:t>装置的Pray on-Lightnin A-310型搅拌桨(或称为3PHT型) ；</w:t>
      </w:r>
      <w:r>
        <w:t>酸盐。由热法磷酸与氧化镁进行反应，控制pH值在5左右，</w:t>
      </w:r>
      <w:r>
        <w:t>(2)采用低位真空冷却器和扬程仅为2.5m左右的轴流泵；</w:t>
      </w:r>
      <w:r>
        <w:t>经过滤，冷却结晶，离心脱水，干燥制得。用作塑料稳定剂、牙</w:t>
      </w:r>
      <w:r>
        <w:t>(3)应用高效、紧凑的倾覆盘式过滤机。</w:t>
      </w:r>
      <w:r>
        <w:t>科研磨剂和治疗风湿性关节炎药物的原料。食品级的原料，</w:t>
      </w:r>
    </w:p>
    <w:p>
      <w:r>
        <w:t>1471_磷酸铅</w:t>
      </w:r>
      <w:r>
        <w:t>lead phosphate Pbs(PO 4) 2无色或白色六方</w:t>
      </w:r>
      <w:r>
        <w:t>晶系结晶或粉末。密度6.9~7.3g/cm。熔点1014℃。溶于</w:t>
      </w:r>
      <w:r>
        <w:t>硝酸、碱溶液，极微溶于冷水，不溶于热水、乙醇、醋酸。在热</w:t>
      </w:r>
      <w:r>
        <w:t>水中缓慢水解。有毒!磷酸氢二钠与酷酸铅反应而制得。亦</w:t>
      </w:r>
      <w:r>
        <w:t>可用磷酸氢铅与氨水进行反应制得。用作塑料稳定剂。</w:t>
      </w:r>
    </w:p>
    <w:p>
      <w:r>
        <w:t>1471_磷酸氢钡barium hydrogen phosphate BaH PO 4</w:t>
      </w:r>
      <w:r>
        <w:t>白色</w:t>
      </w:r>
      <w:r>
        <w:t>一种杀虫剂增效剂。可用苯酚与三氯氧磷反应制取。与马拉</w:t>
      </w:r>
      <w:r>
        <w:t>斜方结晶。密度4.165g/cm³。溶于稀盐酸、硝酸、氯化铵。</w:t>
      </w:r>
      <w:r>
        <w:t>硫磷、杀螟硫磷等合用，有增效作用。</w:t>
      </w:r>
      <w:r>
        <w:t>不溶于冷水。加热至410℃则分解。将磷酸氢二钠或磷酸氢</w:t>
      </w:r>
      <w:r>
        <w:t>二铵加人氯化钡水溶液中加热反应，生成沉淀，经过滤，干燥</w:t>
      </w:r>
      <w:r>
        <w:t>(CH3CH2CH2CH2O)PO液体。熔点-79℃；沸点180~</w:t>
      </w:r>
      <w:r>
        <w:t>制得。亦可用磷酸钡的磷酸溶液煮沸反应，生成沉淀，经过</w:t>
      </w:r>
      <w:r>
        <w:t>183℃(2.93kPa) ； 折射率n 31.4240； 密度0.979g/cm。黏</w:t>
      </w:r>
      <w:r>
        <w:t>滤，干燥制得。用作阻燃剂的组分和制造磷光体。</w:t>
      </w:r>
      <w:r>
        <w:t>度(20℃)3.19×10-3Pa·s。闪点145℃；沸点289℃(分解)。</w:t>
      </w:r>
    </w:p>
    <w:p>
      <w:r>
        <w:t>1471_磷酸氢二铵</w:t>
      </w:r>
      <w:r>
        <w:t>diammonium phosphate； DAP(NH 4) 2HOP 4</w:t>
      </w:r>
      <w:r>
        <w:t>又称磷酸一铵。白色单斜晶系结鼠。密度1.619g/cm³。易</w:t>
      </w:r>
      <w:r>
        <w:t>溶于水，不溶于乙醇。25℃下100g水中的溶解度为72.1g。</w:t>
      </w:r>
      <w:r>
        <w:t>生成热203.06kJ/mol。25℃， 100℃、125℃下的氨蒸气压力</w:t>
      </w:r>
      <w:r>
        <w:t>依次为119.99，666.6，3999.66Pa。0.1g/L溶液的pH值为</w:t>
      </w:r>
      <w:r>
        <w:t>7.8。工业规格的用热法磷酸和氨制造，也可用磷酸吸收焦炉</w:t>
      </w:r>
      <w:r>
        <w:t>气中的氨。用湿法磷酸与氨制造的磷酸二肥料，其典型规</w:t>
      </w:r>
      <w:r>
        <w:t>格为含氮18%，P20546%，已成为国际大宗商品肥料。作为</w:t>
      </w:r>
      <w:r>
        <w:t>基础肥料配制成掺合肥料后施用。工业上用作饲料添加剂，</w:t>
      </w:r>
      <w:r>
        <w:t>阻燃剂和灭火剂的配料等。也用于医药、制糖方面。</w:t>
      </w:r>
    </w:p>
    <w:p>
      <w:r>
        <w:t>1471_磷酸氢二钾</w:t>
      </w:r>
      <w:r>
        <w:t>dipotassium hydro phosphate； dipotassium</w:t>
      </w:r>
      <w:r>
        <w:t>hydrogen phosphate</w:t>
      </w:r>
      <w:r>
        <w:t>K2HPO.·3H2O</w:t>
      </w:r>
      <w:r>
        <w:t>又称磷酸二钾</w:t>
      </w:r>
      <w:r>
        <w:t>(dipotassium phosphate) 。易溶于水。水溶液呈碱性。微溶</w:t>
      </w:r>
      <w:r>
        <w:t>于醇。有吸湿性。灼烧三水合物先变为无水物，最后生成焦</w:t>
      </w:r>
      <w:r>
        <w:t>磷酸钾。苛性钾溶液与磷酸进行中和反应，经浓缩，过滤，澄</w:t>
      </w:r>
      <w:r>
        <w:t>清，冷却结晶，分离，干燥制得。用作防冻剂的级蚀剂，抗生素</w:t>
      </w:r>
      <w:r>
        <w:t>培养基的营养剂，发酵工业的磷钾调节剂，饲料添加剂等。</w:t>
      </w:r>
    </w:p>
    <w:p>
      <w:r>
        <w:t>1471_磷酸氢二钠</w:t>
      </w:r>
      <w:r>
        <w:t>disodium hydrogen phosphate； disodium</w:t>
      </w:r>
      <w:r>
        <w:t>mono hydric phosphate； sodium orthophosphate</w:t>
      </w:r>
      <w:r>
        <w:t>Na2HPO 4·</w:t>
      </w:r>
      <w:r>
        <w:t>12H2O又称磷酸二钠。无色透明单斜品系棱形晶体。密度</w:t>
      </w:r>
      <w:r>
        <w:t>1.52g/cm。熔点34.6℃。在空气中迅速风化。溶于水。水</w:t>
      </w:r>
      <w:r>
        <w:t>溶液呈碱性。不溶于乙醇。在高于30℃的温度下在水溶液</w:t>
      </w:r>
      <w:r>
        <w:t>中结品成七水合物(Na2HP4·7H2O)，100℃时失去全部结晶</w:t>
      </w:r>
      <w:r>
        <w:t>水而成无水物(Na 2"HPO.) 。250℃时分解成焦磷酸钠。可由</w:t>
      </w:r>
      <w:r>
        <w:t>纯碱与20%~30%湿法磷酸进行中和反应，控制中和液pH</w:t>
      </w:r>
      <w:r>
        <w:t>值8.0~8.4，趁热过滤，经浓缩，冷却结晶，分离，干燥而制</w:t>
      </w:r>
      <w:r>
        <w:t>得。如欲制得二水物(Na2HPO 4·2H2O) ， 可在过滤后向滤液</w:t>
      </w:r>
      <w:r>
        <w:t>中加人磷酸调节pH值在4.2~4.4。用作木材、纸张和织物</w:t>
      </w:r>
      <w:r>
        <w:t>的阻燃剂，和药和焊药，染色用媒染剂、双氧水漂白的稳定剂，</w:t>
      </w:r>
      <w:r>
        <w:t>红素、背街素和链霉素的培养基，锅炉软水剂等。食品加工</w:t>
      </w:r>
      <w:r>
        <w:t>中用作品质改良剂，乳化剂，营养强化剂，黏结剂等。</w:t>
      </w:r>
    </w:p>
    <w:p>
      <w:r>
        <w:t>1471_磷酸氢钙calcium hydro phosphate； calcium hydrogen</w:t>
      </w:r>
      <w:r>
        <w:t>phosphate又称磷酸一钙(dicalcium phosphate) 或沉淀磷酸</w:t>
      </w:r>
      <w:r>
        <w:t>钙(precipitated phosphate) 俗称沉钙。有二水物Ca HPO 4·</w:t>
      </w:r>
      <w:r>
        <w:t>2H2O和无水物Ca HPO 4两种。二水物为白色单斜品体。纯</w:t>
      </w:r>
    </w:p>
    <w:p>
      <w:r>
        <w:t>1471_品含P20541.25%。密度2.3g/cm³。稍溶于水，易溶于盐酸、</w:t>
      </w:r>
      <w:r>
        <w:t>硝酸、醋酸，溶于柠檬酸铵溶液中，不溶于乙醇。109℃时失去</w:t>
      </w:r>
      <w:r>
        <w:t>1个结晶水，400℃以上时转变为焦磷酸钙。是一种枸溶性肥</w:t>
      </w:r>
      <w:r>
        <w:t>料。无水物含P2Os52.17%，三斜品系，密度2.89g/cm3，不</w:t>
      </w:r>
      <w:r>
        <w:t>溶于水和柠檬酸铵溶液中，不能用作肥料。制法有：(1)盐酸</w:t>
      </w:r>
      <w:r>
        <w:t>处理磷矿，得到的溶液用石灰乳中和制得；(2)湿法磷酸(或热</w:t>
      </w:r>
      <w:r>
        <w:t>法磷酸)与石灰乳作用制得。二水物在农业上用作料。用</w:t>
      </w:r>
      <w:r>
        <w:t>作饲料添加剂(不含氟和其他杂质)、石膏摩擦剂、食品添加</w:t>
      </w:r>
      <w:r>
        <w:t>剂、塑料稳定剂和药物添加剂等。</w:t>
      </w:r>
    </w:p>
    <w:p>
      <w:r>
        <w:t>1471_磷酸氢镁</w:t>
      </w:r>
      <w:r>
        <w:t>magnesium hydrogen phosphate MgH POs</w:t>
      </w:r>
      <w:r>
        <w:t>3H 20又称磷酸二镁(di magnesium phosphate) 。白色斜方</w:t>
      </w:r>
      <w:r>
        <w:t>结晶粉末。密度2.123g/cm。溶于酸，微溶于冷水。在</w:t>
      </w:r>
      <w:r>
        <w:t>205℃时失去1个结晶水，加热至550~650℃时分解成焦磷</w:t>
      </w:r>
      <w:r>
        <w:t>酸盐。由热法磷酸与氧化镁进行反应，控制pH值在5左右，</w:t>
      </w:r>
      <w:r>
        <w:t>经过滤，冷却结晶，离心脱水，干燥制得。用作塑料稳定剂、牙</w:t>
      </w:r>
      <w:r>
        <w:t>科研磨剂和治疗风湿性关节炎药物的原料。食品级的原料，</w:t>
      </w:r>
      <w:r>
        <w:t>必须采用纯品。在食品工业中用作营养增补剂。</w:t>
      </w:r>
    </w:p>
    <w:p>
      <w:r>
        <w:t>1471_磷酸三苯酯</w:t>
      </w:r>
      <w:r>
        <w:t>trip he ny!phosphate</w:t>
      </w:r>
      <w:r>
        <w:t>又称三苯磷。产物为</w:t>
      </w:r>
      <w:r>
        <w:t>无色晶体，熔点48~49℃。不溶于</w:t>
      </w:r>
      <w:r>
        <w:t>水， 可溶于苯、氯仿、丙酮。LDso</w:t>
      </w:r>
      <w:r>
        <w:t>3800mg/kg。20世纪60年代发现的</w:t>
      </w:r>
      <w:r>
        <w:t>一种杀虫剂增效剂。可用苯酚与三氯氧磷反应制取。与马拉</w:t>
      </w:r>
      <w:r>
        <w:t>硫磷、杀螟硫磷等合用，有增效作用。</w:t>
      </w:r>
    </w:p>
    <w:p>
      <w:r>
        <w:t>1471_磷酸三丁酯tributyl phosphate； butyl phosphate</w:t>
      </w:r>
      <w:r>
        <w:t>(CH3CH2CH2CH2O)PO液体。熔点-79℃；沸点180~</w:t>
      </w:r>
      <w:r>
        <w:t>183℃(2.93kPa) ； 折射率n 31.4240； 密度0.979g/cm。黏</w:t>
      </w:r>
      <w:r>
        <w:t>度(20℃)3.19×10-3Pa·s。闪点145℃；沸点289℃(分解)。</w:t>
      </w:r>
      <w:r>
        <w:t>易溶于有机溶剂， 微溶于水。由三氯氧磷(PO Cl 3) 与正丁醇</w:t>
      </w:r>
      <w:r>
        <w:t>反应制得。用作金属络合物的萃取剂，硝酸纤维素、醋酸纤维</w:t>
      </w:r>
      <w:r>
        <w:t>紫、氯化橡胶和聚氯乙烯的增塑剂，亦用作涂料、油墨和黏合</w:t>
      </w:r>
      <w:r>
        <w:t>剂的溶剂、消泡剂。</w:t>
      </w:r>
    </w:p>
    <w:p>
      <w:r>
        <w:t>1472_磷酸三丁酯萃取法tributyl phosphate extraction process</w:t>
      </w:r>
      <w:r>
        <w:t>一种使用得最广的核燃料后处理方法。它采用20%~</w:t>
      </w:r>
      <w:r>
        <w:t>40%磷酸三丁酯(TBP) 作萃取剂， 饱和烷烃为稀释剂， 分离</w:t>
      </w:r>
      <w:r>
        <w:t>铀、钚和裂变产物。磷酸三(正) 丁酯(TBP) 是一种无色液体，</w:t>
      </w:r>
      <w:r>
        <w:t>分子式为(C：H gO) PO。沸点161℃(2.0kPa) 。相对密度</w:t>
      </w:r>
      <w:r>
        <w:t>d} 0.9730。黏度0.0034Pa*s(25℃) 。1945年发现TBP对铀</w:t>
      </w:r>
      <w:r>
        <w:t>和钚有很高的萃取能力。TBP与硝酸铅酰和硝酸钚生成配</w:t>
      </w:r>
      <w:r>
        <w:t>位化合物， 把钿和钚萃人有机相。但TBP与绝大多数裂变物</w:t>
      </w:r>
      <w:r>
        <w:t>和3价硝酸怀萃取能力很弱，由此得到分离。</w:t>
      </w:r>
    </w:p>
    <w:p>
      <w:r>
        <w:t>1472_磷酸三2，3-二溴丙酯</w:t>
      </w:r>
      <w:r>
        <w:t>tri 2， 3-dibromo propyl phosphate</w:t>
      </w:r>
      <w:r>
        <w:t>(CH2BrCHBrCH2O) P-0淡黄色透明黏稠液体。折射</w:t>
      </w:r>
      <w:r>
        <w:t>率n1.5730。由丙烯醇与澳反应生成二溴丙烯醇，再与三</w:t>
      </w:r>
      <w:r>
        <w:t>氯氧磷反应制得粗品，经中和、水洗、减压蒸馏精制得成品。</w:t>
      </w:r>
      <w:r>
        <w:t>为高含溴添加型阻燃剂，具有阻燃和增塑作用。用于醋酸纤</w:t>
      </w:r>
      <w:r>
        <w:t>维素、聚酯、聚苯乙烯、聚氨酯泡沫塑料。</w:t>
      </w:r>
    </w:p>
    <w:p>
      <w:r>
        <w:t>1472_磷酸三甲酯</w:t>
      </w:r>
      <w:r>
        <w:t>trimethyl phosphate(CH3O) 3P一0</w:t>
      </w:r>
      <w:r>
        <w:t>无色</w:t>
      </w:r>
      <w:r>
        <w:t>透明液体。熔点-46℃(α)，-62℃(β)。沸点197.2℃。密</w:t>
      </w:r>
      <w:r>
        <w:t>度1.2144g/cm(20℃)。折射率n?1.3967.易溶于水。溶</w:t>
      </w:r>
      <w:r>
        <w:t>于乙醚。难溶于乙醇。由甲醇与三氯氧磷在碳酸钾存在下反</w:t>
      </w:r>
      <w:r>
        <w:t>应制得。用作医药和农药的溶剂和萃取剂。</w:t>
      </w:r>
    </w:p>
    <w:p>
      <w:r>
        <w:t>1472_磷酸三2-氯乙酯</w:t>
      </w:r>
      <w:r>
        <w:t>tri-2-chloroethyl phosphate浅黄色</w:t>
      </w:r>
      <w:r>
        <w:t>(ClCH2CH2O) 3P一O</w:t>
      </w:r>
      <w:r>
        <w:t>油状液体，微带奶油味。熔点-64℃。</w:t>
      </w:r>
      <w:r>
        <w:t>沸点194℃(1.33kPa) 。折射率n?1.4731。工业品相对密度</w:t>
      </w:r>
      <w:r>
        <w:t>d?1.423~1.428。与乙醇、丙酮、氯仿、四氯化碳等有机溶剂相</w:t>
      </w:r>
      <w:r>
        <w:t>溶，稍溶于水。由氯乙醇与三氯氧磷反应生成粗酯，再经中和、水</w:t>
      </w:r>
      <w:r>
        <w:t>洗、蒸馏精制得成品。亦可由三氣氧磷与环氧乙烷反应制得。主</w:t>
      </w:r>
      <w:r>
        <w:t>要用作阻燃剂，用于酷酸纤维素、硝酸纤维素、乙基纤维紫、聚氨</w:t>
      </w:r>
      <w:r>
        <w:t>酯、聚酷酸乙烯和酚醛树脂。亦可用作阻燃增塑剂。还可用作金</w:t>
      </w:r>
      <w:r>
        <w:t>属萃取剂、润滑油和汽汕添加剂。</w:t>
      </w:r>
    </w:p>
    <w:p>
      <w:r>
        <w:t>1472_磷酸三乙酯</w:t>
      </w:r>
      <w:r>
        <w:t>tri ethyl phosphate； phosphoric acid tri ethyl</w:t>
      </w:r>
      <w:r>
        <w:t>QC HZ CH 3</w:t>
      </w:r>
      <w:r>
        <w:t>ester无色透明液体。密度1.0695g/</w:t>
      </w:r>
      <w:r>
        <w:t>cm(20℃)。熔点-56.4℃。沸点</w:t>
      </w:r>
      <w:r>
        <w:t>O-P-OCH2CH 3</w:t>
      </w:r>
      <w:r>
        <w:t>215~216℃。闪点115.5℃。折射率</w:t>
      </w:r>
      <w:r>
        <w:t>OCH， CH；</w:t>
      </w:r>
      <w:r>
        <w:t>n21.4053。易溶于乙醇。溶于乙醚、</w:t>
      </w:r>
      <w:r>
        <w:t>苯等有机溶剂。溶于水，并随温度上升而逐渐水解。由无水</w:t>
      </w:r>
      <w:r>
        <w:t>乙醇与三氯化磷反应制得。用作高沸点溶剂、橡胶及塑料的</w:t>
      </w:r>
      <w:r>
        <w:t>增塑剂。亦用作制备农药杀虫剂的原料、乙基化试剂等。</w:t>
      </w:r>
    </w:p>
    <w:p>
      <w:r>
        <w:t>1472_磷酸</w:t>
      </w:r>
      <w:r>
        <w:t>cerium phosphate； cerium orthophosphate</w:t>
      </w:r>
      <w:r>
        <w:t>Ce POa.熔点2045℃。在60℃制得的水合盐， 具有磷镧锴矿</w:t>
      </w:r>
      <w:r>
        <w:t>型结构。在100℃制得的，具有独居石结构。制法：(1)铈</w:t>
      </w:r>
      <w:r>
        <w:t>(Ⅲ)化合物与磷酸(或磷酸三、磷酸二铵水溶液)作用；(2)</w:t>
      </w:r>
      <w:r>
        <w:t>二氧化钟与磷酸作用；(3)在铂舟中高温加热(1100℃)三氧化</w:t>
      </w:r>
      <w:r>
        <w:t>二铺与磷酸二铵作用。磷酸钟有多种晶型：(1)六方型，由三</w:t>
      </w:r>
      <w:r>
        <w:t>氯化铺水溶液与磷酸在pH=0.6、50℃下反应制得，此时六方</w:t>
      </w:r>
      <w:r>
        <w:t>型者常与单斜晶型共存，经陈化后单斜晶型消失；(2)单斜晶</w:t>
      </w:r>
      <w:r>
        <w:t>型，浅黄色片状或棱柱状晶体，由二氧化饰与焦磷酸铅</w:t>
      </w:r>
      <w:r>
        <w:t>(Pb2P207)反应制得或加热六方型的至700℃也可制得；(3)</w:t>
      </w:r>
      <w:r>
        <w:t>矿物型，一为独居石型红-棕色到黄色到白色单斜晶体，广泛</w:t>
      </w:r>
      <w:r>
        <w:t>分布于自然界；另</w:t>
      </w:r>
      <w:r>
        <w:t>为磷镧错型，以一水合物形式存在，棕色、</w:t>
      </w:r>
      <w:r>
        <w:t>粉色或极浅的黄色</w:t>
      </w:r>
      <w:r>
        <w:t>，半透明六方晶体，常含有钇(Y)、镧(La)</w:t>
      </w:r>
      <w:r>
        <w:t>和镝(Dy)。</w:t>
      </w:r>
      <w:r>
        <w:t>磷</w:t>
      </w:r>
      <w:r>
        <w:t>还</w:t>
      </w:r>
      <w:r>
        <w:t>种比较重要的水合物：(1)半水合</w:t>
      </w:r>
      <w:r>
        <w:t>物，六方晶体，类磷镧错矿型结构，加热到600℃以上容易脱</w:t>
      </w:r>
      <w:r>
        <w:t>水。由二氧化铈与磷酸在300℃下反应制得；(2)一水合物，</w:t>
      </w:r>
      <w:r>
        <w:t>当加热或在水溶液中陈化时，由类磷镧错矿型转变成独居石</w:t>
      </w:r>
      <w:r>
        <w:t>结构。由三氧化饰与磷酸作用制得。磷酸饰用于制取其他各</w:t>
      </w:r>
      <w:r>
        <w:t>种钟化合物以及用于制取半导体材料。</w:t>
      </w:r>
    </w:p>
    <w:p>
      <w:r>
        <w:t>1472_磷酸水化酶phospho hydra se</w:t>
      </w:r>
      <w:r>
        <w:t>又称碱性磷酸酯酶(alka</w:t>
      </w:r>
      <w:r>
        <w:t>line phos pha mono esterase) 。用于催化水解各种磷酸单酯的</w:t>
      </w:r>
      <w:r>
        <w:t>酶。对磷酸二酯无作用。最适pH值在8附近。二价镁离子</w:t>
      </w:r>
      <w:r>
        <w:t>为其辅基。</w:t>
      </w:r>
    </w:p>
    <w:p>
      <w:r>
        <w:t>1472_磷酸丝氨酸phosphoserine； O-phospho-L-serine； L-serine</w:t>
      </w:r>
      <w:r>
        <w:t>COOH</w:t>
      </w:r>
      <w:r>
        <w:t>H2N-C-H</w:t>
      </w:r>
      <w:r>
        <w:t>OH</w:t>
      </w:r>
      <w:r>
        <w:t>CH 2-0-POH</w:t>
      </w:r>
      <w:r>
        <w:t>O-phosphate</w:t>
      </w:r>
      <w:r>
        <w:t>又称3-磷酸丝氨酸，丝氨酸磷酸酯。以氧氯化</w:t>
      </w:r>
      <w:r>
        <w:t>磷和丝氨酸(Ser) 为原料合成制得， 也可以用酶法由3-磷酸甘</w:t>
      </w:r>
      <w:r>
        <w:t>油酸或3-磷酸羟基丙酮酸转化而来。从水和乙醇中得白色</w:t>
      </w:r>
      <w:r>
        <w:t>结晶。溶于水，不溶于乙醇、醚。pK2.65(羧基)、5.91(磷酸</w:t>
      </w:r>
      <w:r>
        <w:t>根) 、9.99(氨基) 。在生物合成L-Ser和甘氨酸(Gly) 两种氨</w:t>
      </w:r>
      <w:r>
        <w:t>基酸时，磷酸丝氨酸是一个重要中间体。市售品有L-丝氨</w:t>
      </w:r>
      <w:r>
        <w:t>O-磷酸(酯)、DL-丝氨酸单磷酸。主要用作生化试剂。</w:t>
      </w:r>
    </w:p>
    <w:p>
      <w:r>
        <w:t>1472_磷酸钛</w:t>
      </w:r>
      <w:r>
        <w:t>titanium phosphate Ti 3(POs) 白色粉末。不</w:t>
      </w:r>
      <w:r>
        <w:t>溶于稀硫酸，不溶于水，也不水解。硫酸钛或氯化钛和可溶性</w:t>
      </w:r>
      <w:r>
        <w:t>磷酸反应。用于染料和制革工业制备。用作白色颜料，还用</w:t>
      </w:r>
      <w:r>
        <w:t>作催化剂，如用于乙烷氧化，将乙烷还原成乙烯。</w:t>
      </w:r>
    </w:p>
    <w:p>
      <w:r>
        <w:t>1472_磷酸铁</w:t>
      </w:r>
      <w:r>
        <w:t>ferric phosphate FePO42H2O</w:t>
      </w:r>
      <w:r>
        <w:t>粉红色单斜</w:t>
      </w:r>
      <w:r>
        <w:t>结晶。密度2.74g/cm。溶于盐酸、硫酸。极微溶于冷水。</w:t>
      </w:r>
      <w:r>
        <w:t>不溶于硝酸。加热到约140℃失去结晶水。将九水合硝酸亚</w:t>
      </w:r>
      <w:r>
        <w:t>铁(纯品)加热，使之溶解，加人食用浓磷酸与其反应，加人磷</w:t>
      </w:r>
      <w:r>
        <w:t>酸铁(纯品)晶种，生成磷酸铁沉淀物，经过滤，洗涤，干燥制</w:t>
      </w:r>
      <w:r>
        <w:t>得。用作食品和饲料添加剂。</w:t>
      </w:r>
    </w:p>
    <w:p>
      <w:r>
        <w:t>1472_磷酸铜cupric phosphate Cu 3(PO 4) 2·3H2O</w:t>
      </w:r>
      <w:r>
        <w:t>蓝色正交</w:t>
      </w:r>
      <w:r>
        <w:t>晶体。受热分解。不溶于水、液氨，微溶于热水，溶于酸、氨</w:t>
      </w:r>
      <w:r>
        <w:t>水。由硫酸铜溶液与磷酸氢二铵作用而得。用作有机反应催</w:t>
      </w:r>
      <w:r>
        <w:t>化剂、杀菌剂、乳化剂、肥料及金属表面抗氧化剂等。</w:t>
      </w:r>
    </w:p>
    <w:p>
      <w:r>
        <w:t>1472_磷酸铜钙</w:t>
      </w:r>
      <w:r>
        <w:t>calcium copper phosphate</w:t>
      </w:r>
      <w:r>
        <w:t>白色带微蓝色的</w:t>
      </w:r>
      <w:r>
        <w:t>粉末。工业品磷酸铜钙含磷酸钙99.75%、磷酸铜0.25%。</w:t>
      </w:r>
      <w:r>
        <w:t>溶于盐酸、硝酸。不溶于水。由稀释至0.75mol/L的硝酸钙</w:t>
      </w:r>
      <w:r>
        <w:t>溶液、氨水和稀释至0.75mol/L的磷酸氢二铵溶液进行反</w:t>
      </w:r>
      <w:r>
        <w:t>应，所得磷酸钙浆液经静置熟化，再与醋酸铜溶液反应，使生</w:t>
      </w:r>
      <w:r>
        <w:t>成的磷酸铜分布在磷酸钙浆粒表面，经过滤，洗涤，干燥，再在</w:t>
      </w:r>
      <w:r>
        <w:t>强化炉中于300~460℃进行强化，经粉碎，筛选制得。用作</w:t>
      </w:r>
      <w:r>
        <w:t>乙炔水合制乙醛的无毒催化剂。</w:t>
      </w:r>
    </w:p>
    <w:p>
      <w:r>
        <w:t>1472_磷酸戊酮糖差向异构酶</w:t>
      </w:r>
      <w:r>
        <w:t>phospho ket open to epimerase；</w:t>
      </w:r>
      <w:r>
        <w:t>ribulose phosphate 3-epimerase； D-ribulose-5-phosphate 3-</w:t>
      </w:r>
      <w:r>
        <w:t>epimerase； phospho pentose epimerase</w:t>
      </w:r>
      <w:r>
        <w:t>又称磷酸核酮3-差向</w:t>
      </w:r>
      <w:r>
        <w:t>异构酶，核酮-5-磷酸-3-差向酶。它广泛分布在生物体内，属</w:t>
      </w:r>
      <w:r>
        <w:t>于异构酶类(isomerases) 中的差向异构酶(epimerase s) 之一。</w:t>
      </w:r>
      <w:r>
        <w:t>EC5.1.3.1.。它所催化的反应如下：</w:t>
      </w:r>
      <w:r>
        <w:t>CH OH</w:t>
      </w:r>
      <w:r>
        <w:t>CH OH</w:t>
      </w:r>
      <w:r>
        <w:t>C-0</w:t>
      </w:r>
      <w:r>
        <w:t>H-C--OH</w:t>
      </w:r>
      <w:r>
        <w:t>HO--C-H</w:t>
      </w:r>
      <w:r>
        <w:t>酶、</w:t>
      </w:r>
      <w:r>
        <w:t>H-C-OH</w:t>
      </w:r>
      <w:r>
        <w:t>H-C-OH</w:t>
      </w:r>
      <w:r>
        <w:t>CH2一O-PO</w:t>
      </w:r>
      <w:r>
        <w:t>CH2--O--PO</w:t>
      </w:r>
      <w:r>
        <w:t>5-磷酸D-核酮糖</w:t>
      </w:r>
      <w:r>
        <w:t>5-磷酸D-木酮糖</w:t>
      </w:r>
      <w:r>
        <w:t>为此它的系统命名是：D-核酮糖-5-磷酸3-差向异构酶。在异</w:t>
      </w:r>
      <w:r>
        <w:t>构体转化过程中存在有烯醇式中间物。该酶在磷酸戊糖途径</w:t>
      </w:r>
      <w:r>
        <w:t>(又称磷酸己糖支路)中对核糖的生物合成，戊糖间相互转化，</w:t>
      </w:r>
      <w:r>
        <w:t>和使磷酸戊糖途径与糖酵解过程有机衔接上具有重要生物化</w:t>
      </w:r>
      <w:r>
        <w:t>学意义。</w:t>
      </w:r>
    </w:p>
    <w:p>
      <w:r>
        <w:t>1472_磷酸纤维素cellulose phosphate磷酸纤维素是纤维素无</w:t>
      </w:r>
      <w:r>
        <w:t>机酯中的一种纤维素酯化衍生物。酸触媒存在下，用磷酸和</w:t>
      </w:r>
      <w:r>
        <w:t>亚磷酸处理纤维素即得磷酸纤维素和亚磷酸纤维紫。也可在</w:t>
      </w:r>
      <w:r>
        <w:t>吡啶存在下，于氯仿中，用五氧化磷来处理经酰化的纤维素，</w:t>
      </w:r>
      <w:r>
        <w:t>得到在水中不溶解的磷酸纤维素。具有耐燃性。广泛用于</w:t>
      </w:r>
      <w:r>
        <w:t>盐经加热处理变为复杂的链状或环状多聚磷酸盐。例如偏磷</w:t>
      </w:r>
      <w:r>
        <w:t>织物。</w:t>
      </w:r>
      <w:r>
        <w:t>酸盐[(M-PO3)r，z=3，4，5]、焦磷酸盐(M.P2O7)和三磷酸</w:t>
      </w:r>
    </w:p>
    <w:p>
      <w:r>
        <w:t>1473_磷(酸)酰胆碱</w:t>
      </w:r>
      <w:r>
        <w:t>phosphorylcholine； choline phosphate；</w:t>
      </w:r>
      <w:r>
        <w:t>phosphocholine； choline phosphoric acid</w:t>
      </w:r>
      <w:r>
        <w:t>又称磷酸胆碱，胆</w:t>
      </w:r>
      <w:r>
        <w:t>CH3</w:t>
      </w:r>
      <w:r>
        <w:t>CHs-N+-CH 2-CH 2-O--P--OH</w:t>
      </w:r>
      <w:r>
        <w:t>的玻璃。它以(PO4)四面体相互连成网络，具有透紫外线、</w:t>
      </w:r>
      <w:r>
        <w:t>CH3</w:t>
      </w:r>
      <w:r>
        <w:t>OH</w:t>
      </w:r>
      <w:r>
        <w:t>碱磷酸(酯)。是动物细胞中磷脂类物质，即磷酸甘油酯和</w:t>
      </w:r>
      <w:r>
        <w:t>大。铝磷酸盐玻璃(如ZnO-Ab2O 3-P2Os体系) 对氢氟酸有一</w:t>
      </w:r>
      <w:r>
        <w:t>CDP-胆碱类生物合成的前体。可由胆碱和ATP通过动物或</w:t>
      </w:r>
      <w:r>
        <w:t>定的抵抗能力。磷酸盐玻璃可用作低色散光学玻璃或其他特</w:t>
      </w:r>
      <w:r>
        <w:t>酵母来源的胆碱激酶催化生成。在临床上作为似胆碱药物用</w:t>
      </w:r>
      <w:r>
        <w:t>于预防脂肪肝、治疗慢性肝炎、早期肝硬化、肝中毒和肝脂肪</w:t>
      </w:r>
      <w:r>
        <w:t>侵润等症。由它衍生出来的产品有氯化磷酰胆碱钡盐(CsH i 3</w:t>
      </w:r>
      <w:r>
        <w:t>(或其他的含磷物质)作为玻璃形成剂将高放废液进行固化的</w:t>
      </w:r>
      <w:r>
        <w:t>BaCI NO.P) ； 氯化磷酰胆碱钙盐(CsH13CaClNOP·4H2O) 。</w:t>
      </w:r>
      <w:r>
        <w:t>方法。磷酸盐玻璃固化体热稳定性差，贮存一段时间后几乎</w:t>
      </w:r>
      <w:r>
        <w:t>本品系酯式磷酸胆碱， 与盐式磷酸胆碱(chol inc phosphate，</w:t>
      </w:r>
      <w:r>
        <w:t>CsHi6NOsP， 分子量201.16) 在制法、性质和应用上都有所</w:t>
      </w:r>
      <w:r>
        <w:t>的方法之一。在适当条件下用可溶性磷酸盐或磷酸盐与磷酸</w:t>
      </w:r>
      <w:r>
        <w:t>不同。</w:t>
      </w:r>
      <w:r>
        <w:t>的混合物溶液处理金属，使金属表面生成不溶性的膜。所得</w:t>
      </w:r>
    </w:p>
    <w:p>
      <w:r>
        <w:t>1473_磷酸锌</w:t>
      </w:r>
      <w:r>
        <w:t>zinc phosphate Zn 3(PO) 22H 20无色斜方</w:t>
      </w:r>
      <w:r>
        <w:t>的膜富有防锈效果，并具有强化漆膜附着力的作用。该层膜</w:t>
      </w:r>
      <w:r>
        <w:t>结晶或白色微品粉末。表观密度0.8~1g/cm3。溶于无机</w:t>
      </w:r>
      <w:r>
        <w:t>还具有润滑作用，提高金属的冷轧加工性。主要用于普通低</w:t>
      </w:r>
      <w:r>
        <w:t>酸、氨水、铵盐溶液。不溶于水、乙醇。加热到100℃时失去2</w:t>
      </w:r>
      <w:r>
        <w:t>碳钢和铝制品的处理。单一的磷酸盐膜对钢没有足够的防护</w:t>
      </w:r>
      <w:r>
        <w:t>个结晶水而成无水物。有潮解性。腐蚀性。由磷酸与氧化锌</w:t>
      </w:r>
      <w:r>
        <w:t>进行反应，在30℃以下加人品种进行结晶，经过滤，热水洗</w:t>
      </w:r>
      <w:r>
        <w:t>涤，粉碎，干燥而制得。用作醇酸、酚醛、环氧树脂等涂料的基</w:t>
      </w:r>
      <w:r>
        <w:t>表示的一系列玻璃状化合物。M是一价阳离子、通常是钠。</w:t>
      </w:r>
      <w:r>
        <w:t>料。用于生产无防锈颜料和水溶性涂料。还用作氯化橡</w:t>
      </w:r>
      <w:r>
        <w:t>结构和性质取决于x/y比值。比值越小，化合物分子量越</w:t>
      </w:r>
      <w:r>
        <w:t>胶、合成高分子材料的阻燃剂。</w:t>
      </w:r>
      <w:r>
        <w:t>大，水溶性越小。作为缓蚀剂，t/y值一般是1~3，小于1.3</w:t>
      </w:r>
    </w:p>
    <w:p>
      <w:r>
        <w:t>1473_磷酸锌防锈漆zinc phosphate anti corrosive paint</w:t>
      </w:r>
      <w:r>
        <w:t>以磷</w:t>
      </w:r>
      <w:r>
        <w:t>者更好。最常用者是x/y=1的六偏磷酸钠。其高效级蚀作</w:t>
      </w:r>
      <w:r>
        <w:t>酸锌为防锈</w:t>
      </w:r>
      <w:r>
        <w:t>颜料配制的化学型防锈漆。磷酸锌的防锈效果和</w:t>
      </w:r>
      <w:r>
        <w:t>用仅限于有一定流速的水中，在静止和封闭水中作用不大。</w:t>
      </w:r>
      <w:r>
        <w:t>耐候性均佳，用其制成的防锈底漆无毒、可焊接、干燥快、涂装</w:t>
      </w:r>
      <w:r>
        <w:t>主要用于敞开式循环冷却水处理中。</w:t>
      </w:r>
      <w:r>
        <w:t>简单，对被涂表面处理要求不严，可以在不宜涂装红丹漆、锌</w:t>
      </w:r>
      <w:r>
        <w:t>粉漆的场合或表面处理不彻底的表面上使用。其代表性品种</w:t>
      </w:r>
      <w:r>
        <w:t>有(单组分)聚氨酯、磷酸锌底漆和(双组分)环氧磷酸锌底漆，</w:t>
      </w:r>
      <w:r>
        <w:t>用于重型机械等产品。</w:t>
      </w:r>
      <w:r>
        <w:t>膜视所用处理溶液不同而分成两类：一类用碱金属的磷酸盐</w:t>
      </w:r>
    </w:p>
    <w:p>
      <w:r>
        <w:t>1473_磷酸锌水门汀zinc phosphate cement</w:t>
      </w:r>
      <w:r>
        <w:t>又称磷酸锌黏固</w:t>
      </w:r>
      <w:r>
        <w:t>溶液处理，得到由基底金属自身转化面生成的磷酸盐和氧化</w:t>
      </w:r>
      <w:r>
        <w:t>粉。由氧化锌、氧化镁、二氧化硅等粉末和正磷酸、水与氧化</w:t>
      </w:r>
      <w:r>
        <w:t>物组成的膜，为非品态化学转化膜。另一类用含有游离磷酸</w:t>
      </w:r>
      <w:r>
        <w:t>铝等液体调制而成。常用作窝洞垫底、暂时充填，黏着嵌体、</w:t>
      </w:r>
      <w:r>
        <w:t>和促进剂的重金属的磷酸二氢盐溶液处理，得到的是由重金</w:t>
      </w:r>
      <w:r>
        <w:t>冠桥、桩冠、甲冠，做根管充填材料等。调制时，将粉与液各适</w:t>
      </w:r>
      <w:r>
        <w:t>属的磷酸一氢盐或正磷酸盐所组成的膜，为晶态的假转</w:t>
      </w:r>
      <w:r>
        <w:t>址，分两处放于玻璃板上，用不锈钢调和刀将粉末逐渐加入液</w:t>
      </w:r>
      <w:r>
        <w:t>化膜。</w:t>
      </w:r>
      <w:r>
        <w:t>内， 旋转调合约1~2min即成， 立即使用。</w:t>
      </w:r>
    </w:p>
    <w:p>
      <w:r>
        <w:t>1473_磷酸锌粘固胶</w:t>
      </w:r>
      <w:r>
        <w:t>zinc phosphate sticker</w:t>
      </w:r>
      <w:r>
        <w:t>以酸式磷酸锌为</w:t>
      </w:r>
      <w:r>
        <w:t>酸盐、偏磷酸盐、焦磷酸盐等为基体的无机胶黏剂。常用的固</w:t>
      </w:r>
      <w:r>
        <w:t>基体的无机胶黏剂。由氧化锌粉和磷酸配制而成。耐热性</w:t>
      </w:r>
      <w:r>
        <w:t>化剂有金属氧化物、卤化物、氢氧化物、碱性盐类、硼酸盐及硅</w:t>
      </w:r>
      <w:r>
        <w:t>好，固化速度快。由于其线膨胀系数、导热系数及表面状态与</w:t>
      </w:r>
      <w:r>
        <w:t>酸盐等。根据使用要求还可加人氧化硅、氧化铝、氮化硼等填</w:t>
      </w:r>
      <w:r>
        <w:t>牙齿接近，因此被用作牙科粘固粉修补材料。也可用于金属</w:t>
      </w:r>
      <w:r>
        <w:t>料。具有胶接强度离、固化温度低、固化收缩率小、耐水性好</w:t>
      </w:r>
      <w:r>
        <w:t>及陶瓷、木材等材料的胶接。</w:t>
      </w:r>
      <w:r>
        <w:t>等特点。用于金属、陶瓷、玻璃等材料的胶接。</w:t>
      </w:r>
      <w:r>
        <w:t>磷酸雅克布斯-道尔Ⅱ生产工艺Jacobs-Do rroⅡprocess</w:t>
      </w:r>
      <w:r>
        <w:t>for production of phosphoric acid</w:t>
      </w:r>
      <w:r>
        <w:t>由雅克布斯-道尔同心圆</w:t>
      </w:r>
      <w:r>
        <w:t>酸溶液中，在直流电的作用下，被黏结件(阳极)表面上形</w:t>
      </w:r>
      <w:r>
        <w:t>单槽磷酸工艺发展而来的一种二水物法湿法磷酸工艺。具有</w:t>
      </w:r>
      <w:r>
        <w:t>成氧化膜层，它黏结性好于铬酸阳极氧化得到的氧化膜。粘</w:t>
      </w:r>
      <w:r>
        <w:t>下列特点：(1)采用湿磨粗磷矿和矿浆加料；(2)采用带消泡桨</w:t>
      </w:r>
      <w:r>
        <w:t>黏复合材料时可作为黏结表面层。</w:t>
      </w:r>
      <w:r>
        <w:t>叶的双层向下泵送的螺</w:t>
      </w:r>
      <w:r>
        <w:t>桨搅拌器；(3)环隙部分设置隔板，</w:t>
      </w:r>
      <w:r>
        <w:t>故环境内无自身循环的料浆；(4)采用下流式的真空冷却器，</w:t>
      </w:r>
      <w:r>
        <w:t>KTi OPO.高效激光倍频材料。莫氏硬度5.6， 适合于加工。</w:t>
      </w:r>
      <w:r>
        <w:t>有利于脱气和充分利用真空度；(5)由真空冷却器的液封槽内</w:t>
      </w:r>
      <w:r>
        <w:t>晶体稳定，不潮解。容易获得外形完整的大单品，易定向。晶</w:t>
      </w:r>
      <w:r>
        <w:t>将反应系统中温度最低的料浆送去过滤系统，从而减少过滤</w:t>
      </w:r>
      <w:r>
        <w:t>体中有类似钙钛矿结构中的六氧化钛(TiO 6) 八面体。六氧</w:t>
      </w:r>
      <w:r>
        <w:t>系统的结垢。采用该工艺后能显著提高装置的生产强度，降</w:t>
      </w:r>
      <w:r>
        <w:t>化钛八面体在PO4四面体基团作用下产生很大的畸变，故倍</w:t>
      </w:r>
      <w:r>
        <w:t>低消泡剂的消耗和节约能耗。</w:t>
      </w:r>
      <w:r>
        <w:t>频系数大单晶可用熔盐籽晶法生长。广泛用于非线性光学领</w:t>
      </w:r>
    </w:p>
    <w:p>
      <w:r>
        <w:t>1473_磷酸亚铊thallium(I) orthophosphate</w:t>
      </w:r>
      <w:r>
        <w:t>Tl PO， 白色针</w:t>
      </w:r>
      <w:r>
        <w:t>域及用作掺钕的钇铝石榴石激光倍频器和参址振荡器。</w:t>
      </w:r>
      <w:r>
        <w:t>状晶体。密度6.89g/cm(10℃)。有毒，难溶于水，不溶于</w:t>
      </w:r>
      <w:r>
        <w:t>醇，微溶于铵盐。易溶于无机酸，在氨存在下由磷酸和铊化合</w:t>
      </w:r>
      <w:r>
        <w:t>解和辐照分解产物，照产额G值为0.18。具有很强的络</w:t>
      </w:r>
      <w:r>
        <w:t>物作用制取。</w:t>
      </w:r>
      <w:r>
        <w:t>合能力， 它的络合能力比磷酸二丁酯(DBP) 还强。MBP的存</w:t>
      </w:r>
    </w:p>
    <w:p>
      <w:r>
        <w:t>1473_磷酸盐phosphate</w:t>
      </w:r>
      <w:r>
        <w:t>正磷酸盐及缩合磷酸分子中的氢被</w:t>
      </w:r>
      <w:r>
        <w:t>在， 提高了DBP萃取铌的能力， 影响了裂片的去污。MBP还</w:t>
      </w:r>
      <w:r>
        <w:t>金属全部取代或部分取代生成的一类化合物。有正盐和酸式</w:t>
      </w:r>
      <w:r>
        <w:t>和锆形成一种固体悬浮物，造成了界面污物，影响了萃取过程</w:t>
      </w:r>
      <w:r>
        <w:t>盐两类。钠、钾、铵的正磷酸盐和磷酸二氢盐(酸式盐)都溶于</w:t>
      </w:r>
      <w:r>
        <w:t>的操作。用后的TBP萃取剂要进行净化， 以除去DBP和</w:t>
      </w:r>
      <w:r>
        <w:t>水。其他金属的正磷酸盐和磷酸一氢盐一般不溶于水。磷酸</w:t>
      </w:r>
      <w:r>
        <w:t>MBP。</w:t>
      </w:r>
      <w:r>
        <w:t>盐经加热处理变为复杂的链状或环状多聚磷酸盐。例如偏磷</w:t>
      </w:r>
      <w:r>
        <w:t>酸盐[(M-PO3)r，z=3，4，5]、焦磷酸盐(M.P2O7)和三磷酸</w:t>
      </w:r>
      <w:r>
        <w:t>盐(MsP 307) 等。天然存在的有磷块岩和磷灰石等。可用作</w:t>
      </w:r>
      <w:r>
        <w:t>洗涤剂、发酵剂、软水剂和肥料。还用于玻璃、涂料、食品和纺</w:t>
      </w:r>
      <w:r>
        <w:t>织品等的生产中。</w:t>
      </w:r>
    </w:p>
    <w:p>
      <w:r>
        <w:t>1473_磷酸盐玻璃phosphate glass以五氧化二磷为主要成分</w:t>
      </w:r>
      <w:r>
        <w:t>的玻璃。它以(PO4)四面体相互连成网络，具有透紫外线、</w:t>
      </w:r>
      <w:r>
        <w:t>低色散等特点，但化学稳定性差，熔制时对耐火O埚的侵蚀较</w:t>
      </w:r>
      <w:r>
        <w:t>大。铝磷酸盐玻璃(如ZnO-Ab2O 3-P2Os体系) 对氢氟酸有一</w:t>
      </w:r>
      <w:r>
        <w:t>定的抵抗能力。磷酸盐玻璃可用作低色散光学玻璃或其他特</w:t>
      </w:r>
      <w:r>
        <w:t>种玻璃。</w:t>
      </w:r>
    </w:p>
    <w:p>
      <w:r>
        <w:t>1473_磷酸盐玻璃固化vitrification by phosphate glass以磷酸</w:t>
      </w:r>
      <w:r>
        <w:t>(或其他的含磷物质)作为玻璃形成剂将高放废液进行固化的</w:t>
      </w:r>
      <w:r>
        <w:t>方法。磷酸盐玻璃固化体热稳定性差，贮存一段时间后几乎</w:t>
      </w:r>
      <w:r>
        <w:t>都失透，失透后其浸出率比失透前增加很多。</w:t>
      </w:r>
    </w:p>
    <w:p>
      <w:r>
        <w:t>1473_磷酸盐处理</w:t>
      </w:r>
      <w:r>
        <w:t>p hosp hating</w:t>
      </w:r>
      <w:r>
        <w:t>又称磷化。化学转化膜处理</w:t>
      </w:r>
      <w:r>
        <w:t>的方法之一。在适当条件下用可溶性磷酸盐或磷酸盐与磷酸</w:t>
      </w:r>
      <w:r>
        <w:t>的混合物溶液处理金属，使金属表面生成不溶性的膜。所得</w:t>
      </w:r>
      <w:r>
        <w:t>的膜富有防锈效果，并具有强化漆膜附着力的作用。该层膜</w:t>
      </w:r>
      <w:r>
        <w:t>还具有润滑作用，提高金属的冷轧加工性。主要用于普通低</w:t>
      </w:r>
      <w:r>
        <w:t>碳钢和铝制品的处理。单一的磷酸盐膜对钢没有足够的防护</w:t>
      </w:r>
      <w:r>
        <w:t>作用，而由磷酸盐膜和漆膜组合的系统具有良好的防护作用。</w:t>
      </w:r>
    </w:p>
    <w:p>
      <w:r>
        <w:t>1473_磷酸盐缓蚀剂phosphate inhibitor</w:t>
      </w:r>
      <w:r>
        <w:t>可用rM2O·yP2O</w:t>
      </w:r>
      <w:r>
        <w:t>表示的一系列玻璃状化合物。M是一价阳离子、通常是钠。</w:t>
      </w:r>
      <w:r>
        <w:t>结构和性质取决于x/y比值。比值越小，化合物分子量越</w:t>
      </w:r>
      <w:r>
        <w:t>大，水溶性越小。作为缓蚀剂，t/y值一般是1~3，小于1.3</w:t>
      </w:r>
      <w:r>
        <w:t>者更好。最常用者是x/y=1的六偏磷酸钠。其高效级蚀作</w:t>
      </w:r>
      <w:r>
        <w:t>用仅限于有一定流速的水中，在静止和封闭水中作用不大。</w:t>
      </w:r>
      <w:r>
        <w:t>主要用于敞开式循环冷却水处理中。</w:t>
      </w:r>
    </w:p>
    <w:p>
      <w:r>
        <w:t>1473_磷酸盐膜</w:t>
      </w:r>
      <w:r>
        <w:t>phosphate film经磷酸盐法处理后金属表面</w:t>
      </w:r>
      <w:r>
        <w:t>上所获得的膜。该膜具有一定的防锈作用，增强涂料在金属</w:t>
      </w:r>
      <w:r>
        <w:t>上的附着力，并具有润滑作用，提高金属的冷轧加工性。此种</w:t>
      </w:r>
      <w:r>
        <w:t>膜视所用处理溶液不同而分成两类：一类用碱金属的磷酸盐</w:t>
      </w:r>
      <w:r>
        <w:t>溶液处理，得到由基底金属自身转化面生成的磷酸盐和氧化</w:t>
      </w:r>
      <w:r>
        <w:t>物组成的膜，为非品态化学转化膜。另一类用含有游离磷酸</w:t>
      </w:r>
      <w:r>
        <w:t>和促进剂的重金属的磷酸二氢盐溶液处理，得到的是由重金</w:t>
      </w:r>
      <w:r>
        <w:t>属的磷酸一氢盐或正磷酸盐所组成的膜，为晶态的假转</w:t>
      </w:r>
      <w:r>
        <w:t>化膜。</w:t>
      </w:r>
    </w:p>
    <w:p>
      <w:r>
        <w:t>1473_磷酸盐无机胶</w:t>
      </w:r>
      <w:r>
        <w:t>phosphate inorganic adhesive</w:t>
      </w:r>
      <w:r>
        <w:t>以酸式磷</w:t>
      </w:r>
      <w:r>
        <w:t>酸盐、偏磷酸盐、焦磷酸盐等为基体的无机胶黏剂。常用的固</w:t>
      </w:r>
      <w:r>
        <w:t>化剂有金属氧化物、卤化物、氢氧化物、碱性盐类、硼酸盐及硅</w:t>
      </w:r>
      <w:r>
        <w:t>酸盐等。根据使用要求还可加人氧化硅、氧化铝、氮化硼等填</w:t>
      </w:r>
      <w:r>
        <w:t>料。具有胶接强度离、固化温度低、固化收缩率小、耐水性好</w:t>
      </w:r>
      <w:r>
        <w:t>等特点。用于金属、陶瓷、玻璃等材料的胶接。</w:t>
      </w:r>
    </w:p>
    <w:p>
      <w:r>
        <w:t>1473_磷酸阳极氧化phosphate a nod ization铝及铝合金在磷</w:t>
      </w:r>
      <w:r>
        <w:t>酸溶液中，在直流电的作用下，被黏结件(阳极)表面上形</w:t>
      </w:r>
      <w:r>
        <w:t>成氧化膜层，它黏结性好于铬酸阳极氧化得到的氧化膜。粘</w:t>
      </w:r>
      <w:r>
        <w:t>黏复合材料时可作为黏结表面层。</w:t>
      </w:r>
    </w:p>
    <w:p>
      <w:r>
        <w:t>1473_磷酸氧钛钾</w:t>
      </w:r>
      <w:r>
        <w:t>potassium titanium phosphate； KTP</w:t>
      </w:r>
      <w:r>
        <w:t>KTi OPO.高效激光倍频材料。莫氏硬度5.6， 适合于加工。</w:t>
      </w:r>
      <w:r>
        <w:t>晶体稳定，不潮解。容易获得外形完整的大单品，易定向。晶</w:t>
      </w:r>
      <w:r>
        <w:t>体中有类似钙钛矿结构中的六氧化钛(TiO 6) 八面体。六氧</w:t>
      </w:r>
      <w:r>
        <w:t>化钛八面体在PO4四面体基团作用下产生很大的畸变，故倍</w:t>
      </w:r>
      <w:r>
        <w:t>频系数大单晶可用熔盐籽晶法生长。广泛用于非线性光学领</w:t>
      </w:r>
      <w:r>
        <w:t>域及用作掺钕的钇铝石榴石激光倍频器和参址振荡器。</w:t>
      </w:r>
    </w:p>
    <w:p>
      <w:r>
        <w:t>1473_磷酸一丁酯mono butyl phosphate； MBP磷酸三丁酯水</w:t>
      </w:r>
      <w:r>
        <w:t>解和辐照分解产物，照产额G值为0.18。具有很强的络</w:t>
      </w:r>
      <w:r>
        <w:t>合能力， 它的络合能力比磷酸二丁酯(DBP) 还强。MBP的存</w:t>
      </w:r>
      <w:r>
        <w:t>在， 提高了DBP萃取铌的能力， 影响了裂片的去污。MBP还</w:t>
      </w:r>
      <w:r>
        <w:t>和锆形成一种固体悬浮物，造成了界面污物，影响了萃取过程</w:t>
      </w:r>
      <w:r>
        <w:t>的操作。用后的TBP萃取剂要进行净化， 以除去DBP和</w:t>
      </w:r>
      <w:r>
        <w:t>MBP。</w:t>
      </w:r>
    </w:p>
    <w:p>
      <w:r>
        <w:t>1474_磷酸乙醇胺phosphoryl ethanolamine； ethanolamine phos-</w:t>
      </w:r>
      <w:r>
        <w:t>pho ryl； O-phosphoryl ethanolamine； O-phospho cola mine； 2</w:t>
      </w:r>
      <w:r>
        <w:t>aminoethyl dihydrogen phosphate； cola mine phosphoric acid</w:t>
      </w:r>
      <w:r>
        <w:t>HO-P-O-CH2CH2NH；</w:t>
      </w:r>
      <w:r>
        <w:t>O</w:t>
      </w:r>
      <w:r>
        <w:t>又称乙醇胺磷酸，磷酰乙醇胺，磷酸胆胺。是动、植物细胞膜中</w:t>
      </w:r>
      <w:r>
        <w:t>含量最丰富的脑磷脂——磷脂酰乙醇胺的组成部分，即为其</w:t>
      </w:r>
      <w:r>
        <w:t>磷脂分子的极性头部。熔点237~240℃。结晶。溶于水，微</w:t>
      </w:r>
      <w:r>
        <w:t>溶于甲醇、乙醇。对酸、碱稳定。pK25.84.用乙醇胺与氧氯</w:t>
      </w:r>
      <w:r>
        <w:t>化磷等为原料进行有机合成制得，也可使用胆碱激酶法制得。</w:t>
      </w:r>
      <w:r>
        <w:t>主要用作生化试剂。其琼脂糖复合物为亲和层析的介质。</w:t>
      </w:r>
    </w:p>
    <w:p>
      <w:r>
        <w:t>1474_磷酸钢indium phosphate</w:t>
      </w:r>
      <w:r>
        <w:t>In PO.2H2O灰黑色结晶</w:t>
      </w:r>
      <w:r>
        <w:t>体。四方晶系结构，品格常数1.036nm。密度3.91g/cm。</w:t>
      </w:r>
      <w:r>
        <w:t>熔点1600℃。350℃时失去结晶水，生成焦磷酸钢，但在</w:t>
      </w:r>
      <w:r>
        <w:t>640℃时又变为无定形磷酸钢，1800℃分解，难溶于水。易和</w:t>
      </w:r>
      <w:r>
        <w:t>碱金属生成复盐。在pH值1.7~3.2的溶液中，由氢氧化铟</w:t>
      </w:r>
      <w:r>
        <w:t>和磷酸作用制取。为特种玻璃添加剂。</w:t>
      </w:r>
    </w:p>
    <w:p>
      <w:r>
        <w:t>1474_磷酸银silver phosphate Ag3PO 4</w:t>
      </w:r>
      <w:r>
        <w:t>黄色粉末、无味。熔</w:t>
      </w:r>
      <w:r>
        <w:t>点849℃。密度6.37g/cm³。加热或遇光变棕色。微溶于水</w:t>
      </w:r>
      <w:r>
        <w:t>和稀酷酸，溶于稀硝酸和氨水等。由硝酸银与磷酸氢二钠溶</w:t>
      </w:r>
      <w:r>
        <w:t>液反应生成。用作照相乳剂、催化剂、制药和玻璃业。</w:t>
      </w:r>
    </w:p>
    <w:p>
      <w:r>
        <w:t>1474_磷酸铀酰uranyl phosphate(UO 2) 3(PO：) 2°xH2O(x=</w:t>
      </w:r>
      <w:r>
        <w:t>0，1，2，4)把磷酸加人硝酸铀酰溶液可制得磷酸铀酰，其沉</w:t>
      </w:r>
      <w:r>
        <w:t>淀物特性取决于P20s与UO2的摩尔比。正磷酸盐在常温下</w:t>
      </w:r>
      <w:r>
        <w:t>含四个水分子，有五氧化二磷存在时加热四水合物得到二水</w:t>
      </w:r>
      <w:r>
        <w:t>合物，在100℃真空下得到一水合物，而在140~250℃得到无</w:t>
      </w:r>
      <w:r>
        <w:t>水盐。磷酸铀酰中U OZ+与PO之比有1：1、2：2及5：2等</w:t>
      </w:r>
      <w:r>
        <w:t>许多络合物。四水合物(UO2)3(PO：)2·4H2O和六水合物</w:t>
      </w:r>
      <w:r>
        <w:t>(UO2)3(PO.)2·6H2O两者均不溶于水。</w:t>
      </w:r>
    </w:p>
    <w:p>
      <w:r>
        <w:t>1474_磷酸销(Ⅱ) europium(Ⅱ) phosphate E us(PO 4) 2浅绿</w:t>
      </w:r>
      <w:r>
        <w:t>色，晶体结构和Sr3(PO.)2相似。制备方法可按比例向</w:t>
      </w:r>
      <w:r>
        <w:t>Eu(Ⅱ)溶液中加人磷酸盐溶液而获得。在溶液中RE2+与碱</w:t>
      </w:r>
      <w:r>
        <w:t>土金属Ｍ2+(尤其Ba²+)性质相似，它们的氢氧化物溶于水，</w:t>
      </w:r>
      <w:r>
        <w:t>硫酸盐难溶于水。Eu²+与一些阴离子能形成难溶化合物，由</w:t>
      </w:r>
      <w:r>
        <w:t>溶液中析出，如硼酸盐、碳酸盐、磷酸盐、铬酸盐、硫酸盐和亚</w:t>
      </w:r>
      <w:r>
        <w:t>硫酸盐等。</w:t>
      </w:r>
    </w:p>
    <w:p>
      <w:r>
        <w:t>1474_磷酸脂蛋白phospho lipoprotein蛋白质分子中含有磷脂</w:t>
      </w:r>
      <w:r>
        <w:t>并能溶于水溶液的一类结合蛋白质的总称。如卵黄中的脂磷</w:t>
      </w:r>
      <w:r>
        <w:t>蛋白、部分血浆脂蛋白(如低密度脂蛋白、高密度脂蛋白等)。</w:t>
      </w:r>
      <w:r>
        <w:t>尤其在胞液中存在着</w:t>
      </w:r>
      <w:r>
        <w:t>-类能促进磷脂在细胞内膜之间进行交</w:t>
      </w:r>
      <w:r>
        <w:t>换的蛋白质， 称作磷脂交换蛋白(phospholipid exchange pro-</w:t>
      </w:r>
      <w:r>
        <w:t>tein) ， 分子址(1.6×104) ~(3×10*) ， 等电点：PI约5.0。还</w:t>
      </w:r>
      <w:r>
        <w:t>发现不同的磷脂由不同的磷脂交换蛋白来运输。</w:t>
      </w:r>
    </w:p>
    <w:p>
      <w:r>
        <w:t>1474_磷酸酯淀粉</w:t>
      </w:r>
      <w:r>
        <w:t>phosphate ester starch磷酸酯淀粉属阴离</w:t>
      </w:r>
      <w:r>
        <w:t>子型淀粉。白色至淡黄色粉末，几乎无臭，溶于热水，不溶于</w:t>
      </w:r>
      <w:r>
        <w:t>乙醇、丙酮、苯等有机溶剂。由淀粉与各种无机磷酸盐或有机</w:t>
      </w:r>
      <w:r>
        <w:t>含磷试剂反应制得。不同的工艺条件，可制成不同取代度的</w:t>
      </w:r>
      <w:r>
        <w:t>淀粉磷酸酯。经磷酸酯化的淀粉在外形上类似天然淀粉，但</w:t>
      </w:r>
      <w:r>
        <w:t>有良好的冷水分散性，其糊液的透</w:t>
      </w:r>
      <w:r>
        <w:t>性、稳定性明显提高，阴</w:t>
      </w:r>
      <w:r>
        <w:t>离子性明显增加</w:t>
      </w:r>
      <w:r>
        <w:t>不同取代度的磷酸酯淀粉其性能也不同。</w:t>
      </w:r>
      <w:r>
        <w:t>造纸工业中使用的磷酸百</w:t>
      </w:r>
      <w:r>
        <w:t>代度在0.01~0.07之间，</w:t>
      </w:r>
      <w:r>
        <w:t>可用作助留助滤剂</w:t>
      </w:r>
      <w:r>
        <w:t>、增强剂(增进填料和细小纤维的留着率，</w:t>
      </w:r>
      <w:r>
        <w:t>增进纸页干强度)，还可用作涂布粘料和层间增强剂。纺织工</w:t>
      </w:r>
      <w:r>
        <w:t>业中作经纱上浆剂、精整剂。食品工业中的增稠剂、乳化稳定</w:t>
      </w:r>
      <w:r>
        <w:t>剂。亦可作药物的填充剂，土壤改良保水剂等。</w:t>
      </w:r>
    </w:p>
    <w:p>
      <w:r>
        <w:t>1474_磷酸酯型阴离子表面活性剂phosphate ester anionic sur-</w:t>
      </w:r>
      <w:r>
        <w:t>fact ant磷酸酯型阴离子表面活性剂是含磷表面活性剂的一</w:t>
      </w:r>
      <w:r>
        <w:t>类。其中包括烷基聚氧乙烯醚磷酸酯盐及烷基磷酸酯盐。它</w:t>
      </w:r>
      <w:r>
        <w:t>们的结构如下：</w:t>
      </w:r>
      <w:r>
        <w:t>RO(CH2CH2O)，~-P一OM</w:t>
      </w:r>
      <w:r>
        <w:t>RO一P--OM</w:t>
      </w:r>
      <w:r>
        <w:t>OM</w:t>
      </w:r>
      <w:r>
        <w:t>OM</w:t>
      </w:r>
      <w:r>
        <w:t>RO(CHzCH2O) ，</w:t>
      </w:r>
      <w:r>
        <w:t>RO</w:t>
      </w:r>
      <w:r>
        <w:t>RO(CH2CH2O)，</w:t>
      </w:r>
      <w:r>
        <w:t>OM</w:t>
      </w:r>
      <w:r>
        <w:t>RO</w:t>
      </w:r>
      <w:r>
        <w:t>OM</w:t>
      </w:r>
      <w:r>
        <w:t>R为Cg~Ci8的烷基，M为K、Na、二乙醇胺、三乙醇胺，</w:t>
      </w:r>
      <w:r>
        <w:t>n一般为3~5。具有良好的抗静电、乳化、防锈和分散等性</w:t>
      </w:r>
      <w:r>
        <w:t>能。作为纺织汕剂、金属润滑剂等广泛应用于纺织、化工、金</w:t>
      </w:r>
      <w:r>
        <w:t>属加工等各部门。用醇和五氧化二磷制备烷基磷酸酯盐是工</w:t>
      </w:r>
      <w:r>
        <w:t>业生产上最常用的方法。为了研究磷酸酯的特性及特殊用途</w:t>
      </w:r>
      <w:r>
        <w:t>的需要，需采用其他方法制取纯度较高的磷酸酯。如用三氯</w:t>
      </w:r>
      <w:r>
        <w:t>氧磷制取单酯；用三氯化磷制取双酯。</w:t>
      </w:r>
    </w:p>
    <w:p>
      <w:r>
        <w:t>1474_磷酸转移酶phosphotransferase催化磷酸基的转移酶。</w:t>
      </w:r>
      <w:r>
        <w:t>以Mg(Ⅱ)或K(Ⅰ)激活，具有最佳性能。磷酸果糖激酶在</w:t>
      </w:r>
      <w:r>
        <w:t>Mg(Ⅱ)存在下，催化果糖-6-磷酸为果糖-1，6-二磷酸，并将三</w:t>
      </w:r>
      <w:r>
        <w:t>磷酸腺苷转化为二磷酸腺苷。</w:t>
      </w:r>
    </w:p>
    <w:p>
      <w:r>
        <w:t>1474_磷锑化镓钢</w:t>
      </w:r>
      <w:r>
        <w:t>indium gallium anti mon ide phosphide</w:t>
      </w:r>
      <w:r>
        <w:t>In， Ga-rS by P 1-y 0≤x≤ 1</w:t>
      </w:r>
      <w:r>
        <w:t>0≤y≤1</w:t>
      </w:r>
      <w:r>
        <w:t>周期表Ⅱ、V族元</w:t>
      </w:r>
      <w:r>
        <w:t>素化物半导体。立方晶系闪锌矿型结构。存在间接带隙半导</w:t>
      </w:r>
      <w:r>
        <w:t>体区。可在锑化镓、砷化钢衬底上用液相外延等方法制备。</w:t>
      </w:r>
      <w:r>
        <w:t>用于制作2jm波长附近的红外发光器件和激光器。</w:t>
      </w:r>
    </w:p>
    <w:p>
      <w:r>
        <w:t>1474_磷锑化铝镓gallium aluminum anti mon ide phosphide</w:t>
      </w:r>
      <w:r>
        <w:t>Ga， Ali-Sb， Pi-y； 0≤x≤1； 0≤y≤1周期表第Ⅲ、V族元</w:t>
      </w:r>
      <w:r>
        <w:t>素化合物半导体。立方晶系闪锌矿型结构，晶格常数和禁带</w:t>
      </w:r>
      <w:r>
        <w:t>宽度随x、y的变化而变化。存在间接带隙半导体区。可在</w:t>
      </w:r>
      <w:r>
        <w:t>锑化镓、砷化钢衬底上用液相外延、分子束外延等方法制备。</w:t>
      </w:r>
      <w:r>
        <w:t>用于制作红外发光器件和激光器件。</w:t>
      </w:r>
    </w:p>
    <w:p>
      <w:r>
        <w:t>1474_磷锑化铝钢</w:t>
      </w:r>
      <w:r>
        <w:t>indium aluminum anti mon ide phosphide</w:t>
      </w:r>
      <w:r>
        <w:t>In， Al-， S by Pi-y 0≤x≤1， 0≤y≤1周期表Ⅲ、V族元素</w:t>
      </w:r>
      <w:r>
        <w:t>化合物半导体。立方品系闪锌矿型结构。禁带宽度随x、y</w:t>
      </w:r>
      <w:r>
        <w:t>发生变化。存在间接带隙半导体区。可在磷化钢、锑化镓、砷</w:t>
      </w:r>
      <w:r>
        <w:t>化钢衬底上用液相外延等方法制备。用于制作从0.6um可</w:t>
      </w:r>
      <w:r>
        <w:t>见光直到2um红外光发光器件和激光器件。</w:t>
      </w:r>
    </w:p>
    <w:p>
      <w:r>
        <w:t>1474_磷铁</w:t>
      </w:r>
      <w:r>
        <w:t>ferro phosphorus</w:t>
      </w:r>
      <w:r>
        <w:t>磷和铁的合金。它作为炼钢、铸</w:t>
      </w:r>
      <w:r>
        <w:t>造的磷元素加人剂。磷对铁紫体的固溶强化作用仅次于碳，</w:t>
      </w:r>
      <w:r>
        <w:t>远离于其他合金元紫，某些低合金钢可含较高磷，强度明显提</w:t>
      </w:r>
      <w:r>
        <w:t>高。易切削钢中含有较高磷，可大大改善切削性能。磷能提</w:t>
      </w:r>
      <w:r>
        <w:t>高低碳钢和低合金钢的耐大气腐蚀性能，特别是和铜一起加</w:t>
      </w:r>
      <w:r>
        <w:t>人时作用更明显。铸造生产中使用磷铁可增加铁水流动性，</w:t>
      </w:r>
      <w:r>
        <w:t>提高铸件耐磨性。</w:t>
      </w:r>
    </w:p>
    <w:p>
      <w:r>
        <w:t>1474_磷铁体质颜料</w:t>
      </w:r>
      <w:r>
        <w:t>ferro phosphorous extender</w:t>
      </w:r>
      <w:r>
        <w:t>以磷铁化合</w:t>
      </w:r>
      <w:r>
        <w:t>物为主要成分的体质颜料， 代表性产品是由Fe2P和少量FeP</w:t>
      </w:r>
      <w:r>
        <w:t>及SiO 2组成， 呈化学惰性， 是热和电的良导体， 有电化学腐蚀</w:t>
      </w:r>
      <w:r>
        <w:t>保护作用，用于富锌涂料中，可减少锌粉用量，加强对金属底</w:t>
      </w:r>
      <w:r>
        <w:t>材的电蚀保护并提高锌涂料涂膜的焊接性。</w:t>
      </w:r>
    </w:p>
    <w:p>
      <w:r>
        <w:t>1474_磷系阻燃环氧灌封料</w:t>
      </w:r>
      <w:r>
        <w:t>phosphoric series flame resistant</w:t>
      </w:r>
      <w:r>
        <w:t>epoxy resin potting compound</w:t>
      </w:r>
      <w:r>
        <w:t>由环氧树脂、磷系阻燃剂、改</w:t>
      </w:r>
      <w:r>
        <w:t>性填充剂、添加剂、固化剂组成。将环氧树脂、阻燃剂、填料和</w:t>
      </w:r>
      <w:r>
        <w:t>助剂配制成A组分，固化剂与助剂混合配制成B组分。使用</w:t>
      </w:r>
      <w:r>
        <w:t>时分别将A、B组分经真空脱泡、计量混合、灌封固化即可。</w:t>
      </w:r>
      <w:r>
        <w:t>产品黏度低，对线圈有良好的浸溃性，不含卤化物和锑化物，</w:t>
      </w:r>
      <w:r>
        <w:t>具有自熄性，对线圈无腐蚀。固化物具有优良的热、机械、电</w:t>
      </w:r>
      <w:r>
        <w:t>气性能。主要用于电视机行输出变压器的绝缘灌封，可用机</w:t>
      </w:r>
      <w:r>
        <w:t>械或手工加工。亦用于其他无线电元器件的绝缘灌封。</w:t>
      </w:r>
    </w:p>
    <w:p>
      <w:r>
        <w:t>1474_磷酰胺素phosphor amidon由田无链菌Streptomyces</w:t>
      </w:r>
      <w:r>
        <w:t>tan ashie nsis MD 706-Y 4菌株产生的核苷酸抗生素。具有很</w:t>
      </w:r>
      <w:r>
        <w:t>强的抑制金属肽链内切酶的活性。熔点173~178℃，旋光度</w:t>
      </w:r>
      <w:r>
        <w:t>[α]-33.6(c=1.0，水)。溶于水、甲醇、二甲基亚砜，不溶</w:t>
      </w:r>
      <w:r>
        <w:t>于苯、烷、乙酸乙酯、氯仿等有机溶剂。它对埃利氏、Ry-</w:t>
      </w:r>
      <w:r>
        <w:t>don-Smith呈阳性反应， 对茚三酮呈阴性反应。磷酰胺素对</w:t>
      </w:r>
      <w:r>
        <w:t>嗜热菌蛋白酶有很强的抑制作用，因为嗜热菌蛋白酶是金属</w:t>
      </w:r>
      <w:r>
        <w:t>肽链内切酶，但对胰蛋白酶、糜蛋白酶、智蛋白酶则无抑制作</w:t>
      </w:r>
      <w:r>
        <w:t>用。毒性低，静脉注射1.0g/kg，小鼠不致死。</w:t>
      </w:r>
      <w:r>
        <w:t>H3C</w:t>
      </w:r>
      <w:r>
        <w:t>， CHy</w:t>
      </w:r>
      <w:r>
        <w:t>又得到启示认为电子由NADH到氧的传递过程中， ATP是</w:t>
      </w:r>
      <w:r>
        <w:t>HN-</w:t>
      </w:r>
      <w:r>
        <w:t>在三个不连续的部位(即部位Ⅰ、Ⅱ、Ⅲ)生成。后经实验证</w:t>
      </w:r>
      <w:r>
        <w:t>CH</w:t>
      </w:r>
      <w:r>
        <w:t>明， 确实有三个部位可以由ADP转变为ATP。但有些代谢，</w:t>
      </w:r>
      <w:r>
        <w:t>OH</w:t>
      </w:r>
      <w:r>
        <w:t>CH2</w:t>
      </w:r>
      <w:r>
        <w:t>CH2</w:t>
      </w:r>
      <w:r>
        <w:t>例如琥珀酸、脂酸CoA、磷酸甘油等由黄素酶类脱氢， 不经过</w:t>
      </w:r>
      <w:r>
        <w:t>O</w:t>
      </w:r>
      <w:r>
        <w:t>-NH--S--CO--NH</w:t>
      </w:r>
      <w:r>
        <w:t>S-COOH</w:t>
      </w:r>
      <w:r>
        <w:t>部位Ⅰ，面是直接通过辅酶Q进入呼吸链，结果只形成两个</w:t>
      </w:r>
      <w:r>
        <w:t>ATP分子， 它的P/O为2.0。</w:t>
      </w:r>
      <w:r>
        <w:t>Hy</w:t>
      </w:r>
      <w:r>
        <w:t>HO、</w:t>
      </w:r>
      <w:r>
        <w:t>2Q7</w:t>
      </w:r>
      <w:r>
        <w:t>HH OOH</w:t>
      </w:r>
    </w:p>
    <w:p>
      <w:r>
        <w:t>1475_磷酰胆碱胞苷酰转移酶</w:t>
      </w:r>
      <w:r>
        <w:t>phosphorylcholine cy tidy ltr a-</w:t>
      </w:r>
      <w:r>
        <w:t>(如苯基锂)处理而得。一般均不经离析前直接用于后续合成</w:t>
      </w:r>
      <w:r>
        <w:t>nsf erase； phosphocholine cy tidy l cyl transferase</w:t>
      </w:r>
      <w:r>
        <w:t>又称磷酸胆</w:t>
      </w:r>
      <w:r>
        <w:t>反应。由于有相反电荷共存于共价键分子内，使之表现出若</w:t>
      </w:r>
      <w:r>
        <w:t>碱胞嘧啶核苷酸转移酶。在真核生物或者说在动物细胞中合</w:t>
      </w:r>
      <w:r>
        <w:t>干独特性质。碳负离子部分的电子进入磷原子的3d空轨道</w:t>
      </w:r>
      <w:r>
        <w:t>成磷脂酰胆碱的补救途径(salvage pathway) ， 即是占主导地</w:t>
      </w:r>
      <w:r>
        <w:t>形成反馈键，使磷叶立德具有相当稳定性。负碳离子易发生</w:t>
      </w:r>
      <w:r>
        <w:t>位的合成途径中所必须具备的酶之一，系胞液酶。催化的反</w:t>
      </w:r>
      <w:r>
        <w:t>一系列亲核反应，是制备烯烃的重要方法，如合成昆虫信息</w:t>
      </w:r>
      <w:r>
        <w:t>应为：</w:t>
      </w:r>
      <w:r>
        <w:t>素、维生素、植物色素等。</w:t>
      </w:r>
      <w:r>
        <w:t>磷酸胆碱+CTP酶CDP-胆碱+PPi</w:t>
      </w:r>
      <w:r>
        <w:t>分之一。含三氧化二钇61.40%。四方晶系，晶体呈四方柱</w:t>
      </w:r>
      <w:r>
        <w:t>状或双锥状，集合体呈散染粒状或致密块状。黄褐、红、灰色</w:t>
      </w:r>
      <w:r>
        <w:t>其中CTP为胞苷三磷酸； CDP-胆碱为胞苷二磷酸胆碱； PPi</w:t>
      </w:r>
      <w:r>
        <w:t>等。玻璃光泽至油脂光泽。硬度4~5，密度4.4~5.1g/cm³。</w:t>
      </w:r>
      <w:r>
        <w:t>为焦磷酸(pyrophosphate) 。</w:t>
      </w:r>
      <w:r>
        <w:t>常具放射性。化学性质稳定。主要产于花岗岩、花岗伟晶岩、</w:t>
      </w:r>
      <w:r>
        <w:t>该催化反应的产物CDP-胆碱， 如在甘油二酯的存在下，</w:t>
      </w:r>
      <w:r>
        <w:t>碱性花岗岩中，亦产于砂矿中。是提取忆的重要矿物原料。</w:t>
      </w:r>
      <w:r>
        <w:t>经另一个转移酶，即磷酸胆碱转移酶催化后，就可获得磷脂酰</w:t>
      </w:r>
      <w:r>
        <w:t>还可用于制取合成橡胶、人造纤维、有机合成等。</w:t>
      </w:r>
      <w:r>
        <w:t>胆碱。</w:t>
      </w:r>
    </w:p>
    <w:p>
      <w:r>
        <w:t>1475_磷锌促皮质素</w:t>
      </w:r>
      <w:r>
        <w:t>cortico trop h in-zinc phosphate； ACTH-zinc</w:t>
      </w:r>
      <w:r>
        <w:t>tives</w:t>
      </w:r>
      <w:r>
        <w:t>phosphate由促皮素质、锌和磷酸盐组成的混悬剂， 白色悬</w:t>
      </w:r>
      <w:r>
        <w:t>浮剂。一种长效促皮质素制剂，作用缓慢而持久。</w:t>
      </w:r>
    </w:p>
    <w:p>
      <w:r>
        <w:t>1475_磷循环phosphorus cycle</w:t>
      </w:r>
      <w:r>
        <w:t>农业生态系统中，主要是土壤</w:t>
      </w:r>
      <w:r>
        <w:t>系统中，磷的来源、转化和去向的往复过程。磷的根本来源是</w:t>
      </w:r>
      <w:r>
        <w:t>靠成土母质或岩石中经风化作用而释放的磷。大气中几乎不</w:t>
      </w:r>
      <w:r>
        <w:t>含磷。施用的磷素化肥和农家肥料而进人土壤系统中的磷是</w:t>
      </w:r>
      <w:r>
        <w:t>reaction) ， 有时优于三苯基膦。</w:t>
      </w:r>
      <w:r>
        <w:t>重要的补充来源。磷在系统中的去向，主要是农产品的输出。</w:t>
      </w:r>
      <w:r>
        <w:t>而作物所吸收的磷，大部分集中在种籽。由于许多含磷化合</w:t>
      </w:r>
      <w:r>
        <w:t>子中含有一个或多个磷酸基的，并且有极性的复合脂质之一。</w:t>
      </w:r>
      <w:r>
        <w:t>物多难溶于水，在土壤中的移动性极差，故大都难以淋失。土</w:t>
      </w:r>
      <w:r>
        <w:t>它们广泛地存在于微生物界、植物界和动物界，是构成生物膜</w:t>
      </w:r>
      <w:r>
        <w:t>壤中磷的转化主要是有机质磷的分解，无机磷的固定与释放，</w:t>
      </w:r>
      <w:r>
        <w:t>的基本成分之一。已知和生命有关的各类物质代谢活动都与</w:t>
      </w:r>
      <w:r>
        <w:t>如化学固定、表面反应、闭蓄固定、生物固定等。</w:t>
      </w:r>
      <w:r>
        <w:t>之有关。它们都能受磷脂酶类水解。根据它们分子中所含醇</w:t>
      </w:r>
      <w:r>
        <w:t>磷亚威u-47319产物为固体。熔点72~73℃。溶于四</w:t>
      </w:r>
      <w:r>
        <w:t>的不同，把磷脂划分为甘油(即丙三醇)磷脂</w:t>
      </w:r>
      <w:r>
        <w:t>氢呋喃等溶剂中。</w:t>
      </w:r>
      <w:r>
        <w:t>类。甘油磷脂，其主体是磷酸甘油酯，是生物</w:t>
      </w:r>
      <w:r>
        <w:t>CHs</w:t>
      </w:r>
      <w:r>
        <w:t>LD50325mg/kg。20</w:t>
      </w:r>
      <w:r>
        <w:t>(占总膜中磷脂70%以上)</w:t>
      </w:r>
      <w:r>
        <w:t>CH-N-C-O-N-C-SCH；</w:t>
      </w:r>
      <w:r>
        <w:t>世纪70年代末出现</w:t>
      </w:r>
      <w:r>
        <w:t>化合物(具有极性)</w:t>
      </w:r>
      <w:r>
        <w:t>甘油、心磷脂、磷脂酰胆碱、磷脂酰乙醇胺、磷脂酰丝氨酸、磷</w:t>
      </w:r>
      <w:r>
        <w:t>CHs</w:t>
      </w:r>
      <w:r>
        <w:t>的氨基甲酸酯类杀虫</w:t>
      </w:r>
      <w:r>
        <w:t>剂，灭多威的低毒化</w:t>
      </w:r>
      <w:r>
        <w:t>脂酰肌醇，以及通过酯</w:t>
      </w:r>
      <w:r>
        <w:t>CH-N-P(OC2Hs)2</w:t>
      </w:r>
      <w:r>
        <w:t>衍生物，可由灭多威、</w:t>
      </w:r>
      <w:r>
        <w:t>类等。鞘氨醇磷脂类，即鞘磷脂质，其分子中由一分子鞘氨醇</w:t>
      </w:r>
      <w:r>
        <w:t>CHs</w:t>
      </w:r>
      <w:r>
        <w:t>N-异丙基二乙氧基</w:t>
      </w:r>
      <w:r>
        <w:t>或其衍生物、一分子脂肪酸和带有极性的化学基团(如磷酰乙</w:t>
      </w:r>
      <w:r>
        <w:t>硫代磷酰胺及二氯化硫制取。用于稻、棉、果树、蔬菜等作物</w:t>
      </w:r>
      <w:r>
        <w:t>醇胺、磷酰胆碱等)构成。其代表物有：鞘磷脂(碱性)、半乳糖</w:t>
      </w:r>
      <w:r>
        <w:t>上防治多种鳞翅目、鞘翅目害虫。制剂有乳油。</w:t>
      </w:r>
      <w:r>
        <w:t>脑苷脂(中性)、葡萄糖脑苷脂(中性)、脑硫脂(中性)、神经节</w:t>
      </w:r>
    </w:p>
    <w:p>
      <w:r>
        <w:t>1475_磷氧比(率)</w:t>
      </w:r>
      <w:r>
        <w:t>P/Oratio； P：Oratio</w:t>
      </w:r>
      <w:r>
        <w:t>从生物的呼吸链能</w:t>
      </w:r>
      <w:r>
        <w:t>苷脂(酸性)等。鞘脂类虽在细胞膜中含量很少，但在许多特</w:t>
      </w:r>
      <w:r>
        <w:t>(量)转换到高能磷酸键的能比率，换言之，就是当一对电子通</w:t>
      </w:r>
      <w:r>
        <w:t>殊的生物功能中少不了它们。如神经节苷脂类在神经末梢含</w:t>
      </w:r>
      <w:r>
        <w:t>过呼吸键传至氧所产生的腺苷三磷酸(ATP) 分子数。早在</w:t>
      </w:r>
      <w:r>
        <w:t>量丰富，可能它在神经突触的传导中起着重要作用，它也可能</w:t>
      </w:r>
      <w:r>
        <w:t>1940年由S.Ochoa测定了在呼吸过程中氧的消耗和ATP产</w:t>
      </w:r>
      <w:r>
        <w:t>存在于乙酰胆碱和其他神经介质的受体部位。细胞表面的神</w:t>
      </w:r>
      <w:r>
        <w:t>生的比例关系，提出了P/O比的概念。当前比较一致地认为</w:t>
      </w:r>
      <w:r>
        <w:t>经节苷脂不仅与血型有关，与组织器官的专一性也有关系，还</w:t>
      </w:r>
      <w:r>
        <w:t>由NADH氧化脱电子经过电子传递到氧所测得P/O比值为</w:t>
      </w:r>
      <w:r>
        <w:t>可能与免疫、细胞间识别等都相关。它们之中，有的可作为治</w:t>
      </w:r>
      <w:r>
        <w:t>3，与氧化磷酸化过程中释放出的自由能转移而使腺苷二磷酸</w:t>
      </w:r>
      <w:r>
        <w:t>疗药物，有的可作为食品、化妆品添加剂。配制组织培养液。</w:t>
      </w:r>
      <w:r>
        <w:t>(ADP) 形成高能ATP的下列总反应式相一致。从磷氧比</w:t>
      </w:r>
      <w:r>
        <w:t>主要是用作生化试剂。产品以从天然物中提取为主，其次是</w:t>
      </w:r>
      <w:r>
        <w:t>值为</w:t>
      </w:r>
      <w:r>
        <w:t>合成法。动物脑、肝、心；植物中大豆、花生；微生物中大肠杆</w:t>
      </w:r>
      <w:r>
        <w:t>3NADH+H*+3ADP+3i+-oz—*NAD*+4HzO+3ATP</w:t>
      </w:r>
      <w:r>
        <w:t>菌都是生产磷脂类产品的天然材料。</w:t>
      </w:r>
      <w:r>
        <w:t>式中NAD+-</w:t>
      </w:r>
      <w:r>
        <w:t>-(氧化型)烟酰胺腺嘌呤二核苷酸；</w:t>
      </w:r>
      <w:r>
        <w:t>脂酶活性的化合物。磷脂酶能选择性地分解磷脂中的酯键，</w:t>
      </w:r>
      <w:r>
        <w:t>NADH——(还原型) 烟酰胺腺嘌呤二核苷酸；</w:t>
      </w:r>
      <w:r>
        <w:t>按照作用方式，可分为A、B、C和D四组，A是磷脂-2-酰基水</w:t>
      </w:r>
      <w:r>
        <w:t>ADP—腺苷二磷酸；</w:t>
      </w:r>
      <w:r>
        <w:t>Pi~</w:t>
      </w:r>
      <w:r>
        <w:t>无机磷酸；</w:t>
      </w:r>
      <w:r>
        <w:t>ATP---腺嘌呤二磷酸。</w:t>
      </w:r>
      <w:r>
        <w:t>又得到启示认为电子由NADH到氧的传递过程中， ATP是</w:t>
      </w:r>
      <w:r>
        <w:t>在三个不连续的部位(即部位Ⅰ、Ⅱ、Ⅲ)生成。后经实验证</w:t>
      </w:r>
      <w:r>
        <w:t>明， 确实有三个部位可以由ADP转变为ATP。但有些代谢，</w:t>
      </w:r>
      <w:r>
        <w:t>例如琥珀酸、脂酸CoA、磷酸甘油等由黄素酶类脱氢， 不经过</w:t>
      </w:r>
      <w:r>
        <w:t>部位Ⅰ，面是直接通过辅酶Q进入呼吸链，结果只形成两个</w:t>
      </w:r>
      <w:r>
        <w:t>ATP分子， 它的P/O为2.0。</w:t>
      </w:r>
    </w:p>
    <w:p>
      <w:r>
        <w:t>1475_磷叶立德</w:t>
      </w:r>
      <w:r>
        <w:t>phosphorus yli des</w:t>
      </w:r>
      <w:r>
        <w:t>通式为8</w:t>
      </w:r>
      <w:r>
        <w:t>一</w:t>
      </w:r>
      <w:r>
        <w:t>-C一的一类化合物。由三级膦与卤代烃反应，经强碱</w:t>
      </w:r>
      <w:r>
        <w:t>(如苯基锂)处理而得。一般均不经离析前直接用于后续合成</w:t>
      </w:r>
      <w:r>
        <w:t>反应。由于有相反电荷共存于共价键分子内，使之表现出若</w:t>
      </w:r>
      <w:r>
        <w:t>干独特性质。碳负离子部分的电子进入磷原子的3d空轨道</w:t>
      </w:r>
      <w:r>
        <w:t>形成反馈键，使磷叶立德具有相当稳定性。负碳离子易发生</w:t>
      </w:r>
      <w:r>
        <w:t>一系列亲核反应，是制备烯烃的重要方法，如合成昆虫信息</w:t>
      </w:r>
      <w:r>
        <w:t>素、维生素、植物色素等。</w:t>
      </w:r>
    </w:p>
    <w:p>
      <w:r>
        <w:t>1475_磷矿xeno time</w:t>
      </w:r>
      <w:r>
        <w:t>Y[PO4]稀土元素矿的主要矿物组</w:t>
      </w:r>
      <w:r>
        <w:t>分之一。含三氧化二钇61.40%。四方晶系，晶体呈四方柱</w:t>
      </w:r>
      <w:r>
        <w:t>状或双锥状，集合体呈散染粒状或致密块状。黄褐、红、灰色</w:t>
      </w:r>
      <w:r>
        <w:t>等。玻璃光泽至油脂光泽。硬度4~5，密度4.4~5.1g/cm³。</w:t>
      </w:r>
      <w:r>
        <w:t>常具放射性。化学性质稳定。主要产于花岗岩、花岗伟晶岩、</w:t>
      </w:r>
      <w:r>
        <w:t>碱性花岗岩中，亦产于砂矿中。是提取忆的重要矿物原料。</w:t>
      </w:r>
      <w:r>
        <w:t>还可用于制取合成橡胶、人造纤维、有机合成等。</w:t>
      </w:r>
    </w:p>
    <w:p>
      <w:r>
        <w:t>1475_磷杂-2，4-环戊二烯及其衍生物</w:t>
      </w:r>
      <w:r>
        <w:t>phos phile and its deriva-</w:t>
      </w:r>
      <w:r>
        <w:t>tives</w:t>
      </w:r>
      <w:r>
        <w:t>一系列具有含磷的环戊二烯类杂环化合物。与呋喃、</w:t>
      </w:r>
      <w:r>
        <w:t>H</w:t>
      </w:r>
      <w:r>
        <w:t>.H</w:t>
      </w:r>
      <w:r>
        <w:t>噻吩、吡咯有类似的结构与性质，但芳香性不如</w:t>
      </w:r>
      <w:r>
        <w:t>前三者。环上5个氢原子可被置换成各种有机</w:t>
      </w:r>
      <w:r>
        <w:t>H-</w:t>
      </w:r>
      <w:r>
        <w:t>H</w:t>
      </w:r>
      <w:r>
        <w:t>基团，从而衍生出许多有实用价值的含磷杂环</w:t>
      </w:r>
      <w:r>
        <w:t>：</w:t>
      </w:r>
      <w:r>
        <w:t>化合物。常作为配体参与威蒂希反应(Wittig</w:t>
      </w:r>
      <w:r>
        <w:t>reaction) ， 有时优于三苯基膦。</w:t>
      </w:r>
    </w:p>
    <w:p>
      <w:r>
        <w:t>1475_磷脂phos phat ide； phospholipid</w:t>
      </w:r>
      <w:r>
        <w:t>又称磷脂质。磷脂是分</w:t>
      </w:r>
      <w:r>
        <w:t>子中含有一个或多个磷酸基的，并且有极性的复合脂质之一。</w:t>
      </w:r>
      <w:r>
        <w:t>它们广泛地存在于微生物界、植物界和动物界，是构成生物膜</w:t>
      </w:r>
      <w:r>
        <w:t>的基本成分之一。已知和生命有关的各类物质代谢活动都与</w:t>
      </w:r>
      <w:r>
        <w:t>之有关。它们都能受磷脂酶类水解。根据它们分子中所含醇</w:t>
      </w:r>
      <w:r>
        <w:t>的不同，把磷脂划分为甘油(即丙三醇)磷脂</w:t>
      </w:r>
      <w:r>
        <w:t>和鞘氨醇磷脂</w:t>
      </w:r>
      <w:r>
        <w:t>类。甘油磷脂，其主体是磷酸甘油酯，是生物</w:t>
      </w:r>
      <w:r>
        <w:t>主要磷脂类</w:t>
      </w:r>
      <w:r>
        <w:t>(占总膜中磷脂70%以上)</w:t>
      </w:r>
      <w:r>
        <w:t>其分子中由甘油</w:t>
      </w:r>
      <w:r>
        <w:t>脂肪酸和带羟</w:t>
      </w:r>
      <w:r>
        <w:t>化合物(具有极性)</w:t>
      </w:r>
      <w:r>
        <w:t>：部分构成，其代表物有</w:t>
      </w:r>
      <w:r>
        <w:t>脂酸、磷脂酰</w:t>
      </w:r>
      <w:r>
        <w:t>甘油、心磷脂、磷脂酰胆碱、磷脂酰乙醇胺、磷脂酰丝氨酸、磷</w:t>
      </w:r>
      <w:r>
        <w:t>脂酰肌醇，以及通过酯</w:t>
      </w:r>
      <w:r>
        <w:t>与脂肪酸结合的缩醛磷脂类、醚脂质</w:t>
      </w:r>
      <w:r>
        <w:t>类等。鞘氨醇磷脂类，即鞘磷脂质，其分子中由一分子鞘氨醇</w:t>
      </w:r>
      <w:r>
        <w:t>或其衍生物、一分子脂肪酸和带有极性的化学基团(如磷酰乙</w:t>
      </w:r>
      <w:r>
        <w:t>醇胺、磷酰胆碱等)构成。其代表物有：鞘磷脂(碱性)、半乳糖</w:t>
      </w:r>
      <w:r>
        <w:t>脑苷脂(中性)、葡萄糖脑苷脂(中性)、脑硫脂(中性)、神经节</w:t>
      </w:r>
      <w:r>
        <w:t>苷脂(酸性)等。鞘脂类虽在细胞膜中含量很少，但在许多特</w:t>
      </w:r>
      <w:r>
        <w:t>殊的生物功能中少不了它们。如神经节苷脂类在神经末梢含</w:t>
      </w:r>
      <w:r>
        <w:t>量丰富，可能它在神经突触的传导中起着重要作用，它也可能</w:t>
      </w:r>
      <w:r>
        <w:t>存在于乙酰胆碱和其他神经介质的受体部位。细胞表面的神</w:t>
      </w:r>
      <w:r>
        <w:t>经节苷脂不仅与血型有关，与组织器官的专一性也有关系，还</w:t>
      </w:r>
      <w:r>
        <w:t>可能与免疫、细胞间识别等都相关。它们之中，有的可作为治</w:t>
      </w:r>
      <w:r>
        <w:t>疗药物，有的可作为食品、化妆品添加剂。配制组织培养液。</w:t>
      </w:r>
      <w:r>
        <w:t>主要是用作生化试剂。产品以从天然物中提取为主，其次是</w:t>
      </w:r>
      <w:r>
        <w:t>合成法。动物脑、肝、心；植物中大豆、花生；微生物中大肠杆</w:t>
      </w:r>
      <w:r>
        <w:t>菌都是生产磷脂类产品的天然材料。</w:t>
      </w:r>
    </w:p>
    <w:p>
      <w:r>
        <w:t>1475_磷脂酶抑制剂</w:t>
      </w:r>
      <w:r>
        <w:t>phospholipase inhibitors</w:t>
      </w:r>
      <w:r>
        <w:t>一类能抑制磷</w:t>
      </w:r>
      <w:r>
        <w:t>脂酶活性的化合物。磷脂酶能选择性地分解磷脂中的酯键，</w:t>
      </w:r>
      <w:r>
        <w:t>按照作用方式，可分为A、B、C和D四组，A是磷脂-2-酰基水</w:t>
      </w:r>
      <w:r>
        <w:t>解酶，B是溶血卵磷脂酰基水解酶，C是磷脂酰胆碱磷水解</w:t>
      </w:r>
      <w:r>
        <w:t>酶，D是磷脂酰胆碱磷脂水解酶。磷脂酶C抑制剂可选择性</w:t>
      </w:r>
      <w:r>
        <w:t>抑制与生长因子和癌基因信号相关的酶，可开发为抗癌药。</w:t>
      </w:r>
      <w:r>
        <w:t>磷脂酶A2抑制剂具有良好的抗炎症作用。</w:t>
      </w:r>
    </w:p>
    <w:p>
      <w:r>
        <w:t>1476_磷脂酸</w:t>
      </w:r>
      <w:r>
        <w:t>phosphatidic acid； di acyl glycero phosphoric acid；</w:t>
      </w:r>
      <w:r>
        <w:t>L-a-phosphatidic acid； pho-</w:t>
      </w:r>
      <w:r>
        <w:t>sph ati date</w:t>
      </w:r>
      <w:r>
        <w:t>一类化合物的</w:t>
      </w:r>
      <w:r>
        <w:t>O</w:t>
      </w:r>
      <w:r>
        <w:t>CH2-0-C-R'</w:t>
      </w:r>
      <w:r>
        <w:t>总称。在生物体中呈游离的</w:t>
      </w:r>
      <w:r>
        <w:t>R2-C-0-2CH</w:t>
      </w:r>
      <w:r>
        <w:t>磷脂酸甚少，在甘蓝叶片中</w:t>
      </w:r>
      <w:r>
        <w:t>有所发现。它们是许多磷酸</w:t>
      </w:r>
      <w:r>
        <w:t>CH2O-P-OH</w:t>
      </w:r>
      <w:r>
        <w:t>甘油酯分子中的母体结构部</w:t>
      </w:r>
      <w:r>
        <w:t>O“</w:t>
      </w:r>
      <w:r>
        <w:t>件。其甘油分子上1，2位借</w:t>
      </w:r>
      <w:r>
        <w:t>R'、R²：不同或相同的脂肪酸</w:t>
      </w:r>
      <w:r>
        <w:t>酯键与脂</w:t>
      </w:r>
      <w:r>
        <w:t>方酸(类)相连接，</w:t>
      </w:r>
      <w:r>
        <w:t>甘油分子的3位上借酯键与磷酸基相连接。在天然的磷酸甘</w:t>
      </w:r>
      <w:r>
        <w:t>油酯化合物中，R'和R²几乎都不相同；而在人工合成产品中</w:t>
      </w:r>
      <w:r>
        <w:t>两者又几乎都相同。它们可由各种磷酸甘油酯(phospho-</w:t>
      </w:r>
      <w:r>
        <w:t>gly ce ride) 用磷脂酶D(EC 3.1.4.4.) 所催化的水解反应液中</w:t>
      </w:r>
      <w:r>
        <w:t>提取，如R'和Ｒ²分别为硬脂酰(CH3(CH2)16CO“)、花生四</w:t>
      </w:r>
      <w:r>
        <w:t>烯酸酰(a rachid on oyl) 的磷脂酸(C41H73OgP) ； 也可用合成法</w:t>
      </w:r>
      <w:r>
        <w:t>获得，产品很多，如R'和R²为相同脂肪酸的有：二癸酰基的</w:t>
      </w:r>
      <w:r>
        <w:t>磷脂酸钠盐(C23H44OgPNa) ； 二十七(烷) 酰(CH 2(CH 2) 15</w:t>
      </w:r>
      <w:r>
        <w:t>CO-) 磷脂酸钠(C7H72OgPNa) ； 二月桂酰磷脂酸(C27Hs 3</w:t>
      </w:r>
      <w:r>
        <w:t>O； P) ； 二肉豆蔻酰磷脂酸钠(C 3) H60OgPNa) 等。上述产品主</w:t>
      </w:r>
      <w:r>
        <w:t>要用作生化试剂。</w:t>
      </w:r>
    </w:p>
    <w:p>
      <w:r>
        <w:t>1476_磷脂酰胆碱</w:t>
      </w:r>
      <w:r>
        <w:t>phosphatidylcholine；</w:t>
      </w:r>
      <w:r>
        <w:t>chol inc</w:t>
      </w:r>
      <w:r>
        <w:t>phospho</w:t>
      </w:r>
      <w:r>
        <w:t>gly ce ride； lecithin</w:t>
      </w:r>
      <w:r>
        <w:t>又称胆碱磷酸甘油酯，卵磷脂。是典型</w:t>
      </w:r>
      <w:r>
        <w:t>CH 2--OC OR'</w:t>
      </w:r>
      <w:r>
        <w:t>ROC OCH</w:t>
      </w:r>
      <w:r>
        <w:t>O</w:t>
      </w:r>
      <w:r>
        <w:t>C Hz-O-P-O-CH 2-C Hz--N*(CH 3) 3</w:t>
      </w:r>
      <w:r>
        <w:t>R'：(主要是饱和)脂肪酸；R2：(主要足不饱和脂肪酸</w:t>
      </w:r>
      <w:r>
        <w:t>的磷脂类中磷酸甘油酯(phospho gly ce ride) 之一。在卵黄中</w:t>
      </w:r>
      <w:r>
        <w:t>含量甚多(8%~10%)，后发现在脑、精液、肾上腺、红细胞，以</w:t>
      </w:r>
      <w:r>
        <w:t>至动物组织、脏器、植物大豆、花生中都含有。可从中提取产</w:t>
      </w:r>
      <w:r>
        <w:t>品。通常产品为白色蜡状物固体，极易吸潮，但难溶于水。溶</w:t>
      </w:r>
      <w:r>
        <w:t>于氯仿、石油醚、苯、乙醇和乙醚。不溶于丙酮。在空气中不</w:t>
      </w:r>
      <w:r>
        <w:t>饱和脂肪酸能很快地被氧化。其构成的组分中的胆碱碱性甚</w:t>
      </w:r>
      <w:r>
        <w:t>强，在生物界分布也很广</w:t>
      </w:r>
      <w:r>
        <w:t>，有重要生物学功能。是细胞膜重要</w:t>
      </w:r>
      <w:r>
        <w:t>组分之-</w:t>
      </w:r>
      <w:r>
        <w:t>，还是血浆脂</w:t>
      </w:r>
      <w:r>
        <w:t>的重要结构成分。乙酰胆</w:t>
      </w:r>
      <w:r>
        <w:t>碱是一种神经递质，与神经</w:t>
      </w:r>
      <w:r>
        <w:t>和传导有关</w:t>
      </w:r>
      <w:r>
        <w:t>，胆碱也是甲基移</w:t>
      </w:r>
      <w:r>
        <w:t>换中的供体。磷脂酰胆碱同</w:t>
      </w:r>
      <w:r>
        <w:t>代谢密切相关，并具有抗动</w:t>
      </w:r>
      <w:r>
        <w:t>脉粥样硬化、降低血胆固醇、总酯</w:t>
      </w:r>
      <w:r>
        <w:t>及护肝(防脂肪肝)作用。在</w:t>
      </w:r>
      <w:r>
        <w:t>上述分子结构式中，“R1”主要是饱和脂肪酸，“R2”主要是不</w:t>
      </w:r>
      <w:r>
        <w:t>饱和脂肪酸。在高等动物的肺组织中存在有二棕榈酰卵磷</w:t>
      </w:r>
      <w:r>
        <w:t>脂，这与肺内气体交换相关。已知人红血球胞膜上是具有21</w:t>
      </w:r>
      <w:r>
        <w:t>种不同分子形式的磷脂酰胆碱，其主要是因为C：位和C2位</w:t>
      </w:r>
      <w:r>
        <w:t>上分别或同时有不同的脂肪酸之故。在临床上用于防治动脉</w:t>
      </w:r>
      <w:r>
        <w:t>粥样硬化、脂肪、神经衰弱及营养不良症。也可作食品、化</w:t>
      </w:r>
      <w:r>
        <w:t>妆品、药辅料的添加剂。通过磷脂酶A作用可转化为溶血卵</w:t>
      </w:r>
      <w:r>
        <w:t>磷脂。</w:t>
      </w:r>
    </w:p>
    <w:p>
      <w:r>
        <w:t>1476_磷脂酰甘油</w:t>
      </w:r>
      <w:r>
        <w:t>phosphatidyl glycerol s</w:t>
      </w:r>
      <w:r>
        <w:t>磷脂化合物中的磷</w:t>
      </w:r>
      <w:r>
        <w:t>CH OH</w:t>
      </w:r>
      <w:r>
        <w:t>酸甘油酯类。磷脂酰</w:t>
      </w:r>
      <w:r>
        <w:t>甘油是一类磷脂酸与</w:t>
      </w:r>
      <w:r>
        <w:t>CH OH</w:t>
      </w:r>
      <w:r>
        <w:t>甘油相缩合并具有疏</w:t>
      </w:r>
      <w:r>
        <w:t>CH2OCOR'CH 2</w:t>
      </w:r>
      <w:r>
        <w:t>水尾部(R和R2)和</w:t>
      </w:r>
      <w:r>
        <w:t>R2OCOCH</w:t>
      </w:r>
      <w:r>
        <w:t>以甘油基为极性头部</w:t>
      </w:r>
      <w:r>
        <w:t>的一类化合物总称，</w:t>
      </w:r>
      <w:r>
        <w:t>CH---O-P-OH</w:t>
      </w:r>
      <w:r>
        <w:t>存在于栅藻属</w:t>
      </w:r>
      <w:r>
        <w:t>(Scenedesmus) 和细</w:t>
      </w:r>
      <w:r>
        <w:t>R'，R³：相同或不同的脂肪酸残</w:t>
      </w:r>
      <w:r>
        <w:t>菌类的细胞膜中，属</w:t>
      </w:r>
      <w:r>
        <w:t>酸性磷酸甘油酯。在自然态下常在甘油的第三个羟基上以酯</w:t>
      </w:r>
      <w:r>
        <w:t>键与氨基酸类(如L-赖氨酸)相连接而成3-0-赖氨酰磷脂酰</w:t>
      </w:r>
      <w:r>
        <w:t>甘油而存在于细菌胞膜中。已知与之相连接的氨基酸还有丙</w:t>
      </w:r>
      <w:r>
        <w:t>氨酸、谷氨酸、天门冬氨酸、精氨酸、组氨酸等。磷脂酰甘油也</w:t>
      </w:r>
      <w:r>
        <w:t>是胡萝卜素类脂生物合成的中间产物。在甘油存在下，可用</w:t>
      </w:r>
      <w:r>
        <w:t>蛋黄卵磷脂与磷脂酶D反应即可制得，通常是制成铵盐(L</w:t>
      </w:r>
      <w:r>
        <w:t>a-磷脂酰-DL-甘油铵盐)和钠盐。其脂肪酸(即R和R²)组</w:t>
      </w:r>
      <w:r>
        <w:t>成16：0：31%~36%。18：0：10%~15%。18：1：31%~</w:t>
      </w:r>
      <w:r>
        <w:t>33%。18：2：14%~15%。当用合成法生产时，R'和R²以相</w:t>
      </w:r>
      <w:r>
        <w:t>同居多，如R和R²都是棕榈酸的L-α-磷酯酰-DL-甘油，C38</w:t>
      </w:r>
      <w:r>
        <w:t>H75O10PNH 3， 分子量740.0即是。应用于生化试剂。</w:t>
      </w:r>
    </w:p>
    <w:p>
      <w:r>
        <w:t>1476_磷脂酰肌醇</w:t>
      </w:r>
      <w:r>
        <w:t>phosphatidylinositol； mono phosphoinositide</w:t>
      </w:r>
      <w:r>
        <w:t>L-a-phosphatidylinositol； inositol phospho glycerides</w:t>
      </w:r>
      <w:r>
        <w:t>又称肌</w:t>
      </w:r>
      <w:r>
        <w:t>醇磷脂，肌醇磷酸脂，一磷酸肌醇磷脂。属于磷脂中的磷酸甘</w:t>
      </w:r>
      <w:r>
        <w:t>油酯，是一类化合物的总称。</w:t>
      </w:r>
      <w:r>
        <w:t>它除了分子中有不同的R'和</w:t>
      </w:r>
      <w:r>
        <w:t>R²脂肪酸外，还有二</w:t>
      </w:r>
      <w:r>
        <w:t>磷酸肌醇磷脂和三磷酸肌醇磷脂。在自</w:t>
      </w:r>
      <w:r>
        <w:t>然界中常与别的</w:t>
      </w:r>
      <w:r>
        <w:t>(如脑磷月</w:t>
      </w:r>
      <w:r>
        <w:t>混在一起，主要富含在脑</w:t>
      </w:r>
      <w:r>
        <w:t>肝、心、大豆中，脑中更多的是</w:t>
      </w:r>
      <w:r>
        <w:t>磷酸肌醇磷脂和三磷酸肌醇</w:t>
      </w:r>
      <w:r>
        <w:t>磷脂。通常可从上述组织或植物种子中提取。产品为白色无</w:t>
      </w:r>
      <w:r>
        <w:t>定形固体。还有其铵盐、钠盐和钡盐等产品，平常宜避光低温</w:t>
      </w:r>
      <w:r>
        <w:t>保存。磷脂酰肌醇在酶(Ec2.7.1.67.)和(Ec2.7、1.68.)催</w:t>
      </w:r>
      <w:r>
        <w:t>化下相继产生二磷酸肌醇磷脂和三磷酸肌醇磷脂，反应中破</w:t>
      </w:r>
      <w:r>
        <w:t>酸基由ATP供给。其中三磷酸肌醇磷脂主要分布于外周神</w:t>
      </w:r>
      <w:r>
        <w:t>经及脑组织中，在信息传递中是关键物质之一。</w:t>
      </w:r>
      <w:r>
        <w:t>OH</w:t>
      </w:r>
      <w:r>
        <w:t>O=P-OH</w:t>
      </w:r>
      <w:r>
        <w:t>三磷酸肌醇磷脂</w:t>
      </w:r>
      <w:r>
        <w:t>DH</w:t>
      </w:r>
      <w:r>
        <w:t>CH ZOCOR I</w:t>
      </w:r>
      <w:r>
        <w:t>OHH</w:t>
      </w:r>
      <w:r>
        <w:t>-H2O</w:t>
      </w:r>
      <w:r>
        <w:t>OH</w:t>
      </w:r>
      <w:r>
        <w:t>R-OC OCH</w:t>
      </w:r>
      <w:r>
        <w:t>H</w:t>
      </w:r>
      <w:r>
        <w:t>NH-noHO-P-OH</w:t>
      </w:r>
      <w:r>
        <w:t>Q</w:t>
      </w:r>
      <w:r>
        <w:t>CH2-O-P</w:t>
      </w:r>
      <w:r>
        <w:t>二磷酸肌醇磷脂</w:t>
      </w:r>
      <w:r>
        <w:t>OH OH</w:t>
      </w:r>
      <w:r>
        <w:t>一磷酸肌醇磷脂</w:t>
      </w:r>
      <w:r>
        <w:t>磷脂酰肌酵</w:t>
      </w:r>
    </w:p>
    <w:p>
      <w:r>
        <w:t>1476_磷脂酰肌醇二磷酸</w:t>
      </w:r>
      <w:r>
        <w:t>phosphatidylinositol-4-mono phos-</w:t>
      </w:r>
      <w:r>
        <w:t>phate； L-a-phosphatidylinositol-4-monophosphate； diphospho-</w:t>
      </w:r>
      <w:r>
        <w:t>OHH</w:t>
      </w:r>
      <w:r>
        <w:t>in osi tide； PIP 2又称二</w:t>
      </w:r>
      <w:r>
        <w:t>CH.OC OR'</w:t>
      </w:r>
      <w:r>
        <w:t>-@</w:t>
      </w:r>
      <w:r>
        <w:t>磷酸磷脂酰肌醇。系磷</w:t>
      </w:r>
      <w:r>
        <w:t>ROC OCH</w:t>
      </w:r>
      <w:r>
        <w:t>Q</w:t>
      </w:r>
      <w:r>
        <w:t>D-0</w:t>
      </w:r>
      <w:r>
        <w:t>脂类化合物之一。磷脂</w:t>
      </w:r>
      <w:r>
        <w:t>4%</w:t>
      </w:r>
      <w:r>
        <w:t>CH2-0-P-0</w:t>
      </w:r>
      <w:r>
        <w:t>酰肌醇是它的前体。左</w:t>
      </w:r>
      <w:r>
        <w:t>O</w:t>
      </w:r>
      <w:r>
        <w:t>OH OH</w:t>
      </w:r>
      <w:r>
        <w:t>脑中含量颇多，所以通常</w:t>
      </w:r>
      <w:r>
        <w:t>R'：硬脂酸残基；R：花生四烯酸</w:t>
      </w:r>
      <w:r>
        <w:t>从脑中提取。在脑膜中，</w:t>
      </w:r>
      <w:r>
        <w:t>由磷脂酰肌醇激酶</w:t>
      </w:r>
      <w:r>
        <w:t>Q：一</w:t>
      </w:r>
      <w:r>
        <w:t>P-OH或一PO，H</w:t>
      </w:r>
      <w:r>
        <w:t>(Ec.2.7.1.6.7.)催化其</w:t>
      </w:r>
      <w:r>
        <w:t>OH</w:t>
      </w:r>
      <w:r>
        <w:t>前体而成。它又是很多</w:t>
      </w:r>
      <w:r>
        <w:t>第二信使物质(如磷酸肌</w:t>
      </w:r>
      <w:r>
        <w:t>醇类) 的前体， 所以也是磷脂酶C(phospholipase C) 的作用底</w:t>
      </w:r>
      <w:r>
        <w:t>物之一。产品由从牛脑中提取，并制成其铵盐冻干粉，早期取</w:t>
      </w:r>
      <w:r>
        <w:t>平均值R'定为硬酯酸残基，R.定为花生四烯酸残基。或者</w:t>
      </w:r>
      <w:r>
        <w:t>说其R'和R²的脂肪酸组成：16：0约1%；18：0约41%；18：1</w:t>
      </w:r>
      <w:r>
        <w:t>约30%；18：3约4%；18：4约1%；20：4约1%；20：5约2%；</w:t>
      </w:r>
      <w:r>
        <w:t>22：6约14%。主要用作生化试剂。</w:t>
      </w:r>
    </w:p>
    <w:p>
      <w:r>
        <w:t>1476_磷脂酰肌醇三磷酸phosphatidylinositol-4， 5-diphosphate；</w:t>
      </w:r>
      <w:r>
        <w:t>tri phosphoinositide又称三磷酸磷脂酰肌醇， 4， 5-二磷酸磷</w:t>
      </w:r>
      <w:r>
        <w:t>脂酰肌醇。是磷脂类化合物之一，前体是磷脂酰肌醇二磷酸。</w:t>
      </w:r>
      <w:r>
        <w:t>在脑中含量很多，与其前体在体内可互相转换。通常可从牛</w:t>
      </w:r>
      <w:r>
        <w:t>脑中提取，产品多为其铵盐或钠盐，呈淡黄色冻干粉。R'和</w:t>
      </w:r>
      <w:r>
        <w:t>R的脂肪酸组成：16：0约1%；18：0约41%；18：1约30%；</w:t>
      </w:r>
      <w:r>
        <w:t>18：3约4%；18：4约1%；20：4约1%；20：5约2%；20：6约</w:t>
      </w:r>
      <w:r>
        <w:t>14%。早期取平均值把R'定为硬脂酸，R²定为花生四烯酸，</w:t>
      </w:r>
      <w:r>
        <w:t>CH2OCOR</w:t>
      </w:r>
      <w:r>
        <w:t>OHH</w:t>
      </w:r>
      <w:r>
        <w:t>O</w:t>
      </w:r>
      <w:r>
        <w:t>存在于胞液中一类能促进磷脂在细胞内膜间进行转移或交换</w:t>
      </w:r>
      <w:r>
        <w:t>KO</w:t>
      </w:r>
      <w:r>
        <w:t>-p-OH</w:t>
      </w:r>
      <w:r>
        <w:t>的蛋白质总称。分子量(1.6×10+)~(3.0×10*)，等电点：pl</w:t>
      </w:r>
      <w:r>
        <w:t>ROC OCH</w:t>
      </w:r>
      <w:r>
        <w:t>O</w:t>
      </w:r>
      <w:r>
        <w:t>HQ</w:t>
      </w:r>
      <w:r>
        <w:t>OH</w:t>
      </w:r>
      <w:r>
        <w:t>约5.0。还发现不同的磷脂需不同的磷脂转移蛋白对膜间磷</w:t>
      </w:r>
      <w:r>
        <w:t>CH2-0-P-0</w:t>
      </w:r>
      <w:r>
        <w:t>脂进行转移或交换。此外，胞内生物合成的磷脂也可通过这</w:t>
      </w:r>
      <w:r>
        <w:t>OH OH</w:t>
      </w:r>
      <w:r>
        <w:t>类蛋白的作用而把磷脂转运至不同细胞器的膜上，从而更新</w:t>
      </w:r>
      <w:r>
        <w:t>其中R：硬脂酸；R²：花生四烯酸</w:t>
      </w:r>
      <w:r>
        <w:t>或补允相应的磷脂。</w:t>
      </w:r>
      <w:r>
        <w:t>常把含五氧化二磷5%~8%的沉积岩叫作磷质岩，大于8%者称</w:t>
      </w:r>
      <w:r>
        <w:t>P亦可为一P-OH或一PO gH一</w:t>
      </w:r>
      <w:r>
        <w:t>作磷块岩。在缺磷地区可用作制造磷肥的原料。见磷块岩。</w:t>
      </w:r>
      <w:r>
        <w:t>OH</w:t>
      </w:r>
      <w:r>
        <w:t>毒主要为烧伤皮肤和刺激黏膜，以致肝、肾、心脏等多器官损</w:t>
      </w:r>
      <w:r>
        <w:t>与实际误差较大。主要用作生化试剂。</w:t>
      </w:r>
      <w:r>
        <w:t>害。经皮黄磷中毒，多在烧伤后数日内出现中毒性肝病，严重</w:t>
      </w:r>
    </w:p>
    <w:p>
      <w:r>
        <w:t>1477_磷脂酰丝氨酸</w:t>
      </w:r>
      <w:r>
        <w:t>phosphatidylserine； serine phospho-</w:t>
      </w:r>
      <w:r>
        <w:t>者发生急性肝肾衰竭，急性溶血。经口黄磷中毒会致口腔及</w:t>
      </w:r>
      <w:r>
        <w:t>glycerides</w:t>
      </w:r>
      <w:r>
        <w:t>又</w:t>
      </w:r>
      <w:r>
        <w:t>咽喉糜烂，呼气和呕吐物有大蒜气味。重者可有食道或胃穿</w:t>
      </w:r>
      <w:r>
        <w:t>CH2OCOR'</w:t>
      </w:r>
      <w:r>
        <w:t>称丝氨酸磷脂，</w:t>
      </w:r>
      <w:r>
        <w:t>孔、休克，数日内出现中毒性肝病，急性肝仔功能衰竭，心肌损</w:t>
      </w:r>
      <w:r>
        <w:t>R²OC OCH</w:t>
      </w:r>
      <w:r>
        <w:t>二酰甘油酰磷酸</w:t>
      </w:r>
      <w:r>
        <w:t>害。慢性中毒可致中毒性肝病，引起骨骼损害，尤以下颌骨显</w:t>
      </w:r>
      <w:r>
        <w:t>丝氨酸。磷酯化</w:t>
      </w:r>
      <w:r>
        <w:t>著，后期出现下颌骨坏死及齿槽骨娄缩。红磷毒性低，如含黄</w:t>
      </w:r>
      <w:r>
        <w:t>CH 2--O-P-O-CH 2-CH-COO“</w:t>
      </w:r>
      <w:r>
        <w:t>合物中的磷酸甘</w:t>
      </w:r>
      <w:r>
        <w:t>磷，可致黄磷中毒。</w:t>
      </w:r>
      <w:r>
        <w:t>+NH：</w:t>
      </w:r>
      <w:r>
        <w:t>油酯类，是细胞</w:t>
      </w:r>
      <w:r>
        <w:t>R'，R²：相同或不同脂肪酸长链。</w:t>
      </w:r>
      <w:r>
        <w:t>膜组分之一，如</w:t>
      </w:r>
      <w:r>
        <w:t>石墨，大小一般为(1.0~2.0)×(0.5~1.0)mm，最大4~</w:t>
      </w:r>
      <w:r>
        <w:t>人红细胞膜上就有磷脂酰胆碱(占19%)、鞘磷脂(占8%)、磷</w:t>
      </w:r>
      <w:r>
        <w:t>5mm，片厚0.02~0.05mm。鳞片愈大，经济价值愈高。多呈</w:t>
      </w:r>
      <w:r>
        <w:t>脂酰乙醇胺(占16%)和磷脂酰丝氨酸(占10%)。并且只有</w:t>
      </w:r>
      <w:r>
        <w:t>浸染状、片麻状分布于岩石中。具有明显的定向排列。与层</w:t>
      </w:r>
      <w:r>
        <w:t>后者在细胞膜上具有净负电荷，有助于膜的不对称性。还能</w:t>
      </w:r>
      <w:r>
        <w:t>面方向一致。石墨含量一般为3%~10%，最高20%以上，常</w:t>
      </w:r>
      <w:r>
        <w:t>活化已损伤表面凝血酶原。并与磷脂酰胆碱、磷脂酰乙醇胺</w:t>
      </w:r>
      <w:r>
        <w:t>与古老变质岩(片岩、片麻岩)中石英，长石，透辉石等矿物共</w:t>
      </w:r>
      <w:r>
        <w:t>在体内可互相转化。由于R'和R²的各不相同而使磷脂酰丝</w:t>
      </w:r>
      <w:r>
        <w:t>生，在火成岩与石灰岩接触带也可见到。鳞片状石墨具层状</w:t>
      </w:r>
      <w:r>
        <w:t>氨酸实际成了一类化合物的总称。产品呈白色或淡黄色松散</w:t>
      </w:r>
      <w:r>
        <w:t>结构，其润滑性，柔韧性，耐热性和导电性能均比其他石墨好。</w:t>
      </w:r>
      <w:r>
        <w:t>粉末，能乳化于水。不溶于乙醇、甲醇；溶于氯仿、乙醚、石油</w:t>
      </w:r>
      <w:r>
        <w:t>主要用作制取纯石墨制品的原料。</w:t>
      </w:r>
      <w:r>
        <w:t>醚。人工合成物仅溶于氯仿。从牛脑提取物在窕温内，又暴</w:t>
      </w:r>
      <w:r>
        <w:t>露于空气中，则每日变性约0.5%。天然物(L-a-磷脂酰-L-丝</w:t>
      </w:r>
      <w:r>
        <w:t>单品体成六方板状，集合体成扇形或球形。</w:t>
      </w:r>
      <w:r>
        <w:t>氨酸)多由牛(羊)脑或大豆等提取。由于R和R²差异，实是</w:t>
      </w:r>
      <w:r>
        <w:t>诸多化合物的混合物。如牛脑制品其R和R²的大致组成：</w:t>
      </w:r>
      <w:r>
        <w:t>16：0，约1%；18：0，40%~41%；18：1，28%~30%；18：3，约</w:t>
      </w:r>
      <w:r>
        <w:t>酸根等。</w:t>
      </w:r>
      <w:r>
        <w:t>4%；18：4，约1%；20：4，约1%；20：5，约2%；22：6，9%~</w:t>
      </w:r>
      <w:r>
        <w:t>14%。人工合成产品具有很多异构体，纯化过程复杂。如合</w:t>
      </w:r>
      <w:r>
        <w:t>极易水解， 因此不存在水合的[PH， ] +。固体卤化PHX</w:t>
      </w:r>
      <w:r>
        <w:t>成产品1， 2-二、二十六烷酰-rac-甘油-3-磷酸-L-丝氨酸，</w:t>
      </w:r>
      <w:r>
        <w:t>(X=CI、Br、I) 中[PH， ] *确实存在。氯化(PHC I) 、溴化</w:t>
      </w:r>
      <w:r>
        <w:t>C3sHz4NOtoP， 分子量336.0。</w:t>
      </w:r>
      <w:r>
        <w:t>(PHl Br) 室温分解， 碘化(PHI) 为白色晶体， 相对比较稳定。这</w:t>
      </w:r>
    </w:p>
    <w:p>
      <w:r>
        <w:t>1477_磷脂酰乙醇胺</w:t>
      </w:r>
      <w:r>
        <w:t>phosphatidylethanolamine； 3-phos phat i-</w:t>
      </w:r>
      <w:r>
        <w:t>些化合物称为盐。卤化磷由膦(PH3)与卤化直接反应制得。</w:t>
      </w:r>
      <w:r>
        <w:t>dyl ethanolamine； ethanolamine</w:t>
      </w:r>
      <w:r>
        <w:t>phospho glycerides； L-a-</w:t>
      </w:r>
      <w:r>
        <w:t>ceph al in； L-α-kep hal in； PE</w:t>
      </w:r>
      <w:r>
        <w:t>又称乙醇胺磷酸甘油酯，脑磷</w:t>
      </w:r>
      <w:r>
        <w:t>(lin) 。磷化氢PH 3分子中的氢原子部分或全部被烃基取代</w:t>
      </w:r>
      <w:r>
        <w:t>脂。风磷脂类化合物。</w:t>
      </w:r>
      <w:r>
        <w:t>的衍生物。性质像胺类， 也有伯膦(如甲膦C Hz PH 2) 、仲膦</w:t>
      </w:r>
      <w:r>
        <w:t>CH2OCOR'</w:t>
      </w:r>
      <w:r>
        <w:t>它与另一个磷酸甘油酯</w:t>
      </w:r>
      <w:r>
        <w:t>[如二甲膦(CH3)2PH]、叔膦[如三甲膦(CH)3P]和季化合</w:t>
      </w:r>
      <w:r>
        <w:t>ROCO CHQ</w:t>
      </w:r>
      <w:r>
        <w:t>主要代表物质，即磷脂</w:t>
      </w:r>
      <w:r>
        <w:t>物[如碘化四甲辚P(CH3)I]等四类。除甲膦是气体外，其余</w:t>
      </w:r>
      <w:r>
        <w:t>CH2OPOCH2CH 2+NH 3</w:t>
      </w:r>
      <w:r>
        <w:t>酰胆碱的结构与性质相</w:t>
      </w:r>
      <w:r>
        <w:t>多是无色易挥发、有极不愉快臭味的液体。膦类较胺类易被</w:t>
      </w:r>
      <w:r>
        <w:t>似，也是动植物中含量</w:t>
      </w:r>
      <w:r>
        <w:t>氧化，有的露于空气中会自动发火。碱性比胺小。</w:t>
      </w:r>
      <w:r>
        <w:t>最丰富的磷酸甘油酯类</w:t>
      </w:r>
      <w:r>
        <w:t>R1，R2：相同或不同脂肪酸碳氢长链</w:t>
      </w:r>
      <w:r>
        <w:t>化合物之一，含量仅次</w:t>
      </w:r>
      <w:r>
        <w:t>于磷脂酰胆碱， 在大肠杆菌(E.Coli) 中， 它的含量占总磷脂</w:t>
      </w:r>
      <w:r>
        <w:t>量的80%。市售品大多从牛、羊脑、大肠杆菌、蛋黄、大豆等</w:t>
      </w:r>
      <w:r>
        <w:t>动植物和微生物中提取，或可从卵磷脂转化而来。来源不同，</w:t>
      </w:r>
      <w:r>
        <w:t>分子组成也不相同。从生物中提取品是黏性白色粉末，不溶</w:t>
      </w:r>
      <w:r>
        <w:t>于丙酮，溶于甲醇、乙醇、氯仿、苯、含水乙醚、石油醚，人工合</w:t>
      </w:r>
      <w:r>
        <w:t>疗正在临床试用中。制剂为注射液。注意：用时必须用5%</w:t>
      </w:r>
      <w:r>
        <w:t>成物呈显微球形，脂肪酸为饱和的产品也不溶于丙酮、乙醚、</w:t>
      </w:r>
      <w:r>
        <w:t>葡萄糖稀释成1.2%~1.09%浓度溶液使用，以防止血栓性</w:t>
      </w:r>
      <w:r>
        <w:t>石油醚，微溶于乙醇、苯、四氯化碳。溶于氣仿、吡啶。以二肉</w:t>
      </w:r>
      <w:r>
        <w:t>静脉炎发生。</w:t>
      </w:r>
      <w:r>
        <w:t>豆蔻酰-L</w:t>
      </w:r>
      <w:r>
        <w:t>-脑磷脂为例：熔结点86℃，熔点175~177℃。它</w:t>
      </w:r>
      <w:r>
        <w:t>与磷脂酰胆碱、鞘磷脂、磷脂酰丝氨酸分子一样，有极性头部</w:t>
      </w:r>
      <w:r>
        <w:t>(PH3)及其有机衍生物配位体的配位化合物。膦类化合物是</w:t>
      </w:r>
      <w:r>
        <w:t>和一个疏水性尾部，都是组成细胞膜的成分。磷脂酰胆碱和</w:t>
      </w:r>
      <w:r>
        <w:t>x-酸配位体，配位原子磷通过6-x配键与过渡金属形成配位化</w:t>
      </w:r>
      <w:r>
        <w:t>它是体内最重要的磷脂类，两者占总磷脂量75%以上。医疗</w:t>
      </w:r>
      <w:r>
        <w:t>合物。叔膦配位化合物最多。如单膦的一氯·三三苯基膦合铑</w:t>
      </w:r>
      <w:r>
        <w:t>上用途与卵磷脂类同。</w:t>
      </w:r>
      <w:r>
        <w:t>[R hCl(PhsP) ] (称Wilkinsons配位化合物) 、一氯·一羰基·二</w:t>
      </w:r>
    </w:p>
    <w:p>
      <w:r>
        <w:t>1477_磷脂转移蛋白</w:t>
      </w:r>
      <w:r>
        <w:t>phospholipid transfer protein； phospholipid</w:t>
      </w:r>
      <w:r>
        <w:t>(三苯基膦) 合铱[IrC I(CO) (PhsP) 2] (称V ask a's配位化合物) 、</w:t>
      </w:r>
      <w:r>
        <w:t>exchange protein又称磷脂交换蛋白。系磷酸脂蛋白之一，</w:t>
      </w:r>
      <w:r>
        <w:t>二羰基二(三苯基膦合镍) [Ni(CO) 2(PhaP) 2] 、一氢基二氮三</w:t>
      </w:r>
      <w:r>
        <w:t>存在于胞液中一类能促进磷脂在细胞内膜间进行转移或交换</w:t>
      </w:r>
      <w:r>
        <w:t>的蛋白质总称。分子量(1.6×10+)~(3.0×10*)，等电点：pl</w:t>
      </w:r>
      <w:r>
        <w:t>约5.0。还发现不同的磷脂需不同的磷脂转移蛋白对膜间磷</w:t>
      </w:r>
      <w:r>
        <w:t>脂进行转移或交换。此外，胞内生物合成的磷脂也可通过这</w:t>
      </w:r>
      <w:r>
        <w:t>类蛋白的作用而把磷脂转运至不同细胞器的膜上，从而更新</w:t>
      </w:r>
      <w:r>
        <w:t>或补允相应的磷脂。</w:t>
      </w:r>
    </w:p>
    <w:p>
      <w:r>
        <w:t>1477_磷质岩phosphatic rock一种含磷酸盐矿物的沉积岩。通</w:t>
      </w:r>
      <w:r>
        <w:t>常把含五氧化二磷5%~8%的沉积岩叫作磷质岩，大于8%者称</w:t>
      </w:r>
      <w:r>
        <w:t>作磷块岩。在缺磷地区可用作制造磷肥的原料。见磷块岩。</w:t>
      </w:r>
    </w:p>
    <w:p>
      <w:r>
        <w:t>1477_磷中毒</w:t>
      </w:r>
      <w:r>
        <w:t>phosphorus poisoning</w:t>
      </w:r>
      <w:r>
        <w:t>主要指黄磷中毒。急性中</w:t>
      </w:r>
      <w:r>
        <w:t>毒主要为烧伤皮肤和刺激黏膜，以致肝、肾、心脏等多器官损</w:t>
      </w:r>
      <w:r>
        <w:t>害。经皮黄磷中毒，多在烧伤后数日内出现中毒性肝病，严重</w:t>
      </w:r>
      <w:r>
        <w:t>者发生急性肝肾衰竭，急性溶血。经口黄磷中毒会致口腔及</w:t>
      </w:r>
      <w:r>
        <w:t>咽喉糜烂，呼气和呕吐物有大蒜气味。重者可有食道或胃穿</w:t>
      </w:r>
      <w:r>
        <w:t>孔、休克，数日内出现中毒性肝病，急性肝仔功能衰竭，心肌损</w:t>
      </w:r>
      <w:r>
        <w:t>害。慢性中毒可致中毒性肝病，引起骨骼损害，尤以下颌骨显</w:t>
      </w:r>
      <w:r>
        <w:t>著，后期出现下颌骨坏死及齿槽骨娄缩。红磷毒性低，如含黄</w:t>
      </w:r>
      <w:r>
        <w:t>磷，可致黄磷中毒。</w:t>
      </w:r>
    </w:p>
    <w:p>
      <w:r>
        <w:t>1477_鳞片状石墨flake graphite</w:t>
      </w:r>
      <w:r>
        <w:t>呈鳞片状、薄叶片状晶质的</w:t>
      </w:r>
      <w:r>
        <w:t>石墨，大小一般为(1.0~2.0)×(0.5~1.0)mm，最大4~</w:t>
      </w:r>
      <w:r>
        <w:t>5mm，片厚0.02~0.05mm。鳞片愈大，经济价值愈高。多呈</w:t>
      </w:r>
      <w:r>
        <w:t>浸染状、片麻状分布于岩石中。具有明显的定向排列。与层</w:t>
      </w:r>
      <w:r>
        <w:t>面方向一致。石墨含量一般为3%~10%，最高20%以上，常</w:t>
      </w:r>
      <w:r>
        <w:t>与古老变质岩(片岩、片麻岩)中石英，长石，透辉石等矿物共</w:t>
      </w:r>
      <w:r>
        <w:t>生，在火成岩与石灰岩接触带也可见到。鳞片状石墨具层状</w:t>
      </w:r>
      <w:r>
        <w:t>结构，其润滑性，柔韧性，耐热性和导电性能均比其他石墨好。</w:t>
      </w:r>
      <w:r>
        <w:t>主要用作制取纯石墨制品的原料。</w:t>
      </w:r>
    </w:p>
    <w:p>
      <w:r>
        <w:t>1477_鳞英石tri dy miteS iO 2鳞石英， 多为白色。六方晶系，</w:t>
      </w:r>
      <w:r>
        <w:t>单品体成六方板状，集合体成扇形或球形。</w:t>
      </w:r>
    </w:p>
    <w:p>
      <w:r>
        <w:t>1477_鳞云母见锂云母1414。</w:t>
      </w:r>
      <w:r>
        <w:t>phospho nium音lin RaP X， R烃基， X羟基或卤素、</w:t>
      </w:r>
      <w:r>
        <w:t>酸根等。</w:t>
      </w:r>
    </w:p>
    <w:p>
      <w:r>
        <w:t>1477_镂翁离子</w:t>
      </w:r>
      <w:r>
        <w:t>phospho nium ion[PH.] +</w:t>
      </w:r>
      <w:r>
        <w:t>又称磷离子。</w:t>
      </w:r>
      <w:r>
        <w:t>极易水解， 因此不存在水合的[PH， ] +。固体卤化PHX</w:t>
      </w:r>
      <w:r>
        <w:t>(X=CI、Br、I) 中[PH， ] *确实存在。氯化(PHC I) 、溴化</w:t>
      </w:r>
      <w:r>
        <w:t>(PHl Br) 室温分解， 碘化(PHI) 为白色晶体， 相对比较稳定。这</w:t>
      </w:r>
      <w:r>
        <w:t>些化合物称为盐。卤化磷由膦(PH3)与卤化直接反应制得。</w:t>
      </w:r>
    </w:p>
    <w:p>
      <w:r>
        <w:t>1477_膦</w:t>
      </w:r>
      <w:r>
        <w:t>phosphine； (substituted) hydrogen phosphide磷音吝</w:t>
      </w:r>
      <w:r>
        <w:t>(lin) 。磷化氢PH 3分子中的氢原子部分或全部被烃基取代</w:t>
      </w:r>
      <w:r>
        <w:t>的衍生物。性质像胺类， 也有伯膦(如甲膦C Hz PH 2) 、仲膦</w:t>
      </w:r>
      <w:r>
        <w:t>[如二甲膦(CH3)2PH]、叔膦[如三甲膦(CH)3P]和季化合</w:t>
      </w:r>
      <w:r>
        <w:t>物[如碘化四甲辚P(CH3)I]等四类。除甲膦是气体外，其余</w:t>
      </w:r>
      <w:r>
        <w:t>多是无色易挥发、有极不愉快臭味的液体。膦类较胺类易被</w:t>
      </w:r>
      <w:r>
        <w:t>氧化，有的露于空气中会自动发火。碱性比胺小。</w:t>
      </w:r>
    </w:p>
    <w:p>
      <w:r>
        <w:t>1477_膦甲酸钠foscarnet sodium</w:t>
      </w:r>
      <w:r>
        <w:t>又名膦甲酸三钠，羟基膦酸</w:t>
      </w:r>
      <w:r>
        <w:t>三钠。结晶熔点为225℃。由亚</w:t>
      </w:r>
      <w:r>
        <w:t>ON a</w:t>
      </w:r>
      <w:r>
        <w:t>磷酸三乙酯为原料制得。为抗病</w:t>
      </w:r>
      <w:r>
        <w:t>O--P-COON a·6H.O</w:t>
      </w:r>
      <w:r>
        <w:t>毒药，于艾滋病巨细胞病毒</w:t>
      </w:r>
      <w:r>
        <w:t>ON a</w:t>
      </w:r>
      <w:r>
        <w:t>(CMV) 所致视网膜炎， 植物生长</w:t>
      </w:r>
      <w:r>
        <w:t>调节剂，艾滋病及乙型肝炎的治</w:t>
      </w:r>
      <w:r>
        <w:t>疗正在临床试用中。制剂为注射液。注意：用时必须用5%</w:t>
      </w:r>
      <w:r>
        <w:t>葡萄糖稀释成1.2%~1.09%浓度溶液使用，以防止血栓性</w:t>
      </w:r>
      <w:r>
        <w:t>静脉炎发生。</w:t>
      </w:r>
    </w:p>
    <w:p>
      <w:r>
        <w:t>1477_膦配位化合物</w:t>
      </w:r>
      <w:r>
        <w:t>phosphine coordination compound</w:t>
      </w:r>
      <w:r>
        <w:t>含膦</w:t>
      </w:r>
      <w:r>
        <w:t>(PH3)及其有机衍生物配位体的配位化合物。膦类化合物是</w:t>
      </w:r>
      <w:r>
        <w:t>x-酸配位体，配位原子磷通过6-x配键与过渡金属形成配位化</w:t>
      </w:r>
      <w:r>
        <w:t>合物。叔膦配位化合物最多。如单膦的一氯·三三苯基膦合铑</w:t>
      </w:r>
      <w:r>
        <w:t>[R hCl(PhsP) ] (称Wilkinsons配位化合物) 、一氯·一羰基·二</w:t>
      </w:r>
      <w:r>
        <w:t>(三苯基膦) 合铱[IrC I(CO) (PhsP) 2] (称V ask a's配位化合物) 、</w:t>
      </w:r>
      <w:r>
        <w:t>二羰基二(三苯基膦合镍) [Ni(CO) 2(PhaP) 2] 、一氢基二氮三</w:t>
      </w:r>
      <w:r>
        <w:t>(三米基膦) 合钻[COH(N 2) (Ph； P) 3] 、双膦的二氯亚胺双叔膦</w:t>
      </w:r>
      <w:r>
        <w:t>合钉[RuC lL] 。合成方法如下。(1) 由金属蒸气与膦反应。</w:t>
      </w:r>
      <w:r>
        <w:t>(2)配位体取代反应，如六羰基合钼与膦反应生成五炭基膦合</w:t>
      </w:r>
      <w:r>
        <w:t>钼和一氧化碳。(3)还原配位，如四氯合铂(</w:t>
      </w:r>
      <w:r>
        <w:t>I) 酸钾(K2PtCk) 、</w:t>
      </w:r>
      <w:r>
        <w:t>氢氧化钾、三苯基膦(Ph；P)和乙醇反应生成四(三苯基膦)合铂</w:t>
      </w:r>
      <w:r>
        <w:t>Pt(PhP) 4、氯化钾如乙醛。以磷为配体原子形成的配位化合</w:t>
      </w:r>
      <w:r>
        <w:t>物比由氮、氧、卤素为配体原子的配位化合物有较高的热稳定</w:t>
      </w:r>
      <w:r>
        <w:t>性。他们对研究过渡金属配位化合物的催化性能和结构等都</w:t>
      </w:r>
      <w:r>
        <w:t>有重要意义。一氯三(三苯基膦)合铑是烯烃氯化、氢甲酰化的</w:t>
      </w:r>
      <w:r>
        <w:t>催化剂，二氯亚胺双叔膦合钉是丙烯酸氢化的催化剂，二羰基</w:t>
      </w:r>
      <w:r>
        <w:t>二(三苯基膦)合镍是乙炔合成苯的催化剂等。</w:t>
      </w:r>
    </w:p>
    <w:p>
      <w:r>
        <w:t>1478_2-膦酸基丁烷-1，2，4-三羧酸</w:t>
      </w:r>
      <w:r>
        <w:t>2-phospho no butane 1， 2， 4-</w:t>
      </w:r>
      <w:r>
        <w:t>tricarboxylic acid； P BTC。通常为</w:t>
      </w:r>
      <w:r>
        <w:t>含固体量为(50±1)%的水溶液。</w:t>
      </w:r>
      <w:r>
        <w:t>HO Q CH 2-C-OH</w:t>
      </w:r>
      <w:r>
        <w:t>外观为无色或淡黄色，几乎无味</w:t>
      </w:r>
      <w:r>
        <w:t>的透明液体。密度(20℃)1.27~</w:t>
      </w:r>
      <w:r>
        <w:t>-C~C-OH</w:t>
      </w:r>
      <w:r>
        <w:t>1.30g/cm。黏度(20℃)15~</w:t>
      </w:r>
      <w:r>
        <w:t>HO</w:t>
      </w:r>
      <w:r>
        <w:t>HCo</w:t>
      </w:r>
      <w:r>
        <w:t>25mPaS。凝固点约为-15℃。</w:t>
      </w:r>
      <w:r>
        <w:t>CH2-C-OH</w:t>
      </w:r>
      <w:r>
        <w:t>pH值(1%重量活性药剂水溶液)</w:t>
      </w:r>
      <w:r>
        <w:t>为1.5~1.8。由亚磷酸二甲酯</w:t>
      </w:r>
      <w:r>
        <w:t>和马来酸二甲酯的加成产物再与</w:t>
      </w:r>
      <w:r>
        <w:t>丙烯酸甲酯加成，得2-膦酸二甲酯丁烷-1，2，4-三羧酸甲酯，</w:t>
      </w:r>
      <w:r>
        <w:t>然后在酸存在下进行水解制得。具有良好的缓蚀阻垢性能。</w:t>
      </w:r>
      <w:r>
        <w:t>能耐酸、耐碱和耐氧化。对锌盐溶解度高且具协同效应。适</w:t>
      </w:r>
      <w:r>
        <w:t>用于高温、高硬、高pH值、高浓缩倍数的苛刻水质条件。主</w:t>
      </w:r>
      <w:r>
        <w:t>要应用于工业循环冷却水系统以及油田水系统的防腐、防垢。</w:t>
      </w:r>
      <w:r>
        <w:t>锅炉水、海水脱盐以及含高固体物气体洗涤厂的阻垢分散</w:t>
      </w:r>
      <w:r>
        <w:t>剂等。</w:t>
      </w:r>
      <w:r>
        <w:t>ling</w:t>
      </w:r>
    </w:p>
    <w:p>
      <w:r>
        <w:t>1478_灵杆菌素pro digi os in又称灵菌红素。由链霉菌Strep to-</w:t>
      </w:r>
      <w:r>
        <w:t>my ces hi rashi mens is发酵产</w:t>
      </w:r>
      <w:r>
        <w:t>OCH；</w:t>
      </w:r>
      <w:r>
        <w:t>生的碱性不溶于水的无定</w:t>
      </w:r>
      <w:r>
        <w:t>N</w:t>
      </w:r>
      <w:r>
        <w:t>~(CH)i，CH，形红色色索。熔点147~</w:t>
      </w:r>
      <w:r>
        <w:t>149℃。免疫抑制剂作用与</w:t>
      </w:r>
      <w:r>
        <w:t>环孢素相似，抑制T淋巴细胞的增殖，对B淋巴细胞的增殖作用</w:t>
      </w:r>
      <w:r>
        <w:t>低。在混合淋巴细胞反应中4ng/ml完全抑制细胞毒T细胞的</w:t>
      </w:r>
      <w:r>
        <w:t>诱导作用。</w:t>
      </w:r>
    </w:p>
    <w:p>
      <w:r>
        <w:t>1478_灵猫酮</w:t>
      </w:r>
      <w:r>
        <w:t>civet tone灵猫香中的主要成分。白色或无色品体。</w:t>
      </w:r>
      <w:r>
        <w:t>稀释后有愉快而强烈的动物香，略有</w:t>
      </w:r>
      <w:r>
        <w:t>CH-</w:t>
      </w:r>
      <w:r>
        <w:t>-(CH2)A</w:t>
      </w:r>
      <w:r>
        <w:t>麝香香气。熔点32.5℃。沸点158~</w:t>
      </w:r>
      <w:r>
        <w:t>C-O</w:t>
      </w:r>
      <w:r>
        <w:t>160℃(0.27kPa) 。相对密度</w:t>
      </w:r>
      <w:r>
        <w:t>CH——(CH)</w:t>
      </w:r>
      <w:r>
        <w:t>d0.917.折射率n341.4830。反式</w:t>
      </w:r>
      <w:r>
        <w:t>灵猫酮可从油桐酸制得的w-卤代-3-氧代-11-十八烯酸酯经分子</w:t>
      </w:r>
      <w:r>
        <w:t>内缩合、水解和脱羧而得。用作定香剂和调合剂，与花香、醛香、</w:t>
      </w:r>
      <w:r>
        <w:t>素心兰、东方型等有很好的协调作用。是高档的香精。</w:t>
      </w:r>
    </w:p>
    <w:p>
      <w:r>
        <w:t>1478_灵猫香浸液</w:t>
      </w:r>
      <w:r>
        <w:t>civet extract</w:t>
      </w:r>
      <w:r>
        <w:t>源于食肉目灵猫科动物雌雄</w:t>
      </w:r>
      <w:r>
        <w:t>灵猫(主要品种有Viverra civetta Schreber和V.xi beth a</w:t>
      </w:r>
      <w:r>
        <w:t>Schreber) 。系位于肛门和会阴间的尾根部腺体的分泌物， 为</w:t>
      </w:r>
      <w:r>
        <w:t>深褐色半固体物。可活兽取香或刮取自然泌香于笼舍壁上的</w:t>
      </w:r>
      <w:r>
        <w:t>香膏。用乙醇溶解制得酊剂(一般浓度为3%~6%，最高为</w:t>
      </w:r>
      <w:r>
        <w:t>10%~20%) 。主香成分为灵猫酮(civet one) 、环十五酮</w:t>
      </w:r>
      <w:r>
        <w:t>吲哚、甲基吲哚等。是名贵的定香剂。用于高档日用</w:t>
      </w:r>
      <w:r>
        <w:t>香精。</w:t>
      </w:r>
    </w:p>
    <w:p>
      <w:r>
        <w:t>1478_灵敏度</w:t>
      </w:r>
      <w:r>
        <w:t>sensitivity在分析化学中一般是指测定方法和</w:t>
      </w:r>
      <w:r>
        <w:t>检测仪器能检测出物质的最低量或最低浓度。测定方法的灵</w:t>
      </w:r>
      <w:r>
        <w:t>敏度与实验条件有密切关系，通常用工作曲线的斜率值来表</w:t>
      </w:r>
      <w:r>
        <w:t>示该方法的灵敏度更符合实际，斜率值越大，方法灵敏度越</w:t>
      </w:r>
      <w:r>
        <w:t>高。定性鉴定方法的灵敏度是用检出限量m(单位ug)和最</w:t>
      </w:r>
      <w:r>
        <w:t>低浓度c(单位g/L)两个相关的量来表示，检出限量和最低</w:t>
      </w:r>
      <w:r>
        <w:t>浓度越低，鉴定方法越灵敏。在仪器分析中，分析灵敏度直接</w:t>
      </w:r>
      <w:r>
        <w:t>依赖于检测器的灵敏度与仪器的放大倍数，当提高检测器的</w:t>
      </w:r>
      <w:r>
        <w:t>灵敏度与仪器的放大倍数，灵敏度提高，噪声也随之增大，而</w:t>
      </w:r>
      <w:r>
        <w:t>信噪比S/N和分析方法的检出能力不一定会有所改善和提</w:t>
      </w:r>
      <w:r>
        <w:t>高。如果只给出灵敏度，不给出获得此灵敏度的仪器条件，则</w:t>
      </w:r>
      <w:r>
        <w:t>各分析方法之间的灵敏度没有可比性。由于灵敏度没有考虑</w:t>
      </w:r>
      <w:r>
        <w:t>到测量噪声的影响，因此，现在推荐用检出限而不用灵敏度作</w:t>
      </w:r>
      <w:r>
        <w:t>为表征分析方法最大检出能力。</w:t>
      </w:r>
    </w:p>
    <w:p>
      <w:r>
        <w:t>1478_灵敏度分析sensitivity analysis</w:t>
      </w:r>
      <w:r>
        <w:t>又称敏感性分析。研究</w:t>
      </w:r>
      <w:r>
        <w:t>与分析一个系统因周围条件发生变化而引起其状态或输出结</w:t>
      </w:r>
      <w:r>
        <w:t>果变化的敏感程度的方法。灵敏度分析是在求得某个模型的</w:t>
      </w:r>
      <w:r>
        <w:t>最优解后，确定模型中某个或若千个参数允许变化的范围有</w:t>
      </w:r>
      <w:r>
        <w:t>多大，才使原最优解的条件保持不变；或者当参数变化超出允</w:t>
      </w:r>
      <w:r>
        <w:t>许范围，原最优解已不能保持最优性时，提售</w:t>
      </w:r>
      <w:r>
        <w:t>-套比较简捷的</w:t>
      </w:r>
      <w:r>
        <w:t>计算方法来重新求得最优解。系统最优化的灵敏度分析包括</w:t>
      </w:r>
      <w:r>
        <w:t>三类问题。(1)系统的设计变量、目标函数对不确定参数变化</w:t>
      </w:r>
      <w:r>
        <w:t>的灵敏度分析。(2)系统的状态变量、目标函数对参数变化或</w:t>
      </w:r>
      <w:r>
        <w:t>输入变量变化的灵敏度分析。(3)系统的状态变量对输人变</w:t>
      </w:r>
      <w:r>
        <w:t>量或外界干扰的灵敏度分析。灵敏度分析可用来研究原有产</w:t>
      </w:r>
      <w:r>
        <w:t>品设计发生变化，资源拥有量发生变化或生产工序发生变化</w:t>
      </w:r>
      <w:r>
        <w:t>后，产品投人生产是否有利。</w:t>
      </w:r>
    </w:p>
    <w:p>
      <w:r>
        <w:t>1478_灵巧窗</w:t>
      </w:r>
      <w:r>
        <w:t>smart window一种电致变色显示器。用于建</w:t>
      </w:r>
      <w:r>
        <w:t>筑物或汽车，实际上是电子窗帘，可以根据需要快速改变颜色。</w:t>
      </w:r>
    </w:p>
    <w:p>
      <w:r>
        <w:t>1478_铃兰毒醇conv all a to xol； percon val又称铃兰毒醇苷等。</w:t>
      </w:r>
      <w:r>
        <w:t>白色针晶。熔点173~</w:t>
      </w:r>
      <w:r>
        <w:t>175℃。旋光度[α]p-10.0°</w:t>
      </w:r>
      <w:r>
        <w:t>OH HC</w:t>
      </w:r>
      <w:r>
        <w:t>(甲醇)。植物来源有百合科</w:t>
      </w:r>
      <w:r>
        <w:t>植物铃兰(Con u all aria</w:t>
      </w:r>
      <w:r>
        <w:t>keis keiM iq.) 全草， 欧铃兰</w:t>
      </w:r>
      <w:r>
        <w:t>H</w:t>
      </w:r>
      <w:r>
        <w:t>OH</w:t>
      </w:r>
      <w:r>
        <w:t>(C.majalis) 叶。用钠硼氢</w:t>
      </w:r>
      <w:r>
        <w:t>H</w:t>
      </w:r>
      <w:r>
        <w:t>CH3</w:t>
      </w:r>
      <w:r>
        <w:t>OH</w:t>
      </w:r>
      <w:r>
        <w:t>为还原剂处理铃兰毒苷也能</w:t>
      </w:r>
      <w:r>
        <w:t>得到铃兰毒醇。是一种强心</w:t>
      </w:r>
      <w:r>
        <w:t>OH OH</w:t>
      </w:r>
      <w:r>
        <w:t>苷，作用迅速，口服吸收差，</w:t>
      </w:r>
      <w:r>
        <w:t>临床应采用静脉注射。</w:t>
      </w:r>
    </w:p>
    <w:p>
      <w:r>
        <w:t>1478_铃兰毒苷conv all a toxin； conv all at on棱柱状结晶(由甲</w:t>
      </w:r>
      <w:r>
        <w:t>醇+乙醚中)，熔点235~242℃。旋光度[α『-1.7°±3°</w:t>
      </w:r>
      <w:r>
        <w:t>(c=0.65，乙醇)，旋光度</w:t>
      </w:r>
      <w:r>
        <w:t>[a]-9.4±3(c=0.72，二</w:t>
      </w:r>
      <w:r>
        <w:t>Hs</w:t>
      </w:r>
      <w:r>
        <w:t>氧六环)。溶于乙醇、丙酮，微</w:t>
      </w:r>
      <w:r>
        <w:t>OHC</w:t>
      </w:r>
      <w:r>
        <w:t>溶于氯仿、醋酸乙酯和水，不</w:t>
      </w:r>
      <w:r>
        <w:t>溶于乙醚和石油醚。植物来</w:t>
      </w:r>
      <w:r>
        <w:t>HO</w:t>
      </w:r>
      <w:r>
        <w:t>HOH</w:t>
      </w:r>
      <w:r>
        <w:t>源有百合科植物铃兰(Con-</w:t>
      </w:r>
      <w:r>
        <w:t>OH</w:t>
      </w:r>
      <w:r>
        <w:t>u all ariake is keiM iq.) 全草，</w:t>
      </w:r>
      <w:r>
        <w:t>CH3</w:t>
      </w:r>
      <w:r>
        <w:t>欧铃兰(C.majalis L.) 花蕾</w:t>
      </w:r>
      <w:r>
        <w:t>OH OH</w:t>
      </w:r>
      <w:r>
        <w:t>等。也可以化学合成。为强</w:t>
      </w:r>
      <w:r>
        <w:t>心苷，具有强心、利尿、镇静及</w:t>
      </w:r>
      <w:r>
        <w:t>中枢抑制作用，临床用于急慢性充血性心力衰竭、阵发性心动</w:t>
      </w:r>
      <w:r>
        <w:t>过速及克山病的心衰等。</w:t>
      </w:r>
    </w:p>
    <w:p>
      <w:r>
        <w:t>1478_铃兰灵苷</w:t>
      </w:r>
      <w:r>
        <w:t>conv all arin</w:t>
      </w:r>
      <w:r>
        <w:t>又称铃兰甙。它是生长在中国东</w:t>
      </w:r>
      <w:r>
        <w:t>北地区的一种百合科铃兰属植物， 称作铃兰(convallaria</w:t>
      </w:r>
      <w:r>
        <w:t>keis keiM iq) 的花器官或叶子中提取的众多铃兰苷类化合物之</w:t>
      </w:r>
      <w:r>
        <w:t>一。分子式CzsH42Og， 分子量470.60。也是药品铃兰流浸膏</w:t>
      </w:r>
      <w:r>
        <w:t>(con val on) 或全草干粉剂(conv as id) 的有效成分之一。有强心</w:t>
      </w:r>
      <w:r>
        <w:t>作用。但其中强心作用最强的铃兰毒苷(conv all a toxin， 分子量</w:t>
      </w:r>
      <w:r>
        <w:t>550.6) 和铃兰毒苷醇(conv all a to xol) 已被分离提纯制成静脉注</w:t>
      </w:r>
      <w:r>
        <w:t>射剂作为高效、速效和短效的强心用药。</w:t>
      </w:r>
    </w:p>
    <w:p>
      <w:r>
        <w:t>1478_铃兰醛lli al</w:t>
      </w:r>
      <w:r>
        <w:t>无色至淡黄色液体。具强烈和诱发的似兔</w:t>
      </w:r>
      <w:r>
        <w:t>耳草醛样细腻而新鲜的花香。不溶于水，</w:t>
      </w:r>
      <w:r>
        <w:t>CHO</w:t>
      </w:r>
      <w:r>
        <w:t>溶于酒精。沸点126~127℃(0.8kPa) ， 相</w:t>
      </w:r>
      <w:r>
        <w:t>对密度d30.9525，折射率n?1.5051。主</w:t>
      </w:r>
      <w:r>
        <w:t>要由对叔丁基苯甲醛和丙醛的缩合，然后</w:t>
      </w:r>
      <w:r>
        <w:t>十</w:t>
      </w:r>
      <w:r>
        <w:t>选择加氢制得。广泛用于百合、丁香、玉</w:t>
      </w:r>
      <w:r>
        <w:t>兰、茶花以及素心兰、东方型香型日用香精。</w:t>
      </w:r>
      <w:r>
        <w:t>作用很慢，加热反应加剧。用于炼铁。</w:t>
      </w:r>
    </w:p>
    <w:p>
      <w:r>
        <w:t>1479_铃兰糖苷</w:t>
      </w:r>
      <w:r>
        <w:t>con vallo side； bogor o side又称波各糖苷。属二</w:t>
      </w:r>
      <w:r>
        <w:t>(Saiga tatar icaL in nac us) 的角。咸， 寒。主要含角质蛋白、</w:t>
      </w:r>
      <w:r>
        <w:t>多种磷脂(脑磷脂、卵磷脂、神经鞘磷脂等)、游离氨基酸、磷酸</w:t>
      </w:r>
      <w:r>
        <w:t>钙、维生素A、多种微量元素等。具有平肝熄风，清肝明目，散</w:t>
      </w:r>
      <w:r>
        <w:t>OHC―</w:t>
      </w:r>
      <w:r>
        <w:t>血解毒，镇静，抗惊厥，解热，降压，抗缺氧，镇痛等作用。用于</w:t>
      </w:r>
      <w:r>
        <w:t>高热惊痫，神昏痉厥，子痫抽搐，癫痫发狂，头痛眩晕，目赤翳</w:t>
      </w:r>
      <w:r>
        <w:t>CH2OH</w:t>
      </w:r>
      <w:r>
        <w:t>HJ OH</w:t>
      </w:r>
      <w:r>
        <w:t>00</w:t>
      </w:r>
      <w:r>
        <w:t>OH</w:t>
      </w:r>
      <w:r>
        <w:t>障，温译发斑，痈肿疮毒等症。</w:t>
      </w:r>
      <w:r>
        <w:t>.0、</w:t>
      </w:r>
      <w:r>
        <w:t>OH</w:t>
      </w:r>
      <w:r>
        <w:t>CH3</w:t>
      </w:r>
      <w:r>
        <w:t>HC</w:t>
      </w:r>
      <w:r>
        <w:t>体系的最低的能量。零点能是一种量子效应，是微观粒子波</w:t>
      </w:r>
      <w:r>
        <w:t>OH</w:t>
      </w:r>
      <w:r>
        <w:t>OH OH</w:t>
      </w:r>
      <w:r>
        <w:t>动性的表现。量子力学的测不准原理表明，局域在空间一定</w:t>
      </w:r>
      <w:r>
        <w:t>范围内的粒子，都具有一定的零点运动动能。它表明即使在</w:t>
      </w:r>
      <w:r>
        <w:t>糖苷类化合物。熔点201~204℃。旋光度[α]D-10.4(80%乙</w:t>
      </w:r>
      <w:r>
        <w:t>绝对零度，微观粒子仍处于运动状态。能量为零的、“静止的”</w:t>
      </w:r>
      <w:r>
        <w:t>醇)。加水可分解生成铃兰毒合和葡萄糖。植物来源有百合科植</w:t>
      </w:r>
      <w:r>
        <w:t>波是没有意义的。例如， 谐振子的零点能为hvo/2(vo为基本</w:t>
      </w:r>
      <w:r>
        <w:t>物铃兰(ConuallariakeiskeiMiq.) 的全草， 伞形虎眼万年背(Or-</w:t>
      </w:r>
      <w:r>
        <w:t>振动频率，h是普朗克常数)，而一维势箱中的粒子的零点能</w:t>
      </w:r>
      <w:r>
        <w:t>n it hog alum umbellatum L.) 等。具有强心作用。</w:t>
      </w:r>
      <w:r>
        <w:t>为h²/8ml²(m为粒子质量，为势箱长度)。经典力学谈不</w:t>
      </w:r>
    </w:p>
    <w:p>
      <w:r>
        <w:t>1479_凌勃姆曲线</w:t>
      </w:r>
      <w:r>
        <w:t>Ring bomp lots在比色和分光光度分析中，</w:t>
      </w:r>
      <w:r>
        <w:t>上零点能效应。</w:t>
      </w:r>
      <w:r>
        <w:t>用于判断显色剂是否满足朗伯-比尔定律及精密度的好坏；在</w:t>
      </w:r>
      <w:r>
        <w:t>原子吸收光谱分析中用于确定精密度最佳的浓度范围的一种</w:t>
      </w:r>
      <w:r>
        <w:t>中的示差法相似，用于原子吸收光谱分析测定髙含量试样的</w:t>
      </w:r>
      <w:r>
        <w:t>曲线。它以待测物质标准溶液系列的百分透光率T%(比色</w:t>
      </w:r>
      <w:r>
        <w:t>一种技术。配制两份标准溶液，其待测元素含量分别低于和</w:t>
      </w:r>
      <w:r>
        <w:t>和分光光度法)或百分吸收100%-Ｔ%(原子吸收光谱)对</w:t>
      </w:r>
      <w:r>
        <w:t>高于试样中浓度。用低浓为参比进行仪器调零；用高浓调吸</w:t>
      </w:r>
      <w:r>
        <w:t>浓度的常用对数作图即为此曲线。</w:t>
      </w:r>
      <w:r>
        <w:t>光度为1.0，作标尺扩展调节。试样中含量的吸光度值将落</w:t>
      </w:r>
    </w:p>
    <w:p>
      <w:r>
        <w:t>1479_凌霄花Flos Camps is紫葳科植物凌背[Camps is gran-</w:t>
      </w:r>
      <w:r>
        <w:t>于其中。该法的精确度可达万分之几。</w:t>
      </w:r>
      <w:r>
        <w:t>di flora(Thunb.) KS chum.] 或美洲凌[C.radicans(L.)</w:t>
      </w:r>
      <w:r>
        <w:t>Seem.] 的干燥花。甘、酸， 寒。主要含芹菜素和β-谷甾醇。</w:t>
      </w:r>
      <w:r>
        <w:t>电位离子的浓度为某一特定值时，固体表面上的净电荷等于</w:t>
      </w:r>
      <w:r>
        <w:t>具有行血去瘀，凉血祛风，解痉，抗溃疡，降胆固醇，止咳，抗</w:t>
      </w:r>
      <w:r>
        <w:t>零，两相(固/液)之间由自由电荷引起的电位差也为零，此时</w:t>
      </w:r>
      <w:r>
        <w:t>癌，抗炎等作用。用于经闭症瘕，产后乳肿，风疹发红，皮肤瘙</w:t>
      </w:r>
      <w:r>
        <w:t>溶液中决定电位离子的浓度称为零电荷点(P.Z.C.)。与其</w:t>
      </w:r>
      <w:r>
        <w:t>痒，痤疮等症。</w:t>
      </w:r>
      <w:r>
        <w:t>密切相关的另一物理量是等电点(I.P.C)，它指的是固体表</w:t>
      </w:r>
    </w:p>
    <w:p>
      <w:r>
        <w:t>1479_菱苦土magnesia镁质胶凝材料。主要成分是MgO， 由</w:t>
      </w:r>
      <w:r>
        <w:t>面的电势为零的情形。在没有特性吸附离子存在时，等电</w:t>
      </w:r>
      <w:r>
        <w:t>菱镁矿在600~800℃的温度下煅烧后磨细而成。菱苦土不</w:t>
      </w:r>
      <w:r>
        <w:t>点与零电荷点的数值相同。</w:t>
      </w:r>
      <w:r>
        <w:t>能用水拌和， 可用氯化镁(MgC 2·6H2O) 、硫酸镁(MgSO.·</w:t>
      </w:r>
      <w:r>
        <w:t>7H2O) 、氯化铁(FeCl 3) 等盐类溶液作拌和剂。其中以氯化镁</w:t>
      </w:r>
      <w:r>
        <w:t>在很低功率下使用而不需要冷却系统的反应堆。它的裂变产物</w:t>
      </w:r>
      <w:r>
        <w:t>为最好，拌和后凝结快，硬化后强度高，称为氯镁水泥。但该</w:t>
      </w:r>
      <w:r>
        <w:t>放射性活度很低。实验人员可以直接接近活性区，不需笨重复杂</w:t>
      </w:r>
      <w:r>
        <w:t>制品吸湿性大，抗水性差</w:t>
      </w:r>
      <w:r>
        <w:t>后容易变形。为了提高其抗水</w:t>
      </w:r>
      <w:r>
        <w:t>的防护设备。这种堆的主要用途是研究反应堆的物理性能，取得</w:t>
      </w:r>
      <w:r>
        <w:t>性，可加入一定量的硫酸亚铁或磷酸、磷酸盐，或加人磨细的</w:t>
      </w:r>
      <w:r>
        <w:t>设计高功率研究用堆或动力堆所需要的物理数据。</w:t>
      </w:r>
      <w:r>
        <w:t>黏土砖粉、粉煤灰、沸石</w:t>
      </w:r>
      <w:r>
        <w:t>菱苦土碱性较弱，对有机</w:t>
      </w:r>
      <w:r>
        <w:t>物无腐蚀性。其制品在硬</w:t>
      </w:r>
      <w:r>
        <w:t>过程中体积稍有膨胀而不产生收</w:t>
      </w:r>
      <w:r>
        <w:t>MDI基低硬度软质泡沫。密度&lt;100kg/m³， 抗撕、抗拉和压</w:t>
      </w:r>
      <w:r>
        <w:t>缩裂缝；配以竹筋、苇筋</w:t>
      </w:r>
      <w:r>
        <w:t>成混凝土</w:t>
      </w:r>
      <w:r>
        <w:t>，有较好的抗裂性能；也可</w:t>
      </w:r>
      <w:r>
        <w:t>缩变定性能优良。低频率下(1.5kHz) 空气阻尼性好， 低温下</w:t>
      </w:r>
      <w:r>
        <w:t>以胶结木屑、刨花等制成板材，代替木材制作家具、地板、墙体</w:t>
      </w:r>
      <w:r>
        <w:t>不变硬，具有优良的吸能作用。用作汽车吸声、减振材料。</w:t>
      </w:r>
      <w:r>
        <w:t>材料；加入泡沫剂或轻质骨料，可制保温材料。</w:t>
      </w:r>
    </w:p>
    <w:p>
      <w:r>
        <w:t>1479_菱镁石magnesite Mg[COs] 又名菱镁矿。工业价值</w:t>
      </w:r>
      <w:r>
        <w:t>生产合成脂肪酸的工艺过程中分离出来的一种未反应物。石</w:t>
      </w:r>
      <w:r>
        <w:t>最大的含镁矿物。含氧化镁47.81%。三方晶系，晶体呈菱</w:t>
      </w:r>
      <w:r>
        <w:t>蜡氧化产物经皂化后，如采用常压静止分层、加压静止分层和</w:t>
      </w:r>
      <w:r>
        <w:t>面体，但少见；集合体常呈致密粒状。无色、白色，有时微带浅</w:t>
      </w:r>
      <w:r>
        <w:t>管式炉蒸汽蒸馏三级分离工艺，在常压及180℃条件下静止</w:t>
      </w:r>
      <w:r>
        <w:t>黄、浅灰色。玻璃光泽。硬度3.5~4.5，密度2.9~3.1g/</w:t>
      </w:r>
      <w:r>
        <w:t>分层分出的未反应物称为零级不皂化物。此物料返回作为石</w:t>
      </w:r>
      <w:r>
        <w:t>cm。溶于热盐酸并产生气泡。主要由含镁热水溶液交代白</w:t>
      </w:r>
      <w:r>
        <w:t>蜡氧化的进料。</w:t>
      </w:r>
      <w:r>
        <w:t>云岩或白云质灰岩及富镁岩石而成，常与白云石、方解石、滑</w:t>
      </w:r>
      <w:r>
        <w:t>石等共生。用于制取硫酸镁等镁化合物、提炼金属镁，用作天</w:t>
      </w:r>
      <w:r>
        <w:t>无关的反应。其速率方程为r=k，k是速率常数；其动力学方程</w:t>
      </w:r>
      <w:r>
        <w:t>然橡胶的填料以及人造纤维、塑料、肥料、饲料、化妆品的原</w:t>
      </w:r>
      <w:r>
        <w:t>可为co-c=kl，式中t、co及c分别是反应时间、反应物初始浓</w:t>
      </w:r>
      <w:r>
        <w:t>料。冶金工业大量用作耐火材料。也可用作建筑材料。</w:t>
      </w:r>
      <w:r>
        <w:t>度及t时刻浓度。不同级数的反应中，只有零级反应能在有限的</w:t>
      </w:r>
    </w:p>
    <w:p>
      <w:r>
        <w:t>1479_菱锰矿</w:t>
      </w:r>
      <w:r>
        <w:t>rhodochrosite Mn[COs]</w:t>
      </w:r>
      <w:r>
        <w:t>锰矿的主要矿物组分</w:t>
      </w:r>
      <w:r>
        <w:t>时间内完全进行到底，经历时间为co/k。零级反应并不多见，一</w:t>
      </w:r>
      <w:r>
        <w:t>之一。含锰47.80%。三方晶系，晶体呈菱面体状，有时成聚</w:t>
      </w:r>
      <w:r>
        <w:t>些在固气相表面上发生的化学反应是零级反应。</w:t>
      </w:r>
      <w:r>
        <w:t>片双晶；集合体呈粒状、柱状、块状、土状或结核状等。浅玫瑰</w:t>
      </w:r>
      <w:r>
        <w:t>红色，易氧化转变为浅灰白、浅黄、褐黄、褐黑色等。玻璃光</w:t>
      </w:r>
      <w:r>
        <w:t>的转运速率dc/dt在任何时间都是恒定的，与浓度无关，即</w:t>
      </w:r>
      <w:r>
        <w:t>泽。硬度3.5~4.5，密度3.6~3.7g/cm³。与冷盐酸作用缓</w:t>
      </w:r>
      <w:r>
        <w:t>药物的变化速率与药物的浓度或药量的零次方成正比，这种</w:t>
      </w:r>
      <w:r>
        <w:t>慢，加热后作用增快。主要产于海相沉积的铁锰矿床中，与水</w:t>
      </w:r>
      <w:r>
        <w:t>速率过程称为零级过程。以恒定的速度进行静脉滴注就是一</w:t>
      </w:r>
      <w:r>
        <w:t>锰矿、赤铁矿、石英等共生。是提炼锰的主要矿物原料之一</w:t>
      </w:r>
      <w:r>
        <w:t>个典型例子，药物消除过程服从零级动力学，数学式为dc/</w:t>
      </w:r>
      <w:r>
        <w:t>用于制取高锰酸钾、硫酸锰、碳酸锰、硝酸锰、一氧化锰等。在</w:t>
      </w:r>
      <w:r>
        <w:t>dt=-Ko，在该情况下药物消除速率取决于剂量的大小，药</w:t>
      </w:r>
      <w:r>
        <w:t>氮肥生产中合成氨生产中可用作脱硫剂。</w:t>
      </w:r>
      <w:r>
        <w:t>物的生物半衰期随剂量的增加而延长。</w:t>
      </w:r>
    </w:p>
    <w:p>
      <w:r>
        <w:t>1479_菱铁矿siderite F eCO 3通常含有钙、镁、锰等杂质。呈</w:t>
      </w:r>
      <w:r>
        <w:t>零级近似zeroth order approximation又称布喇格-威廉姆</w:t>
      </w:r>
      <w:r>
        <w:t>灰白色或略带黄色，风化后变为深褐色。三方晶系。多成菱</w:t>
      </w:r>
      <w:r>
        <w:t>近似。从分子论角度用似晶格模型推导溶液的热力学函数表达式</w:t>
      </w:r>
      <w:r>
        <w:t>面形品体，集合体成致密块状或粒状。玻璃光泽。条痕呈淡</w:t>
      </w:r>
      <w:r>
        <w:t>时提出的一种最简化的近似。在似晶格模型中不计及分子不同放</w:t>
      </w:r>
      <w:r>
        <w:t>黄色。密度3.0~3.9g/cm。莫氏硬度3.5~4.5。与冷盐酸</w:t>
      </w:r>
      <w:r>
        <w:t>置方式间的能量差异，即对体系的熵和能给予独立的考虑。</w:t>
      </w:r>
      <w:r>
        <w:t>作用很慢，加热反应加剧。用于炼铁。</w:t>
      </w:r>
    </w:p>
    <w:p>
      <w:r>
        <w:t>1479_羚羊角</w:t>
      </w:r>
      <w:r>
        <w:t>CornuS aiga eT atari cae</w:t>
      </w:r>
      <w:r>
        <w:t>牛科动物赛加羚羊</w:t>
      </w:r>
      <w:r>
        <w:t>(Saiga tatar icaL in nac us) 的角。咸， 寒。主要含角质蛋白、</w:t>
      </w:r>
      <w:r>
        <w:t>多种磷脂(脑磷脂、卵磷脂、神经鞘磷脂等)、游离氨基酸、磷酸</w:t>
      </w:r>
      <w:r>
        <w:t>钙、维生素A、多种微量元素等。具有平肝熄风，清肝明目，散</w:t>
      </w:r>
      <w:r>
        <w:t>血解毒，镇静，抗惊厥，解热，降压，抗缺氧，镇痛等作用。用于</w:t>
      </w:r>
      <w:r>
        <w:t>高热惊痫，神昏痉厥，子痫抽搐，癫痫发狂，头痛眩晕，目赤翳</w:t>
      </w:r>
      <w:r>
        <w:t>障，温译发斑，痈肿疮毒等症。</w:t>
      </w:r>
    </w:p>
    <w:p>
      <w:r>
        <w:t>1479_零点能zero-point energy</w:t>
      </w:r>
      <w:r>
        <w:t>量子数取最小值时所对应的</w:t>
      </w:r>
      <w:r>
        <w:t>体系的最低的能量。零点能是一种量子效应，是微观粒子波</w:t>
      </w:r>
      <w:r>
        <w:t>动性的表现。量子力学的测不准原理表明，局域在空间一定</w:t>
      </w:r>
      <w:r>
        <w:t>范围内的粒子，都具有一定的零点运动动能。它表明即使在</w:t>
      </w:r>
      <w:r>
        <w:t>绝对零度，微观粒子仍处于运动状态。能量为零的、“静止的”</w:t>
      </w:r>
      <w:r>
        <w:t>波是没有意义的。例如， 谐振子的零点能为hvo/2(vo为基本</w:t>
      </w:r>
      <w:r>
        <w:t>振动频率，h是普朗克常数)，而一维势箱中的粒子的零点能</w:t>
      </w:r>
      <w:r>
        <w:t>为h²/8ml²(m为粒子质量，为势箱长度)。经典力学谈不</w:t>
      </w:r>
      <w:r>
        <w:t>上零点能效应。</w:t>
      </w:r>
    </w:p>
    <w:p>
      <w:r>
        <w:t>1479_零点抑制法method of zero suppression与分光光度法</w:t>
      </w:r>
      <w:r>
        <w:t>中的示差法相似，用于原子吸收光谱分析测定髙含量试样的</w:t>
      </w:r>
      <w:r>
        <w:t>一种技术。配制两份标准溶液，其待测元素含量分别低于和</w:t>
      </w:r>
      <w:r>
        <w:t>高于试样中浓度。用低浓为参比进行仪器调零；用高浓调吸</w:t>
      </w:r>
      <w:r>
        <w:t>光度为1.0，作标尺扩展调节。试样中含量的吸光度值将落</w:t>
      </w:r>
      <w:r>
        <w:t>于其中。该法的精确度可达万分之几。</w:t>
      </w:r>
    </w:p>
    <w:p>
      <w:r>
        <w:t>1479_零电荷点point of zero charge； P.Z.C.</w:t>
      </w:r>
      <w:r>
        <w:t>当溶液中决定</w:t>
      </w:r>
      <w:r>
        <w:t>电位离子的浓度为某一特定值时，固体表面上的净电荷等于</w:t>
      </w:r>
      <w:r>
        <w:t>零，两相(固/液)之间由自由电荷引起的电位差也为零，此时</w:t>
      </w:r>
      <w:r>
        <w:t>溶液中决定电位离子的浓度称为零电荷点(P.Z.C.)。与其</w:t>
      </w:r>
      <w:r>
        <w:t>密切相关的另一物理量是等电点(I.P.C)，它指的是固体表</w:t>
      </w:r>
      <w:r>
        <w:t>面的电势为零的情形。在没有特性吸附离子存在时，等电</w:t>
      </w:r>
      <w:r>
        <w:t>点与零电荷点的数值相同。</w:t>
      </w:r>
    </w:p>
    <w:p>
      <w:r>
        <w:t>1479_零功率反应堆zero-power reactor</w:t>
      </w:r>
      <w:r>
        <w:t>只安装堆芯和反射层。</w:t>
      </w:r>
      <w:r>
        <w:t>在很低功率下使用而不需要冷却系统的反应堆。它的裂变产物</w:t>
      </w:r>
      <w:r>
        <w:t>放射性活度很低。实验人员可以直接接近活性区，不需笨重复杂</w:t>
      </w:r>
      <w:r>
        <w:t>的防护设备。这种堆的主要用途是研究反应堆的物理性能，取得</w:t>
      </w:r>
      <w:r>
        <w:t>设计高功率研究用堆或动力堆所需要的物理数据。</w:t>
      </w:r>
    </w:p>
    <w:p>
      <w:r>
        <w:t>1479_零回弹泡沫塑料</w:t>
      </w:r>
      <w:r>
        <w:t>zero-resilience foam</w:t>
      </w:r>
      <w:r>
        <w:t>回弹性很低的</w:t>
      </w:r>
      <w:r>
        <w:t>MDI基低硬度软质泡沫。密度&lt;100kg/m³， 抗撕、抗拉和压</w:t>
      </w:r>
      <w:r>
        <w:t>缩变定性能优良。低频率下(1.5kHz) 空气阻尼性好， 低温下</w:t>
      </w:r>
      <w:r>
        <w:t>不变硬，具有优良的吸能作用。用作汽车吸声、减振材料。</w:t>
      </w:r>
    </w:p>
    <w:p>
      <w:r>
        <w:t>1479_零级不皂化物un sap on if ible matter“0”</w:t>
      </w:r>
      <w:r>
        <w:t>在石蜡氧化法</w:t>
      </w:r>
      <w:r>
        <w:t>生产合成脂肪酸的工艺过程中分离出来的一种未反应物。石</w:t>
      </w:r>
      <w:r>
        <w:t>蜡氧化产物经皂化后，如采用常压静止分层、加压静止分层和</w:t>
      </w:r>
      <w:r>
        <w:t>管式炉蒸汽蒸馏三级分离工艺，在常压及180℃条件下静止</w:t>
      </w:r>
      <w:r>
        <w:t>分层分出的未反应物称为零级不皂化物。此物料返回作为石</w:t>
      </w:r>
      <w:r>
        <w:t>蜡氧化的进料。</w:t>
      </w:r>
    </w:p>
    <w:p>
      <w:r>
        <w:t>1479_零级反应zeroth order reaction反应速率r与组元浓度c</w:t>
      </w:r>
      <w:r>
        <w:t>无关的反应。其速率方程为r=k，k是速率常数；其动力学方程</w:t>
      </w:r>
      <w:r>
        <w:t>可为co-c=kl，式中t、co及c分别是反应时间、反应物初始浓</w:t>
      </w:r>
      <w:r>
        <w:t>度及t时刻浓度。不同级数的反应中，只有零级反应能在有限的</w:t>
      </w:r>
      <w:r>
        <w:t>时间内完全进行到底，经历时间为co/k。零级反应并不多见，一</w:t>
      </w:r>
      <w:r>
        <w:t>些在固气相表面上发生的化学反应是零级反应。</w:t>
      </w:r>
    </w:p>
    <w:p>
      <w:r>
        <w:t>1479_零级过程zero order process在药物动力学中， 一种药物</w:t>
      </w:r>
      <w:r>
        <w:t>的转运速率dc/dt在任何时间都是恒定的，与浓度无关，即</w:t>
      </w:r>
      <w:r>
        <w:t>药物的变化速率与药物的浓度或药量的零次方成正比，这种</w:t>
      </w:r>
      <w:r>
        <w:t>速率过程称为零级过程。以恒定的速度进行静脉滴注就是一</w:t>
      </w:r>
      <w:r>
        <w:t>个典型例子，药物消除过程服从零级动力学，数学式为dc/</w:t>
      </w:r>
      <w:r>
        <w:t>dt=-Ko，在该情况下药物消除速率取决于剂量的大小，药</w:t>
      </w:r>
      <w:r>
        <w:t>物的生物半衰期随剂量的增加而延长。</w:t>
      </w:r>
    </w:p>
    <w:p>
      <w:r>
        <w:t>1479_零级近似zeroth order approximation又称布喇格-威廉姆</w:t>
      </w:r>
      <w:r>
        <w:t>近似。从分子论角度用似晶格模型推导溶液的热力学函数表达式</w:t>
      </w:r>
      <w:r>
        <w:t>时提出的一种最简化的近似。在似晶格模型中不计及分子不同放</w:t>
      </w:r>
      <w:r>
        <w:t>置方式间的能量差异，即对体系的熵和能给予独立的考虑。</w:t>
      </w:r>
    </w:p>
    <w:p>
      <w:r>
        <w:t>1480_零假设</w:t>
      </w:r>
      <w:r>
        <w:t>null hypothesis</w:t>
      </w:r>
      <w:r>
        <w:t>又称原假设。数理统计术语。</w:t>
      </w:r>
      <w:r>
        <w:t>进行统计检验时预先建立的假设。零假设成立时，有关统计</w:t>
      </w:r>
      <w:r>
        <w:t>量应服从已知的某种概率分布。当统计址的计算值落入否定</w:t>
      </w:r>
      <w:r>
        <w:t>域时，可知发生了小概率事件，应否定原假设。</w:t>
      </w:r>
    </w:p>
    <w:p>
      <w:r>
        <w:t>1480_零零吸收或发射zero-zero(0-0) absorption or emission</w:t>
      </w:r>
      <w:r>
        <w:t>两个电子态的最低振动能级间发生的纯粹电子跃迁。</w:t>
      </w:r>
    </w:p>
    <w:p>
      <w:r>
        <w:t>1480_零排放zero discharge指在生产过程中不向环境排放任</w:t>
      </w:r>
      <w:r>
        <w:t>何污染物。这是20世纪80年代工业发达国家中的一些学者</w:t>
      </w:r>
      <w:r>
        <w:t>和企业提出的污染控制目标。</w:t>
      </w:r>
    </w:p>
    <w:p>
      <w:r>
        <w:t>1480_零排污系统zero di charge system无三废(废液、废气、</w:t>
      </w:r>
      <w:r>
        <w:t>废渣)排出的生产和冷却系统。</w:t>
      </w:r>
    </w:p>
    <w:p>
      <w:r>
        <w:t>1480_零强温度zero strength temperature又称失强温度。是</w:t>
      </w:r>
      <w:r>
        <w:t>评价高分子材料耐热稳定性的指标。在一个带直角缺口的规</w:t>
      </w:r>
      <w:r>
        <w:t>定尺寸的试样下端加以规定重量的载荷，以一定的升温速率</w:t>
      </w:r>
      <w:r>
        <w:t>升温时测得的试样断裂时的温度。</w:t>
      </w:r>
    </w:p>
    <w:p>
      <w:r>
        <w:t>1480_零微分重叠zero differential overlay</w:t>
      </w:r>
      <w:r>
        <w:t>又称Z DO。在从</w:t>
      </w:r>
      <w:r>
        <w:t>头计算中， 计算量最大的积分是双电子积分：(pvl xc) =「</w:t>
      </w:r>
      <w:r>
        <w:t>(1(1) 2) .。(2) dVr dVa， 但是， 计算表明， 当jv， A</w:t>
      </w:r>
      <w:r>
        <w:t>产c时， (ww lAc) 值比其他类型的积分值小得多。因此， 一个</w:t>
      </w:r>
      <w:r>
        <w:t>有用的近似是假定包含重叠分布的电子排斥积分为零，即零</w:t>
      </w:r>
      <w:r>
        <w:t>微分重秃近似。在这个近似下，(w|Ac)=(vu|&gt;)8.ox，其</w:t>
      </w:r>
      <w:r>
        <w:t>中o；为克罗内克符号，当i=j时，8j=1，当i+j时，0；=0。</w:t>
      </w:r>
      <w:r>
        <w:t>程度不同的零微分重叠近似形成了一系列忽略微分重叠计算</w:t>
      </w:r>
      <w:r>
        <w:t>方法。如全略微分重叠法(CN DO) ， 间略微分重叠法(IN DO)</w:t>
      </w:r>
      <w:r>
        <w:t>等。</w:t>
      </w:r>
    </w:p>
    <w:p>
      <w:r>
        <w:t>1480_零线zero line测量仪器扫描空白试样时所描绘的基线。</w:t>
      </w:r>
      <w:r>
        <w:t>正常值应为一条直线，但多数情况下，由于仪器不稳产生漂</w:t>
      </w:r>
      <w:r>
        <w:t>移，致使零线出现噪声。</w:t>
      </w:r>
    </w:p>
    <w:p>
      <w:r>
        <w:t>1480_零序电流互感器zero-sequence current transformer</w:t>
      </w:r>
      <w:r>
        <w:t>剩</w:t>
      </w:r>
      <w:r>
        <w:t>余电流型漏电保护装置的检测元件。其铁心多是环形的。所</w:t>
      </w:r>
      <w:r>
        <w:t>有电源线(两根</w:t>
      </w:r>
      <w:r>
        <w:t>三根或四根)穿过互感器铁心构成互感器的</w:t>
      </w:r>
      <w:r>
        <w:t>原边；其二次线</w:t>
      </w:r>
      <w:r>
        <w:t>圈与极化电磁铁或电子线路联接。正常运行</w:t>
      </w:r>
      <w:r>
        <w:t>时，互感器</w:t>
      </w:r>
      <w:r>
        <w:t>次</w:t>
      </w:r>
      <w:r>
        <w:t>各线在铁心中产生的磁通互相抵消，二次线</w:t>
      </w:r>
      <w:r>
        <w:t>圈不产生感应电动势，漏电保护装置不动作；当后方发生电</w:t>
      </w:r>
      <w:r>
        <w:t>或有人触电时，出现剩余电流，二次线圈产生感应电动势，漏</w:t>
      </w:r>
      <w:r>
        <w:t>电保护装置动作。纯电磁式剩余电流型漏电保护装置的零序</w:t>
      </w:r>
      <w:r>
        <w:t>电流互感器必须具有很高的灵敏度。其铁心用铁镍合金或非</w:t>
      </w:r>
      <w:r>
        <w:t>晶态材料制成。</w:t>
      </w:r>
    </w:p>
    <w:p>
      <w:r>
        <w:t>1480_零阻电流法测电偶电流galvanic current measurement by</w:t>
      </w:r>
      <w:r>
        <w:t>zero resistance ampere meter测定电偶对之间电阻为零的条件</w:t>
      </w:r>
      <w:r>
        <w:t>下所流过的电偶电流的方法。最先进的是自动零电阻电流计法，</w:t>
      </w:r>
      <w:r>
        <w:t>其原理是用一个运算放大器的同相和反相输入端分别接电偶对</w:t>
      </w:r>
      <w:r>
        <w:t>的两个金属，放大器输出端通过已知阻值的电阻反馈至反相输入</w:t>
      </w:r>
      <w:r>
        <w:t>端。运算放大器会自动调节两个金属之间电位差为零。流经反</w:t>
      </w:r>
      <w:r>
        <w:t>馈电阻上的电流即电偶电流，可通过反馈电阻上的电压降(即运</w:t>
      </w:r>
      <w:r>
        <w:t>算放大器的输出电压)来测定。该法灵敏、快速。</w:t>
      </w:r>
      <w:r>
        <w:t>令</w:t>
      </w:r>
      <w:r>
        <w:t>ream平板纸的计量单位。一般以按规定尺寸裁切</w:t>
      </w:r>
      <w:r>
        <w:t>的平板纸，每500张完全相同的纸页为1令。也有少数纸种</w:t>
      </w:r>
      <w:r>
        <w:t>以480张作1令的。日本等国是以1000张为1令。每令纸</w:t>
      </w:r>
      <w:r>
        <w:t>的张数与纸的单位重量和面积无关。</w:t>
      </w:r>
    </w:p>
    <w:p>
      <w:r>
        <w:t>1480_龄估计ridge estimate统计学中有偏估计的一种方法。</w:t>
      </w:r>
      <w:r>
        <w:t>主要针对回归分析中存在的共线性而造成的经典最小二乘估</w:t>
      </w:r>
      <w:r>
        <w:t>计的参数不稳定而提出的一种改进方法。岭回归通过对回归</w:t>
      </w:r>
      <w:r>
        <w:t>系数矩阵的对角元素进行微扰，即将最小二乘估计式C=</w:t>
      </w:r>
      <w:r>
        <w:t>(XX)-1XY改为C=(XX+kI)-1x'Y，从而减少估计参数</w:t>
      </w:r>
      <w:r>
        <w:t>的均方误差。因为这种微扰失去了经典最小二乘估计的无偏</w:t>
      </w:r>
      <w:r>
        <w:t>性，故有有偏估计之称。</w:t>
      </w:r>
    </w:p>
    <w:p>
      <w:r>
        <w:t>1480_岭回归ridge regression</w:t>
      </w:r>
      <w:r>
        <w:t>在回归分析中，用一种方法改</w:t>
      </w:r>
      <w:r>
        <w:t>进回归系数的最小二乘估计后所得的回归。在多元回归方程</w:t>
      </w:r>
      <w:r>
        <w:t>=po+prz i+…+βprp中， 用最小二乘估计求得的回归系</w:t>
      </w:r>
      <w:r>
        <w:t>数p=(po，p1，…，序，)"尽管是其真值β=(βo，B1，…，8，)'的</w:t>
      </w:r>
      <w:r>
        <w:t>无偏估计，但若将p与β分别看成p+1维空间中两个点的</w:t>
      </w:r>
      <w:r>
        <w:t>话，它们之间的平均距离E(p一β)(β一β)(称为均方差)仍</w:t>
      </w:r>
      <w:r>
        <w:t>可能很大，为减小此均方差，用p(k)=(XX+KI)-1XY去</w:t>
      </w:r>
      <w:r>
        <w:t>代替β2，称β(K)为β的岭回归估计。其中X为各变量的观</w:t>
      </w:r>
      <w:r>
        <w:t>测值所构成的一个n×(p+1)阶矩阵，Y是随机变址的观测</w:t>
      </w:r>
      <w:r>
        <w:t>值组成的n维向量，I为p+1阶单位阵，K是与未知参数有</w:t>
      </w:r>
      <w:r>
        <w:t>关的参数，选择它使El[B(K)-p][B(K)-β]|达到最小。</w:t>
      </w:r>
    </w:p>
    <w:p>
      <w:r>
        <w:t>1480_另丁津</w:t>
      </w:r>
      <w:r>
        <w:t>se but hyla zine除草</w:t>
      </w:r>
      <w:r>
        <w:t>C</w:t>
      </w:r>
      <w:r>
        <w:t>剂。由三聚氯氰分别与乙胺及仲丁</w:t>
      </w:r>
      <w:r>
        <w:t>胺在缚酸剂存在下反应生成。大鼠</w:t>
      </w:r>
      <w:r>
        <w:t>N</w:t>
      </w:r>
    </w:p>
    <w:p>
      <w:r>
        <w:t>1480_急性经口LDso2900mgkg。用于玉C， H， NHN</w:t>
      </w:r>
      <w:r>
        <w:t>NHCHC2Hs</w:t>
      </w:r>
      <w:r>
        <w:t>米、棉花、大豆地中芽前芽后防除一</w:t>
      </w:r>
      <w:r>
        <w:t>CH3</w:t>
      </w:r>
      <w:r>
        <w:t>年生禾本科杂草及阔叶杂草。</w:t>
      </w:r>
      <w:r>
        <w:t>liu</w:t>
      </w:r>
    </w:p>
    <w:p>
      <w:r>
        <w:t>1480_浏阳霉素</w:t>
      </w:r>
      <w:r>
        <w:t>liu yang mycin杀螨抗生素。由灰色链霉菌</w:t>
      </w:r>
      <w:r>
        <w:t>(Streptomyces griseus uar.liu yang ensis) 产生的A~E 5个</w:t>
      </w:r>
      <w:r>
        <w:t>组分的混合物，主要有C、D、E组分，各组分的杀螨活性基本</w:t>
      </w:r>
      <w:r>
        <w:t>相同。</w:t>
      </w:r>
    </w:p>
    <w:p>
      <w:r>
        <w:t>1480_流变性质rheological properties物质在外力作用下的变</w:t>
      </w:r>
      <w:r>
        <w:t>形与流动性质称为流变性质。研究物质流变性质的科学称为</w:t>
      </w:r>
      <w:r>
        <w:t>流变学(rheology) 。</w:t>
      </w:r>
    </w:p>
    <w:p>
      <w:r>
        <w:t>1480_流变学</w:t>
      </w:r>
      <w:r>
        <w:t>rh cology</w:t>
      </w:r>
      <w:r>
        <w:t>流变学是研究物质流动和形变的科</w:t>
      </w:r>
      <w:r>
        <w:t>学。现代流变学从20世纪20年代开始，已经成为一门相当</w:t>
      </w:r>
      <w:r>
        <w:t>成熟的科学，应用最大的一类就是高分子物质。当前流变学</w:t>
      </w:r>
      <w:r>
        <w:t>研究有两个方面的问题，即稳态流动和非稳态流动。研究方</w:t>
      </w:r>
      <w:r>
        <w:t>法也有两种：</w:t>
      </w:r>
      <w:r>
        <w:t>是唯象理论(即表象论)，另一种是亚微观流变</w:t>
      </w:r>
      <w:r>
        <w:t>理论，又称结构流变学或分子流变学。它在高分子物质和胶</w:t>
      </w:r>
      <w:r>
        <w:t>体物质的研究方面有重要的理论价值和实用意义。橡胶加工</w:t>
      </w:r>
      <w:r>
        <w:t>剩</w:t>
      </w:r>
      <w:r>
        <w:t>性能的流变性质主要有黏度、弹性记忆和断裂特性等，它们与</w:t>
      </w:r>
      <w:r>
        <w:t>橡胶分子结构、分子大小及其分布、支化和交联(凝胶)等均</w:t>
      </w:r>
      <w:r>
        <w:t>有关系，因此研究橡胶加工过程的流变行为对橡胶的合成、加</w:t>
      </w:r>
      <w:r>
        <w:t>工工艺、配方设计和橡胶加工机械的设计都有重要意义。</w:t>
      </w:r>
    </w:p>
    <w:p>
      <w:r>
        <w:t>1480_流变仪</w:t>
      </w:r>
      <w:r>
        <w:t>r he o goniometer； rheometer</w:t>
      </w:r>
      <w:r>
        <w:t>用于测定液体和聚</w:t>
      </w:r>
      <w:r>
        <w:t>合物熔体流变性质的仪器。主要有锥板式、平行板式、同轴圆</w:t>
      </w:r>
      <w:r>
        <w:t>筒式和毛细管式。锥板式为精密流变仪，可测多种材料函数，</w:t>
      </w:r>
      <w:r>
        <w:t>适用于较高黏度的高分子溶液和熔体。平行板式为锥板式的</w:t>
      </w:r>
      <w:r>
        <w:t>附件，作为补充适于较黏高分子溶液熔体和多相体系。同轴</w:t>
      </w:r>
      <w:r>
        <w:t>圆筒式为便易黏度计，适合低黏、低弹性流体。毛细管式适合</w:t>
      </w:r>
      <w:r>
        <w:t>于宽范围表观黏度测定(尤其适于高速、高黏流体)，剪切速率</w:t>
      </w:r>
      <w:r>
        <w:t>及流动时</w:t>
      </w:r>
      <w:r>
        <w:t>，几何形状与挤出注模时的实际条件相似。</w:t>
      </w:r>
      <w:r>
        <w:t>可精确沙</w:t>
      </w:r>
      <w:r>
        <w:t>斗的黏度、弹性和流变特性。目前测定高聚物</w:t>
      </w:r>
      <w:r>
        <w:t>剪切黏度和流动性的仪器有以下几类：落球型、转动型(包括</w:t>
      </w:r>
      <w:r>
        <w:t>各种改良型门尼黏度仪)，振荡型(扭转振动流变仪和圆盘振</w:t>
      </w:r>
      <w:r>
        <w:t>荡流变仪) 、混炼机型[布拉本德(Brabender) 塑性计] 和毛细</w:t>
      </w:r>
      <w:r>
        <w:t>管挤出型(毛细管流变仪和加工性能测定仪)等。上述各种测</w:t>
      </w:r>
      <w:r>
        <w:t>试仪器和测定方法各有其优缺点和适用范围，可互相补充。</w:t>
      </w:r>
    </w:p>
    <w:p>
      <w:r>
        <w:t>1480_流变异构</w:t>
      </w:r>
      <w:r>
        <w:t>flux ional isomerism所有分子由于组分原子</w:t>
      </w:r>
      <w:r>
        <w:t>振动而具有滚动性。当振动足够大时迅速发生的价键互变异</w:t>
      </w:r>
      <w:r>
        <w:t>构现象。通常有三种：无环开键多烯，环x键多烯和c键多烯</w:t>
      </w:r>
      <w:r>
        <w:t>180℃</w:t>
      </w:r>
      <w:r>
        <w:t>重排。如◇</w:t>
      </w:r>
    </w:p>
    <w:p>
      <w:r>
        <w:t>1480_流变指数flow behavior index实际流体可分为牛顿型</w:t>
      </w:r>
      <w:r>
        <w:t>与非牛顿型流体。所有的气体和大多数的液体都属于牛顿型</w:t>
      </w:r>
      <w:r>
        <w:t>流体，其剪应力r与速度梯度du/dy的关系为：</w:t>
      </w:r>
      <w:r>
        <w:t>t=“器</w:t>
      </w:r>
      <w:r>
        <w:t>p为比例系数，称为黏度。对于大多数非牛顿型流体，其剪应</w:t>
      </w:r>
      <w:r>
        <w:t>力与速度梯度的关系式有类似于上述的关系式：</w:t>
      </w:r>
      <w:r>
        <w:t>r=k($)</w:t>
      </w:r>
      <w:r>
        <w:t>K为稠度指数，n为流变指数。对于与时间无关的各类非牛</w:t>
      </w:r>
      <w:r>
        <w:t>顿型流体，都可以用流变指数和稠度指数来表示它们的流动</w:t>
      </w:r>
      <w:r>
        <w:t>性。n&lt;1表示流体为假塑性流体；n&gt;1则流体显示胀塑性；</w:t>
      </w:r>
      <w:r>
        <w:t>一是用高温液体盐浴槽，把通过槽中的压出制品连续硫化；二</w:t>
      </w:r>
      <w:r>
        <w:t>n=1则流体为牛顿型流体。流变指数n和稠度指数K之值</w:t>
      </w:r>
      <w:r>
        <w:t>是用热气体加热的悬浮玻璃珠作为硫化介质，把压出的制品</w:t>
      </w:r>
      <w:r>
        <w:t>由实验确定。</w:t>
      </w:r>
      <w:r>
        <w:t>连续通过热玻璃珠而硫化。这两种方法都是在常压下进行</w:t>
      </w:r>
    </w:p>
    <w:p>
      <w:r>
        <w:t>1481_流产转导abortive transduction经普遍转导而获得供体</w:t>
      </w:r>
      <w:r>
        <w:t>的，产品容易产生气泡，两种硫化床硫化介质及温度的调控等</w:t>
      </w:r>
      <w:r>
        <w:t>菌野生型基因的缺陷型受体细菌，若该基因在其内既不进行</w:t>
      </w:r>
      <w:r>
        <w:t>方面较为复杂。</w:t>
      </w:r>
      <w:r>
        <w:t>重组、整合和复制，也不消失，而仅进行转录、转译和性状表达</w:t>
      </w:r>
      <w:r>
        <w:t>的现象。发生流产导的纤</w:t>
      </w:r>
      <w:r>
        <w:t>胞在其分裂后，只能将供体基因</w:t>
      </w:r>
      <w:r>
        <w:t>式。它的电解池包括由细目的金属网或导电材料的“床”(如</w:t>
      </w:r>
      <w:r>
        <w:t>分配给一个子细胞，而</w:t>
      </w:r>
      <w:r>
        <w:t>细胞仅获得该基因的少量产</w:t>
      </w:r>
      <w:r>
        <w:t>石墨或玻璃碳颗粒，金属屑或粉料)所构成的多孔大面积工作</w:t>
      </w:r>
      <w:r>
        <w:t>物</w:t>
      </w:r>
      <w:r>
        <w:t>—-酶，故表型上仅呈轻</w:t>
      </w:r>
      <w:r>
        <w:t>体菌特征，以后每经一次分</w:t>
      </w:r>
      <w:r>
        <w:t>电极，仔细放置车</w:t>
      </w:r>
      <w:r>
        <w:t>，就受到一次“稀释”，最终在选择性培养基平板上形成由许</w:t>
      </w:r>
      <w:r>
        <w:t>的设计要有最小的极间距和最大的电解液流动速度。电解</w:t>
      </w:r>
      <w:r>
        <w:t>多缺陷型细胞及一个带有不复制的供体基因的细胞所组成的</w:t>
      </w:r>
      <w:r>
        <w:t>时，溶液连续流过工作电极，进行高效、迅速的电解。该法常</w:t>
      </w:r>
      <w:r>
        <w:t>微小菌落。形成微小菌落是流产转导的关键特征。因流产转</w:t>
      </w:r>
      <w:r>
        <w:t>用于工业电解过程(如从废液中除去铜、镍等金属)，也用于电</w:t>
      </w:r>
      <w:r>
        <w:t>导能提供一个局部二倍体实验系统，故常被用于基因顺反位</w:t>
      </w:r>
      <w:r>
        <w:t>合成，电分离和电分析中。</w:t>
      </w:r>
      <w:r>
        <w:t>置效应测验。</w:t>
      </w:r>
    </w:p>
    <w:p>
      <w:r>
        <w:t>1481_S rex流程</w:t>
      </w:r>
      <w:r>
        <w:t>S rex process</w:t>
      </w:r>
      <w:r>
        <w:t>由酸性放射性废液中萃取回收</w:t>
      </w:r>
      <w:r>
        <w:t>加压使它流过毛细管，管两端即出现电位差，称为流动电势，</w:t>
      </w:r>
      <w:r>
        <w:t>放射性9Sr的方法。美国阿贡国家实验室提出。该法用</w:t>
      </w:r>
      <w:r>
        <w:t>它是电渗的反现象。</w:t>
      </w:r>
      <w:r>
        <w:t>0.2mol/L二叔丁基环己基-18-冠-6在正辛醇中的溶液做萃</w:t>
      </w:r>
      <w:r>
        <w:t>取剂， 从≥1mol/L硝酸的水溶液中萃取锶。萃取人有机相的</w:t>
      </w:r>
      <w:r>
        <w:t>的黏度和(或)减小孔隙介质渗透率而达到控制流度的化学</w:t>
      </w:r>
      <w:r>
        <w:t>锶可以用水或稀硝酸(&lt;0.05mol/L) 反萃。当料液硝酸浓度</w:t>
      </w:r>
      <w:r>
        <w:t>剂。通常采用聚丙烯酰胺及其改性产品、聚丙烯酸等高聚物</w:t>
      </w:r>
      <w:r>
        <w:t>为3mol/L时， 三级逆流萃取就可回收99.7%的锶。</w:t>
      </w:r>
      <w:r>
        <w:t>作流度控制剂。随着流体黏度的增加，降低了流体与油流度</w:t>
      </w:r>
    </w:p>
    <w:p>
      <w:r>
        <w:t>1481_流程分析仪表process analyzer； on-line analyzer</w:t>
      </w:r>
      <w:r>
        <w:t>又称在</w:t>
      </w:r>
      <w:r>
        <w:t>比，扩大了驱替波及范围，从而提高采收率。</w:t>
      </w:r>
      <w:r>
        <w:t>线分析仪表。是用于工业生产流程中对物质的成分及性质进</w:t>
      </w:r>
      <w:r>
        <w:t>行自动分析与测量的仪表的总称。所显示的数据反映生产中</w:t>
      </w:r>
      <w:r>
        <w:t>向而呈现的光的吸收各向异性现象。溶液内的非球形分子在没</w:t>
      </w:r>
      <w:r>
        <w:t>的实时状况。</w:t>
      </w:r>
      <w:r>
        <w:t>有外力作用下，由于分子的布朗运动而使溶液呈各向同性；如果</w:t>
      </w:r>
    </w:p>
    <w:p>
      <w:r>
        <w:t>1481_流程模拟flow sheeting</w:t>
      </w:r>
      <w:r>
        <w:t>对一个给定的化工流程建立物</w:t>
      </w:r>
      <w:r>
        <w:t>在外力作用下，液体产生流动，非球形分子(如高分子)则沿流动</w:t>
      </w:r>
      <w:r>
        <w:t>料衡算及热量衡算的数学模型，通过计算机解算出流程中各</w:t>
      </w:r>
      <w:r>
        <w:t>方向取向，导致溶液的各向异性。此时，如通过偏振光，则在两个</w:t>
      </w:r>
      <w:r>
        <w:t>个单元设备进出流股的流量、温度、压力及组成，以及各个部</w:t>
      </w:r>
      <w:r>
        <w:t>相互垂直的方向对偏振光表现出不同的吸收。一般用二向色性</w:t>
      </w:r>
      <w:r>
        <w:t>位热量交换的热流量，从而达到对整个流程的特性有深入、定</w:t>
      </w:r>
      <w:r>
        <w:t>比(D)来表征：D=Ay/Al。式中Ay与A」分别表示平行和垂</w:t>
      </w:r>
      <w:r>
        <w:t>量的了解。流程模拟不仅是设计放大的基础，也是老厂技术</w:t>
      </w:r>
      <w:r>
        <w:t>直于分子长轴方向的偏振光吸收率。利用流动二色性可研究高</w:t>
      </w:r>
      <w:r>
        <w:t>改造找寻“瓶颈”的手段。</w:t>
      </w:r>
      <w:r>
        <w:t>分子链的结构、分子的旋转扩散等。</w:t>
      </w:r>
    </w:p>
    <w:p>
      <w:r>
        <w:t>1481_流程图flows h cet； flow diagram</w:t>
      </w:r>
      <w:r>
        <w:t>化工装置中的每一个</w:t>
      </w:r>
      <w:r>
        <w:t>设备都有原料、产品、废液或废气等。它们从一个设备进人另</w:t>
      </w:r>
      <w:r>
        <w:t>料，如溶剂、稀释剂以及其他惰性物料等，均连续地通人反应</w:t>
      </w:r>
      <w:r>
        <w:t>一个设备，流动的方向和先后连接的次序代表了整个化工生</w:t>
      </w:r>
      <w:r>
        <w:t>器；反应产物及其他物料，也连续地从反应器流出，称为流动</w:t>
      </w:r>
      <w:r>
        <w:t>产装置的生产全过程。一般用简单的线条及简单的设备图形</w:t>
      </w:r>
      <w:r>
        <w:t>反应器，或连续流动反应器。其特点是无论输出或输人都是</w:t>
      </w:r>
      <w:r>
        <w:t>来表示这个过程称为流程或流程图。在计算机中是一种以符</w:t>
      </w:r>
      <w:r>
        <w:t>连续流动的。通常所有的流动均为稳态流动。</w:t>
      </w:r>
      <w:r>
        <w:t>号或关系连线表示的系统各单元或分析试验过程中各个步骤</w:t>
      </w:r>
      <w:r>
        <w:t>之间相互关系的顺序图。在计算机应用中，流程图又称为程</w:t>
      </w:r>
      <w:r>
        <w:t>序框图，是计算机运行的简化示意图，用以指明某一特定系统</w:t>
      </w:r>
      <w:r>
        <w:t>的输人和输出的逻辑关系和程序执行的顺序。建立框图是编</w:t>
      </w:r>
      <w:r>
        <w:t>制详细的计算机程序的第一步。</w:t>
      </w:r>
    </w:p>
    <w:p>
      <w:r>
        <w:t>1481_流程综合</w:t>
      </w:r>
      <w:r>
        <w:t>flowsheet synthesis</w:t>
      </w:r>
      <w:r>
        <w:t>又称系统综合。在指定</w:t>
      </w:r>
      <w:r>
        <w:t>整个流程的输人、输出，即确定系统的功能与任务的前提下，</w:t>
      </w:r>
      <w:r>
        <w:t>寻求满足要求的合理的、最优的流程结构的过程。其具体内</w:t>
      </w:r>
      <w:r>
        <w:t>容包括选择各单元的类型及各单元之间的联结方式。流程综</w:t>
      </w:r>
      <w:r>
        <w:t>合为过程设计的重要环节。</w:t>
      </w:r>
    </w:p>
    <w:p>
      <w:r>
        <w:t>1481_流出物effluent通指化工分离过程的流出物流。在固.</w:t>
      </w:r>
      <w:r>
        <w:t>体统称为非牛顿流体。亦即它们的黏度(曲线上各点的斜率)</w:t>
      </w:r>
      <w:r>
        <w:t>液分离操作中，它通常指“溢流”，即物流中的含固量比起始悬</w:t>
      </w:r>
      <w:r>
        <w:t>随剪切速率的不同而改变。</w:t>
      </w:r>
      <w:r>
        <w:t>浮液中的含固量低的那股物流。</w:t>
      </w:r>
    </w:p>
    <w:p>
      <w:r>
        <w:t>1481_流出型黏度计efflux viscometer</w:t>
      </w:r>
      <w:r>
        <w:t>指以一定容积的液体</w:t>
      </w:r>
      <w:r>
        <w:t>中，分子链在外力作用下沿流动方向的取向排列行为。在流</w:t>
      </w:r>
      <w:r>
        <w:t>涂料从容器经一定孔径的小孔流出所需要的时间(s)来表示</w:t>
      </w:r>
      <w:r>
        <w:t>动中，高分子链由蜷曲缠绕的状态，在外力作用下，通过链段</w:t>
      </w:r>
      <w:r>
        <w:t>涂料黏度的方法。可分为毛细管法和流量杯法。毛细管黏度</w:t>
      </w:r>
      <w:r>
        <w:t>的运动，逐步变为伸展与解缠结状态，同时沿流动的方向取向</w:t>
      </w:r>
      <w:r>
        <w:t>计的型号很多，有奥斯特瓦尔德黏度计、赛波特黏度计、坎农·</w:t>
      </w:r>
      <w:r>
        <w:t>排列。由于这种特性，导致聚合物流体流动的假塑性行为。</w:t>
      </w:r>
      <w:r>
        <w:t>芬斯克黏度计、乌布洛德黏度计等。因毛细管破损率高、不易</w:t>
      </w:r>
      <w:r>
        <w:t>流动取向的程度通常用流动双折射方法测定。在聚合物纺丝</w:t>
      </w:r>
      <w:r>
        <w:t>清洗，不适用于工业生</w:t>
      </w:r>
      <w:r>
        <w:t>只用于对其他黏度计的校正。流量</w:t>
      </w:r>
      <w:r>
        <w:t>中流动取向是提高纤维强度常采取的一种措施；对于塑料来</w:t>
      </w:r>
      <w:r>
        <w:t>杯黏度计实质上是毛细管黏度计的工业化应用，流量杯黏度</w:t>
      </w:r>
      <w:r>
        <w:t>说，则要采取措施消除流动取向而导致制品中可能产生内应</w:t>
      </w:r>
      <w:r>
        <w:t>计通常以一</w:t>
      </w:r>
      <w:r>
        <w:t>定量的试样从黏度杯流出的时间(s)来表示。</w:t>
      </w:r>
      <w:r>
        <w:t>力而带来的不良影响。</w:t>
      </w:r>
      <w:r>
        <w:t>ISO流量杯为国际标准规定的流量杯黏度计。适用于低黏度</w:t>
      </w:r>
      <w:r>
        <w:t>的清漆和色漆作为工业化应用中的黏度测试。不适用于测定</w:t>
      </w:r>
      <w:r>
        <w:t>定温度与外力下流动性能的试验。通常有两类试验方法：一</w:t>
      </w:r>
      <w:r>
        <w:t>非牛顿型流动的涂料如高稠度、高颜料分涂料。</w:t>
      </w:r>
      <w:r>
        <w:t>类是通过测定流体的黏度来表征聚合物的流动性，常用仪器</w:t>
      </w:r>
      <w:r>
        <w:t>流动flow流体(通常是指气体和液体) 在外加力(重力、</w:t>
      </w:r>
      <w:r>
        <w:t>有挤出或毛细管流变仪、旋转式黏度计和落球黏度计等，这类</w:t>
      </w:r>
      <w:r>
        <w:t>离心力、压力差等)作用下引起的宏观运动。</w:t>
      </w:r>
      <w:r>
        <w:t>流动性试验多用于聚合物流变性研究中；另一类为工艺流动</w:t>
      </w:r>
    </w:p>
    <w:p>
      <w:r>
        <w:t>1481_流动床硫化fluid bed vulcanization流动床硫化有两种：</w:t>
      </w:r>
      <w:r>
        <w:t>一是用高温液体盐浴槽，把通过槽中的压出制品连续硫化；二</w:t>
      </w:r>
      <w:r>
        <w:t>是用热气体加热的悬浮玻璃珠作为硫化介质，把压出的制品</w:t>
      </w:r>
      <w:r>
        <w:t>连续通过热玻璃珠而硫化。这两种方法都是在常压下进行</w:t>
      </w:r>
      <w:r>
        <w:t>的，产品容易产生气泡，两种硫化床硫化介质及温度的调控等</w:t>
      </w:r>
      <w:r>
        <w:t>方面较为复杂。</w:t>
      </w:r>
    </w:p>
    <w:p>
      <w:r>
        <w:t>1481_流动电解法</w:t>
      </w:r>
      <w:r>
        <w:t>flow electrolysis</w:t>
      </w:r>
      <w:r>
        <w:t>整体电解法的一种方</w:t>
      </w:r>
      <w:r>
        <w:t>式。它的电解池包括由细目的金属网或导电材料的“床”(如</w:t>
      </w:r>
      <w:r>
        <w:t>石墨或玻璃碳颗粒，金属屑或粉料)所构成的多孔大面积工作</w:t>
      </w:r>
      <w:r>
        <w:t>电极，仔细放置车</w:t>
      </w:r>
      <w:r>
        <w:t>助电极和参比电极以减小iR降。电解槽</w:t>
      </w:r>
      <w:r>
        <w:t>的设计要有最小的极间距和最大的电解液流动速度。电解</w:t>
      </w:r>
      <w:r>
        <w:t>时，溶液连续流过工作电极，进行高效、迅速的电解。该法常</w:t>
      </w:r>
      <w:r>
        <w:t>用于工业电解过程(如从废液中除去铜、镍等金属)，也用于电</w:t>
      </w:r>
      <w:r>
        <w:t>合成，电分离和电分析中。</w:t>
      </w:r>
    </w:p>
    <w:p>
      <w:r>
        <w:t>1481_流动电势streaming potential电动现象之一。若对液体</w:t>
      </w:r>
      <w:r>
        <w:t>加压使它流过毛细管，管两端即出现电位差，称为流动电势，</w:t>
      </w:r>
      <w:r>
        <w:t>它是电渗的反现象。</w:t>
      </w:r>
    </w:p>
    <w:p>
      <w:r>
        <w:t>1481_流(动) 度控制剂mobility control agent通过增加液体</w:t>
      </w:r>
      <w:r>
        <w:t>的黏度和(或)减小孔隙介质渗透率而达到控制流度的化学</w:t>
      </w:r>
      <w:r>
        <w:t>剂。通常采用聚丙烯酰胺及其改性产品、聚丙烯酸等高聚物</w:t>
      </w:r>
      <w:r>
        <w:t>作流度控制剂。随着流体黏度的增加，降低了流体与油流度</w:t>
      </w:r>
      <w:r>
        <w:t>比，扩大了驱替波及范围，从而提高采收率。</w:t>
      </w:r>
    </w:p>
    <w:p>
      <w:r>
        <w:t>1481_流动二色性</w:t>
      </w:r>
      <w:r>
        <w:t>flow dichroism非球形分子的溶液因流动取</w:t>
      </w:r>
      <w:r>
        <w:t>向而呈现的光的吸收各向异性现象。溶液内的非球形分子在没</w:t>
      </w:r>
      <w:r>
        <w:t>有外力作用下，由于分子的布朗运动而使溶液呈各向同性；如果</w:t>
      </w:r>
      <w:r>
        <w:t>在外力作用下，液体产生流动，非球形分子(如高分子)则沿流动</w:t>
      </w:r>
      <w:r>
        <w:t>方向取向，导致溶液的各向异性。此时，如通过偏振光，则在两个</w:t>
      </w:r>
      <w:r>
        <w:t>相互垂直的方向对偏振光表现出不同的吸收。一般用二向色性</w:t>
      </w:r>
      <w:r>
        <w:t>比(D)来表征：D=Ay/Al。式中Ay与A」分别表示平行和垂</w:t>
      </w:r>
      <w:r>
        <w:t>直于分子长轴方向的偏振光吸收率。利用流动二色性可研究高</w:t>
      </w:r>
      <w:r>
        <w:t>分子链的结构、分子的旋转扩散等。</w:t>
      </w:r>
    </w:p>
    <w:p>
      <w:r>
        <w:t>1481_流动反应器</w:t>
      </w:r>
      <w:r>
        <w:t>flow reactor参与化学反应的物料及其他物</w:t>
      </w:r>
      <w:r>
        <w:t>料，如溶剂、稀释剂以及其他惰性物料等，均连续地通人反应</w:t>
      </w:r>
      <w:r>
        <w:t>器；反应产物及其他物料，也连续地从反应器流出，称为流动</w:t>
      </w:r>
      <w:r>
        <w:t>反应器，或连续流动反应器。其特点是无论输出或输人都是</w:t>
      </w:r>
      <w:r>
        <w:t>连续流动的。通常所有的流动均为稳态流动。</w:t>
      </w:r>
    </w:p>
    <w:p>
      <w:r>
        <w:t>1481_流动曲线flow curve</w:t>
      </w:r>
      <w:r>
        <w:t>表示流体的剪切速率(或称速度梯</w:t>
      </w:r>
      <w:r>
        <w:t>度)与剪切应力关系的曲线。对于</w:t>
      </w:r>
      <w:r>
        <w:t>一般低分子液体(如水)，其流动曲</w:t>
      </w:r>
      <w:r>
        <w:t>线为一直线，如图中线1所示。线1</w:t>
      </w:r>
      <w:r>
        <w:t>的斜率为一恒定值，这个斜率即为</w:t>
      </w:r>
      <w:r>
        <w:t>该液体的黏度。这类流体称为牛顿</w:t>
      </w:r>
      <w:r>
        <w:t>流体。而许多高聚物熔体、溶液，以</w:t>
      </w:r>
      <w:r>
        <w:t>剪切速率</w:t>
      </w:r>
      <w:r>
        <w:t>及一些结构复杂的液体，其剪切速</w:t>
      </w:r>
      <w:r>
        <w:t>率与剪切应力不是直线关系，而是</w:t>
      </w:r>
      <w:r>
        <w:t>流动曲线</w:t>
      </w:r>
      <w:r>
        <w:t>曲线关系(图中线2和线3)，这类流</w:t>
      </w:r>
      <w:r>
        <w:t>体统称为非牛顿流体。亦即它们的黏度(曲线上各点的斜率)</w:t>
      </w:r>
      <w:r>
        <w:t>随剪切速率的不同而改变。</w:t>
      </w:r>
    </w:p>
    <w:p>
      <w:r>
        <w:t>1481_流动取向</w:t>
      </w:r>
      <w:r>
        <w:t>flow orientation聚合物熔体或溶液在流动</w:t>
      </w:r>
      <w:r>
        <w:t>中，分子链在外力作用下沿流动方向的取向排列行为。在流</w:t>
      </w:r>
      <w:r>
        <w:t>动中，高分子链由蜷曲缠绕的状态，在外力作用下，通过链段</w:t>
      </w:r>
      <w:r>
        <w:t>的运动，逐步变为伸展与解缠结状态，同时沿流动的方向取向</w:t>
      </w:r>
      <w:r>
        <w:t>排列。由于这种特性，导致聚合物流体流动的假塑性行为。</w:t>
      </w:r>
      <w:r>
        <w:t>流动取向的程度通常用流动双折射方法测定。在聚合物纺丝</w:t>
      </w:r>
      <w:r>
        <w:t>中流动取向是提高纤维强度常采取的一种措施；对于塑料来</w:t>
      </w:r>
      <w:r>
        <w:t>说，则要采取措施消除流动取向而导致制品中可能产生内应</w:t>
      </w:r>
      <w:r>
        <w:t>力而带来的不良影响。</w:t>
      </w:r>
    </w:p>
    <w:p>
      <w:r>
        <w:t>1481_流动试验flow test</w:t>
      </w:r>
      <w:r>
        <w:t>(一)测定聚合物熔体或浓溶液在一</w:t>
      </w:r>
      <w:r>
        <w:t>定温度与外力下流动性能的试验。通常有两类试验方法：一</w:t>
      </w:r>
      <w:r>
        <w:t>类是通过测定流体的黏度来表征聚合物的流动性，常用仪器</w:t>
      </w:r>
      <w:r>
        <w:t>有挤出或毛细管流变仪、旋转式黏度计和落球黏度计等，这类</w:t>
      </w:r>
      <w:r>
        <w:t>流动性试验多用于聚合物流变性研究中；另一类为工艺流动</w:t>
      </w:r>
      <w:r>
        <w:t>性测定，多用于成型工艺条件的制定，常见试验方法有熔融指</w:t>
      </w:r>
      <w:r>
        <w:t>数测定、螺旋式流动试验、圆板式流动试验以及拉西格流动性</w:t>
      </w:r>
      <w:r>
        <w:t>测定等。(二)为研究塑料的流动性和成型加工性能所进行的</w:t>
      </w:r>
      <w:r>
        <w:t>试验。包括材料的软化温度、开始流动温度、流动黏度、凝胶</w:t>
      </w:r>
      <w:r>
        <w:t>化或固化速度等。</w:t>
      </w:r>
      <w:r>
        <w:t>其试验方法有热固性塑料测流动长度的拉</w:t>
      </w:r>
      <w:r>
        <w:t>西格法、测流动时间的杯模流动试验、测流动距离和流动质量</w:t>
      </w:r>
      <w:r>
        <w:t>的螺线流动试验、测流动长度、时间和流动速度的矩道流动固</w:t>
      </w:r>
      <w:r>
        <w:t>化试验等。热塑性塑料可用通用流变仪测定流动黏度、用毛</w:t>
      </w:r>
      <w:r>
        <w:t>细管流变仪测熔体流动速率。</w:t>
      </w:r>
    </w:p>
    <w:p>
      <w:r>
        <w:t>1482_流动试验仪</w:t>
      </w:r>
      <w:r>
        <w:t>flow tester</w:t>
      </w:r>
      <w:r>
        <w:t>(一)测定聚合物熔体或浓溶液</w:t>
      </w:r>
      <w:r>
        <w:t>在一定温度和外力下的流动性能的仪器。流体黏度常用以表</w:t>
      </w:r>
      <w:r>
        <w:t>征流体的流动性，测定低剪切速率下的流体黏度的仪器常用</w:t>
      </w:r>
      <w:r>
        <w:t>各种旋转式黏度计(如同轴圆筒式黏度计</w:t>
      </w:r>
      <w:r>
        <w:t>、锥板式黏度计和平</w:t>
      </w:r>
      <w:r>
        <w:t>行板黏度</w:t>
      </w:r>
      <w:r>
        <w:t>汁</w:t>
      </w:r>
      <w:r>
        <w:t>落球</w:t>
      </w:r>
      <w:r>
        <w:t>及鼓泡</w:t>
      </w:r>
      <w:r>
        <w:t>式黏度计等；测定高剪</w:t>
      </w:r>
      <w:r>
        <w:t>切速率下的黏度常用挤出式毛细管流变仪；测定动态复数黏</w:t>
      </w:r>
      <w:r>
        <w:t>度的有动态流变仪、正交流变仪等；测量工艺流动性的仪器常</w:t>
      </w:r>
      <w:r>
        <w:t>用熔融指数仪、螺旋式流动试验仪和拉西格流动试验仪等。</w:t>
      </w:r>
      <w:r>
        <w:t>(二)系测定塑料流动性能试验仪的总称。塑料的流动性试验</w:t>
      </w:r>
      <w:r>
        <w:t>有圆板法、杯成型法、挤出流动试验、螺线流动试验等。挤出</w:t>
      </w:r>
      <w:r>
        <w:t>流动仪又有熔体流动速率测定仪、流动试验仪和罗西-皮克斯</w:t>
      </w:r>
      <w:r>
        <w:t>流动仪之分。它们都是将熔融树脂在压力下从锐孔挤出，由</w:t>
      </w:r>
      <w:r>
        <w:t>锐孔的尺寸、压力、流出速度的关系中求出熔体流动速率或流</w:t>
      </w:r>
      <w:r>
        <w:t>动性的比较值。</w:t>
      </w:r>
    </w:p>
    <w:p>
      <w:r>
        <w:t>1482_流动双折射flow-birefringence； streaming birefringence</w:t>
      </w:r>
      <w:r>
        <w:t>聚合物流体由于流动取向而导致的光学各向异性现象。由于</w:t>
      </w:r>
      <w:r>
        <w:t>髙分子链很长，又具有柔顺性，因此在流动过程中，在外力作</w:t>
      </w:r>
      <w:r>
        <w:t>用下，使分子链由无规的、蜷曲缠绕状态变为解缠绕、伸展的</w:t>
      </w:r>
      <w:r>
        <w:t>取向状态，从而产生流动双折射——平行与垂直于流动方向</w:t>
      </w:r>
      <w:r>
        <w:t>的流体折射率不同。通常可用偏光显微镜测定流动双折射。</w:t>
      </w:r>
      <w:r>
        <w:t>利用这种性能，可以测定聚合物流体的流变性和高分子线团</w:t>
      </w:r>
      <w:r>
        <w:t>的尺寸等。</w:t>
      </w:r>
    </w:p>
    <w:p>
      <w:r>
        <w:t>1482_流动温度</w:t>
      </w:r>
      <w:r>
        <w:t>flow temperature一般是指在已知压力下能使</w:t>
      </w:r>
      <w:r>
        <w:t>规定量材料熔融流动的温度，是表示材料流动性的量度。美国</w:t>
      </w:r>
      <w:r>
        <w:t>ASTM规定为在10.30MPa负荷下、经过直径3.175mm， 长</w:t>
      </w:r>
      <w:r>
        <w:t>38.1mm的口模， 在2min流动25.4mm的温度。流动温度是对</w:t>
      </w:r>
      <w:r>
        <w:t>塑料软化温度的粗略指示，一般成型加工温度总高于流动温度。</w:t>
      </w:r>
      <w:r>
        <w:t>流动温度与分子量有关，流动性的出现，表明大分子开始位移，分</w:t>
      </w:r>
      <w:r>
        <w:t>子链越长，位移越困难，流动温度越高。</w:t>
      </w:r>
    </w:p>
    <w:p>
      <w:r>
        <w:t>1482_流动温度试验flow temperature test测定流动温度的试</w:t>
      </w:r>
      <w:r>
        <w:t>验。按照ASTM的规定， 把试样放入加热的料简中， 在规定的压</w:t>
      </w:r>
      <w:r>
        <w:t>力下，测定试样熔体流经直径3.175mm、长38.1mm的口模的距</w:t>
      </w:r>
      <w:r>
        <w:t>离， 加压时间为2min。如果流出距离大于25.4mm， 降低温度进</w:t>
      </w:r>
      <w:r>
        <w:t>行下一次测定。反之，则升高温度进行测定。在不同温度下进行</w:t>
      </w:r>
      <w:r>
        <w:t>数次试验，直至在12.7~38.1mm的流出距离内有三个值，其中</w:t>
      </w:r>
      <w:r>
        <w:t>至少有一个值大于25.4mm，另一个小于25.4mm，把这三个值用</w:t>
      </w:r>
      <w:r>
        <w:t>半对数坐标纸绘图，流出距离绘于对数坐标上，温度绘于线性坐</w:t>
      </w:r>
      <w:r>
        <w:t>标上，通常得一直线，从直线上读取流出距离为25.4mm时的温</w:t>
      </w:r>
      <w:r>
        <w:t>度。此试验即为流动温度试验。</w:t>
      </w:r>
    </w:p>
    <w:p>
      <w:r>
        <w:t>1482_流动系统flow system</w:t>
      </w:r>
      <w:r>
        <w:t>通过流体的流动进行物料输运，</w:t>
      </w:r>
      <w:r>
        <w:t>所需的容器、管道、动力装备、控制和测量器件等所构成的整</w:t>
      </w:r>
      <w:r>
        <w:t>套装置。流体可以是气体、液体，所输运的物料可以是气、液</w:t>
      </w:r>
      <w:r>
        <w:t>体本身，也可以包含其他液体和固体等。</w:t>
      </w:r>
    </w:p>
    <w:p>
      <w:r>
        <w:t>1482_流动相mobile phase色谱过程中携带待测组分向前移动</w:t>
      </w:r>
      <w:r>
        <w:t>的物质称为流动相。用作流动相的物质有气体、液体、超临界</w:t>
      </w:r>
      <w:r>
        <w:t>流体。</w:t>
      </w:r>
    </w:p>
    <w:p>
      <w:r>
        <w:t>1482_流动相流速</w:t>
      </w:r>
      <w:r>
        <w:t>flowrate of mobile phase在色谱柱出口的</w:t>
      </w:r>
      <w:r>
        <w:t>温度和压力下测得并校正到柱温时的流动相的体积流速，常</w:t>
      </w:r>
    </w:p>
    <w:p>
      <w:r>
        <w:t>1482_用的单位是ml/min。</w:t>
      </w:r>
    </w:p>
    <w:p>
      <w:r>
        <w:t>1482_流动相平均线速度mean linear velocity of mobile phase</w:t>
      </w:r>
      <w:r>
        <w:t>流动相沿色谱柱轴向移动的平均速度，为单位时间内流动相</w:t>
      </w:r>
      <w:r>
        <w:t>流经色谱柱的平均长度， 单位是cm/min、mm/min或mm/s。</w:t>
      </w:r>
    </w:p>
    <w:p>
      <w:r>
        <w:t>1482_流动相前沿mobile phase front</w:t>
      </w:r>
      <w:r>
        <w:t>平板色谱中，由于毛细</w:t>
      </w:r>
      <w:r>
        <w:t>管作用，流动相沿纸或薄层板移动的前沿，一般是平行于流动</w:t>
      </w:r>
      <w:r>
        <w:t>相液面的直线。</w:t>
      </w:r>
    </w:p>
    <w:p>
      <w:r>
        <w:t>1482_流动行为指数</w:t>
      </w:r>
      <w:r>
        <w:t>flow-behavior index又称非牛顿性指数。</w:t>
      </w:r>
      <w:r>
        <w:t>描述流体流动行为与牛顿流体流动行为之间差异的指数。一</w:t>
      </w:r>
      <w:r>
        <w:t>般用来表征流体流动行为即剪切应力(r)与剪切速率(y)间</w:t>
      </w:r>
      <w:r>
        <w:t>的依赖关系，可用幂律方程表示：</w:t>
      </w:r>
      <w:r>
        <w:t>t=Ky"</w:t>
      </w:r>
      <w:r>
        <w:t>式中K为常数，n为流动行为指数。当n&lt;1，为非牛顿流体</w:t>
      </w:r>
      <w:r>
        <w:t>中的假塑性流体；n&gt;1，为非牛顿流体的膨胀型流体；n=1，</w:t>
      </w:r>
      <w:r>
        <w:t>则为牛顿流体。</w:t>
      </w:r>
    </w:p>
    <w:p>
      <w:r>
        <w:t>1482_流动性flowability流动性是粉剂类、农药制剂质量指标</w:t>
      </w:r>
      <w:r>
        <w:t>之一， 以最大流动指数(maximum flow number) 表示。最大</w:t>
      </w:r>
      <w:r>
        <w:t>流动指数是为使一定量粉剂能自由连续地从特制漏斗下口流</w:t>
      </w:r>
      <w:r>
        <w:t>出而需加人的石英砂的份数。联合国粮农组织规定该类制剂</w:t>
      </w:r>
      <w:r>
        <w:t>的最大流动指数为12~15之间。这样的粉剂在喷撒时才能</w:t>
      </w:r>
      <w:r>
        <w:t>很好地分散。</w:t>
      </w:r>
    </w:p>
    <w:p>
      <w:r>
        <w:t>1482_流动注浆成型</w:t>
      </w:r>
      <w:r>
        <w:t>moulding by continuos overflow casting</w:t>
      </w:r>
      <w:r>
        <w:t>陶瓷浆料的成型方法之一。将制备好的浆料从石膏模下方注</w:t>
      </w:r>
      <w:r>
        <w:t>人并从上部溢出的成型方法。浆料经泥浆泵输送，不停地流</w:t>
      </w:r>
      <w:r>
        <w:t>动，可缩短吃浆时间，提高坯体质量，可防止制品出现针孔，同</w:t>
      </w:r>
      <w:r>
        <w:t>时可简化工艺操作，便于实现机械化生产。</w:t>
      </w:r>
    </w:p>
    <w:p>
      <w:r>
        <w:t>1482_流动注射成型</w:t>
      </w:r>
      <w:r>
        <w:t>plastic flow injection moulding用普通移</w:t>
      </w:r>
      <w:r>
        <w:t>动式螺杆注射机将塑化后的物料挤人模腔，模腔充满后螺杆</w:t>
      </w:r>
      <w:r>
        <w:t>停止转动。利用螺杆轴向推动力使模腔内熔融物料保压一定</w:t>
      </w:r>
      <w:r>
        <w:t>时间，随后冷却定型，开模取出塑料制品。其特点是熔融物料</w:t>
      </w:r>
      <w:r>
        <w:t>不是贮存于机简内而是在模具中，因而有利于加工超过注射</w:t>
      </w:r>
      <w:r>
        <w:t>机注射量的制品及热敏性塑料。</w:t>
      </w:r>
    </w:p>
    <w:p>
      <w:r>
        <w:t>1482_流动注射分析flow injection analysis； FIA</w:t>
      </w:r>
      <w:r>
        <w:t>一种自动分</w:t>
      </w:r>
      <w:r>
        <w:t>析方法。它是把一定体积的液体试样注射到一个运动着的、无空</w:t>
      </w:r>
      <w:r>
        <w:t>气间隔的由适当液体组成的连续载流中。被注人的试样形成了</w:t>
      </w:r>
      <w:r>
        <w:t>一个带，然后被载带到检测器中连续地记录其吸光度、电极电位</w:t>
      </w:r>
      <w:r>
        <w:t>或其他物理参数的变化。因为流动系统很简单，许多分析法都能</w:t>
      </w:r>
      <w:r>
        <w:t>同FIA相结合， 如光度法、电化学分析法、滴定法、原子吸收、ICP</w:t>
      </w:r>
      <w:r>
        <w:t>光谱(感应偶合等离子体光谱)、溶剂萃取等。流动注射法是非连</w:t>
      </w:r>
      <w:r>
        <w:t>续试样连续流动分析的一个新概念，在分析化学中已形成了一个</w:t>
      </w:r>
      <w:r>
        <w:t>分支，适用于微量分析，并能作在线分析。</w:t>
      </w:r>
    </w:p>
    <w:p>
      <w:r>
        <w:t>1482_流动注射分析梯度技术flow injection analysis gradient</w:t>
      </w:r>
      <w:r>
        <w:t>techniques</w:t>
      </w:r>
      <w:r>
        <w:t>流动注射分析中，依靠准确控制时间来测定峰值</w:t>
      </w:r>
      <w:r>
        <w:t>以外的试样区浓度梯度的技术，统称为梯度技术。它包括梯</w:t>
      </w:r>
      <w:r>
        <w:t>度稀释、梯度校正、梯度扫描、梯度渗透等。它是基于：流动注</w:t>
      </w:r>
      <w:r>
        <w:t>射分析中，试样带经受控分散，在径向和轴向均具有连续的浓</w:t>
      </w:r>
      <w:r>
        <w:t>度变化截面。从面，只要在严格控制的条件下，分散的试样带</w:t>
      </w:r>
      <w:r>
        <w:t>的任何一点都能提供确切的浓度信息。</w:t>
      </w:r>
    </w:p>
    <w:p>
      <w:r>
        <w:t>1482_流分收集器</w:t>
      </w:r>
      <w:r>
        <w:t>fraction collector又称部分收集器。色谱仪</w:t>
      </w:r>
      <w:r>
        <w:t>辅助装置之一。按色谱峰流出的信号或时间间隔收集流出液，以</w:t>
      </w:r>
      <w:r>
        <w:t>达到制备和富集纯组分的目的。有手工和自动控制两种方式。</w:t>
      </w:r>
    </w:p>
    <w:p>
      <w:r>
        <w:t>1482_流股stream流程模拟中表示在一个流程中各单元设备</w:t>
      </w:r>
      <w:r>
        <w:t>之间的联系。流股有三种类型：(1)物料流股——代表物料输</w:t>
      </w:r>
      <w:r>
        <w:t>送管线；(2)能量流股——代表单元设备之间或物流之间的热</w:t>
      </w:r>
      <w:r>
        <w:t>量传递或功传递；(3)信息流股-</w:t>
      </w:r>
      <w:r>
        <w:t>-表示信息传递。流股是模</w:t>
      </w:r>
      <w:r>
        <w:t>拟中用的符号，与现场实物并非一一对应的关系。</w:t>
      </w:r>
    </w:p>
    <w:p>
      <w:r>
        <w:t>1482_流股匹配matching of streams</w:t>
      </w:r>
      <w:r>
        <w:t>在换热网络综合过程中通</w:t>
      </w:r>
      <w:r>
        <w:t>过流股(即流动的物质)进行换热时，对流股与流股之间关系的选</w:t>
      </w:r>
      <w:r>
        <w:t>择方式。流股匹配需要考虑流股的温度区间和热容流率等因素。</w:t>
      </w:r>
    </w:p>
    <w:p>
      <w:r>
        <w:t>1482_流挂sagging</w:t>
      </w:r>
      <w:r>
        <w:t>涂膜上留有漆液向下流淌痕迹的现象叫</w:t>
      </w:r>
      <w:r>
        <w:t>做流挂。多出现于垂直面或棱角处。一般出现在垂直面的为</w:t>
      </w:r>
      <w:r>
        <w:t>垂幕状流挂，出现在棱角处的为泪痕状流挂。涂刷的漆膜太</w:t>
      </w:r>
      <w:r>
        <w:t>厚或油漆调得过稀，都会出现流挂。</w:t>
      </w:r>
      <w:r>
        <w:t>流管flow_tube</w:t>
      </w:r>
      <w:r>
        <w:t>在有流体的空间里每一点上有一流速矢</w:t>
      </w:r>
      <w:r>
        <w:t>王</w:t>
      </w:r>
      <w:r>
        <w:t>量，它们构成一流速场。在场中可画出许多</w:t>
      </w:r>
      <w:r>
        <w:t>曲线，曲线上每一点的切线方向与该点的速度</w:t>
      </w:r>
      <w:r>
        <w:t>方向相一致，该曲线称为流线。在流体内作一</w:t>
      </w:r>
      <w:r>
        <w:t>微小的闭合曲线，通过其上各点的流线围成的细管叫做流管。</w:t>
      </w:r>
      <w:r>
        <w:t>部，经分布板进人床层与固体物料接触，并使其流态化，达到</w:t>
      </w:r>
      <w:r>
        <w:t>由于流线不会相交，因此流管内、外的流体都不会穿越管壁。</w:t>
      </w:r>
      <w:r>
        <w:t>由此可寻求流速的空间分布及其随时间的演化规律。</w:t>
      </w:r>
    </w:p>
    <w:p>
      <w:r>
        <w:t>1483_流化床</w:t>
      </w:r>
      <w:r>
        <w:t>见沸腾床658。</w:t>
      </w:r>
    </w:p>
    <w:p>
      <w:r>
        <w:t>1483_流化床催化过程</w:t>
      </w:r>
      <w:r>
        <w:t>fluid bed catalytic process反应气体在</w:t>
      </w:r>
      <w:r>
        <w:t>流化床反应器中进行的催化反应过程。反应气体通过一定直</w:t>
      </w:r>
      <w:r>
        <w:t>径范围的小颗粒固体催化剂床层，流速达一个临界值时，反应</w:t>
      </w:r>
      <w:r>
        <w:t>器床层中的催化剂颗粒形成流态化在气体中周复运动。流化</w:t>
      </w:r>
      <w:r>
        <w:t>床利于物质扩散，提高了催化过程的总速度，便于传热，利于</w:t>
      </w:r>
      <w:r>
        <w:t>控制反应区内的温度，便于催化剂的再生和更换，提高了催化</w:t>
      </w:r>
      <w:r>
        <w:t>剂抗毒性能。缺点是催化剂易磨损和由于气流回流比大而使</w:t>
      </w:r>
      <w:r>
        <w:t>转化率有所降低。</w:t>
      </w:r>
    </w:p>
    <w:p>
      <w:r>
        <w:t>1483_流化床电极fluidized bed electrode</w:t>
      </w:r>
      <w:r>
        <w:t>当穿流通过填充床</w:t>
      </w:r>
      <w:r>
        <w:t>电极的电解液的流速超过一定临界值时，填充的颗粒将在一</w:t>
      </w:r>
      <w:r>
        <w:t>定厚度内流体化，构成流化床电极。这将大大增加电解液相</w:t>
      </w:r>
      <w:r>
        <w:t>对于电极颗粒表面的流速，加速电极反应，但电极电势的分布</w:t>
      </w:r>
      <w:r>
        <w:t>不能均匀。这是一种研究开发中的高效率电极。</w:t>
      </w:r>
    </w:p>
    <w:p>
      <w:r>
        <w:t>1483_流化床煅烧废物固化法</w:t>
      </w:r>
      <w:r>
        <w:t>fluidized bed calcination of ra-</w:t>
      </w:r>
      <w:r>
        <w:t>dio active waste利用流化床(流态化技术) 的煅烧炉称为流</w:t>
      </w:r>
      <w:r>
        <w:t>化床煅烧炉，利用该种煅烧炉固化废物的方法称为流化床煅</w:t>
      </w:r>
      <w:r>
        <w:t>烧废物固化法。其工艺是将废液通过气动雾化喷嘴注入床温</w:t>
      </w:r>
      <w:r>
        <w:t>在400~600℃的固化床内，热空气由床底向上喷人，以保持</w:t>
      </w:r>
      <w:r>
        <w:t>的物料流态化颗粒从流化床层底部到顶部的循环运动，可促</w:t>
      </w:r>
      <w:r>
        <w:t>颗粒处于流化状态，废液迅速蒸发煅烧。该方法有利于改善</w:t>
      </w:r>
      <w:r>
        <w:t>进固体物料的混合。这种床层的高径比一般为4到0.1左</w:t>
      </w:r>
      <w:r>
        <w:t>气-固反应中的传热问题，形成的固化体各种性能较一般煅烧</w:t>
      </w:r>
      <w:r>
        <w:t>固化体要好。</w:t>
      </w:r>
    </w:p>
    <w:p>
      <w:r>
        <w:t>1483_流化床反应器fluidized-bed reactor</w:t>
      </w:r>
      <w:r>
        <w:t>又称混腾床反应器。</w:t>
      </w:r>
      <w:r>
        <w:t>将流态化技术应用于反应过程的一种反应设备，广泛应用于</w:t>
      </w:r>
      <w:r>
        <w:t>流体和固体间相互作用的反应过程，如气固催化反应、矿物焙</w:t>
      </w:r>
      <w:r>
        <w:t>烧过程等。它与固定床及移动床相比较，流化床内固体颗粒</w:t>
      </w:r>
      <w:r>
        <w:t>作混乱运动，床内温度均匀，有力地防止了反应器内的局部温</w:t>
      </w:r>
      <w:r>
        <w:t>床中进行气化的方法。采用细粒度煤(小于10mm)为原料，</w:t>
      </w:r>
      <w:r>
        <w:t>度过高和飞温现象。固体颗粒的这种运动也强化了床与器壁</w:t>
      </w:r>
      <w:r>
        <w:t>吹人气化炉内的气化剂为富氧空气和水蒸气，气流速度高到</w:t>
      </w:r>
      <w:r>
        <w:t>间的传热，其传热系数较之固定床大5~10倍。因此该反应</w:t>
      </w:r>
      <w:r>
        <w:t>使炉内煤粒悬浮，处于流化状态，进行煤与气化剂的反应而制</w:t>
      </w:r>
      <w:r>
        <w:t>器型式特别适用于强放热反应。其缺点：气固之间接触不均</w:t>
      </w:r>
      <w:r>
        <w:t>得煤气。解决了固定床气化需要块煤的限制。缺点是碳转化</w:t>
      </w:r>
      <w:r>
        <w:t>匀，固体颗</w:t>
      </w:r>
      <w:r>
        <w:t>粒破碎，设备磨损等问题。</w:t>
      </w:r>
      <w:r>
        <w:t>率较低，热效率不高，该法适用于气化活性较高的煤种，如</w:t>
      </w:r>
    </w:p>
    <w:p>
      <w:r>
        <w:t>1483_流化床反应器控制</w:t>
      </w:r>
      <w:r>
        <w:t>fluidized-bed reactor control除对床</w:t>
      </w:r>
      <w:r>
        <w:t>内压力、进料流量、进料反应物的配比等进行控制外，流化床</w:t>
      </w:r>
      <w:r>
        <w:t>反应器的主要控制指标是浓相区温度分布，控制手段为下部</w:t>
      </w:r>
      <w:r>
        <w:t>器底部导人空气，通过多孔板使器内的尿素颗粒形成流化床</w:t>
      </w:r>
      <w:r>
        <w:t>列管换热器进水量。如果冷却水管网压力不稳定时，常用反</w:t>
      </w:r>
      <w:r>
        <w:t>层，将喷人的熔融尿素液滴涂在返料小颗粒表面，如此反复进</w:t>
      </w:r>
      <w:r>
        <w:t>应温度与冷却水流量串级控制。在质量要求较高时，对流化</w:t>
      </w:r>
      <w:r>
        <w:t>行长成需要的粒度。荷兰氮素公司(NSM) 开发的流化床尿</w:t>
      </w:r>
      <w:r>
        <w:t>床反应器中部换热器也进行控制。</w:t>
      </w:r>
      <w:r>
        <w:t>素造粒(FBG) 工艺(NSM-FBG工艺) 属于此技术。工业化装</w:t>
      </w:r>
    </w:p>
    <w:p>
      <w:r>
        <w:t>1483_流化床分离空间disengaging space of fluidized bed一般</w:t>
      </w:r>
      <w:r>
        <w:t>登已用于800t/d尿素的工厂中。成品粒度可在2~8mm范</w:t>
      </w:r>
      <w:r>
        <w:t>说来，自气-固流化床密相(浓相)上界面至容器出口这段空间</w:t>
      </w:r>
      <w:r>
        <w:t>围内调节，产品表面圆滑，含水量低(&lt;0.2%)、硬度高。进料</w:t>
      </w:r>
      <w:r>
        <w:t>称为分离空间，也叫自由空域。严格说来，分离空间只能算到</w:t>
      </w:r>
      <w:r>
        <w:t>尿素浓度只要求95%~97%(质量)，采取一段真空蒸发</w:t>
      </w:r>
      <w:r>
        <w:t>夹带分离高度TDH为止。事实上， 不论在粗粒床还是细粒</w:t>
      </w:r>
      <w:r>
        <w:t>床中(特别是细粒床)，由于气-固流化床的流动的不稳定性和</w:t>
      </w:r>
      <w:r>
        <w:t>即可。</w:t>
      </w:r>
      <w:r>
        <w:t>被夹带颗粒中细颗粒的“凝聚”一解体一“凝聚”， TDH是很不</w:t>
      </w:r>
      <w:r>
        <w:t>容易确定的。</w:t>
      </w:r>
      <w:r>
        <w:t>圆筒形研磨腔底部或壳壁径向设有喷嘴，空气经喷嘴射出，对</w:t>
      </w:r>
    </w:p>
    <w:p>
      <w:r>
        <w:t>1483_流化床焚烧炉</w:t>
      </w:r>
      <w:r>
        <w:t>fluidized-bed incinerator</w:t>
      </w:r>
      <w:r>
        <w:t>废物焚烧炉的</w:t>
      </w:r>
      <w:r>
        <w:t>来自送料器的物料进行加速、冲击和粉碎。研磨腔顶部设有</w:t>
      </w:r>
      <w:r>
        <w:t>一种主要炉型。其主体设备为一圆形塔体，通常以细砂为流</w:t>
      </w:r>
      <w:r>
        <w:t>化载体。操作时，将空气通过分配板由特殊设计的喷嘴从底</w:t>
      </w:r>
      <w:r>
        <w:t>物料在研磨腔内形成一沸腾床。</w:t>
      </w:r>
      <w:r>
        <w:t>部喷</w:t>
      </w:r>
      <w:r>
        <w:t>\塔内</w:t>
      </w:r>
      <w:r>
        <w:t>，使床内载体“沸腾”呈流化状态。废物从塔侧或</w:t>
      </w:r>
      <w:r>
        <w:t>塔顶加人</w:t>
      </w:r>
      <w:r>
        <w:t>，在流化床层内进行干燥、粉碎、气化等过程后迅速</w:t>
      </w:r>
      <w:r>
        <w:t>加人流化燃烧炉中的煤粉粒子被热质灰粒所包围，并从中吸</w:t>
      </w:r>
      <w:r>
        <w:t>燃烧</w:t>
      </w:r>
      <w:r>
        <w:t>燃</w:t>
      </w:r>
      <w:r>
        <w:t>从塔顶排出，尾气中夹带的载体砂粒和灰渣，用</w:t>
      </w:r>
      <w:r>
        <w:t>取热量升温至燃烧温度，与炉内的氧气反应，迅速燃烧。流化</w:t>
      </w:r>
      <w:r>
        <w:t>除尘器捕集后，载体可返回流化床内。流化床焚烧炉具有结</w:t>
      </w:r>
      <w:r>
        <w:t>燃烧即使流化床中只有1%~2%的可燃物质，也能维持燃</w:t>
      </w:r>
      <w:r>
        <w:t>构简单、单位面积处理能力大、耐负荷冲击和适合于低热值废</w:t>
      </w:r>
      <w:r>
        <w:t>烧。因此劣质煤和煤矸石能在流化燃烧炉中利用，这对于国</w:t>
      </w:r>
      <w:r>
        <w:t>物的焚烧等优点，但存在压力损失大、动力消耗高、流化载体</w:t>
      </w:r>
      <w:r>
        <w:t>民经济有很大意义。其次，由于流化燃烧炉内的温度较低而</w:t>
      </w:r>
      <w:r>
        <w:t>对设备造成磨损、不适于处理粗大的废物等问题。它主要用</w:t>
      </w:r>
      <w:r>
        <w:t>且均匀，有利于应用灰熔点低和初始软化点较低的固体燃料，</w:t>
      </w:r>
      <w:r>
        <w:t>于处理污泥、油渣和有机废液。</w:t>
      </w:r>
      <w:r>
        <w:t>而且NO.、CO类污染物生成量小，添加石灰石后，可除去绝</w:t>
      </w:r>
    </w:p>
    <w:p>
      <w:r>
        <w:t>1483_流化床干燥器</w:t>
      </w:r>
      <w:r>
        <w:t>fluidized bed dryer</w:t>
      </w:r>
      <w:r>
        <w:t>又名沸腾床干燥器。</w:t>
      </w:r>
      <w:r>
        <w:t>大部分SO2，有利于环境保护。流化燃烧也用于城市垃圾及</w:t>
      </w:r>
      <w:r>
        <w:t>用热空气鼓入放置有湿物料的床层中，使颗粒流态化从而提</w:t>
      </w:r>
      <w:r>
        <w:t>工业污泥的处理。</w:t>
      </w:r>
      <w:r>
        <w:t>高传热系数使物料干燥的设备，如图。散粒状的固体物料，由</w:t>
      </w:r>
      <w:r>
        <w:t>加料器加人流化床内，空气经鼓风机、加热器后进入流化床底</w:t>
      </w:r>
      <w:r>
        <w:t>硝酸盐浓缩液脱硝转化成氧化物的方法。常用在乏燃料后处</w:t>
      </w:r>
      <w:r>
        <w:t>部，经分布板进人床层与固体物料接触，并使其流态化，达到</w:t>
      </w:r>
      <w:r>
        <w:t>气固两相的热交换与质量交换。干燥后的物料由溢流口连续</w:t>
      </w:r>
      <w:r>
        <w:t>排出。废气由流化床顶部排出，经旋风分离器组回收被带出</w:t>
      </w:r>
      <w:r>
        <w:t>的细粉，然后经风机排空。适用于无凝聚作用的散粒状物料，</w:t>
      </w:r>
      <w:r>
        <w:t>生产能力大；热效率较高。缺点：热空气通过阻力较大，风机</w:t>
      </w:r>
      <w:r>
        <w:t>能量消耗较大。</w:t>
      </w:r>
      <w:r>
        <w:t>废气</w:t>
      </w:r>
      <w:r>
        <w:t>湿料</w:t>
      </w:r>
      <w:r>
        <w:t>10</w:t>
      </w:r>
      <w:r>
        <w:t>空气</w:t>
      </w:r>
      <w:r>
        <w:t>/2</w:t>
      </w:r>
      <w:r>
        <w:t>1</w:t>
      </w:r>
      <w:r>
        <w:t>、</w:t>
      </w:r>
      <w:r>
        <w:t>料</w:t>
      </w:r>
      <w:r>
        <w:t>沸腾干燥流程图</w:t>
      </w:r>
      <w:r>
        <w:t>1一抽风机；2一料仓；3一星形下料器；</w:t>
      </w:r>
      <w:r>
        <w:t>4一集灰斗；5一旋风除尘器；6一皮带输送机；</w:t>
      </w:r>
      <w:r>
        <w:t>7一加料机；8一卸料管；9一流化床；10一加热器；</w:t>
      </w:r>
      <w:r>
        <w:t>11一鼓风机；12一空气过滤器</w:t>
      </w:r>
    </w:p>
    <w:p>
      <w:r>
        <w:t>1483_流化床混合器</w:t>
      </w:r>
      <w:r>
        <w:t>fluidized bed for solid mixing</w:t>
      </w:r>
      <w:r>
        <w:t>使被混合</w:t>
      </w:r>
      <w:r>
        <w:t>的物料流态化颗粒从流化床层底部到顶部的循环运动，可促</w:t>
      </w:r>
      <w:r>
        <w:t>进固体物料的混合。这种床层的高径比一般为4到0.1左</w:t>
      </w:r>
      <w:r>
        <w:t>右。可以是连续或间歇操作。流化床混合器一般适用于混合</w:t>
      </w:r>
      <w:r>
        <w:t>物物理性质(如重度、粒度等)相接近的物料，否则在某些操作</w:t>
      </w:r>
      <w:r>
        <w:t>条件下会发生分层现象，甚至在底部沉积形成部分死床，达不</w:t>
      </w:r>
      <w:r>
        <w:t>到均匀混合的目的。因此在物料易发生团聚和黏结的条件</w:t>
      </w:r>
      <w:r>
        <w:t>下，适当地提高气流速度可以改善物料的混合状况。</w:t>
      </w:r>
    </w:p>
    <w:p>
      <w:r>
        <w:t>1483_流化床煤气化</w:t>
      </w:r>
      <w:r>
        <w:t>fluidized bed coal gasification</w:t>
      </w:r>
      <w:r>
        <w:t>煤在流化</w:t>
      </w:r>
      <w:r>
        <w:t>床中进行气化的方法。采用细粒度煤(小于10mm)为原料，</w:t>
      </w:r>
      <w:r>
        <w:t>吹人气化炉内的气化剂为富氧空气和水蒸气，气流速度高到</w:t>
      </w:r>
      <w:r>
        <w:t>使炉内煤粒悬浮，处于流化状态，进行煤与气化剂的反应而制</w:t>
      </w:r>
      <w:r>
        <w:t>得煤气。解决了固定床气化需要块煤的限制。缺点是碳转化</w:t>
      </w:r>
      <w:r>
        <w:t>率较低，热效率不高，该法适用于气化活性较高的煤种，如</w:t>
      </w:r>
      <w:r>
        <w:t>祸煤。</w:t>
      </w:r>
    </w:p>
    <w:p>
      <w:r>
        <w:t>1483_流化床尿素造粒fluidized bed urea granulation在造粒</w:t>
      </w:r>
      <w:r>
        <w:t>器底部导人空气，通过多孔板使器内的尿素颗粒形成流化床</w:t>
      </w:r>
      <w:r>
        <w:t>层，将喷人的熔融尿素液滴涂在返料小颗粒表面，如此反复进</w:t>
      </w:r>
      <w:r>
        <w:t>行长成需要的粒度。荷兰氮素公司(NSM) 开发的流化床尿</w:t>
      </w:r>
      <w:r>
        <w:t>素造粒(FBG) 工艺(NSM-FBG工艺) 属于此技术。工业化装</w:t>
      </w:r>
      <w:r>
        <w:t>登已用于800t/d尿素的工厂中。成品粒度可在2~8mm范</w:t>
      </w:r>
      <w:r>
        <w:t>围内调节，产品表面圆滑，含水量低(&lt;0.2%)、硬度高。进料</w:t>
      </w:r>
      <w:r>
        <w:t>尿素浓度只要求95%~97%(质量)，采取一段真空蒸发</w:t>
      </w:r>
      <w:r>
        <w:t>即可。</w:t>
      </w:r>
    </w:p>
    <w:p>
      <w:r>
        <w:t>1483_流化床气流磨</w:t>
      </w:r>
      <w:r>
        <w:t>fluidized bed jet mill一种气流磨。立式</w:t>
      </w:r>
      <w:r>
        <w:t>圆筒形研磨腔底部或壳壁径向设有喷嘴，空气经喷嘴射出，对</w:t>
      </w:r>
      <w:r>
        <w:t>来自送料器的物料进行加速、冲击和粉碎。研磨腔顶部设有</w:t>
      </w:r>
      <w:r>
        <w:t>一个旋转分级器，使粗粒沿四周近壳壁落下，进行循环粉碎。</w:t>
      </w:r>
      <w:r>
        <w:t>物料在研磨腔内形成一沸腾床。</w:t>
      </w:r>
    </w:p>
    <w:p>
      <w:r>
        <w:t>1483_流化床燃烧fluidized bed combustion由于流化作用， 使</w:t>
      </w:r>
      <w:r>
        <w:t>加人流化燃烧炉中的煤粉粒子被热质灰粒所包围，并从中吸</w:t>
      </w:r>
      <w:r>
        <w:t>取热量升温至燃烧温度，与炉内的氧气反应，迅速燃烧。流化</w:t>
      </w:r>
      <w:r>
        <w:t>燃烧即使流化床中只有1%~2%的可燃物质，也能维持燃</w:t>
      </w:r>
      <w:r>
        <w:t>烧。因此劣质煤和煤矸石能在流化燃烧炉中利用，这对于国</w:t>
      </w:r>
      <w:r>
        <w:t>民经济有很大意义。其次，由于流化燃烧炉内的温度较低而</w:t>
      </w:r>
      <w:r>
        <w:t>且均匀，有利于应用灰熔点低和初始软化点较低的固体燃料，</w:t>
      </w:r>
      <w:r>
        <w:t>而且NO.、CO类污染物生成量小，添加石灰石后，可除去绝</w:t>
      </w:r>
      <w:r>
        <w:t>大部分SO2，有利于环境保护。流化燃烧也用于城市垃圾及</w:t>
      </w:r>
      <w:r>
        <w:t>工业污泥的处理。</w:t>
      </w:r>
    </w:p>
    <w:p>
      <w:r>
        <w:t>1483_流化床脱硝fluid bed de nitration用流态化过程把金属</w:t>
      </w:r>
      <w:r>
        <w:t>硝酸盐浓缩液脱硝转化成氧化物的方法。常用在乏燃料后处</w:t>
      </w:r>
      <w:r>
        <w:t>理中硝酸袖酰溶液的脱硝中。硝酸袖酰溶液经喷嘴雾化，从</w:t>
      </w:r>
      <w:r>
        <w:t>油最经济和普及的方法，尤其对增产汽油更为有效。而且随</w:t>
      </w:r>
      <w:r>
        <w:t>中部喷人流化床。在300℃下蒸发除去游离水、结晶水，最后</w:t>
      </w:r>
      <w:r>
        <w:t>着催化剂性能的改进，对加工劣质原料的灵活性增加，在炼油</w:t>
      </w:r>
      <w:r>
        <w:t>硝酸铀酰分解成三氧化铀：</w:t>
      </w:r>
      <w:r>
        <w:t>2UO(NO 3) 2*6HO 300℃2UOs+4NOz+O 2+6HzO</w:t>
      </w:r>
      <w:r>
        <w:t>喷人的雾状物或沉积在流化床中氧化物颗粒上或形成新的微</w:t>
      </w:r>
      <w:r>
        <w:t>粒，物料在床内积累，得到的三氧化铀从流化床溢流管排出，</w:t>
      </w:r>
      <w:r>
        <w:t>冷却后收集。</w:t>
      </w:r>
      <w:r>
        <w:t>流化床尾气要净化处理后才能排放。流化床脱</w:t>
      </w:r>
      <w:r>
        <w:t>硝优点是设备产率高，适合于铀钚硝酸溶液的连续脱硝。缺</w:t>
      </w:r>
      <w:r>
        <w:t>点是设备复杂、维修困难、产品活性(比表面)小。</w:t>
      </w:r>
    </w:p>
    <w:p>
      <w:r>
        <w:t>1484_流化床吸附器</w:t>
      </w:r>
      <w:r>
        <w:t>fluidized bed adsorber</w:t>
      </w:r>
      <w:r>
        <w:t>一种塔式连续吸</w:t>
      </w:r>
      <w:r>
        <w:t>附设备。塔内设一层层筛板，板上有溢流管。塔内分两段，上</w:t>
      </w:r>
      <w:r>
        <w:t>段为吸附段，下段为再生段</w:t>
      </w:r>
      <w:r>
        <w:t>板上为吸附剂薄层，吸附剂沿溢</w:t>
      </w:r>
      <w:r>
        <w:t>流管逐板下流，流体与吸附剂逆流接触。</w:t>
      </w:r>
      <w:r>
        <w:t>吸附后的流体从顶</w:t>
      </w:r>
      <w:r>
        <w:t>部流出，再生后的</w:t>
      </w:r>
      <w:r>
        <w:t>流提升器送至吸附器的上部重</w:t>
      </w:r>
      <w:r>
        <w:t>新使用。图示为用硅胶吸附空气中水分的流化床吸附器。流</w:t>
      </w:r>
      <w:r>
        <w:t>化床吸附器根据操作过程和吸附器的结构不同，分为单室(单</w:t>
      </w:r>
      <w:r>
        <w:t>段)和多室(多段)两种。它采用颗粒坚硬耐磨，物理化学性能</w:t>
      </w:r>
      <w:r>
        <w:t>良好的吸附剂。它的传质系数大，压力损失小，可用来脱除气</w:t>
      </w:r>
      <w:r>
        <w:t>体中的水分，回收溶剂和脱除微量有毒物质。</w:t>
      </w:r>
      <w:r>
        <w:t>千空气一</w:t>
      </w:r>
      <w:r>
        <w:t>吸附段</w:t>
      </w:r>
      <w:r>
        <w:t>筛板、</w:t>
      </w:r>
      <w:r>
        <w:t>溢流</w:t>
      </w:r>
      <w:r>
        <w:t>管</w:t>
      </w:r>
      <w:r>
        <w:t>弹簧</w:t>
      </w:r>
      <w:r>
        <w:t>几</w:t>
      </w:r>
      <w:r>
        <w:t>-湿空</w:t>
      </w:r>
      <w:r>
        <w:t>湿、热的再生气-</w:t>
      </w:r>
      <w:r>
        <w:t>空气提升器</w:t>
      </w:r>
      <w:r>
        <w:t>再生段</w:t>
      </w:r>
      <w:r>
        <w:t>71</w:t>
      </w:r>
      <w:r>
        <w:t>干、热的再生气一</w:t>
      </w:r>
      <w:r>
        <w:t>空气</w:t>
      </w:r>
      <w:r>
        <w:t>空气</w:t>
      </w:r>
      <w:r>
        <w:t>流化床吸附装置</w:t>
      </w:r>
    </w:p>
    <w:p>
      <w:r>
        <w:t>1484_流化床造粒fluidized granulation又称沸腾床造粒。肥</w:t>
      </w:r>
      <w:r>
        <w:t>料的一种送粒技术。溶液、料浆或熔体，喷淋在流化物料床</w:t>
      </w:r>
      <w:r>
        <w:t>中，主要以涂布机理使粒子长大，这种造粒工艺往往把造粒与</w:t>
      </w:r>
      <w:r>
        <w:t>干燥或造粒与冷却结合在同一设备内完成。</w:t>
      </w:r>
    </w:p>
    <w:p>
      <w:r>
        <w:t>1484_流化催化裂化fluid catalytic cracking在催化剂的流化</w:t>
      </w:r>
      <w:r>
        <w:t>床反应器和再生器中进行催化裂化的工艺过程。所使用的原</w:t>
      </w:r>
      <w:r>
        <w:t>料油和生成物见“催化裂化”</w:t>
      </w:r>
      <w:r>
        <w:t>流化催化裂化使用微球(平均</w:t>
      </w:r>
      <w:r>
        <w:t>颗粒直径20~80um)催化剂主要成分为硅酸铝盐，近年多用</w:t>
      </w:r>
      <w:r>
        <w:t>Y型沸石(SiO 2/A 1203为3~6) ， 并且为改进催化剂性能把</w:t>
      </w:r>
      <w:r>
        <w:t>NaY型更换为HY型或H稀土Y型。为保持催化剂在两器</w:t>
      </w:r>
      <w:r>
        <w:t>间的流动，在连通管上设置喷嘴，吹人水蒸气和空气。为防止</w:t>
      </w:r>
      <w:r>
        <w:t>大量催化剂跑损，在两器的油气和烟气出口设有旋风分离器。</w:t>
      </w:r>
      <w:r>
        <w:t>两器因排列的位置不同，有并列式、高低并列式和摞在一起的</w:t>
      </w:r>
      <w:r>
        <w:t>正流式(或叫同轴式)。流化催化裂化是把重质油转变为轻质</w:t>
      </w:r>
      <w:r>
        <w:t>油最经济和普及的方法，尤其对增产汽油更为有效。而且随</w:t>
      </w:r>
      <w:r>
        <w:t>着催化剂性能的改进，对加工劣质原料的灵活性增加，在炼油</w:t>
      </w:r>
      <w:r>
        <w:t>工艺中处于最重要的地位。</w:t>
      </w:r>
    </w:p>
    <w:p>
      <w:r>
        <w:t>1484_流化干燥fluidized-bed drying； fluid zing drying要把湿</w:t>
      </w:r>
      <w:r>
        <w:t>的颗粒物料进行干燥，可以把热空气鼓人放置有湿颗粒的床</w:t>
      </w:r>
      <w:r>
        <w:t>层中使颗粒流态化，则热量从空气传递到颗粒提供水分蒸发</w:t>
      </w:r>
      <w:r>
        <w:t>所需热量，使颗粒干燥。由于在流态化下的传热系数比固定</w:t>
      </w:r>
      <w:r>
        <w:t>床为大，故流化干燥的效率比固定床干燥要大得多。</w:t>
      </w:r>
    </w:p>
    <w:p>
      <w:r>
        <w:t>1484_流化焦化fluid coking</w:t>
      </w:r>
      <w:r>
        <w:t>渣油在流化床层中进行焦化反应</w:t>
      </w:r>
      <w:r>
        <w:t>的过程，为连续生产过程。流化的介质是小的焦粒。主要工</w:t>
      </w:r>
      <w:r>
        <w:t>艺设备有流化床的反应器与加热器和分馏塔。焦粒经加热器</w:t>
      </w:r>
      <w:r>
        <w:t>加热到很高的温度，回到反应器与进人的原料油接触后进行</w:t>
      </w:r>
      <w:r>
        <w:t>焦化反应，生成的轻质</w:t>
      </w:r>
      <w:r>
        <w:t>物进人分馏塔，生成的焦炭附着在焦</w:t>
      </w:r>
      <w:r>
        <w:t>粒上去加热器被部分烧掉。焦粒保持一定的界面，多余的自</w:t>
      </w:r>
      <w:r>
        <w:t>加热器放出。如果把放出的焦炭去造气</w:t>
      </w:r>
      <w:r>
        <w:t>此种联合装置称</w:t>
      </w:r>
      <w:r>
        <w:t>为灵活焦化(flexi coking) 。其特点是：除焦容易， 可以处理各</w:t>
      </w:r>
      <w:r>
        <w:t>种劣质原料(含硫和重金属)，得到的焦炭产率可以低到1%~</w:t>
      </w:r>
      <w:r>
        <w:t>3%。但所得合成气的热值太低不能单独使用，而且设备复</w:t>
      </w:r>
      <w:r>
        <w:t>杂，投资太高，仅流化焦化部分就比延迟焦化高一倍以上。</w:t>
      </w:r>
    </w:p>
    <w:p>
      <w:r>
        <w:t>1484_流化喷涂</w:t>
      </w:r>
      <w:r>
        <w:t>fluidized-bed coating</w:t>
      </w:r>
      <w:r>
        <w:t>又称流化床浸渍涂布，</w:t>
      </w:r>
      <w:r>
        <w:t>流态化涂布。是将塑料涂层涂敷于金属或其他材料表面的一</w:t>
      </w:r>
      <w:r>
        <w:t>种方法。将粉末树脂置于有多孔底板的容</w:t>
      </w:r>
      <w:r>
        <w:t>中，从容器底部</w:t>
      </w:r>
      <w:r>
        <w:t>向上吹人合适压力的压缩空气</w:t>
      </w:r>
      <w:r>
        <w:t>使树</w:t>
      </w:r>
      <w:r>
        <w:t>持沸腾状态(流</w:t>
      </w:r>
      <w:r>
        <w:t>化态)。待涂制件经预热后放人流化床</w:t>
      </w:r>
      <w:r>
        <w:t>中</w:t>
      </w:r>
      <w:r>
        <w:t>待表</w:t>
      </w:r>
      <w:r>
        <w:t>形成所需厚</w:t>
      </w:r>
      <w:r>
        <w:t>度的树脂沉淀层后取出。继续加热，使树脂微粒熔融为平整</w:t>
      </w:r>
      <w:r>
        <w:t>均匀的涂层。静电流化床涂敷法是其改进的方法：使进人流</w:t>
      </w:r>
      <w:r>
        <w:t>化床的树脂粉粒带静电，这样稍有导电性的制件接地后即使</w:t>
      </w:r>
      <w:r>
        <w:t>不预热粉末也会附着在其表面上。然后加热，树脂熔融流平</w:t>
      </w:r>
      <w:r>
        <w:t>形成薄膜状涂层。</w:t>
      </w:r>
    </w:p>
    <w:p>
      <w:r>
        <w:t>1484_流化数fluidization number气固流化床操作速度U与</w:t>
      </w:r>
      <w:r>
        <w:t>最小流化速度Umr的比值。即n=Uo/Umf。有人用n来表</w:t>
      </w:r>
      <w:r>
        <w:t>征流化床的流动状态。根据颗粒物料的粒径及其分布、形状、</w:t>
      </w:r>
      <w:r>
        <w:t>强度和工艺过程以及设备结构等的不同，流化数可以有极为</w:t>
      </w:r>
      <w:r>
        <w:t>不同的选择，从n=2~5直至n=200~300，甚至更高。</w:t>
      </w:r>
    </w:p>
    <w:p>
      <w:r>
        <w:t>1484_流化速度fluid izing velocity</w:t>
      </w:r>
      <w:r>
        <w:t>又称临界流态化速度。在</w:t>
      </w:r>
      <w:r>
        <w:t>流态化状态下相应的流体速度。所谓流态化状态是指这样-</w:t>
      </w:r>
      <w:r>
        <w:t>种状态，即在直立的容器内加人颗粒状固体物料，控制流体以</w:t>
      </w:r>
      <w:r>
        <w:t>一定速度由底部通人，使其压力降等于或略大于单位截面上</w:t>
      </w:r>
      <w:r>
        <w:t>固体颗粒的重量，固体颗粒即呈浮状态运动不致被流体</w:t>
      </w:r>
      <w:r>
        <w:t>带走，其上部具有一个水平的界面。</w:t>
      </w:r>
    </w:p>
    <w:p>
      <w:r>
        <w:t>1484_流胶槽rubber flow groove模具中开设的用于容纳模压</w:t>
      </w:r>
      <w:r>
        <w:t>时多余胶料的沟槽。又称余胶槽或跑胶楷。流胶槽的开设对</w:t>
      </w:r>
      <w:r>
        <w:t>保证产品尺寸起重要的作用。为了便于余胶溢出，流胶槽到</w:t>
      </w:r>
      <w:r>
        <w:t>型腔的距离不能太大，视产品结构、尺寸一般为1.0~5mm，</w:t>
      </w:r>
      <w:r>
        <w:t>无边模型腔与流胶槽之间只有0.08~0.10mm的距离。无边</w:t>
      </w:r>
      <w:r>
        <w:t>模一般用硬质钢材制作。</w:t>
      </w:r>
    </w:p>
    <w:p>
      <w:r>
        <w:t>1484_流量计flowmeter用以测量管路中流体流量(单位时间</w:t>
      </w:r>
      <w:r>
        <w:t>内通过的流体体积)的仪表。有转子流量计、节流式流量计、</w:t>
      </w:r>
      <w:r>
        <w:t>细缝流量计、容积流量计、电磁流量计、超声波流量计和堰等。</w:t>
      </w:r>
    </w:p>
    <w:p>
      <w:r>
        <w:t>1484_流量检测仪表flow measuring instrument</w:t>
      </w:r>
      <w:r>
        <w:t>一类检测仪</w:t>
      </w:r>
      <w:r>
        <w:t>表，用于测量单位时间内通过圆形截面或恒定内径的管道内</w:t>
      </w:r>
      <w:r>
        <w:t>的流体流量，或在某段时间间隔内流体通过管道的总量的仪</w:t>
      </w:r>
      <w:r>
        <w:t>表。主要指流量计(flowmeter</w:t>
      </w:r>
      <w:r>
        <w:t>有差压式流量计、容积式流</w:t>
      </w:r>
      <w:r>
        <w:t>量计、面积式流量计、电磁流量计和超声流量计等。</w:t>
      </w:r>
    </w:p>
    <w:p>
      <w:r>
        <w:t>1484_流量控制</w:t>
      </w:r>
      <w:r>
        <w:t>flowcontrol</w:t>
      </w:r>
      <w:r>
        <w:t>流量是以单位时间内通过某一</w:t>
      </w:r>
      <w:r>
        <w:t>截面的气体、液体、固体或其混合物的体积、重量或质量来表</w:t>
      </w:r>
      <w:r>
        <w:t>示的。流量控制就是以流量作为被控变量的控制系统。</w:t>
      </w:r>
    </w:p>
    <w:p>
      <w:r>
        <w:t>1484_流量系数discharge coefficient； coefficient of discharge</w:t>
      </w:r>
      <w:r>
        <w:t>为确定管内流体的流量，常采用孔板流量计或文丘里管。流</w:t>
      </w:r>
      <w:r>
        <w:t>体通过流量计的实际流量与理论流量之比称为流量系数(理</w:t>
      </w:r>
      <w:r>
        <w:t>论流量：当流量计的取压口设在最理想的截面上，并忽略流量</w:t>
      </w:r>
      <w:r>
        <w:t>计的阻力时，按柏努利方程计算出的流量)。记作α，受许多</w:t>
      </w:r>
      <w:r>
        <w:t>因素影响的综合性系数，与节流装置的结构形式、取压方式、</w:t>
      </w:r>
      <w:r>
        <w:t>孔口截面积和管道截面积之比、雷诺数、管壁粗糙度等因素有</w:t>
      </w:r>
      <w:r>
        <w:t>管路中流体速度的仪表。测定流速后，再乘以流体截面换算</w:t>
      </w:r>
      <w:r>
        <w:t>关，其值由实验方法确定。对于给定的节流装置流量系数α</w:t>
      </w:r>
      <w:r>
        <w:t>成流量，因而也用于间接测量流量。有测速管、孔流速计、测</w:t>
      </w:r>
      <w:r>
        <w:t>仅与街诺数有关，只要节流装置符合标准节流装置的要求，就</w:t>
      </w:r>
      <w:r>
        <w:t>速喷嘴和文丘里流速计等。</w:t>
      </w:r>
      <w:r>
        <w:t>可以直接引用标准所规定的流量系数值。</w:t>
      </w:r>
    </w:p>
    <w:p>
      <w:r>
        <w:t>1485_流路分析法</w:t>
      </w:r>
      <w:r>
        <w:t>stream analysis method</w:t>
      </w:r>
      <w:r>
        <w:t>计算管壳式换热器</w:t>
      </w:r>
      <w:r>
        <w:t>壳程压强降及传热的新方法</w:t>
      </w:r>
      <w:r>
        <w:t>图(a)所示为壳程流路分布路：</w:t>
      </w:r>
      <w:r>
        <w:t>20cm的混凝土。一般采用适量的流化剂(高效减水剂或普通</w:t>
      </w:r>
      <w:r>
        <w:t>A：管子和折流板之间的泄漏流路；B：错流流路；C：管束外围</w:t>
      </w:r>
      <w:r>
        <w:t>减水剂)作为外加剂，加到塌落度为5~10cm的混凝土混合</w:t>
      </w:r>
      <w:r>
        <w:t>和壳内壁之间的旁流流路；E：折流板和壳内壁之间的泄漏流</w:t>
      </w:r>
      <w:r>
        <w:t>物中使其流动性大幅度提高，达到便于浇灌，减轻甚至免去振</w:t>
      </w:r>
      <w:r>
        <w:t>路；F：管程分程隔板处的中间穿流流路。流路分析法的基本</w:t>
      </w:r>
      <w:r>
        <w:t>捣成型工</w:t>
      </w:r>
      <w:r>
        <w:t>概念就是把上述各流路模拟为一管路网络系统[图(b)]，建立</w:t>
      </w:r>
      <w:r>
        <w:t>的早强性能。流态混凝土不需提高水灰比与单位用水量，故</w:t>
      </w:r>
      <w:r>
        <w:t>起求算各流路之间的流量分布及压强降的数学模型。</w:t>
      </w:r>
      <w:r>
        <w:t>其强度比普通混凝土的强度有所提高。其他物理力学性能与</w:t>
      </w:r>
      <w:r>
        <w:t>普通混凝土的相近。流态混凝土适用于泵送、管道输送、漏斗</w:t>
      </w:r>
      <w:r>
        <w:t>y+1</w:t>
      </w:r>
      <w:r>
        <w:t>y-l</w:t>
      </w:r>
      <w:r>
        <w:t>浇灌及快速施工等场合。</w:t>
      </w:r>
      <w:r>
        <w:t>shaft lip seal</w:t>
      </w:r>
      <w:r>
        <w:t>表面附有某种规</w:t>
      </w:r>
      <w:r>
        <w:t>过唇口泄漏的流体返回到被密封的腔体内。按其回油方式可</w:t>
      </w:r>
      <w:r>
        <w:t>分为单向旋转回油和双向旋转回油两种。前者只可用于单方</w:t>
      </w:r>
      <w:r>
        <w:t>=E</w:t>
      </w:r>
      <w:r>
        <w:t>y折流板</w:t>
      </w:r>
      <w:r>
        <w:t>向旋转的轴，而后者用于可正反两个方向运转的轴，在选用时</w:t>
      </w:r>
      <w:r>
        <w:t>(a)</w:t>
      </w:r>
      <w:r>
        <w:t>务必注意密封圈对轴转动方向的要求，用于各种车辆、机械的</w:t>
      </w:r>
      <w:r>
        <w:t>Ap</w:t>
      </w:r>
      <w:r>
        <w:t>旋转轴部位。</w:t>
      </w:r>
      <w:r>
        <w:t>y-l</w:t>
      </w:r>
      <w:r>
        <w:t>壳体</w:t>
      </w:r>
      <w:r>
        <w:t>力后产生运动时的力学。主要内容包括流体流动规律、力和</w:t>
      </w:r>
      <w:r>
        <w:t>二</w:t>
      </w:r>
      <w:r>
        <w:t>流体运动之间的关系等。</w:t>
      </w:r>
      <w:r>
        <w:t>er)。包括呈溶液状态的肥料和含有固体微粒的悬浮液的肥</w:t>
      </w:r>
      <w:r>
        <w:t>8X</w:t>
      </w:r>
      <w:r>
        <w:t>E</w:t>
      </w:r>
      <w:r>
        <w:t>888</w:t>
      </w:r>
      <w:r>
        <w:t>料，如液氨、氨水、碳化氨水以及含有氮肥、磷肥和钾肥(或盐</w:t>
      </w:r>
      <w:r>
        <w:t>类)的混合水溶液(或悬浮液)。其特点是：(1)生产过程中不</w:t>
      </w:r>
      <w:r>
        <w:t>需要蒸发、干燥和造粒等加工工序，建厂投资相应较少，生产</w:t>
      </w:r>
      <w:r>
        <w:t>成本较低；(2)施用过程中不产生粉尘和烟雾，产品没有吸湿</w:t>
      </w:r>
      <w:r>
        <w:t>》折流板</w:t>
      </w:r>
      <w:r>
        <w:t>结块问题；(3)肥效较快，特别适于作追肥；(4)适用于机械施</w:t>
      </w:r>
      <w:r>
        <w:t>(b)</w:t>
      </w:r>
      <w:r>
        <w:t>肥；(5)储存和运输必须采用特定的容器和运输车辆，费用均</w:t>
      </w:r>
      <w:r>
        <w:t>流路分析法</w:t>
      </w:r>
      <w:r>
        <w:t>(a)壳程流路分布图；(b)流路模拟示意图</w:t>
      </w:r>
      <w:r>
        <w:t>或相对平衡时的力学。主要内容包括静止流体对容器的作用</w:t>
      </w:r>
    </w:p>
    <w:p>
      <w:r>
        <w:t>1485_流率加和法sum-rates method</w:t>
      </w:r>
      <w:r>
        <w:t>又称SR法。一种平衡</w:t>
      </w:r>
      <w:r>
        <w:t>力的计算，物体在静止流体中的浮沉原理等。</w:t>
      </w:r>
      <w:r>
        <w:t>级精馏计算方法。由物料平衡方程和相平衡方程校正各级的</w:t>
      </w:r>
      <w:r>
        <w:t>气、液相流率为内循环，由热平衡方程校正各级温度为外循</w:t>
      </w:r>
      <w:r>
        <w:t>(包括液体和气体)运动宏观规律的学科。可分为流体动力学</w:t>
      </w:r>
      <w:r>
        <w:t>环，迭代直至收敛。流率加和法适用于各组分沸点差较大的</w:t>
      </w:r>
      <w:r>
        <w:t>和流体静力学两大部分，分别研究流体在运动时和在静止或</w:t>
      </w:r>
      <w:r>
        <w:t>体系。</w:t>
      </w:r>
      <w:r>
        <w:t>相对平衡时的状态和规律。分析时将流体看作连续分布的介</w:t>
      </w:r>
    </w:p>
    <w:p>
      <w:r>
        <w:t>1485_流凝性r he opex y； r he opec ticity又称震凝性。一些非牛</w:t>
      </w:r>
      <w:r>
        <w:t>质(不考虑其分子、原子结构)。主要内容包括流体速度、压</w:t>
      </w:r>
      <w:r>
        <w:t>顿流体的黏度与时间有关，其中在恒定剪切速率下黏度随时</w:t>
      </w:r>
      <w:r>
        <w:t>强、密度等的变化规律以及流体的黏性、导热性和其他热力学</w:t>
      </w:r>
      <w:r>
        <w:t>间增加而增加的液体称为流凝性液体，这种现象称为震凝性</w:t>
      </w:r>
      <w:r>
        <w:t>性质等。是化学、船舶、飞机、火箭和水利等工程设计所需要</w:t>
      </w:r>
      <w:r>
        <w:t>或流凝性。造型石膏糊状物是流凝性体系的典型例子，摇动</w:t>
      </w:r>
      <w:r>
        <w:t>的理论基础之一。近年来又建立许多新的分支，如化学流体</w:t>
      </w:r>
      <w:r>
        <w:t>石膏糊大大地缩短了固化时间，使石膏很快成型。</w:t>
      </w:r>
      <w:r>
        <w:t>力学等。</w:t>
      </w:r>
    </w:p>
    <w:p>
      <w:r>
        <w:t>1485_流平剂levelling agent</w:t>
      </w:r>
      <w:r>
        <w:t>能有效降低涂饰液表面张力，提</w:t>
      </w:r>
      <w:r>
        <w:t>高其流平性和均匀性的一类物质。</w:t>
      </w:r>
      <w:r>
        <w:t>可改善涂饰液的渗透性，</w:t>
      </w:r>
      <w:r>
        <w:t>湍动如何强烈，紧靠着固体壁面处总是保持一层作层流流动</w:t>
      </w:r>
      <w:r>
        <w:t>能减少刷涂时产生斑点和斑痕的可能性，增加覆盖性，使成膜</w:t>
      </w:r>
      <w:r>
        <w:t>的流体薄层，即为层流内(底)层。它像一层膜一样覆盖在壁</w:t>
      </w:r>
      <w:r>
        <w:t>均匀、自然。主要是表面</w:t>
      </w:r>
      <w:r>
        <w:t>性剂，有机溶剂等。在溶剂型涂饰</w:t>
      </w:r>
      <w:r>
        <w:t>面上</w:t>
      </w:r>
      <w:r>
        <w:t>剂中可用高沸点溶剂</w:t>
      </w:r>
      <w:r>
        <w:t>纤维素。在水基型涂饰剂中则用</w:t>
      </w:r>
      <w:r>
        <w:t>中，热只能</w:t>
      </w:r>
      <w:r>
        <w:t>表面活性剂或聚丙烯酸</w:t>
      </w:r>
      <w:r>
        <w:t>羧甲基纤维素等。</w:t>
      </w:r>
      <w:r>
        <w:t>用)</w:t>
      </w:r>
    </w:p>
    <w:p>
      <w:r>
        <w:t>1485_流平性</w:t>
      </w:r>
      <w:r>
        <w:t>levelling</w:t>
      </w:r>
      <w:r>
        <w:t>指</w:t>
      </w:r>
      <w:r>
        <w:t>|施涂后，湿漆膜能够流动而消除</w:t>
      </w:r>
      <w:r>
        <w:t>膜内，即</w:t>
      </w:r>
      <w:r>
        <w:t>涂痕的性能。是涂料施工性能中的一项重要指标。流平性与</w:t>
      </w:r>
      <w:r>
        <w:t>之间的传质过程中，物质通过流体膜只能借分子扩散作用，传</w:t>
      </w:r>
      <w:r>
        <w:t>涂料的黏度</w:t>
      </w:r>
      <w:r>
        <w:t>、表</w:t>
      </w:r>
      <w:r>
        <w:t>面张</w:t>
      </w:r>
      <w:r>
        <w:t>和使用的溶剂等有关。涂料中若加人</w:t>
      </w:r>
      <w:r>
        <w:t>质的阻力也大部分集中在膜内。双膜论进一步假定两流体的</w:t>
      </w:r>
      <w:r>
        <w:t>硅油、酷丁纤维素等助剂，流平性可得到改善。因各国标准不</w:t>
      </w:r>
      <w:r>
        <w:t>界面两侧也各有一层流体膜。这一假定虽米经实验验证，但</w:t>
      </w:r>
      <w:r>
        <w:t>同，相</w:t>
      </w:r>
      <w:r>
        <w:t>的流平性测定方法也不同。中国国标中，以涂</w:t>
      </w:r>
      <w:r>
        <w:t>利用它可以将两相间的传质用类似于处理间壁两侧流体传热</w:t>
      </w:r>
      <w:r>
        <w:t>膜恢复或达到均匀平滑表面所需时间来表示， 10min之内流</w:t>
      </w:r>
      <w:r>
        <w:t>的方式来处理，而得到大体上符合实际的结果。</w:t>
      </w:r>
      <w:r>
        <w:t>平的涂膜为流平性良好。美国ASTM检测标准， 对于白及浅</w:t>
      </w:r>
      <w:r>
        <w:t>色漆，以刮成的几对不同厚度的平行条形涂层完全和部分流</w:t>
      </w:r>
      <w:r>
        <w:t>输送过程控制主要是：指流体输送流量的控制。主要有两种方</w:t>
      </w:r>
      <w:r>
        <w:t>到一起的数目，与标准图形对照，用0~10级表示，10级表示</w:t>
      </w:r>
      <w:r>
        <w:t>法：一是泵出量恒定，而调节管路回流量，使主于道流量保持</w:t>
      </w:r>
      <w:r>
        <w:t>完全流平，0级最差。</w:t>
      </w:r>
      <w:r>
        <w:t>在目标值；二是采用变频调速的方法控制泵出址，使泵出量达</w:t>
      </w:r>
    </w:p>
    <w:p>
      <w:r>
        <w:t>1485_流速计velocity-type flowmeter； current meter用以测量</w:t>
      </w:r>
      <w:r>
        <w:t>管路中流体速度的仪表。测定流速后，再乘以流体截面换算</w:t>
      </w:r>
      <w:r>
        <w:t>成流量，因而也用于间接测量流量。有测速管、孔流速计、测</w:t>
      </w:r>
      <w:r>
        <w:t>速喷嘴和文丘里流速计等。</w:t>
      </w:r>
    </w:p>
    <w:p>
      <w:r>
        <w:t>1485_流态化</w:t>
      </w:r>
      <w:r>
        <w:t>见固体流态化839.</w:t>
      </w:r>
    </w:p>
    <w:p>
      <w:r>
        <w:t>1485_流态混凝土</w:t>
      </w:r>
      <w:r>
        <w:t>flowing concrete</w:t>
      </w:r>
      <w:r>
        <w:t>拌合料塌落度值大于</w:t>
      </w:r>
      <w:r>
        <w:t>20cm的混凝土。一般采用适量的流化剂(高效减水剂或普通</w:t>
      </w:r>
      <w:r>
        <w:t>减水剂)作为外加剂，加到塌落度为5~10cm的混凝土混合</w:t>
      </w:r>
      <w:r>
        <w:t>物中使其流动性大幅度提高，达到便于浇灌，减轻甚至免去振</w:t>
      </w:r>
      <w:r>
        <w:t>捣成型工</w:t>
      </w:r>
      <w:r>
        <w:t>的目的。流化剂除了能减少用水量外，还有一定</w:t>
      </w:r>
      <w:r>
        <w:t>的早强性能。流态混凝土不需提高水灰比与单位用水量，故</w:t>
      </w:r>
      <w:r>
        <w:t>其强度比普通混凝土的强度有所提高。其他物理力学性能与</w:t>
      </w:r>
      <w:r>
        <w:t>普通混凝土的相近。流态混凝土适用于泵送、管道输送、漏斗</w:t>
      </w:r>
      <w:r>
        <w:t>浇灌及快速施工等场合。</w:t>
      </w:r>
    </w:p>
    <w:p>
      <w:r>
        <w:t>1485_流体动力型旋转轴密封圈</w:t>
      </w:r>
      <w:r>
        <w:t>hydrodynamic aided rotary</w:t>
      </w:r>
      <w:r>
        <w:t>shaft lip seal</w:t>
      </w:r>
      <w:r>
        <w:t>橡胶旋转轴唇形密封的一种，其密封唇空气侧</w:t>
      </w:r>
      <w:r>
        <w:t>表面附有某种规</w:t>
      </w:r>
      <w:r>
        <w:t>纹；可改变密封唇与轴的接触状态，把通</w:t>
      </w:r>
      <w:r>
        <w:t>过唇口泄漏的流体返回到被密封的腔体内。按其回油方式可</w:t>
      </w:r>
      <w:r>
        <w:t>分为单向旋转回油和双向旋转回油两种。前者只可用于单方</w:t>
      </w:r>
      <w:r>
        <w:t>向旋转的轴，而后者用于可正反两个方向运转的轴，在选用时</w:t>
      </w:r>
      <w:r>
        <w:t>务必注意密封圈对轴转动方向的要求，用于各种车辆、机械的</w:t>
      </w:r>
      <w:r>
        <w:t>旋转轴部位。</w:t>
      </w:r>
    </w:p>
    <w:p>
      <w:r>
        <w:t>1485_流体动力学</w:t>
      </w:r>
      <w:r>
        <w:t>fluid dynamics； hydrodynamics研究流体受</w:t>
      </w:r>
      <w:r>
        <w:t>力后产生运动时的力学。主要内容包括流体流动规律、力和</w:t>
      </w:r>
      <w:r>
        <w:t>流体运动之间的关系等。</w:t>
      </w:r>
    </w:p>
    <w:p>
      <w:r>
        <w:t>1485_流体肥料</w:t>
      </w:r>
      <w:r>
        <w:t>fluid fertilizer</w:t>
      </w:r>
      <w:r>
        <w:t>又称液体肥料(liquid fertil iz-</w:t>
      </w:r>
      <w:r>
        <w:t>er)。包括呈溶液状态的肥料和含有固体微粒的悬浮液的肥</w:t>
      </w:r>
      <w:r>
        <w:t>料，如液氨、氨水、碳化氨水以及含有氮肥、磷肥和钾肥(或盐</w:t>
      </w:r>
      <w:r>
        <w:t>类)的混合水溶液(或悬浮液)。其特点是：(1)生产过程中不</w:t>
      </w:r>
      <w:r>
        <w:t>需要蒸发、干燥和造粒等加工工序，建厂投资相应较少，生产</w:t>
      </w:r>
      <w:r>
        <w:t>成本较低；(2)施用过程中不产生粉尘和烟雾，产品没有吸湿</w:t>
      </w:r>
      <w:r>
        <w:t>结块问题；(3)肥效较快，特别适于作追肥；(4)适用于机械施</w:t>
      </w:r>
      <w:r>
        <w:t>肥；(5)储存和运输必须采用特定的容器和运输车辆，费用均</w:t>
      </w:r>
      <w:r>
        <w:t>较高，在我国当前条件下，只宜于就地生产、施用。</w:t>
      </w:r>
    </w:p>
    <w:p>
      <w:r>
        <w:t>1485_流体静力学fluid statics； hydrostatics研究流体在静止</w:t>
      </w:r>
      <w:r>
        <w:t>或相对平衡时的力学。主要内容包括静止流体对容器的作用</w:t>
      </w:r>
      <w:r>
        <w:t>力的计算，物体在静止流体中的浮沉原理等。</w:t>
      </w:r>
    </w:p>
    <w:p>
      <w:r>
        <w:t>1485_流体力学</w:t>
      </w:r>
      <w:r>
        <w:t>fluid mechanics力学的一个分支。研究流体</w:t>
      </w:r>
      <w:r>
        <w:t>(包括液体和气体)运动宏观规律的学科。可分为流体动力学</w:t>
      </w:r>
      <w:r>
        <w:t>和流体静力学两大部分，分别研究流体在运动时和在静止或</w:t>
      </w:r>
      <w:r>
        <w:t>相对平衡时的状态和规律。分析时将流体看作连续分布的介</w:t>
      </w:r>
      <w:r>
        <w:t>质(不考虑其分子、原子结构)。主要内容包括流体速度、压</w:t>
      </w:r>
      <w:r>
        <w:t>强、密度等的变化规律以及流体的黏性、导热性和其他热力学</w:t>
      </w:r>
      <w:r>
        <w:t>性质等。是化学、船舶、飞机、火箭和水利等工程设计所需要</w:t>
      </w:r>
      <w:r>
        <w:t>的理论基础之一。近年来又建立许多新的分支，如化学流体</w:t>
      </w:r>
      <w:r>
        <w:t>力学等。</w:t>
      </w:r>
    </w:p>
    <w:p>
      <w:r>
        <w:t>1485_流体膜</w:t>
      </w:r>
      <w:r>
        <w:t>fluid film流体流过固体壁面时， 无论主流中的</w:t>
      </w:r>
      <w:r>
        <w:t>湍动如何强烈，紧靠着固体壁面处总是保持一层作层流流动</w:t>
      </w:r>
      <w:r>
        <w:t>的流体薄层，即为层流内(底)层。它像一层膜一样覆盖在壁</w:t>
      </w:r>
      <w:r>
        <w:t>面上</w:t>
      </w:r>
      <w:r>
        <w:t>，称为</w:t>
      </w:r>
      <w:r>
        <w:t>体膜或层流膜。在壁面与流体之间的传热过程</w:t>
      </w:r>
      <w:r>
        <w:t>中，热只能</w:t>
      </w:r>
      <w:r>
        <w:t>通过流体膜(在流体主体中才有对流作</w:t>
      </w:r>
      <w:r>
        <w:t>用)</w:t>
      </w:r>
      <w:r>
        <w:t>因此</w:t>
      </w:r>
      <w:r>
        <w:t>体主体与壁面之间的温度差大部分集中在流体</w:t>
      </w:r>
      <w:r>
        <w:t>膜内，即</w:t>
      </w:r>
      <w:r>
        <w:t>体</w:t>
      </w:r>
      <w:r>
        <w:t>传热主要阻力之所在。在固体壁面与流体</w:t>
      </w:r>
      <w:r>
        <w:t>之间的传质过程中，物质通过流体膜只能借分子扩散作用，传</w:t>
      </w:r>
      <w:r>
        <w:t>质的阻力也大部分集中在膜内。双膜论进一步假定两流体的</w:t>
      </w:r>
      <w:r>
        <w:t>界面两侧也各有一层流体膜。这一假定虽米经实验验证，但</w:t>
      </w:r>
      <w:r>
        <w:t>利用它可以将两相间的传质用类似于处理间壁两侧流体传热</w:t>
      </w:r>
      <w:r>
        <w:t>的方式来处理，而得到大体上符合实际的结果。</w:t>
      </w:r>
    </w:p>
    <w:p>
      <w:r>
        <w:t>1485_流体输送过程控制fluid-conveying process control</w:t>
      </w:r>
      <w:r>
        <w:t>流体</w:t>
      </w:r>
      <w:r>
        <w:t>输送过程控制主要是：指流体输送流量的控制。主要有两种方</w:t>
      </w:r>
      <w:r>
        <w:t>法：一是泵出量恒定，而调节管路回流量，使主于道流量保持</w:t>
      </w:r>
      <w:r>
        <w:t>在目标值；二是采用变频调速的方法控制泵出址，使泵出量达</w:t>
      </w:r>
      <w:r>
        <w:t>到目标值。第二种方法的能耗较小。</w:t>
      </w:r>
    </w:p>
    <w:p>
      <w:r>
        <w:t>1486_流体阻力fluid resistance在流体力学中， 指流体流过导</w:t>
      </w:r>
      <w:r>
        <w:t>管中所遇到的阻力。包括两种：(1)由于流体与器壁相摩擦而</w:t>
      </w:r>
      <w:r>
        <w:t>产生的阻力，称做摩擦阻力；(2)流体在流动过程中由于方向</w:t>
      </w:r>
      <w:r>
        <w:t>改变或速度改变以及经过管件而产生的阻力，称做局部阻力。</w:t>
      </w:r>
      <w:r>
        <w:t>但一般来说，流体阻力是摩擦阻力的一种。</w:t>
      </w:r>
    </w:p>
    <w:p>
      <w:r>
        <w:t>1486_流纹岩rhyolite</w:t>
      </w:r>
      <w:r>
        <w:t>一种富含SiO 2、N azO和K2O成分的火</w:t>
      </w:r>
      <w:r>
        <w:t>山喷发岩。化学成分为：SiO 2&gt;65%， (Na2O+K 20) &gt;8%， 属</w:t>
      </w:r>
      <w:r>
        <w:t>酸性岩石系列，其对应的深成侵人岩为花岗岩。岩石常具流</w:t>
      </w:r>
      <w:r>
        <w:t>纹构造、隐晶结构和斑状结构；构成斑晶的矿物为石英、长石、</w:t>
      </w:r>
      <w:r>
        <w:t>黑云母等。流纹岩为酸性岩浆喷出地表冷凝形成，常呈熔岩</w:t>
      </w:r>
      <w:r>
        <w:t>流或火山穹丘状产出。其岩浆来自在一定深度的地壳物质的</w:t>
      </w:r>
      <w:r>
        <w:t>重熔作用。与流纹岩伴生的金属矿产有铅、锌、金、铀等；非金</w:t>
      </w:r>
      <w:r>
        <w:t>属矿产有沸石、浆脱石、高岭石、叶蜡石等。</w:t>
      </w:r>
    </w:p>
    <w:p>
      <w:r>
        <w:t>1486_流线分析inline analysis在生产线上直接对工艺流体</w:t>
      </w:r>
      <w:r>
        <w:t>进行成分分析称流线分析。其设备常由一次装置、一次仪表</w:t>
      </w:r>
      <w:r>
        <w:t>(传感器)和二次仪表组成。按被测流体是否进行化学处理可</w:t>
      </w:r>
      <w:r>
        <w:t>分为直接的非破坏性测定和间接的破坏性测定。前者测定的</w:t>
      </w:r>
      <w:r>
        <w:t>流体可返回工艺过程。后者包括取样、转移、分离、化学处理</w:t>
      </w:r>
      <w:r>
        <w:t>等一套复杂程序，有一套复杂的一次装置。应尽量采用直接</w:t>
      </w:r>
      <w:r>
        <w:t>测定方法。在一次装置中样品经一次仪表探测后，引出相应</w:t>
      </w:r>
      <w:r>
        <w:t>的电信号，移到二次仪表放大、鉴别，往数据处理后显示。由</w:t>
      </w:r>
      <w:r>
        <w:t>此得出分析结果。流线分析在核工业中广泛使用，所用的方</w:t>
      </w:r>
      <w:r>
        <w:t>法包括射线测量、电化学分析、光度分析和超声分析等。</w:t>
      </w:r>
      <w:r>
        <w:t>流线α监测器inline a monitor</w:t>
      </w:r>
      <w:r>
        <w:t>用于测量流动工艺液流</w:t>
      </w:r>
      <w:r>
        <w:t>中α放射性核素活度的探测器。它主要由3部分组成：一次</w:t>
      </w:r>
      <w:r>
        <w:t>装置，探头和测量仪。一次装置可以是直接接触式或间接式。</w:t>
      </w:r>
      <w:r>
        <w:t>直接接触式用闪烁玻璃或很薄的隔膜作为样品池壁和流体接</w:t>
      </w:r>
      <w:r>
        <w:t>触，间接式带</w:t>
      </w:r>
      <w:r>
        <w:t>自动取样、转移、烘干装置。探头常用银激活</w:t>
      </w:r>
      <w:r>
        <w:t>硫化锌钟激活闪烁体。流线测量可根据要求测出总α放射性</w:t>
      </w:r>
      <w:r>
        <w:t>核素活度</w:t>
      </w:r>
      <w:r>
        <w:t>是</w:t>
      </w:r>
      <w:r>
        <w:t>能谱分析，来选择测量仪表。当溶液的β、Y</w:t>
      </w:r>
      <w:r>
        <w:t>放射性核紫活度很高时，可用在线化学分离法事先分离。流</w:t>
      </w:r>
      <w:r>
        <w:t>线α监测器常用于测出总α放射性核素活度值和后处理工艺</w:t>
      </w:r>
      <w:r>
        <w:t>物流中测定239Pn的浓度。</w:t>
      </w:r>
      <w:r>
        <w:t>流线Y监测器</w:t>
      </w:r>
      <w:r>
        <w:t>inline Y monitor用于在工艺回路上连续</w:t>
      </w:r>
      <w:r>
        <w:t>测量流动液流的y放射性活度的监测仪器。常用在乏燃料后</w:t>
      </w:r>
      <w:r>
        <w:t>处理工业中测量工艺液流及气流，在反应堆回路水活度和放</w:t>
      </w:r>
      <w:r>
        <w:t>射性废水中活</w:t>
      </w:r>
      <w:r>
        <w:t>度监测中。由一次装置、</w:t>
      </w:r>
      <w:r>
        <w:t>y探头和测量仪器组</w:t>
      </w:r>
      <w:r>
        <w:t>成。</w:t>
      </w:r>
      <w:r>
        <w:t>次装置根据样品容器形状不同分管</w:t>
      </w:r>
      <w:r>
        <w:t>桶式和液柱式；</w:t>
      </w:r>
      <w:r>
        <w:t>根据探头放置不同分卧式和立式。样品容器采用抛光聚三氟</w:t>
      </w:r>
      <w:r>
        <w:t>氯乙烯或聚四氟乙烯，以降低容器本底。探头常用闪烁探头</w:t>
      </w:r>
      <w:r>
        <w:t>或锗(锂)探测器。把收集到的信号和能谱分析仪相接，还能</w:t>
      </w:r>
      <w:r>
        <w:t>测出流体的成分和含量。测量容器放射性沾污的积累是流</w:t>
      </w:r>
      <w:r>
        <w:t>线监测器的一个重要问题，需要经常妥善清洗。</w:t>
      </w:r>
    </w:p>
    <w:p>
      <w:r>
        <w:t>1486_流线截取</w:t>
      </w:r>
      <w:r>
        <w:t>flow-line interception又称直接拦截。流体夹</w:t>
      </w:r>
      <w:r>
        <w:t>带的小颗粒被捕集的一种方式。当流体夹带颗粒流过单独的</w:t>
      </w:r>
      <w:r>
        <w:t>捕集体(圆柱或圆球)时，除了惯性碰撞效应外，有些很小的颗</w:t>
      </w:r>
      <w:r>
        <w:t>粒仍然跟随流线而运动，若此时颗粒半径小于流线到捕集体</w:t>
      </w:r>
      <w:r>
        <w:t>表面的距离，此种颗粒也会被捕集下来，称为流线截取。当颗</w:t>
      </w:r>
      <w:r>
        <w:t>粒尺寸与捕集体尺寸的比值较大时，流线截取效应较为突出。</w:t>
      </w:r>
    </w:p>
    <w:p>
      <w:r>
        <w:t>1486_流线双折射streaming birefringence</w:t>
      </w:r>
      <w:r>
        <w:t>当一束自然光照射</w:t>
      </w:r>
      <w:r>
        <w:t>到一个各向异性的媒质上时，除了反射光外，还会产生两条折</w:t>
      </w:r>
      <w:r>
        <w:t>射光，这种现象称为双折射。当液体、溶液或分散体流动时，</w:t>
      </w:r>
      <w:r>
        <w:t>因光学非均质的、不等轴的或可变形的分子或粒子规则取向</w:t>
      </w:r>
      <w:r>
        <w:t>而产生双折射现象即为流线双折射。这时平行于取向方向和</w:t>
      </w:r>
      <w:r>
        <w:t>垂直于取向方向的折射率是不一样的。利用这一特性是测定</w:t>
      </w:r>
      <w:r>
        <w:t>取向度常用的方法之一。</w:t>
      </w:r>
    </w:p>
    <w:p>
      <w:r>
        <w:t>1486_流星meteor以高速闯人地球大气层与大气摩擦燃烧而</w:t>
      </w:r>
      <w:r>
        <w:t>产生光迹的行星际固态小物体。流星一般出现在离地面高度</w:t>
      </w:r>
      <w:r>
        <w:t>80~105km之间，速度介于32~56km/s。流星有火流星、偶</w:t>
      </w:r>
      <w:r>
        <w:t>现流星和流星雨之分。据估计每天进人地球的流星物质为</w:t>
      </w:r>
      <w:r>
        <w:t>25~40t。若固态小物体在行星际绕太阳运行称为流星体，大</w:t>
      </w:r>
      <w:r>
        <w:t>小从百分之几微米到几米，质量从10~l6~10°g，甚至更大，</w:t>
      </w:r>
      <w:r>
        <w:t>度从0.3~4g/cm。小于1mm的微尘常称为‘行星际尘'、</w:t>
      </w:r>
      <w:r>
        <w:t>‘宇宙尘'或微流星体。</w:t>
      </w:r>
    </w:p>
    <w:p>
      <w:r>
        <w:t>1486_流星体化学chemistry composition of meteoroid</w:t>
      </w:r>
      <w:r>
        <w:t>根据流</w:t>
      </w:r>
      <w:r>
        <w:t>星体与地球大气摩擦而形成的包层及尾迹的发射光谱测定，</w:t>
      </w:r>
      <w:r>
        <w:t>在流星头部的光谱中有中性原子和分子的谱线：FeI， MgI，</w:t>
      </w:r>
      <w:r>
        <w:t>CaI， NaI， Mn I， CrI， AlI， Nil， HI， OI， NI， TiI， SiI， FeI I，</w:t>
      </w:r>
      <w:r>
        <w:t>Mg II， Ca II， Na II， Mn II， CrI I， AlI， N iII， HI I， OII， NII， T iII，</w:t>
      </w:r>
      <w:r>
        <w:t>S iII， N 2， CN， FeO， C 2， N， 可能还有CI， SrI， BaI， CH， CO； 有</w:t>
      </w:r>
      <w:r>
        <w:t>一次电离谱线：Ca II， Mg II， SilI， FeI I， OII， NII， T iII， CrI I，</w:t>
      </w:r>
      <w:r>
        <w:t>SrI I等。其中NI， MI， Fel的谱线是慢速流星的主要特征， 而</w:t>
      </w:r>
      <w:r>
        <w:t>Ca II的H， K线是快速流星光谱的主要特征</w:t>
      </w:r>
      <w:r>
        <w:t>流星体的元素</w:t>
      </w:r>
      <w:r>
        <w:t>丰度大致与太阳系丰度一致，偶现流星的化学组成类似铁</w:t>
      </w:r>
      <w:r>
        <w:t>陨石，而流星雨中的化学组成类似于典型石陨石的化学组成。</w:t>
      </w:r>
    </w:p>
    <w:p>
      <w:r>
        <w:t>1486_流型flow pattern流体在装置内流动的模样。它表示</w:t>
      </w:r>
      <w:r>
        <w:t>出流体质点运动的轨迹及速度分布</w:t>
      </w:r>
      <w:r>
        <w:t>通常可在透明装置内用</w:t>
      </w:r>
      <w:r>
        <w:t>照相法描述出来。反应工程中常用的两种理想流型是活塞流</w:t>
      </w:r>
      <w:r>
        <w:t>流型和全混流流型。气液两相流中有波流、环流、层状流、冲</w:t>
      </w:r>
      <w:r>
        <w:t>击流、雾流等流型。圆管内层流流型为抛物线速度分布；湍流</w:t>
      </w:r>
      <w:r>
        <w:t>流型的速度分布服从卡曼-普兰德1/7指数定律。流型属于</w:t>
      </w:r>
      <w:r>
        <w:t>物理模型的范畴，它是决定反应器传递模型的基础。</w:t>
      </w:r>
    </w:p>
    <w:p>
      <w:r>
        <w:t>1486_流型扩散dispersion due to flow profile沿色谱柱截面</w:t>
      </w:r>
      <w:r>
        <w:t>方向由于载气流速不均匀引起的色谱峰区域扩张效应。载气</w:t>
      </w:r>
      <w:r>
        <w:t>流速不均匀导致试样浓度在截面方向有所差别，产生不同区</w:t>
      </w:r>
      <w:r>
        <w:t>域扩张效应。计算表明，此效应和载气线速、柱管径成正比，</w:t>
      </w:r>
      <w:r>
        <w:t>和径向扩散系数成反比。</w:t>
      </w:r>
    </w:p>
    <w:p>
      <w:r>
        <w:t>1486_流延成型doctor-blade casting process</w:t>
      </w:r>
      <w:r>
        <w:t>又称带式浇铸法</w:t>
      </w:r>
      <w:r>
        <w:t>(band casting process) 。一种薄膜坯体的成型方法。将细度</w:t>
      </w:r>
      <w:r>
        <w:t>不超过3um(以小于1.2um的居多)的瓷粉与黏结剂、增塑</w:t>
      </w:r>
      <w:r>
        <w:t>剂、溶剂，润湿剂和除泡剂等以适当配比混合均匀，经除气处</w:t>
      </w:r>
      <w:r>
        <w:t>理后的料浆送人流延机内，随</w:t>
      </w:r>
      <w:r>
        <w:t>前运动，料浆</w:t>
      </w:r>
      <w:r>
        <w:t>被刮刀刮为一条延续的表面平整的</w:t>
      </w:r>
      <w:r>
        <w:t>瓷浆薄</w:t>
      </w:r>
      <w:r>
        <w:t>经烘干干燥、</w:t>
      </w:r>
      <w:r>
        <w:t>溶剂挥发后形成具有一定柔韧性的</w:t>
      </w:r>
      <w:r>
        <w:t>东薄</w:t>
      </w:r>
      <w:r>
        <w:t>并从传送带上</w:t>
      </w:r>
      <w:r>
        <w:t>剥离切片或收卷。常用的黏结剂有聚乙烯醇和聚乙烯醇缩丁</w:t>
      </w:r>
      <w:r>
        <w:t>醛。增塑剂有乙二醇、甘油，邻苯二甲酸二丁醇等。溶剂有水</w:t>
      </w:r>
      <w:r>
        <w:t>和乙醇等。润湿剂和消泡剂有鲱鱼油、鲸油、蓖麻油等。流延</w:t>
      </w:r>
      <w:r>
        <w:t>法可制得厚度为0.05mm以下的薄膜(常用激光测厚仪随机</w:t>
      </w:r>
      <w:r>
        <w:t>检测)，表面光洁度高，便于生产连续化与自动化，生产效率</w:t>
      </w:r>
      <w:r>
        <w:t>高。可用于生产微型电子陶瓷元件，现已在陶瓷电容器和基</w:t>
      </w:r>
      <w:r>
        <w:t>板等方面获得广泛应用。</w:t>
      </w:r>
    </w:p>
    <w:p>
      <w:r>
        <w:t>1486_流延铸塑plastic flow casting又称流延浇铸， 是用一定</w:t>
      </w:r>
      <w:r>
        <w:t>黏度的聚合物溶液或熔融物料浇铸或涂布于连续回转的支撑</w:t>
      </w:r>
      <w:r>
        <w:t>体上，通过冷却使其变为固体薄膜的方法。</w:t>
      </w:r>
    </w:p>
    <w:p>
      <w:r>
        <w:t>1486_留钾利尿药</w:t>
      </w:r>
      <w:r>
        <w:t>potassium-sparing diuretics</w:t>
      </w:r>
      <w:r>
        <w:t>作用于远曲小</w:t>
      </w:r>
      <w:r>
        <w:t>管和集合管系统的利尿药，利尿效果较弱，但均可减少钾的排</w:t>
      </w:r>
      <w:r>
        <w:t>泄，故称留钾利尿药。常用药物有螺内酯，它是醛固酮拮抗</w:t>
      </w:r>
      <w:r>
        <w:t>剂，表现出排钠留钾作用；氨苯蝶啶和阿米洛利对此段Na+</w:t>
      </w:r>
      <w:r>
        <w:t>的主动重吸收有直接抑制作用，从而增加排钠、氯而利尿。该</w:t>
      </w:r>
      <w:r>
        <w:t>类药与其他利尿药合用，可对抗其他利尿药排K+的不良反</w:t>
      </w:r>
      <w:r>
        <w:t>应。该类药物久用可引起高血钾。</w:t>
      </w:r>
    </w:p>
    <w:p>
      <w:r>
        <w:t>1486_留兰香油spearmint oil由唇形科植物留兰香(Mentha</w:t>
      </w:r>
      <w:r>
        <w:t>spicata L.) 带花序的茎叶经水蒸气蒸馏得到。为无色至浅黄</w:t>
      </w:r>
      <w:r>
        <w:t>绿色澄清液体。具新鲜留兰香叶的特征香气。相对密度d</w:t>
      </w:r>
      <w:r>
        <w:t>0.917~0.934。折射率n1.484~1.491。旋光度-48~</w:t>
      </w:r>
      <w:r>
        <w:t>-59(25℃)。含酮量≥55.0%。主成分为l-香芹酮、-芋</w:t>
      </w:r>
      <w:r>
        <w:t>烯、1，8-桉叶素、-薄荷酮、异薄荷酮、3-辛醇及其乙酸酯、芳</w:t>
      </w:r>
      <w:r>
        <w:t>樟醇和松油醇等。主产于美国。广泛用于糖果(如口香糖)</w:t>
      </w:r>
      <w:r>
        <w:t>饮料、牙膏等食品。</w:t>
      </w:r>
    </w:p>
    <w:p>
      <w:r>
        <w:t>1486_琉璃colored glaze； liu li</w:t>
      </w:r>
      <w:r>
        <w:t>建筑及艺术装饰用的带色陶器。</w:t>
      </w:r>
      <w:r>
        <w:t>一般施以铅釉烧成。它是陶瓷宝库中的古老珍品之一。釉色</w:t>
      </w:r>
      <w:r>
        <w:t>有黄、绿、蓝、白、赭等色。制品有筒瓦、屋脊、花窗、栏杆等百</w:t>
      </w:r>
      <w:r>
        <w:t>余种。能耐风雨侵蚀，不易褪色剥釉，色彩绚丽。坯泥经机压</w:t>
      </w:r>
      <w:r>
        <w:t>或石膏模型印坯。也有注浆成型的。通常采用二次烧成，也</w:t>
      </w:r>
      <w:r>
        <w:t>有一次烧成。用于建造亭、台、楼、阁显得格外雄伟壮丽。</w:t>
      </w:r>
      <w:r>
        <w:t>resin of sulfur alcohol指含有巯基的脂肪或芳香族高分子试</w:t>
      </w:r>
    </w:p>
    <w:p>
      <w:r>
        <w:t>1487_硫sulfur S第16族(ⅥA) 元素。原子序数16。稳定</w:t>
      </w:r>
      <w:r>
        <w:t>剂。常见的有聚巯基乙烯、聚对巯基苯乙烯等。硫醇类试剂具有</w:t>
      </w:r>
      <w:r>
        <w:t>同位素32，33，34，36。氧化态-2、+4、+6。硫有多种同素</w:t>
      </w:r>
      <w:r>
        <w:t>如下氧化还原反应：2R-SH-R-S-S-R+2H*+2e，硫</w:t>
      </w:r>
      <w:r>
        <w:t>异形体。按结晶形态， 分结晶形硫(crystalline sulfur) 和无定</w:t>
      </w:r>
      <w:r>
        <w:t>醇类化合物可以使蛋白质中的-S-S-键断裂或再生，是羊毛处理</w:t>
      </w:r>
      <w:r>
        <w:t>形硫(amorphous sulfur) 。</w:t>
      </w:r>
      <w:r>
        <w:t>，结晶形硫主要有斜方硫和单斜硫，</w:t>
      </w:r>
      <w:r>
        <w:t>和头发定型剂的组成部分。硫醇的高分子化可以通过合成可聚</w:t>
      </w:r>
      <w:r>
        <w:t>均易溶于二硫化碳、四氯化碳和苯，微溶于乙醇、乙醚，不溶于</w:t>
      </w:r>
      <w:r>
        <w:t>合单体，然后进行均聚或共聚反应制备；或者以聚对氯甲基苯乙</w:t>
      </w:r>
      <w:r>
        <w:t>水。无定形硫有弹性硫</w:t>
      </w:r>
      <w:r>
        <w:t>硫的化学性质活泼，能与许多金属、</w:t>
      </w:r>
      <w:r>
        <w:t>烯树脂为原料与硫氢酸钠反应直接在聚合物中生成巯基。</w:t>
      </w:r>
      <w:r>
        <w:t>非金属反应</w:t>
      </w:r>
      <w:r>
        <w:t>硫以游离态、硫化物及硫酸盐存在于自然界。</w:t>
      </w:r>
      <w:r>
        <w:t>有天然硫矿、黄铁矿、闪锌矿和方铅矿等。可由天然硫矿矿床</w:t>
      </w:r>
      <w:r>
        <w:t>芽孢杆菌(Bac ill as Cereus) 产生， 它含有A， B， C， D四个组</w:t>
      </w:r>
      <w:r>
        <w:t>开采或高压水蒸气溶出，或者由黄铁矿与碳限制燃烧法制得。</w:t>
      </w:r>
      <w:r>
        <w:t>分。溶于水、甲醇，不溶于丙酮、乙酸乙酯等，对坂口和Ry-</w:t>
      </w:r>
      <w:r>
        <w:t>也可由硫化氢等含硫化合物制取。大量用于制造硫酸和各种</w:t>
      </w:r>
      <w:r>
        <w:t>don-Smith呈阳性反应， 对茚三酮、硫代硫酸和2， 3， 5-三苯四</w:t>
      </w:r>
      <w:r>
        <w:t>硫化合物、杀虫剂、硫化染料、医用硫黄软膏，以及橡胶硫化剂</w:t>
      </w:r>
      <w:r>
        <w:t>唑氣呈阳性反应。它能有效抑制各种硫醇蛋白酶，对胰蛋白</w:t>
      </w:r>
      <w:r>
        <w:t>等。也可用来生产硫肥、高能钠硫电池、造纸和食品生产中</w:t>
      </w:r>
      <w:r>
        <w:t>酶、凝血酶、激肽释放酶和血纤维蛋白溶酶有很高的抑制作</w:t>
      </w:r>
      <w:r>
        <w:t>用的熏蒸剂等。</w:t>
      </w:r>
      <w:r>
        <w:t>用。对酰胺酶、木瓜蛋白酶也有较强的抑制作用。</w:t>
      </w:r>
    </w:p>
    <w:p>
      <w:r>
        <w:t>1487_硫铵见硫酸铵1499。</w:t>
      </w:r>
    </w:p>
    <w:p>
      <w:r>
        <w:t>1487_硫必利tia p zide</w:t>
      </w:r>
      <w:r>
        <w:t>又名泰必利。其盐酸盐为白色至微黄色</w:t>
      </w:r>
      <w:r>
        <w:t>结晶或结晶性粉末。熔</w:t>
      </w:r>
      <w:r>
        <w:t>O-C-NH CHL CH， N(C2N 5) 2</w:t>
      </w:r>
      <w:r>
        <w:t>点121℃。无臭或有微臭。</w:t>
      </w:r>
      <w:r>
        <w:t>OCH 3</w:t>
      </w:r>
      <w:r>
        <w:t>在水中极易溶，在冰醋酸</w:t>
      </w:r>
      <w:r>
        <w:t>个常用品种。其初期着色性和色调保持性优良；稳定效果大于有</w:t>
      </w:r>
      <w:r>
        <w:t>中易溶，略溶于甲醇。为</w:t>
      </w:r>
      <w:r>
        <w:t>机锡类；与硬脂酸钙并用时，协同效果好，并有突出的耐热性和耐</w:t>
      </w:r>
      <w:r>
        <w:t>CH，OS</w:t>
      </w:r>
      <w:r>
        <w:t>抗精神失常药，用于治疗</w:t>
      </w:r>
      <w:r>
        <w:t>候性。耐光性差，与有机锡并用时易产生硫化污染。</w:t>
      </w:r>
      <w:r>
        <w:t>精神运动障碍、舞蹈症、多动症及酒精中毒等。制剂有片剂、针</w:t>
      </w:r>
      <w:r>
        <w:t>剂。注意：严重循环障碍、肾功能不全者慎用，孕妇、婴儿慎用。</w:t>
      </w:r>
      <w:r>
        <w:t>副作用有嗜睡、闭经、头晕、消化道反应和兴奋。</w:t>
      </w:r>
    </w:p>
    <w:p>
      <w:r>
        <w:t>1487_硫丙磷</w:t>
      </w:r>
      <w:r>
        <w:t>sul prof os</w:t>
      </w:r>
      <w:r>
        <w:t>纯品为无色油状物。沸点125℃</w:t>
      </w:r>
      <w:r>
        <w:t>(0.9Pa)。难溶于水</w:t>
      </w:r>
      <w:r>
        <w:t>(0.3mg/L)，易溶于二氯甲</w:t>
      </w:r>
      <w:r>
        <w:t>CHO-p-0-《&gt;-SCH；</w:t>
      </w:r>
      <w:r>
        <w:t>烷、乙烷中， LDsc150mg/kg。</w:t>
      </w:r>
      <w:r>
        <w:t>硫酮式存在。氧化生成9-吖啶酮。与五氯化磷作用生成9.</w:t>
      </w:r>
      <w:r>
        <w:t>n-Cg Hr~S</w:t>
      </w:r>
      <w:r>
        <w:t>20世纪70年代发现的有机</w:t>
      </w:r>
      <w:r>
        <w:t>氯代吖啶。与卤代烷及酰卤作用生成S-烷基-及S-酰基衍生</w:t>
      </w:r>
      <w:r>
        <w:t>磷杀虫、杀螨剂，由O-乙基-S-正丙基硫代磷酰氯与对甲硫基</w:t>
      </w:r>
      <w:r>
        <w:t>物，证明它能以硫烯醉式参加反应。酸性比9-吖啶酮强，溶于</w:t>
      </w:r>
      <w:r>
        <w:t>苯酚的酯化反应制得。用于棉花、玉米、烟草等作物上防治棉</w:t>
      </w:r>
      <w:r>
        <w:t>温热碱溶液，但不溶于碳酸钠溶液。用熔化了的吖啶与硫在</w:t>
      </w:r>
      <w:r>
        <w:t>铃虫、棉铃象甲、烟青虫、蓟马等害虫，对黏虫、斜纹夜蛾、蚜</w:t>
      </w:r>
      <w:r>
        <w:t>190℃共热或用9-氨基吖啶在液氨中与硫化氢反应制得。用</w:t>
      </w:r>
      <w:r>
        <w:t>虫、蚧类、螨类也有效。制剂有乳油、超低容量液剂。</w:t>
      </w:r>
      <w:r>
        <w:t>于有机合成。</w:t>
      </w:r>
    </w:p>
    <w:p>
      <w:r>
        <w:t>1487_硫醇thiols； mercaptan s</w:t>
      </w:r>
      <w:r>
        <w:t>一类具有通式RSH(R为烃基，</w:t>
      </w:r>
      <w:r>
        <w:t>且多数为烷基)的化合物。也是醇类分子中的氧换之以硫的</w:t>
      </w:r>
      <w:r>
        <w:t>类似物。低分子量的硫醇常为特殊臭味的液体。烃基链超过</w:t>
      </w:r>
      <w:r>
        <w:t>10个碳的硫醇则变得几乎</w:t>
      </w:r>
      <w:r>
        <w:t>无不愉快气味。最常见的制法是</w:t>
      </w:r>
      <w:r>
        <w:t>由卤代烃与硫氢化钠(NaHS) 反应而得； 溴代烷与硫脲反应</w:t>
      </w:r>
      <w:r>
        <w:t>也是有效合成方法。硫醇的酸性比相应的醇强；难于形成分</w:t>
      </w:r>
      <w:r>
        <w:t>二乙酯钠加热制取；或将2-硫代巴比土酸-4-亚胺或2-硫代巴</w:t>
      </w:r>
      <w:r>
        <w:t>子间氢键，所以沸点低于相应的醇。烷硫基负离子(RS~)的</w:t>
      </w:r>
      <w:r>
        <w:t>比土酸-4，6-二亚胺与稀硫酸加热制取。用作测定脂肪氧化</w:t>
      </w:r>
      <w:r>
        <w:t>亲核性强于烷氧基。它们能形成重金属硫醇盐，如汞盐Hg·</w:t>
      </w:r>
      <w:r>
        <w:t>程度的化学试剂。</w:t>
      </w:r>
      <w:r>
        <w:t>(SR) 2， 等等； 氧化剂作用下生成二硫化合物(RSS R) ， 强氧化</w:t>
      </w:r>
      <w:r>
        <w:t>剂作用下生成磺酸。硫醇对不饱和烃加成可得到硫醚</w:t>
      </w:r>
      <w:r>
        <w:t>(RSR) 。硫醇不仅在有机合成中有广泛用途， 在生物化学中</w:t>
      </w:r>
      <w:r>
        <w:t>也有重要意义。</w:t>
      </w:r>
    </w:p>
    <w:p>
      <w:r>
        <w:t>1487_硫醇蛋白酶抑制剂</w:t>
      </w:r>
      <w:r>
        <w:t>thiol proteinase inhibitor特征是其</w:t>
      </w:r>
      <w:r>
        <w:t>酶活性中心基团不含丝氨酸残基而含胱氨酸残基，如木瓜蛋</w:t>
      </w:r>
      <w:r>
        <w:t>熔点87~88℃。将1-硫代苯并二氢吡喃-4-酮经克莱门逊还</w:t>
      </w:r>
      <w:r>
        <w:t>白酶。凡能与硫醇蛋白酶的活性部位结合并有效降低硫醇蛋</w:t>
      </w:r>
      <w:r>
        <w:t>原(Clemmensen reduction) 制取。用作有机合成试剂。</w:t>
      </w:r>
      <w:r>
        <w:t>白酶的活性，又不使酶蛋白变性的化合物都称为硫醇蛋白酶</w:t>
      </w:r>
      <w:r>
        <w:t>抑制剂。如链霉菌产生的抗痛素My celio ph thora thermo phi-</w:t>
      </w:r>
      <w:r>
        <w:t>laM 4323产生的e statins等都属于硫醇蛋白酶抑制剂。es-</w:t>
      </w:r>
      <w:r>
        <w:t>tatin能抑制木瓜蛋白酶、无花果蛋白酶、菠萝蛋白酶等硫醇</w:t>
      </w:r>
      <w:r>
        <w:t>蛋白酶。在小鼠体内会产生IgE抗体， 但对IgG无作用。</w:t>
      </w:r>
      <w:r>
        <w:t>H</w:t>
      </w:r>
      <w:r>
        <w:t>CONACACORHCHCHCHCHNHCNH</w:t>
      </w:r>
      <w:r>
        <w:t>果香型食用香精。</w:t>
      </w:r>
      <w:r>
        <w:t>15</w:t>
      </w:r>
      <w:r>
        <w:t>14</w:t>
      </w:r>
      <w:r>
        <w:t>CH2</w:t>
      </w:r>
      <w:r>
        <w:t>NH</w:t>
      </w:r>
      <w:r>
        <w:t>DP</w:t>
      </w:r>
      <w:r>
        <w:t>HOO C</w:t>
      </w:r>
      <w:r>
        <w:t>H</w:t>
      </w:r>
      <w:r>
        <w:t>1.027g/cm³。熔点64.5~67.5℃。不溶于水，挥发性小，适</w:t>
      </w:r>
      <w:r>
        <w:t>用于作聚乙烯、聚丙烯、ABS、合成橡胶及油脂等的辅助抗氧</w:t>
      </w:r>
      <w:r>
        <w:t>组分AR=H</w:t>
      </w:r>
      <w:r>
        <w:t>剂，可与受阻酚、紫外线吸收剂等协同配合，但和受阻胺光稳</w:t>
      </w:r>
      <w:r>
        <w:t>组分BR=OH</w:t>
      </w:r>
      <w:r>
        <w:t>定剂有对抗作用，不宜一起使用。由硫代二丙酸与十八醇酯</w:t>
      </w:r>
    </w:p>
    <w:p>
      <w:r>
        <w:t>1487_硫醇类氧化还原树脂</w:t>
      </w:r>
      <w:r>
        <w:t>redox resin of mercaptan； redox</w:t>
      </w:r>
      <w:r>
        <w:t>resin of sulfur alcohol指含有巯基的脂肪或芳香族高分子试</w:t>
      </w:r>
      <w:r>
        <w:t>剂。常见的有聚巯基乙烯、聚对巯基苯乙烯等。硫醇类试剂具有</w:t>
      </w:r>
      <w:r>
        <w:t>如下氧化还原反应：2R-SH-R-S-S-R+2H*+2e，硫</w:t>
      </w:r>
      <w:r>
        <w:t>醇类化合物可以使蛋白质中的-S-S-键断裂或再生，是羊毛处理</w:t>
      </w:r>
      <w:r>
        <w:t>和头发定型剂的组成部分。硫醇的高分子化可以通过合成可聚</w:t>
      </w:r>
      <w:r>
        <w:t>合单体，然后进行均聚或共聚反应制备；或者以聚对氯甲基苯乙</w:t>
      </w:r>
      <w:r>
        <w:t>烯树脂为原料与硫氢酸钠反应直接在聚合物中生成巯基。</w:t>
      </w:r>
    </w:p>
    <w:p>
      <w:r>
        <w:t>1487_硫醇他丁thiol statin</w:t>
      </w:r>
      <w:r>
        <w:t>一种硫醇蛋白酶抑制剂。由蜡状</w:t>
      </w:r>
      <w:r>
        <w:t>芽孢杆菌(Bac ill as Cereus) 产生， 它含有A， B， C， D四个组</w:t>
      </w:r>
      <w:r>
        <w:t>分。溶于水、甲醇，不溶于丙酮、乙酸乙酯等，对坂口和Ry-</w:t>
      </w:r>
      <w:r>
        <w:t>don-Smith呈阳性反应， 对茚三酮、硫代硫酸和2， 3， 5-三苯四</w:t>
      </w:r>
      <w:r>
        <w:t>唑氣呈阳性反应。它能有效抑制各种硫醇蛋白酶，对胰蛋白</w:t>
      </w:r>
      <w:r>
        <w:t>酶、凝血酶、激肽释放酶和血纤维蛋白溶酶有很高的抑制作</w:t>
      </w:r>
      <w:r>
        <w:t>用。对酰胺酶、木瓜蛋白酶也有较强的抑制作用。</w:t>
      </w:r>
      <w:r>
        <w:t>-CH2</w:t>
      </w:r>
      <w:r>
        <w:t>NH</w:t>
      </w:r>
      <w:r>
        <w:t>CH3CONH-CHC ON HCH(CH 2) 3NHCNH，</w:t>
      </w:r>
    </w:p>
    <w:p>
      <w:r>
        <w:t>1487_硫醇锑稳定剂anti on y mer cap tide stabilizer锑稳定剂的一</w:t>
      </w:r>
      <w:r>
        <w:t>个常用品种。其初期着色性和色调保持性优良；稳定效果大于有</w:t>
      </w:r>
      <w:r>
        <w:t>机锡类；与硬脂酸钙并用时，协同效果好，并有突出的耐热性和耐</w:t>
      </w:r>
      <w:r>
        <w:t>候性。耐光性差，与有机锡并用时易产生硫化污染。</w:t>
      </w:r>
    </w:p>
    <w:p>
      <w:r>
        <w:t>1487_9-硫代啶酮9-thio acrid one； acridine-9-thiol</w:t>
      </w:r>
      <w:r>
        <w:t>又称吖啶-</w:t>
      </w:r>
      <w:r>
        <w:t>SH</w:t>
      </w:r>
      <w:r>
        <w:t>9-硫醇。熔点275℃。红色针</w:t>
      </w:r>
      <w:r>
        <w:t>状晶体。溶于丙酮。9-硫代吖</w:t>
      </w:r>
      <w:r>
        <w:t>啶酮与吖啶啶-9-硫醇为互变异</w:t>
      </w:r>
      <w:r>
        <w:t>构体，存在硫酮式和硫烯醇式</w:t>
      </w:r>
      <w:r>
        <w:t>互变。在中性溶液中，主要以</w:t>
      </w:r>
      <w:r>
        <w:t>硫酮式存在。氧化生成9-吖啶酮。与五氯化磷作用生成9.</w:t>
      </w:r>
      <w:r>
        <w:t>氯代吖啶。与卤代烷及酰卤作用生成S-烷基-及S-酰基衍生</w:t>
      </w:r>
      <w:r>
        <w:t>物，证明它能以硫烯醉式参加反应。酸性比9-吖啶酮强，溶于</w:t>
      </w:r>
      <w:r>
        <w:t>温热碱溶液，但不溶于碳酸钠溶液。用熔化了的吖啶与硫在</w:t>
      </w:r>
      <w:r>
        <w:t>190℃共热或用9-氨基吖啶在液氨中与硫化氢反应制得。用</w:t>
      </w:r>
      <w:r>
        <w:t>于有机合成。</w:t>
      </w:r>
    </w:p>
    <w:p>
      <w:r>
        <w:t>1487_硫代巴比土酸</w:t>
      </w:r>
      <w:r>
        <w:t>thiobarbituric acid； malony o thiourea</w:t>
      </w:r>
      <w:r>
        <w:t>又称</w:t>
      </w:r>
      <w:r>
        <w:t>丙二酰硫脲。板状晶体(由水重结晶)。熔点</w:t>
      </w:r>
      <w:r>
        <w:t>0气</w:t>
      </w:r>
      <w:r>
        <w:t>FS</w:t>
      </w:r>
      <w:r>
        <w:t>235℃(分解，迅速加热)。能溶于乙醇、苛性碱</w:t>
      </w:r>
      <w:r>
        <w:t>NH</w:t>
      </w:r>
      <w:r>
        <w:t>水溶液，难溶于水。在醋酸中，以亚硝酸钠与</w:t>
      </w:r>
      <w:r>
        <w:t>2-硫代紫尿酸、苯甲醛进行反应，则制成5-苯亚</w:t>
      </w:r>
      <w:r>
        <w:t>甲基硫代巴比土酸。本品可将硫脲与丙二酸</w:t>
      </w:r>
      <w:r>
        <w:t>二乙酯钠加热制取；或将2-硫代巴比土酸-4-亚胺或2-硫代巴</w:t>
      </w:r>
      <w:r>
        <w:t>比土酸-4，6-二亚胺与稀硫酸加热制取。用作测定脂肪氧化</w:t>
      </w:r>
      <w:r>
        <w:t>程度的化学试剂。</w:t>
      </w:r>
    </w:p>
    <w:p>
      <w:r>
        <w:t>1487_硫代苯并二氢吡喃</w:t>
      </w:r>
      <w:r>
        <w:t>thi ach roman</w:t>
      </w:r>
      <w:r>
        <w:t>黄色油状液体。沸点</w:t>
      </w:r>
      <w:r>
        <w:t>254℃(分解)。密度(20℃)1.249g/cm。折射率</w:t>
      </w:r>
      <w:r>
        <w:t>n31.6145。易挥发。存在于某些地方的石油中。</w:t>
      </w:r>
      <w:r>
        <w:t>经高锰酸钾或过氧化氢氧化可得到S-二氧化物，</w:t>
      </w:r>
      <w:r>
        <w:t>熔点87~88℃。将1-硫代苯并二氢吡喃-4-酮经克莱门逊还</w:t>
      </w:r>
      <w:r>
        <w:t>原(Clemmensen reduction) 制取。用作有机合成试剂。</w:t>
      </w:r>
    </w:p>
    <w:p>
      <w:r>
        <w:t>1487_硫代薄荷酮</w:t>
      </w:r>
      <w:r>
        <w:t>8-mercapto men th one</w:t>
      </w:r>
      <w:r>
        <w:t>存在于布枯叶油中。</w:t>
      </w:r>
      <w:r>
        <w:t>为微黄色液体。香气强烈，浓时不愉快，高度稀</w:t>
      </w:r>
      <w:r>
        <w:t>释后有黑醋栗的特征芳香气味。沸点62℃</w:t>
      </w:r>
      <w:r>
        <w:t>O</w:t>
      </w:r>
      <w:r>
        <w:t>(0.013kPa) 。相对密度d粥1.004。折射率</w:t>
      </w:r>
    </w:p>
    <w:p>
      <w:r>
        <w:t>1487_大-SH</w:t>
      </w:r>
      <w:r>
        <w:t>n31.501。由胡薄荷酮为原料同硫化氢在</w:t>
      </w:r>
      <w:r>
        <w:t>-75℃时加成制得。用于黑醋栗、桃子、芒果等</w:t>
      </w:r>
      <w:r>
        <w:t>果香型食用香精。</w:t>
      </w:r>
    </w:p>
    <w:p>
      <w:r>
        <w:t>1487_硫代二丙酸二硬脂醇酯di stearyl thio di propio ante； DST-</w:t>
      </w:r>
      <w:r>
        <w:t>DP</w:t>
      </w:r>
      <w:r>
        <w:t>(C16H37OOCCH2CH 2) 2S</w:t>
      </w:r>
      <w:r>
        <w:t>白色结晶粉末。密度</w:t>
      </w:r>
      <w:r>
        <w:t>1.027g/cm³。熔点64.5~67.5℃。不溶于水，挥发性小，适</w:t>
      </w:r>
      <w:r>
        <w:t>用于作聚乙烯、聚丙烯、ABS、合成橡胶及油脂等的辅助抗氧</w:t>
      </w:r>
      <w:r>
        <w:t>剂，可与受阻酚、紫外线吸收剂等协同配合，但和受阻胺光稳</w:t>
      </w:r>
      <w:r>
        <w:t>定剂有对抗作用，不宜一起使用。由硫代二丙酸与十八醇酯</w:t>
      </w:r>
      <w:r>
        <w:t>化反应制得。</w:t>
      </w:r>
    </w:p>
    <w:p>
      <w:r>
        <w:t>1488_硫代二丙酸二月桂酯</w:t>
      </w:r>
      <w:r>
        <w:t>di lauryl thio dipropionate； D LTD P</w:t>
      </w:r>
      <w:r>
        <w:t>C12H25O COCH2CH2SCH2CH2OCOC12H2s</w:t>
      </w:r>
      <w:r>
        <w:t>白色紫片状结</w:t>
      </w:r>
      <w:r>
        <w:t>晶。密度0.915，熔点38~40℃。溶于苯、甲苯、四氯化碳、丙</w:t>
      </w:r>
      <w:r>
        <w:t>酮、汽油等溶剂。能分解氢过氧化物，产生稳定的结构，阻止</w:t>
      </w:r>
      <w:r>
        <w:t>氧化作用。并能和酚类抗氧剂产生协同效应。毒性小，气味</w:t>
      </w:r>
      <w:r>
        <w:t>小。由丙烯腈与硫化钠反应先生成硫代二丙腈，再加人硫酸</w:t>
      </w:r>
      <w:r>
        <w:t>水解生成硫代二丙酸，最后与月桂醇在硫酸催化下酯化制得</w:t>
      </w:r>
      <w:r>
        <w:t>粗品，再经丙酮热溶、纯碱中和、压滤、结晶、过滤、干燥制得成</w:t>
      </w:r>
      <w:r>
        <w:t>品。典型的硫醚类辅助抗氧剂， 适用于聚乙烯、聚丙烯、ABS</w:t>
      </w:r>
      <w:r>
        <w:t>等树脂，耐热稳定性商，可与受阻酚、紫外线吸收剂等协同配</w:t>
      </w:r>
      <w:r>
        <w:t>合，但与受阻胺光稳定剂有对抗作用，不宜一起使用。</w:t>
      </w:r>
    </w:p>
    <w:p>
      <w:r>
        <w:t>1488_硫代二丙酸双十八酯</w:t>
      </w:r>
      <w:r>
        <w:t>antioxidant TPS； di octo decyl</w:t>
      </w:r>
      <w:r>
        <w:t>thio dipropionate又名防老剂TPS</w:t>
      </w:r>
      <w:r>
        <w:t>CH2CHzCOO(Crs H 37)</w:t>
      </w:r>
      <w:r>
        <w:t>(或防老剂DSTP) 。白色片状晶体</w:t>
      </w:r>
      <w:r>
        <w:t>或粉末。气味小、毒性低。熔点</w:t>
      </w:r>
      <w:r>
        <w:t>64.5~67.5℃。凝固点高于59℃。</w:t>
      </w:r>
      <w:r>
        <w:t>CHZCH2COO(Cy8H 37)</w:t>
      </w:r>
      <w:r>
        <w:t>灰分低于0.1%，加热失重低于</w:t>
      </w:r>
      <w:r>
        <w:t>0.5%。可溶于苯、氯仿、二硫化碳，难溶于二甲基甲酰胺、二</w:t>
      </w:r>
      <w:r>
        <w:t>甲苯，不溶于丙酮、乙醇及水。用作橡胶、油脂、肥皂、润滑油、</w:t>
      </w:r>
      <w:r>
        <w:t>润滑脂及聚烯烃等的抗氧剂，效果略同于硫代二丙酸二月桂</w:t>
      </w:r>
      <w:r>
        <w:t>酯。高温下挥发性小，适用作聚丙烯等树脂加工热稳定剂，与</w:t>
      </w:r>
      <w:r>
        <w:t>4，4'-硫代双(6-叔丁基-3-甲基)苯酚并用可获得优异的协同</w:t>
      </w:r>
      <w:r>
        <w:t>效果。也可与烷基酚类防老剂及紫外线吸收剂并用，效果均</w:t>
      </w:r>
      <w:r>
        <w:t>佳。不着色，不污染，适用于白色、艳色制品。由硫代二丙酸</w:t>
      </w:r>
      <w:r>
        <w:t>和十八烷醇进行酯化反应而制得。</w:t>
      </w:r>
    </w:p>
    <w:p>
      <w:r>
        <w:t>1488_硫代甘油</w:t>
      </w:r>
      <w:r>
        <w:t>thio glycerol； 3-mercapto-1， 2-propanediol；</w:t>
      </w:r>
      <w:r>
        <w:t>HOCH2CH(OH) CHSH淡黄色黏稠液体。有轻微硫化物</w:t>
      </w:r>
      <w:r>
        <w:t>的气味。密度1.295g/cm(20℃)。微溶于水。能与醇混溶。</w:t>
      </w:r>
      <w:r>
        <w:t>不溶于乙醚。由1-氯代甘油与硫氢化钾在乙醇溶液中反应</w:t>
      </w:r>
      <w:r>
        <w:t>而得。用作兽药，用于促进伤口愈合。</w:t>
      </w:r>
    </w:p>
    <w:p>
      <w:r>
        <w:t>1488_1-硫代黄酮</w:t>
      </w:r>
      <w:r>
        <w:t>1-thio flavone</w:t>
      </w:r>
      <w:r>
        <w:t>无色针状品体。熔点129~</w:t>
      </w:r>
      <w:r>
        <w:t>130℃。溶于乙醇。在硫酸中显黄色，但无荧</w:t>
      </w:r>
      <w:r>
        <w:t>光。由β-苯硫基肉桂酸、五氧化磷及三氯化</w:t>
      </w:r>
      <w:r>
        <w:t>铝共热制取。用于有机合成。</w:t>
      </w:r>
    </w:p>
    <w:p>
      <w:r>
        <w:t>1488_硫代金属原子簇thio-metal cluster硫原子代替部分金</w:t>
      </w:r>
      <w:r>
        <w:t>属原子与金属原子共同组成原子簇骨架的一类金属原子簇。</w:t>
      </w:r>
      <w:r>
        <w:t>核心部分具有(M4S.)骨架，特别是(Fe：S.)的原子簇最受重</w:t>
      </w:r>
      <w:r>
        <w:t>视，在固氮面</w:t>
      </w:r>
      <w:r>
        <w:t>的钼铁蛋白中含Fe aS.原子簇， 在其他许多铁硫</w:t>
      </w:r>
      <w:r>
        <w:t>蛋白中，铁硫原子簇也是活性中心。在M4S+中，金属原子占</w:t>
      </w:r>
      <w:r>
        <w:t>据四面体的4个顶点，各个面上加一硫原子的帽。也可视为</w:t>
      </w:r>
      <w:r>
        <w:t>4个金属原子和4个硫原子相间地占据着立方体的8个顶</w:t>
      </w:r>
      <w:r>
        <w:t>点， 构成畸变立方体的原子簇骨架， 类似碳氢立方烷C gHg， 故</w:t>
      </w:r>
      <w:r>
        <w:t>M.S.原子簇又通称为类立方烷原子簇(cuban e-like cluster) 。</w:t>
      </w:r>
    </w:p>
    <w:p>
      <w:r>
        <w:t>1488_硫代克莱森重排</w:t>
      </w:r>
      <w:r>
        <w:t>thio-Claise n rearrangement烯丙基亚</w:t>
      </w:r>
      <w:r>
        <w:t>砜1在碱作用下重排成烯丙氧硫化物2。</w:t>
      </w:r>
      <w:r>
        <w:t>R</w:t>
      </w:r>
      <w:r>
        <w:t>OH</w:t>
      </w:r>
      <w:r>
        <w:t>2在某些试剂，如三甲基磷作用下氧-硫键断裂可生成烯丙醇</w:t>
      </w:r>
      <w:r>
        <w:t>类化合物3。</w:t>
      </w:r>
    </w:p>
    <w:p>
      <w:r>
        <w:t>1488_硫代硫酸</w:t>
      </w:r>
      <w:r>
        <w:t>thiosulfuricacidH2S2O 3</w:t>
      </w:r>
      <w:r>
        <w:t>仅知存在于某些溶</w:t>
      </w:r>
      <w:r>
        <w:t>剂中。很不稳定，很易快速分解为硫酸、硫、硫化氢、多硫化氢</w:t>
      </w:r>
      <w:r>
        <w:t>和二氧化硫(混合物)。低温(-78℃)下，在乙醚等有机溶剂</w:t>
      </w:r>
      <w:r>
        <w:t>(-78℃)或无溶剂(10℃以下)中用干燥的氯化氢处理(酸化)</w:t>
      </w:r>
      <w:r>
        <w:t>无水硫代硫酸钠而得(不能在水溶液中!)。或者在0℃和无</w:t>
      </w:r>
      <w:r>
        <w:t>水条件下，在乙醚中使三氯化硫与硫化氢反应而制得。由于</w:t>
      </w:r>
      <w:r>
        <w:t>它很不稳定，故仅用其盐。主要用作还原剂、定影剂和络合</w:t>
      </w:r>
      <w:r>
        <w:t>剂等。</w:t>
      </w:r>
    </w:p>
    <w:p>
      <w:r>
        <w:t>1488_硫代硫酸铵</w:t>
      </w:r>
      <w:r>
        <w:t>ammonium thiosulfate(NH) 2S 203</w:t>
      </w:r>
      <w:r>
        <w:t>白色</w:t>
      </w:r>
      <w:r>
        <w:t>单斜结晶。密度1.679g/cm。易溶于水，微溶于丙酮，不溶于</w:t>
      </w:r>
      <w:r>
        <w:t>醇、乙醚。强烈吸湿(吸湿点约为64%)。高于50℃时，其浓溶</w:t>
      </w:r>
      <w:r>
        <w:t>液分解并析出硫。于150℃时分解，生成亚硫酸铵、硫黄、氨、硫</w:t>
      </w:r>
      <w:r>
        <w:t>化及水。由碳酸氢铵与二氧化硫和水作用生成亚硫酸铵，经</w:t>
      </w:r>
      <w:r>
        <w:t>过滤除去杂质，再与硫黄加热煮沸再过滤，蒸发，冷却结晶，离</w:t>
      </w:r>
      <w:r>
        <w:t>心分离制得；亦可用亚硫酸铵与多硫化铵反应，滤除硫黄，冷冻</w:t>
      </w:r>
      <w:r>
        <w:t>结晶，离心分离制得。用作照相定影剂，金属清净剂，医药杀菌</w:t>
      </w:r>
      <w:r>
        <w:t>剂，分析试剂；可用于电镀，铝镁合金浇铸保护剂。</w:t>
      </w:r>
    </w:p>
    <w:p>
      <w:r>
        <w:t>1488_硫代硫酸钡barium thiosulfate BaS2O 3·H2O白色斜方</w:t>
      </w:r>
      <w:r>
        <w:t>结晶粉末。密度3.5g/cm³。极微溶于水，不溶于醇、乙醚、丙</w:t>
      </w:r>
      <w:r>
        <w:t>酮、四氯化碳、二硫化碳。加热至100℃则分解。有毒!由氯</w:t>
      </w:r>
      <w:r>
        <w:t>化钡和硫代硫酸钠的热水溶液进行反应，过滤，冷却结晶，析</w:t>
      </w:r>
      <w:r>
        <w:t>出一水盐，离心分离，低温干燥制得。用于制造夜光涂料和其</w:t>
      </w:r>
      <w:r>
        <w:t>他硫代硫酸盐，炸药，火柴，发光漆等。</w:t>
      </w:r>
    </w:p>
    <w:p>
      <w:r>
        <w:t>1488_硫代硫酸钙calcium thiosulfate</w:t>
      </w:r>
      <w:r>
        <w:t>CaS2O 3·6H2O白色晶</w:t>
      </w:r>
      <w:r>
        <w:t>体。40℃时风化。放置于干燥处会分解，在表面形成黄色硬</w:t>
      </w:r>
      <w:r>
        <w:t>皮；保存于0℃以下潮湿处则更稳定。相对密度1.872。43~</w:t>
      </w:r>
      <w:r>
        <w:t>49℃(分解)。易溶于水。由热的氢氧化钙与硫黄的水悬浮液</w:t>
      </w:r>
      <w:r>
        <w:t>中通入二氧化硫制得，用于医药。</w:t>
      </w:r>
    </w:p>
    <w:p>
      <w:r>
        <w:t>1488_硫代硫酸钠sodium thiosulfate Na2S2O 3·5H2O</w:t>
      </w:r>
      <w:r>
        <w:t>又称</w:t>
      </w:r>
      <w:r>
        <w:t>海波(hypo) 、次亚硫酸钠或大苏打。无色单斜结晶。密度</w:t>
      </w:r>
      <w:r>
        <w:t>1.729g/cm.熔点40~45℃。48℃转变成二水合物Na2S203·</w:t>
      </w:r>
      <w:r>
        <w:t>2H2O。100℃时失去五个结晶水。易溶于水，溶于松节油及</w:t>
      </w:r>
      <w:r>
        <w:t>氨。不溶于乙醇。水溶液呈中性(pH=6.5~8.0)，25%溶液</w:t>
      </w:r>
      <w:r>
        <w:t>即为感光材料加工中的定影液，能溶解卤化银及其他银盐。</w:t>
      </w:r>
      <w:r>
        <w:t>在33℃以上干燥空气中易风化。在潮湿空气中有潮解性，且</w:t>
      </w:r>
      <w:r>
        <w:t>被空气中的氧氧化、二氧化碳碳酸化。具有还原性。由亚硫</w:t>
      </w:r>
      <w:r>
        <w:t>酸钠溶液和硫黄反应制得。亦可用硫化碱蒸发残渣，硫化钡</w:t>
      </w:r>
      <w:r>
        <w:t>废水(含碳酸和硫化钠)配制的原料液与二氧化硫进行反</w:t>
      </w:r>
      <w:r>
        <w:t>应，经澄清，加人硫黄粉加热进行反应，再经浓缩，冷却结晶，</w:t>
      </w:r>
      <w:r>
        <w:t>洗涤，离心分离，筛选制得。用作纸浆和棉织品漂白后的除氯</w:t>
      </w:r>
      <w:r>
        <w:t>剂。食品工业用作螯合剂、抗氧化剂，医药工业用作洗涤剂、</w:t>
      </w:r>
      <w:r>
        <w:t>消毒剂。</w:t>
      </w:r>
    </w:p>
    <w:p>
      <w:r>
        <w:t>1488_硫代米蚩酮thio michler's ketone又名4， 4'-四甲基二氨</w:t>
      </w:r>
      <w:r>
        <w:t>基硫代二苯甲酮(4，4'-</w:t>
      </w:r>
      <w:r>
        <w:t>H，C</w:t>
      </w:r>
      <w:r>
        <w:t>CH，</w:t>
      </w:r>
      <w:r>
        <w:t>tetramethyl diamino-</w:t>
      </w:r>
      <w:r>
        <w:t>thio benzophenone) 。暗</w:t>
      </w:r>
      <w:r>
        <w:t>H；C</w:t>
      </w:r>
      <w:r>
        <w:t>CH；</w:t>
      </w:r>
      <w:r>
        <w:t>红色晶体。熔点189~</w:t>
      </w:r>
      <w:r>
        <w:t>196℃。不溶于水，微溶</w:t>
      </w:r>
      <w:r>
        <w:t>于乙醚，溶于乙醇、丙醇、氯仿、苯、乙酸。用于光度法测定汞、</w:t>
      </w:r>
      <w:r>
        <w:t>银、钯。</w:t>
      </w:r>
    </w:p>
    <w:p>
      <w:r>
        <w:t>1488_β-硫代内酰胺</w:t>
      </w:r>
      <w:r>
        <w:t>β-thio lactams</w:t>
      </w:r>
      <w:r>
        <w:t>环状结构的硫代酰胺</w:t>
      </w:r>
      <w:r>
        <w:t>R</w:t>
      </w:r>
      <w:r>
        <w:t>(thio amides) ， 其中氨基处于硫羰基的P-</w:t>
      </w:r>
      <w:r>
        <w:t>位。由p-内酰胺与硫化氢钠在梅尔魏因</w:t>
      </w:r>
      <w:r>
        <w:t>R/</w:t>
      </w:r>
      <w:r>
        <w:t>R、</w:t>
      </w:r>
      <w:r>
        <w:t>试剂(Meer we in reagent， Me3O+BF 4) 作</w:t>
      </w:r>
      <w:r>
        <w:t>用下而得。为低熔点固体，可以蒸馏。有</w:t>
      </w:r>
      <w:r>
        <w:t>R.</w:t>
      </w:r>
      <w:r>
        <w:t>R</w:t>
      </w:r>
      <w:r>
        <w:t>机合成试剂。</w:t>
      </w:r>
    </w:p>
    <w:p>
      <w:r>
        <w:t>1488_硫代内酯</w:t>
      </w:r>
      <w:r>
        <w:t>thio lactones y-， o-或w巯基</w:t>
      </w:r>
      <w:r>
        <w:t>羧酸(mercapto carboxylic acids) 加热或与</w:t>
      </w:r>
      <w:r>
        <w:t>五氧化二磷作用得到分子内部酯化反应的杂</w:t>
      </w:r>
      <w:r>
        <w:t>(CH2)</w:t>
      </w:r>
      <w:r>
        <w:t>环产物。有机合成试剂。</w:t>
      </w:r>
    </w:p>
    <w:p>
      <w:r>
        <w:t>1488_硫代乳酸thio lactic acid</w:t>
      </w:r>
      <w:r>
        <w:t>CH3CH(SH) COOH</w:t>
      </w:r>
      <w:r>
        <w:t>又称2-巯基丙酸(2-</w:t>
      </w:r>
      <w:r>
        <w:t>硫代内酯</w:t>
      </w:r>
      <w:r>
        <w:t>mercapto propionic acid) 。熔点10~14℃。</w:t>
      </w:r>
      <w:r>
        <w:t>沸点102℃(2.13kPa) 。折射率n?1.4809。密度1.196g/</w:t>
      </w:r>
      <w:r>
        <w:t>cm。有特殊气味的液体，具腐蚀性及催泪性。能与水、乙醇</w:t>
      </w:r>
      <w:r>
        <w:t>及乙醚混溶。用丙酮酸与硫化氢作用制得硫代丙酮酸后，再</w:t>
      </w:r>
      <w:r>
        <w:t>用钠汞齐还原制取。其S-乙酰基衍生物沸点55℃(400Pa)，‘</w:t>
      </w:r>
      <w:r>
        <w:t>S-苄基衍生物73~74℃。用于测定钴。</w:t>
      </w:r>
    </w:p>
    <w:p>
      <w:r>
        <w:t>1488_1-硫代色酮1-thia chrom one无色针状晶体。熔点79℃。</w:t>
      </w:r>
      <w:r>
        <w:t>在硫酸中显示蓝色荧光。可与澳加成形成二溴化</w:t>
      </w:r>
      <w:r>
        <w:t>物，熔点为130~135℃。用过氧化氢氧化时则成</w:t>
      </w:r>
      <w:r>
        <w:t>砜，熔点144℃。可用1-硫代苯并二氢吡喃-4-酮</w:t>
      </w:r>
      <w:r>
        <w:t>与五氯化磷反应，脱氢制得，而前者则由β-苯硫基</w:t>
      </w:r>
      <w:r>
        <w:t>丙酸(C6HsSCH2CH2COOH) 用硫酸闭环制取。或用3-澳代-</w:t>
      </w:r>
      <w:r>
        <w:t>1-硫代苯并二氢吡喃-4-酮与碱(或吡啶)反应，脱去溴化氢制</w:t>
      </w:r>
      <w:r>
        <w:t>得。用作有机合成试剂。</w:t>
      </w:r>
      <w:r>
        <w:t>2.2'-硫代双乙醇</w:t>
      </w:r>
      <w:r>
        <w:t>2， 2-thio di ethanol； thio di glycol； di hy-</w:t>
      </w:r>
      <w:r>
        <w:t>CH2CH2OH</w:t>
      </w:r>
      <w:r>
        <w:t>droxy diethyl sulfide又称硫代二甘醇。无</w:t>
      </w:r>
      <w:r>
        <w:t>色糖浆状液体。熔点-16℃。沸点283℃。</w:t>
      </w:r>
      <w:r>
        <w:t>密度1.1824g/cm(20℃)。折射率n</w:t>
      </w:r>
      <w:r>
        <w:t>CH2CH2OH</w:t>
      </w:r>
      <w:r>
        <w:t>1.519.溶于水、乙醇、丙酮和氯仿。微溶于</w:t>
      </w:r>
      <w:r>
        <w:t>乙醚、苯和四氯化碳。有特殊气味。由氯乙醇与硫化钠反应</w:t>
      </w:r>
      <w:r>
        <w:t>制得。也可由环氧乙烷与硫化氢反应制得。用作溶剂和有机</w:t>
      </w:r>
      <w:r>
        <w:t>合成中间体。用于制增塑剂、橡胶促进剂、防老剂、防腐剂、杀</w:t>
      </w:r>
      <w:r>
        <w:t>虫剂、除草剂、驱避剂、染料助剂、油墨溶剂和印染助剂等。注</w:t>
      </w:r>
      <w:r>
        <w:t>意：勿与盐酸或任何有可能生成盐酸的物质同时使用，因本品</w:t>
      </w:r>
      <w:r>
        <w:t>与盐酸作用生成二氣乙硫醚(俗称芥子气)。</w:t>
      </w:r>
    </w:p>
    <w:p>
      <w:r>
        <w:t>1489_硫代松油醇8-mercapto-p-men th-1-ene</w:t>
      </w:r>
      <w:r>
        <w:t>存在于柚子果</w:t>
      </w:r>
      <w:r>
        <w:t>汁中。无色液体。有极强的柚子香气，阈值为1×</w:t>
      </w:r>
      <w:r>
        <w:t>10~13.3。沸点40℃(133Pa)。由芋烯在低温同硫</w:t>
      </w:r>
      <w:r>
        <w:t>SH</w:t>
      </w:r>
      <w:r>
        <w:t>化氢反应而得。用于柑橘型、热带水果型食用香</w:t>
      </w:r>
      <w:r>
        <w:t>精，也可用于化妆、洗涤用品香精。</w:t>
      </w:r>
    </w:p>
    <w:p>
      <w:r>
        <w:t>1489_硫代羧酸thio no carboxylic acids羧酸中， 羧基氧原子替</w:t>
      </w:r>
      <w:r>
        <w:t>之以硫的一系列衍生物。其中，一个硫替代的称一硫代羧酸</w:t>
      </w:r>
      <w:r>
        <w:t>及两个硫替代氧的称二硫代羧酸等。</w:t>
      </w:r>
      <w:r>
        <w:t>OH</w:t>
      </w:r>
      <w:r>
        <w:t>R-C</w:t>
      </w:r>
      <w:r>
        <w:t>=R一C</w:t>
      </w:r>
      <w:r>
        <w:t>R-C</w:t>
      </w:r>
      <w:r>
        <w:t>SH</w:t>
      </w:r>
      <w:r>
        <w:t>S</w:t>
      </w:r>
      <w:r>
        <w:t>SH</w:t>
      </w:r>
      <w:r>
        <w:t>硫羟酸</w:t>
      </w:r>
      <w:r>
        <w:t>硫炭酸</w:t>
      </w:r>
      <w:r>
        <w:t>二硫代版酸</w:t>
      </w:r>
      <w:r>
        <w:t>二硫代羧酸的酸性强于一硫代羧酸，暴露在空气中易氧化，脂</w:t>
      </w:r>
      <w:r>
        <w:t>基衍生物少见，芳基二硫代羧酸已知。由芳酰卤与硫化钾反应</w:t>
      </w:r>
      <w:r>
        <w:t>或格利雅试剂与二硫化碳反应而得。是基本有机合成原料。</w:t>
      </w:r>
    </w:p>
    <w:p>
      <w:r>
        <w:t>1489_硫代碳酸酯-碳酸酯共聚物</w:t>
      </w:r>
      <w:r>
        <w:t>thio carbonate-carbonate</w:t>
      </w:r>
      <w:r>
        <w:t>copolymer分子主链同时含有碳酸酯和硫代碳酸酯重复结</w:t>
      </w:r>
      <w:r>
        <w:t>构单元的共聚物。其结构式为：</w:t>
      </w:r>
      <w:r>
        <w:t>CH：</w:t>
      </w:r>
      <w:r>
        <w:t>CH3</w:t>
      </w:r>
    </w:p>
    <w:p>
      <w:r>
        <w:t>1489_一o</w:t>
      </w:r>
      <w:r>
        <w:t>CH3</w:t>
      </w:r>
      <w:r>
        <w:t>CH3</w:t>
      </w:r>
      <w:r>
        <w:t>具有水解稳定性优良的特点。热变形温度(1.82MPa) 159~</w:t>
      </w:r>
      <w:r>
        <w:t>168℃； 拉伸强度58.61MPa， 冲击强度15.2kJ/m²； 介电常数</w:t>
      </w:r>
      <w:r>
        <w:t>(10Hz)2.69~3.01；成型温度220~235℃。在光气中加人</w:t>
      </w:r>
      <w:r>
        <w:t>部分硫代光气</w:t>
      </w:r>
      <w:r>
        <w:t>)后与双酚A进行界面缩聚反应</w:t>
      </w:r>
      <w:r>
        <w:t>、Cl-(</w:t>
      </w:r>
      <w:r>
        <w:t>制得。可在电子、电器、仪表等行业用作耐热绝缘制品。</w:t>
      </w:r>
    </w:p>
    <w:p>
      <w:r>
        <w:t>1489_硫代酰胺</w:t>
      </w:r>
      <w:r>
        <w:t>thio amides一类具有通式(Ⅰ) 的化合物。稳</w:t>
      </w:r>
      <w:r>
        <w:t>定。制法有四：(1)二硫代羧酸与氨反应；</w:t>
      </w:r>
      <w:r>
        <w:t>R---C</w:t>
      </w:r>
      <w:r>
        <w:t>S/R2</w:t>
      </w:r>
      <w:r>
        <w:t>(2) 烯胺与硫在二甲基甲酰胺(DMF) 中反</w:t>
      </w:r>
      <w:r>
        <w:t>R</w:t>
      </w:r>
      <w:r>
        <w:t>应； (3) 腈与硫醇、胺反应(在DMF中) ； (4)</w:t>
      </w:r>
      <w:r>
        <w:t>(Ⅰ)</w:t>
      </w:r>
      <w:r>
        <w:t>酮与硫、胺反应而得。是有机合成试剂。</w:t>
      </w:r>
    </w:p>
    <w:p>
      <w:r>
        <w:t>1489_2-硫代香豆素</w:t>
      </w:r>
      <w:r>
        <w:t>2-thio no coumarin黄色晶体， 熔点101℃，</w:t>
      </w:r>
      <w:r>
        <w:t>有令人不愉快的气味。可用香豆素、硫和</w:t>
      </w:r>
      <w:r>
        <w:t>五氧化二磷共热制备。用作有机合成试</w:t>
      </w:r>
      <w:r>
        <w:t>o~s</w:t>
      </w:r>
      <w:r>
        <w:t>剂。</w:t>
      </w:r>
    </w:p>
    <w:p>
      <w:r>
        <w:t>1489_硫代香叶醇</w:t>
      </w:r>
      <w:r>
        <w:t>thio geran iol具青、浆果样香气， 并有凉的硫</w:t>
      </w:r>
      <w:r>
        <w:t>的隐香。相对密度d30.8970。折射率nl</w:t>
      </w:r>
      <w:r>
        <w:t>1.4900.由芳樟醇同硫脲、溴化氢在对甲苯磺</w:t>
      </w:r>
    </w:p>
    <w:p>
      <w:r>
        <w:t>1489_个SH</w:t>
      </w:r>
      <w:r>
        <w:t>fide) ] 。指具有(SN) ， 结构的聚合物， 其聚合物主链完全由</w:t>
      </w:r>
      <w:r>
        <w:t>人</w:t>
      </w:r>
      <w:r>
        <w:t>用于配制布枯油以及覆盆子酮、鸡蛋果等食用</w:t>
      </w:r>
      <w:r>
        <w:t>酸存在下反应，再用氢氧化钠皂化合成取得。</w:t>
      </w:r>
      <w:r>
        <w:t>香精。</w:t>
      </w:r>
    </w:p>
    <w:p>
      <w:r>
        <w:t>1489_硫代亚硫酸</w:t>
      </w:r>
      <w:r>
        <w:t>thiosulfurousacidH2S2O 2游离酸未得到，</w:t>
      </w:r>
      <w:r>
        <w:t>仅得到硫代亚硫酸盐。</w:t>
      </w:r>
    </w:p>
    <w:p>
      <w:r>
        <w:t>1489_代乙酸thio acetic acid； ethanethioicacidCH3COSH</w:t>
      </w:r>
      <w:r>
        <w:t>黄色发烟液体。有不愉快的辛辣气味。熔点&lt;-17℃。沸点</w:t>
      </w:r>
      <w:r>
        <w:t>93℃。密度1.068g/cm(20℃)。折射率1.4630。闪点11℃。</w:t>
      </w:r>
      <w:r>
        <w:t>溶于水、醇和醚。由冰醋酸与五硫化二磷共热回流反应而得。</w:t>
      </w:r>
      <w:r>
        <w:t>用作有机合成中的乙酰硫基化剂和巯基化剂，用于制胱氨酸</w:t>
      </w:r>
      <w:r>
        <w:t>和巯基羧酸类化合物，还用作杀菌剂、聚合物改性剂和添加剂</w:t>
      </w:r>
      <w:r>
        <w:t>的合成。</w:t>
      </w:r>
    </w:p>
    <w:p>
      <w:r>
        <w:t>1489_硫代乙酰胺</w:t>
      </w:r>
      <w:r>
        <w:t>thio acetamide； ethan ethio amide</w:t>
      </w:r>
      <w:r>
        <w:t>晶体。熔</w:t>
      </w:r>
      <w:r>
        <w:t>点113~114℃。轻微的硫醇气味，溶于水及</w:t>
      </w:r>
      <w:r>
        <w:t>CHC\N Hz</w:t>
      </w:r>
      <w:r>
        <w:t>醇，微溶于醚。由乙酸铵与硫化铝、或乙腈与</w:t>
      </w:r>
      <w:r>
        <w:t>硫化氧反应而得。是分析试剂。其同系列，</w:t>
      </w:r>
      <w:r>
        <w:t>N-烃基取代衍生物CH；一C</w:t>
      </w:r>
      <w:r>
        <w:t>，由1，1-二氣乙烷与硫、胺</w:t>
      </w:r>
      <w:r>
        <w:t>NR.</w:t>
      </w:r>
      <w:r>
        <w:t>反应而得。</w:t>
      </w:r>
    </w:p>
    <w:p>
      <w:r>
        <w:t>1489_硫代呫吨</w:t>
      </w:r>
      <w:r>
        <w:t>thia x an then； dibenzo thia pyran</w:t>
      </w:r>
      <w:r>
        <w:t>又名二苯并噻</w:t>
      </w:r>
      <w:r>
        <w:t>哺。针状晶体。熔点128℃。沸点340℃</w:t>
      </w:r>
      <w:r>
        <w:t>(9.73kPa) 。微溶于乙醇和乙醚， 溶于氯仿。</w:t>
      </w:r>
      <w:r>
        <w:t>溶于硫酸成黄色溶液，并有微弱的荧光。是</w:t>
      </w:r>
      <w:r>
        <w:t>多种天然有机化合物的母体。可用氢化锂铝还原硫代呫吨酮</w:t>
      </w:r>
      <w:r>
        <w:t>制取。</w:t>
      </w:r>
    </w:p>
    <w:p>
      <w:r>
        <w:t>1489_硫代呫吨酮</w:t>
      </w:r>
      <w:r>
        <w:t>thia xanth one黄色针状品体。熔点211℃。</w:t>
      </w:r>
      <w:r>
        <w:t>沸点371~373℃(95.05kPa) 。可升华。不溶</w:t>
      </w:r>
      <w:r>
        <w:t>于水，溶于乙酸、氯仿、二硫化碳和苯。溶于</w:t>
      </w:r>
      <w:r>
        <w:t>硫酸成黄色溶液并有绿色荧光。在碱性介质</w:t>
      </w:r>
      <w:r>
        <w:t>中开环成邻苯硫基苯甲酸。与过氧化氢作用</w:t>
      </w:r>
      <w:r>
        <w:t>得S-二氧化物。用邻巯基苯甲酸与苯在硫酸作用下合成。</w:t>
      </w:r>
      <w:r>
        <w:t>用作有机合成试剂。</w:t>
      </w:r>
    </w:p>
    <w:p>
      <w:r>
        <w:t>1489_硫丹</w:t>
      </w:r>
      <w:r>
        <w:t>endosulfan</w:t>
      </w:r>
      <w:r>
        <w:t>产物为棕色固体。熔点70~100℃。</w:t>
      </w:r>
      <w:r>
        <w:t>CI</w:t>
      </w:r>
      <w:r>
        <w:t>CI、</w:t>
      </w:r>
      <w:r>
        <w:t>CI</w:t>
      </w:r>
      <w:r>
        <w:t>CI、</w:t>
      </w:r>
      <w:r>
        <w:t>a体</w:t>
      </w:r>
      <w:r>
        <w:t>体</w:t>
      </w:r>
      <w:r>
        <w:t>CI-</w:t>
      </w:r>
      <w:r>
        <w:t>CI</w:t>
      </w:r>
      <w:r>
        <w:t>人o</w:t>
      </w:r>
      <w:r>
        <w:t>CI一</w:t>
      </w:r>
      <w:r>
        <w:t>CI</w:t>
      </w:r>
      <w:r>
        <w:t>-0-S</w:t>
      </w:r>
      <w:r>
        <w:t>-S-0</w:t>
      </w:r>
      <w:r>
        <w:t>两种主体异构体的混合物(α-体：p-体=70：30)。难溶于水，</w:t>
      </w:r>
      <w:r>
        <w:t>易溶于二氯甲烷、甲苯中。LD5g80~110mg/kg。20世纪50</w:t>
      </w:r>
      <w:r>
        <w:t>年代出现的环戊二烯类有机杀虫剂，可用六氯环戊二烯与</w:t>
      </w:r>
      <w:r>
        <w:t>丁烯二醇二醋酸酯，经加成、水解及与二氯亚砜反应制得。对</w:t>
      </w:r>
      <w:r>
        <w:t>昆虫具有触杀及胃毒作用，可用于多种作物上防治蚜虫、菜青</w:t>
      </w:r>
      <w:r>
        <w:t>虫、棉铃虫、天牛等害虫；对螨类、蛞蝓亦有效。制剂有乳油、</w:t>
      </w:r>
      <w:r>
        <w:t>颗粒剂、可湿性粉剂。</w:t>
      </w:r>
    </w:p>
    <w:p>
      <w:r>
        <w:t>1489_硫丹醇</w:t>
      </w:r>
      <w:r>
        <w:t>thio dan ol</w:t>
      </w:r>
      <w:r>
        <w:t>学名1，4，</w:t>
      </w:r>
      <w:r>
        <w:t>5，6，7，7-六氣-2，3-双羟甲基C</w:t>
      </w:r>
      <w:r>
        <w:t>[2.2.1]双环庚-2-烯-2。杀虫剂硫</w:t>
      </w:r>
      <w:r>
        <w:t>一CH2OH</w:t>
      </w:r>
      <w:r>
        <w:t>丹的中间体。由丁烯二醇同六氯环</w:t>
      </w:r>
      <w:r>
        <w:t>-CH2OH</w:t>
      </w:r>
      <w:r>
        <w:t>戊乙烯在添加剂存在下于溶剂中反</w:t>
      </w:r>
      <w:r>
        <w:t>Cl</w:t>
      </w:r>
      <w:r>
        <w:t>应来制取。</w:t>
      </w:r>
    </w:p>
    <w:p>
      <w:r>
        <w:t>1489_硫氨化物</w:t>
      </w:r>
      <w:r>
        <w:t>sulfur nitride</w:t>
      </w:r>
      <w:r>
        <w:t>由SN+，S2N2，S3N，S.N4，</w:t>
      </w:r>
      <w:r>
        <w:t>SsN 5， SsN 6…(SN) ， 及各种衍生物所组成的硫氮化合物。是</w:t>
      </w:r>
      <w:r>
        <w:t>不符合经典化学键理论的一个很广阔的化学领域，其中的阳</w:t>
      </w:r>
      <w:r>
        <w:t>离子称为硫代氮酰离子。例如， SsN为五硫代五氮酰离子。</w:t>
      </w:r>
      <w:r>
        <w:t>研究得最充分、最重要的为四硫四氮化物及其衍生物。</w:t>
      </w:r>
    </w:p>
    <w:p>
      <w:r>
        <w:t>1489_硫氨聚合物sulfur-nitrogen polymer又称聚噻唑， 聚硫</w:t>
      </w:r>
      <w:r>
        <w:t>化氮[poly(sulfur nitride) ] 或聚氮化硫[poly(nitrogen sul-</w:t>
      </w:r>
      <w:r>
        <w:t>fide) ] 。指具有(SN) ， 结构的聚合物， 其聚合物主链完全由</w:t>
      </w:r>
      <w:r>
        <w:t>硫和氮原子相间构成，具有良好的一维线性共轭结构，是迄今</w:t>
      </w:r>
      <w:r>
        <w:t>为止发现的最好的导电聚合物之一(电导率约10*S/cm)，而</w:t>
      </w:r>
      <w:r>
        <w:t>且硫氮聚合物还是第一个发现的超导聚合物，具有低温超导</w:t>
      </w:r>
      <w:r>
        <w:t>性质，超导临界温度为0.35K。硫氮聚合物的制备是以S.Na</w:t>
      </w:r>
      <w:r>
        <w:t>为原料，在银棉催化下经热解反应和缓慢的固相聚合得到具</w:t>
      </w:r>
      <w:r>
        <w:t>有单斜品体结构的(SN)，晶体。用沉积的方法可以得到薄</w:t>
      </w:r>
      <w:r>
        <w:t>膜型硫氮聚合物。</w:t>
      </w:r>
    </w:p>
    <w:p>
      <w:r>
        <w:t>1490_硫靛品红Thio indigo Magenta</w:t>
      </w:r>
      <w:r>
        <w:t>红光紫色粉末。不溶于</w:t>
      </w:r>
      <w:r>
        <w:t>乙酸及有机溶剂。在浓硫酸中为</w:t>
      </w:r>
      <w:r>
        <w:t>CHgO</w:t>
      </w:r>
      <w:r>
        <w:t>CH3</w:t>
      </w:r>
      <w:r>
        <w:t>CI、</w:t>
      </w:r>
      <w:r>
        <w:t>暗绿色，稀释时为红光紫色。在碱</w:t>
      </w:r>
      <w:r>
        <w:t>性保险粉中为黄色，加酸变无色。</w:t>
      </w:r>
      <w:r>
        <w:t>C!(4-氯-2，5-二甲苯巯基)乙酸在氯</w:t>
      </w:r>
      <w:r>
        <w:t>CH</w:t>
      </w:r>
      <w:r>
        <w:t>CH，</w:t>
      </w:r>
      <w:r>
        <w:t>磺酸介质中闭环、氧化，生成C.I.</w:t>
      </w:r>
      <w:r>
        <w:t>还原紫3，最后经颜料化处理而制</w:t>
      </w:r>
      <w:r>
        <w:t>C.I.颜料紫38</w:t>
      </w:r>
      <w:r>
        <w:t>得。主要用于印刷油墨涂料及塑</w:t>
      </w:r>
      <w:r>
        <w:t>(C.1.73395)</w:t>
      </w:r>
      <w:r>
        <w:t>料的着色。</w:t>
      </w:r>
    </w:p>
    <w:p>
      <w:r>
        <w:t>1490_硫靛桃红Thio indigo Pink桃红色粉末。色光鲜艳。不</w:t>
      </w:r>
      <w:r>
        <w:t>溶于乙醇、丙酮。在浓硫酸中呈红</w:t>
      </w:r>
      <w:r>
        <w:t>CH30</w:t>
      </w:r>
      <w:r>
        <w:t>CI</w:t>
      </w:r>
      <w:r>
        <w:t>色转变为绿色，稀释后呈红色。具</w:t>
      </w:r>
      <w:r>
        <w:t>~Q</w:t>
      </w:r>
      <w:r>
        <w:t>有良好的耐晒性能。以邻甲苯胺</w:t>
      </w:r>
      <w:r>
        <w:t>c一</w:t>
      </w:r>
      <w:r>
        <w:t>为原料与一氯化硫(SCI) 进行硫</w:t>
      </w:r>
      <w:r>
        <w:t>CH3</w:t>
      </w:r>
      <w:r>
        <w:t>化、水解，与氯乙酸进行缩合，再将</w:t>
      </w:r>
      <w:r>
        <w:t>C.I.颜料红181</w:t>
      </w:r>
      <w:r>
        <w:t>氨基进行重氮化，并转变为氰基，</w:t>
      </w:r>
      <w:r>
        <w:t>(C.1.73360)</w:t>
      </w:r>
      <w:r>
        <w:t>经水解、氧化而制得还原桃红R</w:t>
      </w:r>
      <w:r>
        <w:t>(C.I.还原红1)，再经颜料化处理</w:t>
      </w:r>
      <w:r>
        <w:t>而制得。主要用于高档涂料、塑料的着色。</w:t>
      </w:r>
    </w:p>
    <w:p>
      <w:r>
        <w:t>1490_硫靛枣红Thio indigo Bordeaux； Thio indigo Red</w:t>
      </w:r>
      <w:r>
        <w:t>又称硫</w:t>
      </w:r>
      <w:r>
        <w:t>靛红。红光紫色。立方型晶体。密度</w:t>
      </w:r>
      <w:r>
        <w:t>C</w:t>
      </w:r>
      <w:r>
        <w:t>1.47~1.90g/cm。熔点460℃。比表面</w:t>
      </w:r>
      <w:r>
        <w:t>积30~66m²/g。吸油量35~58g/100g。</w:t>
      </w:r>
      <w:r>
        <w:t>CI</w:t>
      </w:r>
      <w:r>
        <w:t>微溶于有机溶剂。有良好的耐热性</w:t>
      </w:r>
      <w:r>
        <w:t>[150~200℃(10min) ] 与耐晒性能。2， 5-</w:t>
      </w:r>
      <w:r>
        <w:t>C.I.颜料红88</w:t>
      </w:r>
      <w:r>
        <w:t>二氮苯硫酚与氯乙酸作用生成2，5-二氯</w:t>
      </w:r>
      <w:r>
        <w:t>(C.1.73312)</w:t>
      </w:r>
      <w:r>
        <w:t>苯巯基乙酸，再与氯磺酸或浓硫酸共热成</w:t>
      </w:r>
      <w:r>
        <w:t>环得4，4'，7，7'-四氯硫靛粗品，最后经颜</w:t>
      </w:r>
      <w:r>
        <w:t>料化处理而制得。用于金属表面涂料等。</w:t>
      </w:r>
    </w:p>
    <w:p>
      <w:r>
        <w:t>1490_硫靛紫红RT Thio indigo Violet Red RT； Thio indigo Vio-</w:t>
      </w:r>
      <w:r>
        <w:t>let RH又称硫淀紫RH。红光紫</w:t>
      </w:r>
      <w:r>
        <w:t>CH3</w:t>
      </w:r>
      <w:r>
        <w:t>CI</w:t>
      </w:r>
      <w:r>
        <w:t>色粉末。具有优良的日晒牢度及</w:t>
      </w:r>
      <w:r>
        <w:t>较高的着色力。溶于二甲苯中具</w:t>
      </w:r>
      <w:r>
        <w:t>~Cl</w:t>
      </w:r>
      <w:r>
        <w:t>CH3</w:t>
      </w:r>
      <w:r>
        <w:t>有弱的黄色荧光。在浓硫酸中为</w:t>
      </w:r>
      <w:r>
        <w:t>亮绿色，稀释后为红色沉淀。在碱</w:t>
      </w:r>
      <w:r>
        <w:t>C.I.颜料紫36</w:t>
      </w:r>
      <w:r>
        <w:t>性保险粉中为黄色，加酸变无色。</w:t>
      </w:r>
      <w:r>
        <w:t>(C.1.73385)</w:t>
      </w:r>
      <w:r>
        <w:t>(2-甲基-4-氯苯巯基)乙酸在氯磺</w:t>
      </w:r>
      <w:r>
        <w:t>酸介质中闭环和氧化制得硫靛紫</w:t>
      </w:r>
      <w:r>
        <w:t>红，再进行颜料化处理而制得。主要用于涂料及纤维的着色。</w:t>
      </w:r>
    </w:p>
    <w:p>
      <w:r>
        <w:t>1490_硫蒽酮lucan th one又名甲硫蒽酮， 露坎松， 胺甲硫蒽酮。</w:t>
      </w:r>
      <w:r>
        <w:t>从乙醇中得到的深黄色结晶，</w:t>
      </w:r>
      <w:r>
        <w:t>：NH CH， CH， N(Cz Hsh.熔点为64~65℃。其盐酸盐</w:t>
      </w:r>
      <w:r>
        <w:t>是黄色结晶，熔点为195~</w:t>
      </w:r>
      <w:r>
        <w:t>S</w:t>
      </w:r>
      <w:r>
        <w:t>198℃。不溶于乙醚，溶于水、</w:t>
      </w:r>
      <w:r>
        <w:t>CH3</w:t>
      </w:r>
      <w:r>
        <w:t>乙醇、氯仿。以硫代水杨酸的</w:t>
      </w:r>
      <w:r>
        <w:t>原料，通过环合与缩合反应可得到本品。用来治疗埃及血吸</w:t>
      </w:r>
      <w:r>
        <w:t>虫病和曼氏血吸虫病。</w:t>
      </w:r>
      <w:r>
        <w:t>B， β硫二丙腈β， B-thio di propio nitrile</w:t>
      </w:r>
      <w:r>
        <w:t>(CNCH2CH 2) 2S</w:t>
      </w:r>
      <w:r>
        <w:t>强极性的气相色谱固定液。最高使用温度100℃。溶于丙酮和</w:t>
      </w:r>
      <w:r>
        <w:t>甲醇等溶剂。适用于分离硫化物、二硫化物、硫醇、硫醚、噻吩、</w:t>
      </w:r>
      <w:r>
        <w:t>酚、卤代烷。对噻吩化合物有很强的保留。选择性保留低级含氧</w:t>
      </w:r>
      <w:r>
        <w:t>化合物、伯胺、仲胺、不饱和烃、环烷烃和芳烃等。</w:t>
      </w:r>
    </w:p>
    <w:p>
      <w:r>
        <w:t>1490_硫二亚胺sulfur di im ides； sulfo di im ides</w:t>
      </w:r>
      <w:r>
        <w:t>一类通式为</w:t>
      </w:r>
      <w:r>
        <w:t>RI-N--S--N-R²的化合物。其中R'，R²可以为烷基、芳</w:t>
      </w:r>
      <w:r>
        <w:t>基或芳磺酰基。当R'，R²为伯、仲烷基时不稳定，室温下即</w:t>
      </w:r>
      <w:r>
        <w:t>分解。叔烷基衍生物较稳定；R'与R²为芳磺酰基时可在室</w:t>
      </w:r>
      <w:r>
        <w:t>温之下长期保存。由胺与四卤化硫反应而得。烷基衍生物为</w:t>
      </w:r>
      <w:r>
        <w:t>亮黄液体；芳基衍生物为橙红液体或低熔点固体。对水敏感，</w:t>
      </w:r>
      <w:r>
        <w:t>能与烯烃、醛、酮等反应。</w:t>
      </w:r>
    </w:p>
    <w:p>
      <w:r>
        <w:t>1490_硫肥sulphur fertilizer</w:t>
      </w:r>
      <w:r>
        <w:t>具有硫标明量以提供植物养分为</w:t>
      </w:r>
      <w:r>
        <w:t>其主要功效的物料。硫肥的主要品种：(1)石膏，含硫15%；</w:t>
      </w:r>
      <w:r>
        <w:t>(2)加硫肥料，如加硫尿素、加硫重过磷酸钙和加硫三元复混</w:t>
      </w:r>
      <w:r>
        <w:t>肥料，加硫后的这些肥料</w:t>
      </w:r>
      <w:r>
        <w:t>，其物理性能得到了改善，便于贮存</w:t>
      </w:r>
      <w:r>
        <w:t>和施用。缺硫土壤施</w:t>
      </w:r>
      <w:r>
        <w:t>肥可</w:t>
      </w:r>
      <w:r>
        <w:t>仪善植物的缺硫症状。尿素</w:t>
      </w:r>
      <w:r>
        <w:t>或粒状复混肥料进行包硫处理而变成缓效肥料，可以大幅度</w:t>
      </w:r>
      <w:r>
        <w:t>提高肥料的利用率，并能防止烧伤作物幼苗。硫肥主要是以</w:t>
      </w:r>
      <w:r>
        <w:t>硫酸根的形态被植物吸收的。在施硫酸铵、硫酸钾、普通过磷</w:t>
      </w:r>
      <w:r>
        <w:t>酸钙(含有游离硫酸)等含硫肥料时也就给作物施了硫肥。此</w:t>
      </w:r>
      <w:r>
        <w:t>外，植物还可通过叶片从大气中吸收二氧化硫气体。</w:t>
      </w:r>
    </w:p>
    <w:p>
      <w:r>
        <w:t>1490_硫酚thio phenols</w:t>
      </w:r>
      <w:r>
        <w:t>(一)酚中○被Ｓ取代的化合物。(二)</w:t>
      </w:r>
      <w:r>
        <w:t>benzene thiol C； H， SH硫酚类最简单的一种。液体。熔点-</w:t>
      </w:r>
      <w:r>
        <w:t>15℃，沸点169℃。折射率n秒1.5880。密度1.073g/cm。易溶于</w:t>
      </w:r>
      <w:r>
        <w:t>醇、醚及苯。在空气中易氧化形成二硫化物(C； H， SSC； H 5) 。由</w:t>
      </w:r>
      <w:r>
        <w:t>苯磺酰氯(C；H，SO)CI)在硫酸中以锌还原而得。</w:t>
      </w:r>
    </w:p>
    <w:p>
      <w:r>
        <w:t>1490_硫华flower sulfur又称升华硫(sublime d sulfur) 。淡黄</w:t>
      </w:r>
      <w:r>
        <w:t>色粉末。含约30%的无定形硫。纯度高。在密闭容器中加</w:t>
      </w:r>
      <w:r>
        <w:t>热粗硫黄形成硫蒸气，通人110~118℃的密闭大容器</w:t>
      </w:r>
      <w:r>
        <w:t>(1000~3500m)中，冷凝成细雾状液滴，然后固化凝结而成。</w:t>
      </w:r>
      <w:r>
        <w:t>因含无定形硫，制作杀菌剂和杀螨剂效果优于硫黄粉。亦用</w:t>
      </w:r>
      <w:r>
        <w:t>于橡胶硫化和制药。</w:t>
      </w:r>
    </w:p>
    <w:p>
      <w:r>
        <w:t>1490_硫化vulcanization； cure</w:t>
      </w:r>
      <w:r>
        <w:t>胶料中的生胶与硫化剂，在加</w:t>
      </w:r>
      <w:r>
        <w:t>热下发生化学反应，橡胶线型大分子交联成为立体网状结构</w:t>
      </w:r>
      <w:r>
        <w:t>的大分子，从而改善橡胶的物理机械性能和化学性能。是塑</w:t>
      </w:r>
      <w:r>
        <w:t>性橡胶转化为弹性橡胶或硬质橡胶的过程，是橡胶加工中最</w:t>
      </w:r>
      <w:r>
        <w:t>主要的工艺过程。此过程称为硫化。</w:t>
      </w:r>
      <w:r>
        <w:t>目前也指加人非硫黄的</w:t>
      </w:r>
      <w:r>
        <w:t>其他配合剂(如过氧化物)或不加配合剂，采取其他方法(如辐</w:t>
      </w:r>
      <w:r>
        <w:t>照)使橡胶分子进行交联的过程。除了热塑性弹性体外，天然</w:t>
      </w:r>
      <w:r>
        <w:t>橡胶和各种合成橡胶都必须进行硫化。橡胶硫化剂可分为硫</w:t>
      </w:r>
      <w:r>
        <w:t>黄硫化体系和非硫黄硫化体系。后者有金属氧化物、过氧化</w:t>
      </w:r>
      <w:r>
        <w:t>物、树脂、醌肟、多元胺。橡胶硫化的压力、温度、时间三者是</w:t>
      </w:r>
      <w:r>
        <w:t>对硫化质量有决定性影响的工艺条件。硫化进行过程中，胶</w:t>
      </w:r>
      <w:r>
        <w:t>料的各物理性能随硫化时间的增加而变化，如图(a)所示。橡</w:t>
      </w:r>
      <w:r>
        <w:t>硫化时间</w:t>
      </w:r>
      <w:r>
        <w:t>(a)硫化过程胶料性能的变化</w:t>
      </w:r>
      <w:r>
        <w:t>1一拉伸强度；2一定伸应力；3一弹性；</w:t>
      </w:r>
      <w:r>
        <w:t>4一伸长率；5一硬度；6一永久变形</w:t>
      </w:r>
      <w:r>
        <w:t>胶的硫化历程分为四个阶段。(1)焦烧期，仍有塑性流动，是交</w:t>
      </w:r>
      <w:r>
        <w:t>联诱导期。(2)热硫化段，即硫化反应交联急剧进行期，反映</w:t>
      </w:r>
      <w:r>
        <w:t>了硫化速度。(3)平坦硫化段，这时交联反应已趋稳定，物理</w:t>
      </w:r>
      <w:r>
        <w:t>性能也变化较小的区域。(4)过硫化段，即交联键出现较多断</w:t>
      </w:r>
      <w:r>
        <w:t>裂、物理性能有明显下降变化。橡胶与硫黄的硫化反应过程</w:t>
      </w:r>
      <w:r>
        <w:t>中，胶料的性能随结合硫黄量的增加而出现图(b)所示的三段</w:t>
      </w:r>
      <w:r>
        <w:t>变化，这</w:t>
      </w:r>
      <w:r>
        <w:t>段性能包括</w:t>
      </w:r>
      <w:r>
        <w:t>了橡胶制品应用</w:t>
      </w:r>
      <w:r>
        <w:t>流化胶的范围。由图</w:t>
      </w:r>
      <w:r>
        <w:t>(b)可见，胶</w:t>
      </w:r>
      <w:r>
        <w:t>料中含结合硫黄5%以内者，为软质胶制品；胶料</w:t>
      </w:r>
      <w:r>
        <w:t>中含结合硫黄5%</w:t>
      </w:r>
      <w:r>
        <w:t>15%者，为硬度较高的皮革性状的橡胶</w:t>
      </w:r>
      <w:r>
        <w:t>制品；含结合硫黄15%以上者形成硬质橡胶。硫化方法随产</w:t>
      </w:r>
      <w:r>
        <w:t>品的性状而有室温自然硫化和加热硫化。加热硫化法包括硫</w:t>
      </w:r>
      <w:r>
        <w:t>化罐蒸汽加热硫化、个体硫化机模压硫化、平板硫化机硫化、</w:t>
      </w:r>
      <w:r>
        <w:t>鼓式硫化机连续硫化、微波连续硫化和红外线连续热硫</w:t>
      </w:r>
      <w:r>
        <w:t>化等。</w:t>
      </w:r>
      <w:r>
        <w:t>的红色颜料，彩色封蜡、塑料、橡胶和药物。常与辉锑矿、雄黄、黄</w:t>
      </w:r>
      <w:r>
        <w:t>铁矿、自然汞、石英、萤石、重晶石矿等共生。用于提炼汞，制造汞</w:t>
      </w:r>
      <w:r>
        <w:t>齐、硝酸汞、硫酸汞、氧化汞、氯化汞等。</w:t>
      </w:r>
      <w:r>
        <w:t>软胶皮革状，硬质胶</w:t>
      </w:r>
      <w:r>
        <w:t>10152025</w:t>
      </w:r>
      <w:r>
        <w:t>和其他辅助设备组成。常用的卧式硫化罐规格(罐体内径)有</w:t>
      </w:r>
      <w:r>
        <w:t>结合硫量/%</w:t>
      </w:r>
      <w:r>
        <w:t>0.5m、0.8m、1.5m、1.7m和2.8m等。立式硫化罐一般用于</w:t>
      </w:r>
      <w:r>
        <w:t>硫化斜交轮胎、农用轮胎等，多采用水压缸加压、蒸汽加热方</w:t>
      </w:r>
      <w:r>
        <w:t>(b)橡胶性能与结合</w:t>
      </w:r>
      <w:r>
        <w:t>式，又称立式水压硫化罐，主要由水压缸、柱塞、立柱、罐体、罐</w:t>
      </w:r>
      <w:r>
        <w:t>硫黄量的关系</w:t>
      </w:r>
    </w:p>
    <w:p>
      <w:r>
        <w:t>1491_硫化铵ammonium sulfide(NH 4) 2S无色。呈碱性。</w:t>
      </w:r>
      <w:r>
        <w:t>具有硫化氢和氨臭的溶液。经深度(-18℃)冷却，析出无色</w:t>
      </w:r>
      <w:r>
        <w:t>3.4m和4.0m等。</w:t>
      </w:r>
      <w:r>
        <w:t>结晶。易溶于冷水、氨，溶于乙醇。遇热水则分解。工业品硫</w:t>
      </w:r>
      <w:r>
        <w:t>化铵为无色溶液。由硫化氢通人氨水反应制得。亦可用硫氢</w:t>
      </w:r>
      <w:r>
        <w:t>化钠溶液与硫酸铵溶液及氨水加热反应制得。用作照相显影</w:t>
      </w:r>
      <w:r>
        <w:t>烧生成二氧化硅和二氧化硫。在湿空气中易水解。由硅和硫或</w:t>
      </w:r>
      <w:r>
        <w:t>剂，硝酸纤维素的脱硝剂，化学分析试剂，以及用于青铜、黄铜</w:t>
      </w:r>
      <w:r>
        <w:t>硫化氢反应或1450℃下由硫化铁和二氧化硅反应制取。</w:t>
      </w:r>
      <w:r>
        <w:t>的着色和合成氨生产中活性炭脱硫后的再生剂。</w:t>
      </w:r>
    </w:p>
    <w:p>
      <w:r>
        <w:t>1491_硫化钡barium sulfide</w:t>
      </w:r>
      <w:r>
        <w:t>BaS</w:t>
      </w:r>
      <w:r>
        <w:t>无色立方晶系结晶。有时</w:t>
      </w:r>
      <w:r>
        <w:t>呈浅灰色或浅黄色粉末。工业品为浅棕色或黑色粉末。密度</w:t>
      </w:r>
      <w:r>
        <w:t>4.25g/cm³。熔点1200℃。不溶于醇，溶于水并分解成氢氧</w:t>
      </w:r>
      <w:r>
        <w:t>化钡和硫氢化钡。水溶液呈强碱性，有腐蚀性，能烧伤皮肤，</w:t>
      </w:r>
      <w:r>
        <w:t>使毛发脱落。在干燥空气中被氧化。潮湿空气中逐渐分解放</w:t>
      </w:r>
      <w:r>
        <w:t>出硫化氢。与浓酸一起加热分解成硫化氢和硫黄。有毒!由</w:t>
      </w:r>
      <w:r>
        <w:t>重晶石和无烟煤按一定配比混合后粉碎，在1000~1200℃下</w:t>
      </w:r>
      <w:r>
        <w:t>进行还原焙烧1~2h，生成粗硫化钡溶体，用热水浸取，经静</w:t>
      </w:r>
      <w:r>
        <w:t>维/棉混纺织物的染色。对织物、棉纱染色后有脆布、脆纱现</w:t>
      </w:r>
      <w:r>
        <w:t>置澄清、过滤制得。亦可用重品石于850~900℃通人氢气或</w:t>
      </w:r>
      <w:r>
        <w:t>象，不宜久存。</w:t>
      </w:r>
      <w:r>
        <w:t>天然气进行还原反应制得。主要用于制造各种钡盐和立德</w:t>
      </w:r>
      <w:r>
        <w:t>粉，橡胶硫化剂，皮革脱毛剂，发光油漆等。</w:t>
      </w:r>
    </w:p>
    <w:p>
      <w:r>
        <w:t>1491_硫化促进剂cure accelerator配合到胶料中， 能缩短硫化</w:t>
      </w:r>
      <w:r>
        <w:t>时间，降低硫化温度，减少硫黄用量并改善硫化胶物性的物质。</w:t>
      </w:r>
      <w:r>
        <w:t>硫化促进剂常用品种包括：噻唑类、次磺酰胺类、秋兰姆类、二硫</w:t>
      </w:r>
      <w:r>
        <w:t>代氨基甲酸盐类、胍类、硫脲类、醛氨类、胺类等。可通过自由基</w:t>
      </w:r>
      <w:r>
        <w:t>机理、极化机理或分解反应机理达到促进硫化的目的。</w:t>
      </w:r>
    </w:p>
    <w:p>
      <w:r>
        <w:t>1491_硫化二家di gallium sulphide Gaz S黑色固体物。密度</w:t>
      </w:r>
      <w:r>
        <w:t>4.2g/cm。空气中不太稳定，易为水和酸分解。960℃发生歧</w:t>
      </w:r>
      <w:r>
        <w:t>化制得。主要用于棉纤维及维/棉混纺织物的染色。</w:t>
      </w:r>
      <w:r>
        <w:t>化反应，生成硫化镓和硫。由氢或家还原硫化镓制取。</w:t>
      </w:r>
    </w:p>
    <w:p>
      <w:r>
        <w:t>1491_硫化范围curing range在硫化历程中， 胶料的各种性能</w:t>
      </w:r>
      <w:r>
        <w:t>都随硫化时间而变化。在硫化性能曲线中，有一段性能最佳</w:t>
      </w:r>
      <w:r>
        <w:t>状态的区段即正硫化区段，它是产品硫化应选择的硫化范围，</w:t>
      </w:r>
      <w:r>
        <w:t>即硫化平坦时间范围。</w:t>
      </w:r>
      <w:r>
        <w:t>°硫化钙calcium sulfide</w:t>
      </w:r>
      <w:r>
        <w:t>CaS</w:t>
      </w:r>
      <w:r>
        <w:t>无色立方结晶。密度</w:t>
      </w:r>
      <w:r>
        <w:t>2.50g/cm³。熔点2000℃以上。极微溶于水。在干燥空气中</w:t>
      </w:r>
      <w:r>
        <w:t>可被氧化，在湿气中分解。在酸中分解并产生硫化氢。由硫</w:t>
      </w:r>
      <w:r>
        <w:t>化氢与加热到60℃的氢氧化钙反应制得。亦可用硫化钠和</w:t>
      </w:r>
      <w:r>
        <w:t>织物的染色。</w:t>
      </w:r>
      <w:r>
        <w:t>碳酸钙加热至赤热反应制得。或用氧化钙和二硫化碳在高温</w:t>
      </w:r>
      <w:r>
        <w:t>Vat Blue RN X</w:t>
      </w:r>
      <w:r>
        <w:t>下反应制得。用作鞣革脱毛剂、农药杀菌剂、发光材料、润滑</w:t>
      </w:r>
      <w:r>
        <w:t>不溶于水。遇浓硫酸呈深蓝色，</w:t>
      </w:r>
      <w:r>
        <w:t>剂的添加剂，以及制取兽药。</w:t>
      </w:r>
      <w:r>
        <w:t>稀释后呈蓝色沉淀。溶于保险</w:t>
      </w:r>
    </w:p>
    <w:p>
      <w:r>
        <w:t>1491_硫化镉cadmium sulfide</w:t>
      </w:r>
      <w:r>
        <w:t>CdS橙黄色六方结晶。密度</w:t>
      </w:r>
      <w:r>
        <w:t>粉氢氧化钠溶液呈棕黄色。咔</w:t>
      </w:r>
      <w:r>
        <w:t>4.82g/cm。熔点1750℃(10MPa) 。在980℃升华(氮气中) 。</w:t>
      </w:r>
      <w:r>
        <w:t>唑与对亚硝基苯酚缩合后，经还</w:t>
      </w:r>
      <w:r>
        <w:t>溶于酸。极微溶于氨水。在热水中呈胶体。有光传导性。由</w:t>
      </w:r>
      <w:r>
        <w:t>原，用多硫化钠在丁醇中硫化而</w:t>
      </w:r>
      <w:r>
        <w:t>硫酸镉水溶液与硫化氢反应制得。用作电子照相记录材料的</w:t>
      </w:r>
      <w:r>
        <w:t>制得。主要用于棉纤维及维纶/棉混纺织物的染色。</w:t>
      </w:r>
      <w:r>
        <w:t>光电导体，发光材料，半导体材料。</w:t>
      </w:r>
    </w:p>
    <w:p>
      <w:r>
        <w:t>1491_硫化汞mercuric sulfide HgS又称银朱(vermilion) ， 朱砂</w:t>
      </w:r>
      <w:r>
        <w:t>间、焦烧时间、活化能等参数的一种器具，有长条形滑动拉尺和圆</w:t>
      </w:r>
      <w:r>
        <w:t>或辰砂。有两种变体：a硫化汞是红色六方结晶或粉末。密度</w:t>
      </w:r>
      <w:r>
        <w:t>盘形旋转尺等。应用最广的是日本金子东助设计的“Cuno slide</w:t>
      </w:r>
      <w:r>
        <w:t>8.10g/cm。莫氏硬度2.0~2.5。583.5℃升华。溶于王水、硫化</w:t>
      </w:r>
      <w:r>
        <w:t>E"拉尺，可以计算不同硫化温度下的硫化时间、焦烧时间和活化</w:t>
      </w:r>
      <w:r>
        <w:t>钠，不溶于水、醇、硝酸。β硫化汞为黑色立方结晶或无定型粉</w:t>
      </w:r>
      <w:r>
        <w:t>能等，也能进行乘除计算和温度、压力的换算等。20世纪70年</w:t>
      </w:r>
      <w:r>
        <w:t>末。密度7.73g/cm。熔点583.5℃。升华446℃。溶于王水、硫</w:t>
      </w:r>
      <w:r>
        <w:t>代中国的沈军也设计出换算硫化条件的计算尺。</w:t>
      </w:r>
      <w:r>
        <w:t>化碱溶液，不溶于水、醇、硝酸。两种均极毒!由硫黄加热熔融和</w:t>
      </w:r>
      <w:r>
        <w:t>汞反应，再经焙烧、升华冷却制得。用作生漆、印泥、印油和绘画</w:t>
      </w:r>
      <w:r>
        <w:t>称交联剂。能使橡胶分子链起交联反应，使线形分子形成立</w:t>
      </w:r>
      <w:r>
        <w:t>的红色颜料，彩色封蜡、塑料、橡胶和药物。常与辉锑矿、雄黄、黄</w:t>
      </w:r>
      <w:r>
        <w:t>铁矿、自然汞、石英、萤石、重晶石矿等共生。用于提炼汞，制造汞</w:t>
      </w:r>
      <w:r>
        <w:t>齐、硝酸汞、硫酸汞、氧化汞、氯化汞等。</w:t>
      </w:r>
    </w:p>
    <w:p>
      <w:r>
        <w:t>1491_硫化罐autoclave用于加热硫化橡胶制品的罐式压力容</w:t>
      </w:r>
      <w:r>
        <w:t>器，常见的有卧式硫化罐和立式硫化罐。卧式硫化罐一般用</w:t>
      </w:r>
      <w:r>
        <w:t>于硫化非模型制品，如胶鞋、胶管、电缆、胶辊和胶布等。多采</w:t>
      </w:r>
      <w:r>
        <w:t>用蒸汽加热。主要由罐体、罐盖及其错齿闭锁装置、加热装置</w:t>
      </w:r>
      <w:r>
        <w:t>和其他辅助设备组成。常用的卧式硫化罐规格(罐体内径)有</w:t>
      </w:r>
      <w:r>
        <w:t>0.5m、0.8m、1.5m、1.7m和2.8m等。立式硫化罐一般用于</w:t>
      </w:r>
      <w:r>
        <w:t>硫化斜交轮胎、农用轮胎等，多采用水压缸加压、蒸汽加热方</w:t>
      </w:r>
      <w:r>
        <w:t>式，又称立式水压硫化罐，主要由水压缸、柱塞、立柱、罐体、罐</w:t>
      </w:r>
      <w:r>
        <w:t>益及其错齿闭锁装置、加热管路等组成。常用立式硫化罐规</w:t>
      </w:r>
      <w:r>
        <w:t>格(罐体内径)有1.4m、1.6m、1.8m、2.0m、2.2m、2.8m、</w:t>
      </w:r>
      <w:r>
        <w:t>3.4m和4.0m等。</w:t>
      </w:r>
    </w:p>
    <w:p>
      <w:r>
        <w:t>1491_硫化硅silicon mono sulfideS iS白色或浅黄色固体物</w:t>
      </w:r>
      <w:r>
        <w:t>质。密度1.853g/cm。熔点~900℃。沸点940℃。在空气中燃</w:t>
      </w:r>
      <w:r>
        <w:t>烧生成二氧化硅和二氧化硫。在湿空气中易水解。由硅和硫或</w:t>
      </w:r>
      <w:r>
        <w:t>硫化氢反应或1450℃下由硫化铁和二氧化硅反应制取。</w:t>
      </w:r>
      <w:r>
        <w:t>硫化黑BRN， RN， B2RN， BN</w:t>
      </w:r>
      <w:r>
        <w:t>Sulphur Black BRN， RN，</w:t>
      </w:r>
      <w:r>
        <w:t>B2RN，BN黑色粉末。不溶于水及</w:t>
      </w:r>
      <w:r>
        <w:t>ON a</w:t>
      </w:r>
      <w:r>
        <w:t>NO2</w:t>
      </w:r>
      <w:r>
        <w:t>酒精，溶于硫化钠溶液呈绿黑色。</w:t>
      </w:r>
      <w:r>
        <w:t>的硫化物</w:t>
      </w:r>
      <w:r>
        <w:t>在热浓硫酸中呈暗绿蓝色，稀释后</w:t>
      </w:r>
      <w:r>
        <w:t>生成绿黑色沉淀。2，4-二硝基氯苯</w:t>
      </w:r>
      <w:r>
        <w:t>NO2</w:t>
      </w:r>
      <w:r>
        <w:t>用氢氧化钠水解，多硫化钠硫化而</w:t>
      </w:r>
      <w:r>
        <w:t>C.I.硫化黑1</w:t>
      </w:r>
      <w:r>
        <w:t>制得。本品是硫化染料中产量最大</w:t>
      </w:r>
      <w:r>
        <w:t>(C.1.53185)</w:t>
      </w:r>
      <w:r>
        <w:t>的品种。主要用于棉纤维织物及</w:t>
      </w:r>
      <w:r>
        <w:t>维/棉混纺织物的染色。对织物、棉纱染色后有脆布、脆纱现</w:t>
      </w:r>
      <w:r>
        <w:t>象，不宜久存。</w:t>
      </w:r>
    </w:p>
    <w:p>
      <w:r>
        <w:t>1491_硫化红棕B3RSulphurRedBrownB3R</w:t>
      </w:r>
      <w:r>
        <w:t>紫褐色粉末。</w:t>
      </w:r>
      <w:r>
        <w:t>微溶于水，溶于硫化</w:t>
      </w:r>
      <w:r>
        <w:t>H2N、</w:t>
      </w:r>
      <w:r>
        <w:t>、OH</w:t>
      </w:r>
      <w:r>
        <w:t>钠溶液中呈红棕色至</w:t>
      </w:r>
      <w:r>
        <w:t>Hc</w:t>
      </w:r>
      <w:r>
        <w:t>的硫化物</w:t>
      </w:r>
      <w:r>
        <w:t>棕色。遇浓硫酸呈暗</w:t>
      </w:r>
      <w:r>
        <w:t>蓝紫色，稀释后生成</w:t>
      </w:r>
      <w:r>
        <w:t>C.I.硫化红6</w:t>
      </w:r>
      <w:r>
        <w:t>棕色沉淀。2，4-二氨</w:t>
      </w:r>
      <w:r>
        <w:t>(C.1.53720)</w:t>
      </w:r>
      <w:r>
        <w:t>基甲苯与对氨基苯酚</w:t>
      </w:r>
      <w:r>
        <w:t>缩合，用多硫化钠硫</w:t>
      </w:r>
      <w:r>
        <w:t>化制得。主要用于棉纤维及维/棉混纺织物的染色。</w:t>
      </w:r>
    </w:p>
    <w:p>
      <w:r>
        <w:t>1491_硫化还原蓝GNX Sulphur Vat Blue GNX带绿光的暗</w:t>
      </w:r>
      <w:r>
        <w:t>蓝色粉末。遇浓硫酸为绿光蓝</w:t>
      </w:r>
      <w:r>
        <w:t>-NH一</w:t>
      </w:r>
      <w:r>
        <w:t>&gt;-OH色，稀释后呈绿蓝色沉淀。溶于</w:t>
      </w:r>
      <w:r>
        <w:t>保险粉氢氧化钠溶液呈黄色。</w:t>
      </w:r>
      <w:r>
        <w:t>C2H5的硫化物</w:t>
      </w:r>
      <w:r>
        <w:t>咔唑乙基化后与对亚硝基苯酚</w:t>
      </w:r>
      <w:r>
        <w:t>C.I.还原蓝42</w:t>
      </w:r>
      <w:r>
        <w:t>缩合，经还原，用多硫化钠在丁</w:t>
      </w:r>
      <w:r>
        <w:t>(C.1.53640)</w:t>
      </w:r>
      <w:r>
        <w:t>醇中硫化而制得。用于棉及维</w:t>
      </w:r>
      <w:r>
        <w:t>纶/棉混纺织物和涤纶/棉混纺</w:t>
      </w:r>
      <w:r>
        <w:t>织物的染色。</w:t>
      </w:r>
    </w:p>
    <w:p>
      <w:r>
        <w:t>1491_硫化还原蓝RN X</w:t>
      </w:r>
      <w:r>
        <w:t>Sulphur</w:t>
      </w:r>
      <w:r>
        <w:t>Vat Blue RN X</w:t>
      </w:r>
      <w:r>
        <w:t>暗蓝色粉末。</w:t>
      </w:r>
      <w:r>
        <w:t>一NH</w:t>
      </w:r>
      <w:r>
        <w:t>FOH</w:t>
      </w:r>
      <w:r>
        <w:t>不溶于水。遇浓硫酸呈深蓝色，</w:t>
      </w:r>
      <w:r>
        <w:t>古</w:t>
      </w:r>
      <w:r>
        <w:t>稀释后呈蓝色沉淀。溶于保险</w:t>
      </w:r>
      <w:r>
        <w:t>粉氢氧化钠溶液呈棕黄色。咔</w:t>
      </w:r>
      <w:r>
        <w:t>的硫化物</w:t>
      </w:r>
      <w:r>
        <w:t>唑与对亚硝基苯酚缩合后，经还</w:t>
      </w:r>
      <w:r>
        <w:t>C.I.还原蓝43</w:t>
      </w:r>
      <w:r>
        <w:t>原，用多硫化钠在丁醇中硫化而</w:t>
      </w:r>
      <w:r>
        <w:t>(C.1.53630)</w:t>
      </w:r>
      <w:r>
        <w:t>制得。主要用于棉纤维及维纶/棉混纺织物的染色。</w:t>
      </w:r>
    </w:p>
    <w:p>
      <w:r>
        <w:t>1491_硫化计算尺</w:t>
      </w:r>
      <w:r>
        <w:t>vulcanization sliderule用于计算橡胶硫化时</w:t>
      </w:r>
      <w:r>
        <w:t>间、焦烧时间、活化能等参数的一种器具，有长条形滑动拉尺和圆</w:t>
      </w:r>
      <w:r>
        <w:t>盘形旋转尺等。应用最广的是日本金子东助设计的“Cuno slide</w:t>
      </w:r>
      <w:r>
        <w:t>E"拉尺，可以计算不同硫化温度下的硫化时间、焦烧时间和活化</w:t>
      </w:r>
      <w:r>
        <w:t>能等，也能进行乘除计算和温度、压力的换算等。20世纪70年</w:t>
      </w:r>
      <w:r>
        <w:t>代中国的沈军也设计出换算硫化条件的计算尺。</w:t>
      </w:r>
    </w:p>
    <w:p>
      <w:r>
        <w:t>1491_硫化剂vulcan iz at or； vulcanizing agent； curing agent</w:t>
      </w:r>
      <w:r>
        <w:t>又</w:t>
      </w:r>
      <w:r>
        <w:t>称交联剂。能使橡胶分子链起交联反应，使线形分子形成立</w:t>
      </w:r>
      <w:r>
        <w:t>体网状结构，可塑性降低，弹性剂强度增加的物质。除了某些</w:t>
      </w:r>
      <w:r>
        <w:t>热塑性橡胶不需要硫化外，天然橡胶和各种合成橡胶都需配</w:t>
      </w:r>
      <w:r>
        <w:t>人硫化剂进行硫化。橡胶经硫化后才具有宝贵的使用价值，</w:t>
      </w:r>
      <w:r>
        <w:t>力学性能大大提高。橡胶硫化剂包括元素硫、硒、碲，含硫化</w:t>
      </w:r>
      <w:r>
        <w:t>合物，过氧化物，醌类化合物，胺类化合物，树脂类化合物，金</w:t>
      </w:r>
      <w:r>
        <w:t>属氧化物以及异佩酸酯等。用得最普遍的是元素硫和含硫化</w:t>
      </w:r>
      <w:r>
        <w:t>合物。硫化剂适用于各类天然橡胶和合成橡胶，根据需要，不</w:t>
      </w:r>
      <w:r>
        <w:t>同的硫化剂品种可配合使用。</w:t>
      </w:r>
    </w:p>
    <w:p>
      <w:r>
        <w:t>1492_硫化剂MOCA</w:t>
      </w:r>
      <w:r>
        <w:t>3， 3'-dichloro-4， 4'-diamino diphenyl me-</w:t>
      </w:r>
      <w:r>
        <w:t>thane</w:t>
      </w:r>
      <w:r>
        <w:t>又称3，3'-二氯-</w:t>
      </w:r>
      <w:r>
        <w:t>C</w:t>
      </w:r>
      <w:r>
        <w:t>4，4'二氨基二苯基甲烷。</w:t>
      </w:r>
      <w:r>
        <w:t>H2N-</w:t>
      </w:r>
      <w:r>
        <w:t>CH-</w:t>
      </w:r>
      <w:r>
        <w:t>-NH2</w:t>
      </w:r>
      <w:r>
        <w:t>外观为白色至淡黄色结晶</w:t>
      </w:r>
      <w:r>
        <w:t>粉末。密度1.44g/cm3，</w:t>
      </w:r>
      <w:r>
        <w:t>熔点101~104℃。加热变黑，溶于丙酮、芳香烃、乙醇等有机</w:t>
      </w:r>
      <w:r>
        <w:t>溶剂，不溶于水。有毒及致癌倾向，亦有燃烧和爆炸危险。系</w:t>
      </w:r>
      <w:r>
        <w:t>聚氨酯橡胶的通用硫化剂，也适用于交联环氧树脂。由邻氯</w:t>
      </w:r>
      <w:r>
        <w:t>苯胺与甲醛在盐酸介质中缩合而得。</w:t>
      </w:r>
    </w:p>
    <w:p>
      <w:r>
        <w:t>1492_硫化镓gallium sulphide</w:t>
      </w:r>
      <w:r>
        <w:t>GaS</w:t>
      </w:r>
      <w:r>
        <w:t>鲜黄色固体物。密度</w:t>
      </w:r>
      <w:r>
        <w:t>3.75g/cm。空气中稳定。900~1000℃时升华。高于熔点时分</w:t>
      </w:r>
      <w:r>
        <w:t>解。易溶于碱液中，但不溶于水和无机酸(浓硝酸除外)。和醋酸</w:t>
      </w:r>
      <w:r>
        <w:t>作用产生硫化氢。真空700℃下发生歧化反应生成硫化二镓和</w:t>
      </w:r>
      <w:r>
        <w:t>五硫化四家，由和硫直接反应或由三硫化二镓还原制取。</w:t>
      </w:r>
      <w:r>
        <w:t>硫化家酸锶：销(Ⅱ) strontium thio gallate activated by</w:t>
      </w:r>
      <w:r>
        <w:t>europium SrGa2S.：Eu 2+</w:t>
      </w:r>
      <w:r>
        <w:t>白色粉末。在阴极射线激发下发</w:t>
      </w:r>
      <w:r>
        <w:t>绿色荧光，峰值波长535nm，色坐标x=0.273，y=0.685。</w:t>
      </w:r>
      <w:r>
        <w:t>衰减时间(10%)0.42us。以碳酸锶、氧化和氧化销为原料。</w:t>
      </w:r>
      <w:r>
        <w:t>采用灼烧法制备。用于高电流密度阴极射线管。</w:t>
      </w:r>
    </w:p>
    <w:p>
      <w:r>
        <w:t>1492_硫化钾</w:t>
      </w:r>
      <w:r>
        <w:t>potassium sulfide K2S</w:t>
      </w:r>
      <w:r>
        <w:t>白色立方晶体或熔块。</w:t>
      </w:r>
      <w:r>
        <w:t>极易吸湿。空气中易呈红或黄红色。相对密度1.805(14℃)。</w:t>
      </w:r>
      <w:r>
        <w:t>熔点840℃。极易溶于水，溶于乙醇、甘油，不溶于乙醚。水溶</w:t>
      </w:r>
      <w:r>
        <w:t>液呈强碱性。不稳定，迅速加热可能发生爆炸。由硫酸钾与碳</w:t>
      </w:r>
      <w:r>
        <w:t>在密封坩埚中加热制得。用作药物和分析试剂。</w:t>
      </w:r>
    </w:p>
    <w:p>
      <w:r>
        <w:t>1492_硫化胶</w:t>
      </w:r>
      <w:r>
        <w:t>vulcan ixed rubber配合胶料(见配合胶料) 在一</w:t>
      </w:r>
      <w:r>
        <w:t>定条件下(如加硫化剂、一定温度和压力、辐射线照射等)经硫</w:t>
      </w:r>
      <w:r>
        <w:t>化所得网状结构橡胶谓之硫化胶，硫化胶是具有弹性而不再</w:t>
      </w:r>
      <w:r>
        <w:t>具有可塑性的橡胶，这种橡胶具有一系列宝贵使用性能。</w:t>
      </w:r>
    </w:p>
    <w:p>
      <w:r>
        <w:t>1492_硫化胶低温刚性测定法determination of the stiffness of</w:t>
      </w:r>
      <w:r>
        <w:t>vulcanized rubber at low temperature</w:t>
      </w:r>
      <w:r>
        <w:t>在静态程序下测定硫</w:t>
      </w:r>
      <w:r>
        <w:t>化胶相对刚性的方法。测定时借助已知扭转常数的扭转钢</w:t>
      </w:r>
      <w:r>
        <w:t>丝，分别测定试样在常温和低温下的扭转角，并绘出试样扭转</w:t>
      </w:r>
      <w:r>
        <w:t>角与温度的关系曲线，以某一温度下的扭转模量与23℃下的</w:t>
      </w:r>
      <w:r>
        <w:t>扭转模量之比作为该温度下相对模量，试验结果就以相对模</w:t>
      </w:r>
      <w:r>
        <w:t>量分别为2，5，10和100时所对应的温度来表示。</w:t>
      </w:r>
    </w:p>
    <w:p>
      <w:r>
        <w:t>1492_硫化胶囊curing bladder</w:t>
      </w:r>
      <w:r>
        <w:t>轮胎硫化机用的中空薄壁橡胶</w:t>
      </w:r>
      <w:r>
        <w:t>制品，用于装人待硫化的胎坯内腔再通人加热介质，配合硫化</w:t>
      </w:r>
      <w:r>
        <w:t>机进行定型和硫化作业。硫化胶囊的类型视硫化机结构的不</w:t>
      </w:r>
      <w:r>
        <w:t>同而异，目前各种定型硫化机使用的胶囊主要分为A型、B</w:t>
      </w:r>
      <w:r>
        <w:t>型和AB型三种，其中A型胶囊又分斜交轮胎用的桶状胶囊</w:t>
      </w:r>
      <w:r>
        <w:t>及子午线轮胎用的橘状胶囊，其形状见图。</w:t>
      </w:r>
      <w:r>
        <w:t>(</w:t>
      </w:r>
      <w:r>
        <w:t>2</w:t>
      </w:r>
      <w:r>
        <w:t>硫化胶囊</w:t>
      </w:r>
      <w:r>
        <w:t>1--A型桶状；2-A型橘状；3一B型；4-AB型</w:t>
      </w:r>
    </w:p>
    <w:p>
      <w:r>
        <w:t>1492_硫化胶乳vulcanized latex一种未经凝结已经硫化的橡</w:t>
      </w:r>
      <w:r>
        <w:t>胶颗粒水分散体。如天然硫化胶乳、丁苯硫化胶乳等。性能</w:t>
      </w:r>
      <w:r>
        <w:t>较稳定。可用于制造浸渍制</w:t>
      </w:r>
      <w:r>
        <w:t>品(特别是透明的薄壁制品)、铸</w:t>
      </w:r>
      <w:r>
        <w:t>型制品、绝缘制品、小型多孔制品，也可用于织物刮胶和制造</w:t>
      </w:r>
      <w:r>
        <w:t>阳性胶乳。所得制品，表面无喷霜和发黏现象，并有较高的耐</w:t>
      </w:r>
      <w:r>
        <w:t>热和耐寒性能。干燥时间较长，黏着力较差。</w:t>
      </w:r>
    </w:p>
    <w:p>
      <w:r>
        <w:t>1492_硫化介质vulcanization medium指硫化加热的热能， 即</w:t>
      </w:r>
      <w:r>
        <w:t>蒸汽、热空气、热水、红外线、电热等。饱和蒸汽是橡胶制品硫</w:t>
      </w:r>
      <w:r>
        <w:t>化应用最广的热能，其热量大，导热效率高，改变蒸汽压力即</w:t>
      </w:r>
      <w:r>
        <w:t>可准确地调节加热温度。用热空气加热硫化的好处是加热温</w:t>
      </w:r>
      <w:r>
        <w:t>度不受压力的影响，产品硫化时不接触水蒸气，硫化后表面光</w:t>
      </w:r>
      <w:r>
        <w:t>亮，缺点是导热率很低，硫化时间长，且易被氧化。用过热水</w:t>
      </w:r>
      <w:r>
        <w:t>作硫化热能的优点是能保持较高温度并提供较大压力。主要</w:t>
      </w:r>
      <w:r>
        <w:t>用于外胎硫化， 将过热水注人水胎中， 以1.96MPa以上的压</w:t>
      </w:r>
      <w:r>
        <w:t>力及160~170℃的高温，从轮胎内侧对轮胎加压加热。用电</w:t>
      </w:r>
      <w:r>
        <w:t>热、红外线及微波加热硫化，成本高但可不用蒸汽设备，无燃</w:t>
      </w:r>
      <w:r>
        <w:t>料污染，适用于特定的产品硫化工艺。</w:t>
      </w:r>
      <w:r>
        <w:t>硫化蓝BN， BRN， RN Sulphur Blue BN， BRN， RN蓝紫</w:t>
      </w:r>
      <w:r>
        <w:t>CH3</w:t>
      </w:r>
      <w:r>
        <w:t>色粉末。不溶于水。溶于硫化钠</w:t>
      </w:r>
      <w:r>
        <w:t>H2N</w:t>
      </w:r>
      <w:r>
        <w:t>OH</w:t>
      </w:r>
      <w:r>
        <w:t>溶液中星深灰色。浓硫酸中呈蓝</w:t>
      </w:r>
      <w:r>
        <w:t>紫色，稀释后生成深蓝色沉淀。</w:t>
      </w:r>
      <w:r>
        <w:t>邻甲苯胺在硫酸中与对亚硝基苯</w:t>
      </w:r>
      <w:r>
        <w:t>NH</w:t>
      </w:r>
      <w:r>
        <w:t>的硫化物</w:t>
      </w:r>
      <w:r>
        <w:t>酚缩合，用氨水中和后分离，再用</w:t>
      </w:r>
      <w:r>
        <w:t>C.1.硫化蓝7</w:t>
      </w:r>
      <w:r>
        <w:t>多硫化钠硫化制得。主要用于</w:t>
      </w:r>
      <w:r>
        <w:t>(C.1.53440)</w:t>
      </w:r>
      <w:r>
        <w:t>棉、麻、黏胶及维/棉混纺织物的</w:t>
      </w:r>
      <w:r>
        <w:t>染色及直接印花。也用于皮革、纸张的着色。</w:t>
      </w:r>
    </w:p>
    <w:p>
      <w:r>
        <w:t>1492_硫化蓝CVSuiphurBlueCV蓝灰色粉末。微溶于水。</w:t>
      </w:r>
      <w:r>
        <w:t>H2N-</w:t>
      </w:r>
      <w:r>
        <w:t>-NH-</w:t>
      </w:r>
      <w:r>
        <w:t>-OH</w:t>
      </w:r>
      <w:r>
        <w:t>溶于硫化钠溶液中呈橄榄</w:t>
      </w:r>
      <w:r>
        <w:t>色。浓硫酸中呈深蓝色，稀</w:t>
      </w:r>
      <w:r>
        <w:t>释后生成深蓝色沉淀。克列</w:t>
      </w:r>
      <w:r>
        <w:t>SO3H</w:t>
      </w:r>
      <w:r>
        <w:t>夫酸与对氨基苯酚缩合，用</w:t>
      </w:r>
      <w:r>
        <w:t>的硫化物</w:t>
      </w:r>
      <w:r>
        <w:t>多硫化钠硫化，再氧化制得。</w:t>
      </w:r>
      <w:r>
        <w:t>C.I.硫化蓝15</w:t>
      </w:r>
      <w:r>
        <w:t>主要用于棉、麻、黏胶纤维的</w:t>
      </w:r>
      <w:r>
        <w:t>(C.1.53540)</w:t>
      </w:r>
      <w:r>
        <w:t>染色及直接印花。</w:t>
      </w:r>
    </w:p>
    <w:p>
      <w:r>
        <w:t>1492_硫化磷</w:t>
      </w:r>
      <w:r>
        <w:t>phosphorus sulfide P4S 10黄色固体。PaS 10分</w:t>
      </w:r>
      <w:r>
        <w:t>子为六元P-S-P环的笼形结构。熔融时易失去一个角硫</w:t>
      </w:r>
      <w:r>
        <w:t>成为九硫化四磷P4Sg。沸腾时开始分解为七硫化四磷P.S7。</w:t>
      </w:r>
      <w:r>
        <w:t>水解生成磷酸和硫化氢。与醇、酚作用生成硫代磷酸酯</w:t>
      </w:r>
      <w:r>
        <w:t>(RO)2P(S)SH)。在惰性气氛下，用黄磷如硫在300℃下反应</w:t>
      </w:r>
      <w:r>
        <w:t>或在二硫化碳中红磷与过量硫反应均可制得。主要用于合成</w:t>
      </w:r>
      <w:r>
        <w:t>硫代化合物。如二烷基(芳基)二硫代磷酸盐是生成许多高压</w:t>
      </w:r>
      <w:r>
        <w:t>润滑剂、润滑油添加剂和浮选剂的基础原料。</w:t>
      </w:r>
    </w:p>
    <w:p>
      <w:r>
        <w:t>1492_硫化模拟仪cure-simulator可按橡胶产品实际硫化过程</w:t>
      </w:r>
      <w:r>
        <w:t>中的温度变化情况，绘制出相应的硫化曲线，再与硫化仪配套</w:t>
      </w:r>
      <w:r>
        <w:t>使用，特别适用于研究厚制品或不规则橡胶制品的硫化过程。</w:t>
      </w:r>
    </w:p>
    <w:p>
      <w:r>
        <w:t>1492_硫化钠sodium sulfide Na2S又称硫化碱。纯品为白色</w:t>
      </w:r>
      <w:r>
        <w:t>结晶。密度1.856g/cm。熔点1180℃。吸湿性较强。溶于</w:t>
      </w:r>
      <w:r>
        <w:t>水，水溶液呈强碱性。微溶于醇，不溶于乙醚。遇酸分解。有</w:t>
      </w:r>
      <w:r>
        <w:t>腐蚀性。有毒!工业品有黄片碱、颗粒及土黄色块碱。由芒硝</w:t>
      </w:r>
      <w:r>
        <w:t>与煤粉按重量配比混合，于高温下还原反应，生成物冷却后用</w:t>
      </w:r>
      <w:r>
        <w:t>稀碱液，经热溶、澄清、浓缩制</w:t>
      </w:r>
      <w:r>
        <w:t>亦可用</w:t>
      </w:r>
      <w:r>
        <w:t>吸收硫化氢气，</w:t>
      </w:r>
      <w:r>
        <w:t>吸收液经蒸发浓缩制得。用硫酸钠与硫化钡反应制造沉淀硫</w:t>
      </w:r>
      <w:r>
        <w:t>酸钡时，其副产物为硫化钠。用作生产</w:t>
      </w:r>
      <w:r>
        <w:t>硫酸钠、硫氢化钠，</w:t>
      </w:r>
      <w:r>
        <w:t>多硫化钠等的原料，矿石浮选</w:t>
      </w:r>
      <w:r>
        <w:t>：染料，纸张的蒸煮</w:t>
      </w:r>
      <w:r>
        <w:t>剂。带9个分子的硫化钠为无</w:t>
      </w:r>
      <w:r>
        <w:t>或微紫色棱柱形晶体。密度</w:t>
      </w:r>
      <w:r>
        <w:t>2.427g/cm3，920℃分解。易溶于水呈强碱性反应，溶于乙醇，</w:t>
      </w:r>
      <w:r>
        <w:t>不溶于乙醚。在酸水溶液中分解，生成硫化氢。在空气中潮</w:t>
      </w:r>
      <w:r>
        <w:t>解，同时逐渐发生氧化作用。</w:t>
      </w:r>
      <w:r>
        <w:t>一水合物(Na2S·H2O)密度</w:t>
      </w:r>
      <w:r>
        <w:t>1.427g/cm。无水物密度1.856g/cm。在反射炉中用煤粉还</w:t>
      </w:r>
      <w:r>
        <w:t>原硫酸钠，经水萃取，澄清，浓缩，结品制得。用于硫化染料，药</w:t>
      </w:r>
      <w:r>
        <w:t>物，纸浆，制革，印染，橡胶，金属处理，电镀，矿物浮选等。</w:t>
      </w:r>
    </w:p>
    <w:p>
      <w:r>
        <w:t>1492_硫化嫩黄G Sulphur Yellow G草黄色粉末。不溶于水。溶</w:t>
      </w:r>
      <w:r>
        <w:t>于硫化钠溶液中，呈黄色。2，4二硝基胺用醋酐酰化，与苯酐</w:t>
      </w:r>
      <w:r>
        <w:t>加多硫化钠硫化制得。用于棉、麻、黏胶及维/棉混纺织物的染</w:t>
      </w:r>
      <w:r>
        <w:t>色。常与硫化蓝CV拼成卡其和绿色。偶尔也用于皮革染色。</w:t>
      </w:r>
      <w:r>
        <w:t>NH COCH到</w:t>
      </w:r>
      <w:r>
        <w:t>.O</w:t>
      </w:r>
      <w:r>
        <w:t>的硫化物</w:t>
      </w:r>
      <w:r>
        <w:t>-NO2+</w:t>
      </w:r>
      <w:r>
        <w:t>o</w:t>
      </w:r>
      <w:r>
        <w:t>NO</w:t>
      </w:r>
      <w:r>
        <w:t>C.I.硫化黄9</w:t>
      </w:r>
      <w:r>
        <w:t>(C.I.53010)</w:t>
      </w:r>
    </w:p>
    <w:p>
      <w:r>
        <w:t>1493_硫化铍beryllium sulphide Be S无色固体物质。立方</w:t>
      </w:r>
      <w:r>
        <w:t>晶系闪锌矿结构，晶格常数α=4.862A。密度2.373g/cm</w:t>
      </w:r>
      <w:r>
        <w:t>冷水中稳定，遇热水易水解。空气中易氧化生成氧化皱和二</w:t>
      </w:r>
      <w:r>
        <w:t>氧化硫。在1350℃下由金属铍和元素硫直接反应制取。用</w:t>
      </w:r>
      <w:r>
        <w:t>作荧光材料。</w:t>
      </w:r>
    </w:p>
    <w:p>
      <w:r>
        <w:t>1493_硫化平坦性plateau cure胶料硫化曲线达到最高点后，</w:t>
      </w:r>
      <w:r>
        <w:t>在较宽的时间内保持曲线不再进一步发生变化的特性。在硫</w:t>
      </w:r>
      <w:r>
        <w:t>化平坦阶段橡胶交联反应已趋完成，继而发生的是交联键的</w:t>
      </w:r>
      <w:r>
        <w:t>重排和裂解反应，因此胶料的一系列性能曲线出现平坦区。</w:t>
      </w:r>
      <w:r>
        <w:t>在该阶段，硫化胶保持最佳物理性能</w:t>
      </w:r>
      <w:r>
        <w:t>胶料硫化平坦性主要</w:t>
      </w:r>
      <w:r>
        <w:t>取决于胶料配方，尤其是促进剂和</w:t>
      </w:r>
      <w:r>
        <w:t>剂的选择，也取决于硫</w:t>
      </w:r>
      <w:r>
        <w:t>化温度的高低。对厚橡胶制品而言，通常要求所用胶料具有</w:t>
      </w:r>
      <w:r>
        <w:t>较好的硫化平坦性，以保证厚橡胶制品的均匀硫化。在配方</w:t>
      </w:r>
      <w:r>
        <w:t>中添加抗过硫返原剂也可以有效延长胶料的硫化平坦性。</w:t>
      </w:r>
    </w:p>
    <w:p>
      <w:r>
        <w:t>1493_硫化铅lead sulfide PbS黑色带金属光泽的立方结晶。</w:t>
      </w:r>
      <w:r>
        <w:t>密度7.5g/cm。熔点1114℃。溶于酸，不溶于水、醇、氢氧化钾。</w:t>
      </w:r>
      <w:r>
        <w:t>具有半导体特性。有毒。在酸性硝酸铅溶液中通人硫化氢气制</w:t>
      </w:r>
      <w:r>
        <w:t>得。用作制金属铅的原料、陶瓷添加剂以及红外线辐射验波器。</w:t>
      </w:r>
    </w:p>
    <w:p>
      <w:r>
        <w:t>1493_硫化氢</w:t>
      </w:r>
      <w:r>
        <w:t>hydrogen sulfide HS</w:t>
      </w:r>
      <w:r>
        <w:t>无色有特殊臭味(臭蛋</w:t>
      </w:r>
      <w:r>
        <w:t>味)的有毒气体。密度1.539g/cm³。熔点-85.5℃。沸点</w:t>
      </w:r>
      <w:r>
        <w:t>-60.7℃。溶于水、乙醇、四氯化碳、二硫化碳。易燃。燃点</w:t>
      </w:r>
      <w:r>
        <w:t>260℃。爆炸界限：下限为4.3%(vol) ， 上限为40.0%(vol) 。</w:t>
      </w:r>
      <w:r>
        <w:t>在空气中的容许浓度为10×10-6。临界温度100.4℃。能与</w:t>
      </w:r>
      <w:r>
        <w:t>许多金属离子作用生成不溶于水或酸的硫化物沉淀。对许多</w:t>
      </w:r>
      <w:r>
        <w:t>物质有还原作用。不能用浓硫酸干燥硫化氢。剧毒。由硫化</w:t>
      </w:r>
      <w:r>
        <w:t>铁与稀硫酸作用制得。亦可用一定量的氯化镁饱和水溶液加</w:t>
      </w:r>
      <w:r>
        <w:t>人到气体发生装置中，接着加人同量的水，最后加人一定量的</w:t>
      </w:r>
      <w:r>
        <w:t>硫氢化钠饱和水溶液，稍加热，得到硫化氢气流，通过五氧化</w:t>
      </w:r>
      <w:r>
        <w:t>二磷和玻璃棉进行干燥制得。用作制造相应的金属硫化物，</w:t>
      </w:r>
      <w:r>
        <w:t>分离和鉴定金属离子以及制造元素硫。</w:t>
      </w:r>
    </w:p>
    <w:p>
      <w:r>
        <w:t>1493_硫化氢试验</w:t>
      </w:r>
      <w:r>
        <w:t>hydrogen sulfide test菌种鉴定中基于微生</w:t>
      </w:r>
      <w:r>
        <w:t>物对氨基酸分解作用不同的一种生化反应。许多细菌能分解</w:t>
      </w:r>
      <w:r>
        <w:t>含硫氨基酸(如胱氨酸)产生硫化氢，在含蛋白胨的培养基中</w:t>
      </w:r>
      <w:r>
        <w:t>加入重金属盐如醋酸铅或硫酸亚铁，接种细菌后若产生硫化</w:t>
      </w:r>
      <w:r>
        <w:t>氢，则出现黑色的硫化铅或硫化铁，即说明硫化氢反应为阳</w:t>
      </w:r>
      <w:r>
        <w:t>性，否则为阴性反应。</w:t>
      </w:r>
    </w:p>
    <w:p>
      <w:r>
        <w:t>1493_硫化氢污染</w:t>
      </w:r>
      <w:r>
        <w:t>hydrogen sulfide contamination硫化氢是</w:t>
      </w:r>
      <w:r>
        <w:t>一种无色、高毒、酸性有害气体。能在空气中燃烧，与空气混</w:t>
      </w:r>
      <w:r>
        <w:t>合(浓度在4.3%~45%范围内)可形成爆炸物，对人类有剧</w:t>
      </w:r>
      <w:r>
        <w:t>毒，对金属设备有腐蚀性。硫化氢污染钻井液时使pH值迅</w:t>
      </w:r>
      <w:r>
        <w:t>速降低，钻井液发生絮凝。空气中含硫化氢达100mg/L以上</w:t>
      </w:r>
      <w:r>
        <w:t>时，很快使人丧失嗅觉；达700mg/L以上时，几分钟内即可使</w:t>
      </w:r>
      <w:r>
        <w:t>人丧失知觉，如不立即抢救，将导致死亡。</w:t>
      </w:r>
    </w:p>
    <w:p>
      <w:r>
        <w:t>1493_硫化氢中毒</w:t>
      </w:r>
      <w:r>
        <w:t>hydrogen sulfide poisoning</w:t>
      </w:r>
      <w:r>
        <w:t>硫化氢兼具刺</w:t>
      </w:r>
      <w:r>
        <w:t>激及细胞息、中枢神经抑制等全身性毒性作用。短期高浓</w:t>
      </w:r>
      <w:r>
        <w:t>度吸人本品引起结膜炎、角膜炎、呼吸道炎、肺炎，重者出现肺</w:t>
      </w:r>
      <w:r>
        <w:t>水肿及昏迷。极高浓度吸人时，病人如同受到电击一般，可立</w:t>
      </w:r>
      <w:r>
        <w:t>即失去知觉，全身肌肉痉挛或强直，明显紫绀，甚至呼吸、心跳</w:t>
      </w:r>
      <w:r>
        <w:t>骤停，造成死亡。</w:t>
      </w:r>
    </w:p>
    <w:p>
      <w:r>
        <w:t>1493_硫化曲线vulcanization curve； curing curve在某一温度</w:t>
      </w:r>
      <w:r>
        <w:t>下测定橡胶在硫化过程中某一物理性能与硫化时间关系的曲</w:t>
      </w:r>
      <w:r>
        <w:t>线。一般情况下，用硫化胶的拉伸强度、扯断伸长率、定伸应</w:t>
      </w:r>
      <w:r>
        <w:t>力和硬度等分别对硫化时间作图，就可以得到硫化曲线。目</w:t>
      </w:r>
      <w:r>
        <w:t>前通常用硫化仪直接绘出硫化曲线，由硫化曲线可以观察胶</w:t>
      </w:r>
      <w:r>
        <w:t>料硫化的整个过程，按橡胶交联情况的不同可分为：硫化诱导</w:t>
      </w:r>
      <w:r>
        <w:t>期、热硫化阶段、平坦硫化阶段和过硫阶段。从硫化曲线可以</w:t>
      </w:r>
      <w:r>
        <w:t>求得胶料焦烧性能、硫化速率、最佳硫化时间、硫化平坦性以</w:t>
      </w:r>
      <w:r>
        <w:t>及抗过硫返原性能等。</w:t>
      </w:r>
    </w:p>
    <w:p>
      <w:r>
        <w:t>1493_硫化染料sulphur dyes不溶于水、在硫化钠还原染浴中</w:t>
      </w:r>
      <w:r>
        <w:t>染纤维素纤维再经氧化显色后固着在纤维上的染料。其分子</w:t>
      </w:r>
      <w:r>
        <w:t>中存在硫键，经硫化钠还原后变成可溶性隐色体，能被纤维素</w:t>
      </w:r>
      <w:r>
        <w:t>纤维吸收。它的生产工艺简单，价格低廉，曾是中国产量最大</w:t>
      </w:r>
      <w:r>
        <w:t>的一类染料。主要用于棉、麻、黏胶、维纶等纤维的染色。其</w:t>
      </w:r>
      <w:r>
        <w:t>中硫化黑染的黑色布贮存过久，有脆布现象。</w:t>
      </w:r>
    </w:p>
    <w:p>
      <w:r>
        <w:t>1493_硫化热传导heat transfer in vulcanization橡胶制品硫化</w:t>
      </w:r>
      <w:r>
        <w:t>时，热由表面传导到中心层，橡胶是热的不良导体，在硫化厚制</w:t>
      </w:r>
      <w:r>
        <w:t>品时，热由制品表层传到中心层需经一定时间，内层胶的温度</w:t>
      </w:r>
      <w:r>
        <w:t>是逐步升高的。这种升温速度决定于胶料的热导率入、定压比</w:t>
      </w:r>
      <w:r>
        <w:t>热容c，、热扩散率α</w:t>
      </w:r>
      <w:r>
        <w:t>三者的关系为α=入/cp。若被硫化制品</w:t>
      </w:r>
      <w:r>
        <w:t>表面温度在硫化时是恒定的，则可根据非稳定导热理论和橡胶</w:t>
      </w:r>
      <w:r>
        <w:t>的导热参数计算出制品内部在加热过程中的温度。天然橡胶</w:t>
      </w:r>
      <w:r>
        <w:t>的热扩散率α为0.0003cm²/s，热导率入为0.13~0.2W/</w:t>
      </w:r>
      <w:r>
        <w:t>(m·℃) ， 比热容为0.45cal/(g·℃) ， 1cal=4.18J。</w:t>
      </w:r>
    </w:p>
    <w:p>
      <w:r>
        <w:t>1493_硫化热平衡heat balance of vulcanization在橡胶制品的</w:t>
      </w:r>
      <w:r>
        <w:t>硫化工艺中，供给的热量主要消耗于硫化设备及模型的升温</w:t>
      </w:r>
      <w:r>
        <w:t>与散热，耗用于橡胶制品硫化加热的只占一小部分。例如对</w:t>
      </w:r>
      <w:r>
        <w:t>胶鞋硫化罐硫化的热消耗测定表明，胶鞋的热耗量仅占</w:t>
      </w:r>
      <w:r>
        <w:t>14%。故硫化时应尽量增加硫化产品的填装量，做好硫化设</w:t>
      </w:r>
      <w:r>
        <w:t>备的保温隔热，缩短硫化操作时间。</w:t>
      </w:r>
    </w:p>
    <w:p>
      <w:r>
        <w:t>1493_硫化热效应</w:t>
      </w:r>
      <w:r>
        <w:t>heat effect of vulcanization</w:t>
      </w:r>
      <w:r>
        <w:t>硫化过程中，生</w:t>
      </w:r>
      <w:r>
        <w:t>胶与硫黄的化学反应是放热反应，这种反应生热随结合硫黄</w:t>
      </w:r>
      <w:r>
        <w:t>的增加而增加。在软质胶中含硫量低，这种热效应对硫化过</w:t>
      </w:r>
      <w:r>
        <w:t>程的热历程影响不大。但对含硫址很高的硬质胶料则影响很</w:t>
      </w:r>
      <w:r>
        <w:t>大，会影响硬质橡胶的硫化质量。</w:t>
      </w:r>
    </w:p>
    <w:p>
      <w:r>
        <w:t>1493_硫化深蓝3RSulphurDarkBlue3R深蓝色粉末。不溶</w:t>
      </w:r>
      <w:r>
        <w:t>于水，溶于硫化中呈绿光</w:t>
      </w:r>
      <w:r>
        <w:t>NO2</w:t>
      </w:r>
      <w:r>
        <w:t>蓝色。在浓硫酸中呈蓝色溶</w:t>
      </w:r>
      <w:r>
        <w:t>O2N-</w:t>
      </w:r>
      <w:r>
        <w:t>-NH-</w:t>
      </w:r>
      <w:r>
        <w:t>OH</w:t>
      </w:r>
      <w:r>
        <w:t>液，稀释后呈暗蓝色沉淀。</w:t>
      </w:r>
      <w:r>
        <w:t>的硫化物</w:t>
      </w:r>
      <w:r>
        <w:t>对氨基苯酚与2，4-二硝基</w:t>
      </w:r>
      <w:r>
        <w:t>C.I.硫化蓝5</w:t>
      </w:r>
      <w:r>
        <w:t>氯苯缩合后以多硫化钠硫</w:t>
      </w:r>
      <w:r>
        <w:t>(C.1.53235)</w:t>
      </w:r>
      <w:r>
        <w:t>化，氧化，再经分离后制得。</w:t>
      </w:r>
      <w:r>
        <w:t>主要用于棉、麻、黏胶和维/棉混纺织物的染色。有时也用于</w:t>
      </w:r>
      <w:r>
        <w:t>皮革的染色。</w:t>
      </w:r>
    </w:p>
    <w:p>
      <w:r>
        <w:t>1493_硫化时间cure time在给定的温度和压力下， 使胶料或</w:t>
      </w:r>
      <w:r>
        <w:t>产品达到最宜物理性能的硫化交联反应时间为硫化时间。硫</w:t>
      </w:r>
      <w:r>
        <w:t>化过程中，生成交联键的速度与硫化温度成正比关系，故提高</w:t>
      </w:r>
      <w:r>
        <w:t>硫化温度可以显著缩短硫化时间。但最宜硫化时间(即正硫</w:t>
      </w:r>
      <w:r>
        <w:t>化时间)是由胶料配方、硫化温度和制品厚度这三个主要因</w:t>
      </w:r>
      <w:r>
        <w:t>紫，经性能实验而确定的。</w:t>
      </w:r>
    </w:p>
    <w:p>
      <w:r>
        <w:t>1493_硫化饰cerium su ip hide CeS熔点较高约2450℃。在</w:t>
      </w:r>
      <w:r>
        <w:t>高温下易分解。在空气中是稳定的，但在湿空气室温下略有</w:t>
      </w:r>
      <w:r>
        <w:t>水解，放出硫化氢。不溶于水但易于酸反应。可以用单质铈</w:t>
      </w:r>
      <w:r>
        <w:t>和硫按一定比例混合加热，使温度慢慢上升，在1000℃下保</w:t>
      </w:r>
      <w:r>
        <w:t>温一定时间可制得。</w:t>
      </w:r>
    </w:p>
    <w:p>
      <w:r>
        <w:t>1493_硫化锶strontium sulfideS rS亮灰色立方结晶。密度</w:t>
      </w:r>
      <w:r>
        <w:t>3.70g/cm³。熔点&gt;2000℃。不溶于冷水。在热水中和遇酸</w:t>
      </w:r>
      <w:r>
        <w:t>时则分解。由碳、一氧化碳或氢还原硫酸锶制得。亦可用氧</w:t>
      </w:r>
      <w:r>
        <w:t>化锶或碳酸锶加热至赤热和硫化氢作用制得。或用氢氧化锶</w:t>
      </w:r>
      <w:r>
        <w:t>与硫黄反应制得。可用作发光涂料的原料，生皮的脱毛剂。</w:t>
      </w:r>
    </w:p>
    <w:p>
      <w:r>
        <w:t>1493_硫化速率rate of cure vulcanization rate</w:t>
      </w:r>
      <w:r>
        <w:t>是硫化化学交</w:t>
      </w:r>
      <w:r>
        <w:t>联反应速度的常数，用以表示胶料硫化反应快慢的速度指标。</w:t>
      </w:r>
      <w:r>
        <w:t>以单位时间内硫化胶某一物理性能变化值大小来表示。用硫</w:t>
      </w:r>
      <w:r>
        <w:t>化反应交联键生成速度的-</w:t>
      </w:r>
      <w:r>
        <w:t>-级反应方程式表示为：dV/dt=</w:t>
      </w:r>
      <w:r>
        <w:t>K(V..-V.)。式中K为硫化速率(交联速度常数)；t为硫</w:t>
      </w:r>
      <w:r>
        <w:t>化时间；V为交联密度(或定伸应力</w:t>
      </w:r>
      <w:r>
        <w:t>，最大交联密度(硫</w:t>
      </w:r>
      <w:r>
        <w:t>化曲线的最商定伸应力)。硫化速率也可以用硫化历程曲线</w:t>
      </w:r>
      <w:r>
        <w:t>中热硫化区段(即交联密度上升区段)的斜率来表示。胶料的</w:t>
      </w:r>
      <w:r>
        <w:t>硫化速率主要取决于配方，尤其是和生胶分子结构以及所选</w:t>
      </w:r>
      <w:r>
        <w:t>用硫化促进体系关系极大。在相同配方下，温度升高，硫化速</w:t>
      </w:r>
      <w:r>
        <w:t>率也随之加快，生产效率提高，但硫化温度过高易引起橡胶分</w:t>
      </w:r>
      <w:r>
        <w:t>子链断裂，出现硫化返原现象，造成胶料性能下降，因此不同</w:t>
      </w:r>
      <w:r>
        <w:t>橡胶有自己最适宜的硫化温度范围。</w:t>
      </w:r>
    </w:p>
    <w:p>
      <w:r>
        <w:t>1493_硫化铊thallium sulphide TIS</w:t>
      </w:r>
      <w:r>
        <w:t>黑灰色结晶粉末，有金</w:t>
      </w:r>
      <w:r>
        <w:t>属光泽。四方晶结构。密度7.62g/cm³。熔点230℃。247℃</w:t>
      </w:r>
      <w:r>
        <w:t>发生离解。由等摩尔量的硫和铊热反应制取。用于光敏</w:t>
      </w:r>
      <w:r>
        <w:t>陶瓷制品。可用作熔炼较纯和活性金属的地埚。</w:t>
      </w:r>
      <w:r>
        <w:t>电池。</w:t>
      </w:r>
    </w:p>
    <w:p>
      <w:r>
        <w:t>1494_硫化锑</w:t>
      </w:r>
      <w:r>
        <w:t>antimony sulfideS b2S 3又称三硫化二锑(anti-</w:t>
      </w:r>
      <w:r>
        <w:t>低合金钢在硫化氢水溶液和拉应力共同作用下发生的脆性破</w:t>
      </w:r>
      <w:r>
        <w:t>mony tri sulfide) 。橙红色无定形结晶。密度4.12g/cm。熔</w:t>
      </w:r>
      <w:r>
        <w:t>裂，是应力腐蚀破裂的一种。多发生在化工和石油等设备或</w:t>
      </w:r>
      <w:r>
        <w:t>点550℃。沸点(约)1150℃。溶于醇、盐酸、硫氢化铵、硫化</w:t>
      </w:r>
      <w:r>
        <w:t>管道中，破裂敏感性随介质硫化氢浓度增高、酸性增强及钢的</w:t>
      </w:r>
      <w:r>
        <w:t>钾，不溶于水、醋酸。由硫化氢与锑盐溶液反应，经沉淀、过</w:t>
      </w:r>
      <w:r>
        <w:t>强度升高而增大。温度为室温时破裂敏感性最大，在室温以</w:t>
      </w:r>
      <w:r>
        <w:t>滤、干燥、粉碎制得。用作制造锑盐、金属锑、玻璃和涂料颜料</w:t>
      </w:r>
      <w:r>
        <w:t>的原料；也可制取雷管、烟火、火柴、防火纤维的阻燃剂和防</w:t>
      </w:r>
      <w:r>
        <w:t>感性随温度降低而降低。将钢的硬度控制在HRC 22以下，</w:t>
      </w:r>
      <w:r>
        <w:t>水纸。</w:t>
      </w:r>
      <w:r>
        <w:t>能有效地降低破裂倾向。</w:t>
      </w:r>
    </w:p>
    <w:p>
      <w:r>
        <w:t>1494_硫化铜cupric sulfide C uS黑色单斜或六方结晶粉末。</w:t>
      </w:r>
      <w:r>
        <w:t>密度4.6g/cm。熔点1108℃(转变点)。沸点2200℃(分</w:t>
      </w:r>
      <w:r>
        <w:t>碲氧硫化物为主要成分的玻璃，特点为电阻低，具有开关和记</w:t>
      </w:r>
      <w:r>
        <w:t>解)。溶于硝酸、热盐酸、硫酸、氰化钾，不溶于水、醇、碱。将</w:t>
      </w:r>
      <w:r>
        <w:t>忆特性，透红外波长可达20um以上。熔化及软化温度低，是</w:t>
      </w:r>
      <w:r>
        <w:t>硫化氢气通人铜盐溶液中生成胶态悬浮液再加入稀盐酸经过</w:t>
      </w:r>
      <w:r>
        <w:t>滤、干燥制得。亦可用铜或硫化亚铜和硫加热反应制得。用</w:t>
      </w:r>
      <w:r>
        <w:t>调制材料。采用高温熔融法制取。</w:t>
      </w:r>
      <w:r>
        <w:t>作防污剂。可用于制造催化剂，铜冶炼，涂料，颜料。</w:t>
      </w:r>
    </w:p>
    <w:p>
      <w:r>
        <w:t>1494_硫化温度vui can ization temperature指橡胶加热硫化时</w:t>
      </w:r>
      <w:r>
        <w:t>zation每100份生橡胶中结合硫黄的重量份数的数值。通</w:t>
      </w:r>
      <w:r>
        <w:t>的温度。胶料硫化时所需的温度取决于生胶种类、硫化体系</w:t>
      </w:r>
      <w:r>
        <w:t>和产品结构等因素。天然橡胶胶料的硫化温度不宜高于</w:t>
      </w:r>
      <w:r>
        <w:t>150~160℃，各种合成橡</w:t>
      </w:r>
      <w:r>
        <w:t>适宜硫化温度一般为150~</w:t>
      </w:r>
      <w:r>
        <w:t>160℃。其中丁基橡胶及乙丙橡胶硫化宜在170℃左右。硫</w:t>
      </w:r>
      <w:r>
        <w:t>化反应速度随温度的升高而加快，</w:t>
      </w:r>
      <w:r>
        <w:t>一般是温度每升高10℃，</w:t>
      </w:r>
      <w:r>
        <w:t>硫化反应速度约加快一倍，即硫化时间相对约减少一半。橡</w:t>
      </w:r>
      <w:r>
        <w:t>胶制品的实际硫化温度是根据胶料配方、产品结构与体积、硫</w:t>
      </w:r>
      <w:r>
        <w:t>成橡胶。硫化胶与未硫化的生胶相比，其定伸应力、硬度、耐</w:t>
      </w:r>
      <w:r>
        <w:t>化设备、内部补强织物等因素，经实验而确定的。</w:t>
      </w:r>
    </w:p>
    <w:p>
      <w:r>
        <w:t>1494_硫化温度系数temperature coefficient of vulcanization</w:t>
      </w:r>
      <w:r>
        <w:t>一种胶料在硫化温度相差10℃时，达到相等硫化程度所用不</w:t>
      </w:r>
      <w:r>
        <w:t>同硫化时间的比值。用范特霍夫方程式表示的硫化温度系数</w:t>
      </w:r>
      <w:r>
        <w:t>如下：</w:t>
      </w:r>
      <w:r>
        <w:t>=k，若取12-t1=10，则K=2</w:t>
      </w:r>
      <w:r>
        <w:t>式中ri为温度t!时的等效硫化时间， min； t 2为温度t 2时的</w:t>
      </w:r>
      <w:r>
        <w:t>等效硫化时间， min； K为硫化温度系数。由于橡胶配方的不</w:t>
      </w:r>
      <w:r>
        <w:t>同，在常规硫化温度的范围内，大体上硫化温度系数值在</w:t>
      </w:r>
      <w:r>
        <w:t>六方结晶或白色粉末。密度4.087g/cm。熔点1850℃</w:t>
      </w:r>
      <w:r>
        <w:t>1.8~2.5之间。实验测定K值最方便准确的方法是用硫化</w:t>
      </w:r>
      <w:r>
        <w:t>仪测出胶料在t：和t2温度时的正硫化时间ti和T2，用上式</w:t>
      </w:r>
      <w:r>
        <w:t>β硫化锌是无色立方结品。密度4.102g/cm。熔点1020℃(转</w:t>
      </w:r>
      <w:r>
        <w:t>即可算出实际胶料的K值，由K值约等于2表示，胶料硫化</w:t>
      </w:r>
      <w:r>
        <w:t>变点)。易溶于酸，不溶于水。由硫化铵与硫酸锌溶液反应制</w:t>
      </w:r>
      <w:r>
        <w:t>温度每提高10℃，其正硫化时间就可缩短一半。</w:t>
      </w:r>
    </w:p>
    <w:p>
      <w:r>
        <w:t>1494_硫化物sulfide</w:t>
      </w:r>
      <w:r>
        <w:t>含硫为-2氧化态的化合物。包括金属</w:t>
      </w:r>
      <w:r>
        <w:t>硫化物、非金属硫化物以及硫化铵等。大多数硫化物，尤其是</w:t>
      </w:r>
      <w:r>
        <w:t>金属硫化物，可看作是氢硫酸的盐。氢硫酸的酸式盐就是酸</w:t>
      </w:r>
      <w:r>
        <w:t>式硫化物或称氢硫化物</w:t>
      </w:r>
      <w:r>
        <w:t>之们皆溶于水。可溶性金属硫化物</w:t>
      </w:r>
      <w:r>
        <w:t>ram ics硫化锌为主晶相的多晶体。8~14um波段范围内较</w:t>
      </w:r>
      <w:r>
        <w:t>溶于水并发生水解，水溶液显碱性。少数金属硫化物遇水彻</w:t>
      </w:r>
      <w:r>
        <w:t>理想的透红外陶瓷材料。密度4.09g/cm。克氏硬度270~</w:t>
      </w:r>
      <w:r>
        <w:t>底水解生成金属元素氢氧化物并放出硫化氢，如三硫化二铝、</w:t>
      </w:r>
      <w:r>
        <w:t>296kg/mm²。抗折强度103MPa。热膨胀系数7.9×10-6/C</w:t>
      </w:r>
      <w:r>
        <w:t>三硫化二铬、硫化镁等。</w:t>
      </w:r>
      <w:r>
        <w:t>绝大多数重金属硫化物难溶于水。</w:t>
      </w:r>
      <w:r>
        <w:t>在分析化学中，利用硫化物在不同酸度条件下的溶解度不同，</w:t>
      </w:r>
      <w:r>
        <w:t>可在含有不同金属离子的盐溶液中将其彼此分离。主要的非</w:t>
      </w:r>
      <w:r>
        <w:t>金属硫化物有三硫化二磷、五硫化磷、三硫化二砷、五硫化二</w:t>
      </w:r>
      <w:r>
        <w:t>砷等，都不溶于水。自然界中有许多硫化物为主的矿石，如辉</w:t>
      </w:r>
      <w:r>
        <w:t>铜矿、辉银矿、方铅矿等。</w:t>
      </w:r>
    </w:p>
    <w:p>
      <w:r>
        <w:t>1494_硫化物还原sulfide reduction</w:t>
      </w:r>
      <w:r>
        <w:t>以硫化物为还原剂对芳香</w:t>
      </w:r>
      <w:r>
        <w:t>族硝基化合物作用使之转换为胺类化合物的过程。常用的硫</w:t>
      </w:r>
      <w:r>
        <w:t>化物为硫化钠、硫氢化钠、多硫化钠。在某些情况下，硫化铵、</w:t>
      </w:r>
      <w:r>
        <w:t>硫氢化铵、硫化锰、硫化铁也可以用作还原剂。用硫化物还</w:t>
      </w:r>
      <w:r>
        <w:t>原，反应进行得比较温和，可使多硝基化合物中的硝基选择性</w:t>
      </w:r>
      <w:r>
        <w:t>地部分还原，或只还原硝基偶氮苯化合物中的硝基，而保留偶</w:t>
      </w:r>
      <w:r>
        <w:t>氮基。对酸敏感的硝基化合物，不宜用铁粉还原时，可应用硫</w:t>
      </w:r>
      <w:r>
        <w:t>化物在碱性介质中还原。</w:t>
      </w:r>
    </w:p>
    <w:p>
      <w:r>
        <w:t>1494_硫化物陶瓷sulfide ceramics</w:t>
      </w:r>
      <w:r>
        <w:t>硫与铈、钍等元素形成的</w:t>
      </w:r>
      <w:r>
        <w:t>硫化物为主要成分的陶瓷。以硫化铈陶瓷(cerium sulfide ce-</w:t>
      </w:r>
      <w:r>
        <w:t>ram ics) 为例。黄铜色。抗液态金属腐蚀能力很强， 导电率较</w:t>
      </w:r>
      <w:r>
        <w:t>大，有显著的金属性。用硫化饰、三硫化二饰或四硫化三铈的</w:t>
      </w:r>
      <w:r>
        <w:t>粉末，经细磨成型后，在真空炉1600~1950℃高温下烧结成</w:t>
      </w:r>
      <w:r>
        <w:t>陶瓷制品。可用作熔炼较纯和活性金属的地埚。</w:t>
      </w:r>
    </w:p>
    <w:p>
      <w:r>
        <w:t>1494_硫化物应力破裂sulfide stress cracking通常指碳钢和</w:t>
      </w:r>
      <w:r>
        <w:t>低合金钢在硫化氢水溶液和拉应力共同作用下发生的脆性破</w:t>
      </w:r>
      <w:r>
        <w:t>裂，是应力腐蚀破裂的一种。多发生在化工和石油等设备或</w:t>
      </w:r>
      <w:r>
        <w:t>管道中，破裂敏感性随介质硫化氢浓度增高、酸性增强及钢的</w:t>
      </w:r>
      <w:r>
        <w:t>强度升高而增大。温度为室温时破裂敏感性最大，在室温以</w:t>
      </w:r>
      <w:r>
        <w:t>上随温度升高破裂敏感性降低，而当温度低于室温后破裂敏</w:t>
      </w:r>
      <w:r>
        <w:t>感性随温度降低而降低。将钢的硬度控制在HRC 22以下，</w:t>
      </w:r>
      <w:r>
        <w:t>能有效地降低破裂倾向。</w:t>
      </w:r>
    </w:p>
    <w:p>
      <w:r>
        <w:t>1494_硫化硒系玻璃selenium-tellurium sulfide glass以硒和</w:t>
      </w:r>
      <w:r>
        <w:t>碲氧硫化物为主要成分的玻璃，特点为电阻低，具有开关和记</w:t>
      </w:r>
      <w:r>
        <w:t>忆特性，透红外波长可达20um以上。熔化及软化温度低，是</w:t>
      </w:r>
      <w:r>
        <w:t>半导体玻璃、透红外玻璃的重要品种，也用作存贮材料和声光</w:t>
      </w:r>
      <w:r>
        <w:t>调制材料。采用高温熔融法制取。</w:t>
      </w:r>
    </w:p>
    <w:p>
      <w:r>
        <w:t>1494_硫化系数vulcanization coefficient； coefficient of vulcan i-</w:t>
      </w:r>
      <w:r>
        <w:t>zation每100份生橡胶中结合硫黄的重量份数的数值。通</w:t>
      </w:r>
      <w:r>
        <w:t>常，软质胶硫化系数为1~5，意指结合硫黄量是1%~5%重</w:t>
      </w:r>
      <w:r>
        <w:t>量；硬质胶硫化系数可离达35，则指结合硫黄量达到35%的</w:t>
      </w:r>
      <w:r>
        <w:t>重量。</w:t>
      </w:r>
    </w:p>
    <w:p>
      <w:r>
        <w:t>1494_硫化橡胶sulfur ied synthetic rubber为改善天然橡胶与</w:t>
      </w:r>
      <w:r>
        <w:t>合成橡胶的化学和物理机械性能，经硫化处理后，使橡胶的线</w:t>
      </w:r>
      <w:r>
        <w:t>型分子链发生交联，形成体形网状结构，得到的橡胶称硫化合</w:t>
      </w:r>
      <w:r>
        <w:t>成橡胶。硫化胶与未硫化的生胶相比，其定伸应力、硬度、耐</w:t>
      </w:r>
      <w:r>
        <w:t>化学腐蚀性、热稳定性、弹性、耐老化性和耐磨性都由小变大，</w:t>
      </w:r>
      <w:r>
        <w:t>而流动性、热塑性、溶胀性和扯断伸长率都由大变小，从而获</w:t>
      </w:r>
      <w:r>
        <w:t>得实际使用性能。</w:t>
      </w:r>
    </w:p>
    <w:p>
      <w:r>
        <w:t>1494_硫化鞋vulcanization shoe以橡胶、织物或皮革为帮面，</w:t>
      </w:r>
      <w:r>
        <w:t>橡胶为底料，用粘贴、模压或注胶等方式加工成型，再在一定</w:t>
      </w:r>
      <w:r>
        <w:t>温度和压力下进行硫化，赋予鞋帮、鞋底商强度和高弹性，并</w:t>
      </w:r>
      <w:r>
        <w:t>使二者牢固地结合在一起，故称硫化鞋。采用硫化工艺的皮</w:t>
      </w:r>
      <w:r>
        <w:t>鞋又有硫化皮鞋之称。</w:t>
      </w:r>
    </w:p>
    <w:p>
      <w:r>
        <w:t>1494_硫化锌zinc sulfide ZnS有两种品型：α硫化锌为无色</w:t>
      </w:r>
      <w:r>
        <w:t>六方结晶或白色粉末。密度4.087g/cm。熔点1850℃</w:t>
      </w:r>
      <w:r>
        <w:t>(15MPa) 。沸点1185℃(升华) 。易溶于酸， 不溶于水、醋酸。</w:t>
      </w:r>
      <w:r>
        <w:t>β硫化锌是无色立方结品。密度4.102g/cm。熔点1020℃(转</w:t>
      </w:r>
      <w:r>
        <w:t>变点)。易溶于酸，不溶于水。由硫化铵与硫酸锌溶液反应制</w:t>
      </w:r>
      <w:r>
        <w:t>得。亦可用硫化氢与酸性锌盐溶液反应制得。用作荧光体、</w:t>
      </w:r>
      <w:r>
        <w:t>半导体材料。也可用于涂料、搪瓷、塑料、橡胶、颜料，制立德</w:t>
      </w:r>
      <w:r>
        <w:t>粉的原料。</w:t>
      </w:r>
    </w:p>
    <w:p>
      <w:r>
        <w:t>1494_硫化锌透红外陶瓷zinc sulfide infrared transmitting ce-</w:t>
      </w:r>
      <w:r>
        <w:t>ram ics硫化锌为主晶相的多晶体。8~14um波段范围内较</w:t>
      </w:r>
      <w:r>
        <w:t>理想的透红外陶瓷材料。密度4.09g/cm。克氏硬度270~</w:t>
      </w:r>
      <w:r>
        <w:t>296kg/mm²。抗折强度103MPa。热膨胀系数7.9×10-6/C</w:t>
      </w:r>
      <w:r>
        <w:t>(30~600℃)。平均透光率大于70%。相对介电常数8.5。</w:t>
      </w:r>
      <w:r>
        <w:t>介质损耗角正切值0.412。以高纯硫化锌为原料，再加人添加</w:t>
      </w:r>
      <w:r>
        <w:t>剂配料等，经混合、成型，在700~800℃的温度和300~</w:t>
      </w:r>
      <w:r>
        <w:t>400MPa的压力下热压烧结而成。用于制作红外透过窗、支</w:t>
      </w:r>
      <w:r>
        <w:t>撑透镜、红外激光雷达密封罩和整流罩等。</w:t>
      </w:r>
    </w:p>
    <w:p>
      <w:r>
        <w:t>1494_硫化锌颜料zinc sulfide pigment； pigment white 7硫化</w:t>
      </w:r>
      <w:r>
        <w:t>锌含量为97%以上的白色颜料， 其化学式为ZnS， 外观为白</w:t>
      </w:r>
      <w:r>
        <w:t>色细粉末。密度为4.0g/cm3，折射率为2.37，吸油址为11~</w:t>
      </w:r>
      <w:r>
        <w:t>13g/100g，莫氏硬度3，平均粒径为0.35um。具有较高的白度，</w:t>
      </w:r>
      <w:r>
        <w:t>在紫外光区域有较高反射率，质地软，吸油量和磨蚀度低，且</w:t>
      </w:r>
      <w:r>
        <w:t>有较好的流变性。通常用硫酸锌和硫化钠溶液反应生成硫化</w:t>
      </w:r>
      <w:r>
        <w:t>锌沉淀，经过滤、干燥、煅烧、水洗除杂质、干燥并粉碎制成。</w:t>
      </w:r>
      <w:r>
        <w:t>主要用于塑料、涂料、油墨、纸张作白色颜料，在化纤中作消光</w:t>
      </w:r>
      <w:r>
        <w:t>剂，并且既可作为浅色润滑脂和润滑油的干润滑剂，同时又可</w:t>
      </w:r>
      <w:r>
        <w:t>作为一种白色颜料。</w:t>
      </w:r>
    </w:p>
    <w:p>
      <w:r>
        <w:t>1494_硫化新蓝BBF Sulphur New Blue BBF藏青色粉末。不</w:t>
      </w:r>
      <w:r>
        <w:t>溶于水。溶于硫化钠或保险粉碱性溶液中，呈绿光黄色。溶于</w:t>
      </w:r>
      <w:r>
        <w:t>浓硫酸中呈绿光蓝色，稀释后生成深蓝色沉淀。二苯胺在硫</w:t>
      </w:r>
      <w:r>
        <w:t>酸中与对亚硝基苯酚缩合，中和后分离，用多硫化钠在丁醇中</w:t>
      </w:r>
      <w:r>
        <w:t>NH</w:t>
      </w:r>
      <w:r>
        <w:t>，的硫化物</w:t>
      </w:r>
      <w:r>
        <w:t>C.1.硫化蓝13</w:t>
      </w:r>
      <w:r>
        <w:t>(C.1.53450)</w:t>
      </w:r>
      <w:r>
        <w:t>硫化制得。主要用于棉、麻、黏胶及维/棉混纺织物的染色。</w:t>
      </w:r>
      <w:r>
        <w:t>可部分代替溴淀蓝。也可用于皮革、纸张的着色。</w:t>
      </w:r>
    </w:p>
    <w:p>
      <w:r>
        <w:t>1495_硫化学循环chemical cycle of sulphur硫在自然生态系</w:t>
      </w:r>
      <w:r>
        <w:t>统中的循环转化过程。自然界硫的化学循环主要通过生物活</w:t>
      </w:r>
      <w:r>
        <w:t>动而实现。自然界中的含硫有机物(如煤、石油、蛋白质、粪</w:t>
      </w:r>
      <w:r>
        <w:t>便、动物尸体等)，在有氧条件下，经好气细菌的分解作用，使</w:t>
      </w:r>
      <w:r>
        <w:t>其氧化成硫酸盐(SO)；在厌氧条件下</w:t>
      </w:r>
      <w:r>
        <w:t>，经厌气细菌作用，还</w:t>
      </w:r>
      <w:r>
        <w:t>原成硫化氢，排人大气。在大气中硫化氢经氧化，大部分转化</w:t>
      </w:r>
      <w:r>
        <w:t>成二氧化硫。大气中的二氧化硫、三氧化硫和少量硫化红等</w:t>
      </w:r>
      <w:r>
        <w:t>被雨雪水冲洗下来，进</w:t>
      </w:r>
      <w:r>
        <w:t>、土壤或水体，氧化成硫酸盐；也可被</w:t>
      </w:r>
      <w:r>
        <w:t>海水吸收。土壤和水体中的硫酸盐又被生物吸收利用，构成</w:t>
      </w:r>
      <w:r>
        <w:t>生物细胞和组织(蛋白质等)，如此循环往复，构成了自然界的</w:t>
      </w:r>
      <w:r>
        <w:t>硫化学循环。在这循环过程中硫的化学状态(或形态)发生一</w:t>
      </w:r>
      <w:r>
        <w:t>系列的变化，其中微生物的生化作用、特定环境条件下的化学</w:t>
      </w:r>
      <w:r>
        <w:t>反应对循环过程的推进，有其重要的影响。</w:t>
      </w:r>
    </w:p>
    <w:p>
      <w:r>
        <w:t>1495_硫化压力</w:t>
      </w:r>
      <w:r>
        <w:t>vulcanization pressure</w:t>
      </w:r>
      <w:r>
        <w:t>橡胶制品硫化时须施</w:t>
      </w:r>
      <w:r>
        <w:t>加压力，其作用是提高胶料的致密性，避免硫化时产生气孔，</w:t>
      </w:r>
      <w:r>
        <w:t>可使胶料易于流动</w:t>
      </w:r>
      <w:r>
        <w:t>充满模型，提高胶料与纤维材料的密着</w:t>
      </w:r>
      <w:r>
        <w:t>力，并提高硫</w:t>
      </w:r>
      <w:r>
        <w:t>胶的物理性能。硫化加压的方法有四种：一是</w:t>
      </w:r>
      <w:r>
        <w:t>以浓压泵或水</w:t>
      </w:r>
      <w:r>
        <w:t>对硫化机加压，使压力通过硫化模型传递</w:t>
      </w:r>
      <w:r>
        <w:t>给胶料；二是用蒸汽或压缩空气向硫化罐内的产品加压；三是</w:t>
      </w:r>
      <w:r>
        <w:t>用注压机对模型内的胶料加压；四是用热辊筒或胶囊对产品</w:t>
      </w:r>
      <w:r>
        <w:t>加压。根据制品不同采用的加压方式或压力不同。</w:t>
      </w:r>
    </w:p>
    <w:p>
      <w:r>
        <w:t>1495_硫化亚di thallium(I) su ip hide TlS黑色粉末。三</w:t>
      </w:r>
      <w:r>
        <w:t>斜晶系结构。密度8.0~8.39g/cm。熔点443~457℃。沸</w:t>
      </w:r>
      <w:r>
        <w:t>点前分解。室温氧化。不溶于水和碱，可溶于酸。高温氧化</w:t>
      </w:r>
      <w:r>
        <w:t>时生成硫酸铊。由铊和硫直接反应，或硫化氢和氯化铊作用</w:t>
      </w:r>
      <w:r>
        <w:t>制取。铊冶金过程中间产品。为烯聚合、芪二聚合催化剂。</w:t>
      </w:r>
    </w:p>
    <w:p>
      <w:r>
        <w:t>1495_硫化亚铁ferrous sulfide FeS</w:t>
      </w:r>
      <w:r>
        <w:t>黑棕色六方结晶粉末。</w:t>
      </w:r>
      <w:r>
        <w:t>密度4.74g/cm。熔点1193~1199℃。溶于酸并分解。热水</w:t>
      </w:r>
      <w:r>
        <w:t>中分解。几乎不溶于冷水，不溶于氨。湿空气中易被氧化并</w:t>
      </w:r>
      <w:r>
        <w:t>放热。由铁屑和硫黄(等摩尔比)混合后，在高温下反应制得。</w:t>
      </w:r>
      <w:r>
        <w:t>用作涂料、颜料，发生硫化氢气体及制造其他硫化物的原料。</w:t>
      </w:r>
      <w:r>
        <w:t>可用于造纸工业供生产亚硫酸盐溶液。</w:t>
      </w:r>
    </w:p>
    <w:p>
      <w:r>
        <w:t>1495_硫化艳绿GB Sulphur Brilliant Green GB蓝绿色粉末。</w:t>
      </w:r>
      <w:r>
        <w:t>微溶于水。溶于硫化钠</w:t>
      </w:r>
      <w:r>
        <w:t>&gt;-NH-</w:t>
      </w:r>
      <w:r>
        <w:t>--NH-</w:t>
      </w:r>
      <w:r>
        <w:t>一OH</w:t>
      </w:r>
      <w:r>
        <w:t>溶液呈橄榄色。遇浓硫</w:t>
      </w:r>
      <w:r>
        <w:t>HOS一</w:t>
      </w:r>
      <w:r>
        <w:t>酸星深蓝色，稀释后呈</w:t>
      </w:r>
      <w:r>
        <w:t>的硫化物</w:t>
      </w:r>
      <w:r>
        <w:t>深蓝色沉淀。苯基周位</w:t>
      </w:r>
      <w:r>
        <w:t>C.I.硫化绿3</w:t>
      </w:r>
      <w:r>
        <w:t>酸与对氨基苯酚缩合，</w:t>
      </w:r>
      <w:r>
        <w:t>(C.I.53570)</w:t>
      </w:r>
      <w:r>
        <w:t>用硫化钠还原后再用多</w:t>
      </w:r>
      <w:r>
        <w:t>硫化钠硫化而制得。主要用于棉纤维织物及维/棉混纺织物</w:t>
      </w:r>
      <w:r>
        <w:t>的染色。也选择性应用于棉织物的直接印花。</w:t>
      </w:r>
    </w:p>
    <w:p>
      <w:r>
        <w:t>1495_硫化仪cur ometer； vul ca meter</w:t>
      </w:r>
      <w:r>
        <w:t>连续测定胶料硫化过程</w:t>
      </w:r>
      <w:r>
        <w:t>中各种性能变化的仪器，由模腔、转矩测定系统、控温系统和</w:t>
      </w:r>
      <w:r>
        <w:t>记录仪等组成。仪器工作原理是测定胶料在硫化过程中剪切</w:t>
      </w:r>
      <w:r>
        <w:t>模量的变化，而剪切模量与交联密度成正比，因此测定结果反</w:t>
      </w:r>
      <w:r>
        <w:t>映了胶料在硫化过程中交联程度的变化，可以测出胶料初始</w:t>
      </w:r>
      <w:r>
        <w:t>黏度、焦烧时间、硫化速度、正硫化时间和过硫返原性等重要</w:t>
      </w:r>
      <w:r>
        <w:t>参数。按测定原理可分</w:t>
      </w:r>
      <w:r>
        <w:t>两大类型，第</w:t>
      </w:r>
      <w:r>
        <w:t>-类是对胶料施加一定</w:t>
      </w:r>
      <w:r>
        <w:t>振幅的力，测定相应的变形量，如华莱士硫化仪和阿克发硫化</w:t>
      </w:r>
      <w:r>
        <w:t>仪，另一类</w:t>
      </w:r>
      <w:r>
        <w:t>对胶料</w:t>
      </w:r>
      <w:r>
        <w:t>施加</w:t>
      </w:r>
      <w:r>
        <w:t>定振幅的剪切变形，测出相应的剪切</w:t>
      </w:r>
      <w:r>
        <w:t>力，包括有转子和无转子圆盘振荡硫化仪。按使用分类有适</w:t>
      </w:r>
      <w:r>
        <w:t>于海绵制品的锥形硫化仪，适于工厂质量控制的硫化仪，适于</w:t>
      </w:r>
      <w:r>
        <w:t>研究用微分硫化仪，适于模拟厚制品硫化过程、确定最佳硫化</w:t>
      </w:r>
      <w:r>
        <w:t>状态的程序控温硫化仪等</w:t>
      </w:r>
    </w:p>
    <w:p>
      <w:r>
        <w:t>1495_硫化仪学cur ometry借助硫化仪研究胶料的塑性、焦烧</w:t>
      </w:r>
      <w:r>
        <w:t>速度和硫化速度的一门科学。在硫化仪发明之前，对胶料硫</w:t>
      </w:r>
      <w:r>
        <w:t>化过程的研究只能通过分别测定不同硫化时间下胶料的各种</w:t>
      </w:r>
      <w:r>
        <w:t>性能，再作出硫化幽线后才能进行，目前采用有转子和无转子</w:t>
      </w:r>
      <w:r>
        <w:t>的硫化仪都可连续精确绘出硫化曲线，大大方便和深化了对</w:t>
      </w:r>
      <w:r>
        <w:t>胶料硫化特性的研究。</w:t>
      </w:r>
    </w:p>
    <w:p>
      <w:r>
        <w:t>1495_硫化钢indium sulphide InS红色固体物。斜方晶系</w:t>
      </w:r>
      <w:r>
        <w:t>结构。密度5.18g/cm。熔点679℃。850℃开始挥发，并分</w:t>
      </w:r>
      <w:r>
        <w:t>解生成硫化亚铟(In2S)和硫。易被氢还原成液态金属钢。由</w:t>
      </w:r>
      <w:r>
        <w:t>金属钢和三硫化二钢作用制取。</w:t>
      </w:r>
    </w:p>
    <w:p>
      <w:r>
        <w:t>1495_硫化银</w:t>
      </w:r>
      <w:r>
        <w:t>silver sulfide Ag2S有双晶结构：(1) 灰黑色斜</w:t>
      </w:r>
      <w:r>
        <w:t>方结晶硫化银。密度7.326g/cm3。175℃为转变点。溶于氰</w:t>
      </w:r>
      <w:r>
        <w:t>化钾、浓硫酸、硝酸，不溶于水。(2)黑色立方结晶硫化银。密</w:t>
      </w:r>
      <w:r>
        <w:t>度7.317g/cm。熔点825℃。溶于氰化钾、酸。用银和硫黄</w:t>
      </w:r>
      <w:r>
        <w:t>熔融反应，冷凝固化制得。亦可用银盐与碱金属硫化物溶液</w:t>
      </w:r>
      <w:r>
        <w:t>加热反应制得。用作分析试剂。可用于生产陶瓷。</w:t>
      </w:r>
    </w:p>
    <w:p>
      <w:r>
        <w:t>1495_硫化销(Ⅱ) europium sulphide E uS NaCI型结构。于</w:t>
      </w:r>
      <w:r>
        <w:t>Tc=16.5K为反铁磁性物质。制法可用两种单质按一定比</w:t>
      </w:r>
      <w:r>
        <w:t>例混合，温度逐渐上升至1000℃获得。其价态：RE2+[4f+1]</w:t>
      </w:r>
      <w:r>
        <w:t>S-。</w:t>
      </w:r>
    </w:p>
    <w:p>
      <w:r>
        <w:t>1495_硫化诱导期</w:t>
      </w:r>
      <w:r>
        <w:t>induction period of cure橡胶硫化反应的速</w:t>
      </w:r>
      <w:r>
        <w:t>度由零加速至反应明确出现为止所经历的时间，生产上也称</w:t>
      </w:r>
      <w:r>
        <w:t>焦烧时间。在这一阶段先由促进剂体系和硫黄生成促进剂多</w:t>
      </w:r>
      <w:r>
        <w:t>硫化合物，由它引发橡胶分子链产生可进一步交联的自由基。</w:t>
      </w:r>
      <w:r>
        <w:t>硫化诱导期主要取决于胶料配方，尤其是所选用的促进剂体</w:t>
      </w:r>
      <w:r>
        <w:t>系。此外，胶料在加工过程中所经受的热历程也是影响其诱</w:t>
      </w:r>
      <w:r>
        <w:t>导期的重要因素。</w:t>
      </w:r>
    </w:p>
    <w:p>
      <w:r>
        <w:t>1495_硫化预热pr cheating of cure橡胶制品在硫化之前， 预</w:t>
      </w:r>
      <w:r>
        <w:t>先加温一定时间叫做预热。一般可用加热板或给空心制品充</w:t>
      </w:r>
      <w:r>
        <w:t>气预热。而理想的方法是利用高频电磁波预热，高频预热可</w:t>
      </w:r>
      <w:r>
        <w:t>以使制品内外整体得到均匀加热，有助提高制品质量，减少硫</w:t>
      </w:r>
      <w:r>
        <w:t>化时间，提高硫化设备效率。例如高频预热用于轮胎硫化时</w:t>
      </w:r>
      <w:r>
        <w:t>一般可缩短硫化时间20%，并可提高轮胎寿命。</w:t>
      </w:r>
    </w:p>
    <w:p>
      <w:r>
        <w:t>1495_硫化枣红2RSulfurBordeaux2R属硫化染料。为左式</w:t>
      </w:r>
      <w:r>
        <w:t>_CHy</w:t>
      </w:r>
      <w:r>
        <w:t>所示中间体的硫化物。紫棕色粉</w:t>
      </w:r>
      <w:r>
        <w:t>末。部分溶于水。在浓硫酸中呈蓝</w:t>
      </w:r>
      <w:r>
        <w:t>HO</w:t>
      </w:r>
      <w:r>
        <w:t>NH2</w:t>
      </w:r>
      <w:r>
        <w:t>紫色，稀释之产生棕色沉淀。易溶</w:t>
      </w:r>
      <w:r>
        <w:t>于硫化钠水溶液(呈红棕色)。以间</w:t>
      </w:r>
      <w:r>
        <w:t>C.I.硫化红</w:t>
      </w:r>
      <w:r>
        <w:t>甲苯二胺与对氨基苯酚用高锰酸钾</w:t>
      </w:r>
      <w:r>
        <w:t>进行氧化缩合，制得靛酚，经空气氧化成3-氨基-7-羟基-2-甲</w:t>
      </w:r>
      <w:r>
        <w:t>基吩嗪，将其用多硫化钠在115℃硫化后，最后经空气氧化制</w:t>
      </w:r>
      <w:r>
        <w:t>成。由硫化钠浴染棉、麻、黏胶人造丝及皮革。呈暗红色。耐</w:t>
      </w:r>
      <w:r>
        <w:t>晒，耐洗，耐有机酸，不耐碱，耐烫熨。</w:t>
      </w:r>
    </w:p>
    <w:p>
      <w:r>
        <w:t>1495_硫化锗germanium sulphide GeS</w:t>
      </w:r>
      <w:r>
        <w:t>有无定形(棕色)和</w:t>
      </w:r>
      <w:r>
        <w:t>结晶(黑色，斜方晶)两种形态。密度3.78~4.01g/cm。熔</w:t>
      </w:r>
      <w:r>
        <w:t>点615℃。结晶体很稳定，极少溶于热沸的酸和碱中，也不为</w:t>
      </w:r>
      <w:r>
        <w:t>氨水、过氧化氢所氧化。无定形体不稳定，易溶于热的稀碱液</w:t>
      </w:r>
      <w:r>
        <w:t>中，可溶于硫化铵。和酸作用生成二硫化锗。易氧化，易为硝</w:t>
      </w:r>
      <w:r>
        <w:t>酸和过氧化氢氧化。由锗化合物的酸性溶液和硫化氢作用</w:t>
      </w:r>
      <w:r>
        <w:t>(湿法)，或820℃在氮气流中由锗酸盐和氨反应(干法)制取。</w:t>
      </w:r>
      <w:r>
        <w:t>为半导体材料。</w:t>
      </w:r>
    </w:p>
    <w:p>
      <w:r>
        <w:t>1495_硫化锗晶体</w:t>
      </w:r>
      <w:r>
        <w:t>germanium sulphide crystal</w:t>
      </w:r>
      <w:r>
        <w:t>GeS</w:t>
      </w:r>
      <w:r>
        <w:t>周期表</w:t>
      </w:r>
      <w:r>
        <w:t>第Ⅳ、Ⅵ族元素化合物半导体。正交晶结构，离子性晶体。晶</w:t>
      </w:r>
      <w:r>
        <w:t>格常数0.430nm。密度4.24g/cm。熔点674℃。为直接带</w:t>
      </w:r>
      <w:r>
        <w:t>隙半导体。室温禁带宽度1.8eV。采用熔化再结晶方法制</w:t>
      </w:r>
      <w:r>
        <w:t>备。为半导体材料。锗冶金过程重要中间产物。</w:t>
      </w:r>
    </w:p>
    <w:p>
      <w:r>
        <w:t>1495_硫化棕A Sulphur</w:t>
      </w:r>
      <w:r>
        <w:t>NO2</w:t>
      </w:r>
      <w:r>
        <w:t>Brown A</w:t>
      </w:r>
      <w:r>
        <w:t>黑灰色粉末。</w:t>
      </w:r>
      <w:r>
        <w:t>O.N一</w:t>
      </w:r>
      <w:r>
        <w:t>-NH-</w:t>
      </w:r>
      <w:r>
        <w:t>OH或</w:t>
      </w:r>
      <w:r>
        <w:t>部分可溶于水。在硫化钠</w:t>
      </w:r>
      <w:r>
        <w:t>溶液中为红棕色。遇浓硫</w:t>
      </w:r>
      <w:r>
        <w:t>NO2OH</w:t>
      </w:r>
      <w:r>
        <w:t>酸为深棕色。2，4二硝</w:t>
      </w:r>
      <w:r>
        <w:t>ON一</w:t>
      </w:r>
      <w:r>
        <w:t>&gt;-NH-</w:t>
      </w:r>
      <w:r>
        <w:t>基-4'-羟基二苯胺用硫酸</w:t>
      </w:r>
      <w:r>
        <w:t>的硫化物</w:t>
      </w:r>
      <w:r>
        <w:t>铜、葡萄糖及硫化钠还原</w:t>
      </w:r>
      <w:r>
        <w:t>C.I.硫化棕5</w:t>
      </w:r>
      <w:r>
        <w:t>后再硫化、氧化而制得。</w:t>
      </w:r>
      <w:r>
        <w:t>(C.1.53245)</w:t>
      </w:r>
      <w:r>
        <w:t>主要用于棉、麻和黏胶纤维的染色。</w:t>
      </w:r>
      <w:r>
        <w:t>酶主要是具有催化脂肪酸β-氧化反应中硫解断裂作用的一</w:t>
      </w:r>
    </w:p>
    <w:p>
      <w:r>
        <w:t>1496_硫化作用sulfuric ation在好气碗化细菌(或硫细菌) 的</w:t>
      </w:r>
      <w:r>
        <w:t>些酶。在Co ASH(还原型辅酶A) 存在下， β-酮脂酰CoA在</w:t>
      </w:r>
      <w:r>
        <w:t>作用下，将硫化氢、硫、硫化硫酸盐氧化成硫酸的过程。这一</w:t>
      </w:r>
      <w:r>
        <w:t>该酶催化下生成一分子乙酰CoA和少了两个碳原子的脂酰</w:t>
      </w:r>
      <w:r>
        <w:t>作用提高了硫的有效率。生成的硫酸可增加上壤矿物质的溶</w:t>
      </w:r>
      <w:r>
        <w:t>CoA。催化反应如下：</w:t>
      </w:r>
      <w:r>
        <w:t>解度，提高其有效性，同时还可以中和碱性土壤中的碱分。</w:t>
      </w:r>
    </w:p>
    <w:p>
      <w:r>
        <w:t>1496_硫黄</w:t>
      </w:r>
      <w:r>
        <w:t>Sulfur</w:t>
      </w:r>
      <w:r>
        <w:t>自然元素类矿物硫族自然硫，采挖后，加</w:t>
      </w:r>
      <w:r>
        <w:t>热熔化，除去杂质；或用含硫矿物经加工制得，酸，温。有强。</w:t>
      </w:r>
      <w:r>
        <w:t>主要含硫，并含碲与硒。具有外用解毒杀虫疗疮，内服补火助</w:t>
      </w:r>
      <w:r>
        <w:t>阳通便等作用。外治用于疥癣、秃疮、阴疽恶疮；内服用于阳</w:t>
      </w:r>
      <w:r>
        <w:t>痿足冷，虚喘冷哮，虚寒便秘。孕妇慎服。</w:t>
      </w:r>
    </w:p>
    <w:p>
      <w:r>
        <w:t>1496_硫黄粉</w:t>
      </w:r>
      <w:r>
        <w:t>flour sulfur淡黄色粉末。细度40~150um。</w:t>
      </w:r>
      <w:r>
        <w:t>由块状硫黄在惰性气氛中破碎、筛分分级而得。通常加人少</w:t>
      </w:r>
      <w:r>
        <w:t>催化这一反应的酶有多种，各自特异地催化不同长度碳链的</w:t>
      </w:r>
      <w:r>
        <w:t>添加剂，以中和表面静电荷，改善流动性。或用表面活性剂</w:t>
      </w:r>
      <w:r>
        <w:t>酮脂酰CoA。例如由牛肝线粒体制得的硫解酶可作用于</w:t>
      </w:r>
      <w:r>
        <w:t>处理，制成润湿硫黄。用于橡胶硫化，以及制造杀虫剂、硫肥、</w:t>
      </w:r>
      <w:r>
        <w:t>Ca~C 16的β-酮脂酰CoA； 线粒体外的硫解酶可作用于短链</w:t>
      </w:r>
      <w:r>
        <w:t>染料、黑色火药等。</w:t>
      </w:r>
      <w:r>
        <w:t>的底物。虽然该酶催化反应是可逆的，但由于β-酮脂酰辅酶</w:t>
      </w:r>
    </w:p>
    <w:p>
      <w:r>
        <w:t>1496_硫黄给予体sulfur donor某些含硫化合物在硫化反应</w:t>
      </w:r>
      <w:r>
        <w:t>A硫解酶催化硫解作用是离度放能反应，所以整个反应平衡</w:t>
      </w:r>
      <w:r>
        <w:t>中会释放出活性硫起硫化剂的作用，与橡胶分子链产生交联，</w:t>
      </w:r>
      <w:r>
        <w:t>该化合物称硫黄给予体。在半有效或有效硫化体系中使用硫</w:t>
      </w:r>
      <w:r>
        <w:t>黄给予体，能降低硫化胶生热并显著改善其耐老化性能。</w:t>
      </w:r>
      <w:r>
        <w:t>之中。</w:t>
      </w:r>
    </w:p>
    <w:p>
      <w:r>
        <w:t>1496_硫黄胶sulfur cement以硫黄为基体的矿物胶黏剂。将</w:t>
      </w:r>
      <w:r>
        <w:t>硫黄与立德粉、松香等加热熔融混合而得。属热熔型胶黏剂。</w:t>
      </w:r>
      <w:r>
        <w:t>主要用于陶瓷等的胶接。</w:t>
      </w:r>
    </w:p>
    <w:p>
      <w:r>
        <w:t>1496_硫黄浸渍原纸sulfur ized board一种使用熔融的硫黄浸</w:t>
      </w:r>
      <w:r>
        <w:t>溃所抄制的纸板。与一般浸溃纸的性能相同，如较高的干强</w:t>
      </w:r>
      <w:r>
        <w:t>度、吸收性、抗水性等。原纸具有易于被熔融硫黄液所浸润的</w:t>
      </w:r>
      <w:r>
        <w:t>性质。硫黄浸渍的目的是大幅度提高产品的抗水性、耐酸性、</w:t>
      </w:r>
      <w:r>
        <w:t>甲酸乙酯与硫氰酸钾反应，生成物再与邻苯二胺反应制得。</w:t>
      </w:r>
      <w:r>
        <w:t>耐湿性、介电强度，并降低导热性能。化学木浆半游离打浆，</w:t>
      </w:r>
      <w:r>
        <w:t>广谱内吸性杀菌剂。可防治苹果、梨的黑星病、白粉病以及各</w:t>
      </w:r>
      <w:r>
        <w:t>在圆网纸机上抄造而成。多用于电气装备上。</w:t>
      </w:r>
      <w:r>
        <w:t>种作物上的花腐病和菌核病。制剂有50%可湿性粉剂。</w:t>
      </w:r>
    </w:p>
    <w:p>
      <w:r>
        <w:t>1496_硫黄砂浆sulfur mortar</w:t>
      </w:r>
      <w:r>
        <w:t>由硫黄、耐酸填料砂和增韧剂</w:t>
      </w:r>
      <w:r>
        <w:t>按一定比例配合加热熬制而成的一种热塑性耐酸材料。耐酸</w:t>
      </w:r>
      <w:r>
        <w:t>品体。熔点130.5~132℃。其硝酸盐为白色结晶或结晶性</w:t>
      </w:r>
      <w:r>
        <w:t>填料砂通常为石英砂，粒径为0.5~1mm，过粗易产生沉淀和</w:t>
      </w:r>
      <w:r>
        <w:t>分层。实际应用中，除硫黄砂浆的配合比不同外，其制备方</w:t>
      </w:r>
      <w:r>
        <w:t>法、物理性能、耐蚀性能和应用领域均与硫黄水泥相近。</w:t>
      </w:r>
    </w:p>
    <w:p>
      <w:r>
        <w:t>1496_硫黄水泥sulfur cement由硫黄、耐酸填料粉和增韧剂</w:t>
      </w:r>
      <w:r>
        <w:t>按一定比例配合加热熬制而成的一种热塑性耐酸材料。具有</w:t>
      </w:r>
      <w:r>
        <w:t>耐酸、耐水、密实性好、硬化快、不用养护即可投人使用等优</w:t>
      </w:r>
      <w:r>
        <w:t>点。材料来源广，常用于各种耐酸防腐蚀工程。</w:t>
      </w:r>
    </w:p>
    <w:p>
      <w:r>
        <w:t>1496_硫基卤sulf enyl halides具有通式SOX 2的化合物， 又可</w:t>
      </w:r>
      <w:r>
        <w:t>称卤化亚硫酰。多为液体。溶于苯、乙醚，易水解。是有机合</w:t>
      </w:r>
      <w:r>
        <w:t>成中重要原料。二氯化硫与三氧化硫反应生成硫基氯(SO-</w:t>
      </w:r>
      <w:r>
        <w:t>Cl)，又称二氯亚砜，沸点76℃。硫基氯与溴化氢反应得硫基</w:t>
      </w:r>
      <w:r>
        <w:t>澳(SO Br 2) ， 沸点138℃(103.06kPa) 。硫基氯与三氟化锑/五</w:t>
      </w:r>
      <w:r>
        <w:t>氟化锑反应生成硫基氟(S OF 2) ， 沸点-43.8℃。其中硫基氯</w:t>
      </w:r>
      <w:r>
        <w:t>最为常用。</w:t>
      </w:r>
    </w:p>
    <w:p>
      <w:r>
        <w:t>1496_硫激酶thio kinase； acyl-CoA synthetase； fatty acid t hioki-</w:t>
      </w:r>
      <w:r>
        <w:t>nase； EC 6.2.1.3.</w:t>
      </w:r>
      <w:r>
        <w:t>又称脂酰辅酶A合成酶，脂肪酸硫激</w:t>
      </w:r>
      <w:r>
        <w:t>酶。是生物催化剂一</w:t>
      </w:r>
      <w:r>
        <w:t>一酶的一种，它在脂肪酸活化中专门催</w:t>
      </w:r>
      <w:r>
        <w:t>化化学性质较稳定的脂肪酸与辅酶A(CoA) 连接而形成脂肪</w:t>
      </w:r>
      <w:r>
        <w:t>酰辅酶A(Rco-CoA； acyl-CoA) 的生化反应。当脂肪酸进入</w:t>
      </w:r>
      <w:r>
        <w:t>细胞后，在内质网及线粒体外膜上先被活化，形成脂酰辅酶A</w:t>
      </w:r>
      <w:r>
        <w:t>衍生物，然后再进人线粒体内氧化。其酶促活化反应如下：</w:t>
      </w:r>
      <w:r>
        <w:t>腺苷三磷酸(ATP) +脂肪酸(R COO-) +辅酶A(CoA)</w:t>
      </w:r>
      <w:r>
        <w:t>M 2干腺苷-磷酸(AMP) +焦磷酸(PPi) +脂肪酰辅酶A</w:t>
      </w:r>
      <w:r>
        <w:t>(RCo-CoA； acyl-CoA) 。系统名：脂肪酸：辅酶A连接酶</w:t>
      </w:r>
      <w:r>
        <w:t>(产生AMP) 。该酶可从肝、酵母菌和细菌中提取， 对由6~</w:t>
      </w:r>
      <w:r>
        <w:t>20个碳原子组成的脂肪酸都能活化。这一活化反应是脂肪</w:t>
      </w:r>
      <w:r>
        <w:t>酸氧化作用的起始点，故对脂肪代谢具有重要生物学上意义。</w:t>
      </w:r>
    </w:p>
    <w:p>
      <w:r>
        <w:t>1496_硫解酶</w:t>
      </w:r>
      <w:r>
        <w:t>thiolase； B-keto thiolase； p-ketoacyl-CoA thiolase</w:t>
      </w:r>
      <w:r>
        <w:t>又称β-酮硫解酶，β-酮脂酰辅酶A硫解酶。硫解酶实际是一</w:t>
      </w:r>
      <w:r>
        <w:t>类生物催化剂的通称，其分子的化学本质为蛋白质。酶来源</w:t>
      </w:r>
      <w:r>
        <w:t>主要来自于动物(如牛、猪等)组织或微生物。通常所指硫解</w:t>
      </w:r>
      <w:r>
        <w:t>酶主要是具有催化脂肪酸β-氧化反应中硫解断裂作用的一</w:t>
      </w:r>
      <w:r>
        <w:t>些酶。在Co ASH(还原型辅酶A) 存在下， β-酮脂酰CoA在</w:t>
      </w:r>
      <w:r>
        <w:t>该酶催化下生成一分子乙酰CoA和少了两个碳原子的脂酰</w:t>
      </w:r>
      <w:r>
        <w:t>CoA。催化反应如下：</w:t>
      </w:r>
      <w:r>
        <w:t>R-CH 3-C-CH 2-C~-SCo A+HS CoA—</w:t>
      </w:r>
      <w:r>
        <w:t>RCH 2-C-SCo A+C Hz-C-SCo A</w:t>
      </w:r>
      <w:r>
        <w:t>O</w:t>
      </w:r>
      <w:r>
        <w:t>O</w:t>
      </w:r>
      <w:r>
        <w:t>催化这一反应的酶有多种，各自特异地催化不同长度碳链的</w:t>
      </w:r>
      <w:r>
        <w:t>酮脂酰CoA。例如由牛肝线粒体制得的硫解酶可作用于</w:t>
      </w:r>
      <w:r>
        <w:t>Ca~C 16的β-酮脂酰CoA； 线粒体外的硫解酶可作用于短链</w:t>
      </w:r>
      <w:r>
        <w:t>的底物。虽然该酶催化反应是可逆的，但由于β-酮脂酰辅酶</w:t>
      </w:r>
      <w:r>
        <w:t>A硫解酶催化硫解作用是离度放能反应，所以整个反应平衡</w:t>
      </w:r>
      <w:r>
        <w:t>点偏向于裂解方向， 难以进行逆向反应。有时也把乙酰CoA-</w:t>
      </w:r>
      <w:r>
        <w:t>乙酰基转移酶和乙酰基CoA酰基转移酶等包括在硫解酶类</w:t>
      </w:r>
      <w:r>
        <w:t>之中。</w:t>
      </w:r>
    </w:p>
    <w:p>
      <w:r>
        <w:t>1496_硫菌灵thiophanate又称托布津。结晶固体， 熔点195℃</w:t>
      </w:r>
      <w:r>
        <w:t>(同时分解)。几乎不溶于水，</w:t>
      </w:r>
      <w:r>
        <w:t>微溶于有机溶剂。遇碱性水溶</w:t>
      </w:r>
      <w:r>
        <w:t>NHENHC8CHCH； 液形成不稳定的盐， 与两价铜</w:t>
      </w:r>
      <w:r>
        <w:t>离子形成配合物。大鼠急性经</w:t>
      </w:r>
      <w:r>
        <w:t>!o</w:t>
      </w:r>
      <w:r>
        <w:t>口LDs 0&gt;10000mg/kg。由氣</w:t>
      </w:r>
      <w:r>
        <w:t>甲酸乙酯与硫氰酸钾反应，生成物再与邻苯二胺反应制得。</w:t>
      </w:r>
      <w:r>
        <w:t>广谱内吸性杀菌剂。可防治苹果、梨的黑星病、白粉病以及各</w:t>
      </w:r>
      <w:r>
        <w:t>种作物上的花腐病和菌核病。制剂有50%可湿性粉剂。</w:t>
      </w:r>
    </w:p>
    <w:p>
      <w:r>
        <w:t>1496_硫康唑sul con azole又名氯苄硫咪唑， 硫益康唑。无色</w:t>
      </w:r>
      <w:r>
        <w:t>品体。熔点130.5~132℃。其硝酸盐为白色结晶或结晶性</w:t>
      </w:r>
      <w:r>
        <w:t>粉末，基本无味。几乎不溶于</w:t>
      </w:r>
      <w:r>
        <w:t>S-CH-ci水，易溶于二甲基甲酰胺，溶于</w:t>
      </w:r>
      <w:r>
        <w:t>CI-</w:t>
      </w:r>
      <w:r>
        <w:t>-CH-CH2</w:t>
      </w:r>
      <w:r>
        <w:t>甲醇。在无水乙醇、氯仿、丙</w:t>
      </w:r>
      <w:r>
        <w:t>CI</w:t>
      </w:r>
      <w:r>
        <w:t>醇、冰醋酸中都较难溶解。本</w:t>
      </w:r>
      <w:r>
        <w:t>品以2-羟基-2-(2，4-二氯苯基)</w:t>
      </w:r>
      <w:r>
        <w:t>乙基咪唑为原料制得。为抗真</w:t>
      </w:r>
      <w:r>
        <w:t>菌药，具有广泛的抗菌谱。用于治疗皮肤真菌感染、花斑癣、</w:t>
      </w:r>
      <w:r>
        <w:t>足部及股部白癣、甲沟炎、癜风等皮肤病。制剂有霜剂，洗剂，</w:t>
      </w:r>
      <w:r>
        <w:t>乳剂。副作用为少数患者(&lt;3%)可产生红斑、瘙痒、刺痛、水</w:t>
      </w:r>
      <w:r>
        <w:t>泡等皮肤反应而感不适。</w:t>
      </w:r>
    </w:p>
    <w:p>
      <w:r>
        <w:t>1496_硫利达嗪thioridazine</w:t>
      </w:r>
      <w:r>
        <w:t>又名甲硫哒嗪，硫醚嗪，眠立乐。</w:t>
      </w:r>
      <w:r>
        <w:t>本品由丙酮中得晶体。熔点为72~74℃。其盐酸盐为白色</w:t>
      </w:r>
      <w:r>
        <w:t>粉末，溶于水及乙醇，微臭，味苦。其酒</w:t>
      </w:r>
      <w:r>
        <w:t>N-</w:t>
      </w:r>
      <w:r>
        <w:t>石酸盐在130℃分解。以间甲硫基苯</w:t>
      </w:r>
      <w:r>
        <w:t>CH2CH2</w:t>
      </w:r>
      <w:r>
        <w:t>胺为原料制得。本品有镇静作用，用于</w:t>
      </w:r>
      <w:r>
        <w:t>SCH，</w:t>
      </w:r>
      <w:r>
        <w:t>神经官能症，酒依赖戒断症，舞蹈症，伴</w:t>
      </w:r>
      <w:r>
        <w:t>有紧张、焦虑及躯体感觉异常的精神</w:t>
      </w:r>
      <w:r>
        <w:t>障碍患者，精神分裂症患者，并有明显</w:t>
      </w:r>
      <w:r>
        <w:t>抗胆碱作用。制剂为片剂。</w:t>
      </w:r>
    </w:p>
    <w:p>
      <w:r>
        <w:t>1496_硫磷铵ammonium sulphate phosphate硫酸铵和磷酸铵</w:t>
      </w:r>
      <w:r>
        <w:t>的混合物。代表性产品有：含氮11%、五氧化二磷48%的(磷</w:t>
      </w:r>
      <w:r>
        <w:t>酸一铵72%、硫酸铵7%、填料15%)和含氮16%、五氧化二</w:t>
      </w:r>
      <w:r>
        <w:t>磷20%(磷酸一铵32%，硫酸铵59%)。也有加人钾盐而成</w:t>
      </w:r>
      <w:r>
        <w:t>含氮、五氧化二磷和氧化钾各14%的三元复混肥料的。主要</w:t>
      </w:r>
      <w:r>
        <w:t>用于缺硫的耕地土壤。</w:t>
      </w:r>
    </w:p>
    <w:p>
      <w:r>
        <w:t>1496_硫柳汞thi omers al； thi omers a late； thimerosal； mercur o thiolate</w:t>
      </w:r>
      <w:r>
        <w:t>又名硫柳汞酸钠，乙汞硫水杨酸钠。本</w:t>
      </w:r>
      <w:r>
        <w:t>COON a</w:t>
      </w:r>
      <w:r>
        <w:t>品含汞约45%，乳白色或微黄色，有</w:t>
      </w:r>
      <w:r>
        <w:t>--SHgC Hz CHs</w:t>
      </w:r>
      <w:r>
        <w:t>臭味。易溶于水、乙醇，不溶于乙醚及</w:t>
      </w:r>
      <w:r>
        <w:t>苯，在空气中稳定，在阳光下不稳定。</w:t>
      </w:r>
      <w:r>
        <w:t>由磷硫羟苯甲酸与氯化乙汞反应制得。是一种有效的消毒</w:t>
      </w:r>
      <w:r>
        <w:t>剂，可用于皮肤、黏膜的消毒，也用于药剂的防腐。制剂有酊</w:t>
      </w:r>
      <w:r>
        <w:t>剂，霜剂。注意：汞过敏者禁用；消灭芽胞不可靠；不宜用于已</w:t>
      </w:r>
      <w:r>
        <w:t>化脓的伤口；忌与酸、碱接触。</w:t>
      </w:r>
    </w:p>
    <w:p>
      <w:r>
        <w:t>1497_硫铝酸钙calcium sulph o aluminate</w:t>
      </w:r>
      <w:r>
        <w:t>3CaO·3Al2O 3·Ca-</w:t>
      </w:r>
      <w:r>
        <w:t>SO。等轴晶系。密度2.61g/cm。折射率np1.568。</w:t>
      </w:r>
      <w:r>
        <w:t>点176~182℃。密度1.405g/cm。溶于水和乙醇。几乎不</w:t>
      </w:r>
      <w:r>
        <w:t>1400℃以上可分解为铝酸钙、氧化钙和三氧化硫。可由氧化</w:t>
      </w:r>
      <w:r>
        <w:t>溶于乙醚。在真空下，150~160℃升华。由石灰乳吸收硫化</w:t>
      </w:r>
      <w:r>
        <w:t>钙、三氧化二铝和硫酸钙于1000~1250℃反应生成。是一种</w:t>
      </w:r>
      <w:r>
        <w:t>氢生成硫氢化钙溶液，再与氰氨化钙反应而制得(工业生产中</w:t>
      </w:r>
      <w:r>
        <w:t>早强矿物，是快硬、膨胀、自应力水泥的主要组成。也可作为</w:t>
      </w:r>
      <w:r>
        <w:t>硫化氢常用硫化钡与硫酸反应得到)。在印染工业中用作染</w:t>
      </w:r>
      <w:r>
        <w:t>硅酸盐水泥的早强剂、速凝剂和膨胀剂。</w:t>
      </w:r>
      <w:r>
        <w:t>料助剂、漂白剂和防氧化剂。是制医药、染料、树脂等的原料。</w:t>
      </w:r>
    </w:p>
    <w:p>
      <w:r>
        <w:t>1497_硫铝酸盐膨胀水泥</w:t>
      </w:r>
      <w:r>
        <w:t>sulph o aluminate expansive cement</w:t>
      </w:r>
      <w:r>
        <w:t>也用于制橡胶硫化促进剂、矿物浮选剂、金属防锈防蚀剂和感</w:t>
      </w:r>
      <w:r>
        <w:t>以无水硫铝酸钙和硅酸二钙为主要矿物成分的熟料，加人适</w:t>
      </w:r>
      <w:r>
        <w:t>光材料显影剂等。</w:t>
      </w:r>
      <w:r>
        <w:t>量二水石膏磨细制成的。可调膨胀性能的水硬性胶凝材料。</w:t>
      </w:r>
      <w:r>
        <w:t>标号为525号，具有水化热低、抗渗性能好等特性。膨胀硫铝</w:t>
      </w:r>
      <w:r>
        <w:t>有硫脲结构(-NR-CS-NRR') 的高分子整合剂， 其中氮和硫原</w:t>
      </w:r>
      <w:r>
        <w:t>酸盐水泥主要用于抗渗防裂、接缝灌浆、预应力锚杆锚头，也</w:t>
      </w:r>
      <w:r>
        <w:t>子同为配位原子，对多种金属离子具有较强络合作用。常见</w:t>
      </w:r>
      <w:r>
        <w:t>可配制补偿收缩混凝土。</w:t>
      </w:r>
      <w:r>
        <w:t>的硫脲取代的聚苯乙烯可以由聚苯乙烯异硫氰酸酯制备，在</w:t>
      </w:r>
    </w:p>
    <w:p>
      <w:r>
        <w:t>1497_硫铝酸盐水泥sui pho aluminate cement用低品位的矾土</w:t>
      </w:r>
      <w:r>
        <w:t>酸性条件下能够选择性吸附Pt</w:t>
      </w:r>
      <w:r>
        <w:t>和石膏、石灰按适当比例混合磨细后，在1300℃±50℃的回</w:t>
      </w:r>
      <w:r>
        <w:t>干扰。3-羟基苯硫脲与甲醛、苯酚共聚可以得到主链含硫脲</w:t>
      </w:r>
      <w:r>
        <w:t>转窑中制得以无水硫铝酸钙(3CaO·3AlzO 3·CaSO， ) 和β-</w:t>
      </w:r>
      <w:r>
        <w:t>结构的高分子整合剂，其中二价铜离子络合物具有氧化作用，</w:t>
      </w:r>
      <w:r>
        <w:t>2CaO·SiO 2占18%~30%为主要矿物的熟料， 按与硫铝酸盐</w:t>
      </w:r>
      <w:r>
        <w:t>可以将苯甲醛氧化成苯甲酸，将环己醇氧化成环己酮。主链</w:t>
      </w:r>
      <w:r>
        <w:t>的不同摩尔比Ｍ加人石膏，可得不同性质的硫铝酸盐水泥。</w:t>
      </w:r>
      <w:r>
        <w:t>上带有硫脲结构的高分子鉴合剂还能与Nj2+、Co²+、Fe3+、</w:t>
      </w:r>
      <w:r>
        <w:t>当M=0~1时，为快硬早强水泥，可用于抢修工程；当M=</w:t>
      </w:r>
      <w:r>
        <w:t>Ag+、Hg2+等形成螯合物。</w:t>
      </w:r>
      <w:r>
        <w:t>1~2时，可制得微膨胀水泥，用于锚固和刚性防水工程；M&gt;</w:t>
      </w:r>
      <w:r>
        <w:t>2时，可制成自应力水泥，用于制管工程。</w:t>
      </w:r>
      <w:r>
        <w:t>(H2NCSNH 2) 和醛类进行缩合反应制成的热固性树脂， 也属</w:t>
      </w:r>
    </w:p>
    <w:p>
      <w:r>
        <w:t>1497_硫醚</w:t>
      </w:r>
      <w:r>
        <w:t>thioether； sulfides(organic)</w:t>
      </w:r>
      <w:r>
        <w:t>一类具有通式</w:t>
      </w:r>
      <w:r>
        <w:t>于氨基树脂类。同普通脲醛树脂相比，耐水性好，但成本高，</w:t>
      </w:r>
      <w:r>
        <w:t>R-S一R的化合物。由硫化钾(或钠)与卤代烃或硫酸酯反</w:t>
      </w:r>
      <w:r>
        <w:t>且腐蚀金属。</w:t>
      </w:r>
      <w:r>
        <w:t>应而得。硫醚不溶于水，有刺激性气味，常为液体。易氧化生</w:t>
      </w:r>
      <w:r>
        <w:t>成亚砜或砜，与卤代烃作用生成锍盐(硫翁盐)。分子中硫原</w:t>
      </w:r>
      <w:r>
        <w:t>chelan t主要以硫为配位原子的高分子鳌合剂， 在有机化合物</w:t>
      </w:r>
      <w:r>
        <w:t>子影响下，α-碳原子可形成碳正、负离子或碳自由基，从而进</w:t>
      </w:r>
      <w:r>
        <w:t>中，硫原子主要以二价形式存在，与氧一样，在外层电子中存在两</w:t>
      </w:r>
      <w:r>
        <w:t>行多种化学反应。硫醚多为有机合成原料。</w:t>
      </w:r>
      <w:r>
        <w:t>个孤对电子，可以形成配位键。在这类高分子螯合剂中，硫原子</w:t>
      </w:r>
    </w:p>
    <w:p>
      <w:r>
        <w:t>1497_硫脑苷脂sulfo lipid(e) ； sulfa tide； sulfa ti date； gala c to cere-</w:t>
      </w:r>
      <w:r>
        <w:t>螯合基团多以巯基、氨磺酸、硫脲、亚硫酸酯等形式存在。</w:t>
      </w:r>
      <w:r>
        <w:t>bro side-3-sulfate又称脑硫</w:t>
      </w:r>
      <w:r>
        <w:t>CH2OH</w:t>
      </w:r>
      <w:r>
        <w:t>脂，硫苷脂，硫酸脑苷脂，半</w:t>
      </w:r>
      <w:r>
        <w:t>HO</w:t>
      </w:r>
      <w:r>
        <w:t>-、0一</w:t>
      </w:r>
      <w:r>
        <w:t>CH2</w:t>
      </w:r>
      <w:r>
        <w:t>乳糖脑苷脂-3-硫酸。属磷脂</w:t>
      </w:r>
      <w:r>
        <w:t>H</w:t>
      </w:r>
      <w:r>
        <w:t>CH--NH</w:t>
      </w:r>
      <w:r>
        <w:t>中的鞘磷脂类内的糖鞘脂类</w:t>
      </w:r>
      <w:r>
        <w:t>H</w:t>
      </w:r>
      <w:r>
        <w:t>OH</w:t>
      </w:r>
      <w:r>
        <w:t>(glycosphingolipids) ， 或者说</w:t>
      </w:r>
      <w:r>
        <w:t>毒物质合，用于中毒性肝炎、金属中、慢性肝炎、肝硬变</w:t>
      </w:r>
      <w:r>
        <w:t>CHO HC= 0</w:t>
      </w:r>
      <w:r>
        <w:t>它(们)是含硫原子的脑苷</w:t>
      </w:r>
      <w:r>
        <w:t>荨麻疹、皮炎、湿疹、痤疮。本品与胱氨酸可形成一种水溶性</w:t>
      </w:r>
      <w:r>
        <w:t>O=S=0</w:t>
      </w:r>
      <w:r>
        <w:t>CH</w:t>
      </w:r>
      <w:r>
        <w:t>O</w:t>
      </w:r>
      <w:r>
        <w:t>CH</w:t>
      </w:r>
      <w:r>
        <w:t>(CH2)22脂。已知天然存在的有硫酸</w:t>
      </w:r>
      <w:r>
        <w:t>混合二硫化物，用以溶解胱氨酸结石。制剂为片剂。</w:t>
      </w:r>
      <w:r>
        <w:t>CH3</w:t>
      </w:r>
      <w:r>
        <w:t>酯型脑硫脂和有磺酸基的硫</w:t>
      </w:r>
      <w:r>
        <w:t>(CH2)12</w:t>
      </w:r>
      <w:r>
        <w:t>苷脂。前者存在于脑、肾，可</w:t>
      </w:r>
      <w:r>
        <w:t>无色油状物。熔点78.5~80℃。溶于乙醇，微溶于水。为</w:t>
      </w:r>
      <w:r>
        <w:t>CH；</w:t>
      </w:r>
      <w:r>
        <w:t>能与离子的输送有关。其分</w:t>
      </w:r>
      <w:r>
        <w:t>子结构上仅仅在半乳糖脑苷</w:t>
      </w:r>
      <w:r>
        <w:t>脂的糖分子残基3位碳上以酯键与硫酸根相连(见图)。后</w:t>
      </w:r>
      <w:r>
        <w:t>者， 即6-磺基异鼠李糖基甘油二酯(sulfoquinovosyldi-</w:t>
      </w:r>
      <w:r>
        <w:t>娠的引产；还用于产后宫颈乏力出血。</w:t>
      </w:r>
      <w:r>
        <w:t>gly ce ride) ， 推测与光合作用过程有关， 至今对它了解</w:t>
      </w:r>
      <w:r>
        <w:t>不多。</w:t>
      </w:r>
    </w:p>
    <w:p>
      <w:r>
        <w:t>1497_硫尿嘧啶</w:t>
      </w:r>
      <w:r>
        <w:t>thi our acl； 4-thio uracil； S+U又称4-硫尿嘧啶。</w:t>
      </w:r>
      <w:r>
        <w:t>熔点295℃(分解)。它是存在于原</w:t>
      </w:r>
      <w:r>
        <w:t>S</w:t>
      </w:r>
      <w:r>
        <w:t>核生物的转移核糖核酸(tRNA) 中</w:t>
      </w:r>
      <w:r>
        <w:t>HN</w:t>
      </w:r>
      <w:r>
        <w:t>N</w:t>
      </w:r>
      <w:r>
        <w:t>的稀有碱基(rare bases) 之一， 占据</w:t>
      </w:r>
      <w:r>
        <w:t>O</w:t>
      </w:r>
      <w:r>
        <w:t>HON</w:t>
      </w:r>
      <w:r>
        <w:t>从5'-末端第八位的特定位置。其</w:t>
      </w:r>
      <w:r>
        <w:t>质，广泛用于合成大环酮及内酯。</w:t>
      </w:r>
      <w:r>
        <w:t>光学特征是在330nm处有最大的</w:t>
      </w:r>
      <w:r>
        <w:t>曾称硫赶乙酸。黄色液体，辛辣气味。沸点93℃。相对密度</w:t>
      </w:r>
      <w:r>
        <w:t>光吸收。在生物体内它可抑制甲状腺素的生物合成。它的另</w:t>
      </w:r>
      <w:r>
        <w:t>d11.075。溶于热水，醇等。由水乙酸与五硫化二磷共热或</w:t>
      </w:r>
      <w:r>
        <w:t>一个异构体为2-硫尿嘧啶。</w:t>
      </w:r>
      <w:r>
        <w:t>者乙酐与硫化氢反应而得。为有机合成试剂。</w:t>
      </w:r>
    </w:p>
    <w:p>
      <w:r>
        <w:t>1497_2-硫尿嘧啶2-thio uracil； SU与4-硫尿嘧啶是同分异构</w:t>
      </w:r>
      <w:r>
        <w:t>体。产品呈白色松软结晶，无气</w:t>
      </w:r>
      <w:r>
        <w:t>白色结晶颗粒。密度1.79g/cm3。熔点350℃。易潮解。易</w:t>
      </w:r>
      <w:r>
        <w:t>OH</w:t>
      </w:r>
      <w:r>
        <w:t>味，味苦，无明显熔点(≥300℃)，</w:t>
      </w:r>
      <w:r>
        <w:t>溶于冷水，溶于醇、乙醚。在盐酸中溶解并产生硫化氢。在空</w:t>
      </w:r>
      <w:r>
        <w:t>'NH</w:t>
      </w:r>
      <w:r>
        <w:t>一SH</w:t>
      </w:r>
      <w:r>
        <w:t>~S</w:t>
      </w:r>
      <w:r>
        <w:t>约在340℃分解。溶于碱溶液，不</w:t>
      </w:r>
      <w:r>
        <w:t>气中受热即变黄。在350℃熔融变为黑色液体。只有水溶液</w:t>
      </w:r>
      <w:r>
        <w:t>溶于乙醇、醚及酸类，微溶于水(1：</w:t>
      </w:r>
      <w:r>
        <w:t>稳定。二水硫氢化钠(NaHS·2H2O) 是无色针状结晶。溶于</w:t>
      </w:r>
      <w:r>
        <w:t>2000)。有紫外吸收。以甲酰乙酸</w:t>
      </w:r>
      <w:r>
        <w:t>水、醇。工业品一般为橙色或黄色溶液。由烧碱溶液吸收硫</w:t>
      </w:r>
      <w:r>
        <w:t>乙酯和硫脲为原料缩合而得。主要用作生理试验和生化试</w:t>
      </w:r>
      <w:r>
        <w:t>化氢制得。亦可用硫化碱溶液吸收硫化氢制得。用作有机合</w:t>
      </w:r>
      <w:r>
        <w:t>剂。为有毒化学品之一。</w:t>
      </w:r>
      <w:r>
        <w:t>成中间体，制造硫化染料的助剂，生皮的脱毛及鞣革。制造硫</w:t>
      </w:r>
    </w:p>
    <w:p>
      <w:r>
        <w:t>1497_硫脲</w:t>
      </w:r>
      <w:r>
        <w:t>thiourea； thio carbamide； thio carbonic diamide</w:t>
      </w:r>
      <w:r>
        <w:t>H2NCNH 2</w:t>
      </w:r>
      <w:r>
        <w:t>白色有光泽斜方或针状结晶。味苦。可燃。熔</w:t>
      </w:r>
      <w:r>
        <w:t>点176~182℃。密度1.405g/cm。溶于水和乙醇。几乎不</w:t>
      </w:r>
      <w:r>
        <w:t>溶于乙醚。在真空下，150~160℃升华。由石灰乳吸收硫化</w:t>
      </w:r>
      <w:r>
        <w:t>氢生成硫氢化钙溶液，再与氰氨化钙反应而制得(工业生产中</w:t>
      </w:r>
      <w:r>
        <w:t>硫化氢常用硫化钡与硫酸反应得到)。在印染工业中用作染</w:t>
      </w:r>
      <w:r>
        <w:t>料助剂、漂白剂和防氧化剂。是制医药、染料、树脂等的原料。</w:t>
      </w:r>
      <w:r>
        <w:t>也用于制橡胶硫化促进剂、矿物浮选剂、金属防锈防蚀剂和感</w:t>
      </w:r>
      <w:r>
        <w:t>光材料显影剂等。</w:t>
      </w:r>
    </w:p>
    <w:p>
      <w:r>
        <w:t>1497_硫脲类高分子螯合剂</w:t>
      </w:r>
      <w:r>
        <w:t>thiourea polymeric chelan t指含</w:t>
      </w:r>
      <w:r>
        <w:t>有硫脲结构(-NR-CS-NRR') 的高分子整合剂， 其中氮和硫原</w:t>
      </w:r>
      <w:r>
        <w:t>子同为配位原子，对多种金属离子具有较强络合作用。常见</w:t>
      </w:r>
      <w:r>
        <w:t>的硫脲取代的聚苯乙烯可以由聚苯乙烯异硫氰酸酯制备，在</w:t>
      </w:r>
      <w:r>
        <w:t>酸性条件下能够选择性吸附Pt</w:t>
      </w:r>
      <w:r>
        <w:t>，而Hg²+和Cu²+对此没有</w:t>
      </w:r>
      <w:r>
        <w:t>干扰。3-羟基苯硫脲与甲醛、苯酚共聚可以得到主链含硫脲</w:t>
      </w:r>
      <w:r>
        <w:t>结构的高分子整合剂，其中二价铜离子络合物具有氧化作用，</w:t>
      </w:r>
      <w:r>
        <w:t>可以将苯甲醛氧化成苯甲酸，将环己醇氧化成环己酮。主链</w:t>
      </w:r>
      <w:r>
        <w:t>上带有硫脲结构的高分子鉴合剂还能与Nj2+、Co²+、Fe3+、</w:t>
      </w:r>
      <w:r>
        <w:t>Ag+、Hg2+等形成螯合物。</w:t>
      </w:r>
    </w:p>
    <w:p>
      <w:r>
        <w:t>1497_硫脲树脂thiourea resin</w:t>
      </w:r>
      <w:r>
        <w:t>又称硫脲甲醛树脂。是用硫脲</w:t>
      </w:r>
      <w:r>
        <w:t>(H2NCSNH 2) 和醛类进行缩合反应制成的热固性树脂， 也属</w:t>
      </w:r>
      <w:r>
        <w:t>于氨基树脂类。同普通脲醛树脂相比，耐水性好，但成本高，</w:t>
      </w:r>
      <w:r>
        <w:t>且腐蚀金属。</w:t>
      </w:r>
    </w:p>
    <w:p>
      <w:r>
        <w:t>1497_硫配位高分子螯合剂sulphur atom-coordinated polymeric</w:t>
      </w:r>
      <w:r>
        <w:t>chelan t主要以硫为配位原子的高分子鳌合剂， 在有机化合物</w:t>
      </w:r>
      <w:r>
        <w:t>中，硫原子主要以二价形式存在，与氧一样，在外层电子中存在两</w:t>
      </w:r>
      <w:r>
        <w:t>个孤对电子，可以形成配位键。在这类高分子螯合剂中，硫原子</w:t>
      </w:r>
      <w:r>
        <w:t>螯合基团多以巯基、氨磺酸、硫脲、亚硫酸酯等形式存在。</w:t>
      </w:r>
    </w:p>
    <w:p>
      <w:r>
        <w:t>1497_硫普罗宁tio pron in又称α-巯基丙酰甘氨酸。本品为白</w:t>
      </w:r>
      <w:r>
        <w:t>CHCHCONHCH2COOH</w:t>
      </w:r>
      <w:r>
        <w:t>色结晶性粉末，有硫的臭气。熔</w:t>
      </w:r>
      <w:r>
        <w:t>点95~97℃。溶于水。本品为保</w:t>
      </w:r>
      <w:r>
        <w:t>SH</w:t>
      </w:r>
      <w:r>
        <w:t>肝药，可与阻碍巯基酶活性的有</w:t>
      </w:r>
      <w:r>
        <w:t>毒物质合，用于中毒性肝炎、金属中、慢性肝炎、肝硬变</w:t>
      </w:r>
      <w:r>
        <w:t>荨麻疹、皮炎、湿疹、痤疮。本品与胱氨酸可形成一种水溶性</w:t>
      </w:r>
      <w:r>
        <w:t>混合二硫化物，用以溶解胱氨酸结石。制剂为片剂。</w:t>
      </w:r>
    </w:p>
    <w:p>
      <w:r>
        <w:t>1497_硫前列酮</w:t>
      </w:r>
      <w:r>
        <w:t>sul pro stone</w:t>
      </w:r>
      <w:r>
        <w:t>又称塞普酮，磺前列酮。本品为</w:t>
      </w:r>
      <w:r>
        <w:t>无色油状物。熔点78.5~80℃。溶于乙醇，微溶于水。为</w:t>
      </w:r>
      <w:r>
        <w:t>PGE 2类似物， 对平滑肌选</w:t>
      </w:r>
      <w:r>
        <w:t>^CoNHSO2CH 3择性较强， 有较强子宫收缩</w:t>
      </w:r>
      <w:r>
        <w:t>~OCHs</w:t>
      </w:r>
      <w:r>
        <w:t>作用。临床用于抗早孕、扩</w:t>
      </w:r>
      <w:r>
        <w:t>OH</w:t>
      </w:r>
      <w:r>
        <w:t>宫颈及中期引产和异常妊</w:t>
      </w:r>
      <w:r>
        <w:t>娠的引产；还用于产后宫颈乏力出血。</w:t>
      </w:r>
    </w:p>
    <w:p>
      <w:r>
        <w:t>1497_硫羟酸见蒽醌1，5-二磺酸515。</w:t>
      </w:r>
    </w:p>
    <w:p>
      <w:r>
        <w:t>1497_硫羟酸酯</w:t>
      </w:r>
      <w:r>
        <w:t>thiol esters； S-alkyl(orS-aryl) car both i oates</w:t>
      </w:r>
      <w:r>
        <w:t>曾称硫赶酸酯。羧酸与硫醇缩合的产物。主要</w:t>
      </w:r>
      <w:r>
        <w:t>R'一</w:t>
      </w:r>
      <w:r>
        <w:t>由硫醇与羧酸或酰氯反应而得。硫羟酸的金属</w:t>
      </w:r>
      <w:r>
        <w:t>SR2</w:t>
      </w:r>
      <w:r>
        <w:t>盐与卤代烃反应也可。具有类似酐的酰基化性</w:t>
      </w:r>
      <w:r>
        <w:t>质，广泛用于合成大环酮及内酯。</w:t>
      </w:r>
    </w:p>
    <w:p>
      <w:r>
        <w:t>1497_硫羟乙酸</w:t>
      </w:r>
      <w:r>
        <w:t>thio acetic acid； ethan ethio ic acid</w:t>
      </w:r>
      <w:r>
        <w:t>CH3COSH</w:t>
      </w:r>
      <w:r>
        <w:t>曾称硫赶乙酸。黄色液体，辛辣气味。沸点93℃。相对密度</w:t>
      </w:r>
      <w:r>
        <w:t>d11.075。溶于热水，醇等。由水乙酸与五硫化二磷共热或</w:t>
      </w:r>
      <w:r>
        <w:t>者乙酐与硫化氢反应而得。为有机合成试剂。</w:t>
      </w:r>
    </w:p>
    <w:p>
      <w:r>
        <w:t>1497_硫氢化钠sodium hydro sulfide NaHS无色斜方结品或</w:t>
      </w:r>
      <w:r>
        <w:t>白色结晶颗粒。密度1.79g/cm3。熔点350℃。易潮解。易</w:t>
      </w:r>
      <w:r>
        <w:t>溶于冷水，溶于醇、乙醚。在盐酸中溶解并产生硫化氢。在空</w:t>
      </w:r>
      <w:r>
        <w:t>气中受热即变黄。在350℃熔融变为黑色液体。只有水溶液</w:t>
      </w:r>
      <w:r>
        <w:t>稳定。二水硫氢化钠(NaHS·2H2O) 是无色针状结晶。溶于</w:t>
      </w:r>
      <w:r>
        <w:t>水、醇。工业品一般为橙色或黄色溶液。由烧碱溶液吸收硫</w:t>
      </w:r>
      <w:r>
        <w:t>化氢制得。亦可用硫化碱溶液吸收硫化氢制得。用作有机合</w:t>
      </w:r>
      <w:r>
        <w:t>成中间体，制造硫化染料的助剂，生皮的脱毛及鞣革。制造硫</w:t>
      </w:r>
      <w:r>
        <w:t>化铵及农药乙硫醇半成品的原料。大量用于铜矿选矿。</w:t>
      </w:r>
    </w:p>
    <w:p>
      <w:r>
        <w:t>1498_硫氰化银silver thiocyanate AgSC N白色结晶。密度</w:t>
      </w:r>
      <w:r>
        <w:t>3.746g/cm³。熔点&gt;120℃(分解)。在空气中色变暗。不溶</w:t>
      </w:r>
      <w:r>
        <w:t>于水和稀酸，能溶于氨水、浓硫酸和硝酸。.银盐溶液与硫佩酸</w:t>
      </w:r>
      <w:r>
        <w:t>反应而得，作试剂。</w:t>
      </w:r>
    </w:p>
    <w:p>
      <w:r>
        <w:t>1498_硫氰酸sulfocyanicacidHSCN</w:t>
      </w:r>
      <w:r>
        <w:t>又称硫代氰酸(thio cyan ic</w:t>
      </w:r>
      <w:r>
        <w:t>acid) 。无色有强烈气味的强酸性液体。低于0℃时结晶。溶</w:t>
      </w:r>
      <w:r>
        <w:t>于水，水溶液有强酸性。稀溶液稳定，如加热或与氢硫酸及无</w:t>
      </w:r>
      <w:r>
        <w:t>机酸作用，则分解成为各种氰化物。与烯烃作用生成酯类。</w:t>
      </w:r>
      <w:r>
        <w:t>可由硫酸氢钾和硫酸钾反应，在氢气流中、加压下或使硫化</w:t>
      </w:r>
      <w:r>
        <w:t>氢通过温热的硫氰酸铅，而制得。可用于制取硫氰酸酯、各种</w:t>
      </w:r>
      <w:r>
        <w:t>硫氰化物和氧化物。</w:t>
      </w:r>
    </w:p>
    <w:p>
      <w:r>
        <w:t>1498_硫氰酸铵ammonium thiocyanate</w:t>
      </w:r>
      <w:r>
        <w:t>NHS CN</w:t>
      </w:r>
      <w:r>
        <w:t>无色单斜</w:t>
      </w:r>
      <w:r>
        <w:t>晶系片状或柱状结品，有光泽。密度1.306g/cm。熔点</w:t>
      </w:r>
      <w:r>
        <w:t>149.6℃。易溶于水、乙醇、液氨、丙酮、吡啶和液体二氧化硫</w:t>
      </w:r>
      <w:r>
        <w:t>中。溶于水时呈吸热反应。大鼠急性经口LD50800mg/kg。</w:t>
      </w:r>
      <w:r>
        <w:t>遇铁盐生成血红色的硫氰化铁，与亚铁盐不反应。在日光作</w:t>
      </w:r>
      <w:r>
        <w:t>用下溶液呈红色。加热至140℃左右时形成硫脲。170℃时</w:t>
      </w:r>
      <w:r>
        <w:t>分解为氨、二硫化碳和硫化氢。易潮解，应密封储存。由二硫</w:t>
      </w:r>
      <w:r>
        <w:t>化碳和液氨在加压下反应制得。或由硫黄和水的浆状物与氰</w:t>
      </w:r>
      <w:r>
        <w:t>化钠反应，再与固体氯化反应制得。用作染料、有机合成的</w:t>
      </w:r>
      <w:r>
        <w:t>聚合催化剂。用于农药除草及脱叶剂、抗生素的分离，分析试</w:t>
      </w:r>
      <w:r>
        <w:t>剂等。也是制造氧化物，亚铁氰化物和硫脲的原料。还用作</w:t>
      </w:r>
      <w:r>
        <w:t>印染扩散剂、制取双氧水的辅助原料。</w:t>
      </w:r>
    </w:p>
    <w:p>
      <w:r>
        <w:t>1498_硫氰酸钡barium thiocyanate Ba(SCN) 2·2H2O无色针</w:t>
      </w:r>
      <w:r>
        <w:t>状结晶。密度2.286g/cm³。溶于水、醇。有毒。有潮解性。</w:t>
      </w:r>
      <w:r>
        <w:t>加热到160℃脱水。由氢氧化钡与硫佩酸铵的水溶液经煮</w:t>
      </w:r>
      <w:r>
        <w:t>沸、除氨制得。制造硫氛酸盐的原料，染色、照相，纤维素的分</w:t>
      </w:r>
      <w:r>
        <w:t>散剂，防冻漆，黏合剂。</w:t>
      </w:r>
    </w:p>
    <w:p>
      <w:r>
        <w:t>1498_硫氰酸钙calcium thiocyanate</w:t>
      </w:r>
      <w:r>
        <w:t>Ca(SCN) 2·3H2O</w:t>
      </w:r>
      <w:r>
        <w:t>白色</w:t>
      </w:r>
      <w:r>
        <w:t>吸湿性结晶或粉末。溶于水，醇。由硫佩酸铵与氢氧化钙复</w:t>
      </w:r>
      <w:r>
        <w:t>分解制得。用作纤维素和聚丙烯酸酯的溶剂，造纸、织物的增</w:t>
      </w:r>
      <w:r>
        <w:t>强剂，提取大豆蛋白质，处理醋酸纤维，改进纤维的结构等。</w:t>
      </w:r>
    </w:p>
    <w:p>
      <w:r>
        <w:t>1498_硫氰酸汞mercuric thiocyanate Hg(SCN) 2白色粉末。</w:t>
      </w:r>
      <w:r>
        <w:t>熔点时分解。溶于醇、盐酸、硫氰化钾，微溶于水。有毒。将</w:t>
      </w:r>
      <w:r>
        <w:t>硝酸汞与硫佩酸铵作用，沉淀溶于热水中结晶而得。用于照</w:t>
      </w:r>
      <w:r>
        <w:t>相，制造焰火。</w:t>
      </w:r>
    </w:p>
    <w:p>
      <w:r>
        <w:t>1498_硫氰酸汞铵</w:t>
      </w:r>
      <w:r>
        <w:t>ammonium mercuric thiocyanate Hg(SCN) 2°</w:t>
      </w:r>
      <w:r>
        <w:t>2NH.SCN无色针状结晶。有毒!溶于水和醇。其水溶液</w:t>
      </w:r>
      <w:r>
        <w:t>不稳定，见光或长期暴露于空气中会分解而变浑浊。在分析</w:t>
      </w:r>
      <w:r>
        <w:t>化学中用作锌离子显微镜分析的检测试剂，在微酸性介质中</w:t>
      </w:r>
      <w:r>
        <w:t>与锌离子形成羽毛状结晶。当有少量钴离子存在时，能与钴</w:t>
      </w:r>
      <w:r>
        <w:t>锌离子形成蓝色的混晶，用此法可检出0.5pg的锌。此外，也</w:t>
      </w:r>
      <w:r>
        <w:t>可用作微量锆、铜的测定试剂。</w:t>
      </w:r>
    </w:p>
    <w:p>
      <w:r>
        <w:t>1498_硫氰酸钾potassium thiocyanate</w:t>
      </w:r>
      <w:r>
        <w:t>KSC N</w:t>
      </w:r>
      <w:r>
        <w:t>又称硫氰化</w:t>
      </w:r>
      <w:r>
        <w:t>钾。无色单斜晶系结晶。密度1.886g/cm。熔点172.3℃。</w:t>
      </w:r>
      <w:r>
        <w:t>加热至500℃分解。易溶于水、乙醇和丙酮。在空气中易潮</w:t>
      </w:r>
      <w:r>
        <w:t>解。并大量吸热而降温。低温下可得半水物结晶，-29.5~</w:t>
      </w:r>
      <w:r>
        <w:t>6.8℃时稳定，灼热至约430℃时变蓝，冷后又重新变为无色。</w:t>
      </w:r>
      <w:r>
        <w:t>有毒!可由氰化钾与硫作用或由</w:t>
      </w:r>
      <w:r>
        <w:t>硫化碳与氨水进行加压合</w:t>
      </w:r>
      <w:r>
        <w:t>成反应，生成硫</w:t>
      </w:r>
      <w:r>
        <w:t>铵</w:t>
      </w:r>
      <w:r>
        <w:t>，再与碳酸钾反应制得。用于电镀行业</w:t>
      </w:r>
      <w:r>
        <w:t>作退镀剂，制冷剂。还用于染料工业、照相业、农药及钢铁分</w:t>
      </w:r>
      <w:r>
        <w:t>析[能与铁(Ⅱ) 离子配位形成[Fe(NSC) ， ] -n红色配离子， 常</w:t>
      </w:r>
      <w:r>
        <w:t>用于鉴定铁(Ⅲ)离子]等，也可用于制造芥子油和药物。</w:t>
      </w:r>
    </w:p>
    <w:p>
      <w:r>
        <w:t>1498_硫氰酸铝aluminum thiocyanate</w:t>
      </w:r>
      <w:r>
        <w:t>Al(SCN) 3黄色粉末。</w:t>
      </w:r>
      <w:r>
        <w:t>溶于水，不溶于醇、乙醚。在水溶液中不稳定，蒸发时生成各</w:t>
      </w:r>
      <w:r>
        <w:t>种碱式盐。由硫酸铝和硫氰酸钡复分解制得。用于纺织工业</w:t>
      </w:r>
      <w:r>
        <w:t>及制造陶瓷。</w:t>
      </w:r>
    </w:p>
    <w:p>
      <w:r>
        <w:t>1498_硫氰酸镁magnesium thiocyanate</w:t>
      </w:r>
      <w:r>
        <w:t>Mg(SCN) 2·4H2O</w:t>
      </w:r>
      <w:r>
        <w:t>无色或白色潮解性结晶。易溶于水和乙醇。由硫氰酸铵和氢</w:t>
      </w:r>
      <w:r>
        <w:t>氧化镁水溶液加热、蒸氨制得。用作聚酯纤维和造纸的黏结</w:t>
      </w:r>
      <w:r>
        <w:t>活化剂。</w:t>
      </w:r>
    </w:p>
    <w:p>
      <w:r>
        <w:t>1498_硫氰酸钠sodium thiocyanate</w:t>
      </w:r>
      <w:r>
        <w:t>NaSC N</w:t>
      </w:r>
      <w:r>
        <w:t>白色斜方晶系</w:t>
      </w:r>
      <w:r>
        <w:t>结品或粉末。密度1.735g/cm³。熔点287℃。易溶于水，乙</w:t>
      </w:r>
      <w:r>
        <w:t>醇、丙酮等溶剂。水溶液呈中性。与铁盐生成血红色的硫钢</w:t>
      </w:r>
      <w:r>
        <w:t>酸铁，与亚铁盐不反应，与钴盐生成深蓝色的硫氰化钻。与银</w:t>
      </w:r>
      <w:r>
        <w:t>盐或铜盐分别生成白色或黑色沉淀。</w:t>
      </w:r>
      <w:r>
        <w:t>在</w:t>
      </w:r>
      <w:r>
        <w:t>气</w:t>
      </w:r>
      <w:r>
        <w:t>中易潮解。由</w:t>
      </w:r>
      <w:r>
        <w:t>化钠与硫黄反应制得。亦可利用砷碱液脱除焦炉气中硫化</w:t>
      </w:r>
      <w:r>
        <w:t>氢，生成的硫氰化钠和氰化钠，通过再生转化，再经硫酸及氢</w:t>
      </w:r>
      <w:r>
        <w:t>氧化钡处理除杂制得。主要用作聚丙烯腈纤维抽丝溶剂，化</w:t>
      </w:r>
      <w:r>
        <w:t>学分析试剂，彩色电影胶片冲洗剂，某些植物脱叶剂，以及道</w:t>
      </w:r>
      <w:r>
        <w:t>路除劳剂。还用于制药、印染、橡胶处理、黑色镀及制造人</w:t>
      </w:r>
      <w:r>
        <w:t>造芥子油。</w:t>
      </w:r>
    </w:p>
    <w:p>
      <w:r>
        <w:t>1498_硫氰酸铅</w:t>
      </w:r>
      <w:r>
        <w:t>lead thiocyanate Pb(SCN) 2白色或淡黄色</w:t>
      </w:r>
      <w:r>
        <w:t>结晶粉末。密度3.82g/cm³。溶于硫氰酸钾溶液和硝酸，微</w:t>
      </w:r>
      <w:r>
        <w:t>溶于冷水，易溶于热水。在190~195℃分解。由硫氰酸钠，</w:t>
      </w:r>
      <w:r>
        <w:t>用硝酸微酸化合与硝酸铅反应制得。用于无磷火柴，染色和</w:t>
      </w:r>
      <w:r>
        <w:t>弹药起爆剂。</w:t>
      </w:r>
    </w:p>
    <w:p>
      <w:r>
        <w:t>1498_硫氰酸铁</w:t>
      </w:r>
      <w:r>
        <w:t>ferric thiocyanate Fe(SCN) 3·3H2O暗红色</w:t>
      </w:r>
      <w:r>
        <w:t>结晶。易溶于水、酒精、乙醚、丙酮，可溶于吡啶，不溶于苯。</w:t>
      </w:r>
      <w:r>
        <w:t>有潮解性。在干空气中是稳定的，但会慢慢失去硫氰酸根。</w:t>
      </w:r>
      <w:r>
        <w:t>由新沉淀的氢氧化铁溶于浓硫氰酸制得。用于铁的比色</w:t>
      </w:r>
      <w:r>
        <w:t>分析。</w:t>
      </w:r>
    </w:p>
    <w:p>
      <w:r>
        <w:t>1498_硫铄酸亚汞</w:t>
      </w:r>
      <w:r>
        <w:t>mercur ous thiocyanate</w:t>
      </w:r>
      <w:r>
        <w:t>Hg 2(SCN) 2无色</w:t>
      </w:r>
      <w:r>
        <w:t>粉末。相对密度5.318。对光敏感。不溶于水，溶于盐酸。</w:t>
      </w:r>
      <w:r>
        <w:t>在硫佩酸钾溶液中溶解时会析出汞。受热分解成泡沫状固</w:t>
      </w:r>
      <w:r>
        <w:t>体。由微酸性硝酸亚汞溶液与适量硫酸钾作用而得。</w:t>
      </w:r>
    </w:p>
    <w:p>
      <w:r>
        <w:t>1498_硫氰酸亚铁ferrous thiocyanate</w:t>
      </w:r>
      <w:r>
        <w:t>Fe(SCN) 2·3H2O</w:t>
      </w:r>
      <w:r>
        <w:t>绿</w:t>
      </w:r>
      <w:r>
        <w:t>色正交晶体。受热时分解。溶于乙醇、乙醚、丙酮，易溶于水。</w:t>
      </w:r>
      <w:r>
        <w:t>曝置于空气中迅速氧化。由铁在隔绝空气条件下溶解于硫氰</w:t>
      </w:r>
      <w:r>
        <w:t>酸溶液而得。可用作有机溶液中过氧化物的指示剂。</w:t>
      </w:r>
    </w:p>
    <w:p>
      <w:r>
        <w:t>1498_硫氰酸亚铜cupro us thiocyanate</w:t>
      </w:r>
      <w:r>
        <w:t>CuSC N</w:t>
      </w:r>
      <w:r>
        <w:t>白色或灰白</w:t>
      </w:r>
      <w:r>
        <w:t>色粉末。密度2.846g/cm³。熔点1084℃。溶于氨水及乙醚。</w:t>
      </w:r>
      <w:r>
        <w:t>易溶于浓的碱金属硫氰酸盐溶液中，可形成络合物。难溶于</w:t>
      </w:r>
      <w:r>
        <w:t>稀盐酸、乙醇、丙酮。几乎不溶于水。溶于浓硫</w:t>
      </w:r>
      <w:r>
        <w:t>即分解。在</w:t>
      </w:r>
      <w:r>
        <w:t>空气中加热至140℃以上可发火燃烧。由硫酸铜与亚硫酸钠</w:t>
      </w:r>
      <w:r>
        <w:t>在碱性条件下还原，然后与硫酸钠反应制</w:t>
      </w:r>
      <w:r>
        <w:t>是一种优良</w:t>
      </w:r>
      <w:r>
        <w:t>的无机颜料，用作船底防污涂料。与有机锡化合物混配是有</w:t>
      </w:r>
      <w:r>
        <w:t>效的防污剂，具有杀菌与杀虫活性，用于果树防护。用作聚氯</w:t>
      </w:r>
      <w:r>
        <w:t>乙烯塑料的阻燃与消烟剂，润滑油、脂的添加剂，非银盐系感</w:t>
      </w:r>
      <w:r>
        <w:t>光材料，有机合成催化剂或聚合反应调节剂，镀铜的药剂，海</w:t>
      </w:r>
      <w:r>
        <w:t>水电池的电极材料，聚硫橡胶的稳定剂，玻璃纤维染色的载体</w:t>
      </w:r>
      <w:r>
        <w:t>以及牙齿磨料等。</w:t>
      </w:r>
    </w:p>
    <w:p>
      <w:r>
        <w:t>1498_硫氰酸盐</w:t>
      </w:r>
      <w:r>
        <w:t>thiocyanate thio cyanide； rhoda nate； rhodan ide</w:t>
      </w:r>
      <w:r>
        <w:t>又称硫氰化物。含硫氰根离子(SCN) 的化合物。无毒。易</w:t>
      </w:r>
      <w:r>
        <w:t>与金属离子形成配位化合物。硫氰离子与铁(Ⅱ)离子能形成</w:t>
      </w:r>
      <w:r>
        <w:t>血红色的配位化合物，常被用于检测硫氰离子和铁(Ⅲ)离子。</w:t>
      </w:r>
      <w:r>
        <w:t>具有还原性， 能与二氧化锰反应生成硫氰(SCN) 2。重金属硫</w:t>
      </w:r>
      <w:r>
        <w:t>氰酸盐均难溶于水。碱金属硫氰酸盐均易溶于水，为常用的</w:t>
      </w:r>
      <w:r>
        <w:t>试剂，如硫氰酸钾、硫氰酸铵。主要用于印染。</w:t>
      </w:r>
    </w:p>
    <w:p>
      <w:r>
        <w:t>1498_硫氰酸月桂酯lauryl thiocyanate</w:t>
      </w:r>
      <w:r>
        <w:t>工业品为沸点170~</w:t>
      </w:r>
      <w:r>
        <w:t>172℃(1333Pa)的黑褐色液体。不溶</w:t>
      </w:r>
      <w:r>
        <w:t>CH 3一(CH 2) 1SCN</w:t>
      </w:r>
      <w:r>
        <w:t>于水， 可溶于多数有机溶剂。LDso</w:t>
      </w:r>
      <w:r>
        <w:t>1250mg/kg。20世纪40年代出现的硫氰酸酯类杀虫剂，可由</w:t>
      </w:r>
      <w:r>
        <w:t>月桂醇通过相应的卤代烷与硫氰酸钠反应得到。对昆虫为触</w:t>
      </w:r>
      <w:r>
        <w:t>杀作用，曾用于温室中防治刺吸式口器的害虫。</w:t>
      </w:r>
    </w:p>
    <w:p>
      <w:r>
        <w:t>1498_硫氰酸酯</w:t>
      </w:r>
      <w:r>
        <w:t>thiocyanates</w:t>
      </w:r>
      <w:r>
        <w:t>具有通式RS-C=N的一类化</w:t>
      </w:r>
      <w:r>
        <w:t>合物。R为脂肪基的，是稳定的挥发性油状物，由硫氰酸钾</w:t>
      </w:r>
      <w:r>
        <w:t>(或钠)与卤代烃反应而得；R为芳香基的则是高沸点油状物</w:t>
      </w:r>
      <w:r>
        <w:t>或固体，由硫氰酸钾(或钠)与芳香族重氮化合物反应而得。</w:t>
      </w:r>
      <w:r>
        <w:t>是重要工业原料。硫氰酸酯与异硫氰酸酯是同分异构体。因</w:t>
      </w:r>
      <w:r>
        <w:t>不同的红外光谱加以区分：硫氰酸酯为2160~2130cm*尖</w:t>
      </w:r>
      <w:r>
        <w:t>峰；异硫氰酸酯为2110~2040cm-1宽峰。</w:t>
      </w:r>
    </w:p>
    <w:p>
      <w:r>
        <w:t>1498_硫氰值thiocyanate value油类的特性常数之一， 是100g</w:t>
      </w:r>
      <w:r>
        <w:t>样品吸收的硫氰根(SCN) 2%克数， 并换算为以碘的重量百分</w:t>
      </w:r>
      <w:r>
        <w:t>数表示。为油脂和脂肪酸等不饱和程度的一种指标。硫佩值</w:t>
      </w:r>
      <w:r>
        <w:t>与碘值不同，表示除共轭双键之外的不饱和程度；碘值则表示</w:t>
      </w:r>
      <w:r>
        <w:t>一切双键的不饱和程度。常利用硫佩值和碘值计算油或混合</w:t>
      </w:r>
      <w:r>
        <w:t>脂肪酸中各种酸的百分含量。</w:t>
      </w:r>
    </w:p>
    <w:p>
      <w:r>
        <w:t>1499_硫醛thio aldehydes具R-CH-S或Ar-CH--S的一</w:t>
      </w:r>
      <w:r>
        <w:t>类化合物，硫羰基的存在是该类化合物的特征。十分不稳定，</w:t>
      </w:r>
      <w:r>
        <w:t>简单的一元硫醛只能以三聚体形式稳定存在。如甲硫醛</w:t>
      </w:r>
      <w:r>
        <w:t>H\</w:t>
      </w:r>
      <w:r>
        <w:t>(thio formaldehyde，</w:t>
      </w:r>
      <w:r>
        <w:t>C--S) 的半衰期只有6min。只有少</w:t>
      </w:r>
      <w:r>
        <w:t>H</w:t>
      </w:r>
      <w:r>
        <w:t>数多官能团硫醛被证明能稳定存在。</w:t>
      </w:r>
    </w:p>
    <w:p>
      <w:r>
        <w:t>1499_硫色素反应</w:t>
      </w:r>
      <w:r>
        <w:t>thio chrome reaction维生素B：在碱液中可</w:t>
      </w:r>
      <w:r>
        <w:t>被铁氰化钾氧化生成硫色素，色素转溶于正丁醇(或异丁醇、</w:t>
      </w:r>
      <w:r>
        <w:t>异戊醇)中，显现于酸中消失的蓝色荧光。方法如下：取本品</w:t>
      </w:r>
      <w:r>
        <w:t>约5mg，加氢氧化钠试液2.5ml使其溶解，加铁佩化钾试液</w:t>
      </w:r>
      <w:r>
        <w:t>0.5ml与正丁醇5ml， 强力振摇2min， 放置使成两液层， 上层</w:t>
      </w:r>
      <w:r>
        <w:t>醇液即显强烈的蓝色荧光，加酸使成酸性，荧光即消失，再加</w:t>
      </w:r>
      <w:r>
        <w:t>碱使成碱性，则荧光复现。此反应可用来鉴别维生紫B。</w:t>
      </w:r>
    </w:p>
    <w:p>
      <w:r>
        <w:t>1499_硫砷铜矿enar gite</w:t>
      </w:r>
      <w:r>
        <w:t>C us AsS 4砷矿的主要矿物组分之</w:t>
      </w:r>
      <w:r>
        <w:t>一。含铜48.42%、砷19.02%。斜方晶系，晶体呈柱状、板</w:t>
      </w:r>
      <w:r>
        <w:t>状，集合体是粒状或柱粒状。钢灰色、灰黑色或黄黑色。弱金</w:t>
      </w:r>
      <w:r>
        <w:t>属光泽。硬度3.5，密度4.3~4.5g/cm³。溶于王水。是中温</w:t>
      </w:r>
      <w:r>
        <w:t>热液铜矿床的特征矿物，与黄铜矿、黄铁矿等共生。可作为制</w:t>
      </w:r>
      <w:r>
        <w:t>取砷和铜的原料。</w:t>
      </w:r>
    </w:p>
    <w:p>
      <w:r>
        <w:t>1499_硫双灭多威</w:t>
      </w:r>
      <w:r>
        <w:t>thio di carb又称拉维因(L arvin) 。20世纪</w:t>
      </w:r>
      <w:r>
        <w:t>CH；</w:t>
      </w:r>
      <w:r>
        <w:t>70年代末开发成功的氨基甲</w:t>
      </w:r>
      <w:r>
        <w:t>酸酯类杀虫剂、灭多威的低毒</w:t>
      </w:r>
      <w:r>
        <w:t>CH3N--COON--C--SCH；</w:t>
      </w:r>
      <w:r>
        <w:t>化衍生物，可在吡啶存在下用</w:t>
      </w:r>
      <w:r>
        <w:t>灭多威与SCl 2(或S2Cb) 作用</w:t>
      </w:r>
      <w:r>
        <w:t>制取。工业品为白色至浅黄色</w:t>
      </w:r>
      <w:r>
        <w:t>CHN--COON-C-SCH 3</w:t>
      </w:r>
      <w:r>
        <w:t>结晶，熔点173~174℃。在水</w:t>
      </w:r>
      <w:r>
        <w:t>CH3</w:t>
      </w:r>
      <w:r>
        <w:t>中溶解度为35mg/L，易溶于</w:t>
      </w:r>
      <w:r>
        <w:t>二氯甲烷。小白鼠经口LDso66mg/kg。对昆虫主要为胃毒</w:t>
      </w:r>
      <w:r>
        <w:t>作用，对某些鳞翅目、鞘翅目、双翅目害虫的药效较好，对螨、</w:t>
      </w:r>
      <w:r>
        <w:t>叶蝉等较差。制剂有可湿性粉剂，水分散粒剂、乳油。</w:t>
      </w:r>
    </w:p>
    <w:p>
      <w:r>
        <w:t>1499_硫四环素</w:t>
      </w:r>
      <w:r>
        <w:t>thia tetracycline由2-氯-5-甲氧基硫酚出发，</w:t>
      </w:r>
      <w:r>
        <w:t>经12步反应合成的四环素。抗</w:t>
      </w:r>
      <w:r>
        <w:t>N(CH3)2</w:t>
      </w:r>
      <w:r>
        <w:t>菌谱广，抗菌作用强，药物动力学</w:t>
      </w:r>
      <w:r>
        <w:t>S、</w:t>
      </w:r>
      <w:r>
        <w:t>一OH</w:t>
      </w:r>
      <w:r>
        <w:t>)OH</w:t>
      </w:r>
      <w:r>
        <w:t>性能优于多西环素(去氧土霉</w:t>
      </w:r>
      <w:r>
        <w:t>OH OOH。CON H， 素) 。口服200mg， 两药主要药代</w:t>
      </w:r>
      <w:r>
        <w:t>动力学参数各为(括号内为多西</w:t>
      </w:r>
      <w:r>
        <w:t>环素的数值)：3.27(2.04)h血药浓度达峰值4.18(3.39)pg/</w:t>
      </w:r>
      <w:r>
        <w:t>ml。半衰期27.314h(15.331) ， AUC 163.358ug·h/ml</w:t>
      </w:r>
      <w:r>
        <w:t>(57.215)。临床适应症与多西环素相同。</w:t>
      </w:r>
    </w:p>
    <w:p>
      <w:r>
        <w:t>1499_硫酸sulfuric acidH2SO.纯品为无色油状液体。工业</w:t>
      </w:r>
      <w:r>
        <w:t>品因含杂质而呈黄、棕等色。密度(液态)1.831g/cm。凝固</w:t>
      </w:r>
      <w:r>
        <w:t>点10.36。沸点(330±0.5)℃。98.3%的硫酸水溶液为恒沸</w:t>
      </w:r>
      <w:r>
        <w:t>混合物，沸点339℃。一种活泼的二元无机强酸。能与许多</w:t>
      </w:r>
      <w:r>
        <w:t>90℃进行反应，生成沉淀，经抽滤、水洗和酸洗后，调节pH值</w:t>
      </w:r>
      <w:r>
        <w:t>金属、金属氧化物或其他酸的盐类反应生成硫酸盐。浓硫酸</w:t>
      </w:r>
      <w:r>
        <w:t>具有强烈的脱水作用和氧化性</w:t>
      </w:r>
      <w:r>
        <w:t>能使木材、纸张、棉麻织物等</w:t>
      </w:r>
      <w:r>
        <w:t>应制得。用于制造像纸和铜版纸的表面涂布剂，纺织工业的</w:t>
      </w:r>
      <w:r>
        <w:t>强烈脱水而炭化。与水混合反应激烈，放出大量热。用水稀</w:t>
      </w:r>
      <w:r>
        <w:t>释时应在不断搅拌下将硫酸缓缓注人水中，切勿将水注人酸</w:t>
      </w:r>
      <w:r>
        <w:t>射线的防护壁材以及用作陶瓷，搪瓷，颜料，色纸和墙纸的填</w:t>
      </w:r>
      <w:r>
        <w:t>中造成溅酸伤人。低于76%的硫酸与金属反应放出氢气。</w:t>
      </w:r>
      <w:r>
        <w:t>生产方法有接触法和硝化法。主要用于生产磷酸，磷肥，各种</w:t>
      </w:r>
      <w:r>
        <w:t>硫酸盐，二氧化钛(硫</w:t>
      </w:r>
      <w:r>
        <w:t>骏法)，洗涤剂，染</w:t>
      </w:r>
      <w:r>
        <w:t>药物，合成纤维等。</w:t>
      </w:r>
      <w:r>
        <w:t>末。相对密度5.08。405℃分解。不溶于水、醇，遇水或醇分</w:t>
      </w:r>
      <w:r>
        <w:t>也可用作搪瓷、金属的酸洗剂，有机合成的磺化剂和脱水剂，</w:t>
      </w:r>
      <w:r>
        <w:t>解成碱式盐。溶于稀盐酸和稀硝酸。由金属铋或氧化铋溶于</w:t>
      </w:r>
      <w:r>
        <w:t>以及用于金属冶炼</w:t>
      </w:r>
      <w:r>
        <w:t>石油精制和电子工业等。用工业硫酸在</w:t>
      </w:r>
      <w:r>
        <w:t>硝酸，加硫酸于380℃蒸发至硫酸烟即得。用作药物。</w:t>
      </w:r>
      <w:r>
        <w:t>石英设备中蒸馏提纯，或以去离子水吸收三氧化硫制成纯品，</w:t>
      </w:r>
      <w:r>
        <w:t>再经微孔过滤膜进行超净过滤而得半导体及硫酸。超净高纯</w:t>
      </w:r>
      <w:r>
        <w:t>试剂。是半导体工业用量最大的化学品。一般和过氧化氢一</w:t>
      </w:r>
      <w:r>
        <w:t>钚。其四水合物很稳定，具有准确的组成和高纯度，作为钚的</w:t>
      </w:r>
      <w:r>
        <w:t>第一分析标准。</w:t>
      </w:r>
      <w:r>
        <w:t>起用于除去晶体上已完成屏蔽作用的光刻胶，或作腐蚀剂。</w:t>
      </w:r>
      <w:r>
        <w:t>还可用作电子产品的清洗剂和腐蚀剂。用纯净水吸收洁净三</w:t>
      </w:r>
      <w:r>
        <w:t>氧化硫气体制得蓄电池硫酸。也可用蒸馏法、吹出法对工业</w:t>
      </w:r>
      <w:r>
        <w:t>硫酸提纯制得。用作铅酸蓄电池中的电解液和电镀等。</w:t>
      </w:r>
    </w:p>
    <w:p>
      <w:r>
        <w:t>1499_硫酸铵ammonium sulfate</w:t>
      </w:r>
      <w:r>
        <w:t>(NH4)2SO4又称硫铵。纯品</w:t>
      </w:r>
      <w:r>
        <w:t>为无色斜方晶体，易溶于水。密度1.769g/cm³。加热时分解</w:t>
      </w:r>
      <w:r>
        <w:t>失去氨，成为酸式盐。513℃时完全分解为氨和硫酸。工业品</w:t>
      </w:r>
      <w:r>
        <w:t>为白色或浅灰黄色颗粒。易溶于水，不溶于乙醇、丙酮、氨。</w:t>
      </w:r>
      <w:r>
        <w:t>易潮解。工业上采用氨与硫酸直接进行中和反应而得，目前</w:t>
      </w:r>
      <w:r>
        <w:t>用得不多，主要利用工业生产中副产物或排放的废气用硫酸</w:t>
      </w:r>
      <w:r>
        <w:t>或氨水吸收(如硫酸吸收焦炉气中的氨，氨水吸收冶炼厂烟气</w:t>
      </w:r>
      <w:r>
        <w:t>中二氧化硫，卡普纶生</w:t>
      </w:r>
      <w:r>
        <w:t>*中的氨或硫</w:t>
      </w:r>
      <w:r>
        <w:t>酸法钛白粉生产中的硫</w:t>
      </w:r>
      <w:r>
        <w:t>酸废液)。也有采用石膏法制硫铵的(以天然石膏或磷石膏、</w:t>
      </w:r>
      <w:r>
        <w:t>氨、二氧化碳为原料)。长期以来，主要用作肥料，适用于各种</w:t>
      </w:r>
      <w:r>
        <w:t>土壤和作物。还可用于纺织、皮革、医药等方面。</w:t>
      </w:r>
      <w:r>
        <w:t>食用硫酸铵由工业硫酸铵加入蒸馏水溶解后，加人除砷剂</w:t>
      </w:r>
      <w:r>
        <w:t>和除重金属剂进行溶液净化，过滤，蒸发浓缩，冷却结晶，离心</w:t>
      </w:r>
      <w:r>
        <w:t>分离，干燥制得。用作食品添加剂，作面团调节剂、酵母养料。</w:t>
      </w:r>
    </w:p>
    <w:p>
      <w:r>
        <w:t>1499_硫酸铵分级分离</w:t>
      </w:r>
      <w:r>
        <w:t>ammonium sulfate fractionation常用</w:t>
      </w:r>
      <w:r>
        <w:t>的蛋白质盐析方法。在25℃下100ml水中硫酸铵最大溶解</w:t>
      </w:r>
      <w:r>
        <w:t>址约为76g(饱和溶液)，盐析能力大，可使大多数蛋白质沉淀</w:t>
      </w:r>
      <w:r>
        <w:t>析出。各种蛋白质分子组成、水化能力不同，盐析所需的盐浓</w:t>
      </w:r>
      <w:r>
        <w:t>度也不同，因此调节混合蛋白质溶液中硫酸铵的浓度，可以将</w:t>
      </w:r>
      <w:r>
        <w:t>不同的蛋白质分步沉淀分离开来，称为分级分离。例如用不</w:t>
      </w:r>
      <w:r>
        <w:t>同饱和度的硫酸铵(以%饱和度表示)可将血浆蛋白分成：纤</w:t>
      </w:r>
      <w:r>
        <w:t>维蛋白元(20%)、优球蛋白(23%)、拟球蛋白Ⅰ(40%)、拟球</w:t>
      </w:r>
      <w:r>
        <w:t>蛋白】(46%)、清蛋白(50%~100%)等组分。</w:t>
      </w:r>
    </w:p>
    <w:p>
      <w:r>
        <w:t>1499_硫酸铵钴cobalt ammonium sulfate(NH.) 2SO.·CoSO.·</w:t>
      </w:r>
      <w:r>
        <w:t>6H2O宝石红单斜结晶。密度1.902g/cm³。溶于水，不溶于</w:t>
      </w:r>
      <w:r>
        <w:t>醇。由硫酸钴和硫酸铵反应制得。用于镀钻、陶瓷着色。</w:t>
      </w:r>
    </w:p>
    <w:p>
      <w:r>
        <w:t>1499_硫酸铵锰ammonium mangano us sulfate</w:t>
      </w:r>
      <w:r>
        <w:t>3MnSO， ·</w:t>
      </w:r>
      <w:r>
        <w:t>(NH4)2SO4浅粉红色单斜晶系结晶或粉末。密度1.83g/</w:t>
      </w:r>
      <w:r>
        <w:t>cm。可溶于水。赤热时失去其中全部硫酸铵。在湿空气中</w:t>
      </w:r>
      <w:r>
        <w:t>有潮解现象。由硫酸铵和硫酸锰的混合液经过滤除杂、蒸发</w:t>
      </w:r>
      <w:r>
        <w:t>结晶、分离制得。也可由生产对苯二酚中的含锰酸性废液，经</w:t>
      </w:r>
      <w:r>
        <w:t>冷却、除杂及中和氨化后制得。主要用作微量元素肥料，适用</w:t>
      </w:r>
      <w:r>
        <w:t>于拌种、浸种和追肥，易被土壤吸附而不流失，更适于水田施</w:t>
      </w:r>
      <w:r>
        <w:t>用。工业上用于织物整理及用作织物和木材加工防火剂等。</w:t>
      </w:r>
    </w:p>
    <w:p>
      <w:r>
        <w:t>1499_硫酸铵镍nickel ammonium sulfate(NH 4) 2SO 4·N iSOs·</w:t>
      </w:r>
      <w:r>
        <w:t>6H2O蓝绿色单斜结晶。密度1.923g/cm³。溶于水、硫酸铵</w:t>
      </w:r>
      <w:r>
        <w:t>溶液，不溶于乙醇。受热后分解。由硫酸镍和硫酸铵的混合</w:t>
      </w:r>
      <w:r>
        <w:t>溶液，经蒸发结晶制得。用作分析试剂。也可用于镀镍，油脂</w:t>
      </w:r>
      <w:r>
        <w:t>的精制。</w:t>
      </w:r>
    </w:p>
    <w:p>
      <w:r>
        <w:t>1499_硫酸钡</w:t>
      </w:r>
      <w:r>
        <w:t>barium sulfate</w:t>
      </w:r>
      <w:r>
        <w:t>Ba SO 4</w:t>
      </w:r>
      <w:r>
        <w:t>又称沉淀硫酸钡(pre-</w:t>
      </w:r>
      <w:r>
        <w:t>cip it ated barium sulfate) 。白色斜方结晶或白色无定形粉末</w:t>
      </w:r>
      <w:r>
        <w:t>密度4.50g/cm³。熔点1580℃。溶于热浓硫酸。几乎不溶于</w:t>
      </w:r>
      <w:r>
        <w:t>水、乙醇和稀酸。在1149℃时转变成单斜结晶。干燥时易结</w:t>
      </w:r>
      <w:r>
        <w:t>块。由硫化钡溶液与加入经除去钙、镁后的芒硝溶液混合，于</w:t>
      </w:r>
      <w:r>
        <w:t>90℃进行反应，生成沉淀，经抽滤、水洗和酸洗后，调节pH值</w:t>
      </w:r>
      <w:r>
        <w:t>5~6，再过滤，</w:t>
      </w:r>
      <w:r>
        <w:t>燥，粉碎制得。亦可用钡黄卤与芒硝溶液反</w:t>
      </w:r>
      <w:r>
        <w:t>应制得。用于制造像纸和铜版纸的表面涂布剂，纺织工业的</w:t>
      </w:r>
      <w:r>
        <w:t>上浆剂，玻璃制品的澄清剂，油漆、油墨、塑料、橡胶填充剂，放</w:t>
      </w:r>
      <w:r>
        <w:t>射线的防护壁材以及用作陶瓷，搪瓷，颜料，色纸和墙纸的填</w:t>
      </w:r>
      <w:r>
        <w:t>料。在医疗上作消化系统造影剂。</w:t>
      </w:r>
    </w:p>
    <w:p>
      <w:r>
        <w:t>1499_硫酸铋bismuth sulfate Bi 2(SO 4) 3</w:t>
      </w:r>
      <w:r>
        <w:t>白色针状晶体或粉</w:t>
      </w:r>
      <w:r>
        <w:t>末。相对密度5.08。405℃分解。不溶于水、醇，遇水或醇分</w:t>
      </w:r>
      <w:r>
        <w:t>解成碱式盐。溶于稀盐酸和稀硝酸。由金属铋或氧化铋溶于</w:t>
      </w:r>
      <w:r>
        <w:t>硝酸，加硫酸于380℃蒸发至硫酸烟即得。用作药物。</w:t>
      </w:r>
      <w:r>
        <w:t>硫酸(Ⅳ) plutonium su late Pu(SO.) 2*xH2O粉红</w:t>
      </w:r>
      <w:r>
        <w:t>色固体。可溶于硫酸。在650℃下稳定，高温分解为二氧化</w:t>
      </w:r>
      <w:r>
        <w:t>钚。其四水合物很稳定，具有准确的组成和高纯度，作为钚的</w:t>
      </w:r>
      <w:r>
        <w:t>第一分析标准。</w:t>
      </w:r>
    </w:p>
    <w:p>
      <w:r>
        <w:t>1499_硫酸镝dysprosium sulphateD y 2(SO.)</w:t>
      </w:r>
      <w:r>
        <w:t>有无水和含</w:t>
      </w:r>
      <w:r>
        <w:t>水两种，含水Dy2(SO4)38H20为单斜品系，溶于20℃水中</w:t>
      </w:r>
      <w:r>
        <w:t>溶解度5.07g。其他性质及制备方法同硫酸镧。</w:t>
      </w:r>
    </w:p>
    <w:p>
      <w:r>
        <w:t>1500_硫酸对甲氨基苯酚p-methylamino phenol sulfate</w:t>
      </w:r>
      <w:r>
        <w:t>针状</w:t>
      </w:r>
      <w:r>
        <w:t>NH CHy</w:t>
      </w:r>
      <w:r>
        <w:t>结晶。易溶于水，难溶于醇、醚。加硝酸呈</w:t>
      </w:r>
      <w:r>
        <w:t>红色。遇三氯化铁呈红棕色。铁佩化钾</w:t>
      </w:r>
      <w:r>
        <w:t>·H，SO4</w:t>
      </w:r>
      <w:r>
        <w:t>呈黄红色。于250~260℃时分解并熔化。</w:t>
      </w:r>
      <w:r>
        <w:t>碱性水溶液呈还原性。由对羟苯基甘氨酸</w:t>
      </w:r>
      <w:r>
        <w:t>OH</w:t>
      </w:r>
      <w:r>
        <w:t>加热脱羧而成。广泛用作照相显影剂。</w:t>
      </w:r>
    </w:p>
    <w:p>
      <w:r>
        <w:t>1500_硫酸二甲酯</w:t>
      </w:r>
      <w:r>
        <w:t>dimethyl sulfate； sulfuric acid dimethyl ester</w:t>
      </w:r>
      <w:r>
        <w:t>无色油状液体。密度1.3283g/cm(20℃)。</w:t>
      </w:r>
      <w:r>
        <w:t>CH zO、</w:t>
      </w:r>
      <w:r>
        <w:t>熔点约31.75℃。沸点188.5℃。闪点</w:t>
      </w:r>
      <w:r>
        <w:t>83.3℃。折射率n1.3874。与乙醇混溶。</w:t>
      </w:r>
      <w:r>
        <w:t>CHO</w:t>
      </w:r>
      <w:r>
        <w:t>溶于乙醚、苯，稍溶于水。不溶于二硫化</w:t>
      </w:r>
      <w:r>
        <w:t>碳。由甲醇与硫酸反应生成硫酸氢甲酯，再与甲醇反应生成二甲</w:t>
      </w:r>
      <w:r>
        <w:t>醚，最后通人三氧化硫反应制得。在有机合成中用作甲基化剂，</w:t>
      </w:r>
      <w:r>
        <w:t>用以制造甲酯、甲醚、甲胺等。是二甲基亚砜、咖啡因、香草醛、氨</w:t>
      </w:r>
      <w:r>
        <w:t>基比林、乙酰甲胺磷等的原料。</w:t>
      </w:r>
    </w:p>
    <w:p>
      <w:r>
        <w:t>1500_硫酸二甲酯中毒dimethyl sulfate poisoning硫酸二甲酯</w:t>
      </w:r>
      <w:r>
        <w:t>属离毒类。对黏膜和皮肤有强烈的刺激作用。短期内大量接</w:t>
      </w:r>
      <w:r>
        <w:t>触，初始仅有和上呼吸道刺激症状，经数小时至24h，刺激</w:t>
      </w:r>
      <w:r>
        <w:t>症状加重，可有结膜充血、眼险水肿或痉挛、咳嗽、胸闷、气急、</w:t>
      </w:r>
      <w:r>
        <w:t>紫绀、喉头水肿或支气管黏膜脱落，以致窒息、肺水肿、成人呼</w:t>
      </w:r>
      <w:r>
        <w:t>吸窘迫综合征，并可并发皮下气肿、气胸、纵隔气肿。误服，灼</w:t>
      </w:r>
      <w:r>
        <w:t>伤消化道。眼、皮肤接触，可致眼、皮肤灼伤。</w:t>
      </w:r>
    </w:p>
    <w:p>
      <w:r>
        <w:t>1500_硫酸二乙酯diethyl sulfate； sulfuric acid diethyl ester无</w:t>
      </w:r>
      <w:r>
        <w:t>色油状液体。有薄荷香。密度1.172g/</w:t>
      </w:r>
      <w:r>
        <w:t>CH； CH zO、/ 0</w:t>
      </w:r>
      <w:r>
        <w:t>cm。熔点-25℃。沸点209.5℃(分</w:t>
      </w:r>
      <w:r>
        <w:t>解)。折射率n1.4010。闪点</w:t>
      </w:r>
      <w:r>
        <w:t>CHCH 20</w:t>
      </w:r>
      <w:r>
        <w:t>104.44℃。能与醇及醚混合。几乎不溶</w:t>
      </w:r>
      <w:r>
        <w:t>于水。在冷水中渐渐分解，在热水中迅速分解成酵及硫酸一</w:t>
      </w:r>
      <w:r>
        <w:t>乙酯。久贮色变深。由无水乙醇与硫酸反应制得。亦可由乙</w:t>
      </w:r>
      <w:r>
        <w:t>烯与硫酸反应制得。用于医药、染料、香料、农药等，也用作乙</w:t>
      </w:r>
      <w:r>
        <w:t>基化试剂、乙烯磺化作用促进剂。</w:t>
      </w:r>
    </w:p>
    <w:p>
      <w:r>
        <w:t>1500_硫酸二正丁酯di-n-butyl sulphate</w:t>
      </w:r>
      <w:r>
        <w:t>(n-C.H gO) 2SO 2又</w:t>
      </w:r>
      <w:r>
        <w:t>称硫酸正丁酯(n-butyl sulfate) 。无色油状液体， 有辛辣气</w:t>
      </w:r>
      <w:r>
        <w:t>味。沸点109.5℃(5.47kPa) 。相对密度d 31.0616。折射率</w:t>
      </w:r>
      <w:r>
        <w:t>ni1.4192。不溶于水。可用过址的亚硫酸二正丁酯与氯化</w:t>
      </w:r>
      <w:r>
        <w:t>亚砜反应制得。用于有机合成。</w:t>
      </w:r>
    </w:p>
    <w:p>
      <w:r>
        <w:t>1500_硫酸法氧化铁红sulfuric acid process red iron oxide</w:t>
      </w:r>
      <w:r>
        <w:t>在</w:t>
      </w:r>
      <w:r>
        <w:t>湿法生产氧化铁红的过程中，亚铁盐制备及亚铁盐氧化时，均</w:t>
      </w:r>
      <w:r>
        <w:t>采用硫酸所制得的氧化铁红产品。该产品价格较低，但产品</w:t>
      </w:r>
      <w:r>
        <w:t>性能达不到硝酸法氧化铁红的水平。</w:t>
      </w:r>
    </w:p>
    <w:p>
      <w:r>
        <w:t>1500_硫酸酐见三氧化硫</w:t>
      </w:r>
      <w:r>
        <w:t>1995。</w:t>
      </w:r>
    </w:p>
    <w:p>
      <w:r>
        <w:t>1500_硫酸高钴co baltic sulfate Co 2(SO 4) 3·18H2O蓝绿色薄</w:t>
      </w:r>
      <w:r>
        <w:t>片。熔点35℃(分解)。溶于稀硫酸，不溶于吡啶。在冰水中</w:t>
      </w:r>
      <w:r>
        <w:t>迅速分解，放出氧气并生成硫酸钴。与氢氧化钠溶液作用生</w:t>
      </w:r>
      <w:r>
        <w:t>成氢氧化钴。在干燥空气中加热迅速分解。是一种强氧化</w:t>
      </w:r>
      <w:r>
        <w:t>剂。由饱和的硫酸钴硫酸溶液在0℃时阳极氧化而得。</w:t>
      </w:r>
    </w:p>
    <w:p>
      <w:r>
        <w:t>1500_硫酸高铁铵ammonium ferric sulfate</w:t>
      </w:r>
      <w:r>
        <w:t>NH4Fe(SO4)2°</w:t>
      </w:r>
      <w:r>
        <w:t>12HzO又称铁铵矾或硫酸铁铵。无色至紫色透明八面形结</w:t>
      </w:r>
      <w:r>
        <w:t>品。密度1.71g/cm。熔点37℃。折射率n31.4854。有收</w:t>
      </w:r>
      <w:r>
        <w:t>敛酸味。易风化。易溶于水。几乎不溶于醇。可由硫酸高铁</w:t>
      </w:r>
      <w:r>
        <w:t>与硫酸铵作用制得，用作媒染剂和测定卤素的指示剂等。</w:t>
      </w:r>
    </w:p>
    <w:p>
      <w:r>
        <w:t>1500_硫酸镉cadmium sulfate</w:t>
      </w:r>
      <w:r>
        <w:t>3CdSO·8H2O无色单斜结</w:t>
      </w:r>
      <w:r>
        <w:t>晶。密度3.09g/cm³。转化点41.5℃。溶于水。不溶于醇、醋</w:t>
      </w:r>
      <w:r>
        <w:t>酸和乙醚。易风化。剧毒!由金属镉与硫酸反应，经过滤，浓</w:t>
      </w:r>
      <w:r>
        <w:t>缩结品，离心分离，于燥制得。亦可用含镉锌的废渣经硫酸溶</w:t>
      </w:r>
      <w:r>
        <w:t>解、除杂质后制得。用作化学分析试剂，医药防腐剂和收敛</w:t>
      </w:r>
      <w:r>
        <w:t>剂，聚氯乙烯的防老剂。也可用于制造其他镉盐、镉电池。</w:t>
      </w:r>
    </w:p>
    <w:p>
      <w:r>
        <w:t>1500_硫酸铬</w:t>
      </w:r>
      <w:r>
        <w:t>chromium sulfate</w:t>
      </w:r>
      <w:r>
        <w:t>Cr2(SO))3</w:t>
      </w:r>
      <w:r>
        <w:t>紫色或红色粉</w:t>
      </w:r>
      <w:r>
        <w:t>末。相对密度3.012。不溶于水、酸，微溶于乙醇。但当有少</w:t>
      </w:r>
      <w:r>
        <w:t>量二价铬盐时就可溶于水或酸。一般有两种水合物。18水</w:t>
      </w:r>
      <w:r>
        <w:t>合物：Cr2(SO4)3*18H2O，黑紫色立方或八面体晶体。相对密·</w:t>
      </w:r>
      <w:r>
        <w:t>度1.7(22℃)，100℃时脱去12分子水。易溶于水，溶于乙</w:t>
      </w:r>
      <w:r>
        <w:t>醇。15水合物：Cr 2(SO J) 3·15H2O， 紫色无定形固体。相对密</w:t>
      </w:r>
      <w:r>
        <w:t>度1.867(17℃)。熔点100℃。大于100℃时脱去10分子水</w:t>
      </w:r>
      <w:r>
        <w:t>溶于水，不溶于乙醇。水合硫酸铬溶液与硫酸钾溶液混合后</w:t>
      </w:r>
      <w:r>
        <w:t>可制得铬矾。由硫酸与氢氧化铬作用先制得含水硫酸铬，再</w:t>
      </w:r>
      <w:r>
        <w:t>于325℃和1333.2Pa压力下经脱水而得无水物。用于印染、</w:t>
      </w:r>
      <w:r>
        <w:t>陶瓷、不溶性凝胶以及制造含铬催化剂、鞣革、油漆和油墨。</w:t>
      </w:r>
    </w:p>
    <w:p>
      <w:r>
        <w:t>1500_硫酸铬钾</w:t>
      </w:r>
      <w:r>
        <w:t>potassium chromium sulfate</w:t>
      </w:r>
      <w:r>
        <w:t>KCr(SO 4) 2·</w:t>
      </w:r>
      <w:r>
        <w:t>12H20</w:t>
      </w:r>
      <w:r>
        <w:t>又称铬明矾(chrome alum) 或钾铬矾(potassium</w:t>
      </w:r>
      <w:r>
        <w:t>chroma lum) 。紫色或紫宝石红色等轴晶系八面体结晶。密</w:t>
      </w:r>
      <w:r>
        <w:t>度1.826g/cm。熔点89℃。溶于水、稀酸。不溶于醇。溶于</w:t>
      </w:r>
      <w:r>
        <w:t>水中呈紫红色水溶液，加热至70℃时变成绿色溶液，冷却后</w:t>
      </w:r>
      <w:r>
        <w:t>渐变紫色。加热至100℃失去10个结晶水，加热至400℃时</w:t>
      </w:r>
      <w:r>
        <w:t>失去12个结晶水变成无水物。在空气中能风化。由重铬酸</w:t>
      </w:r>
      <w:r>
        <w:t>钾和硫酸铵溶液加人木屑于80℃以下进行还原反应，经静置</w:t>
      </w:r>
      <w:r>
        <w:t>缓慢结晶、固液分离、用少量冷水洗涤结晶、低温干燥制得。</w:t>
      </w:r>
      <w:r>
        <w:t>亦可用二氧化硫通人冷却至0℃的重铬酸钾饱和溶液，加人</w:t>
      </w:r>
      <w:r>
        <w:t>硫酸酸化制得。用于鞣制面革，在照相定影液中用作照相胶</w:t>
      </w:r>
      <w:r>
        <w:t>卷的坚膜剂，生产活性红棕K-B3R、中性紫BL、中性橙RL和</w:t>
      </w:r>
      <w:r>
        <w:t>中性桃红BL等染料时用作铬络合剂，印染的媒染剂。还用</w:t>
      </w:r>
      <w:r>
        <w:t>于玻璃、陶瓷、搪瓷等部门。</w:t>
      </w:r>
    </w:p>
    <w:p>
      <w:r>
        <w:t>1500_硫酸汞mercuric sulfate Hg SO 4无色斜方结晶或白色</w:t>
      </w:r>
      <w:r>
        <w:t>粉末。密度6.47g/cm。冷水中分解。溶于酸、食盐水，不溶</w:t>
      </w:r>
      <w:r>
        <w:t>于醇、丙酮、氨。潮解性。有毒!由稍过量的硫酸溶解氧化</w:t>
      </w:r>
      <w:r>
        <w:t>汞，然后将过剩酸排除制得。用作催化剂。也是制造氯化亚</w:t>
      </w:r>
      <w:r>
        <w:t>汞和氯化汞的原料。与氯化钠一起作为焙烧黄铁矿后渣中提</w:t>
      </w:r>
      <w:r>
        <w:t>取金、银的萃取剂。</w:t>
      </w:r>
    </w:p>
    <w:p>
      <w:r>
        <w:t>1500_硫酸钴cobalt ous sulfate CoSO 4</w:t>
      </w:r>
      <w:r>
        <w:t>深蓝色立方晶体。相</w:t>
      </w:r>
      <w:r>
        <w:t>对密度3.71(25℃)。熔点735℃。不溶于氨，微溶于甲醇，溶</w:t>
      </w:r>
      <w:r>
        <w:t>于水。由7水合物在420℃加热阶得。7水合物为桃红色单</w:t>
      </w:r>
      <w:r>
        <w:t>斜晶体，相对密度d粥1.948。熔点96.8℃。微溶于乙醇，溶</w:t>
      </w:r>
      <w:r>
        <w:t>于甲醇和水，由钻、氧化钴或碳酸钴溶于硫酸而得。用于电镀</w:t>
      </w:r>
      <w:r>
        <w:t>钻，制蓄电池、钻颜料、陶瓷、搪瓷、和彩以及用作催化剂、泡沫</w:t>
      </w:r>
      <w:r>
        <w:t>稳定剂、催于剂等。</w:t>
      </w:r>
    </w:p>
    <w:p>
      <w:r>
        <w:t>1500_硫酸钴铵</w:t>
      </w:r>
      <w:r>
        <w:t>ammonium cobalt ous sulfate</w:t>
      </w:r>
      <w:r>
        <w:t>(NH，)2SO.*</w:t>
      </w:r>
      <w:r>
        <w:t>CoSO 4·6H2O红宝石色单斜晶体。相对密度1.902。不溶</w:t>
      </w:r>
      <w:r>
        <w:t>于乙醇，溶于水。由等摩尔的硫酸铵和硫酸钴溶液混合后浓</w:t>
      </w:r>
      <w:r>
        <w:t>在</w:t>
      </w:r>
      <w:r>
        <w:t>缩而得。用于镀钻、制陶瓷等。</w:t>
      </w:r>
    </w:p>
    <w:p>
      <w:r>
        <w:t>1500_硫酸化焙烧roasting to sulfate</w:t>
      </w:r>
      <w:r>
        <w:t>硫化矿物在氧化气氛中</w:t>
      </w:r>
      <w:r>
        <w:t>加热，部分脱硫转化为相应的金属硫酸盐的过程为硫酸化焙</w:t>
      </w:r>
      <w:r>
        <w:t>烧或部分脱硫焙烧。某些不含硫的精矿(如以轻稀土为主的</w:t>
      </w:r>
      <w:r>
        <w:t>氟碳饰矿-独居石混合精矿)与浓硫酸混合后在回转窑中连续</w:t>
      </w:r>
      <w:r>
        <w:t>高温(300~600℃)焙烧，使钍和稀土的磷酸盐和稀土的氟碳</w:t>
      </w:r>
      <w:r>
        <w:t>酸盐转化为钍和稀土的可溶性硫酸盐的过程，也是典型的硫</w:t>
      </w:r>
      <w:r>
        <w:t>酸化焙烧过程。</w:t>
      </w:r>
    </w:p>
    <w:p>
      <w:r>
        <w:t>1500_硫酸化乳液加脂剂</w:t>
      </w:r>
      <w:r>
        <w:t>sulfated fat liquors</w:t>
      </w:r>
      <w:r>
        <w:t>又称硫酸化油。</w:t>
      </w:r>
      <w:r>
        <w:t>阴离子型皮革加脂剂，主要组成是：中性油脂、阴离子的脂肪</w:t>
      </w:r>
      <w:r>
        <w:t>酸硫酸酯(乳化剂)、游离脂肪酸和少量水。在水中形成稳定</w:t>
      </w:r>
      <w:r>
        <w:t>的乳状液</w:t>
      </w:r>
      <w:r>
        <w:t>硫酸化反应发生在：(1)油脂</w:t>
      </w:r>
      <w:r>
        <w:t>不饱和双键上(硫酸</w:t>
      </w:r>
      <w:r>
        <w:t>化鱼油、硫酸化牛蹄油、硫酸</w:t>
      </w:r>
      <w:r>
        <w:t>)</w:t>
      </w:r>
      <w:r>
        <w:t>2)油脂分子的醇式</w:t>
      </w:r>
      <w:r>
        <w:t>羟基处(硫</w:t>
      </w:r>
      <w:r>
        <w:t>化蓖麻油</w:t>
      </w:r>
      <w:r>
        <w:t>碳链通过酯基连接，</w:t>
      </w:r>
      <w:r>
        <w:t>很容易水解，所以硫酸化油乳液</w:t>
      </w:r>
      <w:r>
        <w:t>不耐酸、碱和电解质。是低度</w:t>
      </w:r>
      <w:r>
        <w:t>硫酸化产物，结合性好，渗透力差，油润性好，耐光性差。适于</w:t>
      </w:r>
      <w:r>
        <w:t>各种轻革乳液加脂用，是制革使用最久、用得最多的加脂剂。</w:t>
      </w:r>
      <w:r>
        <w:t>制备方法是往油脂中缓缓加入油脂重约20%的浓硫酸，待硫</w:t>
      </w:r>
      <w:r>
        <w:t>酸化反应完成后，将反应物用饱和食盐水洗去未反应的酸，再</w:t>
      </w:r>
      <w:r>
        <w:t>用氨水调节生成物的pH值6.5~7.0即成。</w:t>
      </w:r>
    </w:p>
    <w:p>
      <w:r>
        <w:t>1500_硫酸镓gallium sulphate Gaz(SO J) 3·16H 20无色或白</w:t>
      </w:r>
      <w:r>
        <w:t>色结晶粉末。八面体品结构。易吸潮。可溶于冷水，迅速溶</w:t>
      </w:r>
      <w:r>
        <w:t>于热水。可溶于醇，不溶于醚。加热逐渐失去结晶水，300℃</w:t>
      </w:r>
      <w:r>
        <w:t>失去所有结晶水，600℃以上完全分解。由浓硫酸和氢氧化镓</w:t>
      </w:r>
      <w:r>
        <w:t>作用制取。分析化学中用作家的参比物。</w:t>
      </w:r>
    </w:p>
    <w:p>
      <w:r>
        <w:t>1501_硫酸家铵ammonium gallium sulfate</w:t>
      </w:r>
      <w:r>
        <w:t>NH Ga(SO 4) 2°</w:t>
      </w:r>
      <w:r>
        <w:t>12H2O无色结品粉末。立方晶结构。密度1.777g/cm。可</w:t>
      </w:r>
      <w:r>
        <w:t>溶于水，加热时沉淀出碱盐。难溶于醇，灼烧时分解成三氧化</w:t>
      </w:r>
      <w:r>
        <w:t>二家。在微酸性溶液中由硫酸镓和硫酸铵作用制取。为地质</w:t>
      </w:r>
      <w:r>
        <w:t>分析用试剂。</w:t>
      </w:r>
      <w:r>
        <w:t>由碳酸锂或氢氧化锂和硫酸反应制得。用作生产特种高强度</w:t>
      </w:r>
    </w:p>
    <w:p>
      <w:r>
        <w:t>1501_硫酸镓钾potassium gallium sulfate</w:t>
      </w:r>
      <w:r>
        <w:t>KG a(SO 4) 2·12H2O</w:t>
      </w:r>
      <w:r>
        <w:t>白色结品粉末。相对密度1.895。易溶于水。水溶液长时间</w:t>
      </w:r>
      <w:r>
        <w:t>放置会产生硫酸氢氧镓钾沉淀物[K(H2O)·[Ga(OH)6°</w:t>
      </w:r>
      <w:r>
        <w:t>(SO 4) 2] ] 。加热时脱水生成硫酸三氧镓钾[KGa3O 3(SO 4) 2] 。</w:t>
      </w:r>
      <w:r>
        <w:t>700℃时分解生成硫酸钾和氧化镓。由硫酸镓和硫酸钾在微</w:t>
      </w:r>
      <w:r>
        <w:t>酸性溶液中结品析出。为分析试剂，用作家的参比物。</w:t>
      </w:r>
    </w:p>
    <w:p>
      <w:r>
        <w:t>1501_硫酸钾potassium sulfate K2SO.无色或白色斜方或六</w:t>
      </w:r>
      <w:r>
        <w:t>方结晶。密度2.662g/cm。熔点1069℃。沸点1689℃。转</w:t>
      </w:r>
      <w:r>
        <w:t>化点588℃。溶于水。不溶于醇、丙酮、二硫化碳。大规模工</w:t>
      </w:r>
      <w:r>
        <w:t>业生产，多用硫酸盐型的钾盐矿和含钾盐湖卤水为原料来制</w:t>
      </w:r>
      <w:r>
        <w:t>取。也可用98%硫酸和氯化钾在高温下进行反应，经蒸浓，</w:t>
      </w:r>
      <w:r>
        <w:t>冷却结晶，离心分离，干燥制得，反应过程中产生氯化氢，用水</w:t>
      </w:r>
      <w:r>
        <w:t>吸收，副产盐酸。用明矾石还原热解法制得。用作化学肥料，</w:t>
      </w:r>
      <w:r>
        <w:t>制造其他钾盐的原料，金属淬火的处理剂，医药的级泻剂以及</w:t>
      </w:r>
      <w:r>
        <w:t>玻璃工业的清剂。</w:t>
      </w:r>
    </w:p>
    <w:p>
      <w:r>
        <w:t>1501_硫酸角质(素) ker at an sulfate； kera to sulfate多糖中的不</w:t>
      </w:r>
      <w:r>
        <w:t>均一多糖家族中的糖胺聚糖(glycosaminoglycan) 类， 即是部</w:t>
      </w:r>
      <w:r>
        <w:t>分黏多糖的统称，其代表性结构是重复二糖单位，即以D-半</w:t>
      </w:r>
      <w:r>
        <w:t>乳糖和N</w:t>
      </w:r>
      <w:r>
        <w:t>Z酰糖胺-6-硫酸结构，如图所示。硫酸角质最</w:t>
      </w:r>
      <w:r>
        <w:t>初是从眼角膜的蛋白水解液中分离获得，后证明它多数与蛋</w:t>
      </w:r>
      <w:r>
        <w:t>白质形成结合蛋白或复合多糖而存在于哺乳类的眼角膜、椎</w:t>
      </w:r>
      <w:r>
        <w:t>间盘、软骨和动脉等组织中。婴儿体内几乎不含硫酸角质素，</w:t>
      </w:r>
      <w:r>
        <w:t>随着年龄的增大而逐渐增加，至20~30岁时，它的含量约占</w:t>
      </w:r>
      <w:r>
        <w:t>肋软骨中黏多糖总量的50%。在生物体内，硫酸软骨素与硫</w:t>
      </w:r>
      <w:r>
        <w:t>酸角质素共存者为多数，有时两者还共同与一蛋白质分子相</w:t>
      </w:r>
      <w:r>
        <w:t>结合。有的硫酸角质是半乳糖</w:t>
      </w:r>
      <w:r>
        <w:t>，位碳上硫酸化或分枝成别的</w:t>
      </w:r>
      <w:r>
        <w:t>糖键；有的硫酸角质还含有少量</w:t>
      </w:r>
      <w:r>
        <w:t>岩藻糖、硅铝酸等。这类细微</w:t>
      </w:r>
      <w:r>
        <w:t>的不均一性是构</w:t>
      </w:r>
      <w:r>
        <w:t>上的特</w:t>
      </w:r>
      <w:r>
        <w:t>性的物质基础。硫酸角质与</w:t>
      </w:r>
      <w:r>
        <w:t>蛋白质结合的形式也各不相同，在角膜上是N-乙酰葡萄糖胺</w:t>
      </w:r>
      <w:r>
        <w:t>和天门冬氨酸以N-糖键相连接；在软骨系统是N-乙酰葡</w:t>
      </w:r>
      <w:r>
        <w:t>萄糖胺和丝氨酸或甲硫氨酸以0-糖背键相连接。虽然它们</w:t>
      </w:r>
      <w:r>
        <w:t>彼此有差异，但发现在糖与蛋白结合区域均有数分子甘露</w:t>
      </w:r>
      <w:r>
        <w:t>糖存在。市售产品多从牛、猪角膜中提取，呈钠盐形式。主</w:t>
      </w:r>
      <w:r>
        <w:t>剂、中和剂、膨松剂、护色剂，医药的收敛剂，纸张施胶的上浆</w:t>
      </w:r>
      <w:r>
        <w:t>要用于生化试剂， 如作为硫酸角质素酶(kera tanase) 的</w:t>
      </w:r>
      <w:r>
        <w:t>剂，黄色玻璃的着色剂。也可用作人造宝石的原料。</w:t>
      </w:r>
      <w:r>
        <w:t>底物。</w:t>
      </w:r>
      <w:r>
        <w:t>CH，OH</w:t>
      </w:r>
      <w:r>
        <w:t>CH2OSO，</w:t>
      </w:r>
      <w:r>
        <w:t>HO</w:t>
      </w:r>
      <w:r>
        <w:t>H</w:t>
      </w:r>
      <w:r>
        <w:t>H</w:t>
      </w:r>
      <w:r>
        <w:t>)</w:t>
      </w:r>
      <w:r>
        <w:t>t mro</w:t>
      </w:r>
      <w:r>
        <w:t>H</w:t>
      </w:r>
      <w:r>
        <w:t>OH</w:t>
      </w:r>
      <w:r>
        <w:t>H</w:t>
      </w:r>
      <w:r>
        <w:t>NH COCH</w:t>
      </w:r>
      <w:r>
        <w:t>状烧明矾。熔点92.5℃。溶于水(12.2%，25℃)，1%的水溶</w:t>
      </w:r>
      <w:r>
        <w:t>液的pH值为4.2，在水中水解成</w:t>
      </w:r>
    </w:p>
    <w:p>
      <w:r>
        <w:t>1501_硫酸肼</w:t>
      </w:r>
      <w:r>
        <w:t>hydrazine sulfate</w:t>
      </w:r>
      <w:r>
        <w:t>N2H▪H2SO.无色鳞状结晶</w:t>
      </w:r>
      <w:r>
        <w:t>溶于乙醇。极易溶于热水，溶于冷水和稀酸，不溶于乙醇、丙</w:t>
      </w:r>
      <w:r>
        <w:t>或斜方结晶。密度1.37g/cm。熔点254℃。易溶于热水。</w:t>
      </w:r>
      <w:r>
        <w:t>酮。由天然明矾石经破</w:t>
      </w:r>
      <w:r>
        <w:t>微溶于冷水。不溶于乙醇。有强还原性。由次氯酸钠、尿素</w:t>
      </w:r>
      <w:r>
        <w:t>亦可用硫酸分解铝矾土粉生成硫酸铝溶液和硫酸钾反应，经</w:t>
      </w:r>
      <w:r>
        <w:t>和液碱，在高锰酸钾存在下进行反应，经蒸馏，再与硫酸中和</w:t>
      </w:r>
      <w:r>
        <w:t>过滤，结晶，离心脱水，干燥制得。造纸工业用作松香胶沉降</w:t>
      </w:r>
      <w:r>
        <w:t>反应，生成物经冷却结晶，过滤，干燥制得。用作电镀还原剂，</w:t>
      </w:r>
      <w:r>
        <w:t>剂，净化浊水的助沉剂，照相纸坚膜剂，泡沫橡胶助发泡剂，电</w:t>
      </w:r>
      <w:r>
        <w:t>农业的杀虫剂，灭菌剂，塑料和橡胶发泡剂。可用于化学分</w:t>
      </w:r>
      <w:r>
        <w:t>镀锌的助导电剂，印染的媒染剂，防拔染工艺的防染剂。可用</w:t>
      </w:r>
      <w:r>
        <w:t>析，血液试验。还可用作制药等。</w:t>
      </w:r>
      <w:r>
        <w:t>于收敛性化妆品中。医药上用作收敛药、催吐药和止血药。</w:t>
      </w:r>
    </w:p>
    <w:p>
      <w:r>
        <w:t>1501_硫酸镧lanthanum sulfate La 2(SO 4) 3无水硫酸镧易吸</w:t>
      </w:r>
      <w:r>
        <w:t>食品中用作疏松剂。</w:t>
      </w:r>
      <w:r>
        <w:t>水。可溶于水，溶解度随温度升高而下降，因而易重结晶。有</w:t>
      </w:r>
      <w:r>
        <w:t>无水硫酸镧和水合硫酸镧(含有结晶水)之分。在20℃的</w:t>
      </w:r>
      <w:r>
        <w:t>12H 20又称钠明矾(sodium alum) 。无色立方八面结晶或</w:t>
      </w:r>
      <w:r>
        <w:t>100g水中可溶解La2(SO4)38H2O3.8g。含有结晶水的硫酸</w:t>
      </w:r>
      <w:r>
        <w:t>白色结晶粉末。密度1.6754g/cm3。熔点61℃。溶于水，不</w:t>
      </w:r>
      <w:r>
        <w:t>镧为六方晶系。硫酸镧在1000℃左右可热分解为三氧化二</w:t>
      </w:r>
      <w:r>
        <w:t>溶于醇。空气中易风化。由硫酸铝溶液和硫酸钠溶液进行反</w:t>
      </w:r>
      <w:r>
        <w:t>镧。用氧化镧与过量的浓硫酸反应、水合硫酸盐高温脱水可</w:t>
      </w:r>
      <w:r>
        <w:t>应，经蒸发浓缩制得。用作织物媒染剂，涂料干燥剂，净水剂，</w:t>
      </w:r>
      <w:r>
        <w:t>制得无水硫酸盐。把La2O3、La(OH)；或La2(CO3)3溶在稀</w:t>
      </w:r>
      <w:r>
        <w:t>发酵粉。还用于医药、鞣革、造纸、颜料及陶瓷。</w:t>
      </w:r>
      <w:r>
        <w:t>Hz SO.中可制得La 2(SO 4) 3·8H2O。</w:t>
      </w:r>
    </w:p>
    <w:p>
      <w:r>
        <w:t>1501_硫酸锂</w:t>
      </w:r>
      <w:r>
        <w:t>lithium sulfate Liz SO， 有a、β、Y三种晶型。α</w:t>
      </w:r>
      <w:r>
        <w:t>型为白色单斜结晶，β型是六方结晶，Y型立方结晶。密度</w:t>
      </w:r>
      <w:r>
        <w:t>2.221g/cm。熔点845℃。溶于水。不溶于无水乙醇、丙酮。</w:t>
      </w:r>
      <w:r>
        <w:t>有吸湿性。由浓水溶液中结晶出的一水合硫酸锂十分稳定。</w:t>
      </w:r>
      <w:r>
        <w:t>由碳酸锂或氢氧化锂和硫酸反应制得。用作生产特种高强度</w:t>
      </w:r>
      <w:r>
        <w:t>玻璃的原料。</w:t>
      </w:r>
    </w:p>
    <w:p>
      <w:r>
        <w:t>1501_硫酸-硫酸铁试验sulfuric acid-ferric sulfate test for corro-</w:t>
      </w:r>
      <w:r>
        <w:t>Sion一种检验不锈钢品间腐蚀倾向的标准试验方法。试验</w:t>
      </w:r>
      <w:r>
        <w:t>溶液的配制：400ml蒸馏水加236ml浓硫酸，再加25g硫酸</w:t>
      </w:r>
      <w:r>
        <w:t>铁。试样在上述溶液沸腾状态下浸泡120h后，根据失重来评</w:t>
      </w:r>
      <w:r>
        <w:t>价品间腐蚀倾向。该法的优点是对贫铬贫钼的检验敏感，而</w:t>
      </w:r>
      <w:r>
        <w:t>试验周期比沸腾硝酸法缩短了一半。其缺点是浴液浓度变化</w:t>
      </w:r>
      <w:r>
        <w:t>对腐蚀速度的影响比较大。</w:t>
      </w:r>
    </w:p>
    <w:p>
      <w:r>
        <w:t>1501_硫酸铝aluminium sulfate Al 2(SO.) 3有无水物和十八水</w:t>
      </w:r>
      <w:r>
        <w:t>合物。无水物为无色斜方晶系晶体。相对密度2.71。770℃</w:t>
      </w:r>
      <w:r>
        <w:t>分解。折射率1.47。溶于水，水溶液显酸性，微溶于乙醇。</w:t>
      </w:r>
      <w:r>
        <w:t>在水中的溶解度随温度的上升而增加。十八水合物[Al2·</w:t>
      </w:r>
      <w:r>
        <w:t>(SO)3·18H20]为无色单斜晶体。相对密度d/1.69。在</w:t>
      </w:r>
      <w:r>
        <w:t>86.5℃分解。溶于水，不溶于乙醇。在水中溶解度为0℃，</w:t>
      </w:r>
      <w:r>
        <w:t>86.5；100℃，1139，水溶液因水解而呈酸性。Al2·(SO.)3+</w:t>
      </w:r>
      <w:r>
        <w:t>2H20~-Al2(SO4)2(OH)2+H.SO.加热水合物时，猛烈膨</w:t>
      </w:r>
      <w:r>
        <w:t>胀，并变成海绵状物，加热至赤热时，分解为三氧化硫和氧化</w:t>
      </w:r>
      <w:r>
        <w:t>铝。由铝上矿和硫酸加压反应制得。亦可用氢氧化铝和硫酸</w:t>
      </w:r>
      <w:r>
        <w:t>反应制得。或用硫酸分解明矾石、高岭土及含氧化铝硅原料</w:t>
      </w:r>
      <w:r>
        <w:t>均可制得。造纸工业中作为松香胶、蜡乳液等胶料的沉淀剂，</w:t>
      </w:r>
      <w:r>
        <w:t>水处理中作絮凝剂，还可作泡沫灭火器的内留剂，制造明矾、</w:t>
      </w:r>
      <w:r>
        <w:t>铝白的原料，石油脱色、脱臭剂、某些药物的原料等。还可制</w:t>
      </w:r>
      <w:r>
        <w:t>造人造宝石及高级铵明矾。砷含量不大于5mg/kg的产品可</w:t>
      </w:r>
      <w:r>
        <w:t>用于水处理絮凝剂。</w:t>
      </w:r>
    </w:p>
    <w:p>
      <w:r>
        <w:t>1501_硫酸铝铵ammonium aluminium sulfate NH Al(SO：) 2</w:t>
      </w:r>
      <w:r>
        <w:t>12H2O。又称铵明矾(ammonium alum) 。无色立方结晶或白</w:t>
      </w:r>
      <w:r>
        <w:t>色颗粒粉末。无臭。味涩。密度1.645g/cm。熔点93.5℃。</w:t>
      </w:r>
      <w:r>
        <w:t>120℃时失去10个结晶水，200℃完全脱水变成无水物。</w:t>
      </w:r>
      <w:r>
        <w:t>280℃以上则分解。易溶于热水。溶于冷水、甘油、稀酸。不</w:t>
      </w:r>
      <w:r>
        <w:t>溶于乙醇。水溶液呈酸性。用硫酸铝(或氢氧化铝)溶液和硫</w:t>
      </w:r>
      <w:r>
        <w:t>酸铵加热反应，冷却结晶，离心分离制得。用作净水凝聚剂，</w:t>
      </w:r>
      <w:r>
        <w:t>制革铝鞣剂和硝皮的后处理剂，印染媒染剂；食品工业的缓冲</w:t>
      </w:r>
      <w:r>
        <w:t>剂、中和剂、膨松剂、护色剂，医药的收敛剂，纸张施胶的上浆</w:t>
      </w:r>
      <w:r>
        <w:t>剂，黄色玻璃的着色剂。也可用作人造宝石的原料。</w:t>
      </w:r>
    </w:p>
    <w:p>
      <w:r>
        <w:t>1501_硫酸铝钾potassium aluminum sulfate</w:t>
      </w:r>
      <w:r>
        <w:t>AlK(SO 4) 2·</w:t>
      </w:r>
      <w:r>
        <w:t>12H2O又称钾明矾(potash alum) ， 白矾， 生矾， 明矾。无色</w:t>
      </w:r>
      <w:r>
        <w:t>立方八面结品或单斜立方结晶。无臭，略有甜味或收敛涩味。</w:t>
      </w:r>
      <w:r>
        <w:t>密度1.757g/cm。熔点92.5℃。在64.5℃时失去9个结晶</w:t>
      </w:r>
      <w:r>
        <w:t>水，200℃失去全部结晶水成白色海绵状无水物成为白色粉</w:t>
      </w:r>
      <w:r>
        <w:t>状烧明矾。熔点92.5℃。溶于水(12.2%，25℃)，1%的水溶</w:t>
      </w:r>
      <w:r>
        <w:t>液的pH值为4.2，在水中水解成</w:t>
      </w:r>
      <w:r>
        <w:t>氧化铝胶状沉淀，几乎不</w:t>
      </w:r>
      <w:r>
        <w:t>溶于乙醇。极易溶于热水，溶于冷水和稀酸，不溶于乙醇、丙</w:t>
      </w:r>
      <w:r>
        <w:t>酮。由天然明矾石经破</w:t>
      </w:r>
      <w:r>
        <w:t>焙</w:t>
      </w:r>
      <w:r>
        <w:t>取</w:t>
      </w:r>
      <w:r>
        <w:t>，沉降，结晶制得。</w:t>
      </w:r>
      <w:r>
        <w:t>亦可用硫酸分解铝矾土粉生成硫酸铝溶液和硫酸钾反应，经</w:t>
      </w:r>
      <w:r>
        <w:t>过滤，结晶，离心脱水，干燥制得。造纸工业用作松香胶沉降</w:t>
      </w:r>
      <w:r>
        <w:t>剂，净化浊水的助沉剂，照相纸坚膜剂，泡沫橡胶助发泡剂，电</w:t>
      </w:r>
      <w:r>
        <w:t>镀锌的助导电剂，印染的媒染剂，防拔染工艺的防染剂。可用</w:t>
      </w:r>
      <w:r>
        <w:t>于收敛性化妆品中。医药上用作收敛药、催吐药和止血药。</w:t>
      </w:r>
      <w:r>
        <w:t>食品中用作疏松剂。</w:t>
      </w:r>
    </w:p>
    <w:p>
      <w:r>
        <w:t>1501_硫酸铝钠sodium aluminium sulfate</w:t>
      </w:r>
      <w:r>
        <w:t>NaAl(SO.) 2·</w:t>
      </w:r>
      <w:r>
        <w:t>12H 20又称钠明矾(sodium alum) 。无色立方八面结晶或</w:t>
      </w:r>
      <w:r>
        <w:t>白色结晶粉末。密度1.6754g/cm3。熔点61℃。溶于水，不</w:t>
      </w:r>
      <w:r>
        <w:t>溶于醇。空气中易风化。由硫酸铝溶液和硫酸钠溶液进行反</w:t>
      </w:r>
      <w:r>
        <w:t>应，经蒸发浓缩制得。用作织物媒染剂，涂料干燥剂，净水剂，</w:t>
      </w:r>
      <w:r>
        <w:t>发酵粉。还用于医药、鞣革、造纸、颜料及陶瓷。</w:t>
      </w:r>
    </w:p>
    <w:p>
      <w:r>
        <w:t>1502_硫酸镁</w:t>
      </w:r>
      <w:r>
        <w:t>magnesium sulfate</w:t>
      </w:r>
      <w:r>
        <w:t>MgSO.·7H2O</w:t>
      </w:r>
      <w:r>
        <w:t>又称泻盐</w:t>
      </w:r>
      <w:r>
        <w:t>(epsom salt) 。无色细小的针状或斜柱状结品。密度1.68g/</w:t>
      </w:r>
      <w:r>
        <w:t>cm。易溶于水。微溶于乙醇。在67.5℃溶于自身的结品水</w:t>
      </w:r>
      <w:r>
        <w:t>中。在于燥空气中易风化。加热至70~80℃时，能失去4个</w:t>
      </w:r>
      <w:r>
        <w:t>结晶水，在150℃时失去6个结品水，在200℃时失去全部结</w:t>
      </w:r>
      <w:r>
        <w:t>晶水。无臭。有苦味。以氧化镁、氢氧化镁、碳酸镁、菱苦土</w:t>
      </w:r>
      <w:r>
        <w:t>等为原料加硫酸分解或中和而得。也有以生产氯化钾副产为</w:t>
      </w:r>
      <w:r>
        <w:t>原料，与制溴</w:t>
      </w:r>
      <w:r>
        <w:t>后含镁母液按比例混合，冷却结品分离得粗硫酸</w:t>
      </w:r>
      <w:r>
        <w:t>镁，再加热过滤、除</w:t>
      </w:r>
      <w:r>
        <w:t>却结晶得工业硫酸镁。还可用苦卤</w:t>
      </w:r>
      <w:r>
        <w:t>加热浓缩、结晶分离而得或氧化镁及石膏水悬浮液碳化制得。</w:t>
      </w:r>
      <w:r>
        <w:t>用于镁肥</w:t>
      </w:r>
      <w:r>
        <w:t>材</w:t>
      </w:r>
      <w:r>
        <w:t>，鲜酵母和味精的生产也可用</w:t>
      </w:r>
      <w:r>
        <w:t>作动物饲料、蛋白凝固剂、泻药、玻璃、瓷器和颜料的添加剂，</w:t>
      </w:r>
      <w:r>
        <w:t>纸张的脱墨剂、上浆剂，印染棉、丝的加重剂，塑料的稳定剂、</w:t>
      </w:r>
      <w:r>
        <w:t>阻燃剂，鞣皮剂、盐析剂等。三水合物由七水硫酸镁在控制温</w:t>
      </w:r>
      <w:r>
        <w:t>度106℃下脱去四个结晶水而得。是多种酶的活化剂，在糖</w:t>
      </w:r>
      <w:r>
        <w:t>及蛋白质代谢中起重要作用，发酵时的营养源和食品添加剂</w:t>
      </w:r>
      <w:r>
        <w:t>等。医药上作泻药。</w:t>
      </w:r>
    </w:p>
    <w:p>
      <w:r>
        <w:t>1502_硫酸铌铵盐niobium ammonium sulphate</w:t>
      </w:r>
      <w:r>
        <w:t>NHq NbO·</w:t>
      </w:r>
      <w:r>
        <w:t>(SO4)2白色片状晶，斜方晶系结构。密度2.702g/cm。逃</w:t>
      </w:r>
      <w:r>
        <w:t>潮或接触水蒸气发生水解。加热至428℃发生分解生成硫酸</w:t>
      </w:r>
      <w:r>
        <w:t>四氧铌和硫酸铵，继续加热至544℃，进一步分解为五氧化二</w:t>
      </w:r>
      <w:r>
        <w:t>铌和三氧化硫。将五氧化二铌、硫酸和92%浓度的硫酸混</w:t>
      </w:r>
      <w:r>
        <w:t>合加热至250~270℃可制得硫酸铌铵盐，用于铌分析和</w:t>
      </w:r>
      <w:r>
        <w:t>冶金。</w:t>
      </w:r>
    </w:p>
    <w:p>
      <w:r>
        <w:t>1502_硫酸黏多糖</w:t>
      </w:r>
      <w:r>
        <w:t>muco it in sulfate； muco it in sulfuric acid</w:t>
      </w:r>
      <w:r>
        <w:t>又</w:t>
      </w:r>
      <w:r>
        <w:t>称硫酸粘液素。系多糖类中一群含有硫酸基的糖胺聚糖</w:t>
      </w:r>
      <w:r>
        <w:t>(glycosaminoglycans) ， 是通常所称的酸性黏多糖中主要成</w:t>
      </w:r>
      <w:r>
        <w:t>员，属于不均一黏多糖。它们常以共价与蛋白质相连接构</w:t>
      </w:r>
      <w:r>
        <w:t>成蛋白聚糖(proteoglycans) 。这类物质存在于软骨、腱、角</w:t>
      </w:r>
      <w:r>
        <w:t>膜、脐带、肠黏膜，胃黏膜等组织或器官中。在各种腺体分泌</w:t>
      </w:r>
      <w:r>
        <w:t>的润滑黏液；在组织成长和再生、修补过程中；在受精过程中</w:t>
      </w:r>
      <w:r>
        <w:t>以及机体与许多传染病原体的相互作用中它们都起着重要作</w:t>
      </w:r>
      <w:r>
        <w:t>用。这类物质主要包括硫酸软骨素，即软骨素-4-硫酸和软骨</w:t>
      </w:r>
      <w:r>
        <w:t>素-6-硫酸，硫酸皮肤素、硫酸角质素、硫酸乙酰肝素，肝素等，</w:t>
      </w:r>
      <w:r>
        <w:t>均为大分子量(几十万至一百多万)生物活性物质。大都从天</w:t>
      </w:r>
      <w:r>
        <w:t>然动物组织(如软骨、肠黏膜、角膜等)中提取。主要应用于制</w:t>
      </w:r>
      <w:r>
        <w:t>备生化药物，其中肝素又是重要血液抗凝剂；作为功能性食品</w:t>
      </w:r>
      <w:r>
        <w:t>和化妆品添加剂和生化研究的试剂。</w:t>
      </w:r>
    </w:p>
    <w:p>
      <w:r>
        <w:t>1502_硫酸镍nickel sulfate</w:t>
      </w:r>
      <w:r>
        <w:t>NiSO 4无水盐为黄色粉状物或</w:t>
      </w:r>
      <w:r>
        <w:t>柠檬黄色等轴八面体晶体。密度3.6g/cm。吸收空气中水</w:t>
      </w:r>
      <w:r>
        <w:t>分变成绿色。加热时分解。水合硫酸镍主要有7水合硫酸镍</w:t>
      </w:r>
      <w:r>
        <w:t>(NiSO q·7H2O) 和6水合硫酸(NiSO.·6H2O) 两种。前者为</w:t>
      </w:r>
      <w:r>
        <w:t>水绿色斜方棱形晶体，有甜味，俗称“翠矾”。密度1.948g/</w:t>
      </w:r>
      <w:r>
        <w:t>cm³。熔点98~100℃。后者为蓝色四角锥体或绿色单斜晶</w:t>
      </w:r>
      <w:r>
        <w:t>系。密度2.07g/cm³。两者都溶于水，不溶于醇。可与碱金</w:t>
      </w:r>
      <w:r>
        <w:t>属或铵的硫酸盐作用生成水合复盐M+SO+·NiSO 4·6H2O(I</w:t>
      </w:r>
      <w:r>
        <w:t>为一价金属)。可用金属镍或一氧化镍溶于硫酸制得。用于</w:t>
      </w:r>
      <w:r>
        <w:t>电镀金属着色剂、油漆催干剂和制镍催化剂。</w:t>
      </w:r>
    </w:p>
    <w:p>
      <w:r>
        <w:t>1502_硫酸镍铵</w:t>
      </w:r>
      <w:r>
        <w:t>ammonium nickel ous sulfate</w:t>
      </w:r>
      <w:r>
        <w:t>(NH4)2SO4·</w:t>
      </w:r>
      <w:r>
        <w:t>NiSO.·6H2O蓝绿色单斜晶体。相对密度1.923。不溶于乙</w:t>
      </w:r>
      <w:r>
        <w:t>醇，溶于水、硫酸铵溶液。由热的硫酸镍饱和溶液和热的硫酸</w:t>
      </w:r>
      <w:r>
        <w:t>铵饱和溶液经酸化后混合而得。用于镀镍、化学分析，也可用</w:t>
      </w:r>
      <w:r>
        <w:t>作颜料。</w:t>
      </w:r>
    </w:p>
    <w:p>
      <w:r>
        <w:t>1502_硫酸铍beryllium sulfate Be SO， ·4HzO无色晶体。四</w:t>
      </w:r>
      <w:r>
        <w:t>方晶系结构，晶格常数a=0.486nm，密度1.713g/cm(四结</w:t>
      </w:r>
      <w:r>
        <w:t>晶水) 和2.443g/cm(无水) ， 生成热-2411.2kJ/mol。易溶</w:t>
      </w:r>
      <w:r>
        <w:t>于水，溶解度大，25℃时为29%，100℃达45%。水溶液呈酸</w:t>
      </w:r>
      <w:r>
        <w:t>性。可溶于酒精，但不溶于丙酮。加热易失去结晶水，400~</w:t>
      </w:r>
      <w:r>
        <w:t>500℃变成无水硫酸铍。750℃开始分解，1450℃完全分解并</w:t>
      </w:r>
      <w:r>
        <w:t>生成氧化铍。将氢氟化铍溶于硫酸中制取。是制取高纯和核</w:t>
      </w:r>
      <w:r>
        <w:t>纯氧化铍的基本原料。</w:t>
      </w:r>
    </w:p>
    <w:p>
      <w:r>
        <w:t>1502_硫酸皮肤素</w:t>
      </w:r>
      <w:r>
        <w:t>dermatan sulfate； chondroitin sulfate B</w:t>
      </w:r>
      <w:r>
        <w:t>又</w:t>
      </w:r>
      <w:r>
        <w:t>称硫酸肤质，硫酸软骨素B。氨基多糖的一种。分子量约20</w:t>
      </w:r>
      <w:r>
        <w:t>000~50000。旋光度[α]p-55°~-63(水)。主要存在于皮</w:t>
      </w:r>
      <w:r>
        <w:t>肤、血管、心脏瓣膜、韧带等部分，由艾杜糖醛酸与4-硫酸乙酰</w:t>
      </w:r>
      <w:r>
        <w:t>氨基半乳糖组成的二糖单位重复出现而形成。常由猪皮和牛</w:t>
      </w:r>
      <w:r>
        <w:t>肺组织提取。</w:t>
      </w:r>
    </w:p>
    <w:p>
      <w:r>
        <w:t>1502_硫酸铅lead sulfate Pb SO a白色单斜或斜方结晶。密</w:t>
      </w:r>
      <w:r>
        <w:t>度6.2g/cm。熔点1170℃溶于铵盐。微溶于浓硫酸。稍溶</w:t>
      </w:r>
      <w:r>
        <w:t>于水。有毒!用氧化铅加水调成浆，再加人补充水和少量醋</w:t>
      </w:r>
      <w:r>
        <w:t>酸，在搅拌下和硫酸反应制得。亦可用氢氧化铅或碳酸铅同</w:t>
      </w:r>
      <w:r>
        <w:t>热硫酸反应制得。用作草酸生产的催化剂，纤维增重剂。也</w:t>
      </w:r>
      <w:r>
        <w:t>可用于颜料，快干漆，铅丹，蓄电池等的生产中。</w:t>
      </w:r>
    </w:p>
    <w:p>
      <w:r>
        <w:t>1502_硫酸铅电极lead sulfate electrode电极表达式为Pb/Pb-</w:t>
      </w:r>
      <w:r>
        <w:t>SO/SO， 电极反应为Pb SO 4+2e——Pb+SO。铅汞齐</w:t>
      </w:r>
      <w:r>
        <w:t>化后，其电极电势较稳定，可用作含SO3溶液中的参比</w:t>
      </w:r>
      <w:r>
        <w:t>电极。</w:t>
      </w:r>
    </w:p>
    <w:p>
      <w:r>
        <w:t>1502_硫酸羟胺</w:t>
      </w:r>
      <w:r>
        <w:t>hydroxylamine sulfate</w:t>
      </w:r>
      <w:r>
        <w:t>(NH2OH) 2·Hz SO、</w:t>
      </w:r>
      <w:r>
        <w:t>无色单斜结晶。密度1.24g/cm3。熔点170℃(分解)。溶于</w:t>
      </w:r>
      <w:r>
        <w:t>水、乙醚。微溶于乙醇、甲醇。易爆炸。易潮解。由亚硝酸铵</w:t>
      </w:r>
      <w:r>
        <w:t>溶液和亚硫酸氢铵溶液混合，低温下通入二氧化硫反应，经加</w:t>
      </w:r>
      <w:r>
        <w:t>热水解制得。用作纤维染色助剂，摄影显像剂，油脂脱色剂。</w:t>
      </w:r>
      <w:r>
        <w:t>用作还原剂、显影剂和橡胶硫化剂，医药、农药中间体。用于</w:t>
      </w:r>
      <w:r>
        <w:t>制造己内酰胺的中间体，环己酮等。</w:t>
      </w:r>
    </w:p>
    <w:p>
      <w:r>
        <w:t>1502_硫酸氢-β-氨(基)乙酯</w:t>
      </w:r>
      <w:r>
        <w:t>β-aminoethyl hydrogen sulfate</w:t>
      </w:r>
    </w:p>
    <w:p>
      <w:r>
        <w:t>1502_又</w:t>
      </w:r>
      <w:r>
        <w:t>NH3CH2CH2OSO2O~</w:t>
      </w:r>
      <w:r>
        <w:t>单斜形结晶。熔点230℃。由乙醇胺</w:t>
      </w:r>
      <w:r>
        <w:t>的硫酸氢盐在130℃以上加热制取。用于有机合成，如制取</w:t>
      </w:r>
      <w:r>
        <w:t>吖丙啶；并可用作木棉处理剂。</w:t>
      </w:r>
    </w:p>
    <w:p>
      <w:r>
        <w:t>1502_硫酸氢铵ammonium bisulfate NH.H SO 4又称酸式硫</w:t>
      </w:r>
      <w:r>
        <w:t>酸铵(ammonium acid sulfate) 。无色斜方结晶。密度1.78g/</w:t>
      </w:r>
      <w:r>
        <w:t>cm³。熔点146.9℃。易溶于热水。溶于冷水。微溶于醇。</w:t>
      </w:r>
      <w:r>
        <w:t>不溶于丙酮。有潮解性。由硫酸铵在空气中加热制得。亦可</w:t>
      </w:r>
      <w:r>
        <w:t>用硫酸铵溶于热浓硫酸，由溶液冷却结晶制得。用作有机反</w:t>
      </w:r>
      <w:r>
        <w:t>应催化剂，卷发药剂，分析试剂等。</w:t>
      </w:r>
    </w:p>
    <w:p>
      <w:r>
        <w:t>1502_硫酸氢钾</w:t>
      </w:r>
      <w:r>
        <w:t>potassium bisulfate</w:t>
      </w:r>
      <w:r>
        <w:t>KH SO 4</w:t>
      </w:r>
      <w:r>
        <w:t>无色或白色斜</w:t>
      </w:r>
      <w:r>
        <w:t>方结品。密度2.322g/cm。熔点214℃。有潮解性。溶于</w:t>
      </w:r>
      <w:r>
        <w:t>水。不溶于醇、丙酮。由硫酸钾和硫酸溶液混合反应制得。</w:t>
      </w:r>
      <w:r>
        <w:t>可用于食品贮藏，助熔剂，有机化学产品。</w:t>
      </w:r>
    </w:p>
    <w:p>
      <w:r>
        <w:t>1502_硫酸氢钠sodium bisulfate NaHSOH2O无色单斜结</w:t>
      </w:r>
      <w:r>
        <w:t>晶。密度2.103g/cm³。熔点(58.54±0.5)℃。溶于冷水。热</w:t>
      </w:r>
      <w:r>
        <w:t>水中分解。遇醇分解。有腐蚀性。加热失去结晶水而成无水</w:t>
      </w:r>
      <w:r>
        <w:t>物。由硫酸钠和硫酸反应，经结晶，分离，干燥制得。亦可由</w:t>
      </w:r>
      <w:r>
        <w:t>重铬酸钠与硫酸反应制取铬酐时副产得到。用作酸性染料印</w:t>
      </w:r>
      <w:r>
        <w:t>染的助染剂，矿物分解的助熔剂，制造硫酸盐、钠矾的原料。</w:t>
      </w:r>
    </w:p>
    <w:p>
      <w:r>
        <w:t>1502_硫酸氢乙酯ethyl hydrogen sulfate CH； CH2OSOzOH</w:t>
      </w:r>
      <w:r>
        <w:t>又称酸式硫酸乙酯(ethyl bisulfate) 或乙基硫酸(ethyl-sul fu-</w:t>
      </w:r>
      <w:r>
        <w:t>ric acid) 。无色油状液体。沸点280℃(分解) 。相对密度</w:t>
      </w:r>
      <w:r>
        <w:t>d!1.316。遇热或其浓水溶液煮沸时分解为有毒的硫氧化物</w:t>
      </w:r>
      <w:r>
        <w:t>(SO.)烟雾，对皮肤、眼睛、黏膜有强刺激性、强腐蚀性。</w:t>
      </w:r>
    </w:p>
    <w:p>
      <w:r>
        <w:t>1502_硫酸软骨素</w:t>
      </w:r>
      <w:r>
        <w:t>chondroitin sulfate自哺乳动物气管等软骨</w:t>
      </w:r>
      <w:r>
        <w:t>COOH</w:t>
      </w:r>
      <w:r>
        <w:t>CH2OSOj</w:t>
      </w:r>
      <w:r>
        <w:t>R</w:t>
      </w:r>
      <w:r>
        <w:t>MA</w:t>
      </w:r>
      <w:r>
        <w:t>ABC</w:t>
      </w:r>
      <w:r>
        <w:t>SOSH</w:t>
      </w:r>
      <w:r>
        <w:t>No</w:t>
      </w:r>
      <w:r>
        <w:t>SOsH</w:t>
      </w:r>
      <w:r>
        <w:t>RHH</w:t>
      </w:r>
      <w:r>
        <w:t>HN</w:t>
      </w:r>
      <w:r>
        <w:t>/H</w:t>
      </w:r>
      <w:r>
        <w:t>SO；H</w:t>
      </w:r>
      <w:r>
        <w:t>H</w:t>
      </w:r>
      <w:r>
        <w:t>OH</w:t>
      </w:r>
      <w:r>
        <w:t>H</w:t>
      </w:r>
      <w:r>
        <w:t>NH CCH 3</w:t>
      </w:r>
      <w:r>
        <w:t>提取而得的酸性黏多糖。白色粉末，无臭，无味，易吸湿，易溶</w:t>
      </w:r>
      <w:r>
        <w:t>于水，不溶于乙醇和丙酮等有机溶剂，遇水即膨胀或成黏浆</w:t>
      </w:r>
      <w:r>
        <w:t>对热较不稳定。需避光密封保存。软骨素由D-葡萄糖醛酸</w:t>
      </w:r>
      <w:r>
        <w:t>和N-乙酰-D-半乳糖胺组成的黏多糖。硫酸软骨素是软骨素</w:t>
      </w:r>
      <w:r>
        <w:t>又</w:t>
      </w:r>
      <w:r>
        <w:t>的硫酸酯，构成结缔组织的主要成分。它具有澄清脂质，提高</w:t>
      </w:r>
      <w:r>
        <w:t>机体解功能，利尿和镇痛等作用。对胶原性疾患十分有效，</w:t>
      </w:r>
      <w:r>
        <w:t>对由链霉素引起的听觉障碍也有效果。钠盐为吸湿性粉末，</w:t>
      </w:r>
      <w:r>
        <w:t>易溶于水，难溶于乙醇、丙酮。酸性黏多糖是生物体内结缔组</w:t>
      </w:r>
      <w:r>
        <w:t>织基质中特有成分之一，硫酸软骨素A为酸性黏多糖之一</w:t>
      </w:r>
      <w:r>
        <w:t>种。它是由双糖以聚合而成的大分子聚多糖。医疗上用于冠</w:t>
      </w:r>
      <w:r>
        <w:t>心病防治。</w:t>
      </w:r>
    </w:p>
    <w:p>
      <w:r>
        <w:t>1503_硫酸三氧铌</w:t>
      </w:r>
      <w:r>
        <w:t>niobium trioxysulfateNb2O(SO) 2白色</w:t>
      </w:r>
      <w:r>
        <w:t>晶体粉末，四方晶结构，密度3.41g/cm。常温稳定，100℃以</w:t>
      </w:r>
      <w:r>
        <w:t>下在水溶液和硫酸溶液中不水解，加热分解生成硫酸四氧铌</w:t>
      </w:r>
      <w:r>
        <w:t>和三氧化硫。用4~5倍的过量浓硫酸在300~330℃和五氧</w:t>
      </w:r>
      <w:r>
        <w:t>化二铌作用可制得硫酸三氧铌。为铌矿分解的重要产物。用</w:t>
      </w:r>
      <w:r>
        <w:t>于制取铌化合物。</w:t>
      </w:r>
    </w:p>
    <w:p>
      <w:r>
        <w:t>1503_硫酸钐samarium sulfateS m 2(SO 4) 3分无水和含水两</w:t>
      </w:r>
      <w:r>
        <w:t>种硫酸盐，含水分子式Sm2(SO4)3·8H20为单斜晶系。在</w:t>
      </w:r>
      <w:r>
        <w:t>20℃水中溶解度Sm2(SO4)3·8H2O2.67g，是稀土中溶解最少</w:t>
      </w:r>
      <w:r>
        <w:t>的一种元素。其余性质及制备方法同硫酸镧。</w:t>
      </w:r>
    </w:p>
    <w:p>
      <w:r>
        <w:t>1503_硫酸饰cerium sulfate Ce 2(SO 4) 3无水硫酸饰易吸水，</w:t>
      </w:r>
      <w:r>
        <w:t>可溶于水，随温度升高溶解度下降。含有两种结晶水的硫酸</w:t>
      </w:r>
      <w:r>
        <w:t>盐。Ce2(SO4)3·9Hz0为六方品系，Cc2(SO4)3·8H2O为斜方</w:t>
      </w:r>
      <w:r>
        <w:t>80%的硫酸中反应制得。用作净水凝聚剂，从矿石分析试剂，</w:t>
      </w:r>
      <w:r>
        <w:t>晶系。于20℃的水中Ce2(SO.)3·8H2O溶解度23.8g，为轻</w:t>
      </w:r>
      <w:r>
        <w:t>稀土中最高的。制备方法同硫酸镧。可用于电镀锡。</w:t>
      </w:r>
    </w:p>
    <w:p>
      <w:r>
        <w:t>1503_硫酸饰(Ⅳ)</w:t>
      </w:r>
      <w:r>
        <w:t>c eric sulfate； cerium(Ⅳ) sulfate Ce(SO.)</w:t>
      </w:r>
      <w:r>
        <w:t>黄色品状粉末。溶于水。在酸性溶液中具很强的氧化性。高</w:t>
      </w:r>
      <w:r>
        <w:t>于450℃时分解。氢氧化饰(Ⅳ)溶于硫酸中制得。重要的水</w:t>
      </w:r>
      <w:r>
        <w:t>合物为四水合物。四水硫酸饰为黄色品体，四方反棱柱体结</w:t>
      </w:r>
      <w:r>
        <w:t>构。双品(其一与铀的类似的化合物同构，另一与锆的类似化</w:t>
      </w:r>
      <w:r>
        <w:t>合物同构)。溶于稀硫酸中。在水中分解。高于180℃时分</w:t>
      </w:r>
      <w:r>
        <w:t>解。350℃时生成硫酸针酰(CeO SO 4) 。用于制取其他饰化</w:t>
      </w:r>
      <w:r>
        <w:t>合物。</w:t>
      </w:r>
    </w:p>
    <w:p>
      <w:r>
        <w:t>1503_硫酸饰剂量计</w:t>
      </w:r>
      <w:r>
        <w:t>cerium sulfate dosimeter硫酸饰剂量计</w:t>
      </w:r>
      <w:r>
        <w:t>是一种广泛使用的化学剂量计，在电离辐射作用下，Ce++被</w:t>
      </w:r>
      <w:r>
        <w:t>还原成Ce3+，Ce4+离子在波长320nm处有最大吸收，摩尔吸</w:t>
      </w:r>
      <w:r>
        <w:t>600~700℃下焙烧，氧化成氧化铜，再与稀硫酸反应澄清除去</w:t>
      </w:r>
      <w:r>
        <w:t>光系数(Ce 4+) 320=5610Lmol~1cm-(此值与温度无关) ， 因</w:t>
      </w:r>
      <w:r>
        <w:t>此Ce4+离子浓度变化可用分光光度计测定。如果G(Ce3+)</w:t>
      </w:r>
      <w:r>
        <w:t>值已知， 则可计算出吸收剂量。对于低LET辐射，</w:t>
      </w:r>
      <w:r>
        <w:t>G(Ce3+)=2.35。</w:t>
      </w:r>
      <w:r>
        <w:t>制备波尔多液。金属铜与热硫酸反应，或将氧化高铜溶于硫</w:t>
      </w:r>
    </w:p>
    <w:p>
      <w:r>
        <w:t>1503_硫酸双氧铀钾uranyl potassium sulfate K2SO·UO2SO 4·</w:t>
      </w:r>
      <w:r>
        <w:t>酸来制备硫酸铜。曾用于防治果树、麦类、马铃薯、水稻等多</w:t>
      </w:r>
      <w:r>
        <w:t>2HzO黄色单斜结晶。密度3.363g/cm³。加热至120℃时</w:t>
      </w:r>
      <w:r>
        <w:t>种病害。如马铃薯晚疫病，大麦褐斑病、坚黑穗病，小麦腥黑</w:t>
      </w:r>
      <w:r>
        <w:t>失去2个结晶水。溶于冷水。由硫酸与氧化铀作用后，加人</w:t>
      </w:r>
      <w:r>
        <w:t>钾盐制得。用于制铀盐原料和化学分析。</w:t>
      </w:r>
      <w:r>
        <w:t>CuSOs6H2O蓝色单斜晶体或结晶性粉末。在温热空气中</w:t>
      </w:r>
    </w:p>
    <w:p>
      <w:r>
        <w:t>1503_硫酸锶strontium sulfateS rSO 4无色斜方结晶或白色</w:t>
      </w:r>
      <w:r>
        <w:t>风化，加热至120℃时失去结晶水，红热时分解并放出氨气。</w:t>
      </w:r>
      <w:r>
        <w:t>粉末。密度3.96g/cm。熔点1605℃。微溶于水、酸。不溶</w:t>
      </w:r>
      <w:r>
        <w:t>由硫酸铜溶液与硫酸铵作用而得。用作织物媒染剂、消毒</w:t>
      </w:r>
      <w:r>
        <w:t>于醇、稀硫酸。由天背石粉与纯碱溶液加热反应，生成碳酸</w:t>
      </w:r>
      <w:r>
        <w:t>剂等。</w:t>
      </w:r>
      <w:r>
        <w:t>锶，过滤，把碳酸锶用水调成浆，加人硫酸反应，过滤除去杂</w:t>
      </w:r>
      <w:r>
        <w:t>质，滤饼经干燥制得。亦可用硫化锶氧化制得。用于烟火，陶</w:t>
      </w:r>
      <w:r>
        <w:t>下，使异丁烷和丁烯(或丙烯、丁烯、戊烯混合物)通过烷基化</w:t>
      </w:r>
      <w:r>
        <w:t>瓷，造纸等。</w:t>
      </w:r>
      <w:r>
        <w:t>反应生产工业异辛烷和高辛烷值汽油组分的过程。烷基化汽</w:t>
      </w:r>
    </w:p>
    <w:p>
      <w:r>
        <w:t>1503_硫酸四氨合铜</w:t>
      </w:r>
      <w:r>
        <w:t>tetra amine copper sulfate</w:t>
      </w:r>
      <w:r>
        <w:t>[Cu(NH3)4]·</w:t>
      </w:r>
      <w:r>
        <w:t>油敏感性好、蒸汽压低、感铅性好。主要问题是酸耗高，1t烷</w:t>
      </w:r>
      <w:r>
        <w:t>SOH 20蓝色正交晶体。相对密度1.81。熔点150℃(分</w:t>
      </w:r>
      <w:r>
        <w:t>基化油消耗70~80kg浓硫酸，且产出大量稀硫酸，设备遭受</w:t>
      </w:r>
      <w:r>
        <w:t>解)。不溶于乙醇，溶于水。在热水中分解。由硫酸铜与氨水</w:t>
      </w:r>
      <w:r>
        <w:t>腐蚀严重。</w:t>
      </w:r>
      <w:r>
        <w:t>作用后缓慢加入乙醇而得。用于印花，制砷酸铜，杀虫剂和纤</w:t>
      </w:r>
      <w:r>
        <w:t>维等。</w:t>
      </w:r>
      <w:r>
        <w:t>为正交系， Yb SO， 为六方晶系。可从相应的二价稀土溶液中</w:t>
      </w:r>
    </w:p>
    <w:p>
      <w:r>
        <w:t>1503_硫酸四氧铌niobium tetroxysulfateNb2O.SO.</w:t>
      </w:r>
      <w:r>
        <w:t>白色结</w:t>
      </w:r>
      <w:r>
        <w:t>加入其他的硫酸盐沉淀出来。稀土硫酸盐像Ba SO.一样难</w:t>
      </w:r>
      <w:r>
        <w:t>晶粉末。密度3.6g/cm。常温下溶于水而不发生水解，</w:t>
      </w:r>
      <w:r>
        <w:t>溶于水。在湿空气中，二价稀土硫酸盐易氧化为三价。</w:t>
      </w:r>
      <w:r>
        <w:t>100~150℃开始水解，加热至655℃晶体发生分解生成五氧</w:t>
      </w:r>
      <w:r>
        <w:t>化二铌和三氧化硫。在密闭玻璃管中250~300℃使五氧化</w:t>
      </w:r>
      <w:r>
        <w:t>种纤维素酯化衍生物。制备方法有多种，其中利用原料精制</w:t>
      </w:r>
      <w:r>
        <w:t>二铌和92.5%浓度的硫酸作用，所得晶体用乙醇洗涤，即可</w:t>
      </w:r>
      <w:r>
        <w:t>棉的制备方法是将精制棉浸溃于水中， 30min后， 经压榨脱</w:t>
      </w:r>
      <w:r>
        <w:t>得到纯净的硫酸四氧铌晶体。主要用于铌冶金。</w:t>
      </w:r>
      <w:r>
        <w:t>水，再经冰醋酸处理，然后在醋酐、醋酸、硫酸的混酸中进行醋</w:t>
      </w:r>
    </w:p>
    <w:p>
      <w:r>
        <w:t>1503_硫酸钛</w:t>
      </w:r>
      <w:r>
        <w:t>titanium sulfate Ti(SO 4) 2半透明无定形块状</w:t>
      </w:r>
      <w:r>
        <w:t>化，得硫酸醋酸纤维素，再用50%酒精溶解，加碱使醋酸根凝</w:t>
      </w:r>
      <w:r>
        <w:t>结晶。密度1.47g/cm³。极易潮解。能溶于稀硫酸，可溶于</w:t>
      </w:r>
      <w:r>
        <w:t>胶，而硫酸纤维素则不溶于酒精而沉淀析出。硫酸纤维素是</w:t>
      </w:r>
      <w:r>
        <w:t>水，但极易水解。由浓硫酸和新鲜氢氧化钛作用制取。用于</w:t>
      </w:r>
      <w:r>
        <w:t>水溶性的，其溶液呈强酸性，遇碱成盐，Na、K、NH盐为水溶</w:t>
      </w:r>
      <w:r>
        <w:t>铬黄及其他颜料处理。</w:t>
      </w:r>
      <w:r>
        <w:t>性，Ca、Ba等重金属盐为水不溶性。硫酸纤维素的形成是生</w:t>
      </w:r>
    </w:p>
    <w:p>
      <w:r>
        <w:t>1503_硫酸钛酰titan yl sulfate TiO SO 4</w:t>
      </w:r>
      <w:r>
        <w:t>白色晶体物质，易吸</w:t>
      </w:r>
      <w:r>
        <w:t>潮，可溶于水并发生水解产生水合二氧化钛，加热分解生成二</w:t>
      </w:r>
      <w:r>
        <w:t>氧化钛。可和碱金属或氨盐生成复盐，如硫酸钛氧铵</w:t>
      </w:r>
      <w:r>
        <w:t>[(NH 4) 2TiO 2(SO J) 2H2O] 。制革工业用作鞣剂。二氧化钛</w:t>
      </w:r>
      <w:r>
        <w:t>和硫酸反应或硫酸钛加热分解制备。</w:t>
      </w:r>
    </w:p>
    <w:p>
      <w:r>
        <w:t>1503_硫酸糖肽sul glyco tide； sul glico tide； g lip tide； GIPS自猪十</w:t>
      </w:r>
      <w:r>
        <w:t>二指肠提取糖肽后，经硫酸处理得到的一种糖肽多硫酸酯。</w:t>
      </w:r>
      <w:r>
        <w:t>硫酸糖肽能显著抑制胃蛋白酶，而不影响胃液量和胃液酸度。</w:t>
      </w:r>
      <w:r>
        <w:t>医疗上用于治疗胃、十二指肠溃疡和胃炎。</w:t>
      </w:r>
    </w:p>
    <w:p>
      <w:r>
        <w:t>1503_硫酸锑antimony sulfateS b 2(SO) 3</w:t>
      </w:r>
      <w:r>
        <w:t>白色结晶粉末或</w:t>
      </w:r>
      <w:r>
        <w:t>块状物。有毒!在空气中潮解。相对密度3.625(4℃)。溶</w:t>
      </w:r>
      <w:r>
        <w:t>于稀酸。强热则分解。在大量水中转变成不溶性的碱式硫酸</w:t>
      </w:r>
      <w:r>
        <w:t>盐。由三氧化二锑溶于热的浓硫酸，冷却后析出而得。用于</w:t>
      </w:r>
      <w:r>
        <w:t>制火柴、烟火等。</w:t>
      </w:r>
    </w:p>
    <w:p>
      <w:r>
        <w:t>1503_硫酸铁ferric sulfate Fez(SO) 黄色斜方结品。密度</w:t>
      </w:r>
      <w:r>
        <w:t>3.097g/cm。熔点480℃(分解)。微溶于冷水。热水中强烈</w:t>
      </w:r>
      <w:r>
        <w:t>水解。不溶于硫酸、氨。易潮解。在空气中风化。从水溶液</w:t>
      </w:r>
      <w:r>
        <w:t>中结晶出带结晶水的水合结晶。将三氧化二铁溶于75%~</w:t>
      </w:r>
      <w:r>
        <w:t>80%的硫酸中反应制得。用作净水凝聚剂，从矿石分析试剂，</w:t>
      </w:r>
      <w:r>
        <w:t>媒染剂和制取其他铁盐。</w:t>
      </w:r>
    </w:p>
    <w:p>
      <w:r>
        <w:t>1503_硫酸铁钾</w:t>
      </w:r>
      <w:r>
        <w:t>potassium ferric sulfate K Fe(SO.) 212H2O</w:t>
      </w:r>
      <w:r>
        <w:t>又名铁钾矾。无色或淡紫色立方八面晶体。相对密度1.83。</w:t>
      </w:r>
      <w:r>
        <w:t>熔点33℃。溶于水，不溶于乙醇。用硝酸使硫酸亚铁溶液氧</w:t>
      </w:r>
      <w:r>
        <w:t>化后，加入硫酸钾，稍加浓缩即得。主要用作媒染剂。</w:t>
      </w:r>
    </w:p>
    <w:p>
      <w:r>
        <w:t>1503_硫酸铜cupric sulfate； copper sulfate； blue vitriol； Roman</w:t>
      </w:r>
      <w:r>
        <w:t>vitriol CuSO·5H2O又称胆矾或蓝矾。蓝色。三斜品系</w:t>
      </w:r>
      <w:r>
        <w:t>晶体。密度2.286g/cm。加热至45℃失去2个结晶水，</w:t>
      </w:r>
      <w:r>
        <w:t>110℃失去四个结晶水，250℃失去全部结晶水而成为绿白色</w:t>
      </w:r>
      <w:r>
        <w:t>粉末。无水物密度2.606g/cm³，熔点200℃，650℃分解成氧</w:t>
      </w:r>
      <w:r>
        <w:t>化铜和二氧化硫。溶于水和氨水。在0℃水中的溶解度为</w:t>
      </w:r>
      <w:r>
        <w:t>31.6g/100L。大鼠急性经口LD50为300mg/kg。将铜粉在</w:t>
      </w:r>
      <w:r>
        <w:t>600~700℃下焙烧，氧化成氧化铜，再与稀硫酸反应澄清除去</w:t>
      </w:r>
      <w:r>
        <w:t>不溶杂质而制得，如制成电子级的，尚需进行净化、结晶、过滤</w:t>
      </w:r>
      <w:r>
        <w:t>等过程。用作纺织品媒染剂、杀虫剂、净水杀菌剂、木材防腐</w:t>
      </w:r>
      <w:r>
        <w:t>剂以及镀铜。电子级的，用于制造电子元件。目前，主要用来</w:t>
      </w:r>
      <w:r>
        <w:t>制备波尔多液。金属铜与热硫酸反应，或将氧化高铜溶于硫</w:t>
      </w:r>
      <w:r>
        <w:t>酸来制备硫酸铜。曾用于防治果树、麦类、马铃薯、水稻等多</w:t>
      </w:r>
      <w:r>
        <w:t>种病害。如马铃薯晚疫病，大麦褐斑病、坚黑穗病，小麦腥黑</w:t>
      </w:r>
      <w:r>
        <w:t>穗病，水稻烂秧病等。</w:t>
      </w:r>
    </w:p>
    <w:p>
      <w:r>
        <w:t>1503_硫酸铜铵</w:t>
      </w:r>
      <w:r>
        <w:t>ammonium cupric sulfate</w:t>
      </w:r>
      <w:r>
        <w:t>(NH4)2SO4·</w:t>
      </w:r>
      <w:r>
        <w:t>CuSOs6H2O蓝色单斜晶体或结晶性粉末。在温热空气中</w:t>
      </w:r>
      <w:r>
        <w:t>风化，加热至120℃时失去结晶水，红热时分解并放出氨气。</w:t>
      </w:r>
      <w:r>
        <w:t>由硫酸铜溶液与硫酸铵作用而得。用作织物媒染剂、消毒</w:t>
      </w:r>
      <w:r>
        <w:t>剂等。</w:t>
      </w:r>
    </w:p>
    <w:p>
      <w:r>
        <w:t>1503_硫酸烷基化sulfuric acid alkylation在硫酸催化剂存在</w:t>
      </w:r>
      <w:r>
        <w:t>下，使异丁烷和丁烯(或丙烯、丁烯、戊烯混合物)通过烷基化</w:t>
      </w:r>
      <w:r>
        <w:t>反应生产工业异辛烷和高辛烷值汽油组分的过程。烷基化汽</w:t>
      </w:r>
      <w:r>
        <w:t>油敏感性好、蒸汽压低、感铅性好。主要问题是酸耗高，1t烷</w:t>
      </w:r>
      <w:r>
        <w:t>基化油消耗70~80kg浓硫酸，且产出大量稀硫酸，设备遭受</w:t>
      </w:r>
      <w:r>
        <w:t>腐蚀严重。</w:t>
      </w:r>
    </w:p>
    <w:p>
      <w:r>
        <w:t>1503_硫酸稀土(Ⅱ)</w:t>
      </w:r>
      <w:r>
        <w:t>rare-earth(Ⅰ) sulphateS mSO.和Eu SO 4</w:t>
      </w:r>
      <w:r>
        <w:t>为正交系， Yb SO， 为六方晶系。可从相应的二价稀土溶液中</w:t>
      </w:r>
      <w:r>
        <w:t>加入其他的硫酸盐沉淀出来。稀土硫酸盐像Ba SO.一样难</w:t>
      </w:r>
      <w:r>
        <w:t>溶于水。在湿空气中，二价稀土硫酸盐易氧化为三价。</w:t>
      </w:r>
    </w:p>
    <w:p>
      <w:r>
        <w:t>1503_硫酸纤维素</w:t>
      </w:r>
      <w:r>
        <w:t>cellulose sulfates</w:t>
      </w:r>
      <w:r>
        <w:t>纤维素无机酸酯类中的一</w:t>
      </w:r>
      <w:r>
        <w:t>种纤维素酯化衍生物。制备方法有多种，其中利用原料精制</w:t>
      </w:r>
      <w:r>
        <w:t>棉的制备方法是将精制棉浸溃于水中， 30min后， 经压榨脱</w:t>
      </w:r>
      <w:r>
        <w:t>水，再经冰醋酸处理，然后在醋酐、醋酸、硫酸的混酸中进行醋</w:t>
      </w:r>
      <w:r>
        <w:t>化，得硫酸醋酸纤维素，再用50%酒精溶解，加碱使醋酸根凝</w:t>
      </w:r>
      <w:r>
        <w:t>胶，而硫酸纤维素则不溶于酒精而沉淀析出。硫酸纤维素是</w:t>
      </w:r>
      <w:r>
        <w:t>水溶性的，其溶液呈强酸性，遇碱成盐，Na、K、NH盐为水溶</w:t>
      </w:r>
      <w:r>
        <w:t>性，Ca、Ba等重金属盐为水不溶性。硫酸纤维素的形成是生</w:t>
      </w:r>
      <w:r>
        <w:t>产纤维素酯类不可避免的副反应，因此研究它在理论和生产</w:t>
      </w:r>
      <w:r>
        <w:t>实际中都具有重要意义。</w:t>
      </w:r>
    </w:p>
    <w:p>
      <w:r>
        <w:t>1504_硫酸锌zinc sulfate Zn SO.·7H2O</w:t>
      </w:r>
      <w:r>
        <w:t>又称皓矾。无色正</w:t>
      </w:r>
      <w:r>
        <w:t>交品体。相对密度1.957(25℃)。在干燥空气中逐渐风化。</w:t>
      </w:r>
      <w:r>
        <w:t>熔点100℃。加热至280℃失去结晶水而成无水物，相对密度</w:t>
      </w:r>
      <w:r>
        <w:t>3.54(25℃)。在灼烧至红热时则分解为氧化锌。易溶于水，</w:t>
      </w:r>
      <w:r>
        <w:t>微溶于乙醇、甘油。由锌或氧化锌与硫酸作用或由硫化锌在</w:t>
      </w:r>
      <w:r>
        <w:t>空气中焙烧而制得。工业上用以制备锌钡白及其他锌化合</w:t>
      </w:r>
      <w:r>
        <w:t>物，亦用作媒染剂、收敛剂、防腐剂以及用于电镀锌、印刷及制</w:t>
      </w:r>
      <w:r>
        <w:t>造人造纤维等。</w:t>
      </w:r>
    </w:p>
    <w:p>
      <w:r>
        <w:t>1504_硫酸锌铵ammonium zinc sulfate</w:t>
      </w:r>
      <w:r>
        <w:t>(NH.)2Zn(SO4)2·</w:t>
      </w:r>
      <w:r>
        <w:t>6HO无色单斜晶体。易风化。相对密度1.931。受热分解。</w:t>
      </w:r>
      <w:r>
        <w:t>溶于水。由适量的硫酸锌和硫酸铵的沸热溶液经冷却而得。</w:t>
      </w:r>
      <w:r>
        <w:t>用于制药。</w:t>
      </w:r>
    </w:p>
    <w:p>
      <w:r>
        <w:t>1504_硫酸亚汞电极</w:t>
      </w:r>
      <w:r>
        <w:t>mercury sulfate electrode电极表达式为</w:t>
      </w:r>
      <w:r>
        <w:t>Hg/Hg2SO./SO，电极反应为Hg2SO，+2e~=2Hg+</w:t>
      </w:r>
      <w:r>
        <w:t>SO，25℃下电极标准电势为0.613V。其制作方法与甘汞</w:t>
      </w:r>
      <w:r>
        <w:t>电极相似。它常用作硫酸体系和含SO”溶液的参比电极，</w:t>
      </w:r>
      <w:r>
        <w:t>如铅蓄电池的研究、硫酸介质中的金属腐蚀研究等。惠斯顿</w:t>
      </w:r>
      <w:r>
        <w:t>标准电池的正极即为该电极。</w:t>
      </w:r>
    </w:p>
    <w:p>
      <w:r>
        <w:t>1504_硫酸亚钛</w:t>
      </w:r>
      <w:r>
        <w:t>titan ous sulfate； titanium(Ⅲ) sulfate</w:t>
      </w:r>
      <w:r>
        <w:t>Ti2°</w:t>
      </w:r>
      <w:r>
        <w:t>(SO4)3紫色物质。在空气中会慢慢氧化。在硫酸溶液易生</w:t>
      </w:r>
      <w:r>
        <w:t>成含25个水分子和硫酸的复合物，这时在空气中很稳定，溶</w:t>
      </w:r>
      <w:r>
        <w:t>于水生成稳定的紫色溶液。不溶于60%(质量)的硫酸、酒精</w:t>
      </w:r>
      <w:r>
        <w:t>和乙醚中。采用硫酸介质还原硫酸钛(Ⅳ)制备。还原剂可用</w:t>
      </w:r>
      <w:r>
        <w:t>锌、锌汞齐、镉、铝和铅，也可电解法还原。用做还原剂。</w:t>
      </w:r>
    </w:p>
    <w:p>
      <w:r>
        <w:t>1504_硫酸亚铁铵</w:t>
      </w:r>
      <w:r>
        <w:t>ammonium ferrous sulfate</w:t>
      </w:r>
      <w:r>
        <w:t>(NH4)2SO4·</w:t>
      </w:r>
      <w:r>
        <w:t>Fe SOs·6H2O又称莫尔盐(Mohr's salt) 。浅蓝绿色单斜结</w:t>
      </w:r>
      <w:r>
        <w:t>晶。密度1.864g/cm。100~110℃时分解。溶于水。不溶</w:t>
      </w:r>
      <w:r>
        <w:t>于醇。空气中风化。由硫酸铵和硫酸亚铁溶于热水后再加入</w:t>
      </w:r>
      <w:r>
        <w:t>硫酸反应制得。用作织物染色的媒染剂，化学分析试剂。还</w:t>
      </w:r>
      <w:r>
        <w:t>可用于印刷，医药，电镀。</w:t>
      </w:r>
    </w:p>
    <w:p>
      <w:r>
        <w:t>1504_硫酸亚锡stannous sulfateS n SO.</w:t>
      </w:r>
      <w:r>
        <w:t>白色或浅黄色结晶</w:t>
      </w:r>
      <w:r>
        <w:t>性粉末。溶于水、硫酸。360℃以上分解失去二氧化硫。氯化</w:t>
      </w:r>
      <w:r>
        <w:t>亚锡溶于盐酸，加水稀释，加人碳酸钠至溶液呈碱性为止，再</w:t>
      </w:r>
      <w:r>
        <w:t>加人硫酸反应，经蒸发结晶，过滤，干燥制得。用作电镀液，印</w:t>
      </w:r>
      <w:r>
        <w:t>染媒染剂，化学分析试剂。以及镀锡和制取亚锡的盐类。</w:t>
      </w:r>
    </w:p>
    <w:p>
      <w:r>
        <w:t>1504_硫酸亚销europium(Ⅱ) sulfate Eu SO.白色固体。存</w:t>
      </w:r>
      <w:r>
        <w:t>在α，两种结构形式。不溶于水，在潮湿空气中被氧化，在</w:t>
      </w:r>
      <w:r>
        <w:t>0.38K时发生向反铁磁性相转变。用于分离提纯销。</w:t>
      </w:r>
    </w:p>
    <w:p>
      <w:r>
        <w:t>1504_硫酸盐sulfate</w:t>
      </w:r>
      <w:r>
        <w:t>硫酸中的氢被金属取代的一类化合物。</w:t>
      </w:r>
      <w:r>
        <w:t>有酸式盐ＭH SO.和正盐M， SO， 两种。酸式盐都易溶。</w:t>
      </w:r>
      <w:r>
        <w:t>正盐M'H SO， ， 除钙、锶、钡、铅、银等的硫酸盐外， 都易溶于</w:t>
      </w:r>
      <w:r>
        <w:t>水。由金属的氧化物或氢氧化物(有时用金属)和硫酸反应，</w:t>
      </w:r>
      <w:r>
        <w:t>即可制得该金属的正盐。用途因品种不同而异。</w:t>
      </w:r>
    </w:p>
    <w:p>
      <w:r>
        <w:t>1504_硫酸盐法二氧化钛sulfate process titanium dioxide指</w:t>
      </w:r>
      <w:r>
        <w:t>采用硫酸分解钛铁矿或酸溶性钛渣，使原料中的钛化合物转</w:t>
      </w:r>
      <w:r>
        <w:t>变为钛的硫酸盐，从而制得的钛白粉。受所用钛矿和生产工</w:t>
      </w:r>
      <w:r>
        <w:t>艺的局限，此类产品的白度低于氯化法二氧化钛产品。</w:t>
      </w:r>
    </w:p>
    <w:p>
      <w:r>
        <w:t>1504_硫酸(盐) 化sulfation</w:t>
      </w:r>
      <w:r>
        <w:t>由于硫酸铅在不同温度、不同浓</w:t>
      </w:r>
      <w:r>
        <w:t>度硫酸介质中溶解度的变化，使铅酸蓄电池两极上硫酸铅晶</w:t>
      </w:r>
      <w:r>
        <w:t>粒变得粗大坚硬。其原因是长期搁置，不及时充电等。粗大</w:t>
      </w:r>
      <w:r>
        <w:t>晶粒的硫酸铅在充电时很难通过溶解-沉积过程分别转化成</w:t>
      </w:r>
      <w:r>
        <w:t>正极活性物质二氧化铅和负极活性物质海绵状金属铅，使蓄</w:t>
      </w:r>
      <w:r>
        <w:t>电池容量下降甚至损坏。</w:t>
      </w:r>
    </w:p>
    <w:p>
      <w:r>
        <w:t>1504_硫酸盐还原菌sui phate-reducing bacteria能够将硫酸盐</w:t>
      </w:r>
      <w:r>
        <w:t>还原成硫化物的细菌，如脱硫孤菌属等。它们能利用取自水</w:t>
      </w:r>
      <w:r>
        <w:t>中硫酸盐的氧来氧化水中的有机物。</w:t>
      </w:r>
    </w:p>
    <w:p>
      <w:r>
        <w:t>1504_硫酸盐水泥sulphate cement用活性混合材料如粒化高</w:t>
      </w:r>
      <w:r>
        <w:t>炉矿渣、赤泥、化铁炉渣等和石膏，加人少量硅酸盐水泥熟料</w:t>
      </w:r>
      <w:r>
        <w:t>(10%以下)或石灰为激发剂共同混匀磨细而成。有石膏矿渣</w:t>
      </w:r>
      <w:r>
        <w:t>水泥、赤泥硫酸盐水泥、石膏化铁炉渣水泥等。该水泥水化热</w:t>
      </w:r>
      <w:r>
        <w:t>低，抗硫酸盐腐蚀性好，抗渗性好。在潮湿环境中，后期强度</w:t>
      </w:r>
      <w:r>
        <w:t>提高率较大，但早期强度低，抗冻性差，成型后需加强养护。</w:t>
      </w:r>
      <w:r>
        <w:t>主要用于砌筑砂浆或一般无筋或少筋低标号混凝土，特别适</w:t>
      </w:r>
      <w:r>
        <w:t>用于地下和水下的大体积工程。</w:t>
      </w:r>
    </w:p>
    <w:p>
      <w:r>
        <w:t>1504_硫酸盐纸浆</w:t>
      </w:r>
      <w:r>
        <w:t>sulfate pulp； kraft pulp； KP又称牛皮纸浆。</w:t>
      </w:r>
      <w:r>
        <w:t>是以氢氧化钠、硫化钠为主要成分的药液蒸煮纤维原料(各种</w:t>
      </w:r>
      <w:r>
        <w:t>木材、草类、质量</w:t>
      </w:r>
      <w:r>
        <w:t>差的</w:t>
      </w:r>
      <w:r>
        <w:t>而制得的纸浆。硫酸盐木浆因</w:t>
      </w:r>
      <w:r>
        <w:t>颜色棕褐，成纸强度大若牛皮而得名。由于浆的强度大，得</w:t>
      </w:r>
      <w:r>
        <w:t>率商，抗热性好，适应原料面广，蒸煮废液回收方法成熟，目前</w:t>
      </w:r>
      <w:r>
        <w:t>已成为世界范围内主要浆种。硫酸盐浆用途很广，本色浆多</w:t>
      </w:r>
      <w:r>
        <w:t>用于生产包装纸、纸袋纸、箱纸板及电气等方面的工业技术用</w:t>
      </w:r>
      <w:r>
        <w:t>纸，其源白浆多用于抄造高级文化用纸，其精制浆可作溶</w:t>
      </w:r>
      <w:r>
        <w:t>解浆。</w:t>
      </w:r>
    </w:p>
    <w:p>
      <w:r>
        <w:t>1504_硫酸氧钒vanadyl sulfate</w:t>
      </w:r>
      <w:r>
        <w:t>VO SO：绿色多孔性细小结</w:t>
      </w:r>
      <w:r>
        <w:t>晶粉末。几乎不溶于水。由浓硫酸与五氧化二钒反应制得。</w:t>
      </w:r>
    </w:p>
    <w:p>
      <w:r>
        <w:t>1504_三水合盐VO SO 4·3H2O。蓝色结晶。易溶于水。难溶于乙</w:t>
      </w:r>
      <w:r>
        <w:t>醇。可由浓硫酸、五氧化二钒、二氧化硫反应制得。用作化学</w:t>
      </w:r>
      <w:r>
        <w:t>试剂等。</w:t>
      </w:r>
    </w:p>
    <w:p>
      <w:r>
        <w:t>1504_硫酸钇yttrium sulphate Y 2(SO.) ； 有无水和含水两种</w:t>
      </w:r>
      <w:r>
        <w:t>硫酸盐。含水Y2(SO.)3·8H20为单斜品系，其在20℃水中</w:t>
      </w:r>
      <w:r>
        <w:t>溶解度9.76g。其余性质及制备方法同硫酸镧，稀土硫酸盐</w:t>
      </w:r>
      <w:r>
        <w:t>一般都为中间产品。</w:t>
      </w:r>
    </w:p>
    <w:p>
      <w:r>
        <w:t>1504_硫酸银silver sulfate Ag2SO.</w:t>
      </w:r>
      <w:r>
        <w:t>白色斜方结晶粉末。密</w:t>
      </w:r>
      <w:r>
        <w:t>度5.45g/cm。熔点652℃。1085℃以上分解。易溶于酸、氨</w:t>
      </w:r>
      <w:r>
        <w:t>水。微溶于水。不溶于乙醇。由银溶解在热硫酸中，经冷却</w:t>
      </w:r>
      <w:r>
        <w:t>分离制得。亦可用硝酸银溶液和硫酸反应，蒸出硝酸制得。</w:t>
      </w:r>
      <w:r>
        <w:t>用作分析试剂。</w:t>
      </w:r>
    </w:p>
    <w:p>
      <w:r>
        <w:t>1504_硫酸铀酰</w:t>
      </w:r>
      <w:r>
        <w:t>uranyl sulfate； uranium dioxide sulfate</w:t>
      </w:r>
      <w:r>
        <w:t>U Oz SO， 黄色晶体。溶于水。存在若干种水合物及无水盐</w:t>
      </w:r>
      <w:r>
        <w:t>(a和B型)。由水合物在高于300℃温度下脱水而得(β型在</w:t>
      </w:r>
      <w:r>
        <w:t>大约755℃下脱水)。一水合物，UO2SO，·H2O，黄色晶体。</w:t>
      </w:r>
      <w:r>
        <w:t>室温下不稳定。在密闭的容器中加热二氧化铀和三水硫酸铀</w:t>
      </w:r>
      <w:r>
        <w:t>酰混合物至200℃或210℃下加热二水硫酸铀酰制得。二水</w:t>
      </w:r>
      <w:r>
        <w:t>合物，黄色晶体。从饱和硫酸铀酰溶液中结品出来柠檬黄棱</w:t>
      </w:r>
      <w:r>
        <w:t>形三水合物晶体。从30%~40%的硫酸中结晶出二水合物。</w:t>
      </w:r>
      <w:r>
        <w:t>加热三水合物至100℃，可得二水合物。2.5水合物：黄绿色</w:t>
      </w:r>
      <w:r>
        <w:t>品体，五角双锥体结构。溶于水、浓盐酸和硫酸。熔点100℃</w:t>
      </w:r>
      <w:r>
        <w:t>(分解)。在500℃下形成无水化合物。三水合物，黄绿色晶</w:t>
      </w:r>
      <w:r>
        <w:t>体。3.5水合物：黄色晶体，五角双锥体结构。在室温下不稳</w:t>
      </w:r>
      <w:r>
        <w:t>定。四水合物，黄色品体。一水合物和三水合物可用于在</w:t>
      </w:r>
      <w:r>
        <w:t>600℃下从铁和铝中浸提出铀(以硫酸铀酰的形式)。</w:t>
      </w:r>
    </w:p>
    <w:p>
      <w:r>
        <w:t>1504_硫缩醛thio acetal s； merc apt als硫醇与醇类似， 也能与醛</w:t>
      </w:r>
      <w:r>
        <w:t>R、</w:t>
      </w:r>
      <w:r>
        <w:t>/SR2</w:t>
      </w:r>
      <w:r>
        <w:t>R、</w:t>
      </w:r>
      <w:r>
        <w:t>SR2</w:t>
      </w:r>
      <w:r>
        <w:t>发生缩合反应生成具有通式</w:t>
      </w:r>
      <w:r>
        <w:t>或</w:t>
      </w:r>
      <w:r>
        <w:t>的化</w:t>
      </w:r>
      <w:r>
        <w:t>H</w:t>
      </w:r>
      <w:r>
        <w:t>SR3</w:t>
      </w:r>
      <w:r>
        <w:t>H/OR</w:t>
      </w:r>
      <w:r>
        <w:t>合物，即是硫缩醛。该缩合反应在酸性介质中进行。利用该</w:t>
      </w:r>
      <w:r>
        <w:t>反应可以保护羰基。硫缩醛较稳定，它可被还原，形成碳负离</w:t>
      </w:r>
      <w:r>
        <w:t>子，后者在温和条件下实现烷基化，从而完成新的C--C键形</w:t>
      </w:r>
      <w:r>
        <w:t>成的反应。在有机合成中是重要试剂，有广泛用途。</w:t>
      </w:r>
    </w:p>
    <w:p>
      <w:r>
        <w:t>1504_硫肽菌素</w:t>
      </w:r>
      <w:r>
        <w:t>thio pept in</w:t>
      </w:r>
      <w:r>
        <w:t>又名硫肽霉素。是由馆山链菌的</w:t>
      </w:r>
      <w:r>
        <w:t>培养液中制得的蛋白类抗生素，工艺过程是经好气培养后，在培</w:t>
      </w:r>
      <w:r>
        <w:t>养液中加人少量助剂过滤分离，取滤渣用有机溶剂提取硫肽菌</w:t>
      </w:r>
      <w:r>
        <w:t>素，将提取液浓缩使之结品，洗净干燥而得。包括A型和B型两</w:t>
      </w:r>
      <w:r>
        <w:t>种成分，以B型为主</w:t>
      </w:r>
      <w:r>
        <w:t>淡黄色结晶，无味，无臭。易溶于三氯甲</w:t>
      </w:r>
      <w:r>
        <w:t>烷，微溶于甲醇、乙醇和丙酮，难溶于水、苯和乙醚。粉末稳定，在</w:t>
      </w:r>
      <w:r>
        <w:t>25℃下可保存1年，在45℃下可保存4个月，效价不变。对葡萄</w:t>
      </w:r>
      <w:r>
        <w:t>球菌等革兰氏阳性菌有较强的抑菌能力，对其他抗生素产生耐药</w:t>
      </w:r>
      <w:r>
        <w:t>性的菌株仍有效。对支原体有较强抗菌力。因而有抗病促生长</w:t>
      </w:r>
      <w:r>
        <w:t>作用。可用于治疗猪的坏死性肠炎。</w:t>
      </w:r>
    </w:p>
    <w:p>
      <w:r>
        <w:t>1504_硫羰基硫代吨酮thio not hi a xanth one熔</w:t>
      </w:r>
      <w:r>
        <w:t>S</w:t>
      </w:r>
      <w:r>
        <w:t>点168℃。与羟胺反应生成硫代呫吨酮肟，熔</w:t>
      </w:r>
      <w:r>
        <w:t>点195~196℃。由硫代咕吨酮与亚硫酰氯作</w:t>
      </w:r>
      <w:r>
        <w:t>用制备。用作有机合成试剂。</w:t>
      </w:r>
    </w:p>
    <w:p>
      <w:r>
        <w:t>1505_硫羰内酯thio no lactones； thio oxo lactones曾称硫逐内酯。w</w:t>
      </w:r>
      <w:r>
        <w:t>羟基硫羰酸分子内酯化反应产生的杂环化合</w:t>
      </w:r>
      <w:r>
        <w:t>P--S</w:t>
      </w:r>
      <w:r>
        <w:t>物。其合成途径有二：(1)内酯先后与二甲胺及</w:t>
      </w:r>
      <w:r>
        <w:t>硫酰氯(SO.Cb)反应得w-氯代酰胺，后者与硼</w:t>
      </w:r>
      <w:r>
        <w:t>(CH))</w:t>
      </w:r>
      <w:r>
        <w:t>氟酸银作用而得。(2)内酯先后与梅尔魏因试</w:t>
      </w:r>
      <w:r>
        <w:t>剂(Meer we in reagent， Me； O*BF z) 及硫化氢钠</w:t>
      </w:r>
      <w:r>
        <w:t>反应而得。有机合成试剂。</w:t>
      </w:r>
    </w:p>
    <w:p>
      <w:r>
        <w:t>1505_硫羰酸</w:t>
      </w:r>
      <w:r>
        <w:t>thio no acids又称硫逐酸。羧酸中“炭基”的氧替</w:t>
      </w:r>
      <w:r>
        <w:t>之以硫的衍生物。该类酸不能</w:t>
      </w:r>
      <w:r>
        <w:t>：O</w:t>
      </w:r>
      <w:r>
        <w:t>OH</w:t>
      </w:r>
      <w:r>
        <w:t>R-C</w:t>
      </w:r>
      <w:r>
        <w:t>-R-C</w:t>
      </w:r>
      <w:r>
        <w:t>以游离形式存在。事实上与硫</w:t>
      </w:r>
      <w:r>
        <w:t>SH</w:t>
      </w:r>
      <w:r>
        <w:t>羟酸(thiol acids， 曾称硫赶酸)</w:t>
      </w:r>
      <w:r>
        <w:t>硫烃酸</w:t>
      </w:r>
      <w:r>
        <w:t>硫炭酸</w:t>
      </w:r>
      <w:r>
        <w:t>处于快速平衡之中，红外光谱</w:t>
      </w:r>
      <w:r>
        <w:t>研究表明以硫羟酸形式存在：当R=H时为三聚体，黄色，具</w:t>
      </w:r>
      <w:r>
        <w:t>臭味，热稳定。其酸性强于相应的羧酸。有机合成试剂。</w:t>
      </w:r>
    </w:p>
    <w:p>
      <w:r>
        <w:t>1505_硫羰酸酯</w:t>
      </w:r>
      <w:r>
        <w:t>thio no esters； thio oxo esters； O-alkyl(orO-</w:t>
      </w:r>
      <w:r>
        <w:t>S</w:t>
      </w:r>
      <w:r>
        <w:t>aryl) car both i oates又称硫逐酸酯。硫羰酸</w:t>
      </w:r>
      <w:r>
        <w:t>R'-</w:t>
      </w:r>
      <w:r>
        <w:t>与醇进行酯化的产物。但通常不能发生这种</w:t>
      </w:r>
      <w:r>
        <w:t>OR²</w:t>
      </w:r>
      <w:r>
        <w:t>直接酯化反应。有效的合成方法是：(1)与</w:t>
      </w:r>
      <w:r>
        <w:t>醇在酸性介质中反应，然后通人硫化氢而得。(2)酯与五硫化</w:t>
      </w:r>
      <w:r>
        <w:t>二磷反应。为有机合成试剂。</w:t>
      </w:r>
    </w:p>
    <w:p>
      <w:r>
        <w:t>1505_硫藤黄霉素</w:t>
      </w:r>
      <w:r>
        <w:t>thiol ut in</w:t>
      </w:r>
      <w:r>
        <w:t>链霉菌Streptomyces albus与</w:t>
      </w:r>
      <w:r>
        <w:t>NH COCH， S.ce luol of au us等产生的杂环类抗生</w:t>
      </w:r>
      <w:r>
        <w:t>0、</w:t>
      </w:r>
      <w:r>
        <w:t>素。金黄色针状结晶。熔点273~</w:t>
      </w:r>
      <w:r>
        <w:t>276℃(分解)，200℃升华。略溶于水</w:t>
      </w:r>
      <w:r>
        <w:t>H，C</w:t>
      </w:r>
      <w:r>
        <w:t>(210mg/L)，溶于甲醇、乙醇、丙酮、氣</w:t>
      </w:r>
      <w:r>
        <w:t>仿。紫外吸收峰入帮酸：250、311、388nm，</w:t>
      </w:r>
      <w:r>
        <w:t>反应在8m和12m两根塔组成的级联装置上，经20天运行，</w:t>
      </w:r>
      <w:r>
        <w:t>(e6300、5700、11000)。酸性与中性溶液稳定，在碱性溶液中</w:t>
      </w:r>
      <w:r>
        <w:t>分解。具有抗革兰氏阳性、阴性细菌和真菌活性，对疾变形</w:t>
      </w:r>
      <w:r>
        <w:t>液体扩散分离硫同位素以CS2为介质，扩散柱为不锈钢制成</w:t>
      </w:r>
      <w:r>
        <w:t>虫、杜氏利什曼虫、克鲁氏锥体虫有杀伤作用。</w:t>
      </w:r>
    </w:p>
    <w:p>
      <w:r>
        <w:t>1505_硫铁矿</w:t>
      </w:r>
      <w:r>
        <w:t>pyrite ore属于硫矿之一的非金属矿产。主要</w:t>
      </w:r>
      <w:r>
        <w:t>有黄铁矿、磁黄铁矿、白铁矿，有时共生有黄铜矿、闪锌矿、方</w:t>
      </w:r>
      <w:r>
        <w:t>第1级由7根柱组成，将天然丰度的CS富集到61.0%C³s</w:t>
      </w:r>
      <w:r>
        <w:t>铅矿等。一般边界品位(含硫)8%、工业品位12%。国内中</w:t>
      </w:r>
      <w:r>
        <w:t>小型矿山多采用地下开采法，部分大型矿山采用露天开采法。</w:t>
      </w:r>
      <w:r>
        <w:t>4S， 2.4%C4S 2。高温下将CSS转化为C”S， 和CS， 加</w:t>
      </w:r>
      <w:r>
        <w:t>选矿方法主要为浮选法、重选法和磁选法。主要用于制造硫</w:t>
      </w:r>
      <w:r>
        <w:t>酸和提炼硫黄。高品位矿石的烧渣可回收铁，低者可用作生</w:t>
      </w:r>
      <w:r>
        <w:t>S 2， 1.5%CSS和8.0%C34S3S。同位素富集的CS用部</w:t>
      </w:r>
      <w:r>
        <w:t>产水泥的配料。</w:t>
      </w:r>
      <w:r>
        <w:t>分氧化法转化成单质硫。该级联每天可制取91%S0.4g。</w:t>
      </w:r>
    </w:p>
    <w:p>
      <w:r>
        <w:t>1505_硫铁矿磁化焙烧magnetized roasting of pyrite</w:t>
      </w:r>
      <w:r>
        <w:t>控制较</w:t>
      </w:r>
      <w:r>
        <w:t>低空气量氧化焙烧硫铁矿的方法。此种焙烧在沸腾炉中进</w:t>
      </w:r>
      <w:r>
        <w:t>行，炉内呈弱氧化气氛。炉气中二氧化硫浓度较高，三氧化硫</w:t>
      </w:r>
      <w:r>
        <w:t>浓度低，相应减轻了净化工序废酸处理量，且矿渣易于通过磁</w:t>
      </w:r>
      <w:r>
        <w:t>一类化合物。其特征官能团为硫羰基(</w:t>
      </w:r>
      <w:r>
        <w:t>选，获得高品位铁精砂作为炼铁原料。</w:t>
      </w:r>
    </w:p>
    <w:p>
      <w:r>
        <w:t>1505_硫铁矿烧渣pyrites melting slag</w:t>
      </w:r>
      <w:r>
        <w:t>硫酸生产中由硫铁矿</w:t>
      </w:r>
      <w:r>
        <w:t>硫醛稳定。简单的硫酮为红到紫色液体，对空气敏感，倾向于</w:t>
      </w:r>
      <w:r>
        <w:t>石焙烧提取硫黄后从焙烧炉排出的残渣。通常生产1t硫酸</w:t>
      </w:r>
      <w:r>
        <w:t>将排出0.7~1t烧渣，目前我国硫铁矿烧渣年排放量达6Mt，</w:t>
      </w:r>
      <w:r>
        <w:t>硫酮较为稳定，是较亮丽的晶体。由酮与硫化氢反应或者酮</w:t>
      </w:r>
      <w:r>
        <w:t>是一种主要的化工固体废物。由于我国目前采用低品位硫铁</w:t>
      </w:r>
      <w:r>
        <w:t>的缩酮与硫化氢反应而得。芳香硫酮由二氯亚硫酰(CSCl 2)</w:t>
      </w:r>
      <w:r>
        <w:t>矿制硫酸，其烧渣一般含铁40%~50%、二氧化硅16%~</w:t>
      </w:r>
      <w:r>
        <w:t>与芳环的弗里德尔-克拉天茨反应(Friedel-Crafts reaction) 而</w:t>
      </w:r>
      <w:r>
        <w:t>20%，其质量不符合冶金炼铁的要求，因此只能用作水泥配</w:t>
      </w:r>
      <w:r>
        <w:t>得。硫酮在有机合成中有重要用途。</w:t>
      </w:r>
      <w:r>
        <w:t>料。</w:t>
      </w:r>
      <w:r>
        <w:t>解决烧渣问题的根本途径是采用精料政策，用高品位硫</w:t>
      </w:r>
      <w:r>
        <w:t>铁矿制硫酸，这样烧渣可直接用于炼铁。目前，我国硫铁矿烧</w:t>
      </w:r>
      <w:r>
        <w:t>烷等有机溶剂中。黏性随着链长而增大。</w:t>
      </w:r>
      <w:r>
        <w:t>渣除主要用作水泥配料和制矿渣砖外，还研究开发了氛化法</w:t>
      </w:r>
      <w:r>
        <w:t>制取硫烷的方法如下：</w:t>
      </w:r>
      <w:r>
        <w:t>提取烧渣中金、银、铁技术，以及引进了日本高温氯化法焙烧</w:t>
      </w:r>
      <w:r>
        <w:t>处理工艺从烧渣中回收有色金属。</w:t>
      </w:r>
    </w:p>
    <w:p>
      <w:r>
        <w:t>1505_硫铁矿氧化焙烧oxid zed roasting of pyrite采用较高过</w:t>
      </w:r>
      <w:r>
        <w:t>剩空气量氧化焙烧硫铁矿的方法。此种焙烧在沸腾炉中进</w:t>
      </w:r>
      <w:r>
        <w:t>行，生成的矿渣主要为三氧化二铁。反应较完全。但炉气中</w:t>
      </w:r>
      <w:r>
        <w:t>用分馏法从H2Ss可得到纯的H2S2，其结构与过氧化氢相同，</w:t>
      </w:r>
      <w:r>
        <w:t>三氧化硫含量较高，增加净化工序废酸的处理址，且生成的炉</w:t>
      </w:r>
      <w:r>
        <w:t>是若干共价键化合物。此类化合物是硫的极好溶剂。</w:t>
      </w:r>
      <w:r>
        <w:t>渣无法借磁选获得高品位的铁精砂，不利于低品位硫铁矿矿</w:t>
      </w:r>
      <w:r>
        <w:t>渣的综合利用。</w:t>
      </w:r>
      <w:r>
        <w:t>造成的污染。各种矿物燃料(煤和石油等)都含有硫。硫在环</w:t>
      </w:r>
    </w:p>
    <w:p>
      <w:r>
        <w:t>1505_硫同位素sulphur isotope第六族(ⅥA) 元素。Z 16。硫元</w:t>
      </w:r>
      <w:r>
        <w:t>境中大量以硫氧化物存在，还有部分以硫化氢和有机硫(如硫</w:t>
      </w:r>
      <w:r>
        <w:t>素在自然界中有’S、33S、S、S四种稳定同位素。核外电子构型</w:t>
      </w:r>
      <w:r>
        <w:t>醇、硫醚、二甲硫等)存在，并发生刺激性较强的恶臭污染。硫</w:t>
      </w:r>
      <w:r>
        <w:t>都为3s*3p1。相对原子质量分别为31.972070、32.971456、33.967</w:t>
      </w:r>
      <w:r>
        <w:t>在大气中的主要污染物是二氧化硫、三氧化硫和硫酸盐，它们</w:t>
      </w:r>
      <w:r>
        <w:t>866和35.967880。天然丰度分别为95.02%、0.75%、4.21%和</w:t>
      </w:r>
      <w:r>
        <w:t>0.02%。天然物质的硫同位素组成出S/2S比值确定的(4S)</w:t>
      </w:r>
      <w:r>
        <w:t>表示， 标准品为美国代阿布洛大峡谷(Canyon Diablo) 铁陨石中的</w:t>
      </w:r>
      <w:r>
        <w:t>陨硫铁， 简称CDT。黄色品状固体。有结晶形和无定形两种。</w:t>
      </w:r>
      <w:r>
        <w:t>结晶形硫不溶于水，稍溶于乙醇和乙醚，溶于二硫化碳、四氯化碳</w:t>
      </w:r>
      <w:r>
        <w:t>和苯。主要化合价-2</w:t>
      </w:r>
      <w:r>
        <w:t>+6</w:t>
      </w:r>
      <w:r>
        <w:t>氧、塑</w:t>
      </w:r>
      <w:r>
        <w:t>卤素(除碘外)和大</w:t>
      </w:r>
      <w:r>
        <w:t>多数金属化合。用化学交</w:t>
      </w:r>
      <w:r>
        <w:t>或</w:t>
      </w:r>
      <w:r>
        <w:t>体热扩散法进行分离制取。</w:t>
      </w:r>
      <w:r>
        <w:t>硫同位素作示踪剂在化学</w:t>
      </w:r>
      <w:r>
        <w:t>学和环境科学研究</w:t>
      </w:r>
      <w:r>
        <w:t>中都有广泛的应用。</w:t>
      </w:r>
      <w:r>
        <w:t>立素分</w:t>
      </w:r>
      <w:r>
        <w:t>，用天然物质中和</w:t>
      </w:r>
      <w:r>
        <w:t>标样中3S与34S比值的相对千分差</w:t>
      </w:r>
      <w:r>
        <w:t>S，在地学上作同位素地质</w:t>
      </w:r>
      <w:r>
        <w:t>温度计，测定地质体中同位素平衡的温度；判断硫及硫化物矿床</w:t>
      </w:r>
      <w:r>
        <w:t>的成因及其硫源；判别有机矿产的形成机理，寻找石油原岩等。</w:t>
      </w:r>
      <w:r>
        <w:t>用4S研究大气中SO2、NO2污染物对植物生长的危害。5NO，和</w:t>
      </w:r>
      <w:r>
        <w:t>34S02同时存在于环境中对豆株生长有很大干扰，产生“协同效</w:t>
      </w:r>
      <w:r>
        <w:t>应”。硫同位素还用来研究土壤微生物的代谢规律。</w:t>
      </w:r>
    </w:p>
    <w:p>
      <w:r>
        <w:t>1505_硫同位素分离sulphur isotope separation</w:t>
      </w:r>
      <w:r>
        <w:t>(1)多光子离</w:t>
      </w:r>
      <w:r>
        <w:t>解，多光子吸收具有很高的同位素选择性。硫化物分子吸收</w:t>
      </w:r>
      <w:r>
        <w:t>许多低频红外光子后分解而达到硫同位素分离。用脉冲二氧</w:t>
      </w:r>
      <w:r>
        <w:t>化碳激光照射SF6，CO2激光器的10.55um激光束选择性激</w:t>
      </w:r>
      <w:r>
        <w:t>发32SF6，使其完全分解，剩余的气体中34SF6浓缩了近3000</w:t>
      </w:r>
      <w:r>
        <w:t>倍。用此法除分离硫同位素外还可分离其他元素的同位素</w:t>
      </w:r>
      <w:r>
        <w:t>过程的实际应用尚在开发中。(2) 化学交换法在SO 2-H SO；</w:t>
      </w:r>
      <w:r>
        <w:t>体系中进行。柱顶以NaH SO； 溶液为进料， 流到柱底与浓硫</w:t>
      </w:r>
      <w:r>
        <w:t>酸反应转化为SO2，返回柱中进行逆流交换，实现33SO2+</w:t>
      </w:r>
      <w:r>
        <w:t>H2SO5——32SO2+H*SO；，4SO2+H3SO5—32SO2+</w:t>
      </w:r>
      <w:r>
        <w:t>H SO和36SO 2+H3SOj--32SO 2+H3SO 5</w:t>
      </w:r>
      <w:r>
        <w:t>化学交换</w:t>
      </w:r>
      <w:r>
        <w:t>反应在8m和12m两根塔组成的级联装置上，经20天运行，</w:t>
      </w:r>
      <w:r>
        <w:t>可获得45%的4S，27%的33S和0.9%的36S。(3)热扩散法，</w:t>
      </w:r>
      <w:r>
        <w:t>液体扩散分离硫同位素以CS2为介质，扩散柱为不锈钢制成</w:t>
      </w:r>
      <w:r>
        <w:t>的同心圆筒，热壁为一根管子，内通蒸汽。冷、热壁间隙仅</w:t>
      </w:r>
      <w:r>
        <w:t>180~300um，柱高0.6~2.4m间。用2级联装置进行分离。</w:t>
      </w:r>
      <w:r>
        <w:t>第1级由7根柱组成，将天然丰度的CS富集到61.0%C³s</w:t>
      </w:r>
      <w:r>
        <w:t>4S， 2.4%C4S 2。高温下将CSS转化为C”S， 和CS， 加</w:t>
      </w:r>
      <w:r>
        <w:t>入由5根柱组成的第二级联，富集到4.6%Cs4S，84.2%C34</w:t>
      </w:r>
      <w:r>
        <w:t>S 2， 1.5%CSS和8.0%C34S3S。同位素富集的CS用部</w:t>
      </w:r>
      <w:r>
        <w:t>分氧化法转化成单质硫。该级联每天可制取91%S0.4g。</w:t>
      </w:r>
      <w:r>
        <w:t>gS</w:t>
      </w:r>
    </w:p>
    <w:p>
      <w:r>
        <w:t>1505_硫酮</w:t>
      </w:r>
      <w:r>
        <w:t>thio ketones具有通式R2C-S或R一</w:t>
      </w:r>
      <w:r>
        <w:t>的</w:t>
      </w:r>
      <w:r>
        <w:t>\R2</w:t>
      </w:r>
      <w:r>
        <w:t>一类化合物。其特征官能团为硫羰基(</w:t>
      </w:r>
      <w:r>
        <w:t>C一S)。比类似的</w:t>
      </w:r>
      <w:r>
        <w:t>硫醛稳定。简单的硫酮为红到紫色液体，对空气敏感，倾向于</w:t>
      </w:r>
      <w:r>
        <w:t>三聚或烯硫醇化(类似醛酮之烯醇式结构)。环状的或者芳香</w:t>
      </w:r>
      <w:r>
        <w:t>硫酮较为稳定，是较亮丽的晶体。由酮与硫化氢反应或者酮</w:t>
      </w:r>
      <w:r>
        <w:t>的缩酮与硫化氢反应而得。芳香硫酮由二氯亚硫酰(CSCl 2)</w:t>
      </w:r>
      <w:r>
        <w:t>与芳环的弗里德尔-克拉天茨反应(Friedel-Crafts reaction) 而</w:t>
      </w:r>
      <w:r>
        <w:t>得。硫酮在有机合成中有重要用途。</w:t>
      </w:r>
    </w:p>
    <w:p>
      <w:r>
        <w:t>1505_硫烷sulfa nes Hz S， 为油状液体。溶于苯、乙醚、三氣甲</w:t>
      </w:r>
      <w:r>
        <w:t>烷等有机溶剂中。黏性随着链长而增大。</w:t>
      </w:r>
      <w:r>
        <w:t>制取硫烷的方法如下：</w:t>
      </w:r>
      <w:r>
        <w:t>Naz S， (aq) +2HCl(aq) -</w:t>
      </w:r>
      <w:r>
        <w:t>2NaCl(aq) +Hz S， (1) (n=4-6)</w:t>
      </w:r>
      <w:r>
        <w:t>S， CI 2(1) +2HzS 2(1) ---2HCl(g) +Hz Sn+2(l)</w:t>
      </w:r>
      <w:r>
        <w:t>S， Cl 2(1) +2H2S 2(1) --2HCI(g) +H2Sn+4(1)</w:t>
      </w:r>
      <w:r>
        <w:t>用分馏法从H2Ss可得到纯的H2S2，其结构与过氧化氢相同，</w:t>
      </w:r>
      <w:r>
        <w:t>是若干共价键化合物。此类化合物是硫的极好溶剂。</w:t>
      </w:r>
    </w:p>
    <w:p>
      <w:r>
        <w:t>1505_硫污染sulphur pollution指硫及其化合物在环境中所</w:t>
      </w:r>
      <w:r>
        <w:t>造成的污染。各种矿物燃料(煤和石油等)都含有硫。硫在环</w:t>
      </w:r>
      <w:r>
        <w:t>境中大量以硫氧化物存在，还有部分以硫化氢和有机硫(如硫</w:t>
      </w:r>
      <w:r>
        <w:t>醇、硫醚、二甲硫等)存在，并发生刺激性较强的恶臭污染。硫</w:t>
      </w:r>
      <w:r>
        <w:t>在大气中的主要污染物是二氧化硫、三氧化硫和硫酸盐，它们</w:t>
      </w:r>
      <w:r>
        <w:t>主要来自矿物燃料燃烧、含硫矿石冶炼和硫酸、磷肥生产等。</w:t>
      </w:r>
      <w:r>
        <w:t>全世界二氧化硫的人为排放量每年约1.5亿吨，其中矿物燃</w:t>
      </w:r>
      <w:r>
        <w:t>料燃烧占70%以上。二氧化硫的排放源90%以上集中在北</w:t>
      </w:r>
      <w:r>
        <w:t>半球的城市和工业区，造成了这些地区的</w:t>
      </w:r>
      <w:r>
        <w:t>：气污染问题，如英</w:t>
      </w:r>
      <w:r>
        <w:t>国伦敦多次发生的烟雾事件，北欧、北</w:t>
      </w:r>
      <w:r>
        <w:t>中国西南地区的酸</w:t>
      </w:r>
      <w:r>
        <w:t>雨污染等。废水中主要的硫污染物是硫酸盐和硫化氢，某些</w:t>
      </w:r>
      <w:r>
        <w:t>酸性矿水中含有大量硫酸盐</w:t>
      </w:r>
      <w:r>
        <w:t>生活污水</w:t>
      </w:r>
      <w:r>
        <w:t>中的硫酸盐大量来自</w:t>
      </w:r>
      <w:r>
        <w:t>人类排泄物。土壤中的硫酸盐几乎不降解，通过淋洗作用进</w:t>
      </w:r>
      <w:r>
        <w:t>人地面水和地下水中。</w:t>
      </w:r>
      <w:r>
        <w:t>气中的硫酸盐主要以固态颗粒物的</w:t>
      </w:r>
      <w:r>
        <w:t>形态存在，随降水降落或重力沉降到土壤或水体中而引起酸</w:t>
      </w:r>
      <w:r>
        <w:t>化。硫酸盐颗粒物(又称气溶胶)和硫酸雾会使大气能见度降</w:t>
      </w:r>
      <w:r>
        <w:t>低，腐蚀金属材料和建筑物，它们的毒性比二氧化硫约高10</w:t>
      </w:r>
      <w:r>
        <w:t>倍，对人体、生物、物品等都有危害。海水具有良好的吸收二</w:t>
      </w:r>
      <w:r>
        <w:t>氧化硫的能力，由于海洋海水的高pH值和良好的碳酸盐缓</w:t>
      </w:r>
      <w:r>
        <w:t>冲能力，使海洋起着对大气二氧化硫的“吸收池”的作用。</w:t>
      </w:r>
    </w:p>
    <w:p>
      <w:r>
        <w:t>1506_硫烯酮</w:t>
      </w:r>
      <w:r>
        <w:t>thi oke tens</w:t>
      </w:r>
      <w:r>
        <w:t>烯酮的含硫类似物。具有通式</w:t>
      </w:r>
      <w:r>
        <w:t>R\</w:t>
      </w:r>
      <w:r>
        <w:t>c-C-S。不稳定。能与醇(或硫醇)、胺、卤化氢、硅氢</w:t>
      </w:r>
      <w:r>
        <w:t>R2/</w:t>
      </w:r>
      <w:r>
        <w:t>化合物反应。由烯酮与五硫化二磷在吡啶中反应或环二硫酮</w:t>
      </w:r>
      <w:r>
        <w:t>离温分解而得。在有机合成方面有广泛用途。</w:t>
      </w:r>
      <w:r>
        <w:t>硫硒化锌：铜、澳</w:t>
      </w:r>
      <w:r>
        <w:t>zinc cadmium sulfide selenide activa-</w:t>
      </w:r>
      <w:r>
        <w:t>ted by copper and bro mium</w:t>
      </w:r>
      <w:r>
        <w:t>(Zn，Cd)(S，Se)：Cu，Br黄色</w:t>
      </w:r>
      <w:r>
        <w:t>粉末。立方品系结构。在交流电场作用下发出橙红色荧光，</w:t>
      </w:r>
      <w:r>
        <w:t>峰值波长650nm。荧光粉中铜为激活剂，澳作电荷补偿起共</w:t>
      </w:r>
      <w:r>
        <w:t>激活作用，荧光色取决于和硒的加人量。在氮和硫化氢气</w:t>
      </w:r>
      <w:r>
        <w:t>流下于1000~1200℃下采用灼烧法制备。为红色和橙红色</w:t>
      </w:r>
      <w:r>
        <w:t>电致发光材料。</w:t>
      </w:r>
    </w:p>
    <w:p>
      <w:r>
        <w:t>1506_硫系化合物玻璃</w:t>
      </w:r>
      <w:r>
        <w:t>chalcogenide glass</w:t>
      </w:r>
      <w:r>
        <w:t>又称硫系玻璃。以</w:t>
      </w:r>
      <w:r>
        <w:t>硫化物、硒化物、碲化物为主要成分的玻璃，包括含有氧化物</w:t>
      </w:r>
      <w:r>
        <w:t>的氧化硫系化合物玻璃。其特点为电阻率低，具有开关与记</w:t>
      </w:r>
      <w:r>
        <w:t>忆特性、透红外波长可达20um以上，熔化及软化温度都低，</w:t>
      </w:r>
      <w:r>
        <w:t>能耐酸性介质，甚至氢氟酸的侵蚀。是半导体玻璃，透红外玻</w:t>
      </w:r>
      <w:r>
        <w:t>璃的重要品种，可用作光存贮材料和声光调制材料。也可用</w:t>
      </w:r>
      <w:r>
        <w:t>作低熔点玻璃。</w:t>
      </w:r>
    </w:p>
    <w:p>
      <w:r>
        <w:t>1506_硫细菌sulfur bacteria在生长过程中能利用溶解的硫的</w:t>
      </w:r>
      <w:r>
        <w:t>化合物，从中获得能量，且能把硫化氢氧化为硫，并再将硫氧</w:t>
      </w:r>
      <w:r>
        <w:t>化为硫酸盐的细菌。从名称上看，它包括了硫氧化菌和硫酸</w:t>
      </w:r>
      <w:r>
        <w:t>盐还原菌， 但通常仅指硫氧化菌(sulphur-oxidising bacteria) 。</w:t>
      </w:r>
    </w:p>
    <w:p>
      <w:r>
        <w:t>1506_硫酰氟sulfur yl fluoride</w:t>
      </w:r>
      <w:r>
        <w:t>SO2F2</w:t>
      </w:r>
      <w:r>
        <w:t>无色气体，沸点</w:t>
      </w:r>
      <w:r>
        <w:t>-55.4℃。贮于钢瓶中供用。LDso100mg/kg。20世纪50年</w:t>
      </w:r>
      <w:r>
        <w:t>代出现的含氟熏蒸杀虫剂，可由二氧化硫、氯气、氟化氢，在催</w:t>
      </w:r>
      <w:r>
        <w:t>化剂存在下气相反应生成。用于熏蒸建筑物、车船运输工具</w:t>
      </w:r>
      <w:r>
        <w:t>及木材制品，防治白蚁、飞、家天牛、鼠类等。</w:t>
      </w:r>
    </w:p>
    <w:p>
      <w:r>
        <w:t>1506_硫酰氯sulfur yl chloride</w:t>
      </w:r>
      <w:r>
        <w:t>SO2Ck2又称氯化硫酰。无色</w:t>
      </w:r>
      <w:r>
        <w:t>液体。具有强烈刺激奥味。密度1.6674g/cm。熔点</w:t>
      </w:r>
      <w:r>
        <w:t>-54.1℃。沸点69.1℃。溶于苯、醋酸等。遇水则缓慢分解</w:t>
      </w:r>
      <w:r>
        <w:t>生成硫酸和氯化氢。在空气中微发烟。室温下稳定。高温下</w:t>
      </w:r>
      <w:r>
        <w:t>分解。有光和催化剂(氯化铝、活性炭等)存在时加速分解。</w:t>
      </w:r>
      <w:r>
        <w:t>可与许多无机化合物或有机化合物发生反应。有腐蚀性。由</w:t>
      </w:r>
      <w:r>
        <w:t>干燥的二氧化硫和氯气在活性炭催化剂存在下进行反应，经</w:t>
      </w:r>
      <w:r>
        <w:t>冷凝制得。主要用作氯化剂或氯磺化剂，如芳香族化合物的</w:t>
      </w:r>
      <w:r>
        <w:t>氯化、羧酸的氯化及其他各种有机和无机化合物的氯化。还</w:t>
      </w:r>
      <w:r>
        <w:t>用于制造医药品、染料、表面活性剂。</w:t>
      </w:r>
    </w:p>
    <w:p>
      <w:r>
        <w:t>1506_硫硝酸铵ammonium sulfate nitrate含有硝酸铵和硫酸</w:t>
      </w:r>
      <w:r>
        <w:t>铵的复盐，氮肥品种之一。淡黄色颗粒。含氮量一般为</w:t>
      </w:r>
      <w:r>
        <w:t>26%，通常会有过址的硫铵，还有含氮量30%的产品。主要</w:t>
      </w:r>
      <w:r>
        <w:t>生产方法有：(1)用氨、硫酸和硝酸生产；(2)用硫铵、硝酸和氨</w:t>
      </w:r>
      <w:r>
        <w:t>生产；(3)用硫铵和硝铵生产。产较小。产品含有5%左右</w:t>
      </w:r>
      <w:r>
        <w:t>的硫，适用于缺硫的土壤。可大大改善硝铵的吸湿性。易溶</w:t>
      </w:r>
      <w:r>
        <w:t>于水，肥效迅速，宜用作追肥。</w:t>
      </w:r>
    </w:p>
    <w:p>
      <w:r>
        <w:t>1506_硫辛酸</w:t>
      </w:r>
      <w:r>
        <w:t>thi oct ic acid； lipoic acid外消旋(dl-) 体。熔点</w:t>
      </w:r>
      <w:r>
        <w:t>59~61℃。沸点160~165℃。右旋体</w:t>
      </w:r>
      <w:r>
        <w:t>(d-)：熔点46~48℃。旋光度[α]}+</w:t>
      </w:r>
      <w:r>
        <w:t>(CH) COOH 104°(c=0.88， 苯) 。左旋体(l) ：熔点</w:t>
      </w:r>
      <w:r>
        <w:t>45~47.5℃，旋光度[α]『-113°(c=</w:t>
      </w:r>
      <w:r>
        <w:t>1.88，苯)。三者均不溶于水，溶于苯。存在于动植物的组织</w:t>
      </w:r>
      <w:r>
        <w:t>和辅酶中，是细菌和原生物的生长因素。用己二酰氯和乙烯</w:t>
      </w:r>
      <w:r>
        <w:t>为起始原料经多步反应合成。</w:t>
      </w:r>
    </w:p>
    <w:p>
      <w:r>
        <w:t>1506_硫辛酰蛋白lipo yl protein特指在某些结合蛋白质中， 由</w:t>
      </w:r>
      <w:r>
        <w:t>硫辛酸(lipoic acid) 以共价键与蛋白质相连接， 即硫辛酸的羧</w:t>
      </w:r>
      <w:r>
        <w:t>基和蛋白质分子中赖氨酸残基的-氨基形成酰胺键的一类蛋</w:t>
      </w:r>
      <w:r>
        <w:t>白质的统称。像含有硫辛酸为辅酶的一类酶蛋白，如硫辛酰</w:t>
      </w:r>
      <w:r>
        <w:t>胺转乙酰酶(分子址52000)、二氢硫辛酰胺脱氢酶(分子量</w:t>
      </w:r>
      <w:r>
        <w:t>110000)等。</w:t>
      </w:r>
    </w:p>
    <w:p>
      <w:r>
        <w:t>1506_硫辛酰赖氨酸</w:t>
      </w:r>
      <w:r>
        <w:t>lipo yl lysine特指一分子硫辛酸通过它的</w:t>
      </w:r>
      <w:r>
        <w:t>羧基与一个蛋白质分子中的赖氨酸(lysine) 残基中的e-氨基</w:t>
      </w:r>
      <w:r>
        <w:t>所形成“二肽”样结构，或把硫辛酰蛋白经水解(如酶解等)后</w:t>
      </w:r>
      <w:r>
        <w:t>所生成硫辛酸和赖氨酸以酰胺键连接成的硫辛酰赖氨酸二聚</w:t>
      </w:r>
      <w:r>
        <w:t>物。它通常是有关酶分子的一部分，其中硫辛酸是酶分子中</w:t>
      </w:r>
      <w:r>
        <w:t>的重要部件，即辅酶部分。</w:t>
      </w:r>
    </w:p>
    <w:p>
      <w:r>
        <w:t>1506_硫熏剂st oving agent利用硫熏方法对羊毛、纱、线或织</w:t>
      </w:r>
      <w:r>
        <w:t>物进行漂白处理所用的物质，常用的有二氧化硫和硫黄。</w:t>
      </w:r>
    </w:p>
    <w:p>
      <w:r>
        <w:t>1506_硫循环sulfur cycle</w:t>
      </w:r>
      <w:r>
        <w:t>硫在农业生态系统中，主要是土壤</w:t>
      </w:r>
      <w:r>
        <w:t>系统中的来源、转化和去向的往复过程。硫的根本来源是成</w:t>
      </w:r>
      <w:r>
        <w:t>土母质中的含硫矿物，其中的硫在经风化作用后进人土壤和</w:t>
      </w:r>
      <w:r>
        <w:t>大气中。施用的含硫化肥和农家肥料是土壤中硫素的重要补</w:t>
      </w:r>
      <w:r>
        <w:t>充。大气中的二氧化硫、硫</w:t>
      </w:r>
      <w:r>
        <w:t>氢等可经气体交换随大气进入</w:t>
      </w:r>
      <w:r>
        <w:t>土壤，也可被降下的雨雪水和灌溉水带人土壤。在农业生态</w:t>
      </w:r>
      <w:r>
        <w:t>系统中，硫的去向主要是随农产品的利用而输出。随气体交</w:t>
      </w:r>
      <w:r>
        <w:t>换而进人大气(如二氧化硫、硫化氢等)。随水流失的主要是</w:t>
      </w:r>
      <w:r>
        <w:t>钾盐。硫的转化主要是矿质态硫经长期风化作用而释放，有</w:t>
      </w:r>
      <w:r>
        <w:t>机态硫的矿化，硫化氢经细菌作用而生成硫和硫酸的硫化过</w:t>
      </w:r>
      <w:r>
        <w:t>程，及其相反的反硫化过程。</w:t>
      </w:r>
      <w:r>
        <w:t>硫氧化钆：错、铈、氟gaodoliniumoxysulfi deactivated by</w:t>
      </w:r>
      <w:r>
        <w:t>praseodymium and cerium and fluor</w:t>
      </w:r>
      <w:r>
        <w:t>Gd2O2S：Pr，Ce，F</w:t>
      </w:r>
      <w:r>
        <w:t>透</w:t>
      </w:r>
      <w:r>
        <w:t>明陶瓷体。六方晶系。密度7.34g/cm³。在X射线激发下发</w:t>
      </w:r>
      <w:r>
        <w:t>出绿色荧光。光学透射率约为60%。化学性质稳定，无毒。</w:t>
      </w:r>
      <w:r>
        <w:t>在101.325MPa， 1300℃的热静压HIP技术制备质密陶瓷闪</w:t>
      </w:r>
      <w:r>
        <w:t>烁体。X射线计算机断层扫描(CT)用最新、最有前景的荧</w:t>
      </w:r>
      <w:r>
        <w:t>光体。</w:t>
      </w:r>
    </w:p>
    <w:p>
      <w:r>
        <w:t>1506_硫氧化铪hafnium oxide sulfide Hf OS黄色晶体与硫</w:t>
      </w:r>
      <w:r>
        <w:t>氧化锆同结构，在一个单帽八面体结构中与3个氧(0)和4</w:t>
      </w:r>
      <w:r>
        <w:t>个硫(S)配位，帽顶为硫(S)原子。将二氧化铪、二硫化铪和</w:t>
      </w:r>
      <w:r>
        <w:t>氧化铵在600℃下加热反应12h后，继续加热至900℃，持续</w:t>
      </w:r>
      <w:r>
        <w:t>3天(50℃温度梯度)制得。</w:t>
      </w:r>
    </w:p>
    <w:p>
      <w:r>
        <w:t>1506_硫氧化合物sulphur oxides硫的氧化物的总称。通常硫</w:t>
      </w:r>
      <w:r>
        <w:t>有4种氧化物，即二氧化硫、三氧化硫、三氧化二硫、一氧化</w:t>
      </w:r>
      <w:r>
        <w:t>硫；此外还有七氧化二硫和四氧化硫2种过氧化物。大气环</w:t>
      </w:r>
      <w:r>
        <w:t>境中比较重要的是二氧化硫和三氧化硫(其混合气体常用</w:t>
      </w:r>
      <w:r>
        <w:t>SO，表示)是全球硫循环的重要化学物质。</w:t>
      </w:r>
      <w:r>
        <w:t>它与水滴、飘尘并</w:t>
      </w:r>
      <w:r>
        <w:t>存于大气中，受飘尘或水滴中铁、锰的催化作用，会氧化成硫</w:t>
      </w:r>
      <w:r>
        <w:t>酸雾、酸雨；或形成煤烟型</w:t>
      </w:r>
      <w:r>
        <w:t>，如伦敦烟雾事件。所以硫氧</w:t>
      </w:r>
      <w:r>
        <w:t>化物是大气污染、环境酸化的重要污染物。化石燃料燃烧和</w:t>
      </w:r>
      <w:r>
        <w:t>工业废气排放中均有大量硫氧化物(主要是二氧化硫)。目前</w:t>
      </w:r>
      <w:r>
        <w:t>采用燃料脱硫、排烟脱硫等技术来降低或消除二氧化硫的排</w:t>
      </w:r>
      <w:r>
        <w:t>放，过去曾用髙烟囱扩散方法，使排放源附近大气中的二氧化</w:t>
      </w:r>
      <w:r>
        <w:t>硫浓度降低，但会嫁祸于邻近地区。</w:t>
      </w:r>
    </w:p>
    <w:p>
      <w:r>
        <w:t>1506_硫氧化镧lanthanum oxide sulfide有硫氧化镧(Ⅲ) 和硫</w:t>
      </w:r>
      <w:r>
        <w:t>氧化镧(Ⅳ)两种。硫氧化镧(Ⅲ)La2O2S。白色至浅黄色固</w:t>
      </w:r>
      <w:r>
        <w:t>体，逆磁性。熔点1940℃。高于375℃时在空气中氧化。硫</w:t>
      </w:r>
    </w:p>
    <w:p>
      <w:r>
        <w:t>1506_氧化镧(Ⅳ)La2O2S2。细小黄色晶体，四方反棱柱体结构。熔</w:t>
      </w:r>
      <w:r>
        <w:t>点373.9℃。能被稀盐酸分解，生成硫化氢和硫，在真空中加</w:t>
      </w:r>
      <w:r>
        <w:t>热分解成硫氧化镧(Ⅲ)(La2O2S)。用作化学试剂。</w:t>
      </w:r>
    </w:p>
    <w:p>
      <w:r>
        <w:t>1507_硫氧还蛋白</w:t>
      </w:r>
      <w:r>
        <w:t>thioredoxin生物界内普遍存在的含有两个硫</w:t>
      </w:r>
      <w:r>
        <w:t>取。用作制取硫蓝的原料。</w:t>
      </w:r>
      <w:r>
        <w:t>原子的一类分子量较小且具有氢载体功能的一些蛋白质总称。</w:t>
      </w:r>
      <w:r>
        <w:t>它们参与众多的生化反应，如核苷酸还原化、甲硫氨酸亚砜化、硫</w:t>
      </w:r>
      <w:r>
        <w:t>酸和二硫化物化反应，磷酸转移反应等。是生物体内把腺嘌呤、</w:t>
      </w:r>
      <w:r>
        <w:t>鸟嘌呤、胞嘧啶和厅</w:t>
      </w:r>
      <w:r>
        <w:t>密啶四种核糖核苷酸还原成相应的脱氧核糖</w:t>
      </w:r>
      <w:r>
        <w:t>核苷酸的酶(体</w:t>
      </w:r>
      <w:r>
        <w:t>种蛋白组成)中的一个重要组分之</w:t>
      </w:r>
      <w:r>
        <w:t>一。还原型硫氧还蛋白可作为核糖核苷酸的天然还原剂；其氧化</w:t>
      </w:r>
      <w:r>
        <w:t>型可在硫氧还蛋白还原酶(thioredoxin reductase， Ec 1.6.4.5.) 催</w:t>
      </w:r>
      <w:r>
        <w:t>化下， 由还原型烟酰胺腺嘌呤二核苷酸磷酸(NADPH) 供给氢而</w:t>
      </w:r>
      <w:r>
        <w:t>被还原。以核糖核苷</w:t>
      </w:r>
      <w:r>
        <w:t>二磷酸的还原为例其作用和再生原理如图</w:t>
      </w:r>
      <w:r>
        <w:t>所示。目前用于生化试剂的硫氧还蛋白主要来自于大肠杆菌</w:t>
      </w:r>
      <w:r>
        <w:t>(Escherichia coli) 、噬菌体T 4(bacteriophage T 4) 、肾棒杆菌</w:t>
      </w:r>
      <w:r>
        <w:t>(Corynelacteriumnephridii) 和螺旋藻(Spirulina sp.) 等生物材</w:t>
      </w:r>
      <w:r>
        <w:t>见下表：</w:t>
      </w:r>
      <w:r>
        <w:t>料提取，并已完成对它们一级结构的测定。</w:t>
      </w:r>
      <w:r>
        <w:t>NADP*</w:t>
      </w:r>
      <w:r>
        <w:t>NADP+H*</w:t>
      </w:r>
      <w:r>
        <w:t>硫氧还蛋白还原酶/</w:t>
      </w:r>
      <w:r>
        <w:t>FAD</w:t>
      </w:r>
      <w:r>
        <w:t>2-氯噻吨酮(CTX)</w:t>
      </w:r>
      <w:r>
        <w:t>2-甲基噻吨酮</w:t>
      </w:r>
      <w:r>
        <w:t>硫氧还蛋白一(SH)：</w:t>
      </w:r>
      <w:r>
        <w:t>硫氧还蛋白一S：</w:t>
      </w:r>
      <w:r>
        <w:t>2-乙基噻吨耐</w:t>
      </w:r>
      <w:r>
        <w:t>(还原型)</w:t>
      </w:r>
      <w:r>
        <w:t>(氧化型)</w:t>
      </w:r>
      <w:r>
        <w:t>2-异丙基噻吨酮</w:t>
      </w:r>
      <w:r>
        <w:t>2-叔丁基噻吨酮</w:t>
      </w:r>
      <w:r>
        <w:t>核糖核苷酸还原酶</w:t>
      </w:r>
      <w:r>
        <w:t>(B和B：)</w:t>
      </w:r>
      <w:r>
        <w:t>2-苯基噻吨酮</w:t>
      </w:r>
      <w:r>
        <w:t>核树核苷二磷酸</w:t>
      </w:r>
      <w:r>
        <w:t>脱氧核精核苷</w:t>
      </w:r>
      <w:r>
        <w:t>ATP， Mg"</w:t>
      </w:r>
      <w:r>
        <w:t>二磷酸+H：O</w:t>
      </w:r>
      <w:r>
        <w:t>2-苯甲基噻吨酮</w:t>
      </w:r>
    </w:p>
    <w:p>
      <w:r>
        <w:t>1507_硫氧还蛋白还原酶</w:t>
      </w:r>
      <w:r>
        <w:t>thioredoxin reductase</w:t>
      </w:r>
      <w:r>
        <w:t>又称氧化型硫</w:t>
      </w:r>
      <w:r>
        <w:t>2-环己基噻吨酮</w:t>
      </w:r>
      <w:r>
        <w:t>氧还蛋白-S2。系一种由烟酰胺腺嘌呤二核苷酸磷酸</w:t>
      </w:r>
      <w:r>
        <w:t>(NADP) 催化的硫氧还蛋白还原酶类。广泛存在于生物界，</w:t>
      </w:r>
      <w:r>
        <w:t>4-异丙基噻吨酮</w:t>
      </w:r>
      <w:r>
        <w:t>它能使核糖核苷酸还原成相应的脱氧核糖核苷酸的酶系中的</w:t>
      </w:r>
      <w:r>
        <w:t>重要一员。它的底物通常为硫氧还蛋白-S 2(thioredoxin-S 2) 。</w:t>
      </w:r>
      <w:r>
        <w:t>2-乙酰基吵吨酮</w:t>
      </w:r>
      <w:r>
        <w:t>它本身是一种含有黄素腺嘌呤二核苷酸(FAD) 的黄素蛋白</w:t>
      </w:r>
      <w:r>
        <w:t>酶类，EC1.6.4.5.。其主要作用是使氧化型硫氧还蛋白的胱</w:t>
      </w:r>
      <w:r>
        <w:t>2，4-二异丙基吨酮</w:t>
      </w:r>
      <w:r>
        <w:t>氨酸残基还原，变成一对半胱氨酸残基。后者进一步成为核</w:t>
      </w:r>
      <w:r>
        <w:t>2，4-二乙基噻吨酮</w:t>
      </w:r>
      <w:r>
        <w:t>糖核苷酸还原的电子供体。它作为生化试剂主要从大肠杆</w:t>
      </w:r>
      <w:r>
        <w:t>硫杂蒽酮衍生物是高效的光敏引发剂，可广泛应用于光固化</w:t>
      </w:r>
      <w:r>
        <w:t>菌、酵母及动物肝脏中提取。</w:t>
      </w:r>
      <w:r>
        <w:t>的印刷油墨、木材清漆、金属涂层、纸张涂料、黏合剂和电子光</w:t>
      </w:r>
    </w:p>
    <w:p>
      <w:r>
        <w:t>1507_硫叶立德sulfur yli des</w:t>
      </w:r>
      <w:r>
        <w:t>两性离子化合物，其通式为</w:t>
      </w:r>
      <w:r>
        <w:t>刻胶。</w:t>
      </w:r>
      <w:r>
        <w:t>R</w:t>
      </w:r>
      <w:r>
        <w:t>R</w:t>
      </w:r>
      <w:r>
        <w:t>8-8、</w:t>
      </w:r>
      <w:r>
        <w:t>。烃基衍生物不稳定；若含有羰基、氰基、磺</w:t>
      </w:r>
      <w:r>
        <w:t>R+</w:t>
      </w:r>
      <w:r>
        <w:t>酰基等则稳定存在。分子中除静电吸引之外，与磷类似，S也</w:t>
      </w:r>
      <w:r>
        <w:t>动用α-轨道，使C°上的电子离域化，从而促进S-C之间的</w:t>
      </w:r>
      <w:r>
        <w:t>R'</w:t>
      </w:r>
      <w:r>
        <w:t>R</w:t>
      </w:r>
      <w:r>
        <w:t>稳定，故又有一种表示方法：</w:t>
      </w:r>
      <w:r>
        <w:t>。硫叶立德来自硫</w:t>
      </w:r>
      <w:r>
        <w:t>硫冠醚。由于硫是软碱，以硫替代了冠醚环上的氧后，对重金</w:t>
      </w:r>
      <w:r>
        <w:t>R²</w:t>
      </w:r>
      <w:r>
        <w:t>R"</w:t>
      </w:r>
      <w:r>
        <w:t>属和过渡金属表现出特异的络合作用，能形成稳定的络合物。</w:t>
      </w:r>
      <w:r>
        <w:t>醚、亚砜与卤代烃的反应，生成RS+x9，后者在碱性介质</w:t>
      </w:r>
      <w:r>
        <w:t>特别是硫杂冠醚的聚合物(鉴合树脂)在络合金属离子等方面</w:t>
      </w:r>
      <w:r>
        <w:t>(NaOH或LiN R 2) 即生成硫叶立德。是合成环氧化合物及杂</w:t>
      </w:r>
      <w:r>
        <w:t>的应用，引起了人们广泛的兴趣。通常以α，w-二卤代物与硫</w:t>
      </w:r>
      <w:r>
        <w:t>环化合物的重要手段。</w:t>
      </w:r>
      <w:r>
        <w:t>化钠或α，w-二巯基化合物反应制得。</w:t>
      </w:r>
    </w:p>
    <w:p>
      <w:r>
        <w:t>1507_硫茚</w:t>
      </w:r>
      <w:r>
        <w:t>benz alb] thiophene； thian aph the ne； thi on aph the ne</w:t>
      </w:r>
      <w:r>
        <w:t>又名苯并噻吩。薄片状结晶。有的气味。密度</w:t>
      </w:r>
      <w:r>
        <w:t>1.1486g/cm(36℃)。折射率n1.6302。熔点</w:t>
      </w:r>
      <w:r>
        <w:t>31.32℃。沸点221℃。不溶于水。易溶于醇醚、</w:t>
      </w:r>
      <w:r>
        <w:t>苯、氯仿、丙酮等有机溶剂。易发生磺化反应。在光和空气中</w:t>
      </w:r>
      <w:r>
        <w:t>酸碱存在下易发生开环聚合。与硫醇(RSH) 、乙醇</w:t>
      </w:r>
      <w:r>
        <w:t>暴露会变成淡褐色。工业上主要由粗萘中提取。也可用苯乙</w:t>
      </w:r>
      <w:r>
        <w:t>(C2HsOH) 发生开环加成反应， 分别生成乙二硫醇单醚</w:t>
      </w:r>
      <w:r>
        <w:t>烯或乙苯与硫化氢合成或由噻吩和苯环缩合制得。用作杀菌</w:t>
      </w:r>
      <w:r>
        <w:t>(HSCHzCH2SR) 、β-巯基乙醚(HSCH2CH2OC2Hs) 。可用环</w:t>
      </w:r>
      <w:r>
        <w:t>剂、除莠剂、杀虫剂。也用作植物生长激素和合成还原染</w:t>
      </w:r>
      <w:r>
        <w:t>氧乙烷与硫代酰胺反应制取。用作有机合成试剂。</w:t>
      </w:r>
      <w:r>
        <w:t>料等。</w:t>
      </w:r>
    </w:p>
    <w:p>
      <w:r>
        <w:t>1507_硫茚羟</w:t>
      </w:r>
      <w:r>
        <w:t>thio in do xyl； 3-hydroxy thi on aph the ne针状结晶</w:t>
      </w:r>
      <w:r>
        <w:t>(由水重结晶)。熔点71℃。</w:t>
      </w:r>
      <w:r>
        <w:t>一OH一</w:t>
      </w:r>
      <w:r>
        <w:t>易溶于普通的有机溶剂。难</w:t>
      </w:r>
      <w:r>
        <w:t>溶于冷水，溶于碱后易被氧</w:t>
      </w:r>
      <w:r>
        <w:t>机溶剂。可被氧化剂氧化为三亚甲基砜。高温加热时，发生</w:t>
      </w:r>
      <w:r>
        <w:t>化。放置空气中时，会变为红色。以巯基乙酸苯基醚与三氯</w:t>
      </w:r>
      <w:r>
        <w:t>裂解生成乙烯和硫甲醛。与碘甲烷、氯等发生开环反应，分别</w:t>
      </w:r>
      <w:r>
        <w:t>化铝或浓硫酸处理或用硫(邻羧苯基)巯基乙酸与乙酐共热制</w:t>
      </w:r>
      <w:r>
        <w:t>生成化碘化二甲基-3-碘代丙基锍(ICH.CH.CH， SMe2I) 。氯</w:t>
      </w:r>
      <w:r>
        <w:t>取。用作制取硫蓝的原料。</w:t>
      </w:r>
    </w:p>
    <w:p>
      <w:r>
        <w:t>1507_硫杂丙烯环-1，1-二氧化物</w:t>
      </w:r>
      <w:r>
        <w:t>thi irene-1， 1-dioxide； vinyl ene</w:t>
      </w:r>
      <w:r>
        <w:t>sulfone不稳定， 其衍生物(在碳上带有芳基</w:t>
      </w:r>
      <w:r>
        <w:t>HC=</w:t>
      </w:r>
      <w:r>
        <w:t>CH</w:t>
      </w:r>
      <w:r>
        <w:t>的)可稳定存在，是兰贝格-贝克隆德反应</w:t>
      </w:r>
      <w:r>
        <w:t>(Ramberg-Backlund reaction) 的中间体。参</w:t>
      </w:r>
      <w:r>
        <w:t>·见2，3-二芳基硫杂丙烯环-1，1-二氧化物。</w:t>
      </w:r>
    </w:p>
    <w:p>
      <w:r>
        <w:t>1507_硫杂蒽酮类光敏引发剂light sensitizer thio xanthones</w:t>
      </w:r>
      <w:r>
        <w:t>又称噻吨酮光敏引发剂。一系列硫杂蒽酮</w:t>
      </w:r>
      <w:r>
        <w:t>衍生物，其化学结构式可用通式表示。</w:t>
      </w:r>
      <w:r>
        <w:t>2Y</w:t>
      </w:r>
      <w:r>
        <w:t>1，2，3，4上的任何一个位置可以被取代基</w:t>
      </w:r>
      <w:r>
        <w:t>X</w:t>
      </w:r>
      <w:r>
        <w:t>取代，但2，4位被取代为多，这里X和Y可</w:t>
      </w:r>
      <w:r>
        <w:t>以是相同的，也可以是不同的，主要衍生物</w:t>
      </w:r>
      <w:r>
        <w:t>见下表：</w:t>
      </w:r>
      <w:r>
        <w:t>化合物</w:t>
      </w:r>
      <w:r>
        <w:t>X</w:t>
      </w:r>
      <w:r>
        <w:t>Y</w:t>
      </w:r>
      <w:r>
        <w:t>实用性</w:t>
      </w:r>
      <w:r>
        <w:t>噻吨酮</w:t>
      </w:r>
      <w:r>
        <w:t>2-氯噻吨酮(CTX)</w:t>
      </w:r>
      <w:r>
        <w:t>C-一</w:t>
      </w:r>
      <w:r>
        <w:t>常用</w:t>
      </w:r>
      <w:r>
        <w:t>2-甲基噻吨酮</w:t>
      </w:r>
      <w:r>
        <w:t>CH一</w:t>
      </w:r>
    </w:p>
    <w:p>
      <w:r>
        <w:t>1507_2-乙基噻吨耐</w:t>
      </w:r>
      <w:r>
        <w:t>CH3CH2一</w:t>
      </w:r>
      <w:r>
        <w:t>2-异丙基噻吨酮</w:t>
      </w:r>
      <w:r>
        <w:t>(CH3)2CH一</w:t>
      </w:r>
      <w:r>
        <w:t>常用</w:t>
      </w:r>
      <w:r>
        <w:t>2-叔丁基噻吨酮</w:t>
      </w:r>
      <w:r>
        <w:t>(CH：)C一</w:t>
      </w:r>
      <w:r>
        <w:t>2-苯基噻吨酮</w:t>
      </w:r>
      <w:r>
        <w:t>H-</w:t>
      </w:r>
      <w:r>
        <w:t>CHs-</w:t>
      </w:r>
      <w:r>
        <w:t>(熔点130~131.5℃)</w:t>
      </w:r>
      <w:r>
        <w:t>2-苯甲基噻吨酮</w:t>
      </w:r>
      <w:r>
        <w:t>H一</w:t>
      </w:r>
      <w:r>
        <w:t>CfHs CH 2一</w:t>
      </w:r>
      <w:r>
        <w:t>2-环己基噻吨酮</w:t>
      </w:r>
      <w:r>
        <w:t>(熔点86~88℃)</w:t>
      </w:r>
      <w:r>
        <w:t>H-</w:t>
      </w:r>
      <w:r>
        <w:t>CHu一</w:t>
      </w:r>
      <w:r>
        <w:t>4-异丙基噻吨酮</w:t>
      </w:r>
      <w:r>
        <w:t>H一</w:t>
      </w:r>
      <w:r>
        <w:t>(CH3)2CH一</w:t>
      </w:r>
      <w:r>
        <w:t>(熔点104~106℃)</w:t>
      </w:r>
      <w:r>
        <w:t>2-乙酰基吵吨酮</w:t>
      </w:r>
      <w:r>
        <w:t>H一</w:t>
      </w:r>
      <w:r>
        <w:t>(CH3)CO-</w:t>
      </w:r>
      <w:r>
        <w:t>2，4-二异丙基吨酮</w:t>
      </w:r>
      <w:r>
        <w:t>(CH3)2CH一</w:t>
      </w:r>
      <w:r>
        <w:t>(CH3)2CH一</w:t>
      </w:r>
      <w:r>
        <w:t>常用</w:t>
      </w:r>
    </w:p>
    <w:p>
      <w:r>
        <w:t>1507_2，4-二乙基噻吨酮</w:t>
      </w:r>
      <w:r>
        <w:t>CHCH 2-</w:t>
      </w:r>
      <w:r>
        <w:t>CH3CH2一</w:t>
      </w:r>
      <w:r>
        <w:t>常用</w:t>
      </w:r>
      <w:r>
        <w:t>硫杂蒽酮衍生物是高效的光敏引发剂，可广泛应用于光固化</w:t>
      </w:r>
      <w:r>
        <w:t>的印刷油墨、木材清漆、金属涂层、纸张涂料、黏合剂和电子光</w:t>
      </w:r>
      <w:r>
        <w:t>刻胶。</w:t>
      </w:r>
    </w:p>
    <w:p>
      <w:r>
        <w:t>1507_硫杂冠醚</w:t>
      </w:r>
      <w:r>
        <w:t>thia crown ethers以硫原子替代冠醚中部分氧</w:t>
      </w:r>
      <w:r>
        <w:t>原子的产物。若环系中含有氧、硫原</w:t>
      </w:r>
      <w:r>
        <w:t>子，称为硫杂冠醚，例如2，8，15，21-</w:t>
      </w:r>
      <w:r>
        <w:t>四硫</w:t>
      </w:r>
      <w:r>
        <w:t>杂-5，8-二</w:t>
      </w:r>
      <w:r>
        <w:t>氧杂三环</w:t>
      </w:r>
      <w:r>
        <w:t>[20.4.0.09.14]二十六烷。若环系</w:t>
      </w:r>
      <w:r>
        <w:t>中所有的氧都被硫所取代，则称为全</w:t>
      </w:r>
      <w:r>
        <w:t>硫冠醚。由于硫是软碱，以硫替代了冠醚环上的氧后，对重金</w:t>
      </w:r>
      <w:r>
        <w:t>属和过渡金属表现出特异的络合作用，能形成稳定的络合物。</w:t>
      </w:r>
      <w:r>
        <w:t>特别是硫杂冠醚的聚合物(鉴合树脂)在络合金属离子等方面</w:t>
      </w:r>
      <w:r>
        <w:t>的应用，引起了人们广泛的兴趣。通常以α，w-二卤代物与硫</w:t>
      </w:r>
      <w:r>
        <w:t>化钠或α，w-二巯基化合物反应制得。</w:t>
      </w:r>
    </w:p>
    <w:p>
      <w:r>
        <w:t>1507_硫杂环丙烷</w:t>
      </w:r>
      <w:r>
        <w:t>thi iran e； ethylene sulfide.又称硫杂丙环、环</w:t>
      </w:r>
      <w:r>
        <w:t>硫乙烷。无色液体。沸点55~56℃(分解)。</w:t>
      </w:r>
      <w:r>
        <w:t>CH2</w:t>
      </w:r>
      <w:r>
        <w:t>-CH2</w:t>
      </w:r>
      <w:r>
        <w:t>折射率nb1.4914。相对密度d31.0113.不</w:t>
      </w:r>
      <w:r>
        <w:t>\&amp;</w:t>
      </w:r>
      <w:r>
        <w:t>溶于水，易溶于丙酮、氯仿等有机溶剂。在</w:t>
      </w:r>
      <w:r>
        <w:t>酸碱存在下易发生开环聚合。与硫醇(RSH) 、乙醇</w:t>
      </w:r>
      <w:r>
        <w:t>(C2HsOH) 发生开环加成反应， 分别生成乙二硫醇单醚</w:t>
      </w:r>
      <w:r>
        <w:t>(HSCHzCH2SR) 、β-巯基乙醚(HSCH2CH2OC2Hs) 。可用环</w:t>
      </w:r>
      <w:r>
        <w:t>氧乙烷与硫代酰胺反应制取。用作有机合成试剂。</w:t>
      </w:r>
    </w:p>
    <w:p>
      <w:r>
        <w:t>1507_硫杂环丁烷trim ethylene sulfide； thia cyclo butane</w:t>
      </w:r>
      <w:r>
        <w:t>又称</w:t>
      </w:r>
      <w:r>
        <w:t>硫杂丁环。气味难闻的无色液体。沸点</w:t>
      </w:r>
      <w:r>
        <w:t>94.7℃。折射率n?1.5102。相对密度</w:t>
      </w:r>
      <w:r>
        <w:t>d31.0200。不溶于水，溶于乙醇、丙酮、苯等有</w:t>
      </w:r>
      <w:r>
        <w:t>机溶剂。可被氧化剂氧化为三亚甲基砜。高温加热时，发生</w:t>
      </w:r>
      <w:r>
        <w:t>裂解生成乙烯和硫甲醛。与碘甲烷、氯等发生开环反应，分别</w:t>
      </w:r>
      <w:r>
        <w:t>生成化碘化二甲基-3-碘代丙基锍(ICH.CH.CH， SMe2I) 。氯</w:t>
      </w:r>
      <w:r>
        <w:t>化3-氯代丙基硫(ClCH2CH2CH2SCI) 及二(3-氯代丙基) 二硫</w:t>
      </w:r>
      <w:r>
        <w:t>[(CICH2CH2CH 2) 2S 2] 。可用1， 3-二溴丙烷与硫化钠反应制</w:t>
      </w:r>
      <w:r>
        <w:t>取，用作有机合成试剂。</w:t>
      </w:r>
    </w:p>
    <w:p>
      <w:r>
        <w:t>1508_硫杂环庚烷</w:t>
      </w:r>
      <w:r>
        <w:t>thia cyclo heptane</w:t>
      </w:r>
      <w:r>
        <w:t>又称硫杂庚环。沸点</w:t>
      </w:r>
      <w:r>
        <w:t>174℃。折射率n1.5125。用高锰酸钾氧化，易成</w:t>
      </w:r>
      <w:r>
        <w:t>砜(熔点70.5~71℃)。与碘甲烷成盐(熔点141.5</w:t>
      </w:r>
      <w:r>
        <w:t>~142℃)。用1，6-二澳己烷与硫化钠加热制取。</w:t>
      </w:r>
      <w:r>
        <w:t>本品作为合成含硫杂环庚烷类一系列化合物的起</w:t>
      </w:r>
      <w:r>
        <w:t>CHs</w:t>
      </w:r>
      <w:r>
        <w:t>s+-x</w:t>
      </w:r>
      <w:r>
        <w:t>始试剂，现已从它合成的有</w:t>
      </w:r>
      <w:r>
        <w:t>SO2</w:t>
      </w:r>
      <w:r>
        <w:t>`OH</w:t>
      </w:r>
      <w:r>
        <w:t>HO</w:t>
      </w:r>
      <w:r>
        <w:t>(X=OCH(CH 3) 2、OC(CH 3) 3，</w:t>
      </w:r>
      <w:r>
        <w:t>)等。</w:t>
      </w:r>
      <w:r>
        <w:t>OH</w:t>
      </w:r>
      <w:r>
        <w:t>硫(杂)茂</w:t>
      </w:r>
      <w:r>
        <w:t>见噻吩</w:t>
      </w:r>
      <w:r>
        <w:t>1956。</w:t>
      </w:r>
    </w:p>
    <w:p>
      <w:r>
        <w:t>1508_硫酯抗氧剂thioester antioxidant为防止高分子化合物</w:t>
      </w:r>
      <w:r>
        <w:t>的氧化劣化而加人的硫酯化合物。其抗氧机理为：硫类化合</w:t>
      </w:r>
      <w:r>
        <w:t>物在分解过氧化物的过程中生成的次磺酸等酸性物质对氢</w:t>
      </w:r>
      <w:r>
        <w:t>过氧化物的分解有催化作用，从而显示良好的抗氧性能。这</w:t>
      </w:r>
      <w:r>
        <w:t>类抗氧剂主要有：硫代二丙酸酯、二月桂酯(DLT P) 、硫代二</w:t>
      </w:r>
      <w:r>
        <w:t>丙酸双十八酯(DSTP) 等。</w:t>
      </w:r>
    </w:p>
    <w:p>
      <w:r>
        <w:t>1508_硫状态分析sulphur speciation对含硫物质中硫存在的</w:t>
      </w:r>
      <w:r>
        <w:t>化学状态进行分析鉴定。包括硫的价态或氧化数、原子结合</w:t>
      </w:r>
      <w:r>
        <w:t>的方式(键型、基团、离子)、分子的存在形式(物相、分子结构)</w:t>
      </w:r>
      <w:r>
        <w:t>等。硫有2种同素异形体(斜方硫和单斜硫)，4种价态(一2、</w:t>
      </w:r>
      <w:r>
        <w:t>0、+2和+6价)以及硫化物、硫酸盐等无机物和烷基硫、巯基</w:t>
      </w:r>
      <w:r>
        <w:t>硫、炭基硫、</w:t>
      </w:r>
      <w:r>
        <w:t>基与硫代等有机物，广泛存在于自然界与人类</w:t>
      </w:r>
      <w:r>
        <w:t>活动过程中，硫的状态分析较多采用近代的物理方法，如X</w:t>
      </w:r>
      <w:r>
        <w:t>射线光电子能谱(ESCA， XPS) 、高分辨双晶X射线荧光光</w:t>
      </w:r>
      <w:r>
        <w:t>谱、激光微探针质谱(LA MMS) 、二次离子质谱(SIMS) 等可</w:t>
      </w:r>
      <w:r>
        <w:t>分析硫存在的价态、氧化数、基团等，用此技术已对煤、大气飘</w:t>
      </w:r>
      <w:r>
        <w:t>尘、植物叶片、土壤中硫的价态进行了鉴定。质谱、顺磁共振、</w:t>
      </w:r>
      <w:r>
        <w:t>核磁共振、傅里叶转换红外光谱(FTIR) 和X射线衍射等可</w:t>
      </w:r>
      <w:r>
        <w:t>分析物质中含硫的基团、各种有机硫化物及其结构、物相(化</w:t>
      </w:r>
      <w:r>
        <w:t>合物存在形式)等。</w:t>
      </w:r>
    </w:p>
    <w:p>
      <w:r>
        <w:t>1508_馏程distil tion range一般指液体或液体混合物的初馏</w:t>
      </w:r>
      <w:r>
        <w:t>(沸)点与终馏(沸)点之间的范围。产品质量的一种指标。有</w:t>
      </w:r>
      <w:r>
        <w:t>些较窄，有些较宽。纯粹物质沸点不变，只有两组分以上的液</w:t>
      </w:r>
      <w:r>
        <w:t>体混合物才有馏程。混合物各组分沸点差别愈大馏程也愈</w:t>
      </w:r>
      <w:r>
        <w:t>宽。如汽油的馏程是40~200℃。</w:t>
      </w:r>
    </w:p>
    <w:p>
      <w:r>
        <w:t>1508_馏出液distillate蒸馏操作中， 蒸馏塔(或蒸馏器) 顶部送</w:t>
      </w:r>
      <w:r>
        <w:t>出的蒸汽经冷凝器冷凝后，作为蒸馏产物的那部分液体称为</w:t>
      </w:r>
      <w:r>
        <w:t>馏出液。一般用馏出液中易挥发组分的组成来衡量蒸馏塔的</w:t>
      </w:r>
      <w:r>
        <w:t>分离程度。</w:t>
      </w:r>
    </w:p>
    <w:p>
      <w:r>
        <w:t>1508_馏分cut fraction</w:t>
      </w:r>
      <w:r>
        <w:t>在精馏塔中，因液体混合物各组分的</w:t>
      </w:r>
      <w:r>
        <w:t>沸点不同(即不挥发度不同)而从塔顶或塔身某高度处馏出的</w:t>
      </w:r>
      <w:r>
        <w:t>产物。主要是液体，有的是气体。例如精馏原油时分离出的</w:t>
      </w:r>
      <w:r>
        <w:t>碳二分、碳三馏分、碳四馏分、碳五馏分等。</w:t>
      </w:r>
    </w:p>
    <w:p>
      <w:r>
        <w:t>1508_馏分油加氢精制</w:t>
      </w:r>
      <w:r>
        <w:t>distillate oil hydrogen refining重油、渣</w:t>
      </w:r>
      <w:r>
        <w:t>油以外的石油馏分，包括二次加工产品的加氢精制过程。高</w:t>
      </w:r>
      <w:r>
        <w:t>硫原油蒸馏得到的直馏柴油含硫经常超标，其所用加氢精制</w:t>
      </w:r>
      <w:r>
        <w:t>条件比较缓和， 反应压力取4MPa、温度取320℃左右即可。</w:t>
      </w:r>
      <w:r>
        <w:t>而直馏煤油为降低芳烃含量</w:t>
      </w:r>
      <w:r>
        <w:t>改善烟点， 则需要取5~7MPa</w:t>
      </w:r>
      <w:r>
        <w:t>和230~300℃。焦化或裂化(包括减黏)汽油中含有少量硫、</w:t>
      </w:r>
      <w:r>
        <w:t>氮和烯烃，安定性差，其加氢精</w:t>
      </w:r>
      <w:r>
        <w:t>为3~4MPa、温度</w:t>
      </w:r>
      <w:r>
        <w:t>320~330℃。焦化柴油含有较多硫</w:t>
      </w:r>
      <w:r>
        <w:t>化合物，催化裂化柴油</w:t>
      </w:r>
      <w:r>
        <w:t>含有大量芳烃，脱除它们或予以饱和则需要更高的压力(6~</w:t>
      </w:r>
      <w:r>
        <w:t>8MPa) 。重质馏分油(包括脱沥青油) 含有硫、氮以及少量金</w:t>
      </w:r>
      <w:r>
        <w:t>和稠环芳烃，如进一步加工(如催化裂化)环保有不良影响，</w:t>
      </w:r>
      <w:r>
        <w:t>需加氢精制，其条件比较苛刻，如减压馏分油一般要求压力</w:t>
      </w:r>
      <w:r>
        <w:t>6~8MPa、温度360℃， 而脱沥背油则要求压力8~10MPa、温</w:t>
      </w:r>
      <w:r>
        <w:t>度360~380℃。</w:t>
      </w:r>
    </w:p>
    <w:p>
      <w:r>
        <w:t>1508_榴辉岩eclogite</w:t>
      </w:r>
      <w:r>
        <w:t>主要由石榴子石和辉石组成的深成</w:t>
      </w:r>
      <w:r>
        <w:t>压变质岩。榴辉岩是地深高温(450~750℃)、高压</w:t>
      </w:r>
      <w:r>
        <w:t>(1.1×109~1.5×10°Pa)条件下的产物，产于麻粒岩相或角</w:t>
      </w:r>
      <w:r>
        <w:t>闪岩相高压变质带中。其形成原岩主要是地幔岩或下地壳层</w:t>
      </w:r>
      <w:r>
        <w:t>中的富铁镁质岩。榴辉岩色深，显晶粗粒不等粒变晶结构，块</w:t>
      </w:r>
      <w:r>
        <w:t>状构造、密度大。除石榴子石、辉石外，还含有少量石英、蓝晶</w:t>
      </w:r>
      <w:r>
        <w:t>石、橄榄石、金红石等矿物；对研究深部地质作用有重要意义。</w:t>
      </w:r>
    </w:p>
    <w:p>
      <w:r>
        <w:t>1508_瘤胃菌丛培养物rumen bacterium-culture</w:t>
      </w:r>
      <w:r>
        <w:t>瘤胃是反刍动</w:t>
      </w:r>
      <w:r>
        <w:t>物的第一胃，又称反刍胃。在瘤胃中有一个共生菌丛，利用这</w:t>
      </w:r>
      <w:r>
        <w:t>一菌丛培养各种消化酶，能达到提高饲料利用率，促进动物生</w:t>
      </w:r>
      <w:r>
        <w:t>长发育的目的。瘤胃菌丛培养物是由瘤胃消化液及部分被消</w:t>
      </w:r>
      <w:r>
        <w:t>化但尚未进人肠道的瘤</w:t>
      </w:r>
      <w:r>
        <w:t>胃内容物</w:t>
      </w:r>
      <w:r>
        <w:t>经低温干燥制成的粉状物。</w:t>
      </w:r>
      <w:r>
        <w:t>以前是采用居宰反刍动物直接提取的办法生产。现在多采用</w:t>
      </w:r>
      <w:r>
        <w:t>人工瘤胃生产。目前，由于</w:t>
      </w:r>
      <w:r>
        <w:t>尚无法完全模拟天然瘤</w:t>
      </w:r>
      <w:r>
        <w:t>胃的一切生理生化环境及其内容物的组成，人工瘤胃菌丛培</w:t>
      </w:r>
      <w:r>
        <w:t>养物与天然产物有较大差别</w:t>
      </w:r>
      <w:r>
        <w:t>后者比前者成分复杂得多，尤其</w:t>
      </w:r>
      <w:r>
        <w:t>是未知生长因子方面更是无法相比。但在获得的酶类的含量</w:t>
      </w:r>
      <w:r>
        <w:t>方面人工瘤胃较优。瘤胃菌丛培养物作为饲</w:t>
      </w:r>
      <w:r>
        <w:t>料添加剂用于犊</w:t>
      </w:r>
      <w:r>
        <w:t>牛日粮或犊牛、仔猪的人工乳中，能显著提高饲料利用率，使</w:t>
      </w:r>
      <w:r>
        <w:t>饲料中纤维素、粗蛋白的利用率分别提高8.5%和9.4%。</w:t>
      </w:r>
    </w:p>
    <w:p>
      <w:r>
        <w:t>1508_鎏金gilding又称涂金。在器物表面上或建筑物上涂一</w:t>
      </w:r>
      <w:r>
        <w:t>层金的表面饰金工艺。在战国初期就发明了这种工艺；现在</w:t>
      </w:r>
      <w:r>
        <w:t>得到进一步发展。鎏金层牢固、耐久、化学性质稳定，不会锈</w:t>
      </w:r>
      <w:r>
        <w:t>蚀，可长期保持华丽的光泽。鎏金工艺过程：杀金，制作金汞</w:t>
      </w:r>
      <w:r>
        <w:t>齐(又称金泥)、黄金与水银比例为1：7。抹金，把金泥涂抹在</w:t>
      </w:r>
      <w:r>
        <w:t>清洁的器物表面上，并用细漆刷把金泥刷均匀。开金，蒸发金</w:t>
      </w:r>
      <w:r>
        <w:t>泥中水银、捶打、擦拭和擦净。压光，把鎏金面的黄金压平，使</w:t>
      </w:r>
      <w:r>
        <w:t>金属与基面结合牢固，金属完整、均匀、孔隙率小和色泽光匀。</w:t>
      </w:r>
      <w:r>
        <w:t>用于建筑物、工艺品、佛像和文物表面装饰。</w:t>
      </w:r>
    </w:p>
    <w:p>
      <w:r>
        <w:t>1508_柳穿鱼苷pect olin arin； pec to lina ro side又称果胶里哪苷。</w:t>
      </w:r>
      <w:r>
        <w:t>HQ</w:t>
      </w:r>
      <w:r>
        <w:t>O</w:t>
      </w:r>
      <w:r>
        <w:t>·CH2</w:t>
      </w:r>
      <w:r>
        <w:t>CH3</w:t>
      </w:r>
      <w:r>
        <w:t>-O</w:t>
      </w:r>
      <w:r>
        <w:t>OH</w:t>
      </w:r>
      <w:r>
        <w:t>&gt;-0CH</w:t>
      </w:r>
      <w:r>
        <w:t>OH OH HO</w:t>
      </w:r>
      <w:r>
        <w:t>OCho</w:t>
      </w:r>
      <w:r>
        <w:t>OHO</w:t>
      </w:r>
      <w:r>
        <w:t>无色针状结晶(由甲醇中)。熔点254~255℃(分解)。植物</w:t>
      </w:r>
      <w:r>
        <w:t>来源有玄参科植物柳穿鱼(L inara vulgaris Mill) 的叶、花， 菊</w:t>
      </w:r>
      <w:r>
        <w:t>科植物台湾蓟(Cirsium japonica DC.var.takao en seki tamu-</w:t>
      </w:r>
      <w:r>
        <w:t>ra)叶等。具有止血作用，柳穿鱼植物可作利尿剂和轻泻剂，</w:t>
      </w:r>
      <w:r>
        <w:t>柳穿鱼苷为其有效成分。</w:t>
      </w:r>
    </w:p>
    <w:p>
      <w:r>
        <w:t>1508_柳醇见水杨苷2149.</w:t>
      </w:r>
    </w:p>
    <w:p>
      <w:r>
        <w:t>1508_柳氮磺胺吡啶sulfasalazine又称水杨酸偶氮磺胺吡啶。</w:t>
      </w:r>
      <w:r>
        <w:t>HOO C、</w:t>
      </w:r>
      <w:r>
        <w:t>HO一</w:t>
      </w:r>
      <w:r>
        <w:t>-N-N-</w:t>
      </w:r>
      <w:r>
        <w:t>&gt;SO2-NH-</w:t>
      </w:r>
      <w:r>
        <w:t>棕黄色粉末。熔点240~245℃(分解)。微溶于乙醇，几乎不</w:t>
      </w:r>
      <w:r>
        <w:t>溶于水、乙醚、氯仿。以2-对氨基苯磺酰氨基吡啶为原料制</w:t>
      </w:r>
      <w:r>
        <w:t>得。适用于溃疡性结肠炎。对急性和慢性均有一定疗效。且</w:t>
      </w:r>
      <w:r>
        <w:t>可防止复发。制剂为片剂。</w:t>
      </w:r>
    </w:p>
    <w:p>
      <w:r>
        <w:t>1508_柳氮磺胺嘧啶salazosulfadimidine又名水杨酸偶氮磺胺</w:t>
      </w:r>
      <w:r>
        <w:t>HOO C</w:t>
      </w:r>
      <w:r>
        <w:t>CH；</w:t>
      </w:r>
      <w:r>
        <w:t>HO一</w:t>
      </w:r>
      <w:r>
        <w:t>-N=N-</w:t>
      </w:r>
      <w:r>
        <w:t>-SO2NH一</w:t>
      </w:r>
      <w:r>
        <w:t>N-</w:t>
      </w:r>
      <w:r>
        <w:t>~CH</w:t>
      </w:r>
      <w:r>
        <w:t>二甲嘧啶。黄色无臭粉末。熔点207℃。微溶于醇，几乎不</w:t>
      </w:r>
      <w:r>
        <w:t>溶于水。以[N-2-(4，6-二甲基嘧啶基)]对胺基苯磺酰胺经</w:t>
      </w:r>
      <w:r>
        <w:t>重氮化后与水杨酸偶合制得。用于治疗慢性溃疡性结肠炎。</w:t>
      </w:r>
    </w:p>
    <w:p>
      <w:r>
        <w:t>1508_柳酸见邻羟基苯甲酸1455。</w:t>
      </w:r>
    </w:p>
    <w:p>
      <w:r>
        <w:t>1508_柳叶木兰碱sali cif oline又称沙里西弗林。季铵碱。其</w:t>
      </w:r>
      <w:r>
        <w:t>盐酸盐为白色颗粒状或棱柱状结晶(由乙醇中)，熔点258~</w:t>
      </w:r>
      <w:r>
        <w:t>259℃(分解)。易溶于水、甲醇、乙</w:t>
      </w:r>
      <w:r>
        <w:t>可使离解度加大。1900年冈伯格(M.Gomberg) 用三苯氯甲烷与</w:t>
      </w:r>
      <w:r>
        <w:t>HO、</w:t>
      </w:r>
      <w:r>
        <w:t>醇。水溶液与三氯化铁试液反应呈</w:t>
      </w:r>
      <w:r>
        <w:t>银粉在二氧化碳气流中作用制得六苯乙烷，并进行了关于自由基</w:t>
      </w:r>
      <w:r>
        <w:t>CH0^</w:t>
      </w:r>
      <w:r>
        <w:t>+N(C Hz 3绿色， 与浓硝酸反应呈黄色。其苦味</w:t>
      </w:r>
      <w:r>
        <w:t>的许多研究。1968年经证实他所制得的并非六苯乙烷而是1，1-</w:t>
      </w:r>
      <w:r>
        <w:t>酸盐为黄色针状或颗粒状结晶(由丙</w:t>
      </w:r>
      <w:r>
        <w:t>二苯亚甲基-4三苯甲基-2，5-环己二烯。在自由基化学发展史上</w:t>
      </w:r>
      <w:r>
        <w:t>酮中)，熔点181~182℃(分解)。植物来源有木兰科植物木</w:t>
      </w:r>
      <w:r>
        <w:t>本化合物占有一席之地。</w:t>
      </w:r>
      <w:r>
        <w:t>兰(Magnolia lili flora Des r.) 的树皮， 白兰花(M.alba DC.)</w:t>
      </w:r>
      <w:r>
        <w:t>的根、茎、皮等。具有箭毒样作用及神经节阻断作用。</w:t>
      </w:r>
      <w:r>
        <w:t>(C3H，)3沸点285℃。无色透明液体，易燃。在浓硫酸作用</w:t>
      </w:r>
    </w:p>
    <w:p>
      <w:r>
        <w:t>1509_柳叶水甘草碱taber so nine</w:t>
      </w:r>
      <w:r>
        <w:t>又称它波宁，水甘草碱等。油</w:t>
      </w:r>
      <w:r>
        <w:t>下， Si-O-Si键断裂， 生成(CsH/) SiH SO和</w:t>
      </w:r>
      <w:r>
        <w:t>状液体。其盐酸盐(由乙醇中结晶)熔点</w:t>
      </w:r>
      <w:r>
        <w:t>[(C3H)3Si]2SO4。与无水氯化氢反应时，Si--O--Si键断裂，</w:t>
      </w:r>
      <w:r>
        <w:t>199~199.5℃。旋光度[α]]-333(c=</w:t>
      </w:r>
      <w:r>
        <w:t>生成三丙基氯硅烷。碱金属的氢氧化物及其醇盐和硅醇盐均</w:t>
      </w:r>
      <w:r>
        <w:t>2.5，甲醇)。植物来源有夹竹桃科植物</w:t>
      </w:r>
      <w:r>
        <w:t>cHs柳叶水甘草[Am on it a bene no ay</w:t>
      </w:r>
      <w:r>
        <w:t>能使Si-O-Si键断裂。可由三丙基氯硅烷水解缩合来制</w:t>
      </w:r>
      <w:r>
        <w:t>COOCH； Walt.(A.salicifolia) ] 的叶， 长春花</w:t>
      </w:r>
      <w:r>
        <w:t>取。可用作直链聚硅氧烷的封端剂。</w:t>
      </w:r>
      <w:r>
        <w:t>[Cant haran thus rose us(L.) G.Don.]</w:t>
      </w:r>
      <w:r>
        <w:t>晶系采用的正当品格，一般取六重轴或六重反轴的方向为主</w:t>
      </w:r>
      <w:r>
        <w:t>的种子。具有降压作用。</w:t>
      </w:r>
      <w:r>
        <w:t>轴C，其品格参数具有a=b+c，a=p=90°，y=120°的特征。</w:t>
      </w:r>
      <w:r>
        <w:t>锍锍音柳(Iiu) 。(一) matte有色重金属硫化矿火法治</w:t>
      </w:r>
      <w:r>
        <w:t>金过程中生成的各种硫化物的共熔体。是重要的中间产物。</w:t>
      </w:r>
      <w:r>
        <w:t>的c轴主轴方向存在六重轴或六重反轴特征对称元素的晶体</w:t>
      </w:r>
      <w:r>
        <w:t>例如熔炼硫化铜矿石则成铜锍，其主要组分是硫化铜和硫化</w:t>
      </w:r>
      <w:r>
        <w:t>铁。铜锍与硅石等助熔剂共热，同时吹人空气，即转化为粗制</w:t>
      </w:r>
      <w:r>
        <w:t>归属六方晶系。六方晶系特征对称性决定了六方晶系晶胞对</w:t>
      </w:r>
      <w:r>
        <w:t>铜，可用电解法等精炼。此外，还有镍锍、铅锍、铜镍锍、铜铅</w:t>
      </w:r>
      <w:r>
        <w:t>应的基向量特点是：副轴a和万均与主轴C垂直，二个副轴基</w:t>
      </w:r>
      <w:r>
        <w:t>锍等。(二) sulfo nium</w:t>
      </w:r>
      <w:r>
        <w:t>又称硫离子，指阳离子SH3+或取</w:t>
      </w:r>
      <w:r>
        <w:t>向址的大小相等，副轴间的夹角为120°，即其晶胞参数具有</w:t>
      </w:r>
      <w:r>
        <w:t>代的该阳离子RS+(R代表烃基或取代的烃基)。锍的盐类</w:t>
      </w:r>
      <w:r>
        <w:t>a=b产c，a=β=90°，y=120°的关系。</w:t>
      </w:r>
      <w:r>
        <w:t>可由硫醚与活泼卤代烃反应而制得，如</w:t>
      </w:r>
      <w:r>
        <w:t>(CH3)2S+CH，Br一(CH3)3S+·Br~。</w:t>
      </w:r>
      <w:r>
        <w:t>(最)密堆积是金属单质及离子品体负离子空间堆积的一种重</w:t>
      </w:r>
    </w:p>
    <w:p>
      <w:r>
        <w:t>1509_六苯基二硅氧烷hexa phenyl di siloxane； oxy bis(tri phenyl-</w:t>
      </w:r>
      <w:r>
        <w:t>要基本形态。六方密堆积具有六方格子单位，晶格参数a=b</w:t>
      </w:r>
      <w:r>
        <w:t>silane) ； bis(tri phenyl silyl) ether； tri phenyl silyl ether</w:t>
      </w:r>
      <w:r>
        <w:t>=圆球直径，每个格子单位有二个球分别坐落在原点0，0，0</w:t>
      </w:r>
      <w:r>
        <w:t>CH， SiO SiCH s。沸点494℃。熔点226℃。折射率n 1.68六</w:t>
      </w:r>
      <w:r>
        <w:t>处和2/3、1/3，1/2处。所有处于0，0，0点的球组成了密置层</w:t>
      </w:r>
      <w:r>
        <w:t>苯基二硅氧烷晶链状，对Si-O-Si链节结构测定，其键角大于</w:t>
      </w:r>
      <w:r>
        <w:t>的结构，记作A；所有处于2/3，1/3，1/2型位置的球也组成了</w:t>
      </w:r>
      <w:r>
        <w:t>130°。硅氧烷的SiO键能被一系列卤化物所断裂。用米制备</w:t>
      </w:r>
      <w:r>
        <w:t>密置层的结构，记作B。六方密堆积可理解为是一种互相平</w:t>
      </w:r>
      <w:r>
        <w:t>高聚物就具有塑料和橡胶的性能。分子地小的为油状物，可作硅</w:t>
      </w:r>
      <w:r>
        <w:t>行但投影位置不同的二类密置层交替堆积组成的结构，记作</w:t>
      </w:r>
      <w:r>
        <w:t>油。分子量大的为固体物，可作塑料和橡胶。可由三苯基氯硅烷</w:t>
      </w:r>
      <w:r>
        <w:t>…·ABAB…。</w:t>
      </w:r>
      <w:r>
        <w:t>水解缩合来制取。用作直链聚硅氧烷的封端剂。</w:t>
      </w:r>
    </w:p>
    <w:p>
      <w:r>
        <w:t>1509_六苯基二铅hexa phenyl di lead</w:t>
      </w:r>
      <w:r>
        <w:t>(C6Hs) 3PbPb(C， Hs) 3</w:t>
      </w:r>
      <w:r>
        <w:t>不燃性气性。熔点-125.45℃。沸点-27.28℃。相对密度</w:t>
      </w:r>
      <w:r>
        <w:t>黄色晶体。熔点225℃。190℃开始分解。溶于苯等有机溶</w:t>
      </w:r>
      <w:r>
        <w:t>d1.318。具有热稳定性，对亲核试剂非常敏感，可与水、脂</w:t>
      </w:r>
      <w:r>
        <w:t>剂。在乙醇中与化作用生成氯化三苯基铅和氯化铅，在</w:t>
      </w:r>
      <w:r>
        <w:t>肪醇，氟化氢、金属氟化物、苯酚和全氟环氧丙烷反应。由六</w:t>
      </w:r>
      <w:r>
        <w:t>乙醚中与碘化镁反应得碘化三苯基铅，与丁基锂反应生成六</w:t>
      </w:r>
      <w:r>
        <w:t>氯丙酮为原料氟化制得，也可通过全氟异丁烯氧化制得，用于</w:t>
      </w:r>
      <w:r>
        <w:t>丁基二铅和苯基锂。由氯化铅与苯基锂或苯基漠化镁反应而</w:t>
      </w:r>
      <w:r>
        <w:t>制备六氟异丙醇和全氟异丙基乙烯基醚，另外也少量地应用</w:t>
      </w:r>
      <w:r>
        <w:t>得。用作聚苯醚润滑剂的抗氧剂。</w:t>
      </w:r>
      <w:r>
        <w:t>于医药、农药等的合成。</w:t>
      </w:r>
    </w:p>
    <w:p>
      <w:r>
        <w:t>1509_六苯基二锡hexa phenyl dit in(C6Hs) 3SnSn(C； Hs) 3白</w:t>
      </w:r>
      <w:r>
        <w:t>色晶体。熔点232.5℃。大于280℃分解。不溶于水，微溶于乙</w:t>
      </w:r>
      <w:r>
        <w:t>为无色无奥无味不可燃的惰性气体。微溶于水。熔点</w:t>
      </w:r>
      <w:r>
        <w:t>醚， 溶于氯仿、苯等。与锂或镁在四氢呋喃中生成(CH) SnL i或</w:t>
      </w:r>
      <w:r>
        <w:t>-183℃。沸点-37℃。液体密度(20℃)1.350g/ml。以碳型</w:t>
      </w:r>
      <w:r>
        <w:t>[(C； H 5) jSn] 2Mg。由苯基锂与四氯化锡(或六氣化二锡) 在乙醚</w:t>
      </w:r>
      <w:r>
        <w:t>材料直接氟化并经低温精馏、分离、纯化可制得99.9%产品。</w:t>
      </w:r>
      <w:r>
        <w:t>中于-10℃或-78℃反应而得。用作双烯聚合催化剂、金属或玻</w:t>
      </w:r>
      <w:r>
        <w:t>在微电子工业中可用于等离子蚀刻及表面清洗。</w:t>
      </w:r>
      <w:r>
        <w:t>璃纤维表面热涂锡原料和人造丝稳定剂等。</w:t>
      </w:r>
    </w:p>
    <w:p>
      <w:r>
        <w:t>1509_六苯基二锗</w:t>
      </w:r>
      <w:r>
        <w:t>hexa phenyl di germane</w:t>
      </w:r>
      <w:r>
        <w:t>(C6Hs)3Ge·</w:t>
      </w:r>
      <w:r>
        <w:t>四氟乙烯经空管热解制得或用水蒸气稀释热解，或用二氧化</w:t>
      </w:r>
      <w:r>
        <w:t>Ge(C6Hs)3白色晶体。熔点346~347℃。不溶于水、液氨</w:t>
      </w:r>
      <w:r>
        <w:t>碳稀释热解制得。无色、无臭气体。熔点-156.2℃。沸点</w:t>
      </w:r>
      <w:r>
        <w:t>和石油英，微溶于热苯、热氯仿。对沸热碱溶液稳定。在沸腾</w:t>
      </w:r>
      <w:r>
        <w:t>29.4℃。临界温度86.2℃。临界压力2.75MPa。空气中不</w:t>
      </w:r>
      <w:r>
        <w:t>四氯化碳中被澳分解为澳化三苯基锗。由四氯化锗与过量溴</w:t>
      </w:r>
      <w:r>
        <w:t>燃。可压缩液化，不会自聚和爆炸。具一定毒性(LC50=3×</w:t>
      </w:r>
      <w:r>
        <w:t>化苯基镁在乙醚-甲苯中反应而得。</w:t>
      </w:r>
      <w:r>
        <w:t>10-3)。用作氟树脂、氟橡胶的单体原料，制取六氟环氧丙烷、</w:t>
      </w:r>
    </w:p>
    <w:p>
      <w:r>
        <w:t>1509_六苯基环三硅氧烷</w:t>
      </w:r>
      <w:r>
        <w:t>hexa phenyl cyclo tri siloxane</w:t>
      </w:r>
      <w:r>
        <w:t>氟醚油原料。</w:t>
      </w:r>
      <w:r>
        <w:t>[(C6Hs) 2SiO] ：沸点290~300℃(133Pa) 。熔点为188~190℃。</w:t>
      </w:r>
      <w:r>
        <w:t>在微量硅醇钠、硅醇针作用下，分子内Si-O-Si键断裂重排，生</w:t>
      </w:r>
      <w:r>
        <w:t>CFCH2OCH2CF 3易流动的无色液体， 稍带醚的气味。沸</w:t>
      </w:r>
      <w:r>
        <w:t>成直链聚硅氧烷和环状硅氧烷的混合物。这种催化断裂重排过</w:t>
      </w:r>
      <w:r>
        <w:t>点63.9℃。相对密度d31.4l。溶于水或乙醇。可以三氟乙</w:t>
      </w:r>
      <w:r>
        <w:t>程具有平衡特性，在环体开环聚合成高分子量聚合物时，也发生</w:t>
      </w:r>
      <w:r>
        <w:t>醇为原料制得。用作有机中间体。</w:t>
      </w:r>
      <w:r>
        <w:t>大分子断裂降解。与过量氢氧化钠甲醇溶液反应，生成二苯基硅</w:t>
      </w:r>
      <w:r>
        <w:t>二醇钠。可由二苯基硅二醇在碱催化剂存在下，脱水环化而制</w:t>
      </w:r>
      <w:r>
        <w:t>色晶体物，斜方菱柱品结构。熔点798℃。在空气中稳定，不</w:t>
      </w:r>
      <w:r>
        <w:t>取。用来合成有机硅中间体及高分子化合物。</w:t>
      </w:r>
      <w:r>
        <w:t>易潮解。易溶于水。溶解度受温度影响大，100g水中25℃时</w:t>
      </w:r>
    </w:p>
    <w:p>
      <w:r>
        <w:t>1509_六苯乙烷hexa phenyl ethane(CsH 5) 3CC(CoH 5) 3无色</w:t>
      </w:r>
      <w:r>
        <w:t>溶解2.16g，100℃时溶解36.2g。将氢氧化锆和氟化钾、氟化</w:t>
      </w:r>
      <w:r>
        <w:t>晶体。熔点145~147℃(分解)。可溶于乙醚、甲醇、丙酮、氯仿和</w:t>
      </w:r>
      <w:r>
        <w:t>氢溶液反应结晶析出。工业上采用氟硅酸钾烧结法制取，为</w:t>
      </w:r>
      <w:r>
        <w:t>苯。苯溶液与氯、澳、碘作用得到相应的三苯卤甲烷。苯溶液呈</w:t>
      </w:r>
      <w:r>
        <w:t>冶金重要产品，利用其和铪盐溶解度差别分离。作为电解</w:t>
      </w:r>
      <w:r>
        <w:t>黄色，部分离解为三苯甲基自由基。溶液浓度减小或温度升高都</w:t>
      </w:r>
      <w:r>
        <w:t>法制取金属锆的原料和金属表面处理剂。</w:t>
      </w:r>
      <w:r>
        <w:t>可使离解度加大。1900年冈伯格(M.Gomberg) 用三苯氯甲烷与</w:t>
      </w:r>
      <w:r>
        <w:t>银粉在二氧化碳气流中作用制得六苯乙烷，并进行了关于自由基</w:t>
      </w:r>
      <w:r>
        <w:t>的许多研究。1968年经证实他所制得的并非六苯乙烷而是1，1-</w:t>
      </w:r>
      <w:r>
        <w:t>二苯亚甲基-4三苯甲基-2，5-环己二烯。在自由基化学发展史上</w:t>
      </w:r>
      <w:r>
        <w:t>本化合物占有一席之地。</w:t>
      </w:r>
    </w:p>
    <w:p>
      <w:r>
        <w:t>1509_六丙基二硅氧烷</w:t>
      </w:r>
      <w:r>
        <w:t>hexa propyl di siloxane</w:t>
      </w:r>
      <w:r>
        <w:t>(CsH 7) ； SiOS i·</w:t>
      </w:r>
      <w:r>
        <w:t>(C3H，)3沸点285℃。无色透明液体，易燃。在浓硫酸作用</w:t>
      </w:r>
      <w:r>
        <w:t>下， Si-O-Si键断裂， 生成(CsH/) SiH SO和</w:t>
      </w:r>
      <w:r>
        <w:t>[(C3H)3Si]2SO4。与无水氯化氢反应时，Si--O--Si键断裂，</w:t>
      </w:r>
      <w:r>
        <w:t>生成三丙基氯硅烷。碱金属的氢氧化物及其醇盐和硅醇盐均</w:t>
      </w:r>
      <w:r>
        <w:t>能使Si-O-Si键断裂。可由三丙基氯硅烷水解缩合来制</w:t>
      </w:r>
      <w:r>
        <w:t>取。可用作直链聚硅氧烷的封端剂。</w:t>
      </w:r>
    </w:p>
    <w:p>
      <w:r>
        <w:t>1509_六方晶格hexagonal lattice</w:t>
      </w:r>
      <w:r>
        <w:t>又称六方H格子。是六方</w:t>
      </w:r>
      <w:r>
        <w:t>晶系采用的正当品格，一般取六重轴或六重反轴的方向为主</w:t>
      </w:r>
      <w:r>
        <w:t>轴C，其品格参数具有a=b+c，a=p=90°，y=120°的特征。</w:t>
      </w:r>
    </w:p>
    <w:p>
      <w:r>
        <w:t>1509_六方晶系hexagonal crystal system</w:t>
      </w:r>
      <w:r>
        <w:t>在惟一具有高次轴</w:t>
      </w:r>
      <w:r>
        <w:t>的c轴主轴方向存在六重轴或六重反轴特征对称元素的晶体</w:t>
      </w:r>
      <w:r>
        <w:t>归属六方晶系。六方晶系特征对称性决定了六方晶系晶胞对</w:t>
      </w:r>
      <w:r>
        <w:t>应的基向量特点是：副轴a和万均与主轴C垂直，二个副轴基</w:t>
      </w:r>
      <w:r>
        <w:t>向址的大小相等，副轴间的夹角为120°，即其晶胞参数具有</w:t>
      </w:r>
      <w:r>
        <w:t>a=b产c，a=β=90°，y=120°的关系。</w:t>
      </w:r>
    </w:p>
    <w:p>
      <w:r>
        <w:t>1509_六方密堆积</w:t>
      </w:r>
      <w:r>
        <w:t>hexagonal close-packing</w:t>
      </w:r>
      <w:r>
        <w:t>等径圆球的六方</w:t>
      </w:r>
      <w:r>
        <w:t>(最)密堆积是金属单质及离子品体负离子空间堆积的一种重</w:t>
      </w:r>
      <w:r>
        <w:t>要基本形态。六方密堆积具有六方格子单位，晶格参数a=b</w:t>
      </w:r>
      <w:r>
        <w:t>=圆球直径，每个格子单位有二个球分别坐落在原点0，0，0</w:t>
      </w:r>
      <w:r>
        <w:t>处和2/3、1/3，1/2处。所有处于0，0，0点的球组成了密置层</w:t>
      </w:r>
      <w:r>
        <w:t>的结构，记作A；所有处于2/3，1/3，1/2型位置的球也组成了</w:t>
      </w:r>
      <w:r>
        <w:t>密置层的结构，记作B。六方密堆积可理解为是一种互相平</w:t>
      </w:r>
      <w:r>
        <w:t>行但投影位置不同的二类密置层交替堆积组成的结构，记作</w:t>
      </w:r>
      <w:r>
        <w:t>…·ABAB…。</w:t>
      </w:r>
    </w:p>
    <w:p>
      <w:r>
        <w:t>1509_六氟丙酮</w:t>
      </w:r>
      <w:r>
        <w:t>hexa fluoro acetone</w:t>
      </w:r>
      <w:r>
        <w:t>CF3COCF 3</w:t>
      </w:r>
      <w:r>
        <w:t>常温常压为</w:t>
      </w:r>
      <w:r>
        <w:t>不燃性气性。熔点-125.45℃。沸点-27.28℃。相对密度</w:t>
      </w:r>
      <w:r>
        <w:t>d1.318。具有热稳定性，对亲核试剂非常敏感，可与水、脂</w:t>
      </w:r>
      <w:r>
        <w:t>肪醇，氟化氢、金属氟化物、苯酚和全氟环氧丙烷反应。由六</w:t>
      </w:r>
      <w:r>
        <w:t>氯丙酮为原料氟化制得，也可通过全氟异丁烯氧化制得，用于</w:t>
      </w:r>
      <w:r>
        <w:t>制备六氟异丙醇和全氟异丙基乙烯基醚，另外也少量地应用</w:t>
      </w:r>
      <w:r>
        <w:t>于医药、农药等的合成。</w:t>
      </w:r>
    </w:p>
    <w:p>
      <w:r>
        <w:t>1509_六氟丙烷</w:t>
      </w:r>
      <w:r>
        <w:t>hexa fluoro propane</w:t>
      </w:r>
      <w:r>
        <w:t>CsH2F 6纯度&gt;99.9%。</w:t>
      </w:r>
      <w:r>
        <w:t>为无色无奥无味不可燃的惰性气体。微溶于水。熔点</w:t>
      </w:r>
      <w:r>
        <w:t>-183℃。沸点-37℃。液体密度(20℃)1.350g/ml。以碳型</w:t>
      </w:r>
      <w:r>
        <w:t>材料直接氟化并经低温精馏、分离、纯化可制得99.9%产品。</w:t>
      </w:r>
      <w:r>
        <w:t>在微电子工业中可用于等离子蚀刻及表面清洗。</w:t>
      </w:r>
    </w:p>
    <w:p>
      <w:r>
        <w:t>1509_六氟丙烯hexa fluoro propylene； HFP</w:t>
      </w:r>
      <w:r>
        <w:t>CF 2-CFC F 3由</w:t>
      </w:r>
      <w:r>
        <w:t>四氟乙烯经空管热解制得或用水蒸气稀释热解，或用二氧化</w:t>
      </w:r>
      <w:r>
        <w:t>碳稀释热解制得。无色、无臭气体。熔点-156.2℃。沸点</w:t>
      </w:r>
      <w:r>
        <w:t>29.4℃。临界温度86.2℃。临界压力2.75MPa。空气中不</w:t>
      </w:r>
      <w:r>
        <w:t>燃。可压缩液化，不会自聚和爆炸。具一定毒性(LC50=3×</w:t>
      </w:r>
      <w:r>
        <w:t>10-3)。用作氟树脂、氟橡胶的单体原料，制取六氟环氧丙烷、</w:t>
      </w:r>
      <w:r>
        <w:t>氟醚油原料。</w:t>
      </w:r>
      <w:r>
        <w:t>六氟二乙基醚</w:t>
      </w:r>
      <w:r>
        <w:t>1， 1， 1， 1'， 1'， 1'-hexa fluoro diethyl ether</w:t>
      </w:r>
      <w:r>
        <w:t>CFCH2OCH2CF 3易流动的无色液体， 稍带醚的气味。沸</w:t>
      </w:r>
      <w:r>
        <w:t>点63.9℃。相对密度d31.4l。溶于水或乙醇。可以三氟乙</w:t>
      </w:r>
      <w:r>
        <w:t>醇为原料制得。用作有机中间体。</w:t>
      </w:r>
    </w:p>
    <w:p>
      <w:r>
        <w:t>1509_六氟锆酸钾potassium hexafluorozirconateKzZrF。无</w:t>
      </w:r>
      <w:r>
        <w:t>色晶体物，斜方菱柱品结构。熔点798℃。在空气中稳定，不</w:t>
      </w:r>
      <w:r>
        <w:t>易潮解。易溶于水。溶解度受温度影响大，100g水中25℃时</w:t>
      </w:r>
      <w:r>
        <w:t>溶解2.16g，100℃时溶解36.2g。将氢氧化锆和氟化钾、氟化</w:t>
      </w:r>
      <w:r>
        <w:t>氢溶液反应结晶析出。工业上采用氟硅酸钾烧结法制取，为</w:t>
      </w:r>
      <w:r>
        <w:t>冶金重要产品，利用其和铪盐溶解度差别分离。作为电解</w:t>
      </w:r>
      <w:r>
        <w:t>法制取金属锆的原料和金属表面处理剂。</w:t>
      </w:r>
    </w:p>
    <w:p>
      <w:r>
        <w:t>1510_六氟铪酸钾potassium hexafluorohafnateK2HfF 6</w:t>
      </w:r>
      <w:r>
        <w:t>无</w:t>
      </w:r>
      <w:r>
        <w:t>色晶体物，斜方晶结构。熔点802℃。不易潮解，在空气中稳</w:t>
      </w:r>
      <w:r>
        <w:t>定。易溶于水，溶解度受温度影响大，100g水中25℃时溶解</w:t>
      </w:r>
      <w:r>
        <w:t>4.61g，100℃时溶解74.1g，溶解度比六氟锆酸钾高很多，冶</w:t>
      </w:r>
      <w:r>
        <w:t>金中利用这一差别分离锆和饸。将氢氧化铪溶于氟化氢和氟</w:t>
      </w:r>
      <w:r>
        <w:t>化钾溶液中结品析出。作为电解法制取金属铪的原料。</w:t>
      </w:r>
    </w:p>
    <w:p>
      <w:r>
        <w:t>1510_六氟合镍(Ⅳ)酸钾</w:t>
      </w:r>
      <w:r>
        <w:t>potassium hexa fluoro nicco late(Ⅳ)</w:t>
      </w:r>
      <w:r>
        <w:t>K2NiF 6鲜红色品体。相对密度3.03。在空气中不稳定。</w:t>
      </w:r>
      <w:r>
        <w:t>与水作用放出气体，并生成黑色沉淀。由氯化镍和适量氯化</w:t>
      </w:r>
      <w:r>
        <w:t>钟的混合物在氟气流中加热至275℃而得。</w:t>
      </w:r>
    </w:p>
    <w:p>
      <w:r>
        <w:t>1510_六氟化铂platinum hexafluoride PtF 6</w:t>
      </w:r>
      <w:r>
        <w:t>暗红色晶体。</w:t>
      </w:r>
      <w:r>
        <w:t>熔点57.6℃。沸点69.1℃。强烈水解，并具强活泼性和腐蚀</w:t>
      </w:r>
      <w:r>
        <w:t>性。强氧化剂之一，须在镍制的或石英器皿中处理。由铂丝</w:t>
      </w:r>
      <w:r>
        <w:t>在氟气中用电流点火后，反应放热产生六氟化铂红色蒸气，冷</w:t>
      </w:r>
      <w:r>
        <w:t>却收集而得。用于制取的化合物Xe(Pt Fo) n。</w:t>
      </w:r>
    </w:p>
    <w:p>
      <w:r>
        <w:t>1510_六氟化钚plutonium hexafluoride</w:t>
      </w:r>
      <w:r>
        <w:t>PuF 6</w:t>
      </w:r>
      <w:r>
        <w:t>挥发性化合</w:t>
      </w:r>
      <w:r>
        <w:t>物。室温下呈黄棕色，液态和气态时为红棕色。具强α放射</w:t>
      </w:r>
      <w:r>
        <w:t>性。熔点50.75℃。沸点62.3℃。常压下不升华，但与六氟</w:t>
      </w:r>
      <w:r>
        <w:t>化镇不同，能由液态变成气态。是一种强氧化剂。痕量水汽</w:t>
      </w:r>
      <w:r>
        <w:t>很快能使它水解成氟化钚酰(PuO2F 2) 。由氟与四氟化钚在</w:t>
      </w:r>
      <w:r>
        <w:t>高温(500~700℃)或在室温下用紫外线照射而得。宜在玻璃</w:t>
      </w:r>
      <w:r>
        <w:t>或石英器M中贮存或操作。</w:t>
      </w:r>
    </w:p>
    <w:p>
      <w:r>
        <w:t>1510_六氟化碲tellurium hexafluoride TeF 6</w:t>
      </w:r>
      <w:r>
        <w:t>常温为无色气</w:t>
      </w:r>
      <w:r>
        <w:t>体，冷凝后为白色易挥发固体物。熔点-37.8℃，沸点</w:t>
      </w:r>
      <w:r>
        <w:t>-38.9℃。密度3.76g/cm³。室温易水解。由四氟化溴和碲</w:t>
      </w:r>
      <w:r>
        <w:t>反应制取。可为砷或氨(200℃)还原成元素硒。</w:t>
      </w:r>
    </w:p>
    <w:p>
      <w:r>
        <w:t>1510_六氟化铼rhenium hexafluoride ReF 6浅黄色易吸湿性</w:t>
      </w:r>
      <w:r>
        <w:t>液体。密度6.1573g/cm(液体)。3.616g/cm(固体)。熔点</w:t>
      </w:r>
      <w:r>
        <w:t>18.8℃。沸点47.6℃。在-3.5℃的低温下变成正交品系有玻璃</w:t>
      </w:r>
      <w:r>
        <w:t>质外观的黄色固体。在冷水和热水中均分解生成氟化氢、氧化铼</w:t>
      </w:r>
      <w:r>
        <w:t>和酸。在硝酸和硫酸中也分解。有高化学活性。由铢和氟气</w:t>
      </w:r>
      <w:r>
        <w:t>在近100℃温度下反应制得。用于铢的化学气相沉积，以生产金</w:t>
      </w:r>
      <w:r>
        <w:t>属铼。也用于制显示出超导转变温度的钨铼合金。</w:t>
      </w:r>
      <w:r>
        <w:t>六氟化硫―sulfur hexafluoride SF 6无色无臭无味不燃烧</w:t>
      </w:r>
      <w:r>
        <w:t>气体。相对密度1.88(液体，一50.5℃)、2.683(液体，-195℃)、</w:t>
      </w:r>
      <w:r>
        <w:t>5.11(气体，20℃，空气=1)。熔点-50.5℃(加压)。-63.8℃升</w:t>
      </w:r>
      <w:r>
        <w:t>华。微溶于水及醇。具有良好的耐热(500℃以上仍稳定)、导热</w:t>
      </w:r>
      <w:r>
        <w:t>及介电性能。化学性质稳定，与水、氨、氢氧化钠及盐酸皆不起反</w:t>
      </w:r>
      <w:r>
        <w:t>应。300℃以下与干燥的金属铜、银、铁、铝等以及500℃以下与石</w:t>
      </w:r>
      <w:r>
        <w:t>英皆不发生作用。与金属钠在250℃反应。由元素氟与硫直接</w:t>
      </w:r>
      <w:r>
        <w:t>反应制得。用作气体绝缘材料和冷冻剂。</w:t>
      </w:r>
    </w:p>
    <w:p>
      <w:r>
        <w:t>1510_六氟化钼molybdenum hexafluoride</w:t>
      </w:r>
      <w:r>
        <w:t>M oF 6</w:t>
      </w:r>
      <w:r>
        <w:t>白色块状</w:t>
      </w:r>
      <w:r>
        <w:t>结晶。密度2.551g/cm(液态，17.5℃)。熔点17.5℃。沸点</w:t>
      </w:r>
      <w:r>
        <w:t>35℃。遇干空气、氯气、二氧化硫不起反应。对湿空气敏感，</w:t>
      </w:r>
      <w:r>
        <w:t>生成蓝色的氧化钼。大量水溶解并分解。在强氧化剂存在</w:t>
      </w:r>
      <w:r>
        <w:t>下，室温能侵蚀许多金属(金、铂除外)，使金属表面变为蓝色。</w:t>
      </w:r>
      <w:r>
        <w:t>与碱性氟化物生成配位化合物M[M oF s] 。将钼粉加人铂管</w:t>
      </w:r>
      <w:r>
        <w:t>中，通于燥氟，加热至60℃即可制得。主要用于钼的同位素</w:t>
      </w:r>
      <w:r>
        <w:t>分离。可在微电子工业中用作化学气相淀积硅化钼或铝，以</w:t>
      </w:r>
      <w:r>
        <w:t>制作低电阻、高熔点的互连线。</w:t>
      </w:r>
    </w:p>
    <w:p>
      <w:r>
        <w:t>1510_六氟化镎neptunium hexafluoride</w:t>
      </w:r>
      <w:r>
        <w:t>NpF 6挥发性化合</w:t>
      </w:r>
      <w:r>
        <w:t>物。固态时为橙色，气态时为无色。具放射性。相对密度</w:t>
      </w:r>
      <w:r>
        <w:t>5.03。熔点54.4℃。沸点55.76℃。在常压下不升华。见光</w:t>
      </w:r>
      <w:r>
        <w:t>分解。遇水易分解为氟化酰。由三氟化溴、五氟化溴或元</w:t>
      </w:r>
      <w:r>
        <w:t>素氟在300~500℃时与四氟化锋进行氟化制得。</w:t>
      </w:r>
    </w:p>
    <w:p>
      <w:r>
        <w:t>1510_六氟化钨tungsten hexafluoride WF 6纯度99.8%， 室</w:t>
      </w:r>
      <w:r>
        <w:t>温时为无色气体，17.5℃时凝结成淡黄色液体，2.5℃时固化</w:t>
      </w:r>
      <w:r>
        <w:t>成白色物质。相对密度(空气=1)12.9。化学性质活泼。几</w:t>
      </w:r>
      <w:r>
        <w:t>乎能和所有的金属反应。与气态氨反应强烈。能被氨水或碱</w:t>
      </w:r>
      <w:r>
        <w:t>所吸收。与碱金属氟化物可成复盐。水汽存在下极不稳定，</w:t>
      </w:r>
      <w:r>
        <w:t>由于水解会在空气中发烟并生成钨酸。溶于苯或环已烷中呈</w:t>
      </w:r>
      <w:r>
        <w:t>鲜红色，溶于二氧己烷中呈淡黄色，在乙醚中呈紫铜色。由六</w:t>
      </w:r>
      <w:r>
        <w:t>无</w:t>
      </w:r>
      <w:r>
        <w:t>氯化钨和氟化氢气体或与三氟化砷或五氟化锑作用制取，也</w:t>
      </w:r>
      <w:r>
        <w:t>可金属钨直接氟化制备。用于钨有机化合物合成和制取氟盐</w:t>
      </w:r>
      <w:r>
        <w:t>原料，用作氟化剂。也用于气相沉积法制钨膜。</w:t>
      </w:r>
    </w:p>
    <w:p>
      <w:r>
        <w:t>1510_六氟化硒selenium hexafluoride SeF 6常温为无色气体。</w:t>
      </w:r>
      <w:r>
        <w:t>密度3.27g/cm。熔点-34.6℃。沸点-34.8℃。临界温度</w:t>
      </w:r>
      <w:r>
        <w:t>72.4℃。冷凝后为白色易挥发固体物。对水惰性，和碘化钾</w:t>
      </w:r>
      <w:r>
        <w:t>反应会被还原生成硒。易为锂、钠、钾分解。加热分解，生成</w:t>
      </w:r>
      <w:r>
        <w:t>四氟化硒。由三氟化溴和二氧化硒作用制取。用于硒有机化</w:t>
      </w:r>
      <w:r>
        <w:t>合物合成。</w:t>
      </w:r>
    </w:p>
    <w:p>
      <w:r>
        <w:t>1510_六氟化氙xenon hexafluoride XeF 6无色晶体。分子</w:t>
      </w:r>
      <w:r>
        <w:t>构型为变形八面体。熔点49.5℃。遇水水解生成四氟氧化</w:t>
      </w:r>
      <w:r>
        <w:t>氙(Xe OF a) 和三氧化氙(X eO 3) 。反应活性比二氟化氙和四</w:t>
      </w:r>
      <w:r>
        <w:t>氟化o更强。从他们分别与氢的反应条件即可知反应活性的</w:t>
      </w:r>
      <w:r>
        <w:t>差异(与二氟化氙反应温度为397℃，与四氟化氙为127℃，与</w:t>
      </w:r>
      <w:r>
        <w:t>六氟化氙为27℃)。与二氧化硅反应可生成具有爆炸性的物</w:t>
      </w:r>
      <w:r>
        <w:t>质三氧化氙，故本品不宜贮放在玻璃或石英容器中。氙气和</w:t>
      </w:r>
      <w:r>
        <w:t>氟气在5MPa的压力和250℃的高温下反应制得。用作强氧</w:t>
      </w:r>
      <w:r>
        <w:t>化剂和氟化剂。</w:t>
      </w:r>
    </w:p>
    <w:p>
      <w:r>
        <w:t>1510_六氟化uranium hexafluoride</w:t>
      </w:r>
      <w:r>
        <w:t>UF6淡黄色固体粉</w:t>
      </w:r>
      <w:r>
        <w:t>末。有毒!具放射性。相对密度4.68~5.09。熔点64.5~</w:t>
      </w:r>
      <w:r>
        <w:t>64.8℃(三相点温度)。沸点56.4℃。当温度升高或压力降</w:t>
      </w:r>
      <w:r>
        <w:t>低时， 很易升华成为气体(101.3kPa下56.4℃或13.17kPa下</w:t>
      </w:r>
      <w:r>
        <w:t>25℃时均升华为气体)。化学性质活泼，与水起剧烈反应，与</w:t>
      </w:r>
      <w:r>
        <w:t>大多数有机化合物起氟化反应，化学腐蚀性强。通常由二氧</w:t>
      </w:r>
      <w:r>
        <w:t>化锥与氟化氢在500℃时反应，先制得四氟化铀；再与氟在</w:t>
      </w:r>
      <w:r>
        <w:t>300~350℃时反应即得。</w:t>
      </w:r>
      <w:r>
        <w:t>用氟气氟化四氟化铀是六氟化铀的</w:t>
      </w:r>
      <w:r>
        <w:t>最主要的工业制备方法，它消耗的氟气最少。是目前铀化合</w:t>
      </w:r>
      <w:r>
        <w:t>物中惟一易挥发的化合物，为气体扩散法、超离心法分离和富</w:t>
      </w:r>
      <w:r>
        <w:t>集铀235和铀238的最为适宜的工作介质，在原子能工业中</w:t>
      </w:r>
      <w:r>
        <w:t>具有非常重要的意义。是铀的惟一稳定的气态化合物，广泛</w:t>
      </w:r>
      <w:r>
        <w:t>用于袖同位素分离厂的供料。</w:t>
      </w:r>
      <w:r>
        <w:t>UF4(固)+F2(气)-UF6(气)</w:t>
      </w:r>
    </w:p>
    <w:p>
      <w:r>
        <w:t>1510_六氟环氧丙烷</w:t>
      </w:r>
      <w:r>
        <w:t>hexa fluoro propane oxide； trifluoro(tri flu-</w:t>
      </w:r>
      <w:r>
        <w:t>oro methyl) oxi rane无色气体。沸点-27.4℃。最重要的有</w:t>
      </w:r>
      <w:r>
        <w:t>机氟中间体之一，用于合成特种含氟单体</w:t>
      </w:r>
      <w:r>
        <w:t>如全氟甲基乙烯基醚、全氟正丙基乙烯基</w:t>
      </w:r>
      <w:r>
        <w:t>CFC FCF</w:t>
      </w:r>
      <w:r>
        <w:t>醚、全氟离子交换树脂单体等，亦用于合成</w:t>
      </w:r>
      <w:r>
        <w:t>含氟表面活性剂等。一般由六氟丙烯氧化制备。</w:t>
      </w:r>
    </w:p>
    <w:p>
      <w:r>
        <w:t>1510_六氟-1， 2-环氧丙烷hexa fluoro-1， 2-epoxy propane无色</w:t>
      </w:r>
      <w:r>
        <w:t>气体。沸点-27.4℃。有刺激性。不可燃，</w:t>
      </w:r>
      <w:r>
        <w:t>Ｆ</w:t>
      </w:r>
      <w:r>
        <w:t>FsC</w:t>
      </w:r>
      <w:r>
        <w:t>性质稳定，在室温下加压可以液化，若无路</w:t>
      </w:r>
      <w:r>
        <w:t>易斯酸或碱存在不发生自身聚合，在</w:t>
      </w:r>
      <w:r>
        <w:t>150℃以上才发生热分解。由六氟丙烯与碱性过氧化氢或高</w:t>
      </w:r>
      <w:r>
        <w:t>锰酸钾反应，或用氧气或叔丁基过氧化氢将六氟丙烯氧化得</w:t>
      </w:r>
      <w:r>
        <w:t>到。是合成含氟有机物的重要原料。</w:t>
      </w:r>
    </w:p>
    <w:p>
      <w:r>
        <w:t>1510_六氟酸钾potassium hexa fluor or he nate</w:t>
      </w:r>
      <w:r>
        <w:t>K2ReF 6</w:t>
      </w:r>
      <w:r>
        <w:t>橙</w:t>
      </w:r>
      <w:r>
        <w:t>色或粉红色晶体。正交晶结构。易吸潮分解和水作用生成水</w:t>
      </w:r>
      <w:r>
        <w:t>合二氧化铼等。由在二氧化硫气氛中由碘化钾还原六氟化</w:t>
      </w:r>
      <w:r>
        <w:t>制取。</w:t>
      </w:r>
    </w:p>
    <w:p>
      <w:r>
        <w:t>1510_六氟磷酸铵</w:t>
      </w:r>
      <w:r>
        <w:t>ammonium hexa fluoro phosphate</w:t>
      </w:r>
      <w:r>
        <w:t>NH.PF6无色片状体。密度2.180g/cm。溶于水、甲醇、乙</w:t>
      </w:r>
      <w:r>
        <w:t>醇、丙酮、醋酸甲酯。加热至相对高温分解。与强酸共煮时缓</w:t>
      </w:r>
      <w:r>
        <w:t>慢水解。在室温下不侵蚀玻璃。由氟化铵与五氯化磷反应，</w:t>
      </w:r>
      <w:r>
        <w:t>生成六氟磷酸铵，加醋酸硝酸灵进行沉淀分离，经氨水处理沉</w:t>
      </w:r>
      <w:r>
        <w:t>淀，用仿把硝酸灵抽提出来，经冷却结晶而制得。也可用氯</w:t>
      </w:r>
      <w:r>
        <w:t>化铵和五氯化磷在液态氟化氢中进行反应，加热逐出氟化氢</w:t>
      </w:r>
      <w:r>
        <w:t>后，溶解于甲醇中，加入数滴氨水除去铁后，经干燥制得。用</w:t>
      </w:r>
      <w:r>
        <w:t>作制造其他六氟磷酸盐的原料。</w:t>
      </w:r>
    </w:p>
    <w:p>
      <w:r>
        <w:t>1510_六氟磷酸钾</w:t>
      </w:r>
      <w:r>
        <w:t>potassium hexa fluoro phosphate KPF 6</w:t>
      </w:r>
      <w:r>
        <w:t>无色长方形结晶。密度2.591g/cm3。熔点约575℃。溶于热</w:t>
      </w:r>
      <w:r>
        <w:t>水。微溶于冷水。加热至高温时分解。由五氯化磷和氟化钾</w:t>
      </w:r>
      <w:r>
        <w:t>进行反应，将生成物与共存的氯化钾分离，经精制而得。也可</w:t>
      </w:r>
      <w:r>
        <w:t>用氯化钾和五氯化磷在液态氟化氢中进行反应，加热逐出氟</w:t>
      </w:r>
      <w:r>
        <w:t>八甲基环四硅氮烷及六甲基二硅氮烷。在碱催化剂存在下，</w:t>
      </w:r>
      <w:r>
        <w:t>化氢后，溶解于温溶液中，加人氢氧化钾溶液至碱性为止，过</w:t>
      </w:r>
      <w:r>
        <w:t>六甲基环三硅氮烷可聚合成聚硅氮烷。可由二甲基二氯硅烷</w:t>
      </w:r>
      <w:r>
        <w:t>滤除去杂质，滤液冷却结晶，离心分离而制得。用于制取其他</w:t>
      </w:r>
      <w:r>
        <w:t>与NH3反应来制取。用作硅橡胶的结构控制剂及制备耐热</w:t>
      </w:r>
      <w:r>
        <w:t>六氟磷酸盐。</w:t>
      </w:r>
      <w:r>
        <w:t>的聚硅氮烷。</w:t>
      </w:r>
    </w:p>
    <w:p>
      <w:r>
        <w:t>1511_六氟磷酸钠sodium hexa fluoro phosphate NaPF HO无色</w:t>
      </w:r>
      <w:r>
        <w:t>细长柱状结晶。密度2.369g/cm。易溶于水、甲醇、乙醇、丙酮、</w:t>
      </w:r>
      <w:r>
        <w:t>[(CH 3) 2SiO] 3沸点134℃。熔点64℃。相对密度d?1.12。</w:t>
      </w:r>
      <w:r>
        <w:t>醋酸甲酯。稍加热则溶解于结晶水成溶液。空气中无变化。在</w:t>
      </w:r>
      <w:r>
        <w:t>在微量的硅醇钠、硅醇钾或少量浓硫酸作用下，六甲基环三硅</w:t>
      </w:r>
      <w:r>
        <w:t>硫酸上干燥容易成无水物。赤热则分解生成五氟化磷。由六氟</w:t>
      </w:r>
      <w:r>
        <w:t>氧烷内的Si-O-Si键断裂重</w:t>
      </w:r>
      <w:r>
        <w:t>磷酸铵与氢氧化钠进行反应，经蒸发，析出一水六氟磷酸钠结品。</w:t>
      </w:r>
      <w:r>
        <w:t>状硅氧烷的混合物。这种催化断裂重排过程具有平衡特性，</w:t>
      </w:r>
      <w:r>
        <w:t>亦可用氯化钠和五氯化磷在液态氟化氢中进行反应，加热逐出氟</w:t>
      </w:r>
      <w:r>
        <w:t>在环体开环聚合成高分子量聚合物同时，也发生大分子断链</w:t>
      </w:r>
      <w:r>
        <w:t>化氢，得到粗品，溶解于甲醇，加入氢氧化钠的甲醇溶液，至碱性</w:t>
      </w:r>
      <w:r>
        <w:t>降解。与过量的氢氧化钠甲醇溶液反应，生成二甲基硅二醇</w:t>
      </w:r>
      <w:r>
        <w:t>为止，过滤除去杂质，滤液经浓缩结晶，离心分离而制得。用于制</w:t>
      </w:r>
      <w:r>
        <w:t>钠。可由二甲基二硅烷的水解料与KOH进行高温裂解来</w:t>
      </w:r>
      <w:r>
        <w:t>取其他六氟磷酸盐。</w:t>
      </w:r>
      <w:r>
        <w:t>制取。通常以混合环体形式(内含六甲基环三硅氧烷)来制备</w:t>
      </w:r>
    </w:p>
    <w:p>
      <w:r>
        <w:t>1511_六氟砷酸钾hexa flu rate K AsF 6白色结晶。在436℃</w:t>
      </w:r>
      <w:r>
        <w:t>二甲基硅油和硅橡胶。</w:t>
      </w:r>
      <w:r>
        <w:t>时熔化分解。不挥发。25℃水中的溶解度为21%。性质稳</w:t>
      </w:r>
      <w:r>
        <w:t>定。大鼠急性经口LD501200mg/kg，家兔急性经皮LD50&gt;</w:t>
      </w:r>
      <w:r>
        <w:t>10000mg/kg，对眼睛的刺激性中等，对皮肤无刺激。制剂有</w:t>
      </w:r>
      <w:r>
        <w:t>水剂。除草剂。用六氟代砷酸浓溶液与氢氧化钾反应生成。</w:t>
      </w:r>
      <w:r>
        <w:t>用于防除草原上的仙人掌类杂草。用量2kg/ha。</w:t>
      </w:r>
    </w:p>
    <w:p>
      <w:r>
        <w:t>1511_六氟乙烷</w:t>
      </w:r>
      <w:r>
        <w:t>hexa fluoro ethane</w:t>
      </w:r>
      <w:r>
        <w:t>C2F6纯度≥99.7%。为无</w:t>
      </w:r>
      <w:r>
        <w:t>色无臭无味不可燃的惰性气体。微溶于水。熔点-100.6℃。</w:t>
      </w:r>
      <w:r>
        <w:t>沸点-78℃，液体密度1.60g/ml。以碳型材料直接氟化并经</w:t>
      </w:r>
      <w:r>
        <w:t>于饱和烃，具有吸湿性。能与路易斯酸、具有活泼氢的化合物</w:t>
      </w:r>
      <w:r>
        <w:t>低温精馏、分离、纯化可制得纯度大于99.7%的产品。在微</w:t>
      </w:r>
      <w:r>
        <w:t>及有机金属化合物形成络合物，能溶解碱金属及碱土金属。</w:t>
      </w:r>
      <w:r>
        <w:t>电子工业中用于等离子蚀刻及表面清洗。</w:t>
      </w:r>
      <w:r>
        <w:t>由二甲胺、三氯氧磷和氨在二异丙酬</w:t>
      </w:r>
    </w:p>
    <w:p>
      <w:r>
        <w:t>1511_六氟异丙醇hexa fluoro isopropyl alcohol</w:t>
      </w:r>
      <w:r>
        <w:t>无色液体。熔</w:t>
      </w:r>
      <w:r>
        <w:t>经脱水、初馏、碱处理、精馏制得。为多功能对质子酸惰性的</w:t>
      </w:r>
      <w:r>
        <w:t>点57~58℃。pKa 9.3(25℃) 。相对密度</w:t>
      </w:r>
      <w:r>
        <w:t>高沸点极性溶剂，可作为耐热高分子合成的溶剂(如聚苯硫</w:t>
      </w:r>
      <w:r>
        <w:t>CF3CHCF 3</w:t>
      </w:r>
      <w:r>
        <w:t>d20.51.46.对眼睛有刺激性，有毒，鼠(经口)</w:t>
      </w:r>
      <w:r>
        <w:t>醚、芳香族聚酰胺等)；也可作为高分子材料添加剂，在乙丙橡</w:t>
      </w:r>
      <w:r>
        <w:t>OH</w:t>
      </w:r>
      <w:r>
        <w:t>LD50600mg/kg。由六氟丙酮还原制备。用</w:t>
      </w:r>
      <w:r>
        <w:t>胶中可提高弹性和耐油性，在农膜中可提高耐低温、防老化性</w:t>
      </w:r>
      <w:r>
        <w:t>能；另外还可作为色谱固定液，紫外线吸收剂，火箭燃料添加</w:t>
      </w:r>
      <w:r>
        <w:t>作特种溶剂，及用于羧酸的色谱分析等。</w:t>
      </w:r>
      <w:r>
        <w:t>剂，化学灭菌剂。</w:t>
      </w:r>
    </w:p>
    <w:p>
      <w:r>
        <w:t>1511_六甲基二硅氮烷hexa methyl di sila zane[(CHs) 3Si] 2NH</w:t>
      </w:r>
      <w:r>
        <w:t>液体。沸点126.2℃。相对密度d30.7741。折射率</w:t>
      </w:r>
      <w:r>
        <w:t>[(CH 3) 2N] P可燃性液体。沸点48~50℃(1.6kPa) 。折射率</w:t>
      </w:r>
      <w:r>
        <w:t>n21.4078。易水解，放出NH3，生成六甲基二硅氧烷。在催</w:t>
      </w:r>
      <w:r>
        <w:t>n1.4660。密度0.898g/cm。由三氯化磷与二甲胺缩合反应制</w:t>
      </w:r>
      <w:r>
        <w:t>化剂存在下，与醇或酚反应，生成三甲基烷氧基硅烷或三甲基</w:t>
      </w:r>
      <w:r>
        <w:t>得。有广泛用途的有机合成试剂。</w:t>
      </w:r>
      <w:r>
        <w:t>芳氧基硅烷。与无水氯化氢反应，放出NH3或NH.CI，生成</w:t>
      </w:r>
      <w:r>
        <w:t>三甲基氯硅烷。可由三甲基氯硅烷与NH3反应来制取。用</w:t>
      </w:r>
      <w:r>
        <w:t>沸点68~70℃(133.3Pa)。可溶于水、极性和非极溶剂中。</w:t>
      </w:r>
      <w:r>
        <w:t>作气相法白炭黑表面疏水处理剂及有机合成反应中提供N</w:t>
      </w:r>
      <w:r>
        <w:t>LD5o2650mg/kg。20世纪60年代出现的有机磷昆虫不育</w:t>
      </w:r>
      <w:r>
        <w:t>原子的试剂，还可用作碳化硅纤维的助剂，提高碳化硅纤维的</w:t>
      </w:r>
      <w:r>
        <w:t>剂，可用三氯氧磷与二甲胺反应制取。对蚊、家蝇、花蝇</w:t>
      </w:r>
      <w:r>
        <w:t>耐热性和强度，还可用作涂料的防沉淀剂。并用于制备有机</w:t>
      </w:r>
      <w:r>
        <w:t>(Fan nia can i cular is) 有绝育作用。</w:t>
      </w:r>
      <w:r>
        <w:t>硅化合物。</w:t>
      </w:r>
    </w:p>
    <w:p>
      <w:r>
        <w:t>1511_六甲基二硅烷hexa methyl di silane</w:t>
      </w:r>
      <w:r>
        <w:t>(CH 3) 3SiSi(CH 3) 3常</w:t>
      </w:r>
      <w:r>
        <w:t>固体， 不溶于水， 溶于丙酮。LDso</w:t>
      </w:r>
      <w:r>
        <w:t>温下为液体。沸点112~113℃。熔点13℃。相对密度</w:t>
      </w:r>
      <w:r>
        <w:t>350mg/kg。昆虫绝育剂，可用三聚</w:t>
      </w:r>
      <w:r>
        <w:t>0.726。折射率1.422。是用三甲基氯硅烷与Na/K反应制</w:t>
      </w:r>
      <w:r>
        <w:t>氯氰与二甲胺反应制取。对家蝇、(CH)N-</w:t>
      </w:r>
      <w:r>
        <w:t>得，用作合成三甲基硅基锂、三甲基硅基钠、三甲基硅基钾的</w:t>
      </w:r>
      <w:r>
        <w:t>花蝇有绝育作用。</w:t>
      </w:r>
      <w:r>
        <w:t>原料。</w:t>
      </w:r>
    </w:p>
    <w:p>
      <w:r>
        <w:t>1511_六甲基二硅氧烷</w:t>
      </w:r>
      <w:r>
        <w:t>hexa methyl di siloxane</w:t>
      </w:r>
      <w:r>
        <w:t>(CH 3) SiO·</w:t>
      </w:r>
      <w:r>
        <w:t>Si(CH 3) 3沸点100.1℃(100.9kPa) 。熔点-68℃。相对密</w:t>
      </w:r>
      <w:r>
        <w:t>度d30.7619。折射率n?1.3774，无色透明液体，易燃。黏</w:t>
      </w:r>
      <w:r>
        <w:t>度4.12×10-4Pas， 表面张力1.5×10-4N/cm。在浓硫酸作</w:t>
      </w:r>
      <w:r>
        <w:t>用下， Si-O-Si键断裂， 生成(CH 3) 3SiHSO：或</w:t>
      </w:r>
      <w:r>
        <w:t>[(CH3)3Si]2SO4。与无水氯化氢反应，Si-O-Si键断裂，生</w:t>
      </w:r>
      <w:r>
        <w:t>药。降压作用强而快。用于重症高血压。制剂为注射剂。</w:t>
      </w:r>
      <w:r>
        <w:t>成三甲基氯硅烷。碱金属的氢氧化物及其醇盐和硅醇盐均能</w:t>
      </w:r>
      <w:r>
        <w:t>使Si-O-Si键断裂。可由三甲基氮硅烷水解缩合反应来制</w:t>
      </w:r>
      <w:r>
        <w:t>mine resin； HMMM</w:t>
      </w:r>
      <w:r>
        <w:t>取。用作硅油和硅橡胶的封端剂。</w:t>
      </w:r>
      <w:r>
        <w:t>进行羟甲基化反应， 生成六羟甲基三聚氰胺(HMM) 结晶， 再将</w:t>
      </w:r>
    </w:p>
    <w:p>
      <w:r>
        <w:t>1511_六甲基二锡(烷)</w:t>
      </w:r>
      <w:r>
        <w:t>hexa methyl dist annan e</w:t>
      </w:r>
      <w:r>
        <w:t>液体。</w:t>
      </w:r>
      <w:r>
        <w:t>除去水分和游离甲醛的HMM和过量甲醚在酸性介质中进行</w:t>
      </w:r>
      <w:r>
        <w:t>(CH3)：Sn-Sn(CH3)3</w:t>
      </w:r>
      <w:r>
        <w:t>熔点23℃。沸点85~88℃(5.99Pa)。</w:t>
      </w:r>
      <w:r>
        <w:t>醚化反应，制得的</w:t>
      </w:r>
      <w:r>
        <w:t>对空气敏感，氧化后生成六甲基二锡氧烷。由溴化三甲基锡在液</w:t>
      </w:r>
      <w:r>
        <w:t>能度的单体化合物，外观为针状结晶，熔点55℃，水中溶解度</w:t>
      </w:r>
      <w:r>
        <w:t>氨中与金属钠反应制得。是有机锡化合物合成中的重要原料。</w:t>
      </w:r>
      <w:r>
        <w:t>为10%(25℃)，可溶于大部分有机溶剂，有良好的热稳定性。</w:t>
      </w:r>
    </w:p>
    <w:p>
      <w:r>
        <w:t>1511_六甲基环三硅氮烷</w:t>
      </w:r>
      <w:r>
        <w:t>hexa methyl cyclo tri sila zane</w:t>
      </w:r>
      <w:r>
        <w:t>工业级HMMM黏度低， 交联度高， 与各种油度醇酸树脂、聚酯</w:t>
      </w:r>
      <w:r>
        <w:t>[(CH 3) 2SiNH] ，</w:t>
      </w:r>
      <w:r>
        <w:t>沸点188℃。熔点-10℃，相对密度</w:t>
      </w:r>
      <w:r>
        <w:t>树脂、热固性丙烯酸树脂、环氧树脂都有良好的混溶性，应用于</w:t>
      </w:r>
      <w:r>
        <w:t>d30.9196。折射率n91.448。易水解，放出NH3，生成杂氧</w:t>
      </w:r>
      <w:r>
        <w:t>溶剂型装饰涂料、卷材涂料、粉末涂料、罐头涂料、高固体分涂</w:t>
      </w:r>
      <w:r>
        <w:t>环硅氮烷。在NH4CI存在下封管加热，可开环重分配，生成</w:t>
      </w:r>
      <w:r>
        <w:t>料、水性涂料，也可用于油墨工业、造纸工业等。</w:t>
      </w:r>
      <w:r>
        <w:t>八甲基环四硅氮烷及六甲基二硅氮烷。在碱催化剂存在下，</w:t>
      </w:r>
      <w:r>
        <w:t>六甲基环三硅氮烷可聚合成聚硅氮烷。可由二甲基二氯硅烷</w:t>
      </w:r>
      <w:r>
        <w:t>与NH3反应来制取。用作硅橡胶的结构控制剂及制备耐热</w:t>
      </w:r>
      <w:r>
        <w:t>的聚硅氮烷。</w:t>
      </w:r>
    </w:p>
    <w:p>
      <w:r>
        <w:t>1511_六甲基环三硅氧烷</w:t>
      </w:r>
      <w:r>
        <w:t>hex an ethyl cyclo tri siloxane</w:t>
      </w:r>
      <w:r>
        <w:t>[(CH 3) 2SiO] 3沸点134℃。熔点64℃。相对密度d?1.12。</w:t>
      </w:r>
      <w:r>
        <w:t>在微量的硅醇钠、硅醇钾或少量浓硫酸作用下，六甲基环三硅</w:t>
      </w:r>
      <w:r>
        <w:t>氧烷内的Si-O-Si键断裂重</w:t>
      </w:r>
      <w:r>
        <w:t>排</w:t>
      </w:r>
      <w:r>
        <w:t>生成直链的聚硅氧烷和环</w:t>
      </w:r>
      <w:r>
        <w:t>状硅氧烷的混合物。这种催化断裂重排过程具有平衡特性，</w:t>
      </w:r>
      <w:r>
        <w:t>在环体开环聚合成高分子量聚合物同时，也发生大分子断链</w:t>
      </w:r>
      <w:r>
        <w:t>降解。与过量的氢氧化钠甲醇溶液反应，生成二甲基硅二醇</w:t>
      </w:r>
      <w:r>
        <w:t>钠。可由二甲基二硅烷的水解料与KOH进行高温裂解来</w:t>
      </w:r>
      <w:r>
        <w:t>制取。通常以混合环体形式(内含六甲基环三硅氧烷)来制备</w:t>
      </w:r>
      <w:r>
        <w:t>二甲基硅油和硅橡胶。</w:t>
      </w:r>
    </w:p>
    <w:p>
      <w:r>
        <w:t>1511_六甲基膦酸三酰胺</w:t>
      </w:r>
      <w:r>
        <w:t>hexa methyl phosphor amide； h exam-</w:t>
      </w:r>
      <w:r>
        <w:t>H；C</w:t>
      </w:r>
      <w:r>
        <w:t>CH</w:t>
      </w:r>
      <w:r>
        <w:t>ethyl phosphoric tri amide； HMP A</w:t>
      </w:r>
      <w:r>
        <w:t>P-N</w:t>
      </w:r>
      <w:r>
        <w:t>无色透明易流动液体。熔点7℃。</w:t>
      </w:r>
      <w:r>
        <w:t>HC</w:t>
      </w:r>
      <w:r>
        <w:t>CH；</w:t>
      </w:r>
      <w:r>
        <w:t>沸点230~232℃(987kPa) 。闪点</w:t>
      </w:r>
      <w:r>
        <w:t>105℃。密度1.030g/ml。折射率</w:t>
      </w:r>
      <w:r>
        <w:t>n31.4580。略有胺的臭味。易燃。</w:t>
      </w:r>
      <w:r>
        <w:t>Hz C</w:t>
      </w:r>
      <w:r>
        <w:t>`CH，</w:t>
      </w:r>
      <w:r>
        <w:t>能与水、乙醇</w:t>
      </w:r>
      <w:r>
        <w:t>醚、苯混溶，但不溶</w:t>
      </w:r>
      <w:r>
        <w:t>于饱和烃，具有吸湿性。能与路易斯酸、具有活泼氢的化合物</w:t>
      </w:r>
      <w:r>
        <w:t>及有机金属化合物形成络合物，能溶解碱金属及碱土金属。</w:t>
      </w:r>
      <w:r>
        <w:t>由二甲胺、三氯氧磷和氨在二异丙酬</w:t>
      </w:r>
      <w:r>
        <w:t>中反应生成的粗品，</w:t>
      </w:r>
      <w:r>
        <w:t>经脱水、初馏、碱处理、精馏制得。为多功能对质子酸惰性的</w:t>
      </w:r>
      <w:r>
        <w:t>高沸点极性溶剂，可作为耐热高分子合成的溶剂(如聚苯硫</w:t>
      </w:r>
      <w:r>
        <w:t>醚、芳香族聚酰胺等)；也可作为高分子材料添加剂，在乙丙橡</w:t>
      </w:r>
      <w:r>
        <w:t>胶中可提高弹性和耐油性，在农膜中可提高耐低温、防老化性</w:t>
      </w:r>
      <w:r>
        <w:t>能；另外还可作为色谱固定液，紫外线吸收剂，火箭燃料添加</w:t>
      </w:r>
      <w:r>
        <w:t>剂，化学灭菌剂。</w:t>
      </w:r>
    </w:p>
    <w:p>
      <w:r>
        <w:t>1511_六甲基亚磷酰三胺hexa methyl phosphorous tri amide； H MPT</w:t>
      </w:r>
      <w:r>
        <w:t>[(CH 3) 2N] P可燃性液体。沸点48~50℃(1.6kPa) 。折射率</w:t>
      </w:r>
      <w:r>
        <w:t>n1.4660。密度0.898g/cm。由三氯化磷与二甲胺缩合反应制</w:t>
      </w:r>
      <w:r>
        <w:t>得。有广泛用途的有机合成试剂。</w:t>
      </w:r>
    </w:p>
    <w:p>
      <w:r>
        <w:t>1511_六甲磷hemp a[(CH 3) 2N] P一O</w:t>
      </w:r>
      <w:r>
        <w:t>产品为无色液体。</w:t>
      </w:r>
      <w:r>
        <w:t>沸点68~70℃(133.3Pa)。可溶于水、极性和非极溶剂中。</w:t>
      </w:r>
      <w:r>
        <w:t>LD5o2650mg/kg。20世纪60年代出现的有机磷昆虫不育</w:t>
      </w:r>
      <w:r>
        <w:t>剂，可用三氯氧磷与二甲胺反应制取。对蚊、家蝇、花蝇</w:t>
      </w:r>
      <w:r>
        <w:t>(Fan nia can i cular is) 有绝育作用。</w:t>
      </w:r>
    </w:p>
    <w:p>
      <w:r>
        <w:t>1511_六甲嗪胺hemel产品为无色</w:t>
      </w:r>
      <w:r>
        <w:t>固体， 不溶于水， 溶于丙酮。LDso</w:t>
      </w:r>
      <w:r>
        <w:t>N(CH3)2</w:t>
      </w:r>
      <w:r>
        <w:t>350mg/kg。昆虫绝育剂，可用三聚</w:t>
      </w:r>
      <w:r>
        <w:t>N</w:t>
      </w:r>
      <w:r>
        <w:t>氯氰与二甲胺反应制取。对家蝇、(CH)N-</w:t>
      </w:r>
      <w:r>
        <w:t>--N(CH3)2</w:t>
      </w:r>
      <w:r>
        <w:t>花蝇有绝育作用。</w:t>
      </w:r>
    </w:p>
    <w:p>
      <w:r>
        <w:t>1511_六甲溴铵</w:t>
      </w:r>
      <w:r>
        <w:t>hexamethonium bromide</w:t>
      </w:r>
      <w:r>
        <w:t>又名澳化六烃季铵。</w:t>
      </w:r>
      <w:r>
        <w:t>Br</w:t>
      </w:r>
      <w:r>
        <w:t>[(CH3)3N+一(CH2)6-N+·</w:t>
      </w:r>
      <w:r>
        <w:t>CH2CH2CH2N(CH3)3</w:t>
      </w:r>
      <w:r>
        <w:t>(CH3)3]Br2为白色或类白色结晶</w:t>
      </w:r>
      <w:r>
        <w:t>性粉末。几无臭，味咸，极易吸水。</w:t>
      </w:r>
      <w:r>
        <w:t>CH2CH2CH2N(CH3)3</w:t>
      </w:r>
      <w:r>
        <w:t>熔点274~276℃。以己二酸为原</w:t>
      </w:r>
      <w:r>
        <w:t>Br</w:t>
      </w:r>
      <w:r>
        <w:t>料制得。本品为季铵类神经节阻断</w:t>
      </w:r>
      <w:r>
        <w:t>药。降压作用强而快。用于重症高血压。制剂为注射剂。</w:t>
      </w:r>
    </w:p>
    <w:p>
      <w:r>
        <w:t>1511_六甲氧甲基三聚氰胺树脂</w:t>
      </w:r>
      <w:r>
        <w:t>hexa methoxy methyl mela-</w:t>
      </w:r>
      <w:r>
        <w:t>mine resin； HMMM</w:t>
      </w:r>
      <w:r>
        <w:t>由三聚胺和过量甲醛在碱性介质中</w:t>
      </w:r>
      <w:r>
        <w:t>进行羟甲基化反应， 生成六羟甲基三聚氰胺(HMM) 结晶， 再将</w:t>
      </w:r>
      <w:r>
        <w:t>除去水分和游离甲醛的HMM和过量甲醚在酸性介质中进行</w:t>
      </w:r>
      <w:r>
        <w:t>醚化反应，制得的</w:t>
      </w:r>
      <w:r>
        <w:t>单体型高烷基化三聚氰胺(HMMM) 为6官</w:t>
      </w:r>
      <w:r>
        <w:t>能度的单体化合物，外观为针状结晶，熔点55℃，水中溶解度</w:t>
      </w:r>
      <w:r>
        <w:t>为10%(25℃)，可溶于大部分有机溶剂，有良好的热稳定性。</w:t>
      </w:r>
      <w:r>
        <w:t>工业级HMMM黏度低， 交联度高， 与各种油度醇酸树脂、聚酯</w:t>
      </w:r>
      <w:r>
        <w:t>树脂、热固性丙烯酸树脂、环氧树脂都有良好的混溶性，应用于</w:t>
      </w:r>
      <w:r>
        <w:t>溶剂型装饰涂料、卷材涂料、粉末涂料、罐头涂料、高固体分涂</w:t>
      </w:r>
      <w:r>
        <w:t>料、水性涂料，也可用于油墨工业、造纸工业等。</w:t>
      </w:r>
    </w:p>
    <w:p>
      <w:r>
        <w:t>1512_六价铬</w:t>
      </w:r>
      <w:r>
        <w:t>hexavalent chromium</w:t>
      </w:r>
      <w:r>
        <w:t>为以铬酸盐(-CrO.) 和</w:t>
      </w:r>
      <w:r>
        <w:t>重铬酸盐(一Cr2Or)形式存在的铬。溶于水，在水体中稳定</w:t>
      </w:r>
      <w:r>
        <w:t>在厌氧条件下可还原成三价铬。三价铬和六价铬对人体健康</w:t>
      </w:r>
      <w:r>
        <w:t>都有害，有致癌作用。但六价铬的毒性更强，大约比三价铬高</w:t>
      </w:r>
      <w:r>
        <w:t>100倍，更易被人体吸收，并在体内蒂积。工业废水如电镀废</w:t>
      </w:r>
      <w:r>
        <w:t>液中的铬主要是六价化合物，在排放前需进行处理。方法是</w:t>
      </w:r>
      <w:r>
        <w:t>在酸性条件下，通过化学还原反应使之变成三价铬，或是用离</w:t>
      </w:r>
      <w:r>
        <w:t>子交换法将其除去。中国规定生活饮用水和地面水中六价铬</w:t>
      </w:r>
      <w:r>
        <w:t>的最高容许浓度为0.05mg/L；工业废水中六价铅及其化合</w:t>
      </w:r>
      <w:r>
        <w:t>物的最高容许排放浓度0.5mg/L。</w:t>
      </w:r>
    </w:p>
    <w:p>
      <w:r>
        <w:t>1512_六角钢hexagonal steel指横断面为正六边形的钢材， 其</w:t>
      </w:r>
      <w:r>
        <w:t>规格用内接圆的直径表示，规格范围为7~80mm。制造方法</w:t>
      </w:r>
      <w:r>
        <w:t>为热轧。主要用于制造螺帽的原料。牌号以碳素钢为多。</w:t>
      </w:r>
      <w:r>
        <w:t>六○六arsphenamineC12H12As2N 202</w:t>
      </w:r>
      <w:r>
        <w:t>又称胂凡纳明。</w:t>
      </w:r>
      <w:r>
        <w:t>其双盐酸盐为淡黄色粉末。会潮解。有毒!溶于水、乙醇或</w:t>
      </w:r>
      <w:r>
        <w:t>甘油，难溶于乙醚。其水溶液pH=3。露于空气中，色泽变</w:t>
      </w:r>
      <w:r>
        <w:t>深，毒性增强。由苯酚出发经肿化、硝化、缩合、还原等步骤制</w:t>
      </w:r>
      <w:r>
        <w:t>得。抗螺旋体病药。由于酸性太强，作药用时须预先用碱液</w:t>
      </w:r>
      <w:r>
        <w:t>中和，使用不便，已被新凡纳明所代替。</w:t>
      </w:r>
    </w:p>
    <w:p>
      <w:r>
        <w:t>1512_六六六BHC； HCH工业品为白色固体， 熔点65℃。为</w:t>
      </w:r>
      <w:r>
        <w:t>多立体异构体的混合物，含杀虫活性成分y-异构体(林丹)</w:t>
      </w:r>
      <w:r>
        <w:t>H</w:t>
      </w:r>
      <w:r>
        <w:t>C</w:t>
      </w:r>
      <w:r>
        <w:t>10%~18%。LD50100mg/kg。20世纪</w:t>
      </w:r>
      <w:r>
        <w:t>Cl</w:t>
      </w:r>
      <w:r>
        <w:t>H</w:t>
      </w:r>
      <w:r>
        <w:t>40年代出现的有机氯杀虫剂，可在日光</w:t>
      </w:r>
      <w:r>
        <w:t>灯照射下，通氯气于苯中得到。对昆虫</w:t>
      </w:r>
      <w:r>
        <w:t>有触杀及胃毒作用，曾广泛地用于防治</w:t>
      </w:r>
      <w:r>
        <w:t>H</w:t>
      </w:r>
      <w:r>
        <w:t>农林害虫，因其中含大量无杀虫活性的</w:t>
      </w:r>
      <w:r>
        <w:t>CI</w:t>
      </w:r>
      <w:r>
        <w:t>H</w:t>
      </w:r>
      <w:r>
        <w:t>异构体，且它们不易分解、污染环境，现</w:t>
      </w:r>
      <w:r>
        <w:t>已被禁用。</w:t>
      </w:r>
    </w:p>
    <w:p>
      <w:r>
        <w:t>1512_六铝酸一钙calcium hexa-aluminate CaO·6A12O 3白色</w:t>
      </w:r>
      <w:r>
        <w:t>固体。密度3.54~3.9g/cm。当与少量硅、钛、铁氧化物形</w:t>
      </w:r>
      <w:r>
        <w:t>成固溶体时，颜色变蓝或绿色。约1830℃不一致熔融为氧化</w:t>
      </w:r>
      <w:r>
        <w:t>铝和液相。通过高温固相反应生成。存在于低钙铝酸盐水泥</w:t>
      </w:r>
      <w:r>
        <w:t>熟料中，为惰性矿物，无水硬性。</w:t>
      </w:r>
    </w:p>
    <w:p>
      <w:r>
        <w:t>1512_六氯苯</w:t>
      </w:r>
      <w:r>
        <w:t>hexachlorobenzene无色结晶。熔点226℃。</w:t>
      </w:r>
      <w:r>
        <w:t>相对密度d 232.044。蒸气压1.45mPa</w:t>
      </w:r>
      <w:r>
        <w:t>C1C1</w:t>
      </w:r>
      <w:r>
        <w:t>(20℃)。几乎不溶于水和冷乙醇，溶于热苯。</w:t>
      </w:r>
      <w:r>
        <w:t>CI</w:t>
      </w:r>
      <w:r>
        <w:t>-c!高温下，在碱性溶液中能水解成五氯酚。大</w:t>
      </w:r>
      <w:r>
        <w:t>鼠急性经口LD5o10000mg/kg。由苯在</w:t>
      </w:r>
      <w:r>
        <w:t>CIC</w:t>
      </w:r>
      <w:r>
        <w:t>180℃液相氯化制得。可防治小麦腥黑穗病</w:t>
      </w:r>
      <w:r>
        <w:t>和秆黑粉病。制剂有10%粉剂。</w:t>
      </w:r>
      <w:r>
        <w:t>六氯丙酮</w:t>
      </w:r>
      <w:r>
        <w:t>HCA</w:t>
      </w:r>
      <w:r>
        <w:t>淡黄色液体。沸点203.6℃。密度</w:t>
      </w:r>
      <w:r>
        <w:t>1.74g/cm(20℃)。微溶于水，可与大多数有</w:t>
      </w:r>
      <w:r>
        <w:t>CClC CCls</w:t>
      </w:r>
      <w:r>
        <w:t>机溶剂混溶，与水级慢反应生成三氯乙酸和</w:t>
      </w:r>
      <w:r>
        <w:t>氯仿。大鼠急性经口LDso1550mg/kg， 兔急</w:t>
      </w:r>
      <w:r>
        <w:t>性经皮LDs02980mg/kg。制剂有可湿性粉剂及颗粒剂。除</w:t>
      </w:r>
      <w:r>
        <w:t>草剂。由丙酮氯化生成。很少单独作除草剂，通常都是与其</w:t>
      </w:r>
      <w:r>
        <w:t>他除草剂混用，用于非耕作区除草，用量为5~20kg/ha。</w:t>
      </w:r>
    </w:p>
    <w:p>
      <w:r>
        <w:t>1512_六氯铂酸铵ammonium hexa chloro p latinate</w:t>
      </w:r>
      <w:r>
        <w:t>黄色立方</w:t>
      </w:r>
      <w:r>
        <w:t>(NH 4) 2PtCl， 结晶粉末。密度3.065g/cm³。微溶于水、氯化</w:t>
      </w:r>
      <w:r>
        <w:t>铵溶液。不溶于乙醇、乙醚、浓盐酸。由王水将金属铂加热溶</w:t>
      </w:r>
      <w:r>
        <w:t>解，溶液浓缩成稠厚的浆状物后，再蒸发至恰好干涸，将红橙</w:t>
      </w:r>
      <w:r>
        <w:t>色坚硬物溶解于水，经过滤，在搅拌下向滤液中缓慢加入氯化</w:t>
      </w:r>
      <w:r>
        <w:t>铵，有黄色细小的晶状沉淀物析出，经冷却，过滤，用1%氯化</w:t>
      </w:r>
      <w:r>
        <w:t>铵溶液、乙酵和乙醚洗涤，干燥制得。用于电镀铂。是制造海</w:t>
      </w:r>
      <w:r>
        <w:t>绵铂的原料。用于制铂催化剂，分析化学常利用六氯合铂酸</w:t>
      </w:r>
      <w:r>
        <w:t>铵沉淀的形成测定铂。</w:t>
      </w:r>
    </w:p>
    <w:p>
      <w:r>
        <w:t>1512_六氯铂酸钾potassium he xachloroplatinateK2PtCl， 橙</w:t>
      </w:r>
      <w:r>
        <w:t>黄色结晶或黄色立方晶系结晶。密度3.499g/cm。熔点</w:t>
      </w:r>
      <w:r>
        <w:t>250℃(分解)。溶于热水。微溶于冷水，不溶于乙醇和乙醚。</w:t>
      </w:r>
      <w:r>
        <w:t>由氯化钾和氯铂酸按一定配比，分别溶于水中配制成浓溶液。</w:t>
      </w:r>
      <w:r>
        <w:t>把氯化溶液加人到氣铂酸溶液中进行反应，经过滤，干燥制</w:t>
      </w:r>
      <w:r>
        <w:t>得。用于电镀、照相。也可用作催化剂和化学试剂。</w:t>
      </w:r>
    </w:p>
    <w:p>
      <w:r>
        <w:t>1512_六氯对二甲苯</w:t>
      </w:r>
      <w:r>
        <w:t>hexa chloro-p-xylene</w:t>
      </w:r>
      <w:r>
        <w:t>又名1，4-双(三氯</w:t>
      </w:r>
      <w:r>
        <w:t>CCl 3</w:t>
      </w:r>
      <w:r>
        <w:t>甲基)苯，血防846。白色或淡黄色针状或粉末状</w:t>
      </w:r>
      <w:r>
        <w:t>结晶。熔点108~110℃。有微臭味，不溶于水，溶</w:t>
      </w:r>
      <w:r>
        <w:t>于二甲苯、石油醚、乙醇、植物油。遇光或碱会缓</w:t>
      </w:r>
      <w:r>
        <w:t>慢分解而呈酸性，应避光密闭保存。主要对反刍</w:t>
      </w:r>
      <w:r>
        <w:t>CCls</w:t>
      </w:r>
      <w:r>
        <w:t>动物肝片吸虫和血吸虫有效。此外，对肺吸虫、华</w:t>
      </w:r>
      <w:r>
        <w:t>枝睾吸虫、双腔吸虫、前后盘吸虫、肤吸虫和姜片吸虫均有较</w:t>
      </w:r>
      <w:r>
        <w:t>高的疗效。同时，对牛羊绦虫、钩虫、蛔虫、蛲虫及阿米巴原虫</w:t>
      </w:r>
      <w:r>
        <w:t>也有驱虫作用。以混二甲苯为原料，先经硫酸磺化，使问二甲</w:t>
      </w:r>
      <w:r>
        <w:t>苯生成间二甲苯磺酸盐。从磺化物中分解出邻二甲苯、对二</w:t>
      </w:r>
      <w:r>
        <w:t>甲苯，再使其氯化即得六氯对二甲苯。</w:t>
      </w:r>
    </w:p>
    <w:p>
      <w:r>
        <w:t>1512_六氯二甲基砜bis(tri chloromethyl) sulfone SO 2(CCl 3) 2</w:t>
      </w:r>
      <w:r>
        <w:t>常温下为结晶固体。熔点36.6~37℃。微溶于水，稍溶于</w:t>
      </w:r>
      <w:r>
        <w:t>醇、乙醚和丙酮。将二甲基砜用氯化剂(如：氯或碱金属的次</w:t>
      </w:r>
      <w:r>
        <w:t>氯酸盐)进行氯化处理制得。是在较高pH值(pH6.5~8.0)</w:t>
      </w:r>
      <w:r>
        <w:t>时有效的有机硫杀生剂，用作造纸厂和工业冷却水的黏泥防</w:t>
      </w:r>
      <w:r>
        <w:t>止剂，二次采油用的杀菌剂。</w:t>
      </w:r>
    </w:p>
    <w:p>
      <w:r>
        <w:t>1512_六氯合钯(Ⅳ) 酸钾potassium hexa chloro palla date</w:t>
      </w:r>
      <w:r>
        <w:t>K2PdCl， 鲜红色晶体。175℃失去氯。微溶于水， 沸水中分</w:t>
      </w:r>
      <w:r>
        <w:t>解而释放氯气。由四氯合钯(Ⅱ)酸钾溶液通入氯气呈饱和而</w:t>
      </w:r>
      <w:r>
        <w:t>得。用于制取钯的络合物，如用氨水处理可制得二氯二氨合</w:t>
      </w:r>
      <w:r>
        <w:t>钯(Ⅱ)Pd(NH3)2Cb，并释放出氮气。</w:t>
      </w:r>
    </w:p>
    <w:p>
      <w:r>
        <w:t>1512_六氯合铂(Ⅳ) 酸hexa chloroplatinicacidH2PtCl·6H2O</w:t>
      </w:r>
      <w:r>
        <w:t>又称氯铂酸。橙红色晶体。易潮解。相对密度2.431。熔点</w:t>
      </w:r>
      <w:r>
        <w:t>60℃。110℃时部分分解，150℃开始生成金属铂，灼烧可得海</w:t>
      </w:r>
      <w:r>
        <w:t>绵状金属铂。溶于水、乙醇及乙醚等中。由铂溶于王水中，经</w:t>
      </w:r>
      <w:r>
        <w:t>蒸发结晶制得。其铵盐和钾盐是无水物，难溶于冷水。锂盐</w:t>
      </w:r>
      <w:r>
        <w:t>及钠盐为六水合物，易溶于水。六氯合铂酸及其盐用于镀铂</w:t>
      </w:r>
      <w:r>
        <w:t>及制备铂催化剂。</w:t>
      </w:r>
    </w:p>
    <w:p>
      <w:r>
        <w:t>1512_六氯合铱(Ⅳ)酸钠</w:t>
      </w:r>
      <w:r>
        <w:t>sodium hexa chloro iri date(Ⅳ)</w:t>
      </w:r>
      <w:r>
        <w:t>NazIr Clo·6H 20黑色品体。易溶于水。由铱粉与氯化钠在</w:t>
      </w:r>
      <w:r>
        <w:t>氯气流中加热至625℃约15min， 用热水浸取后， 与王水共煮</w:t>
      </w:r>
      <w:r>
        <w:t>而得。用于制取水溶性较小的钾盐(装饰瓷器的黑色颜料)和</w:t>
      </w:r>
      <w:r>
        <w:t>钠盐。十二水物Na3IrClo·12H2O暗绿色晶体。易溶于水。</w:t>
      </w:r>
      <w:r>
        <w:t>由氯铱酸钠(Na2IrCli) 与还原剂(草酸盐等) 还原而得。用以</w:t>
      </w:r>
      <w:r>
        <w:t>制备三价铱的络合物。</w:t>
      </w:r>
    </w:p>
    <w:p>
      <w:r>
        <w:t>1512_六氯化铼rhenium hexa chloride ReCl， 柠檬黄色固体，</w:t>
      </w:r>
      <w:r>
        <w:t>液体棕黑色。密度3.58~3.37g/cm。熔点18.5~18.8℃。</w:t>
      </w:r>
      <w:r>
        <w:t>沸点33.8~47.8℃。易挥发。在氮气和氯气中稳定。水解</w:t>
      </w:r>
      <w:r>
        <w:t>时生成高氣酸，可溶于氟氢酸、硝酸和有机溶剂。650℃由铼</w:t>
      </w:r>
      <w:r>
        <w:t>和氯-氮混合气体作用或由六氟化和三氯化硼交换反应制</w:t>
      </w:r>
      <w:r>
        <w:t>取，为制取高酸盐原料。</w:t>
      </w:r>
    </w:p>
    <w:p>
      <w:r>
        <w:t>1512_六氯化钨tungsten hexa chloride</w:t>
      </w:r>
      <w:r>
        <w:t>WCl， 暗蓝色或蓝紫</w:t>
      </w:r>
      <w:r>
        <w:t>色显体。相对密度3.52(25℃)。熔点275℃。沸点346.7℃。</w:t>
      </w:r>
      <w:r>
        <w:t>易溶于二硫化碳，溶于乙醚、乙醇、苯、四氯化碳。易被热水分</w:t>
      </w:r>
      <w:r>
        <w:t>解。加热时被空气中氧所氧化生成氯氧化钨(W OCL</w:t>
      </w:r>
      <w:r>
        <w:t>WO.Cl2)或氧化钨。含有氧化钨的六氯化钨极易被水汽所</w:t>
      </w:r>
      <w:r>
        <w:t>分解。高温条件下被氢气还原而析出钨粉。由金属钨粉与干</w:t>
      </w:r>
      <w:r>
        <w:t>燥的氯气在500~600℃条件下反应制得。用于气相沉积法镀</w:t>
      </w:r>
      <w:r>
        <w:t>钨，制取单晶钨丝、玻璃表面导电层及作烯烃聚合催化剂。用</w:t>
      </w:r>
      <w:r>
        <w:t>于钨的提纯和有机物合成。</w:t>
      </w:r>
    </w:p>
    <w:p>
      <w:r>
        <w:t>1512_六氯化铀uranium hexa chloride</w:t>
      </w:r>
      <w:r>
        <w:t>UCl 6</w:t>
      </w:r>
      <w:r>
        <w:t>绿色晶体。固</w:t>
      </w:r>
      <w:r>
        <w:t>体中含有独立的六氯化铀分子。密度3.59g/cm。熔点</w:t>
      </w:r>
      <w:r>
        <w:t>177.5℃。沸点75℃(真空中)。溶于四氯化碳、三氯甲烷。</w:t>
      </w:r>
      <w:r>
        <w:t>在潮湿空气中水解。与水剧烈反应生成氧尔化铀(UCl2O 2) 。</w:t>
      </w:r>
      <w:r>
        <w:t>制法：(1)八氧化三铀与氯、碳在380℃反应。(2)在真空中加</w:t>
      </w:r>
      <w:r>
        <w:t>热五氯化铀至120~150℃。(3)六氟化铀与三氣化硼在</w:t>
      </w:r>
      <w:r>
        <w:t>-100℃反应。(4)六氟化铀与氯化铝反应。用作化学试剂。</w:t>
      </w:r>
    </w:p>
    <w:p>
      <w:r>
        <w:t>1512_六氯-1，3-环戊二烯</w:t>
      </w:r>
      <w:r>
        <w:t>hexa chloro-1， 3-cyclo penta diene CsCl 6</w:t>
      </w:r>
      <w:r>
        <w:t>黄色至琥珀色液体。有强烈刺激性气味。</w:t>
      </w:r>
      <w:r>
        <w:t>熔点-9℃。沸点239℃(100.4kPa) 。密</w:t>
      </w:r>
      <w:r>
        <w:t>度1.7091g/cm³(25℃)。折射率</w:t>
      </w:r>
      <w:r>
        <w:t>CI</w:t>
      </w:r>
      <w:r>
        <w:t>Ci</w:t>
      </w:r>
      <w:r>
        <w:t>n?1.5658。有共轭双烯烃的特性，易起化</w:t>
      </w:r>
      <w:r>
        <w:t>学反应。由环戊二烯两步氯化得到六氯环戊烷，再进行高温</w:t>
      </w:r>
      <w:r>
        <w:t>水。被空气氧化变为橄榄绿色。在乙醇中与醋酸铅作用生成</w:t>
      </w:r>
      <w:r>
        <w:t>氯化、脱氢制得。用于制农药杀虫剂艾氏剂、狄氏剂等。也用</w:t>
      </w:r>
      <w:r>
        <w:t>橙红色沉淀。与氢氧化钾融熔得原儿茶酸。能与无机酸形成</w:t>
      </w:r>
      <w:r>
        <w:t>于聚酯和聚氨酯泡沫塑料作阻燃剂。</w:t>
      </w:r>
      <w:r>
        <w:t>氧(锌) 盐。存在于万寿菊属(Tagetes) 、艾属(Artemisia) 、</w:t>
      </w:r>
    </w:p>
    <w:p>
      <w:r>
        <w:t>1513_六氯乙</w:t>
      </w:r>
      <w:r>
        <w:t>hexa chloroethane； per chloroethane</w:t>
      </w:r>
      <w:r>
        <w:t>CCl CCl 3</w:t>
      </w:r>
      <w:r>
        <w:t>警属(Achillea) 、泽兰属(Eupatorium) 等植物的花中。其衍</w:t>
      </w:r>
      <w:r>
        <w:t>白色针状斜方品体，具有樟脑气味。密度2.094g/cm。沸点</w:t>
      </w:r>
      <w:r>
        <w:t>生物之一，六乙酸酯化物(C27H22014)，在乙醇和乙酸的混合</w:t>
      </w:r>
      <w:r>
        <w:t>186.8℃(三相点)。易升华。不溶于水。溶于乙醇、氯仿、乙</w:t>
      </w:r>
      <w:r>
        <w:t>溶剂中析出者为针状结晶，熔点209~211℃，微溶于乙醇。</w:t>
      </w:r>
      <w:r>
        <w:t>醚及油类。和金属锌在醇溶液中反应生成氯化锌和四氯乙</w:t>
      </w:r>
      <w:r>
        <w:t>另一个重要衍生物是从非洲万寿菊(African marigold) ， 即</w:t>
      </w:r>
      <w:r>
        <w:t>烯。在400~500℃下裂解生成四氯乙烯、四氯化碳和氯气。</w:t>
      </w:r>
      <w:r>
        <w:t>Tagetes e rectaL.， 和一种菊花(Chrysanthemum corona rium</w:t>
      </w:r>
      <w:r>
        <w:t>由四氯乙烯直接氯化制得。可作润滑油添加剂，亦可用于制</w:t>
      </w:r>
      <w:r>
        <w:t>L.)中提取，它是在六羟黄酮七位碳上连接一葡萄糖基，故称</w:t>
      </w:r>
      <w:r>
        <w:t>造杀虫剂、驱虫剂、烟幕等。</w:t>
      </w:r>
      <w:r>
        <w:t>六羟黄酮葡苷(que rce tag it r in) ， 分子式：C21H20O 13， 于236~</w:t>
      </w:r>
    </w:p>
    <w:p>
      <w:r>
        <w:t>1513_六氯乙烷烟幕hexa chloroethane smokescreen； HC smoke</w:t>
      </w:r>
      <w:r>
        <w:t>238℃分解，在乙醇中最大吸收光波在260、272、362nm处。</w:t>
      </w:r>
      <w:r>
        <w:t>screen</w:t>
      </w:r>
      <w:r>
        <w:t>又称HC烟蒂。六氯乙烷一种常用于构成烟蒂的化</w:t>
      </w:r>
      <w:r>
        <w:t>本品及其主要衍生物都用作生化试剂。</w:t>
      </w:r>
      <w:r>
        <w:t>合物。不溶于水，能溶于醇、苯、氯仿、醚、油类。六氯乙烷发</w:t>
      </w:r>
      <w:r>
        <w:t>烟剂，实际由铝、氧化锌和六氯乙烷构成。当此种混合物被加</w:t>
      </w:r>
      <w:r>
        <w:t>热以后，便开始生成氯化锌、氧化铝等，继而吸收空气中的潮</w:t>
      </w:r>
      <w:r>
        <w:t>气构成烟幕。六氯乙烷发烟剂为目前使用最多的发烟剂。但</w:t>
      </w:r>
      <w:r>
        <w:t>它和现在的其他发烟剂一样，存在着某些缺点，将逐渐被</w:t>
      </w:r>
      <w:r>
        <w:t>取代。</w:t>
      </w:r>
      <w:r>
        <w:t>(dihydroxy methylamino) -1， 3， 5-triazine</w:t>
      </w:r>
      <w:r>
        <w:t>3，3，4，5，6，7-六氯异吲哚啉酮</w:t>
      </w:r>
      <w:r>
        <w:t>3， 3， 4， 5， 6， 7-hex-</w:t>
      </w:r>
      <w:r>
        <w:t>a chloro iso in dolin one染料中间体。合成的色酚可制成耐高</w:t>
      </w:r>
      <w:r>
        <w:t>温、耐溶剂等性能优良的红色有机颜料。耐高温(分解温度为</w:t>
      </w:r>
      <w:r>
        <w:t>376℃)，耐溶剂牢度高，最大吸收波长520nm。</w:t>
      </w:r>
      <w:r>
        <w:t>水溶液中，于弱碱性条件下加热制取。用作涂料原料。</w:t>
      </w:r>
      <w:r>
        <w:t>C</w:t>
      </w:r>
      <w:r>
        <w:t>HO</w:t>
      </w:r>
      <w:r>
        <w:t>CON H-</w:t>
      </w:r>
      <w:r>
        <w:t>-N</w:t>
      </w:r>
      <w:r>
        <w:t>CI</w:t>
      </w:r>
      <w:r>
        <w:t>CI</w:t>
      </w:r>
      <w:r>
        <w:t>-N-N-</w:t>
      </w:r>
      <w:r>
        <w:t>HN</w:t>
      </w:r>
      <w:r>
        <w:t>C!</w:t>
      </w:r>
      <w:r>
        <w:t>Cl</w:t>
      </w:r>
    </w:p>
    <w:p>
      <w:r>
        <w:t>1513_六铌酸盐</w:t>
      </w:r>
      <w:r>
        <w:t>hexa niobate[Nb sO 19] 8~</w:t>
      </w:r>
      <w:r>
        <w:t>中心的氧原子为全</w:t>
      </w:r>
      <w:r>
        <w:t>体八面体所共有。在过量的碱金属氢氧化物或碳酸盐中熔融</w:t>
      </w:r>
      <w:r>
        <w:t>五氧化二铌，然后将熔化物溶于水中，调pH值小于7时沉淀</w:t>
      </w:r>
      <w:r>
        <w:t>出铌酸盐，组成为[H，M，O19](8-z)-，x=0、1或2。用于制取</w:t>
      </w:r>
      <w:r>
        <w:t>除五氧化二铌外的各种铌的氧化物。</w:t>
      </w:r>
    </w:p>
    <w:p>
      <w:r>
        <w:t>1513_六硼化镧</w:t>
      </w:r>
      <w:r>
        <w:t>lanthanum hex abo ride</w:t>
      </w:r>
      <w:r>
        <w:t>LaB 6</w:t>
      </w:r>
      <w:r>
        <w:t>红紫色固体。</w:t>
      </w:r>
      <w:r>
        <w:t>等轴晶系。密度2.61g/cm³。熔点2210℃。离于熔点则分</w:t>
      </w:r>
      <w:r>
        <w:t>解。常温下不溶于水和酸。将三氧化二镧及硼砂溶解在一种</w:t>
      </w:r>
      <w:r>
        <w:t>合适的熔盐里，并在高温下利用石墨阳极电解，将六硼化镧沉</w:t>
      </w:r>
      <w:r>
        <w:t>drop henan thrid in e有顺(cis-) 、反(trans-) 异构。反式：熔点</w:t>
      </w:r>
      <w:r>
        <w:t>积在石墨或钢制的阴极上。由于具有熔点高、热电子放射性</w:t>
      </w:r>
      <w:r>
        <w:t>能高的特点，在核聚变反应堆、热电子发电等方面可替代高熔</w:t>
      </w:r>
      <w:r>
        <w:t>点金属和合金。</w:t>
      </w:r>
    </w:p>
    <w:p>
      <w:r>
        <w:t>1513_六偏磷酸钠</w:t>
      </w:r>
      <w:r>
        <w:t>sodium hexa meta phosphate</w:t>
      </w:r>
      <w:r>
        <w:t>(NaPO 3) 6</w:t>
      </w:r>
      <w:r>
        <w:t>又称格雷姆盐(Graham salt) 。又称磷酸钠玻璃(sodium</w:t>
      </w:r>
      <w:r>
        <w:t>phosphate glass) 。无色透明玻璃片状或白色玻璃粒状结晶。</w:t>
      </w:r>
      <w:r>
        <w:t>密度2.484g/cm。熔点616℃。易溶于水。不溶于有机溶</w:t>
      </w:r>
      <w:r>
        <w:t>剂。吸湿性很强，置于空气中逐渐吸收水分呈黏胶状物。与</w:t>
      </w:r>
      <w:r>
        <w:t>钙、镁等离子生成可溶性配位化合物。由纯碱或烧碱溶液与</w:t>
      </w:r>
      <w:r>
        <w:t>磷酸进行中和反应，完成后继续加热到250℃，生成偏磷酸</w:t>
      </w:r>
      <w:r>
        <w:t>cum along aL.) 的根茎， 姜(Zinger officinale Rosc.) 的根</w:t>
      </w:r>
      <w:r>
        <w:t>钠，再加热至620℃熔融并聚合成本品，经骤冷制片(压粒)制</w:t>
      </w:r>
      <w:r>
        <w:t>得。食品级六偏磷酸钠则需在中和反应完成后进行除砷、除</w:t>
      </w:r>
      <w:r>
        <w:t>重金属等净化处理，再行加热焙融制得。用于制造水处理剂，</w:t>
      </w:r>
      <w:r>
        <w:t>缓蚀剂，金属表面处理剂，水泥硬化促进剂，铜版纸浆料扩散</w:t>
      </w:r>
      <w:r>
        <w:t>剂以及石油钻探等。食品级的，主要用作品质改良剂，鉴合</w:t>
      </w:r>
      <w:r>
        <w:t>剂，发酵膨松剂，pH值调节剂等。</w:t>
      </w:r>
    </w:p>
    <w:p>
      <w:r>
        <w:t>1513_六羟黄酮quer cet a get in； 6-hydroxy quercetin</w:t>
      </w:r>
      <w:r>
        <w:t>又称栎草</w:t>
      </w:r>
      <w:r>
        <w:t>亭或6-羟基栎精。学名3，5，6，7，3'，4'-六羟基黄酮(3，5，6，</w:t>
      </w:r>
      <w:r>
        <w:t>di glycidyl ester含环己烷邻二甲酰基团的环氧树脂。环氧</w:t>
      </w:r>
      <w:r>
        <w:t>7， 3'， 4'-hexa hydroxy flavone) 二水合物为苍黄色针状品体或</w:t>
      </w:r>
      <w:r>
        <w:t>OHO</w:t>
      </w:r>
      <w:r>
        <w:t>OH</w:t>
      </w:r>
      <w:r>
        <w:t>HO</w:t>
      </w:r>
      <w:r>
        <w:t>-OH</w:t>
      </w:r>
      <w:r>
        <w:t>HO-</w:t>
      </w:r>
      <w:r>
        <w:t>-0H</w:t>
      </w:r>
      <w:r>
        <w:t>叶状晶体。熔点318~320℃。在紫外线波段于259、361nm</w:t>
      </w:r>
      <w:r>
        <w:t>(lge 4.23， 4.34) 有最大吸收。溶于热乙醇和稀碱， 微溶于沸</w:t>
      </w:r>
      <w:r>
        <w:t>水。被空气氧化变为橄榄绿色。在乙醇中与醋酸铅作用生成</w:t>
      </w:r>
      <w:r>
        <w:t>橙红色沉淀。与氢氧化钾融熔得原儿茶酸。能与无机酸形成</w:t>
      </w:r>
      <w:r>
        <w:t>氧(锌) 盐。存在于万寿菊属(Tagetes) 、艾属(Artemisia) 、</w:t>
      </w:r>
      <w:r>
        <w:t>警属(Achillea) 、泽兰属(Eupatorium) 等植物的花中。其衍</w:t>
      </w:r>
      <w:r>
        <w:t>生物之一，六乙酸酯化物(C27H22014)，在乙醇和乙酸的混合</w:t>
      </w:r>
      <w:r>
        <w:t>溶剂中析出者为针状结晶，熔点209~211℃，微溶于乙醇。</w:t>
      </w:r>
      <w:r>
        <w:t>另一个重要衍生物是从非洲万寿菊(African marigold) ， 即</w:t>
      </w:r>
      <w:r>
        <w:t>Tagetes e rectaL.， 和一种菊花(Chrysanthemum corona rium</w:t>
      </w:r>
      <w:r>
        <w:t>L.)中提取，它是在六羟黄酮七位碳上连接一葡萄糖基，故称</w:t>
      </w:r>
      <w:r>
        <w:t>六羟黄酮葡苷(que rce tag it r in) ， 分子式：C21H20O 13， 于236~</w:t>
      </w:r>
      <w:r>
        <w:t>238℃分解，在乙醇中最大吸收光波在260、272、362nm处。</w:t>
      </w:r>
      <w:r>
        <w:t>本品及其主要衍生物都用作生化试剂。</w:t>
      </w:r>
    </w:p>
    <w:p>
      <w:r>
        <w:t>1513_六羟甲基三聚氰胺</w:t>
      </w:r>
      <w:r>
        <w:t>hexa methyl ol melamine； 2， 4， 6-tris</w:t>
      </w:r>
      <w:r>
        <w:t>(HOCH 2) 2N、N、N(C HZ OH) 2</w:t>
      </w:r>
      <w:r>
        <w:t>N、N</w:t>
      </w:r>
      <w:r>
        <w:t>N(CH2OH)2</w:t>
      </w:r>
      <w:r>
        <w:t>(dihydroxy methylamino) -1， 3， 5-triazine</w:t>
      </w:r>
      <w:r>
        <w:t>又称2，4，6-三个</w:t>
      </w:r>
      <w:r>
        <w:t>(N，N-二羟甲基氨基)-1，3，5-三嗪。白色固体。熔点163~</w:t>
      </w:r>
      <w:r>
        <w:t>164℃，热之即放出甲醛而缩合，变为不熔不溶的树脂。羟甲</w:t>
      </w:r>
      <w:r>
        <w:t>基经酸催化即成醇及醚、酸与酯。将之聚氰胺在过量的甲醛</w:t>
      </w:r>
      <w:r>
        <w:t>水溶液中，于弱碱性条件下加热制取。用作涂料原料。</w:t>
      </w:r>
    </w:p>
    <w:p>
      <w:r>
        <w:t>1513_六氢吡啶见哌啶</w:t>
      </w:r>
      <w:r>
        <w:t>1737。</w:t>
      </w:r>
    </w:p>
    <w:p>
      <w:r>
        <w:t>1513_六哒嗪hexahydro pyr ida zine； piper ida zine沸点60~</w:t>
      </w:r>
      <w:r>
        <w:t>64℃(3.066kPa) 。与丁二酸酐在160℃反应， 生成</w:t>
      </w:r>
      <w:r>
        <w:t>^NH</w:t>
      </w:r>
      <w:r>
        <w:t>1，2-丁二酰六氢哒(Ⅰ)，熔点179~180℃，它与</w:t>
      </w:r>
      <w:r>
        <w:t>、NH</w:t>
      </w:r>
      <w:r>
        <w:t>氢化锂铝在四氢呋喃中反应得到10-氮-八氢喹嗪</w:t>
      </w:r>
      <w:r>
        <w:t>(H)，(Ⅱ)在兰尼镍[Ni(R)]催化下氢化得到1，6-二氮环癸</w:t>
      </w:r>
      <w:r>
        <w:t>烷(Ⅲ)。</w:t>
      </w:r>
      <w:r>
        <w:t>(【)</w:t>
      </w:r>
      <w:r>
        <w:t>(H)</w:t>
      </w:r>
      <w:r>
        <w:t>(II)</w:t>
      </w:r>
      <w:r>
        <w:t>1，2，3，4，4a，10b-六氢菲啶</w:t>
      </w:r>
      <w:r>
        <w:t>1， 2， 3， 4， 4a， 10b-hexa hy-</w:t>
      </w:r>
      <w:r>
        <w:t>drop henan thrid in e有顺(cis-) 、反(trans-) 异构。反式：熔点</w:t>
      </w:r>
      <w:r>
        <w:t>N</w:t>
      </w:r>
      <w:r>
        <w:t>52~53℃。其苦味酸盐熔点192~193℃，由反式甲酰氨基-2-</w:t>
      </w:r>
      <w:r>
        <w:t>苯基环己烷用五氧化二磷环化制得。顺式：熔点52.5~54℃。</w:t>
      </w:r>
      <w:r>
        <w:t>其盐酸盐熔点210~212℃，用与上述相似方法制得。用作有</w:t>
      </w:r>
      <w:r>
        <w:t>机合成试剂。</w:t>
      </w:r>
    </w:p>
    <w:p>
      <w:r>
        <w:t>1513_六氢姜黄素hexahydro curcumin</w:t>
      </w:r>
      <w:r>
        <w:t>晶体。熔点90~91℃</w:t>
      </w:r>
      <w:r>
        <w:t>(苯) 。旋光度[α] +9.0°。植物来源有姜科植物姜黄(Cur-</w:t>
      </w:r>
      <w:r>
        <w:t>cum along aL.) 的根茎， 姜(Zinger officinale Rosc.) 的根</w:t>
      </w:r>
      <w:r>
        <w:t>茎。具有利胆作用，可用于胆结石的治疗。</w:t>
      </w:r>
      <w:r>
        <w:t>CH zO</w:t>
      </w:r>
      <w:r>
        <w:t>OCH，</w:t>
      </w:r>
      <w:r>
        <w:t>HO-</w:t>
      </w:r>
      <w:r>
        <w:t>-CH-CH， COCH 2-CH CHCH《</w:t>
      </w:r>
      <w:r>
        <w:t>--OH</w:t>
      </w:r>
      <w:r>
        <w:t>OH</w:t>
      </w:r>
    </w:p>
    <w:p>
      <w:r>
        <w:t>1513_六氢邻苯二甲酸二缩水甘油酯</w:t>
      </w:r>
      <w:r>
        <w:t>hexahydro phthalic</w:t>
      </w:r>
      <w:r>
        <w:t>di glycidyl ester含环己烷邻二甲酰基团的环氧树脂。环氧</w:t>
      </w:r>
      <w:r>
        <w:t>值0.57~0.68eq/100g，黏度(20℃，Pa·s)0.9，氯含量0.8%。</w:t>
      </w:r>
      <w:r>
        <w:t>固化物韧性好，耐紫外线和耐电弧性好；马丁耐热82~</w:t>
      </w:r>
      <w:r>
        <w:t>108℃； 拉伸强度(MPa) 75.5~83.7， 弯曲强度(MPa) 147~</w:t>
      </w:r>
      <w:r>
        <w:t>170。由邻位环己二甲酸与环氧氯丙烷反应制得。单独或与</w:t>
      </w:r>
      <w:r>
        <w:t>双酚A环氧树脂混用。用作复合材料、电器绝缘材料和胶黏</w:t>
      </w:r>
      <w:r>
        <w:t>剂等。</w:t>
      </w:r>
      <w:r>
        <w:t>六氢双酚A二缩水甘油醚</w:t>
      </w:r>
      <w:r>
        <w:t>hexahydro bisphenol-A</w:t>
      </w:r>
      <w:r>
        <w:t>di glycidyl ether又称氢化双酚A二缩水甘油醚， 氢化双酚</w:t>
      </w:r>
      <w:r>
        <w:t>A环氧树脂。分子主链含有六红双酚A结构的环氧树脂。</w:t>
      </w:r>
      <w:r>
        <w:t>环氧当量250g/cq。黏度3.5Pa*s。其固化物与双酚A型环</w:t>
      </w:r>
      <w:r>
        <w:t>氧树脂相比机械强度较高， 电性能较好。拉伸强度(MPa) 分</w:t>
      </w:r>
      <w:r>
        <w:t>别为71.7和55.4， 弯曲强度(MPa) 94.9和89.4； 介电常数</w:t>
      </w:r>
      <w:r>
        <w:t>(10Hz)3.71和4.16，耐漏电痕迹性(mm)0.1和1.3。但热</w:t>
      </w:r>
      <w:r>
        <w:t>变形温度(88℃) 低54℃， 压缩强度(90.16MPa) 低20%以上。</w:t>
      </w:r>
      <w:r>
        <w:t>由氢化双酚A与环氧氯丙烷缩聚制得。加工方法与双酚A</w:t>
      </w:r>
      <w:r>
        <w:t>环氧树脂相同。主要用作户外绝缘体和半导体封装。</w:t>
      </w:r>
    </w:p>
    <w:p>
      <w:r>
        <w:t>1514_六水合碘化钙calcium iodide hexahydrate CaI 2·6H2O</w:t>
      </w:r>
      <w:r>
        <w:t>黄色六方针状结晶。密度2.55g/cm。易溶于水。溶于乙</w:t>
      </w:r>
      <w:r>
        <w:t>醇、丙酮、酸。其水溶液呈中性。溶于酸而分解游离出碘或生</w:t>
      </w:r>
      <w:r>
        <w:t>成氢碘酸。在干燥氮气流中加热脱水，得到无水碘化钙。由</w:t>
      </w:r>
      <w:r>
        <w:t>氢碘酸溶液，加入氢氧化钙至呈碱性，经过滤，脱色，过滤，浓</w:t>
      </w:r>
      <w:r>
        <w:t>缩至密度1.54g/cm³，经静置，用冰水急速冷却，破碎制得。亦</w:t>
      </w:r>
      <w:r>
        <w:t>可用铁屑加入盛有蒸馏水的反应器，分批加人碘与铁屑反应</w:t>
      </w:r>
      <w:r>
        <w:t>生成碘化亚铁，再分批加人消石灰进行反应生成碘化钙，经过</w:t>
      </w:r>
      <w:r>
        <w:t>滤，脱色精制，浓缩，用冰水急速冷却，粉碎制得。医药上用作</w:t>
      </w:r>
      <w:r>
        <w:t>碘化钾的代用品。用作照相胶卷的感光乳剂，碘化氢的干燥</w:t>
      </w:r>
      <w:r>
        <w:t>剂。还用于配制灭火剂，制造矿泉水。</w:t>
      </w:r>
    </w:p>
    <w:p>
      <w:r>
        <w:t>1514_六水合高氯酸镁magnesium perchlorate hexahydrate</w:t>
      </w:r>
      <w:r>
        <w:t>Mg(ClO 4) 26H 20白色斜方结晶。熔点185~190℃。密度</w:t>
      </w:r>
      <w:r>
        <w:t>1.98g/cm。易溶于水。溶于乙醇。有氧化性。有潮解性。</w:t>
      </w:r>
      <w:r>
        <w:t>30%高氯酸溶液加人反应器中，在搅拌下，分次少量加人氧化</w:t>
      </w:r>
      <w:r>
        <w:t>镁至饱和，过滤，除去过量的氧化镁，缓慢滴加高氯酸溶液，中</w:t>
      </w:r>
      <w:r>
        <w:t>和至溶液对刚果红试纸呈弱酸性，加热浓缩至表面开始出现</w:t>
      </w:r>
      <w:r>
        <w:t>结晶薄膜，冷却结晶，过滤，得到结晶溶于热水中，重新浓缩至</w:t>
      </w:r>
      <w:r>
        <w:t>表面开始出现结晶膜，经冷却结晶，过滤制得。用作气体干燥</w:t>
      </w:r>
      <w:r>
        <w:t>剂和氧化剂。</w:t>
      </w:r>
    </w:p>
    <w:p>
      <w:r>
        <w:t>1514_六水硫酸镍</w:t>
      </w:r>
      <w:r>
        <w:t>nickel sulfate hexahydrate NiSO：·6H2O。</w:t>
      </w:r>
      <w:r>
        <w:t>有两种品形。α型是蓝色四方结晶。β型为绿色单斜结品。</w:t>
      </w:r>
      <w:r>
        <w:t>53.5℃(转变点)。密度2.07g/cm3。103℃失去6个结晶水</w:t>
      </w:r>
      <w:r>
        <w:t>成无水硫酸镍(NiSO) ， 840℃分解放出三氧化硫。易溶于</w:t>
      </w:r>
      <w:r>
        <w:t>水、乙醇、氨水。微溶于甲醇。由硝酸和硫酸溶解金属镍进行</w:t>
      </w:r>
      <w:r>
        <w:t>反应，经结晶，过滤，净化，浓缩结晶、离心分离制得。亦可由</w:t>
      </w:r>
      <w:r>
        <w:t>钻生产中的含镍硫酸盐溶液加人纯碱溶液沉淀出碳酸镍，再</w:t>
      </w:r>
      <w:r>
        <w:t>将碳酸镍溶于硫酸，生成硫酸镍溶液，经浓缩结晶、离心分离</w:t>
      </w:r>
      <w:r>
        <w:t>制得。用作电镀工业中金属镀镍，生产镍盐的原料，制造镍镉</w:t>
      </w:r>
      <w:r>
        <w:t>电池等。</w:t>
      </w:r>
    </w:p>
    <w:p>
      <w:r>
        <w:t>1514_六水氯化钙calcium chloride hexahydrate</w:t>
      </w:r>
      <w:r>
        <w:t>CaCl 2"6H2O</w:t>
      </w:r>
      <w:r>
        <w:t>无色三方结晶。一般商品为白色或灰白色结晶。密度</w:t>
      </w:r>
      <w:r>
        <w:t>1.7ig/cm。熔点29.92℃。易溶于水，溶于醇。加热到30℃</w:t>
      </w:r>
      <w:r>
        <w:t>时失去4个结晶水，继续加热至200℃时失去全部结晶水变</w:t>
      </w:r>
      <w:r>
        <w:t>成无水物。潮解性强。由氨碱法制纯碱生产中的蒸馏废液</w:t>
      </w:r>
      <w:r>
        <w:t>(含氯化钙100g/L、氯化钠43~50g/L等</w:t>
      </w:r>
      <w:r>
        <w:t>，经净化，澄清后，</w:t>
      </w:r>
      <w:r>
        <w:t>再经蒸发，当氯化钙含量达40%左右时，溶液中的氯化钠几</w:t>
      </w:r>
      <w:r>
        <w:t>乎全部析出，分离出氯化钠，滤液经澄消后，送人蒸发器继续</w:t>
      </w:r>
      <w:r>
        <w:t>浓缩，使溶液浓缩至密度为1.37g/cm³，冷却至室温下析出结</w:t>
      </w:r>
      <w:r>
        <w:t>晶，经离心分离制得。用作制冷载体，防冻液，棉织物的阻燃</w:t>
      </w:r>
      <w:r>
        <w:t>剂；还用于混凝土和建筑砂浆的添加剂，能加速混凝土的硬化</w:t>
      </w:r>
      <w:r>
        <w:t>和增加建筑砂浆的耐寒能力。</w:t>
      </w:r>
    </w:p>
    <w:p>
      <w:r>
        <w:t>1514_六水氯化镁magnesium chloride hexahydrate</w:t>
      </w:r>
      <w:r>
        <w:t>MgC 2·</w:t>
      </w:r>
      <w:r>
        <w:t>6H2O又称结晶氯化镁。无色单斜结晶。工业品常呈黄褐</w:t>
      </w:r>
      <w:r>
        <w:t>色。有苦味。密度1.569g/cm</w:t>
      </w:r>
      <w:r>
        <w:t>易溶于水、乙醇。在116~</w:t>
      </w:r>
      <w:r>
        <w:t>118℃时分解。加热失去水和氯化氢而成氧化镁。易潮解。</w:t>
      </w:r>
      <w:r>
        <w:t>由制溴后的含镁母液或光卤石提</w:t>
      </w:r>
      <w:r>
        <w:t>，经蒸发，冷却结</w:t>
      </w:r>
      <w:r>
        <w:t>晶制得，也有作为副产品制得的，如硼</w:t>
      </w:r>
      <w:r>
        <w:t>盐酸分解，硫酸</w:t>
      </w:r>
      <w:r>
        <w:t>镁和氯化钾复分解等。用作冶炼金属镁，制取各种镁盐和镁</w:t>
      </w:r>
      <w:r>
        <w:t>氧水泥的原料，道路用的防冻、防尘剂，耐火材料用的黏合剂，</w:t>
      </w:r>
      <w:r>
        <w:t>棉花脱叶剂，低温用灭火剂，排水处理的凝固剂，燃烧排气的</w:t>
      </w:r>
      <w:r>
        <w:t>处理剂，食品添加剂，药用输液，人工透析液，利用太阳热的酱</w:t>
      </w:r>
      <w:r>
        <w:t>热媒体等。</w:t>
      </w:r>
    </w:p>
    <w:p>
      <w:r>
        <w:t>1514_六水氯化镍nickel chloride hexahydrate NiC lz·6HzO</w:t>
      </w:r>
      <w:r>
        <w:t>绿色或草绿色单斜结晶或结晶粉末。密度1.921g/cm。熔</w:t>
      </w:r>
      <w:r>
        <w:t>点80℃。易溶于水、乙醇。其水溶液呈微酸性。在干燥空气</w:t>
      </w:r>
      <w:r>
        <w:t>中易风化。潮湿空气中易潮解。</w:t>
      </w:r>
      <w:r>
        <w:t>加热至140℃以上时失去6</w:t>
      </w:r>
      <w:r>
        <w:t>个结晶水而呈黄棕色粉末。由金属镍加入盛有适量水的酸解</w:t>
      </w:r>
      <w:r>
        <w:t>器中，再加人硝酸、硫酸进行反应生成硫酸镍溶液，加人纯碱</w:t>
      </w:r>
      <w:r>
        <w:t>溶液进行中和反应，生成碳酸镍，经过滤，水洗，把碳酸镍加人</w:t>
      </w:r>
      <w:r>
        <w:t>反应器中与盐酸进行反应，经净化，过滤，浓缩，冷却结晶，固</w:t>
      </w:r>
      <w:r>
        <w:t>液分离制得。用于电镀镍，在快速镀镍中作阳极活化剂，防毒</w:t>
      </w:r>
      <w:r>
        <w:t>面具中作氨吸收剂，以及制造催化剂、隐显墨水、干电池。</w:t>
      </w:r>
    </w:p>
    <w:p>
      <w:r>
        <w:t>1514_六水哌嗪</w:t>
      </w:r>
      <w:r>
        <w:t>piperazine hexahydrate易吸潮的白色结晶。</w:t>
      </w:r>
      <w:r>
        <w:t>熔点44℃。沸点125~130℃。易溶于水</w:t>
      </w:r>
      <w:r>
        <w:t>HN</w:t>
      </w:r>
      <w:r>
        <w:t>NH·6H20和乙醇，不溶于乙醚。其水溶液呈弱碱性</w:t>
      </w:r>
      <w:r>
        <w:t>反应。与锌盐蒸馏，即生成哌嗪。由氯乙</w:t>
      </w:r>
      <w:r>
        <w:t>醇和氨水为原料，经环化、中和得到。也可由乙二胺与环氧丙</w:t>
      </w:r>
      <w:r>
        <w:t>烷反应制得。用作医药中间体，主要用于制驱蛔虫及蛲虫药</w:t>
      </w:r>
      <w:r>
        <w:t>枸橡酸哌嗪和磷酸哌嗪，抗丝虫药海群生，抑制中枢神经系统</w:t>
      </w:r>
      <w:r>
        <w:t>药安他乐，抗过敏药敏克静、安其敏，解热止痛药双氢丁香嗪，</w:t>
      </w:r>
      <w:r>
        <w:t>抗肿瘤药双哌嗪二酮丙烷，用于制治疗喉癌、肺癌及淋巴瘤的</w:t>
      </w:r>
      <w:r>
        <w:t>药普乐庆、强痛定等药物。亦可用作测试镁、铋、金等的化学</w:t>
      </w:r>
      <w:r>
        <w:t>试剂。</w:t>
      </w:r>
    </w:p>
    <w:p>
      <w:r>
        <w:t>1514_六水三氯化铁</w:t>
      </w:r>
      <w:r>
        <w:t>ferric chloride hexahydrate FeCl； ·6HzO</w:t>
      </w:r>
      <w:r>
        <w:t>黄棕色结晶或块状。无臭、有涩味。熔点37℃。沸点280~</w:t>
      </w:r>
      <w:r>
        <w:t>285℃。易溶于水。溶于乙醇、乙醚。其水溶液呈强酸性，可</w:t>
      </w:r>
      <w:r>
        <w:t>使蛋白质凝固。有潮解性，在空气中可潮解成红棕色液体。</w:t>
      </w:r>
      <w:r>
        <w:t>由盐酸和洗净的铁屑进行反应，生成二氯化铁溶液，经澄清</w:t>
      </w:r>
      <w:r>
        <w:t>后，把氯气通人清液进行氯化反应，加入除砷剂和除重金属剂</w:t>
      </w:r>
      <w:r>
        <w:t>精制溶液，过滤除去杂质，再澄清，把清液冷却结晶，固液分</w:t>
      </w:r>
      <w:r>
        <w:t>离，干燥制得。用作营养增补剂(铁质强化剂)，用于婴儿奶</w:t>
      </w:r>
      <w:r>
        <w:t>粉，炼乳食品等。</w:t>
      </w:r>
    </w:p>
    <w:p>
      <w:r>
        <w:t>1514_六水硝酸镍</w:t>
      </w:r>
      <w:r>
        <w:t>nickel ous nitrate hexahydrate Ni(NO 3) 2·</w:t>
      </w:r>
      <w:r>
        <w:t>6H2O绿色单斜结晶。密度2.05g/cm³。熔点56.7℃。沸点</w:t>
      </w:r>
      <w:r>
        <w:t>136.7℃。易溶于水、乙醇、氨水。微溶于丙酮。其水溶液呈</w:t>
      </w:r>
      <w:r>
        <w:t>酸性。易潮解。在潮湿空气中迅速潮解。在于燥空气中稍有</w:t>
      </w:r>
      <w:r>
        <w:t>风化。受热时失去4个结晶水，在110℃以上时分解成碱式</w:t>
      </w:r>
      <w:r>
        <w:t>盐。与有机物接触时能引起燃烧和爆炸。有毒!由稍过量的</w:t>
      </w:r>
      <w:r>
        <w:t>金属镍板与浓硝酸进行反应，用水稀释反应溶液，并用碳酸镍</w:t>
      </w:r>
      <w:r>
        <w:t>调节pH=5~6，静置、过滤，滤液用硝酸酸化，经减压浓缩，冷</w:t>
      </w:r>
      <w:r>
        <w:t>却结晶，固液分离制得。用于电镀镍铬合金，制造其他镍盐和</w:t>
      </w:r>
      <w:r>
        <w:t>含镍催化剂，蓄电池，金属表面处理剂。</w:t>
      </w:r>
    </w:p>
    <w:p>
      <w:r>
        <w:t>1514_六水硝酸钍</w:t>
      </w:r>
      <w:r>
        <w:t>thorium nitrate hexahydrate</w:t>
      </w:r>
      <w:r>
        <w:t>Th(NOs) 4·</w:t>
      </w:r>
      <w:r>
        <w:t>6HO无色或白色六方片状结品。易溶于水，溶于乙醇，其</w:t>
      </w:r>
      <w:r>
        <w:t>水溶液呈酸性。在空气中加热到500℃时分解生成二氧化</w:t>
      </w:r>
      <w:r>
        <w:t>钍。易潮解。有放射性。由独居石精矿与50%烧碱于140℃</w:t>
      </w:r>
      <w:r>
        <w:t>下进行分解反应，用热水稀释反应物，并在70℃下保温陈化，</w:t>
      </w:r>
      <w:r>
        <w:t>经分离得到独居石碱溶饼，再用硝酸溶解用30%磷酸三丁</w:t>
      </w:r>
      <w:r>
        <w:t>酯萃取铀钍，水相为硝酸稀土溶液，用于提取稀土。铀钍进人</w:t>
      </w:r>
      <w:r>
        <w:t>有机相，用纯水反萃取得铀钍反萃液，经浓缩后用6%的磷酸</w:t>
      </w:r>
      <w:r>
        <w:t>三丁酯萃取，用40%磷酸三丁酯-煤油液萃取钍，再经反萃，</w:t>
      </w:r>
      <w:r>
        <w:t>浓缩，结晶制得。用于制造钍化合物的原料和汽灯纱罩发</w:t>
      </w:r>
      <w:r>
        <w:t>光体。</w:t>
      </w:r>
    </w:p>
    <w:p>
      <w:r>
        <w:t>1514_六水溴化镁</w:t>
      </w:r>
      <w:r>
        <w:t>hexahydrate magnesium bromide</w:t>
      </w:r>
      <w:r>
        <w:t>Mg Br 2°</w:t>
      </w:r>
      <w:r>
        <w:t>6H2O无色六方棱晶或针状结晶。密度2.076g/cm。熔点</w:t>
      </w:r>
      <w:r>
        <w:t>172.40℃。极易溶于水。溶于乙醇、丙醇。微溶于氨。有吸</w:t>
      </w:r>
      <w:r>
        <w:t>湿性。由氢溴酸与氧化镁反应，经重结晶后制得。亦可由氢</w:t>
      </w:r>
      <w:r>
        <w:t>氧化镁溶于氢溴酸中，加热浓缩，冷却至室温下结晶制得。可</w:t>
      </w:r>
      <w:r>
        <w:t>用于制药、有机合成和制取镁于电池。</w:t>
      </w:r>
    </w:p>
    <w:p>
      <w:r>
        <w:t>1514_六羰基钒hexa carbonyl vanadate</w:t>
      </w:r>
      <w:r>
        <w:t>V(CO)</w:t>
      </w:r>
      <w:r>
        <w:t>蓝绿色固</w:t>
      </w:r>
      <w:r>
        <w:t>体，易挥发，对空气敏感。熔点50℃(分解)。沸点40~50℃</w:t>
      </w:r>
      <w:r>
        <w:t>(2kPa) 升华。不溶于水。溶于乙醚、吡啶。由三氯化钒在吡</w:t>
      </w:r>
      <w:r>
        <w:t>啶中，以镁为还原剂，在高压下与一氧化碳进行羰基化反应制</w:t>
      </w:r>
      <w:r>
        <w:t>得。用于有机合成试剂，可与多种电负性化合物生成络合物，</w:t>
      </w:r>
      <w:r>
        <w:t>还可以制备2~3炭基钒化合物。也可用作还原剂和催化剂。</w:t>
      </w:r>
      <w:r>
        <w:t>用作制备镀钒原料和燃料添加剂。</w:t>
      </w:r>
    </w:p>
    <w:p>
      <w:r>
        <w:t>1515_六羰基铬</w:t>
      </w:r>
      <w:r>
        <w:t>hexa carbonyl chromium</w:t>
      </w:r>
      <w:r>
        <w:t>Cr(CO)6白色晶体。</w:t>
      </w:r>
      <w:r>
        <w:t>有毒!相对密度1.77。熔点149~155℃。210℃分解(爆</w:t>
      </w:r>
      <w:r>
        <w:t>炸)。在空气中稳定，但易挥发。不溶于水、甲醇、乙醇，微溶</w:t>
      </w:r>
      <w:r>
        <w:t>于碘仿、四氯化碳，稍溶于四氢呋喃。不与盐酸作用，被硫酸</w:t>
      </w:r>
      <w:r>
        <w:t>缓慢侵蚀，易被硝酸分解。与烯烃、炔烃、芳烃、膦、胺等作用</w:t>
      </w:r>
      <w:r>
        <w:t>时，羰基被取代，生成一系列衍生物。由三氯化铬的溴化苯基</w:t>
      </w:r>
      <w:r>
        <w:t>镁或澳化乙基镁悬浮液与一氧化碳在压热器内反应而得，或</w:t>
      </w:r>
      <w:r>
        <w:t>从三乙酰丙酮合铬、镁的吡啶悬浮液与高压一氧化碳加热反</w:t>
      </w:r>
      <w:r>
        <w:t>应制得。用作烯烃聚合和异构化的催化剂、汽油添加剂以及</w:t>
      </w:r>
      <w:r>
        <w:t>制备一氧化铬的原料。也用于制造高纯铬粉、铬的有机金属</w:t>
      </w:r>
      <w:r>
        <w:t>化合物及有机合成催化剂等。</w:t>
      </w:r>
    </w:p>
    <w:p>
      <w:r>
        <w:t>1515_六羰基钼</w:t>
      </w:r>
      <w:r>
        <w:t>hexa carbonyl moly be num</w:t>
      </w:r>
      <w:r>
        <w:t>Mo(CO)6白色晶</w:t>
      </w:r>
      <w:r>
        <w:t>体。相对密度1.96。熔点150~151℃(分解)在150℃时分</w:t>
      </w:r>
      <w:r>
        <w:t>甲酰胺、二甲基亚砜、硝基甲烷、二烷、硝基苯及浓酸。密</w:t>
      </w:r>
      <w:r>
        <w:t>解。不溶于水，微溶于乙醚，溶于苯、石蜡油等。易与溴作用</w:t>
      </w:r>
      <w:r>
        <w:t>生成四溴化钼，与苯甲酸在160℃反应得二苯甲酸化铝。由</w:t>
      </w:r>
      <w:r>
        <w:t>五氯化钼在乙基溴化镁乙醚苯溶液中与一氧化碳(约10.1</w:t>
      </w:r>
      <w:r>
        <w:t>350℃(5s) 。300℃时的半分解期172min(HNS-Ⅱ型) 。由梯</w:t>
      </w:r>
      <w:r>
        <w:t>MPa) 在压热器内反应制取。用作催化剂、热解镀的原料及</w:t>
      </w:r>
      <w:r>
        <w:t>有机合成中间体。</w:t>
      </w:r>
    </w:p>
    <w:p>
      <w:r>
        <w:t>1515_六羰基双(环戊二烯基) 二铬hexa carbonyl bis(cyclo penta-</w:t>
      </w:r>
      <w:r>
        <w:t>高温石油射孔弹装药等，也可作为改进注装梯恩梯结晶的添</w:t>
      </w:r>
      <w:r>
        <w:t>die nyl) di chromium； bis[tri carbonyl(T-cyclopentadienyl)</w:t>
      </w:r>
      <w:r>
        <w:t>加剂。</w:t>
      </w:r>
      <w:r>
        <w:t>coCO</w:t>
      </w:r>
      <w:r>
        <w:t>tro diphenyl sulfone淡黄色结晶。溶于乙醇、丙酮和二甲基</w:t>
      </w:r>
      <w:r>
        <w:t>OC-</w:t>
      </w:r>
      <w:r>
        <w:t>r…CO</w:t>
      </w:r>
      <w:r>
        <w:t>o</w:t>
      </w:r>
      <w:r>
        <w:t>CO</w:t>
      </w:r>
      <w:r>
        <w:t>chromium]</w:t>
      </w:r>
      <w:r>
        <w:t>[CsH， Cr(CO) 3] 2深绿色品体。于100~120℃</w:t>
      </w:r>
      <w:r>
        <w:t>(13.3Pa)升华。由六羰基铬与环戊二烯基钠反应得到环戊二</w:t>
      </w:r>
      <w:r>
        <w:t>烯基三羰基铬的钠盐， 后者以澳代环庚三烯处理， 脱掉1mol</w:t>
      </w:r>
      <w:r>
        <w:t>能耐7.5h。用三氧化铬的硝酸悬浮液氧化六硝基二苯硫制</w:t>
      </w:r>
      <w:r>
        <w:t>溴化钠而得到本品。在有机合成中用作催化剂。</w:t>
      </w:r>
      <w:r>
        <w:t>得。可作为耐热炸药装填高温导爆索和雷管，也可与梯恩梯</w:t>
      </w:r>
    </w:p>
    <w:p>
      <w:r>
        <w:t>1515_六羰基双(环戊二烯基)二钼</w:t>
      </w:r>
      <w:r>
        <w:t>hexa car-</w:t>
      </w:r>
      <w:r>
        <w:t>制成混合炸药装填航空炸弹。</w:t>
      </w:r>
      <w:r>
        <w:t>bony l-bis(cyclopentadienyl) di molybdenum；</w:t>
      </w:r>
      <w:r>
        <w:t>cyclopentadienyl molybdenum</w:t>
      </w:r>
      <w:r>
        <w:t>tri carbonyl</w:t>
      </w:r>
      <w:r>
        <w:t>dimer[(CsHs) Mo(CO) 3] 2紫色晶体。熔</w:t>
      </w:r>
      <w:r>
        <w:t>Mo(CO)3</w:t>
      </w:r>
      <w:r>
        <w:t>点222℃(分解)。由六羰基钼与环戊二烯二</w:t>
      </w:r>
      <w:r>
        <w:t>Mo(CO)3</w:t>
      </w:r>
      <w:r>
        <w:t>聚体反应制得。是制备有机钼化合物的中</w:t>
      </w:r>
      <w:r>
        <w:t>间体。</w:t>
      </w:r>
    </w:p>
    <w:p>
      <w:r>
        <w:t>1515_六/基双(环戊二烯基)二钨</w:t>
      </w:r>
      <w:r>
        <w:t>bis(cycl open-</w:t>
      </w:r>
      <w:r>
        <w:t>tadi enyl) di tungsten hexa carbonyl[(CsHs) W</w:t>
      </w:r>
      <w:r>
        <w:t>(CO)3]2紫红晶体。熔点240~242℃。由六</w:t>
      </w:r>
      <w:r>
        <w:t>羰基钨与环戊二烯反应制得。是制备有机钨化</w:t>
      </w:r>
      <w:r>
        <w:t>W(CO)3</w:t>
      </w:r>
      <w:r>
        <w:t>合物的中间体。</w:t>
      </w:r>
      <w:r>
        <w:t>W(CO)3</w:t>
      </w:r>
      <w:r>
        <w:t>得。可用作炸药和推进剂组分。</w:t>
      </w:r>
    </w:p>
    <w:p>
      <w:r>
        <w:t>1515_六/基钨hexa carbonyl tungsten</w:t>
      </w:r>
      <w:r>
        <w:t>W(CO)6</w:t>
      </w:r>
      <w:r>
        <w:t>1</w:t>
      </w:r>
      <w:r>
        <w:t>Nas[Co(NO 2) 6] 黄色至棕黄色结晶性粉末。易分解， 不能</w:t>
      </w:r>
      <w:r>
        <w:t>无色无臭挥发性固体。密度2.65g/cm。熔点</w:t>
      </w:r>
      <w:r>
        <w:t>169~170℃。升华温度50℃。溶于乙醚、2-甲氧基乙醚、己烷</w:t>
      </w:r>
      <w:r>
        <w:t>久存。极易溶于水。微溶于醇。在无机酸中分解。与稀醋酸</w:t>
      </w:r>
      <w:r>
        <w:t>等。真空中升化。可由钨粉与一氧化碳在高温高压下制得，</w:t>
      </w:r>
      <w:r>
        <w:t>或与同类的有机酸不起作用。其水溶液缓慢分解，但加人几</w:t>
      </w:r>
      <w:r>
        <w:t>或由六氯化钨与</w:t>
      </w:r>
      <w:r>
        <w:t>氧化碳在乙醚中，以锌或铝为还原剂经还</w:t>
      </w:r>
      <w:r>
        <w:t>滴醋酸，可保持约3个月。可用作分析试剂，测定钾、铷和铯。</w:t>
      </w:r>
      <w:r>
        <w:t>原羰基化反应制得</w:t>
      </w:r>
      <w:r>
        <w:t>，也可以用六氯化钨与六羰基铁在乙醚中、</w:t>
      </w:r>
      <w:r>
        <w:t>高压氢条件下反应制得也可将六氯化钨及三乙基铝在苯中于</w:t>
      </w:r>
      <w:r>
        <w:t>wurtz it an e； H NIW； CL-20是美国于1987年合成的一种高</w:t>
      </w:r>
      <w:r>
        <w:t>50℃、7000kPa下通人一氧化碳反应， 脱去丁烷(C4H 10) 即得。</w:t>
      </w:r>
      <w:r>
        <w:t>用于制高纯钨粉、催化剂、有机合成等。</w:t>
      </w:r>
    </w:p>
    <w:p>
      <w:r>
        <w:t>1515_六烯大环内酯类抗生素hexa ene macrolide antibiotics</w:t>
      </w:r>
      <w:r>
        <w:t>链霉菌产生的含有共轭六烯的大环内酯。紫外吸收光谱于</w:t>
      </w:r>
      <w:r>
        <w:t>336~340、355~359、375~380nm有特征吸收峰。约20种，</w:t>
      </w:r>
      <w:r>
        <w:t>甲酰胺、甲酰胺等，不溶于水、苯、甲苯、石油醚、二氯甲烷等</w:t>
      </w:r>
      <w:r>
        <w:t>主要有：白六烯菌素A，B、杀隐球菌素、涂霉素B、黄杀菌素、</w:t>
      </w:r>
      <w:r>
        <w:t>密度1.98~2.036g/cm。爆速9.4~9.5km/s(计算值)；爆</w:t>
      </w:r>
      <w:r>
        <w:t>己抗真菌素、己霉素、己菌素、中杀菌素、菌丝体素IMO等，</w:t>
      </w:r>
      <w:r>
        <w:t>压42~43GPa(计算值) 。差示扫描量热曲线上分解放热峰温</w:t>
      </w:r>
      <w:r>
        <w:t>都具有抗真菌作用。</w:t>
      </w:r>
      <w:r>
        <w:t>度为240~245℃。可以苯甲胺和乙二醛为原料制得六苯基</w:t>
      </w:r>
    </w:p>
    <w:p>
      <w:r>
        <w:t>1515_六硝基苯hexa nitrobenzene</w:t>
      </w:r>
      <w:r>
        <w:t>从二氯乙烷中重结晶所得</w:t>
      </w:r>
      <w:r>
        <w:t>六氮杂异伍尔兹烷再在特殊条件下硝解制得。可用作高能量</w:t>
      </w:r>
      <w:r>
        <w:t>产品为绿色或淡黄色六面体结晶。溶于苯和二氯乙烷，难溶</w:t>
      </w:r>
      <w:r>
        <w:t>密度固体推进剂、发射药及炸药的高能组分。</w:t>
      </w:r>
      <w:r>
        <w:t>NO</w:t>
      </w:r>
      <w:r>
        <w:t>于氯仿和四氯化碳。在潮湿空气中很快</w:t>
      </w:r>
      <w:r>
        <w:t>O2N</w:t>
      </w:r>
      <w:r>
        <w:t>NO2</w:t>
      </w:r>
      <w:r>
        <w:t>被水解。密度2.01g/cm³。熔点254~</w:t>
      </w:r>
      <w:r>
        <w:t>258℃。爆发点282℃(5s)；爆速</w:t>
      </w:r>
      <w:r>
        <w:t>O2N</w:t>
      </w:r>
      <w:r>
        <w:t>NO2</w:t>
      </w:r>
      <w:r>
        <w:t>9.33km/s(密度1.956g/cm³)；撞击感度</w:t>
      </w:r>
      <w:r>
        <w:t>NO2</w:t>
      </w:r>
      <w:r>
        <w:t>56%。将三硝基苯部分还原为二硝基苯</w:t>
      </w:r>
      <w:r>
        <w:t>胺，后者先以硝硫混酸处理得五硝基苯胺，再用过硫酸氧化即</w:t>
      </w:r>
      <w:r>
        <w:t>制得六硝基苯。由于安定性差，目前未获应用。</w:t>
      </w:r>
    </w:p>
    <w:p>
      <w:r>
        <w:t>1515_六硝基芪hexa nitro stilbene； HNS</w:t>
      </w:r>
      <w:r>
        <w:t>又称2，2'，4，4'，6，6'</w:t>
      </w:r>
      <w:r>
        <w:t>六硝基均二苯基乙烯或</w:t>
      </w:r>
      <w:r>
        <w:t>/NO2</w:t>
      </w:r>
      <w:r>
        <w:t>02N</w:t>
      </w:r>
      <w:r>
        <w:t>六硝基联苄。一种性能</w:t>
      </w:r>
      <w:r>
        <w:t>O2N-</w:t>
      </w:r>
      <w:r>
        <w:t>CH--CH--</w:t>
      </w:r>
      <w:r>
        <w:t>-NO2</w:t>
      </w:r>
      <w:r>
        <w:t>优异的耐热低感炸药。</w:t>
      </w:r>
      <w:r>
        <w:t>NO</w:t>
      </w:r>
      <w:r>
        <w:t>ON/</w:t>
      </w:r>
      <w:r>
        <w:t>黄色结晶。有HNS-I</w:t>
      </w:r>
      <w:r>
        <w:t>和HNS-Ⅱ两种晶型，</w:t>
      </w:r>
      <w:r>
        <w:t>彼此性能略有差异， 通常应用的为HNS-Ⅰ型。不溶于水、氯</w:t>
      </w:r>
      <w:r>
        <w:t>仿、四氢呋喃及异丙醇，微溶于热丙酮及冰醋酸，溶于二甲基</w:t>
      </w:r>
      <w:r>
        <w:t>甲酰胺、二甲基亚砜、硝基甲烷、二烷、硝基苯及浓酸。密</w:t>
      </w:r>
      <w:r>
        <w:t>度1.74g/cm。熔点316~317℃(HNS-Ⅱ型) 。1.70g/cm³时</w:t>
      </w:r>
      <w:r>
        <w:t>爆速7.10km/s；撞击感度40%；摩擦感度36%；爆发点大于</w:t>
      </w:r>
      <w:r>
        <w:t>350℃(5s) 。300℃时的半分解期172min(HNS-Ⅱ型) 。由梯</w:t>
      </w:r>
      <w:r>
        <w:t>恩梯的四氢呋-甲醇溶液与次氯酸钠水溶液反应制得。可</w:t>
      </w:r>
      <w:r>
        <w:t>作为耐热炸药，用于制造柔性导爆索、挠性线型空心装药、耐</w:t>
      </w:r>
      <w:r>
        <w:t>高温石油射孔弹装药等，也可作为改进注装梯恩梯结晶的添</w:t>
      </w:r>
      <w:r>
        <w:t>加剂。</w:t>
      </w:r>
      <w:r>
        <w:t>2，2'，4，4'，6，6'-六硝基二苯砜</w:t>
      </w:r>
      <w:r>
        <w:t>2， 2'， 4， 4'， 6， 6'-hex an i-</w:t>
      </w:r>
      <w:r>
        <w:t>tro diphenyl sulfone淡黄色结晶。溶于乙醇、丙酮和二甲基</w:t>
      </w:r>
      <w:r>
        <w:t>ON</w:t>
      </w:r>
      <w:r>
        <w:t>oNO 2</w:t>
      </w:r>
      <w:r>
        <w:t>亚砜，微溶于苯和甲苯，不溶于</w:t>
      </w:r>
      <w:r>
        <w:t>水。密度1.83g/cm。熔点</w:t>
      </w:r>
      <w:r>
        <w:t>ON~</w:t>
      </w:r>
      <w:r>
        <w:t>-NO2</w:t>
      </w:r>
      <w:r>
        <w:t>307℃。爆速7.17km/s(密度</w:t>
      </w:r>
      <w:r>
        <w:t>1.67g/cm)；撞击感度48%；</w:t>
      </w:r>
      <w:r>
        <w:t>O2N</w:t>
      </w:r>
      <w:r>
        <w:t>O</w:t>
      </w:r>
      <w:r>
        <w:t>NO.</w:t>
      </w:r>
      <w:r>
        <w:t>爆发点375℃(5s)。230℃下</w:t>
      </w:r>
      <w:r>
        <w:t>能耐7.5h。用三氧化铬的硝酸悬浮液氧化六硝基二苯硫制</w:t>
      </w:r>
      <w:r>
        <w:t>得。可作为耐热炸药装填高温导爆索和雷管，也可与梯恩梯</w:t>
      </w:r>
      <w:r>
        <w:t>制成混合炸药装填航空炸弹。</w:t>
      </w:r>
      <w:r>
        <w:t>1，3，3，5，7，7-六硝基-1，5-二氨杂环辛烷，1，3，3，5，7，7-</w:t>
      </w:r>
      <w:r>
        <w:t>O2N</w:t>
      </w:r>
      <w:r>
        <w:t>NO2</w:t>
      </w:r>
      <w:r>
        <w:t>hexa nitro-1， 5-diaz a cyclo octane白</w:t>
      </w:r>
      <w:r>
        <w:t>色圆柱状结晶。溶于丙酮、甲醇、乙</w:t>
      </w:r>
      <w:r>
        <w:t>酸乙酯和冰醋酸，不溶于水。密度</w:t>
      </w:r>
      <w:r>
        <w:t>Hz C</w:t>
      </w:r>
      <w:r>
        <w:t>CH2</w:t>
      </w:r>
      <w:r>
        <w:t>1.875g/cm。熔点250℃(分解)。</w:t>
      </w:r>
      <w:r>
        <w:t>ON-N</w:t>
      </w:r>
      <w:r>
        <w:t>N-NO2</w:t>
      </w:r>
      <w:r>
        <w:t>爆发点302℃(5s)；爆速8.8km/s</w:t>
      </w:r>
      <w:r>
        <w:t>(密度1.845g/cm)；撞击感度</w:t>
      </w:r>
      <w:r>
        <w:t>Hz C</w:t>
      </w:r>
      <w:r>
        <w:t>CH2</w:t>
      </w:r>
      <w:r>
        <w:t>80%~100%；摩擦感度100%。以</w:t>
      </w:r>
      <w:r>
        <w:t>乙炔硝酸液、尿素、乌洛托品、甲醛</w:t>
      </w:r>
      <w:r>
        <w:t>O2N</w:t>
      </w:r>
      <w:r>
        <w:t>NO2</w:t>
      </w:r>
      <w:r>
        <w:t>氨、浓硝酸等为原料，经多步反应制</w:t>
      </w:r>
      <w:r>
        <w:t>得。可用作炸药和推进剂组分。</w:t>
      </w:r>
    </w:p>
    <w:p>
      <w:r>
        <w:t>1515_六硝基合钴(Ⅱ) 酸钠sodium hex an itri to cobalt ate</w:t>
      </w:r>
      <w:r>
        <w:t>Nas[Co(NO 2) 6] 黄色至棕黄色结晶性粉末。易分解， 不能</w:t>
      </w:r>
      <w:r>
        <w:t>久存。极易溶于水。微溶于醇。在无机酸中分解。与稀醋酸</w:t>
      </w:r>
      <w:r>
        <w:t>或与同类的有机酸不起作用。其水溶液缓慢分解，但加人几</w:t>
      </w:r>
      <w:r>
        <w:t>滴醋酸，可保持约3个月。可用作分析试剂，测定钾、铷和铯。</w:t>
      </w:r>
    </w:p>
    <w:p>
      <w:r>
        <w:t>1515_六硝基六氮杂异伍尔兹烷</w:t>
      </w:r>
      <w:r>
        <w:t>hexanitrohexaazaiso-</w:t>
      </w:r>
      <w:r>
        <w:t>wurtz it an e； H NIW； CL-20是美国于1987年合成的一种高</w:t>
      </w:r>
      <w:r>
        <w:t>能量密度炸药，其能量水平离于</w:t>
      </w:r>
      <w:r>
        <w:t>ON-N</w:t>
      </w:r>
      <w:r>
        <w:t>奥克托今。是</w:t>
      </w:r>
      <w:r>
        <w:t>种多硝基多环硝</w:t>
      </w:r>
      <w:r>
        <w:t>02N-N</w:t>
      </w:r>
      <w:r>
        <w:t>-N-NO2</w:t>
      </w:r>
      <w:r>
        <w:t>胺化合物，立体笼形骨架，具有高</w:t>
      </w:r>
      <w:r>
        <w:t>O，N-N</w:t>
      </w:r>
      <w:r>
        <w:t>N-NO，的张力和高的结构密度。白色结</w:t>
      </w:r>
      <w:r>
        <w:t>晶。溶于丙酮、乙酸乙酯、二甲基</w:t>
      </w:r>
      <w:r>
        <w:t>甲酰胺、甲酰胺等，不溶于水、苯、甲苯、石油醚、二氯甲烷等</w:t>
      </w:r>
      <w:r>
        <w:t>密度1.98~2.036g/cm。爆速9.4~9.5km/s(计算值)；爆</w:t>
      </w:r>
      <w:r>
        <w:t>压42~43GPa(计算值) 。差示扫描量热曲线上分解放热峰温</w:t>
      </w:r>
      <w:r>
        <w:t>度为240~245℃。可以苯甲胺和乙二醛为原料制得六苯基</w:t>
      </w:r>
      <w:r>
        <w:t>六氮杂异伍尔兹烷再在特殊条件下硝解制得。可用作高能量</w:t>
      </w:r>
      <w:r>
        <w:t>密度固体推进剂、发射药及炸药的高能组分。</w:t>
      </w:r>
    </w:p>
    <w:p>
      <w:r>
        <w:t>1516_六硝基乙烷</w:t>
      </w:r>
      <w:r>
        <w:t>hexa nitro ethane； HNE</w:t>
      </w:r>
      <w:r>
        <w:t>C(NO2)3C(NO2)3</w:t>
      </w:r>
      <w:r>
        <w:t>白色固体。溶于乙醚、石油醚、苯、丙酮、氯仿和二氯乙烷，难</w:t>
      </w:r>
      <w:r>
        <w:t>溶于乙醇，不溶于水。密度1.85g/cm.熔点147℃。爆发点</w:t>
      </w:r>
      <w:r>
        <w:t>175℃(5s)；做功能力245ml(铅博扩孔值)。70℃下半分解期</w:t>
      </w:r>
      <w:r>
        <w:t>为400h。由硝硫混酸与四硝基乙烷二盐反应制得；或由三</w:t>
      </w:r>
      <w:r>
        <w:t>硝基戊酮与发烟硝酸和发烟硫酸反应制得。用作混合炸药和</w:t>
      </w:r>
      <w:r>
        <w:t>固体推进剂的高能量氧化剂，也可用作制备多硝基化合物的</w:t>
      </w:r>
      <w:r>
        <w:t>硝化剂和中间体。</w:t>
      </w:r>
      <w:r>
        <w:t>.六硝酸合铈酸盐</w:t>
      </w:r>
      <w:r>
        <w:t>hex anitra to ce rate</w:t>
      </w:r>
      <w:r>
        <w:t>M2[Ce(NO3)6]</w:t>
      </w:r>
      <w:r>
        <w:t>(M为一价金属)晶体。因碱金属盐或铵盐之不同而呈不</w:t>
      </w:r>
      <w:r>
        <w:t>同颜色。碱金属硝酸盐或铵盐加人含有过量硝酸的硝酸饰</w:t>
      </w:r>
      <w:r>
        <w:t>(Ⅳ)溶液中可析出相应的六硝酸合锑(Ⅳ)酸盐。具有刺激性</w:t>
      </w:r>
      <w:r>
        <w:t>的氧化剂。用作烯烃聚合中的催化剂。用于催化烯丙基硅烷</w:t>
      </w:r>
      <w:r>
        <w:t>的氧化合环，以及硝酸芳烷基酯的选择性反应。有二钾盐</w:t>
      </w:r>
      <w:r>
        <w:t>K2[Ce(NO3)6]，橙红色晶体。二铷盐Rb2[Ce(NO3)]黄红色</w:t>
      </w:r>
      <w:r>
        <w:t>晶体，溶于水。二铯盐Cs2[Ce(NO3)6]，黄色品体。二铵盐</w:t>
      </w:r>
      <w:r>
        <w:t>(NH)2[Ce(NO3)6]，黄色晶体，溶于水。用作化学试剂及分</w:t>
      </w:r>
      <w:r>
        <w:t>析试剂。</w:t>
      </w:r>
    </w:p>
    <w:p>
      <w:r>
        <w:t>1516_六溴化钨</w:t>
      </w:r>
      <w:r>
        <w:t>tungsten hexa flu ride</w:t>
      </w:r>
      <w:r>
        <w:t>WBr 6蓝黑色固体物</w:t>
      </w:r>
      <w:r>
        <w:t>质。熔点232℃。易发生水解生成钨酸。易分解生成五溴化</w:t>
      </w:r>
      <w:r>
        <w:t>钨和溴。可发生歧化反应生成四澳化钨和六溴化钨。由三溴</w:t>
      </w:r>
      <w:r>
        <w:t>化硼和六氯化钨交换反应或金属直接澳化反应制取。用于</w:t>
      </w:r>
      <w:r>
        <w:t>钨有机化合物合成。</w:t>
      </w:r>
    </w:p>
    <w:p>
      <w:r>
        <w:t>1516_六亚甲基二胺己二酸盐h exam ethylenediamine adipate； hex-</w:t>
      </w:r>
      <w:r>
        <w:t>a methylene a dip amide； nylon 66salt</w:t>
      </w:r>
      <w:r>
        <w:t>H， N(CH 2) 6NH， COO</w:t>
      </w:r>
      <w:r>
        <w:t>(CH 2) 4COO</w:t>
      </w:r>
      <w:r>
        <w:t>又称尼龙-66盐。无色结晶性粉末。熔点</w:t>
      </w:r>
      <w:r>
        <w:t>(192±2)℃。能溶于水。微溶于乙。由已二酸和己二胺中</w:t>
      </w:r>
      <w:r>
        <w:t>和制得。生产聚酰胺66纤维的单体，熔融温度为197~</w:t>
      </w:r>
      <w:r>
        <w:t>198℃的白色结晶粉末。在加压和加热的条件下即可缩聚制</w:t>
      </w:r>
      <w:r>
        <w:t>得聚酰胺66。另外，e-己内酰胺也是尼龙盐，可用其制得聚</w:t>
      </w:r>
      <w:r>
        <w:t>酰胺6。也是生产尼龙-66树脂的原料，用于合成纤维和塑料</w:t>
      </w:r>
      <w:r>
        <w:t>工业。</w:t>
      </w:r>
    </w:p>
    <w:p>
      <w:r>
        <w:t>1516_六亚甲基二异氰酸酯</w:t>
      </w:r>
      <w:r>
        <w:t>hexa methylene diisocyanate； HDZ</w:t>
      </w:r>
      <w:r>
        <w:t>NCOECH2J6NCO无色透明具有强烈刺激性液体。熔点</w:t>
      </w:r>
      <w:r>
        <w:t>一67℃。沸点127℃(1.33kPa) 。密度1.047g/cm(20℃) 。</w:t>
      </w:r>
      <w:r>
        <w:t>折射率n}1.4516。闪点140℃。与醇、水及胺等含活泼氢化</w:t>
      </w:r>
      <w:r>
        <w:t>合物反应，属于脂肪族不变黄异氰酸酯。由六亚甲基二胺与</w:t>
      </w:r>
      <w:r>
        <w:t>光气反应制得。主要用于制备不泛黄耐候性聚氨酯涂料和弹</w:t>
      </w:r>
      <w:r>
        <w:t>性体。</w:t>
      </w:r>
    </w:p>
    <w:p>
      <w:r>
        <w:t>1516_六亚甲基亚胺</w:t>
      </w:r>
      <w:r>
        <w:t>hexa methylene i mine</w:t>
      </w:r>
      <w:r>
        <w:t>又称氮杂环庚烷</w:t>
      </w:r>
      <w:r>
        <w:t>(az a cyclo heptane) 。液体。沸点138~138.2℃。</w:t>
      </w:r>
      <w:r>
        <w:t>NH折射率n1.4654。.它的氯化氢盐熔点为236℃；</w:t>
      </w:r>
      <w:r>
        <w:t>苦味酸盐熔点为146.5℃。具有和六氢毗啶相似</w:t>
      </w:r>
      <w:r>
        <w:t>的气味和二级胺类的反应。与苯甲酰氣反应，形成N-苯甲酰</w:t>
      </w:r>
      <w:r>
        <w:t>六亚甲基亚胺[熔点36℃， 沸点190℃(1.600kPa) ] 与甲醛及</w:t>
      </w:r>
      <w:r>
        <w:t>甲酸反应生成N-甲基六亚甲基亚胺[沸点140℃，折射率</w:t>
      </w:r>
      <w:r>
        <w:t>n?1.4511]。其他N-烃基类衍生物也已有报道。用氢化锂</w:t>
      </w:r>
      <w:r>
        <w:t>铝还原己内酰胺可制得。用于合成其衍生物。</w:t>
      </w:r>
    </w:p>
    <w:p>
      <w:r>
        <w:t>1516_六亚硝基铱酸钾potassium hexa nitroso iridium</w:t>
      </w:r>
      <w:r>
        <w:t>Ks[Ir·</w:t>
      </w:r>
      <w:r>
        <w:t>(NO2)6]白色微晶。不溶于冷水，微溶于热水，不溶于乙</w:t>
      </w:r>
      <w:r>
        <w:t>醇、乙醚和其他有机溶剂。用亚硝酸钠和氯银酸作用生成六</w:t>
      </w:r>
      <w:r>
        <w:t>亚硝基铱酸钠中间产物，加饱和的硝酸钾(或硫酸钾)溶液反</w:t>
      </w:r>
      <w:r>
        <w:t>应、用热水处理去除杂质即得白色的六亚硝基铱酸钾。作</w:t>
      </w:r>
      <w:r>
        <w:t>试剂。</w:t>
      </w:r>
    </w:p>
    <w:p>
      <w:r>
        <w:t>1516_六乙基二硅氧烷</w:t>
      </w:r>
      <w:r>
        <w:t>hexa ethyl di siloxane</w:t>
      </w:r>
      <w:r>
        <w:t>沸点</w:t>
      </w:r>
      <w:r>
        <w:t>(CH 5) 3SiOSi(C2H 5) 3231℃。相对密度d} 50.8402。折射</w:t>
      </w:r>
      <w:r>
        <w:t>率n?1.4340。无色透明液体。易燃。在浓硫酸作用下，Si一</w:t>
      </w:r>
      <w:r>
        <w:t>O-Si断裂， 生成(C2Hs) 3SiHSO 4或[(C2Hs) 3Si] 2SO.。与无</w:t>
      </w:r>
      <w:r>
        <w:t>水氯化氢反应，Si-O―Si键断裂，生成三乙基氯硅烷。碱金</w:t>
      </w:r>
      <w:r>
        <w:t>属的氢氧化物及其醇盐和硅醇盐均能使SiO―Si键断裂。</w:t>
      </w:r>
      <w:r>
        <w:t>可由三乙基氯硅烷水解缩合来制取。用作硅油和硅橡胶的封</w:t>
      </w:r>
      <w:r>
        <w:t>端剂。</w:t>
      </w:r>
    </w:p>
    <w:p>
      <w:r>
        <w:t>1516_六乙基环三硅氮烷</w:t>
      </w:r>
      <w:r>
        <w:t>he xaethylcyclotrisilazane</w:t>
      </w:r>
      <w:r>
        <w:t>沸点</w:t>
      </w:r>
      <w:r>
        <w:t>[(C2H 5) 2SiNH] 3</w:t>
      </w:r>
      <w:r>
        <w:t>150℃(1.33kPa) 。熔点-41℃。相对密</w:t>
      </w:r>
      <w:r>
        <w:t>度d30.9287。折射率n31.4670。易水解，放出NH3，生成</w:t>
      </w:r>
      <w:r>
        <w:t>杂氧环硅氮烷。在碱催化剂存在下，六乙基环三硅氮烷可进</w:t>
      </w:r>
      <w:r>
        <w:t>行聚合反应，生成聚硅氮烷。可由二乙基二氯硅烷与NH；反</w:t>
      </w:r>
      <w:r>
        <w:t>应来制取。用作硅橡胶的结构控制剂，以及制备耐热的聚硅</w:t>
      </w:r>
      <w:r>
        <w:t>氮烷</w:t>
      </w:r>
    </w:p>
    <w:p>
      <w:r>
        <w:t>1516_六乙基环三硅氧烷</w:t>
      </w:r>
      <w:r>
        <w:t>hexa ethyl cyclo tri siloxane</w:t>
      </w:r>
      <w:r>
        <w:t>沸点</w:t>
      </w:r>
      <w:r>
        <w:t>[(C2H 5) 2SiO] 3</w:t>
      </w:r>
      <w:r>
        <w:t>156.7℃(888.7kPa) 。熔点9.9℃。相对密</w:t>
      </w:r>
      <w:r>
        <w:t>度d30.9549。折射率n1.4308。在微量硅醇钠，硅醇钾或</w:t>
      </w:r>
      <w:r>
        <w:t>少量浓硫酸作用下， 分子内SiO―Si键断裂重排， 生成直链</w:t>
      </w:r>
      <w:r>
        <w:t>的聚硅氧烷和环状硅氧烷的混合物。这种催化断裂重排过程</w:t>
      </w:r>
      <w:r>
        <w:t>具有平衡特性，在环体开环聚合成高分子量聚合物时，也发生</w:t>
      </w:r>
      <w:r>
        <w:t>大分子断裂降解。与过量的氢氧化钠甲醇溶液反应，生成二</w:t>
      </w:r>
      <w:r>
        <w:t>乙基硅二醇钠。可由二乙基二氯硅烷的水解料与KOH进行</w:t>
      </w:r>
      <w:r>
        <w:t>高温裂解来制取。用来制备耐低温的乙基硅油和乙基硅</w:t>
      </w:r>
      <w:r>
        <w:t>橡胶。</w:t>
      </w:r>
    </w:p>
    <w:p>
      <w:r>
        <w:t>1516_六乙基亚磷酰三胺</w:t>
      </w:r>
      <w:r>
        <w:t>hexa ethyl phosphorous tri amide</w:t>
      </w:r>
      <w:r>
        <w:t>[(CH 5) 2N] P液体。沸点80~90℃(1.33kPa) 。折射率</w:t>
      </w:r>
      <w:r>
        <w:t>n21.4737。密度0.903g/cm³。由三氯化磷与二乙胺缩合制</w:t>
      </w:r>
      <w:r>
        <w:t>得。是有机合成试剂。</w:t>
      </w:r>
    </w:p>
    <w:p>
      <w:r>
        <w:t>1516_六乙氧基硒</w:t>
      </w:r>
      <w:r>
        <w:t>purity selenium hexa eth oxide</w:t>
      </w:r>
      <w:r>
        <w:t>Se(OCH2CH 3) 6</w:t>
      </w:r>
      <w:r>
        <w:t>沸点76℃(1.3332kPa) ， 纯度≥99.99%。</w:t>
      </w:r>
      <w:r>
        <w:t>可溶于有机溶剂、苯、乙醇中。制备方法：(1)六氯化硒与乙醇</w:t>
      </w:r>
      <w:r>
        <w:t>钠反应；(2)氧化硒与乙醇反应、提纯主要方法是减压精馏。</w:t>
      </w:r>
      <w:r>
        <w:t>主要用于CVD和Sol-Gel工艺中制备SeOs或SeO； 组分的</w:t>
      </w:r>
      <w:r>
        <w:t>多组分氧化物。</w:t>
      </w:r>
    </w:p>
    <w:p>
      <w:r>
        <w:t>1516_六异丙氧基硒</w:t>
      </w:r>
      <w:r>
        <w:t>purity selenium hexa-iso-prop oxide</w:t>
      </w:r>
      <w:r>
        <w:t>Se(OCHCH3CH 3) 6沸点88℃/0.6kPa， 纯度≥99.99%。可</w:t>
      </w:r>
      <w:r>
        <w:t>溶于苯、异丙醇等有机溶剂中。制备方法：(1)六氯化硒与异</w:t>
      </w:r>
      <w:r>
        <w:t>丙醇钠反应；(2)氧化硒与异丙醇反应。提纯主要方法是减压</w:t>
      </w:r>
      <w:r>
        <w:t>精馏。主要用于CVD和Sol-Gel工艺中制备SeOs或含SeO 3</w:t>
      </w:r>
      <w:r>
        <w:t>组分的多组分氧化物。</w:t>
      </w:r>
    </w:p>
    <w:p>
      <w:r>
        <w:t>1516_六异戊基二硅氧烷</w:t>
      </w:r>
      <w:r>
        <w:t>hexa iso pentyl di siloxane</w:t>
      </w:r>
      <w:r>
        <w:t>[(i-CsH) 3Si] 20沸点365℃。无色透明液体。易燃。在</w:t>
      </w:r>
      <w:r>
        <w:t>浓硫酸作用下， Si-O-Si键断裂， 生成(iso-CsHu1SiHSO</w:t>
      </w:r>
      <w:r>
        <w:t>和[(iso-CsH 11) 3Si] 2SO 4。与无水氯化氢反应时， 生成三异戊</w:t>
      </w:r>
      <w:r>
        <w:t>基氯硅烷。碱金属的氢氧化物及其醇盐和硅醇盐均能使Si一</w:t>
      </w:r>
      <w:r>
        <w:t>0-Si键断裂。可由异戊基三氯硅烷水解缩合来制取。用作</w:t>
      </w:r>
      <w:r>
        <w:t>直链聚硅氧烷的封端剂。</w:t>
      </w:r>
    </w:p>
    <w:p>
      <w:r>
        <w:t>1516_六正丁氧基硒purity selenium hexa-n-butoxide</w:t>
      </w:r>
      <w:r>
        <w:t>Se(OCH2CH2CH2CH 3) 6沸点110℃(0.933kPa) ， 纯度≥</w:t>
      </w:r>
      <w:r>
        <w:t>99.99%。可溶于苯、甲苯、正丁醇等有机溶剂中。制备方法</w:t>
      </w:r>
      <w:r>
        <w:t>是六氯化硒与正丁醇反应。提纯主要方法是减压精馏。主要</w:t>
      </w:r>
      <w:r>
        <w:t>用于CVD和So-Gel工艺中制备SeOs或含SeOs组分的多</w:t>
      </w:r>
      <w:r>
        <w:t>组分氧化物。</w:t>
      </w:r>
      <w:r>
        <w:t>long</w:t>
      </w:r>
    </w:p>
    <w:p>
      <w:r>
        <w:t>1516_龙胆</w:t>
      </w:r>
      <w:r>
        <w:t>Radix Gentiana e</w:t>
      </w:r>
      <w:r>
        <w:t>龙胆科植物条叶龙胆(Gen-</w:t>
      </w:r>
      <w:r>
        <w:t>tiana man shu rica Kit ag.) 、龙胆(G.scabra Bge) 、三花龙胆</w:t>
      </w:r>
      <w:r>
        <w:t>(G.tri flora P all.) 或坚龙胆(G.reg es cens Franch.) 的干燥</w:t>
      </w:r>
      <w:r>
        <w:t>根及根茎。苦，寒。主要含龙胆苦甙、龙胆碱、龙胆黄素、龙胆</w:t>
      </w:r>
      <w:r>
        <w:t>糖等。具有清热燥湿，泻肝胆实火，抗菌，抗炎，镇静，降血压，</w:t>
      </w:r>
      <w:r>
        <w:t>保肝，利胆，杀疟原虫等作用。用于湿热黄疸，阴肿阴痒，带</w:t>
      </w:r>
      <w:r>
        <w:t>下，强中，湿疹瘙痒，目赤，耳聋，胁痛，口苦，惊风抽搐，肝火头</w:t>
      </w:r>
      <w:r>
        <w:t>痛，湿疹。</w:t>
      </w:r>
    </w:p>
    <w:p>
      <w:r>
        <w:t>1516_龙胆二糖</w:t>
      </w:r>
      <w:r>
        <w:t>gen tio bios e</w:t>
      </w:r>
      <w:r>
        <w:t>a异构体为结晶，易吸潮。熔点</w:t>
      </w:r>
      <w:r>
        <w:t>86℃。旋光度[α]B+16°→+8.3(水)，溶于水及热的甲醇。</w:t>
      </w:r>
      <w:r>
        <w:t>β异构体的结晶由乙醇中制得，熔点190~195℃，旋光度</w:t>
      </w:r>
      <w:r>
        <w:t>[α]-5.9→+9.6(水)，溶于水及热的甲醇。由龙胆糖(三</w:t>
      </w:r>
      <w:r>
        <w:t>CH，OH</w:t>
      </w:r>
      <w:r>
        <w:t>H</w:t>
      </w:r>
      <w:r>
        <w:t>-0</w:t>
      </w:r>
      <w:r>
        <w:t>0-CH2</w:t>
      </w:r>
      <w:r>
        <w:t>OHH</w:t>
      </w:r>
      <w:r>
        <w:t>HO</w:t>
      </w:r>
      <w:r>
        <w:t>H，OH</w:t>
      </w:r>
      <w:r>
        <w:t>HOH HO</w:t>
      </w:r>
      <w:r>
        <w:t>OH</w:t>
      </w:r>
      <w:r>
        <w:t>糖)部分水解而得，或由葡萄糖经反应制备，主要用于化学和</w:t>
      </w:r>
      <w:r>
        <w:t>生物化学研究。</w:t>
      </w:r>
    </w:p>
    <w:p>
      <w:r>
        <w:t>1517_龙胆二糖花青苷meco cyan in</w:t>
      </w:r>
      <w:r>
        <w:t>又称袂康花色苷。系花背</w:t>
      </w:r>
      <w:r>
        <w:t>素的衍生物。它是花背素和槐糖(sopho rose， 又称2-葡萄糖-</w:t>
      </w:r>
      <w:r>
        <w:t>-葡萄糖苷)缩合而成的糖苷类化合物。通常可以从粟</w:t>
      </w:r>
      <w:r>
        <w:t>植物(papaver rho easL.) 的花或酸樱桃(sour cherries) 中提</w:t>
      </w:r>
      <w:r>
        <w:t>取。暗红色结晶或暗红针状结晶，最大光吸收在523nm处。</w:t>
      </w:r>
      <w:r>
        <w:t>溶于水。用它可制备鼠李猫萄糖花青苷而应用于制药。</w:t>
      </w:r>
      <w:r>
        <w:t>HO</w:t>
      </w:r>
      <w:r>
        <w:t>·OH</w:t>
      </w:r>
      <w:r>
        <w:t>-OH</w:t>
      </w:r>
      <w:r>
        <w:t>一0-槐糖</w:t>
      </w:r>
      <w:r>
        <w:t>OH</w:t>
      </w:r>
    </w:p>
    <w:p>
      <w:r>
        <w:t>1517_龙胆黄素</w:t>
      </w:r>
      <w:r>
        <w:t>gent is in； 1， 7-dihydroxy-3-methoxy xanth one</w:t>
      </w:r>
      <w:r>
        <w:t>OH OOH</w:t>
      </w:r>
      <w:r>
        <w:t>一OCH</w:t>
      </w:r>
      <w:r>
        <w:t>又称1，7-二羟基-3-甲氧基呫吨酮。黄色晶体，熔点274℃。</w:t>
      </w:r>
      <w:r>
        <w:t>以糖苷形式存在于龙胆(Gentiana scabra) 根中。龙胆黄紫的</w:t>
      </w:r>
      <w:r>
        <w:t>二乙酸酯熔点为196℃，二苯甲酸酯熔点为192℃。其异构体</w:t>
      </w:r>
      <w:r>
        <w:t>异龙胆黄素(iso gent is in) 为1， 3-二羟基-7-甲氧基呫吨酮， 黄色</w:t>
      </w:r>
      <w:r>
        <w:t>针状晶体，熔点241℃。用于有机合成和生化研究。</w:t>
      </w:r>
    </w:p>
    <w:p>
      <w:r>
        <w:t>1517_龙胆碱gentian in e又称龙胆宁碱， 秦艽碱甲。针状结晶</w:t>
      </w:r>
      <w:r>
        <w:t>CH2</w:t>
      </w:r>
      <w:r>
        <w:t>(由乙醚或石油醚中)。熔点82~83℃。易溶于碱液中，属吡</w:t>
      </w:r>
      <w:r>
        <w:t>啶衍生物类生物碱。其盐酸盐为针状结晶(由乙醇-乙醚中)，</w:t>
      </w:r>
      <w:r>
        <w:t>熔点169~170℃(分解) 。植物来源有龙胆科植物龙胆(Gen-</w:t>
      </w:r>
      <w:r>
        <w:t>tiana'scabra Bge.) 的根。白花龙胆</w:t>
      </w:r>
      <w:r>
        <w:t>al gid aP all.) 和大叶</w:t>
      </w:r>
      <w:r>
        <w:t>龙胆(G.macrophylla P all.) 等多种植物， 也可化学合成。具</w:t>
      </w:r>
      <w:r>
        <w:t>有抗炎、抗变态反应、抗溃疡和</w:t>
      </w:r>
      <w:r>
        <w:t>液分泌作用，还能增强</w:t>
      </w:r>
      <w:r>
        <w:t>催眠镇痛药的药效及升高血糖和降低血压的作用。</w:t>
      </w:r>
    </w:p>
    <w:p>
      <w:r>
        <w:t>1517_龙胆苦苷gent iop icr in</w:t>
      </w:r>
      <w:r>
        <w:t>为龙胆苦苷配体的葡萄糖苷。其</w:t>
      </w:r>
      <w:r>
        <w:t>水合物熔点121℃。无结晶水熔点191℃。旋光度[α]</w:t>
      </w:r>
      <w:r>
        <w:t>~196.3(H2O)。溶于水、微溶于乙醇、不溶于乙醚。存在于</w:t>
      </w:r>
      <w:r>
        <w:t>黄龙胆(Gentiana luteaL.) 和穿叶绿胆(Chlor a per folia ta</w:t>
      </w:r>
      <w:r>
        <w:t>L.)中。</w:t>
      </w:r>
      <w:r>
        <w:t>OC；Hu5</w:t>
      </w:r>
      <w:r>
        <w:t>&gt;一</w:t>
      </w:r>
      <w:r>
        <w:t>o^o~0</w:t>
      </w:r>
    </w:p>
    <w:p>
      <w:r>
        <w:t>1517_龙胆三糖</w:t>
      </w:r>
      <w:r>
        <w:t>gentian ose</w:t>
      </w:r>
      <w:r>
        <w:t>熔点207~209℃。旋光度[a]p</w:t>
      </w:r>
      <w:r>
        <w:t>+33(c=2)，溶于水，稍溶于乙醇，部分水解可得龙胆双糖及</w:t>
      </w:r>
      <w:r>
        <w:t>果糖， 彻底水解得葡萄糖及果糖。存在于龙胆(gentian) 根中，</w:t>
      </w:r>
      <w:r>
        <w:t>由两分子葡萄糖与一分子果糖构成。主要用于化学和生物化</w:t>
      </w:r>
      <w:r>
        <w:t>学研究。</w:t>
      </w:r>
      <w:r>
        <w:t>CH2OH</w:t>
      </w:r>
      <w:r>
        <w:t>H2</w:t>
      </w:r>
      <w:r>
        <w:t>H</w:t>
      </w:r>
      <w:r>
        <w:t>-00</w:t>
      </w:r>
      <w:r>
        <w:t>QH HOCH</w:t>
      </w:r>
      <w:r>
        <w:t>OHH</w:t>
      </w:r>
      <w:r>
        <w:t>OHH</w:t>
      </w:r>
      <w:r>
        <w:t>HO</w:t>
      </w:r>
      <w:r>
        <w:t>HHO</w:t>
      </w:r>
      <w:r>
        <w:t>LO</w:t>
      </w:r>
      <w:r>
        <w:t>HHO</w:t>
      </w:r>
      <w:r>
        <w:t>CH2OH</w:t>
      </w:r>
      <w:r>
        <w:t>HOH</w:t>
      </w:r>
      <w:r>
        <w:t>HOH</w:t>
      </w:r>
      <w:r>
        <w:t>OHH</w:t>
      </w:r>
    </w:p>
    <w:p>
      <w:r>
        <w:t>1517_龙胆酸</w:t>
      </w:r>
      <w:r>
        <w:t>gent isic acid； 2， 5-di hydroxybenzoic acid； hydro-</w:t>
      </w:r>
      <w:r>
        <w:t>quinone carboxylic acid； 5-hydroxy salicylic acid又称2， 5-二羟</w:t>
      </w:r>
      <w:r>
        <w:t>COOH</w:t>
      </w:r>
      <w:r>
        <w:t>(基)苯甲酸，5-羟基水杨酸。熔点203~205℃。</w:t>
      </w:r>
      <w:r>
        <w:t>从水中析出为针状，单针棱晶，熔点199~</w:t>
      </w:r>
      <w:r>
        <w:t>-OH</w:t>
      </w:r>
      <w:r>
        <w:t>200℃。结晶体是双晶的，当加热过程中，它会</w:t>
      </w:r>
      <w:r>
        <w:t>发生倒相(phase in version) 。其稳定相在200℃</w:t>
      </w:r>
      <w:r>
        <w:t>HO</w:t>
      </w:r>
      <w:r>
        <w:t>开始升华，至205℃熔化。溶于水(更溶于热</w:t>
      </w:r>
      <w:r>
        <w:t>水)、乙醇、醚，几乎不溶于二硫化碳，氯仿、苯。在自然界它存在</w:t>
      </w:r>
      <w:r>
        <w:t>于植物龙胆(Gentiana scabra) ； 狗等动物在口服水杨酸类后其尿</w:t>
      </w:r>
      <w:r>
        <w:t>液中也存在龙胆酸； 也是某些微生物， 如展开青霉(Penicillium</w:t>
      </w:r>
      <w:r>
        <w:t>pa tulum) 、多孔菌(Polyporus tum u los us Cooke) 等的代谢产物。</w:t>
      </w:r>
      <w:r>
        <w:t>它有多种制备方法，通常采用对苯二酚为原料制得；或用水杨酸</w:t>
      </w:r>
      <w:r>
        <w:t>与过二硫酸钾通过氧化反应制得；也可以5-澳-2-羟苯甲酸为原</w:t>
      </w:r>
      <w:r>
        <w:t>料制得。其钠盐， 即龙胆酸钠(sodium gents ate) 是最常见市售产</w:t>
      </w:r>
      <w:r>
        <w:t>品。主要用作解热镇痛药物。</w:t>
      </w:r>
    </w:p>
    <w:p>
      <w:r>
        <w:t>1517_龙蒿脑est rag ole又称甲基黑椒酚。存在于美国木松</w:t>
      </w:r>
      <w:r>
        <w:t>油、龙油、大茴香油和各种罗勒油中。无色液体。具似茴香</w:t>
      </w:r>
      <w:r>
        <w:t>并带草香气。沸点97~97.5℃</w:t>
      </w:r>
      <w:r>
        <w:t>(1.6kPa) 。相对密度d 30.962~</w:t>
      </w:r>
      <w:r>
        <w:t>CH；O</w:t>
      </w:r>
      <w:r>
        <w:t>0.969。折射率n?1.519~1.523。</w:t>
      </w:r>
      <w:r>
        <w:t>由硫酸盐松节油的龙蒿脑-萜烯馏分</w:t>
      </w:r>
      <w:r>
        <w:t>或龙满油减压分馏提取。广泛用于素馨兰或馥奇型香精，也</w:t>
      </w:r>
      <w:r>
        <w:t>用于配制精油。</w:t>
      </w:r>
    </w:p>
    <w:p>
      <w:r>
        <w:t>1517_龙蒿油</w:t>
      </w:r>
      <w:r>
        <w:t>estragon oil； tarragon oil</w:t>
      </w:r>
      <w:r>
        <w:t>由菊科植物龙</w:t>
      </w:r>
      <w:r>
        <w:t>(Artemisia dracunculusL.) 的茎、叶、花经水蒸气蒸馏得到。</w:t>
      </w:r>
      <w:r>
        <w:t>为淡黄色至琥珀色液体。具龙蒿油特征辛香。相对密度d</w:t>
      </w:r>
      <w:r>
        <w:t>0.914~0.956。折射率n31.504~1.520，旋光度+1.5°~</w:t>
      </w:r>
      <w:r>
        <w:t>+6.5(25℃)。主成分为甲基黑椒酚(60%~70%)、a-和p</w:t>
      </w:r>
      <w:r>
        <w:t>蒎烯、茨烯、芋烯、顺式和反式罗勒烯、芳樟醇和香叶醇等。主</w:t>
      </w:r>
      <w:r>
        <w:t>产于欧洲。用于食品和日用香精。</w:t>
      </w:r>
    </w:p>
    <w:p>
      <w:r>
        <w:t>1517_龙葵醇hydra tropic alcohol为无色液体。不溶于水， 溶</w:t>
      </w:r>
      <w:r>
        <w:t>于乙醇等有机溶剂。沸点113~114℃</w:t>
      </w:r>
      <w:r>
        <w:t>OH</w:t>
      </w:r>
      <w:r>
        <w:t>(1.9kPa) 。相对密度d 11.015。折射率</w:t>
      </w:r>
      <w:r>
        <w:t>nl1.527.具微弱的近似风信子的花香。</w:t>
      </w:r>
      <w:r>
        <w:t>可用龙葵醛在镍催化剂存在下加氢制得。</w:t>
      </w:r>
      <w:r>
        <w:t>用于日化香精及食用香精。</w:t>
      </w:r>
    </w:p>
    <w:p>
      <w:r>
        <w:t>1517_龙葵醛hydra tropic aldehyde无色液体。具强烈的青</w:t>
      </w:r>
      <w:r>
        <w:t>香，在极度稀释下有铃兰、风信子样花香并带</w:t>
      </w:r>
      <w:r>
        <w:t>~CHO果香。几乎不溶于水， 溶于酒精。沸点204℃，</w:t>
      </w:r>
      <w:r>
        <w:t>101~102℃(2.9kPa) 。相对密度d 0.998~</w:t>
      </w:r>
      <w:r>
        <w:t>1.015。折射率n21.514~1.519。主要由苯</w:t>
      </w:r>
      <w:r>
        <w:t>乙酮和氯乙酸乙酯通过Dar zens反应制备。也可由α-甲基苯</w:t>
      </w:r>
      <w:r>
        <w:t>乙烯的环氧化物异构取得。常用于皂用香精，也用于玫瑰、长</w:t>
      </w:r>
      <w:r>
        <w:t>寿花、丁香等花香型日用香精。</w:t>
      </w:r>
    </w:p>
    <w:p>
      <w:r>
        <w:t>1517_龙脑见莰醇</w:t>
      </w:r>
      <w:r>
        <w:t>1310。</w:t>
      </w:r>
    </w:p>
    <w:p>
      <w:r>
        <w:t>1517_龙葵醛-1，2-丙二醇缩醛</w:t>
      </w:r>
      <w:r>
        <w:t>cyclo trop al无色油状液体。具</w:t>
      </w:r>
      <w:r>
        <w:t>花香和蘑菇香的环状缩醛为异构体混合物。</w:t>
      </w:r>
      <w:r>
        <w:t>相对密度d?1028~1.036。折射率</w:t>
      </w:r>
      <w:r>
        <w:t>n1.503~1.507。由龙葵醛和1，2-丙二醇</w:t>
      </w:r>
      <w:r>
        <w:t>在酸催化下合成。适用于金银花和仙客来</w:t>
      </w:r>
      <w:r>
        <w:t>等花香型香精。</w:t>
      </w:r>
    </w:p>
    <w:p>
      <w:r>
        <w:t>1517_龙涎酮is oE super无色至淡黄色液体。为合成的琥珀</w:t>
      </w:r>
      <w:r>
        <w:t>香香料。沸点134~135℃(0.37kPa) 。相对</w:t>
      </w:r>
      <w:r>
        <w:t>○</w:t>
      </w:r>
      <w:r>
        <w:t>密度d30.960~0.966。折射率n31.498~</w:t>
      </w:r>
      <w:r>
        <w:t>1.500。由月桂烯和3-甲基-3-戊烯-2-酮在三</w:t>
      </w:r>
      <w:r>
        <w:t>氯化铝存在下进行双烯加成后再环化而得。</w:t>
      </w:r>
      <w:r>
        <w:t>用于古龙水、香皂和洗涤剂等的香精中，用量可达30%。</w:t>
      </w:r>
    </w:p>
    <w:p>
      <w:r>
        <w:t>1517_龙涎香醇ambre in三环三萜类化合物。结晶状。熔点</w:t>
      </w:r>
      <w:r>
        <w:t>82~83℃。旋光度[α]p+14.1(c=1，苯)。龙涎香醇本身没</w:t>
      </w:r>
      <w:r>
        <w:t>有香气， 在空气中发生变化后产生香气。龙涎香(ambergris，</w:t>
      </w:r>
      <w:r>
        <w:t>从抹香鲸采得)的成分。用于科学研究。</w:t>
      </w:r>
      <w:r>
        <w:t>丫</w:t>
      </w:r>
      <w:r>
        <w:t>Hg</w:t>
      </w:r>
      <w:r>
        <w:t>A卜</w:t>
      </w:r>
    </w:p>
    <w:p>
      <w:r>
        <w:t>1518_龙涎香酊ambergris tincture龙涎香是鲸目鲸科动物巨</w:t>
      </w:r>
      <w:r>
        <w:t>头鲸(physeter macrocephalus L.) 和抹香鲸(P.ca to don) 内</w:t>
      </w:r>
      <w:r>
        <w:t>脏的病理组织，色泽不一。相对密度d强0.780~0.920。新</w:t>
      </w:r>
      <w:r>
        <w:t>鲜的龙涎香须先放置数月，使其色泽变浅，香气成熟，然后用</w:t>
      </w:r>
      <w:r>
        <w:t>乙醇浸提得到酊剂，浓度为3%~60%。具清爽温和的特殊</w:t>
      </w:r>
      <w:r>
        <w:t>动物香气。已知成分有龙涎香素叔醇(ambre in e) 、表粪甾醇、</w:t>
      </w:r>
      <w:r>
        <w:t>苯甲酸、y-二氢紫罗兰酮、a-龙涎醇(a-ambr in ol) 、y-高环香</w:t>
      </w:r>
      <w:r>
        <w:t>叶基氯化物(y-homo-cyclo ger any l chloride) ， 龙涎醚(am-</w:t>
      </w:r>
      <w:r>
        <w:t>brox) 等。用于高档日用香精。</w:t>
      </w:r>
    </w:p>
    <w:p>
      <w:r>
        <w:t>1518_龙眼肉</w:t>
      </w:r>
      <w:r>
        <w:t>ar illus long an</w:t>
      </w:r>
      <w:r>
        <w:t>无患子科植物龙眼[Euphoria</w:t>
      </w:r>
      <w:r>
        <w:t>long an(L our.) Steud.] 的假种皮。甘， 温。主要含葡萄糖、</w:t>
      </w:r>
      <w:r>
        <w:t>蔗糖、酒石酸、维生素、腺呤、胆碱、蛋白质、脂肪等。具有补</w:t>
      </w:r>
      <w:r>
        <w:t>益心脾，养血安神，刺激造血系统，降胆固醇，抗菌，镇咳祛痰，</w:t>
      </w:r>
      <w:r>
        <w:t>抗癌，利尿等作用。用于气血不足，心悸怔忡，健忘失眠，血虚</w:t>
      </w:r>
      <w:r>
        <w:t>娄黄，产后虚弱。</w:t>
      </w:r>
    </w:p>
    <w:p>
      <w:r>
        <w:t>1518_龙玉红draco rubin暗红色板状结晶。熔点315℃。易</w:t>
      </w:r>
      <w:r>
        <w:t>溶于苯、氯仿、吡啶，难溶于乙醇、</w:t>
      </w:r>
      <w:r>
        <w:t>乙醚、丙酮，不溶于石油醚。溶于</w:t>
      </w:r>
      <w:r>
        <w:t>HjC</w:t>
      </w:r>
      <w:r>
        <w:t>浓硫酸呈黄色，并发出绿色荧光。</w:t>
      </w:r>
      <w:r>
        <w:t>与酸成盐。在甲醇中用硫酸二甲</w:t>
      </w:r>
      <w:r>
        <w:t>酯处理时，分子中的醌型结构即</w:t>
      </w:r>
      <w:r>
        <w:t>OCH 3</w:t>
      </w:r>
      <w:r>
        <w:t>变为甲醇，产生甲基龙玉醇。为</w:t>
      </w:r>
      <w:r>
        <w:t>黄烷衍生物，属花色素，相当于血</w:t>
      </w:r>
      <w:r>
        <w:t>竭素与甲氧基黄素的缩合物。存在于椰子科植物的红色树脂</w:t>
      </w:r>
      <w:r>
        <w:t>(麒麟血；血竭)中，由萃取而得，为天然染料。</w:t>
      </w:r>
    </w:p>
    <w:p>
      <w:r>
        <w:t>1518_笼式粉碎机squirrel caged is integrator又称鼠笼式破碎</w:t>
      </w:r>
      <w:r>
        <w:t>机。笼式打泥机。它是利用两个转子，以同一速度或不同速</w:t>
      </w:r>
      <w:r>
        <w:t>度按相反方向转动，使安装在转子上的钢销钉将物料打碎的</w:t>
      </w:r>
      <w:r>
        <w:t>设备。这是一种将块状或粒状物料细磨成粉状物料的机构，</w:t>
      </w:r>
      <w:r>
        <w:t>料块粒度不应过大，一般小于25~30mm。主要用于粉碎水</w:t>
      </w:r>
      <w:r>
        <w:t>分不大于8%的软质和半软质黏土，为混合工序制备细粉料。</w:t>
      </w:r>
      <w:r>
        <w:t>这种设备构造简单，维修方便。</w:t>
      </w:r>
    </w:p>
    <w:p>
      <w:r>
        <w:t>1518_笼体降解cage degradation三角多面体骨架(如硼烷) 去</w:t>
      </w:r>
      <w:r>
        <w:t>除骨架顶角的过程。如</w:t>
      </w:r>
      <w:r>
        <w:t>[NMea] By H；</w:t>
      </w:r>
      <w:r>
        <w:t>[NMe：] BsH；</w:t>
      </w:r>
      <w:r>
        <w:t>戊硼烷(8)四甲基胺盐</w:t>
      </w:r>
      <w:r>
        <w:t>丙硼烷(8)四甲基胺</w:t>
      </w:r>
      <w:r>
        <w:t>2B(OPr) 3+3H 2和</w:t>
      </w:r>
      <w:r>
        <w:t>皮烧()</w:t>
      </w:r>
      <w:r>
        <w:t>异丙醇硼</w:t>
      </w:r>
      <w:r>
        <w:t>氢</w:t>
      </w:r>
      <w:r>
        <w:t>_T MED By Hq(T MED)</w:t>
      </w:r>
      <w:r>
        <w:t>3McOH_</w:t>
      </w:r>
      <w:r>
        <w:t>戊硼烷(9)</w:t>
      </w:r>
      <w:r>
        <w:t>Dtft8P+9+2H(Pr为异丙烷CH； CHCH， T MED</w:t>
      </w:r>
      <w:r>
        <w:t>丁硼烷(8)</w:t>
      </w:r>
      <w:r>
        <w:t>氢</w:t>
      </w:r>
      <w:r>
        <w:t>为N， N-二甲基乙二胺(Me2NCH2CH2NMe 2)</w:t>
      </w:r>
    </w:p>
    <w:p>
      <w:r>
        <w:t>1518_笼效应</w:t>
      </w:r>
      <w:r>
        <w:t>cage effect溶液中分子紧密排列， 分子A需要</w:t>
      </w:r>
      <w:r>
        <w:t>克服斥力才能从分子间穿过，即扩散需足够</w:t>
      </w:r>
      <w:r>
        <w:t>的能量。笼效应是指反应物分子A在紧邻</w:t>
      </w:r>
      <w:r>
        <w:t>分子包围的笼中作往复碰撞(相当于振动)，</w:t>
      </w:r>
      <w:r>
        <w:t>直到积聚足够的能量从相邻的两个分子间</w:t>
      </w:r>
      <w:r>
        <w:t>挤出。如在Fe(CN)与Fe(CN)；~的氧</w:t>
      </w:r>
      <w:r>
        <w:t>化还原反应中，在溶剂笼中反应物的构型发</w:t>
      </w:r>
      <w:r>
        <w:t>生调整更利于电子相互转移。对于液体黏度约为10-3kg/</w:t>
      </w:r>
      <w:r>
        <w:t>(ms)，分子A可在笼中停留约0.1ns，可振动100~1000次。</w:t>
      </w:r>
      <w:r>
        <w:t>笼效应是研究液相反应的基本模型，已有实验证明笼效应的</w:t>
      </w:r>
      <w:r>
        <w:t>存在。溶液聚合中，由溶剂造成的初级自由基的引发效率降</w:t>
      </w:r>
      <w:r>
        <w:t>低效应，是溶液聚合中引发剂实际用量大于理论用量的重要</w:t>
      </w:r>
      <w:r>
        <w:t>原因之一。</w:t>
      </w:r>
    </w:p>
    <w:p>
      <w:r>
        <w:t>1518_笼形多硝基化合物cage poly nitro compound</w:t>
      </w:r>
      <w:r>
        <w:t>分子结构</w:t>
      </w:r>
      <w:r>
        <w:t>为笼形且含有多个硝基的化合物，如多硝基多面体烷，多环笼</w:t>
      </w:r>
      <w:r>
        <w:t>形硝胺等。结构对称，密度高，爆炸性能优异。密度大于</w:t>
      </w:r>
      <w:r>
        <w:t>2.0g/cm。爆速大于9.5km/s。爆压大于40GPa的笼形多</w:t>
      </w:r>
      <w:r>
        <w:t>硝基化合物，是人们努力追求的目标。已经合成的多硝基多</w:t>
      </w:r>
      <w:r>
        <w:t>面体烷有1，4-</w:t>
      </w:r>
      <w:r>
        <w:t>二硝基立方烷，1，3，5-三硝基立方烷、1，3，5，7-</w:t>
      </w:r>
      <w:r>
        <w:t>四硝基立方烷、六硝基立方烷、四硝基二高立方烷、四硝基二</w:t>
      </w:r>
      <w:r>
        <w:t>高五棱晶烷、六硝基-C，~三高立方烷、六硝基-D，-三高立方烷、</w:t>
      </w:r>
      <w:r>
        <w:t>四硝基金刚烷等。</w:t>
      </w:r>
      <w:r>
        <w:t>美国曾设计出三个多环</w:t>
      </w:r>
      <w:r>
        <w:t>笼形硝胺，即六硝</w:t>
      </w:r>
      <w:r>
        <w:t>基六氮杂金刚烷、六硝基六氮杂伍尔兹烷</w:t>
      </w:r>
      <w:r>
        <w:t>硝基六氮杂异</w:t>
      </w:r>
      <w:r>
        <w:t>伍尔兹烷，三者的密度均可达2.0g/cm³以上(比奥克托今高</w:t>
      </w:r>
      <w:r>
        <w:t>5%)，爆速为9.4~9.5km/s(比奥克托今高4%)，爆压为</w:t>
      </w:r>
      <w:r>
        <w:t>42.0~43.0GPa(比奥克托今高8%) ， 其中的六硝基六氮杂异</w:t>
      </w:r>
      <w:r>
        <w:t>伍尔兹烷已经合成出来，并正在研究其性能、制造工艺及应</w:t>
      </w:r>
      <w:r>
        <w:t>用，其他两个化合物的合成研究正在进行中。笼形多硝基化</w:t>
      </w:r>
      <w:r>
        <w:t>合物可用于高能量密度推进剂、水下装药、高穿透能力的锥形</w:t>
      </w:r>
      <w:r>
        <w:t>装药及核武器装药等，并将对武器系统性能产生重大的影响。</w:t>
      </w:r>
    </w:p>
    <w:p>
      <w:r>
        <w:t>1518_笼形物cage rul stance有笼状结构的物种称笼形物。有</w:t>
      </w:r>
      <w:r>
        <w:t>下列几种类型：(1)具有4个或4个以上骨架原子，彼此键合</w:t>
      </w:r>
      <w:r>
        <w:t>成形如笼状的物种，如闭式簇合物(B/H一、C2B10H12、[Fe(n-</w:t>
      </w:r>
      <w:r>
        <w:t>C2B， Hu) 2] ²-、Rh 6(CO) 16、MO6X+) ， 巢式簇合物(P 4、Ass、</w:t>
      </w:r>
      <w:r>
        <w:t>Sba) ， 立方体形簇合物(C； Hg、N.S+、FcaS(SR) +二) 、富勒烯-</w:t>
      </w:r>
      <w:r>
        <w:t>C6o和C70，多环窝穴体[2.2.2]穴醚等。(2)小分子、原子或离</w:t>
      </w:r>
      <w:r>
        <w:t>子被捕获在笼形分子中形成的化合物。如K+在[2，2，2]穴</w:t>
      </w:r>
      <w:r>
        <w:t>醚笼内，写作K*C[2.2.2]穴醚，La在C6o笼内，写作La@</w:t>
      </w:r>
      <w:r>
        <w:t>C60。(3)小分子被捕获在由其他分子形成的晶格内的物种。</w:t>
      </w:r>
      <w:r>
        <w:t>如氯、澳以及稀有气体的结晶水合物，这些分子处于结晶水分</w:t>
      </w:r>
      <w:r>
        <w:t>子形成的笼中</w:t>
      </w:r>
      <w:r>
        <w:t>在[Ni(CN)2(NH3)]·xC6H6中，苯分子处于</w:t>
      </w:r>
      <w:r>
        <w:t>该配位化合物品格构成的笼子中， 也称笼形物(clathrate s) 或</w:t>
      </w:r>
      <w:r>
        <w:t>笼形包合物(inclusion compounds) 。</w:t>
      </w:r>
      <w:r>
        <w:t>(4)金属原子之间通过</w:t>
      </w:r>
      <w:r>
        <w:t>桥配位体联结，不含金属一金属键的多金属配位化合物</w:t>
      </w:r>
    </w:p>
    <w:p>
      <w:r>
        <w:t>1518_笼型硼烷cage bora ne</w:t>
      </w:r>
      <w:r>
        <w:t>又称闭式硼烷(close bora ne) 。由</w:t>
      </w:r>
      <w:r>
        <w:t>n个骨架硼原子直接键合构成的完善且封闭的三角形多面体</w:t>
      </w:r>
      <w:r>
        <w:t>原子簇。硼原子占据了三角形多面体的全部n个角。它形</w:t>
      </w:r>
      <w:r>
        <w:t>如笼，故称笼型硼烷。如B，H2(n=6~12)，中性的B，Hn+2</w:t>
      </w:r>
      <w:r>
        <w:t>分子未知。构成这种结构需(n+1)对骨架成键电子。中文</w:t>
      </w:r>
      <w:r>
        <w:t>名称前可用“笼式”或“闭式”标明。笼形硼烷阴离子是特别稳</w:t>
      </w:r>
      <w:r>
        <w:t>定的，其一般化学性质反映出“三维芳香性”。</w:t>
      </w:r>
    </w:p>
    <w:p>
      <w:r>
        <w:t>1518_笼状化合物</w:t>
      </w:r>
      <w:r>
        <w:t>cage compounds包合物按照其主体内部空</w:t>
      </w:r>
      <w:r>
        <w:t>间的形状可以分为两类。一类主体分子内的空间是长的管道</w:t>
      </w:r>
      <w:r>
        <w:t>或隧道形状的包合物，另一类主体分子内的空间是完全闭合</w:t>
      </w:r>
      <w:r>
        <w:t>的，被形象地称为笼形化合物或笼状化合物。例如，三分子氢</w:t>
      </w:r>
      <w:r>
        <w:t>醌通过氢键相互结合在一起，形成闭合的笼状结构。其空间</w:t>
      </w:r>
      <w:r>
        <w:t>大小刚可容纳一分子甲醇，将其包合在内，此时称前者为主</w:t>
      </w:r>
      <w:r>
        <w:t>体，后者为客体。</w:t>
      </w:r>
      <w:r>
        <w:t>形结构的配位化合物。即两种或两种以上物种结合起来，客</w:t>
      </w:r>
    </w:p>
    <w:p>
      <w:r>
        <w:t>1518_笼状配位化合物</w:t>
      </w:r>
      <w:r>
        <w:t>cage coordination compounds</w:t>
      </w:r>
      <w:r>
        <w:t>具有笼</w:t>
      </w:r>
      <w:r>
        <w:t>体(主要指金属原子或离子)被截留在主体笼状空穴中或金属</w:t>
      </w:r>
      <w:r>
        <w:t>原子之间通过桥配位体相联，不含金属一金属链的多金属配</w:t>
      </w:r>
      <w:r>
        <w:t>位化合物或笼型金瓜原子簇配位化合物。如销(111)的双大</w:t>
      </w:r>
      <w:r>
        <w:t>环穴状物、醋酸铜二聚体、十六羰基合六铑等。</w:t>
      </w:r>
      <w:r>
        <w:t>CH3</w:t>
      </w:r>
      <w:r>
        <w:t>HC、</w:t>
      </w:r>
      <w:r>
        <w:t>cO</w:t>
      </w:r>
      <w:r>
        <w:t>ho-cd</w:t>
      </w:r>
      <w:r>
        <w:t>-O</w:t>
      </w:r>
      <w:r>
        <w:t>Cu</w:t>
      </w:r>
      <w:r>
        <w:t>CH，</w:t>
      </w:r>
      <w:r>
        <w:t>CH；</w:t>
      </w:r>
      <w:r>
        <w:t>酷酸铜二聚体</w:t>
      </w:r>
      <w:r>
        <w:t>销(Ⅲ)的双</w:t>
      </w:r>
      <w:r>
        <w:t>[Cuf(CH， COOH) 4·2H 20]</w:t>
      </w:r>
      <w:r>
        <w:t>大环穴状物</w:t>
      </w:r>
      <w:r>
        <w:t>十六羰基合六铑</w:t>
      </w:r>
      <w:r>
        <w:t>[Rbs(Co) 16]</w:t>
      </w:r>
    </w:p>
    <w:p>
      <w:r>
        <w:t>1519_隆草特kar but i late无色结晶， 熔点176~176.5℃。室</w:t>
      </w:r>
      <w:r>
        <w:t>温下在水中的溶解度</w:t>
      </w:r>
      <w:r>
        <w:t>CH</w:t>
      </w:r>
      <w:r>
        <w:t>为325mg/L，溶于有</w:t>
      </w:r>
      <w:r>
        <w:t>CH-C-NH CO-</w:t>
      </w:r>
      <w:r>
        <w:t>CH</w:t>
      </w:r>
      <w:r>
        <w:t>机溶剂。大鼠急性经</w:t>
      </w:r>
      <w:r>
        <w:t>CH；</w:t>
      </w:r>
      <w:r>
        <w:t>NH CN</w:t>
      </w:r>
      <w:r>
        <w:t>口LDs03000mg/kg，</w:t>
      </w:r>
      <w:r>
        <w:t>对家兔皮肤无不良影</w:t>
      </w:r>
      <w:r>
        <w:t>CH，</w:t>
      </w:r>
      <w:r>
        <w:t>响，虹鳟鱼LC50&gt;</w:t>
      </w:r>
      <w:r>
        <w:t>135mg/L。制剂有80%可湿性粉剂及4%和8%颗粒剂。除</w:t>
      </w:r>
      <w:r>
        <w:t>草剂。由1，1-二甲基-3-(3-羟基苯基)脲与叔丁基异佩酸酯反</w:t>
      </w:r>
      <w:r>
        <w:t>验。试验时先将要求气密性的橡胶制品充满空气，拧紧气门</w:t>
      </w:r>
      <w:r>
        <w:t>应生成。芽前和芽后除草，用在非耕地防除一年生和多年生</w:t>
      </w:r>
      <w:r>
        <w:t>禾本科及阔叶杂草、灌丛和蔓藤植物，用量为2~10kg/ha，在</w:t>
      </w:r>
      <w:r>
        <w:t>玉米和甘蔗田中用量为0.5~1.5kg/ha。</w:t>
      </w:r>
      <w:r>
        <w:t>lou</w:t>
      </w:r>
    </w:p>
    <w:p>
      <w:r>
        <w:t>1519_蒌叶酚</w:t>
      </w:r>
      <w:r>
        <w:t>cha vibe to l</w:t>
      </w:r>
      <w:r>
        <w:t>熔点8.5℃。沸点254~255℃。密</w:t>
      </w:r>
      <w:r>
        <w:t>OCH；</w:t>
      </w:r>
      <w:r>
        <w:t>度1.0646g/cm²。折射率n?1.5379。乙</w:t>
      </w:r>
      <w:r>
        <w:t>起吸附交换作用，交换至一定程度后总有一小部分未及起交</w:t>
      </w:r>
      <w:r>
        <w:t>醇溶液遇三氯化铁呈蓝绿色。本品存在于</w:t>
      </w:r>
      <w:r>
        <w:t>换作用而导致溶液中未及交换的离子出现在流出液中。这一</w:t>
      </w:r>
      <w:r>
        <w:t>一OH</w:t>
      </w:r>
      <w:r>
        <w:t>胡椒科植物蒌(Piper Be tale) 的油中， 其合</w:t>
      </w:r>
      <w:r>
        <w:t>成法为由甲基丁子香酚经格利雅试剂作</w:t>
      </w:r>
      <w:r>
        <w:t>CH2CH-CH2</w:t>
      </w:r>
      <w:r>
        <w:t>用，脱甲基成丁子香酚及婆叶酚，制成苯甲</w:t>
      </w:r>
      <w:r>
        <w:t>酸酯，再用石油醚进行分步结晶制取。用作调香剂。</w:t>
      </w:r>
    </w:p>
    <w:p>
      <w:r>
        <w:t>1519_漏电动作电流residual operating current</w:t>
      </w:r>
      <w:r>
        <w:t>是在规定条件</w:t>
      </w:r>
      <w:r>
        <w:t>度除以流人液中同一离子的浓度。</w:t>
      </w:r>
      <w:r>
        <w:t>下使漏电保护装置动作的剩余电流。中国标准规定电流型漏</w:t>
      </w:r>
      <w:r>
        <w:t>电保护装置的额定滑电动作电流有6、10、15、30、50、75、100、</w:t>
      </w:r>
      <w:r>
        <w:t>时，部分液体从筛孔直接落下的现象。严重的漏液会使筛板</w:t>
      </w:r>
      <w:r>
        <w:t>200、300、500、1000、3000、5000、10000、20000mA等15个等</w:t>
      </w:r>
      <w:r>
        <w:t>级。其中，30及30mA以下的属高灵敏度，主要用于防止各</w:t>
      </w:r>
      <w:r>
        <w:t>均匀，使每个筛孔都有气体通过。为使气体分布均匀，应使筛</w:t>
      </w:r>
      <w:r>
        <w:t>种人身触电事故；30mA以上、1000及1000mA以下的属中灵</w:t>
      </w:r>
      <w:r>
        <w:t>板结构设计合理，并避免气速过小。</w:t>
      </w:r>
      <w:r>
        <w:t>敏度，用于防止触电事故和漏电火灾；1000mA以上的属低灵</w:t>
      </w:r>
      <w:r>
        <w:t>敏度，用于防止漏电火灾和监视一相接地事故。防火用电</w:t>
      </w:r>
      <w:r>
        <w:t>报警装置的额定动作电流宜设计为25、50、100、200、400和</w:t>
      </w:r>
      <w:r>
        <w:t>800mA。为了避免误动作，保护装置的漏电不动电流不得小</w:t>
      </w:r>
      <w:r>
        <w:t>于额定动作电流的1/2。</w:t>
      </w:r>
    </w:p>
    <w:p>
      <w:r>
        <w:t>1519_漏电起痕tracking固体绝缘材料表面在电场和电解液的联</w:t>
      </w:r>
      <w:r>
        <w:t>合作用下或仅在干电弧的作用下逐渐形成导电通路的过程。通</w:t>
      </w:r>
      <w:r>
        <w:t>过测定耐漏电起痕指数和耐电弧试验可观察到这个过程。对绝</w:t>
      </w:r>
      <w:r>
        <w:t>缘材料而言，形成漏电起痕的过程越慢其绝缘性能越好。</w:t>
      </w:r>
      <w:r>
        <w:t>鲜明的紫蓝色。用作过氧化氢及氰离子的定量试剂，以及血</w:t>
      </w:r>
    </w:p>
    <w:p>
      <w:r>
        <w:t>1519_漏斗funnel过滤、分离和灌注液体用的器皿。有过滤</w:t>
      </w:r>
      <w:r>
        <w:t>迹鉴别试剂。</w:t>
      </w:r>
      <w:r>
        <w:t>漏斗、分液漏斗、安全漏斗等几种。由玻璃、陶瓷、塑料或金属</w:t>
      </w:r>
      <w:r>
        <w:t>制成。</w:t>
      </w:r>
      <w:r>
        <w:t>基于带电粒子弹性散射的分析方法。这种弹性散射作用产生</w:t>
      </w:r>
    </w:p>
    <w:p>
      <w:r>
        <w:t>1519_漏斗网蛛毒素</w:t>
      </w:r>
      <w:r>
        <w:t>aga toxin； w-aga toxin TK</w:t>
      </w:r>
      <w:r>
        <w:t>指由漏斗网蜘</w:t>
      </w:r>
      <w:r>
        <w:t>的出射粒子方向与人射方向的夹角接近180°，最初由卢瑟福</w:t>
      </w:r>
      <w:r>
        <w:t>蛛(Age len ops is apter a) 中提取的一类活性肽物质， 其中以w-</w:t>
      </w:r>
      <w:r>
        <w:t>作了理论分析和实验测量，故亦称卢瑟福背散射。可用于化</w:t>
      </w:r>
      <w:r>
        <w:t>aga toxin TK为例， 其分子的一级结构如下：</w:t>
      </w:r>
      <w:r>
        <w:t>合物成分分析，薄膜厚度测量，深度分布测量以及材料阻止本</w:t>
      </w:r>
      <w:r>
        <w:t>Glu-Asp-Asn-Cys-Ile-Ala-Glu-Asp-Tyr-Gly-Lys-Cys-Thr-Trp-Gly-</w:t>
      </w:r>
      <w:r>
        <w:t>领测量等。</w:t>
      </w:r>
      <w:r>
        <w:t>Gly-Thr-Lys-Cys-Cys-Arg-Gly-Arg-Pro-Cys-Arg-Cys-Ser-Met-Ile</w:t>
      </w:r>
      <w:r>
        <w:t>Gly-Thr-Asn-Cys-Glu-Cys-Thr-Pro-Arg-Leu-lle-Met-Glu-Gly-Leu-D-</w:t>
      </w:r>
      <w:r>
        <w:t>Ser-Phe-Ala</w:t>
      </w:r>
      <w:r>
        <w:t>卢瑟福改进法(Rutherford modification of the Schiemann re</w:t>
      </w:r>
      <w:r>
        <w:t>分子式中4-20、12-25、19-36、27-34间存在有二硫键。在20</w:t>
      </w:r>
      <w:r>
        <w:t>action) 由芳香胺制成的重氮盐1与氟磷酸2作用生成溶解</w:t>
      </w:r>
      <w:r>
        <w:t>世纪90年代它被发现是一种潜在的P-型钙通道阻断剂。</w:t>
      </w:r>
    </w:p>
    <w:p>
      <w:r>
        <w:t>1519_漏斗状流动funnel flow粉料在重力作用下自料仓流出</w:t>
      </w:r>
      <w:r>
        <w:t>的一种型式。即料仓内粉体层的流动区域呈漏斗形，使料流</w:t>
      </w:r>
      <w:r>
        <w:t>度很低的氟磷酸重氮盐3，分离后加热，分解成氟代芳烃4。</w:t>
      </w:r>
      <w:r>
        <w:t>顺序紊乱，甚至有部分粉料滞留不动，造成先加入的物料后流</w:t>
      </w:r>
      <w:r>
        <w:t>收率明显提高。是制备氟代芳烃的重要方法。</w:t>
      </w:r>
      <w:r>
        <w:t>出，即“后进先出”的后果，称其为漏斗流，有时称之为“核心”</w:t>
      </w:r>
      <w:r>
        <w:t>流动，它发生在平底料仓中或带料斗的料仓中。</w:t>
      </w:r>
      <w:r>
        <w:t>(Rutherford-Browning prism) 。由三块棱镜根据布朗宁复合</w:t>
      </w:r>
    </w:p>
    <w:p>
      <w:r>
        <w:t>1519_漏光点缺陷clear defect在掩模版不透光区由于缺少铬</w:t>
      </w:r>
      <w:r>
        <w:t>梭镜原理胶合而成的棱镜组。中间由体积较大的火石玻璃</w:t>
      </w:r>
      <w:r>
        <w:t>或其他掩蔽介质造成的一个不想要的明区、形成图形刻伤、针</w:t>
      </w:r>
      <w:r>
        <w:t>孔或凹坑。</w:t>
      </w:r>
      <w:r>
        <w:t>两侧由体积稍小的冕玻璃制成。前者顶角较大、折射率大；后</w:t>
      </w:r>
    </w:p>
    <w:p>
      <w:r>
        <w:t>1519_漏芦</w:t>
      </w:r>
      <w:r>
        <w:t>Radix Rha pontic i</w:t>
      </w:r>
      <w:r>
        <w:t>菊科植物祁州漏芦[Rh apo-</w:t>
      </w:r>
      <w:r>
        <w:t>两者折射率较小。其作用为提高了角色散率，增大了分辨本</w:t>
      </w:r>
      <w:r>
        <w:t>nticumuniflorum(L.) DC.] 或禹州漏芦(Echinops lali-</w:t>
      </w:r>
      <w:r>
        <w:t>领，减少了光的反射损失。可用于玻璃棱镜摄谱仪。</w:t>
      </w:r>
      <w:r>
        <w:t>fol i us Tausch.T) 的干燥根。苦， 寒。主要含蓝刺头碱、挥发</w:t>
      </w:r>
      <w:r>
        <w:t>油、酚性成分、甾醇等成分。具有清热解毒，消痈，下乳，舒筋</w:t>
      </w:r>
      <w:r>
        <w:t>通脉，抗动脉粥样硬化，抗氧化，抑制组织脂质过氧化作用，增</w:t>
      </w:r>
      <w:r>
        <w:t>强免疫，抑制单胺氧化酶活性等作用。用于乳痈肿痛，痈疽发</w:t>
      </w:r>
      <w:r>
        <w:t>背，瘰疬疮毒，乳汁不通，湿痹拘挛等症。</w:t>
      </w:r>
    </w:p>
    <w:p>
      <w:r>
        <w:t>1519_漏码dropout在数字记录中， 因磁带物理损伤或磁层表面</w:t>
      </w:r>
      <w:r>
        <w:t>有杂质，使读出电压降低，造成二进制符号不能识别。当记录</w:t>
      </w:r>
      <w:r>
        <w:t>密度在800比特/英寸时，一个信号低于参考带平均读出电压</w:t>
      </w:r>
      <w:r>
        <w:t>50%，为一个“漏码”。当记录密度为1600(3200)比特/英寸以</w:t>
      </w:r>
      <w:r>
        <w:t>上时，跟随的每对信号低于平均参考电平35%，算一个“漏</w:t>
      </w:r>
      <w:r>
        <w:t>码”。所以记录密度越高，越易滑码，对磁带要求越高。但由于</w:t>
      </w:r>
      <w:r>
        <w:t>干扰的存在，实际上要比上述降低更严重。1英寸=2.54cm。</w:t>
      </w:r>
    </w:p>
    <w:p>
      <w:r>
        <w:t>1519_漏气试验</w:t>
      </w:r>
      <w:r>
        <w:t>air leakage test</w:t>
      </w:r>
      <w:r>
        <w:t>评价橡胶材料气密性能的试</w:t>
      </w:r>
      <w:r>
        <w:t>验。试验时先将要求气密性的橡胶制品充满空气，拧紧气门</w:t>
      </w:r>
      <w:r>
        <w:t>嘴，将其夹在两块木板之间，施加规定的负荷，观察在规定时</w:t>
      </w:r>
      <w:r>
        <w:t>间由系统的气情况。该试验对内胎、无内胎轮胎气密层、胶</w:t>
      </w:r>
      <w:r>
        <w:t>管、气球或其他充气容器橡胶制品而言是很重要的。</w:t>
      </w:r>
    </w:p>
    <w:p>
      <w:r>
        <w:t>1519_漏泄leakage； breakthrough</w:t>
      </w:r>
      <w:r>
        <w:t>又称漏穿。当溶液流经离</w:t>
      </w:r>
      <w:r>
        <w:t>子交换树脂床时，凡需要吸附交换的离子都应除去。但在动</w:t>
      </w:r>
      <w:r>
        <w:t>态交换过程中并非树脂的全部交换基团与流经溶液中的离子</w:t>
      </w:r>
      <w:r>
        <w:t>起吸附交换作用，交换至一定程度后总有一小部分未及起交</w:t>
      </w:r>
      <w:r>
        <w:t>换作用而导致溶液中未及交换的离子出现在流出液中。这一</w:t>
      </w:r>
      <w:r>
        <w:t>现象称之为漏泄。流出液刚开始出现未及交换离子的体积称</w:t>
      </w:r>
      <w:r>
        <w:t>为穿过点(breakthrough point) ， 有时也叫贯流点。描绘流出</w:t>
      </w:r>
      <w:r>
        <w:t>液体积与其中所含离子浓度的关系曲线称作穿过曲线</w:t>
      </w:r>
      <w:r>
        <w:t>(breakthrough curve) 。漏B 055计量方法是流出液中离子浓</w:t>
      </w:r>
      <w:r>
        <w:t>度除以流人液中同一离子的浓度。</w:t>
      </w:r>
    </w:p>
    <w:p>
      <w:r>
        <w:t>1519_漏液weeping筛板塔中气液两相接触过程当气速较小</w:t>
      </w:r>
      <w:r>
        <w:t>时，部分液体从筛孔直接落下的现象。严重的漏液会使筛板</w:t>
      </w:r>
      <w:r>
        <w:t>上不能积液而不能正常操作。要避免漏液，必须使气体分布</w:t>
      </w:r>
      <w:r>
        <w:t>均匀，使每个筛孔都有气体通过。为使气体分布均匀，应使筛</w:t>
      </w:r>
      <w:r>
        <w:t>板结构设计合理，并避免气速过小。</w:t>
      </w:r>
      <w:r>
        <w:t>lu</w:t>
      </w:r>
    </w:p>
    <w:p>
      <w:r>
        <w:t>1519_卢米诺luminol； 3-amino phthalic hydrazide 5-amino-2， 3</w:t>
      </w:r>
      <w:r>
        <w:t>dihydro-1， 4-ph thala zine dione又称氨基邻苯</w:t>
      </w:r>
      <w:r>
        <w:t>H2N</w:t>
      </w:r>
      <w:r>
        <w:t>二甲酰肼。白色固体。熔点319~320℃。不</w:t>
      </w:r>
      <w:r>
        <w:t>N</w:t>
      </w:r>
      <w:r>
        <w:t>溶于水。在碱性溶液中，以过氧过氢、臭氧</w:t>
      </w:r>
      <w:r>
        <w:t>次氯酸盐等进行氧化时，即发光。具有</w:t>
      </w:r>
      <w:r>
        <w:t>460nm左右峰值的带状光谱，肉眼可观察到</w:t>
      </w:r>
      <w:r>
        <w:t>鲜明的紫蓝色。用作过氧化氢及氰离子的定量试剂，以及血</w:t>
      </w:r>
      <w:r>
        <w:t>迹鉴别试剂。</w:t>
      </w:r>
    </w:p>
    <w:p>
      <w:r>
        <w:t>1519_卢瑟福背散射分析Rutherford backscattering analysis</w:t>
      </w:r>
      <w:r>
        <w:t>基于带电粒子弹性散射的分析方法。这种弹性散射作用产生</w:t>
      </w:r>
      <w:r>
        <w:t>的出射粒子方向与人射方向的夹角接近180°，最初由卢瑟福</w:t>
      </w:r>
      <w:r>
        <w:t>作了理论分析和实验测量，故亦称卢瑟福背散射。可用于化</w:t>
      </w:r>
      <w:r>
        <w:t>合物成分分析，薄膜厚度测量，深度分布测量以及材料阻止本</w:t>
      </w:r>
      <w:r>
        <w:t>领测量等。</w:t>
      </w:r>
    </w:p>
    <w:p>
      <w:r>
        <w:t>1519_卢瑟福改进法</w:t>
      </w:r>
      <w:r>
        <w:t>Rutherford modification</w:t>
      </w:r>
      <w:r>
        <w:t>又称席曼反应</w:t>
      </w:r>
      <w:r>
        <w:t>卢瑟福改进法(Rutherford modification of the Schiemann re</w:t>
      </w:r>
      <w:r>
        <w:t>action) 由芳香胺制成的重氮盐1与氟磷酸2作用生成溶解</w:t>
      </w:r>
      <w:r>
        <w:t>Ar Nz Cl+HPF-ArNP F仝Ar-F</w:t>
      </w:r>
      <w:r>
        <w:t>2</w:t>
      </w:r>
      <w:r>
        <w:t>3</w:t>
      </w:r>
      <w:r>
        <w:t>度很低的氟磷酸重氮盐3，分离后加热，分解成氟代芳烃4。</w:t>
      </w:r>
      <w:r>
        <w:t>收率明显提高。是制备氟代芳烃的重要方法。</w:t>
      </w:r>
    </w:p>
    <w:p>
      <w:r>
        <w:t>1519_卢瑟福棱镜</w:t>
      </w:r>
      <w:r>
        <w:t>Rutherford prism</w:t>
      </w:r>
      <w:r>
        <w:t>又称卢瑟福-布朗宁棱镜</w:t>
      </w:r>
      <w:r>
        <w:t>(Rutherford-Browning prism) 。由三块棱镜根据布朗宁复合</w:t>
      </w:r>
      <w:r>
        <w:t>梭镜原理胶合而成的棱镜组。中间由体积较大的火石玻璃</w:t>
      </w:r>
      <w:r>
        <w:t>两侧由体积稍小的冕玻璃制成。前者顶角较大、折射率大；后</w:t>
      </w:r>
      <w:r>
        <w:t>两者折射率较小。其作用为提高了角色散率，增大了分辨本</w:t>
      </w:r>
      <w:r>
        <w:t>领，减少了光的反射损失。可用于玻璃棱镜摄谱仪。</w:t>
      </w:r>
    </w:p>
    <w:p>
      <w:r>
        <w:t>1519_卢剔啶酸</w:t>
      </w:r>
      <w:r>
        <w:t>lut id in ic acid</w:t>
      </w:r>
      <w:r>
        <w:t>又称吡啶-2，4-二羧酸。熔点</w:t>
      </w:r>
      <w:r>
        <w:t>COOH</w:t>
      </w:r>
      <w:r>
        <w:t>248~250℃。溶于水、热乙醇，不溶于乙醚、苯</w:t>
      </w:r>
      <w:r>
        <w:t>等有机溶剂。其主要衍生物有：二甲酯(熔点</w:t>
      </w:r>
      <w:r>
        <w:t>N</w:t>
      </w:r>
      <w:r>
        <w:t>~COOH 54~56℃) ， 二酰胺(熔点254~255C) ， 二酰</w:t>
      </w:r>
      <w:r>
        <w:t>58℃)，二苯酯(熔点136℃)，二酰氯(熔点</w:t>
      </w:r>
      <w:r>
        <w:t>肼(熔点256℃)。由2，4-二甲基吡啶氧化制得。用作有机合</w:t>
      </w:r>
      <w:r>
        <w:t>部分所得的液汁(经提纯加工)，主要有芦荟大黄素，芦荟蒽</w:t>
      </w:r>
      <w:r>
        <w:t>成试剂。</w:t>
      </w:r>
      <w:r>
        <w:t>酮，多种糖类、酶、氨基酸等组成。为淡黄绿色液体，相对密度</w:t>
      </w:r>
    </w:p>
    <w:p>
      <w:r>
        <w:t>1520_芦根</w:t>
      </w:r>
      <w:r>
        <w:t>Rhizoma Phrag mit is</w:t>
      </w:r>
      <w:r>
        <w:t>禾本科植物芦苇(Phrag-</w:t>
      </w:r>
      <w:r>
        <w:t>mites communisT r in.) 的新鲜或干燥根茎。甘， 寒。含蛋白</w:t>
      </w:r>
      <w:r>
        <w:t>质及多址的维生素B，B2，C，另含天门冬酰胺、多糖类(戊聚</w:t>
      </w:r>
      <w:r>
        <w:t>糖、木聚糖)、糠醛及水溶性糖类(葡萄糖、果糖、甘露糖等)。</w:t>
      </w:r>
      <w:r>
        <w:t>具有清热生津，除烦，止吐，利尿等作用。用于热病烦渴，胃热</w:t>
      </w:r>
      <w:r>
        <w:t>呕哕，肺热咳嗽，肺痛吐脓，热淋涩痛。</w:t>
      </w:r>
      <w:r>
        <w:t>芦荟Aloe百合科植物库拉索芦荟(Aloe seraL.) ， 好望</w:t>
      </w:r>
      <w:r>
        <w:t>角芦荟(A.Jero xMl l) 或其他同属近缘植物叶的液汁浓缩干</w:t>
      </w:r>
      <w:r>
        <w:t>燥物。苦，寒。主要含芦荟甙、异芦荟甙、-芦荟甙以及树脂</w:t>
      </w:r>
      <w:r>
        <w:t>等成分。具有清肝热，通便，抗肿瘤，免疫刺激性，抗菌，抗胃</w:t>
      </w:r>
      <w:r>
        <w:t>损伤，保肝，增强艾滋病患者的免疫系统，止血等作用。用于</w:t>
      </w:r>
      <w:r>
        <w:t>便秘，小儿疳积，惊风。外治湿癣。</w:t>
      </w:r>
    </w:p>
    <w:p>
      <w:r>
        <w:t>1520_芦荟大黄素aloe-e mod in； rha barber one</w:t>
      </w:r>
      <w:r>
        <w:t>又称芦荟泻素。</w:t>
      </w:r>
      <w:r>
        <w:t>橙色针状结晶(由甲苯中)。熔</w:t>
      </w:r>
      <w:r>
        <w:t>OH QQ H</w:t>
      </w:r>
      <w:r>
        <w:t>点223~224℃。易溶于热乙</w:t>
      </w:r>
      <w:r>
        <w:t>醇，在苯及乙醚中呈黄色，在氨</w:t>
      </w:r>
      <w:r>
        <w:t>水和硫酸中呈绯红色，属蒽醌</w:t>
      </w:r>
      <w:r>
        <w:t>CH2OH</w:t>
      </w:r>
      <w:r>
        <w:t>类化合物，在酸性溶液中被还</w:t>
      </w:r>
      <w:r>
        <w:t>原则生成蒽酚及其互变异构体</w:t>
      </w:r>
      <w:r>
        <w:t>的蒽酮。植物来源有萝科植物掌叶大黄(Rheum plm atum</w:t>
      </w:r>
      <w:r>
        <w:t>L.) 的根茎， 药用大黄(R.officinale Baill.) 的根、茎等多种植</w:t>
      </w:r>
      <w:r>
        <w:t>物。具有抗菌作用，对葡萄球菌、链球菌、白喉、枯草、痢疾等</w:t>
      </w:r>
      <w:r>
        <w:t>杆菌均有抑制作用。还有泻下作用，临床用作泻药。</w:t>
      </w:r>
    </w:p>
    <w:p>
      <w:r>
        <w:t>1520_芦荟大黄素苷a loin； barba loin又称芦荟素。柠檬黄色</w:t>
      </w:r>
      <w:r>
        <w:t>结晶(由乙醇中结晶)。熔点</w:t>
      </w:r>
      <w:r>
        <w:t>OH OOH</w:t>
      </w:r>
      <w:r>
        <w:t>148~149℃。旋光度[α]D+21°</w:t>
      </w:r>
      <w:r>
        <w:t>(水)，[α]b-8.3(乙醇)。其一</w:t>
      </w:r>
      <w:r>
        <w:t>C Hz OH</w:t>
      </w:r>
      <w:r>
        <w:t>~C HZ OH</w:t>
      </w:r>
      <w:r>
        <w:t>水合物熔点70~80℃。略有沉</w:t>
      </w:r>
      <w:r>
        <w:t>一O、</w:t>
      </w:r>
      <w:r>
        <w:t>香气味，味苦，易溶于吡啶，溶于</w:t>
      </w:r>
      <w:r>
        <w:t>OH</w:t>
      </w:r>
      <w:r>
        <w:t>冰酷酸、甲醇、丙酮、醋酸甲酯、</w:t>
      </w:r>
      <w:r>
        <w:t>HO</w:t>
      </w:r>
      <w:r>
        <w:t>水和乙醇、丙醇、异丙醇等，微溶</w:t>
      </w:r>
      <w:r>
        <w:t>OH</w:t>
      </w:r>
      <w:r>
        <w:t>于异丁醇、氯仿、二硫化碳、乙</w:t>
      </w:r>
      <w:r>
        <w:t>醚。不是真正的苷，属于碳苷，是羟基蒽醌的碳-糖基衍生物。</w:t>
      </w:r>
      <w:r>
        <w:t>植物来源有百合科库拉索芦荟(Aloe vera.L.) 的叶， 蜈蚣掌</w:t>
      </w:r>
      <w:r>
        <w:t>(A.arborescens var.natalensis Berger.) 的叶等。具有泻下</w:t>
      </w:r>
      <w:r>
        <w:t>作用，临床用作泻药。</w:t>
      </w:r>
    </w:p>
    <w:p>
      <w:r>
        <w:t>1520_芦荟大黄素-8-葡萄糖苷</w:t>
      </w:r>
      <w:r>
        <w:t>aloe-e mod in-8-mono glucoside</w:t>
      </w:r>
      <w:r>
        <w:t>蒽醌苷类化合物。其半水合物熔点239℃。存在于蓼科植物</w:t>
      </w:r>
      <w:r>
        <w:t>掌叶大黄(Rheum pam at umL.) 的根、茎中。具有泻下</w:t>
      </w:r>
      <w:r>
        <w:t>作用。</w:t>
      </w:r>
      <w:r>
        <w:t>~CH2OH</w:t>
      </w:r>
      <w:r>
        <w:t>CH2OHT</w:t>
      </w:r>
      <w:r>
        <w:t>OH</w:t>
      </w:r>
      <w:r>
        <w:t>OH</w:t>
      </w:r>
      <w:r>
        <w:t>HO</w:t>
      </w:r>
      <w:r>
        <w:t>OH</w:t>
      </w:r>
    </w:p>
    <w:p>
      <w:r>
        <w:t>1520_芦荟宁aloe n in； aloe arbon aside</w:t>
      </w:r>
      <w:r>
        <w:t>无水物。熔点204~</w:t>
      </w:r>
      <w:r>
        <w:t>205℃(氯仿-甲醚)。旋光度</w:t>
      </w:r>
      <w:r>
        <w:t>CH，0H</w:t>
      </w:r>
      <w:r>
        <w:t>[α]25-26.79°(c=2.2，甲醇)。</w:t>
      </w:r>
      <w:r>
        <w:t>OH</w:t>
      </w:r>
      <w:r>
        <w:t>其一水合物熔点145~147℃；</w:t>
      </w:r>
      <w:r>
        <w:t>HO</w:t>
      </w:r>
      <w:r>
        <w:t>也有报道熔点135℃，旋光度</w:t>
      </w:r>
      <w:r>
        <w:t>OH</w:t>
      </w:r>
      <w:r>
        <w:t>[α]l-23.5(c=3.3，甲醇)。</w:t>
      </w:r>
      <w:r>
        <w:t>HO</w:t>
      </w:r>
      <w:r>
        <w:t>植物来源有百合科植物斑纹芦</w:t>
      </w:r>
      <w:r>
        <w:t>OCH；</w:t>
      </w:r>
      <w:r>
        <w:t>荟[Alo everaL.var chinensis</w:t>
      </w:r>
      <w:r>
        <w:t>(Haw.) Berger.] 的叶。对大</w:t>
      </w:r>
      <w:r>
        <w:t>鼠的胃液分泌有抑制作用，还对鼠腹膜肥大细胞组织释放有</w:t>
      </w:r>
      <w:r>
        <w:t>抑制作用。</w:t>
      </w:r>
    </w:p>
    <w:p>
      <w:r>
        <w:t>1520_芦荟凝胶aloe vera gel从多年生百合科芦荟叶的肉汁</w:t>
      </w:r>
      <w:r>
        <w:t>部分所得的液汁(经提纯加工)，主要有芦荟大黄素，芦荟蒽</w:t>
      </w:r>
      <w:r>
        <w:t>酮，多种糖类、酶、氨基酸等组成。为淡黄绿色液体，相对密度</w:t>
      </w:r>
      <w:r>
        <w:t>为0.98~1.02，pH值4~6。主要用于化妆品中的皮肤、头发</w:t>
      </w:r>
      <w:r>
        <w:t>保护用品，具有保湿、防晒、防臭、防肥胖、软化皮肤，消炎止</w:t>
      </w:r>
      <w:r>
        <w:t>痒，防粉刺、雀斑等功效。也可用于医药和食品中。</w:t>
      </w:r>
    </w:p>
    <w:p>
      <w:r>
        <w:t>1520_芦卡斯试剂Lucas reagent又称盐酸-氯化锌试剂。将</w:t>
      </w:r>
      <w:r>
        <w:t>1mol无水氯化锌溶于1mol纯浓盐酸中制备。在有机分析中用</w:t>
      </w:r>
      <w:r>
        <w:t>作伯、仲、叔醇的鉴别试剂。叔酵或苄醇与该试剂混合后，溶液立</w:t>
      </w:r>
      <w:r>
        <w:t>即浑浊或分层：5~10min内分层的为仲醇， 不分层的为伯醇。</w:t>
      </w:r>
    </w:p>
    <w:p>
      <w:r>
        <w:t>1520_芦替菌素lute osp or in由鲜红青Penicillium cher me-</w:t>
      </w:r>
      <w:r>
        <w:t>sin um发酵产生的磷脂酶A 2</w:t>
      </w:r>
      <w:r>
        <w:t>OH</w:t>
      </w:r>
      <w:r>
        <w:t>OHO</w:t>
      </w:r>
      <w:r>
        <w:t>的竞争性抑制剂，分子具苯</w:t>
      </w:r>
      <w:r>
        <w:t>醌结构。黑色结晶，熔点&gt;</w:t>
      </w:r>
      <w:r>
        <w:t>OH HO</w:t>
      </w:r>
      <w:r>
        <w:t>300℃，呈弱酸性，pH值7.0</w:t>
      </w:r>
      <w:r>
        <w:t>时可溶于水。抑制猪胰磷脂</w:t>
      </w:r>
      <w:r>
        <w:t>酶A 2， IC so为12.8umol/L， 对</w:t>
      </w:r>
      <w:r>
        <w:t>蛇毒液磷脂酶A2没有明显的抑制作用。</w:t>
      </w:r>
    </w:p>
    <w:p>
      <w:r>
        <w:t>1520_芦苇浆Reed pulp以芦苇为原料制成的纸浆。芦苇浆</w:t>
      </w:r>
      <w:r>
        <w:t>柔软、松厚度大、中等纤维长度，非纤维细胞含量比稻麦草浆</w:t>
      </w:r>
      <w:r>
        <w:t>少。生产一般用硫酸盐法或亚硫酸盐法生产化学浆，也可用</w:t>
      </w:r>
      <w:r>
        <w:t>中性亚硫酸盐法生产半化学浆。可单独或与长纤维浆配抄，</w:t>
      </w:r>
      <w:r>
        <w:t>生产各种印刷纸、书写纸、本色纸和纸板。</w:t>
      </w:r>
    </w:p>
    <w:p>
      <w:r>
        <w:t>1520_炉甘石</w:t>
      </w:r>
      <w:r>
        <w:t>Ga lamina</w:t>
      </w:r>
      <w:r>
        <w:t>碳酸盐类矿物方解石族菱锌矿。甘，</w:t>
      </w:r>
      <w:r>
        <w:t>平。主要含碳酸锌，尚含少址氧化钙、氧化镁、氧化铁、氧化锰等。</w:t>
      </w:r>
      <w:r>
        <w:t>具有解毒明目退，收湿止痒敛疮，防腐等作用。用于目赤肿痛，</w:t>
      </w:r>
      <w:r>
        <w:t>眼赤烂，翳膜胬肉，溃疡不敛，脓水淋漓，湿疮，皮肤瘙痒。</w:t>
      </w:r>
    </w:p>
    <w:p>
      <w:r>
        <w:t>1520_炉膛爆燃</w:t>
      </w:r>
      <w:r>
        <w:t>furnace puff</w:t>
      </w:r>
      <w:r>
        <w:t>指炉膛内可燃物质与空气形成</w:t>
      </w:r>
      <w:r>
        <w:t>爆炸性混合物，由明火引起的爆燃(俗称打炮)。炉膛爆燃时</w:t>
      </w:r>
      <w:r>
        <w:t>火焰从锅炉的点火孔、看火孔向外喷出，极易伤人。</w:t>
      </w:r>
    </w:p>
    <w:p>
      <w:r>
        <w:t>1520_炉膛爆炸furnace explosion</w:t>
      </w:r>
      <w:r>
        <w:t>炉膛爆炸指炉膛内积存的</w:t>
      </w:r>
      <w:r>
        <w:t>可燃混合物瞬间同时爆燃，致使炉膛内烟气侧压力突然升高，</w:t>
      </w:r>
      <w:r>
        <w:t>超过设计强度，造成水冷壁刚性梁、炉顶、炉墙等结构破坏的</w:t>
      </w:r>
      <w:r>
        <w:t>爆炸。炉膛爆炸的原因是多方面的。提高刚性梁的强度有利</w:t>
      </w:r>
      <w:r>
        <w:t>于抑制炉膛爆炸。为防止炉膛爆炸，不得用燃爆法点火。</w:t>
      </w:r>
    </w:p>
    <w:p>
      <w:r>
        <w:t>1520_炉膛负压控制</w:t>
      </w:r>
      <w:r>
        <w:t>combustion chamber negative pressure</w:t>
      </w:r>
      <w:r>
        <w:t>control炉膛负控制的目的是维持炉膛具有合适的负压值。</w:t>
      </w:r>
      <w:r>
        <w:t>负压太小，炉膛容易向外喷火，危及设备与人员安全；负压太</w:t>
      </w:r>
      <w:r>
        <w:t>大，炉膛漏风严重，会增加引风机负荷和烟气带走的热损失。</w:t>
      </w:r>
      <w:r>
        <w:t>炉膛负压控制的主要手段是控制引风量与送风量相适应。</w:t>
      </w:r>
    </w:p>
    <w:p>
      <w:r>
        <w:t>1520_炉外处理external treatment of boiler</w:t>
      </w:r>
      <w:r>
        <w:t>又称锅炉外化学</w:t>
      </w:r>
      <w:r>
        <w:t>处理。是指对锅炉补给水进行预处理、软化、除碱或除盐处理</w:t>
      </w:r>
      <w:r>
        <w:t>的过程。可使补给水的水质达到各种类型锅炉的要求。应根</w:t>
      </w:r>
      <w:r>
        <w:t>据水源、水质和炉型的特点，选择适当的水处理方案和设备。</w:t>
      </w:r>
    </w:p>
    <w:p>
      <w:r>
        <w:t>1520_炉用煤油</w:t>
      </w:r>
      <w:r>
        <w:t>furnace oil照明灯、炊事或取暖炉用的煤油。</w:t>
      </w:r>
      <w:r>
        <w:t>碳十到碳十六多种烃组成的混合物。终沸点300℃以下的无</w:t>
      </w:r>
      <w:r>
        <w:t>色或呈微黄色液体。密度0.83~0.85g/cm³。闪点40℃以</w:t>
      </w:r>
      <w:r>
        <w:t>上。硫含量0.3%以下。以石蜡基或环烷基原油为原料，经</w:t>
      </w:r>
      <w:r>
        <w:t>分馏、深度精制而得。</w:t>
      </w:r>
      <w:r>
        <w:t>rutherford ium</w:t>
      </w:r>
      <w:r>
        <w:t>Rf人工合成的锕系后元素。1964</w:t>
      </w:r>
    </w:p>
    <w:p>
      <w:r>
        <w:t>1520_年苏联Dubna联合核子所的G.N.Fler ov等人在回旋加速器</w:t>
      </w:r>
      <w:r>
        <w:t>上用²Ne*+离子轰击242PuO 2靶得到260Rf； 之后美国的LBL</w:t>
      </w:r>
      <w:r>
        <w:t>实验室的A.Ghi or so等人用不同的核反应得到了257Rf， 259Rf</w:t>
      </w:r>
      <w:r>
        <w:t>和26!Rf。其中261Rf是得到的最稳定的同位素，半衰期为65s。</w:t>
      </w:r>
    </w:p>
    <w:p>
      <w:r>
        <w:t>1520_颅骨修复体</w:t>
      </w:r>
      <w:r>
        <w:t>cran ical implant</w:t>
      </w:r>
      <w:r>
        <w:t>又称人工颅骨假体或颅骨</w:t>
      </w:r>
      <w:r>
        <w:t>板，用于颅骨缺损治疗。颅骨修复体用于人体颅骨缺损修补，在</w:t>
      </w:r>
      <w:r>
        <w:t>临床神经外科得到广泛应用。制造颅骨板的材料通常选用有机</w:t>
      </w:r>
      <w:r>
        <w:t>玻璃、丙烯酸酯塑胶、医用钛板、医用不锈钢、生物陶瓷及医用复</w:t>
      </w:r>
      <w:r>
        <w:t>合材料等。板上设计有引流孔和固定孔，通过接骨丝、骨螺钉、银</w:t>
      </w:r>
      <w:r>
        <w:t>丝等与邻近颅骨组织相连接固定。</w:t>
      </w:r>
      <w:r>
        <w:t>OH</w:t>
      </w:r>
    </w:p>
    <w:p>
      <w:r>
        <w:t>1520_卤草定halo xy dine芽前除草剂。无色CI、</w:t>
      </w:r>
      <w:r>
        <w:t>，CI</w:t>
      </w:r>
      <w:r>
        <w:t>结晶。熔点102℃。大鼠急性经口LDso</w:t>
      </w:r>
      <w:r>
        <w:t>F一N~；</w:t>
      </w:r>
      <w:r>
        <w:t>217mg/kg。用于马铃薯、油菜、甘蔗等地中，</w:t>
      </w:r>
      <w:r>
        <w:t>用量为0.3~0.6kg/ha。</w:t>
      </w:r>
    </w:p>
    <w:p>
      <w:r>
        <w:t>1521_卤代苯并咪唑halogen o benzimidazole常见的有2-氯苯</w:t>
      </w:r>
      <w:r>
        <w:t>并咪唑。熔点215℃。用2-羟基苯并咪唑与</w:t>
      </w:r>
      <w:r>
        <w:t>三氯氧磷(PO Cl 3) 反应制取。5-氯苯并咪唑，</w:t>
      </w:r>
      <w:r>
        <w:t>熔点124~126℃。5-溴苯并咪唑。熔点</w:t>
      </w:r>
      <w:r>
        <w:t>H</w:t>
      </w:r>
      <w:r>
        <w:t>137℃。处于2位的卤原子的活泼性大于5</w:t>
      </w:r>
      <w:r>
        <w:t>位的，用作有机合成试剂。</w:t>
      </w:r>
    </w:p>
    <w:p>
      <w:r>
        <w:t>1521_2-卤代苯并噻唑</w:t>
      </w:r>
      <w:r>
        <w:t>2-halogen o benzo thiazoles常见的有：2-</w:t>
      </w:r>
      <w:r>
        <w:t>氯苯并噻唑，熔点22~24℃。沸点248℃(常</w:t>
      </w:r>
      <w:r>
        <w:t>-N</w:t>
      </w:r>
      <w:r>
        <w:t>压) 、136℃(3.73kPa) 。相对密度d 11.3715。</w:t>
      </w:r>
      <w:r>
        <w:t>啶， 沸点82℃(4.53kPa) 。4， 6-二氯嘧啶， 熔点63.5~64℃。</w:t>
      </w:r>
      <w:r>
        <w:t>^X</w:t>
      </w:r>
      <w:r>
        <w:t>折射率n31.6380。溶于乙醇、乙醚、丙酮。2-</w:t>
      </w:r>
      <w:r>
        <w:t>溴苯并噻唑，熔点40℃。分子中的卤原子较活泼，易被亲核</w:t>
      </w:r>
      <w:r>
        <w:t>试剂置换。用苯并噻唑直接卤化制取时，产率极低；宜用2-氨</w:t>
      </w:r>
      <w:r>
        <w:t>基苯并噻唑经重氮化、卤素置换制取。用作有机合成试剂。</w:t>
      </w:r>
    </w:p>
    <w:p>
      <w:r>
        <w:t>1521_4-卤代吡唑4-halogen o pyrazole X为氯、溴、碘时的物理</w:t>
      </w:r>
      <w:r>
        <w:t>常数为：4-氯吡唑。熔点77℃；4-溴吡唑。熔点</w:t>
      </w:r>
      <w:r>
        <w:t>X-</w:t>
      </w:r>
      <w:r>
        <w:t>97℃；4-碘吡唑。熔点108℃。用吡唑与相应的卤</w:t>
      </w:r>
      <w:r>
        <w:t>素进行卤代反应制取，取代基主要进入4位。用作</w:t>
      </w:r>
      <w:r>
        <w:t>有机合成试剂。</w:t>
      </w:r>
    </w:p>
    <w:p>
      <w:r>
        <w:t>1521_卤代-2， 3-二氮杂萘halogen ophthal a zine</w:t>
      </w:r>
      <w:r>
        <w:t>1-氯-2，3-二氮</w:t>
      </w:r>
      <w:r>
        <w:t>杂紫熔点113℃；易溶于稀酸并形成盐，如苦味</w:t>
      </w:r>
      <w:r>
        <w:t>一</w:t>
      </w:r>
      <w:r>
        <w:t>C×酸盐(熔点135℃)。1，4二氯-2.3二氮杂熔</w:t>
      </w:r>
      <w:r>
        <w:t>点164℃。都可由相应的羟基化物与磷酰氯或</w:t>
      </w:r>
      <w:r>
        <w:t>五氯化磷作用制得。其他，如1-澳-4-羟基二氮杂(熔点</w:t>
      </w:r>
      <w:r>
        <w:t>273℃)，1，4-二澳二氮杂茶(熔点162℃)，1-碘-2，3-二氮杂茶</w:t>
      </w:r>
      <w:r>
        <w:t>(熔点78℃)。由相应的」-氯代物与恒沸点碘氢酸经短时间</w:t>
      </w:r>
      <w:r>
        <w:t>煮沸而制得。用作有机合成试剂。</w:t>
      </w:r>
    </w:p>
    <w:p>
      <w:r>
        <w:t>1521_2-卤代菲啶酮</w:t>
      </w:r>
      <w:r>
        <w:t>2-halogen op henan thrid one此处卤素(X)</w:t>
      </w:r>
      <w:r>
        <w:t>X</w:t>
      </w:r>
      <w:r>
        <w:t>主要指氯、澳、碘。2-氯(代)非啶酮：熔点327~</w:t>
      </w:r>
      <w:r>
        <w:t>328℃。用菲啶酮与氯的乙酸溶液在铁催化下</w:t>
      </w:r>
      <w:r>
        <w:t>制得。2-澳(代)菲啶酮，熔点329℃。用非啶</w:t>
      </w:r>
      <w:r>
        <w:t>NH</w:t>
      </w:r>
      <w:r>
        <w:t>酮与澳在乙酸溶液中制得。菲啶酮与N-氯代</w:t>
      </w:r>
      <w:r>
        <w:t>琥珀酰亚胺或N-澳代琥珀酰亚胺反应，也可</w:t>
      </w:r>
      <w:r>
        <w:t>生成2-氯或2-溴菲啶酮。2-碘(代)非啶酮：熔</w:t>
      </w:r>
      <w:r>
        <w:t>点323~325℃。由菲啶酮与碘化钾和碘酸钾在乙酸溶液中</w:t>
      </w:r>
      <w:r>
        <w:t>制得。用作有机合成试剂。</w:t>
      </w:r>
    </w:p>
    <w:p>
      <w:r>
        <w:t>1521_卤代吩嗪halogen o phen a zine按卤原子的类别(X=F，</w:t>
      </w:r>
      <w:r>
        <w:t>N、</w:t>
      </w:r>
      <w:r>
        <w:t>+x</w:t>
      </w:r>
      <w:r>
        <w:t>CI，Br，I)和在吩嗪环上位置、数目的不同，</w:t>
      </w:r>
      <w:r>
        <w:t>有各种卤代吩嗪(见下表)：</w:t>
      </w:r>
      <w:r>
        <w:t>2-氟-198.20</w:t>
      </w:r>
      <w:r>
        <w:t>181</w:t>
      </w:r>
      <w:r>
        <w:t>1-氣-214.65</w:t>
      </w:r>
      <w:r>
        <w:t>121~122</w:t>
      </w:r>
      <w:r>
        <w:t>2-氯-214.65</w:t>
      </w:r>
      <w:r>
        <w:t>138~139</w:t>
      </w:r>
      <w:r>
        <w:t>1-溴-258.21</w:t>
      </w:r>
      <w:r>
        <w:t>132~134</w:t>
      </w:r>
      <w:r>
        <w:t>2-澳-258.21</w:t>
      </w:r>
      <w:r>
        <w:t>149~150</w:t>
      </w:r>
      <w:r>
        <w:t>1-碘-306.10</w:t>
      </w:r>
      <w:r>
        <w:t>142~144</w:t>
      </w:r>
      <w:r>
        <w:t>2-碘-306.10</w:t>
      </w:r>
      <w:r>
        <w:t>169~170</w:t>
      </w:r>
      <w:r>
        <w:t>1，6-二氯-249.10</w:t>
      </w:r>
      <w:r>
        <w:t>266~267</w:t>
      </w:r>
      <w:r>
        <w:t>1-氯吩嗪对亲核试剂是很稳定的。2-氯吩嗪与适当的亲核试</w:t>
      </w:r>
      <w:r>
        <w:t>剂作用，可缓慢地进行反应，得到2-氨基吩嗪、2-羟基吩嗪、2-</w:t>
      </w:r>
      <w:r>
        <w:t>甲氧基吩嗪等各种化合物。1-氯吩嗪可被过氧化氢氧化成1</w:t>
      </w:r>
      <w:r>
        <w:t>氯吩-5-氧化物，进一步氧化时则得1-氯吩嗪-5，10-二氧化</w:t>
      </w:r>
      <w:r>
        <w:t>物(橘红色针状结晶，熔点190~191℃)。用作有机合成</w:t>
      </w:r>
      <w:r>
        <w:t>试剂。</w:t>
      </w:r>
    </w:p>
    <w:p>
      <w:r>
        <w:t>1521_卤代环氧树脂</w:t>
      </w:r>
      <w:r>
        <w:t>halogenated epoxy resin</w:t>
      </w:r>
      <w:r>
        <w:t>分子链中含有</w:t>
      </w:r>
      <w:r>
        <w:t>氟、氯、溴等卤素原子的环氧树脂。以溴代环氧树脂和氟代环</w:t>
      </w:r>
      <w:r>
        <w:t>氧树脂为主。前者具有优良的阻燃性，后者则有很低的折射</w:t>
      </w:r>
      <w:r>
        <w:t>率和表面张力。其性能、制法和用途，因品种不同而异。</w:t>
      </w:r>
    </w:p>
    <w:p>
      <w:r>
        <w:t>1521_N-卤代聚酰胺类高分子氧化剂</w:t>
      </w:r>
      <w:r>
        <w:t>N-halo polyamides poly-</w:t>
      </w:r>
      <w:r>
        <w:t>mer oxidant</w:t>
      </w:r>
      <w:r>
        <w:t>指在氮原子上卤素取代的高分子酰胺，包括脂</w:t>
      </w:r>
      <w:r>
        <w:t>肪族酰胺、芳香族酰胺和内酰胺，其中取代元素为氯的酰胺最</w:t>
      </w:r>
      <w:r>
        <w:t>常见。N-卤代酰胺具有选择性氧化能力，它可以在温和条件</w:t>
      </w:r>
      <w:r>
        <w:t>下，使伯醇氧化成醛，仲醇氧化成酮，或者将芳香族硫醚氧化</w:t>
      </w:r>
      <w:r>
        <w:t>成亚砜。酰胺的氯代采用氮上有氢原子的酰胺，如尼龙-3或</w:t>
      </w:r>
      <w:r>
        <w:t>者尼龙66等为原料与氧化剂t-Bu OCI， C lzO或者H CIO反</w:t>
      </w:r>
      <w:r>
        <w:t>应， 聚酰胺与氧化剂t-Bu OCI， Cl2O， HClO等反应， 得到N-氯</w:t>
      </w:r>
      <w:r>
        <w:t>代酰胺高分子氧化剂。</w:t>
      </w:r>
    </w:p>
    <w:p>
      <w:r>
        <w:t>1521_卤代嘧啶halogen o pyrimidine常见如下。2-氯嘧啶， 熔</w:t>
      </w:r>
      <w:r>
        <w:t>点64.5~65.5℃；性质比较稳定；由2-氨基嘧</w:t>
      </w:r>
      <w:r>
        <w:t>(X)-</w:t>
      </w:r>
      <w:r>
        <w:t>-X</w:t>
      </w:r>
      <w:r>
        <w:t>啶经重氮化、置换反应制取。4-氯嘧啶，不稳</w:t>
      </w:r>
      <w:r>
        <w:t>(X)定，其盐酸盐熔点193~194℃，可保存数天</w:t>
      </w:r>
      <w:r>
        <w:t>2，4二氯嘧啶，熔点61~62℃，沸点100℃</w:t>
      </w:r>
      <w:r>
        <w:t>(2.93kPa) 。2， 5-二氯嘧啶， 熔点57~57.5℃。4， 5-二氯嘧</w:t>
      </w:r>
      <w:r>
        <w:t>啶， 沸点82℃(4.53kPa) 。4， 6-二氯嘧啶， 熔点63.5~64℃。</w:t>
      </w:r>
      <w:r>
        <w:t>2，4，6-三氯嘧啶，熔点21℃，沸点213℃。5-溴嘧啶，熔点75~</w:t>
      </w:r>
      <w:r>
        <w:t>76℃。卤代嘧啶是制取氨基嘧啶、羟基嘧啶类化合物的重要</w:t>
      </w:r>
      <w:r>
        <w:t>中间体。</w:t>
      </w:r>
    </w:p>
    <w:p>
      <w:r>
        <w:t>1521_卤代嘌呤</w:t>
      </w:r>
      <w:r>
        <w:t>halogen op urine在呤化学发展过程中起着重</w:t>
      </w:r>
      <w:r>
        <w:t>要作用的一类中间体，利用它合成许多嘌呤类衍生物和核苷类</w:t>
      </w:r>
      <w:r>
        <w:t>化合物。常用的卤代嘌呤有：2-氯嘌呤(熔</w:t>
      </w:r>
      <w:r>
        <w:t>点231℃)，6-氯嘌呤(熔点175~177℃)，6-</w:t>
      </w:r>
      <w:r>
        <w:t>(C，Br，)溴嘌呤(熔点200℃[分解])，6-碘嘌呤</w:t>
      </w:r>
      <w:r>
        <w:t>(167℃[分解])，2，6二氯嘌呤(熔点181℃</w:t>
      </w:r>
      <w:r>
        <w:t>[分解])，6，8-二氯嘌呤(熔点178℃[分解])。通常由相应的羟</w:t>
      </w:r>
      <w:r>
        <w:t>基嘌呤与卤化磷反应制取，或者由嘧啶类化合物合成，如2-氯</w:t>
      </w:r>
      <w:r>
        <w:t>嘌呤可由2-氯-4，5-二氨基嘧啶与原甲酸乙酯制取。</w:t>
      </w:r>
    </w:p>
    <w:p>
      <w:r>
        <w:t>1521_2-卤代噻唑2-halogen o thiazoles 2-氯噻唑沸点145℃； 溶</w:t>
      </w:r>
      <w:r>
        <w:t>N</w:t>
      </w:r>
      <w:r>
        <w:t>于乙醇、乙醚，微溶于水。2-溴噻唑，沸点171℃。密</w:t>
      </w:r>
      <w:r>
        <w:t>sx度1.820g/cm³。折射率(n))1.5930。分子中的卤</w:t>
      </w:r>
      <w:r>
        <w:t>原子易被亲核试剂(如CH3O~)置换。用锌和乙酸</w:t>
      </w:r>
      <w:r>
        <w:t>还原，或用瑞尼镍[Ni(R)]催化氢化，则脱去卤原子成噻唑。</w:t>
      </w:r>
      <w:r>
        <w:t>用氯或溴与噻唑在气相条件下直接卤化制取时，产率低；一般</w:t>
      </w:r>
      <w:r>
        <w:t>用2-氨基噻唑经重氮化及桑德迈尔反应(sand meyer re</w:t>
      </w:r>
      <w:r>
        <w:t>action) 制取。利用卤原子的活泼性以制取其他衍生物。</w:t>
      </w:r>
    </w:p>
    <w:p>
      <w:r>
        <w:t>1521_3-卤代-1，2，4-三唑</w:t>
      </w:r>
      <w:r>
        <w:t>3-halogen o-1， 2， 4-triazole</w:t>
      </w:r>
      <w:r>
        <w:t>重要的</w:t>
      </w:r>
      <w:r>
        <w:t>，X</w:t>
      </w:r>
      <w:r>
        <w:t>有：3-氯-1，2，4-三唑，熔点167℃。3-溴-1，2，4-三</w:t>
      </w:r>
      <w:r>
        <w:t>唑，熔点189℃。3-碘-1，2，4-三唑，熔点208℃</w:t>
      </w:r>
      <w:r>
        <w:t>分子中的卤原子与碳原子键合牢固，性质不活</w:t>
      </w:r>
      <w:r>
        <w:t>泼。用碘氢酸与红磷可将其还原。用3-羟</w:t>
      </w:r>
      <w:r>
        <w:t>基-1，2，4-三唑与五氮化磷或3-氨基-1，2，4-三唑经重氮化、桑</w:t>
      </w:r>
      <w:r>
        <w:t>德迈尔反应(Sand meyer reaction) 制取。</w:t>
      </w:r>
      <w:r>
        <w:t>卤代双酚Ａ聚碳酸酯</w:t>
      </w:r>
      <w:r>
        <w:t>polycarbonate of halogenated</w:t>
      </w:r>
      <w:r>
        <w:t>bisphenol A</w:t>
      </w:r>
      <w:r>
        <w:t>又称阻燃聚碳酸酯或耐燃聚碳酸酯。分子链中</w:t>
      </w:r>
      <w:r>
        <w:t>含有部分氛代或溴代双酚A碳酸酯型结构的聚合物，常为共</w:t>
      </w:r>
      <w:r>
        <w:t>聚物或共混物。具有耐热和阻燃特性，但加工性较差。澳代</w:t>
      </w:r>
      <w:r>
        <w:t>较氯代产品更耐热、耐燃。氯代物软化点250~260℃，而溴</w:t>
      </w:r>
      <w:r>
        <w:t>代物为350~370℃。其他性能与双酚A聚碳酸酯基本相似。</w:t>
      </w:r>
      <w:r>
        <w:t>由四澳(氯)双酚A与双酚A共聚或四溴双酚A聚碳酸酯低</w:t>
      </w:r>
      <w:r>
        <w:t>聚物作阻燃剂与普通聚碳酸酯共混制得。加工工艺与聚碳酸</w:t>
      </w:r>
      <w:r>
        <w:t>酯相似，但温度稍高。适于用做电子、机械、航空、船舶、家电</w:t>
      </w:r>
      <w:r>
        <w:t>的耐热、耐燃零部件。</w:t>
      </w:r>
    </w:p>
    <w:p>
      <w:r>
        <w:t>1521_卤代吲哚</w:t>
      </w:r>
      <w:r>
        <w:t>halogen o indoles卤素原子X连结于2位和/</w:t>
      </w:r>
      <w:r>
        <w:t>或3位的常见化合物的熔点分别为：3-氯-，</w:t>
      </w:r>
      <w:r>
        <w:t>JX94℃；2，3-二氯-，103~104℃；3-澳-，67℃(分</w:t>
      </w:r>
      <w:r>
        <w:t>解)；3-碘-，72℃(分解)。以吲哚为原料，分别</w:t>
      </w:r>
      <w:r>
        <w:t>与硫酰二氯(SO2Cl2)或N-氯代琥珀酰亚胺、二</w:t>
      </w:r>
      <w:r>
        <w:t>噁烷和澳或N-澳代琥珀酰亚胺、碘(乙醇)反应制取相应的卤</w:t>
      </w:r>
      <w:r>
        <w:t>代物，反应主要发生在3位上。用作有机合成试剂。</w:t>
      </w:r>
    </w:p>
    <w:p>
      <w:r>
        <w:t>1521_卤仿反应halo form reaction</w:t>
      </w:r>
      <w:r>
        <w:t>甲基酮和乙醛在碱性条件</w:t>
      </w:r>
      <w:r>
        <w:t>下，与氯、溴、碘反应，分别生成氯仿、澳仿、碘仿。乙醇和甲基</w:t>
      </w:r>
      <w:r>
        <w:t>二级醇在这一反应条件下被氧化成羰基化合物，因而也能发</w:t>
      </w:r>
      <w:r>
        <w:t>生卤仿反应。卤仿反应经常用于甲基酮和甲基醇的鉴定，最</w:t>
      </w:r>
      <w:r>
        <w:t>常用的是碘仿反应，因为碘仿是有独特气味的黄色固体，易于</w:t>
      </w:r>
      <w:r>
        <w:t>识别。卤仿反应有时也用于羧酸的合成。</w:t>
      </w:r>
    </w:p>
    <w:p>
      <w:r>
        <w:t>1521_卤化反应halogen ation</w:t>
      </w:r>
      <w:r>
        <w:t>有机化合物中的氢或其他基团</w:t>
      </w:r>
      <w:r>
        <w:t>被卤素取代生成含卤有机化合物的反应。常见的卤化反应有</w:t>
      </w:r>
      <w:r>
        <w:t>烷烃的卤化，芳烃的芳环卤化和侧链卤化，醇羟基和羧酸羟基</w:t>
      </w:r>
      <w:r>
        <w:t>被卤素取代，醛、酮等羰基化合物的α-活泼氢被卤素取代，卤</w:t>
      </w:r>
      <w:r>
        <w:t>代烃中的卤素交换等。除用氯、溴等卤素直接卤化外，常用的</w:t>
      </w:r>
      <w:r>
        <w:t>卤化试剂还有氢卤酸、氯化亚砜、五氯化磷、三卤化磷。卤化</w:t>
      </w:r>
      <w:r>
        <w:t>反应在有机合成中占有重要地位，通过卤化反应，可以制备多</w:t>
      </w:r>
      <w:r>
        <w:t>种含卤有机化合物。</w:t>
      </w:r>
    </w:p>
    <w:p>
      <w:r>
        <w:t>1522_N-卤化反应</w:t>
      </w:r>
      <w:r>
        <w:t>N-halogen ation</w:t>
      </w:r>
      <w:r>
        <w:t>含氮有机化合物分子中氮</w:t>
      </w:r>
      <w:r>
        <w:t>上的氢被卤素取代的反应。胺与次卤酸或次卤酸钠作用，氮</w:t>
      </w:r>
      <w:r>
        <w:t>上的氢即被卤素取代，二级胺得到N-卤取代胺，一级胺得到</w:t>
      </w:r>
      <w:r>
        <w:t>N-卤或N，N-二卤取代胺。胺与次氣酸或次氯酸钠作用，氮</w:t>
      </w:r>
      <w:r>
        <w:t>上的氢很易被氯取代(N-氯化， N-chlorination) 。N-氯代丁</w:t>
      </w:r>
      <w:r>
        <w:t>二酰亚胺和N-溴代丁二酰亚胺在乙醚溶液中能顺利地与胺</w:t>
      </w:r>
      <w:r>
        <w:t>反应，是胺的有效的N-卤化试剂。</w:t>
      </w:r>
      <w:r>
        <w:t>RR'NH NaO X-RRN XR-H</w:t>
      </w:r>
    </w:p>
    <w:p>
      <w:r>
        <w:t>1522_卤化芳基硼aryl halogen borin e； aryl boron halide包括卤</w:t>
      </w:r>
      <w:r>
        <w:t>化二芳基硼(Ar2BX) 和二卤化芳基硼(A rBX 2) 部分化合物性</w:t>
      </w:r>
      <w:r>
        <w:t>质如下：二氯苯基硼(C6HjBCl 2) 熔点7℃； 沸点178℃； 二澳苯</w:t>
      </w:r>
      <w:r>
        <w:t>基硼(CfHs BBr 2) 熔点32~34℃； 沸点100℃(2.666kPa) ； 氯化</w:t>
      </w:r>
      <w:r>
        <w:t>二苯基硼[(C6Hs) 2BCI] 沸点270℃； 溴化二苯基硼</w:t>
      </w:r>
      <w:r>
        <w:t>[(C6H 5) 2BBr] 熔点24~25℃； 沸点150~160℃(1.066kPa) 。</w:t>
      </w:r>
      <w:r>
        <w:t>二卤化芳基硼可在氮气流中，以三卤化硼与芳烃加热反应制</w:t>
      </w:r>
      <w:r>
        <w:t>取；卤化二芳基硼，可在氮气流中，以三卤化硼与三芳基硼进</w:t>
      </w:r>
      <w:r>
        <w:t>行反应制取。用作化学合成原料。</w:t>
      </w:r>
    </w:p>
    <w:p>
      <w:r>
        <w:t>1522_卤化木质素</w:t>
      </w:r>
      <w:r>
        <w:t>halogenated lignin</w:t>
      </w:r>
      <w:r>
        <w:t>氯易与木质素起反应，</w:t>
      </w:r>
      <w:r>
        <w:t>无论是将氣通入干燥的木质素，还是把氯的水溶液或四氯化</w:t>
      </w:r>
      <w:r>
        <w:t>碳溶液与木质素作用都发生氯化，而得到氯化木质素。其反</w:t>
      </w:r>
      <w:r>
        <w:t>应过程是从氯分子生成次亚氯酸，从而使木质素分子氧化破</w:t>
      </w:r>
      <w:r>
        <w:t>坏，使木质素在碱中，甚至在水中处于溶解状态。结果得到的</w:t>
      </w:r>
      <w:r>
        <w:t>不仅是木质素的氧化产物，而且还得到含氯产物。溴和碘同</w:t>
      </w:r>
      <w:r>
        <w:t>样与木质素反应能获得相应的卤化木质素，但其作用较氯弱。</w:t>
      </w:r>
      <w:r>
        <w:t>如加强催化剂酸性以及通过减压反应的方法，可提高反应速</w:t>
      </w:r>
      <w:r>
        <w:t>度。卤化木质素的过程应用于氯碱法制浆的造纸工业。</w:t>
      </w:r>
    </w:p>
    <w:p>
      <w:r>
        <w:t>1522_卤化佩</w:t>
      </w:r>
      <w:r>
        <w:t>cyanogen halide主要有氟化氛、氯化氰、溴化</w:t>
      </w:r>
      <w:r>
        <w:t>F、</w:t>
      </w:r>
      <w:r>
        <w:t>C IN、CI</w:t>
      </w:r>
      <w:r>
        <w:t>BrN</w:t>
      </w:r>
      <w:r>
        <w:t>Br</w:t>
      </w:r>
      <w:r>
        <w:t>I、</w:t>
      </w:r>
      <w:r>
        <w:t>N、</w:t>
      </w:r>
      <w:r>
        <w:t>.N</w:t>
      </w:r>
      <w:r>
        <w:t>N、</w:t>
      </w:r>
      <w:r>
        <w:t>Br</w:t>
      </w:r>
      <w:r>
        <w:t>三聚氟</w:t>
      </w:r>
      <w:r>
        <w:t>三聚氯氰</w:t>
      </w:r>
      <w:r>
        <w:t>三聚澳尔</w:t>
      </w:r>
      <w:r>
        <w:t>三聚碘氰</w:t>
      </w:r>
      <w:r>
        <w:t>(三氟均三嗪)(三氯均三嗪)(三澳均三嗪)(三碘均三嗪)</w:t>
      </w:r>
      <w:r>
        <w:t>氰、碘化氰等。前三种日照即可聚合，所以卤化氰常指三聚卤</w:t>
      </w:r>
      <w:r>
        <w:t>佩。三聚氟氰又称三氟均三嗪，其他类推。三聚氟氰为无色液</w:t>
      </w:r>
      <w:r>
        <w:t>体。熔点约38℃。沸点74℃。活性比三聚氯氰高。在0~</w:t>
      </w:r>
      <w:r>
        <w:t>10℃的冷水中迅速分解。由三聚氯氰与三氟化锑作用并蒸馏</w:t>
      </w:r>
      <w:r>
        <w:t>而得。是一种染料中间体，用于制取高反应活泼性的活性染</w:t>
      </w:r>
      <w:r>
        <w:t>料。三聚氯氰具有鼠刺激臭味的白色结晶。熔点154℃。沸</w:t>
      </w:r>
      <w:r>
        <w:t>点190℃(96kPa， 压力条件下)</w:t>
      </w:r>
      <w:r>
        <w:t>相对密度1.32。其氯原子非</w:t>
      </w:r>
      <w:r>
        <w:t>常活泼，在水中可分解氰尿酸</w:t>
      </w:r>
      <w:r>
        <w:t>(三聚氰酸)和氯化氢。大鼠(经</w:t>
      </w:r>
      <w:r>
        <w:t>口)的LD50为485mg/kg</w:t>
      </w:r>
      <w:r>
        <w:t>对鼻和眼睛有较强的刺激。接触</w:t>
      </w:r>
      <w:r>
        <w:t>皮肤会引起皮炎。实验室用氰尿酸和五氯化磷作用制备。工</w:t>
      </w:r>
      <w:r>
        <w:t>业上用氰化氢与氯反应再经聚合结晶而得。对三聚溴氰研究</w:t>
      </w:r>
      <w:r>
        <w:t>较少。溴化氛用作研究蛋白质结构及杀灭昆虫和鼠类的熏蒸</w:t>
      </w:r>
      <w:r>
        <w:t>剂。碘化氰可用作剥制动物标本的防腐剂。</w:t>
      </w:r>
    </w:p>
    <w:p>
      <w:r>
        <w:t>1522_卤化三烷基盐trial kyl tell uro nium halides类似卤化</w:t>
      </w:r>
      <w:r>
        <w:t>R'</w:t>
      </w:r>
      <w:r>
        <w:t>三烷基硒盐的化合物，具有通式</w:t>
      </w:r>
      <w:r>
        <w:t>Te+-R、x~，碱性</w:t>
      </w:r>
      <w:r>
        <w:t>R</w:t>
      </w:r>
      <w:r>
        <w:t>介质下生成叶立德。由四氯化碲与烷基金属反应或二烷基</w:t>
      </w:r>
      <w:r>
        <w:t>磅与卤代烷反应而得。是碲叶立德的来源，用于有机合成。</w:t>
      </w:r>
    </w:p>
    <w:p>
      <w:r>
        <w:t>1522_卤化三烷基硒鎓盐</w:t>
      </w:r>
      <w:r>
        <w:t>trial kyl selen on ium halides.类似三</w:t>
      </w:r>
      <w:r>
        <w:t>烷基锍盐的硒化合物，具有通式R</w:t>
      </w:r>
      <w:r>
        <w:t>Se-RX~。在碱性介质</w:t>
      </w:r>
      <w:r>
        <w:t>中生成硒叶立德。通常由二烷基硒与卤代烃反应；硒与三碘</w:t>
      </w:r>
      <w:r>
        <w:t>甲烷(CHI 3) 反应或四氯化硒与二乙基锌反应而得。是叶立</w:t>
      </w:r>
      <w:r>
        <w:t>德的来源，条件是烷基上须有α-氢。</w:t>
      </w:r>
    </w:p>
    <w:p>
      <w:r>
        <w:t>1522_卤化四(正) 丁基铵tetra-n-butyl ammonium halide</w:t>
      </w:r>
      <w:r>
        <w:t>(n-C4Hg)4N+X-(X=F，CI，Br，I)常用的季铵盐之一。一</w:t>
      </w:r>
      <w:r>
        <w:t>般为白色品体，与氧化银水溶液作用生成氢氧化四正丁基铵，</w:t>
      </w:r>
      <w:r>
        <w:t>加热分解生成1-丁烯和三正丁基胺。可用卤代正丁烷与氨</w:t>
      </w:r>
      <w:r>
        <w:t>反应或用氢氧化四正丁基铵与卤化氢反应制得。氟化四正丁</w:t>
      </w:r>
      <w:r>
        <w:t>基铵(n-C4Hg)4N*F-，白色晶体，吸湿性较强；含18个结晶</w:t>
      </w:r>
      <w:r>
        <w:t>水的品体，熔点为137℃，用作碱性试剂、氟化剂、催化剂及有</w:t>
      </w:r>
      <w:r>
        <w:t>机合成试剂。碘化四正丁基铵，白色晶体，熔点144℃，溶于</w:t>
      </w:r>
      <w:r>
        <w:t>乙醇和水。用作碘化剂。</w:t>
      </w:r>
    </w:p>
    <w:p>
      <w:r>
        <w:t>1522_卤化烷基碲</w:t>
      </w:r>
      <w:r>
        <w:t>alkyl telluride halides常见的有二类。(1)</w:t>
      </w:r>
    </w:p>
    <w:p>
      <w:r>
        <w:t>1522_具有通式R2TeX 2的化合物：由二烷基碲与卤素反应或四氯</w:t>
      </w:r>
      <w:r>
        <w:t>化碎与格利雅试剂反应而得。是较稳定的晶体，水解生成氧</w:t>
      </w:r>
      <w:r>
        <w:t>化二烷基。以硫化钠还原生成二烷基二碲。还原也可得到</w:t>
      </w:r>
      <w:r>
        <w:t>二烷基碲。是合成有机碲化合物的中间物。(2)具有通式</w:t>
      </w:r>
      <w:r>
        <w:t>R TeX 3的化合物， 化学性质与(1) 相似。</w:t>
      </w:r>
    </w:p>
    <w:p>
      <w:r>
        <w:t>1522_卤化烷基硼alkyl halogen ob or in e</w:t>
      </w:r>
      <w:r>
        <w:t>R2BX这种产品有二</w:t>
      </w:r>
      <w:r>
        <w:t>卤化烷基硼RBX 2和卤化二烷基硼R2BX两大类。可由卤化</w:t>
      </w:r>
      <w:r>
        <w:t>硼的烷基化或三烷基硼的卤化以及硼酸或烃基硼酸的衍生物</w:t>
      </w:r>
      <w:r>
        <w:t>经卤化制取。其中，二氯甲基硼、二氯二甲基硼一类低级化合</w:t>
      </w:r>
      <w:r>
        <w:t>物极不稳定，容易分解。常与胺类化合物加成。属此类者有</w:t>
      </w:r>
      <w:r>
        <w:t>下列化合物：氟化二甲基硼CH6BF，熔点-147℃沸点</w:t>
      </w:r>
      <w:r>
        <w:t>-44℃； 澳化二丁基硼CgH18BF， 沸点44℃(533.288Pa) ， 在</w:t>
      </w:r>
      <w:r>
        <w:t>冷水中分解。均为有机合成原料。</w:t>
      </w:r>
    </w:p>
    <w:p>
      <w:r>
        <w:t>1522_卤化烷基锗</w:t>
      </w:r>
      <w:r>
        <w:t>alkyl he loge no germane； alkyl germanium</w:t>
      </w:r>
      <w:r>
        <w:t>halide这是一大类金属有机化合物， 兹举下列三例。(1) 卤</w:t>
      </w:r>
    </w:p>
    <w:p>
      <w:r>
        <w:t>1522_化三烷基锗RsG eX， 油状物。遇水或碱的水溶液则发生水</w:t>
      </w:r>
      <w:r>
        <w:t>解。下列化合物属之。溴化三甲基锗(CH 3) 3GeBr， 熔点</w:t>
      </w:r>
      <w:r>
        <w:t>-25℃， 沸点113.7℃； 澳化三乙基锗(C2H 5) GeBr， 沸点</w:t>
      </w:r>
      <w:r>
        <w:t>190.9℃； 氯化三乙基锗(C2Hs) 3GeCI， 沸点176℃。由四烷基</w:t>
      </w:r>
      <w:r>
        <w:t>锗与溴作用制取。其他卤化物可由溴化物衍生制取。(2)二</w:t>
      </w:r>
    </w:p>
    <w:p>
      <w:r>
        <w:t>1522_卤化二烷基锗R2GeX 2， 大多为油状物。经水解变成二烷基锗</w:t>
      </w:r>
      <w:r>
        <w:t>二醇或氧化烷基锗。下列化合物属之。二氯化二甲基锗</w:t>
      </w:r>
      <w:r>
        <w:t>(CH 3) 2GeClz， 熔点-22℃， 沸点124℃。密度1.491g/cm³， 折</w:t>
      </w:r>
      <w:r>
        <w:t>射率n 21.4552。二氯化二乙基锗(C2Hs) 2GeCl 2， 熔点37~</w:t>
      </w:r>
      <w:r>
        <w:t>39℃， 沸点175℃。二碘化二乙基锗， (C2H 5) GeI 2， 沸点</w:t>
      </w:r>
      <w:r>
        <w:t>202℃。可由格利雅反应制取，或在铜催化剂存在下以锗与烷</w:t>
      </w:r>
      <w:r>
        <w:t>基卤制取。(3) 三卤化烷基锗RG eX 3：为油状物。易水解。</w:t>
      </w:r>
      <w:r>
        <w:t>下列化合物属之。三氯化乙基锗C2H， Ge Cl， 沸点144℃。三</w:t>
      </w:r>
      <w:r>
        <w:t>澳化乙基锗C2H， GeBr 3， 淡黄色液体， 沸点200℃。三碘化乙</w:t>
      </w:r>
    </w:p>
    <w:p>
      <w:r>
        <w:t>1522_基锗CHs Gel 3， 沸点281℃， 250℃以上时呈红色。由低级卤</w:t>
      </w:r>
      <w:r>
        <w:t>化物进一步卤化制取。均为有机锗化物重要原料。</w:t>
      </w:r>
    </w:p>
    <w:p>
      <w:r>
        <w:t>1522_卤化物halide</w:t>
      </w:r>
      <w:r>
        <w:t>指卤素元素与另</w:t>
      </w:r>
      <w:r>
        <w:t>一种电负性较小的元素</w:t>
      </w:r>
      <w:r>
        <w:t>形成的二元化合物。包括氟化物、氯化物、澳化物、碘化物以</w:t>
      </w:r>
      <w:r>
        <w:t>及某些卤素互化物。按组成，卤化物元素的属性分为金属卤</w:t>
      </w:r>
      <w:r>
        <w:t>化物和非金属卤化物。按组成卤化物的键型可分为离子型卤</w:t>
      </w:r>
      <w:r>
        <w:t>化物和共价型卤化物。硼、碳、硅、氮、氢、硫</w:t>
      </w:r>
      <w:r>
        <w:t>、磷等非金属卤化</w:t>
      </w:r>
      <w:r>
        <w:t>物均为共价型，共价型者大多数易挥发，熔点和沸点低，与水</w:t>
      </w:r>
      <w:r>
        <w:t>的作用存在以下三种情况。(1)一些易溶于水，如卤化氢、氯</w:t>
      </w:r>
      <w:r>
        <w:t>化铵等。(2)一些与水作用发生水解，如四氯化硅、三氯化磷、</w:t>
      </w:r>
      <w:r>
        <w:t>五氯化磷等。(3)少数不溶于水，如四氯化碳、六氟化硫等。</w:t>
      </w:r>
      <w:r>
        <w:t>金属卤化物中碱金属碱土金属卤化物多数为离子型。特点</w:t>
      </w:r>
      <w:r>
        <w:t>是熔点和沸点高，易溶于水。其他金属卤化物中一些属离子</w:t>
      </w:r>
      <w:r>
        <w:t>型、一些属共价键，没有明显的规律性，例如二氯化铁为离子</w:t>
      </w:r>
      <w:r>
        <w:t>型，三氯化铁为共价型，二者没有绝对界限。卤素互化物(如</w:t>
      </w:r>
      <w:r>
        <w:t>三氟化氯ClF 3) 和复合卤化物(如光卤石KCI·MgCl z·6H2O)</w:t>
      </w:r>
      <w:r>
        <w:t>从广义上讲也属卤化物的范畴。</w:t>
      </w:r>
    </w:p>
    <w:p>
      <w:r>
        <w:t>1523_卤化物玻璃halide glass以氟化铍或氯化锌玻璃形成物</w:t>
      </w:r>
      <w:r>
        <w:t>为主要成分的玻璃。氟化铍由于与二氧化硅在结构上具有相</w:t>
      </w:r>
      <w:r>
        <w:t>似性(氟化铍具有两种变体，其一同石英结构，另一同方石英</w:t>
      </w:r>
      <w:r>
        <w:t>结构)。</w:t>
      </w:r>
    </w:p>
    <w:p>
      <w:r>
        <w:t>1523_卤化物挥发法halide volatilization process</w:t>
      </w:r>
      <w:r>
        <w:t>干法后处理</w:t>
      </w:r>
      <w:r>
        <w:t>方法之一，利用含卤素试剂与乏燃料和元件包壳材料以及其</w:t>
      </w:r>
      <w:r>
        <w:t>他元素进行反应生成相应的卤化物，并利用其挥发性或化学</w:t>
      </w:r>
      <w:r>
        <w:t>性质上的差异来进行、钚(钍)或裂片元素的相互分离，以回</w:t>
      </w:r>
      <w:r>
        <w:t>收并纯化可裂变物质。</w:t>
      </w:r>
    </w:p>
    <w:p>
      <w:r>
        <w:t>1523_卤化纤维素halogenated cellulose纤维素的卤化可通过</w:t>
      </w:r>
      <w:r>
        <w:t>纤维素酯如甲苯磺酸酯、硝酸酯和硫酸酯与氢卤酸的酯基转</w:t>
      </w:r>
      <w:r>
        <w:t>移作用来实现。其亲核取代的反应，在均相体系中要比非均</w:t>
      </w:r>
      <w:r>
        <w:t>相体系中快。纤维素的卤化可改善其耐水性和耐燃性，轻度</w:t>
      </w:r>
      <w:r>
        <w:t>的氟化，可提高纤维素织物的耐油性和降低其沾污的可能性。</w:t>
      </w:r>
    </w:p>
    <w:p>
      <w:r>
        <w:t>1523_卤化亚铜cupro us halide CuX(X为卤族元素) 氯化亚</w:t>
      </w:r>
      <w:r>
        <w:t>铜，澳化亚铜、碘化亚铜的总称。白色固体。不溶或几乎不溶</w:t>
      </w:r>
      <w:r>
        <w:t>于水，溶解度依氯、溴、碘顺序降低。氟化亚铜易歧化不易制</w:t>
      </w:r>
      <w:r>
        <w:t>得。氯化亚铜和澳化亚铜可由相应的二价铜盐的酸性溶液与</w:t>
      </w:r>
      <w:r>
        <w:t>金属铜反应制得。碘化亚铜可由铜(Ⅱ)盐加人碘化钾溶液制</w:t>
      </w:r>
      <w:r>
        <w:t>得。氯化亚铜溶液能定量吸收一氧化碳，可测定气相混合物</w:t>
      </w:r>
      <w:r>
        <w:t>中一氧化碳的含量。</w:t>
      </w:r>
    </w:p>
    <w:p>
      <w:r>
        <w:t>1523_卤化冶金halogen ation metallurgy以卤族元素(氟、氯、</w:t>
      </w:r>
      <w:r>
        <w:t>澳、碘)或其化合物作用于金属、非金属化合物，生成相应卤化</w:t>
      </w:r>
      <w:r>
        <w:t>物，然后进行分离、提纯、还原和精炼的冶炼方法。因氯的资</w:t>
      </w:r>
      <w:r>
        <w:t>源丰富、易得，制取和使用方便，故氯化冶金是最常用的卤化</w:t>
      </w:r>
      <w:r>
        <w:t>冶金方法。工业上常用的氯化法主要有固定床氯化法、沸腾</w:t>
      </w:r>
      <w:r>
        <w:t>(流态化)氯化；熔盐氯化；氯化焙烧等四种，另外还有旋流氯</w:t>
      </w:r>
      <w:r>
        <w:t>化、等离子氯化等。氯化冶金工业上用于制多种稀有金属</w:t>
      </w:r>
      <w:r>
        <w:t>(锆、铪、钽、铌、稀散、稀土金属)、轻金属如：锂、铍、镁、钛等</w:t>
      </w:r>
      <w:r>
        <w:t>在半导体材料、贵金属及一些重有色金属冶炼生产中广泛</w:t>
      </w:r>
      <w:r>
        <w:t>应用。</w:t>
      </w:r>
    </w:p>
    <w:p>
      <w:r>
        <w:t>1523_卤化银silver halide银的卤化物总称。化学式AgX(X=</w:t>
      </w:r>
      <w:r>
        <w:t>F~，Cl-，Br"，I)。氟化银、氯化银为白色，溴化银为淡黄色，</w:t>
      </w:r>
      <w:r>
        <w:t>碘化银为黄色。除碘化银为硫化锌(ZnS) 型晶格外， 其他卤化</w:t>
      </w:r>
      <w:r>
        <w:t>银都属于氯化钠(NaCI) 型品格。氟化银可溶于水， 其余皆微溶</w:t>
      </w:r>
      <w:r>
        <w:t>于水，溶解度由氯至碘的顺序而降低。氟化银是离子型化合</w:t>
      </w:r>
      <w:r>
        <w:t>物，其他卤化物都有一定的共价性。氯化银溶于稀氨水，溴化</w:t>
      </w:r>
      <w:r>
        <w:t>银溶于浓氨水生成配位化合物，而碘化银不溶于氨水。卤化银</w:t>
      </w:r>
      <w:r>
        <w:t>特别是氯化银、澳化银因具有感光性用于制造照相材料</w:t>
      </w:r>
      <w:r>
        <w:t>软</w:t>
      </w:r>
      <w:r>
        <w:t>片、印刷纸、硬片。氯化银用于制宇宙射线的电离检测器。碘</w:t>
      </w:r>
      <w:r>
        <w:t>化银可作为沉淀过冷云的晶核试剂，用于人工降雨中。</w:t>
      </w:r>
    </w:p>
    <w:p>
      <w:r>
        <w:t>1523_卤化银照相材料</w:t>
      </w:r>
      <w:r>
        <w:t>silver hal id</w:t>
      </w:r>
      <w:r>
        <w:t>e photographic materials</w:t>
      </w:r>
      <w:r>
        <w:t>又</w:t>
      </w:r>
      <w:r>
        <w:t>称卤化银感光材料。通过卤化银感光作用成像的照相材料。</w:t>
      </w:r>
      <w:r>
        <w:t>一般是通过硝酸银溶液和帽</w:t>
      </w:r>
      <w:r>
        <w:t>化物溶液在明胶溶液中反应生成</w:t>
      </w:r>
      <w:r>
        <w:t>卤化银微晶悬浮液(俗称照相乳剂)，再均匀涂布在支持体上</w:t>
      </w:r>
      <w:r>
        <w:t>干燥后制成。其中的卤化银遇光或射线产生光化学反应形成</w:t>
      </w:r>
      <w:r>
        <w:t>潜影，经过化学处理得到固定影像。根据支持体的不同，可分</w:t>
      </w:r>
      <w:r>
        <w:t>为胶片、相纸和干版。与其他照相材料相比，卤化银照相材料</w:t>
      </w:r>
      <w:r>
        <w:t>具有感光度高、清晰度好、易复制、好保存等优点。广泛用于</w:t>
      </w:r>
      <w:r>
        <w:t>照相、电影、印刷、缩微、医疗、工业探伤、航天遥感、测绘、资源</w:t>
      </w:r>
      <w:r>
        <w:t>勘探和其他科技领域。</w:t>
      </w:r>
    </w:p>
    <w:p>
      <w:r>
        <w:t>1523_卤磺化halo sulfo nation有机化合物分子中的氢被卤磺</w:t>
      </w:r>
      <w:r>
        <w:t>酰基(一SO2X)取代的反应。烷烃的卤磺化反应，常用的试</w:t>
      </w:r>
      <w:r>
        <w:t>剂是磺酰卤；芳烃的卤磺化反应，常用的试剂是卤磺酸。卤磺</w:t>
      </w:r>
      <w:r>
        <w:t>化反应中的卤素一般只包括氯和溴，其中氯磺化反应最重要。</w:t>
      </w:r>
    </w:p>
    <w:p>
      <w:r>
        <w:t>1523_卤磺酸halogen o sulfonic acid硫酸中一个羟基被卤素原</w:t>
      </w:r>
      <w:r>
        <w:t>子X取代时称为卤磺酸X SOsH， 如氯磺酸Cl SO； H。氯磺酸</w:t>
      </w:r>
      <w:r>
        <w:t>是一种无色发烟液体，遇水爆炸性水解。该酸不能生成盐。</w:t>
      </w:r>
      <w:r>
        <w:t>以干燥氯化氢气体处理SO3可制得氯磺酸。氯磺酸、氟磺</w:t>
      </w:r>
      <w:r>
        <w:t>酸、溴磺酸皆为有机合成试剂，其中氟磺酸与五氟化锑作用可</w:t>
      </w:r>
      <w:r>
        <w:t>制备超酸体系。</w:t>
      </w:r>
    </w:p>
    <w:p>
      <w:r>
        <w:t>1523_卤间化合物inter halogen compounds</w:t>
      </w:r>
      <w:r>
        <w:t>又称卤素互化物。</w:t>
      </w:r>
      <w:r>
        <w:t>通常指一负性较小的卤素原子与一个或多个电负性较大的另</w:t>
      </w:r>
      <w:r>
        <w:t>一卤素原子形成的可稳定存在的化合物。分为四种类型。</w:t>
      </w:r>
      <w:r>
        <w:t>(1) AB型， 如氟化碘(IF) 、氟化溴(BrF) 、氟化氣(ClF) 、氯化</w:t>
      </w:r>
      <w:r>
        <w:t>碘(ICI) 、氯化溴(BrC) 、溴化碘(IBr) 等。(2) AB； 型， 如三氟</w:t>
      </w:r>
      <w:r>
        <w:t>化碘(IF 3) 、三氟化澳(BrF 3)</w:t>
      </w:r>
      <w:r>
        <w:t>三氟化氯(CIF 3) 等。(3) ABs</w:t>
      </w:r>
      <w:r>
        <w:t>型， 如五氟化碘(IFs) 、五氟化溴(Br Fs</w:t>
      </w:r>
      <w:r>
        <w:t>、五氟化氯(ClF 5) 等。</w:t>
      </w:r>
      <w:r>
        <w:t>(4)AB；型，如七氟化碘(IF</w:t>
      </w:r>
      <w:r>
        <w:t>这些化合物均为共价化合物。</w:t>
      </w:r>
      <w:r>
        <w:t>少数是气体，多数是液体</w:t>
      </w:r>
      <w:r>
        <w:t>别在低温时为固体</w:t>
      </w:r>
      <w:r>
        <w:t>都具有氧化</w:t>
      </w:r>
      <w:r>
        <w:t>性。都是氧化剂。他们大多不稳定</w:t>
      </w:r>
      <w:r>
        <w:t>如氟化碘容易歧化分解</w:t>
      </w:r>
      <w:r>
        <w:t>为碘和五氟化碘。他们与许多金属</w:t>
      </w:r>
      <w:r>
        <w:t>非金属生成相应的卤化</w:t>
      </w:r>
      <w:r>
        <w:t>物。水解时产生卤离子和卤氧离子。</w:t>
      </w:r>
      <w:r>
        <w:t>一般可由卤素单质直接</w:t>
      </w:r>
      <w:r>
        <w:t>化合制得。五氟化氯已用作火箭推进剂的高能氧化剂。</w:t>
      </w:r>
    </w:p>
    <w:p>
      <w:r>
        <w:t>1523_卤离子导体halide conductor具有高的卤离子电导率的</w:t>
      </w:r>
      <w:r>
        <w:t>一类快离子导体。例如PbF 2， 室温下， 其离子电导率很低， 随</w:t>
      </w:r>
      <w:r>
        <w:t>着温度上升，它的电导率迅速升高，在500℃达到5S/cm。类</w:t>
      </w:r>
    </w:p>
    <w:p>
      <w:r>
        <w:t>1523_似的材料有SrC l 2和CaF 2等。这类材料都具有萤石结构， 其</w:t>
      </w:r>
      <w:r>
        <w:t>中卤离子形成初基立方体，而阳离子位于交替的立方体体心</w:t>
      </w:r>
      <w:r>
        <w:t>位置，作为导电离子的卤离子可以利用剩余立方体的体心位</w:t>
      </w:r>
      <w:r>
        <w:t>置进行移动，形成较高的导电率。</w:t>
      </w:r>
    </w:p>
    <w:p>
      <w:r>
        <w:t>1523_卤磷酸钙荧光粉calcium halo phosphate photo fluorescent</w:t>
      </w:r>
      <w:r>
        <w:t>powder 3Ca 3(PO：) 2·Ca(F， CI) 2：Sb·Mn又称太阳粉或日</w:t>
      </w:r>
      <w:r>
        <w:t>光粉(sun powder) 。白色粉末。无毒。稳定。以磷酸氢钙、</w:t>
      </w:r>
      <w:r>
        <w:t>碳酸钙、氟化钙、无水氯化钙、碳酸锰、三氧化二锑为原料(钙</w:t>
      </w:r>
      <w:r>
        <w:t>和锰摩尔数之和：磷酸根中磷的摩尔数=4.9：3)，称量，混合，</w:t>
      </w:r>
      <w:r>
        <w:t>磨细，过筛，在氮气氛中于1150℃左右恒温烧结，经冷却，在</w:t>
      </w:r>
      <w:r>
        <w:t>紫外灯下筛选，磨细，筛分，表面处理，干燥，筛分而制得。用</w:t>
      </w:r>
      <w:r>
        <w:t>作荧光材料，用于白色荧光灯。</w:t>
      </w:r>
    </w:p>
    <w:p>
      <w:r>
        <w:t>1523_卤水镁砂brine magnesite用化学方法从盐场晒盐后富</w:t>
      </w:r>
    </w:p>
    <w:p>
      <w:r>
        <w:t>1523_含MgCl 2的卤水、盐湖卤水、盐井卤水或卤块中制得的镁砂。</w:t>
      </w:r>
      <w:r>
        <w:t>生产卤水镁砂的方法有两种，一种是灰乳沉淀法，另一种是</w:t>
      </w:r>
      <w:r>
        <w:t>MgO·CaO或CaO沉淀法。如果卤水中含B2O 3较多， 就应</w:t>
      </w:r>
      <w:r>
        <w:t>加一道除硼的工序；如果B20；的含量不高，可以免除这道工</w:t>
      </w:r>
      <w:r>
        <w:t>序。卤水镁砂也是优质镁砂，其性能及用途与海水镁砂相同，</w:t>
      </w:r>
      <w:r>
        <w:t>主要用于制造优质镁砖和镁碳砖等。</w:t>
      </w:r>
    </w:p>
    <w:p>
      <w:r>
        <w:t>1523_卤素halogen</w:t>
      </w:r>
      <w:r>
        <w:t>周期表中ⅥA族元素，包括氟、氯、溴、碘、</w:t>
      </w:r>
      <w:r>
        <w:t>砹，其中砹是人工放射性元素。由于它们都能直接与金属化</w:t>
      </w:r>
      <w:r>
        <w:t>合形成盐类，并在自然界都以典型盐类形式存在，故得名。含</w:t>
      </w:r>
      <w:r>
        <w:t>义是成盐元素。卤素原子最外电子层都有7个电子，价电子</w:t>
      </w:r>
      <w:r>
        <w:t>层结构为n snp， 容易接受1个电子而很难失去电子； 都是活</w:t>
      </w:r>
      <w:r>
        <w:t>泼非金属，非金属性比同周期的氧族元素强，且随原子序数增</w:t>
      </w:r>
      <w:r>
        <w:t>加，非金属性逐渐减弱；具有很高电离势，在化学变化中不能</w:t>
      </w:r>
      <w:r>
        <w:t>失去电子形成自由的阳离子。卤素单质都是双原子分子，其</w:t>
      </w:r>
      <w:r>
        <w:t>聚集状态、颜色、密度、熔点、沸点、临界温度与压力、熔化热、</w:t>
      </w:r>
      <w:r>
        <w:t>气化热等都随原子序数增加而有规律地变化。他们均有刺激</w:t>
      </w:r>
      <w:r>
        <w:t>性气味，强烈刺激眼、鼻、气管等黏膜。</w:t>
      </w:r>
    </w:p>
    <w:p>
      <w:r>
        <w:t>1523_卤素交换反应</w:t>
      </w:r>
      <w:r>
        <w:t>halogen exchange</w:t>
      </w:r>
      <w:r>
        <w:t>卤代烃中的卤素与其</w:t>
      </w:r>
      <w:r>
        <w:t>他卤素负离子发生交换的反应。</w:t>
      </w:r>
      <w:r>
        <w:t>RX+X"-RX+X“</w:t>
      </w:r>
      <w:r>
        <w:t>卤素交换反应是可逆的。但氯代烃或澳代烃与碘化钠在丙酮</w:t>
      </w:r>
      <w:r>
        <w:t>中的交换反应则能进行到底。碘化钠易溶于丙酮，而经过卤</w:t>
      </w:r>
      <w:r>
        <w:t>紫交换反应产生的氯化钠或溴化钠则不溶于丙酮，因而反应</w:t>
      </w:r>
      <w:r>
        <w:t>向生成碘代烃的方向移动，这是制备碘代烃的重要方法。</w:t>
      </w:r>
    </w:p>
    <w:p>
      <w:r>
        <w:t>1523_卤烃halo hydrocarbon</w:t>
      </w:r>
      <w:r>
        <w:t>又称卤代烃。烃分子中氢原子被</w:t>
      </w:r>
      <w:r>
        <w:t>卤素(氟、氯、溴、碘)取代的化合物。按烃基种类不同分为饱</w:t>
      </w:r>
      <w:r>
        <w:t>和卤烃、不饱和卤烃及芳香卤烃。按卤原子连接的碳原子级</w:t>
      </w:r>
      <w:r>
        <w:t>数不同又可分为一级、二级和三级卤烃。按分子中含卤原子</w:t>
      </w:r>
      <w:r>
        <w:t>的数目又分为一卤、二</w:t>
      </w:r>
      <w:r>
        <w:t>.卤和多卤烃。室温下一至三碳原子的</w:t>
      </w:r>
      <w:r>
        <w:t>一氟代烷、一至二碳的一氯代烷和溴甲烷为气体，其他常见卤</w:t>
      </w:r>
      <w:r>
        <w:t>烃为液体，高碳数(高级)者为固体。不溶于水、易溶于多种有</w:t>
      </w:r>
      <w:r>
        <w:t>机溶剂。一氟烃和一氯烃密度比水小，溴烃、碘烃、多氯烃贝</w:t>
      </w:r>
      <w:r>
        <w:t>密度比水大。一卤代烷的沸点比其母体烷烃高。一卤代烷有</w:t>
      </w:r>
      <w:r>
        <w:t>极性，其卤素易被亲核试剂的HO~、烷氧基、氰基、氨等取代</w:t>
      </w:r>
      <w:r>
        <w:t>生成醇、醚、腈、胺等；在碱性条件下可消除卤化氢形成不饱和</w:t>
      </w:r>
      <w:r>
        <w:t>烃；能与多种金属如Li，Na，K，Mg，Zn，Cd，Al等反应生成金</w:t>
      </w:r>
      <w:r>
        <w:t>属有机化合物，它们对形成新的碳碳键和生成醇、醛、酮、羧酸</w:t>
      </w:r>
      <w:r>
        <w:t>等化合物起着重要作用。一般可由烃类卤化；醇与卤化剂发</w:t>
      </w:r>
      <w:r>
        <w:t>生卤代；不饱和烃与卤素、卤化氢加成；卤代烃中卤素被置换</w:t>
      </w:r>
      <w:r>
        <w:t>等方法合成。卤烃因种类不同，用途各异，可用作溶剂、制冷</w:t>
      </w:r>
      <w:r>
        <w:t>缩合， 生成颠茄酮(trop in one) 4。若用乙胺、异丙胺、苯甲胺等</w:t>
      </w:r>
      <w:r>
        <w:t>剂、灭火剂、杀虫剂等，有的是合成高分子化合物所用的单体。</w:t>
      </w:r>
      <w:r>
        <w:t>代替甲胺2，可得到相应的N-取代的化合物4。</w:t>
      </w:r>
      <w:r>
        <w:t>是重要的有机合成试剂和化工原料。</w:t>
      </w:r>
    </w:p>
    <w:p>
      <w:r>
        <w:t>1524_卤砂见氯化铵1543.</w:t>
      </w:r>
      <w:r>
        <w:t>醛糖1用澳-水(或电极)氧化成醛糖酸，它的钙(或钡、锶)盐2</w:t>
      </w:r>
    </w:p>
    <w:p>
      <w:r>
        <w:t>1524_卤烷基化反应halo alkylation苯或取代苯、醛、卤代烃在</w:t>
      </w:r>
      <w:r>
        <w:t>在铁离子存在下用双氧水来处理，即生成少一个碳原子的醛</w:t>
      </w:r>
      <w:r>
        <w:t>路易斯酸的催化下生成α-烷基卤化苄或取代的α-烷基卤化</w:t>
      </w:r>
      <w:r>
        <w:t>糖3。这是一个重要的方法，用来与醛糖制备比它少一个碳</w:t>
      </w:r>
      <w:r>
        <w:t>苄的反应。</w:t>
      </w:r>
      <w:r>
        <w:t>的另一醛糖。收率中等。</w:t>
      </w:r>
      <w:r>
        <w:t>ArH+R CHO+HX→ArCH X+H2O</w:t>
      </w:r>
      <w:r>
        <w:t>R</w:t>
      </w:r>
      <w:r>
        <w:t>最常用的路易斯酸催化剂是无水卤化锌。卤烷基化反应是芳</w:t>
      </w:r>
      <w:r>
        <w:t>烃亲电取代反应，当苯环上有间位取代基时，反应很难发生。</w:t>
      </w:r>
      <w:r>
        <w:t>酚和芳香胺不能进行卤烷基化反应，在此反应条件下容易生</w:t>
      </w:r>
      <w:r>
        <w:t>成高聚物。</w:t>
      </w:r>
    </w:p>
    <w:p>
      <w:r>
        <w:t>1524_鲁棒控制</w:t>
      </w:r>
      <w:r>
        <w:t>robust control</w:t>
      </w:r>
      <w:r>
        <w:t>许多被控对象很难被精确描</w:t>
      </w:r>
      <w:r>
        <w:t>电池时，两电极之间的溶液存在欧姆电位降，对电阻率较高的</w:t>
      </w:r>
      <w:r>
        <w:t>述，在其数学模型中不可避免地存在各种形式的不确定性。鲁</w:t>
      </w:r>
      <w:r>
        <w:t>溶液和电流较大时，更为显著。为了尽量减少它对电势测量</w:t>
      </w:r>
      <w:r>
        <w:t>棒控制就是指为分析和综合存在不确定性时系统的行为而提</w:t>
      </w:r>
      <w:r>
        <w:t>的影响，将参比电极溶液端的玻璃管拉成毛细管，即鲁金毛细</w:t>
      </w:r>
      <w:r>
        <w:t>出的各种方法，使得当一定范围的参数不确定性及一定限度的</w:t>
      </w:r>
      <w:r>
        <w:t>管，并使之尽量靠近工作电极，使参比电极的测量回路中几乎</w:t>
      </w:r>
      <w:r>
        <w:t>未建模动态存在时，闭环系统仍能保持稳定并保证一定的动态</w:t>
      </w:r>
      <w:r>
        <w:t>性能品质，例如：灵敏度分析、摄动分析、同时镇定、扰动补偿、</w:t>
      </w:r>
      <w:r>
        <w:t>对策论的应用等。鲁棒控制实质上体现了控制理论向更实用</w:t>
      </w:r>
      <w:r>
        <w:t>克斯-佛罗德理论(Lux-Flood's theory) ， 是H.Lux于1939年</w:t>
      </w:r>
      <w:r>
        <w:t>化的深层次的发展。</w:t>
      </w:r>
      <w:r>
        <w:t>目前研究棒控制的方法大致可分为两</w:t>
      </w:r>
      <w:r>
        <w:t>类。一类是以分析系统性能特别是稳定性为基础的系统鲁棒</w:t>
      </w:r>
      <w:r>
        <w:t>性分析和设计， 例如：Hurwitz多项式四端点定理、结构奇异值</w:t>
      </w:r>
      <w:r>
        <w:t>分析方法、V.M.Popov稳定性判据等。另一类是以某种性能</w:t>
      </w:r>
      <w:r>
        <w:t>指标的优化作为设计依据的控制理论，例如：H°控制。</w:t>
      </w:r>
    </w:p>
    <w:p>
      <w:r>
        <w:t>1524_鲁棒性robustness</w:t>
      </w:r>
      <w:r>
        <w:t>控制系统的鲁棒性是指控制系统在</w:t>
      </w:r>
      <w:r>
        <w:t>某种类型的扰动作用下，包括自身模型的扰动下，系统某个性</w:t>
      </w:r>
      <w:r>
        <w:t>能指标保持不变的能力。对于实际工程系统，人们最关心的</w:t>
      </w:r>
      <w:r>
        <w:t>种短停留时间裂解、双面辐射的立式裂解炉。适用于乙烷、轻</w:t>
      </w:r>
      <w:r>
        <w:t>问题是一个控制系统当其模型参数发生大幅度变化或其结构</w:t>
      </w:r>
      <w:r>
        <w:t>发生变化时能否仍保持渐近稳定，这叫稳定件棒性。进而还</w:t>
      </w:r>
      <w:r>
        <w:t>要求在模型扰动下系统的品质指标仍然保持在某个许可范围</w:t>
      </w:r>
      <w:r>
        <w:t>内，这称为品质鲁棒性。鲁棒性理论目前正致力于研究多变</w:t>
      </w:r>
      <w:r>
        <w:t>量系统具有稳定鲁棒性和品质鲁棒性的各种条件。它的进一</w:t>
      </w:r>
      <w:r>
        <w:t>步发展和应用，将是控制系统最终能否成功应用于实践的</w:t>
      </w:r>
      <w:r>
        <w:t>关键。</w:t>
      </w:r>
    </w:p>
    <w:p>
      <w:r>
        <w:t>1524_鲁棒自适应控制robust adaptive control对那些存在不</w:t>
      </w:r>
      <w:r>
        <w:t>定性的系统进行控制，首先要在控制系统的运行过程中，通过</w:t>
      </w:r>
      <w:r>
        <w:t>适合乙烷至重柴油原料。高温裂解气采用低压降的一级急冷</w:t>
      </w:r>
      <w:r>
        <w:t>不断测量系统的输人、状态、输出或性能参数，逐渐了解和掌</w:t>
      </w:r>
      <w:r>
        <w:t>握对象。然后根据得到的过程信息，按一定的设计方法，作出</w:t>
      </w:r>
      <w:r>
        <w:t>控制决策去更新控制器的结构、参数或控制作用，使系统在存</w:t>
      </w:r>
      <w:r>
        <w:t>在扰动和未建模动力学特性的条件下，系统仍能保持其稳定</w:t>
      </w:r>
      <w:r>
        <w:t>炔1在羧酸(如甲酸)中加热，重排成a，β-不饱和甲基酮2.</w:t>
      </w:r>
      <w:r>
        <w:t>性和性能，即具有鲁棒性，同时在某种意义下使控制效果达到</w:t>
      </w:r>
      <w:r>
        <w:t>最优或次优，或达到某个预期目标。按此设计思想建立的控</w:t>
      </w:r>
      <w:r>
        <w:t>C+上必须有氢，否则反应不能进行。α，β-不饱和甲基酮是重</w:t>
      </w:r>
      <w:r>
        <w:t>制便是鲁棒自适应控制。</w:t>
      </w:r>
    </w:p>
    <w:p>
      <w:r>
        <w:t>1524_鲁宾逊扩环反应Robinson's ring-enlargement reaction</w:t>
      </w:r>
      <w:r>
        <w:t>环己酮或其p-羧酸酯1在碱(如醇钠、氢氧化钠)的作用下与</w:t>
      </w:r>
      <w:r>
        <w:t>β-胺基酮的季铵盐或它的相应的α，β-不饱和酮2反应，即生</w:t>
      </w:r>
      <w:r>
        <w:t>成二环不饱和酮3。</w:t>
      </w:r>
      <w:r>
        <w:t>+CHC CH， CH--RE tyCH gle</w:t>
      </w:r>
      <w:r>
        <w:t>丫</w:t>
      </w:r>
      <w:r>
        <w:t>(或CHC CH--CH 2)</w:t>
      </w:r>
      <w:r>
        <w:t>1</w:t>
      </w:r>
      <w:r>
        <w:t>3</w:t>
      </w:r>
      <w:r>
        <w:t>(Y=烷基、芳基、酯等)</w:t>
      </w:r>
    </w:p>
    <w:p>
      <w:r>
        <w:t>1524_宾逊-舍普夫反应</w:t>
      </w:r>
      <w:r>
        <w:t>Robinson-Schopf reaction</w:t>
      </w:r>
      <w:r>
        <w:t>丁二醛</w:t>
      </w:r>
      <w:r>
        <w:t>1、甲胺2与丙酮二羧酸3在近似中性的水溶液中</w:t>
      </w:r>
      <w:r>
        <w:t>CH2CO2H</w:t>
      </w:r>
      <w:r>
        <w:t>CH2CHO</w:t>
      </w:r>
      <w:r>
        <w:t>-H2O</w:t>
      </w:r>
      <w:r>
        <w:t>+H2NCHs+C-O</w:t>
      </w:r>
      <w:r>
        <w:t>CH2CHO</w:t>
      </w:r>
      <w:r>
        <w:t>-COz</w:t>
      </w:r>
      <w:r>
        <w:t>~c-o</w:t>
      </w:r>
      <w:r>
        <w:t>CH2CO2H</w:t>
      </w:r>
      <w:r>
        <w:t>1</w:t>
      </w:r>
      <w:r>
        <w:t>2</w:t>
      </w:r>
      <w:r>
        <w:t>3</w:t>
      </w:r>
      <w:r>
        <w:t>4</w:t>
      </w:r>
      <w:r>
        <w:t>缩合， 生成颠茄酮(trop in one) 4。若用乙胺、异丙胺、苯甲胺等</w:t>
      </w:r>
      <w:r>
        <w:t>代替甲胺2，可得到相应的N-取代的化合物4。</w:t>
      </w:r>
    </w:p>
    <w:p>
      <w:r>
        <w:t>1524_鲁夫-芬顿醛糖降级法Ruff-Fenton aldose degradation</w:t>
      </w:r>
      <w:r>
        <w:t>醛糖1用澳-水(或电极)氧化成醛糖酸，它的钙(或钡、锶)盐2</w:t>
      </w:r>
      <w:r>
        <w:t>在铁离子存在下用双氧水来处理，即生成少一个碳原子的醛</w:t>
      </w:r>
      <w:r>
        <w:t>糖3。这是一个重要的方法，用来与醛糖制备比它少一个碳</w:t>
      </w:r>
      <w:r>
        <w:t>的另一醛糖。收率中等。</w:t>
      </w:r>
      <w:r>
        <w:t>CHO</w:t>
      </w:r>
      <w:r>
        <w:t>CO2”</w:t>
      </w:r>
      <w:r>
        <w:t>CHO</w:t>
      </w:r>
      <w:r>
        <w:t>CHO HQ</w:t>
      </w:r>
      <w:r>
        <w:t>CH OH</w:t>
      </w:r>
      <w:r>
        <w:t>H2O2</w:t>
      </w:r>
      <w:r>
        <w:t>Fe3+</w:t>
      </w:r>
      <w:r>
        <w:t>CH OH</w:t>
      </w:r>
      <w:r>
        <w:t>CH OH</w:t>
      </w:r>
      <w:r>
        <w:t>CH OH</w:t>
      </w:r>
      <w:r>
        <w:t>2</w:t>
      </w:r>
      <w:r>
        <w:t>心</w:t>
      </w:r>
    </w:p>
    <w:p>
      <w:r>
        <w:t>1524_鲁金毛细管</w:t>
      </w:r>
      <w:r>
        <w:t>Lugg in-Haber capillary</w:t>
      </w:r>
      <w:r>
        <w:t>在有电流通过测量</w:t>
      </w:r>
      <w:r>
        <w:t>电池时，两电极之间的溶液存在欧姆电位降，对电阻率较高的</w:t>
      </w:r>
      <w:r>
        <w:t>溶液和电流较大时，更为显著。为了尽量减少它对电势测量</w:t>
      </w:r>
      <w:r>
        <w:t>的影响，将参比电极溶液端的玻璃管拉成毛细管，即鲁金毛细</w:t>
      </w:r>
      <w:r>
        <w:t>管，并使之尽量靠近工作电极，使参比电极的测量回路中几乎</w:t>
      </w:r>
      <w:r>
        <w:t>没有电流通过，这样可用高阻伏特计测得较准确的电势数据。</w:t>
      </w:r>
    </w:p>
    <w:p>
      <w:r>
        <w:t>1524_鲁克斯酸碱理论</w:t>
      </w:r>
      <w:r>
        <w:t>Lux-Flood's acid-base theory又称鲁</w:t>
      </w:r>
      <w:r>
        <w:t>克斯-佛罗德理论(Lux-Flood's theory) ， 是H.Lux于1939年</w:t>
      </w:r>
      <w:r>
        <w:t>提出， H.Flood 1947年发展的一种酸碱理论。认为碱是氧化</w:t>
      </w:r>
      <w:r>
        <w:t>物(○²-)给予体，酸是氧化物((²~)接受体。其应用限于熔融</w:t>
      </w:r>
      <w:r>
        <w:t>氧化物体系以及高温无机熔融反应，如</w:t>
      </w:r>
      <w:r>
        <w:t>CaO+SiO 2→CaSiO 3.</w:t>
      </w:r>
    </w:p>
    <w:p>
      <w:r>
        <w:t>1524_鲁姆斯裂解炉</w:t>
      </w:r>
      <w:r>
        <w:t>Lummus furnace； SRT furnace又称短停</w:t>
      </w:r>
      <w:r>
        <w:t>留时间裂解炉(short residence time cracking furnace) 。由美</w:t>
      </w:r>
      <w:r>
        <w:t>国存姆斯公司开发的烃类热裂解制乙烯的管式裂解炉。是一</w:t>
      </w:r>
      <w:r>
        <w:t>种短停留时间裂解、双面辐射的立式裂解炉。适用于乙烷、轻</w:t>
      </w:r>
      <w:r>
        <w:t>烃、石脑油、轻柴油、工柴油为原料。燃料可以是气体燃料或</w:t>
      </w:r>
      <w:r>
        <w:t>液体燃料。采用底和侧壁烧嘴供热。根据辐射段炉管构型</w:t>
      </w:r>
      <w:r>
        <w:t>差异， 分为SRT-Ⅰ，</w:t>
      </w:r>
      <w:r>
        <w:t>， Ⅳ， V， Ⅵ等6种裂解炉。SRT-I</w:t>
      </w:r>
      <w:r>
        <w:t>型炉炉管为多程等径式，停留时间在0.5s以上，适用于乙烷</w:t>
      </w:r>
      <w:r>
        <w:t>原料。SRT-Ⅱ， Ⅲ， Ⅳ型炉采用6~4程变径分枝结构炉管，</w:t>
      </w:r>
      <w:r>
        <w:t>停留时间0.5~0.38s， 为大容量型炉管。SRT-V， Ⅵ， V型炉</w:t>
      </w:r>
      <w:r>
        <w:t>采用二程变径分枝结构炉管，停留时间0.15~0.3s.分枝变</w:t>
      </w:r>
      <w:r>
        <w:t>径炉管入口程管径小、管数多，炉管直径逐程放大，管数减少，</w:t>
      </w:r>
      <w:r>
        <w:t>适合乙烷至重柴油原料。高温裂解气采用低压降的一级急冷</w:t>
      </w:r>
      <w:r>
        <w:t>技术回收高温热能发生高压蒸汽。辐射段炉管材质为耐</w:t>
      </w:r>
      <w:r>
        <w:t>1100℃以上高合金钢。</w:t>
      </w:r>
    </w:p>
    <w:p>
      <w:r>
        <w:t>1524_鲁佩重排Rupe rearrangement</w:t>
      </w:r>
      <w:r>
        <w:t>3，4-二烷基-3-羟基丁-1-</w:t>
      </w:r>
      <w:r>
        <w:t>炔1在羧酸(如甲酸)中加热，重排成a，β-不饱和甲基酮2.</w:t>
      </w:r>
      <w:r>
        <w:t>也可在甲苯溶液中在五氧化二磷的存在下加热进行。C和</w:t>
      </w:r>
      <w:r>
        <w:t>C+上必须有氢，否则反应不能进行。α，β-不饱和甲基酮是重</w:t>
      </w:r>
      <w:r>
        <w:t>要的有机合成中间体。</w:t>
      </w:r>
      <w:r>
        <w:t>OH</w:t>
      </w:r>
      <w:r>
        <w:t>RCH 2-C-C=CH一</w:t>
      </w:r>
      <w:r>
        <w:t>HCO2HRCH-C-C-CHs</w:t>
      </w:r>
      <w:r>
        <w:t>▲</w:t>
      </w:r>
      <w:r>
        <w:t>R'</w:t>
      </w:r>
      <w:r>
        <w:t>R'</w:t>
      </w:r>
      <w:r>
        <w:t>1</w:t>
      </w:r>
      <w:r>
        <w:t>2</w:t>
      </w:r>
    </w:p>
    <w:p>
      <w:r>
        <w:t>1524_鲁齐卡环化反应</w:t>
      </w:r>
      <w:r>
        <w:t>Ruzicka cyclization</w:t>
      </w:r>
      <w:r>
        <w:t>脂肪族a，w-二元</w:t>
      </w:r>
      <w:r>
        <w:t>酸1与钙、钡、钍、铈等金属氧化物混合成盐，在真空下加热环</w:t>
      </w:r>
      <w:r>
        <w:t>CH2COOH</w:t>
      </w:r>
      <w:r>
        <w:t>CH2</w:t>
      </w:r>
      <w:r>
        <w:t>金属氧化物</w:t>
      </w:r>
      <w:r>
        <w:t>(CH2)，</w:t>
      </w:r>
      <w:r>
        <w:t>(CH2)nC-O</w:t>
      </w:r>
      <w:r>
        <w:t>350~400℃</w:t>
      </w:r>
      <w:r>
        <w:t>CH COOH</w:t>
      </w:r>
      <w:r>
        <w:t>CH，</w:t>
      </w:r>
      <w:r>
        <w:t>2</w:t>
      </w:r>
      <w:r>
        <w:t>化成少一个碳原子的环酮2.2的产率与环的大小有关，五元</w:t>
      </w:r>
      <w:r>
        <w:t>和六元环的产率最好，80%左右。可用来由脂肪族二元酸制</w:t>
      </w:r>
      <w:r>
        <w:t>备比它少一个碳的相应环酮。</w:t>
      </w:r>
    </w:p>
    <w:p>
      <w:r>
        <w:t>1525_鲁奇煤气化炉Lurgi coal gasifier又称固定床加压煤气</w:t>
      </w:r>
      <w:r>
        <w:t>化炉(干法排渣)。煤气化炉的一种型式。气化炉是一直立圆</w:t>
      </w:r>
      <w:r>
        <w:t>筒，炉顶有加煤装置，底部有炉算，气化炉上部设有分布兼搅</w:t>
      </w:r>
      <w:r>
        <w:t>拌破碎装置。气化剂(水蒸气和氧气)由炉底部通过炉笋进人</w:t>
      </w:r>
      <w:r>
        <w:t>炉内，与炉内的块煤进行气化反应，主要反应：2C+02=2CO</w:t>
      </w:r>
      <w:r>
        <w:t>(放热)；C+H20=CO+H2(吸热)。气化炉自热连续运行，制</w:t>
      </w:r>
      <w:r>
        <w:t>得的煤气由气化炉上部排出，其组成大致为：CO226.3%，</w:t>
      </w:r>
      <w:r>
        <w:t>CO23%，CH47.7%，H240%，N2+Ar2%，煤由炉顶加人，灰渣</w:t>
      </w:r>
      <w:r>
        <w:t>经炉算排出， 气化压力3.0MPa左右。该法一般用祸煤或部</w:t>
      </w:r>
      <w:r>
        <w:t>分无烟煤为原料，气化温度900~1000℃，生成气中含有较多</w:t>
      </w:r>
      <w:r>
        <w:t>的杂质(焦油、轻油、酚、氨、硫化物等)，需要处理。由于煤气</w:t>
      </w:r>
      <w:r>
        <w:t>中CH.含量较高，用作合成氨原料气时，需要在后工序进行</w:t>
      </w:r>
      <w:r>
        <w:t>处理。该炉型为鲁奇公司开发。</w:t>
      </w:r>
    </w:p>
    <w:p>
      <w:r>
        <w:t>1525_镥</w:t>
      </w:r>
      <w:r>
        <w:t>lutetium Lu周期系第Ⅳ族副族镧系元素。一种稀土</w:t>
      </w:r>
      <w:r>
        <w:t>元素，原子序数71。同位紫：175，176P。原子量174.967。银</w:t>
      </w:r>
      <w:r>
        <w:t>白色金属。稀土元素中质地最硬和最致密的元素。密度</w:t>
      </w:r>
      <w:r>
        <w:t>9.842。熔点1663℃。沸点3395℃。与水缓慢起作用。溶于</w:t>
      </w:r>
      <w:r>
        <w:t>稀酸。化合价+3。盐类如氯化物和硫酸盐等均无色。氧化</w:t>
      </w:r>
      <w:r>
        <w:t>物白色。自然界中储量极少。由氟化用钙还原而制得。用</w:t>
      </w:r>
      <w:r>
        <w:t>于原子核工业及磁性研究。</w:t>
      </w:r>
    </w:p>
    <w:p>
      <w:r>
        <w:t>1525_-铪法</w:t>
      </w:r>
      <w:r>
        <w:t>lutetium-hafnium age dating method</w:t>
      </w:r>
      <w:r>
        <w:t>根据</w:t>
      </w:r>
      <w:r>
        <w:t>178Lu主要(97%以上)放出p“粒子，衰变为176Hf，通过测定样</w:t>
      </w:r>
      <w:r>
        <w:t>品中的、铪同位素组成，由放射性衰变定律计算样品年龄的</w:t>
      </w:r>
      <w:r>
        <w:t>方法。目前采用的衰变常数为1.98×10~11a-1，该方法适合</w:t>
      </w:r>
      <w:r>
        <w:t>于较古老的、稀土元含量较高的岩石矿物年龄的测定。</w:t>
      </w:r>
    </w:p>
    <w:p>
      <w:r>
        <w:t>1525_陆森黑</w:t>
      </w:r>
      <w:r>
        <w:t>Rous sin's black</w:t>
      </w:r>
      <w:r>
        <w:t>M[Fe.Ss(NO)7]·H2O]</w:t>
      </w:r>
      <w:r>
        <w:t>(Ｍ=K，Cs)典型的金属簇合物。黑色晶体。1858年德国化</w:t>
      </w:r>
    </w:p>
    <w:p>
      <w:r>
        <w:t>1525_学家Rous sin在-2℃下用氧化氮饱和的氯化亚铁溶液与三</w:t>
      </w:r>
      <w:r>
        <w:t>硫化钠反应制得。其结构1958年才确定。铁原子是拟一四</w:t>
      </w:r>
      <w:r>
        <w:t>面体式配位，但其形式氧化态有不确定含义。有反磁性。制</w:t>
      </w:r>
    </w:p>
    <w:p>
      <w:r>
        <w:t>1525_备陆森黑同时可得陆森红(M2[Fe2(NO)S2])。</w:t>
      </w:r>
    </w:p>
    <w:p>
      <w:r>
        <w:t>1525_录像磁带</w:t>
      </w:r>
      <w:r>
        <w:t>videotape</w:t>
      </w:r>
      <w:r>
        <w:t>一种既能记录和重放视频信号，又</w:t>
      </w:r>
      <w:r>
        <w:t>能同时记录和重放音频信号的磁带。其记录频率范围是人们</w:t>
      </w:r>
      <w:r>
        <w:t>能够察觉的可听声音的范围：20Hz~20kHz。按应用领域的</w:t>
      </w:r>
      <w:r>
        <w:t>不同，录像磁带可分为广播用、专业用和家用等多种；按组装</w:t>
      </w:r>
      <w:r>
        <w:t>方式的不同，可分为开盘式录像带和盒式录像带。开盘式录</w:t>
      </w:r>
      <w:r>
        <w:t>像带有50mm宽和25.4mm宽两种，主要用于广播系统。最</w:t>
      </w:r>
    </w:p>
    <w:p>
      <w:r>
        <w:t>1525_早出现的一种盒式录像带叫U-matic录像带， 带宽19mm(俗</w:t>
      </w:r>
      <w:r>
        <w:t>称3/4in)，多用于教育、闭路电视系统，在广播专业领域的应</w:t>
      </w:r>
      <w:r>
        <w:t>用也在不断扩大。家用录像带分Beta和VHS两种制式， 以</w:t>
      </w:r>
      <w:r>
        <w:t>VHS制式应用较广。两种制式的家用录像带带宽均为</w:t>
      </w:r>
      <w:r>
        <w:t>12.65mm，但两种磁带外盒尺寸不同，不能互换使用。</w:t>
      </w:r>
      <w:r>
        <w:t>VHS-C录像磁带VHS-C videotape</w:t>
      </w:r>
      <w:r>
        <w:t>VHS-C录像带是</w:t>
      </w:r>
      <w:r>
        <w:t>一种小带盒型VHS录像带， 适用于小型摄录一体型VHS录</w:t>
      </w:r>
      <w:r>
        <w:t>像机。带长较短， 在标准录/放条件下， 记录时间为20min和</w:t>
      </w:r>
      <w:r>
        <w:t>30min两种。VHS-C录像磁带可以通过带盒接合器在普通</w:t>
      </w:r>
      <w:r>
        <w:t>VHS型录像机中进行录放。</w:t>
      </w:r>
      <w:r>
        <w:t>S-VHS录像磁带</w:t>
      </w:r>
      <w:r>
        <w:t>S-VHS videotape通过提高记录载频</w:t>
      </w:r>
      <w:r>
        <w:t>使信杂比和解像力都得到提高的一种超级VHS型录像磁带， 其</w:t>
      </w:r>
      <w:r>
        <w:t>解像力由普通VHS录像带的250线提高到400线以上， 磁带的</w:t>
      </w:r>
      <w:r>
        <w:t>矫顽力、剩磁密度提高约30%，磁层的表面平滑度也有大幅度提</w:t>
      </w:r>
      <w:r>
        <w:t>高。S-VHS录像带采用带识别孔的VHS磁带盒， 适用于S-VHS</w:t>
      </w:r>
      <w:r>
        <w:t>型录像机， 在VHS原有记录方式中不能重放。</w:t>
      </w:r>
    </w:p>
    <w:p>
      <w:r>
        <w:t>1525_录音磁带audiotape</w:t>
      </w:r>
      <w:r>
        <w:t>用途最为广泛的一种磁带。用来记</w:t>
      </w:r>
      <w:r>
        <w:t>录和重放各种声音和音响效果。品种有3.81，6.30mm盒式</w:t>
      </w:r>
      <w:r>
        <w:t>录音磁带和宽50.8，12.7，25.4和6.3mm的多磁迹立体声汗</w:t>
      </w:r>
      <w:r>
        <w:t>盘录音磁带以及模拟录音和数字录音磁带等。</w:t>
      </w:r>
    </w:p>
    <w:p>
      <w:r>
        <w:t>1525_鹿角</w:t>
      </w:r>
      <w:r>
        <w:t>Corn uCe rui鹿科动物马鹿(Cer u us elaphus Lin-</w:t>
      </w:r>
      <w:r>
        <w:t>nae us) 或梅花鹿(C.nippon Temminck) 已骨化的角或锯茸后翌</w:t>
      </w:r>
      <w:r>
        <w:t>年春季脱落的角基。咸，温。主要含胶质、磷酸钙、碳酸钙及氮化</w:t>
      </w:r>
      <w:r>
        <w:t>物；另含多种氨基酸、6-氧嘌呤、尿嘧啶、尿素和肌酸酐等。具有</w:t>
      </w:r>
      <w:r>
        <w:t>温仔阳、强筋骨、行血消肿、抑制单胺氧化酶活性等作用。用于阳</w:t>
      </w:r>
      <w:r>
        <w:t>痿遗精，腰背冷痛，阴疽疮疡，乳痛初起，瘀血肿痛等症。</w:t>
      </w:r>
    </w:p>
    <w:p>
      <w:r>
        <w:t>1525_鹿角胶</w:t>
      </w:r>
      <w:r>
        <w:t>ant let glue； deer-horn gelatin</w:t>
      </w:r>
      <w:r>
        <w:t>又名白胶，鹿胶。</w:t>
      </w:r>
      <w:r>
        <w:t>为鹿科动物梅花鹿或马鹿的角经浸漂、煎熬、过滤和浓缩，加</w:t>
      </w:r>
      <w:r>
        <w:t>人适量黄酒与冰糖，炼至稠膏状，冷凝后切块而得。含胶质、</w:t>
      </w:r>
      <w:r>
        <w:t>磷酸钙、碳酸钙及氨化物等。性味甘、咸、温。功能以补血人</w:t>
      </w:r>
      <w:r>
        <w:t>精为主，治肾气不足、虚劳贏瘦、腰痛阴疽、男子阳娄及滑精、</w:t>
      </w:r>
      <w:r>
        <w:t>妇女子富虚冷、崩滑、带下，为我国传统的壮元阳、补血气、生</w:t>
      </w:r>
      <w:r>
        <w:t>精髓、健筋骨及益肾理肠胃之药剂。</w:t>
      </w:r>
    </w:p>
    <w:p>
      <w:r>
        <w:t>1525_鹿角霜</w:t>
      </w:r>
      <w:r>
        <w:t>Cornu Cer uiDe gelatin alum</w:t>
      </w:r>
      <w:r>
        <w:t>鹿角去胶质的角</w:t>
      </w:r>
      <w:r>
        <w:t>块。咸，温。主要含磷酸钙、碳酸钙及氮化物等。具有温肾助</w:t>
      </w:r>
      <w:r>
        <w:t>阳、收敛止血的作用。用于脾肾阳虚，食少吐泻，白带，遗尿尿</w:t>
      </w:r>
      <w:r>
        <w:t>频，崩漏下血，痈疽痰咳等症。</w:t>
      </w:r>
    </w:p>
    <w:p>
      <w:r>
        <w:t>1525_鹿茸</w:t>
      </w:r>
      <w:r>
        <w:t>Cornu Cervi Pan to tri chum</w:t>
      </w:r>
      <w:r>
        <w:t>鹿科动物梅花鹿</w:t>
      </w:r>
      <w:r>
        <w:t>(Cervus nippon Temminck) 或马鹿(C.elaphus Linn ac us) 的</w:t>
      </w:r>
      <w:r>
        <w:t>雄鹿未骨化密生茸毛的幼角。甘，咸，温。主要含多种氨基</w:t>
      </w:r>
      <w:r>
        <w:t>酸、磷脂类、胆碱、</w:t>
      </w:r>
      <w:r>
        <w:t>固醇及其酯类、多胺类、前列紫类、多糖、</w:t>
      </w:r>
      <w:r>
        <w:t>尿嘧啶、尿素、烟酸</w:t>
      </w:r>
      <w:r>
        <w:t>雌酮、脑素、肽类等。具有壮肾阳，益精</w:t>
      </w:r>
      <w:r>
        <w:t>血，强筋骨，调冲任，托疮毒，降压，强心，强壮，性激素样作用，</w:t>
      </w:r>
      <w:r>
        <w:t>促进创伤愈合，兴奋平滑肌，利尿，抑制单胺氧化酶，抗溃疡，</w:t>
      </w:r>
      <w:r>
        <w:t>抗应激，抗氧化，增加免疫功能，改善记忆，抗炎等作用。用于</w:t>
      </w:r>
      <w:r>
        <w:t>阳痿滑精，宫冷不孕，赢瘦，神疲，畏寒，眩晕耳鸣耳瓷，腰背冷</w:t>
      </w:r>
      <w:r>
        <w:t>痛，筋骨痿软，崩漏带下，阴疽不敛等症。</w:t>
      </w:r>
    </w:p>
    <w:p>
      <w:r>
        <w:t>1525_鹿蹄草苷pyro latin； piro latin</w:t>
      </w:r>
      <w:r>
        <w:t>又称鹿蹄草亭。针状结晶</w:t>
      </w:r>
      <w:r>
        <w:t>(由稀甲醇中)。熔点</w:t>
      </w:r>
      <w:r>
        <w:t>OH</w:t>
      </w:r>
      <w:r>
        <w:t>H，C、</w:t>
      </w:r>
      <w:r>
        <w:t>166.5~167.5℃。旋光</w:t>
      </w:r>
      <w:r>
        <w:t>CH3</w:t>
      </w:r>
      <w:r>
        <w:t>CH3</w:t>
      </w:r>
      <w:r>
        <w:t>度[α]l9-31.25°(Z</w:t>
      </w:r>
      <w:r>
        <w:t>CH OH</w:t>
      </w:r>
      <w:r>
        <w:t>CH OH</w:t>
      </w:r>
      <w:r>
        <w:t>酯)。溶于甲醇、乙醇、</w:t>
      </w:r>
      <w:r>
        <w:t>丙酮及醋酸乙酯，不溶</w:t>
      </w:r>
      <w:r>
        <w:t>OH</w:t>
      </w:r>
      <w:r>
        <w:t>于苯、乙醚、易溶于热</w:t>
      </w:r>
      <w:r>
        <w:t>HO</w:t>
      </w:r>
      <w:r>
        <w:t>OH</w:t>
      </w:r>
      <w:r>
        <w:t>水，难溶于冷水。天然</w:t>
      </w:r>
      <w:r>
        <w:t>存在于鹿蹄草科植物日</w:t>
      </w:r>
      <w:r>
        <w:t>本鹿蹄草(Pyrola japonica K lenze ex Alef.) 的叶中。具有利</w:t>
      </w:r>
      <w:r>
        <w:t>尿作用。在体外对人型结核杆菌具有很轻度的抑制作用。对</w:t>
      </w:r>
      <w:r>
        <w:t>金黄色葡萄球菌、大肠杆菌则无效。</w:t>
      </w:r>
    </w:p>
    <w:p>
      <w:r>
        <w:t>1525_鹿蹄草素</w:t>
      </w:r>
      <w:r>
        <w:t>pyro lin； methyl quino l； to lu hydroquinone； 2-</w:t>
      </w:r>
      <w:r>
        <w:t>OH</w:t>
      </w:r>
      <w:r>
        <w:t>methyl hydroquinone； homo quino l</w:t>
      </w:r>
      <w:r>
        <w:t>又称甲基</w:t>
      </w:r>
      <w:r>
        <w:t>CH，</w:t>
      </w:r>
      <w:r>
        <w:t>氢醌，甲苯氢醌。片状结晶(由苯中)。熔点</w:t>
      </w:r>
      <w:r>
        <w:t>126~127℃。沸点163℃(1.47kPa) 。极易溶</w:t>
      </w:r>
      <w:r>
        <w:t>于水、乙醇、乙醚，略溶于苯、石油英。天然存在</w:t>
      </w:r>
      <w:r>
        <w:t>OH</w:t>
      </w:r>
      <w:r>
        <w:t>于鹿蹄草科植物圆叶鹿蹄草(Pyrola</w:t>
      </w:r>
      <w:r>
        <w:t>rotundifolia L.) 等植物中。可用化学合成法制得。有报道</w:t>
      </w:r>
      <w:r>
        <w:t>用重铬酸钾在酸性条件下将邻甲苯胺氧化成醌，再以二氧化</w:t>
      </w:r>
      <w:r>
        <w:t>硫或铁酸进行还原制得鹿蹄草素。具有较强的广谱抑菌作</w:t>
      </w:r>
      <w:r>
        <w:t>用，对呼吸道、消化道、泌尿道等感染性疾病及创口感染(如：</w:t>
      </w:r>
      <w:r>
        <w:t>气夹膜杆菌感染)等有较好的治疗效果。此外，它还是一种强</w:t>
      </w:r>
      <w:r>
        <w:t>杀虫剂。对人、畜无毒性。</w:t>
      </w:r>
    </w:p>
    <w:p>
      <w:r>
        <w:t>1525_鹿衔草Herba Pyrola e</w:t>
      </w:r>
      <w:r>
        <w:t>鹿蹄草科植物鹿蹄草等的干燥</w:t>
      </w:r>
      <w:r>
        <w:t>全草。甘，苦，温。主要含熊果甙、鹿蹄草素、金丝桃甙、梅笠</w:t>
      </w:r>
      <w:r>
        <w:t>草素、水晶兰甙、乌索酸、蔗糖、苦杏仁酶、挥发油及鞣质等。</w:t>
      </w:r>
      <w:r>
        <w:t>有祛风湿、强筋骨、止血、增加心肌血流量、强心、抗心律不齐、</w:t>
      </w:r>
      <w:r>
        <w:t>抗菌、抗孕、促进免疫等作用。用于风湿痹痛、腰膝无力、月经</w:t>
      </w:r>
      <w:r>
        <w:t>过多、久咳劳嗽等症。</w:t>
      </w:r>
    </w:p>
    <w:p>
      <w:r>
        <w:t>1525_路标漆traffic paint</w:t>
      </w:r>
      <w:r>
        <w:t>又称马路划线漆。一种用于道路划</w:t>
      </w:r>
      <w:r>
        <w:t>线、各种交通标识的涂料。用这种涂料作色彩标志，以区分快</w:t>
      </w:r>
      <w:r>
        <w:t>慢车道、人行横道、停车位置、停车场地等。其特点是干燥快，</w:t>
      </w:r>
      <w:r>
        <w:t>可见度高，坚韧耐磨。由基料、着色颜料、填料等组成，常用的</w:t>
      </w:r>
      <w:r>
        <w:t>基料有聚氨酯、环氧树脂、氯化橡胶、乙烯类树脂和石油树脂</w:t>
      </w:r>
      <w:r>
        <w:t>等。按施工方法不同可分常温施工溶剂型涂料；加热施工浴</w:t>
      </w:r>
      <w:r>
        <w:t>剂型涂料和热熔施工粉末涂料三大类。若在涂料中配以玻璃</w:t>
      </w:r>
      <w:r>
        <w:t>微珠时，涂膜能使光线作定向反射，称为定向反射路标涂料，</w:t>
      </w:r>
      <w:r>
        <w:t>死剂量LDso为20mg/kg， 经呼吸半致死剂量LDso为1200~</w:t>
      </w:r>
      <w:r>
        <w:t>这种涂料为晚间行车提供了安全保障。</w:t>
      </w:r>
      <w:r>
        <w:t>1500mgmin/m。防毒面具和防毒衣能防其伤害， 其液滴能</w:t>
      </w:r>
      <w:r>
        <w:t>路布兰法制碱Le'Blanc process for manufacture of soda</w:t>
      </w:r>
      <w:r>
        <w:t>损坏皮肤防护器材，染毒后需及时消毒。二巯基丙醇等药物</w:t>
      </w:r>
      <w:r>
        <w:t>ash</w:t>
      </w:r>
      <w:r>
        <w:t>17世纪末18世纪初法国王室药荆师路布兰(Le'</w:t>
      </w:r>
      <w:r>
        <w:t>为急救治疗药。</w:t>
      </w:r>
      <w:r>
        <w:t>Blanc) 发明的。以食盐为原料， 经与硫酸加热处理而得到芒</w:t>
      </w:r>
      <w:r>
        <w:t>硝(Naz SO 4) 及盐酸。芒硝再与石灰石、煤粉混合均匀， 加人</w:t>
      </w:r>
      <w:r>
        <w:t>(有未占据轨道)的物质称为路易斯酸。F3B+：NH3</w:t>
      </w:r>
      <w:r>
        <w:t>反射炉内熔炼。熔块经冷却、破碎，用水浸渍获黑液，析出十</w:t>
      </w:r>
      <w:r>
        <w:t>F jB：NH 3， 式中， FsB接受电子对， 故为路易斯酸。</w:t>
      </w:r>
      <w:r>
        <w:t>水碳酸钠结晶，经煅烧得纯碱产品。残液再通人二氧化碳(石</w:t>
      </w:r>
      <w:r>
        <w:t>灰窑气)进行碳酸化，得碳酸钙和硫化氢。碳酸钙可以循环再</w:t>
      </w:r>
      <w:r>
        <w:t>N.Lewis从结构观点提出广义的酸碱电子理论：凡是能给出</w:t>
      </w:r>
      <w:r>
        <w:t>用，硫化氢可以制造硫酸。路布兰法的出现，大大推动了初期</w:t>
      </w:r>
      <w:r>
        <w:t>电子对的分子、离子或原子团是碱，凡是能接受电子对的分</w:t>
      </w:r>
      <w:r>
        <w:t>化学工业的建立和发展。</w:t>
      </w:r>
      <w:r>
        <w:t>子、离子或原子团是酸。酸碱作用生成加合物。</w:t>
      </w:r>
    </w:p>
    <w:p>
      <w:r>
        <w:t>1526_路路通</w:t>
      </w:r>
      <w:r>
        <w:t>Fructus Liquidambar is</w:t>
      </w:r>
      <w:r>
        <w:t>金缕梅科植物枫香树</w:t>
      </w:r>
      <w:r>
        <w:t>(Liquidambar formosana Hance) 的干燥成熟果序。苦， 平。</w:t>
      </w:r>
      <w:r>
        <w:t>革而言，是指涂饰层遮盖力不足，用手拉伸革面时显露底色的</w:t>
      </w:r>
      <w:r>
        <w:t>主要含龙脑肉桂酸酯、环氧苏合香英、异环氧苏合香英、桦木</w:t>
      </w:r>
      <w:r>
        <w:t>现象。对绒面革来说，指底绒不够紧密，目测可见到底层显光</w:t>
      </w:r>
      <w:r>
        <w:t>酮酸、氧化石竹烯、苏合香英、路路通酸、24-乙基-A5-胆甾烯</w:t>
      </w:r>
      <w:r>
        <w:t>亮或绒头与绒底产生色差的现象或猪绒面革绒毛分散，檗眼</w:t>
      </w:r>
      <w:r>
        <w:t>醇等成分。具有祛风活络，利水通经，抗肝细胞毒等作用。用</w:t>
      </w:r>
      <w:r>
        <w:t>扩大可见，有显著的毛孔凹陷亦属露底。在涂料中指色漆遮</w:t>
      </w:r>
      <w:r>
        <w:t>于关节痹痛，麻木拘挛，水肿胀满，乳少经闭等症。</w:t>
      </w:r>
      <w:r>
        <w:t>盖不住底层，干燥后透露出底面颜色的现象。色漆露底是因</w:t>
      </w:r>
    </w:p>
    <w:p>
      <w:r>
        <w:t>1526_路易斯泵Lewis pump</w:t>
      </w:r>
      <w:r>
        <w:t>耐腐蚀泵的一种。指由美国路易</w:t>
      </w:r>
      <w:r>
        <w:t>为面漆太稀，涂刷过薄；或面漆遮盖力差，涂刷一道面漆遮盖</w:t>
      </w:r>
      <w:r>
        <w:t>斯(Lewis) 公司生产的， 用于输送硫酸的离心泵。其特点是：主要</w:t>
      </w:r>
      <w:r>
        <w:t>不住底漆颜色。</w:t>
      </w:r>
      <w:r>
        <w:t>零部件采用等强度设计，与被送液体接触的零部件(叶轮、泵体衬</w:t>
      </w:r>
      <w:r>
        <w:t>套、轴套、口环和叶轮螺母等)应用该公司专门研制的路密特</w:t>
      </w:r>
      <w:r>
        <w:t>的温度。即保持湿气体的湿含量不变而使其冷却，直到水蒸</w:t>
      </w:r>
      <w:r>
        <w:t>(Lew met) 合金制造。主要用于输送120℃以下的浓硫酸。</w:t>
      </w:r>
      <w:r>
        <w:t>气达到饱和状态而将结成露水时的温度。当湿气体的总压固</w:t>
      </w:r>
    </w:p>
    <w:p>
      <w:r>
        <w:t>1526_路易斯过滤方程Lewis filtration equation为路易斯提</w:t>
      </w:r>
      <w:r>
        <w:t>定时，其露点的饱和蒸汽压仅与其湿含量有关。当相对湿度</w:t>
      </w:r>
      <w:r>
        <w:t>出的滤液流动方程及由此导出的一系列方程。当液体以层流</w:t>
      </w:r>
      <w:r>
        <w:t>为100%时，露点、湿球温度、干球温度是同一数值。当相对</w:t>
      </w:r>
      <w:r>
        <w:t>状态流过滤饼及过滤介质时的过滤速率方程为：</w:t>
      </w:r>
      <w:r>
        <w:t>湿度低于100%时，露点&lt;湿球温度&lt;干球温度。</w:t>
      </w:r>
      <w:r>
        <w:t>4=六器(R。+R)</w:t>
      </w:r>
      <w:r>
        <w:t>布金属表面温度低于露点而凝聚所导致的腐蚀过程。例如在</w:t>
      </w:r>
      <w:r>
        <w:t>式中，Q为滤液量，m；q表示单位面积的流量，m³/m²；R.为</w:t>
      </w:r>
      <w:r>
        <w:t>锅炉或各种燃烧炉中，燃料中的杂质硫燃烧后生成二氧化硫，</w:t>
      </w:r>
      <w:r>
        <w:t>滤饼阻力，1/m；Rm为过滤介质的阻力，1/m；A为过滤面积，</w:t>
      </w:r>
      <w:r>
        <w:t>一部分二氧化硫又被氧化为三氧化硫，进而与燃气中的水蒸</w:t>
      </w:r>
      <w:r>
        <w:t>气结合生成硫酸，在温度低于硫酸露点的构件表面凝聚，腐蚀</w:t>
      </w:r>
      <w:r>
        <w:t>m²； p表示过滤压强， kgf/m²； p为滤液黏度， kgf·s/m²。若以</w:t>
      </w:r>
      <w:r>
        <w:t>金属设备。多发生在温度低于150℃的锅炉再热器、空气预</w:t>
      </w:r>
      <w:r>
        <w:t>路易斯的平均过滤比阻r(1/m²)表示R。，而过滤介质的阻力</w:t>
      </w:r>
      <w:r>
        <w:t>热器、省煤器、烟道等设备中。</w:t>
      </w:r>
      <w:r>
        <w:t>Rm=p“p"，则得到路易斯过滤方程式：</w:t>
      </w:r>
      <w:r>
        <w:t>品-(rL+R) p(rw pv+pp")</w:t>
      </w:r>
      <w:r>
        <w:t>湿度计的一种，露点湿度计就是根据露点温度和相对湿度之</w:t>
      </w:r>
      <w:r>
        <w:t>间具有对应关系的原理而制成。当气体中的水汽达到饱和，</w:t>
      </w:r>
      <w:r>
        <w:t>式中，L为滤饼厚度，m；v'表示单位体积滤液量形成的滤饼</w:t>
      </w:r>
      <w:r>
        <w:t>形成结露时的温度称为露点温度。露点温度的高低和气体中</w:t>
      </w:r>
      <w:r>
        <w:t>体积；r"，s，p"，m是由实验决定的常数。如果将恒压过滤、</w:t>
      </w:r>
      <w:r>
        <w:t>水汽含量有关，露点温度愈低，水汽含量愈少，即相对湿度愈</w:t>
      </w:r>
      <w:r>
        <w:t>恒速过滤、变压变速过滤等条件分别代入路易斯过滤方程，可</w:t>
      </w:r>
      <w:r>
        <w:t>小。在工业生产中使用的有氯化锂露点湿度计和光电式露点</w:t>
      </w:r>
      <w:r>
        <w:t>导出一系列方程，即路易斯恒压过滤方程、路易斯恒速过滤方</w:t>
      </w:r>
      <w:r>
        <w:t>湿度计，它们都可以自动而且连续地测量气体的相对湿度。</w:t>
      </w:r>
      <w:r>
        <w:t>程及路易斯变压变速过滤方程。</w:t>
      </w:r>
    </w:p>
    <w:p>
      <w:r>
        <w:t>1526_路易斯结构Lewis structure 1916年美国路易斯用黑点表</w:t>
      </w:r>
      <w:r>
        <w:t>pits； open casting又称露采。一种在敞露的地表采场剥离岩</w:t>
      </w:r>
      <w:r>
        <w:t>示价电子，用共享电子对表示共价键的形成。例如3H·+：N→</w:t>
      </w:r>
      <w:r>
        <w:t>石、开采矿石的作业方法。分为露天机械开采法和露天水力</w:t>
      </w:r>
      <w:r>
        <w:t>开采法。前者是用一定的采掘运输设备、按一定的生产工艺</w:t>
      </w:r>
      <w:r>
        <w:t>H：N：H(或H-N-H)。这样表达的分子结构称为路易斯结构。</w:t>
      </w:r>
      <w:r>
        <w:t>流程从地面将矿体(层)上部的覆盖岩层和四周的岩体剥离</w:t>
      </w:r>
      <w:r>
        <w:t>H</w:t>
      </w:r>
      <w:r>
        <w:t>掉，自上而下分梯段采矿，采出矿石通过露天沟道或地下井巷</w:t>
      </w:r>
      <w:r>
        <w:t>路易斯认为，分子中原子之间可以通过共享电子对而使每一个原</w:t>
      </w:r>
      <w:r>
        <w:t>运至地面堆场或矿仓的开采方法；后者是用水枪射出高压高</w:t>
      </w:r>
      <w:r>
        <w:t>子具有稳定的稀有气体电子结构，这样构成的分子称为共价分</w:t>
      </w:r>
      <w:r>
        <w:t>速水流冲采矿石，并用水力冲运的开采方法，多用于开采松软</w:t>
      </w:r>
      <w:r>
        <w:t>子。原子通过共享电子对而形成的化学键称为共价键。</w:t>
      </w:r>
      <w:r>
        <w:t>矿床。通常露天开采法适于开采矿体(层)埋藏浅、厚度大、分</w:t>
      </w:r>
    </w:p>
    <w:p>
      <w:r>
        <w:t>1526_路易斯-兰道尔规则</w:t>
      </w:r>
      <w:r>
        <w:t>Lewis-Randall's rule</w:t>
      </w:r>
      <w:r>
        <w:t>计算高压</w:t>
      </w:r>
      <w:r>
        <w:t>布范围广的矿床。</w:t>
      </w:r>
      <w:r>
        <w:t>下混合气体中某一组分的逸度的经验式，即fi=ft·S；。其</w:t>
      </w:r>
      <w:r>
        <w:t>中xi为组分i的摩尔分数，f，是同温度时纯组分i于其压力</w:t>
      </w:r>
      <w:r>
        <w:t>等于混合气体总压力时的逸度。此经验式对一些常见的气体</w:t>
      </w:r>
      <w:r>
        <w:t>可在常压至10MPa压力左右使用。</w:t>
      </w:r>
      <w:r>
        <w:t>维编织结构类似马皮，前部较松而后部紧实；骡股子比马股子</w:t>
      </w:r>
    </w:p>
    <w:p>
      <w:r>
        <w:t>1526_路易斯气lewisiteCICH：CHA3Cl2学名β-氯乙烯基二</w:t>
      </w:r>
      <w:r>
        <w:t>的面积稍大些，驴股子皮面积最大，几乎整个臀部的纤维编织</w:t>
      </w:r>
      <w:r>
        <w:t>氯肿。一种糜烂性毒剂。美国路易氏(W.L.Lewis) 于1918</w:t>
      </w:r>
      <w:r>
        <w:t>都很紧实，适于制鞋面革；驴皮是熬名贵药材“阿胶”的原料，</w:t>
      </w:r>
      <w:r>
        <w:t>年合成。美国军用代号L。纯品为无色、有天竺葵刺激气味</w:t>
      </w:r>
      <w:r>
        <w:t>用于制革很少。骡皮的用途与马皮相仿，前身用于制作鞋面</w:t>
      </w:r>
      <w:r>
        <w:t>的油状液体，工业品呈棕褐色。沸点190℃。熔点-18℃±</w:t>
      </w:r>
      <w:r>
        <w:t>革，整张的骡皮可制作箱包革。</w:t>
      </w:r>
      <w:r>
        <w:t>0.1℃。20℃时饱和蒸气压为52.529Pa，挥发度为4.5mg/L。</w:t>
      </w:r>
      <w:r>
        <w:t>微溶于水，易溶于有机溶剂。水解快，产物有毒。在碱性溶液</w:t>
      </w:r>
      <w:r>
        <w:t>色，煎熬提胶，过滤去渣，浓缩并加人适量的黄酒、冰糖、香油</w:t>
      </w:r>
      <w:r>
        <w:t>中迅速分解成无毒物质，氧化、氯化反应能破坏其毒性。通常</w:t>
      </w:r>
      <w:r>
        <w:t>等，炼至稠膏状，冷凝阴干而成的胶块。成分以胶原及其部分</w:t>
      </w:r>
      <w:r>
        <w:t>以液滴杀伤为主，也能造成蒸气、气溶胶状态使空气染毒。渗</w:t>
      </w:r>
      <w:r>
        <w:t>水解物为主，兼含铁、钙等金属离子及其他有机物，赖氨酸含</w:t>
      </w:r>
      <w:r>
        <w:t>透皮肤能力较强。皮肤接触后很快出现灼痛感。经皮肤半致</w:t>
      </w:r>
      <w:r>
        <w:t>量高于明胶。为中国传统的补血药剂，性味甘、平，主要用于</w:t>
      </w:r>
      <w:r>
        <w:t>死剂量LDso为20mg/kg， 经呼吸半致死剂量LDso为1200~</w:t>
      </w:r>
      <w:r>
        <w:t>1500mgmin/m。防毒面具和防毒衣能防其伤害， 其液滴能</w:t>
      </w:r>
      <w:r>
        <w:t>损坏皮肤防护器材，染毒后需及时消毒。二巯基丙醇等药物</w:t>
      </w:r>
      <w:r>
        <w:t>为急救治疗药。</w:t>
      </w:r>
    </w:p>
    <w:p>
      <w:r>
        <w:t>1526_路易斯酸Lewis acid按路易斯酸碱理论， 接受电子对</w:t>
      </w:r>
      <w:r>
        <w:t>(有未占据轨道)的物质称为路易斯酸。F3B+：NH3</w:t>
      </w:r>
      <w:r>
        <w:t>F jB：NH 3， 式中， FsB接受电子对， 故为路易斯酸。</w:t>
      </w:r>
    </w:p>
    <w:p>
      <w:r>
        <w:t>1526_路易斯酸碱理论Lewis’acid-base theory美国G.</w:t>
      </w:r>
      <w:r>
        <w:t>N.Lewis从结构观点提出广义的酸碱电子理论：凡是能给出</w:t>
      </w:r>
      <w:r>
        <w:t>电子对的分子、离子或原子团是碱，凡是能接受电子对的分</w:t>
      </w:r>
      <w:r>
        <w:t>子、离子或原子团是酸。酸碱作用生成加合物。</w:t>
      </w:r>
    </w:p>
    <w:p>
      <w:r>
        <w:t>1526_露底poor shade； poor hiding</w:t>
      </w:r>
      <w:r>
        <w:t>皮革的一种缺陷。对光面</w:t>
      </w:r>
      <w:r>
        <w:t>革而言，是指涂饰层遮盖力不足，用手拉伸革面时显露底色的</w:t>
      </w:r>
      <w:r>
        <w:t>现象。对绒面革来说，指底绒不够紧密，目测可见到底层显光</w:t>
      </w:r>
      <w:r>
        <w:t>亮或绒头与绒底产生色差的现象或猪绒面革绒毛分散，檗眼</w:t>
      </w:r>
      <w:r>
        <w:t>扩大可见，有显著的毛孔凹陷亦属露底。在涂料中指色漆遮</w:t>
      </w:r>
      <w:r>
        <w:t>盖不住底层，干燥后透露出底面颜色的现象。色漆露底是因</w:t>
      </w:r>
      <w:r>
        <w:t>为面漆太稀，涂刷过薄；或面漆遮盖力差，涂刷一道面漆遮盖</w:t>
      </w:r>
      <w:r>
        <w:t>不住底漆颜色。</w:t>
      </w:r>
    </w:p>
    <w:p>
      <w:r>
        <w:t>1526_露点</w:t>
      </w:r>
      <w:r>
        <w:t>dewpoint； dewpoint</w:t>
      </w:r>
      <w:r>
        <w:t>气体中的水蒸气达到饱和时</w:t>
      </w:r>
      <w:r>
        <w:t>的温度。即保持湿气体的湿含量不变而使其冷却，直到水蒸</w:t>
      </w:r>
      <w:r>
        <w:t>气达到饱和状态而将结成露水时的温度。当湿气体的总压固</w:t>
      </w:r>
      <w:r>
        <w:t>定时，其露点的饱和蒸汽压仅与其湿含量有关。当相对湿度</w:t>
      </w:r>
      <w:r>
        <w:t>为100%时，露点、湿球温度、干球温度是同一数值。当相对</w:t>
      </w:r>
      <w:r>
        <w:t>湿度低于100%时，露点&lt;湿球温度&lt;干球温度。</w:t>
      </w:r>
    </w:p>
    <w:p>
      <w:r>
        <w:t>1526_露点腐蚀</w:t>
      </w:r>
      <w:r>
        <w:t>dewpoint corrosion</w:t>
      </w:r>
      <w:r>
        <w:t>由于气氛中的腐蚀介质</w:t>
      </w:r>
      <w:r>
        <w:t>布金属表面温度低于露点而凝聚所导致的腐蚀过程。例如在</w:t>
      </w:r>
      <w:r>
        <w:t>锅炉或各种燃烧炉中，燃料中的杂质硫燃烧后生成二氧化硫，</w:t>
      </w:r>
      <w:r>
        <w:t>一部分二氧化硫又被氧化为三氧化硫，进而与燃气中的水蒸</w:t>
      </w:r>
      <w:r>
        <w:t>气结合生成硫酸，在温度低于硫酸露点的构件表面凝聚，腐蚀</w:t>
      </w:r>
      <w:r>
        <w:t>金属设备。多发生在温度低于150℃的锅炉再热器、空气预</w:t>
      </w:r>
      <w:r>
        <w:t>热器、省煤器、烟道等设备中。</w:t>
      </w:r>
    </w:p>
    <w:p>
      <w:r>
        <w:t>1526_露点(式湿度) 计dewpoint hygrometer</w:t>
      </w:r>
      <w:r>
        <w:t>又称露点计。</w:t>
      </w:r>
      <w:r>
        <w:t>湿度计的一种，露点湿度计就是根据露点温度和相对湿度之</w:t>
      </w:r>
      <w:r>
        <w:t>间具有对应关系的原理而制成。当气体中的水汽达到饱和，</w:t>
      </w:r>
      <w:r>
        <w:t>形成结露时的温度称为露点温度。露点温度的高低和气体中</w:t>
      </w:r>
      <w:r>
        <w:t>水汽含量有关，露点温度愈低，水汽含量愈少，即相对湿度愈</w:t>
      </w:r>
      <w:r>
        <w:t>小。在工业生产中使用的有氯化锂露点湿度计和光电式露点</w:t>
      </w:r>
      <w:r>
        <w:t>湿度计，它们都可以自动而且连续地测量气体的相对湿度。</w:t>
      </w:r>
    </w:p>
    <w:p>
      <w:r>
        <w:t>1526_露天开采surface mining； open-pit mining； mining in open</w:t>
      </w:r>
      <w:r>
        <w:t>pits； open casting又称露采。一种在敞露的地表采场剥离岩</w:t>
      </w:r>
      <w:r>
        <w:t>石、开采矿石的作业方法。分为露天机械开采法和露天水力</w:t>
      </w:r>
      <w:r>
        <w:t>开采法。前者是用一定的采掘运输设备、按一定的生产工艺</w:t>
      </w:r>
      <w:r>
        <w:t>流程从地面将矿体(层)上部的覆盖岩层和四周的岩体剥离</w:t>
      </w:r>
      <w:r>
        <w:t>掉，自上而下分梯段采矿，采出矿石通过露天沟道或地下井巷</w:t>
      </w:r>
      <w:r>
        <w:t>运至地面堆场或矿仓的开采方法；后者是用水枪射出高压高</w:t>
      </w:r>
      <w:r>
        <w:t>速水流冲采矿石，并用水力冲运的开采方法，多用于开采松软</w:t>
      </w:r>
      <w:r>
        <w:t>矿床。通常露天开采法适于开采矿体(层)埋藏浅、厚度大、分</w:t>
      </w:r>
      <w:r>
        <w:t>布范围广的矿床。</w:t>
      </w:r>
      <w:r>
        <w:t>lii</w:t>
      </w:r>
    </w:p>
    <w:p>
      <w:r>
        <w:t>1526_驴皮和骡皮ass and mule hide制革的一种原料皮。纤</w:t>
      </w:r>
      <w:r>
        <w:t>维编织结构类似马皮，前部较松而后部紧实；骡股子比马股子</w:t>
      </w:r>
      <w:r>
        <w:t>的面积稍大些，驴股子皮面积最大，几乎整个臀部的纤维编织</w:t>
      </w:r>
      <w:r>
        <w:t>都很紧实，适于制鞋面革；驴皮是熬名贵药材“阿胶”的原料，</w:t>
      </w:r>
      <w:r>
        <w:t>用于制革很少。骡皮的用途与马皮相仿，前身用于制作鞋面</w:t>
      </w:r>
      <w:r>
        <w:t>革，整张的骡皮可制作箱包革。</w:t>
      </w:r>
    </w:p>
    <w:p>
      <w:r>
        <w:t>1526_驴皮胶</w:t>
      </w:r>
      <w:r>
        <w:t>donkey-hide glue</w:t>
      </w:r>
      <w:r>
        <w:t>又名阿胶。用驴皮去毛，漂</w:t>
      </w:r>
      <w:r>
        <w:t>色，煎熬提胶，过滤去渣，浓缩并加人适量的黄酒、冰糖、香油</w:t>
      </w:r>
      <w:r>
        <w:t>等，炼至稠膏状，冷凝阴干而成的胶块。成分以胶原及其部分</w:t>
      </w:r>
      <w:r>
        <w:t>水解物为主，兼含铁、钙等金属离子及其他有机物，赖氨酸含</w:t>
      </w:r>
      <w:r>
        <w:t>量高于明胶。为中国传统的补血药剂，性味甘、平，主要用于</w:t>
      </w:r>
      <w:r>
        <w:t>滋阴补血、安胎、治血虚、虚劳咳嗽、吐血、衄血、便血、妇女月</w:t>
      </w:r>
      <w:r>
        <w:t>经不调、崩中和胎漏等。</w:t>
      </w:r>
    </w:p>
    <w:p>
      <w:r>
        <w:t>1527_吕宋楸英粉rott lera； kamala为菲律宾产野桐属或楸属</w:t>
      </w:r>
    </w:p>
    <w:p>
      <w:r>
        <w:t>1527_植物Mal lotus philippine nsis， Mi iller argo viens is果实的腺</w:t>
      </w:r>
      <w:r>
        <w:t>毛的干燥物。含有红色树脂65%~85%(野桐毒素rott</w:t>
      </w:r>
      <w:r>
        <w:t>lerin 10%~12%， 以及异野桐毒素is or ott lerin) ， 蜡质2%。为</w:t>
      </w:r>
      <w:r>
        <w:t>暗棕色细粉，显微镜下呈现40~100nm的扁球形腺毛，内含</w:t>
      </w:r>
      <w:r>
        <w:t>红色树脂。本品的干燥粉末即为成品。有驱除绦虫功效。</w:t>
      </w:r>
    </w:p>
    <w:p>
      <w:r>
        <w:t>1527_铝</w:t>
      </w:r>
      <w:r>
        <w:t>aluminum Al第13族(ⅢA) 元素。原子序数13。稳</w:t>
      </w:r>
      <w:r>
        <w:t>定同位素27。密度2.6989g/cm。熔点660.37℃。沸点</w:t>
      </w:r>
      <w:r>
        <w:t>2467℃。氧化态(+1)，+3。银白色，具有良好的延展性、导</w:t>
      </w:r>
      <w:r>
        <w:t>电性和导热性。化学性质活泼，能与氧、氮、卤素、硫、磷、碳等</w:t>
      </w:r>
      <w:r>
        <w:t>作用生成相应的化合物。溶于酸和碱，生成两性化合物。在</w:t>
      </w:r>
      <w:r>
        <w:t>常温下能形成氧化物保护膜。耐腐蚀。易形成合金。铝在地</w:t>
      </w:r>
      <w:r>
        <w:t>壳中含量仅次于铅和硅，居第三位。主要铝矿为冰晶石和铝</w:t>
      </w:r>
      <w:r>
        <w:t>矾土。工业上至今仍采用Hall Hero ult法， 是在950~960℃</w:t>
      </w:r>
      <w:r>
        <w:t>的冰晶石-氧化铝熔体中进行，电解槽用炭素材料制成。槽底</w:t>
      </w:r>
      <w:r>
        <w:t>为阴极，阳极亦为炭素材料。铝主要用作铝合金。铝合金广</w:t>
      </w:r>
      <w:r>
        <w:t>泛用于电气工业，以及制造飞机及各类门窗等建筑材料。还</w:t>
      </w:r>
      <w:r>
        <w:t>用于铝热法制取纯金属(如铬、锰、钒等)和碳铁合金。</w:t>
      </w:r>
    </w:p>
    <w:p>
      <w:r>
        <w:t>1527_铝白铜aluminium white copper</w:t>
      </w:r>
      <w:r>
        <w:t>以铜镍合金为基加人</w:t>
      </w:r>
      <w:r>
        <w:t>铝形成的合金。合金性能与合金中镍量和铝量的比例有关，</w:t>
      </w:r>
      <w:r>
        <w:t>当Ni：Al=10：1时， 合金性能最好， 例如Cul6Ni5Mn2AllFe</w:t>
      </w:r>
      <w:r>
        <w:t>合金，强度、塑性都好，耐蚀性和焊接性能优良，拉伸强度可达</w:t>
      </w:r>
      <w:r>
        <w:t>740MPa， 伸长率为2.5%。常用的铝白铜有：Cu6Ni 1.5Al，</w:t>
      </w:r>
      <w:r>
        <w:t>Cu13Ni3Al等，主要用于造船、电力、化工等工业部门中各种</w:t>
      </w:r>
      <w:r>
        <w:t>高强耐蚀件。</w:t>
      </w:r>
    </w:p>
    <w:p>
      <w:r>
        <w:t>1527_铝包壳核燃料aluminum cladding nuclear fuel铝的密度</w:t>
      </w:r>
      <w:r>
        <w:t>小，传热性好，热中子吸收截面小，加人少量合金元素提高了</w:t>
      </w:r>
      <w:r>
        <w:t>抗腐蚀性能，并有足够强度和易于加工，生产堆和研究试验堆</w:t>
      </w:r>
      <w:r>
        <w:t>多采用纯铝或铝合金作包壳的燃料。纯铝或加人少量合金元</w:t>
      </w:r>
      <w:r>
        <w:t>素的铝合金可作为水冷堆天然铀的包壳材料。其余合金铝作</w:t>
      </w:r>
      <w:r>
        <w:t>包壳时需采用浓缩铀作燃料。</w:t>
      </w:r>
    </w:p>
    <w:p>
      <w:r>
        <w:t>1527_铝钡白</w:t>
      </w:r>
      <w:r>
        <w:t>aluminium barium white； gloss white； pigment</w:t>
      </w:r>
      <w:r>
        <w:t>white 23由75%的硫酸钡和25%的氢氧化铝组成的一种复</w:t>
      </w:r>
      <w:r>
        <w:t>合颜料，其性能介于硫酸钡和氢氧化铝之间。铝钡白是在明</w:t>
      </w:r>
      <w:r>
        <w:t>矾水溶液中，加人碳酸钠水溶液再加人氯化钡水溶液，形成硫</w:t>
      </w:r>
      <w:r>
        <w:t>酸钡和氢氧化铝共沉淀物制得的。主要用作涂料、油墨等的</w:t>
      </w:r>
      <w:r>
        <w:t>颜料，也可用来制作色淀。</w:t>
      </w:r>
    </w:p>
    <w:p>
      <w:r>
        <w:t>1527_铝箔aluminum foil厚度不超过0.2mm的铝或铝合金</w:t>
      </w:r>
      <w:r>
        <w:t>箔片。特点是表面光洁平整、重量轻、遮光性好、不易腐蚀、无</w:t>
      </w:r>
      <w:r>
        <w:t>毒、易加工，但抗撕裂强度低，易卷曲，不耐碱，易被强酸侵蚀</w:t>
      </w:r>
      <w:r>
        <w:t>铝箔可与纸、塑料复合，制成复合软包装材料，可以经受高温</w:t>
      </w:r>
      <w:r>
        <w:t>杀菌。用作冷冻水果、肉类、糖果、糕点、巧克力、咖啡、奶油、</w:t>
      </w:r>
      <w:r>
        <w:t>乳酪等的包装材料。</w:t>
      </w:r>
    </w:p>
    <w:p>
      <w:r>
        <w:t>1527_铝箔复合薄膜foil laminated film具铝箔的复合薄膜包</w:t>
      </w:r>
      <w:r>
        <w:t>装材料。呈铝金属光泽，为以铝箔或镀铝薄膜为中间层的非</w:t>
      </w:r>
      <w:r>
        <w:t>透明多层复合薄膜，广泛应用于食品包装。</w:t>
      </w:r>
    </w:p>
    <w:p>
      <w:r>
        <w:t>1527_铝电化学搓纹electro graining of aluminium光敏印刷版</w:t>
      </w:r>
      <w:r>
        <w:t>制作中的必要工序。通过电化学法，在平整的铝材表面形成</w:t>
      </w:r>
      <w:r>
        <w:t>具有均匀孔蚀排列和一定深度和间距的毛面，用于控制印刷</w:t>
      </w:r>
      <w:r>
        <w:t>过程中亲水负图像的表面积。电化学搓纹使用交流电，当电</w:t>
      </w:r>
      <w:r>
        <w:t>流密度为20~100mA'cm-2时，在体积百分数为0.5%~3%</w:t>
      </w:r>
      <w:r>
        <w:t>HCl溶液中， 刻蚀5~20min。为了提高搓纹的速率和均匀</w:t>
      </w:r>
      <w:r>
        <w:t>性， 目前有的已采用HC-HPO 4， H NO 3， CH， COOH和</w:t>
      </w:r>
      <w:r>
        <w:t>Hz BO.等电解液， 同时使用搅拌及多种波形的电源。</w:t>
      </w:r>
    </w:p>
    <w:p>
      <w:r>
        <w:t>1527_铝粉aluminium powder</w:t>
      </w:r>
      <w:r>
        <w:t>又称银粉。外观呈银白色。质</w:t>
      </w:r>
      <w:r>
        <w:t>轻，浮力大，遮盖力强对光和热反射性能好。常用铝箔加入润滑</w:t>
      </w:r>
      <w:r>
        <w:t>剂，捣碎成极细的鳞状粉末。主要用于油漆、油墨等工业，也可用</w:t>
      </w:r>
      <w:r>
        <w:t>于多孔混凝土中作为加气剂，作暖气片管道的保护涂层等。</w:t>
      </w:r>
    </w:p>
    <w:p>
      <w:r>
        <w:t>1527_铝粉浆aluminium paste含26%~38%挥发性溶剂的浆</w:t>
      </w:r>
      <w:r>
        <w:t>状铝颜料，挥发性烃类溶剂可以是芳族、脂肪族，或是二者的</w:t>
      </w:r>
      <w:r>
        <w:t>混合物，根据最终用途确定。</w:t>
      </w:r>
    </w:p>
    <w:p>
      <w:r>
        <w:t>1527_铝粉漆aluminium paint由漂浮型铝粉与各类漆基配合</w:t>
      </w:r>
      <w:r>
        <w:t>制得的各种用途的金属粉涂料。此类涂料中铝粉的片状颗粒</w:t>
      </w:r>
      <w:r>
        <w:t>平整地重叠排列于涂层的表面，赋予涂层优良的耐久性、良好</w:t>
      </w:r>
      <w:r>
        <w:t>的防锈防腐能力，耐潮性好，且具有反射日光作用，防止被涂</w:t>
      </w:r>
      <w:r>
        <w:t>物的温度升高，同时具有漂亮光泽的外观。广泛用于桥梁、铁</w:t>
      </w:r>
      <w:r>
        <w:t>塔、贮档、建筑物、冷库、锅炉、玩具等方面。</w:t>
      </w:r>
    </w:p>
    <w:p>
      <w:r>
        <w:t>1527_铝粉缩醛烘干磁漆aluminium polyvinyl acetal baking.</w:t>
      </w:r>
      <w:r>
        <w:t>enamel由聚乙烯醇缩丁醛树脂、醇酸树脂配以铝粉制得的</w:t>
      </w:r>
      <w:r>
        <w:t>耐油涂料。该漆具有耐汽油、煤油、润滑油及耐水等良好性</w:t>
      </w:r>
      <w:r>
        <w:t>能。主要用于在汽油、煤油等油性介质下工作的轻金属物品</w:t>
      </w:r>
      <w:r>
        <w:t>的表面防护涂覆。</w:t>
      </w:r>
    </w:p>
    <w:p>
      <w:r>
        <w:t>1527_铝粉有机硅耐热漆</w:t>
      </w:r>
      <w:r>
        <w:t>aluminium silicone heat-resistant</w:t>
      </w:r>
      <w:r>
        <w:t>paint加入铝粉前， 清漆清澈透明， 无机械杂质， 允许有乳白</w:t>
      </w:r>
      <w:r>
        <w:t>光、黏度(涂-4黏度计)10~15s，表干时间≤2h，固含量≥</w:t>
      </w:r>
      <w:r>
        <w:t>20%。固化后漆膜银灰色，漆膜平整光滑，可在300~350℃</w:t>
      </w:r>
      <w:r>
        <w:t>下长期使用。由硅树脂</w:t>
      </w:r>
      <w:r>
        <w:t>丙烯酸树脂、有机溶剂制成清漆，使</w:t>
      </w:r>
      <w:r>
        <w:t>用时加入铝粉配制而成。配漆比例为：清漆/铝粉浆为100/5</w:t>
      </w:r>
      <w:r>
        <w:t>或100/8。该漆为常温干燥，用作耐热的保护涂层，可涂覆于</w:t>
      </w:r>
      <w:r>
        <w:t>高温设备表面，如发动机外壳、烟囱、排气管、烘箱和火炉等。</w:t>
      </w:r>
    </w:p>
    <w:p>
      <w:r>
        <w:t>1527_铝锆碳砖alumina zirconia carbon brick</w:t>
      </w:r>
      <w:r>
        <w:t>一种氧化铝、氧</w:t>
      </w:r>
      <w:r>
        <w:t>化锆系耐火材料，含氧化铝64%~72%，氧化锆6%~9%，碳</w:t>
      </w:r>
      <w:r>
        <w:t>加碳化硅8.5%~15%。加人氧化锆大大提髙了材料的抗热</w:t>
      </w:r>
      <w:r>
        <w:t>震性、耐蚀性、导热性和对熔融金属及渣的不湿润性。体积密</w:t>
      </w:r>
      <w:r>
        <w:t>度3.0g/cm²， 耐压强度110MPa， 显孔率6%~12%。采用机</w:t>
      </w:r>
      <w:r>
        <w:t>压或等静压成型，经高温烧成。用作盛钢桶整体塞棒砖、滑动</w:t>
      </w:r>
      <w:r>
        <w:t>水口滑板砖等。</w:t>
      </w:r>
    </w:p>
    <w:p>
      <w:r>
        <w:t>1527_铝铭砖alumina-chrome brick</w:t>
      </w:r>
      <w:r>
        <w:t>以氧化铝为主要成分并</w:t>
      </w:r>
      <w:r>
        <w:t>含有少量氧化铬的耐火制品。用铝铬渣制造。铝铬渣是用铝</w:t>
      </w:r>
      <w:r>
        <w:t>热法冶炼金铬所得的废渣，其成分波动很大。铝铬抗侵蚀</w:t>
      </w:r>
      <w:r>
        <w:t>性和抗热震性好，但是由于杂质含量较高，所以荷重软化温度</w:t>
      </w:r>
      <w:r>
        <w:t>较低。由于铝铬砖的原料是废渣，因此砖的成本较低。它主</w:t>
      </w:r>
      <w:r>
        <w:t>要用于荷重较轻的窑炉的高温部位，如玻璃窑的蓄热室上部，</w:t>
      </w:r>
      <w:r>
        <w:t>有色金属冶炼炉的烧火口拱砖等。</w:t>
      </w:r>
    </w:p>
    <w:p>
      <w:r>
        <w:t>1527_铝硅合金aluminium silicon alloy一种以铝、硅为主成分</w:t>
      </w:r>
      <w:r>
        <w:t>的锻造和铸造合金。一般含硅11%。同时加人少量铜、铁、</w:t>
      </w:r>
      <w:r>
        <w:t>镍以提高强度。密度2.6~2.7g/cm。导热系数101~</w:t>
      </w:r>
      <w:r>
        <w:t>126W/(m·℃) 。杨氏模量71.0GPa。冲击值7~8.5J。疲劳</w:t>
      </w:r>
      <w:r>
        <w:t>极限±45MPa。用于制造低中强度的形状复杂的铸件， 如盖</w:t>
      </w:r>
      <w:r>
        <w:t>板、电机壳、托架等，也用作钎焊焊料。</w:t>
      </w:r>
    </w:p>
    <w:p>
      <w:r>
        <w:t>1527_铝硅镁铸造合金</w:t>
      </w:r>
      <w:r>
        <w:t>aluminium-silicon-magnesium casting</w:t>
      </w:r>
      <w:r>
        <w:t>alloy</w:t>
      </w:r>
      <w:r>
        <w:t>由铝、镁、硅为主成分的铸造合金。含硅一般在12%</w:t>
      </w:r>
      <w:r>
        <w:t>以下，同时加人少量铜和镍以增加强度、细化晶粒和使组织稳</w:t>
      </w:r>
      <w:r>
        <w:t>定化。杨氏模量71.0GPa， 冲击值0.74~1.1J， 疲劳极限50~</w:t>
      </w:r>
      <w:r>
        <w:t>80MPa。采用固溶、时效处理和淬火热处理方法制造。用于</w:t>
      </w:r>
      <w:r>
        <w:t>泵铸造件、支架等。</w:t>
      </w:r>
      <w:r>
        <w:t>铝硅酸钡：销barium a lumino-silicate activated by europ i-</w:t>
      </w:r>
      <w:r>
        <w:t>umBaAlSi2OEu 2+白色粉末， 六方晶系。在紫外线激</w:t>
      </w:r>
      <w:r>
        <w:t>发下发蓝色荧光，峰值波长445nm，半宽度85nm，量子效率</w:t>
      </w:r>
      <w:r>
        <w:t>73%，单色日光灯流明效率29lm/W。在1150~1450℃下用</w:t>
      </w:r>
      <w:r>
        <w:t>灼烧法制取。主要用作三基色荧光粉的蓝色成分。</w:t>
      </w:r>
    </w:p>
    <w:p>
      <w:r>
        <w:t>1527_铝硅酸盐aluminosilicate xAl2O 3*y SiO 2无色晶体。</w:t>
      </w:r>
      <w:r>
        <w:t>氧化铝和氧化硅的比例不恒定。1：1的铝硅酸盐(Al0s·</w:t>
      </w:r>
      <w:r>
        <w:t>SiO 2) 。密度3.247g/cm。熔点1545℃(分解) 。1：3的铝硅</w:t>
      </w:r>
      <w:r>
        <w:t>酸盐(A 203·3SiO 2) ， 密度3.156g/cm。熔点1920℃。硅酸盐</w:t>
      </w:r>
      <w:r>
        <w:t>中的SiO， 四面体的一部分由AlO 4四面体取代组成的铝硅酸</w:t>
      </w:r>
      <w:r>
        <w:t>盐， 如正长石KAISi3O 8。也可写为K[(AlO 2) (SiO 2) 3] ， 表示</w:t>
      </w:r>
      <w:r>
        <w:t>四分之一的含氧四面体被铝原子所占据，还有钙长石</w:t>
      </w:r>
      <w:r>
        <w:t>CaAlzSiOg或Ca[(AlO 2) 2(SiO 2) 2] ， 其中一半是AlO四面</w:t>
      </w:r>
      <w:r>
        <w:t>体， 另一半是SiO 4四面体。天然的分子筛泡沸石(Na 20·</w:t>
      </w:r>
      <w:r>
        <w:t>海水中工作的高强度耐蚀零件。</w:t>
      </w:r>
      <w:r>
        <w:t>Al2O2SiO2nH2O) 是一类含有结品水的铝硅酸盐。是一种</w:t>
      </w:r>
      <w:r>
        <w:t>新型的高效选择性吸附剂，可用于分离气体或液体。可由硅</w:t>
      </w:r>
      <w:r>
        <w:t>少量合金元素的牺牲阳极。铝的密度小，电化学当量大，但易</w:t>
      </w:r>
      <w:r>
        <w:t>酸钠、偏铝酸钠和氢氧化钠以</w:t>
      </w:r>
      <w:r>
        <w:t>-定比例混合，脱水干燥即得分</w:t>
      </w:r>
      <w:r>
        <w:t>钝化，作为牺牲阳极时，必须在铝中添加合金元素以改善其性</w:t>
      </w:r>
      <w:r>
        <w:t>子筛成品。沸石类分子筛在各种多相反应中还大量用作催化</w:t>
      </w:r>
      <w:r>
        <w:t>能。常用的铝基合金阳极有Al-Zn-In系，Al-Zn-Hg系和Al</w:t>
      </w:r>
      <w:r>
        <w:t>剂或催化剂载体。硅酸盐矿物种类很多且分布极广，约占矿</w:t>
      </w:r>
      <w:r>
        <w:t>Zn-Sn等三种。其特点是：理论发生电量大，是锌的3.6倍，</w:t>
      </w:r>
      <w:r>
        <w:t>物种总数的四分之一。构成地壳总重量的75%。铝硅酸盐</w:t>
      </w:r>
      <w:r>
        <w:t>镁的1.35倍。适于制造长寿命阳极。其电位较负，来源充</w:t>
      </w:r>
      <w:r>
        <w:t>在硅酸盐中又占重要比例，硅氧四面体在晶体结构中的连接</w:t>
      </w:r>
      <w:r>
        <w:t>足，且价廉、质轻、安装方便。用于海水及含氯离子介质中，阳</w:t>
      </w:r>
      <w:r>
        <w:t>方式不同而形成的五种类型的络阴离子(岛状络阴离子、环状</w:t>
      </w:r>
      <w:r>
        <w:t>极性能优良。</w:t>
      </w:r>
      <w:r>
        <w:t>络阴离子、链状络阴离子、层状络阴离子、架状络阴离子)，由</w:t>
      </w:r>
      <w:r>
        <w:t>这些络阴离子组成的盐中都有铝硅酸盐存在。有价值的铝硅</w:t>
      </w:r>
      <w:r>
        <w:t>肪酸铝皂为稠化剂的润滑脂。呈微细结品稠厚膏状物。滴点</w:t>
      </w:r>
      <w:r>
        <w:t>酸盐矿物有：长石(K 20·Al 203·6SiO 2) 、云母(K 20·2Al 203°</w:t>
      </w:r>
      <w:r>
        <w:t>80℃左右。软化点70~80℃。不含水，也不溶于水。具有良</w:t>
      </w:r>
      <w:r>
        <w:t>6SiO 2·2H2O) 、高岭土(Al 20：·2SiO 2·2HzO) 、沸石(N azO</w:t>
      </w:r>
      <w:r>
        <w:t>好的耐水性、黏附性(在金属表面上黏附力强)、拉丝性、触变</w:t>
      </w:r>
      <w:r>
        <w:t>Al2O 3·3SiO 2·2H2O) 、石榴石(3CaO·A lzO 3·3SiO 2) 等。用作</w:t>
      </w:r>
      <w:r>
        <w:t>性、泵送性。用油酸、蓖麻油配</w:t>
      </w:r>
      <w:r>
        <w:t>制造耐火材料、玻璃、水泥、陶瓷的原料。</w:t>
      </w:r>
      <w:r>
        <w:t>进行皂化反应生成的铝皂稠化</w:t>
      </w:r>
    </w:p>
    <w:p>
      <w:r>
        <w:t>1528_铝硅酸盐玻璃aluminosilicate glass</w:t>
      </w:r>
      <w:r>
        <w:t>以二氧化硅和氧化</w:t>
      </w:r>
      <w:r>
        <w:t>等调制而成。特别适用于与水</w:t>
      </w:r>
      <w:r>
        <w:t>铝为主要成分的玻璃，其中氧化铝含量可达20%以上。铝离</w:t>
      </w:r>
      <w:r>
        <w:t>重机械的润滑。以较少量的铝皂稠化矿物润滑油可以制得半</w:t>
      </w:r>
      <w:r>
        <w:t>子的配位数取决于R2O(碱金属氧化物)含量。铝硅酸盐玻璃</w:t>
      </w:r>
      <w:r>
        <w:t>流体铝基脂，适用于集中润滑系统。也适于防腐、防锈之用。</w:t>
      </w:r>
      <w:r>
        <w:t>具有较好的化学稳定性、电绝缘性、机械强度，较低的热膨胀</w:t>
      </w:r>
      <w:r>
        <w:t>只能在较低温度下(50℃左右)使用。用铝皂稠化低黏度润滑</w:t>
      </w:r>
      <w:r>
        <w:t>系数，但高温黏度大，相应地熔制温度也高。铝硅酸盐玻璃膨</w:t>
      </w:r>
      <w:r>
        <w:t>油可制成可塑性好的润滑脂，用于仪器仪表的润滑。与其他</w:t>
      </w:r>
      <w:r>
        <w:t>胀系数低(30~60)×10-7℃~"]，耐水性好，随温度降低玻璃</w:t>
      </w:r>
      <w:r>
        <w:t>润滑脂混合配制，可改善它的耐热性。</w:t>
      </w:r>
      <w:r>
        <w:t>熔体的黏度急剧增大，适宜于用喷射形成玻璃纤维。与其他</w:t>
      </w:r>
      <w:r>
        <w:t>玻璃相比，软化点非常高(约900℃)。适用于制造无碱玻璃</w:t>
      </w:r>
      <w:r>
        <w:t>将铝或铝合金作为阳极，在酸性溶液中电解，生成阳极氧化膜</w:t>
      </w:r>
      <w:r>
        <w:t>纤维、化工玻璃管道、水表玻璃等。</w:t>
      </w:r>
      <w:r>
        <w:t>的过程。这层氧化膜有较高的耐蚀性和耐磨性。已广泛用于</w:t>
      </w:r>
    </w:p>
    <w:p>
      <w:r>
        <w:t>1528_铝-硅系铸造铝合金</w:t>
      </w:r>
      <w:r>
        <w:t>Al-Si cast aluminium alloy</w:t>
      </w:r>
      <w:r>
        <w:t>以硅为</w:t>
      </w:r>
      <w:r>
        <w:t>航空、电子、轻工</w:t>
      </w:r>
      <w:r>
        <w:t>主要合金元素的铸造铝合金。硅的添加量范围为5%~</w:t>
      </w:r>
      <w:r>
        <w:t>的。进行阳极氧化的电解液有分别以硫酸、铬酸、草酸为主</w:t>
      </w:r>
      <w:r>
        <w:t>25%，并添加镁、铜等元素，形成亚共晶型、共晶型或过共晶型</w:t>
      </w:r>
      <w:r>
        <w:t>的电解液，随着所用溶液和氧化</w:t>
      </w:r>
      <w:r>
        <w:t>合金。含硅量为5%~13%的亚共品型或共品型合金是工业</w:t>
      </w:r>
      <w:r>
        <w:t>构和性能有很大不同。要根据铝材的性质选择不同的电解液</w:t>
      </w:r>
      <w:r>
        <w:t>生产中应用最广泛的铸造铝合金。良好的铸造工艺性能和气</w:t>
      </w:r>
      <w:r>
        <w:t>密性是它们的主要特点。含硅量在13%以上的过共品型合</w:t>
      </w:r>
      <w:r>
        <w:t>金具有热膨胀系数小、耐磨性好等特点。</w:t>
      </w:r>
    </w:p>
    <w:p>
      <w:r>
        <w:t>1528_铝合金aluminium alloy以铝为基的合金总称。主要合</w:t>
      </w:r>
      <w:r>
        <w:t>金元素有铜、硅、镁、锌、锰，次要合金元素有镍、铁、钛、铬、锂</w:t>
      </w:r>
      <w:r>
        <w:t>等。铝合金密度低，但比强度高，接近或超过优质钢，塑性好，</w:t>
      </w:r>
      <w:r>
        <w:t>可加工成各种型材，具有优良的导电性、导热性和抗蚀性，工</w:t>
      </w:r>
      <w:r>
        <w:t>业上广泛使用，使用量仅次于钢。铝合金分两大类：铸造铝合</w:t>
      </w:r>
      <w:r>
        <w:t>金，在铸态下使用；变形铝合金，能承受压力加工，力学性能高</w:t>
      </w:r>
      <w:r>
        <w:t>于铸态。可加工成各种形态、规格的铝合金材。主要用于制</w:t>
      </w:r>
      <w:r>
        <w:t>造航空器材、日常生活用品、建筑用门窗等。</w:t>
      </w:r>
    </w:p>
    <w:p>
      <w:r>
        <w:t>1528_铝合金无缝气瓶</w:t>
      </w:r>
      <w:r>
        <w:t>seamless aluminium alloy gas cylinder</w:t>
      </w:r>
      <w:r>
        <w:t>采用具有良好工艺性能和抗蚀能力的铝合金(A1、Si、Mg)材</w:t>
      </w:r>
      <w:r>
        <w:t>料，先将圆形平板坯冲成杯形，经挤压成型到所需尺寸，最后</w:t>
      </w:r>
      <w:r>
        <w:t>等温成型颈部，并经高温固熔处理、水淬和人工时效等制成。</w:t>
      </w:r>
      <w:r>
        <w:t>它盛装压缩气体、高压液化气体，广泛应用于工业、医疗、救</w:t>
      </w:r>
      <w:r>
        <w:t>生、饮料配制以及高纯气体的贮存等。它具有独特的优点：重</w:t>
      </w:r>
      <w:r>
        <w:t>量仅为钢瓶的40%；因有氧化膜使之有高的耐蚀性；无磁性。</w:t>
      </w:r>
    </w:p>
    <w:p>
      <w:r>
        <w:t>1528_铝化物涂层</w:t>
      </w:r>
      <w:r>
        <w:t>alum in ide coatings</w:t>
      </w:r>
      <w:r>
        <w:t>以铝为主要组元的一类</w:t>
      </w:r>
      <w:r>
        <w:t>扩散型抗高温氧化无机涂层体系。涂层结构大致分为三层：</w:t>
      </w:r>
      <w:r>
        <w:t>最外层是结构致密的氧化铝膜，中间层是铝与金属基体形成</w:t>
      </w:r>
      <w:r>
        <w:t>的金属间化合物，内层为扩散进入少量铝原子的基体层。涂</w:t>
      </w:r>
      <w:r>
        <w:t>层中往往还加人铬、硅、锰和稀土类元素进一步改善抗氧化性</w:t>
      </w:r>
      <w:r>
        <w:t>能，涂覆方法有包埋渗涂、料浆喷涂、热浸渗涂、等离子喷涂和</w:t>
      </w:r>
      <w:r>
        <w:t>物理气相沉积等。</w:t>
      </w:r>
    </w:p>
    <w:p>
      <w:r>
        <w:t>1528_铝黄铜aluminium brass在铜锌合金的基础上加入铝的</w:t>
      </w:r>
      <w:r>
        <w:t>黄铜。一般铝含量在3.5%以下，它对气体、溶液，尤其是高</w:t>
      </w:r>
      <w:r>
        <w:t>速海水的耐腐蚀性能优良。按合金的含锌量分为单相α铝</w:t>
      </w:r>
      <w:r>
        <w:t>黄铜和(α+β)两相铝黄铜。单相α铝黄铜如77Cu-21Zn-</w:t>
      </w:r>
      <w:r>
        <w:t>2Al，有优良的冷加工性能，广泛用于舰船，海滨热电站用冷凝</w:t>
      </w:r>
      <w:r>
        <w:t>管及其他耐蚀件。在这种合金中，镁与锡是有害杂质，导致合</w:t>
      </w:r>
      <w:r>
        <w:t>金的耐蚀性下降，故镁、锡含量各不大于0.01%。(a+β)铝</w:t>
      </w:r>
      <w:r>
        <w:t>黄铜如60Cu-38Zn-1Al-1Fe，有较高的强度及耐蚀性，能承受</w:t>
      </w:r>
      <w:r>
        <w:t>热压力加工，用于制作齿轮、涡轮、衬套及要求耐蚀的零件，在</w:t>
      </w:r>
      <w:r>
        <w:t>海水中工作的高强度耐蚀零件。</w:t>
      </w:r>
    </w:p>
    <w:p>
      <w:r>
        <w:t>1528_铝基合金阳极</w:t>
      </w:r>
      <w:r>
        <w:t>aluminium-base alloy anode在铝中加人</w:t>
      </w:r>
      <w:r>
        <w:t>少量合金元素的牺牲阳极。铝的密度小，电化学当量大，但易</w:t>
      </w:r>
      <w:r>
        <w:t>钝化，作为牺牲阳极时，必须在铝中添加合金元素以改善其性</w:t>
      </w:r>
      <w:r>
        <w:t>能。常用的铝基合金阳极有Al-Zn-In系，Al-Zn-Hg系和Al</w:t>
      </w:r>
      <w:r>
        <w:t>Zn-Sn等三种。其特点是：理论发生电量大，是锌的3.6倍，</w:t>
      </w:r>
      <w:r>
        <w:t>镁的1.35倍。适于制造长寿命阳极。其电位较负，来源充</w:t>
      </w:r>
      <w:r>
        <w:t>足，且价廉、质轻、安装方便。用于海水及含氯离子介质中，阳</w:t>
      </w:r>
      <w:r>
        <w:t>极性能优良。</w:t>
      </w:r>
    </w:p>
    <w:p>
      <w:r>
        <w:t>1528_铝基润滑脂</w:t>
      </w:r>
      <w:r>
        <w:t>aluminum soap grease</w:t>
      </w:r>
      <w:r>
        <w:t>又称铝基脂。以脂</w:t>
      </w:r>
      <w:r>
        <w:t>肪酸铝皂为稠化剂的润滑脂。呈微细结品稠厚膏状物。滴点</w:t>
      </w:r>
      <w:r>
        <w:t>80℃左右。软化点70~80℃。不含水，也不溶于水。具有良</w:t>
      </w:r>
      <w:r>
        <w:t>好的耐水性、黏附性(在金属表面上黏附力强)、拉丝性、触变</w:t>
      </w:r>
      <w:r>
        <w:t>性、泵送性。用油酸、蓖麻油配</w:t>
      </w:r>
      <w:r>
        <w:t>硬脂</w:t>
      </w:r>
      <w:r>
        <w:t>不烷</w:t>
      </w:r>
      <w:r>
        <w:t>酸等与氢氧化铝</w:t>
      </w:r>
      <w:r>
        <w:t>进行皂化反应生成的铝皂稠化</w:t>
      </w:r>
      <w:r>
        <w:t>物润</w:t>
      </w:r>
      <w:r>
        <w:t>骨油，并添加抗氧化剂</w:t>
      </w:r>
      <w:r>
        <w:t>等调制而成。特别适用于与水</w:t>
      </w:r>
      <w:r>
        <w:t>些机械部件如海上起</w:t>
      </w:r>
      <w:r>
        <w:t>重机械的润滑。以较少量的铝皂稠化矿物润滑油可以制得半</w:t>
      </w:r>
      <w:r>
        <w:t>流体铝基脂，适用于集中润滑系统。也适于防腐、防锈之用。</w:t>
      </w:r>
      <w:r>
        <w:t>只能在较低温度下(50℃左右)使用。用铝皂稠化低黏度润滑</w:t>
      </w:r>
      <w:r>
        <w:t>油可制成可塑性好的润滑脂，用于仪器仪表的润滑。与其他</w:t>
      </w:r>
      <w:r>
        <w:t>润滑脂混合配制，可改善它的耐热性。</w:t>
      </w:r>
    </w:p>
    <w:p>
      <w:r>
        <w:t>1528_铝及其合金阳极化</w:t>
      </w:r>
      <w:r>
        <w:t>anodizing of aluminium and its alloys</w:t>
      </w:r>
      <w:r>
        <w:t>将铝或铝合金作为阳极，在酸性溶液中电解，生成阳极氧化膜</w:t>
      </w:r>
      <w:r>
        <w:t>的过程。这层氧化膜有较高的耐蚀性和耐磨性。已广泛用于</w:t>
      </w:r>
      <w:r>
        <w:t>航空、电子、轻工</w:t>
      </w:r>
      <w:r>
        <w:t>建筑等</w:t>
      </w:r>
      <w:r>
        <w:t>部门，达到防护或防护装饰目</w:t>
      </w:r>
      <w:r>
        <w:t>的。进行阳极氧化的电解液有分别以硫酸、铬酸、草酸为主</w:t>
      </w:r>
      <w:r>
        <w:t>的电解液，随着所用溶液和氧化</w:t>
      </w:r>
      <w:r>
        <w:t>件的改变，所得氧化膜的结</w:t>
      </w:r>
      <w:r>
        <w:t>构和性能有很大不同。要根据铝材的性质选择不同的电解液</w:t>
      </w:r>
      <w:r>
        <w:t>进行阳极氧化，如硬质阳极氧化、瓷质阳极氧化等。</w:t>
      </w:r>
    </w:p>
    <w:p>
      <w:r>
        <w:t>1528_铝/空气电池aluminium/air(oxygen) battery</w:t>
      </w:r>
      <w:r>
        <w:t>以空气中</w:t>
      </w:r>
      <w:r>
        <w:t>的氧为正极活性物质，金属铝为负极活性物质，氢氧化钾或中</w:t>
      </w:r>
      <w:r>
        <w:t>性盐水溶液为电解质的一种金属/空气电池。是通过更换负</w:t>
      </w:r>
      <w:r>
        <w:t>极铝机械式再充电的。空气取之不尽，铝原材料资源丰富，成</w:t>
      </w:r>
      <w:r>
        <w:t>本低，电负性较小。电池开路电压理论上可达2.9V，但实际</w:t>
      </w:r>
      <w:r>
        <w:t>上只有约1.2V，极化严重，问题较多，但不失为一种值得探索</w:t>
      </w:r>
      <w:r>
        <w:t>的未来能源。</w:t>
      </w:r>
    </w:p>
    <w:p>
      <w:r>
        <w:t>1528_铝锂合金al uri nium-lithium alloy以锂作为主要合金元</w:t>
      </w:r>
      <w:r>
        <w:t>素的新型铝合金。最突出的优点是密度小，弹性模量高。锂</w:t>
      </w:r>
      <w:r>
        <w:t>的含量范围在1.1%~2.8%。工业生产的铝锂合金主要是</w:t>
      </w:r>
      <w:r>
        <w:t>A-L iMg-Zr系列。铝锂合金具有高的屈服强度和良好的高</w:t>
      </w:r>
      <w:r>
        <w:t>温和低温性能。其室温力学性能与一般高强度铝合金相当，</w:t>
      </w:r>
      <w:r>
        <w:t>而高温和低温性能优于一般高强度铝合金。铝锂合金的熔炼</w:t>
      </w:r>
      <w:r>
        <w:t>和铸造工艺困难，现已能用半连续铸造方法生产出质量良好</w:t>
      </w:r>
      <w:r>
        <w:t>的铸锭和各种半成品材料，但铸造铝锂合金尚处于起步</w:t>
      </w:r>
      <w:r>
        <w:t>阶段。</w:t>
      </w:r>
    </w:p>
    <w:p>
      <w:r>
        <w:t>1528_铝镁锂合金</w:t>
      </w:r>
      <w:r>
        <w:t>aluminium-magnesium lt hiu malloy在铝镁</w:t>
      </w:r>
      <w:r>
        <w:t>合金的基础上，加入2%锂形成的一类防锈合金。可以通过</w:t>
      </w:r>
      <w:r>
        <w:t>淬火时效强化。有与硬铝相当的强度，密度2.47g/cm，弹性</w:t>
      </w:r>
      <w:r>
        <w:t>模量达73500MPa， 可焊性好， 可用于制造各种铝材和模</w:t>
      </w:r>
      <w:r>
        <w:t>锻件。</w:t>
      </w:r>
    </w:p>
    <w:p>
      <w:r>
        <w:t>1528_铝镁碳砖</w:t>
      </w:r>
      <w:r>
        <w:t>alumina-magnesite carbon brick</w:t>
      </w:r>
      <w:r>
        <w:t>以Al2O3，</w:t>
      </w:r>
      <w:r>
        <w:t>MgO和C为主要成分的含碳耐火材料。含Al2Og 60%~</w:t>
      </w:r>
      <w:r>
        <w:t>69%，Mg07%~14%，C5%~12%。它有较好的抗渣侵蚀性</w:t>
      </w:r>
      <w:r>
        <w:t>和抗热震性，有微量的重烧膨胀。为提高其抗氧化性，可在配</w:t>
      </w:r>
      <w:r>
        <w:t>料中适当加人Si粉、Al粉、SiC粉或硅铁粉等添加剂， 以树脂</w:t>
      </w:r>
      <w:r>
        <w:t>为结合剂，高压成型，经200~300℃处理后即可使用，不需煅</w:t>
      </w:r>
      <w:r>
        <w:t>烧。主要用于大型转炉和超高功率电炉钢包衬和炉外精炼炉</w:t>
      </w:r>
      <w:r>
        <w:t>衬等。</w:t>
      </w:r>
    </w:p>
    <w:p>
      <w:r>
        <w:t>1528_铝-镁系铸造铝合金</w:t>
      </w:r>
      <w:r>
        <w:t>A-Mg cast aluminium alloy以镁为</w:t>
      </w:r>
      <w:r>
        <w:t>主要合金元素的铸造铝合金。镁的含量范围在0.5%~</w:t>
      </w:r>
      <w:r>
        <w:t>13%。按照化学成分可分为Al-Mg二元合金和Al-Mg-Zn，</w:t>
      </w:r>
      <w:r>
        <w:t>Al-Mg-Si等多元合金。Al-Mg系合金具有优良的抗腐蚀性</w:t>
      </w:r>
      <w:r>
        <w:t>能、切削加工性能、抛光性能和电镀性能，而且密度小，广泛用</w:t>
      </w:r>
      <w:r>
        <w:t>于造船工业、食品工业和化学工业等部门。</w:t>
      </w:r>
    </w:p>
    <w:p>
      <w:r>
        <w:t>1529_铝镍钴型永磁合金Alnico permanent magnet alloy</w:t>
      </w:r>
      <w:r>
        <w:t>又称</w:t>
      </w:r>
      <w:r>
        <w:t>为铝钻，阿尔尼科合金，属铁镍钻系永磁合金，在铝镍型永</w:t>
      </w:r>
      <w:r>
        <w:t>磁合金的基础上添加钻而成。主要牌号有</w:t>
      </w:r>
      <w:r>
        <w:t>A IN iCo 5和AlNiCo； ， 此外常加人钛、铌、硫、碳、硅、硒等元素</w:t>
      </w:r>
      <w:r>
        <w:t>改善性能。磁能积(HB) mn x很高10~13kJ/m 3， 矫顽力Hc=</w:t>
      </w:r>
      <w:r>
        <w:t>36~48kA/m， 稳定性好。AlNiCo； 柱状晶磁体性能更好，</w:t>
      </w:r>
      <w:r>
        <w:t>(BH) max=72~88kJ/m³， Hc=100~150kA/m。铝镍钻系合</w:t>
      </w:r>
      <w:r>
        <w:t>金质脆，宜用熔铸法生产，也可用粉末冶金法。该永磁合金适</w:t>
      </w:r>
      <w:r>
        <w:t>于制作仪器仪表、电机电声器件、磁力机械等。</w:t>
      </w:r>
    </w:p>
    <w:p>
      <w:r>
        <w:t>1529_铝镍型永磁合金</w:t>
      </w:r>
      <w:r>
        <w:t>aluminium nickel permanent magnet</w:t>
      </w:r>
      <w:r>
        <w:t>alloy铁镍铝系永磁合金的一类， 含有21%~33%镍和</w:t>
      </w:r>
      <w:r>
        <w:t>11%~16%铝， 余为铁， 常用牌号有Al Ni 1， Al Ni 2， Al Ni 3等。</w:t>
      </w:r>
      <w:r>
        <w:t>磁性高，稳定性好。热处理时必须从1100℃以上的高温以合</w:t>
      </w:r>
      <w:r>
        <w:t>适的速度冷却，有时还要在600℃左右回火，利用调幅分解获</w:t>
      </w:r>
      <w:r>
        <w:t>得高矫顽力。熔融法制锭，压力加工成材。</w:t>
      </w:r>
    </w:p>
    <w:p>
      <w:r>
        <w:t>1529_铝青铜aluminium bronze以铝为主要合金元素的铜合</w:t>
      </w:r>
      <w:r>
        <w:t>金。它又分为简单铝背铜和复杂铝青铜。铜铝二元合金称为</w:t>
      </w:r>
      <w:r>
        <w:t>简单铝青铜，含有其他合金元素的铜铝合金称为复杂铝背铜。</w:t>
      </w:r>
      <w:r>
        <w:t>铝青铜有好的力学性能、高的耐蚀性能、耐磨性能和耐寒性</w:t>
      </w:r>
      <w:r>
        <w:t>能。冲击时不产生火花，流动性好，偏析倾向小。常用的铝青</w:t>
      </w:r>
      <w:r>
        <w:t>铜有：Cu-9Al-2Mn，Cu-7Al，Cu-5Al，Cu-9Al-4Fe，Cu-10Al-</w:t>
      </w:r>
      <w:r>
        <w:t>3Fe-1.5Mn，Cu-10Al-4Fe-4Ni，Cu-11A-6Fe-6Ni等。主要用</w:t>
      </w:r>
      <w:r>
        <w:t>作各种弹性元件、高强度零件、耐磨零件、轴承、轴瓦、轴套、齿</w:t>
      </w:r>
      <w:r>
        <w:t>轮、法兰盘等。铝青铜可以气焊、电焊，但不易钎焊。</w:t>
      </w:r>
    </w:p>
    <w:p>
      <w:r>
        <w:t>1529_铝热法alum in other my</w:t>
      </w:r>
      <w:r>
        <w:t>用铝粉为还原剂的一种金属热</w:t>
      </w:r>
      <w:r>
        <w:t>还原法。铝粉与金属氧化物反应，产生足够的热量，使还原的</w:t>
      </w:r>
      <w:r>
        <w:t>金属和形成的渣熔融分离而获得金属或合金。例如铝粉和氧</w:t>
      </w:r>
      <w:r>
        <w:t>化铁反应产生熔融的铁并和矿渣分离。广泛用于生产工业纯</w:t>
      </w:r>
      <w:r>
        <w:t>金属(如锰、铬、钒等)、无碳或低碳铁合金和金属焊接等方面。</w:t>
      </w:r>
    </w:p>
    <w:p>
      <w:r>
        <w:t>1529_铝鞣法aluminium tann age一种历史悠久的鞣革方法。</w:t>
      </w:r>
      <w:r>
        <w:t>三价碱式铝盐鞣制的革颜色洁白、柔软，粒面细致，称为铝鞣</w:t>
      </w:r>
      <w:r>
        <w:t>革(alumi tanned leather) 。在铭鞣发明以前， 铝鞣曾是一种主</w:t>
      </w:r>
      <w:r>
        <w:t>要的无机鞣法，后来被铬鞣取代了它的地位，原因是铝络合物</w:t>
      </w:r>
      <w:r>
        <w:t>只与胶原的羧基发生单点结合，鞣性不强。铝鞣革的收缩温</w:t>
      </w:r>
      <w:r>
        <w:t>度只达到70~75℃，铝盐易水解，铝鞣革遇水易退鞣变硬，失</w:t>
      </w:r>
      <w:r>
        <w:t>去使用价值。铝盐虽不宜单独糅革，但与铬盐、植物鞣剂或合</w:t>
      </w:r>
      <w:r>
        <w:t>成鞣剂作结合鞣，能改善鞣革性能，前景良好。</w:t>
      </w:r>
    </w:p>
    <w:p>
      <w:r>
        <w:t>1529_铝鞣剂</w:t>
      </w:r>
      <w:r>
        <w:t>aluminium tanning agent铝明矾鞣革是一种古</w:t>
      </w:r>
      <w:r>
        <w:t>老的鞣法，一般向铝明矾或硫酸铝溶液中加人一定量的纯碱</w:t>
      </w:r>
      <w:r>
        <w:t>而制成碱式硫酸铝鞣液来鞣革。铝鞣液的最适碱度为50%~</w:t>
      </w:r>
      <w:r>
        <w:t>60%，但是硫酸铝的碱度超过22%时，就会产生氢氧化铝沉</w:t>
      </w:r>
      <w:r>
        <w:t>淀而失去鞣性。需要在铝鞣剂中加人适址的隐匿(蒙团)剂柠</w:t>
      </w:r>
      <w:r>
        <w:t>檬酸盐，才能使其碱度提高到50%以上。碱式氯化铝也是一</w:t>
      </w:r>
      <w:r>
        <w:t>种很好的铝鞣剂，化学通式为[Al2(0H)，Cl6-n]m，式中m≤</w:t>
      </w:r>
      <w:r>
        <w:t>10，n=1~4。它是一种无机高分子，不用加隐医剂而碱度可</w:t>
      </w:r>
      <w:r>
        <w:t>高达66%，也不会有沉淀。铝鞣剂本身无色，适于鞣制白色</w:t>
      </w:r>
      <w:r>
        <w:t>革及裘皮。更多作为轻革的复鞣剂，使皮革的粒面细致，纤维</w:t>
      </w:r>
      <w:r>
        <w:t>紧密，耐磨性好，绒面革的绒毛紧实，色泽鲜艳。</w:t>
      </w:r>
    </w:p>
    <w:p>
      <w:r>
        <w:t>1529_铝试剂alum in on又称玫红三羧酸铵(ammonium aur in-</w:t>
      </w:r>
      <w:r>
        <w:t>tri carboxylate) ， 试铝</w:t>
      </w:r>
      <w:r>
        <w:t>HO</w:t>
      </w:r>
      <w:r>
        <w:t>灵。红棕色玻璃状粉</w:t>
      </w:r>
      <w:r>
        <w:t>末。易溶于水，微溶于</w:t>
      </w:r>
      <w:r>
        <w:t>H.NO OC</w:t>
      </w:r>
      <w:r>
        <w:t>COON H</w:t>
      </w:r>
      <w:r>
        <w:t>乙醇，不溶于丙酮、乙醚</w:t>
      </w:r>
      <w:r>
        <w:t>氯仿等有机溶剂。能与</w:t>
      </w:r>
      <w:r>
        <w:t>铝、铬、铁、铍形成鲜艳</w:t>
      </w:r>
      <w:r>
        <w:t>OHCO ON H，</w:t>
      </w:r>
      <w:r>
        <w:t>的色淀。用作显色剂，</w:t>
      </w:r>
      <w:r>
        <w:t>主要用于测定铝、镓及</w:t>
      </w:r>
      <w:r>
        <w:t>铳等。特别是用于测定水中、食物中及组织中含的铝。</w:t>
      </w:r>
    </w:p>
    <w:p>
      <w:r>
        <w:t>1529_铝酸铋</w:t>
      </w:r>
      <w:r>
        <w:t>bismuth aluminate Bi 2(A 1204) 3·10H 20</w:t>
      </w:r>
      <w:r>
        <w:t>为十</w:t>
      </w:r>
      <w:r>
        <w:t>水合物。极轻粉末，几乎不溶于水的碱性物质。由铝酸钠与</w:t>
      </w:r>
      <w:r>
        <w:t>硝酸铋反应制得。口服后可在胃及十二指肠黏膜上形成保护</w:t>
      </w:r>
      <w:r>
        <w:t>性薄膜，防止胃酸的逆向扩散及胃酶对胃肠溃疡面的侵蚀，并</w:t>
      </w:r>
      <w:r>
        <w:t>且有收敛作用和明显抗酸作用。临床适用于胃溃疡、十二指</w:t>
      </w:r>
      <w:r>
        <w:t>肠疡、慢性浅表性胃炎、胃酸过多、十二指肠球部炎症等。</w:t>
      </w:r>
      <w:r>
        <w:t>副作用为偶见恶心，如有严重背病者，应禁忌饮酒、油炸食品，</w:t>
      </w:r>
      <w:r>
        <w:t>用药不可间断，服药后10天左右症状可减轻或消失。</w:t>
      </w:r>
    </w:p>
    <w:p>
      <w:r>
        <w:t>1529_铝酸镁镧</w:t>
      </w:r>
      <w:r>
        <w:t>ian than um magnesium aluminate LaM gAl yO</w:t>
      </w:r>
      <w:r>
        <w:t>是稀土激光晶体材料的基质。其特点是化学性质稳定，加人</w:t>
      </w:r>
      <w:r>
        <w:t>的激活离子易于进入晶格。铝酸镁镧本身不能发出激光，通</w:t>
      </w:r>
      <w:r>
        <w:t>常在其中掺</w:t>
      </w:r>
      <w:r>
        <w:t>具有特定发射波长的稀土激活离子，如三价的</w:t>
      </w:r>
      <w:r>
        <w:t>铈、镨、饮、钜</w:t>
      </w:r>
      <w:r>
        <w:t>销、铽、镝、钛、、德离子，或者过渡金属离</w:t>
      </w:r>
      <w:r>
        <w:t>子，如二价的钒、钻、镍和三价的钛、铬等离子可作为激光晶体</w:t>
      </w:r>
      <w:r>
        <w:t>使用。通常用化学剂量的氧化镁、三氧化二镧、氧化铬，以及</w:t>
      </w:r>
      <w:r>
        <w:t>少址激活剂和助熔剂混合均匀，经高温固相反应制得。</w:t>
      </w:r>
      <w:r>
        <w:t>铝酸镁饰：铖(Ⅳ) magnesium and cerium aluminate act i-</w:t>
      </w:r>
      <w:r>
        <w:t>vated by terbium</w:t>
      </w:r>
      <w:r>
        <w:t>CeMgAlyOg：Tb(M)[CAT]</w:t>
      </w:r>
      <w:r>
        <w:t>白色粉</w:t>
      </w:r>
      <w:r>
        <w:t>末。相对密度5.1。在253.7nm紫外线激发下发出绿色荧</w:t>
      </w:r>
      <w:r>
        <w:t>光。六方结构， 具有类磁铅矿结构， 空间群P 63/mmc， 非常稳</w:t>
      </w:r>
      <w:r>
        <w:t>定， 温度猝灭性能好。Ce和Tb的氧化物， MgO(或) 其他Mg</w:t>
      </w:r>
    </w:p>
    <w:p>
      <w:r>
        <w:t>1529_的化合物与Al2O3少量助熔剂混合磨匀，于弱还原气氛中在</w:t>
      </w:r>
      <w:r>
        <w:t>1500℃左右灼烧数小时， 即可得。典型的组成式Ceo.6sTbo.35</w:t>
      </w:r>
      <w:r>
        <w:t>MgA lO 19。主要用作三基荧光粉的绿色成分。</w:t>
      </w:r>
    </w:p>
    <w:p>
      <w:r>
        <w:t>1529_铝酸三钙tricalcium aluminate 3CaO·Al2O；</w:t>
      </w:r>
      <w:r>
        <w:t>白色固</w:t>
      </w:r>
      <w:r>
        <w:t>体。等轴晶系。密度3.04g/cm³。硬度6。折射率x21.710，</w:t>
      </w:r>
      <w:r>
        <w:t>可与铁、镁、硅、钠、钾等形成固溶体。可由氧化钙和三氧化二</w:t>
      </w:r>
      <w:r>
        <w:t>铝以3：1的配比，在1000~l800℃通过固相反应生成。是硅</w:t>
      </w:r>
      <w:r>
        <w:t>酸盐水泥熟料中间相的主要组成，其水化迅速，放热大，凝结</w:t>
      </w:r>
      <w:r>
        <w:t>快，易使水泥急凝。</w:t>
      </w:r>
    </w:p>
    <w:p>
      <w:r>
        <w:t>1529_铝酸盐aluminate</w:t>
      </w:r>
      <w:r>
        <w:t>含铝酸根的盐类。铝酸根离子的通式</w:t>
      </w:r>
      <w:r>
        <w:t>为A I Oz或Al(OH) 。碱金属铝酸盐都可溶于水， 由于铝酸</w:t>
      </w:r>
      <w:r>
        <w:t>是弱酸，碱金属铝酸盐的水溶液呈强碱性。铝酸盐可由氢氧</w:t>
      </w:r>
      <w:r>
        <w:t>化铝与碱溶液作用制得。天然的二价金属无水铝酸盐称尖晶</w:t>
      </w:r>
      <w:r>
        <w:t>石[M(AIO 2) 2] 。如铍的尖晶石[Be(AlO 2) 2] 称金绿宝石， 用</w:t>
      </w:r>
      <w:r>
        <w:t>作装饰品。钙的铝酸盐是水泥的主要成分。</w:t>
      </w:r>
    </w:p>
    <w:p>
      <w:r>
        <w:t>1529_铝酸盐玻璃aluminate glass以氧化铝为主要成分的玻</w:t>
      </w:r>
      <w:r>
        <w:t>璃。虽然纯氧化铝不能形成玻璃，但加入氧化钙、氧化锶、氧</w:t>
      </w:r>
      <w:r>
        <w:t>化钡、氧化镁、氧化铍等氧化物后可以形成铝酸盐玻璃。其中</w:t>
      </w:r>
    </w:p>
    <w:p>
      <w:r>
        <w:t>1529_以CaO-Al 203-体系[氧化铝含量38%~65%(重量) ] 应用最</w:t>
      </w:r>
      <w:r>
        <w:t>广。铝离子以[AlO 6] 配位状态存在。铝酸盐玻璃具有良好</w:t>
      </w:r>
      <w:r>
        <w:t>的力学、热学、光学性质，是透红外(波长超过6um)氧化物玻</w:t>
      </w:r>
      <w:r>
        <w:t>璃中较好的一种，加入少量二氧化硅可以显著降低玻璃析晶</w:t>
      </w:r>
      <w:r>
        <w:t>倾向，但其红外透射性能变差。</w:t>
      </w:r>
    </w:p>
    <w:p>
      <w:r>
        <w:t>1529_铝酸盐耐火水泥aluminate refractory cement</w:t>
      </w:r>
      <w:r>
        <w:t>由低钙铝</w:t>
      </w:r>
      <w:r>
        <w:t>酸盐耐火水泥熟料和高铝水泥熟料混合磨细而成的一种水硬</w:t>
      </w:r>
      <w:r>
        <w:t>性胶凝材料。耐高温性能优良。主要用途为配制耐火混凝</w:t>
      </w:r>
      <w:r>
        <w:t>土，用作各种高温炉衬的内衬，尤其适用于耐火砖砌筑比较困</w:t>
      </w:r>
      <w:r>
        <w:t>难的异形结构炉体。</w:t>
      </w:r>
    </w:p>
    <w:p>
      <w:r>
        <w:t>1529_铝酸盐水泥high alumina cement； a luminous cement</w:t>
      </w:r>
      <w:r>
        <w:t>熟</w:t>
      </w:r>
      <w:r>
        <w:t>料矿物以铝酸盐为主的水泥。其中主要的品种为矾土水泥，</w:t>
      </w:r>
      <w:r>
        <w:t>又称高铝水泥。矾土水泥加水后，一天强度可达其标号的</w:t>
      </w:r>
      <w:r>
        <w:t>90%，可用于紧急抢修工程。矾土水泥不宜用于常温尤其是</w:t>
      </w:r>
      <w:r>
        <w:t>潮湿环境，更不能用蒸汽养护，严禁电热法施工。矾土水泥水</w:t>
      </w:r>
      <w:r>
        <w:t>化热大，放热迅速，适</w:t>
      </w:r>
      <w:r>
        <w:t>于浇筑很薄的</w:t>
      </w:r>
      <w:r>
        <w:t>件和寒冷地区施工。在</w:t>
      </w:r>
      <w:r>
        <w:t>低温和干燥环境下，低水灰比矾土水泥有很强的抗硫酸盐腐</w:t>
      </w:r>
      <w:r>
        <w:t>蚀的能力。矾土水泥耐火性好，使用不同的耐火骨料时，可用</w:t>
      </w:r>
      <w:r>
        <w:t>于900~1000℃和1300~1500℃甚至1400~1600℃温度下的</w:t>
      </w:r>
      <w:r>
        <w:t>耐火混凝土。土水泥不得与硅酸盐水泥及其他能析出</w:t>
      </w:r>
      <w:r>
        <w:t>Ca(OH) 2的胶凝材料和含CaO的物质混合使用， 否则将引起</w:t>
      </w:r>
      <w:r>
        <w:t>迅速凝结和强度急剧下降。见高铝水泥(781页)。</w:t>
      </w:r>
    </w:p>
    <w:p>
      <w:r>
        <w:t>1530_铝酸盐自应力水泥</w:t>
      </w:r>
      <w:r>
        <w:t>alumina self-stressing cement</w:t>
      </w:r>
      <w:r>
        <w:t>自应</w:t>
      </w:r>
      <w:r>
        <w:t>色。因常含氧化铁而呈褐黄色或淡红色。主要是由三水铝矿</w:t>
      </w:r>
      <w:r>
        <w:t>力水泥的一种。由高铝水泥熟料、二水石膏和助磨剂先混合</w:t>
      </w:r>
      <w:r>
        <w:t>(三水型铝土矿A12O3·3H2O，单斜晶系)和一水铝矿(一水型</w:t>
      </w:r>
      <w:r>
        <w:t>再磨细或分别磨细再混合而成。具有较高的膨胀值、较好的</w:t>
      </w:r>
      <w:r>
        <w:t>铝土矿Al2O3·H2O，正交晶系)，并包括高岭石、蛋白石、赤铁</w:t>
      </w:r>
      <w:r>
        <w:t>气密性和抗化学侵蚀能力。但耐热性较差。用该种水泥配制</w:t>
      </w:r>
      <w:r>
        <w:t>矿等多种矿物成分组成的矿物。即使是一水铝矿也有一水硬</w:t>
      </w:r>
      <w:r>
        <w:t>的1：2混凝土自由膨胀率为0.4%~2.5%，自应力值为</w:t>
      </w:r>
      <w:r>
        <w:t>铝石[a-AIO(OH) ] 和一水软铝石[y-AlO(OH) ] 两种矿石。</w:t>
      </w:r>
      <w:r>
        <w:t>9.0MPa。主要用于制造口径较大， 工作压力较高的各种自应</w:t>
      </w:r>
      <w:r>
        <w:t>铝土矿常成豆状和鱼卵状结构，有时成土状或块状。密度</w:t>
      </w:r>
      <w:r>
        <w:t>力管，如输水、输气、排灰、排污管等。</w:t>
      </w:r>
      <w:r>
        <w:t>2.0~2.6g/cm。莫氏硬度1~3。由含铝岩石风化或沉积作</w:t>
      </w:r>
    </w:p>
    <w:p>
      <w:r>
        <w:t>1530_铝酸一钙mono calcium aluminate</w:t>
      </w:r>
      <w:r>
        <w:t>CaO·Al2O 3</w:t>
      </w:r>
      <w:r>
        <w:t>白色固</w:t>
      </w:r>
      <w:r>
        <w:t>用形成。用来提炼铝，制造耐火材料、矾土水泥、人造刚玉和</w:t>
      </w:r>
      <w:r>
        <w:t>体。密度2.98g/cm。熔点1600℃。硬度6.5。二轴晶晶体</w:t>
      </w:r>
      <w:r>
        <w:t>生产铝化合物(硫酸铝、氯化铝、氢氧化铝等)等。少量用于制</w:t>
      </w:r>
      <w:r>
        <w:t>折射率ng=1.663，nm=1.655，np=1.643，ng一np=0.020。</w:t>
      </w:r>
      <w:r>
        <w:t>造活性矾土。</w:t>
      </w:r>
      <w:r>
        <w:t>溶于盐酸。可由氧化钙和三氧化二铝以1：1的配比，在</w:t>
      </w:r>
      <w:r>
        <w:t>1000~1800℃通过固相反应生成。是高铝水泥的主要矿物，</w:t>
      </w:r>
      <w:r>
        <w:t>主要合金元素的铸造铝合金，是最早获得工业应用的铝合金</w:t>
      </w:r>
      <w:r>
        <w:t>有很高的水硬活性，可与硅、铝、钛、铁等形成固溶体。其水化</w:t>
      </w:r>
      <w:r>
        <w:t>之一。在工业中应用的Al-Zn系铸造铝合金成分是5%~</w:t>
      </w:r>
      <w:r>
        <w:t>速度较快，水化热大，硬化迅速，是高铝水泥强度的主要来源。</w:t>
      </w:r>
      <w:r>
        <w:t>14%Zn，2%~3%Cu，6%~8%Si，0.1%~0.7%Mg，并含</w:t>
      </w:r>
    </w:p>
    <w:p>
      <w:r>
        <w:t>1530_铝酸酯</w:t>
      </w:r>
      <w:r>
        <w:t>alumi nice ster</w:t>
      </w:r>
      <w:r>
        <w:t>[Al(OR)3](R为烷基或烯丙基)</w:t>
      </w:r>
      <w:r>
        <w:t>有少量其他元素。Al-Zn-Cu合金强度较高、切削加工性能和</w:t>
      </w:r>
      <w:r>
        <w:t>白色粉末。也有的常温下呈液态，但放置时会缓慢地变成白</w:t>
      </w:r>
      <w:r>
        <w:t>焊接性能良好，但铸造性能和抗腐蚀性能差。Al-Zn-Mg合金</w:t>
      </w:r>
      <w:r>
        <w:t>色固体。加温即溶，能经蒸馏而不分解。在水中立即分解。</w:t>
      </w:r>
      <w:r>
        <w:t>具有良好的力学性能和抗腐蚀性能，可以在淬火时效状态下</w:t>
      </w:r>
      <w:r>
        <w:t>易溶于苯，难溶于乙醇。往无水乙醇中加人铝粉，加热制取；</w:t>
      </w:r>
      <w:r>
        <w:t>使用，具有更高的强度。另外该合金的熔化温度较高，但其铸</w:t>
      </w:r>
      <w:r>
        <w:t>也可于二甲苯中，以二氯化汞与碘为催化剂反应制取。可用</w:t>
      </w:r>
      <w:r>
        <w:t>造工艺性能较差。Al-Zn-Si合金具有较高的力学性能和良好</w:t>
      </w:r>
      <w:r>
        <w:t>于由醛、酮类制醇时作还原剂，常用的有铝酸三甲酯</w:t>
      </w:r>
      <w:r>
        <w:t>的铸造性能，广泛用于砂型、金属型和压力铸造。</w:t>
      </w:r>
      <w:r>
        <w:t>[Al(OCH 3) 3] m， 熔点125℃， 沸点一320℃； 铝酸三异丙酯</w:t>
      </w:r>
      <w:r>
        <w:t>[Al(OCs Hz-i) 3] n， 熔点125℃， 沸点242℃(1.333kPa) ； 铝酸</w:t>
      </w:r>
      <w:r>
        <w:t>表示。是硅酸盐水泥生产中控制生、熟料中酸性氧化物之间</w:t>
      </w:r>
      <w:r>
        <w:t>三苄酯[Al(OCH sCH 2) 3] n， 熔点81℃。</w:t>
      </w:r>
      <w:r>
        <w:t>比例的参数之一，表示生、熟料中氧化铝和氧化铁质量百分数</w:t>
      </w:r>
    </w:p>
    <w:p>
      <w:r>
        <w:t>1530_铝酸酯偶联剂</w:t>
      </w:r>
      <w:r>
        <w:t>aluminate coupling agent</w:t>
      </w:r>
      <w:r>
        <w:t>偶联剂中的一</w:t>
      </w:r>
      <w:r>
        <w:t>种。广泛用于PVC， ABS， PS， PE等塑料。水稳定型铝酸酯</w:t>
      </w:r>
      <w:r>
        <w:t>之比。计算式为AM(P)-个8；，一般为0.8~1.7.铝氧率</w:t>
      </w:r>
      <w:r>
        <w:t>偶联剂含有两种反应性基团，其中氨基可与环氧树脂反应；另</w:t>
      </w:r>
      <w:r>
        <w:t>也表示熟料熔剂矿物中铝酸三钙和铁铝酸四钙的比例。铝氧</w:t>
      </w:r>
      <w:r>
        <w:t>一种是水解基团，水解后形成A-OH基可以与无机材料表面</w:t>
      </w:r>
      <w:r>
        <w:t>率的高低，在一定程度上反映了水泥煅烧过程中高温液相的</w:t>
      </w:r>
      <w:r>
        <w:t>起反应。从而在聚合物与无机材料间发生偶联作用，用作环</w:t>
      </w:r>
      <w:r>
        <w:t>黏度。铝氧率高，熟料中铝酸三钙多，铁铝酸四钙含量相对降</w:t>
      </w:r>
      <w:r>
        <w:t>氧树脂基玻璃钢的玻纤表面处理剂。</w:t>
      </w:r>
      <w:r>
        <w:t>低，液相黏度大，物料难烧，硅酸三钙的生成速度变慢；反之，</w:t>
      </w:r>
    </w:p>
    <w:p>
      <w:r>
        <w:t>1530_铝碳酸镁hydrotaleiteAl2O36MgO·COz·12HzO又称碱</w:t>
      </w:r>
      <w:r>
        <w:t>液相黏度低，对硅酸三钙的形成有利，熟料易烧成，但烧结范</w:t>
      </w:r>
      <w:r>
        <w:t>式碳酸铝镁。为碱式碳酸铝镁合物。白色，无臭，无味，结晶性</w:t>
      </w:r>
      <w:r>
        <w:t>围变窄，窑内易结大块，不利于密的操作。</w:t>
      </w:r>
      <w:r>
        <w:t>粉末，几乎不溶于水。本品有抗酸作用，用于消化性溃疡和胃</w:t>
      </w:r>
      <w:r>
        <w:t>酸过多症。副作用有腹泻、呕吐，但并不影响四环素的吸收。</w:t>
      </w:r>
      <w:r>
        <w:t>相应的钠皂水溶液与硫酸铝水溶液经复分解反应制得。通常</w:t>
      </w:r>
    </w:p>
    <w:p>
      <w:r>
        <w:t>1530_铝碳砖alumina-carbon brick</w:t>
      </w:r>
      <w:r>
        <w:t>以Al203和C为主要成分</w:t>
      </w:r>
      <w:r>
        <w:t>有硬脂酸、棕榈酸、油酸、环烷酸铝皂。用于防水剂、医药、油</w:t>
      </w:r>
      <w:r>
        <w:t>的含A20335%~85%，含C7%~35%的耐火材料。可分为</w:t>
      </w:r>
      <w:r>
        <w:t>墨、涂料和皮革。</w:t>
      </w:r>
      <w:r>
        <w:t>烧成砖和不烧砖两大类。铝碳砖耐火度高，化学稳定性良好，</w:t>
      </w:r>
      <w:r>
        <w:t>耐侵蚀。如在配料中添加ZrO 2， 能获得良好的抗热震性。含</w:t>
      </w:r>
      <w:r>
        <w:t>机、螺纹机、退火炉、底印机、彩印机、烘房和旋帽机串联组成</w:t>
      </w:r>
      <w:r>
        <w:t>ALO 372%~85%、C 7%~8%的烧成铝碳砖的耐压强度可达</w:t>
      </w:r>
      <w:r>
        <w:t>110~120MPa， 1400℃抗弯强度达25MPa； 含Al2Oj 35%~</w:t>
      </w:r>
      <w:r>
        <w:t>机模具，在压力下冷挤压成管坯，用螺纹刀切出螺纹头及割齐</w:t>
      </w:r>
      <w:r>
        <w:t>46%C+SiC 30%~37%的烧成铝碳砖的耐压强度为21~</w:t>
      </w:r>
      <w:r>
        <w:t>尾部，送入退火炉，在450~480℃温度下使铝管软化，然后在</w:t>
      </w:r>
      <w:r>
        <w:t>28MPa。铝碳砖主要用作滑动水口滑板、连铸中间包整体塞</w:t>
      </w:r>
      <w:r>
        <w:t>坯管上印刷。先印底色，再印彩色，用远红外烘房将涂料中的</w:t>
      </w:r>
      <w:r>
        <w:t>棒等，也可用作铁水预处理用包衬和盛钢桶内衬等。</w:t>
      </w:r>
      <w:r>
        <w:t>溶剂除去，涂料即干燥成膜。已彩印的软管，由旋帽机旋上帽</w:t>
      </w:r>
    </w:p>
    <w:p>
      <w:r>
        <w:t>1530_铝糖醇钠alexi to l sodium</w:t>
      </w:r>
      <w:r>
        <w:t>又称铝西托钠。为多羟基铝</w:t>
      </w:r>
      <w:r>
        <w:t>盖(车速为120~200r/min) 。</w:t>
      </w:r>
      <w:r>
        <w:t>OHH OHH</w:t>
      </w:r>
      <w:r>
        <w:t>CH2OH</w:t>
      </w:r>
      <w:r>
        <w:t>HO一</w:t>
      </w:r>
      <w:r>
        <w:t>A I-(O-A I-O-Al-O COON a</w:t>
      </w:r>
      <w:r>
        <w:t>·(CH OH) 4</w:t>
      </w:r>
      <w:r>
        <w:t>148~150℃。蒸气压25℃时为0.168mPa。25℃时在水中的</w:t>
      </w:r>
      <w:r>
        <w:t>OH</w:t>
      </w:r>
      <w:r>
        <w:t>OH</w:t>
      </w:r>
      <w:r>
        <w:t>OH</w:t>
      </w:r>
      <w:r>
        <w:t>CH2OH</w:t>
      </w:r>
      <w:r>
        <w:t>碳酸钠已糖醇络合物。本品无味，无臭的粉末，强性加热也不</w:t>
      </w:r>
      <w:r>
        <w:t>熔化，不溶于水，在酸里反应强烈，在常温下能被无限定的存</w:t>
      </w:r>
      <w:r>
        <w:t>贮，也没有明显变化。本品有抗酸、抗溃疡的作用，常用于胃</w:t>
      </w:r>
      <w:r>
        <w:t>3，5，6-三氯吡啶氧基乙腈，再水解而得。可在不同地理与气</w:t>
      </w:r>
      <w:r>
        <w:t>溃疡、胃酸过多及其他胃肠疾患。</w:t>
      </w:r>
    </w:p>
    <w:p>
      <w:r>
        <w:t>1530_铝-铜系铸造铝合金Al-Cu cast aluminium alloy以铜为</w:t>
      </w:r>
      <w:r>
        <w:t>1~2kg/ha，森林为2~8kg/ha。</w:t>
      </w:r>
      <w:r>
        <w:t>主要合金元素的铸造铝合金。铜的含量范围在4%~14%。</w:t>
      </w:r>
      <w:r>
        <w:t>含铜9%以上的Al-Cu系合金，具有较好的铸造性能，可用于</w:t>
      </w:r>
      <w:r>
        <w:t>金属型铸造，并具有良好的抛光性能及电镀性能。但热处理</w:t>
      </w:r>
      <w:r>
        <w:t>强化效果不大，力学性</w:t>
      </w:r>
      <w:r>
        <w:t>较低，主要用于装饰性零件。该系合</w:t>
      </w:r>
      <w:r>
        <w:t>金中具有重要应用价值的是由AI-5Cu合金基础上发展起来</w:t>
      </w:r>
      <w:r>
        <w:t>理性质及催化性质与S1核酸酶相似，但绿豆核酸酶的作用比</w:t>
      </w:r>
      <w:r>
        <w:t>的高强度铸造铝合金和热强铸造铝合金。主要有Al-Cu-Si，</w:t>
      </w:r>
      <w:r>
        <w:t>S 1酶更温和。用于使DNA突出端变为平端。</w:t>
      </w:r>
      <w:r>
        <w:t>Al-Cu-Mn，Al-Cu-Mg，Al-Cu-Ni，Al-Cu-RE等系列。A-Cu</w:t>
      </w:r>
      <w:r>
        <w:t>系合金具有良好的切削加工性能和焊接性能。铸造性能较</w:t>
      </w:r>
      <w:r>
        <w:t>差，热裂、疏松倾向较大，需要合理的铸造工艺设计。</w:t>
      </w:r>
    </w:p>
    <w:p>
      <w:r>
        <w:t>1530_铝土矿bauxite</w:t>
      </w:r>
      <w:r>
        <w:t>Al2O3·2H2O又称铝氧石。白色或灰</w:t>
      </w:r>
      <w:r>
        <w:t>然后再进一步煅烧生成氧化铁红，副产的二氧化硫和三氧化硫可</w:t>
      </w:r>
      <w:r>
        <w:t>色。因常含氧化铁而呈褐黄色或淡红色。主要是由三水铝矿</w:t>
      </w:r>
      <w:r>
        <w:t>(三水型铝土矿A12O3·3H2O，单斜晶系)和一水铝矿(一水型</w:t>
      </w:r>
      <w:r>
        <w:t>铝土矿Al2O3·H2O，正交晶系)，并包括高岭石、蛋白石、赤铁</w:t>
      </w:r>
      <w:r>
        <w:t>矿等多种矿物成分组成的矿物。即使是一水铝矿也有一水硬</w:t>
      </w:r>
      <w:r>
        <w:t>铝石[a-AIO(OH) ] 和一水软铝石[y-AlO(OH) ] 两种矿石。</w:t>
      </w:r>
      <w:r>
        <w:t>铝土矿常成豆状和鱼卵状结构，有时成土状或块状。密度</w:t>
      </w:r>
      <w:r>
        <w:t>2.0~2.6g/cm。莫氏硬度1~3。由含铝岩石风化或沉积作</w:t>
      </w:r>
      <w:r>
        <w:t>用形成。用来提炼铝，制造耐火材料、矾土水泥、人造刚玉和</w:t>
      </w:r>
      <w:r>
        <w:t>生产铝化合物(硫酸铝、氯化铝、氢氧化铝等)等。少量用于制</w:t>
      </w:r>
      <w:r>
        <w:t>造活性矾土。</w:t>
      </w:r>
    </w:p>
    <w:p>
      <w:r>
        <w:t>1530_铝-锌系铸造铝合金</w:t>
      </w:r>
      <w:r>
        <w:t>Al-Zn cast aluminium alloy以锌为</w:t>
      </w:r>
      <w:r>
        <w:t>主要合金元素的铸造铝合金，是最早获得工业应用的铝合金</w:t>
      </w:r>
      <w:r>
        <w:t>之一。在工业中应用的Al-Zn系铸造铝合金成分是5%~</w:t>
      </w:r>
      <w:r>
        <w:t>14%Zn，2%~3%Cu，6%~8%Si，0.1%~0.7%Mg，并含</w:t>
      </w:r>
      <w:r>
        <w:t>有少量其他元素。Al-Zn-Cu合金强度较高、切削加工性能和</w:t>
      </w:r>
      <w:r>
        <w:t>焊接性能良好，但铸造性能和抗腐蚀性能差。Al-Zn-Mg合金</w:t>
      </w:r>
      <w:r>
        <w:t>具有良好的力学性能和抗腐蚀性能，可以在淬火时效状态下</w:t>
      </w:r>
      <w:r>
        <w:t>使用，具有更高的强度。另外该合金的熔化温度较高，但其铸</w:t>
      </w:r>
      <w:r>
        <w:t>造工艺性能较差。Al-Zn-Si合金具有较高的力学性能和良好</w:t>
      </w:r>
      <w:r>
        <w:t>的铸造性能，广泛用于砂型、金属型和压力铸造。</w:t>
      </w:r>
    </w:p>
    <w:p>
      <w:r>
        <w:t>1530_铝氧率alumina modulus又称铝率。用AM(P) 或IM</w:t>
      </w:r>
      <w:r>
        <w:t>表示。是硅酸盐水泥生产中控制生、熟料中酸性氧化物之间</w:t>
      </w:r>
      <w:r>
        <w:t>比例的参数之一，表示生、熟料中氧化铝和氧化铁质量百分数</w:t>
      </w:r>
      <w:r>
        <w:t>之比。计算式为AM(P)-个8；，一般为0.8~1.7.铝氧率</w:t>
      </w:r>
      <w:r>
        <w:t>也表示熟料熔剂矿物中铝酸三钙和铁铝酸四钙的比例。铝氧</w:t>
      </w:r>
      <w:r>
        <w:t>率的高低，在一定程度上反映了水泥煅烧过程中高温液相的</w:t>
      </w:r>
      <w:r>
        <w:t>黏度。铝氧率高，熟料中铝酸三钙多，铁铝酸四钙含量相对降</w:t>
      </w:r>
      <w:r>
        <w:t>低，液相黏度大，物料难烧，硅酸三钙的生成速度变慢；反之，</w:t>
      </w:r>
      <w:r>
        <w:t>液相黏度低，对硅酸三钙的形成有利，熟料易烧成，但烧结范</w:t>
      </w:r>
      <w:r>
        <w:t>围变窄，窑内易结大块，不利于密的操作。</w:t>
      </w:r>
    </w:p>
    <w:p>
      <w:r>
        <w:t>1530_铝皂aluminium soaps脂肪酸或环烷酸铝盐的统称。由</w:t>
      </w:r>
      <w:r>
        <w:t>相应的钠皂水溶液与硫酸铝水溶液经复分解反应制得。通常</w:t>
      </w:r>
      <w:r>
        <w:t>有硬脂酸、棕榈酸、油酸、环烷酸铝皂。用于防水剂、医药、油</w:t>
      </w:r>
      <w:r>
        <w:t>墨、涂料和皮革。</w:t>
      </w:r>
    </w:p>
    <w:p>
      <w:r>
        <w:t>1530_铝质软管机collapsible aluminum tube machine由冲压</w:t>
      </w:r>
      <w:r>
        <w:t>机、螺纹机、退火炉、底印机、彩印机、烘房和旋帽机串联组成</w:t>
      </w:r>
      <w:r>
        <w:t>自动生产线。已退火的高质量(≥99.7%)铝圆片，进入冲压</w:t>
      </w:r>
      <w:r>
        <w:t>机模具，在压力下冷挤压成管坯，用螺纹刀切出螺纹头及割齐</w:t>
      </w:r>
      <w:r>
        <w:t>尾部，送入退火炉，在450~480℃温度下使铝管软化，然后在</w:t>
      </w:r>
      <w:r>
        <w:t>坯管上印刷。先印底色，再印彩色，用远红外烘房将涂料中的</w:t>
      </w:r>
      <w:r>
        <w:t>溶剂除去，涂料即干燥成膜。已彩印的软管，由旋帽机旋上帽</w:t>
      </w:r>
      <w:r>
        <w:t>盖(车速为120~200r/min) 。</w:t>
      </w:r>
    </w:p>
    <w:p>
      <w:r>
        <w:t>1530_绿草完triclopyr又称绿草定。除草剂。无色结晶， 熔点</w:t>
      </w:r>
      <w:r>
        <w:t>148~150℃。蒸气压25℃时为0.168mPa。25℃时在水中的</w:t>
      </w:r>
      <w:r>
        <w:t>溶解度为430~440mg/L。大鼠急</w:t>
      </w:r>
      <w:r>
        <w:t>CI、</w:t>
      </w:r>
      <w:r>
        <w:t>CI</w:t>
      </w:r>
      <w:r>
        <w:t>性经口LD50为713mg/kg，对鱼和鸟</w:t>
      </w:r>
      <w:r>
        <w:t>类低毒。由四氯吡啶、多聚甲醛及氰</w:t>
      </w:r>
      <w:r>
        <w:t>C1</w:t>
      </w:r>
      <w:r>
        <w:t>N~OCH， COOH</w:t>
      </w:r>
      <w:r>
        <w:t>化钾，在二甲基亚砜中反应生成</w:t>
      </w:r>
      <w:r>
        <w:t>3，5，6-三氯吡啶氧基乙腈，再水解而得。可在不同地理与气</w:t>
      </w:r>
      <w:r>
        <w:t>候条件下防除多种木本植物、灌木和树，在非耕作区用量为</w:t>
      </w:r>
      <w:r>
        <w:t>1~2kg/ha，森林为2~8kg/ha。</w:t>
      </w:r>
    </w:p>
    <w:p>
      <w:r>
        <w:t>1530_绿豆核酸酶mung-bean nuclease来源于绿豆芽的核酸</w:t>
      </w:r>
      <w:r>
        <w:t>酶。将单链DNA降解为5'端带磷酸基团的单核苷酸或寡核</w:t>
      </w:r>
      <w:r>
        <w:t>苷酸。双链DNA、双链RNA及DNA与RNA杂交体对此酶</w:t>
      </w:r>
      <w:r>
        <w:t>相对不敏感。但此酶大量时也能将双链核酸完全降解。其物</w:t>
      </w:r>
      <w:r>
        <w:t>理性质及催化性质与S1核酸酶相似，但绿豆核酸酶的作用比</w:t>
      </w:r>
      <w:r>
        <w:t>S 1酶更温和。用于使DNA突出端变为平端。</w:t>
      </w:r>
    </w:p>
    <w:p>
      <w:r>
        <w:t>1530_绿矾见七水硫酸亚铁1794。</w:t>
      </w:r>
    </w:p>
    <w:p>
      <w:r>
        <w:t>1530_绿矾红copperas red指用高温煅烧绿矾(Fe SO·7H 20) 生</w:t>
      </w:r>
      <w:r>
        <w:t>产的氧化铁红。在煅烧时首先使绿矾部分脱水成一水硫酸亚铁</w:t>
      </w:r>
      <w:r>
        <w:t>然后再进一步煅烧生成氧化铁红，副产的二氧化硫和三氧化硫可</w:t>
      </w:r>
      <w:r>
        <w:t>以再回收利用。绿矾红可以为浅红色至暗红色各种色调，粒子为</w:t>
      </w:r>
      <w:r>
        <w:t>球形，粒度为0.25~0.30um，吸油量为13~24g/100g，表面积为</w:t>
      </w:r>
      <w:r>
        <w:t>10~22m²/g，密度为5.15g/cm，折射率为2.94~3.22。绿矾红中</w:t>
      </w:r>
      <w:r>
        <w:t>有易分散型、高纯度和电子级等不同品种。</w:t>
      </w:r>
    </w:p>
    <w:p>
      <w:r>
        <w:t>1531_绿肥green manure</w:t>
      </w:r>
      <w:r>
        <w:t>用作肥料的绿色植物体。绿肥是一</w:t>
      </w:r>
      <w:r>
        <w:t>种养分完全的生物肥源。按其来源分为栽培绿肥和野生绿</w:t>
      </w:r>
      <w:r>
        <w:t>。按植物学分为豆科绿肥和非豆科绿肥。按种植季节分为</w:t>
      </w:r>
      <w:r>
        <w:t>冬季绿肥、夏季绿肥和多年生绿肥</w:t>
      </w:r>
      <w:r>
        <w:t>按利用方式分为稻田绿</w:t>
      </w:r>
      <w:r>
        <w:t>肥、麦田绿肥、棉田绿肥、覆盖绿肥、肥菜兼用绿肥、肥饲兼用</w:t>
      </w:r>
      <w:r>
        <w:t>绿肥、肥粮兼用绿肥等。按生长环境分早地绿肥和水生绿肥。</w:t>
      </w:r>
      <w:r>
        <w:t>绿肥的作用很多：(1)为农作物提供养分，其养分含量，以占干</w:t>
      </w:r>
      <w:r>
        <w:t>物重的百分率计，氮(N)为2%~4%，磷(P205)为0.2%~</w:t>
      </w:r>
      <w:r>
        <w:t>0.6%，钾(K20)为1%</w:t>
      </w:r>
      <w:r>
        <w:t>-4%，豆科绿肥作物还能把不能直接</w:t>
      </w:r>
      <w:r>
        <w:t>利用的氮气固定转化为可被作物吸收利用的氮素养分；(2)有</w:t>
      </w:r>
      <w:r>
        <w:t>机碳占于物重的40%左右，施人土壤后可以增加土壤有机</w:t>
      </w:r>
      <w:r>
        <w:t>质，改善土壤的物理性状，提高土壤保水、保肥和供肥能力；</w:t>
      </w:r>
      <w:r>
        <w:t>(3)可以减少养分损失，保护生态环境；(4)可改善农作物茬</w:t>
      </w:r>
      <w:r>
        <w:t>口，减少病虫害；(5)提供优质饲草，发展畜牧业。一些绿肥还</w:t>
      </w:r>
      <w:r>
        <w:t>是工业、医药和食品的重要原料。</w:t>
      </w:r>
    </w:p>
    <w:p>
      <w:r>
        <w:t>1531_绿谷隆</w:t>
      </w:r>
      <w:r>
        <w:t>mono linuron</w:t>
      </w:r>
      <w:r>
        <w:t>无色结晶。熔点79~80℃。在水</w:t>
      </w:r>
      <w:r>
        <w:t>， CHs</w:t>
      </w:r>
      <w:r>
        <w:t>中的溶解度为580mg/L</w:t>
      </w:r>
      <w:r>
        <w:t>ci-</w:t>
      </w:r>
      <w:r>
        <w:t>-NH CN</w:t>
      </w:r>
      <w:r>
        <w:t>(20℃)，易溶于普通有机溶剂，</w:t>
      </w:r>
      <w:r>
        <w:t>~OCH，</w:t>
      </w:r>
      <w:r>
        <w:t>如乙醇、丙酮、甲苯、氣仿等。在</w:t>
      </w:r>
      <w:r>
        <w:t>正常状态下稳定，在酸碱介质中缓慢分解，无腐蚀性。大鼠急</w:t>
      </w:r>
      <w:r>
        <w:t>性经口LDsn2250mg/kg。制剂有50%可湿性粉剂。除草剂。</w:t>
      </w:r>
      <w:r>
        <w:t>由4-氯苯基异氰酸酯与甲基甲氧基胺反应生成。用于防除</w:t>
      </w:r>
      <w:r>
        <w:t>禾谷类及玉米田中杂草，用量0.5~1.5kg/ha。</w:t>
      </w:r>
    </w:p>
    <w:p>
      <w:r>
        <w:t>1531_绿合隆dichloro duron无色结品。熔点194~196℃。</w:t>
      </w:r>
      <w:r>
        <w:t>20℃时在水中的溶解</w:t>
      </w:r>
      <w:r>
        <w:t>OH</w:t>
      </w:r>
      <w:r>
        <w:t>OH</w:t>
      </w:r>
      <w:r>
        <w:t>度为47.5mg/L，大</w:t>
      </w:r>
      <w:r>
        <w:t>CCl-CH 2-NH一C</w:t>
      </w:r>
      <w:r>
        <w:t>鼠急性经口LDso</w:t>
      </w:r>
      <w:r>
        <w:t>CH 2一CCls</w:t>
      </w:r>
      <w:r>
        <w:t>6800mg/g，急性经</w:t>
      </w:r>
      <w:r>
        <w:t>皮LD50&gt;5000mg/</w:t>
      </w:r>
      <w:r>
        <w:t>kg。制剂有可湿性粉剂。芽前除草剂。由三乙醛与脉反应</w:t>
      </w:r>
      <w:r>
        <w:t>生成。用于甜菜、棉花、马铃薯等防除一年生杂草。</w:t>
      </w:r>
    </w:p>
    <w:p>
      <w:r>
        <w:t>1531_绿金green gold含有25%银的18开金或含有12%镉</w:t>
      </w:r>
      <w:r>
        <w:t>的18开金；或含4.3%镉、9.75铜、11%银的18开金。因星</w:t>
      </w:r>
      <w:r>
        <w:t>现绿色光泽得名。熔融法制备。主要用作工艺品或装饰品。</w:t>
      </w:r>
    </w:p>
    <w:p>
      <w:r>
        <w:t>1531_绿菌属</w:t>
      </w:r>
      <w:r>
        <w:t>Chlorobium</w:t>
      </w:r>
      <w:r>
        <w:t>绿菌科中一属细胞呈杆状、卵状或</w:t>
      </w:r>
      <w:r>
        <w:t>弧状、不运动和不放氧光合的细菌。革兰氏阴性。细胞长度</w:t>
      </w:r>
      <w:r>
        <w:t>为1.0~2.5um。以二等分裂方式繁殖。本属包括绿色种和</w:t>
      </w:r>
      <w:r>
        <w:t>褐色种两类， 前者如混生绿菌(C.limi cola) 和弧形绿菌</w:t>
      </w:r>
      <w:r>
        <w:t>(C.ui brio for me) ， 后者如褐杆状绿菌(C.pha eo bacteroides)</w:t>
      </w:r>
      <w:r>
        <w:t>和褐弧状绿菌(C.phaeouibrioides) 。在无氧并有硫化氢存在</w:t>
      </w:r>
      <w:r>
        <w:t>时进行光合作用。分子氢可作电子供体。反应产物元素硫可</w:t>
      </w:r>
      <w:r>
        <w:t>沉积于细胞外的培养基中。贮藏物仅为多磷酸盐。绿色种类</w:t>
      </w:r>
      <w:r>
        <w:t>分布于无氧、含硫化氢的水体中，如沟、池、湖、河、温泉、港湾</w:t>
      </w:r>
      <w:r>
        <w:t>和海水中，褐色种类出现在水体深层或湖底静水层中。G+</w:t>
      </w:r>
      <w:r>
        <w:t>杆菌、包皮垢分枝杆菌、白色念珠菌均有抗菌作用。还具有降</w:t>
      </w:r>
      <w:r>
        <w:t>C mol%值为49~58。模式种为泥生绿菌。</w:t>
      </w:r>
    </w:p>
    <w:p>
      <w:r>
        <w:t>1531_绿麦隆chloro to lur on无色结晶。熔点147~148℃。蒸</w:t>
      </w:r>
      <w:r>
        <w:t>气压为0.017mPa(20℃) 。</w:t>
      </w:r>
      <w:r>
        <w:t>CH，-(_&gt;-NH-C-N(CH3)2</w:t>
      </w:r>
      <w:r>
        <w:t>20℃时在水中的溶解度为</w:t>
      </w:r>
      <w:r>
        <w:t>C</w:t>
      </w:r>
      <w:r>
        <w:t>70mg儿L，丙酮为5%(质</w:t>
      </w:r>
      <w:r>
        <w:t>量/体积)，苯为2.4%(质</w:t>
      </w:r>
      <w:r>
        <w:t>量/体积)，二氯甲烷为4.3%(质量/体积)。大鼠急性经口</w:t>
      </w:r>
      <w:r>
        <w:t>LDso&gt;10000mg/kg， 急性经皮LD 50≥2000mg/kg。对鸟类及</w:t>
      </w:r>
      <w:r>
        <w:t>兔的急性经皮LD50&gt;10000mg/kg，对鱼类低毒。制剂有</w:t>
      </w:r>
      <w:r>
        <w:t>鱼类低毒，对蜜蜂无毒。土壤及叶面处理除草剂。由3-氯-4-</w:t>
      </w:r>
      <w:r>
        <w:t>50%可湿性粉剂。除草剂。由4-澳-3-氯苯基异氰酸酯与甲</w:t>
      </w:r>
      <w:r>
        <w:t>甲基苯基异氰酸酯与二甲胺反应生成。用于谷物田中防除禾</w:t>
      </w:r>
      <w:r>
        <w:t>基甲氧基胺反应生成。芽前或芽后使用，适用于胡萝卜、大</w:t>
      </w:r>
      <w:r>
        <w:t>本科杂草和多种阔叶杂草，用量1~3kg/ha。</w:t>
      </w:r>
      <w:r>
        <w:t>豆、马铃薯、冬小麦等作物，用量为0.5~2.0kg/ha。</w:t>
      </w:r>
    </w:p>
    <w:p>
      <w:r>
        <w:t>1531_绿片岩greenschist</w:t>
      </w:r>
      <w:r>
        <w:t>主要由绿色矿物组成的具片状构造</w:t>
      </w:r>
      <w:r>
        <w:t>的变质岩。绿色矿物指绿泥石、绿帘石、阳起石、黝帘石等；同时</w:t>
      </w:r>
      <w:r>
        <w:t>硫酸盐绿液或移走部分碳酸钠后得到的高硫化度(50%)绿液</w:t>
      </w:r>
      <w:r>
        <w:t>含有石英、斜长石、黑云母等。绿片岩为相对不高的温度、压力条</w:t>
      </w:r>
      <w:r>
        <w:t>制得的半化学浆。此法药品消耗少，废液回收简单、投资费用</w:t>
      </w:r>
      <w:r>
        <w:t>件下区域变质作用形成的低级变质岩，具有指相意义。原岩为</w:t>
      </w:r>
      <w:r>
        <w:t>中、基性火山岩，凝灰岩以及富含铁、镁、钙成分的泥质沉积岩。</w:t>
      </w:r>
    </w:p>
    <w:p>
      <w:r>
        <w:t>1531_绿色产品green product不含污染物质和不对环境产生危</w:t>
      </w:r>
      <w:r>
        <w:t>害的产品。与一般产品的区别在于其生产过程符合环境保护要</w:t>
      </w:r>
      <w:r>
        <w:t>求，不会造成环境污染和环境破坏。在产品的功能与用途方面，</w:t>
      </w:r>
      <w:r>
        <w:t>与一般产品没有什么不同。绿色产品是应环境保护的需要而产</w:t>
      </w:r>
      <w:r>
        <w:t>生的一类新型产品，命名需经国家有关专门机构审定认证。</w:t>
      </w:r>
    </w:p>
    <w:p>
      <w:r>
        <w:t>1531_绿色电池green battery无汞干电池、金属氢化物/镍蓄</w:t>
      </w:r>
      <w:r>
        <w:t>电池等不含汞、镉、铅等有毒物质的电池的泛称。</w:t>
      </w:r>
    </w:p>
    <w:p>
      <w:r>
        <w:t>1531_绿色化学green chemistry</w:t>
      </w:r>
      <w:r>
        <w:t>对环境态好的化学，其目标</w:t>
      </w:r>
      <w:r>
        <w:t>是利用可持续发展的方法降低维持人类生活水平及科学进步</w:t>
      </w:r>
      <w:r>
        <w:t>所需化学产品与过程所使用与产生的有害物质，主要从原料、</w:t>
      </w:r>
      <w:r>
        <w:t>助剂、产品及反应过程几方面控制有害物及污染的产生。</w:t>
      </w:r>
    </w:p>
    <w:p>
      <w:r>
        <w:t>1531_绿色食品green food</w:t>
      </w:r>
      <w:r>
        <w:t>未受污染、安全、营养丰富的食品。</w:t>
      </w:r>
      <w:r>
        <w:t>也称无公害食品、天然食品、无污染食品。绿色食品要求其产品</w:t>
      </w:r>
      <w:r>
        <w:t>生产有良好的生态环境，其原料作物生长过程及水、肥、土条件必</w:t>
      </w:r>
      <w:r>
        <w:t>须符合无公害控制标准，而且产品生产加工、包装贮运过程应符</w:t>
      </w:r>
      <w:r>
        <w:t>合国家食品卫生法。命名需经国家有关专门机构审定认证</w:t>
      </w:r>
    </w:p>
    <w:p>
      <w:r>
        <w:t>1531_绿色四氧化二氮green nitrogen tetroxide</w:t>
      </w:r>
      <w:r>
        <w:t>含有少量一</w:t>
      </w:r>
      <w:r>
        <w:t>氧化氮的四氧化二氮，因其为绿色液体而得名。亦称混合氮</w:t>
      </w:r>
      <w:r>
        <w:t>氧化物。在长期贮存时，四氧化二氮会严重腐蚀贮器和管路，</w:t>
      </w:r>
      <w:r>
        <w:t>使其污染变质，影响使用性能。在纯的四氧化二氮中加人</w:t>
      </w:r>
      <w:r>
        <w:t>1%~3%一氧化氮，可抑制其对材质的腐蚀作用。另外，一氧</w:t>
      </w:r>
      <w:r>
        <w:t>化氮的加人可使冰点降低，改善其使用性能。绿色四氧化二</w:t>
      </w:r>
      <w:r>
        <w:t>氮一般用于姿态控制发动机及小型推进系统。</w:t>
      </w:r>
    </w:p>
    <w:p>
      <w:r>
        <w:t>1531_绿色系列压热敏染料</w:t>
      </w:r>
      <w:r>
        <w:t>pressure-thermosensitive dye of</w:t>
      </w:r>
      <w:r>
        <w:t>grc en system</w:t>
      </w:r>
      <w:r>
        <w:t>用于压</w:t>
      </w:r>
      <w:r>
        <w:t>(C2H5)2N、</w:t>
      </w:r>
      <w:r>
        <w:t>CHC</w:t>
      </w:r>
      <w:r>
        <w:t>敏纸、热敏纸及其他压</w:t>
      </w:r>
      <w:r>
        <w:t>敏、热敏、变色材料的</w:t>
      </w:r>
      <w:r>
        <w:t>~。CH-</w:t>
      </w:r>
      <w:r>
        <w:t>无色染料。遇酸性物</w:t>
      </w:r>
      <w:r>
        <w:t>质显绿色。主要用于</w:t>
      </w:r>
      <w:r>
        <w:t>与红色压敏、热敏染料</w:t>
      </w:r>
      <w:r>
        <w:t>配合组成黑色染料，以荧烷类为主，例如，9-(2-羧基苯基)-3-</w:t>
      </w:r>
      <w:r>
        <w:t>N，N-二乙基氨基7-N，N-二苄基氨基呫吨(如上式)等。可</w:t>
      </w:r>
      <w:r>
        <w:t>由(2-羟基-4-N，N-二乙基氨基-2'-羧基)二苯甲酮和取代苯</w:t>
      </w:r>
      <w:r>
        <w:t>甲醚缩合制得。</w:t>
      </w:r>
    </w:p>
    <w:p>
      <w:r>
        <w:t>1531_绿水greenwater夏季池塘水由于绿藻作用而变成绿色</w:t>
      </w:r>
      <w:r>
        <w:t>的水。池塘内的绿藻在阳光下能迅速繁殖，并能促使其他生</w:t>
      </w:r>
      <w:r>
        <w:t>物，包括食用绿藻生物的滋生。</w:t>
      </w:r>
    </w:p>
    <w:p>
      <w:r>
        <w:t>1531_绿唐松草酮</w:t>
      </w:r>
      <w:r>
        <w:t>thali gluc in one</w:t>
      </w:r>
      <w:r>
        <w:t>又称白蓬草酮。黄色针状结</w:t>
      </w:r>
      <w:r>
        <w:t>H，CO、</w:t>
      </w:r>
      <w:r>
        <w:t>晶(由甲醇中)，熔点197℃(190~</w:t>
      </w:r>
      <w:r>
        <w:t>191℃)。115℃熔融后重新固化，188</w:t>
      </w:r>
      <w:r>
        <w:t>N(CH；)2</w:t>
      </w:r>
      <w:r>
        <w:t>~190℃再熔。天然存在于毛莨科植</w:t>
      </w:r>
      <w:r>
        <w:t>物唐松草(Thalictrum ru go sum</w:t>
      </w:r>
      <w:r>
        <w:t>A it.) ， 绿唐松草(T.glaucum</w:t>
      </w:r>
      <w:r>
        <w:t>Desf.) 的根等植物中。对金黄色葡</w:t>
      </w:r>
      <w:r>
        <w:t>萄球菌、大肠杆菌、沙门氏杆菌、肺炎</w:t>
      </w:r>
      <w:r>
        <w:t>杆菌、包皮垢分枝杆菌、白色念珠菌均有抗菌作用。还具有降</w:t>
      </w:r>
      <w:r>
        <w:t>压作用。</w:t>
      </w:r>
    </w:p>
    <w:p>
      <w:r>
        <w:t>1531_绿秀隆</w:t>
      </w:r>
      <w:r>
        <w:t>chlor brom ur on</w:t>
      </w:r>
      <w:r>
        <w:t>灰白色结晶。熔点97℃。20℃</w:t>
      </w:r>
      <w:r>
        <w:t>在水中的溶解度为35mg/L，溶</w:t>
      </w:r>
      <w:r>
        <w:t>CH3</w:t>
      </w:r>
      <w:r>
        <w:t>于丙酮、丁酮、异佛尔酮、氯仿、二</w:t>
      </w:r>
      <w:r>
        <w:t>Br</w:t>
      </w:r>
      <w:r>
        <w:t>&gt;-NH CN</w:t>
      </w:r>
      <w:r>
        <w:t>甲基甲酰胺、二甲基亚砜、二甲苯</w:t>
      </w:r>
      <w:r>
        <w:t>c!</w:t>
      </w:r>
      <w:r>
        <w:t>OCH 3</w:t>
      </w:r>
      <w:r>
        <w:t>等。室温下稳定，无腐蚀性。大</w:t>
      </w:r>
      <w:r>
        <w:t>鼠急性经口LDs02150mg/kg， 对</w:t>
      </w:r>
      <w:r>
        <w:t>兔的急性经皮LD50&gt;10000mg/kg，对鱼类低毒。制剂有</w:t>
      </w:r>
      <w:r>
        <w:t>50%可湿性粉剂。除草剂。由4-澳-3-氯苯基异氰酸酯与甲</w:t>
      </w:r>
      <w:r>
        <w:t>基甲氧基胺反应生成。芽前或芽后使用，适用于胡萝卜、大</w:t>
      </w:r>
      <w:r>
        <w:t>豆、马铃薯、冬小麦等作物，用量为0.5~2.0kg/ha。</w:t>
      </w:r>
    </w:p>
    <w:p>
      <w:r>
        <w:t>1531_绿液法纸浆green liquor pulp用硫化度为25%的普通</w:t>
      </w:r>
      <w:r>
        <w:t>硫酸盐绿液或移走部分碳酸钠后得到的高硫化度(50%)绿液</w:t>
      </w:r>
      <w:r>
        <w:t>制得的半化学浆。此法药品消耗少，废液回收简单、投资费用</w:t>
      </w:r>
      <w:r>
        <w:t>低，可与硫酸盐浆厂联合生产。但浆的颜色暗，只能用于抄造</w:t>
      </w:r>
      <w:r>
        <w:t>白度要求不高的纸种，如衬垫纸或瓦楞原纸等。</w:t>
      </w:r>
    </w:p>
    <w:p>
      <w:r>
        <w:t>1532_绿印立德粉green se all it hop one含40%硫化锌和60%</w:t>
      </w:r>
      <w:r>
        <w:t>硫酸钡的立德粉，由于产品包装的封印颜色为绿色，故而得此</w:t>
      </w:r>
      <w:r>
        <w:t>名称。硫化锌含量越离，产品的遮盖力和消色力也越高。</w:t>
      </w:r>
      <w:r>
        <w:t>绿玉</w:t>
      </w:r>
      <w:r>
        <w:t>见绿柱石。</w:t>
      </w:r>
    </w:p>
    <w:p>
      <w:r>
        <w:t>1532_绿藻green algae； Chlorophyta</w:t>
      </w:r>
      <w:r>
        <w:t>藻类植物的一门。为好</w:t>
      </w:r>
      <w:r>
        <w:t>气微生物，藻体呈草绿色。植物体有单细胞、群体和多细胞个</w:t>
      </w:r>
      <w:r>
        <w:t>体等种类。多细胞个体的体形成球状、丝状或片状。其生长</w:t>
      </w:r>
      <w:r>
        <w:t>过程分为两个阶段。在第一阶段，它们用鞭毛自由游动；第二</w:t>
      </w:r>
      <w:r>
        <w:t>阶段则停息在某些固体的表面，并且鞭毛脱落成固定状的球</w:t>
      </w:r>
      <w:r>
        <w:t>形体。绿藻主要分布于淡水中，少数生于海中和湿泥、岩石、</w:t>
      </w:r>
      <w:r>
        <w:t>树干或附着在动植物体外。由于</w:t>
      </w:r>
      <w:r>
        <w:t>们能在水滴中繁殖，因此</w:t>
      </w:r>
      <w:r>
        <w:t>可在冷却塔内蔓延。在冷却塔内常见的绿藻有棚列藻、水球</w:t>
      </w:r>
      <w:r>
        <w:t>藻和水绵等，多呈绿色团块状藻体，附着在冷却塔顶的分水板</w:t>
      </w:r>
      <w:r>
        <w:t>和塔壁上，妨碍了冷却塔的正常运行。广泛用于光合作用研究</w:t>
      </w:r>
      <w:r>
        <w:t>及植物中细胞周期控制的研究。小球藻及其他绿藻可作培养</w:t>
      </w:r>
      <w:r>
        <w:t>单细胞蛋白，植物色素如胡萝卜素，精细化学药品及维生素的</w:t>
      </w:r>
      <w:r>
        <w:t>来源。绿藻也可用于藻类氧化池，以处理废物。</w:t>
      </w:r>
    </w:p>
    <w:p>
      <w:r>
        <w:t>1532_绿针菌素chloro raphine绿色片状物。熔点228~229℃</w:t>
      </w:r>
      <w:r>
        <w:t>CON H 2</w:t>
      </w:r>
      <w:r>
        <w:t>H</w:t>
      </w:r>
      <w:r>
        <w:t>CON H 2</w:t>
      </w:r>
      <w:r>
        <w:t>(在氮气流中)。其结构</w:t>
      </w:r>
      <w:r>
        <w:t>H</w:t>
      </w:r>
      <w:r>
        <w:t>以自由基形式表示</w:t>
      </w:r>
      <w:r>
        <w:t>(Ⅰ)。经水解脱羧后得</w:t>
      </w:r>
      <w:r>
        <w:t>到吩嗪。在空气中级慢</w:t>
      </w:r>
      <w:r>
        <w:t>(Ⅰ)</w:t>
      </w:r>
      <w:r>
        <w:t>(Ⅱ)</w:t>
      </w:r>
      <w:r>
        <w:t>氧化转变为黄色的氧化</w:t>
      </w:r>
      <w:r>
        <w:t>氯针菌素，即吩嗪-1-甲酸的酰胺(Ⅱ)。</w:t>
      </w:r>
    </w:p>
    <w:p>
      <w:r>
        <w:t>1532_绿柱石</w:t>
      </w:r>
      <w:r>
        <w:t>beryl Be sAlz[Si fOi； ]</w:t>
      </w:r>
      <w:r>
        <w:t>又称绿玉。主要含铍矿</w:t>
      </w:r>
      <w:r>
        <w:t>物。经常含碱金属元素，如锂、钾、铯等。六方晶系。晶体呈</w:t>
      </w:r>
      <w:r>
        <w:t>六方柱状，柱面上具细纵纹；集合体成散染粒状、晶簇状，偶见</w:t>
      </w:r>
      <w:r>
        <w:t>柱状集合体。一般为白色带绿，也有呈翠绿色(纯绿宝石，又</w:t>
      </w:r>
      <w:r>
        <w:t>称祖母绿)、蔚蓝色(水蓝宝石)、玫瑰色(铯绿宝石)、黄色(黄</w:t>
      </w:r>
      <w:r>
        <w:t>透绿柱石)。莫氏硬度7.5~8。相对密度2.63~2.91。玻璃</w:t>
      </w:r>
      <w:r>
        <w:t>光泽。透明至微透明。解理平行，底面和柱面。断口贝壳状</w:t>
      </w:r>
      <w:r>
        <w:t>或参差状。性脆。主要产于花岗伟品岩中，晶体往往很大，重</w:t>
      </w:r>
      <w:r>
        <w:t>达数十吨。也可以粒状散布于云英岩或花岗岩中；有时也见</w:t>
      </w:r>
      <w:r>
        <w:t>于砂矿中。是提炼铍的最主要矿物原料。透明色彩鲜艳者是</w:t>
      </w:r>
      <w:r>
        <w:t>名贵的宝石材料。天然含Cr3+的绿柱石可用于制作微波器</w:t>
      </w:r>
      <w:r>
        <w:t>件；人工合成含Cr+的绿柱石晶体可用于制作受激发射微波</w:t>
      </w:r>
      <w:r>
        <w:t>量子放大器(脉泽)。</w:t>
      </w:r>
    </w:p>
    <w:p>
      <w:r>
        <w:t>1532_葎草酮hum ul one； a-bitter acid； a-lupul ic acid又称香蛇</w:t>
      </w:r>
      <w:r>
        <w:t>HO</w:t>
      </w:r>
      <w:r>
        <w:t>COCH Z CH(CH 3) 2</w:t>
      </w:r>
      <w:r>
        <w:t>(CH 3) 2C=CHCH</w:t>
      </w:r>
      <w:r>
        <w:t>HO</w:t>
      </w:r>
      <w:r>
        <w:t>OH</w:t>
      </w:r>
      <w:r>
        <w:t>CH2CH=C(CH3)2</w:t>
      </w:r>
      <w:r>
        <w:t>麻酯。结晶体(由乙醚中)。熔点65~66.5℃。味苦。旋光度</w:t>
      </w:r>
      <w:r>
        <w:t>[α]?9-212(1.0g在15.5g96%乙醇中)。溶于一般有机溶</w:t>
      </w:r>
      <w:r>
        <w:t>剂，微溶于沸水，冷后又析出；其钠盐易溶于水。本品在pH</w:t>
      </w:r>
      <w:r>
        <w:t>值6.5或pH值8.5的磷酸盐级冲液中较稳定。天然存在于</w:t>
      </w:r>
      <w:r>
        <w:t>桑科植物啤酒花(Humulus lupulus L.) 的雌花序， 葎草</w:t>
      </w:r>
      <w:r>
        <w:t>[H.scandens(L our.) Merr.] 的球果等植物中。可用化学合</w:t>
      </w:r>
      <w:r>
        <w:t>成法制得。具有抗菌、抗真菌、抗糖尿病作用。还是一个调味</w:t>
      </w:r>
      <w:r>
        <w:t>物质，可用于食品及酒精饮料。</w:t>
      </w:r>
    </w:p>
    <w:p>
      <w:r>
        <w:t>1532_氯chi or in eCl第17族(MA) 元素。原子序数17。稳定</w:t>
      </w:r>
      <w:r>
        <w:t>同位素35，37。密度(气态)3.214g/cm(1×10Pa，0℃)。熔</w:t>
      </w:r>
      <w:r>
        <w:t>点-103℃。沸点-34℃。氧化态-1，+1，+3，+5，+7。主</w:t>
      </w:r>
      <w:r>
        <w:t>要以氯化物形式存在。常态下氯为黄绿色强烈室息性气体。</w:t>
      </w:r>
      <w:r>
        <w:t>有毒!干燥氯在室温下不甚活泼。有痕量水分存在时反应急</w:t>
      </w:r>
      <w:r>
        <w:t>剧增强。容易被液化成液氯。铜、铁、铝等金属在氯中可以燃</w:t>
      </w:r>
      <w:r>
        <w:t>烧。高温时几乎能与所有元素(氧、氟、氮、碳和稀有气体除</w:t>
      </w:r>
      <w:r>
        <w:t>外)直接化合而形成氯化物。强氧化性。工业上用电解食盐</w:t>
      </w:r>
      <w:r>
        <w:t>水溶液制得。实验室用浓盐酸和氧化剂(如二氧化锰)反应制</w:t>
      </w:r>
      <w:r>
        <w:t>取。氯及其化合物广泛用作纺织和造纸的漂白剂、城市供水</w:t>
      </w:r>
      <w:r>
        <w:t>消毒剂、化学试剂。大量的氯用于制取盐酸、农药、炸药、有机</w:t>
      </w:r>
      <w:r>
        <w:t>染料、聚氯乙烯塑料、氯丁橡胶和稀有金属的提炼等。</w:t>
      </w:r>
    </w:p>
    <w:p>
      <w:r>
        <w:t>1532_氯氨处理chlorine-ammonia treatment在加氨前或加氨</w:t>
      </w:r>
      <w:r>
        <w:t>后，加氯于水中，以提供持久性的化合性余氯，或者控制产生</w:t>
      </w:r>
      <w:r>
        <w:t>氯臭。水中含有氨和有机氮化合物时，加氯消毒会产生一氯</w:t>
      </w:r>
      <w:r>
        <w:t>胺(NH2Cl) 、二氯胺(NHC 12) 和三氯胺(NCl 3) 。当水的pH值</w:t>
      </w:r>
      <w:r>
        <w:t>为5~8.5时，一氯胺和二氯胺同时存在；但pH值较低时，</w:t>
      </w:r>
      <w:r>
        <w:t>N HCl， 的杀菌力较强且含量较多。</w:t>
      </w:r>
    </w:p>
    <w:p>
      <w:r>
        <w:t>1532_氯胺chloramines当以氯作杀菌剂处理水时， 若水中含</w:t>
      </w:r>
      <w:r>
        <w:t>有氨，则氯与氨发生氯化反应，生成一氯化胺(NH2Cl)、二氯</w:t>
      </w:r>
      <w:r>
        <w:t>化胺(N HCl) 和三氯化胺(NCl 3) 等氯胺类化合物， 一般亦称</w:t>
      </w:r>
      <w:r>
        <w:t>之为化合余氯。该类化合物属于弱杀菌剂，虽然也有一定的</w:t>
      </w:r>
      <w:r>
        <w:t>杀生能力，但在冷却塔脱气过程中，将会逸出塔外而失去</w:t>
      </w:r>
      <w:r>
        <w:t>作用。</w:t>
      </w:r>
    </w:p>
    <w:p>
      <w:r>
        <w:t>1532_氯胺T chloramine T又称氯亚明， 氣氨基甲苯砜钠。白</w:t>
      </w:r>
      <w:r>
        <w:t>色或淡黄色结晶性粉末，</w:t>
      </w:r>
      <w:r>
        <w:t>微有氣气味，露置空气中</w:t>
      </w:r>
      <w:r>
        <w:t>HC-</w:t>
      </w:r>
      <w:r>
        <w:t>*3H2O</w:t>
      </w:r>
      <w:r>
        <w:t>逐渐分解析出氯。溶于</w:t>
      </w:r>
      <w:r>
        <w:t>~C</w:t>
      </w:r>
      <w:r>
        <w:t>水，不溶于苯、醚、醇、氣</w:t>
      </w:r>
      <w:r>
        <w:t>仿。以甲苯磺酰胺(p-</w:t>
      </w:r>
      <w:r>
        <w:t>toluene sulfonamide) 为原料制取。药用、试剂。</w:t>
      </w:r>
    </w:p>
    <w:p>
      <w:r>
        <w:t>1532_氯胺酮ketamine本品盐酸盐为白色晶体， 熔点262~</w:t>
      </w:r>
      <w:r>
        <w:t>263℃。由澳代环戊烷与邻氯苯腈为原料</w:t>
      </w:r>
      <w:r>
        <w:t>Cl、</w:t>
      </w:r>
      <w:r>
        <w:t>制得。为麻醉药，可使病人进人镇静和遗</w:t>
      </w:r>
      <w:r>
        <w:t>·CI</w:t>
      </w:r>
      <w:r>
        <w:t>忘状态，对疼痛无反应。临床上适用于烧</w:t>
      </w:r>
      <w:r>
        <w:t>「N Hz CH，</w:t>
      </w:r>
      <w:r>
        <w:t>伤病人的反复麻醉，各种诊断操作及幼儿</w:t>
      </w:r>
      <w:r>
        <w:t>的外科小手术。制剂为针剂。注意：禁用</w:t>
      </w:r>
      <w:r>
        <w:t>于患有动脉瘤、心绞痛、心力衰竭、脑外伤等病人。高血压病</w:t>
      </w:r>
      <w:r>
        <w:t>人慎用。副作用有肌肉僵硬、眼压增高、呕吐、流泪、战栗和短</w:t>
      </w:r>
      <w:r>
        <w:t>暂性皮肤反应等。</w:t>
      </w:r>
    </w:p>
    <w:p>
      <w:r>
        <w:t>1532_氯巴占clob azam</w:t>
      </w:r>
      <w:r>
        <w:t>又称氧异安定，氯巴扎姆，异安定酮。</w:t>
      </w:r>
      <w:r>
        <w:t>本品结品体熔点180~182℃，易溶于酮、氯</w:t>
      </w:r>
      <w:r>
        <w:t>CH，</w:t>
      </w:r>
      <w:r>
        <w:t>、仿，略溶于醇，不溶于水。本品为新型安定</w:t>
      </w:r>
      <w:r>
        <w:t>药，具安定和抗抑郁作用，治疗各种忧虑形</w:t>
      </w:r>
      <w:r>
        <w:t>C1</w:t>
      </w:r>
      <w:r>
        <w:t>N-</w:t>
      </w:r>
      <w:r>
        <w:t>态，特别是对植物神经功能乱、精神运动</w:t>
      </w:r>
      <w:r>
        <w:t>o性症状和高度运动症有效。制剂为胶囊。</w:t>
      </w:r>
      <w:r>
        <w:t>CsHs注意：婴儿、重症肌无力和青光眼忠者禁用。</w:t>
      </w:r>
      <w:r>
        <w:t>副作用有咔睡、便秘；大剂量发生共济失调、</w:t>
      </w:r>
      <w:r>
        <w:t>尿闭、皮疹、无力、头痛、粒细胞减少。偶见中毒性肝炎。长期</w:t>
      </w:r>
      <w:r>
        <w:t>大剂量服用可产生成瘾、阳痿，突然停药可引起惊厥。</w:t>
      </w:r>
    </w:p>
    <w:p>
      <w:r>
        <w:t>1532_氯钯酸铵ammonium chloro palla date(NH.) 2[PdC li]</w:t>
      </w:r>
      <w:r>
        <w:t>砖红色。不溶于冷水，在热水中不稳定。向氯钯酸溶液中加</w:t>
      </w:r>
      <w:r>
        <w:t>人化学计算量的氯化铵，沉淀物即是。在加热的情况下，悬浮</w:t>
      </w:r>
      <w:r>
        <w:t>于水中的氯钯酸铵缓慢溶解，并转换成氯亚钯酸铵。作试剂。</w:t>
      </w:r>
    </w:p>
    <w:p>
      <w:r>
        <w:t>1532_氯钯酸钾potassium chloro palla date K 2[PdC l]</w:t>
      </w:r>
      <w:r>
        <w:t>砖红</w:t>
      </w:r>
      <w:r>
        <w:t>色结晶体。不溶于冷水，在热水慢慢溶解。向氯钯酸溶液中</w:t>
      </w:r>
      <w:r>
        <w:t>加氯化钾，沉淀即得。可将氯钯酸钾悬浮于水中加热，则转化</w:t>
      </w:r>
      <w:r>
        <w:t>成氯亚钯酸钾。作试剂。</w:t>
      </w:r>
    </w:p>
    <w:p>
      <w:r>
        <w:t>1532_氯贝胺cl of i bride几乎无色， 略黄色油状。沸点175℃。</w:t>
      </w:r>
      <w:r>
        <w:t>以对氯苯氧基二甲基乙酸3-羟基-N，N-二甲基丙酰胺为原</w:t>
      </w:r>
      <w:r>
        <w:t>料制得。用于治疗高脂血症。</w:t>
      </w:r>
      <w:r>
        <w:t>CH；0</w:t>
      </w:r>
      <w:r>
        <w:t>9</w:t>
      </w:r>
      <w:r>
        <w:t>CI-</w:t>
      </w:r>
      <w:r>
        <w:t>-O-C</w:t>
      </w:r>
      <w:r>
        <w:t>-C-OCH2CH2CH2C-N(CH 3) 2</w:t>
      </w:r>
      <w:r>
        <w:t>CH</w:t>
      </w:r>
    </w:p>
    <w:p>
      <w:r>
        <w:t>1532_氯贝胆碱</w:t>
      </w:r>
      <w:r>
        <w:t>bethanechol chloride又称皮赛可灵， 胺甲酰</w:t>
      </w:r>
      <w:r>
        <w:t>甲胆碱，氯化乌拉胆碱。吸湿性白色结晶或结晶性粉末，有两</w:t>
      </w:r>
      <w:r>
        <w:t>N He-C-0-CH-C Hz-N(CH)</w:t>
      </w:r>
      <w:r>
        <w:t>·CI”</w:t>
      </w:r>
      <w:r>
        <w:t>CH.</w:t>
      </w:r>
      <w:r>
        <w:t>CHs</w:t>
      </w:r>
      <w:r>
        <w:t>种结晶型。熔点分别为211℃和219℃。微氨味，极易溶于水</w:t>
      </w:r>
      <w:r>
        <w:t>(1：0.6)，95%乙醇(1g：12.5ml)，在无水乙醇中溶解度较小；</w:t>
      </w:r>
      <w:r>
        <w:t>0.5%水溶液pH值5.5~6.5，3.05%水溶液与血浆等渗压。</w:t>
      </w:r>
      <w:r>
        <w:t>以1，2-环氧丙烷为原料制得。本品为季铵盐类的拟副交感神</w:t>
      </w:r>
      <w:r>
        <w:t>经药，具有</w:t>
      </w:r>
      <w:r>
        <w:t>乙酰胆碱的毒碱样的作用，作用较持久，也有尼</w:t>
      </w:r>
      <w:r>
        <w:t>可丁的作用，适</w:t>
      </w:r>
      <w:r>
        <w:t>于迷走神经切断术后出现的胃清留、手术后</w:t>
      </w:r>
      <w:r>
        <w:t>的腹部膨胀和某些尿潴留等。制剂有针剂，片剂。注意：不可</w:t>
      </w:r>
      <w:r>
        <w:t>静注或肌注；妊娠期禁用，吻合术后直至痊愈前禁用，腹膜炎、</w:t>
      </w:r>
      <w:r>
        <w:t>机械性肠或尿路梗阻禁用。副作用为可发生恶心呕吐、潮红、</w:t>
      </w:r>
      <w:r>
        <w:t>出汗、流涎、流泪、吸气、一过性呼吸困难、心悸、心搏徐缓、外</w:t>
      </w:r>
      <w:r>
        <w:t>周血舒张造成低血压，瞬时传导阻滞等。</w:t>
      </w:r>
    </w:p>
    <w:p>
      <w:r>
        <w:t>1533_氯贝丁酯</w:t>
      </w:r>
      <w:r>
        <w:t>clofibrate又称氯贝特， 氯苯丁酯， 安妥明， 降</w:t>
      </w:r>
      <w:r>
        <w:t>脂乙酯，冠心平。无色或微</w:t>
      </w:r>
      <w:r>
        <w:t>CH；</w:t>
      </w:r>
      <w:r>
        <w:t>黄色的澄消油状液体，见光</w:t>
      </w:r>
      <w:r>
        <w:t>Cl-</w:t>
      </w:r>
      <w:r>
        <w:t>-O-C-COOC2Hs</w:t>
      </w:r>
      <w:r>
        <w:t>色渐变深，易溶于乙醇、丙</w:t>
      </w:r>
      <w:r>
        <w:t>酮、氯仿、乙醚或石油醚中，</w:t>
      </w:r>
      <w:r>
        <w:t>CHs</w:t>
      </w:r>
      <w:r>
        <w:t>几乎不溶于水，沸点158~</w:t>
      </w:r>
      <w:r>
        <w:t>160℃。以对氯苯酚为原料制得。为降血脂药。适用于Ⅱb、</w:t>
      </w:r>
      <w:r>
        <w:t>Ⅲ、Ⅳ和V型高脂血症，尤以甘油三酯增高为主的混合型更为</w:t>
      </w:r>
      <w:r>
        <w:t>有效；也可用于黏液水肿、肾病综合征和糖尿病性高脂血症</w:t>
      </w:r>
      <w:r>
        <w:t>尿崩症，改善糖尿病性视网膜患者的视力和眼底病变。制剂</w:t>
      </w:r>
      <w:r>
        <w:t>有胶丸或胶囊剂。</w:t>
      </w:r>
    </w:p>
    <w:p>
      <w:r>
        <w:t>1533_氯倍他松</w:t>
      </w:r>
      <w:r>
        <w:t>clo betas one</w:t>
      </w:r>
      <w:r>
        <w:t>又称丁酸氯氟美松酮，特美松。</w:t>
      </w:r>
      <w:r>
        <w:t>常用其17-丁酸酯，晶体，熔点90~</w:t>
      </w:r>
      <w:r>
        <w:t>CH2CI</w:t>
      </w:r>
      <w:r>
        <w:t>100℃。由雌酮为原料制得。本品</w:t>
      </w:r>
      <w:r>
        <w:t>O</w:t>
      </w:r>
      <w:r>
        <w:t>为皮质激素类药，具有抗炎、抗病毒</w:t>
      </w:r>
      <w:r>
        <w:t>CH3</w:t>
      </w:r>
      <w:r>
        <w:t>作用。临床上用于治疗各种局部皮</w:t>
      </w:r>
      <w:r>
        <w:t>肤病，如湿疹、过敏性皮炎等。制剂</w:t>
      </w:r>
      <w:r>
        <w:t>有油膏，乳膏和滴眼剂。</w:t>
      </w:r>
    </w:p>
    <w:p>
      <w:r>
        <w:t>1533_氯倍他索clobetasol又名丙酸氯氟美松， 特美肤， 氯氟甲</w:t>
      </w:r>
      <w:r>
        <w:t>泼尼松。类白色或微黄色结</w:t>
      </w:r>
      <w:r>
        <w:t>CH ZC 1</w:t>
      </w:r>
      <w:r>
        <w:t>品性粉末，熔点190~197℃</w:t>
      </w:r>
      <w:r>
        <w:t>-197C</w:t>
      </w:r>
      <w:r>
        <w:t>HO.</w:t>
      </w:r>
      <w:r>
        <w:t>CHOCO CHs(分胖) ， 在氣仿中易溶， 在乙</w:t>
      </w:r>
      <w:r>
        <w:t>酸乙酯中溶解，在甲醇和乙</w:t>
      </w:r>
      <w:r>
        <w:t>卡)A</w:t>
      </w:r>
      <w:r>
        <w:t>醇中略溶，在水中不溶。由</w:t>
      </w:r>
      <w:r>
        <w:t>21-氯-9α-氟-11β，17α-双羟</w:t>
      </w:r>
      <w:r>
        <w:t>16p-甲基-5α-孕甾烷-3，20-双酮为原料制得。为肾上腺皮质</w:t>
      </w:r>
      <w:r>
        <w:t>激素类药，有抗炎、抗病毒、抑制免疫反应等作用。临床上用</w:t>
      </w:r>
      <w:r>
        <w:t>于脂溢性皮炎、异位性皮炎、钱币性湿疹性皮炎和肛门瘙痒等</w:t>
      </w:r>
      <w:r>
        <w:t>症。制剂有乳剂，软膏。</w:t>
      </w:r>
    </w:p>
    <w:p>
      <w:r>
        <w:t>1533_氯苯胺chloro an lines有邻位(0-) 、间位(m-) ， 对位(p-) 三</w:t>
      </w:r>
      <w:r>
        <w:t>种异构体。邻氯苯胺为琥珀白色液体，露置空气中</w:t>
      </w:r>
      <w:r>
        <w:t>NH2</w:t>
      </w:r>
      <w:r>
        <w:t>变黑；熔点-2℃；沸点208.84℃，84.6℃</w:t>
      </w:r>
      <w:r>
        <w:t>Ja</w:t>
      </w:r>
      <w:r>
        <w:t>(1.333kPa) ； 相对密度d?1.213； 折射率</w:t>
      </w:r>
      <w:r>
        <w:t>nB1.5895。间氯苯胺为无色到亮琥珀色液体，贮</w:t>
      </w:r>
      <w:r>
        <w:t>商后变黑，有毒，熔点-10.4℃，沸点230.5℃，相对密度</w:t>
      </w:r>
      <w:r>
        <w:t>d?1.2161，折射率n?1.5941，闪点-10.4℃。邻、间位氯苯胺可</w:t>
      </w:r>
      <w:r>
        <w:t>溶于一般有机溶剂和酸中，不溶于水。对氯苯胺为白色至微黄色</w:t>
      </w:r>
      <w:r>
        <w:t>固体，从乙醇或石油醚中得片状晶体，熔点70℃，沸点232℃，相</w:t>
      </w:r>
      <w:r>
        <w:t>对密度d：1.429，折射率n￥1.5546，可溶于热水、乙醇、乙醚、丙</w:t>
      </w:r>
      <w:r>
        <w:t>酮及二硫化碳。三种异构体均可用盐酸与锡或铁屑还原相应的</w:t>
      </w:r>
      <w:r>
        <w:t>硝基苯而得。常用作染料、医药、农药等的中间体。</w:t>
      </w:r>
    </w:p>
    <w:p>
      <w:r>
        <w:t>1533_4-氯苯胺-2-磺酸4-chloro aniline-2-sul-</w:t>
      </w:r>
      <w:r>
        <w:t>fo nic acid无色针状结晶。加热时变红。</w:t>
      </w:r>
      <w:r>
        <w:t>NH2</w:t>
      </w:r>
      <w:r>
        <w:t>SO gH</w:t>
      </w:r>
      <w:r>
        <w:t>320~340℃分解。易溶于热水、无水乙醇、</w:t>
      </w:r>
      <w:r>
        <w:t>冰醋酸。由对氯苯胺磺化制得。用作有机</w:t>
      </w:r>
      <w:r>
        <w:t>合成原料。</w:t>
      </w:r>
      <w:r>
        <w:t>Cl</w:t>
      </w:r>
    </w:p>
    <w:p>
      <w:r>
        <w:t>1533_4-氯苯胺-3-磺酸</w:t>
      </w:r>
      <w:r>
        <w:t>4-chloro aniline-3-sulfonic acid； 2-chloro-</w:t>
      </w:r>
      <w:r>
        <w:t>NH2</w:t>
      </w:r>
      <w:r>
        <w:t>5-amino benzene sulfonic acid又称2-氯-5-</w:t>
      </w:r>
      <w:r>
        <w:t>氨基苯磺酸。白色至浅灰色针状结晶或粉</w:t>
      </w:r>
      <w:r>
        <w:t>-SO，H</w:t>
      </w:r>
      <w:r>
        <w:t>末。熔点280℃(分解)。微溶于水，不溶</w:t>
      </w:r>
      <w:r>
        <w:t>Cl</w:t>
      </w:r>
      <w:r>
        <w:t>于醇和酮。由对硝基氯苯-2-磺酸与液碱</w:t>
      </w:r>
      <w:r>
        <w:t>中和制得钠盐，再经还原反应制得。用作染料中间体。</w:t>
      </w:r>
    </w:p>
    <w:p>
      <w:r>
        <w:t>1533_氯苯胺灵</w:t>
      </w:r>
      <w:r>
        <w:t>chlor pro pham熔点41.4℃。25℃时在水中的</w:t>
      </w:r>
      <w:r>
        <w:t>溶解度为89mg/L，易溶于有机溶剂。大鼠急性经口LD50</w:t>
      </w:r>
      <w:r>
        <w:t>NH COCH(CH 3) 2</w:t>
      </w:r>
      <w:r>
        <w:t>5000~7500mg/kg，未发现对皮肤有</w:t>
      </w:r>
      <w:r>
        <w:t>刺激作用， 鲤鱼TLm(48h) 为10~</w:t>
      </w:r>
      <w:r>
        <w:t>40mg/L。制剂有33%乳油，4%、</w:t>
      </w:r>
      <w:r>
        <w:t>Cl</w:t>
      </w:r>
      <w:r>
        <w:t>5%、8%、10%颗粒剂。选择性芽前除</w:t>
      </w:r>
      <w:r>
        <w:t>草剂。由3-氯苯基异氰酸酯与异丙醇反应生成或由氯甲酸</w:t>
      </w:r>
      <w:r>
        <w:t>异丙酯与3-氯苯胺反应生成产品。防除胡萝卜、韭葱、洋葱等</w:t>
      </w:r>
      <w:r>
        <w:t>作物中的杂草。</w:t>
      </w:r>
    </w:p>
    <w:p>
      <w:r>
        <w:t>1533_2-氯苯并噁唑</w:t>
      </w:r>
      <w:r>
        <w:t>2-chloro benzo x azole熔点7℃。沸点</w:t>
      </w:r>
      <w:r>
        <w:t>201~202℃。相对密度d181.3453。折射率</w:t>
      </w:r>
      <w:r>
        <w:t>n1.5660。分子中的氯原子很活泼，可与热</w:t>
      </w:r>
      <w:r>
        <w:t>o^ci水、醇钠或胺反应，分别生成2-HO-2RO-</w:t>
      </w:r>
      <w:r>
        <w:t>2-RNH一等基苯并噁唑。用2-巯基苯并噁唑与氣或五氯化</w:t>
      </w:r>
      <w:r>
        <w:t>磷， 或用2-氨基苯并噁唑重氨化后， 经桑德迈尔反应(Sand-</w:t>
      </w:r>
      <w:r>
        <w:t>meyer rc action) 制取。用作有机合成试剂。</w:t>
      </w:r>
    </w:p>
    <w:p>
      <w:r>
        <w:t>1533_氯苯达诺</w:t>
      </w:r>
      <w:r>
        <w:t>cl of edan ol； chlo phe diano l； tussi stop</w:t>
      </w:r>
      <w:r>
        <w:t>又名氯苯</w:t>
      </w:r>
      <w:r>
        <w:t>胺丙醇，敌退咳。其盐酸盐为无</w:t>
      </w:r>
      <w:r>
        <w:t>CICH2CH2N(CH 3) 2</w:t>
      </w:r>
      <w:r>
        <w:t>色结晶或白色结晶性粉末，味苦，</w:t>
      </w:r>
      <w:r>
        <w:t>溶于水及乙醇，难溶于乙醚、苯和</w:t>
      </w:r>
      <w:r>
        <w:t>醋酸乙酯，熔点190~193℃。本</w:t>
      </w:r>
      <w:r>
        <w:t>品具中枢镇咳作用，但强度不及</w:t>
      </w:r>
      <w:r>
        <w:t>OH</w:t>
      </w:r>
      <w:r>
        <w:t>可待因，有抗组胺作用、阿托品样</w:t>
      </w:r>
      <w:r>
        <w:t>作用及微弱的局麻作用，可减轻支气管痉挛及黏膜的充血水</w:t>
      </w:r>
      <w:r>
        <w:t>肿。临床上用于上呼吸道炎症、急性支气管炎、肺炎、百日咳、</w:t>
      </w:r>
      <w:r>
        <w:t>肺结核、感冒等引起的咳嗽。制剂为片剂。注意：本品可致支</w:t>
      </w:r>
      <w:r>
        <w:t>气管分泌减少，不宜单独用于多痰病人。副作用偶有尊麻疹</w:t>
      </w:r>
      <w:r>
        <w:t>头昏、恶心、呕吐等。</w:t>
      </w:r>
    </w:p>
    <w:p>
      <w:r>
        <w:t>1533_氯苯酚</w:t>
      </w:r>
      <w:r>
        <w:t>chlorophenols有三种异构体。0-氯苯酚：无色</w:t>
      </w:r>
      <w:r>
        <w:t>液体。熔点9.0℃。沸点174.9℃。相对密度</w:t>
      </w:r>
      <w:r>
        <w:t>OH</w:t>
      </w:r>
      <w:r>
        <w:t>d?1.2634。折射率n291.5588，闪点63℃。间</w:t>
      </w:r>
      <w:r>
        <w:t>氯苯酚：无色間体，熔点33℃，沸点214℃，相对</w:t>
      </w:r>
      <w:r>
        <w:t>、C</w:t>
      </w:r>
      <w:r>
        <w:t>密度d￥1.768，闪点&gt;110℃。对氯苯酚：白色</w:t>
      </w:r>
      <w:r>
        <w:t>晶体，熔点43~44℃，沸点219.7℃，闪点115℃。3种异构体</w:t>
      </w:r>
      <w:r>
        <w:t>均易溶于醇、醚、苯及碱的水溶液。氯苯酚有毒，可通过吸入</w:t>
      </w:r>
      <w:r>
        <w:t>蒸气或皮肤接触而被吸收。具有酚的一般性质，是强杀菌剂</w:t>
      </w:r>
      <w:r>
        <w:t>和防腐剂，也是重要的化工原料，用作医药、农药和染料的中</w:t>
      </w:r>
      <w:r>
        <w:t>间体，也可用作局部消毒剂。邻氯苯酚和对氯苯酚可由苯酚</w:t>
      </w:r>
      <w:r>
        <w:t>直接氯化或与硫酰氯反应制得；苯酚与次氯酸或次氯酸叔丁</w:t>
      </w:r>
      <w:r>
        <w:t>酯反应也可得邻氯苯酚。间氯苯酚可由间硝基氨苯经还原、</w:t>
      </w:r>
      <w:r>
        <w:t>重氮化及水解制备。</w:t>
      </w:r>
    </w:p>
    <w:p>
      <w:r>
        <w:t>1533_氯苯环仑</w:t>
      </w:r>
      <w:r>
        <w:t>cl of enc i dane； chloro pheno x amide； clef amide；</w:t>
      </w:r>
      <w:r>
        <w:t>NO2-</w:t>
      </w:r>
      <w:r>
        <w:t>-CH 2-N-CO CHC 2</w:t>
      </w:r>
      <w:r>
        <w:t>CH2CHOH</w:t>
      </w:r>
      <w:r>
        <w:t>me bin ol； ethyl chlor dop here又称克痢酰胺， 克立法胺。柠檬</w:t>
      </w:r>
      <w:r>
        <w:t>黄色结晶性粉末，熔点136~137℃，几乎无臭，无味，溶于乙</w:t>
      </w:r>
      <w:r>
        <w:t>、氯仿、乙酸乙酯、丙酮和二氧六环，不溶于水。本品为肠腔</w:t>
      </w:r>
      <w:r>
        <w:t>内接触性杀阿米巴药物。主要用于治疗无症状的阿米巴包囊</w:t>
      </w:r>
      <w:r>
        <w:t>携带者、阿米巴痢疾。对慢性者的疗效好于急性。制剂为</w:t>
      </w:r>
      <w:r>
        <w:t>片剂。</w:t>
      </w:r>
    </w:p>
    <w:p>
      <w:r>
        <w:t>1533_(p-氯苯基)三氯硅烷</w:t>
      </w:r>
      <w:r>
        <w:t>(p-chlorophenyl) trichloro silane</w:t>
      </w:r>
      <w:r>
        <w:t>p-ClC6H.SiC ls</w:t>
      </w:r>
      <w:r>
        <w:t>有刺激性的无色液体。沸点230.5℃</w:t>
      </w:r>
      <w:r>
        <w:t>(98.4kPa) 。相对密度d 31.4384。折射率31.5412。易水</w:t>
      </w:r>
      <w:r>
        <w:t>解，放出氯化氢，生成相应的缩合物。蒸气和液体能造成皮肤</w:t>
      </w:r>
      <w:r>
        <w:t>烧伤，吸人有毒。与无水乙醇反应，生成(对氯苯基)三乙氧基</w:t>
      </w:r>
      <w:r>
        <w:t>硅烷。在浓硫酸作用下，Si-《仁-C!键断裂。可由苯基三</w:t>
      </w:r>
      <w:r>
        <w:t>氯硅烷在FeCl 3催化剂存在下氯化来制取。用来合成有机硅</w:t>
      </w:r>
      <w:r>
        <w:t>中间体及高分子聚合物。</w:t>
      </w:r>
    </w:p>
    <w:p>
      <w:r>
        <w:t>1533_氯苯甲脒chloro phen amid in e； fundal； gale cron； span on；</w:t>
      </w:r>
      <w:r>
        <w:t>CDM； ciba-8514； chloro dime form； schering-36268又称杀虫</w:t>
      </w:r>
      <w:r>
        <w:t>脒，克死螨。纯品为无色结晶。</w:t>
      </w:r>
      <w:r>
        <w:t>CH3</w:t>
      </w:r>
      <w:r>
        <w:t>熔点35℃。沸点156~157℃</w:t>
      </w:r>
      <w:r>
        <w:t>CH</w:t>
      </w:r>
      <w:r>
        <w:t>(53.3Pa)。易溶于有机溶剂，微</w:t>
      </w:r>
      <w:r>
        <w:t>N-CH-N--</w:t>
      </w:r>
      <w:r>
        <w:t>~Cl</w:t>
      </w:r>
      <w:r>
        <w:t>溶于水，在酸性介质中易成盐。</w:t>
      </w:r>
      <w:r>
        <w:t>CHs</w:t>
      </w:r>
      <w:r>
        <w:t>其盐酸盐纯品为白色结晶，熔</w:t>
      </w:r>
      <w:r>
        <w:t>241~245℃(99.2kPa) ， 127~131℃(4.0kPa) ； 相对密度</w:t>
      </w:r>
      <w:r>
        <w:t>点225~227℃，易溶于水，难溶于有机溶剂。以二甲氨基甲醛</w:t>
      </w:r>
      <w:r>
        <w:t>d31.1910；折射率n?1.5494。对氯苯乙酮为无色液体，熔点</w:t>
      </w:r>
      <w:r>
        <w:t>为原料制得。为寄生虫药。具有良好的内吸作用，用作杀恙虫</w:t>
      </w:r>
      <w:r>
        <w:t>20℃； 沸点273℃， 106℃(1.3kPa) ； 相对密度d 31.1922； 折射</w:t>
      </w:r>
      <w:r>
        <w:t>剂、杀螨虫剂。对于水稻螟虫、棉花红蜘蛛、红铃虫、果树红蜘</w:t>
      </w:r>
      <w:r>
        <w:t>率n1.5550。均不溶于水或微溶于水、溶于乙醇、乙醚。有</w:t>
      </w:r>
      <w:r>
        <w:t>蛛、介壳虫等也有良好的防治作用。制剂为浴液。注意：本品</w:t>
      </w:r>
      <w:r>
        <w:t>毒!有刺激性，能发生取代、加成、氧化、还原、羟醛缩合等反</w:t>
      </w:r>
      <w:r>
        <w:t>对蚕高毒，不可用于桑树。</w:t>
      </w:r>
      <w:r>
        <w:t>应。邻氯苯乙酮可由邻氯苯甲酰与甲基铜锂(CH 3) CuL</w:t>
      </w:r>
    </w:p>
    <w:p>
      <w:r>
        <w:t>1534_氯苯甲醛chloro benzaldehyde有邻位、间位和对位3种</w:t>
      </w:r>
      <w:r>
        <w:t>反应或由邻苯甲酸甲酯在氢化钠(NaH) 存在下与二甲砜或</w:t>
      </w:r>
      <w:r>
        <w:t>异构体。熔点11.6℃(邻位体)；17℃(间位</w:t>
      </w:r>
      <w:r>
        <w:t>CHO</w:t>
      </w:r>
      <w:r>
        <w:t>体)；49℃(对位体)。沸点212.0℃(邻位体)；</w:t>
      </w:r>
      <w:r>
        <w:t>腈与甲基澳化镁反应制得，或苯乙酮氯化制得；用做溶剂、防</w:t>
      </w:r>
      <w:r>
        <w:t>、c</w:t>
      </w:r>
      <w:r>
        <w:t>213~214℃(间位体)；214.5~216.5℃(对位</w:t>
      </w:r>
      <w:r>
        <w:t>睡眠剂、异丁烯酸甲酯聚合反应中的链转移试剂。对氯苯乙</w:t>
      </w:r>
      <w:r>
        <w:t>体)。都难溶于水，易溶于醇、醚及普通有机溶</w:t>
      </w:r>
      <w:r>
        <w:t>剂。邻位和对位苯甲醛由相应的氯甲苯经侧链氯化成亚苄基</w:t>
      </w:r>
      <w:r>
        <w:t>二氯、再经水解而得。也可以由相应的氯代苯甲酸催化选择</w:t>
      </w:r>
      <w:r>
        <w:t>称2-氯-1-苯基乙酮。白色片状晶体。熔点56.5℃。沸点</w:t>
      </w:r>
      <w:r>
        <w:t>加氢制得。间位体由苯甲醛经芳环氯代反应，或间氨基苯甲</w:t>
      </w:r>
      <w:r>
        <w:t>247℃， 139~141℃(1.9kPa) 。相对密度d.1.3240。不溶于</w:t>
      </w:r>
      <w:r>
        <w:t>醛经Sand meyer反应制得。用作染料及医药的中间体。</w:t>
      </w:r>
    </w:p>
    <w:p>
      <w:r>
        <w:t>1534_氯苯甲酸</w:t>
      </w:r>
      <w:r>
        <w:t>chloro benzoic acids</w:t>
      </w:r>
      <w:r>
        <w:t>有邻(0-)、间(m-)、对</w:t>
      </w:r>
      <w:r>
        <w:t>(p-)三种异构体。邻氯苯甲酸，无色针状晶体；</w:t>
      </w:r>
      <w:r>
        <w:t>COOH</w:t>
      </w:r>
      <w:r>
        <w:t>熔点139~141℃；溶于热水、乙醇和乙醚，微溶</w:t>
      </w:r>
      <w:r>
        <w:t>于冷水，不溶于甲苯；对皮肤有刺激性；酸性强</w:t>
      </w:r>
      <w:r>
        <w:t>县-ci</w:t>
      </w:r>
      <w:r>
        <w:t>于苯甲酸；由甲苯氯代后氧化或由邻氯苯胺经</w:t>
      </w:r>
      <w:r>
        <w:t>重氮盐的桑德迈尔反应(Sand meyer's reaction) 制备。间氯</w:t>
      </w:r>
      <w:r>
        <w:t>液体。沸点109℃。不溶于水，易溶于有机溶剂。水解时生成</w:t>
      </w:r>
      <w:r>
        <w:t>苯甲酸， 白色结晶； 熔点154~156℃； pKa 3.83； 溶于醇和醚，</w:t>
      </w:r>
      <w:r>
        <w:t>难溶于水；由苯甲酸直接氯代或由间氯米胺经重氮盐的桑德</w:t>
      </w:r>
      <w:r>
        <w:t>迈尔反应制备。对氯苯甲酸，白色粉末；熔点238℃；</w:t>
      </w:r>
      <w:r>
        <w:t>pKa 3.97； 溶于甲苯、乙醇和乙醚， 不溶于水； 甲苯氯代后氧化</w:t>
      </w:r>
      <w:r>
        <w:t>carboxylic acid除草剂烟嘧磺隆中间体。由</w:t>
      </w:r>
      <w:r>
        <w:t>或由对氯苯胺经重氮盐的桑德迈尔反应制备。三者均为重要</w:t>
      </w:r>
      <w:r>
        <w:t>3-甲基吡啶经环氯化、侧链氯化、水解而得。</w:t>
      </w:r>
      <w:r>
        <w:t>的有机化工原料，用于有机合成。</w:t>
      </w:r>
    </w:p>
    <w:p>
      <w:r>
        <w:t>1534_3-氯-1，2-苯醌</w:t>
      </w:r>
      <w:r>
        <w:t>3-chloro-1， 2-benzoquinone</w:t>
      </w:r>
      <w:r>
        <w:t>淡黄色棱状</w:t>
      </w:r>
      <w:r>
        <w:t>晶体。熔点68℃(分解)。溶于乙醚、乙醇。在</w:t>
      </w:r>
      <w:r>
        <w:t>一0</w:t>
      </w:r>
      <w:r>
        <w:t>浓硫酸中由紫色变黑色。易还原成3-氯邻苯</w:t>
      </w:r>
      <w:r>
        <w:t>CI</w:t>
      </w:r>
      <w:r>
        <w:t>二酚。与3-氯邻苯二酚形成醌氢醌型分子加</w:t>
      </w:r>
      <w:r>
        <w:t>合物。由3-氯邻苯二酚经氧化银或氧化铅氧化制得。具有杀</w:t>
      </w:r>
      <w:r>
        <w:t>菌作用。其双肟有强的杀菌作用。二者均用作防腐剂。</w:t>
      </w:r>
    </w:p>
    <w:p>
      <w:r>
        <w:t>1534_4-氯-1，2-苯醌</w:t>
      </w:r>
      <w:r>
        <w:t>4-chloro-1， 2-benzoquinone</w:t>
      </w:r>
      <w:r>
        <w:t>橙色针状晶</w:t>
      </w:r>
      <w:r>
        <w:t>体。熔点78℃。溶于乙醚、已烷。常温下分</w:t>
      </w:r>
      <w:r>
        <w:t>解。在浓硫酸中显绿色。易还原成4-氯邻苯</w:t>
      </w:r>
      <w:r>
        <w:t>Cl</w:t>
      </w:r>
      <w:r>
        <w:t>二酚。能发生亲电加成、亲核加成、共轭加</w:t>
      </w:r>
      <w:r>
        <w:t>成、环加成反应。可氧化成氯代己二烯二酸。由4-氯邻苯二</w:t>
      </w:r>
      <w:r>
        <w:t>酚经氧化银或四氯邻苯醌氧化制得。用作离聚物合成原料，</w:t>
      </w:r>
      <w:r>
        <w:t>四氢化萘的抗氧剂。其双肟为棕色晶体，熔点128~129℃，</w:t>
      </w:r>
      <w:r>
        <w:t>用做杀菌剂。</w:t>
      </w:r>
    </w:p>
    <w:p>
      <w:r>
        <w:t>1534_氯苯嘧啶醇</w:t>
      </w:r>
      <w:r>
        <w:t>fen ari mol</w:t>
      </w:r>
      <w:r>
        <w:t>白色结晶固体。熔点117~</w:t>
      </w:r>
      <w:r>
        <w:t>OH</w:t>
      </w:r>
      <w:r>
        <w:t>119℃。蒸气压13.3pPa(25℃) 。25℃</w:t>
      </w:r>
      <w:r>
        <w:t>水中溶解度13.7mg/L(pH值7)。溶</w:t>
      </w:r>
      <w:r>
        <w:t>-Cl</w:t>
      </w:r>
      <w:r>
        <w:t>于丙酮、乙腈、苯、氯仿、甲醇。大鼠急</w:t>
      </w:r>
      <w:r>
        <w:t>lene； chloro metha pyr ilene； panta</w:t>
      </w:r>
      <w:r>
        <w:t>性经口LDso2500mg/kg。由邻氯苯甲</w:t>
      </w:r>
      <w:r>
        <w:t>酰氯与氯苯反应后，再与嘧啶反应、水</w:t>
      </w:r>
      <w:r>
        <w:t>解，即制得本品。可防治苹果白粉病和黑星病，葡萄和酱薇白</w:t>
      </w:r>
      <w:r>
        <w:t>粉病等。制剂有6%可湿性粉剂和12%乳油。</w:t>
      </w:r>
    </w:p>
    <w:p>
      <w:r>
        <w:t>1534_氯苯橡胶chloroprene-styrene rubber氯丁二烯和苯乙</w:t>
      </w:r>
      <w:r>
        <w:t>烯的共聚物，分硫黄调节型和非硫黄调节型两种。相对密度</w:t>
      </w:r>
      <w:r>
        <w:t>1.173，含氯32.5%，含硫0.336%，含苯乙烯7%~9%。与通</w:t>
      </w:r>
      <w:r>
        <w:t>用型氯丁橡胶相比，氯苯橡胶结晶度和结品速度均较低，低温</w:t>
      </w:r>
      <w:r>
        <w:t>性能和加工性能较好，热稳定性较好，贮存期2~3年，抗压缩</w:t>
      </w:r>
      <w:r>
        <w:t>变形好，抗撕裂强度稍差。</w:t>
      </w:r>
    </w:p>
    <w:p>
      <w:r>
        <w:t>1534_氯苯乙酮</w:t>
      </w:r>
      <w:r>
        <w:t>chloro acetophenone</w:t>
      </w:r>
      <w:r>
        <w:t>有邻(0-)、间(m-)、对</w:t>
      </w:r>
      <w:r>
        <w:t>(p-)及w-等四种异构体，前三种的情况如下述。邻氯苯乙酮</w:t>
      </w:r>
      <w:r>
        <w:t>为无色晶体，熔点58~59℃，沸</w:t>
      </w:r>
      <w:r>
        <w:t>COCH：</w:t>
      </w:r>
      <w:r>
        <w:t>COCH2CI</w:t>
      </w:r>
      <w:r>
        <w:t>点227~228℃(98.4kPa) ； 相对密</w:t>
      </w:r>
      <w:r>
        <w:t>c及</w:t>
      </w:r>
      <w:r>
        <w:t>度d1.2016，折射率n管1.685。</w:t>
      </w:r>
      <w:r>
        <w:t>间氯苯乙酮为无色液体，沸点</w:t>
      </w:r>
      <w:r>
        <w:t>241~245℃(99.2kPa) ， 127~131℃(4.0kPa) ； 相对密度</w:t>
      </w:r>
      <w:r>
        <w:t>d31.1910；折射率n?1.5494。对氯苯乙酮为无色液体，熔点</w:t>
      </w:r>
      <w:r>
        <w:t>20℃； 沸点273℃， 106℃(1.3kPa) ； 相对密度d 31.1922； 折射</w:t>
      </w:r>
      <w:r>
        <w:t>率n1.5550。均不溶于水或微溶于水、溶于乙醇、乙醚。有</w:t>
      </w:r>
      <w:r>
        <w:t>毒!有刺激性，能发生取代、加成、氧化、还原、羟醛缩合等反</w:t>
      </w:r>
      <w:r>
        <w:t>应。邻氯苯乙酮可由邻氯苯甲酰与甲基铜锂(CH 3) CuL</w:t>
      </w:r>
      <w:r>
        <w:t>反应或由邻苯甲酸甲酯在氢化钠(NaH) 存在下与二甲砜或</w:t>
      </w:r>
      <w:r>
        <w:t>二甲亚砜反</w:t>
      </w:r>
      <w:r>
        <w:t>应、还原制得；用作溶剂。间氯苯乙酮由间氯苯甲</w:t>
      </w:r>
      <w:r>
        <w:t>腈与甲基澳化镁反应制得，或苯乙酮氯化制得；用做溶剂、防</w:t>
      </w:r>
      <w:r>
        <w:t>睡眠剂、异丁烯酸甲酯聚合反应中的链转移试剂。对氯苯乙</w:t>
      </w:r>
      <w:r>
        <w:t>酮由苯经乙酰化制得。它们都是有机合成试剂。</w:t>
      </w:r>
      <w:r>
        <w:t>@-氯苯乙丽w-chloro acetophenone</w:t>
      </w:r>
      <w:r>
        <w:t>C6HsCOCH2CI</w:t>
      </w:r>
      <w:r>
        <w:t>又</w:t>
      </w:r>
      <w:r>
        <w:t>称2-氯-1-苯基乙酮。白色片状晶体。熔点56.5℃。沸点</w:t>
      </w:r>
      <w:r>
        <w:t>247℃， 139~141℃(1.9kPa) 。相对密度d.1.3240。不溶于</w:t>
      </w:r>
      <w:r>
        <w:t>水，溶于乙醇、乙醚、苯和仿。随水蒸气挥发。有毒!有催</w:t>
      </w:r>
      <w:r>
        <w:t>泪性，第一次世界大战中曾用做化学武器。可发生取代、加</w:t>
      </w:r>
      <w:r>
        <w:t>成、缩合、氧化、还原反应。由苯乙酮于低温下与氯气反应或</w:t>
      </w:r>
      <w:r>
        <w:t>氯乙酰氯在三氯化铝催化下与苯反应制得。用于医药的</w:t>
      </w:r>
      <w:r>
        <w:t>合成。</w:t>
      </w:r>
    </w:p>
    <w:p>
      <w:r>
        <w:t>1534_a-氯苯乙烯</w:t>
      </w:r>
      <w:r>
        <w:t>a-chloro styrene</w:t>
      </w:r>
      <w:r>
        <w:t>C6HCCl--CH 2</w:t>
      </w:r>
      <w:r>
        <w:t>无色</w:t>
      </w:r>
      <w:r>
        <w:t>液体。沸点109℃。不溶于水，易溶于有机溶剂。水解时生成</w:t>
      </w:r>
      <w:r>
        <w:t>烯醇，重排得苯乙酮。氧化则生成苯甲酰氯和甲醛。由α，a-</w:t>
      </w:r>
      <w:r>
        <w:t>二苯乙烷在碱存在下脱氯化氢制取。用于有机合成及制药。</w:t>
      </w:r>
    </w:p>
    <w:p>
      <w:r>
        <w:t>1534_2-氯-3-吡啶羧酸</w:t>
      </w:r>
      <w:r>
        <w:t>2-chloro-3-pyridinyl-</w:t>
      </w:r>
      <w:r>
        <w:t>.COOH</w:t>
      </w:r>
      <w:r>
        <w:t>carboxylic acid除草剂烟嘧磺隆中间体。由</w:t>
      </w:r>
      <w:r>
        <w:t>3-甲基吡啶经环氯化、侧链氯化、水解而得。</w:t>
      </w:r>
      <w:r>
        <w:t>ci</w:t>
      </w:r>
    </w:p>
    <w:p>
      <w:r>
        <w:t>1534_氯吡多clop idol</w:t>
      </w:r>
      <w:r>
        <w:t>又称氯羟吡啶，氯吡醇、</w:t>
      </w:r>
      <w:r>
        <w:t>二氯二甲吡啶酚。白色或浅棕色结晶，无臭无味。熔点</w:t>
      </w:r>
      <w:r>
        <w:t>360℃以上。难溶于大多数有机溶剂和水，在强碱和强酸中有</w:t>
      </w:r>
      <w:r>
        <w:t>OH</w:t>
      </w:r>
      <w:r>
        <w:t>一定溶解度，与碱金属氢氧化物生成金属</w:t>
      </w:r>
      <w:r>
        <w:t>盐，也可生成氢卤化盐，但很快水解成游</w:t>
      </w:r>
      <w:r>
        <w:t>CI</w:t>
      </w:r>
      <w:r>
        <w:t>HgC</w:t>
      </w:r>
      <w:r>
        <w:t>*N</w:t>
      </w:r>
      <w:r>
        <w:t>CH，</w:t>
      </w:r>
      <w:r>
        <w:t>离碱。对各种鸡球虫均有效，特别是对柔</w:t>
      </w:r>
      <w:r>
        <w:t>嫩艾美耳球虫效果最佳。通常混在动物</w:t>
      </w:r>
      <w:r>
        <w:t>饲料中连续用药。</w:t>
      </w:r>
    </w:p>
    <w:p>
      <w:r>
        <w:t>1534_氯拉敏</w:t>
      </w:r>
      <w:r>
        <w:t>chloro pyra mine； halo pyra mine； syn open； av ape-</w:t>
      </w:r>
      <w:r>
        <w:t>na又称氯苄吡二胺，氯吡胺。浅</w:t>
      </w:r>
      <w:r>
        <w:t>CH2CH2N(CH32</w:t>
      </w:r>
      <w:r>
        <w:t>黄色黏性油状液体。有刺激性气</w:t>
      </w:r>
      <w:r>
        <w:t>-N-CH2-</w:t>
      </w:r>
      <w:r>
        <w:t>-CI味，沸点154~155℃(26.7Pa)。其</w:t>
      </w:r>
      <w:r>
        <w:t>盐酸盐为白色粉末。熔点172~</w:t>
      </w:r>
      <w:r>
        <w:t>174℃，溶于水、乙酵、氯仿，不溶于乙醚。以β-氯乙基二甲胺</w:t>
      </w:r>
      <w:r>
        <w:t>与α-(对氯甲苯基氨基)吡啶为原料制得。为乙二胺类抗组</w:t>
      </w:r>
      <w:r>
        <w:t>胺药。临床用于各种变态反应性疾病如过敏性鼻炎、枯草热、</w:t>
      </w:r>
      <w:r>
        <w:t>过敏性结肠炎、过敏性皮肤病、支气管哮喘，也用于各种皮肤</w:t>
      </w:r>
      <w:r>
        <w:t>病的止痒。制剂为片剂.</w:t>
      </w:r>
    </w:p>
    <w:p>
      <w:r>
        <w:t>1534_氯吡林</w:t>
      </w:r>
      <w:r>
        <w:t>chloro pyr ilene； chloro then； tag a then； his tach lory-</w:t>
      </w:r>
      <w:r>
        <w:t>lene； chloro metha pyr ilene； panta</w:t>
      </w:r>
      <w:r>
        <w:t>又称氯森，氯噻吡二胺，氨</w:t>
      </w:r>
      <w:r>
        <w:t>噻吡胺。液体。沸点</w:t>
      </w:r>
      <w:r>
        <w:t>155~156℃。其盐酸盐</w:t>
      </w:r>
      <w:r>
        <w:t>^N</w:t>
      </w:r>
      <w:r>
        <w:t>的熔点106~108℃，易</w:t>
      </w:r>
      <w:r>
        <w:t>CI-</w:t>
      </w:r>
      <w:r>
        <w:t>-CH zN</w:t>
      </w:r>
      <w:r>
        <w:t>C HZ CH， N(C Hz) Cl</w:t>
      </w:r>
      <w:r>
        <w:t>溶于水。其柠檬酸盐为</w:t>
      </w:r>
      <w:r>
        <w:t>白色结晶性粉末，微有</w:t>
      </w:r>
      <w:r>
        <w:t>臭味，熔点112~116℃，溶于水、乙醇，几乎不溶于氯仿和乙</w:t>
      </w:r>
      <w:r>
        <w:t>醚。以二甲基-2-氯乙胺为原料制得。为乙</w:t>
      </w:r>
      <w:r>
        <w:t>胺类抗组胺药，</w:t>
      </w:r>
      <w:r>
        <w:t>竞争性拮抗组胺的作用，还有一定的中枢抑制作用，抗Ｍ胆</w:t>
      </w:r>
      <w:r>
        <w:t>碱受体作用，局麻作用。主要用于组胺释放引起的变态反应</w:t>
      </w:r>
      <w:r>
        <w:t>性疾病如过敏性鼻炎、过敏性结膜炎、过敏性休克、血管神经</w:t>
      </w:r>
      <w:r>
        <w:t>性水肿，也用于镇静催眠及手术前给药。制剂有片剂，箱剂。</w:t>
      </w:r>
    </w:p>
    <w:p>
      <w:r>
        <w:t>1534_2-氯嗪chloro pyrazine沸点62.5℃(3.86kPa) 。很易</w:t>
      </w:r>
      <w:r>
        <w:t>与亲核试剂氨水、肼(NH2NH2)、甲醇钠</w:t>
      </w:r>
      <w:r>
        <w:t>+ci(CH； ON a) 、苛性钠水溶液、乙硫醇钠(C2H， SNa)</w:t>
      </w:r>
      <w:r>
        <w:t>等反应， 氯原子依次被一NH 2， 一NH NH 2，</w:t>
      </w:r>
      <w:r>
        <w:t>一OCH 3， 一OH， -SC2Hs等基团所取代。可由吡嗪直接氯</w:t>
      </w:r>
      <w:r>
        <w:t>化，或由羟基吡嗪与磷酰氯反应制取。用作有机合成中间体。</w:t>
      </w:r>
    </w:p>
    <w:p>
      <w:r>
        <w:t>1535_氯苄benzyl chloride CsHsCH2CI</w:t>
      </w:r>
      <w:r>
        <w:t>又称苄基氯，a-氯甲</w:t>
      </w:r>
      <w:r>
        <w:t>苯。无色具有催泪性的液体。熔点-43℃。沸点177~</w:t>
      </w:r>
      <w:r>
        <w:t>181℃。折射率n?1.5380。相对密度d31.100。不溶于水，</w:t>
      </w:r>
      <w:r>
        <w:t>能与乙醇、乙醚和氯仿等混溶。化性活泼，与沸水作用可缓慢</w:t>
      </w:r>
      <w:r>
        <w:t>水解为苄醇；与有机酸钠盐共热可生成苄酯。由甲苯在光照</w:t>
      </w:r>
      <w:r>
        <w:t>射下通入氯气制备；或在无水氯化锌催化下使苯与甲醛和氯</w:t>
      </w:r>
      <w:r>
        <w:t>化氢反应制得。可用于制苯甲醇、苯甲醛以及增塑剂、合成染</w:t>
      </w:r>
      <w:r>
        <w:t>料、香料、医药和农药助剂和润滑剂等产品的原料。例如用于</w:t>
      </w:r>
      <w:r>
        <w:t>农药“稻瘟净”和三苯甲烷染料等的生产。</w:t>
      </w:r>
    </w:p>
    <w:p>
      <w:r>
        <w:t>1535_氯苄酚</w:t>
      </w:r>
      <w:r>
        <w:t>clor op hene； clor of ene； NSC-59989； sep tip hene；</w:t>
      </w:r>
      <w:r>
        <w:t>san to phen； benzo chloro phen e</w:t>
      </w:r>
      <w:r>
        <w:t>又称散多吩，克洛酚，邻苯苄</w:t>
      </w:r>
      <w:r>
        <w:t>OH</w:t>
      </w:r>
      <w:r>
        <w:t>基对氯苯酚。白色或类白色或微褐色</w:t>
      </w:r>
      <w:r>
        <w:t>的片状晶体，略带酚味，熔点48.5℃。</w:t>
      </w:r>
      <w:r>
        <w:t>-CH2-</w:t>
      </w:r>
      <w:r>
        <w:t>沸点160~162℃。溶于大部分有机</w:t>
      </w:r>
      <w:r>
        <w:t>Cl</w:t>
      </w:r>
      <w:r>
        <w:t>溶剂和碱性溶液中，不溶于水。以苯</w:t>
      </w:r>
      <w:r>
        <w:t>酚和苯基氯甲烷为原料制得。为消毒防腐药。抗菌作用广，</w:t>
      </w:r>
      <w:r>
        <w:t>对革兰阳性菌、伤寒杆菌、结核杆菌等具较强的杀灭作用，对</w:t>
      </w:r>
      <w:r>
        <w:t>真菌也有一定的作用。用于各种消毒液和肥皂中，也用作抗</w:t>
      </w:r>
      <w:r>
        <w:t>菌剂和抗真菌剂。制剂有溶液、片剂。</w:t>
      </w:r>
    </w:p>
    <w:p>
      <w:r>
        <w:t>1535_氯苄雷司clo benzo rex； as en lix； fined al</w:t>
      </w:r>
      <w:r>
        <w:t>又称氯苄苯丙胺，</w:t>
      </w:r>
      <w:r>
        <w:t>氯苯唑林。沸点132~</w:t>
      </w:r>
      <w:r>
        <w:t>CH；</w:t>
      </w:r>
      <w:r>
        <w:t>C!</w:t>
      </w:r>
      <w:r>
        <w:t>134℃(13.3Pa)。其盐酸</w:t>
      </w:r>
      <w:r>
        <w:t>-CH2-CH--NH-CH2-</w:t>
      </w:r>
      <w:r>
        <w:t>盐为白色结晶性粉末。</w:t>
      </w:r>
      <w:r>
        <w:t>熔点182~183℃。溶</w:t>
      </w:r>
      <w:r>
        <w:t>于乙醇和水，微溶于氯仿和甲醇。以α-甲基苯乙胺为原料制</w:t>
      </w:r>
      <w:r>
        <w:t>得。为食欲抑制药，具有较强的抑制食欲的作用，中枢兴奋作</w:t>
      </w:r>
      <w:r>
        <w:t>用较弱，且能促使周围脂肪分解，使血中游离脂肪酸升高。用</w:t>
      </w:r>
      <w:r>
        <w:t>于治疗肥胖病。</w:t>
      </w:r>
    </w:p>
    <w:p>
      <w:r>
        <w:t>1535_2-氯-1-丙醇</w:t>
      </w:r>
      <w:r>
        <w:t>2-chloro-1-propanol</w:t>
      </w:r>
      <w:r>
        <w:t>CH3CHCICH2OH</w:t>
      </w:r>
      <w:r>
        <w:t>a-氯丙醇的异构体。略带醚味的无色液体。沸点133~</w:t>
      </w:r>
      <w:r>
        <w:t>134℃。密度1.1092g/ml。折射率n}1.4390。由丙烯与次</w:t>
      </w:r>
      <w:r>
        <w:t>氯酸加成反应制得，该反应产物为氯丙醇两种异构体的混合</w:t>
      </w:r>
      <w:r>
        <w:t>物，其中2-氯-1-丙醇仅占10%左右。也可由丙烯醇与盐酸加</w:t>
      </w:r>
      <w:r>
        <w:t>成而制得。主要用于生产环氧丙烷的原料。</w:t>
      </w:r>
    </w:p>
    <w:p>
      <w:r>
        <w:t>1535_3-氯-1-丙醇3-chloro propan-1-olCH2CICH2CH2OH液</w:t>
      </w:r>
      <w:r>
        <w:t>体。沸点165℃。相对密度d31.1309。折射率n?1.4459。</w:t>
      </w:r>
      <w:r>
        <w:t>闪点73℃。可溶于水、乙醇、乙醚。羟基可氧化、酯化。氯可</w:t>
      </w:r>
      <w:r>
        <w:t>水解或氰解。以1，3-丙二醇为原料用盐酸处理制得。用作有</w:t>
      </w:r>
      <w:r>
        <w:t>机合成试剂。</w:t>
      </w:r>
    </w:p>
    <w:p>
      <w:r>
        <w:t>1535_a-氯丙醇</w:t>
      </w:r>
      <w:r>
        <w:t>a-propylene chloro hydr in； I-chloro-2-propanol</w:t>
      </w:r>
      <w:r>
        <w:t>CH3CH(OH)CH2CI又称1-氯-2-丙醇。略具醚味的无色液</w:t>
      </w:r>
      <w:r>
        <w:t>体。沸点127.4℃。密度1.1132g/ml。折射率n?1.4394。</w:t>
      </w:r>
      <w:r>
        <w:t>闪点(开杯)51.5℃。溶于水、乙醇和乙醚。化学性质活泼。</w:t>
      </w:r>
      <w:r>
        <w:t>由丙烯与次氯酸加成反应制得。主要用于生产环氧丙烷。医</w:t>
      </w:r>
      <w:r>
        <w:t>药上用于合成氯丙嗪。</w:t>
      </w:r>
    </w:p>
    <w:p>
      <w:r>
        <w:t>1535_3-氯-1， 2-丙二醇3-chloro-1， 2-propanediol</w:t>
      </w:r>
      <w:r>
        <w:t>又称α-氯甘</w:t>
      </w:r>
      <w:r>
        <w:t>CH2OHCHOHCH2Cl油。无色液体。放置后逐渐变成淡黄</w:t>
      </w:r>
      <w:r>
        <w:t>色，有愉快气味。熔点-40℃。沸点213℃(分解)。相对密</w:t>
      </w:r>
      <w:r>
        <w:t>度d31.3204。折射率n1.4809。溶于水、乙醇、乙醚和丙</w:t>
      </w:r>
      <w:r>
        <w:t>酮，微溶于甲苯，不溶于苯、四氯化碳和石油醚。由环氧氯丙</w:t>
      </w:r>
      <w:r>
        <w:t>烷水解或氣化氢通人含有醋酸的甘油中制得。主要用作醋酸</w:t>
      </w:r>
      <w:r>
        <w:t>纤维等的溶剂。还用于制备增塑剂、表面活性剂、染料中间体</w:t>
      </w:r>
      <w:r>
        <w:t>和药物等。</w:t>
      </w:r>
    </w:p>
    <w:p>
      <w:r>
        <w:t>1535_氯丙胍chlor proguanil</w:t>
      </w:r>
      <w:r>
        <w:t>又称二氯胍，氯丙二胍。本品盐</w:t>
      </w:r>
      <w:r>
        <w:t>酸盐为白色结晶性粉末。熔点246~247℃。无臭，味苦。溶</w:t>
      </w:r>
      <w:r>
        <w:t>225~240℃，其盐酸盐为结晶体。熔点178℃。对光敏感。</w:t>
      </w:r>
      <w:r>
        <w:t>于水(1：140)、乙醇(1：50)，不溶于乙醚和氣仿；水溶液pH值</w:t>
      </w:r>
      <w:r>
        <w:t>CI</w:t>
      </w:r>
      <w:r>
        <w:t>Cl</w:t>
      </w:r>
      <w:r>
        <w:t>约为6，煮沸后</w:t>
      </w:r>
      <w:r>
        <w:t>不分解。本品为</w:t>
      </w:r>
      <w:r>
        <w:t>抗疟药，其作用</w:t>
      </w:r>
      <w:r>
        <w:t>NH一C-NH-C-NH-CH(CH3)2</w:t>
      </w:r>
      <w:r>
        <w:t>与氯胍相似，效</w:t>
      </w:r>
      <w:r>
        <w:t>力更大。制剂为</w:t>
      </w:r>
      <w:r>
        <w:t>NH</w:t>
      </w:r>
      <w:r>
        <w:t>NH</w:t>
      </w:r>
      <w:r>
        <w:t>片剂。注意：肾</w:t>
      </w:r>
      <w:r>
        <w:t>功能受损者慎用。副作用一般耐受良好，大剂量可引起呕吐、</w:t>
      </w:r>
      <w:r>
        <w:t>腹痛、口腔溃疡和血尿等不良反应。</w:t>
      </w:r>
    </w:p>
    <w:p>
      <w:r>
        <w:t>1535_3-氯丙基三甲氧基硅烷3-chloro propyl tri methoxy silane</w:t>
      </w:r>
      <w:r>
        <w:t>ClCH2CH2CHzSi(OCH 3) 3沸点100℃(5.33kPa) 。相对密</w:t>
      </w:r>
      <w:r>
        <w:t>度dj1.077。折射率n1.418。闪点78℃。遇水水解生成</w:t>
      </w:r>
      <w:r>
        <w:t>聚硅氧烷，氯原子能与胺类反应，也能与格氏试剂反应。用3-</w:t>
      </w:r>
      <w:r>
        <w:t>氯丙基三氯硅烷与甲醇反应制取。用作偶联剂如用于处理玻</w:t>
      </w:r>
      <w:r>
        <w:t>璃纤维提高与环氧树脂的黏结力。</w:t>
      </w:r>
    </w:p>
    <w:p>
      <w:r>
        <w:t>1535_3-氯丙基三氯硅烷</w:t>
      </w:r>
      <w:r>
        <w:t>chloro propyl trichloro silane</w:t>
      </w:r>
      <w:r>
        <w:t>CICH2CH2CHzSiCls</w:t>
      </w:r>
      <w:r>
        <w:t>有刺激性的无色液体。沸点179~</w:t>
      </w:r>
      <w:r>
        <w:t>180℃。易水解，放出氯化氢，生成相应的缩合物。蒸气和液</w:t>
      </w:r>
      <w:r>
        <w:t>体能造成皮肤烧伤，吸人有毒。与无水乙醇反应，放出氯化</w:t>
      </w:r>
      <w:r>
        <w:t>氢，生成3-氯丙基三乙氧基硅烷。分子内C一CI键中的氯原</w:t>
      </w:r>
      <w:r>
        <w:t>子可通过经典的有机化学反应被羟基、氨基、羧基等取代。可</w:t>
      </w:r>
      <w:r>
        <w:t>由三氯硅烷在铂催化剂存在下，与烯丙基氯化物反应来制取。</w:t>
      </w:r>
      <w:r>
        <w:t>也可由丙基三氯硅烷在过氧化苯甲酰催化剂存在下，与硫酰</w:t>
      </w:r>
      <w:r>
        <w:t>二氯反应来制取。用来合成有机硅中间体、硅烷偶联剂和高</w:t>
      </w:r>
      <w:r>
        <w:t>分子聚合物。</w:t>
      </w:r>
    </w:p>
    <w:p>
      <w:r>
        <w:t>1535_(3-氯丙基)三乙氧基硅烷</w:t>
      </w:r>
      <w:r>
        <w:t>(3-chloro propyl) tri ethoxy silane</w:t>
      </w:r>
      <w:r>
        <w:t>ClCHzCH2CH2Si(OC2Hs) 3无色透明液体。吸人有毒。沸</w:t>
      </w:r>
      <w:r>
        <w:t>点117~120℃(2.67kPa) 。折射率n?1.4197。易水解， 放出</w:t>
      </w:r>
      <w:r>
        <w:t>乙醇，生成相应的缩合物。分子内C--CI键中的氣原子可通</w:t>
      </w:r>
      <w:r>
        <w:t>过经典的有机化学反应被羟基、氨基、羧基等取代。可由(3.</w:t>
      </w:r>
      <w:r>
        <w:t>氯丙基)三氣硅烷与无水乙醇反应来制备。用来合成有机硅</w:t>
      </w:r>
      <w:r>
        <w:t>中间体及高分子聚合物。也可用作硅烷偶联剂，商品牌号武</w:t>
      </w:r>
      <w:r>
        <w:t>大WD-30。</w:t>
      </w:r>
    </w:p>
    <w:p>
      <w:r>
        <w:t>1535_氯丙那林clor pre na line又称氣喘， 邻氣喘息定， 邻氯异丙</w:t>
      </w:r>
      <w:r>
        <w:t>肾上腺素。白色或类白色结</w:t>
      </w:r>
      <w:r>
        <w:t>HO-CH-CH2NHCH(CH) 2</w:t>
      </w:r>
      <w:r>
        <w:t>晶性粉末，无奥，味苦。易溶</w:t>
      </w:r>
      <w:r>
        <w:t>于水及乙醇，不溶于乙醚。盐</w:t>
      </w:r>
      <w:r>
        <w:t>酸盐为类白色结晶粉末，熔点</w:t>
      </w:r>
      <w:r>
        <w:t>163~164℃，无臭，味苦，易溶于水和热醇中，溶于氯仿，不溶于乙</w:t>
      </w:r>
      <w:r>
        <w:t>醚。以邻氯苯乙酮为原料制得。本品为尸-受体激动剂(对β2-受</w:t>
      </w:r>
      <w:r>
        <w:t>体兴奋作用较强，但选择性不如舒喘宁)，对组胺和乙酰胆碱等神</w:t>
      </w:r>
      <w:r>
        <w:t>经介质引起的支气管痉挛有良好的缓解作用。用于支气管哮喘，</w:t>
      </w:r>
      <w:r>
        <w:t>哮喘性支气管炎及伴有肺气肿等。制剂有片剂，气雾剂。注意：</w:t>
      </w:r>
      <w:r>
        <w:t>禁用或慎用于甲亢、心律失常、高血压合并症、器质性心脏病、冠</w:t>
      </w:r>
      <w:r>
        <w:t>状动脉病变、心肌梗死、心绞痛患者。</w:t>
      </w:r>
    </w:p>
    <w:p>
      <w:r>
        <w:t>1535_a-氯丙醛a-chloro pro pionaldehydeCH3CHCICHO无</w:t>
      </w:r>
      <w:r>
        <w:t>色液体。沸点86℃。相对密度d1.182。溶于水、醇、醚。</w:t>
      </w:r>
      <w:r>
        <w:t>易氧化成酸；与醇反应可生成缩醛；由于氯原子受羰基影响，</w:t>
      </w:r>
      <w:r>
        <w:t>容易发生各种置换反应，如水解可得到α~羟基丙醛。羰基受</w:t>
      </w:r>
      <w:r>
        <w:t>氯原子的吸电子作用，也易发生亲核加成。可由丙醛在酸性</w:t>
      </w:r>
      <w:r>
        <w:t>条件下氯代制得。是有机合成中间体。</w:t>
      </w:r>
    </w:p>
    <w:p>
      <w:r>
        <w:t>1535_β-氯丙醛p-chloro pro pionaldehydeCICH2CH2CHO无</w:t>
      </w:r>
      <w:r>
        <w:t>色液体。沸点130~140℃。相对密度d11.268。折射率</w:t>
      </w:r>
      <w:r>
        <w:t>nl1.475。溶于乙醇、乙醚，不溶于水。有一般醛的性质。可</w:t>
      </w:r>
      <w:r>
        <w:t>还原托伦斯试剂(To l lens'reagent) ， 能被硝酸氧化为β-氯丙</w:t>
      </w:r>
      <w:r>
        <w:t>酸；易聚合为一种沸点为34~35℃的化合物；可与乙醇反应</w:t>
      </w:r>
      <w:r>
        <w:t>生成缩醛；也能发生亲核取代反应。可由氯乙烯以羰基钴为</w:t>
      </w:r>
      <w:r>
        <w:t>催化剂，与一氧化碳，氢发生氢甲酰化反应得到。用作有机合</w:t>
      </w:r>
      <w:r>
        <w:t>成试剂。</w:t>
      </w:r>
    </w:p>
    <w:p>
      <w:r>
        <w:t>1535_氯丙沙嗪</w:t>
      </w:r>
      <w:r>
        <w:t>chlor pro eth a zine又称乙氯丙嗪。本品沸点</w:t>
      </w:r>
      <w:r>
        <w:t>225~240℃，其盐酸盐为结晶体。熔点178℃。对光敏感。</w:t>
      </w:r>
      <w:r>
        <w:t>溶于水1.0g/5ml，乙醇1.0g/300ml，氯仿1.0g/5ml，不溶于丙</w:t>
      </w:r>
      <w:r>
        <w:t>酮、苯及乙醚，1%水溶液pH值</w:t>
      </w:r>
      <w:r>
        <w:t>约4.8。本品性质与氯丙嗪相</w:t>
      </w:r>
      <w:r>
        <w:t>3-二氯丙烯与氢化铝锂加热制取。如果在氯化钡或氯化钙存</w:t>
      </w:r>
      <w:r>
        <w:t>似，但它主要用作肌肉松弛剂，</w:t>
      </w:r>
      <w:r>
        <w:t>在下加热二氯丙烷，或者用乙醇钠处理二氯丙烷，则得到顺</w:t>
      </w:r>
      <w:r>
        <w:t>CH，CH2CH，N(C2Hs)2</w:t>
      </w:r>
      <w:r>
        <w:t>也可作为安定剂、精神抑制药、</w:t>
      </w:r>
      <w:r>
        <w:t>式、反式两种几何异构体的混合物。用作制取甘油、丙烯醇等</w:t>
      </w:r>
      <w:r>
        <w:t>镇吐药。</w:t>
      </w:r>
    </w:p>
    <w:p>
      <w:r>
        <w:t>1536_α-氯丙酸a-chloro propionic acid CH； CHCl COOH</w:t>
      </w:r>
      <w:r>
        <w:t>称2-氯丙酸。无色，有特殊气味的液体。不易燃。具腐蚀性。</w:t>
      </w:r>
      <w:r>
        <w:t>CH2</w:t>
      </w:r>
      <w:r>
        <w:t>低温下为无色结晶。凝固点&lt;-20℃。沸点186℃。闪点</w:t>
      </w:r>
      <w:r>
        <w:t>102℃。右旋体：相对密度d1.2485，折射率n11.4321；左</w:t>
      </w:r>
      <w:r>
        <w:t>旋体：相对密度d31.2485，折射率n『1.4322。能与水、醚、</w:t>
      </w:r>
      <w:r>
        <w:t>苯、丙酮。与四氯化碳相混溶。由丙酸与氯在磷催化剂存在</w:t>
      </w:r>
      <w:r>
        <w:t>照射下，则产生加成物。由二氯代丙酮与乙醇钾作用制取。本品</w:t>
      </w:r>
      <w:r>
        <w:t>下反应制得。可作有机合成的中间体。</w:t>
      </w:r>
      <w:r>
        <w:t>β氯丙酸β-chloro propionic acidCICHzCH2COOH</w:t>
      </w:r>
      <w:r>
        <w:t>又称</w:t>
      </w:r>
      <w:r>
        <w:t>3-氣丙酸。从水中得白色叶状晶体，熔点41℃；从热石油醚中</w:t>
      </w:r>
      <w:r>
        <w:t>得结晶熔点为39℃。沸点204℃。略吸潮。易溶于水、乙醇</w:t>
      </w:r>
      <w:r>
        <w:t>0.9382g/cm(20℃)。熔点-134.5℃。沸点44.96℃。折射率n]</w:t>
      </w:r>
      <w:r>
        <w:t>氯仿和乙醚。25℃时K为8.6×10-5。燕馏时部分分解为</w:t>
      </w:r>
      <w:r>
        <w:t>1.4154。闪点31℃(闭杯)。微溶于水，与乙醇、乙醚、氯仿、石油</w:t>
      </w:r>
      <w:r>
        <w:t>丙烯酸和氯化氢。与碱的水溶液作用分解为丙烯酸。可由丙</w:t>
      </w:r>
      <w:r>
        <w:t>醚、丙酮等混溶。其蒸气与空气可形成爆炸性混合物。爆炸极限</w:t>
      </w:r>
      <w:r>
        <w:t>烯酸与氯化氢加成，或p-羟基丙酸氣化制备。也可用丙烯腈</w:t>
      </w:r>
      <w:r>
        <w:t>2.9%~11.3%(体积)。化学性质活泼，分子中的双键和氯原子</w:t>
      </w:r>
      <w:r>
        <w:t>与氯化氢加成后水解制备。用于有机合成及精细化工。</w:t>
      </w:r>
    </w:p>
    <w:p>
      <w:r>
        <w:t>1536_α-氯丙酸甲酯</w:t>
      </w:r>
      <w:r>
        <w:t>methyl a-chloro propionate</w:t>
      </w:r>
      <w:r>
        <w:t>液体。沸点</w:t>
      </w:r>
      <w:r>
        <w:t>132.5℃， 79~80℃(15.9kPa) 。相对密</w:t>
      </w:r>
      <w:r>
        <w:t>度d31.209，折射率n31.4182。溶</w:t>
      </w:r>
      <w:r>
        <w:t>CHCH-C-OCH；</w:t>
      </w:r>
      <w:r>
        <w:t>于醇，不溶于水。分子中含手性碳，具</w:t>
      </w:r>
      <w:r>
        <w:t>有旋光性。d-构型旋光度[α]+19.9，l-构型旋光度[α]</w:t>
      </w:r>
      <w:r>
        <w:t>-26.9.由丙酸甲酯和三氯化磷反应制得。用于有机合成。</w:t>
      </w:r>
    </w:p>
    <w:p>
      <w:r>
        <w:t>1536_α-氯丙酸乙酯</w:t>
      </w:r>
      <w:r>
        <w:t>ethyl a-chloro propionate无色有香味液</w:t>
      </w:r>
      <w:r>
        <w:t>体。有毒。沸点147℃，52~54℃</w:t>
      </w:r>
      <w:r>
        <w:t>C!</w:t>
      </w:r>
      <w:r>
        <w:t>(2399.8Pa)。相对密度d31.087，</w:t>
      </w:r>
      <w:r>
        <w:t>CH， CH-C-OCH z CH； 折射率n?1.4178。与醇、醚相混</w:t>
      </w:r>
      <w:r>
        <w:t>溶，不溶于水。由丙酸在赤磷催化下与氯气和无水乙醇反应</w:t>
      </w:r>
      <w:r>
        <w:t>制得。用于有机合成及制军用毒气的原料。</w:t>
      </w:r>
    </w:p>
    <w:p>
      <w:r>
        <w:t>1536_β-氯丙酸乙酯ethyl p-chloro propionate</w:t>
      </w:r>
      <w:r>
        <w:t>无色有香味液</w:t>
      </w:r>
      <w:r>
        <w:t>体。有毒。沸点162℃，56℃</w:t>
      </w:r>
      <w:r>
        <w:t>(1466Pa)。相对密度</w:t>
      </w:r>
      <w:r>
        <w:t>d3</w:t>
      </w:r>
      <w:r>
        <w:t>CICH2CH2C-OCH2CH 3</w:t>
      </w:r>
      <w:r>
        <w:t>1.1086。折射率n?1.4254。与</w:t>
      </w:r>
      <w:r>
        <w:t>乙醇、乙醚相混溶，不溶于水。由丙烯酸和氯化氢加成后，再</w:t>
      </w:r>
      <w:r>
        <w:t>和乙醇酯化而得。用作溶剂和有机合成试剂。</w:t>
      </w:r>
    </w:p>
    <w:p>
      <w:r>
        <w:t>1536_氧丙酮chlor acetone； 1-chloro-2-propan one</w:t>
      </w:r>
      <w:r>
        <w:t>无色有强刺</w:t>
      </w:r>
      <w:r>
        <w:t>激臭味的液体。相对密度dl1.162.凝固点</w:t>
      </w:r>
      <w:r>
        <w:t>-44.5℃。沸点119℃。溶于10倍重量的</w:t>
      </w:r>
      <w:r>
        <w:t>CH； CCH2Cl</w:t>
      </w:r>
      <w:r>
        <w:t>水。与乙醇、乙醚、氯仿混溶。丙酮和碳酸</w:t>
      </w:r>
      <w:r>
        <w:t>钙搅拌形成乳液，加热回流，停止加热后通人氯气，反应结束</w:t>
      </w:r>
      <w:r>
        <w:t>后加水分层，收集油层，分馏精制而得。用于有机合成，制取</w:t>
      </w:r>
      <w:r>
        <w:t>染料，杀虫剂，药物，香料，抗氧化剂，干燥剂乙烯型感光树</w:t>
      </w:r>
      <w:r>
        <w:t>脂等。</w:t>
      </w:r>
    </w:p>
    <w:p>
      <w:r>
        <w:t>1536_(1-)氯丙烷</w:t>
      </w:r>
      <w:r>
        <w:t>(1-) chloropropane CH； CH2CH2Cl</w:t>
      </w:r>
      <w:r>
        <w:t>又称丙</w:t>
      </w:r>
      <w:r>
        <w:t>基。无色有刺激性的液体。熔点-123℃。沸点46~</w:t>
      </w:r>
      <w:r>
        <w:t>47℃。折射率n0.892。易燃，闪点18℃。难溶于水，能与</w:t>
      </w:r>
      <w:r>
        <w:t>醇、醚混溶。易发生亲核取代反应，氯原子易被多种负性原子</w:t>
      </w:r>
      <w:r>
        <w:t>或原子团取代，如能水解为1-丙醇，氨解为丙胺，与乙醇钠反</w:t>
      </w:r>
      <w:r>
        <w:t>应则生成乙丙醚，与氰化钠反应生成丁腈等。在碱性条件下</w:t>
      </w:r>
      <w:r>
        <w:t>也能消去氯化氢生成丙烯。由正丙醇在氯化锌存在下与氯化</w:t>
      </w:r>
      <w:r>
        <w:t>氢反应制得；也可正丙醇与五氯化磷反应制取。是制备医药</w:t>
      </w:r>
      <w:r>
        <w:t>和农药的原料及溶剂，也用作有机合成试剂。</w:t>
      </w:r>
    </w:p>
    <w:p>
      <w:r>
        <w:t>1536_1-氯丙烯</w:t>
      </w:r>
      <w:r>
        <w:t>propenyl chloride； 1-chloro propylene“氣丙烯”</w:t>
      </w:r>
      <w:r>
        <w:t>即指本品。有顺式(cis-) 、反式</w:t>
      </w:r>
      <w:r>
        <w:t>H-C-CHsH C-C-H</w:t>
      </w:r>
      <w:r>
        <w:t>(trans-) 二种异构体。(1) 顺</w:t>
      </w:r>
      <w:r>
        <w:t>H一</w:t>
      </w:r>
      <w:r>
        <w:t>顺式</w:t>
      </w:r>
      <w:r>
        <w:t>H一</w:t>
      </w:r>
      <w:r>
        <w:t>式-1-氯丙烯：常温下为液体，</w:t>
      </w:r>
      <w:r>
        <w:t>凝固点-134.8℃，沸点</w:t>
      </w:r>
      <w:r>
        <w:t>32.8℃，折射率n1.4054，由顺式-1，3-二氯丙烯与氢化铝锂</w:t>
      </w:r>
      <w:r>
        <w:t>加热制取之。(2)反式-1-氯丙烯：常温下为液体，凝固点</w:t>
      </w:r>
      <w:r>
        <w:t>-99℃，沸点37.4℃，折射率n?1.4048或1.4054，由反式-1，</w:t>
      </w:r>
      <w:r>
        <w:t>3-二氯丙烯与氢化铝锂加热制取。如果在氯化钡或氯化钙存</w:t>
      </w:r>
      <w:r>
        <w:t>在下加热二氯丙烷，或者用乙醇钠处理二氯丙烷，则得到顺</w:t>
      </w:r>
      <w:r>
        <w:t>式、反式两种几何异构体的混合物。用作制取甘油、丙烯醇等</w:t>
      </w:r>
      <w:r>
        <w:t>的原料。</w:t>
      </w:r>
    </w:p>
    <w:p>
      <w:r>
        <w:t>1536_2-氯丙烯</w:t>
      </w:r>
      <w:r>
        <w:t>iso propenyl chloride； 2-chloro propylene CH； CCl一</w:t>
      </w:r>
      <w:r>
        <w:t>CH2</w:t>
      </w:r>
      <w:r>
        <w:t>又称异丙烯基氯。液体。熔点-138.6℃。沸点22.65℃。</w:t>
      </w:r>
      <w:r>
        <w:t>密度d"0.931g/cm。折射率n$1.404。与10倍的水于140~</w:t>
      </w:r>
      <w:r>
        <w:t>180℃下加热即生成丙酮，再与乙醇钠煮沸，则得丙炔。与加成</w:t>
      </w:r>
      <w:r>
        <w:t>得二溴化物。与氯作用，在0℃、暗处产生2，3-二氯丙烯；在阳光</w:t>
      </w:r>
      <w:r>
        <w:t>照射下，则产生加成物。由二氯代丙酮与乙醇钾作用制取。本品</w:t>
      </w:r>
      <w:r>
        <w:t>可用作冷冻剂。</w:t>
      </w:r>
    </w:p>
    <w:p>
      <w:r>
        <w:t>1536_3-氯丙烯allyl chloride； 3-chloro propylene</w:t>
      </w:r>
      <w:r>
        <w:t>C Hz-CHCH2CI</w:t>
      </w:r>
      <w:r>
        <w:t>又称烯丙基氯。无色易燃有腐蚀性液体，有刺激性臭味。密度</w:t>
      </w:r>
      <w:r>
        <w:t>0.9382g/cm(20℃)。熔点-134.5℃。沸点44.96℃。折射率n]</w:t>
      </w:r>
      <w:r>
        <w:t>1.4154。闪点31℃(闭杯)。微溶于水，与乙醇、乙醚、氯仿、石油</w:t>
      </w:r>
      <w:r>
        <w:t>醚、丙酮等混溶。其蒸气与空气可形成爆炸性混合物。爆炸极限</w:t>
      </w:r>
      <w:r>
        <w:t>2.9%~11.3%(体积)。化学性质活泼，分子中的双键和氯原子</w:t>
      </w:r>
      <w:r>
        <w:t>均可发生各种反应。由丙烯高温氯化制得。可作为生产环氧氯</w:t>
      </w:r>
      <w:r>
        <w:t>丙烷、丙烯醇、甘油等的中间体，以及作为特殊反应的溶剂。也是</w:t>
      </w:r>
      <w:r>
        <w:t>农药、医药的原料。还可用作合成树脂、涂料、黏结剂及香料的</w:t>
      </w:r>
      <w:r>
        <w:t>原料。</w:t>
      </w:r>
    </w:p>
    <w:p>
      <w:r>
        <w:t>1536_y-氯丙烯基苯</w:t>
      </w:r>
      <w:r>
        <w:t>y-chloro propenyl benzene； cinna my l chlo-</w:t>
      </w:r>
      <w:r>
        <w:t>ride； 3-chloro-1-phenyl propylene C； HCH-CHCH z Cl</w:t>
      </w:r>
      <w:r>
        <w:t>又</w:t>
      </w:r>
      <w:r>
        <w:t>称肉桂基氯，3-氯-1-苯基丙烯。针状结品。熔点8~9℃。沸</w:t>
      </w:r>
      <w:r>
        <w:t>点140℃(4.932kPa) ， 115℃(1.733kPa) ， 86~87℃</w:t>
      </w:r>
      <w:r>
        <w:t>(2.666kPa) 。与溴作用， 即产生二澳化物。与氯的无水乙醇</w:t>
      </w:r>
      <w:r>
        <w:t>溶液作用，即得肉桂胺、二肉桂基胺以及三肉桂基胺。与氨水</w:t>
      </w:r>
      <w:r>
        <w:t>作用可产生氯化四肉桂基铵。由肉桂醇与氯化氢、三氯化磷</w:t>
      </w:r>
      <w:r>
        <w:t>或亚硫酰二氯进行反应制取。用作有机合成原料。</w:t>
      </w:r>
    </w:p>
    <w:p>
      <w:r>
        <w:t>1536_a-氯丙烯酸a-chloro acrylic acid</w:t>
      </w:r>
      <w:r>
        <w:t>CH-CCI COOH</w:t>
      </w:r>
      <w:r>
        <w:t>熔点</w:t>
      </w:r>
      <w:r>
        <w:t>65℃。常温下升华。与浓盐酸作用得1，2-二氯丙酸。由α，a-二</w:t>
      </w:r>
      <w:r>
        <w:t>氯丙酸与氢氧化钾乙醇溶液反应制取。用于有机合成。</w:t>
      </w:r>
    </w:p>
    <w:p>
      <w:r>
        <w:t>1536_β-氯丙烯酸β-chloro acrylic acid C ICH-CH COOH</w:t>
      </w:r>
      <w:r>
        <w:t>有顺[(Z)-]、反[(E)-]两种异构体。顺式熔点63~64℃，</w:t>
      </w:r>
      <w:r>
        <w:t>K4.77×10-4。反式熔点86℃，K2.22×10-4。顺式较反式</w:t>
      </w:r>
      <w:r>
        <w:t>易溶于水。与浓盐酸作用得3，3-二氯丙酸。由丙炔酸与氯化</w:t>
      </w:r>
      <w:r>
        <w:t>氢加成制备。为有机化工原料。</w:t>
      </w:r>
    </w:p>
    <w:p>
      <w:r>
        <w:t>1536_氯丙锡</w:t>
      </w:r>
      <w:r>
        <w:t>t incide(CsH 7) 3SnCl</w:t>
      </w:r>
      <w:r>
        <w:t>无色针状品体，熔点</w:t>
      </w:r>
      <w:r>
        <w:t>42℃。沸点154~156℃。蒸气压较高。对温血动物剧毒，对</w:t>
      </w:r>
      <w:r>
        <w:t>鱼有毒。制剂有30%乳油。土壤处理除草剂。由氯丙烷与</w:t>
      </w:r>
      <w:r>
        <w:t>钠锡齐反应生成。防除水稻早秧田内杂草，对阔叶杂草无效。</w:t>
      </w:r>
    </w:p>
    <w:p>
      <w:r>
        <w:t>1536_氯波必利c lebo pride又称克立波必利， 苄哌芳酰胺， 苹</w:t>
      </w:r>
      <w:r>
        <w:t>果酸左立波必利。本品为晶体。熔点194~195℃。本品为</w:t>
      </w:r>
      <w:r>
        <w:t>镇吐药，抗胃溃疡药。</w:t>
      </w:r>
      <w:r>
        <w:t>Cl</w:t>
      </w:r>
      <w:r>
        <w:t>具有抗多巴胺作用，主</w:t>
      </w:r>
      <w:r>
        <w:t>HN-</w:t>
      </w:r>
      <w:r>
        <w:t>要作用于小肠、胃，使其</w:t>
      </w:r>
      <w:r>
        <w:t>OCH 3</w:t>
      </w:r>
      <w:r>
        <w:t>LO-C</w:t>
      </w:r>
      <w:r>
        <w:t>运动亢进，同时使胃黏</w:t>
      </w:r>
      <w:r>
        <w:t>膜血流量增加，促进胃</w:t>
      </w:r>
      <w:r>
        <w:t>的排空速率，抑制攻击因子，增强防御因子促进溃疡愈合而显</w:t>
      </w:r>
      <w:r>
        <w:t>示抗溃疡作用。临床上用于胃溃疡愈合及镇吐药。制剂为</w:t>
      </w:r>
      <w:r>
        <w:t>片剂。</w:t>
      </w:r>
    </w:p>
    <w:p>
      <w:r>
        <w:t>1536_氯铂(氢) 酸chloroplatinicacidH2PtCl， 又称六氯合铂</w:t>
      </w:r>
      <w:r>
        <w:t>(氢) 酸(hexa chloro platini c acid) 。棕红色品体。密度</w:t>
      </w:r>
      <w:r>
        <w:t>2.431g/cm。熔点60℃。易潮解。溶于水、乙醇、乙醚和丙</w:t>
      </w:r>
      <w:r>
        <w:t>酮。在115℃以上分解。150℃时开始生成金属铂。灼烧则</w:t>
      </w:r>
      <w:r>
        <w:t>生成海绵铂。在其水溶液中通人二氧化硫气体，即还原为四</w:t>
      </w:r>
      <w:r>
        <w:t>氯合铂(Ⅱ)酸。可将铂溶于含有过量盐酸的五水或过量氯气</w:t>
      </w:r>
      <w:r>
        <w:t>的盐酸中后再经浓缩而得。可用于电镀，制铂催化剂、铂镜、</w:t>
      </w:r>
      <w:r>
        <w:t>彩虹玻璃和不灭墨水等。</w:t>
      </w:r>
    </w:p>
    <w:p>
      <w:r>
        <w:t>1536_氯铂酸钠</w:t>
      </w:r>
      <w:r>
        <w:t>sodium chloro p latinate</w:t>
      </w:r>
      <w:r>
        <w:t>Na 2[PtCl i] ·6H2O</w:t>
      </w:r>
      <w:r>
        <w:t>橘黄色结晶。易溶于水和稀乙醇溶液。结晶水，在加热至</w:t>
      </w:r>
      <w:r>
        <w:t>120~130℃时，即行失去。把理论计算量的氯化钠加进氯铂</w:t>
      </w:r>
      <w:r>
        <w:t>酸水溶液中，加热蒸发、冷却过滤、洗涤、自然干燥即得。可用</w:t>
      </w:r>
      <w:r>
        <w:t>碳酸钠代替氯化钠。用作制备氯铂酸钾等铂化合物的原料。</w:t>
      </w:r>
    </w:p>
    <w:p>
      <w:r>
        <w:t>1537_氯铂酸盐</w:t>
      </w:r>
      <w:r>
        <w:t>chloro-platina teM 2[PtCl 6] (M为一价阳离</w:t>
      </w:r>
      <w:r>
        <w:t>子) 。氯铂酸[H 2[PtCl i] (水合) 的盐] 。棕红色比较重要的有</w:t>
      </w:r>
      <w:r>
        <w:t>体。a-氯代巴豆酸， CH， CH-CCI COOH， 熔点99℃， 沸点</w:t>
      </w:r>
      <w:r>
        <w:t>氯铂酸的钠盐、钾盐、铷盐、铯盐和铵盐。氯铂酸钠Na2[Pt·</w:t>
      </w:r>
      <w:r>
        <w:t>Cl6]·6H2O溶于水或乙醇。在其水溶液中通入二氧化硫或加</w:t>
      </w:r>
      <w:r>
        <w:t>94℃，沸点206~211℃，由2-丁炔酸与氯化氢加成制得。y-</w:t>
      </w:r>
      <w:r>
        <w:t>人肼， 则六氯合铂(Ⅳ) 酸根[PtCl 6] ?-， 被还原为四氯合铂</w:t>
      </w:r>
      <w:r>
        <w:t>(Ⅱ) 酸根[PtCL] -。氯铂酸的铵盐、钾盐、铷盐、铯盐仅微溶</w:t>
      </w:r>
      <w:r>
        <w:t>于水，可利用沉淀的生成来检验NH.+，K+，Rb+和Cs+。将</w:t>
      </w:r>
      <w:r>
        <w:t>铂溶于含有过量盐酸的王水中便可制得氯铂酸，再与相应的</w:t>
      </w:r>
      <w:r>
        <w:t>碱水溶液反应即得相应的氯铂酸盐。氯铂酸的钠盐和钾盐是</w:t>
      </w:r>
      <w:r>
        <w:t>制取其他铂化物的重要原料。氯铂酸铵加热，即分解成金属</w:t>
      </w:r>
      <w:r>
        <w:t>铂(黑色粉末，称为铂黑)。在较低温度下分解成灰黑色的海</w:t>
      </w:r>
      <w:r>
        <w:t>绵铂。铂黑和海绵铂在许多气体反应中用作催化剂。</w:t>
      </w:r>
    </w:p>
    <w:p>
      <w:r>
        <w:t>1537_氯草醚fluoro nitro fen</w:t>
      </w:r>
      <w:r>
        <w:t>又称氟化除草醚。淡黄色结晶。</w:t>
      </w:r>
      <w:r>
        <w:t>熔点67.1~67.9℃。23℃时在</w:t>
      </w:r>
      <w:r>
        <w:t>Cl</w:t>
      </w:r>
      <w:r>
        <w:t>水中的溶解度为0.66mg/L，小</w:t>
      </w:r>
      <w:r>
        <w:t>C-</w:t>
      </w:r>
      <w:r>
        <w:t>-O</w:t>
      </w:r>
      <w:r>
        <w:t>--NO2</w:t>
      </w:r>
      <w:r>
        <w:t>鼠急性经口LD502500mg/kg。</w:t>
      </w:r>
      <w:r>
        <w:t>鲤鱼TLm(48h) 0.5mg/L。除</w:t>
      </w:r>
      <w:r>
        <w:t>草剂。由2，4-二氯-6-氟苯酚</w:t>
      </w:r>
      <w:r>
        <w:t>与对硝基氯苯反应生成。在向日葵中防除大种子菟丝子，用</w:t>
      </w:r>
      <w:r>
        <w:t>量为0.5kg/ha，还可作类除草剂的增效剂，用于森林苗木</w:t>
      </w:r>
      <w:r>
        <w:t>中除草，也可防除海水浮游生物和稻田除草。</w:t>
      </w:r>
    </w:p>
    <w:p>
      <w:r>
        <w:t>1537_氯醇化chloro hydr i nation烯烃和次氯酸加成生成氣醇</w:t>
      </w:r>
      <w:r>
        <w:t>的反应。例如：乙烯和次氯酸加成，得乙醇：</w:t>
      </w:r>
      <w:r>
        <w:t>CH 2-CH 2+HOC I—~CICH2CH2OH</w:t>
      </w:r>
      <w:r>
        <w:t>氯醇在碱性条件下可以脱氯化氢而生成环氧化合物。丙烯经</w:t>
      </w:r>
      <w:r>
        <w:t>通氯进行氯化反应，生成α~氯代苯乙酸，然后与乙醇进行酯</w:t>
      </w:r>
      <w:r>
        <w:t>氯醇化、脱氯化氢生成环氧丙烷，烯丙基氯经氯醇化、脱氯化</w:t>
      </w:r>
      <w:r>
        <w:t>氢生成环氧氯丙烷(epichlorohydrin) 。氯醇和环氧化合物都</w:t>
      </w:r>
      <w:r>
        <w:t>是重要的有机化工原料，可以合成许多重要的有机产品。烯</w:t>
      </w:r>
      <w:r>
        <w:t>有毒液体。2-氯吡啶：沸点171℃，折射率n?1.5320，密度</w:t>
      </w:r>
      <w:r>
        <w:t>烃和次氯酸的加成，属于亲电加成反应，对于不对称烯烃的加</w:t>
      </w:r>
      <w:r>
        <w:t>成，符合马尔可夫尼可夫规则。</w:t>
      </w:r>
    </w:p>
    <w:p>
      <w:r>
        <w:t>1537_氯次磺酰化</w:t>
      </w:r>
      <w:r>
        <w:t>chloro sul fe nation</w:t>
      </w:r>
      <w:r>
        <w:t>在有机化合物分子中引</w:t>
      </w:r>
      <w:r>
        <w:t>入氯次磺酰基(一SCI) 而生成次磺酰氯的反应。次磺酰是</w:t>
      </w:r>
      <w:r>
        <w:t>于水及乙醇。2-及4-氯吡啶可用相应的羟基吡啶或吡啶酮与</w:t>
      </w:r>
      <w:r>
        <w:t>由二硫化物经氯解生成的，例如：</w:t>
      </w:r>
      <w:r>
        <w:t>三氯化磷或五氯化磷作用制取。3-氯吡啶可用3-氨基吡啶经</w:t>
      </w:r>
      <w:r>
        <w:t>[CH3(CH2)S]2+Cb</w:t>
      </w:r>
      <w:r>
        <w:t>→CHs(CH 2) ， SCI</w:t>
      </w:r>
      <w:r>
        <w:t>桑德迈尔反应或用吡啶在三氯化铝存在下直接氯化制备。用</w:t>
      </w:r>
      <w:r>
        <w:t>作有机合成试剂。</w:t>
      </w:r>
      <w:r>
        <w:t>次磺酰氯可用做氨基保护基试剂。</w:t>
      </w:r>
    </w:p>
    <w:p>
      <w:r>
        <w:t>1537_氯脆chloride cracking通常是指氣离子导致的奥氏体</w:t>
      </w:r>
      <w:r>
        <w:t>不锈钢应力腐蚀破裂。主要发生在温度高于70℃的中性水</w:t>
      </w:r>
      <w:r>
        <w:t>溶液中，破裂倾向随溶液中氯离子浓度升高和温度升高而增</w:t>
      </w:r>
      <w:r>
        <w:t>大。在工业生产装置中，由于某些部位往往存在氯离子浓集</w:t>
      </w:r>
      <w:r>
        <w:t>的条件，介质中氯离子浓度即使在每升几十毫克甚至更低的</w:t>
      </w:r>
      <w:r>
        <w:t>作用制取。用于有机合成。</w:t>
      </w:r>
      <w:r>
        <w:t>悄况下也能发生破裂，在工程中往往是导致奥氏体不锈钢设</w:t>
      </w:r>
      <w:r>
        <w:t>备破坏的主要腐蚀类型。可以通过控制介质中的氯离子浓</w:t>
      </w:r>
      <w:r>
        <w:t>位置，有各种异构体。3-氯噌啉，熔点90~91℃。4-氣噌啉，</w:t>
      </w:r>
      <w:r>
        <w:t>度、避免溶液局部浓缩、降低设备外加应力或残余内应力、涂</w:t>
      </w:r>
      <w:r>
        <w:t>层保护、阴极保护等方法防止或减轻设备的氯脆。</w:t>
      </w:r>
    </w:p>
    <w:p>
      <w:r>
        <w:t>1537_氯达香豆素</w:t>
      </w:r>
      <w:r>
        <w:t>c lori darol； clo be nfu role； men ac or； men oxi car</w:t>
      </w:r>
      <w:r>
        <w:t>cord ium</w:t>
      </w:r>
      <w:r>
        <w:t>又名氯苄呋酮，氯达罗。</w:t>
      </w:r>
      <w:r>
        <w:t>熔点113~114℃。4，8-二氯噌啉，146~147℃。4，7-二氣噌</w:t>
      </w:r>
      <w:r>
        <w:t>白色结晶性粉末，无味。熔点48~</w:t>
      </w:r>
      <w:r>
        <w:t>啉，熔点143~144℃，等等。其中4-氯噌啉具有特别活泼的</w:t>
      </w:r>
      <w:r>
        <w:t>-CH-</w:t>
      </w:r>
      <w:r>
        <w:t>-Cl</w:t>
      </w:r>
      <w:r>
        <w:t>49℃。其半琥珀酸盐熔点95~</w:t>
      </w:r>
      <w:r>
        <w:t>反应性能，用稀酸甚至在水中即可水解为相应的4-羟基噌</w:t>
      </w:r>
      <w:r>
        <w:t>OH</w:t>
      </w:r>
      <w:r>
        <w:t>97℃。以苯并呋哺为原料制得。</w:t>
      </w:r>
      <w:r>
        <w:t>啉；在温热情况下，氯原子也易被苯胺、对甲苯胺、氢氧化钠或</w:t>
      </w:r>
      <w:r>
        <w:t>本品为冠脉扩张药，能改善心脏功能，消除心率失常，增加利</w:t>
      </w:r>
      <w:r>
        <w:t>酚氧基团所置换；由4-羟基噌啉与三氯化磷反应制取；用作</w:t>
      </w:r>
      <w:r>
        <w:t>尿和病人活动能力，而并不改变动脉压。用于心绞痛、冠状动</w:t>
      </w:r>
      <w:r>
        <w:t>有机合成试剂。</w:t>
      </w:r>
      <w:r>
        <w:t>脉功能不全的预防和治疗。尤适用于老年冠心病患者。</w:t>
      </w:r>
    </w:p>
    <w:p>
      <w:r>
        <w:t>1537_9-氯代吖啶9-chloro acridine</w:t>
      </w:r>
      <w:r>
        <w:t>针状结晶。熔点120℃。</w:t>
      </w:r>
      <w:r>
        <w:t>溶于水及乙醇。9-位氣原子易被其他基团取代，与对甲苯磺</w:t>
      </w:r>
      <w:r>
        <w:t>CI</w:t>
      </w:r>
      <w:r>
        <w:t>酰肼作用后用稀碱处理，得到吖啶。与沸水</w:t>
      </w:r>
      <w:r>
        <w:t>作用得到吖啶酮。与碳酸铵在苯酚溶液中作</w:t>
      </w:r>
      <w:r>
        <w:t>氯代甲苯经侧链氯化制得。用于制相应的氯代苯甲酸和氯代</w:t>
      </w:r>
      <w:r>
        <w:t>用，得到9-氨基吖啶。与氰化钾作用，得到9-</w:t>
      </w:r>
      <w:r>
        <w:t>苯甲酰氯，经氟化制相应的氯代次苄基三氟。</w:t>
      </w:r>
      <w:r>
        <w:t>氰基吖啶。与肼加热，得到9-肼基吖啶。用</w:t>
      </w:r>
      <w:r>
        <w:t>N-苯基邻氨基苯甲酸与三氯氧磷(PO Cl) 加热， 或用吖啶-N-</w:t>
      </w:r>
      <w:r>
        <w:t>氧化物在氯仿溶液中与三氯化磷作用制得。用作有机合成中</w:t>
      </w:r>
      <w:r>
        <w:t>间体。</w:t>
      </w:r>
    </w:p>
    <w:p>
      <w:r>
        <w:t>1537_氯代巴豆酸chloro croton ic acid</w:t>
      </w:r>
      <w:r>
        <w:t>有α-，p-和y-三种异构</w:t>
      </w:r>
      <w:r>
        <w:t>体。a-氯代巴豆酸， CH， CH-CCI COOH， 熔点99℃， 沸点</w:t>
      </w:r>
      <w:r>
        <w:t>122℃， 易升华。β-氯代巴豆酸， CH， CCI-CH COOH， 熔点</w:t>
      </w:r>
      <w:r>
        <w:t>94℃，沸点206~211℃，由2-丁炔酸与氯化氢加成制得。y-</w:t>
      </w:r>
      <w:r>
        <w:t>氯代巴豆酸， CICH2CH-CH COOH， 熔点83℃， 沸点117~</w:t>
      </w:r>
      <w:r>
        <w:t>118℃(1.733kPa) ， 由β-羟基-y-氯代丁酸酯经β， y-二氯代丁</w:t>
      </w:r>
      <w:r>
        <w:t>酸酯，再用稀氢氧化钠溶液作用制得。均用作有机合成试剂。</w:t>
      </w:r>
    </w:p>
    <w:p>
      <w:r>
        <w:t>1537_1-氯代苯并三唑1-chloro benzotriazole</w:t>
      </w:r>
      <w:r>
        <w:t>熔点105~</w:t>
      </w:r>
      <w:r>
        <w:t>106℃。用苯并三唑与次氯酸钠在50%醋酸溶</w:t>
      </w:r>
      <w:r>
        <w:t>液中反应制取。用作氧化剂，在温和条件下可将</w:t>
      </w:r>
      <w:r>
        <w:t>伯醇、仲醇转化为醛或酮；将氢化偶氮苯转化为</w:t>
      </w:r>
      <w:r>
        <w:t>CI</w:t>
      </w:r>
      <w:r>
        <w:t>偶氮化合物；将苯基羟胺转化为亚硝基苯；将1-</w:t>
      </w:r>
      <w:r>
        <w:t>氨基苯并三唑氧化为苯炔；将硫醚转化为亚砜</w:t>
      </w:r>
      <w:r>
        <w:t>等。亦可用作氯化试剂，例如与咔唑反应得到3-氯咔唑，以及</w:t>
      </w:r>
      <w:r>
        <w:t>氯化吲哚生物碱等。</w:t>
      </w:r>
    </w:p>
    <w:p>
      <w:r>
        <w:t>1537_3-氯代苯并异噻唑</w:t>
      </w:r>
      <w:r>
        <w:t>3-chloro benz iso thiazole</w:t>
      </w:r>
      <w:r>
        <w:t>熔点40℃。</w:t>
      </w:r>
      <w:r>
        <w:t>c可被还原剂还原为3，3'-双苯并异噻唑，熔点为</w:t>
      </w:r>
      <w:r>
        <w:t>SN</w:t>
      </w:r>
      <w:r>
        <w:t>100℃。用苯并异噻唑酮与五氯化磷制取。用</w:t>
      </w:r>
      <w:r>
        <w:t>作有机合成试剂。</w:t>
      </w:r>
    </w:p>
    <w:p>
      <w:r>
        <w:t>1537_α-氯代苯乙酸乙酯a-chlorophenyl ethyl acetate黄棕色</w:t>
      </w:r>
      <w:r>
        <w:t>液体。具有刺激气味。沸点162℃</w:t>
      </w:r>
      <w:r>
        <w:t>CH(Cl) COOCH2CH；</w:t>
      </w:r>
      <w:r>
        <w:t>(6kPa) 。密度1.1594g/cm³</w:t>
      </w:r>
      <w:r>
        <w:t>(20℃)。折射率n?1.5152。以苯</w:t>
      </w:r>
      <w:r>
        <w:t>乙酸为原料，在催化剂红磷存在下</w:t>
      </w:r>
      <w:r>
        <w:t>通氯进行氯化反应，生成α~氯代苯乙酸，然后与乙醇进行酯</w:t>
      </w:r>
      <w:r>
        <w:t>化反应而制得。用作农药乙基稻丰散的中间体。</w:t>
      </w:r>
    </w:p>
    <w:p>
      <w:r>
        <w:t>1537_氯代吡啶chloro pyridines有三种异构体， 均为具刺激性</w:t>
      </w:r>
      <w:r>
        <w:t>有毒液体。2-氯吡啶：沸点171℃，折射率n?1.5320，密度</w:t>
      </w:r>
      <w:r>
        <w:t>1.205g/cm，溶于乙醇及乙醚。3-氯吡啶：沸点</w:t>
      </w:r>
      <w:r>
        <w:t>148℃，折射率n}1.5304，密度1.194g/cm。4-氯</w:t>
      </w:r>
      <w:r>
        <w:t>N~CI</w:t>
      </w:r>
      <w:r>
        <w:t>吡啶：沸点148℃(常压) ， 85~87℃(13.3kPa) ； 溶</w:t>
      </w:r>
      <w:r>
        <w:t>于水及乙醇。2-及4-氯吡啶可用相应的羟基吡啶或吡啶酮与</w:t>
      </w:r>
      <w:r>
        <w:t>三氯化磷或五氯化磷作用制取。3-氯吡啶可用3-氨基吡啶经</w:t>
      </w:r>
      <w:r>
        <w:t>桑德迈尔反应或用吡啶在三氯化铝存在下直接氯化制备。用</w:t>
      </w:r>
      <w:r>
        <w:t>作有机合成试剂。</w:t>
      </w:r>
    </w:p>
    <w:p>
      <w:r>
        <w:t>1537_4-氯代吡啶-N-氧化物</w:t>
      </w:r>
      <w:r>
        <w:t>4-chloro pyridine-N-oxide熔点</w:t>
      </w:r>
      <w:r>
        <w:t>152.5~153.5℃。其苦味酸盐熔点147~</w:t>
      </w:r>
      <w:r>
        <w:t>CI-</w:t>
      </w:r>
      <w:r>
        <w:t>_-0148℃。用铁和醋酸还原得到4-氣代吡啶。</w:t>
      </w:r>
      <w:r>
        <w:t>用4-硝基吡啶-N-氧化物与浓盐酸或乙酰氯</w:t>
      </w:r>
      <w:r>
        <w:t>作用制取。用于有机合成。</w:t>
      </w:r>
    </w:p>
    <w:p>
      <w:r>
        <w:t>1537_氯代啉chloro c in no line按氯原子在噌啉环上的不同</w:t>
      </w:r>
      <w:r>
        <w:t>位置，有各种异构体。3-氯噌啉，熔点90~91℃。4-氣噌啉，</w:t>
      </w:r>
      <w:r>
        <w:t>熔点78~79℃。6-氯噌啉，熔点119~</w:t>
      </w:r>
      <w:r>
        <w:t>(Cl)f</w:t>
      </w:r>
      <w:r>
        <w:t>+C1</w:t>
      </w:r>
      <w:r>
        <w:t>120℃。7-氯噌啉，熔点92~93℃。3，4-二</w:t>
      </w:r>
      <w:r>
        <w:t>氯噌啉，熔点126~127℃。4，6-二氯噌啉，</w:t>
      </w:r>
      <w:r>
        <w:t>熔点113~114℃。4，8-二氯噌啉，146~147℃。4，7-二氣噌</w:t>
      </w:r>
      <w:r>
        <w:t>啉，熔点143~144℃，等等。其中4-氯噌啉具有特别活泼的</w:t>
      </w:r>
      <w:r>
        <w:t>反应性能，用稀酸甚至在水中即可水解为相应的4-羟基噌</w:t>
      </w:r>
      <w:r>
        <w:t>啉；在温热情况下，氯原子也易被苯胺、对甲苯胺、氢氧化钠或</w:t>
      </w:r>
      <w:r>
        <w:t>酚氧基团所置换；由4-羟基噌啉与三氯化磷反应制取；用作</w:t>
      </w:r>
      <w:r>
        <w:t>有机合成试剂。</w:t>
      </w:r>
    </w:p>
    <w:p>
      <w:r>
        <w:t>1537_氯代次苄基三氯</w:t>
      </w:r>
      <w:r>
        <w:t>chloro benzyl i dyne trichloride次苄基</w:t>
      </w:r>
      <w:r>
        <w:t>CIf</w:t>
      </w:r>
      <w:r>
        <w:t>〕cc，的药不简省结构根据的和</w:t>
      </w:r>
      <w:r>
        <w:t>CCL示氯代衍生物。根据氯代深度和氯</w:t>
      </w:r>
      <w:r>
        <w:t>代位置的不同有多种结构。常见的有邻氯代、</w:t>
      </w:r>
      <w:r>
        <w:t>对氯代、3，4-二氯代等几种化合物。由相应的</w:t>
      </w:r>
      <w:r>
        <w:t>氯代甲苯经侧链氯化制得。用于制相应的氯代苯甲酸和氯代</w:t>
      </w:r>
      <w:r>
        <w:t>苯甲酰氯，经氟化制相应的氯代次苄基三氟。</w:t>
      </w:r>
    </w:p>
    <w:p>
      <w:r>
        <w:t>1537_氯代哒嗪chloro pyr ida zine有一氯代哒嗪和二氯代哒嗪</w:t>
      </w:r>
      <w:r>
        <w:t>等异构体。3-氯哒嗪；熔点29℃；不稳定，甚</w:t>
      </w:r>
      <w:r>
        <w:t>至在0℃真空干燥器中也会快速分解；在甲</w:t>
      </w:r>
      <w:r>
        <w:t>(CI)一</w:t>
      </w:r>
      <w:r>
        <w:t>cl醇中与氨反应可得到3-氨基哒嗪。3，6-二氯</w:t>
      </w:r>
      <w:r>
        <w:t>哒嗪：熔点69~70℃。不能由哒嗪经卤素直接取代制取，可</w:t>
      </w:r>
      <w:r>
        <w:t>由适当的羟基化合物经氯化磷处理而制得。氯代哒嗪是合成</w:t>
      </w:r>
      <w:r>
        <w:t>其他哒嗪类衍生物的中间体。</w:t>
      </w:r>
    </w:p>
    <w:p>
      <w:r>
        <w:t>1538_氯代蝶啶chloro p teri dine 2-氯代蝶啶， 熔点106~107℃</w:t>
      </w:r>
      <w:r>
        <w:t>(分解)。在沸水中易水解为2-羟基蝶啶。4-氯代蝶啶，熔点</w:t>
      </w:r>
      <w:r>
        <w:t>140C(分解)。6-氯代蝶啶，熔点146~147℃</w:t>
      </w:r>
      <w:r>
        <w:t>-CI</w:t>
      </w:r>
      <w:r>
        <w:t>(分解)。7-氯代蝶啶，熔点95℃。其他同系</w:t>
      </w:r>
      <w:r>
        <w:t>物有：2，4，7-三氯代蝶啶(熔点133℃)；</w:t>
      </w:r>
      <w:r>
        <w:t>4，6，7-三氯代蝶啶(熔点179~181℃)；2，4，6，7-四氯代蝶啶</w:t>
      </w:r>
      <w:r>
        <w:t>(熔点16i℃)，在250℃，13.3Pa时可升华。2-氯代和4-氯代</w:t>
      </w:r>
      <w:r>
        <w:t>蝶啶可由相应的氯代-4，5-二氨基嘧啶与聚乙二醛在甲醇中</w:t>
      </w:r>
      <w:r>
        <w:t>反应制取。用作合成试剂和生化研究。</w:t>
      </w:r>
    </w:p>
    <w:p>
      <w:r>
        <w:t>1538_4-氯代丁腈4-chloro but yro nitrile</w:t>
      </w:r>
      <w:r>
        <w:t>ClCH2CH2CH2CN</w:t>
      </w:r>
      <w:r>
        <w:t>具刺激性有毒液体。沸点195~197℃(常压)，72~74℃</w:t>
      </w:r>
      <w:r>
        <w:t>(1.33kPa) 。折射率n 1.4440。密度1.158g/cm。溶于乙</w:t>
      </w:r>
      <w:r>
        <w:t>醇及乙醚。用1，3-澳氯丙烷与氛化钠在氯化苄基三乙基铵及</w:t>
      </w:r>
      <w:r>
        <w:t>氯化钠存在下反应制得。用作有机合成中间体，用于合成取</w:t>
      </w:r>
      <w:r>
        <w:t>代环丙烷类衍生物。</w:t>
      </w:r>
    </w:p>
    <w:p>
      <w:r>
        <w:t>1538_氯代对位红Chlorinated Para Red又称银珠R。棒状晶</w:t>
      </w:r>
      <w:r>
        <w:t>体。红色粉末。密度1.45~</w:t>
      </w:r>
      <w:r>
        <w:t>CI</w:t>
      </w:r>
      <w:r>
        <w:t>HQ</w:t>
      </w:r>
      <w:r>
        <w:t>1.60g/cm.熔点275℃。微溶于</w:t>
      </w:r>
      <w:r>
        <w:t>O2N-</w:t>
      </w:r>
      <w:r>
        <w:t>-N---N-</w:t>
      </w:r>
      <w:r>
        <w:t>乙醇、丙酮、苯。有渗色现象。烘</w:t>
      </w:r>
      <w:r>
        <w:t>焙稳定性中等。耐热100℃。在</w:t>
      </w:r>
      <w:r>
        <w:t>浓硫酸中呈蓝光红色，稀释后析</w:t>
      </w:r>
      <w:r>
        <w:t>C.I.颜料红4</w:t>
      </w:r>
      <w:r>
        <w:t>出黄光红色沉淀。应用性能较</w:t>
      </w:r>
      <w:r>
        <w:t>(C.1.12085)</w:t>
      </w:r>
      <w:r>
        <w:t>差。邻氯对硝基苯胺重氮化后与</w:t>
      </w:r>
      <w:r>
        <w:t>2-茶酚钠盐偶合而制得。用于油墨、汕彩颜料、印泥、橡胶、天</w:t>
      </w:r>
      <w:r>
        <w:t>然生漆及涂料印花中。</w:t>
      </w:r>
    </w:p>
    <w:p>
      <w:r>
        <w:t>1538_6-氯(代)菲啶</w:t>
      </w:r>
      <w:r>
        <w:t>6-chloro phen an thrid in e熔</w:t>
      </w:r>
      <w:r>
        <w:t>点116℃。与甲醇钠作用，得到6-甲氧基菲</w:t>
      </w:r>
      <w:r>
        <w:t>啶。与氨作用，得到6-氨基菲啶。用非啶酮与</w:t>
      </w:r>
      <w:r>
        <w:t>，N</w:t>
      </w:r>
      <w:r>
        <w:t>磷酰氯反应制得。用作有机合成试剂。</w:t>
      </w:r>
      <w:r>
        <w:t>Cl</w:t>
      </w:r>
    </w:p>
    <w:p>
      <w:r>
        <w:t>1538_氯代盼噻嗪</w:t>
      </w:r>
      <w:r>
        <w:t>chloro phenothiazine已知的</w:t>
      </w:r>
      <w:r>
        <w:t>一氯代吩噻嗪有：1-Cl-，熔点92~93℃；2-C-，熔点196~</w:t>
      </w:r>
      <w:r>
        <w:t>H</w:t>
      </w:r>
      <w:r>
        <w:t>197℃；3-Cl-，熔点199℃；4-Cl-，熔点</w:t>
      </w:r>
      <w:r>
        <w:t>116℃。由相应的氣代二苯胺与硫反应</w:t>
      </w:r>
      <w:r>
        <w:t>ci</w:t>
      </w:r>
      <w:r>
        <w:t>入S</w:t>
      </w:r>
      <w:r>
        <w:t>制取。用吩噻嗪直接氯代时，得到的是</w:t>
      </w:r>
      <w:r>
        <w:t>1，3，7，9-四氯代吩噻嗪(熔点235℃)。用于有机合成。</w:t>
      </w:r>
    </w:p>
    <w:p>
      <w:r>
        <w:t>1538_氯代呋喃chloro furan有2-氯与3-氯两种异构体， 它们</w:t>
      </w:r>
      <w:r>
        <w:t>的物理常数分别为：2-氯：沸点77.5℃</w:t>
      </w:r>
      <w:r>
        <w:t>， JCI(99.19kPa) ， 相对密度d?1.1924， 折射率</w:t>
      </w:r>
      <w:r>
        <w:t>n?1.4569； 3-氯：沸点79℃(98.92kPa) ， 相对密度</w:t>
      </w:r>
      <w:r>
        <w:t>d?1.2094，折射率n?1.4601。两者都可随水蒸气挥发。溶</w:t>
      </w:r>
      <w:r>
        <w:t>于乙醇、乙醚、丙酮等溶剂。不能用呋喃直接氯化制取，通常</w:t>
      </w:r>
      <w:r>
        <w:t>采用呋哺甲酸或其酯为原料，经氯化、脱羧制得。用作有机合</w:t>
      </w:r>
      <w:r>
        <w:t>成试剂。</w:t>
      </w:r>
    </w:p>
    <w:p>
      <w:r>
        <w:t>1538_氯代喹啉</w:t>
      </w:r>
      <w:r>
        <w:t>chloro quinolines有7个异构体。均溶于乙醇、</w:t>
      </w:r>
      <w:r>
        <w:t>乙醚、丙酮、苯及氯仿。2-氯喹啉：针状结晶，熔点</w:t>
      </w:r>
      <w:r>
        <w:t>37~38℃， 沸点266~267℃(99.99kPa) ， 折射率</w:t>
      </w:r>
      <w:r>
        <w:t>^NC In 1.6432， 密度1.2464g/cm³； 120℃时与水作用，</w:t>
      </w:r>
      <w:r>
        <w:t>得到喹诺酮；其苦味酸盐熔点122℃。3-氯喹啉：沸</w:t>
      </w:r>
      <w:r>
        <w:t>点255℃(99.06kPa) 、141℃(2kPa) ； 其盐酸盐熔点210℃， 苦味酸</w:t>
      </w:r>
      <w:r>
        <w:t>盐熔点187~189℃，甲碘化物熔点276℃(升华)。4-氯喹啉：熔点</w:t>
      </w:r>
      <w:r>
        <w:t>31℃，沸点26.1℃，密度1.251g/cm；其苦味酸盐熔点212~</w:t>
      </w:r>
      <w:r>
        <w:t>213℃。5-氣喹啉；熔点42℃，沸点256℃；其苦味酸盐熔点220~</w:t>
      </w:r>
      <w:r>
        <w:t>223℃，甲碘化物熔点231~232(分解)。6-氯喹啉：针状结晶，有</w:t>
      </w:r>
      <w:r>
        <w:t>毒，熔点44~45℃，沸点262~264℃；其甲碘化物熔点248℃。7-</w:t>
      </w:r>
      <w:r>
        <w:t>氯喹啉：针状或棱柱状结晶，熔点31~32℃，沸点267~268℃；其</w:t>
      </w:r>
      <w:r>
        <w:t>苦味酸盐熔点225℃，甲碘化物熔点250℃(分解)。8-氯喹啉：沸</w:t>
      </w:r>
      <w:r>
        <w:t>点288℃，折射率nd1.6408，密度1.2834；其盐酸盐熔点169~</w:t>
      </w:r>
      <w:r>
        <w:t>171.5℃，甲碘化物熔点165℃。氯代喹啉不能生成格利雅试剂。</w:t>
      </w:r>
      <w:r>
        <w:t>用相应的氨基喹啉经过重氮化及桑德迈尔反应(Sand meyer reac-</w:t>
      </w:r>
      <w:r>
        <w:t>tion) 合成。喹啉氯代产物与反应条件有关， 在浓硫酸及硫酸银存</w:t>
      </w:r>
      <w:r>
        <w:t>在下氯化，氯原子引人5位或8位。在硫或二氯化硫存在下氯</w:t>
      </w:r>
      <w:r>
        <w:t>化，得到3-氣喹啉。用于合成羟基或氨基喹啉。</w:t>
      </w:r>
    </w:p>
    <w:p>
      <w:r>
        <w:t>1538_氯代喹喔啉</w:t>
      </w:r>
      <w:r>
        <w:t>chloro qui nox a line按氯原子在喹喔啉环上</w:t>
      </w:r>
      <w:r>
        <w:t>的位置和数目的不同有各种氣代喹喔啉，例</w:t>
      </w:r>
      <w:r>
        <w:t>Cl</w:t>
      </w:r>
      <w:r>
        <w:t>如：2-氣喹喔啉(熔点46~47℃)，6-氯喹喔啉，</w:t>
      </w:r>
      <w:r>
        <w:t>(针状结晶，熔点64℃)，2</w:t>
      </w:r>
      <w:r>
        <w:t>二氯喹喔啉(熔</w:t>
      </w:r>
      <w:r>
        <w:t>点149~150℃)，2，6-二氯喹喔啉(熔点</w:t>
      </w:r>
      <w:r>
        <w:t>160℃)，2，7-二</w:t>
      </w:r>
      <w:r>
        <w:t>氯喹喔啉(熔点141℃)等。喹喔啉毗嗪环上的卤原子活泼，</w:t>
      </w:r>
      <w:r>
        <w:t>易被氨基、取代氨基、烷氧基等所置换，由此可制备许多带不</w:t>
      </w:r>
      <w:r>
        <w:t>同取代基团的喹喔啉类化合物。2-氯喹喔啉与2，3-二氯喹喔</w:t>
      </w:r>
      <w:r>
        <w:t>啉可由相应的羟基喹喔啉与磷酰氯反应制取，而氯原子处于</w:t>
      </w:r>
      <w:r>
        <w:t>喹喔啉的苯环上时，则用氯代邻苯二胺为原料制备。用作有</w:t>
      </w:r>
      <w:r>
        <w:t>机合成试剂。</w:t>
      </w:r>
    </w:p>
    <w:p>
      <w:r>
        <w:t>1538_氯代喹唑啉chloro quin azo line</w:t>
      </w:r>
      <w:r>
        <w:t>主要化合物有：2-氣喹唑</w:t>
      </w:r>
      <w:r>
        <w:t>啉，熔点108℃。如4-氯喹唑啉，熔点</w:t>
      </w:r>
      <w:r>
        <w:t>CCI96C.6-喹唑啉， 熔点143℃。2， 4二氯</w:t>
      </w:r>
      <w:r>
        <w:t>(Cl)</w:t>
      </w:r>
      <w:r>
        <w:t>喹唑啉，熔点119.5℃。4，7-二代喹唑</w:t>
      </w:r>
      <w:r>
        <w:t>啉，熔点135℃。2，4，6-三氯喹唑啉，熔点</w:t>
      </w:r>
      <w:r>
        <w:t>131℃。2-与4-氯代喹唑啉的氯原子较活泼，可被亲核试剂如</w:t>
      </w:r>
      <w:r>
        <w:t>OH、OR、OAr、SH NH， 等置换， 生成相应的化合物。可由羟</w:t>
      </w:r>
      <w:r>
        <w:t>基喹唑与磷酰氯共热制得。2，4-二氯喹唑啉用作制备偶氮</w:t>
      </w:r>
      <w:r>
        <w:t>或蒽醌染料的原料。</w:t>
      </w:r>
    </w:p>
    <w:p>
      <w:r>
        <w:t>1538_B-氯代邻苯二氧硼烷B-chloro catechol bora ne熔点57~</w:t>
      </w:r>
      <w:r>
        <w:t>61℃。可燃，对湿气敏感。用邻苯二酚与三氯</w:t>
      </w:r>
      <w:r>
        <w:t>9Bc1化硼反应制得。在有机合成中用于断裂醚、酯、</w:t>
      </w:r>
      <w:r>
        <w:t>氯基甲酸酯等保护基团。</w:t>
      </w:r>
    </w:p>
    <w:p>
      <w:r>
        <w:t>1538_4-氯(代)吗啉</w:t>
      </w:r>
      <w:r>
        <w:t>4-chloro morpholine</w:t>
      </w:r>
      <w:r>
        <w:t>沸点52~53℃</w:t>
      </w:r>
      <w:r>
        <w:t>○、</w:t>
      </w:r>
      <w:r>
        <w:t>(2.26kPa) 。有催泪性， 放置时易变黑， 并析出吗啉</w:t>
      </w:r>
      <w:r>
        <w:t>盐酸盐沉淀。由吗啉和次氯酸钠在乙酸钠缓冲溶液</w:t>
      </w:r>
      <w:r>
        <w:t>中反应制取。4-澳(代)吗啉可用相似方法制得，不</w:t>
      </w:r>
      <w:r>
        <w:t>稳定，易分解。</w:t>
      </w:r>
    </w:p>
    <w:p>
      <w:r>
        <w:t>1538_氯代萘</w:t>
      </w:r>
      <w:r>
        <w:t>chloro naphthalene</w:t>
      </w:r>
      <w:r>
        <w:t>又称氯化萘。有两种异构</w:t>
      </w:r>
      <w:r>
        <w:t>体：1-氯萘和2-氯券。1-氯基为无</w:t>
      </w:r>
      <w:r>
        <w:t>CI</w:t>
      </w:r>
      <w:r>
        <w:t>C</w:t>
      </w:r>
      <w:r>
        <w:t>色油状液体。熔点-2.3℃。沸点</w:t>
      </w:r>
      <w:r>
        <w:t>258.8℃(0.09MPa) 。相对密度</w:t>
      </w:r>
      <w:r>
        <w:t>d?1.1938。折射率n?1.6326。闪</w:t>
      </w:r>
      <w:r>
        <w:t>点121℃。2-氯萘为片状晶体。熔点61℃。沸点256℃。相</w:t>
      </w:r>
      <w:r>
        <w:t>对密度dl1.1379。折射率nl1.6079。二者均不溶于水，可</w:t>
      </w:r>
      <w:r>
        <w:t>溶于乙醇、乙醚、苯。可发生亲电取代反应。为1-氯萘用浓硫</w:t>
      </w:r>
      <w:r>
        <w:t>酸磺化时，磺酸基进入4位；硝化时，硝基进入4，5，8-位，得混</w:t>
      </w:r>
      <w:r>
        <w:t>合物。在CS中，将氯化氢通人含有三氣化铝的溶液，1-氯萘</w:t>
      </w:r>
      <w:r>
        <w:t>可以异构化为2-氯萘。1-氯萘由萘经氯化制得或用1-萘胺经</w:t>
      </w:r>
      <w:r>
        <w:t>重氮盐制备。2-氯茶由2-萘胺经重氮盐制备。主要用作有机</w:t>
      </w:r>
      <w:r>
        <w:t>合成原料。1-氯萘也用于测定折射率。</w:t>
      </w:r>
    </w:p>
    <w:p>
      <w:r>
        <w:t>1538_氯代噻吩chloro thiophene</w:t>
      </w:r>
      <w:r>
        <w:t>有2-氯与3-氯两种异构体，</w:t>
      </w:r>
      <w:r>
        <w:t>都为无色液体。两者皆溶于乙醇、乙醚等有机溶剂。前者的</w:t>
      </w:r>
      <w:r>
        <w:t>(J-ci沸点128℃。相对密度dP1263.折射率</w:t>
      </w:r>
      <w:r>
        <w:t>n?1.5487。用噻吩在低温下与氯反应制取。后</w:t>
      </w:r>
      <w:r>
        <w:t>者的沸点136℃；用2，3二氯噻吩为原料，经磺化</w:t>
      </w:r>
      <w:r>
        <w:t>为2，3-二氯噻吩-5-磺酸后，再与钠汞齐在醇中反应制取。两</w:t>
      </w:r>
      <w:r>
        <w:t>者均用作有机合成试剂。</w:t>
      </w:r>
    </w:p>
    <w:p>
      <w:r>
        <w:t>1538_氯代叔丁基酚</w:t>
      </w:r>
      <w:r>
        <w:t>chloro-tert-butyl phenols； tert-butyl chlo-</w:t>
      </w:r>
      <w:r>
        <w:t>ro phenols有多种异构体。4-氯-2-叔丁基酚：淡黄色液体， 沸</w:t>
      </w:r>
      <w:r>
        <w:t>点144~146℃(3.5kPa) ， 由4-氯苯酚与叔丁醇和浓硫酸反应</w:t>
      </w:r>
      <w:r>
        <w:t>制得。6-氯-2-叔丁基酚：淡黄色液体，沸点72~73℃</w:t>
      </w:r>
      <w:r>
        <w:t>(0.4kPa) ， 由2-氯苯酚、异丁烯和铝反应制得。2-氯-3-叔丁</w:t>
      </w:r>
      <w:r>
        <w:t>基酚：油状液体，沸点233℃，由3-叔丁基苯</w:t>
      </w:r>
      <w:r>
        <w:t>OH</w:t>
      </w:r>
      <w:r>
        <w:t>C</w:t>
      </w:r>
      <w:r>
        <w:t>酚氯化后分馏得到。4-氣-3-叔丁基酚：沸点</w:t>
      </w:r>
      <w:r>
        <w:t>142℃(1.33kPa) ， 折射率n『1.5430， 由3-叔</w:t>
      </w:r>
      <w:r>
        <w:t>丁基酚氯化后分馏得到。2-氣-4-叔丁基酚：</w:t>
      </w:r>
      <w:r>
        <w:t>C(CH3)3</w:t>
      </w:r>
      <w:r>
        <w:t>沸点130~135℃(2.3kPa) ， 由2-氯苯酚与异</w:t>
      </w:r>
      <w:r>
        <w:t>丁烯和三氯化铁作用得到。2-氯-5-叔丁基酚：沸点102℃</w:t>
      </w:r>
      <w:r>
        <w:t>(6.65kPa) ， 折射率n 31.5279， 由3-叔丁基苯酚氯化后分馏</w:t>
      </w:r>
      <w:r>
        <w:t>得到。它们都主要用作合成中间体。</w:t>
      </w:r>
    </w:p>
    <w:p>
      <w:r>
        <w:t>1539_氯代乙烯酮缩二甲醇</w:t>
      </w:r>
      <w:r>
        <w:t>chloro kete ne dimethyl acetal</w:t>
      </w:r>
      <w:r>
        <w:t>CHCI-C-(OCH 3) 2沸点140~141℃(93.7kPa) 。用二澳</w:t>
      </w:r>
      <w:r>
        <w:t>代乙醛缩二甲醇与叔丁醇钾反应制取。用于合成α-吡喃酮，</w:t>
      </w:r>
      <w:r>
        <w:t>例如与α-， β-不饱和醛或酮进行狄尔斯-阿尔德反应(Diels</w:t>
      </w:r>
      <w:r>
        <w:t>社交无兴趣的精神病和精神分裂症。制剂为片剂。</w:t>
      </w:r>
      <w:r>
        <w:t>Alder reaction) ， 在150℃反应72h， 得到3-氯代-2， 2-二甲氧</w:t>
      </w:r>
      <w:r>
        <w:t>基-2，3-二氢-4H-吡哺用甲醇钠/二甲亚砜溶液处理，得到相</w:t>
      </w:r>
      <w:r>
        <w:t>应的α-毗喃酮。</w:t>
      </w:r>
    </w:p>
    <w:p>
      <w:r>
        <w:t>1539_氯代异喹啉chloro isoquinolines应有七种异构体， 兹列</w:t>
      </w:r>
      <w:r>
        <w:t>举较重要的四个如下。1-氯异喹啉：熔点36~37℃。沸点</w:t>
      </w:r>
      <w:r>
        <w:t>274~275℃。溶于苯。3-氯异喹啉：熔点47~</w:t>
      </w:r>
      <w:r>
        <w:t>48℃。沸点280~281℃。苦味酸盐熔点</w:t>
      </w:r>
      <w:r>
        <w:t>心17.5-氯异喹啉：熔点73~74℃。7-氯异喹</w:t>
      </w:r>
      <w:r>
        <w:t>啉：熔点45℃。氣原子在1位时，能与胺及烷</w:t>
      </w:r>
      <w:r>
        <w:t>症，改善酒精戒断症状或作为一种麻醉前用药。制剂为</w:t>
      </w:r>
      <w:r>
        <w:t>氧基化合物发生取代反应，用红磷-碘氢酸或端尼镍[Ni(R)]-</w:t>
      </w:r>
      <w:r>
        <w:t>氢气在氢氧化钠存在下催化氢解，得到异喹啉。用相应的氨</w:t>
      </w:r>
      <w:r>
        <w:t>基异喹啉经桑德迈尔反应(Sand meyer reaction) 合成， 1-氯代</w:t>
      </w:r>
      <w:r>
        <w:t>异喹啉由1-氨基异喹啉用浓盐酸经重氮化置换，或由1-羟基</w:t>
      </w:r>
      <w:r>
        <w:t>异喹啉或异喹啉N-氧化物与三氯氧磷或五氯化磷作用制得。</w:t>
      </w:r>
      <w:r>
        <w:t>用作有机合成试剂。</w:t>
      </w:r>
    </w:p>
    <w:p>
      <w:r>
        <w:t>1539_氯代异氰尿酸</w:t>
      </w:r>
      <w:r>
        <w:t>chlorinated iso cyanuric acid氯代异氰尿</w:t>
      </w:r>
      <w:r>
        <w:t>酸通常包含三氯异氰尿酸、二氯异尿酸和二氯异氰尿酸钠。</w:t>
      </w:r>
      <w:r>
        <w:t>230；Cl-633又称氯碘柳苯胺，乙酰碘柳酰氨氯苯。白色结晶</w:t>
      </w:r>
      <w:r>
        <w:t>(1) 三氯异氰尿酸(trichloro iso cyanuric acid) ， 又称强氣</w:t>
      </w:r>
      <w:r>
        <w:t>性粉末，熔点215~216℃。在乙醇、丙酮、乙酸乙酯和二甲基</w:t>
      </w:r>
      <w:r>
        <w:t>精。白色结晶固体，有刺鼻气味。熔点</w:t>
      </w:r>
      <w:r>
        <w:t>甲酰胺中易溶，在氯仿中溶解，在水中略溶。由乙酰水杨酸为</w:t>
      </w:r>
      <w:r>
        <w:t>234℃(分解)，松密度为1.0左右，25℃时在</w:t>
      </w:r>
      <w:r>
        <w:t>原料制得。为抗螨虫药，对成虫和未成熟肝片吸虫均有效。</w:t>
      </w:r>
      <w:r>
        <w:t>水中溶解度为1%</w:t>
      </w:r>
      <w:r>
        <w:t>1%的水溶液pH值为</w:t>
      </w:r>
      <w:r>
        <w:t>适用于治疗肝片吸虫和旋毛虫病。</w:t>
      </w:r>
      <w:r>
        <w:t>2.7~3.3。稳定性好，是理想的固体氯。由</w:t>
      </w:r>
      <w:r>
        <w:t>尿酰胺与次氯酸反应制得。是一种高效消</w:t>
      </w:r>
      <w:r>
        <w:t>毒、杀菌、漂白剂，用于医院、水产养殖、游泳</w:t>
      </w:r>
      <w:r>
        <w:t>Cl2+2e--2CI。氯电极过程主要见于氯碱工业。目前氯</w:t>
      </w:r>
      <w:r>
        <w:t>池等方面的杀菌清洁消毒。又是一种良好的工业水处理杀菌</w:t>
      </w:r>
      <w:r>
        <w:t>电极材料已逐渐由石墨改为以钛为底材，表面覆盖氧化钉等</w:t>
      </w:r>
      <w:r>
        <w:t>灭藻和剥离剂。还用作羊毛防缩剂和橡胶氯化剂。</w:t>
      </w:r>
      <w:r>
        <w:t>过渡元素氧化物薄层的金属形稳阳极(DSA) 。这是氯碱工业</w:t>
      </w:r>
      <w:r>
        <w:t>(2) 二氯异氰尿酸(dichloro iso cyanuric acid) ， 又称防消</w:t>
      </w:r>
      <w:r>
        <w:t>一项重大革新。</w:t>
      </w:r>
      <w:r>
        <w:t>散。白色结晶粉末，有氯气味。有效氯含量</w:t>
      </w:r>
      <w:r>
        <w:t>≥65%，微溶于水，干燥时稳定，遇酸或碱分</w:t>
      </w:r>
      <w:r>
        <w:t>无色液体。沸点84~85℃(2.13kPa) 。相对密度d 31.0883。</w:t>
      </w:r>
      <w:r>
        <w:t>CI</w:t>
      </w:r>
      <w:r>
        <w:t>一C</w:t>
      </w:r>
      <w:r>
        <w:t>0</w:t>
      </w:r>
      <w:r>
        <w:t>解，对金属有腐蚀性。由异氛尿酸加碱制成</w:t>
      </w:r>
      <w:r>
        <w:t>折射率n1.4518。易溶于醇和醚。由1，4-丁二醇与盐酸反</w:t>
      </w:r>
      <w:r>
        <w:t>异氰尿酸钠，再加氯制得。用作织物的漂白</w:t>
      </w:r>
      <w:r>
        <w:t>应制得。用作有机合成中间体。</w:t>
      </w:r>
      <w:r>
        <w:t>剂，羊毛防缩剂和橡胶氯化剂等。也用于桑</w:t>
      </w:r>
      <w:r>
        <w:t>蚕、医院病房和器械、卫生防疫、餐具、饮用水和游泳池水的消</w:t>
      </w:r>
      <w:r>
        <w:t>毒，在工业冷却水系统用作杀菌灭藻剂。</w:t>
      </w:r>
      <w:r>
        <w:t>(3) 二氯异氰尿酸钠(sodium dichloro iso cyan urate) 又称</w:t>
      </w:r>
      <w:r>
        <w:t>挥发，有辛辣气味。密度0.9583g/cm(20℃)。沸点59.4℃。</w:t>
      </w:r>
      <w:r>
        <w:t>优氯净，菌藻净，羊毛整理剂DC。白色结晶粉末。熔点</w:t>
      </w:r>
      <w:r>
        <w:t>熔点(-130±2)℃。闪点-20℃(开杯)。折射率n?1.4583。</w:t>
      </w:r>
      <w:r>
        <w:t>与空气形成爆炸性混合物，爆炸极限2.5%~12%(体积)。</w:t>
      </w:r>
      <w:r>
        <w:t>Na</w:t>
      </w:r>
      <w:r>
        <w:t>225~230℃(分解)。堆积密度为0.53~0.72。</w:t>
      </w:r>
      <w:r>
        <w:t>溶于水，微溶于丙酮，1%水溶液的pH值为</w:t>
      </w:r>
      <w:r>
        <w:t>微溶于水，溶于乙醇等。化学性质活泼，易聚合，也可与其他</w:t>
      </w:r>
      <w:r>
        <w:t>6.5。干燥时稳定，遇水、稀酸和碱分解。由氰</w:t>
      </w:r>
      <w:r>
        <w:t>单体共聚。可由乙炔二聚再与氯化氢加成反应制得。也可以</w:t>
      </w:r>
      <w:r>
        <w:t>尿酸钠盐水溶液进行氯化制得。用作羊毛、布</w:t>
      </w:r>
      <w:r>
        <w:t>1，3-丁二烯与氯为原料制取。主要用于制造氯丁橡胶等高</w:t>
      </w:r>
      <w:r>
        <w:t>匹、纸浆、棉麻、合成纤维等的漂白剂和防缩剂，</w:t>
      </w:r>
      <w:r>
        <w:t>聚物。</w:t>
      </w:r>
      <w:r>
        <w:t>是一种高效低毒的消毒、杀菌灭藻剂，作为杀菌灭薬剂广泛用</w:t>
      </w:r>
      <w:r>
        <w:t>于工业水处理。</w:t>
      </w:r>
      <w:r>
        <w:t>橡胶。是以2-氯-1，3-丁二烯为主要原料经聚合制成的弹性</w:t>
      </w:r>
    </w:p>
    <w:p>
      <w:r>
        <w:t>1539_氯丹chlor dan产品为琥珀色液体， 沸点175℃(276Pa) 。</w:t>
      </w:r>
      <w:r>
        <w:t>体。相对密度1.23，玻璃化温度-40~-50℃，在230~</w:t>
      </w:r>
      <w:r>
        <w:t>CI</w:t>
      </w:r>
      <w:r>
        <w:t>C</w:t>
      </w:r>
      <w:r>
        <w:t>水中溶解度为0.1mg/L，与丙酮、乙醇</w:t>
      </w:r>
      <w:r>
        <w:t>260℃下分解，溶于苯和氯仿等，在矿物油和植物油中溶胀而</w:t>
      </w:r>
      <w:r>
        <w:t>Cl</w:t>
      </w:r>
      <w:r>
        <w:t>可混溶。LDso 457~590mg/kg。20世</w:t>
      </w:r>
      <w:r>
        <w:t>不溶解。在光照作用下易转变为不溶于苯而具有空间体型结</w:t>
      </w:r>
      <w:r>
        <w:t>纪40年代初出现的环戊二烯类有机</w:t>
      </w:r>
      <w:r>
        <w:t>构的p-聚合体。耐油、防火、耐热、耐酸碱，具有高拉伸强度</w:t>
      </w:r>
      <w:r>
        <w:t>CI</w:t>
      </w:r>
      <w:r>
        <w:t>Cl</w:t>
      </w:r>
      <w:r>
        <w:t>C</w:t>
      </w:r>
      <w:r>
        <w:t>氯杀虫剂，可用六氯环戊二烯与环戊</w:t>
      </w:r>
      <w:r>
        <w:t>和气密性，但贮存稳定性差(常温下约1年)。通常用氧化锌、</w:t>
      </w:r>
      <w:r>
        <w:t>二烯的双烯加成反应产物，再氯化得</w:t>
      </w:r>
      <w:r>
        <w:t>氧化镁等金属氧化物作硫化剂。属非硫黄硫化橡胶，用于制</w:t>
      </w:r>
      <w:r>
        <w:t>CI</w:t>
      </w:r>
      <w:r>
        <w:t>到。对昆虫有触杀、胃毒作用，曾用于</w:t>
      </w:r>
      <w:r>
        <w:t>造运输带、胶管、印刷胶辊、电缆等橡胶制品，以及胶黏剂等。</w:t>
      </w:r>
      <w:r>
        <w:t>防治地下害虫，对棉铃虫、黏虫、玉米螟及白蚁等亦有效。制</w:t>
      </w:r>
      <w:r>
        <w:t>剂有乳油、可湿性粉剂、颗粒剂。</w:t>
      </w:r>
    </w:p>
    <w:p>
      <w:r>
        <w:t>1539_氯氮平clozapine又称氯扎平。淡黄色结晶性粉末， 熔</w:t>
      </w:r>
      <w:r>
        <w:t>点为181~185℃，无臭，无味，在氯仿中易溶，在乙醇中溶解，</w:t>
      </w:r>
      <w:r>
        <w:t>在水中几乎不溶。由4-氯-2-[1-(4-甲</w:t>
      </w:r>
      <w:r>
        <w:t>，CH，</w:t>
      </w:r>
      <w:r>
        <w:t>基)哌嗪基甲酰胺基]</w:t>
      </w:r>
      <w:r>
        <w:t>二苯胺与三氯氧</w:t>
      </w:r>
      <w:r>
        <w:t>磷为原料制备。为抗精神病药，具有改</w:t>
      </w:r>
      <w:r>
        <w:t>变前脑的中边缘-中皮层系统中多巴胺</w:t>
      </w:r>
      <w:r>
        <w:t>CI、</w:t>
      </w:r>
      <w:r>
        <w:t>神经元功能的某些特异性，对DA2受体</w:t>
      </w:r>
      <w:r>
        <w:t>有较高的选择性，为非经典DA阻断</w:t>
      </w:r>
      <w:r>
        <w:t>剂。临床上用于控制易激惹躁动和对</w:t>
      </w:r>
      <w:r>
        <w:t>社交无兴趣的精神病和精神分裂症。制剂为片剂。</w:t>
      </w:r>
    </w:p>
    <w:p>
      <w:r>
        <w:t>1539_氯氮革chlordiazepoxide</w:t>
      </w:r>
      <w:r>
        <w:t>又称利眠宁。淡黄色结晶性</w:t>
      </w:r>
      <w:r>
        <w:t>NH CH 3</w:t>
      </w:r>
      <w:r>
        <w:t>粉末。熔点239~243℃(分解)。无</w:t>
      </w:r>
      <w:r>
        <w:t>奥，味苦，在乙醚、氯仿或二氯甲烷中</w:t>
      </w:r>
      <w:r>
        <w:t>溶解，微溶于水。由5-氯-2-氨基二苯</w:t>
      </w:r>
      <w:r>
        <w:t>C1</w:t>
      </w:r>
      <w:r>
        <w:t>甲酮肟与氯代乙酰氯为原料制得。为</w:t>
      </w:r>
      <w:r>
        <w:t>抗焦虑药、抗惊厥药，具有镇静、抗焦</w:t>
      </w:r>
      <w:r>
        <w:t>、催眠、抗惊厥、抗癫痫和中枢性肌</w:t>
      </w:r>
      <w:r>
        <w:t>松作用。临床上用于处理广泛性焦虑</w:t>
      </w:r>
      <w:r>
        <w:t>症，改善酒精戒断症状或作为一种麻醉前用药。制剂为</w:t>
      </w:r>
      <w:r>
        <w:t>片剂。</w:t>
      </w:r>
    </w:p>
    <w:p>
      <w:r>
        <w:t>1539_氯碘沙尼clioxanidetemerad； treme rod； CN-59567； SYD-</w:t>
      </w:r>
      <w:r>
        <w:t>OC OCH；</w:t>
      </w:r>
      <w:r>
        <w:t>-C-NH-</w:t>
      </w:r>
      <w:r>
        <w:t>-C1</w:t>
      </w:r>
      <w:r>
        <w:t>230；Cl-633又称氯碘柳苯胺，乙酰碘柳酰氨氯苯。白色结晶</w:t>
      </w:r>
      <w:r>
        <w:t>性粉末，熔点215~216℃。在乙醇、丙酮、乙酸乙酯和二甲基</w:t>
      </w:r>
      <w:r>
        <w:t>甲酰胺中易溶，在氯仿中溶解，在水中略溶。由乙酰水杨酸为</w:t>
      </w:r>
      <w:r>
        <w:t>原料制得。为抗螨虫药，对成虫和未成熟肝片吸虫均有效。</w:t>
      </w:r>
      <w:r>
        <w:t>适用于治疗肝片吸虫和旋毛虫病。</w:t>
      </w:r>
    </w:p>
    <w:p>
      <w:r>
        <w:t>1539_氯电极</w:t>
      </w:r>
      <w:r>
        <w:t>chlorine electrode一种气体电极， 电极反应为</w:t>
      </w:r>
      <w:r>
        <w:t>Cl2+2e--2CI。氯电极过程主要见于氯碱工业。目前氯</w:t>
      </w:r>
      <w:r>
        <w:t>电极材料已逐渐由石墨改为以钛为底材，表面覆盖氧化钉等</w:t>
      </w:r>
      <w:r>
        <w:t>过渡元素氧化物薄层的金属形稳阳极(DSA) 。这是氯碱工业</w:t>
      </w:r>
      <w:r>
        <w:t>一项重大革新。</w:t>
      </w:r>
    </w:p>
    <w:p>
      <w:r>
        <w:t>1539_4-氯-1-丁醇</w:t>
      </w:r>
      <w:r>
        <w:t>4-chloro-1-butanol</w:t>
      </w:r>
      <w:r>
        <w:t>ClCH2CH2CH2CH2OH</w:t>
      </w:r>
      <w:r>
        <w:t>无色液体。沸点84~85℃(2.13kPa) 。相对密度d 31.0883。</w:t>
      </w:r>
      <w:r>
        <w:t>折射率n1.4518。易溶于醇和醚。由1，4-丁二醇与盐酸反</w:t>
      </w:r>
      <w:r>
        <w:t>应制得。用作有机合成中间体。</w:t>
      </w:r>
    </w:p>
    <w:p>
      <w:r>
        <w:t>1539_氯丁二烯chloroprene； 2-chloro-1， 3-butadiene</w:t>
      </w:r>
      <w:r>
        <w:t>又称2-氯-</w:t>
      </w:r>
      <w:r>
        <w:t>C Hz-CH-CCl一CH，</w:t>
      </w:r>
      <w:r>
        <w:t>1，3-丁二烯。无色可燃液体，易</w:t>
      </w:r>
      <w:r>
        <w:t>挥发，有辛辣气味。密度0.9583g/cm(20℃)。沸点59.4℃。</w:t>
      </w:r>
      <w:r>
        <w:t>熔点(-130±2)℃。闪点-20℃(开杯)。折射率n?1.4583。</w:t>
      </w:r>
      <w:r>
        <w:t>与空气形成爆炸性混合物，爆炸极限2.5%~12%(体积)。</w:t>
      </w:r>
      <w:r>
        <w:t>微溶于水，溶于乙醇等。化学性质活泼，易聚合，也可与其他</w:t>
      </w:r>
      <w:r>
        <w:t>单体共聚。可由乙炔二聚再与氯化氢加成反应制得。也可以</w:t>
      </w:r>
      <w:r>
        <w:t>1，3-丁二烯与氯为原料制取。主要用于制造氯丁橡胶等高</w:t>
      </w:r>
      <w:r>
        <w:t>聚物。</w:t>
      </w:r>
    </w:p>
    <w:p>
      <w:r>
        <w:t>1539_氯丁二烯橡胶</w:t>
      </w:r>
      <w:r>
        <w:t>neoprene； chloroprene rubber</w:t>
      </w:r>
      <w:r>
        <w:t>又称氯丁</w:t>
      </w:r>
      <w:r>
        <w:t>橡胶。是以2-氯-1，3-丁二烯为主要原料经聚合制成的弹性</w:t>
      </w:r>
      <w:r>
        <w:t>体。相对密度1.23，玻璃化温度-40~-50℃，在230~</w:t>
      </w:r>
      <w:r>
        <w:t>260℃下分解，溶于苯和氯仿等，在矿物油和植物油中溶胀而</w:t>
      </w:r>
      <w:r>
        <w:t>不溶解。在光照作用下易转变为不溶于苯而具有空间体型结</w:t>
      </w:r>
      <w:r>
        <w:t>构的p-聚合体。耐油、防火、耐热、耐酸碱，具有高拉伸强度</w:t>
      </w:r>
      <w:r>
        <w:t>和气密性，但贮存稳定性差(常温下约1年)。通常用氧化锌、</w:t>
      </w:r>
      <w:r>
        <w:t>氧化镁等金属氧化物作硫化剂。属非硫黄硫化橡胶，用于制</w:t>
      </w:r>
      <w:r>
        <w:t>造运输带、胶管、印刷胶辊、电缆等橡胶制品，以及胶黏剂等。</w:t>
      </w:r>
      <w:r>
        <w:t>在涂料生产中可以制造防腐漆，应用于化工设备、贮档、槽车、</w:t>
      </w:r>
      <w:r>
        <w:t>管道等的涂装，也可用作化学铣切时的可剥漆。</w:t>
      </w:r>
    </w:p>
    <w:p>
      <w:r>
        <w:t>1540_氯丁二烯中毒chloroprene poisoning吸收氯丁二烯蒸</w:t>
      </w:r>
      <w:r>
        <w:t>气或液体可致急性或慢性全身性疾病。急性中毒主要表现为</w:t>
      </w:r>
      <w:r>
        <w:t>中枢神经系统抑制和呼吸道刺激作用。重度中毒出现癫痫样</w:t>
      </w:r>
      <w:r>
        <w:t>抽搐或昏迷。慢性中毒以肝脏损害和神经衰弱综合征为主，</w:t>
      </w:r>
      <w:r>
        <w:t>多数病例尚有脱发，指甲变为深褐色。慢性重度中毒者肝脏</w:t>
      </w:r>
      <w:r>
        <w:t>发生硬变。</w:t>
      </w:r>
    </w:p>
    <w:p>
      <w:r>
        <w:t>1540_N-氯丁二酰亚胺</w:t>
      </w:r>
      <w:r>
        <w:t>N-chloro but an imide； NCS</w:t>
      </w:r>
      <w:r>
        <w:t>又称N-氯</w:t>
      </w:r>
      <w:r>
        <w:t>代琥珀酰亚胺(N-chloro succ in im de) 。白色单斜晶体， 有氯</w:t>
      </w:r>
      <w:r>
        <w:t>气味。熔点150~151℃。稍溶于乙醚，略溶于</w:t>
      </w:r>
      <w:r>
        <w:t>水、乙醇。氮原子上氯原子较活泼，是优良氯化试</w:t>
      </w:r>
      <w:r>
        <w:t>N-CI</w:t>
      </w:r>
      <w:r>
        <w:t>剂和氧化试剂。可用丁二酰亚胺与次氣酸钠在</w:t>
      </w:r>
      <w:r>
        <w:t>8℃以下(温度高有爆炸危险)反应制得。用于有</w:t>
      </w:r>
      <w:r>
        <w:t>机合成中作氯化剂、氧化剂等。</w:t>
      </w:r>
    </w:p>
    <w:p>
      <w:r>
        <w:t>1540_氯丁-酚醛胶黏剂neo pren-phenolic adhesive</w:t>
      </w:r>
      <w:r>
        <w:t>酚醛树脂</w:t>
      </w:r>
      <w:r>
        <w:t>对许多材料有良好的粘接性，但性质硬脆，不具备结构强度。</w:t>
      </w:r>
      <w:r>
        <w:t>用氯丁橡胶改性得到的氯丁-酚醛胶黏剂改进了这个缺点，具</w:t>
      </w:r>
      <w:r>
        <w:t>有高的拉伸剪切强度和剥离强度。</w:t>
      </w:r>
    </w:p>
    <w:p>
      <w:r>
        <w:t>1540_氯丁胶乳neoprene rubber latex由2-氯-1， 3-丁二烯均</w:t>
      </w:r>
      <w:r>
        <w:t>聚而成的橡胶胶乳，外观为流动性液体。总含固量34.5%~</w:t>
      </w:r>
      <w:r>
        <w:t>61%。粒径50~190nm。在0℃以下凝结。氯丁胶乳耐油、</w:t>
      </w:r>
      <w:r>
        <w:t>耐臭氧、抗屈挠、抗龟裂等性能均优于天然胶乳。但其耐寒性</w:t>
      </w:r>
      <w:r>
        <w:t>较差，易变色。受热或受空气氧化、搅拌等因素作用将放出氯</w:t>
      </w:r>
      <w:r>
        <w:t>气。在室温下稳定期为18个月。氯丁胶乳是由2-氯-1，3-丁</w:t>
      </w:r>
      <w:r>
        <w:t>二烯为单体和调节剂配成碳氢相，与活性剂、碱盐类的水相均</w:t>
      </w:r>
      <w:r>
        <w:t>匀混合，在引发剂作用和一定温度下经乳液聚合得到的。氯</w:t>
      </w:r>
      <w:r>
        <w:t>丁胶乳广泛用于黏胶纤维、涂层、胶黏剂、浸溃制品、密封件、</w:t>
      </w:r>
      <w:r>
        <w:t>沥青改性及薄膜制品。</w:t>
      </w:r>
    </w:p>
    <w:p>
      <w:r>
        <w:t>1540_氯丁胶乳胶黏剂poly chloroprene latex adhesive</w:t>
      </w:r>
      <w:r>
        <w:t>以氯丁</w:t>
      </w:r>
      <w:r>
        <w:t>胶乳为基体的胶黏剂。氯丁橡胶胶乳分为阴离子型和非离子</w:t>
      </w:r>
      <w:r>
        <w:t>型两类。阴离子型氯丁胶乳有多种型号，供各种胶黏用途选</w:t>
      </w:r>
      <w:r>
        <w:t>用。非离子型是氯丁二烯和甲基</w:t>
      </w:r>
      <w:r>
        <w:t>酉烯酸的共聚物，稳定性好，</w:t>
      </w:r>
      <w:r>
        <w:t>有羧基官能团。</w:t>
      </w:r>
      <w:r>
        <w:t>胶黏剂配方中加</w:t>
      </w:r>
      <w:r>
        <w:t>氧剂(防老剂264或</w:t>
      </w:r>
      <w:r>
        <w:t>2246等) 、金属氧化物(Z nC</w:t>
      </w:r>
      <w:r>
        <w:t>)、树脂(萜烯酚醛、苯并呋喃-茚树</w:t>
      </w:r>
      <w:r>
        <w:t>脂、萜烯树脂</w:t>
      </w:r>
      <w:r>
        <w:t>松香脂等</w:t>
      </w:r>
      <w:r>
        <w:t>等成分，根据需要还可加人抗</w:t>
      </w:r>
      <w:r>
        <w:t>泡剂、增稠剂等。氯丁胶粘剂内聚强度高、耐热、耐油、耐老</w:t>
      </w:r>
      <w:r>
        <w:t>化，对金属、非金属均有较好的黏合效果。用于木工、家具、制</w:t>
      </w:r>
      <w:r>
        <w:t>鞋、建筑、电子、轻纺、交通运输、机械等部门。可制成接触型</w:t>
      </w:r>
      <w:r>
        <w:t>胶黏剂。应用拼混技术改性氯丁胶乳，用丙烯酸酯胶乳与非</w:t>
      </w:r>
      <w:r>
        <w:t>离子氯丁胶乳拼混制成的胶黏剂，性能与溶剂型氯丁胶黏剂</w:t>
      </w:r>
      <w:r>
        <w:t>相当。</w:t>
      </w:r>
    </w:p>
    <w:p>
      <w:r>
        <w:t>1540_氯丁胶黏剂</w:t>
      </w:r>
      <w:r>
        <w:t>chloroprene rubber adhesive</w:t>
      </w:r>
      <w:r>
        <w:t>主体材料为氯丁</w:t>
      </w:r>
      <w:r>
        <w:t>橡胶的一类胶黏剂。为橡胶型胶黏剂中用量最大的一个品种。</w:t>
      </w:r>
      <w:r>
        <w:t>可分为溶剂型和胶乳型两类。溶剂型氯丁胶黏剂系由氯丁橡</w:t>
      </w:r>
      <w:r>
        <w:t>胶配合以增粘树脂、硫化剂、填充剂、防老剂等经混炼出片，剪</w:t>
      </w:r>
      <w:r>
        <w:t>碎在溶剂中溶解而制成。胶乳型则是将配合剂用球磨等方法</w:t>
      </w:r>
      <w:r>
        <w:t>直接分散于氯丁胶乳中而制成。详见氣丁胶乳胶黏剂。</w:t>
      </w:r>
    </w:p>
    <w:p>
      <w:r>
        <w:t>1540_氯丁替诺lomi stat； silom at； clo but in ol</w:t>
      </w:r>
      <w:r>
        <w:t>又称苯胺丁醇。</w:t>
      </w:r>
      <w:r>
        <w:t>本品沸点179~</w:t>
      </w:r>
      <w:r>
        <w:t>OH CHs</w:t>
      </w:r>
      <w:r>
        <w:t>180℃(1.6kPa) ， 其</w:t>
      </w:r>
      <w:r>
        <w:t>'C一</w:t>
      </w:r>
      <w:r>
        <w:t>&gt;-C Hz-C-CH-CHg N(CH， ) 2</w:t>
      </w:r>
      <w:r>
        <w:t>盐酸盐为白色结晶</w:t>
      </w:r>
      <w:r>
        <w:t>性粉末，味微苦，略</w:t>
      </w:r>
      <w:r>
        <w:t>CH，</w:t>
      </w:r>
      <w:r>
        <w:t>有奥，有麻舌感，带</w:t>
      </w:r>
      <w:r>
        <w:t>酸味。熔点169~170℃，极易溶于水，不溶于乙醚。本品为非成</w:t>
      </w:r>
      <w:r>
        <w:t>瘾性中枢镇咳药，临床用于感冒、气管炎、肺结核、肺癌、支气管扩</w:t>
      </w:r>
      <w:r>
        <w:t>张等所致的剧咳，疗效比可待因差。制剂有片剂，注射剂。副作</w:t>
      </w:r>
      <w:r>
        <w:t>用在治疗剂量无呼吸抑制和肠蠕动抑制的作用，无成瘾性；口服</w:t>
      </w:r>
      <w:r>
        <w:t>时可见恶心、食欲减退等；注射有下肢麻木感；少数病人用药后有</w:t>
      </w:r>
      <w:r>
        <w:t>呼吸急促现象。</w:t>
      </w:r>
    </w:p>
    <w:p>
      <w:r>
        <w:t>1540_氯丁烷butyl chloride有氣正丁烷、氯仲丁烷、氯叔丁烷</w:t>
      </w:r>
      <w:r>
        <w:t>及氯异丁烷，通式C4H，Cl。单称“氯丁烷”时一般指氯正丁</w:t>
      </w:r>
      <w:r>
        <w:t>烷。(1)氯正丁烷CH，CH2CH2CH2Cl：凝固点-123℃；沸点</w:t>
      </w:r>
      <w:r>
        <w:t>78.5℃(常压) ， 77℃(102.524kPa) ； 相对密度dF 0.88923，</w:t>
      </w:r>
      <w:r>
        <w:t>dl30.8839。折射率ni1.40159，nE.1.40499；不溶于水。能</w:t>
      </w:r>
      <w:r>
        <w:t>溶于乙醇、乙醚。在无水氯化锌存在下，以氯化氢作用于丁醇</w:t>
      </w:r>
      <w:r>
        <w:t>制取。用作溶剂及有机合成中丁基化试剂，还可用于制造丁</w:t>
      </w:r>
      <w:r>
        <w:t>基纤维素、驱虫剂及赛璐珞、保泰松等。(2)氯仲丁烷</w:t>
      </w:r>
      <w:r>
        <w:t>CH， CH2CHCICH 3：又称2-氯丁烷。具乙醚样气味的液体； 沸</w:t>
      </w:r>
      <w:r>
        <w:t>点68℃(101kPa) ； 相对密度d 30.8707； 折射率n 31.39709、</w:t>
      </w:r>
      <w:r>
        <w:t>n1.3953；不溶于水，能与乙醇、乙醚混溶。(3)氯叔丁烷</w:t>
      </w:r>
      <w:r>
        <w:t>(CH； ) 3CCI。又称2-氯-2-甲基丙烷， 或2-氯异丁烷； 液体， 沸</w:t>
      </w:r>
      <w:r>
        <w:t>点52℃，相对密度d30.847；折射率nB1.38686、n3</w:t>
      </w:r>
      <w:r>
        <w:t>1.38564；难溶于水，能与乙醇、乙醚混溶；与水加热，即变为叔</w:t>
      </w:r>
      <w:r>
        <w:t>丁醇；由叔丁醇与浓盐酸反应制取。(4)氯异丁烷</w:t>
      </w:r>
      <w:r>
        <w:t>(CH 3) 2CHCH2CI：即1-氯异丁烷； 液体， 沸点68.8℃。相对密</w:t>
      </w:r>
      <w:r>
        <w:t>度dd50.8829；折射率nb1.40096；燃烧热(定压)2720kJ。不</w:t>
      </w:r>
      <w:r>
        <w:t>溶于水，能与乙醇、乙醚相混溶；由异丁醇与氯化氢或五氯化</w:t>
      </w:r>
      <w:r>
        <w:t>磷反应制取；用于有机合成。</w:t>
      </w:r>
    </w:p>
    <w:p>
      <w:r>
        <w:t>1540_氯丁橡胶poly chloroprene rubber氯丁二烯经乳液自由</w:t>
      </w:r>
      <w:r>
        <w:t>基聚合制得的合成橡胶，生产工艺多采用间歇聚合。以硫黄-</w:t>
      </w:r>
      <w:r>
        <w:t>秋兰姆或硫醇作分子量调节剂，聚合温度为40~600℃，转化</w:t>
      </w:r>
      <w:r>
        <w:t>率在90%左右。这种工艺生产的氯丁橡胶统称为硫调胶，以</w:t>
      </w:r>
      <w:r>
        <w:t>区别于非硫调胶。氯丁橡胶的特性是耐油、耐燃、耐氧化、耐</w:t>
      </w:r>
      <w:r>
        <w:t>奥氧、耐老</w:t>
      </w:r>
      <w:r>
        <w:t>主要用</w:t>
      </w:r>
      <w:r>
        <w:t>是电</w:t>
      </w:r>
      <w:r>
        <w:t>材料、电缆护套、飞机和汽车发</w:t>
      </w:r>
      <w:r>
        <w:t>动机的点火电线、原子能发电厂控制电缆、耐油胶管胶带、耐</w:t>
      </w:r>
      <w:r>
        <w:t>热输送带</w:t>
      </w:r>
      <w:r>
        <w:t>汽车橡胶部件、密封件。以氯丁橡胶制成的氯丁胶</w:t>
      </w:r>
      <w:r>
        <w:t>胶黏剂粘接基材适用范围亦很广。由于氯丁橡胶相对密度高</w:t>
      </w:r>
      <w:r>
        <w:t>于其他通用型合成橡胶，耐低温性差，常温下易结晶变硬，贮</w:t>
      </w:r>
      <w:r>
        <w:t>存性不好，制造成本高，所以未用于制造轮胎。</w:t>
      </w:r>
    </w:p>
    <w:p>
      <w:r>
        <w:t>1540_氯丁橡胶防水卷材</w:t>
      </w:r>
      <w:r>
        <w:t>chloroprene rubber sheet for roof con-</w:t>
      </w:r>
      <w:r>
        <w:t>ve ring</w:t>
      </w:r>
      <w:r>
        <w:t>以氯丁橡胶为主体材料的防水卷材。具有良好的耐</w:t>
      </w:r>
      <w:r>
        <w:t>天候老化、耐酸碱、阻燃和相当的耐油性能。是最早使用的防</w:t>
      </w:r>
      <w:r>
        <w:t>水卷材。其耐寒性较差，不适合在零度以下长期使用。广泛</w:t>
      </w:r>
      <w:r>
        <w:t>用于建筑行业，作为屋顶防水材料。</w:t>
      </w:r>
    </w:p>
    <w:p>
      <w:r>
        <w:t>1540_氯丁橡胶可剥漆chloroprene rubber strippable paint； neo-</w:t>
      </w:r>
      <w:r>
        <w:t>pre ne strippable coatings以氯丁橡胶为主要成膜物质的一</w:t>
      </w:r>
      <w:r>
        <w:t>类可剥涂料。常温下干燥快，漆膜坚韧、耐化学药品性能好，</w:t>
      </w:r>
      <w:r>
        <w:t>经在腐蚀性介质中使用后，漆膜易剥落不发脆。由氯丁橡胶、</w:t>
      </w:r>
      <w:r>
        <w:t>纯酚醛树脂、过氯乙烯树脂、氧化镁、氧化锌和防老化剂等组</w:t>
      </w:r>
      <w:r>
        <w:t>成。适用于铝板及各种钢板的化学铣切时作保护层用。</w:t>
      </w:r>
    </w:p>
    <w:p>
      <w:r>
        <w:t>1540_氯度</w:t>
      </w:r>
      <w:r>
        <w:t>chlor in ity</w:t>
      </w:r>
      <w:r>
        <w:t>早期定义为1000g海水中所含的澳和碘</w:t>
      </w:r>
      <w:r>
        <w:t>被当的氯置换后所含氯的总克数。后为制定一个氯度的永</w:t>
      </w:r>
      <w:r>
        <w:t>久标准，1940年提出新定义为：沉淀328.5233g海水中全部</w:t>
      </w:r>
      <w:r>
        <w:t>卤素所需原子量银的克数。由于海水中氯离子含量较高，易</w:t>
      </w:r>
      <w:r>
        <w:t>于测定，故常用海水中含氯量来推求海水的总含盐量。</w:t>
      </w:r>
    </w:p>
    <w:p>
      <w:r>
        <w:t>1540_2-氯对硝基苯胺2-chloro-p-nitroaniline</w:t>
      </w:r>
      <w:r>
        <w:t>黄色针状晶体</w:t>
      </w:r>
      <w:r>
        <w:t>NHc</w:t>
      </w:r>
      <w:r>
        <w:t>(由水重结晶)，熔点108℃，能溶于乙</w:t>
      </w:r>
      <w:r>
        <w:t>醇、乙醚、二硫化碳，难溶于50%醋</w:t>
      </w:r>
      <w:r>
        <w:t>酸，不溶于石油醚。以对硝基苯胺经</w:t>
      </w:r>
      <w:r>
        <w:t>氯化制取。用作偶氮系分散染料、颜</w:t>
      </w:r>
      <w:r>
        <w:t>NO2</w:t>
      </w:r>
      <w:r>
        <w:t>料的中间体。</w:t>
      </w:r>
    </w:p>
    <w:p>
      <w:r>
        <w:t>1540_氯钱酸铵ammonium chloro s mate</w:t>
      </w:r>
      <w:r>
        <w:t>(NH 4) 2[Os Cl 6] 红</w:t>
      </w:r>
      <w:r>
        <w:t>棕色。微溶于水，但很不稳定；不溶于乙醇。在稀盐酸中稳</w:t>
      </w:r>
      <w:r>
        <w:t>定。将四氧化锇、氯化亚铁和浓盐酸的混合物放入烧瓶，搅拌</w:t>
      </w:r>
      <w:r>
        <w:t>加热，加氯化铵，在冰水中冷却即得。或可用稀盐酸重结晶</w:t>
      </w:r>
      <w:r>
        <w:t>得。作试剂。</w:t>
      </w:r>
    </w:p>
    <w:p>
      <w:r>
        <w:t>1540_氯酸钾potassium chloro sma teK 2[Os Cl] 深棕色结</w:t>
      </w:r>
      <w:r>
        <w:t>品。溶于水、盐酸，不溶于乙醇。用20%浓度的盐酸溶解四</w:t>
      </w:r>
      <w:r>
        <w:t>氯化饿，并加少量乙醇，移人烧瓶，加热回流，浓缩冷却，加盐</w:t>
      </w:r>
      <w:r>
        <w:t>酸溶解结晶，加过量15%的氯化钾溶液反应生成。作</w:t>
      </w:r>
      <w:r>
        <w:t>试剂。</w:t>
      </w:r>
    </w:p>
    <w:p>
      <w:r>
        <w:t>1540_氯噁唑仑clo x az olam； cy col； cloxazolazepam又称氯赛唑</w:t>
      </w:r>
      <w:r>
        <w:t>仑。本品为苯并二氮杂草类衍生物。为白</w:t>
      </w:r>
      <w:r>
        <w:t>酸和氧化剂作用。由不对称二氟乙烷和氯气在紫外线照射下</w:t>
      </w:r>
      <w:r>
        <w:t>色片状结晶或结品性粉末。熔点202~</w:t>
      </w:r>
      <w:r>
        <w:t>204℃。无臭、无味，在稀盐酸和冰醋酸中</w:t>
      </w:r>
      <w:r>
        <w:t>进剂的中间体。</w:t>
      </w:r>
      <w:r>
        <w:t>C1</w:t>
      </w:r>
      <w:r>
        <w:t>易溶，在氯仿中略溶，在丙酮、苯、乙酸乙酯</w:t>
      </w:r>
      <w:r>
        <w:t>-Cl</w:t>
      </w:r>
      <w:r>
        <w:t>中微溶，在水中几乎不溶。本品为抗焦虑</w:t>
      </w:r>
      <w:r>
        <w:t>药，作用与安定类似，有催眠、解痉挛、抗惊</w:t>
      </w:r>
      <w:r>
        <w:t>厥作用。适用于各种焦虑性神经症。</w:t>
      </w:r>
    </w:p>
    <w:p>
      <w:r>
        <w:t>1541_1-氯蒽醌</w:t>
      </w:r>
      <w:r>
        <w:t>1-chloro anthraquinone</w:t>
      </w:r>
      <w:r>
        <w:t>又称α-氯蒽醌。黄色</w:t>
      </w:r>
      <w:r>
        <w:t>针状晶体。熔点162℃</w:t>
      </w:r>
      <w:r>
        <w:t>不升华。不溶于</w:t>
      </w:r>
      <w:r>
        <w:t>OCI</w:t>
      </w:r>
      <w:r>
        <w:t>水，稍溶于热乙醇，溶于醋酸、硝基苯、戊</w:t>
      </w:r>
      <w:r>
        <w:t>醇、乙醚和热苯。在浓硫酸中黄棕色溶</w:t>
      </w:r>
      <w:r>
        <w:t>液。分子中氣基活泼，可置换为氨基或羟</w:t>
      </w:r>
      <w:r>
        <w:t>细菌芽孢无效。5%水溶液用于皮肤及创面消毒，2.5%水溶</w:t>
      </w:r>
      <w:r>
        <w:t>○</w:t>
      </w:r>
      <w:r>
        <w:t>基。由葱醌-1-磺酸盐在沸腾稀盐酸中与</w:t>
      </w:r>
      <w:r>
        <w:t>液用于妇科，0.5%冲洗阴道，1.44%酊剂用于手术前皮肤消</w:t>
      </w:r>
      <w:r>
        <w:t>氯酸钠氣化而得。主要用于制造还原深棕BR、还原棕G、还</w:t>
      </w:r>
      <w:r>
        <w:t>毒，5%乙醇溶液用于器械消毒。制剂有霜剂、刺激剂、洗剂、</w:t>
      </w:r>
      <w:r>
        <w:t>原红棕RRK、还原橄榄Ｒ及其他蒽醌染料。</w:t>
      </w:r>
      <w:r>
        <w:t>水溶液、酊剂和乙醇溶液。副作用为偶可致过敏，产生皮肤：</w:t>
      </w:r>
    </w:p>
    <w:p>
      <w:r>
        <w:t>1541_2-氯蒽醌</w:t>
      </w:r>
      <w:r>
        <w:t>2-chloro anthraquinone又称β-氯葱醌。淡黄</w:t>
      </w:r>
      <w:r>
        <w:t>湿疹。</w:t>
      </w:r>
      <w:r>
        <w:t>色针状晶体(由醛酸式乙醇重结品)。熔点</w:t>
      </w:r>
      <w:r>
        <w:t>C</w:t>
      </w:r>
      <w:r>
        <w:t>211℃。加热升华。不溶于水和乙醚，稍溶</w:t>
      </w:r>
      <w:r>
        <w:t>butyl) dimethyl silane(CH 3) 2CHC(CH， ) 2Si(CH) Cl常温下为</w:t>
      </w:r>
      <w:r>
        <w:t>于乙醇，溶于热苯、硝基苯、乙酸乙酯、浓硫</w:t>
      </w:r>
      <w:r>
        <w:t>液体。沸点55-56℃(1.33kPa) 。相对密度0.907。折射率</w:t>
      </w:r>
      <w:r>
        <w:t>酸。分子中氯基活泼，可置换为氨基或羟</w:t>
      </w:r>
      <w:r>
        <w:t>1.4320.闪点52℃。以四甲基乙炔、二甲基氯硅烷于铂酸存在</w:t>
      </w:r>
      <w:r>
        <w:t>基。由苯酐与氯苯经缩合、闭环而得。用</w:t>
      </w:r>
      <w:r>
        <w:t>于制取2-氨基蒽醌和茜素等。是还原蓝RSN， BC， G CDN， 还</w:t>
      </w:r>
      <w:r>
        <w:t>原艳蓝3G和还原黄G等染料的重要中间体。</w:t>
      </w:r>
      <w:r>
        <w:t>chloride又称氯甲左箭毒， 二甲简箭毒碱， 左旋氯甲箭毒， 海</w:t>
      </w:r>
    </w:p>
    <w:p>
      <w:r>
        <w:t>1541_1-氯蒽-2-甲酸</w:t>
      </w:r>
      <w:r>
        <w:t>1-chloro-2-anthraquinone carboxylic acid</w:t>
      </w:r>
      <w:r>
        <w:t>轮碱Ⅱ，银不换Ⅱ，氯甲二甲左箭毒次碱。白色结晶性粉末，</w:t>
      </w:r>
      <w:r>
        <w:t>ci</w:t>
      </w:r>
      <w:r>
        <w:t>-COOH</w:t>
      </w:r>
      <w:r>
        <w:t>由乙醇中析出淡黄色针状结晶。熔点272℃。溶于碱。在浓</w:t>
      </w:r>
      <w:r>
        <w:t>硫酸中呈黄色。由1-氯-2-甲基葱醌氧化制得。用于制1-氯-</w:t>
      </w:r>
      <w:r>
        <w:t>加热至236℃分解并伴有气体放出；溶于水，略溶于乙醇，几</w:t>
      </w:r>
      <w:r>
        <w:t>2-蒽醌甲酸甲酯、乙酯、苄酯等精细化学品中间体及蒽醌类还</w:t>
      </w:r>
      <w:r>
        <w:t>乎不溶于乙醚， 极微溶于氯仿。本品为从海南轮环藤(cycle a</w:t>
      </w:r>
      <w:r>
        <w:t>原染料。其衍生物甲酯、黄色板状结晶，熔点161.5℃，易溶</w:t>
      </w:r>
      <w:r>
        <w:t>hainan ensis) 的茎中或同一科植物毛叶轮环藤(Cycle a barba-</w:t>
      </w:r>
      <w:r>
        <w:t>于苯、硝基苯，难溶于甲醇。</w:t>
      </w:r>
      <w:r>
        <w:t>ta) 的根部提出的左旋箭毒碱[c urine(一) -form] 经甲基化后</w:t>
      </w:r>
    </w:p>
    <w:p>
      <w:r>
        <w:t>1541_3-氯蒽醌-2-甲酸</w:t>
      </w:r>
      <w:r>
        <w:t>3-chloro anthraquinone-2-carboxylic acid</w:t>
      </w:r>
      <w:r>
        <w:t>形成。为一非去极化型肌肉松弛药，主要作用于神经肌肉接</w:t>
      </w:r>
      <w:r>
        <w:t>头处，封闭了终极区的乙酰胆碱受体，导致神经肌肉阻滞，从</w:t>
      </w:r>
      <w:r>
        <w:t>COOH</w:t>
      </w:r>
      <w:r>
        <w:t>而产生肌肉松弛。适用于全身各部位手术，尤其是胸、腹部手</w:t>
      </w:r>
      <w:r>
        <w:t>术中需要儿</w:t>
      </w:r>
      <w:r>
        <w:t>CI</w:t>
      </w:r>
      <w:r>
        <w:t>意：禁用于重症肌无力者；用药后24h内及肾功能不好的患者</w:t>
      </w:r>
      <w:r>
        <w:t>应予特别观察。副作用为剂量过大或注射速度过快可引起部</w:t>
      </w:r>
      <w:r>
        <w:t>黄色针状晶体(由醋酸重结晶)。熔点286~287℃(分解)。加</w:t>
      </w:r>
      <w:r>
        <w:t>分病人一过性的血压上升或下降，少数病人出现皮肤潮红，个</w:t>
      </w:r>
      <w:r>
        <w:t>热达290℃时，即变为2-氯蒽醌。能溶于热乙醇、丙酮，难溶</w:t>
      </w:r>
      <w:r>
        <w:t>别有支气管痉挛现象。</w:t>
      </w:r>
      <w:r>
        <w:t>于苯、氯仿。由2，4'-二羧基间氯苯乙酮用发烟硫酸进行环化</w:t>
      </w:r>
      <w:r>
        <w:t>制取。或由3-氯蒽醌-1-醛在醋酸中用重铬酸钾氧化制取。</w:t>
      </w:r>
      <w:r>
        <w:t>用作还原染料的中间体。</w:t>
      </w:r>
    </w:p>
    <w:p>
      <w:r>
        <w:t>1541_6-氯蒽醌-1-甲酸6-chloro anthraquinone-1-carboxylic acid</w:t>
      </w:r>
      <w:r>
        <w:t>。COOH</w:t>
      </w:r>
      <w:r>
        <w:t>橙黄色针状晶体(由醋酸重结晶)。熔</w:t>
      </w:r>
      <w:r>
        <w:t>点306℃。有升华性。难溶于苯。加</w:t>
      </w:r>
      <w:r>
        <w:t>热至310℃，即变为2-氯蒽醌。由9-</w:t>
      </w:r>
      <w:r>
        <w:t>6-chloro-2， 3-dihydro-2-oxo-3-hydroxymethyl oxa zoro[4， 5-b]</w:t>
      </w:r>
      <w:r>
        <w:t>pyridine杀虫剂甲基吡噁磷(az amet hip-hos) 专用中间体， 合</w:t>
      </w:r>
      <w:r>
        <w:t>氯苯并蒽酮在酸性条件下，用三氧化</w:t>
      </w:r>
      <w:r>
        <w:t>成原理如下</w:t>
      </w:r>
      <w:r>
        <w:t>铬氧化制取。用作蒽系还原染料的</w:t>
      </w:r>
      <w:r>
        <w:t>中间体。</w:t>
      </w:r>
    </w:p>
    <w:p>
      <w:r>
        <w:t>1541_2-氯-4， 5-二氟苯甲酸2-chloro-4， 5-</w:t>
      </w:r>
      <w:r>
        <w:t>difluoro benzoic acid</w:t>
      </w:r>
      <w:r>
        <w:t>可由二氯一氟苯</w:t>
      </w:r>
      <w:r>
        <w:t>腈制取，亦可由一氯二氟苯乙酮经氧化</w:t>
      </w:r>
      <w:r>
        <w:t>-COOH</w:t>
      </w:r>
      <w:r>
        <w:t>制取，可作为医用杀菌剂的中间体。</w:t>
      </w:r>
    </w:p>
    <w:p>
      <w:r>
        <w:t>1541_1-氯-1，1-二氟乙烷</w:t>
      </w:r>
      <w:r>
        <w:t>1-chloro-1， 1-</w:t>
      </w:r>
      <w:r>
        <w:t>difluoro ethane； HCFC-142b； Freon-142b</w:t>
      </w:r>
      <w:r>
        <w:t>CH； CCl F 2</w:t>
      </w:r>
      <w:r>
        <w:t>又称</w:t>
      </w:r>
      <w:r>
        <w:t>氟里昂-142b。无色透明液体。沸点-9.2℃。凝固点</w:t>
      </w:r>
      <w:r>
        <w:t>-130.8℃。液体密度d31.120g/cm。临界温度137.1℃。</w:t>
      </w:r>
      <w:r>
        <w:t>临界压力40.7×10Pa。可燃，低毒。不溶于水，溶于有机溶</w:t>
      </w:r>
      <w:r>
        <w:t>剂。无湿气存在时，化学性质特别稳定，200℃以下不与金属、</w:t>
      </w:r>
      <w:r>
        <w:t>还原即制得本品。用作锡的定量试剂。</w:t>
      </w:r>
      <w:r>
        <w:t>酸和氧化剂作用。由不对称二氟乙烷和氯气在紫外线照射下</w:t>
      </w:r>
      <w:r>
        <w:t>反应而得。用作冷冻剂、分散剂、喷射剂、发泡剂以及航空推</w:t>
      </w:r>
      <w:r>
        <w:t>进剂的中间体。</w:t>
      </w:r>
    </w:p>
    <w:p>
      <w:r>
        <w:t>1541_氯二甲酚</w:t>
      </w:r>
      <w:r>
        <w:t>chloro xyl enol</w:t>
      </w:r>
      <w:r>
        <w:t>又称氯洁酚，氯二甲苯酚。本</w:t>
      </w:r>
      <w:r>
        <w:t>品从苯中得白色结晶性粉末。酚味。可随水蒸气挥发。熔点</w:t>
      </w:r>
      <w:r>
        <w:t>OH</w:t>
      </w:r>
      <w:r>
        <w:t>114~116℃。沸点246℃。20℃时，1g溶于</w:t>
      </w:r>
      <w:r>
        <w:t>3L水。在热水中更稳定。95%乙醇中溶</w:t>
      </w:r>
      <w:r>
        <w:t>解度为1：1，溶于乙醚、苯、萜烯物质和碱</w:t>
      </w:r>
      <w:r>
        <w:t>CH；</w:t>
      </w:r>
      <w:r>
        <w:t>CHs</w:t>
      </w:r>
      <w:r>
        <w:t>液中。由对氯间甲苯酚为原料制得。为低</w:t>
      </w:r>
      <w:r>
        <w:t>毒酚类防</w:t>
      </w:r>
      <w:r>
        <w:t>毒和杀菌剂，对</w:t>
      </w:r>
      <w:r>
        <w:t>金黄色荷萄球菌和链球菌有效，对革兰氏阳性菌效果较差，对</w:t>
      </w:r>
      <w:r>
        <w:t>细菌芽孢无效。5%水溶液用于皮肤及创面消毒，2.5%水溶</w:t>
      </w:r>
      <w:r>
        <w:t>液用于妇科，0.5%冲洗阴道，1.44%酊剂用于手术前皮肤消</w:t>
      </w:r>
      <w:r>
        <w:t>毒，5%乙醇溶液用于器械消毒。制剂有霜剂、刺激剂、洗剂、</w:t>
      </w:r>
      <w:r>
        <w:t>水溶液、酊剂和乙醇溶液。副作用为偶可致过敏，产生皮肤：</w:t>
      </w:r>
      <w:r>
        <w:t>湿疹。</w:t>
      </w:r>
    </w:p>
    <w:p>
      <w:r>
        <w:t>1541_氯(2， 3-二甲基-2-丁基) 二甲基硅烷chloro-(2， 3-dime thy-2-</w:t>
      </w:r>
      <w:r>
        <w:t>butyl) dimethyl silane(CH 3) 2CHC(CH， ) 2Si(CH) Cl常温下为</w:t>
      </w:r>
      <w:r>
        <w:t>液体。沸点55-56℃(1.33kPa) 。相对密度0.907。折射率</w:t>
      </w:r>
      <w:r>
        <w:t>1.4320.闪点52℃。以四甲基乙炔、二甲基氯硅烷于铂酸存在</w:t>
      </w:r>
      <w:r>
        <w:t>下进行加成制得，用于伯醇、仲醇、叔醇的基团保护。</w:t>
      </w:r>
    </w:p>
    <w:p>
      <w:r>
        <w:t>1541_氯二甲箭毒dimethyl tubo cur arin ium chloride； metoc urine</w:t>
      </w:r>
      <w:r>
        <w:t>chloride又称氯甲左箭毒， 二甲简箭毒碱， 左旋氯甲箭毒， 海</w:t>
      </w:r>
      <w:r>
        <w:t>轮碱Ⅱ，银不换Ⅱ，氯甲二甲左箭毒次碱。白色结晶性粉末，</w:t>
      </w:r>
      <w:r>
        <w:t>Hc</w:t>
      </w:r>
      <w:r>
        <w:t>H-CH</w:t>
      </w:r>
      <w:r>
        <w:t>OCH，</w:t>
      </w:r>
      <w:r>
        <w:t>CH2</w:t>
      </w:r>
      <w:r>
        <w:t>H</w:t>
      </w:r>
      <w:r>
        <w:t>H、</w:t>
      </w:r>
      <w:r>
        <w:t>2CI</w:t>
      </w:r>
      <w:r>
        <w:t>-Q</w:t>
      </w:r>
      <w:r>
        <w:t>-CH2</w:t>
      </w:r>
      <w:r>
        <w:t>H COOCH</w:t>
      </w:r>
      <w:r>
        <w:t>HC</w:t>
      </w:r>
      <w:r>
        <w:t>CH，</w:t>
      </w:r>
      <w:r>
        <w:t>加热至236℃分解并伴有气体放出；溶于水，略溶于乙醇，几</w:t>
      </w:r>
      <w:r>
        <w:t>乎不溶于乙醚， 极微溶于氯仿。本品为从海南轮环藤(cycle a</w:t>
      </w:r>
      <w:r>
        <w:t>hainan ensis) 的茎中或同一科植物毛叶轮环藤(Cycle a barba-</w:t>
      </w:r>
      <w:r>
        <w:t>ta) 的根部提出的左旋箭毒碱[c urine(一) -form] 经甲基化后</w:t>
      </w:r>
      <w:r>
        <w:t>形成。为一非去极化型肌肉松弛药，主要作用于神经肌肉接</w:t>
      </w:r>
      <w:r>
        <w:t>头处，封闭了终极区的乙酰胆碱受体，导致神经肌肉阻滞，从</w:t>
      </w:r>
      <w:r>
        <w:t>而产生肌肉松弛。适用于全身各部位手术，尤其是胸、腹部手</w:t>
      </w:r>
      <w:r>
        <w:t>术中需要儿</w:t>
      </w:r>
      <w:r>
        <w:t>肉充分松弛或控制呼吸的患者。制剂为针剂。注</w:t>
      </w:r>
      <w:r>
        <w:t>意：禁用于重症肌无力者；用药后24h内及肾功能不好的患者</w:t>
      </w:r>
      <w:r>
        <w:t>应予特别观察。副作用为剂量过大或注射速度过快可引起部</w:t>
      </w:r>
      <w:r>
        <w:t>分病人一过性的血压上升或下降，少数病人出现皮肤潮红，个</w:t>
      </w:r>
      <w:r>
        <w:t>别有支气管痉挛现象。</w:t>
      </w:r>
      <w:r>
        <w:t>6-氯-2，3-二氢-2-氧代-3-羟甲基-1，3-噁唑并[4，5-b]吡啶</w:t>
      </w:r>
      <w:r>
        <w:t>=0</w:t>
      </w:r>
      <w:r>
        <w:t>CH，OH</w:t>
      </w:r>
      <w:r>
        <w:t>6-chloro-2， 3-dihydro-2-oxo-3-hydroxymethyl oxa zoro[4， 5-b]</w:t>
      </w:r>
      <w:r>
        <w:t>pyridine杀虫剂甲基吡噁磷(az amet hip-hos) 专用中间体， 合</w:t>
      </w:r>
      <w:r>
        <w:t>成原理如下</w:t>
      </w:r>
      <w:r>
        <w:t>N</w:t>
      </w:r>
      <w:r>
        <w:t>-ot</w:t>
      </w:r>
      <w:r>
        <w:t>oom产品</w:t>
      </w:r>
      <w:r>
        <w:t>CH2OH</w:t>
      </w:r>
    </w:p>
    <w:p>
      <w:r>
        <w:t>1541_4-氯-1，2-二巯基苯</w:t>
      </w:r>
      <w:r>
        <w:t>4-chloro-1， 2-di mercapto benzer e</w:t>
      </w:r>
      <w:r>
        <w:t>白</w:t>
      </w:r>
      <w:r>
        <w:t>SH</w:t>
      </w:r>
      <w:r>
        <w:t>色结晶。熔点31℃。沸点165℃(4.332kPa) 。</w:t>
      </w:r>
      <w:r>
        <w:t>SH</w:t>
      </w:r>
      <w:r>
        <w:t>能溶于苛性碱溶液。因在空气中易被氧化，应</w:t>
      </w:r>
      <w:r>
        <w:t>贮存于氢气流中。以对氯苯胺磺酸为原料，依</w:t>
      </w:r>
      <w:r>
        <w:t>次用亚硝酸、黄原酸钾、硝酸及五氯化磷进行作</w:t>
      </w:r>
      <w:r>
        <w:t>C</w:t>
      </w:r>
      <w:r>
        <w:t>用，制得1-氯苯-3，4-二磺酰氯，再以锡与盐酸</w:t>
      </w:r>
      <w:r>
        <w:t>还原即制得本品。用作锡的定量试剂。</w:t>
      </w:r>
    </w:p>
    <w:p>
      <w:r>
        <w:t>1542_4-氯-3，5-二硝基三氟甲苯</w:t>
      </w:r>
      <w:r>
        <w:t>4-chloro-3， 5-dinitro tri fluo-</w:t>
      </w:r>
      <w:r>
        <w:t>JCF，</w:t>
      </w:r>
      <w:r>
        <w:t>ro toluene熔点56~58℃。</w:t>
      </w:r>
      <w:r>
        <w:t>可由4-氯三氟甲基苯进行硝</w:t>
      </w:r>
      <w:r>
        <w:t>化反应制取。可用作除草剂中</w:t>
      </w:r>
      <w:r>
        <w:t>NO2</w:t>
      </w:r>
      <w:r>
        <w:t>间体。</w:t>
      </w:r>
    </w:p>
    <w:p>
      <w:r>
        <w:t>1542_2-氯-1， 3-二氧杂环磷烷2-chloro-1， 3， 2-dio x a phospho lane</w:t>
      </w:r>
      <w:r>
        <w:t>在空气中易发烟的液体。沸点62℃</w:t>
      </w:r>
      <w:r>
        <w:t>-0</w:t>
      </w:r>
      <w:r>
        <w:t>p-c：(2.66kPa) 。折射率n 1.4900。密度1.422g/</w:t>
      </w:r>
      <w:r>
        <w:t>cm³。有腐蚀性。溶于惰性有机溶剂。用三氯</w:t>
      </w:r>
      <w:r>
        <w:t>化磷与乙二醇反应制取。用作抗坏血酸及其衍</w:t>
      </w:r>
      <w:r>
        <w:t>生物的磷酸化试剂，及含磷有机物的合成试剂。</w:t>
      </w:r>
    </w:p>
    <w:p>
      <w:r>
        <w:t>1542_氯法齐明cl of az i mine</w:t>
      </w:r>
      <w:r>
        <w:t>又称克风敏，氮苯吩嗪。棕红色</w:t>
      </w:r>
      <w:r>
        <w:t>或红褐色的结晶或结晶性粉末，</w:t>
      </w:r>
      <w:r>
        <w:t>无臭。熔点211~215℃(分解)。</w:t>
      </w:r>
      <w:r>
        <w:t>在氯仿中溶解，在乙醚中微溶，</w:t>
      </w:r>
      <w:r>
        <w:t>，CH3</w:t>
      </w:r>
      <w:r>
        <w:t>在乙醇中极微溶解，在水中不</w:t>
      </w:r>
      <w:r>
        <w:t>YN CH-CHs</w:t>
      </w:r>
      <w:r>
        <w:t>溶。以2-氨基联苯胺为原料制</w:t>
      </w:r>
      <w:r>
        <w:t>^NH-</w:t>
      </w:r>
      <w:r>
        <w:t>-Cl</w:t>
      </w:r>
      <w:r>
        <w:t>得。本品为抗麻风药，抗结核</w:t>
      </w:r>
      <w:r>
        <w:t>药，有明显抗炎作用。临床上用</w:t>
      </w:r>
      <w:r>
        <w:t>于治疗麻风型反应。制剂有胶丸。注意：有胃肠疾患的病</w:t>
      </w:r>
      <w:r>
        <w:t>人应慎用。副作用有抗胆碱能作用、光敏反应、色素沉着、胃</w:t>
      </w:r>
      <w:r>
        <w:t>肠紊乱，大剂量时可致腹痛、肠梗阻、消化道出血等，还可通过</w:t>
      </w:r>
      <w:r>
        <w:t>胎盘，致新生儿色素沉着等。</w:t>
      </w:r>
    </w:p>
    <w:p>
      <w:r>
        <w:t>1542_氯仿见三氯甲烷</w:t>
      </w:r>
      <w:r>
        <w:t>1983。</w:t>
      </w:r>
    </w:p>
    <w:p>
      <w:r>
        <w:t>1542_氯仿抽出物chloroform extract抽取丙酮抽出物后的硫</w:t>
      </w:r>
      <w:r>
        <w:t>化橡胶，再用氯仿在一定条件下所抽出的物质。其中主要包</w:t>
      </w:r>
      <w:r>
        <w:t>括不被丙酮抽出的沥青、焦油、矿物油以及少量的橡胶烃。硫</w:t>
      </w:r>
      <w:r>
        <w:t>化橡胶中的氯仿抽出物可以采用快速抽提器或索氏抽提器进</w:t>
      </w:r>
      <w:r>
        <w:t>行测定。</w:t>
      </w:r>
    </w:p>
    <w:p>
      <w:r>
        <w:t>1542_氯仿值法chloroform number method</w:t>
      </w:r>
      <w:r>
        <w:t>用氯仿快速测定</w:t>
      </w:r>
      <w:r>
        <w:t>胶乳硫化程度的方法。测定时在1容积的胶乳试样中加人</w:t>
      </w:r>
      <w:r>
        <w:t>1~2容积的氯仿，混均至凝固，用凝胶状态表示硫化程度，通</w:t>
      </w:r>
      <w:r>
        <w:t>常可分4级，每级又分为初、中、末三等来具体划分胶乳的硫</w:t>
      </w:r>
      <w:r>
        <w:t>化程度。</w:t>
      </w:r>
    </w:p>
    <w:p>
      <w:r>
        <w:t>1542_氯非铵磷酸盐clo fill ium phosphate</w:t>
      </w:r>
      <w:r>
        <w:t>又称氯米庚胺，克诺</w:t>
      </w:r>
      <w:r>
        <w:t>C2Hs</w:t>
      </w:r>
      <w:r>
        <w:t>非磷铵。为晶体，在水</w:t>
      </w:r>
      <w:r>
        <w:t>(CH2)4一N-(CH2)6CH3·H2PO</w:t>
      </w:r>
      <w:r>
        <w:t>中易溶。为一种长效抗</w:t>
      </w:r>
      <w:r>
        <w:t>心律失常药，有延长心</w:t>
      </w:r>
      <w:r>
        <w:t>C2Hs</w:t>
      </w:r>
      <w:r>
        <w:t>房有效不应期和心室不</w:t>
      </w:r>
      <w:r>
        <w:t>应期的作用，但不改变</w:t>
      </w:r>
      <w:r>
        <w:t>Cl</w:t>
      </w:r>
      <w:r>
        <w:t>传导时间。临床上用于</w:t>
      </w:r>
      <w:r>
        <w:t>阵发性室上速及室速的治疗。副作用较少，偶可使Q-T间期</w:t>
      </w:r>
      <w:r>
        <w:t>延长等。制剂：注射剂。</w:t>
      </w:r>
    </w:p>
    <w:p>
      <w:r>
        <w:t>1542_氯非那托品phen act ro pine chloride又称苯托品氣铵， 氨</w:t>
      </w:r>
      <w:r>
        <w:t>苯酰托品。晶体。熔点195~197℃。在水中易溶。由后马</w:t>
      </w:r>
      <w:r>
        <w:t>托品与苯乙酰二氯为原料制得。本品为神经节阻断药，用于</w:t>
      </w:r>
      <w:r>
        <w:t>抗高血压。</w:t>
      </w:r>
      <w:r>
        <w:t>(-COCH 2、CHs</w:t>
      </w:r>
      <w:r>
        <w:t>。CI</w:t>
      </w:r>
      <w:r>
        <w:t>Mb&gt;-00cCH(OH)</w:t>
      </w:r>
    </w:p>
    <w:p>
      <w:r>
        <w:t>1542_氯非沙胺cl of exam ide又称三乙胺酰苯醚。其盐酸盐为</w:t>
      </w:r>
      <w:r>
        <w:t>C2Hs</w:t>
      </w:r>
      <w:r>
        <w:t>晶体。熔点119℃。由对氯</w:t>
      </w:r>
      <w:r>
        <w:t>OCH2CONHCH2CH2N</w:t>
      </w:r>
      <w:r>
        <w:t>苯氧基乙酸乙酯和B-双乙</w:t>
      </w:r>
      <w:r>
        <w:t>基氨基乙基胺为原料制得。</w:t>
      </w:r>
      <w:r>
        <w:t>CHs</w:t>
      </w:r>
      <w:r>
        <w:t>为镇痛、消炎药。可用于消</w:t>
      </w:r>
      <w:r>
        <w:t>炎止痛、抗抑郁症，还可用作</w:t>
      </w:r>
      <w:r>
        <w:t>CI</w:t>
      </w:r>
      <w:r>
        <w:t>植物生长调节剂。</w:t>
      </w:r>
    </w:p>
    <w:p>
      <w:r>
        <w:t>1542_氯酚红</w:t>
      </w:r>
      <w:r>
        <w:t>Chlorophenol Red</w:t>
      </w:r>
      <w:r>
        <w:t>又称二氯苯酚磺酰酞</w:t>
      </w:r>
      <w:r>
        <w:t>Cl</w:t>
      </w:r>
      <w:r>
        <w:t>(dichlorophenol sulfo nph thle in) 。</w:t>
      </w:r>
      <w:r>
        <w:t>HO</w:t>
      </w:r>
      <w:r>
        <w:t>熔点261~262℃。红棕色或黄</w:t>
      </w:r>
      <w:r>
        <w:t>棕色细晶性粉末。微溶于水，不</w:t>
      </w:r>
      <w:r>
        <w:t>溶于苯和醚，溶于醇，溶于稀碱及</w:t>
      </w:r>
      <w:r>
        <w:t>SOy H</w:t>
      </w:r>
      <w:r>
        <w:t>氨水中呈红色，但酸化后颜色变</w:t>
      </w:r>
      <w:r>
        <w:t>黄并析出沉淀。用作酸碱指示</w:t>
      </w:r>
      <w:r>
        <w:t>剂，变色范围pH值4.8(黄)~</w:t>
      </w:r>
      <w:r>
        <w:t>6.4(紫红)。</w:t>
      </w:r>
    </w:p>
    <w:p>
      <w:r>
        <w:t>1542_2-氯-6-氟苯胺2-chloro-6-fluoro aniline</w:t>
      </w:r>
      <w:r>
        <w:t>浅黄色结晶。熔</w:t>
      </w:r>
      <w:r>
        <w:t>NH2</w:t>
      </w:r>
      <w:r>
        <w:t>点31~32℃。沸点91℃(3.87kPa) 。一般由</w:t>
      </w:r>
      <w:r>
        <w:t>C</w:t>
      </w:r>
      <w:r>
        <w:t>2-氣-6-氟苯腈经水解、征夫曼降解胺化二步</w:t>
      </w:r>
      <w:r>
        <w:t>反应制备。用于合成药物中间体</w:t>
      </w:r>
    </w:p>
    <w:p>
      <w:r>
        <w:t>1542_3-氯-4-氟苯胺3-chloro-4-fluoro aniline</w:t>
      </w:r>
      <w:r>
        <w:t>浅黄</w:t>
      </w:r>
      <w:r>
        <w:t>NH2</w:t>
      </w:r>
      <w:r>
        <w:t>色结晶。熔点44℃。沸点227~228℃。pKa</w:t>
      </w:r>
      <w:r>
        <w:t>3.66(25℃， 1%EtOH) 。一般由邻二氯苯经硝化、</w:t>
      </w:r>
      <w:r>
        <w:t>氟化钾氟化、还原三步反应制得。用于合成诺氟</w:t>
      </w:r>
      <w:r>
        <w:t>沙星等。</w:t>
      </w:r>
      <w:r>
        <w:t>CI</w:t>
      </w:r>
    </w:p>
    <w:p>
      <w:r>
        <w:t>1542_2-氯-6-氟苯甲醛2-chloro-6-fluorophenyl formaldehyde</w:t>
      </w:r>
      <w:r>
        <w:t>熔点38.5℃。可由2-氣-6-氟甲苯与溴共热，</w:t>
      </w:r>
      <w:r>
        <w:t>C!</w:t>
      </w:r>
      <w:r>
        <w:t>再加人浓硫酸制取，亦可由2-氯-6-氟甲苯与</w:t>
      </w:r>
      <w:r>
        <w:t>、L厂</w:t>
      </w:r>
      <w:r>
        <w:t>~CHO</w:t>
      </w:r>
      <w:r>
        <w:t>CrO2Ck， 置于二硫化碳中反应制取。可作直</w:t>
      </w:r>
      <w:r>
        <w:t>接印染材料的光敏剂。</w:t>
      </w:r>
    </w:p>
    <w:p>
      <w:r>
        <w:t>1542_氯氟灵</w:t>
      </w:r>
      <w:r>
        <w:t>flu chloral in橙黄色结品。熔点42~43℃。20℃</w:t>
      </w:r>
      <w:r>
        <w:t>NO2CsH；</w:t>
      </w:r>
      <w:r>
        <w:t>蒸气压4mPa。20℃时在水中</w:t>
      </w:r>
      <w:r>
        <w:t>的溶解度为&lt;1mg/L，易溶于</w:t>
      </w:r>
      <w:r>
        <w:t>FsC-</w:t>
      </w:r>
      <w:r>
        <w:t>有机溶剂，大鼠急性经口LD50</w:t>
      </w:r>
      <w:r>
        <w:t>NO， CH2CHzCI</w:t>
      </w:r>
      <w:r>
        <w:t>5580mg/kg。芽前或播前除草</w:t>
      </w:r>
      <w:r>
        <w:t>剂。由2，6-二硝基-4-三氟甲基氟苯与2-氯乙基丙基胺反应</w:t>
      </w:r>
      <w:r>
        <w:t>生成。用于棉花、大豆、花生、土豆等作物，防除一年生禾本科</w:t>
      </w:r>
      <w:r>
        <w:t>杂草，用量0.475~1.0kg/ha。</w:t>
      </w:r>
    </w:p>
    <w:p>
      <w:r>
        <w:t>1542_氯氟哌醇cl of lupe rol； seper idol本品为晶体， 由3-(4-氟</w:t>
      </w:r>
      <w:r>
        <w:t>苯甲酰基)氯丙烷与4-羟基-4-(4-氯-3-三氟甲基)哌啶为原料</w:t>
      </w:r>
      <w:r>
        <w:t>制得。为抗精神病药。</w:t>
      </w:r>
      <w:r>
        <w:t>F-</w:t>
      </w:r>
      <w:r>
        <w:t>-COH CHCH-O</w:t>
      </w:r>
      <w:r>
        <w:t>-CI</w:t>
      </w:r>
      <w:r>
        <w:t>CF3</w:t>
      </w:r>
    </w:p>
    <w:p>
      <w:r>
        <w:t>1542_氯氟碳塑料chlorofluorocarbon plastic； chloro fluoro hydro-</w:t>
      </w:r>
      <w:r>
        <w:t>carbon plastics又称氯氟烃塑料。结构中含有氟原子、氯原</w:t>
      </w:r>
      <w:r>
        <w:t>子和碳原子的塑料总称。具有良好的化学稳定性和不燃性。</w:t>
      </w:r>
      <w:r>
        <w:t>电绝缘性、耐老化性、机械性能好。透明度高，加工性好，与金</w:t>
      </w:r>
      <w:r>
        <w:t>属黏结性好。可用于化工用贮槽、罐、泵、阀门、搅拌桨叶等的</w:t>
      </w:r>
      <w:r>
        <w:t>防腐衬里，带丝扣的管、透明视镜、实验器皿，电子电气工业用</w:t>
      </w:r>
      <w:r>
        <w:t>电线绝缘和电缆护套等。如聚三氟氯乙烯(PCTFE) 结构式</w:t>
      </w:r>
      <w:r>
        <w:t>为{CF 2-CFC I} ， 是一种结晶性聚合物， 密度为2.07~</w:t>
      </w:r>
      <w:r>
        <w:t>2.18，玻璃化温度58℃，熔点215℃，长期使用温度</w:t>
      </w:r>
      <w:r>
        <w:t>-200~200℃，失强温度270℃。</w:t>
      </w:r>
    </w:p>
    <w:p>
      <w:r>
        <w:t>1542_氯氟烃</w:t>
      </w:r>
      <w:r>
        <w:t>chlorofluorocarbon； CFC烷烃中的氢原子全部</w:t>
      </w:r>
      <w:r>
        <w:t>被氟和氯取代的化合物。又称氟里昂。这类化合物中CFC-</w:t>
      </w:r>
      <w:r>
        <w:t>11(三氯一氟甲烷) ， CFC-12(二氯二氟甲烷) ， CFC-113(三氯</w:t>
      </w:r>
      <w:r>
        <w:t>三氟乙烷)等已被国际上公认为消耗臭氧层物质、定为受控物</w:t>
      </w:r>
      <w:r>
        <w:t>质并限期淘汰。</w:t>
      </w:r>
    </w:p>
    <w:p>
      <w:r>
        <w:t>1542_氯氟乙禾灵</w:t>
      </w:r>
      <w:r>
        <w:t>halo xy fop-e totyl； heloxyfopethoxyethyl无</w:t>
      </w:r>
      <w:r>
        <w:t>CF3</w:t>
      </w:r>
      <w:r>
        <w:t>CH COOCH， CH2OC2Hs</w:t>
      </w:r>
      <w:r>
        <w:t>CH；</w:t>
      </w:r>
      <w:r>
        <w:t>色结晶。熔点58~61℃。不易挥发， 25℃蒸气压1.33pPa。</w:t>
      </w:r>
      <w:r>
        <w:t>在水中溶解0.58mg/L(20℃)，易溶于有机溶剂。大鼠急性</w:t>
      </w:r>
      <w:r>
        <w:t>经口LD5p531mg/kg。鲤鱼LC50(96h)0.438mg/kg。对鸟类</w:t>
      </w:r>
      <w:r>
        <w:t>低毒。制剂有12.5%乳油。选择性除草剂。由4-(3-氯-5-三</w:t>
      </w:r>
      <w:r>
        <w:t>氟甲基-2-吡啶氧基)苯酚与2-氯丙酸乙氧基乙酯在碱性条件</w:t>
      </w:r>
      <w:r>
        <w:t>用于低压汞灯中作高显色荧光粉，也用于高压汞灯改善显色</w:t>
      </w:r>
      <w:r>
        <w:t>下缩合而成。用于大豆、花生、甜菜、棉花和苗圃防除倒冰</w:t>
      </w:r>
      <w:r>
        <w:t>性，工作温度达300℃。</w:t>
      </w:r>
      <w:r>
        <w:t>草、野燕麦、早雀麦、狗牙根、马唐、稗草等禾本科杂草，用量为</w:t>
      </w:r>
      <w:r>
        <w:t>0.75~1.1kg/ha。</w:t>
      </w:r>
    </w:p>
    <w:p>
      <w:r>
        <w:t>1543_1-氯-2-氟乙烷1-chloro-2-fluoroethaneClCH2CHF</w:t>
      </w:r>
      <w:r>
        <w:t>无</w:t>
      </w:r>
      <w:r>
        <w:t>理性能如下：</w:t>
      </w:r>
      <w:r>
        <w:t>色液体。沸点52~53℃。相对密度d31.175。折射率</w:t>
      </w:r>
      <w:r>
        <w:t>n得1.378。不溶于水，溶于乙醇等有机溶剂。水解生成氟乙</w:t>
      </w:r>
      <w:r>
        <w:t>四氯硅烷</w:t>
      </w:r>
      <w:r>
        <w:t>醇。由1，2-二氯乙烷与五氟化锑反应制取。用于有机合成及</w:t>
      </w:r>
      <w:r>
        <w:t>三氯硅烷</w:t>
      </w:r>
      <w:r>
        <w:t>二氯硅烷</w:t>
      </w:r>
      <w:r>
        <w:t>用作溶剂。</w:t>
      </w:r>
      <w:r>
        <w:t>一氯硅烷</w:t>
      </w:r>
    </w:p>
    <w:p>
      <w:r>
        <w:t>1543_氯氟革乙酯</w:t>
      </w:r>
      <w:r>
        <w:t>ethyl l of laze pate又称韦克伦。本品为结晶。</w:t>
      </w:r>
      <w:r>
        <w:t>氣硅烷能与含活泼氢的化合物进行激烈反应，如与水、醇、酚、</w:t>
      </w:r>
      <w:r>
        <w:t>熔点193~194℃。为抗焦虑药，属</w:t>
      </w:r>
      <w:r>
        <w:t>硅醇、有机酸等，放出氯化氢。与有机金属化合物反应，氯原</w:t>
      </w:r>
      <w:r>
        <w:t>苯并二氮草类药，能与苯并二氮杂</w:t>
      </w:r>
      <w:r>
        <w:t>子被相应的有机基取代，生成有机氯硅烷或有机硅烷。可由</w:t>
      </w:r>
      <w:r>
        <w:t>-CO OCz H草受体结合， 产生镇静、肌松及抗痉</w:t>
      </w:r>
      <w:r>
        <w:t>C</w:t>
      </w:r>
      <w:r>
        <w:t>六</w:t>
      </w:r>
      <w:r>
        <w:t>挛作用。临床适用于各类焦虑症及</w:t>
      </w:r>
      <w:r>
        <w:t>硅粉与氯化氢于290~400℃反应来制取，也可由硅粉与氢和</w:t>
      </w:r>
      <w:r>
        <w:t>氯化氢的混合物，在氯化亚铜存在下，于250℃左右反应来制</w:t>
      </w:r>
      <w:r>
        <w:t>-F</w:t>
      </w:r>
      <w:r>
        <w:t>由于焦虑引起的睡眠障碍及其他症</w:t>
      </w:r>
      <w:r>
        <w:t>取。用作硅外延片生产过程中的硅源及制备有机氯硅烷的</w:t>
      </w:r>
      <w:r>
        <w:t>状。制剂为片剂。注意：严重呼吸</w:t>
      </w:r>
      <w:r>
        <w:t>原料。</w:t>
      </w:r>
      <w:r>
        <w:t>衰竭患者禁用，切性狭角青光眼和</w:t>
      </w:r>
      <w:r>
        <w:t>重症肌无力者禁用。心、肝、肾功能障碍，脑器质性障碍，婴幼</w:t>
      </w:r>
      <w:r>
        <w:t>原子的反应。有机化合物中，一般有置换氯化和加成化两</w:t>
      </w:r>
      <w:r>
        <w:t>儿、老年人和体弱者慎用，孕妇哺乳期慎用。</w:t>
      </w:r>
      <w:r>
        <w:t>种类型。置换氯化，如甲烷分子中的氢可被氯置换而成氯化</w:t>
      </w:r>
    </w:p>
    <w:p>
      <w:r>
        <w:t>1543_氯改性二酚基丙烷环氧树脂</w:t>
      </w:r>
      <w:r>
        <w:t>chloro-diphenyl propane</w:t>
      </w:r>
      <w:r>
        <w:t>甲烷；在铁催化剂存在下，苯中的氢被氯登换而生成氯代苯</w:t>
      </w:r>
      <w:r>
        <w:t>epoxy resin</w:t>
      </w:r>
      <w:r>
        <w:t>又称EL型环氧树脂(ELtype epoxy resin) 。含</w:t>
      </w:r>
      <w:r>
        <w:t>(氯苯)。加成氯化，如苯在光的作用下与氯加成而生成六六</w:t>
      </w:r>
      <w:r>
        <w:t>氯的双酚A二缩水甘油醚型环氧树脂。主要是四氯双酚A</w:t>
      </w:r>
      <w:r>
        <w:t>六(六氯环己烷或六氯化苯)。在无机化学中，元素或化合物</w:t>
      </w:r>
      <w:r>
        <w:t>二缩水甘油醚环氧树脂。半固态产品。环氧值0.385，相对</w:t>
      </w:r>
      <w:r>
        <w:t>与氯反应也称氯化，如硫与氯反应生成一氯化硫；以氯化物稳</w:t>
      </w:r>
      <w:r>
        <w:t>密度1.38， 氯含量28%。固化物拉伸强度52MPa， 弯曲强度</w:t>
      </w:r>
      <w:r>
        <w:t>定的氧化物，在有碳存在时与氯发生的反应(二氧化钛与氯如</w:t>
      </w:r>
      <w:r>
        <w:t>108MPa， 压缩强度170MPa， 冲击强度15kJ/m²； 体积电阻率</w:t>
      </w:r>
      <w:r>
        <w:t>碳作用生成二氧化碳和易挥发的四氯化钛。(二)在冶金工业</w:t>
      </w:r>
      <w:r>
        <w:t>1.2×10“50·cm。均优于普通环氧树脂。耐热性、自熄性和</w:t>
      </w:r>
      <w:r>
        <w:t>中，利用氣气或氯化物提炼某些金属也称氯化(见氯化冶金)。</w:t>
      </w:r>
      <w:r>
        <w:t>耐霉菌性好等。由四氯双酚A与环氧氯丙烷缩聚而成。主</w:t>
      </w:r>
      <w:r>
        <w:t>要用作阻燃层合材料、铸塑制品、胶黏剂、涂料和添加剂。用</w:t>
      </w:r>
      <w:r>
        <w:t>汞。白色或类白色无晶形粉末，无臭，尝之有如土及金属味。</w:t>
      </w:r>
      <w:r>
        <w:t>于建筑、航空、船舶和机电等行业。</w:t>
      </w:r>
      <w:r>
        <w:t>有毒。相对密度5.38(5.70)。在暗红炽热时无熔点。遇光</w:t>
      </w:r>
    </w:p>
    <w:p>
      <w:r>
        <w:t>1543_氯甘油glycerol-chloro hydr in</w:t>
      </w:r>
      <w:r>
        <w:t>甘油与氯化氢反应制得，</w:t>
      </w:r>
      <w:r>
        <w:t>易分解。在温水中慢慢分解，在沸水中迅速分解挥散，不留残</w:t>
      </w:r>
      <w:r>
        <w:t>分为一氯甘油、二氯甘油和三氯甘油，均能制成纯的单一产</w:t>
      </w:r>
      <w:r>
        <w:t>渣；易溶于热盐酸、热硝酸、热醋酸和冷的碳酸铵及硫代硫酸</w:t>
      </w:r>
      <w:r>
        <w:t>品。用作特种溶剂或有机合成。一氯甘油为重而略黏的无色</w:t>
      </w:r>
      <w:r>
        <w:t>钠溶液；溶于热氨水而生成可溶性高汞盐；不溶于水、乙醇、乙</w:t>
      </w:r>
      <w:r>
        <w:t>到浅黄色液体，有异构体，有刺激性香味，可与水、乙醇、甘油、</w:t>
      </w:r>
      <w:r>
        <w:t>醚。由氯化汞与过量之氢氧化铵共同作用而得。为不溶性汞</w:t>
      </w:r>
      <w:r>
        <w:t>乙醚和丙酮以任何比例混溶，微溶于苯、石油醚及二甲苯，密</w:t>
      </w:r>
      <w:r>
        <w:t>盐抗菌剂。用作消毒、消炎、防腐剂，治疗眼部炎症和用于皮</w:t>
      </w:r>
      <w:r>
        <w:t>度(20℃)1.320g/cm3。二氯甘油是重而有甜味的无色液体，</w:t>
      </w:r>
      <w:r>
        <w:t>肤抗感染。制剂有眼膏、软膏剂。</w:t>
      </w:r>
      <w:r>
        <w:t>有异构体，溶于水、乙醚，密度(20℃)1.359g/cm。三氯甘油</w:t>
      </w:r>
      <w:r>
        <w:t>(三氯丙烷)是重而流动的无色液体，不溶于水而溶于乙醇、</w:t>
      </w:r>
      <w:r>
        <w:t>立方品体或白色结晶粉末。味咸凉面微苦。沸点520℃。</w:t>
      </w:r>
      <w:r>
        <w:t>醚，熔点14.7℃，密度(15℃)1.417g/cm3，可被水解成甘油。</w:t>
      </w:r>
      <w:r>
        <w:t>340℃升华。易溶于水，溶于液氨，微溶于醇，不溶于丙酮和乙</w:t>
      </w:r>
    </w:p>
    <w:p>
      <w:r>
        <w:t>1543_1-氯庚烷1-chloro heptane CH(CH 2) 6Cl又称正庚基</w:t>
      </w:r>
      <w:r>
        <w:t>醚。其水溶液呈弱酸性。加热时酸性增强。对黑色金属和其</w:t>
      </w:r>
      <w:r>
        <w:t>氯(he pty l chloride) 。无色液体。熔点-69℃。沸点158.5~</w:t>
      </w:r>
      <w:r>
        <w:t>他金属有腐蚀性。对铜腐蚀更大。对生铁无腐蚀作用。由氯</w:t>
      </w:r>
      <w:r>
        <w:t>161℃。凝固点-69.5℃。折射率n1.4250~1.4284。相对</w:t>
      </w:r>
      <w:r>
        <w:t>化氢气体与氯化铵循环母液进行湍流吸收，生成饱和氣化氢</w:t>
      </w:r>
      <w:r>
        <w:t>密度d30.8725~0.881。闪点41℃。不溶于水，溶于醇、醚</w:t>
      </w:r>
      <w:r>
        <w:t>的氯化铵溶液，与通人</w:t>
      </w:r>
      <w:r>
        <w:t>等有机溶剂。分子中氯原子易被多种负性基团如羟基、氨基</w:t>
      </w:r>
      <w:r>
        <w:t>液分离制得</w:t>
      </w:r>
      <w:r>
        <w:t>等取代，生成相应的庚醇、庚胺等；也可被初生态氢(锌和盐酸</w:t>
      </w:r>
      <w:r>
        <w:t>联合制碱法生产纯碱时，从分离出碳酸氢钠的母液中回收氯</w:t>
      </w:r>
      <w:r>
        <w:t>或锌和乙酸或钠汞齐和盐酸等)还原为庚烷。由正辛酸银与</w:t>
      </w:r>
      <w:r>
        <w:t>化铵。主要用于制造干电池和蓄电池，制造其他铵盐的原料，</w:t>
      </w:r>
      <w:r>
        <w:t>氯反应或正辛酸与H gO/Cl 2反应脱羧制得。用于有机</w:t>
      </w:r>
      <w:r>
        <w:t>电镀浴添加剂，金属焊接助熔剂。还用于鞣革、精密铸造，制</w:t>
      </w:r>
      <w:r>
        <w:t>合成。</w:t>
      </w:r>
      <w:r>
        <w:t>蜡烛、胶黏剂。氯化铵经过精制，可分别制得电子的氯化铵、</w:t>
      </w:r>
    </w:p>
    <w:p>
      <w:r>
        <w:t>1543_氯汞君</w:t>
      </w:r>
      <w:r>
        <w:t>chl ormerod r in； chlor mero prin</w:t>
      </w:r>
      <w:r>
        <w:t>又称氯汞丙脲。</w:t>
      </w:r>
      <w:r>
        <w:t>照相用氯化铵和药用氯化铵。他们分别用于制造电子元件、</w:t>
      </w:r>
      <w:r>
        <w:t>白色无臭粉末。有金属苦味。熔点152~153℃。溶于水、</w:t>
      </w:r>
      <w:r>
        <w:t>配制胶卷冲加工用药液和制取祛痰药和利尿药。</w:t>
      </w:r>
      <w:r>
        <w:t>乙醇、甲醇，易溶</w:t>
      </w:r>
      <w:r>
        <w:t>OCH 3</w:t>
      </w:r>
      <w:r>
        <w:t>于碱性(OH~)</w:t>
      </w:r>
      <w:r>
        <w:t>结晶。密度4.0g/cm³。熔点678~680℃。溶于水、丙酮、氢</w:t>
      </w:r>
      <w:r>
        <w:t>NH2-C-NH--CH2-CH-CH2一Hg-Cl</w:t>
      </w:r>
      <w:r>
        <w:t>溶液中，微溶于</w:t>
      </w:r>
      <w:r>
        <w:t>溴酸。在500℃时分解成钯和氯气。易潮解。用氢气或一氧</w:t>
      </w:r>
      <w:r>
        <w:t>氯仿，几乎不溶于丙酮、乙醚。本品为强效利尿药，能有效地</w:t>
      </w:r>
      <w:r>
        <w:t>化碳进行还原，生成金属钯，将钯粉加人盛有盐酸的反应器</w:t>
      </w:r>
      <w:r>
        <w:t>抑制Na+-K+-ATP酶从而抑制了近曲小管对髓袢升支对</w:t>
      </w:r>
      <w:r>
        <w:t>中，在搅拌下通人空气进行氧化反应，经溶液提纯，过滤，蒸发</w:t>
      </w:r>
      <w:r>
        <w:t>CI-Na+的重吸收。远曲小管由于Na+一H+交换，Na+被重</w:t>
      </w:r>
      <w:r>
        <w:t>浓缩，冷却结晶，离心分离，干燥制得或由氣亚钯酸分解而得。</w:t>
      </w:r>
      <w:r>
        <w:t>吸收，而CI-不能，所以表现为抑制了CI-的主动重吸收，从</w:t>
      </w:r>
      <w:r>
        <w:t>主要用于乙烯法制乙醛的催化剂和其他钯系催化剂。制造分</w:t>
      </w:r>
      <w:r>
        <w:t>而产生了利尿作用。临床上用于各种水肿和利尿。</w:t>
      </w:r>
      <w:r>
        <w:t>子筛，配制非导体材料镀层用的表面活化剂，以及制造气体敏</w:t>
      </w:r>
      <w:r>
        <w:t>氯硅酸锶：销strontium chloro si icate activated by europ i-</w:t>
      </w:r>
      <w:r>
        <w:t>感元件。</w:t>
      </w:r>
      <w:r>
        <w:t>um</w:t>
      </w:r>
      <w:r>
        <w:t>SraSi3OgCl：Eu2+</w:t>
      </w:r>
      <w:r>
        <w:t>白色粉末。在紫外线照射下发蓝绿</w:t>
      </w:r>
      <w:r>
        <w:t>氯化钡barium chloride</w:t>
      </w:r>
      <w:r>
        <w:t>色荧光，峰值波长487nm。半宽度65nm，量子效率90%。单</w:t>
      </w:r>
      <w:r>
        <w:t>无色单斜结晶，型为无色立方结晶。密度：(α型)3.856g/</w:t>
      </w:r>
      <w:r>
        <w:t>色日光灯发光效率56.5lm/W。在910℃下用灼烧法制取。</w:t>
      </w:r>
      <w:r>
        <w:t>cm；(β型)3.917g/cm。熔点(α型)962℃(转变成立方结</w:t>
      </w:r>
      <w:r>
        <w:t>用于低压汞灯中作高显色荧光粉，也用于高压汞灯改善显色</w:t>
      </w:r>
      <w:r>
        <w:t>性，工作温度达300℃。</w:t>
      </w:r>
    </w:p>
    <w:p>
      <w:r>
        <w:t>1543_氯硅烷chloro silane</w:t>
      </w:r>
      <w:r>
        <w:t>(甲) 硅烷SiH.中的氢原子被氯原</w:t>
      </w:r>
      <w:r>
        <w:t>子取代后， 总称为氯硅烷， 通式为H， SiC l 4-n； n=0， 1， 2， 3物</w:t>
      </w:r>
      <w:r>
        <w:t>理性能如下：</w:t>
      </w:r>
      <w:r>
        <w:t>名称</w:t>
      </w:r>
      <w:r>
        <w:t>分子式</w:t>
      </w:r>
      <w:r>
        <w:t>沸点℃</w:t>
      </w:r>
      <w:r>
        <w:t>相对密度</w:t>
      </w:r>
      <w:r>
        <w:t>熔点/C</w:t>
      </w:r>
      <w:r>
        <w:t>四氯硅烷</w:t>
      </w:r>
      <w:r>
        <w:t>SiC l，</w:t>
      </w:r>
      <w:r>
        <w:t>57.6</w:t>
      </w:r>
      <w:r>
        <w:t>1.48(20℃)</w:t>
      </w:r>
      <w:r>
        <w:t>~70</w:t>
      </w:r>
    </w:p>
    <w:p>
      <w:r>
        <w:t>1543_三氯硅烷</w:t>
      </w:r>
      <w:r>
        <w:t>HSi Cl</w:t>
      </w:r>
      <w:r>
        <w:t>31.8</w:t>
      </w:r>
      <w:r>
        <w:t>1.336(25℃)</w:t>
      </w:r>
      <w:r>
        <w:t>-127</w:t>
      </w:r>
      <w:r>
        <w:t>二氯硅烷</w:t>
      </w:r>
      <w:r>
        <w:t>H， SiC l</w:t>
      </w:r>
      <w:r>
        <w:t>8.3</w:t>
      </w:r>
      <w:r>
        <w:t>1.42(-122℃)</w:t>
      </w:r>
      <w:r>
        <w:t>-122</w:t>
      </w:r>
    </w:p>
    <w:p>
      <w:r>
        <w:t>1543_一氯硅烷</w:t>
      </w:r>
      <w:r>
        <w:t>HsSi Cl</w:t>
      </w:r>
      <w:r>
        <w:t>-30.4</w:t>
      </w:r>
      <w:r>
        <w:t>1.15(-113℃)</w:t>
      </w:r>
      <w:r>
        <w:t>-118</w:t>
      </w:r>
      <w:r>
        <w:t>氣硅烷能与含活泼氢的化合物进行激烈反应，如与水、醇、酚、</w:t>
      </w:r>
      <w:r>
        <w:t>硅醇、有机酸等，放出氯化氢。与有机金属化合物反应，氯原</w:t>
      </w:r>
      <w:r>
        <w:t>子被相应的有机基取代，生成有机氯硅烷或有机硅烷。可由</w:t>
      </w:r>
      <w:r>
        <w:t>硅粉与氯化氢于290~400℃反应来制取，也可由硅粉与氢和</w:t>
      </w:r>
      <w:r>
        <w:t>氯化氢的混合物，在氯化亚铜存在下，于250℃左右反应来制</w:t>
      </w:r>
      <w:r>
        <w:t>取。用作硅外延片生产过程中的硅源及制备有机氯硅烷的</w:t>
      </w:r>
      <w:r>
        <w:t>原料。</w:t>
      </w:r>
    </w:p>
    <w:p>
      <w:r>
        <w:t>1543_氯化chlorination； chlor ation</w:t>
      </w:r>
      <w:r>
        <w:t>(一)化合物的分子引人氯</w:t>
      </w:r>
      <w:r>
        <w:t>原子的反应。有机化合物中，一般有置换氯化和加成化两</w:t>
      </w:r>
      <w:r>
        <w:t>种类型。置换氯化，如甲烷分子中的氢可被氯置换而成氯化</w:t>
      </w:r>
      <w:r>
        <w:t>甲烷；在铁催化剂存在下，苯中的氢被氯登换而生成氯代苯</w:t>
      </w:r>
      <w:r>
        <w:t>(氯苯)。加成氯化，如苯在光的作用下与氯加成而生成六六</w:t>
      </w:r>
      <w:r>
        <w:t>六(六氯环己烷或六氯化苯)。在无机化学中，元素或化合物</w:t>
      </w:r>
      <w:r>
        <w:t>与氯反应也称氯化，如硫与氯反应生成一氯化硫；以氯化物稳</w:t>
      </w:r>
      <w:r>
        <w:t>定的氧化物，在有碳存在时与氯发生的反应(二氧化钛与氯如</w:t>
      </w:r>
      <w:r>
        <w:t>碳作用生成二氧化碳和易挥发的四氯化钛。(二)在冶金工业</w:t>
      </w:r>
      <w:r>
        <w:t>中，利用氣气或氯化物提炼某些金属也称氯化(见氯化冶金)。</w:t>
      </w:r>
    </w:p>
    <w:p>
      <w:r>
        <w:t>1543_氯化氨汞ammonia ted mercury又名白降汞， 氯化氨基</w:t>
      </w:r>
      <w:r>
        <w:t>汞。白色或类白色无晶形粉末，无臭，尝之有如土及金属味。</w:t>
      </w:r>
      <w:r>
        <w:t>有毒。相对密度5.38(5.70)。在暗红炽热时无熔点。遇光</w:t>
      </w:r>
      <w:r>
        <w:t>易分解。在温水中慢慢分解，在沸水中迅速分解挥散，不留残</w:t>
      </w:r>
      <w:r>
        <w:t>渣；易溶于热盐酸、热硝酸、热醋酸和冷的碳酸铵及硫代硫酸</w:t>
      </w:r>
      <w:r>
        <w:t>钠溶液；溶于热氨水而生成可溶性高汞盐；不溶于水、乙醇、乙</w:t>
      </w:r>
      <w:r>
        <w:t>醚。由氯化汞与过量之氢氧化铵共同作用而得。为不溶性汞</w:t>
      </w:r>
      <w:r>
        <w:t>盐抗菌剂。用作消毒、消炎、防腐剂，治疗眼部炎症和用于皮</w:t>
      </w:r>
      <w:r>
        <w:t>肤抗感染。制剂有眼膏、软膏剂。</w:t>
      </w:r>
    </w:p>
    <w:p>
      <w:r>
        <w:t>1543_氯化铵ammonium chloride</w:t>
      </w:r>
      <w:r>
        <w:t>NH4CI又称卤砂。无色</w:t>
      </w:r>
      <w:r>
        <w:t>立方品体或白色结晶粉末。味咸凉面微苦。沸点520℃。</w:t>
      </w:r>
      <w:r>
        <w:t>340℃升华。易溶于水，溶于液氨，微溶于醇，不溶于丙酮和乙</w:t>
      </w:r>
      <w:r>
        <w:t>醚。其水溶液呈弱酸性。加热时酸性增强。对黑色金属和其</w:t>
      </w:r>
      <w:r>
        <w:t>他金属有腐蚀性。对铜腐蚀更大。对生铁无腐蚀作用。由氯</w:t>
      </w:r>
      <w:r>
        <w:t>化氢气体与氯化铵循环母液进行湍流吸收，生成饱和氣化氢</w:t>
      </w:r>
      <w:r>
        <w:t>的氯化铵溶液，与通人</w:t>
      </w:r>
      <w:r>
        <w:t>的氨气进行中和反应，经冷却结晶，固</w:t>
      </w:r>
      <w:r>
        <w:t>液分离制得</w:t>
      </w:r>
      <w:r>
        <w:t>亦可用</w:t>
      </w:r>
      <w:r>
        <w:t>盐进</w:t>
      </w:r>
      <w:r>
        <w:t>复分解制得。还可在</w:t>
      </w:r>
      <w:r>
        <w:t>联合制碱法生产纯碱时，从分离出碳酸氢钠的母液中回收氯</w:t>
      </w:r>
      <w:r>
        <w:t>化铵。主要用于制造干电池和蓄电池，制造其他铵盐的原料，</w:t>
      </w:r>
      <w:r>
        <w:t>电镀浴添加剂，金属焊接助熔剂。还用于鞣革、精密铸造，制</w:t>
      </w:r>
      <w:r>
        <w:t>蜡烛、胶黏剂。氯化铵经过精制，可分别制得电子的氯化铵、</w:t>
      </w:r>
      <w:r>
        <w:t>照相用氯化铵和药用氯化铵。他们分别用于制造电子元件、</w:t>
      </w:r>
      <w:r>
        <w:t>配制胶卷冲加工用药液和制取祛痰药和利尿药。</w:t>
      </w:r>
    </w:p>
    <w:p>
      <w:r>
        <w:t>1543_氯化钯palladium chloride PdC l 2暗红色立方晶系针状</w:t>
      </w:r>
      <w:r>
        <w:t>结晶。密度4.0g/cm³。熔点678~680℃。溶于水、丙酮、氢</w:t>
      </w:r>
      <w:r>
        <w:t>溴酸。在500℃时分解成钯和氯气。易潮解。用氢气或一氧</w:t>
      </w:r>
      <w:r>
        <w:t>化碳进行还原，生成金属钯，将钯粉加人盛有盐酸的反应器</w:t>
      </w:r>
      <w:r>
        <w:t>中，在搅拌下通人空气进行氧化反应，经溶液提纯，过滤，蒸发</w:t>
      </w:r>
      <w:r>
        <w:t>浓缩，冷却结晶，离心分离，干燥制得或由氣亚钯酸分解而得。</w:t>
      </w:r>
      <w:r>
        <w:t>主要用于乙烯法制乙醛的催化剂和其他钯系催化剂。制造分</w:t>
      </w:r>
      <w:r>
        <w:t>子筛，配制非导体材料镀层用的表面活化剂，以及制造气体敏</w:t>
      </w:r>
      <w:r>
        <w:t>感元件。</w:t>
      </w:r>
    </w:p>
    <w:p>
      <w:r>
        <w:t>1543_氯化钡barium chloride</w:t>
      </w:r>
      <w:r>
        <w:t>BaC lz有α型和p型。α型为</w:t>
      </w:r>
      <w:r>
        <w:t>无色单斜结晶，型为无色立方结晶。密度：(α型)3.856g/</w:t>
      </w:r>
      <w:r>
        <w:t>cm；(β型)3.917g/cm。熔点(α型)962℃(转变成立方结</w:t>
      </w:r>
      <w:r>
        <w:t>晶)；(β型)963℃。沸点1560℃。溶于水，微溶于盐酸、硝酸，</w:t>
      </w:r>
      <w:r>
        <w:t>极微溶于酵。有毒!由二水氯化钡于120℃进行干燥脱水制</w:t>
      </w:r>
      <w:r>
        <w:t>得。用作脱水剂和分析试剂。</w:t>
      </w:r>
    </w:p>
    <w:p>
      <w:r>
        <w:t>1544_氯化-3-啶基汞3-pyridyl mercuric chlo-</w:t>
      </w:r>
      <w:r>
        <w:t>ride熔点278℃。与溴作用， 得到3-澳吡啶。</w:t>
      </w:r>
      <w:r>
        <w:t>HgC 1</w:t>
      </w:r>
      <w:r>
        <w:t>用乙酸-3-吡啶基汞与氯化钠反应制取。用作</w:t>
      </w:r>
      <w:r>
        <w:t>有机合成中间体。</w:t>
      </w:r>
    </w:p>
    <w:p>
      <w:r>
        <w:t>1544_氯化铋bismuth chloride BiC l 3</w:t>
      </w:r>
      <w:r>
        <w:t>白色极易潮解的晶体。</w:t>
      </w:r>
      <w:r>
        <w:t>有氯化氢气味。相对密度4.75。熔点230~232℃，约430℃</w:t>
      </w:r>
      <w:r>
        <w:t>升华。沸点447℃。遇水分解生成氯氧化铋(BiOC I) 。溶于</w:t>
      </w:r>
      <w:r>
        <w:t>盐酸、硝酸、无水乙醇、丙酮、乙酸乙酯。由盐酸与金属铋作用</w:t>
      </w:r>
      <w:r>
        <w:t>而得。用以生产铋盐和作有机反应的催化剂。</w:t>
      </w:r>
    </w:p>
    <w:p>
      <w:r>
        <w:t>1544_氯化苄benzyl chloride； a-chloro toluene</w:t>
      </w:r>
      <w:r>
        <w:t>又称α-氯甲苯，</w:t>
      </w:r>
      <w:r>
        <w:t>苄基氯。无色液体。有强烈刺激性气味。密度1.1004</w:t>
      </w:r>
      <w:r>
        <w:t>g/cm(20℃)。折射率n21.5389(20℃)。</w:t>
      </w:r>
      <w:r>
        <w:t>一CH2Cl</w:t>
      </w:r>
      <w:r>
        <w:t>熔点-39.2℃。沸点179.4℃。溶于乙</w:t>
      </w:r>
      <w:r>
        <w:t>醇、乙醚、氯仿、丙酮、乙酸乙酯等有机溶</w:t>
      </w:r>
      <w:r>
        <w:t>剂；不溶于冷水。在热水中会缓慢水解生成苄醇，能与水蒸气</w:t>
      </w:r>
      <w:r>
        <w:t>一同挥发。芳环可以发生氯代、硝化、磺化等反应。氯甲基可</w:t>
      </w:r>
      <w:r>
        <w:t>以水解、氧化分别生成苯甲醇和苯甲酸。将干燥不含铁的甲</w:t>
      </w:r>
      <w:r>
        <w:t>苯加到无铁反应器中进行氯化，经分馏氯化产物得到。用于</w:t>
      </w:r>
      <w:r>
        <w:t>制增塑剂邻苯二甲酸丁苄酯。在有机合成中用于制苯甲醇、</w:t>
      </w:r>
      <w:r>
        <w:t>苄基叔丁胺、苄基季铵盐、苯乙腈、对氯苄基氯、二苄基硫醚、</w:t>
      </w:r>
      <w:r>
        <w:t>苄胺等。</w:t>
      </w:r>
    </w:p>
    <w:p>
      <w:r>
        <w:t>1544_氯化苄基钙</w:t>
      </w:r>
      <w:r>
        <w:t>benzyl calcium chloride； chloro(phenyl me-</w:t>
      </w:r>
      <w:r>
        <w:t>thy l) calcium CfH， C Hz CaCl由金属钙与氯化苄在苯中长</w:t>
      </w:r>
      <w:r>
        <w:t>时间反应制得。是类似格利雅试剂的有机钙化合物。</w:t>
      </w:r>
      <w:r>
        <w:t>：</w:t>
      </w:r>
    </w:p>
    <w:p>
      <w:r>
        <w:t>1544_氯化苄基兰乙基铵</w:t>
      </w:r>
      <w:r>
        <w:t>benzyltriethylamnmonium chloride</w:t>
      </w:r>
      <w:r>
        <w:t>C6H， CH2N+(Cz Hs) 3CI-</w:t>
      </w:r>
      <w:r>
        <w:t>白色晶体。熔点153℃。溶于水</w:t>
      </w:r>
      <w:r>
        <w:t>和乙醇，不溶于乙醚。易潮解。与碱(Ag2O+H2O)形成氢氧</w:t>
      </w:r>
      <w:r>
        <w:t>化苄基三乙基铵。可用三乙胺与氯化苄在乙醇中反应制得。</w:t>
      </w:r>
      <w:r>
        <w:t>用作有机合成试剂和相转移催化剂。</w:t>
      </w:r>
    </w:p>
    <w:p>
      <w:r>
        <w:t>1544_氯化丙基钙propyl calcium chloride CH； CH2CH2CaCl</w:t>
      </w:r>
      <w:r>
        <w:t>由氯代正丙烷与金属钙在甲苯中反应制得。是类似格利雅试</w:t>
      </w:r>
      <w:r>
        <w:t>剂的钙有机化合物。</w:t>
      </w:r>
    </w:p>
    <w:p>
      <w:r>
        <w:t>1544_氯化池chlorination chamber</w:t>
      </w:r>
      <w:r>
        <w:t>又称氯接触池。是为了保</w:t>
      </w:r>
      <w:r>
        <w:t>·证氯能够扩散到整个液体中的一种停留池。一般建成推流</w:t>
      </w:r>
      <w:r>
        <w:t>式、格间式或回流式。接触时间为15~45min， 高峰流量时采</w:t>
      </w:r>
      <w:r>
        <w:t>用15min的接触时间。</w:t>
      </w:r>
    </w:p>
    <w:p>
      <w:r>
        <w:t>1544_氯化重氨苯benzene diazo nium chloride无色结晶。能</w:t>
      </w:r>
      <w:r>
        <w:t>溶于乙醇、水，不溶于乙醚、苯、里格罗</w:t>
      </w:r>
      <w:r>
        <w:t>=</w:t>
      </w:r>
      <w:r>
        <w:t>英。水溶液呈中性。可在水中完全解</w:t>
      </w:r>
      <w:r>
        <w:t>·C</w:t>
      </w:r>
      <w:r>
        <w:t>离。放置湿空气中，即分解。打击或加</w:t>
      </w:r>
      <w:r>
        <w:t>热均会引起爆炸。在苛性碱介质中会生</w:t>
      </w:r>
      <w:r>
        <w:t>成重氮酸盐。由热水处理， 即放出N 2及HCI而成为苯酚。</w:t>
      </w:r>
      <w:r>
        <w:t>以热乙醇处理，可生成苯及苯乙醚。在中性或弱酸性介质中</w:t>
      </w:r>
      <w:r>
        <w:t>与芳族伯胺或仲胺作用时，即生成重氮氨基化合物。在弱酸</w:t>
      </w:r>
      <w:r>
        <w:t>性介质中与芳族叔胺反应，或在弱碱性介质中与酚类反应，则</w:t>
      </w:r>
      <w:r>
        <w:t>生成偶氮化合物。</w:t>
      </w:r>
      <w:r>
        <w:t>以</w:t>
      </w:r>
      <w:r>
        <w:t>二氯化锡与盐酸还原</w:t>
      </w:r>
      <w:r>
        <w:t>即成为苯肼。在</w:t>
      </w:r>
      <w:r>
        <w:t>氯化亚铜、溴化亚铜、碘化钾、氰化亚铜的水溶液中加热，则分</w:t>
      </w:r>
      <w:r>
        <w:t>别产生氯苯、澳苯、碘苯及苯腈。须注意，本品极不稳定，因固</w:t>
      </w:r>
      <w:r>
        <w:t>体物有爆炸性，所以一般直接使用其刚制得的水溶液。将苯</w:t>
      </w:r>
      <w:r>
        <w:t>胺溶于过剩的盐酸中，于低温下与亚硝酸钠水溶液作用制取。</w:t>
      </w:r>
      <w:r>
        <w:t>是用于制取各种偶氮染料的重要中间体，也是有机合成原料。</w:t>
      </w:r>
    </w:p>
    <w:p>
      <w:r>
        <w:t>1544_氯化重氮萘diazo naphthalene chloride； naphthalene diazo-</w:t>
      </w:r>
      <w:r>
        <w:t>nium chloride又称氯化萘</w:t>
      </w:r>
      <w:r>
        <w:t>N2Cl</w:t>
      </w:r>
      <w:r>
        <w:t>重氮翁。为萘胺经重氮化所</w:t>
      </w:r>
      <w:r>
        <w:t>--Nz CI</w:t>
      </w:r>
      <w:r>
        <w:t>得产物。有α-及p-氯化重氮</w:t>
      </w:r>
      <w:r>
        <w:t>萘。(1)a-氯化重氮祭：淡黄</w:t>
      </w:r>
      <w:r>
        <w:t>··</w:t>
      </w:r>
      <w:r>
        <w:t>色针状结晶；熔点96℃(分</w:t>
      </w:r>
      <w:r>
        <w:t>解)；能溶于水、醋酸、甲醇，几乎不溶于乙醇、丙酮；不溶于乙</w:t>
      </w:r>
      <w:r>
        <w:t>醚、苯、二硫化碳、里格罗英；与氯化锌制成稳定的络合物；由</w:t>
      </w:r>
      <w:r>
        <w:t>α~茶胺经重氮化制成。(2)β-氯化重氮：黄色针状结晶，热</w:t>
      </w:r>
      <w:r>
        <w:t>之能爆炸；能溶于水，不溶于乙醚、苯、二硫化碳；与氯化物制</w:t>
      </w:r>
      <w:r>
        <w:t>成稳定的络合物；由p-胺经重氮化制成。两者都是染料中</w:t>
      </w:r>
      <w:r>
        <w:t>间体。</w:t>
      </w:r>
    </w:p>
    <w:p>
      <w:r>
        <w:t>1544_氯化萃取流程</w:t>
      </w:r>
      <w:r>
        <w:t>chlorine x process</w:t>
      </w:r>
      <w:r>
        <w:t>一种高温冶金过程。</w:t>
      </w:r>
      <w:r>
        <w:t>铀和钚易被金属氯化物氯化，转成盐相，再用液态金属萃取。</w:t>
      </w:r>
      <w:r>
        <w:t>先用熔融锌溶解铀和轴钚合金燃料。再用含有足够量化锌</w:t>
      </w:r>
      <w:r>
        <w:t>的氯化锂-氯化钠-氯化镁盐相把铀、钚和较活泼的裂变产物</w:t>
      </w:r>
      <w:r>
        <w:t>氯化，并萃人盐相。后用足够量镁的镉-锌合金将铀和钚反萃</w:t>
      </w:r>
      <w:r>
        <w:t>到金属相，此时裂变产物留在盐相。最后将锌、镁和镉从金属</w:t>
      </w:r>
      <w:r>
        <w:t>相中蒸馏出来，得到净化的铀和钚。</w:t>
      </w:r>
    </w:p>
    <w:p>
      <w:r>
        <w:t>1544_氯化翠雀啶</w:t>
      </w:r>
      <w:r>
        <w:t>delphi nid in chloride</w:t>
      </w:r>
      <w:r>
        <w:t>棕红色片状品体。熔</w:t>
      </w:r>
      <w:r>
        <w:t>OH</w:t>
      </w:r>
      <w:r>
        <w:t>点高于350℃。溶于水。遇三氯化</w:t>
      </w:r>
      <w:r>
        <w:t>OH OH</w:t>
      </w:r>
      <w:r>
        <w:t>铁溶液显蓝紫色，与碱作用分解为</w:t>
      </w:r>
      <w:r>
        <w:t>-OH间苯三酚1，2，3-苯三酚和没食子</w:t>
      </w:r>
      <w:r>
        <w:t>HO</w:t>
      </w:r>
      <w:r>
        <w:t>OH</w:t>
      </w:r>
      <w:r>
        <w:t>酸。其葡萄糖苷存在于苏草</w:t>
      </w:r>
      <w:r>
        <w:t>(Salu i a patens) 和飞燕草(Del-</w:t>
      </w:r>
      <w:r>
        <w:t>phiniumelatumLinn.) 等植物中。</w:t>
      </w:r>
    </w:p>
    <w:p>
      <w:r>
        <w:t>1544_氯化胆碱</w:t>
      </w:r>
      <w:r>
        <w:t>choline chloride</w:t>
      </w:r>
      <w:r>
        <w:t>又称氯化胆脂，氯化2-羟乙</w:t>
      </w:r>
      <w:r>
        <w:t>基三甲铵，增蛋素。白色结品。熔点</w:t>
      </w:r>
      <w:r>
        <w:t>CH2CH2OH</w:t>
      </w:r>
      <w:r>
        <w:t>240℃。易溶于水及醇类，水溶液几</w:t>
      </w:r>
      <w:r>
        <w:t>(CH3)3N</w:t>
      </w:r>
      <w:r>
        <w:t>乎呈中性，不溶于醚、石油醚、苯及</w:t>
      </w:r>
      <w:r>
        <w:t>CI</w:t>
      </w:r>
      <w:r>
        <w:t>二硫化碳。微有鱼腥臭，咸苦味，易</w:t>
      </w:r>
      <w:r>
        <w:t>潮解，在碱溶液中不稳定。是一种常用的饲料添加剂，预防肝</w:t>
      </w:r>
      <w:r>
        <w:t>脏、肾脏中的脂肪积累及其组织变性；促进氨基酸的再组合；</w:t>
      </w:r>
      <w:r>
        <w:t>提高氨基酸，尤其是蛋氨酸在体内的利用率。通常以三甲胺</w:t>
      </w:r>
      <w:r>
        <w:t>与氯乙醇反应，或是用三甲胺盐酸盐与环氧乙烷制得氯化胆</w:t>
      </w:r>
      <w:r>
        <w:t>碱液体产品，再与适当粒度的赋形剂(如玉米芯粒、二氧化硅</w:t>
      </w:r>
      <w:r>
        <w:t>等)混合，于燥后制成50%的粉剂使用。</w:t>
      </w:r>
    </w:p>
    <w:p>
      <w:r>
        <w:t>1544_α-氯化靛红</w:t>
      </w:r>
      <w:r>
        <w:t>a-is at in chloride</w:t>
      </w:r>
      <w:r>
        <w:t>棕色针状结晶。熔点</w:t>
      </w:r>
      <w:r>
        <w:t>180℃(分解)。不溶于乙醇、冰醋酸、苯，能溶</w:t>
      </w:r>
      <w:r>
        <w:t>.Cl于乙醚而呈蓝色。在湿空气中分解。与氢氧</w:t>
      </w:r>
      <w:r>
        <w:t>二O</w:t>
      </w:r>
      <w:r>
        <w:t>化钾作用变为靛红。制法：由淀红与五氧化</w:t>
      </w:r>
      <w:r>
        <w:t>二磷加热。本品为极特殊的靛蓝系还原染料</w:t>
      </w:r>
      <w:r>
        <w:t>的中间体。</w:t>
      </w:r>
    </w:p>
    <w:p>
      <w:r>
        <w:t>1544_氯化丁基橡胶</w:t>
      </w:r>
      <w:r>
        <w:t>chloro butyl rubber将丁基橡胶进行氯</w:t>
      </w:r>
      <w:r>
        <w:t>化，制得氯化丁基橡胶。氯化是在特定的卤化反应器中，同时</w:t>
      </w:r>
      <w:r>
        <w:t>通人丁基橡胶的烷烃溶液和氯气，生成氯化丁基橡胶，控制其</w:t>
      </w:r>
      <w:r>
        <w:t>含氯量在1.1%~1.3%，再经分离、中和等工序得到成品氯</w:t>
      </w:r>
      <w:r>
        <w:t>化丁基橡胶。丁基橡胶氯化后，与其他橡胶的共混性和粘接</w:t>
      </w:r>
      <w:r>
        <w:t>性大为改善，硫化速度大大提高，特别适用于制造无内胎轮胎</w:t>
      </w:r>
      <w:r>
        <w:t>的内密封层。</w:t>
      </w:r>
    </w:p>
    <w:p>
      <w:r>
        <w:t>1544_氯化-3，6-二氨基-10-甲基吖啶</w:t>
      </w:r>
      <w:r>
        <w:t>3， 6-diamino-10-me thy-</w:t>
      </w:r>
      <w:r>
        <w:t>lac ridin ium chloride</w:t>
      </w:r>
      <w:r>
        <w:t>又称</w:t>
      </w:r>
      <w:r>
        <w:t>·CI</w:t>
      </w:r>
      <w:r>
        <w:t>吖啶黄紫(try paf lavine；</w:t>
      </w:r>
      <w:r>
        <w:t>HN</w:t>
      </w:r>
      <w:r>
        <w:t>NH，</w:t>
      </w:r>
      <w:r>
        <w:t>acr if lavine) 。红色针状晶</w:t>
      </w:r>
      <w:r>
        <w:t>CH3</w:t>
      </w:r>
      <w:r>
        <w:t>体。溶于水及乙醇，稀水溶</w:t>
      </w:r>
      <w:r>
        <w:t>液呈黄色并带绿色荧光。用</w:t>
      </w:r>
      <w:r>
        <w:t>作消毒剂，并有杀灭昏睡病锥虫的作用。</w:t>
      </w:r>
    </w:p>
    <w:p>
      <w:r>
        <w:t>1544_氯化二苯基膦</w:t>
      </w:r>
      <w:r>
        <w:t>diphenyl chloro phosphine； diphenyl pho-</w:t>
      </w:r>
      <w:r>
        <w:t>s phine chloride</w:t>
      </w:r>
      <w:r>
        <w:t>(C6Hs) 2PCl</w:t>
      </w:r>
      <w:r>
        <w:t>液体。沸点320℃。折射率</w:t>
      </w:r>
      <w:r>
        <w:t>n1.6360。相对密度1.229.由二氯化苯基磷在三氯化铝作</w:t>
      </w:r>
      <w:r>
        <w:t>用下发生歧化反应制得。是制备有机磷化合物的中间体，也</w:t>
      </w:r>
      <w:r>
        <w:t>是有机合成试剂。</w:t>
      </w:r>
    </w:p>
    <w:p>
      <w:r>
        <w:t>1544_氯化二苯基铝</w:t>
      </w:r>
      <w:r>
        <w:t>diphenyl aluminum chloride； chloro diphe-</w:t>
      </w:r>
      <w:r>
        <w:t>nyla lane</w:t>
      </w:r>
      <w:r>
        <w:t>(C6H 5) 2AlC 1晶体。熔点145~148℃。在烃类溶</w:t>
      </w:r>
      <w:r>
        <w:t>剂中以二聚体形式存在。由三苯基铝与三氯化铝的歧化反应</w:t>
      </w:r>
      <w:r>
        <w:t>制得。是制备有机铝化合物的中间物和聚合反应催化剂。</w:t>
      </w:r>
    </w:p>
    <w:p>
      <w:r>
        <w:t>1544_氯化二苯基胂</w:t>
      </w:r>
      <w:r>
        <w:t>diphenyl chloro arsine； diphenyl arsenio us</w:t>
      </w:r>
      <w:r>
        <w:t>chloride(Co Hs) 2AsCl晶体。熔点44℃。沸点333℃。密</w:t>
      </w:r>
      <w:r>
        <w:t>度16℃1.48g/cm³。微溶于水，溶于苯及四氯化碳等。由三</w:t>
      </w:r>
      <w:r>
        <w:t>氣化砷与苯在三氯化铝作用下反应制得。烯烃的硅化反应中</w:t>
      </w:r>
      <w:r>
        <w:t>用作催化剂；又是军用毒剂，1917年曾用于战争。</w:t>
      </w:r>
      <w:r>
        <w:t>氯化二苯基䏲</w:t>
      </w:r>
      <w:r>
        <w:t>diphenyl sti bine chloride</w:t>
      </w:r>
      <w:r>
        <w:t>(C6H 5) 2SbCl</w:t>
      </w:r>
      <w:r>
        <w:t>白色晶体。熔点67~68℃。溶于有机溶剂。与水作用，生成</w:t>
      </w:r>
      <w:r>
        <w:t>[(C6H5)2Sb]20。与锂硼氢或锂铝氢反应得二苯基氢化䏲</w:t>
      </w:r>
      <w:r>
        <w:t>(C6Hs) 2SbH。与烷基锂或卤化烷基镁反应， 形成二苯基烷基</w:t>
      </w:r>
      <w:r>
        <w:t>。由三苯基与盐酸甲醇溶液或由三氯化锑与二苯基汞反</w:t>
      </w:r>
      <w:r>
        <w:t>应制取。可用作聚酯的燃烧抑制剂等。</w:t>
      </w:r>
    </w:p>
    <w:p>
      <w:r>
        <w:t>1545_氯化二甲基苯基锗di methylphenyl chloro germane； dime-</w:t>
      </w:r>
      <w:r>
        <w:t>thy l phenyl germanium chloride</w:t>
      </w:r>
      <w:r>
        <w:t>(CH 3) 2(C6H 5) Ge Cl</w:t>
      </w:r>
      <w:r>
        <w:t>液</w:t>
      </w:r>
      <w:r>
        <w:t>体。沸点115~117℃(3.19kPa) 。折射率n 1.5579。密度</w:t>
      </w:r>
      <w:r>
        <w:t>1.5208g/cm³。由二甲基二苯基锗在三氯化铝作用下通入干</w:t>
      </w:r>
      <w:r>
        <w:t>燥氯化氢制得。是制备锗有机化合物的中间体。</w:t>
      </w:r>
    </w:p>
    <w:p>
      <w:r>
        <w:t>1545_氯化二甲基铊dimethyl thallium chloride； chloro-</w:t>
      </w:r>
      <w:r>
        <w:t>dimethyl thallium(CH 3) 2TlCI晶体。熔点280℃(分解) 。</w:t>
      </w:r>
      <w:r>
        <w:t>由三氯化铊与甲基格利雅试剂反应制得。是制备有机铊化合</w:t>
      </w:r>
      <w:r>
        <w:t>物的原料。</w:t>
      </w:r>
    </w:p>
    <w:p>
      <w:r>
        <w:t>1545_氯化二氯亚甲基二甲基铵</w:t>
      </w:r>
      <w:r>
        <w:t>dichloro methylene dimethyl</w:t>
      </w:r>
      <w:r>
        <w:t>ammonium chloride</w:t>
      </w:r>
      <w:r>
        <w:t>ClC--N+(CH 3) 2CI-</w:t>
      </w:r>
      <w:r>
        <w:t>白色固体。熔</w:t>
      </w:r>
      <w:r>
        <w:t>点180℃(分解)。易吸湿形成结品水。受热易分解，甚至爆</w:t>
      </w:r>
      <w:r>
        <w:t>炸。可用二硫化四甲基秋兰姆[或称二硫化二甲氨甲酰</w:t>
      </w:r>
      <w:r>
        <w:t>(CH) aNC-S-S--CN(CH) 2] 与氯气反应制得。用作有机</w:t>
      </w:r>
      <w:r>
        <w:t>合成试剂。</w:t>
      </w:r>
    </w:p>
    <w:p>
      <w:r>
        <w:t>1545_氯化二茂基钛</w:t>
      </w:r>
      <w:r>
        <w:t>bis(cyclopentadienyl) titanium chloride</w:t>
      </w:r>
      <w:r>
        <w:t>(CsHs) 2TiCl墨绿色晶体。熔点279~281℃。与氯化铍或</w:t>
      </w:r>
      <w:r>
        <w:t>氯化锌在苯中加热至80℃生成[(CsHs) 2TiCl] 2·Be Cl·2C6H，</w:t>
      </w:r>
      <w:r>
        <w:t>或[(CsHs) 2TiCI] 2·ZnCl·2C6H 6。由三氯化钛与茂基钠在四</w:t>
      </w:r>
      <w:r>
        <w:t>氢呋喃中反应或由二氯化二茂基钛在真空275℃加热而得。</w:t>
      </w:r>
      <w:r>
        <w:t>可用作烯烃高聚和齐聚的催化剂或与甲醛一起作为乙烯基单</w:t>
      </w:r>
      <w:r>
        <w:t>体聚合的催化剂。</w:t>
      </w:r>
    </w:p>
    <w:p>
      <w:r>
        <w:t>1545_氯化二烷基二甲基铵dial kyi dimethyl ammonium chloride</w:t>
      </w:r>
      <w:r>
        <w:t>[R2N(CH)2]+C-属阳离子表面活性剂。无色或浅黄色</w:t>
      </w:r>
      <w:r>
        <w:t>膏状物。溶于非极性溶剂，一般不溶于水。具有优良的柔软</w:t>
      </w:r>
      <w:r>
        <w:t>性，抗静电性。用作织物柔软剂、纺织助剂。有一定的生物降</w:t>
      </w:r>
      <w:r>
        <w:t>解性，可作为污水处理剂中的添加剂。用二烷基仲胺与氯甲</w:t>
      </w:r>
      <w:r>
        <w:t>烷在碱催化剂下加热(160℃)加压数小时，可得收率95%的</w:t>
      </w:r>
      <w:r>
        <w:t>产品。主要产品有氯化双十六烷基二甲基铵和氣化双十八烷</w:t>
      </w:r>
      <w:r>
        <w:t>基二甲基铵。</w:t>
      </w:r>
      <w:r>
        <w:t>氯化二烯丙基二甲铵-丙烯酰胺共聚物</w:t>
      </w:r>
      <w:r>
        <w:t>poly(di allyl-</w:t>
      </w:r>
      <w:r>
        <w:t>dimethyl ammonium chloride-co-acrylamide) (CgH16N·</w:t>
      </w:r>
      <w:r>
        <w:t>Cs Hz NO·CI) ：</w:t>
      </w:r>
      <w:r>
        <w:t>易流动的白色固体颗粒，完全溶于水，特性</w:t>
      </w:r>
      <w:r>
        <w:t>黏数10~25dl/g(在4%氯化钠溶液中测定)，为高分子、阳离</w:t>
      </w:r>
      <w:r>
        <w:t>子线性共聚物。由氯化二烯丙基二甲基铵与丙烯酰胺于溶液</w:t>
      </w:r>
      <w:r>
        <w:t>或乳液中共聚而得。在城市用水和工业水以及废水处理系统</w:t>
      </w:r>
      <w:r>
        <w:t>中用作污泥调节的絮凝剂；在造纸工业中用作排水助剂和助</w:t>
      </w:r>
      <w:r>
        <w:t>留剂以及含纤维废水的污泥脱水；是采矿和矿物加工常用的</w:t>
      </w:r>
      <w:r>
        <w:t>脱水凝聚剂。</w:t>
      </w:r>
    </w:p>
    <w:p>
      <w:r>
        <w:t>1545_氯化二乙基镓diet hyi gallium chloride； chloro diethyl galli-</w:t>
      </w:r>
      <w:r>
        <w:t>um</w:t>
      </w:r>
      <w:r>
        <w:t>(C2H 5) 2GaCl液体。沸点60~62℃(0.27kPa) 。密度</w:t>
      </w:r>
      <w:r>
        <w:t>1.35g/cm。对水敏感。由三乙基镓与三氯化镓的歧化反应</w:t>
      </w:r>
      <w:r>
        <w:t>制得。是制备有机镓化合物的中间体。</w:t>
      </w:r>
    </w:p>
    <w:p>
      <w:r>
        <w:t>1545_氯化二乙基铝diethyl aluminium chloride(CH， CH 2) 2AlC!</w:t>
      </w:r>
      <w:r>
        <w:t>无色透明液体。相对密度(25℃)0.958，凝固点-50℃。沸点25~</w:t>
      </w:r>
      <w:r>
        <w:t>26℃(7999.32Pa)。可溶于汽油等有机溶剂中，遇空气能自燃，遇</w:t>
      </w:r>
      <w:r>
        <w:t>强腐蚀性。相对密度1.911。熔点-96.5℃。沸点117℃。</w:t>
      </w:r>
      <w:r>
        <w:t>水剧烈反应，能引起爆炸，宜在干燥N，中保存。对人体有强刺激</w:t>
      </w:r>
      <w:r>
        <w:t>作用，纯品及溶液与皮肤接触导致化学灼伤，与空气中的氧反应</w:t>
      </w:r>
      <w:r>
        <w:t>剂。在醋酸溶液中易缔合。遇水分解生成铬酸和氯化氢。能</w:t>
      </w:r>
      <w:r>
        <w:t>能释放出有毒、腐蚀性烟雾并强烈刺激呼吸器官。由Alz 03、干燥</w:t>
      </w:r>
      <w:r>
        <w:t>氯气与铝粉在启动剂碘(或氯化倍半乙基铝)存在下首先生成氯</w:t>
      </w:r>
      <w:r>
        <w:t>化倍半乙基铝(倍半物)，进而再与金属钠或氯化钠反应制得。主</w:t>
      </w:r>
      <w:r>
        <w:t>要用作丙烯聚合催化剂，多与三氯化钛配合，还可还原四化钛</w:t>
      </w:r>
      <w:r>
        <w:t>为三氯化钛，作低压聚乙烯的催化剂使用。</w:t>
      </w:r>
    </w:p>
    <w:p>
      <w:r>
        <w:t>1545_氯化二乙基铊</w:t>
      </w:r>
      <w:r>
        <w:t>diethyl thallium chloride； chloro diethyl-</w:t>
      </w:r>
      <w:r>
        <w:t>thallium(CH 5) 2TIC!固体。熔点205~206℃(分解) 。因</w:t>
      </w:r>
      <w:r>
        <w:t>不稳定，产品不易提纯。有毒。由三氯化铊与乙基格利雅试</w:t>
      </w:r>
      <w:r>
        <w:t>剂反应制得。有机合成中用作催化剂。</w:t>
      </w:r>
    </w:p>
    <w:p>
      <w:r>
        <w:t>1545_氯化二乙氧基铝</w:t>
      </w:r>
      <w:r>
        <w:t>di ethoxy aluminum chloride； chloro die-</w:t>
      </w:r>
      <w:r>
        <w:t>th oxy aluminum(C2HsO) 2AlCI油状物。由1mol三氯化</w:t>
      </w:r>
      <w:r>
        <w:t>铝与2mol三乙氧基铝经歧化反应制得。制出后应即刻用于</w:t>
      </w:r>
      <w:r>
        <w:t>烯烃的聚合反应。是均相聚合反应的催化剂。</w:t>
      </w:r>
    </w:p>
    <w:p>
      <w:r>
        <w:t>1545_氯化二异丁基铝</w:t>
      </w:r>
      <w:r>
        <w:t>di isobutyl aluminum chloride； chloro bis</w:t>
      </w:r>
      <w:r>
        <w:t>CH3</w:t>
      </w:r>
      <w:r>
        <w:t>(2-methyl propyl) aluminum</w:t>
      </w:r>
      <w:r>
        <w:t>无色</w:t>
      </w:r>
      <w:r>
        <w:t>CI一Al--CH2CH</w:t>
      </w:r>
      <w:r>
        <w:t>CH，</w:t>
      </w:r>
      <w:r>
        <w:t>液体。熔点-40℃。沸点152℃</w:t>
      </w:r>
      <w:r>
        <w:t>(1.33kPa) 。闪点-18℃。密度</w:t>
      </w:r>
      <w:r>
        <w:t>CH3</w:t>
      </w:r>
      <w:r>
        <w:t>0.905g/ml。折射率n31.4506。</w:t>
      </w:r>
      <w:r>
        <w:t>CH2一CH</w:t>
      </w:r>
      <w:r>
        <w:t>CH，</w:t>
      </w:r>
      <w:r>
        <w:t>通常缔合为二聚体。溶于烃类及乙</w:t>
      </w:r>
      <w:r>
        <w:t>醚。遇空气自燃，遇水激烈反应</w:t>
      </w:r>
      <w:r>
        <w:t>由三异丁基铝与三氯化铝反应生成二异丁基氯化铝，精馏后</w:t>
      </w:r>
      <w:r>
        <w:t>制得。可用于制备其他金属有机化合物和齐格勒催化剂，催</w:t>
      </w:r>
      <w:r>
        <w:t>化链烯烃、二烯烃的聚合，也可用作丙烯二聚催化剂，乙烯-丙</w:t>
      </w:r>
      <w:r>
        <w:t>烯-二烯橡胶催化剂的组分。</w:t>
      </w:r>
    </w:p>
    <w:p>
      <w:r>
        <w:t>1545_氯化法二氧化钛chloride process titanium dioxide采用</w:t>
      </w:r>
      <w:r>
        <w:t>氯气氯化天然金红石矿、人造金红石、钛渣或白钛石等使原料</w:t>
      </w:r>
      <w:r>
        <w:t>粉，此类产品白度和粒度分布均优于硫酸法二氧化钛产品。</w:t>
      </w:r>
      <w:r>
        <w:t>中的钛化合物转变成为四氯化钛，再通过氧化而制得的钛白</w:t>
      </w:r>
    </w:p>
    <w:p>
      <w:r>
        <w:t>1545_氯化法合成甘油</w:t>
      </w:r>
      <w:r>
        <w:t>synthetic glycerine from chlorination</w:t>
      </w:r>
      <w:r>
        <w:t>process</w:t>
      </w:r>
      <w:r>
        <w:t>以丙烯为原料经氯化-环化制得环氧氣丙烷，然后在</w:t>
      </w:r>
      <w:r>
        <w:t>碱性条件下进行水解得到的甘油。该法已成为工业化生产合</w:t>
      </w:r>
      <w:r>
        <w:t>成甘油的主要方法。</w:t>
      </w:r>
    </w:p>
    <w:p>
      <w:r>
        <w:t>1545_氯化反应器chlorinator</w:t>
      </w:r>
      <w:r>
        <w:t>用于进行氯化反应的反应器。</w:t>
      </w:r>
      <w:r>
        <w:t>氯化反应是放热反应，可采用各种结构反应器，如釜式反应</w:t>
      </w:r>
      <w:r>
        <w:t>器、环流反应器、流化床反应器、管式反应器、固定床反应器。</w:t>
      </w:r>
      <w:r>
        <w:t>烃及其衍生物的氯化反应可在气相或液相中进行，金属卤化</w:t>
      </w:r>
      <w:r>
        <w:t>物、热、光对氯化反应均有促进作用。</w:t>
      </w:r>
      <w:r>
        <w:t>如乙烯氯化制二氯乙烷</w:t>
      </w:r>
      <w:r>
        <w:t>采用釜式反应器，三氯化铁为催化剂，液相氯化；丙烯氯化制</w:t>
      </w:r>
      <w:r>
        <w:t>氯丙烯采用气相热氯化。对于不含水物料的氯化，反应器可</w:t>
      </w:r>
      <w:r>
        <w:t>以采用钢制设备，如需要时可增加防腐涂层。含水物料的氯</w:t>
      </w:r>
      <w:r>
        <w:t>化，有盐酸、次氣酸和卤素等，反应器需采用有防腐衬里的设</w:t>
      </w:r>
      <w:r>
        <w:t>备或使用耐盐酸、次氯酸的金属材料制成。</w:t>
      </w:r>
    </w:p>
    <w:p>
      <w:r>
        <w:t>1545_氯化钙calcium chloride立方结晶， 颗粒或熔块， 易吸</w:t>
      </w:r>
      <w:r>
        <w:t>湿，无臭，味稍苦咸。熔点772℃。沸点&gt;1600℃。密度</w:t>
      </w:r>
      <w:r>
        <w:t>(15℃)2.152g/cm³。易溶于水(放出大量热)及乙醇；工业产</w:t>
      </w:r>
    </w:p>
    <w:p>
      <w:r>
        <w:t>1545_品约含CaCl z 94%~97%， 含2个H 20分子， CaCl， 是吸湿的</w:t>
      </w:r>
      <w:r>
        <w:t>颗粒，片状或粉末，表观密度0.835g/cm³，易溶于水(1：1.2)，</w:t>
      </w:r>
      <w:r>
        <w:t>乙醇(1：4)，溶于沸水</w:t>
      </w:r>
      <w:r>
        <w:t>：0.7)、沸醇(1：2)；5%水溶液pH值</w:t>
      </w:r>
      <w:r>
        <w:t>4.5~9.2。1.7%水溶液同血清等渗。本品以碳酸钙和盐酸为</w:t>
      </w:r>
      <w:r>
        <w:t>原料制得，本品主要用于血钙降低而引起的手足搐搦症、荨麻</w:t>
      </w:r>
      <w:r>
        <w:t>疹、渗出性水肿、肠和输尿管绞痛、镁中毒等，为镁中毒时的解</w:t>
      </w:r>
      <w:r>
        <w:t>毒剂，缓解肠肌肉等蠕动。制剂有针剂，片剂，滴眼剂。</w:t>
      </w:r>
    </w:p>
    <w:p>
      <w:r>
        <w:t>1545_氯化镉cadmium chloride CdCl·2%HO无色单斜结</w:t>
      </w:r>
      <w:r>
        <w:t>晶。密度3.327g/cm³。转变点34℃。易溶于水，微溶于醇，</w:t>
      </w:r>
      <w:r>
        <w:t>不溶于醚。有毒!由海绵镉加热熔化，浇人冷水，制成镉花，</w:t>
      </w:r>
      <w:r>
        <w:t>与盐酸反应，经净化，澄清，浓缩，冷却结晶，固液分离制得。</w:t>
      </w:r>
      <w:r>
        <w:t>用于制造照相纸和复写纸的药剂，锈电池还可用作陶瓷釉彩、</w:t>
      </w:r>
      <w:r>
        <w:t>合成纤维印染助剂和光学仪器上制造特种镜子的增光剂。</w:t>
      </w:r>
    </w:p>
    <w:p>
      <w:r>
        <w:t>1545_氯化铬酰</w:t>
      </w:r>
      <w:r>
        <w:t>chromylchlorideCrO2Clz</w:t>
      </w:r>
      <w:r>
        <w:t>暗红色液体。具</w:t>
      </w:r>
      <w:r>
        <w:t>强腐蚀性。相对密度1.911。熔点-96.5℃。沸点117℃。</w:t>
      </w:r>
      <w:r>
        <w:t>在潮湿空气中发烟分解。溶于乙醚、四氯化碳、二硫化碳等溶</w:t>
      </w:r>
      <w:r>
        <w:t>剂。在醋酸溶液中易缔合。遇水分解生成铬酸和氯化氢。能</w:t>
      </w:r>
      <w:r>
        <w:t>分解乙醇。常温下干燥避光时稳定。与易于氧化的有机物作</w:t>
      </w:r>
      <w:r>
        <w:t>用剧烈，常引起燃烧、爆炸。被碱分解生成铬酸盐。在蒸气状</w:t>
      </w:r>
      <w:r>
        <w:t>态或有机溶液中呈单分子状态。由无水氯化氢与三氧化铬作</w:t>
      </w:r>
      <w:r>
        <w:t>用制得。用于有机氧化反应、氯化反应中及作三氧化铬的</w:t>
      </w:r>
      <w:r>
        <w:t>溶剂。</w:t>
      </w:r>
    </w:p>
    <w:p>
      <w:r>
        <w:t>1546_氯化汞</w:t>
      </w:r>
      <w:r>
        <w:t>mercuric chloride HgCl 2又称升汞(mercuric</w:t>
      </w:r>
      <w:r>
        <w:t>chloride) 。无色斜方结晶或白色粒状或粉末。密度5.44g/</w:t>
      </w:r>
      <w:r>
        <w:t>cm。熔点276℃。沸点302℃。溶于热水、乙醇、乙醚、吡啶、</w:t>
      </w:r>
      <w:r>
        <w:t>醋酸，微溶于冷水。其水溶液几乎不离解。遇光或暴露于空</w:t>
      </w:r>
      <w:r>
        <w:t>气中分解生成氯化亚汞、氯化氢和氧气。加水分解，其水溶液</w:t>
      </w:r>
      <w:r>
        <w:t>呈酸性。遇氢氧化钠生成氯氧化汞黄色沉淀。与氨水作用生</w:t>
      </w:r>
      <w:r>
        <w:t>成白色氨基氯化汞沉淀。极!由汞经硝酸酸洗、过滤后，与</w:t>
      </w:r>
      <w:r>
        <w:t>经干燥的过量的氯气进行反应，生成氯化汞气体，经陶瓷冷却</w:t>
      </w:r>
      <w:r>
        <w:t>塔冷却成的晶体制得。用于制造氯化亚汞和其他汞盐，作干</w:t>
      </w:r>
      <w:r>
        <w:t>电池去极剂，制造聚氯乙烯的催化剂，医药工业和木材的防腐</w:t>
      </w:r>
      <w:r>
        <w:t>剂。还用于农药，涂料，印染的媒染剂。</w:t>
      </w:r>
    </w:p>
    <w:p>
      <w:r>
        <w:t>1546_氯化钴cobalt ous chloride</w:t>
      </w:r>
      <w:r>
        <w:t>Co Cl 2·6H2O</w:t>
      </w:r>
      <w:r>
        <w:t>红色单斜结</w:t>
      </w:r>
      <w:r>
        <w:t>晶。密度1.924g/cm。熔点86℃。易溶于水，溶于乙醇、丙</w:t>
      </w:r>
      <w:r>
        <w:t>酮、乙醚。在室温下稳定，遇热变成蓝色，在潮湿空气中放冷</w:t>
      </w:r>
      <w:r>
        <w:t>又变为红色。其水溶液加热或加浓盐酸、氯化物或有机溶剂</w:t>
      </w:r>
      <w:r>
        <w:t>变为蓝色。溶液遇光也呈蓝色。在30~45℃结晶，开始风化</w:t>
      </w:r>
      <w:r>
        <w:t>并浊化，在45~50℃加热4h变成四水合物，加热至110℃时</w:t>
      </w:r>
      <w:r>
        <w:t>变成无水物。有毒!盐酸中缓慢加人金属钴，使其溶解并加</w:t>
      </w:r>
      <w:r>
        <w:t>热至80℃进行反应，经净化，过滤，蒸发浓缩，冷却结晶，固液</w:t>
      </w:r>
      <w:r>
        <w:t>分离，干燥制得。用于电镀。用作玻璃和陶瓷着色剂，油漆催</w:t>
      </w:r>
      <w:r>
        <w:t>干剂，军用毒气和氨的吸收剂，啤酒泡沫稳定剂，制造钴催化</w:t>
      </w:r>
      <w:r>
        <w:t>剂，变色硅胶干湿指示剂，隐显墨水，维生素B12，畜牧业配制</w:t>
      </w:r>
      <w:r>
        <w:t>复合饲料，钴的补充剂。</w:t>
      </w:r>
    </w:p>
    <w:p>
      <w:r>
        <w:t>1546_氯化铪</w:t>
      </w:r>
      <w:r>
        <w:t>hafnium chloride</w:t>
      </w:r>
      <w:r>
        <w:t>HfC L</w:t>
      </w:r>
      <w:r>
        <w:t>白色结晶。熔点</w:t>
      </w:r>
      <w:r>
        <w:t>319℃(升华)。加热到250℃时则挥发。溶于甲醇、丙酮。遇</w:t>
      </w:r>
      <w:r>
        <w:t>水则水解成氯化氧铪。由二氧化铪在还原剂存在下加热通入</w:t>
      </w:r>
      <w:r>
        <w:t>氯气进行反应制得。用于制造其他铪化合物。</w:t>
      </w:r>
    </w:p>
    <w:p>
      <w:r>
        <w:t>1546_氯化黄详盐flav y lium chloride高熔点固体。室温下与</w:t>
      </w:r>
      <w:r>
        <w:t>混酸反应，硝基优先进入2位苯环的间位。</w:t>
      </w:r>
      <w:r>
        <w:t>易与亲核试剂发生加成反应，例如与溴化</w:t>
      </w:r>
      <w:r>
        <w:t>甲基镁反应，甲基加在2位上，与乙醇的氢</w:t>
      </w:r>
      <w:r>
        <w:t>氧化钠溶液反应，乙氧基加在4位上。用</w:t>
      </w:r>
      <w:r>
        <w:t>水杨醛与苯乙酮为原料缩合反应制取。是多种天然色素的</w:t>
      </w:r>
      <w:r>
        <w:t>母体。</w:t>
      </w:r>
    </w:p>
    <w:p>
      <w:r>
        <w:t>1546_氯化混合二烷基(Cg~Cr 0) 二甲基铵mixed dialkyl(Cg~</w:t>
      </w:r>
      <w:r>
        <w:t>C 10) dimethyl ammonium chloride</w:t>
      </w:r>
      <w:r>
        <w:t>CroH2l\+CH 3</w:t>
      </w:r>
      <w:r>
        <w:t>·CI</w:t>
      </w:r>
      <w:r>
        <w:t>又称氯化辛癸基二甲基铵。无色或</w:t>
      </w:r>
      <w:r>
        <w:t>C；Hm</w:t>
      </w:r>
      <w:r>
        <w:t>CH；</w:t>
      </w:r>
      <w:r>
        <w:t>淡黄色液体。密度0.925g/cm³。</w:t>
      </w:r>
      <w:r>
        <w:t>闪点(set a) 43.3℃。pH值为6.0</w:t>
      </w:r>
      <w:r>
        <w:t>~9.0(10%质量)。溶于水。由辛基癸基甲基叔胺在压力釜</w:t>
      </w:r>
      <w:r>
        <w:t>中与氯甲烷反应制得。用作清洁剂、消毒剂和杀菌剂，是工业</w:t>
      </w:r>
      <w:r>
        <w:t>水处理的优良杀菌剂。</w:t>
      </w:r>
    </w:p>
    <w:p>
      <w:r>
        <w:t>1546_氯化机chlorinator</w:t>
      </w:r>
      <w:r>
        <w:t>自来水厂用的一种计量供氯设备。</w:t>
      </w:r>
      <w:r>
        <w:t>作用是使气溶于水中，并以一定的浓度和流量向供水系统</w:t>
      </w:r>
      <w:r>
        <w:t>投加，达到杀菌、消毒的目的。在冷却水系统中也常配备此</w:t>
      </w:r>
      <w:r>
        <w:t>装置。</w:t>
      </w:r>
    </w:p>
    <w:p>
      <w:r>
        <w:t>1546_氯化剂chlor in ating agent能使有机物增加氯原子的试</w:t>
      </w:r>
      <w:r>
        <w:t>剂。增加的方法按反应条件的不同，有取代、置换及加成反</w:t>
      </w:r>
      <w:r>
        <w:t>应。通常用的氯化剂为氯气、氯化硫酰(SO2CI2)盐酸与氧化</w:t>
      </w:r>
      <w:r>
        <w:t>剂(如双氧水)的混合物。有时也可用五氯化磷、氯化亚砜，如</w:t>
      </w:r>
      <w:r>
        <w:t>将羟基置换成氯的反应。</w:t>
      </w:r>
    </w:p>
    <w:p>
      <w:r>
        <w:t>1546_氯化镓gallium chloride G aCl； 无色针状吸湿性晶体。</w:t>
      </w:r>
      <w:r>
        <w:t>熔点77.9℃。沸点201.3℃。有挥发性，遇水汽水解发烟。</w:t>
      </w:r>
      <w:r>
        <w:t>气体在270℃成二聚物。易溶于水，放出大量热量。在水溶</w:t>
      </w:r>
      <w:r>
        <w:t>液中， pH值在6以上， 以GaO 3， Ga Oz等形式存在。易溶于</w:t>
      </w:r>
      <w:r>
        <w:t>有机溶剂，溶于液氨生成氨合物。由金属镓和氯气反应或由</w:t>
      </w:r>
      <w:r>
        <w:t>三氧化二镓再与氯化硫酰作用制得。可用于有机合成中代替</w:t>
      </w:r>
      <w:r>
        <w:t>三氯化铝，其作用比三氯化铝快。</w:t>
      </w:r>
    </w:p>
    <w:p>
      <w:r>
        <w:t>1546_氯化甲基丙烯酰氧乙基三甲铵meth acryl oxy ethyl trimethyl</w:t>
      </w:r>
      <w:r>
        <w:t>CHs</w:t>
      </w:r>
      <w:r>
        <w:t>CH，</w:t>
      </w:r>
      <w:r>
        <w:t>ammonium</w:t>
      </w:r>
      <w:r>
        <w:t>chloride</w:t>
      </w:r>
      <w:r>
        <w:t>白</w:t>
      </w:r>
      <w:r>
        <w:t>CH 2-C-COO-CH 2-CH--N+--CH·CI</w:t>
      </w:r>
      <w:r>
        <w:t>色晶体。纯度</w:t>
      </w:r>
      <w:r>
        <w:t>高于99.5%</w:t>
      </w:r>
      <w:r>
        <w:t>CHs</w:t>
      </w:r>
      <w:r>
        <w:t>水分低于</w:t>
      </w:r>
      <w:r>
        <w:t>0.5%，甲氧基氢醌低于2500mg/kg。通常使用50%~80%水溶</w:t>
      </w:r>
      <w:r>
        <w:t>液。用作高分子絮凝剂、造纸用各种添加剂、涂料、胶黏剂等。由</w:t>
      </w:r>
      <w:r>
        <w:t>甲基丙烯酸二甲氨乙酯经氧化，甲基化制得。</w:t>
      </w:r>
    </w:p>
    <w:p>
      <w:r>
        <w:t>1546_氯化甲基三辛基铵tri oct ylmethyl ammonium chloride；</w:t>
      </w:r>
      <w:r>
        <w:t>TO MAC</w:t>
      </w:r>
      <w:r>
        <w:t>(CgH 17) 3N+CH3CI-</w:t>
      </w:r>
      <w:r>
        <w:t>又称阿列夸特336</w:t>
      </w:r>
      <w:r>
        <w:t>(Ale guat-336) 。淡棕色黏稠状物， 凝固点-4℃。折射率</w:t>
      </w:r>
      <w:r>
        <w:t>n}1.47。溶于水和乙醇。有毒，刺激性较强。可用三辛胺与</w:t>
      </w:r>
      <w:r>
        <w:t>氯甲烷在乙醇溶液中反应制得。用作有机合成试剂和相转移</w:t>
      </w:r>
      <w:r>
        <w:t>催化剂。</w:t>
      </w:r>
    </w:p>
    <w:p>
      <w:r>
        <w:t>1546_氯化钾potassium chloride KCl无色立方结品或白色</w:t>
      </w:r>
      <w:r>
        <w:t>结晶。密度1.984g/cm。熔点770℃，沸点1413℃，加热至</w:t>
      </w:r>
      <w:r>
        <w:t>1500℃时则升华。易溶于水。溶于乙醚、甘油。微溶于乙醇。</w:t>
      </w:r>
      <w:r>
        <w:t>不溶于盐酸。在水中的溶解度随温度的升高而迅速增加。有</w:t>
      </w:r>
      <w:r>
        <w:t>吸湿性。易结块。生产方法有四种。(1)浮选法采用浮选</w:t>
      </w:r>
      <w:r>
        <w:t>剂从含钾矿浆生产氯化钾的方法。基于氯化钾和氨化钠晶体</w:t>
      </w:r>
      <w:r>
        <w:t>表面有不同程度被水润湿的性质，当加人浮选药剂后，即能改</w:t>
      </w:r>
      <w:r>
        <w:t>变他们的表面性质，扩大他们的表面润湿性差异，鼓入空气后</w:t>
      </w:r>
      <w:r>
        <w:t>产生小气泡，氯化钾晶体附着在小气泡上形成泡沫上升到矿</w:t>
      </w:r>
      <w:r>
        <w:t>浆表面。所用浮选剂包括：①捕收剂，含有16~18个碳原子</w:t>
      </w:r>
      <w:r>
        <w:t>的脂肪胺。②调节剂，调节捕收剂和起泡剂的作用，改善浮选</w:t>
      </w:r>
      <w:r>
        <w:t>条件，一般有三种：抑制剂，如淀粉、硫酸铝等；活化剂，如铅</w:t>
      </w:r>
      <w:r>
        <w:t>盐、铋盐等；调整剂，如碳酸钠、硫酸钠等。③起泡剂，松油和</w:t>
      </w:r>
      <w:r>
        <w:t>二噁烷和吡喃系的单原子和双原子醇类。(2)光卤石法原</w:t>
      </w:r>
      <w:r>
        <w:t>料为光卤石矿时，其方法有：①全溶法，用加热到105℃的饱</w:t>
      </w:r>
      <w:r>
        <w:t>和氯化钠的卤水溶解光卤石，分离去氯化钠和不溶物后，将所</w:t>
      </w:r>
      <w:r>
        <w:t>得澄清液冷却到25℃，析出氯化钾晶体，经洗涤、干燥即得。</w:t>
      </w:r>
      <w:r>
        <w:t>母液经蒸发浓缩，回收其中氯化钾后，</w:t>
      </w:r>
      <w:r>
        <w:t>-部分排放，一部分返</w:t>
      </w:r>
      <w:r>
        <w:t>回溶浸光卤石矿</w:t>
      </w:r>
      <w:r>
        <w:t>此法所得产品质量好，但能耗高。②冷分</w:t>
      </w:r>
      <w:r>
        <w:t>解法，在常温下用卤水或水溶解光卤石，得到粒度很小的氯化</w:t>
      </w:r>
      <w:r>
        <w:t>钾，用重力或离心力分离出氯化钾，再经洗涤、干燥即得氯化</w:t>
      </w:r>
      <w:r>
        <w:t>钾含量90%的产品，细度小于200目。以盐田光卤石为原料</w:t>
      </w:r>
      <w:r>
        <w:t>生产氯化钾的方法有：①冷分解浮选法，用浮选药剂富集氯化</w:t>
      </w:r>
      <w:r>
        <w:t>钾，所得产品质量差，粒度小，已趋于淘汰。②冷分解热溶结</w:t>
      </w:r>
      <w:r>
        <w:t>晶法，与全溶法类似，所得产品质量好，但能耗大。③冷结晶</w:t>
      </w:r>
      <w:r>
        <w:t>法，在冷分解盐田光卤石过程中，控制光卤石加人速度，以维</w:t>
      </w:r>
      <w:r>
        <w:t>持氯化钾的过饱和度，再将其中氯化钠和氯化镁分离而得氯</w:t>
      </w:r>
      <w:r>
        <w:t>化钾产品。此法产品粒度大，质量好，能耗和成本较低，但要</w:t>
      </w:r>
      <w:r>
        <w:t>求光卤石原料中含氯化钠较少。(3)溶解结晶法</w:t>
      </w:r>
      <w:r>
        <w:t>利用钾盐</w:t>
      </w:r>
      <w:r>
        <w:t>矿中氯化钾与氯化钠的在不同温度下溶解度的差异进行分离</w:t>
      </w:r>
      <w:r>
        <w:t>的方法。用加热到100~110℃已结晶分离析出氯化钾母液</w:t>
      </w:r>
      <w:r>
        <w:t>(卤液)溶浸钾盐矿，其中氯化钾转人浴</w:t>
      </w:r>
      <w:r>
        <w:t>氯化钠和其他不溶</w:t>
      </w:r>
      <w:r>
        <w:t>物残留在不溶性残渣中，离心分离出残渣，将澄清液冷却后得</w:t>
      </w:r>
      <w:r>
        <w:t>氯化钾结晶。此法所得产品质量好，对矿石适应性强。适用</w:t>
      </w:r>
      <w:r>
        <w:t>于氯化钾品体单体分离颗粒小、组分比较复杂的钾盐矿，但能</w:t>
      </w:r>
      <w:r>
        <w:t>耗较大。(4)重介质分离法利用钾石盐矿中石钾盐与石盐</w:t>
      </w:r>
      <w:r>
        <w:t>的相对密度的不同，加入一种密度介于石钾盐与石盐之间的</w:t>
      </w:r>
      <w:r>
        <w:t>介质而使他们分离的方法。重介质悬浮液可用硫铁矿粉(或</w:t>
      </w:r>
      <w:r>
        <w:t>硅铁粉)和</w:t>
      </w:r>
      <w:r>
        <w:t>卤水配制。此法适用于大颗</w:t>
      </w:r>
      <w:r>
        <w:t>、高品位的钾石</w:t>
      </w:r>
      <w:r>
        <w:t>盐矿的分离</w:t>
      </w:r>
      <w:r>
        <w:t>如粒度小于1mm者，因内附着力导致颗粒间</w:t>
      </w:r>
      <w:r>
        <w:t>无选择性的</w:t>
      </w:r>
      <w:r>
        <w:t>附聚作用，不能采用此法。食用和药用氯化钾由</w:t>
      </w:r>
      <w:r>
        <w:t>工业级氯化</w:t>
      </w:r>
      <w:r>
        <w:t>加蒸馏水溶解成饱和溶液，加入脱色剂，除砷剂</w:t>
      </w:r>
      <w:r>
        <w:t>和除重金属剂主</w:t>
      </w:r>
      <w:r>
        <w:t>行溶液提纯，经沉淀，过滤，冷却结晶，离心分</w:t>
      </w:r>
      <w:r>
        <w:t>离，干燥制得。用作营养增补剂，胶凝剂、酵母食料，代盐剂。</w:t>
      </w:r>
      <w:r>
        <w:t>与食盐一样可用于农产品、水产品、窗产品、发酵、调味、罐头</w:t>
      </w:r>
      <w:r>
        <w:t>方便食品等的调味剂，制成低钠产品。还用于强化钾供人体</w:t>
      </w:r>
      <w:r>
        <w:t>电解质用，配制运动员饮料。医药上用作利尿药和防治缺钾</w:t>
      </w:r>
      <w:r>
        <w:t>症的药物。用于制造碳酸钾等钾盐、生产G盐和活性染料。</w:t>
      </w:r>
      <w:r>
        <w:t>用于照相，电镀，钢铁热处理。也可用作消焰剂。</w:t>
      </w:r>
    </w:p>
    <w:p>
      <w:r>
        <w:t>1547_氯化锦葵色素mal vidin chloride深棕色棱柱体。与氢</w:t>
      </w:r>
      <w:r>
        <w:t>氧化钡作用时分解为间苯三酚和丁香酸(4-羟基-3，5-二甲氧</w:t>
      </w:r>
      <w:r>
        <w:t>基苯甲酸)。其葡萄糖苷存在于锦葵中。</w:t>
      </w:r>
      <w:r>
        <w:t>OH</w:t>
      </w:r>
      <w:r>
        <w:t>-OH OCH，</w:t>
      </w:r>
      <w:r>
        <w:t>-OH</w:t>
      </w:r>
      <w:r>
        <w:t>HO</w:t>
      </w:r>
      <w:r>
        <w:t>CI</w:t>
      </w:r>
      <w:r>
        <w:t>OCH，</w:t>
      </w:r>
    </w:p>
    <w:p>
      <w:r>
        <w:t>1547_氯化聚氯乙烯chlorinated poly(vinyl chloride) ； CPVC</w:t>
      </w:r>
      <w:r>
        <w:t>聚氯乙烯用氯气氯化所得到的产物。含氯量61%~68%。热</w:t>
      </w:r>
      <w:r>
        <w:t>变形温度102~118℃。68%的产品之维卡软化点可达</w:t>
      </w:r>
      <w:r>
        <w:t>130℃。在沸水中不变形。耐老化、耐化学腐蚀和阻燃性均优</w:t>
      </w:r>
      <w:r>
        <w:t>于一般聚氯乙烯。但加工亦更困难。将粉状聚氯乙烯在低于</w:t>
      </w:r>
      <w:r>
        <w:t>50℃温度下，用适当溶剂溶胀并进行水相悬浮氯化制得。用</w:t>
      </w:r>
      <w:r>
        <w:t>于热水管，阻燃抑烟化学建材，阻燃电缆等。溶液法氯化产品</w:t>
      </w:r>
      <w:r>
        <w:t>称过氯乙烯。用于涂料、黏合剂和耐腐蚀纤维织物。</w:t>
      </w:r>
    </w:p>
    <w:p>
      <w:r>
        <w:t>1547_氯化聚氯乙烯纤维chlorinated polyvinyl chloride fiber</w:t>
      </w:r>
      <w:r>
        <w:t>以氯化聚氯乙烯树脂为原料生产的合成纤维。又名过氯纶。</w:t>
      </w:r>
      <w:r>
        <w:t>树脂呈白色粉末状，密度1.47g/cm，含氯量63%~65%，熔</w:t>
      </w:r>
      <w:r>
        <w:t>化温度110℃，易溶于酯类、酮类和芳香烃。纤维的阻燃性和</w:t>
      </w:r>
      <w:r>
        <w:t>耐化学腐蚀性突出， 强度1.15~1.59cN/d tex， 回潮率</w:t>
      </w:r>
      <w:r>
        <w:t>0.1%~0.15%，收缩温度65~70℃。聚氯乙烯氯化常用悬</w:t>
      </w:r>
      <w:r>
        <w:t>浮法或溶液氯化法。悬浮氯化法是将聚氯乙烯芯浮于四氯乙</w:t>
      </w:r>
      <w:r>
        <w:t>烷或氯苯中通人氯气制成。纤维以丙酮为溶剂，用湿法或干</w:t>
      </w:r>
      <w:r>
        <w:t>法纺丝成形。纤维用途与聚氯乙烯纤维相似。</w:t>
      </w:r>
    </w:p>
    <w:p>
      <w:r>
        <w:t>1547_氯化聚醚chlorinated poly ct her； poly chloro ether</w:t>
      </w:r>
      <w:r>
        <w:t>又称聚</w:t>
      </w:r>
      <w:r>
        <w:t>3， 3-双(氯甲基) 丁氧环， 聚氯醚， 片通(Pent one) 。分子链的</w:t>
      </w:r>
      <w:r>
        <w:t>CH2CI</w:t>
      </w:r>
      <w:r>
        <w:t>重复结构单元为一CH2--C-CH2-0一的聚合物。稍带微黄</w:t>
      </w:r>
      <w:r>
        <w:t>CH2Cl</w:t>
      </w:r>
      <w:r>
        <w:t>的乳白色结晶。相对密度1.4。熔融温度178~187℃。脆化</w:t>
      </w:r>
      <w:r>
        <w:t>温度-40℃。热分解温度290℃。热变形温度(1.82MPa)</w:t>
      </w:r>
      <w:r>
        <w:t>99℃。可在-30~+120℃长期使用。化学稳定性仅次于聚</w:t>
      </w:r>
      <w:r>
        <w:t>四氟乙烯(PTFE) 。耐候性、阻燃性和电性能优良。拉伸强</w:t>
      </w:r>
      <w:r>
        <w:t>度(MPa) 43.12~54.88， 弯曲强度(MPa) 72~78， 压缩强度</w:t>
      </w:r>
      <w:r>
        <w:t>(MPa) 62~74， 悬臂梁冲击强度(缺口) 1.57~2.16kJ/m²。体</w:t>
      </w:r>
      <w:r>
        <w:t>积电阻率&gt;1.0×1060·cm，介电常数(60Hz)3.1~3.3。由</w:t>
      </w:r>
      <w:r>
        <w:t>3，3-双(氯甲基)丁氧环开环聚合制得。可用多种方法加工成</w:t>
      </w:r>
      <w:r>
        <w:t>不同制品。可用作机械、仪表、电器、医疗器械的零部件，化</w:t>
      </w:r>
      <w:r>
        <w:t>工、石油、冶金、矿山用防腐材料。</w:t>
      </w:r>
    </w:p>
    <w:p>
      <w:r>
        <w:t>1547_氯化聚醚塑料</w:t>
      </w:r>
      <w:r>
        <w:t>chlorinated polyether plastics</w:t>
      </w:r>
      <w:r>
        <w:t>以氯化聚</w:t>
      </w:r>
      <w:r>
        <w:t>醚树脂为基料制得的模塑料及其制品。氯化聚醚是加工性很</w:t>
      </w:r>
      <w:r>
        <w:t>好的热塑性塑料，且制品很少有开裂现象。可用注塑、挤塑、</w:t>
      </w:r>
      <w:r>
        <w:t>模塑等法加工成型制得板材、片材、管材、棒材及结构复杂的</w:t>
      </w:r>
      <w:r>
        <w:t>薄壁制件和各种金属嵌件等。也可进行二次加工。注塑工艺</w:t>
      </w:r>
      <w:r>
        <w:t>条件一般为：料筒温度180~270℃，模具温度90~100℃，注</w:t>
      </w:r>
      <w:r>
        <w:t>射压力(MPa) 78.4~147。挤塑温度应控制在180~230℃。</w:t>
      </w:r>
      <w:r>
        <w:t>模塑温度以185~220℃为宜。其制品广泛应用于机械、电</w:t>
      </w:r>
      <w:r>
        <w:t>子、化工、医疗器械、日用器具、办公用具等方面。</w:t>
      </w:r>
    </w:p>
    <w:p>
      <w:r>
        <w:t>1547_氯化聚醚纤维chlorinated polyether fiber</w:t>
      </w:r>
      <w:r>
        <w:t>以氯化聚醚</w:t>
      </w:r>
      <w:r>
        <w:t>树脂为基料制得的纤维。具有优良的耐腐蚀性和机械强度，</w:t>
      </w:r>
      <w:r>
        <w:t>其强度可达274.6MPa。将氯化聚醚树脂先挤出单丝熔融体</w:t>
      </w:r>
      <w:r>
        <w:t>物(PNC 2) 4。三聚物：密度1.98g/cm³。熔点114℃。沸点</w:t>
      </w:r>
      <w:r>
        <w:t>后在-5~+5℃冰水中冷却成为无定形体，然后冷延伸</w:t>
      </w:r>
      <w:r>
        <w:t>256.5℃</w:t>
      </w:r>
      <w:r>
        <w:t>600%即为定向结晶纤维。可用作化工用耐腐蚀滤布。其单</w:t>
      </w:r>
      <w:r>
        <w:t>丝可用于制作渔网。</w:t>
      </w:r>
    </w:p>
    <w:p>
      <w:r>
        <w:t>1547_氯化聚乙烯橡胶chlorinated polyethylene rubber</w:t>
      </w:r>
      <w:r>
        <w:t>系聚</w:t>
      </w:r>
      <w:r>
        <w:t>乙烯与氯气经取代反应得到的一种改性高聚物。聚乙烯主链</w:t>
      </w:r>
      <w:r>
        <w:t>得。用作耐高温的热固性和热塑性树脂的增塑剂，木材、玻</w:t>
      </w:r>
      <w:r>
        <w:t>碳原子上部分氢原子被氣原子取代。按照氯原子在大分子链</w:t>
      </w:r>
      <w:r>
        <w:t>璃、金属、陶瓷、皮革等的表面涂料，石油添加剂，耐高温润滑</w:t>
      </w:r>
      <w:r>
        <w:t>上的分布情况，氯化聚乙烯有两种典型结构：一种是氯原子在</w:t>
      </w:r>
      <w:r>
        <w:t>剂，磷脂橡胶，磷腈油和有机硅聚合反应的催化剂。</w:t>
      </w:r>
      <w:r>
        <w:t>大分子链上无规则均匀分布；另一种是氯原子在大分子链上</w:t>
      </w:r>
      <w:r>
        <w:t>呈无规则不均匀的嵌段分布。前者为无定形弹性体、后者为</w:t>
      </w:r>
      <w:r>
        <w:t>硬质塑料。氨化聚乙烯橡胶是氯含量在25%~48%的非结</w:t>
      </w:r>
      <w:r>
        <w:t>晶型化学结构的饱和弹性体。在常温和非交联情况下具有一</w:t>
      </w:r>
      <w:r>
        <w:t>系列橡胶特性。与各种极性和非极性聚合物有良好的相容</w:t>
      </w:r>
      <w:r>
        <w:t>性。有良好的化学稳定性、电性能和耐候性能，耐化学药品、</w:t>
      </w:r>
      <w:r>
        <w:t>耐臭氧、耐热老化。结构中的极性氣原子使其还具有耐油、耐</w:t>
      </w:r>
      <w:r>
        <w:t>燃和着色稳定性。氯化聚乙烯的工业生产是采用水相悬浮氯</w:t>
      </w:r>
      <w:r>
        <w:t>化反应法。粉状的高密度聚乙烯在乳化剂(如十二烷基磺酸</w:t>
      </w:r>
      <w:r>
        <w:t>钠)及分散剂(如硅酸)的作用下均匀悬浮于水中，以有机过氧</w:t>
      </w:r>
      <w:r>
        <w:t>化合物为引发剂，通人氯气，在500~1500℃下进行反应，产</w:t>
      </w:r>
      <w:r>
        <w:t>品为白色粉末。可用于聚乙烯塑料的抗冲击改性剂、永久增</w:t>
      </w:r>
      <w:r>
        <w:t>塑剂、耐寒添加剂、聚烯烃的阻燃剂、各种胶料的改性剂。用</w:t>
      </w:r>
      <w:r>
        <w:t>于在较高温度下使用的中低压电缆护套材料，要求耐燃耐候</w:t>
      </w:r>
      <w:r>
        <w:t>的油井、矿山、船舶用控制电缆的护套，耐油、耐酸、耐燃的特</w:t>
      </w:r>
      <w:r>
        <w:t>种胶管、胶辊、输送带等橡胶制品。</w:t>
      </w:r>
    </w:p>
    <w:p>
      <w:r>
        <w:t>1547_氯化可塔宁</w:t>
      </w:r>
      <w:r>
        <w:t>co tar nine chloride</w:t>
      </w:r>
      <w:r>
        <w:t>无臭、浅黄色结晶性粉</w:t>
      </w:r>
      <w:r>
        <w:t>OCH 3</w:t>
      </w:r>
      <w:r>
        <w:t>末。180℃左右即变棕色，</w:t>
      </w:r>
      <w:r>
        <w:t>190℃左右分解。易溶于水、</w:t>
      </w:r>
      <w:r>
        <w:t>O-</w:t>
      </w:r>
      <w:r>
        <w:t>y--CH； .cr-2Hzo乙醇， 不溶于乙醚。有潮解</w:t>
      </w:r>
      <w:r>
        <w:t>性，遇光变质。将那可汀</w:t>
      </w:r>
      <w:r>
        <w:t>(narco tine) 用二氧化锰及硫酸氧化制取； 或以2， 4-亚甲基羟</w:t>
      </w:r>
      <w:r>
        <w:t>基-5-甲氧基苯乙胺经甲酰化，用氧氯化磷合环后，再以氣甲</w:t>
      </w:r>
      <w:r>
        <w:t>烷作用制取。本品有止血、止痛药效。</w:t>
      </w:r>
    </w:p>
    <w:p>
      <w:r>
        <w:t>1547_氯化苦</w:t>
      </w:r>
      <w:r>
        <w:t>chloropicrin</w:t>
      </w:r>
      <w:r>
        <w:t>Cl3CNO 2</w:t>
      </w:r>
      <w:r>
        <w:t>又称三氯硝基甲烷</w:t>
      </w:r>
      <w:r>
        <w:t>(trichloro nitromethane) 。无色刺激性油状液体。有强催泪</w:t>
      </w:r>
      <w:r>
        <w:t>性。快速加热时易爆炸。熔点-64℃。沸点112℃。相对密</w:t>
      </w:r>
      <w:r>
        <w:t>度d?1.6558。折射率n1.4611。难溶于水，与乙醇、苯、二</w:t>
      </w:r>
      <w:r>
        <w:t>硫化碳混溶。用铁屑与乙酸还原得甲胺及氯化氢。由苦味酸</w:t>
      </w:r>
      <w:r>
        <w:t>和次氯酸钙作用制取。为催泪性毒物，第一次世界大战中用</w:t>
      </w:r>
      <w:r>
        <w:t>作战争毒气，现仍用于熏蒸仓库，防治贮粮害虫，熏蒸土壤防</w:t>
      </w:r>
      <w:r>
        <w:t>治线虫、真菌等。</w:t>
      </w:r>
    </w:p>
    <w:p>
      <w:r>
        <w:t>1547_氧化镧lanthanum chloride La Cl； 在空气中极易吸取</w:t>
      </w:r>
      <w:r>
        <w:t>水蒸气变为水合物及氯氧化物，并易溶于水。熔点852℃。</w:t>
      </w:r>
      <w:r>
        <w:t>白色、晶体为六方结构。制备方法及其他性质同于混合稀土</w:t>
      </w:r>
      <w:r>
        <w:t>氯化物。可用其制备金属镧。</w:t>
      </w:r>
    </w:p>
    <w:p>
      <w:r>
        <w:t>1547_氯化联苯chloro diphenyl</w:t>
      </w:r>
      <w:r>
        <w:t>由联苯、联三苯、多联苯或其</w:t>
      </w:r>
      <w:r>
        <w:t>混合物氯化制得。共有209种可能的氯化联苯化合物。由液</w:t>
      </w:r>
      <w:r>
        <w:t>体至蜡状或结晶固体。一氯联苯和二氯联苯是无色晶体。工</w:t>
      </w:r>
      <w:r>
        <w:t>业品主要是三氯联苯、四氯联苯、五氯联苯、六氯联苯的多种</w:t>
      </w:r>
      <w:r>
        <w:t>异构体的混合物。是黏稠的液体。不溶于</w:t>
      </w:r>
      <w:r>
        <w:t>、甘油和乙二醇。</w:t>
      </w:r>
      <w:r>
        <w:t>溶于大多数普通有机溶剂。具有好的化学稳定性和热稳定</w:t>
      </w:r>
      <w:r>
        <w:t>性。在电弧中只生成不燃性气体。在极端</w:t>
      </w:r>
      <w:r>
        <w:t>牛下能与一些物</w:t>
      </w:r>
      <w:r>
        <w:t>质反应，如在300~400℃、高压条件下与</w:t>
      </w:r>
      <w:r>
        <w:t>氧化钠反应生成</w:t>
      </w:r>
      <w:r>
        <w:t>酚类化合物。由联苯氯化一般用于生产液体或软蜡状的非结</w:t>
      </w:r>
      <w:r>
        <w:t>晶产品。由联三苯氯化用于生产在常温下是固体的产品。从</w:t>
      </w:r>
      <w:r>
        <w:t>前曾大量用作变压器中绝缘和冷却流体、电容器的浸渍介质、</w:t>
      </w:r>
      <w:r>
        <w:t>抗火传热流体、水力流体、高温高压润滑剂、密封及膨胀介质，</w:t>
      </w:r>
      <w:r>
        <w:t>加入涂料、颜料中能改进表面涂层的防水性。这些化合物有</w:t>
      </w:r>
      <w:r>
        <w:t>积聚性，降解速率很低，有毒而污染环境，已禁止或限制使用。</w:t>
      </w:r>
    </w:p>
    <w:p>
      <w:r>
        <w:t>1547_氯化磷腈</w:t>
      </w:r>
      <w:r>
        <w:t>phospho ni tri lic chloride P NCl 2聚合体的通</w:t>
      </w:r>
      <w:r>
        <w:t>式为(P NCl 2) n， n=3~11。把它加热到250℃以上， 发生开</w:t>
      </w:r>
      <w:r>
        <w:t>环聚合，生成有弹性的无机高分子。这种橡胶状物质在空气</w:t>
      </w:r>
      <w:r>
        <w:t>中长时间放置失去弹性。常见者为三聚物(P NCl 2) 3和四聚</w:t>
      </w:r>
      <w:r>
        <w:t>物(PNC 2) 4。三聚物：密度1.98g/cm³。熔点114℃。沸点</w:t>
      </w:r>
      <w:r>
        <w:t>256.5℃</w:t>
      </w:r>
      <w:r>
        <w:t>溶于乙醇、乙醚、苯、氯仿、二硫化碳，不溶于冷水。</w:t>
      </w:r>
      <w:r>
        <w:t>四聚物：密度2.18g/cm</w:t>
      </w:r>
      <w:r>
        <w:t>度2.18g/cm。熔点123.5℃。沸点328.5℃。其</w:t>
      </w:r>
      <w:r>
        <w:t>热气催泪性极强</w:t>
      </w:r>
      <w:r>
        <w:t>将氯化铵</w:t>
      </w:r>
      <w:r>
        <w:t>三氯化磷按一定配比加人反应</w:t>
      </w:r>
      <w:r>
        <w:t>器中(氯苯为溶剂，氯化锌为催化剂)，通人氯气进行反应而制</w:t>
      </w:r>
      <w:r>
        <w:t>得。用作耐高温的热固性和热塑性树脂的增塑剂，木材、玻</w:t>
      </w:r>
      <w:r>
        <w:t>璃、金属、陶瓷、皮革等的表面涂料，石油添加剂，耐高温润滑</w:t>
      </w:r>
      <w:r>
        <w:t>剂，磷脂橡胶，磷腈油和有机硅聚合反应的催化剂。</w:t>
      </w:r>
    </w:p>
    <w:p>
      <w:r>
        <w:t>1547_氯化磷酸钠sodium phosphate chlorinated</w:t>
      </w:r>
      <w:r>
        <w:t>又称氣化磷</w:t>
      </w:r>
      <w:r>
        <w:t>Na3PO·1/4NaOCI·12H2O</w:t>
      </w:r>
      <w:r>
        <w:t>酸三钠(trisodium phosphate</w:t>
      </w:r>
      <w:r>
        <w:t>性。由海水(平均含2.4%氯化钠)引人盐田，经日晒干燥，浓</w:t>
      </w:r>
      <w:r>
        <w:t>chlorinated) 。白色针状晶体或粉末， 稍带氯气气味。熔点</w:t>
      </w:r>
      <w:r>
        <w:t>缩结品，制得粗品。亦可将海水，经蒸汽加温，砂滤器过滤，用</w:t>
      </w:r>
      <w:r>
        <w:t>62℃。易溶于水。其水溶液呈碱性。常温下较稳定。受热易</w:t>
      </w:r>
      <w:r>
        <w:t>离子交换膜电渗析法进行浓缩，得到盐水(含氯化钠160~</w:t>
      </w:r>
      <w:r>
        <w:t>分解。由磷酸三钠和次氯酸钠溶液于90℃进行反应，同时加</w:t>
      </w:r>
      <w:r>
        <w:t>人稳定剂，经冷却，结晶，分离，干燥而制得。用于医疗器械的</w:t>
      </w:r>
      <w:r>
        <w:t>消毒处理，食品厂生产设备、家用及餐馆用餐具的清洗和消</w:t>
      </w:r>
      <w:r>
        <w:t>毒，饮用水、浴池和游泳池公用水的净化，废旧棉织品的清洗</w:t>
      </w:r>
      <w:r>
        <w:t>消毒，墨溃、血渍、汗渍、茶垢等的去除。</w:t>
      </w:r>
    </w:p>
    <w:p>
      <w:r>
        <w:t>1548_氯化六氨合高钴</w:t>
      </w:r>
      <w:r>
        <w:t>h exam mine cobalt(Ⅲ) chloride</w:t>
      </w:r>
      <w:r>
        <w:t>[Co(NH3)6]Cl3酒红色单斜晶体。相对密度2.096(25℃)。</w:t>
      </w:r>
      <w:r>
        <w:t>加热至215℃时失去1分子氨。不溶于乙醇、氨水，稍溶于</w:t>
      </w:r>
      <w:r>
        <w:t>水，溶于浓氨水。由氯化钻和氯化铵的混合物加人浓氨水后，</w:t>
      </w:r>
      <w:r>
        <w:t>在活性炭的存在下通人空气而得。用于有机合成、化学分</w:t>
      </w:r>
      <w:r>
        <w:t>析等。</w:t>
      </w:r>
    </w:p>
    <w:p>
      <w:r>
        <w:t>1548_氯化六氨合钻h exam mine cobalt chloride[Co(NH 3) 6] ·</w:t>
      </w:r>
      <w:r>
        <w:t>Cl，玫瑰红八面体。相对密度1.479(25℃)。受热时分解。</w:t>
      </w:r>
      <w:r>
        <w:t>不溶于无水乙醇，微溶于浓氨水，易溶于稀氨水。遇冷水分</w:t>
      </w:r>
      <w:r>
        <w:t>解。在干燥空气中相当稳定，在潮湿空气中逐渐氧化。由浓</w:t>
      </w:r>
      <w:r>
        <w:t>氯化钻溶液通人氨气或由氨气通过无水氯化钻面得。</w:t>
      </w:r>
    </w:p>
    <w:p>
      <w:r>
        <w:t>1548_氯化六氨合镍h exam mine nickel chloride[Ni(NH 3) 6] ·</w:t>
      </w:r>
      <w:r>
        <w:t>Ck蓝紫色立方晶体。相对密度1.468(25℃)。受热时分</w:t>
      </w:r>
      <w:r>
        <w:t>解。溶于冷水、稀氨水，不溶于浓氨水、乙醇。在热水中分解，</w:t>
      </w:r>
      <w:r>
        <w:t>放出氨气。由化镍与过量浓氨水反应而得。</w:t>
      </w:r>
    </w:p>
    <w:p>
      <w:r>
        <w:t>1548_氯化铝aluminium chloride； aluminium trichloride A lCls</w:t>
      </w:r>
      <w:r>
        <w:t>又称三氯化铝。无色透明六角品体。熔点194℃</w:t>
      </w:r>
      <w:r>
        <w:t>(0.25MPa) 。177.8℃开始升华。能溶于有机溶剂。为共价</w:t>
      </w:r>
      <w:r>
        <w:t>化合物。其燕气为缔合双分子。无水三氯化铝在湿空气中强</w:t>
      </w:r>
      <w:r>
        <w:t>烈发烟。溶于水， 生成六水合物AlCl 3·6H2O， 并放出热量。</w:t>
      </w:r>
      <w:r>
        <w:t>可由氯气或氯化氢与金属反应或用氧化铝与焦炭的混合物</w:t>
      </w:r>
      <w:r>
        <w:t>与氯气反应制得。有机合成常用的催化剂，并用于处理润滑</w:t>
      </w:r>
      <w:r>
        <w:t>油等。</w:t>
      </w:r>
    </w:p>
    <w:p>
      <w:r>
        <w:t>1548_氯化-氯五氨合铱</w:t>
      </w:r>
      <w:r>
        <w:t>chloro pent am mine iridium[Ir·</w:t>
      </w:r>
      <w:r>
        <w:t>(NH 3) sCI] Cl 2白色微品。微溶于水， 不溶于盐酸及常用的</w:t>
      </w:r>
      <w:r>
        <w:t>有机溶剂。向水合铱酸钾水溶液中加氯化铵和碳酸铵，把</w:t>
      </w:r>
      <w:r>
        <w:t>混合物放在蒸汽浴上加热回流，析出黄色沉淀，过滤和盐酸萃</w:t>
      </w:r>
      <w:r>
        <w:t>取除杂，用热水溶解剩下的固体物、过滤浓缩、加盐酸重结晶</w:t>
      </w:r>
      <w:r>
        <w:t>即得。作试剂。</w:t>
      </w:r>
    </w:p>
    <w:p>
      <w:r>
        <w:t>1548_氯化镁载体催化剂magnesium chloride supported cat a-</w:t>
      </w:r>
      <w:r>
        <w:t>I yst将钛化合物(特别是TiC L) 载附于无水氯化镁上所制得</w:t>
      </w:r>
      <w:r>
        <w:t>的一类用于烯烃聚合的催化剂。传统齐格勒-纳塔催化剂活</w:t>
      </w:r>
      <w:r>
        <w:t>性低，聚合产品中含有不少催化剂残存物，必须经脱灰才能加</w:t>
      </w:r>
      <w:r>
        <w:t>以使用。20世纪70年代初发现了这种载体催化剂。由于活</w:t>
      </w:r>
      <w:r>
        <w:t>性高，省去脱灰工序，可节省投资、物耗和能耗。首先在乙烯</w:t>
      </w:r>
      <w:r>
        <w:t>聚合中获得工业应用。用于丙烯聚合必须在催化剂制备时加</w:t>
      </w:r>
      <w:r>
        <w:t>人给电子体(酯或醚类，称内给电子体)，在聚合时再加入含氧</w:t>
      </w:r>
      <w:r>
        <w:t>有机硅化合物(如甲基环己基三乙氧基硅烷，称外给电子体)，</w:t>
      </w:r>
      <w:r>
        <w:t>才能得到高等规度聚丙烯。</w:t>
      </w:r>
    </w:p>
    <w:p>
      <w:r>
        <w:t>1548_氯化锰manganese chloride Mn Cb·4H2O</w:t>
      </w:r>
      <w:r>
        <w:t>又称氯化亚</w:t>
      </w:r>
      <w:r>
        <w:t>锰(mangano us chloride) 。玫瑰红色结晶体。结晶有两种形</w:t>
      </w:r>
      <w:r>
        <w:t>态，a形较稳定，属单斜晶系柱状结晶；β型不稳定，属单斜晶</w:t>
      </w:r>
      <w:r>
        <w:t>系板状结晶。密度1.913g/cm。熔点58.08℃。沸点198℃。</w:t>
      </w:r>
      <w:r>
        <w:t>易溶于水，溶于醇，不溶于醚。有吸水性，易潮解。在106℃</w:t>
      </w:r>
      <w:r>
        <w:t>时失去1分子结晶水，在200℃则失去全部结晶水。由菱锰</w:t>
      </w:r>
      <w:r>
        <w:t>矿粉与盐酸反应，经中和除杂制得。采用软锰矿粉时，一般先</w:t>
      </w:r>
      <w:r>
        <w:t>还原成一氧化锰，再用盐酸浸取。亦可直接加盐酸反应制得。</w:t>
      </w:r>
      <w:r>
        <w:t>高纯度氯化锰产品，可用电解金属锰为原料制得。主要用作</w:t>
      </w:r>
      <w:r>
        <w:t>有机物氯化的催化剂，汽油抗震剂的原料和油漆的催干剂。</w:t>
      </w:r>
      <w:r>
        <w:t>也用于化学肥料，饲料辅助剂，铝合金冶炼，棕黑色砖瓦生产，</w:t>
      </w:r>
      <w:r>
        <w:t>以及制药和于电池等。</w:t>
      </w:r>
    </w:p>
    <w:p>
      <w:r>
        <w:t>1548_氯化钠sodium chloride NaCl无色立方结晶或白色结</w:t>
      </w:r>
      <w:r>
        <w:t>品。密度2.165g/cm³。熔点801℃。沸点1413℃。溶于水、</w:t>
      </w:r>
      <w:r>
        <w:t>甘油，微溶于乙醇、液氨。不溶于盐酸。在空气中微有潮解</w:t>
      </w:r>
      <w:r>
        <w:t>性。由海水(平均含2.4%氯化钠)引人盐田，经日晒干燥，浓</w:t>
      </w:r>
      <w:r>
        <w:t>缩结品，制得粗品。亦可将海水，经蒸汽加温，砂滤器过滤，用</w:t>
      </w:r>
      <w:r>
        <w:t>离子交换膜电渗析法进行浓缩，得到盐水(含氯化钠160~</w:t>
      </w:r>
      <w:r>
        <w:t>180g/L)经蒸发析出盐卤石膏</w:t>
      </w:r>
      <w:r>
        <w:t>，离心分离，制得的氯化钠95%</w:t>
      </w:r>
      <w:r>
        <w:t>以上(水分2%)再经</w:t>
      </w:r>
      <w:r>
        <w:t>燥</w:t>
      </w:r>
      <w:r>
        <w:t>可制得食盐(table salt) 。还可用岩</w:t>
      </w:r>
      <w:r>
        <w:t>盐、盐湖盐水为原料，经日晒干燥，制得原盐。用地下盐水和</w:t>
      </w:r>
      <w:r>
        <w:t>井盐为原料时，通过三效或四效蒸发浓缩，析出结晶，离心分</w:t>
      </w:r>
      <w:r>
        <w:t>离制得。用于制造纯碱和烧碱及其他化工产品，矿石冶炼。</w:t>
      </w:r>
      <w:r>
        <w:t>食品工业和渔业用于盐腌，还可用作调味料的原料和精制</w:t>
      </w:r>
      <w:r>
        <w:t>食盐。</w:t>
      </w:r>
    </w:p>
    <w:p>
      <w:r>
        <w:t>1548_氯化钠型结构</w:t>
      </w:r>
      <w:r>
        <w:t>rock salt structure</w:t>
      </w:r>
      <w:r>
        <w:t>又称岩盐型结构。属</w:t>
      </w:r>
      <w:r>
        <w:t>等轴晶系。AB型化合物结构类型之一，其</w:t>
      </w:r>
      <w:r>
        <w:t>中阴离子B排列成立方密堆积，阳离子A</w:t>
      </w:r>
      <w:r>
        <w:t>：填充在阴离子构成的八面体空隙中。A和</w:t>
      </w:r>
      <w:r>
        <w:t>B的配位数均为6。碱土金属的硫化物和</w:t>
      </w:r>
      <w:r>
        <w:t>氧化物(氧化镁至氧化钡，而氧化铍除外)；</w:t>
      </w:r>
      <w:r>
        <w:t>氯化钠型结构</w:t>
      </w:r>
      <w:r>
        <w:t>碱金属的氢化物和卤化物(氯化铯、溴化铯</w:t>
      </w:r>
      <w:r>
        <w:t>和碘化铯除外)，以及某些二价过渡元素的</w:t>
      </w:r>
      <w:r>
        <w:t>氧化物(如一氧化锰、氧化亚铁、一氧化钛、一氧化镍)等都具</w:t>
      </w:r>
      <w:r>
        <w:t>有化钠型结构，其中A-B间的联系为离子键。A，B离子</w:t>
      </w:r>
      <w:r>
        <w:t>半径比大多在0.732~0.414之间。此外，某些氨化物和碳化</w:t>
      </w:r>
    </w:p>
    <w:p>
      <w:r>
        <w:t>1548_物[如氮化航(ScN) 和碳化钛(TiC) ] 也氯化钠型结构。</w:t>
      </w:r>
    </w:p>
    <w:p>
      <w:r>
        <w:t>1548_氯化镍nickel ous chloride NiC l 2</w:t>
      </w:r>
      <w:r>
        <w:t>黄色鳞状晶体。有潮</w:t>
      </w:r>
      <w:r>
        <w:t>解性。相对密度3.55。在973℃升华。熔点1001℃(在封管</w:t>
      </w:r>
      <w:r>
        <w:t>内)。溶于水、乙醇、乙二醇和氨水。由六水合物与氯化亚砜</w:t>
      </w:r>
      <w:r>
        <w:t>回流加热而得。六水合物为绿色单斜晶体，在干空气中风化，</w:t>
      </w:r>
      <w:r>
        <w:t>在湿空气中潮解，易溶于水、乙醇和氨水，将氧化镍、氢氧化镍</w:t>
      </w:r>
      <w:r>
        <w:t>或碳酸镍溶解于盐酸中而制得。用于镀镍、制隐显墨水及用</w:t>
      </w:r>
      <w:r>
        <w:t>作氨吸收剂、化学试剂等。</w:t>
      </w:r>
    </w:p>
    <w:p>
      <w:r>
        <w:t>1548_氯化钕neodymium chloride</w:t>
      </w:r>
      <w:r>
        <w:t>NdC k。浅紫色粉末， 熔点</w:t>
      </w:r>
      <w:r>
        <w:t>760℃。可溶在氢氟酸中制得氟化钕。制备方法及其他化学</w:t>
      </w:r>
      <w:r>
        <w:t>性质都同于混合稀土氯化物。可用来制备金属钕。</w:t>
      </w:r>
    </w:p>
    <w:p>
      <w:r>
        <w:t>1548_2-氯化皮考林基N-氧化物2-pic oly l chloride N-oxide</w:t>
      </w:r>
      <w:r>
        <w:t>熔点109~111℃。用过氧化氢氧化2-氯甲基</w:t>
      </w:r>
      <w:r>
        <w:t>吡啶制取。N-氧-2-皮考林基可用于保护氨基</w:t>
      </w:r>
      <w:r>
        <w:t>~CH，CI及亚氨基，此保护基在酸或碱中均稳定，室温</w:t>
      </w:r>
      <w:r>
        <w:t>O”</w:t>
      </w:r>
      <w:r>
        <w:t>时用醋酐处理可除去。在合成含嘌呤或嘧啶</w:t>
      </w:r>
      <w:r>
        <w:t>环的低聚核苷酸时尤为适用。</w:t>
      </w:r>
    </w:p>
    <w:p>
      <w:r>
        <w:t>1548_氯化铍</w:t>
      </w:r>
      <w:r>
        <w:t>beryllium chloride Be Cl 2</w:t>
      </w:r>
      <w:r>
        <w:t>针状晶。单斜晶结</w:t>
      </w:r>
      <w:r>
        <w:t>构。密度1.84~1.9g/cm3。熔点400~440℃。沸点520℃。</w:t>
      </w:r>
      <w:r>
        <w:t>477℃升华。易溶于水，水溶液呈强酸性。易吸潮和水解。可</w:t>
      </w:r>
      <w:r>
        <w:t>溶于有机溶剂。熔融体为弱导电体。在气相中易聚合成二聚</w:t>
      </w:r>
      <w:r>
        <w:t>物，加热时又分解为单体。易和中性配位体生成配合物。在</w:t>
      </w:r>
      <w:r>
        <w:t>碳存在下氯化氧化铍或在800℃下氯化碳化铍制取。为制取</w:t>
      </w:r>
      <w:r>
        <w:t>金属的中间原料和用作有机聚合催化剂。</w:t>
      </w:r>
    </w:p>
    <w:p>
      <w:r>
        <w:t>1548_氯化铅lead chloride P bCl， 白色斜方结晶或白色结晶</w:t>
      </w:r>
      <w:r>
        <w:t>粉末。密度5.85g/cm³。熔点501℃。沸点950℃。易溶于氯</w:t>
      </w:r>
      <w:r>
        <w:t>化铵和硝酸铵溶液、碱金瓜氢氧化物溶液。微溶于水、稀盐</w:t>
      </w:r>
      <w:r>
        <w:t>酸、氨。不溶于醇。有毒!由用盐酸或氯化物水溶液加人铅</w:t>
      </w:r>
      <w:r>
        <w:t>盐水溶液中加热进行反应，过滤制得。用于制造佛罗那黄</w:t>
      </w:r>
      <w:r>
        <w:t>(Vernal yellow) ， 氯氧化铅， 以及焊接和助熔剂。</w:t>
      </w:r>
    </w:p>
    <w:p>
      <w:r>
        <w:t>1548_氯化氢hydrogen chloride HC!无色气体。有刺激性</w:t>
      </w:r>
      <w:r>
        <w:t>气味。密度1.639g/cm。熔点-111℃。沸点-85℃。易溶</w:t>
      </w:r>
      <w:r>
        <w:t>于水。溶于乙醇和乙醚等。水溶液称作盐酸。干燥氯化氢的</w:t>
      </w:r>
      <w:r>
        <w:t>性质不活泼，对锌、铁等金属无作用。由氢气和氯气直接化合</w:t>
      </w:r>
      <w:r>
        <w:t>制得。或由食盐、浓硫酸共热而得。亦可由有机化学工业氯</w:t>
      </w:r>
      <w:r>
        <w:t>化过程副产获得。用于制盐酸和氯化物，并用作有机化学的</w:t>
      </w:r>
      <w:r>
        <w:t>缩合剂等。</w:t>
      </w:r>
    </w:p>
    <w:p>
      <w:r>
        <w:t>1548_氯化氰cyanogen chloride</w:t>
      </w:r>
      <w:r>
        <w:t>CNCl一种全身中毒性</w:t>
      </w:r>
      <w:r>
        <w:t>剂。1916年10月法军首先使用于战场。美国军用代号CK。</w:t>
      </w:r>
      <w:r>
        <w:t>常温下为无色、有强烈刺激臭的气体。沸点12.8℃。熔点</w:t>
      </w:r>
      <w:r>
        <w:t>-6.9℃。20℃时饱和蒸气压133.575kPa， 挥发度3362mg/L。</w:t>
      </w:r>
      <w:r>
        <w:t>可溶于水，易溶于有机溶剂。不易被活性炭吸附。使用后很快</w:t>
      </w:r>
      <w:r>
        <w:t>蒸发，造成染毒浓度很高的毒云。毒性较强烈，主要经呼吸道</w:t>
      </w:r>
      <w:r>
        <w:t>吸入中毒，引起组织细胞的急性缺氧；浓度较高时，不仅刺激作</w:t>
      </w:r>
      <w:r>
        <w:t>用增强，还能伤害肺部，引起炎症以致肺水肿。半致死剂量</w:t>
      </w:r>
      <w:r>
        <w:t>LDs 0为11000mg°min/m³， 半失能剂量为7000mg"min/m³。目</w:t>
      </w:r>
      <w:r>
        <w:t>前在军事上主要用于部队训练和检验防毒面具。为双用途毒</w:t>
      </w:r>
      <w:r>
        <w:t>剂，也广泛用作工业原料。</w:t>
      </w:r>
    </w:p>
    <w:p>
      <w:r>
        <w:t>1549_氯化氰定cyan id in chloride</w:t>
      </w:r>
      <w:r>
        <w:t>紫红色针状或棱柱状晶体，</w:t>
      </w:r>
      <w:r>
        <w:t>溶于水。与碱作用分解为间苯三酚和原儿茶酸。其糖苷存在</w:t>
      </w:r>
      <w:r>
        <w:t>于牡丹、菊、樱桃、玉蜀黍等许多植物的花和果实中。</w:t>
      </w:r>
    </w:p>
    <w:p>
      <w:r>
        <w:t>1549_氯化铷rub bid ium chloride</w:t>
      </w:r>
      <w:r>
        <w:t>RbCl白色结晶粉末。密度</w:t>
      </w:r>
      <w:r>
        <w:t>2.76~2.80g/cm。熔点715℃。沸点1390℃。可溶于水、甲</w:t>
      </w:r>
      <w:r>
        <w:t>醇、乙醇中，水溶液呈中性。由碳酸铷溶于盐酸中结晶析出制</w:t>
      </w:r>
      <w:r>
        <w:t>取，或由碳酸铷溶于盐酸，登于水浴上加热浓缩至干制得。用</w:t>
      </w:r>
      <w:r>
        <w:t>作铂、铱、钛、锆和高氯酸盐显微结晶的分析试剂，用于制备卤</w:t>
      </w:r>
      <w:r>
        <w:t>化物光学单品。</w:t>
      </w:r>
    </w:p>
    <w:p>
      <w:r>
        <w:t>1549_氯化三苯基锡tri phenyl tin chloride</w:t>
      </w:r>
      <w:r>
        <w:t>(C6Hs) 3SnCl无色</w:t>
      </w:r>
      <w:r>
        <w:t>结品。熔点106℃。沸点249℃(1.799kPa) 。易溶于普通有</w:t>
      </w:r>
      <w:r>
        <w:t>机溶剂，不溶于水。与胺类可制成加成化合物。以四苯基锡</w:t>
      </w:r>
      <w:r>
        <w:t>与四氯化锡反应，或以氢氧化三苯基锡与盐酸混合振荡制取。</w:t>
      </w:r>
      <w:r>
        <w:t>本品与氟化钠作用可得氯化三苯基锡，此物因溶解度极小，可</w:t>
      </w:r>
      <w:r>
        <w:t>用于氟离子的重要分析。</w:t>
      </w:r>
    </w:p>
    <w:p>
      <w:r>
        <w:t>1549_氯化三节基锡</w:t>
      </w:r>
      <w:r>
        <w:t>tri benzyl chloro stan nane； tris(phenyl me-</w:t>
      </w:r>
      <w:r>
        <w:t>thy l) tin chloride</w:t>
      </w:r>
      <w:r>
        <w:t>(CfHs CH 2) 3SnC!</w:t>
      </w:r>
      <w:r>
        <w:t>品体。沸点142~</w:t>
      </w:r>
      <w:r>
        <w:t>144℃。由金属锡与氯化卡反应制得。是制备有机锡化合物</w:t>
      </w:r>
      <w:r>
        <w:t>的中间物</w:t>
      </w:r>
    </w:p>
    <w:p>
      <w:r>
        <w:t>1549_氯化三丁基锡tributyl chloro stan nane； tri-n-butyl tin chlo-</w:t>
      </w:r>
      <w:r>
        <w:t>ride</w:t>
      </w:r>
      <w:r>
        <w:t>(Ca Hg) 3SnCl液体。沸点172℃(666.6Pa) 。折射率</w:t>
      </w:r>
      <w:r>
        <w:t>n$1.4905；密度1.207g/cm³。由四丁基锡与四氯化锡的歧化</w:t>
      </w:r>
      <w:r>
        <w:t>反应制得。是制备有机锡化合物的中间物。</w:t>
      </w:r>
    </w:p>
    <w:p>
      <w:r>
        <w:t>1549_氯化三甲花翠素hir sutin chloride红色针状晶体。熔点</w:t>
      </w:r>
      <w:r>
        <w:t>150~153℃(分解)。遇三氯化</w:t>
      </w:r>
      <w:r>
        <w:t>O， Hut CoO</w:t>
      </w:r>
      <w:r>
        <w:t>Pcg Hu&amp;en，</w:t>
      </w:r>
      <w:r>
        <w:t>铁溶液显橙色，遇醋酸钠溶液</w:t>
      </w:r>
      <w:r>
        <w:t>显红紫色，与氢氧化钡作用时</w:t>
      </w:r>
      <w:r>
        <w:t>H，CO-</w:t>
      </w:r>
      <w:r>
        <w:t>-OH</w:t>
      </w:r>
      <w:r>
        <w:t>Cr</w:t>
      </w:r>
      <w:r>
        <w:t>OCH 3</w:t>
      </w:r>
      <w:r>
        <w:t>分解为间苯三酚单醚和丁香</w:t>
      </w:r>
      <w:r>
        <w:t>酸。存在于硬毛樱草</w:t>
      </w:r>
      <w:r>
        <w:t>(Primula hir sula) 全植物中。</w:t>
      </w:r>
    </w:p>
    <w:p>
      <w:r>
        <w:t>1549_氯化三甲基锗</w:t>
      </w:r>
      <w:r>
        <w:t>trimethyl chloro germane； trimethyl germa~</w:t>
      </w:r>
      <w:r>
        <w:t>nium chloride(CH 3) ； Ge Cl液体。熔点-14℃。沸点99~</w:t>
      </w:r>
      <w:r>
        <w:t>101℃。折射率n?1.4283。密度22℃1.2382g/cm。由四甲</w:t>
      </w:r>
      <w:r>
        <w:t>基锗在三氯化铝作用下与乙酰氯反应制得。是制备锗有机化</w:t>
      </w:r>
      <w:r>
        <w:t>合物的基本原料之一。</w:t>
      </w:r>
    </w:p>
    <w:p>
      <w:r>
        <w:t>1549_氯化三乙基铅</w:t>
      </w:r>
      <w:r>
        <w:t>tri ethyl chloro plum bane； tri ethyl lead chlo-</w:t>
      </w:r>
      <w:r>
        <w:t>ride(C2Hs) 3PbCl晶体。熔点172℃。由四乙基铅与干燥</w:t>
      </w:r>
      <w:r>
        <w:t>的氯化氢反应制得。是制备有机铅化合物的基本原料。</w:t>
      </w:r>
    </w:p>
    <w:p>
      <w:r>
        <w:t>1549_氯化三乙基锡tri ethyl tin chloride</w:t>
      </w:r>
      <w:r>
        <w:t>(C2H 5) 3SnCl无色液</w:t>
      </w:r>
      <w:r>
        <w:t>体。有毒!相对密度1.4288(23.3℃)。熔点15.5℃。沸点</w:t>
      </w:r>
      <w:r>
        <w:t>208~210℃。不溶于水，溶于有机溶剂。遇碱分解。由四氯</w:t>
      </w:r>
      <w:r>
        <w:t>化锡与三乙基铝或锡化镁(Mg2Sn)与氯乙烷在环己烷中于</w:t>
      </w:r>
      <w:r>
        <w:t>150℃反应制得。用作杀菌剂、杀虫剂以及用于制造防污涂料</w:t>
      </w:r>
      <w:r>
        <w:t>或漆也是制备有机锡化合物的中间体等。</w:t>
      </w:r>
    </w:p>
    <w:p>
      <w:r>
        <w:t>1549_氯化三乙基锗</w:t>
      </w:r>
      <w:r>
        <w:t>tri ethyl chloro germane； tri ethyl germanium</w:t>
      </w:r>
      <w:r>
        <w:t>chloride(C2Hs) 3GeCl液体。沸点179~180℃。由六乙基</w:t>
      </w:r>
      <w:r>
        <w:t>二锗氧烷与干燥的氯化氢反应制得。是制备锗有机化合物的</w:t>
      </w:r>
      <w:r>
        <w:t>基本原料之一。</w:t>
      </w:r>
    </w:p>
    <w:p>
      <w:r>
        <w:t>1549_氯化铯cesium chloride</w:t>
      </w:r>
      <w:r>
        <w:t>CsCl</w:t>
      </w:r>
      <w:r>
        <w:t>无色立方结晶。密度</w:t>
      </w:r>
      <w:r>
        <w:t>3.988g/cm。熔点645℃。沸点1290℃。易溶于水，溶于醇，</w:t>
      </w:r>
      <w:r>
        <w:t>不溶于丙酮。易潮解。有毒!在空气中加热即分解。易生成</w:t>
      </w:r>
      <w:r>
        <w:t>多卤化物。由碳酸铯的水溶液，在搅拌下缓慢加人密度为</w:t>
      </w:r>
      <w:r>
        <w:t>1.18g/cm的盐酸加热进行反应，直至溶液pH=3时，煮沸</w:t>
      </w:r>
      <w:r>
        <w:t>0.5h，加人氢氧化铯将pH值调至中性。过滤，滤液浓缩至大</w:t>
      </w:r>
      <w:r>
        <w:t>量结晶析出，冷却至室温，分离母液，在100℃干燥制得。用</w:t>
      </w:r>
      <w:r>
        <w:t>于光电管材料，X射线荧光屏，制造金属铯。还用于医药工</w:t>
      </w:r>
      <w:r>
        <w:t>业、酿造业。</w:t>
      </w:r>
    </w:p>
    <w:p>
      <w:r>
        <w:t>1549_氯化铯型结构</w:t>
      </w:r>
      <w:r>
        <w:t>caesium chloride structure</w:t>
      </w:r>
      <w:r>
        <w:t>以氯化铯</w:t>
      </w:r>
      <w:r>
        <w:t>(CsCl) 为代表的一类AB型离子晶体， 属</w:t>
      </w:r>
      <w:r>
        <w:t>Cs等轴晶系，结构中阴离子B排列成原始立</w:t>
      </w:r>
      <w:r>
        <w:t>·Cl</w:t>
      </w:r>
      <w:r>
        <w:t>方格子，而阳离子A位于体心位置。A，B</w:t>
      </w:r>
      <w:r>
        <w:t>氮化铯结构</w:t>
      </w:r>
      <w:r>
        <w:t>两种离子的配位数都是8。属于这种结构</w:t>
      </w:r>
      <w:r>
        <w:t>类型的化合物有澳化铯，碘化铯、氯化铊、</w:t>
      </w:r>
      <w:r>
        <w:t>溴化铊、碘化铊等。</w:t>
      </w:r>
    </w:p>
    <w:p>
      <w:r>
        <w:t>1549_氯化十八烷基二甲基苄基铵</w:t>
      </w:r>
      <w:r>
        <w:t>oct a decyl dimethyl benzyl</w:t>
      </w:r>
      <w:r>
        <w:t>CH3</w:t>
      </w:r>
      <w:r>
        <w:t>ammonium</w:t>
      </w:r>
      <w:r>
        <w:t>chloride；</w:t>
      </w:r>
      <w:r>
        <w:t>1827又称十八季铵盐。</w:t>
      </w:r>
      <w:r>
        <w:t>[Ci sHy--N+-C Hz-</w:t>
      </w:r>
      <w:r>
        <w:t>Cl“</w:t>
      </w:r>
      <w:r>
        <w:t>白色或淡黄色固体，微有</w:t>
      </w:r>
      <w:r>
        <w:t>CHs</w:t>
      </w:r>
      <w:r>
        <w:t>类似氯苯的刺鼻气味。</w:t>
      </w:r>
      <w:r>
        <w:t>熔点57C(含两个结晶</w:t>
      </w:r>
      <w:r>
        <w:t>水)。相对密度d30.9，闪点17.7℃。能溶于水。由十八烷</w:t>
      </w:r>
      <w:r>
        <w:t>基二甲基叔胺与氯化苄反应制得。用作分散剂、抗静电剂、助</w:t>
      </w:r>
      <w:r>
        <w:t>凝剂、软化剂、腈纶匀染剂，护发的调整剂和柔软剂，颜料涂饰</w:t>
      </w:r>
      <w:r>
        <w:t>剂、化工设备酸洗添加剂和杀菌剂，工业水处理上用作缓蚀</w:t>
      </w:r>
      <w:r>
        <w:t>剂、杀菌剂。</w:t>
      </w:r>
    </w:p>
    <w:p>
      <w:r>
        <w:t>1549_氯化十八烷基三甲基铵</w:t>
      </w:r>
      <w:r>
        <w:t>oct a decyl trimethyl ammonium</w:t>
      </w:r>
      <w:r>
        <w:t>chloride； 1831白色蜡状物或</w:t>
      </w:r>
      <w:r>
        <w:t>CH3</w:t>
      </w:r>
      <w:r>
        <w:t>黏稠膏体。密度0.88~0.90g/</w:t>
      </w:r>
      <w:r>
        <w:t>CpH 37-N+-CH</w:t>
      </w:r>
      <w:r>
        <w:t>·CI~</w:t>
      </w:r>
      <w:r>
        <w:t>cm³。HLB 15.7。pH值(1%，</w:t>
      </w:r>
      <w:r>
        <w:t>CHs</w:t>
      </w:r>
      <w:r>
        <w:t>20℃)6~8。易溶于水和醇。</w:t>
      </w:r>
      <w:r>
        <w:t>属阳离子表面活性剂。化学稳</w:t>
      </w:r>
      <w:r>
        <w:t>定性好，可生物降解。由十八烷基二甲基叔胺和氯甲烷反应</w:t>
      </w:r>
      <w:r>
        <w:t>制得。是护发素的原料，又用作纤维、塑料和纸张的抗静电剂</w:t>
      </w:r>
      <w:r>
        <w:t>和柔软剂，橡胶和硅油的乳化剂，皮革加脂剂，相转移催化剂，</w:t>
      </w:r>
      <w:r>
        <w:t>颜料涂饰剂、浮萍杀伤剂、尼龙降落伞面的防缩处理剂，工业</w:t>
      </w:r>
      <w:r>
        <w:t>水处理用絮凝剂和杀菌灭藻剂。</w:t>
      </w:r>
    </w:p>
    <w:p>
      <w:r>
        <w:t>1549_氯化十二烷基二甲基苄基铵dodecyl dimethyl benzyl am-</w:t>
      </w:r>
      <w:r>
        <w:t>CH</w:t>
      </w:r>
      <w:r>
        <w:t>mon ium chloride； 1227</w:t>
      </w:r>
      <w:r>
        <w:t>又称匀染剂TAN。无色至</w:t>
      </w:r>
      <w:r>
        <w:t>[Cz Hz s-N+-C Hz-</w:t>
      </w:r>
      <w:r>
        <w:t>·C浅黄色固体。熔点42℃</w:t>
      </w:r>
      <w:r>
        <w:t>CHs</w:t>
      </w:r>
      <w:r>
        <w:t>(含两个结晶水)。通常工</w:t>
      </w:r>
      <w:r>
        <w:t>业品为含40%或50%有</w:t>
      </w:r>
      <w:r>
        <w:t>效成分的水溶液，呈无色或浅黄色黏稠液体，有芳香气味并带</w:t>
      </w:r>
      <w:r>
        <w:t>苦杏仁味。易溶于水，微溶于苯，不溶于乙醚</w:t>
      </w:r>
      <w:r>
        <w:t>属阳离子型表</w:t>
      </w:r>
      <w:r>
        <w:t>面活性剂。由十二烷基二甲基叔胺与氯化苄反应制得。用作</w:t>
      </w:r>
      <w:r>
        <w:t>腈纶匀染剂，织物柔软剂和抗静电剂</w:t>
      </w:r>
      <w:r>
        <w:t>有强力杀菌消毒作用，</w:t>
      </w:r>
      <w:r>
        <w:t>适用于医疗、公共卫生、农业畜牧等方面的消毒杀菌。还广泛</w:t>
      </w:r>
      <w:r>
        <w:t>用于工业循环冷却水作杀菌灭藻剂，油田注水的杀菌剂。</w:t>
      </w:r>
    </w:p>
    <w:p>
      <w:r>
        <w:t>1549_氯化十二烷基三甲基铵</w:t>
      </w:r>
      <w:r>
        <w:t>N-dodecyl trimethyl ammonium</w:t>
      </w:r>
      <w:r>
        <w:t>chloride； 1231</w:t>
      </w:r>
      <w:r>
        <w:t>浅黄色透明的</w:t>
      </w:r>
      <w:r>
        <w:t>CHs</w:t>
      </w:r>
      <w:r>
        <w:t>胶状液体。凝固点-15℃</w:t>
      </w:r>
      <w:r>
        <w:t>Ci2Hz5--N+-CH3</w:t>
      </w:r>
      <w:r>
        <w:t>·CI</w:t>
      </w:r>
      <w:r>
        <w:t>(33%)、-10.5℃(50%)。密度</w:t>
      </w:r>
      <w:r>
        <w:t>CH，</w:t>
      </w:r>
      <w:r>
        <w:t>0.98g/cm。HLB 17.1。闪点</w:t>
      </w:r>
      <w:r>
        <w:t>60.55℃。溶于水一般为30%</w:t>
      </w:r>
      <w:r>
        <w:t>左右、乙醇和异丙醇水溶液。化学稳定性好，是阳离子型表面</w:t>
      </w:r>
      <w:r>
        <w:t>活性剂。可生物降解。由十二烷基二甲基叔胺与氯甲烷在</w:t>
      </w:r>
      <w:r>
        <w:t>70~80℃下反应制得。用作抗静电剂、絮凝剂、乳化剂、缓蚀</w:t>
      </w:r>
      <w:r>
        <w:t>剂、饮料涂饰剂、矿物浮选剂、头发调理剂、皮革和纤维柔软</w:t>
      </w:r>
      <w:r>
        <w:t>剂、农业杀菌剂、蚕室、蚕具和食品、机械的消毒剂，广泛用于</w:t>
      </w:r>
      <w:r>
        <w:t>工业水处理作杀菌灭薬剂。</w:t>
      </w:r>
    </w:p>
    <w:p>
      <w:r>
        <w:t>1549_氯化十六烷基吡啶cetyl pyridinium chloride</w:t>
      </w:r>
      <w:r>
        <w:t>白色固</w:t>
      </w:r>
      <w:r>
        <w:t>体。有两个异构体存在。熔点83℃和217℃。</w:t>
      </w:r>
      <w:r>
        <w:t>溶于水。是一种阳离子型表面活性剂。由氯</w:t>
      </w:r>
      <w:r>
        <w:t>代十六烷在120~150℃下与吡啶反应制得。</w:t>
      </w:r>
      <w:r>
        <w:t>C16HsCI用作防腐剂和杀菌剂， 在医药上用作消毒剂。</w:t>
      </w:r>
      <w:r>
        <w:t>在工业水处理中用作杀菌剂和缓蚀剂。</w:t>
      </w:r>
    </w:p>
    <w:p>
      <w:r>
        <w:t>1549_氯化十六烷基三甲基铵hexa decyl trimethyl ammonium</w:t>
      </w:r>
      <w:r>
        <w:t>chloride； 1631·无色或浅黄色固</w:t>
      </w:r>
      <w:r>
        <w:t>乙基三胺与二氯化铬反应制得。可作有机合成催化剂。</w:t>
      </w:r>
      <w:r>
        <w:t>CH3</w:t>
      </w:r>
      <w:r>
        <w:t>体。密度0.88~0.98g/cm，</w:t>
      </w:r>
      <w:r>
        <w:t>Ci6H33一N+一CH3</w:t>
      </w:r>
      <w:r>
        <w:t>·CI</w:t>
      </w:r>
      <w:r>
        <w:t>HLB 15.8。凝固点16.1℃。闪</w:t>
      </w:r>
      <w:r>
        <w:t>点&gt;100℃。易溶于热水和醇类。</w:t>
      </w:r>
      <w:r>
        <w:t>CH；</w:t>
      </w:r>
      <w:r>
        <w:t>属阳离子表面活性剂。配伍性和</w:t>
      </w:r>
      <w:r>
        <w:t>稳定性好。可生物降解。由十六烷基二甲基叔胺与一氯甲烷</w:t>
      </w:r>
      <w:r>
        <w:t>反应制得。用作纤维、塑料、纸等的抗静电剂，皮革柔软剂、纤</w:t>
      </w:r>
      <w:r>
        <w:t>型表面活性剂。在碘化钾存在下，由氯代癸烷与甲胺反应先</w:t>
      </w:r>
      <w:r>
        <w:t>维软化剂、颜料涂饰剂、乳胶防黏剂、有机合成的催化剂、金属</w:t>
      </w:r>
      <w:r>
        <w:t>制得双癸基甲基叔胺，再与氯甲烷反应制得。在医药卫生和</w:t>
      </w:r>
      <w:r>
        <w:t>及合金的缓蚀剂、消毒剂、浮萍杀伤剂和工业水处理的杀菌</w:t>
      </w:r>
      <w:r>
        <w:t>民用方面用作消毒杀菌剂，又是毛织品的防蛀剂，杀斑纹贴贝</w:t>
      </w:r>
      <w:r>
        <w:t>剂等。</w:t>
      </w:r>
      <w:r>
        <w:t>剂。能控制昆虫病害。用作油田注水杀菌剂，工业循环冷却</w:t>
      </w:r>
    </w:p>
    <w:p>
      <w:r>
        <w:t>1550_氯化十四烷基二甲基苄基铵</w:t>
      </w:r>
      <w:r>
        <w:t>tetra decyl dimethyl benzyl</w:t>
      </w:r>
      <w:r>
        <w:t>水的杀菌灭藻剂。</w:t>
      </w:r>
      <w:r>
        <w:t>ammonium chloride； 1427白色或淡黄色结晶粉末， 略有苦</w:t>
      </w:r>
      <w:r>
        <w:t>杏仁味。熔点63℃(含两</w:t>
      </w:r>
      <w:r>
        <w:t>CH3</w:t>
      </w:r>
      <w:r>
        <w:t>个结晶水)。溶于水和乙</w:t>
      </w:r>
      <w:r>
        <w:t>CuH zg-N*-CH-</w:t>
      </w:r>
      <w:r>
        <w:t>·CI二</w:t>
      </w:r>
      <w:r>
        <w:t>醇。工业品常为≥40%的</w:t>
      </w:r>
      <w:r>
        <w:t>CH</w:t>
      </w:r>
      <w:r>
        <w:t>水溶液，属阳离子表面活</w:t>
      </w:r>
      <w:r>
        <w:t>性剂。由十四烷基二甲基</w:t>
      </w:r>
      <w:r>
        <w:t>叔胺与氯化苄反应制得。可作1227的替代品，适用于1227</w:t>
      </w:r>
      <w:r>
        <w:t>应用的各个领域，如作抗静电剂、柔软剂、消毒剂、腈纶匀染</w:t>
      </w:r>
      <w:r>
        <w:t>剂。广泛用作工业循环冷却水、游泳池水的杀菌灭激剂和黏</w:t>
      </w:r>
      <w:r>
        <w:t>泥剥离剂，油田注水用杀菌缓蚀剂。</w:t>
      </w:r>
    </w:p>
    <w:p>
      <w:r>
        <w:t>1550_氯化石蜡</w:t>
      </w:r>
      <w:r>
        <w:t>chlorinated paraffin</w:t>
      </w:r>
      <w:r>
        <w:t>CrH(2x-y+2) Cl， 饱和</w:t>
      </w:r>
      <w:r>
        <w:t>的C10~30直链正构石蜡烃的氯化衍生物。按氯含量可分为</w:t>
      </w:r>
      <w:r>
        <w:t>42%，48%，50%~52%，65%~70%四个品牌，前三者为淡</w:t>
      </w:r>
      <w:r>
        <w:t>chloride； chloro bis(n-2， 4-cyclo penta dien-1-yl) vanadium</w:t>
      </w:r>
      <w:r>
        <w:t>黄色、黄色粘稠油状液体。后者为树脂状固体或白色粉末。</w:t>
      </w:r>
      <w:r>
        <w:t>相对密度d『1.17~1.65。随氯含量的增加而提高。闪点&gt;</w:t>
      </w:r>
      <w:r>
        <w:t>200℃。能溶于多种有机溶剂。不溶于水和乙醇。分解温度</w:t>
      </w:r>
      <w:r>
        <w:t>&gt;11℃。铁、锌等氧化物会促使其分解。以含正构烷烃量商</w:t>
      </w:r>
      <w:r>
        <w:t>的石蜡为原</w:t>
      </w:r>
      <w:r>
        <w:t>，经热氯化法制得。前三种可代替部分主要增</w:t>
      </w:r>
      <w:r>
        <w:t>塑剂，价廉</w:t>
      </w:r>
      <w:r>
        <w:t>L使制品具有阻燃性。广泛用于电缆中。也可</w:t>
      </w:r>
      <w:r>
        <w:t>用作制水管、地板、薄膜、人造革塑料制品和日用品等。后-</w:t>
      </w:r>
      <w:r>
        <w:t>种还可用作阻燃剂。氯化石蜡经缩合、精制等可制得过热汽</w:t>
      </w:r>
      <w:r>
        <w:t>缸油(100℃时运动黏度60mm/s以上)。还可用作极压抗</w:t>
      </w:r>
      <w:r>
        <w:t>磨剂，可显著提高金属表面抗擦伤负荷，但空气湿度大时能</w:t>
      </w:r>
      <w:r>
        <w:t>生成氯化氢，腐蚀金属表面，致使其在这方面的应用受到</w:t>
      </w:r>
      <w:r>
        <w:t>限制。</w:t>
      </w:r>
    </w:p>
    <w:p>
      <w:r>
        <w:t>1550_氯化饰</w:t>
      </w:r>
      <w:r>
        <w:t>cerium chloride·Ce Cls</w:t>
      </w:r>
      <w:r>
        <w:t>白色六方晶系。熔点</w:t>
      </w:r>
      <w:r>
        <w:t>802℃。制备方法及化学性质同于混合稀土氯化物。能溶于</w:t>
      </w:r>
      <w:r>
        <w:t>氢氟酸中，而制备氟化饰。可用来制取金属铈。</w:t>
      </w:r>
    </w:p>
    <w:p>
      <w:r>
        <w:t>1550_氯化叔丁基镁</w:t>
      </w:r>
      <w:r>
        <w:t>t-butyl magnesium chloride； chloro(1， 1-</w:t>
      </w:r>
      <w:r>
        <w:t>dimethylethyl) magnesium</w:t>
      </w:r>
      <w:r>
        <w:t>(CH 3) 3CMgCl</w:t>
      </w:r>
      <w:r>
        <w:t>由氯代叔丁烷</w:t>
      </w:r>
      <w:r>
        <w:t>与金属镁在乙醚中反应制得。是有机合成中常用的一种格利</w:t>
      </w:r>
      <w:r>
        <w:t>雅试剂。</w:t>
      </w:r>
    </w:p>
    <w:p>
      <w:r>
        <w:t>1550_氯化双氮五氨合钉(Ⅱ</w:t>
      </w:r>
      <w:r>
        <w:t>penta amino(dinitrogen) ru then i-</w:t>
      </w:r>
      <w:r>
        <w:t>um(Ⅱ) chloride[Ru(NH 3) 5N 2] Cl 2第一个氢分子作为</w:t>
      </w:r>
      <w:r>
        <w:t>配位体的金属配位化合物。用氯·五氨合钉(Ⅱ)或水合五氨</w:t>
      </w:r>
      <w:r>
        <w:t>合钉(Ⅲ)与叠氮化钠作用制取。也可用三氯化一氧化氮·五</w:t>
      </w:r>
      <w:r>
        <w:t>氨合钉(Ⅲ)与甲胺或乙胺，用[Ru(NH3)s(H2O)]2+二氯化一</w:t>
      </w:r>
      <w:r>
        <w:t>水五氯合钉与氮或与有[Cr(H2O)6]+存在下的一氧化二氮</w:t>
      </w:r>
      <w:r>
        <w:t>反应制取。黄色晶体。具抗磁性。溶于水和二甲基亚砜。键</w:t>
      </w:r>
      <w:r>
        <w:t>长Ru-N(N2)210，N一N112pm。红</w:t>
      </w:r>
      <w:r>
        <w:t>2+</w:t>
      </w:r>
      <w:r>
        <w:t>外光谱频率UN=N2092l/cm。而自由</w:t>
      </w:r>
      <w:r>
        <w:t>H</w:t>
      </w:r>
      <w:r>
        <w:t>氮分子分别为109.8pm和23311/cm，</w:t>
      </w:r>
      <w:r>
        <w:t>H</w:t>
      </w:r>
      <w:r>
        <w:t>H</w:t>
      </w:r>
      <w:r>
        <w:t>即配位化合物中N2分子键强有一定程</w:t>
      </w:r>
      <w:r>
        <w:t>度削弱，得到一定程度活化，为氮的进</w:t>
      </w:r>
      <w:r>
        <w:t>一步反应和固定创造了有利条件。用</w:t>
      </w:r>
      <w:r>
        <w:t>Ni</w:t>
      </w:r>
      <w:r>
        <w:t>一H</w:t>
      </w:r>
      <w:r>
        <w:t>作化学试剂。</w:t>
      </w:r>
    </w:p>
    <w:p>
      <w:r>
        <w:t>1550_氯化双(二亚乙基三胺) 合铬(I) bis</w:t>
      </w:r>
      <w:r>
        <w:t>HH</w:t>
      </w:r>
      <w:r>
        <w:t>(diethylene tri amine) chromium() chloride</w:t>
      </w:r>
      <w:r>
        <w:t>[Cr(H2NCH2CH， NH CH 2·CH2NH 2) 2〕</w:t>
      </w:r>
      <w:r>
        <w:t>氯化双(二亚乙基</w:t>
      </w:r>
      <w:r>
        <w:t>Ck2蓝色晶体。对空气敏感。用二亚</w:t>
      </w:r>
      <w:r>
        <w:t>三胺)合铬(Ⅱ)</w:t>
      </w:r>
      <w:r>
        <w:t>乙基三胺与二氯化铬反应制得。可作有机合成催化剂。</w:t>
      </w:r>
    </w:p>
    <w:p>
      <w:r>
        <w:t>1550_氯化双癸基二甲基铵di decyl dimethyl ammonium chlo-</w:t>
      </w:r>
      <w:r>
        <w:t>ride无色或淡黄色透明液体。密</w:t>
      </w:r>
      <w:r>
        <w:t>CoH 21\+/CHs</w:t>
      </w:r>
      <w:r>
        <w:t>度0.89~0.927g/cm。闪点30℃。</w:t>
      </w:r>
      <w:r>
        <w:t>·CI-</w:t>
      </w:r>
      <w:r>
        <w:t>：Cro HatCH</w:t>
      </w:r>
      <w:r>
        <w:t>pH值6.0~9.0(10%质量)。活性</w:t>
      </w:r>
      <w:r>
        <w:t>物含量50%。溶于水，属阳离子</w:t>
      </w:r>
      <w:r>
        <w:t>型表面活性剂。在碘化钾存在下，由氯代癸烷与甲胺反应先</w:t>
      </w:r>
      <w:r>
        <w:t>制得双癸基甲基叔胺，再与氯甲烷反应制得。在医药卫生和</w:t>
      </w:r>
      <w:r>
        <w:t>民用方面用作消毒杀菌剂，又是毛织品的防蛀剂，杀斑纹贴贝</w:t>
      </w:r>
      <w:r>
        <w:t>剂。能控制昆虫病害。用作油田注水杀菌剂，工业循环冷却</w:t>
      </w:r>
      <w:r>
        <w:t>水的杀菌灭藻剂。</w:t>
      </w:r>
    </w:p>
    <w:p>
      <w:r>
        <w:t>1550_氯化双(环戊二烯基)镝</w:t>
      </w:r>
      <w:r>
        <w:t>bis(cyclopentadienyl) dysprosium</w:t>
      </w:r>
      <w:r>
        <w:t>Q</w:t>
      </w:r>
      <w:r>
        <w:t>CI</w:t>
      </w:r>
      <w:r>
        <w:t>体。熔点343~346℃(分解)。由</w:t>
      </w:r>
      <w:r>
        <w:t>chloride</w:t>
      </w:r>
      <w:r>
        <w:t>(CsHs) 2DyCl黄色晶</w:t>
      </w:r>
      <w:r>
        <w:t>Dy</w:t>
      </w:r>
      <w:r>
        <w:t>Dy</w:t>
      </w:r>
      <w:r>
        <w:t>三氯化镝与环戊二烯基钠反应制</w:t>
      </w:r>
      <w:r>
        <w:t>C</w:t>
      </w:r>
      <w:r>
        <w:t>，得。以氯桥联二聚体形式存在。是</w:t>
      </w:r>
      <w:r>
        <w:t>制备有机镝化合物的中间体。</w:t>
      </w:r>
    </w:p>
    <w:p>
      <w:r>
        <w:t>1550_氯化双(环戊二烯基) 铒bis(cyclopentadienyl) erbium</w:t>
      </w:r>
      <w:r>
        <w:t>chloride</w:t>
      </w:r>
      <w:r>
        <w:t>(CsHs) 2ErCI粉红色晶</w:t>
      </w:r>
      <w:r>
        <w:t>Q</w:t>
      </w:r>
      <w:r>
        <w:t>体。200℃时分解。由三氯化铒与环</w:t>
      </w:r>
      <w:r>
        <w:t>令</w:t>
      </w:r>
      <w:r>
        <w:t>戊二烯基钠反应制得。以氯桥联二</w:t>
      </w:r>
      <w:r>
        <w:t>C</w:t>
      </w:r>
      <w:r>
        <w:t>聚体形式存在。是制备有机铒化合</w:t>
      </w:r>
      <w:r>
        <w:t>物的中间体。</w:t>
      </w:r>
    </w:p>
    <w:p>
      <w:r>
        <w:t>1550_氯化双(环戊二烯基) 钒bis(cyclopentadienyl) vanadium</w:t>
      </w:r>
      <w:r>
        <w:t>chloride； chloro bis(n-2， 4-cyclo penta dien-1-yl) vanadium</w:t>
      </w:r>
      <w:r>
        <w:t>才</w:t>
      </w:r>
      <w:r>
        <w:t>(CsHs) 2VCI又称氯化二茂钒。蓝色</w:t>
      </w:r>
      <w:r>
        <w:t>晶体。熔点206~207℃。于100℃升华</w:t>
      </w:r>
      <w:r>
        <w:t>V-CI</w:t>
      </w:r>
      <w:r>
        <w:t>(0.0133Pa)。溶于四氢呋喃及二氯甲烷。</w:t>
      </w:r>
      <w:r>
        <w:t>多</w:t>
      </w:r>
      <w:r>
        <w:t>顺磁性。由四氯化钒与环戊二烯基钠反应</w:t>
      </w:r>
      <w:r>
        <w:t>制得。是制备有机钒的中间物。</w:t>
      </w:r>
    </w:p>
    <w:p>
      <w:r>
        <w:t>1550_氯化双(环戊二烯基) 钆bis(cyclopentadienyl) gadolinium</w:t>
      </w:r>
      <w:r>
        <w:t>Q</w:t>
      </w:r>
      <w:r>
        <w:t>C</w:t>
      </w:r>
      <w:r>
        <w:t>高于140℃时分解，对空气极敏感。</w:t>
      </w:r>
      <w:r>
        <w:t>chloride</w:t>
      </w:r>
      <w:r>
        <w:t>(CsHs) 2GdCl</w:t>
      </w:r>
      <w:r>
        <w:t>固体。</w:t>
      </w:r>
      <w:r>
        <w:t>由三氯化钆与环戊二烯基钠反应</w:t>
      </w:r>
      <w:r>
        <w:t>制得。以氯桥联二聚体形式存在。</w:t>
      </w:r>
      <w:r>
        <w:t>是制备有机钆化合物的中间体。</w:t>
      </w:r>
    </w:p>
    <w:p>
      <w:r>
        <w:t>1550_氯化双(环戊二烯基)鲁</w:t>
      </w:r>
      <w:r>
        <w:t>bis(cyclopentadienyl) lutetium</w:t>
      </w:r>
      <w:r>
        <w:t>chloride(CsHs) 2LuCl淡绿色</w:t>
      </w:r>
      <w:r>
        <w:t>晶体。熔点318~320℃。对空</w:t>
      </w:r>
      <w:r>
        <w:t>气敏感。由三氯化与环戊二烯</w:t>
      </w:r>
      <w:r>
        <w:t>基钠反应制得。以氯桥联二聚体</w:t>
      </w:r>
      <w:r>
        <w:t>形式存在。是制备有机化合物</w:t>
      </w:r>
      <w:r>
        <w:t>的中间体。</w:t>
      </w:r>
    </w:p>
    <w:p>
      <w:r>
        <w:t>1550_氯化双(环戊二烯基)</w:t>
      </w:r>
      <w:r>
        <w:t>bis(cyclopentadienyl) samarium</w:t>
      </w:r>
      <w:r>
        <w:t>chloride</w:t>
      </w:r>
      <w:r>
        <w:t>[(CsHs) 2SmCl] 2</w:t>
      </w:r>
      <w:r>
        <w:t>以</w:t>
      </w:r>
      <w:r>
        <w:t>Q</w:t>
      </w:r>
      <w:r>
        <w:t>Cl</w:t>
      </w:r>
      <w:r>
        <w:t>氯桥联二聚体形式存在。黄色晶</w:t>
      </w:r>
      <w:r>
        <w:t>Sn</w:t>
      </w:r>
      <w:r>
        <w:t>体。熔点&gt;200℃(分解)。溶于</w:t>
      </w:r>
      <w:r>
        <w:t>四氢呋喃。由三氯化钐与环戊二</w:t>
      </w:r>
      <w:r>
        <w:t>C</w:t>
      </w:r>
      <w:r>
        <w:t>烯基钠反应制得。是制备有机</w:t>
      </w:r>
      <w:r>
        <w:t>化合物的中间体。</w:t>
      </w:r>
      <w:r>
        <w:t>氯化双(环戊二烯基) 钛(Ⅱ) bis(cyclopentadienyl) -titan i-</w:t>
      </w:r>
    </w:p>
    <w:p>
      <w:r>
        <w:t>1550_金</w:t>
      </w:r>
      <w:r>
        <w:t>um chloride(CsHs) Ti"Ci</w:t>
      </w:r>
      <w:r>
        <w:t>绿</w:t>
      </w:r>
      <w:r>
        <w:t>色晶体。熔点279~281℃。呈二</w:t>
      </w:r>
      <w:r>
        <w:t>聚体存在。对空气与水敏感。由</w:t>
      </w:r>
      <w:r>
        <w:t>CI</w:t>
      </w:r>
      <w:r>
        <w:t>环戊二烯基钠与三氯化钛反应或</w:t>
      </w:r>
      <w:r>
        <w:t>、</w:t>
      </w:r>
      <w:r>
        <w:t>者用锌还原二氯化双(环戊二烯</w:t>
      </w:r>
      <w:r>
        <w:t>基)钛制得。是聚合反应的催化剂。</w:t>
      </w:r>
    </w:p>
    <w:p>
      <w:r>
        <w:t>1550_氯化双(环戊二烯基) 镜bis(cyclopentadienyl) ytterbium</w:t>
      </w:r>
      <w:r>
        <w:t>chloride(CsHs) 2YbCl橙色晶</w:t>
      </w:r>
      <w:r>
        <w:t>体。熔点240℃(分解)。对空气</w:t>
      </w:r>
      <w:r>
        <w:t>敏感。由三氯化镱与环戊二烯基</w:t>
      </w:r>
      <w:r>
        <w:t>钠反应制得。以氯桥联二聚体形</w:t>
      </w:r>
      <w:r>
        <w:t>式存在。是制备有机镶化合物的</w:t>
      </w:r>
      <w:r>
        <w:t>中间体。</w:t>
      </w:r>
    </w:p>
    <w:p>
      <w:r>
        <w:t>1551_氯化双氯乙烯基胂</w:t>
      </w:r>
      <w:r>
        <w:t>chloro bis chloro vinyl arsine； dich lo-</w:t>
      </w:r>
      <w:r>
        <w:t>ro vinyl arsine chloride</w:t>
      </w:r>
      <w:r>
        <w:t>(Cl CH一CH) 2AsCl无色或浅黄色</w:t>
      </w:r>
      <w:r>
        <w:t>澄明液体。沸点230℃(分解)。密度1.702g/cm².蒸气相对</w:t>
      </w:r>
      <w:r>
        <w:t>密度8.1(空气=1)。折射率n1.6096。接触皮肤即生水</w:t>
      </w:r>
      <w:r>
        <w:t>泡。对呼吸器的刺激较路易士气剧烈。不溶于水及稀酸，能</w:t>
      </w:r>
      <w:r>
        <w:t>溶于有机溶剂。遇水发生水解，变为氧化物。与浓硝酸反应，</w:t>
      </w:r>
      <w:r>
        <w:t>生成肿酸与硝酸的加成物。与氧化剂激烈反应，生成胂酸。</w:t>
      </w:r>
      <w:r>
        <w:t>在无水三氯化铝存在下与苯反应生成9，10-二甲基蒽，以路易</w:t>
      </w:r>
      <w:r>
        <w:t>士气为原料制取。用作中毒性催泪毒剂。</w:t>
      </w:r>
    </w:p>
    <w:p>
      <w:r>
        <w:t>1551_氯化双十八烷基二甲基铵di oct a decyl dimethyl ammon i-</w:t>
      </w:r>
      <w:r>
        <w:t>Crs H 37\+/CH，</w:t>
      </w:r>
      <w:r>
        <w:t>um chloride无色或淡黄色膏状</w:t>
      </w:r>
      <w:r>
        <w:t>·Cl”</w:t>
      </w:r>
      <w:r>
        <w:t>物或固体。相对密度(37℃)0.85~</w:t>
      </w:r>
      <w:r>
        <w:t>·CisH3T</w:t>
      </w:r>
      <w:r>
        <w:t>CH，</w:t>
      </w:r>
      <w:r>
        <w:t>0.87。HLB值为9.7。活性物含量</w:t>
      </w:r>
      <w:r>
        <w:t>≥90%，pH值(1%溶液)5~7。溶于四氯化碳、苯、甲苯、丙</w:t>
      </w:r>
      <w:r>
        <w:t>酮、醇，基本不溶于乙醚，可分散于热水。有极优良的柔软、抗</w:t>
      </w:r>
      <w:r>
        <w:t>静电性能。属阳离子型表面活性剂。由脂肪酸氨化脱水制</w:t>
      </w:r>
      <w:r>
        <w:t>腈</w:t>
      </w:r>
      <w:r>
        <w:t>肖加氢制仲胺，再与氯甲烷反应制得或由双十八烷基仲胺</w:t>
      </w:r>
      <w:r>
        <w:t>或双十八烷基甲基叔胺与氯甲烷季铵化制得。用作织物的柔</w:t>
      </w:r>
      <w:r>
        <w:t>软调整剂和抗静电剂，膨润土的改性剂，沥青乳化剂，矿物浮</w:t>
      </w:r>
      <w:r>
        <w:t>选剂，糖用脱色剂，润滑剂和防腐剂等。在工业水处理中用作</w:t>
      </w:r>
      <w:r>
        <w:t>杀菌剂和黏泥防止剂。</w:t>
      </w:r>
    </w:p>
    <w:p>
      <w:r>
        <w:t>1551_氯化双十六烷基二甲基铵</w:t>
      </w:r>
      <w:r>
        <w:t>di cetyl dimethyl ammonium</w:t>
      </w:r>
      <w:r>
        <w:t>chloride阳离子表面活性剂。</w:t>
      </w:r>
      <w:r>
        <w:t>「C16H33</w:t>
      </w:r>
      <w:r>
        <w:t>CH3</w:t>
      </w:r>
      <w:r>
        <w:t>白色膏状或蜡状固体。溶于醇、</w:t>
      </w:r>
      <w:r>
        <w:t>·Cl"</w:t>
      </w:r>
      <w:r>
        <w:t>三氯甲烷，不溶于水，但可分散</w:t>
      </w:r>
      <w:r>
        <w:t>LCr6H 33</w:t>
      </w:r>
      <w:r>
        <w:t>CHs</w:t>
      </w:r>
      <w:r>
        <w:t>于水中作杀菌消毒剂、杀菌</w:t>
      </w:r>
      <w:r>
        <w:t>剂、游泳池灭藻剂。由双十六烷基仲胺或双十六烷基甲基叔</w:t>
      </w:r>
      <w:r>
        <w:t>胺与氯甲烷在醇介质中经季铵化反应制得。</w:t>
      </w:r>
    </w:p>
    <w:p>
      <w:r>
        <w:t>1551_氯化双辛基二甲基铵</w:t>
      </w:r>
      <w:r>
        <w:t>dioctyl dimethyl ammonium chlo-</w:t>
      </w:r>
      <w:r>
        <w:t>ride</w:t>
      </w:r>
      <w:r>
        <w:t>无色或淡黄色液体。密度</w:t>
      </w:r>
      <w:r>
        <w:t>Cg Hi 7\+/CH；</w:t>
      </w:r>
      <w:r>
        <w:t>·Cl”</w:t>
      </w:r>
      <w:r>
        <w:t>0.93g/cm(50%)。密度0.897g/</w:t>
      </w:r>
      <w:r>
        <w:t>CgH/</w:t>
      </w:r>
      <w:r>
        <w:t>CH3</w:t>
      </w:r>
      <w:r>
        <w:t>cm(80%)。微溶于水，溶于乙醇。</w:t>
      </w:r>
      <w:r>
        <w:t>由氯代辛烷与甲胺反应先生成双辛</w:t>
      </w:r>
      <w:r>
        <w:t>基甲基叔胺，叔胺再同氯甲烷反应制得。用作毛织品的防蛀</w:t>
      </w:r>
      <w:r>
        <w:t>剂，硬表面的清洗剂，消毒剂，游泳池和工业循环冷却水的杀</w:t>
      </w:r>
      <w:r>
        <w:t>菌灭藻剂，油田注水的杀菌剂。</w:t>
      </w:r>
    </w:p>
    <w:p>
      <w:r>
        <w:t>1551_氯化锶strontium chlorideS rCl 2无色立方晶体。密度</w:t>
      </w:r>
      <w:r>
        <w:t>3.052g/cm。熔点875℃。沸点1250℃。易溶于水，微溶于</w:t>
      </w:r>
      <w:r>
        <w:t>无水乙醇、丙酮，不溶于液氨。在空气中易潮解。水合物有</w:t>
      </w:r>
      <w:r>
        <w:t>1，2，6个结晶水，加热至200℃时成为无水物。由天背石粉与</w:t>
      </w:r>
      <w:r>
        <w:t>水搅拌，加入盐酸，除去钙盐等杂质，经水洗后之料浆，加人纯</w:t>
      </w:r>
      <w:r>
        <w:t>碱加热进行反应，生成碳</w:t>
      </w:r>
      <w:r>
        <w:t>锶</w:t>
      </w:r>
      <w:r>
        <w:t>再经水洗，再加人盐酸进行酸</w:t>
      </w:r>
      <w:r>
        <w:t>解反应，过滤澄清后的溶液，经浓缩，冷却结晶，固液分离，干</w:t>
      </w:r>
      <w:r>
        <w:t>燥制得。用于生产锶盐和颜料的原料，制造烟火，电解氯化钠</w:t>
      </w:r>
      <w:r>
        <w:t>制金属钠的助熔剂，有机合成的催化剂，以及显像管生产。</w:t>
      </w:r>
    </w:p>
    <w:p>
      <w:r>
        <w:t>1551_氯化四氨钯tetra mmi nepal lado us chloride Pd(NH 3) 4Cl</w:t>
      </w:r>
      <w:r>
        <w:t>无色结晶。在室温下很稳定，溶于氨性溶液，不溶于酸。向氯</w:t>
      </w:r>
      <w:r>
        <w:t>亚钯酸(或亚钯酸钠)溶液中加过北的氨水即得。制备二氯</w:t>
      </w:r>
      <w:r>
        <w:t>二氨钯等许多钯化合物的原料，也可用来配制镀钯槽液。</w:t>
      </w:r>
    </w:p>
    <w:p>
      <w:r>
        <w:t>1551_氯化四氨合铂tetra m mine platino us chloride无色针状结</w:t>
      </w:r>
      <w:r>
        <w:t>Pt·(NH 3) qC lz晶。不溶于乙醇， 易溶于水。向氯亚铂酸钾</w:t>
      </w:r>
      <w:r>
        <w:t>水溶液中加过量的氨水，加热并加氢氧化铵，蒸发沉淀、冷却</w:t>
      </w:r>
      <w:r>
        <w:t>过滤、洗涤和干燥即得。制备其他化合物的重要原料。</w:t>
      </w:r>
    </w:p>
    <w:p>
      <w:r>
        <w:t>1551_氯化四苯钟</w:t>
      </w:r>
      <w:r>
        <w:t>tetra phenyl arson ium chloride</w:t>
      </w:r>
      <w:r>
        <w:t>又称氯化四</w:t>
      </w:r>
      <w:r>
        <w:t>苯基胂铃，四苯砷氯。</w:t>
      </w:r>
      <w:r>
        <w:t>熔点258~260℃。白</w:t>
      </w:r>
      <w:r>
        <w:t>公-A-</w:t>
      </w:r>
      <w:r>
        <w:t>色晶体。有毒!加热</w:t>
      </w:r>
      <w:r>
        <w:t>·CI·2H2O</w:t>
      </w:r>
      <w:r>
        <w:t>100℃时失去结晶水。</w:t>
      </w:r>
      <w:r>
        <w:t>易溶于水，能溶于乙醇、</w:t>
      </w:r>
      <w:r>
        <w:t>甲醇，难溶于丙酮。本</w:t>
      </w:r>
      <w:r>
        <w:t>品与高氯酸根生成难溶的离子缔合物，能被氯仿、苯、丙酮等</w:t>
      </w:r>
      <w:r>
        <w:t>溶剂萃取。作为沉淀剂，分离和重量法测定高氣酸盐等。</w:t>
      </w:r>
    </w:p>
    <w:p>
      <w:r>
        <w:t>1551_氯化铊thallium chloride TIC l白色结晶性粉末。密度</w:t>
      </w:r>
      <w:r>
        <w:t>7.0g/cm。沸点720℃。有毒。在空气及光线照射下变成紫</w:t>
      </w:r>
      <w:r>
        <w:t>色。能溶于水，不溶于醇、盐酸。能降低其在水中的溶解度。</w:t>
      </w:r>
      <w:r>
        <w:t>由新沉淀出的氢氧化铊和氯化铵溶液作用结晶析出。用作氯</w:t>
      </w:r>
      <w:r>
        <w:t>化反应催化剂和极谱分析。</w:t>
      </w:r>
    </w:p>
    <w:p>
      <w:r>
        <w:t>1551_氯化羰基双(三苯基膦)铱</w:t>
      </w:r>
      <w:r>
        <w:t>chloro carbonyl bis(tri phenyl-</w:t>
      </w:r>
      <w:r>
        <w:t>phosphine) iridium</w:t>
      </w:r>
      <w:r>
        <w:t>Ir(CO) CI(PPh 3) 2</w:t>
      </w:r>
      <w:r>
        <w:t>黄色固体。熔点</w:t>
      </w:r>
      <w:r>
        <w:t>327~328℃。溶于苯、甲苯、氯仿，不溶于醇类。水合三氯化</w:t>
      </w:r>
      <w:r>
        <w:t>铱、三苯基膦和二甲基甲酰胺的混合物回流过滤，加温热的甲</w:t>
      </w:r>
      <w:r>
        <w:t>醇，冷却、过滤洗涤、真空干燥得反式-羰基双(三苯基膦)氯化</w:t>
      </w:r>
      <w:r>
        <w:t>铱。用作烯烃氢化反应的催化剂。</w:t>
      </w:r>
    </w:p>
    <w:p>
      <w:r>
        <w:t>1551_氯化天竺葵色素</w:t>
      </w:r>
      <w:r>
        <w:t>pel argon id in chloride红棕色棱晶。在</w:t>
      </w:r>
      <w:r>
        <w:t>OH</w:t>
      </w:r>
      <w:r>
        <w:t>350℃以下不熔化。溶于水、甲醇和</w:t>
      </w:r>
      <w:r>
        <w:t>-OH OH</w:t>
      </w:r>
      <w:r>
        <w:t>乙醇，微溶于氯仿。与碱作用分解</w:t>
      </w:r>
      <w:r>
        <w:t>-OH为对羟基苯甲酸和间苯三酚。以邻</w:t>
      </w:r>
      <w:r>
        <w:t>HO</w:t>
      </w:r>
      <w:r>
        <w:t>苯甲酰氧基根皮葡醛(o-ben-</w:t>
      </w:r>
      <w:r>
        <w:t>zoylphloroglucin aldehyde即2-苯甲</w:t>
      </w:r>
      <w:r>
        <w:t>酰氧基-4，6-二羟基苯甲醛)和4-乙酰氧基-α-乙酰氧基苯乙酮</w:t>
      </w:r>
      <w:r>
        <w:t>(4-AcOC6H4COCH2OAc) 为起始原料经多步反应制取。</w:t>
      </w:r>
    </w:p>
    <w:p>
      <w:r>
        <w:t>1551_氯化铜cupric chloride CuCl 2·2H 20</w:t>
      </w:r>
      <w:r>
        <w:t>蓝绿色斜方结晶。</w:t>
      </w:r>
      <w:r>
        <w:t>密度2.54g/cm³。易溶于水，溶于醇、丙酮、醋酸乙酯、氨水。</w:t>
      </w:r>
      <w:r>
        <w:t>微溶于乙醚。易潮解。干燥空气中易风化。加热至100℃时</w:t>
      </w:r>
      <w:r>
        <w:t>失去2个结晶水。从氯化铜水溶液生成结晶时，在26~42℃</w:t>
      </w:r>
      <w:r>
        <w:t>得到二水合物，在15℃以下得到四水合物，在15~25.7℃得</w:t>
      </w:r>
      <w:r>
        <w:t>到三水合物，在42℃以上得到一水合物，在100℃得到无水</w:t>
      </w:r>
      <w:r>
        <w:t>物。有毒!由一定量的氧化铜缓慢加人盐酸进行酸解反应。</w:t>
      </w:r>
      <w:r>
        <w:t>经净化、过滤，浓缩，冷却至26~42℃析出结晶，固液分离，干</w:t>
      </w:r>
      <w:r>
        <w:t>燥制得。用作电镀槽增加铜离子添加剂，有机和无机反应用</w:t>
      </w:r>
      <w:r>
        <w:t>作催化剂，石油工业用作脱臭、脱硫和纯化剂，印染的媒染剂，</w:t>
      </w:r>
      <w:r>
        <w:t>苯胺染料的氧化剂。还用于金属冶炼，玻璃和陶瓷的着色剂，</w:t>
      </w:r>
      <w:r>
        <w:t>鱼饲料的添加剂。无水物为棕黄色粉末。有吸湿性。相对密</w:t>
      </w:r>
      <w:r>
        <w:t>度3.386(25℃)。熔点620℃。在993℃分解成氯化亚铜。微</w:t>
      </w:r>
      <w:r>
        <w:t>溶于乙醚，稍溶于丙酮、醋酸乙酯，易溶于水、甲醇、乙醇、氨</w:t>
      </w:r>
      <w:r>
        <w:t>水。由氧化铅或碳酸铜与盐酸作用而得。用作化学试剂、媒</w:t>
      </w:r>
      <w:r>
        <w:t>染剂、氧化剂、木材防腐剂、食品添加剂、消毒剂以及用于制玻</w:t>
      </w:r>
      <w:r>
        <w:t>璃、陶瓷、烟火、隐显墨水，也用于石油馏分的脱臭和脱硫、金</w:t>
      </w:r>
      <w:r>
        <w:t>属提炼、照相等。可用于配制研磨材料，而研磨材料用于单晶</w:t>
      </w:r>
      <w:r>
        <w:t>硅片研磨及其他半导体基片和机械加工行业。</w:t>
      </w:r>
    </w:p>
    <w:p>
      <w:r>
        <w:t>1551_氯化铜铵ammonium cupric chloride</w:t>
      </w:r>
      <w:r>
        <w:t>(NHL) 2CuCL·2H2O</w:t>
      </w:r>
      <w:r>
        <w:t>蓝色四方晶体。相对密度1.993。熔点110℃(分解)。微溶于氨</w:t>
      </w:r>
      <w:r>
        <w:t>水，溶于酸、乙醇，易溶于水。由氯化铜溶液与过量氯化铵溶液</w:t>
      </w:r>
      <w:r>
        <w:t>作用而得。用作分析试剂。</w:t>
      </w:r>
    </w:p>
    <w:p>
      <w:r>
        <w:t>1551_氯化筒箭毒碱</w:t>
      </w:r>
      <w:r>
        <w:t>tubocurarine chloride； tub adil； tub arine；</w:t>
      </w:r>
      <w:r>
        <w:t>HC、.CH3</w:t>
      </w:r>
      <w:r>
        <w:t>OCH；</w:t>
      </w:r>
      <w:r>
        <w:t>-OH</w:t>
      </w:r>
      <w:r>
        <w:t>H</w:t>
      </w:r>
      <w:r>
        <w:t>H</w:t>
      </w:r>
      <w:r>
        <w:t>·2C</w:t>
      </w:r>
      <w:r>
        <w:t>Hz COOH</w:t>
      </w:r>
      <w:r>
        <w:t>HC</w:t>
      </w:r>
      <w:r>
        <w:t>`CH，</w:t>
      </w:r>
      <w:r>
        <w:t>del acura rine； into cost r in</w:t>
      </w:r>
      <w:r>
        <w:t>又称氯化管箭毒碱，氯化右旋筒箭</w:t>
      </w:r>
      <w:r>
        <w:t>毒，氯化竹简箭毒素。六角和五角形微小片状结晶(由水中)。</w:t>
      </w:r>
      <w:r>
        <w:t>能以多种水合物形式存在。无水物熔点274~275℃(分解)。</w:t>
      </w:r>
      <w:r>
        <w:t>旋光度[a]?+190(c=0.5)、旋光度[α]+219(c=0.785，</w:t>
      </w:r>
      <w:r>
        <w:t>甲醇)。溶于水、乙醇和甲醇，不溶于吡啶、苯、氯仿、乙醚和丙</w:t>
      </w:r>
      <w:r>
        <w:t>酮。天然存在于防己科植物南美防己[Chon dro dendron to-</w:t>
      </w:r>
      <w:r>
        <w:t>men to sum(Ruiz et) Pavon] 中。可用化学方法合成而得。作</w:t>
      </w:r>
      <w:r>
        <w:t>为肌肉松弛剂，用于外科手术。临床主要作为手术麻醉辅助</w:t>
      </w:r>
      <w:r>
        <w:t>药，尤其是胸腹部手术及气管插管等手术。亦可用于精神病</w:t>
      </w:r>
      <w:r>
        <w:t>休克的辅助治疗。内腔镜检渣，骨折和脱白的整复。减轻破</w:t>
      </w:r>
      <w:r>
        <w:t>号， 大体上低黏度产品(&lt;10mPa*s) 主要用作油墨添加剂， 中</w:t>
      </w:r>
      <w:r>
        <w:t>伤风和各种原因性惊厥的肌肉痉挛以及重症肌无力的诊</w:t>
      </w:r>
      <w:r>
        <w:t>断等</w:t>
      </w:r>
      <w:r>
        <w:t>300mPa's) 主要用于胶黏剂。</w:t>
      </w:r>
    </w:p>
    <w:p>
      <w:r>
        <w:t>1552_氯化烷氨基铝</w:t>
      </w:r>
      <w:r>
        <w:t>alkyl chloro aluminum</w:t>
      </w:r>
      <w:r>
        <w:t>C</w:t>
      </w:r>
      <w:r>
        <w:t>amide通式一类化合物。其中R'可为烷</w:t>
      </w:r>
      <w:r>
        <w:t>R一Al</w:t>
      </w:r>
      <w:r>
        <w:t>树脂(酚醛树脂、醇酸树脂</w:t>
      </w:r>
      <w:r>
        <w:t>基或其中一个是氢。常以二聚状态存在。</w:t>
      </w:r>
      <w:r>
        <w:t>NR2</w:t>
      </w:r>
      <w:r>
        <w:t>能粘接非极性橡胶与金属</w:t>
      </w:r>
      <w:r>
        <w:t>烷胺与丁基锂反应可得到烷胺锂</w:t>
      </w:r>
      <w:r>
        <w:t>Cl</w:t>
      </w:r>
      <w:r>
        <w:t>(LiN R) ， 后者与氯化烷基铝反应得到烷</w:t>
      </w:r>
      <w:r>
        <w:t>R-AI-N-</w:t>
      </w:r>
      <w:r>
        <w:t>剂中添加多异氰酸酯，能提高橡胶与金属的粘接强度。</w:t>
      </w:r>
      <w:r>
        <w:t>基二氨基铝[RAI(NR 2) 2] 或二烷基·氨基</w:t>
      </w:r>
      <w:r>
        <w:t>铝(R2AINR) 。后二者与三氯化铝发生歧</w:t>
      </w:r>
      <w:r>
        <w:t>Al一R</w:t>
      </w:r>
      <w:r>
        <w:t>chlorinated rubber zebra crossing paint</w:t>
      </w:r>
      <w:r>
        <w:t>化反应即得本品。</w:t>
      </w:r>
      <w:r>
        <w:t>CI</w:t>
      </w:r>
    </w:p>
    <w:p>
      <w:r>
        <w:t>1552_氯化烷基二甲基苄基铵alkyl dimethylbenz yi ammonium</w:t>
      </w:r>
      <w:r>
        <w:t>chloride</w:t>
      </w:r>
      <w:r>
        <w:t>[RN*(CH3)2CH2C6Hs]CI</w:t>
      </w:r>
      <w:r>
        <w:t>又称烷基二甲基苄基</w:t>
      </w:r>
      <w:r>
        <w:t>氯化铵。无色透明黏稠液体或粉状固体。季铵型阳离子表面</w:t>
      </w:r>
      <w:r>
        <w:t>活性剂。具有良好的泡沫性和化学稳定性，耐热、耐光。还具</w:t>
      </w:r>
      <w:r>
        <w:t>有杀菌、乳化、抗静电、柔软调理等多种性能。刺激皮肤并严</w:t>
      </w:r>
      <w:r>
        <w:t>重刺激眼睛。用于餐馆、酿酒工业、食品加工厂等设备的消毒</w:t>
      </w:r>
      <w:r>
        <w:t>杀菌；游泳池的杀渊剂、杀菌剂；油田助剂；纺织工业的匀染</w:t>
      </w:r>
      <w:r>
        <w:t>剂、织物柔软和抗静电剂；石油化工装置的水质稳定剂等。</w:t>
      </w:r>
    </w:p>
    <w:p>
      <w:r>
        <w:t>1552_氯化烷基五羟乙基铵</w:t>
      </w:r>
      <w:r>
        <w:t>alkyl penta ethoxy ammonium chloride；</w:t>
      </w:r>
      <w:r>
        <w:t>PEG-5</w:t>
      </w:r>
      <w:r>
        <w:t>alkyl ammonium</w:t>
      </w:r>
      <w:r>
        <w:t>(CH2CH2OH).7</w:t>
      </w:r>
      <w:r>
        <w:t>chloride阳离子表面活性</w:t>
      </w:r>
      <w:r>
        <w:t>R-N-CH，CH2OH</w:t>
      </w:r>
      <w:r>
        <w:t>·C”</w:t>
      </w:r>
      <w:r>
        <w:t>剂。溶于水、醇。在纺织工</w:t>
      </w:r>
      <w:r>
        <w:t>(CHCH z OH) ，</w:t>
      </w:r>
      <w:r>
        <w:t>业中作抗静电剂、乳化剂</w:t>
      </w:r>
      <w:r>
        <w:t>(R为月桂基、油基、椰油基、牛</w:t>
      </w:r>
      <w:r>
        <w:t>染色助剂、抗泡剂、电镀溶</w:t>
      </w:r>
      <w:r>
        <w:t>油基、硬脂基等，r+y=4)</w:t>
      </w:r>
      <w:r>
        <w:t>液添加剂。用伯胺乙氧基</w:t>
      </w:r>
      <w:r>
        <w:t>化成PEG-4烷基叔胺， 盐酸中和再用环氧乙烷季铵化即得本品。</w:t>
      </w:r>
    </w:p>
    <w:p>
      <w:r>
        <w:t>1552_氯化物chloride</w:t>
      </w:r>
      <w:r>
        <w:t>一般指含氯为-1氧化态的二元化合</w:t>
      </w:r>
      <w:r>
        <w:t>物。包括金属氯化物、非金属氯化物以及氯化铵等。大多数</w:t>
      </w:r>
      <w:r>
        <w:t>金属氯化物易溶于水，少数氯化物如氯化银微溶于水，氯化亚</w:t>
      </w:r>
      <w:r>
        <w:t>汞、氯化亚铜和氯化铅的溶解度也很小。一些金属卤化物和</w:t>
      </w:r>
      <w:r>
        <w:t>许多非金属氯化物易发生水解作用，如四氯化钛、三氯化磷、</w:t>
      </w:r>
      <w:r>
        <w:t>二氯化硫等。氯化氢易溶于水，其水溶液称为盐酸。一些卤</w:t>
      </w:r>
      <w:r>
        <w:t>素互化物也属于氯化物，如三氯化碘等，他们之中的大多数会</w:t>
      </w:r>
      <w:r>
        <w:t>发生水解作用。许多金属氯化物可由金瓜与氯气直接反应</w:t>
      </w:r>
      <w:r>
        <w:t>制得。</w:t>
      </w:r>
    </w:p>
    <w:p>
      <w:r>
        <w:t>1552_氯化物检查法limit test for chloride氯化物在酸性溶液</w:t>
      </w:r>
      <w:r>
        <w:t>中与硝酸银作用，生成氯化银的白色浑浊液，与一定的标准氯</w:t>
      </w:r>
      <w:r>
        <w:t>化钠溶液在同样条件下生成的氯化银浑浊液比较，即可测定</w:t>
      </w:r>
      <w:r>
        <w:t>出供试品中氯化物的含量是否超限。</w:t>
      </w:r>
      <w:r>
        <w:t>氯化--烯丙基钯二聚体allyl palladium chloride dimer</w:t>
      </w:r>
      <w:r>
        <w:t>[(CsH； ) PdC l] 2浅黄色晶体(自苯溶</w:t>
      </w:r>
      <w:r>
        <w:t>液)。熔点120℃(分解)。对空气与水敏</w:t>
      </w:r>
      <w:r>
        <w:t>感。由四氯钯酸钠、烯丙基氯与一氧化</w:t>
      </w:r>
      <w:r>
        <w:t>碳反应制得。用作均相反应及氢甲硅烷</w:t>
      </w:r>
      <w:r>
        <w:t>化(hydro silyl ation) 的催化剂。</w:t>
      </w:r>
    </w:p>
    <w:p>
      <w:r>
        <w:t>1552_氯化烯丙基镁</w:t>
      </w:r>
      <w:r>
        <w:t>allyl magnesium chloride； chloro-2-prope-</w:t>
      </w:r>
      <w:r>
        <w:t>nyl magnesium</w:t>
      </w:r>
      <w:r>
        <w:t>H2C-CH-CH2MgCI可燃性液体。密</w:t>
      </w:r>
      <w:r>
        <w:t>度0.995g/cm³。由氯丙烯与金属镁在乙醚中反应制得。是</w:t>
      </w:r>
      <w:r>
        <w:t>有机合成中常用的一种格利雅试剂。</w:t>
      </w:r>
    </w:p>
    <w:p>
      <w:r>
        <w:t>1552_氯化橡胶chlorinated rubber将氯气通人天然橡胶四氯</w:t>
      </w:r>
      <w:r>
        <w:t>化碳(或二氯乙烷)溶液进行氯化处理。根据氯化处理程度的</w:t>
      </w:r>
      <w:r>
        <w:t>不同，可以得到不同氯含量的氯化橡胶。氯化程度高，胶料的</w:t>
      </w:r>
      <w:r>
        <w:t>稳定性能好。氯化橡胶大量用作防腐涂料和各种强力胶</w:t>
      </w:r>
      <w:r>
        <w:t>黏剂。</w:t>
      </w:r>
    </w:p>
    <w:p>
      <w:r>
        <w:t>1552_氯化榜胶防火漆chlorinated， rubber fire-retardant paint</w:t>
      </w:r>
      <w:r>
        <w:t>利用氯化橡胶含氯量高不易燃烧，再选用三氧化二锑作为主</w:t>
      </w:r>
      <w:r>
        <w:t>要颜料，加上阻燃剂和其他助剂制成的一类涂料。其漆膜阻</w:t>
      </w:r>
      <w:r>
        <w:t>燃、防火作用显著。用于有防火要求的船舶货、机舱等涂装。</w:t>
      </w:r>
    </w:p>
    <w:p>
      <w:r>
        <w:t>1552_氯化橡胶胶黏剂</w:t>
      </w:r>
      <w:r>
        <w:t>chlorinated rubber adhesive生橡胶在</w:t>
      </w:r>
      <w:r>
        <w:t>含Q溶剂中溶解后通氯气反应而制得。是白色至淡黄色粉末</w:t>
      </w:r>
      <w:r>
        <w:t>或纤维状物质。氯化橡胶按分子量大小或黏度划分不同型</w:t>
      </w:r>
      <w:r>
        <w:t>号， 大体上低黏度产品(&lt;10mPa*s) 主要用作油墨添加剂， 中</w:t>
      </w:r>
      <w:r>
        <w:t>黏度产品(10~30mPa's) 主要用于涂料， 高黏度产品(100~</w:t>
      </w:r>
      <w:r>
        <w:t>300mPa's) 主要用于胶黏剂。</w:t>
      </w:r>
      <w:r>
        <w:t>含氯址约为60%的氯化橡胶溶</w:t>
      </w:r>
      <w:r>
        <w:t>于芳烃和氯化烃即可用作极性橡胶和金属的胶黏剂。如加人</w:t>
      </w:r>
      <w:r>
        <w:t>树脂(酚醛树脂、醇酸树脂</w:t>
      </w:r>
      <w:r>
        <w:t>改性剂可改进粘接性能，</w:t>
      </w:r>
      <w:r>
        <w:t>能粘接非极性橡胶与金属</w:t>
      </w:r>
      <w:r>
        <w:t>胶膜耐酸碱和海水，不耐芳烃和</w:t>
      </w:r>
      <w:r>
        <w:t>油类。氯化橡胶还用于改性其他橡胶胶黏剂。氯化橡胶胶黏</w:t>
      </w:r>
      <w:r>
        <w:t>剂中添加多异氰酸酯，能提高橡胶与金属的粘接强度。</w:t>
      </w:r>
    </w:p>
    <w:p>
      <w:r>
        <w:t>1552_氯化橡胶马路划线漆</w:t>
      </w:r>
      <w:r>
        <w:t>chlorinated rubber traffic paint；</w:t>
      </w:r>
      <w:r>
        <w:t>chlorinated rubber zebra crossing paint</w:t>
      </w:r>
      <w:r>
        <w:t>以氯化橡胶为主要</w:t>
      </w:r>
      <w:r>
        <w:t>成膜物质，用于涂布混凝土和柏油路面，形成认辨性好、经久</w:t>
      </w:r>
      <w:r>
        <w:t>耐用标线的一类涂料。快干、耐磨、粘附性能优良，耐雨、雪天</w:t>
      </w:r>
      <w:r>
        <w:t>气和地面有冰块、渣滓等磨料和化学品等的侵蚀作用。由氯</w:t>
      </w:r>
      <w:r>
        <w:t>化橡胶、醇酸树脂或氯化石蜡、颜料(如钛白粉)、体质颜料、催</w:t>
      </w:r>
      <w:r>
        <w:t>于剂、溶剂等组成。漆中配人玻璃珠时，漆膜于夜间能反光，</w:t>
      </w:r>
      <w:r>
        <w:t>提高了使用寿命和晚间的可见度。</w:t>
      </w:r>
    </w:p>
    <w:p>
      <w:r>
        <w:t>1552_氯化橡胶涂料</w:t>
      </w:r>
      <w:r>
        <w:t>chlorinated rubber paint</w:t>
      </w:r>
      <w:r>
        <w:t>又称氯化橡胶</w:t>
      </w:r>
      <w:r>
        <w:t>漆。以含氯量达65%的氯化橡胶为主要成膜物质的涂料。</w:t>
      </w:r>
      <w:r>
        <w:t>通过溶剂挥发干燥成膜，涂膜坚硬、耐候性、保光性和稳定性</w:t>
      </w:r>
      <w:r>
        <w:t>优良。一般用25%~70%酯类增塑剂、植物油、树脂、氯化石</w:t>
      </w:r>
      <w:r>
        <w:t>蜡等进行增塑。氯化</w:t>
      </w:r>
      <w:r>
        <w:t>蜡</w:t>
      </w:r>
      <w:r>
        <w:t>；腐蚀性气体的性能好；丙烯酸树</w:t>
      </w:r>
      <w:r>
        <w:t>脂可提高光泽和耐候性；环氧树脂、氧化苯乙烯、环氧丙烷可</w:t>
      </w:r>
      <w:r>
        <w:t>作为稳定剂改进涂料的贮存性、耐热性、耐候性和耐腐蚀性。</w:t>
      </w:r>
      <w:r>
        <w:t>溶剂有二甲苯等，颜填料有钛白粉、氧化铁、二氧化硅、催干剂</w:t>
      </w:r>
      <w:r>
        <w:t>有金属环烷酸盐、亚油酸盐、稳定剂有碳酸钡。该漆特点是常</w:t>
      </w:r>
      <w:r>
        <w:t>温快干，一天内可涂3~4次，膜厚可达200~300m，可在</w:t>
      </w:r>
      <w:r>
        <w:t>-10~45℃宽范围下施工。耐腐蚀性、耐海洋大气性、抗水</w:t>
      </w:r>
      <w:r>
        <w:t>蒸气渗透性好。早期用作游泳池、混凝土地板、石墙和混凝土</w:t>
      </w:r>
      <w:r>
        <w:t>墙壁用涂料，现广泛用于化工、钢铁和船舶的防腐蚀涂装。此</w:t>
      </w:r>
      <w:r>
        <w:t>外，中油度醇酸树脂改性氯化橡胶涂料，因快干、抗磨损和耐</w:t>
      </w:r>
      <w:r>
        <w:t>候性好，可用作常温和加热施工型马路划线漆。</w:t>
      </w:r>
    </w:p>
    <w:p>
      <w:r>
        <w:t>1552_氯化锌zinc chloride ZnCl z</w:t>
      </w:r>
      <w:r>
        <w:t>白色六方结晶或粉末。密</w:t>
      </w:r>
      <w:r>
        <w:t>度2.91g/cm³。熔点283℃。沸点732℃。易溶于水、乙醚，</w:t>
      </w:r>
      <w:r>
        <w:t>溶于甲醇，乙醇、甘油、丙酮，不溶于液氨。潮解性强。具有溶</w:t>
      </w:r>
      <w:r>
        <w:t>解金属氧化物和纤维素的特性。熔融氯化锌有很好的导电性</w:t>
      </w:r>
      <w:r>
        <w:t>能。有腐蚀性</w:t>
      </w:r>
      <w:r>
        <w:t>有毒!氧化锌加人盛</w:t>
      </w:r>
      <w:r>
        <w:t>盐</w:t>
      </w:r>
      <w:r>
        <w:t>勺反应器进行反</w:t>
      </w:r>
      <w:r>
        <w:t>应，经静置沉淀，清液经二次提纯后送人石墨板蒸发器浓缩，</w:t>
      </w:r>
      <w:r>
        <w:t>粉碎制得。用作有机合成的脱水剂、缩合</w:t>
      </w:r>
      <w:r>
        <w:t>池的电解质，</w:t>
      </w:r>
      <w:r>
        <w:t>电焊条的焊</w:t>
      </w:r>
      <w:r>
        <w:t>药，聚丙烯腈的溶剂。染织工业用作媒染剂、丝光</w:t>
      </w:r>
      <w:r>
        <w:t>剂、上浆剂</w:t>
      </w:r>
      <w:r>
        <w:t>纺织工业用作生产棉条桶、梭子等材料的原料。</w:t>
      </w:r>
      <w:r>
        <w:t>还用于生产活性染料和阳离子染料，硬纸板和布制品的阻燃</w:t>
      </w:r>
      <w:r>
        <w:t>剂，抗溶性泡沫灭火液和生产佩化锌的原料，铝合金、轻金属</w:t>
      </w:r>
      <w:r>
        <w:t>脱酸、处理金属表面氧化层，晒图氏，以及生产香兰素、兔耳草</w:t>
      </w:r>
      <w:r>
        <w:t>醛、消炎止痛药物、阳离子交换树脂。</w:t>
      </w:r>
    </w:p>
    <w:p>
      <w:r>
        <w:t>1552_氯化锌干电池</w:t>
      </w:r>
      <w:r>
        <w:t>zinc chloride dry cell一种改进的锌/锰</w:t>
      </w:r>
      <w:r>
        <w:t>干电池。以氯化锌溶液(不用氯化铵)为电解质的主要成分，</w:t>
      </w:r>
      <w:r>
        <w:t>吸收在浆层纸内，以替代传统干电池的浆糊层。增加了正极</w:t>
      </w:r>
      <w:r>
        <w:t>二氧化锰的用量，降低了电池内阻，在较大负荷下的连续放电</w:t>
      </w:r>
      <w:r>
        <w:t>性能好， 俗称高功率电池(high power battery) (电池型后加P</w:t>
      </w:r>
      <w:r>
        <w:t>为标志)。它的低温性能和防漏性能也优于传统干电池。工</w:t>
      </w:r>
      <w:r>
        <w:t>业上称作纸板电池(paper-lined dry cell) 。</w:t>
      </w:r>
    </w:p>
    <w:p>
      <w:r>
        <w:t>1552_氯化亚铬chromo us chloride</w:t>
      </w:r>
      <w:r>
        <w:t>CrCl， 白色针状结晶。易</w:t>
      </w:r>
      <w:r>
        <w:t>潮解。相对密度2.878(25℃)。不溶于乙醇及醚，易溶于水。</w:t>
      </w:r>
    </w:p>
    <w:p>
      <w:r>
        <w:t>1552_在有水汽存在时极易吸收空气中氧而形成氯氧化铬</w:t>
      </w:r>
      <w:r>
        <w:t>Crz OCL。在干燥空气中稳定。在1500℃高温条件下有相当</w:t>
      </w:r>
      <w:r>
        <w:t>的蒸气缔合(Cr2CL)。有两种水合物。六水合物为蓝色晶</w:t>
      </w:r>
      <w:r>
        <w:t>体。四水合物为暗绿色晶体。由加热的金属铬粉与干燥的氯</w:t>
      </w:r>
      <w:r>
        <w:t>化氢反应制得。用作还原剂、除氧剂(气体)等。</w:t>
      </w:r>
    </w:p>
    <w:p>
      <w:r>
        <w:t>1552_氯化亚汞mercurouschlorideHg2Clz又称甘汞。白色</w:t>
      </w:r>
      <w:r>
        <w:t>晶体或粉末。相对密度7.15。在约400℃升华。不溶于水、</w:t>
      </w:r>
      <w:r>
        <w:t>乙醇、乙醚，微溶于盐酸，溶于王水、硝酸汞溶液、苯和吡啶。</w:t>
      </w:r>
      <w:r>
        <w:t>溶于浓硝酸或硫酸时，生成相应的汞盐。在沸腾下能溶于盐</w:t>
      </w:r>
      <w:r>
        <w:t>酸、氯化铵溶液并析出汞而形成氯化汞。会被碱金属碘化物、</w:t>
      </w:r>
      <w:r>
        <w:t>溴化物或化物溶液分解为相应的汞盐和汞。遇氨色变黑。</w:t>
      </w:r>
      <w:r>
        <w:t>长期见光会级慢析出金属汞而变黑。由氯化钠溶液，在搅拌</w:t>
      </w:r>
      <w:r>
        <w:t>下将硝酸</w:t>
      </w:r>
      <w:r>
        <w:t>汞溶</w:t>
      </w:r>
      <w:r>
        <w:t>加人进行反应，生成氯化亚汞结品溶液，经</w:t>
      </w:r>
      <w:r>
        <w:t>静置澄清，倾出溶液，向沉淀中加人冷水进行洗涤，反复数次</w:t>
      </w:r>
      <w:r>
        <w:t>洗至洗涤液中加人硝酸银后只呈轻微混浊为止，过滤，干燥制</w:t>
      </w:r>
      <w:r>
        <w:t>得。或由氯化汞与汞共热而成。用于制造甘汞电极、药物(利</w:t>
      </w:r>
      <w:r>
        <w:t>尿剂)和农用杀虫剂，也可制暗绿色烟火、轻泻剂、防腐剂，与</w:t>
      </w:r>
      <w:r>
        <w:t>金混合可作瓷器涂料等。</w:t>
      </w:r>
    </w:p>
    <w:p>
      <w:r>
        <w:t>1553_氯化亚铁ferrous chloride FeCl·4H2O</w:t>
      </w:r>
      <w:r>
        <w:t>蓝绿色单斜结</w:t>
      </w:r>
      <w:r>
        <w:t>晶。密度1.93g/cm。易潮解。溶于水、乙醇、乙酸，微溶于</w:t>
      </w:r>
      <w:r>
        <w:t>丙酮，不溶于乙醚。在空气中逐渐氧化成碱式氯化高铁。无</w:t>
      </w:r>
      <w:r>
        <w:t>水氣化亚铁为黄绿色吸湿性晶体，密度3.16g/cm(25℃)。</w:t>
      </w:r>
      <w:r>
        <w:t>熔点670~674℃</w:t>
      </w:r>
      <w:r>
        <w:t>四水盐</w:t>
      </w:r>
      <w:r>
        <w:t>加热至36.5℃时变为二水盐。</w:t>
      </w:r>
      <w:r>
        <w:t>在具有一定浓度的盐酸溶液中，逐渐加入一定量的铁屑进行</w:t>
      </w:r>
      <w:r>
        <w:t>反应。经冷却，过滤，在滤液中加人少许洗净的铁块，防止生</w:t>
      </w:r>
      <w:r>
        <w:t>成的氯化亚铁被氧化，蒸发滤液至出现结晶，趁热过滤，冷却</w:t>
      </w:r>
      <w:r>
        <w:t>结晶，固液分离，快速干燥制得。用于冶金工业。也可用作媒</w:t>
      </w:r>
      <w:r>
        <w:t>染剂，制造氯化铁及有机合成催化剂。</w:t>
      </w:r>
    </w:p>
    <w:p>
      <w:r>
        <w:t>1553_氯化亚铜cupro us chloride CuCl</w:t>
      </w:r>
      <w:r>
        <w:t>白色立方结晶或白色</w:t>
      </w:r>
      <w:r>
        <w:t>粉末。密度4.14g/cm。熔点430℃。沸点1490℃。溶于乙</w:t>
      </w:r>
      <w:r>
        <w:t>醚、盐酸、氨水，微溶于水，不溶于乙醇、丙酮。在干燥空气中</w:t>
      </w:r>
      <w:r>
        <w:t>稳定。受潮则易变蓝到棕色。熔融时呈铁灰色。露置空气中</w:t>
      </w:r>
      <w:r>
        <w:t>迅速氧化成碱式盐，呈绿色。遇光变成褐色。在热水中迅速</w:t>
      </w:r>
      <w:r>
        <w:t>水解生成氧化铜水合物而呈红色。有毒!由废铜丝与一定浓</w:t>
      </w:r>
      <w:r>
        <w:t>度的食盐-盐酸料液作用，在60~70℃通人空气进行氧化，经</w:t>
      </w:r>
      <w:r>
        <w:t>静置澄清，把上部氯化亚铜-氯化钠清液水解后，生成氯化亚</w:t>
      </w:r>
      <w:r>
        <w:t>铜沉淀，过滤、洗涤，干燥制得。用作有机合成的催化剂，石油</w:t>
      </w:r>
      <w:r>
        <w:t>工业用的脱色剂和脱硫剂，硝化纤维素的脱硝剂，在肥皂、油</w:t>
      </w:r>
      <w:r>
        <w:t>脂和油类生产中用作冷凝剂，在颜料生产中用作酞菁蓝、酞菁</w:t>
      </w:r>
      <w:r>
        <w:t>绿的原料，以及杀虫剂和防腐剂。</w:t>
      </w:r>
    </w:p>
    <w:p>
      <w:r>
        <w:t>1553_氯化亚锡</w:t>
      </w:r>
      <w:r>
        <w:t>stannous chlorideS nCl·2H 20无色针状或</w:t>
      </w:r>
      <w:r>
        <w:t>片状晶体。在空气中逐渐被氧化成不溶性氯氧化物。相对密</w:t>
      </w:r>
      <w:r>
        <w:t>度2.7。熔点37.7℃(迅速加热)，在该温度下能分解为盐酸</w:t>
      </w:r>
      <w:r>
        <w:t>和碱式盐。能溶于少于其重量的水中，更多量的水中则生成</w:t>
      </w:r>
      <w:r>
        <w:t>不溶性碱式盐。易溶于浓盐酸，溶于乙醇</w:t>
      </w:r>
      <w:r>
        <w:t>酸乙酯、冰酷酸</w:t>
      </w:r>
      <w:r>
        <w:t>和氢氧化钠溶液。无水物为白色单斜晶体；相对密度3.95，</w:t>
      </w:r>
      <w:r>
        <w:t>熔点246℃，沸点652℃。中性水溶液易水解生成沉淀。与碱</w:t>
      </w:r>
      <w:r>
        <w:t>作用生成水和氧化物沉淀，但在过量碱中生成溶解性的亚锡</w:t>
      </w:r>
      <w:r>
        <w:t>酸盐。其酸性溶液有强还原性，可还原六价铬、三价铁、二价</w:t>
      </w:r>
      <w:r>
        <w:t>铜和汞、一价银以及将硝基化合物还原为胺类。由锡溶于盐</w:t>
      </w:r>
      <w:r>
        <w:t>酸中制得。在化工生产中，常用作还原剂、媒染剂、脱色剂。</w:t>
      </w:r>
      <w:r>
        <w:t>电镀工业中用以镀锡。</w:t>
      </w:r>
    </w:p>
    <w:p>
      <w:r>
        <w:t>1553_氯化冶金ch loring metal urg y加氣气或氯化物使欲提炼</w:t>
      </w:r>
      <w:r>
        <w:t>的金属转变为该金属的氯化物而后提取该金属的方法。金属</w:t>
      </w:r>
      <w:r>
        <w:t>氯化物与金属的其他化合物相比，具有熔点低、挥发性髙、易</w:t>
      </w:r>
      <w:r>
        <w:t>被还原、易溶于水和其他溶剂的特性。而且，各种金属氯化物</w:t>
      </w:r>
      <w:r>
        <w:t>生成的难易和性质上都存在着明显的差异。氯化冶金即利用</w:t>
      </w:r>
      <w:r>
        <w:t>上述特性，实现金属的分离、富集、提取和精炼。氯化的工艺</w:t>
      </w:r>
      <w:r>
        <w:t>类型有氯化熔烧、氯化离析、氯化熔炼、氯化精炼和氯化漫</w:t>
      </w:r>
      <w:r>
        <w:t>酸等。</w:t>
      </w:r>
    </w:p>
    <w:p>
      <w:r>
        <w:t>1553_氯化一氯五氨合高钴</w:t>
      </w:r>
      <w:r>
        <w:t>chloro penta am mine cobalt(Ⅲ)</w:t>
      </w:r>
      <w:r>
        <w:t>chloride[Co(NH 3) sC 1] Cl， 深红紫色正交晶体。相对密度</w:t>
      </w:r>
      <w:r>
        <w:t>1.819(25℃)。受热时分解。不溶于乙醇，难溶于水，溶于浓</w:t>
      </w:r>
      <w:r>
        <w:t>硫酸。由氯化钴氨溶液通人空气氧化而得。</w:t>
      </w:r>
    </w:p>
    <w:p>
      <w:r>
        <w:t>1553_氯化乙烯基镁</w:t>
      </w:r>
      <w:r>
        <w:t>vinyl magnesium chloride； e the nyl magne-</w:t>
      </w:r>
      <w:r>
        <w:t>sium chloride</w:t>
      </w:r>
      <w:r>
        <w:t>CH 2=CH-MgCl</w:t>
      </w:r>
      <w:r>
        <w:t>由氯乙烯与金属镁在</w:t>
      </w:r>
      <w:r>
        <w:t>四氢呋喃中反应制得。是有机合成中常用的一种格利雅</w:t>
      </w:r>
      <w:r>
        <w:t>试剂。</w:t>
      </w:r>
    </w:p>
    <w:p>
      <w:r>
        <w:t>1553_氯化异丙基钙isopropyl cai um chloride； chloro isopropyl</w:t>
      </w:r>
      <w:r>
        <w:t>calcium(CH 3) 2CHCaCl对空气与水敏感。由氯代异丙烷</w:t>
      </w:r>
      <w:r>
        <w:t>与金属钙反应制得。是格利雅试剂型的钙有机化合物。</w:t>
      </w:r>
    </w:p>
    <w:p>
      <w:r>
        <w:t>1553_氯化钢</w:t>
      </w:r>
      <w:r>
        <w:t>indium chloride InCl黄色粉末。有潮解性。</w:t>
      </w:r>
      <w:r>
        <w:t>熔点586℃。可溶于水和乙醇。可由金属钢和氯气加热制</w:t>
      </w:r>
      <w:r>
        <w:t>得。用作化学试剂等。</w:t>
      </w:r>
      <w:r>
        <w:t>氯化钢113m[113mIn] indium chloride[113mIn]</w:t>
      </w:r>
      <w:r>
        <w:t>无色透明</w:t>
      </w:r>
      <w:r>
        <w:t>的酸性溶液。从锡钢发生器内以0.05mol/L盐酸淋洗制得。</w:t>
      </w:r>
      <w:r>
        <w:t>本品为诊断用药。主要用于脏器血池显像，如心脏、肝脏和胎</w:t>
      </w:r>
      <w:r>
        <w:t>盘血池显像， 所需剂量分别为静注74mBq， 74mBq和9.25~</w:t>
      </w:r>
      <w:r>
        <w:t>37mBq， 帮助诊断心包积液、肝血管瘤和前置胎盘等。</w:t>
      </w:r>
    </w:p>
    <w:p>
      <w:r>
        <w:t>1553_氯化银</w:t>
      </w:r>
      <w:r>
        <w:t>silver chloride AgCl</w:t>
      </w:r>
      <w:r>
        <w:t>白色立方晶体或白色粉</w:t>
      </w:r>
      <w:r>
        <w:t>末。密度5.56g/cm³。熔点455℃。沸点1550℃。溶于浓盐</w:t>
      </w:r>
      <w:r>
        <w:t>酸、氨水、硫代硫酸钠、氧化钾溶液，微溶于氢氧化钠和纸化铵</w:t>
      </w:r>
      <w:r>
        <w:t>溶液，难溶于水和稀酸。避光，密闭保存。由硝酸银溶于水</w:t>
      </w:r>
      <w:r>
        <w:t>中，在不断搅拌下，加人纯盐酸，生成白色氯化银沉淀，立即过</w:t>
      </w:r>
      <w:r>
        <w:t>滤，吸干，用水反复洗涤至无硝酸根为止，70℃烘干制得。全</w:t>
      </w:r>
      <w:r>
        <w:t>部合成工作均应在暗室进行，以免产品遇光分解。用于照相</w:t>
      </w:r>
      <w:r>
        <w:t>和电镀业，制造电池，用作分析试剂，光谱分析中的缓冲剂。</w:t>
      </w:r>
    </w:p>
    <w:p>
      <w:r>
        <w:t>1553_氯化银电极</w:t>
      </w:r>
      <w:r>
        <w:t>silver chloride electrode由表面覆盖有氯化</w:t>
      </w:r>
      <w:r>
        <w:t>银的多孔金属银浸在含CI"的溶液中构成的电极，可表示为</w:t>
      </w:r>
      <w:r>
        <w:t>Ag/AgC I/CI"， 电极反应为AgCl+e—Ag+Cl-。电势稳</w:t>
      </w:r>
      <w:r>
        <w:t>定，重现性很好，是常用的参比电极。它的标准电极电势为</w:t>
      </w:r>
      <w:r>
        <w:t>+0.2224V(25℃)。优点是在升温的情况下比甘汞电极稳定。</w:t>
      </w:r>
      <w:r>
        <w:t>通常有0.1mol/LKCl， I mol/LKC I和饱和KCl三种类型。</w:t>
      </w:r>
      <w:r>
        <w:t>该电极用于含氯离子的溶液时，在酸性溶液中会受痕量氧的</w:t>
      </w:r>
      <w:r>
        <w:t>干扰， 在精确工作中可通氮气保护。当溶液中有H NO； 或</w:t>
      </w:r>
      <w:r>
        <w:t>Br，I~，NH，CN~等离子存在时，则不能应用。此外，还可</w:t>
      </w:r>
      <w:r>
        <w:t>用作某些电极(如玻璃电极、离子选择性电极)的内参比电极。</w:t>
      </w:r>
    </w:p>
    <w:p>
      <w:r>
        <w:t>1553_氯化用催化剂</w:t>
      </w:r>
      <w:r>
        <w:t>catalyst of chlorination大多数有机化合</w:t>
      </w:r>
      <w:r>
        <w:t>物的氯化反应需要在催化剂的存在下进行，这种催化剂主要</w:t>
      </w:r>
      <w:r>
        <w:t>是路易斯酸，如某些金属的氯化物(包括三氯化铁，三氯化铝</w:t>
      </w:r>
      <w:r>
        <w:t>等)。有时也可用碘作催化剂，例如，葱醌的氯化在碘的催化</w:t>
      </w:r>
      <w:r>
        <w:t>下进行。又如铜酞的氯化，常常用化铜作催化剂在三氯</w:t>
      </w:r>
      <w:r>
        <w:t>化铝介质中进行。</w:t>
      </w:r>
    </w:p>
    <w:p>
      <w:r>
        <w:t>1553_氯化油酰胺丙基二羟丙基甲基胺</w:t>
      </w:r>
      <w:r>
        <w:t>oleoyl amido propyl di</w:t>
      </w:r>
      <w:r>
        <w:t>(2-hyd oxy propyl) methyl ammonium chloride</w:t>
      </w:r>
      <w:r>
        <w:t>阳离子表面活</w:t>
      </w:r>
      <w:r>
        <w:t>OH</w:t>
      </w:r>
      <w:r>
        <w:t>H-：CH</w:t>
      </w:r>
      <w:r>
        <w:t>C7H33C--NHCH2CH2CH2N-CH；</w:t>
      </w:r>
      <w:r>
        <w:t>·Cl一</w:t>
      </w:r>
      <w:r>
        <w:t>OH</w:t>
      </w:r>
      <w:r>
        <w:t>CH2-</w:t>
      </w:r>
      <w:r>
        <w:t>SCH，</w:t>
      </w:r>
      <w:r>
        <w:t>性剂。溶于水、醇。作头发调理剂，耐酸耐电解质乳化剂、喷</w:t>
      </w:r>
      <w:r>
        <w:t>雾型消毒剂的喷嘴防堵剂，防静电剂，防锈剂。由N，N-二</w:t>
      </w:r>
      <w:r>
        <w:t>(2-羟丙基)丙二胺与油酰氯或甲酯反应，再以氯甲烷季铵化</w:t>
      </w:r>
      <w:r>
        <w:t>制备。</w:t>
      </w:r>
    </w:p>
    <w:p>
      <w:r>
        <w:t>1553_氯化铀酰uranyl chloride； dichloro dioxo uranium(Ⅵ)</w:t>
      </w:r>
      <w:r>
        <w:t>UO2Cb亮黄色固体。有吸湿性。溶于水及普通极性有机</w:t>
      </w:r>
      <w:r>
        <w:t>溶剂。熔点578℃，在空气中灼烧时生成八氧化三铀。能与</w:t>
      </w:r>
      <w:r>
        <w:t>许多含氧配位原子配体形成配位化合物。由水合物在450℃</w:t>
      </w:r>
      <w:r>
        <w:t>下于盐酸-氯气氛中脱水而得。一水合物：UO2Cl2·H20，黄色</w:t>
      </w:r>
      <w:r>
        <w:t>粉末。有吸湿性。溶于水、乙醇，丙酮。高于300℃时分解。</w:t>
      </w:r>
      <w:r>
        <w:t>三水合物：UO2Cl·3H2O，黄色晶体。溶于水，150℃时脱去2</w:t>
      </w:r>
      <w:r>
        <w:t>个结晶水形成一水合物。用作化学试剂。</w:t>
      </w:r>
    </w:p>
    <w:p>
      <w:r>
        <w:t>1553_氯化月桂基·二甲基锍lauryl dimethyl sulfo nium chloride</w:t>
      </w:r>
      <w:r>
        <w:t>C12H25S+(CH3)2C1锍又称硫。熔点64~66℃。用月</w:t>
      </w:r>
      <w:r>
        <w:t>桂基·甲基硫醚与饱和氯化氢甲醇溶液反应制取。用于合成</w:t>
      </w:r>
      <w:r>
        <w:t>取代环氧乙烷类化合物。例如室温时与醛或酮在氢氧化钠苯</w:t>
      </w:r>
      <w:r>
        <w:t>溶液中反应，可将醛或酮转化为一或二取代环氧乙烷衍生物</w:t>
      </w:r>
      <w:r>
        <w:t>和副产物月桂基甲基硫醚。</w:t>
      </w:r>
    </w:p>
    <w:p>
      <w:r>
        <w:t>1554_2-氯环己-1-醇</w:t>
      </w:r>
      <w:r>
        <w:t>2-chloro cyclo hex an-1-ol</w:t>
      </w:r>
      <w:r>
        <w:t>有顺(cis-) 反</w:t>
      </w:r>
      <w:r>
        <w:t>(trans-) 异构。顺式异构体， 沸点87℃</w:t>
      </w:r>
      <w:r>
        <w:t>OH</w:t>
      </w:r>
      <w:r>
        <w:t>(2.266kPa) ， 熔点31.5℃。反式异构体， 沸点</w:t>
      </w:r>
      <w:r>
        <w:t>85℃(2.266kPa) 。两者均能溶于乙醇， 不溶于</w:t>
      </w:r>
      <w:r>
        <w:t>C1</w:t>
      </w:r>
      <w:r>
        <w:t>水。具有卤代烷和醇的性质。反式异构体可由</w:t>
      </w:r>
      <w:r>
        <w:t>环己烯与次氯酸加成，或用1，2-环氧环己烷与氯化氢反应制</w:t>
      </w:r>
      <w:r>
        <w:t>取。顺式异构体可用化叔丁基镁将2-氯环己酮还原，或将</w:t>
      </w:r>
      <w:r>
        <w:t>2-氯环己胺与亚硝酸反应制得。用作有机合成试剂。</w:t>
      </w:r>
    </w:p>
    <w:p>
      <w:r>
        <w:t>1554_2-氯环己酮</w:t>
      </w:r>
      <w:r>
        <w:t>2-chloro cyclohexanone白色晶体。熔点</w:t>
      </w:r>
      <w:r>
        <w:t>22~23℃。沸点90~91℃(1.9kPa) 。折射率</w:t>
      </w:r>
      <w:r>
        <w:t>CI</w:t>
      </w:r>
      <w:r>
        <w:t>?1.4840。密度1.161g/cm3。不溶于水，溶</w:t>
      </w:r>
      <w:r>
        <w:t>-O</w:t>
      </w:r>
      <w:r>
        <w:t>于醇、醚。具有卤代烃的性质：水解成醇，与氨</w:t>
      </w:r>
      <w:r>
        <w:t>发生N-烷基化反应。有羰基性质，与亚硫酸氢</w:t>
      </w:r>
      <w:r>
        <w:t>钠、氢酸等发生加成反应。在强碱中发生法沃尔斯基重排</w:t>
      </w:r>
      <w:r>
        <w:t>反应(Favor sky rearrangement) 。由2-氯环己醇氧化制备。</w:t>
      </w:r>
      <w:r>
        <w:t>也可由环己酮与亚硫酰氯反应来制取。用作有机合成试剂。</w:t>
      </w:r>
    </w:p>
    <w:p>
      <w:r>
        <w:t>1554_氯环己烷羧酸chloro cyclohexane carboxylic acids</w:t>
      </w:r>
      <w:r>
        <w:t>有4</w:t>
      </w:r>
      <w:r>
        <w:t>种位置异构体，且除1-氣环己烷羧酸外，每种</w:t>
      </w:r>
      <w:r>
        <w:t>COOH</w:t>
      </w:r>
      <w:r>
        <w:t>又有顺式(cis-) 和反式(trans-) 两种。分述如</w:t>
      </w:r>
      <w:r>
        <w:t>J-c</w:t>
      </w:r>
      <w:r>
        <w:t>下：1-氯环己烷羧酸，液体；沸点138~140℃</w:t>
      </w:r>
      <w:r>
        <w:t>(1.69kPa) ； 可生成酰氯， 其沸点为83~85℃</w:t>
      </w:r>
      <w:r>
        <w:t>(17.3kPa) ； 其酰胺， 熔点110℃。</w:t>
      </w:r>
      <w:r>
        <w:t>2-氯环己烷羧酸，结晶；反</w:t>
      </w:r>
      <w:r>
        <w:t>式-2-氯环己烷羧酸，熔点84.5~85℃，可生成酯，其甲酯沸点</w:t>
      </w:r>
      <w:r>
        <w:t>为100℃(1.99kPa) ； 顺式-2-氯环己烷羧酸， 熔点96~97℃，</w:t>
      </w:r>
      <w:r>
        <w:t>其甲酯沸点为105~107℃(22.7kPa) 。3-氯环己烷羧酸， 晶</w:t>
      </w:r>
      <w:r>
        <w:t>体；反式-3-氣环己烷羧酸，熔点52~53℃，其甲酯沸点为</w:t>
      </w:r>
      <w:r>
        <w:t>105~106℃；顺式-3-氯环己烷羧酸，熔点78℃。4-氯环己烷</w:t>
      </w:r>
      <w:r>
        <w:t>羧酸，晶体；顺式-4-氣环己烷羧酸，熔点111~112.5℃；反式</w:t>
      </w:r>
      <w:r>
        <w:t>4-氯环己烷羧酸，熔点158.5~159.8℃，它的甲酯沸点为</w:t>
      </w:r>
      <w:r>
        <w:t>119℃(26.7kPa) 。1-氯环己烷羧酸可由环已烷羧酸在液相与</w:t>
      </w:r>
      <w:r>
        <w:t>三氯化磷及氯气反应制得，或由环己烷甲酰氯经氯化后水解</w:t>
      </w:r>
      <w:r>
        <w:t>制得。2-氯环己烷羧酸由环己-1-烯羧酸与氯化纽及乙酸在</w:t>
      </w:r>
      <w:r>
        <w:t>100℃反应制得，3-氯环己烷羧酸与4-氯环己烷羧酸由相应的</w:t>
      </w:r>
      <w:r>
        <w:t>甲氧基环己烷羧酸与二氯硫酰(SOCl 2) 反应后再水解制得。</w:t>
      </w:r>
      <w:r>
        <w:t>用作有机合成试剂。</w:t>
      </w:r>
    </w:p>
    <w:p>
      <w:r>
        <w:t>1554_1-氯环己-1-烯1-chloro cyclo hex-1-ene无色或微黄液体。</w:t>
      </w:r>
      <w:r>
        <w:t>相对密度dl1.036。沸点142~143℃，35℃</w:t>
      </w:r>
      <w:r>
        <w:t>CI</w:t>
      </w:r>
      <w:r>
        <w:t>(1.73kPa) 。折射率n$1.4798。不溶于水， 溶</w:t>
      </w:r>
      <w:r>
        <w:t>于醇、醚。除能发生亲电加成、氧化、还原反应</w:t>
      </w:r>
      <w:r>
        <w:t>外，在乙醚中可与金属锂形成1-环己烯基锂。</w:t>
      </w:r>
      <w:r>
        <w:t>可由五氯化磷作用于环己酮制得，或由顺式-1-氯-2-溴环己烷</w:t>
      </w:r>
      <w:r>
        <w:t>消除澳化氢制取。用作有机合成试剂。</w:t>
      </w:r>
    </w:p>
    <w:p>
      <w:r>
        <w:t>1554_氯环利嗪</w:t>
      </w:r>
      <w:r>
        <w:t>chloro cycl i zine； per az il； hydrochloride； his tach llo-</w:t>
      </w:r>
      <w:r>
        <w:t>ra zine； tri hist an； di par alene又称氯苯</w:t>
      </w:r>
      <w:r>
        <w:t>甲嗪，氯环嗪。液体，沸点137~</w:t>
      </w:r>
      <w:r>
        <w:t>145℃(13.3Pa)。其单盐酸盐为白色</w:t>
      </w:r>
      <w:r>
        <w:t>CH-N</w:t>
      </w:r>
      <w:r>
        <w:t>N-CH3</w:t>
      </w:r>
      <w:r>
        <w:t>结晶性粉末，无臭或近乎无臭，味苦，</w:t>
      </w:r>
      <w:r>
        <w:t>熔点216~216.5℃。溶于水、乙醇、</w:t>
      </w:r>
      <w:r>
        <w:t>氯仿，不溶于乙醚。以甲基哌嗪和二苯卤化物为原料制得。为</w:t>
      </w:r>
      <w:r>
        <w:t>丙胺类长效抗组胺药，与组胺竞争组胺受体阻断组胺诱发的支</w:t>
      </w:r>
      <w:r>
        <w:t>气管、胃肠道、子宫平滑肌收缩，作用于中枢的H受体有镇静</w:t>
      </w:r>
      <w:r>
        <w:t>作用，此外，还有抗胆碱、止吐、局麻作用。主要用于枯草热、荨</w:t>
      </w:r>
      <w:r>
        <w:t>麻疹、支气管哮喘、止吐。制剂有片剂、箱剂。</w:t>
      </w:r>
    </w:p>
    <w:p>
      <w:r>
        <w:t>1554_3-氯环戊-1-烯3-chloro cyclop ent-1-ene无色液体。沸点</w:t>
      </w:r>
      <w:r>
        <w:t>Cl</w:t>
      </w:r>
      <w:r>
        <w:t>50C(5.33kPa) 。折射率n 1.4708。不溶于水， 溶于</w:t>
      </w:r>
      <w:r>
        <w:t>醇、醚。双键可发生亲电加成、氯原子活泼，易发生亲</w:t>
      </w:r>
      <w:r>
        <w:t>核取代，如氨解可生成3-氨基环戊-1-烯[此物沸点</w:t>
      </w:r>
      <w:r>
        <w:t>110~111℃，折射率n1.4621]。可由环戊二烯在</w:t>
      </w:r>
      <w:r>
        <w:t>低温时与氯化氢加成制得。用作有机合成试剂。</w:t>
      </w:r>
    </w:p>
    <w:p>
      <w:r>
        <w:t>1554_氯磺丙脲</w:t>
      </w:r>
      <w:r>
        <w:t>chlorpropamide； P-607白色结晶性粉末， 无</w:t>
      </w:r>
      <w:r>
        <w:t>臭，无味。熔点125~130℃。在乙醇、氯仿、丙酮和氢氧化碱</w:t>
      </w:r>
      <w:r>
        <w:t>液中溶解，乙醚中略</w:t>
      </w:r>
      <w:r>
        <w:t>CI一</w:t>
      </w:r>
      <w:r>
        <w:t>&gt;-SONHCONHCHCHCH：</w:t>
      </w:r>
      <w:r>
        <w:t>溶，水中不溶。由对</w:t>
      </w:r>
      <w:r>
        <w:t>氯苯磺酸钠为原料制</w:t>
      </w:r>
      <w:r>
        <w:t>得。为第一代口服长效磺酰脲类降糖药。适用于胰岛功能尚</w:t>
      </w:r>
      <w:r>
        <w:t>未完全消失的轻中度稳定型成年糖尿病人；与胰岛素合用效</w:t>
      </w:r>
      <w:r>
        <w:t>果更佳，与双氢氯噻嗪合用可治尿崩症。制剂为片剂。</w:t>
      </w:r>
    </w:p>
    <w:p>
      <w:r>
        <w:t>1554_氯磺酚S sulph o chlorophenolS暗红色结晶性粉末。微</w:t>
      </w:r>
      <w:r>
        <w:t>HOS</w:t>
      </w:r>
      <w:r>
        <w:t>OH</w:t>
      </w:r>
      <w:r>
        <w:t>HO OH</w:t>
      </w:r>
      <w:r>
        <w:t>HO</w:t>
      </w:r>
      <w:r>
        <w:t>SO，H</w:t>
      </w:r>
      <w:r>
        <w:t>-N-N-</w:t>
      </w:r>
      <w:r>
        <w:t>-N--N-</w:t>
      </w:r>
      <w:r>
        <w:t>CI</w:t>
      </w:r>
      <w:r>
        <w:t>HOS</w:t>
      </w:r>
      <w:r>
        <w:t>SOH</w:t>
      </w:r>
      <w:r>
        <w:t>CI</w:t>
      </w:r>
      <w:r>
        <w:t>溶于水；易溶于浓酸、碱溶液。在不存在氧化剂、还原剂时水</w:t>
      </w:r>
      <w:r>
        <w:t>溶液稳定。用于光度法测定钢、矿石中的钨、铀、铍，合金、岩</w:t>
      </w:r>
      <w:r>
        <w:t>矿中的铌。</w:t>
      </w:r>
    </w:p>
    <w:p>
      <w:r>
        <w:t>1554_氯磺酚偶氮若丹宁</w:t>
      </w:r>
      <w:r>
        <w:t>sulph o chlorophenol azo rhoda nine</w:t>
      </w:r>
      <w:r>
        <w:t>又</w:t>
      </w:r>
      <w:r>
        <w:t>称氯磺酚偶氮乙酰氨荒酸内</w:t>
      </w:r>
      <w:r>
        <w:t>HO；S</w:t>
      </w:r>
      <w:r>
        <w:t>OHo</w:t>
      </w:r>
      <w:r>
        <w:t>酯。橙色粉末。稍溶于水、乙</w:t>
      </w:r>
      <w:r>
        <w:t>&gt;-N~-N-</w:t>
      </w:r>
      <w:r>
        <w:t>-S</w:t>
      </w:r>
      <w:r>
        <w:t>醇、二氧六环，在酸性和碱性溶</w:t>
      </w:r>
      <w:r>
        <w:t>液中溶解度增高。用于光度法</w:t>
      </w:r>
      <w:r>
        <w:t>测定铂、金、铑、铱、银。</w:t>
      </w:r>
    </w:p>
    <w:p>
      <w:r>
        <w:t>1554_氯磺化反应chloro sulfo nation有机化合物中的氢被氯</w:t>
      </w:r>
      <w:r>
        <w:t>磺酰基(-SO2C1)取代的反应。烷烃的氯磺化反应通常是在</w:t>
      </w:r>
      <w:r>
        <w:t>光照或自由基引发剂作用下进行的。常用的氯磺化试剂是二</w:t>
      </w:r>
      <w:r>
        <w:t>氧化硫和氯气的混合物：</w:t>
      </w:r>
      <w:r>
        <w:t>RH+SO 2+ClR SOCI+HC 1</w:t>
      </w:r>
      <w:r>
        <w:t>芳烃的氯磺化反应通常在室温进行，常用的氯磺化试剂是氯</w:t>
      </w:r>
      <w:r>
        <w:t>磺酸：</w:t>
      </w:r>
      <w:r>
        <w:t>C6H。+2CISO； H--C， H， SO2CI+HC</w:t>
      </w:r>
      <w:r>
        <w:t>氣磺化反应在有机合成上有广泛的应用，可以用来制备合成</w:t>
      </w:r>
      <w:r>
        <w:t>洗涤剂。</w:t>
      </w:r>
    </w:p>
    <w:p>
      <w:r>
        <w:t>1554_氯磺化聚乙烯chloro sulfonated polyethylene</w:t>
      </w:r>
      <w:r>
        <w:t>由氯和二</w:t>
      </w:r>
      <w:r>
        <w:t>氧化硫混合气体对聚乙烯同时进行氯化和氯磺化而得的产</w:t>
      </w:r>
      <w:r>
        <w:t>品。外观为白色片状或条状弹性体。目前有两种规格：氯磺</w:t>
      </w:r>
      <w:r>
        <w:t>化聚乙烯-20：含氯量29%~33%，含硫量1.3%~1.7%；氯</w:t>
      </w:r>
      <w:r>
        <w:t>磺化聚乙烯-30：含氯量40%~45%，含硫量0.9%~1.1%。</w:t>
      </w:r>
      <w:r>
        <w:t>均能溶于芳烃和卤烃，并可用部分脂肪烃稀释。氯磺化聚乙</w:t>
      </w:r>
      <w:r>
        <w:t>烯-20较柔软而耐腐蚀，氯磺化聚乙烯-30较硬而附着力好。</w:t>
      </w:r>
      <w:r>
        <w:t>可通过磺酰氯基与固化剂交联。固化后的涂层由于结构饱</w:t>
      </w:r>
      <w:r>
        <w:t>和，又无潜在发色基团，故对氧化剂、臭氧和紫外光稳定，户外</w:t>
      </w:r>
      <w:r>
        <w:t>保色性和耐酸碱性好。除适用作硬质底材如金属、混凝土和</w:t>
      </w:r>
      <w:r>
        <w:t>防腐蚀涂层外，也适用于软质基体如橡胶、塑料、织物的表面</w:t>
      </w:r>
      <w:r>
        <w:t>保护。</w:t>
      </w:r>
    </w:p>
    <w:p>
      <w:r>
        <w:t>1554_氯磺化聚乙烯防腐漆</w:t>
      </w:r>
      <w:r>
        <w:t>chloro-sulfonated polyethylene anti-</w:t>
      </w:r>
      <w:r>
        <w:t>corrosive paint</w:t>
      </w:r>
      <w:r>
        <w:t>以氯磺化聚乙烯为主要成膜物质的防腐蚀</w:t>
      </w:r>
      <w:r>
        <w:t>漆。漆固化后涂膜对氧化剂、臭氧和紫外光稳定，户外保色性</w:t>
      </w:r>
      <w:r>
        <w:t>好，耐酸碱，但抗渗性弱。使用温度以120℃为上限。配漆时</w:t>
      </w:r>
      <w:r>
        <w:t>可加环氧或煤焦油，以提高防腐和耐酸性。因本身为弹性材</w:t>
      </w:r>
      <w:r>
        <w:t>料，又耐候、耐腐蚀，故适用作硬质基体如金属、混凝土的防腐</w:t>
      </w:r>
      <w:r>
        <w:t>蚀涂层，也适用于软质基体如橡胶、塑料、织物的表面保护。</w:t>
      </w:r>
    </w:p>
    <w:p>
      <w:r>
        <w:t>1554_氯磺化聚乙烯防水卷材</w:t>
      </w:r>
      <w:r>
        <w:t>chloro sulfonated polyethylene</w:t>
      </w:r>
      <w:r>
        <w:t>rubber sheet for roof covering</w:t>
      </w:r>
      <w:r>
        <w:t>以氯磺化聚乙烯为主体材料</w:t>
      </w:r>
      <w:r>
        <w:t>的防水卷材。氯磺化聚乙烯可单独使用，也可与其他橡胶并</w:t>
      </w:r>
      <w:r>
        <w:t>用；可做成硫化型卷材，也可作成非硫化型卷材。具有良好的</w:t>
      </w:r>
      <w:r>
        <w:t>抗天候老化、抗臭氧</w:t>
      </w:r>
      <w:r>
        <w:t>、耐热及阻燃性能。广泛用于建筑行业。</w:t>
      </w:r>
    </w:p>
    <w:p>
      <w:r>
        <w:t>1554_氯磺化聚</w:t>
      </w:r>
      <w:r>
        <w:t>黏</w:t>
      </w:r>
      <w:r>
        <w:t>chloro sulfonated polyethylene ad he-</w:t>
      </w:r>
      <w:r>
        <w:t>sive氯磺化聚乙烯(海伯隆) 由聚乙烯经磺化处理而制得。</w:t>
      </w:r>
      <w:r>
        <w:t>以其配成的胶黏剂具有优异的耐候性、耐腐蚀性、耐奥氧性以</w:t>
      </w:r>
      <w:r>
        <w:t>及较好的耐燃性、曲挠寿命和抗裂口增长性。黏合件可在</w:t>
      </w:r>
      <w:r>
        <w:t>-40~130℃下长期工作。缺点是耐油性不如丁腈橡胶，胶接</w:t>
      </w:r>
      <w:r>
        <w:t>强度也较低。可室温固化，适用于除硅橡胶、氟橡胶以外的所</w:t>
      </w:r>
      <w:r>
        <w:t>有橡胶的胶接以及橡胶与金属的胶接，橡胶与各种织物、皮革</w:t>
      </w:r>
      <w:r>
        <w:t>的胶接，并能粘塑料、玻璃钢，可用作密封嵌缝材料。胶黏剂</w:t>
      </w:r>
      <w:r>
        <w:t>condensation agent含有磺酰氯(一SO2CI) 结构的化合物具</w:t>
      </w:r>
      <w:r>
        <w:t>成分包括固化剂(多价金属氧化物、有机酸盐、环氧树脂等)</w:t>
      </w:r>
      <w:r>
        <w:t>有缩合反应功能，常用于将磷酸单酯与羟基化合物缩合成磷</w:t>
      </w:r>
      <w:r>
        <w:t>促进剂、填料、防老剂、增塑剂、溶剂等。也可配成双组分氯磺</w:t>
      </w:r>
      <w:r>
        <w:t>酸双酯。但是小分子氯磺酸缩合剂用于低聚核苷酸制备，副</w:t>
      </w:r>
      <w:r>
        <w:t>化聚乙烯弹性密封胶。</w:t>
      </w:r>
      <w:r>
        <w:t>反应严重，分离困难；将磺酰氯基团引人高分子后，空间位阻</w:t>
      </w:r>
    </w:p>
    <w:p>
      <w:r>
        <w:t>1555_氯磺化聚乙烯橡胶</w:t>
      </w:r>
      <w:r>
        <w:t>chloro sulfonated polyethylene rubber</w:t>
      </w:r>
      <w:r>
        <w:t>增大，可以克服上述缺点。制备方法多以聚苯乙烯衍生物为</w:t>
      </w:r>
      <w:r>
        <w:t>由聚乙烯溶于四氯化碳或氯苯中，经氯化和氯磺酰化反应生</w:t>
      </w:r>
      <w:r>
        <w:t>原料经苯环的磺酰化反应得到。当磺酰氣基的邻位有大的取</w:t>
      </w:r>
      <w:r>
        <w:t>成的特种合成橡胶。高密度聚乙烯得到的是线型结构，低密</w:t>
      </w:r>
      <w:r>
        <w:t>代基时对缩合反应有利。</w:t>
      </w:r>
      <w:r>
        <w:t>度聚乙烯得到的是支链结构。氯原子和氯磺酰基在大分子碳</w:t>
      </w:r>
      <w:r>
        <w:t>链上的分布是无规排列，其性能决定于聚乙烯的结构、分子</w:t>
      </w:r>
      <w:r>
        <w:t>无色发烟液体。沸点151~154℃(部分分解)，93~95℃</w:t>
      </w:r>
      <w:r>
        <w:t>量、氯含量和氯磺酰含量。氯磺化聚乙烯橡胶为白色固态弹</w:t>
      </w:r>
      <w:r>
        <w:t>(13.33kPa) 。相对密度d 31.3502。折射率n 31.416。溶于</w:t>
      </w:r>
      <w:r>
        <w:t>性体，溶于芳烃、卤代烃，不溶于脂芳烃和醇，在酮和醚中只溶</w:t>
      </w:r>
      <w:r>
        <w:t>乙醚、氯仿和石油醚。能被乙醇和水分解，煮沸时分解为硫</w:t>
      </w:r>
      <w:r>
        <w:t>胀而不溶解。</w:t>
      </w:r>
      <w:r>
        <w:t>它具有耐油、耐化学品、耐候和阻燃、易着色等</w:t>
      </w:r>
      <w:r>
        <w:t>酸、氯化氢、二氧化硫和乙烯。有毒，对皮肤、呼吸道有刺激</w:t>
      </w:r>
      <w:r>
        <w:t>优异性能。氯磺化聚乙烯橡胶用于制造耐热、耐介质密封件，</w:t>
      </w:r>
      <w:r>
        <w:t>性，可引起肺水肿。将干燥乙烯通人氯磺酸吸收后，经减压蒸</w:t>
      </w:r>
      <w:r>
        <w:t>耐酸胶辊，耐酸、耐氧化剂、耐油的胶管，高级园艺胶管，耐热</w:t>
      </w:r>
      <w:r>
        <w:t>馏而得。用于有机合成。</w:t>
      </w:r>
      <w:r>
        <w:t>输送带，电缆绝缘层和防腐材料。</w:t>
      </w:r>
    </w:p>
    <w:p>
      <w:r>
        <w:t>1555_氯磺化聚乙烯橡胶硫化vulcanization of chloro sulfonated</w:t>
      </w:r>
      <w:r>
        <w:t>CIS ON CO</w:t>
      </w:r>
      <w:r>
        <w:t>polyethylene rubber氯磺化聚乙烯橡胶的硫化是以其分子</w:t>
      </w:r>
      <w:r>
        <w:t>1.626g/cm。高度腐蚀性无色液体，在空气中形成烟雾，易吸</w:t>
      </w:r>
      <w:r>
        <w:t>链中的亚磺酰氯基的化学反应活性而发生交联作用的。用作</w:t>
      </w:r>
      <w:r>
        <w:t>湿， 遇水猛烈反应。用三氧化硫与氯化氰(CIC N) 反应制取。</w:t>
      </w:r>
      <w:r>
        <w:t>硫化(交联)剂的材料有金属氧化物、有机过氧化物、环氧树</w:t>
      </w:r>
      <w:r>
        <w:t>分子中含有氯磺酰基及异氰酸基，两者皆是活泼的官能团，可</w:t>
      </w:r>
      <w:r>
        <w:t>脂、多元醇和有机氮化物(二元胺等)等5种。常用的硫化剂</w:t>
      </w:r>
      <w:r>
        <w:t>与羟基、氨基、羧基等反应，也可进行加成、取代、缩合等反应。</w:t>
      </w:r>
      <w:r>
        <w:t>是金属氧化物中的氧化镁(用量为10~25份)或一氧化铅(用</w:t>
      </w:r>
      <w:r>
        <w:t>还可用作脱水剂和氧化剂。</w:t>
      </w:r>
      <w:r>
        <w:t>地为20~30份)。促进剂用噻唑类或秋兰姆类，用量为1~2</w:t>
      </w:r>
      <w:r>
        <w:t>份。其次用环氧树脂15~20份及促进剂1~2份的硫化体系</w:t>
      </w:r>
      <w:r>
        <w:t>体。密度0.878g/cm³。沸点134℃。折射率n?1.4236。溶</w:t>
      </w:r>
      <w:r>
        <w:t>亦有较好的效果。适宜的硫化温度为150~160℃。氯磺化</w:t>
      </w:r>
      <w:r>
        <w:t>于醇和醚。不溶于水。易燃。有毒。由1-己醇与盐酸烟劣反</w:t>
      </w:r>
      <w:r>
        <w:t>聚乙烯橡胶具有优异的耐老化性和防水性。</w:t>
      </w:r>
      <w:r>
        <w:t>应制得，或由己烷热氯化法制得。可用于香料和有机合成。</w:t>
      </w:r>
    </w:p>
    <w:p>
      <w:r>
        <w:t>1555_氯磺隆chlor sulfur on无色结晶。熔点174~178℃。不</w:t>
      </w:r>
      <w:r>
        <w:t>易光解，在水中的溶解度随pH值上升而提离，钠盐的溶解度</w:t>
      </w:r>
      <w:r>
        <w:t>为5%~10%，易溶于</w:t>
      </w:r>
      <w:r>
        <w:t>C!</w:t>
      </w:r>
      <w:r>
        <w:t>，CH3</w:t>
      </w:r>
      <w:r>
        <w:t>N&lt;</w:t>
      </w:r>
      <w:r>
        <w:t>丙酮、甲醇。大鼠急性</w:t>
      </w:r>
      <w:r>
        <w:t>-SO2NH-C-NH</w:t>
      </w:r>
      <w:r>
        <w:t>N</w:t>
      </w:r>
      <w:r>
        <w:t>经口LD505545mg/kg，</w:t>
      </w:r>
      <w:r>
        <w:t>N</w:t>
      </w:r>
      <w:r>
        <w:t>~OCH，</w:t>
      </w:r>
      <w:r>
        <w:t>家兔急性经皮LD50</w:t>
      </w:r>
      <w:r>
        <w:t>3400mg/kg。制剂有</w:t>
      </w:r>
      <w:r>
        <w:t>10%，20%，80%可湿性粉剂，75%于悬剂。选择性内吸传导</w:t>
      </w:r>
      <w:r>
        <w:t>型除草剂。由2-氯苯磺酰基异氰酸酯与4-甲氧基-6-甲基</w:t>
      </w:r>
      <w:r>
        <w:t>1，3，5-三嗪-2-基胺反应生成。用于麦田防除多种阔叶杂草，</w:t>
      </w:r>
      <w:r>
        <w:t>用量15~30g/ha。残效期长，可严重影响后茬作物，需慎重</w:t>
      </w:r>
      <w:r>
        <w:t>使用。</w:t>
      </w:r>
    </w:p>
    <w:p>
      <w:r>
        <w:t>1555_氯磺酸</w:t>
      </w:r>
      <w:r>
        <w:t>chloro sulfonic acid ClS OsH无色或淡黄色的发</w:t>
      </w:r>
      <w:r>
        <w:t>照下变黄。以间甲基苯酚为原料制得。本品为低毒的强力杀</w:t>
      </w:r>
      <w:r>
        <w:t>烟液体，有刺激性臭味。密度1.766g/cm。熔点-80℃。沸</w:t>
      </w:r>
      <w:r>
        <w:t>菌剂。对链球菌、革兰阴性菌杀灭活性大。常用作局部止痛</w:t>
      </w:r>
      <w:r>
        <w:t>点158℃。溶于二氯乙烷、四氯乙烷、氯仿，不溶于二硫化碳、</w:t>
      </w:r>
      <w:r>
        <w:t>剂及液体制剂、霜剂的防腐剂。常用浓度0.05%~0.2%，</w:t>
      </w:r>
      <w:r>
        <w:t>四氯化碳。遇醇和酸则分解，遇水能爆炸。在空气中发烟。</w:t>
      </w:r>
      <w:r>
        <w:t>0.2%时为杀菌剂、0.1%时为抑菌剂。制剂有外用消毒杀菌</w:t>
      </w:r>
      <w:r>
        <w:t>潮湿空气中分解生成硫酸和氯化氢。具有强烈吸湿性和腐蚀</w:t>
      </w:r>
      <w:r>
        <w:t>剂、洗剂和含漱剂。</w:t>
      </w:r>
      <w:r>
        <w:t>性。由硫磺燃烧生成二氧化硫气体，再转化成三氧化硫，与干</w:t>
      </w:r>
      <w:r>
        <w:t>氯化氢气在130~230℃下反应制得。主要用于制造糖精和</w:t>
      </w:r>
      <w:r>
        <w:t>磺胺药品。染料中间体作磺化剂。军事上用作烟幕剂。还用</w:t>
      </w:r>
      <w:r>
        <w:t>于制造离子交换树脂、塑料、农药。</w:t>
      </w:r>
    </w:p>
    <w:p>
      <w:r>
        <w:t>1555_氯磺酸磺化</w:t>
      </w:r>
      <w:r>
        <w:t>sulfo nation by chloro sulfuric acid</w:t>
      </w:r>
      <w:r>
        <w:t>以氯磺酸</w:t>
      </w:r>
      <w:r>
        <w:t>为磺化剂对芳香烃进行的磺化反应。氣磺酸遇水易分解成硫</w:t>
      </w:r>
      <w:r>
        <w:t>合成中间体。</w:t>
      </w:r>
      <w:r>
        <w:t>酸和氯化氢，所以在此法中，被磺化物，溶剂，反应设备在反应</w:t>
      </w:r>
      <w:r>
        <w:t>前均需干燥。根据氯磺酸的用量，反应产物有磺酸和磺酰氯</w:t>
      </w:r>
      <w:r>
        <w:t>两种。用等摩尔或略过量的氯磺酸对芳烃进行磺化，得到的</w:t>
      </w:r>
      <w:r>
        <w:t>产物是芳磺酸，由于氯磺酸的用量少，所以反应基本上不产生</w:t>
      </w:r>
      <w:r>
        <w:t>废酸，产物的纯度也较高，例如用此法生产的1-氨基蒽醌-2-</w:t>
      </w:r>
      <w:r>
        <w:t>水。大鼠急性经口LD5o1072~1231mg/kg。由2-氯吡啶-6-</w:t>
      </w:r>
      <w:r>
        <w:t>磺酸，羟基吐氏酸等。用过量很多的氯磺酸对芳烃磺化得到</w:t>
      </w:r>
      <w:r>
        <w:t>甲酸氯化制得。土壤杀菌剂。制剂有乳剂。</w:t>
      </w:r>
      <w:r>
        <w:t>的产物主要是芳磺酰氯，例如：铜酞用过量的氣磺酸磺化得</w:t>
      </w:r>
      <w:r>
        <w:t>到酞菁磺酰氯。</w:t>
      </w:r>
    </w:p>
    <w:p>
      <w:r>
        <w:t>1555_氯磺酸甲酯</w:t>
      </w:r>
      <w:r>
        <w:t>methyl chloro sulphonate CISO2OCH 3</w:t>
      </w:r>
      <w:r>
        <w:t>无</w:t>
      </w:r>
      <w:r>
        <w:t>色有刺激性气味的液体。熔点-70℃。沸点135℃(分解)。</w:t>
      </w:r>
      <w:r>
        <w:t>CI一</w:t>
      </w:r>
      <w:r>
        <w:t>相对密度dl1.492。遇水、水蒸气或酸可产生有毒的腐蚀性</w:t>
      </w:r>
      <w:r>
        <w:t>气体，受热时分解放出高毒的氯化物烟雾，对皮肤、眼睛、黏膜</w:t>
      </w:r>
      <w:r>
        <w:t>CH2CH2COOC2H； 同NH2OH·H2SO 4进行环化反应， 生成</w:t>
      </w:r>
      <w:r>
        <w:t>有强刺激性。曾用于军用毒气。</w:t>
      </w:r>
    </w:p>
    <w:p>
      <w:r>
        <w:t>1555_氯磺酸型高分子缩合剂chloro sulfuric acid type polymeric</w:t>
      </w:r>
      <w:r>
        <w:t>condensation agent含有磺酰氯(一SO2CI) 结构的化合物具</w:t>
      </w:r>
      <w:r>
        <w:t>有缩合反应功能，常用于将磷酸单酯与羟基化合物缩合成磷</w:t>
      </w:r>
      <w:r>
        <w:t>酸双酯。但是小分子氯磺酸缩合剂用于低聚核苷酸制备，副</w:t>
      </w:r>
      <w:r>
        <w:t>反应严重，分离困难；将磺酰氯基团引人高分子后，空间位阻</w:t>
      </w:r>
      <w:r>
        <w:t>增大，可以克服上述缺点。制备方法多以聚苯乙烯衍生物为</w:t>
      </w:r>
      <w:r>
        <w:t>原料经苯环的磺酰化反应得到。当磺酰氣基的邻位有大的取</w:t>
      </w:r>
      <w:r>
        <w:t>代基时对缩合反应有利。</w:t>
      </w:r>
    </w:p>
    <w:p>
      <w:r>
        <w:t>1555_氯磺酸乙酯ethyl chloro sui phon at eCI-SO 2-OCz H，</w:t>
      </w:r>
      <w:r>
        <w:t>无色发烟液体。沸点151~154℃(部分分解)，93~95℃</w:t>
      </w:r>
      <w:r>
        <w:t>(13.33kPa) 。相对密度d 31.3502。折射率n 31.416。溶于</w:t>
      </w:r>
      <w:r>
        <w:t>乙醚、氯仿和石油醚。能被乙醇和水分解，煮沸时分解为硫</w:t>
      </w:r>
      <w:r>
        <w:t>酸、氯化氢、二氧化硫和乙烯。有毒，对皮肤、呼吸道有刺激</w:t>
      </w:r>
      <w:r>
        <w:t>性，可引起肺水肿。将干燥乙烯通人氯磺酸吸收后，经减压蒸</w:t>
      </w:r>
      <w:r>
        <w:t>馏而得。用于有机合成。</w:t>
      </w:r>
    </w:p>
    <w:p>
      <w:r>
        <w:t>1555_氯磺酰异氰酸酯</w:t>
      </w:r>
      <w:r>
        <w:t>chloro sulfo ny!isocyanate； CSI</w:t>
      </w:r>
      <w:r>
        <w:t>CIS ON CO</w:t>
      </w:r>
      <w:r>
        <w:t>沸点107~108℃。折射率n1.4470。密度</w:t>
      </w:r>
      <w:r>
        <w:t>1.626g/cm。高度腐蚀性无色液体，在空气中形成烟雾，易吸</w:t>
      </w:r>
      <w:r>
        <w:t>湿， 遇水猛烈反应。用三氧化硫与氯化氰(CIC N) 反应制取。</w:t>
      </w:r>
      <w:r>
        <w:t>分子中含有氯磺酰基及异氰酸基，两者皆是活泼的官能团，可</w:t>
      </w:r>
      <w:r>
        <w:t>与羟基、氨基、羧基等反应，也可进行加成、取代、缩合等反应。</w:t>
      </w:r>
      <w:r>
        <w:t>还可用作脱水剂和氧化剂。</w:t>
      </w:r>
    </w:p>
    <w:p>
      <w:r>
        <w:t>1555_1-氯己烷</w:t>
      </w:r>
      <w:r>
        <w:t>1-chloro hexane</w:t>
      </w:r>
      <w:r>
        <w:t>CHs(CH 2) 4CH2CI</w:t>
      </w:r>
      <w:r>
        <w:t>无色液</w:t>
      </w:r>
      <w:r>
        <w:t>体。密度0.878g/cm³。沸点134℃。折射率n?1.4236。溶</w:t>
      </w:r>
      <w:r>
        <w:t>于醇和醚。不溶于水。易燃。有毒。由1-己醇与盐酸烟劣反</w:t>
      </w:r>
      <w:r>
        <w:t>应制得，或由己烷热氯化法制得。可用于香料和有机合成。</w:t>
      </w:r>
    </w:p>
    <w:p>
      <w:r>
        <w:t>1555_6-氯-3-甲苯胺-4-磺酸6-chloro-3-toluidine-4-sulfonic acid</w:t>
      </w:r>
      <w:r>
        <w:t>CH；</w:t>
      </w:r>
      <w:r>
        <w:t>白色粉末。难溶于水。其醋酸钠水溶</w:t>
      </w:r>
      <w:r>
        <w:t>CL</w:t>
      </w:r>
      <w:r>
        <w:t>液加三氯化铁呈棕色。甲苯经磺化、氯</w:t>
      </w:r>
      <w:r>
        <w:t>化、硝化、制得3-硝基-6-氨甲苯-4-磺酸，</w:t>
      </w:r>
      <w:r>
        <w:t>再以铁与醋酸还原制取。用作偶氮颜料</w:t>
      </w:r>
      <w:r>
        <w:t>SO ANH</w:t>
      </w:r>
      <w:r>
        <w:t>中间体。</w:t>
      </w:r>
    </w:p>
    <w:p>
      <w:r>
        <w:t>1555_氯甲酚</w:t>
      </w:r>
      <w:r>
        <w:t>chloro cresol； chlor k resol； para chloro metha cresol；</w:t>
      </w:r>
      <w:r>
        <w:t>PCMC</w:t>
      </w:r>
      <w:r>
        <w:t>又称4-氯间甲酚。双晶物质。高纯</w:t>
      </w:r>
      <w:r>
        <w:t>OH</w:t>
      </w:r>
      <w:r>
        <w:t>度无味，通常有苯酚味。熔点55.5℃。易溶</w:t>
      </w:r>
      <w:r>
        <w:t>于苯、乙醇、氯仿、乙醚、丙酮、石油醚、萜烯类</w:t>
      </w:r>
      <w:r>
        <w:t>物质及碱性溶液中</w:t>
      </w:r>
      <w:r>
        <w:t>常温下1g溶于260ml</w:t>
      </w:r>
      <w:r>
        <w:t>Ci</w:t>
      </w:r>
      <w:r>
        <w:t>CH；</w:t>
      </w:r>
      <w:r>
        <w:t>水中，加热溶解度增大，水溶液在空气中或光</w:t>
      </w:r>
      <w:r>
        <w:t>照下变黄。以间甲基苯酚为原料制得。本品为低毒的强力杀</w:t>
      </w:r>
      <w:r>
        <w:t>菌剂。对链球菌、革兰阴性菌杀灭活性大。常用作局部止痛</w:t>
      </w:r>
      <w:r>
        <w:t>剂及液体制剂、霜剂的防腐剂。常用浓度0.05%~0.2%，</w:t>
      </w:r>
      <w:r>
        <w:t>0.2%时为杀菌剂、0.1%时为抑菌剂。制剂有外用消毒杀菌</w:t>
      </w:r>
      <w:r>
        <w:t>剂、洗剂和含漱剂。</w:t>
      </w:r>
    </w:p>
    <w:p>
      <w:r>
        <w:t>1555_2-氯甲基苯并咪唑</w:t>
      </w:r>
      <w:r>
        <w:t>2-chloromethyl benzimidazole</w:t>
      </w:r>
      <w:r>
        <w:t>熔点</w:t>
      </w:r>
      <w:r>
        <w:t>146~148℃。有刺激性，化学性质活泼。</w:t>
      </w:r>
      <w:r>
        <w:t>由2-羟甲基苯并咪唑与亚硫酰氯(SOC 2)</w:t>
      </w:r>
      <w:r>
        <w:t>CH zC I反应制取， 而后者则用邻苯二胺与羟基乙</w:t>
      </w:r>
      <w:r>
        <w:t>酸制得。利用氯甲基的活泼性，用作有机</w:t>
      </w:r>
      <w:r>
        <w:t>合成中间体。</w:t>
      </w:r>
    </w:p>
    <w:p>
      <w:r>
        <w:t>1555_氯甲基吡啶nitra pyr in</w:t>
      </w:r>
      <w:r>
        <w:t>白色结晶。熔点62~63℃。沸</w:t>
      </w:r>
      <w:r>
        <w:t>点136~137.5℃(1466.3Pa)。蒸气压</w:t>
      </w:r>
      <w:r>
        <w:t>CI-</w:t>
      </w:r>
      <w:r>
        <w:t>~—cct， 373.24mPa(23℃) 。相对密度d 251.579.</w:t>
      </w:r>
      <w:r>
        <w:t>溶于丙酮、乙醇、二甲苯、二氯甲烷，难溶于</w:t>
      </w:r>
      <w:r>
        <w:t>水。大鼠急性经口LD5o1072~1231mg/kg。由2-氯吡啶-6-</w:t>
      </w:r>
      <w:r>
        <w:t>甲酸氯化制得。土壤杀菌剂。制剂有乳剂。</w:t>
      </w:r>
    </w:p>
    <w:p>
      <w:r>
        <w:t>1555_2-氯-5-甲基吡啶2-chloro-5-methyl pyridine工业品为橘</w:t>
      </w:r>
      <w:r>
        <w:t>红色液体，有臭味。溶于二氯甲烷等有机溶</w:t>
      </w:r>
      <w:r>
        <w:t>_CHs</w:t>
      </w:r>
      <w:r>
        <w:t>剂，不溶于水。由3-甲基吡啶经双氧水氧化</w:t>
      </w:r>
      <w:r>
        <w:t>CI一</w:t>
      </w:r>
      <w:r>
        <w:t>成N-氧化物，再与三氯氧磷进行氯化反应</w:t>
      </w:r>
      <w:r>
        <w:t>而制得。也可由BrCH 2(OH) C(CH； ) ·</w:t>
      </w:r>
      <w:r>
        <w:t>CH2CH2COOC2H； 同NH2OH·H2SO 4进行环化反应， 生成</w:t>
      </w:r>
      <w:r>
        <w:t>1，5-二羟-5-甲基-2-六氢吡啶酮，再以氯化亚砜或光气或三氯</w:t>
      </w:r>
      <w:r>
        <w:t>氧磷进行氯化反应而制得。农药用重要中间体。用于合成除</w:t>
      </w:r>
      <w:r>
        <w:t>草剂吡氟禾草灵(flu az if op-p-butyl) 和吡氟氯禾灵(halo xy-</w:t>
      </w:r>
      <w:r>
        <w:t>fop) 、杀虫剂吡虫啉(imidacloprid) 、NI-25等。</w:t>
      </w:r>
    </w:p>
    <w:p>
      <w:r>
        <w:t>1556_氯甲基丙基醚chloromethyl propyl ether无色液体。</w:t>
      </w:r>
      <w:r>
        <w:t>CH3CH2CH2OCHzCl</w:t>
      </w:r>
      <w:r>
        <w:t>沸点109~109.3℃。相对密度</w:t>
      </w:r>
      <w:r>
        <w:t>d30.9884。折射率n1.4125。可溶于乙醇和乙醚，容易被</w:t>
      </w:r>
      <w:r>
        <w:t>水分解。有毒，有刺激性。性质与氯甲基乙基醚相似。由多</w:t>
      </w:r>
      <w:r>
        <w:t>聚甲醛、丙醇和氯化氢作用制得。用作有机合成的中间体。</w:t>
      </w:r>
    </w:p>
    <w:p>
      <w:r>
        <w:t>1556_1-氯-2-甲基丙烷1-chloro-2-methyl propane； isobutyl chlo-</w:t>
      </w:r>
      <w:r>
        <w:t>ride(CH：) 2CHCHzCl又称氯化异丁烷或异丁基a。无色</w:t>
      </w:r>
      <w:r>
        <w:t>液体。相对密度d0.883。凝固点-131℃。沸点68~</w:t>
      </w:r>
      <w:r>
        <w:t>69℃。闪点(开杯)&lt;7℃。折射率n?1.3975。不溶于水。</w:t>
      </w:r>
      <w:r>
        <w:t>能与醇、醚混合。易燃。遇高温分解放出有毒的光气。与氧</w:t>
      </w:r>
      <w:r>
        <w:t>化剂发生强烈反应。遇明火立即燃烧。在氯化锌存在下，异</w:t>
      </w:r>
      <w:r>
        <w:t>丁醇与盐酸反应制得。可用作药物的原料。也用于制取杀虫</w:t>
      </w:r>
      <w:r>
        <w:t>剂，增塑剂，合成树脂中间体，表面活性剂，脱蜡剂。</w:t>
      </w:r>
    </w:p>
    <w:p>
      <w:r>
        <w:t>1556_1-氯-2-甲基-1-丙烯</w:t>
      </w:r>
      <w:r>
        <w:t>1-chloro-2-methyl-1-propene</w:t>
      </w:r>
      <w:r>
        <w:t>(CH 3) 2C--CHCl</w:t>
      </w:r>
      <w:r>
        <w:t>又称α-氯代异丁烯。可燃液体。密度</w:t>
      </w:r>
      <w:r>
        <w:t>0.9186gcm³。沸点68.1℃。闪点-1℃。折射率n 3</w:t>
      </w:r>
      <w:r>
        <w:t>1.4225。可溶于醇、醚等有机溶剂。由3-氯-2-甲基-1-丙烯加</w:t>
      </w:r>
      <w:r>
        <w:t>人80%的硫酸异构化制得。可用于有机合成。</w:t>
      </w:r>
    </w:p>
    <w:p>
      <w:r>
        <w:t>1556_3-氯-2-甲基-1-丙烯</w:t>
      </w:r>
      <w:r>
        <w:t>3-chloro-2-methyl-1-propene</w:t>
      </w:r>
      <w:r>
        <w:t>ClCH2C(CH 3) 一CH 2</w:t>
      </w:r>
      <w:r>
        <w:t>又称γ-氯代异丁烯。易燃液体。密</w:t>
      </w:r>
      <w:r>
        <w:t>度0.9165g/cm。凝固点-80℃。沸点72℃。闪点-10℃。</w:t>
      </w:r>
      <w:r>
        <w:t>折射率n]1.4272。可与酵、醚混溶。由异丁烯氯化制得。</w:t>
      </w:r>
      <w:r>
        <w:t>主要用于有机合成。</w:t>
      </w:r>
    </w:p>
    <w:p>
      <w:r>
        <w:t>1556_1-氯-3-甲基丁烷</w:t>
      </w:r>
      <w:r>
        <w:t>1-chloro-3-methyl butane； iso pentyl chlo-</w:t>
      </w:r>
      <w:r>
        <w:t>ride</w:t>
      </w:r>
      <w:r>
        <w:t>(CH 3) 2CHCH2CH2Cl</w:t>
      </w:r>
      <w:r>
        <w:t>又称异戊基氯。无色易燃液</w:t>
      </w:r>
      <w:r>
        <w:t>体。密度0.87g/cm³。沸点98~100℃。折射率n1.410.</w:t>
      </w:r>
      <w:r>
        <w:t>与醇、醚互溶。可由异戊醇与盐酸在硫酸存在下反应制得。</w:t>
      </w:r>
      <w:r>
        <w:t>用作有机合成中间体。</w:t>
      </w:r>
    </w:p>
    <w:p>
      <w:r>
        <w:t>1556_2-氯-2-甲基丁烷</w:t>
      </w:r>
      <w:r>
        <w:t>2-chloro-2-methyl butane</w:t>
      </w:r>
      <w:r>
        <w:t>CH；CH2·</w:t>
      </w:r>
      <w:r>
        <w:t>(CH 3) CCI</w:t>
      </w:r>
      <w:r>
        <w:t>无色易燃液体。密度0.866g/cm。沸点85~</w:t>
      </w:r>
      <w:r>
        <w:t>86℃。折射率n31.405。不溶于水。能与醇、醚相混溶。由</w:t>
      </w:r>
      <w:r>
        <w:t>2-甲基-2-丁醇与盐酸制得。用作有机合成中间体。</w:t>
      </w:r>
    </w:p>
    <w:p>
      <w:r>
        <w:t>1556_1-氯-2-甲基蒽醌</w:t>
      </w:r>
      <w:r>
        <w:t>1-chloro-2-methyl anthraquinone</w:t>
      </w:r>
      <w:r>
        <w:t>从乙</w:t>
      </w:r>
      <w:r>
        <w:t>醇或苯中析出淡黄色针状结品。熔点</w:t>
      </w:r>
      <w:r>
        <w:t>171℃。溶于苯、甲苯、硝基苯、醋酸。</w:t>
      </w:r>
      <w:r>
        <w:t>-CH3</w:t>
      </w:r>
      <w:r>
        <w:t>较易溶于热乙醇。由2-甲基葱在</w:t>
      </w:r>
      <w:r>
        <w:t>浓硫酸、氯磺酸或发烟硫酸中经碘催</w:t>
      </w:r>
      <w:r>
        <w:t>化，于低温低压通氯制得粗品，经亚硫</w:t>
      </w:r>
      <w:r>
        <w:t>酸钠精制，分离部分3-氯异构体和1，3-二氯物而得。用于制</w:t>
      </w:r>
      <w:r>
        <w:t>造1-氯-2-蒽醌甲酸、1-氯-2-芯醌甲酸甲酯、乙酯和苄酯等精</w:t>
      </w:r>
      <w:r>
        <w:t>细化学品中间体及蒽醌系还原金橙G染料等。</w:t>
      </w:r>
    </w:p>
    <w:p>
      <w:r>
        <w:t>1556_(氯甲基)二甲基氯硅烷</w:t>
      </w:r>
      <w:r>
        <w:t>(chloromethyl) dime-</w:t>
      </w:r>
      <w:r>
        <w:t>thy l chloro silane(Cl CH 2) (CH 3) 2SiCl有刺激性的无色液</w:t>
      </w:r>
      <w:r>
        <w:t>体。吸入有毒。沸点114℃(98.23kPa) 。相对密度</w:t>
      </w:r>
      <w:r>
        <w:t>d 31.0865， 折射率n 31.4360。与水反应， 放出HCI， 生成(氯</w:t>
      </w:r>
      <w:r>
        <w:t>甲基)二甲基硅醇及其缩合物二(氯甲基)四甲基二硅氧烷。</w:t>
      </w:r>
      <w:r>
        <w:t>与无水乙醇反应，生成(氯甲基)二甲基乙氧基硅烷。分子内</w:t>
      </w:r>
      <w:r>
        <w:t>C--CI键中的氯原子可通过经典的有机化学反应被羟基、氨</w:t>
      </w:r>
      <w:r>
        <w:t>基、羧基等取代。可由三甲基氯硅烷氯化来制取。用来合成</w:t>
      </w:r>
      <w:r>
        <w:t>有机硅中间体。</w:t>
      </w:r>
    </w:p>
    <w:p>
      <w:r>
        <w:t>1556_氯甲基呋喃chloromethyl furan； fur furyl chloride有2-及</w:t>
      </w:r>
      <w:r>
        <w:t>3-氯甲基两种异构体：2位异构体。沸点49℃</w:t>
      </w:r>
    </w:p>
    <w:p>
      <w:r>
        <w:t>1556_于CH zc i</w:t>
      </w:r>
      <w:r>
        <w:t>(3.466kPa) 。相对密度d 31.1783。折射率</w:t>
      </w:r>
      <w:r>
        <w:t>n?1.4941。不溶于水，溶于乙醇、乙醚、丙酮</w:t>
      </w:r>
      <w:r>
        <w:t>及苯； 3位异构体， 沸点42℃(2.266kPa) 。化学性质活泼， 有</w:t>
      </w:r>
      <w:r>
        <w:t>水汽存在时，易树脂化。用相应的呋喃甲醇在吡啶存在下与</w:t>
      </w:r>
      <w:r>
        <w:t>亚硫酰二氯(SOC 2) 反应制取。用作有机合成试剂。</w:t>
      </w:r>
    </w:p>
    <w:p>
      <w:r>
        <w:t>1556_氯甲基化chloro methylation某些芳香族化合物在无水</w:t>
      </w:r>
      <w:r>
        <w:t>氯化锌催化下与甲醛和氯化氢作用，在芳环上引人一个氯甲</w:t>
      </w:r>
      <w:r>
        <w:t>基的反应。</w:t>
      </w:r>
      <w:r>
        <w:t>Ar--H+HCHO+HCI Zn lz.Ar-CH zC I+HO</w:t>
      </w:r>
      <w:r>
        <w:t>苯、烷基苯、烷氧基苯和卤苯都能顺利地发生氯甲基化反应。</w:t>
      </w:r>
      <w:r>
        <w:t>胺和酚在此反应条件下得到高聚物。氯甲基化的催化剂是路</w:t>
      </w:r>
      <w:r>
        <w:t>易斯酸，其中最常用的是氯化锌。</w:t>
      </w:r>
    </w:p>
    <w:p>
      <w:r>
        <w:t>1556_氯甲基甲基二氯硅烷(chloromethyl) methyl dichloro silane</w:t>
      </w:r>
      <w:r>
        <w:t>(Cl CH 2) CH； SiC l 2有刺激性的无色液体， 吸人有毒， 沸点</w:t>
      </w:r>
      <w:r>
        <w:t>121℃，相对密度d31.2778。折射率n31.4503。易水解，放</w:t>
      </w:r>
      <w:r>
        <w:t>出HCI， 生成(氯甲基) 甲基硅二醇的缩合物。与无水乙醇反</w:t>
      </w:r>
      <w:r>
        <w:t>应，生成(氯甲基)甲基二乙氧基硅烷。分子内C-CI键中的</w:t>
      </w:r>
      <w:r>
        <w:t>氯原子可通过经典的有机化学反应被羟基、氨基、羧基等取</w:t>
      </w:r>
      <w:r>
        <w:t>代。可由二甲基二氯硅烷氯化来制取。用来合成有机硅中间</w:t>
      </w:r>
      <w:r>
        <w:t>体及高分子化合物。</w:t>
      </w:r>
    </w:p>
    <w:p>
      <w:r>
        <w:t>1556_氯甲基·甲基硫醚</w:t>
      </w:r>
      <w:r>
        <w:t>chloromethyl methyl sulfide</w:t>
      </w:r>
      <w:r>
        <w:t>液体。</w:t>
      </w:r>
      <w:r>
        <w:t>Cl-CH2-S-CH3</w:t>
      </w:r>
      <w:r>
        <w:t>沸点105℃。折射率(n))1.4980。密</w:t>
      </w:r>
      <w:r>
        <w:t>度1.153g/cm。以二甲基硫醚为原料，与氯气或三氯化磷反</w:t>
      </w:r>
      <w:r>
        <w:t>应而得。能将甲硫甲基(MTM； CH SCH 2一) 引人羧基， 成酯</w:t>
      </w:r>
      <w:r>
        <w:t>后对还原剂稳定，从而达到保护剂的作用。</w:t>
      </w:r>
    </w:p>
    <w:p>
      <w:r>
        <w:t>1556_氯甲基-2-甲氧基乙醚</w:t>
      </w:r>
      <w:r>
        <w:t>chloromethyl 2-methoxy ethyl</w:t>
      </w:r>
      <w:r>
        <w:t>ether； MEM chloride</w:t>
      </w:r>
      <w:r>
        <w:t>ClCH2OCH2CH2OCH 3</w:t>
      </w:r>
      <w:r>
        <w:t>无色液体。</w:t>
      </w:r>
      <w:r>
        <w:t>沸点50~52℃(1.73kPa) 。密度1.091g/cm³。折射率</w:t>
      </w:r>
      <w:r>
        <w:t>n31.4270。闪点&gt;110℃。有刺激性，有毒，可能致癌。易水</w:t>
      </w:r>
      <w:r>
        <w:t>解。在碱存在下可与醇形成MEM醚， 因而被用作醇羟基的</w:t>
      </w:r>
      <w:r>
        <w:t>保护试剂， MEM醚可被溴化锌或四氯化钛在室温下温和地</w:t>
      </w:r>
      <w:r>
        <w:t>脱去保护基。由乙二醇单甲醚、氯化氢和三聚甲醛反应制得。</w:t>
      </w:r>
    </w:p>
    <w:p>
      <w:r>
        <w:t>1556_1-氯甲基萘1-chloromethyl naphthalene</w:t>
      </w:r>
      <w:r>
        <w:t>又称α-氯甲基</w:t>
      </w:r>
      <w:r>
        <w:t>C Hz Cl</w:t>
      </w:r>
      <w:r>
        <w:t>萘。晶体。熔点32℃。沸点135~136℃</w:t>
      </w:r>
      <w:r>
        <w:t>(0.798kPa) 。折射率n?1.6370。密度1.180</w:t>
      </w:r>
      <w:r>
        <w:t>g/cm³。闪点&gt;110℃。可溶于乙醚、苯。氯原</w:t>
      </w:r>
      <w:r>
        <w:t>子可被氨基取代，可与醋酸钾成酯。在醋酸</w:t>
      </w:r>
      <w:r>
        <w:t>中与六亚甲基四胺(乌洛托品)作用得1-萘甲醛。可被Zn/</w:t>
      </w:r>
      <w:r>
        <w:t>HCI或Al-Hg还原。由萘甲醛和盐酸在磷酸作用下制备。为</w:t>
      </w:r>
      <w:r>
        <w:t>催泪性刺激物。用于有机合成。</w:t>
      </w:r>
    </w:p>
    <w:p>
      <w:r>
        <w:t>1556_氯甲基三氯硅烷chloromethyl trichloro silane</w:t>
      </w:r>
      <w:r>
        <w:t>有刺激性</w:t>
      </w:r>
      <w:r>
        <w:t>C ICH， SiC l； 的无色液体。沸点116.5℃(99.99kPa) 。相对</w:t>
      </w:r>
      <w:r>
        <w:t>密度d31.4776。极易水解，放出氯化氢，生成相应的缩合</w:t>
      </w:r>
      <w:r>
        <w:t>物。蒸气和液体能造成皮肤烧伤，吸入有毒。在强碱作用下，</w:t>
      </w:r>
      <w:r>
        <w:t>Si--CH，CI键断裂，生成CH；CI。与无水乙醇反应，生成氯甲</w:t>
      </w:r>
      <w:r>
        <w:t>基三乙氧基硅烷。分子内C--CI键中的氯原子可通过经典的</w:t>
      </w:r>
      <w:r>
        <w:t>有机化学反应被羟基、氨基、羧基等取代。可由甲基三氯硅烷</w:t>
      </w:r>
      <w:r>
        <w:t>氯化来制取。用来合成有机硅中间体及高分子聚合物。</w:t>
      </w:r>
    </w:p>
    <w:p>
      <w:r>
        <w:t>1556_氯甲基-2，2，2-三氯乙基醚</w:t>
      </w:r>
      <w:r>
        <w:t>chloromethyl 2， 2， 2-tri-</w:t>
      </w:r>
      <w:r>
        <w:t>chloroethyl etherClgCCH2OCH2CI</w:t>
      </w:r>
      <w:r>
        <w:t>无色液体。沸点80~</w:t>
      </w:r>
      <w:r>
        <w:t>84℃(3.2kPa) 。相对密度d?1.5113。折射率n?1.4833。</w:t>
      </w:r>
      <w:r>
        <w:t>溶于醇和醚，易水解为甲醛、氯化氢和三氯乙醇。由三氯</w:t>
      </w:r>
      <w:r>
        <w:t>乙醇、多聚甲醛和化氢反应得到。用作醇羟基的保护</w:t>
      </w:r>
      <w:r>
        <w:t>试剂。</w:t>
      </w:r>
    </w:p>
    <w:p>
      <w:r>
        <w:t>1556_氯甲基三乙氧基硅烷chloromethyl tri ethoxy silane</w:t>
      </w:r>
      <w:r>
        <w:t>常温</w:t>
      </w:r>
      <w:r>
        <w:t>C ICH， Si(OCHs) 3下为液体。沸点90~91℃(3.33kPa) 。</w:t>
      </w:r>
      <w:r>
        <w:t>相对密度1.048。折射率1.4069。用氯甲基三氯硅烷与乙醉</w:t>
      </w:r>
      <w:r>
        <w:t>反应制取。用作偶联剂。</w:t>
      </w:r>
      <w:r>
        <w:t>氯甲基乙基(甲)酮</w:t>
      </w:r>
      <w:r>
        <w:t>.chloromethyl</w:t>
      </w:r>
      <w:r>
        <w:t>ethyl</w:t>
      </w:r>
      <w:r>
        <w:t>ketone</w:t>
      </w:r>
      <w:r>
        <w:t>CH：CH2COCH2Cl又称1-氯-2-丁酮(1-chloro-2-butanone)。</w:t>
      </w:r>
      <w:r>
        <w:t>无色液体。沸点137~138℃(常压) ， 55~56℃(4.0kPa) 。相</w:t>
      </w:r>
      <w:r>
        <w:t>对密度d?1.085。折射率n1.4372。溶于甲醇、乙醇、乙</w:t>
      </w:r>
      <w:r>
        <w:t>醚、丙酮，不溶于水。可发生取代、加成、缩合、水解等反应。</w:t>
      </w:r>
      <w:r>
        <w:t>由丁酮在甲醇中与氯气反应，或由丁酮在盐酸中与N-氯代对</w:t>
      </w:r>
      <w:r>
        <w:t>甲苯磺酰胺钠反应制得。也可由1-丁烯与次氯酸加成-氧化</w:t>
      </w:r>
      <w:r>
        <w:t>生成。用作有机合成试剂，制取医药、农药的原料。</w:t>
      </w:r>
    </w:p>
    <w:p>
      <w:r>
        <w:t>1557_氯甲基乙基醚chloromethyl ethyl ether CH， CHzOCHzCl</w:t>
      </w:r>
      <w:r>
        <w:t>无色液体。沸点83℃。相对密度d31.0127。折射率</w:t>
      </w:r>
      <w:r>
        <w:t>n1.4040。有刺激性气味，有毒。溶于乙醇和乙醚，可被水</w:t>
      </w:r>
      <w:r>
        <w:t>分解。在三氯化铝催化下与乙烯反应生成w-氯丙基乙基醚；</w:t>
      </w:r>
      <w:r>
        <w:t>在格利雅试剂反应时其原子可被格氏试剂的烃基取代而增</w:t>
      </w:r>
      <w:r>
        <w:t>长碳链。由多聚甲醛、乙醇和氯化氢作用制得。用作有机合</w:t>
      </w:r>
      <w:r>
        <w:t>成中间体。</w:t>
      </w:r>
    </w:p>
    <w:p>
      <w:r>
        <w:t>1557_5-氯-2-甲基-4-异噻唑啉-3-酮</w:t>
      </w:r>
      <w:r>
        <w:t>5-chloro-2-methyl-4-iso thi-</w:t>
      </w:r>
      <w:r>
        <w:t>az olin-3-one琥珀色至金黄色透明液体，</w:t>
      </w:r>
      <w:r>
        <w:t>C1一</w:t>
      </w:r>
      <w:r>
        <w:t>N-CH，微有气味。通常它与2-甲基-4-异噻唑啉</w:t>
      </w:r>
      <w:r>
        <w:t>3-酮复合， 称为Kath on WT， 其复合物密度</w:t>
      </w:r>
      <w:r>
        <w:t>1.32g/cm³， pH值为2.0~4.0， 黏度15℃时为19.0mPa*s，</w:t>
      </w:r>
      <w:r>
        <w:t>25℃时为16.0mPas。溶于水和低级醇以及亲水性有机溶</w:t>
      </w:r>
      <w:r>
        <w:t>剂。由N，N-二甲基3，3-二硫代二丙酰胺在惰性溶剂中进</w:t>
      </w:r>
      <w:r>
        <w:t>行卤化环化制得。工业上用作杀生剂、防腐剂。是一种十分</w:t>
      </w:r>
      <w:r>
        <w:t>有效的工业水处理杀菌灭藻剂、黏泥防止剂。</w:t>
      </w:r>
    </w:p>
    <w:p>
      <w:r>
        <w:t>1557_氯甲基杂氮硅三环</w:t>
      </w:r>
      <w:r>
        <w:t>chloro me thy is ila trane一种配位数为</w:t>
      </w:r>
      <w:r>
        <w:t>5，笼状结构的硅化合物。为固体。熔点</w:t>
      </w:r>
      <w:r>
        <w:t>210~210.5℃。没有译性。用三乙醇胺与</w:t>
      </w:r>
      <w:r>
        <w:t>氯甲基三氯硅烷作原料合成。能促进细胞</w:t>
      </w:r>
      <w:r>
        <w:t>增生和表层组织的生物合成过程。可处理</w:t>
      </w:r>
      <w:r>
        <w:t>H2CCIO</w:t>
      </w:r>
      <w:r>
        <w:t>伤口、已用于临床治皮炎，也可以0.01%~</w:t>
      </w:r>
      <w:r>
        <w:t>0.001%水溶液没种，可促进棉花、蔬菜、玉米、小麦、大豆、土</w:t>
      </w:r>
      <w:r>
        <w:t>豆等农作物发芽，提高这些作物的生存能力和产量。</w:t>
      </w:r>
    </w:p>
    <w:p>
      <w:r>
        <w:t>1557_氯甲膦酰二氯</w:t>
      </w:r>
      <w:r>
        <w:t>chio rome thy i phosphonic dichloride无色</w:t>
      </w:r>
      <w:r>
        <w:t>液体。沸点102~103℃。相对密度</w:t>
      </w:r>
      <w:r>
        <w:t>，Cl</w:t>
      </w:r>
      <w:r>
        <w:t>d31.6361。折射率n}1.4981。易溶于有</w:t>
      </w:r>
      <w:r>
        <w:t>C ICH 2一</w:t>
      </w:r>
      <w:r>
        <w:t>CI</w:t>
      </w:r>
      <w:r>
        <w:t>机溶剂，在空气中发烟。易水解，容易与</w:t>
      </w:r>
      <w:r>
        <w:t>醇、酚、胺反应。以氯甲基膦酸为原料，与</w:t>
      </w:r>
      <w:r>
        <w:t>五氯化磷反应制得；或以甲醛和三氯化磷为原料于200~</w:t>
      </w:r>
      <w:r>
        <w:t>250℃反应得粗品，精制后制得。用于制备其他有机膦化合</w:t>
      </w:r>
      <w:r>
        <w:t>物，制备树脂阻燃剂、增塑剂、特殊溶剂、合成润滑剂，也可用</w:t>
      </w:r>
      <w:r>
        <w:t>于合成烯丙基酯单体。</w:t>
      </w:r>
    </w:p>
    <w:p>
      <w:r>
        <w:t>1557_氯甲硫磷chlor me phos纯化合物为无色液体。沸点81~</w:t>
      </w:r>
      <w:r>
        <w:t>85℃(13Pa)。微溶于水，可溶于</w:t>
      </w:r>
      <w:r>
        <w:t>多种常用溶剂中。LD507mg/kg。</w:t>
      </w:r>
      <w:r>
        <w:t>(CH) CH2O) 2P-SCH2Cl</w:t>
      </w:r>
      <w:r>
        <w:t>20世纪70年代初开发的有机磷</w:t>
      </w:r>
      <w:r>
        <w:t>杀虫剂，可由二乙氧基二硫代磷酸与氯溴甲烷反应制取。对</w:t>
      </w:r>
      <w:r>
        <w:t>害虫具有触杀作用，用于防治地下害虫。制剂有颗粒剂。</w:t>
      </w:r>
    </w:p>
    <w:p>
      <w:r>
        <w:t>1557_氯甲醚</w:t>
      </w:r>
      <w:r>
        <w:t>chloromethyl methyl ether； methyl chloromethyl</w:t>
      </w:r>
      <w:r>
        <w:t>ether CH； OCH zC I又称氯甲基甲基醚。无色或微黄色挥</w:t>
      </w:r>
      <w:r>
        <w:t>发性液体。有刺激性气味，有催泪性。熔点-103.5℃。沸点</w:t>
      </w:r>
      <w:r>
        <w:t>59℃。相对密度d3*1.0605。折射率n?1.3974。遇微量水</w:t>
      </w:r>
      <w:r>
        <w:t>即发生分解。溶于乙醇、丙酮、苯和氯仿等。有致癌作用。在</w:t>
      </w:r>
      <w:r>
        <w:t>甲醇和甲醛的混合液中通人氯化氢气体反应而得。主要用于</w:t>
      </w:r>
      <w:r>
        <w:t>制取阴离子交换树脂。在有机合成中用作氯甲基化剂。</w:t>
      </w:r>
    </w:p>
    <w:p>
      <w:r>
        <w:t>1557_氯甲酸苯酯phenyl chloroformate</w:t>
      </w:r>
      <w:r>
        <w:t>ClCOOC6Hs</w:t>
      </w:r>
      <w:r>
        <w:t>腐蚀</w:t>
      </w:r>
      <w:r>
        <w:t>性油状液体。沸点187℃(常压) ， 95℃(2.67kPa) 。闪点</w:t>
      </w:r>
      <w:r>
        <w:t>75℃。相对密度d31.248。折射率n31.5162。不溶于水，</w:t>
      </w:r>
      <w:r>
        <w:t>遇热水(80℃)分解。溶于乙醇、乙醚，易溶于石油醚。有毒，</w:t>
      </w:r>
      <w:r>
        <w:t>对眼睛，黏膜有刺激作用。可由苯酚与光气作用制得。用作</w:t>
      </w:r>
      <w:r>
        <w:t>有机合成试剂。</w:t>
      </w:r>
    </w:p>
    <w:p>
      <w:r>
        <w:t>1557_氯甲酸苄酯benzyl chloroformate无色油状液体， 有腐</w:t>
      </w:r>
      <w:r>
        <w:t>臭气味。加热分解为二氧化碳和</w:t>
      </w:r>
      <w:r>
        <w:t>甲苯。沸点103℃(2666Pa)。相</w:t>
      </w:r>
      <w:r>
        <w:t>一</w:t>
      </w:r>
      <w:r>
        <w:t>&gt;CH-o：。</w:t>
      </w:r>
      <w:r>
        <w:t>--C Hz-0-C-C</w:t>
      </w:r>
      <w:r>
        <w:t>对密度d31.20。折射率</w:t>
      </w:r>
      <w:r>
        <w:t>n}1.5160。溶于乙醚、丙酮，在</w:t>
      </w:r>
      <w:r>
        <w:t>水中和乙醇中分解。由光气和苯甲醇反应再经脱气、蒸馏精</w:t>
      </w:r>
      <w:r>
        <w:t>制制得。多肽合成中用以保护氨基也用于农药中间体。</w:t>
      </w:r>
      <w:r>
        <w:t>溶于乙醚，不溶于水。由异丙醇与光气进行酯化反应，再经脱</w:t>
      </w:r>
    </w:p>
    <w:p>
      <w:r>
        <w:t>1557_氯甲酸丙酯</w:t>
      </w:r>
      <w:r>
        <w:t>propyl chloroformate液体。有毒。沸点</w:t>
      </w:r>
      <w:r>
        <w:t>94℃。相对密度d?1.139.能与苯、</w:t>
      </w:r>
      <w:r>
        <w:t>乙醚混溶。遇水和乙醇分解。由光气</w:t>
      </w:r>
      <w:r>
        <w:t>CIC--OCH2CH2CH；</w:t>
      </w:r>
      <w:r>
        <w:t>和正丙醇反应制得。用作浮选剂及有</w:t>
      </w:r>
      <w:r>
        <w:t>机合成试剂。</w:t>
      </w:r>
    </w:p>
    <w:p>
      <w:r>
        <w:t>1557_氯甲酸环己酯cyclohexyl chloroformate； chloroform ic</w:t>
      </w:r>
      <w:r>
        <w:t>acid cyclohexyl ester无色至浅棕黄色透</w:t>
      </w:r>
      <w:r>
        <w:t>C ICOO-</w:t>
      </w:r>
      <w:r>
        <w:t>明液体。沸点87.5℃。溶于乙醚，不溶于</w:t>
      </w:r>
      <w:r>
        <w:t>水。由环己醇与光气进行酯化反应，再经</w:t>
      </w:r>
      <w:r>
        <w:t>脱气、蒸馏精制而得。用作农药中间体。</w:t>
      </w:r>
    </w:p>
    <w:p>
      <w:r>
        <w:t>1557_氯甲酸甲酯chloroform ic acid methyl ester； methyl chlo-</w:t>
      </w:r>
      <w:r>
        <w:t>ro formate； methyl chloro carbonate CI COOCH 3</w:t>
      </w:r>
      <w:r>
        <w:t>又名氯碳</w:t>
      </w:r>
      <w:r>
        <w:t>酸甲酯。无色透明液体，具有刺激性气味。沸点70℃。相对</w:t>
      </w:r>
      <w:r>
        <w:t>密度d31.2231。折射率n1.3868。与乙醇、乙醚混溶，溶</w:t>
      </w:r>
      <w:r>
        <w:t>于苯和氯仿，微溶于水，并被水逐渐分解。有催泪作用，有腐</w:t>
      </w:r>
      <w:r>
        <w:t>蚀性。由甲醇与光气进行酯化反应，再经水洗、蒸馏精制而</w:t>
      </w:r>
      <w:r>
        <w:t>得。有机合成中间体。农药工业用于制取除草剂灭草灵、杀</w:t>
      </w:r>
      <w:r>
        <w:t>菌剂多菌灵等。也是制药的原料和催泪性毒剂。</w:t>
      </w:r>
    </w:p>
    <w:p>
      <w:r>
        <w:t>1557_氯甲酸间甲苯酯</w:t>
      </w:r>
      <w:r>
        <w:t>m-tolyl chloroformate无色透明液体。</w:t>
      </w:r>
      <w:r>
        <w:t>-O-COCI</w:t>
      </w:r>
      <w:r>
        <w:t>沸点102℃(2.67kPa) 。相对密度</w:t>
      </w:r>
      <w:r>
        <w:t>df1.16。溶于丙酮、乙醇、氯仿、苯、甲</w:t>
      </w:r>
      <w:r>
        <w:t>CH3</w:t>
      </w:r>
      <w:r>
        <w:t>苯等有机溶剂，微溶于水。有腐蚀性。</w:t>
      </w:r>
      <w:r>
        <w:t>由间甲酚与光气和烧矿反应生成粗酯，再经脱盐、脱溶剂、减</w:t>
      </w:r>
      <w:r>
        <w:t>压蒸馏精制而得。用作农药中间体，是合成速灭威的原料。</w:t>
      </w:r>
    </w:p>
    <w:p>
      <w:r>
        <w:t>1557_氯甲酸三氯甲酯tri chloromethyl chloroformate</w:t>
      </w:r>
      <w:r>
        <w:t>又称双</w:t>
      </w:r>
      <w:r>
        <w:t>光气(di phosgene) 。无色液体。遇热或</w:t>
      </w:r>
      <w:r>
        <w:t>活性炭则分解，放出光气，亦能被热水或</w:t>
      </w:r>
      <w:r>
        <w:t>Cl-C-O-CCI；</w:t>
      </w:r>
      <w:r>
        <w:t>碱类分解。有刺激性，毒性较强，具有窒</w:t>
      </w:r>
      <w:r>
        <w:t>息性。熔点-57℃。沸点128℃(常压)，49℃(6666Pa)。相</w:t>
      </w:r>
      <w:r>
        <w:t>对密度d}1.653。折射率n1.4566。溶于乙醇、乙醚和苯。</w:t>
      </w:r>
      <w:r>
        <w:t>将氯甲酸甲酯在光照下经氯化制取。用作军用毒气及有机合</w:t>
      </w:r>
      <w:r>
        <w:t>成工业的原料。</w:t>
      </w:r>
    </w:p>
    <w:p>
      <w:r>
        <w:t>1557_氯甲酸叔丁酯</w:t>
      </w:r>
      <w:r>
        <w:t>t-butyl chloroformate</w:t>
      </w:r>
      <w:r>
        <w:t>无色液体。沸点</w:t>
      </w:r>
      <w:r>
        <w:t>138℃(99.99kPa) ， 35.5℃(1733Pa) 。相</w:t>
      </w:r>
      <w:r>
        <w:t>对密度d?0.513。折射率n1.4121。</w:t>
      </w:r>
      <w:r>
        <w:t>ClC-OC(CH 3) s</w:t>
      </w:r>
      <w:r>
        <w:t>溶于醋酸、乙醚。因有酰卤和酯的结构，</w:t>
      </w:r>
      <w:r>
        <w:t>化学性质活泼，易发生醇解、氨解等反应。由叔丁醇和光气反</w:t>
      </w:r>
      <w:r>
        <w:t>应制得。用作有机合成试剂。</w:t>
      </w:r>
    </w:p>
    <w:p>
      <w:r>
        <w:t>1557_氯甲酸-9-芴甲酯9-fluor en ylmethyl chloroformate无色</w:t>
      </w:r>
      <w:r>
        <w:t>CH2OOCCl</w:t>
      </w:r>
      <w:r>
        <w:t>晶体。熔点61.5~63℃。溶于有机溶</w:t>
      </w:r>
      <w:r>
        <w:t>剂，不溶于水。由9-芴基甲醇和光气溶</w:t>
      </w:r>
      <w:r>
        <w:t>工</w:t>
      </w:r>
      <w:r>
        <w:t>于二氯甲烷溶液中反应制得。是氨基酸</w:t>
      </w:r>
      <w:r>
        <w:t>保护剂。主要用作固相多肽合成。</w:t>
      </w:r>
    </w:p>
    <w:p>
      <w:r>
        <w:t>1557_氯甲酸烯丙酯allyl chloroformate无色液体， 有刺激奥，</w:t>
      </w:r>
      <w:r>
        <w:t>有毒。沸点106℃。闪点31.1℃。</w:t>
      </w:r>
      <w:r>
        <w:t>Q</w:t>
      </w:r>
      <w:r>
        <w:t>溶于苯、乙醚，不溶于水，遇水、乙</w:t>
      </w:r>
      <w:r>
        <w:t>CI-C-OCH 2-CH-CH 2</w:t>
      </w:r>
      <w:r>
        <w:t>醇分解。分子中具有酰卤和烯丙</w:t>
      </w:r>
      <w:r>
        <w:t>酯的结构，化学性质比较活泼，易醇解、氨解。由光气和烯丙</w:t>
      </w:r>
      <w:r>
        <w:t>醇经酯化反应制得。用作有机合成试剂。</w:t>
      </w:r>
    </w:p>
    <w:p>
      <w:r>
        <w:t>1557_氯甲酸乙酯ethyl chloroformate； ethyl chloro carbonate</w:t>
      </w:r>
      <w:r>
        <w:t>ClCOOC2Hs又称氯碳酸乙酯。无色透明液体， 具有刺激性</w:t>
      </w:r>
      <w:r>
        <w:t>臭味。易燃。有毒。有腐蚀性。熔点-80.6℃。沸点95℃。</w:t>
      </w:r>
      <w:r>
        <w:t>相对密度d31.1352~1.3974。折射率n?91.3974。闪点&lt;</w:t>
      </w:r>
      <w:r>
        <w:t>16℃。与乙醇、乙醚混溶，但能被乙醇分解，溶于苯、氯仿，不</w:t>
      </w:r>
      <w:r>
        <w:t>溶于水，能被水分解。由无水乙醇与光气进行酯化反应，再经</w:t>
      </w:r>
      <w:r>
        <w:t>脱除杂质、脱水、蒸馏精制制得。有机合成中间体。用于制取</w:t>
      </w:r>
      <w:r>
        <w:t>氨基甲酸乙酯、甲酸二乙酯等。亦用于医药、农药以及浮选</w:t>
      </w:r>
      <w:r>
        <w:t>剂等。</w:t>
      </w:r>
    </w:p>
    <w:p>
      <w:r>
        <w:t>1557_氯甲酸异丙酯</w:t>
      </w:r>
      <w:r>
        <w:t>isopropyl chloroformate</w:t>
      </w:r>
      <w:r>
        <w:t>Cl COOCH·</w:t>
      </w:r>
      <w:r>
        <w:t>(CH3)2无色透明液体。遇明火燃烧，受热分解放出有毒气</w:t>
      </w:r>
      <w:r>
        <w:t>体。沸点104.6~104.9℃(101.46kPa) 。折射率n 1.4013。</w:t>
      </w:r>
      <w:r>
        <w:t>溶于乙醚，不溶于水。由异丙醇与光气进行酯化反应，再经脱</w:t>
      </w:r>
      <w:r>
        <w:t>气、蒸馏精制而得。用作农药中间体，矿石浮选剂，自由基聚</w:t>
      </w:r>
      <w:r>
        <w:t>207℃。磷酸盐熔点193~195℃。4，7-二氯喹啉与2-氨基-5-</w:t>
      </w:r>
      <w:r>
        <w:t>合引发剂等。</w:t>
      </w:r>
      <w:r>
        <w:t>二乙氨基戊烷缩合，得到氯喹。用作抗疟药。</w:t>
      </w:r>
    </w:p>
    <w:p>
      <w:r>
        <w:t>1558_氯甲酸异戊酯</w:t>
      </w:r>
      <w:r>
        <w:t>isoamyl chloroformate； iso pentyl chloro-</w:t>
      </w:r>
      <w:r>
        <w:t>formate</w:t>
      </w:r>
      <w:r>
        <w:t>无色液体，有毒。沸点</w:t>
      </w:r>
      <w:r>
        <w:t>154.3℃(常压)，60℃(1999Pa)。</w:t>
      </w:r>
      <w:r>
        <w:t>CIC-O(CH 2) 2CH(CH 3) 2</w:t>
      </w:r>
      <w:r>
        <w:t>相对密度d31.0288。折射率</w:t>
      </w:r>
      <w:r>
        <w:t>n31.4176。溶于乙醚、乙醇。由光气和异戊醇反应制得。用</w:t>
      </w:r>
      <w:r>
        <w:t>作有机合成试剂。</w:t>
      </w:r>
    </w:p>
    <w:p>
      <w:r>
        <w:t>1558_氯甲西泮l or meta zep am</w:t>
      </w:r>
      <w:r>
        <w:t>又称双氯苯草醇。本品为消旋</w:t>
      </w:r>
      <w:r>
        <w:t>体，从四氢呋和乙醇中结晶。熔点</w:t>
      </w:r>
      <w:r>
        <w:t>暗红色结晶。易溶于水。200℃下分解，氢中灼烧得海绵铑。</w:t>
      </w:r>
      <w:r>
        <w:t>CH3</w:t>
      </w:r>
      <w:r>
        <w:t>209~211℃。溶于水。本品作用类似硝</w:t>
      </w:r>
      <w:r>
        <w:t>略多于理论计算量的氯化铵溶液与水合三氯化铑水溶液混</w:t>
      </w:r>
      <w:r>
        <w:t>基定类化合物，为只作用于中枢神经系</w:t>
      </w:r>
      <w:r>
        <w:t>合，加热反应、浓缩、冷却、过滤、洗涤和真空干燥即得。作</w:t>
      </w:r>
      <w:r>
        <w:t>-0H统的催眠、镇静药，抑制大脑边缘系统，</w:t>
      </w:r>
      <w:r>
        <w:t>C</w:t>
      </w:r>
      <w:r>
        <w:t>导致生理睡眠，可能抑制正常神经细胞</w:t>
      </w:r>
      <w:r>
        <w:t>-CI</w:t>
      </w:r>
      <w:r>
        <w:t>对癫痫原焦点异常发射的感受性和兴奋</w:t>
      </w:r>
      <w:r>
        <w:t>H2O玫瑰红色粉末。易溶于水，难溶于乙醇。在100℃下</w:t>
      </w:r>
      <w:r>
        <w:t>性。用于催眠、抗癫痫，主要治疗肌阵李</w:t>
      </w:r>
      <w:r>
        <w:t>性癫痫和婴儿痉挛症。制剂为片剂。</w:t>
      </w:r>
    </w:p>
    <w:p>
      <w:r>
        <w:t>1558_氯解磷定</w:t>
      </w:r>
      <w:r>
        <w:t>pra lid oxime chloride； pro top am； pyra lox imi</w:t>
      </w:r>
      <w:r>
        <w:t>即得。制备十二羰基四铑的原料。</w:t>
      </w:r>
      <w:r>
        <w:t>met hoch lori dum</w:t>
      </w:r>
      <w:r>
        <w:t>又称氯磷定，氯化派</w:t>
      </w:r>
      <w:r>
        <w:t>姆。淡黄色结晶性粉末，无臭，味苦，熔</w:t>
      </w:r>
      <w:r>
        <w:t>N</w:t>
      </w:r>
      <w:r>
        <w:t>上CH-NOH</w:t>
      </w:r>
      <w:r>
        <w:t>·CI”点220~222℃(分解)，在水中易溶，在乙</w:t>
      </w:r>
      <w:r>
        <w:t>CH3</w:t>
      </w:r>
      <w:r>
        <w:t>醇中微溶，乙醚和氯仿中不溶。由2-甲</w:t>
      </w:r>
      <w:r>
        <w:t>基吡啶为原料制得。为胆碱酯酶复活</w:t>
      </w:r>
      <w:r>
        <w:t>剂，水溶性和稳定性好、作用强、毒性低、疗效大，为有机磷中毒解</w:t>
      </w:r>
      <w:r>
        <w:t>毒剂中的首选药物。适用于有机磷中毒者的解救。制剂为注射</w:t>
      </w:r>
      <w:r>
        <w:t>对甲苯胺与环氧乙烷反应生成N，N-二羟乙基甲苯胺，再经</w:t>
      </w:r>
      <w:r>
        <w:t>剂。注意：肾功能损害者禁用；中毒者宜及早用药。</w:t>
      </w:r>
    </w:p>
    <w:p>
      <w:r>
        <w:t>1558_氯金酸auro chloro hydric acid； acid gold trichloride</w:t>
      </w:r>
      <w:r>
        <w:t>A uCl·HCI·4H2O金黄色或红黄色结晶。易潮解。溶于水、</w:t>
      </w:r>
      <w:r>
        <w:t>醇和醚，微溶于三氯甲烷。见光出现黑色斑点。有腐蚀性。</w:t>
      </w:r>
      <w:r>
        <w:t>Au含量不小于47.8%，经醇、醚溶解试验合格。氮化物含量</w:t>
      </w:r>
      <w:r>
        <w:t>0.01%。碱金属及其他金属含量0.20%。纯金与王水反应</w:t>
      </w:r>
      <w:r>
        <w:t>经过滤、浓缩后，加浓盐酸</w:t>
      </w:r>
      <w:r>
        <w:t>除氮化物，再经浓缩结晶、磨碎而得</w:t>
      </w:r>
      <w:r>
        <w:t>产品。可用于半导体及集成电路引线框架局部镀金，印刷电</w:t>
      </w:r>
      <w:r>
        <w:t>路板、电子接插件及其他电接触元件的镀金。也可制作红色</w:t>
      </w:r>
      <w:r>
        <w:t>玻璃。专用于铷、铯的微量分析和测量生物碱组成等。</w:t>
      </w:r>
    </w:p>
    <w:p>
      <w:r>
        <w:t>1558_氯金酸钠sodium tetrachloro au rate</w:t>
      </w:r>
      <w:r>
        <w:t>NaA uCl 4·2H2O</w:t>
      </w:r>
      <w:r>
        <w:t>黄</w:t>
      </w:r>
      <w:r>
        <w:t>色品体。熔点100℃(分解)。溶于乙醇、乙醚，易溶于水。由</w:t>
      </w:r>
      <w:r>
        <w:t>氯金酸溶液与碳酸钠(或氯化)反应而得。用于照相、医药、</w:t>
      </w:r>
      <w:r>
        <w:t>镀金以及玻璃和瓷器的着色剂。</w:t>
      </w:r>
    </w:p>
    <w:p>
      <w:r>
        <w:t>1558_氯菊酯permethrin e又称除虫精。工业品为浅棕色液体，</w:t>
      </w:r>
      <w:r>
        <w:t>沸点200℃(1.33Pa)。系4种立体异构体的混合物。不溶于水，</w:t>
      </w:r>
      <w:r>
        <w:t>易溶于二甲苯、甲</w:t>
      </w:r>
      <w:r>
        <w:t>C</w:t>
      </w:r>
      <w:r>
        <w:t>--C00CHz气</w:t>
      </w:r>
      <w:r>
        <w:t>醇、己烷中。LD50&gt;</w:t>
      </w:r>
      <w:r>
        <w:t>Cl</w:t>
      </w:r>
      <w:r>
        <w:t>2000mg/kg。20世</w:t>
      </w:r>
      <w:r>
        <w:t>1RS-顺，反式酸酯</w:t>
      </w:r>
      <w:r>
        <w:t>纪70年代出现的拟</w:t>
      </w:r>
      <w:r>
        <w:t>除虫菊酯杀虫剂，可通过二氯菊酸酰氯与间苯氧基苯甲醇制取。</w:t>
      </w:r>
      <w:r>
        <w:t>对昆虫具有较强的触杀和胃毒作用，是拟除虫菊酯中第一个出现</w:t>
      </w:r>
      <w:r>
        <w:t>的用于防治农业害虫的对光稳定的杀虫剂，除用于防治农业害虫</w:t>
      </w:r>
      <w:r>
        <w:t>外，亦可用于防治卫生害虫、家畜害虫和贮粮害虫。制剂有乳油、</w:t>
      </w:r>
      <w:r>
        <w:t>可湿性粉剂、粉剂、气雾剂等多种。</w:t>
      </w:r>
    </w:p>
    <w:p>
      <w:r>
        <w:t>1558_氯卡帕明clo capra mine又称氯卡比咪嗪， 罗卡普胺。本</w:t>
      </w:r>
      <w:r>
        <w:t>品盐酸盐为白色结晶性</w:t>
      </w:r>
      <w:r>
        <w:t>粉末含1个结晶水，无</w:t>
      </w:r>
      <w:r>
        <w:t>~CL</w:t>
      </w:r>
      <w:r>
        <w:t>臭，味苦。略溶于水，微</w:t>
      </w:r>
      <w:r>
        <w:t>CON H 2</w:t>
      </w:r>
      <w:r>
        <w:t>溶于乙醇、氯仿，不溶于</w:t>
      </w:r>
      <w:r>
        <w:t>CH2CHZCH 2-N</w:t>
      </w:r>
      <w:r>
        <w:t>丙酮和乙醚，易溶于冰醋</w:t>
      </w:r>
      <w:r>
        <w:t>酸，熔点260℃(分解)</w:t>
      </w:r>
      <w:r>
        <w:t>(267℃)。本品为卡达帕明的氯化衍生物，具有抗精神病作</w:t>
      </w:r>
      <w:r>
        <w:t>用，尚有促进活动和抗抑郁作用，较强的抗呕吐作用。适用于</w:t>
      </w:r>
      <w:r>
        <w:t>治疗精神分裂症和精神分裂症的抑郁状态。</w:t>
      </w:r>
    </w:p>
    <w:p>
      <w:r>
        <w:t>1558_氯喹</w:t>
      </w:r>
      <w:r>
        <w:t>chloro quinine； 7-chloro-4-(4'-diethylamino-1'-methyl-</w:t>
      </w:r>
      <w:r>
        <w:t>n-butyl amino) -quinoline</w:t>
      </w:r>
      <w:r>
        <w:t>熔点88℃。其苦味酸盐熔点</w:t>
      </w:r>
      <w:r>
        <w:t>207℃。磷酸盐熔点193~195℃。4，7-二氯喹啉与2-氨基-5-</w:t>
      </w:r>
      <w:r>
        <w:t>二乙氨基戊烷缩合，得到氯喹。用作抗疟药。</w:t>
      </w:r>
      <w:r>
        <w:t>CH；</w:t>
      </w:r>
      <w:r>
        <w:t>HN CH(CH：N(C2H 5) 2</w:t>
      </w:r>
      <w:r>
        <w:t>C1</w:t>
      </w:r>
    </w:p>
    <w:p>
      <w:r>
        <w:t>1558_氯醌</w:t>
      </w:r>
      <w:r>
        <w:t>见四氣苯醌2168。</w:t>
      </w:r>
    </w:p>
    <w:p>
      <w:r>
        <w:t>1558_氯铑酸铵ammonium hexa chloro rhodium(NH 4) [Rh Clb]</w:t>
      </w:r>
      <w:r>
        <w:t>暗红色结晶。易溶于水。200℃下分解，氢中灼烧得海绵铑。</w:t>
      </w:r>
      <w:r>
        <w:t>略多于理论计算量的氯化铵溶液与水合三氯化铑水溶液混</w:t>
      </w:r>
      <w:r>
        <w:t>合，加热反应、浓缩、冷却、过滤、洗涤和真空干燥即得。作</w:t>
      </w:r>
      <w:r>
        <w:t>试剂。</w:t>
      </w:r>
    </w:p>
    <w:p>
      <w:r>
        <w:t>1558_氯铑酸钾</w:t>
      </w:r>
      <w:r>
        <w:t>potassium hexa chloro rhodium</w:t>
      </w:r>
      <w:r>
        <w:t>K 3[R hCl 6] ·</w:t>
      </w:r>
      <w:r>
        <w:t>H2O玫瑰红色粉末。易溶于水，难溶于乙醇。在100℃下</w:t>
      </w:r>
      <w:r>
        <w:t>真空干燥得无水氯铑酸钾。把水合三氯化铑水溶液缓慢地加</w:t>
      </w:r>
      <w:r>
        <w:t>入25%的氯化钾溶液，搅拌加热蒸发、过滤、洗涤和真空干燥</w:t>
      </w:r>
      <w:r>
        <w:t>即得。制备十二羰基四铑的原料。</w:t>
      </w:r>
    </w:p>
    <w:p>
      <w:r>
        <w:t>1558_氯乐灵chlor ni dine黄色固体。熔点42~43℃。20℃蒸</w:t>
      </w:r>
      <w:r>
        <w:t>NO2</w:t>
      </w:r>
      <w:r>
        <w:t>气压0.8mPa， 20℃时在水中的</w:t>
      </w:r>
      <w:r>
        <w:t>溶解度为0.007g/100g，易溶于</w:t>
      </w:r>
      <w:r>
        <w:t>CH一</w:t>
      </w:r>
      <w:r>
        <w:t>&gt;-N(C2HJCI) 2</w:t>
      </w:r>
      <w:r>
        <w:t>有机溶剂，对光敏感。制剂有浓</w:t>
      </w:r>
      <w:r>
        <w:t>NO2</w:t>
      </w:r>
      <w:r>
        <w:t>乳剂。播前土壤处理除草剂。由</w:t>
      </w:r>
      <w:r>
        <w:t>对甲苯胺与环氧乙烷反应生成N，N-二羟乙基甲苯胺，再经</w:t>
      </w:r>
      <w:r>
        <w:t>氯化、硝化而得产品。可用于棉花、大豆、玉米、髙粱和花生田</w:t>
      </w:r>
      <w:r>
        <w:t>中防除禾本科杂草，对阔叶草效果较差，用量1.125kg/ha。</w:t>
      </w:r>
    </w:p>
    <w:p>
      <w:r>
        <w:t>1558_氯雷他定</w:t>
      </w:r>
      <w:r>
        <w:t>loratadine clarity ne</w:t>
      </w:r>
      <w:r>
        <w:t>又称诺那他定，克敏能。</w:t>
      </w:r>
      <w:r>
        <w:t>C1、</w:t>
      </w:r>
      <w:r>
        <w:t>白色结晶。熔点128~130℃。由8-</w:t>
      </w:r>
      <w:r>
        <w:t>氯-5H-苯并[5，6]环庚并[1，2-b]吡</w:t>
      </w:r>
      <w:r>
        <w:t>啶-11-酮为原料制得。为长效、无镇</w:t>
      </w:r>
      <w:r>
        <w:t>静作用的新的抗组胺药。适用于过</w:t>
      </w:r>
      <w:r>
        <w:t>敏性鼻炎、急性鼻炎、急、慢性荨麻疹</w:t>
      </w:r>
      <w:r>
        <w:t>COOC2H 5</w:t>
      </w:r>
      <w:r>
        <w:t>以及其他过敏性皮肤病。制剂为</w:t>
      </w:r>
      <w:r>
        <w:t>片剂。</w:t>
      </w:r>
    </w:p>
    <w:p>
      <w:r>
        <w:t>1558_氯离子测定measurement of chlorine ion评价医用高分</w:t>
      </w:r>
      <w:r>
        <w:t>子材料溶出液毒性的方法之一，通过氯离子与硝酸银反应产</w:t>
      </w:r>
      <w:r>
        <w:t>生氯化银沉淀而测定，取溶出液10ml，加人50mL纳氏比色</w:t>
      </w:r>
      <w:r>
        <w:t>管，加10ml稀硝酸，加水成40mL，取10mL标准氯化钠溶</w:t>
      </w:r>
      <w:r>
        <w:t>液，置另一50ml纳氏比色管中，加10ml稀硝酸，加水成</w:t>
      </w:r>
      <w:r>
        <w:t>40ml，得标准对照液，分别加人硝酸银试液1ml，用水稀释至</w:t>
      </w:r>
      <w:r>
        <w:t>50ml， 暗处放置5min， 置黑色背景上观察， 比浊， 氯离子含量</w:t>
      </w:r>
      <w:r>
        <w:t>小于2.5×10-6为合格。</w:t>
      </w:r>
    </w:p>
    <w:p>
      <w:r>
        <w:t>1558_3-氯邻甲苯胺3-chloro-o-toluidine</w:t>
      </w:r>
      <w:r>
        <w:t>液体。</w:t>
      </w:r>
      <w:r>
        <w:t>沸点245℃。能与水蒸气一同蒸发。由2-氯-6-</w:t>
      </w:r>
      <w:r>
        <w:t>wH act</w:t>
      </w:r>
      <w:r>
        <w:t>硝基甲苯用铁和稀硫酸还原制取。为色酚染料</w:t>
      </w:r>
      <w:r>
        <w:t>的中间体。</w:t>
      </w:r>
      <w:r>
        <w:t>CI</w:t>
      </w:r>
    </w:p>
    <w:p>
      <w:r>
        <w:t>1558_5-氯邻甲苯胺</w:t>
      </w:r>
      <w:r>
        <w:t>5-chloro-o-toluidine</w:t>
      </w:r>
      <w:r>
        <w:t>又称4-氯-2-氨基甲</w:t>
      </w:r>
      <w:r>
        <w:t>苯，红色基KB。灰白色固体或淡棕色油状液</w:t>
      </w:r>
      <w:r>
        <w:t>CH3</w:t>
      </w:r>
      <w:r>
        <w:t>体。其盐酸盐为无色结晶。固体熔点20~</w:t>
      </w:r>
      <w:r>
        <w:t>-NH2</w:t>
      </w:r>
      <w:r>
        <w:t>22℃。沸点238.5℃。升华80℃。247~</w:t>
      </w:r>
      <w:r>
        <w:t>249℃分解。易溶于乙醇、乙醚等有机溶剂。</w:t>
      </w:r>
      <w:r>
        <w:t>C</w:t>
      </w:r>
      <w:r>
        <w:t>邻硝基甲苯先氯化，再经还原制得。用作棉、</w:t>
      </w:r>
      <w:r>
        <w:t>丝及锦纶织物染色和印花的显色剂。用于制造快色素。</w:t>
      </w:r>
    </w:p>
    <w:p>
      <w:r>
        <w:t>1558_4-氯邻甲基胺4-chloro-o-toluidine</w:t>
      </w:r>
      <w:r>
        <w:t>叶状</w:t>
      </w:r>
      <w:r>
        <w:t>晶体(由乙醇重结晶)。熔点29~30℃。沸点</w:t>
      </w:r>
      <w:r>
        <w:t>NHac Hs</w:t>
      </w:r>
      <w:r>
        <w:t>236~238℃(97.325kPa) 。以乙酰邻甲苯胺在</w:t>
      </w:r>
      <w:r>
        <w:t>氯苯中进行氯化，然后以氢氧化钠水解制取。</w:t>
      </w:r>
      <w:r>
        <w:t>用作色酚染料的中间体。</w:t>
      </w:r>
      <w:r>
        <w:t>C!</w:t>
      </w:r>
    </w:p>
    <w:p>
      <w:r>
        <w:t>1558_氯磷铵ammonium chloride phosphate</w:t>
      </w:r>
      <w:r>
        <w:t>氯化铵和磷酸铵</w:t>
      </w:r>
      <w:r>
        <w:t>的混合物。仅有日本采用将联合制碱法生产的氯化铵(结晶)</w:t>
      </w:r>
      <w:r>
        <w:t>加到磷酸铵料浆中，经混合、造粒、干燥而得到氯磷铵产品。</w:t>
      </w:r>
      <w:r>
        <w:t>这样制成的复合肥料比单施氯化铵可获得更好的肥效，同时</w:t>
      </w:r>
      <w:r>
        <w:t>可防止或减轻在早地施氯化铵而产生的烧苗现象。</w:t>
      </w:r>
    </w:p>
    <w:p>
      <w:r>
        <w:t>1559_氯磷灰石chlor apatite</w:t>
      </w:r>
      <w:r>
        <w:t>Cas[PO4J3C 1磷灰石的亚种之</w:t>
      </w:r>
      <w:r>
        <w:t>一。含五氧化二磷40.56%。</w:t>
      </w:r>
    </w:p>
    <w:p>
      <w:r>
        <w:t>1559_氯膦酸二乙酯</w:t>
      </w:r>
      <w:r>
        <w:t>diethyl</w:t>
      </w:r>
      <w:r>
        <w:t>phosphor och lori date；</w:t>
      </w:r>
      <w:r>
        <w:t>diethyl</w:t>
      </w:r>
      <w:r>
        <w:t>chloro phosphonate</w:t>
      </w:r>
      <w:r>
        <w:t>(C2H，O)2P(0)Cl</w:t>
      </w:r>
      <w:r>
        <w:t>液体。沸点60℃</w:t>
      </w:r>
      <w:r>
        <w:t>(266.6Pa)。折射率n1.4160。密度1.194g/cm³。剧毒。由三氯</w:t>
      </w:r>
      <w:r>
        <w:t>氧磷与乙醇反应制得。是合成有机磷化合物的中间体。</w:t>
      </w:r>
    </w:p>
    <w:p>
      <w:r>
        <w:t>1559_氯硫代甲酸对氯苯酯</w:t>
      </w:r>
      <w:r>
        <w:t>p-chlorophenyl chloro thio no for-</w:t>
      </w:r>
      <w:r>
        <w:t>mate沸点82℃(106.6kPa) 。用对</w:t>
      </w:r>
      <w:r>
        <w:t>氯苯酚在苛性钠溶液中与硫代光气</w:t>
      </w:r>
      <w:r>
        <w:t>C-</w:t>
      </w:r>
      <w:r>
        <w:t>/-O-C-C!</w:t>
      </w:r>
      <w:r>
        <w:t>的氯仿溶液作用制得。用于制备</w:t>
      </w:r>
      <w:r>
        <w:t>腈。它与芳香醛肟在吡啶存在下反</w:t>
      </w:r>
      <w:r>
        <w:t>应， 于室温条件下迅速脱水得到芳腈(ArCN) 。</w:t>
      </w:r>
    </w:p>
    <w:p>
      <w:r>
        <w:t>1559_氯马斯汀clemastine又称克立马丁， 吡咯醇胺。本品为</w:t>
      </w:r>
      <w:r>
        <w:t>结晶(己烷)。熔点58~61℃。</w:t>
      </w:r>
      <w:r>
        <w:t>CHy</w:t>
      </w:r>
      <w:r>
        <w:t>CH3</w:t>
      </w:r>
      <w:r>
        <w:t>沸点155℃(2.7Pa)。旋光度</w:t>
      </w:r>
      <w:r>
        <w:t>·N~-CH， CHaO c-</w:t>
      </w:r>
      <w:r>
        <w:t>-ci[a]]+33.6(c=2，乙醇)，溶于</w:t>
      </w:r>
      <w:r>
        <w:t>氯仿。其富马酸盐为白色结晶</w:t>
      </w:r>
      <w:r>
        <w:t>性粉末，熔点177~178℃(分</w:t>
      </w:r>
      <w:r>
        <w:t>解)，[α]3+16.9(c=2，甲醇)。</w:t>
      </w:r>
      <w:r>
        <w:t>微溶于稀醋酸，溶于甲醇。本品为作用非常强的组胺H受</w:t>
      </w:r>
      <w:r>
        <w:t>体拮抗剂，尚具有显著的止痒作用，而中枢抑制作用微弱。适</w:t>
      </w:r>
      <w:r>
        <w:t>用于枯草热、过敏性鼻炎、荨麻疹、湿疹、过敏性皮炎及皮肤瘙</w:t>
      </w:r>
      <w:r>
        <w:t>痒症等。制剂有片剂，针剂，酏剂。</w:t>
      </w:r>
    </w:p>
    <w:p>
      <w:r>
        <w:t>1559_氯霉素</w:t>
      </w:r>
      <w:r>
        <w:t>chloramphenicol； chloromycetin最初由委内瑞拉</w:t>
      </w:r>
      <w:r>
        <w:t>Streptomyces uenexuelae产</w:t>
      </w:r>
      <w:r>
        <w:t>OHNHCOCHClz</w:t>
      </w:r>
      <w:r>
        <w:t>生的广谱抗生素，现应用</w:t>
      </w:r>
      <w:r>
        <w:t>的已采用全合成法制得。</w:t>
      </w:r>
      <w:r>
        <w:t>ON-</w:t>
      </w:r>
      <w:r>
        <w:t>-CH-CHCH， OH</w:t>
      </w:r>
      <w:r>
        <w:t>为白色针状结晶。无臭，</w:t>
      </w:r>
      <w:r>
        <w:t>味苦。熔点149~153℃。旋光度[α]i+19°(c=5，无水乙</w:t>
      </w:r>
      <w:r>
        <w:t>醇)。易溶于低级醇和丙酮，微溶于水，不溶于苯和乙醚。对热</w:t>
      </w:r>
      <w:r>
        <w:t>稳定，在弱酸或中性溶液中稳定，在碱溶液中易失效。对革兰</w:t>
      </w:r>
      <w:r>
        <w:t>阴性菌作用较革兰阳性菌强，对立克次体、衣原体等也有强烈</w:t>
      </w:r>
      <w:r>
        <w:t>抑制作用。口服吸收良好，有效血药浓度可维持6~8h，广泛</w:t>
      </w:r>
      <w:r>
        <w:t>分布至全身，并能透过血脑屏障。由尿中排出。临床主要用于</w:t>
      </w:r>
      <w:r>
        <w:t>伤寒、副伤塞等沙门氏菌感染、肠道感染等。</w:t>
      </w:r>
    </w:p>
    <w:p>
      <w:r>
        <w:t>1559_氯霉素类抗生素</w:t>
      </w:r>
      <w:r>
        <w:t>chloramphenicol antibiotics</w:t>
      </w:r>
      <w:r>
        <w:t>链霉菌</w:t>
      </w:r>
      <w:r>
        <w:t>Streptomyces uenezuelae产生的氯素和Corynebacterium</w:t>
      </w:r>
      <w:r>
        <w:t>hydro car boc last us产生的棒状杆菌素(cory nec ins) 等具有D</w:t>
      </w:r>
      <w:r>
        <w:t>(-)-苏-1-对硝基苯基-2-氨基-1，3-丙二醇骨架的天然抗生素</w:t>
      </w:r>
      <w:r>
        <w:t>以及合成的大量类似物的总称</w:t>
      </w:r>
      <w:r>
        <w:t>。氯霉素的抗菌谱广，对革兰</w:t>
      </w:r>
      <w:r>
        <w:t>氏阳性菌、阴性菌</w:t>
      </w:r>
      <w:r>
        <w:t>，立克次体，衣原体等有效。可用合成方法</w:t>
      </w:r>
      <w:r>
        <w:t>制造。有四个立体异构体，</w:t>
      </w:r>
      <w:r>
        <w:t>一对赤式异构体无活性；L-(+)-</w:t>
      </w:r>
      <w:r>
        <w:t>苏式异构体的抗菌作用仅相当于D-(一)-苏式异构体的</w:t>
      </w:r>
      <w:r>
        <w:t>0.5%。对于构效关系、作用机制、耐药机理已有较深人的了</w:t>
      </w:r>
      <w:r>
        <w:t>解。临床应用的有氯霖素、甲砜霖素和棕榈素、琥珀氯霉</w:t>
      </w:r>
      <w:r>
        <w:t>紫等。消旋体称为合霉素，现已不用。长期大量使用氯霖素</w:t>
      </w:r>
      <w:r>
        <w:t>可抑制骨髓造血机能，引起粒细胞和血小板减少、再生障碍性</w:t>
      </w:r>
      <w:r>
        <w:t>贫血等。</w:t>
      </w:r>
    </w:p>
    <w:p>
      <w:r>
        <w:t>1559_氯霉素乙酰基转移酶</w:t>
      </w:r>
      <w:r>
        <w:t>chloramphenicol acetyltransferase；</w:t>
      </w:r>
      <w:r>
        <w:t>CAT可使氯辉紫乙酰化而使其活性钝化。带有CAT基因</w:t>
      </w:r>
      <w:r>
        <w:t>化、磺化、水解等反应。由萘在氯化铁催化剂作用下进行液相</w:t>
      </w:r>
      <w:r>
        <w:t>的细菌就具有对氯u素的抗性。人们从细菌转座子Tn9中</w:t>
      </w:r>
      <w:r>
        <w:t>分离出CAT的结构基因作为报告基因组成载体研究启动子</w:t>
      </w:r>
      <w:r>
        <w:t>用作分析试剂及用于</w:t>
      </w:r>
      <w:r>
        <w:t>的转录活性的研究。</w:t>
      </w:r>
      <w:r>
        <w:t>化学侵蚀的仪表油、仪器密封</w:t>
      </w:r>
    </w:p>
    <w:p>
      <w:r>
        <w:t>1559_氯美噻唑</w:t>
      </w:r>
      <w:r>
        <w:t>clo me thiazole； chlor me thiazole</w:t>
      </w:r>
      <w:r>
        <w:t>又称氯乙噻</w:t>
      </w:r>
      <w:r>
        <w:t>颜色分散剂、机器内消除沉积物的添加剂等。</w:t>
      </w:r>
      <w:r>
        <w:t>唑。晶体。熔点171~173℃。临床常用</w:t>
      </w:r>
      <w:r>
        <w:t>&lt;</w:t>
      </w:r>
      <w:r>
        <w:t>-C Hz</w:t>
      </w:r>
      <w:r>
        <w:t>其乙二磺酸酯。由4-甲基-5-(2-羟乙基)</w:t>
      </w:r>
      <w:r>
        <w:t>~CHzCHzCI噻唑与氯化亚砜为原料制得。为镇静催</w:t>
      </w:r>
      <w:r>
        <w:t>眠药，具有镇静、催眠、抗惊厥作用。临床</w:t>
      </w:r>
      <w:r>
        <w:t>主要用于治疗震颤、谵妄、更年期综合症、老年人失眠、急性乙</w:t>
      </w:r>
      <w:r>
        <w:t>醇或药物戒断症状，也可用于癫痫、妊娠毒血症及其他惊厥、</w:t>
      </w:r>
      <w:r>
        <w:t>急性躁狂状态等。制剂有片剂，糖浆剂。</w:t>
      </w:r>
    </w:p>
    <w:p>
      <w:r>
        <w:t>1559_氯美扎酮chlor me zanone又称芬那露， 氯苯甲酮， 氯甲</w:t>
      </w:r>
      <w:r>
        <w:t>嗪酮，快宁脑，非脑乐。本品消旋体为</w:t>
      </w:r>
      <w:r>
        <w:t>-C1</w:t>
      </w:r>
      <w:r>
        <w:t>白色结晶或结晶性粉末，熔点116~</w:t>
      </w:r>
      <w:r>
        <w:t>N-CH，</w:t>
      </w:r>
      <w:r>
        <w:t>118℃。有微臭。在丙酮、氯仿中易溶，</w:t>
      </w:r>
      <w:r>
        <w:t>在水或乙醇中微溶，在苯中不溶，在无</w:t>
      </w:r>
      <w:r>
        <w:t>机酸或碱中加热分解。由对甲基苯胺</w:t>
      </w:r>
      <w:r>
        <w:t>为原料制得。为抗焦虑药，具有弱的安定及肌松作用，能改善</w:t>
      </w:r>
      <w:r>
        <w:t>焦虑状态。临床上适用于中度焦虑和紧张状态，慢性疲劳及</w:t>
      </w:r>
      <w:r>
        <w:t>由焦虑激动和某些疾病引起的烦躁、失眠等。亦可与消炎镇</w:t>
      </w:r>
      <w:r>
        <w:t>痛药合用治疗颈硬、四肢疼痛、风湿性关节痛等。制剂为</w:t>
      </w:r>
      <w:r>
        <w:t>片剂。</w:t>
      </w:r>
    </w:p>
    <w:p>
      <w:r>
        <w:t>1559_氯米芬</w:t>
      </w:r>
      <w:r>
        <w:t>c lom if ene； clomiphene</w:t>
      </w:r>
      <w:r>
        <w:t>又称氯芪酚胺，舒经芬，</w:t>
      </w:r>
      <w:r>
        <w:t>克罗美酚。白色或浅</w:t>
      </w:r>
      <w:r>
        <w:t>Cl</w:t>
      </w:r>
      <w:r>
        <w:t>黄色结晶性粉末，无</w:t>
      </w:r>
      <w:r>
        <w:t>C2Hs</w:t>
      </w:r>
      <w:r>
        <w:t>臭。含Z型30%~</w:t>
      </w:r>
      <w:r>
        <w:t>-O(CH2)2N-C2H，</w:t>
      </w:r>
      <w:r>
        <w:t>50%。熔点150℃。</w:t>
      </w:r>
      <w:r>
        <w:t>在冰醋酸、甲醇中易</w:t>
      </w:r>
      <w:r>
        <w:t>溶，在水、乙醇、氯仿中溶解，几乎不溶于乙醚。由苯酚和苯甲</w:t>
      </w:r>
      <w:r>
        <w:t>酰氯为原料制得。常用其枸橼酸盐，为抗雌激素类药和促排</w:t>
      </w:r>
      <w:r>
        <w:t>卵药。适用于黄体不健、多囊卵巢、功能失调性子宫出血、月</w:t>
      </w:r>
      <w:r>
        <w:t>经不调及避孕药引起的闭经和月经紊乱等。亦用于治疗功能</w:t>
      </w:r>
      <w:r>
        <w:t>性不孕症以及乳房纤维囊性疾病和晚期乳腺癌。制剂有胶</w:t>
      </w:r>
      <w:r>
        <w:t>囊，片剂。</w:t>
      </w:r>
    </w:p>
    <w:p>
      <w:r>
        <w:t>1559_氯米帕明</w:t>
      </w:r>
      <w:r>
        <w:t>clomipramine； anafranil； hyd i phen； G 34586</w:t>
      </w:r>
      <w:r>
        <w:t>又</w:t>
      </w:r>
      <w:r>
        <w:t>称氯丙咪嗪，氮丙咪嗪。为白色结晶</w:t>
      </w:r>
      <w:r>
        <w:t>(CH 2) 3N(CHs) 性粉末。其盐酸盐为白色或微黄色结</w:t>
      </w:r>
      <w:r>
        <w:t>C1</w:t>
      </w:r>
      <w:r>
        <w:t>晶性粉末。无臭。沸点160~170℃</w:t>
      </w:r>
      <w:r>
        <w:t>(40Pa)。其盐酸盐为白色结晶性粉</w:t>
      </w:r>
      <w:r>
        <w:t>末。熔点189~194℃。</w:t>
      </w:r>
      <w:r>
        <w:t>易溶于水，微</w:t>
      </w:r>
      <w:r>
        <w:t>溶于乙醇，不溶于乙醚、苯。以5H-苯并[b，f]氮杂为原料制</w:t>
      </w:r>
      <w:r>
        <w:t>得。本品为三环类抗抑郁剂，比丙咪具更强的阻断脑内5-</w:t>
      </w:r>
      <w:r>
        <w:t>HT再摄取的作用，其抗抑郁作用与丙咪嗪相似，但镇静作用</w:t>
      </w:r>
      <w:r>
        <w:t>较三甲丙咪嗪强。临床用于抑郁症、恐怖性障碍和强迫症。</w:t>
      </w:r>
      <w:r>
        <w:t>制剂有胶囊，注射剂和糖浆。</w:t>
      </w:r>
    </w:p>
    <w:p>
      <w:r>
        <w:t>1559_氯嘧磺隆</w:t>
      </w:r>
      <w:r>
        <w:t>chlor i mur on-ethyl纯品为固体。熔点186℃。</w:t>
      </w:r>
      <w:r>
        <w:t>在水中的溶解度，pH值</w:t>
      </w:r>
      <w:r>
        <w:t>， COOC2H 5</w:t>
      </w:r>
      <w:r>
        <w:t>.CI</w:t>
      </w:r>
      <w:r>
        <w:t>N</w:t>
      </w:r>
      <w:r>
        <w:t>5，6.5时分别为11和</w:t>
      </w:r>
      <w:r>
        <w:t>-SO2NH-C-NH-</w:t>
      </w:r>
      <w:r>
        <w:t>N=</w:t>
      </w:r>
      <w:r>
        <w:t>45mg/L，溶于丙酮、乙醇</w:t>
      </w:r>
      <w:r>
        <w:t>~OCH； 等有机溶剂。大鼠急性</w:t>
      </w:r>
      <w:r>
        <w:t>经口LDso为410mg/kg，</w:t>
      </w:r>
      <w:r>
        <w:t>家兔急性经皮LDs 0&gt;2000mg/kg。选择性除草剂。由乙氧基</w:t>
      </w:r>
      <w:r>
        <w:t>羰基苯磺酰基异氰酸酯与4-氯-6-甲氧基嘧啶-2-基胺反应生</w:t>
      </w:r>
      <w:r>
        <w:t>成。用于大豆，芽前芽后防除多种阔叶杂草，对四叶期以上的</w:t>
      </w:r>
      <w:r>
        <w:t>禾本科杂草无效，玉米的耐药性次之。用量为20~50g/ha。</w:t>
      </w:r>
    </w:p>
    <w:p>
      <w:r>
        <w:t>1559_1-氯萘</w:t>
      </w:r>
      <w:r>
        <w:t>1-chloro naphthalene； a-chloro naphthalene又称</w:t>
      </w:r>
      <w:r>
        <w:t>Cl.</w:t>
      </w:r>
      <w:r>
        <w:t>α-氯萘。无色挥发性油状液体。密度1.1938g/</w:t>
      </w:r>
      <w:r>
        <w:t>cm(20℃)。熔点-2.3℃。沸点260.2℃。折</w:t>
      </w:r>
      <w:r>
        <w:t>射率n?1.6326。是热稳定性强、难燃烧的化合</w:t>
      </w:r>
      <w:r>
        <w:t>物。可进一步氯化生成多氯萘。可以发生硝</w:t>
      </w:r>
      <w:r>
        <w:t>化、磺化、水解等反应。由萘在氯化铁催化剂作用下进行液相</w:t>
      </w:r>
      <w:r>
        <w:t>氯化而得，也可由α</w:t>
      </w:r>
      <w:r>
        <w:t>胺经重</w:t>
      </w:r>
      <w:r>
        <w:t>置换反应得到。用于制</w:t>
      </w:r>
      <w:r>
        <w:t>1-萘酚。生产染料</w:t>
      </w:r>
      <w:r>
        <w:t>材防腐剂、杀菌剂、特种清洁剂等。也</w:t>
      </w:r>
      <w:r>
        <w:t>用作分析试剂及用于</w:t>
      </w:r>
      <w:r>
        <w:t>「射率</w:t>
      </w:r>
      <w:r>
        <w:t>等</w:t>
      </w:r>
      <w:r>
        <w:t>与二氯萘的混合物用作抗</w:t>
      </w:r>
      <w:r>
        <w:t>化学侵蚀的仪表油、仪器密封</w:t>
      </w:r>
      <w:r>
        <w:t>传热流体、高沸点特种溶剂、</w:t>
      </w:r>
      <w:r>
        <w:t>颜色分散剂、机器内消除沉积物的添加剂等。</w:t>
      </w:r>
    </w:p>
    <w:p>
      <w:r>
        <w:t>1559_氯尼辛</w:t>
      </w:r>
      <w:r>
        <w:t>cho nix in； CBA-93626； sch-10304； c lonix； clon i xine</w:t>
      </w:r>
      <w:r>
        <w:t>又称氣克尼辛，氯胺烟酸。结晶体。熔</w:t>
      </w:r>
      <w:r>
        <w:t>CH3、</w:t>
      </w:r>
      <w:r>
        <w:t>CI</w:t>
      </w:r>
      <w:r>
        <w:t>点233~235℃。以2-氯烟酸及2-甲基</w:t>
      </w:r>
      <w:r>
        <w:t>·COOH</w:t>
      </w:r>
      <w:r>
        <w:t>3-氯苯胺为原料制得。本品具止痛、消</w:t>
      </w:r>
      <w:r>
        <w:t>-NH-</w:t>
      </w:r>
      <w:r>
        <w:t>、</w:t>
      </w:r>
      <w:r>
        <w:t>炎、退热作用，其镇痛作用比乙酰水杨酸</w:t>
      </w:r>
      <w:r>
        <w:t>强。临床上用作消炎镇痛药，用于治疗</w:t>
      </w:r>
      <w:r>
        <w:t>头痛、牙痛、关节痛等。因不良反应较多，现已较少使用。</w:t>
      </w:r>
    </w:p>
    <w:p>
      <w:r>
        <w:t>1560_氯帕胺clop amide又称克罗帕米， 氯哌酰胺， 氯哌胺。</w:t>
      </w:r>
      <w:r>
        <w:t>白色或类白色结晶性粉末，熔</w:t>
      </w:r>
      <w:r>
        <w:t>点242~250℃，溶于甲醇、乙</w:t>
      </w:r>
      <w:r>
        <w:t>醇、氯仿、水。反式体熔点</w:t>
      </w:r>
      <w:r>
        <w:t>HC</w:t>
      </w:r>
      <w:r>
        <w:t>CH</w:t>
      </w:r>
      <w:r>
        <w:t>NH CO一</w:t>
      </w:r>
      <w:r>
        <w:t>-ci</w:t>
      </w:r>
      <w:r>
        <w:t>234~236℃。由顺式2，6-二</w:t>
      </w:r>
      <w:r>
        <w:t>SONH 2甲基哌啶、亚硝酸钠及3-氨基</w:t>
      </w:r>
      <w:r>
        <w:t>磺酰基-4-氣-苯甲酰氯为原料</w:t>
      </w:r>
      <w:r>
        <w:t>制得。为利尿药，有显著的降压作用。适用于治疗水肿、高血</w:t>
      </w:r>
      <w:r>
        <w:t>压。制剂为片剂。</w:t>
      </w:r>
    </w:p>
    <w:p>
      <w:r>
        <w:t>1560_氯哌隆clo roper one</w:t>
      </w:r>
      <w:r>
        <w:t>又称苯酰哌丁苯。本品为晶体，由</w:t>
      </w:r>
      <w:r>
        <w:t>苏醒等症。制剂为片剂。</w:t>
      </w:r>
      <w:r>
        <w:t>4-(4-氯苯甲酰基)哌啶盐酸盐与2-(4-氟苯基)-2-(3-氯丙基)-</w:t>
      </w:r>
      <w:r>
        <w:t>1，3-二噁茂为原料制得。为镇静催眠药。</w:t>
      </w:r>
      <w:r>
        <w:t>体，主要作用于支气管和细支气管，也可作用于肺泡，导致支</w:t>
      </w:r>
      <w:r>
        <w:t>Ci一</w:t>
      </w:r>
      <w:r>
        <w:t>&gt;-co-</w:t>
      </w:r>
      <w:r>
        <w:t>N-(CH)CO-C</w:t>
      </w:r>
      <w:r>
        <w:t>-F</w:t>
      </w:r>
      <w:r>
        <w:t>性肺水肿、成人呼吸窘迫综合征。极高浓度吸入会引起迷走</w:t>
      </w:r>
    </w:p>
    <w:p>
      <w:r>
        <w:t>1560_氯哌噻吨</w:t>
      </w:r>
      <w:r>
        <w:t>cl open thi xol</w:t>
      </w:r>
      <w:r>
        <w:t>又称酰胺氯噻吨。为晶体。熔</w:t>
      </w:r>
      <w:r>
        <w:t>CHCH2CH 2-N</w:t>
      </w:r>
      <w:r>
        <w:t>_N-CHzCHzOH</w:t>
      </w:r>
      <w:r>
        <w:t>CI</w:t>
      </w:r>
      <w:r>
        <w:t>点257~258℃。由1-[2-(2-氯-9H-噻吨-9-亚基)丙基]哌嗪</w:t>
      </w:r>
      <w:r>
        <w:t>和环氧乙烷为原料制得。为长效抗精神病药，具有中度抗精</w:t>
      </w:r>
      <w:r>
        <w:t>神病作用。临床上用其双盐酸盐，用于治疗有焦虑和幻觉症</w:t>
      </w:r>
      <w:r>
        <w:t>状的精神病、类妄想狂—幻觉型精神分裂症、青春期痴朵、</w:t>
      </w:r>
      <w:r>
        <w:t>躁狂及焦虑周期性精神病；精神不安、兴奋和精神错乱及脑娄</w:t>
      </w:r>
      <w:r>
        <w:t>缩、外伤后的精神病、震谵妄等。制剂有片剂，糖衣片和注</w:t>
      </w:r>
      <w:r>
        <w:t>射剂。</w:t>
      </w:r>
    </w:p>
    <w:p>
      <w:r>
        <w:t>1560_6-氯嘌呤</w:t>
      </w:r>
      <w:r>
        <w:t>6-chloro purine</w:t>
      </w:r>
      <w:r>
        <w:t>针状结晶。熔点</w:t>
      </w:r>
      <w:r>
        <w:t>Cl</w:t>
      </w:r>
      <w:r>
        <w:t>175~177℃(分解)，溶于水、乙醚和二甲基甲酰</w:t>
      </w:r>
      <w:r>
        <w:t>胺。为嘌呤抗代谢剂。在体内转化为相应核苷</w:t>
      </w:r>
      <w:r>
        <w:t>酸，不可逆抑制次黄嘌呤脱氢酶，阻過肌苷酸转</w:t>
      </w:r>
      <w:r>
        <w:t>化为尿苷酸。医疗上用于成人急性白血病的</w:t>
      </w:r>
      <w:r>
        <w:t>治疗。</w:t>
      </w:r>
    </w:p>
    <w:p>
      <w:r>
        <w:t>1560_氯泼尼醇clop red nol； clop red ol</w:t>
      </w:r>
      <w:r>
        <w:t>又称克罗泼尼醇。常用</w:t>
      </w:r>
      <w:r>
        <w:t>其21-乙酸酯。为晶体。熔点</w:t>
      </w:r>
      <w:r>
        <w:t>HO</w:t>
      </w:r>
      <w:r>
        <w:t>COCH， OH 184~187℃。由雌酮为原料制</w:t>
      </w:r>
      <w:r>
        <w:t>HO</w:t>
      </w:r>
      <w:r>
        <w:t>得。为皮质激素类药，属合成的</w:t>
      </w:r>
      <w:r>
        <w:t>全身用皮质激素类，抗炎作用较</w:t>
      </w:r>
      <w:r>
        <w:t>强。临床上用于治疗皮炎、支气</w:t>
      </w:r>
      <w:r>
        <w:t>管哮喘、风湿性关节炎等。制剂</w:t>
      </w:r>
      <w:r>
        <w:t>为片剂。</w:t>
      </w:r>
    </w:p>
    <w:p>
      <w:r>
        <w:t>1560_氯普鲁卡因</w:t>
      </w:r>
      <w:r>
        <w:t>chloro procaine</w:t>
      </w:r>
      <w:r>
        <w:t>又称纳塞卡因。本品为晶</w:t>
      </w:r>
      <w:r>
        <w:t>体。熔点176~</w:t>
      </w:r>
      <w:r>
        <w:t>C2H，</w:t>
      </w:r>
      <w:r>
        <w:t>178℃，有苦味，</w:t>
      </w:r>
      <w:r>
        <w:t>HN-</w:t>
      </w:r>
      <w:r>
        <w:t>-COOCH2CH2N</w:t>
      </w:r>
      <w:r>
        <w:t>·HCI</w:t>
      </w:r>
      <w:r>
        <w:t>溶于水。常用其</w:t>
      </w:r>
      <w:r>
        <w:t>c</w:t>
      </w:r>
      <w:r>
        <w:t>CHs</w:t>
      </w:r>
      <w:r>
        <w:t>盐酸盐，为白色</w:t>
      </w:r>
      <w:r>
        <w:t>结晶或结晶性粉</w:t>
      </w:r>
      <w:r>
        <w:t>末，无臭，在空气中稳定，在水中溶解，略溶于乙醇，在氯仿中</w:t>
      </w:r>
      <w:r>
        <w:t>微溶，在乙醚中不溶。由2-氯-4-氨基苯甲酸与二乙胺基乙醇</w:t>
      </w:r>
      <w:r>
        <w:t>和氯化亚砜为原料制得。为局部麻醉药。临床上适用于浸润</w:t>
      </w:r>
      <w:r>
        <w:t>麻醉、阻滞麻醉、硬脊膜外腔麻醉及蛛网膜下腔麻醉。</w:t>
      </w:r>
    </w:p>
    <w:p>
      <w:r>
        <w:t>1560_氯普噻吨</w:t>
      </w:r>
      <w:r>
        <w:t>chlor prot hix ene</w:t>
      </w:r>
      <w:r>
        <w:t>又称氯丙硫蒽，泰尔登。为</w:t>
      </w:r>
      <w:r>
        <w:t>淡黄色结晶性粉末。熔点96~</w:t>
      </w:r>
      <w:r>
        <w:t>CHCHzCHzN(CH) 299℃， 无臭， 无味。在氯仿中易</w:t>
      </w:r>
      <w:r>
        <w:t>溶，在水中不浮</w:t>
      </w:r>
      <w:r>
        <w:t>本品由对巯基</w:t>
      </w:r>
      <w:r>
        <w:t>氯苯与邻碘苯</w:t>
      </w:r>
      <w:r>
        <w:t>甲酸为原料制得。</w:t>
      </w:r>
      <w:r>
        <w:t>为抗精神病药，具有抗精神病作</w:t>
      </w:r>
      <w:r>
        <w:t>用、镇吐作用、镇静催眠作用以及明显的抗抑郁及抗焦虑作</w:t>
      </w:r>
      <w:r>
        <w:t>用。临床上用于治疗精神分裂症、其他精神病或躁狂症以及</w:t>
      </w:r>
      <w:r>
        <w:t>急慢性精神分裂症的淡漠、孤独等症状。制剂为片剂。</w:t>
      </w:r>
    </w:p>
    <w:p>
      <w:r>
        <w:t>1560_氯普唑仑lo praz olam又称劳哌唑仑。本品为晶体， 其Z</w:t>
      </w:r>
      <w:r>
        <w:t>型熔点为214~215℃；常用其</w:t>
      </w:r>
      <w:r>
        <w:t>H-N</w:t>
      </w:r>
      <w:r>
        <w:t>N-CH，甲烷磺酸盐，结晶熔点205~</w:t>
      </w:r>
      <w:r>
        <w:t>210℃。由7-硝基-1，3-二氢-5-</w:t>
      </w:r>
      <w:r>
        <w:t>0-</w:t>
      </w:r>
      <w:r>
        <w:t>(2-氯苯基)-2H-1，4-苯并二氮</w:t>
      </w:r>
      <w:r>
        <w:t>草-2-硫酮与甘氨酸为原料制</w:t>
      </w:r>
      <w:r>
        <w:t>NO，</w:t>
      </w:r>
      <w:r>
        <w:t>得。为镇静安眠药，作用于苯并</w:t>
      </w:r>
      <w:r>
        <w:t>二氮草类受体而产生镇静、安眠</w:t>
      </w:r>
      <w:r>
        <w:t>作用。临床上应用于失眠症的</w:t>
      </w:r>
      <w:r>
        <w:t>短期治疗，包括不易入睡和夜间</w:t>
      </w:r>
      <w:r>
        <w:t>苏醒等症。制剂为片剂。</w:t>
      </w:r>
    </w:p>
    <w:p>
      <w:r>
        <w:t>1560_氯气中毒chlorine poisoning氯是一种强烈的刺激性气</w:t>
      </w:r>
      <w:r>
        <w:t>体，主要作用于支气管和细支气管，也可作用于肺泡，导致支</w:t>
      </w:r>
      <w:r>
        <w:t>气管痉挛、支气管炎和支气管周围炎，吸人大量时可引起中毒</w:t>
      </w:r>
      <w:r>
        <w:t>性肺水肿、成人呼吸窘迫综合征。极高浓度吸入会引起迷走</w:t>
      </w:r>
      <w:r>
        <w:t>神经反射性心跳骤停而出现“电击样”死亡。长期接触气的</w:t>
      </w:r>
      <w:r>
        <w:t>作业工人慢性支气管炎患病率增高，并可致牙齿酸蚀症。</w:t>
      </w:r>
    </w:p>
    <w:p>
      <w:r>
        <w:t>1560_氯羟喷地cloxypendyl又称吡异奋乃静。本品为晶体。</w:t>
      </w:r>
      <w:r>
        <w:t>由2-氯-4-氮杂吩噻和4-(3-氯丙基)-1-哌嗪乙醇为原料制</w:t>
      </w:r>
      <w:r>
        <w:t>得。为抗精神病药物。</w:t>
      </w:r>
      <w:r>
        <w:t>(CH2)3一N</w:t>
      </w:r>
      <w:r>
        <w:t>N-CH，CH2OH</w:t>
      </w:r>
      <w:r>
        <w:t>上Cl</w:t>
      </w:r>
    </w:p>
    <w:p>
      <w:r>
        <w:t>1560_氯氰菊酯cypermethrin又称灭百可。分子中含3个手</w:t>
      </w:r>
      <w:r>
        <w:t>征性碳原子，为8</w:t>
      </w:r>
      <w:r>
        <w:t>CN</w:t>
      </w:r>
      <w:r>
        <w:t>CI</w:t>
      </w:r>
      <w:r>
        <w:t>种立体异构体的混</w:t>
      </w:r>
      <w:r>
        <w:t>-C-O-CH一</w:t>
      </w:r>
      <w:r>
        <w:t>合物。工业品为黄</w:t>
      </w:r>
      <w:r>
        <w:t>C</w:t>
      </w:r>
      <w:r>
        <w:t>棕色黏性半固体，</w:t>
      </w:r>
      <w:r>
        <w:t>在60℃液化，难溶于水，易溶于丙酮、氯仿、乙醇等有机溶剂</w:t>
      </w:r>
      <w:r>
        <w:t>中。L Dsp 251~4123mg/kg。20世纪70年代出现的光稳定</w:t>
      </w:r>
      <w:r>
        <w:t>农用拟除虫菊酯杀虫剂。可用二氯菊酸、间苯氧基苯甲醛、氰</w:t>
      </w:r>
      <w:r>
        <w:t>化钠、苯磺酰氯等原料制取。对害虫具有触杀及胃毒作用，用</w:t>
      </w:r>
      <w:r>
        <w:t>于防治多种农业害虫，对鳞翅目害虫尤为有效，亦可用于防治</w:t>
      </w:r>
      <w:r>
        <w:t>家畜体外寄生虫及贮粮害虫。制剂有乳油、可湿性粉剂等。</w:t>
      </w:r>
    </w:p>
    <w:p>
      <w:r>
        <w:t>1560_氯球chloro methylated bead</w:t>
      </w:r>
      <w:r>
        <w:t>在阴离子交换树脂的制备</w:t>
      </w:r>
      <w:r>
        <w:t>中，将得到的白球(苯乙烯-二乙烯苯共聚物)用氯甲基醚在催</w:t>
      </w:r>
      <w:r>
        <w:t>化剂如无水ZnCl z存在下进行氯甲基化反应， 引人--CH zC</w:t>
      </w:r>
      <w:r>
        <w:t>活性基团， 这种带有一CH zC I活性基的白球称为氯球。为了</w:t>
      </w:r>
      <w:r>
        <w:t>衡量和控制氯甲基化反应的程度，必须及时测定Cl的含量。</w:t>
      </w:r>
      <w:r>
        <w:t>由于苯乙烯-</w:t>
      </w:r>
      <w:r>
        <w:t>：乙烯苯为交联结构，不溶不熔，因此，一般采用</w:t>
      </w:r>
      <w:r>
        <w:t>在强酸(如硝酸)介质中于高温下将其灰化，然后以碱中和至</w:t>
      </w:r>
      <w:r>
        <w:t>微酸性溶液， 以标定液AgNO； 测定或加入过量AgNO 3， 再以</w:t>
      </w:r>
      <w:r>
        <w:t>标定液NaSC N反滴定测定CI的含量。</w:t>
      </w:r>
    </w:p>
    <w:p>
      <w:r>
        <w:t>1560_氯醛</w:t>
      </w:r>
      <w:r>
        <w:t>见三氯乙醛</w:t>
      </w:r>
      <w:r>
        <w:t>1985。</w:t>
      </w:r>
    </w:p>
    <w:p>
      <w:r>
        <w:t>1560_α-氯醛糖α-chlor a lose又称杀鼠糖。杀鼠、杀鸟剂。产</w:t>
      </w:r>
      <w:r>
        <w:t>品为白色粉末，无奥，味苦。熔点187℃。</w:t>
      </w:r>
      <w:r>
        <w:t>CH OH</w:t>
      </w:r>
      <w:r>
        <w:t>微溶于冷水，能溶于醇、醚和热水，常态下</w:t>
      </w:r>
      <w:r>
        <w:t>HO</w:t>
      </w:r>
      <w:r>
        <w:t>稳定。由三氯乙醛和葡萄糖反应制成。口</w:t>
      </w:r>
      <w:r>
        <w:t>服急性LDs 0(mg/kg) ：400(大鼠) ， 32(小</w:t>
      </w:r>
      <w:r>
        <w:t>鼠)，32~178(鸟)。其作用是压抑和刺激</w:t>
      </w:r>
      <w:r>
        <w:t>ccl， 中枢神经， 降低代谢而使体温过低而死亡。</w:t>
      </w:r>
      <w:r>
        <w:t>适用于较低温度下灭小鼠。是一种麻醉</w:t>
      </w:r>
      <w:r>
        <w:t>剂。毒饵使用浓度为4%~8%。对人、畜没有危险。中毒急</w:t>
      </w:r>
      <w:r>
        <w:t>救与救治鸦片中毒类似。</w:t>
      </w:r>
    </w:p>
    <w:p>
      <w:r>
        <w:t>1560_氯冉酸chlor an ilic acid又称2， 5-二氯-3， 6-二羟基对苯</w:t>
      </w:r>
      <w:r>
        <w:t>HO</w:t>
      </w:r>
      <w:r>
        <w:t>Ci</w:t>
      </w:r>
      <w:r>
        <w:t>醌(2， 5-dichloro-3， 6-dihydroxy-p-be-</w:t>
      </w:r>
      <w:r>
        <w:t>nz o quinone) 。红色片状晶体。极微</w:t>
      </w:r>
      <w:r>
        <w:t>溶于水。用于测定血清中钙，也可测</w:t>
      </w:r>
      <w:r>
        <w:t>C!</w:t>
      </w:r>
      <w:r>
        <w:t>OH</w:t>
      </w:r>
      <w:r>
        <w:t>定锶、锆、钼。</w:t>
      </w:r>
    </w:p>
    <w:p>
      <w:r>
        <w:t>1561_氯噻吨胺</w:t>
      </w:r>
      <w:r>
        <w:t>clot ix amide</w:t>
      </w:r>
      <w:r>
        <w:t>本品马来酸盐熔点为174~</w:t>
      </w:r>
      <w:r>
        <w:t>除草剂吡氟禾草灵的中间体。制法如下：</w:t>
      </w:r>
      <w:r>
        <w:t>CHCH Z CH 2一N</w:t>
      </w:r>
      <w:r>
        <w:t>N-CHCHzCONHCH，</w:t>
      </w:r>
      <w:r>
        <w:t>177℃。由邻氨基苯甲酸为原料制得。本品属泰尔登类衍生</w:t>
      </w:r>
      <w:r>
        <w:t>物，为精神抑制药，具抗焦虑、抗幻觉症状的镇静剂。适用于</w:t>
      </w:r>
      <w:r>
        <w:t>治疗妄想狂、幻觉型精神分裂症。制剂为片剂。</w:t>
      </w:r>
    </w:p>
    <w:p>
      <w:r>
        <w:t>1561_氯噻平clot i a pine； cloth i a pine淡黄色粉末。熔点118~</w:t>
      </w:r>
      <w:r>
        <w:t>120℃。在乙醇、氯仿、丙酮、乙醚、冰醋酸</w:t>
      </w:r>
      <w:r>
        <w:t>CHy</w:t>
      </w:r>
      <w:r>
        <w:t>和稀盐酸中易溶，在水中不溶。由2-氯吩</w:t>
      </w:r>
      <w:r>
        <w:t>噻为原料制得。为二苯二氮草类抗精</w:t>
      </w:r>
      <w:r>
        <w:t>神病药，作用与氯丙嗪相似，具有较强的</w:t>
      </w:r>
      <w:r>
        <w:t>c!控制幻觉、妄想、兴奋躁动作用。适用于</w:t>
      </w:r>
      <w:r>
        <w:t>精神分裂症，疗效与氯丙相近，且见效</w:t>
      </w:r>
      <w:r>
        <w:t>迅速，一般治疗一周内即可见效。制剂有</w:t>
      </w:r>
      <w:r>
        <w:t>片剂，注射剂。注意：剂量过大或增加过快易引起体位性低血</w:t>
      </w:r>
      <w:r>
        <w:t>压；很少引起锥体外系反应。</w:t>
      </w:r>
    </w:p>
    <w:p>
      <w:r>
        <w:t>1561_氯噻嗪</w:t>
      </w:r>
      <w:r>
        <w:t>chlorothiazide</w:t>
      </w:r>
      <w:r>
        <w:t>又称克尿塞，氯散疾。白色结晶</w:t>
      </w:r>
      <w:r>
        <w:t>CI、</w:t>
      </w:r>
      <w:r>
        <w:t>.NH</w:t>
      </w:r>
      <w:r>
        <w:t>NH2O2S2</w:t>
      </w:r>
      <w:r>
        <w:t>0</w:t>
      </w:r>
      <w:r>
        <w:t>~o</w:t>
      </w:r>
      <w:r>
        <w:t>性粉末。熔点342~343℃(同时分解)。在强碱液中溶解，在</w:t>
      </w:r>
      <w:r>
        <w:t>乙醇中微溶，在水、氯仿和乙醚中不溶。其钠盐为结晶体，在</w:t>
      </w:r>
      <w:r>
        <w:t>水中溶解。此碱性溶液在放置过程中发生水解作用。由间氯</w:t>
      </w:r>
      <w:r>
        <w:t>苯胺为原料制得。为利尿降压药，适用于多种类型的水肿和</w:t>
      </w:r>
      <w:r>
        <w:t>高血压。制剂为片剂。</w:t>
      </w:r>
    </w:p>
    <w:p>
      <w:r>
        <w:t>1561_氯噻酮chlor tali done； hy groton</w:t>
      </w:r>
      <w:r>
        <w:t>白色或类白色结晶性粉</w:t>
      </w:r>
      <w:r>
        <w:t>OH</w:t>
      </w:r>
      <w:r>
        <w:t>-CI</w:t>
      </w:r>
      <w:r>
        <w:t>，NH</w:t>
      </w:r>
      <w:r>
        <w:t>`SO，NH2</w:t>
      </w:r>
      <w:r>
        <w:t>末。无臭或几乎无臭，无味。熔点约220℃(分解)。在氢氧</w:t>
      </w:r>
      <w:r>
        <w:t>化碱金属液中易溶，甲醇中溶解，乙醇和氯仿中略溶，乙醚中</w:t>
      </w:r>
      <w:r>
        <w:t>微溶，水中几乎不溶。由邻苯二甲酸酐为原料制得。为非汞</w:t>
      </w:r>
      <w:r>
        <w:t>也不属噻类的利尿剂和降压药，作用与噻类利尿剂相似，</w:t>
      </w:r>
      <w:r>
        <w:t>但作用时间可长达48h。适用于心脏性、肾脏性、肝脏性及其</w:t>
      </w:r>
      <w:r>
        <w:t>他水肿病，与降压药合用，可增加疗效。制剂为片剂。</w:t>
      </w:r>
    </w:p>
    <w:p>
      <w:r>
        <w:t>1561_2-氯三氟甲苯</w:t>
      </w:r>
      <w:r>
        <w:t>2-chloro trifluoro toluene</w:t>
      </w:r>
      <w:r>
        <w:t>熔点-7.4~</w:t>
      </w:r>
      <w:r>
        <w:t>-Cl</w:t>
      </w:r>
      <w:r>
        <w:t>-7.6℃。沸点152.8℃。相对密度d251.364。</w:t>
      </w:r>
      <w:r>
        <w:t>折射率n 1.4533。由2-氯-三氯甲苯在SbCl s</w:t>
      </w:r>
      <w:r>
        <w:t>CF3</w:t>
      </w:r>
      <w:r>
        <w:t>存在下与氟化氢反应制取，或由2-氯-三氯甲苯</w:t>
      </w:r>
      <w:r>
        <w:t>与过量SbF 3反应制取， 还可由2-氨基三氟甲苯重氮化， 再用</w:t>
      </w:r>
      <w:r>
        <w:t>氯化亚铜处理后制得。可用作某些物质聚合时的催化剂，亦</w:t>
      </w:r>
      <w:r>
        <w:t>可作为制冷装置润滑油。</w:t>
      </w:r>
    </w:p>
    <w:p>
      <w:r>
        <w:t>1561_4-氯三氟甲苯4-chloro trifluoro toluene熔点-33.18℃。</w:t>
      </w:r>
      <w:r>
        <w:t>Cl</w:t>
      </w:r>
      <w:r>
        <w:t>沸点139.3℃。相对密度d251.334。折射率n?</w:t>
      </w:r>
      <w:r>
        <w:t>1.443.可由4-氣-三氯甲苯与SbF 3及无水氟化</w:t>
      </w:r>
      <w:r>
        <w:t>氢共热制取。可用作某些聚合反应的催化剂，</w:t>
      </w:r>
      <w:r>
        <w:t>亦可作为制冷装置的润滑油，还可作为有机</w:t>
      </w:r>
      <w:r>
        <w:t>CF3</w:t>
      </w:r>
      <w:r>
        <w:t>溶剂。</w:t>
      </w:r>
    </w:p>
    <w:p>
      <w:r>
        <w:t>1561_2-氯-5-三氟甲基苯胺</w:t>
      </w:r>
      <w:r>
        <w:t>2-chloro-5-trifluoromethyl phe-</w:t>
      </w:r>
      <w:r>
        <w:t>C</w:t>
      </w:r>
      <w:r>
        <w:t>nyla mine</w:t>
      </w:r>
      <w:r>
        <w:t>沸点106(3.33kPa) ， 83(1.33</w:t>
      </w:r>
      <w:r>
        <w:t>kPa) 。相对密度1.428。n 31.4975。由1-氯</w:t>
      </w:r>
      <w:r>
        <w:t>-NH2</w:t>
      </w:r>
      <w:r>
        <w:t>2-硝基-4-三氟甲基苯与铁粉，盐酸混合加热</w:t>
      </w:r>
      <w:r>
        <w:t>制取，可用于制备水不溶性偶氮染料、杀虫剂</w:t>
      </w:r>
      <w:r>
        <w:t>CF3</w:t>
      </w:r>
      <w:r>
        <w:t>等。</w:t>
      </w:r>
    </w:p>
    <w:p>
      <w:r>
        <w:t>1561_2-氯-5-三氟甲基吡啶2-chloro-5-trifluoromethyl pyridine</w:t>
      </w:r>
      <w:r>
        <w:t>除草剂吡氟禾草灵的中间体。制法如下：</w:t>
      </w:r>
      <w:r>
        <w:t>CH，-</w:t>
      </w:r>
      <w:r>
        <w:t>Sh.CH，-</w:t>
      </w:r>
      <w:r>
        <w:t>六</w:t>
      </w:r>
      <w:r>
        <w:t>FjC</w:t>
      </w:r>
      <w:r>
        <w:t>ci， c--cHE.</w:t>
      </w:r>
      <w:r>
        <w:t>=N</w:t>
      </w:r>
      <w:r>
        <w:t>N~cr</w:t>
      </w:r>
    </w:p>
    <w:p>
      <w:r>
        <w:t>1561_2-氯三氟乙基二氟甲基醚</w:t>
      </w:r>
      <w:r>
        <w:t>2-chloro trifluoro ethyl di fluo-</w:t>
      </w:r>
      <w:r>
        <w:t>rome thyletherCHF2OCF2CFCI</w:t>
      </w:r>
      <w:r>
        <w:t>稳定挥发性不燃液体。</w:t>
      </w:r>
      <w:r>
        <w:t>沸点56.5℃。折射率n31.3025。相对密度d1.5167。除</w:t>
      </w:r>
      <w:r>
        <w:t>油脂和油类外，易与其他有机化合物混溶。可由相应的醚通</w:t>
      </w:r>
      <w:r>
        <w:t>过逐步卤化法制得。医药上可用作麻醉剂。</w:t>
      </w:r>
      <w:r>
        <w:t>1-氯-2，2，2.三氟乙基二氟甲醚</w:t>
      </w:r>
      <w:r>
        <w:t>1-chloro-2， 2， 2-tri fluo~</w:t>
      </w:r>
      <w:r>
        <w:t>ro ethyl difluoro methyl etherCHF2OCHCICF 3无色透明液</w:t>
      </w:r>
      <w:r>
        <w:t>体，略带特殊气味。沸点48.5℃。密度1.45g/cm³。折射率</w:t>
      </w:r>
      <w:r>
        <w:t>n1.3002。除油脂和油类外，易与其他有机化合物混溶。可</w:t>
      </w:r>
      <w:r>
        <w:t>由相应的醚通过逐步卤化法制备。用作含氟化合物的溶剂或</w:t>
      </w:r>
      <w:r>
        <w:t>分散剂，医药上也用作麻醉剂。</w:t>
      </w:r>
    </w:p>
    <w:p>
      <w:r>
        <w:t>1561_1-氯-N，N，2-三甲基丙烯胺</w:t>
      </w:r>
      <w:r>
        <w:t>1-chloro-N， N， 2-trimethyl-</w:t>
      </w:r>
      <w:r>
        <w:t>propenyl amine沸点40℃(3.33kPa) 。用N， N-二甲基异丁</w:t>
      </w:r>
      <w:r>
        <w:t>CI</w:t>
      </w:r>
      <w:r>
        <w:t>酰胺与光气作用后，得到1，再用三</w:t>
      </w:r>
      <w:r>
        <w:t>(CH3)2C-</w:t>
      </w:r>
      <w:r>
        <w:t>乙胺脱去氯化氢制得。用作二氨烯</w:t>
      </w:r>
      <w:r>
        <w:t>基化反应试剂。例如与富电子芳香</w:t>
      </w:r>
      <w:r>
        <w:t>N(CH3)2</w:t>
      </w:r>
      <w:r>
        <w:t>族化合物呋、吡咯等发生氨烯基</w:t>
      </w:r>
      <w:r>
        <w:t>化反应(amino-alkenyl ation) 得到2.2水解得到相应的酮3.</w:t>
      </w:r>
      <w:r>
        <w:t>CI</w:t>
      </w:r>
      <w:r>
        <w:t>(CH3)2CH-C</w:t>
      </w:r>
      <w:r>
        <w:t>▪CI</w:t>
      </w:r>
      <w:r>
        <w:t>N+(CH3)2</w:t>
      </w:r>
      <w:r>
        <w:t>Ar</w:t>
      </w:r>
      <w:r>
        <w:t>(CH3)2C--C</w:t>
      </w:r>
      <w:r>
        <w:t>(CH 3) 2CHCAr</w:t>
      </w:r>
      <w:r>
        <w:t>N(CH3)2</w:t>
      </w:r>
      <w:r>
        <w:t>2</w:t>
      </w:r>
      <w:r>
        <w:t>3</w:t>
      </w:r>
    </w:p>
    <w:p>
      <w:r>
        <w:t>1561_2-氯-6-三氯甲基吡啶2-chloro-6-tri chloromethyl pyridine</w:t>
      </w:r>
      <w:r>
        <w:t>晶体。熔点62~63℃。溶于水。由2-甲</w:t>
      </w:r>
      <w:r>
        <w:t>-CCl， 基吡啶氯化制得。用作土壤固氮剂、硝化抑</w:t>
      </w:r>
      <w:r>
        <w:t>制剂。</w:t>
      </w:r>
    </w:p>
    <w:p>
      <w:r>
        <w:t>1561_氯杀鼠灵co uma chlor又名比猫灵。20世纪50年代使</w:t>
      </w:r>
      <w:r>
        <w:t>OHCH2COCH；</w:t>
      </w:r>
      <w:r>
        <w:t>~cl</w:t>
      </w:r>
      <w:r>
        <w:t>用的第一代抗凝血杀鼠剂。纯品为无色结晶，熔点169℃。</w:t>
      </w:r>
      <w:r>
        <w:t>蒸气压&lt;10mPa(20℃) 。密度1.40g/cm。20℃时溶解度为</w:t>
      </w:r>
      <w:r>
        <w:t>0.5mg/L水(pH值4.5)，100g/kg丙酮，&gt;500g/kg二甲基甲</w:t>
      </w:r>
      <w:r>
        <w:t>酰胺。工业品为白色粉末，常态下稳定，可形成水溶性的盐。</w:t>
      </w:r>
      <w:r>
        <w:t>由4-羟基香豆素和对氯亚苄基苯丙酮反应面制成。大鼠口</w:t>
      </w:r>
      <w:r>
        <w:t>服急性LD 50为900~1200mg/kg， 急性经皮LDs 0为33mg/</w:t>
      </w:r>
      <w:r>
        <w:t>kg。对大鼠喂养2~3周后的LD5o为0.1~1.0mg/(kg·d)，</w:t>
      </w:r>
      <w:r>
        <w:t>对狗和猪均为高毒。其作用机制与杀鼠灵相同。适口性较</w:t>
      </w:r>
      <w:r>
        <w:t>好。毒饵使用浓度为0.005%~0.025%。维生素K：是其特</w:t>
      </w:r>
      <w:r>
        <w:t>效解毒药。</w:t>
      </w:r>
    </w:p>
    <w:p>
      <w:r>
        <w:t>1561_氯舍平</w:t>
      </w:r>
      <w:r>
        <w:t>chloro serp i dine</w:t>
      </w:r>
      <w:r>
        <w:t>又名氯蛇根平定。晶体。熔点</w:t>
      </w:r>
      <w:r>
        <w:t>160~170℃。由10-氯利血平为原料制得。本品为精神抑制药。</w:t>
      </w:r>
      <w:r>
        <w:t>C1</w:t>
      </w:r>
      <w:r>
        <w:t>H</w:t>
      </w:r>
      <w:r>
        <w:t>OCH 3</w:t>
      </w:r>
      <w:r>
        <w:t>H3COOC</w:t>
      </w:r>
      <w:r>
        <w:t>'OOC-</w:t>
      </w:r>
      <w:r>
        <w:t>-OCH 3</w:t>
      </w:r>
      <w:r>
        <w:t>H</w:t>
      </w:r>
      <w:r>
        <w:t>OCH 3</w:t>
      </w:r>
      <w:r>
        <w:t>OCH；</w:t>
      </w:r>
    </w:p>
    <w:p>
      <w:r>
        <w:t>1561_1-氯十八烷1-chi oro oct a decane CHa(CH 2) 16CH2CI又</w:t>
      </w:r>
      <w:r>
        <w:t>称硬脂基氯。无色透明液体。室温下为无色结品。密度</w:t>
      </w:r>
      <w:r>
        <w:t>体。有毒!120℃失去结晶水。在250℃时放出部分氧。逐</w:t>
      </w:r>
      <w:r>
        <w:t>0.8641gcm。熔点28.6℃。沸点348℃。折射率</w:t>
      </w:r>
      <w:r>
        <w:t>n?1.4531。能与醇、醚相溶。不溶于水，由十八醇氣化制得。</w:t>
      </w:r>
      <w:r>
        <w:t>用作气相色谱的固定液，用于卤代烃及其衍生物的分析。</w:t>
      </w:r>
    </w:p>
    <w:p>
      <w:r>
        <w:t>1562_1-氯十二烷</w:t>
      </w:r>
      <w:r>
        <w:t>1-chloro do decane； lauryl chloride</w:t>
      </w:r>
      <w:r>
        <w:t>CH3·(CH2)10CH2Cl</w:t>
      </w:r>
      <w:r>
        <w:t>又称氯化月桂烷。无色液体。密度</w:t>
      </w:r>
      <w:r>
        <w:t>0.8682gcm。凝固点-9.3℃。沸点260℃。折射率</w:t>
      </w:r>
      <w:r>
        <w:t>n1.4433。不溶于水，溶于苯，易溶于乙醇。能与丙酮、四氮</w:t>
      </w:r>
      <w:r>
        <w:t>化碳和石油醚混溶。由十二醇经氯化制得。可用作表面活性</w:t>
      </w:r>
      <w:r>
        <w:t>剂，增塑剂及有机合成的中间体。</w:t>
      </w:r>
    </w:p>
    <w:p>
      <w:r>
        <w:t>1562_1-氯十六烷1-chloro hexadecane</w:t>
      </w:r>
      <w:r>
        <w:t>CH3(CH2)14CH2Cl又</w:t>
      </w:r>
      <w:r>
        <w:t>称氯化鲸蜡烷。无色透明液体。密度0.8652g/cm。凝固点</w:t>
      </w:r>
      <w:r>
        <w:t>17.9℃。沸点322℃。折射率n?1.4505。溶于醇、醚等有机</w:t>
      </w:r>
      <w:r>
        <w:t>溶剂。不溶于水。见光易分解。由十六醇氯化制得。用于有</w:t>
      </w:r>
      <w:r>
        <w:t>机合成。</w:t>
      </w:r>
    </w:p>
    <w:p>
      <w:r>
        <w:t>1562_1-氯十四烷1-chloro tetra decane CH 3(CH 2) 12CH2C!</w:t>
      </w:r>
      <w:r>
        <w:t>又</w:t>
      </w:r>
      <w:r>
        <w:t>称肉豆蔻基氯。无色液体。密度0.8589g/cm。凝固点</w:t>
      </w:r>
      <w:r>
        <w:t>4.9℃。沸点292℃。折射率n]1.4450。能与醇醚混溶，不</w:t>
      </w:r>
      <w:r>
        <w:t>溶于水。由十四醇氯化制得。主要用于有机合成。</w:t>
      </w:r>
    </w:p>
    <w:p>
      <w:r>
        <w:t>1562_氯鼠酮chloro phac in one</w:t>
      </w:r>
      <w:r>
        <w:t>20世纪60年代初使用的第一</w:t>
      </w:r>
      <w:r>
        <w:t>代抗凝血杀鼠剂。产品为黄色</w:t>
      </w:r>
      <w:r>
        <w:t>-1-cH</w:t>
      </w:r>
      <w:r>
        <w:t>-CI晶体。纯品熔点140℃。难溶于</w:t>
      </w:r>
      <w:r>
        <w:t>水，溶于丙酮、乙醇、乙酸乙酯。</w:t>
      </w:r>
      <w:r>
        <w:t>20℃时蒸气压实际为0。性质稳</w:t>
      </w:r>
      <w:r>
        <w:t>定，无腐蚀性。由邻苯二甲酸二</w:t>
      </w:r>
      <w:r>
        <w:t>甲酯和1-苯基-1-对氯苯基丙酮反应而制得。口服急性LD50</w:t>
      </w:r>
      <w:r>
        <w:t>(mg/kg)：20.5(大白鼠)，87.2(小白鼠)，0.6(褐家鼠)，20.5</w:t>
      </w:r>
      <w:r>
        <w:t>(黑家鼠)，&gt;5.0(猪)；口服亚急性LD50：0.6mg/(kg·d)×6d</w:t>
      </w:r>
      <w:r>
        <w:t>(大鼠)；1.8mg/(kg'd)×3d(小鼠)。适口性好。其作用机制</w:t>
      </w:r>
      <w:r>
        <w:t>与敌鼠相同。鼠中毒后会急性内出血，死亡时间在3~15d</w:t>
      </w:r>
      <w:r>
        <w:t>内。存在二次中毒问题。毒饵使用浓度为0.0125%~</w:t>
      </w:r>
      <w:r>
        <w:t>0.005%。维生素K是其特效解毒药。</w:t>
      </w:r>
    </w:p>
    <w:p>
      <w:r>
        <w:t>1562_氯司替勃c lost e bol</w:t>
      </w:r>
      <w:r>
        <w:t>又名氣斯太宝。由丙酮/乙烷中得白</w:t>
      </w:r>
      <w:r>
        <w:t>色结晶。熔点188~190℃。不溶于水，溶</w:t>
      </w:r>
      <w:r>
        <w:t>OH</w:t>
      </w:r>
      <w:r>
        <w:t>于甲醇、乙醇、氯仿。其乙酸盐为白色或</w:t>
      </w:r>
      <w:r>
        <w:t>类白色结晶或结品性粉末。无臭，无味。</w:t>
      </w:r>
      <w:r>
        <w:t>熔点225~230℃。易溶于氯仿，微溶于乙</w:t>
      </w:r>
      <w:r>
        <w:t>醇、乙醚，不溶于水。本品可由△+-3-氧代</w:t>
      </w:r>
      <w:r>
        <w:t>甾醇为原料制得。</w:t>
      </w:r>
      <w:r>
        <w:t>为人工合成的同化激</w:t>
      </w:r>
      <w:r>
        <w:t>素，促进蛋白质合成作用强于苯丙酸诺</w:t>
      </w:r>
      <w:r>
        <w:t>龙，对于手术后肾上腺皮质分泌过多所致的蛋白异化有拮抗作</w:t>
      </w:r>
      <w:r>
        <w:t>用。临床用于早产儿、营养不良、手术后及慢性消耗性疾病复</w:t>
      </w:r>
      <w:r>
        <w:t>原、骨质疏松、白细胞减少、促进创伤愈合等。制剂为注射剂。</w:t>
      </w:r>
      <w:r>
        <w:t>注意：前列腺肥大、前列腺癌患者禁用。副作用为长期使用可</w:t>
      </w:r>
      <w:r>
        <w:t>致水钠潴留、水肿、肝损伤及轻度男性化症状等。</w:t>
      </w:r>
      <w:r>
        <w:t>1~氯-1，2，2，2-四氟乙烷</w:t>
      </w:r>
      <w:r>
        <w:t>1-chloro-1， 2， 2， 2-tetra fluo-</w:t>
      </w:r>
      <w:r>
        <w:t>ro ethane； Freon-124， HCFC-124</w:t>
      </w:r>
      <w:r>
        <w:t>CHC IF CF 3。又称氟里昂-</w:t>
      </w:r>
      <w:r>
        <w:t>124。常温常压下为无色气体。沸点-11.0℃。液体密度</w:t>
      </w:r>
      <w:r>
        <w:t>d}1.364g/cm³。临界温度122.2℃。临界压力35.27×</w:t>
      </w:r>
      <w:r>
        <w:t>10Pa。难燃，低毒。工业合成方法还在开发中，可由四氯乙</w:t>
      </w:r>
      <w:r>
        <w:t>烯(或三氯乙烯) 催化氟化制备HCFC-123的同时副产本品。</w:t>
      </w:r>
      <w:r>
        <w:t>是CFC-12的潜在代用品， 主要用作制冷剂、发泡剂以及制备</w:t>
      </w:r>
      <w:r>
        <w:t>HCFC-134a的原料。</w:t>
      </w:r>
    </w:p>
    <w:p>
      <w:r>
        <w:t>1562_氯酸chlor ic acid</w:t>
      </w:r>
      <w:r>
        <w:t>HC lOs</w:t>
      </w:r>
      <w:r>
        <w:t>无色溶液。强酸。稀溶液稳</w:t>
      </w:r>
      <w:r>
        <w:t>定，浓度在40%以上时分解为高氯酸氧、氯和水。浓氯酸有</w:t>
      </w:r>
      <w:r>
        <w:t>强氧化性，与有机物接触会爆炸。可由氯酸钡与硫酸作用制</w:t>
      </w:r>
      <w:r>
        <w:t>得。可用作氧化剂、漂白剂、杀菌剂。</w:t>
      </w:r>
    </w:p>
    <w:p>
      <w:r>
        <w:t>1562_氯酸铵ammonium chlorate NH.CIO 3无色或白色晶</w:t>
      </w:r>
      <w:r>
        <w:t>体。熔点102℃(爆炸)。溶于水，微溶于乙醇。为强氧化剂，</w:t>
      </w:r>
      <w:r>
        <w:t>被可燃物质玷污时会着火，受热或受振则可能起爆。由氯酸</w:t>
      </w:r>
      <w:r>
        <w:t>钠与氯化铵在溶液中反应而得。用作炸药、试剂和氧化剂。</w:t>
      </w:r>
    </w:p>
    <w:p>
      <w:r>
        <w:t>1562_氯酸钡</w:t>
      </w:r>
      <w:r>
        <w:t>barium chlorate Ba(ClO 3) 2·H2O无色单斜晶</w:t>
      </w:r>
      <w:r>
        <w:t>体。有毒!120℃失去结晶水。在250℃时放出部分氧。逐</w:t>
      </w:r>
      <w:r>
        <w:t>渐加热至250℃开始释放氧，迅速加热则分解并爆炸。熔点</w:t>
      </w:r>
      <w:r>
        <w:t>414℃(无水物)。易溶于水，难溶于乙醇、丙酮。与可燃物一</w:t>
      </w:r>
      <w:r>
        <w:t>起，受热或撞击，会引起爆炸和着火。电解氯化钡或由氢氧化</w:t>
      </w:r>
      <w:r>
        <w:t>钡与氯酸铵(钠)作用而制得。用来制炸药、火柴和烟火等，也</w:t>
      </w:r>
      <w:r>
        <w:t>用作媒染剂。</w:t>
      </w:r>
    </w:p>
    <w:p>
      <w:r>
        <w:t>1562_氯酸钙calcium chlorate Ca(ClO 3) 2·2H2O白至微黄色</w:t>
      </w:r>
      <w:r>
        <w:t>晶体。易潮解。相对密度2.711。无水物熔点340℃左右。</w:t>
      </w:r>
      <w:r>
        <w:t>溶于水和醇。迅速加热于100℃熔融。将氯气通人热石灰浆</w:t>
      </w:r>
      <w:r>
        <w:t>中而得。用作除草剂、杀虫剂、种子消毒剂等。</w:t>
      </w:r>
    </w:p>
    <w:p>
      <w:r>
        <w:t>1562_氯酸镉cadmium chlorate·Cd(ClO 3) 2.2H 20无色棱柱</w:t>
      </w:r>
      <w:r>
        <w:t>体。有毒!易潮解。相对密度2.28(18℃)。熔点80℃。溶</w:t>
      </w:r>
      <w:r>
        <w:t>于乙醇、丙酮，易溶于水和酸。由硫酸镉溶液与氯酸钡反应</w:t>
      </w:r>
      <w:r>
        <w:t>制得。</w:t>
      </w:r>
    </w:p>
    <w:p>
      <w:r>
        <w:t>1562_氯酸钻cobalt ous chlorate Co(CIO 3) 2°6HO红色立方</w:t>
      </w:r>
      <w:r>
        <w:t>晶体。易潮解。相对密度1.92。熔点50℃。加热至100℃时</w:t>
      </w:r>
      <w:r>
        <w:t>分解。溶于乙醇，易溶于水。由硫酸钴溶液与酸钡溶液作</w:t>
      </w:r>
      <w:r>
        <w:t>用而得。</w:t>
      </w:r>
    </w:p>
    <w:p>
      <w:r>
        <w:t>1562_氯酸钾</w:t>
      </w:r>
      <w:r>
        <w:t>potassium chlorate</w:t>
      </w:r>
      <w:r>
        <w:t>K ClO 3无色单斜结晶或白</w:t>
      </w:r>
      <w:r>
        <w:t>色粉末。味咸而凉。密度2.32g/cm。熔点356℃。溶于水、</w:t>
      </w:r>
      <w:r>
        <w:t>乙醇，微溶于甘油、液氨，不溶于丙酮。其水溶液呈中性。在</w:t>
      </w:r>
      <w:r>
        <w:t>400℃时开始分解，加热至610℃时放出所有的氧。在有催化</w:t>
      </w:r>
      <w:r>
        <w:t>剂(二氧化锰)存在时，在较低温度下即分解并放出氧。在酸</w:t>
      </w:r>
      <w:r>
        <w:t>性介质中有强氧化作用。与碳、硫、磷及有机物或可燃物混</w:t>
      </w:r>
      <w:r>
        <w:t>合，受撞击时，易发生燃烧和爆炸。有毒!由饱和食盐水溶液</w:t>
      </w:r>
      <w:r>
        <w:t>进行电解制得氯酸钠溶液，与氯化钾进行复分解反应再分离，</w:t>
      </w:r>
      <w:r>
        <w:t>精制制得。用于制造苯胺黑和其他染料。在苯胺染料染色时</w:t>
      </w:r>
      <w:r>
        <w:t>用作氧化剂和媒染剂。是制造火柴、烟火和炸药的原料。还</w:t>
      </w:r>
      <w:r>
        <w:t>用于印刷油墨、造纸、漂白以及医药上的杀菌剂和防腐剂。</w:t>
      </w:r>
      <w:r>
        <w:t>氯酸钾研磨.potassium chlorate grinding of match氯酸</w:t>
      </w:r>
      <w:r>
        <w:t>钾是火柴药头中的主要化工原料。原为粉末状，在库存及运</w:t>
      </w:r>
      <w:r>
        <w:t>输过程中受压、受潮后易结块状。使用前通常采用研磨机加</w:t>
      </w:r>
      <w:r>
        <w:t>以研磨，将其碎化还原为粉末状。在新型的药浆拌磨机中，高</w:t>
      </w:r>
      <w:r>
        <w:t>速旋转(约1500r/min) 的搅拌器叶片能将氯酸钾结块打碎，</w:t>
      </w:r>
      <w:r>
        <w:t>故可省去单独研磨工序。</w:t>
      </w:r>
    </w:p>
    <w:p>
      <w:r>
        <w:t>1562_氯酸铝aluminum chlorate Al(ClO 3) 3·6H2O无色单斜</w:t>
      </w:r>
      <w:r>
        <w:t>晶体。具吸湿性。受热分解并爆炸。易溶于水，溶于稀酸、乙</w:t>
      </w:r>
      <w:r>
        <w:t>醇。将氯酸钡与硫酸铝的水溶液混合，温的滤液中析出六水</w:t>
      </w:r>
      <w:r>
        <w:t>合物，冷滤液中得九水合物。用作消毒剂、防腐剂、收敛剂，也</w:t>
      </w:r>
      <w:r>
        <w:t>用来制取ClO 2。</w:t>
      </w:r>
    </w:p>
    <w:p>
      <w:r>
        <w:t>1562_氯酸镁magnesium chlorate</w:t>
      </w:r>
      <w:r>
        <w:t>Mg(ClO 3) 2·6H 20无色斜</w:t>
      </w:r>
      <w:r>
        <w:t>方晶系针状结晶或结晶粉末。密度1.80g/cm³。熔点35℃。</w:t>
      </w:r>
      <w:r>
        <w:t>沸点120℃(分解)。易溶于水。溶于醇和丙酮。在35℃时部</w:t>
      </w:r>
      <w:r>
        <w:t>分熔化并转变为四水合物。易潮解。不易爆炸和燃烧。但与</w:t>
      </w:r>
      <w:r>
        <w:t>硫、磷、有机物等混合，经摩擦、撞击，有引起爆炸燃烧的危险。</w:t>
      </w:r>
      <w:r>
        <w:t>由氯酸钠饱和溶液与卤块进行复分解反应，经净化，滤液蒸</w:t>
      </w:r>
      <w:r>
        <w:t>发，析出氯化钠，趁热过滤除去，滤液经冷却结晶，分离出未反</w:t>
      </w:r>
      <w:r>
        <w:t>应的氯酸钠，再把精制液浓缩，冷却结晶制得。大鼠急性经口</w:t>
      </w:r>
      <w:r>
        <w:t>LDs05250mg/kg。制剂有颗粒剂、水剂。用作棉花收获前的</w:t>
      </w:r>
      <w:r>
        <w:t>脱叶剂、小麦催熟剂、除草剂、干燥剂以及药品的生产。</w:t>
      </w:r>
    </w:p>
    <w:p>
      <w:r>
        <w:t>1562_氯酸钠sodium chlorate NaC lOs无色立方晶体或三方</w:t>
      </w:r>
      <w:r>
        <w:t>结晶或白色粉末。味咸而凉。密度2.490g/cm。熔点</w:t>
      </w:r>
      <w:r>
        <w:t>255℃。易溶于水，0℃在水中的溶解度为790g/L。溶于乙</w:t>
      </w:r>
      <w:r>
        <w:t>醇、甘油、丙酮、液氨。加热至300℃以上易分解放出氧气。</w:t>
      </w:r>
      <w:r>
        <w:t>在中性或弱</w:t>
      </w:r>
      <w:r>
        <w:t>性溶液中氧化力非常低，但</w:t>
      </w:r>
      <w:r>
        <w:t>酸性溶液中或有</w:t>
      </w:r>
      <w:r>
        <w:t>诱导氧化剂和催化剂(如硫酸铜)存在时，则是强氧化剂。与</w:t>
      </w:r>
      <w:r>
        <w:t>酸类(如碗</w:t>
      </w:r>
      <w:r>
        <w:t>酸)作用放出二氧化氯</w:t>
      </w:r>
      <w:r>
        <w:t>有极强的氧化力。与硫、</w:t>
      </w:r>
      <w:r>
        <w:t>磷和有机物混合或受撞击，易引起燃烧和爆炸。</w:t>
      </w:r>
      <w:r>
        <w:t>易潮解。大</w:t>
      </w:r>
    </w:p>
    <w:p>
      <w:r>
        <w:t>1562_鼠急性经口LDs01200mg/kg， 对皮肤和黏膜有局部刺激作</w:t>
      </w:r>
      <w:r>
        <w:t>用，制剂有70%粉剂和25%颗粒剂。有毒!精制的饱和食盐</w:t>
      </w:r>
      <w:r>
        <w:t>水溶液加人外循环式复(单)极氯酸盐电解槽中进行电解，电</w:t>
      </w:r>
      <w:r>
        <w:t>解液经压滤，蒸发浓缩，过滤，冷却结晶，离心分离，干燥制得。</w:t>
      </w:r>
      <w:r>
        <w:t>用于制造二氧化氯、亚氯酸钠、髙氯酸盐和其他氯酸盐。用作</w:t>
      </w:r>
      <w:r>
        <w:t>除草剂用量为56~448kg/ha。苯胺染料印染时的氧化剂和</w:t>
      </w:r>
      <w:r>
        <w:t>·媒染剂，纸和纸浆的漂白剂，制造药用氧化锌。还用于鞣革，</w:t>
      </w:r>
      <w:r>
        <w:t>烟火，印刷油墨制造，冶金用矿石处理。</w:t>
      </w:r>
    </w:p>
    <w:p>
      <w:r>
        <w:t>1563_氯酸锶strontium chlorate Sr(ClO 3) 2无色或白色晶体</w:t>
      </w:r>
      <w:r>
        <w:t>粉末。相对密度3.152。熔点120℃，同时分解释放氧气。溶</w:t>
      </w:r>
      <w:r>
        <w:t>于水，微溶于乙醇。与有机物共热或敲击即爆炸。将氯气通</w:t>
      </w:r>
      <w:r>
        <w:t>人温热的氢氧化锶溶液，结晶制得。在低温时析出含八个结</w:t>
      </w:r>
      <w:r>
        <w:t>晶水的氯酸锶。用于制烟火。</w:t>
      </w:r>
    </w:p>
    <w:p>
      <w:r>
        <w:t>1563_氣酸铜cupric chlorate</w:t>
      </w:r>
      <w:r>
        <w:t>Cu(ClO 3) 26H2O绿色立方晶</w:t>
      </w:r>
      <w:r>
        <w:t>体。有潮解性。熔点65℃。在100℃时开始分解。溶于乙</w:t>
      </w:r>
      <w:r>
        <w:t>醇、丙酮，易溶于水。由氧化铜或碳酸铜与氯酸作用，或由氯</w:t>
      </w:r>
      <w:r>
        <w:t>酸钡与硫酸铜溶液反应而得。可用作织物的媒染剂等。</w:t>
      </w:r>
    </w:p>
    <w:p>
      <w:r>
        <w:t>1563_氯酸锌zinc chlorate Zn(ClO 3) 2·4H2O</w:t>
      </w:r>
      <w:r>
        <w:t>无色至黄色立</w:t>
      </w:r>
      <w:r>
        <w:t>方晶体。易潮解。相对密度2.15。熔点60℃(分解)。溶于</w:t>
      </w:r>
      <w:r>
        <w:t>乙醇、丙酮、乙醚、甘油，易溶于水。具强氧化性。与有机物接</w:t>
      </w:r>
      <w:r>
        <w:t>触时会引起燃烧。强热分解为氧化锌、氯和氧。由锌或碳酸</w:t>
      </w:r>
      <w:r>
        <w:t>锌与氯酸作用而得。可用作氧化剂。</w:t>
      </w:r>
    </w:p>
    <w:p>
      <w:r>
        <w:t>1563_氯酸盐</w:t>
      </w:r>
      <w:r>
        <w:t>chlorate含有氣酸根(ClO 3一) 的盐类。其中氯原</w:t>
      </w:r>
      <w:r>
        <w:t>子的氧化态为+5。化学式M-ClOs或Ｍ"(ClO 3) 2(ＭⅠ， M</w:t>
      </w:r>
      <w:r>
        <w:t>分别代表一价、二价正离子)。最普通和典型的是氯酸钠</w:t>
      </w:r>
      <w:r>
        <w:t>(NaCl O； ) 和酸钾(K ClO； ) 。一般为无色晶体。易溶于水，</w:t>
      </w:r>
      <w:r>
        <w:t>但氯酸钾的溶解度较小(20℃时100ml水中仅能溶解7.1g)。</w:t>
      </w:r>
      <w:r>
        <w:t>为强氧化剂，加热超过熔点时，分解并释放出氧气，同时放热。</w:t>
      </w:r>
      <w:r>
        <w:t>与易燃物碳、磷、硫等混合后或撞击时会剧烈爆炸。故应避免</w:t>
      </w:r>
      <w:r>
        <w:t>与还原性物质或有机物堆放在一起。由电解热的氯化物(如</w:t>
      </w:r>
      <w:r>
        <w:t>钠盐、钾盐等)溶液制得。主要用于火柴、印染等工业和制造</w:t>
      </w:r>
      <w:r>
        <w:t>焰火等，也用作除草剂。</w:t>
      </w:r>
    </w:p>
    <w:p>
      <w:r>
        <w:t>1563_氯酸银silver chlorate AgC lO，</w:t>
      </w:r>
      <w:r>
        <w:t>白色四角形晶体。密</w:t>
      </w:r>
      <w:r>
        <w:t>度4.43g/cm。熔点230℃。遇光级慢分解变黑。在270℃</w:t>
      </w:r>
      <w:r>
        <w:t>时分解为氯化银和氧。强氧化剂。微溶于乙醇，溶于水。由</w:t>
      </w:r>
      <w:r>
        <w:t>硝酸银溶液和氯酸钠溶液作用而得。在有机合成中用作氧</w:t>
      </w:r>
      <w:r>
        <w:t>化剂。</w:t>
      </w:r>
    </w:p>
    <w:p>
      <w:r>
        <w:t>1563_氯碳头孢lora car bef头孢克洛主核中的硫原子被碳取</w:t>
      </w:r>
      <w:r>
        <w:t>代的第一代头孢菌素，是</w:t>
      </w:r>
      <w:r>
        <w:t>NH2</w:t>
      </w:r>
      <w:r>
        <w:t>第一个临床应用的碳头</w:t>
      </w:r>
      <w:r>
        <w:t>P-CO-NH</w:t>
      </w:r>
      <w:r>
        <w:t>孢烯。抗菌谱、抗菌活性</w:t>
      </w:r>
      <w:r>
        <w:t>与头孢克洛基本相同，抗</w:t>
      </w:r>
      <w:r>
        <w:t>CI</w:t>
      </w:r>
      <w:r>
        <w:t>COOH</w:t>
      </w:r>
      <w:r>
        <w:t>嘴血杆菌与消化链球菌</w:t>
      </w:r>
      <w:r>
        <w:t>属细菌的活性优于头抱</w:t>
      </w:r>
      <w:r>
        <w:t>克洛。对背霉素酶稳定，但可被头孢菌素酶分解。口服吸收</w:t>
      </w:r>
      <w:r>
        <w:t>良好，血药浓度与尿中排泄率高于头孢克洛。治疗1991例各</w:t>
      </w:r>
      <w:r>
        <w:t>种感染，总有效率为80.5%，细菌清除率为88.1%，副作用出</w:t>
      </w:r>
      <w:r>
        <w:t>现占3.4%。</w:t>
      </w:r>
    </w:p>
    <w:p>
      <w:r>
        <w:t>1563_氯羰化</w:t>
      </w:r>
      <w:r>
        <w:t>chloro-carbonyl ation有机化合物分子中的氢被</w:t>
      </w:r>
      <w:r>
        <w:t>d30.8691，光旋光度[α]B+42.46°，由l-仲戊醇与三氯化磷</w:t>
      </w:r>
      <w:r>
        <w:t>氯羰基(一COCI) 取代的反应。最常用的氯炭化试剂是光气。</w:t>
      </w:r>
      <w:r>
        <w:t>醇与光气反应，醇羟基的氢原子被氯羰基取代，生成氯代甲</w:t>
      </w:r>
      <w:r>
        <w:t>作用制取。(2)l-2-氯戊烷：由d-仲戊醇与三氯化磷作用</w:t>
      </w:r>
      <w:r>
        <w:t>酸酯：</w:t>
      </w:r>
      <w:r>
        <w:t>ROH+COC 2--CICO OR+HC 1</w:t>
      </w:r>
      <w:r>
        <w:t>苯甲醇与光气反应生成的氣代甲酸苯甲酯，在多肽合成中用</w:t>
      </w:r>
      <w:r>
        <w:t>做氨基保护试剂。</w:t>
      </w:r>
      <w:r>
        <w:t>(impregnated suit) 。浸有氯酰胺类化合物的化学吸收型透气</w:t>
      </w:r>
    </w:p>
    <w:p>
      <w:r>
        <w:t>1563_N-氯羰基异氰酸酯</w:t>
      </w:r>
      <w:r>
        <w:t>N-chloro carbonyl isocyanate</w:t>
      </w:r>
      <w:r>
        <w:t>沸点</w:t>
      </w:r>
      <w:r>
        <w:t>式防毒衣。当染毒空气经过浸渍织物时，毒剂与织物上的氯</w:t>
      </w:r>
      <w:r>
        <w:t>63~64℃。折射率n1.4320。密度</w:t>
      </w:r>
      <w:r>
        <w:t>酰胺类化合物发生化学作用而被消毒。主要用于防染毒空气</w:t>
      </w:r>
      <w:r>
        <w:t>1.310。具腐蚀性及催泪性。用光气与</w:t>
      </w:r>
      <w:r>
        <w:t>对人员的伤害。</w:t>
      </w:r>
      <w:r>
        <w:t>CI-C-N-C---○</w:t>
      </w:r>
      <w:r>
        <w:t>氯化氰的加成产物二氯化-N-氯代羰</w:t>
      </w:r>
      <w:r>
        <w:t>合剂(如氯化石蜡、</w:t>
      </w:r>
      <w:r>
        <w:t>基异腈部分水解制得。用作有机合成中间体，与席夫碱</w:t>
      </w:r>
      <w:r>
        <w:t>制备方法。(1)水乳法：将氯酰胺和适量的乳化剂(如聚乙烯</w:t>
      </w:r>
      <w:r>
        <w:t>(Sch if's base， ArCH--N-R) 发生加成反应得到N-烷基-N.</w:t>
      </w:r>
      <w:r>
        <w:t>醇)充分混合，置于容器中并加人定量的水，进行搅拌，再加人</w:t>
      </w:r>
      <w:r>
        <w:t>α-氯苯甲氨基羰基异氰酸酯ArCH C IN RCON CO。</w:t>
      </w:r>
      <w:r>
        <w:t>黏合剂，剧烈搅拌成均匀的膏状物，然后加水搅拌成乳状液，</w:t>
      </w:r>
    </w:p>
    <w:p>
      <w:r>
        <w:t>1563_氯同位素chlorine isotope第七族(MA) 元素。Z 17。氯</w:t>
      </w:r>
      <w:r>
        <w:t>用此乳状液没渍服装。(2)溶剂法：将氯酰胺和粘合剂溶于四</w:t>
      </w:r>
      <w:r>
        <w:t>元素有35CI和37CI两种稳定同位素。核外电子构型都为</w:t>
      </w:r>
      <w:r>
        <w:t>氯乙烯、二氯乙烷等溶剂中，稍加热制成均相溶液，再把服装</w:t>
      </w:r>
      <w:r>
        <w:t>3S*3P。相对原子质量分别为34.968852和36.965903。天</w:t>
      </w:r>
      <w:r>
        <w:t>浸人溶液中，取出后除去过多的溶液，使溶剂挥发。氯酰胺浸</w:t>
      </w:r>
      <w:r>
        <w:t>然丰度分别为75.77%和24.23%。黄绿色有毒气体。有剧</w:t>
      </w:r>
      <w:r>
        <w:t>烈窒息性奥味。化合价-1，+3，+5，+7。溶于水和碱，易溶</w:t>
      </w:r>
      <w:r>
        <w:t>于CS 2和CCL中。曾用电磁法分离， 费用昂贵。现以液相热</w:t>
      </w:r>
      <w:r>
        <w:t>扩散法进行分离，已达实用化规模。主要作示踪剂，用于化</w:t>
      </w:r>
      <w:r>
        <w:t>学、医药学和环境科学研究中。</w:t>
      </w:r>
    </w:p>
    <w:p>
      <w:r>
        <w:t>1563_氯同位素分离chlorine isotope separation液相热扩散法</w:t>
      </w:r>
      <w:r>
        <w:t>是分离氯同位素的主要方法。以1-氯丙烷、氯苯或一氯甲烷</w:t>
      </w:r>
      <w:r>
        <w:t>作工作液体，其中一氯甲烷最好。分离在由14根柱组成的级</w:t>
      </w:r>
      <w:r>
        <w:t>联中进行，总长11m，热壁和冷壁的间距为0.2~0.3mm，年</w:t>
      </w:r>
      <w:r>
        <w:t>生产96%7Cl约400g和99.5%35Cl约1kg，产品主要转化成</w:t>
      </w:r>
      <w:r>
        <w:t>NaCl向外供应。曾有以氯化氢作原料进行过热扩散分离， 制</w:t>
      </w:r>
      <w:r>
        <w:t>得了99.4%HCI和99.6%H*CI。由于原料腐蚀性太强， 只</w:t>
      </w:r>
      <w:r>
        <w:t>能在玻璃扩散柱内分离，面达不到规模生产量。</w:t>
      </w:r>
    </w:p>
    <w:p>
      <w:r>
        <w:t>1563_氯铜矿</w:t>
      </w:r>
      <w:r>
        <w:t>atac amite</w:t>
      </w:r>
      <w:r>
        <w:t>Cu2(OH)3CI斜方晶系。晶体呈柱</w:t>
      </w:r>
      <w:r>
        <w:t>状，柱面具纵纹；集合体成块状、纤维状、肾状。硬度3~3.5。</w:t>
      </w:r>
      <w:r>
        <w:t>相对密度3.7~3.8。</w:t>
      </w:r>
      <w:r>
        <w:t>玻璃光泽至金刚光泽。黑绿色或翠绿</w:t>
      </w:r>
      <w:r>
        <w:t>色。条痕苹果绿色。透明至半透明，性脆。解理平行，轴面完</w:t>
      </w:r>
      <w:r>
        <w:t>全。见于干旱地区铜矿床的氧化带，系含铜硫化物经氧化后</w:t>
      </w:r>
      <w:r>
        <w:t>所产生的硫酸铜溶液与下渗的含卤族元素的地面水反应而</w:t>
      </w:r>
      <w:r>
        <w:t>成。大量聚积时可作为炼铜的矿物原料。</w:t>
      </w:r>
    </w:p>
    <w:p>
      <w:r>
        <w:t>1563_氯戊烷chloro pentene； pentyl chloride有三种异构体。</w:t>
      </w:r>
    </w:p>
    <w:p>
      <w:r>
        <w:t>1563_(1)正戊基氯</w:t>
      </w:r>
      <w:r>
        <w:t>CHCH2CH2CH2CH2CI</w:t>
      </w:r>
      <w:r>
        <w:t>又称氯代正戊烷；</w:t>
      </w:r>
      <w:r>
        <w:t>1-氯代戊烷；氯化戊基。易燃性液体。密度0.8828g/cm³</w:t>
      </w:r>
      <w:r>
        <w:t>(20℃)。熔点-99℃。沸点107.8℃。折射率n?1.4128。</w:t>
      </w:r>
      <w:r>
        <w:t>不溶于水。能与醇、醚混合。可用作溶剂和有机合成原料。</w:t>
      </w:r>
      <w:r>
        <w:t>(2)异戊基氯</w:t>
      </w:r>
      <w:r>
        <w:t>(CH 3) 2CHCH2CH2CI</w:t>
      </w:r>
      <w:r>
        <w:t>又称1-氣-3-甲基丁</w:t>
      </w:r>
      <w:r>
        <w:t>烷。无色液体。密度0.893g/cm(10℃)。沸点约100℃。折</w:t>
      </w:r>
      <w:r>
        <w:t>射率n1.4103。微溶于水，能与醇、醚任意混合。可应用于</w:t>
      </w:r>
      <w:r>
        <w:t>有机合成和用作溶剂。(3) 叔戊基氯2-(CH 3) 2CCICH2CH，</w:t>
      </w:r>
      <w:r>
        <w:t>又称氯-2-甲基丁烷；3-氯异戊烷，氯代叔戊烷；。无色液体。</w:t>
      </w:r>
      <w:r>
        <w:t>密度0.8650g/cm³(20℃)。熔点-73℃。沸点86℃。折射率</w:t>
      </w:r>
      <w:r>
        <w:t>n]1.4052。不溶于水，能溶于乙醇和乙醚。可合成其他戊</w:t>
      </w:r>
      <w:r>
        <w:t>烷，亦可作溶剂。</w:t>
      </w:r>
    </w:p>
    <w:p>
      <w:r>
        <w:t>1563_1-氯戊烷1-chloro pentane</w:t>
      </w:r>
      <w:r>
        <w:t>CH3(CH2)4CI</w:t>
      </w:r>
      <w:r>
        <w:t>又称正戊基</w:t>
      </w:r>
      <w:r>
        <w:t>氯(pentyl chloride； amyl chloride) 。无色液体。熔点-99℃。</w:t>
      </w:r>
      <w:r>
        <w:t>沸点107~108℃。折射率n?1.4115。相对密度d?0.885。</w:t>
      </w:r>
      <w:r>
        <w:t>不溶于水，溶于乙醇和乙醚。易燃，高温时分解出剧毒光气</w:t>
      </w:r>
      <w:r>
        <w:t>(CO Cl 2) 。分子中氯原子能被多种负性基团如羟基、氨基、烷</w:t>
      </w:r>
      <w:r>
        <w:t>氧基和氰基等取代生成相应的醇、胺、醚和腈等新化合物。在</w:t>
      </w:r>
      <w:r>
        <w:t>碱性条件下能消去氯化氢生成戊烯。由正戊醇在无水氯化锌</w:t>
      </w:r>
      <w:r>
        <w:t>存在下与浓盐酸反应，加热，蒸馏制取。用作硝化纤维、油漆</w:t>
      </w:r>
      <w:r>
        <w:t>和清漆的溶剂，并用于防水织物的制造。</w:t>
      </w:r>
    </w:p>
    <w:p>
      <w:r>
        <w:t>1563_2-氯戊烷2-chloro pentane； sec-n-amyl chloride</w:t>
      </w:r>
      <w:r>
        <w:t>CH，·</w:t>
      </w:r>
      <w:r>
        <w:t>(CH 2) 2CHClCH 3</w:t>
      </w:r>
      <w:r>
        <w:t>又称氯代仲正戊烷。有左旋(i-)、右旋</w:t>
      </w:r>
      <w:r>
        <w:t>(d-)、外消旋(dl)-三种异构体。(1)d-2-氯戊烷：相对密度</w:t>
      </w:r>
      <w:r>
        <w:t>d30.8691，光旋光度[α]B+42.46°，由l-仲戊醇与三氯化磷</w:t>
      </w:r>
      <w:r>
        <w:t>作用制取。(2)l-2-氯戊烷：由d-仲戊醇与三氯化磷作用</w:t>
      </w:r>
      <w:r>
        <w:t>制取。(3)dl-2-氯戊烷：液体，沸点95~97℃，相对密度</w:t>
      </w:r>
      <w:r>
        <w:t>d30.870，折射率n】1.4060，由仲戊醇与氯化锌及浓盐酸作</w:t>
      </w:r>
      <w:r>
        <w:t>用制取，可用作油脂或蜡的溶剂。</w:t>
      </w:r>
    </w:p>
    <w:p>
      <w:r>
        <w:t>1563_氯酰胺浸渍服</w:t>
      </w:r>
      <w:r>
        <w:t>chlor amide-impregnated suit</w:t>
      </w:r>
      <w:r>
        <w:t>又称浸渍服</w:t>
      </w:r>
      <w:r>
        <w:t>(impregnated suit) 。浸有氯酰胺类化合物的化学吸收型透气</w:t>
      </w:r>
      <w:r>
        <w:t>式防毒衣。当染毒空气经过浸渍织物时，毒剂与织物上的氯</w:t>
      </w:r>
      <w:r>
        <w:t>酰胺类化合物发生化学作用而被消毒。主要用于防染毒空气</w:t>
      </w:r>
      <w:r>
        <w:t>对人员的伤害。</w:t>
      </w:r>
      <w:r>
        <w:t>氯酰</w:t>
      </w:r>
      <w:r>
        <w:t>合物在常温</w:t>
      </w:r>
      <w:r>
        <w:t>为结晶状态，用黏</w:t>
      </w:r>
      <w:r>
        <w:t>合剂(如氯化石蜡、</w:t>
      </w:r>
      <w:r>
        <w:t>氯化煤油)固着在服装上。有两种</w:t>
      </w:r>
      <w:r>
        <w:t>制备方法。(1)水乳法：将氯酰胺和适量的乳化剂(如聚乙烯</w:t>
      </w:r>
      <w:r>
        <w:t>醇)充分混合，置于容器中并加人定量的水，进行搅拌，再加人</w:t>
      </w:r>
      <w:r>
        <w:t>黏合剂，剧烈搅拌成均匀的膏状物，然后加水搅拌成乳状液，</w:t>
      </w:r>
      <w:r>
        <w:t>用此乳状液没渍服装。(2)溶剂法：将氯酰胺和粘合剂溶于四</w:t>
      </w:r>
      <w:r>
        <w:t>氯乙烯、二氯乙烷等溶剂中，稍加热制成均相溶液，再把服装</w:t>
      </w:r>
      <w:r>
        <w:t>浸人溶液中，取出后除去过多的溶液，使溶剂挥发。氯酰胺浸</w:t>
      </w:r>
      <w:r>
        <w:t>渍服对糜烂性毒剂的防护效果较好，但对神经性毒剂的防护</w:t>
      </w:r>
      <w:r>
        <w:t>能力差，而且释放活性氯，刺激皮肤，腐蚀衣服。</w:t>
      </w:r>
    </w:p>
    <w:p>
      <w:r>
        <w:t>1564_氯硝胺</w:t>
      </w:r>
      <w:r>
        <w:t>dic loran</w:t>
      </w:r>
      <w:r>
        <w:t>黄色结晶。熔点195℃。蒸气压</w:t>
      </w:r>
      <w:r>
        <w:t>NH2</w:t>
      </w:r>
      <w:r>
        <w:t>0.16mPa(20℃) 。不溶于水， 微溶于极性</w:t>
      </w:r>
      <w:r>
        <w:t>溶剂，20℃丙酮中溶解度3.4g/100g。对</w:t>
      </w:r>
      <w:r>
        <w:t>CI</w:t>
      </w:r>
      <w:r>
        <w:t>-CI</w:t>
      </w:r>
      <w:r>
        <w:t>光、热和水稳定。大鼠急性经口LD50</w:t>
      </w:r>
      <w:r>
        <w:t>1500~4000mg/kg。由对硝基苯胺用氯酸</w:t>
      </w:r>
      <w:r>
        <w:t>NO2</w:t>
      </w:r>
      <w:r>
        <w:t>钠氯化制得。可防治棉铃软腐病、油菜菌</w:t>
      </w:r>
      <w:r>
        <w:t>核病和蚕豆花腐病等。制剂有4%，6%，8%粉剂，50%~</w:t>
      </w:r>
      <w:r>
        <w:t>75%可湿性粉剂。</w:t>
      </w:r>
    </w:p>
    <w:p>
      <w:r>
        <w:t>1564_氯硝酚</w:t>
      </w:r>
      <w:r>
        <w:t>chloro nitro phen e熔点124~125℃。20℃时在</w:t>
      </w:r>
      <w:r>
        <w:t>水中的溶解度为3.1%。小鼠急性经口</w:t>
      </w:r>
      <w:r>
        <w:t>OH</w:t>
      </w:r>
      <w:r>
        <w:t>O2N</w:t>
      </w:r>
      <w:r>
        <w:t>CI</w:t>
      </w:r>
      <w:r>
        <w:t>LD5071mg/kg， 鲤鱼TLm(48h) 0.39mg/</w:t>
      </w:r>
      <w:r>
        <w:t>L。触杀型除草剂。由2，4-二氯苯酚硝化</w:t>
      </w:r>
      <w:r>
        <w:t>生成。可在大麦、小麦田中防除一年生禾</w:t>
      </w:r>
      <w:r>
        <w:t>本科杂草及阔叶杂草。用量3~6kg/ha。</w:t>
      </w:r>
    </w:p>
    <w:p>
      <w:r>
        <w:t>1564_氯硝甘油clo nitrate</w:t>
      </w:r>
      <w:r>
        <w:t>又名硝氯甘油，硝酸氯醇酯。微黄</w:t>
      </w:r>
      <w:r>
        <w:t>CH2ONO 2</w:t>
      </w:r>
      <w:r>
        <w:t>色液体。沸点190~195℃(分解)。在醇、丙</w:t>
      </w:r>
      <w:r>
        <w:t>酮、氯仿中溶解，在水、酸中微溶。由3-氯-1，</w:t>
      </w:r>
      <w:r>
        <w:t>CHO NO 2</w:t>
      </w:r>
      <w:r>
        <w:t>2-环氧丙烷和亚氧化二氮为原料制得。为抗</w:t>
      </w:r>
      <w:r>
        <w:t>CH2Cl</w:t>
      </w:r>
      <w:r>
        <w:t>心绞痛药，能扩张冠状动脉，对慢性缺血性心</w:t>
      </w:r>
      <w:r>
        <w:t>脏病、心绞痛的急性发作有良好疗效。临床用于治疗心绞痛，</w:t>
      </w:r>
      <w:r>
        <w:t>急性或慢性心衰。制剂有片剂，控释口腔膜片。注意：长期使</w:t>
      </w:r>
      <w:r>
        <w:t>用可致依赖性。副反应少见。</w:t>
      </w:r>
    </w:p>
    <w:p>
      <w:r>
        <w:t>1564_2-氯-2-硝基丙烷</w:t>
      </w:r>
      <w:r>
        <w:t>2-chloro-2-nitropropane</w:t>
      </w:r>
      <w:r>
        <w:t>沸点134℃。</w:t>
      </w:r>
      <w:r>
        <w:t>Cl</w:t>
      </w:r>
      <w:r>
        <w:t>相对密度dl1.179。性大!可随水蒸气</w:t>
      </w:r>
      <w:r>
        <w:t>挥发。蒸馏纯化时须小心加热，升温太快</w:t>
      </w:r>
      <w:r>
        <w:t>CHS-C-CH 3</w:t>
      </w:r>
      <w:r>
        <w:t>易发生爆炸!将次氯酸钠溶液在搅拌下加</w:t>
      </w:r>
      <w:r>
        <w:t>NO2</w:t>
      </w:r>
      <w:r>
        <w:t>至2-硝基丙烷中制得；或将氯气通人丙酮</w:t>
      </w:r>
      <w:r>
        <w:t>肟的二氯甲烷溶液中，先制得2-氯-2-亚硝基丙烷，再在二氯</w:t>
      </w:r>
      <w:r>
        <w:t>甲烷溶液中用臭氧氧化制取。用作有机合成试剂。</w:t>
      </w:r>
    </w:p>
    <w:p>
      <w:r>
        <w:t>1564_2-氯-6-硝基甲苯</w:t>
      </w:r>
      <w:r>
        <w:t>2-chloro-6-nitro toluene针状结晶。熔</w:t>
      </w:r>
      <w:r>
        <w:t>点37℃。沸点238℃。邻硝基甲苯以三氯</w:t>
      </w:r>
      <w:r>
        <w:t>CH3</w:t>
      </w:r>
      <w:r>
        <w:t>化铁为催化剂通入氯气氯化制得。用于合</w:t>
      </w:r>
      <w:r>
        <w:t>O2N</w:t>
      </w:r>
      <w:r>
        <w:t>-Cl</w:t>
      </w:r>
      <w:r>
        <w:t>成2-氯-6-硝基苯甲酸，进一步制取抗生素</w:t>
      </w:r>
      <w:r>
        <w:t>类药物双氯背霖素钠。</w:t>
      </w:r>
    </w:p>
    <w:p>
      <w:r>
        <w:t>1564_6-氯-5-硝基甲苯-3-磺酸6-chloro-5-nitro toluene-3-sulfo-</w:t>
      </w:r>
      <w:r>
        <w:t>CH；</w:t>
      </w:r>
      <w:r>
        <w:t>nic acid</w:t>
      </w:r>
      <w:r>
        <w:t>无色针状晶体(由乙醇重结</w:t>
      </w:r>
      <w:r>
        <w:t>Cl</w:t>
      </w:r>
      <w:r>
        <w:t>晶)。能溶于水及乙醇，由邻甲苯胺-5-</w:t>
      </w:r>
      <w:r>
        <w:t>磺酸经重氮化，氯代，制成6-氯间甲苯</w:t>
      </w:r>
      <w:r>
        <w:t>O2N</w:t>
      </w:r>
      <w:r>
        <w:t>SOH</w:t>
      </w:r>
      <w:r>
        <w:t>磺酰氯，再经硝化后水解即制得本品。</w:t>
      </w:r>
      <w:r>
        <w:t>为分析化学试剂，用于钾及铷的定量，钡</w:t>
      </w:r>
      <w:r>
        <w:t>的检测。</w:t>
      </w:r>
    </w:p>
    <w:p>
      <w:r>
        <w:t>1564_氯硝柳胺</w:t>
      </w:r>
      <w:r>
        <w:t>nic los amide</w:t>
      </w:r>
      <w:r>
        <w:t>又称贝螺杀，血防-67，灭绦灵。</w:t>
      </w:r>
      <w:r>
        <w:t>淡黄色结晶。熔点225~</w:t>
      </w:r>
      <w:r>
        <w:t>OH</w:t>
      </w:r>
      <w:r>
        <w:t>Cl</w:t>
      </w:r>
      <w:r>
        <w:t>230℃。水中溶解度为5~</w:t>
      </w:r>
      <w:r>
        <w:t>-NH-</w:t>
      </w:r>
      <w:r>
        <w:t>-NO2</w:t>
      </w:r>
      <w:r>
        <w:t>8mg/kg。溶于热乙醇、环乙</w:t>
      </w:r>
      <w:r>
        <w:t>Cl</w:t>
      </w:r>
      <w:r>
        <w:t>酮、氢氧化钠液。为灭钉螺</w:t>
      </w:r>
      <w:r>
        <w:t>药、杀软体动物剂、驱绦虫</w:t>
      </w:r>
      <w:r>
        <w:t>药。用于驱除牛绦虫及猪缘虫。将2-氯-4-硝基苯胺与5-氯</w:t>
      </w:r>
      <w:r>
        <w:t>水杨酸溶于二甲苯中，沸腾下加人三氯氧磷或三氯化磷，经回</w:t>
      </w:r>
      <w:r>
        <w:t>流反应，冷却、滤出结晶即为成品。</w:t>
      </w:r>
    </w:p>
    <w:p>
      <w:r>
        <w:t>1564_氯硝醚chloro methoxy fen</w:t>
      </w:r>
      <w:r>
        <w:t>黄色结晶。熔点113~</w:t>
      </w:r>
      <w:r>
        <w:t>114℃。15℃时在水中的溶解</w:t>
      </w:r>
      <w:r>
        <w:t>C</w:t>
      </w:r>
      <w:r>
        <w:t>OCH：</w:t>
      </w:r>
      <w:r>
        <w:t>度为0.3mg/L，可溶于有机溶</w:t>
      </w:r>
      <w:r>
        <w:t>c-/</w:t>
      </w:r>
      <w:r>
        <w:t>--0一</w:t>
      </w:r>
      <w:r>
        <w:t>-NO2</w:t>
      </w:r>
      <w:r>
        <w:t>剂。大鼠急性经口LDso&gt;</w:t>
      </w:r>
      <w:r>
        <w:t>10000mg/kg， 对鲤鱼TLm</w:t>
      </w:r>
      <w:r>
        <w:t>(48h)237mg/L。制剂有70%可湿性粉剂及7%颗粒剂。除</w:t>
      </w:r>
      <w:r>
        <w:t>草剂。由2，4-二氯苯酚钾与3-甲氧基-4-硝基氯苯反应生成。</w:t>
      </w:r>
      <w:r>
        <w:t>用于水稻和早稻，用量1.5~2kg/ha。也可用于麦类、花生、</w:t>
      </w:r>
      <w:r>
        <w:t>甘蔗、马铃薯和蔬菜田中，用量0.3~0.4kg/ha。</w:t>
      </w:r>
    </w:p>
    <w:p>
      <w:r>
        <w:t>1564_氯硝西半clonazepam</w:t>
      </w:r>
      <w:r>
        <w:t>又称氯硝安定，可乐平。微黄色</w:t>
      </w:r>
      <w:r>
        <w:t>或淡黄色结晶性粉末。熔点237~240℃。</w:t>
      </w:r>
      <w:r>
        <w:t>几乎无臭，无味。在丙酮或氯仿中略溶，</w:t>
      </w:r>
      <w:r>
        <w:t>在甲醇或乙醇中微溶，在水中几乎不溶。</w:t>
      </w:r>
      <w:r>
        <w:t>O，N</w:t>
      </w:r>
      <w:r>
        <w:t>-N</w:t>
      </w:r>
      <w:r>
        <w:t>由邻氯苯甲酰氯和对硝基苯胺为原料制</w:t>
      </w:r>
      <w:r>
        <w:t>CI</w:t>
      </w:r>
      <w:r>
        <w:t>得。为抗惊厥药，有助于控制肌阵挛性或</w:t>
      </w:r>
      <w:r>
        <w:t>失张力性发作和光敏性癫痫。临床用于</w:t>
      </w:r>
      <w:r>
        <w:t>夜间性肌阵挛及癫痫持续状态的治疗。</w:t>
      </w:r>
      <w:r>
        <w:t>制剂有片剂，注射剂。</w:t>
      </w:r>
    </w:p>
    <w:p>
      <w:r>
        <w:t>1564_1-氯辛烷1-chlor octane</w:t>
      </w:r>
      <w:r>
        <w:t>CH(CH2)7CI</w:t>
      </w:r>
      <w:r>
        <w:t>又称正辛基氯</w:t>
      </w:r>
      <w:r>
        <w:t>(n-octyl chloride) 。无色液体。熔点-61℃。沸点183℃。</w:t>
      </w:r>
      <w:r>
        <w:t>折射率n；1.4298。相对密度d30.875。闪点54℃。不溶于</w:t>
      </w:r>
      <w:r>
        <w:t>水，溶于醇、醚。易发生亲核取代反应。与水加热至100℃以</w:t>
      </w:r>
      <w:r>
        <w:t>上可水解为1-辛醇；与醇钾或叔胺(如吡啶或三甲胺等)作用</w:t>
      </w:r>
      <w:r>
        <w:t>则生成1-辛烯；通过武尔茨反应可生成十六烷；也能被还原</w:t>
      </w:r>
      <w:r>
        <w:t>为辛烷。由正辛醇与盐酸-氯化锌反应制取。用于有机合成。</w:t>
      </w:r>
    </w:p>
    <w:p>
      <w:r>
        <w:t>1564_氯溴甲烷</w:t>
      </w:r>
      <w:r>
        <w:t>chloro bromo methane； bromo chloromethane</w:t>
      </w:r>
      <w:r>
        <w:t>CH zB rCl无色液体。有特殊甜味。微溶于水。不易燃不易</w:t>
      </w:r>
      <w:r>
        <w:t>爆。冰点低。能与多种有机溶剂混溶。沸点68.1℃。液体</w:t>
      </w:r>
      <w:r>
        <w:t>密度(25℃)1.9229g/cm。折射率n『1.4808.以无水氯化铝</w:t>
      </w:r>
      <w:r>
        <w:t>作催化剂，二氯甲烷溴化而得，主要用作灭火剂。</w:t>
      </w:r>
    </w:p>
    <w:p>
      <w:r>
        <w:t>1564_氯溴照相纸</w:t>
      </w:r>
      <w:r>
        <w:t>chloro-bromide photographic paper</w:t>
      </w:r>
      <w:r>
        <w:t>显相纸</w:t>
      </w:r>
      <w:r>
        <w:t>的一种。用氯溴感光材料乳液涂布的照相纸。在感光材料乳</w:t>
      </w:r>
      <w:r>
        <w:t>液中主要含有溴化银及氯化银。用一定比例的溴化银和氯化</w:t>
      </w:r>
      <w:r>
        <w:t>银配成的明胶感光乳液，涂布在钡地纸上而制得。该感光乳</w:t>
      </w:r>
      <w:r>
        <w:t>液的配制方法是：将澳化铵和氯化铵溶解于明胶的水溶液中，</w:t>
      </w:r>
      <w:r>
        <w:t>再加人硝酸银的水溶液，以生成卤化银。经冷却待卤化银完</w:t>
      </w:r>
      <w:r>
        <w:t>全沉淀后，用水洗涤沉淀。然后再把卤化银沉淀分散在明胶</w:t>
      </w:r>
      <w:r>
        <w:t>水浴液中制成涂布乳剂。</w:t>
      </w:r>
    </w:p>
    <w:p>
      <w:r>
        <w:t>1564_氯亚胺硫磷dial i for</w:t>
      </w:r>
      <w:r>
        <w:t>纯品为熔点67~69℃的固体。微</w:t>
      </w:r>
      <w:r>
        <w:t>SH</w:t>
      </w:r>
      <w:r>
        <w:t>溶于水，易溶于丙酮、二甲</w:t>
      </w:r>
      <w:r>
        <w:t>苯、氯仿中。LD505~97mg/</w:t>
      </w:r>
      <w:r>
        <w:t>(C2H50)2P-S-CH-N、</w:t>
      </w:r>
      <w:r>
        <w:t>kg。20世纪60年代中期问</w:t>
      </w:r>
      <w:r>
        <w:t>CH， ciO</w:t>
      </w:r>
      <w:r>
        <w:t>世的有机磷杀螨剂，可用二</w:t>
      </w:r>
      <w:r>
        <w:t>乙氧基二硫代磷酸与N-1，2-</w:t>
      </w:r>
      <w:r>
        <w:t>二氯乙基邻苯二甲酰亚胺反应制取。用于苹果、柑橘、葡萄、</w:t>
      </w:r>
      <w:r>
        <w:t>蔬菜上防治螨类害虫。制剂有乳油。</w:t>
      </w:r>
    </w:p>
    <w:p>
      <w:r>
        <w:t>1564_氯亚钯酸铵ammonium chloro pal ladite(NH.) 2[PdC L]</w:t>
      </w:r>
      <w:r>
        <w:t>黄棕色结晶。易溶于水、稀盐酸和稀乙醇溶液中，难溶于无水</w:t>
      </w:r>
      <w:r>
        <w:t>乙醇。向氯亚钯酸溶液中加人理论计算量的氯化铵，蒸发结</w:t>
      </w:r>
      <w:r>
        <w:t>晶、冷却过滤、重结晶即得。制备氯钯酸铵的原料。</w:t>
      </w:r>
    </w:p>
    <w:p>
      <w:r>
        <w:t>1564_氯亚钯酸钾potassium chloro pa ladite K 2[PdC l]</w:t>
      </w:r>
      <w:r>
        <w:t>金黄</w:t>
      </w:r>
      <w:r>
        <w:t>色。溶于水、盐酸、稀乙醇，在室温下不溶于乙醇，在水中容易</w:t>
      </w:r>
      <w:r>
        <w:t>水解。在氯亚钯酸中，加入计算量的氯化钾，蒸发结晶、冷却</w:t>
      </w:r>
      <w:r>
        <w:t>过滤、洗涤、重结晶即得。制备氯钯酸钾、二氯二氨钯等钯化</w:t>
      </w:r>
      <w:r>
        <w:t>合物的原料。</w:t>
      </w:r>
    </w:p>
    <w:p>
      <w:r>
        <w:t>1564_氯亚铂酸铵</w:t>
      </w:r>
      <w:r>
        <w:t>ammonium chloro platini te</w:t>
      </w:r>
      <w:r>
        <w:t>(NH 4) 2[PtCl.]</w:t>
      </w:r>
      <w:r>
        <w:t>红色结晶。不溶于醇、醚和其他有机溶剂，溶于水。向亚铂</w:t>
      </w:r>
      <w:r>
        <w:t>酸中加超过计算量5%的氯化铵反应而得。用作制备二氯二</w:t>
      </w:r>
      <w:r>
        <w:t>氨铂的原料。</w:t>
      </w:r>
    </w:p>
    <w:p>
      <w:r>
        <w:t>1564_氯亚铱酸铵</w:t>
      </w:r>
      <w:r>
        <w:t>ammonium hexa chloro irid it e</w:t>
      </w:r>
      <w:r>
        <w:t>(NH4)3[Ir-</w:t>
      </w:r>
      <w:r>
        <w:t>Cl]·nH2O橄榄绿色结晶。易溶于水、不溶于醇。将氯铱</w:t>
      </w:r>
      <w:r>
        <w:t>酸铵悬浮于水中，加草酸铵、煮沸、蒸发结晶、过滤、洗涤即得。</w:t>
      </w:r>
      <w:r>
        <w:t>作试剂。</w:t>
      </w:r>
    </w:p>
    <w:p>
      <w:r>
        <w:t>1564_氯亚铱酸钾</w:t>
      </w:r>
      <w:r>
        <w:t>potassium hexa chloro irid it e(Ⅳ)</w:t>
      </w:r>
      <w:r>
        <w:t>K 3[IrC le] ·nH2O橄榄绿色结晶。易溶于水， 不溶于乙醇。</w:t>
      </w:r>
      <w:r>
        <w:t>易失去结晶水。把过量5%的草酸钾加入氯铱酸钾悬浮的水</w:t>
      </w:r>
      <w:r>
        <w:t>溶液中，加热溶解、蒸发、冷却过滤即得。作试剂。</w:t>
      </w:r>
    </w:p>
    <w:p>
      <w:r>
        <w:t>1564_氯氧化铋bismuth oxychloride</w:t>
      </w:r>
      <w:r>
        <w:t>BiO Cl白色结晶或粉</w:t>
      </w:r>
      <w:r>
        <w:t>末。密度7.72g/cm³。溶于盐酸、硝酸。不溶于水、丙酮、酒</w:t>
      </w:r>
      <w:r>
        <w:t>石酸、氨。由三氯化铋经水解后固液分离制得。用作颜料，制</w:t>
      </w:r>
      <w:r>
        <w:t>造人造珍珠的原料以及生产干电池阴极。通过精制提纯，可</w:t>
      </w:r>
      <w:r>
        <w:t>得化妆品用氯氧化铋，用作美容面粉。</w:t>
      </w:r>
    </w:p>
    <w:p>
      <w:r>
        <w:t>1565_氯氧化rhenium oxychloride</w:t>
      </w:r>
      <w:r>
        <w:t>一般有两种。(1)</w:t>
      </w:r>
      <w:r>
        <w:t>ReO sCI。无色液体。相对密度3.867。熔点4.5℃。沸点</w:t>
      </w:r>
      <w:r>
        <w:t>131℃。溶于水(并分解)、四氯化碳。在潮湿空气中发烟，生</w:t>
      </w:r>
      <w:r>
        <w:t>成油状物，进面转化为高酸溶液，在浓盐酸中生成氯氧化铼</w:t>
      </w:r>
      <w:r>
        <w:t>的聚合物(RezO：Cl 2) 2， 和碘化氢作用析出单质碘。易与有机</w:t>
      </w:r>
      <w:r>
        <w:t>物反应。由七氧化二铼和五氯化a反应制得。(2) Re OCl。</w:t>
      </w:r>
      <w:r>
        <w:t>橙色品体。熔点29.3℃。沸点223.0℃。溶于苯等有机溶</w:t>
      </w:r>
      <w:r>
        <w:t>剂。遇水或水汽发生水解并发生歧化反应，生成高铼酸及二</w:t>
      </w:r>
      <w:r>
        <w:t>氧化。加热至300℃以上则分解。在氧气流中加热转变为</w:t>
      </w:r>
      <w:r>
        <w:t>ReO； CI。溶于浓盐酸中生成六氯一氧合酸(HReOC l 6) 。</w:t>
      </w:r>
      <w:r>
        <w:t>由过量的五氯化铼与七氧化二铼反应，生成物在氮气流中分</w:t>
      </w:r>
      <w:r>
        <w:t>馏制得。</w:t>
      </w:r>
    </w:p>
    <w:p>
      <w:r>
        <w:t>1565_氯氧化铜cupric oxychloride 3CuO·CuCl 2·4H2O绿色</w:t>
      </w:r>
      <w:r>
        <w:t>粉末或翡翠绿至墨绿斜方结晶。溶于酸、氨水。加热至</w:t>
      </w:r>
      <w:r>
        <w:t>140℃时失去3个结品水。在沸水中分解。由纸化铜溶液在</w:t>
      </w:r>
      <w:r>
        <w:t>搅拌下加人石灰乳进行反应制得。在农业上用作杀菌剂。用</w:t>
      </w:r>
      <w:r>
        <w:t>于木材防腐，有灭菌和驱虫的效能。也可制造涂料，与混凝土</w:t>
      </w:r>
      <w:r>
        <w:t>混合用于建筑铺面。</w:t>
      </w:r>
    </w:p>
    <w:p>
      <w:r>
        <w:t>1565_氯氧化硒selenium oxy dichloride SeO Cl， 无色或微黄</w:t>
      </w:r>
      <w:r>
        <w:t>色液体。相对密度2.44。熔点9.5℃。沸点180℃。折射率</w:t>
      </w:r>
      <w:r>
        <w:t>1.651。在空气中发烟，5℃时固化。遇水分解生成亚硒酸和</w:t>
      </w:r>
      <w:r>
        <w:t>盐酸。易溶解硫、硒、碲、硼、碘，易和四氯化碳、二硫化碳、氯</w:t>
      </w:r>
      <w:r>
        <w:t>仿、苯和甲苯混合，可溶解氧化铬、氧化铝等金属氧化物。由</w:t>
      </w:r>
      <w:r>
        <w:t>四氯化硒和二氧化硒反应，或四氯化硒溶于水中制取。用作</w:t>
      </w:r>
      <w:r>
        <w:t>硫化剂、促进剂、定氮催化剂和溶剂。</w:t>
      </w:r>
    </w:p>
    <w:p>
      <w:r>
        <w:t>1565_氯氧化铀uranium oxychloride； uranyl chloride</w:t>
      </w:r>
      <w:r>
        <w:t>UO2C2</w:t>
      </w:r>
      <w:r>
        <w:t>又称氯化双氧铀，氯化酰。无水氯化铀酰为亮黄色晶体。</w:t>
      </w:r>
      <w:r>
        <w:t>密度5.426g/cm³。吸湿性很强，在潮湿的空气中相继生成-</w:t>
      </w:r>
      <w:r>
        <w:t>水合物、三水合物，最后成为溶液；无水氯化铀酰也溶于丙酮、</w:t>
      </w:r>
      <w:r>
        <w:t>醇、苯乙酰、吡啶以及二氧六环，它不溶于四氯化碳、苯或二甲</w:t>
      </w:r>
      <w:r>
        <w:t>苯。与许多无机和有机配体生成络合物。用氯化氢作用于水</w:t>
      </w:r>
      <w:r>
        <w:t>合三氧化铀可得到三水合氯化锥酰(UO2Cl 2·3HzO) 结晶。氯</w:t>
      </w:r>
      <w:r>
        <w:t>化酰是较重要的一种铀化合物。</w:t>
      </w:r>
    </w:p>
    <w:p>
      <w:r>
        <w:t>1565_氯氧三嗪</w:t>
      </w:r>
      <w:r>
        <w:t>sym close ne又称三氯异氰尿酸， 三氯三氧三</w:t>
      </w:r>
      <w:r>
        <w:t>嗪。针状结晶。熔点246~247℃。在氯化物</w:t>
      </w:r>
      <w:r>
        <w:t>CI</w:t>
      </w:r>
      <w:r>
        <w:t>和极性溶剂中溶解，室温略溶于水。遇水释放</w:t>
      </w:r>
      <w:r>
        <w:t>N&lt;</w:t>
      </w:r>
      <w:r>
        <w:t>O=</w:t>
      </w:r>
      <w:r>
        <w:t>N-CI出次氯酸，含有效约为90%。由氯气为原</w:t>
      </w:r>
      <w:r>
        <w:t>N-</w:t>
      </w:r>
      <w:r>
        <w:t>料制得。为消毒杀菌剂，属氯代异氰酸类，具</w:t>
      </w:r>
      <w:r>
        <w:t>C</w:t>
      </w:r>
      <w:r>
        <w:t>有杀菌力强，用量少，热稳定性好，杀菌效能持</w:t>
      </w:r>
      <w:r>
        <w:t>续时间长等优点。临床上用于化脓性伤口换</w:t>
      </w:r>
      <w:r>
        <w:t>药、手术前泡手以及传染病房、手术器械、卧具、餐具、便盆、污</w:t>
      </w:r>
      <w:r>
        <w:t>水等的消毒。对皮肤、眼睛、黏膜略有刺激性。</w:t>
      </w:r>
    </w:p>
    <w:p>
      <w:r>
        <w:t>1565_氯铱酸铵ammonium hexa chloro iri date</w:t>
      </w:r>
      <w:r>
        <w:t>(NH 4) 2[IrC ls]</w:t>
      </w:r>
      <w:r>
        <w:t>黑色结晶。微溶于水，不溶于乙醇。悬浮于热水中加热即溶</w:t>
      </w:r>
      <w:r>
        <w:t>解。向氯铱酸溶液中加盐酸和硝酸，加氯化铵晶体即得。用</w:t>
      </w:r>
      <w:r>
        <w:t>作制备四氯化铱等铱化合物的原料。</w:t>
      </w:r>
    </w:p>
    <w:p>
      <w:r>
        <w:t>1565_氯铱酸钾potassiurnhexachloroiri date K 2[IrC li] 黑色</w:t>
      </w:r>
      <w:r>
        <w:t>结晶。难溶于水、醇；悬浮于水中，加热即溶解。向氯铱酸溶</w:t>
      </w:r>
      <w:r>
        <w:t>液中加盐酸和氯化钾，在浓硝酸存在情况下，反应即得。制备</w:t>
      </w:r>
      <w:r>
        <w:t>氯化一氯五氨合铱等铱化合物的原料。</w:t>
      </w:r>
    </w:p>
    <w:p>
      <w:r>
        <w:t>1565_氯乙醇</w:t>
      </w:r>
      <w:r>
        <w:t>ethylene chloro hydr in； 2-chloro ethanol</w:t>
      </w:r>
      <w:r>
        <w:t>ClCH2CH2OH又称2-氯乙醇。微有醚味的无色液体。熔</w:t>
      </w:r>
      <w:r>
        <w:t>点-67.2℃。沸点128.7℃。相对密度d?1.2003。折射率</w:t>
      </w:r>
      <w:r>
        <w:t>n1.4419。闪点(闭杯)57.2℃。与水、乙醇、丙酮等混溶。</w:t>
      </w:r>
      <w:r>
        <w:t>难溶于烃类溶剂。将乙烯与氯同时通人水中，氯与水反应生</w:t>
      </w:r>
      <w:r>
        <w:t>成次氯酸，再与乙烯加成制得。为制取高浓度和高浓度氯乙</w:t>
      </w:r>
      <w:r>
        <w:t>醇，可由环氧乙烷与氯化氢反应而得。用作有机合成的中间</w:t>
      </w:r>
      <w:r>
        <w:t>体，用于制备溶纤素、芥子气和聚硫橡胶等。</w:t>
      </w:r>
      <w:r>
        <w:t>chloro-1， 1-di ethoxy ethane</w:t>
      </w:r>
    </w:p>
    <w:p>
      <w:r>
        <w:t>1565_β-氯乙基苯基醚β-chloroethyl phenyl ether无色晶体。</w:t>
      </w:r>
      <w:r>
        <w:t>熔点27~28℃。沸点100~102℃</w:t>
      </w:r>
      <w:r>
        <w:t>OCH2CH2Cl</w:t>
      </w:r>
      <w:r>
        <w:t>(1.6kPa) 。易溶于乙醇、乙醚、苯和汽油，</w:t>
      </w:r>
      <w:r>
        <w:t>不溶于水。不易被稀酸水解，与强碱可</w:t>
      </w:r>
      <w:r>
        <w:t>发生消除反应生成乙烯基苯基醚。由1-</w:t>
      </w:r>
      <w:r>
        <w:t>氯-2-溴乙烷与苯酚钠或苯酚钾作用制得。用作合成中间体。</w:t>
      </w:r>
    </w:p>
    <w:p>
      <w:r>
        <w:t>1565_2-氯乙基磺酰氯</w:t>
      </w:r>
      <w:r>
        <w:t>2-chloroethane sulfonyl chloride</w:t>
      </w:r>
      <w:r>
        <w:t>沸点</w:t>
      </w:r>
      <w:r>
        <w:t>CICH2CH2SO2C 1</w:t>
      </w:r>
      <w:r>
        <w:t>77~79℃。折射率n1.4930。密度</w:t>
      </w:r>
      <w:r>
        <w:t>1.560gcm。用2-氯乙基磺酸钠盐与五氯化磷在120~</w:t>
      </w:r>
      <w:r>
        <w:t>125℃反应制取。有机合成试剂，用于合成杂环化合物。</w:t>
      </w:r>
    </w:p>
    <w:p>
      <w:r>
        <w:t>1565_氯乙基三氯硅烷chloroethyl trichloro silane有刺激性</w:t>
      </w:r>
      <w:r>
        <w:t>CICH2CH2SiCl 3</w:t>
      </w:r>
      <w:r>
        <w:t>的无色液体。沸点152℃(97.86kPa) 。</w:t>
      </w:r>
      <w:r>
        <w:t>易水解，放出氯化氢，生成相应的缩合物。熬气和液体能造成</w:t>
      </w:r>
      <w:r>
        <w:t>皮肤烧伤，吸人有毒。与无水乙醇反应，生成氯乙基三乙氧基</w:t>
      </w:r>
      <w:r>
        <w:t>硅烷。可由乙基三氣硅烷在过氧化苯甲酰催化剂存在下，与</w:t>
      </w:r>
      <w:r>
        <w:t>硫酰二氯反应米制取。用来合成有机硅中间体、有机高分子</w:t>
      </w:r>
      <w:r>
        <w:t>聚合物。</w:t>
      </w:r>
    </w:p>
    <w:p>
      <w:r>
        <w:t>1565_2-氯乙基三乙氧基硅烷</w:t>
      </w:r>
      <w:r>
        <w:t>2-chloroethyl tri ethoxy silane</w:t>
      </w:r>
      <w:r>
        <w:t>常</w:t>
      </w:r>
      <w:r>
        <w:t>CICH2CH2Si(OC2Hs) 3</w:t>
      </w:r>
      <w:r>
        <w:t>温下为液体。沸点88~89℃</w:t>
      </w:r>
      <w:r>
        <w:t>(1.2kPa) 。相对密度d子1.009。折射率n 1.4130。闪点</w:t>
      </w:r>
      <w:r>
        <w:t>66℃。用2-氯乙基三氯硅烷与乙醇反应制取。可作水果催</w:t>
      </w:r>
      <w:r>
        <w:t>熟剂。</w:t>
      </w:r>
    </w:p>
    <w:p>
      <w:r>
        <w:t>1565_1-氯乙基乙基醚</w:t>
      </w:r>
      <w:r>
        <w:t>1-chloroethyl ethyl ether</w:t>
      </w:r>
      <w:r>
        <w:t>无色液体。</w:t>
      </w:r>
      <w:r>
        <w:t>CH， CHCIOCH2CH沸点98℃(部分分解) 。性质很活泼，</w:t>
      </w:r>
      <w:r>
        <w:t>极易被水或酸分解为乙醇、乙醛和氯化氢。与乙醇钠作用生</w:t>
      </w:r>
      <w:r>
        <w:t>成二乙基缩乙醛；与格利雅试剂反应时其氣原子可被该试剂</w:t>
      </w:r>
      <w:r>
        <w:t>的烃基取代；在氯化锌催化下与乙烯可发生加成反应生成y-</w:t>
      </w:r>
      <w:r>
        <w:t>氣代醚。由二乙基缩乙醛与五氯化磷反应制得。用于有机合</w:t>
      </w:r>
      <w:r>
        <w:t>成及药物合成。</w:t>
      </w:r>
    </w:p>
    <w:p>
      <w:r>
        <w:t>1565_2-氯乙基乙烯基醚</w:t>
      </w:r>
      <w:r>
        <w:t>2-chloroethyl vinyl ether无色易燃</w:t>
      </w:r>
      <w:r>
        <w:t>CICH2CH2OCH-CH 2</w:t>
      </w:r>
      <w:r>
        <w:t>液体。沸点108.9℃。熔点-70.3℃。</w:t>
      </w:r>
      <w:r>
        <w:t>相对密度d?1.4075.折射率n}1.4378。易溶于乙醇、乙醚</w:t>
      </w:r>
      <w:r>
        <w:t>等有机溶剂，几乎不溶于水。性质活泼，易聚合；易被稀酸水</w:t>
      </w:r>
      <w:r>
        <w:t>解为乙醛和氯乙醇；与红氧化钾共热可生成二乙烯基醚；在过</w:t>
      </w:r>
      <w:r>
        <w:t>硫酸盐存在下可与丙烯酸酯形成共聚物；用过氧化苯甲酰作</w:t>
      </w:r>
      <w:r>
        <w:t>引发剂，与1，1'-二氯乙烯形成的共聚物具有热塑性。由2，</w:t>
      </w:r>
      <w:r>
        <w:t>2'-二氯二乙基醚与氢氧化钠共热制得。用作聚合物的单体</w:t>
      </w:r>
      <w:r>
        <w:t>和有机合成的原料。</w:t>
      </w:r>
    </w:p>
    <w:p>
      <w:r>
        <w:t>1565_氯乙腈chloro acetonitrile； chi oro cyano methane C ICH.CN无</w:t>
      </w:r>
      <w:r>
        <w:t>色发烟液体。熔点38℃。沸点126~127℃。密度1.1930g/</w:t>
      </w:r>
      <w:r>
        <w:t>cm(20℃)。折射率n?1.4202。溶于乙醇、乙醚。不溶于</w:t>
      </w:r>
      <w:r>
        <w:t>水。能与三氯化铝形成加合物。由氯乙酸与乙醇反应生成氯</w:t>
      </w:r>
      <w:r>
        <w:t>乙酸乙酯，再与氨水反应生成乙酰胺，最后脱水而得。用作</w:t>
      </w:r>
      <w:r>
        <w:t>有机合成原料和分析试剂。</w:t>
      </w:r>
    </w:p>
    <w:p>
      <w:r>
        <w:t>1565_氯乙硼烷</w:t>
      </w:r>
      <w:r>
        <w:t>chlorodiboraneB2H， CI</w:t>
      </w:r>
      <w:r>
        <w:t>又称一氯(代)氢化</w:t>
      </w:r>
      <w:r>
        <w:t>二硼。气体，在空气中自动燃烧。与水反应分解成氧化硼、盐</w:t>
      </w:r>
      <w:r>
        <w:t>酸与氢。与氢氧化碱金属反应制出次氯酸碱金属。以乙硼烷</w:t>
      </w:r>
      <w:r>
        <w:t>(B2H6)与氯作用仅只生成本品与三氮化硼(BC13)。在这里可</w:t>
      </w:r>
      <w:r>
        <w:t>以认为乙硼烷中两个以上的氢被氯取代生成的化合物都不稳</w:t>
      </w:r>
      <w:r>
        <w:t>定，立即分解为乙硼烷及三氯化硼。可用以制取其他硼烷类</w:t>
      </w:r>
      <w:r>
        <w:t>化合物。</w:t>
      </w:r>
    </w:p>
    <w:p>
      <w:r>
        <w:t>1565_氯乙醛</w:t>
      </w:r>
      <w:r>
        <w:t>chloro acetaldehyde； chloroethanalCH2CICHO</w:t>
      </w:r>
      <w:r>
        <w:t>刺鼻辛辣气味的无色液体。沸点85~86℃。闪点87.78℃。</w:t>
      </w:r>
      <w:r>
        <w:t>易燃。有毒。溶于水、乙醚、甲醇、丙酮。40%水溶液为无色</w:t>
      </w:r>
      <w:r>
        <w:t>透明液体。相对密度d强1.19。沸点99~100℃。折射率</w:t>
      </w:r>
      <w:r>
        <w:t>n11.397。水中浓度大于50%时，析出半水物片状结晶。该</w:t>
      </w:r>
      <w:r>
        <w:t>结晶溶于水、乙醇、乙醚、甲醇、丙酮。用无水乙醇为原料，在</w:t>
      </w:r>
      <w:r>
        <w:t>室温下与氯作用氧化生成乙醛，再反应生成一氯乙醛。用于</w:t>
      </w:r>
      <w:r>
        <w:t>有机合成，制取磺胺噻唑及杀菌剂等。</w:t>
      </w:r>
    </w:p>
    <w:p>
      <w:r>
        <w:t>1565_氯乙醛缩二乙醇</w:t>
      </w:r>
      <w:r>
        <w:t>chloro acetaldehyde diethyl acetal； 2-</w:t>
      </w:r>
      <w:r>
        <w:t>chloro-1， 1-di ethoxy ethane</w:t>
      </w:r>
      <w:r>
        <w:t>CICH2CH(OC2Hs) 2义称2-氯-</w:t>
      </w:r>
      <w:r>
        <w:t>1，1-二乙氧基乙烷。沸点157℃。折射率n?91.4160，密度</w:t>
      </w:r>
      <w:r>
        <w:t>1.018g/cm²。对湿气敏感的可燃液体。用氯乙醛与乙醇作用</w:t>
      </w:r>
      <w:r>
        <w:t>的大小。醋酸乙烯酯用量较多时，共聚物性能接近于均聚的</w:t>
      </w:r>
      <w:r>
        <w:t>制得。用于合成烷氧基乙炔。例如与氨基钠在液氨中作用得</w:t>
      </w:r>
      <w:r>
        <w:t>乙酸乙烯酯，溶解性好，适用于制胶黏剂，氯乙烯用量较多</w:t>
      </w:r>
      <w:r>
        <w:t>到乙氧基乙炔钠，后者再与澳代烷例如澳甲烷、澳乙烷、正溴</w:t>
      </w:r>
      <w:r>
        <w:t>时，共聚物性能接近于聚氯乙烯，便于加工成型，可制造各种</w:t>
      </w:r>
      <w:r>
        <w:t>丁烷等作用， 得到相应的烷基乙氧基乙炔。RC=COC zHs</w:t>
      </w:r>
      <w:r>
        <w:t>塑料材料、绝缘材料等。涂料工业常用的氯乙烯-醋酸乙烯共</w:t>
      </w:r>
      <w:r>
        <w:t>(R=CHs一， C2H 5一， n-C.Hg一) 。</w:t>
      </w:r>
      <w:r>
        <w:t>聚树脂其单体比例为86：14。这类树脂为白色或微黄色粉末</w:t>
      </w:r>
    </w:p>
    <w:p>
      <w:r>
        <w:t>1566_氯乙酸chloro acetic acid； mono chloro aceticacidCICH2COOH</w:t>
      </w:r>
      <w:r>
        <w:t>状固体，制备方法有本体聚合、溶液聚合、乳液聚合以及水相</w:t>
      </w:r>
      <w:r>
        <w:t>又称一氯酷酸。无色或淡黄色结晶。有α，β，y三种结晶体，</w:t>
      </w:r>
      <w:r>
        <w:t>悬浮聚合等，最常采用的是后一种方法。</w:t>
      </w:r>
      <w:r>
        <w:t>a型熔点63℃，；型56.2℃，丫型52.5℃。沸点187.80℃。</w:t>
      </w:r>
      <w:r>
        <w:t>相对密度d1.4043。折射率n智1.4330。燃烧热0.71MJ。</w:t>
      </w:r>
      <w:r>
        <w:t>copolymer fiber以氯乙烯与醋酸乙烯的共聚物为原料制成</w:t>
      </w:r>
      <w:r>
        <w:t>25℃Ka=1.55×10-3</w:t>
      </w:r>
      <w:r>
        <w:t>刺激</w:t>
      </w:r>
      <w:r>
        <w:t>气味，易潮解，有强烈的腐蚀</w:t>
      </w:r>
      <w:r>
        <w:t>的改性聚氯乙烯纤维。共聚物组成为氣乙烯85%~88%，醋</w:t>
      </w:r>
      <w:r>
        <w:t>性。溶于水和乙醇、乙醚等大多数有机溶剂。由冰醋酸与氯</w:t>
      </w:r>
      <w:r>
        <w:t>酸乙烯12%~15%。为无规聚合物。分子量1~2.8万。纤</w:t>
      </w:r>
      <w:r>
        <w:t>气在硫黄催化作用下反应生成粗乙酸，然后冷却、结晶、过</w:t>
      </w:r>
      <w:r>
        <w:t>维强度较低，密度1.37g/cm³，回潮率&lt;0.5%，耐热性和耐化</w:t>
      </w:r>
      <w:r>
        <w:t>滤而制得。用于农药、医药和染料的中间体。农药工业中用</w:t>
      </w:r>
      <w:r>
        <w:t>学性较差，热收缩温度60~65℃。共聚物以三氯化铝或三氟</w:t>
      </w:r>
      <w:r>
        <w:t>于生产乐果、除草剂2，4-D，2，4，5-T，硫氰乙酸和α-萘乙酸。</w:t>
      </w:r>
      <w:r>
        <w:t>化硼为催化剂悬浮聚合而成。纤维以丙酮为溶剂用千法或湿</w:t>
      </w:r>
      <w:r>
        <w:t>医药工业中用于合成咖啡因、巴比妥、肾上腺素、维生素Bs和</w:t>
      </w:r>
      <w:r>
        <w:t>氨基乙酸。染料工业中用于生产淀蓝染料。也可用于生产羧</w:t>
      </w:r>
      <w:r>
        <w:t>甲基纤维素、有色金属浮选剂等的原料；分析化学色层分析试</w:t>
      </w:r>
      <w:r>
        <w:t>烯与其他含乙烯基单体(如醋酸乙烯)共聚制成的树脂。由于</w:t>
      </w:r>
      <w:r>
        <w:t>剂。可直接作除草剂</w:t>
      </w:r>
      <w:r>
        <w:t>聚乙烯的分子结构规整，链与链间的缔合力极强，玻璃化</w:t>
      </w:r>
    </w:p>
    <w:p>
      <w:r>
        <w:t>1566_氯乙酸甲酯methyl chloro acetate ClC Hz COOCH 3</w:t>
      </w:r>
      <w:r>
        <w:t>无</w:t>
      </w:r>
      <w:r>
        <w:t>温度高，溶解</w:t>
      </w:r>
      <w:r>
        <w:t>色透明液体，具有轻微的刺激气味。熔点-32.12℃。沸点</w:t>
      </w:r>
      <w:r>
        <w:t>129.8℃。相对密度d?1.2337。折射率n31.4218。与乙</w:t>
      </w:r>
      <w:r>
        <w:t>解性，使聚合物与增塑剂及其他树脂相容，并起到内增塑的作</w:t>
      </w:r>
      <w:r>
        <w:t>醇、乙醚、丙酮、苯等有机溶剂混溶，稍溶于水。有腐蚀性。由</w:t>
      </w:r>
      <w:r>
        <w:t>氯乙酸与甲醇进行酯化反应，再经中和、蒸馏精制得成品。有</w:t>
      </w:r>
      <w:r>
        <w:t>机合成中间体，用于医药和农药的原料，如合成乐果等。也可</w:t>
      </w:r>
      <w:r>
        <w:t>用作溶剂、粘接剂等。</w:t>
      </w:r>
    </w:p>
    <w:p>
      <w:r>
        <w:t>1566_氯乙酸乙酯ethyl chloro acetate</w:t>
      </w:r>
      <w:r>
        <w:t>CICH2COOC2H</w:t>
      </w:r>
      <w:r>
        <w:t>无色</w:t>
      </w:r>
      <w:r>
        <w:t>reactive polyester为氯乙烯与反应性聚酯进行接枝共聚反</w:t>
      </w:r>
      <w:r>
        <w:t>透明液体，有辛辣的刺激性臭味。熔点-26℃。沸点</w:t>
      </w:r>
      <w:r>
        <w:t>144.2℃。相对密度d31.1585。折射率n1.4215。不溶于</w:t>
      </w:r>
      <w:r>
        <w:t>水，溶于乙醇、乙醚，在热水和矿液中会分解。由氯乙酸与乙</w:t>
      </w:r>
      <w:r>
        <w:t>醇在硫酸催化下酯化生成粗酯，再经碱洗中和、水洗、蒸馏精</w:t>
      </w:r>
      <w:r>
        <w:t>制得成品。用作有机合成原料和溶剂。医药上用于合成抗肿</w:t>
      </w:r>
      <w:r>
        <w:t>瘤药5-氟脲嘧啶。</w:t>
      </w:r>
    </w:p>
    <w:p>
      <w:r>
        <w:t>1566_氯乙烷ethyl chloride； chloroethane</w:t>
      </w:r>
      <w:r>
        <w:t>C2HsCl又称乙基</w:t>
      </w:r>
      <w:r>
        <w:t>氯。常温常压下为易燃气体，经冷冻或压缩后为无色低黏度</w:t>
      </w:r>
      <w:r>
        <w:t>易挥发液体。具有类似醚的气味。相对密度d30.9214。熔</w:t>
      </w:r>
      <w:r>
        <w:t>点-138.7℃。沸点12.3℃。折射率n$1.1179。闪点</w:t>
      </w:r>
      <w:r>
        <w:t>-43℃(开杯)。自燃点519℃。与空气形成爆炸性混合物，</w:t>
      </w:r>
      <w:r>
        <w:t>爆炸极限3.6%~14.8%(体积)。微溶于水，与乙醚混溶，溶</w:t>
      </w:r>
      <w:r>
        <w:t>于乙醇。干燥时较稳定，在水或碱存在下释放出氯化氢。低</w:t>
      </w:r>
      <w:r>
        <w:t>毒，有麻醉性。可以由乙烯与氯化氢进行加成反应制得，也可</w:t>
      </w:r>
      <w:r>
        <w:t>由乙烷经热氯化反应获得，还可由乙醇与盐酸在氯化锌作用</w:t>
      </w:r>
      <w:r>
        <w:t>下而得。还可以二氯乙烷为原料采用管式炉高温裂解制取。</w:t>
      </w:r>
      <w:r>
        <w:t>用作生产四乙基铅、乙基纤维素和乙基咔唑等的原料。还可</w:t>
      </w:r>
      <w:r>
        <w:t>用作溶剂、冷冻剂、杀虫剂和局部麻醉剂等。</w:t>
      </w:r>
    </w:p>
    <w:p>
      <w:r>
        <w:t>1566_氯乙烯-丙烯酸酯共聚物</w:t>
      </w:r>
      <w:r>
        <w:t>vinyl chloride-acrylate co poly-</w:t>
      </w:r>
      <w:r>
        <w:t>一(CH2一CH)(CH2一CH)一一</w:t>
      </w:r>
      <w:r>
        <w:t>mer</w:t>
      </w:r>
      <w:r>
        <w:t>氯乙烯和丙烯酸酯</w:t>
      </w:r>
      <w:r>
        <w:t>二元共聚物。丙烯酸酯含量</w:t>
      </w:r>
      <w:r>
        <w:t>CI</w:t>
      </w:r>
      <w:r>
        <w:t>CO OR</w:t>
      </w:r>
      <w:r>
        <w:t>5%~10%，起内增塑作用。</w:t>
      </w:r>
      <w:r>
        <w:t>其特点是加工性好，可制得抗冲击强度高，透明性、耐候性、耐</w:t>
      </w:r>
      <w:r>
        <w:t>酸碱性好的制品。共聚物作涂料用粘接性能优异。由氯乙烯</w:t>
      </w:r>
      <w:r>
        <w:t>和丙烯酸酯(丙烯酸丁酯、丙烯</w:t>
      </w:r>
      <w:r>
        <w:t>)经悬浮法或乳</w:t>
      </w:r>
      <w:r>
        <w:t>液法制得；也可先制</w:t>
      </w:r>
      <w:r>
        <w:t>手加</w:t>
      </w:r>
      <w:r>
        <w:t>、氯乙烯进行接枝共</w:t>
      </w:r>
      <w:r>
        <w:t>聚制得。乳液法</w:t>
      </w:r>
      <w:r>
        <w:t>料</w:t>
      </w:r>
      <w:r>
        <w:t>丙烯酸酯的酯基</w:t>
      </w:r>
      <w:r>
        <w:t>碳数增加，共聚物软化点降低，柔韧性提高；随丙烯酸酯含量</w:t>
      </w:r>
      <w:r>
        <w:t>增加，可制得未增塑的硬质、半硬质、软质制品。也可和聚氯</w:t>
      </w:r>
      <w:r>
        <w:t>乙烯共混后制所需制品。用作耐热耐冲击透明硬制品以及涂</w:t>
      </w:r>
      <w:r>
        <w:t>料和软制品。多元共聚物中比较重要的有：氯乙烯/丙烯酸酯</w:t>
      </w:r>
      <w:r>
        <w:t>/顺丁烯二酰亚胺三元共聚物。为一种新型耐热PVC树脂。</w:t>
      </w:r>
      <w:r>
        <w:t>使用温度可提高12~20℃。</w:t>
      </w:r>
      <w:r>
        <w:t>氯乙烯-醋酸乙烯共聚物</w:t>
      </w:r>
      <w:r>
        <w:t>viny!chloride-vinyl acetate</w:t>
      </w:r>
      <w:r>
        <w:t>copolymer由氯乙烯与醋酸乙烯经共聚而成的高分子化合</w:t>
      </w:r>
      <w:r>
        <w:t>物。其性质和用途决定于共聚物中两种单体的配比和分子量</w:t>
      </w:r>
      <w:r>
        <w:t>的大小。醋酸乙烯酯用量较多时，共聚物性能接近于均聚的</w:t>
      </w:r>
      <w:r>
        <w:t>乙酸乙烯酯，溶解性好，适用于制胶黏剂，氯乙烯用量较多</w:t>
      </w:r>
      <w:r>
        <w:t>时，共聚物性能接近于聚氯乙烯，便于加工成型，可制造各种</w:t>
      </w:r>
      <w:r>
        <w:t>塑料材料、绝缘材料等。涂料工业常用的氯乙烯-醋酸乙烯共</w:t>
      </w:r>
      <w:r>
        <w:t>聚树脂其单体比例为86：14。这类树脂为白色或微黄色粉末</w:t>
      </w:r>
      <w:r>
        <w:t>状固体，制备方法有本体聚合、溶液聚合、乳液聚合以及水相</w:t>
      </w:r>
      <w:r>
        <w:t>悬浮聚合等，最常采用的是后一种方法。</w:t>
      </w:r>
    </w:p>
    <w:p>
      <w:r>
        <w:t>1566_氯乙烯-醋酸乙烯共聚纤维</w:t>
      </w:r>
      <w:r>
        <w:t>vinyl chloride-vinyl acetate</w:t>
      </w:r>
      <w:r>
        <w:t>copolymer fiber以氯乙烯与醋酸乙烯的共聚物为原料制成</w:t>
      </w:r>
      <w:r>
        <w:t>的改性聚氯乙烯纤维。共聚物组成为氣乙烯85%~88%，醋</w:t>
      </w:r>
      <w:r>
        <w:t>酸乙烯12%~15%。为无规聚合物。分子量1~2.8万。纤</w:t>
      </w:r>
      <w:r>
        <w:t>维强度较低，密度1.37g/cm³，回潮率&lt;0.5%，耐热性和耐化</w:t>
      </w:r>
      <w:r>
        <w:t>学性较差，热收缩温度60~65℃。共聚物以三氯化铝或三氟</w:t>
      </w:r>
      <w:r>
        <w:t>化硼为催化剂悬浮聚合而成。纤维以丙酮为溶剂用千法或湿</w:t>
      </w:r>
      <w:r>
        <w:t>法纺丝成形。用作热熔纤维生产热封纸、茶叶吊袋等。</w:t>
      </w:r>
    </w:p>
    <w:p>
      <w:r>
        <w:t>1566_氯乙烯共聚树脂</w:t>
      </w:r>
      <w:r>
        <w:t>vinyl chloride copolymer resin</w:t>
      </w:r>
      <w:r>
        <w:t>由氣乙</w:t>
      </w:r>
      <w:r>
        <w:t>烯与其他含乙烯基单体(如醋酸乙烯)共聚制成的树脂。由于</w:t>
      </w:r>
      <w:r>
        <w:t>聚乙烯的分子结构规整，链与链间的缔合力极强，玻璃化</w:t>
      </w:r>
      <w:r>
        <w:t>温度高，溶解</w:t>
      </w:r>
      <w:r>
        <w:t>性差</w:t>
      </w:r>
      <w:r>
        <w:t>彩响</w:t>
      </w:r>
      <w:r>
        <w:t>树脂在涂料中的广泛应用。因</w:t>
      </w:r>
      <w:r>
        <w:t>此，加人一定数量的其他含</w:t>
      </w:r>
      <w:r>
        <w:t>烯基单体与之共聚，可以改善溶</w:t>
      </w:r>
      <w:r>
        <w:t>解性，使聚合物与增塑剂及其他树脂相容，并起到内增塑的作</w:t>
      </w:r>
      <w:r>
        <w:t>用，使聚合物的柔韧性增加。</w:t>
      </w:r>
      <w:r>
        <w:t>不同程度地保留了聚氨乙烯的</w:t>
      </w:r>
      <w:r>
        <w:t>优缺点，如耐腐蚀性、不燃性、坚韧耐磨和对热的不稳定性。</w:t>
      </w:r>
      <w:r>
        <w:t>在涂料中应用最多的是氯醋共聚树脂。</w:t>
      </w:r>
    </w:p>
    <w:p>
      <w:r>
        <w:t>1566_氯乙烯和反应性聚酯接枝共聚物vinyl chloride grafted</w:t>
      </w:r>
      <w:r>
        <w:t>reactive polyester为氯乙烯与反应性聚酯进行接枝共聚反</w:t>
      </w:r>
      <w:r>
        <w:t>应后之产物。为一种内增塑之聚氯乙烯材料。没有增塑剂迁</w:t>
      </w:r>
      <w:r>
        <w:t>移问题。将反应性聚酯加人氯乙烯中，一般为50：50比例。</w:t>
      </w:r>
      <w:r>
        <w:t>然后进行悬浮聚合而制得。用作医疗用品如血液袋以及食品</w:t>
      </w:r>
      <w:r>
        <w:t>包装。</w:t>
      </w:r>
    </w:p>
    <w:p>
      <w:r>
        <w:t>1566_氯乙烯和乙丙橡胶接枝共聚物</w:t>
      </w:r>
      <w:r>
        <w:t>vinyl chloride grafted</w:t>
      </w:r>
      <w:r>
        <w:t>EPDM系乙丙橡胶(EPR或EPDM) 与氯乙烯进行接枝共</w:t>
      </w:r>
      <w:r>
        <w:t>聚后得到的产物。乙丙橡胶含量小于10%。抗冲击，耐老</w:t>
      </w:r>
      <w:r>
        <w:t>化、耐化学腐蚀，可注塑。将乙丙橡胶溶于或分散于氯乙烯中</w:t>
      </w:r>
      <w:r>
        <w:t>然后进行悬浮聚合而制得。用于异型材、管材、管件、电器外</w:t>
      </w:r>
      <w:r>
        <w:t>壳等。</w:t>
      </w:r>
    </w:p>
    <w:p>
      <w:r>
        <w:t>1566_氯乙烯和乙烯/醋酸乙烯共聚物接枝共聚物</w:t>
      </w:r>
      <w:r>
        <w:t>vinyl chlo</w:t>
      </w:r>
      <w:r>
        <w:t>ride grafted EVA为在乙烯/醋酸乙烯共聚物(EVA) 之大分</w:t>
      </w:r>
      <w:r>
        <w:t>子链上进行氯乙烯接枝共聚后得到之产品， 按EVA中醋酸</w:t>
      </w:r>
      <w:r>
        <w:t>乙烯含量不同和接枝共聚物中EVA含量不同以及分子量大</w:t>
      </w:r>
      <w:r>
        <w:t>小，分为冲击改性剂用、硬质和软质品用三类。作冲击改性剂</w:t>
      </w:r>
      <w:r>
        <w:t>用和软质品用者多为EVA中VAC含量45%， EVA含量为</w:t>
      </w:r>
      <w:r>
        <w:t>50%。主要用于防水卷材、医用制品、电缆、记录材料和与</w:t>
      </w:r>
      <w:r>
        <w:t>PVC共混后作门窗型材。硬质品用者为EVA中VAC含量</w:t>
      </w:r>
      <w:r>
        <w:t>为15%， EVA含量5%~10%。除接枝物外含聚氯乙烯均聚</w:t>
      </w:r>
      <w:r>
        <w:t>物。可直接用作门窗型材和管材， 冲击强度比一般PVC可提</w:t>
      </w:r>
      <w:r>
        <w:t>高4倍以上， 将EVA溶于或分散于氯乙烯单体中进行悬浮</w:t>
      </w:r>
      <w:r>
        <w:t>聚合制得。</w:t>
      </w:r>
    </w:p>
    <w:p>
      <w:r>
        <w:t>1566_氯乙烯基三氯硅烷</w:t>
      </w:r>
      <w:r>
        <w:t>chloro vinyl trichloro silane</w:t>
      </w:r>
      <w:r>
        <w:t>沸点</w:t>
      </w:r>
      <w:r>
        <w:t>(CHCl一CH) SiC l 3</w:t>
      </w:r>
      <w:r>
        <w:t>133℃(97.46kPa) 。相对密度</w:t>
      </w:r>
      <w:r>
        <w:t>d?1.4364。折射率n?1.4745。易水解，放出氮化氢，生成相</w:t>
      </w:r>
      <w:r>
        <w:t>应的缩合物。蒸气和液体能造成皮肤烧伤，吸入有毒。与无</w:t>
      </w:r>
      <w:r>
        <w:t>水乙醇反应，生成氯乙烯基三乙氧基硅烷。可由α，β-二氯乙</w:t>
      </w:r>
      <w:r>
        <w:t>基三氯硅烷在喹啉存在下脱氯化氢或热裂解脱氯化氢来制</w:t>
      </w:r>
      <w:r>
        <w:t>取。用来合成</w:t>
      </w:r>
      <w:r>
        <w:t>几硅中间体及高分子聚合物。</w:t>
      </w:r>
    </w:p>
    <w:p>
      <w:r>
        <w:t>1566_氯乙烯接枝聚乙烯醇纤维</w:t>
      </w:r>
      <w:r>
        <w:t>vinyl chloride grafted poly viny.</w:t>
      </w:r>
      <w:r>
        <w:t>alcohol fiber</w:t>
      </w:r>
      <w:r>
        <w:t>由常规成纤用聚乙烯醇与经氯乙烯接枝共聚</w:t>
      </w:r>
      <w:r>
        <w:t>的低分子量聚乙烯醇的混合物为原料制得的纤维。在日本初</w:t>
      </w:r>
      <w:r>
        <w:t>称SE纤维； 正式生产后商品名为“柯泰纶”(Cord elan) ； 中国</w:t>
      </w:r>
      <w:r>
        <w:t>的商品名为维氯纶。该纤维的性能处于维纶和纶之间，相</w:t>
      </w:r>
      <w:r>
        <w:t>对密度1.32，公定吸湿率3%~4%，最大优点为具阻燃性，极</w:t>
      </w:r>
      <w:r>
        <w:t>限氧指数(LOI) 达28~33； 常用于制作各种要求具阻燃性的</w:t>
      </w:r>
      <w:r>
        <w:t>服用品和装饰用品。</w:t>
      </w:r>
    </w:p>
    <w:p>
      <w:r>
        <w:t>1567_氯乙烯/顺丁烯二酸酯酸酯共聚物</w:t>
      </w:r>
      <w:r>
        <w:t>vinyl chloride/maleic</w:t>
      </w:r>
      <w:r>
        <w:t>ester copolymer为氯乙烯与顺丁烯二酸酯(乙酯， 辛酯) 之</w:t>
      </w:r>
      <w:r>
        <w:t>共聚物。属于内增塑型PVC树脂。耐寒、透明、阻燃。</w:t>
      </w:r>
      <w:r>
        <w:t>一40℃下薄膜不脆裂。由氯乙烯与顺丁烯二酸酯进行悬浮或</w:t>
      </w:r>
      <w:r>
        <w:t>乳液共聚合制得。用于输血袋，电线电缆，薄膜，雨具等要求</w:t>
      </w:r>
      <w:r>
        <w:t>耐寒制品。</w:t>
      </w:r>
    </w:p>
    <w:p>
      <w:r>
        <w:t>1567_氯乙烯/顺丁烯二酰亚胺共聚物vinyl chloride/maleimide</w:t>
      </w:r>
      <w:r>
        <w:t>copolymer为氯乙烯与N-取代顺丁烯二酰亚胺(如N-苯基</w:t>
      </w:r>
      <w:r>
        <w:t>和N-环己基)之共聚物。二酰亚胺含量约5%~15%。使用</w:t>
      </w:r>
      <w:r>
        <w:t>温度可提高到90℃以上，120℃下收缩率仅3.2%，200℃加热</w:t>
      </w:r>
      <w:r>
        <w:t>120h不褪色。常用悬浮共聚方法制得。用作热水管，分离</w:t>
      </w:r>
      <w:r>
        <w:t>膜，汽车零件，泡沫制品等，加人Fe-y-Co磁粉可作磁性记忆</w:t>
      </w:r>
      <w:r>
        <w:t>材料。</w:t>
      </w:r>
    </w:p>
    <w:p>
      <w:r>
        <w:t>1567_氯乙烯/烯烃共聚物vinyl chloride/olefin copolymer</w:t>
      </w:r>
      <w:r>
        <w:t>指</w:t>
      </w:r>
      <w:r>
        <w:t>氯乙烯和乙烯或丙烯、丁烯、丁二烯等烯烃的共聚物。由于烯</w:t>
      </w:r>
      <w:r>
        <w:t>烃存在而具有内增塑作用，可降低熔体黏度，改善硬制品加工</w:t>
      </w:r>
      <w:r>
        <w:t>性能。热稳定性和抗冲击性也有所提高。早期产品有氯乙</w:t>
      </w:r>
      <w:r>
        <w:t>烯/乙烯和氯乙烯/丙烯共聚物。目前几乎已不生产。近来有</w:t>
      </w:r>
      <w:r>
        <w:t>氯乙烯和10%以下丙烯共聚，其产品耐辐射，用于γ射线或</w:t>
      </w:r>
      <w:r>
        <w:t>电子束灭菌的医用制品中。氯乙烯和1，5-己二烯共聚物可作</w:t>
      </w:r>
      <w:r>
        <w:t>消光制品。</w:t>
      </w:r>
    </w:p>
    <w:p>
      <w:r>
        <w:t>1567_氯乙烯与聚氨酯接枝共聚物</w:t>
      </w:r>
      <w:r>
        <w:t>vinyl chloride grafted</w:t>
      </w:r>
      <w:r>
        <w:t>polyurethane氯乙烯与聚氨酯进行接枝共聚后得到之产品。</w:t>
      </w:r>
      <w:r>
        <w:t>兼具PVC和聚氨酯之耐磨、耐油、耐腐蚀、低温韧性和低压缩</w:t>
      </w:r>
      <w:r>
        <w:t>永久变形等特点。系在氯乙烯存在下进行甲苯二异氰酸酯和</w:t>
      </w:r>
      <w:r>
        <w:t>二元醇反应，再加人水和其他助剂进行悬浮接枝共聚而制得。</w:t>
      </w:r>
      <w:r>
        <w:t>可不加增塑剂直接加工成软制品。用于医疗卫生用品，高档</w:t>
      </w:r>
      <w:r>
        <w:t>鞋料，耐寒阻燃电缆，合成革，阻隔性保鲜膜。</w:t>
      </w:r>
    </w:p>
    <w:p>
      <w:r>
        <w:t>1567_氯乙烯与聚丙烯酸酯接枝共聚物vinyl chloride grafted</w:t>
      </w:r>
      <w:r>
        <w:t>poly acrylate copolymer</w:t>
      </w:r>
      <w:r>
        <w:t>氯烯单体与聚丙烯酸酯(丁酯与</w:t>
      </w:r>
      <w:r>
        <w:t>辛酯)进行接枝共聚后得到之产品。市售产品中一般含聚丙</w:t>
      </w:r>
      <w:r>
        <w:t>烯酸酯5%~10%，除接枝物外，其余为聚氯乙烯。冲击强度</w:t>
      </w:r>
      <w:r>
        <w:t>高。简支梁缺口冲击强度30kJ/cm²以上。耐候和加工性优</w:t>
      </w:r>
      <w:r>
        <w:t>0.8818g/cm³，由异戊醇经氯化制成。均为有机合成原料、</w:t>
      </w:r>
      <w:r>
        <w:t>良。用聚丙烯酸酯乳液和氯乙烯单体进行悬浮聚合或乳液聚</w:t>
      </w:r>
      <w:r>
        <w:t>合而制成。用作门窗型材和其他化学建材。</w:t>
      </w:r>
    </w:p>
    <w:p>
      <w:r>
        <w:t>1567_氯乙烯与氯化聚乙烯接枝共聚物</w:t>
      </w:r>
      <w:r>
        <w:t>vinyl chloride grafted</w:t>
      </w:r>
      <w:r>
        <w:t>chlorinated polyethylene氯化聚乙烯(CPE) 之大分子链上</w:t>
      </w:r>
      <w:r>
        <w:t>99℃(97.858kPa) 。密度0.8704g/cm³。折射率n 31.4084。</w:t>
      </w:r>
      <w:r>
        <w:t>进行氯乙烯接枝共聚后得到之产物。良好阻燃性、耐热、耐溶</w:t>
      </w:r>
      <w:r>
        <w:t>剂、耐冲击。以氯化聚乙烯分散于氣乙烯中进行悬浮接枝共</w:t>
      </w:r>
      <w:r>
        <w:t>聚制得。CPE含量为60%之产品用作PVC冲击改性剂。</w:t>
      </w:r>
      <w:r>
        <w:t>CPE含量为10%可直接用于加工成硬制品， 如各种型材、管</w:t>
      </w:r>
      <w:r>
        <w:t>材。CPE含量为25%者可加人少量增塑剂， 用于防水卷材、</w:t>
      </w:r>
      <w:r>
        <w:t>吸兴奋药。</w:t>
      </w:r>
      <w:r>
        <w:t>鞋料、密封条等软制品，增塑剂迁移性低。</w:t>
      </w:r>
    </w:p>
    <w:p>
      <w:r>
        <w:t>1567_氯乙烯中毒vinyl chloride poisoning</w:t>
      </w:r>
      <w:r>
        <w:t>急性氯乙烯中毒是</w:t>
      </w:r>
      <w:r>
        <w:t>nic acid； caffe ota mic acid又称咖啡鞣酸。半水合物为针状</w:t>
      </w:r>
      <w:r>
        <w:t>由短时高浓度吸入氯乙烯蒸气引起，主要表现为对中枢神经</w:t>
      </w:r>
      <w:r>
        <w:t>系统的麻醉作用。长期密切接触氯乙烯引起慢性氯乙烯中</w:t>
      </w:r>
      <w:r>
        <w:t>群，又称氯乙烯病或氯乙烯综合征。</w:t>
      </w:r>
      <w:r>
        <w:t>主要表现有肝脾肿大、神</w:t>
      </w:r>
      <w:r>
        <w:t>经衰弱综合征，还可有雷诺氏症、肢端溶骨症、周围神经病、硬</w:t>
      </w:r>
      <w:r>
        <w:t>皮病及血小板减少等。可引起肝血管肉瘤。对皮肤有损害。</w:t>
      </w:r>
      <w:r>
        <w:t>氯乙烯经酶作用生成的代谢中间产物氧化氯乙烯和氯乙醛</w:t>
      </w:r>
      <w:r>
        <w:t>结晶(由水中)。110℃变为无水化合物。熔点208℃。旋光</w:t>
      </w:r>
      <w:r>
        <w:t>等， 具有致癌和致突变作用。国际癌症研究所(IARC) 确认氯</w:t>
      </w:r>
      <w:r>
        <w:t>度[a]3-35.2(c=2.8)。25℃水中溶解度约为4%，热水中</w:t>
      </w:r>
      <w:r>
        <w:t>乙烯为人类致癌物。</w:t>
      </w:r>
      <w:r>
        <w:t>溶解度更大。易溶于乙醇及丙酮。极微溶于醋酸乙酯。天然</w:t>
      </w:r>
    </w:p>
    <w:p>
      <w:r>
        <w:t>1567_氯乙酰胺chloro acetamide</w:t>
      </w:r>
      <w:r>
        <w:t>白色晶体。熔点121℃。沸</w:t>
      </w:r>
      <w:r>
        <w:t>存在于忍冬科植物蒴粒(Sambucus jau an i caRe in w.) 全草，</w:t>
      </w:r>
      <w:r>
        <w:t>点225℃(分解)。溶于水和乙醇，微溶于</w:t>
      </w:r>
      <w:r>
        <w:t>千屈菜科植物千屈菜(Lythrum salicaria L.) 的花等植物中。</w:t>
      </w:r>
      <w:r>
        <w:t>Q</w:t>
      </w:r>
      <w:r>
        <w:t>乙醚。有刺激性和腐蚀性。氯原子比较活</w:t>
      </w:r>
      <w:r>
        <w:t>也可用化学合成方法得到。具有广泛的生物活性，有利胆、止</w:t>
      </w:r>
      <w:r>
        <w:t>CICH2C-NH 2</w:t>
      </w:r>
      <w:r>
        <w:t>泼，可用作氯化剂。可由氯乙酸与氨作用</w:t>
      </w:r>
      <w:r>
        <w:t>血及抗病毒等作用。临床上用于治疗各种急性细菌性感染疾</w:t>
      </w:r>
      <w:r>
        <w:t>制得。用作有机合成试剂。医药中间体，合成氯乙腈、磺胺3-</w:t>
      </w:r>
      <w:r>
        <w:t>病及放射治疗、化学治疗所致的白细胞减少症。</w:t>
      </w:r>
      <w:r>
        <w:t>甲基吡嗪等。</w:t>
      </w:r>
    </w:p>
    <w:p>
      <w:r>
        <w:t>1567_氯乙酰胆碱acetylcholine chloride又称醋甲素， 乙酰基</w:t>
      </w:r>
      <w:r>
        <w:t>100℃。其草酸盐从乙醇中结晶，熔点167℃。由2，5'-二氯</w:t>
      </w:r>
      <w:r>
        <w:t>氯代胆碱。本品为白色结晶性粉末，极易吸湿。熔点149~</w:t>
      </w:r>
      <w:r>
        <w:t>2'-甲氨基二苯甲醇和甘氨酸酯(如HCO CCH， NH COCH，</w:t>
      </w:r>
      <w:r>
        <w:t>152℃。微氨臭，很咸。极易溶于冷水，在热水或碱性下分解，</w:t>
      </w:r>
      <w:r>
        <w:t>NH COOCH 7) 为原料制得。本品用于镇静和肌肉松弛。</w:t>
      </w:r>
      <w:r>
        <w:t>极易溶于乙醇和丙二</w:t>
      </w:r>
      <w:r>
        <w:t>CH 3-C-OCHzCH2N*(CH 3) ·CI"</w:t>
      </w:r>
      <w:r>
        <w:t>醇，易溶于氯仿和酷</w:t>
      </w:r>
      <w:r>
        <w:t>○</w:t>
      </w:r>
      <w:r>
        <w:t>酸，不溶于乙醚；10%</w:t>
      </w:r>
      <w:r>
        <w:t>水溶液pH值约为5，密闭避光保存。本品是一种季铵盐类拟</w:t>
      </w:r>
      <w:r>
        <w:t>副交感神经药，作用广泛，选择性低，产生相当于毒业碱的外</w:t>
      </w:r>
      <w:r>
        <w:t>周作用，是一种血管扩张剂和心抑制剂。本品也是一种迷走</w:t>
      </w:r>
      <w:r>
        <w:t>神经和交感神经系统的刺激剂，并对牙肌有强壮的作用，尚可</w:t>
      </w:r>
      <w:r>
        <w:t>增加泪和唾液的分泌。本品还具有相当于尼古丁的刺激骨骼</w:t>
      </w:r>
      <w:r>
        <w:t>肌、自主神经节和肾上腺髓质的作用。本品为胆碱能药，适用</w:t>
      </w:r>
      <w:r>
        <w:t>于周围血管痉挛性疾病。制剂为粉针剂。副作用可出现周身</w:t>
      </w:r>
      <w:r>
        <w:t>性反应，如恶心、腹泻、腹痛、肌肉痉挛及无力、出汗、流泪、流</w:t>
      </w:r>
      <w:r>
        <w:t>涎、低血压、心动过速、支气管收缩、呼吸衰竭及恶梦等。</w:t>
      </w:r>
    </w:p>
    <w:p>
      <w:r>
        <w:t>1567_氯乙酰卤</w:t>
      </w:r>
      <w:r>
        <w:t>chloro acetyl halides CICH2COX(X=Cl， Br)</w:t>
      </w:r>
    </w:p>
    <w:p>
      <w:r>
        <w:t>1567_其中氯乙酰氯(chloro acetyl chloride) ClCH2COCl：为无色至</w:t>
      </w:r>
      <w:r>
        <w:t>微黄色液体。熔点-22.5℃。沸点106~107℃。相对密度</w:t>
      </w:r>
      <w:r>
        <w:t>a张1.420。折射率n391.4541。溶于苯、醚、四氯化碳及氯仿</w:t>
      </w:r>
      <w:r>
        <w:t>中。遇水分解，具强烈的刺激性。可用氯代乙酸与光气或其</w:t>
      </w:r>
      <w:r>
        <w:t>他氯化剂反应制得；用于医药、农药的合成。氯乙酰溴</w:t>
      </w:r>
      <w:r>
        <w:t>ClC Hz COBr：沸点133~135℃。密度d°1.913g/cm。</w:t>
      </w:r>
    </w:p>
    <w:p>
      <w:r>
        <w:t>1567_氯乙酰氯mono chloro acetyl chloride C ICH CO Cl无色</w:t>
      </w:r>
      <w:r>
        <w:t>至微黄色液体，有强烈的刺激性，遇水分解。熔点-22℃。沸</w:t>
      </w:r>
      <w:r>
        <w:t>点107℃。相对密度d粥1.4202。折射率n?1.4530。能溶于</w:t>
      </w:r>
      <w:r>
        <w:t>苯、四氯化碳、醚和氯仿中。由氯乙酸与亚硫酰氯反应生成后</w:t>
      </w:r>
      <w:r>
        <w:t>脱除二氧化硫和氯化氢，蒸馏制得。主要用作医药及农药的</w:t>
      </w:r>
      <w:r>
        <w:t>原料，尤其用于丁草胺、甲草胺等除草剂的生产。</w:t>
      </w:r>
    </w:p>
    <w:p>
      <w:r>
        <w:t>1567_1-氯异戊烷1-chloro iso pentane； 1-chloro-2-methyl butane</w:t>
      </w:r>
      <w:r>
        <w:t>CHCH2CH(CH 3) CH2Cl又称1-氯-2-甲基丁烷； 活性氯</w:t>
      </w:r>
      <w:r>
        <w:t>戊烧。有右旋(d-)、左旋(1-)及外消旋(dl-)三种光学异构</w:t>
      </w:r>
      <w:r>
        <w:t>体。(1)右旋体(d-)：液体。沸点97~99℃。密度0.8868g/</w:t>
      </w:r>
      <w:r>
        <w:t>cm。旋光度[α]j+1.7°，折射率n?1.4126。由-活性戊醇</w:t>
      </w:r>
      <w:r>
        <w:t>与五化磷作用制取。(2)左旋体(l-)：以d-活性戊醇与五</w:t>
      </w:r>
      <w:r>
        <w:t>氯化磷作用制取。(3)外消旋体(dl-)：沸点96~99℃，密度</w:t>
      </w:r>
      <w:r>
        <w:t>0.8818g/cm³，由异戊醇经氯化制成。均为有机合成原料、</w:t>
      </w:r>
      <w:r>
        <w:t>溶剂。</w:t>
      </w:r>
    </w:p>
    <w:p>
      <w:r>
        <w:t>1567_4-氯异戊烷4-chloro iso pentane； 4-chloro-2-methyl butane</w:t>
      </w:r>
      <w:r>
        <w:t>CH； CH(C Hz) CH2CH2Cl又称4-氯-2-甲基丁烷。沸点</w:t>
      </w:r>
      <w:r>
        <w:t>99℃(97.858kPa) 。密度0.8704g/cm³。折射率n 31.4084。</w:t>
      </w:r>
      <w:r>
        <w:t>由异戊醇与五氯化磷反应制取。用作有机合成原料、溶剂。</w:t>
      </w:r>
    </w:p>
    <w:p>
      <w:r>
        <w:t>1567_氯茚酚酸clorinda nic acid</w:t>
      </w:r>
      <w:r>
        <w:t>又称戊并</w:t>
      </w:r>
      <w:r>
        <w:t>OH</w:t>
      </w:r>
      <w:r>
        <w:t>氯水杨。晶体。熔点277~279℃。由4</w:t>
      </w:r>
      <w:r>
        <w:t>羟基二氢化茚为原料制得。为利胆药和呼HOO C</w:t>
      </w:r>
      <w:r>
        <w:t>吸兴奋药。</w:t>
      </w:r>
      <w:r>
        <w:t>CI</w:t>
      </w:r>
    </w:p>
    <w:p>
      <w:r>
        <w:t>1567_氯原酸chl orogenic acid； 3-caffe oyl qui-</w:t>
      </w:r>
      <w:r>
        <w:t>nic acid； caffe ota mic acid又称咖啡鞣酸。半水合物为针状</w:t>
      </w:r>
      <w:r>
        <w:t>HO、COOH</w:t>
      </w:r>
      <w:r>
        <w:t>OH</w:t>
      </w:r>
      <w:r>
        <w:t>HO”</w:t>
      </w:r>
      <w:r>
        <w:t>OH</w:t>
      </w:r>
      <w:r>
        <w:t>OOC CH=CH-</w:t>
      </w:r>
      <w:r>
        <w:t>-OH</w:t>
      </w:r>
      <w:r>
        <w:t>结晶(由水中)。110℃变为无水化合物。熔点208℃。旋光</w:t>
      </w:r>
      <w:r>
        <w:t>度[a]3-35.2(c=2.8)。25℃水中溶解度约为4%，热水中</w:t>
      </w:r>
      <w:r>
        <w:t>溶解度更大。易溶于乙醇及丙酮。极微溶于醋酸乙酯。天然</w:t>
      </w:r>
      <w:r>
        <w:t>存在于忍冬科植物蒴粒(Sambucus jau an i caRe in w.) 全草，</w:t>
      </w:r>
      <w:r>
        <w:t>千屈菜科植物千屈菜(Lythrum salicaria L.) 的花等植物中。</w:t>
      </w:r>
      <w:r>
        <w:t>也可用化学合成方法得到。具有广泛的生物活性，有利胆、止</w:t>
      </w:r>
      <w:r>
        <w:t>血及抗病毒等作用。临床上用于治疗各种急性细菌性感染疾</w:t>
      </w:r>
      <w:r>
        <w:t>病及放射治疗、化学治疗所致的白细胞减少症。</w:t>
      </w:r>
    </w:p>
    <w:p>
      <w:r>
        <w:t>1567_氯扎封l or z of one</w:t>
      </w:r>
      <w:r>
        <w:t>又称洛查酮。其结品的熔点为95~</w:t>
      </w:r>
      <w:r>
        <w:t>100℃。其草酸盐从乙醇中结晶，熔点167℃。由2，5'-二氯</w:t>
      </w:r>
      <w:r>
        <w:t>2'-甲氨基二苯甲醇和甘氨酸酯(如HCO CCH， NH COCH，</w:t>
      </w:r>
      <w:r>
        <w:t>NH COOCH 7) 为原料制得。本品用于镇静和肌肉松弛。</w:t>
      </w:r>
      <w:r>
        <w:t>高温高压滤失试验时，沉积在滤纸上的固相沉积物的厚度，以</w:t>
      </w:r>
      <w:r>
        <w:t>CI</w:t>
      </w:r>
      <w:r>
        <w:t>Cl</w:t>
      </w:r>
      <w:r>
        <w:t>mm为单位。</w:t>
      </w:r>
      <w:r>
        <w:t>-CO一</w:t>
      </w:r>
      <w:r>
        <w:t>性或易碎性等物理性质。</w:t>
      </w:r>
      <w:r>
        <w:t>HgC</w:t>
      </w:r>
      <w:r>
        <w:t>COCH2NHCOCH2NH 2</w:t>
      </w:r>
      <w:r>
        <w:t>(soft) 、韧(tough) 、橡胶状(rubbery) 、牢实(firm) 等级别来描</w:t>
      </w:r>
    </w:p>
    <w:p>
      <w:r>
        <w:t>1568_氯锗酸</w:t>
      </w:r>
      <w:r>
        <w:t>chloro germanium acid HG eCl； 无色液体。在</w:t>
      </w:r>
      <w:r>
        <w:t>述滤饼的强度。</w:t>
      </w:r>
      <w:r>
        <w:t>空气中变黑。密度1.93g/cm。熔点-71℃。沸点75℃。</w:t>
      </w:r>
      <w:r>
        <w:t>140℃离解为二化锗和氯化氢，更高温生成金瓜锗。可溶于</w:t>
      </w:r>
      <w:r>
        <w:t>用信号分量的一种技术和方法。</w:t>
      </w:r>
      <w:r>
        <w:t>乙醚。与四溴化锗或四碘化锗作用生成三氯溴锗或三氯碘</w:t>
      </w:r>
      <w:r>
        <w:t>锗。由二氯化锗和无水化氢反应制取。用于金属有机物</w:t>
      </w:r>
      <w:r>
        <w:t>成的过滤介质。常用的材料有棉、麻、羊毛、茧丝、石棉纤维、</w:t>
      </w:r>
      <w:r>
        <w:t>合成。</w:t>
      </w:r>
      <w:r>
        <w:t>玻璃纤维和某些合成纤维等。例如棉织的帆布、斜纹布和毛</w:t>
      </w:r>
    </w:p>
    <w:p>
      <w:r>
        <w:t>1568_氯值</w:t>
      </w:r>
      <w:r>
        <w:t>chlorine value指100g环氧树脂中所含氯的靡尔</w:t>
      </w:r>
      <w:r>
        <w:t>织的呢绒等。就广义而言， 滤布也包括金属网或滤网(fl ter</w:t>
      </w:r>
      <w:r>
        <w:t>数(旧称当量数)。环氧树脂中若有微量氯的存在，便会干扰</w:t>
      </w:r>
      <w:r>
        <w:t>screen) 在内。</w:t>
      </w:r>
      <w:r>
        <w:t>环氧树脂的固化反应，明显降低固化后环氧树脂的电性能。</w:t>
      </w:r>
      <w:r>
        <w:t>因此氯值应越低越好。</w:t>
      </w:r>
      <w:r>
        <w:t>除固体或胶体物质的设备或构筑物。其过滤介质(滤料)通常</w:t>
      </w:r>
    </w:p>
    <w:p>
      <w:r>
        <w:t>1568_氯革酸钾</w:t>
      </w:r>
      <w:r>
        <w:t>dipotassium clorazepate又称去甲安定酸双钾</w:t>
      </w:r>
      <w:r>
        <w:t>是颗粒材料，但有时是细识滤布、紫烧瓷或特制的滤纸。水或</w:t>
      </w:r>
      <w:r>
        <w:t>废水处理所用的滤池有多种类型。</w:t>
      </w:r>
      <w:r>
        <w:t>N~°</w:t>
      </w:r>
      <w:r>
        <w:t>-CO-K+·KOH</w:t>
      </w:r>
      <w:r>
        <w:t>物滤床的孔隙所出现的结果，或生物生长形成的表面污泥层</w:t>
      </w:r>
      <w:r>
        <w:t>Cl</w:t>
      </w:r>
      <w:r>
        <w:t>O</w:t>
      </w:r>
      <w:r>
        <w:t>盐。微黄色至淡黄色的结晶或结品性粉末，无臭，味苦。熔点</w:t>
      </w:r>
      <w:r>
        <w:t>230~300℃(分解)。在水中易溶，甲醇中难溶，乙醇中极难</w:t>
      </w:r>
      <w:r>
        <w:t>溶，氯仿、丙酮中几乎不溶。由2-氨基-5-氯苯氰为原料制得。</w:t>
      </w:r>
      <w:r>
        <w:t>为抗焦虑药、安眠药。临床上用于治疗广泛性焦虑症、惊恐性</w:t>
      </w:r>
      <w:r>
        <w:t>障碍和酒精戒断，并可作为部分性抽搐发作的辅助治疗。制</w:t>
      </w:r>
      <w:r>
        <w:t>剂有胶囊，片剂。</w:t>
      </w:r>
    </w:p>
    <w:p>
      <w:r>
        <w:t>1568_氯唑磷</w:t>
      </w:r>
      <w:r>
        <w:t>is az of hos</w:t>
      </w:r>
      <w:r>
        <w:t>纯品为浅黄色液体。沸点100℃</w:t>
      </w:r>
      <w:r>
        <w:t>S</w:t>
      </w:r>
      <w:r>
        <w:t>N-N-CH(CH3)2</w:t>
      </w:r>
      <w:r>
        <w:t>(C2Hz0)2P-O</w:t>
      </w:r>
      <w:r>
        <w:t>CI</w:t>
      </w:r>
      <w:r>
        <w:t>(0.13Pa)。水中溶解度为250mg/L，可与苯、甲醇、氯仿混</w:t>
      </w:r>
      <w:r>
        <w:t>溶。LD5o40~60mg/kg。20世纪70年代问世的有机磷杀</w:t>
      </w:r>
      <w:r>
        <w:t>虫、杀线虫剂，可用二乙氧基硫代磷酰氯与1-异丙基-3-羟基-</w:t>
      </w:r>
      <w:r>
        <w:t>5-氯-1，2，4-三唑反应制取。对昆虫具有触杀、胃毒作用，用于</w:t>
      </w:r>
      <w:r>
        <w:t>防治危害茎叶的害虫及柑橘、香蕉等作物的根部线虫和地下</w:t>
      </w:r>
      <w:r>
        <w:t>害虫。制剂有颗粒剂、包衣剂。</w:t>
      </w:r>
    </w:p>
    <w:p>
      <w:r>
        <w:t>1568_氟唑沙宗chlorzoxazone又称氯羟苯噁唑， 肌柔。晶体。</w:t>
      </w:r>
      <w:r>
        <w:t>熔点191~191.5℃。易溶于氨水，溶于</w:t>
      </w:r>
      <w:r>
        <w:t>&gt;OH</w:t>
      </w:r>
      <w:r>
        <w:t>甲醇、乙醇、异丙醇，微溶于水。由2-氨</w:t>
      </w:r>
      <w:r>
        <w:t>CI</w:t>
      </w:r>
      <w:r>
        <w:t>基-5-氯苯并噁唑为原料制得。为中枢性</w:t>
      </w:r>
      <w:r>
        <w:t>骨骼肌松弛药，作用于脑干外侧网状结</w:t>
      </w:r>
      <w:r>
        <w:t>构区域，抑制神经元活性而产生肌肉松弛作用。临床用于治</w:t>
      </w:r>
      <w:r>
        <w:t>疗局部肌肉痉挛性疼痛的辅助用药，但对痉挛性或运动障碍</w:t>
      </w:r>
      <w:r>
        <w:t>性运动病无效。制剂为片剂。</w:t>
      </w:r>
    </w:p>
    <w:p>
      <w:r>
        <w:t>1568_氯唑西林cloxacillin又称氣唑青， 邻氯西林， 氯苯西林。</w:t>
      </w:r>
      <w:r>
        <w:t>本品钠盐为白色或结晶性粉末。熔点170℃。微臭，味苦。</w:t>
      </w:r>
      <w:r>
        <w:t>有引湿性。在水中易溶，在乙醇中溶解，在乙酸乙酯中几乎不</w:t>
      </w:r>
      <w:r>
        <w:t>溶。由背霉胺为原料制得。为抗生素类药，对金葡菌大多数</w:t>
      </w:r>
      <w:r>
        <w:t>菌株，包括产β-内酰胺酶菌株，皆有抗菌作用。适用于皮肤</w:t>
      </w:r>
      <w:r>
        <w:t>和软组织、呼吸和生殖泌尿道、关节等的轻至中度金葡菌感</w:t>
      </w:r>
      <w:r>
        <w:t>染。制剂有胶囊，颗粒剂和注射剂。对青霉素过敏者禁用。</w:t>
      </w:r>
      <w:r>
        <w:t>O</w:t>
      </w:r>
      <w:r>
        <w:t>CH3</w:t>
      </w:r>
      <w:r>
        <w:t>/CHO</w:t>
      </w:r>
      <w:r>
        <w:t>-N~</w:t>
      </w:r>
      <w:r>
        <w:t>^C Hz</w:t>
      </w:r>
      <w:r>
        <w:t>COOH</w:t>
      </w:r>
    </w:p>
    <w:p>
      <w:r>
        <w:t>1568_滤饼filter cake又称泥饼。钻井液在过滤过程中沉积</w:t>
      </w:r>
      <w:r>
        <w:t>在过滤介质(井壁、地层面或滤纸)上的固相沉积物。</w:t>
      </w:r>
    </w:p>
    <w:p>
      <w:r>
        <w:t>1568_滤饼厚度filter cake thickness在进行API滤失试验或</w:t>
      </w:r>
      <w:r>
        <w:t>高温高压滤失试验时，沉积在滤纸上的固相沉积物的厚度，以</w:t>
      </w:r>
      <w:r>
        <w:t>mm为单位。</w:t>
      </w:r>
    </w:p>
    <w:p>
      <w:r>
        <w:t>1568_滤饼结构</w:t>
      </w:r>
      <w:r>
        <w:t>filter-cake texture指滤饼的韧性、光滑度和脆</w:t>
      </w:r>
      <w:r>
        <w:t>性或易碎性等物理性质。</w:t>
      </w:r>
    </w:p>
    <w:p>
      <w:r>
        <w:t>1568_滤饼强度</w:t>
      </w:r>
      <w:r>
        <w:t>filter-cake consistency一般用硬(hard) 、软</w:t>
      </w:r>
      <w:r>
        <w:t>(soft) 、韧(tough) 、橡胶状(rubbery) 、牢实(firm) 等级别来描</w:t>
      </w:r>
      <w:r>
        <w:t>述滤饼的强度。</w:t>
      </w:r>
    </w:p>
    <w:p>
      <w:r>
        <w:t>1568_滤波filtering</w:t>
      </w:r>
      <w:r>
        <w:t>从信号中除去噪声和干扰组分以提取有</w:t>
      </w:r>
      <w:r>
        <w:t>用信号分量的一种技术和方法。</w:t>
      </w:r>
    </w:p>
    <w:p>
      <w:r>
        <w:t>1568_滤布filter cloth； filter gauze</w:t>
      </w:r>
      <w:r>
        <w:t>由天然纤维或合成纤维织</w:t>
      </w:r>
      <w:r>
        <w:t>成的过滤介质。常用的材料有棉、麻、羊毛、茧丝、石棉纤维、</w:t>
      </w:r>
      <w:r>
        <w:t>玻璃纤维和某些合成纤维等。例如棉织的帆布、斜纹布和毛</w:t>
      </w:r>
      <w:r>
        <w:t>织的呢绒等。就广义而言， 滤布也包括金属网或滤网(fl ter</w:t>
      </w:r>
      <w:r>
        <w:t>screen) 在内。</w:t>
      </w:r>
    </w:p>
    <w:p>
      <w:r>
        <w:t>1568_滤池</w:t>
      </w:r>
      <w:r>
        <w:t>filter用于处理水或废水中一般不能由沉淀作用去</w:t>
      </w:r>
      <w:r>
        <w:t>除固体或胶体物质的设备或构筑物。其过滤介质(滤料)通常</w:t>
      </w:r>
      <w:r>
        <w:t>是颗粒材料，但有时是细识滤布、紫烧瓷或特制的滤纸。水或</w:t>
      </w:r>
      <w:r>
        <w:t>废水处理所用的滤池有多种类型。</w:t>
      </w:r>
    </w:p>
    <w:p>
      <w:r>
        <w:t>1568_滤池堵塞filter clogging细颗粒物质填充了砂滤池或生</w:t>
      </w:r>
      <w:r>
        <w:t>物滤床的孔隙所出现的结果，或生物生长形成的表面污泥层</w:t>
      </w:r>
      <w:r>
        <w:t>阻碍了液体正常通过滤池的结果。</w:t>
      </w:r>
    </w:p>
    <w:p>
      <w:r>
        <w:t>1568_滤池负荷</w:t>
      </w:r>
      <w:r>
        <w:t>filter loading滤池有机负荷， 系指每天单位滤</w:t>
      </w:r>
      <w:r>
        <w:t>床面积(m²)或滤床体积(m³)所处理的废水生化需氧量(kg)；</w:t>
      </w:r>
      <w:r>
        <w:t>而滤池水力负荷，则指每天单位滤床面积(m²)或滤床体积</w:t>
      </w:r>
      <w:r>
        <w:t>(m³)所处理的废水量(m³)。</w:t>
      </w:r>
    </w:p>
    <w:p>
      <w:r>
        <w:t>1568_滤池积水</w:t>
      </w:r>
      <w:r>
        <w:t>filter flooding</w:t>
      </w:r>
      <w:r>
        <w:t>关闭滴滤池出水口，使滤池充</w:t>
      </w:r>
      <w:r>
        <w:t>水高于滤料顶部，以减少或控制讨厌的滤池蝇。另外，也可指</w:t>
      </w:r>
      <w:r>
        <w:t>由于滴滤池表面生物膜过量生长、滤料破碎或通风不足，导致</w:t>
      </w:r>
      <w:r>
        <w:t>滤池表面堵塞积水而形成废水塘。</w:t>
      </w:r>
    </w:p>
    <w:p>
      <w:r>
        <w:t>1568_滤池效率</w:t>
      </w:r>
      <w:r>
        <w:t>fter efficiency滤池的运行效率， 可用不同指</w:t>
      </w:r>
      <w:r>
        <w:t>标来量度，例如，以悬浮物、总固体、生化需氧量、细菌、色度等</w:t>
      </w:r>
      <w:r>
        <w:t>降低的百分数来量度滤池的运行效率。</w:t>
      </w:r>
    </w:p>
    <w:p>
      <w:r>
        <w:t>1568_滤池卸膜filter unloading滴滤池滤料上的生物膜定期</w:t>
      </w:r>
      <w:r>
        <w:t>地或连续地脱落。当生物膜过度增厚或水流加大时，部分生</w:t>
      </w:r>
      <w:r>
        <w:t>物膜即行脱落；春、秋季节生物相发生变化时也会出现明显的</w:t>
      </w:r>
      <w:r>
        <w:t>定期脱落现象。</w:t>
      </w:r>
    </w:p>
    <w:p>
      <w:r>
        <w:t>1568_滤毒通风装置gas-particulate filter unit； gas-filter venti la-</w:t>
      </w:r>
      <w:r>
        <w:t>tion unit将外界受染空气净化后送人密闭的工事、战斗车</w:t>
      </w:r>
      <w:r>
        <w:t>辆、帐篷、舰艇和飞机中的集体防护器材，一般设在工事的头</w:t>
      </w:r>
      <w:r>
        <w:t>部与缓冲通道平行的房间内，能滤除通风气流中的毒剂、放射</w:t>
      </w:r>
      <w:r>
        <w:t>性尘埃，生物战剂等，保障待蔽人员呼吸所需的清洁空气，并</w:t>
      </w:r>
      <w:r>
        <w:t>可在待蔽空间形成超压，阻止外界受染空气透入，并对防毒通</w:t>
      </w:r>
      <w:r>
        <w:t>道通风换气，以排除人员进出时带人的受染空气。滤毒通风</w:t>
      </w:r>
      <w:r>
        <w:t>装置(见图)通常由过滤吸收器、预滤器、油网滤尘器、离心式</w:t>
      </w:r>
      <w:r>
        <w:t>通风机、密闭阀门、通风管道及空气流量计、压差监测控制设</w:t>
      </w:r>
      <w:r>
        <w:t>备等组成。</w:t>
      </w:r>
      <w:r>
        <w:t>密闭阀门</w:t>
      </w:r>
      <w:r>
        <w:t>油网滤尘器</w:t>
      </w:r>
      <w:r>
        <w:t>空气经消波_</w:t>
      </w:r>
      <w:r>
        <w:t>设施抽入</w:t>
      </w:r>
      <w:r>
        <w:t>送入工事</w:t>
      </w:r>
      <w:r>
        <w:t>软接管一</w:t>
      </w:r>
      <w:r>
        <w:t>强</w:t>
      </w:r>
      <w:r>
        <w:t>预滤器</w:t>
      </w:r>
      <w:r>
        <w:t>过滤吸收器</w:t>
      </w:r>
      <w:r>
        <w:t>离心式通风机</w:t>
      </w:r>
      <w:r>
        <w:t>滤通风装置</w:t>
      </w:r>
    </w:p>
    <w:p>
      <w:r>
        <w:t>1568_滤光片</w:t>
      </w:r>
      <w:r>
        <w:t>i lters； spectral filter</w:t>
      </w:r>
      <w:r>
        <w:t>一种形式最简单的波长选</w:t>
      </w:r>
      <w:r>
        <w:t>择器，滤光片的滤光特性可以用中心波长、谱带半宽度和最大</w:t>
      </w:r>
      <w:r>
        <w:t>透过率等物理量来表征。按结构的不同，可分为玻璃滤光片、</w:t>
      </w:r>
      <w:r>
        <w:t>胶膜滤光片；按滤光原理的不同，可分为吸收滤光片、干涉滤</w:t>
      </w:r>
      <w:r>
        <w:t>光片；按用途的不同，可分为校正滤光片、标准滤光片、中性滤</w:t>
      </w:r>
      <w:r>
        <w:t>光片。用于比色计和简单的可见分光光度计中。在荧光计中</w:t>
      </w:r>
      <w:r>
        <w:t>采用专门选定的滤光片，可给出很窄的辐射带，并把荧光波长</w:t>
      </w:r>
      <w:r>
        <w:t>分离出来。它为片状玻璃薄板形式的半透明材料，在制作玻</w:t>
      </w:r>
      <w:r>
        <w:t>璃的配方中加人有色金属氧化物，如稀土氧化物等，可获得波</w:t>
      </w:r>
      <w:r>
        <w:t>长选择性。它将需要抑制的电磁辐射吸收，透过所需波长的</w:t>
      </w:r>
      <w:r>
        <w:t>窄带。根据波长区域可给出有选择的透射，故有一系列不同</w:t>
      </w:r>
      <w:r>
        <w:t>波长的滤光片。它的有效带宽约50nm，峰值透过率&lt;20%。</w:t>
      </w:r>
    </w:p>
    <w:p>
      <w:r>
        <w:t>1569_滤光器filter； light filter； color filters</w:t>
      </w:r>
      <w:r>
        <w:t>能滤掉复合光中其</w:t>
      </w:r>
      <w:r>
        <w:t>他波长的光，而仅透过所需波长范围的光的光学器件。可用</w:t>
      </w:r>
      <w:r>
        <w:t>多种方法制成。滤光片为其中的一种。也可用气体或溶液制</w:t>
      </w:r>
      <w:r>
        <w:t>成滤光器。滤光片为常用的滤光器，按光谱特性分为通带滤</w:t>
      </w:r>
      <w:r>
        <w:t>光片和截止滤光片；光谱分析中分为吸收滤光片和干涉滤光</w:t>
      </w:r>
      <w:r>
        <w:t>片。它主要用作辅助色散，如在光棚光谱仪中用作为谱级分</w:t>
      </w:r>
      <w:r>
        <w:t>离器，消除低级次的光谱重叠。单色仪利用干涉滤光片可分</w:t>
      </w:r>
      <w:r>
        <w:t>离出极窄波段范围的光。</w:t>
      </w:r>
    </w:p>
    <w:p>
      <w:r>
        <w:t>1569_滤光染料filter dye</w:t>
      </w:r>
      <w:r>
        <w:t>又称滤光镜染料。因它加在彩色负</w:t>
      </w:r>
      <w:r>
        <w:t>片和彩色中间片的滤光层而得名。用黄染料或黄色胶态银的</w:t>
      </w:r>
      <w:r>
        <w:t>黄滤光层可以阻止蓝光进入品层。品红染料滤光层则阻止绿</w:t>
      </w:r>
      <w:r>
        <w:t>光进人脊层以改善彩色再现。具有上述功能的染料称滤光染</w:t>
      </w:r>
      <w:r>
        <w:t>料。这类染料可以制备不同光谱吸收(即不同颜色)的滤光镜</w:t>
      </w:r>
      <w:r>
        <w:t>片(或称灯片)，用于暗室照明和彩色印片等。</w:t>
      </w:r>
    </w:p>
    <w:p>
      <w:r>
        <w:t>1569_滤胶straining胶料通过筛网滤去杂质叫滤胶。清洁度</w:t>
      </w:r>
      <w:r>
        <w:t>要求严格的内胎等薄橡胶制品或气密性要求高的制品必须滤</w:t>
      </w:r>
      <w:r>
        <w:t>胶。滤胶用的滤胶机头有孔板和滤网，网的细度为32~80</w:t>
      </w:r>
      <w:r>
        <w:t>孔/in²(1in=2.54cm)。混炼胶过滤时生热大，须加强滤胶机</w:t>
      </w:r>
      <w:r>
        <w:t>的冷却。过滤后可用开炼机压片降温，然后再加硫黄或促</w:t>
      </w:r>
      <w:r>
        <w:t>进剂。</w:t>
      </w:r>
    </w:p>
    <w:p>
      <w:r>
        <w:t>1569_滤胶机strainer利用螺杆推挤、输送作用， 把胶料或再</w:t>
      </w:r>
      <w:r>
        <w:t>生胶中的杂质清除掉的机械。主要由螺杆、机筒、滤胶机头和</w:t>
      </w:r>
      <w:r>
        <w:t>传动装登等组成。滤胶机头上装有孔板及过滤网，孔板用于</w:t>
      </w:r>
      <w:r>
        <w:t>支承过滤网并为排料口，其孔径为4~8mm，是沿胶料流动方</w:t>
      </w:r>
      <w:r>
        <w:t>向扩张的锥形孔。滤胶机螺杆长径比一般为5左右。</w:t>
      </w:r>
    </w:p>
    <w:p>
      <w:r>
        <w:t>1569_滤料filter media</w:t>
      </w:r>
      <w:r>
        <w:t>又称过滤介质。指(1)为了净化、处理</w:t>
      </w:r>
      <w:r>
        <w:t>或调理的目的，使水、废水或其他液体所通过的材料。(2)污</w:t>
      </w:r>
      <w:r>
        <w:t>泥过滤中，用以截留污泥的一些符合设计要求的布料或金属</w:t>
      </w:r>
      <w:r>
        <w:t>料。(3)置于过滤器内用以取集悬浮粒子的颗粒材料(砂、砾</w:t>
      </w:r>
      <w:r>
        <w:t>石、硅藻土)或纤维材料(布)。(4)检测水样中大肠菌群数或</w:t>
      </w:r>
      <w:r>
        <w:t>空气中浮菌数所采用的微孔薄膜(滤膜)。</w:t>
      </w:r>
    </w:p>
    <w:p>
      <w:r>
        <w:t>1569_滤色片</w:t>
      </w:r>
      <w:r>
        <w:t>(optical) filter用以减小人射光的光谱范围(带</w:t>
      </w:r>
      <w:r>
        <w:t>通滤色片、截止滤色片和干涉滤色片)或在透射时用以降低人</w:t>
      </w:r>
      <w:r>
        <w:t>射光的功率(中性密度滤色片或衰减滤色片)的一类光学器</w:t>
      </w:r>
      <w:r>
        <w:t>件。俗称滤光片，1991年中国自然科学名词建议改为滤</w:t>
      </w:r>
      <w:r>
        <w:t>色片。</w:t>
      </w:r>
    </w:p>
    <w:p>
      <w:r>
        <w:t>1569_滤失量</w:t>
      </w:r>
      <w:r>
        <w:t>filtrate volume</w:t>
      </w:r>
      <w:r>
        <w:t>又称失液量或失水量。在进行</w:t>
      </w:r>
      <w:r>
        <w:t>压滤试验时，通过过滤介质的滤液数量。在恒压过滤过程中，</w:t>
      </w:r>
      <w:r>
        <w:t>滤失量与过滤面积成正比，与过滤时间的平方根成反比。</w:t>
      </w:r>
    </w:p>
    <w:p>
      <w:r>
        <w:t>1569_滤失性filtration quality</w:t>
      </w:r>
      <w:r>
        <w:t>钻井液的过滤特性。主要指其</w:t>
      </w:r>
      <w:r>
        <w:t>滤液滤失量的大小以及滤饼的质量。一般而言，质量好的滤</w:t>
      </w:r>
      <w:r>
        <w:t>饼薄而韧，结构致密，耐冲刷，且摩阻系数小。</w:t>
      </w:r>
    </w:p>
    <w:p>
      <w:r>
        <w:t>1569_滤速filter rate</w:t>
      </w:r>
      <w:r>
        <w:t>向过滤设备或设施投加物料的速率。例</w:t>
      </w:r>
      <w:r>
        <w:t>如，在废水处理中，向污泥真空过滤机投加污泥的速率，废水</w:t>
      </w:r>
      <w:r>
        <w:t>流人滴滤池的速率，水流人快滤池的速率。通常以每小时每</w:t>
      </w:r>
      <w:r>
        <w:t>平方米过滤面积投加的物料量(m³)表示。</w:t>
      </w:r>
    </w:p>
    <w:p>
      <w:r>
        <w:t>1569_滤压污泥filter-pressed sludge经压滤机挤压已脱水的</w:t>
      </w:r>
      <w:r>
        <w:t>污泥。一般压滤饼含固体25%~30%，对污水污泥有可能达</w:t>
      </w:r>
      <w:r>
        <w:t>35%以上。</w:t>
      </w:r>
    </w:p>
    <w:p>
      <w:r>
        <w:t>1569_滤液酚酞碱度phenolphthalein alkalinity of filtrate； PF</w:t>
      </w:r>
      <w:r>
        <w:t>钻井液滤液用酚酞作指示剂滴定得出的碱度。以每毫升滤液</w:t>
      </w:r>
      <w:r>
        <w:t>滴定到酚酞终点时所需0.02mol/L盐酸的容积， 以m!</w:t>
      </w:r>
      <w:r>
        <w:t>表示。</w:t>
      </w:r>
    </w:p>
    <w:p>
      <w:r>
        <w:t>1569_滤液甲基橙碱度</w:t>
      </w:r>
      <w:r>
        <w:t>methyl orange alkalinity of filtrate； MF</w:t>
      </w:r>
      <w:r>
        <w:t>钻井液滤液用甲基橙作指示剂滴定得出的碱度。以每毫升滤</w:t>
      </w:r>
      <w:r>
        <w:t>液滴定到甲基橙终点时所需的0.02mol/L盐酸的容积， 以mi</w:t>
      </w:r>
      <w:r>
        <w:t>表示。</w:t>
      </w:r>
    </w:p>
    <w:p>
      <w:r>
        <w:t>1569_滤纸及纸板</w:t>
      </w:r>
      <w:r>
        <w:t>filter paper and board具有良好过滤性能的</w:t>
      </w:r>
      <w:r>
        <w:t>纸和纸板的统称。纸质疏松多孔，化学纯度高，对液体吸收性</w:t>
      </w:r>
      <w:r>
        <w:t>好，对颗粒状物质的保留率高，受湿后仍具有相当的强度。用</w:t>
      </w:r>
      <w:r>
        <w:t>棉浆或漂白精制硫酸盐木浆为原料，经游离状打浆，在长网造</w:t>
      </w:r>
      <w:r>
        <w:t>纸机上低压榨压力下抄造而成。</w:t>
      </w:r>
      <w:r>
        <w:t>种类很多，用途广泛。例如，</w:t>
      </w:r>
      <w:r>
        <w:t>普通滤纸、化学分析滤纸(定量滤纸和定性滤纸)、各种工业滤</w:t>
      </w:r>
      <w:r>
        <w:t>纸(过滤液体、油或气体中的固体颗粒杂质)等。</w:t>
      </w:r>
    </w:p>
    <w:p>
      <w:r>
        <w:t>1569_滤纸片法paper disc method利用滤纸片将所测试物品</w:t>
      </w:r>
      <w:r>
        <w:t>转移至检测条件以判断其产量的方法，如蛋白酶水解(在酪蛋</w:t>
      </w:r>
      <w:r>
        <w:t>白平板测透明圈)、淀粉酶变色(用碘液使淀粉显色)、抗菌素</w:t>
      </w:r>
      <w:r>
        <w:t>抑菌圈(在含检定菌平板测抑菌圈)等。</w:t>
      </w:r>
    </w:p>
    <w:p>
      <w:r>
        <w:t>1569_滤纸式粉尘计filter paper dust counter</w:t>
      </w:r>
      <w:r>
        <w:t>用来测量气体</w:t>
      </w:r>
      <w:r>
        <w:t>中粉尘浓度的仪表。其作用原理是用过滤的方法将一定容积</w:t>
      </w:r>
      <w:r>
        <w:t>的气体通过滤纸，将粉尘收集起来，用电气测量仪表测出其透</w:t>
      </w:r>
      <w:r>
        <w:t>光率(即所谓光学密度)而确定滤纸的污染程度，从而求得粉</w:t>
      </w:r>
      <w:r>
        <w:t>尘的浓度。</w:t>
      </w:r>
    </w:p>
    <w:p>
      <w:r>
        <w:t>1569_滤嘴用香精</w:t>
      </w:r>
      <w:r>
        <w:t>filter flavor用于滤嘴加香的香精。这是由</w:t>
      </w:r>
      <w:r>
        <w:t>于经滤嘴的吸附过滤在主流烟气中损失了某些起作用的香味</w:t>
      </w:r>
      <w:r>
        <w:t>物质，使烟味减弱或因烟支经点燃使某些香成分发生变化，因</w:t>
      </w:r>
      <w:r>
        <w:t>而调制成滤嘴用香精添加在滤嘴中以保持卷烟应有的风味。</w:t>
      </w:r>
      <w:r>
        <w:t>luan</w:t>
      </w:r>
    </w:p>
    <w:p>
      <w:r>
        <w:t>1569_孪晶</w:t>
      </w:r>
      <w:r>
        <w:t>twin crystal两个或两个以上的同种晶体按一定规</w:t>
      </w:r>
      <w:r>
        <w:t>律相互连生的现象。按连生情形不同，可以分成三种：(1)简</w:t>
      </w:r>
      <w:r>
        <w:t>单孪品，即两个单品互相连生；(2)聚片李品，即两个以上单晶</w:t>
      </w:r>
      <w:r>
        <w:t>连生，接合面相互平行；(3)复合孪晶，即两个以上单晶体连生</w:t>
      </w:r>
      <w:r>
        <w:t>在一起，接合面并不相互平行。根据单晶连生的数目有三连</w:t>
      </w:r>
      <w:r>
        <w:t>品、四连晶等。在正交偏光显微镜下孪晶的各个单晶体在不</w:t>
      </w:r>
      <w:r>
        <w:t>同的条件下消光。聚合物孪晶在稀溶液中极易培养。这种结</w:t>
      </w:r>
      <w:r>
        <w:t>构会影响到材料的力学性能。</w:t>
      </w:r>
      <w:r>
        <w:t>卵ovum(pl.ova) 在卵巢产生的未受精的， 非移动性的</w:t>
      </w:r>
      <w:r>
        <w:t>雌性配子。</w:t>
      </w:r>
    </w:p>
    <w:p>
      <w:r>
        <w:t>1569_卵孢菌醇cos pono l收敛卵孢Oos por a a string enes和条</w:t>
      </w:r>
      <w:r>
        <w:t>OHＯ</w:t>
      </w:r>
      <w:r>
        <w:t>纹粘褶菌Gloeophyllum striatum产生的</w:t>
      </w:r>
      <w:r>
        <w:t>一种多巴胺β-羟化酶抑制剂。ID50=</w:t>
      </w:r>
      <w:r>
        <w:t>3.4×10-7mol/L。无色针状晶体。熔点</w:t>
      </w:r>
      <w:r>
        <w:t>168~169℃。溶于甲醇、丙酮、吡啶、二甲</w:t>
      </w:r>
      <w:r>
        <w:t>C=○</w:t>
      </w:r>
      <w:r>
        <w:t>亚砜，不溶于水、己烷，无光学活性。对自</w:t>
      </w:r>
      <w:r>
        <w:t>CH2-OH发性高血压大鼠有显著降血压作用，但有</w:t>
      </w:r>
      <w:r>
        <w:t>较强致敏反应，会引起敏感者严重的皮疹</w:t>
      </w:r>
      <w:r>
        <w:t>支气管炎及肺炎。小鼠口服、腹腔注射LD50分别为280mg/</w:t>
      </w:r>
      <w:r>
        <w:t>kg，40mg/kg。</w:t>
      </w:r>
    </w:p>
    <w:p>
      <w:r>
        <w:t>1569_卵孢霉素</w:t>
      </w:r>
      <w:r>
        <w:t>oo sp orlin； 2， 2'， 5， 5'-tetra hydroxy-4， 4'-di to-</w:t>
      </w:r>
      <w:r>
        <w:t>O</w:t>
      </w:r>
      <w:r>
        <w:t>HC</w:t>
      </w:r>
      <w:r>
        <w:t>OH HO、</w:t>
      </w:r>
      <w:r>
        <w:t>CH，</w:t>
      </w:r>
      <w:r>
        <w:t>HO</w:t>
      </w:r>
      <w:r>
        <w:t>lu quinone又称2， 2'， 5， 5'-四羟基-4， 4'-双甲苯醌。为菌类</w:t>
      </w:r>
      <w:r>
        <w:t>成分之一。存在于OosporacolorousvanBeyma， Chae to mi-</w:t>
      </w:r>
      <w:r>
        <w:t>um aureum Chiu ers等菌体内。青铜色板状晶体(由丙酮、石</w:t>
      </w:r>
      <w:r>
        <w:t>油醚重结晶)，或橙红色针状晶体(由二噁烷重结晶)。熔点</w:t>
      </w:r>
      <w:r>
        <w:t>260~275℃(分解)。升华点260℃(常压)，155℃(0.1333Pa，</w:t>
      </w:r>
      <w:r>
        <w:t>部分分解)</w:t>
      </w:r>
      <w:r>
        <w:t>不溶于氯仿、苯、石油醚，微溶于水(呈蓝紫色)，</w:t>
      </w:r>
      <w:r>
        <w:t>溶于热甲醇、热乙醇、热醋酸(呈黄红色)，易溶于二噁烷。水</w:t>
      </w:r>
      <w:r>
        <w:t>溶液随酸性变为碱性时由黄经橙、紫变为蓝紫色。水溶液遇</w:t>
      </w:r>
      <w:r>
        <w:t>三氯化铁变为绿棕色。其浓乙醇溶液遇三氯化铁即产生绿棕</w:t>
      </w:r>
      <w:r>
        <w:t>色沉淀。将干燥菌体用石油醚萃取，浓缩萃取液，得棕色沉</w:t>
      </w:r>
      <w:r>
        <w:t>淀，滤取、干燥后，用丙酮在加热下进行萃取，经减压浓缩即得</w:t>
      </w:r>
      <w:r>
        <w:t>青铜色板状结晶。为抗菌素。</w:t>
      </w:r>
      <w:r>
        <w:t>卵黄IgG见免疫球蛋白·1630。</w:t>
      </w:r>
    </w:p>
    <w:p>
      <w:r>
        <w:t>1570_卵黄素lut utr in； lut rex in</w:t>
      </w:r>
      <w:r>
        <w:t>又称黄抑宫素，子宫松弛因子。</w:t>
      </w:r>
      <w:r>
        <w:t>(分解)。易溶于水、乙醇、甲醇，不溶于乙醚。在体内水解成</w:t>
      </w:r>
      <w:r>
        <w:t>自猪卵巢黄体提取而得的多肽或蛋白质。能强烈抑制豚鼠</w:t>
      </w:r>
      <w:r>
        <w:t>氨苄西林而产生杀菌作用，其抗菌谱、作用及用途均与氨苄西</w:t>
      </w:r>
      <w:r>
        <w:t>的子宫运动，胃内不受破坏，医疗上用于功能性神经痛的</w:t>
      </w:r>
      <w:r>
        <w:t>林相同。口服后迅速吸收， 口服250mg， 45min后血药浓度达</w:t>
      </w:r>
      <w:r>
        <w:t>治疗。</w:t>
      </w:r>
      <w:r>
        <w:t>峰值，为口服氨苄西林的2倍。广泛分布各组织和体液中，用</w:t>
      </w:r>
    </w:p>
    <w:p>
      <w:r>
        <w:t>1570_卵孔</w:t>
      </w:r>
      <w:r>
        <w:t>见珠孔2903。</w:t>
      </w:r>
      <w:r>
        <w:t>药后6h，50%以氨苄西林随尿排出。</w:t>
      </w:r>
    </w:p>
    <w:p>
      <w:r>
        <w:t>1570_卵裂</w:t>
      </w:r>
      <w:r>
        <w:t>cleavage又称卵割。受精之后， 合子进行有丝分</w:t>
      </w:r>
      <w:r>
        <w:t>裂，形成一个较小细胞球，称之为卵裂细胞或分裂球。在这一</w:t>
      </w:r>
      <w:r>
        <w:t>在吸引力。这起因于分子内电子和原子核的不断运动，产生</w:t>
      </w:r>
      <w:r>
        <w:t>阶段胚胎发育而体积并没有净增大。</w:t>
      </w:r>
      <w:r>
        <w:t>分子的瞬间偶极矩，并在邻近分子中诱导一个偶极矩。它们</w:t>
      </w:r>
    </w:p>
    <w:p>
      <w:r>
        <w:t>1570_卵磷脂</w:t>
      </w:r>
      <w:r>
        <w:t>lecithin； phos pha tides； phospholipids</w:t>
      </w:r>
      <w:r>
        <w:t>又称大豆</w:t>
      </w:r>
      <w:r>
        <w:t>之间的相互作用产生净吸引力。1930年London应用量子力</w:t>
      </w:r>
      <w:r>
        <w:t>卵磷脂，磷脂酰胆碱。主要成分为磷脂酰胆碱(卵磷脂)、磷脂</w:t>
      </w:r>
      <w:r>
        <w:t>学导出了一对分子间色散能uds的近似形式：</w:t>
      </w:r>
      <w:r>
        <w:t>酰乙醇胺、磷脂酰肌醇、磷脂酰丝氨酸、磷脂酸存在于大豆、卵</w:t>
      </w:r>
      <w:r>
        <w:t>黄、肾上腺</w:t>
      </w:r>
      <w:r>
        <w:t>、红血球和脑中</w:t>
      </w:r>
      <w:r>
        <w:t>为浅黄至棕色透明或半透明黏稠</w:t>
      </w:r>
      <w:r>
        <w:t>液体或白色至浅棕色粉末或颗</w:t>
      </w:r>
      <w:r>
        <w:t>易溶于醇、乙醚、石油醚、</w:t>
      </w:r>
      <w:r>
        <w:t>其中Ⅰ和I2分别为分子1和2的电离能，αf和α2为相应的</w:t>
      </w:r>
      <w:r>
        <w:t>氯仿、苯，难溶于丙酮、水、乙酸酯</w:t>
      </w:r>
      <w:r>
        <w:t>有吸湿性。在水中膨胀而</w:t>
      </w:r>
      <w:r>
        <w:t>成胶状液。遇空气及</w:t>
      </w:r>
      <w:r>
        <w:t>线颜色变深</w:t>
      </w:r>
      <w:r>
        <w:t>属两性表面活性剂，乳</w:t>
      </w:r>
      <w:r>
        <w:t>极化率。此为Vander Waals引力之重要组成部分。</w:t>
      </w:r>
      <w:r>
        <w:t>化能力强。含油种籽，如大豆制油时分离出的胶质经真空干</w:t>
      </w:r>
      <w:r>
        <w:t>燥后，加适量植物油(25%</w:t>
      </w:r>
      <w:r>
        <w:t>~35%)制成。也可由蛋黄、动物神</w:t>
      </w:r>
      <w:r>
        <w:t>经及脑组织提取。多用于食品工业，也可用于农药加工，作乳</w:t>
      </w:r>
      <w:r>
        <w:t>化剂、湿润剂、抗氧剂、黏度调节剂、浸渗剂。</w:t>
      </w:r>
      <w:r>
        <w:t>厂和家庭取暖排出的煤烟尘经久不散，烟尘和二氧化硫的浓</w:t>
      </w:r>
      <w:r>
        <w:t>度比平时分别高10倍和6倍。从烟雾发生后第三四天起，大</w:t>
      </w:r>
    </w:p>
    <w:p>
      <w:r>
        <w:t>1570_卵母细胞oocyte</w:t>
      </w:r>
      <w:r>
        <w:t>卵巢内，经历减数分裂形成卵子和极</w:t>
      </w:r>
      <w:r>
        <w:t>性体(有小量细胞质的细胞)的卵细胞。在最初的卵母细胞</w:t>
      </w:r>
      <w:r>
        <w:t>批居民发生咳嗽、喉痛、胸闷、头痛、呼吸困难等症状，4天中</w:t>
      </w:r>
      <w:r>
        <w:t>中，发生减数分裂的第一次分裂，产生了第二代卵母细胞。这</w:t>
      </w:r>
      <w:r>
        <w:t>死亡人数较常年同期多4000人。为区别洛杉矶光化学烟雾</w:t>
      </w:r>
      <w:r>
        <w:t>第二代卵母细胞再行分裂产生新一代卵细胞。在某些生物种</w:t>
      </w:r>
      <w:r>
        <w:t>事件，故称为伦敦烟雾事件。</w:t>
      </w:r>
      <w:r>
        <w:t>类中，从卵巢中释放出卵细胞。在卵母细胞阶段，可能出现受</w:t>
      </w:r>
      <w:r>
        <w:t>精作用</w:t>
      </w:r>
      <w:r>
        <w:t>mation on Chemicals in International Trade是1987年由联</w:t>
      </w:r>
    </w:p>
    <w:p>
      <w:r>
        <w:t>1570_卵泡素</w:t>
      </w:r>
      <w:r>
        <w:t>见雌酮288。</w:t>
      </w:r>
      <w:r>
        <w:t>合国环境规划署制定的《国际贸易中化学品资料交换的伦敦</w:t>
      </w:r>
    </w:p>
    <w:p>
      <w:r>
        <w:t>1570_卵球蛋白egg globulin； OVO-globulin</w:t>
      </w:r>
      <w:r>
        <w:t>存在于卵白中的</w:t>
      </w:r>
      <w:r>
        <w:t>准则》。其目的在于协助各国政府通过化学品国际贸易的资</w:t>
      </w:r>
      <w:r>
        <w:t>一类球蛋白，约占总卵白蛋白质的9%。溶菌酶是其中的一</w:t>
      </w:r>
      <w:r>
        <w:t>料交换来提高化学品的安全性，保护人类健康和环境免受化</w:t>
      </w:r>
      <w:r>
        <w:t>种，为含120个氨基酸残基的多肽，分子量约15000~</w:t>
      </w:r>
      <w:r>
        <w:t>学品的危害。1989年联合国环境规划署理事会对伦敦准则</w:t>
      </w:r>
      <w:r>
        <w:t>18000，属碱性蛋白质。有溶解细胞壁的特性，故有抗菌能</w:t>
      </w:r>
      <w:r>
        <w:t>中部分条文进行了修改，并增添了一项新程序：预先通知同意</w:t>
      </w:r>
      <w:r>
        <w:t>力。也可用于花粉等类植物细胞的破壁，而使有效组分易于</w:t>
      </w:r>
      <w:r>
        <w:t>程序。</w:t>
      </w:r>
      <w:r>
        <w:t>析出。</w:t>
      </w:r>
    </w:p>
    <w:p>
      <w:r>
        <w:t>1570_卵铁传递蛋白</w:t>
      </w:r>
      <w:r>
        <w:t>ovo transferrin； OTf由禽类蛋及爬虫类</w:t>
      </w:r>
      <w:r>
        <w:t>一种无机砷化物杀虫剂，其成分复杂，含亚砷酸钙、砷酸钙及</w:t>
      </w:r>
      <w:r>
        <w:t>蛋的蛋白中分离出的转铁蛋白，能可逆地结合与释放铁，具有</w:t>
      </w:r>
      <w:r>
        <w:t>微量染料的混合物，是紫色。现已不再使用。</w:t>
      </w:r>
      <w:r>
        <w:t>传递铁的作用。</w:t>
      </w:r>
    </w:p>
    <w:p>
      <w:r>
        <w:t>1570_卵细胞见胚珠1744。</w:t>
      </w:r>
      <w:r>
        <w:t>描述分子间相互作用势能与作用距离定量关系的函数。当势</w:t>
      </w:r>
    </w:p>
    <w:p>
      <w:r>
        <w:t>1570_乱堆填料见散装填料2003。</w:t>
      </w:r>
      <w:r>
        <w:t>场是球形对称时，实际分子相互作用势能函数为</w:t>
      </w:r>
      <w:r>
        <w:t>li ie</w:t>
      </w:r>
    </w:p>
    <w:p>
      <w:r>
        <w:t>1570_掠角入射式装置grazing incidence mounting一种凹面</w:t>
      </w:r>
      <w:r>
        <w:t>此式即伦纳德-琼斯势函数。式中V为势能， dAB为A， B分</w:t>
      </w:r>
      <w:r>
        <w:t>光栅装置。狭缝、凹面光棚和出射狭缝(或暗盒)均置于罗兰</w:t>
      </w:r>
      <w:r>
        <w:t>圆(Roll and circle) 上， 人射角大于80*时， 入射光线便掠人光</w:t>
      </w:r>
      <w:r>
        <w:t>栅，可以达到全反射。其特点是色散率大、体积小、结构紧凑，</w:t>
      </w:r>
      <w:r>
        <w:t>吸引势。故又称6~12势(6~12 potential) 。</w:t>
      </w:r>
      <w:r>
        <w:t>但像散严重。利用这种装置可得到从真空紫外区到近紫外区</w:t>
      </w:r>
      <w:r>
        <w:t>的光谱。</w:t>
      </w:r>
      <w:r>
        <w:t>掠射角X射线衍射法</w:t>
      </w:r>
      <w:r>
        <w:t>glancing angle X-ray diffraction</w:t>
      </w:r>
      <w:r>
        <w:t>采用了掠射角几何条件(人射角&gt;75°)的X射线衍射法。以</w:t>
      </w:r>
      <w:r>
        <w:t>掠射角人射的X射线束的穿透力被限制，大大提高了分析样</w:t>
      </w:r>
      <w:r>
        <w:t>品的表面分析灵敏度，且能分析体积相对较大的样品，甚至薄</w:t>
      </w:r>
      <w:r>
        <w:t>层分析也成为可能。该技术适用于特殊晶相的识别，微晶方</w:t>
      </w:r>
      <w:r>
        <w:t>位及其尺寸分布的研究，吸附原子位置的测定；与电子衍射法</w:t>
      </w:r>
      <w:r>
        <w:t>相比，具有较高的角分辨率。</w:t>
      </w:r>
      <w:r>
        <w:t>lun</w:t>
      </w:r>
    </w:p>
    <w:p>
      <w:r>
        <w:t>1570_仑氨西林len ampicillin</w:t>
      </w:r>
      <w:r>
        <w:t>又氨苄青霉素炭二氧基丁烯</w:t>
      </w:r>
      <w:r>
        <w:t>-CHC ON H-</w:t>
      </w:r>
      <w:r>
        <w:t>SL</w:t>
      </w:r>
      <w:r>
        <w:t>O--N-----COOCH 2</w:t>
      </w:r>
      <w:r>
        <w:t>-CH，</w:t>
      </w:r>
      <w:r>
        <w:t>NH2</w:t>
      </w:r>
      <w:r>
        <w:t>0、0</w:t>
      </w:r>
      <w:r>
        <w:t>酯，仑氨苄西林。为氨苄西林的(5-甲基-2-氧代-1，3-二氧联-</w:t>
      </w:r>
      <w:r>
        <w:t>4-基)酯。其盐酸盐为淡黄色粉末，异臭，味苦。熔点145℃</w:t>
      </w:r>
      <w:r>
        <w:t>(分解)。易溶于水、乙醇、甲醇，不溶于乙醚。在体内水解成</w:t>
      </w:r>
      <w:r>
        <w:t>氨苄西林而产生杀菌作用，其抗菌谱、作用及用途均与氨苄西</w:t>
      </w:r>
      <w:r>
        <w:t>林相同。口服后迅速吸收， 口服250mg， 45min后血药浓度达</w:t>
      </w:r>
      <w:r>
        <w:t>峰值，为口服氨苄西林的2倍。广泛分布各组织和体液中，用</w:t>
      </w:r>
      <w:r>
        <w:t>药后6h，50%以氨苄西林随尿排出。</w:t>
      </w:r>
    </w:p>
    <w:p>
      <w:r>
        <w:t>1570_伦敦色散力London dispersion force非极性分子间仍存</w:t>
      </w:r>
      <w:r>
        <w:t>在吸引力。这起因于分子内电子和原子核的不断运动，产生</w:t>
      </w:r>
      <w:r>
        <w:t>分子的瞬间偶极矩，并在邻近分子中诱导一个偶极矩。它们</w:t>
      </w:r>
      <w:r>
        <w:t>之间的相互作用产生净吸引力。1930年London应用量子力</w:t>
      </w:r>
      <w:r>
        <w:t>学导出了一对分子间色散能uds的近似形式：</w:t>
      </w:r>
      <w:r>
        <w:t>32a14</w:t>
      </w:r>
      <w:r>
        <w:t>ui~-2(1+I2)°</w:t>
      </w:r>
      <w:r>
        <w:t>其中Ⅰ和I2分别为分子1和2的电离能，αf和α2为相应的</w:t>
      </w:r>
      <w:r>
        <w:t>极化率。此为Vander Waals引力之重要组成部分。</w:t>
      </w:r>
    </w:p>
    <w:p>
      <w:r>
        <w:t>1570_伦敦烟雾见还原性烟雾972。</w:t>
      </w:r>
    </w:p>
    <w:p>
      <w:r>
        <w:t>1570_伦敦烟雾事件London smog episode</w:t>
      </w:r>
      <w:r>
        <w:t>1952年12月5~8</w:t>
      </w:r>
      <w:r>
        <w:t>日，英国伦敦上空浓雾迷漫，近地层出现逆温层，致使燃煤电</w:t>
      </w:r>
      <w:r>
        <w:t>厂和家庭取暖排出的煤烟尘经久不散，烟尘和二氧化硫的浓</w:t>
      </w:r>
      <w:r>
        <w:t>度比平时分别高10倍和6倍。从烟雾发生后第三四天起，大</w:t>
      </w:r>
      <w:r>
        <w:t>批居民发生咳嗽、喉痛、胸闷、头痛、呼吸困难等症状，4天中</w:t>
      </w:r>
      <w:r>
        <w:t>死亡人数较常年同期多4000人。为区别洛杉矶光化学烟雾</w:t>
      </w:r>
      <w:r>
        <w:t>事件，故称为伦敦烟雾事件。</w:t>
      </w:r>
    </w:p>
    <w:p>
      <w:r>
        <w:t>1570_伦敦准则</w:t>
      </w:r>
      <w:r>
        <w:t>London Guidelines for the Exchange of In for-</w:t>
      </w:r>
      <w:r>
        <w:t>mation on Chemicals in International Trade是1987年由联</w:t>
      </w:r>
      <w:r>
        <w:t>合国环境规划署制定的《国际贸易中化学品资料交换的伦敦</w:t>
      </w:r>
      <w:r>
        <w:t>准则》。其目的在于协助各国政府通过化学品国际贸易的资</w:t>
      </w:r>
      <w:r>
        <w:t>料交换来提高化学品的安全性，保护人类健康和环境免受化</w:t>
      </w:r>
      <w:r>
        <w:t>学品的危害。1989年联合国环境规划署理事会对伦敦准则</w:t>
      </w:r>
      <w:r>
        <w:t>中部分条文进行了修改，并增添了一项新程序：预先通知同意</w:t>
      </w:r>
      <w:r>
        <w:t>程序。</w:t>
      </w:r>
    </w:p>
    <w:p>
      <w:r>
        <w:t>1570_伦敦紫</w:t>
      </w:r>
      <w:r>
        <w:t>London purple</w:t>
      </w:r>
      <w:r>
        <w:t>19世纪继巴黎绿之后出现的另</w:t>
      </w:r>
      <w:r>
        <w:t>一种无机砷化物杀虫剂，其成分复杂，含亚砷酸钙、砷酸钙及</w:t>
      </w:r>
      <w:r>
        <w:t>微量染料的混合物，是紫色。现已不再使用。</w:t>
      </w:r>
    </w:p>
    <w:p>
      <w:r>
        <w:t>1570_伦纳德-琼斯势函数Lennard-Jones potential function</w:t>
      </w:r>
      <w:r>
        <w:t>描述分子间相互作用势能与作用距离定量关系的函数。当势</w:t>
      </w:r>
      <w:r>
        <w:t>场是球形对称时，实际分子相互作用势能函数为</w:t>
      </w:r>
      <w:r>
        <w:t>v(r)=4eo[(Pe)-Pe)</w:t>
      </w:r>
      <w:r>
        <w:t>此式即伦纳德-琼斯势函数。式中V为势能， dAB为A， B分</w:t>
      </w:r>
      <w:r>
        <w:t>子的核间距，c0和D12是决定势阱深度的参数和V=0时的</w:t>
      </w:r>
      <w:r>
        <w:t>核间距，图示如下。上式中12次方项是排斥势，6次方项是</w:t>
      </w:r>
      <w:r>
        <w:t>吸引势。故又称6~12势(6~12 potential) 。</w:t>
      </w:r>
      <w:r>
        <w:t>：D2</w:t>
      </w:r>
      <w:r>
        <w:t>Ek.2</w:t>
      </w:r>
    </w:p>
    <w:p>
      <w:r>
        <w:t>1570_伦纳德-约翰逊反应</w:t>
      </w:r>
      <w:r>
        <w:t>Leonard-Johnson reaction</w:t>
      </w:r>
      <w:r>
        <w:t>即用高</w:t>
      </w:r>
      <w:r>
        <w:t>碘酸钠把硫醚氧化为亚砜的反应：</w:t>
      </w:r>
      <w:r>
        <w:t>R-S-R’NalO a， 0C.R-S-R</w:t>
      </w:r>
      <w:r>
        <w:t>反应一般在醇-水溶液中进行，条件温和，试剂易得，操作简</w:t>
      </w:r>
      <w:r>
        <w:t>便，收率也高，并且可以避免过度氧化；当分子中有二硫化物</w:t>
      </w:r>
      <w:r>
        <w:t>存在时，只有硫醚部分发生氧化。</w:t>
      </w:r>
    </w:p>
    <w:p>
      <w:r>
        <w:t>1570_伦纳-特勒效应Renner-Teller effect由于振动微扰展开</w:t>
      </w:r>
      <w:r>
        <w:t>式中偶数项的作用，使得分子振动能级发生分裂的效应。对</w:t>
      </w:r>
      <w:r>
        <w:t>于非线形分子来说，与由奇数项起作用的杨-特勒效应相比，</w:t>
      </w:r>
      <w:r>
        <w:t>伦纳-特勒效应通常较小。对于线形分子来说，这是简并电子</w:t>
      </w:r>
      <w:r>
        <w:t>态惟一可能的振动效应特性。</w:t>
      </w:r>
    </w:p>
    <w:p>
      <w:r>
        <w:t>1571_轮虫rotifera</w:t>
      </w:r>
      <w:r>
        <w:t>一种微小的多细胞的好氧异养型水生动</w:t>
      </w:r>
      <w:r>
        <w:t>物。因其头部有两支转动着的借以运动并摄取食物的鞭毛而</w:t>
      </w:r>
      <w:r>
        <w:t>得名。轮虫可以有效地消耗掉在水中分散的和絮凝的细菌以</w:t>
      </w:r>
      <w:r>
        <w:t>及颗粒细小的有机物。排水中出现轮虫，通常表明好氧生物</w:t>
      </w:r>
      <w:r>
        <w:t>处理过程处理效果良好。</w:t>
      </w:r>
    </w:p>
    <w:p>
      <w:r>
        <w:t>1571_轮带革belting leather装在机器皮带轮上传递动力和运</w:t>
      </w:r>
      <w:r>
        <w:t>转机器的轮带用革。使用过程中受到强烈的拉伸作用，其内</w:t>
      </w:r>
      <w:r>
        <w:t>部受到的应力很高。平型轮带革选用优质黄牛皮背部皮以植</w:t>
      </w:r>
      <w:r>
        <w:t>物鞣法制作；圆型轮带也可用水牛皮或猪皮以植鞣或铬植结</w:t>
      </w:r>
      <w:r>
        <w:t>合鞣法制作。质量要求革身纤维结构紧密，丰满柔韧，伸长率</w:t>
      </w:r>
      <w:r>
        <w:t>小，厚薄均匀，抗张强度高。</w:t>
      </w:r>
    </w:p>
    <w:p>
      <w:r>
        <w:t>1571_轮环藤酚碱cycl a no line； ciss amine</w:t>
      </w:r>
      <w:r>
        <w:t>又称汉己素。氯化物</w:t>
      </w:r>
      <w:r>
        <w:t>水合物为无色正八面体结晶，从</w:t>
      </w:r>
      <w:r>
        <w:t>CH zO</w:t>
      </w:r>
      <w:r>
        <w:t>甲醇或乙醇重结晶可转为针状结</w:t>
      </w:r>
      <w:r>
        <w:t>fN、C Hz</w:t>
      </w:r>
      <w:r>
        <w:t>晶。熔点211~212℃(分解)。</w:t>
      </w:r>
      <w:r>
        <w:t>HO</w:t>
      </w:r>
      <w:r>
        <w:t>OH</w:t>
      </w:r>
      <w:r>
        <w:t>旋光度[a]-120°(c=0.67，甲</w:t>
      </w:r>
      <w:r>
        <w:t>工CH，醉)。易溶于水、甲醇、乙醇，难溶</w:t>
      </w:r>
      <w:r>
        <w:t>于苯、醚等非极性溶剂。天然存</w:t>
      </w:r>
      <w:r>
        <w:t>在于防己科植物千金藤[Stephania japonica(Thunb.)</w:t>
      </w:r>
      <w:r>
        <w:t>Miers] 的根和地上部分等植物中。本品的氯化物具有肌肉松</w:t>
      </w:r>
      <w:r>
        <w:t>弛作用。本品有阻断神经节、降低血压等作用。能抑制实验</w:t>
      </w:r>
      <w:r>
        <w:t>动物胃的收缩，对结扎幽门的大鼠所引起的胃液及胃酸的分</w:t>
      </w:r>
      <w:r>
        <w:t>泌有轻度抑制作用。</w:t>
      </w:r>
    </w:p>
    <w:p>
      <w:r>
        <w:t>1571_轮环藤碱</w:t>
      </w:r>
      <w:r>
        <w:t>cycle a nine</w:t>
      </w:r>
      <w:r>
        <w:t>又称轮环藤宁碱，轮环藤宁。无</w:t>
      </w:r>
      <w:r>
        <w:t>CH</w:t>
      </w:r>
      <w:r>
        <w:t>CHOOCH 3</w:t>
      </w:r>
      <w:r>
        <w:t>CH2-</w:t>
      </w:r>
      <w:r>
        <w:t>H</w:t>
      </w:r>
      <w:r>
        <w:t>H</w:t>
      </w:r>
      <w:r>
        <w:t>-CH2N</w:t>
      </w:r>
      <w:r>
        <w:t>H， COOCH，</w:t>
      </w:r>
      <w:r>
        <w:t>CH，</w:t>
      </w:r>
      <w:r>
        <w:t>色柱状结晶。熔点268.5~269.5℃。旋光度[α]9-6.2°</w:t>
      </w:r>
      <w:r>
        <w:t>(c=1.45，氯仿)。天然存在于防己科植物头花千金藤(金钱</w:t>
      </w:r>
      <w:r>
        <w:t>吊乌龟) (Stephania</w:t>
      </w:r>
      <w:r>
        <w:t>cep haran tha Hayata) 的根， 光叶千金藤</w:t>
      </w:r>
      <w:r>
        <w:t>(S.glabra Miers) 的根茎等植物中。可化学合成制得。轮环</w:t>
      </w:r>
      <w:r>
        <w:t>藤碱衍生物为肌松剂， 并具有降血压等作用。对HeLa人体</w:t>
      </w:r>
      <w:r>
        <w:t>癌(HE)细胞有细胞毒活性。对治疗大鼠实验性矽肺有一定</w:t>
      </w:r>
      <w:r>
        <w:t>的效果。含有轮环藤碱的皮脂分泌促进剂能促进皮脂分泌，</w:t>
      </w:r>
      <w:r>
        <w:t>使皮肤保持自然持久的油性，同时对皮肤、毛发具有润泽保湿</w:t>
      </w:r>
      <w:r>
        <w:t>作用。能治疗干性湿疹，如特异反应性皮炎。</w:t>
      </w:r>
    </w:p>
    <w:p>
      <w:r>
        <w:t>1571_轮碾机pan mil； edge mill以碾砣和碾盘为主要工作部</w:t>
      </w:r>
      <w:r>
        <w:t>件而构成的物料破(粉)碎或混练的设备。作为破(粉)碎的设</w:t>
      </w:r>
      <w:r>
        <w:t>备称为干碾机。例如碾盘回转式轮碾机有一对碾砣和一个碾</w:t>
      </w:r>
      <w:r>
        <w:t>盘，物料在转动的碾盘上被碾陀碾碎</w:t>
      </w:r>
      <w:r>
        <w:t>碾盘外圈有筛孔，碾碎</w:t>
      </w:r>
      <w:r>
        <w:t>的物料从筛</w:t>
      </w:r>
      <w:r>
        <w:t>孔中卸出。在耐火材料工业中主要用于破(粉)碎</w:t>
      </w:r>
      <w:r>
        <w:t>中等硬度的黏土、熟料、硅石等。</w:t>
      </w:r>
      <w:r>
        <w:t>般用来</w:t>
      </w:r>
      <w:r>
        <w:t>寸物料进行中碎和</w:t>
      </w:r>
      <w:r>
        <w:t>细碎。用这种干碾机破碎的产品颗粒近似球形，棱角不尖锐。</w:t>
      </w:r>
      <w:r>
        <w:t>干碾机构造较简单、制造和维倒</w:t>
      </w:r>
      <w:r>
        <w:t>字易</w:t>
      </w:r>
      <w:r>
        <w:t>、进</w:t>
      </w:r>
      <w:r>
        <w:t>尺寸要求不太</w:t>
      </w:r>
      <w:r>
        <w:t>严格，但能量消耗大</w:t>
      </w:r>
      <w:r>
        <w:t>【率</w:t>
      </w:r>
      <w:r>
        <w:t>低</w:t>
      </w:r>
      <w:r>
        <w:t>作为混合的设备称为湿</w:t>
      </w:r>
      <w:r>
        <w:t>碾机，它的构造与</w:t>
      </w:r>
      <w:r>
        <w:t>碾机</w:t>
      </w:r>
      <w:r>
        <w:t>筛孔，碾砣较轻，</w:t>
      </w:r>
      <w:r>
        <w:t>有卸料机构等。将配合料和水加人碾内，经混练均匀后，用卸</w:t>
      </w:r>
      <w:r>
        <w:t>料机构将料卸出。在混合过程中既有搅拌也有挤压作用，能</w:t>
      </w:r>
      <w:r>
        <w:t>较好地排除物料颗粒间的空气，使所混合的泥料水分均匀，颗</w:t>
      </w:r>
      <w:r>
        <w:t>粒表面润湿充分，混练效果好，但对物料的粒度有一定的破坏</w:t>
      </w:r>
      <w:r>
        <w:t>作用。湿碾机较笨重，产量较低，能量消耗较大，但混练泥料</w:t>
      </w:r>
      <w:r>
        <w:t>的质量好。</w:t>
      </w:r>
    </w:p>
    <w:p>
      <w:r>
        <w:t>1571_轮碾磨edgerunner mill又称盘磨机。主要由磨盘和两</w:t>
      </w:r>
      <w:r>
        <w:t>个碾轮所组成的一种粉碎机(见本页右上图)。碾轮安装在横</w:t>
      </w:r>
      <w:r>
        <w:t>轴上，横轴沿磨盘的水平面旋转，或者碾轮不动而磨盘旋转。</w:t>
      </w:r>
      <w:r>
        <w:t>可以干磨，也适于湿磨(含湿量15%以上时)。常用于颜料、</w:t>
      </w:r>
      <w:r>
        <w:t>黏土和黏性物料的研磨。</w:t>
      </w:r>
      <w:r>
        <w:t>主轴、</w:t>
      </w:r>
      <w:r>
        <w:t>轮-</w:t>
      </w:r>
      <w:r>
        <w:t>盘磨机</w:t>
      </w:r>
    </w:p>
    <w:p>
      <w:r>
        <w:t>1571_轮施circulate fertilization又称环施， 放射状施肥。以作</w:t>
      </w:r>
      <w:r>
        <w:t>物主茎为中心，作轮状或放射状施肥的方法。此法一般用于</w:t>
      </w:r>
      <w:r>
        <w:t>多年生木本作物，尤其是果树。这些作物的种植密度稀，株间</w:t>
      </w:r>
      <w:r>
        <w:t>距离长，单株根系分布与树冠面积大，采用轮施最为有效。</w:t>
      </w:r>
    </w:p>
    <w:p>
      <w:r>
        <w:t>1571_轮胎tire； tyre供车辆、农业机械、工程机械和飞机起落</w:t>
      </w:r>
      <w:r>
        <w:t>等用的圆环形弹性制品。其主要作用是：支承重量；缓和在行</w:t>
      </w:r>
      <w:r>
        <w:t>驶中受到的冲击力；减弱行驶时产生的振动；确保车辆有良好</w:t>
      </w:r>
      <w:r>
        <w:t>的牵引性和制动性。按大类分为充气轮胎、半实心轮胎和实</w:t>
      </w:r>
      <w:r>
        <w:t>心轮胎。一套有内胎的轮胎通常包括外胎、内胎和垫带。</w:t>
      </w:r>
    </w:p>
    <w:p>
      <w:r>
        <w:t>1571_轮胎安全性能tyre safety performance轮胎在标准规定</w:t>
      </w:r>
      <w:r>
        <w:t>的使用条件下行驶，不破损、不影响驾驶操纵的性能。如车辆</w:t>
      </w:r>
      <w:r>
        <w:t>违章超载、超速行驶，则容易产生轮胎的非正常损坏，降低轮</w:t>
      </w:r>
      <w:r>
        <w:t>胎的安全性能。</w:t>
      </w:r>
    </w:p>
    <w:p>
      <w:r>
        <w:t>1571_轮胎爆破tyre blowout</w:t>
      </w:r>
      <w:r>
        <w:t>轮胎局部胀裂损坏的现象。不</w:t>
      </w:r>
      <w:r>
        <w:t>同情况又分别称为冠爆、侧爆或放炮。轮胎产生爆破就丧失</w:t>
      </w:r>
      <w:r>
        <w:t>了使用价值。轮胎如有内部缺陷，在行驶时，由于温度升高，</w:t>
      </w:r>
      <w:r>
        <w:t>引起充气压力增大，最终将导致爆破。所以测定的轮胎爆破</w:t>
      </w:r>
      <w:r>
        <w:t>压力是轮胎安全性的指标之一。通常采用水压爆破方法来测</w:t>
      </w:r>
      <w:r>
        <w:t>定轮胎的爆破强度。</w:t>
      </w:r>
    </w:p>
    <w:p>
      <w:r>
        <w:t>1571_轮胎侧向稳定性</w:t>
      </w:r>
      <w:r>
        <w:t>tyre lateral stabi ity轮胎在行驶中无</w:t>
      </w:r>
      <w:r>
        <w:t>侧向偏离，而能随驾驶操纵方向前进的性能。该性能是检验</w:t>
      </w:r>
      <w:r>
        <w:t>轮胎安全性的一项重要指标，对在雨雪天气行驶的车辆尤为</w:t>
      </w:r>
      <w:r>
        <w:t>重要。</w:t>
      </w:r>
    </w:p>
    <w:p>
      <w:r>
        <w:t>1571_轮胎层级和层数</w:t>
      </w:r>
      <w:r>
        <w:t>ty reply rating and number</w:t>
      </w:r>
      <w:r>
        <w:t>轮胎在实</w:t>
      </w:r>
      <w:r>
        <w:t>际使用条件下，能承受最大负荷的特定强度标志。它不一定</w:t>
      </w:r>
      <w:r>
        <w:t>代表帘布层的实际层数。例如12层级的轮胎，实际帘布层为</w:t>
      </w:r>
      <w:r>
        <w:t>10层，但是它却具有12层的耐用强度。外胎胎体帘布层的</w:t>
      </w:r>
      <w:r>
        <w:t>实际层数。其层数取决于骨架材料类型、轮胎负荷等级以及</w:t>
      </w:r>
      <w:r>
        <w:t>安全倍数。例如尼龙帘线轮胎6层胎体帘布相等于12层级，</w:t>
      </w:r>
      <w:r>
        <w:t>8层胎体帘布相当于14层级。</w:t>
      </w:r>
    </w:p>
    <w:p>
      <w:r>
        <w:t>1571_轮胎成型机组multi-station tyre building machine成型</w:t>
      </w:r>
      <w:r>
        <w:t>轮胎胎坯时，其供料、贴合、加工工序分别由多台不同机械来</w:t>
      </w:r>
      <w:r>
        <w:t>完成的机组。运作时成型机头沿环形轨道运转，按工序在各</w:t>
      </w:r>
      <w:r>
        <w:t>个不同功能的专用成型机上进行供料、贴合、加工作业，完成</w:t>
      </w:r>
      <w:r>
        <w:t>胎坯的成型。也有多台相同的贴合加工机械，由专用的各个</w:t>
      </w:r>
      <w:r>
        <w:t>供料装置配合完成。</w:t>
      </w:r>
    </w:p>
    <w:p>
      <w:r>
        <w:t>1571_轮胎充气内压tyre inflation pressure</w:t>
      </w:r>
      <w:r>
        <w:t>轮胎在使用环境</w:t>
      </w:r>
      <w:r>
        <w:t>温度下，按标准规定所充人气(液)体的压力，不包括轮胎在使</w:t>
      </w:r>
      <w:r>
        <w:t>用中所增大的内压。对充气轮胎来说，是当气门嘴在任何位</w:t>
      </w:r>
      <w:r>
        <w:t>置上测得的表压；对充液体/充气体的轮胎来说，是当气门嘴</w:t>
      </w:r>
      <w:r>
        <w:t>在最底部位置时用气水表测得的表压。这均指在环境温度下</w:t>
      </w:r>
      <w:r>
        <w:t>的测定值。</w:t>
      </w:r>
    </w:p>
    <w:p>
      <w:r>
        <w:t>1571_轮胎顶翻新</w:t>
      </w:r>
      <w:r>
        <w:t>tyre top-capping又称轮胎挂背翻新， 顶帽</w:t>
      </w:r>
      <w:r>
        <w:t>翻新。在翻胎工业中，指仅更换已磨损胎面胶的翻新方法。</w:t>
      </w:r>
    </w:p>
    <w:p>
      <w:r>
        <w:t>1571_轮胎定型硫化机</w:t>
      </w:r>
      <w:r>
        <w:t>tyre shaping and curing press用于轮</w:t>
      </w:r>
      <w:r>
        <w:t>胎外胎胎坯定型、硫化的机械。通常由上横梁、连杆、中心结</w:t>
      </w:r>
      <w:r>
        <w:t>构、硫化胶囊、蒸汽室或热板、装胎装置、卸胎装置、后充气装</w:t>
      </w:r>
      <w:r>
        <w:t>置和传动装置等组成。基本型式有A型(Auto form) 硫化机</w:t>
      </w:r>
      <w:r>
        <w:t>和B型(Bag-o-Matic) 硫化机两种。A型硫化机胶囊只有下</w:t>
      </w:r>
      <w:r>
        <w:t>部开口，上部呈橘状或桶状，1170mm以下规格的硫化机多为</w:t>
      </w:r>
      <w:r>
        <w:t>A型。B型硫化机胶囊上部和下部均开口，通常1310mm以</w:t>
      </w:r>
      <w:r>
        <w:t>上规格的定型硫化机都为B型。近年来在原A型胶囊的基</w:t>
      </w:r>
      <w:r>
        <w:t>以mm为单位，胎圈直径则以in为单位；165一355，其公称断</w:t>
      </w:r>
      <w:r>
        <w:t>础上吸收了B型胶囊的一些优点，形成AB型胶囊，从而使胶</w:t>
      </w:r>
      <w:r>
        <w:t>面宽和胎圈直径均以mm为单位。1in=2.54cm。</w:t>
      </w:r>
      <w:r>
        <w:t>囊定型时提高对中心精度。常用的轮胎定型硫化机规格(蒸</w:t>
      </w:r>
      <w:r>
        <w:t>汽室或护罩内径)有900mm(36in)，1030mm(40.5in)，</w:t>
      </w:r>
      <w:r>
        <w:t>chine用于动态测定轮胎滚动阻力的机械。主要由模拟路</w:t>
      </w:r>
      <w:r>
        <w:t>1170mm(46in)，1310mm或1400mm(55in)，1525mm</w:t>
      </w:r>
      <w:r>
        <w:t>面(环形钢带或转鼓)、悬臂式机架、检测系统及电子计算机等</w:t>
      </w:r>
      <w:r>
        <w:t>(63.5in)，1900mm(75in)，2160mm(85in)和2500mm</w:t>
      </w:r>
      <w:r>
        <w:t>组成。环形钢带或转鼓按要求试验速度由电机驱动回转。试</w:t>
      </w:r>
      <w:r>
        <w:t>(100in)等。</w:t>
      </w:r>
      <w:r>
        <w:t>验时，先将轮胎固定在悬臂式机架的轮轴</w:t>
      </w:r>
    </w:p>
    <w:p>
      <w:r>
        <w:t>1572_轮胎定型硫化机组muti-station tyre curing press将数</w:t>
      </w:r>
      <w:r>
        <w:t>设有测力传感器，然后使轮胎与模拟路面相接触，当负荷加到</w:t>
      </w:r>
      <w:r>
        <w:t>台或10台以上的轮胎定型硫化装置排列在一起组成多工位</w:t>
      </w:r>
      <w:r>
        <w:t>轮胎上，模拟路面带动轮胎转动时，由检测仪发出信号，输入</w:t>
      </w:r>
      <w:r>
        <w:t>硫化的机械，由一套可移动的公用开合模和装卸胎机构，依次</w:t>
      </w:r>
      <w:r>
        <w:t>电子计算机作数据处理、分析，即可输出轮胎滚动阻力值。</w:t>
      </w:r>
      <w:r>
        <w:t>对每个工位进行装胎、定型和开合模，并卸下硫化好的轮胎等</w:t>
      </w:r>
      <w:r>
        <w:t>作业。轮胎硫化机组与轮胎硫化机比较，在相同生产能力的</w:t>
      </w:r>
      <w:r>
        <w:t>征的符号。国际上分别用“B”表示带束斜交轮胎，用“D”表示</w:t>
      </w:r>
      <w:r>
        <w:t>情况下，机组的投资费用等较少，但只适用于单一规格产品的</w:t>
      </w:r>
      <w:r>
        <w:t>斜交轮胎，用"R”表示子午线轮胎。对特殊结构的轮胎，则采</w:t>
      </w:r>
      <w:r>
        <w:t>大批址生产。</w:t>
      </w:r>
      <w:r>
        <w:t>用特殊代号。</w:t>
      </w:r>
    </w:p>
    <w:p>
      <w:r>
        <w:t>1572_轮胎动不平衡度</w:t>
      </w:r>
      <w:r>
        <w:t>tyre dynamic unbalance轮胎在动态中</w:t>
      </w:r>
      <w:r>
        <w:t>的不平衡量。通常以旋转轴的偏转量表示之。轮胎动不平衡</w:t>
      </w:r>
      <w:r>
        <w:t>为中心的各对称部位的尺寸或重量不相等时，则自由旋转的</w:t>
      </w:r>
      <w:r>
        <w:t>度大，行驶就不稳，速度越快就越不稳，最终将影响轮胎的使</w:t>
      </w:r>
      <w:r>
        <w:t>轮胎和车轮组合体只在其重心位于最低位置时才呈静止状</w:t>
      </w:r>
      <w:r>
        <w:t>用寿命和安全性。</w:t>
      </w:r>
      <w:r>
        <w:t>态。如果在其对称侧加一适当的重物，则没有上述现象，即达</w:t>
      </w:r>
    </w:p>
    <w:p>
      <w:r>
        <w:t>1572_轮胎动平衡试验tyre dynamic balance test</w:t>
      </w:r>
      <w:r>
        <w:t>轮胎必须在</w:t>
      </w:r>
      <w:r>
        <w:t>到了平衡。轮胎在静态中的不平衡量，即静不平衡度，通常以</w:t>
      </w:r>
      <w:r>
        <w:t>周向和横向均没有重量差才能保证动态平衡。动平衡试验</w:t>
      </w:r>
      <w:r>
        <w:t>该重物的重量与其至轴中心距离的乘积，或重点与轻点之间</w:t>
      </w:r>
      <w:r>
        <w:t>就是按标准规定，在平衡试验机上测定轮胎在旋转中动不平</w:t>
      </w:r>
      <w:r>
        <w:t>的重力矩差来表示。</w:t>
      </w:r>
      <w:r>
        <w:t>衡度的试验。动平衡试验机用于检测轮胎的力偶、两平面的</w:t>
      </w:r>
      <w:r>
        <w:t>不平衡度和角度位置等。</w:t>
      </w:r>
      <w:r>
        <w:t>轮胎动平衡试验，比静平衡试验更</w:t>
      </w:r>
      <w:r>
        <w:t>轮胎在负荷下与地面接触时产生周向和径向的变形。测定这</w:t>
      </w:r>
      <w:r>
        <w:t>能全面地测</w:t>
      </w:r>
      <w:r>
        <w:t>定轮胎在使用中的动态性能，</w:t>
      </w:r>
      <w:r>
        <w:t>-般多采用立式结</w:t>
      </w:r>
      <w:r>
        <w:t>种变形是将轮胎安装在静负荷试验机上，在规定的内压及相</w:t>
      </w:r>
      <w:r>
        <w:t>构。主要由</w:t>
      </w:r>
      <w:r>
        <w:t>夹</w:t>
      </w:r>
      <w:r>
        <w:t>持盘</w:t>
      </w:r>
      <w:r>
        <w:t>传</w:t>
      </w:r>
      <w:r>
        <w:t>生置和检测系统等组成。试验</w:t>
      </w:r>
      <w:r>
        <w:t>应的静负荷下，测定轮胎的变形值。静负荷试验机用于静态</w:t>
      </w:r>
      <w:r>
        <w:t>时，先将轮胎曲</w:t>
      </w:r>
      <w:r>
        <w:t>盘夹</w:t>
      </w:r>
      <w:r>
        <w:t>盘轮轴中心与测量的轴心</w:t>
      </w:r>
      <w:r>
        <w:t>一致，并3</w:t>
      </w:r>
      <w:r>
        <w:t>动装置电机驱动轮胎旋转，在轮轴上</w:t>
      </w:r>
      <w:r>
        <w:t>测定轮胎在恒定负荷下、规定时间内和标准气压时的下沉量</w:t>
      </w:r>
      <w:r>
        <w:t>装设有若干组测力传感器，检测两个平面的不平衡力，轮轴底</w:t>
      </w:r>
      <w:r>
        <w:t>和轮胎负荷印痕的机械。印痕面积大小直接与轮胎滚动阻力</w:t>
      </w:r>
      <w:r>
        <w:t>部有编码器</w:t>
      </w:r>
      <w:r>
        <w:t>宗两平面的角度位置，由检测仪发出信号，输人</w:t>
      </w:r>
      <w:r>
        <w:t>有关，当印痕面积大时，滚动阻力大，反之则小。主要由加负</w:t>
      </w:r>
      <w:r>
        <w:t>电子计算机作数据处理、分析、根据事先输人的编码参数，最</w:t>
      </w:r>
      <w:r>
        <w:t>荷装置、平台、油压缸和测量系统等组成。试验时，先将轮胎</w:t>
      </w:r>
      <w:r>
        <w:t>后输出并显示轮胎的各项不平衡值及其位置。</w:t>
      </w:r>
      <w:r>
        <w:t>立装在轮轴上</w:t>
      </w:r>
    </w:p>
    <w:p>
      <w:r>
        <w:t>1572_轮胎动态试验tyre dynamic test将轮胎安装在动态试</w:t>
      </w:r>
      <w:r>
        <w:t>与轮胎接触并施加负荷，经测量系统和电子计算机数据处理，</w:t>
      </w:r>
      <w:r>
        <w:t>验机上，按标准规定模拟实际作用的试验条件，考核轮胎动态</w:t>
      </w:r>
      <w:r>
        <w:t>可以测得充气轮胎断面髙、负荷下的轮胎断面高、轮胎的下沉</w:t>
      </w:r>
      <w:r>
        <w:t>性能的试验。综合动态性能试验是在轮胎动性能试验机上完</w:t>
      </w:r>
      <w:r>
        <w:t>量、下沉率、单位面积平均压力和接地系数等。测量印痕时，</w:t>
      </w:r>
      <w:r>
        <w:t>成的。</w:t>
      </w:r>
      <w:r>
        <w:t>在轮胎下的平台上放上白纸和复写纸，使放纸的平台与标准</w:t>
      </w:r>
    </w:p>
    <w:p>
      <w:r>
        <w:t>1572_轮胎断面tyre section</w:t>
      </w:r>
      <w:r>
        <w:t>在轮胎解剖试验中，将轮胎从胎</w:t>
      </w:r>
      <w:r>
        <w:t>负荷下的轮胎相压，即在纸上复印出轮胎的印痕面积。</w:t>
      </w:r>
      <w:r>
        <w:t>圈到胎圈径向切下的取样称为断面。轮胎径向断面图形也称</w:t>
      </w:r>
      <w:r>
        <w:t>为轮胎断面。从轮胎断面可对其各部件的尺寸和分布情况进</w:t>
      </w:r>
      <w:r>
        <w:t>轴为中心各对称部位的尺寸和重量完全相等，则自由旋转的</w:t>
      </w:r>
      <w:r>
        <w:t>行分析，轮胎断面分析是判断轮胎内在质量的一种重要方法。</w:t>
      </w:r>
      <w:r>
        <w:t>轮胎和车轮组合体可在任一位置静止的状态称之为静平衡。</w:t>
      </w:r>
    </w:p>
    <w:p>
      <w:r>
        <w:t>1572_轮胎额定负荷tyre load rating又称标准负荷； 推荐负</w:t>
      </w:r>
      <w:r>
        <w:t>按标准规定，在平衡试验机上测定轮胎在静态中静不平衡度</w:t>
      </w:r>
      <w:r>
        <w:t>荷；设计负荷。指标准规定的不同气压的对应负荷，包括最大</w:t>
      </w:r>
      <w:r>
        <w:t>静平衡试验机</w:t>
      </w:r>
      <w:r>
        <w:t>负荷。</w:t>
      </w:r>
      <w:r>
        <w:t>和测力传感系统等组成。实验时，先将轮胎装在偏心板上，由</w:t>
      </w:r>
    </w:p>
    <w:p>
      <w:r>
        <w:t>1572_轮胎翻新</w:t>
      </w:r>
      <w:r>
        <w:t>tyre retreading既可指更换胎面胶， 也可指更</w:t>
      </w:r>
      <w:r>
        <w:t>夹持盘夹持，并作径向调整，使夹持盘轮轴中心与测量的轴心</w:t>
      </w:r>
      <w:r>
        <w:t>换胎面和胎侧胶等。将已经磨损或其他原因损坏失去使用性</w:t>
      </w:r>
      <w:r>
        <w:t>能的轮胎，经翻修加工使之重新具有使用性能的加工过程统</w:t>
      </w:r>
      <w:r>
        <w:t>斜。当测量偏重的轮胎时，使测量部件发生偏斜，即由测力传</w:t>
      </w:r>
      <w:r>
        <w:t>称轮胎翻新。视轮胎损坏程度的不同，分别采取顶翻、肩翻或</w:t>
      </w:r>
      <w:r>
        <w:t>感器发出信号，输人电子计算机作数据处理后，即可输出轮胎</w:t>
      </w:r>
      <w:r>
        <w:t>全翻工艺进行翻新。</w:t>
      </w:r>
      <w:r>
        <w:t>的不平衡值及其位置。</w:t>
      </w:r>
    </w:p>
    <w:p>
      <w:r>
        <w:t>1572_轮胎负荷指数tyre load index</w:t>
      </w:r>
      <w:r>
        <w:t>又称轮胎负荷标号。指</w:t>
      </w:r>
      <w:r>
        <w:t>轮胎在标准规定的使用条件下，按速度符号标明的速度行驶</w:t>
      </w:r>
      <w:r>
        <w:t>验机上进行测定。包括三个方面：重量不均衡度、尺寸偏差度</w:t>
      </w:r>
      <w:r>
        <w:t>时， 所能承受最大负荷的数字代号。此代号将从45kgf到</w:t>
      </w:r>
      <w:r>
        <w:t>和刚性变化程度。均匀性试验，指在直线等速恒定负荷下测</w:t>
      </w:r>
      <w:r>
        <w:t>136000kgf的负荷分成0~279， 共280个等级， 每级的负荷级</w:t>
      </w:r>
      <w:r>
        <w:t>差为3%。此代号正在国际标准中列出，要求标在轮胎上。</w:t>
      </w:r>
      <w:r>
        <w:t>1kgf=9.8N。</w:t>
      </w:r>
    </w:p>
    <w:p>
      <w:r>
        <w:t>1572_轮胎高速性能试验tyre highspeed performance test在</w:t>
      </w:r>
      <w:r>
        <w:t>高速试验机上，按规定的试验条件，考核轮胎高速耐久性能的</w:t>
      </w:r>
      <w:r>
        <w:t>试验。在高速公路上行驶的轮胎，都必须进行高速性能试验。</w:t>
      </w:r>
    </w:p>
    <w:p>
      <w:r>
        <w:t>1572_轮胎规格</w:t>
      </w:r>
      <w:r>
        <w:t>tyre size由名义的轮胎外直径、轮胎断面宽</w:t>
      </w:r>
      <w:r>
        <w:t>度、轮辆外直径经组合所表示的轮胎尺寸。对一般用途轮胎</w:t>
      </w:r>
      <w:r>
        <w:t>来说，通常以两个数字表示：第一个数字为轮胎断面宽，第二</w:t>
      </w:r>
      <w:r>
        <w:t>个数字为胎圈着合直径(或轮辆直径)。例如：9.00一20，其公</w:t>
      </w:r>
      <w:r>
        <w:t>称断面宽和胎圈直径均以in为单位；175一14，其公称断面宽</w:t>
      </w:r>
      <w:r>
        <w:t>以mm为单位，胎圈直径则以in为单位；165一355，其公称断</w:t>
      </w:r>
      <w:r>
        <w:t>面宽和胎圈直径均以mm为单位。1in=2.54cm。</w:t>
      </w:r>
    </w:p>
    <w:p>
      <w:r>
        <w:t>1572_轮胎滚动阻力试验机</w:t>
      </w:r>
      <w:r>
        <w:t>tyre rolling resistance testing ma-</w:t>
      </w:r>
      <w:r>
        <w:t>chine用于动态测定轮胎滚动阻力的机械。主要由模拟路</w:t>
      </w:r>
      <w:r>
        <w:t>面(环形钢带或转鼓)、悬臂式机架、检测系统及电子计算机等</w:t>
      </w:r>
      <w:r>
        <w:t>组成。环形钢带或转鼓按要求试验速度由电机驱动回转。试</w:t>
      </w:r>
      <w:r>
        <w:t>验时，先将轮胎固定在悬臂式机架的轮轴</w:t>
      </w:r>
      <w:r>
        <w:t>，轮轴的支承部位</w:t>
      </w:r>
      <w:r>
        <w:t>设有测力传感器，然后使轮胎与模拟路面相接触，当负荷加到</w:t>
      </w:r>
      <w:r>
        <w:t>轮胎上，模拟路面带动轮胎转动时，由检测仪发出信号，输入</w:t>
      </w:r>
      <w:r>
        <w:t>电子计算机作数据处理、分析，即可输出轮胎滚动阻力值。</w:t>
      </w:r>
    </w:p>
    <w:p>
      <w:r>
        <w:t>1572_轮胎结构代号tyre construction code表明轮胎结构特</w:t>
      </w:r>
      <w:r>
        <w:t>征的符号。国际上分别用“B”表示带束斜交轮胎，用“D”表示</w:t>
      </w:r>
      <w:r>
        <w:t>斜交轮胎，用"R”表示子午线轮胎。对特殊结构的轮胎，则采</w:t>
      </w:r>
      <w:r>
        <w:t>用特殊代号。</w:t>
      </w:r>
    </w:p>
    <w:p>
      <w:r>
        <w:t>1572_轮胎静不平衡度</w:t>
      </w:r>
      <w:r>
        <w:t>tyre static unbalance当车轮以旋转轴</w:t>
      </w:r>
      <w:r>
        <w:t>为中心的各对称部位的尺寸或重量不相等时，则自由旋转的</w:t>
      </w:r>
      <w:r>
        <w:t>轮胎和车轮组合体只在其重心位于最低位置时才呈静止状</w:t>
      </w:r>
      <w:r>
        <w:t>态。如果在其对称侧加一适当的重物，则没有上述现象，即达</w:t>
      </w:r>
      <w:r>
        <w:t>到了平衡。轮胎在静态中的不平衡量，即静不平衡度，通常以</w:t>
      </w:r>
      <w:r>
        <w:t>该重物的重量与其至轴中心距离的乘积，或重点与轻点之间</w:t>
      </w:r>
      <w:r>
        <w:t>的重力矩差来表示。</w:t>
      </w:r>
    </w:p>
    <w:p>
      <w:r>
        <w:t>1572_轮胎静负荷变形试验tyre static loaded deflection test</w:t>
      </w:r>
      <w:r>
        <w:t>轮胎在负荷下与地面接触时产生周向和径向的变形。测定这</w:t>
      </w:r>
      <w:r>
        <w:t>种变形是将轮胎安装在静负荷试验机上，在规定的内压及相</w:t>
      </w:r>
      <w:r>
        <w:t>应的静负荷下，测定轮胎的变形值。静负荷试验机用于静态</w:t>
      </w:r>
      <w:r>
        <w:t>测定轮胎在恒定负荷下、规定时间内和标准气压时的下沉量</w:t>
      </w:r>
      <w:r>
        <w:t>和轮胎负荷印痕的机械。印痕面积大小直接与轮胎滚动阻力</w:t>
      </w:r>
      <w:r>
        <w:t>有关，当印痕面积大时，滚动阻力大，反之则小。主要由加负</w:t>
      </w:r>
      <w:r>
        <w:t>荷装置、平台、油压缸和测量系统等组成。试验时，先将轮胎</w:t>
      </w:r>
      <w:r>
        <w:t>立装在轮轴上</w:t>
      </w:r>
      <w:r>
        <w:t>，轮胎</w:t>
      </w:r>
      <w:r>
        <w:t>设有平台，通过油压缸使平台上升，</w:t>
      </w:r>
      <w:r>
        <w:t>与轮胎接触并施加负荷，经测量系统和电子计算机数据处理，</w:t>
      </w:r>
      <w:r>
        <w:t>可以测得充气轮胎断面髙、负荷下的轮胎断面高、轮胎的下沉</w:t>
      </w:r>
      <w:r>
        <w:t>量、下沉率、单位面积平均压力和接地系数等。测量印痕时，</w:t>
      </w:r>
      <w:r>
        <w:t>在轮胎下的平台上放上白纸和复写纸，使放纸的平台与标准</w:t>
      </w:r>
      <w:r>
        <w:t>负荷下的轮胎相压，即在纸上复印出轮胎的印痕面积。</w:t>
      </w:r>
    </w:p>
    <w:p>
      <w:r>
        <w:t>1572_轮胎静平衡试验</w:t>
      </w:r>
      <w:r>
        <w:t>tyre static balance test</w:t>
      </w:r>
      <w:r>
        <w:t>当车轮以旋转</w:t>
      </w:r>
      <w:r>
        <w:t>轴为中心各对称部位的尺寸和重量完全相等，则自由旋转的</w:t>
      </w:r>
      <w:r>
        <w:t>轮胎和车轮组合体可在任一位置静止的状态称之为静平衡。</w:t>
      </w:r>
      <w:r>
        <w:t>按标准规定，在平衡试验机上测定轮胎在静态中静不平衡度</w:t>
      </w:r>
      <w:r>
        <w:t>静平衡试验机</w:t>
      </w:r>
      <w:r>
        <w:t>~般多采用立式结构，主要由偏心板、夹持盘</w:t>
      </w:r>
      <w:r>
        <w:t>和测力传感系统等组成。实验时，先将轮胎装在偏心板上，由</w:t>
      </w:r>
      <w:r>
        <w:t>夹持盘夹持，并作径向调整，使夹持盘轮轴中心与测量的轴心</w:t>
      </w:r>
      <w:r>
        <w:t>一致，在轮轴上装设有若干组测力传感器，用以测址部件的偏</w:t>
      </w:r>
      <w:r>
        <w:t>斜。当测量偏重的轮胎时，使测量部件发生偏斜，即由测力传</w:t>
      </w:r>
      <w:r>
        <w:t>感器发出信号，输人电子计算机作数据处理后，即可输出轮胎</w:t>
      </w:r>
      <w:r>
        <w:t>的不平衡值及其位置。</w:t>
      </w:r>
    </w:p>
    <w:p>
      <w:r>
        <w:t>1572_轮胎均匀性试验tyre uniformity test</w:t>
      </w:r>
      <w:r>
        <w:t>在轮胎均匀性试</w:t>
      </w:r>
      <w:r>
        <w:t>验机上进行测定。包括三个方面：重量不均衡度、尺寸偏差度</w:t>
      </w:r>
      <w:r>
        <w:t>和刚性变化程度。均匀性试验，指在直线等速恒定负荷下测</w:t>
      </w:r>
      <w:r>
        <w:t>定轮胎旋转轴中心位置变化的试验，或在直线等速恒定动负</w:t>
      </w:r>
      <w:r>
        <w:t>荷半径下测定轮胎受力变化的试验。是轮胎生产线上必做的</w:t>
      </w:r>
      <w:r>
        <w:t>试验。均匀性试</w:t>
      </w:r>
      <w:r>
        <w:t>于检测充气轮胎的径向力偏差、侧向</w:t>
      </w:r>
      <w:r>
        <w:t>力偏差、径向摆动偏差</w:t>
      </w:r>
      <w:r>
        <w:t>、侧向摆动偏差、径向偏差第一谐波和</w:t>
      </w:r>
      <w:r>
        <w:t>圆锥度等不均匀性的机械。主要由夹持盘、传动装置、检测转</w:t>
      </w:r>
      <w:r>
        <w:t>鼓、测力传感系统、打印标记装置、修胎磨轮、油压系统和电子</w:t>
      </w:r>
      <w:r>
        <w:t>计算机等组成。试验时，轮胎经传送带送入测试中心部位定</w:t>
      </w:r>
      <w:r>
        <w:t>位，由夹持盘夹持并充气，再由传动装置电机驱动轮胎回转，</w:t>
      </w:r>
      <w:r>
        <w:t>然后使检测转鼓靠贴到正在回转的轮胎上，并对轮胎施加负</w:t>
      </w:r>
      <w:r>
        <w:t>荷，达到设定负荷后，测力传感系统发出信号，输人电子计算</w:t>
      </w:r>
      <w:r>
        <w:t>机作数据处理、分析，即可输出轮胎均匀性的各项值。完成检</w:t>
      </w:r>
      <w:r>
        <w:t>测后，检测转鼓复位，在轮胎上作打印标记和对轮胎偏差打磨</w:t>
      </w:r>
      <w:r>
        <w:t>修正，最后在出口传送带上分级打印排出。</w:t>
      </w:r>
    </w:p>
    <w:p>
      <w:r>
        <w:t>1573_轮胎空气定型机tyre bagger and shaper将水胎装人已</w:t>
      </w:r>
      <w:r>
        <w:t>成型好的简状外胎胎坯内腔，通人压缩空气使胎坯定型成为</w:t>
      </w:r>
      <w:r>
        <w:t>近似外胎成品轮廓的机械。主要由颚式机架、主气缸、返回气</w:t>
      </w:r>
      <w:r>
        <w:t>缸、拉水胎气缸、水胎筒、上定型盘、下定型盘和底座等组成。</w:t>
      </w:r>
      <w:r>
        <w:t>工作时，由拉水胎气缸的活塞杆将水胎拉入水胎筒中，然后主</w:t>
      </w:r>
      <w:r>
        <w:t>气缸和返回气缸同时进气，使上定型盘压向放置在下定型盘</w:t>
      </w:r>
      <w:r>
        <w:t>上的胎坯，再将水胎从水胎筒中推人胎坯内腔，通过导管向水</w:t>
      </w:r>
      <w:r>
        <w:t>胎充气。在此过程中，主气缸带动上定型盘上下浮动若于次，</w:t>
      </w:r>
      <w:r>
        <w:t>即可完成定型作业。最后返回气缸将水胎筒和上定型盘等提</w:t>
      </w:r>
      <w:r>
        <w:t>升到原位。常用的轮胎空气定型机规格(主气缸直径)有</w:t>
      </w:r>
      <w:r>
        <w:t>350mm，450mm，540mm，640mm和820mm等</w:t>
      </w:r>
    </w:p>
    <w:p>
      <w:r>
        <w:t>1573_轮胎类型tyre type按用途、结构、断面形状和密封方式</w:t>
      </w:r>
      <w:r>
        <w:t>等区分的轮胎种类。例如按用途分为汽车轮胎、摩托车轮胎、</w:t>
      </w:r>
      <w:r>
        <w:t>力车轮胎、工程机械轮胎、农业机械轮胎、航空轮胎及其他特</w:t>
      </w:r>
      <w:r>
        <w:t>殊用途轮胎；按结构分为斜交轮胎、子午线轮胎和带束斜交轮</w:t>
      </w:r>
      <w:r>
        <w:t>胎；按断面形状分拱形轮胎、椭圆形轮胎和V形轮胎；按密封</w:t>
      </w:r>
      <w:r>
        <w:t>方式分有内胎轮胎和无内胎轮胎；按充气压力分高压轮胎、低</w:t>
      </w:r>
      <w:r>
        <w:t>压轮胎和超低压轮胎等。</w:t>
      </w:r>
    </w:p>
    <w:p>
      <w:r>
        <w:t>1573_轮胎里程试验</w:t>
      </w:r>
      <w:r>
        <w:t>tyre mileage test将轮胎装在车辆上， 按</w:t>
      </w:r>
      <w:r>
        <w:t>一定的试验要求在公路上(或在试验场、作业区内)作行驶试</w:t>
      </w:r>
      <w:r>
        <w:t>验，以考査轮胎的寿命。里程试验又分实际里程试验和快速</w:t>
      </w:r>
      <w:r>
        <w:t>里程试验两种。实际里程试验按实际使用条件进行，优点是</w:t>
      </w:r>
      <w:r>
        <w:t>费用低，缺点是周期长，影响因素多，误差大。快速里程试验</w:t>
      </w:r>
      <w:r>
        <w:t>通常在试验场或指定线路上进行，优点是周期短，误差小，缺</w:t>
      </w:r>
      <w:r>
        <w:t>点是费用高。通常适用于探索性或急需项目的试验。</w:t>
      </w:r>
    </w:p>
    <w:p>
      <w:r>
        <w:t>1573_轮胎力和力矩特性试验机</w:t>
      </w:r>
      <w:r>
        <w:t>tyre force and moment proper-</w:t>
      </w:r>
      <w:r>
        <w:t>ties testing machine轮胎在滚动状态加以一定负荷的条件</w:t>
      </w:r>
      <w:r>
        <w:t>下，测定不同偏离角、外倾角与各种力和力矩。变化关系的机</w:t>
      </w:r>
      <w:r>
        <w:t>械。又称轮胎动性能试验机。主要由模拟路面(环形钢带或</w:t>
      </w:r>
      <w:r>
        <w:t>转鼓)、悬臂式机架、转向机构、测试系统及电子计算机等组</w:t>
      </w:r>
      <w:r>
        <w:t>成。模拟路面的环形钢带或转鼓，按试验速度要求，由电机驱</w:t>
      </w:r>
      <w:r>
        <w:t>动回转。试验时，先将轮胎固定在悬臂式机架的轮轴上，轮轴</w:t>
      </w:r>
      <w:r>
        <w:t>的支承部位设有若干组测力传感器。通过方向盘转向机构及</w:t>
      </w:r>
      <w:r>
        <w:t>其转向连动装置，把负荷加到轮胎上，当轮胎与模拟路面接触</w:t>
      </w:r>
      <w:r>
        <w:t>后，轮胎被动旋转，即模拟轮胎在路面上操纵行驶，产生力和</w:t>
      </w:r>
      <w:r>
        <w:t>力矩，由测力传感器将信号输人电子计算机作数据处理，得出</w:t>
      </w:r>
      <w:r>
        <w:t>轮胎力和力矩特性的各项值。</w:t>
      </w:r>
    </w:p>
    <w:p>
      <w:r>
        <w:t>1573_轮胎帘子布ty record fabric轮胎的骨架材料， 分为有纬</w:t>
      </w:r>
      <w:r>
        <w:t>帘布和无纬帘布两种。前者通常是由粗而强力高的帘线作经</w:t>
      </w:r>
      <w:r>
        <w:t>线，细而强力低的作纬线经机织而成的布。经线承担胎体几</w:t>
      </w:r>
      <w:r>
        <w:t>乎全部负荷，纬线仅用来连接经线使之排列均匀。后者是一</w:t>
      </w:r>
      <w:r>
        <w:t>种没有纬线的帘布。对帘布的主要要求是强力高、耐疲劳、低</w:t>
      </w:r>
      <w:r>
        <w:t>延伸、耐热稳定性好，与橡胶黏合性能好。做帘线的纤维材料</w:t>
      </w:r>
      <w:r>
        <w:t>有棉、尼龙、聚酯、人造丝和钢丝等。</w:t>
      </w:r>
    </w:p>
    <w:p>
      <w:r>
        <w:t>1573_轮胎临界速度</w:t>
      </w:r>
      <w:r>
        <w:t>tyre critical speed轮胎在高速行驶中， 出</w:t>
      </w:r>
      <w:r>
        <w:t>现驻波时的速度，即将要导致轮胎破坏的速度。轮胎的临界</w:t>
      </w:r>
      <w:r>
        <w:t>速度越高，速度级别也越高。</w:t>
      </w:r>
    </w:p>
    <w:p>
      <w:r>
        <w:t>1573_轮胎硫化</w:t>
      </w:r>
      <w:r>
        <w:t>vulcanization of tire轮胎(指外胎) 硫化是采</w:t>
      </w:r>
      <w:r>
        <w:t>用模型加压硫化。特点是外胎成型胎坯的外直径小于模型内</w:t>
      </w:r>
      <w:r>
        <w:t>侧直径，硫化时胎坯内装水胎或胶囊，并往水胎内注加高压热</w:t>
      </w:r>
      <w:r>
        <w:t>水，利用水胎或胶囊的膨胀压力使外胎坯充满模型。外胎硫</w:t>
      </w:r>
      <w:r>
        <w:t>化均采用逐步升温、低温长时</w:t>
      </w:r>
      <w:r>
        <w:t>法</w:t>
      </w:r>
      <w:r>
        <w:t>使胶料充分流动</w:t>
      </w:r>
      <w:r>
        <w:t>和传热，确保硫化质量</w:t>
      </w:r>
      <w:r>
        <w:t>外胎硫化设备有两种：一是立式硫化</w:t>
      </w:r>
      <w:r>
        <w:t>罐</w:t>
      </w:r>
      <w:r>
        <w:t>-次可装十几个不同规格的胎模</w:t>
      </w:r>
      <w:r>
        <w:t>由底部的水压柱塞加</w:t>
      </w:r>
      <w:r>
        <w:t>压，罐内充直接蒸汽硫化，优点是可随时变换生产不同规格的</w:t>
      </w:r>
      <w:r>
        <w:t>轮胎，缺点是手工操作多，目前仅用于硫化大型轮胎；二是普</w:t>
      </w:r>
      <w:r>
        <w:t>遍应用的定型硫化机，特别是双模自动液压硫化机效能最好，</w:t>
      </w:r>
      <w:r>
        <w:t>具有操作简便、劳动强度低、生产效率高、自动控制水平髙、产</w:t>
      </w:r>
      <w:r>
        <w:t>品质量好的优点。</w:t>
      </w:r>
    </w:p>
    <w:p>
      <w:r>
        <w:t>1573_轮胎硫化模型</w:t>
      </w:r>
      <w:r>
        <w:t>tyre mould用于硫化轮胎的模型， 一般</w:t>
      </w:r>
      <w:r>
        <w:t>分为活络模型和两半模型两种。活络模型是根据轮胎花纹不</w:t>
      </w:r>
      <w:r>
        <w:t>同等份情况，将轮胎胎面部分模型分成若干扇形模块，各扇形</w:t>
      </w:r>
      <w:r>
        <w:t>模块可沿导环内侧斜面上下滑动，作径向张开和合拢，当合拢</w:t>
      </w:r>
      <w:r>
        <w:t>后即与上下胎侧模构成</w:t>
      </w:r>
      <w:r>
        <w:t>完整的轮胎模腔的模型。通常应用</w:t>
      </w:r>
      <w:r>
        <w:t>于子午线轮胎。活络模型一般有圆锥形导向和锥平面导向等</w:t>
      </w:r>
      <w:r>
        <w:t>结构形式。圆锥</w:t>
      </w:r>
      <w:r>
        <w:t>导向即导环内侧面与扇形模块合拢后的外</w:t>
      </w:r>
      <w:r>
        <w:t>侧面为圆</w:t>
      </w:r>
      <w:r>
        <w:t>块在合拢过程中与导环面呈线接触，</w:t>
      </w:r>
      <w:r>
        <w:t>易造成局部</w:t>
      </w:r>
      <w:r>
        <w:t>造难度较小</w:t>
      </w:r>
      <w:r>
        <w:t>锥</w:t>
      </w:r>
      <w:r>
        <w:t>平面导向即导环内侧</w:t>
      </w:r>
      <w:r>
        <w:t>面与扇形模块合</w:t>
      </w:r>
      <w:r>
        <w:t>外侧</w:t>
      </w:r>
      <w:r>
        <w:t>面为锥形多面体，其扇形模块在</w:t>
      </w:r>
      <w:r>
        <w:t>合拢过程中与导环面呈面接触，滑动面接触正常，但制造难度</w:t>
      </w:r>
      <w:r>
        <w:t>较大。两半模型是将轮胎模型以轮胎断面的中心为分型面，</w:t>
      </w:r>
      <w:r>
        <w:t>均分为上下两块模块构成一完整轮胎模腔的模型。通常适用</w:t>
      </w:r>
      <w:r>
        <w:t>于斜交轮胎，对于花纹深度较浅的子午胎也可采用。</w:t>
      </w:r>
    </w:p>
    <w:p>
      <w:r>
        <w:t>1573_轮胎内磨机</w:t>
      </w:r>
      <w:r>
        <w:t>internal tyre buffing machine轮胎翻修时，</w:t>
      </w:r>
      <w:r>
        <w:t>打磨轮胎内腔破损部位，以便补贴衬垫用的设备，主要由托胎</w:t>
      </w:r>
      <w:r>
        <w:t>转盘、扩胎装置、磨轮装置及传动装置等组成。操作时，被打</w:t>
      </w:r>
      <w:r>
        <w:t>磨的轮胎平放在托胎转盘上</w:t>
      </w:r>
      <w:r>
        <w:t>由人工转动，以便检查轮胎内腔</w:t>
      </w:r>
      <w:r>
        <w:t>需要打磨的部位。位置确定后，轮胎下胎圈由挡块钩住，上胎</w:t>
      </w:r>
      <w:r>
        <w:t>圈由扩胎装置拉钩向上牵引，使两胎圈局部相对扩开，再由人</w:t>
      </w:r>
      <w:r>
        <w:t>工操纵磨轮装置，磨轮装置可前后运动而伸入轮胎内腔，也可</w:t>
      </w:r>
      <w:r>
        <w:t>沿内腔弧面任意摆动，借电机驱动的磨轮进行轮胎内腔的</w:t>
      </w:r>
      <w:r>
        <w:t>打磨。常用的轮胎内磨机适用轮胎胎圈的规格为16in</w:t>
      </w:r>
      <w:r>
        <w:t>和20in。lin=2.54cm。</w:t>
      </w:r>
    </w:p>
    <w:p>
      <w:r>
        <w:t>1573_轮胎耐久高速性能试验机tyre endurance and highspeed</w:t>
      </w:r>
      <w:r>
        <w:t>testing machine用于检验轮胎使用寿命的机械， 即测定室</w:t>
      </w:r>
      <w:r>
        <w:t>内模拟轮胎在一定的负荷和速度下连续行驶的最高里程数</w:t>
      </w:r>
      <w:r>
        <w:t>又称轮胎里程试验机。主要由模拟路面的转鼓、加负荷装置、</w:t>
      </w:r>
      <w:r>
        <w:t>传动装置及检验测试系统等组成。</w:t>
      </w:r>
      <w:r>
        <w:t>一般每一个转鼓可以在其</w:t>
      </w:r>
      <w:r>
        <w:t>两侧设置同时进行两个胎位的试验。常用的试验机有2工位</w:t>
      </w:r>
      <w:r>
        <w:t>和4工位等。</w:t>
      </w:r>
      <w:r>
        <w:t>试验时</w:t>
      </w:r>
      <w:r>
        <w:t>先将轮胎装上轮并安装在加负荷装</w:t>
      </w:r>
      <w:r>
        <w:t>置的轮轴上，轮胎靠贴在转鼓表面并加负荷，转鼓由电机驱动</w:t>
      </w:r>
      <w:r>
        <w:t>回转，轮胎被动旋转，即模拟轮胎在路面上行驶，根据测试标</w:t>
      </w:r>
      <w:r>
        <w:t>准，其负荷和速度的试验阶段程序由控制系统设定调节；检验</w:t>
      </w:r>
      <w:r>
        <w:t>测试系统和数据处理系统，将每个工位轮胎的各个试验阶段</w:t>
      </w:r>
      <w:r>
        <w:t>程序的负荷、速度和里程等各项值，分别进行记录和显示。</w:t>
      </w:r>
    </w:p>
    <w:p>
      <w:r>
        <w:t>1573_轮胎耐久性试验tyre endurance test在转鼓试验机上，</w:t>
      </w:r>
      <w:r>
        <w:t>按规定的试验条件，考核轮胎经久耐用性能的试验。这是轮</w:t>
      </w:r>
      <w:r>
        <w:t>胎产品重点测试项目，虽然试验结果不能完全反映实际使用</w:t>
      </w:r>
      <w:r>
        <w:t>寿命，但却能比较灵敏地反映轮胎质量的薄弱环节。是检验</w:t>
      </w:r>
      <w:r>
        <w:t>轮胎寿命的一项重要试验。</w:t>
      </w:r>
    </w:p>
    <w:p>
      <w:r>
        <w:t>1573_轮胎气门嘴tyre valve用于轮胎充放气体或液体， 并能</w:t>
      </w:r>
      <w:r>
        <w:t>保持和检测内压的单向阀门。有内胎轮胎装于内胎上，无内</w:t>
      </w:r>
      <w:r>
        <w:t>胎轮胎装于轮辆上。按结构可分为橡胶金属气门嘴和带胶垫</w:t>
      </w:r>
      <w:r>
        <w:t>的金瓜气门嘴两类。前者用于轿车轮胎内胎，后者主要用于</w:t>
      </w:r>
      <w:r>
        <w:t>载重轮胎内胎。无内胎轮胎气门嘴的内部构造与普通气门嘴</w:t>
      </w:r>
      <w:r>
        <w:t>相同。</w:t>
      </w:r>
    </w:p>
    <w:p>
      <w:r>
        <w:t>1573_轮胎气密层tyre inner liner； tyre inner lining无内胎轮</w:t>
      </w:r>
      <w:r>
        <w:t>胎胎里上及其胎圈与轮辋胎圈座接触面上的耐透气胶层。其</w:t>
      </w:r>
      <w:r>
        <w:t>主要作用是防止压缩气体泄漏，保持轮胎气压。通常用气密</w:t>
      </w:r>
      <w:r>
        <w:t>性优异的氯化丁基橡胶或澳化丁基橡胶制成。</w:t>
      </w:r>
    </w:p>
    <w:p>
      <w:r>
        <w:t>1573_轮胎气密性</w:t>
      </w:r>
      <w:r>
        <w:t>tyre air-tightness； tyre air-imper me abi ity</w:t>
      </w:r>
      <w:r>
        <w:t>轮胎内胎和无内胎轮胎气密层耐透气的性能。丁基橡胶是气</w:t>
      </w:r>
      <w:r>
        <w:t>密性最好的橡胶。轮胎气密性好，能保持轮胎的气压，就能保</w:t>
      </w:r>
      <w:r>
        <w:t>证轮胎的使用性能；反之，如气密性不好，轮胎经常在缺气状</w:t>
      </w:r>
      <w:r>
        <w:t>态下行驶时，易产生早期损坏。测定轮胎内胎和无内胎轮胎</w:t>
      </w:r>
      <w:r>
        <w:t>气密层耐透气性的试验称为轮胎气密性试验。这一试验对保</w:t>
      </w:r>
      <w:r>
        <w:t>证轮胎正常使用非常重要，如发现气密性不好，则应经常检查</w:t>
      </w:r>
      <w:r>
        <w:t>轮胎气压，不足时应及时补气。</w:t>
      </w:r>
    </w:p>
    <w:p>
      <w:r>
        <w:t>1573_轮胎强度试验tyre strength test； tyre plunger test</w:t>
      </w:r>
      <w:r>
        <w:t>又称</w:t>
      </w:r>
      <w:r>
        <w:t>轮胎压穿试验。指按规定试验条件用一定直径的端部呈半</w:t>
      </w:r>
      <w:r>
        <w:t>球状的钢圆棒，测定压穿胎冠中心线部位所需能量的试验。</w:t>
      </w:r>
      <w:r>
        <w:t>是检验轮胎安全性的一项重要试验。</w:t>
      </w:r>
    </w:p>
    <w:p>
      <w:r>
        <w:t>1574_轮胎全翻新</w:t>
      </w:r>
      <w:r>
        <w:t>tyre re moulding</w:t>
      </w:r>
      <w:r>
        <w:t>又称大包翻或整包翻新。</w:t>
      </w:r>
      <w:r>
        <w:t>保证轮胎在冰雪和泥泞路上安全行驶。</w:t>
      </w:r>
      <w:r>
        <w:t>翻胎工业中，指更换已磨损胎面胶、胎肩胶和胎侧胶，使轮胎</w:t>
      </w:r>
      <w:r>
        <w:t>具有新胎外观感的翻新方法。翻新范围从胎圈到胎圈，但胎</w:t>
      </w:r>
      <w:r>
        <w:t>tyre inspection又称轮胎非破坏性检验。指用X射线仪、激</w:t>
      </w:r>
      <w:r>
        <w:t>侧部分仅用很薄的一层橡胶。用这种方法翻胎耗胶较多，但</w:t>
      </w:r>
      <w:r>
        <w:t>光仪等对轮胎内部进行透视或照相，以发现其内部缺陷的检</w:t>
      </w:r>
      <w:r>
        <w:t>翻新胎外观与新胎相近。</w:t>
      </w:r>
      <w:r>
        <w:t>验。其中X射线试验机已广泛用于轮胎生产线质量检验。</w:t>
      </w:r>
    </w:p>
    <w:p>
      <w:r>
        <w:t>1574_轮胎全息照相检验装置tyre holographic analyzer</w:t>
      </w:r>
      <w:r>
        <w:t>采用</w:t>
      </w:r>
      <w:r>
        <w:t>激光试验机多用于实验室研究之用。</w:t>
      </w:r>
      <w:r>
        <w:t>激光全息照相技术，对轮胎进行无损探伤检验的装置。主要</w:t>
      </w:r>
      <w:r>
        <w:t>由真空罩、激光器、快速全息照相机、高速气动上升机构、高速</w:t>
      </w:r>
      <w:r>
        <w:t>结构类型轮胎的特定分类。即具有相同断面高宽比的轮胎，</w:t>
      </w:r>
      <w:r>
        <w:t>转台和控制系统等组成。将激光器放在固定位置上，使光线</w:t>
      </w:r>
      <w:r>
        <w:t>称作同系列轮胎。例如断面高宽比为0.70，0.65，0.60……的</w:t>
      </w:r>
      <w:r>
        <w:t>直射到照相机镜头，照相机能水平与垂直移动，能在轮胎的不</w:t>
      </w:r>
      <w:r>
        <w:t>轮胎，分别称为70系列轮胎、65系列轮胎、60系列轮胎……。</w:t>
      </w:r>
      <w:r>
        <w:t>同视野下定位。也有采用半球形镜，将轮胎转动360°角，即可</w:t>
      </w:r>
      <w:r>
        <w:t>因此，断面高宽比的比值，习惯上就称作轮胎系列。</w:t>
      </w:r>
      <w:r>
        <w:t>得到一个全息图像。装置由电子计算机进行控制。</w:t>
      </w:r>
      <w:r>
        <w:t>轮胎X射线检验机tyre X-ray inspection machine采用</w:t>
      </w:r>
      <w:r>
        <w:t>噪声不仅会使驾驶员感到疲劳和不适，易造成交通事故，还会</w:t>
      </w:r>
      <w:r>
        <w:t>X光无损探伤检验轮胎内部缺陷的机械，如检验胎体、带束层</w:t>
      </w:r>
      <w:r>
        <w:t>严重影响环境。实验证实，重型汽车时速超过80km时，共主</w:t>
      </w:r>
      <w:r>
        <w:t>帘线分布和排列、接头、帘布反包和胎圈等结构缺陷。主要由</w:t>
      </w:r>
      <w:r>
        <w:t>要噪声来自轮胎。</w:t>
      </w:r>
      <w:r>
        <w:t>放射性防护室、轮胎与X射线管操纵机构、电视摄像系统以</w:t>
      </w:r>
      <w:r>
        <w:t>轮胎高。在相同牵引力情况下，</w:t>
      </w:r>
      <w:r>
        <w:t>及轮胎输人输出装置等组成。</w:t>
      </w:r>
      <w:r>
        <w:t>工作时，先将硫化好的轮胎由</w:t>
      </w:r>
      <w:r>
        <w:t>为了减小噪声，通常</w:t>
      </w:r>
      <w:r>
        <w:t>输人装置送至防护室内，进行自动定位装夹、充气及偏转，再</w:t>
      </w:r>
      <w:r>
        <w:t>将X射线管伸出并对准轮胎胎面中心位置，挂于上方的电视</w:t>
      </w:r>
      <w:r>
        <w:t>部件。其主要功能</w:t>
      </w:r>
      <w:r>
        <w:t>摄像系统，即可对轮胎进行弧形扫描，操作人员在防护室外操</w:t>
      </w:r>
      <w:r>
        <w:t>保证轮胎具有适宜的</w:t>
      </w:r>
      <w:r>
        <w:t>纵轮胎及控制X射线，通过监视器观察轮胎内部情况。检验</w:t>
      </w:r>
      <w:r>
        <w:t>产生的部分热量。按用途</w:t>
      </w:r>
      <w:r>
        <w:t>完的轮胎由输出装置分级后排出。</w:t>
      </w:r>
      <w:r>
        <w:t>程机械轮辆和农业机械轮辆</w:t>
      </w:r>
    </w:p>
    <w:p>
      <w:r>
        <w:t>1574_轮胎使用寿命tyre life； tyre mileage</w:t>
      </w:r>
      <w:r>
        <w:t>又称轮胎行驶里</w:t>
      </w:r>
      <w:r>
        <w:t>辋、半深底式轮辋、深底式宽轮辋、平底式轮绸、15°深槽轮钢、</w:t>
      </w:r>
      <w:r>
        <w:t>程。指轮胎从开始使用到翻新之前，在标准使用条件下到胎</w:t>
      </w:r>
      <w:r>
        <w:t>对开式轮、全斜底轮辋、全宽斜底轮辋等。</w:t>
      </w:r>
      <w:r>
        <w:t>面花纹磨至规定保留深度时所行驶的里程。</w:t>
      </w:r>
    </w:p>
    <w:p>
      <w:r>
        <w:t>1574_轮胎试验场</w:t>
      </w:r>
      <w:r>
        <w:t>tyre proving ground轮胎性能测试的室外</w:t>
      </w:r>
      <w:r>
        <w:t>式(CH)：，x≥10。命名时将环碳原子数置于方括号内称为</w:t>
      </w:r>
      <w:r>
        <w:t>专用试验场地。现代化的轮胎试验场除了备有各种跑道外，</w:t>
      </w:r>
      <w:r>
        <w:t>某轮烯。如x=12为[12]轮烯。当环碳原子共平面，环内氢</w:t>
      </w:r>
      <w:r>
        <w:t>还模拟实际行驶条件设置专用试验场地。试验采用电子监</w:t>
      </w:r>
      <w:r>
        <w:t>原子没有或很少有空间排斥作用，x电子数目符合4n+2规</w:t>
      </w:r>
      <w:r>
        <w:t>测，并有控制中心快速处理试验数据，准确打印出试验结果。</w:t>
      </w:r>
      <w:r>
        <w:t>则时，该轮烯具有芳香性，属非苯芳烃。如[18]轮烯。具有芳</w:t>
      </w:r>
      <w:r>
        <w:t>整个试验工作迅速而准确。这是研究开发新一代轮胎不可少</w:t>
      </w:r>
      <w:r>
        <w:t>香性。热至230℃仍稳定，可发生亲电取代反应。轮烯一般</w:t>
      </w:r>
      <w:r>
        <w:t>的手段。国外大的轮胎公司都有自己的轮胎试验场，有的与</w:t>
      </w:r>
      <w:r>
        <w:t>用碳原子数适当的a，w-二炔基物在醋酸亚铜吡啶溶液中氧</w:t>
      </w:r>
      <w:r>
        <w:t>汽车生产厂家共同修建汽车、轮胎混合使用的试验场</w:t>
      </w:r>
      <w:r>
        <w:t>化偶联得环状物。再经重排、催化加氢制得。</w:t>
      </w:r>
    </w:p>
    <w:p>
      <w:r>
        <w:t>1574_轮胎水膜滑行</w:t>
      </w:r>
      <w:r>
        <w:t>tyre aqua planing； hydro-planing</w:t>
      </w:r>
      <w:r>
        <w:t>行驶于</w:t>
      </w:r>
      <w:r>
        <w:t>积水路面上的机动车辆，路面的积水因被车轮推动而成楔状</w:t>
      </w:r>
      <w:r>
        <w:t>从前方切人轮胎与路面之间，随着车速的提高，楔状切人增</w:t>
      </w:r>
      <w:r>
        <w:t>大，最后使轮胎脱离地面而浮在薄的水层上滑行，即称这种现</w:t>
      </w:r>
      <w:r>
        <w:t>象为“轮胎水膜滑行”。这种现象出现会使车辆完全失去控</w:t>
      </w:r>
      <w:r>
        <w:t>制，产生事故。为防止这种现象，通常胎面花纹选用纵向，并</w:t>
      </w:r>
      <w:r>
        <w:t>考虑排水效果。在积水路面行驶时，宜采用较低速度，防止在</w:t>
      </w:r>
      <w:r>
        <w:t>轭烯烃。全顺式[10]-轮烯(Ⅰ)由于分子张力大而不稳定。</w:t>
      </w:r>
      <w:r>
        <w:t>轮胎和路面之间形成水膜。</w:t>
      </w:r>
    </w:p>
    <w:p>
      <w:r>
        <w:t>1574_轮胎水压爆破试验机</w:t>
      </w:r>
      <w:r>
        <w:t>tyre hydraulic burst testing ma-</w:t>
      </w:r>
      <w:r>
        <w:t>chine</w:t>
      </w:r>
      <w:r>
        <w:t>用于将压力水注入轮胎内腔(或内胎)，以测定轮胎的</w:t>
      </w:r>
      <w:r>
        <w:t>最大耐压强度的机械。采用水压试验，其压力较稳定，泄漏后</w:t>
      </w:r>
      <w:r>
        <w:t>压力会骤然下降，爆破时比较安全。其试验方法有多种，一般</w:t>
      </w:r>
      <w:r>
        <w:t>功能包括：按规定要求保持恒压时，可使轮胎内水压定时自动</w:t>
      </w:r>
      <w:r>
        <w:t>恒压；按规定要求升压时，可读取或记录轮胎爆破时轮胎内水</w:t>
      </w:r>
      <w:r>
        <w:t>压的压力指示值。</w:t>
      </w:r>
    </w:p>
    <w:p>
      <w:r>
        <w:t>1574_轮胎胎面花纹tread pattern</w:t>
      </w:r>
      <w:r>
        <w:t>又称胎面花纹。通过模压</w:t>
      </w:r>
      <w:r>
        <w:t>或刻制在外胎胎面上的凸凹部分，其作用主要是改善轮胎的</w:t>
      </w:r>
      <w:r>
        <w:t>行驶性能，同时也增进美观。主要类型有：(1)适宜在铺装路</w:t>
      </w:r>
      <w:r>
        <w:t>面上行驶的公路花纹，又称普通花纹；(2)适宜在无路面条件</w:t>
      </w:r>
      <w:r>
        <w:t>下行驶的越野花纹，又称路外胎面花纹，其花纹块面积占胎冠</w:t>
      </w:r>
      <w:r>
        <w:t>总面积的40%~60%；(3)胎面</w:t>
      </w:r>
      <w:r>
        <w:t>行驶面中部为公路花纹、两侧</w:t>
      </w:r>
      <w:r>
        <w:t>为越野花纹者，称之为混合花纹，又称通用花纹或万能花纹</w:t>
      </w:r>
      <w:r>
        <w:t>其花纹接地面积占行驶面总</w:t>
      </w:r>
      <w:r>
        <w:t>面积的60%~70%；(4)有行驶</w:t>
      </w:r>
      <w:r>
        <w:t>方向要求的花纹称之为定向花纹，其花纹呈“人”字形或斜条</w:t>
      </w:r>
      <w:r>
        <w:t>形，适用</w:t>
      </w:r>
      <w:r>
        <w:t>和</w:t>
      </w:r>
      <w:r>
        <w:t>农用拖拉机轮胎</w:t>
      </w:r>
      <w:r>
        <w:t>它能提供良好的牵引</w:t>
      </w:r>
      <w:r>
        <w:t>性和自洁性，装用这种花纹的轮胎时，必须使“人”字形或斜条</w:t>
      </w:r>
      <w:r>
        <w:t>形顶点与行驶方向一致，并在胎侧上用箭头标明行驶方向，如</w:t>
      </w:r>
      <w:r>
        <w:t>反向使用泥土会填漏沟槽，并失去牵引性能；(5)适宜在泥泞</w:t>
      </w:r>
      <w:r>
        <w:t>和冰雪路面上行驶的雪泥花纹，又称冬季胎面花纹，这是一种</w:t>
      </w:r>
      <w:r>
        <w:t>采用带锐角边缘的块状花纹，这种花纹有良好的防滑性能，可</w:t>
      </w:r>
      <w:r>
        <w:t>保证轮胎在冰雪和泥泞路上安全行驶。</w:t>
      </w:r>
    </w:p>
    <w:p>
      <w:r>
        <w:t>1574_轮胎无损检验tyre nondestructive test； non-destructive</w:t>
      </w:r>
      <w:r>
        <w:t>tyre inspection又称轮胎非破坏性检验。指用X射线仪、激</w:t>
      </w:r>
      <w:r>
        <w:t>光仪等对轮胎内部进行透视或照相，以发现其内部缺陷的检</w:t>
      </w:r>
      <w:r>
        <w:t>验。其中X射线试验机已广泛用于轮胎生产线质量检验。</w:t>
      </w:r>
      <w:r>
        <w:t>激光试验机多用于实验室研究之用。</w:t>
      </w:r>
    </w:p>
    <w:p>
      <w:r>
        <w:t>1574_轮胎系列tyre series用相同的轮胎名义高宽比， 对同一</w:t>
      </w:r>
      <w:r>
        <w:t>结构类型轮胎的特定分类。即具有相同断面高宽比的轮胎，</w:t>
      </w:r>
      <w:r>
        <w:t>称作同系列轮胎。例如断面高宽比为0.70，0.65，0.60……的</w:t>
      </w:r>
      <w:r>
        <w:t>轮胎，分别称为70系列轮胎、65系列轮胎、60系列轮胎……。</w:t>
      </w:r>
      <w:r>
        <w:t>因此，断面高宽比的比值，习惯上就称作轮胎系列。</w:t>
      </w:r>
    </w:p>
    <w:p>
      <w:r>
        <w:t>1574_轮胎噪声tyre noise</w:t>
      </w:r>
      <w:r>
        <w:t>车辆噪声的一个重要组成部分。</w:t>
      </w:r>
      <w:r>
        <w:t>噪声不仅会使驾驶员感到疲劳和不适，易造成交通事故，还会</w:t>
      </w:r>
      <w:r>
        <w:t>严重影响环境。实验证实，重型汽车时速超过80km时，共主</w:t>
      </w:r>
      <w:r>
        <w:t>要噪声来自轮胎。</w:t>
      </w:r>
      <w:r>
        <w:t>一般讲，横向花纹轮胎其噪声比纵向花纹</w:t>
      </w:r>
      <w:r>
        <w:t>轮胎高。在相同牵引力情况下，</w:t>
      </w:r>
      <w:r>
        <w:t>子午线轮胎噪声比斜交胎小。</w:t>
      </w:r>
      <w:r>
        <w:t>为了减小噪声，通常</w:t>
      </w:r>
      <w:r>
        <w:t>花纹采用不等节距设计。</w:t>
      </w:r>
      <w:r>
        <w:t>轮rim</w:t>
      </w:r>
      <w:r>
        <w:t>又称轮鼓</w:t>
      </w:r>
      <w:r>
        <w:t>钢圈</w:t>
      </w:r>
      <w:r>
        <w:t>系车轮上安装和支承轮胎的</w:t>
      </w:r>
      <w:r>
        <w:t>部件。其主要功能</w:t>
      </w:r>
      <w:r>
        <w:t>同轮胎一起承受整车负荷，</w:t>
      </w:r>
      <w:r>
        <w:t>保证轮胎具有适宜的</w:t>
      </w:r>
      <w:r>
        <w:t>刚度，散发轮胎行驶时</w:t>
      </w:r>
      <w:r>
        <w:t>产生的部分热量。按用途</w:t>
      </w:r>
      <w:r>
        <w:t>车轮辋、工业车辆轮辋、工</w:t>
      </w:r>
      <w:r>
        <w:t>程机械轮辆和农业机械轮辆</w:t>
      </w:r>
      <w:r>
        <w:t>等；按断面形状分类有深底式轮</w:t>
      </w:r>
      <w:r>
        <w:t>辋、半深底式轮辋、深底式宽轮辋、平底式轮绸、15°深槽轮钢、</w:t>
      </w:r>
      <w:r>
        <w:t>对开式轮、全斜底轮辋、全宽斜底轮辋等。</w:t>
      </w:r>
    </w:p>
    <w:p>
      <w:r>
        <w:t>1574_轮烯annu lenes</w:t>
      </w:r>
      <w:r>
        <w:t>具有交替的单双键的单环多烯烃。通</w:t>
      </w:r>
      <w:r>
        <w:t>式(CH)：，x≥10。命名时将环碳原子数置于方括号内称为</w:t>
      </w:r>
      <w:r>
        <w:t>某轮烯。如x=12为[12]轮烯。当环碳原子共平面，环内氢</w:t>
      </w:r>
      <w:r>
        <w:t>原子没有或很少有空间排斥作用，x电子数目符合4n+2规</w:t>
      </w:r>
      <w:r>
        <w:t>则时，该轮烯具有芳香性，属非苯芳烃。如[18]轮烯。具有芳</w:t>
      </w:r>
      <w:r>
        <w:t>香性。热至230℃仍稳定，可发生亲电取代反应。轮烯一般</w:t>
      </w:r>
      <w:r>
        <w:t>用碳原子数适当的a，w-二炔基物在醋酸亚铜吡啶溶液中氧</w:t>
      </w:r>
      <w:r>
        <w:t>化偶联得环状物。再经重排、催化加氢制得。</w:t>
      </w:r>
    </w:p>
    <w:p>
      <w:r>
        <w:t>1574_[10]-轮烯</w:t>
      </w:r>
      <w:r>
        <w:t>[10] -annul ene指含有10个碳原子的环状共</w:t>
      </w:r>
      <w:r>
        <w:t>H</w:t>
      </w:r>
      <w:r>
        <w:t>-H</w:t>
      </w:r>
      <w:r>
        <w:t>(Ⅰ)</w:t>
      </w:r>
      <w:r>
        <w:t>(Ⅱ)</w:t>
      </w:r>
      <w:r>
        <w:t>()</w:t>
      </w:r>
      <w:r>
        <w:t>轭烯烃。全顺式[10]-轮烯(Ⅰ)由于分子张力大而不稳定。</w:t>
      </w:r>
      <w:r>
        <w:t>顺、反、顺、顺、反式异构体(Ⅱ)分子内，由于2个氢原子之间</w:t>
      </w:r>
      <w:r>
        <w:t>的相互作用而变得很不稳定。但当1，6位通过亚甲基搭桥生</w:t>
      </w:r>
      <w:r>
        <w:t>成1，6-亚甲基-[10]-轮烯(I)时，它是具有芳香性的稳定化</w:t>
      </w:r>
      <w:r>
        <w:t>合物。1，6-亚甲基-[10]轮烯(H)可由下面的反应制得。</w:t>
      </w:r>
      <w:r>
        <w:t>CI</w:t>
      </w:r>
      <w:r>
        <w:t>-CI</w:t>
      </w:r>
      <w:r>
        <w:t>Na</w:t>
      </w:r>
      <w:r>
        <w:t>Br2</w:t>
      </w:r>
      <w:r>
        <w:t>之</w:t>
      </w:r>
      <w:r>
        <w:t>CHCI</w:t>
      </w:r>
      <w:r>
        <w:t>Br</w:t>
      </w:r>
      <w:r>
        <w:t>Br</w:t>
      </w:r>
      <w:r>
        <w:t>KOH</w:t>
      </w:r>
      <w:r>
        <w:t>Br</w:t>
      </w:r>
      <w:r>
        <w:t>srCH， OH</w:t>
      </w:r>
      <w:r>
        <w:t>1， 6-亚甲基-[10] -轮烯的'H NMR谱表明， 环外的H位于低</w:t>
      </w:r>
      <w:r>
        <w:t>场，87.27(4H)，6.95(4H)。而桥环上的亚甲基上的H位于</w:t>
      </w:r>
      <w:r>
        <w:t>高场8-0.52(2H)。1，6-亚甲基-[10]轮烯可以发生硝化、溴</w:t>
      </w:r>
      <w:r>
        <w:t>化等亲电取代反应。在非苯芳烃研究中具有理论意义。</w:t>
      </w:r>
    </w:p>
    <w:p>
      <w:r>
        <w:t>1574_[14] -轮烯[14] -annul ene含有14个碳原子的环状共轭</w:t>
      </w:r>
      <w:r>
        <w:t>烯烃。[14]-轮烯(a)为平面结构，由于环内4个氢原子之间</w:t>
      </w:r>
      <w:r>
        <w:t>`HH</w:t>
      </w:r>
      <w:r>
        <w:t>CH</w:t>
      </w:r>
      <w:r>
        <w:t>uCH</w:t>
      </w:r>
      <w:r>
        <w:t>HH</w:t>
      </w:r>
      <w:r>
        <w:t>(a)</w:t>
      </w:r>
      <w:r>
        <w:t>(b)</w:t>
      </w:r>
      <w:r>
        <w:t>的非键相互作用而不稳定。可以通过生成桥键而消除掉这种</w:t>
      </w:r>
      <w:r>
        <w:t>干扰。例如，反-15，16-二甲基二氢芘(b)是具有芳香性的稳</w:t>
      </w:r>
      <w:r>
        <w:t>定化合物。[14] -轮烯(a) 是芳香化合物， 它的H NMR谱表</w:t>
      </w:r>
      <w:r>
        <w:t>明，环外H位于低场，87.6(10H)；环内氢位于高场，00.00</w:t>
      </w:r>
      <w:r>
        <w:t>(4H)，(一60℃)测定。在非苯芳烃研究中具有理论意义。</w:t>
      </w:r>
    </w:p>
    <w:p>
      <w:r>
        <w:t>1575_[18]-轮烯</w:t>
      </w:r>
      <w:r>
        <w:t>[18] -annul ene</w:t>
      </w:r>
      <w:r>
        <w:t>含有18个碳原子的环状共轭</w:t>
      </w:r>
      <w:r>
        <w:t>烯烃。[18]-轮烯具有平面结构，环内氢原子的</w:t>
      </w:r>
      <w:r>
        <w:t>相互排斥已不起主要作用。[18]-轮烯是具有</w:t>
      </w:r>
      <w:r>
        <w:t>4n+2个x电子(n=4)的非苯类芳香化合物。</w:t>
      </w:r>
      <w:r>
        <w:t>[18] -轮烯的'H NMR谱表明， 环外H位于低</w:t>
      </w:r>
      <w:r>
        <w:t>场，89.28(12H)，环内H位于高场，-2.99</w:t>
      </w:r>
      <w:r>
        <w:t>(6H) (-70℃测定) [18] -轮烯在DMF中， 加热至130℃发生</w:t>
      </w:r>
      <w:r>
        <w:t>分解反应生成苯和苯并环辛二烯。在非苯芳烃的研究中具有</w:t>
      </w:r>
      <w:r>
        <w:t>理论意义。</w:t>
      </w:r>
      <w:r>
        <w:t>[18-轮烯-130℃</w:t>
      </w:r>
    </w:p>
    <w:p>
      <w:r>
        <w:t>1575_[22]-轮烯</w:t>
      </w:r>
      <w:r>
        <w:t>[22] -annul ene含有22个碳原子的环状共轭</w:t>
      </w:r>
      <w:r>
        <w:t>烯烃。[22]-轮烯具有平面结构，含有4n</w:t>
      </w:r>
      <w:r>
        <w:t>+2(n=5)个x电子，是具有芳香性的非</w:t>
      </w:r>
      <w:r>
        <w:t>苯类芳香化合物。[22] -轮烯的'H NMR</w:t>
      </w:r>
      <w:r>
        <w:t>谱表明，环外氢位于低场，09.65~9.30</w:t>
      </w:r>
      <w:r>
        <w:t>(14H)，环内氢位于高场，x-0.4~~1.2</w:t>
      </w:r>
      <w:r>
        <w:t>(8H)(-90℃测定)。在非苯芳烃的研究中具有理论意义。</w:t>
      </w:r>
    </w:p>
    <w:p>
      <w:r>
        <w:t>1575_轮窑oblong annular kiln； Hoffmann's kiln是连续式烧</w:t>
      </w:r>
      <w:r>
        <w:t>制制品窑中最古老的一种。只用于烧制建筑用粗陶瓷(砖</w:t>
      </w:r>
      <w:r>
        <w:t>瓦)。轮窑是一个连续操作的长圆形隧道，在隧道的中心有一</w:t>
      </w:r>
      <w:r>
        <w:t>条主烟道。隧道的大部分地段码满被烧制的砖坯。由窑顶投</w:t>
      </w:r>
      <w:r>
        <w:t>煤孔投人煤末，煤末在砖垛中燃烧。冷空气由砖垛一端吸人，</w:t>
      </w:r>
      <w:r>
        <w:t>被正在冷却的砖垛加热并用于燃烧。烟气预热砖坯后由另一</w:t>
      </w:r>
      <w:r>
        <w:t>端经圆锥闸门进人主烟道，最后由烟囱排出。煤末燃烧的地</w:t>
      </w:r>
      <w:r>
        <w:t>段为烧成带，其前为预热带，其后为冷却带。砖坯在烧成带中</w:t>
      </w:r>
      <w:r>
        <w:t>烧成后，向前一排投煤孔投煤，如此连续进行。</w:t>
      </w:r>
      <w:r>
        <w:t>luo</w:t>
      </w:r>
    </w:p>
    <w:p>
      <w:r>
        <w:t>1575_罗巴酸lo baric acid存在于地衣中。白色针状结晶。熔</w:t>
      </w:r>
      <w:r>
        <w:t>COC.H，</w:t>
      </w:r>
      <w:r>
        <w:t>点192℃。易溶于丙酮、</w:t>
      </w:r>
      <w:r>
        <w:t>/COO</w:t>
      </w:r>
      <w:r>
        <w:t>OH</w:t>
      </w:r>
      <w:r>
        <w:t>乙醚、热的乙醇，难溶于</w:t>
      </w:r>
      <w:r>
        <w:t>苯、氯仿。与三化铁水</w:t>
      </w:r>
      <w:r>
        <w:t>CHO</w:t>
      </w:r>
      <w:r>
        <w:t>.COOH</w:t>
      </w:r>
      <w:r>
        <w:t>溶液作用显紫色。用于化</w:t>
      </w:r>
      <w:r>
        <w:t>CsH I</w:t>
      </w:r>
      <w:r>
        <w:t>学研究。</w:t>
      </w:r>
    </w:p>
    <w:p>
      <w:r>
        <w:t>1575_罗贝胍roben i dine又名氯苯胍， 盐酸氯苯胍。白色或淡</w:t>
      </w:r>
      <w:r>
        <w:t>NH·HCI</w:t>
      </w:r>
      <w:r>
        <w:t>cl--</w:t>
      </w:r>
      <w:r>
        <w:t>-CH-NNH-C-NNH--CH-</w:t>
      </w:r>
      <w:r>
        <w:t>--CI</w:t>
      </w:r>
      <w:r>
        <w:t>黄色结晶性粉末。熔点289~290℃。略溶于乙醇、冰乙酸，</w:t>
      </w:r>
      <w:r>
        <w:t>极微溶于氯仿，几乎不溶于水和乙醚。遇光后颜色渐深，无</w:t>
      </w:r>
      <w:r>
        <w:t>臭、味苦。为高效抗球虫药，疗效高，毒性小。对急性或慢性</w:t>
      </w:r>
      <w:r>
        <w:t>多种鸡球虫病均有良好效果。可明显改善兔、禽的增重率及</w:t>
      </w:r>
      <w:r>
        <w:t>饲料报酬。由对氨苯甲醛在乙醇中与N，N'-二氨基胍盐酸</w:t>
      </w:r>
      <w:r>
        <w:t>盐缩合而成，后者是由硫氰酸钠与水合肼加成，重排制得氨基</w:t>
      </w:r>
      <w:r>
        <w:t>硫脲，然后用硫酸二甲酯甲基化，肼解制得二氨基胍硫酸盐</w:t>
      </w:r>
      <w:r>
        <w:t>再用氯化钙置换面成。</w:t>
      </w:r>
    </w:p>
    <w:p>
      <w:r>
        <w:t>1575_罗布麻酚</w:t>
      </w:r>
      <w:r>
        <w:t>apo cyn ol； p-a-hydroxyethyl-o-methoxy phenol</w:t>
      </w:r>
      <w:r>
        <w:t>OH</w:t>
      </w:r>
      <w:r>
        <w:t>又称对-a-羟乙基邻甲氧基苯酚。板状结晶(由</w:t>
      </w:r>
      <w:r>
        <w:t>乙醇重结晶)。熔点101℃。较易溶于水，能溶</w:t>
      </w:r>
      <w:r>
        <w:t>CHCH；</w:t>
      </w:r>
      <w:r>
        <w:t>于碱。水溶液加三氯化铁即呈蓝色。性质不稳</w:t>
      </w:r>
      <w:r>
        <w:t>定。贮存中会树脂化。将苯甲酸酯水解或将乙</w:t>
      </w:r>
      <w:r>
        <w:t>酰愈创木酚经钠汞齐还原制取。用于有机及香</w:t>
      </w:r>
      <w:r>
        <w:t>OH OCH；</w:t>
      </w:r>
      <w:r>
        <w:t>料工业。其苯甲酸酯由苯甲酸香草醛与碘化甲</w:t>
      </w:r>
      <w:r>
        <w:t>基镁经格利雅反应制成，熔点128℃。</w:t>
      </w:r>
    </w:p>
    <w:p>
      <w:r>
        <w:t>1575_罗布麻宁</w:t>
      </w:r>
      <w:r>
        <w:t>apo cyn in； ace to van ill one； apoc y nine又称加拿</w:t>
      </w:r>
      <w:r>
        <w:t>大麻素，夹竹桃麻素，香荚兰乙酮，乙酰香草酮。针状结晶(由</w:t>
      </w:r>
      <w:r>
        <w:t>CO CHs</w:t>
      </w:r>
      <w:r>
        <w:t>水中)。熔点115℃。沸点295~300℃。具有</w:t>
      </w:r>
      <w:r>
        <w:t>弱的香草嗅味。微溶于冷水，易溶于热水、乙</w:t>
      </w:r>
      <w:r>
        <w:t>醇、苯、氯仿及乙醚，不溶于石油醚。天然存在</w:t>
      </w:r>
      <w:r>
        <w:t>OCH：</w:t>
      </w:r>
      <w:r>
        <w:t>于夹竹桃科植物罗布麻(Apocynum rene tum</w:t>
      </w:r>
      <w:r>
        <w:t>OH</w:t>
      </w:r>
      <w:r>
        <w:t>L.) 的根， 加拿大麻(A.canna bin umL.) 的根、</w:t>
      </w:r>
      <w:r>
        <w:t>茎等植物中。可用化学合成方法制得。药理实验证明，对家兔有</w:t>
      </w:r>
      <w:r>
        <w:t>利胆作用。对大鼠子宫有收缩作用，对蛙心有抑制作用。具有抗</w:t>
      </w:r>
      <w:r>
        <w:t>关节炎活性。可作为抗氧化剂。</w:t>
      </w:r>
    </w:p>
    <w:p>
      <w:r>
        <w:t>1575_罗布麻叶</w:t>
      </w:r>
      <w:r>
        <w:t>Folium Apo cyn i Veneti</w:t>
      </w:r>
      <w:r>
        <w:t>夹竹桃科植物罗布</w:t>
      </w:r>
      <w:r>
        <w:t>麻(Apocynum venet umL.) 的干燥叶。甘、苦， 凉。主要含</w:t>
      </w:r>
      <w:r>
        <w:t>云香甙、儿茶素、蒽醌、氨基酸等。具有平肝安神，清热利水，</w:t>
      </w:r>
      <w:r>
        <w:t>降血压、胆固醇，祛痰，抗菌，抗癌，抗衰老等作用。用于肝阳</w:t>
      </w:r>
      <w:r>
        <w:t>眩晕，心悸失眠，浮肿尿少，高血压，神经衰弱，肾炎浮肿。</w:t>
      </w:r>
    </w:p>
    <w:p>
      <w:r>
        <w:t>1575_罗茨泵见凸轮泵2310。</w:t>
      </w:r>
    </w:p>
    <w:p>
      <w:r>
        <w:t>1575_罗茨鼓风机Roots blower鼓风机的一种。结构和工作</w:t>
      </w:r>
      <w:r>
        <w:t>原理见旋转式鼓风机。</w:t>
      </w:r>
    </w:p>
    <w:p>
      <w:r>
        <w:t>1575_罗丹明B Rhodamine B又名玫瑰红B， 蕊香红B， 蓝光</w:t>
      </w:r>
      <w:r>
        <w:t>碱性蕊香红。深绿色晶体</w:t>
      </w:r>
      <w:r>
        <w:t>(C2H5)2N-</w:t>
      </w:r>
      <w:r>
        <w:t>-N(Cz H) CI”或红紫色粉末。由m-羟</w:t>
      </w:r>
      <w:r>
        <w:t>基N，N-二乙基苯胺与</w:t>
      </w:r>
      <w:r>
        <w:t>-COOH</w:t>
      </w:r>
      <w:r>
        <w:t>邻苯二甲酸酐缩合制得；</w:t>
      </w:r>
      <w:r>
        <w:t>或由3，6-二氯荧烷在加</w:t>
      </w:r>
      <w:r>
        <w:t>压下与</w:t>
      </w:r>
      <w:r>
        <w:t>二胺反应制得。</w:t>
      </w:r>
      <w:r>
        <w:t>C.I.碱性紫10</w:t>
      </w:r>
      <w:r>
        <w:t>易溶于水和乙醇成玫瑰</w:t>
      </w:r>
      <w:r>
        <w:t>红色溶液，稀释时有荧光；微溶于盐酸和氢氧化钠溶液。在酸</w:t>
      </w:r>
      <w:r>
        <w:t>性介质中罗丹明B阳离子与很多金属络阴离子生成离子缔</w:t>
      </w:r>
      <w:r>
        <w:t>合物，用于光度法测定金属离子；该试剂也用作生物染色剂。</w:t>
      </w:r>
    </w:p>
    <w:p>
      <w:r>
        <w:t>1575_罗丹明3BRhodamin3B红光紫色粉末。在浓硫酸中</w:t>
      </w:r>
      <w:r>
        <w:t>(C2Hs)2N</w:t>
      </w:r>
      <w:r>
        <w:t>一NCH)</w:t>
      </w:r>
      <w:r>
        <w:t>的磷钨钼酸盐</w:t>
      </w:r>
      <w:r>
        <w:t>rCOOC2Hs</w:t>
      </w:r>
      <w:r>
        <w:t>C.I.颜料紫</w:t>
      </w:r>
      <w:r>
        <w:t>(C.1.45175：1)</w:t>
      </w:r>
      <w:r>
        <w:t>为绿光黄色，稀释时变为红色。间羟基-N，N-二乙基苯胺与</w:t>
      </w:r>
      <w:r>
        <w:t>邻苯二甲酸酐缩合、成环，再进行酯化，并与磷钨钼酸作用转</w:t>
      </w:r>
      <w:r>
        <w:t>变成色淀。用于印刷油墨和文教用品的着色。</w:t>
      </w:r>
    </w:p>
    <w:p>
      <w:r>
        <w:t>1575_罗丹明6GRhodamine6G又名玫瑰红6G， 蕊香红6G</w:t>
      </w:r>
      <w:r>
        <w:t>黄光碱性蕊香红。红色</w:t>
      </w:r>
      <w:r>
        <w:t>Cz H sHN一</w:t>
      </w:r>
      <w:r>
        <w:t>^-NH(Cz Hs) cr</w:t>
      </w:r>
      <w:r>
        <w:t>或黄棕色粉末。溶于水</w:t>
      </w:r>
      <w:r>
        <w:t>呈猩红色带绿色荧光；</w:t>
      </w:r>
      <w:r>
        <w:t>、COOC2H 5</w:t>
      </w:r>
      <w:r>
        <w:t>溶于醇呈红色带黄色荧</w:t>
      </w:r>
      <w:r>
        <w:t>光或黄红色带绿色荧</w:t>
      </w:r>
      <w:r>
        <w:t>光。由等重量的罗丹明</w:t>
      </w:r>
      <w:r>
        <w:t>B和盐酸苯胺加热至185~190℃保持1.5~2h，将所得产物</w:t>
      </w:r>
      <w:r>
        <w:t>用乙醇和无机酸加以酯化制得。利用生成离子缔合物用光度</w:t>
      </w:r>
      <w:r>
        <w:t>法测定金属；吸附指示剂；生物染色剂。</w:t>
      </w:r>
    </w:p>
    <w:p>
      <w:r>
        <w:t>1575_罗碘铵pro loni um iodide； en to don； endo iod in； endo jod in</w:t>
      </w:r>
      <w:r>
        <w:t>CH zN(CH 3) 3·Ⅰ</w:t>
      </w:r>
      <w:r>
        <w:t>又名安妥碘。白色粉末，无臭，易溶于水，</w:t>
      </w:r>
      <w:r>
        <w:t>微溶于醇。熔点275℃(分解)。暴露空</w:t>
      </w:r>
      <w:r>
        <w:t>CH OH</w:t>
      </w:r>
      <w:r>
        <w:t>气中渐变黄色。本品为眼病辅助治疗药，</w:t>
      </w:r>
      <w:r>
        <w:t>CH2N(CH3)3·Ⅰ</w:t>
      </w:r>
      <w:r>
        <w:t>能促进组织内病理沉着物的吸收及慢性</w:t>
      </w:r>
      <w:r>
        <w:t>炎症的消散。用于晚期眼底出血、玻璃体积血或浑浊、虹膜睫</w:t>
      </w:r>
      <w:r>
        <w:t>状肌炎、视网膜脉络膜炎基角膜斑翳等。制剂为注射剂。</w:t>
      </w:r>
    </w:p>
    <w:p>
      <w:r>
        <w:t>1575_罗尔施奈德常数Rohr schneider constant罗尔施奈德将</w:t>
      </w:r>
      <w:r>
        <w:t>任何试样在两种不同固定液上的保留指数的差值AIR看作是试</w:t>
      </w:r>
      <w:r>
        <w:t>样和固定相分子间五种不同作用的总和表现，以下式表示：</w:t>
      </w:r>
      <w:r>
        <w:t>AIR=a X+bY+cZ+dU+eS， 其中a， b， c， d， e为试样分子作</w:t>
      </w:r>
      <w:r>
        <w:t>用常数或质比常数(solute-specific constant) ； X， Y， Z， U， S为固</w:t>
      </w:r>
      <w:r>
        <w:t>定液分子的作用常数或相比常数(phase-spe iic constant) 。选择</w:t>
      </w:r>
      <w:r>
        <w:t>角鲨烷(squalene) 为固定液的基准， 假定其五个作用常数均为零</w:t>
      </w:r>
      <w:r>
        <w:t>并规定苯、乙醇、甲乙酮、硝基甲烷和吡啶等五种化合物的a，b，</w:t>
      </w:r>
      <w:r>
        <w:t>c，d，e数值，从而求得23种固定液的X，Y，Z，U，S数值，这就</w:t>
      </w:r>
      <w:r>
        <w:t>是表示固定液极性的罗尔施奈德常数。</w:t>
      </w:r>
    </w:p>
    <w:p>
      <w:r>
        <w:t>1576_罗汉果</w:t>
      </w:r>
      <w:r>
        <w:t>(一) Momordica grosvenor i Swingle葫芦科植</w:t>
      </w:r>
      <w:r>
        <w:t>物。(二) Fructus Momordica e</w:t>
      </w:r>
      <w:r>
        <w:t>中药。罗汉果的干燥果实。</w:t>
      </w:r>
      <w:r>
        <w:t>四环素的2倍。血浆蛋白结合率45%~50%。24h随尿排出</w:t>
      </w:r>
      <w:r>
        <w:t>甘，凉。主要含蛋白质、氨基酸、罗汉果甙、维生素C、微量元</w:t>
      </w:r>
      <w:r>
        <w:t>56%。主要用于不能口服四环素的患者。</w:t>
      </w:r>
      <w:r>
        <w:t>素等。具有清热润肺，滑肠通便，镇咳，祛痰，抑菌等作用。用</w:t>
      </w:r>
      <w:r>
        <w:t>于肺火燥咳，咽痛失音，肠燥便秘。</w:t>
      </w:r>
      <w:r>
        <w:t>pulver iser) 。用于石灰石和石膏工业矿物生产中。其结构如</w:t>
      </w:r>
    </w:p>
    <w:p>
      <w:r>
        <w:t>1576_罗汉松酸</w:t>
      </w:r>
      <w:r>
        <w:t>po do car pic acid三环二萜类化合物。稀乙醇</w:t>
      </w:r>
      <w:r>
        <w:t>图</w:t>
      </w:r>
      <w:r>
        <w:t>中得片状结晶，熔点193.5℃。旋光</w:t>
      </w:r>
      <w:r>
        <w:t>截锥体形的研磨滚下面被离心作用抛向外缘。这些研磨滚有</w:t>
      </w:r>
      <w:r>
        <w:t>CH</w:t>
      </w:r>
      <w:r>
        <w:t>度[α]3%6+165(c=4，无水乙醇)。溶</w:t>
      </w:r>
      <w:r>
        <w:t>弹簧压紧，弹</w:t>
      </w:r>
      <w:r>
        <w:t>&gt;COOH于甲醇、乙醇、乙醚、醋酸， 不溶于水、</w:t>
      </w:r>
      <w:r>
        <w:t>磨圈之间有</w:t>
      </w:r>
      <w:r>
        <w:t>CH</w:t>
      </w:r>
      <w:r>
        <w:t>HO</w:t>
      </w:r>
      <w:r>
        <w:t>氯仿、苯和二硫化碳。罗汉松属植物</w:t>
      </w:r>
      <w:r>
        <w:t>磨蚀而且操作也平稳。</w:t>
      </w:r>
      <w:r>
        <w:t>(Podocarpus)</w:t>
      </w:r>
      <w:r>
        <w:t>如</w:t>
      </w:r>
      <w:r>
        <w:t>罗</w:t>
      </w:r>
      <w:r>
        <w:t>汉</w:t>
      </w:r>
      <w:r>
        <w:t>松</w:t>
      </w:r>
      <w:r>
        <w:t>走并带入到装在研磨机构上部的分离器。在分离器中，气流</w:t>
      </w:r>
      <w:r>
        <w:t>(P.cu press in a) 的树脂的主要酸性成分。</w:t>
      </w:r>
      <w:r>
        <w:t>所经过的截面逐渐增加，而当速度下降时，过大物料就落回再</w:t>
      </w:r>
    </w:p>
    <w:p>
      <w:r>
        <w:t>1576_罗红霉素</w:t>
      </w:r>
      <w:r>
        <w:t>roxi thro mycin； Rul ide又名罗力得。半合成</w:t>
      </w:r>
      <w:r>
        <w:t>被研磨。产品在旋风分离器内从空气中分出，空气则循环使</w:t>
      </w:r>
      <w:r>
        <w:t>红素衍生物，属十四</w:t>
      </w:r>
      <w:r>
        <w:t>用。它适用于化学品、染料、水泥及石灰石、磷灰石、石膏工</w:t>
      </w:r>
      <w:r>
        <w:t>N-OCH2OCH20CH 3</w:t>
      </w:r>
      <w:r>
        <w:t>元环大环内酯抗生紫。</w:t>
      </w:r>
      <w:r>
        <w:t>业，还可用于爆炸物料的研磨。</w:t>
      </w:r>
      <w:r>
        <w:t>HO、</w:t>
      </w:r>
      <w:r>
        <w:t>OH</w:t>
      </w:r>
      <w:r>
        <w:t>H CCHs</w:t>
      </w:r>
      <w:r>
        <w:t>为白色或类白色粉末，</w:t>
      </w:r>
      <w:r>
        <w:t>OH</w:t>
      </w:r>
      <w:r>
        <w:t>oHO、</w:t>
      </w:r>
      <w:r>
        <w:t>N</w:t>
      </w:r>
      <w:r>
        <w:t>无臭，味苦。易溶于乙</w:t>
      </w:r>
      <w:r>
        <w:t>CH5</w:t>
      </w:r>
      <w:r>
        <w:t>醇等有机溶剂，几乎不</w:t>
      </w:r>
      <w:r>
        <w:t>OCH 3</w:t>
      </w:r>
      <w:r>
        <w:t>~07-cH；溶于水。其抗菌谱及作</w:t>
      </w:r>
      <w:r>
        <w:t>一CH</w:t>
      </w:r>
      <w:r>
        <w:t>用机理与红素相似，</w:t>
      </w:r>
      <w:r>
        <w:t>OT-OH</w:t>
      </w:r>
      <w:r>
        <w:t>对支原体、衣原体及军</w:t>
      </w:r>
      <w:r>
        <w:t>CH3</w:t>
      </w:r>
      <w:r>
        <w:t>团菌有特效。临床用于</w:t>
      </w:r>
      <w:r>
        <w:t>上述敏感菌所致的呼吸</w:t>
      </w:r>
      <w:r>
        <w:t>系统感染及生殖系统衣原体感染。</w:t>
      </w:r>
    </w:p>
    <w:p>
      <w:r>
        <w:t>1576_岁兰鬼线Rowland ghosts H.A.罗兰发现的一种鬼线，</w:t>
      </w:r>
      <w:r>
        <w:t>即在光栅衍射时得到的光谱线(母线)旁侧所出现的假线。其</w:t>
      </w:r>
      <w:r>
        <w:t>与赖曼鬼线不同，它出现的位置接近于母线，并对称分布在两</w:t>
      </w:r>
      <w:r>
        <w:t>侧。是由于光栅刻线机的螺距及传动机构周期性的误差引起</w:t>
      </w:r>
      <w:r>
        <w:t>的。一块可用的光栅，其罗兰鬼线的强度在一级光谱中应小</w:t>
      </w:r>
      <w:r>
        <w:t>于母线强度的百分之一。</w:t>
      </w:r>
    </w:p>
    <w:p>
      <w:r>
        <w:t>1576_罗兰装置Rowland mounting发射光谱摄谱中一种凹面</w:t>
      </w:r>
      <w:r>
        <w:t>光栅装置。狭缝、光栅和照相干板排列在直角三角形三个顶</w:t>
      </w:r>
      <w:r>
        <w:t>点上，同时又在罗兰圆的圆周上。三角形斜边为罗兰圆的直</w:t>
      </w:r>
      <w:r>
        <w:t>径。改变波长通过移动光栅和照相干板来实现。它的光谱范</w:t>
      </w:r>
      <w:r>
        <w:t>围窄，像散较大。</w:t>
      </w:r>
    </w:p>
    <w:p>
      <w:r>
        <w:t>1576_罗勒烯oci men e最早从罗勒油分离得到， 也存在于薰衣</w:t>
      </w:r>
      <w:r>
        <w:t>草油、龙滋油等精油中。为无色液体。沸点176~</w:t>
      </w:r>
      <w:r>
        <w:t>178℃(101.3kPa) 。dl 0.8031。nl 1.4857。不</w:t>
      </w:r>
      <w:r>
        <w:t>溶于水，溶于乙醇、乙醚等有机溶剂。工业上用</w:t>
      </w:r>
      <w:r>
        <w:t>α-蒎烯瞬时裂解而得。主要用于生产香料罗勒烯醇，也可适</w:t>
      </w:r>
      <w:r>
        <w:t>量用于日化香精。</w:t>
      </w:r>
    </w:p>
    <w:p>
      <w:r>
        <w:t>1576_罗勒油basil oil由唇形科植物罗勒(Ocimum basilicum</w:t>
      </w:r>
      <w:r>
        <w:t>L.)的多个变种的花、叶、茎经水蒸气蒸馏取得。主要有3个</w:t>
      </w:r>
      <w:r>
        <w:t>品种。(1)甜罗勒油，或称欧洲型罗勒油，产量小。为苍黄至</w:t>
      </w:r>
      <w:r>
        <w:t>黄色液体。具花香-辛香。相对密度d强0.900~0.920。折射</w:t>
      </w:r>
      <w:r>
        <w:t>率n1.483~1.493，旋光度(25℃)-5°~+15°，酸值≤2.5。</w:t>
      </w:r>
      <w:r>
        <w:t>主要含桉叶素和d-芳樟醇。用于高档酒、香水和昂贵的食品</w:t>
      </w:r>
      <w:r>
        <w:t>调料。(2)留尼旺型罗勒油，产量大。微黄色液体，具辛香气。</w:t>
      </w:r>
      <w:r>
        <w:t>相对密度d0.952~0.973。折射率n21.512~1.520，旋光</w:t>
      </w:r>
      <w:r>
        <w:t>度(25℃)-2°~+2。酸值≤1.0.主要含α-蒎烯、桉叶素、d-</w:t>
      </w:r>
      <w:r>
        <w:t>樟脑、甲基黑椒酚等。主要用于日用香精，也可用于食品香</w:t>
      </w:r>
      <w:r>
        <w:t>精。(3)中间型罗勒油即丁香罗勒油。</w:t>
      </w:r>
    </w:p>
    <w:p>
      <w:r>
        <w:t>1576_罗利环素roli tetracycline； syn tetr in</w:t>
      </w:r>
      <w:r>
        <w:t>又名吡咯烷甲基四</w:t>
      </w:r>
      <w:r>
        <w:t>环素，氢吡四环素，吡甲四环素。化学半合成四环素衍生物。</w:t>
      </w:r>
      <w:r>
        <w:t>为淡黄色结晶性粉末，有特异的霉臭味。熔点162~165℃</w:t>
      </w:r>
      <w:r>
        <w:t>(分解)。极易溶于水，易溶于甲醇、乙醇和丙酮，微溶于乙醚。</w:t>
      </w:r>
      <w:r>
        <w:t>抗菌谱、作用及用途与</w:t>
      </w:r>
      <w:r>
        <w:t>H，C、OH</w:t>
      </w:r>
      <w:r>
        <w:t>N(CH3)2</w:t>
      </w:r>
      <w:r>
        <w:t>OH</w:t>
      </w:r>
      <w:r>
        <w:t>其他四环素相同。水中</w:t>
      </w:r>
      <w:r>
        <w:t>溶解度大，水溶液中性，</w:t>
      </w:r>
      <w:r>
        <w:t>oH。。PHO CON HCH， 一</w:t>
      </w:r>
      <w:r>
        <w:t>宜于注射用药。静脉注</w:t>
      </w:r>
      <w:r>
        <w:t>射0.25g15min后血药</w:t>
      </w:r>
      <w:r>
        <w:t>浓度达8.8pg/ml，为</w:t>
      </w:r>
      <w:r>
        <w:t>四环素的2倍。血浆蛋白结合率45%~50%。24h随尿排出</w:t>
      </w:r>
      <w:r>
        <w:t>56%。主要用于不能口服四环素的患者。</w:t>
      </w:r>
    </w:p>
    <w:p>
      <w:r>
        <w:t>1576_罗泼柯研磨机Lo pul co mill一种环滚磨粉机(ring roll</w:t>
      </w:r>
      <w:r>
        <w:t>pulver iser) 。用于石灰石和石膏工业矿物生产中。其结构如</w:t>
      </w:r>
      <w:r>
        <w:t>图</w:t>
      </w:r>
      <w:r>
        <w:t>一个略为向下凹的圆形研磨困以高速旋转，加人的物料在</w:t>
      </w:r>
      <w:r>
        <w:t>截锥体形的研磨滚下面被离心作用抛向外缘。这些研磨滚有</w:t>
      </w:r>
      <w:r>
        <w:t>弹簧压紧，弹</w:t>
      </w:r>
      <w:r>
        <w:t>簧的强度取决</w:t>
      </w:r>
      <w:r>
        <w:t>可</w:t>
      </w:r>
      <w:r>
        <w:t>用的压碎力。在研磨滚和研</w:t>
      </w:r>
      <w:r>
        <w:t>磨圈之间有</w:t>
      </w:r>
      <w:r>
        <w:t>定间距</w:t>
      </w:r>
      <w:r>
        <w:t>此设备在轻载操作时，研磨头不会有</w:t>
      </w:r>
      <w:r>
        <w:t>磨蚀而且操作也平稳。</w:t>
      </w:r>
      <w:r>
        <w:t>品被外部鼓风机所产生的空气流带</w:t>
      </w:r>
      <w:r>
        <w:t>走并带入到装在研磨机构上部的分离器。在分离器中，气流</w:t>
      </w:r>
      <w:r>
        <w:t>所经过的截面逐渐增加，而当速度下降时，过大物料就落回再</w:t>
      </w:r>
      <w:r>
        <w:t>被研磨。产品在旋风分离器内从空气中分出，空气则循环使</w:t>
      </w:r>
      <w:r>
        <w:t>用。它适用于化学品、染料、水泥及石灰石、磷灰石、石膏工</w:t>
      </w:r>
      <w:r>
        <w:t>业，还可用于爆炸物料的研磨。</w:t>
      </w:r>
      <w:r>
        <w:t>空气和研磨物料排出</w:t>
      </w:r>
      <w:r>
        <w:t>离心叶片≤</w:t>
      </w:r>
      <w:r>
        <w:t>江贵-离心分离器</w:t>
      </w:r>
      <w:r>
        <w:t>驱动装置</w:t>
      </w:r>
      <w:r>
        <w:t>-弹簧装置</w:t>
      </w:r>
      <w:r>
        <w:t>一研磨杠杆</w:t>
      </w:r>
      <w:r>
        <w:t>一研磨圈</w:t>
      </w:r>
      <w:r>
        <w:t>研磨滚</w:t>
      </w:r>
      <w:r>
        <w:t>二</w:t>
      </w:r>
      <w:r>
        <w:t>空气入口</w:t>
      </w:r>
      <w:r>
        <w:t>研磨台一</w:t>
      </w:r>
      <w:r>
        <w:t>减速</w:t>
      </w:r>
      <w:r>
        <w:t>齿轮箱一</w:t>
      </w:r>
      <w:r>
        <w:t>0000研机底</w:t>
      </w:r>
      <w:r>
        <w:t>带离心分粒器的罗泼柯研磨机的剖视图</w:t>
      </w:r>
    </w:p>
    <w:p>
      <w:r>
        <w:t>1576_罗森蒙德反应Rosen mund reaction卤代芳烃1与等摩</w:t>
      </w:r>
      <w:r>
        <w:t>尔亚砷酸钠(或钾)2在醇水溶液中加热，生成芳基砷酸盐3。</w:t>
      </w:r>
      <w:r>
        <w:t>A rBr+NazA sO， Ei OH-Hz O</w:t>
      </w:r>
      <w:r>
        <w:t>-ArA sO sNa+Na Br</w:t>
      </w:r>
      <w:r>
        <w:t>\</w:t>
      </w:r>
      <w:r>
        <w:t>2</w:t>
      </w:r>
      <w:r>
        <w:t>3</w:t>
      </w:r>
      <w:r>
        <w:t>也可不用溶剂在封管中加热到150~200℃来进行。铜或氯</w:t>
      </w:r>
      <w:r>
        <w:t>化亚铜有促进作用。收率30%~50%。某些脂肪族卤代物也</w:t>
      </w:r>
      <w:r>
        <w:t>能发生这一反应。此法可用以由卤代芳烃或链烃制备相应基</w:t>
      </w:r>
      <w:r>
        <w:t>的砷酸盐。</w:t>
      </w:r>
    </w:p>
    <w:p>
      <w:r>
        <w:t>1576_罗森蒙德冯布劳恩反应</w:t>
      </w:r>
      <w:r>
        <w:t>Rosen mund-von Braun reaction</w:t>
      </w:r>
      <w:r>
        <w:t>卤代芳烃1和化亚铜2反应生成芳香腈3。反应活性顺序</w:t>
      </w:r>
      <w:r>
        <w:t>为：碘代物&gt;溴代物&gt;代物。相转移催化剂、苯甲腈、铜盐</w:t>
      </w:r>
      <w:r>
        <w:t>Ar-x+CuC N→Ar-CN</w:t>
      </w:r>
      <w:r>
        <w:t>2</w:t>
      </w:r>
      <w:r>
        <w:t>3</w:t>
      </w:r>
      <w:r>
        <w:t>有促进作用。常用二甲基甲酰胺、二甲亚砜、四氢吡咯等为溶</w:t>
      </w:r>
      <w:r>
        <w:t>剂。收率较高。脂肪族卤代物也能进行这一反应。可用来由</w:t>
      </w:r>
      <w:r>
        <w:t>卤代芳烃或链烃制备相应的腈。</w:t>
      </w:r>
    </w:p>
    <w:p>
      <w:r>
        <w:t>1576_罗森蒙德还原Rosen mund reduction用催化氢化的方法</w:t>
      </w:r>
      <w:r>
        <w:t>由酰氯1制备醛2。使用以硫酸钡为载体的钯催化剂，并掺</w:t>
      </w:r>
      <w:r>
        <w:t>RC OCI+HPd/Ba SO 4-R CHO+HCI</w:t>
      </w:r>
      <w:r>
        <w:t>2</w:t>
      </w:r>
      <w:r>
        <w:t>人一些如硫脲，喹啉-硫或2，6-二甲基吡啶等使催化剂活性降</w:t>
      </w:r>
      <w:r>
        <w:t>低的物质，避免其他易被还原的基团如羰基，硝基等同时被氢</w:t>
      </w:r>
      <w:r>
        <w:t>化。常用四氢呋喃、甲苯、十氢化萘等为溶剂。可用来制备脂</w:t>
      </w:r>
      <w:r>
        <w:t>肪族、芳香族、包括脂环和杂环的醛。</w:t>
      </w:r>
    </w:p>
    <w:p>
      <w:r>
        <w:t>1577_罗沙米星</w:t>
      </w:r>
      <w:r>
        <w:t>rosa mic in； rosa ram ic in</w:t>
      </w:r>
      <w:r>
        <w:t>又名蔷薇霖素，罗色拉</w:t>
      </w:r>
      <w:r>
        <w:t>露素。由小单孢菌Mi-</w:t>
      </w:r>
      <w:r>
        <w:t>CH2CHO</w:t>
      </w:r>
      <w:r>
        <w:t>CH，</w:t>
      </w:r>
      <w:r>
        <w:t>cromo no spor a rosaria所</w:t>
      </w:r>
      <w:r>
        <w:t>一0、0-</w:t>
      </w:r>
      <w:r>
        <w:t>LN(CH3)2</w:t>
      </w:r>
      <w:r>
        <w:t>产生的十六元环大环内</w:t>
      </w:r>
      <w:r>
        <w:t>HO</w:t>
      </w:r>
      <w:r>
        <w:t>酯抗生素。从氯仿中析</w:t>
      </w:r>
      <w:r>
        <w:t>-OH</w:t>
      </w:r>
      <w:r>
        <w:t>出的结晶。熔点119~</w:t>
      </w:r>
      <w:r>
        <w:t>122℃。旋光度[a]]</w:t>
      </w:r>
      <w:r>
        <w:t>=0</w:t>
      </w:r>
      <w:r>
        <w:t>-35°(乙醇)。溶于甲</w:t>
      </w:r>
      <w:r>
        <w:t>醇、氯仿、丙酮和苯，微</w:t>
      </w:r>
      <w:r>
        <w:t>溶于水、乙醚。抗菌谱</w:t>
      </w:r>
      <w:r>
        <w:t>近似红街素，但对革兰氏阴性菌、肠道细菌及绿脓杆菌作用较</w:t>
      </w:r>
      <w:r>
        <w:t>红素强，对溶血性链球菌不及红素。毒性较红素大。</w:t>
      </w:r>
    </w:p>
    <w:p>
      <w:r>
        <w:t>1577_罗沙前列醇</w:t>
      </w:r>
      <w:r>
        <w:t>rosa pros to l； rosal</w:t>
      </w:r>
      <w:r>
        <w:t>本品为油状物，其钠盐为</w:t>
      </w:r>
      <w:r>
        <w:t>白色固体。是</w:t>
      </w:r>
      <w:r>
        <w:t>一种结构与天然前列</w:t>
      </w:r>
      <w:r>
        <w:t>OH</w:t>
      </w:r>
      <w:r>
        <w:t>腺素相似的、</w:t>
      </w:r>
      <w:r>
        <w:t>效的合成药，对</w:t>
      </w:r>
      <w:r>
        <w:t>COOH</w:t>
      </w:r>
      <w:r>
        <w:t>胃、十二指肠黏膜细胞可起保护作</w:t>
      </w:r>
      <w:r>
        <w:t>用，并具有减少胃分泌的作用，但对</w:t>
      </w:r>
      <w:r>
        <w:t>心血管功能、子宫收缩、胃肠道活动和血小板聚集都不产生影</w:t>
      </w:r>
      <w:r>
        <w:t>响。本品代谢也迅速。通过对胃黏膜的直接作用面产生细胞</w:t>
      </w:r>
      <w:r>
        <w:t>保护作用。用于胃、十二指肠溃疡、胃炎、十二指肠炎。</w:t>
      </w:r>
    </w:p>
    <w:p>
      <w:r>
        <w:t>1577_罗沙替丁乙酸酯</w:t>
      </w:r>
      <w:r>
        <w:t>rox ati dine acetate； p if ati dine； ali at</w:t>
      </w:r>
      <w:r>
        <w:t>又</w:t>
      </w:r>
      <w:r>
        <w:t>N-CH，</w:t>
      </w:r>
      <w:r>
        <w:t>一O(CH 2) ) NHCOCH2OCOCH·HCI</w:t>
      </w:r>
      <w:r>
        <w:t>称哌芳替丁，哌芳酯丁。熔点59~60℃。其盐酸盐熔点145~</w:t>
      </w:r>
      <w:r>
        <w:t>146℃。由间羟基苯甲醛为原料制得。为Hz-受体拮抗剂，用于</w:t>
      </w:r>
      <w:r>
        <w:t>胃溃疡、十二指肠溃疡、佐-埃二氏综合征、反流性食管炎，也用</w:t>
      </w:r>
      <w:r>
        <w:t>于麻醉前给药防止吸入性肺炎。制剂为胶囊(缓释)。注意：慎</w:t>
      </w:r>
      <w:r>
        <w:t>用于有药物过敏史者及肝、肾功能不全的患者；对孕妇及小儿</w:t>
      </w:r>
      <w:r>
        <w:t>的安全性尚未确立；授乳妇女给药时应避免授乳；本品可掩盖</w:t>
      </w:r>
      <w:r>
        <w:t>胃癌的症状；应注意肝、肾功能及血象。</w:t>
      </w:r>
    </w:p>
    <w:p>
      <w:r>
        <w:t>1577_罗尚棱镜</w:t>
      </w:r>
      <w:r>
        <w:t>Rochon prism起偏振器的一种构成方式。它</w:t>
      </w:r>
      <w:r>
        <w:t>可将自然光转变成振动面互相垂直的两种平面偏振光。由两</w:t>
      </w:r>
      <w:r>
        <w:t>个直角的天然水晶或方解石梭镜组成。旋转角度不同可分别</w:t>
      </w:r>
      <w:r>
        <w:t>获得平行偏振光或垂直偏振光。检偏效率高达99%，应用于</w:t>
      </w:r>
      <w:r>
        <w:t>偏振-塞曼型原子吸收分光光度计。</w:t>
      </w:r>
    </w:p>
    <w:p>
      <w:r>
        <w:t>1577_罗他霉素rokita mycin； rica mycin又名罗吉他霉素， 丙酰</w:t>
      </w:r>
      <w:r>
        <w:t>CHO</w:t>
      </w:r>
      <w:r>
        <w:t>OH</w:t>
      </w:r>
      <w:r>
        <w:t>H3C</w:t>
      </w:r>
      <w:r>
        <w:t>CH3</w:t>
      </w:r>
      <w:r>
        <w:t>O</w:t>
      </w:r>
      <w:r>
        <w:t>CH2</w:t>
      </w:r>
      <w:r>
        <w:t>CH3</w:t>
      </w:r>
      <w:r>
        <w:t>0Hz0</w:t>
      </w:r>
      <w:r>
        <w:t>0~</w:t>
      </w:r>
      <w:r>
        <w:t>OCCH2CH 3</w:t>
      </w:r>
      <w:r>
        <w:t>-OCH 3</w:t>
      </w:r>
      <w:r>
        <w:t>~CH； OCHs</w:t>
      </w:r>
      <w:r>
        <w:t>HO-</w:t>
      </w:r>
      <w:r>
        <w:t>-0~</w:t>
      </w:r>
      <w:r>
        <w:t>CH， CCHzCHzCH，</w:t>
      </w:r>
      <w:r>
        <w:t>CH；</w:t>
      </w:r>
      <w:r>
        <w:t>吉他霉素，利可霉素。为吉他霉素As的丙酸酯，属十六元环</w:t>
      </w:r>
      <w:r>
        <w:t>大环内酯抗生素。白至黄白色粉末，无臭，味苦。易溶于甲</w:t>
      </w:r>
      <w:r>
        <w:t>醇、乙醇、丙酮、醚和醋酸乙酯，不溶于水和正己烷。对需氧革</w:t>
      </w:r>
      <w:r>
        <w:t>兰氏阳性菌、厌氧菌和支原体的抗菌活性较其他十六元环大</w:t>
      </w:r>
      <w:r>
        <w:t>环内酯抗生紫(交沙素等)强。口服吸收迅速，组织移行好，</w:t>
      </w:r>
      <w:r>
        <w:t>主要经肝脏代谢，代谢物具有抗菌活性。半衰期为2h，主要</w:t>
      </w:r>
      <w:r>
        <w:t>经胆汁排泄。</w:t>
      </w:r>
    </w:p>
    <w:p>
      <w:r>
        <w:t>1577_罗兹-哥特里法</w:t>
      </w:r>
      <w:r>
        <w:t>Rose-Get t lieb method测定乳与乳制品</w:t>
      </w:r>
      <w:r>
        <w:t>中脂肪含量的一种标准方法。该法适用于能在碱性溶液中溶</w:t>
      </w:r>
      <w:r>
        <w:t>解或能形成均匀混悬胶体的样品，如牛乳、奶油、奶粉等。其</w:t>
      </w:r>
      <w:r>
        <w:t>原理为：用碱处理样品，使酪蛋白钙盐溶解，降低其吸附力，从</w:t>
      </w:r>
      <w:r>
        <w:t>而释放出结合性脂肪，使脂肪球得以与乙醚结合而被提取，然</w:t>
      </w:r>
      <w:r>
        <w:t>后加乙醇除去醇溶物、加石油醚使乙醚不与水互溶，达到只抽</w:t>
      </w:r>
      <w:r>
        <w:t>出脂肪和类脂物质、分层清晰的目的，最后将醚层滤入脂肪烧</w:t>
      </w:r>
      <w:r>
        <w:t>瓶中，蒸去乙醚，烘干称重，算出脂肪百分含量。适用于牛乳、</w:t>
      </w:r>
      <w:r>
        <w:t>奶油、奶粉、干酪、酸牛乳中脂肪含量的测定。</w:t>
      </w:r>
    </w:p>
    <w:p>
      <w:r>
        <w:t>1577_萝巴新rau basin e又名萝芙辛。本品从甲醇中结晶， 熔</w:t>
      </w:r>
      <w:r>
        <w:t>点259℃。盐酸盐熔点289℃</w:t>
      </w:r>
      <w:r>
        <w:t>、</w:t>
      </w:r>
      <w:r>
        <w:t>由3-溴代乙基吲哚制得。为血管</w:t>
      </w:r>
      <w:r>
        <w:t>扩张药，用于扩张周围血管并有</w:t>
      </w:r>
      <w:r>
        <w:t>-CH；镇静作用，在血压下降之际，不降</w:t>
      </w:r>
      <w:r>
        <w:t>HjC-0-C</w:t>
      </w:r>
      <w:r>
        <w:t>低脑肾和周围血管的血流量，用</w:t>
      </w:r>
      <w:r>
        <w:t>于周围和脑血管疾病，对脑血管</w:t>
      </w:r>
      <w:r>
        <w:t>硬化伴有精神、神经障碍者大多有良好疗效，一般在用药后</w:t>
      </w:r>
      <w:r>
        <w:t>10天见效。停药后有回复治疗前状况，肢端动脉痉挛、鼻塞</w:t>
      </w:r>
      <w:r>
        <w:t>和心动过缓症状。</w:t>
      </w:r>
    </w:p>
    <w:p>
      <w:r>
        <w:t>1577_萝卜子叶扩张法</w:t>
      </w:r>
      <w:r>
        <w:t>turnip cotyledon dilating method一种</w:t>
      </w:r>
      <w:r>
        <w:t>细胞激动紫的鉴定方法。将萝卜种子播在铺有湿润滤纸的塑</w:t>
      </w:r>
      <w:r>
        <w:t>料盘上，培养至长出子叶，选择同样大小的子叶，放人已铺有</w:t>
      </w:r>
      <w:r>
        <w:t>待试药液滤纸的表面皿中，再在荧光灯下培养3天，测量子叶</w:t>
      </w:r>
      <w:r>
        <w:t>鲜重或叶面积，计算其活性。本方法可测定10pg/L~25mg/</w:t>
      </w:r>
      <w:r>
        <w:t>L浓度的细胞激动素。</w:t>
      </w:r>
    </w:p>
    <w:p>
      <w:r>
        <w:t>1577_萝萨醇</w:t>
      </w:r>
      <w:r>
        <w:t>gaga i mol熔点274~</w:t>
      </w:r>
      <w:r>
        <w:t>OH wH</w:t>
      </w:r>
      <w:r>
        <w:t>247℃。旋光度[α]350°(c=0.16，</w:t>
      </w:r>
      <w:r>
        <w:t>lZ OH</w:t>
      </w:r>
      <w:r>
        <w:t>甲醇)。萝有补精益气的作用。</w:t>
      </w:r>
      <w:r>
        <w:t>QH</w:t>
      </w:r>
      <w:r>
        <w:t>从萝耀(Meta plexis japonica) 种</w:t>
      </w:r>
      <w:r>
        <w:t>子中分离而得。主治虚弱消瘦。</w:t>
      </w:r>
      <w:r>
        <w:t>HO</w:t>
      </w:r>
    </w:p>
    <w:p>
      <w:r>
        <w:t>1577_萝尼生rau nes cine</w:t>
      </w:r>
      <w:r>
        <w:t>又称萝菜碱。其一水合物，六角棱柱</w:t>
      </w:r>
      <w:r>
        <w:t>状结晶(90%甲醇)。</w:t>
      </w:r>
      <w:r>
        <w:t>熔点160~170℃。旋</w:t>
      </w:r>
      <w:r>
        <w:t>H</w:t>
      </w:r>
      <w:r>
        <w:t>光度[a]-74°(氯</w:t>
      </w:r>
      <w:r>
        <w:t>OCH 3</w:t>
      </w:r>
      <w:r>
        <w:t>仿)。天然存在于夹竹</w:t>
      </w:r>
      <w:r>
        <w:t>H"</w:t>
      </w:r>
      <w:r>
        <w:t>H， CO oc</w:t>
      </w:r>
      <w:r>
        <w:t>O0C</w:t>
      </w:r>
      <w:r>
        <w:t>-OCH；</w:t>
      </w:r>
      <w:r>
        <w:t>桃科植物萝芙木</w:t>
      </w:r>
      <w:r>
        <w:t>OH</w:t>
      </w:r>
      <w:r>
        <w:t>OCH；</w:t>
      </w:r>
      <w:r>
        <w:t>[Rauwolfiaverticil-</w:t>
      </w:r>
      <w:r>
        <w:t>lata(L our.) Baill.] 的</w:t>
      </w:r>
      <w:r>
        <w:t>根中。可用于治疗心律失常。具有镇静安神及降压作用。</w:t>
      </w:r>
    </w:p>
    <w:p>
      <w:r>
        <w:t>1577_逻辑控制logic control开关型的控制。输人量和输出</w:t>
      </w:r>
      <w:r>
        <w:t>量均为离散状态，根据预先规定的逻辑关系产生控制输出。</w:t>
      </w:r>
      <w:r>
        <w:t>这种逻辑关系可能是：(1)在任何时刻，输出值完全由同一时</w:t>
      </w:r>
      <w:r>
        <w:t>刻的输人值确定(组合逻辑关系)；(2)在任何时刻，输出值取</w:t>
      </w:r>
      <w:r>
        <w:t>决于输入值以及该时刻控制对象的内部状态，而其内部状态</w:t>
      </w:r>
      <w:r>
        <w:t>又取决于前一次的输入值及原先的内部状态(时序逻辑</w:t>
      </w:r>
      <w:r>
        <w:t>关系)。</w:t>
      </w:r>
    </w:p>
    <w:p>
      <w:r>
        <w:t>1577_逻辑元件logical element逻辑元件或逻辑电路(logical</w:t>
      </w:r>
      <w:r>
        <w:t>circuit) 是具有逻辑功能的元件(电路) ， 也称门电路。常见的</w:t>
      </w:r>
      <w:r>
        <w:t>有“与”门、“或”门、“非”门、“与非”门及“或非”门等。利用这</w:t>
      </w:r>
      <w:r>
        <w:t>些门可以组成电子计算机所需的各种逻辑功能电路。</w:t>
      </w:r>
    </w:p>
    <w:p>
      <w:r>
        <w:t>1577_螺吡喃染料</w:t>
      </w:r>
      <w:r>
        <w:t>spiro pyr and yes</w:t>
      </w:r>
      <w:r>
        <w:t>两个环共用一个碳原子</w:t>
      </w:r>
      <w:r>
        <w:t>(或磷、砷、氮等原子)的化合物称螺环化合物。在螺环中带有</w:t>
      </w:r>
      <w:r>
        <w:t>吡喃环的称为螺吡哺，是一种光变色染料。染料原是无色的，</w:t>
      </w:r>
      <w:r>
        <w:t>在紫外光照射后开环形成大共轭体系而发色，再在可见光或</w:t>
      </w:r>
      <w:r>
        <w:t>加热情况下又回复原来结构而消色。用于制造光变色功能材</w:t>
      </w:r>
      <w:r>
        <w:t>料。可由吲哚啉与邻羟基芳醛化合物反应制得。类似的化合</w:t>
      </w:r>
      <w:r>
        <w:t>物还有螺噁嗪、螺硫吡喃等。</w:t>
      </w:r>
      <w:r>
        <w:t>HsC</w:t>
      </w:r>
      <w:r>
        <w:t>CH3</w:t>
      </w:r>
      <w:r>
        <w:t>HC、</w:t>
      </w:r>
      <w:r>
        <w:t>CH，</w:t>
      </w:r>
      <w:r>
        <w:t>NO</w:t>
      </w:r>
      <w:r>
        <w:t>O</w:t>
      </w:r>
      <w:r>
        <w:t>·无色</w:t>
      </w:r>
      <w:r>
        <w:t>蓝色</w:t>
      </w:r>
    </w:p>
    <w:p>
      <w:r>
        <w:t>1577_螺错位spiral dislocation是晶体缺陷的一种。在晶体生</w:t>
      </w:r>
      <w:r>
        <w:t>长过程中，由于不同晶面的不同部位具有不同的能量，溶质的</w:t>
      </w:r>
      <w:r>
        <w:t>沉积程度有所不同。当晶面上出现有一定坡度的台阶斜面</w:t>
      </w:r>
      <w:r>
        <w:t>时，就会发展成为螺旋形晶体。</w:t>
      </w:r>
    </w:p>
    <w:p>
      <w:r>
        <w:t>1577_螺带搅拌器</w:t>
      </w:r>
      <w:r>
        <w:t>helical ribbon agitator由一定螺距的螺旋</w:t>
      </w:r>
      <w:r>
        <w:t>钢带制成的搅拌设备。钢带的外缘很接近搅拌釜的内壁。螺</w:t>
      </w:r>
      <w:r>
        <w:t>种反应设备不仅对物料具有加热作用，而且通过调整螺杆转</w:t>
      </w:r>
      <w:r>
        <w:t>旋形钢带固定在搅拌器轴上。其工作原理与螺旋桨搅拌器相</w:t>
      </w:r>
      <w:r>
        <w:t>速或改变螺杆结构还能控制反应过程中反应物所受剪切力的</w:t>
      </w:r>
      <w:r>
        <w:t>似，属于轴向流叶轮，具有旋转半径大，搅动范围广，转速慢及</w:t>
      </w:r>
      <w:r>
        <w:t>大小，产生力化学接枝等反应；同时也有混合和输送功能，使</w:t>
      </w:r>
      <w:r>
        <w:t>压头低的特点。</w:t>
      </w:r>
      <w:r>
        <w:t>反应能够连续进行。</w:t>
      </w:r>
    </w:p>
    <w:p>
      <w:r>
        <w:t>1578_螺带式掺混机ribbon blender在U字形容器中装有水</w:t>
      </w:r>
      <w:r>
        <w:t>平旋转的螺旋式带状搅拌叶片，主要用于粉料均匀混合的掺</w:t>
      </w:r>
      <w:r>
        <w:t>清洗挤水后胶粉干燥的设备。通常由3个干燥圆筒、叶轮加</w:t>
      </w:r>
      <w:r>
        <w:t>混机。它适用于氯乙烯树脂混料的干混，也适用于较高黏度</w:t>
      </w:r>
      <w:r>
        <w:t>料器、搅拌装置、排气装置和传动装置等组成。干燥圆筒为夹</w:t>
      </w:r>
      <w:r>
        <w:t>物料的混合。设有夹套便于冷却和加热用。</w:t>
      </w:r>
      <w:r>
        <w:t>套结构，内通蒸汽加热，圆筒两端分别有一个进口和出口，3</w:t>
      </w:r>
    </w:p>
    <w:p>
      <w:r>
        <w:t>1578_螺带式混合机ribbon mixer可用干、湿两种方法混合的</w:t>
      </w:r>
      <w:r>
        <w:t>一种初混合设备。它是一个两端封闭的半圆筒形槽，槽上有</w:t>
      </w:r>
      <w:r>
        <w:t>并将进出口彼此连接贯通。需干燥的胶粉由加料器投人上圆</w:t>
      </w:r>
      <w:r>
        <w:t>可开启的盖，作装料用。槽体附夹套通蒸汽加热或通冷却水</w:t>
      </w:r>
      <w:r>
        <w:t>筒，随着搅拌器的推进，胶粉依次进人中圆筒与下圆筒干燥后</w:t>
      </w:r>
      <w:r>
        <w:t>冷却。在半圆筒形的混合室中设有结构极坚固的一根或两</w:t>
      </w:r>
      <w:r>
        <w:t>排料，干燥时蒸发的水汽由风机经管路排出。</w:t>
      </w:r>
      <w:r>
        <w:t>根旋转方向相反的螺带。螺带转速为10~30r/min。混合室</w:t>
      </w:r>
      <w:r>
        <w:t>下部开有卸料口。属开放间歇式操作，转速低，搅拌效率差。</w:t>
      </w:r>
    </w:p>
    <w:p>
      <w:r>
        <w:t>1578_螺噁染料spiro oxa zine dyes</w:t>
      </w:r>
      <w:r>
        <w:t>含有螺碳原子和噁嗪螺环的染料。</w:t>
      </w:r>
      <w:r>
        <w:t>一类光致变色化合物。用作光变色</w:t>
      </w:r>
      <w:r>
        <w:t>X</w:t>
      </w:r>
      <w:r>
        <w:t>材料。可由吲哚啉与邻亚硝基酚化</w:t>
      </w:r>
      <w:r>
        <w:t>合物反应制得。</w:t>
      </w:r>
    </w:p>
    <w:p>
      <w:r>
        <w:t>1578_螺杆泵screw pump</w:t>
      </w:r>
      <w:r>
        <w:t>利用螺杆与壳体之间或螺杆之间</w:t>
      </w:r>
      <w:r>
        <w:t>啮合空间的容积变化来输送液体的，称为螺杆泵。螺杆泵分</w:t>
      </w:r>
      <w:r>
        <w:t>为单螺杆泵、双螺杆泵、三螺杆泵等。双螺杆泵是外啮合的螺</w:t>
      </w:r>
      <w:r>
        <w:t>杆泵(如图)，它主要由定子、主动螺杆和从动螺杆组成。主动</w:t>
      </w:r>
      <w:r>
        <w:t>螺杆和从动螺杆一为左螺纹，另一则为右螺纹。当主动螺杆</w:t>
      </w:r>
      <w:r>
        <w:t>旋转时，依靠两螺杆相互啮合空间容积的变化来输送液体。</w:t>
      </w:r>
      <w:r>
        <w:t>在靠吸人室一侧的啮合空间打开时，液体被吸入并随着螺杆</w:t>
      </w:r>
      <w:r>
        <w:t>旋转作轴向移动。液体移动相当于螺母在螺杆上移动，螺母</w:t>
      </w:r>
      <w:r>
        <w:t>本身不转动而沿轴向移动。螺杆泵的主要特点是液体沿轴向</w:t>
      </w:r>
      <w:r>
        <w:t>移动，流量连续均匀，压力变化时流量变化不大，泵的转速高</w:t>
      </w:r>
      <w:r>
        <w:t>(目前有高达18000r/min的) 。泵的吸人性能好， 能输送黏性</w:t>
      </w:r>
      <w:r>
        <w:t>大的液体。螺杆泵常用的范围：流量为1.5~500m³/h，排出</w:t>
      </w:r>
      <w:r>
        <w:t>压力一般低于20MPa。</w:t>
      </w:r>
      <w:r>
        <w:t>排出</w:t>
      </w:r>
      <w:r>
        <w:t>与排出</w:t>
      </w:r>
      <w:r>
        <w:t>泵体</w:t>
      </w:r>
      <w:r>
        <w:t>腔相通</w:t>
      </w:r>
      <w:r>
        <w:t>螺杆</w:t>
      </w:r>
      <w:r>
        <w:t>-密封腔</w:t>
      </w:r>
      <w:r>
        <w:t>与吸入</w:t>
      </w:r>
      <w:r>
        <w:t>腔相通</w:t>
      </w:r>
      <w:r>
        <w:t>吸入</w:t>
      </w:r>
      <w:r>
        <w:t>双螺杆泵</w:t>
      </w:r>
    </w:p>
    <w:p>
      <w:r>
        <w:t>1578_螺杆齿轮泵screw gear pump由泵体</w:t>
      </w:r>
      <w:r>
        <w:t>内一螺杆齿轮与另一特殊形式的正齿轮啮</w:t>
      </w:r>
      <w:r>
        <w:t>合传动而输送液体的一种转子泵。螺杆齿</w:t>
      </w:r>
      <w:r>
        <w:t>轮为主动轮，而特殊形式的正齿轮为从动</w:t>
      </w:r>
      <w:r>
        <w:t>轮。其输液过程同齿轮泵，由吸入口一对</w:t>
      </w:r>
      <w:r>
        <w:t>轮齿自啮合至分开造成容积扩大而吸人液</w:t>
      </w:r>
      <w:r>
        <w:t>体，液体被轮齿带至压出口，由于轮齿相互</w:t>
      </w:r>
      <w:r>
        <w:t>啮合造成容积逐渐减小而挤出液体。</w:t>
      </w:r>
      <w:r>
        <w:t>螺杆齿轮泵</w:t>
      </w:r>
      <w:r>
        <w:t>1一泵体；</w:t>
      </w:r>
    </w:p>
    <w:p>
      <w:r>
        <w:t>1578_螺杆反应器</w:t>
      </w:r>
      <w:r>
        <w:t>screw reactor带有螺杆</w:t>
      </w:r>
      <w:r>
        <w:t>2一正齿轮；</w:t>
      </w:r>
      <w:r>
        <w:t>装置的反应设备，例如反应式挤出机。这</w:t>
      </w:r>
      <w:r>
        <w:t>3一螺杆转轴</w:t>
      </w:r>
      <w:r>
        <w:t>种反应设备不仅对物料具有加热作用，而且通过调整螺杆转</w:t>
      </w:r>
      <w:r>
        <w:t>速或改变螺杆结构还能控制反应过程中反应物所受剪切力的</w:t>
      </w:r>
      <w:r>
        <w:t>大小，产生力化学接枝等反应；同时也有混合和输送功能，使</w:t>
      </w:r>
      <w:r>
        <w:t>反应能够连续进行。</w:t>
      </w:r>
    </w:p>
    <w:p>
      <w:r>
        <w:t>1578_螺杆干燥机screw conveyer dryer用于水油法脱硫再生</w:t>
      </w:r>
      <w:r>
        <w:t>清洗挤水后胶粉干燥的设备。通常由3个干燥圆筒、叶轮加</w:t>
      </w:r>
      <w:r>
        <w:t>料器、搅拌装置、排气装置和传动装置等组成。干燥圆筒为夹</w:t>
      </w:r>
      <w:r>
        <w:t>套结构，内通蒸汽加热，圆筒两端分别有一个进口和出口，3</w:t>
      </w:r>
      <w:r>
        <w:t>个圆筒按上、中、下排列，分别装有搅拌器，由电机驱动回转，</w:t>
      </w:r>
      <w:r>
        <w:t>并将进出口彼此连接贯通。需干燥的胶粉由加料器投人上圆</w:t>
      </w:r>
      <w:r>
        <w:t>筒，随着搅拌器的推进，胶粉依次进人中圆筒与下圆筒干燥后</w:t>
      </w:r>
      <w:r>
        <w:t>排料，干燥时蒸发的水汽由风机经管路排出。</w:t>
      </w:r>
    </w:p>
    <w:p>
      <w:r>
        <w:t>1578_螺杆混炼机mixer-extruder利用螺杆剪切和搅拌等作</w:t>
      </w:r>
      <w:r>
        <w:t>用，对胶料进行连续混炼的机械。主要由螺杆、机筒、机头、推</w:t>
      </w:r>
      <w:r>
        <w:t>料装置和传动装置等组成。其螺杆结构有挡板式和传递式</w:t>
      </w:r>
      <w:r>
        <w:t>(或称剪切式)等。主要可用于胶料的补充混炼或作供料</w:t>
      </w:r>
      <w:r>
        <w:t>预热。</w:t>
      </w:r>
    </w:p>
    <w:p>
      <w:r>
        <w:t>1578_螺杆-活塞式注塑screw-piston injection moulding螺杆</w:t>
      </w:r>
      <w:r>
        <w:t>只塑化而不进行往复运动，材料塑化后通过止逆阀送人蓄料</w:t>
      </w:r>
      <w:r>
        <w:t>室，再依靠活塞将熔融物料压人模具的成型方法。</w:t>
      </w:r>
    </w:p>
    <w:p>
      <w:r>
        <w:t>1578_螺杆挤出机</w:t>
      </w:r>
      <w:r>
        <w:t>screw extruder</w:t>
      </w:r>
      <w:r>
        <w:t>螺杆挤出机分为冷喂料螺</w:t>
      </w:r>
      <w:r>
        <w:t>杆挤出机和热喂料螺杆挤出机两种，都用于挤出橡胶半制品</w:t>
      </w:r>
      <w:r>
        <w:t>和制品。冷喂料螺杆挤出机可喂人不经热炼的胶料，通过螺</w:t>
      </w:r>
      <w:r>
        <w:t>杆挤压、剪切和搅拌等作用，使胶</w:t>
      </w:r>
      <w:r>
        <w:t>受热和塑化，并由口型连</w:t>
      </w:r>
      <w:r>
        <w:t>续挤出。主要由螺杆、机筒、机头、喂</w:t>
      </w:r>
      <w:r>
        <w:t>机构、传动装置和温度</w:t>
      </w:r>
      <w:r>
        <w:t>控制系统等组成(见图)</w:t>
      </w:r>
      <w:r>
        <w:t>冷喂料挤出机螺杆长径比一般为</w:t>
      </w:r>
      <w:r>
        <w:t>8~18，挤出的制品质量好，不需配备热炼机。热喂料螺杆挤</w:t>
      </w:r>
      <w:r>
        <w:t>出机须喂人经热炼的胶料，通过螺杆挤压、剪切和搅拌等作</w:t>
      </w:r>
      <w:r>
        <w:t>用，使胶料进一步塑化，并由口型连续挤出。主要由螺杆、机</w:t>
      </w:r>
      <w:r>
        <w:t>筒、机头、喂料机构和传动装置等组成。热喂料挤出机螺杆长</w:t>
      </w:r>
      <w:r>
        <w:t>径比一般为4~6，挤出的制品质量可满足工艺要求，需配备</w:t>
      </w:r>
      <w:r>
        <w:t>热炼机。</w:t>
      </w:r>
      <w:r>
        <w:t>螺杆挤出机</w:t>
      </w:r>
      <w:r>
        <w:t>1一机头；2一机筒；3一螺杆；4一传动装置</w:t>
      </w:r>
    </w:p>
    <w:p>
      <w:r>
        <w:t>1578_螺杆挤水机dewatering press用于水油法脱硫再生胶</w:t>
      </w:r>
      <w:r>
        <w:t>粉在清洗后进行挤压脱水的设备。主要由压榨螺杆、绞笼、加</w:t>
      </w:r>
      <w:r>
        <w:t>料装置及传动装置等组成。压榨螺杆由电机驱动在绞笼内腔</w:t>
      </w:r>
      <w:r>
        <w:t>回转。工作时，将含水的脱硫胶粉由加料装置送入压榨螺杆</w:t>
      </w:r>
      <w:r>
        <w:t>的螺距之间，在压榨螺杆逐渐增加压缩比的挤压作用下，水分</w:t>
      </w:r>
      <w:r>
        <w:t>从笼条之间的空隙排出，胶粉被推往出料口排出，达到脱水要</w:t>
      </w:r>
      <w:r>
        <w:t>求。常用的螺杆挤水机规格(螺杆直径×长度)有150mm×</w:t>
      </w:r>
      <w:r>
        <w:t>1042mm和240mm×1388mm。</w:t>
      </w:r>
    </w:p>
    <w:p>
      <w:r>
        <w:t>1578_螺杆捏和机screw knead er借助于螺杆的不断旋转， 使</w:t>
      </w:r>
      <w:r>
        <w:t>物料在螺杆与料简间受剪切作用而逐渐混合均匀的捏合机。</w:t>
      </w:r>
    </w:p>
    <w:p>
      <w:r>
        <w:t>1578_螺杆式挤塑screw extrusion将塑料固体颗粒或粉末原</w:t>
      </w:r>
      <w:r>
        <w:t>料由一根或两根以上在机筒内旋转的螺杆输送，加压熔融后</w:t>
      </w:r>
      <w:r>
        <w:t>从成型模口挤出的成型方法。可以生产棒、条、管、片、异型材</w:t>
      </w:r>
      <w:r>
        <w:t>等。设备核心是螺杆的结构形式。配以相应辅机可以实现连</w:t>
      </w:r>
      <w:r>
        <w:t>续化作业。</w:t>
      </w:r>
    </w:p>
    <w:p>
      <w:r>
        <w:t>1578_螺杆式模头screw die又称螺杆分配机头。特点是在T</w:t>
      </w:r>
      <w:r>
        <w:t>型支管机头的支管内插入一根分配螺杆，其基本职能是强力输</w:t>
      </w:r>
      <w:r>
        <w:t>送熔融物料，优点是可以采用较低的机头压力，模头内沿横向</w:t>
      </w:r>
      <w:r>
        <w:t>截面的各点压力温度较均匀，熔料通过机头的挤出速度较均</w:t>
      </w:r>
      <w:r>
        <w:t>匀，机头内积料可能性小，熔体在模内停留时间短而均匀等。</w:t>
      </w:r>
    </w:p>
    <w:p>
      <w:r>
        <w:t>1579_螺杆式压缩机</w:t>
      </w:r>
      <w:r>
        <w:t>screw compressor</w:t>
      </w:r>
      <w:r>
        <w:t>一种回转式压缩机。</w:t>
      </w:r>
      <w:r>
        <w:t>吸入排出</w:t>
      </w:r>
      <w:r>
        <w:t>只有一根螺杆，通过两</w:t>
      </w:r>
      <w:r>
        <w:t>排出口</w:t>
      </w:r>
      <w:r>
        <w:t>叶轮与其啮合而动作的</w:t>
      </w:r>
      <w:r>
        <w:t>称单螺杆压缩机。双螺</w:t>
      </w:r>
      <w:r>
        <w:t>吸入</w:t>
      </w:r>
      <w:r>
        <w:t>杆压缩机依靠一对旋转</w:t>
      </w:r>
      <w:r>
        <w:t>的阴、阳螺杆和“co”字</w:t>
      </w:r>
      <w:r>
        <w:t>形气缸壁之间的容积变</w:t>
      </w:r>
      <w:r>
        <w:t>化来提高气体压力并输</w:t>
      </w:r>
      <w:r>
        <w:t>送气体。主要由阴阳螺</w:t>
      </w:r>
      <w:r>
        <w:t>杆、机体、轴承、同步齿</w:t>
      </w:r>
      <w:r>
        <w:t>轮和密封组件等组成</w:t>
      </w:r>
      <w:r>
        <w:t>(见图)。按运行方式不</w:t>
      </w:r>
      <w:r>
        <w:t>同，可分为无油和喷油</w:t>
      </w:r>
      <w:r>
        <w:t>螺杆式压缩机结构图</w:t>
      </w:r>
      <w:r>
        <w:t>(喷液)螺杆式压缩机。</w:t>
      </w:r>
      <w:r>
        <w:t>1一同步齿轮；2一阴螺杆；</w:t>
      </w:r>
      <w:r>
        <w:t>3一推力轴承；4一轴承；5一挡油环；</w:t>
      </w:r>
      <w:r>
        <w:t>螺杆式压缩机在各个工</w:t>
      </w:r>
      <w:r>
        <w:t>6一轴封；7一阳螺杆；8一气缸</w:t>
      </w:r>
      <w:r>
        <w:t>业部门得到广泛应用，</w:t>
      </w:r>
      <w:r>
        <w:t>适用于低压、中小流量</w:t>
      </w:r>
      <w:r>
        <w:t>的场合。</w:t>
      </w:r>
    </w:p>
    <w:p>
      <w:r>
        <w:t>1579_螺杆式注塑</w:t>
      </w:r>
      <w:r>
        <w:t>screw injection； screw injection moulding</w:t>
      </w:r>
      <w:r>
        <w:t>用螺杆把成型材料塑化的注塑成型。物料在机筒内既受热的</w:t>
      </w:r>
      <w:r>
        <w:t>作用，也受螺杆强烈的剪切作用，使塑料比用柱塞式成型的塑</w:t>
      </w:r>
      <w:r>
        <w:t>化效果好。因注射压力传递效率高，物料温度较均匀，使产品</w:t>
      </w:r>
      <w:r>
        <w:t>质量易保证。</w:t>
      </w:r>
    </w:p>
    <w:p>
      <w:r>
        <w:t>1579_螺杆式注塑成型机</w:t>
      </w:r>
      <w:r>
        <w:t>screw injection moulding machine</w:t>
      </w:r>
      <w:r>
        <w:t>用螺杆将塑料成型材料塑化的注塑成型机。包括螺杆预塑化</w:t>
      </w:r>
      <w:r>
        <w:t>式注塑成型机、轴向往复式螺杆成型机等。与柱塞式注塑成</w:t>
      </w:r>
      <w:r>
        <w:t>型机相比，具有成型材料塑化均匀；除外部加热外还产生内部</w:t>
      </w:r>
      <w:r>
        <w:t>靡擦加热，成型材料塑化快；机筒温度控制较低及机筒壁与成</w:t>
      </w:r>
      <w:r>
        <w:t>型材料接触不产生滞留，因此成型材料分解少；可提高塑料制</w:t>
      </w:r>
      <w:r>
        <w:t>品的质量；尺寸和重量稳定等优点。</w:t>
      </w:r>
    </w:p>
    <w:p>
      <w:r>
        <w:t>1579_螺杆塑化注射成型screw plastic izing injection moulding</w:t>
      </w:r>
      <w:r>
        <w:t>在注射机中，通过螺杆的旋转使物料沿着螺杆向前运动并进</w:t>
      </w:r>
      <w:r>
        <w:t>行塑化，当螺杆达到设定的距离时停止转动，将熔融物料射人</w:t>
      </w:r>
      <w:r>
        <w:t>模具型腔的一种成型方法。</w:t>
      </w:r>
    </w:p>
    <w:p>
      <w:r>
        <w:t>1579_螺杆塑化注塑screw plastic ating injection moulding由</w:t>
      </w:r>
      <w:r>
        <w:t>螺杆完成塑化作用的注塑成型过程。包括螺杆往复式注塑成</w:t>
      </w:r>
      <w:r>
        <w:t>型和螺杆-活塞式注塑成型。</w:t>
      </w:r>
    </w:p>
    <w:p>
      <w:r>
        <w:t>1579_螺杆塑炼法screw plastic ating</w:t>
      </w:r>
      <w:r>
        <w:t>生胶在机筒内受螺杆旋</w:t>
      </w:r>
      <w:r>
        <w:t>转搅切与机筒内壁摩擦的高温氧化作用进行塑炼。优点是效</w:t>
      </w:r>
      <w:r>
        <w:t>率高(比用密炼机高1倍，比用开炼机高4倍)。属高温塑炼，</w:t>
      </w:r>
      <w:r>
        <w:t>需严格控制温度，一般机头温度为90~100℃，机身80~</w:t>
      </w:r>
      <w:r>
        <w:t>90℃，机尾装料口60℃左右。排胶温度约180℃左右。设备</w:t>
      </w:r>
      <w:r>
        <w:t>主要由螺杆、机筒、机头、推料装置、传动装置等组成。有生产</w:t>
      </w:r>
      <w:r>
        <w:t>能力大，电能消耗少，可实现连续生产等优点，塑炼的生胶可</w:t>
      </w:r>
      <w:r>
        <w:t>塑度均匀性较差，通常需用开炼机作补充塑炼。</w:t>
      </w:r>
      <w:r>
        <w:t>端联接而成管路。螺纹上可涂以适当的胶合剂(如厚白漆、一氧</w:t>
      </w:r>
    </w:p>
    <w:p>
      <w:r>
        <w:t>1579_螺杆特性曲线</w:t>
      </w:r>
      <w:r>
        <w:t>screw characteristic curve</w:t>
      </w:r>
      <w:r>
        <w:t>挤塑机挤出料</w:t>
      </w:r>
      <w:r>
        <w:t>化铅甘油胶合剂等)，以保证密封。主要有内牙管、外牙管、活管</w:t>
      </w:r>
      <w:r>
        <w:t>量可以近似地表示为Ｑ=AN-BP/n，A与B是螺杆设计</w:t>
      </w:r>
      <w:r>
        <w:t>接、肘管(弯头)、三通管、四通管(十字头)和异径管等。</w:t>
      </w:r>
      <w:r>
        <w:t>决定的常数，N为螺杆转数，P为机筒内压力，?是材料黏</w:t>
      </w:r>
      <w:r>
        <w:t>度。这些参数用图线表示时，在特定的N、?值时得到Q对</w:t>
      </w:r>
      <w:r>
        <w:t>料流动度的一种方法。根据材料在一定温度和压力条件下流经</w:t>
      </w:r>
      <w:r>
        <w:t>?的一条直线，称为螺杆特性曲线。斜率(-B/n)的绝对值</w:t>
      </w:r>
      <w:r>
        <w:t>一定截面积的螺线模腔的距离和重量确定其相对流动性。模腔</w:t>
      </w:r>
      <w:r>
        <w:t>越小，则挤出物产量随压力波动的幅度越低，产量越容易稳定</w:t>
      </w:r>
      <w:r>
        <w:t>的截面为矩形或半圆形，多用阿基米德螺线。一般用</w:t>
      </w:r>
      <w:r>
        <w:t>地控制。通常螺杆越长、螺槽越浅，该值越小。</w:t>
      </w:r>
      <w:r>
        <w:t>压铸成型机进行实验，由螺线型腔中心供料。</w:t>
      </w:r>
    </w:p>
    <w:p>
      <w:r>
        <w:t>1579_螺杆压铅机</w:t>
      </w:r>
      <w:r>
        <w:t>lead extruder</w:t>
      </w:r>
      <w:r>
        <w:t>无芯或软芯编织胶管和缠绕</w:t>
      </w:r>
      <w:r>
        <w:t>胶管管坯在硫化前连续包铅用的设备。螺杆压铅机有立式和</w:t>
      </w:r>
      <w:r>
        <w:t>用金属丝制成的螺圈形填料。见图。为一种小型、</w:t>
      </w:r>
      <w:r>
        <w:t>卧式两种，主要由螺杆、传动装置和模座等</w:t>
      </w:r>
      <w:r>
        <w:t>组成。螺杆经传动</w:t>
      </w:r>
      <w:r>
        <w:t>高效的散装实验室填料。</w:t>
      </w:r>
      <w:r>
        <w:t>装置驱动回转，将熔融铅液挤压输送到模座</w:t>
      </w:r>
      <w:r>
        <w:t>，螺杆略呈锥形，</w:t>
      </w:r>
      <w:r>
        <w:t>借以改善被挤压熔铅的致密性。当模座</w:t>
      </w:r>
      <w:r>
        <w:t>内通过胶管管坯时即</w:t>
      </w:r>
      <w:r>
        <w:t>链，环与环之间由一个两环共用的原子连接而成的长链高分</w:t>
      </w:r>
      <w:r>
        <w:t>可进行包铅，模座内的模芯和口型都可根据管坯中心及其铅</w:t>
      </w:r>
      <w:r>
        <w:t>壁厚度进行调节。模座和螺杆机简均设有温控装置，并检测</w:t>
      </w:r>
      <w:r>
        <w:t>显示各部位温度。配置有熔铅炉、管坯导开装置和包铅胶管</w:t>
      </w:r>
      <w:r>
        <w:t>的卷取装置等附属设备时，可完成胶管的连续包铅作业。</w:t>
      </w:r>
    </w:p>
    <w:p>
      <w:r>
        <w:t>1579_螺环化合物spiro compounds两个碳环公用一个碳原子</w:t>
      </w:r>
      <w:r>
        <w:t>78</w:t>
      </w:r>
      <w:r>
        <w:t>的脂环烃及其衍生物。公用的碳原子称为螺原</w:t>
      </w:r>
      <w:r>
        <w:t>&gt;2</w:t>
      </w:r>
      <w:r>
        <w:t>子。例如螺[3.4]辛烷为螺环化合物，分子中的</w:t>
      </w:r>
      <w:r>
        <w:t>C为螺原子。</w:t>
      </w:r>
    </w:p>
    <w:p>
      <w:r>
        <w:t>1579_螺桨烷propel lane一种桥环化合物。其特点是分子中</w:t>
      </w:r>
      <w:r>
        <w:t>的两个直接相连的碳原子，各自又与三个碳链</w:t>
      </w:r>
      <w:r>
        <w:t>(桥)相连。典型的如三环[1.1.1.01.3]戊烷。</w:t>
      </w:r>
      <w:r>
        <w:t>(如右式)</w:t>
      </w:r>
      <w:r>
        <w:t>DNA螺距</w:t>
      </w:r>
      <w:r>
        <w:t>DNA pitch指DNA的双螺旋</w:t>
      </w:r>
      <w:r>
        <w:t>链中的任意一条链绕轴一周(360*)所上升(或</w:t>
      </w:r>
      <w:r>
        <w:t>下降)的距离。该螺距通常是3.4nm，其中包含</w:t>
      </w:r>
      <w:r>
        <w:t>十个核苷酸，因此每两个相邻碱基平面的垂直</w:t>
      </w:r>
      <w:r>
        <w:t>螺浆烷</w:t>
      </w:r>
      <w:r>
        <w:t>距离为0.34nm，相对于该螺旋轴仅移动36°。</w:t>
      </w:r>
    </w:p>
    <w:p>
      <w:r>
        <w:t>1579_螺内酯</w:t>
      </w:r>
      <w:r>
        <w:t>spironolactone又名安体舒通， 螺旋内酯固醇。</w:t>
      </w:r>
      <w:r>
        <w:t>为白色或类白色细微结晶性粉末，有</w:t>
      </w:r>
      <w:r>
        <w:t>轻微硫醇臭，味稍苦。熔点202~</w:t>
      </w:r>
      <w:r>
        <w:t>HC</w:t>
      </w:r>
      <w:r>
        <w:t>208℃。易溶于氯仿、苯、乙酸乙酯，溶</w:t>
      </w:r>
      <w:r>
        <w:t>于乙醇，不溶于水。在空气中稳定</w:t>
      </w:r>
      <w:r>
        <w:t>以乙炔雄(烯)二醇为原料制得。系利</w:t>
      </w:r>
      <w:r>
        <w:t>^SC OCH； 尿药， 有抗醛固酮的作用。用于治疗</w:t>
      </w:r>
      <w:r>
        <w:t>与醛固醇过多有关的肝病及肾病性水</w:t>
      </w:r>
      <w:r>
        <w:t>肿等。制剂有片剂，胶囊剂。</w:t>
      </w:r>
    </w:p>
    <w:p>
      <w:r>
        <w:t>1579_螺沙群spiro x a trine又名三氮螺癸苯噁烷。本品为晶</w:t>
      </w:r>
      <w:r>
        <w:t>体。由2-[1-(4-哌啶酮)甲基]-1，4-哌氧环烷，氰化钾、甲酰胺</w:t>
      </w:r>
      <w:r>
        <w:t>等为原料制得。为抗精神病药。</w:t>
      </w:r>
      <w:r>
        <w:t>N-</w:t>
      </w:r>
      <w:r>
        <w:t>.O</w:t>
      </w:r>
      <w:r>
        <w:t>-CH，-N</w:t>
      </w:r>
      <w:r>
        <w:t>-NH</w:t>
      </w:r>
    </w:p>
    <w:p>
      <w:r>
        <w:t>1579_螺栓连接式平封头bolted flathead</w:t>
      </w:r>
      <w:r>
        <w:t>又称螺栓连接式平</w:t>
      </w:r>
      <w:r>
        <w:t>盖。此类封头一般均采用大型锻件制造而成，采取以螺栓连</w:t>
      </w:r>
      <w:r>
        <w:t>接方式与筒体端部相接的称为可折式平封头。由于这类封头</w:t>
      </w:r>
      <w:r>
        <w:t>显得较为笨重，近年来在大直径高压容器上很少采用，一般用</w:t>
      </w:r>
      <w:r>
        <w:t>作压力容器的人孔、手孔的盖板和小直径高压容器的端盖等。</w:t>
      </w:r>
    </w:p>
    <w:p>
      <w:r>
        <w:t>1579_螺纹法兰screwed flange</w:t>
      </w:r>
      <w:r>
        <w:t>与设备或管道采用螺纹连接</w:t>
      </w:r>
      <w:r>
        <w:t>的一种法兰</w:t>
      </w:r>
      <w:r>
        <w:t>活套法兰的一种</w:t>
      </w:r>
      <w:r>
        <w:t>HA</w:t>
      </w:r>
      <w:r>
        <w:t>“派生”形式。其主要优点是法兰</w:t>
      </w:r>
      <w:r>
        <w:t>受力时对设备或壳体的附加弯</w:t>
      </w:r>
      <w:r>
        <w:t>曲应力较小。但法兰造价较贵。</w:t>
      </w:r>
      <w:r>
        <w:t>螺纹法兰剖视图</w:t>
      </w:r>
      <w:r>
        <w:t>适用于高压管道或某些高压设</w:t>
      </w:r>
      <w:r>
        <w:t>备的连接。</w:t>
      </w:r>
    </w:p>
    <w:p>
      <w:r>
        <w:t>1579_螺纹管件threaded fittings带螺纹的管件。常用于水煤</w:t>
      </w:r>
      <w:r>
        <w:t>气管、小直径水管、压缩空气管和低压蒸汽管等。与带螺纹的管</w:t>
      </w:r>
      <w:r>
        <w:t>端联接而成管路。螺纹上可涂以适当的胶合剂(如厚白漆、一氧</w:t>
      </w:r>
      <w:r>
        <w:t>化铅甘油胶合剂等)，以保证密封。主要有内牙管、外牙管、活管</w:t>
      </w:r>
      <w:r>
        <w:t>接、肘管(弯头)、三通管、四通管(十字头)和异径管等。</w:t>
      </w:r>
    </w:p>
    <w:p>
      <w:r>
        <w:t>1579_螺线流动度试验</w:t>
      </w:r>
      <w:r>
        <w:t>spiral-flow test</w:t>
      </w:r>
      <w:r>
        <w:t>测定热固性或热塑性塑</w:t>
      </w:r>
      <w:r>
        <w:t>料流动度的一种方法。根据材料在一定温度和压力条件下流经</w:t>
      </w:r>
      <w:r>
        <w:t>一定截面积的螺线模腔的距离和重量确定其相对流动性。模腔</w:t>
      </w:r>
      <w:r>
        <w:t>的截面为矩形或半圆形，多用阿基米德螺线。一般用</w:t>
      </w:r>
      <w:r>
        <w:t>压铸成型机进行实验，由螺线型腔中心供料。</w:t>
      </w:r>
    </w:p>
    <w:p>
      <w:r>
        <w:t>1579_螺线圈填料Fenske packing又称芬斯克填料。</w:t>
      </w:r>
      <w:r>
        <w:t>用金属丝制成的螺圈形填料。见图。为一种小型、</w:t>
      </w:r>
      <w:r>
        <w:t>高效的散装实验室填料。</w:t>
      </w:r>
      <w:r>
        <w:t>螺线圈</w:t>
      </w:r>
    </w:p>
    <w:p>
      <w:r>
        <w:t>1579_螺型高分子spiro-polymer由螺环结构组成主</w:t>
      </w:r>
      <w:r>
        <w:t>链，环与环之间由一个两环共用的原子连接而成的长链高分</w:t>
      </w:r>
      <w:r>
        <w:t>子。例如，1，4-环己二酮与季戊四醇反</w:t>
      </w:r>
      <w:r>
        <w:t>应所得的高分子，具有如下结构：由于这</w:t>
      </w:r>
      <w:r>
        <w:t>类高分子由两条键链组成，主链断裂时</w:t>
      </w:r>
      <w:r>
        <w:t>需同时破坏两条键链才有分子量的降</w:t>
      </w:r>
      <w:r>
        <w:t>低，因此这种高分子能耐高温。</w:t>
      </w:r>
      <w:r>
        <w:t>变更容易，有利于少量多品种生产。焊管应用非常广泛，主要</w:t>
      </w:r>
    </w:p>
    <w:p>
      <w:r>
        <w:t>1580_螺型位错screw dislocation； Burgers dislocation</w:t>
      </w:r>
      <w:r>
        <w:t>又称螺</w:t>
      </w:r>
      <w:r>
        <w:t>用作管桩、桥墩等。</w:t>
      </w:r>
      <w:r>
        <w:t>旋位错。一个晶体的某一部分相对于其余部分发生滑移，原</w:t>
      </w:r>
      <w:r>
        <w:t>子平面沿着一根轴线盘旋上升，每绕轴线一周，原子面上升一</w:t>
      </w:r>
      <w:r>
        <w:t>个晶面间距。在中央轴线处即为一螺型位错。围绕位错线原</w:t>
      </w:r>
      <w:r>
        <w:t>子的位移矢量称为滑移矢量或伯格斯(Burgers) 矢量， 对于螺</w:t>
      </w:r>
      <w:r>
        <w:t>型位错，位错线平行于伯格斯矢量。</w:t>
      </w:r>
    </w:p>
    <w:p>
      <w:r>
        <w:t>1580_螺旋板式热交换器</w:t>
      </w:r>
      <w:r>
        <w:t>spiral heat exchanger由两张平行的</w:t>
      </w:r>
      <w:r>
        <w:t>薄钢板卷制成具有两个螺旋通道的螺旋体，再加上两侧的盖</w:t>
      </w:r>
      <w:r>
        <w:t>板与冷热流体进出口连接管而成，如图示。流体分别在两条</w:t>
      </w:r>
      <w:r>
        <w:t>通道中逆向</w:t>
      </w:r>
      <w:r>
        <w:t>通过螺旋板进行热交换，这种设备的主要优</w:t>
      </w:r>
      <w:r>
        <w:t>点是结构紧凑，其容积仅为列管式的几分之一到十几分之一。</w:t>
      </w:r>
      <w:r>
        <w:t>两流体在器内可作严格的逆流流动，总传热系数较大，传热效</w:t>
      </w:r>
      <w:r>
        <w:t>率较高，缺点是流体阻力比较大，操作压强和设备尺寸不能太</w:t>
      </w:r>
      <w:r>
        <w:t>大，两流道液体的压强差也不能太大，检修和清洗比较困难。</w:t>
      </w:r>
      <w:r>
        <w:t>6</w:t>
      </w:r>
      <w:r>
        <w:t>，T2</w:t>
      </w:r>
      <w:r>
        <w:t>螺旋板式热交换器</w:t>
      </w:r>
      <w:r>
        <w:t>1，2一金属片；3一隔板；4，5一冷流体连接管；</w:t>
      </w:r>
      <w:r>
        <w:t>6，7一热流体连接管；8一盖板</w:t>
      </w:r>
    </w:p>
    <w:p>
      <w:r>
        <w:t>1580_螺旋缠绕helical winding</w:t>
      </w:r>
      <w:r>
        <w:t>增强塑料进行缠绕成型时，用</w:t>
      </w:r>
      <w:r>
        <w:t>螺旋缠绕机使浸有树脂的绕线或绕带按螺旋形走向的一种绕</w:t>
      </w:r>
      <w:r>
        <w:t>型。芯模作匀速转动，绕丝头按一定速度沿芯模轴向进行往</w:t>
      </w:r>
      <w:r>
        <w:t>返缠绕，调节速比可以完成不同规律的绕型，一般在满足工艺</w:t>
      </w:r>
      <w:r>
        <w:t>条件下，螺旋缠绕角应尽可能小，这将有利于制品承受轴向应</w:t>
      </w:r>
      <w:r>
        <w:t>力。这种方法适用于制造圆柱形、球形产品，如煤气罐、耐腐</w:t>
      </w:r>
      <w:r>
        <w:t>蚀管道等压力容器。</w:t>
      </w:r>
    </w:p>
    <w:p>
      <w:r>
        <w:t>1580_螺旋干燥器spiral dryer</w:t>
      </w:r>
      <w:r>
        <w:t>一种带有旋转螺杆的干燥器。</w:t>
      </w:r>
      <w:r>
        <w:t>其主体由带蒸汽夹套的圆形筒体、旋转螺杆和机头组成。这</w:t>
      </w:r>
      <w:r>
        <w:t>种干燥器用于干燥胶状物料。物料经加料斗加到等距离的连</w:t>
      </w:r>
      <w:r>
        <w:t>续螺纹段后，被推入锥形挤压段。胶料受到挤压，水分被挤</w:t>
      </w:r>
      <w:r>
        <w:t>出，从简体的沟槽中排出，由排水口流走。胶料在移动中不断</w:t>
      </w:r>
      <w:r>
        <w:t>受到挤压、翻动，被蒸汽夹套均匀加热，从模板挤出时，由于突</w:t>
      </w:r>
      <w:r>
        <w:t>然闪蒸，水分很快蒸发，呈海绵状，含水量在1%以下。</w:t>
      </w:r>
    </w:p>
    <w:p>
      <w:r>
        <w:t>1580_螺旋刮刀卸料过滤离心机screw peeler discharge screen</w:t>
      </w:r>
      <w:r>
        <w:t>centrifuge</w:t>
      </w:r>
      <w:r>
        <w:t>带有螺旋形刮刀卸料机构的一种重力下卸料过</w:t>
      </w:r>
      <w:r>
        <w:t>滤离心机。卸料操作机构为手动。卸料时先减速，再借助手</w:t>
      </w:r>
      <w:r>
        <w:t>柄摇动蜗杆带动蜗轮，使螺旋刮刀旋转180°将转鼓内物料卸</w:t>
      </w:r>
      <w:r>
        <w:t>空。为此螺旋刮刀的长度与转鼓工作面的轴向长度一致。</w:t>
      </w:r>
    </w:p>
    <w:p>
      <w:r>
        <w:t>1580_螺旋管式废热锅炉M-TLX waste heat boiler一种新型</w:t>
      </w:r>
      <w:r>
        <w:t>结构的乙烯装置用废热锅炉，基本上为立式壳管式换热器，由</w:t>
      </w:r>
      <w:r>
        <w:t>气体分布器</w:t>
      </w:r>
      <w:r>
        <w:t>双套管螺旋管、集流箱、汽水分离器、降水管等组</w:t>
      </w:r>
      <w:r>
        <w:t>成。它的结构特点是采用了180°的半螺旋状的双套管结构。</w:t>
      </w:r>
      <w:r>
        <w:t>M-TLX的优点</w:t>
      </w:r>
      <w:r>
        <w:t>是：结构紧凑，能与裂解炉联合在线清焦，雾</w:t>
      </w:r>
      <w:r>
        <w:t>沫夹带少，使用原料范围广，操作安全。缺点是：结构复杂，用</w:t>
      </w:r>
      <w:r>
        <w:t>材讲究，检修困难，造价昂贵。</w:t>
      </w:r>
    </w:p>
    <w:p>
      <w:r>
        <w:t>1580_螺旋焊管</w:t>
      </w:r>
      <w:r>
        <w:t>helical-welded tube焊接管的一种。是专用成</w:t>
      </w:r>
      <w:r>
        <w:t>型机将带钢卷成螺旋状，用埋弧焊接法从螺旋缝的里面和外</w:t>
      </w:r>
      <w:r>
        <w:t>面进行焊接而成的钢管。其特点有：成型角度不同，用同一宽</w:t>
      </w:r>
      <w:r>
        <w:t>度的带钢，可以制造出不同直径的焊接管。连续式生产，管子</w:t>
      </w:r>
      <w:r>
        <w:t>的长度不受限制。焊缝是螺旋状，在全圆周均匀分布，所以尺</w:t>
      </w:r>
      <w:r>
        <w:t>寸精度高，对钢管的强度也有利。设备投资比较少，焊管尺寸</w:t>
      </w:r>
      <w:r>
        <w:t>变更容易，有利于少量多品种生产。焊管应用非常广泛，主要</w:t>
      </w:r>
      <w:r>
        <w:t>用作管桩、桥墩等。</w:t>
      </w:r>
    </w:p>
    <w:p>
      <w:r>
        <w:t>1580_螺旋混合机</w:t>
      </w:r>
      <w:r>
        <w:t>ribbon mixer</w:t>
      </w:r>
      <w:r>
        <w:t>又称螺带混合机。一种将螺</w:t>
      </w:r>
      <w:r>
        <w:t>旋搅拌器(如图示)安装在圆形或U</w:t>
      </w:r>
      <w:r>
        <w:t>LZ</w:t>
      </w:r>
      <w:r>
        <w:t>A</w:t>
      </w:r>
      <w:r>
        <w:t>形断面容器中并进行转动藉以混合</w:t>
      </w:r>
      <w:r>
        <w:t>物料的设备，如图所示。一般采用双</w:t>
      </w:r>
      <w:r>
        <w:t>重螺旋，回转时使物料向彼此相反的</w:t>
      </w:r>
      <w:r>
        <w:t>螺旋混合机</w:t>
      </w:r>
      <w:r>
        <w:t>方向移动。装料量以60%~70%为</w:t>
      </w:r>
      <w:r>
        <w:t>宜， 混合时间为10~30min左右。此</w:t>
      </w:r>
      <w:r>
        <w:t>种装置主要适用于高黏度液体或浆状物的混合，亦适于为促</w:t>
      </w:r>
      <w:r>
        <w:t>进器壁传热将附着的固体刮下。</w:t>
      </w:r>
    </w:p>
    <w:p>
      <w:r>
        <w:t>1580_螺旋加料器</w:t>
      </w:r>
      <w:r>
        <w:t>screw feeder</w:t>
      </w:r>
      <w:r>
        <w:t>固体加料器的一种。利用螺</w:t>
      </w:r>
      <w:r>
        <w:t>旋的旋转推动物料向前移动。适用于粉状</w:t>
      </w:r>
      <w:r>
        <w:t>一C：35</w:t>
      </w:r>
      <w:r>
        <w:t>或易流动的软性物料。螺旋在外壳内旋</w:t>
      </w:r>
      <w:r>
        <w:t>转，将物料向前推动而卸出。在物料出口</w:t>
      </w:r>
      <w:r>
        <w:t>螺旋加料器</w:t>
      </w:r>
      <w:r>
        <w:t>的螺旋处，装有几圈反方向的螺旋，以防止</w:t>
      </w:r>
      <w:r>
        <w:t>出口被物料堵塞。它的动力消耗高，生产</w:t>
      </w:r>
      <w:r>
        <w:t>能力低。但它的优点较多，如装置简单、加料均匀、加料量可</w:t>
      </w:r>
      <w:r>
        <w:t>以调节等。除用于加料外，也可用于输送粒状或颗粒固体。</w:t>
      </w:r>
    </w:p>
    <w:p>
      <w:r>
        <w:t>1580_螺旋桨propeller桨叶扭成螺旋状的搅拌桨。它可用于</w:t>
      </w:r>
      <w:r>
        <w:t>高转速，一般用在黏度较小的液体，搅拌使液体沿轴向流动，</w:t>
      </w:r>
      <w:r>
        <w:t>液体有较大的向上或向下的流速，可使液体沿轴向搅拌比较</w:t>
      </w:r>
      <w:r>
        <w:t>均匀。为了产生更好的混合效果，在搅拌釜中常加有折流板，</w:t>
      </w:r>
      <w:r>
        <w:t>以加强混合。</w:t>
      </w:r>
    </w:p>
    <w:p>
      <w:r>
        <w:t>1580_螺旋桨泵</w:t>
      </w:r>
      <w:r>
        <w:t>propeller pump由螺旋桨式叶轮旋转产生</w:t>
      </w:r>
      <w:r>
        <w:t>推力，使液体沿轴向流动，这种泵通常也称轴流泵。轴流泵常</w:t>
      </w:r>
      <w:r>
        <w:t>用于低扬程(10m以下)大流量处。</w:t>
      </w:r>
    </w:p>
    <w:p>
      <w:r>
        <w:t>1580_螺旋结构helical structure在很多种聚合物的晶区中，</w:t>
      </w:r>
      <w:r>
        <w:t>由于相邻分子链的侧基之间的相互作用和最紧密的堆砌要</w:t>
      </w:r>
      <w:r>
        <w:t>求，其分子链采取反式和左右式不同交替方式的构象排列，形</w:t>
      </w:r>
      <w:r>
        <w:t>成螺旋结构。每</w:t>
      </w:r>
      <w:r>
        <w:t>-螺旋恒等周期中所包含的单体单元数目随</w:t>
      </w:r>
      <w:r>
        <w:t>取代基的大小以及相互作用情况而异。一般用p/q来表示</w:t>
      </w:r>
      <w:r>
        <w:t>螺旋结构的形式，其含义是在一个恒等周期中有p个单体单</w:t>
      </w:r>
      <w:r>
        <w:t>元，螺旋q圈。如全同聚苯乙烯晶区的分子链为3/1(TG)螺</w:t>
      </w:r>
      <w:r>
        <w:t>旋构象，在这种结构中反式和左右式交替排列。而间同立构</w:t>
      </w:r>
      <w:r>
        <w:t>的聚苯乙烯则可能形成4/1(T TGG) 螺旋构象， 即两个反式</w:t>
      </w:r>
      <w:r>
        <w:t>和两个左右式交替排列。</w:t>
      </w:r>
    </w:p>
    <w:p>
      <w:r>
        <w:t>1580_螺旋卷式膜装置installation of spiral wound-type mem-</w:t>
      </w:r>
      <w:r>
        <w:t>brane在二张平板膜中插人多孔网格， 三边密封成袋形， 再</w:t>
      </w:r>
      <w:r>
        <w:t>在膜袋上放置特殊网格，其开口边与一根多孔的中心渗透液</w:t>
      </w:r>
      <w:r>
        <w:t>收集管密封连接，把膜等卷绕在渗透液收集管上，就制成了螺</w:t>
      </w:r>
      <w:r>
        <w:t>旋卷式膜元件，简称卷式膜元件。把卷式膜元件装到圆柱形</w:t>
      </w:r>
      <w:r>
        <w:t>耐压容器内，并密封之，就制成卷式膜组件。</w:t>
      </w:r>
    </w:p>
    <w:p>
      <w:r>
        <w:t>1580_螺旋卷组件spiral wound module又称卷式膜组件。用</w:t>
      </w:r>
      <w:r>
        <w:t>平板式膜旋卷制成的膜分离单元设备。用平板式膜制成三边</w:t>
      </w:r>
      <w:r>
        <w:t>密封的信封式膜袋，将多孔支撑材料插人膜袋中，袋口与中心</w:t>
      </w:r>
      <w:r>
        <w:t>集水管相接，袋外衬上起导流作用的料液隔网，二者一起在中</w:t>
      </w:r>
      <w:r>
        <w:t>心管外缠绕成一个膜卷，再装进圆柱型压力容器中，即构成螺</w:t>
      </w:r>
      <w:r>
        <w:t>旋卷组件。这种组件分为一叶型(由一个膜袋构成)、多叶型</w:t>
      </w:r>
      <w:r>
        <w:t>(由多个膜袋构成)两种。</w:t>
      </w:r>
    </w:p>
    <w:p>
      <w:r>
        <w:t>1580_螺旋蓝细菌属</w:t>
      </w:r>
      <w:r>
        <w:t>Spirulina</w:t>
      </w:r>
      <w:r>
        <w:t>又称螺旋藻属。一属在相邻</w:t>
      </w:r>
      <w:r>
        <w:t>细胞间不呈隘缩或很少隘缩，菌丝呈螺旋状的丝状蓝细菌。</w:t>
      </w:r>
      <w:r>
        <w:t>菌丝段能作</w:t>
      </w:r>
      <w:r>
        <w:t>运动，而其顶部则可进行顿动或震摇运动。</w:t>
      </w:r>
      <w:r>
        <w:t>在温暖、碱</w:t>
      </w:r>
      <w:r>
        <w:t>性盐湖中密集、成团生长。G+C mol%值为44~</w:t>
      </w:r>
      <w:r>
        <w:t>53。因其营养丰富，故早被古代墨西哥阿兹台克人食用。目</w:t>
      </w:r>
      <w:r>
        <w:t>前在非洲乍得湖地区的居民仍在用它制作烤饼。是一种有生</w:t>
      </w:r>
      <w:r>
        <w:t>产前景的单细胞蛋白源。</w:t>
      </w:r>
      <w:r>
        <w:t>DNA螺旋酶</w:t>
      </w:r>
      <w:r>
        <w:t>DNA helicase</w:t>
      </w:r>
      <w:r>
        <w:t>又称DNA解旋蛋白。系解</w:t>
      </w:r>
      <w:r>
        <w:t>链酶或解链蛋白类之一。至今在大肠杆菌中发现的DNA螺</w:t>
      </w:r>
      <w:r>
        <w:t>旋酶就有数种， 分别称为螺旋酶Ⅰ、Ⅱ、Ⅲ和rep蛋白等， 都与</w:t>
      </w:r>
      <w:r>
        <w:t>大肠杆菌DNA复制有关。作用是催化双螺旋DNA的解旋</w:t>
      </w:r>
      <w:r>
        <w:t>和解链， 在这一解旋的过程中需水解ATP提供能量(切开一</w:t>
      </w:r>
      <w:r>
        <w:t>个A-T对约需5kJ·mol-1， 切开一个C-G对约需21kJ·</w:t>
      </w:r>
      <w:r>
        <w:t>mol-1) 。在复制过程中， 螺旋酶Ⅱ、Ⅲ沿着随从链的模板， 从</w:t>
      </w:r>
      <w:r>
        <w:t>5'→3'方向移动， 促使复制叉向前延伸； 而rep蛋白则是沿着</w:t>
      </w:r>
      <w:r>
        <w:t>前导链的模板， 以3'→5'方向向前移动， 从而促进DNA双链</w:t>
      </w:r>
      <w:r>
        <w:t>不断地解开， 让引物酶、DNA聚合酶、DNA连接酶等可有序</w:t>
      </w:r>
      <w:r>
        <w:t>地发挥作用， 以完成DNA的复制过程。</w:t>
      </w:r>
    </w:p>
    <w:p>
      <w:r>
        <w:t>1581_螺旋霉素</w:t>
      </w:r>
      <w:r>
        <w:t>spira mycin； s piracy n</w:t>
      </w:r>
      <w:r>
        <w:t>由链霉菌属Strep to-</w:t>
      </w:r>
      <w:r>
        <w:t>my ce sambo facie ns</w:t>
      </w:r>
      <w:r>
        <w:t>Hg CCH，</w:t>
      </w:r>
      <w:r>
        <w:t>产生的大环内酯类</w:t>
      </w:r>
      <w:r>
        <w:t>抗生素，是螺旋霖</w:t>
      </w:r>
      <w:r>
        <w:t>素Ⅰ，Ⅱ，Ⅲ的混合</w:t>
      </w:r>
      <w:r>
        <w:t>OCH HC、</w:t>
      </w:r>
      <w:r>
        <w:t>CHs</w:t>
      </w:r>
      <w:r>
        <w:t>物。含量依次为</w:t>
      </w:r>
      <w:r>
        <w:t>63%±10%，24%</w:t>
      </w:r>
      <w:r>
        <w:t>CH2</w:t>
      </w:r>
      <w:r>
        <w:t>z01</w:t>
      </w:r>
      <w:r>
        <w:t>-0</w:t>
      </w:r>
      <w:r>
        <w:t>HO</w:t>
      </w:r>
      <w:r>
        <w:t>±15%，13%±</w:t>
      </w:r>
      <w:r>
        <w:t>OCH 3</w:t>
      </w:r>
      <w:r>
        <w:t>~CH3</w:t>
      </w:r>
      <w:r>
        <w:t>O个</w:t>
      </w:r>
      <w:r>
        <w:t>湖5%。熔点依次为</w:t>
      </w:r>
      <w:r>
        <w:t>RO-</w:t>
      </w:r>
      <w:r>
        <w:t>CH；</w:t>
      </w:r>
      <w:r>
        <w:t>134~137℃，130~</w:t>
      </w:r>
      <w:r>
        <w:t>133℃，</w:t>
      </w:r>
      <w:r>
        <w:t>128</w:t>
      </w:r>
      <w:r>
        <w:t>grn+</w:t>
      </w:r>
      <w:r>
        <w:t>131℃。本品为白</w:t>
      </w:r>
      <w:r>
        <w:t>色至淡黄色粉末，</w:t>
      </w:r>
      <w:r>
        <w:t>R</w:t>
      </w:r>
      <w:r>
        <w:t>：88#CH</w:t>
      </w:r>
      <w:r>
        <w:t>味苦。溶于氯仿等</w:t>
      </w:r>
      <w:r>
        <w:t>多种有机溶剂，微</w:t>
      </w:r>
      <w:r>
        <w:t>溶于水。其抗菌</w:t>
      </w:r>
      <w:r>
        <w:t>谱、作用和用途与红素相似，对革兰氏阳性及阴性菌、立克</w:t>
      </w:r>
      <w:r>
        <w:t>次体、大型病毒有抗菌作用，但作用稍弱于红素。口服1g</w:t>
      </w:r>
      <w:r>
        <w:t>时，2~5h血药浓度达2~4ug/ml，半衰期为3.5h。在组织中</w:t>
      </w:r>
      <w:r>
        <w:t>浓度高，也可进入脑脊液，主要经胆汁排泄。和血浆蛋白结合</w:t>
      </w:r>
      <w:r>
        <w:t>率为27%。与其他大环内酯类抗生素有交叉耐药性，但对青</w:t>
      </w:r>
      <w:r>
        <w:t>霉素、链律素、氯素及四环素没有耐药性。不良反应主要为</w:t>
      </w:r>
      <w:r>
        <w:t>肠胃紊乱。</w:t>
      </w:r>
    </w:p>
    <w:p>
      <w:r>
        <w:t>1581_螺旋密封screw seal动密封的一种。属动力密封。用</w:t>
      </w:r>
      <w:r>
        <w:t>停车密封一</w:t>
      </w:r>
      <w:r>
        <w:t>一汽体</w:t>
      </w:r>
      <w:r>
        <w:t>~轴</w:t>
      </w:r>
      <w:r>
        <w:t>压力峰</w:t>
      </w:r>
      <w:r>
        <w:t>~螺旋密封</w:t>
      </w:r>
      <w:r>
        <w:t>-内压力</w:t>
      </w:r>
      <w:r>
        <w:t>大气压力/</w:t>
      </w:r>
      <w:r>
        <w:t>螺旋密封</w:t>
      </w:r>
      <w:r>
        <w:t>于旋转工作泵类的轴封。在泵轴或密封腔内壁加工有螺旋槽，</w:t>
      </w:r>
      <w:r>
        <w:t>螺旋面凸出。当泵轴旋转时，其转向使螺旋面将被送液体推</w:t>
      </w:r>
      <w:r>
        <w:t>向泵内，同时在流体黏性作用下产生泵送压头，以此压头阻止</w:t>
      </w:r>
      <w:r>
        <w:t>被送液体外漏，达到密封目的。螺旋密封在泵工作时才具有</w:t>
      </w:r>
      <w:r>
        <w:t>密封作用，故需同时配用停止密封。</w:t>
      </w:r>
    </w:p>
    <w:p>
      <w:r>
        <w:t>1581_螺旋生长</w:t>
      </w:r>
      <w:r>
        <w:t>spiral growth在高分子学科中， 指单晶的一</w:t>
      </w:r>
      <w:r>
        <w:t>种生长过程。从溶液中培养的聚合物单晶体大多是互相重叠</w:t>
      </w:r>
      <w:r>
        <w:t>的多层晶。因为在高分子单晶的生长过程中，在晶体的中央</w:t>
      </w:r>
      <w:r>
        <w:t>处产生了一个螺旋位错，使结晶不受限制地连续螺旋</w:t>
      </w:r>
      <w:r>
        <w:t>生长。</w:t>
      </w:r>
    </w:p>
    <w:p>
      <w:r>
        <w:t>1581_螺旋式搅拌机</w:t>
      </w:r>
      <w:r>
        <w:t>screw agitator； spiral agitator</w:t>
      </w:r>
      <w:r>
        <w:t>由一个卧</w:t>
      </w:r>
      <w:r>
        <w:t>式半圆形料槽和一个(或两个)装有螺旋叶片的轴组成的连续</w:t>
      </w:r>
      <w:r>
        <w:t>沉降速度高出重力场中自然沉降速度2000~10000倍(该倍</w:t>
      </w:r>
      <w:r>
        <w:t>式搅拌机。物料由加料端人槽，经旋转叶片的拌合、推挤作</w:t>
      </w:r>
      <w:r>
        <w:t>用，逐渐向卸料端移动并卸出。它与轮碾机相比：物料混合得</w:t>
      </w:r>
      <w:r>
        <w:t>鼓壁的固体颗粒，直到脱离液面后进一步脱水，最后从排渣口</w:t>
      </w:r>
      <w:r>
        <w:t>不够均匀，不能很好地排出物料中的空气，水分与颗粒间的润</w:t>
      </w:r>
      <w:r>
        <w:t>排出，差转数很小，可防止已沉降的粒子被搅混。液体顺螺旋</w:t>
      </w:r>
      <w:r>
        <w:t>湿不充分，但螺旋式搅拌机可以连续工作，生产率较高，构造</w:t>
      </w:r>
      <w:r>
        <w:t>方向缓慢向右移动最终成为清液从右端排液口排出。该机型</w:t>
      </w:r>
      <w:r>
        <w:t>简单，操作与维修容易。</w:t>
      </w:r>
    </w:p>
    <w:p>
      <w:r>
        <w:t>1581_螺旋输送泵screw type pump</w:t>
      </w:r>
      <w:r>
        <w:t>又称螺旋供料器。用于</w:t>
      </w:r>
      <w:r>
        <w:t>卧式(卧螺)和立式(立螺)。立式结构可达到超高速。广泛用</w:t>
      </w:r>
      <w:r>
        <w:t>机械式气力输送系统。它不同于标准螺旋给料机，螺旋为变</w:t>
      </w:r>
      <w:r>
        <w:t>距螺旋，从进口向出口逐渐减少，被输送的散状固体物料由料</w:t>
      </w:r>
      <w:r>
        <w:t>斗进人带有商速旋转螺旋的筒状内，变矩螺旋可在简内把物</w:t>
      </w:r>
      <w:r>
        <w:t>料向前推进并被压缩，物料密度在推进螺旋的翼片末端和单</w:t>
      </w:r>
      <w:r>
        <w:t>向阀(止回阀)之间的间隙中进一步增大，从而形成克服输送</w:t>
      </w:r>
      <w:r>
        <w:t>管道压力的料封。随着螺旋的连续旋转就可将物料推进到气</w:t>
      </w:r>
      <w:r>
        <w:t>力输送管内。螺旋输送泵有两个作用，一是作为加料机，另一</w:t>
      </w:r>
      <w:r>
        <w:t>是克服气力输送系统的反向压力的料封(见图)。</w:t>
      </w:r>
      <w:r>
        <w:t>粉状物料入口</w:t>
      </w:r>
      <w:r>
        <w:t>-嶇AAE</w:t>
      </w:r>
      <w:r>
        <w:t>19</w:t>
      </w:r>
      <w:r>
        <w:t>6</w:t>
      </w:r>
      <w:r>
        <w:t>-7</w:t>
      </w:r>
      <w:r>
        <w:t>压宿空气入口</w:t>
      </w:r>
      <w:r>
        <w:t>螺旋供料器</w:t>
      </w:r>
      <w:r>
        <w:t>1一旋转螺旋；2一传动轴；3一圆简体；</w:t>
      </w:r>
      <w:r>
        <w:t>4一止回阀；5一混合室；6一排料口；7一宝气喷嘴</w:t>
      </w:r>
    </w:p>
    <w:p>
      <w:r>
        <w:t>1581_螺旋松解蛋白</w:t>
      </w:r>
      <w:r>
        <w:t>helix-destabilizing protein； HDP</w:t>
      </w:r>
      <w:r>
        <w:t>又称螺</w:t>
      </w:r>
      <w:r>
        <w:t>旋失稳蛋白。一种特殊的蛋白质，它在复制过程中信使双链</w:t>
      </w:r>
      <w:r>
        <w:t>DNA松解或单链， 并与生成于复制叉上的单链DNA结合。</w:t>
      </w:r>
      <w:r>
        <w:t>能防止解开的单链再退火。</w:t>
      </w:r>
    </w:p>
    <w:p>
      <w:r>
        <w:t>1581_螺旋烃helice nes幽类具螺旋形结构的烃类。最简单的</w:t>
      </w:r>
      <w:r>
        <w:t>是由六个苯环以邻位并合而成的六螺并苯</w:t>
      </w:r>
      <w:r>
        <w:t>(hexa helice ne) 。这类分子中虽不存在手性</w:t>
      </w:r>
      <w:r>
        <w:t>碳原子，但由于两个末端苯环有部分重叠，使</w:t>
      </w:r>
      <w:r>
        <w:t>分子缺乏对称因素而具有旋光性，可以形成</w:t>
      </w:r>
      <w:r>
        <w:t>左、右手螺旋的对映体。九螺及十二螺并苯</w:t>
      </w:r>
      <w:r>
        <w:t>也已合成得到。</w:t>
      </w:r>
    </w:p>
    <w:p>
      <w:r>
        <w:t>1581_螺旋位错生长机理screw dislocation growth mechanism</w:t>
      </w:r>
      <w:r>
        <w:t>非理想品面上的电结品机理。此理论认为，实际晶体是不完</w:t>
      </w:r>
      <w:r>
        <w:t>整的，生长面上存在螺旋位错露头点，可以作为品体生长的台</w:t>
      </w:r>
      <w:r>
        <w:t>阶源。在晶体生长过程中，生长台阶绕着螺旋位错线回旋扩</w:t>
      </w:r>
      <w:r>
        <w:t>散而永不消失。这一机理与二维成核生长机理的差别在于：</w:t>
      </w:r>
      <w:r>
        <w:t>它不需要形成二维品核，晶体在一定条件下就能生长。螺旋</w:t>
      </w:r>
      <w:r>
        <w:t>生长的速率主要取决于金属吸附原子的表面扩散速度。</w:t>
      </w:r>
    </w:p>
    <w:p>
      <w:r>
        <w:t>1581_螺旋-线团转变</w:t>
      </w:r>
      <w:r>
        <w:t>helix-coil transition从a-螺旋构象向无</w:t>
      </w:r>
      <w:r>
        <w:t>规线团的转变。实验中可以在多肽的溶液中观察到。研究较</w:t>
      </w:r>
      <w:r>
        <w:t>多的是合成的聚a</w:t>
      </w:r>
      <w:r>
        <w:t>-氨基酸和标准的氨基酸的均聚物。这种</w:t>
      </w:r>
      <w:r>
        <w:t>转变可以通过改变溶剂的极性、氢键的强度、pH值和温度等</w:t>
      </w:r>
      <w:r>
        <w:t>因素发生。由此可以得到α-螺旋结构稳定性的信息。</w:t>
      </w:r>
    </w:p>
    <w:p>
      <w:r>
        <w:t>1581_螺旋卸料沉降过滤离心机</w:t>
      </w:r>
      <w:r>
        <w:t>decanter and screen-bowl cen-</w:t>
      </w:r>
      <w:r>
        <w:t>tri fuge</w:t>
      </w:r>
      <w:r>
        <w:t>在一机内</w:t>
      </w:r>
      <w:r>
        <w:t>料先进行沉降再做过滤的螺旋卸料离</w:t>
      </w:r>
      <w:r>
        <w:t>心机。其转鼓前</w:t>
      </w:r>
      <w:r>
        <w:t>为沉降式，后半部则为圆柱形过滤转鼓。</w:t>
      </w:r>
      <w:r>
        <w:t>一般为卧式</w:t>
      </w:r>
      <w:r>
        <w:t>、卸</w:t>
      </w:r>
      <w:r>
        <w:t>螺旋由差速器驱动。与沉降离心机相比增</w:t>
      </w:r>
      <w:r>
        <w:t>加了过滤过程</w:t>
      </w:r>
      <w:r>
        <w:t>，使滤渣含液更低。如附加水洗工序贝更减少</w:t>
      </w:r>
      <w:r>
        <w:t>液相被滤渣带走的损失或提高滤渣作为产品的纯度。由于结</w:t>
      </w:r>
      <w:r>
        <w:t>构复杂，仅用于特殊工况条件下。</w:t>
      </w:r>
    </w:p>
    <w:p>
      <w:r>
        <w:t>1581_螺旋卸料沉降离心机decanter solid-bowl centrifuge</w:t>
      </w:r>
      <w:r>
        <w:t>对</w:t>
      </w:r>
      <w:r>
        <w:t>两或三种密度不同的液固非均相物料，进行离心沉降的机器。</w:t>
      </w:r>
      <w:r>
        <w:t>原理如图所示。主电机同时驱动两个皮带轮Ⅰ和Ⅱ，经过齿</w:t>
      </w:r>
      <w:r>
        <w:t>轮(或摆线针轮)差速器分别驱动转鼓和螺旋并保持两者间固</w:t>
      </w:r>
      <w:r>
        <w:t>定的相对差转数(10~20r/min) 。料液进人转鼓， 高速旋转成</w:t>
      </w:r>
      <w:r>
        <w:t>贴附转鼓的同心液环，其中固体颗粒迅速向转鼓壁沉淀。其</w:t>
      </w:r>
      <w:r>
        <w:t>沉降速度高出重力场中自然沉降速度2000~10000倍(该倍</w:t>
      </w:r>
      <w:r>
        <w:t>数等于分离因</w:t>
      </w:r>
      <w:r>
        <w:t>数)</w:t>
      </w:r>
      <w:r>
        <w:t>螺旋以相对差转数向右刮带已沉降到转</w:t>
      </w:r>
      <w:r>
        <w:t>鼓壁的固体颗粒，直到脱离液面后进一步脱水，最后从排渣口</w:t>
      </w:r>
      <w:r>
        <w:t>排出，差转数很小，可防止已沉降的粒子被搅混。液体顺螺旋</w:t>
      </w:r>
      <w:r>
        <w:t>方向缓慢向右移动最终成为清液从右端排液口排出。该机型</w:t>
      </w:r>
      <w:r>
        <w:t>易于实现高速高效分离。分离因数大大商于过滤离心机。有</w:t>
      </w:r>
      <w:r>
        <w:t>卧式(卧螺)和立式(立螺)。立式结构可达到超高速。广泛用</w:t>
      </w:r>
      <w:r>
        <w:t>于石油化工、氯碱、制药等工业生产。</w:t>
      </w:r>
      <w:r>
        <w:t>y or； worm conveyor； helical conveyor</w:t>
      </w:r>
      <w:r>
        <w:t>塑</w:t>
      </w:r>
      <w:r>
        <w:t>-</w:t>
      </w:r>
      <w:r>
        <w:t>号</w:t>
      </w:r>
      <w:r>
        <w:t>9</w:t>
      </w:r>
      <w:r>
        <w:t>卧式螺旋卸料沉降离心机</w:t>
      </w:r>
      <w:r>
        <w:t>1一皮带轮Ⅰ；2一皮带轮Ⅱ；3一齿轮差速器；4一轴承；</w:t>
      </w:r>
      <w:r>
        <w:t>5一转岐；6一螺旋；7一加料管；8一排波口；9一清液出口</w:t>
      </w:r>
    </w:p>
    <w:p>
      <w:r>
        <w:t>1582_螺旋卸料过滤离心机worm screen centrifuge一种新型</w:t>
      </w:r>
      <w:r>
        <w:t>过滤离心机。由沉降离心机的齿轮差速器、卸料螺旋与悬臂</w:t>
      </w:r>
      <w:r>
        <w:t>连接的锥形过滤转鼓组合面成。它具有沉降离心机转速高</w:t>
      </w:r>
      <w:r>
        <w:t>(即分离因数高)、螺旋卸料连续、稳定、无振动、可准确控制停</w:t>
      </w:r>
      <w:r>
        <w:t>留时间以及锥形转鼓上物料呈松散甚至滚动状态行进而利于</w:t>
      </w:r>
      <w:r>
        <w:t>快速脱水等诸多优点，使分离效果大大改普。成为20世纪</w:t>
      </w:r>
      <w:r>
        <w:t>80年代末出现在国际离心机市场上，能适于多种不同性质物</w:t>
      </w:r>
      <w:r>
        <w:t>料的最新机型</w:t>
      </w:r>
      <w:r>
        <w:t>对于粒度大(0.4mm以上)易分离物料，可调</w:t>
      </w:r>
      <w:r>
        <w:t>整螺距、导程等参数，使停留时间为1~3s，进行薄料层快速</w:t>
      </w:r>
      <w:r>
        <w:t>分离。做到机器小、能力大、效果好。遇到粒度小(0.07mm</w:t>
      </w:r>
      <w:r>
        <w:t>以上)要求髙，难分离物料可设计停留时间达到22s，实现高</w:t>
      </w:r>
      <w:r>
        <w:t>分离因数(1500~2500)条件下稳定卸料。该机型缺点是，需</w:t>
      </w:r>
      <w:r>
        <w:t>采用薄板(0.4~0.8mm)激光开孔的筛网，耐磨性能较差。</w:t>
      </w:r>
      <w:r>
        <w:t>转鼓结构如图。</w:t>
      </w:r>
      <w:r>
        <w:t>螺旋卸料过滤</w:t>
      </w:r>
      <w:r>
        <w:t>离心机结构图</w:t>
      </w:r>
      <w:r>
        <w:t>1一-转鼓；2一输送螺旋</w:t>
      </w:r>
      <w:r>
        <w:t>3一薄板网；4一出料；</w:t>
      </w:r>
      <w:r>
        <w:t>5一排液；6一进料</w:t>
      </w:r>
    </w:p>
    <w:p>
      <w:r>
        <w:t>1582_螺旋卸料倾析机</w:t>
      </w:r>
      <w:r>
        <w:t>solid-bow i scroll decanter</w:t>
      </w:r>
      <w:r>
        <w:t>简称离心倾</w:t>
      </w:r>
      <w:r>
        <w:t>析机。一种卧式离心装置，机筒的一端呈圆锥形内装有螺旋</w:t>
      </w:r>
      <w:r>
        <w:t>输送装置。操作时，料液从螺旋输送器的空心轴中加人并通</w:t>
      </w:r>
      <w:r>
        <w:t>过输送器内壁上的小孔进入</w:t>
      </w:r>
      <w:r>
        <w:t>.机筒，沉积于筒壁的固体物则随</w:t>
      </w:r>
      <w:r>
        <w:t>即被螺旋</w:t>
      </w:r>
      <w:r>
        <w:t>剂至</w:t>
      </w:r>
      <w:r>
        <w:t>的顶</w:t>
      </w:r>
      <w:r>
        <w:t>本则从筒体的另一端排</w:t>
      </w:r>
      <w:r>
        <w:t>出，筒的锥</w:t>
      </w:r>
      <w:r>
        <w:t>衫结构有助于液</w:t>
      </w:r>
      <w:r>
        <w:t>本物中分离出来。其特点</w:t>
      </w:r>
      <w:r>
        <w:t>是，可以方便地、连续地处理含有大颗粒固体物的系统。当料</w:t>
      </w:r>
      <w:r>
        <w:t>液中的固体物与液体之间有较大密度差时，常可采用这种离</w:t>
      </w:r>
      <w:r>
        <w:t>心机对物料作初步处理，以便去除内中粗大和容易沉降的固</w:t>
      </w:r>
      <w:r>
        <w:t>体物。转速一般限于2000~4000r/min， 最大处理量为</w:t>
      </w:r>
      <w:r>
        <w:t>200m³/h，处理固体物40t/h。此外，还有一种可用于直接分</w:t>
      </w:r>
      <w:r>
        <w:t>离带有固体颗子溶液中溶质(如发酵液中的背霉素)的倾析式</w:t>
      </w:r>
      <w:r>
        <w:t>萃取机。它的料液是发酵原液和有机溶剂，出料分别是含有</w:t>
      </w:r>
      <w:r>
        <w:t>产品的溶剂(轻液)和含有残渣的发酵废液(重液)。</w:t>
      </w:r>
    </w:p>
    <w:p>
      <w:r>
        <w:t>1582_螺旋旋转</w:t>
      </w:r>
      <w:r>
        <w:t>screw rotation</w:t>
      </w:r>
      <w:r>
        <w:t>以螺旋轴为其相应对称元素据</w:t>
      </w:r>
      <w:r>
        <w:t>以进行的一类复合对称动作。它的基本对称动作，记作</w:t>
      </w:r>
      <w:r>
        <w:t>L(α)T，是绕(螺旋)轴线进行角度α=360°/n的旋转继之以</w:t>
      </w:r>
      <w:r>
        <w:t>沿轴线平行方向进行T向量的平移。在晶体学中记作nm符</w:t>
      </w:r>
      <w:r>
        <w:t>号的螺旋轴，其所含平移量为该轴向基本周期的m/n(m是</w:t>
      </w:r>
      <w:r>
        <w:t>小于n的整数)。如，与α方向2：螺旋轴对应的螺旋旋转基</w:t>
      </w:r>
      <w:r>
        <w:t>本动作是绕轴旋转180°再继之以平移a/2。</w:t>
      </w:r>
    </w:p>
    <w:p>
      <w:r>
        <w:t>1582_螺旋运输机screw conveyor； auger conveyer； spiral conve-</w:t>
      </w:r>
      <w:r>
        <w:t>y or； worm conveyor； helical conveyor</w:t>
      </w:r>
      <w:r>
        <w:t>利用螺旋的旋转推动</w:t>
      </w:r>
      <w:r>
        <w:t>物料向前移动的输送设备。主</w:t>
      </w:r>
      <w:r>
        <w:t>1要由机槽</w:t>
      </w:r>
      <w:r>
        <w:t>旋和传动机构等</w:t>
      </w:r>
      <w:r>
        <w:t>90A0400</w:t>
      </w:r>
      <w:r>
        <w:t>组成。物料经进料口加入，传</w:t>
      </w:r>
      <w:r>
        <w:t>动机构</w:t>
      </w:r>
      <w:r>
        <w:t>劳动螺旋旋转，由于机</w:t>
      </w:r>
      <w:r>
        <w:t>螺旋运输机</w:t>
      </w:r>
      <w:r>
        <w:t>槽壁对物料的摩擦力，阻止物</w:t>
      </w:r>
      <w:r>
        <w:t>料随着螺旋叶片转动而被螺旋推送到出料口卸出。优点是：</w:t>
      </w:r>
      <w:r>
        <w:t>(1)结构简单，体积紧凑，占地面积小；(2)易于密闭；(3)操作</w:t>
      </w:r>
      <w:r>
        <w:t>和管理方便。缺点是：(1)运行阻力较大，动力消耗也大；(2)</w:t>
      </w:r>
      <w:r>
        <w:t>易于磨损；(3)运输距离不宜太长。适用于运输不太硬的和摩</w:t>
      </w:r>
      <w:r>
        <w:t>擦性不大的粉状或块状物料。也可用于加料和混合物料。在</w:t>
      </w:r>
      <w:r>
        <w:t>输送过于黏厚的物料时，物料会与螺旋黏结面使之失去输送</w:t>
      </w:r>
      <w:r>
        <w:t>能力。</w:t>
      </w:r>
    </w:p>
    <w:p>
      <w:r>
        <w:t>1582_螺旋轴screw axis螺旋旋转复合对称动作据以进行的</w:t>
      </w:r>
      <w:r>
        <w:t>线对称元素。品体学中存在的螺旋轴，其符号记作nm(m是</w:t>
      </w:r>
      <w:r>
        <w:t>小于n的整数)，称作n重nm型螺旋轴。与nm螺旋轴对应</w:t>
      </w:r>
      <w:r>
        <w:t>的螺旋旋转的基本动作记为L(360°/n)T，此中360°/n是绕</w:t>
      </w:r>
      <w:r>
        <w:t>该n重螺旋轴进行旋转时的基转角，Ｔ中的平移量取螺旋轴</w:t>
      </w:r>
      <w:r>
        <w:t>轴向基本周期的m/n。如，与a方向平行的</w:t>
      </w:r>
      <w:r>
        <w:t>32螺旋轴对应的可使晶体结构复原的螺旋</w:t>
      </w:r>
      <w:r>
        <w:t>旋转基本动作为旋转360°/3=120°后再进行</w:t>
      </w:r>
      <w:r>
        <w:t>2a/3的平移。</w:t>
      </w:r>
    </w:p>
    <w:p>
      <w:r>
        <w:t>1582_螺旋锥形混合机</w:t>
      </w:r>
      <w:r>
        <w:t>cone and screw mixer</w:t>
      </w:r>
      <w:r>
        <w:t>又称HN混合器(Hosokawa-Nauta mixer， 或</w:t>
      </w:r>
      <w:r>
        <w:t>称垂直螺旋混合机(Nauta式) 。机壳为倒锥</w:t>
      </w:r>
      <w:r>
        <w:t>形的混合设备。如图。</w:t>
      </w:r>
    </w:p>
    <w:p>
      <w:r>
        <w:t>1582_螺吲哚啉萘并噁嗪染料spiro in dolin on-</w:t>
      </w:r>
      <w:r>
        <w:t>aphthoxazinedyes由吲哚啉环和并噁嗪螺旋锥形混合机</w:t>
      </w:r>
      <w:r>
        <w:t>环组成螺环的染料，耐无色-有色变换的性能</w:t>
      </w:r>
      <w:r>
        <w:t>较螺吡喃有所提高。</w:t>
      </w:r>
    </w:p>
    <w:p>
      <w:r>
        <w:t>1582_螺增环spiro anne lation在环状有机化合物顶端一个成</w:t>
      </w:r>
      <w:r>
        <w:t>环碳原子上再经环化，生成螺环化合物的反应。例如：</w:t>
      </w:r>
      <w:r>
        <w:t>COOCH；</w:t>
      </w:r>
      <w:r>
        <w:t>(CH)n</w:t>
      </w:r>
      <w:r>
        <w:t>.L</w:t>
      </w:r>
      <w:r>
        <w:t>CH)，c</w:t>
      </w:r>
      <w:r>
        <w:t>这是合成螺环化合物的一种方法。</w:t>
      </w:r>
    </w:p>
    <w:p>
      <w:r>
        <w:t>1582_裸金属原子簇non ligand metal cluster不含任何配体的</w:t>
      </w:r>
      <w:r>
        <w:t>金属原子簇。有裸金属原子簇阴离子和阳离子。形成这类原</w:t>
      </w:r>
      <w:r>
        <w:t>子簇的金属大都是过渡元素后的P区金属，如14族(ⅣA)锗</w:t>
      </w:r>
      <w:r>
        <w:t>(Ge)、锡(Sn)、铅(Pb)。15族(VA)、锑(Sb)、铋(Bi)。它们</w:t>
      </w:r>
      <w:r>
        <w:t>分别形成Gel-， Ge-， Geg， Gel 5； Sn， Sn-， Sn~； Pbz</w:t>
      </w:r>
      <w:r>
        <w:t>Pb， Pb 3~， Pbf， Pb-； Sbi-， Sb 3-， Sb} -； Bi} ~， Bij-， Bi一</w:t>
      </w:r>
      <w:r>
        <w:t>Bi， Bi， Bi， Bi； *， Bi*， Bij*等。这些阴离子可在金属-液</w:t>
      </w:r>
      <w:r>
        <w:t>氨溶液中形成。一般都具有颜色。铋的裸原子簇也常用金属</w:t>
      </w:r>
      <w:r>
        <w:t>铋还原卤化铋和其他卤化物的体系制得。</w:t>
      </w:r>
    </w:p>
    <w:p>
      <w:r>
        <w:t>1582_裸皮pelt； naked hide or skin已除去毛、表皮及皮下组</w:t>
      </w:r>
      <w:r>
        <w:t>织，只留下真皮层，准备进一步加工的皮。其范围一般包括浸</w:t>
      </w:r>
      <w:r>
        <w:t>灰后至鞣制以前阶段的皮，如脱灰皮、软化皮、淺酸皮等。</w:t>
      </w:r>
    </w:p>
    <w:p>
      <w:r>
        <w:t>1582_裸皮净面scudding of hide or skin</w:t>
      </w:r>
      <w:r>
        <w:t>制革准备阶段的一个</w:t>
      </w:r>
      <w:r>
        <w:t>工序。一般在脱毛后进行，目的是除去残留于皮上的小毛、表</w:t>
      </w:r>
      <w:r>
        <w:t>皮组织和皮垢，使粒面洁净。如不经净面</w:t>
      </w:r>
      <w:r>
        <w:t>上述残留物不仅影</w:t>
      </w:r>
      <w:r>
        <w:t>响革的外观，还将导致染色不正、涂层不牢及粒面易脆裂等缺</w:t>
      </w:r>
      <w:r>
        <w:t>陷。净面可用手工或净面机操作，顺着毛的生长方向挤出小</w:t>
      </w:r>
      <w:r>
        <w:t>毛及皮垢，也可采取软化后在转鼓内无浴滚盐净面处理方法。</w:t>
      </w:r>
    </w:p>
    <w:p>
      <w:r>
        <w:t>1582_裸原子簇non-ligand cluster</w:t>
      </w:r>
      <w:r>
        <w:t>3个或3个以上原子相互</w:t>
      </w:r>
      <w:r>
        <w:t>直接键合的不含任何配体的原子簇通称裸原子簇。有裸金属</w:t>
      </w:r>
      <w:r>
        <w:t>原子簇，也有裸非金属原子簇，如富勒烯C60和C70，B12，P4，</w:t>
      </w:r>
      <w:r>
        <w:t>P+，As4、As+等。</w:t>
      </w:r>
    </w:p>
    <w:p>
      <w:r>
        <w:t>1582_裸藻euglena</w:t>
      </w:r>
      <w:r>
        <w:t>又称眼虫。在分类学上，裸薬属于裸藻</w:t>
      </w:r>
      <w:r>
        <w:t>门(Euglenophyta) 、裸藻纲(Euglenophyceae) 、裸藻目(Euge-</w:t>
      </w:r>
      <w:r>
        <w:t>nales) 、裸藻科(Euglena cea e) 。常见的裸藻为裸藻属(Eu、</w:t>
      </w:r>
      <w:r>
        <w:t>g leu a) ， 又称眼虫或眼虫藻， 多生于富含动物性有机质的淡水</w:t>
      </w:r>
      <w:r>
        <w:t>中，营浮游生活，大量繁殖时，常使水呈绿色、黄褐色或红色，</w:t>
      </w:r>
      <w:r>
        <w:t>除少数外，属无细胞壁、形体柔软、借鞭毛运动的单细胞绿藻。</w:t>
      </w:r>
      <w:r>
        <w:t>大小因种而异，长15~400um。细胞由表膜包裹，多呈纺锤</w:t>
      </w:r>
      <w:r>
        <w:t>形。细胞前端有一凹陷为胞口，下连胞咽和贮泡。贮蓄泡</w:t>
      </w:r>
      <w:r>
        <w:t>附近有一红色眼点，能感光</w:t>
      </w:r>
      <w:r>
        <w:t>细胞内有一至几个富含叶绿素</w:t>
      </w:r>
      <w:r>
        <w:t>的色素体，数目因种而异，行光合作用和制造食物，以副淀粉</w:t>
      </w:r>
      <w:r>
        <w:t>粒形式贮存。</w:t>
      </w:r>
      <w:r>
        <w:t>几乎全为顶端生有鞭毛，能运动而无细胞壁的</w:t>
      </w:r>
      <w:r>
        <w:t>单细胞生物，多含有与绿藻相似的光合色素，但贮藏物质主要</w:t>
      </w:r>
      <w:r>
        <w:t>是裸藻淀粉(para my</w:t>
      </w:r>
      <w:r>
        <w:t>u)</w:t>
      </w:r>
      <w:r>
        <w:t>脂类。繁殖方式主要是细胞分</w:t>
      </w:r>
      <w:r>
        <w:t>裂， 在不良的环境条件下也能形成具有厚壁的包囊(cyst) ， 待</w:t>
      </w:r>
      <w:r>
        <w:t>环境条件好转时原生质体即破壁而出，形成新个体。裸藻属</w:t>
      </w:r>
      <w:r>
        <w:t>中的绿眼虫(E.viridis) 是代表生物之一。它(们) 都介于植</w:t>
      </w:r>
      <w:r>
        <w:t>物与动物之间，在动物界如绿眼虫又属原生动物门、鞭毛虫纲</w:t>
      </w:r>
      <w:r>
        <w:t>的代表生物。而由D-葡萄糖以β(1→~3)糖苷键连接而成多</w:t>
      </w:r>
      <w:r>
        <w:t>糖， 因在裸藻属(Euglena</w:t>
      </w:r>
      <w:r>
        <w:t>又称眼虫属)中含量丰富，故又称</w:t>
      </w:r>
      <w:r>
        <w:t>它为眼虫(多)糖或副淀粉，与碘作用不呈蓝紫色，是眼虫类生</w:t>
      </w:r>
      <w:r>
        <w:t>物分类依据之一，在生物进化和分类学中具有重要位置和意</w:t>
      </w:r>
      <w:r>
        <w:t>义，并可作为环境监测水域内有机物污染的生物指标，以确定</w:t>
      </w:r>
      <w:r>
        <w:t>水质污染程度，此外，眼虫还具有耐放射性能力。故可用它来</w:t>
      </w:r>
      <w:r>
        <w:t>净化水质中放射性污染物质。也可作提取裸藻淀粉的生物</w:t>
      </w:r>
      <w:r>
        <w:t>材料。</w:t>
      </w:r>
    </w:p>
    <w:p>
      <w:r>
        <w:t>1583_咯喹酮</w:t>
      </w:r>
      <w:r>
        <w:t>pyro quilon</w:t>
      </w:r>
      <w:r>
        <w:t>无色晶体。熔点112℃。蒸气压</w:t>
      </w:r>
      <w:r>
        <w:t>0.16mPa(20℃) 。溶解性(20℃) ：水4g/L， 甲</w:t>
      </w:r>
      <w:r>
        <w:t>，醇240g/L，丙酮125g/L，苯200g/L，二氯甲</w:t>
      </w:r>
      <w:r>
        <w:t>烷580g/L，异丙醇85g/L。320℃以下稳定，</w:t>
      </w:r>
      <w:r>
        <w:t>对水稳定。大鼠急性经口LD50321mg/kg。由</w:t>
      </w:r>
      <w:r>
        <w:t>N-(3-氯丙酰)吲哚因在三氯化铝、氯化钾和化钠熔盐存在</w:t>
      </w:r>
      <w:r>
        <w:t>下环化制得。或者吲哚丙酮溶液与3-氯丙酰氯反应制得。内</w:t>
      </w:r>
      <w:r>
        <w:t>吸性杀菌剂，主要用于防治水稻稻瘟病。制剂有2%、5%颗</w:t>
      </w:r>
      <w:r>
        <w:t>粒剂，50%可湿性粉剂。</w:t>
      </w:r>
    </w:p>
    <w:p>
      <w:r>
        <w:t>1583_咯</w:t>
      </w:r>
      <w:r>
        <w:t>all ox az in； benzo[g] p teri dine-2， 4(1H， 3H) -dione</w:t>
      </w:r>
      <w:r>
        <w:t>又称苯并[g]蝶啶-2，4</w:t>
      </w:r>
      <w:r>
        <w:t>一</w:t>
      </w:r>
      <w:r>
        <w:t>PO</w:t>
      </w:r>
      <w:r>
        <w:t>(1H，3H)-二酮。黄</w:t>
      </w:r>
      <w:r>
        <w:t>NH</w:t>
      </w:r>
      <w:r>
        <w:t>色固体。是蝶啶的苯</w:t>
      </w:r>
      <w:r>
        <w:t>并衍生物，与异咯嗪</w:t>
      </w:r>
      <w:r>
        <w:t>(iso alloxan z in) 为互变</w:t>
      </w:r>
      <w:r>
        <w:t>异构体。弱酸性。在高温下熔融并分解，在嘧啶环的氧原子</w:t>
      </w:r>
      <w:r>
        <w:t>胺为原料制得。抗癌药。能阻断胸腺嘧啶核苷掺人DNA， 抑</w:t>
      </w:r>
      <w:r>
        <w:t>上可进行甲基化。在强碱性条件下水解，嘧啶环破裂，得到羟</w:t>
      </w:r>
      <w:r>
        <w:t>制核酸及蛋白质的合成，作用于Gi期、G1-S期及Ｍ期，对Gz</w:t>
      </w:r>
      <w:r>
        <w:t>基喹噁啉甲酸。在酸性溶液中还原，得到二氢化咯嗪。异咯</w:t>
      </w:r>
      <w:r>
        <w:t>嗪呈黄色，是弱两性化合物，可催化还原为二氧化衍生物，后</w:t>
      </w:r>
      <w:r>
        <w:t>耐药性。本品脂溶性高，易透过血脑屏障。对脑胶质细胞瘤、</w:t>
      </w:r>
      <w:r>
        <w:t>者又可重新被氧化成异咯嗪，碱性水解得到尿素和一个氧基</w:t>
      </w:r>
      <w:r>
        <w:t>消化道癌、何杰金氏病、淋巴肉瘤、网状细胞肉瘤、肺癌及白血</w:t>
      </w:r>
      <w:r>
        <w:t>二氢喹噁啉甲酸。由邻苯二胺和四氧嘧啶(alloxan) 缩合制</w:t>
      </w:r>
      <w:r>
        <w:t>病有较好疗效。制剂为胶囊剂。</w:t>
      </w:r>
      <w:r>
        <w:t>得。维生素B2(核黄素)是咯嗪的衍生物。</w:t>
      </w:r>
    </w:p>
    <w:p>
      <w:r>
        <w:t>1583_洛贝林lobe line又名山梗菜碱， 半边莲碱， 芦别林， 祛痰</w:t>
      </w:r>
      <w:r>
        <w:t>衍生物在碱或其他脱水剂诸如五氧化二磷、醋酐、SOC， 等存</w:t>
      </w:r>
      <w:r>
        <w:t>在的条件下加热，即重排形成异氰酸酯类2：</w:t>
      </w:r>
      <w:r>
        <w:t>-CH-CH2-</w:t>
      </w:r>
      <w:r>
        <w:t>-CHg-CO-</w:t>
      </w:r>
      <w:r>
        <w:t>OH</w:t>
      </w:r>
      <w:r>
        <w:t>CH3</w:t>
      </w:r>
      <w:r>
        <w:t>2经水解、失羧可得到伯胺R-NH2。这一结果与霍夫曼反</w:t>
      </w:r>
      <w:r>
        <w:t>菜碱。本品略溶于水，溶于热乙醇、醚、氯仿。熔点130~</w:t>
      </w:r>
      <w:r>
        <w:t>应的结果相同，只是在霍夫曼反应中是用酰胺作为原料；本反</w:t>
      </w:r>
      <w:r>
        <w:t>131℃。常用盐酸山梗菜碱为白色结晶性粉末，无臭，味苦。</w:t>
      </w:r>
      <w:r>
        <w:t>熔点62~64℃。溶于水、乙醇，易溶于氯仿，极微溶于乙醚。</w:t>
      </w:r>
      <w:r>
        <w:t>本品由2，6-二甲基吡啶为原料制得</w:t>
      </w:r>
      <w:r>
        <w:t>为</w:t>
      </w:r>
      <w:r>
        <w:t>吸兴奋剂。用于新</w:t>
      </w:r>
      <w:r>
        <w:t>生儿窒息，吸入麻醉药和其他中枢抑制剂(如阿片、巴比妥类)</w:t>
      </w:r>
      <w:r>
        <w:t>的中毒，一氧化碳引起的窒息以及肺炎、白喉等疾病引起的呼</w:t>
      </w:r>
      <w:r>
        <w:t>(ni trine) 中间体； 在合成中的实用价值则不如夫曼和柯蒂</w:t>
      </w:r>
      <w:r>
        <w:t>吸衰竭等。制剂为注射剂。副作用为大剂量能引起心动过</w:t>
      </w:r>
      <w:r>
        <w:t>斯反应。不过有些羟肟酸本身具有一些有用的性能，比如作</w:t>
      </w:r>
      <w:r>
        <w:t>缓，过大剂量致心动过速，传导阻滞，呼吸深度抑制及强直阵</w:t>
      </w:r>
      <w:r>
        <w:t>为某些金属的整合剂等。</w:t>
      </w:r>
      <w:r>
        <w:t>挛性惊厥。</w:t>
      </w:r>
    </w:p>
    <w:p>
      <w:r>
        <w:t>1583_洛伐他汀lovastatin又名脉温宁， 美降脂， 乐瓦停。白色</w:t>
      </w:r>
      <w:r>
        <w:t>episode 20世纪40年代初期至50年代发生在美国洛杉矶</w:t>
      </w:r>
      <w:r>
        <w:t>HO&amp;</w:t>
      </w:r>
      <w:r>
        <w:t>结品。熔点174.5℃。易溶于氯仿，</w:t>
      </w:r>
      <w:r>
        <w:t>溶于丙酮，微溶于甲醇、乙醇，不溶于</w:t>
      </w:r>
      <w:r>
        <w:t>水。用于高血脂症的Ⅱ，型和Ⅱ，型，</w:t>
      </w:r>
      <w:r>
        <w:t>用药前必须确定血脂升高并不是由</w:t>
      </w:r>
      <w:r>
        <w:t>HS</w:t>
      </w:r>
      <w:r>
        <w:t>CH3</w:t>
      </w:r>
      <w:r>
        <w:t>于糖尿病、甲状腺功能减退、肾病综合</w:t>
      </w:r>
      <w:r>
        <w:t>Hz C</w:t>
      </w:r>
      <w:r>
        <w:t>征、肝病或血内蛋白异常所致，而且最</w:t>
      </w:r>
      <w:r>
        <w:t>好确定总体血清胆固醇浓度升高是</w:t>
      </w:r>
      <w:r>
        <w:t>不是由于低密度脂蛋白胆固醇浓度升高所致。用药前和治疗</w:t>
      </w:r>
      <w:r>
        <w:t>期间，患者必须坚持标准的低胆固醇饮食。制剂为片剂。</w:t>
      </w:r>
    </w:p>
    <w:p>
      <w:r>
        <w:t>1583_洛芙林l of oline； fawcett i in e； a-l of oline</w:t>
      </w:r>
      <w:r>
        <w:t>又称佛石松碱或</w:t>
      </w:r>
      <w:r>
        <w:t>α-洛芙林。棱状结晶。熔点211~</w:t>
      </w:r>
      <w:r>
        <w:t>H；Cm5OH</w:t>
      </w:r>
      <w:r>
        <w:t>212℃(甲醇)。旋光度[α]D-52°</w:t>
      </w:r>
      <w:r>
        <w:t>(c=2，乙醇)。由石松科植物二年</w:t>
      </w:r>
      <w:r>
        <w:t>OC OCH，</w:t>
      </w:r>
      <w:r>
        <w:t>石松(Lycopodium an not in um) 分离</w:t>
      </w:r>
      <w:r>
        <w:t>的生物碱。若C：为β-羟基，C15为</w:t>
      </w:r>
      <w:r>
        <w:t>α-甲基，则为β-洛芙林，与洛芙林共</w:t>
      </w:r>
      <w:r>
        <w:t>存于2年石松植物中。</w:t>
      </w:r>
    </w:p>
    <w:p>
      <w:r>
        <w:t>1583_洛仑兹因子Lorentz factor收集晶体衍射强度数据时唯</w:t>
      </w:r>
      <w:r>
        <w:t>一与衍射实验方法有关的一个物理校正因子，它与每一衍射</w:t>
      </w:r>
      <w:r>
        <w:t>对应的倒格点通过Ewald衍射球球面的不同停留时间有关。</w:t>
      </w:r>
      <w:r>
        <w:t>在以单晶四圆衍射仪法收集衍射数据时，设倒格点P以角速</w:t>
      </w:r>
      <w:r>
        <w:t>度w并以倒格原点为中心进行转动， 则倒格点通过Ewald球</w:t>
      </w:r>
      <w:r>
        <w:t>球面所需的时间将正比于入/ws in 20， 式中入为X射线波</w:t>
      </w:r>
      <w:r>
        <w:t>长， 1/sin 20项即为洛仑兹因子(0为布拉格角) 。</w:t>
      </w:r>
    </w:p>
    <w:p>
      <w:r>
        <w:t>1583_洛伦兹变宽Lorentz broadening碰撞变宽的一种。待</w:t>
      </w:r>
      <w:r>
        <w:t>测原子与其他粒子碰撞产生的谱线变宽。碰撞变宽中包括洛</w:t>
      </w:r>
      <w:r>
        <w:t>伦兹变宽和霍尔兹马克变宽(Holts mark broden ing) ， 而洛伦</w:t>
      </w:r>
      <w:r>
        <w:t>兹变宽对原子吸收分析的影响大。</w:t>
      </w:r>
    </w:p>
    <w:p>
      <w:r>
        <w:t>1583_洛伦兹型谱带Lorentzian band shape这种带型可用如</w:t>
      </w:r>
      <w:r>
        <w:t>下的函数模拟：F(v-vo)=(1/元)y[(v-vo)+y²]-1。式中</w:t>
      </w:r>
      <w:r>
        <w:t>vo为谱带的平均位置，Y为谱带峰为极大处的半高宽，F(y~</w:t>
      </w:r>
      <w:r>
        <w:t>vo)为频率分布函数。</w:t>
      </w:r>
    </w:p>
    <w:p>
      <w:r>
        <w:t>1583_洛莫司汀lo must in e</w:t>
      </w:r>
      <w:r>
        <w:t>又称环己亚硝脲，罗莫司丁，罗氮</w:t>
      </w:r>
      <w:r>
        <w:t>芥，环己氯乙亚硝脲，氯乙</w:t>
      </w:r>
      <w:r>
        <w:t>CI-CH2CH2-N-C-NH-</w:t>
      </w:r>
      <w:r>
        <w:t>环己亚硝脲，洛莫氮芥。黄</w:t>
      </w:r>
      <w:r>
        <w:t>NOO</w:t>
      </w:r>
      <w:r>
        <w:t>色或微黄色粉末。溶于无</w:t>
      </w:r>
      <w:r>
        <w:t>水乙醇、微溶于丙二醇，几</w:t>
      </w:r>
      <w:r>
        <w:t>乎不溶于水。遇热不稳定，置冰箱密闭避光保存。以乙基羟</w:t>
      </w:r>
      <w:r>
        <w:t>胺为原料制得。抗癌药。能阻断胸腺嘧啶核苷掺人DNA， 抑</w:t>
      </w:r>
      <w:r>
        <w:t>制核酸及蛋白质的合成，作用于Gi期、G1-S期及Ｍ期，对Gz</w:t>
      </w:r>
      <w:r>
        <w:t>期也有作用。与卡氮芥有交叉抗药性。与一般烷化剂无交叉</w:t>
      </w:r>
      <w:r>
        <w:t>耐药性。本品脂溶性高，易透过血脑屏障。对脑胶质细胞瘤、</w:t>
      </w:r>
      <w:r>
        <w:t>消化道癌、何杰金氏病、淋巴肉瘤、网状细胞肉瘤、肺癌及白血</w:t>
      </w:r>
      <w:r>
        <w:t>病有较好疗效。制剂为胶囊剂。</w:t>
      </w:r>
    </w:p>
    <w:p>
      <w:r>
        <w:t>1583_洛森重排Loss en rearrangement</w:t>
      </w:r>
      <w:r>
        <w:t>羟肟酸1或它的酰基</w:t>
      </w:r>
      <w:r>
        <w:t>衍生物在碱或其他脱水剂诸如五氧化二磷、醋酐、SOC， 等存</w:t>
      </w:r>
      <w:r>
        <w:t>在的条件下加热，即重排形成异氰酸酯类2：</w:t>
      </w:r>
      <w:r>
        <w:t>R-C-N-0-H(COCH， ) 或脱水剂R--N-c-o</w:t>
      </w:r>
      <w:r>
        <w:t>9</w:t>
      </w:r>
      <w:r>
        <w:t>2</w:t>
      </w:r>
      <w:r>
        <w:t>2经水解、失羧可得到伯胺R-NH2。这一结果与霍夫曼反</w:t>
      </w:r>
      <w:r>
        <w:t>应的结果相同，只是在霍夫曼反应中是用酰胺作为原料；本反</w:t>
      </w:r>
      <w:r>
        <w:t>OH</w:t>
      </w:r>
      <w:r>
        <w:t>OH</w:t>
      </w:r>
      <w:r>
        <w:t>应的原料羟肟酸可由酰氯或酯类与羟胺反</w:t>
      </w:r>
      <w:r>
        <w:t>应而制得。它遇三氯化铁溶液呈红色，说</w:t>
      </w:r>
      <w:r>
        <w:t>R-C-N</w:t>
      </w:r>
      <w:r>
        <w:t>明它含有烯醇式3。本反应的历程也与</w:t>
      </w:r>
      <w:r>
        <w:t>3</w:t>
      </w:r>
      <w:r>
        <w:t>夫曼反应、柯蒂斯反应类似，均经过乃春</w:t>
      </w:r>
      <w:r>
        <w:t>(ni trine) 中间体； 在合成中的实用价值则不如夫曼和柯蒂</w:t>
      </w:r>
      <w:r>
        <w:t>斯反应。不过有些羟肟酸本身具有一些有用的性能，比如作</w:t>
      </w:r>
      <w:r>
        <w:t>为某些金属的整合剂等。</w:t>
      </w:r>
    </w:p>
    <w:p>
      <w:r>
        <w:t>1583_洛杉矶光化学烟雾事件LosAngeles photochemical smog</w:t>
      </w:r>
      <w:r>
        <w:t>episode 20世纪40年代初期至50年代发生在美国洛杉矶</w:t>
      </w:r>
      <w:r>
        <w:t>市的一系列光化学烟雾事件的统称。由于该市拥有大量汽</w:t>
      </w:r>
      <w:r>
        <w:t>车，其尾气排出的氮氧化物、碳氢化合物、一氧化碳等，在阳光</w:t>
      </w:r>
      <w:r>
        <w:t>的紫外辐射作用下，发生复杂的光化学反应，形成浅蓝色、有</w:t>
      </w:r>
      <w:r>
        <w:t>刺激性的烟雾。加之洛杉矶地区临海依山，处于盆地中，夏季</w:t>
      </w:r>
      <w:r>
        <w:t>阳光强烈，而且常出现逆温，使得烟雾不易扩散造成污染事</w:t>
      </w:r>
      <w:r>
        <w:t>件。其中1952年的一次最为严重，大批居民发生眼睛红肿</w:t>
      </w:r>
      <w:r>
        <w:t>喉痛、咳嗽、皮肤潮红等症状，严重者心肺功能衰竭，导致65</w:t>
      </w:r>
      <w:r>
        <w:t>岁以上老人近400人死亡。因它有别于伦敦煤烟型烟雾事</w:t>
      </w:r>
      <w:r>
        <w:t>件，而称为洛杉矶光化学烟雾事件。</w:t>
      </w:r>
    </w:p>
    <w:p>
      <w:r>
        <w:t>1584_洛氏硬度</w:t>
      </w:r>
      <w:r>
        <w:t>Rockwell hardness</w:t>
      </w:r>
      <w:r>
        <w:t>又称罗氏硬度。表示材料</w:t>
      </w:r>
      <w:r>
        <w:t>硬度。一种标准。用符号HR表示。应用压入法把压力施加</w:t>
      </w:r>
      <w:r>
        <w:t>在金刚钻尖上，使压入所试材料的表面面产生凹痕。用测得</w:t>
      </w:r>
      <w:r>
        <w:t>的凹痕深度来表示硬度。标度数越大，硬度越小。用于测定</w:t>
      </w:r>
      <w:r>
        <w:t>塑料、绝缘材料和金属材料等的硬度。</w:t>
      </w:r>
    </w:p>
    <w:p>
      <w:r>
        <w:t>1584_洛特卡模型Lotka's model最早由洛特卡(Lotka) 为模</w:t>
      </w:r>
      <w:r>
        <w:t>拟生态振荡现象而提出的一个化学反应模型。该模型由如下</w:t>
      </w:r>
      <w:r>
        <w:t>三个反应步骤组成：A+X--2X，X+Y---2Y，Y一E。</w:t>
      </w:r>
      <w:r>
        <w:t>其中，组分A和E的浓度由外界控制为恒定，组分X和Y的</w:t>
      </w:r>
      <w:r>
        <w:t>浓度为独立变量。该模型能呈现守恒振荡(振幅由初始条件</w:t>
      </w:r>
      <w:r>
        <w:t>决定)，但不能模拟实际的化学振荡现象。该模型有时也称为</w:t>
      </w:r>
      <w:r>
        <w:t>洛特卡-沃特拉(Lotka-Volterra) 模型。</w:t>
      </w:r>
    </w:p>
    <w:p>
      <w:r>
        <w:t>1584_洛希极限Roche limit一绕行天体离中心天体的一种最</w:t>
      </w:r>
      <w:r>
        <w:t>小极限距离。如果绕行天体落入洛希极限之内，就会被中心</w:t>
      </w:r>
      <w:r>
        <w:t>天体的潮汐作用瓦解。一般来说，卫星都在中心行星的洛希</w:t>
      </w:r>
      <w:r>
        <w:t>极限之外，而行星环系则在此极限之内。若中心天体和绕行</w:t>
      </w:r>
      <w:r>
        <w:t>天体的密度分别为p和p‘，中心体半径为R，则洛希极</w:t>
      </w:r>
      <w:r>
        <w:t>限为：</w:t>
      </w:r>
      <w:r>
        <w:t>DR=2.445538(p'/p)//R</w:t>
      </w:r>
    </w:p>
    <w:p>
      <w:r>
        <w:t>1584_洛伊卡特反应Lc uck art reaction</w:t>
      </w:r>
      <w:r>
        <w:t>与R.洛伊卡特的名字</w:t>
      </w:r>
      <w:r>
        <w:t>联系在一起的有三个比较重要的反应：</w:t>
      </w:r>
      <w:r>
        <w:t>(1)芳香烃类与异氰酸酯在三氮化铝作用下发生反应，生</w:t>
      </w:r>
      <w:r>
        <w:t>成相应的芳酰胺，例如：</w:t>
      </w:r>
      <w:r>
        <w:t>+R-N-C-oAC b</w:t>
      </w:r>
      <w:r>
        <w:t>-NHR</w:t>
      </w:r>
      <w:r>
        <w:t>(2)芳香重氨盐与烷基黄原酸钾1反应，形成的重氮黄</w:t>
      </w:r>
      <w:r>
        <w:t>原酸酯2在弱酸性的亚铜溶液中慢慢温热，即产生相应的烷</w:t>
      </w:r>
      <w:r>
        <w:t>基黄原酸酯3， 后者可用KOH醇溶液进行碱水解而制得芳</w:t>
      </w:r>
      <w:r>
        <w:t>基硫酚4；如3不进行水解而仅进行温热，则得到的是芳基</w:t>
      </w:r>
      <w:r>
        <w:t>硫醚5：</w:t>
      </w:r>
      <w:r>
        <w:t>ArN， @coKS-C-OE LAr-N-N-S--C-OE：</w:t>
      </w:r>
      <w:r>
        <w:t>Ars9k@H 0*ArSH</w:t>
      </w:r>
      <w:r>
        <w:t>Cu2+H30+</w:t>
      </w:r>
      <w:r>
        <w:t>Cu 2*H sO*Ar-S-C-OEt</w:t>
      </w:r>
      <w:r>
        <w:t>4</w:t>
      </w:r>
      <w:r>
        <w:t>3</w:t>
      </w:r>
      <w:r>
        <w:t>Ar SEt</w:t>
      </w:r>
      <w:r>
        <w:t>5</w:t>
      </w:r>
      <w:r>
        <w:t>除用烷基黄原酸钾以外，还可用KS-C-NR2，CS2与</w:t>
      </w:r>
      <w:r>
        <w:t>K2CO3，K2S或多硫化物，</w:t>
      </w:r>
      <w:r>
        <w:t>(RNH) 2C-S等进行</w:t>
      </w:r>
      <w:r>
        <w:t>反应。</w:t>
      </w:r>
      <w:r>
        <w:t>(3)把羰基化合物、胺类和甲酸(或甲酸铵、甲酰胺)的混</w:t>
      </w:r>
      <w:r>
        <w:t>合物一起加热，即可制得一级、二级、或三级胺类。例如：</w:t>
      </w:r>
      <w:r>
        <w:t>●田</w:t>
      </w:r>
      <w:r>
        <w:t>R-CHO+HCO2NH2R'R”----RCH2NRR”</w:t>
      </w:r>
      <w:r>
        <w:t>(或H CNR'R”)</w:t>
      </w:r>
      <w:r>
        <w:t>R</w:t>
      </w:r>
      <w:r>
        <w:t>RC-o+HCC NH RR”</w:t>
      </w:r>
      <w:r>
        <w:t>CH-N</w:t>
      </w:r>
      <w:r>
        <w:t>(或H-CNR'R”)</w:t>
      </w:r>
      <w:r>
        <w:t>R</w:t>
      </w:r>
      <w:r>
        <w:t>R”</w:t>
      </w:r>
      <w:r>
        <w:t>上式中的R，R'和R"可代表氢、脂肪族或芳香族烃基。本反</w:t>
      </w:r>
      <w:r>
        <w:t>应的优点为原料易得，操作简单；缺点为反应条件苛刻，副产</w:t>
      </w:r>
      <w:r>
        <w:t>物较多。用取代的甲酸铵类也可以很好地进行反应，而且所</w:t>
      </w:r>
      <w:r>
        <w:t>得产物用其他方法不易制得。少量路易斯酸(如硫酸镁、氯化</w:t>
      </w:r>
      <w:r>
        <w:t>镁)对本反应有催化作用。用高沸点芳醛、芳酮进行反应时收</w:t>
      </w:r>
      <w:r>
        <w:t>率较高，而用低分子量的脂肪醛、酮的收率较低。</w:t>
      </w:r>
    </w:p>
    <w:p>
      <w:r>
        <w:t>1584_络氨铜copper sulfate-am moria complex； luo an tong</w:t>
      </w:r>
      <w:r>
        <w:t>Cu(NH)4·SO4(有效成分)</w:t>
      </w:r>
      <w:r>
        <w:t>深蓝色液体。密度1.118~</w:t>
      </w:r>
      <w:r>
        <w:t>1.140g/cm(25℃)。pH值为10~10.4。溶于乙醇和其他低</w:t>
      </w:r>
      <w:r>
        <w:t>级醇，不溶于乙醚、丙酮、三氯甲烷、四氮化碳。大、小鼠急性</w:t>
      </w:r>
      <w:r>
        <w:t>经口LD502150mg/kg。以二元羧酸和硫酸铜为原料，在一定</w:t>
      </w:r>
      <w:r>
        <w:t>条件下通氨气，即制得本品。广谱性杀菌剂，可防治水稻稻曲</w:t>
      </w:r>
      <w:r>
        <w:t>病、黄瓜角斑病、番茄疫病、苹果树腐烂病、棉花铃疫病、葡萄</w:t>
      </w:r>
      <w:r>
        <w:t>箱裤病、柑橘溃疡病等。制剂有14%水剂。</w:t>
      </w:r>
    </w:p>
    <w:p>
      <w:r>
        <w:t>1584_络合催化剂complex catalyst； multiple catalyst； composite</w:t>
      </w:r>
      <w:r>
        <w:t>catalyst过渡金属与配位体形成的过渡金属络合物能使反</w:t>
      </w:r>
      <w:r>
        <w:t>应物活化，催化活性中心是配位结构的形成，单体在催化剂上</w:t>
      </w:r>
      <w:r>
        <w:t>配位并活化，接着被活化的单体在过渡金属烷基键M一R中</w:t>
      </w:r>
      <w:r>
        <w:t>间插人而聚合。这两步反应交替反复进行，小分子就结合成</w:t>
      </w:r>
      <w:r>
        <w:t>大分子。用于络合催化反应的催化剂称为络合催化剂。一般</w:t>
      </w:r>
      <w:r>
        <w:t>是过渡金属的络合物或过渡金属的有机化合物，具有高活性、</w:t>
      </w:r>
      <w:r>
        <w:t>多功能以及适于级和条件下操作或一步合成等优点。常用在</w:t>
      </w:r>
      <w:r>
        <w:t>石油化工和高分子聚合过程中。</w:t>
      </w:r>
    </w:p>
    <w:p>
      <w:r>
        <w:t>1584_络合滴定法complex o metric titration； complex ometry</w:t>
      </w:r>
      <w:r>
        <w:t>又称配位滴定法。以络合反应为基础的一类滴定分析法。所</w:t>
      </w:r>
      <w:r>
        <w:t>用络合滴定剂(complex o metric agent) 分为无机络合剂和有</w:t>
      </w:r>
      <w:r>
        <w:t>机络合剂两类。汞量法、氰量法使用无机络合剂。但应用最</w:t>
      </w:r>
      <w:r>
        <w:t>广泛的是以乙二胺四乙酸(简称EDTA) 为代表的氨羧络合</w:t>
      </w:r>
      <w:r>
        <w:t>剂一类的有机络合剂，它能与多数金属离子形成稳定的螯合</w:t>
      </w:r>
      <w:r>
        <w:t>物，故用氨羧络合进行滴定分析的方法又称螯合滴定法</w:t>
      </w:r>
      <w:r>
        <w:t>(chela to metric titration) 。该法最常选用金属指示剂来确定</w:t>
      </w:r>
      <w:r>
        <w:t>滴定终点，也可用电位法和光度法指示滴定终点。螯合滴定</w:t>
      </w:r>
      <w:r>
        <w:t>法测定金属离子具有快速、准确、简便等优点，广泛应用于化</w:t>
      </w:r>
      <w:r>
        <w:t>工、地质、冶金等部门。</w:t>
      </w:r>
    </w:p>
    <w:p>
      <w:r>
        <w:t>1584_络合分离</w:t>
      </w:r>
      <w:r>
        <w:t>clathrate separation利用某些盐溶液能对烯</w:t>
      </w:r>
      <w:r>
        <w:t>烃进行选择性化学吸收形成络合物，使烯烃从混合气体中分</w:t>
      </w:r>
      <w:r>
        <w:t>出，然后从络合物分解释出烯烃的一种烯烃分离方法。如利</w:t>
      </w:r>
      <w:r>
        <w:t>用氯化亚铜溶液在加压条件下与乙烯形成等分子加成络合物</w:t>
      </w:r>
      <w:r>
        <w:t>C uCb·C2H 4， 而在另一条件下此络合物又可离解为乙烯和氯</w:t>
      </w:r>
      <w:r>
        <w:t>化亚铜。采用的络化剂除氯化亚铜外，还有乙醇胺硝酸亚铜</w:t>
      </w:r>
      <w:r>
        <w:t>溶液、氟硼酸银溶液等。吸收在20℃， 2.8MPa条件下操作的</w:t>
      </w:r>
      <w:r>
        <w:t>吸收塔中进行。解吸分两级进行，第一级解吸压力为0.12</w:t>
      </w:r>
      <w:r>
        <w:t>MPa， 温度50℃， 第二级压力0.04MPa， 温度50℃。此法可</w:t>
      </w:r>
      <w:r>
        <w:t>使乙烯浓度从43.4%提高到约86.4%。</w:t>
      </w:r>
    </w:p>
    <w:p>
      <w:r>
        <w:t>1584_络合化complexation</w:t>
      </w:r>
      <w:r>
        <w:t>某些多价元素在一定条件下能与</w:t>
      </w:r>
      <w:r>
        <w:t>某些高聚物原丝络合化而附加新的特性，如耐热性、阻燃性</w:t>
      </w:r>
      <w:r>
        <w:t>等。在化纤中应用实例很少，最有代表性的是湿纺的酚醛混</w:t>
      </w:r>
      <w:r>
        <w:t>合纤维，它靠聚乙烯醉水溶液成纤后，用钛化物在湿态下络合</w:t>
      </w:r>
      <w:r>
        <w:t>化而得，免去了以往要用甲醛-盐酸水溶液长时间交联化的缺</w:t>
      </w:r>
      <w:r>
        <w:t>点，而可能在生产线上连续进行络合化。</w:t>
      </w:r>
    </w:p>
    <w:p>
      <w:r>
        <w:t>1584_络合剂</w:t>
      </w:r>
      <w:r>
        <w:t>complexing agent</w:t>
      </w:r>
      <w:r>
        <w:t>能与金属离子形成络合离子</w:t>
      </w:r>
      <w:r>
        <w:t>的化合物。在电镀溶液中，除少数电镀液，如酸性溶液镀铁、</w:t>
      </w:r>
      <w:r>
        <w:t>镀镍、镀铬、镀铜没有使用或不必使用络合剂外，其他大多数</w:t>
      </w:r>
      <w:r>
        <w:t>电镀液，如碱性溶液镀银、镀金、镀铜、镀锌、镀锡、镀铜锡合金</w:t>
      </w:r>
      <w:r>
        <w:t>等都需要使用络合剂。如氰化物、氢氧化物、柠檬酸盐、焦磷</w:t>
      </w:r>
      <w:r>
        <w:t>酸盐、硫代硫酸盐、亚硫酸盐等，在电镀生产中作为络合剂得</w:t>
      </w:r>
      <w:r>
        <w:t>到广泛应用。</w:t>
      </w:r>
    </w:p>
    <w:p>
      <w:r>
        <w:t>1585_络合色谱法complexation chromatography又称整合物</w:t>
      </w:r>
      <w:r>
        <w:t>色谱法(chelation chromatography) 。利用被分离组分与络合</w:t>
      </w:r>
      <w:r>
        <w:t>剂或整合剂在色谱柱前或柱内形成络合物或整合物的稳定性</w:t>
      </w:r>
      <w:r>
        <w:t>的差异，因而稳定常数不同，使组分分离。一般用于分离金属</w:t>
      </w:r>
      <w:r>
        <w:t>离子。</w:t>
      </w:r>
    </w:p>
    <w:p>
      <w:r>
        <w:t>1585_络合态complexing form水体或土壤中的金属以络合</w:t>
      </w:r>
      <w:r>
        <w:t>离子或络合物(配位化合物)形式存在的一种化学形态。天然</w:t>
      </w:r>
      <w:r>
        <w:t>水体和污水中溶解态的金属大部分以络合态存在，这是由于</w:t>
      </w:r>
      <w:r>
        <w:t>天然水中常有多种无机配位体(如OH~， CI， CO， HCO； ，</w:t>
      </w:r>
      <w:r>
        <w:t>F-，S2等)和有机配位体(如氨基酸、糖、腐殖酸等)。工业废</w:t>
      </w:r>
      <w:r>
        <w:t>水和生活污水中有CN-， 洗涤剂， EDTA， NTA， 农药和大分</w:t>
      </w:r>
      <w:r>
        <w:t>子环状化合物等多种复杂的配位体；在一定条件下，它们会形</w:t>
      </w:r>
      <w:r>
        <w:t>成络合物存在于水相或固相悬浮物、沉积物中。如海水中的</w:t>
      </w:r>
      <w:r>
        <w:t>铁与柠檬酸会形成稳定的络合物，其含量占海水中总铁量的</w:t>
      </w:r>
      <w:r>
        <w:t>86.6%。河水中的汞大部分与腐殖酸形成络合态，而在海水</w:t>
      </w:r>
      <w:r>
        <w:t>中则以HgCl"络合离子态存在</w:t>
      </w:r>
      <w:r>
        <w:t>络合态金属的形成，对金</w:t>
      </w:r>
      <w:r>
        <w:t>属在环境中的化学行为和淼性效应都有重要的作用。</w:t>
      </w:r>
    </w:p>
    <w:p>
      <w:r>
        <w:t>1585_络合物complex</w:t>
      </w:r>
      <w:r>
        <w:t>含有配位</w:t>
      </w:r>
      <w:r>
        <w:t>位化合物，例如氯化二</w:t>
      </w:r>
      <w:r>
        <w:t>氨合银[Ag(NH；)]Cl、六氰合铁酸</w:t>
      </w:r>
      <w:r>
        <w:t>钾(俗称铁佩化钾或黄血</w:t>
      </w:r>
      <w:r>
        <w:t>盐)K3[Fe(CN)6]，以及由其他键型结合而成的复杂化合物，</w:t>
      </w:r>
      <w:r>
        <w:t>例如碘淀粉络合物等。络合物已在材料科学、稀有金属的制</w:t>
      </w:r>
      <w:r>
        <w:t>取、石油化工的催化过程、核燃料工业、湿法冶炼有色金属、电</w:t>
      </w:r>
      <w:r>
        <w:t>镀、生物技术以及化学分析等方面得到广泛应用。</w:t>
      </w:r>
    </w:p>
    <w:p>
      <w:r>
        <w:t>1585_络合物类高分子还原剂complex s polymer reductant高</w:t>
      </w:r>
      <w:r>
        <w:t>分子络合剂与还原剂通过络合反应形成的具有与相应还原剂</w:t>
      </w:r>
      <w:r>
        <w:t>相类似还原能力的高分子络合物。其中还原剂与聚合物以配</w:t>
      </w:r>
      <w:r>
        <w:t>位键相结合。常见的这类还原剂多为不同价态的金属阳离</w:t>
      </w:r>
      <w:r>
        <w:t>子。金属离子与高分子络合试剂络合之后，其化学性质往往</w:t>
      </w:r>
      <w:r>
        <w:t>会有一定变化。这类络合物型高分子试剂多由高分子络合剂</w:t>
      </w:r>
      <w:r>
        <w:t>直接与具有还原能力的离子反应，得到的络合物的稳定性和</w:t>
      </w:r>
      <w:r>
        <w:t>物理化学性质与聚合物骨架和配位基团的种类有关。</w:t>
      </w:r>
    </w:p>
    <w:p>
      <w:r>
        <w:t>1585_络合物类高分子氧化剂complex polymer oxidant</w:t>
      </w:r>
      <w:r>
        <w:t>高分</w:t>
      </w:r>
      <w:r>
        <w:t>子络合剂与氧化型金属离子络合后构成的具有氧化能力的高</w:t>
      </w:r>
      <w:r>
        <w:t>分子试剂。</w:t>
      </w:r>
      <w:r>
        <w:t>其氧化还原性质与所含金属离子的性质有关。形</w:t>
      </w:r>
      <w:r>
        <w:t>成的高分子氧</w:t>
      </w:r>
      <w:r>
        <w:t>的稳定性取决于</w:t>
      </w:r>
      <w:r>
        <w:t>配位基的种类和结</w:t>
      </w:r>
      <w:r>
        <w:t>构。如带有吡啶配位基的聚乙烯啶与低分子金属氧化物</w:t>
      </w:r>
      <w:r>
        <w:t>HCI·CrO 3通过络合反应相结合得到的聚合物是选择性氧化</w:t>
      </w:r>
      <w:r>
        <w:t>剂，得到的高分子</w:t>
      </w:r>
      <w:r>
        <w:t>氧化剂可以将伯醇和仲醇氧化成相应的醛</w:t>
      </w:r>
      <w:r>
        <w:t>和酮。此试剂反应过后可以定量再生，反复多次使用。络合</w:t>
      </w:r>
      <w:r>
        <w:t>型高分子试剂的性质与稳定性往往受到介质酸度、小分子配</w:t>
      </w:r>
      <w:r>
        <w:t>体(水、卤紫负离子等)和其他金属离子与反离子的影响。也</w:t>
      </w:r>
      <w:r>
        <w:t>可以利用上述影响使其回收再生。</w:t>
      </w:r>
    </w:p>
    <w:p>
      <w:r>
        <w:t>1585_络合物型高分子传递试剂complextype polymeric trans-</w:t>
      </w:r>
      <w:r>
        <w:t>ferre agent</w:t>
      </w:r>
      <w:r>
        <w:t>指一类通过络合键使活性基团与聚合物骨架相</w:t>
      </w:r>
      <w:r>
        <w:t>连的能将某一化学基团通过化学反应转递给反应物(多为可</w:t>
      </w:r>
      <w:r>
        <w:t>溶性试剂)的高分子化试剂。如聚4-乙烯吡啶等高分子络合</w:t>
      </w:r>
      <w:r>
        <w:t>剂与小分子卤代试剂络合产生的高分子卤化试剂，可用于不</w:t>
      </w:r>
      <w:r>
        <w:t>饱和脂肪烃和芳香烃的加成性卤化反应。络合物型高分子转</w:t>
      </w:r>
      <w:r>
        <w:t>递试剂的特点是试剂的制备和再生容易，可以反复多次使用，</w:t>
      </w:r>
      <w:r>
        <w:t>反应后反应产物易于与其他副产物和原料分离，在工业化生</w:t>
      </w:r>
      <w:r>
        <w:t>产中具有重要意义。</w:t>
      </w:r>
    </w:p>
    <w:p>
      <w:r>
        <w:t>1585_络合吸附波adsorptive complex wave</w:t>
      </w:r>
      <w:r>
        <w:t>某些金属络合物</w:t>
      </w:r>
      <w:r>
        <w:t>能吸附于电极表面，并产生灵敏度较高的极谱波，称为络合吸</w:t>
      </w:r>
      <w:r>
        <w:t>附波。</w:t>
      </w:r>
    </w:p>
    <w:p>
      <w:r>
        <w:t>1585_络石苷trac helo side又称络石糖苷。结晶体(由乙酸乙</w:t>
      </w:r>
      <w:r>
        <w:t>酯中)，熔点168~170℃，旋光度[α]B-60(乙醇)。天然存</w:t>
      </w:r>
      <w:r>
        <w:t>CH，OH</w:t>
      </w:r>
      <w:r>
        <w:t>OHH</w:t>
      </w:r>
      <w:r>
        <w:t>-09</w:t>
      </w:r>
      <w:r>
        <w:t>-CH2-</w:t>
      </w:r>
      <w:r>
        <w:t>-CH2-</w:t>
      </w:r>
      <w:r>
        <w:t>-0CHz</w:t>
      </w:r>
      <w:r>
        <w:t>OH</w:t>
      </w:r>
      <w:r>
        <w:t>OCH， 0个0</w:t>
      </w:r>
      <w:r>
        <w:t>0CHy</w:t>
      </w:r>
      <w:r>
        <w:t>HO</w:t>
      </w:r>
      <w:r>
        <w:t>OH</w:t>
      </w:r>
      <w:r>
        <w:t>在于夹竹桃科植物络石[Trac he los per mum jasminoides</w:t>
      </w:r>
      <w:r>
        <w:t>(Lindl.) Lem.] 的茎， 菊科植物红花(Carthamus tinctorius</w:t>
      </w:r>
      <w:r>
        <w:t>L.)的种子中。具有泻下作用，淇强度为蓖麻油的10倍。对</w:t>
      </w:r>
      <w:r>
        <w:t>环AMP磷酸二酯酶有抑制作用。</w:t>
      </w:r>
    </w:p>
    <w:p>
      <w:r>
        <w:t>1585_络石藤</w:t>
      </w:r>
      <w:r>
        <w:t>Cau lisT rachel o sperm i</w:t>
      </w:r>
      <w:r>
        <w:t>夹竹桃科植物石</w:t>
      </w:r>
      <w:r>
        <w:t>[Trac he los per mum jasminoides(Lindl.) Lem.] 的干燥带叶</w:t>
      </w:r>
      <w:r>
        <w:t>膝茎。苦，微寒。茎主要含牛蒡甙、络石糖甙、罗汉松树脂酚</w:t>
      </w:r>
      <w:r>
        <w:t>甙、降络石糖甙、橡胶肌醇、β-谷甾醇葡萄糖甙、加拿大麻糖</w:t>
      </w:r>
      <w:r>
        <w:t>等。具有祛风通络，凉血消肿，扩张血管，降压，惊厥等作用。</w:t>
      </w:r>
      <w:r>
        <w:t>用于风湿热痹，筋脉拘挛，腰膝酸痛，痈肿，喉痹，跌扑损伤。</w:t>
      </w:r>
    </w:p>
    <w:p>
      <w:r>
        <w:t>1585_骆驼毛</w:t>
      </w:r>
      <w:r>
        <w:t>camel hair</w:t>
      </w:r>
      <w:r>
        <w:t>骆驼身上取下的毛。用于纺织的多</w:t>
      </w:r>
      <w:r>
        <w:t>取自双峰骆驼，单峰骆驼毛纤维粗短，无纺纱价值。驼毛毛被</w:t>
      </w:r>
      <w:r>
        <w:t>中含有细毛和粗毛两种类型的纤维，其外层毛粗而坚韧，毛长</w:t>
      </w:r>
      <w:r>
        <w:t>达40cm，直径大于30um，含量约占40%~60%，称为驼毛。</w:t>
      </w:r>
      <w:r>
        <w:t>在外层粗毛之下，有细短柔软的绒毛，其长度为4~12.7cm，</w:t>
      </w:r>
      <w:r>
        <w:t>直径为5~40um，称为驼绒。驼毛对化学药品的敏感性与羊</w:t>
      </w:r>
      <w:r>
        <w:t>毛相似。骆驼毛富有光泽，保暖性好，缩绒性差，是上等毛纺</w:t>
      </w:r>
      <w:r>
        <w:t>原料之一，可用于制作高级外衣面料、毛毯、地毯、针织绒等，</w:t>
      </w:r>
      <w:r>
        <w:t>尤其适用于针织物或填充料以代替絮棉，也可作工业用品。</w:t>
      </w:r>
    </w:p>
    <w:p>
      <w:r>
        <w:t>1585_落棒黏度计falling rod viscometer用来测定油墨黏度、</w:t>
      </w:r>
      <w:r>
        <w:t>稳定岛</w:t>
      </w:r>
      <w:r>
        <w:t>114</w:t>
      </w:r>
      <w:r>
        <w:t>N十</w:t>
      </w:r>
      <w:r>
        <w:t>82</w:t>
      </w:r>
      <w:r>
        <w:t>出</w:t>
      </w:r>
      <w:r>
        <w:t>Pb</w:t>
      </w:r>
      <w:r>
        <w:t>50</w:t>
      </w:r>
      <w:r>
        <w:t>稳定</w:t>
      </w:r>
      <w:r>
        <w:t>~</w:t>
      </w:r>
      <w:r>
        <w:t>Sn</w:t>
      </w:r>
      <w:r>
        <w:t>28</w:t>
      </w:r>
      <w:r>
        <w:t>13N</w:t>
      </w:r>
      <w:r>
        <w:t>2850</w:t>
      </w:r>
      <w:r>
        <w:t>82</w:t>
      </w:r>
      <w:r>
        <w:t>126</w:t>
      </w:r>
      <w:r>
        <w:t>184</w:t>
      </w:r>
      <w:r>
        <w:t>中子数N一</w:t>
      </w:r>
      <w:r>
        <w:t>屈服值，衡量油墨(塑性流体型油墨)性能的仪器(见图)。拉</w:t>
      </w:r>
      <w:r>
        <w:t>雷黏度计和邱吉尔黏度计都属落棒黏度计。该仪器在一个很</w:t>
      </w:r>
      <w:r>
        <w:t>短金属厚壁管中有一根经精磨过、可以自由地在管中通过的</w:t>
      </w:r>
      <w:r>
        <w:t>圆棒。厚壁管放在一个有底座的支架上，用所附水平仪可调</w:t>
      </w:r>
      <w:r>
        <w:t>整水平使管子垂直，圆棒可以因本身</w:t>
      </w:r>
      <w:r>
        <w:t>重量垂直下落。圆棒和</w:t>
      </w:r>
      <w:r>
        <w:t>管子间的环形空隙充满1ml油墨时会阻碍圆棒的自由下落，</w:t>
      </w:r>
      <w:r>
        <w:t>下落距离为10cm，可测定通过该距离的时间；也可以通过加</w:t>
      </w:r>
      <w:r>
        <w:t>不同重量测定通过时间。以该时间可以计算出油墨薄层的切</w:t>
      </w:r>
      <w:r>
        <w:t>变速率。测得若干对这样的数据，利用仪器附图画线，找出受</w:t>
      </w:r>
      <w:r>
        <w:t>测油墨的屈服值和黏度。</w:t>
      </w:r>
    </w:p>
    <w:p>
      <w:r>
        <w:t>1585_落镖试验falling dart test一种冲击试验方法。可参见</w:t>
      </w:r>
      <w:r>
        <w:t>落锤试验。不同的是下落物为一个头部呈半球形的镖。此种</w:t>
      </w:r>
      <w:r>
        <w:t>方法应用于测定薄膜样品的情况较多，能量等级一般较小。</w:t>
      </w:r>
      <w:r>
        <w:t>试验结果用50%破坏率的冲击能表示，单位用J。另外也可</w:t>
      </w:r>
      <w:r>
        <w:t>用落镖质量或下落高度来表示。</w:t>
      </w:r>
    </w:p>
    <w:p>
      <w:r>
        <w:t>1585_落草胺cis anil ide结晶固体。熔点119~120℃。20℃在</w:t>
      </w:r>
      <w:r>
        <w:t>水中的溶解度为600mg/L。大鼠急性</w:t>
      </w:r>
      <w:r>
        <w:t>，CH，</w:t>
      </w:r>
      <w:r>
        <w:t>经口LD504100mg/kg。除草剂。由</w:t>
      </w:r>
      <w:r>
        <w:t>一NH一</w:t>
      </w:r>
      <w:r>
        <w:t>顺-2，5-二甲基吡咯与苯基异氰酸酯反</w:t>
      </w:r>
      <w:r>
        <w:t>应生成。主要用于玉米和苜蓿田中防</w:t>
      </w:r>
      <w:r>
        <w:t>CH.</w:t>
      </w:r>
      <w:r>
        <w:t>除阔叶杂草和某些禾本科杂草，用量</w:t>
      </w:r>
      <w:r>
        <w:t>为1.1~3kg/ha。也可与脉类除草剂混用。</w:t>
      </w:r>
    </w:p>
    <w:p>
      <w:r>
        <w:t>1585_落锤试验drop-weight test又称落重试验。一种冲击试</w:t>
      </w:r>
      <w:r>
        <w:t>验方法。重锤从不同高度落到试样(片、薄膜、制品)上，求取</w:t>
      </w:r>
      <w:r>
        <w:t>落下高度与试样破坏率的关系。用破坏率为50%时的落下</w:t>
      </w:r>
      <w:r>
        <w:t>高度来表示试样的抗冲击能力。也有的试验方法是固定重锤</w:t>
      </w:r>
      <w:r>
        <w:t>高度而改变重锤质量来进行试验，用求得的相应重锤质量来</w:t>
      </w:r>
      <w:r>
        <w:t>表示结果；或者，两者都改变而用下落重锤的能量来表示结</w:t>
      </w:r>
      <w:r>
        <w:t>果。应该注意，用能量表示时对不同高度或不同重锤质量的</w:t>
      </w:r>
      <w:r>
        <w:t>结果是不宜作比较的。落锤试验比摆锤冲击试验更接近实际</w:t>
      </w:r>
      <w:r>
        <w:t>情况，是一种简便又实用的方法。</w:t>
      </w:r>
    </w:p>
    <w:p>
      <w:r>
        <w:t>1586_落角angle of fall又称落下角或下落角。当在平台上形</w:t>
      </w:r>
      <w:r>
        <w:t>称圆筒型下落式黏度计。该黏度计由一个大的有刻度的圆筒</w:t>
      </w:r>
      <w:r>
        <w:t>成一个自由堆角或注人堆角后，将少量物料再下落到平台上，</w:t>
      </w:r>
      <w:r>
        <w:t>组成，圆筒配有橡皮塞，塞中间有一根玻璃管，以使球能放人</w:t>
      </w:r>
      <w:r>
        <w:t>下落物料的冲击引起原料堆埚陷或堆角的减小，由此形成新</w:t>
      </w:r>
      <w:r>
        <w:t>其中。球由钢质及一系列其他密度的材料组成，操作简单，仅</w:t>
      </w:r>
      <w:r>
        <w:t>的角度称为落角。物料自由流动性能愈好或溢流性能愈好，</w:t>
      </w:r>
      <w:r>
        <w:t>适用于牛顿流体。球在牛顿流体中下落，其下落速度与流体</w:t>
      </w:r>
      <w:r>
        <w:t>落角就愈小。</w:t>
      </w:r>
      <w:r>
        <w:t>黏度服从斯托克定律：</w:t>
      </w:r>
    </w:p>
    <w:p>
      <w:r>
        <w:t>1586_落帘涂布</w:t>
      </w:r>
      <w:r>
        <w:t>curtain coating在坡流式挤压涂布的基础上</w:t>
      </w:r>
      <w:r>
        <w:t>发展起来的一种涂布方式。其特点是将涂液从挤压嘴的间隙</w:t>
      </w:r>
      <w:r>
        <w:t>流出，沿坡流面流至唇边，以自由落体的形式沿两边导杆悬空</w:t>
      </w:r>
      <w:r>
        <w:t>式中n为流体黏度，又称斯托克黏度；D为球直径；p为球密</w:t>
      </w:r>
      <w:r>
        <w:t>而下，形成液帘涂在运行着的支持体上。它适合于更高速度</w:t>
      </w:r>
      <w:r>
        <w:t>度；p为流体密度；g为重力加速度；V为球下落速度。</w:t>
      </w:r>
      <w:r>
        <w:t>和多层、薄层涂布。</w:t>
      </w:r>
    </w:p>
    <w:p>
      <w:r>
        <w:t>1586_落球冲击试验</w:t>
      </w:r>
      <w:r>
        <w:t>falling ball impact test将规定质量的球</w:t>
      </w:r>
      <w:r>
        <w:t>其上部为一漏斗，下接导管呈垂直位置，让一定大小的砂粒，</w:t>
      </w:r>
      <w:r>
        <w:t>从不同髙度落下；或在规定高度下将不同质量的球落下，以测</w:t>
      </w:r>
      <w:r>
        <w:t>从规定的高度落到导管下与垂直方向成45°角的涂膜样板</w:t>
      </w:r>
      <w:r>
        <w:t>定胶接试样在承受落球冲击下产生裂痕所需的能量的试验。</w:t>
      </w:r>
      <w:r>
        <w:t>上，计算出将涂膜破坏露底所需的砂量，其结果以磨耗系数</w:t>
      </w:r>
    </w:p>
    <w:p>
      <w:r>
        <w:t>1586_落球黏度计failing ball viscometer根据斯托克定律， 测</w:t>
      </w:r>
      <w:r>
        <w:t>V/T表示。V为沙的体积(L)；T为涂膜厚度(um)。</w:t>
      </w:r>
      <w:r>
        <w:t>定已知质量的小球在流体中下落的速度求取黏度的装置。又</w:t>
      </w:r>
      <w:r>
        <w:t>称圆筒型下落式黏度计。该黏度计由一个大的有刻度的圆筒</w:t>
      </w:r>
      <w:r>
        <w:t>组成，圆筒配有橡皮塞，塞中间有一根玻璃管，以使球能放人</w:t>
      </w:r>
      <w:r>
        <w:t>其中。球由钢质及一系列其他密度的材料组成，操作简单，仅</w:t>
      </w:r>
      <w:r>
        <w:t>适用于牛顿流体。球在牛顿流体中下落，其下落速度与流体</w:t>
      </w:r>
      <w:r>
        <w:t>黏度服从斯托克定律：</w:t>
      </w:r>
      <w:r>
        <w:t>D(p=p)g</w:t>
      </w:r>
      <w:r>
        <w:t>18V</w:t>
      </w:r>
      <w:r>
        <w:t>式中n为流体黏度，又称斯托克黏度；D为球直径；p为球密</w:t>
      </w:r>
      <w:r>
        <w:t>度；p为流体密度；g为重力加速度；V为球下落速度。</w:t>
      </w:r>
    </w:p>
    <w:p>
      <w:r>
        <w:t>1586_落砂试验器falling sand tester测试涂膜耐磨性的仪器。</w:t>
      </w:r>
      <w:r>
        <w:t>其上部为一漏斗，下接导管呈垂直位置，让一定大小的砂粒，</w:t>
      </w:r>
      <w:r>
        <w:t>从规定的高度落到导管下与垂直方向成45°角的涂膜样板</w:t>
      </w:r>
      <w:r>
        <w:t>上，计算出将涂膜破坏露底所需的砂量，其结果以磨耗系数</w:t>
      </w:r>
      <w:r>
        <w:t>V/T表示。V为沙的体积(L)；T为涂膜厚度(um)。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